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5570254C" w14:textId="77777777" w:rsidTr="005E4BB2">
        <w:tc>
          <w:tcPr>
            <w:tcW w:w="10423" w:type="dxa"/>
            <w:gridSpan w:val="2"/>
            <w:shd w:val="clear" w:color="auto" w:fill="auto"/>
          </w:tcPr>
          <w:p w14:paraId="7309AE49" w14:textId="42932681" w:rsidR="004F0988" w:rsidRDefault="00602AC0" w:rsidP="00133525">
            <w:pPr>
              <w:pStyle w:val="ZA"/>
              <w:framePr w:w="0" w:hRule="auto" w:wrap="auto" w:vAnchor="margin" w:hAnchor="text" w:yAlign="inline"/>
            </w:pPr>
            <w:bookmarkStart w:id="0" w:name="page1"/>
            <w:r w:rsidRPr="003B2883">
              <w:rPr>
                <w:sz w:val="64"/>
              </w:rPr>
              <w:t xml:space="preserve">3GPP TS 29.518 </w:t>
            </w:r>
            <w:r w:rsidRPr="003B2883">
              <w:t>V1</w:t>
            </w:r>
            <w:r w:rsidR="00492312">
              <w:t>8</w:t>
            </w:r>
            <w:r w:rsidRPr="003B2883">
              <w:t>.</w:t>
            </w:r>
            <w:r w:rsidR="00154FC8">
              <w:t>6</w:t>
            </w:r>
            <w:r w:rsidRPr="003B2883">
              <w:t>.</w:t>
            </w:r>
            <w:r>
              <w:t>0</w:t>
            </w:r>
            <w:r w:rsidRPr="003B2883">
              <w:t xml:space="preserve"> </w:t>
            </w:r>
            <w:r w:rsidRPr="003B2883">
              <w:rPr>
                <w:sz w:val="32"/>
              </w:rPr>
              <w:t>(20</w:t>
            </w:r>
            <w:r>
              <w:rPr>
                <w:sz w:val="32"/>
              </w:rPr>
              <w:t>2</w:t>
            </w:r>
            <w:r w:rsidR="00A8407E">
              <w:rPr>
                <w:sz w:val="32"/>
              </w:rPr>
              <w:t>4</w:t>
            </w:r>
            <w:r w:rsidRPr="003B2883">
              <w:rPr>
                <w:sz w:val="32"/>
              </w:rPr>
              <w:t>-</w:t>
            </w:r>
            <w:r w:rsidR="00A8407E">
              <w:rPr>
                <w:sz w:val="32"/>
              </w:rPr>
              <w:t>0</w:t>
            </w:r>
            <w:r w:rsidR="00154FC8">
              <w:rPr>
                <w:sz w:val="32"/>
              </w:rPr>
              <w:t>6</w:t>
            </w:r>
            <w:r w:rsidRPr="003B2883">
              <w:rPr>
                <w:sz w:val="32"/>
              </w:rPr>
              <w:t>)</w:t>
            </w:r>
          </w:p>
        </w:tc>
      </w:tr>
      <w:tr w:rsidR="004F0988" w14:paraId="0946AD35" w14:textId="77777777" w:rsidTr="005E4BB2">
        <w:trPr>
          <w:trHeight w:hRule="exact" w:val="1134"/>
        </w:trPr>
        <w:tc>
          <w:tcPr>
            <w:tcW w:w="10423" w:type="dxa"/>
            <w:gridSpan w:val="2"/>
            <w:shd w:val="clear" w:color="auto" w:fill="auto"/>
          </w:tcPr>
          <w:p w14:paraId="4A53BB56" w14:textId="77777777" w:rsidR="00BA4B8D" w:rsidRDefault="004F0988" w:rsidP="00602AC0">
            <w:pPr>
              <w:pStyle w:val="ZB"/>
              <w:framePr w:w="0" w:hRule="auto" w:wrap="auto" w:vAnchor="margin" w:hAnchor="text" w:yAlign="inline"/>
            </w:pPr>
            <w:r w:rsidRPr="004D3578">
              <w:t xml:space="preserve">Technical </w:t>
            </w:r>
            <w:bookmarkStart w:id="1" w:name="spectype2"/>
            <w:r w:rsidRPr="00602AC0">
              <w:t>Specification</w:t>
            </w:r>
            <w:bookmarkEnd w:id="1"/>
          </w:p>
        </w:tc>
      </w:tr>
      <w:tr w:rsidR="004F0988" w14:paraId="3941E7FA" w14:textId="77777777" w:rsidTr="005E4BB2">
        <w:trPr>
          <w:trHeight w:hRule="exact" w:val="3686"/>
        </w:trPr>
        <w:tc>
          <w:tcPr>
            <w:tcW w:w="10423" w:type="dxa"/>
            <w:gridSpan w:val="2"/>
            <w:shd w:val="clear" w:color="auto" w:fill="auto"/>
          </w:tcPr>
          <w:p w14:paraId="776F915C" w14:textId="77777777" w:rsidR="004F0988" w:rsidRPr="004D3578" w:rsidRDefault="004F0988" w:rsidP="00133525">
            <w:pPr>
              <w:pStyle w:val="ZT"/>
              <w:framePr w:wrap="auto" w:hAnchor="text" w:yAlign="inline"/>
            </w:pPr>
            <w:r w:rsidRPr="004D3578">
              <w:t>3rd Generation Partnership Project;</w:t>
            </w:r>
          </w:p>
          <w:p w14:paraId="0E285EBA" w14:textId="77777777" w:rsidR="00602AC0" w:rsidRPr="003B2883" w:rsidRDefault="00602AC0" w:rsidP="00602AC0">
            <w:pPr>
              <w:pStyle w:val="ZT"/>
              <w:framePr w:wrap="auto" w:hAnchor="text" w:yAlign="inline"/>
            </w:pPr>
            <w:r w:rsidRPr="003B2883">
              <w:t>Technical Specification Group Core Network and Terminals;</w:t>
            </w:r>
          </w:p>
          <w:p w14:paraId="3DC6B30D" w14:textId="77777777" w:rsidR="00602AC0" w:rsidRPr="003B2883" w:rsidRDefault="00602AC0" w:rsidP="00602AC0">
            <w:pPr>
              <w:pStyle w:val="ZT"/>
              <w:framePr w:wrap="auto" w:hAnchor="text" w:yAlign="inline"/>
            </w:pPr>
            <w:r w:rsidRPr="003B2883">
              <w:t>5G System; Access and Mobility Management Services;</w:t>
            </w:r>
          </w:p>
          <w:p w14:paraId="0ACFDD61" w14:textId="77777777" w:rsidR="00602AC0" w:rsidRPr="003B2883" w:rsidRDefault="00602AC0" w:rsidP="00602AC0">
            <w:pPr>
              <w:pStyle w:val="ZT"/>
              <w:framePr w:wrap="auto" w:hAnchor="text" w:yAlign="inline"/>
            </w:pPr>
            <w:r w:rsidRPr="003B2883">
              <w:t>Stage 3</w:t>
            </w:r>
          </w:p>
          <w:p w14:paraId="636C9C0A" w14:textId="564A84A9" w:rsidR="00602AC0" w:rsidRPr="003B2883" w:rsidRDefault="00602AC0" w:rsidP="00602AC0">
            <w:pPr>
              <w:pStyle w:val="ZT"/>
              <w:framePr w:wrap="auto" w:hAnchor="text" w:yAlign="inline"/>
              <w:rPr>
                <w:i/>
                <w:sz w:val="28"/>
              </w:rPr>
            </w:pPr>
            <w:r w:rsidRPr="003B2883">
              <w:t>(</w:t>
            </w:r>
            <w:r w:rsidRPr="003B2883">
              <w:rPr>
                <w:rStyle w:val="ZGSM"/>
              </w:rPr>
              <w:t>Release 1</w:t>
            </w:r>
            <w:r w:rsidR="00ED5D5F">
              <w:rPr>
                <w:rStyle w:val="ZGSM"/>
              </w:rPr>
              <w:t>8</w:t>
            </w:r>
            <w:r w:rsidRPr="003B2883">
              <w:t>)</w:t>
            </w:r>
          </w:p>
          <w:p w14:paraId="58AB289D" w14:textId="77777777" w:rsidR="004F0988" w:rsidRPr="00133525" w:rsidRDefault="004F0988" w:rsidP="00133525">
            <w:pPr>
              <w:pStyle w:val="ZT"/>
              <w:framePr w:wrap="auto" w:hAnchor="text" w:yAlign="inline"/>
              <w:rPr>
                <w:i/>
                <w:sz w:val="28"/>
              </w:rPr>
            </w:pPr>
          </w:p>
        </w:tc>
      </w:tr>
      <w:tr w:rsidR="00BF128E" w14:paraId="6754CE0F" w14:textId="77777777" w:rsidTr="005E4BB2">
        <w:tc>
          <w:tcPr>
            <w:tcW w:w="10423" w:type="dxa"/>
            <w:gridSpan w:val="2"/>
            <w:shd w:val="clear" w:color="auto" w:fill="auto"/>
          </w:tcPr>
          <w:p w14:paraId="306D2C9A"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684549432"/>
      <w:bookmarkEnd w:id="2"/>
      <w:tr w:rsidR="007C36F1" w14:paraId="09D9E982" w14:textId="77777777" w:rsidTr="005E4BB2">
        <w:trPr>
          <w:trHeight w:hRule="exact" w:val="1531"/>
        </w:trPr>
        <w:tc>
          <w:tcPr>
            <w:tcW w:w="4883" w:type="dxa"/>
            <w:shd w:val="clear" w:color="auto" w:fill="auto"/>
          </w:tcPr>
          <w:p w14:paraId="3B72058B" w14:textId="743F34A4" w:rsidR="007C36F1" w:rsidRDefault="00910500" w:rsidP="007C36F1">
            <w:r>
              <w:object w:dxaOrig="2026" w:dyaOrig="1251" w14:anchorId="3D5EADD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63.85pt" o:ole="">
                  <v:imagedata r:id="rId9" o:title=""/>
                </v:shape>
                <o:OLEObject Type="Embed" ProgID="Word.Picture.8" ShapeID="_x0000_i1025" DrawAspect="Content" ObjectID="_1780365579" r:id="rId10"/>
              </w:object>
            </w:r>
          </w:p>
        </w:tc>
        <w:tc>
          <w:tcPr>
            <w:tcW w:w="5540" w:type="dxa"/>
            <w:shd w:val="clear" w:color="auto" w:fill="auto"/>
          </w:tcPr>
          <w:p w14:paraId="204B7526" w14:textId="77777777" w:rsidR="007C36F1" w:rsidRDefault="00000000" w:rsidP="007C36F1">
            <w:pPr>
              <w:jc w:val="right"/>
            </w:pPr>
            <w:bookmarkStart w:id="3" w:name="logos"/>
            <w:r>
              <w:pict w14:anchorId="13D306F9">
                <v:shape id="_x0000_i1026" type="#_x0000_t75" style="width:128.4pt;height:74.7pt">
                  <v:imagedata r:id="rId11" o:title="3GPP-logo_web"/>
                </v:shape>
              </w:pict>
            </w:r>
            <w:bookmarkEnd w:id="3"/>
          </w:p>
        </w:tc>
      </w:tr>
      <w:tr w:rsidR="00C074DD" w14:paraId="2E794CB4" w14:textId="77777777" w:rsidTr="005E4BB2">
        <w:trPr>
          <w:trHeight w:hRule="exact" w:val="5783"/>
        </w:trPr>
        <w:tc>
          <w:tcPr>
            <w:tcW w:w="10423" w:type="dxa"/>
            <w:gridSpan w:val="2"/>
            <w:shd w:val="clear" w:color="auto" w:fill="auto"/>
          </w:tcPr>
          <w:p w14:paraId="07DFC445" w14:textId="77777777" w:rsidR="00C074DD" w:rsidRPr="00C074DD" w:rsidRDefault="00C074DD" w:rsidP="00602AC0"/>
        </w:tc>
      </w:tr>
      <w:tr w:rsidR="00C074DD" w14:paraId="5D1F0BA9" w14:textId="77777777" w:rsidTr="005E4BB2">
        <w:trPr>
          <w:cantSplit/>
          <w:trHeight w:hRule="exact" w:val="964"/>
        </w:trPr>
        <w:tc>
          <w:tcPr>
            <w:tcW w:w="10423" w:type="dxa"/>
            <w:gridSpan w:val="2"/>
            <w:shd w:val="clear" w:color="auto" w:fill="auto"/>
          </w:tcPr>
          <w:p w14:paraId="7E8073B9" w14:textId="77777777" w:rsidR="00C074DD" w:rsidRPr="00133525" w:rsidRDefault="00C074DD" w:rsidP="00C074DD">
            <w:pPr>
              <w:rPr>
                <w:sz w:val="16"/>
              </w:rPr>
            </w:pPr>
            <w:bookmarkStart w:id="4"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4"/>
          </w:p>
          <w:p w14:paraId="20E47459" w14:textId="77777777" w:rsidR="00C074DD" w:rsidRPr="004D3578" w:rsidRDefault="00C074DD" w:rsidP="00C074DD">
            <w:pPr>
              <w:pStyle w:val="ZV"/>
              <w:framePr w:w="0" w:wrap="auto" w:vAnchor="margin" w:hAnchor="text" w:yAlign="inline"/>
            </w:pPr>
          </w:p>
          <w:p w14:paraId="775042C9" w14:textId="77777777" w:rsidR="00C074DD" w:rsidRPr="00133525" w:rsidRDefault="00C074DD" w:rsidP="00C074DD">
            <w:pPr>
              <w:rPr>
                <w:sz w:val="16"/>
              </w:rPr>
            </w:pPr>
          </w:p>
        </w:tc>
      </w:tr>
      <w:bookmarkEnd w:id="0"/>
    </w:tbl>
    <w:p w14:paraId="0B0F28F1" w14:textId="77777777" w:rsidR="00080512" w:rsidRPr="004D3578" w:rsidRDefault="00080512">
      <w:pPr>
        <w:sectPr w:rsidR="00080512" w:rsidRPr="004D3578" w:rsidSect="00767D0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11060CB" w14:textId="77777777" w:rsidTr="00133525">
        <w:trPr>
          <w:trHeight w:hRule="exact" w:val="5670"/>
        </w:trPr>
        <w:tc>
          <w:tcPr>
            <w:tcW w:w="10423" w:type="dxa"/>
            <w:shd w:val="clear" w:color="auto" w:fill="auto"/>
          </w:tcPr>
          <w:p w14:paraId="5FA25128" w14:textId="77777777" w:rsidR="00E16509" w:rsidRDefault="00E16509" w:rsidP="00E16509">
            <w:pPr>
              <w:pStyle w:val="Guidance"/>
            </w:pPr>
            <w:bookmarkStart w:id="5" w:name="page2"/>
          </w:p>
        </w:tc>
      </w:tr>
      <w:tr w:rsidR="00E16509" w14:paraId="6278B946" w14:textId="77777777" w:rsidTr="00C074DD">
        <w:trPr>
          <w:trHeight w:hRule="exact" w:val="5387"/>
        </w:trPr>
        <w:tc>
          <w:tcPr>
            <w:tcW w:w="10423" w:type="dxa"/>
            <w:shd w:val="clear" w:color="auto" w:fill="auto"/>
          </w:tcPr>
          <w:p w14:paraId="1C5E2FDA" w14:textId="77777777" w:rsidR="00E16509" w:rsidRPr="00133525" w:rsidRDefault="00E16509" w:rsidP="00133525">
            <w:pPr>
              <w:pStyle w:val="FP"/>
              <w:spacing w:after="240"/>
              <w:ind w:left="2835" w:right="2835"/>
              <w:jc w:val="center"/>
              <w:rPr>
                <w:rFonts w:ascii="Arial" w:hAnsi="Arial"/>
                <w:b/>
                <w:i/>
              </w:rPr>
            </w:pPr>
            <w:bookmarkStart w:id="6" w:name="coords3gpp"/>
            <w:r w:rsidRPr="00133525">
              <w:rPr>
                <w:rFonts w:ascii="Arial" w:hAnsi="Arial"/>
                <w:b/>
                <w:i/>
              </w:rPr>
              <w:t>3GPP</w:t>
            </w:r>
          </w:p>
          <w:p w14:paraId="645E8B72" w14:textId="77777777" w:rsidR="00E16509" w:rsidRPr="004D3578" w:rsidRDefault="00E16509" w:rsidP="00133525">
            <w:pPr>
              <w:pStyle w:val="FP"/>
              <w:pBdr>
                <w:bottom w:val="single" w:sz="6" w:space="1" w:color="auto"/>
              </w:pBdr>
              <w:ind w:left="2835" w:right="2835"/>
              <w:jc w:val="center"/>
            </w:pPr>
            <w:r w:rsidRPr="004D3578">
              <w:t>Postal address</w:t>
            </w:r>
          </w:p>
          <w:p w14:paraId="1A1878AC" w14:textId="77777777" w:rsidR="00E16509" w:rsidRPr="00133525" w:rsidRDefault="00E16509" w:rsidP="00133525">
            <w:pPr>
              <w:pStyle w:val="FP"/>
              <w:ind w:left="2835" w:right="2835"/>
              <w:jc w:val="center"/>
              <w:rPr>
                <w:rFonts w:ascii="Arial" w:hAnsi="Arial"/>
                <w:sz w:val="18"/>
              </w:rPr>
            </w:pPr>
          </w:p>
          <w:p w14:paraId="37DA134F"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2399B6"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14:paraId="24CCB70E"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14:paraId="5C97690E"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37A6172D"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79D3F20F"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6"/>
          </w:p>
          <w:p w14:paraId="52FA2C0C" w14:textId="77777777" w:rsidR="00E16509" w:rsidRDefault="00E16509" w:rsidP="00133525"/>
        </w:tc>
      </w:tr>
      <w:tr w:rsidR="00E16509" w14:paraId="7F7A8AF5" w14:textId="77777777" w:rsidTr="00C074DD">
        <w:tc>
          <w:tcPr>
            <w:tcW w:w="10423" w:type="dxa"/>
            <w:shd w:val="clear" w:color="auto" w:fill="auto"/>
            <w:vAlign w:val="bottom"/>
          </w:tcPr>
          <w:p w14:paraId="4C68A85E" w14:textId="77777777" w:rsidR="00E16509" w:rsidRPr="00133525" w:rsidRDefault="00E16509" w:rsidP="00133525">
            <w:pPr>
              <w:pStyle w:val="FP"/>
              <w:pBdr>
                <w:bottom w:val="single" w:sz="6" w:space="1" w:color="auto"/>
              </w:pBdr>
              <w:spacing w:after="240"/>
              <w:jc w:val="center"/>
              <w:rPr>
                <w:rFonts w:ascii="Arial" w:hAnsi="Arial"/>
                <w:b/>
                <w:i/>
                <w:noProof/>
              </w:rPr>
            </w:pPr>
            <w:bookmarkStart w:id="7" w:name="copyrightNotification"/>
            <w:r w:rsidRPr="00133525">
              <w:rPr>
                <w:rFonts w:ascii="Arial" w:hAnsi="Arial"/>
                <w:b/>
                <w:i/>
                <w:noProof/>
              </w:rPr>
              <w:t>Copyright Notification</w:t>
            </w:r>
          </w:p>
          <w:p w14:paraId="660FF43D"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D19BD0D" w14:textId="77777777" w:rsidR="00E16509" w:rsidRPr="004D3578" w:rsidRDefault="00E16509" w:rsidP="00133525">
            <w:pPr>
              <w:pStyle w:val="FP"/>
              <w:jc w:val="center"/>
              <w:rPr>
                <w:noProof/>
              </w:rPr>
            </w:pPr>
          </w:p>
          <w:p w14:paraId="2F765CFD" w14:textId="1086BB3C" w:rsidR="00E16509" w:rsidRPr="00133525" w:rsidRDefault="00E16509" w:rsidP="00133525">
            <w:pPr>
              <w:pStyle w:val="FP"/>
              <w:jc w:val="center"/>
              <w:rPr>
                <w:noProof/>
                <w:sz w:val="18"/>
              </w:rPr>
            </w:pPr>
            <w:r w:rsidRPr="00133525">
              <w:rPr>
                <w:noProof/>
                <w:sz w:val="18"/>
              </w:rPr>
              <w:t xml:space="preserve">© </w:t>
            </w:r>
            <w:r w:rsidR="00602AC0">
              <w:rPr>
                <w:noProof/>
                <w:sz w:val="18"/>
              </w:rPr>
              <w:t>202</w:t>
            </w:r>
            <w:r w:rsidR="00A8407E">
              <w:rPr>
                <w:noProof/>
                <w:sz w:val="18"/>
              </w:rPr>
              <w:t>4</w:t>
            </w:r>
            <w:r w:rsidRPr="00133525">
              <w:rPr>
                <w:noProof/>
                <w:sz w:val="18"/>
              </w:rPr>
              <w:t>, 3GPP Organizational Partners (ARIB, ATIS, CCSA, ETSI, TSDSI, TTA, TTC).</w:t>
            </w:r>
            <w:bookmarkStart w:id="8" w:name="copyrightaddon"/>
            <w:bookmarkEnd w:id="8"/>
          </w:p>
          <w:p w14:paraId="6ADA1167" w14:textId="77777777" w:rsidR="00E16509" w:rsidRPr="00133525" w:rsidRDefault="00E16509" w:rsidP="00133525">
            <w:pPr>
              <w:pStyle w:val="FP"/>
              <w:jc w:val="center"/>
              <w:rPr>
                <w:noProof/>
                <w:sz w:val="18"/>
              </w:rPr>
            </w:pPr>
            <w:r w:rsidRPr="00133525">
              <w:rPr>
                <w:noProof/>
                <w:sz w:val="18"/>
              </w:rPr>
              <w:t>All rights reserved.</w:t>
            </w:r>
          </w:p>
          <w:p w14:paraId="4ADA7ECC" w14:textId="77777777" w:rsidR="00E16509" w:rsidRPr="00133525" w:rsidRDefault="00E16509" w:rsidP="00E16509">
            <w:pPr>
              <w:pStyle w:val="FP"/>
              <w:rPr>
                <w:noProof/>
                <w:sz w:val="18"/>
              </w:rPr>
            </w:pPr>
          </w:p>
          <w:p w14:paraId="3B3F44FB"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0546281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F7D3BE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7"/>
          </w:p>
          <w:p w14:paraId="326FA0DA" w14:textId="77777777" w:rsidR="00E16509" w:rsidRDefault="00E16509" w:rsidP="00133525"/>
        </w:tc>
      </w:tr>
      <w:bookmarkEnd w:id="5"/>
    </w:tbl>
    <w:p w14:paraId="1B31C8F3" w14:textId="77777777" w:rsidR="00080512" w:rsidRPr="004D3578" w:rsidRDefault="00080512">
      <w:pPr>
        <w:pStyle w:val="TT"/>
      </w:pPr>
      <w:r w:rsidRPr="004D3578">
        <w:br w:type="page"/>
      </w:r>
      <w:bookmarkStart w:id="9" w:name="tableOfContents"/>
      <w:bookmarkEnd w:id="9"/>
      <w:r w:rsidRPr="004D3578">
        <w:lastRenderedPageBreak/>
        <w:t>Contents</w:t>
      </w:r>
    </w:p>
    <w:p w14:paraId="58CDFD9A" w14:textId="41F82279" w:rsidR="00A4596B" w:rsidRDefault="000E35CB">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"1-7" </w:instrText>
      </w:r>
      <w:r>
        <w:fldChar w:fldCharType="separate"/>
      </w:r>
      <w:r w:rsidR="00A4596B">
        <w:rPr>
          <w:noProof/>
        </w:rPr>
        <w:t>Foreword</w:t>
      </w:r>
      <w:r w:rsidR="00A4596B">
        <w:rPr>
          <w:noProof/>
        </w:rPr>
        <w:tab/>
      </w:r>
      <w:r w:rsidR="00A4596B">
        <w:rPr>
          <w:noProof/>
        </w:rPr>
        <w:fldChar w:fldCharType="begin" w:fldLock="1"/>
      </w:r>
      <w:r w:rsidR="00A4596B">
        <w:rPr>
          <w:noProof/>
        </w:rPr>
        <w:instrText xml:space="preserve"> PAGEREF _Toc169749325 \h </w:instrText>
      </w:r>
      <w:r w:rsidR="00A4596B">
        <w:rPr>
          <w:noProof/>
        </w:rPr>
      </w:r>
      <w:r w:rsidR="00A4596B">
        <w:rPr>
          <w:noProof/>
        </w:rPr>
        <w:fldChar w:fldCharType="separate"/>
      </w:r>
      <w:r w:rsidR="00A4596B">
        <w:rPr>
          <w:noProof/>
        </w:rPr>
        <w:t>16</w:t>
      </w:r>
      <w:r w:rsidR="00A4596B">
        <w:rPr>
          <w:noProof/>
        </w:rPr>
        <w:fldChar w:fldCharType="end"/>
      </w:r>
    </w:p>
    <w:p w14:paraId="7186D4D5" w14:textId="37D14734"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_Toc169749326 \h </w:instrText>
      </w:r>
      <w:r>
        <w:rPr>
          <w:noProof/>
        </w:rPr>
      </w:r>
      <w:r>
        <w:rPr>
          <w:noProof/>
        </w:rPr>
        <w:fldChar w:fldCharType="separate"/>
      </w:r>
      <w:r>
        <w:rPr>
          <w:noProof/>
        </w:rPr>
        <w:t>17</w:t>
      </w:r>
      <w:r>
        <w:rPr>
          <w:noProof/>
        </w:rPr>
        <w:fldChar w:fldCharType="end"/>
      </w:r>
    </w:p>
    <w:p w14:paraId="5C9FF20D" w14:textId="3BDAFE82"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_Toc169749327 \h </w:instrText>
      </w:r>
      <w:r>
        <w:rPr>
          <w:noProof/>
        </w:rPr>
      </w:r>
      <w:r>
        <w:rPr>
          <w:noProof/>
        </w:rPr>
        <w:fldChar w:fldCharType="separate"/>
      </w:r>
      <w:r>
        <w:rPr>
          <w:noProof/>
        </w:rPr>
        <w:t>17</w:t>
      </w:r>
      <w:r>
        <w:rPr>
          <w:noProof/>
        </w:rPr>
        <w:fldChar w:fldCharType="end"/>
      </w:r>
    </w:p>
    <w:p w14:paraId="7F15D488" w14:textId="5BFB80AB"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_Toc169749328 \h </w:instrText>
      </w:r>
      <w:r>
        <w:rPr>
          <w:noProof/>
        </w:rPr>
      </w:r>
      <w:r>
        <w:rPr>
          <w:noProof/>
        </w:rPr>
        <w:fldChar w:fldCharType="separate"/>
      </w:r>
      <w:r>
        <w:rPr>
          <w:noProof/>
        </w:rPr>
        <w:t>19</w:t>
      </w:r>
      <w:r>
        <w:rPr>
          <w:noProof/>
        </w:rPr>
        <w:fldChar w:fldCharType="end"/>
      </w:r>
    </w:p>
    <w:p w14:paraId="03875042" w14:textId="11EDF406"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_Toc169749329 \h </w:instrText>
      </w:r>
      <w:r>
        <w:rPr>
          <w:noProof/>
        </w:rPr>
      </w:r>
      <w:r>
        <w:rPr>
          <w:noProof/>
        </w:rPr>
        <w:fldChar w:fldCharType="separate"/>
      </w:r>
      <w:r>
        <w:rPr>
          <w:noProof/>
        </w:rPr>
        <w:t>19</w:t>
      </w:r>
      <w:r>
        <w:rPr>
          <w:noProof/>
        </w:rPr>
        <w:fldChar w:fldCharType="end"/>
      </w:r>
    </w:p>
    <w:p w14:paraId="791EA859" w14:textId="56BE4BCF"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_Toc169749330 \h </w:instrText>
      </w:r>
      <w:r>
        <w:rPr>
          <w:noProof/>
        </w:rPr>
      </w:r>
      <w:r>
        <w:rPr>
          <w:noProof/>
        </w:rPr>
        <w:fldChar w:fldCharType="separate"/>
      </w:r>
      <w:r>
        <w:rPr>
          <w:noProof/>
        </w:rPr>
        <w:t>19</w:t>
      </w:r>
      <w:r>
        <w:rPr>
          <w:noProof/>
        </w:rPr>
        <w:fldChar w:fldCharType="end"/>
      </w:r>
    </w:p>
    <w:p w14:paraId="282D5D43" w14:textId="528B6547"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_Toc169749331 \h </w:instrText>
      </w:r>
      <w:r>
        <w:rPr>
          <w:noProof/>
        </w:rPr>
      </w:r>
      <w:r>
        <w:rPr>
          <w:noProof/>
        </w:rPr>
        <w:fldChar w:fldCharType="separate"/>
      </w:r>
      <w:r>
        <w:rPr>
          <w:noProof/>
        </w:rPr>
        <w:t>20</w:t>
      </w:r>
      <w:r>
        <w:rPr>
          <w:noProof/>
        </w:rPr>
        <w:fldChar w:fldCharType="end"/>
      </w:r>
    </w:p>
    <w:p w14:paraId="6F5FA1CA" w14:textId="353841C1"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_Toc169749332 \h </w:instrText>
      </w:r>
      <w:r>
        <w:rPr>
          <w:noProof/>
        </w:rPr>
      </w:r>
      <w:r>
        <w:rPr>
          <w:noProof/>
        </w:rPr>
        <w:fldChar w:fldCharType="separate"/>
      </w:r>
      <w:r>
        <w:rPr>
          <w:noProof/>
        </w:rPr>
        <w:t>20</w:t>
      </w:r>
      <w:r>
        <w:rPr>
          <w:noProof/>
        </w:rPr>
        <w:fldChar w:fldCharType="end"/>
      </w:r>
    </w:p>
    <w:p w14:paraId="42CEA30A" w14:textId="51D3FA24"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AMF</w:t>
      </w:r>
      <w:r>
        <w:rPr>
          <w:noProof/>
        </w:rPr>
        <w:tab/>
      </w:r>
      <w:r>
        <w:rPr>
          <w:noProof/>
        </w:rPr>
        <w:fldChar w:fldCharType="begin" w:fldLock="1"/>
      </w:r>
      <w:r>
        <w:rPr>
          <w:noProof/>
        </w:rPr>
        <w:instrText xml:space="preserve"> PAGEREF _Toc169749333 \h </w:instrText>
      </w:r>
      <w:r>
        <w:rPr>
          <w:noProof/>
        </w:rPr>
      </w:r>
      <w:r>
        <w:rPr>
          <w:noProof/>
        </w:rPr>
        <w:fldChar w:fldCharType="separate"/>
      </w:r>
      <w:r>
        <w:rPr>
          <w:noProof/>
        </w:rPr>
        <w:t>21</w:t>
      </w:r>
      <w:r>
        <w:rPr>
          <w:noProof/>
        </w:rPr>
        <w:fldChar w:fldCharType="end"/>
      </w:r>
    </w:p>
    <w:p w14:paraId="0C519CC3" w14:textId="2C75CAFE"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_Toc169749334 \h </w:instrText>
      </w:r>
      <w:r>
        <w:rPr>
          <w:noProof/>
        </w:rPr>
      </w:r>
      <w:r>
        <w:rPr>
          <w:noProof/>
        </w:rPr>
        <w:fldChar w:fldCharType="separate"/>
      </w:r>
      <w:r>
        <w:rPr>
          <w:noProof/>
        </w:rPr>
        <w:t>21</w:t>
      </w:r>
      <w:r>
        <w:rPr>
          <w:noProof/>
        </w:rPr>
        <w:fldChar w:fldCharType="end"/>
      </w:r>
    </w:p>
    <w:p w14:paraId="31F7AE6C" w14:textId="03E5FE76"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Namf_Communication Service</w:t>
      </w:r>
      <w:r>
        <w:rPr>
          <w:noProof/>
        </w:rPr>
        <w:tab/>
      </w:r>
      <w:r>
        <w:rPr>
          <w:noProof/>
        </w:rPr>
        <w:fldChar w:fldCharType="begin" w:fldLock="1"/>
      </w:r>
      <w:r>
        <w:rPr>
          <w:noProof/>
        </w:rPr>
        <w:instrText xml:space="preserve"> PAGEREF _Toc169749335 \h </w:instrText>
      </w:r>
      <w:r>
        <w:rPr>
          <w:noProof/>
        </w:rPr>
      </w:r>
      <w:r>
        <w:rPr>
          <w:noProof/>
        </w:rPr>
        <w:fldChar w:fldCharType="separate"/>
      </w:r>
      <w:r>
        <w:rPr>
          <w:noProof/>
        </w:rPr>
        <w:t>23</w:t>
      </w:r>
      <w:r>
        <w:rPr>
          <w:noProof/>
        </w:rPr>
        <w:fldChar w:fldCharType="end"/>
      </w:r>
    </w:p>
    <w:p w14:paraId="05EB26F3" w14:textId="11BFF1FC"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_Toc169749336 \h </w:instrText>
      </w:r>
      <w:r>
        <w:rPr>
          <w:noProof/>
        </w:rPr>
      </w:r>
      <w:r>
        <w:rPr>
          <w:noProof/>
        </w:rPr>
        <w:fldChar w:fldCharType="separate"/>
      </w:r>
      <w:r>
        <w:rPr>
          <w:noProof/>
        </w:rPr>
        <w:t>23</w:t>
      </w:r>
      <w:r>
        <w:rPr>
          <w:noProof/>
        </w:rPr>
        <w:fldChar w:fldCharType="end"/>
      </w:r>
    </w:p>
    <w:p w14:paraId="2941F738" w14:textId="20630E9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_Toc169749337 \h </w:instrText>
      </w:r>
      <w:r>
        <w:rPr>
          <w:noProof/>
        </w:rPr>
      </w:r>
      <w:r>
        <w:rPr>
          <w:noProof/>
        </w:rPr>
        <w:fldChar w:fldCharType="separate"/>
      </w:r>
      <w:r>
        <w:rPr>
          <w:noProof/>
        </w:rPr>
        <w:t>23</w:t>
      </w:r>
      <w:r>
        <w:rPr>
          <w:noProof/>
        </w:rPr>
        <w:fldChar w:fldCharType="end"/>
      </w:r>
    </w:p>
    <w:p w14:paraId="62B5E8FF" w14:textId="0A26EEC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_Toc169749338 \h </w:instrText>
      </w:r>
      <w:r>
        <w:rPr>
          <w:noProof/>
        </w:rPr>
      </w:r>
      <w:r>
        <w:rPr>
          <w:noProof/>
        </w:rPr>
        <w:fldChar w:fldCharType="separate"/>
      </w:r>
      <w:r>
        <w:rPr>
          <w:noProof/>
        </w:rPr>
        <w:t>23</w:t>
      </w:r>
      <w:r>
        <w:rPr>
          <w:noProof/>
        </w:rPr>
        <w:fldChar w:fldCharType="end"/>
      </w:r>
    </w:p>
    <w:p w14:paraId="77B86DAD" w14:textId="0B433A8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UE Context Operations</w:t>
      </w:r>
      <w:r>
        <w:rPr>
          <w:noProof/>
        </w:rPr>
        <w:tab/>
      </w:r>
      <w:r>
        <w:rPr>
          <w:noProof/>
        </w:rPr>
        <w:fldChar w:fldCharType="begin" w:fldLock="1"/>
      </w:r>
      <w:r>
        <w:rPr>
          <w:noProof/>
        </w:rPr>
        <w:instrText xml:space="preserve"> PAGEREF _Toc169749339 \h </w:instrText>
      </w:r>
      <w:r>
        <w:rPr>
          <w:noProof/>
        </w:rPr>
      </w:r>
      <w:r>
        <w:rPr>
          <w:noProof/>
        </w:rPr>
        <w:fldChar w:fldCharType="separate"/>
      </w:r>
      <w:r>
        <w:rPr>
          <w:noProof/>
        </w:rPr>
        <w:t>24</w:t>
      </w:r>
      <w:r>
        <w:rPr>
          <w:noProof/>
        </w:rPr>
        <w:fldChar w:fldCharType="end"/>
      </w:r>
    </w:p>
    <w:p w14:paraId="79548D64" w14:textId="50E7EC0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UEContextTransfer</w:t>
      </w:r>
      <w:r>
        <w:rPr>
          <w:noProof/>
        </w:rPr>
        <w:tab/>
      </w:r>
      <w:r>
        <w:rPr>
          <w:noProof/>
        </w:rPr>
        <w:fldChar w:fldCharType="begin" w:fldLock="1"/>
      </w:r>
      <w:r>
        <w:rPr>
          <w:noProof/>
        </w:rPr>
        <w:instrText xml:space="preserve"> PAGEREF _Toc169749340 \h </w:instrText>
      </w:r>
      <w:r>
        <w:rPr>
          <w:noProof/>
        </w:rPr>
      </w:r>
      <w:r>
        <w:rPr>
          <w:noProof/>
        </w:rPr>
        <w:fldChar w:fldCharType="separate"/>
      </w:r>
      <w:r>
        <w:rPr>
          <w:noProof/>
        </w:rPr>
        <w:t>24</w:t>
      </w:r>
      <w:r>
        <w:rPr>
          <w:noProof/>
        </w:rPr>
        <w:fldChar w:fldCharType="end"/>
      </w:r>
    </w:p>
    <w:p w14:paraId="3BC125CC" w14:textId="63E8957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_Toc169749341 \h </w:instrText>
      </w:r>
      <w:r>
        <w:rPr>
          <w:noProof/>
        </w:rPr>
      </w:r>
      <w:r>
        <w:rPr>
          <w:noProof/>
        </w:rPr>
        <w:fldChar w:fldCharType="separate"/>
      </w:r>
      <w:r>
        <w:rPr>
          <w:noProof/>
        </w:rPr>
        <w:t>24</w:t>
      </w:r>
      <w:r>
        <w:rPr>
          <w:noProof/>
        </w:rPr>
        <w:fldChar w:fldCharType="end"/>
      </w:r>
    </w:p>
    <w:p w14:paraId="7BD3CF4F" w14:textId="08CFCD9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5.2.2.2.1.2</w:t>
      </w:r>
      <w:r>
        <w:rPr>
          <w:rFonts w:asciiTheme="minorHAnsi" w:eastAsiaTheme="minorEastAsia" w:hAnsiTheme="minorHAnsi" w:cstheme="minorBidi"/>
          <w:noProof/>
          <w:kern w:val="2"/>
          <w:sz w:val="24"/>
          <w:szCs w:val="24"/>
          <w:lang w:eastAsia="en-GB"/>
          <w14:ligatures w14:val="standardContextual"/>
        </w:rPr>
        <w:tab/>
      </w:r>
      <w:r>
        <w:rPr>
          <w:noProof/>
        </w:rPr>
        <w:t>Retrieve UE Context after successful UE authentication</w:t>
      </w:r>
      <w:r>
        <w:rPr>
          <w:noProof/>
        </w:rPr>
        <w:tab/>
      </w:r>
      <w:r>
        <w:rPr>
          <w:noProof/>
        </w:rPr>
        <w:fldChar w:fldCharType="begin" w:fldLock="1"/>
      </w:r>
      <w:r>
        <w:rPr>
          <w:noProof/>
        </w:rPr>
        <w:instrText xml:space="preserve"> PAGEREF _Toc169749342 \h </w:instrText>
      </w:r>
      <w:r>
        <w:rPr>
          <w:noProof/>
        </w:rPr>
      </w:r>
      <w:r>
        <w:rPr>
          <w:noProof/>
        </w:rPr>
        <w:fldChar w:fldCharType="separate"/>
      </w:r>
      <w:r>
        <w:rPr>
          <w:noProof/>
        </w:rPr>
        <w:t>26</w:t>
      </w:r>
      <w:r>
        <w:rPr>
          <w:noProof/>
        </w:rPr>
        <w:fldChar w:fldCharType="end"/>
      </w:r>
    </w:p>
    <w:p w14:paraId="07C4FF7E" w14:textId="513132F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RegistrationStatusUpdate</w:t>
      </w:r>
      <w:r>
        <w:rPr>
          <w:noProof/>
        </w:rPr>
        <w:tab/>
      </w:r>
      <w:r>
        <w:rPr>
          <w:noProof/>
        </w:rPr>
        <w:fldChar w:fldCharType="begin" w:fldLock="1"/>
      </w:r>
      <w:r>
        <w:rPr>
          <w:noProof/>
        </w:rPr>
        <w:instrText xml:space="preserve"> PAGEREF _Toc169749343 \h </w:instrText>
      </w:r>
      <w:r>
        <w:rPr>
          <w:noProof/>
        </w:rPr>
      </w:r>
      <w:r>
        <w:rPr>
          <w:noProof/>
        </w:rPr>
        <w:fldChar w:fldCharType="separate"/>
      </w:r>
      <w:r>
        <w:rPr>
          <w:noProof/>
        </w:rPr>
        <w:t>27</w:t>
      </w:r>
      <w:r>
        <w:rPr>
          <w:noProof/>
        </w:rPr>
        <w:fldChar w:fldCharType="end"/>
      </w:r>
    </w:p>
    <w:p w14:paraId="2B8A2691" w14:textId="612F1E4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_Toc169749344 \h </w:instrText>
      </w:r>
      <w:r>
        <w:rPr>
          <w:noProof/>
        </w:rPr>
      </w:r>
      <w:r>
        <w:rPr>
          <w:noProof/>
        </w:rPr>
        <w:fldChar w:fldCharType="separate"/>
      </w:r>
      <w:r>
        <w:rPr>
          <w:noProof/>
        </w:rPr>
        <w:t>27</w:t>
      </w:r>
      <w:r>
        <w:rPr>
          <w:noProof/>
        </w:rPr>
        <w:fldChar w:fldCharType="end"/>
      </w:r>
    </w:p>
    <w:p w14:paraId="6DF65F71" w14:textId="2DD188E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CreateUEContext</w:t>
      </w:r>
      <w:r>
        <w:rPr>
          <w:noProof/>
        </w:rPr>
        <w:tab/>
      </w:r>
      <w:r>
        <w:rPr>
          <w:noProof/>
        </w:rPr>
        <w:fldChar w:fldCharType="begin" w:fldLock="1"/>
      </w:r>
      <w:r>
        <w:rPr>
          <w:noProof/>
        </w:rPr>
        <w:instrText xml:space="preserve"> PAGEREF _Toc169749345 \h </w:instrText>
      </w:r>
      <w:r>
        <w:rPr>
          <w:noProof/>
        </w:rPr>
      </w:r>
      <w:r>
        <w:rPr>
          <w:noProof/>
        </w:rPr>
        <w:fldChar w:fldCharType="separate"/>
      </w:r>
      <w:r>
        <w:rPr>
          <w:noProof/>
        </w:rPr>
        <w:t>28</w:t>
      </w:r>
      <w:r>
        <w:rPr>
          <w:noProof/>
        </w:rPr>
        <w:fldChar w:fldCharType="end"/>
      </w:r>
    </w:p>
    <w:p w14:paraId="1FB858EE" w14:textId="1C8057B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sidRPr="00A41FF3">
        <w:rPr>
          <w:noProof/>
        </w:rPr>
        <w:t>5.2.2.2.3.1</w:t>
      </w:r>
      <w:r>
        <w:rPr>
          <w:rFonts w:asciiTheme="minorHAnsi" w:eastAsiaTheme="minorEastAsia" w:hAnsiTheme="minorHAnsi" w:cstheme="minorBidi"/>
          <w:noProof/>
          <w:kern w:val="2"/>
          <w:sz w:val="24"/>
          <w:szCs w:val="24"/>
          <w:lang w:eastAsia="en-GB"/>
          <w14:ligatures w14:val="standardContextual"/>
        </w:rPr>
        <w:tab/>
      </w:r>
      <w:r w:rsidRPr="00A41FF3">
        <w:rPr>
          <w:noProof/>
        </w:rPr>
        <w:t>General</w:t>
      </w:r>
      <w:r>
        <w:rPr>
          <w:noProof/>
        </w:rPr>
        <w:tab/>
      </w:r>
      <w:r>
        <w:rPr>
          <w:noProof/>
        </w:rPr>
        <w:fldChar w:fldCharType="begin" w:fldLock="1"/>
      </w:r>
      <w:r>
        <w:rPr>
          <w:noProof/>
        </w:rPr>
        <w:instrText xml:space="preserve"> PAGEREF _Toc169749346 \h </w:instrText>
      </w:r>
      <w:r>
        <w:rPr>
          <w:noProof/>
        </w:rPr>
      </w:r>
      <w:r>
        <w:rPr>
          <w:noProof/>
        </w:rPr>
        <w:fldChar w:fldCharType="separate"/>
      </w:r>
      <w:r>
        <w:rPr>
          <w:noProof/>
        </w:rPr>
        <w:t>28</w:t>
      </w:r>
      <w:r>
        <w:rPr>
          <w:noProof/>
        </w:rPr>
        <w:fldChar w:fldCharType="end"/>
      </w:r>
    </w:p>
    <w:p w14:paraId="7E386512" w14:textId="6125227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sidRPr="00A41FF3">
        <w:rPr>
          <w:noProof/>
        </w:rPr>
        <w:t>5.2.2.2.3.2</w:t>
      </w:r>
      <w:r>
        <w:rPr>
          <w:rFonts w:asciiTheme="minorHAnsi" w:eastAsiaTheme="minorEastAsia" w:hAnsiTheme="minorHAnsi" w:cstheme="minorBidi"/>
          <w:noProof/>
          <w:kern w:val="2"/>
          <w:sz w:val="24"/>
          <w:szCs w:val="24"/>
          <w:lang w:eastAsia="en-GB"/>
          <w14:ligatures w14:val="standardContextual"/>
        </w:rPr>
        <w:tab/>
      </w:r>
      <w:r w:rsidRPr="00A41FF3">
        <w:rPr>
          <w:noProof/>
        </w:rPr>
        <w:t>Create UE Context with AMF Relocation</w:t>
      </w:r>
      <w:r>
        <w:rPr>
          <w:noProof/>
        </w:rPr>
        <w:tab/>
      </w:r>
      <w:r>
        <w:rPr>
          <w:noProof/>
        </w:rPr>
        <w:fldChar w:fldCharType="begin" w:fldLock="1"/>
      </w:r>
      <w:r>
        <w:rPr>
          <w:noProof/>
        </w:rPr>
        <w:instrText xml:space="preserve"> PAGEREF _Toc169749347 \h </w:instrText>
      </w:r>
      <w:r>
        <w:rPr>
          <w:noProof/>
        </w:rPr>
      </w:r>
      <w:r>
        <w:rPr>
          <w:noProof/>
        </w:rPr>
        <w:fldChar w:fldCharType="separate"/>
      </w:r>
      <w:r>
        <w:rPr>
          <w:noProof/>
        </w:rPr>
        <w:t>30</w:t>
      </w:r>
      <w:r>
        <w:rPr>
          <w:noProof/>
        </w:rPr>
        <w:fldChar w:fldCharType="end"/>
      </w:r>
    </w:p>
    <w:p w14:paraId="548A4FBC" w14:textId="445578F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5.2.2.2.4</w:t>
      </w:r>
      <w:r>
        <w:rPr>
          <w:rFonts w:asciiTheme="minorHAnsi" w:eastAsiaTheme="minorEastAsia" w:hAnsiTheme="minorHAnsi" w:cstheme="minorBidi"/>
          <w:noProof/>
          <w:kern w:val="2"/>
          <w:sz w:val="24"/>
          <w:szCs w:val="24"/>
          <w:lang w:eastAsia="en-GB"/>
          <w14:ligatures w14:val="standardContextual"/>
        </w:rPr>
        <w:tab/>
      </w:r>
      <w:r>
        <w:rPr>
          <w:noProof/>
        </w:rPr>
        <w:t>ReleaseUEContext</w:t>
      </w:r>
      <w:r>
        <w:rPr>
          <w:noProof/>
        </w:rPr>
        <w:tab/>
      </w:r>
      <w:r>
        <w:rPr>
          <w:noProof/>
        </w:rPr>
        <w:fldChar w:fldCharType="begin" w:fldLock="1"/>
      </w:r>
      <w:r>
        <w:rPr>
          <w:noProof/>
        </w:rPr>
        <w:instrText xml:space="preserve"> PAGEREF _Toc169749348 \h </w:instrText>
      </w:r>
      <w:r>
        <w:rPr>
          <w:noProof/>
        </w:rPr>
      </w:r>
      <w:r>
        <w:rPr>
          <w:noProof/>
        </w:rPr>
        <w:fldChar w:fldCharType="separate"/>
      </w:r>
      <w:r>
        <w:rPr>
          <w:noProof/>
        </w:rPr>
        <w:t>31</w:t>
      </w:r>
      <w:r>
        <w:rPr>
          <w:noProof/>
        </w:rPr>
        <w:fldChar w:fldCharType="end"/>
      </w:r>
    </w:p>
    <w:p w14:paraId="5921C439" w14:textId="13D08FB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sidRPr="00A41FF3">
        <w:rPr>
          <w:noProof/>
        </w:rPr>
        <w:t>5.2.2.2.4.1</w:t>
      </w:r>
      <w:r>
        <w:rPr>
          <w:rFonts w:asciiTheme="minorHAnsi" w:eastAsiaTheme="minorEastAsia" w:hAnsiTheme="minorHAnsi" w:cstheme="minorBidi"/>
          <w:noProof/>
          <w:kern w:val="2"/>
          <w:sz w:val="24"/>
          <w:szCs w:val="24"/>
          <w:lang w:eastAsia="en-GB"/>
          <w14:ligatures w14:val="standardContextual"/>
        </w:rPr>
        <w:tab/>
      </w:r>
      <w:r w:rsidRPr="00A41FF3">
        <w:rPr>
          <w:noProof/>
        </w:rPr>
        <w:t>General</w:t>
      </w:r>
      <w:r>
        <w:rPr>
          <w:noProof/>
        </w:rPr>
        <w:tab/>
      </w:r>
      <w:r>
        <w:rPr>
          <w:noProof/>
        </w:rPr>
        <w:fldChar w:fldCharType="begin" w:fldLock="1"/>
      </w:r>
      <w:r>
        <w:rPr>
          <w:noProof/>
        </w:rPr>
        <w:instrText xml:space="preserve"> PAGEREF _Toc169749349 \h </w:instrText>
      </w:r>
      <w:r>
        <w:rPr>
          <w:noProof/>
        </w:rPr>
      </w:r>
      <w:r>
        <w:rPr>
          <w:noProof/>
        </w:rPr>
        <w:fldChar w:fldCharType="separate"/>
      </w:r>
      <w:r>
        <w:rPr>
          <w:noProof/>
        </w:rPr>
        <w:t>31</w:t>
      </w:r>
      <w:r>
        <w:rPr>
          <w:noProof/>
        </w:rPr>
        <w:fldChar w:fldCharType="end"/>
      </w:r>
    </w:p>
    <w:p w14:paraId="7F71B23E" w14:textId="6B51215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Relocate</w:t>
      </w:r>
      <w:r>
        <w:rPr>
          <w:noProof/>
        </w:rPr>
        <w:t>UEContext</w:t>
      </w:r>
      <w:r>
        <w:rPr>
          <w:noProof/>
        </w:rPr>
        <w:tab/>
      </w:r>
      <w:r>
        <w:rPr>
          <w:noProof/>
        </w:rPr>
        <w:fldChar w:fldCharType="begin" w:fldLock="1"/>
      </w:r>
      <w:r>
        <w:rPr>
          <w:noProof/>
        </w:rPr>
        <w:instrText xml:space="preserve"> PAGEREF _Toc169749350 \h </w:instrText>
      </w:r>
      <w:r>
        <w:rPr>
          <w:noProof/>
        </w:rPr>
      </w:r>
      <w:r>
        <w:rPr>
          <w:noProof/>
        </w:rPr>
        <w:fldChar w:fldCharType="separate"/>
      </w:r>
      <w:r>
        <w:rPr>
          <w:noProof/>
        </w:rPr>
        <w:t>32</w:t>
      </w:r>
      <w:r>
        <w:rPr>
          <w:noProof/>
        </w:rPr>
        <w:fldChar w:fldCharType="end"/>
      </w:r>
    </w:p>
    <w:p w14:paraId="47CFF82C" w14:textId="7DD6B189"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sidRPr="00A41FF3">
        <w:rPr>
          <w:noProof/>
        </w:rPr>
        <w:t>5.2.2.2.5.1</w:t>
      </w:r>
      <w:r>
        <w:rPr>
          <w:rFonts w:asciiTheme="minorHAnsi" w:eastAsiaTheme="minorEastAsia" w:hAnsiTheme="minorHAnsi" w:cstheme="minorBidi"/>
          <w:noProof/>
          <w:kern w:val="2"/>
          <w:sz w:val="24"/>
          <w:szCs w:val="24"/>
          <w:lang w:eastAsia="en-GB"/>
          <w14:ligatures w14:val="standardContextual"/>
        </w:rPr>
        <w:tab/>
      </w:r>
      <w:r w:rsidRPr="00A41FF3">
        <w:rPr>
          <w:noProof/>
        </w:rPr>
        <w:t>General</w:t>
      </w:r>
      <w:r>
        <w:rPr>
          <w:noProof/>
        </w:rPr>
        <w:tab/>
      </w:r>
      <w:r>
        <w:rPr>
          <w:noProof/>
        </w:rPr>
        <w:fldChar w:fldCharType="begin" w:fldLock="1"/>
      </w:r>
      <w:r>
        <w:rPr>
          <w:noProof/>
        </w:rPr>
        <w:instrText xml:space="preserve"> PAGEREF _Toc169749351 \h </w:instrText>
      </w:r>
      <w:r>
        <w:rPr>
          <w:noProof/>
        </w:rPr>
      </w:r>
      <w:r>
        <w:rPr>
          <w:noProof/>
        </w:rPr>
        <w:fldChar w:fldCharType="separate"/>
      </w:r>
      <w:r>
        <w:rPr>
          <w:noProof/>
        </w:rPr>
        <w:t>32</w:t>
      </w:r>
      <w:r>
        <w:rPr>
          <w:noProof/>
        </w:rPr>
        <w:fldChar w:fldCharType="end"/>
      </w:r>
    </w:p>
    <w:p w14:paraId="10708F5F" w14:textId="4564099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5.2.2.2.6</w:t>
      </w:r>
      <w:r>
        <w:rPr>
          <w:rFonts w:asciiTheme="minorHAnsi" w:eastAsiaTheme="minorEastAsia" w:hAnsiTheme="minorHAnsi" w:cstheme="minorBidi"/>
          <w:noProof/>
          <w:kern w:val="2"/>
          <w:sz w:val="24"/>
          <w:szCs w:val="24"/>
          <w:lang w:eastAsia="en-GB"/>
          <w14:ligatures w14:val="standardContextual"/>
        </w:rPr>
        <w:tab/>
      </w:r>
      <w:r>
        <w:rPr>
          <w:noProof/>
        </w:rPr>
        <w:t>CancelRelocateUEContext</w:t>
      </w:r>
      <w:r>
        <w:rPr>
          <w:noProof/>
        </w:rPr>
        <w:tab/>
      </w:r>
      <w:r>
        <w:rPr>
          <w:noProof/>
        </w:rPr>
        <w:fldChar w:fldCharType="begin" w:fldLock="1"/>
      </w:r>
      <w:r>
        <w:rPr>
          <w:noProof/>
        </w:rPr>
        <w:instrText xml:space="preserve"> PAGEREF _Toc169749352 \h </w:instrText>
      </w:r>
      <w:r>
        <w:rPr>
          <w:noProof/>
        </w:rPr>
      </w:r>
      <w:r>
        <w:rPr>
          <w:noProof/>
        </w:rPr>
        <w:fldChar w:fldCharType="separate"/>
      </w:r>
      <w:r>
        <w:rPr>
          <w:noProof/>
        </w:rPr>
        <w:t>33</w:t>
      </w:r>
      <w:r>
        <w:rPr>
          <w:noProof/>
        </w:rPr>
        <w:fldChar w:fldCharType="end"/>
      </w:r>
    </w:p>
    <w:p w14:paraId="4938EBC1" w14:textId="3EAA769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_Toc169749353 \h </w:instrText>
      </w:r>
      <w:r>
        <w:rPr>
          <w:noProof/>
        </w:rPr>
      </w:r>
      <w:r>
        <w:rPr>
          <w:noProof/>
        </w:rPr>
        <w:fldChar w:fldCharType="separate"/>
      </w:r>
      <w:r>
        <w:rPr>
          <w:noProof/>
        </w:rPr>
        <w:t>33</w:t>
      </w:r>
      <w:r>
        <w:rPr>
          <w:noProof/>
        </w:rPr>
        <w:fldChar w:fldCharType="end"/>
      </w:r>
    </w:p>
    <w:p w14:paraId="27B92674" w14:textId="1AFEC5C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UE Specific N1N2 Message Operations</w:t>
      </w:r>
      <w:r>
        <w:rPr>
          <w:noProof/>
        </w:rPr>
        <w:tab/>
      </w:r>
      <w:r>
        <w:rPr>
          <w:noProof/>
        </w:rPr>
        <w:fldChar w:fldCharType="begin" w:fldLock="1"/>
      </w:r>
      <w:r>
        <w:rPr>
          <w:noProof/>
        </w:rPr>
        <w:instrText xml:space="preserve"> PAGEREF _Toc169749354 \h </w:instrText>
      </w:r>
      <w:r>
        <w:rPr>
          <w:noProof/>
        </w:rPr>
      </w:r>
      <w:r>
        <w:rPr>
          <w:noProof/>
        </w:rPr>
        <w:fldChar w:fldCharType="separate"/>
      </w:r>
      <w:r>
        <w:rPr>
          <w:noProof/>
        </w:rPr>
        <w:t>34</w:t>
      </w:r>
      <w:r>
        <w:rPr>
          <w:noProof/>
        </w:rPr>
        <w:fldChar w:fldCharType="end"/>
      </w:r>
    </w:p>
    <w:p w14:paraId="0504F3BB" w14:textId="41D6D96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N1N2MessageTransfer</w:t>
      </w:r>
      <w:r>
        <w:rPr>
          <w:noProof/>
        </w:rPr>
        <w:tab/>
      </w:r>
      <w:r>
        <w:rPr>
          <w:noProof/>
        </w:rPr>
        <w:fldChar w:fldCharType="begin" w:fldLock="1"/>
      </w:r>
      <w:r>
        <w:rPr>
          <w:noProof/>
        </w:rPr>
        <w:instrText xml:space="preserve"> PAGEREF _Toc169749355 \h </w:instrText>
      </w:r>
      <w:r>
        <w:rPr>
          <w:noProof/>
        </w:rPr>
      </w:r>
      <w:r>
        <w:rPr>
          <w:noProof/>
        </w:rPr>
        <w:fldChar w:fldCharType="separate"/>
      </w:r>
      <w:r>
        <w:rPr>
          <w:noProof/>
        </w:rPr>
        <w:t>34</w:t>
      </w:r>
      <w:r>
        <w:rPr>
          <w:noProof/>
        </w:rPr>
        <w:fldChar w:fldCharType="end"/>
      </w:r>
    </w:p>
    <w:p w14:paraId="2A06FA44" w14:textId="383001D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_Toc169749356 \h </w:instrText>
      </w:r>
      <w:r>
        <w:rPr>
          <w:noProof/>
        </w:rPr>
      </w:r>
      <w:r>
        <w:rPr>
          <w:noProof/>
        </w:rPr>
        <w:fldChar w:fldCharType="separate"/>
      </w:r>
      <w:r>
        <w:rPr>
          <w:noProof/>
        </w:rPr>
        <w:t>34</w:t>
      </w:r>
      <w:r>
        <w:rPr>
          <w:noProof/>
        </w:rPr>
        <w:fldChar w:fldCharType="end"/>
      </w:r>
    </w:p>
    <w:p w14:paraId="68BBD86B" w14:textId="74464B0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5.2.2.3.1.2</w:t>
      </w:r>
      <w:r>
        <w:rPr>
          <w:rFonts w:asciiTheme="minorHAnsi" w:eastAsiaTheme="minorEastAsia" w:hAnsiTheme="minorHAnsi" w:cstheme="minorBidi"/>
          <w:noProof/>
          <w:kern w:val="2"/>
          <w:sz w:val="24"/>
          <w:szCs w:val="24"/>
          <w:lang w:eastAsia="en-GB"/>
          <w14:ligatures w14:val="standardContextual"/>
        </w:rPr>
        <w:tab/>
      </w:r>
      <w:r>
        <w:rPr>
          <w:noProof/>
        </w:rPr>
        <w:t>Detailed behaviour of the AMF</w:t>
      </w:r>
      <w:r>
        <w:rPr>
          <w:noProof/>
        </w:rPr>
        <w:tab/>
      </w:r>
      <w:r>
        <w:rPr>
          <w:noProof/>
        </w:rPr>
        <w:fldChar w:fldCharType="begin" w:fldLock="1"/>
      </w:r>
      <w:r>
        <w:rPr>
          <w:noProof/>
        </w:rPr>
        <w:instrText xml:space="preserve"> PAGEREF _Toc169749357 \h </w:instrText>
      </w:r>
      <w:r>
        <w:rPr>
          <w:noProof/>
        </w:rPr>
      </w:r>
      <w:r>
        <w:rPr>
          <w:noProof/>
        </w:rPr>
        <w:fldChar w:fldCharType="separate"/>
      </w:r>
      <w:r>
        <w:rPr>
          <w:noProof/>
        </w:rPr>
        <w:t>36</w:t>
      </w:r>
      <w:r>
        <w:rPr>
          <w:noProof/>
        </w:rPr>
        <w:fldChar w:fldCharType="end"/>
      </w:r>
    </w:p>
    <w:p w14:paraId="096A7949" w14:textId="41FD13C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N1N2Transfer Failure Notification</w:t>
      </w:r>
      <w:r>
        <w:rPr>
          <w:noProof/>
        </w:rPr>
        <w:tab/>
      </w:r>
      <w:r>
        <w:rPr>
          <w:noProof/>
        </w:rPr>
        <w:fldChar w:fldCharType="begin" w:fldLock="1"/>
      </w:r>
      <w:r>
        <w:rPr>
          <w:noProof/>
        </w:rPr>
        <w:instrText xml:space="preserve"> PAGEREF _Toc169749358 \h </w:instrText>
      </w:r>
      <w:r>
        <w:rPr>
          <w:noProof/>
        </w:rPr>
      </w:r>
      <w:r>
        <w:rPr>
          <w:noProof/>
        </w:rPr>
        <w:fldChar w:fldCharType="separate"/>
      </w:r>
      <w:r>
        <w:rPr>
          <w:noProof/>
        </w:rPr>
        <w:t>39</w:t>
      </w:r>
      <w:r>
        <w:rPr>
          <w:noProof/>
        </w:rPr>
        <w:fldChar w:fldCharType="end"/>
      </w:r>
    </w:p>
    <w:p w14:paraId="54BB9506" w14:textId="7C99D70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5.2.2.3.3</w:t>
      </w:r>
      <w:r>
        <w:rPr>
          <w:rFonts w:asciiTheme="minorHAnsi" w:eastAsiaTheme="minorEastAsia" w:hAnsiTheme="minorHAnsi" w:cstheme="minorBidi"/>
          <w:noProof/>
          <w:kern w:val="2"/>
          <w:sz w:val="24"/>
          <w:szCs w:val="24"/>
          <w:lang w:eastAsia="en-GB"/>
          <w14:ligatures w14:val="standardContextual"/>
        </w:rPr>
        <w:tab/>
      </w:r>
      <w:r>
        <w:rPr>
          <w:noProof/>
        </w:rPr>
        <w:t>N1N2MessageSubscribe</w:t>
      </w:r>
      <w:r>
        <w:rPr>
          <w:noProof/>
        </w:rPr>
        <w:tab/>
      </w:r>
      <w:r>
        <w:rPr>
          <w:noProof/>
        </w:rPr>
        <w:fldChar w:fldCharType="begin" w:fldLock="1"/>
      </w:r>
      <w:r>
        <w:rPr>
          <w:noProof/>
        </w:rPr>
        <w:instrText xml:space="preserve"> PAGEREF _Toc169749359 \h </w:instrText>
      </w:r>
      <w:r>
        <w:rPr>
          <w:noProof/>
        </w:rPr>
      </w:r>
      <w:r>
        <w:rPr>
          <w:noProof/>
        </w:rPr>
        <w:fldChar w:fldCharType="separate"/>
      </w:r>
      <w:r>
        <w:rPr>
          <w:noProof/>
        </w:rPr>
        <w:t>40</w:t>
      </w:r>
      <w:r>
        <w:rPr>
          <w:noProof/>
        </w:rPr>
        <w:fldChar w:fldCharType="end"/>
      </w:r>
    </w:p>
    <w:p w14:paraId="3B50E72A" w14:textId="772DCC1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_Toc169749360 \h </w:instrText>
      </w:r>
      <w:r>
        <w:rPr>
          <w:noProof/>
        </w:rPr>
      </w:r>
      <w:r>
        <w:rPr>
          <w:noProof/>
        </w:rPr>
        <w:fldChar w:fldCharType="separate"/>
      </w:r>
      <w:r>
        <w:rPr>
          <w:noProof/>
        </w:rPr>
        <w:t>40</w:t>
      </w:r>
      <w:r>
        <w:rPr>
          <w:noProof/>
        </w:rPr>
        <w:fldChar w:fldCharType="end"/>
      </w:r>
    </w:p>
    <w:p w14:paraId="29C103E3" w14:textId="131F3F1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5.2.2.3.4</w:t>
      </w:r>
      <w:r>
        <w:rPr>
          <w:rFonts w:asciiTheme="minorHAnsi" w:eastAsiaTheme="minorEastAsia" w:hAnsiTheme="minorHAnsi" w:cstheme="minorBidi"/>
          <w:noProof/>
          <w:kern w:val="2"/>
          <w:sz w:val="24"/>
          <w:szCs w:val="24"/>
          <w:lang w:eastAsia="en-GB"/>
          <w14:ligatures w14:val="standardContextual"/>
        </w:rPr>
        <w:tab/>
      </w:r>
      <w:r>
        <w:rPr>
          <w:noProof/>
        </w:rPr>
        <w:t>N1N2MessageUnSubscribe</w:t>
      </w:r>
      <w:r>
        <w:rPr>
          <w:noProof/>
        </w:rPr>
        <w:tab/>
      </w:r>
      <w:r>
        <w:rPr>
          <w:noProof/>
        </w:rPr>
        <w:fldChar w:fldCharType="begin" w:fldLock="1"/>
      </w:r>
      <w:r>
        <w:rPr>
          <w:noProof/>
        </w:rPr>
        <w:instrText xml:space="preserve"> PAGEREF _Toc169749361 \h </w:instrText>
      </w:r>
      <w:r>
        <w:rPr>
          <w:noProof/>
        </w:rPr>
      </w:r>
      <w:r>
        <w:rPr>
          <w:noProof/>
        </w:rPr>
        <w:fldChar w:fldCharType="separate"/>
      </w:r>
      <w:r>
        <w:rPr>
          <w:noProof/>
        </w:rPr>
        <w:t>41</w:t>
      </w:r>
      <w:r>
        <w:rPr>
          <w:noProof/>
        </w:rPr>
        <w:fldChar w:fldCharType="end"/>
      </w:r>
    </w:p>
    <w:p w14:paraId="6CBED5D5" w14:textId="6AF4355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_Toc169749362 \h </w:instrText>
      </w:r>
      <w:r>
        <w:rPr>
          <w:noProof/>
        </w:rPr>
      </w:r>
      <w:r>
        <w:rPr>
          <w:noProof/>
        </w:rPr>
        <w:fldChar w:fldCharType="separate"/>
      </w:r>
      <w:r>
        <w:rPr>
          <w:noProof/>
        </w:rPr>
        <w:t>41</w:t>
      </w:r>
      <w:r>
        <w:rPr>
          <w:noProof/>
        </w:rPr>
        <w:fldChar w:fldCharType="end"/>
      </w:r>
    </w:p>
    <w:p w14:paraId="701E3952" w14:textId="3700400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5.2.2.3.5</w:t>
      </w:r>
      <w:r>
        <w:rPr>
          <w:rFonts w:asciiTheme="minorHAnsi" w:eastAsiaTheme="minorEastAsia" w:hAnsiTheme="minorHAnsi" w:cstheme="minorBidi"/>
          <w:noProof/>
          <w:kern w:val="2"/>
          <w:sz w:val="24"/>
          <w:szCs w:val="24"/>
          <w:lang w:eastAsia="en-GB"/>
          <w14:ligatures w14:val="standardContextual"/>
        </w:rPr>
        <w:tab/>
      </w:r>
      <w:r>
        <w:rPr>
          <w:noProof/>
        </w:rPr>
        <w:t>N1MessageNotify</w:t>
      </w:r>
      <w:r>
        <w:rPr>
          <w:noProof/>
        </w:rPr>
        <w:tab/>
      </w:r>
      <w:r>
        <w:rPr>
          <w:noProof/>
        </w:rPr>
        <w:fldChar w:fldCharType="begin" w:fldLock="1"/>
      </w:r>
      <w:r>
        <w:rPr>
          <w:noProof/>
        </w:rPr>
        <w:instrText xml:space="preserve"> PAGEREF _Toc169749363 \h </w:instrText>
      </w:r>
      <w:r>
        <w:rPr>
          <w:noProof/>
        </w:rPr>
      </w:r>
      <w:r>
        <w:rPr>
          <w:noProof/>
        </w:rPr>
        <w:fldChar w:fldCharType="separate"/>
      </w:r>
      <w:r>
        <w:rPr>
          <w:noProof/>
        </w:rPr>
        <w:t>41</w:t>
      </w:r>
      <w:r>
        <w:rPr>
          <w:noProof/>
        </w:rPr>
        <w:fldChar w:fldCharType="end"/>
      </w:r>
    </w:p>
    <w:p w14:paraId="528A0330" w14:textId="12BB3EC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_Toc169749364 \h </w:instrText>
      </w:r>
      <w:r>
        <w:rPr>
          <w:noProof/>
        </w:rPr>
      </w:r>
      <w:r>
        <w:rPr>
          <w:noProof/>
        </w:rPr>
        <w:fldChar w:fldCharType="separate"/>
      </w:r>
      <w:r>
        <w:rPr>
          <w:noProof/>
        </w:rPr>
        <w:t>41</w:t>
      </w:r>
      <w:r>
        <w:rPr>
          <w:noProof/>
        </w:rPr>
        <w:fldChar w:fldCharType="end"/>
      </w:r>
    </w:p>
    <w:p w14:paraId="13A920C8" w14:textId="5B2546A0"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5.2.2.3.5.2</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Registration with AMF Re-allocation Procedure</w:t>
      </w:r>
      <w:r>
        <w:rPr>
          <w:noProof/>
        </w:rPr>
        <w:tab/>
      </w:r>
      <w:r>
        <w:rPr>
          <w:noProof/>
        </w:rPr>
        <w:fldChar w:fldCharType="begin" w:fldLock="1"/>
      </w:r>
      <w:r>
        <w:rPr>
          <w:noProof/>
        </w:rPr>
        <w:instrText xml:space="preserve"> PAGEREF _Toc169749365 \h </w:instrText>
      </w:r>
      <w:r>
        <w:rPr>
          <w:noProof/>
        </w:rPr>
      </w:r>
      <w:r>
        <w:rPr>
          <w:noProof/>
        </w:rPr>
        <w:fldChar w:fldCharType="separate"/>
      </w:r>
      <w:r>
        <w:rPr>
          <w:noProof/>
        </w:rPr>
        <w:t>42</w:t>
      </w:r>
      <w:r>
        <w:rPr>
          <w:noProof/>
        </w:rPr>
        <w:fldChar w:fldCharType="end"/>
      </w:r>
    </w:p>
    <w:p w14:paraId="5A5B520D" w14:textId="5C7455A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5.2.2.3.5.3</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Assisted and UE Based Positioning Procedure</w:t>
      </w:r>
      <w:r>
        <w:rPr>
          <w:noProof/>
        </w:rPr>
        <w:tab/>
      </w:r>
      <w:r>
        <w:rPr>
          <w:noProof/>
        </w:rPr>
        <w:fldChar w:fldCharType="begin" w:fldLock="1"/>
      </w:r>
      <w:r>
        <w:rPr>
          <w:noProof/>
        </w:rPr>
        <w:instrText xml:space="preserve"> PAGEREF _Toc169749366 \h </w:instrText>
      </w:r>
      <w:r>
        <w:rPr>
          <w:noProof/>
        </w:rPr>
      </w:r>
      <w:r>
        <w:rPr>
          <w:noProof/>
        </w:rPr>
        <w:fldChar w:fldCharType="separate"/>
      </w:r>
      <w:r>
        <w:rPr>
          <w:noProof/>
        </w:rPr>
        <w:t>43</w:t>
      </w:r>
      <w:r>
        <w:rPr>
          <w:noProof/>
        </w:rPr>
        <w:fldChar w:fldCharType="end"/>
      </w:r>
    </w:p>
    <w:p w14:paraId="7C679BCE" w14:textId="085446F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5.2.2.3.5.4</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Configuration Update for transparent UE Policy delivery</w:t>
      </w:r>
      <w:r>
        <w:rPr>
          <w:noProof/>
        </w:rPr>
        <w:tab/>
      </w:r>
      <w:r>
        <w:rPr>
          <w:noProof/>
        </w:rPr>
        <w:fldChar w:fldCharType="begin" w:fldLock="1"/>
      </w:r>
      <w:r>
        <w:rPr>
          <w:noProof/>
        </w:rPr>
        <w:instrText xml:space="preserve"> PAGEREF _Toc169749367 \h </w:instrText>
      </w:r>
      <w:r>
        <w:rPr>
          <w:noProof/>
        </w:rPr>
      </w:r>
      <w:r>
        <w:rPr>
          <w:noProof/>
        </w:rPr>
        <w:fldChar w:fldCharType="separate"/>
      </w:r>
      <w:r>
        <w:rPr>
          <w:noProof/>
        </w:rPr>
        <w:t>43</w:t>
      </w:r>
      <w:r>
        <w:rPr>
          <w:noProof/>
        </w:rPr>
        <w:fldChar w:fldCharType="end"/>
      </w:r>
    </w:p>
    <w:p w14:paraId="2DD11AEF" w14:textId="305C2C3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Using N1MessageNotify in the </w:t>
      </w:r>
      <w:r>
        <w:rPr>
          <w:noProof/>
          <w:lang w:eastAsia="zh-CN"/>
        </w:rPr>
        <w:t xml:space="preserve">LCS Event Report, </w:t>
      </w:r>
      <w:r>
        <w:rPr>
          <w:noProof/>
        </w:rPr>
        <w:t xml:space="preserve">Event Reporting in RRC INACTIVE state procedures, </w:t>
      </w:r>
      <w:r>
        <w:rPr>
          <w:noProof/>
          <w:lang w:eastAsia="zh-CN"/>
        </w:rPr>
        <w:t xml:space="preserve">LCS Cancel Location and LCS Periodic-Triggered Invoke </w:t>
      </w:r>
      <w:r>
        <w:rPr>
          <w:noProof/>
        </w:rPr>
        <w:t>Procedure</w:t>
      </w:r>
      <w:r>
        <w:rPr>
          <w:noProof/>
          <w:lang w:eastAsia="zh-CN"/>
        </w:rPr>
        <w:t>s</w:t>
      </w:r>
      <w:r>
        <w:rPr>
          <w:noProof/>
        </w:rPr>
        <w:tab/>
      </w:r>
      <w:r>
        <w:rPr>
          <w:noProof/>
        </w:rPr>
        <w:fldChar w:fldCharType="begin" w:fldLock="1"/>
      </w:r>
      <w:r>
        <w:rPr>
          <w:noProof/>
        </w:rPr>
        <w:instrText xml:space="preserve"> PAGEREF _Toc169749368 \h </w:instrText>
      </w:r>
      <w:r>
        <w:rPr>
          <w:noProof/>
        </w:rPr>
      </w:r>
      <w:r>
        <w:rPr>
          <w:noProof/>
        </w:rPr>
        <w:fldChar w:fldCharType="separate"/>
      </w:r>
      <w:r>
        <w:rPr>
          <w:noProof/>
        </w:rPr>
        <w:t>43</w:t>
      </w:r>
      <w:r>
        <w:rPr>
          <w:noProof/>
        </w:rPr>
        <w:fldChar w:fldCharType="end"/>
      </w:r>
    </w:p>
    <w:p w14:paraId="4A030848" w14:textId="1521011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5.2.2.3.5.6</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UE triggered policy provisioning procedure to request UE policies</w:t>
      </w:r>
      <w:r>
        <w:rPr>
          <w:noProof/>
        </w:rPr>
        <w:tab/>
      </w:r>
      <w:r>
        <w:rPr>
          <w:noProof/>
        </w:rPr>
        <w:fldChar w:fldCharType="begin" w:fldLock="1"/>
      </w:r>
      <w:r>
        <w:rPr>
          <w:noProof/>
        </w:rPr>
        <w:instrText xml:space="preserve"> PAGEREF _Toc169749369 \h </w:instrText>
      </w:r>
      <w:r>
        <w:rPr>
          <w:noProof/>
        </w:rPr>
      </w:r>
      <w:r>
        <w:rPr>
          <w:noProof/>
        </w:rPr>
        <w:fldChar w:fldCharType="separate"/>
      </w:r>
      <w:r>
        <w:rPr>
          <w:noProof/>
        </w:rPr>
        <w:t>44</w:t>
      </w:r>
      <w:r>
        <w:rPr>
          <w:noProof/>
        </w:rPr>
        <w:fldChar w:fldCharType="end"/>
      </w:r>
    </w:p>
    <w:p w14:paraId="71619A9B" w14:textId="3D3D3C7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5.2.2.3.5.7</w:t>
      </w:r>
      <w:r>
        <w:rPr>
          <w:rFonts w:asciiTheme="minorHAnsi" w:eastAsiaTheme="minorEastAsia" w:hAnsiTheme="minorHAnsi" w:cstheme="minorBidi"/>
          <w:noProof/>
          <w:kern w:val="2"/>
          <w:sz w:val="24"/>
          <w:szCs w:val="24"/>
          <w:lang w:eastAsia="en-GB"/>
          <w14:ligatures w14:val="standardContextual"/>
        </w:rPr>
        <w:tab/>
      </w:r>
      <w:r>
        <w:rPr>
          <w:noProof/>
        </w:rPr>
        <w:t>Using N1MessageNotify in the procedures applicable to a PRU</w:t>
      </w:r>
      <w:r>
        <w:rPr>
          <w:noProof/>
        </w:rPr>
        <w:tab/>
      </w:r>
      <w:r>
        <w:rPr>
          <w:noProof/>
        </w:rPr>
        <w:fldChar w:fldCharType="begin" w:fldLock="1"/>
      </w:r>
      <w:r>
        <w:rPr>
          <w:noProof/>
        </w:rPr>
        <w:instrText xml:space="preserve"> PAGEREF _Toc169749370 \h </w:instrText>
      </w:r>
      <w:r>
        <w:rPr>
          <w:noProof/>
        </w:rPr>
      </w:r>
      <w:r>
        <w:rPr>
          <w:noProof/>
        </w:rPr>
        <w:fldChar w:fldCharType="separate"/>
      </w:r>
      <w:r>
        <w:rPr>
          <w:noProof/>
        </w:rPr>
        <w:t>44</w:t>
      </w:r>
      <w:r>
        <w:rPr>
          <w:noProof/>
        </w:rPr>
        <w:fldChar w:fldCharType="end"/>
      </w:r>
    </w:p>
    <w:p w14:paraId="48750E17" w14:textId="09B52D1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5.2.2.3.6</w:t>
      </w:r>
      <w:r>
        <w:rPr>
          <w:rFonts w:asciiTheme="minorHAnsi" w:eastAsiaTheme="minorEastAsia" w:hAnsiTheme="minorHAnsi" w:cstheme="minorBidi"/>
          <w:noProof/>
          <w:kern w:val="2"/>
          <w:sz w:val="24"/>
          <w:szCs w:val="24"/>
          <w:lang w:eastAsia="en-GB"/>
          <w14:ligatures w14:val="standardContextual"/>
        </w:rPr>
        <w:tab/>
      </w:r>
      <w:r>
        <w:rPr>
          <w:noProof/>
        </w:rPr>
        <w:t>N2InfoNotify</w:t>
      </w:r>
      <w:r>
        <w:rPr>
          <w:noProof/>
        </w:rPr>
        <w:tab/>
      </w:r>
      <w:r>
        <w:rPr>
          <w:noProof/>
        </w:rPr>
        <w:fldChar w:fldCharType="begin" w:fldLock="1"/>
      </w:r>
      <w:r>
        <w:rPr>
          <w:noProof/>
        </w:rPr>
        <w:instrText xml:space="preserve"> PAGEREF _Toc169749371 \h </w:instrText>
      </w:r>
      <w:r>
        <w:rPr>
          <w:noProof/>
        </w:rPr>
      </w:r>
      <w:r>
        <w:rPr>
          <w:noProof/>
        </w:rPr>
        <w:fldChar w:fldCharType="separate"/>
      </w:r>
      <w:r>
        <w:rPr>
          <w:noProof/>
        </w:rPr>
        <w:t>44</w:t>
      </w:r>
      <w:r>
        <w:rPr>
          <w:noProof/>
        </w:rPr>
        <w:fldChar w:fldCharType="end"/>
      </w:r>
    </w:p>
    <w:p w14:paraId="4DAA63D8" w14:textId="0CEE4DA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_Toc169749372 \h </w:instrText>
      </w:r>
      <w:r>
        <w:rPr>
          <w:noProof/>
        </w:rPr>
      </w:r>
      <w:r>
        <w:rPr>
          <w:noProof/>
        </w:rPr>
        <w:fldChar w:fldCharType="separate"/>
      </w:r>
      <w:r>
        <w:rPr>
          <w:noProof/>
        </w:rPr>
        <w:t>44</w:t>
      </w:r>
      <w:r>
        <w:rPr>
          <w:noProof/>
        </w:rPr>
        <w:fldChar w:fldCharType="end"/>
      </w:r>
    </w:p>
    <w:p w14:paraId="1CC526FE" w14:textId="2902566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5.2.2.3.6.2</w:t>
      </w:r>
      <w:r>
        <w:rPr>
          <w:rFonts w:asciiTheme="minorHAnsi" w:eastAsiaTheme="minorEastAsia" w:hAnsiTheme="minorHAnsi" w:cstheme="minorBidi"/>
          <w:noProof/>
          <w:kern w:val="2"/>
          <w:sz w:val="24"/>
          <w:szCs w:val="24"/>
          <w:lang w:eastAsia="en-GB"/>
          <w14:ligatures w14:val="standardContextual"/>
        </w:rPr>
        <w:tab/>
      </w:r>
      <w:r>
        <w:rPr>
          <w:noProof/>
        </w:rPr>
        <w:t>Using N2InfoNotify during Inter NG-RAN node N2 based handover procedure</w:t>
      </w:r>
      <w:r>
        <w:rPr>
          <w:noProof/>
        </w:rPr>
        <w:tab/>
      </w:r>
      <w:r>
        <w:rPr>
          <w:noProof/>
        </w:rPr>
        <w:fldChar w:fldCharType="begin" w:fldLock="1"/>
      </w:r>
      <w:r>
        <w:rPr>
          <w:noProof/>
        </w:rPr>
        <w:instrText xml:space="preserve"> PAGEREF _Toc169749373 \h </w:instrText>
      </w:r>
      <w:r>
        <w:rPr>
          <w:noProof/>
        </w:rPr>
      </w:r>
      <w:r>
        <w:rPr>
          <w:noProof/>
        </w:rPr>
        <w:fldChar w:fldCharType="separate"/>
      </w:r>
      <w:r>
        <w:rPr>
          <w:noProof/>
        </w:rPr>
        <w:t>45</w:t>
      </w:r>
      <w:r>
        <w:rPr>
          <w:noProof/>
        </w:rPr>
        <w:fldChar w:fldCharType="end"/>
      </w:r>
    </w:p>
    <w:p w14:paraId="5275A9BA" w14:textId="66CA9E2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5.2.2.3.6.3</w:t>
      </w:r>
      <w:r>
        <w:rPr>
          <w:rFonts w:asciiTheme="minorHAnsi" w:eastAsiaTheme="minorEastAsia" w:hAnsiTheme="minorHAnsi" w:cstheme="minorBidi"/>
          <w:noProof/>
          <w:kern w:val="2"/>
          <w:sz w:val="24"/>
          <w:szCs w:val="24"/>
          <w:lang w:eastAsia="en-GB"/>
          <w14:ligatures w14:val="standardContextual"/>
        </w:rPr>
        <w:tab/>
      </w:r>
      <w:r>
        <w:rPr>
          <w:noProof/>
        </w:rPr>
        <w:t>Using N2InfoNotify during Location Services procedures</w:t>
      </w:r>
      <w:r>
        <w:rPr>
          <w:noProof/>
        </w:rPr>
        <w:tab/>
      </w:r>
      <w:r>
        <w:rPr>
          <w:noProof/>
        </w:rPr>
        <w:fldChar w:fldCharType="begin" w:fldLock="1"/>
      </w:r>
      <w:r>
        <w:rPr>
          <w:noProof/>
        </w:rPr>
        <w:instrText xml:space="preserve"> PAGEREF _Toc169749374 \h </w:instrText>
      </w:r>
      <w:r>
        <w:rPr>
          <w:noProof/>
        </w:rPr>
      </w:r>
      <w:r>
        <w:rPr>
          <w:noProof/>
        </w:rPr>
        <w:fldChar w:fldCharType="separate"/>
      </w:r>
      <w:r>
        <w:rPr>
          <w:noProof/>
        </w:rPr>
        <w:t>46</w:t>
      </w:r>
      <w:r>
        <w:rPr>
          <w:noProof/>
        </w:rPr>
        <w:fldChar w:fldCharType="end"/>
      </w:r>
    </w:p>
    <w:p w14:paraId="06FD1B0B" w14:textId="778D31F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lastRenderedPageBreak/>
        <w:t>5.2.2.3.6.4</w:t>
      </w:r>
      <w:r>
        <w:rPr>
          <w:rFonts w:asciiTheme="minorHAnsi" w:eastAsiaTheme="minorEastAsia" w:hAnsiTheme="minorHAnsi" w:cstheme="minorBidi"/>
          <w:noProof/>
          <w:kern w:val="2"/>
          <w:sz w:val="24"/>
          <w:szCs w:val="24"/>
          <w:lang w:eastAsia="en-GB"/>
          <w14:ligatures w14:val="standardContextual"/>
        </w:rPr>
        <w:tab/>
      </w:r>
      <w:r>
        <w:rPr>
          <w:noProof/>
        </w:rPr>
        <w:t>Using N2InfoNotify during AMF planned removal procedure with UDSF deployed procedure</w:t>
      </w:r>
      <w:r>
        <w:rPr>
          <w:noProof/>
        </w:rPr>
        <w:tab/>
      </w:r>
      <w:r>
        <w:rPr>
          <w:noProof/>
        </w:rPr>
        <w:fldChar w:fldCharType="begin" w:fldLock="1"/>
      </w:r>
      <w:r>
        <w:rPr>
          <w:noProof/>
        </w:rPr>
        <w:instrText xml:space="preserve"> PAGEREF _Toc169749375 \h </w:instrText>
      </w:r>
      <w:r>
        <w:rPr>
          <w:noProof/>
        </w:rPr>
      </w:r>
      <w:r>
        <w:rPr>
          <w:noProof/>
        </w:rPr>
        <w:fldChar w:fldCharType="separate"/>
      </w:r>
      <w:r>
        <w:rPr>
          <w:noProof/>
        </w:rPr>
        <w:t>46</w:t>
      </w:r>
      <w:r>
        <w:rPr>
          <w:noProof/>
        </w:rPr>
        <w:fldChar w:fldCharType="end"/>
      </w:r>
    </w:p>
    <w:p w14:paraId="370319A3" w14:textId="0C14D5F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Non-UE N2 Message Operations</w:t>
      </w:r>
      <w:r>
        <w:rPr>
          <w:noProof/>
        </w:rPr>
        <w:tab/>
      </w:r>
      <w:r>
        <w:rPr>
          <w:noProof/>
        </w:rPr>
        <w:fldChar w:fldCharType="begin" w:fldLock="1"/>
      </w:r>
      <w:r>
        <w:rPr>
          <w:noProof/>
        </w:rPr>
        <w:instrText xml:space="preserve"> PAGEREF _Toc169749376 \h </w:instrText>
      </w:r>
      <w:r>
        <w:rPr>
          <w:noProof/>
        </w:rPr>
      </w:r>
      <w:r>
        <w:rPr>
          <w:noProof/>
        </w:rPr>
        <w:fldChar w:fldCharType="separate"/>
      </w:r>
      <w:r>
        <w:rPr>
          <w:noProof/>
        </w:rPr>
        <w:t>47</w:t>
      </w:r>
      <w:r>
        <w:rPr>
          <w:noProof/>
        </w:rPr>
        <w:fldChar w:fldCharType="end"/>
      </w:r>
    </w:p>
    <w:p w14:paraId="0CFB553D" w14:textId="03032F3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NonUeN2MessageTransfer</w:t>
      </w:r>
      <w:r>
        <w:rPr>
          <w:noProof/>
        </w:rPr>
        <w:tab/>
      </w:r>
      <w:r>
        <w:rPr>
          <w:noProof/>
        </w:rPr>
        <w:fldChar w:fldCharType="begin" w:fldLock="1"/>
      </w:r>
      <w:r>
        <w:rPr>
          <w:noProof/>
        </w:rPr>
        <w:instrText xml:space="preserve"> PAGEREF _Toc169749377 \h </w:instrText>
      </w:r>
      <w:r>
        <w:rPr>
          <w:noProof/>
        </w:rPr>
      </w:r>
      <w:r>
        <w:rPr>
          <w:noProof/>
        </w:rPr>
        <w:fldChar w:fldCharType="separate"/>
      </w:r>
      <w:r>
        <w:rPr>
          <w:noProof/>
        </w:rPr>
        <w:t>47</w:t>
      </w:r>
      <w:r>
        <w:rPr>
          <w:noProof/>
        </w:rPr>
        <w:fldChar w:fldCharType="end"/>
      </w:r>
    </w:p>
    <w:p w14:paraId="2101C287" w14:textId="65993EF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_Toc169749378 \h </w:instrText>
      </w:r>
      <w:r>
        <w:rPr>
          <w:noProof/>
        </w:rPr>
      </w:r>
      <w:r>
        <w:rPr>
          <w:noProof/>
        </w:rPr>
        <w:fldChar w:fldCharType="separate"/>
      </w:r>
      <w:r>
        <w:rPr>
          <w:noProof/>
        </w:rPr>
        <w:t>47</w:t>
      </w:r>
      <w:r>
        <w:rPr>
          <w:noProof/>
        </w:rPr>
        <w:fldChar w:fldCharType="end"/>
      </w:r>
    </w:p>
    <w:p w14:paraId="5B9085D0" w14:textId="04BC760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5.2.2.4.1.2</w:t>
      </w:r>
      <w:r>
        <w:rPr>
          <w:rFonts w:asciiTheme="minorHAnsi" w:eastAsiaTheme="minorEastAsia" w:hAnsiTheme="minorHAnsi" w:cstheme="minorBidi"/>
          <w:noProof/>
          <w:kern w:val="2"/>
          <w:sz w:val="24"/>
          <w:szCs w:val="24"/>
          <w:lang w:eastAsia="en-GB"/>
          <w14:ligatures w14:val="standardContextual"/>
        </w:rPr>
        <w:tab/>
      </w:r>
      <w:r>
        <w:rPr>
          <w:noProof/>
        </w:rPr>
        <w:t>Obtaining Non UE Associated Network Assistance Data Procedure</w:t>
      </w:r>
      <w:r>
        <w:rPr>
          <w:noProof/>
        </w:rPr>
        <w:tab/>
      </w:r>
      <w:r>
        <w:rPr>
          <w:noProof/>
        </w:rPr>
        <w:fldChar w:fldCharType="begin" w:fldLock="1"/>
      </w:r>
      <w:r>
        <w:rPr>
          <w:noProof/>
        </w:rPr>
        <w:instrText xml:space="preserve"> PAGEREF _Toc169749379 \h </w:instrText>
      </w:r>
      <w:r>
        <w:rPr>
          <w:noProof/>
        </w:rPr>
      </w:r>
      <w:r>
        <w:rPr>
          <w:noProof/>
        </w:rPr>
        <w:fldChar w:fldCharType="separate"/>
      </w:r>
      <w:r>
        <w:rPr>
          <w:noProof/>
        </w:rPr>
        <w:t>48</w:t>
      </w:r>
      <w:r>
        <w:rPr>
          <w:noProof/>
        </w:rPr>
        <w:fldChar w:fldCharType="end"/>
      </w:r>
    </w:p>
    <w:p w14:paraId="526A756C" w14:textId="22DF49F3"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5.2.2.4.1.3</w:t>
      </w:r>
      <w:r>
        <w:rPr>
          <w:rFonts w:asciiTheme="minorHAnsi" w:eastAsiaTheme="minorEastAsia" w:hAnsiTheme="minorHAnsi" w:cstheme="minorBidi"/>
          <w:noProof/>
          <w:kern w:val="2"/>
          <w:sz w:val="24"/>
          <w:szCs w:val="24"/>
          <w:lang w:eastAsia="en-GB"/>
          <w14:ligatures w14:val="standardContextual"/>
        </w:rPr>
        <w:tab/>
      </w:r>
      <w:r>
        <w:rPr>
          <w:noProof/>
        </w:rPr>
        <w:t>Warning Request Transfer Procedure</w:t>
      </w:r>
      <w:r>
        <w:rPr>
          <w:noProof/>
        </w:rPr>
        <w:tab/>
      </w:r>
      <w:r>
        <w:rPr>
          <w:noProof/>
        </w:rPr>
        <w:fldChar w:fldCharType="begin" w:fldLock="1"/>
      </w:r>
      <w:r>
        <w:rPr>
          <w:noProof/>
        </w:rPr>
        <w:instrText xml:space="preserve"> PAGEREF _Toc169749380 \h </w:instrText>
      </w:r>
      <w:r>
        <w:rPr>
          <w:noProof/>
        </w:rPr>
      </w:r>
      <w:r>
        <w:rPr>
          <w:noProof/>
        </w:rPr>
        <w:fldChar w:fldCharType="separate"/>
      </w:r>
      <w:r>
        <w:rPr>
          <w:noProof/>
        </w:rPr>
        <w:t>48</w:t>
      </w:r>
      <w:r>
        <w:rPr>
          <w:noProof/>
        </w:rPr>
        <w:fldChar w:fldCharType="end"/>
      </w:r>
    </w:p>
    <w:p w14:paraId="5927898C" w14:textId="30B3D11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5.2.2.4.1.4</w:t>
      </w:r>
      <w:r>
        <w:rPr>
          <w:rFonts w:asciiTheme="minorHAnsi" w:eastAsiaTheme="minorEastAsia" w:hAnsiTheme="minorHAnsi" w:cstheme="minorBidi"/>
          <w:noProof/>
          <w:kern w:val="2"/>
          <w:sz w:val="24"/>
          <w:szCs w:val="24"/>
          <w:lang w:eastAsia="en-GB"/>
          <w14:ligatures w14:val="standardContextual"/>
        </w:rPr>
        <w:tab/>
      </w:r>
      <w:r>
        <w:rPr>
          <w:noProof/>
        </w:rPr>
        <w:t>Configuration Transfer Procedure</w:t>
      </w:r>
      <w:r>
        <w:rPr>
          <w:noProof/>
        </w:rPr>
        <w:tab/>
      </w:r>
      <w:r>
        <w:rPr>
          <w:noProof/>
        </w:rPr>
        <w:fldChar w:fldCharType="begin" w:fldLock="1"/>
      </w:r>
      <w:r>
        <w:rPr>
          <w:noProof/>
        </w:rPr>
        <w:instrText xml:space="preserve"> PAGEREF _Toc169749381 \h </w:instrText>
      </w:r>
      <w:r>
        <w:rPr>
          <w:noProof/>
        </w:rPr>
      </w:r>
      <w:r>
        <w:rPr>
          <w:noProof/>
        </w:rPr>
        <w:fldChar w:fldCharType="separate"/>
      </w:r>
      <w:r>
        <w:rPr>
          <w:noProof/>
        </w:rPr>
        <w:t>48</w:t>
      </w:r>
      <w:r>
        <w:rPr>
          <w:noProof/>
        </w:rPr>
        <w:fldChar w:fldCharType="end"/>
      </w:r>
    </w:p>
    <w:p w14:paraId="5CD4AD7A" w14:textId="6B6BF04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5.2.2.4.1.5</w:t>
      </w:r>
      <w:r>
        <w:rPr>
          <w:rFonts w:asciiTheme="minorHAnsi" w:eastAsiaTheme="minorEastAsia" w:hAnsiTheme="minorHAnsi" w:cstheme="minorBidi"/>
          <w:noProof/>
          <w:kern w:val="2"/>
          <w:sz w:val="24"/>
          <w:szCs w:val="24"/>
          <w:lang w:eastAsia="en-GB"/>
          <w14:ligatures w14:val="standardContextual"/>
        </w:rPr>
        <w:tab/>
      </w:r>
      <w:r>
        <w:rPr>
          <w:noProof/>
        </w:rPr>
        <w:t>RIM Information Transfer Procedures</w:t>
      </w:r>
      <w:r>
        <w:rPr>
          <w:noProof/>
        </w:rPr>
        <w:tab/>
      </w:r>
      <w:r>
        <w:rPr>
          <w:noProof/>
        </w:rPr>
        <w:fldChar w:fldCharType="begin" w:fldLock="1"/>
      </w:r>
      <w:r>
        <w:rPr>
          <w:noProof/>
        </w:rPr>
        <w:instrText xml:space="preserve"> PAGEREF _Toc169749382 \h </w:instrText>
      </w:r>
      <w:r>
        <w:rPr>
          <w:noProof/>
        </w:rPr>
      </w:r>
      <w:r>
        <w:rPr>
          <w:noProof/>
        </w:rPr>
        <w:fldChar w:fldCharType="separate"/>
      </w:r>
      <w:r>
        <w:rPr>
          <w:noProof/>
        </w:rPr>
        <w:t>49</w:t>
      </w:r>
      <w:r>
        <w:rPr>
          <w:noProof/>
        </w:rPr>
        <w:fldChar w:fldCharType="end"/>
      </w:r>
    </w:p>
    <w:p w14:paraId="6610178E" w14:textId="0191AB2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5.2.2.4.1.6</w:t>
      </w:r>
      <w:r>
        <w:rPr>
          <w:rFonts w:asciiTheme="minorHAnsi" w:eastAsiaTheme="minorEastAsia" w:hAnsiTheme="minorHAnsi" w:cstheme="minorBidi"/>
          <w:noProof/>
          <w:kern w:val="2"/>
          <w:sz w:val="24"/>
          <w:szCs w:val="24"/>
          <w:lang w:eastAsia="en-GB"/>
          <w14:ligatures w14:val="standardContextual"/>
        </w:rPr>
        <w:tab/>
      </w:r>
      <w:r>
        <w:rPr>
          <w:noProof/>
        </w:rPr>
        <w:t>Broadcast of Assistance Data by an LMF</w:t>
      </w:r>
      <w:r>
        <w:rPr>
          <w:noProof/>
        </w:rPr>
        <w:tab/>
      </w:r>
      <w:r>
        <w:rPr>
          <w:noProof/>
        </w:rPr>
        <w:fldChar w:fldCharType="begin" w:fldLock="1"/>
      </w:r>
      <w:r>
        <w:rPr>
          <w:noProof/>
        </w:rPr>
        <w:instrText xml:space="preserve"> PAGEREF _Toc169749383 \h </w:instrText>
      </w:r>
      <w:r>
        <w:rPr>
          <w:noProof/>
        </w:rPr>
      </w:r>
      <w:r>
        <w:rPr>
          <w:noProof/>
        </w:rPr>
        <w:fldChar w:fldCharType="separate"/>
      </w:r>
      <w:r>
        <w:rPr>
          <w:noProof/>
        </w:rPr>
        <w:t>49</w:t>
      </w:r>
      <w:r>
        <w:rPr>
          <w:noProof/>
        </w:rPr>
        <w:fldChar w:fldCharType="end"/>
      </w:r>
    </w:p>
    <w:p w14:paraId="1264948E" w14:textId="1FDBA8F5"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5.2.2.4.1.7</w:t>
      </w:r>
      <w:r>
        <w:rPr>
          <w:rFonts w:asciiTheme="minorHAnsi" w:eastAsiaTheme="minorEastAsia" w:hAnsiTheme="minorHAnsi" w:cstheme="minorBidi"/>
          <w:noProof/>
          <w:kern w:val="2"/>
          <w:sz w:val="24"/>
          <w:szCs w:val="24"/>
          <w:lang w:eastAsia="en-GB"/>
          <w14:ligatures w14:val="standardContextual"/>
        </w:rPr>
        <w:tab/>
      </w:r>
      <w:r>
        <w:rPr>
          <w:noProof/>
        </w:rPr>
        <w:t>M</w:t>
      </w:r>
      <w:r w:rsidRPr="00A41FF3">
        <w:rPr>
          <w:noProof/>
        </w:rPr>
        <w:t>anagement of network timing synchronization status monitoring</w:t>
      </w:r>
      <w:r>
        <w:rPr>
          <w:noProof/>
        </w:rPr>
        <w:t xml:space="preserve"> procedures</w:t>
      </w:r>
      <w:r>
        <w:rPr>
          <w:noProof/>
        </w:rPr>
        <w:tab/>
      </w:r>
      <w:r>
        <w:rPr>
          <w:noProof/>
        </w:rPr>
        <w:fldChar w:fldCharType="begin" w:fldLock="1"/>
      </w:r>
      <w:r>
        <w:rPr>
          <w:noProof/>
        </w:rPr>
        <w:instrText xml:space="preserve"> PAGEREF _Toc169749384 \h </w:instrText>
      </w:r>
      <w:r>
        <w:rPr>
          <w:noProof/>
        </w:rPr>
      </w:r>
      <w:r>
        <w:rPr>
          <w:noProof/>
        </w:rPr>
        <w:fldChar w:fldCharType="separate"/>
      </w:r>
      <w:r>
        <w:rPr>
          <w:noProof/>
        </w:rPr>
        <w:t>49</w:t>
      </w:r>
      <w:r>
        <w:rPr>
          <w:noProof/>
        </w:rPr>
        <w:fldChar w:fldCharType="end"/>
      </w:r>
    </w:p>
    <w:p w14:paraId="37A3C9A1" w14:textId="5577F3E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NonUeN2InfoSubscribe</w:t>
      </w:r>
      <w:r>
        <w:rPr>
          <w:noProof/>
        </w:rPr>
        <w:tab/>
      </w:r>
      <w:r>
        <w:rPr>
          <w:noProof/>
        </w:rPr>
        <w:fldChar w:fldCharType="begin" w:fldLock="1"/>
      </w:r>
      <w:r>
        <w:rPr>
          <w:noProof/>
        </w:rPr>
        <w:instrText xml:space="preserve"> PAGEREF _Toc169749385 \h </w:instrText>
      </w:r>
      <w:r>
        <w:rPr>
          <w:noProof/>
        </w:rPr>
      </w:r>
      <w:r>
        <w:rPr>
          <w:noProof/>
        </w:rPr>
        <w:fldChar w:fldCharType="separate"/>
      </w:r>
      <w:r>
        <w:rPr>
          <w:noProof/>
        </w:rPr>
        <w:t>50</w:t>
      </w:r>
      <w:r>
        <w:rPr>
          <w:noProof/>
        </w:rPr>
        <w:fldChar w:fldCharType="end"/>
      </w:r>
    </w:p>
    <w:p w14:paraId="217AE840" w14:textId="2A15DB63"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_Toc169749386 \h </w:instrText>
      </w:r>
      <w:r>
        <w:rPr>
          <w:noProof/>
        </w:rPr>
      </w:r>
      <w:r>
        <w:rPr>
          <w:noProof/>
        </w:rPr>
        <w:fldChar w:fldCharType="separate"/>
      </w:r>
      <w:r>
        <w:rPr>
          <w:noProof/>
        </w:rPr>
        <w:t>50</w:t>
      </w:r>
      <w:r>
        <w:rPr>
          <w:noProof/>
        </w:rPr>
        <w:fldChar w:fldCharType="end"/>
      </w:r>
    </w:p>
    <w:p w14:paraId="032CB306" w14:textId="59F8EDF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5.2.2.4.3</w:t>
      </w:r>
      <w:r>
        <w:rPr>
          <w:rFonts w:asciiTheme="minorHAnsi" w:eastAsiaTheme="minorEastAsia" w:hAnsiTheme="minorHAnsi" w:cstheme="minorBidi"/>
          <w:noProof/>
          <w:kern w:val="2"/>
          <w:sz w:val="24"/>
          <w:szCs w:val="24"/>
          <w:lang w:eastAsia="en-GB"/>
          <w14:ligatures w14:val="standardContextual"/>
        </w:rPr>
        <w:tab/>
      </w:r>
      <w:r>
        <w:rPr>
          <w:noProof/>
        </w:rPr>
        <w:t>NonUeN2InfoUnSubscribe</w:t>
      </w:r>
      <w:r>
        <w:rPr>
          <w:noProof/>
        </w:rPr>
        <w:tab/>
      </w:r>
      <w:r>
        <w:rPr>
          <w:noProof/>
        </w:rPr>
        <w:fldChar w:fldCharType="begin" w:fldLock="1"/>
      </w:r>
      <w:r>
        <w:rPr>
          <w:noProof/>
        </w:rPr>
        <w:instrText xml:space="preserve"> PAGEREF _Toc169749387 \h </w:instrText>
      </w:r>
      <w:r>
        <w:rPr>
          <w:noProof/>
        </w:rPr>
      </w:r>
      <w:r>
        <w:rPr>
          <w:noProof/>
        </w:rPr>
        <w:fldChar w:fldCharType="separate"/>
      </w:r>
      <w:r>
        <w:rPr>
          <w:noProof/>
        </w:rPr>
        <w:t>50</w:t>
      </w:r>
      <w:r>
        <w:rPr>
          <w:noProof/>
        </w:rPr>
        <w:fldChar w:fldCharType="end"/>
      </w:r>
    </w:p>
    <w:p w14:paraId="64DCA380" w14:textId="52A4337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_Toc169749388 \h </w:instrText>
      </w:r>
      <w:r>
        <w:rPr>
          <w:noProof/>
        </w:rPr>
      </w:r>
      <w:r>
        <w:rPr>
          <w:noProof/>
        </w:rPr>
        <w:fldChar w:fldCharType="separate"/>
      </w:r>
      <w:r>
        <w:rPr>
          <w:noProof/>
        </w:rPr>
        <w:t>50</w:t>
      </w:r>
      <w:r>
        <w:rPr>
          <w:noProof/>
        </w:rPr>
        <w:fldChar w:fldCharType="end"/>
      </w:r>
    </w:p>
    <w:p w14:paraId="7F7959CA" w14:textId="315EB90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5.2.2.4.4</w:t>
      </w:r>
      <w:r>
        <w:rPr>
          <w:rFonts w:asciiTheme="minorHAnsi" w:eastAsiaTheme="minorEastAsia" w:hAnsiTheme="minorHAnsi" w:cstheme="minorBidi"/>
          <w:noProof/>
          <w:kern w:val="2"/>
          <w:sz w:val="24"/>
          <w:szCs w:val="24"/>
          <w:lang w:eastAsia="en-GB"/>
          <w14:ligatures w14:val="standardContextual"/>
        </w:rPr>
        <w:tab/>
      </w:r>
      <w:r>
        <w:rPr>
          <w:noProof/>
        </w:rPr>
        <w:t>NonUeN2InfoNotify</w:t>
      </w:r>
      <w:r>
        <w:rPr>
          <w:noProof/>
        </w:rPr>
        <w:tab/>
      </w:r>
      <w:r>
        <w:rPr>
          <w:noProof/>
        </w:rPr>
        <w:fldChar w:fldCharType="begin" w:fldLock="1"/>
      </w:r>
      <w:r>
        <w:rPr>
          <w:noProof/>
        </w:rPr>
        <w:instrText xml:space="preserve"> PAGEREF _Toc169749389 \h </w:instrText>
      </w:r>
      <w:r>
        <w:rPr>
          <w:noProof/>
        </w:rPr>
      </w:r>
      <w:r>
        <w:rPr>
          <w:noProof/>
        </w:rPr>
        <w:fldChar w:fldCharType="separate"/>
      </w:r>
      <w:r>
        <w:rPr>
          <w:noProof/>
        </w:rPr>
        <w:t>51</w:t>
      </w:r>
      <w:r>
        <w:rPr>
          <w:noProof/>
        </w:rPr>
        <w:fldChar w:fldCharType="end"/>
      </w:r>
    </w:p>
    <w:p w14:paraId="6D7687A0" w14:textId="6C3DD0A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_Toc169749390 \h </w:instrText>
      </w:r>
      <w:r>
        <w:rPr>
          <w:noProof/>
        </w:rPr>
      </w:r>
      <w:r>
        <w:rPr>
          <w:noProof/>
        </w:rPr>
        <w:fldChar w:fldCharType="separate"/>
      </w:r>
      <w:r>
        <w:rPr>
          <w:noProof/>
        </w:rPr>
        <w:t>51</w:t>
      </w:r>
      <w:r>
        <w:rPr>
          <w:noProof/>
        </w:rPr>
        <w:fldChar w:fldCharType="end"/>
      </w:r>
    </w:p>
    <w:p w14:paraId="773DFF08" w14:textId="73A44789"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5.2.2.4.4.2</w:t>
      </w:r>
      <w:r>
        <w:rPr>
          <w:rFonts w:asciiTheme="minorHAnsi" w:eastAsiaTheme="minorEastAsia" w:hAnsiTheme="minorHAnsi" w:cstheme="minorBidi"/>
          <w:noProof/>
          <w:kern w:val="2"/>
          <w:sz w:val="24"/>
          <w:szCs w:val="24"/>
          <w:lang w:eastAsia="en-GB"/>
          <w14:ligatures w14:val="standardContextual"/>
        </w:rPr>
        <w:tab/>
      </w:r>
      <w:r>
        <w:rPr>
          <w:noProof/>
        </w:rPr>
        <w:t>Using NonUeN2InfoNotify during Location Services procedures</w:t>
      </w:r>
      <w:r>
        <w:rPr>
          <w:noProof/>
        </w:rPr>
        <w:tab/>
      </w:r>
      <w:r>
        <w:rPr>
          <w:noProof/>
        </w:rPr>
        <w:fldChar w:fldCharType="begin" w:fldLock="1"/>
      </w:r>
      <w:r>
        <w:rPr>
          <w:noProof/>
        </w:rPr>
        <w:instrText xml:space="preserve"> PAGEREF _Toc169749391 \h </w:instrText>
      </w:r>
      <w:r>
        <w:rPr>
          <w:noProof/>
        </w:rPr>
      </w:r>
      <w:r>
        <w:rPr>
          <w:noProof/>
        </w:rPr>
        <w:fldChar w:fldCharType="separate"/>
      </w:r>
      <w:r>
        <w:rPr>
          <w:noProof/>
        </w:rPr>
        <w:t>51</w:t>
      </w:r>
      <w:r>
        <w:rPr>
          <w:noProof/>
        </w:rPr>
        <w:fldChar w:fldCharType="end"/>
      </w:r>
    </w:p>
    <w:p w14:paraId="206DC421" w14:textId="37A73FB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5.2.2.4.4.3</w:t>
      </w:r>
      <w:r>
        <w:rPr>
          <w:rFonts w:asciiTheme="minorHAnsi" w:eastAsiaTheme="minorEastAsia" w:hAnsiTheme="minorHAnsi" w:cstheme="minorBidi"/>
          <w:noProof/>
          <w:kern w:val="2"/>
          <w:sz w:val="24"/>
          <w:szCs w:val="24"/>
          <w:lang w:eastAsia="en-GB"/>
          <w14:ligatures w14:val="standardContextual"/>
        </w:rPr>
        <w:tab/>
      </w:r>
      <w:r>
        <w:rPr>
          <w:noProof/>
        </w:rPr>
        <w:t>Use of NonUeN2InfoNotify for PWS related events</w:t>
      </w:r>
      <w:r>
        <w:rPr>
          <w:noProof/>
        </w:rPr>
        <w:tab/>
      </w:r>
      <w:r>
        <w:rPr>
          <w:noProof/>
        </w:rPr>
        <w:fldChar w:fldCharType="begin" w:fldLock="1"/>
      </w:r>
      <w:r>
        <w:rPr>
          <w:noProof/>
        </w:rPr>
        <w:instrText xml:space="preserve"> PAGEREF _Toc169749392 \h </w:instrText>
      </w:r>
      <w:r>
        <w:rPr>
          <w:noProof/>
        </w:rPr>
      </w:r>
      <w:r>
        <w:rPr>
          <w:noProof/>
        </w:rPr>
        <w:fldChar w:fldCharType="separate"/>
      </w:r>
      <w:r>
        <w:rPr>
          <w:noProof/>
        </w:rPr>
        <w:t>52</w:t>
      </w:r>
      <w:r>
        <w:rPr>
          <w:noProof/>
        </w:rPr>
        <w:fldChar w:fldCharType="end"/>
      </w:r>
    </w:p>
    <w:p w14:paraId="2E09E0F5" w14:textId="65211890"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5.2.2.4.4.4</w:t>
      </w:r>
      <w:r>
        <w:rPr>
          <w:rFonts w:asciiTheme="minorHAnsi" w:eastAsiaTheme="minorEastAsia" w:hAnsiTheme="minorHAnsi" w:cstheme="minorBidi"/>
          <w:noProof/>
          <w:kern w:val="2"/>
          <w:sz w:val="24"/>
          <w:szCs w:val="24"/>
          <w:lang w:eastAsia="en-GB"/>
          <w14:ligatures w14:val="standardContextual"/>
        </w:rPr>
        <w:tab/>
      </w:r>
      <w:r>
        <w:rPr>
          <w:noProof/>
        </w:rPr>
        <w:t xml:space="preserve">Using NonUeN2InfoNotify during </w:t>
      </w:r>
      <w:r w:rsidRPr="00A41FF3">
        <w:rPr>
          <w:noProof/>
        </w:rPr>
        <w:t>network timing synchronization status monitoring procedure</w:t>
      </w:r>
      <w:r>
        <w:rPr>
          <w:noProof/>
        </w:rPr>
        <w:tab/>
      </w:r>
      <w:r>
        <w:rPr>
          <w:noProof/>
        </w:rPr>
        <w:fldChar w:fldCharType="begin" w:fldLock="1"/>
      </w:r>
      <w:r>
        <w:rPr>
          <w:noProof/>
        </w:rPr>
        <w:instrText xml:space="preserve"> PAGEREF _Toc169749393 \h </w:instrText>
      </w:r>
      <w:r>
        <w:rPr>
          <w:noProof/>
        </w:rPr>
      </w:r>
      <w:r>
        <w:rPr>
          <w:noProof/>
        </w:rPr>
        <w:fldChar w:fldCharType="separate"/>
      </w:r>
      <w:r>
        <w:rPr>
          <w:noProof/>
        </w:rPr>
        <w:t>52</w:t>
      </w:r>
      <w:r>
        <w:rPr>
          <w:noProof/>
        </w:rPr>
        <w:fldChar w:fldCharType="end"/>
      </w:r>
    </w:p>
    <w:p w14:paraId="4C07EEF8" w14:textId="422E910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lang w:eastAsia="zh-CN"/>
        </w:rPr>
        <w:t>AMF Status Change Operations</w:t>
      </w:r>
      <w:r>
        <w:rPr>
          <w:noProof/>
        </w:rPr>
        <w:tab/>
      </w:r>
      <w:r>
        <w:rPr>
          <w:noProof/>
        </w:rPr>
        <w:fldChar w:fldCharType="begin" w:fldLock="1"/>
      </w:r>
      <w:r>
        <w:rPr>
          <w:noProof/>
        </w:rPr>
        <w:instrText xml:space="preserve"> PAGEREF _Toc169749394 \h </w:instrText>
      </w:r>
      <w:r>
        <w:rPr>
          <w:noProof/>
        </w:rPr>
      </w:r>
      <w:r>
        <w:rPr>
          <w:noProof/>
        </w:rPr>
        <w:fldChar w:fldCharType="separate"/>
      </w:r>
      <w:r>
        <w:rPr>
          <w:noProof/>
        </w:rPr>
        <w:t>53</w:t>
      </w:r>
      <w:r>
        <w:rPr>
          <w:noProof/>
        </w:rPr>
        <w:fldChar w:fldCharType="end"/>
      </w:r>
    </w:p>
    <w:p w14:paraId="6767835F" w14:textId="11B3B85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AMFStatusChangeSubscribe</w:t>
      </w:r>
      <w:r>
        <w:rPr>
          <w:noProof/>
        </w:rPr>
        <w:tab/>
      </w:r>
      <w:r>
        <w:rPr>
          <w:noProof/>
        </w:rPr>
        <w:fldChar w:fldCharType="begin" w:fldLock="1"/>
      </w:r>
      <w:r>
        <w:rPr>
          <w:noProof/>
        </w:rPr>
        <w:instrText xml:space="preserve"> PAGEREF _Toc169749395 \h </w:instrText>
      </w:r>
      <w:r>
        <w:rPr>
          <w:noProof/>
        </w:rPr>
      </w:r>
      <w:r>
        <w:rPr>
          <w:noProof/>
        </w:rPr>
        <w:fldChar w:fldCharType="separate"/>
      </w:r>
      <w:r>
        <w:rPr>
          <w:noProof/>
        </w:rPr>
        <w:t>53</w:t>
      </w:r>
      <w:r>
        <w:rPr>
          <w:noProof/>
        </w:rPr>
        <w:fldChar w:fldCharType="end"/>
      </w:r>
    </w:p>
    <w:p w14:paraId="0927C734" w14:textId="290D9E1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_Toc169749396 \h </w:instrText>
      </w:r>
      <w:r>
        <w:rPr>
          <w:noProof/>
        </w:rPr>
      </w:r>
      <w:r>
        <w:rPr>
          <w:noProof/>
        </w:rPr>
        <w:fldChar w:fldCharType="separate"/>
      </w:r>
      <w:r>
        <w:rPr>
          <w:noProof/>
        </w:rPr>
        <w:t>53</w:t>
      </w:r>
      <w:r>
        <w:rPr>
          <w:noProof/>
        </w:rPr>
        <w:fldChar w:fldCharType="end"/>
      </w:r>
    </w:p>
    <w:p w14:paraId="5611DAC0" w14:textId="1BE3602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5.2.2.5.1.2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_Toc169749397 \h </w:instrText>
      </w:r>
      <w:r>
        <w:rPr>
          <w:noProof/>
        </w:rPr>
      </w:r>
      <w:r>
        <w:rPr>
          <w:noProof/>
        </w:rPr>
        <w:fldChar w:fldCharType="separate"/>
      </w:r>
      <w:r>
        <w:rPr>
          <w:noProof/>
        </w:rPr>
        <w:t>53</w:t>
      </w:r>
      <w:r>
        <w:rPr>
          <w:noProof/>
        </w:rPr>
        <w:fldChar w:fldCharType="end"/>
      </w:r>
    </w:p>
    <w:p w14:paraId="0601CED2" w14:textId="0817A55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5.2.2.5.1.3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_Toc169749398 \h </w:instrText>
      </w:r>
      <w:r>
        <w:rPr>
          <w:noProof/>
        </w:rPr>
      </w:r>
      <w:r>
        <w:rPr>
          <w:noProof/>
        </w:rPr>
        <w:fldChar w:fldCharType="separate"/>
      </w:r>
      <w:r>
        <w:rPr>
          <w:noProof/>
        </w:rPr>
        <w:t>53</w:t>
      </w:r>
      <w:r>
        <w:rPr>
          <w:noProof/>
        </w:rPr>
        <w:fldChar w:fldCharType="end"/>
      </w:r>
    </w:p>
    <w:p w14:paraId="0E680451" w14:textId="1BFFBFF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AMFStatusChangeUnSubscribe</w:t>
      </w:r>
      <w:r>
        <w:rPr>
          <w:noProof/>
        </w:rPr>
        <w:tab/>
      </w:r>
      <w:r>
        <w:rPr>
          <w:noProof/>
        </w:rPr>
        <w:fldChar w:fldCharType="begin" w:fldLock="1"/>
      </w:r>
      <w:r>
        <w:rPr>
          <w:noProof/>
        </w:rPr>
        <w:instrText xml:space="preserve"> PAGEREF _Toc169749399 \h </w:instrText>
      </w:r>
      <w:r>
        <w:rPr>
          <w:noProof/>
        </w:rPr>
      </w:r>
      <w:r>
        <w:rPr>
          <w:noProof/>
        </w:rPr>
        <w:fldChar w:fldCharType="separate"/>
      </w:r>
      <w:r>
        <w:rPr>
          <w:noProof/>
        </w:rPr>
        <w:t>54</w:t>
      </w:r>
      <w:r>
        <w:rPr>
          <w:noProof/>
        </w:rPr>
        <w:fldChar w:fldCharType="end"/>
      </w:r>
    </w:p>
    <w:p w14:paraId="477A497A" w14:textId="7CF82DA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_Toc169749400 \h </w:instrText>
      </w:r>
      <w:r>
        <w:rPr>
          <w:noProof/>
        </w:rPr>
      </w:r>
      <w:r>
        <w:rPr>
          <w:noProof/>
        </w:rPr>
        <w:fldChar w:fldCharType="separate"/>
      </w:r>
      <w:r>
        <w:rPr>
          <w:noProof/>
        </w:rPr>
        <w:t>54</w:t>
      </w:r>
      <w:r>
        <w:rPr>
          <w:noProof/>
        </w:rPr>
        <w:fldChar w:fldCharType="end"/>
      </w:r>
    </w:p>
    <w:p w14:paraId="3961B40C" w14:textId="7F2D5D6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5.2.2.5.3</w:t>
      </w:r>
      <w:r>
        <w:rPr>
          <w:rFonts w:asciiTheme="minorHAnsi" w:eastAsiaTheme="minorEastAsia" w:hAnsiTheme="minorHAnsi" w:cstheme="minorBidi"/>
          <w:noProof/>
          <w:kern w:val="2"/>
          <w:sz w:val="24"/>
          <w:szCs w:val="24"/>
          <w:lang w:eastAsia="en-GB"/>
          <w14:ligatures w14:val="standardContextual"/>
        </w:rPr>
        <w:tab/>
      </w:r>
      <w:r>
        <w:rPr>
          <w:noProof/>
          <w:lang w:eastAsia="zh-CN"/>
        </w:rPr>
        <w:t>AMFStatusChangeNotify</w:t>
      </w:r>
      <w:r>
        <w:rPr>
          <w:noProof/>
        </w:rPr>
        <w:tab/>
      </w:r>
      <w:r>
        <w:rPr>
          <w:noProof/>
        </w:rPr>
        <w:fldChar w:fldCharType="begin" w:fldLock="1"/>
      </w:r>
      <w:r>
        <w:rPr>
          <w:noProof/>
        </w:rPr>
        <w:instrText xml:space="preserve"> PAGEREF _Toc169749401 \h </w:instrText>
      </w:r>
      <w:r>
        <w:rPr>
          <w:noProof/>
        </w:rPr>
      </w:r>
      <w:r>
        <w:rPr>
          <w:noProof/>
        </w:rPr>
        <w:fldChar w:fldCharType="separate"/>
      </w:r>
      <w:r>
        <w:rPr>
          <w:noProof/>
        </w:rPr>
        <w:t>55</w:t>
      </w:r>
      <w:r>
        <w:rPr>
          <w:noProof/>
        </w:rPr>
        <w:fldChar w:fldCharType="end"/>
      </w:r>
    </w:p>
    <w:p w14:paraId="74450B52" w14:textId="134DBDC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5.2.2.5.3.1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_Toc169749402 \h </w:instrText>
      </w:r>
      <w:r>
        <w:rPr>
          <w:noProof/>
        </w:rPr>
      </w:r>
      <w:r>
        <w:rPr>
          <w:noProof/>
        </w:rPr>
        <w:fldChar w:fldCharType="separate"/>
      </w:r>
      <w:r>
        <w:rPr>
          <w:noProof/>
        </w:rPr>
        <w:t>55</w:t>
      </w:r>
      <w:r>
        <w:rPr>
          <w:noProof/>
        </w:rPr>
        <w:fldChar w:fldCharType="end"/>
      </w:r>
    </w:p>
    <w:p w14:paraId="17D03643" w14:textId="6E63B7E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5.2.2.6</w:t>
      </w:r>
      <w:r>
        <w:rPr>
          <w:rFonts w:asciiTheme="minorHAnsi" w:eastAsiaTheme="minorEastAsia" w:hAnsiTheme="minorHAnsi" w:cstheme="minorBidi"/>
          <w:noProof/>
          <w:kern w:val="2"/>
          <w:sz w:val="24"/>
          <w:szCs w:val="24"/>
          <w:lang w:eastAsia="en-GB"/>
          <w14:ligatures w14:val="standardContextual"/>
        </w:rPr>
        <w:tab/>
      </w:r>
      <w:r>
        <w:rPr>
          <w:noProof/>
        </w:rPr>
        <w:t>EBIAssignment</w:t>
      </w:r>
      <w:r>
        <w:rPr>
          <w:noProof/>
        </w:rPr>
        <w:tab/>
      </w:r>
      <w:r>
        <w:rPr>
          <w:noProof/>
        </w:rPr>
        <w:fldChar w:fldCharType="begin" w:fldLock="1"/>
      </w:r>
      <w:r>
        <w:rPr>
          <w:noProof/>
        </w:rPr>
        <w:instrText xml:space="preserve"> PAGEREF _Toc169749403 \h </w:instrText>
      </w:r>
      <w:r>
        <w:rPr>
          <w:noProof/>
        </w:rPr>
      </w:r>
      <w:r>
        <w:rPr>
          <w:noProof/>
        </w:rPr>
        <w:fldChar w:fldCharType="separate"/>
      </w:r>
      <w:r>
        <w:rPr>
          <w:noProof/>
        </w:rPr>
        <w:t>55</w:t>
      </w:r>
      <w:r>
        <w:rPr>
          <w:noProof/>
        </w:rPr>
        <w:fldChar w:fldCharType="end"/>
      </w:r>
    </w:p>
    <w:p w14:paraId="29BE6A5A" w14:textId="72B97A0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5.2.2.6.1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_Toc169749404 \h </w:instrText>
      </w:r>
      <w:r>
        <w:rPr>
          <w:noProof/>
        </w:rPr>
      </w:r>
      <w:r>
        <w:rPr>
          <w:noProof/>
        </w:rPr>
        <w:fldChar w:fldCharType="separate"/>
      </w:r>
      <w:r>
        <w:rPr>
          <w:noProof/>
        </w:rPr>
        <w:t>55</w:t>
      </w:r>
      <w:r>
        <w:rPr>
          <w:noProof/>
        </w:rPr>
        <w:fldChar w:fldCharType="end"/>
      </w:r>
    </w:p>
    <w:p w14:paraId="0902D983" w14:textId="4743FA61"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Namf_EventExposure Service</w:t>
      </w:r>
      <w:r>
        <w:rPr>
          <w:noProof/>
        </w:rPr>
        <w:tab/>
      </w:r>
      <w:r>
        <w:rPr>
          <w:noProof/>
        </w:rPr>
        <w:fldChar w:fldCharType="begin" w:fldLock="1"/>
      </w:r>
      <w:r>
        <w:rPr>
          <w:noProof/>
        </w:rPr>
        <w:instrText xml:space="preserve"> PAGEREF _Toc169749405 \h </w:instrText>
      </w:r>
      <w:r>
        <w:rPr>
          <w:noProof/>
        </w:rPr>
      </w:r>
      <w:r>
        <w:rPr>
          <w:noProof/>
        </w:rPr>
        <w:fldChar w:fldCharType="separate"/>
      </w:r>
      <w:r>
        <w:rPr>
          <w:noProof/>
        </w:rPr>
        <w:t>57</w:t>
      </w:r>
      <w:r>
        <w:rPr>
          <w:noProof/>
        </w:rPr>
        <w:fldChar w:fldCharType="end"/>
      </w:r>
    </w:p>
    <w:p w14:paraId="4D5F2FC2" w14:textId="6F0B8933"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_Toc169749406 \h </w:instrText>
      </w:r>
      <w:r>
        <w:rPr>
          <w:noProof/>
        </w:rPr>
      </w:r>
      <w:r>
        <w:rPr>
          <w:noProof/>
        </w:rPr>
        <w:fldChar w:fldCharType="separate"/>
      </w:r>
      <w:r>
        <w:rPr>
          <w:noProof/>
        </w:rPr>
        <w:t>57</w:t>
      </w:r>
      <w:r>
        <w:rPr>
          <w:noProof/>
        </w:rPr>
        <w:fldChar w:fldCharType="end"/>
      </w:r>
    </w:p>
    <w:p w14:paraId="57B81605" w14:textId="60CF3CC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_Toc169749407 \h </w:instrText>
      </w:r>
      <w:r>
        <w:rPr>
          <w:noProof/>
        </w:rPr>
      </w:r>
      <w:r>
        <w:rPr>
          <w:noProof/>
        </w:rPr>
        <w:fldChar w:fldCharType="separate"/>
      </w:r>
      <w:r>
        <w:rPr>
          <w:noProof/>
        </w:rPr>
        <w:t>62</w:t>
      </w:r>
      <w:r>
        <w:rPr>
          <w:noProof/>
        </w:rPr>
        <w:fldChar w:fldCharType="end"/>
      </w:r>
    </w:p>
    <w:p w14:paraId="4C3190E9" w14:textId="0582C1B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_Toc169749408 \h </w:instrText>
      </w:r>
      <w:r>
        <w:rPr>
          <w:noProof/>
        </w:rPr>
      </w:r>
      <w:r>
        <w:rPr>
          <w:noProof/>
        </w:rPr>
        <w:fldChar w:fldCharType="separate"/>
      </w:r>
      <w:r>
        <w:rPr>
          <w:noProof/>
        </w:rPr>
        <w:t>62</w:t>
      </w:r>
      <w:r>
        <w:rPr>
          <w:noProof/>
        </w:rPr>
        <w:fldChar w:fldCharType="end"/>
      </w:r>
    </w:p>
    <w:p w14:paraId="24912558" w14:textId="5921F5B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Subscribe</w:t>
      </w:r>
      <w:r>
        <w:rPr>
          <w:noProof/>
        </w:rPr>
        <w:tab/>
      </w:r>
      <w:r>
        <w:rPr>
          <w:noProof/>
        </w:rPr>
        <w:fldChar w:fldCharType="begin" w:fldLock="1"/>
      </w:r>
      <w:r>
        <w:rPr>
          <w:noProof/>
        </w:rPr>
        <w:instrText xml:space="preserve"> PAGEREF _Toc169749409 \h </w:instrText>
      </w:r>
      <w:r>
        <w:rPr>
          <w:noProof/>
        </w:rPr>
      </w:r>
      <w:r>
        <w:rPr>
          <w:noProof/>
        </w:rPr>
        <w:fldChar w:fldCharType="separate"/>
      </w:r>
      <w:r>
        <w:rPr>
          <w:noProof/>
        </w:rPr>
        <w:t>63</w:t>
      </w:r>
      <w:r>
        <w:rPr>
          <w:noProof/>
        </w:rPr>
        <w:fldChar w:fldCharType="end"/>
      </w:r>
    </w:p>
    <w:p w14:paraId="6F526D9E" w14:textId="39E0A34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_Toc169749410 \h </w:instrText>
      </w:r>
      <w:r>
        <w:rPr>
          <w:noProof/>
        </w:rPr>
      </w:r>
      <w:r>
        <w:rPr>
          <w:noProof/>
        </w:rPr>
        <w:fldChar w:fldCharType="separate"/>
      </w:r>
      <w:r>
        <w:rPr>
          <w:noProof/>
        </w:rPr>
        <w:t>63</w:t>
      </w:r>
      <w:r>
        <w:rPr>
          <w:noProof/>
        </w:rPr>
        <w:fldChar w:fldCharType="end"/>
      </w:r>
    </w:p>
    <w:p w14:paraId="48443FA2" w14:textId="0C56DF2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Creation of a subscription</w:t>
      </w:r>
      <w:r>
        <w:rPr>
          <w:noProof/>
        </w:rPr>
        <w:tab/>
      </w:r>
      <w:r>
        <w:rPr>
          <w:noProof/>
        </w:rPr>
        <w:fldChar w:fldCharType="begin" w:fldLock="1"/>
      </w:r>
      <w:r>
        <w:rPr>
          <w:noProof/>
        </w:rPr>
        <w:instrText xml:space="preserve"> PAGEREF _Toc169749411 \h </w:instrText>
      </w:r>
      <w:r>
        <w:rPr>
          <w:noProof/>
        </w:rPr>
      </w:r>
      <w:r>
        <w:rPr>
          <w:noProof/>
        </w:rPr>
        <w:fldChar w:fldCharType="separate"/>
      </w:r>
      <w:r>
        <w:rPr>
          <w:noProof/>
        </w:rPr>
        <w:t>63</w:t>
      </w:r>
      <w:r>
        <w:rPr>
          <w:noProof/>
        </w:rPr>
        <w:fldChar w:fldCharType="end"/>
      </w:r>
    </w:p>
    <w:p w14:paraId="7D49FFCA" w14:textId="49BC396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Modification of a subscription</w:t>
      </w:r>
      <w:r>
        <w:rPr>
          <w:noProof/>
        </w:rPr>
        <w:tab/>
      </w:r>
      <w:r>
        <w:rPr>
          <w:noProof/>
        </w:rPr>
        <w:fldChar w:fldCharType="begin" w:fldLock="1"/>
      </w:r>
      <w:r>
        <w:rPr>
          <w:noProof/>
        </w:rPr>
        <w:instrText xml:space="preserve"> PAGEREF _Toc169749412 \h </w:instrText>
      </w:r>
      <w:r>
        <w:rPr>
          <w:noProof/>
        </w:rPr>
      </w:r>
      <w:r>
        <w:rPr>
          <w:noProof/>
        </w:rPr>
        <w:fldChar w:fldCharType="separate"/>
      </w:r>
      <w:r>
        <w:rPr>
          <w:noProof/>
        </w:rPr>
        <w:t>65</w:t>
      </w:r>
      <w:r>
        <w:rPr>
          <w:noProof/>
        </w:rPr>
        <w:fldChar w:fldCharType="end"/>
      </w:r>
    </w:p>
    <w:p w14:paraId="1AE6F5B3" w14:textId="62C9772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Remove or add group member UE(s) for a group subscription</w:t>
      </w:r>
      <w:r>
        <w:rPr>
          <w:noProof/>
        </w:rPr>
        <w:tab/>
      </w:r>
      <w:r>
        <w:rPr>
          <w:noProof/>
        </w:rPr>
        <w:fldChar w:fldCharType="begin" w:fldLock="1"/>
      </w:r>
      <w:r>
        <w:rPr>
          <w:noProof/>
        </w:rPr>
        <w:instrText xml:space="preserve"> PAGEREF _Toc169749413 \h </w:instrText>
      </w:r>
      <w:r>
        <w:rPr>
          <w:noProof/>
        </w:rPr>
      </w:r>
      <w:r>
        <w:rPr>
          <w:noProof/>
        </w:rPr>
        <w:fldChar w:fldCharType="separate"/>
      </w:r>
      <w:r>
        <w:rPr>
          <w:noProof/>
        </w:rPr>
        <w:t>66</w:t>
      </w:r>
      <w:r>
        <w:rPr>
          <w:noProof/>
        </w:rPr>
        <w:fldChar w:fldCharType="end"/>
      </w:r>
    </w:p>
    <w:p w14:paraId="296C9DAF" w14:textId="5BB1808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Unsubscribe</w:t>
      </w:r>
      <w:r>
        <w:rPr>
          <w:noProof/>
        </w:rPr>
        <w:tab/>
      </w:r>
      <w:r>
        <w:rPr>
          <w:noProof/>
        </w:rPr>
        <w:fldChar w:fldCharType="begin" w:fldLock="1"/>
      </w:r>
      <w:r>
        <w:rPr>
          <w:noProof/>
        </w:rPr>
        <w:instrText xml:space="preserve"> PAGEREF _Toc169749414 \h </w:instrText>
      </w:r>
      <w:r>
        <w:rPr>
          <w:noProof/>
        </w:rPr>
      </w:r>
      <w:r>
        <w:rPr>
          <w:noProof/>
        </w:rPr>
        <w:fldChar w:fldCharType="separate"/>
      </w:r>
      <w:r>
        <w:rPr>
          <w:noProof/>
        </w:rPr>
        <w:t>67</w:t>
      </w:r>
      <w:r>
        <w:rPr>
          <w:noProof/>
        </w:rPr>
        <w:fldChar w:fldCharType="end"/>
      </w:r>
    </w:p>
    <w:p w14:paraId="46EA0B41" w14:textId="77905F9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_Toc169749415 \h </w:instrText>
      </w:r>
      <w:r>
        <w:rPr>
          <w:noProof/>
        </w:rPr>
      </w:r>
      <w:r>
        <w:rPr>
          <w:noProof/>
        </w:rPr>
        <w:fldChar w:fldCharType="separate"/>
      </w:r>
      <w:r>
        <w:rPr>
          <w:noProof/>
        </w:rPr>
        <w:t>67</w:t>
      </w:r>
      <w:r>
        <w:rPr>
          <w:noProof/>
        </w:rPr>
        <w:fldChar w:fldCharType="end"/>
      </w:r>
    </w:p>
    <w:p w14:paraId="1BBE9DCC" w14:textId="1E1B838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_Toc169749416 \h </w:instrText>
      </w:r>
      <w:r>
        <w:rPr>
          <w:noProof/>
        </w:rPr>
      </w:r>
      <w:r>
        <w:rPr>
          <w:noProof/>
        </w:rPr>
        <w:fldChar w:fldCharType="separate"/>
      </w:r>
      <w:r>
        <w:rPr>
          <w:noProof/>
        </w:rPr>
        <w:t>68</w:t>
      </w:r>
      <w:r>
        <w:rPr>
          <w:noProof/>
        </w:rPr>
        <w:fldChar w:fldCharType="end"/>
      </w:r>
    </w:p>
    <w:p w14:paraId="7AB86523" w14:textId="2E4A115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_Toc169749417 \h </w:instrText>
      </w:r>
      <w:r>
        <w:rPr>
          <w:noProof/>
        </w:rPr>
      </w:r>
      <w:r>
        <w:rPr>
          <w:noProof/>
        </w:rPr>
        <w:fldChar w:fldCharType="separate"/>
      </w:r>
      <w:r>
        <w:rPr>
          <w:noProof/>
        </w:rPr>
        <w:t>68</w:t>
      </w:r>
      <w:r>
        <w:rPr>
          <w:noProof/>
        </w:rPr>
        <w:fldChar w:fldCharType="end"/>
      </w:r>
    </w:p>
    <w:p w14:paraId="0F0CDB3E" w14:textId="456388F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Event Subscription Synchronization for specific UE</w:t>
      </w:r>
      <w:r>
        <w:rPr>
          <w:noProof/>
        </w:rPr>
        <w:tab/>
      </w:r>
      <w:r>
        <w:rPr>
          <w:noProof/>
        </w:rPr>
        <w:fldChar w:fldCharType="begin" w:fldLock="1"/>
      </w:r>
      <w:r>
        <w:rPr>
          <w:noProof/>
        </w:rPr>
        <w:instrText xml:space="preserve"> PAGEREF _Toc169749418 \h </w:instrText>
      </w:r>
      <w:r>
        <w:rPr>
          <w:noProof/>
        </w:rPr>
      </w:r>
      <w:r>
        <w:rPr>
          <w:noProof/>
        </w:rPr>
        <w:fldChar w:fldCharType="separate"/>
      </w:r>
      <w:r>
        <w:rPr>
          <w:noProof/>
        </w:rPr>
        <w:t>68</w:t>
      </w:r>
      <w:r>
        <w:rPr>
          <w:noProof/>
        </w:rPr>
        <w:fldChar w:fldCharType="end"/>
      </w:r>
    </w:p>
    <w:p w14:paraId="7B437FCF" w14:textId="10927C48"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Namf_MT Service</w:t>
      </w:r>
      <w:r>
        <w:rPr>
          <w:noProof/>
        </w:rPr>
        <w:tab/>
      </w:r>
      <w:r>
        <w:rPr>
          <w:noProof/>
        </w:rPr>
        <w:fldChar w:fldCharType="begin" w:fldLock="1"/>
      </w:r>
      <w:r>
        <w:rPr>
          <w:noProof/>
        </w:rPr>
        <w:instrText xml:space="preserve"> PAGEREF _Toc169749419 \h </w:instrText>
      </w:r>
      <w:r>
        <w:rPr>
          <w:noProof/>
        </w:rPr>
      </w:r>
      <w:r>
        <w:rPr>
          <w:noProof/>
        </w:rPr>
        <w:fldChar w:fldCharType="separate"/>
      </w:r>
      <w:r>
        <w:rPr>
          <w:noProof/>
        </w:rPr>
        <w:t>69</w:t>
      </w:r>
      <w:r>
        <w:rPr>
          <w:noProof/>
        </w:rPr>
        <w:fldChar w:fldCharType="end"/>
      </w:r>
    </w:p>
    <w:p w14:paraId="678B216E" w14:textId="7397EEDB"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_Toc169749420 \h </w:instrText>
      </w:r>
      <w:r>
        <w:rPr>
          <w:noProof/>
        </w:rPr>
      </w:r>
      <w:r>
        <w:rPr>
          <w:noProof/>
        </w:rPr>
        <w:fldChar w:fldCharType="separate"/>
      </w:r>
      <w:r>
        <w:rPr>
          <w:noProof/>
        </w:rPr>
        <w:t>69</w:t>
      </w:r>
      <w:r>
        <w:rPr>
          <w:noProof/>
        </w:rPr>
        <w:fldChar w:fldCharType="end"/>
      </w:r>
    </w:p>
    <w:p w14:paraId="5F8E7544" w14:textId="3E9D8596"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_Toc169749421 \h </w:instrText>
      </w:r>
      <w:r>
        <w:rPr>
          <w:noProof/>
        </w:rPr>
      </w:r>
      <w:r>
        <w:rPr>
          <w:noProof/>
        </w:rPr>
        <w:fldChar w:fldCharType="separate"/>
      </w:r>
      <w:r>
        <w:rPr>
          <w:noProof/>
        </w:rPr>
        <w:t>69</w:t>
      </w:r>
      <w:r>
        <w:rPr>
          <w:noProof/>
        </w:rPr>
        <w:fldChar w:fldCharType="end"/>
      </w:r>
    </w:p>
    <w:p w14:paraId="773598A7" w14:textId="152B49E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_Toc169749422 \h </w:instrText>
      </w:r>
      <w:r>
        <w:rPr>
          <w:noProof/>
        </w:rPr>
      </w:r>
      <w:r>
        <w:rPr>
          <w:noProof/>
        </w:rPr>
        <w:fldChar w:fldCharType="separate"/>
      </w:r>
      <w:r>
        <w:rPr>
          <w:noProof/>
        </w:rPr>
        <w:t>69</w:t>
      </w:r>
      <w:r>
        <w:rPr>
          <w:noProof/>
        </w:rPr>
        <w:fldChar w:fldCharType="end"/>
      </w:r>
    </w:p>
    <w:p w14:paraId="5E2E2E89" w14:textId="3F896B7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EnableUEReachability</w:t>
      </w:r>
      <w:r>
        <w:rPr>
          <w:noProof/>
        </w:rPr>
        <w:tab/>
      </w:r>
      <w:r>
        <w:rPr>
          <w:noProof/>
        </w:rPr>
        <w:fldChar w:fldCharType="begin" w:fldLock="1"/>
      </w:r>
      <w:r>
        <w:rPr>
          <w:noProof/>
        </w:rPr>
        <w:instrText xml:space="preserve"> PAGEREF _Toc169749423 \h </w:instrText>
      </w:r>
      <w:r>
        <w:rPr>
          <w:noProof/>
        </w:rPr>
      </w:r>
      <w:r>
        <w:rPr>
          <w:noProof/>
        </w:rPr>
        <w:fldChar w:fldCharType="separate"/>
      </w:r>
      <w:r>
        <w:rPr>
          <w:noProof/>
        </w:rPr>
        <w:t>70</w:t>
      </w:r>
      <w:r>
        <w:rPr>
          <w:noProof/>
        </w:rPr>
        <w:fldChar w:fldCharType="end"/>
      </w:r>
    </w:p>
    <w:p w14:paraId="2CBC1EF4" w14:textId="5B4A2FC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_Toc169749424 \h </w:instrText>
      </w:r>
      <w:r>
        <w:rPr>
          <w:noProof/>
        </w:rPr>
      </w:r>
      <w:r>
        <w:rPr>
          <w:noProof/>
        </w:rPr>
        <w:fldChar w:fldCharType="separate"/>
      </w:r>
      <w:r>
        <w:rPr>
          <w:noProof/>
        </w:rPr>
        <w:t>70</w:t>
      </w:r>
      <w:r>
        <w:rPr>
          <w:noProof/>
        </w:rPr>
        <w:fldChar w:fldCharType="end"/>
      </w:r>
    </w:p>
    <w:p w14:paraId="47FC40AB" w14:textId="4A3AB33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ProvideDomainSelectionInfo</w:t>
      </w:r>
      <w:r>
        <w:rPr>
          <w:noProof/>
        </w:rPr>
        <w:tab/>
      </w:r>
      <w:r>
        <w:rPr>
          <w:noProof/>
        </w:rPr>
        <w:fldChar w:fldCharType="begin" w:fldLock="1"/>
      </w:r>
      <w:r>
        <w:rPr>
          <w:noProof/>
        </w:rPr>
        <w:instrText xml:space="preserve"> PAGEREF _Toc169749425 \h </w:instrText>
      </w:r>
      <w:r>
        <w:rPr>
          <w:noProof/>
        </w:rPr>
      </w:r>
      <w:r>
        <w:rPr>
          <w:noProof/>
        </w:rPr>
        <w:fldChar w:fldCharType="separate"/>
      </w:r>
      <w:r>
        <w:rPr>
          <w:noProof/>
        </w:rPr>
        <w:t>72</w:t>
      </w:r>
      <w:r>
        <w:rPr>
          <w:noProof/>
        </w:rPr>
        <w:fldChar w:fldCharType="end"/>
      </w:r>
    </w:p>
    <w:p w14:paraId="3349CBA5" w14:textId="21CF4A2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_Toc169749426 \h </w:instrText>
      </w:r>
      <w:r>
        <w:rPr>
          <w:noProof/>
        </w:rPr>
      </w:r>
      <w:r>
        <w:rPr>
          <w:noProof/>
        </w:rPr>
        <w:fldChar w:fldCharType="separate"/>
      </w:r>
      <w:r>
        <w:rPr>
          <w:noProof/>
        </w:rPr>
        <w:t>72</w:t>
      </w:r>
      <w:r>
        <w:rPr>
          <w:noProof/>
        </w:rPr>
        <w:fldChar w:fldCharType="end"/>
      </w:r>
    </w:p>
    <w:p w14:paraId="31164585" w14:textId="3D2D79C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A41FF3">
        <w:rPr>
          <w:noProof/>
          <w:lang w:val="en-US" w:eastAsia="zh-CN"/>
        </w:rPr>
        <w:t>EnableGroupReachability</w:t>
      </w:r>
      <w:r>
        <w:rPr>
          <w:noProof/>
        </w:rPr>
        <w:tab/>
      </w:r>
      <w:r>
        <w:rPr>
          <w:noProof/>
        </w:rPr>
        <w:fldChar w:fldCharType="begin" w:fldLock="1"/>
      </w:r>
      <w:r>
        <w:rPr>
          <w:noProof/>
        </w:rPr>
        <w:instrText xml:space="preserve"> PAGEREF _Toc169749427 \h </w:instrText>
      </w:r>
      <w:r>
        <w:rPr>
          <w:noProof/>
        </w:rPr>
      </w:r>
      <w:r>
        <w:rPr>
          <w:noProof/>
        </w:rPr>
        <w:fldChar w:fldCharType="separate"/>
      </w:r>
      <w:r>
        <w:rPr>
          <w:noProof/>
        </w:rPr>
        <w:t>72</w:t>
      </w:r>
      <w:r>
        <w:rPr>
          <w:noProof/>
        </w:rPr>
        <w:fldChar w:fldCharType="end"/>
      </w:r>
    </w:p>
    <w:p w14:paraId="3E75CB38" w14:textId="7B9A381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_Toc169749428 \h </w:instrText>
      </w:r>
      <w:r>
        <w:rPr>
          <w:noProof/>
        </w:rPr>
      </w:r>
      <w:r>
        <w:rPr>
          <w:noProof/>
        </w:rPr>
        <w:fldChar w:fldCharType="separate"/>
      </w:r>
      <w:r>
        <w:rPr>
          <w:noProof/>
        </w:rPr>
        <w:t>72</w:t>
      </w:r>
      <w:r>
        <w:rPr>
          <w:noProof/>
        </w:rPr>
        <w:fldChar w:fldCharType="end"/>
      </w:r>
    </w:p>
    <w:p w14:paraId="4801FD42" w14:textId="07EF203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A41FF3">
        <w:rPr>
          <w:noProof/>
          <w:lang w:eastAsia="zh-CN"/>
        </w:rPr>
        <w:t>UEReachabilityInfoNotify</w:t>
      </w:r>
      <w:r>
        <w:rPr>
          <w:noProof/>
        </w:rPr>
        <w:tab/>
      </w:r>
      <w:r>
        <w:rPr>
          <w:noProof/>
        </w:rPr>
        <w:fldChar w:fldCharType="begin" w:fldLock="1"/>
      </w:r>
      <w:r>
        <w:rPr>
          <w:noProof/>
        </w:rPr>
        <w:instrText xml:space="preserve"> PAGEREF _Toc169749429 \h </w:instrText>
      </w:r>
      <w:r>
        <w:rPr>
          <w:noProof/>
        </w:rPr>
      </w:r>
      <w:r>
        <w:rPr>
          <w:noProof/>
        </w:rPr>
        <w:fldChar w:fldCharType="separate"/>
      </w:r>
      <w:r>
        <w:rPr>
          <w:noProof/>
        </w:rPr>
        <w:t>73</w:t>
      </w:r>
      <w:r>
        <w:rPr>
          <w:noProof/>
        </w:rPr>
        <w:fldChar w:fldCharType="end"/>
      </w:r>
    </w:p>
    <w:p w14:paraId="0F5DA59F" w14:textId="6997105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_Toc169749430 \h </w:instrText>
      </w:r>
      <w:r>
        <w:rPr>
          <w:noProof/>
        </w:rPr>
      </w:r>
      <w:r>
        <w:rPr>
          <w:noProof/>
        </w:rPr>
        <w:fldChar w:fldCharType="separate"/>
      </w:r>
      <w:r>
        <w:rPr>
          <w:noProof/>
        </w:rPr>
        <w:t>73</w:t>
      </w:r>
      <w:r>
        <w:rPr>
          <w:noProof/>
        </w:rPr>
        <w:fldChar w:fldCharType="end"/>
      </w:r>
    </w:p>
    <w:p w14:paraId="16A773AB" w14:textId="6C3EF110"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Namf_Location Service</w:t>
      </w:r>
      <w:r>
        <w:rPr>
          <w:noProof/>
        </w:rPr>
        <w:tab/>
      </w:r>
      <w:r>
        <w:rPr>
          <w:noProof/>
        </w:rPr>
        <w:fldChar w:fldCharType="begin" w:fldLock="1"/>
      </w:r>
      <w:r>
        <w:rPr>
          <w:noProof/>
        </w:rPr>
        <w:instrText xml:space="preserve"> PAGEREF _Toc169749431 \h </w:instrText>
      </w:r>
      <w:r>
        <w:rPr>
          <w:noProof/>
        </w:rPr>
      </w:r>
      <w:r>
        <w:rPr>
          <w:noProof/>
        </w:rPr>
        <w:fldChar w:fldCharType="separate"/>
      </w:r>
      <w:r>
        <w:rPr>
          <w:noProof/>
        </w:rPr>
        <w:t>74</w:t>
      </w:r>
      <w:r>
        <w:rPr>
          <w:noProof/>
        </w:rPr>
        <w:fldChar w:fldCharType="end"/>
      </w:r>
    </w:p>
    <w:p w14:paraId="310D35B9" w14:textId="486D66D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_Toc169749432 \h </w:instrText>
      </w:r>
      <w:r>
        <w:rPr>
          <w:noProof/>
        </w:rPr>
      </w:r>
      <w:r>
        <w:rPr>
          <w:noProof/>
        </w:rPr>
        <w:fldChar w:fldCharType="separate"/>
      </w:r>
      <w:r>
        <w:rPr>
          <w:noProof/>
        </w:rPr>
        <w:t>74</w:t>
      </w:r>
      <w:r>
        <w:rPr>
          <w:noProof/>
        </w:rPr>
        <w:fldChar w:fldCharType="end"/>
      </w:r>
    </w:p>
    <w:p w14:paraId="62D2C270" w14:textId="4DBF3A2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_Toc169749433 \h </w:instrText>
      </w:r>
      <w:r>
        <w:rPr>
          <w:noProof/>
        </w:rPr>
      </w:r>
      <w:r>
        <w:rPr>
          <w:noProof/>
        </w:rPr>
        <w:fldChar w:fldCharType="separate"/>
      </w:r>
      <w:r>
        <w:rPr>
          <w:noProof/>
        </w:rPr>
        <w:t>74</w:t>
      </w:r>
      <w:r>
        <w:rPr>
          <w:noProof/>
        </w:rPr>
        <w:fldChar w:fldCharType="end"/>
      </w:r>
    </w:p>
    <w:p w14:paraId="4A7A206C" w14:textId="4AEB0FB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_Toc169749434 \h </w:instrText>
      </w:r>
      <w:r>
        <w:rPr>
          <w:noProof/>
        </w:rPr>
      </w:r>
      <w:r>
        <w:rPr>
          <w:noProof/>
        </w:rPr>
        <w:fldChar w:fldCharType="separate"/>
      </w:r>
      <w:r>
        <w:rPr>
          <w:noProof/>
        </w:rPr>
        <w:t>74</w:t>
      </w:r>
      <w:r>
        <w:rPr>
          <w:noProof/>
        </w:rPr>
        <w:fldChar w:fldCharType="end"/>
      </w:r>
    </w:p>
    <w:p w14:paraId="4A3AB1FD" w14:textId="272C62E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5.5.2.2</w:t>
      </w:r>
      <w:r>
        <w:rPr>
          <w:rFonts w:asciiTheme="minorHAnsi" w:eastAsiaTheme="minorEastAsia" w:hAnsiTheme="minorHAnsi" w:cstheme="minorBidi"/>
          <w:noProof/>
          <w:kern w:val="2"/>
          <w:sz w:val="24"/>
          <w:szCs w:val="24"/>
          <w:lang w:eastAsia="en-GB"/>
          <w14:ligatures w14:val="standardContextual"/>
        </w:rPr>
        <w:tab/>
      </w:r>
      <w:r>
        <w:rPr>
          <w:noProof/>
        </w:rPr>
        <w:t>ProvidePositioningInfo</w:t>
      </w:r>
      <w:r>
        <w:rPr>
          <w:noProof/>
        </w:rPr>
        <w:tab/>
      </w:r>
      <w:r>
        <w:rPr>
          <w:noProof/>
        </w:rPr>
        <w:fldChar w:fldCharType="begin" w:fldLock="1"/>
      </w:r>
      <w:r>
        <w:rPr>
          <w:noProof/>
        </w:rPr>
        <w:instrText xml:space="preserve"> PAGEREF _Toc169749435 \h </w:instrText>
      </w:r>
      <w:r>
        <w:rPr>
          <w:noProof/>
        </w:rPr>
      </w:r>
      <w:r>
        <w:rPr>
          <w:noProof/>
        </w:rPr>
        <w:fldChar w:fldCharType="separate"/>
      </w:r>
      <w:r>
        <w:rPr>
          <w:noProof/>
        </w:rPr>
        <w:t>74</w:t>
      </w:r>
      <w:r>
        <w:rPr>
          <w:noProof/>
        </w:rPr>
        <w:fldChar w:fldCharType="end"/>
      </w:r>
    </w:p>
    <w:p w14:paraId="48CB202F" w14:textId="076352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_Toc169749436 \h </w:instrText>
      </w:r>
      <w:r>
        <w:rPr>
          <w:noProof/>
        </w:rPr>
      </w:r>
      <w:r>
        <w:rPr>
          <w:noProof/>
        </w:rPr>
        <w:fldChar w:fldCharType="separate"/>
      </w:r>
      <w:r>
        <w:rPr>
          <w:noProof/>
        </w:rPr>
        <w:t>74</w:t>
      </w:r>
      <w:r>
        <w:rPr>
          <w:noProof/>
        </w:rPr>
        <w:fldChar w:fldCharType="end"/>
      </w:r>
    </w:p>
    <w:p w14:paraId="339E8CC8" w14:textId="3D7782E9"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EventNotify</w:t>
      </w:r>
      <w:r>
        <w:rPr>
          <w:noProof/>
        </w:rPr>
        <w:tab/>
      </w:r>
      <w:r>
        <w:rPr>
          <w:noProof/>
        </w:rPr>
        <w:fldChar w:fldCharType="begin" w:fldLock="1"/>
      </w:r>
      <w:r>
        <w:rPr>
          <w:noProof/>
        </w:rPr>
        <w:instrText xml:space="preserve"> PAGEREF _Toc169749437 \h </w:instrText>
      </w:r>
      <w:r>
        <w:rPr>
          <w:noProof/>
        </w:rPr>
      </w:r>
      <w:r>
        <w:rPr>
          <w:noProof/>
        </w:rPr>
        <w:fldChar w:fldCharType="separate"/>
      </w:r>
      <w:r>
        <w:rPr>
          <w:noProof/>
        </w:rPr>
        <w:t>76</w:t>
      </w:r>
      <w:r>
        <w:rPr>
          <w:noProof/>
        </w:rPr>
        <w:fldChar w:fldCharType="end"/>
      </w:r>
    </w:p>
    <w:p w14:paraId="648BA919" w14:textId="7CCD455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_Toc169749438 \h </w:instrText>
      </w:r>
      <w:r>
        <w:rPr>
          <w:noProof/>
        </w:rPr>
      </w:r>
      <w:r>
        <w:rPr>
          <w:noProof/>
        </w:rPr>
        <w:fldChar w:fldCharType="separate"/>
      </w:r>
      <w:r>
        <w:rPr>
          <w:noProof/>
        </w:rPr>
        <w:t>76</w:t>
      </w:r>
      <w:r>
        <w:rPr>
          <w:noProof/>
        </w:rPr>
        <w:fldChar w:fldCharType="end"/>
      </w:r>
    </w:p>
    <w:p w14:paraId="5CE3191E" w14:textId="5984410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5.5.2.4</w:t>
      </w:r>
      <w:r>
        <w:rPr>
          <w:rFonts w:asciiTheme="minorHAnsi" w:eastAsiaTheme="minorEastAsia" w:hAnsiTheme="minorHAnsi" w:cstheme="minorBidi"/>
          <w:noProof/>
          <w:kern w:val="2"/>
          <w:sz w:val="24"/>
          <w:szCs w:val="24"/>
          <w:lang w:eastAsia="en-GB"/>
          <w14:ligatures w14:val="standardContextual"/>
        </w:rPr>
        <w:tab/>
      </w:r>
      <w:r>
        <w:rPr>
          <w:noProof/>
        </w:rPr>
        <w:t>ProvideLocationInfo</w:t>
      </w:r>
      <w:r>
        <w:rPr>
          <w:noProof/>
        </w:rPr>
        <w:tab/>
      </w:r>
      <w:r>
        <w:rPr>
          <w:noProof/>
        </w:rPr>
        <w:fldChar w:fldCharType="begin" w:fldLock="1"/>
      </w:r>
      <w:r>
        <w:rPr>
          <w:noProof/>
        </w:rPr>
        <w:instrText xml:space="preserve"> PAGEREF _Toc169749439 \h </w:instrText>
      </w:r>
      <w:r>
        <w:rPr>
          <w:noProof/>
        </w:rPr>
      </w:r>
      <w:r>
        <w:rPr>
          <w:noProof/>
        </w:rPr>
        <w:fldChar w:fldCharType="separate"/>
      </w:r>
      <w:r>
        <w:rPr>
          <w:noProof/>
        </w:rPr>
        <w:t>77</w:t>
      </w:r>
      <w:r>
        <w:rPr>
          <w:noProof/>
        </w:rPr>
        <w:fldChar w:fldCharType="end"/>
      </w:r>
    </w:p>
    <w:p w14:paraId="0F478977" w14:textId="4AF8B8A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5.5.2.4.1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_Toc169749440 \h </w:instrText>
      </w:r>
      <w:r>
        <w:rPr>
          <w:noProof/>
        </w:rPr>
      </w:r>
      <w:r>
        <w:rPr>
          <w:noProof/>
        </w:rPr>
        <w:fldChar w:fldCharType="separate"/>
      </w:r>
      <w:r>
        <w:rPr>
          <w:noProof/>
        </w:rPr>
        <w:t>77</w:t>
      </w:r>
      <w:r>
        <w:rPr>
          <w:noProof/>
        </w:rPr>
        <w:fldChar w:fldCharType="end"/>
      </w:r>
    </w:p>
    <w:p w14:paraId="46714D7B" w14:textId="6F565B1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5.5.2.5</w:t>
      </w:r>
      <w:r>
        <w:rPr>
          <w:rFonts w:asciiTheme="minorHAnsi" w:eastAsiaTheme="minorEastAsia" w:hAnsiTheme="minorHAnsi" w:cstheme="minorBidi"/>
          <w:noProof/>
          <w:kern w:val="2"/>
          <w:sz w:val="24"/>
          <w:szCs w:val="24"/>
          <w:lang w:eastAsia="en-GB"/>
          <w14:ligatures w14:val="standardContextual"/>
        </w:rPr>
        <w:tab/>
      </w:r>
      <w:r>
        <w:rPr>
          <w:noProof/>
          <w:lang w:eastAsia="zh-CN"/>
        </w:rPr>
        <w:t>CancelLocation</w:t>
      </w:r>
      <w:r>
        <w:rPr>
          <w:noProof/>
        </w:rPr>
        <w:tab/>
      </w:r>
      <w:r>
        <w:rPr>
          <w:noProof/>
        </w:rPr>
        <w:fldChar w:fldCharType="begin" w:fldLock="1"/>
      </w:r>
      <w:r>
        <w:rPr>
          <w:noProof/>
        </w:rPr>
        <w:instrText xml:space="preserve"> PAGEREF _Toc169749441 \h </w:instrText>
      </w:r>
      <w:r>
        <w:rPr>
          <w:noProof/>
        </w:rPr>
      </w:r>
      <w:r>
        <w:rPr>
          <w:noProof/>
        </w:rPr>
        <w:fldChar w:fldCharType="separate"/>
      </w:r>
      <w:r>
        <w:rPr>
          <w:noProof/>
        </w:rPr>
        <w:t>78</w:t>
      </w:r>
      <w:r>
        <w:rPr>
          <w:noProof/>
        </w:rPr>
        <w:fldChar w:fldCharType="end"/>
      </w:r>
    </w:p>
    <w:p w14:paraId="03B64AD1" w14:textId="6C55A42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5.5.2.5.1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_Toc169749442 \h </w:instrText>
      </w:r>
      <w:r>
        <w:rPr>
          <w:noProof/>
        </w:rPr>
      </w:r>
      <w:r>
        <w:rPr>
          <w:noProof/>
        </w:rPr>
        <w:fldChar w:fldCharType="separate"/>
      </w:r>
      <w:r>
        <w:rPr>
          <w:noProof/>
        </w:rPr>
        <w:t>78</w:t>
      </w:r>
      <w:r>
        <w:rPr>
          <w:noProof/>
        </w:rPr>
        <w:fldChar w:fldCharType="end"/>
      </w:r>
    </w:p>
    <w:p w14:paraId="0360F352" w14:textId="43EA1120"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Namf_MBSBroadcast Service</w:t>
      </w:r>
      <w:r>
        <w:rPr>
          <w:noProof/>
        </w:rPr>
        <w:tab/>
      </w:r>
      <w:r>
        <w:rPr>
          <w:noProof/>
        </w:rPr>
        <w:fldChar w:fldCharType="begin" w:fldLock="1"/>
      </w:r>
      <w:r>
        <w:rPr>
          <w:noProof/>
        </w:rPr>
        <w:instrText xml:space="preserve"> PAGEREF _Toc169749443 \h </w:instrText>
      </w:r>
      <w:r>
        <w:rPr>
          <w:noProof/>
        </w:rPr>
      </w:r>
      <w:r>
        <w:rPr>
          <w:noProof/>
        </w:rPr>
        <w:fldChar w:fldCharType="separate"/>
      </w:r>
      <w:r>
        <w:rPr>
          <w:noProof/>
        </w:rPr>
        <w:t>78</w:t>
      </w:r>
      <w:r>
        <w:rPr>
          <w:noProof/>
        </w:rPr>
        <w:fldChar w:fldCharType="end"/>
      </w:r>
    </w:p>
    <w:p w14:paraId="39633787" w14:textId="6148E3C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_Toc169749444 \h </w:instrText>
      </w:r>
      <w:r>
        <w:rPr>
          <w:noProof/>
        </w:rPr>
      </w:r>
      <w:r>
        <w:rPr>
          <w:noProof/>
        </w:rPr>
        <w:fldChar w:fldCharType="separate"/>
      </w:r>
      <w:r>
        <w:rPr>
          <w:noProof/>
        </w:rPr>
        <w:t>78</w:t>
      </w:r>
      <w:r>
        <w:rPr>
          <w:noProof/>
        </w:rPr>
        <w:fldChar w:fldCharType="end"/>
      </w:r>
    </w:p>
    <w:p w14:paraId="2E560C5D" w14:textId="418B8E2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_Toc169749445 \h </w:instrText>
      </w:r>
      <w:r>
        <w:rPr>
          <w:noProof/>
        </w:rPr>
      </w:r>
      <w:r>
        <w:rPr>
          <w:noProof/>
        </w:rPr>
        <w:fldChar w:fldCharType="separate"/>
      </w:r>
      <w:r>
        <w:rPr>
          <w:noProof/>
        </w:rPr>
        <w:t>78</w:t>
      </w:r>
      <w:r>
        <w:rPr>
          <w:noProof/>
        </w:rPr>
        <w:fldChar w:fldCharType="end"/>
      </w:r>
    </w:p>
    <w:p w14:paraId="362508DA" w14:textId="711E42C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_Toc169749446 \h </w:instrText>
      </w:r>
      <w:r>
        <w:rPr>
          <w:noProof/>
        </w:rPr>
      </w:r>
      <w:r>
        <w:rPr>
          <w:noProof/>
        </w:rPr>
        <w:fldChar w:fldCharType="separate"/>
      </w:r>
      <w:r>
        <w:rPr>
          <w:noProof/>
        </w:rPr>
        <w:t>78</w:t>
      </w:r>
      <w:r>
        <w:rPr>
          <w:noProof/>
        </w:rPr>
        <w:fldChar w:fldCharType="end"/>
      </w:r>
    </w:p>
    <w:p w14:paraId="45D16E75" w14:textId="0B818D7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ContextCreate</w:t>
      </w:r>
      <w:r>
        <w:rPr>
          <w:noProof/>
        </w:rPr>
        <w:tab/>
      </w:r>
      <w:r>
        <w:rPr>
          <w:noProof/>
        </w:rPr>
        <w:fldChar w:fldCharType="begin" w:fldLock="1"/>
      </w:r>
      <w:r>
        <w:rPr>
          <w:noProof/>
        </w:rPr>
        <w:instrText xml:space="preserve"> PAGEREF _Toc169749447 \h </w:instrText>
      </w:r>
      <w:r>
        <w:rPr>
          <w:noProof/>
        </w:rPr>
      </w:r>
      <w:r>
        <w:rPr>
          <w:noProof/>
        </w:rPr>
        <w:fldChar w:fldCharType="separate"/>
      </w:r>
      <w:r>
        <w:rPr>
          <w:noProof/>
        </w:rPr>
        <w:t>79</w:t>
      </w:r>
      <w:r>
        <w:rPr>
          <w:noProof/>
        </w:rPr>
        <w:fldChar w:fldCharType="end"/>
      </w:r>
    </w:p>
    <w:p w14:paraId="0E87617D" w14:textId="15CAE62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ContextUpdate</w:t>
      </w:r>
      <w:r>
        <w:rPr>
          <w:noProof/>
        </w:rPr>
        <w:tab/>
      </w:r>
      <w:r>
        <w:rPr>
          <w:noProof/>
        </w:rPr>
        <w:fldChar w:fldCharType="begin" w:fldLock="1"/>
      </w:r>
      <w:r>
        <w:rPr>
          <w:noProof/>
        </w:rPr>
        <w:instrText xml:space="preserve"> PAGEREF _Toc169749448 \h </w:instrText>
      </w:r>
      <w:r>
        <w:rPr>
          <w:noProof/>
        </w:rPr>
      </w:r>
      <w:r>
        <w:rPr>
          <w:noProof/>
        </w:rPr>
        <w:fldChar w:fldCharType="separate"/>
      </w:r>
      <w:r>
        <w:rPr>
          <w:noProof/>
        </w:rPr>
        <w:t>80</w:t>
      </w:r>
      <w:r>
        <w:rPr>
          <w:noProof/>
        </w:rPr>
        <w:fldChar w:fldCharType="end"/>
      </w:r>
    </w:p>
    <w:p w14:paraId="7AB3A9DC" w14:textId="58AC415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5.6.2.4</w:t>
      </w:r>
      <w:r>
        <w:rPr>
          <w:rFonts w:asciiTheme="minorHAnsi" w:eastAsiaTheme="minorEastAsia" w:hAnsiTheme="minorHAnsi" w:cstheme="minorBidi"/>
          <w:noProof/>
          <w:kern w:val="2"/>
          <w:sz w:val="24"/>
          <w:szCs w:val="24"/>
          <w:lang w:eastAsia="en-GB"/>
          <w14:ligatures w14:val="standardContextual"/>
        </w:rPr>
        <w:tab/>
      </w:r>
      <w:r>
        <w:rPr>
          <w:noProof/>
        </w:rPr>
        <w:t>ContextRelease</w:t>
      </w:r>
      <w:r>
        <w:rPr>
          <w:noProof/>
        </w:rPr>
        <w:tab/>
      </w:r>
      <w:r>
        <w:rPr>
          <w:noProof/>
        </w:rPr>
        <w:fldChar w:fldCharType="begin" w:fldLock="1"/>
      </w:r>
      <w:r>
        <w:rPr>
          <w:noProof/>
        </w:rPr>
        <w:instrText xml:space="preserve"> PAGEREF _Toc169749449 \h </w:instrText>
      </w:r>
      <w:r>
        <w:rPr>
          <w:noProof/>
        </w:rPr>
      </w:r>
      <w:r>
        <w:rPr>
          <w:noProof/>
        </w:rPr>
        <w:fldChar w:fldCharType="separate"/>
      </w:r>
      <w:r>
        <w:rPr>
          <w:noProof/>
        </w:rPr>
        <w:t>82</w:t>
      </w:r>
      <w:r>
        <w:rPr>
          <w:noProof/>
        </w:rPr>
        <w:fldChar w:fldCharType="end"/>
      </w:r>
    </w:p>
    <w:p w14:paraId="598858A1" w14:textId="2CE9C88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5.6.2.5</w:t>
      </w:r>
      <w:r>
        <w:rPr>
          <w:rFonts w:asciiTheme="minorHAnsi" w:eastAsiaTheme="minorEastAsia" w:hAnsiTheme="minorHAnsi" w:cstheme="minorBidi"/>
          <w:noProof/>
          <w:kern w:val="2"/>
          <w:sz w:val="24"/>
          <w:szCs w:val="24"/>
          <w:lang w:eastAsia="en-GB"/>
          <w14:ligatures w14:val="standardContextual"/>
        </w:rPr>
        <w:tab/>
      </w:r>
      <w:r>
        <w:rPr>
          <w:noProof/>
        </w:rPr>
        <w:t>ContextStatusNotify</w:t>
      </w:r>
      <w:r>
        <w:rPr>
          <w:noProof/>
        </w:rPr>
        <w:tab/>
      </w:r>
      <w:r>
        <w:rPr>
          <w:noProof/>
        </w:rPr>
        <w:fldChar w:fldCharType="begin" w:fldLock="1"/>
      </w:r>
      <w:r>
        <w:rPr>
          <w:noProof/>
        </w:rPr>
        <w:instrText xml:space="preserve"> PAGEREF _Toc169749450 \h </w:instrText>
      </w:r>
      <w:r>
        <w:rPr>
          <w:noProof/>
        </w:rPr>
      </w:r>
      <w:r>
        <w:rPr>
          <w:noProof/>
        </w:rPr>
        <w:fldChar w:fldCharType="separate"/>
      </w:r>
      <w:r>
        <w:rPr>
          <w:noProof/>
        </w:rPr>
        <w:t>82</w:t>
      </w:r>
      <w:r>
        <w:rPr>
          <w:noProof/>
        </w:rPr>
        <w:fldChar w:fldCharType="end"/>
      </w:r>
    </w:p>
    <w:p w14:paraId="5EBCEE21" w14:textId="6F4F4831"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w:t>
      </w:r>
      <w:r>
        <w:rPr>
          <w:noProof/>
        </w:rPr>
        <w:tab/>
      </w:r>
      <w:r>
        <w:rPr>
          <w:noProof/>
        </w:rPr>
        <w:fldChar w:fldCharType="begin" w:fldLock="1"/>
      </w:r>
      <w:r>
        <w:rPr>
          <w:noProof/>
        </w:rPr>
        <w:instrText xml:space="preserve"> PAGEREF _Toc169749451 \h </w:instrText>
      </w:r>
      <w:r>
        <w:rPr>
          <w:noProof/>
        </w:rPr>
      </w:r>
      <w:r>
        <w:rPr>
          <w:noProof/>
        </w:rPr>
        <w:fldChar w:fldCharType="separate"/>
      </w:r>
      <w:r>
        <w:rPr>
          <w:noProof/>
        </w:rPr>
        <w:t>84</w:t>
      </w:r>
      <w:r>
        <w:rPr>
          <w:noProof/>
        </w:rPr>
        <w:fldChar w:fldCharType="end"/>
      </w:r>
    </w:p>
    <w:p w14:paraId="1108596F" w14:textId="22D464B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fldLock="1"/>
      </w:r>
      <w:r>
        <w:rPr>
          <w:noProof/>
        </w:rPr>
        <w:instrText xml:space="preserve"> PAGEREF _Toc169749452 \h </w:instrText>
      </w:r>
      <w:r>
        <w:rPr>
          <w:noProof/>
        </w:rPr>
      </w:r>
      <w:r>
        <w:rPr>
          <w:noProof/>
        </w:rPr>
        <w:fldChar w:fldCharType="separate"/>
      </w:r>
      <w:r>
        <w:rPr>
          <w:noProof/>
        </w:rPr>
        <w:t>84</w:t>
      </w:r>
      <w:r>
        <w:rPr>
          <w:noProof/>
        </w:rPr>
        <w:fldChar w:fldCharType="end"/>
      </w:r>
    </w:p>
    <w:p w14:paraId="085BAAF4" w14:textId="0161CF2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fldLock="1"/>
      </w:r>
      <w:r>
        <w:rPr>
          <w:noProof/>
        </w:rPr>
        <w:instrText xml:space="preserve"> PAGEREF _Toc169749453 \h </w:instrText>
      </w:r>
      <w:r>
        <w:rPr>
          <w:noProof/>
        </w:rPr>
      </w:r>
      <w:r>
        <w:rPr>
          <w:noProof/>
        </w:rPr>
        <w:fldChar w:fldCharType="separate"/>
      </w:r>
      <w:r>
        <w:rPr>
          <w:noProof/>
        </w:rPr>
        <w:t>84</w:t>
      </w:r>
      <w:r>
        <w:rPr>
          <w:noProof/>
        </w:rPr>
        <w:fldChar w:fldCharType="end"/>
      </w:r>
    </w:p>
    <w:p w14:paraId="3FBA0BE3" w14:textId="3FB3E18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_Toc169749454 \h </w:instrText>
      </w:r>
      <w:r>
        <w:rPr>
          <w:noProof/>
        </w:rPr>
      </w:r>
      <w:r>
        <w:rPr>
          <w:noProof/>
        </w:rPr>
        <w:fldChar w:fldCharType="separate"/>
      </w:r>
      <w:r>
        <w:rPr>
          <w:noProof/>
        </w:rPr>
        <w:t>84</w:t>
      </w:r>
      <w:r>
        <w:rPr>
          <w:noProof/>
        </w:rPr>
        <w:fldChar w:fldCharType="end"/>
      </w:r>
    </w:p>
    <w:p w14:paraId="5F66D49C" w14:textId="3ADBDC3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N2MessageTransfer</w:t>
      </w:r>
      <w:r>
        <w:rPr>
          <w:noProof/>
        </w:rPr>
        <w:tab/>
      </w:r>
      <w:r>
        <w:rPr>
          <w:noProof/>
        </w:rPr>
        <w:fldChar w:fldCharType="begin" w:fldLock="1"/>
      </w:r>
      <w:r>
        <w:rPr>
          <w:noProof/>
        </w:rPr>
        <w:instrText xml:space="preserve"> PAGEREF _Toc169749455 \h </w:instrText>
      </w:r>
      <w:r>
        <w:rPr>
          <w:noProof/>
        </w:rPr>
      </w:r>
      <w:r>
        <w:rPr>
          <w:noProof/>
        </w:rPr>
        <w:fldChar w:fldCharType="separate"/>
      </w:r>
      <w:r>
        <w:rPr>
          <w:noProof/>
        </w:rPr>
        <w:t>84</w:t>
      </w:r>
      <w:r>
        <w:rPr>
          <w:noProof/>
        </w:rPr>
        <w:fldChar w:fldCharType="end"/>
      </w:r>
    </w:p>
    <w:p w14:paraId="06F75A03" w14:textId="1C4264B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Pr>
          <w:noProof/>
        </w:rPr>
        <w:t>Notify</w:t>
      </w:r>
      <w:r>
        <w:rPr>
          <w:noProof/>
        </w:rPr>
        <w:tab/>
      </w:r>
      <w:r>
        <w:rPr>
          <w:noProof/>
        </w:rPr>
        <w:fldChar w:fldCharType="begin" w:fldLock="1"/>
      </w:r>
      <w:r>
        <w:rPr>
          <w:noProof/>
        </w:rPr>
        <w:instrText xml:space="preserve"> PAGEREF _Toc169749456 \h </w:instrText>
      </w:r>
      <w:r>
        <w:rPr>
          <w:noProof/>
        </w:rPr>
      </w:r>
      <w:r>
        <w:rPr>
          <w:noProof/>
        </w:rPr>
        <w:fldChar w:fldCharType="separate"/>
      </w:r>
      <w:r>
        <w:rPr>
          <w:noProof/>
        </w:rPr>
        <w:t>85</w:t>
      </w:r>
      <w:r>
        <w:rPr>
          <w:noProof/>
        </w:rPr>
        <w:fldChar w:fldCharType="end"/>
      </w:r>
    </w:p>
    <w:p w14:paraId="5A44E9CC" w14:textId="310E21AB"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fldLock="1"/>
      </w:r>
      <w:r>
        <w:rPr>
          <w:noProof/>
        </w:rPr>
        <w:instrText xml:space="preserve"> PAGEREF _Toc169749457 \h </w:instrText>
      </w:r>
      <w:r>
        <w:rPr>
          <w:noProof/>
        </w:rPr>
      </w:r>
      <w:r>
        <w:rPr>
          <w:noProof/>
        </w:rPr>
        <w:fldChar w:fldCharType="separate"/>
      </w:r>
      <w:r>
        <w:rPr>
          <w:noProof/>
        </w:rPr>
        <w:t>86</w:t>
      </w:r>
      <w:r>
        <w:rPr>
          <w:noProof/>
        </w:rPr>
        <w:fldChar w:fldCharType="end"/>
      </w:r>
    </w:p>
    <w:p w14:paraId="20CA269B" w14:textId="31BC4FC7"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Namf_Communication Service API</w:t>
      </w:r>
      <w:r>
        <w:rPr>
          <w:noProof/>
        </w:rPr>
        <w:tab/>
      </w:r>
      <w:r>
        <w:rPr>
          <w:noProof/>
        </w:rPr>
        <w:fldChar w:fldCharType="begin" w:fldLock="1"/>
      </w:r>
      <w:r>
        <w:rPr>
          <w:noProof/>
        </w:rPr>
        <w:instrText xml:space="preserve"> PAGEREF _Toc169749458 \h </w:instrText>
      </w:r>
      <w:r>
        <w:rPr>
          <w:noProof/>
        </w:rPr>
      </w:r>
      <w:r>
        <w:rPr>
          <w:noProof/>
        </w:rPr>
        <w:fldChar w:fldCharType="separate"/>
      </w:r>
      <w:r>
        <w:rPr>
          <w:noProof/>
        </w:rPr>
        <w:t>86</w:t>
      </w:r>
      <w:r>
        <w:rPr>
          <w:noProof/>
        </w:rPr>
        <w:fldChar w:fldCharType="end"/>
      </w:r>
    </w:p>
    <w:p w14:paraId="0637C694" w14:textId="0C51485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rPr>
        <w:t>6.1.1</w:t>
      </w:r>
      <w:r>
        <w:rPr>
          <w:rFonts w:asciiTheme="minorHAnsi" w:eastAsiaTheme="minorEastAsia" w:hAnsiTheme="minorHAnsi" w:cstheme="minorBidi"/>
          <w:noProof/>
          <w:kern w:val="2"/>
          <w:sz w:val="24"/>
          <w:szCs w:val="24"/>
          <w:lang w:eastAsia="en-GB"/>
          <w14:ligatures w14:val="standardContextual"/>
        </w:rPr>
        <w:tab/>
      </w:r>
      <w:r w:rsidRPr="00A41FF3">
        <w:rPr>
          <w:noProof/>
        </w:rPr>
        <w:t>API URI</w:t>
      </w:r>
      <w:r>
        <w:rPr>
          <w:noProof/>
        </w:rPr>
        <w:tab/>
      </w:r>
      <w:r>
        <w:rPr>
          <w:noProof/>
        </w:rPr>
        <w:fldChar w:fldCharType="begin" w:fldLock="1"/>
      </w:r>
      <w:r>
        <w:rPr>
          <w:noProof/>
        </w:rPr>
        <w:instrText xml:space="preserve"> PAGEREF _Toc169749459 \h </w:instrText>
      </w:r>
      <w:r>
        <w:rPr>
          <w:noProof/>
        </w:rPr>
      </w:r>
      <w:r>
        <w:rPr>
          <w:noProof/>
        </w:rPr>
        <w:fldChar w:fldCharType="separate"/>
      </w:r>
      <w:r>
        <w:rPr>
          <w:noProof/>
        </w:rPr>
        <w:t>86</w:t>
      </w:r>
      <w:r>
        <w:rPr>
          <w:noProof/>
        </w:rPr>
        <w:fldChar w:fldCharType="end"/>
      </w:r>
    </w:p>
    <w:p w14:paraId="24C9CD12" w14:textId="0C7F9D4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_Toc169749460 \h </w:instrText>
      </w:r>
      <w:r>
        <w:rPr>
          <w:noProof/>
        </w:rPr>
      </w:r>
      <w:r>
        <w:rPr>
          <w:noProof/>
        </w:rPr>
        <w:fldChar w:fldCharType="separate"/>
      </w:r>
      <w:r>
        <w:rPr>
          <w:noProof/>
        </w:rPr>
        <w:t>87</w:t>
      </w:r>
      <w:r>
        <w:rPr>
          <w:noProof/>
        </w:rPr>
        <w:fldChar w:fldCharType="end"/>
      </w:r>
    </w:p>
    <w:p w14:paraId="6CCCF2F1" w14:textId="0B9E482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rPr>
        <w:t>6.1.2.1</w:t>
      </w:r>
      <w:r>
        <w:rPr>
          <w:rFonts w:asciiTheme="minorHAnsi" w:eastAsiaTheme="minorEastAsia" w:hAnsiTheme="minorHAnsi" w:cstheme="minorBidi"/>
          <w:noProof/>
          <w:kern w:val="2"/>
          <w:sz w:val="24"/>
          <w:szCs w:val="24"/>
          <w:lang w:eastAsia="en-GB"/>
          <w14:ligatures w14:val="standardContextual"/>
        </w:rPr>
        <w:tab/>
      </w:r>
      <w:r w:rsidRPr="00A41FF3">
        <w:rPr>
          <w:noProof/>
        </w:rPr>
        <w:t>General</w:t>
      </w:r>
      <w:r>
        <w:rPr>
          <w:noProof/>
        </w:rPr>
        <w:tab/>
      </w:r>
      <w:r>
        <w:rPr>
          <w:noProof/>
        </w:rPr>
        <w:fldChar w:fldCharType="begin" w:fldLock="1"/>
      </w:r>
      <w:r>
        <w:rPr>
          <w:noProof/>
        </w:rPr>
        <w:instrText xml:space="preserve"> PAGEREF _Toc169749461 \h </w:instrText>
      </w:r>
      <w:r>
        <w:rPr>
          <w:noProof/>
        </w:rPr>
      </w:r>
      <w:r>
        <w:rPr>
          <w:noProof/>
        </w:rPr>
        <w:fldChar w:fldCharType="separate"/>
      </w:r>
      <w:r>
        <w:rPr>
          <w:noProof/>
        </w:rPr>
        <w:t>87</w:t>
      </w:r>
      <w:r>
        <w:rPr>
          <w:noProof/>
        </w:rPr>
        <w:fldChar w:fldCharType="end"/>
      </w:r>
    </w:p>
    <w:p w14:paraId="0D910BBA" w14:textId="2094CAA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_Toc169749462 \h </w:instrText>
      </w:r>
      <w:r>
        <w:rPr>
          <w:noProof/>
        </w:rPr>
      </w:r>
      <w:r>
        <w:rPr>
          <w:noProof/>
        </w:rPr>
        <w:fldChar w:fldCharType="separate"/>
      </w:r>
      <w:r>
        <w:rPr>
          <w:noProof/>
        </w:rPr>
        <w:t>87</w:t>
      </w:r>
      <w:r>
        <w:rPr>
          <w:noProof/>
        </w:rPr>
        <w:fldChar w:fldCharType="end"/>
      </w:r>
    </w:p>
    <w:p w14:paraId="107BA1EF" w14:textId="5936A6D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_Toc169749463 \h </w:instrText>
      </w:r>
      <w:r>
        <w:rPr>
          <w:noProof/>
        </w:rPr>
      </w:r>
      <w:r>
        <w:rPr>
          <w:noProof/>
        </w:rPr>
        <w:fldChar w:fldCharType="separate"/>
      </w:r>
      <w:r>
        <w:rPr>
          <w:noProof/>
        </w:rPr>
        <w:t>87</w:t>
      </w:r>
      <w:r>
        <w:rPr>
          <w:noProof/>
        </w:rPr>
        <w:fldChar w:fldCharType="end"/>
      </w:r>
    </w:p>
    <w:p w14:paraId="72000C9D" w14:textId="4D730D8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_Toc169749464 \h </w:instrText>
      </w:r>
      <w:r>
        <w:rPr>
          <w:noProof/>
        </w:rPr>
      </w:r>
      <w:r>
        <w:rPr>
          <w:noProof/>
        </w:rPr>
        <w:fldChar w:fldCharType="separate"/>
      </w:r>
      <w:r>
        <w:rPr>
          <w:noProof/>
        </w:rPr>
        <w:t>87</w:t>
      </w:r>
      <w:r>
        <w:rPr>
          <w:noProof/>
        </w:rPr>
        <w:fldChar w:fldCharType="end"/>
      </w:r>
    </w:p>
    <w:p w14:paraId="06F0C51F" w14:textId="106330B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_Toc169749465 \h </w:instrText>
      </w:r>
      <w:r>
        <w:rPr>
          <w:noProof/>
        </w:rPr>
      </w:r>
      <w:r>
        <w:rPr>
          <w:noProof/>
        </w:rPr>
        <w:fldChar w:fldCharType="separate"/>
      </w:r>
      <w:r>
        <w:rPr>
          <w:noProof/>
        </w:rPr>
        <w:t>87</w:t>
      </w:r>
      <w:r>
        <w:rPr>
          <w:noProof/>
        </w:rPr>
        <w:fldChar w:fldCharType="end"/>
      </w:r>
    </w:p>
    <w:p w14:paraId="5DC6E0E5" w14:textId="02CBA98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_Toc169749466 \h </w:instrText>
      </w:r>
      <w:r>
        <w:rPr>
          <w:noProof/>
        </w:rPr>
      </w:r>
      <w:r>
        <w:rPr>
          <w:noProof/>
        </w:rPr>
        <w:fldChar w:fldCharType="separate"/>
      </w:r>
      <w:r>
        <w:rPr>
          <w:noProof/>
        </w:rPr>
        <w:t>87</w:t>
      </w:r>
      <w:r>
        <w:rPr>
          <w:noProof/>
        </w:rPr>
        <w:fldChar w:fldCharType="end"/>
      </w:r>
    </w:p>
    <w:p w14:paraId="31AE9898" w14:textId="7D0EA8D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_Toc169749467 \h </w:instrText>
      </w:r>
      <w:r>
        <w:rPr>
          <w:noProof/>
        </w:rPr>
      </w:r>
      <w:r>
        <w:rPr>
          <w:noProof/>
        </w:rPr>
        <w:fldChar w:fldCharType="separate"/>
      </w:r>
      <w:r>
        <w:rPr>
          <w:noProof/>
        </w:rPr>
        <w:t>87</w:t>
      </w:r>
      <w:r>
        <w:rPr>
          <w:noProof/>
        </w:rPr>
        <w:fldChar w:fldCharType="end"/>
      </w:r>
    </w:p>
    <w:p w14:paraId="1220CC2C" w14:textId="6B27061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_Toc169749468 \h </w:instrText>
      </w:r>
      <w:r>
        <w:rPr>
          <w:noProof/>
        </w:rPr>
      </w:r>
      <w:r>
        <w:rPr>
          <w:noProof/>
        </w:rPr>
        <w:fldChar w:fldCharType="separate"/>
      </w:r>
      <w:r>
        <w:rPr>
          <w:noProof/>
        </w:rPr>
        <w:t>89</w:t>
      </w:r>
      <w:r>
        <w:rPr>
          <w:noProof/>
        </w:rPr>
        <w:fldChar w:fldCharType="end"/>
      </w:r>
    </w:p>
    <w:p w14:paraId="0F457C5E" w14:textId="7E83A56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_Toc169749469 \h </w:instrText>
      </w:r>
      <w:r>
        <w:rPr>
          <w:noProof/>
        </w:rPr>
      </w:r>
      <w:r>
        <w:rPr>
          <w:noProof/>
        </w:rPr>
        <w:fldChar w:fldCharType="separate"/>
      </w:r>
      <w:r>
        <w:rPr>
          <w:noProof/>
        </w:rPr>
        <w:t>89</w:t>
      </w:r>
      <w:r>
        <w:rPr>
          <w:noProof/>
        </w:rPr>
        <w:fldChar w:fldCharType="end"/>
      </w:r>
    </w:p>
    <w:p w14:paraId="77C0E774" w14:textId="02A9385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zh-CN"/>
        </w:rPr>
        <w:t>ueContext</w:t>
      </w:r>
      <w:r>
        <w:rPr>
          <w:noProof/>
        </w:rPr>
        <w:tab/>
      </w:r>
      <w:r>
        <w:rPr>
          <w:noProof/>
        </w:rPr>
        <w:fldChar w:fldCharType="begin" w:fldLock="1"/>
      </w:r>
      <w:r>
        <w:rPr>
          <w:noProof/>
        </w:rPr>
        <w:instrText xml:space="preserve"> PAGEREF _Toc169749470 \h </w:instrText>
      </w:r>
      <w:r>
        <w:rPr>
          <w:noProof/>
        </w:rPr>
      </w:r>
      <w:r>
        <w:rPr>
          <w:noProof/>
        </w:rPr>
        <w:fldChar w:fldCharType="separate"/>
      </w:r>
      <w:r>
        <w:rPr>
          <w:noProof/>
        </w:rPr>
        <w:t>90</w:t>
      </w:r>
      <w:r>
        <w:rPr>
          <w:noProof/>
        </w:rPr>
        <w:fldChar w:fldCharType="end"/>
      </w:r>
    </w:p>
    <w:p w14:paraId="3E7C4E05" w14:textId="067D900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_Toc169749471 \h </w:instrText>
      </w:r>
      <w:r>
        <w:rPr>
          <w:noProof/>
        </w:rPr>
      </w:r>
      <w:r>
        <w:rPr>
          <w:noProof/>
        </w:rPr>
        <w:fldChar w:fldCharType="separate"/>
      </w:r>
      <w:r>
        <w:rPr>
          <w:noProof/>
        </w:rPr>
        <w:t>90</w:t>
      </w:r>
      <w:r>
        <w:rPr>
          <w:noProof/>
        </w:rPr>
        <w:fldChar w:fldCharType="end"/>
      </w:r>
    </w:p>
    <w:p w14:paraId="41C9D97A" w14:textId="5A9B503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_Toc169749472 \h </w:instrText>
      </w:r>
      <w:r>
        <w:rPr>
          <w:noProof/>
        </w:rPr>
      </w:r>
      <w:r>
        <w:rPr>
          <w:noProof/>
        </w:rPr>
        <w:fldChar w:fldCharType="separate"/>
      </w:r>
      <w:r>
        <w:rPr>
          <w:noProof/>
        </w:rPr>
        <w:t>91</w:t>
      </w:r>
      <w:r>
        <w:rPr>
          <w:noProof/>
        </w:rPr>
        <w:fldChar w:fldCharType="end"/>
      </w:r>
    </w:p>
    <w:p w14:paraId="77A8F7FB" w14:textId="7EA8E6A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_Toc169749473 \h </w:instrText>
      </w:r>
      <w:r>
        <w:rPr>
          <w:noProof/>
        </w:rPr>
      </w:r>
      <w:r>
        <w:rPr>
          <w:noProof/>
        </w:rPr>
        <w:fldChar w:fldCharType="separate"/>
      </w:r>
      <w:r>
        <w:rPr>
          <w:noProof/>
        </w:rPr>
        <w:t>91</w:t>
      </w:r>
      <w:r>
        <w:rPr>
          <w:noProof/>
        </w:rPr>
        <w:fldChar w:fldCharType="end"/>
      </w:r>
    </w:p>
    <w:p w14:paraId="283E5025" w14:textId="40B880A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_Toc169749474 \h </w:instrText>
      </w:r>
      <w:r>
        <w:rPr>
          <w:noProof/>
        </w:rPr>
      </w:r>
      <w:r>
        <w:rPr>
          <w:noProof/>
        </w:rPr>
        <w:fldChar w:fldCharType="separate"/>
      </w:r>
      <w:r>
        <w:rPr>
          <w:noProof/>
        </w:rPr>
        <w:t>91</w:t>
      </w:r>
      <w:r>
        <w:rPr>
          <w:noProof/>
        </w:rPr>
        <w:fldChar w:fldCharType="end"/>
      </w:r>
    </w:p>
    <w:p w14:paraId="79956DEF" w14:textId="65A12CC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_Toc169749475 \h </w:instrText>
      </w:r>
      <w:r>
        <w:rPr>
          <w:noProof/>
        </w:rPr>
      </w:r>
      <w:r>
        <w:rPr>
          <w:noProof/>
        </w:rPr>
        <w:fldChar w:fldCharType="separate"/>
      </w:r>
      <w:r>
        <w:rPr>
          <w:noProof/>
        </w:rPr>
        <w:t>93</w:t>
      </w:r>
      <w:r>
        <w:rPr>
          <w:noProof/>
        </w:rPr>
        <w:fldChar w:fldCharType="end"/>
      </w:r>
    </w:p>
    <w:p w14:paraId="74A76980" w14:textId="018F923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_Toc169749476 \h </w:instrText>
      </w:r>
      <w:r>
        <w:rPr>
          <w:noProof/>
        </w:rPr>
      </w:r>
      <w:r>
        <w:rPr>
          <w:noProof/>
        </w:rPr>
        <w:fldChar w:fldCharType="separate"/>
      </w:r>
      <w:r>
        <w:rPr>
          <w:noProof/>
        </w:rPr>
        <w:t>93</w:t>
      </w:r>
      <w:r>
        <w:rPr>
          <w:noProof/>
        </w:rPr>
        <w:fldChar w:fldCharType="end"/>
      </w:r>
    </w:p>
    <w:p w14:paraId="5587411E" w14:textId="4CA919B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release (POST)</w:t>
      </w:r>
      <w:r>
        <w:rPr>
          <w:noProof/>
        </w:rPr>
        <w:tab/>
      </w:r>
      <w:r>
        <w:rPr>
          <w:noProof/>
        </w:rPr>
        <w:fldChar w:fldCharType="begin" w:fldLock="1"/>
      </w:r>
      <w:r>
        <w:rPr>
          <w:noProof/>
        </w:rPr>
        <w:instrText xml:space="preserve"> PAGEREF _Toc169749477 \h </w:instrText>
      </w:r>
      <w:r>
        <w:rPr>
          <w:noProof/>
        </w:rPr>
      </w:r>
      <w:r>
        <w:rPr>
          <w:noProof/>
        </w:rPr>
        <w:fldChar w:fldCharType="separate"/>
      </w:r>
      <w:r>
        <w:rPr>
          <w:noProof/>
        </w:rPr>
        <w:t>93</w:t>
      </w:r>
      <w:r>
        <w:rPr>
          <w:noProof/>
        </w:rPr>
        <w:fldChar w:fldCharType="end"/>
      </w:r>
    </w:p>
    <w:p w14:paraId="40DA1236" w14:textId="723B8936"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_Toc169749478 \h </w:instrText>
      </w:r>
      <w:r>
        <w:rPr>
          <w:noProof/>
        </w:rPr>
      </w:r>
      <w:r>
        <w:rPr>
          <w:noProof/>
        </w:rPr>
        <w:fldChar w:fldCharType="separate"/>
      </w:r>
      <w:r>
        <w:rPr>
          <w:noProof/>
        </w:rPr>
        <w:t>93</w:t>
      </w:r>
      <w:r>
        <w:rPr>
          <w:noProof/>
        </w:rPr>
        <w:fldChar w:fldCharType="end"/>
      </w:r>
    </w:p>
    <w:p w14:paraId="08F97431" w14:textId="44906CA4"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_Toc169749479 \h </w:instrText>
      </w:r>
      <w:r>
        <w:rPr>
          <w:noProof/>
        </w:rPr>
      </w:r>
      <w:r>
        <w:rPr>
          <w:noProof/>
        </w:rPr>
        <w:fldChar w:fldCharType="separate"/>
      </w:r>
      <w:r>
        <w:rPr>
          <w:noProof/>
        </w:rPr>
        <w:t>93</w:t>
      </w:r>
      <w:r>
        <w:rPr>
          <w:noProof/>
        </w:rPr>
        <w:fldChar w:fldCharType="end"/>
      </w:r>
    </w:p>
    <w:p w14:paraId="64EB35B8" w14:textId="07A07E6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assign-ebi (POST)</w:t>
      </w:r>
      <w:r>
        <w:rPr>
          <w:noProof/>
        </w:rPr>
        <w:tab/>
      </w:r>
      <w:r>
        <w:rPr>
          <w:noProof/>
        </w:rPr>
        <w:fldChar w:fldCharType="begin" w:fldLock="1"/>
      </w:r>
      <w:r>
        <w:rPr>
          <w:noProof/>
        </w:rPr>
        <w:instrText xml:space="preserve"> PAGEREF _Toc169749480 \h </w:instrText>
      </w:r>
      <w:r>
        <w:rPr>
          <w:noProof/>
        </w:rPr>
      </w:r>
      <w:r>
        <w:rPr>
          <w:noProof/>
        </w:rPr>
        <w:fldChar w:fldCharType="separate"/>
      </w:r>
      <w:r>
        <w:rPr>
          <w:noProof/>
        </w:rPr>
        <w:t>94</w:t>
      </w:r>
      <w:r>
        <w:rPr>
          <w:noProof/>
        </w:rPr>
        <w:fldChar w:fldCharType="end"/>
      </w:r>
    </w:p>
    <w:p w14:paraId="2E78BD58" w14:textId="7B204738"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_Toc169749481 \h </w:instrText>
      </w:r>
      <w:r>
        <w:rPr>
          <w:noProof/>
        </w:rPr>
      </w:r>
      <w:r>
        <w:rPr>
          <w:noProof/>
        </w:rPr>
        <w:fldChar w:fldCharType="separate"/>
      </w:r>
      <w:r>
        <w:rPr>
          <w:noProof/>
        </w:rPr>
        <w:t>94</w:t>
      </w:r>
      <w:r>
        <w:rPr>
          <w:noProof/>
        </w:rPr>
        <w:fldChar w:fldCharType="end"/>
      </w:r>
    </w:p>
    <w:p w14:paraId="6904A937" w14:textId="31A0840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_Toc169749482 \h </w:instrText>
      </w:r>
      <w:r>
        <w:rPr>
          <w:noProof/>
        </w:rPr>
      </w:r>
      <w:r>
        <w:rPr>
          <w:noProof/>
        </w:rPr>
        <w:fldChar w:fldCharType="separate"/>
      </w:r>
      <w:r>
        <w:rPr>
          <w:noProof/>
        </w:rPr>
        <w:t>94</w:t>
      </w:r>
      <w:r>
        <w:rPr>
          <w:noProof/>
        </w:rPr>
        <w:fldChar w:fldCharType="end"/>
      </w:r>
    </w:p>
    <w:p w14:paraId="72DC916C" w14:textId="15C7A0C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 (POST)</w:t>
      </w:r>
      <w:r>
        <w:rPr>
          <w:noProof/>
        </w:rPr>
        <w:tab/>
      </w:r>
      <w:r>
        <w:rPr>
          <w:noProof/>
        </w:rPr>
        <w:fldChar w:fldCharType="begin" w:fldLock="1"/>
      </w:r>
      <w:r>
        <w:rPr>
          <w:noProof/>
        </w:rPr>
        <w:instrText xml:space="preserve"> PAGEREF _Toc169749483 \h </w:instrText>
      </w:r>
      <w:r>
        <w:rPr>
          <w:noProof/>
        </w:rPr>
      </w:r>
      <w:r>
        <w:rPr>
          <w:noProof/>
        </w:rPr>
        <w:fldChar w:fldCharType="separate"/>
      </w:r>
      <w:r>
        <w:rPr>
          <w:noProof/>
        </w:rPr>
        <w:t>97</w:t>
      </w:r>
      <w:r>
        <w:rPr>
          <w:noProof/>
        </w:rPr>
        <w:fldChar w:fldCharType="end"/>
      </w:r>
    </w:p>
    <w:p w14:paraId="12C3D266" w14:textId="2CEA769B"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_Toc169749484 \h </w:instrText>
      </w:r>
      <w:r>
        <w:rPr>
          <w:noProof/>
        </w:rPr>
      </w:r>
      <w:r>
        <w:rPr>
          <w:noProof/>
        </w:rPr>
        <w:fldChar w:fldCharType="separate"/>
      </w:r>
      <w:r>
        <w:rPr>
          <w:noProof/>
        </w:rPr>
        <w:t>97</w:t>
      </w:r>
      <w:r>
        <w:rPr>
          <w:noProof/>
        </w:rPr>
        <w:fldChar w:fldCharType="end"/>
      </w:r>
    </w:p>
    <w:p w14:paraId="7D6B57C3" w14:textId="245BDFA0"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_Toc169749485 \h </w:instrText>
      </w:r>
      <w:r>
        <w:rPr>
          <w:noProof/>
        </w:rPr>
      </w:r>
      <w:r>
        <w:rPr>
          <w:noProof/>
        </w:rPr>
        <w:fldChar w:fldCharType="separate"/>
      </w:r>
      <w:r>
        <w:rPr>
          <w:noProof/>
        </w:rPr>
        <w:t>97</w:t>
      </w:r>
      <w:r>
        <w:rPr>
          <w:noProof/>
        </w:rPr>
        <w:fldChar w:fldCharType="end"/>
      </w:r>
    </w:p>
    <w:p w14:paraId="1A12C356" w14:textId="651C9D7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6.1.3.2.4.5</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transfer-update (POST)</w:t>
      </w:r>
      <w:r>
        <w:rPr>
          <w:noProof/>
        </w:rPr>
        <w:tab/>
      </w:r>
      <w:r>
        <w:rPr>
          <w:noProof/>
        </w:rPr>
        <w:fldChar w:fldCharType="begin" w:fldLock="1"/>
      </w:r>
      <w:r>
        <w:rPr>
          <w:noProof/>
        </w:rPr>
        <w:instrText xml:space="preserve"> PAGEREF _Toc169749486 \h </w:instrText>
      </w:r>
      <w:r>
        <w:rPr>
          <w:noProof/>
        </w:rPr>
      </w:r>
      <w:r>
        <w:rPr>
          <w:noProof/>
        </w:rPr>
        <w:fldChar w:fldCharType="separate"/>
      </w:r>
      <w:r>
        <w:rPr>
          <w:noProof/>
        </w:rPr>
        <w:t>98</w:t>
      </w:r>
      <w:r>
        <w:rPr>
          <w:noProof/>
        </w:rPr>
        <w:fldChar w:fldCharType="end"/>
      </w:r>
    </w:p>
    <w:p w14:paraId="5CDC7882" w14:textId="40944300"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_Toc169749487 \h </w:instrText>
      </w:r>
      <w:r>
        <w:rPr>
          <w:noProof/>
        </w:rPr>
      </w:r>
      <w:r>
        <w:rPr>
          <w:noProof/>
        </w:rPr>
        <w:fldChar w:fldCharType="separate"/>
      </w:r>
      <w:r>
        <w:rPr>
          <w:noProof/>
        </w:rPr>
        <w:t>98</w:t>
      </w:r>
      <w:r>
        <w:rPr>
          <w:noProof/>
        </w:rPr>
        <w:fldChar w:fldCharType="end"/>
      </w:r>
    </w:p>
    <w:p w14:paraId="1107EAE5" w14:textId="2E63722D"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6.1.3.2.4.5.2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_Toc169749488 \h </w:instrText>
      </w:r>
      <w:r>
        <w:rPr>
          <w:noProof/>
        </w:rPr>
      </w:r>
      <w:r>
        <w:rPr>
          <w:noProof/>
        </w:rPr>
        <w:fldChar w:fldCharType="separate"/>
      </w:r>
      <w:r>
        <w:rPr>
          <w:noProof/>
        </w:rPr>
        <w:t>99</w:t>
      </w:r>
      <w:r>
        <w:rPr>
          <w:noProof/>
        </w:rPr>
        <w:fldChar w:fldCharType="end"/>
      </w:r>
    </w:p>
    <w:p w14:paraId="77CB1A98" w14:textId="41A4A8E8"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6.1.3.2.4.6</w:t>
      </w:r>
      <w:r>
        <w:rPr>
          <w:rFonts w:asciiTheme="minorHAnsi" w:eastAsiaTheme="minorEastAsia" w:hAnsiTheme="minorHAnsi" w:cstheme="minorBidi"/>
          <w:noProof/>
          <w:kern w:val="2"/>
          <w:sz w:val="24"/>
          <w:szCs w:val="24"/>
          <w:lang w:eastAsia="en-GB"/>
          <w14:ligatures w14:val="standardContextual"/>
        </w:rPr>
        <w:tab/>
      </w:r>
      <w:r>
        <w:rPr>
          <w:noProof/>
        </w:rPr>
        <w:t>Operation: relocate</w:t>
      </w:r>
      <w:r>
        <w:rPr>
          <w:noProof/>
          <w:lang w:eastAsia="zh-CN"/>
        </w:rPr>
        <w:t xml:space="preserve"> (POST)</w:t>
      </w:r>
      <w:r>
        <w:rPr>
          <w:noProof/>
        </w:rPr>
        <w:tab/>
      </w:r>
      <w:r>
        <w:rPr>
          <w:noProof/>
        </w:rPr>
        <w:fldChar w:fldCharType="begin" w:fldLock="1"/>
      </w:r>
      <w:r>
        <w:rPr>
          <w:noProof/>
        </w:rPr>
        <w:instrText xml:space="preserve"> PAGEREF _Toc169749489 \h </w:instrText>
      </w:r>
      <w:r>
        <w:rPr>
          <w:noProof/>
        </w:rPr>
      </w:r>
      <w:r>
        <w:rPr>
          <w:noProof/>
        </w:rPr>
        <w:fldChar w:fldCharType="separate"/>
      </w:r>
      <w:r>
        <w:rPr>
          <w:noProof/>
        </w:rPr>
        <w:t>100</w:t>
      </w:r>
      <w:r>
        <w:rPr>
          <w:noProof/>
        </w:rPr>
        <w:fldChar w:fldCharType="end"/>
      </w:r>
    </w:p>
    <w:p w14:paraId="45C83D64" w14:textId="4D2F86E4"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_Toc169749490 \h </w:instrText>
      </w:r>
      <w:r>
        <w:rPr>
          <w:noProof/>
        </w:rPr>
      </w:r>
      <w:r>
        <w:rPr>
          <w:noProof/>
        </w:rPr>
        <w:fldChar w:fldCharType="separate"/>
      </w:r>
      <w:r>
        <w:rPr>
          <w:noProof/>
        </w:rPr>
        <w:t>100</w:t>
      </w:r>
      <w:r>
        <w:rPr>
          <w:noProof/>
        </w:rPr>
        <w:fldChar w:fldCharType="end"/>
      </w:r>
    </w:p>
    <w:p w14:paraId="2DE80F0E" w14:textId="79D346AB"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6.1.3.2.4.6.2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_Toc169749491 \h </w:instrText>
      </w:r>
      <w:r>
        <w:rPr>
          <w:noProof/>
        </w:rPr>
      </w:r>
      <w:r>
        <w:rPr>
          <w:noProof/>
        </w:rPr>
        <w:fldChar w:fldCharType="separate"/>
      </w:r>
      <w:r>
        <w:rPr>
          <w:noProof/>
        </w:rPr>
        <w:t>100</w:t>
      </w:r>
      <w:r>
        <w:rPr>
          <w:noProof/>
        </w:rPr>
        <w:fldChar w:fldCharType="end"/>
      </w:r>
    </w:p>
    <w:p w14:paraId="3A964AE0" w14:textId="7C3B07D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6.1.3.2.4.7</w:t>
      </w:r>
      <w:r>
        <w:rPr>
          <w:rFonts w:asciiTheme="minorHAnsi" w:eastAsiaTheme="minorEastAsia" w:hAnsiTheme="minorHAnsi" w:cstheme="minorBidi"/>
          <w:noProof/>
          <w:kern w:val="2"/>
          <w:sz w:val="24"/>
          <w:szCs w:val="24"/>
          <w:lang w:eastAsia="en-GB"/>
          <w14:ligatures w14:val="standardContextual"/>
        </w:rPr>
        <w:tab/>
      </w:r>
      <w:r>
        <w:rPr>
          <w:noProof/>
        </w:rPr>
        <w:t>Operation: cancel-relocate</w:t>
      </w:r>
      <w:r>
        <w:rPr>
          <w:noProof/>
          <w:lang w:eastAsia="zh-CN"/>
        </w:rPr>
        <w:t xml:space="preserve"> (POST)</w:t>
      </w:r>
      <w:r>
        <w:rPr>
          <w:noProof/>
        </w:rPr>
        <w:tab/>
      </w:r>
      <w:r>
        <w:rPr>
          <w:noProof/>
        </w:rPr>
        <w:fldChar w:fldCharType="begin" w:fldLock="1"/>
      </w:r>
      <w:r>
        <w:rPr>
          <w:noProof/>
        </w:rPr>
        <w:instrText xml:space="preserve"> PAGEREF _Toc169749492 \h </w:instrText>
      </w:r>
      <w:r>
        <w:rPr>
          <w:noProof/>
        </w:rPr>
      </w:r>
      <w:r>
        <w:rPr>
          <w:noProof/>
        </w:rPr>
        <w:fldChar w:fldCharType="separate"/>
      </w:r>
      <w:r>
        <w:rPr>
          <w:noProof/>
        </w:rPr>
        <w:t>101</w:t>
      </w:r>
      <w:r>
        <w:rPr>
          <w:noProof/>
        </w:rPr>
        <w:fldChar w:fldCharType="end"/>
      </w:r>
    </w:p>
    <w:p w14:paraId="32C35575" w14:textId="638AF43F"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_Toc169749493 \h </w:instrText>
      </w:r>
      <w:r>
        <w:rPr>
          <w:noProof/>
        </w:rPr>
      </w:r>
      <w:r>
        <w:rPr>
          <w:noProof/>
        </w:rPr>
        <w:fldChar w:fldCharType="separate"/>
      </w:r>
      <w:r>
        <w:rPr>
          <w:noProof/>
        </w:rPr>
        <w:t>101</w:t>
      </w:r>
      <w:r>
        <w:rPr>
          <w:noProof/>
        </w:rPr>
        <w:fldChar w:fldCharType="end"/>
      </w:r>
    </w:p>
    <w:p w14:paraId="0AB23A6E" w14:textId="3786ED1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6.1.3.2.4.7.2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_Toc169749494 \h </w:instrText>
      </w:r>
      <w:r>
        <w:rPr>
          <w:noProof/>
        </w:rPr>
      </w:r>
      <w:r>
        <w:rPr>
          <w:noProof/>
        </w:rPr>
        <w:fldChar w:fldCharType="separate"/>
      </w:r>
      <w:r>
        <w:rPr>
          <w:noProof/>
        </w:rPr>
        <w:t>101</w:t>
      </w:r>
      <w:r>
        <w:rPr>
          <w:noProof/>
        </w:rPr>
        <w:fldChar w:fldCharType="end"/>
      </w:r>
    </w:p>
    <w:p w14:paraId="72784807" w14:textId="75633D1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6.1.3.3</w:t>
      </w:r>
      <w:r>
        <w:rPr>
          <w:rFonts w:asciiTheme="minorHAnsi" w:eastAsiaTheme="minorEastAsia" w:hAnsiTheme="minorHAnsi" w:cstheme="minorBidi"/>
          <w:noProof/>
          <w:kern w:val="2"/>
          <w:sz w:val="24"/>
          <w:szCs w:val="24"/>
          <w:lang w:eastAsia="en-GB"/>
          <w14:ligatures w14:val="standardContextual"/>
        </w:rPr>
        <w:tab/>
      </w:r>
      <w:r>
        <w:rPr>
          <w:noProof/>
        </w:rPr>
        <w:t>Resource: N1N2 Subscriptions Collection for Individual UE Contexts</w:t>
      </w:r>
      <w:r>
        <w:rPr>
          <w:noProof/>
        </w:rPr>
        <w:tab/>
      </w:r>
      <w:r>
        <w:rPr>
          <w:noProof/>
        </w:rPr>
        <w:fldChar w:fldCharType="begin" w:fldLock="1"/>
      </w:r>
      <w:r>
        <w:rPr>
          <w:noProof/>
        </w:rPr>
        <w:instrText xml:space="preserve"> PAGEREF _Toc169749495 \h </w:instrText>
      </w:r>
      <w:r>
        <w:rPr>
          <w:noProof/>
        </w:rPr>
      </w:r>
      <w:r>
        <w:rPr>
          <w:noProof/>
        </w:rPr>
        <w:fldChar w:fldCharType="separate"/>
      </w:r>
      <w:r>
        <w:rPr>
          <w:noProof/>
        </w:rPr>
        <w:t>102</w:t>
      </w:r>
      <w:r>
        <w:rPr>
          <w:noProof/>
        </w:rPr>
        <w:fldChar w:fldCharType="end"/>
      </w:r>
    </w:p>
    <w:p w14:paraId="0B702BFB" w14:textId="55E13BB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_Toc169749496 \h </w:instrText>
      </w:r>
      <w:r>
        <w:rPr>
          <w:noProof/>
        </w:rPr>
      </w:r>
      <w:r>
        <w:rPr>
          <w:noProof/>
        </w:rPr>
        <w:fldChar w:fldCharType="separate"/>
      </w:r>
      <w:r>
        <w:rPr>
          <w:noProof/>
        </w:rPr>
        <w:t>102</w:t>
      </w:r>
      <w:r>
        <w:rPr>
          <w:noProof/>
        </w:rPr>
        <w:fldChar w:fldCharType="end"/>
      </w:r>
    </w:p>
    <w:p w14:paraId="69540456" w14:textId="15DC996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_Toc169749497 \h </w:instrText>
      </w:r>
      <w:r>
        <w:rPr>
          <w:noProof/>
        </w:rPr>
      </w:r>
      <w:r>
        <w:rPr>
          <w:noProof/>
        </w:rPr>
        <w:fldChar w:fldCharType="separate"/>
      </w:r>
      <w:r>
        <w:rPr>
          <w:noProof/>
        </w:rPr>
        <w:t>102</w:t>
      </w:r>
      <w:r>
        <w:rPr>
          <w:noProof/>
        </w:rPr>
        <w:fldChar w:fldCharType="end"/>
      </w:r>
    </w:p>
    <w:p w14:paraId="5737545F" w14:textId="198A7D3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rFonts w:cs="Arial"/>
          <w:noProof/>
        </w:rPr>
        <w:t>6.1.3.3.3</w:t>
      </w:r>
      <w:r>
        <w:rPr>
          <w:rFonts w:asciiTheme="minorHAnsi" w:eastAsiaTheme="minorEastAsia" w:hAnsiTheme="minorHAnsi" w:cstheme="minorBidi"/>
          <w:noProof/>
          <w:kern w:val="2"/>
          <w:sz w:val="24"/>
          <w:szCs w:val="24"/>
          <w:lang w:eastAsia="en-GB"/>
          <w14:ligatures w14:val="standardContextual"/>
        </w:rPr>
        <w:tab/>
      </w:r>
      <w:r w:rsidRPr="00A41FF3">
        <w:rPr>
          <w:rFonts w:cs="Arial"/>
          <w:noProof/>
        </w:rPr>
        <w:t>Resource Standard Methods</w:t>
      </w:r>
      <w:r>
        <w:rPr>
          <w:noProof/>
        </w:rPr>
        <w:tab/>
      </w:r>
      <w:r>
        <w:rPr>
          <w:noProof/>
        </w:rPr>
        <w:fldChar w:fldCharType="begin" w:fldLock="1"/>
      </w:r>
      <w:r>
        <w:rPr>
          <w:noProof/>
        </w:rPr>
        <w:instrText xml:space="preserve"> PAGEREF _Toc169749498 \h </w:instrText>
      </w:r>
      <w:r>
        <w:rPr>
          <w:noProof/>
        </w:rPr>
      </w:r>
      <w:r>
        <w:rPr>
          <w:noProof/>
        </w:rPr>
        <w:fldChar w:fldCharType="separate"/>
      </w:r>
      <w:r>
        <w:rPr>
          <w:noProof/>
        </w:rPr>
        <w:t>103</w:t>
      </w:r>
      <w:r>
        <w:rPr>
          <w:noProof/>
        </w:rPr>
        <w:fldChar w:fldCharType="end"/>
      </w:r>
    </w:p>
    <w:p w14:paraId="00ACA764" w14:textId="1F77DDB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6.1.3.3.3.1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_Toc169749499 \h </w:instrText>
      </w:r>
      <w:r>
        <w:rPr>
          <w:noProof/>
        </w:rPr>
      </w:r>
      <w:r>
        <w:rPr>
          <w:noProof/>
        </w:rPr>
        <w:fldChar w:fldCharType="separate"/>
      </w:r>
      <w:r>
        <w:rPr>
          <w:noProof/>
        </w:rPr>
        <w:t>103</w:t>
      </w:r>
      <w:r>
        <w:rPr>
          <w:noProof/>
        </w:rPr>
        <w:fldChar w:fldCharType="end"/>
      </w:r>
    </w:p>
    <w:p w14:paraId="7A9E69DC" w14:textId="6F2B829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_Toc169749500 \h </w:instrText>
      </w:r>
      <w:r>
        <w:rPr>
          <w:noProof/>
        </w:rPr>
      </w:r>
      <w:r>
        <w:rPr>
          <w:noProof/>
        </w:rPr>
        <w:fldChar w:fldCharType="separate"/>
      </w:r>
      <w:r>
        <w:rPr>
          <w:noProof/>
        </w:rPr>
        <w:t>104</w:t>
      </w:r>
      <w:r>
        <w:rPr>
          <w:noProof/>
        </w:rPr>
        <w:fldChar w:fldCharType="end"/>
      </w:r>
    </w:p>
    <w:p w14:paraId="2A502884" w14:textId="2B12064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6.1.3.4</w:t>
      </w:r>
      <w:r>
        <w:rPr>
          <w:rFonts w:asciiTheme="minorHAnsi" w:eastAsiaTheme="minorEastAsia" w:hAnsiTheme="minorHAnsi" w:cstheme="minorBidi"/>
          <w:noProof/>
          <w:kern w:val="2"/>
          <w:sz w:val="24"/>
          <w:szCs w:val="24"/>
          <w:lang w:eastAsia="en-GB"/>
          <w14:ligatures w14:val="standardContextual"/>
        </w:rPr>
        <w:tab/>
      </w:r>
      <w:r>
        <w:rPr>
          <w:noProof/>
        </w:rPr>
        <w:t>Resource: N1N2 Individual Subscription</w:t>
      </w:r>
      <w:r>
        <w:rPr>
          <w:noProof/>
        </w:rPr>
        <w:tab/>
      </w:r>
      <w:r>
        <w:rPr>
          <w:noProof/>
        </w:rPr>
        <w:fldChar w:fldCharType="begin" w:fldLock="1"/>
      </w:r>
      <w:r>
        <w:rPr>
          <w:noProof/>
        </w:rPr>
        <w:instrText xml:space="preserve"> PAGEREF _Toc169749501 \h </w:instrText>
      </w:r>
      <w:r>
        <w:rPr>
          <w:noProof/>
        </w:rPr>
      </w:r>
      <w:r>
        <w:rPr>
          <w:noProof/>
        </w:rPr>
        <w:fldChar w:fldCharType="separate"/>
      </w:r>
      <w:r>
        <w:rPr>
          <w:noProof/>
        </w:rPr>
        <w:t>104</w:t>
      </w:r>
      <w:r>
        <w:rPr>
          <w:noProof/>
        </w:rPr>
        <w:fldChar w:fldCharType="end"/>
      </w:r>
    </w:p>
    <w:p w14:paraId="602F1E40" w14:textId="4799BB1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_Toc169749502 \h </w:instrText>
      </w:r>
      <w:r>
        <w:rPr>
          <w:noProof/>
        </w:rPr>
      </w:r>
      <w:r>
        <w:rPr>
          <w:noProof/>
        </w:rPr>
        <w:fldChar w:fldCharType="separate"/>
      </w:r>
      <w:r>
        <w:rPr>
          <w:noProof/>
        </w:rPr>
        <w:t>104</w:t>
      </w:r>
      <w:r>
        <w:rPr>
          <w:noProof/>
        </w:rPr>
        <w:fldChar w:fldCharType="end"/>
      </w:r>
    </w:p>
    <w:p w14:paraId="0AA87656" w14:textId="165D355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_Toc169749503 \h </w:instrText>
      </w:r>
      <w:r>
        <w:rPr>
          <w:noProof/>
        </w:rPr>
      </w:r>
      <w:r>
        <w:rPr>
          <w:noProof/>
        </w:rPr>
        <w:fldChar w:fldCharType="separate"/>
      </w:r>
      <w:r>
        <w:rPr>
          <w:noProof/>
        </w:rPr>
        <w:t>104</w:t>
      </w:r>
      <w:r>
        <w:rPr>
          <w:noProof/>
        </w:rPr>
        <w:fldChar w:fldCharType="end"/>
      </w:r>
    </w:p>
    <w:p w14:paraId="7BD08918" w14:textId="422313A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rFonts w:cs="Arial"/>
          <w:noProof/>
        </w:rPr>
        <w:t>6.1.3.4.3</w:t>
      </w:r>
      <w:r>
        <w:rPr>
          <w:rFonts w:asciiTheme="minorHAnsi" w:eastAsiaTheme="minorEastAsia" w:hAnsiTheme="minorHAnsi" w:cstheme="minorBidi"/>
          <w:noProof/>
          <w:kern w:val="2"/>
          <w:sz w:val="24"/>
          <w:szCs w:val="24"/>
          <w:lang w:eastAsia="en-GB"/>
          <w14:ligatures w14:val="standardContextual"/>
        </w:rPr>
        <w:tab/>
      </w:r>
      <w:r w:rsidRPr="00A41FF3">
        <w:rPr>
          <w:rFonts w:cs="Arial"/>
          <w:noProof/>
        </w:rPr>
        <w:t>Resource Standard Methods</w:t>
      </w:r>
      <w:r>
        <w:rPr>
          <w:noProof/>
        </w:rPr>
        <w:tab/>
      </w:r>
      <w:r>
        <w:rPr>
          <w:noProof/>
        </w:rPr>
        <w:fldChar w:fldCharType="begin" w:fldLock="1"/>
      </w:r>
      <w:r>
        <w:rPr>
          <w:noProof/>
        </w:rPr>
        <w:instrText xml:space="preserve"> PAGEREF _Toc169749504 \h </w:instrText>
      </w:r>
      <w:r>
        <w:rPr>
          <w:noProof/>
        </w:rPr>
      </w:r>
      <w:r>
        <w:rPr>
          <w:noProof/>
        </w:rPr>
        <w:fldChar w:fldCharType="separate"/>
      </w:r>
      <w:r>
        <w:rPr>
          <w:noProof/>
        </w:rPr>
        <w:t>104</w:t>
      </w:r>
      <w:r>
        <w:rPr>
          <w:noProof/>
        </w:rPr>
        <w:fldChar w:fldCharType="end"/>
      </w:r>
    </w:p>
    <w:p w14:paraId="0A286558" w14:textId="586D42D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6.1.3.4.3.1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_Toc169749505 \h </w:instrText>
      </w:r>
      <w:r>
        <w:rPr>
          <w:noProof/>
        </w:rPr>
      </w:r>
      <w:r>
        <w:rPr>
          <w:noProof/>
        </w:rPr>
        <w:fldChar w:fldCharType="separate"/>
      </w:r>
      <w:r>
        <w:rPr>
          <w:noProof/>
        </w:rPr>
        <w:t>104</w:t>
      </w:r>
      <w:r>
        <w:rPr>
          <w:noProof/>
        </w:rPr>
        <w:fldChar w:fldCharType="end"/>
      </w:r>
    </w:p>
    <w:p w14:paraId="4AC48BC1" w14:textId="65A484D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_Toc169749506 \h </w:instrText>
      </w:r>
      <w:r>
        <w:rPr>
          <w:noProof/>
        </w:rPr>
      </w:r>
      <w:r>
        <w:rPr>
          <w:noProof/>
        </w:rPr>
        <w:fldChar w:fldCharType="separate"/>
      </w:r>
      <w:r>
        <w:rPr>
          <w:noProof/>
        </w:rPr>
        <w:t>105</w:t>
      </w:r>
      <w:r>
        <w:rPr>
          <w:noProof/>
        </w:rPr>
        <w:fldChar w:fldCharType="end"/>
      </w:r>
    </w:p>
    <w:p w14:paraId="71323A16" w14:textId="200F6DF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6.1.3.5</w:t>
      </w:r>
      <w:r>
        <w:rPr>
          <w:rFonts w:asciiTheme="minorHAnsi" w:eastAsiaTheme="minorEastAsia" w:hAnsiTheme="minorHAnsi" w:cstheme="minorBidi"/>
          <w:noProof/>
          <w:kern w:val="2"/>
          <w:sz w:val="24"/>
          <w:szCs w:val="24"/>
          <w:lang w:eastAsia="en-GB"/>
          <w14:ligatures w14:val="standardContextual"/>
        </w:rPr>
        <w:tab/>
      </w:r>
      <w:r>
        <w:rPr>
          <w:noProof/>
        </w:rPr>
        <w:t>Resource: N1N2 Messages</w:t>
      </w:r>
      <w:r>
        <w:rPr>
          <w:noProof/>
          <w:lang w:eastAsia="zh-CN"/>
        </w:rPr>
        <w:t xml:space="preserve"> Collection</w:t>
      </w:r>
      <w:r>
        <w:rPr>
          <w:noProof/>
        </w:rPr>
        <w:tab/>
      </w:r>
      <w:r>
        <w:rPr>
          <w:noProof/>
        </w:rPr>
        <w:fldChar w:fldCharType="begin" w:fldLock="1"/>
      </w:r>
      <w:r>
        <w:rPr>
          <w:noProof/>
        </w:rPr>
        <w:instrText xml:space="preserve"> PAGEREF _Toc169749507 \h </w:instrText>
      </w:r>
      <w:r>
        <w:rPr>
          <w:noProof/>
        </w:rPr>
      </w:r>
      <w:r>
        <w:rPr>
          <w:noProof/>
        </w:rPr>
        <w:fldChar w:fldCharType="separate"/>
      </w:r>
      <w:r>
        <w:rPr>
          <w:noProof/>
        </w:rPr>
        <w:t>106</w:t>
      </w:r>
      <w:r>
        <w:rPr>
          <w:noProof/>
        </w:rPr>
        <w:fldChar w:fldCharType="end"/>
      </w:r>
    </w:p>
    <w:p w14:paraId="2EEB4911" w14:textId="55F7D57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_Toc169749508 \h </w:instrText>
      </w:r>
      <w:r>
        <w:rPr>
          <w:noProof/>
        </w:rPr>
      </w:r>
      <w:r>
        <w:rPr>
          <w:noProof/>
        </w:rPr>
        <w:fldChar w:fldCharType="separate"/>
      </w:r>
      <w:r>
        <w:rPr>
          <w:noProof/>
        </w:rPr>
        <w:t>106</w:t>
      </w:r>
      <w:r>
        <w:rPr>
          <w:noProof/>
        </w:rPr>
        <w:fldChar w:fldCharType="end"/>
      </w:r>
    </w:p>
    <w:p w14:paraId="135EDA62" w14:textId="27F28E6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_Toc169749509 \h </w:instrText>
      </w:r>
      <w:r>
        <w:rPr>
          <w:noProof/>
        </w:rPr>
      </w:r>
      <w:r>
        <w:rPr>
          <w:noProof/>
        </w:rPr>
        <w:fldChar w:fldCharType="separate"/>
      </w:r>
      <w:r>
        <w:rPr>
          <w:noProof/>
        </w:rPr>
        <w:t>106</w:t>
      </w:r>
      <w:r>
        <w:rPr>
          <w:noProof/>
        </w:rPr>
        <w:fldChar w:fldCharType="end"/>
      </w:r>
    </w:p>
    <w:p w14:paraId="38ECA6D6" w14:textId="036B352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_Toc169749510 \h </w:instrText>
      </w:r>
      <w:r>
        <w:rPr>
          <w:noProof/>
        </w:rPr>
      </w:r>
      <w:r>
        <w:rPr>
          <w:noProof/>
        </w:rPr>
        <w:fldChar w:fldCharType="separate"/>
      </w:r>
      <w:r>
        <w:rPr>
          <w:noProof/>
        </w:rPr>
        <w:t>106</w:t>
      </w:r>
      <w:r>
        <w:rPr>
          <w:noProof/>
        </w:rPr>
        <w:fldChar w:fldCharType="end"/>
      </w:r>
    </w:p>
    <w:p w14:paraId="69C93349" w14:textId="00C96A30"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_Toc169749511 \h </w:instrText>
      </w:r>
      <w:r>
        <w:rPr>
          <w:noProof/>
        </w:rPr>
      </w:r>
      <w:r>
        <w:rPr>
          <w:noProof/>
        </w:rPr>
        <w:fldChar w:fldCharType="separate"/>
      </w:r>
      <w:r>
        <w:rPr>
          <w:noProof/>
        </w:rPr>
        <w:t>106</w:t>
      </w:r>
      <w:r>
        <w:rPr>
          <w:noProof/>
        </w:rPr>
        <w:fldChar w:fldCharType="end"/>
      </w:r>
    </w:p>
    <w:p w14:paraId="66C165A9" w14:textId="541B944C"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6.1.3.6</w:t>
      </w:r>
      <w:r>
        <w:rPr>
          <w:rFonts w:asciiTheme="minorHAnsi" w:eastAsiaTheme="minorEastAsia" w:hAnsiTheme="minorHAnsi" w:cstheme="minorBidi"/>
          <w:noProof/>
          <w:kern w:val="2"/>
          <w:sz w:val="24"/>
          <w:szCs w:val="24"/>
          <w:lang w:eastAsia="en-GB"/>
          <w14:ligatures w14:val="standardContextual"/>
        </w:rPr>
        <w:tab/>
      </w:r>
      <w:r>
        <w:rPr>
          <w:noProof/>
        </w:rPr>
        <w:t>Resource: subscriptions</w:t>
      </w:r>
      <w:r>
        <w:rPr>
          <w:noProof/>
          <w:lang w:eastAsia="zh-CN"/>
        </w:rPr>
        <w:t xml:space="preserve"> collection</w:t>
      </w:r>
      <w:r>
        <w:rPr>
          <w:noProof/>
        </w:rPr>
        <w:tab/>
      </w:r>
      <w:r>
        <w:rPr>
          <w:noProof/>
        </w:rPr>
        <w:fldChar w:fldCharType="begin" w:fldLock="1"/>
      </w:r>
      <w:r>
        <w:rPr>
          <w:noProof/>
        </w:rPr>
        <w:instrText xml:space="preserve"> PAGEREF _Toc169749512 \h </w:instrText>
      </w:r>
      <w:r>
        <w:rPr>
          <w:noProof/>
        </w:rPr>
      </w:r>
      <w:r>
        <w:rPr>
          <w:noProof/>
        </w:rPr>
        <w:fldChar w:fldCharType="separate"/>
      </w:r>
      <w:r>
        <w:rPr>
          <w:noProof/>
        </w:rPr>
        <w:t>111</w:t>
      </w:r>
      <w:r>
        <w:rPr>
          <w:noProof/>
        </w:rPr>
        <w:fldChar w:fldCharType="end"/>
      </w:r>
    </w:p>
    <w:p w14:paraId="2466050C" w14:textId="31911CF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_Toc169749513 \h </w:instrText>
      </w:r>
      <w:r>
        <w:rPr>
          <w:noProof/>
        </w:rPr>
      </w:r>
      <w:r>
        <w:rPr>
          <w:noProof/>
        </w:rPr>
        <w:fldChar w:fldCharType="separate"/>
      </w:r>
      <w:r>
        <w:rPr>
          <w:noProof/>
        </w:rPr>
        <w:t>111</w:t>
      </w:r>
      <w:r>
        <w:rPr>
          <w:noProof/>
        </w:rPr>
        <w:fldChar w:fldCharType="end"/>
      </w:r>
    </w:p>
    <w:p w14:paraId="78DC727A" w14:textId="540D9AB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6.1.3.6.2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_Toc169749514 \h </w:instrText>
      </w:r>
      <w:r>
        <w:rPr>
          <w:noProof/>
        </w:rPr>
      </w:r>
      <w:r>
        <w:rPr>
          <w:noProof/>
        </w:rPr>
        <w:fldChar w:fldCharType="separate"/>
      </w:r>
      <w:r>
        <w:rPr>
          <w:noProof/>
        </w:rPr>
        <w:t>111</w:t>
      </w:r>
      <w:r>
        <w:rPr>
          <w:noProof/>
        </w:rPr>
        <w:fldChar w:fldCharType="end"/>
      </w:r>
    </w:p>
    <w:p w14:paraId="3C209959" w14:textId="1D07B4B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6.1.3.6.3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_Toc169749515 \h </w:instrText>
      </w:r>
      <w:r>
        <w:rPr>
          <w:noProof/>
        </w:rPr>
      </w:r>
      <w:r>
        <w:rPr>
          <w:noProof/>
        </w:rPr>
        <w:fldChar w:fldCharType="separate"/>
      </w:r>
      <w:r>
        <w:rPr>
          <w:noProof/>
        </w:rPr>
        <w:t>111</w:t>
      </w:r>
      <w:r>
        <w:rPr>
          <w:noProof/>
        </w:rPr>
        <w:fldChar w:fldCharType="end"/>
      </w:r>
    </w:p>
    <w:p w14:paraId="49A7BBE1" w14:textId="1099C6C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_Toc169749516 \h </w:instrText>
      </w:r>
      <w:r>
        <w:rPr>
          <w:noProof/>
        </w:rPr>
      </w:r>
      <w:r>
        <w:rPr>
          <w:noProof/>
        </w:rPr>
        <w:fldChar w:fldCharType="separate"/>
      </w:r>
      <w:r>
        <w:rPr>
          <w:noProof/>
        </w:rPr>
        <w:t>111</w:t>
      </w:r>
      <w:r>
        <w:rPr>
          <w:noProof/>
        </w:rPr>
        <w:fldChar w:fldCharType="end"/>
      </w:r>
    </w:p>
    <w:p w14:paraId="42DF8AB1" w14:textId="6766921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6.1.3.7</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subscription</w:t>
      </w:r>
      <w:r>
        <w:rPr>
          <w:noProof/>
        </w:rPr>
        <w:tab/>
      </w:r>
      <w:r>
        <w:rPr>
          <w:noProof/>
        </w:rPr>
        <w:fldChar w:fldCharType="begin" w:fldLock="1"/>
      </w:r>
      <w:r>
        <w:rPr>
          <w:noProof/>
        </w:rPr>
        <w:instrText xml:space="preserve"> PAGEREF _Toc169749517 \h </w:instrText>
      </w:r>
      <w:r>
        <w:rPr>
          <w:noProof/>
        </w:rPr>
      </w:r>
      <w:r>
        <w:rPr>
          <w:noProof/>
        </w:rPr>
        <w:fldChar w:fldCharType="separate"/>
      </w:r>
      <w:r>
        <w:rPr>
          <w:noProof/>
        </w:rPr>
        <w:t>113</w:t>
      </w:r>
      <w:r>
        <w:rPr>
          <w:noProof/>
        </w:rPr>
        <w:fldChar w:fldCharType="end"/>
      </w:r>
    </w:p>
    <w:p w14:paraId="14D88DFB" w14:textId="40B9DFB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6.1.3.7.1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_Toc169749518 \h </w:instrText>
      </w:r>
      <w:r>
        <w:rPr>
          <w:noProof/>
        </w:rPr>
      </w:r>
      <w:r>
        <w:rPr>
          <w:noProof/>
        </w:rPr>
        <w:fldChar w:fldCharType="separate"/>
      </w:r>
      <w:r>
        <w:rPr>
          <w:noProof/>
        </w:rPr>
        <w:t>113</w:t>
      </w:r>
      <w:r>
        <w:rPr>
          <w:noProof/>
        </w:rPr>
        <w:fldChar w:fldCharType="end"/>
      </w:r>
    </w:p>
    <w:p w14:paraId="52CB9C51" w14:textId="6DEEAD3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6.1.3.7.2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_Toc169749519 \h </w:instrText>
      </w:r>
      <w:r>
        <w:rPr>
          <w:noProof/>
        </w:rPr>
      </w:r>
      <w:r>
        <w:rPr>
          <w:noProof/>
        </w:rPr>
        <w:fldChar w:fldCharType="separate"/>
      </w:r>
      <w:r>
        <w:rPr>
          <w:noProof/>
        </w:rPr>
        <w:t>113</w:t>
      </w:r>
      <w:r>
        <w:rPr>
          <w:noProof/>
        </w:rPr>
        <w:fldChar w:fldCharType="end"/>
      </w:r>
    </w:p>
    <w:p w14:paraId="6838A9DD" w14:textId="7F9E3FC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6.1.3.7.3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_Toc169749520 \h </w:instrText>
      </w:r>
      <w:r>
        <w:rPr>
          <w:noProof/>
        </w:rPr>
      </w:r>
      <w:r>
        <w:rPr>
          <w:noProof/>
        </w:rPr>
        <w:fldChar w:fldCharType="separate"/>
      </w:r>
      <w:r>
        <w:rPr>
          <w:noProof/>
        </w:rPr>
        <w:t>113</w:t>
      </w:r>
      <w:r>
        <w:rPr>
          <w:noProof/>
        </w:rPr>
        <w:fldChar w:fldCharType="end"/>
      </w:r>
    </w:p>
    <w:p w14:paraId="60D96657" w14:textId="746E96D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6.1.3.7.3.1</w:t>
      </w:r>
      <w:r>
        <w:rPr>
          <w:rFonts w:asciiTheme="minorHAnsi" w:eastAsiaTheme="minorEastAsia" w:hAnsiTheme="minorHAnsi" w:cstheme="minorBidi"/>
          <w:noProof/>
          <w:kern w:val="2"/>
          <w:sz w:val="24"/>
          <w:szCs w:val="24"/>
          <w:lang w:eastAsia="en-GB"/>
          <w14:ligatures w14:val="standardContextual"/>
        </w:rPr>
        <w:tab/>
      </w:r>
      <w:r>
        <w:rPr>
          <w:noProof/>
          <w:lang w:eastAsia="zh-CN"/>
        </w:rPr>
        <w:t>DELETE</w:t>
      </w:r>
      <w:r>
        <w:rPr>
          <w:noProof/>
        </w:rPr>
        <w:tab/>
      </w:r>
      <w:r>
        <w:rPr>
          <w:noProof/>
        </w:rPr>
        <w:fldChar w:fldCharType="begin" w:fldLock="1"/>
      </w:r>
      <w:r>
        <w:rPr>
          <w:noProof/>
        </w:rPr>
        <w:instrText xml:space="preserve"> PAGEREF _Toc169749521 \h </w:instrText>
      </w:r>
      <w:r>
        <w:rPr>
          <w:noProof/>
        </w:rPr>
      </w:r>
      <w:r>
        <w:rPr>
          <w:noProof/>
        </w:rPr>
        <w:fldChar w:fldCharType="separate"/>
      </w:r>
      <w:r>
        <w:rPr>
          <w:noProof/>
        </w:rPr>
        <w:t>113</w:t>
      </w:r>
      <w:r>
        <w:rPr>
          <w:noProof/>
        </w:rPr>
        <w:fldChar w:fldCharType="end"/>
      </w:r>
    </w:p>
    <w:p w14:paraId="0F37F665" w14:textId="34839F3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6.1.3.7.3.2</w:t>
      </w:r>
      <w:r>
        <w:rPr>
          <w:rFonts w:asciiTheme="minorHAnsi" w:eastAsiaTheme="minorEastAsia" w:hAnsiTheme="minorHAnsi" w:cstheme="minorBidi"/>
          <w:noProof/>
          <w:kern w:val="2"/>
          <w:sz w:val="24"/>
          <w:szCs w:val="24"/>
          <w:lang w:eastAsia="en-GB"/>
          <w14:ligatures w14:val="standardContextual"/>
        </w:rPr>
        <w:tab/>
      </w:r>
      <w:r>
        <w:rPr>
          <w:noProof/>
          <w:lang w:eastAsia="zh-CN"/>
        </w:rPr>
        <w:t>PUT</w:t>
      </w:r>
      <w:r>
        <w:rPr>
          <w:noProof/>
        </w:rPr>
        <w:tab/>
      </w:r>
      <w:r>
        <w:rPr>
          <w:noProof/>
        </w:rPr>
        <w:fldChar w:fldCharType="begin" w:fldLock="1"/>
      </w:r>
      <w:r>
        <w:rPr>
          <w:noProof/>
        </w:rPr>
        <w:instrText xml:space="preserve"> PAGEREF _Toc169749522 \h </w:instrText>
      </w:r>
      <w:r>
        <w:rPr>
          <w:noProof/>
        </w:rPr>
      </w:r>
      <w:r>
        <w:rPr>
          <w:noProof/>
        </w:rPr>
        <w:fldChar w:fldCharType="separate"/>
      </w:r>
      <w:r>
        <w:rPr>
          <w:noProof/>
        </w:rPr>
        <w:t>114</w:t>
      </w:r>
      <w:r>
        <w:rPr>
          <w:noProof/>
        </w:rPr>
        <w:fldChar w:fldCharType="end"/>
      </w:r>
    </w:p>
    <w:p w14:paraId="70F42B8C" w14:textId="7313629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6.1.3.8</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Collection</w:t>
      </w:r>
      <w:r>
        <w:rPr>
          <w:noProof/>
        </w:rPr>
        <w:tab/>
      </w:r>
      <w:r>
        <w:rPr>
          <w:noProof/>
        </w:rPr>
        <w:fldChar w:fldCharType="begin" w:fldLock="1"/>
      </w:r>
      <w:r>
        <w:rPr>
          <w:noProof/>
        </w:rPr>
        <w:instrText xml:space="preserve"> PAGEREF _Toc169749523 \h </w:instrText>
      </w:r>
      <w:r>
        <w:rPr>
          <w:noProof/>
        </w:rPr>
      </w:r>
      <w:r>
        <w:rPr>
          <w:noProof/>
        </w:rPr>
        <w:fldChar w:fldCharType="separate"/>
      </w:r>
      <w:r>
        <w:rPr>
          <w:noProof/>
        </w:rPr>
        <w:t>115</w:t>
      </w:r>
      <w:r>
        <w:rPr>
          <w:noProof/>
        </w:rPr>
        <w:fldChar w:fldCharType="end"/>
      </w:r>
    </w:p>
    <w:p w14:paraId="6237962A" w14:textId="4A8F20F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_Toc169749524 \h </w:instrText>
      </w:r>
      <w:r>
        <w:rPr>
          <w:noProof/>
        </w:rPr>
      </w:r>
      <w:r>
        <w:rPr>
          <w:noProof/>
        </w:rPr>
        <w:fldChar w:fldCharType="separate"/>
      </w:r>
      <w:r>
        <w:rPr>
          <w:noProof/>
        </w:rPr>
        <w:t>115</w:t>
      </w:r>
      <w:r>
        <w:rPr>
          <w:noProof/>
        </w:rPr>
        <w:fldChar w:fldCharType="end"/>
      </w:r>
    </w:p>
    <w:p w14:paraId="0988B04A" w14:textId="77E68E5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6.1.3.8.2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_Toc169749525 \h </w:instrText>
      </w:r>
      <w:r>
        <w:rPr>
          <w:noProof/>
        </w:rPr>
      </w:r>
      <w:r>
        <w:rPr>
          <w:noProof/>
        </w:rPr>
        <w:fldChar w:fldCharType="separate"/>
      </w:r>
      <w:r>
        <w:rPr>
          <w:noProof/>
        </w:rPr>
        <w:t>116</w:t>
      </w:r>
      <w:r>
        <w:rPr>
          <w:noProof/>
        </w:rPr>
        <w:fldChar w:fldCharType="end"/>
      </w:r>
    </w:p>
    <w:p w14:paraId="5BDFB0FE" w14:textId="34072AA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6.1.3.8.3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_Toc169749526 \h </w:instrText>
      </w:r>
      <w:r>
        <w:rPr>
          <w:noProof/>
        </w:rPr>
      </w:r>
      <w:r>
        <w:rPr>
          <w:noProof/>
        </w:rPr>
        <w:fldChar w:fldCharType="separate"/>
      </w:r>
      <w:r>
        <w:rPr>
          <w:noProof/>
        </w:rPr>
        <w:t>116</w:t>
      </w:r>
      <w:r>
        <w:rPr>
          <w:noProof/>
        </w:rPr>
        <w:fldChar w:fldCharType="end"/>
      </w:r>
    </w:p>
    <w:p w14:paraId="2F95DD43" w14:textId="3FAFA9C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6.1.3.8.4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_Toc169749527 \h </w:instrText>
      </w:r>
      <w:r>
        <w:rPr>
          <w:noProof/>
        </w:rPr>
      </w:r>
      <w:r>
        <w:rPr>
          <w:noProof/>
        </w:rPr>
        <w:fldChar w:fldCharType="separate"/>
      </w:r>
      <w:r>
        <w:rPr>
          <w:noProof/>
        </w:rPr>
        <w:t>116</w:t>
      </w:r>
      <w:r>
        <w:rPr>
          <w:noProof/>
        </w:rPr>
        <w:fldChar w:fldCharType="end"/>
      </w:r>
    </w:p>
    <w:p w14:paraId="235616C7" w14:textId="1DBB8B2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6.1.3.8.4.1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_Toc169749528 \h </w:instrText>
      </w:r>
      <w:r>
        <w:rPr>
          <w:noProof/>
        </w:rPr>
      </w:r>
      <w:r>
        <w:rPr>
          <w:noProof/>
        </w:rPr>
        <w:fldChar w:fldCharType="separate"/>
      </w:r>
      <w:r>
        <w:rPr>
          <w:noProof/>
        </w:rPr>
        <w:t>116</w:t>
      </w:r>
      <w:r>
        <w:rPr>
          <w:noProof/>
        </w:rPr>
        <w:fldChar w:fldCharType="end"/>
      </w:r>
    </w:p>
    <w:p w14:paraId="38B4960D" w14:textId="1C078F2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6.1.3.8.4.2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_Toc169749529 \h </w:instrText>
      </w:r>
      <w:r>
        <w:rPr>
          <w:noProof/>
        </w:rPr>
      </w:r>
      <w:r>
        <w:rPr>
          <w:noProof/>
        </w:rPr>
        <w:fldChar w:fldCharType="separate"/>
      </w:r>
      <w:r>
        <w:rPr>
          <w:noProof/>
        </w:rPr>
        <w:t>116</w:t>
      </w:r>
      <w:r>
        <w:rPr>
          <w:noProof/>
        </w:rPr>
        <w:fldChar w:fldCharType="end"/>
      </w:r>
    </w:p>
    <w:p w14:paraId="02ED4EB0" w14:textId="0B46D4E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6.1.3.8.4.2.1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_Toc169749530 \h </w:instrText>
      </w:r>
      <w:r>
        <w:rPr>
          <w:noProof/>
        </w:rPr>
      </w:r>
      <w:r>
        <w:rPr>
          <w:noProof/>
        </w:rPr>
        <w:fldChar w:fldCharType="separate"/>
      </w:r>
      <w:r>
        <w:rPr>
          <w:noProof/>
        </w:rPr>
        <w:t>116</w:t>
      </w:r>
      <w:r>
        <w:rPr>
          <w:noProof/>
        </w:rPr>
        <w:fldChar w:fldCharType="end"/>
      </w:r>
    </w:p>
    <w:p w14:paraId="64F060DF" w14:textId="7483CA2B"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6.1.3.8.4.2.2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_Toc169749531 \h </w:instrText>
      </w:r>
      <w:r>
        <w:rPr>
          <w:noProof/>
        </w:rPr>
      </w:r>
      <w:r>
        <w:rPr>
          <w:noProof/>
        </w:rPr>
        <w:fldChar w:fldCharType="separate"/>
      </w:r>
      <w:r>
        <w:rPr>
          <w:noProof/>
        </w:rPr>
        <w:t>116</w:t>
      </w:r>
      <w:r>
        <w:rPr>
          <w:noProof/>
        </w:rPr>
        <w:fldChar w:fldCharType="end"/>
      </w:r>
    </w:p>
    <w:p w14:paraId="74C127EC" w14:textId="7DF3F8D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6.1.3.9</w:t>
      </w:r>
      <w:r>
        <w:rPr>
          <w:rFonts w:asciiTheme="minorHAnsi" w:eastAsiaTheme="minorEastAsia" w:hAnsiTheme="minorHAnsi" w:cstheme="minorBidi"/>
          <w:noProof/>
          <w:kern w:val="2"/>
          <w:sz w:val="24"/>
          <w:szCs w:val="24"/>
          <w:lang w:eastAsia="en-GB"/>
          <w14:ligatures w14:val="standardContextual"/>
        </w:rPr>
        <w:tab/>
      </w:r>
      <w:r>
        <w:rPr>
          <w:noProof/>
        </w:rPr>
        <w:t>Resource: Non UE N2 Messages Subscriptions Collection</w:t>
      </w:r>
      <w:r>
        <w:rPr>
          <w:noProof/>
        </w:rPr>
        <w:tab/>
      </w:r>
      <w:r>
        <w:rPr>
          <w:noProof/>
        </w:rPr>
        <w:fldChar w:fldCharType="begin" w:fldLock="1"/>
      </w:r>
      <w:r>
        <w:rPr>
          <w:noProof/>
        </w:rPr>
        <w:instrText xml:space="preserve"> PAGEREF _Toc169749532 \h </w:instrText>
      </w:r>
      <w:r>
        <w:rPr>
          <w:noProof/>
        </w:rPr>
      </w:r>
      <w:r>
        <w:rPr>
          <w:noProof/>
        </w:rPr>
        <w:fldChar w:fldCharType="separate"/>
      </w:r>
      <w:r>
        <w:rPr>
          <w:noProof/>
        </w:rPr>
        <w:t>118</w:t>
      </w:r>
      <w:r>
        <w:rPr>
          <w:noProof/>
        </w:rPr>
        <w:fldChar w:fldCharType="end"/>
      </w:r>
    </w:p>
    <w:p w14:paraId="31258292" w14:textId="4754766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6.1.3.9.1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_Toc169749533 \h </w:instrText>
      </w:r>
      <w:r>
        <w:rPr>
          <w:noProof/>
        </w:rPr>
      </w:r>
      <w:r>
        <w:rPr>
          <w:noProof/>
        </w:rPr>
        <w:fldChar w:fldCharType="separate"/>
      </w:r>
      <w:r>
        <w:rPr>
          <w:noProof/>
        </w:rPr>
        <w:t>118</w:t>
      </w:r>
      <w:r>
        <w:rPr>
          <w:noProof/>
        </w:rPr>
        <w:fldChar w:fldCharType="end"/>
      </w:r>
    </w:p>
    <w:p w14:paraId="070EDC01" w14:textId="53D6380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_Toc169749534 \h </w:instrText>
      </w:r>
      <w:r>
        <w:rPr>
          <w:noProof/>
        </w:rPr>
      </w:r>
      <w:r>
        <w:rPr>
          <w:noProof/>
        </w:rPr>
        <w:fldChar w:fldCharType="separate"/>
      </w:r>
      <w:r>
        <w:rPr>
          <w:noProof/>
        </w:rPr>
        <w:t>118</w:t>
      </w:r>
      <w:r>
        <w:rPr>
          <w:noProof/>
        </w:rPr>
        <w:fldChar w:fldCharType="end"/>
      </w:r>
    </w:p>
    <w:p w14:paraId="601AD858" w14:textId="60E5B47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6.1.3.9.3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_Toc169749535 \h </w:instrText>
      </w:r>
      <w:r>
        <w:rPr>
          <w:noProof/>
        </w:rPr>
      </w:r>
      <w:r>
        <w:rPr>
          <w:noProof/>
        </w:rPr>
        <w:fldChar w:fldCharType="separate"/>
      </w:r>
      <w:r>
        <w:rPr>
          <w:noProof/>
        </w:rPr>
        <w:t>118</w:t>
      </w:r>
      <w:r>
        <w:rPr>
          <w:noProof/>
        </w:rPr>
        <w:fldChar w:fldCharType="end"/>
      </w:r>
    </w:p>
    <w:p w14:paraId="00EA9AD7" w14:textId="78F24869"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6.1.3.9.3.1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_Toc169749536 \h </w:instrText>
      </w:r>
      <w:r>
        <w:rPr>
          <w:noProof/>
        </w:rPr>
      </w:r>
      <w:r>
        <w:rPr>
          <w:noProof/>
        </w:rPr>
        <w:fldChar w:fldCharType="separate"/>
      </w:r>
      <w:r>
        <w:rPr>
          <w:noProof/>
        </w:rPr>
        <w:t>118</w:t>
      </w:r>
      <w:r>
        <w:rPr>
          <w:noProof/>
        </w:rPr>
        <w:fldChar w:fldCharType="end"/>
      </w:r>
    </w:p>
    <w:p w14:paraId="4342C8AD" w14:textId="2E81084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6.1.3.9.4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_Toc169749537 \h </w:instrText>
      </w:r>
      <w:r>
        <w:rPr>
          <w:noProof/>
        </w:rPr>
      </w:r>
      <w:r>
        <w:rPr>
          <w:noProof/>
        </w:rPr>
        <w:fldChar w:fldCharType="separate"/>
      </w:r>
      <w:r>
        <w:rPr>
          <w:noProof/>
        </w:rPr>
        <w:t>119</w:t>
      </w:r>
      <w:r>
        <w:rPr>
          <w:noProof/>
        </w:rPr>
        <w:fldChar w:fldCharType="end"/>
      </w:r>
    </w:p>
    <w:p w14:paraId="741972E2" w14:textId="7E2FB0F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6.1.3.10</w:t>
      </w:r>
      <w:r>
        <w:rPr>
          <w:rFonts w:asciiTheme="minorHAnsi" w:eastAsiaTheme="minorEastAsia" w:hAnsiTheme="minorHAnsi" w:cstheme="minorBidi"/>
          <w:noProof/>
          <w:kern w:val="2"/>
          <w:sz w:val="24"/>
          <w:szCs w:val="24"/>
          <w:lang w:eastAsia="en-GB"/>
          <w14:ligatures w14:val="standardContextual"/>
        </w:rPr>
        <w:tab/>
      </w:r>
      <w:r>
        <w:rPr>
          <w:noProof/>
        </w:rPr>
        <w:t>Resource: Non UE N2 Message Notification Individual Subscription</w:t>
      </w:r>
      <w:r>
        <w:rPr>
          <w:noProof/>
        </w:rPr>
        <w:tab/>
      </w:r>
      <w:r>
        <w:rPr>
          <w:noProof/>
        </w:rPr>
        <w:fldChar w:fldCharType="begin" w:fldLock="1"/>
      </w:r>
      <w:r>
        <w:rPr>
          <w:noProof/>
        </w:rPr>
        <w:instrText xml:space="preserve"> PAGEREF _Toc169749538 \h </w:instrText>
      </w:r>
      <w:r>
        <w:rPr>
          <w:noProof/>
        </w:rPr>
      </w:r>
      <w:r>
        <w:rPr>
          <w:noProof/>
        </w:rPr>
        <w:fldChar w:fldCharType="separate"/>
      </w:r>
      <w:r>
        <w:rPr>
          <w:noProof/>
        </w:rPr>
        <w:t>120</w:t>
      </w:r>
      <w:r>
        <w:rPr>
          <w:noProof/>
        </w:rPr>
        <w:fldChar w:fldCharType="end"/>
      </w:r>
    </w:p>
    <w:p w14:paraId="0F592BD6" w14:textId="1F52EF3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6.1.3.10.1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_Toc169749539 \h </w:instrText>
      </w:r>
      <w:r>
        <w:rPr>
          <w:noProof/>
        </w:rPr>
      </w:r>
      <w:r>
        <w:rPr>
          <w:noProof/>
        </w:rPr>
        <w:fldChar w:fldCharType="separate"/>
      </w:r>
      <w:r>
        <w:rPr>
          <w:noProof/>
        </w:rPr>
        <w:t>120</w:t>
      </w:r>
      <w:r>
        <w:rPr>
          <w:noProof/>
        </w:rPr>
        <w:fldChar w:fldCharType="end"/>
      </w:r>
    </w:p>
    <w:p w14:paraId="6AF35B39" w14:textId="575B3C3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6.1.3.10.2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_Toc169749540 \h </w:instrText>
      </w:r>
      <w:r>
        <w:rPr>
          <w:noProof/>
        </w:rPr>
      </w:r>
      <w:r>
        <w:rPr>
          <w:noProof/>
        </w:rPr>
        <w:fldChar w:fldCharType="separate"/>
      </w:r>
      <w:r>
        <w:rPr>
          <w:noProof/>
        </w:rPr>
        <w:t>120</w:t>
      </w:r>
      <w:r>
        <w:rPr>
          <w:noProof/>
        </w:rPr>
        <w:fldChar w:fldCharType="end"/>
      </w:r>
    </w:p>
    <w:p w14:paraId="14FF998A" w14:textId="15D1D28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6.1.3.10.3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_Toc169749541 \h </w:instrText>
      </w:r>
      <w:r>
        <w:rPr>
          <w:noProof/>
        </w:rPr>
      </w:r>
      <w:r>
        <w:rPr>
          <w:noProof/>
        </w:rPr>
        <w:fldChar w:fldCharType="separate"/>
      </w:r>
      <w:r>
        <w:rPr>
          <w:noProof/>
        </w:rPr>
        <w:t>120</w:t>
      </w:r>
      <w:r>
        <w:rPr>
          <w:noProof/>
        </w:rPr>
        <w:fldChar w:fldCharType="end"/>
      </w:r>
    </w:p>
    <w:p w14:paraId="2CB1F21D" w14:textId="3010CC2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6.1.3.10.3.1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_Toc169749542 \h </w:instrText>
      </w:r>
      <w:r>
        <w:rPr>
          <w:noProof/>
        </w:rPr>
      </w:r>
      <w:r>
        <w:rPr>
          <w:noProof/>
        </w:rPr>
        <w:fldChar w:fldCharType="separate"/>
      </w:r>
      <w:r>
        <w:rPr>
          <w:noProof/>
        </w:rPr>
        <w:t>120</w:t>
      </w:r>
      <w:r>
        <w:rPr>
          <w:noProof/>
        </w:rPr>
        <w:fldChar w:fldCharType="end"/>
      </w:r>
    </w:p>
    <w:p w14:paraId="41A2181A" w14:textId="0610FE7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6.1.3.10.4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_Toc169749543 \h </w:instrText>
      </w:r>
      <w:r>
        <w:rPr>
          <w:noProof/>
        </w:rPr>
      </w:r>
      <w:r>
        <w:rPr>
          <w:noProof/>
        </w:rPr>
        <w:fldChar w:fldCharType="separate"/>
      </w:r>
      <w:r>
        <w:rPr>
          <w:noProof/>
        </w:rPr>
        <w:t>121</w:t>
      </w:r>
      <w:r>
        <w:rPr>
          <w:noProof/>
        </w:rPr>
        <w:fldChar w:fldCharType="end"/>
      </w:r>
    </w:p>
    <w:p w14:paraId="028387EC" w14:textId="1088343B"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_Toc169749544 \h </w:instrText>
      </w:r>
      <w:r>
        <w:rPr>
          <w:noProof/>
        </w:rPr>
      </w:r>
      <w:r>
        <w:rPr>
          <w:noProof/>
        </w:rPr>
        <w:fldChar w:fldCharType="separate"/>
      </w:r>
      <w:r>
        <w:rPr>
          <w:noProof/>
        </w:rPr>
        <w:t>121</w:t>
      </w:r>
      <w:r>
        <w:rPr>
          <w:noProof/>
        </w:rPr>
        <w:fldChar w:fldCharType="end"/>
      </w:r>
    </w:p>
    <w:p w14:paraId="0B02207C" w14:textId="4135850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_Toc169749545 \h </w:instrText>
      </w:r>
      <w:r>
        <w:rPr>
          <w:noProof/>
        </w:rPr>
      </w:r>
      <w:r>
        <w:rPr>
          <w:noProof/>
        </w:rPr>
        <w:fldChar w:fldCharType="separate"/>
      </w:r>
      <w:r>
        <w:rPr>
          <w:noProof/>
        </w:rPr>
        <w:t>121</w:t>
      </w:r>
      <w:r>
        <w:rPr>
          <w:noProof/>
        </w:rPr>
        <w:fldChar w:fldCharType="end"/>
      </w:r>
    </w:p>
    <w:p w14:paraId="6BA4EDEB" w14:textId="2E15E08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_Toc169749546 \h </w:instrText>
      </w:r>
      <w:r>
        <w:rPr>
          <w:noProof/>
        </w:rPr>
      </w:r>
      <w:r>
        <w:rPr>
          <w:noProof/>
        </w:rPr>
        <w:fldChar w:fldCharType="separate"/>
      </w:r>
      <w:r>
        <w:rPr>
          <w:noProof/>
        </w:rPr>
        <w:t>121</w:t>
      </w:r>
      <w:r>
        <w:rPr>
          <w:noProof/>
        </w:rPr>
        <w:fldChar w:fldCharType="end"/>
      </w:r>
    </w:p>
    <w:p w14:paraId="31483C09" w14:textId="0BEF861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AMF Status Change Notification</w:t>
      </w:r>
      <w:r>
        <w:rPr>
          <w:noProof/>
        </w:rPr>
        <w:tab/>
      </w:r>
      <w:r>
        <w:rPr>
          <w:noProof/>
        </w:rPr>
        <w:fldChar w:fldCharType="begin" w:fldLock="1"/>
      </w:r>
      <w:r>
        <w:rPr>
          <w:noProof/>
        </w:rPr>
        <w:instrText xml:space="preserve"> PAGEREF _Toc169749547 \h </w:instrText>
      </w:r>
      <w:r>
        <w:rPr>
          <w:noProof/>
        </w:rPr>
      </w:r>
      <w:r>
        <w:rPr>
          <w:noProof/>
        </w:rPr>
        <w:fldChar w:fldCharType="separate"/>
      </w:r>
      <w:r>
        <w:rPr>
          <w:noProof/>
        </w:rPr>
        <w:t>122</w:t>
      </w:r>
      <w:r>
        <w:rPr>
          <w:noProof/>
        </w:rPr>
        <w:fldChar w:fldCharType="end"/>
      </w:r>
    </w:p>
    <w:p w14:paraId="3B33F093" w14:textId="207B7F6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_Toc169749548 \h </w:instrText>
      </w:r>
      <w:r>
        <w:rPr>
          <w:noProof/>
        </w:rPr>
      </w:r>
      <w:r>
        <w:rPr>
          <w:noProof/>
        </w:rPr>
        <w:fldChar w:fldCharType="separate"/>
      </w:r>
      <w:r>
        <w:rPr>
          <w:noProof/>
        </w:rPr>
        <w:t>122</w:t>
      </w:r>
      <w:r>
        <w:rPr>
          <w:noProof/>
        </w:rPr>
        <w:fldChar w:fldCharType="end"/>
      </w:r>
    </w:p>
    <w:p w14:paraId="52A0FFEF" w14:textId="21C1119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_Toc169749549 \h </w:instrText>
      </w:r>
      <w:r>
        <w:rPr>
          <w:noProof/>
        </w:rPr>
      </w:r>
      <w:r>
        <w:rPr>
          <w:noProof/>
        </w:rPr>
        <w:fldChar w:fldCharType="separate"/>
      </w:r>
      <w:r>
        <w:rPr>
          <w:noProof/>
        </w:rPr>
        <w:t>122</w:t>
      </w:r>
      <w:r>
        <w:rPr>
          <w:noProof/>
        </w:rPr>
        <w:fldChar w:fldCharType="end"/>
      </w:r>
    </w:p>
    <w:p w14:paraId="05874713" w14:textId="0171CBC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_Toc169749550 \h </w:instrText>
      </w:r>
      <w:r>
        <w:rPr>
          <w:noProof/>
        </w:rPr>
      </w:r>
      <w:r>
        <w:rPr>
          <w:noProof/>
        </w:rPr>
        <w:fldChar w:fldCharType="separate"/>
      </w:r>
      <w:r>
        <w:rPr>
          <w:noProof/>
        </w:rPr>
        <w:t>122</w:t>
      </w:r>
      <w:r>
        <w:rPr>
          <w:noProof/>
        </w:rPr>
        <w:fldChar w:fldCharType="end"/>
      </w:r>
    </w:p>
    <w:p w14:paraId="31BE4FD0" w14:textId="6ADCFA9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_Toc169749551 \h </w:instrText>
      </w:r>
      <w:r>
        <w:rPr>
          <w:noProof/>
        </w:rPr>
      </w:r>
      <w:r>
        <w:rPr>
          <w:noProof/>
        </w:rPr>
        <w:fldChar w:fldCharType="separate"/>
      </w:r>
      <w:r>
        <w:rPr>
          <w:noProof/>
        </w:rPr>
        <w:t>122</w:t>
      </w:r>
      <w:r>
        <w:rPr>
          <w:noProof/>
        </w:rPr>
        <w:fldChar w:fldCharType="end"/>
      </w:r>
    </w:p>
    <w:p w14:paraId="6D08A2F8" w14:textId="37C4D82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Non UE N2 Information Notification</w:t>
      </w:r>
      <w:r>
        <w:rPr>
          <w:noProof/>
        </w:rPr>
        <w:tab/>
      </w:r>
      <w:r>
        <w:rPr>
          <w:noProof/>
        </w:rPr>
        <w:fldChar w:fldCharType="begin" w:fldLock="1"/>
      </w:r>
      <w:r>
        <w:rPr>
          <w:noProof/>
        </w:rPr>
        <w:instrText xml:space="preserve"> PAGEREF _Toc169749552 \h </w:instrText>
      </w:r>
      <w:r>
        <w:rPr>
          <w:noProof/>
        </w:rPr>
      </w:r>
      <w:r>
        <w:rPr>
          <w:noProof/>
        </w:rPr>
        <w:fldChar w:fldCharType="separate"/>
      </w:r>
      <w:r>
        <w:rPr>
          <w:noProof/>
        </w:rPr>
        <w:t>123</w:t>
      </w:r>
      <w:r>
        <w:rPr>
          <w:noProof/>
        </w:rPr>
        <w:fldChar w:fldCharType="end"/>
      </w:r>
    </w:p>
    <w:p w14:paraId="7F60FE13" w14:textId="2879DE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_Toc169749553 \h </w:instrText>
      </w:r>
      <w:r>
        <w:rPr>
          <w:noProof/>
        </w:rPr>
      </w:r>
      <w:r>
        <w:rPr>
          <w:noProof/>
        </w:rPr>
        <w:fldChar w:fldCharType="separate"/>
      </w:r>
      <w:r>
        <w:rPr>
          <w:noProof/>
        </w:rPr>
        <w:t>123</w:t>
      </w:r>
      <w:r>
        <w:rPr>
          <w:noProof/>
        </w:rPr>
        <w:fldChar w:fldCharType="end"/>
      </w:r>
    </w:p>
    <w:p w14:paraId="47001404" w14:textId="5B55A94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_Toc169749554 \h </w:instrText>
      </w:r>
      <w:r>
        <w:rPr>
          <w:noProof/>
        </w:rPr>
      </w:r>
      <w:r>
        <w:rPr>
          <w:noProof/>
        </w:rPr>
        <w:fldChar w:fldCharType="separate"/>
      </w:r>
      <w:r>
        <w:rPr>
          <w:noProof/>
        </w:rPr>
        <w:t>123</w:t>
      </w:r>
      <w:r>
        <w:rPr>
          <w:noProof/>
        </w:rPr>
        <w:fldChar w:fldCharType="end"/>
      </w:r>
    </w:p>
    <w:p w14:paraId="690CB3B2" w14:textId="286F951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_Toc169749555 \h </w:instrText>
      </w:r>
      <w:r>
        <w:rPr>
          <w:noProof/>
        </w:rPr>
      </w:r>
      <w:r>
        <w:rPr>
          <w:noProof/>
        </w:rPr>
        <w:fldChar w:fldCharType="separate"/>
      </w:r>
      <w:r>
        <w:rPr>
          <w:noProof/>
        </w:rPr>
        <w:t>124</w:t>
      </w:r>
      <w:r>
        <w:rPr>
          <w:noProof/>
        </w:rPr>
        <w:fldChar w:fldCharType="end"/>
      </w:r>
    </w:p>
    <w:p w14:paraId="27569021" w14:textId="0D32A75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3</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_Toc169749556 \h </w:instrText>
      </w:r>
      <w:r>
        <w:rPr>
          <w:noProof/>
        </w:rPr>
      </w:r>
      <w:r>
        <w:rPr>
          <w:noProof/>
        </w:rPr>
        <w:fldChar w:fldCharType="separate"/>
      </w:r>
      <w:r>
        <w:rPr>
          <w:noProof/>
        </w:rPr>
        <w:t>124</w:t>
      </w:r>
      <w:r>
        <w:rPr>
          <w:noProof/>
        </w:rPr>
        <w:fldChar w:fldCharType="end"/>
      </w:r>
    </w:p>
    <w:p w14:paraId="3EE3FB02" w14:textId="14B2EC5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N1 Message Notification</w:t>
      </w:r>
      <w:r>
        <w:rPr>
          <w:noProof/>
        </w:rPr>
        <w:tab/>
      </w:r>
      <w:r>
        <w:rPr>
          <w:noProof/>
        </w:rPr>
        <w:fldChar w:fldCharType="begin" w:fldLock="1"/>
      </w:r>
      <w:r>
        <w:rPr>
          <w:noProof/>
        </w:rPr>
        <w:instrText xml:space="preserve"> PAGEREF _Toc169749557 \h </w:instrText>
      </w:r>
      <w:r>
        <w:rPr>
          <w:noProof/>
        </w:rPr>
      </w:r>
      <w:r>
        <w:rPr>
          <w:noProof/>
        </w:rPr>
        <w:fldChar w:fldCharType="separate"/>
      </w:r>
      <w:r>
        <w:rPr>
          <w:noProof/>
        </w:rPr>
        <w:t>125</w:t>
      </w:r>
      <w:r>
        <w:rPr>
          <w:noProof/>
        </w:rPr>
        <w:fldChar w:fldCharType="end"/>
      </w:r>
    </w:p>
    <w:p w14:paraId="4B215E55" w14:textId="544CE70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_Toc169749558 \h </w:instrText>
      </w:r>
      <w:r>
        <w:rPr>
          <w:noProof/>
        </w:rPr>
      </w:r>
      <w:r>
        <w:rPr>
          <w:noProof/>
        </w:rPr>
        <w:fldChar w:fldCharType="separate"/>
      </w:r>
      <w:r>
        <w:rPr>
          <w:noProof/>
        </w:rPr>
        <w:t>125</w:t>
      </w:r>
      <w:r>
        <w:rPr>
          <w:noProof/>
        </w:rPr>
        <w:fldChar w:fldCharType="end"/>
      </w:r>
    </w:p>
    <w:p w14:paraId="5A2CBE37" w14:textId="6F6F669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_Toc169749559 \h </w:instrText>
      </w:r>
      <w:r>
        <w:rPr>
          <w:noProof/>
        </w:rPr>
      </w:r>
      <w:r>
        <w:rPr>
          <w:noProof/>
        </w:rPr>
        <w:fldChar w:fldCharType="separate"/>
      </w:r>
      <w:r>
        <w:rPr>
          <w:noProof/>
        </w:rPr>
        <w:t>125</w:t>
      </w:r>
      <w:r>
        <w:rPr>
          <w:noProof/>
        </w:rPr>
        <w:fldChar w:fldCharType="end"/>
      </w:r>
    </w:p>
    <w:p w14:paraId="018A2DEF" w14:textId="6263C62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_Toc169749560 \h </w:instrText>
      </w:r>
      <w:r>
        <w:rPr>
          <w:noProof/>
        </w:rPr>
      </w:r>
      <w:r>
        <w:rPr>
          <w:noProof/>
        </w:rPr>
        <w:fldChar w:fldCharType="separate"/>
      </w:r>
      <w:r>
        <w:rPr>
          <w:noProof/>
        </w:rPr>
        <w:t>125</w:t>
      </w:r>
      <w:r>
        <w:rPr>
          <w:noProof/>
        </w:rPr>
        <w:fldChar w:fldCharType="end"/>
      </w:r>
    </w:p>
    <w:p w14:paraId="2D10D728" w14:textId="543BF290"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6.1.5.4.3.1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_Toc169749561 \h </w:instrText>
      </w:r>
      <w:r>
        <w:rPr>
          <w:noProof/>
        </w:rPr>
      </w:r>
      <w:r>
        <w:rPr>
          <w:noProof/>
        </w:rPr>
        <w:fldChar w:fldCharType="separate"/>
      </w:r>
      <w:r>
        <w:rPr>
          <w:noProof/>
        </w:rPr>
        <w:t>125</w:t>
      </w:r>
      <w:r>
        <w:rPr>
          <w:noProof/>
        </w:rPr>
        <w:fldChar w:fldCharType="end"/>
      </w:r>
    </w:p>
    <w:p w14:paraId="7A1AEF3F" w14:textId="01765DA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UE Specific N2 Information Notification</w:t>
      </w:r>
      <w:r>
        <w:rPr>
          <w:noProof/>
        </w:rPr>
        <w:tab/>
      </w:r>
      <w:r>
        <w:rPr>
          <w:noProof/>
        </w:rPr>
        <w:fldChar w:fldCharType="begin" w:fldLock="1"/>
      </w:r>
      <w:r>
        <w:rPr>
          <w:noProof/>
        </w:rPr>
        <w:instrText xml:space="preserve"> PAGEREF _Toc169749562 \h </w:instrText>
      </w:r>
      <w:r>
        <w:rPr>
          <w:noProof/>
        </w:rPr>
      </w:r>
      <w:r>
        <w:rPr>
          <w:noProof/>
        </w:rPr>
        <w:fldChar w:fldCharType="separate"/>
      </w:r>
      <w:r>
        <w:rPr>
          <w:noProof/>
        </w:rPr>
        <w:t>126</w:t>
      </w:r>
      <w:r>
        <w:rPr>
          <w:noProof/>
        </w:rPr>
        <w:fldChar w:fldCharType="end"/>
      </w:r>
    </w:p>
    <w:p w14:paraId="765947CC" w14:textId="5A5E982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_Toc169749563 \h </w:instrText>
      </w:r>
      <w:r>
        <w:rPr>
          <w:noProof/>
        </w:rPr>
      </w:r>
      <w:r>
        <w:rPr>
          <w:noProof/>
        </w:rPr>
        <w:fldChar w:fldCharType="separate"/>
      </w:r>
      <w:r>
        <w:rPr>
          <w:noProof/>
        </w:rPr>
        <w:t>126</w:t>
      </w:r>
      <w:r>
        <w:rPr>
          <w:noProof/>
        </w:rPr>
        <w:fldChar w:fldCharType="end"/>
      </w:r>
    </w:p>
    <w:p w14:paraId="5A2441BD" w14:textId="6B88D9C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_Toc169749564 \h </w:instrText>
      </w:r>
      <w:r>
        <w:rPr>
          <w:noProof/>
        </w:rPr>
      </w:r>
      <w:r>
        <w:rPr>
          <w:noProof/>
        </w:rPr>
        <w:fldChar w:fldCharType="separate"/>
      </w:r>
      <w:r>
        <w:rPr>
          <w:noProof/>
        </w:rPr>
        <w:t>126</w:t>
      </w:r>
      <w:r>
        <w:rPr>
          <w:noProof/>
        </w:rPr>
        <w:fldChar w:fldCharType="end"/>
      </w:r>
    </w:p>
    <w:p w14:paraId="3BFAC767" w14:textId="1B35630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_Toc169749565 \h </w:instrText>
      </w:r>
      <w:r>
        <w:rPr>
          <w:noProof/>
        </w:rPr>
      </w:r>
      <w:r>
        <w:rPr>
          <w:noProof/>
        </w:rPr>
        <w:fldChar w:fldCharType="separate"/>
      </w:r>
      <w:r>
        <w:rPr>
          <w:noProof/>
        </w:rPr>
        <w:t>126</w:t>
      </w:r>
      <w:r>
        <w:rPr>
          <w:noProof/>
        </w:rPr>
        <w:fldChar w:fldCharType="end"/>
      </w:r>
    </w:p>
    <w:p w14:paraId="1EC088CC" w14:textId="037AD5D2"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6.1.5.5.3.1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_Toc169749566 \h </w:instrText>
      </w:r>
      <w:r>
        <w:rPr>
          <w:noProof/>
        </w:rPr>
      </w:r>
      <w:r>
        <w:rPr>
          <w:noProof/>
        </w:rPr>
        <w:fldChar w:fldCharType="separate"/>
      </w:r>
      <w:r>
        <w:rPr>
          <w:noProof/>
        </w:rPr>
        <w:t>126</w:t>
      </w:r>
      <w:r>
        <w:rPr>
          <w:noProof/>
        </w:rPr>
        <w:fldChar w:fldCharType="end"/>
      </w:r>
    </w:p>
    <w:p w14:paraId="5B4CAD6F" w14:textId="1C78E2A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N1N2 Transfer Failure Notification</w:t>
      </w:r>
      <w:r>
        <w:rPr>
          <w:noProof/>
        </w:rPr>
        <w:tab/>
      </w:r>
      <w:r>
        <w:rPr>
          <w:noProof/>
        </w:rPr>
        <w:fldChar w:fldCharType="begin" w:fldLock="1"/>
      </w:r>
      <w:r>
        <w:rPr>
          <w:noProof/>
        </w:rPr>
        <w:instrText xml:space="preserve"> PAGEREF _Toc169749567 \h </w:instrText>
      </w:r>
      <w:r>
        <w:rPr>
          <w:noProof/>
        </w:rPr>
      </w:r>
      <w:r>
        <w:rPr>
          <w:noProof/>
        </w:rPr>
        <w:fldChar w:fldCharType="separate"/>
      </w:r>
      <w:r>
        <w:rPr>
          <w:noProof/>
        </w:rPr>
        <w:t>127</w:t>
      </w:r>
      <w:r>
        <w:rPr>
          <w:noProof/>
        </w:rPr>
        <w:fldChar w:fldCharType="end"/>
      </w:r>
    </w:p>
    <w:p w14:paraId="27A6656D" w14:textId="4F2B4D3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_Toc169749568 \h </w:instrText>
      </w:r>
      <w:r>
        <w:rPr>
          <w:noProof/>
        </w:rPr>
      </w:r>
      <w:r>
        <w:rPr>
          <w:noProof/>
        </w:rPr>
        <w:fldChar w:fldCharType="separate"/>
      </w:r>
      <w:r>
        <w:rPr>
          <w:noProof/>
        </w:rPr>
        <w:t>127</w:t>
      </w:r>
      <w:r>
        <w:rPr>
          <w:noProof/>
        </w:rPr>
        <w:fldChar w:fldCharType="end"/>
      </w:r>
    </w:p>
    <w:p w14:paraId="358DC1DE" w14:textId="481AD67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6.1.5.6.2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_Toc169749569 \h </w:instrText>
      </w:r>
      <w:r>
        <w:rPr>
          <w:noProof/>
        </w:rPr>
      </w:r>
      <w:r>
        <w:rPr>
          <w:noProof/>
        </w:rPr>
        <w:fldChar w:fldCharType="separate"/>
      </w:r>
      <w:r>
        <w:rPr>
          <w:noProof/>
        </w:rPr>
        <w:t>127</w:t>
      </w:r>
      <w:r>
        <w:rPr>
          <w:noProof/>
        </w:rPr>
        <w:fldChar w:fldCharType="end"/>
      </w:r>
    </w:p>
    <w:p w14:paraId="1A532F20" w14:textId="44EAEA0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6.1.5.6.3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_Toc169749570 \h </w:instrText>
      </w:r>
      <w:r>
        <w:rPr>
          <w:noProof/>
        </w:rPr>
      </w:r>
      <w:r>
        <w:rPr>
          <w:noProof/>
        </w:rPr>
        <w:fldChar w:fldCharType="separate"/>
      </w:r>
      <w:r>
        <w:rPr>
          <w:noProof/>
        </w:rPr>
        <w:t>128</w:t>
      </w:r>
      <w:r>
        <w:rPr>
          <w:noProof/>
        </w:rPr>
        <w:fldChar w:fldCharType="end"/>
      </w:r>
    </w:p>
    <w:p w14:paraId="0443B16D" w14:textId="290CE688"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_Toc169749571 \h </w:instrText>
      </w:r>
      <w:r>
        <w:rPr>
          <w:noProof/>
        </w:rPr>
      </w:r>
      <w:r>
        <w:rPr>
          <w:noProof/>
        </w:rPr>
        <w:fldChar w:fldCharType="separate"/>
      </w:r>
      <w:r>
        <w:rPr>
          <w:noProof/>
        </w:rPr>
        <w:t>128</w:t>
      </w:r>
      <w:r>
        <w:rPr>
          <w:noProof/>
        </w:rPr>
        <w:fldChar w:fldCharType="end"/>
      </w:r>
    </w:p>
    <w:p w14:paraId="33FA4B0F" w14:textId="067BF6A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_Toc169749572 \h </w:instrText>
      </w:r>
      <w:r>
        <w:rPr>
          <w:noProof/>
        </w:rPr>
      </w:r>
      <w:r>
        <w:rPr>
          <w:noProof/>
        </w:rPr>
        <w:fldChar w:fldCharType="separate"/>
      </w:r>
      <w:r>
        <w:rPr>
          <w:noProof/>
        </w:rPr>
        <w:t>129</w:t>
      </w:r>
      <w:r>
        <w:rPr>
          <w:noProof/>
        </w:rPr>
        <w:fldChar w:fldCharType="end"/>
      </w:r>
    </w:p>
    <w:p w14:paraId="241E5B96" w14:textId="66CD928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_Toc169749573 \h </w:instrText>
      </w:r>
      <w:r>
        <w:rPr>
          <w:noProof/>
        </w:rPr>
      </w:r>
      <w:r>
        <w:rPr>
          <w:noProof/>
        </w:rPr>
        <w:fldChar w:fldCharType="separate"/>
      </w:r>
      <w:r>
        <w:rPr>
          <w:noProof/>
        </w:rPr>
        <w:t>129</w:t>
      </w:r>
      <w:r>
        <w:rPr>
          <w:noProof/>
        </w:rPr>
        <w:fldChar w:fldCharType="end"/>
      </w:r>
    </w:p>
    <w:p w14:paraId="3BAC5ADD" w14:textId="5B40572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_Toc169749574 \h </w:instrText>
      </w:r>
      <w:r>
        <w:rPr>
          <w:noProof/>
        </w:rPr>
      </w:r>
      <w:r>
        <w:rPr>
          <w:noProof/>
        </w:rPr>
        <w:fldChar w:fldCharType="separate"/>
      </w:r>
      <w:r>
        <w:rPr>
          <w:noProof/>
        </w:rPr>
        <w:t>129</w:t>
      </w:r>
      <w:r>
        <w:rPr>
          <w:noProof/>
        </w:rPr>
        <w:fldChar w:fldCharType="end"/>
      </w:r>
    </w:p>
    <w:p w14:paraId="5E26B42A" w14:textId="2FAC8BA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6.1.6.2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_Toc169749575 \h </w:instrText>
      </w:r>
      <w:r>
        <w:rPr>
          <w:noProof/>
        </w:rPr>
      </w:r>
      <w:r>
        <w:rPr>
          <w:noProof/>
        </w:rPr>
        <w:fldChar w:fldCharType="separate"/>
      </w:r>
      <w:r>
        <w:rPr>
          <w:noProof/>
        </w:rPr>
        <w:t>136</w:t>
      </w:r>
      <w:r>
        <w:rPr>
          <w:noProof/>
        </w:rPr>
        <w:fldChar w:fldCharType="end"/>
      </w:r>
    </w:p>
    <w:p w14:paraId="0DDA8DF8" w14:textId="11DCA50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_Toc169749576 \h </w:instrText>
      </w:r>
      <w:r>
        <w:rPr>
          <w:noProof/>
        </w:rPr>
      </w:r>
      <w:r>
        <w:rPr>
          <w:noProof/>
        </w:rPr>
        <w:fldChar w:fldCharType="separate"/>
      </w:r>
      <w:r>
        <w:rPr>
          <w:noProof/>
        </w:rPr>
        <w:t>136</w:t>
      </w:r>
      <w:r>
        <w:rPr>
          <w:noProof/>
        </w:rPr>
        <w:fldChar w:fldCharType="end"/>
      </w:r>
    </w:p>
    <w:p w14:paraId="14852D5A" w14:textId="06CCA3D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SubscriptionData</w:t>
      </w:r>
      <w:r>
        <w:rPr>
          <w:noProof/>
        </w:rPr>
        <w:tab/>
      </w:r>
      <w:r>
        <w:rPr>
          <w:noProof/>
        </w:rPr>
        <w:fldChar w:fldCharType="begin" w:fldLock="1"/>
      </w:r>
      <w:r>
        <w:rPr>
          <w:noProof/>
        </w:rPr>
        <w:instrText xml:space="preserve"> PAGEREF _Toc169749577 \h </w:instrText>
      </w:r>
      <w:r>
        <w:rPr>
          <w:noProof/>
        </w:rPr>
      </w:r>
      <w:r>
        <w:rPr>
          <w:noProof/>
        </w:rPr>
        <w:fldChar w:fldCharType="separate"/>
      </w:r>
      <w:r>
        <w:rPr>
          <w:noProof/>
        </w:rPr>
        <w:t>137</w:t>
      </w:r>
      <w:r>
        <w:rPr>
          <w:noProof/>
        </w:rPr>
        <w:fldChar w:fldCharType="end"/>
      </w:r>
    </w:p>
    <w:p w14:paraId="54298965" w14:textId="4E9ABC3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AmfStatusChangeNotification</w:t>
      </w:r>
      <w:r>
        <w:rPr>
          <w:noProof/>
        </w:rPr>
        <w:tab/>
      </w:r>
      <w:r>
        <w:rPr>
          <w:noProof/>
        </w:rPr>
        <w:fldChar w:fldCharType="begin" w:fldLock="1"/>
      </w:r>
      <w:r>
        <w:rPr>
          <w:noProof/>
        </w:rPr>
        <w:instrText xml:space="preserve"> PAGEREF _Toc169749578 \h </w:instrText>
      </w:r>
      <w:r>
        <w:rPr>
          <w:noProof/>
        </w:rPr>
      </w:r>
      <w:r>
        <w:rPr>
          <w:noProof/>
        </w:rPr>
        <w:fldChar w:fldCharType="separate"/>
      </w:r>
      <w:r>
        <w:rPr>
          <w:noProof/>
        </w:rPr>
        <w:t>137</w:t>
      </w:r>
      <w:r>
        <w:rPr>
          <w:noProof/>
        </w:rPr>
        <w:fldChar w:fldCharType="end"/>
      </w:r>
    </w:p>
    <w:p w14:paraId="5888CE44" w14:textId="0FDAEEB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AmfStatusInfo</w:t>
      </w:r>
      <w:r>
        <w:rPr>
          <w:noProof/>
        </w:rPr>
        <w:tab/>
      </w:r>
      <w:r>
        <w:rPr>
          <w:noProof/>
        </w:rPr>
        <w:fldChar w:fldCharType="begin" w:fldLock="1"/>
      </w:r>
      <w:r>
        <w:rPr>
          <w:noProof/>
        </w:rPr>
        <w:instrText xml:space="preserve"> PAGEREF _Toc169749579 \h </w:instrText>
      </w:r>
      <w:r>
        <w:rPr>
          <w:noProof/>
        </w:rPr>
      </w:r>
      <w:r>
        <w:rPr>
          <w:noProof/>
        </w:rPr>
        <w:fldChar w:fldCharType="separate"/>
      </w:r>
      <w:r>
        <w:rPr>
          <w:noProof/>
        </w:rPr>
        <w:t>137</w:t>
      </w:r>
      <w:r>
        <w:rPr>
          <w:noProof/>
        </w:rPr>
        <w:fldChar w:fldCharType="end"/>
      </w:r>
    </w:p>
    <w:p w14:paraId="135DFA19" w14:textId="436C262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AssignEbiData</w:t>
      </w:r>
      <w:r>
        <w:rPr>
          <w:noProof/>
        </w:rPr>
        <w:tab/>
      </w:r>
      <w:r>
        <w:rPr>
          <w:noProof/>
        </w:rPr>
        <w:fldChar w:fldCharType="begin" w:fldLock="1"/>
      </w:r>
      <w:r>
        <w:rPr>
          <w:noProof/>
        </w:rPr>
        <w:instrText xml:space="preserve"> PAGEREF _Toc169749580 \h </w:instrText>
      </w:r>
      <w:r>
        <w:rPr>
          <w:noProof/>
        </w:rPr>
      </w:r>
      <w:r>
        <w:rPr>
          <w:noProof/>
        </w:rPr>
        <w:fldChar w:fldCharType="separate"/>
      </w:r>
      <w:r>
        <w:rPr>
          <w:noProof/>
        </w:rPr>
        <w:t>138</w:t>
      </w:r>
      <w:r>
        <w:rPr>
          <w:noProof/>
        </w:rPr>
        <w:fldChar w:fldCharType="end"/>
      </w:r>
    </w:p>
    <w:p w14:paraId="17503A12" w14:textId="4FC181E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AssignedEbiData</w:t>
      </w:r>
      <w:r>
        <w:rPr>
          <w:noProof/>
        </w:rPr>
        <w:tab/>
      </w:r>
      <w:r>
        <w:rPr>
          <w:noProof/>
        </w:rPr>
        <w:fldChar w:fldCharType="begin" w:fldLock="1"/>
      </w:r>
      <w:r>
        <w:rPr>
          <w:noProof/>
        </w:rPr>
        <w:instrText xml:space="preserve"> PAGEREF _Toc169749581 \h </w:instrText>
      </w:r>
      <w:r>
        <w:rPr>
          <w:noProof/>
        </w:rPr>
      </w:r>
      <w:r>
        <w:rPr>
          <w:noProof/>
        </w:rPr>
        <w:fldChar w:fldCharType="separate"/>
      </w:r>
      <w:r>
        <w:rPr>
          <w:noProof/>
        </w:rPr>
        <w:t>138</w:t>
      </w:r>
      <w:r>
        <w:rPr>
          <w:noProof/>
        </w:rPr>
        <w:fldChar w:fldCharType="end"/>
      </w:r>
    </w:p>
    <w:p w14:paraId="7BD085B9" w14:textId="0F1C207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AssignEbiFailed</w:t>
      </w:r>
      <w:r>
        <w:rPr>
          <w:noProof/>
        </w:rPr>
        <w:tab/>
      </w:r>
      <w:r>
        <w:rPr>
          <w:noProof/>
        </w:rPr>
        <w:fldChar w:fldCharType="begin" w:fldLock="1"/>
      </w:r>
      <w:r>
        <w:rPr>
          <w:noProof/>
        </w:rPr>
        <w:instrText xml:space="preserve"> PAGEREF _Toc169749582 \h </w:instrText>
      </w:r>
      <w:r>
        <w:rPr>
          <w:noProof/>
        </w:rPr>
      </w:r>
      <w:r>
        <w:rPr>
          <w:noProof/>
        </w:rPr>
        <w:fldChar w:fldCharType="separate"/>
      </w:r>
      <w:r>
        <w:rPr>
          <w:noProof/>
        </w:rPr>
        <w:t>139</w:t>
      </w:r>
      <w:r>
        <w:rPr>
          <w:noProof/>
        </w:rPr>
        <w:fldChar w:fldCharType="end"/>
      </w:r>
    </w:p>
    <w:p w14:paraId="09A70B76" w14:textId="2B50E9F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UEContextRelease</w:t>
      </w:r>
      <w:r>
        <w:rPr>
          <w:noProof/>
        </w:rPr>
        <w:tab/>
      </w:r>
      <w:r>
        <w:rPr>
          <w:noProof/>
        </w:rPr>
        <w:fldChar w:fldCharType="begin" w:fldLock="1"/>
      </w:r>
      <w:r>
        <w:rPr>
          <w:noProof/>
        </w:rPr>
        <w:instrText xml:space="preserve"> PAGEREF _Toc169749583 \h </w:instrText>
      </w:r>
      <w:r>
        <w:rPr>
          <w:noProof/>
        </w:rPr>
      </w:r>
      <w:r>
        <w:rPr>
          <w:noProof/>
        </w:rPr>
        <w:fldChar w:fldCharType="separate"/>
      </w:r>
      <w:r>
        <w:rPr>
          <w:noProof/>
        </w:rPr>
        <w:t>139</w:t>
      </w:r>
      <w:r>
        <w:rPr>
          <w:noProof/>
        </w:rPr>
        <w:fldChar w:fldCharType="end"/>
      </w:r>
    </w:p>
    <w:p w14:paraId="686F6E14" w14:textId="36FDEBA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6.1.6.2.9</w:t>
      </w:r>
      <w:r>
        <w:rPr>
          <w:rFonts w:asciiTheme="minorHAnsi" w:eastAsiaTheme="minorEastAsia" w:hAnsiTheme="minorHAnsi" w:cstheme="minorBidi"/>
          <w:noProof/>
          <w:kern w:val="2"/>
          <w:sz w:val="24"/>
          <w:szCs w:val="24"/>
          <w:lang w:eastAsia="en-GB"/>
          <w14:ligatures w14:val="standardContextual"/>
        </w:rPr>
        <w:tab/>
      </w:r>
      <w:r>
        <w:rPr>
          <w:noProof/>
        </w:rPr>
        <w:t>Type: N2InformationTransferReqData</w:t>
      </w:r>
      <w:r>
        <w:rPr>
          <w:noProof/>
        </w:rPr>
        <w:tab/>
      </w:r>
      <w:r>
        <w:rPr>
          <w:noProof/>
        </w:rPr>
        <w:fldChar w:fldCharType="begin" w:fldLock="1"/>
      </w:r>
      <w:r>
        <w:rPr>
          <w:noProof/>
        </w:rPr>
        <w:instrText xml:space="preserve"> PAGEREF _Toc169749584 \h </w:instrText>
      </w:r>
      <w:r>
        <w:rPr>
          <w:noProof/>
        </w:rPr>
      </w:r>
      <w:r>
        <w:rPr>
          <w:noProof/>
        </w:rPr>
        <w:fldChar w:fldCharType="separate"/>
      </w:r>
      <w:r>
        <w:rPr>
          <w:noProof/>
        </w:rPr>
        <w:t>139</w:t>
      </w:r>
      <w:r>
        <w:rPr>
          <w:noProof/>
        </w:rPr>
        <w:fldChar w:fldCharType="end"/>
      </w:r>
    </w:p>
    <w:p w14:paraId="15DEE8A8" w14:textId="211156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6.1.6.2.10</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NonUeN2InfoSubscriptionCreateData</w:t>
      </w:r>
      <w:r>
        <w:rPr>
          <w:noProof/>
        </w:rPr>
        <w:tab/>
      </w:r>
      <w:r>
        <w:rPr>
          <w:noProof/>
        </w:rPr>
        <w:fldChar w:fldCharType="begin" w:fldLock="1"/>
      </w:r>
      <w:r>
        <w:rPr>
          <w:noProof/>
        </w:rPr>
        <w:instrText xml:space="preserve"> PAGEREF _Toc169749585 \h </w:instrText>
      </w:r>
      <w:r>
        <w:rPr>
          <w:noProof/>
        </w:rPr>
      </w:r>
      <w:r>
        <w:rPr>
          <w:noProof/>
        </w:rPr>
        <w:fldChar w:fldCharType="separate"/>
      </w:r>
      <w:r>
        <w:rPr>
          <w:noProof/>
        </w:rPr>
        <w:t>140</w:t>
      </w:r>
      <w:r>
        <w:rPr>
          <w:noProof/>
        </w:rPr>
        <w:fldChar w:fldCharType="end"/>
      </w:r>
    </w:p>
    <w:p w14:paraId="23904462" w14:textId="496E90C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6.1.6.2.11</w:t>
      </w:r>
      <w:r>
        <w:rPr>
          <w:rFonts w:asciiTheme="minorHAnsi" w:eastAsiaTheme="minorEastAsia" w:hAnsiTheme="minorHAnsi" w:cstheme="minorBidi"/>
          <w:noProof/>
          <w:kern w:val="2"/>
          <w:sz w:val="24"/>
          <w:szCs w:val="24"/>
          <w:lang w:eastAsia="en-GB"/>
          <w14:ligatures w14:val="standardContextual"/>
        </w:rPr>
        <w:tab/>
      </w:r>
      <w:r>
        <w:rPr>
          <w:noProof/>
        </w:rPr>
        <w:t>Type: NonUeN2InfoSubscriptionCreatedData</w:t>
      </w:r>
      <w:r>
        <w:rPr>
          <w:noProof/>
        </w:rPr>
        <w:tab/>
      </w:r>
      <w:r>
        <w:rPr>
          <w:noProof/>
        </w:rPr>
        <w:fldChar w:fldCharType="begin" w:fldLock="1"/>
      </w:r>
      <w:r>
        <w:rPr>
          <w:noProof/>
        </w:rPr>
        <w:instrText xml:space="preserve"> PAGEREF _Toc169749586 \h </w:instrText>
      </w:r>
      <w:r>
        <w:rPr>
          <w:noProof/>
        </w:rPr>
      </w:r>
      <w:r>
        <w:rPr>
          <w:noProof/>
        </w:rPr>
        <w:fldChar w:fldCharType="separate"/>
      </w:r>
      <w:r>
        <w:rPr>
          <w:noProof/>
        </w:rPr>
        <w:t>141</w:t>
      </w:r>
      <w:r>
        <w:rPr>
          <w:noProof/>
        </w:rPr>
        <w:fldChar w:fldCharType="end"/>
      </w:r>
    </w:p>
    <w:p w14:paraId="709C24C9" w14:textId="0F5F0BE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6.1.6.2.12</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UeN1N2InfoSubscriptionCreateData</w:t>
      </w:r>
      <w:r>
        <w:rPr>
          <w:noProof/>
        </w:rPr>
        <w:tab/>
      </w:r>
      <w:r>
        <w:rPr>
          <w:noProof/>
        </w:rPr>
        <w:fldChar w:fldCharType="begin" w:fldLock="1"/>
      </w:r>
      <w:r>
        <w:rPr>
          <w:noProof/>
        </w:rPr>
        <w:instrText xml:space="preserve"> PAGEREF _Toc169749587 \h </w:instrText>
      </w:r>
      <w:r>
        <w:rPr>
          <w:noProof/>
        </w:rPr>
      </w:r>
      <w:r>
        <w:rPr>
          <w:noProof/>
        </w:rPr>
        <w:fldChar w:fldCharType="separate"/>
      </w:r>
      <w:r>
        <w:rPr>
          <w:noProof/>
        </w:rPr>
        <w:t>141</w:t>
      </w:r>
      <w:r>
        <w:rPr>
          <w:noProof/>
        </w:rPr>
        <w:fldChar w:fldCharType="end"/>
      </w:r>
    </w:p>
    <w:p w14:paraId="313C3446" w14:textId="5DA5C75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6.1.6.2.13</w:t>
      </w:r>
      <w:r>
        <w:rPr>
          <w:rFonts w:asciiTheme="minorHAnsi" w:eastAsiaTheme="minorEastAsia" w:hAnsiTheme="minorHAnsi" w:cstheme="minorBidi"/>
          <w:noProof/>
          <w:kern w:val="2"/>
          <w:sz w:val="24"/>
          <w:szCs w:val="24"/>
          <w:lang w:eastAsia="en-GB"/>
          <w14:ligatures w14:val="standardContextual"/>
        </w:rPr>
        <w:tab/>
      </w:r>
      <w:r>
        <w:rPr>
          <w:noProof/>
        </w:rPr>
        <w:t>Type: UeN1N2InfoSubscriptionCreatedData</w:t>
      </w:r>
      <w:r>
        <w:rPr>
          <w:noProof/>
        </w:rPr>
        <w:tab/>
      </w:r>
      <w:r>
        <w:rPr>
          <w:noProof/>
        </w:rPr>
        <w:fldChar w:fldCharType="begin" w:fldLock="1"/>
      </w:r>
      <w:r>
        <w:rPr>
          <w:noProof/>
        </w:rPr>
        <w:instrText xml:space="preserve"> PAGEREF _Toc169749588 \h </w:instrText>
      </w:r>
      <w:r>
        <w:rPr>
          <w:noProof/>
        </w:rPr>
      </w:r>
      <w:r>
        <w:rPr>
          <w:noProof/>
        </w:rPr>
        <w:fldChar w:fldCharType="separate"/>
      </w:r>
      <w:r>
        <w:rPr>
          <w:noProof/>
        </w:rPr>
        <w:t>141</w:t>
      </w:r>
      <w:r>
        <w:rPr>
          <w:noProof/>
        </w:rPr>
        <w:fldChar w:fldCharType="end"/>
      </w:r>
    </w:p>
    <w:p w14:paraId="6DAE21A4" w14:textId="68DC34A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N2InformationNotification</w:t>
      </w:r>
      <w:r>
        <w:rPr>
          <w:noProof/>
        </w:rPr>
        <w:tab/>
      </w:r>
      <w:r>
        <w:rPr>
          <w:noProof/>
        </w:rPr>
        <w:fldChar w:fldCharType="begin" w:fldLock="1"/>
      </w:r>
      <w:r>
        <w:rPr>
          <w:noProof/>
        </w:rPr>
        <w:instrText xml:space="preserve"> PAGEREF _Toc169749589 \h </w:instrText>
      </w:r>
      <w:r>
        <w:rPr>
          <w:noProof/>
        </w:rPr>
      </w:r>
      <w:r>
        <w:rPr>
          <w:noProof/>
        </w:rPr>
        <w:fldChar w:fldCharType="separate"/>
      </w:r>
      <w:r>
        <w:rPr>
          <w:noProof/>
        </w:rPr>
        <w:t>142</w:t>
      </w:r>
      <w:r>
        <w:rPr>
          <w:noProof/>
        </w:rPr>
        <w:fldChar w:fldCharType="end"/>
      </w:r>
    </w:p>
    <w:p w14:paraId="4C4D83F8" w14:textId="79BFCBC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rPr>
        <w:t>N2InfoContainer</w:t>
      </w:r>
      <w:r>
        <w:rPr>
          <w:noProof/>
        </w:rPr>
        <w:tab/>
      </w:r>
      <w:r>
        <w:rPr>
          <w:noProof/>
        </w:rPr>
        <w:fldChar w:fldCharType="begin" w:fldLock="1"/>
      </w:r>
      <w:r>
        <w:rPr>
          <w:noProof/>
        </w:rPr>
        <w:instrText xml:space="preserve"> PAGEREF _Toc169749590 \h </w:instrText>
      </w:r>
      <w:r>
        <w:rPr>
          <w:noProof/>
        </w:rPr>
      </w:r>
      <w:r>
        <w:rPr>
          <w:noProof/>
        </w:rPr>
        <w:fldChar w:fldCharType="separate"/>
      </w:r>
      <w:r>
        <w:rPr>
          <w:noProof/>
        </w:rPr>
        <w:t>145</w:t>
      </w:r>
      <w:r>
        <w:rPr>
          <w:noProof/>
        </w:rPr>
        <w:fldChar w:fldCharType="end"/>
      </w:r>
    </w:p>
    <w:p w14:paraId="54CC9071" w14:textId="5BAD254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6.1.6.2.16</w:t>
      </w:r>
      <w:r>
        <w:rPr>
          <w:rFonts w:asciiTheme="minorHAnsi" w:eastAsiaTheme="minorEastAsia" w:hAnsiTheme="minorHAnsi" w:cstheme="minorBidi"/>
          <w:noProof/>
          <w:kern w:val="2"/>
          <w:sz w:val="24"/>
          <w:szCs w:val="24"/>
          <w:lang w:eastAsia="en-GB"/>
          <w14:ligatures w14:val="standardContextual"/>
        </w:rPr>
        <w:tab/>
      </w:r>
      <w:r>
        <w:rPr>
          <w:noProof/>
        </w:rPr>
        <w:t>Type: N1MessageNotification</w:t>
      </w:r>
      <w:r>
        <w:rPr>
          <w:noProof/>
        </w:rPr>
        <w:tab/>
      </w:r>
      <w:r>
        <w:rPr>
          <w:noProof/>
        </w:rPr>
        <w:fldChar w:fldCharType="begin" w:fldLock="1"/>
      </w:r>
      <w:r>
        <w:rPr>
          <w:noProof/>
        </w:rPr>
        <w:instrText xml:space="preserve"> PAGEREF _Toc169749591 \h </w:instrText>
      </w:r>
      <w:r>
        <w:rPr>
          <w:noProof/>
        </w:rPr>
      </w:r>
      <w:r>
        <w:rPr>
          <w:noProof/>
        </w:rPr>
        <w:fldChar w:fldCharType="separate"/>
      </w:r>
      <w:r>
        <w:rPr>
          <w:noProof/>
        </w:rPr>
        <w:t>146</w:t>
      </w:r>
      <w:r>
        <w:rPr>
          <w:noProof/>
        </w:rPr>
        <w:fldChar w:fldCharType="end"/>
      </w:r>
    </w:p>
    <w:p w14:paraId="46CE269A" w14:textId="4508563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N1MessageContainer</w:t>
      </w:r>
      <w:r>
        <w:rPr>
          <w:noProof/>
        </w:rPr>
        <w:tab/>
      </w:r>
      <w:r>
        <w:rPr>
          <w:noProof/>
        </w:rPr>
        <w:fldChar w:fldCharType="begin" w:fldLock="1"/>
      </w:r>
      <w:r>
        <w:rPr>
          <w:noProof/>
        </w:rPr>
        <w:instrText xml:space="preserve"> PAGEREF _Toc169749592 \h </w:instrText>
      </w:r>
      <w:r>
        <w:rPr>
          <w:noProof/>
        </w:rPr>
      </w:r>
      <w:r>
        <w:rPr>
          <w:noProof/>
        </w:rPr>
        <w:fldChar w:fldCharType="separate"/>
      </w:r>
      <w:r>
        <w:rPr>
          <w:noProof/>
        </w:rPr>
        <w:t>147</w:t>
      </w:r>
      <w:r>
        <w:rPr>
          <w:noProof/>
        </w:rPr>
        <w:fldChar w:fldCharType="end"/>
      </w:r>
    </w:p>
    <w:p w14:paraId="6DABBCD5" w14:textId="34F70F0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N1N2MessageTransferReqData</w:t>
      </w:r>
      <w:r>
        <w:rPr>
          <w:noProof/>
        </w:rPr>
        <w:tab/>
      </w:r>
      <w:r>
        <w:rPr>
          <w:noProof/>
        </w:rPr>
        <w:fldChar w:fldCharType="begin" w:fldLock="1"/>
      </w:r>
      <w:r>
        <w:rPr>
          <w:noProof/>
        </w:rPr>
        <w:instrText xml:space="preserve"> PAGEREF _Toc169749593 \h </w:instrText>
      </w:r>
      <w:r>
        <w:rPr>
          <w:noProof/>
        </w:rPr>
      </w:r>
      <w:r>
        <w:rPr>
          <w:noProof/>
        </w:rPr>
        <w:fldChar w:fldCharType="separate"/>
      </w:r>
      <w:r>
        <w:rPr>
          <w:noProof/>
        </w:rPr>
        <w:t>148</w:t>
      </w:r>
      <w:r>
        <w:rPr>
          <w:noProof/>
        </w:rPr>
        <w:fldChar w:fldCharType="end"/>
      </w:r>
    </w:p>
    <w:p w14:paraId="70781DE1" w14:textId="08E16E9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6.1.6.2.19</w:t>
      </w:r>
      <w:r>
        <w:rPr>
          <w:rFonts w:asciiTheme="minorHAnsi" w:eastAsiaTheme="minorEastAsia" w:hAnsiTheme="minorHAnsi" w:cstheme="minorBidi"/>
          <w:noProof/>
          <w:kern w:val="2"/>
          <w:sz w:val="24"/>
          <w:szCs w:val="24"/>
          <w:lang w:eastAsia="en-GB"/>
          <w14:ligatures w14:val="standardContextual"/>
        </w:rPr>
        <w:tab/>
      </w:r>
      <w:r>
        <w:rPr>
          <w:noProof/>
        </w:rPr>
        <w:t>Type: N1N2MessageTransferRspData</w:t>
      </w:r>
      <w:r>
        <w:rPr>
          <w:noProof/>
        </w:rPr>
        <w:tab/>
      </w:r>
      <w:r>
        <w:rPr>
          <w:noProof/>
        </w:rPr>
        <w:fldChar w:fldCharType="begin" w:fldLock="1"/>
      </w:r>
      <w:r>
        <w:rPr>
          <w:noProof/>
        </w:rPr>
        <w:instrText xml:space="preserve"> PAGEREF _Toc169749594 \h </w:instrText>
      </w:r>
      <w:r>
        <w:rPr>
          <w:noProof/>
        </w:rPr>
      </w:r>
      <w:r>
        <w:rPr>
          <w:noProof/>
        </w:rPr>
        <w:fldChar w:fldCharType="separate"/>
      </w:r>
      <w:r>
        <w:rPr>
          <w:noProof/>
        </w:rPr>
        <w:t>152</w:t>
      </w:r>
      <w:r>
        <w:rPr>
          <w:noProof/>
        </w:rPr>
        <w:fldChar w:fldCharType="end"/>
      </w:r>
    </w:p>
    <w:p w14:paraId="4B1F2D29" w14:textId="4D838E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6.1.6.2.20</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 xml:space="preserve">Type: </w:t>
      </w:r>
      <w:r>
        <w:rPr>
          <w:noProof/>
        </w:rPr>
        <w:t>RegistrationContextContainer</w:t>
      </w:r>
      <w:r>
        <w:rPr>
          <w:noProof/>
        </w:rPr>
        <w:tab/>
      </w:r>
      <w:r>
        <w:rPr>
          <w:noProof/>
        </w:rPr>
        <w:fldChar w:fldCharType="begin" w:fldLock="1"/>
      </w:r>
      <w:r>
        <w:rPr>
          <w:noProof/>
        </w:rPr>
        <w:instrText xml:space="preserve"> PAGEREF _Toc169749595 \h </w:instrText>
      </w:r>
      <w:r>
        <w:rPr>
          <w:noProof/>
        </w:rPr>
      </w:r>
      <w:r>
        <w:rPr>
          <w:noProof/>
        </w:rPr>
        <w:fldChar w:fldCharType="separate"/>
      </w:r>
      <w:r>
        <w:rPr>
          <w:noProof/>
        </w:rPr>
        <w:t>153</w:t>
      </w:r>
      <w:r>
        <w:rPr>
          <w:noProof/>
        </w:rPr>
        <w:fldChar w:fldCharType="end"/>
      </w:r>
    </w:p>
    <w:p w14:paraId="06145172" w14:textId="214D992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AreaOfValidity</w:t>
      </w:r>
      <w:r>
        <w:rPr>
          <w:noProof/>
        </w:rPr>
        <w:tab/>
      </w:r>
      <w:r>
        <w:rPr>
          <w:noProof/>
        </w:rPr>
        <w:fldChar w:fldCharType="begin" w:fldLock="1"/>
      </w:r>
      <w:r>
        <w:rPr>
          <w:noProof/>
        </w:rPr>
        <w:instrText xml:space="preserve"> PAGEREF _Toc169749596 \h </w:instrText>
      </w:r>
      <w:r>
        <w:rPr>
          <w:noProof/>
        </w:rPr>
      </w:r>
      <w:r>
        <w:rPr>
          <w:noProof/>
        </w:rPr>
        <w:fldChar w:fldCharType="separate"/>
      </w:r>
      <w:r>
        <w:rPr>
          <w:noProof/>
        </w:rPr>
        <w:t>155</w:t>
      </w:r>
      <w:r>
        <w:rPr>
          <w:noProof/>
        </w:rPr>
        <w:fldChar w:fldCharType="end"/>
      </w:r>
    </w:p>
    <w:p w14:paraId="548523D5" w14:textId="211583A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_Toc169749597 \h </w:instrText>
      </w:r>
      <w:r>
        <w:rPr>
          <w:noProof/>
        </w:rPr>
      </w:r>
      <w:r>
        <w:rPr>
          <w:noProof/>
        </w:rPr>
        <w:fldChar w:fldCharType="separate"/>
      </w:r>
      <w:r>
        <w:rPr>
          <w:noProof/>
        </w:rPr>
        <w:t>155</w:t>
      </w:r>
      <w:r>
        <w:rPr>
          <w:noProof/>
        </w:rPr>
        <w:fldChar w:fldCharType="end"/>
      </w:r>
    </w:p>
    <w:p w14:paraId="12BC7CAC" w14:textId="31C4C3A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UeContextTransferReqData</w:t>
      </w:r>
      <w:r>
        <w:rPr>
          <w:noProof/>
        </w:rPr>
        <w:tab/>
      </w:r>
      <w:r>
        <w:rPr>
          <w:noProof/>
        </w:rPr>
        <w:fldChar w:fldCharType="begin" w:fldLock="1"/>
      </w:r>
      <w:r>
        <w:rPr>
          <w:noProof/>
        </w:rPr>
        <w:instrText xml:space="preserve"> PAGEREF _Toc169749598 \h </w:instrText>
      </w:r>
      <w:r>
        <w:rPr>
          <w:noProof/>
        </w:rPr>
      </w:r>
      <w:r>
        <w:rPr>
          <w:noProof/>
        </w:rPr>
        <w:fldChar w:fldCharType="separate"/>
      </w:r>
      <w:r>
        <w:rPr>
          <w:noProof/>
        </w:rPr>
        <w:t>155</w:t>
      </w:r>
      <w:r>
        <w:rPr>
          <w:noProof/>
        </w:rPr>
        <w:fldChar w:fldCharType="end"/>
      </w:r>
    </w:p>
    <w:p w14:paraId="6407813D" w14:textId="371EFD9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UeContextTransferRspData</w:t>
      </w:r>
      <w:r>
        <w:rPr>
          <w:noProof/>
        </w:rPr>
        <w:tab/>
      </w:r>
      <w:r>
        <w:rPr>
          <w:noProof/>
        </w:rPr>
        <w:fldChar w:fldCharType="begin" w:fldLock="1"/>
      </w:r>
      <w:r>
        <w:rPr>
          <w:noProof/>
        </w:rPr>
        <w:instrText xml:space="preserve"> PAGEREF _Toc169749599 \h </w:instrText>
      </w:r>
      <w:r>
        <w:rPr>
          <w:noProof/>
        </w:rPr>
      </w:r>
      <w:r>
        <w:rPr>
          <w:noProof/>
        </w:rPr>
        <w:fldChar w:fldCharType="separate"/>
      </w:r>
      <w:r>
        <w:rPr>
          <w:noProof/>
        </w:rPr>
        <w:t>156</w:t>
      </w:r>
      <w:r>
        <w:rPr>
          <w:noProof/>
        </w:rPr>
        <w:fldChar w:fldCharType="end"/>
      </w:r>
    </w:p>
    <w:p w14:paraId="0EF5E831" w14:textId="4BF48A9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ab/>
      </w:r>
      <w:r>
        <w:rPr>
          <w:noProof/>
        </w:rPr>
        <w:fldChar w:fldCharType="begin" w:fldLock="1"/>
      </w:r>
      <w:r>
        <w:rPr>
          <w:noProof/>
        </w:rPr>
        <w:instrText xml:space="preserve"> PAGEREF _Toc169749600 \h </w:instrText>
      </w:r>
      <w:r>
        <w:rPr>
          <w:noProof/>
        </w:rPr>
      </w:r>
      <w:r>
        <w:rPr>
          <w:noProof/>
        </w:rPr>
        <w:fldChar w:fldCharType="separate"/>
      </w:r>
      <w:r>
        <w:rPr>
          <w:noProof/>
        </w:rPr>
        <w:t>157</w:t>
      </w:r>
      <w:r>
        <w:rPr>
          <w:noProof/>
        </w:rPr>
        <w:fldChar w:fldCharType="end"/>
      </w:r>
    </w:p>
    <w:p w14:paraId="0AD949EA" w14:textId="259ABA7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6.1.6.2.26</w:t>
      </w:r>
      <w:r>
        <w:rPr>
          <w:rFonts w:asciiTheme="minorHAnsi" w:eastAsiaTheme="minorEastAsia" w:hAnsiTheme="minorHAnsi" w:cstheme="minorBidi"/>
          <w:noProof/>
          <w:kern w:val="2"/>
          <w:sz w:val="24"/>
          <w:szCs w:val="24"/>
          <w:lang w:eastAsia="en-GB"/>
          <w14:ligatures w14:val="standardContextual"/>
        </w:rPr>
        <w:tab/>
      </w:r>
      <w:r>
        <w:rPr>
          <w:noProof/>
        </w:rPr>
        <w:t>Type: N2Sm</w:t>
      </w:r>
      <w:r w:rsidRPr="00A41FF3">
        <w:rPr>
          <w:noProof/>
          <w:lang w:val="en-US"/>
        </w:rPr>
        <w:t>Information</w:t>
      </w:r>
      <w:r>
        <w:rPr>
          <w:noProof/>
        </w:rPr>
        <w:tab/>
      </w:r>
      <w:r>
        <w:rPr>
          <w:noProof/>
        </w:rPr>
        <w:fldChar w:fldCharType="begin" w:fldLock="1"/>
      </w:r>
      <w:r>
        <w:rPr>
          <w:noProof/>
        </w:rPr>
        <w:instrText xml:space="preserve"> PAGEREF _Toc169749601 \h </w:instrText>
      </w:r>
      <w:r>
        <w:rPr>
          <w:noProof/>
        </w:rPr>
      </w:r>
      <w:r>
        <w:rPr>
          <w:noProof/>
        </w:rPr>
        <w:fldChar w:fldCharType="separate"/>
      </w:r>
      <w:r>
        <w:rPr>
          <w:noProof/>
        </w:rPr>
        <w:t>167</w:t>
      </w:r>
      <w:r>
        <w:rPr>
          <w:noProof/>
        </w:rPr>
        <w:fldChar w:fldCharType="end"/>
      </w:r>
    </w:p>
    <w:p w14:paraId="4CF54CA1" w14:textId="0FDBC3A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6.1.6.2.27</w:t>
      </w:r>
      <w:r>
        <w:rPr>
          <w:rFonts w:asciiTheme="minorHAnsi" w:eastAsiaTheme="minorEastAsia" w:hAnsiTheme="minorHAnsi" w:cstheme="minorBidi"/>
          <w:noProof/>
          <w:kern w:val="2"/>
          <w:sz w:val="24"/>
          <w:szCs w:val="24"/>
          <w:lang w:eastAsia="en-GB"/>
          <w14:ligatures w14:val="standardContextual"/>
        </w:rPr>
        <w:tab/>
      </w:r>
      <w:r>
        <w:rPr>
          <w:noProof/>
        </w:rPr>
        <w:t>Type: N2</w:t>
      </w:r>
      <w:r w:rsidRPr="00A41FF3">
        <w:rPr>
          <w:noProof/>
          <w:lang w:val="en-US"/>
        </w:rPr>
        <w:t>InfoContent</w:t>
      </w:r>
      <w:r>
        <w:rPr>
          <w:noProof/>
        </w:rPr>
        <w:tab/>
      </w:r>
      <w:r>
        <w:rPr>
          <w:noProof/>
        </w:rPr>
        <w:fldChar w:fldCharType="begin" w:fldLock="1"/>
      </w:r>
      <w:r>
        <w:rPr>
          <w:noProof/>
        </w:rPr>
        <w:instrText xml:space="preserve"> PAGEREF _Toc169749602 \h </w:instrText>
      </w:r>
      <w:r>
        <w:rPr>
          <w:noProof/>
        </w:rPr>
      </w:r>
      <w:r>
        <w:rPr>
          <w:noProof/>
        </w:rPr>
        <w:fldChar w:fldCharType="separate"/>
      </w:r>
      <w:r>
        <w:rPr>
          <w:noProof/>
        </w:rPr>
        <w:t>168</w:t>
      </w:r>
      <w:r>
        <w:rPr>
          <w:noProof/>
        </w:rPr>
        <w:fldChar w:fldCharType="end"/>
      </w:r>
    </w:p>
    <w:p w14:paraId="7989A649" w14:textId="1D90E3C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6.1.6.2.28</w:t>
      </w:r>
      <w:r>
        <w:rPr>
          <w:rFonts w:asciiTheme="minorHAnsi" w:eastAsiaTheme="minorEastAsia" w:hAnsiTheme="minorHAnsi" w:cstheme="minorBidi"/>
          <w:noProof/>
          <w:kern w:val="2"/>
          <w:sz w:val="24"/>
          <w:szCs w:val="24"/>
          <w:lang w:eastAsia="en-GB"/>
          <w14:ligatures w14:val="standardContextual"/>
        </w:rPr>
        <w:tab/>
      </w:r>
      <w:r>
        <w:rPr>
          <w:noProof/>
        </w:rPr>
        <w:t>Type: NrppaInformation</w:t>
      </w:r>
      <w:r>
        <w:rPr>
          <w:noProof/>
        </w:rPr>
        <w:tab/>
      </w:r>
      <w:r>
        <w:rPr>
          <w:noProof/>
        </w:rPr>
        <w:fldChar w:fldCharType="begin" w:fldLock="1"/>
      </w:r>
      <w:r>
        <w:rPr>
          <w:noProof/>
        </w:rPr>
        <w:instrText xml:space="preserve"> PAGEREF _Toc169749603 \h </w:instrText>
      </w:r>
      <w:r>
        <w:rPr>
          <w:noProof/>
        </w:rPr>
      </w:r>
      <w:r>
        <w:rPr>
          <w:noProof/>
        </w:rPr>
        <w:fldChar w:fldCharType="separate"/>
      </w:r>
      <w:r>
        <w:rPr>
          <w:noProof/>
        </w:rPr>
        <w:t>168</w:t>
      </w:r>
      <w:r>
        <w:rPr>
          <w:noProof/>
        </w:rPr>
        <w:fldChar w:fldCharType="end"/>
      </w:r>
    </w:p>
    <w:p w14:paraId="30BD2AA4" w14:textId="64A95E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6.1.6.2.29</w:t>
      </w:r>
      <w:r>
        <w:rPr>
          <w:rFonts w:asciiTheme="minorHAnsi" w:eastAsiaTheme="minorEastAsia" w:hAnsiTheme="minorHAnsi" w:cstheme="minorBidi"/>
          <w:noProof/>
          <w:kern w:val="2"/>
          <w:sz w:val="24"/>
          <w:szCs w:val="24"/>
          <w:lang w:eastAsia="en-GB"/>
          <w14:ligatures w14:val="standardContextual"/>
        </w:rPr>
        <w:tab/>
      </w:r>
      <w:r>
        <w:rPr>
          <w:noProof/>
        </w:rPr>
        <w:t>Type: PwsInformation</w:t>
      </w:r>
      <w:r>
        <w:rPr>
          <w:noProof/>
        </w:rPr>
        <w:tab/>
      </w:r>
      <w:r>
        <w:rPr>
          <w:noProof/>
        </w:rPr>
        <w:fldChar w:fldCharType="begin" w:fldLock="1"/>
      </w:r>
      <w:r>
        <w:rPr>
          <w:noProof/>
        </w:rPr>
        <w:instrText xml:space="preserve"> PAGEREF _Toc169749604 \h </w:instrText>
      </w:r>
      <w:r>
        <w:rPr>
          <w:noProof/>
        </w:rPr>
      </w:r>
      <w:r>
        <w:rPr>
          <w:noProof/>
        </w:rPr>
        <w:fldChar w:fldCharType="separate"/>
      </w:r>
      <w:r>
        <w:rPr>
          <w:noProof/>
        </w:rPr>
        <w:t>169</w:t>
      </w:r>
      <w:r>
        <w:rPr>
          <w:noProof/>
        </w:rPr>
        <w:fldChar w:fldCharType="end"/>
      </w:r>
    </w:p>
    <w:p w14:paraId="6419B39C" w14:textId="1DC9A6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N1N2MsgTxfrFailureNotification</w:t>
      </w:r>
      <w:r>
        <w:rPr>
          <w:noProof/>
        </w:rPr>
        <w:tab/>
      </w:r>
      <w:r>
        <w:rPr>
          <w:noProof/>
        </w:rPr>
        <w:fldChar w:fldCharType="begin" w:fldLock="1"/>
      </w:r>
      <w:r>
        <w:rPr>
          <w:noProof/>
        </w:rPr>
        <w:instrText xml:space="preserve"> PAGEREF _Toc169749605 \h </w:instrText>
      </w:r>
      <w:r>
        <w:rPr>
          <w:noProof/>
        </w:rPr>
      </w:r>
      <w:r>
        <w:rPr>
          <w:noProof/>
        </w:rPr>
        <w:fldChar w:fldCharType="separate"/>
      </w:r>
      <w:r>
        <w:rPr>
          <w:noProof/>
        </w:rPr>
        <w:t>171</w:t>
      </w:r>
      <w:r>
        <w:rPr>
          <w:noProof/>
        </w:rPr>
        <w:fldChar w:fldCharType="end"/>
      </w:r>
    </w:p>
    <w:p w14:paraId="490C664D" w14:textId="373901C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6.1.6.2.31</w:t>
      </w:r>
      <w:r>
        <w:rPr>
          <w:rFonts w:asciiTheme="minorHAnsi" w:eastAsiaTheme="minorEastAsia" w:hAnsiTheme="minorHAnsi" w:cstheme="minorBidi"/>
          <w:noProof/>
          <w:kern w:val="2"/>
          <w:sz w:val="24"/>
          <w:szCs w:val="24"/>
          <w:lang w:eastAsia="en-GB"/>
          <w14:ligatures w14:val="standardContextual"/>
        </w:rPr>
        <w:tab/>
      </w:r>
      <w:r>
        <w:rPr>
          <w:noProof/>
        </w:rPr>
        <w:t>Type: N1N2MessageTransferError</w:t>
      </w:r>
      <w:r>
        <w:rPr>
          <w:noProof/>
        </w:rPr>
        <w:tab/>
      </w:r>
      <w:r>
        <w:rPr>
          <w:noProof/>
        </w:rPr>
        <w:fldChar w:fldCharType="begin" w:fldLock="1"/>
      </w:r>
      <w:r>
        <w:rPr>
          <w:noProof/>
        </w:rPr>
        <w:instrText xml:space="preserve"> PAGEREF _Toc169749606 \h </w:instrText>
      </w:r>
      <w:r>
        <w:rPr>
          <w:noProof/>
        </w:rPr>
      </w:r>
      <w:r>
        <w:rPr>
          <w:noProof/>
        </w:rPr>
        <w:fldChar w:fldCharType="separate"/>
      </w:r>
      <w:r>
        <w:rPr>
          <w:noProof/>
        </w:rPr>
        <w:t>171</w:t>
      </w:r>
      <w:r>
        <w:rPr>
          <w:noProof/>
        </w:rPr>
        <w:fldChar w:fldCharType="end"/>
      </w:r>
    </w:p>
    <w:p w14:paraId="7BBD70C2" w14:textId="4A8459D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N1N2MsgTxfrErrDetail</w:t>
      </w:r>
      <w:r>
        <w:rPr>
          <w:noProof/>
        </w:rPr>
        <w:tab/>
      </w:r>
      <w:r>
        <w:rPr>
          <w:noProof/>
        </w:rPr>
        <w:fldChar w:fldCharType="begin" w:fldLock="1"/>
      </w:r>
      <w:r>
        <w:rPr>
          <w:noProof/>
        </w:rPr>
        <w:instrText xml:space="preserve"> PAGEREF _Toc169749607 \h </w:instrText>
      </w:r>
      <w:r>
        <w:rPr>
          <w:noProof/>
        </w:rPr>
      </w:r>
      <w:r>
        <w:rPr>
          <w:noProof/>
        </w:rPr>
        <w:fldChar w:fldCharType="separate"/>
      </w:r>
      <w:r>
        <w:rPr>
          <w:noProof/>
        </w:rPr>
        <w:t>172</w:t>
      </w:r>
      <w:r>
        <w:rPr>
          <w:noProof/>
        </w:rPr>
        <w:fldChar w:fldCharType="end"/>
      </w:r>
    </w:p>
    <w:p w14:paraId="2D9BCC0C" w14:textId="7311944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6.1.6.2.33</w:t>
      </w:r>
      <w:r>
        <w:rPr>
          <w:rFonts w:asciiTheme="minorHAnsi" w:eastAsiaTheme="minorEastAsia" w:hAnsiTheme="minorHAnsi" w:cstheme="minorBidi"/>
          <w:noProof/>
          <w:kern w:val="2"/>
          <w:sz w:val="24"/>
          <w:szCs w:val="24"/>
          <w:lang w:eastAsia="en-GB"/>
          <w14:ligatures w14:val="standardContextual"/>
        </w:rPr>
        <w:tab/>
      </w:r>
      <w:r>
        <w:rPr>
          <w:noProof/>
        </w:rPr>
        <w:t>Type: N2InformationTransferRspData</w:t>
      </w:r>
      <w:r>
        <w:rPr>
          <w:noProof/>
        </w:rPr>
        <w:tab/>
      </w:r>
      <w:r>
        <w:rPr>
          <w:noProof/>
        </w:rPr>
        <w:fldChar w:fldCharType="begin" w:fldLock="1"/>
      </w:r>
      <w:r>
        <w:rPr>
          <w:noProof/>
        </w:rPr>
        <w:instrText xml:space="preserve"> PAGEREF _Toc169749608 \h </w:instrText>
      </w:r>
      <w:r>
        <w:rPr>
          <w:noProof/>
        </w:rPr>
      </w:r>
      <w:r>
        <w:rPr>
          <w:noProof/>
        </w:rPr>
        <w:fldChar w:fldCharType="separate"/>
      </w:r>
      <w:r>
        <w:rPr>
          <w:noProof/>
        </w:rPr>
        <w:t>172</w:t>
      </w:r>
      <w:r>
        <w:rPr>
          <w:noProof/>
        </w:rPr>
        <w:fldChar w:fldCharType="end"/>
      </w:r>
    </w:p>
    <w:p w14:paraId="4CEFAEB7" w14:textId="176458C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MmContext</w:t>
      </w:r>
      <w:r>
        <w:rPr>
          <w:noProof/>
        </w:rPr>
        <w:tab/>
      </w:r>
      <w:r>
        <w:rPr>
          <w:noProof/>
        </w:rPr>
        <w:fldChar w:fldCharType="begin" w:fldLock="1"/>
      </w:r>
      <w:r>
        <w:rPr>
          <w:noProof/>
        </w:rPr>
        <w:instrText xml:space="preserve"> PAGEREF _Toc169749609 \h </w:instrText>
      </w:r>
      <w:r>
        <w:rPr>
          <w:noProof/>
        </w:rPr>
      </w:r>
      <w:r>
        <w:rPr>
          <w:noProof/>
        </w:rPr>
        <w:fldChar w:fldCharType="separate"/>
      </w:r>
      <w:r>
        <w:rPr>
          <w:noProof/>
        </w:rPr>
        <w:t>173</w:t>
      </w:r>
      <w:r>
        <w:rPr>
          <w:noProof/>
        </w:rPr>
        <w:fldChar w:fldCharType="end"/>
      </w:r>
    </w:p>
    <w:p w14:paraId="220E91D3" w14:textId="2347628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SeafData</w:t>
      </w:r>
      <w:r>
        <w:rPr>
          <w:noProof/>
        </w:rPr>
        <w:tab/>
      </w:r>
      <w:r>
        <w:rPr>
          <w:noProof/>
        </w:rPr>
        <w:fldChar w:fldCharType="begin" w:fldLock="1"/>
      </w:r>
      <w:r>
        <w:rPr>
          <w:noProof/>
        </w:rPr>
        <w:instrText xml:space="preserve"> PAGEREF _Toc169749610 \h </w:instrText>
      </w:r>
      <w:r>
        <w:rPr>
          <w:noProof/>
        </w:rPr>
      </w:r>
      <w:r>
        <w:rPr>
          <w:noProof/>
        </w:rPr>
        <w:fldChar w:fldCharType="separate"/>
      </w:r>
      <w:r>
        <w:rPr>
          <w:noProof/>
        </w:rPr>
        <w:t>177</w:t>
      </w:r>
      <w:r>
        <w:rPr>
          <w:noProof/>
        </w:rPr>
        <w:fldChar w:fldCharType="end"/>
      </w:r>
    </w:p>
    <w:p w14:paraId="23FD2259" w14:textId="459B2B8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6.1.6.2.36</w:t>
      </w:r>
      <w:r>
        <w:rPr>
          <w:rFonts w:asciiTheme="minorHAnsi" w:eastAsiaTheme="minorEastAsia" w:hAnsiTheme="minorHAnsi" w:cstheme="minorBidi"/>
          <w:noProof/>
          <w:kern w:val="2"/>
          <w:sz w:val="24"/>
          <w:szCs w:val="24"/>
          <w:lang w:eastAsia="en-GB"/>
          <w14:ligatures w14:val="standardContextual"/>
        </w:rPr>
        <w:tab/>
      </w:r>
      <w:r>
        <w:rPr>
          <w:noProof/>
        </w:rPr>
        <w:t>Type: Nas</w:t>
      </w:r>
      <w:r>
        <w:rPr>
          <w:noProof/>
          <w:lang w:eastAsia="zh-CN"/>
        </w:rPr>
        <w:t>SecurityMode</w:t>
      </w:r>
      <w:r>
        <w:rPr>
          <w:noProof/>
        </w:rPr>
        <w:tab/>
      </w:r>
      <w:r>
        <w:rPr>
          <w:noProof/>
        </w:rPr>
        <w:fldChar w:fldCharType="begin" w:fldLock="1"/>
      </w:r>
      <w:r>
        <w:rPr>
          <w:noProof/>
        </w:rPr>
        <w:instrText xml:space="preserve"> PAGEREF _Toc169749611 \h </w:instrText>
      </w:r>
      <w:r>
        <w:rPr>
          <w:noProof/>
        </w:rPr>
      </w:r>
      <w:r>
        <w:rPr>
          <w:noProof/>
        </w:rPr>
        <w:fldChar w:fldCharType="separate"/>
      </w:r>
      <w:r>
        <w:rPr>
          <w:noProof/>
        </w:rPr>
        <w:t>177</w:t>
      </w:r>
      <w:r>
        <w:rPr>
          <w:noProof/>
        </w:rPr>
        <w:fldChar w:fldCharType="end"/>
      </w:r>
    </w:p>
    <w:p w14:paraId="411B69E1" w14:textId="6774696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PduSessionContext</w:t>
      </w:r>
      <w:r>
        <w:rPr>
          <w:noProof/>
        </w:rPr>
        <w:tab/>
      </w:r>
      <w:r>
        <w:rPr>
          <w:noProof/>
        </w:rPr>
        <w:fldChar w:fldCharType="begin" w:fldLock="1"/>
      </w:r>
      <w:r>
        <w:rPr>
          <w:noProof/>
        </w:rPr>
        <w:instrText xml:space="preserve"> PAGEREF _Toc169749612 \h </w:instrText>
      </w:r>
      <w:r>
        <w:rPr>
          <w:noProof/>
        </w:rPr>
      </w:r>
      <w:r>
        <w:rPr>
          <w:noProof/>
        </w:rPr>
        <w:fldChar w:fldCharType="separate"/>
      </w:r>
      <w:r>
        <w:rPr>
          <w:noProof/>
        </w:rPr>
        <w:t>178</w:t>
      </w:r>
      <w:r>
        <w:rPr>
          <w:noProof/>
        </w:rPr>
        <w:fldChar w:fldCharType="end"/>
      </w:r>
    </w:p>
    <w:p w14:paraId="53B9A365" w14:textId="118520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6.1.6.2.38</w:t>
      </w:r>
      <w:r>
        <w:rPr>
          <w:rFonts w:asciiTheme="minorHAnsi" w:eastAsiaTheme="minorEastAsia" w:hAnsiTheme="minorHAnsi" w:cstheme="minorBidi"/>
          <w:noProof/>
          <w:kern w:val="2"/>
          <w:sz w:val="24"/>
          <w:szCs w:val="24"/>
          <w:lang w:eastAsia="en-GB"/>
          <w14:ligatures w14:val="standardContextual"/>
        </w:rPr>
        <w:tab/>
      </w:r>
      <w:r>
        <w:rPr>
          <w:noProof/>
        </w:rPr>
        <w:t>Type: NssaiMapping</w:t>
      </w:r>
      <w:r>
        <w:rPr>
          <w:noProof/>
        </w:rPr>
        <w:tab/>
      </w:r>
      <w:r>
        <w:rPr>
          <w:noProof/>
        </w:rPr>
        <w:fldChar w:fldCharType="begin" w:fldLock="1"/>
      </w:r>
      <w:r>
        <w:rPr>
          <w:noProof/>
        </w:rPr>
        <w:instrText xml:space="preserve"> PAGEREF _Toc169749613 \h </w:instrText>
      </w:r>
      <w:r>
        <w:rPr>
          <w:noProof/>
        </w:rPr>
      </w:r>
      <w:r>
        <w:rPr>
          <w:noProof/>
        </w:rPr>
        <w:fldChar w:fldCharType="separate"/>
      </w:r>
      <w:r>
        <w:rPr>
          <w:noProof/>
        </w:rPr>
        <w:t>183</w:t>
      </w:r>
      <w:r>
        <w:rPr>
          <w:noProof/>
        </w:rPr>
        <w:fldChar w:fldCharType="end"/>
      </w:r>
    </w:p>
    <w:p w14:paraId="13BE3E8C" w14:textId="375FFEE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6.1.6.2.39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UeRegStatusUpdateReqData</w:t>
      </w:r>
      <w:r>
        <w:rPr>
          <w:noProof/>
        </w:rPr>
        <w:tab/>
      </w:r>
      <w:r>
        <w:rPr>
          <w:noProof/>
        </w:rPr>
        <w:fldChar w:fldCharType="begin" w:fldLock="1"/>
      </w:r>
      <w:r>
        <w:rPr>
          <w:noProof/>
        </w:rPr>
        <w:instrText xml:space="preserve"> PAGEREF _Toc169749614 \h </w:instrText>
      </w:r>
      <w:r>
        <w:rPr>
          <w:noProof/>
        </w:rPr>
      </w:r>
      <w:r>
        <w:rPr>
          <w:noProof/>
        </w:rPr>
        <w:fldChar w:fldCharType="separate"/>
      </w:r>
      <w:r>
        <w:rPr>
          <w:noProof/>
        </w:rPr>
        <w:t>184</w:t>
      </w:r>
      <w:r>
        <w:rPr>
          <w:noProof/>
        </w:rPr>
        <w:fldChar w:fldCharType="end"/>
      </w:r>
    </w:p>
    <w:p w14:paraId="04724712" w14:textId="483C223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AssignEbiError</w:t>
      </w:r>
      <w:r>
        <w:rPr>
          <w:noProof/>
        </w:rPr>
        <w:tab/>
      </w:r>
      <w:r>
        <w:rPr>
          <w:noProof/>
        </w:rPr>
        <w:fldChar w:fldCharType="begin" w:fldLock="1"/>
      </w:r>
      <w:r>
        <w:rPr>
          <w:noProof/>
        </w:rPr>
        <w:instrText xml:space="preserve"> PAGEREF _Toc169749615 \h </w:instrText>
      </w:r>
      <w:r>
        <w:rPr>
          <w:noProof/>
        </w:rPr>
      </w:r>
      <w:r>
        <w:rPr>
          <w:noProof/>
        </w:rPr>
        <w:fldChar w:fldCharType="separate"/>
      </w:r>
      <w:r>
        <w:rPr>
          <w:noProof/>
        </w:rPr>
        <w:t>184</w:t>
      </w:r>
      <w:r>
        <w:rPr>
          <w:noProof/>
        </w:rPr>
        <w:fldChar w:fldCharType="end"/>
      </w:r>
    </w:p>
    <w:p w14:paraId="2F1D3895" w14:textId="02B3856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UeContextCreateData</w:t>
      </w:r>
      <w:r>
        <w:rPr>
          <w:noProof/>
        </w:rPr>
        <w:tab/>
      </w:r>
      <w:r>
        <w:rPr>
          <w:noProof/>
        </w:rPr>
        <w:fldChar w:fldCharType="begin" w:fldLock="1"/>
      </w:r>
      <w:r>
        <w:rPr>
          <w:noProof/>
        </w:rPr>
        <w:instrText xml:space="preserve"> PAGEREF _Toc169749616 \h </w:instrText>
      </w:r>
      <w:r>
        <w:rPr>
          <w:noProof/>
        </w:rPr>
      </w:r>
      <w:r>
        <w:rPr>
          <w:noProof/>
        </w:rPr>
        <w:fldChar w:fldCharType="separate"/>
      </w:r>
      <w:r>
        <w:rPr>
          <w:noProof/>
        </w:rPr>
        <w:t>185</w:t>
      </w:r>
      <w:r>
        <w:rPr>
          <w:noProof/>
        </w:rPr>
        <w:fldChar w:fldCharType="end"/>
      </w:r>
    </w:p>
    <w:p w14:paraId="0F108B11" w14:textId="4FC328E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UeContextCreatedData</w:t>
      </w:r>
      <w:r>
        <w:rPr>
          <w:noProof/>
        </w:rPr>
        <w:tab/>
      </w:r>
      <w:r>
        <w:rPr>
          <w:noProof/>
        </w:rPr>
        <w:fldChar w:fldCharType="begin" w:fldLock="1"/>
      </w:r>
      <w:r>
        <w:rPr>
          <w:noProof/>
        </w:rPr>
        <w:instrText xml:space="preserve"> PAGEREF _Toc169749617 \h </w:instrText>
      </w:r>
      <w:r>
        <w:rPr>
          <w:noProof/>
        </w:rPr>
      </w:r>
      <w:r>
        <w:rPr>
          <w:noProof/>
        </w:rPr>
        <w:fldChar w:fldCharType="separate"/>
      </w:r>
      <w:r>
        <w:rPr>
          <w:noProof/>
        </w:rPr>
        <w:t>186</w:t>
      </w:r>
      <w:r>
        <w:rPr>
          <w:noProof/>
        </w:rPr>
        <w:fldChar w:fldCharType="end"/>
      </w:r>
    </w:p>
    <w:p w14:paraId="08B3C3FA" w14:textId="5BB82F5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UeContextCreateError</w:t>
      </w:r>
      <w:r>
        <w:rPr>
          <w:noProof/>
        </w:rPr>
        <w:tab/>
      </w:r>
      <w:r>
        <w:rPr>
          <w:noProof/>
        </w:rPr>
        <w:fldChar w:fldCharType="begin" w:fldLock="1"/>
      </w:r>
      <w:r>
        <w:rPr>
          <w:noProof/>
        </w:rPr>
        <w:instrText xml:space="preserve"> PAGEREF _Toc169749618 \h </w:instrText>
      </w:r>
      <w:r>
        <w:rPr>
          <w:noProof/>
        </w:rPr>
      </w:r>
      <w:r>
        <w:rPr>
          <w:noProof/>
        </w:rPr>
        <w:fldChar w:fldCharType="separate"/>
      </w:r>
      <w:r>
        <w:rPr>
          <w:noProof/>
        </w:rPr>
        <w:t>186</w:t>
      </w:r>
      <w:r>
        <w:rPr>
          <w:noProof/>
        </w:rPr>
        <w:fldChar w:fldCharType="end"/>
      </w:r>
    </w:p>
    <w:p w14:paraId="7371F528" w14:textId="4271AE9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6.1.6.2.44</w:t>
      </w:r>
      <w:r>
        <w:rPr>
          <w:rFonts w:asciiTheme="minorHAnsi" w:eastAsiaTheme="minorEastAsia" w:hAnsiTheme="minorHAnsi" w:cstheme="minorBidi"/>
          <w:noProof/>
          <w:kern w:val="2"/>
          <w:sz w:val="24"/>
          <w:szCs w:val="24"/>
          <w:lang w:eastAsia="en-GB"/>
          <w14:ligatures w14:val="standardContextual"/>
        </w:rPr>
        <w:tab/>
      </w:r>
      <w:r>
        <w:rPr>
          <w:noProof/>
        </w:rPr>
        <w:t>Type: NgRanTargetId</w:t>
      </w:r>
      <w:r>
        <w:rPr>
          <w:noProof/>
        </w:rPr>
        <w:tab/>
      </w:r>
      <w:r>
        <w:rPr>
          <w:noProof/>
        </w:rPr>
        <w:fldChar w:fldCharType="begin" w:fldLock="1"/>
      </w:r>
      <w:r>
        <w:rPr>
          <w:noProof/>
        </w:rPr>
        <w:instrText xml:space="preserve"> PAGEREF _Toc169749619 \h </w:instrText>
      </w:r>
      <w:r>
        <w:rPr>
          <w:noProof/>
        </w:rPr>
      </w:r>
      <w:r>
        <w:rPr>
          <w:noProof/>
        </w:rPr>
        <w:fldChar w:fldCharType="separate"/>
      </w:r>
      <w:r>
        <w:rPr>
          <w:noProof/>
        </w:rPr>
        <w:t>187</w:t>
      </w:r>
      <w:r>
        <w:rPr>
          <w:noProof/>
        </w:rPr>
        <w:fldChar w:fldCharType="end"/>
      </w:r>
    </w:p>
    <w:p w14:paraId="75D6E73B" w14:textId="4CFFA6E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6.1.6.2.45</w:t>
      </w:r>
      <w:r>
        <w:rPr>
          <w:rFonts w:asciiTheme="minorHAnsi" w:eastAsiaTheme="minorEastAsia" w:hAnsiTheme="minorHAnsi" w:cstheme="minorBidi"/>
          <w:noProof/>
          <w:kern w:val="2"/>
          <w:sz w:val="24"/>
          <w:szCs w:val="24"/>
          <w:lang w:eastAsia="en-GB"/>
          <w14:ligatures w14:val="standardContextual"/>
        </w:rPr>
        <w:tab/>
      </w:r>
      <w:r>
        <w:rPr>
          <w:noProof/>
        </w:rPr>
        <w:t>Type: N2InformationTransferError</w:t>
      </w:r>
      <w:r>
        <w:rPr>
          <w:noProof/>
        </w:rPr>
        <w:tab/>
      </w:r>
      <w:r>
        <w:rPr>
          <w:noProof/>
        </w:rPr>
        <w:fldChar w:fldCharType="begin" w:fldLock="1"/>
      </w:r>
      <w:r>
        <w:rPr>
          <w:noProof/>
        </w:rPr>
        <w:instrText xml:space="preserve"> PAGEREF _Toc169749620 \h </w:instrText>
      </w:r>
      <w:r>
        <w:rPr>
          <w:noProof/>
        </w:rPr>
      </w:r>
      <w:r>
        <w:rPr>
          <w:noProof/>
        </w:rPr>
        <w:fldChar w:fldCharType="separate"/>
      </w:r>
      <w:r>
        <w:rPr>
          <w:noProof/>
        </w:rPr>
        <w:t>187</w:t>
      </w:r>
      <w:r>
        <w:rPr>
          <w:noProof/>
        </w:rPr>
        <w:fldChar w:fldCharType="end"/>
      </w:r>
    </w:p>
    <w:p w14:paraId="5071AB42" w14:textId="669D0CA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6.1.6.2.46</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Type: PWSResponseData</w:t>
      </w:r>
      <w:r>
        <w:rPr>
          <w:noProof/>
        </w:rPr>
        <w:tab/>
      </w:r>
      <w:r>
        <w:rPr>
          <w:noProof/>
        </w:rPr>
        <w:fldChar w:fldCharType="begin" w:fldLock="1"/>
      </w:r>
      <w:r>
        <w:rPr>
          <w:noProof/>
        </w:rPr>
        <w:instrText xml:space="preserve"> PAGEREF _Toc169749621 \h </w:instrText>
      </w:r>
      <w:r>
        <w:rPr>
          <w:noProof/>
        </w:rPr>
      </w:r>
      <w:r>
        <w:rPr>
          <w:noProof/>
        </w:rPr>
        <w:fldChar w:fldCharType="separate"/>
      </w:r>
      <w:r>
        <w:rPr>
          <w:noProof/>
        </w:rPr>
        <w:t>187</w:t>
      </w:r>
      <w:r>
        <w:rPr>
          <w:noProof/>
        </w:rPr>
        <w:fldChar w:fldCharType="end"/>
      </w:r>
    </w:p>
    <w:p w14:paraId="33C3E150" w14:textId="28D165B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6.1.6.2.47</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Type: PWSErrorData</w:t>
      </w:r>
      <w:r>
        <w:rPr>
          <w:noProof/>
        </w:rPr>
        <w:tab/>
      </w:r>
      <w:r>
        <w:rPr>
          <w:noProof/>
        </w:rPr>
        <w:fldChar w:fldCharType="begin" w:fldLock="1"/>
      </w:r>
      <w:r>
        <w:rPr>
          <w:noProof/>
        </w:rPr>
        <w:instrText xml:space="preserve"> PAGEREF _Toc169749622 \h </w:instrText>
      </w:r>
      <w:r>
        <w:rPr>
          <w:noProof/>
        </w:rPr>
      </w:r>
      <w:r>
        <w:rPr>
          <w:noProof/>
        </w:rPr>
        <w:fldChar w:fldCharType="separate"/>
      </w:r>
      <w:r>
        <w:rPr>
          <w:noProof/>
        </w:rPr>
        <w:t>188</w:t>
      </w:r>
      <w:r>
        <w:rPr>
          <w:noProof/>
        </w:rPr>
        <w:fldChar w:fldCharType="end"/>
      </w:r>
    </w:p>
    <w:p w14:paraId="7CA787D6" w14:textId="2518111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_Toc169749623 \h </w:instrText>
      </w:r>
      <w:r>
        <w:rPr>
          <w:noProof/>
        </w:rPr>
      </w:r>
      <w:r>
        <w:rPr>
          <w:noProof/>
        </w:rPr>
        <w:fldChar w:fldCharType="separate"/>
      </w:r>
      <w:r>
        <w:rPr>
          <w:noProof/>
        </w:rPr>
        <w:t>188</w:t>
      </w:r>
      <w:r>
        <w:rPr>
          <w:noProof/>
        </w:rPr>
        <w:fldChar w:fldCharType="end"/>
      </w:r>
    </w:p>
    <w:p w14:paraId="42130B69" w14:textId="52C0AF9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6.1.6.2.49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NgKsi</w:t>
      </w:r>
      <w:r>
        <w:rPr>
          <w:noProof/>
        </w:rPr>
        <w:tab/>
      </w:r>
      <w:r>
        <w:rPr>
          <w:noProof/>
        </w:rPr>
        <w:fldChar w:fldCharType="begin" w:fldLock="1"/>
      </w:r>
      <w:r>
        <w:rPr>
          <w:noProof/>
        </w:rPr>
        <w:instrText xml:space="preserve"> PAGEREF _Toc169749624 \h </w:instrText>
      </w:r>
      <w:r>
        <w:rPr>
          <w:noProof/>
        </w:rPr>
      </w:r>
      <w:r>
        <w:rPr>
          <w:noProof/>
        </w:rPr>
        <w:fldChar w:fldCharType="separate"/>
      </w:r>
      <w:r>
        <w:rPr>
          <w:noProof/>
        </w:rPr>
        <w:t>188</w:t>
      </w:r>
      <w:r>
        <w:rPr>
          <w:noProof/>
        </w:rPr>
        <w:fldChar w:fldCharType="end"/>
      </w:r>
    </w:p>
    <w:p w14:paraId="6FA99FEC" w14:textId="577D44D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KeyAmf</w:t>
      </w:r>
      <w:r>
        <w:rPr>
          <w:noProof/>
        </w:rPr>
        <w:tab/>
      </w:r>
      <w:r>
        <w:rPr>
          <w:noProof/>
        </w:rPr>
        <w:fldChar w:fldCharType="begin" w:fldLock="1"/>
      </w:r>
      <w:r>
        <w:rPr>
          <w:noProof/>
        </w:rPr>
        <w:instrText xml:space="preserve"> PAGEREF _Toc169749625 \h </w:instrText>
      </w:r>
      <w:r>
        <w:rPr>
          <w:noProof/>
        </w:rPr>
      </w:r>
      <w:r>
        <w:rPr>
          <w:noProof/>
        </w:rPr>
        <w:fldChar w:fldCharType="separate"/>
      </w:r>
      <w:r>
        <w:rPr>
          <w:noProof/>
        </w:rPr>
        <w:t>188</w:t>
      </w:r>
      <w:r>
        <w:rPr>
          <w:noProof/>
        </w:rPr>
        <w:fldChar w:fldCharType="end"/>
      </w:r>
    </w:p>
    <w:p w14:paraId="59690656" w14:textId="0DA53F9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ExpectedUeBehavior</w:t>
      </w:r>
      <w:r>
        <w:rPr>
          <w:noProof/>
        </w:rPr>
        <w:tab/>
      </w:r>
      <w:r>
        <w:rPr>
          <w:noProof/>
        </w:rPr>
        <w:fldChar w:fldCharType="begin" w:fldLock="1"/>
      </w:r>
      <w:r>
        <w:rPr>
          <w:noProof/>
        </w:rPr>
        <w:instrText xml:space="preserve"> PAGEREF _Toc169749626 \h </w:instrText>
      </w:r>
      <w:r>
        <w:rPr>
          <w:noProof/>
        </w:rPr>
      </w:r>
      <w:r>
        <w:rPr>
          <w:noProof/>
        </w:rPr>
        <w:fldChar w:fldCharType="separate"/>
      </w:r>
      <w:r>
        <w:rPr>
          <w:noProof/>
        </w:rPr>
        <w:t>188</w:t>
      </w:r>
      <w:r>
        <w:rPr>
          <w:noProof/>
        </w:rPr>
        <w:fldChar w:fldCharType="end"/>
      </w:r>
    </w:p>
    <w:p w14:paraId="2D24F6C6" w14:textId="4DAB355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UeRegStatusUpdateRspData</w:t>
      </w:r>
      <w:r>
        <w:rPr>
          <w:noProof/>
        </w:rPr>
        <w:tab/>
      </w:r>
      <w:r>
        <w:rPr>
          <w:noProof/>
        </w:rPr>
        <w:fldChar w:fldCharType="begin" w:fldLock="1"/>
      </w:r>
      <w:r>
        <w:rPr>
          <w:noProof/>
        </w:rPr>
        <w:instrText xml:space="preserve"> PAGEREF _Toc169749627 \h </w:instrText>
      </w:r>
      <w:r>
        <w:rPr>
          <w:noProof/>
        </w:rPr>
      </w:r>
      <w:r>
        <w:rPr>
          <w:noProof/>
        </w:rPr>
        <w:fldChar w:fldCharType="separate"/>
      </w:r>
      <w:r>
        <w:rPr>
          <w:noProof/>
        </w:rPr>
        <w:t>189</w:t>
      </w:r>
      <w:r>
        <w:rPr>
          <w:noProof/>
        </w:rPr>
        <w:fldChar w:fldCharType="end"/>
      </w:r>
    </w:p>
    <w:p w14:paraId="7E1BC21F" w14:textId="4602947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6.1.6.2.53</w:t>
      </w:r>
      <w:r>
        <w:rPr>
          <w:rFonts w:asciiTheme="minorHAnsi" w:eastAsiaTheme="minorEastAsia" w:hAnsiTheme="minorHAnsi" w:cstheme="minorBidi"/>
          <w:noProof/>
          <w:kern w:val="2"/>
          <w:sz w:val="24"/>
          <w:szCs w:val="24"/>
          <w:lang w:eastAsia="en-GB"/>
          <w14:ligatures w14:val="standardContextual"/>
        </w:rPr>
        <w:tab/>
      </w:r>
      <w:r>
        <w:rPr>
          <w:noProof/>
        </w:rPr>
        <w:t>Type: N2Ran</w:t>
      </w:r>
      <w:r w:rsidRPr="00A41FF3">
        <w:rPr>
          <w:noProof/>
          <w:lang w:val="en-US"/>
        </w:rPr>
        <w:t>Information</w:t>
      </w:r>
      <w:r>
        <w:rPr>
          <w:noProof/>
        </w:rPr>
        <w:tab/>
      </w:r>
      <w:r>
        <w:rPr>
          <w:noProof/>
        </w:rPr>
        <w:fldChar w:fldCharType="begin" w:fldLock="1"/>
      </w:r>
      <w:r>
        <w:rPr>
          <w:noProof/>
        </w:rPr>
        <w:instrText xml:space="preserve"> PAGEREF _Toc169749628 \h </w:instrText>
      </w:r>
      <w:r>
        <w:rPr>
          <w:noProof/>
        </w:rPr>
      </w:r>
      <w:r>
        <w:rPr>
          <w:noProof/>
        </w:rPr>
        <w:fldChar w:fldCharType="separate"/>
      </w:r>
      <w:r>
        <w:rPr>
          <w:noProof/>
        </w:rPr>
        <w:t>189</w:t>
      </w:r>
      <w:r>
        <w:rPr>
          <w:noProof/>
        </w:rPr>
        <w:fldChar w:fldCharType="end"/>
      </w:r>
    </w:p>
    <w:p w14:paraId="09F3284F" w14:textId="56AF6AD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N2InfoNotificationRspData</w:t>
      </w:r>
      <w:r>
        <w:rPr>
          <w:noProof/>
        </w:rPr>
        <w:tab/>
      </w:r>
      <w:r>
        <w:rPr>
          <w:noProof/>
        </w:rPr>
        <w:fldChar w:fldCharType="begin" w:fldLock="1"/>
      </w:r>
      <w:r>
        <w:rPr>
          <w:noProof/>
        </w:rPr>
        <w:instrText xml:space="preserve"> PAGEREF _Toc169749629 \h </w:instrText>
      </w:r>
      <w:r>
        <w:rPr>
          <w:noProof/>
        </w:rPr>
      </w:r>
      <w:r>
        <w:rPr>
          <w:noProof/>
        </w:rPr>
        <w:fldChar w:fldCharType="separate"/>
      </w:r>
      <w:r>
        <w:rPr>
          <w:noProof/>
        </w:rPr>
        <w:t>189</w:t>
      </w:r>
      <w:r>
        <w:rPr>
          <w:noProof/>
        </w:rPr>
        <w:fldChar w:fldCharType="end"/>
      </w:r>
    </w:p>
    <w:p w14:paraId="505E1AB7" w14:textId="0E6C6FC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SmallDataRateStatusInfo</w:t>
      </w:r>
      <w:r>
        <w:rPr>
          <w:noProof/>
        </w:rPr>
        <w:tab/>
      </w:r>
      <w:r>
        <w:rPr>
          <w:noProof/>
        </w:rPr>
        <w:fldChar w:fldCharType="begin" w:fldLock="1"/>
      </w:r>
      <w:r>
        <w:rPr>
          <w:noProof/>
        </w:rPr>
        <w:instrText xml:space="preserve"> PAGEREF _Toc169749630 \h </w:instrText>
      </w:r>
      <w:r>
        <w:rPr>
          <w:noProof/>
        </w:rPr>
      </w:r>
      <w:r>
        <w:rPr>
          <w:noProof/>
        </w:rPr>
        <w:fldChar w:fldCharType="separate"/>
      </w:r>
      <w:r>
        <w:rPr>
          <w:noProof/>
        </w:rPr>
        <w:t>189</w:t>
      </w:r>
      <w:r>
        <w:rPr>
          <w:noProof/>
        </w:rPr>
        <w:fldChar w:fldCharType="end"/>
      </w:r>
    </w:p>
    <w:p w14:paraId="4533CB47" w14:textId="15D6237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SmfChangeInfo</w:t>
      </w:r>
      <w:r>
        <w:rPr>
          <w:noProof/>
        </w:rPr>
        <w:tab/>
      </w:r>
      <w:r>
        <w:rPr>
          <w:noProof/>
        </w:rPr>
        <w:fldChar w:fldCharType="begin" w:fldLock="1"/>
      </w:r>
      <w:r>
        <w:rPr>
          <w:noProof/>
        </w:rPr>
        <w:instrText xml:space="preserve"> PAGEREF _Toc169749631 \h </w:instrText>
      </w:r>
      <w:r>
        <w:rPr>
          <w:noProof/>
        </w:rPr>
      </w:r>
      <w:r>
        <w:rPr>
          <w:noProof/>
        </w:rPr>
        <w:fldChar w:fldCharType="separate"/>
      </w:r>
      <w:r>
        <w:rPr>
          <w:noProof/>
        </w:rPr>
        <w:t>190</w:t>
      </w:r>
      <w:r>
        <w:rPr>
          <w:noProof/>
        </w:rPr>
        <w:fldChar w:fldCharType="end"/>
      </w:r>
    </w:p>
    <w:p w14:paraId="6F0A32BD" w14:textId="08086BF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V2xContext</w:t>
      </w:r>
      <w:r>
        <w:rPr>
          <w:noProof/>
        </w:rPr>
        <w:tab/>
      </w:r>
      <w:r>
        <w:rPr>
          <w:noProof/>
        </w:rPr>
        <w:fldChar w:fldCharType="begin" w:fldLock="1"/>
      </w:r>
      <w:r>
        <w:rPr>
          <w:noProof/>
        </w:rPr>
        <w:instrText xml:space="preserve"> PAGEREF _Toc169749632 \h </w:instrText>
      </w:r>
      <w:r>
        <w:rPr>
          <w:noProof/>
        </w:rPr>
      </w:r>
      <w:r>
        <w:rPr>
          <w:noProof/>
        </w:rPr>
        <w:fldChar w:fldCharType="separate"/>
      </w:r>
      <w:r>
        <w:rPr>
          <w:noProof/>
        </w:rPr>
        <w:t>190</w:t>
      </w:r>
      <w:r>
        <w:rPr>
          <w:noProof/>
        </w:rPr>
        <w:fldChar w:fldCharType="end"/>
      </w:r>
    </w:p>
    <w:p w14:paraId="75497597" w14:textId="39EDF57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6.1.6.2.58</w:t>
      </w:r>
      <w:r>
        <w:rPr>
          <w:rFonts w:asciiTheme="minorHAnsi" w:eastAsiaTheme="minorEastAsia" w:hAnsiTheme="minorHAnsi" w:cstheme="minorBidi"/>
          <w:noProof/>
          <w:kern w:val="2"/>
          <w:sz w:val="24"/>
          <w:szCs w:val="24"/>
          <w:lang w:eastAsia="en-GB"/>
          <w14:ligatures w14:val="standardContextual"/>
        </w:rPr>
        <w:tab/>
      </w:r>
      <w:r>
        <w:rPr>
          <w:noProof/>
        </w:rPr>
        <w:t>Type: ImmediateMdtConf</w:t>
      </w:r>
      <w:r>
        <w:rPr>
          <w:noProof/>
        </w:rPr>
        <w:tab/>
      </w:r>
      <w:r>
        <w:rPr>
          <w:noProof/>
        </w:rPr>
        <w:fldChar w:fldCharType="begin" w:fldLock="1"/>
      </w:r>
      <w:r>
        <w:rPr>
          <w:noProof/>
        </w:rPr>
        <w:instrText xml:space="preserve"> PAGEREF _Toc169749633 \h </w:instrText>
      </w:r>
      <w:r>
        <w:rPr>
          <w:noProof/>
        </w:rPr>
      </w:r>
      <w:r>
        <w:rPr>
          <w:noProof/>
        </w:rPr>
        <w:fldChar w:fldCharType="separate"/>
      </w:r>
      <w:r>
        <w:rPr>
          <w:noProof/>
        </w:rPr>
        <w:t>191</w:t>
      </w:r>
      <w:r>
        <w:rPr>
          <w:noProof/>
        </w:rPr>
        <w:fldChar w:fldCharType="end"/>
      </w:r>
    </w:p>
    <w:p w14:paraId="1E3128A7" w14:textId="140A5F4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6.1.6.2.59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eastAsia="zh-CN"/>
        </w:rPr>
        <w:t>V2x</w:t>
      </w:r>
      <w:r>
        <w:rPr>
          <w:noProof/>
          <w:lang w:eastAsia="zh-CN"/>
        </w:rPr>
        <w:t>Information</w:t>
      </w:r>
      <w:r>
        <w:rPr>
          <w:noProof/>
        </w:rPr>
        <w:tab/>
      </w:r>
      <w:r>
        <w:rPr>
          <w:noProof/>
        </w:rPr>
        <w:fldChar w:fldCharType="begin" w:fldLock="1"/>
      </w:r>
      <w:r>
        <w:rPr>
          <w:noProof/>
        </w:rPr>
        <w:instrText xml:space="preserve"> PAGEREF _Toc169749634 \h </w:instrText>
      </w:r>
      <w:r>
        <w:rPr>
          <w:noProof/>
        </w:rPr>
      </w:r>
      <w:r>
        <w:rPr>
          <w:noProof/>
        </w:rPr>
        <w:fldChar w:fldCharType="separate"/>
      </w:r>
      <w:r>
        <w:rPr>
          <w:noProof/>
        </w:rPr>
        <w:t>193</w:t>
      </w:r>
      <w:r>
        <w:rPr>
          <w:noProof/>
        </w:rPr>
        <w:fldChar w:fldCharType="end"/>
      </w:r>
    </w:p>
    <w:p w14:paraId="5EF15FD0" w14:textId="6C4F048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6.1.6.2.60</w:t>
      </w:r>
      <w:r>
        <w:rPr>
          <w:rFonts w:asciiTheme="minorHAnsi" w:eastAsiaTheme="minorEastAsia" w:hAnsiTheme="minorHAnsi" w:cstheme="minorBidi"/>
          <w:noProof/>
          <w:kern w:val="2"/>
          <w:sz w:val="24"/>
          <w:szCs w:val="24"/>
          <w:lang w:eastAsia="en-GB"/>
          <w14:ligatures w14:val="standardContextual"/>
        </w:rPr>
        <w:tab/>
      </w:r>
      <w:r>
        <w:rPr>
          <w:noProof/>
        </w:rPr>
        <w:t>Type: EpsNas</w:t>
      </w:r>
      <w:r>
        <w:rPr>
          <w:noProof/>
          <w:lang w:eastAsia="zh-CN"/>
        </w:rPr>
        <w:t>SecurityMode</w:t>
      </w:r>
      <w:r>
        <w:rPr>
          <w:noProof/>
        </w:rPr>
        <w:tab/>
      </w:r>
      <w:r>
        <w:rPr>
          <w:noProof/>
        </w:rPr>
        <w:fldChar w:fldCharType="begin" w:fldLock="1"/>
      </w:r>
      <w:r>
        <w:rPr>
          <w:noProof/>
        </w:rPr>
        <w:instrText xml:space="preserve"> PAGEREF _Toc169749635 \h </w:instrText>
      </w:r>
      <w:r>
        <w:rPr>
          <w:noProof/>
        </w:rPr>
      </w:r>
      <w:r>
        <w:rPr>
          <w:noProof/>
        </w:rPr>
        <w:fldChar w:fldCharType="separate"/>
      </w:r>
      <w:r>
        <w:rPr>
          <w:noProof/>
        </w:rPr>
        <w:t>193</w:t>
      </w:r>
      <w:r>
        <w:rPr>
          <w:noProof/>
        </w:rPr>
        <w:fldChar w:fldCharType="end"/>
      </w:r>
    </w:p>
    <w:p w14:paraId="6CF5A3E6" w14:textId="65B1E34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UeContextRelocateData</w:t>
      </w:r>
      <w:r>
        <w:rPr>
          <w:noProof/>
        </w:rPr>
        <w:tab/>
      </w:r>
      <w:r>
        <w:rPr>
          <w:noProof/>
        </w:rPr>
        <w:fldChar w:fldCharType="begin" w:fldLock="1"/>
      </w:r>
      <w:r>
        <w:rPr>
          <w:noProof/>
        </w:rPr>
        <w:instrText xml:space="preserve"> PAGEREF _Toc169749636 \h </w:instrText>
      </w:r>
      <w:r>
        <w:rPr>
          <w:noProof/>
        </w:rPr>
      </w:r>
      <w:r>
        <w:rPr>
          <w:noProof/>
        </w:rPr>
        <w:fldChar w:fldCharType="separate"/>
      </w:r>
      <w:r>
        <w:rPr>
          <w:noProof/>
        </w:rPr>
        <w:t>194</w:t>
      </w:r>
      <w:r>
        <w:rPr>
          <w:noProof/>
        </w:rPr>
        <w:fldChar w:fldCharType="end"/>
      </w:r>
    </w:p>
    <w:p w14:paraId="269D99A1" w14:textId="48F3E38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w:t>
      </w:r>
      <w:r>
        <w:rPr>
          <w:noProof/>
        </w:rPr>
        <w:t>Relocate</w:t>
      </w:r>
      <w:r>
        <w:rPr>
          <w:noProof/>
          <w:lang w:eastAsia="zh-CN"/>
        </w:rPr>
        <w:t>dData</w:t>
      </w:r>
      <w:r>
        <w:rPr>
          <w:noProof/>
        </w:rPr>
        <w:tab/>
      </w:r>
      <w:r>
        <w:rPr>
          <w:noProof/>
        </w:rPr>
        <w:fldChar w:fldCharType="begin" w:fldLock="1"/>
      </w:r>
      <w:r>
        <w:rPr>
          <w:noProof/>
        </w:rPr>
        <w:instrText xml:space="preserve"> PAGEREF _Toc169749637 \h </w:instrText>
      </w:r>
      <w:r>
        <w:rPr>
          <w:noProof/>
        </w:rPr>
      </w:r>
      <w:r>
        <w:rPr>
          <w:noProof/>
        </w:rPr>
        <w:fldChar w:fldCharType="separate"/>
      </w:r>
      <w:r>
        <w:rPr>
          <w:noProof/>
        </w:rPr>
        <w:t>194</w:t>
      </w:r>
      <w:r>
        <w:rPr>
          <w:noProof/>
        </w:rPr>
        <w:fldChar w:fldCharType="end"/>
      </w:r>
    </w:p>
    <w:p w14:paraId="071B7EB2" w14:textId="17C3455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_Toc169749638 \h </w:instrText>
      </w:r>
      <w:r>
        <w:rPr>
          <w:noProof/>
        </w:rPr>
      </w:r>
      <w:r>
        <w:rPr>
          <w:noProof/>
        </w:rPr>
        <w:fldChar w:fldCharType="separate"/>
      </w:r>
      <w:r>
        <w:rPr>
          <w:noProof/>
        </w:rPr>
        <w:t>194</w:t>
      </w:r>
      <w:r>
        <w:rPr>
          <w:noProof/>
        </w:rPr>
        <w:fldChar w:fldCharType="end"/>
      </w:r>
    </w:p>
    <w:p w14:paraId="44D837E6" w14:textId="37DAB1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64</w:t>
      </w:r>
      <w:r>
        <w:rPr>
          <w:rFonts w:asciiTheme="minorHAnsi" w:eastAsiaTheme="minorEastAsia" w:hAnsiTheme="minorHAnsi" w:cstheme="minorBidi"/>
          <w:noProof/>
          <w:kern w:val="2"/>
          <w:sz w:val="24"/>
          <w:szCs w:val="24"/>
          <w:lang w:eastAsia="en-GB"/>
          <w14:ligatures w14:val="standardContextual"/>
        </w:rPr>
        <w:tab/>
      </w:r>
      <w:r>
        <w:rPr>
          <w:noProof/>
        </w:rPr>
        <w:t>Type: EcRestrictionDataWb</w:t>
      </w:r>
      <w:r>
        <w:rPr>
          <w:noProof/>
        </w:rPr>
        <w:tab/>
      </w:r>
      <w:r>
        <w:rPr>
          <w:noProof/>
        </w:rPr>
        <w:fldChar w:fldCharType="begin" w:fldLock="1"/>
      </w:r>
      <w:r>
        <w:rPr>
          <w:noProof/>
        </w:rPr>
        <w:instrText xml:space="preserve"> PAGEREF _Toc169749639 \h </w:instrText>
      </w:r>
      <w:r>
        <w:rPr>
          <w:noProof/>
        </w:rPr>
      </w:r>
      <w:r>
        <w:rPr>
          <w:noProof/>
        </w:rPr>
        <w:fldChar w:fldCharType="separate"/>
      </w:r>
      <w:r>
        <w:rPr>
          <w:noProof/>
        </w:rPr>
        <w:t>195</w:t>
      </w:r>
      <w:r>
        <w:rPr>
          <w:noProof/>
        </w:rPr>
        <w:fldChar w:fldCharType="end"/>
      </w:r>
    </w:p>
    <w:p w14:paraId="35E5461A" w14:textId="0EB27C0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Type: ExtAmfEventSubscription</w:t>
      </w:r>
      <w:r>
        <w:rPr>
          <w:noProof/>
        </w:rPr>
        <w:tab/>
      </w:r>
      <w:r>
        <w:rPr>
          <w:noProof/>
        </w:rPr>
        <w:fldChar w:fldCharType="begin" w:fldLock="1"/>
      </w:r>
      <w:r>
        <w:rPr>
          <w:noProof/>
        </w:rPr>
        <w:instrText xml:space="preserve"> PAGEREF _Toc169749640 \h </w:instrText>
      </w:r>
      <w:r>
        <w:rPr>
          <w:noProof/>
        </w:rPr>
      </w:r>
      <w:r>
        <w:rPr>
          <w:noProof/>
        </w:rPr>
        <w:fldChar w:fldCharType="separate"/>
      </w:r>
      <w:r>
        <w:rPr>
          <w:noProof/>
        </w:rPr>
        <w:t>195</w:t>
      </w:r>
      <w:r>
        <w:rPr>
          <w:noProof/>
        </w:rPr>
        <w:fldChar w:fldCharType="end"/>
      </w:r>
    </w:p>
    <w:p w14:paraId="37BF1B3A" w14:textId="22BD79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Pr>
          <w:noProof/>
        </w:rPr>
        <w:t>Type: AmfEventSubscriptionAddInfo</w:t>
      </w:r>
      <w:r>
        <w:rPr>
          <w:noProof/>
        </w:rPr>
        <w:tab/>
      </w:r>
      <w:r>
        <w:rPr>
          <w:noProof/>
        </w:rPr>
        <w:fldChar w:fldCharType="begin" w:fldLock="1"/>
      </w:r>
      <w:r>
        <w:rPr>
          <w:noProof/>
        </w:rPr>
        <w:instrText xml:space="preserve"> PAGEREF _Toc169749641 \h </w:instrText>
      </w:r>
      <w:r>
        <w:rPr>
          <w:noProof/>
        </w:rPr>
      </w:r>
      <w:r>
        <w:rPr>
          <w:noProof/>
        </w:rPr>
        <w:fldChar w:fldCharType="separate"/>
      </w:r>
      <w:r>
        <w:rPr>
          <w:noProof/>
        </w:rPr>
        <w:t>196</w:t>
      </w:r>
      <w:r>
        <w:rPr>
          <w:noProof/>
        </w:rPr>
        <w:fldChar w:fldCharType="end"/>
      </w:r>
    </w:p>
    <w:p w14:paraId="39845A5C" w14:textId="1699B59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UeContextCancelRelocateData</w:t>
      </w:r>
      <w:r>
        <w:rPr>
          <w:noProof/>
        </w:rPr>
        <w:tab/>
      </w:r>
      <w:r>
        <w:rPr>
          <w:noProof/>
        </w:rPr>
        <w:fldChar w:fldCharType="begin" w:fldLock="1"/>
      </w:r>
      <w:r>
        <w:rPr>
          <w:noProof/>
        </w:rPr>
        <w:instrText xml:space="preserve"> PAGEREF _Toc169749642 \h </w:instrText>
      </w:r>
      <w:r>
        <w:rPr>
          <w:noProof/>
        </w:rPr>
      </w:r>
      <w:r>
        <w:rPr>
          <w:noProof/>
        </w:rPr>
        <w:fldChar w:fldCharType="separate"/>
      </w:r>
      <w:r>
        <w:rPr>
          <w:noProof/>
        </w:rPr>
        <w:t>197</w:t>
      </w:r>
      <w:r>
        <w:rPr>
          <w:noProof/>
        </w:rPr>
        <w:fldChar w:fldCharType="end"/>
      </w:r>
    </w:p>
    <w:p w14:paraId="258B508B" w14:textId="29A6F13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6.1.6.2.68</w:t>
      </w:r>
      <w:r>
        <w:rPr>
          <w:rFonts w:asciiTheme="minorHAnsi" w:eastAsiaTheme="minorEastAsia" w:hAnsiTheme="minorHAnsi" w:cstheme="minorBidi"/>
          <w:noProof/>
          <w:kern w:val="2"/>
          <w:sz w:val="24"/>
          <w:szCs w:val="24"/>
          <w:lang w:eastAsia="en-GB"/>
          <w14:ligatures w14:val="standardContextual"/>
        </w:rPr>
        <w:tab/>
      </w:r>
      <w:r>
        <w:rPr>
          <w:noProof/>
        </w:rPr>
        <w:t>Type: UeDifferentiationInfo</w:t>
      </w:r>
      <w:r>
        <w:rPr>
          <w:noProof/>
        </w:rPr>
        <w:tab/>
      </w:r>
      <w:r>
        <w:rPr>
          <w:noProof/>
        </w:rPr>
        <w:fldChar w:fldCharType="begin" w:fldLock="1"/>
      </w:r>
      <w:r>
        <w:rPr>
          <w:noProof/>
        </w:rPr>
        <w:instrText xml:space="preserve"> PAGEREF _Toc169749643 \h </w:instrText>
      </w:r>
      <w:r>
        <w:rPr>
          <w:noProof/>
        </w:rPr>
      </w:r>
      <w:r>
        <w:rPr>
          <w:noProof/>
        </w:rPr>
        <w:fldChar w:fldCharType="separate"/>
      </w:r>
      <w:r>
        <w:rPr>
          <w:noProof/>
        </w:rPr>
        <w:t>197</w:t>
      </w:r>
      <w:r>
        <w:rPr>
          <w:noProof/>
        </w:rPr>
        <w:fldChar w:fldCharType="end"/>
      </w:r>
    </w:p>
    <w:p w14:paraId="6C9DA528" w14:textId="644584A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69</w:t>
      </w:r>
      <w:r>
        <w:rPr>
          <w:rFonts w:asciiTheme="minorHAnsi" w:eastAsiaTheme="minorEastAsia" w:hAnsiTheme="minorHAnsi" w:cstheme="minorBidi"/>
          <w:noProof/>
          <w:kern w:val="2"/>
          <w:sz w:val="24"/>
          <w:szCs w:val="24"/>
          <w:lang w:eastAsia="en-GB"/>
          <w14:ligatures w14:val="standardContextual"/>
        </w:rPr>
        <w:tab/>
      </w:r>
      <w:r>
        <w:rPr>
          <w:noProof/>
        </w:rPr>
        <w:t>Type:</w:t>
      </w:r>
      <w:r w:rsidRPr="00A41FF3">
        <w:rPr>
          <w:noProof/>
          <w:lang w:val="en-US" w:eastAsia="zh-CN"/>
        </w:rPr>
        <w:t xml:space="preserve"> CeModeBInd</w:t>
      </w:r>
      <w:r>
        <w:rPr>
          <w:noProof/>
        </w:rPr>
        <w:tab/>
      </w:r>
      <w:r>
        <w:rPr>
          <w:noProof/>
        </w:rPr>
        <w:fldChar w:fldCharType="begin" w:fldLock="1"/>
      </w:r>
      <w:r>
        <w:rPr>
          <w:noProof/>
        </w:rPr>
        <w:instrText xml:space="preserve"> PAGEREF _Toc169749644 \h </w:instrText>
      </w:r>
      <w:r>
        <w:rPr>
          <w:noProof/>
        </w:rPr>
      </w:r>
      <w:r>
        <w:rPr>
          <w:noProof/>
        </w:rPr>
        <w:fldChar w:fldCharType="separate"/>
      </w:r>
      <w:r>
        <w:rPr>
          <w:noProof/>
        </w:rPr>
        <w:t>197</w:t>
      </w:r>
      <w:r>
        <w:rPr>
          <w:noProof/>
        </w:rPr>
        <w:fldChar w:fldCharType="end"/>
      </w:r>
    </w:p>
    <w:p w14:paraId="76D5E65D" w14:textId="06C5E7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70</w:t>
      </w:r>
      <w:r>
        <w:rPr>
          <w:rFonts w:asciiTheme="minorHAnsi" w:eastAsiaTheme="minorEastAsia" w:hAnsiTheme="minorHAnsi" w:cstheme="minorBidi"/>
          <w:noProof/>
          <w:kern w:val="2"/>
          <w:sz w:val="24"/>
          <w:szCs w:val="24"/>
          <w:lang w:eastAsia="en-GB"/>
          <w14:ligatures w14:val="standardContextual"/>
        </w:rPr>
        <w:tab/>
      </w:r>
      <w:r>
        <w:rPr>
          <w:noProof/>
        </w:rPr>
        <w:t>Type:</w:t>
      </w:r>
      <w:r w:rsidRPr="00A41FF3">
        <w:rPr>
          <w:noProof/>
          <w:lang w:val="en-US" w:eastAsia="zh-CN"/>
        </w:rPr>
        <w:t xml:space="preserve"> LteMInd</w:t>
      </w:r>
      <w:r>
        <w:rPr>
          <w:noProof/>
        </w:rPr>
        <w:tab/>
      </w:r>
      <w:r>
        <w:rPr>
          <w:noProof/>
        </w:rPr>
        <w:fldChar w:fldCharType="begin" w:fldLock="1"/>
      </w:r>
      <w:r>
        <w:rPr>
          <w:noProof/>
        </w:rPr>
        <w:instrText xml:space="preserve"> PAGEREF _Toc169749645 \h </w:instrText>
      </w:r>
      <w:r>
        <w:rPr>
          <w:noProof/>
        </w:rPr>
      </w:r>
      <w:r>
        <w:rPr>
          <w:noProof/>
        </w:rPr>
        <w:fldChar w:fldCharType="separate"/>
      </w:r>
      <w:r>
        <w:rPr>
          <w:noProof/>
        </w:rPr>
        <w:t>198</w:t>
      </w:r>
      <w:r>
        <w:rPr>
          <w:noProof/>
        </w:rPr>
        <w:fldChar w:fldCharType="end"/>
      </w:r>
    </w:p>
    <w:p w14:paraId="06F3814A" w14:textId="324BEB5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w:t>
      </w:r>
      <w:r>
        <w:rPr>
          <w:noProof/>
          <w:lang w:eastAsia="zh-CN"/>
        </w:rPr>
        <w:t>71</w:t>
      </w:r>
      <w:r>
        <w:rPr>
          <w:rFonts w:asciiTheme="minorHAnsi" w:eastAsiaTheme="minorEastAsia" w:hAnsiTheme="minorHAnsi" w:cstheme="minorBidi"/>
          <w:noProof/>
          <w:kern w:val="2"/>
          <w:sz w:val="24"/>
          <w:szCs w:val="24"/>
          <w:lang w:eastAsia="en-GB"/>
          <w14:ligatures w14:val="standardContextual"/>
        </w:rPr>
        <w:tab/>
      </w:r>
      <w:r>
        <w:rPr>
          <w:noProof/>
        </w:rPr>
        <w:t>Type:</w:t>
      </w:r>
      <w:r w:rsidRPr="00A41FF3">
        <w:rPr>
          <w:noProof/>
          <w:lang w:val="en-US" w:eastAsia="zh-CN"/>
        </w:rPr>
        <w:t xml:space="preserve"> </w:t>
      </w:r>
      <w:r>
        <w:rPr>
          <w:noProof/>
          <w:lang w:eastAsia="zh-CN"/>
        </w:rPr>
        <w:t>NpnAccessInfo</w:t>
      </w:r>
      <w:r>
        <w:rPr>
          <w:noProof/>
        </w:rPr>
        <w:tab/>
      </w:r>
      <w:r>
        <w:rPr>
          <w:noProof/>
        </w:rPr>
        <w:fldChar w:fldCharType="begin" w:fldLock="1"/>
      </w:r>
      <w:r>
        <w:rPr>
          <w:noProof/>
        </w:rPr>
        <w:instrText xml:space="preserve"> PAGEREF _Toc169749646 \h </w:instrText>
      </w:r>
      <w:r>
        <w:rPr>
          <w:noProof/>
        </w:rPr>
      </w:r>
      <w:r>
        <w:rPr>
          <w:noProof/>
        </w:rPr>
        <w:fldChar w:fldCharType="separate"/>
      </w:r>
      <w:r>
        <w:rPr>
          <w:noProof/>
        </w:rPr>
        <w:t>198</w:t>
      </w:r>
      <w:r>
        <w:rPr>
          <w:noProof/>
        </w:rPr>
        <w:fldChar w:fldCharType="end"/>
      </w:r>
    </w:p>
    <w:p w14:paraId="46B39EF7" w14:textId="24B757F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ProseContext</w:t>
      </w:r>
      <w:r>
        <w:rPr>
          <w:noProof/>
        </w:rPr>
        <w:tab/>
      </w:r>
      <w:r>
        <w:rPr>
          <w:noProof/>
        </w:rPr>
        <w:fldChar w:fldCharType="begin" w:fldLock="1"/>
      </w:r>
      <w:r>
        <w:rPr>
          <w:noProof/>
        </w:rPr>
        <w:instrText xml:space="preserve"> PAGEREF _Toc169749647 \h </w:instrText>
      </w:r>
      <w:r>
        <w:rPr>
          <w:noProof/>
        </w:rPr>
      </w:r>
      <w:r>
        <w:rPr>
          <w:noProof/>
        </w:rPr>
        <w:fldChar w:fldCharType="separate"/>
      </w:r>
      <w:r>
        <w:rPr>
          <w:noProof/>
        </w:rPr>
        <w:t>198</w:t>
      </w:r>
      <w:r>
        <w:rPr>
          <w:noProof/>
        </w:rPr>
        <w:fldChar w:fldCharType="end"/>
      </w:r>
    </w:p>
    <w:p w14:paraId="73E65493" w14:textId="74BFA89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AnalyticsSubscription</w:t>
      </w:r>
      <w:r>
        <w:rPr>
          <w:noProof/>
        </w:rPr>
        <w:tab/>
      </w:r>
      <w:r>
        <w:rPr>
          <w:noProof/>
        </w:rPr>
        <w:fldChar w:fldCharType="begin" w:fldLock="1"/>
      </w:r>
      <w:r>
        <w:rPr>
          <w:noProof/>
        </w:rPr>
        <w:instrText xml:space="preserve"> PAGEREF _Toc169749648 \h </w:instrText>
      </w:r>
      <w:r>
        <w:rPr>
          <w:noProof/>
        </w:rPr>
      </w:r>
      <w:r>
        <w:rPr>
          <w:noProof/>
        </w:rPr>
        <w:fldChar w:fldCharType="separate"/>
      </w:r>
      <w:r>
        <w:rPr>
          <w:noProof/>
        </w:rPr>
        <w:t>199</w:t>
      </w:r>
      <w:r>
        <w:rPr>
          <w:noProof/>
        </w:rPr>
        <w:fldChar w:fldCharType="end"/>
      </w:r>
    </w:p>
    <w:p w14:paraId="66478C5A" w14:textId="2C9752A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NwdafSubscription</w:t>
      </w:r>
      <w:r>
        <w:rPr>
          <w:noProof/>
        </w:rPr>
        <w:tab/>
      </w:r>
      <w:r>
        <w:rPr>
          <w:noProof/>
        </w:rPr>
        <w:fldChar w:fldCharType="begin" w:fldLock="1"/>
      </w:r>
      <w:r>
        <w:rPr>
          <w:noProof/>
        </w:rPr>
        <w:instrText xml:space="preserve"> PAGEREF _Toc169749649 \h </w:instrText>
      </w:r>
      <w:r>
        <w:rPr>
          <w:noProof/>
        </w:rPr>
      </w:r>
      <w:r>
        <w:rPr>
          <w:noProof/>
        </w:rPr>
        <w:fldChar w:fldCharType="separate"/>
      </w:r>
      <w:r>
        <w:rPr>
          <w:noProof/>
        </w:rPr>
        <w:t>199</w:t>
      </w:r>
      <w:r>
        <w:rPr>
          <w:noProof/>
        </w:rPr>
        <w:fldChar w:fldCharType="end"/>
      </w:r>
    </w:p>
    <w:p w14:paraId="61E049C3" w14:textId="6A8B075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6.1.6.2.75</w:t>
      </w:r>
      <w:r>
        <w:rPr>
          <w:rFonts w:asciiTheme="minorHAnsi" w:eastAsiaTheme="minorEastAsia" w:hAnsiTheme="minorHAnsi" w:cstheme="minorBidi"/>
          <w:noProof/>
          <w:kern w:val="2"/>
          <w:sz w:val="24"/>
          <w:szCs w:val="24"/>
          <w:lang w:eastAsia="en-GB"/>
          <w14:ligatures w14:val="standardContextual"/>
        </w:rPr>
        <w:tab/>
      </w:r>
      <w:r>
        <w:rPr>
          <w:noProof/>
        </w:rPr>
        <w:t>Type: UpdpSubscriptionData</w:t>
      </w:r>
      <w:r>
        <w:rPr>
          <w:noProof/>
        </w:rPr>
        <w:tab/>
      </w:r>
      <w:r>
        <w:rPr>
          <w:noProof/>
        </w:rPr>
        <w:fldChar w:fldCharType="begin" w:fldLock="1"/>
      </w:r>
      <w:r>
        <w:rPr>
          <w:noProof/>
        </w:rPr>
        <w:instrText xml:space="preserve"> PAGEREF _Toc169749650 \h </w:instrText>
      </w:r>
      <w:r>
        <w:rPr>
          <w:noProof/>
        </w:rPr>
      </w:r>
      <w:r>
        <w:rPr>
          <w:noProof/>
        </w:rPr>
        <w:fldChar w:fldCharType="separate"/>
      </w:r>
      <w:r>
        <w:rPr>
          <w:noProof/>
        </w:rPr>
        <w:t>199</w:t>
      </w:r>
      <w:r>
        <w:rPr>
          <w:noProof/>
        </w:rPr>
        <w:fldChar w:fldCharType="end"/>
      </w:r>
    </w:p>
    <w:p w14:paraId="747A9B59" w14:textId="3702EC3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eastAsia="zh-CN"/>
        </w:rPr>
        <w:t>ProSe</w:t>
      </w:r>
      <w:r>
        <w:rPr>
          <w:noProof/>
          <w:lang w:eastAsia="zh-CN"/>
        </w:rPr>
        <w:t>Information</w:t>
      </w:r>
      <w:r>
        <w:rPr>
          <w:noProof/>
        </w:rPr>
        <w:tab/>
      </w:r>
      <w:r>
        <w:rPr>
          <w:noProof/>
        </w:rPr>
        <w:fldChar w:fldCharType="begin" w:fldLock="1"/>
      </w:r>
      <w:r>
        <w:rPr>
          <w:noProof/>
        </w:rPr>
        <w:instrText xml:space="preserve"> PAGEREF _Toc169749651 \h </w:instrText>
      </w:r>
      <w:r>
        <w:rPr>
          <w:noProof/>
        </w:rPr>
      </w:r>
      <w:r>
        <w:rPr>
          <w:noProof/>
        </w:rPr>
        <w:fldChar w:fldCharType="separate"/>
      </w:r>
      <w:r>
        <w:rPr>
          <w:noProof/>
        </w:rPr>
        <w:t>199</w:t>
      </w:r>
      <w:r>
        <w:rPr>
          <w:noProof/>
        </w:rPr>
        <w:fldChar w:fldCharType="end"/>
      </w:r>
    </w:p>
    <w:p w14:paraId="1EA6998C" w14:textId="52EDF5D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6.1.6.2.77</w:t>
      </w:r>
      <w:r>
        <w:rPr>
          <w:rFonts w:asciiTheme="minorHAnsi" w:eastAsiaTheme="minorEastAsia" w:hAnsiTheme="minorHAnsi" w:cstheme="minorBidi"/>
          <w:noProof/>
          <w:kern w:val="2"/>
          <w:sz w:val="24"/>
          <w:szCs w:val="24"/>
          <w:lang w:eastAsia="en-GB"/>
          <w14:ligatures w14:val="standardContextual"/>
        </w:rPr>
        <w:tab/>
      </w:r>
      <w:r>
        <w:rPr>
          <w:noProof/>
        </w:rPr>
        <w:t>Type: ReleaseSessionInfo</w:t>
      </w:r>
      <w:r>
        <w:rPr>
          <w:noProof/>
        </w:rPr>
        <w:tab/>
      </w:r>
      <w:r>
        <w:rPr>
          <w:noProof/>
        </w:rPr>
        <w:fldChar w:fldCharType="begin" w:fldLock="1"/>
      </w:r>
      <w:r>
        <w:rPr>
          <w:noProof/>
        </w:rPr>
        <w:instrText xml:space="preserve"> PAGEREF _Toc169749652 \h </w:instrText>
      </w:r>
      <w:r>
        <w:rPr>
          <w:noProof/>
        </w:rPr>
      </w:r>
      <w:r>
        <w:rPr>
          <w:noProof/>
        </w:rPr>
        <w:fldChar w:fldCharType="separate"/>
      </w:r>
      <w:r>
        <w:rPr>
          <w:noProof/>
        </w:rPr>
        <w:t>200</w:t>
      </w:r>
      <w:r>
        <w:rPr>
          <w:noProof/>
        </w:rPr>
        <w:fldChar w:fldCharType="end"/>
      </w:r>
    </w:p>
    <w:p w14:paraId="785D5F35" w14:textId="54323CF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6.1.6.2.78</w:t>
      </w:r>
      <w:r>
        <w:rPr>
          <w:rFonts w:asciiTheme="minorHAnsi" w:eastAsiaTheme="minorEastAsia" w:hAnsiTheme="minorHAnsi" w:cstheme="minorBidi"/>
          <w:noProof/>
          <w:kern w:val="2"/>
          <w:sz w:val="24"/>
          <w:szCs w:val="24"/>
          <w:lang w:eastAsia="en-GB"/>
          <w14:ligatures w14:val="standardContextual"/>
        </w:rPr>
        <w:tab/>
      </w:r>
      <w:r>
        <w:rPr>
          <w:noProof/>
        </w:rPr>
        <w:t>Type: AreaOfInterestEventState</w:t>
      </w:r>
      <w:r>
        <w:rPr>
          <w:noProof/>
        </w:rPr>
        <w:tab/>
      </w:r>
      <w:r>
        <w:rPr>
          <w:noProof/>
        </w:rPr>
        <w:fldChar w:fldCharType="begin" w:fldLock="1"/>
      </w:r>
      <w:r>
        <w:rPr>
          <w:noProof/>
        </w:rPr>
        <w:instrText xml:space="preserve"> PAGEREF _Toc169749653 \h </w:instrText>
      </w:r>
      <w:r>
        <w:rPr>
          <w:noProof/>
        </w:rPr>
      </w:r>
      <w:r>
        <w:rPr>
          <w:noProof/>
        </w:rPr>
        <w:fldChar w:fldCharType="separate"/>
      </w:r>
      <w:r>
        <w:rPr>
          <w:noProof/>
        </w:rPr>
        <w:t>200</w:t>
      </w:r>
      <w:r>
        <w:rPr>
          <w:noProof/>
        </w:rPr>
        <w:fldChar w:fldCharType="end"/>
      </w:r>
    </w:p>
    <w:p w14:paraId="311A5BCE" w14:textId="23A9344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6.1.6.2.79</w:t>
      </w:r>
      <w:r>
        <w:rPr>
          <w:rFonts w:asciiTheme="minorHAnsi" w:eastAsiaTheme="minorEastAsia" w:hAnsiTheme="minorHAnsi" w:cstheme="minorBidi"/>
          <w:noProof/>
          <w:kern w:val="2"/>
          <w:sz w:val="24"/>
          <w:szCs w:val="24"/>
          <w:lang w:eastAsia="en-GB"/>
          <w14:ligatures w14:val="standardContextual"/>
        </w:rPr>
        <w:tab/>
      </w:r>
      <w:r>
        <w:rPr>
          <w:noProof/>
        </w:rPr>
        <w:t>Type: TssInformation</w:t>
      </w:r>
      <w:r>
        <w:rPr>
          <w:noProof/>
        </w:rPr>
        <w:tab/>
      </w:r>
      <w:r>
        <w:rPr>
          <w:noProof/>
        </w:rPr>
        <w:fldChar w:fldCharType="begin" w:fldLock="1"/>
      </w:r>
      <w:r>
        <w:rPr>
          <w:noProof/>
        </w:rPr>
        <w:instrText xml:space="preserve"> PAGEREF _Toc169749654 \h </w:instrText>
      </w:r>
      <w:r>
        <w:rPr>
          <w:noProof/>
        </w:rPr>
      </w:r>
      <w:r>
        <w:rPr>
          <w:noProof/>
        </w:rPr>
        <w:fldChar w:fldCharType="separate"/>
      </w:r>
      <w:r>
        <w:rPr>
          <w:noProof/>
        </w:rPr>
        <w:t>200</w:t>
      </w:r>
      <w:r>
        <w:rPr>
          <w:noProof/>
        </w:rPr>
        <w:fldChar w:fldCharType="end"/>
      </w:r>
    </w:p>
    <w:p w14:paraId="5B40C8DF" w14:textId="07648B7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6.1.6.2.80</w:t>
      </w:r>
      <w:r>
        <w:rPr>
          <w:rFonts w:asciiTheme="minorHAnsi" w:eastAsiaTheme="minorEastAsia" w:hAnsiTheme="minorHAnsi" w:cstheme="minorBidi"/>
          <w:noProof/>
          <w:kern w:val="2"/>
          <w:sz w:val="24"/>
          <w:szCs w:val="24"/>
          <w:lang w:eastAsia="en-GB"/>
          <w14:ligatures w14:val="standardContextual"/>
        </w:rPr>
        <w:tab/>
      </w:r>
      <w:r>
        <w:rPr>
          <w:noProof/>
        </w:rPr>
        <w:t>Type: AmPolicyInfoContainer</w:t>
      </w:r>
      <w:r>
        <w:rPr>
          <w:noProof/>
        </w:rPr>
        <w:tab/>
      </w:r>
      <w:r>
        <w:rPr>
          <w:noProof/>
        </w:rPr>
        <w:fldChar w:fldCharType="begin" w:fldLock="1"/>
      </w:r>
      <w:r>
        <w:rPr>
          <w:noProof/>
        </w:rPr>
        <w:instrText xml:space="preserve"> PAGEREF _Toc169749655 \h </w:instrText>
      </w:r>
      <w:r>
        <w:rPr>
          <w:noProof/>
        </w:rPr>
      </w:r>
      <w:r>
        <w:rPr>
          <w:noProof/>
        </w:rPr>
        <w:fldChar w:fldCharType="separate"/>
      </w:r>
      <w:r>
        <w:rPr>
          <w:noProof/>
        </w:rPr>
        <w:t>201</w:t>
      </w:r>
      <w:r>
        <w:rPr>
          <w:noProof/>
        </w:rPr>
        <w:fldChar w:fldCharType="end"/>
      </w:r>
    </w:p>
    <w:p w14:paraId="5F670773" w14:textId="12DAEC1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eastAsia="zh-CN"/>
        </w:rPr>
        <w:t>Rslp</w:t>
      </w:r>
      <w:r>
        <w:rPr>
          <w:noProof/>
          <w:lang w:eastAsia="zh-CN"/>
        </w:rPr>
        <w:t>Information</w:t>
      </w:r>
      <w:r>
        <w:rPr>
          <w:noProof/>
        </w:rPr>
        <w:tab/>
      </w:r>
      <w:r>
        <w:rPr>
          <w:noProof/>
        </w:rPr>
        <w:fldChar w:fldCharType="begin" w:fldLock="1"/>
      </w:r>
      <w:r>
        <w:rPr>
          <w:noProof/>
        </w:rPr>
        <w:instrText xml:space="preserve"> PAGEREF _Toc169749656 \h </w:instrText>
      </w:r>
      <w:r>
        <w:rPr>
          <w:noProof/>
        </w:rPr>
      </w:r>
      <w:r>
        <w:rPr>
          <w:noProof/>
        </w:rPr>
        <w:fldChar w:fldCharType="separate"/>
      </w:r>
      <w:r>
        <w:rPr>
          <w:noProof/>
        </w:rPr>
        <w:t>201</w:t>
      </w:r>
      <w:r>
        <w:rPr>
          <w:noProof/>
        </w:rPr>
        <w:fldChar w:fldCharType="end"/>
      </w:r>
    </w:p>
    <w:p w14:paraId="0E95AAF6" w14:textId="24FECE4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A2xContext</w:t>
      </w:r>
      <w:r>
        <w:rPr>
          <w:noProof/>
        </w:rPr>
        <w:tab/>
      </w:r>
      <w:r>
        <w:rPr>
          <w:noProof/>
        </w:rPr>
        <w:fldChar w:fldCharType="begin" w:fldLock="1"/>
      </w:r>
      <w:r>
        <w:rPr>
          <w:noProof/>
        </w:rPr>
        <w:instrText xml:space="preserve"> PAGEREF _Toc169749657 \h </w:instrText>
      </w:r>
      <w:r>
        <w:rPr>
          <w:noProof/>
        </w:rPr>
      </w:r>
      <w:r>
        <w:rPr>
          <w:noProof/>
        </w:rPr>
        <w:fldChar w:fldCharType="separate"/>
      </w:r>
      <w:r>
        <w:rPr>
          <w:noProof/>
        </w:rPr>
        <w:t>201</w:t>
      </w:r>
      <w:r>
        <w:rPr>
          <w:noProof/>
        </w:rPr>
        <w:fldChar w:fldCharType="end"/>
      </w:r>
    </w:p>
    <w:p w14:paraId="1ECC4D3A" w14:textId="15C35CE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A41FF3">
        <w:rPr>
          <w:noProof/>
          <w:lang w:val="en-US" w:eastAsia="zh-CN"/>
        </w:rPr>
        <w:t>A2x</w:t>
      </w:r>
      <w:r>
        <w:rPr>
          <w:noProof/>
          <w:lang w:eastAsia="zh-CN"/>
        </w:rPr>
        <w:t>Information</w:t>
      </w:r>
      <w:r>
        <w:rPr>
          <w:noProof/>
        </w:rPr>
        <w:tab/>
      </w:r>
      <w:r>
        <w:rPr>
          <w:noProof/>
        </w:rPr>
        <w:fldChar w:fldCharType="begin" w:fldLock="1"/>
      </w:r>
      <w:r>
        <w:rPr>
          <w:noProof/>
        </w:rPr>
        <w:instrText xml:space="preserve"> PAGEREF _Toc169749658 \h </w:instrText>
      </w:r>
      <w:r>
        <w:rPr>
          <w:noProof/>
        </w:rPr>
      </w:r>
      <w:r>
        <w:rPr>
          <w:noProof/>
        </w:rPr>
        <w:fldChar w:fldCharType="separate"/>
      </w:r>
      <w:r>
        <w:rPr>
          <w:noProof/>
        </w:rPr>
        <w:t>201</w:t>
      </w:r>
      <w:r>
        <w:rPr>
          <w:noProof/>
        </w:rPr>
        <w:fldChar w:fldCharType="end"/>
      </w:r>
    </w:p>
    <w:p w14:paraId="1EBB63D8" w14:textId="5330D09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LcsUpContext</w:t>
      </w:r>
      <w:r>
        <w:rPr>
          <w:noProof/>
        </w:rPr>
        <w:tab/>
      </w:r>
      <w:r>
        <w:rPr>
          <w:noProof/>
        </w:rPr>
        <w:fldChar w:fldCharType="begin" w:fldLock="1"/>
      </w:r>
      <w:r>
        <w:rPr>
          <w:noProof/>
        </w:rPr>
        <w:instrText xml:space="preserve"> PAGEREF _Toc169749659 \h </w:instrText>
      </w:r>
      <w:r>
        <w:rPr>
          <w:noProof/>
        </w:rPr>
      </w:r>
      <w:r>
        <w:rPr>
          <w:noProof/>
        </w:rPr>
        <w:fldChar w:fldCharType="separate"/>
      </w:r>
      <w:r>
        <w:rPr>
          <w:noProof/>
        </w:rPr>
        <w:t>202</w:t>
      </w:r>
      <w:r>
        <w:rPr>
          <w:noProof/>
        </w:rPr>
        <w:fldChar w:fldCharType="end"/>
      </w:r>
    </w:p>
    <w:p w14:paraId="15F20AAC" w14:textId="09B3226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DeregInactTimerInfo</w:t>
      </w:r>
      <w:r>
        <w:rPr>
          <w:noProof/>
        </w:rPr>
        <w:tab/>
      </w:r>
      <w:r>
        <w:rPr>
          <w:noProof/>
        </w:rPr>
        <w:fldChar w:fldCharType="begin" w:fldLock="1"/>
      </w:r>
      <w:r>
        <w:rPr>
          <w:noProof/>
        </w:rPr>
        <w:instrText xml:space="preserve"> PAGEREF _Toc169749660 \h </w:instrText>
      </w:r>
      <w:r>
        <w:rPr>
          <w:noProof/>
        </w:rPr>
      </w:r>
      <w:r>
        <w:rPr>
          <w:noProof/>
        </w:rPr>
        <w:fldChar w:fldCharType="separate"/>
      </w:r>
      <w:r>
        <w:rPr>
          <w:noProof/>
        </w:rPr>
        <w:t>202</w:t>
      </w:r>
      <w:r>
        <w:rPr>
          <w:noProof/>
        </w:rPr>
        <w:fldChar w:fldCharType="end"/>
      </w:r>
    </w:p>
    <w:p w14:paraId="01901A9E" w14:textId="55E620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6.1.6.2.86</w:t>
      </w:r>
      <w:r>
        <w:rPr>
          <w:rFonts w:asciiTheme="minorHAnsi" w:eastAsiaTheme="minorEastAsia" w:hAnsiTheme="minorHAnsi" w:cstheme="minorBidi"/>
          <w:noProof/>
          <w:kern w:val="2"/>
          <w:sz w:val="24"/>
          <w:szCs w:val="24"/>
          <w:lang w:eastAsia="en-GB"/>
          <w14:ligatures w14:val="standardContextual"/>
        </w:rPr>
        <w:tab/>
      </w:r>
      <w:r>
        <w:rPr>
          <w:noProof/>
        </w:rPr>
        <w:t>Type: TssRspPerNgran</w:t>
      </w:r>
      <w:r>
        <w:rPr>
          <w:noProof/>
        </w:rPr>
        <w:tab/>
      </w:r>
      <w:r>
        <w:rPr>
          <w:noProof/>
        </w:rPr>
        <w:fldChar w:fldCharType="begin" w:fldLock="1"/>
      </w:r>
      <w:r>
        <w:rPr>
          <w:noProof/>
        </w:rPr>
        <w:instrText xml:space="preserve"> PAGEREF _Toc169749661 \h </w:instrText>
      </w:r>
      <w:r>
        <w:rPr>
          <w:noProof/>
        </w:rPr>
      </w:r>
      <w:r>
        <w:rPr>
          <w:noProof/>
        </w:rPr>
        <w:fldChar w:fldCharType="separate"/>
      </w:r>
      <w:r>
        <w:rPr>
          <w:noProof/>
        </w:rPr>
        <w:t>202</w:t>
      </w:r>
      <w:r>
        <w:rPr>
          <w:noProof/>
        </w:rPr>
        <w:fldChar w:fldCharType="end"/>
      </w:r>
    </w:p>
    <w:p w14:paraId="1059C05F" w14:textId="6589FCF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6.1.6.2.87</w:t>
      </w:r>
      <w:r>
        <w:rPr>
          <w:rFonts w:asciiTheme="minorHAnsi" w:eastAsiaTheme="minorEastAsia" w:hAnsiTheme="minorHAnsi" w:cstheme="minorBidi"/>
          <w:noProof/>
          <w:kern w:val="2"/>
          <w:sz w:val="24"/>
          <w:szCs w:val="24"/>
          <w:lang w:eastAsia="en-GB"/>
          <w14:ligatures w14:val="standardContextual"/>
        </w:rPr>
        <w:tab/>
      </w:r>
      <w:r>
        <w:rPr>
          <w:noProof/>
        </w:rPr>
        <w:t>Type: SliceReplacementMapping</w:t>
      </w:r>
      <w:r>
        <w:rPr>
          <w:noProof/>
        </w:rPr>
        <w:tab/>
      </w:r>
      <w:r>
        <w:rPr>
          <w:noProof/>
        </w:rPr>
        <w:fldChar w:fldCharType="begin" w:fldLock="1"/>
      </w:r>
      <w:r>
        <w:rPr>
          <w:noProof/>
        </w:rPr>
        <w:instrText xml:space="preserve"> PAGEREF _Toc169749662 \h </w:instrText>
      </w:r>
      <w:r>
        <w:rPr>
          <w:noProof/>
        </w:rPr>
      </w:r>
      <w:r>
        <w:rPr>
          <w:noProof/>
        </w:rPr>
        <w:fldChar w:fldCharType="separate"/>
      </w:r>
      <w:r>
        <w:rPr>
          <w:noProof/>
        </w:rPr>
        <w:t>202</w:t>
      </w:r>
      <w:r>
        <w:rPr>
          <w:noProof/>
        </w:rPr>
        <w:fldChar w:fldCharType="end"/>
      </w:r>
    </w:p>
    <w:p w14:paraId="5E35ACFD" w14:textId="2F6FBB4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6.1.6.3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_Toc169749663 \h </w:instrText>
      </w:r>
      <w:r>
        <w:rPr>
          <w:noProof/>
        </w:rPr>
      </w:r>
      <w:r>
        <w:rPr>
          <w:noProof/>
        </w:rPr>
        <w:fldChar w:fldCharType="separate"/>
      </w:r>
      <w:r>
        <w:rPr>
          <w:noProof/>
        </w:rPr>
        <w:t>202</w:t>
      </w:r>
      <w:r>
        <w:rPr>
          <w:noProof/>
        </w:rPr>
        <w:fldChar w:fldCharType="end"/>
      </w:r>
    </w:p>
    <w:p w14:paraId="4C3A5F42" w14:textId="7266603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_Toc169749664 \h </w:instrText>
      </w:r>
      <w:r>
        <w:rPr>
          <w:noProof/>
        </w:rPr>
      </w:r>
      <w:r>
        <w:rPr>
          <w:noProof/>
        </w:rPr>
        <w:fldChar w:fldCharType="separate"/>
      </w:r>
      <w:r>
        <w:rPr>
          <w:noProof/>
        </w:rPr>
        <w:t>202</w:t>
      </w:r>
      <w:r>
        <w:rPr>
          <w:noProof/>
        </w:rPr>
        <w:fldChar w:fldCharType="end"/>
      </w:r>
    </w:p>
    <w:p w14:paraId="76653400" w14:textId="598DFB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_Toc169749665 \h </w:instrText>
      </w:r>
      <w:r>
        <w:rPr>
          <w:noProof/>
        </w:rPr>
      </w:r>
      <w:r>
        <w:rPr>
          <w:noProof/>
        </w:rPr>
        <w:fldChar w:fldCharType="separate"/>
      </w:r>
      <w:r>
        <w:rPr>
          <w:noProof/>
        </w:rPr>
        <w:t>202</w:t>
      </w:r>
      <w:r>
        <w:rPr>
          <w:noProof/>
        </w:rPr>
        <w:fldChar w:fldCharType="end"/>
      </w:r>
    </w:p>
    <w:p w14:paraId="2388D9B7" w14:textId="4E7F612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StatusChange</w:t>
      </w:r>
      <w:r>
        <w:rPr>
          <w:noProof/>
        </w:rPr>
        <w:tab/>
      </w:r>
      <w:r>
        <w:rPr>
          <w:noProof/>
        </w:rPr>
        <w:fldChar w:fldCharType="begin" w:fldLock="1"/>
      </w:r>
      <w:r>
        <w:rPr>
          <w:noProof/>
        </w:rPr>
        <w:instrText xml:space="preserve"> PAGEREF _Toc169749666 \h </w:instrText>
      </w:r>
      <w:r>
        <w:rPr>
          <w:noProof/>
        </w:rPr>
      </w:r>
      <w:r>
        <w:rPr>
          <w:noProof/>
        </w:rPr>
        <w:fldChar w:fldCharType="separate"/>
      </w:r>
      <w:r>
        <w:rPr>
          <w:noProof/>
        </w:rPr>
        <w:t>203</w:t>
      </w:r>
      <w:r>
        <w:rPr>
          <w:noProof/>
        </w:rPr>
        <w:fldChar w:fldCharType="end"/>
      </w:r>
    </w:p>
    <w:p w14:paraId="541502BE" w14:textId="26DC52D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6.1.6.3.4</w:t>
      </w:r>
      <w:r>
        <w:rPr>
          <w:rFonts w:asciiTheme="minorHAnsi" w:eastAsiaTheme="minorEastAsia" w:hAnsiTheme="minorHAnsi" w:cstheme="minorBidi"/>
          <w:noProof/>
          <w:kern w:val="2"/>
          <w:sz w:val="24"/>
          <w:szCs w:val="24"/>
          <w:lang w:eastAsia="en-GB"/>
          <w14:ligatures w14:val="standardContextual"/>
        </w:rPr>
        <w:tab/>
      </w:r>
      <w:r>
        <w:rPr>
          <w:noProof/>
        </w:rPr>
        <w:t>Enumeration: N2InformationClass</w:t>
      </w:r>
      <w:r>
        <w:rPr>
          <w:noProof/>
        </w:rPr>
        <w:tab/>
      </w:r>
      <w:r>
        <w:rPr>
          <w:noProof/>
        </w:rPr>
        <w:fldChar w:fldCharType="begin" w:fldLock="1"/>
      </w:r>
      <w:r>
        <w:rPr>
          <w:noProof/>
        </w:rPr>
        <w:instrText xml:space="preserve"> PAGEREF _Toc169749667 \h </w:instrText>
      </w:r>
      <w:r>
        <w:rPr>
          <w:noProof/>
        </w:rPr>
      </w:r>
      <w:r>
        <w:rPr>
          <w:noProof/>
        </w:rPr>
        <w:fldChar w:fldCharType="separate"/>
      </w:r>
      <w:r>
        <w:rPr>
          <w:noProof/>
        </w:rPr>
        <w:t>204</w:t>
      </w:r>
      <w:r>
        <w:rPr>
          <w:noProof/>
        </w:rPr>
        <w:fldChar w:fldCharType="end"/>
      </w:r>
    </w:p>
    <w:p w14:paraId="451714E1" w14:textId="10EC738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6.1.6.3.5</w:t>
      </w:r>
      <w:r>
        <w:rPr>
          <w:rFonts w:asciiTheme="minorHAnsi" w:eastAsiaTheme="minorEastAsia" w:hAnsiTheme="minorHAnsi" w:cstheme="minorBidi"/>
          <w:noProof/>
          <w:kern w:val="2"/>
          <w:sz w:val="24"/>
          <w:szCs w:val="24"/>
          <w:lang w:eastAsia="en-GB"/>
          <w14:ligatures w14:val="standardContextual"/>
        </w:rPr>
        <w:tab/>
      </w:r>
      <w:r>
        <w:rPr>
          <w:noProof/>
        </w:rPr>
        <w:t>Enumeration: N1MessageClass</w:t>
      </w:r>
      <w:r>
        <w:rPr>
          <w:noProof/>
        </w:rPr>
        <w:tab/>
      </w:r>
      <w:r>
        <w:rPr>
          <w:noProof/>
        </w:rPr>
        <w:fldChar w:fldCharType="begin" w:fldLock="1"/>
      </w:r>
      <w:r>
        <w:rPr>
          <w:noProof/>
        </w:rPr>
        <w:instrText xml:space="preserve"> PAGEREF _Toc169749668 \h </w:instrText>
      </w:r>
      <w:r>
        <w:rPr>
          <w:noProof/>
        </w:rPr>
      </w:r>
      <w:r>
        <w:rPr>
          <w:noProof/>
        </w:rPr>
        <w:fldChar w:fldCharType="separate"/>
      </w:r>
      <w:r>
        <w:rPr>
          <w:noProof/>
        </w:rPr>
        <w:t>204</w:t>
      </w:r>
      <w:r>
        <w:rPr>
          <w:noProof/>
        </w:rPr>
        <w:fldChar w:fldCharType="end"/>
      </w:r>
    </w:p>
    <w:p w14:paraId="2188DE1F" w14:textId="2A1ADEF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N1N2MessageTransferCause</w:t>
      </w:r>
      <w:r>
        <w:rPr>
          <w:noProof/>
        </w:rPr>
        <w:tab/>
      </w:r>
      <w:r>
        <w:rPr>
          <w:noProof/>
        </w:rPr>
        <w:fldChar w:fldCharType="begin" w:fldLock="1"/>
      </w:r>
      <w:r>
        <w:rPr>
          <w:noProof/>
        </w:rPr>
        <w:instrText xml:space="preserve"> PAGEREF _Toc169749669 \h </w:instrText>
      </w:r>
      <w:r>
        <w:rPr>
          <w:noProof/>
        </w:rPr>
      </w:r>
      <w:r>
        <w:rPr>
          <w:noProof/>
        </w:rPr>
        <w:fldChar w:fldCharType="separate"/>
      </w:r>
      <w:r>
        <w:rPr>
          <w:noProof/>
        </w:rPr>
        <w:t>205</w:t>
      </w:r>
      <w:r>
        <w:rPr>
          <w:noProof/>
        </w:rPr>
        <w:fldChar w:fldCharType="end"/>
      </w:r>
    </w:p>
    <w:p w14:paraId="1ABE11B2" w14:textId="7C1B226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6.1.6.3.7</w:t>
      </w:r>
      <w:r>
        <w:rPr>
          <w:rFonts w:asciiTheme="minorHAnsi" w:eastAsiaTheme="minorEastAsia" w:hAnsiTheme="minorHAnsi" w:cstheme="minorBidi"/>
          <w:noProof/>
          <w:kern w:val="2"/>
          <w:sz w:val="24"/>
          <w:szCs w:val="24"/>
          <w:lang w:eastAsia="en-GB"/>
          <w14:ligatures w14:val="standardContextual"/>
        </w:rPr>
        <w:tab/>
      </w:r>
      <w:r>
        <w:rPr>
          <w:noProof/>
        </w:rPr>
        <w:t>Enumeration: UeContextTransfer</w:t>
      </w:r>
      <w:r>
        <w:rPr>
          <w:noProof/>
          <w:lang w:eastAsia="zh-CN"/>
        </w:rPr>
        <w:t>Status</w:t>
      </w:r>
      <w:r>
        <w:rPr>
          <w:noProof/>
        </w:rPr>
        <w:tab/>
      </w:r>
      <w:r>
        <w:rPr>
          <w:noProof/>
        </w:rPr>
        <w:fldChar w:fldCharType="begin" w:fldLock="1"/>
      </w:r>
      <w:r>
        <w:rPr>
          <w:noProof/>
        </w:rPr>
        <w:instrText xml:space="preserve"> PAGEREF _Toc169749670 \h </w:instrText>
      </w:r>
      <w:r>
        <w:rPr>
          <w:noProof/>
        </w:rPr>
      </w:r>
      <w:r>
        <w:rPr>
          <w:noProof/>
        </w:rPr>
        <w:fldChar w:fldCharType="separate"/>
      </w:r>
      <w:r>
        <w:rPr>
          <w:noProof/>
        </w:rPr>
        <w:t>206</w:t>
      </w:r>
      <w:r>
        <w:rPr>
          <w:noProof/>
        </w:rPr>
        <w:fldChar w:fldCharType="end"/>
      </w:r>
    </w:p>
    <w:p w14:paraId="08B9A99E" w14:textId="072D665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6.1.6.3.8</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N2InformationTransferResult</w:t>
      </w:r>
      <w:r>
        <w:rPr>
          <w:noProof/>
        </w:rPr>
        <w:tab/>
      </w:r>
      <w:r>
        <w:rPr>
          <w:noProof/>
        </w:rPr>
        <w:fldChar w:fldCharType="begin" w:fldLock="1"/>
      </w:r>
      <w:r>
        <w:rPr>
          <w:noProof/>
        </w:rPr>
        <w:instrText xml:space="preserve"> PAGEREF _Toc169749671 \h </w:instrText>
      </w:r>
      <w:r>
        <w:rPr>
          <w:noProof/>
        </w:rPr>
      </w:r>
      <w:r>
        <w:rPr>
          <w:noProof/>
        </w:rPr>
        <w:fldChar w:fldCharType="separate"/>
      </w:r>
      <w:r>
        <w:rPr>
          <w:noProof/>
        </w:rPr>
        <w:t>206</w:t>
      </w:r>
      <w:r>
        <w:rPr>
          <w:noProof/>
        </w:rPr>
        <w:fldChar w:fldCharType="end"/>
      </w:r>
    </w:p>
    <w:p w14:paraId="55ACBE9B" w14:textId="2BD617A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6.1.6.3.9</w:t>
      </w:r>
      <w:r>
        <w:rPr>
          <w:rFonts w:asciiTheme="minorHAnsi" w:eastAsiaTheme="minorEastAsia" w:hAnsiTheme="minorHAnsi" w:cstheme="minorBidi"/>
          <w:noProof/>
          <w:kern w:val="2"/>
          <w:sz w:val="24"/>
          <w:szCs w:val="24"/>
          <w:lang w:eastAsia="en-GB"/>
          <w14:ligatures w14:val="standardContextual"/>
        </w:rPr>
        <w:tab/>
      </w:r>
      <w:r>
        <w:rPr>
          <w:noProof/>
        </w:rPr>
        <w:t>Enumeration: Ciphering</w:t>
      </w:r>
      <w:r>
        <w:rPr>
          <w:noProof/>
          <w:lang w:eastAsia="zh-CN"/>
        </w:rPr>
        <w:t>Algorithm</w:t>
      </w:r>
      <w:r>
        <w:rPr>
          <w:noProof/>
        </w:rPr>
        <w:tab/>
      </w:r>
      <w:r>
        <w:rPr>
          <w:noProof/>
        </w:rPr>
        <w:fldChar w:fldCharType="begin" w:fldLock="1"/>
      </w:r>
      <w:r>
        <w:rPr>
          <w:noProof/>
        </w:rPr>
        <w:instrText xml:space="preserve"> PAGEREF _Toc169749672 \h </w:instrText>
      </w:r>
      <w:r>
        <w:rPr>
          <w:noProof/>
        </w:rPr>
      </w:r>
      <w:r>
        <w:rPr>
          <w:noProof/>
        </w:rPr>
        <w:fldChar w:fldCharType="separate"/>
      </w:r>
      <w:r>
        <w:rPr>
          <w:noProof/>
        </w:rPr>
        <w:t>206</w:t>
      </w:r>
      <w:r>
        <w:rPr>
          <w:noProof/>
        </w:rPr>
        <w:fldChar w:fldCharType="end"/>
      </w:r>
    </w:p>
    <w:p w14:paraId="5F192097" w14:textId="3A7F81C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IntegrityAlgorithm</w:t>
      </w:r>
      <w:r>
        <w:rPr>
          <w:noProof/>
        </w:rPr>
        <w:tab/>
      </w:r>
      <w:r>
        <w:rPr>
          <w:noProof/>
        </w:rPr>
        <w:fldChar w:fldCharType="begin" w:fldLock="1"/>
      </w:r>
      <w:r>
        <w:rPr>
          <w:noProof/>
        </w:rPr>
        <w:instrText xml:space="preserve"> PAGEREF _Toc169749673 \h </w:instrText>
      </w:r>
      <w:r>
        <w:rPr>
          <w:noProof/>
        </w:rPr>
      </w:r>
      <w:r>
        <w:rPr>
          <w:noProof/>
        </w:rPr>
        <w:fldChar w:fldCharType="separate"/>
      </w:r>
      <w:r>
        <w:rPr>
          <w:noProof/>
        </w:rPr>
        <w:t>206</w:t>
      </w:r>
      <w:r>
        <w:rPr>
          <w:noProof/>
        </w:rPr>
        <w:fldChar w:fldCharType="end"/>
      </w:r>
    </w:p>
    <w:p w14:paraId="62042A5A" w14:textId="51EBF61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6.1.6.3.11</w:t>
      </w:r>
      <w:r>
        <w:rPr>
          <w:rFonts w:asciiTheme="minorHAnsi" w:eastAsiaTheme="minorEastAsia" w:hAnsiTheme="minorHAnsi" w:cstheme="minorBidi"/>
          <w:noProof/>
          <w:kern w:val="2"/>
          <w:sz w:val="24"/>
          <w:szCs w:val="24"/>
          <w:lang w:eastAsia="en-GB"/>
          <w14:ligatures w14:val="standardContextual"/>
        </w:rPr>
        <w:tab/>
      </w:r>
      <w:r>
        <w:rPr>
          <w:noProof/>
        </w:rPr>
        <w:t>Enumeration: SmsSupport</w:t>
      </w:r>
      <w:r>
        <w:rPr>
          <w:noProof/>
        </w:rPr>
        <w:tab/>
      </w:r>
      <w:r>
        <w:rPr>
          <w:noProof/>
        </w:rPr>
        <w:fldChar w:fldCharType="begin" w:fldLock="1"/>
      </w:r>
      <w:r>
        <w:rPr>
          <w:noProof/>
        </w:rPr>
        <w:instrText xml:space="preserve"> PAGEREF _Toc169749674 \h </w:instrText>
      </w:r>
      <w:r>
        <w:rPr>
          <w:noProof/>
        </w:rPr>
      </w:r>
      <w:r>
        <w:rPr>
          <w:noProof/>
        </w:rPr>
        <w:fldChar w:fldCharType="separate"/>
      </w:r>
      <w:r>
        <w:rPr>
          <w:noProof/>
        </w:rPr>
        <w:t>206</w:t>
      </w:r>
      <w:r>
        <w:rPr>
          <w:noProof/>
        </w:rPr>
        <w:fldChar w:fldCharType="end"/>
      </w:r>
    </w:p>
    <w:p w14:paraId="54D9B54E" w14:textId="2475BD8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6.1.6.3.12</w:t>
      </w:r>
      <w:r>
        <w:rPr>
          <w:rFonts w:asciiTheme="minorHAnsi" w:eastAsiaTheme="minorEastAsia" w:hAnsiTheme="minorHAnsi" w:cstheme="minorBidi"/>
          <w:noProof/>
          <w:kern w:val="2"/>
          <w:sz w:val="24"/>
          <w:szCs w:val="24"/>
          <w:lang w:eastAsia="en-GB"/>
          <w14:ligatures w14:val="standardContextual"/>
        </w:rPr>
        <w:tab/>
      </w:r>
      <w:r w:rsidRPr="00A41FF3">
        <w:rPr>
          <w:rFonts w:cs="Arial"/>
          <w:noProof/>
        </w:rPr>
        <w:t xml:space="preserve">Enumeration: </w:t>
      </w:r>
      <w:r>
        <w:rPr>
          <w:noProof/>
        </w:rPr>
        <w:t>ScType</w:t>
      </w:r>
      <w:r>
        <w:rPr>
          <w:noProof/>
        </w:rPr>
        <w:tab/>
      </w:r>
      <w:r>
        <w:rPr>
          <w:noProof/>
        </w:rPr>
        <w:fldChar w:fldCharType="begin" w:fldLock="1"/>
      </w:r>
      <w:r>
        <w:rPr>
          <w:noProof/>
        </w:rPr>
        <w:instrText xml:space="preserve"> PAGEREF _Toc169749675 \h </w:instrText>
      </w:r>
      <w:r>
        <w:rPr>
          <w:noProof/>
        </w:rPr>
      </w:r>
      <w:r>
        <w:rPr>
          <w:noProof/>
        </w:rPr>
        <w:fldChar w:fldCharType="separate"/>
      </w:r>
      <w:r>
        <w:rPr>
          <w:noProof/>
        </w:rPr>
        <w:t>207</w:t>
      </w:r>
      <w:r>
        <w:rPr>
          <w:noProof/>
        </w:rPr>
        <w:fldChar w:fldCharType="end"/>
      </w:r>
    </w:p>
    <w:p w14:paraId="3F0D5FC8" w14:textId="197C507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6.1.6.3.13</w:t>
      </w:r>
      <w:r>
        <w:rPr>
          <w:rFonts w:asciiTheme="minorHAnsi" w:eastAsiaTheme="minorEastAsia" w:hAnsiTheme="minorHAnsi" w:cstheme="minorBidi"/>
          <w:noProof/>
          <w:kern w:val="2"/>
          <w:sz w:val="24"/>
          <w:szCs w:val="24"/>
          <w:lang w:eastAsia="en-GB"/>
          <w14:ligatures w14:val="standardContextual"/>
        </w:rPr>
        <w:tab/>
      </w:r>
      <w:r w:rsidRPr="00A41FF3">
        <w:rPr>
          <w:rFonts w:cs="Arial"/>
          <w:noProof/>
        </w:rPr>
        <w:t xml:space="preserve">Enumeration: </w:t>
      </w:r>
      <w:r>
        <w:rPr>
          <w:noProof/>
        </w:rPr>
        <w:t>KeyAmfType</w:t>
      </w:r>
      <w:r>
        <w:rPr>
          <w:noProof/>
        </w:rPr>
        <w:tab/>
      </w:r>
      <w:r>
        <w:rPr>
          <w:noProof/>
        </w:rPr>
        <w:fldChar w:fldCharType="begin" w:fldLock="1"/>
      </w:r>
      <w:r>
        <w:rPr>
          <w:noProof/>
        </w:rPr>
        <w:instrText xml:space="preserve"> PAGEREF _Toc169749676 \h </w:instrText>
      </w:r>
      <w:r>
        <w:rPr>
          <w:noProof/>
        </w:rPr>
      </w:r>
      <w:r>
        <w:rPr>
          <w:noProof/>
        </w:rPr>
        <w:fldChar w:fldCharType="separate"/>
      </w:r>
      <w:r>
        <w:rPr>
          <w:noProof/>
        </w:rPr>
        <w:t>207</w:t>
      </w:r>
      <w:r>
        <w:rPr>
          <w:noProof/>
        </w:rPr>
        <w:fldChar w:fldCharType="end"/>
      </w:r>
    </w:p>
    <w:p w14:paraId="7F204B74" w14:textId="735C360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6.1.6.3.14</w:t>
      </w:r>
      <w:r>
        <w:rPr>
          <w:rFonts w:asciiTheme="minorHAnsi" w:eastAsiaTheme="minorEastAsia" w:hAnsiTheme="minorHAnsi" w:cstheme="minorBidi"/>
          <w:noProof/>
          <w:kern w:val="2"/>
          <w:sz w:val="24"/>
          <w:szCs w:val="24"/>
          <w:lang w:eastAsia="en-GB"/>
          <w14:ligatures w14:val="standardContextual"/>
        </w:rPr>
        <w:tab/>
      </w:r>
      <w:r>
        <w:rPr>
          <w:noProof/>
        </w:rPr>
        <w:t>Enumeration: TransferReason</w:t>
      </w:r>
      <w:r>
        <w:rPr>
          <w:noProof/>
        </w:rPr>
        <w:tab/>
      </w:r>
      <w:r>
        <w:rPr>
          <w:noProof/>
        </w:rPr>
        <w:fldChar w:fldCharType="begin" w:fldLock="1"/>
      </w:r>
      <w:r>
        <w:rPr>
          <w:noProof/>
        </w:rPr>
        <w:instrText xml:space="preserve"> PAGEREF _Toc169749677 \h </w:instrText>
      </w:r>
      <w:r>
        <w:rPr>
          <w:noProof/>
        </w:rPr>
      </w:r>
      <w:r>
        <w:rPr>
          <w:noProof/>
        </w:rPr>
        <w:fldChar w:fldCharType="separate"/>
      </w:r>
      <w:r>
        <w:rPr>
          <w:noProof/>
        </w:rPr>
        <w:t>207</w:t>
      </w:r>
      <w:r>
        <w:rPr>
          <w:noProof/>
        </w:rPr>
        <w:fldChar w:fldCharType="end"/>
      </w:r>
    </w:p>
    <w:p w14:paraId="14FB8C24" w14:textId="0B7D554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6.1.6.3.15</w:t>
      </w:r>
      <w:r>
        <w:rPr>
          <w:rFonts w:asciiTheme="minorHAnsi" w:eastAsiaTheme="minorEastAsia" w:hAnsiTheme="minorHAnsi" w:cstheme="minorBidi"/>
          <w:noProof/>
          <w:kern w:val="2"/>
          <w:sz w:val="24"/>
          <w:szCs w:val="24"/>
          <w:lang w:eastAsia="en-GB"/>
          <w14:ligatures w14:val="standardContextual"/>
        </w:rPr>
        <w:tab/>
      </w:r>
      <w:r>
        <w:rPr>
          <w:noProof/>
        </w:rPr>
        <w:t>Enumeration: PolicyReqTrigger</w:t>
      </w:r>
      <w:r>
        <w:rPr>
          <w:noProof/>
        </w:rPr>
        <w:tab/>
      </w:r>
      <w:r>
        <w:rPr>
          <w:noProof/>
        </w:rPr>
        <w:fldChar w:fldCharType="begin" w:fldLock="1"/>
      </w:r>
      <w:r>
        <w:rPr>
          <w:noProof/>
        </w:rPr>
        <w:instrText xml:space="preserve"> PAGEREF _Toc169749678 \h </w:instrText>
      </w:r>
      <w:r>
        <w:rPr>
          <w:noProof/>
        </w:rPr>
      </w:r>
      <w:r>
        <w:rPr>
          <w:noProof/>
        </w:rPr>
        <w:fldChar w:fldCharType="separate"/>
      </w:r>
      <w:r>
        <w:rPr>
          <w:noProof/>
        </w:rPr>
        <w:t>207</w:t>
      </w:r>
      <w:r>
        <w:rPr>
          <w:noProof/>
        </w:rPr>
        <w:fldChar w:fldCharType="end"/>
      </w:r>
    </w:p>
    <w:p w14:paraId="113C033E" w14:textId="007E7A9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6.1.6.3.16</w:t>
      </w:r>
      <w:r>
        <w:rPr>
          <w:rFonts w:asciiTheme="minorHAnsi" w:eastAsiaTheme="minorEastAsia" w:hAnsiTheme="minorHAnsi" w:cstheme="minorBidi"/>
          <w:noProof/>
          <w:kern w:val="2"/>
          <w:sz w:val="24"/>
          <w:szCs w:val="24"/>
          <w:lang w:eastAsia="en-GB"/>
          <w14:ligatures w14:val="standardContextual"/>
        </w:rPr>
        <w:tab/>
      </w:r>
      <w:r>
        <w:rPr>
          <w:noProof/>
        </w:rPr>
        <w:t>Enumeration: RatSelector</w:t>
      </w:r>
      <w:r>
        <w:rPr>
          <w:noProof/>
        </w:rPr>
        <w:tab/>
      </w:r>
      <w:r>
        <w:rPr>
          <w:noProof/>
        </w:rPr>
        <w:fldChar w:fldCharType="begin" w:fldLock="1"/>
      </w:r>
      <w:r>
        <w:rPr>
          <w:noProof/>
        </w:rPr>
        <w:instrText xml:space="preserve"> PAGEREF _Toc169749679 \h </w:instrText>
      </w:r>
      <w:r>
        <w:rPr>
          <w:noProof/>
        </w:rPr>
      </w:r>
      <w:r>
        <w:rPr>
          <w:noProof/>
        </w:rPr>
        <w:fldChar w:fldCharType="separate"/>
      </w:r>
      <w:r>
        <w:rPr>
          <w:noProof/>
        </w:rPr>
        <w:t>208</w:t>
      </w:r>
      <w:r>
        <w:rPr>
          <w:noProof/>
        </w:rPr>
        <w:fldChar w:fldCharType="end"/>
      </w:r>
    </w:p>
    <w:p w14:paraId="465523E9" w14:textId="0579FF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6.1.6.3.17</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_Toc169749680 \h </w:instrText>
      </w:r>
      <w:r>
        <w:rPr>
          <w:noProof/>
        </w:rPr>
      </w:r>
      <w:r>
        <w:rPr>
          <w:noProof/>
        </w:rPr>
        <w:fldChar w:fldCharType="separate"/>
      </w:r>
      <w:r>
        <w:rPr>
          <w:noProof/>
        </w:rPr>
        <w:t>208</w:t>
      </w:r>
      <w:r>
        <w:rPr>
          <w:noProof/>
        </w:rPr>
        <w:fldChar w:fldCharType="end"/>
      </w:r>
    </w:p>
    <w:p w14:paraId="4B4F78F0" w14:textId="64D3793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6.1.6.3.18</w:t>
      </w:r>
      <w:r>
        <w:rPr>
          <w:rFonts w:asciiTheme="minorHAnsi" w:eastAsiaTheme="minorEastAsia" w:hAnsiTheme="minorHAnsi" w:cstheme="minorBidi"/>
          <w:noProof/>
          <w:kern w:val="2"/>
          <w:sz w:val="24"/>
          <w:szCs w:val="24"/>
          <w:lang w:eastAsia="en-GB"/>
          <w14:ligatures w14:val="standardContextual"/>
        </w:rPr>
        <w:tab/>
      </w:r>
      <w:r>
        <w:rPr>
          <w:noProof/>
        </w:rPr>
        <w:t>Enumeration: N2InfoNotifyReason</w:t>
      </w:r>
      <w:r>
        <w:rPr>
          <w:noProof/>
        </w:rPr>
        <w:tab/>
      </w:r>
      <w:r>
        <w:rPr>
          <w:noProof/>
        </w:rPr>
        <w:fldChar w:fldCharType="begin" w:fldLock="1"/>
      </w:r>
      <w:r>
        <w:rPr>
          <w:noProof/>
        </w:rPr>
        <w:instrText xml:space="preserve"> PAGEREF _Toc169749681 \h </w:instrText>
      </w:r>
      <w:r>
        <w:rPr>
          <w:noProof/>
        </w:rPr>
      </w:r>
      <w:r>
        <w:rPr>
          <w:noProof/>
        </w:rPr>
        <w:fldChar w:fldCharType="separate"/>
      </w:r>
      <w:r>
        <w:rPr>
          <w:noProof/>
        </w:rPr>
        <w:t>208</w:t>
      </w:r>
      <w:r>
        <w:rPr>
          <w:noProof/>
        </w:rPr>
        <w:fldChar w:fldCharType="end"/>
      </w:r>
    </w:p>
    <w:p w14:paraId="42DF5A1E" w14:textId="145B7A5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6.1.6.3.19</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41FF3">
        <w:rPr>
          <w:noProof/>
          <w:lang w:val="en-US" w:eastAsia="zh-CN"/>
        </w:rPr>
        <w:t>SmfChangeIndication</w:t>
      </w:r>
      <w:r>
        <w:rPr>
          <w:noProof/>
        </w:rPr>
        <w:tab/>
      </w:r>
      <w:r>
        <w:rPr>
          <w:noProof/>
        </w:rPr>
        <w:fldChar w:fldCharType="begin" w:fldLock="1"/>
      </w:r>
      <w:r>
        <w:rPr>
          <w:noProof/>
        </w:rPr>
        <w:instrText xml:space="preserve"> PAGEREF _Toc169749682 \h </w:instrText>
      </w:r>
      <w:r>
        <w:rPr>
          <w:noProof/>
        </w:rPr>
      </w:r>
      <w:r>
        <w:rPr>
          <w:noProof/>
        </w:rPr>
        <w:fldChar w:fldCharType="separate"/>
      </w:r>
      <w:r>
        <w:rPr>
          <w:noProof/>
        </w:rPr>
        <w:t>208</w:t>
      </w:r>
      <w:r>
        <w:rPr>
          <w:noProof/>
        </w:rPr>
        <w:fldChar w:fldCharType="end"/>
      </w:r>
    </w:p>
    <w:p w14:paraId="0D90FCF4" w14:textId="7457A4E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6.1.6.3.20</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41FF3">
        <w:rPr>
          <w:noProof/>
          <w:lang w:val="en-US" w:eastAsia="zh-CN"/>
        </w:rPr>
        <w:t>SbiBindingLevel</w:t>
      </w:r>
      <w:r>
        <w:rPr>
          <w:noProof/>
        </w:rPr>
        <w:tab/>
      </w:r>
      <w:r>
        <w:rPr>
          <w:noProof/>
        </w:rPr>
        <w:fldChar w:fldCharType="begin" w:fldLock="1"/>
      </w:r>
      <w:r>
        <w:rPr>
          <w:noProof/>
        </w:rPr>
        <w:instrText xml:space="preserve"> PAGEREF _Toc169749683 \h </w:instrText>
      </w:r>
      <w:r>
        <w:rPr>
          <w:noProof/>
        </w:rPr>
      </w:r>
      <w:r>
        <w:rPr>
          <w:noProof/>
        </w:rPr>
        <w:fldChar w:fldCharType="separate"/>
      </w:r>
      <w:r>
        <w:rPr>
          <w:noProof/>
        </w:rPr>
        <w:t>209</w:t>
      </w:r>
      <w:r>
        <w:rPr>
          <w:noProof/>
        </w:rPr>
        <w:fldChar w:fldCharType="end"/>
      </w:r>
    </w:p>
    <w:p w14:paraId="0E44DE22" w14:textId="199953C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6.1.6.3.21</w:t>
      </w:r>
      <w:r>
        <w:rPr>
          <w:rFonts w:asciiTheme="minorHAnsi" w:eastAsiaTheme="minorEastAsia" w:hAnsiTheme="minorHAnsi" w:cstheme="minorBidi"/>
          <w:noProof/>
          <w:kern w:val="2"/>
          <w:sz w:val="24"/>
          <w:szCs w:val="24"/>
          <w:lang w:eastAsia="en-GB"/>
          <w14:ligatures w14:val="standardContextual"/>
        </w:rPr>
        <w:tab/>
      </w:r>
      <w:r>
        <w:rPr>
          <w:noProof/>
        </w:rPr>
        <w:t>Enumeration: EpsNasCiphering</w:t>
      </w:r>
      <w:r>
        <w:rPr>
          <w:noProof/>
          <w:lang w:eastAsia="zh-CN"/>
        </w:rPr>
        <w:t>Algorithm</w:t>
      </w:r>
      <w:r>
        <w:rPr>
          <w:noProof/>
        </w:rPr>
        <w:tab/>
      </w:r>
      <w:r>
        <w:rPr>
          <w:noProof/>
        </w:rPr>
        <w:fldChar w:fldCharType="begin" w:fldLock="1"/>
      </w:r>
      <w:r>
        <w:rPr>
          <w:noProof/>
        </w:rPr>
        <w:instrText xml:space="preserve"> PAGEREF _Toc169749684 \h </w:instrText>
      </w:r>
      <w:r>
        <w:rPr>
          <w:noProof/>
        </w:rPr>
      </w:r>
      <w:r>
        <w:rPr>
          <w:noProof/>
        </w:rPr>
        <w:fldChar w:fldCharType="separate"/>
      </w:r>
      <w:r>
        <w:rPr>
          <w:noProof/>
        </w:rPr>
        <w:t>209</w:t>
      </w:r>
      <w:r>
        <w:rPr>
          <w:noProof/>
        </w:rPr>
        <w:fldChar w:fldCharType="end"/>
      </w:r>
    </w:p>
    <w:p w14:paraId="030A6864" w14:textId="57FA9E5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6.1.6.3.22</w:t>
      </w:r>
      <w:r>
        <w:rPr>
          <w:rFonts w:asciiTheme="minorHAnsi" w:eastAsiaTheme="minorEastAsia" w:hAnsiTheme="minorHAnsi" w:cstheme="minorBidi"/>
          <w:noProof/>
          <w:kern w:val="2"/>
          <w:sz w:val="24"/>
          <w:szCs w:val="24"/>
          <w:lang w:eastAsia="en-GB"/>
          <w14:ligatures w14:val="standardContextual"/>
        </w:rPr>
        <w:tab/>
      </w:r>
      <w:r>
        <w:rPr>
          <w:noProof/>
        </w:rPr>
        <w:t>Enumeration: EpsNas</w:t>
      </w:r>
      <w:r>
        <w:rPr>
          <w:noProof/>
          <w:lang w:eastAsia="zh-CN"/>
        </w:rPr>
        <w:t>IntegrityAlgorithm</w:t>
      </w:r>
      <w:r>
        <w:rPr>
          <w:noProof/>
        </w:rPr>
        <w:tab/>
      </w:r>
      <w:r>
        <w:rPr>
          <w:noProof/>
        </w:rPr>
        <w:fldChar w:fldCharType="begin" w:fldLock="1"/>
      </w:r>
      <w:r>
        <w:rPr>
          <w:noProof/>
        </w:rPr>
        <w:instrText xml:space="preserve"> PAGEREF _Toc169749685 \h </w:instrText>
      </w:r>
      <w:r>
        <w:rPr>
          <w:noProof/>
        </w:rPr>
      </w:r>
      <w:r>
        <w:rPr>
          <w:noProof/>
        </w:rPr>
        <w:fldChar w:fldCharType="separate"/>
      </w:r>
      <w:r>
        <w:rPr>
          <w:noProof/>
        </w:rPr>
        <w:t>209</w:t>
      </w:r>
      <w:r>
        <w:rPr>
          <w:noProof/>
        </w:rPr>
        <w:fldChar w:fldCharType="end"/>
      </w:r>
    </w:p>
    <w:p w14:paraId="415373FC" w14:textId="509095D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41FF3">
        <w:rPr>
          <w:rFonts w:cs="Arial"/>
          <w:noProof/>
          <w:lang w:eastAsia="zh-CN"/>
        </w:rPr>
        <w:t>PeriodicCommunicationIndicator</w:t>
      </w:r>
      <w:r>
        <w:rPr>
          <w:noProof/>
        </w:rPr>
        <w:tab/>
      </w:r>
      <w:r>
        <w:rPr>
          <w:noProof/>
        </w:rPr>
        <w:fldChar w:fldCharType="begin" w:fldLock="1"/>
      </w:r>
      <w:r>
        <w:rPr>
          <w:noProof/>
        </w:rPr>
        <w:instrText xml:space="preserve"> PAGEREF _Toc169749686 \h </w:instrText>
      </w:r>
      <w:r>
        <w:rPr>
          <w:noProof/>
        </w:rPr>
      </w:r>
      <w:r>
        <w:rPr>
          <w:noProof/>
        </w:rPr>
        <w:fldChar w:fldCharType="separate"/>
      </w:r>
      <w:r>
        <w:rPr>
          <w:noProof/>
        </w:rPr>
        <w:t>209</w:t>
      </w:r>
      <w:r>
        <w:rPr>
          <w:noProof/>
        </w:rPr>
        <w:fldChar w:fldCharType="end"/>
      </w:r>
    </w:p>
    <w:p w14:paraId="3995521B" w14:textId="1CEB984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UuaaMmStatus</w:t>
      </w:r>
      <w:r>
        <w:rPr>
          <w:noProof/>
        </w:rPr>
        <w:tab/>
      </w:r>
      <w:r>
        <w:rPr>
          <w:noProof/>
        </w:rPr>
        <w:fldChar w:fldCharType="begin" w:fldLock="1"/>
      </w:r>
      <w:r>
        <w:rPr>
          <w:noProof/>
        </w:rPr>
        <w:instrText xml:space="preserve"> PAGEREF _Toc169749687 \h </w:instrText>
      </w:r>
      <w:r>
        <w:rPr>
          <w:noProof/>
        </w:rPr>
      </w:r>
      <w:r>
        <w:rPr>
          <w:noProof/>
        </w:rPr>
        <w:fldChar w:fldCharType="separate"/>
      </w:r>
      <w:r>
        <w:rPr>
          <w:noProof/>
        </w:rPr>
        <w:t>209</w:t>
      </w:r>
      <w:r>
        <w:rPr>
          <w:noProof/>
        </w:rPr>
        <w:fldChar w:fldCharType="end"/>
      </w:r>
    </w:p>
    <w:p w14:paraId="307BB232" w14:textId="4CD2A50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ReleaseCause</w:t>
      </w:r>
      <w:r>
        <w:rPr>
          <w:noProof/>
        </w:rPr>
        <w:tab/>
      </w:r>
      <w:r>
        <w:rPr>
          <w:noProof/>
        </w:rPr>
        <w:fldChar w:fldCharType="begin" w:fldLock="1"/>
      </w:r>
      <w:r>
        <w:rPr>
          <w:noProof/>
        </w:rPr>
        <w:instrText xml:space="preserve"> PAGEREF _Toc169749688 \h </w:instrText>
      </w:r>
      <w:r>
        <w:rPr>
          <w:noProof/>
        </w:rPr>
      </w:r>
      <w:r>
        <w:rPr>
          <w:noProof/>
        </w:rPr>
        <w:fldChar w:fldCharType="separate"/>
      </w:r>
      <w:r>
        <w:rPr>
          <w:noProof/>
        </w:rPr>
        <w:t>210</w:t>
      </w:r>
      <w:r>
        <w:rPr>
          <w:noProof/>
        </w:rPr>
        <w:fldChar w:fldCharType="end"/>
      </w:r>
    </w:p>
    <w:p w14:paraId="14700095" w14:textId="06EC86F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6.1.6.3.26</w:t>
      </w:r>
      <w:r>
        <w:rPr>
          <w:rFonts w:asciiTheme="minorHAnsi" w:eastAsiaTheme="minorEastAsia" w:hAnsiTheme="minorHAnsi" w:cstheme="minorBidi"/>
          <w:noProof/>
          <w:kern w:val="2"/>
          <w:sz w:val="24"/>
          <w:szCs w:val="24"/>
          <w:lang w:eastAsia="en-GB"/>
          <w14:ligatures w14:val="standardContextual"/>
        </w:rPr>
        <w:tab/>
      </w:r>
      <w:r>
        <w:rPr>
          <w:noProof/>
        </w:rPr>
        <w:t>Enumeration: NgranFailureInfo</w:t>
      </w:r>
      <w:r>
        <w:rPr>
          <w:noProof/>
        </w:rPr>
        <w:tab/>
      </w:r>
      <w:r>
        <w:rPr>
          <w:noProof/>
        </w:rPr>
        <w:fldChar w:fldCharType="begin" w:fldLock="1"/>
      </w:r>
      <w:r>
        <w:rPr>
          <w:noProof/>
        </w:rPr>
        <w:instrText xml:space="preserve"> PAGEREF _Toc169749689 \h </w:instrText>
      </w:r>
      <w:r>
        <w:rPr>
          <w:noProof/>
        </w:rPr>
      </w:r>
      <w:r>
        <w:rPr>
          <w:noProof/>
        </w:rPr>
        <w:fldChar w:fldCharType="separate"/>
      </w:r>
      <w:r>
        <w:rPr>
          <w:noProof/>
        </w:rPr>
        <w:t>210</w:t>
      </w:r>
      <w:r>
        <w:rPr>
          <w:noProof/>
        </w:rPr>
        <w:fldChar w:fldCharType="end"/>
      </w:r>
    </w:p>
    <w:p w14:paraId="27D3147E" w14:textId="3B303C0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6.1.6.3.27</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A41FF3">
        <w:rPr>
          <w:rFonts w:cs="Arial"/>
          <w:noProof/>
        </w:rPr>
        <w:t>XrDeviceWith2Rx</w:t>
      </w:r>
      <w:r>
        <w:rPr>
          <w:noProof/>
        </w:rPr>
        <w:tab/>
      </w:r>
      <w:r>
        <w:rPr>
          <w:noProof/>
        </w:rPr>
        <w:fldChar w:fldCharType="begin" w:fldLock="1"/>
      </w:r>
      <w:r>
        <w:rPr>
          <w:noProof/>
        </w:rPr>
        <w:instrText xml:space="preserve"> PAGEREF _Toc169749690 \h </w:instrText>
      </w:r>
      <w:r>
        <w:rPr>
          <w:noProof/>
        </w:rPr>
      </w:r>
      <w:r>
        <w:rPr>
          <w:noProof/>
        </w:rPr>
        <w:fldChar w:fldCharType="separate"/>
      </w:r>
      <w:r>
        <w:rPr>
          <w:noProof/>
        </w:rPr>
        <w:t>210</w:t>
      </w:r>
      <w:r>
        <w:rPr>
          <w:noProof/>
        </w:rPr>
        <w:fldChar w:fldCharType="end"/>
      </w:r>
    </w:p>
    <w:p w14:paraId="67C600BC" w14:textId="6A63DDF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_Toc169749691 \h </w:instrText>
      </w:r>
      <w:r>
        <w:rPr>
          <w:noProof/>
        </w:rPr>
      </w:r>
      <w:r>
        <w:rPr>
          <w:noProof/>
        </w:rPr>
        <w:fldChar w:fldCharType="separate"/>
      </w:r>
      <w:r>
        <w:rPr>
          <w:noProof/>
        </w:rPr>
        <w:t>210</w:t>
      </w:r>
      <w:r>
        <w:rPr>
          <w:noProof/>
        </w:rPr>
        <w:fldChar w:fldCharType="end"/>
      </w:r>
    </w:p>
    <w:p w14:paraId="321719C5" w14:textId="707E0CB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Introduction</w:t>
      </w:r>
      <w:r>
        <w:rPr>
          <w:noProof/>
        </w:rPr>
        <w:tab/>
      </w:r>
      <w:r>
        <w:rPr>
          <w:noProof/>
        </w:rPr>
        <w:fldChar w:fldCharType="begin" w:fldLock="1"/>
      </w:r>
      <w:r>
        <w:rPr>
          <w:noProof/>
        </w:rPr>
        <w:instrText xml:space="preserve"> PAGEREF _Toc169749692 \h </w:instrText>
      </w:r>
      <w:r>
        <w:rPr>
          <w:noProof/>
        </w:rPr>
      </w:r>
      <w:r>
        <w:rPr>
          <w:noProof/>
        </w:rPr>
        <w:fldChar w:fldCharType="separate"/>
      </w:r>
      <w:r>
        <w:rPr>
          <w:noProof/>
        </w:rPr>
        <w:t>210</w:t>
      </w:r>
      <w:r>
        <w:rPr>
          <w:noProof/>
        </w:rPr>
        <w:fldChar w:fldCharType="end"/>
      </w:r>
    </w:p>
    <w:p w14:paraId="3B445C81" w14:textId="39FB25A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N1 Message</w:t>
      </w:r>
      <w:r>
        <w:rPr>
          <w:noProof/>
        </w:rPr>
        <w:tab/>
      </w:r>
      <w:r>
        <w:rPr>
          <w:noProof/>
        </w:rPr>
        <w:fldChar w:fldCharType="begin" w:fldLock="1"/>
      </w:r>
      <w:r>
        <w:rPr>
          <w:noProof/>
        </w:rPr>
        <w:instrText xml:space="preserve"> PAGEREF _Toc169749693 \h </w:instrText>
      </w:r>
      <w:r>
        <w:rPr>
          <w:noProof/>
        </w:rPr>
      </w:r>
      <w:r>
        <w:rPr>
          <w:noProof/>
        </w:rPr>
        <w:fldChar w:fldCharType="separate"/>
      </w:r>
      <w:r>
        <w:rPr>
          <w:noProof/>
        </w:rPr>
        <w:t>211</w:t>
      </w:r>
      <w:r>
        <w:rPr>
          <w:noProof/>
        </w:rPr>
        <w:fldChar w:fldCharType="end"/>
      </w:r>
    </w:p>
    <w:p w14:paraId="489D94B5" w14:textId="6B79A07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N2 Information</w:t>
      </w:r>
      <w:r>
        <w:rPr>
          <w:noProof/>
        </w:rPr>
        <w:tab/>
      </w:r>
      <w:r>
        <w:rPr>
          <w:noProof/>
        </w:rPr>
        <w:fldChar w:fldCharType="begin" w:fldLock="1"/>
      </w:r>
      <w:r>
        <w:rPr>
          <w:noProof/>
        </w:rPr>
        <w:instrText xml:space="preserve"> PAGEREF _Toc169749694 \h </w:instrText>
      </w:r>
      <w:r>
        <w:rPr>
          <w:noProof/>
        </w:rPr>
      </w:r>
      <w:r>
        <w:rPr>
          <w:noProof/>
        </w:rPr>
        <w:fldChar w:fldCharType="separate"/>
      </w:r>
      <w:r>
        <w:rPr>
          <w:noProof/>
        </w:rPr>
        <w:t>212</w:t>
      </w:r>
      <w:r>
        <w:rPr>
          <w:noProof/>
        </w:rPr>
        <w:fldChar w:fldCharType="end"/>
      </w:r>
    </w:p>
    <w:p w14:paraId="605EC768" w14:textId="4C5875F8"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6.1.6.4.3.1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_Toc169749695 \h </w:instrText>
      </w:r>
      <w:r>
        <w:rPr>
          <w:noProof/>
        </w:rPr>
      </w:r>
      <w:r>
        <w:rPr>
          <w:noProof/>
        </w:rPr>
        <w:fldChar w:fldCharType="separate"/>
      </w:r>
      <w:r>
        <w:rPr>
          <w:noProof/>
        </w:rPr>
        <w:t>212</w:t>
      </w:r>
      <w:r>
        <w:rPr>
          <w:noProof/>
        </w:rPr>
        <w:fldChar w:fldCharType="end"/>
      </w:r>
    </w:p>
    <w:p w14:paraId="2F14D0F3" w14:textId="7FEB5D2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6.1.6.4.3.2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_Toc169749696 \h </w:instrText>
      </w:r>
      <w:r>
        <w:rPr>
          <w:noProof/>
        </w:rPr>
      </w:r>
      <w:r>
        <w:rPr>
          <w:noProof/>
        </w:rPr>
        <w:fldChar w:fldCharType="separate"/>
      </w:r>
      <w:r>
        <w:rPr>
          <w:noProof/>
        </w:rPr>
        <w:t>212</w:t>
      </w:r>
      <w:r>
        <w:rPr>
          <w:noProof/>
        </w:rPr>
        <w:fldChar w:fldCharType="end"/>
      </w:r>
    </w:p>
    <w:p w14:paraId="4CA0D0E5" w14:textId="4B087C05"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6.1.6.4.3.3</w:t>
      </w:r>
      <w:r>
        <w:rPr>
          <w:rFonts w:asciiTheme="minorHAnsi" w:eastAsiaTheme="minorEastAsia" w:hAnsiTheme="minorHAnsi" w:cstheme="minorBidi"/>
          <w:noProof/>
          <w:kern w:val="2"/>
          <w:sz w:val="24"/>
          <w:szCs w:val="24"/>
          <w:lang w:eastAsia="en-GB"/>
          <w14:ligatures w14:val="standardContextual"/>
        </w:rPr>
        <w:tab/>
      </w:r>
      <w:r>
        <w:rPr>
          <w:noProof/>
        </w:rPr>
        <w:t>NGAP Messages</w:t>
      </w:r>
      <w:r>
        <w:rPr>
          <w:noProof/>
        </w:rPr>
        <w:tab/>
      </w:r>
      <w:r>
        <w:rPr>
          <w:noProof/>
        </w:rPr>
        <w:fldChar w:fldCharType="begin" w:fldLock="1"/>
      </w:r>
      <w:r>
        <w:rPr>
          <w:noProof/>
        </w:rPr>
        <w:instrText xml:space="preserve"> PAGEREF _Toc169749697 \h </w:instrText>
      </w:r>
      <w:r>
        <w:rPr>
          <w:noProof/>
        </w:rPr>
      </w:r>
      <w:r>
        <w:rPr>
          <w:noProof/>
        </w:rPr>
        <w:fldChar w:fldCharType="separate"/>
      </w:r>
      <w:r>
        <w:rPr>
          <w:noProof/>
        </w:rPr>
        <w:t>214</w:t>
      </w:r>
      <w:r>
        <w:rPr>
          <w:noProof/>
        </w:rPr>
        <w:fldChar w:fldCharType="end"/>
      </w:r>
    </w:p>
    <w:p w14:paraId="507ABA21" w14:textId="6279ACC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6.1.6.4.4</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Mobile Terminated Data</w:t>
      </w:r>
      <w:r>
        <w:rPr>
          <w:noProof/>
        </w:rPr>
        <w:tab/>
      </w:r>
      <w:r>
        <w:rPr>
          <w:noProof/>
        </w:rPr>
        <w:fldChar w:fldCharType="begin" w:fldLock="1"/>
      </w:r>
      <w:r>
        <w:rPr>
          <w:noProof/>
        </w:rPr>
        <w:instrText xml:space="preserve"> PAGEREF _Toc169749698 \h </w:instrText>
      </w:r>
      <w:r>
        <w:rPr>
          <w:noProof/>
        </w:rPr>
      </w:r>
      <w:r>
        <w:rPr>
          <w:noProof/>
        </w:rPr>
        <w:fldChar w:fldCharType="separate"/>
      </w:r>
      <w:r>
        <w:rPr>
          <w:noProof/>
        </w:rPr>
        <w:t>215</w:t>
      </w:r>
      <w:r>
        <w:rPr>
          <w:noProof/>
        </w:rPr>
        <w:fldChar w:fldCharType="end"/>
      </w:r>
    </w:p>
    <w:p w14:paraId="0F437522" w14:textId="6D0D37E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6.1.6.4.5</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GTP-C Message</w:t>
      </w:r>
      <w:r>
        <w:rPr>
          <w:noProof/>
        </w:rPr>
        <w:tab/>
      </w:r>
      <w:r>
        <w:rPr>
          <w:noProof/>
        </w:rPr>
        <w:fldChar w:fldCharType="begin" w:fldLock="1"/>
      </w:r>
      <w:r>
        <w:rPr>
          <w:noProof/>
        </w:rPr>
        <w:instrText xml:space="preserve"> PAGEREF _Toc169749699 \h </w:instrText>
      </w:r>
      <w:r>
        <w:rPr>
          <w:noProof/>
        </w:rPr>
      </w:r>
      <w:r>
        <w:rPr>
          <w:noProof/>
        </w:rPr>
        <w:fldChar w:fldCharType="separate"/>
      </w:r>
      <w:r>
        <w:rPr>
          <w:noProof/>
        </w:rPr>
        <w:t>215</w:t>
      </w:r>
      <w:r>
        <w:rPr>
          <w:noProof/>
        </w:rPr>
        <w:fldChar w:fldCharType="end"/>
      </w:r>
    </w:p>
    <w:p w14:paraId="29F15778" w14:textId="11DC1C3A"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_Toc169749700 \h </w:instrText>
      </w:r>
      <w:r>
        <w:rPr>
          <w:noProof/>
        </w:rPr>
      </w:r>
      <w:r>
        <w:rPr>
          <w:noProof/>
        </w:rPr>
        <w:fldChar w:fldCharType="separate"/>
      </w:r>
      <w:r>
        <w:rPr>
          <w:noProof/>
        </w:rPr>
        <w:t>216</w:t>
      </w:r>
      <w:r>
        <w:rPr>
          <w:noProof/>
        </w:rPr>
        <w:fldChar w:fldCharType="end"/>
      </w:r>
    </w:p>
    <w:p w14:paraId="2AB56053" w14:textId="78C8D1D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_Toc169749701 \h </w:instrText>
      </w:r>
      <w:r>
        <w:rPr>
          <w:noProof/>
        </w:rPr>
      </w:r>
      <w:r>
        <w:rPr>
          <w:noProof/>
        </w:rPr>
        <w:fldChar w:fldCharType="separate"/>
      </w:r>
      <w:r>
        <w:rPr>
          <w:noProof/>
        </w:rPr>
        <w:t>216</w:t>
      </w:r>
      <w:r>
        <w:rPr>
          <w:noProof/>
        </w:rPr>
        <w:fldChar w:fldCharType="end"/>
      </w:r>
    </w:p>
    <w:p w14:paraId="0B3D1FCE" w14:textId="3F38453C"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_Toc169749702 \h </w:instrText>
      </w:r>
      <w:r>
        <w:rPr>
          <w:noProof/>
        </w:rPr>
      </w:r>
      <w:r>
        <w:rPr>
          <w:noProof/>
        </w:rPr>
        <w:fldChar w:fldCharType="separate"/>
      </w:r>
      <w:r>
        <w:rPr>
          <w:noProof/>
        </w:rPr>
        <w:t>216</w:t>
      </w:r>
      <w:r>
        <w:rPr>
          <w:noProof/>
        </w:rPr>
        <w:fldChar w:fldCharType="end"/>
      </w:r>
    </w:p>
    <w:p w14:paraId="42F9D889" w14:textId="5EF1AA2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_Toc169749703 \h </w:instrText>
      </w:r>
      <w:r>
        <w:rPr>
          <w:noProof/>
        </w:rPr>
      </w:r>
      <w:r>
        <w:rPr>
          <w:noProof/>
        </w:rPr>
        <w:fldChar w:fldCharType="separate"/>
      </w:r>
      <w:r>
        <w:rPr>
          <w:noProof/>
        </w:rPr>
        <w:t>216</w:t>
      </w:r>
      <w:r>
        <w:rPr>
          <w:noProof/>
        </w:rPr>
        <w:fldChar w:fldCharType="end"/>
      </w:r>
    </w:p>
    <w:p w14:paraId="05F4CA2D" w14:textId="16BC76C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_Toc169749704 \h </w:instrText>
      </w:r>
      <w:r>
        <w:rPr>
          <w:noProof/>
        </w:rPr>
      </w:r>
      <w:r>
        <w:rPr>
          <w:noProof/>
        </w:rPr>
        <w:fldChar w:fldCharType="separate"/>
      </w:r>
      <w:r>
        <w:rPr>
          <w:noProof/>
        </w:rPr>
        <w:t>219</w:t>
      </w:r>
      <w:r>
        <w:rPr>
          <w:noProof/>
        </w:rPr>
        <w:fldChar w:fldCharType="end"/>
      </w:r>
    </w:p>
    <w:p w14:paraId="1AFCE1FD" w14:textId="29058A25"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6.1.9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_Toc169749705 \h </w:instrText>
      </w:r>
      <w:r>
        <w:rPr>
          <w:noProof/>
        </w:rPr>
      </w:r>
      <w:r>
        <w:rPr>
          <w:noProof/>
        </w:rPr>
        <w:fldChar w:fldCharType="separate"/>
      </w:r>
      <w:r>
        <w:rPr>
          <w:noProof/>
        </w:rPr>
        <w:t>223</w:t>
      </w:r>
      <w:r>
        <w:rPr>
          <w:noProof/>
        </w:rPr>
        <w:fldChar w:fldCharType="end"/>
      </w:r>
    </w:p>
    <w:p w14:paraId="72765EE1" w14:textId="1BB9C03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6.1.10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_Toc169749706 \h </w:instrText>
      </w:r>
      <w:r>
        <w:rPr>
          <w:noProof/>
        </w:rPr>
      </w:r>
      <w:r>
        <w:rPr>
          <w:noProof/>
        </w:rPr>
        <w:fldChar w:fldCharType="separate"/>
      </w:r>
      <w:r>
        <w:rPr>
          <w:noProof/>
        </w:rPr>
        <w:t>223</w:t>
      </w:r>
      <w:r>
        <w:rPr>
          <w:noProof/>
        </w:rPr>
        <w:fldChar w:fldCharType="end"/>
      </w:r>
    </w:p>
    <w:p w14:paraId="4222D1E1" w14:textId="099082F3"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Namf_EventExposure Service API</w:t>
      </w:r>
      <w:r>
        <w:rPr>
          <w:noProof/>
        </w:rPr>
        <w:tab/>
      </w:r>
      <w:r>
        <w:rPr>
          <w:noProof/>
        </w:rPr>
        <w:fldChar w:fldCharType="begin" w:fldLock="1"/>
      </w:r>
      <w:r>
        <w:rPr>
          <w:noProof/>
        </w:rPr>
        <w:instrText xml:space="preserve"> PAGEREF _Toc169749707 \h </w:instrText>
      </w:r>
      <w:r>
        <w:rPr>
          <w:noProof/>
        </w:rPr>
      </w:r>
      <w:r>
        <w:rPr>
          <w:noProof/>
        </w:rPr>
        <w:fldChar w:fldCharType="separate"/>
      </w:r>
      <w:r>
        <w:rPr>
          <w:noProof/>
        </w:rPr>
        <w:t>224</w:t>
      </w:r>
      <w:r>
        <w:rPr>
          <w:noProof/>
        </w:rPr>
        <w:fldChar w:fldCharType="end"/>
      </w:r>
    </w:p>
    <w:p w14:paraId="4CDA6D32" w14:textId="31082BB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_Toc169749708 \h </w:instrText>
      </w:r>
      <w:r>
        <w:rPr>
          <w:noProof/>
        </w:rPr>
      </w:r>
      <w:r>
        <w:rPr>
          <w:noProof/>
        </w:rPr>
        <w:fldChar w:fldCharType="separate"/>
      </w:r>
      <w:r>
        <w:rPr>
          <w:noProof/>
        </w:rPr>
        <w:t>224</w:t>
      </w:r>
      <w:r>
        <w:rPr>
          <w:noProof/>
        </w:rPr>
        <w:fldChar w:fldCharType="end"/>
      </w:r>
    </w:p>
    <w:p w14:paraId="729BE370" w14:textId="0D65332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_Toc169749709 \h </w:instrText>
      </w:r>
      <w:r>
        <w:rPr>
          <w:noProof/>
        </w:rPr>
      </w:r>
      <w:r>
        <w:rPr>
          <w:noProof/>
        </w:rPr>
        <w:fldChar w:fldCharType="separate"/>
      </w:r>
      <w:r>
        <w:rPr>
          <w:noProof/>
        </w:rPr>
        <w:t>224</w:t>
      </w:r>
      <w:r>
        <w:rPr>
          <w:noProof/>
        </w:rPr>
        <w:fldChar w:fldCharType="end"/>
      </w:r>
    </w:p>
    <w:p w14:paraId="61713C71" w14:textId="0DA68FE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_Toc169749710 \h </w:instrText>
      </w:r>
      <w:r>
        <w:rPr>
          <w:noProof/>
        </w:rPr>
      </w:r>
      <w:r>
        <w:rPr>
          <w:noProof/>
        </w:rPr>
        <w:fldChar w:fldCharType="separate"/>
      </w:r>
      <w:r>
        <w:rPr>
          <w:noProof/>
        </w:rPr>
        <w:t>224</w:t>
      </w:r>
      <w:r>
        <w:rPr>
          <w:noProof/>
        </w:rPr>
        <w:fldChar w:fldCharType="end"/>
      </w:r>
    </w:p>
    <w:p w14:paraId="5028A586" w14:textId="2967633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_Toc169749711 \h </w:instrText>
      </w:r>
      <w:r>
        <w:rPr>
          <w:noProof/>
        </w:rPr>
      </w:r>
      <w:r>
        <w:rPr>
          <w:noProof/>
        </w:rPr>
        <w:fldChar w:fldCharType="separate"/>
      </w:r>
      <w:r>
        <w:rPr>
          <w:noProof/>
        </w:rPr>
        <w:t>224</w:t>
      </w:r>
      <w:r>
        <w:rPr>
          <w:noProof/>
        </w:rPr>
        <w:fldChar w:fldCharType="end"/>
      </w:r>
    </w:p>
    <w:p w14:paraId="4262E3CA" w14:textId="534A075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_Toc169749712 \h </w:instrText>
      </w:r>
      <w:r>
        <w:rPr>
          <w:noProof/>
        </w:rPr>
      </w:r>
      <w:r>
        <w:rPr>
          <w:noProof/>
        </w:rPr>
        <w:fldChar w:fldCharType="separate"/>
      </w:r>
      <w:r>
        <w:rPr>
          <w:noProof/>
        </w:rPr>
        <w:t>224</w:t>
      </w:r>
      <w:r>
        <w:rPr>
          <w:noProof/>
        </w:rPr>
        <w:fldChar w:fldCharType="end"/>
      </w:r>
    </w:p>
    <w:p w14:paraId="66C99B9D" w14:textId="18FA8C5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_Toc169749713 \h </w:instrText>
      </w:r>
      <w:r>
        <w:rPr>
          <w:noProof/>
        </w:rPr>
      </w:r>
      <w:r>
        <w:rPr>
          <w:noProof/>
        </w:rPr>
        <w:fldChar w:fldCharType="separate"/>
      </w:r>
      <w:r>
        <w:rPr>
          <w:noProof/>
        </w:rPr>
        <w:t>224</w:t>
      </w:r>
      <w:r>
        <w:rPr>
          <w:noProof/>
        </w:rPr>
        <w:fldChar w:fldCharType="end"/>
      </w:r>
    </w:p>
    <w:p w14:paraId="5F63D111" w14:textId="0BB2F8F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_Toc169749714 \h </w:instrText>
      </w:r>
      <w:r>
        <w:rPr>
          <w:noProof/>
        </w:rPr>
      </w:r>
      <w:r>
        <w:rPr>
          <w:noProof/>
        </w:rPr>
        <w:fldChar w:fldCharType="separate"/>
      </w:r>
      <w:r>
        <w:rPr>
          <w:noProof/>
        </w:rPr>
        <w:t>225</w:t>
      </w:r>
      <w:r>
        <w:rPr>
          <w:noProof/>
        </w:rPr>
        <w:fldChar w:fldCharType="end"/>
      </w:r>
    </w:p>
    <w:p w14:paraId="13585CC2" w14:textId="313C58F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_Toc169749715 \h </w:instrText>
      </w:r>
      <w:r>
        <w:rPr>
          <w:noProof/>
        </w:rPr>
      </w:r>
      <w:r>
        <w:rPr>
          <w:noProof/>
        </w:rPr>
        <w:fldChar w:fldCharType="separate"/>
      </w:r>
      <w:r>
        <w:rPr>
          <w:noProof/>
        </w:rPr>
        <w:t>225</w:t>
      </w:r>
      <w:r>
        <w:rPr>
          <w:noProof/>
        </w:rPr>
        <w:fldChar w:fldCharType="end"/>
      </w:r>
    </w:p>
    <w:p w14:paraId="3FEB4150" w14:textId="5BBE6DB2"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_Toc169749716 \h </w:instrText>
      </w:r>
      <w:r>
        <w:rPr>
          <w:noProof/>
        </w:rPr>
      </w:r>
      <w:r>
        <w:rPr>
          <w:noProof/>
        </w:rPr>
        <w:fldChar w:fldCharType="separate"/>
      </w:r>
      <w:r>
        <w:rPr>
          <w:noProof/>
        </w:rPr>
        <w:t>225</w:t>
      </w:r>
      <w:r>
        <w:rPr>
          <w:noProof/>
        </w:rPr>
        <w:fldChar w:fldCharType="end"/>
      </w:r>
    </w:p>
    <w:p w14:paraId="3F3574CD" w14:textId="54C79C3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_Toc169749717 \h </w:instrText>
      </w:r>
      <w:r>
        <w:rPr>
          <w:noProof/>
        </w:rPr>
      </w:r>
      <w:r>
        <w:rPr>
          <w:noProof/>
        </w:rPr>
        <w:fldChar w:fldCharType="separate"/>
      </w:r>
      <w:r>
        <w:rPr>
          <w:noProof/>
        </w:rPr>
        <w:t>225</w:t>
      </w:r>
      <w:r>
        <w:rPr>
          <w:noProof/>
        </w:rPr>
        <w:fldChar w:fldCharType="end"/>
      </w:r>
    </w:p>
    <w:p w14:paraId="00CEB50B" w14:textId="0EFCD7A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6.2.3.2</w:t>
      </w:r>
      <w:r>
        <w:rPr>
          <w:rFonts w:asciiTheme="minorHAnsi" w:eastAsiaTheme="minorEastAsia" w:hAnsiTheme="minorHAnsi" w:cstheme="minorBidi"/>
          <w:noProof/>
          <w:kern w:val="2"/>
          <w:sz w:val="24"/>
          <w:szCs w:val="24"/>
          <w:lang w:eastAsia="en-GB"/>
          <w14:ligatures w14:val="standardContextual"/>
        </w:rPr>
        <w:tab/>
      </w:r>
      <w:r>
        <w:rPr>
          <w:noProof/>
        </w:rPr>
        <w:t>Resource: Subscriptions collection</w:t>
      </w:r>
      <w:r>
        <w:rPr>
          <w:noProof/>
        </w:rPr>
        <w:tab/>
      </w:r>
      <w:r>
        <w:rPr>
          <w:noProof/>
        </w:rPr>
        <w:fldChar w:fldCharType="begin" w:fldLock="1"/>
      </w:r>
      <w:r>
        <w:rPr>
          <w:noProof/>
        </w:rPr>
        <w:instrText xml:space="preserve"> PAGEREF _Toc169749718 \h </w:instrText>
      </w:r>
      <w:r>
        <w:rPr>
          <w:noProof/>
        </w:rPr>
      </w:r>
      <w:r>
        <w:rPr>
          <w:noProof/>
        </w:rPr>
        <w:fldChar w:fldCharType="separate"/>
      </w:r>
      <w:r>
        <w:rPr>
          <w:noProof/>
        </w:rPr>
        <w:t>225</w:t>
      </w:r>
      <w:r>
        <w:rPr>
          <w:noProof/>
        </w:rPr>
        <w:fldChar w:fldCharType="end"/>
      </w:r>
    </w:p>
    <w:p w14:paraId="15040EF0" w14:textId="5852C00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_Toc169749719 \h </w:instrText>
      </w:r>
      <w:r>
        <w:rPr>
          <w:noProof/>
        </w:rPr>
      </w:r>
      <w:r>
        <w:rPr>
          <w:noProof/>
        </w:rPr>
        <w:fldChar w:fldCharType="separate"/>
      </w:r>
      <w:r>
        <w:rPr>
          <w:noProof/>
        </w:rPr>
        <w:t>225</w:t>
      </w:r>
      <w:r>
        <w:rPr>
          <w:noProof/>
        </w:rPr>
        <w:fldChar w:fldCharType="end"/>
      </w:r>
    </w:p>
    <w:p w14:paraId="57BDB98C" w14:textId="213EA58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_Toc169749720 \h </w:instrText>
      </w:r>
      <w:r>
        <w:rPr>
          <w:noProof/>
        </w:rPr>
      </w:r>
      <w:r>
        <w:rPr>
          <w:noProof/>
        </w:rPr>
        <w:fldChar w:fldCharType="separate"/>
      </w:r>
      <w:r>
        <w:rPr>
          <w:noProof/>
        </w:rPr>
        <w:t>225</w:t>
      </w:r>
      <w:r>
        <w:rPr>
          <w:noProof/>
        </w:rPr>
        <w:fldChar w:fldCharType="end"/>
      </w:r>
    </w:p>
    <w:p w14:paraId="24840338" w14:textId="127CA98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_Toc169749721 \h </w:instrText>
      </w:r>
      <w:r>
        <w:rPr>
          <w:noProof/>
        </w:rPr>
      </w:r>
      <w:r>
        <w:rPr>
          <w:noProof/>
        </w:rPr>
        <w:fldChar w:fldCharType="separate"/>
      </w:r>
      <w:r>
        <w:rPr>
          <w:noProof/>
        </w:rPr>
        <w:t>226</w:t>
      </w:r>
      <w:r>
        <w:rPr>
          <w:noProof/>
        </w:rPr>
        <w:fldChar w:fldCharType="end"/>
      </w:r>
    </w:p>
    <w:p w14:paraId="777C44EC" w14:textId="3FE0F88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6.2.3.2.3.1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_Toc169749722 \h </w:instrText>
      </w:r>
      <w:r>
        <w:rPr>
          <w:noProof/>
        </w:rPr>
      </w:r>
      <w:r>
        <w:rPr>
          <w:noProof/>
        </w:rPr>
        <w:fldChar w:fldCharType="separate"/>
      </w:r>
      <w:r>
        <w:rPr>
          <w:noProof/>
        </w:rPr>
        <w:t>226</w:t>
      </w:r>
      <w:r>
        <w:rPr>
          <w:noProof/>
        </w:rPr>
        <w:fldChar w:fldCharType="end"/>
      </w:r>
    </w:p>
    <w:p w14:paraId="756CF9CF" w14:textId="00DD1BC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_Toc169749723 \h </w:instrText>
      </w:r>
      <w:r>
        <w:rPr>
          <w:noProof/>
        </w:rPr>
      </w:r>
      <w:r>
        <w:rPr>
          <w:noProof/>
        </w:rPr>
        <w:fldChar w:fldCharType="separate"/>
      </w:r>
      <w:r>
        <w:rPr>
          <w:noProof/>
        </w:rPr>
        <w:t>227</w:t>
      </w:r>
      <w:r>
        <w:rPr>
          <w:noProof/>
        </w:rPr>
        <w:fldChar w:fldCharType="end"/>
      </w:r>
    </w:p>
    <w:p w14:paraId="70B85F93" w14:textId="765E246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6.2.3.3</w:t>
      </w:r>
      <w:r>
        <w:rPr>
          <w:rFonts w:asciiTheme="minorHAnsi" w:eastAsiaTheme="minorEastAsia" w:hAnsiTheme="minorHAnsi" w:cstheme="minorBidi"/>
          <w:noProof/>
          <w:kern w:val="2"/>
          <w:sz w:val="24"/>
          <w:szCs w:val="24"/>
          <w:lang w:eastAsia="en-GB"/>
          <w14:ligatures w14:val="standardContextual"/>
        </w:rPr>
        <w:tab/>
      </w:r>
      <w:r>
        <w:rPr>
          <w:noProof/>
        </w:rPr>
        <w:t>Resource:  Individual subscription</w:t>
      </w:r>
      <w:r>
        <w:rPr>
          <w:noProof/>
        </w:rPr>
        <w:tab/>
      </w:r>
      <w:r>
        <w:rPr>
          <w:noProof/>
        </w:rPr>
        <w:fldChar w:fldCharType="begin" w:fldLock="1"/>
      </w:r>
      <w:r>
        <w:rPr>
          <w:noProof/>
        </w:rPr>
        <w:instrText xml:space="preserve"> PAGEREF _Toc169749724 \h </w:instrText>
      </w:r>
      <w:r>
        <w:rPr>
          <w:noProof/>
        </w:rPr>
      </w:r>
      <w:r>
        <w:rPr>
          <w:noProof/>
        </w:rPr>
        <w:fldChar w:fldCharType="separate"/>
      </w:r>
      <w:r>
        <w:rPr>
          <w:noProof/>
        </w:rPr>
        <w:t>227</w:t>
      </w:r>
      <w:r>
        <w:rPr>
          <w:noProof/>
        </w:rPr>
        <w:fldChar w:fldCharType="end"/>
      </w:r>
    </w:p>
    <w:p w14:paraId="6C378176" w14:textId="1426CFB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_Toc169749725 \h </w:instrText>
      </w:r>
      <w:r>
        <w:rPr>
          <w:noProof/>
        </w:rPr>
      </w:r>
      <w:r>
        <w:rPr>
          <w:noProof/>
        </w:rPr>
        <w:fldChar w:fldCharType="separate"/>
      </w:r>
      <w:r>
        <w:rPr>
          <w:noProof/>
        </w:rPr>
        <w:t>227</w:t>
      </w:r>
      <w:r>
        <w:rPr>
          <w:noProof/>
        </w:rPr>
        <w:fldChar w:fldCharType="end"/>
      </w:r>
    </w:p>
    <w:p w14:paraId="286E7DD6" w14:textId="4F967C0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_Toc169749726 \h </w:instrText>
      </w:r>
      <w:r>
        <w:rPr>
          <w:noProof/>
        </w:rPr>
      </w:r>
      <w:r>
        <w:rPr>
          <w:noProof/>
        </w:rPr>
        <w:fldChar w:fldCharType="separate"/>
      </w:r>
      <w:r>
        <w:rPr>
          <w:noProof/>
        </w:rPr>
        <w:t>227</w:t>
      </w:r>
      <w:r>
        <w:rPr>
          <w:noProof/>
        </w:rPr>
        <w:fldChar w:fldCharType="end"/>
      </w:r>
    </w:p>
    <w:p w14:paraId="31DE38DC" w14:textId="13E6245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_Toc169749727 \h </w:instrText>
      </w:r>
      <w:r>
        <w:rPr>
          <w:noProof/>
        </w:rPr>
      </w:r>
      <w:r>
        <w:rPr>
          <w:noProof/>
        </w:rPr>
        <w:fldChar w:fldCharType="separate"/>
      </w:r>
      <w:r>
        <w:rPr>
          <w:noProof/>
        </w:rPr>
        <w:t>228</w:t>
      </w:r>
      <w:r>
        <w:rPr>
          <w:noProof/>
        </w:rPr>
        <w:fldChar w:fldCharType="end"/>
      </w:r>
    </w:p>
    <w:p w14:paraId="353819A7" w14:textId="5B5A82C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6.2.3.3.3.1</w:t>
      </w:r>
      <w:r>
        <w:rPr>
          <w:rFonts w:asciiTheme="minorHAnsi" w:eastAsiaTheme="minorEastAsia" w:hAnsiTheme="minorHAnsi" w:cstheme="minorBidi"/>
          <w:noProof/>
          <w:kern w:val="2"/>
          <w:sz w:val="24"/>
          <w:szCs w:val="24"/>
          <w:lang w:eastAsia="en-GB"/>
          <w14:ligatures w14:val="standardContextual"/>
        </w:rPr>
        <w:tab/>
      </w:r>
      <w:r>
        <w:rPr>
          <w:noProof/>
        </w:rPr>
        <w:t>PATCH</w:t>
      </w:r>
      <w:r>
        <w:rPr>
          <w:noProof/>
        </w:rPr>
        <w:tab/>
      </w:r>
      <w:r>
        <w:rPr>
          <w:noProof/>
        </w:rPr>
        <w:fldChar w:fldCharType="begin" w:fldLock="1"/>
      </w:r>
      <w:r>
        <w:rPr>
          <w:noProof/>
        </w:rPr>
        <w:instrText xml:space="preserve"> PAGEREF _Toc169749728 \h </w:instrText>
      </w:r>
      <w:r>
        <w:rPr>
          <w:noProof/>
        </w:rPr>
      </w:r>
      <w:r>
        <w:rPr>
          <w:noProof/>
        </w:rPr>
        <w:fldChar w:fldCharType="separate"/>
      </w:r>
      <w:r>
        <w:rPr>
          <w:noProof/>
        </w:rPr>
        <w:t>228</w:t>
      </w:r>
      <w:r>
        <w:rPr>
          <w:noProof/>
        </w:rPr>
        <w:fldChar w:fldCharType="end"/>
      </w:r>
    </w:p>
    <w:p w14:paraId="443CEB51" w14:textId="28F582F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6.2.3.3.3.2</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_Toc169749729 \h </w:instrText>
      </w:r>
      <w:r>
        <w:rPr>
          <w:noProof/>
        </w:rPr>
      </w:r>
      <w:r>
        <w:rPr>
          <w:noProof/>
        </w:rPr>
        <w:fldChar w:fldCharType="separate"/>
      </w:r>
      <w:r>
        <w:rPr>
          <w:noProof/>
        </w:rPr>
        <w:t>229</w:t>
      </w:r>
      <w:r>
        <w:rPr>
          <w:noProof/>
        </w:rPr>
        <w:fldChar w:fldCharType="end"/>
      </w:r>
    </w:p>
    <w:p w14:paraId="701C5F7C" w14:textId="16778D3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_Toc169749730 \h </w:instrText>
      </w:r>
      <w:r>
        <w:rPr>
          <w:noProof/>
        </w:rPr>
      </w:r>
      <w:r>
        <w:rPr>
          <w:noProof/>
        </w:rPr>
        <w:fldChar w:fldCharType="separate"/>
      </w:r>
      <w:r>
        <w:rPr>
          <w:noProof/>
        </w:rPr>
        <w:t>230</w:t>
      </w:r>
      <w:r>
        <w:rPr>
          <w:noProof/>
        </w:rPr>
        <w:fldChar w:fldCharType="end"/>
      </w:r>
    </w:p>
    <w:p w14:paraId="0B8808D1" w14:textId="612615F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_Toc169749731 \h </w:instrText>
      </w:r>
      <w:r>
        <w:rPr>
          <w:noProof/>
        </w:rPr>
      </w:r>
      <w:r>
        <w:rPr>
          <w:noProof/>
        </w:rPr>
        <w:fldChar w:fldCharType="separate"/>
      </w:r>
      <w:r>
        <w:rPr>
          <w:noProof/>
        </w:rPr>
        <w:t>230</w:t>
      </w:r>
      <w:r>
        <w:rPr>
          <w:noProof/>
        </w:rPr>
        <w:fldChar w:fldCharType="end"/>
      </w:r>
    </w:p>
    <w:p w14:paraId="7CC6FBA2" w14:textId="6E07DEB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_Toc169749732 \h </w:instrText>
      </w:r>
      <w:r>
        <w:rPr>
          <w:noProof/>
        </w:rPr>
      </w:r>
      <w:r>
        <w:rPr>
          <w:noProof/>
        </w:rPr>
        <w:fldChar w:fldCharType="separate"/>
      </w:r>
      <w:r>
        <w:rPr>
          <w:noProof/>
        </w:rPr>
        <w:t>230</w:t>
      </w:r>
      <w:r>
        <w:rPr>
          <w:noProof/>
        </w:rPr>
        <w:fldChar w:fldCharType="end"/>
      </w:r>
    </w:p>
    <w:p w14:paraId="78B08184" w14:textId="1CDC155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6.2.5.1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_Toc169749733 \h </w:instrText>
      </w:r>
      <w:r>
        <w:rPr>
          <w:noProof/>
        </w:rPr>
      </w:r>
      <w:r>
        <w:rPr>
          <w:noProof/>
        </w:rPr>
        <w:fldChar w:fldCharType="separate"/>
      </w:r>
      <w:r>
        <w:rPr>
          <w:noProof/>
        </w:rPr>
        <w:t>230</w:t>
      </w:r>
      <w:r>
        <w:rPr>
          <w:noProof/>
        </w:rPr>
        <w:fldChar w:fldCharType="end"/>
      </w:r>
    </w:p>
    <w:p w14:paraId="266594F9" w14:textId="01D15C7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AMF Event Notification</w:t>
      </w:r>
      <w:r>
        <w:rPr>
          <w:noProof/>
        </w:rPr>
        <w:tab/>
      </w:r>
      <w:r>
        <w:rPr>
          <w:noProof/>
        </w:rPr>
        <w:fldChar w:fldCharType="begin" w:fldLock="1"/>
      </w:r>
      <w:r>
        <w:rPr>
          <w:noProof/>
        </w:rPr>
        <w:instrText xml:space="preserve"> PAGEREF _Toc169749734 \h </w:instrText>
      </w:r>
      <w:r>
        <w:rPr>
          <w:noProof/>
        </w:rPr>
      </w:r>
      <w:r>
        <w:rPr>
          <w:noProof/>
        </w:rPr>
        <w:fldChar w:fldCharType="separate"/>
      </w:r>
      <w:r>
        <w:rPr>
          <w:noProof/>
        </w:rPr>
        <w:t>230</w:t>
      </w:r>
      <w:r>
        <w:rPr>
          <w:noProof/>
        </w:rPr>
        <w:fldChar w:fldCharType="end"/>
      </w:r>
    </w:p>
    <w:p w14:paraId="2210DD37" w14:textId="02A1A64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_Toc169749735 \h </w:instrText>
      </w:r>
      <w:r>
        <w:rPr>
          <w:noProof/>
        </w:rPr>
      </w:r>
      <w:r>
        <w:rPr>
          <w:noProof/>
        </w:rPr>
        <w:fldChar w:fldCharType="separate"/>
      </w:r>
      <w:r>
        <w:rPr>
          <w:noProof/>
        </w:rPr>
        <w:t>230</w:t>
      </w:r>
      <w:r>
        <w:rPr>
          <w:noProof/>
        </w:rPr>
        <w:fldChar w:fldCharType="end"/>
      </w:r>
    </w:p>
    <w:p w14:paraId="7C0348C4" w14:textId="29C204E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_Toc169749736 \h </w:instrText>
      </w:r>
      <w:r>
        <w:rPr>
          <w:noProof/>
        </w:rPr>
      </w:r>
      <w:r>
        <w:rPr>
          <w:noProof/>
        </w:rPr>
        <w:fldChar w:fldCharType="separate"/>
      </w:r>
      <w:r>
        <w:rPr>
          <w:noProof/>
        </w:rPr>
        <w:t>231</w:t>
      </w:r>
      <w:r>
        <w:rPr>
          <w:noProof/>
        </w:rPr>
        <w:fldChar w:fldCharType="end"/>
      </w:r>
    </w:p>
    <w:p w14:paraId="250B737A" w14:textId="3D7F6FE9"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6.2.5.2.3.1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_Toc169749737 \h </w:instrText>
      </w:r>
      <w:r>
        <w:rPr>
          <w:noProof/>
        </w:rPr>
      </w:r>
      <w:r>
        <w:rPr>
          <w:noProof/>
        </w:rPr>
        <w:fldChar w:fldCharType="separate"/>
      </w:r>
      <w:r>
        <w:rPr>
          <w:noProof/>
        </w:rPr>
        <w:t>231</w:t>
      </w:r>
      <w:r>
        <w:rPr>
          <w:noProof/>
        </w:rPr>
        <w:fldChar w:fldCharType="end"/>
      </w:r>
    </w:p>
    <w:p w14:paraId="4359D4EE" w14:textId="3DBA197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_Toc169749738 \h </w:instrText>
      </w:r>
      <w:r>
        <w:rPr>
          <w:noProof/>
        </w:rPr>
      </w:r>
      <w:r>
        <w:rPr>
          <w:noProof/>
        </w:rPr>
        <w:fldChar w:fldCharType="separate"/>
      </w:r>
      <w:r>
        <w:rPr>
          <w:noProof/>
        </w:rPr>
        <w:t>232</w:t>
      </w:r>
      <w:r>
        <w:rPr>
          <w:noProof/>
        </w:rPr>
        <w:fldChar w:fldCharType="end"/>
      </w:r>
    </w:p>
    <w:p w14:paraId="684A7E7B" w14:textId="154F655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_Toc169749739 \h </w:instrText>
      </w:r>
      <w:r>
        <w:rPr>
          <w:noProof/>
        </w:rPr>
      </w:r>
      <w:r>
        <w:rPr>
          <w:noProof/>
        </w:rPr>
        <w:fldChar w:fldCharType="separate"/>
      </w:r>
      <w:r>
        <w:rPr>
          <w:noProof/>
        </w:rPr>
        <w:t>232</w:t>
      </w:r>
      <w:r>
        <w:rPr>
          <w:noProof/>
        </w:rPr>
        <w:fldChar w:fldCharType="end"/>
      </w:r>
    </w:p>
    <w:p w14:paraId="0CE33497" w14:textId="125C6C4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6.2.6.2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_Toc169749740 \h </w:instrText>
      </w:r>
      <w:r>
        <w:rPr>
          <w:noProof/>
        </w:rPr>
      </w:r>
      <w:r>
        <w:rPr>
          <w:noProof/>
        </w:rPr>
        <w:fldChar w:fldCharType="separate"/>
      </w:r>
      <w:r>
        <w:rPr>
          <w:noProof/>
        </w:rPr>
        <w:t>234</w:t>
      </w:r>
      <w:r>
        <w:rPr>
          <w:noProof/>
        </w:rPr>
        <w:fldChar w:fldCharType="end"/>
      </w:r>
    </w:p>
    <w:p w14:paraId="03653AA8" w14:textId="354DD4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_Toc169749741 \h </w:instrText>
      </w:r>
      <w:r>
        <w:rPr>
          <w:noProof/>
        </w:rPr>
      </w:r>
      <w:r>
        <w:rPr>
          <w:noProof/>
        </w:rPr>
        <w:fldChar w:fldCharType="separate"/>
      </w:r>
      <w:r>
        <w:rPr>
          <w:noProof/>
        </w:rPr>
        <w:t>234</w:t>
      </w:r>
      <w:r>
        <w:rPr>
          <w:noProof/>
        </w:rPr>
        <w:fldChar w:fldCharType="end"/>
      </w:r>
    </w:p>
    <w:p w14:paraId="5D88028A" w14:textId="6E2027B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w:t>
      </w:r>
      <w:r>
        <w:rPr>
          <w:rFonts w:asciiTheme="minorHAnsi" w:eastAsiaTheme="minorEastAsia" w:hAnsiTheme="minorHAnsi" w:cstheme="minorBidi"/>
          <w:noProof/>
          <w:kern w:val="2"/>
          <w:sz w:val="24"/>
          <w:szCs w:val="24"/>
          <w:lang w:eastAsia="en-GB"/>
          <w14:ligatures w14:val="standardContextual"/>
        </w:rPr>
        <w:tab/>
      </w:r>
      <w:r>
        <w:rPr>
          <w:noProof/>
        </w:rPr>
        <w:t>Type: AmfEventSubscription</w:t>
      </w:r>
      <w:r>
        <w:rPr>
          <w:noProof/>
        </w:rPr>
        <w:tab/>
      </w:r>
      <w:r>
        <w:rPr>
          <w:noProof/>
        </w:rPr>
        <w:fldChar w:fldCharType="begin" w:fldLock="1"/>
      </w:r>
      <w:r>
        <w:rPr>
          <w:noProof/>
        </w:rPr>
        <w:instrText xml:space="preserve"> PAGEREF _Toc169749742 \h </w:instrText>
      </w:r>
      <w:r>
        <w:rPr>
          <w:noProof/>
        </w:rPr>
      </w:r>
      <w:r>
        <w:rPr>
          <w:noProof/>
        </w:rPr>
        <w:fldChar w:fldCharType="separate"/>
      </w:r>
      <w:r>
        <w:rPr>
          <w:noProof/>
        </w:rPr>
        <w:t>235</w:t>
      </w:r>
      <w:r>
        <w:rPr>
          <w:noProof/>
        </w:rPr>
        <w:fldChar w:fldCharType="end"/>
      </w:r>
    </w:p>
    <w:p w14:paraId="45D65B39" w14:textId="1D726D6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w:t>
      </w:r>
      <w:r>
        <w:rPr>
          <w:rFonts w:asciiTheme="minorHAnsi" w:eastAsiaTheme="minorEastAsia" w:hAnsiTheme="minorHAnsi" w:cstheme="minorBidi"/>
          <w:noProof/>
          <w:kern w:val="2"/>
          <w:sz w:val="24"/>
          <w:szCs w:val="24"/>
          <w:lang w:eastAsia="en-GB"/>
          <w14:ligatures w14:val="standardContextual"/>
        </w:rPr>
        <w:tab/>
      </w:r>
      <w:r>
        <w:rPr>
          <w:noProof/>
        </w:rPr>
        <w:t>Type: AmfEvent</w:t>
      </w:r>
      <w:r>
        <w:rPr>
          <w:noProof/>
        </w:rPr>
        <w:tab/>
      </w:r>
      <w:r>
        <w:rPr>
          <w:noProof/>
        </w:rPr>
        <w:fldChar w:fldCharType="begin" w:fldLock="1"/>
      </w:r>
      <w:r>
        <w:rPr>
          <w:noProof/>
        </w:rPr>
        <w:instrText xml:space="preserve"> PAGEREF _Toc169749743 \h </w:instrText>
      </w:r>
      <w:r>
        <w:rPr>
          <w:noProof/>
        </w:rPr>
      </w:r>
      <w:r>
        <w:rPr>
          <w:noProof/>
        </w:rPr>
        <w:fldChar w:fldCharType="separate"/>
      </w:r>
      <w:r>
        <w:rPr>
          <w:noProof/>
        </w:rPr>
        <w:t>238</w:t>
      </w:r>
      <w:r>
        <w:rPr>
          <w:noProof/>
        </w:rPr>
        <w:fldChar w:fldCharType="end"/>
      </w:r>
    </w:p>
    <w:p w14:paraId="4B76738C" w14:textId="67C0517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6.2.6.2.4</w:t>
      </w:r>
      <w:r>
        <w:rPr>
          <w:rFonts w:asciiTheme="minorHAnsi" w:eastAsiaTheme="minorEastAsia" w:hAnsiTheme="minorHAnsi" w:cstheme="minorBidi"/>
          <w:noProof/>
          <w:kern w:val="2"/>
          <w:sz w:val="24"/>
          <w:szCs w:val="24"/>
          <w:lang w:eastAsia="en-GB"/>
          <w14:ligatures w14:val="standardContextual"/>
        </w:rPr>
        <w:tab/>
      </w:r>
      <w:r>
        <w:rPr>
          <w:noProof/>
        </w:rPr>
        <w:t>Type: AmfEventNotification</w:t>
      </w:r>
      <w:r>
        <w:rPr>
          <w:noProof/>
        </w:rPr>
        <w:tab/>
      </w:r>
      <w:r>
        <w:rPr>
          <w:noProof/>
        </w:rPr>
        <w:fldChar w:fldCharType="begin" w:fldLock="1"/>
      </w:r>
      <w:r>
        <w:rPr>
          <w:noProof/>
        </w:rPr>
        <w:instrText xml:space="preserve"> PAGEREF _Toc169749744 \h </w:instrText>
      </w:r>
      <w:r>
        <w:rPr>
          <w:noProof/>
        </w:rPr>
      </w:r>
      <w:r>
        <w:rPr>
          <w:noProof/>
        </w:rPr>
        <w:fldChar w:fldCharType="separate"/>
      </w:r>
      <w:r>
        <w:rPr>
          <w:noProof/>
        </w:rPr>
        <w:t>244</w:t>
      </w:r>
      <w:r>
        <w:rPr>
          <w:noProof/>
        </w:rPr>
        <w:fldChar w:fldCharType="end"/>
      </w:r>
    </w:p>
    <w:p w14:paraId="1A3B9389" w14:textId="6D347E7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6.2.6.2.5</w:t>
      </w:r>
      <w:r>
        <w:rPr>
          <w:rFonts w:asciiTheme="minorHAnsi" w:eastAsiaTheme="minorEastAsia" w:hAnsiTheme="minorHAnsi" w:cstheme="minorBidi"/>
          <w:noProof/>
          <w:kern w:val="2"/>
          <w:sz w:val="24"/>
          <w:szCs w:val="24"/>
          <w:lang w:eastAsia="en-GB"/>
          <w14:ligatures w14:val="standardContextual"/>
        </w:rPr>
        <w:tab/>
      </w:r>
      <w:r>
        <w:rPr>
          <w:noProof/>
        </w:rPr>
        <w:t>Type: AmfEventReport</w:t>
      </w:r>
      <w:r>
        <w:rPr>
          <w:noProof/>
        </w:rPr>
        <w:tab/>
      </w:r>
      <w:r>
        <w:rPr>
          <w:noProof/>
        </w:rPr>
        <w:fldChar w:fldCharType="begin" w:fldLock="1"/>
      </w:r>
      <w:r>
        <w:rPr>
          <w:noProof/>
        </w:rPr>
        <w:instrText xml:space="preserve"> PAGEREF _Toc169749745 \h </w:instrText>
      </w:r>
      <w:r>
        <w:rPr>
          <w:noProof/>
        </w:rPr>
      </w:r>
      <w:r>
        <w:rPr>
          <w:noProof/>
        </w:rPr>
        <w:fldChar w:fldCharType="separate"/>
      </w:r>
      <w:r>
        <w:rPr>
          <w:noProof/>
        </w:rPr>
        <w:t>245</w:t>
      </w:r>
      <w:r>
        <w:rPr>
          <w:noProof/>
        </w:rPr>
        <w:fldChar w:fldCharType="end"/>
      </w:r>
    </w:p>
    <w:p w14:paraId="7A97A1CB" w14:textId="1EE2500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6.2.6.2.6</w:t>
      </w:r>
      <w:r>
        <w:rPr>
          <w:rFonts w:asciiTheme="minorHAnsi" w:eastAsiaTheme="minorEastAsia" w:hAnsiTheme="minorHAnsi" w:cstheme="minorBidi"/>
          <w:noProof/>
          <w:kern w:val="2"/>
          <w:sz w:val="24"/>
          <w:szCs w:val="24"/>
          <w:lang w:eastAsia="en-GB"/>
          <w14:ligatures w14:val="standardContextual"/>
        </w:rPr>
        <w:tab/>
      </w:r>
      <w:r>
        <w:rPr>
          <w:noProof/>
        </w:rPr>
        <w:t>Type: AmfEventMode</w:t>
      </w:r>
      <w:r>
        <w:rPr>
          <w:noProof/>
        </w:rPr>
        <w:tab/>
      </w:r>
      <w:r>
        <w:rPr>
          <w:noProof/>
        </w:rPr>
        <w:fldChar w:fldCharType="begin" w:fldLock="1"/>
      </w:r>
      <w:r>
        <w:rPr>
          <w:noProof/>
        </w:rPr>
        <w:instrText xml:space="preserve"> PAGEREF _Toc169749746 \h </w:instrText>
      </w:r>
      <w:r>
        <w:rPr>
          <w:noProof/>
        </w:rPr>
      </w:r>
      <w:r>
        <w:rPr>
          <w:noProof/>
        </w:rPr>
        <w:fldChar w:fldCharType="separate"/>
      </w:r>
      <w:r>
        <w:rPr>
          <w:noProof/>
        </w:rPr>
        <w:t>250</w:t>
      </w:r>
      <w:r>
        <w:rPr>
          <w:noProof/>
        </w:rPr>
        <w:fldChar w:fldCharType="end"/>
      </w:r>
    </w:p>
    <w:p w14:paraId="2626DD56" w14:textId="22CAB9D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6.2.6.2.7</w:t>
      </w:r>
      <w:r>
        <w:rPr>
          <w:rFonts w:asciiTheme="minorHAnsi" w:eastAsiaTheme="minorEastAsia" w:hAnsiTheme="minorHAnsi" w:cstheme="minorBidi"/>
          <w:noProof/>
          <w:kern w:val="2"/>
          <w:sz w:val="24"/>
          <w:szCs w:val="24"/>
          <w:lang w:eastAsia="en-GB"/>
          <w14:ligatures w14:val="standardContextual"/>
        </w:rPr>
        <w:tab/>
      </w:r>
      <w:r>
        <w:rPr>
          <w:noProof/>
        </w:rPr>
        <w:t>Type: AmfEventState</w:t>
      </w:r>
      <w:r>
        <w:rPr>
          <w:noProof/>
        </w:rPr>
        <w:tab/>
      </w:r>
      <w:r>
        <w:rPr>
          <w:noProof/>
        </w:rPr>
        <w:fldChar w:fldCharType="begin" w:fldLock="1"/>
      </w:r>
      <w:r>
        <w:rPr>
          <w:noProof/>
        </w:rPr>
        <w:instrText xml:space="preserve"> PAGEREF _Toc169749747 \h </w:instrText>
      </w:r>
      <w:r>
        <w:rPr>
          <w:noProof/>
        </w:rPr>
      </w:r>
      <w:r>
        <w:rPr>
          <w:noProof/>
        </w:rPr>
        <w:fldChar w:fldCharType="separate"/>
      </w:r>
      <w:r>
        <w:rPr>
          <w:noProof/>
        </w:rPr>
        <w:t>252</w:t>
      </w:r>
      <w:r>
        <w:rPr>
          <w:noProof/>
        </w:rPr>
        <w:fldChar w:fldCharType="end"/>
      </w:r>
    </w:p>
    <w:p w14:paraId="3C05F7FF" w14:textId="0636863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6.2.6.2.8</w:t>
      </w:r>
      <w:r>
        <w:rPr>
          <w:rFonts w:asciiTheme="minorHAnsi" w:eastAsiaTheme="minorEastAsia" w:hAnsiTheme="minorHAnsi" w:cstheme="minorBidi"/>
          <w:noProof/>
          <w:kern w:val="2"/>
          <w:sz w:val="24"/>
          <w:szCs w:val="24"/>
          <w:lang w:eastAsia="en-GB"/>
          <w14:ligatures w14:val="standardContextual"/>
        </w:rPr>
        <w:tab/>
      </w:r>
      <w:r>
        <w:rPr>
          <w:noProof/>
        </w:rPr>
        <w:t>Type: RmInfo</w:t>
      </w:r>
      <w:r>
        <w:rPr>
          <w:noProof/>
        </w:rPr>
        <w:tab/>
      </w:r>
      <w:r>
        <w:rPr>
          <w:noProof/>
        </w:rPr>
        <w:fldChar w:fldCharType="begin" w:fldLock="1"/>
      </w:r>
      <w:r>
        <w:rPr>
          <w:noProof/>
        </w:rPr>
        <w:instrText xml:space="preserve"> PAGEREF _Toc169749748 \h </w:instrText>
      </w:r>
      <w:r>
        <w:rPr>
          <w:noProof/>
        </w:rPr>
      </w:r>
      <w:r>
        <w:rPr>
          <w:noProof/>
        </w:rPr>
        <w:fldChar w:fldCharType="separate"/>
      </w:r>
      <w:r>
        <w:rPr>
          <w:noProof/>
        </w:rPr>
        <w:t>253</w:t>
      </w:r>
      <w:r>
        <w:rPr>
          <w:noProof/>
        </w:rPr>
        <w:fldChar w:fldCharType="end"/>
      </w:r>
    </w:p>
    <w:p w14:paraId="4C07BD9D" w14:textId="374FCCF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6.2.6.2.9</w:t>
      </w:r>
      <w:r>
        <w:rPr>
          <w:rFonts w:asciiTheme="minorHAnsi" w:eastAsiaTheme="minorEastAsia" w:hAnsiTheme="minorHAnsi" w:cstheme="minorBidi"/>
          <w:noProof/>
          <w:kern w:val="2"/>
          <w:sz w:val="24"/>
          <w:szCs w:val="24"/>
          <w:lang w:eastAsia="en-GB"/>
          <w14:ligatures w14:val="standardContextual"/>
        </w:rPr>
        <w:tab/>
      </w:r>
      <w:r>
        <w:rPr>
          <w:noProof/>
        </w:rPr>
        <w:t>Type: CmInfo</w:t>
      </w:r>
      <w:r>
        <w:rPr>
          <w:noProof/>
        </w:rPr>
        <w:tab/>
      </w:r>
      <w:r>
        <w:rPr>
          <w:noProof/>
        </w:rPr>
        <w:fldChar w:fldCharType="begin" w:fldLock="1"/>
      </w:r>
      <w:r>
        <w:rPr>
          <w:noProof/>
        </w:rPr>
        <w:instrText xml:space="preserve"> PAGEREF _Toc169749749 \h </w:instrText>
      </w:r>
      <w:r>
        <w:rPr>
          <w:noProof/>
        </w:rPr>
      </w:r>
      <w:r>
        <w:rPr>
          <w:noProof/>
        </w:rPr>
        <w:fldChar w:fldCharType="separate"/>
      </w:r>
      <w:r>
        <w:rPr>
          <w:noProof/>
        </w:rPr>
        <w:t>253</w:t>
      </w:r>
      <w:r>
        <w:rPr>
          <w:noProof/>
        </w:rPr>
        <w:fldChar w:fldCharType="end"/>
      </w:r>
    </w:p>
    <w:p w14:paraId="600210EA" w14:textId="2B4A597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_Toc169749750 \h </w:instrText>
      </w:r>
      <w:r>
        <w:rPr>
          <w:noProof/>
        </w:rPr>
      </w:r>
      <w:r>
        <w:rPr>
          <w:noProof/>
        </w:rPr>
        <w:fldChar w:fldCharType="separate"/>
      </w:r>
      <w:r>
        <w:rPr>
          <w:noProof/>
        </w:rPr>
        <w:t>253</w:t>
      </w:r>
      <w:r>
        <w:rPr>
          <w:noProof/>
        </w:rPr>
        <w:fldChar w:fldCharType="end"/>
      </w:r>
    </w:p>
    <w:p w14:paraId="4A4FDBE4" w14:textId="05D32E8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6.2.6.2.11</w:t>
      </w:r>
      <w:r>
        <w:rPr>
          <w:rFonts w:asciiTheme="minorHAnsi" w:eastAsiaTheme="minorEastAsia" w:hAnsiTheme="minorHAnsi" w:cstheme="minorBidi"/>
          <w:noProof/>
          <w:kern w:val="2"/>
          <w:sz w:val="24"/>
          <w:szCs w:val="24"/>
          <w:lang w:eastAsia="en-GB"/>
          <w14:ligatures w14:val="standardContextual"/>
        </w:rPr>
        <w:tab/>
      </w:r>
      <w:r>
        <w:rPr>
          <w:noProof/>
        </w:rPr>
        <w:t>Type: CommunicationFailure</w:t>
      </w:r>
      <w:r>
        <w:rPr>
          <w:noProof/>
        </w:rPr>
        <w:tab/>
      </w:r>
      <w:r>
        <w:rPr>
          <w:noProof/>
        </w:rPr>
        <w:fldChar w:fldCharType="begin" w:fldLock="1"/>
      </w:r>
      <w:r>
        <w:rPr>
          <w:noProof/>
        </w:rPr>
        <w:instrText xml:space="preserve"> PAGEREF _Toc169749751 \h </w:instrText>
      </w:r>
      <w:r>
        <w:rPr>
          <w:noProof/>
        </w:rPr>
      </w:r>
      <w:r>
        <w:rPr>
          <w:noProof/>
        </w:rPr>
        <w:fldChar w:fldCharType="separate"/>
      </w:r>
      <w:r>
        <w:rPr>
          <w:noProof/>
        </w:rPr>
        <w:t>253</w:t>
      </w:r>
      <w:r>
        <w:rPr>
          <w:noProof/>
        </w:rPr>
        <w:fldChar w:fldCharType="end"/>
      </w:r>
    </w:p>
    <w:p w14:paraId="74B38F78" w14:textId="468FE91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AmfCreateEventSubscription</w:t>
      </w:r>
      <w:r>
        <w:rPr>
          <w:noProof/>
        </w:rPr>
        <w:tab/>
      </w:r>
      <w:r>
        <w:rPr>
          <w:noProof/>
        </w:rPr>
        <w:fldChar w:fldCharType="begin" w:fldLock="1"/>
      </w:r>
      <w:r>
        <w:rPr>
          <w:noProof/>
        </w:rPr>
        <w:instrText xml:space="preserve"> PAGEREF _Toc169749752 \h </w:instrText>
      </w:r>
      <w:r>
        <w:rPr>
          <w:noProof/>
        </w:rPr>
      </w:r>
      <w:r>
        <w:rPr>
          <w:noProof/>
        </w:rPr>
        <w:fldChar w:fldCharType="separate"/>
      </w:r>
      <w:r>
        <w:rPr>
          <w:noProof/>
        </w:rPr>
        <w:t>253</w:t>
      </w:r>
      <w:r>
        <w:rPr>
          <w:noProof/>
        </w:rPr>
        <w:fldChar w:fldCharType="end"/>
      </w:r>
    </w:p>
    <w:p w14:paraId="2793E009" w14:textId="05DF03D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AmfCreatedEventSubscription</w:t>
      </w:r>
      <w:r>
        <w:rPr>
          <w:noProof/>
        </w:rPr>
        <w:tab/>
      </w:r>
      <w:r>
        <w:rPr>
          <w:noProof/>
        </w:rPr>
        <w:fldChar w:fldCharType="begin" w:fldLock="1"/>
      </w:r>
      <w:r>
        <w:rPr>
          <w:noProof/>
        </w:rPr>
        <w:instrText xml:space="preserve"> PAGEREF _Toc169749753 \h </w:instrText>
      </w:r>
      <w:r>
        <w:rPr>
          <w:noProof/>
        </w:rPr>
      </w:r>
      <w:r>
        <w:rPr>
          <w:noProof/>
        </w:rPr>
        <w:fldChar w:fldCharType="separate"/>
      </w:r>
      <w:r>
        <w:rPr>
          <w:noProof/>
        </w:rPr>
        <w:t>254</w:t>
      </w:r>
      <w:r>
        <w:rPr>
          <w:noProof/>
        </w:rPr>
        <w:fldChar w:fldCharType="end"/>
      </w:r>
    </w:p>
    <w:p w14:paraId="6F069368" w14:textId="3606F7B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AmfUpdateEventSubscriptionItem</w:t>
      </w:r>
      <w:r>
        <w:rPr>
          <w:noProof/>
        </w:rPr>
        <w:tab/>
      </w:r>
      <w:r>
        <w:rPr>
          <w:noProof/>
        </w:rPr>
        <w:fldChar w:fldCharType="begin" w:fldLock="1"/>
      </w:r>
      <w:r>
        <w:rPr>
          <w:noProof/>
        </w:rPr>
        <w:instrText xml:space="preserve"> PAGEREF _Toc169749754 \h </w:instrText>
      </w:r>
      <w:r>
        <w:rPr>
          <w:noProof/>
        </w:rPr>
      </w:r>
      <w:r>
        <w:rPr>
          <w:noProof/>
        </w:rPr>
        <w:fldChar w:fldCharType="separate"/>
      </w:r>
      <w:r>
        <w:rPr>
          <w:noProof/>
        </w:rPr>
        <w:t>255</w:t>
      </w:r>
      <w:r>
        <w:rPr>
          <w:noProof/>
        </w:rPr>
        <w:fldChar w:fldCharType="end"/>
      </w:r>
    </w:p>
    <w:p w14:paraId="6A51EA53" w14:textId="4958819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AmfUpdatedEventSubscription</w:t>
      </w:r>
      <w:r>
        <w:rPr>
          <w:noProof/>
        </w:rPr>
        <w:tab/>
      </w:r>
      <w:r>
        <w:rPr>
          <w:noProof/>
        </w:rPr>
        <w:fldChar w:fldCharType="begin" w:fldLock="1"/>
      </w:r>
      <w:r>
        <w:rPr>
          <w:noProof/>
        </w:rPr>
        <w:instrText xml:space="preserve"> PAGEREF _Toc169749755 \h </w:instrText>
      </w:r>
      <w:r>
        <w:rPr>
          <w:noProof/>
        </w:rPr>
      </w:r>
      <w:r>
        <w:rPr>
          <w:noProof/>
        </w:rPr>
        <w:fldChar w:fldCharType="separate"/>
      </w:r>
      <w:r>
        <w:rPr>
          <w:noProof/>
        </w:rPr>
        <w:t>258</w:t>
      </w:r>
      <w:r>
        <w:rPr>
          <w:noProof/>
        </w:rPr>
        <w:fldChar w:fldCharType="end"/>
      </w:r>
    </w:p>
    <w:p w14:paraId="63976192" w14:textId="2E0B32C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AmfEventArea</w:t>
      </w:r>
      <w:r>
        <w:rPr>
          <w:noProof/>
        </w:rPr>
        <w:tab/>
      </w:r>
      <w:r>
        <w:rPr>
          <w:noProof/>
        </w:rPr>
        <w:fldChar w:fldCharType="begin" w:fldLock="1"/>
      </w:r>
      <w:r>
        <w:rPr>
          <w:noProof/>
        </w:rPr>
        <w:instrText xml:space="preserve"> PAGEREF _Toc169749756 \h </w:instrText>
      </w:r>
      <w:r>
        <w:rPr>
          <w:noProof/>
        </w:rPr>
      </w:r>
      <w:r>
        <w:rPr>
          <w:noProof/>
        </w:rPr>
        <w:fldChar w:fldCharType="separate"/>
      </w:r>
      <w:r>
        <w:rPr>
          <w:noProof/>
        </w:rPr>
        <w:t>259</w:t>
      </w:r>
      <w:r>
        <w:rPr>
          <w:noProof/>
        </w:rPr>
        <w:fldChar w:fldCharType="end"/>
      </w:r>
    </w:p>
    <w:p w14:paraId="4186FBB3" w14:textId="3822486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LadnInfo</w:t>
      </w:r>
      <w:r>
        <w:rPr>
          <w:noProof/>
        </w:rPr>
        <w:tab/>
      </w:r>
      <w:r>
        <w:rPr>
          <w:noProof/>
        </w:rPr>
        <w:fldChar w:fldCharType="begin" w:fldLock="1"/>
      </w:r>
      <w:r>
        <w:rPr>
          <w:noProof/>
        </w:rPr>
        <w:instrText xml:space="preserve"> PAGEREF _Toc169749757 \h </w:instrText>
      </w:r>
      <w:r>
        <w:rPr>
          <w:noProof/>
        </w:rPr>
      </w:r>
      <w:r>
        <w:rPr>
          <w:noProof/>
        </w:rPr>
        <w:fldChar w:fldCharType="separate"/>
      </w:r>
      <w:r>
        <w:rPr>
          <w:noProof/>
        </w:rPr>
        <w:t>259</w:t>
      </w:r>
      <w:r>
        <w:rPr>
          <w:noProof/>
        </w:rPr>
        <w:fldChar w:fldCharType="end"/>
      </w:r>
    </w:p>
    <w:p w14:paraId="7272DDD0" w14:textId="2AF2F38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AmfUpdateEventOptionItem</w:t>
      </w:r>
      <w:r>
        <w:rPr>
          <w:noProof/>
        </w:rPr>
        <w:tab/>
      </w:r>
      <w:r>
        <w:rPr>
          <w:noProof/>
        </w:rPr>
        <w:fldChar w:fldCharType="begin" w:fldLock="1"/>
      </w:r>
      <w:r>
        <w:rPr>
          <w:noProof/>
        </w:rPr>
        <w:instrText xml:space="preserve"> PAGEREF _Toc169749758 \h </w:instrText>
      </w:r>
      <w:r>
        <w:rPr>
          <w:noProof/>
        </w:rPr>
      </w:r>
      <w:r>
        <w:rPr>
          <w:noProof/>
        </w:rPr>
        <w:fldChar w:fldCharType="separate"/>
      </w:r>
      <w:r>
        <w:rPr>
          <w:noProof/>
        </w:rPr>
        <w:t>260</w:t>
      </w:r>
      <w:r>
        <w:rPr>
          <w:noProof/>
        </w:rPr>
        <w:fldChar w:fldCharType="end"/>
      </w:r>
    </w:p>
    <w:p w14:paraId="3BB461F5" w14:textId="3CAA253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6.2.6.2.19</w:t>
      </w:r>
      <w:r>
        <w:rPr>
          <w:rFonts w:asciiTheme="minorHAnsi" w:eastAsiaTheme="minorEastAsia" w:hAnsiTheme="minorHAnsi" w:cstheme="minorBidi"/>
          <w:noProof/>
          <w:kern w:val="2"/>
          <w:sz w:val="24"/>
          <w:szCs w:val="24"/>
          <w:lang w:eastAsia="en-GB"/>
          <w14:ligatures w14:val="standardContextual"/>
        </w:rPr>
        <w:tab/>
      </w:r>
      <w:r>
        <w:rPr>
          <w:noProof/>
        </w:rPr>
        <w:t>Type: 5GsUserStateInfo</w:t>
      </w:r>
      <w:r>
        <w:rPr>
          <w:noProof/>
        </w:rPr>
        <w:tab/>
      </w:r>
      <w:r>
        <w:rPr>
          <w:noProof/>
        </w:rPr>
        <w:fldChar w:fldCharType="begin" w:fldLock="1"/>
      </w:r>
      <w:r>
        <w:rPr>
          <w:noProof/>
        </w:rPr>
        <w:instrText xml:space="preserve"> PAGEREF _Toc169749759 \h </w:instrText>
      </w:r>
      <w:r>
        <w:rPr>
          <w:noProof/>
        </w:rPr>
      </w:r>
      <w:r>
        <w:rPr>
          <w:noProof/>
        </w:rPr>
        <w:fldChar w:fldCharType="separate"/>
      </w:r>
      <w:r>
        <w:rPr>
          <w:noProof/>
        </w:rPr>
        <w:t>260</w:t>
      </w:r>
      <w:r>
        <w:rPr>
          <w:noProof/>
        </w:rPr>
        <w:fldChar w:fldCharType="end"/>
      </w:r>
    </w:p>
    <w:p w14:paraId="121ED557" w14:textId="3589806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6.2.6.2.20</w:t>
      </w:r>
      <w:r>
        <w:rPr>
          <w:rFonts w:asciiTheme="minorHAnsi" w:eastAsiaTheme="minorEastAsia" w:hAnsiTheme="minorHAnsi" w:cstheme="minorBidi"/>
          <w:noProof/>
          <w:kern w:val="2"/>
          <w:sz w:val="24"/>
          <w:szCs w:val="24"/>
          <w:lang w:eastAsia="en-GB"/>
          <w14:ligatures w14:val="standardContextual"/>
        </w:rPr>
        <w:tab/>
      </w:r>
      <w:r>
        <w:rPr>
          <w:noProof/>
        </w:rPr>
        <w:t>Type: TrafficDescriptor</w:t>
      </w:r>
      <w:r>
        <w:rPr>
          <w:noProof/>
        </w:rPr>
        <w:tab/>
      </w:r>
      <w:r>
        <w:rPr>
          <w:noProof/>
        </w:rPr>
        <w:fldChar w:fldCharType="begin" w:fldLock="1"/>
      </w:r>
      <w:r>
        <w:rPr>
          <w:noProof/>
        </w:rPr>
        <w:instrText xml:space="preserve"> PAGEREF _Toc169749760 \h </w:instrText>
      </w:r>
      <w:r>
        <w:rPr>
          <w:noProof/>
        </w:rPr>
      </w:r>
      <w:r>
        <w:rPr>
          <w:noProof/>
        </w:rPr>
        <w:fldChar w:fldCharType="separate"/>
      </w:r>
      <w:r>
        <w:rPr>
          <w:noProof/>
        </w:rPr>
        <w:t>261</w:t>
      </w:r>
      <w:r>
        <w:rPr>
          <w:noProof/>
        </w:rPr>
        <w:fldChar w:fldCharType="end"/>
      </w:r>
    </w:p>
    <w:p w14:paraId="43EB1C35" w14:textId="62D7D5B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6.2.6.2.21</w:t>
      </w:r>
      <w:r>
        <w:rPr>
          <w:rFonts w:asciiTheme="minorHAnsi" w:eastAsiaTheme="minorEastAsia" w:hAnsiTheme="minorHAnsi" w:cstheme="minorBidi"/>
          <w:noProof/>
          <w:kern w:val="2"/>
          <w:sz w:val="24"/>
          <w:szCs w:val="24"/>
          <w:lang w:eastAsia="en-GB"/>
          <w14:ligatures w14:val="standardContextual"/>
        </w:rPr>
        <w:tab/>
      </w:r>
      <w:r>
        <w:rPr>
          <w:noProof/>
        </w:rPr>
        <w:t>Type: UEIdExt</w:t>
      </w:r>
      <w:r>
        <w:rPr>
          <w:noProof/>
        </w:rPr>
        <w:tab/>
      </w:r>
      <w:r>
        <w:rPr>
          <w:noProof/>
        </w:rPr>
        <w:fldChar w:fldCharType="begin" w:fldLock="1"/>
      </w:r>
      <w:r>
        <w:rPr>
          <w:noProof/>
        </w:rPr>
        <w:instrText xml:space="preserve"> PAGEREF _Toc169749761 \h </w:instrText>
      </w:r>
      <w:r>
        <w:rPr>
          <w:noProof/>
        </w:rPr>
      </w:r>
      <w:r>
        <w:rPr>
          <w:noProof/>
        </w:rPr>
        <w:fldChar w:fldCharType="separate"/>
      </w:r>
      <w:r>
        <w:rPr>
          <w:noProof/>
        </w:rPr>
        <w:t>261</w:t>
      </w:r>
      <w:r>
        <w:rPr>
          <w:noProof/>
        </w:rPr>
        <w:fldChar w:fldCharType="end"/>
      </w:r>
    </w:p>
    <w:p w14:paraId="2DA60089" w14:textId="6472641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6.2.6.2.22</w:t>
      </w:r>
      <w:r>
        <w:rPr>
          <w:rFonts w:asciiTheme="minorHAnsi" w:eastAsiaTheme="minorEastAsia" w:hAnsiTheme="minorHAnsi" w:cstheme="minorBidi"/>
          <w:noProof/>
          <w:kern w:val="2"/>
          <w:sz w:val="24"/>
          <w:szCs w:val="24"/>
          <w:lang w:eastAsia="en-GB"/>
          <w14:ligatures w14:val="standardContextual"/>
        </w:rPr>
        <w:tab/>
      </w:r>
      <w:r>
        <w:rPr>
          <w:noProof/>
        </w:rPr>
        <w:t>Type: AmfEventSubsSyncInfo</w:t>
      </w:r>
      <w:r>
        <w:rPr>
          <w:noProof/>
        </w:rPr>
        <w:tab/>
      </w:r>
      <w:r>
        <w:rPr>
          <w:noProof/>
        </w:rPr>
        <w:fldChar w:fldCharType="begin" w:fldLock="1"/>
      </w:r>
      <w:r>
        <w:rPr>
          <w:noProof/>
        </w:rPr>
        <w:instrText xml:space="preserve"> PAGEREF _Toc169749762 \h </w:instrText>
      </w:r>
      <w:r>
        <w:rPr>
          <w:noProof/>
        </w:rPr>
      </w:r>
      <w:r>
        <w:rPr>
          <w:noProof/>
        </w:rPr>
        <w:fldChar w:fldCharType="separate"/>
      </w:r>
      <w:r>
        <w:rPr>
          <w:noProof/>
        </w:rPr>
        <w:t>261</w:t>
      </w:r>
      <w:r>
        <w:rPr>
          <w:noProof/>
        </w:rPr>
        <w:fldChar w:fldCharType="end"/>
      </w:r>
    </w:p>
    <w:p w14:paraId="546F5518" w14:textId="4C9D3DC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6.2.6.2.23</w:t>
      </w:r>
      <w:r>
        <w:rPr>
          <w:rFonts w:asciiTheme="minorHAnsi" w:eastAsiaTheme="minorEastAsia" w:hAnsiTheme="minorHAnsi" w:cstheme="minorBidi"/>
          <w:noProof/>
          <w:kern w:val="2"/>
          <w:sz w:val="24"/>
          <w:szCs w:val="24"/>
          <w:lang w:eastAsia="en-GB"/>
          <w14:ligatures w14:val="standardContextual"/>
        </w:rPr>
        <w:tab/>
      </w:r>
      <w:r>
        <w:rPr>
          <w:noProof/>
        </w:rPr>
        <w:t>Type: AmfEventSubscriptionInfo</w:t>
      </w:r>
      <w:r>
        <w:rPr>
          <w:noProof/>
        </w:rPr>
        <w:tab/>
      </w:r>
      <w:r>
        <w:rPr>
          <w:noProof/>
        </w:rPr>
        <w:fldChar w:fldCharType="begin" w:fldLock="1"/>
      </w:r>
      <w:r>
        <w:rPr>
          <w:noProof/>
        </w:rPr>
        <w:instrText xml:space="preserve"> PAGEREF _Toc169749763 \h </w:instrText>
      </w:r>
      <w:r>
        <w:rPr>
          <w:noProof/>
        </w:rPr>
      </w:r>
      <w:r>
        <w:rPr>
          <w:noProof/>
        </w:rPr>
        <w:fldChar w:fldCharType="separate"/>
      </w:r>
      <w:r>
        <w:rPr>
          <w:noProof/>
        </w:rPr>
        <w:t>262</w:t>
      </w:r>
      <w:r>
        <w:rPr>
          <w:noProof/>
        </w:rPr>
        <w:fldChar w:fldCharType="end"/>
      </w:r>
    </w:p>
    <w:p w14:paraId="4E2064F1" w14:textId="6317F7C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TargetArea</w:t>
      </w:r>
      <w:r>
        <w:rPr>
          <w:noProof/>
        </w:rPr>
        <w:tab/>
      </w:r>
      <w:r>
        <w:rPr>
          <w:noProof/>
        </w:rPr>
        <w:fldChar w:fldCharType="begin" w:fldLock="1"/>
      </w:r>
      <w:r>
        <w:rPr>
          <w:noProof/>
        </w:rPr>
        <w:instrText xml:space="preserve"> PAGEREF _Toc169749764 \h </w:instrText>
      </w:r>
      <w:r>
        <w:rPr>
          <w:noProof/>
        </w:rPr>
      </w:r>
      <w:r>
        <w:rPr>
          <w:noProof/>
        </w:rPr>
        <w:fldChar w:fldCharType="separate"/>
      </w:r>
      <w:r>
        <w:rPr>
          <w:noProof/>
        </w:rPr>
        <w:t>262</w:t>
      </w:r>
      <w:r>
        <w:rPr>
          <w:noProof/>
        </w:rPr>
        <w:fldChar w:fldCharType="end"/>
      </w:r>
    </w:p>
    <w:p w14:paraId="4BCD489E" w14:textId="2132990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SnssaiTaiMapping</w:t>
      </w:r>
      <w:r>
        <w:rPr>
          <w:noProof/>
        </w:rPr>
        <w:tab/>
      </w:r>
      <w:r>
        <w:rPr>
          <w:noProof/>
        </w:rPr>
        <w:fldChar w:fldCharType="begin" w:fldLock="1"/>
      </w:r>
      <w:r>
        <w:rPr>
          <w:noProof/>
        </w:rPr>
        <w:instrText xml:space="preserve"> PAGEREF _Toc169749765 \h </w:instrText>
      </w:r>
      <w:r>
        <w:rPr>
          <w:noProof/>
        </w:rPr>
      </w:r>
      <w:r>
        <w:rPr>
          <w:noProof/>
        </w:rPr>
        <w:fldChar w:fldCharType="separate"/>
      </w:r>
      <w:r>
        <w:rPr>
          <w:noProof/>
        </w:rPr>
        <w:t>262</w:t>
      </w:r>
      <w:r>
        <w:rPr>
          <w:noProof/>
        </w:rPr>
        <w:fldChar w:fldCharType="end"/>
      </w:r>
    </w:p>
    <w:p w14:paraId="1D67B1CA" w14:textId="58B9DB5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6.2.6.2.26</w:t>
      </w:r>
      <w:r>
        <w:rPr>
          <w:rFonts w:asciiTheme="minorHAnsi" w:eastAsiaTheme="minorEastAsia" w:hAnsiTheme="minorHAnsi" w:cstheme="minorBidi"/>
          <w:noProof/>
          <w:kern w:val="2"/>
          <w:sz w:val="24"/>
          <w:szCs w:val="24"/>
          <w:lang w:eastAsia="en-GB"/>
          <w14:ligatures w14:val="standardContextual"/>
        </w:rPr>
        <w:tab/>
      </w:r>
      <w:r>
        <w:rPr>
          <w:noProof/>
        </w:rPr>
        <w:t>Type: Supported</w:t>
      </w:r>
      <w:r>
        <w:rPr>
          <w:noProof/>
          <w:lang w:eastAsia="zh-CN"/>
        </w:rPr>
        <w:t>Snssai</w:t>
      </w:r>
      <w:r>
        <w:rPr>
          <w:noProof/>
        </w:rPr>
        <w:tab/>
      </w:r>
      <w:r>
        <w:rPr>
          <w:noProof/>
        </w:rPr>
        <w:fldChar w:fldCharType="begin" w:fldLock="1"/>
      </w:r>
      <w:r>
        <w:rPr>
          <w:noProof/>
        </w:rPr>
        <w:instrText xml:space="preserve"> PAGEREF _Toc169749766 \h </w:instrText>
      </w:r>
      <w:r>
        <w:rPr>
          <w:noProof/>
        </w:rPr>
      </w:r>
      <w:r>
        <w:rPr>
          <w:noProof/>
        </w:rPr>
        <w:fldChar w:fldCharType="separate"/>
      </w:r>
      <w:r>
        <w:rPr>
          <w:noProof/>
        </w:rPr>
        <w:t>263</w:t>
      </w:r>
      <w:r>
        <w:rPr>
          <w:noProof/>
        </w:rPr>
        <w:fldChar w:fldCharType="end"/>
      </w:r>
    </w:p>
    <w:p w14:paraId="2E1C4470" w14:textId="62C655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UeInArea</w:t>
      </w:r>
      <w:r>
        <w:rPr>
          <w:noProof/>
        </w:rPr>
        <w:t>Filter</w:t>
      </w:r>
      <w:r>
        <w:rPr>
          <w:noProof/>
        </w:rPr>
        <w:tab/>
      </w:r>
      <w:r>
        <w:rPr>
          <w:noProof/>
        </w:rPr>
        <w:fldChar w:fldCharType="begin" w:fldLock="1"/>
      </w:r>
      <w:r>
        <w:rPr>
          <w:noProof/>
        </w:rPr>
        <w:instrText xml:space="preserve"> PAGEREF _Toc169749767 \h </w:instrText>
      </w:r>
      <w:r>
        <w:rPr>
          <w:noProof/>
        </w:rPr>
      </w:r>
      <w:r>
        <w:rPr>
          <w:noProof/>
        </w:rPr>
        <w:fldChar w:fldCharType="separate"/>
      </w:r>
      <w:r>
        <w:rPr>
          <w:noProof/>
        </w:rPr>
        <w:t>263</w:t>
      </w:r>
      <w:r>
        <w:rPr>
          <w:noProof/>
        </w:rPr>
        <w:fldChar w:fldCharType="end"/>
      </w:r>
    </w:p>
    <w:p w14:paraId="0D7A3D0E" w14:textId="137A58F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6.2.6.2.28</w:t>
      </w:r>
      <w:r>
        <w:rPr>
          <w:rFonts w:asciiTheme="minorHAnsi" w:eastAsiaTheme="minorEastAsia" w:hAnsiTheme="minorHAnsi" w:cstheme="minorBidi"/>
          <w:noProof/>
          <w:kern w:val="2"/>
          <w:sz w:val="24"/>
          <w:szCs w:val="24"/>
          <w:lang w:eastAsia="en-GB"/>
          <w14:ligatures w14:val="standardContextual"/>
        </w:rPr>
        <w:tab/>
      </w:r>
      <w:r>
        <w:rPr>
          <w:noProof/>
        </w:rPr>
        <w:t>Type: IdleStatusIndication</w:t>
      </w:r>
      <w:r>
        <w:rPr>
          <w:noProof/>
        </w:rPr>
        <w:tab/>
      </w:r>
      <w:r>
        <w:rPr>
          <w:noProof/>
        </w:rPr>
        <w:fldChar w:fldCharType="begin" w:fldLock="1"/>
      </w:r>
      <w:r>
        <w:rPr>
          <w:noProof/>
        </w:rPr>
        <w:instrText xml:space="preserve"> PAGEREF _Toc169749768 \h </w:instrText>
      </w:r>
      <w:r>
        <w:rPr>
          <w:noProof/>
        </w:rPr>
      </w:r>
      <w:r>
        <w:rPr>
          <w:noProof/>
        </w:rPr>
        <w:fldChar w:fldCharType="separate"/>
      </w:r>
      <w:r>
        <w:rPr>
          <w:noProof/>
        </w:rPr>
        <w:t>264</w:t>
      </w:r>
      <w:r>
        <w:rPr>
          <w:noProof/>
        </w:rPr>
        <w:fldChar w:fldCharType="end"/>
      </w:r>
    </w:p>
    <w:p w14:paraId="2584F6B0" w14:textId="4256300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6.2.6.2.29</w:t>
      </w:r>
      <w:r>
        <w:rPr>
          <w:rFonts w:asciiTheme="minorHAnsi" w:eastAsiaTheme="minorEastAsia" w:hAnsiTheme="minorHAnsi" w:cstheme="minorBidi"/>
          <w:noProof/>
          <w:kern w:val="2"/>
          <w:sz w:val="24"/>
          <w:szCs w:val="24"/>
          <w:lang w:eastAsia="en-GB"/>
          <w14:ligatures w14:val="standardContextual"/>
        </w:rPr>
        <w:tab/>
      </w:r>
      <w:r>
        <w:rPr>
          <w:noProof/>
        </w:rPr>
        <w:t>Type: UeAccessBehaviorReportItem</w:t>
      </w:r>
      <w:r>
        <w:rPr>
          <w:noProof/>
        </w:rPr>
        <w:tab/>
      </w:r>
      <w:r>
        <w:rPr>
          <w:noProof/>
        </w:rPr>
        <w:fldChar w:fldCharType="begin" w:fldLock="1"/>
      </w:r>
      <w:r>
        <w:rPr>
          <w:noProof/>
        </w:rPr>
        <w:instrText xml:space="preserve"> PAGEREF _Toc169749769 \h </w:instrText>
      </w:r>
      <w:r>
        <w:rPr>
          <w:noProof/>
        </w:rPr>
      </w:r>
      <w:r>
        <w:rPr>
          <w:noProof/>
        </w:rPr>
        <w:fldChar w:fldCharType="separate"/>
      </w:r>
      <w:r>
        <w:rPr>
          <w:noProof/>
        </w:rPr>
        <w:t>264</w:t>
      </w:r>
      <w:r>
        <w:rPr>
          <w:noProof/>
        </w:rPr>
        <w:fldChar w:fldCharType="end"/>
      </w:r>
    </w:p>
    <w:p w14:paraId="78F8850B" w14:textId="1EA9A4F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6.2.6.2.30</w:t>
      </w:r>
      <w:r>
        <w:rPr>
          <w:rFonts w:asciiTheme="minorHAnsi" w:eastAsiaTheme="minorEastAsia" w:hAnsiTheme="minorHAnsi" w:cstheme="minorBidi"/>
          <w:noProof/>
          <w:kern w:val="2"/>
          <w:sz w:val="24"/>
          <w:szCs w:val="24"/>
          <w:lang w:eastAsia="en-GB"/>
          <w14:ligatures w14:val="standardContextual"/>
        </w:rPr>
        <w:tab/>
      </w:r>
      <w:r>
        <w:rPr>
          <w:noProof/>
        </w:rPr>
        <w:t>Type: UeLocationTrendsReportItem</w:t>
      </w:r>
      <w:r>
        <w:rPr>
          <w:noProof/>
        </w:rPr>
        <w:tab/>
      </w:r>
      <w:r>
        <w:rPr>
          <w:noProof/>
        </w:rPr>
        <w:fldChar w:fldCharType="begin" w:fldLock="1"/>
      </w:r>
      <w:r>
        <w:rPr>
          <w:noProof/>
        </w:rPr>
        <w:instrText xml:space="preserve"> PAGEREF _Toc169749770 \h </w:instrText>
      </w:r>
      <w:r>
        <w:rPr>
          <w:noProof/>
        </w:rPr>
      </w:r>
      <w:r>
        <w:rPr>
          <w:noProof/>
        </w:rPr>
        <w:fldChar w:fldCharType="separate"/>
      </w:r>
      <w:r>
        <w:rPr>
          <w:noProof/>
        </w:rPr>
        <w:t>265</w:t>
      </w:r>
      <w:r>
        <w:rPr>
          <w:noProof/>
        </w:rPr>
        <w:fldChar w:fldCharType="end"/>
      </w:r>
    </w:p>
    <w:p w14:paraId="7114DF4B" w14:textId="4CE1CD8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6.2.6.2.31</w:t>
      </w:r>
      <w:r>
        <w:rPr>
          <w:rFonts w:asciiTheme="minorHAnsi" w:eastAsiaTheme="minorEastAsia" w:hAnsiTheme="minorHAnsi" w:cstheme="minorBidi"/>
          <w:noProof/>
          <w:kern w:val="2"/>
          <w:sz w:val="24"/>
          <w:szCs w:val="24"/>
          <w:lang w:eastAsia="en-GB"/>
          <w14:ligatures w14:val="standardContextual"/>
        </w:rPr>
        <w:tab/>
      </w:r>
      <w:r>
        <w:rPr>
          <w:noProof/>
        </w:rPr>
        <w:t>Type: DispersionArea</w:t>
      </w:r>
      <w:r>
        <w:rPr>
          <w:noProof/>
        </w:rPr>
        <w:tab/>
      </w:r>
      <w:r>
        <w:rPr>
          <w:noProof/>
        </w:rPr>
        <w:fldChar w:fldCharType="begin" w:fldLock="1"/>
      </w:r>
      <w:r>
        <w:rPr>
          <w:noProof/>
        </w:rPr>
        <w:instrText xml:space="preserve"> PAGEREF _Toc169749771 \h </w:instrText>
      </w:r>
      <w:r>
        <w:rPr>
          <w:noProof/>
        </w:rPr>
      </w:r>
      <w:r>
        <w:rPr>
          <w:noProof/>
        </w:rPr>
        <w:fldChar w:fldCharType="separate"/>
      </w:r>
      <w:r>
        <w:rPr>
          <w:noProof/>
        </w:rPr>
        <w:t>265</w:t>
      </w:r>
      <w:r>
        <w:rPr>
          <w:noProof/>
        </w:rPr>
        <w:fldChar w:fldCharType="end"/>
      </w:r>
    </w:p>
    <w:p w14:paraId="48C73A74" w14:textId="23CBB2B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6.2.6.2.32</w:t>
      </w:r>
      <w:r>
        <w:rPr>
          <w:rFonts w:asciiTheme="minorHAnsi" w:eastAsiaTheme="minorEastAsia" w:hAnsiTheme="minorHAnsi" w:cstheme="minorBidi"/>
          <w:noProof/>
          <w:kern w:val="2"/>
          <w:sz w:val="24"/>
          <w:szCs w:val="24"/>
          <w:lang w:eastAsia="en-GB"/>
          <w14:ligatures w14:val="standardContextual"/>
        </w:rPr>
        <w:tab/>
      </w:r>
      <w:r>
        <w:rPr>
          <w:noProof/>
        </w:rPr>
        <w:t>Type: MmTransactionLocationReportItem</w:t>
      </w:r>
      <w:r>
        <w:rPr>
          <w:noProof/>
        </w:rPr>
        <w:tab/>
      </w:r>
      <w:r>
        <w:rPr>
          <w:noProof/>
        </w:rPr>
        <w:fldChar w:fldCharType="begin" w:fldLock="1"/>
      </w:r>
      <w:r>
        <w:rPr>
          <w:noProof/>
        </w:rPr>
        <w:instrText xml:space="preserve"> PAGEREF _Toc169749772 \h </w:instrText>
      </w:r>
      <w:r>
        <w:rPr>
          <w:noProof/>
        </w:rPr>
      </w:r>
      <w:r>
        <w:rPr>
          <w:noProof/>
        </w:rPr>
        <w:fldChar w:fldCharType="separate"/>
      </w:r>
      <w:r>
        <w:rPr>
          <w:noProof/>
        </w:rPr>
        <w:t>266</w:t>
      </w:r>
      <w:r>
        <w:rPr>
          <w:noProof/>
        </w:rPr>
        <w:fldChar w:fldCharType="end"/>
      </w:r>
    </w:p>
    <w:p w14:paraId="1E1A57DF" w14:textId="26B29D5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6.2.6.2.33</w:t>
      </w:r>
      <w:r>
        <w:rPr>
          <w:rFonts w:asciiTheme="minorHAnsi" w:eastAsiaTheme="minorEastAsia" w:hAnsiTheme="minorHAnsi" w:cstheme="minorBidi"/>
          <w:noProof/>
          <w:kern w:val="2"/>
          <w:sz w:val="24"/>
          <w:szCs w:val="24"/>
          <w:lang w:eastAsia="en-GB"/>
          <w14:ligatures w14:val="standardContextual"/>
        </w:rPr>
        <w:tab/>
      </w:r>
      <w:r>
        <w:rPr>
          <w:noProof/>
        </w:rPr>
        <w:t>Type: MmTransactionSliceReportItem</w:t>
      </w:r>
      <w:r>
        <w:rPr>
          <w:noProof/>
        </w:rPr>
        <w:tab/>
      </w:r>
      <w:r>
        <w:rPr>
          <w:noProof/>
        </w:rPr>
        <w:fldChar w:fldCharType="begin" w:fldLock="1"/>
      </w:r>
      <w:r>
        <w:rPr>
          <w:noProof/>
        </w:rPr>
        <w:instrText xml:space="preserve"> PAGEREF _Toc169749773 \h </w:instrText>
      </w:r>
      <w:r>
        <w:rPr>
          <w:noProof/>
        </w:rPr>
      </w:r>
      <w:r>
        <w:rPr>
          <w:noProof/>
        </w:rPr>
        <w:fldChar w:fldCharType="separate"/>
      </w:r>
      <w:r>
        <w:rPr>
          <w:noProof/>
        </w:rPr>
        <w:t>266</w:t>
      </w:r>
      <w:r>
        <w:rPr>
          <w:noProof/>
        </w:rPr>
        <w:fldChar w:fldCharType="end"/>
      </w:r>
    </w:p>
    <w:p w14:paraId="73A9D6C8" w14:textId="0E0C859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6.2.6.2.34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SliceAreaRestrictionInfo</w:t>
      </w:r>
      <w:r>
        <w:rPr>
          <w:noProof/>
        </w:rPr>
        <w:tab/>
      </w:r>
      <w:r>
        <w:rPr>
          <w:noProof/>
        </w:rPr>
        <w:fldChar w:fldCharType="begin" w:fldLock="1"/>
      </w:r>
      <w:r>
        <w:rPr>
          <w:noProof/>
        </w:rPr>
        <w:instrText xml:space="preserve"> PAGEREF _Toc169749774 \h </w:instrText>
      </w:r>
      <w:r>
        <w:rPr>
          <w:noProof/>
        </w:rPr>
      </w:r>
      <w:r>
        <w:rPr>
          <w:noProof/>
        </w:rPr>
        <w:fldChar w:fldCharType="separate"/>
      </w:r>
      <w:r>
        <w:rPr>
          <w:noProof/>
        </w:rPr>
        <w:t>266</w:t>
      </w:r>
      <w:r>
        <w:rPr>
          <w:noProof/>
        </w:rPr>
        <w:fldChar w:fldCharType="end"/>
      </w:r>
    </w:p>
    <w:p w14:paraId="55A1AF84" w14:textId="0BDF4ED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6.2.6.3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_Toc169749775 \h </w:instrText>
      </w:r>
      <w:r>
        <w:rPr>
          <w:noProof/>
        </w:rPr>
      </w:r>
      <w:r>
        <w:rPr>
          <w:noProof/>
        </w:rPr>
        <w:fldChar w:fldCharType="separate"/>
      </w:r>
      <w:r>
        <w:rPr>
          <w:noProof/>
        </w:rPr>
        <w:t>267</w:t>
      </w:r>
      <w:r>
        <w:rPr>
          <w:noProof/>
        </w:rPr>
        <w:fldChar w:fldCharType="end"/>
      </w:r>
    </w:p>
    <w:p w14:paraId="36D73458" w14:textId="4BA29D3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_Toc169749776 \h </w:instrText>
      </w:r>
      <w:r>
        <w:rPr>
          <w:noProof/>
        </w:rPr>
      </w:r>
      <w:r>
        <w:rPr>
          <w:noProof/>
        </w:rPr>
        <w:fldChar w:fldCharType="separate"/>
      </w:r>
      <w:r>
        <w:rPr>
          <w:noProof/>
        </w:rPr>
        <w:t>267</w:t>
      </w:r>
      <w:r>
        <w:rPr>
          <w:noProof/>
        </w:rPr>
        <w:fldChar w:fldCharType="end"/>
      </w:r>
    </w:p>
    <w:p w14:paraId="78FFE231" w14:textId="5339A59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_Toc169749777 \h </w:instrText>
      </w:r>
      <w:r>
        <w:rPr>
          <w:noProof/>
        </w:rPr>
      </w:r>
      <w:r>
        <w:rPr>
          <w:noProof/>
        </w:rPr>
        <w:fldChar w:fldCharType="separate"/>
      </w:r>
      <w:r>
        <w:rPr>
          <w:noProof/>
        </w:rPr>
        <w:t>267</w:t>
      </w:r>
      <w:r>
        <w:rPr>
          <w:noProof/>
        </w:rPr>
        <w:fldChar w:fldCharType="end"/>
      </w:r>
    </w:p>
    <w:p w14:paraId="0B9563EC" w14:textId="7BC771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AmfEventType</w:t>
      </w:r>
      <w:r>
        <w:rPr>
          <w:noProof/>
        </w:rPr>
        <w:tab/>
      </w:r>
      <w:r>
        <w:rPr>
          <w:noProof/>
        </w:rPr>
        <w:fldChar w:fldCharType="begin" w:fldLock="1"/>
      </w:r>
      <w:r>
        <w:rPr>
          <w:noProof/>
        </w:rPr>
        <w:instrText xml:space="preserve"> PAGEREF _Toc169749778 \h </w:instrText>
      </w:r>
      <w:r>
        <w:rPr>
          <w:noProof/>
        </w:rPr>
      </w:r>
      <w:r>
        <w:rPr>
          <w:noProof/>
        </w:rPr>
        <w:fldChar w:fldCharType="separate"/>
      </w:r>
      <w:r>
        <w:rPr>
          <w:noProof/>
        </w:rPr>
        <w:t>268</w:t>
      </w:r>
      <w:r>
        <w:rPr>
          <w:noProof/>
        </w:rPr>
        <w:fldChar w:fldCharType="end"/>
      </w:r>
    </w:p>
    <w:p w14:paraId="7D26FA6B" w14:textId="0E37160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AmfEventTrigger</w:t>
      </w:r>
      <w:r>
        <w:rPr>
          <w:noProof/>
        </w:rPr>
        <w:tab/>
      </w:r>
      <w:r>
        <w:rPr>
          <w:noProof/>
        </w:rPr>
        <w:fldChar w:fldCharType="begin" w:fldLock="1"/>
      </w:r>
      <w:r>
        <w:rPr>
          <w:noProof/>
        </w:rPr>
        <w:instrText xml:space="preserve"> PAGEREF _Toc169749779 \h </w:instrText>
      </w:r>
      <w:r>
        <w:rPr>
          <w:noProof/>
        </w:rPr>
      </w:r>
      <w:r>
        <w:rPr>
          <w:noProof/>
        </w:rPr>
        <w:fldChar w:fldCharType="separate"/>
      </w:r>
      <w:r>
        <w:rPr>
          <w:noProof/>
        </w:rPr>
        <w:t>270</w:t>
      </w:r>
      <w:r>
        <w:rPr>
          <w:noProof/>
        </w:rPr>
        <w:fldChar w:fldCharType="end"/>
      </w:r>
    </w:p>
    <w:p w14:paraId="5B61E915" w14:textId="6968F65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LocationFilter</w:t>
      </w:r>
      <w:r>
        <w:rPr>
          <w:noProof/>
        </w:rPr>
        <w:tab/>
      </w:r>
      <w:r>
        <w:rPr>
          <w:noProof/>
        </w:rPr>
        <w:fldChar w:fldCharType="begin" w:fldLock="1"/>
      </w:r>
      <w:r>
        <w:rPr>
          <w:noProof/>
        </w:rPr>
        <w:instrText xml:space="preserve"> PAGEREF _Toc169749780 \h </w:instrText>
      </w:r>
      <w:r>
        <w:rPr>
          <w:noProof/>
        </w:rPr>
      </w:r>
      <w:r>
        <w:rPr>
          <w:noProof/>
        </w:rPr>
        <w:fldChar w:fldCharType="separate"/>
      </w:r>
      <w:r>
        <w:rPr>
          <w:noProof/>
        </w:rPr>
        <w:t>271</w:t>
      </w:r>
      <w:r>
        <w:rPr>
          <w:noProof/>
        </w:rPr>
        <w:fldChar w:fldCharType="end"/>
      </w:r>
    </w:p>
    <w:p w14:paraId="5637C18A" w14:textId="3179EBB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_Toc169749781 \h </w:instrText>
      </w:r>
      <w:r>
        <w:rPr>
          <w:noProof/>
        </w:rPr>
      </w:r>
      <w:r>
        <w:rPr>
          <w:noProof/>
        </w:rPr>
        <w:fldChar w:fldCharType="separate"/>
      </w:r>
      <w:r>
        <w:rPr>
          <w:noProof/>
        </w:rPr>
        <w:t>271</w:t>
      </w:r>
      <w:r>
        <w:rPr>
          <w:noProof/>
        </w:rPr>
        <w:fldChar w:fldCharType="end"/>
      </w:r>
    </w:p>
    <w:p w14:paraId="3408AF17" w14:textId="30D029C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6.2.6.3.7</w:t>
      </w:r>
      <w:r>
        <w:rPr>
          <w:rFonts w:asciiTheme="minorHAnsi" w:eastAsiaTheme="minorEastAsia" w:hAnsiTheme="minorHAnsi" w:cstheme="minorBidi"/>
          <w:noProof/>
          <w:kern w:val="2"/>
          <w:sz w:val="24"/>
          <w:szCs w:val="24"/>
          <w:lang w:eastAsia="en-GB"/>
          <w14:ligatures w14:val="standardContextual"/>
        </w:rPr>
        <w:tab/>
      </w:r>
      <w:r>
        <w:rPr>
          <w:noProof/>
        </w:rPr>
        <w:t>Enumeration: UeReachability</w:t>
      </w:r>
      <w:r>
        <w:rPr>
          <w:noProof/>
        </w:rPr>
        <w:tab/>
      </w:r>
      <w:r>
        <w:rPr>
          <w:noProof/>
        </w:rPr>
        <w:fldChar w:fldCharType="begin" w:fldLock="1"/>
      </w:r>
      <w:r>
        <w:rPr>
          <w:noProof/>
        </w:rPr>
        <w:instrText xml:space="preserve"> PAGEREF _Toc169749782 \h </w:instrText>
      </w:r>
      <w:r>
        <w:rPr>
          <w:noProof/>
        </w:rPr>
      </w:r>
      <w:r>
        <w:rPr>
          <w:noProof/>
        </w:rPr>
        <w:fldChar w:fldCharType="separate"/>
      </w:r>
      <w:r>
        <w:rPr>
          <w:noProof/>
        </w:rPr>
        <w:t>271</w:t>
      </w:r>
      <w:r>
        <w:rPr>
          <w:noProof/>
        </w:rPr>
        <w:fldChar w:fldCharType="end"/>
      </w:r>
    </w:p>
    <w:p w14:paraId="4C31C4AB" w14:textId="67E4E57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_Toc169749783 \h </w:instrText>
      </w:r>
      <w:r>
        <w:rPr>
          <w:noProof/>
        </w:rPr>
      </w:r>
      <w:r>
        <w:rPr>
          <w:noProof/>
        </w:rPr>
        <w:fldChar w:fldCharType="separate"/>
      </w:r>
      <w:r>
        <w:rPr>
          <w:noProof/>
        </w:rPr>
        <w:t>271</w:t>
      </w:r>
      <w:r>
        <w:rPr>
          <w:noProof/>
        </w:rPr>
        <w:fldChar w:fldCharType="end"/>
      </w:r>
    </w:p>
    <w:p w14:paraId="2C52C09E" w14:textId="0082B68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6.2.6.3.9</w:t>
      </w:r>
      <w:r>
        <w:rPr>
          <w:rFonts w:asciiTheme="minorHAnsi" w:eastAsiaTheme="minorEastAsia" w:hAnsiTheme="minorHAnsi" w:cstheme="minorBidi"/>
          <w:noProof/>
          <w:kern w:val="2"/>
          <w:sz w:val="24"/>
          <w:szCs w:val="24"/>
          <w:lang w:eastAsia="en-GB"/>
          <w14:ligatures w14:val="standardContextual"/>
        </w:rPr>
        <w:tab/>
      </w:r>
      <w:r>
        <w:rPr>
          <w:noProof/>
        </w:rPr>
        <w:t>Enumeration: RmState</w:t>
      </w:r>
      <w:r>
        <w:rPr>
          <w:noProof/>
        </w:rPr>
        <w:tab/>
      </w:r>
      <w:r>
        <w:rPr>
          <w:noProof/>
        </w:rPr>
        <w:fldChar w:fldCharType="begin" w:fldLock="1"/>
      </w:r>
      <w:r>
        <w:rPr>
          <w:noProof/>
        </w:rPr>
        <w:instrText xml:space="preserve"> PAGEREF _Toc169749784 \h </w:instrText>
      </w:r>
      <w:r>
        <w:rPr>
          <w:noProof/>
        </w:rPr>
      </w:r>
      <w:r>
        <w:rPr>
          <w:noProof/>
        </w:rPr>
        <w:fldChar w:fldCharType="separate"/>
      </w:r>
      <w:r>
        <w:rPr>
          <w:noProof/>
        </w:rPr>
        <w:t>271</w:t>
      </w:r>
      <w:r>
        <w:rPr>
          <w:noProof/>
        </w:rPr>
        <w:fldChar w:fldCharType="end"/>
      </w:r>
    </w:p>
    <w:p w14:paraId="7DB447D5" w14:textId="3A3F391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6.2.6.3.10</w:t>
      </w:r>
      <w:r>
        <w:rPr>
          <w:rFonts w:asciiTheme="minorHAnsi" w:eastAsiaTheme="minorEastAsia" w:hAnsiTheme="minorHAnsi" w:cstheme="minorBidi"/>
          <w:noProof/>
          <w:kern w:val="2"/>
          <w:sz w:val="24"/>
          <w:szCs w:val="24"/>
          <w:lang w:eastAsia="en-GB"/>
          <w14:ligatures w14:val="standardContextual"/>
        </w:rPr>
        <w:tab/>
      </w:r>
      <w:r>
        <w:rPr>
          <w:noProof/>
        </w:rPr>
        <w:t>Enumeration: CmState</w:t>
      </w:r>
      <w:r>
        <w:rPr>
          <w:noProof/>
        </w:rPr>
        <w:tab/>
      </w:r>
      <w:r>
        <w:rPr>
          <w:noProof/>
        </w:rPr>
        <w:fldChar w:fldCharType="begin" w:fldLock="1"/>
      </w:r>
      <w:r>
        <w:rPr>
          <w:noProof/>
        </w:rPr>
        <w:instrText xml:space="preserve"> PAGEREF _Toc169749785 \h </w:instrText>
      </w:r>
      <w:r>
        <w:rPr>
          <w:noProof/>
        </w:rPr>
      </w:r>
      <w:r>
        <w:rPr>
          <w:noProof/>
        </w:rPr>
        <w:fldChar w:fldCharType="separate"/>
      </w:r>
      <w:r>
        <w:rPr>
          <w:noProof/>
        </w:rPr>
        <w:t>271</w:t>
      </w:r>
      <w:r>
        <w:rPr>
          <w:noProof/>
        </w:rPr>
        <w:fldChar w:fldCharType="end"/>
      </w:r>
    </w:p>
    <w:p w14:paraId="0834BFCD" w14:textId="226E2F6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6.2.6.3.11</w:t>
      </w:r>
      <w:r>
        <w:rPr>
          <w:rFonts w:asciiTheme="minorHAnsi" w:eastAsiaTheme="minorEastAsia" w:hAnsiTheme="minorHAnsi" w:cstheme="minorBidi"/>
          <w:noProof/>
          <w:kern w:val="2"/>
          <w:sz w:val="24"/>
          <w:szCs w:val="24"/>
          <w:lang w:eastAsia="en-GB"/>
          <w14:ligatures w14:val="standardContextual"/>
        </w:rPr>
        <w:tab/>
      </w:r>
      <w:r>
        <w:rPr>
          <w:noProof/>
        </w:rPr>
        <w:t>Enumeration: 5GsUserState</w:t>
      </w:r>
      <w:r>
        <w:rPr>
          <w:noProof/>
        </w:rPr>
        <w:tab/>
      </w:r>
      <w:r>
        <w:rPr>
          <w:noProof/>
        </w:rPr>
        <w:fldChar w:fldCharType="begin" w:fldLock="1"/>
      </w:r>
      <w:r>
        <w:rPr>
          <w:noProof/>
        </w:rPr>
        <w:instrText xml:space="preserve"> PAGEREF _Toc169749786 \h </w:instrText>
      </w:r>
      <w:r>
        <w:rPr>
          <w:noProof/>
        </w:rPr>
      </w:r>
      <w:r>
        <w:rPr>
          <w:noProof/>
        </w:rPr>
        <w:fldChar w:fldCharType="separate"/>
      </w:r>
      <w:r>
        <w:rPr>
          <w:noProof/>
        </w:rPr>
        <w:t>272</w:t>
      </w:r>
      <w:r>
        <w:rPr>
          <w:noProof/>
        </w:rPr>
        <w:fldChar w:fldCharType="end"/>
      </w:r>
    </w:p>
    <w:p w14:paraId="6AAED40B" w14:textId="0E9DDF7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6.2.6.3.12</w:t>
      </w:r>
      <w:r>
        <w:rPr>
          <w:rFonts w:asciiTheme="minorHAnsi" w:eastAsiaTheme="minorEastAsia" w:hAnsiTheme="minorHAnsi" w:cstheme="minorBidi"/>
          <w:noProof/>
          <w:kern w:val="2"/>
          <w:sz w:val="24"/>
          <w:szCs w:val="24"/>
          <w:lang w:eastAsia="en-GB"/>
          <w14:ligatures w14:val="standardContextual"/>
        </w:rPr>
        <w:tab/>
      </w:r>
      <w:r>
        <w:rPr>
          <w:noProof/>
        </w:rPr>
        <w:t>Enumeration: LossOfConnectivityReason</w:t>
      </w:r>
      <w:r>
        <w:rPr>
          <w:noProof/>
        </w:rPr>
        <w:tab/>
      </w:r>
      <w:r>
        <w:rPr>
          <w:noProof/>
        </w:rPr>
        <w:fldChar w:fldCharType="begin" w:fldLock="1"/>
      </w:r>
      <w:r>
        <w:rPr>
          <w:noProof/>
        </w:rPr>
        <w:instrText xml:space="preserve"> PAGEREF _Toc169749787 \h </w:instrText>
      </w:r>
      <w:r>
        <w:rPr>
          <w:noProof/>
        </w:rPr>
      </w:r>
      <w:r>
        <w:rPr>
          <w:noProof/>
        </w:rPr>
        <w:fldChar w:fldCharType="separate"/>
      </w:r>
      <w:r>
        <w:rPr>
          <w:noProof/>
        </w:rPr>
        <w:t>272</w:t>
      </w:r>
      <w:r>
        <w:rPr>
          <w:noProof/>
        </w:rPr>
        <w:fldChar w:fldCharType="end"/>
      </w:r>
    </w:p>
    <w:p w14:paraId="50098928" w14:textId="24675D5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6.2.6.3.13</w:t>
      </w:r>
      <w:r>
        <w:rPr>
          <w:rFonts w:asciiTheme="minorHAnsi" w:eastAsiaTheme="minorEastAsia" w:hAnsiTheme="minorHAnsi" w:cstheme="minorBidi"/>
          <w:noProof/>
          <w:kern w:val="2"/>
          <w:sz w:val="24"/>
          <w:szCs w:val="24"/>
          <w:lang w:eastAsia="en-GB"/>
          <w14:ligatures w14:val="standardContextual"/>
        </w:rPr>
        <w:tab/>
      </w:r>
      <w:r>
        <w:rPr>
          <w:noProof/>
        </w:rPr>
        <w:t>Enumeration: ReachabilityFilter</w:t>
      </w:r>
      <w:r>
        <w:rPr>
          <w:noProof/>
        </w:rPr>
        <w:tab/>
      </w:r>
      <w:r>
        <w:rPr>
          <w:noProof/>
        </w:rPr>
        <w:fldChar w:fldCharType="begin" w:fldLock="1"/>
      </w:r>
      <w:r>
        <w:rPr>
          <w:noProof/>
        </w:rPr>
        <w:instrText xml:space="preserve"> PAGEREF _Toc169749788 \h </w:instrText>
      </w:r>
      <w:r>
        <w:rPr>
          <w:noProof/>
        </w:rPr>
      </w:r>
      <w:r>
        <w:rPr>
          <w:noProof/>
        </w:rPr>
        <w:fldChar w:fldCharType="separate"/>
      </w:r>
      <w:r>
        <w:rPr>
          <w:noProof/>
        </w:rPr>
        <w:t>272</w:t>
      </w:r>
      <w:r>
        <w:rPr>
          <w:noProof/>
        </w:rPr>
        <w:fldChar w:fldCharType="end"/>
      </w:r>
    </w:p>
    <w:p w14:paraId="18DF913C" w14:textId="613886E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6.2.6.3.14</w:t>
      </w:r>
      <w:r>
        <w:rPr>
          <w:rFonts w:asciiTheme="minorHAnsi" w:eastAsiaTheme="minorEastAsia" w:hAnsiTheme="minorHAnsi" w:cstheme="minorBidi"/>
          <w:noProof/>
          <w:kern w:val="2"/>
          <w:sz w:val="24"/>
          <w:szCs w:val="24"/>
          <w:lang w:eastAsia="en-GB"/>
          <w14:ligatures w14:val="standardContextual"/>
        </w:rPr>
        <w:tab/>
      </w:r>
      <w:r>
        <w:rPr>
          <w:noProof/>
        </w:rPr>
        <w:t>Enumeration: UeType</w:t>
      </w:r>
      <w:r>
        <w:rPr>
          <w:noProof/>
        </w:rPr>
        <w:tab/>
      </w:r>
      <w:r>
        <w:rPr>
          <w:noProof/>
        </w:rPr>
        <w:fldChar w:fldCharType="begin" w:fldLock="1"/>
      </w:r>
      <w:r>
        <w:rPr>
          <w:noProof/>
        </w:rPr>
        <w:instrText xml:space="preserve"> PAGEREF _Toc169749789 \h </w:instrText>
      </w:r>
      <w:r>
        <w:rPr>
          <w:noProof/>
        </w:rPr>
      </w:r>
      <w:r>
        <w:rPr>
          <w:noProof/>
        </w:rPr>
        <w:fldChar w:fldCharType="separate"/>
      </w:r>
      <w:r>
        <w:rPr>
          <w:noProof/>
        </w:rPr>
        <w:t>272</w:t>
      </w:r>
      <w:r>
        <w:rPr>
          <w:noProof/>
        </w:rPr>
        <w:fldChar w:fldCharType="end"/>
      </w:r>
    </w:p>
    <w:p w14:paraId="53D36C22" w14:textId="1F1EFB5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6.2.6.3.15</w:t>
      </w:r>
      <w:r>
        <w:rPr>
          <w:rFonts w:asciiTheme="minorHAnsi" w:eastAsiaTheme="minorEastAsia" w:hAnsiTheme="minorHAnsi" w:cstheme="minorBidi"/>
          <w:noProof/>
          <w:kern w:val="2"/>
          <w:sz w:val="24"/>
          <w:szCs w:val="24"/>
          <w:lang w:eastAsia="en-GB"/>
          <w14:ligatures w14:val="standardContextual"/>
        </w:rPr>
        <w:tab/>
      </w:r>
      <w:r>
        <w:rPr>
          <w:noProof/>
        </w:rPr>
        <w:t>Enumeration: AccessStateTransitionType</w:t>
      </w:r>
      <w:r>
        <w:rPr>
          <w:noProof/>
        </w:rPr>
        <w:tab/>
      </w:r>
      <w:r>
        <w:rPr>
          <w:noProof/>
        </w:rPr>
        <w:fldChar w:fldCharType="begin" w:fldLock="1"/>
      </w:r>
      <w:r>
        <w:rPr>
          <w:noProof/>
        </w:rPr>
        <w:instrText xml:space="preserve"> PAGEREF _Toc169749790 \h </w:instrText>
      </w:r>
      <w:r>
        <w:rPr>
          <w:noProof/>
        </w:rPr>
      </w:r>
      <w:r>
        <w:rPr>
          <w:noProof/>
        </w:rPr>
        <w:fldChar w:fldCharType="separate"/>
      </w:r>
      <w:r>
        <w:rPr>
          <w:noProof/>
        </w:rPr>
        <w:t>273</w:t>
      </w:r>
      <w:r>
        <w:rPr>
          <w:noProof/>
        </w:rPr>
        <w:fldChar w:fldCharType="end"/>
      </w:r>
    </w:p>
    <w:p w14:paraId="70E83D2C" w14:textId="4ABB190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6.2.6.3.16</w:t>
      </w:r>
      <w:r>
        <w:rPr>
          <w:rFonts w:asciiTheme="minorHAnsi" w:eastAsiaTheme="minorEastAsia" w:hAnsiTheme="minorHAnsi" w:cstheme="minorBidi"/>
          <w:noProof/>
          <w:kern w:val="2"/>
          <w:sz w:val="24"/>
          <w:szCs w:val="24"/>
          <w:lang w:eastAsia="en-GB"/>
          <w14:ligatures w14:val="standardContextual"/>
        </w:rPr>
        <w:tab/>
      </w:r>
      <w:r>
        <w:rPr>
          <w:noProof/>
        </w:rPr>
        <w:t>Enumeration: SubTerminationReason</w:t>
      </w:r>
      <w:r>
        <w:rPr>
          <w:noProof/>
        </w:rPr>
        <w:tab/>
      </w:r>
      <w:r>
        <w:rPr>
          <w:noProof/>
        </w:rPr>
        <w:fldChar w:fldCharType="begin" w:fldLock="1"/>
      </w:r>
      <w:r>
        <w:rPr>
          <w:noProof/>
        </w:rPr>
        <w:instrText xml:space="preserve"> PAGEREF _Toc169749791 \h </w:instrText>
      </w:r>
      <w:r>
        <w:rPr>
          <w:noProof/>
        </w:rPr>
      </w:r>
      <w:r>
        <w:rPr>
          <w:noProof/>
        </w:rPr>
        <w:fldChar w:fldCharType="separate"/>
      </w:r>
      <w:r>
        <w:rPr>
          <w:noProof/>
        </w:rPr>
        <w:t>273</w:t>
      </w:r>
      <w:r>
        <w:rPr>
          <w:noProof/>
        </w:rPr>
        <w:fldChar w:fldCharType="end"/>
      </w:r>
    </w:p>
    <w:p w14:paraId="187FC59C" w14:textId="43EEFF5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_Toc169749792 \h </w:instrText>
      </w:r>
      <w:r>
        <w:rPr>
          <w:noProof/>
        </w:rPr>
      </w:r>
      <w:r>
        <w:rPr>
          <w:noProof/>
        </w:rPr>
        <w:fldChar w:fldCharType="separate"/>
      </w:r>
      <w:r>
        <w:rPr>
          <w:noProof/>
        </w:rPr>
        <w:t>273</w:t>
      </w:r>
      <w:r>
        <w:rPr>
          <w:noProof/>
        </w:rPr>
        <w:fldChar w:fldCharType="end"/>
      </w:r>
    </w:p>
    <w:p w14:paraId="78CCB8A0" w14:textId="4D561CC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_Toc169749793 \h </w:instrText>
      </w:r>
      <w:r>
        <w:rPr>
          <w:noProof/>
        </w:rPr>
      </w:r>
      <w:r>
        <w:rPr>
          <w:noProof/>
        </w:rPr>
        <w:fldChar w:fldCharType="separate"/>
      </w:r>
      <w:r>
        <w:rPr>
          <w:noProof/>
        </w:rPr>
        <w:t>273</w:t>
      </w:r>
      <w:r>
        <w:rPr>
          <w:noProof/>
        </w:rPr>
        <w:fldChar w:fldCharType="end"/>
      </w:r>
    </w:p>
    <w:p w14:paraId="60D3D2DA" w14:textId="796363B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_Toc169749794 \h </w:instrText>
      </w:r>
      <w:r>
        <w:rPr>
          <w:noProof/>
        </w:rPr>
      </w:r>
      <w:r>
        <w:rPr>
          <w:noProof/>
        </w:rPr>
        <w:fldChar w:fldCharType="separate"/>
      </w:r>
      <w:r>
        <w:rPr>
          <w:noProof/>
        </w:rPr>
        <w:t>273</w:t>
      </w:r>
      <w:r>
        <w:rPr>
          <w:noProof/>
        </w:rPr>
        <w:fldChar w:fldCharType="end"/>
      </w:r>
    </w:p>
    <w:p w14:paraId="394CD16F" w14:textId="56EAC96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_Toc169749795 \h </w:instrText>
      </w:r>
      <w:r>
        <w:rPr>
          <w:noProof/>
        </w:rPr>
      </w:r>
      <w:r>
        <w:rPr>
          <w:noProof/>
        </w:rPr>
        <w:fldChar w:fldCharType="separate"/>
      </w:r>
      <w:r>
        <w:rPr>
          <w:noProof/>
        </w:rPr>
        <w:t>273</w:t>
      </w:r>
      <w:r>
        <w:rPr>
          <w:noProof/>
        </w:rPr>
        <w:fldChar w:fldCharType="end"/>
      </w:r>
    </w:p>
    <w:p w14:paraId="530B59CD" w14:textId="4720D5B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6.2.7.3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_Toc169749796 \h </w:instrText>
      </w:r>
      <w:r>
        <w:rPr>
          <w:noProof/>
        </w:rPr>
      </w:r>
      <w:r>
        <w:rPr>
          <w:noProof/>
        </w:rPr>
        <w:fldChar w:fldCharType="separate"/>
      </w:r>
      <w:r>
        <w:rPr>
          <w:noProof/>
        </w:rPr>
        <w:t>273</w:t>
      </w:r>
      <w:r>
        <w:rPr>
          <w:noProof/>
        </w:rPr>
        <w:fldChar w:fldCharType="end"/>
      </w:r>
    </w:p>
    <w:p w14:paraId="7580FC70" w14:textId="043DE20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_Toc169749797 \h </w:instrText>
      </w:r>
      <w:r>
        <w:rPr>
          <w:noProof/>
        </w:rPr>
      </w:r>
      <w:r>
        <w:rPr>
          <w:noProof/>
        </w:rPr>
        <w:fldChar w:fldCharType="separate"/>
      </w:r>
      <w:r>
        <w:rPr>
          <w:noProof/>
        </w:rPr>
        <w:t>274</w:t>
      </w:r>
      <w:r>
        <w:rPr>
          <w:noProof/>
        </w:rPr>
        <w:fldChar w:fldCharType="end"/>
      </w:r>
    </w:p>
    <w:p w14:paraId="70615543" w14:textId="39A74A1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6.2.9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_Toc169749798 \h </w:instrText>
      </w:r>
      <w:r>
        <w:rPr>
          <w:noProof/>
        </w:rPr>
      </w:r>
      <w:r>
        <w:rPr>
          <w:noProof/>
        </w:rPr>
        <w:fldChar w:fldCharType="separate"/>
      </w:r>
      <w:r>
        <w:rPr>
          <w:noProof/>
        </w:rPr>
        <w:t>277</w:t>
      </w:r>
      <w:r>
        <w:rPr>
          <w:noProof/>
        </w:rPr>
        <w:fldChar w:fldCharType="end"/>
      </w:r>
    </w:p>
    <w:p w14:paraId="6110DFDA" w14:textId="26B5C6D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_Toc169749799 \h </w:instrText>
      </w:r>
      <w:r>
        <w:rPr>
          <w:noProof/>
        </w:rPr>
      </w:r>
      <w:r>
        <w:rPr>
          <w:noProof/>
        </w:rPr>
        <w:fldChar w:fldCharType="separate"/>
      </w:r>
      <w:r>
        <w:rPr>
          <w:noProof/>
        </w:rPr>
        <w:t>277</w:t>
      </w:r>
      <w:r>
        <w:rPr>
          <w:noProof/>
        </w:rPr>
        <w:fldChar w:fldCharType="end"/>
      </w:r>
    </w:p>
    <w:p w14:paraId="5F68996B" w14:textId="4A95D814"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Namf_MT Service API</w:t>
      </w:r>
      <w:r>
        <w:rPr>
          <w:noProof/>
        </w:rPr>
        <w:tab/>
      </w:r>
      <w:r>
        <w:rPr>
          <w:noProof/>
        </w:rPr>
        <w:fldChar w:fldCharType="begin" w:fldLock="1"/>
      </w:r>
      <w:r>
        <w:rPr>
          <w:noProof/>
        </w:rPr>
        <w:instrText xml:space="preserve"> PAGEREF _Toc169749800 \h </w:instrText>
      </w:r>
      <w:r>
        <w:rPr>
          <w:noProof/>
        </w:rPr>
      </w:r>
      <w:r>
        <w:rPr>
          <w:noProof/>
        </w:rPr>
        <w:fldChar w:fldCharType="separate"/>
      </w:r>
      <w:r>
        <w:rPr>
          <w:noProof/>
        </w:rPr>
        <w:t>278</w:t>
      </w:r>
      <w:r>
        <w:rPr>
          <w:noProof/>
        </w:rPr>
        <w:fldChar w:fldCharType="end"/>
      </w:r>
    </w:p>
    <w:p w14:paraId="4AD274F0" w14:textId="24CEF32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_Toc169749801 \h </w:instrText>
      </w:r>
      <w:r>
        <w:rPr>
          <w:noProof/>
        </w:rPr>
      </w:r>
      <w:r>
        <w:rPr>
          <w:noProof/>
        </w:rPr>
        <w:fldChar w:fldCharType="separate"/>
      </w:r>
      <w:r>
        <w:rPr>
          <w:noProof/>
        </w:rPr>
        <w:t>278</w:t>
      </w:r>
      <w:r>
        <w:rPr>
          <w:noProof/>
        </w:rPr>
        <w:fldChar w:fldCharType="end"/>
      </w:r>
    </w:p>
    <w:p w14:paraId="06DCF794" w14:textId="405A94B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_Toc169749802 \h </w:instrText>
      </w:r>
      <w:r>
        <w:rPr>
          <w:noProof/>
        </w:rPr>
      </w:r>
      <w:r>
        <w:rPr>
          <w:noProof/>
        </w:rPr>
        <w:fldChar w:fldCharType="separate"/>
      </w:r>
      <w:r>
        <w:rPr>
          <w:noProof/>
        </w:rPr>
        <w:t>278</w:t>
      </w:r>
      <w:r>
        <w:rPr>
          <w:noProof/>
        </w:rPr>
        <w:fldChar w:fldCharType="end"/>
      </w:r>
    </w:p>
    <w:p w14:paraId="66129AD1" w14:textId="45CEC59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_Toc169749803 \h </w:instrText>
      </w:r>
      <w:r>
        <w:rPr>
          <w:noProof/>
        </w:rPr>
      </w:r>
      <w:r>
        <w:rPr>
          <w:noProof/>
        </w:rPr>
        <w:fldChar w:fldCharType="separate"/>
      </w:r>
      <w:r>
        <w:rPr>
          <w:noProof/>
        </w:rPr>
        <w:t>278</w:t>
      </w:r>
      <w:r>
        <w:rPr>
          <w:noProof/>
        </w:rPr>
        <w:fldChar w:fldCharType="end"/>
      </w:r>
    </w:p>
    <w:p w14:paraId="72CA2AA6" w14:textId="783AA48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_Toc169749804 \h </w:instrText>
      </w:r>
      <w:r>
        <w:rPr>
          <w:noProof/>
        </w:rPr>
      </w:r>
      <w:r>
        <w:rPr>
          <w:noProof/>
        </w:rPr>
        <w:fldChar w:fldCharType="separate"/>
      </w:r>
      <w:r>
        <w:rPr>
          <w:noProof/>
        </w:rPr>
        <w:t>278</w:t>
      </w:r>
      <w:r>
        <w:rPr>
          <w:noProof/>
        </w:rPr>
        <w:fldChar w:fldCharType="end"/>
      </w:r>
    </w:p>
    <w:p w14:paraId="50D323A1" w14:textId="2C52B5E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_Toc169749805 \h </w:instrText>
      </w:r>
      <w:r>
        <w:rPr>
          <w:noProof/>
        </w:rPr>
      </w:r>
      <w:r>
        <w:rPr>
          <w:noProof/>
        </w:rPr>
        <w:fldChar w:fldCharType="separate"/>
      </w:r>
      <w:r>
        <w:rPr>
          <w:noProof/>
        </w:rPr>
        <w:t>278</w:t>
      </w:r>
      <w:r>
        <w:rPr>
          <w:noProof/>
        </w:rPr>
        <w:fldChar w:fldCharType="end"/>
      </w:r>
    </w:p>
    <w:p w14:paraId="4F0AC51C" w14:textId="1ED6BE1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6.3.2.2.2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_Toc169749806 \h </w:instrText>
      </w:r>
      <w:r>
        <w:rPr>
          <w:noProof/>
        </w:rPr>
      </w:r>
      <w:r>
        <w:rPr>
          <w:noProof/>
        </w:rPr>
        <w:fldChar w:fldCharType="separate"/>
      </w:r>
      <w:r>
        <w:rPr>
          <w:noProof/>
        </w:rPr>
        <w:t>278</w:t>
      </w:r>
      <w:r>
        <w:rPr>
          <w:noProof/>
        </w:rPr>
        <w:fldChar w:fldCharType="end"/>
      </w:r>
    </w:p>
    <w:p w14:paraId="6B38930B" w14:textId="5B87DAD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_Toc169749807 \h </w:instrText>
      </w:r>
      <w:r>
        <w:rPr>
          <w:noProof/>
        </w:rPr>
      </w:r>
      <w:r>
        <w:rPr>
          <w:noProof/>
        </w:rPr>
        <w:fldChar w:fldCharType="separate"/>
      </w:r>
      <w:r>
        <w:rPr>
          <w:noProof/>
        </w:rPr>
        <w:t>279</w:t>
      </w:r>
      <w:r>
        <w:rPr>
          <w:noProof/>
        </w:rPr>
        <w:fldChar w:fldCharType="end"/>
      </w:r>
    </w:p>
    <w:p w14:paraId="746DFEF6" w14:textId="5DC9D03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_Toc169749808 \h </w:instrText>
      </w:r>
      <w:r>
        <w:rPr>
          <w:noProof/>
        </w:rPr>
      </w:r>
      <w:r>
        <w:rPr>
          <w:noProof/>
        </w:rPr>
        <w:fldChar w:fldCharType="separate"/>
      </w:r>
      <w:r>
        <w:rPr>
          <w:noProof/>
        </w:rPr>
        <w:t>279</w:t>
      </w:r>
      <w:r>
        <w:rPr>
          <w:noProof/>
        </w:rPr>
        <w:fldChar w:fldCharType="end"/>
      </w:r>
    </w:p>
    <w:p w14:paraId="3ADB07D9" w14:textId="566F0B7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_Toc169749809 \h </w:instrText>
      </w:r>
      <w:r>
        <w:rPr>
          <w:noProof/>
        </w:rPr>
      </w:r>
      <w:r>
        <w:rPr>
          <w:noProof/>
        </w:rPr>
        <w:fldChar w:fldCharType="separate"/>
      </w:r>
      <w:r>
        <w:rPr>
          <w:noProof/>
        </w:rPr>
        <w:t>279</w:t>
      </w:r>
      <w:r>
        <w:rPr>
          <w:noProof/>
        </w:rPr>
        <w:fldChar w:fldCharType="end"/>
      </w:r>
    </w:p>
    <w:p w14:paraId="7FC8D9A2" w14:textId="748B5B4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_Toc169749810 \h </w:instrText>
      </w:r>
      <w:r>
        <w:rPr>
          <w:noProof/>
        </w:rPr>
      </w:r>
      <w:r>
        <w:rPr>
          <w:noProof/>
        </w:rPr>
        <w:fldChar w:fldCharType="separate"/>
      </w:r>
      <w:r>
        <w:rPr>
          <w:noProof/>
        </w:rPr>
        <w:t>279</w:t>
      </w:r>
      <w:r>
        <w:rPr>
          <w:noProof/>
        </w:rPr>
        <w:fldChar w:fldCharType="end"/>
      </w:r>
    </w:p>
    <w:p w14:paraId="575218D5" w14:textId="5C79C65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ueReachInd</w:t>
      </w:r>
      <w:r>
        <w:rPr>
          <w:noProof/>
        </w:rPr>
        <w:tab/>
      </w:r>
      <w:r>
        <w:rPr>
          <w:noProof/>
        </w:rPr>
        <w:fldChar w:fldCharType="begin" w:fldLock="1"/>
      </w:r>
      <w:r>
        <w:rPr>
          <w:noProof/>
        </w:rPr>
        <w:instrText xml:space="preserve"> PAGEREF _Toc169749811 \h </w:instrText>
      </w:r>
      <w:r>
        <w:rPr>
          <w:noProof/>
        </w:rPr>
      </w:r>
      <w:r>
        <w:rPr>
          <w:noProof/>
        </w:rPr>
        <w:fldChar w:fldCharType="separate"/>
      </w:r>
      <w:r>
        <w:rPr>
          <w:noProof/>
        </w:rPr>
        <w:t>279</w:t>
      </w:r>
      <w:r>
        <w:rPr>
          <w:noProof/>
        </w:rPr>
        <w:fldChar w:fldCharType="end"/>
      </w:r>
    </w:p>
    <w:p w14:paraId="038F7C53" w14:textId="4A743A1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_Toc169749812 \h </w:instrText>
      </w:r>
      <w:r>
        <w:rPr>
          <w:noProof/>
        </w:rPr>
      </w:r>
      <w:r>
        <w:rPr>
          <w:noProof/>
        </w:rPr>
        <w:fldChar w:fldCharType="separate"/>
      </w:r>
      <w:r>
        <w:rPr>
          <w:noProof/>
        </w:rPr>
        <w:t>279</w:t>
      </w:r>
      <w:r>
        <w:rPr>
          <w:noProof/>
        </w:rPr>
        <w:fldChar w:fldCharType="end"/>
      </w:r>
    </w:p>
    <w:p w14:paraId="32A12092" w14:textId="246AE4E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_Toc169749813 \h </w:instrText>
      </w:r>
      <w:r>
        <w:rPr>
          <w:noProof/>
        </w:rPr>
      </w:r>
      <w:r>
        <w:rPr>
          <w:noProof/>
        </w:rPr>
        <w:fldChar w:fldCharType="separate"/>
      </w:r>
      <w:r>
        <w:rPr>
          <w:noProof/>
        </w:rPr>
        <w:t>280</w:t>
      </w:r>
      <w:r>
        <w:rPr>
          <w:noProof/>
        </w:rPr>
        <w:fldChar w:fldCharType="end"/>
      </w:r>
    </w:p>
    <w:p w14:paraId="6A6B3F27" w14:textId="1D3A02D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_Toc169749814 \h </w:instrText>
      </w:r>
      <w:r>
        <w:rPr>
          <w:noProof/>
        </w:rPr>
      </w:r>
      <w:r>
        <w:rPr>
          <w:noProof/>
        </w:rPr>
        <w:fldChar w:fldCharType="separate"/>
      </w:r>
      <w:r>
        <w:rPr>
          <w:noProof/>
        </w:rPr>
        <w:t>280</w:t>
      </w:r>
      <w:r>
        <w:rPr>
          <w:noProof/>
        </w:rPr>
        <w:fldChar w:fldCharType="end"/>
      </w:r>
    </w:p>
    <w:p w14:paraId="2F62AB43" w14:textId="391CD5ED"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6.3.3.2.3.1</w:t>
      </w:r>
      <w:r>
        <w:rPr>
          <w:rFonts w:asciiTheme="minorHAnsi" w:eastAsiaTheme="minorEastAsia" w:hAnsiTheme="minorHAnsi" w:cstheme="minorBidi"/>
          <w:noProof/>
          <w:kern w:val="2"/>
          <w:sz w:val="24"/>
          <w:szCs w:val="24"/>
          <w:lang w:eastAsia="en-GB"/>
          <w14:ligatures w14:val="standardContextual"/>
        </w:rPr>
        <w:tab/>
      </w:r>
      <w:r>
        <w:rPr>
          <w:noProof/>
        </w:rPr>
        <w:t>PUT</w:t>
      </w:r>
      <w:r>
        <w:rPr>
          <w:noProof/>
        </w:rPr>
        <w:tab/>
      </w:r>
      <w:r>
        <w:rPr>
          <w:noProof/>
        </w:rPr>
        <w:fldChar w:fldCharType="begin" w:fldLock="1"/>
      </w:r>
      <w:r>
        <w:rPr>
          <w:noProof/>
        </w:rPr>
        <w:instrText xml:space="preserve"> PAGEREF _Toc169749815 \h </w:instrText>
      </w:r>
      <w:r>
        <w:rPr>
          <w:noProof/>
        </w:rPr>
      </w:r>
      <w:r>
        <w:rPr>
          <w:noProof/>
        </w:rPr>
        <w:fldChar w:fldCharType="separate"/>
      </w:r>
      <w:r>
        <w:rPr>
          <w:noProof/>
        </w:rPr>
        <w:t>280</w:t>
      </w:r>
      <w:r>
        <w:rPr>
          <w:noProof/>
        </w:rPr>
        <w:fldChar w:fldCharType="end"/>
      </w:r>
    </w:p>
    <w:p w14:paraId="7750F8FC" w14:textId="27E4C7E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_Toc169749816 \h </w:instrText>
      </w:r>
      <w:r>
        <w:rPr>
          <w:noProof/>
        </w:rPr>
      </w:r>
      <w:r>
        <w:rPr>
          <w:noProof/>
        </w:rPr>
        <w:fldChar w:fldCharType="separate"/>
      </w:r>
      <w:r>
        <w:rPr>
          <w:noProof/>
        </w:rPr>
        <w:t>282</w:t>
      </w:r>
      <w:r>
        <w:rPr>
          <w:noProof/>
        </w:rPr>
        <w:fldChar w:fldCharType="end"/>
      </w:r>
    </w:p>
    <w:p w14:paraId="786CDEF8" w14:textId="3C49BED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ueContext</w:t>
      </w:r>
      <w:r>
        <w:rPr>
          <w:noProof/>
        </w:rPr>
        <w:tab/>
      </w:r>
      <w:r>
        <w:rPr>
          <w:noProof/>
        </w:rPr>
        <w:fldChar w:fldCharType="begin" w:fldLock="1"/>
      </w:r>
      <w:r>
        <w:rPr>
          <w:noProof/>
        </w:rPr>
        <w:instrText xml:space="preserve"> PAGEREF _Toc169749817 \h </w:instrText>
      </w:r>
      <w:r>
        <w:rPr>
          <w:noProof/>
        </w:rPr>
      </w:r>
      <w:r>
        <w:rPr>
          <w:noProof/>
        </w:rPr>
        <w:fldChar w:fldCharType="separate"/>
      </w:r>
      <w:r>
        <w:rPr>
          <w:noProof/>
        </w:rPr>
        <w:t>282</w:t>
      </w:r>
      <w:r>
        <w:rPr>
          <w:noProof/>
        </w:rPr>
        <w:fldChar w:fldCharType="end"/>
      </w:r>
    </w:p>
    <w:p w14:paraId="03B2C104" w14:textId="7061639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_Toc169749818 \h </w:instrText>
      </w:r>
      <w:r>
        <w:rPr>
          <w:noProof/>
        </w:rPr>
      </w:r>
      <w:r>
        <w:rPr>
          <w:noProof/>
        </w:rPr>
        <w:fldChar w:fldCharType="separate"/>
      </w:r>
      <w:r>
        <w:rPr>
          <w:noProof/>
        </w:rPr>
        <w:t>282</w:t>
      </w:r>
      <w:r>
        <w:rPr>
          <w:noProof/>
        </w:rPr>
        <w:fldChar w:fldCharType="end"/>
      </w:r>
    </w:p>
    <w:p w14:paraId="7BA35FBC" w14:textId="58D6955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_Toc169749819 \h </w:instrText>
      </w:r>
      <w:r>
        <w:rPr>
          <w:noProof/>
        </w:rPr>
      </w:r>
      <w:r>
        <w:rPr>
          <w:noProof/>
        </w:rPr>
        <w:fldChar w:fldCharType="separate"/>
      </w:r>
      <w:r>
        <w:rPr>
          <w:noProof/>
        </w:rPr>
        <w:t>282</w:t>
      </w:r>
      <w:r>
        <w:rPr>
          <w:noProof/>
        </w:rPr>
        <w:fldChar w:fldCharType="end"/>
      </w:r>
    </w:p>
    <w:p w14:paraId="459CB2B9" w14:textId="67F980B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_Toc169749820 \h </w:instrText>
      </w:r>
      <w:r>
        <w:rPr>
          <w:noProof/>
        </w:rPr>
      </w:r>
      <w:r>
        <w:rPr>
          <w:noProof/>
        </w:rPr>
        <w:fldChar w:fldCharType="separate"/>
      </w:r>
      <w:r>
        <w:rPr>
          <w:noProof/>
        </w:rPr>
        <w:t>282</w:t>
      </w:r>
      <w:r>
        <w:rPr>
          <w:noProof/>
        </w:rPr>
        <w:fldChar w:fldCharType="end"/>
      </w:r>
    </w:p>
    <w:p w14:paraId="27812DC3" w14:textId="594505B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6.3.3.3.3.1</w:t>
      </w:r>
      <w:r>
        <w:rPr>
          <w:rFonts w:asciiTheme="minorHAnsi" w:eastAsiaTheme="minorEastAsia" w:hAnsiTheme="minorHAnsi" w:cstheme="minorBidi"/>
          <w:noProof/>
          <w:kern w:val="2"/>
          <w:sz w:val="24"/>
          <w:szCs w:val="24"/>
          <w:lang w:eastAsia="en-GB"/>
          <w14:ligatures w14:val="standardContextual"/>
        </w:rPr>
        <w:tab/>
      </w:r>
      <w:r>
        <w:rPr>
          <w:noProof/>
        </w:rPr>
        <w:t>GET</w:t>
      </w:r>
      <w:r>
        <w:rPr>
          <w:noProof/>
        </w:rPr>
        <w:tab/>
      </w:r>
      <w:r>
        <w:rPr>
          <w:noProof/>
        </w:rPr>
        <w:fldChar w:fldCharType="begin" w:fldLock="1"/>
      </w:r>
      <w:r>
        <w:rPr>
          <w:noProof/>
        </w:rPr>
        <w:instrText xml:space="preserve"> PAGEREF _Toc169749821 \h </w:instrText>
      </w:r>
      <w:r>
        <w:rPr>
          <w:noProof/>
        </w:rPr>
      </w:r>
      <w:r>
        <w:rPr>
          <w:noProof/>
        </w:rPr>
        <w:fldChar w:fldCharType="separate"/>
      </w:r>
      <w:r>
        <w:rPr>
          <w:noProof/>
        </w:rPr>
        <w:t>282</w:t>
      </w:r>
      <w:r>
        <w:rPr>
          <w:noProof/>
        </w:rPr>
        <w:fldChar w:fldCharType="end"/>
      </w:r>
    </w:p>
    <w:p w14:paraId="21C5616A" w14:textId="68BADAF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_Toc169749822 \h </w:instrText>
      </w:r>
      <w:r>
        <w:rPr>
          <w:noProof/>
        </w:rPr>
      </w:r>
      <w:r>
        <w:rPr>
          <w:noProof/>
        </w:rPr>
        <w:fldChar w:fldCharType="separate"/>
      </w:r>
      <w:r>
        <w:rPr>
          <w:noProof/>
        </w:rPr>
        <w:t>284</w:t>
      </w:r>
      <w:r>
        <w:rPr>
          <w:noProof/>
        </w:rPr>
        <w:fldChar w:fldCharType="end"/>
      </w:r>
    </w:p>
    <w:p w14:paraId="2C36F59A" w14:textId="788F532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6.3.3.4</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sidRPr="00A41FF3">
        <w:rPr>
          <w:iCs/>
          <w:noProof/>
          <w:lang w:eastAsia="zh-CN"/>
        </w:rPr>
        <w:t>ueContexts collection</w:t>
      </w:r>
      <w:r>
        <w:rPr>
          <w:noProof/>
        </w:rPr>
        <w:tab/>
      </w:r>
      <w:r>
        <w:rPr>
          <w:noProof/>
        </w:rPr>
        <w:fldChar w:fldCharType="begin" w:fldLock="1"/>
      </w:r>
      <w:r>
        <w:rPr>
          <w:noProof/>
        </w:rPr>
        <w:instrText xml:space="preserve"> PAGEREF _Toc169749823 \h </w:instrText>
      </w:r>
      <w:r>
        <w:rPr>
          <w:noProof/>
        </w:rPr>
      </w:r>
      <w:r>
        <w:rPr>
          <w:noProof/>
        </w:rPr>
        <w:fldChar w:fldCharType="separate"/>
      </w:r>
      <w:r>
        <w:rPr>
          <w:noProof/>
        </w:rPr>
        <w:t>284</w:t>
      </w:r>
      <w:r>
        <w:rPr>
          <w:noProof/>
        </w:rPr>
        <w:fldChar w:fldCharType="end"/>
      </w:r>
    </w:p>
    <w:p w14:paraId="5378E378" w14:textId="795FB1D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_Toc169749824 \h </w:instrText>
      </w:r>
      <w:r>
        <w:rPr>
          <w:noProof/>
        </w:rPr>
      </w:r>
      <w:r>
        <w:rPr>
          <w:noProof/>
        </w:rPr>
        <w:fldChar w:fldCharType="separate"/>
      </w:r>
      <w:r>
        <w:rPr>
          <w:noProof/>
        </w:rPr>
        <w:t>284</w:t>
      </w:r>
      <w:r>
        <w:rPr>
          <w:noProof/>
        </w:rPr>
        <w:fldChar w:fldCharType="end"/>
      </w:r>
    </w:p>
    <w:p w14:paraId="5FBB5A38" w14:textId="6254DFF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_Toc169749825 \h </w:instrText>
      </w:r>
      <w:r>
        <w:rPr>
          <w:noProof/>
        </w:rPr>
      </w:r>
      <w:r>
        <w:rPr>
          <w:noProof/>
        </w:rPr>
        <w:fldChar w:fldCharType="separate"/>
      </w:r>
      <w:r>
        <w:rPr>
          <w:noProof/>
        </w:rPr>
        <w:t>284</w:t>
      </w:r>
      <w:r>
        <w:rPr>
          <w:noProof/>
        </w:rPr>
        <w:fldChar w:fldCharType="end"/>
      </w:r>
    </w:p>
    <w:p w14:paraId="3180F834" w14:textId="0FDD4F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_Toc169749826 \h </w:instrText>
      </w:r>
      <w:r>
        <w:rPr>
          <w:noProof/>
        </w:rPr>
      </w:r>
      <w:r>
        <w:rPr>
          <w:noProof/>
        </w:rPr>
        <w:fldChar w:fldCharType="separate"/>
      </w:r>
      <w:r>
        <w:rPr>
          <w:noProof/>
        </w:rPr>
        <w:t>284</w:t>
      </w:r>
      <w:r>
        <w:rPr>
          <w:noProof/>
        </w:rPr>
        <w:fldChar w:fldCharType="end"/>
      </w:r>
    </w:p>
    <w:p w14:paraId="3BBE9EE9" w14:textId="304FCB4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_Toc169749827 \h </w:instrText>
      </w:r>
      <w:r>
        <w:rPr>
          <w:noProof/>
        </w:rPr>
      </w:r>
      <w:r>
        <w:rPr>
          <w:noProof/>
        </w:rPr>
        <w:fldChar w:fldCharType="separate"/>
      </w:r>
      <w:r>
        <w:rPr>
          <w:noProof/>
        </w:rPr>
        <w:t>284</w:t>
      </w:r>
      <w:r>
        <w:rPr>
          <w:noProof/>
        </w:rPr>
        <w:fldChar w:fldCharType="end"/>
      </w:r>
    </w:p>
    <w:p w14:paraId="1AE31714" w14:textId="45496E1A"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6.3.3.4.4.1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_Toc169749828 \h </w:instrText>
      </w:r>
      <w:r>
        <w:rPr>
          <w:noProof/>
        </w:rPr>
      </w:r>
      <w:r>
        <w:rPr>
          <w:noProof/>
        </w:rPr>
        <w:fldChar w:fldCharType="separate"/>
      </w:r>
      <w:r>
        <w:rPr>
          <w:noProof/>
        </w:rPr>
        <w:t>284</w:t>
      </w:r>
      <w:r>
        <w:rPr>
          <w:noProof/>
        </w:rPr>
        <w:fldChar w:fldCharType="end"/>
      </w:r>
    </w:p>
    <w:p w14:paraId="14F92A38" w14:textId="23CD3223"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6.3.3.4.4.2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sidRPr="00A41FF3">
        <w:rPr>
          <w:noProof/>
          <w:lang w:val="en-US"/>
        </w:rPr>
        <w:t>enable-</w:t>
      </w:r>
      <w:r>
        <w:rPr>
          <w:noProof/>
          <w:lang w:eastAsia="zh-CN"/>
        </w:rPr>
        <w:t>g</w:t>
      </w:r>
      <w:r w:rsidRPr="00A41FF3">
        <w:rPr>
          <w:noProof/>
          <w:lang w:val="en-US" w:eastAsia="zh-CN"/>
        </w:rPr>
        <w:t>roup-reachability</w:t>
      </w:r>
      <w:r>
        <w:rPr>
          <w:noProof/>
        </w:rPr>
        <w:tab/>
      </w:r>
      <w:r>
        <w:rPr>
          <w:noProof/>
        </w:rPr>
        <w:fldChar w:fldCharType="begin" w:fldLock="1"/>
      </w:r>
      <w:r>
        <w:rPr>
          <w:noProof/>
        </w:rPr>
        <w:instrText xml:space="preserve"> PAGEREF _Toc169749829 \h </w:instrText>
      </w:r>
      <w:r>
        <w:rPr>
          <w:noProof/>
        </w:rPr>
      </w:r>
      <w:r>
        <w:rPr>
          <w:noProof/>
        </w:rPr>
        <w:fldChar w:fldCharType="separate"/>
      </w:r>
      <w:r>
        <w:rPr>
          <w:noProof/>
        </w:rPr>
        <w:t>284</w:t>
      </w:r>
      <w:r>
        <w:rPr>
          <w:noProof/>
        </w:rPr>
        <w:fldChar w:fldCharType="end"/>
      </w:r>
    </w:p>
    <w:p w14:paraId="35D5528D" w14:textId="69052913"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6.3.3.4.4.2.1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_Toc169749830 \h </w:instrText>
      </w:r>
      <w:r>
        <w:rPr>
          <w:noProof/>
        </w:rPr>
      </w:r>
      <w:r>
        <w:rPr>
          <w:noProof/>
        </w:rPr>
        <w:fldChar w:fldCharType="separate"/>
      </w:r>
      <w:r>
        <w:rPr>
          <w:noProof/>
        </w:rPr>
        <w:t>284</w:t>
      </w:r>
      <w:r>
        <w:rPr>
          <w:noProof/>
        </w:rPr>
        <w:fldChar w:fldCharType="end"/>
      </w:r>
    </w:p>
    <w:p w14:paraId="53CCCB81" w14:textId="3D0BC99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6.3.3.4.4.2.2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_Toc169749831 \h </w:instrText>
      </w:r>
      <w:r>
        <w:rPr>
          <w:noProof/>
        </w:rPr>
      </w:r>
      <w:r>
        <w:rPr>
          <w:noProof/>
        </w:rPr>
        <w:fldChar w:fldCharType="separate"/>
      </w:r>
      <w:r>
        <w:rPr>
          <w:noProof/>
        </w:rPr>
        <w:t>284</w:t>
      </w:r>
      <w:r>
        <w:rPr>
          <w:noProof/>
        </w:rPr>
        <w:fldChar w:fldCharType="end"/>
      </w:r>
    </w:p>
    <w:p w14:paraId="72A7FD5C" w14:textId="6960916B"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_Toc169749832 \h </w:instrText>
      </w:r>
      <w:r>
        <w:rPr>
          <w:noProof/>
        </w:rPr>
      </w:r>
      <w:r>
        <w:rPr>
          <w:noProof/>
        </w:rPr>
        <w:fldChar w:fldCharType="separate"/>
      </w:r>
      <w:r>
        <w:rPr>
          <w:noProof/>
        </w:rPr>
        <w:t>286</w:t>
      </w:r>
      <w:r>
        <w:rPr>
          <w:noProof/>
        </w:rPr>
        <w:fldChar w:fldCharType="end"/>
      </w:r>
    </w:p>
    <w:p w14:paraId="31AFA909" w14:textId="04013C1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_Toc169749833 \h </w:instrText>
      </w:r>
      <w:r>
        <w:rPr>
          <w:noProof/>
        </w:rPr>
      </w:r>
      <w:r>
        <w:rPr>
          <w:noProof/>
        </w:rPr>
        <w:fldChar w:fldCharType="separate"/>
      </w:r>
      <w:r>
        <w:rPr>
          <w:noProof/>
        </w:rPr>
        <w:t>286</w:t>
      </w:r>
      <w:r>
        <w:rPr>
          <w:noProof/>
        </w:rPr>
        <w:fldChar w:fldCharType="end"/>
      </w:r>
    </w:p>
    <w:p w14:paraId="3AF4866D" w14:textId="6917233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_Toc169749834 \h </w:instrText>
      </w:r>
      <w:r>
        <w:rPr>
          <w:noProof/>
        </w:rPr>
      </w:r>
      <w:r>
        <w:rPr>
          <w:noProof/>
        </w:rPr>
        <w:fldChar w:fldCharType="separate"/>
      </w:r>
      <w:r>
        <w:rPr>
          <w:noProof/>
        </w:rPr>
        <w:t>286</w:t>
      </w:r>
      <w:r>
        <w:rPr>
          <w:noProof/>
        </w:rPr>
        <w:fldChar w:fldCharType="end"/>
      </w:r>
    </w:p>
    <w:p w14:paraId="51D5DA5D" w14:textId="456CD71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sidRPr="00A41FF3">
        <w:rPr>
          <w:noProof/>
          <w:lang w:eastAsia="zh-CN"/>
        </w:rPr>
        <w:t>UE Reachability Info Notify</w:t>
      </w:r>
      <w:r>
        <w:rPr>
          <w:noProof/>
        </w:rPr>
        <w:tab/>
      </w:r>
      <w:r>
        <w:rPr>
          <w:noProof/>
        </w:rPr>
        <w:fldChar w:fldCharType="begin" w:fldLock="1"/>
      </w:r>
      <w:r>
        <w:rPr>
          <w:noProof/>
        </w:rPr>
        <w:instrText xml:space="preserve"> PAGEREF _Toc169749835 \h </w:instrText>
      </w:r>
      <w:r>
        <w:rPr>
          <w:noProof/>
        </w:rPr>
      </w:r>
      <w:r>
        <w:rPr>
          <w:noProof/>
        </w:rPr>
        <w:fldChar w:fldCharType="separate"/>
      </w:r>
      <w:r>
        <w:rPr>
          <w:noProof/>
        </w:rPr>
        <w:t>286</w:t>
      </w:r>
      <w:r>
        <w:rPr>
          <w:noProof/>
        </w:rPr>
        <w:fldChar w:fldCharType="end"/>
      </w:r>
    </w:p>
    <w:p w14:paraId="142708AA" w14:textId="39C1BE1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_Toc169749836 \h </w:instrText>
      </w:r>
      <w:r>
        <w:rPr>
          <w:noProof/>
        </w:rPr>
      </w:r>
      <w:r>
        <w:rPr>
          <w:noProof/>
        </w:rPr>
        <w:fldChar w:fldCharType="separate"/>
      </w:r>
      <w:r>
        <w:rPr>
          <w:noProof/>
        </w:rPr>
        <w:t>286</w:t>
      </w:r>
      <w:r>
        <w:rPr>
          <w:noProof/>
        </w:rPr>
        <w:fldChar w:fldCharType="end"/>
      </w:r>
    </w:p>
    <w:p w14:paraId="3884244B" w14:textId="14E95E7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_Toc169749837 \h </w:instrText>
      </w:r>
      <w:r>
        <w:rPr>
          <w:noProof/>
        </w:rPr>
      </w:r>
      <w:r>
        <w:rPr>
          <w:noProof/>
        </w:rPr>
        <w:fldChar w:fldCharType="separate"/>
      </w:r>
      <w:r>
        <w:rPr>
          <w:noProof/>
        </w:rPr>
        <w:t>286</w:t>
      </w:r>
      <w:r>
        <w:rPr>
          <w:noProof/>
        </w:rPr>
        <w:fldChar w:fldCharType="end"/>
      </w:r>
    </w:p>
    <w:p w14:paraId="40713679" w14:textId="484854D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6.3.5.2.3.1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_Toc169749838 \h </w:instrText>
      </w:r>
      <w:r>
        <w:rPr>
          <w:noProof/>
        </w:rPr>
      </w:r>
      <w:r>
        <w:rPr>
          <w:noProof/>
        </w:rPr>
        <w:fldChar w:fldCharType="separate"/>
      </w:r>
      <w:r>
        <w:rPr>
          <w:noProof/>
        </w:rPr>
        <w:t>286</w:t>
      </w:r>
      <w:r>
        <w:rPr>
          <w:noProof/>
        </w:rPr>
        <w:fldChar w:fldCharType="end"/>
      </w:r>
    </w:p>
    <w:p w14:paraId="5243A901" w14:textId="75BFD45C"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_Toc169749839 \h </w:instrText>
      </w:r>
      <w:r>
        <w:rPr>
          <w:noProof/>
        </w:rPr>
      </w:r>
      <w:r>
        <w:rPr>
          <w:noProof/>
        </w:rPr>
        <w:fldChar w:fldCharType="separate"/>
      </w:r>
      <w:r>
        <w:rPr>
          <w:noProof/>
        </w:rPr>
        <w:t>287</w:t>
      </w:r>
      <w:r>
        <w:rPr>
          <w:noProof/>
        </w:rPr>
        <w:fldChar w:fldCharType="end"/>
      </w:r>
    </w:p>
    <w:p w14:paraId="08B77E88" w14:textId="424CD72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_Toc169749840 \h </w:instrText>
      </w:r>
      <w:r>
        <w:rPr>
          <w:noProof/>
        </w:rPr>
      </w:r>
      <w:r>
        <w:rPr>
          <w:noProof/>
        </w:rPr>
        <w:fldChar w:fldCharType="separate"/>
      </w:r>
      <w:r>
        <w:rPr>
          <w:noProof/>
        </w:rPr>
        <w:t>287</w:t>
      </w:r>
      <w:r>
        <w:rPr>
          <w:noProof/>
        </w:rPr>
        <w:fldChar w:fldCharType="end"/>
      </w:r>
    </w:p>
    <w:p w14:paraId="027DE1DB" w14:textId="528B900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6.3.6.2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_Toc169749841 \h </w:instrText>
      </w:r>
      <w:r>
        <w:rPr>
          <w:noProof/>
        </w:rPr>
      </w:r>
      <w:r>
        <w:rPr>
          <w:noProof/>
        </w:rPr>
        <w:fldChar w:fldCharType="separate"/>
      </w:r>
      <w:r>
        <w:rPr>
          <w:noProof/>
        </w:rPr>
        <w:t>288</w:t>
      </w:r>
      <w:r>
        <w:rPr>
          <w:noProof/>
        </w:rPr>
        <w:fldChar w:fldCharType="end"/>
      </w:r>
    </w:p>
    <w:p w14:paraId="324E35BF" w14:textId="154BB1D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_Toc169749842 \h </w:instrText>
      </w:r>
      <w:r>
        <w:rPr>
          <w:noProof/>
        </w:rPr>
      </w:r>
      <w:r>
        <w:rPr>
          <w:noProof/>
        </w:rPr>
        <w:fldChar w:fldCharType="separate"/>
      </w:r>
      <w:r>
        <w:rPr>
          <w:noProof/>
        </w:rPr>
        <w:t>288</w:t>
      </w:r>
      <w:r>
        <w:rPr>
          <w:noProof/>
        </w:rPr>
        <w:fldChar w:fldCharType="end"/>
      </w:r>
    </w:p>
    <w:p w14:paraId="7D70BA26" w14:textId="0712954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6.3.6.2.2</w:t>
      </w:r>
      <w:r>
        <w:rPr>
          <w:rFonts w:asciiTheme="minorHAnsi" w:eastAsiaTheme="minorEastAsia" w:hAnsiTheme="minorHAnsi" w:cstheme="minorBidi"/>
          <w:noProof/>
          <w:kern w:val="2"/>
          <w:sz w:val="24"/>
          <w:szCs w:val="24"/>
          <w:lang w:eastAsia="en-GB"/>
          <w14:ligatures w14:val="standardContextual"/>
        </w:rPr>
        <w:tab/>
      </w:r>
      <w:r>
        <w:rPr>
          <w:noProof/>
        </w:rPr>
        <w:t>Type: EnableUeReachabilityReqData</w:t>
      </w:r>
      <w:r>
        <w:rPr>
          <w:noProof/>
        </w:rPr>
        <w:tab/>
      </w:r>
      <w:r>
        <w:rPr>
          <w:noProof/>
        </w:rPr>
        <w:fldChar w:fldCharType="begin" w:fldLock="1"/>
      </w:r>
      <w:r>
        <w:rPr>
          <w:noProof/>
        </w:rPr>
        <w:instrText xml:space="preserve"> PAGEREF _Toc169749843 \h </w:instrText>
      </w:r>
      <w:r>
        <w:rPr>
          <w:noProof/>
        </w:rPr>
      </w:r>
      <w:r>
        <w:rPr>
          <w:noProof/>
        </w:rPr>
        <w:fldChar w:fldCharType="separate"/>
      </w:r>
      <w:r>
        <w:rPr>
          <w:noProof/>
        </w:rPr>
        <w:t>289</w:t>
      </w:r>
      <w:r>
        <w:rPr>
          <w:noProof/>
        </w:rPr>
        <w:fldChar w:fldCharType="end"/>
      </w:r>
    </w:p>
    <w:p w14:paraId="68A24BDF" w14:textId="57104C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6.3.6.2.3</w:t>
      </w:r>
      <w:r>
        <w:rPr>
          <w:rFonts w:asciiTheme="minorHAnsi" w:eastAsiaTheme="minorEastAsia" w:hAnsiTheme="minorHAnsi" w:cstheme="minorBidi"/>
          <w:noProof/>
          <w:kern w:val="2"/>
          <w:sz w:val="24"/>
          <w:szCs w:val="24"/>
          <w:lang w:eastAsia="en-GB"/>
          <w14:ligatures w14:val="standardContextual"/>
        </w:rPr>
        <w:tab/>
      </w:r>
      <w:r>
        <w:rPr>
          <w:noProof/>
        </w:rPr>
        <w:t>Type: EnableUeReachabilityRspData</w:t>
      </w:r>
      <w:r>
        <w:rPr>
          <w:noProof/>
        </w:rPr>
        <w:tab/>
      </w:r>
      <w:r>
        <w:rPr>
          <w:noProof/>
        </w:rPr>
        <w:fldChar w:fldCharType="begin" w:fldLock="1"/>
      </w:r>
      <w:r>
        <w:rPr>
          <w:noProof/>
        </w:rPr>
        <w:instrText xml:space="preserve"> PAGEREF _Toc169749844 \h </w:instrText>
      </w:r>
      <w:r>
        <w:rPr>
          <w:noProof/>
        </w:rPr>
      </w:r>
      <w:r>
        <w:rPr>
          <w:noProof/>
        </w:rPr>
        <w:fldChar w:fldCharType="separate"/>
      </w:r>
      <w:r>
        <w:rPr>
          <w:noProof/>
        </w:rPr>
        <w:t>289</w:t>
      </w:r>
      <w:r>
        <w:rPr>
          <w:noProof/>
        </w:rPr>
        <w:fldChar w:fldCharType="end"/>
      </w:r>
    </w:p>
    <w:p w14:paraId="3545A4D2" w14:textId="140C912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6.3.6.2.4</w:t>
      </w:r>
      <w:r>
        <w:rPr>
          <w:rFonts w:asciiTheme="minorHAnsi" w:eastAsiaTheme="minorEastAsia" w:hAnsiTheme="minorHAnsi" w:cstheme="minorBidi"/>
          <w:noProof/>
          <w:kern w:val="2"/>
          <w:sz w:val="24"/>
          <w:szCs w:val="24"/>
          <w:lang w:eastAsia="en-GB"/>
          <w14:ligatures w14:val="standardContextual"/>
        </w:rPr>
        <w:tab/>
      </w:r>
      <w:r>
        <w:rPr>
          <w:noProof/>
        </w:rPr>
        <w:t>Type: UeContextInfo</w:t>
      </w:r>
      <w:r>
        <w:rPr>
          <w:noProof/>
        </w:rPr>
        <w:tab/>
      </w:r>
      <w:r>
        <w:rPr>
          <w:noProof/>
        </w:rPr>
        <w:fldChar w:fldCharType="begin" w:fldLock="1"/>
      </w:r>
      <w:r>
        <w:rPr>
          <w:noProof/>
        </w:rPr>
        <w:instrText xml:space="preserve"> PAGEREF _Toc169749845 \h </w:instrText>
      </w:r>
      <w:r>
        <w:rPr>
          <w:noProof/>
        </w:rPr>
      </w:r>
      <w:r>
        <w:rPr>
          <w:noProof/>
        </w:rPr>
        <w:fldChar w:fldCharType="separate"/>
      </w:r>
      <w:r>
        <w:rPr>
          <w:noProof/>
        </w:rPr>
        <w:t>290</w:t>
      </w:r>
      <w:r>
        <w:rPr>
          <w:noProof/>
        </w:rPr>
        <w:fldChar w:fldCharType="end"/>
      </w:r>
    </w:p>
    <w:p w14:paraId="4BD0DAF7" w14:textId="1B32FDE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ProblemDetailsEnableUeReachability</w:t>
      </w:r>
      <w:r>
        <w:rPr>
          <w:noProof/>
        </w:rPr>
        <w:tab/>
      </w:r>
      <w:r>
        <w:rPr>
          <w:noProof/>
        </w:rPr>
        <w:fldChar w:fldCharType="begin" w:fldLock="1"/>
      </w:r>
      <w:r>
        <w:rPr>
          <w:noProof/>
        </w:rPr>
        <w:instrText xml:space="preserve"> PAGEREF _Toc169749846 \h </w:instrText>
      </w:r>
      <w:r>
        <w:rPr>
          <w:noProof/>
        </w:rPr>
      </w:r>
      <w:r>
        <w:rPr>
          <w:noProof/>
        </w:rPr>
        <w:fldChar w:fldCharType="separate"/>
      </w:r>
      <w:r>
        <w:rPr>
          <w:noProof/>
        </w:rPr>
        <w:t>290</w:t>
      </w:r>
      <w:r>
        <w:rPr>
          <w:noProof/>
        </w:rPr>
        <w:fldChar w:fldCharType="end"/>
      </w:r>
    </w:p>
    <w:p w14:paraId="266D04EE" w14:textId="3E8AD20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6.3.6.2.6</w:t>
      </w:r>
      <w:r>
        <w:rPr>
          <w:rFonts w:asciiTheme="minorHAnsi" w:eastAsiaTheme="minorEastAsia" w:hAnsiTheme="minorHAnsi" w:cstheme="minorBidi"/>
          <w:noProof/>
          <w:kern w:val="2"/>
          <w:sz w:val="24"/>
          <w:szCs w:val="24"/>
          <w:lang w:eastAsia="en-GB"/>
          <w14:ligatures w14:val="standardContextual"/>
        </w:rPr>
        <w:tab/>
      </w:r>
      <w:r>
        <w:rPr>
          <w:noProof/>
        </w:rPr>
        <w:t>Type: AdditionInfoEnableUeReachability</w:t>
      </w:r>
      <w:r>
        <w:rPr>
          <w:noProof/>
        </w:rPr>
        <w:tab/>
      </w:r>
      <w:r>
        <w:rPr>
          <w:noProof/>
        </w:rPr>
        <w:fldChar w:fldCharType="begin" w:fldLock="1"/>
      </w:r>
      <w:r>
        <w:rPr>
          <w:noProof/>
        </w:rPr>
        <w:instrText xml:space="preserve"> PAGEREF _Toc169749847 \h </w:instrText>
      </w:r>
      <w:r>
        <w:rPr>
          <w:noProof/>
        </w:rPr>
      </w:r>
      <w:r>
        <w:rPr>
          <w:noProof/>
        </w:rPr>
        <w:fldChar w:fldCharType="separate"/>
      </w:r>
      <w:r>
        <w:rPr>
          <w:noProof/>
        </w:rPr>
        <w:t>290</w:t>
      </w:r>
      <w:r>
        <w:rPr>
          <w:noProof/>
        </w:rPr>
        <w:fldChar w:fldCharType="end"/>
      </w:r>
    </w:p>
    <w:p w14:paraId="3F62F813" w14:textId="03561C3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6.3.6.2.7</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EnableGroupReachabilityReqData</w:t>
      </w:r>
      <w:r>
        <w:rPr>
          <w:noProof/>
        </w:rPr>
        <w:tab/>
      </w:r>
      <w:r>
        <w:rPr>
          <w:noProof/>
        </w:rPr>
        <w:fldChar w:fldCharType="begin" w:fldLock="1"/>
      </w:r>
      <w:r>
        <w:rPr>
          <w:noProof/>
        </w:rPr>
        <w:instrText xml:space="preserve"> PAGEREF _Toc169749848 \h </w:instrText>
      </w:r>
      <w:r>
        <w:rPr>
          <w:noProof/>
        </w:rPr>
      </w:r>
      <w:r>
        <w:rPr>
          <w:noProof/>
        </w:rPr>
        <w:fldChar w:fldCharType="separate"/>
      </w:r>
      <w:r>
        <w:rPr>
          <w:noProof/>
        </w:rPr>
        <w:t>291</w:t>
      </w:r>
      <w:r>
        <w:rPr>
          <w:noProof/>
        </w:rPr>
        <w:fldChar w:fldCharType="end"/>
      </w:r>
    </w:p>
    <w:p w14:paraId="52D3D408" w14:textId="39E00AF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6.3.6.2.8</w:t>
      </w:r>
      <w:r>
        <w:rPr>
          <w:rFonts w:asciiTheme="minorHAnsi" w:eastAsiaTheme="minorEastAsia" w:hAnsiTheme="minorHAnsi" w:cstheme="minorBidi"/>
          <w:noProof/>
          <w:kern w:val="2"/>
          <w:sz w:val="24"/>
          <w:szCs w:val="24"/>
          <w:lang w:eastAsia="en-GB"/>
          <w14:ligatures w14:val="standardContextual"/>
        </w:rPr>
        <w:tab/>
      </w:r>
      <w:r>
        <w:rPr>
          <w:noProof/>
        </w:rPr>
        <w:t>Type: EnableGroupReachabilityRspData</w:t>
      </w:r>
      <w:r>
        <w:rPr>
          <w:noProof/>
        </w:rPr>
        <w:tab/>
      </w:r>
      <w:r>
        <w:rPr>
          <w:noProof/>
        </w:rPr>
        <w:fldChar w:fldCharType="begin" w:fldLock="1"/>
      </w:r>
      <w:r>
        <w:rPr>
          <w:noProof/>
        </w:rPr>
        <w:instrText xml:space="preserve"> PAGEREF _Toc169749849 \h </w:instrText>
      </w:r>
      <w:r>
        <w:rPr>
          <w:noProof/>
        </w:rPr>
      </w:r>
      <w:r>
        <w:rPr>
          <w:noProof/>
        </w:rPr>
        <w:fldChar w:fldCharType="separate"/>
      </w:r>
      <w:r>
        <w:rPr>
          <w:noProof/>
        </w:rPr>
        <w:t>291</w:t>
      </w:r>
      <w:r>
        <w:rPr>
          <w:noProof/>
        </w:rPr>
        <w:fldChar w:fldCharType="end"/>
      </w:r>
    </w:p>
    <w:p w14:paraId="237A1CA9" w14:textId="2BE8604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6.3.6.2.9</w:t>
      </w:r>
      <w:r>
        <w:rPr>
          <w:rFonts w:asciiTheme="minorHAnsi" w:eastAsiaTheme="minorEastAsia" w:hAnsiTheme="minorHAnsi" w:cstheme="minorBidi"/>
          <w:noProof/>
          <w:kern w:val="2"/>
          <w:sz w:val="24"/>
          <w:szCs w:val="24"/>
          <w:lang w:eastAsia="en-GB"/>
          <w14:ligatures w14:val="standardContextual"/>
        </w:rPr>
        <w:tab/>
      </w:r>
      <w:r>
        <w:rPr>
          <w:noProof/>
        </w:rPr>
        <w:t>Type: UeInfo</w:t>
      </w:r>
      <w:r>
        <w:rPr>
          <w:noProof/>
        </w:rPr>
        <w:tab/>
      </w:r>
      <w:r>
        <w:rPr>
          <w:noProof/>
        </w:rPr>
        <w:fldChar w:fldCharType="begin" w:fldLock="1"/>
      </w:r>
      <w:r>
        <w:rPr>
          <w:noProof/>
        </w:rPr>
        <w:instrText xml:space="preserve"> PAGEREF _Toc169749850 \h </w:instrText>
      </w:r>
      <w:r>
        <w:rPr>
          <w:noProof/>
        </w:rPr>
      </w:r>
      <w:r>
        <w:rPr>
          <w:noProof/>
        </w:rPr>
        <w:fldChar w:fldCharType="separate"/>
      </w:r>
      <w:r>
        <w:rPr>
          <w:noProof/>
        </w:rPr>
        <w:t>291</w:t>
      </w:r>
      <w:r>
        <w:rPr>
          <w:noProof/>
        </w:rPr>
        <w:fldChar w:fldCharType="end"/>
      </w:r>
    </w:p>
    <w:p w14:paraId="1EAA4C80" w14:textId="2B07850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6.3.6.2.10</w:t>
      </w:r>
      <w:r>
        <w:rPr>
          <w:rFonts w:asciiTheme="minorHAnsi" w:eastAsiaTheme="minorEastAsia" w:hAnsiTheme="minorHAnsi" w:cstheme="minorBidi"/>
          <w:noProof/>
          <w:kern w:val="2"/>
          <w:sz w:val="24"/>
          <w:szCs w:val="24"/>
          <w:lang w:eastAsia="en-GB"/>
          <w14:ligatures w14:val="standardContextual"/>
        </w:rPr>
        <w:tab/>
      </w:r>
      <w:r>
        <w:rPr>
          <w:noProof/>
        </w:rPr>
        <w:t>Type: ReachabilityNotificationData</w:t>
      </w:r>
      <w:r>
        <w:rPr>
          <w:noProof/>
        </w:rPr>
        <w:tab/>
      </w:r>
      <w:r>
        <w:rPr>
          <w:noProof/>
        </w:rPr>
        <w:fldChar w:fldCharType="begin" w:fldLock="1"/>
      </w:r>
      <w:r>
        <w:rPr>
          <w:noProof/>
        </w:rPr>
        <w:instrText xml:space="preserve"> PAGEREF _Toc169749851 \h </w:instrText>
      </w:r>
      <w:r>
        <w:rPr>
          <w:noProof/>
        </w:rPr>
      </w:r>
      <w:r>
        <w:rPr>
          <w:noProof/>
        </w:rPr>
        <w:fldChar w:fldCharType="separate"/>
      </w:r>
      <w:r>
        <w:rPr>
          <w:noProof/>
        </w:rPr>
        <w:t>291</w:t>
      </w:r>
      <w:r>
        <w:rPr>
          <w:noProof/>
        </w:rPr>
        <w:fldChar w:fldCharType="end"/>
      </w:r>
    </w:p>
    <w:p w14:paraId="06457A75" w14:textId="6FC33FD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6.3.6.2.11</w:t>
      </w:r>
      <w:r>
        <w:rPr>
          <w:rFonts w:asciiTheme="minorHAnsi" w:eastAsiaTheme="minorEastAsia" w:hAnsiTheme="minorHAnsi" w:cstheme="minorBidi"/>
          <w:noProof/>
          <w:kern w:val="2"/>
          <w:sz w:val="24"/>
          <w:szCs w:val="24"/>
          <w:lang w:eastAsia="en-GB"/>
          <w14:ligatures w14:val="standardContextual"/>
        </w:rPr>
        <w:tab/>
      </w:r>
      <w:r>
        <w:rPr>
          <w:noProof/>
        </w:rPr>
        <w:t>Type: ReachableUeInfo</w:t>
      </w:r>
      <w:r>
        <w:rPr>
          <w:noProof/>
        </w:rPr>
        <w:tab/>
      </w:r>
      <w:r>
        <w:rPr>
          <w:noProof/>
        </w:rPr>
        <w:fldChar w:fldCharType="begin" w:fldLock="1"/>
      </w:r>
      <w:r>
        <w:rPr>
          <w:noProof/>
        </w:rPr>
        <w:instrText xml:space="preserve"> PAGEREF _Toc169749852 \h </w:instrText>
      </w:r>
      <w:r>
        <w:rPr>
          <w:noProof/>
        </w:rPr>
      </w:r>
      <w:r>
        <w:rPr>
          <w:noProof/>
        </w:rPr>
        <w:fldChar w:fldCharType="separate"/>
      </w:r>
      <w:r>
        <w:rPr>
          <w:noProof/>
        </w:rPr>
        <w:t>292</w:t>
      </w:r>
      <w:r>
        <w:rPr>
          <w:noProof/>
        </w:rPr>
        <w:fldChar w:fldCharType="end"/>
      </w:r>
    </w:p>
    <w:p w14:paraId="32779792" w14:textId="63BAD4D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6.3.6.2.12</w:t>
      </w:r>
      <w:r>
        <w:rPr>
          <w:rFonts w:asciiTheme="minorHAnsi" w:eastAsiaTheme="minorEastAsia" w:hAnsiTheme="minorHAnsi" w:cstheme="minorBidi"/>
          <w:noProof/>
          <w:kern w:val="2"/>
          <w:sz w:val="24"/>
          <w:szCs w:val="24"/>
          <w:lang w:eastAsia="en-GB"/>
          <w14:ligatures w14:val="standardContextual"/>
        </w:rPr>
        <w:tab/>
      </w:r>
      <w:r>
        <w:rPr>
          <w:noProof/>
        </w:rPr>
        <w:t>Type: QosFlowInfo</w:t>
      </w:r>
      <w:r>
        <w:rPr>
          <w:noProof/>
        </w:rPr>
        <w:tab/>
      </w:r>
      <w:r>
        <w:rPr>
          <w:noProof/>
        </w:rPr>
        <w:fldChar w:fldCharType="begin" w:fldLock="1"/>
      </w:r>
      <w:r>
        <w:rPr>
          <w:noProof/>
        </w:rPr>
        <w:instrText xml:space="preserve"> PAGEREF _Toc169749853 \h </w:instrText>
      </w:r>
      <w:r>
        <w:rPr>
          <w:noProof/>
        </w:rPr>
      </w:r>
      <w:r>
        <w:rPr>
          <w:noProof/>
        </w:rPr>
        <w:fldChar w:fldCharType="separate"/>
      </w:r>
      <w:r>
        <w:rPr>
          <w:noProof/>
        </w:rPr>
        <w:t>292</w:t>
      </w:r>
      <w:r>
        <w:rPr>
          <w:noProof/>
        </w:rPr>
        <w:fldChar w:fldCharType="end"/>
      </w:r>
    </w:p>
    <w:p w14:paraId="30FE974E" w14:textId="1C57795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6.3.6.3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_Toc169749854 \h </w:instrText>
      </w:r>
      <w:r>
        <w:rPr>
          <w:noProof/>
        </w:rPr>
      </w:r>
      <w:r>
        <w:rPr>
          <w:noProof/>
        </w:rPr>
        <w:fldChar w:fldCharType="separate"/>
      </w:r>
      <w:r>
        <w:rPr>
          <w:noProof/>
        </w:rPr>
        <w:t>292</w:t>
      </w:r>
      <w:r>
        <w:rPr>
          <w:noProof/>
        </w:rPr>
        <w:fldChar w:fldCharType="end"/>
      </w:r>
    </w:p>
    <w:p w14:paraId="31FF47F4" w14:textId="6AF6F2E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_Toc169749855 \h </w:instrText>
      </w:r>
      <w:r>
        <w:rPr>
          <w:noProof/>
        </w:rPr>
      </w:r>
      <w:r>
        <w:rPr>
          <w:noProof/>
        </w:rPr>
        <w:fldChar w:fldCharType="separate"/>
      </w:r>
      <w:r>
        <w:rPr>
          <w:noProof/>
        </w:rPr>
        <w:t>292</w:t>
      </w:r>
      <w:r>
        <w:rPr>
          <w:noProof/>
        </w:rPr>
        <w:fldChar w:fldCharType="end"/>
      </w:r>
    </w:p>
    <w:p w14:paraId="29783375" w14:textId="0E58F78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_Toc169749856 \h </w:instrText>
      </w:r>
      <w:r>
        <w:rPr>
          <w:noProof/>
        </w:rPr>
      </w:r>
      <w:r>
        <w:rPr>
          <w:noProof/>
        </w:rPr>
        <w:fldChar w:fldCharType="separate"/>
      </w:r>
      <w:r>
        <w:rPr>
          <w:noProof/>
        </w:rPr>
        <w:t>292</w:t>
      </w:r>
      <w:r>
        <w:rPr>
          <w:noProof/>
        </w:rPr>
        <w:fldChar w:fldCharType="end"/>
      </w:r>
    </w:p>
    <w:p w14:paraId="035AE4DA" w14:textId="4894E78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6.3.6.3.3</w:t>
      </w:r>
      <w:r>
        <w:rPr>
          <w:rFonts w:asciiTheme="minorHAnsi" w:eastAsiaTheme="minorEastAsia" w:hAnsiTheme="minorHAnsi" w:cstheme="minorBidi"/>
          <w:noProof/>
          <w:kern w:val="2"/>
          <w:sz w:val="24"/>
          <w:szCs w:val="24"/>
          <w:lang w:eastAsia="en-GB"/>
          <w14:ligatures w14:val="standardContextual"/>
        </w:rPr>
        <w:tab/>
      </w:r>
      <w:r>
        <w:rPr>
          <w:noProof/>
        </w:rPr>
        <w:t>Enumeration: UeContextInfoClass</w:t>
      </w:r>
      <w:r>
        <w:rPr>
          <w:noProof/>
        </w:rPr>
        <w:tab/>
      </w:r>
      <w:r>
        <w:rPr>
          <w:noProof/>
        </w:rPr>
        <w:fldChar w:fldCharType="begin" w:fldLock="1"/>
      </w:r>
      <w:r>
        <w:rPr>
          <w:noProof/>
        </w:rPr>
        <w:instrText xml:space="preserve"> PAGEREF _Toc169749857 \h </w:instrText>
      </w:r>
      <w:r>
        <w:rPr>
          <w:noProof/>
        </w:rPr>
      </w:r>
      <w:r>
        <w:rPr>
          <w:noProof/>
        </w:rPr>
        <w:fldChar w:fldCharType="separate"/>
      </w:r>
      <w:r>
        <w:rPr>
          <w:noProof/>
        </w:rPr>
        <w:t>292</w:t>
      </w:r>
      <w:r>
        <w:rPr>
          <w:noProof/>
        </w:rPr>
        <w:fldChar w:fldCharType="end"/>
      </w:r>
    </w:p>
    <w:p w14:paraId="510A2E66" w14:textId="653EF35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_Toc169749858 \h </w:instrText>
      </w:r>
      <w:r>
        <w:rPr>
          <w:noProof/>
        </w:rPr>
      </w:r>
      <w:r>
        <w:rPr>
          <w:noProof/>
        </w:rPr>
        <w:fldChar w:fldCharType="separate"/>
      </w:r>
      <w:r>
        <w:rPr>
          <w:noProof/>
        </w:rPr>
        <w:t>293</w:t>
      </w:r>
      <w:r>
        <w:rPr>
          <w:noProof/>
        </w:rPr>
        <w:fldChar w:fldCharType="end"/>
      </w:r>
    </w:p>
    <w:p w14:paraId="0EA2E988" w14:textId="2B8299B8"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_Toc169749859 \h </w:instrText>
      </w:r>
      <w:r>
        <w:rPr>
          <w:noProof/>
        </w:rPr>
      </w:r>
      <w:r>
        <w:rPr>
          <w:noProof/>
        </w:rPr>
        <w:fldChar w:fldCharType="separate"/>
      </w:r>
      <w:r>
        <w:rPr>
          <w:noProof/>
        </w:rPr>
        <w:t>293</w:t>
      </w:r>
      <w:r>
        <w:rPr>
          <w:noProof/>
        </w:rPr>
        <w:fldChar w:fldCharType="end"/>
      </w:r>
    </w:p>
    <w:p w14:paraId="1AE5BE28" w14:textId="37EC1129"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_Toc169749860 \h </w:instrText>
      </w:r>
      <w:r>
        <w:rPr>
          <w:noProof/>
        </w:rPr>
      </w:r>
      <w:r>
        <w:rPr>
          <w:noProof/>
        </w:rPr>
        <w:fldChar w:fldCharType="separate"/>
      </w:r>
      <w:r>
        <w:rPr>
          <w:noProof/>
        </w:rPr>
        <w:t>293</w:t>
      </w:r>
      <w:r>
        <w:rPr>
          <w:noProof/>
        </w:rPr>
        <w:fldChar w:fldCharType="end"/>
      </w:r>
    </w:p>
    <w:p w14:paraId="7ABCBD66" w14:textId="54501CE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_Toc169749861 \h </w:instrText>
      </w:r>
      <w:r>
        <w:rPr>
          <w:noProof/>
        </w:rPr>
      </w:r>
      <w:r>
        <w:rPr>
          <w:noProof/>
        </w:rPr>
        <w:fldChar w:fldCharType="separate"/>
      </w:r>
      <w:r>
        <w:rPr>
          <w:noProof/>
        </w:rPr>
        <w:t>293</w:t>
      </w:r>
      <w:r>
        <w:rPr>
          <w:noProof/>
        </w:rPr>
        <w:fldChar w:fldCharType="end"/>
      </w:r>
    </w:p>
    <w:p w14:paraId="35BAED17" w14:textId="074F081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_Toc169749862 \h </w:instrText>
      </w:r>
      <w:r>
        <w:rPr>
          <w:noProof/>
        </w:rPr>
      </w:r>
      <w:r>
        <w:rPr>
          <w:noProof/>
        </w:rPr>
        <w:fldChar w:fldCharType="separate"/>
      </w:r>
      <w:r>
        <w:rPr>
          <w:noProof/>
        </w:rPr>
        <w:t>293</w:t>
      </w:r>
      <w:r>
        <w:rPr>
          <w:noProof/>
        </w:rPr>
        <w:fldChar w:fldCharType="end"/>
      </w:r>
    </w:p>
    <w:p w14:paraId="5F2648B8" w14:textId="136EB333"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_Toc169749863 \h </w:instrText>
      </w:r>
      <w:r>
        <w:rPr>
          <w:noProof/>
        </w:rPr>
      </w:r>
      <w:r>
        <w:rPr>
          <w:noProof/>
        </w:rPr>
        <w:fldChar w:fldCharType="separate"/>
      </w:r>
      <w:r>
        <w:rPr>
          <w:noProof/>
        </w:rPr>
        <w:t>293</w:t>
      </w:r>
      <w:r>
        <w:rPr>
          <w:noProof/>
        </w:rPr>
        <w:fldChar w:fldCharType="end"/>
      </w:r>
    </w:p>
    <w:p w14:paraId="5AC0B1FA" w14:textId="3F539289"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6.3.9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_Toc169749864 \h </w:instrText>
      </w:r>
      <w:r>
        <w:rPr>
          <w:noProof/>
        </w:rPr>
      </w:r>
      <w:r>
        <w:rPr>
          <w:noProof/>
        </w:rPr>
        <w:fldChar w:fldCharType="separate"/>
      </w:r>
      <w:r>
        <w:rPr>
          <w:noProof/>
        </w:rPr>
        <w:t>294</w:t>
      </w:r>
      <w:r>
        <w:rPr>
          <w:noProof/>
        </w:rPr>
        <w:fldChar w:fldCharType="end"/>
      </w:r>
    </w:p>
    <w:p w14:paraId="2D78BCAE" w14:textId="72D3F79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6.3.10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_Toc169749865 \h </w:instrText>
      </w:r>
      <w:r>
        <w:rPr>
          <w:noProof/>
        </w:rPr>
      </w:r>
      <w:r>
        <w:rPr>
          <w:noProof/>
        </w:rPr>
        <w:fldChar w:fldCharType="separate"/>
      </w:r>
      <w:r>
        <w:rPr>
          <w:noProof/>
        </w:rPr>
        <w:t>295</w:t>
      </w:r>
      <w:r>
        <w:rPr>
          <w:noProof/>
        </w:rPr>
        <w:fldChar w:fldCharType="end"/>
      </w:r>
    </w:p>
    <w:p w14:paraId="0BEB3887" w14:textId="054A3052"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Namf_Location Service API</w:t>
      </w:r>
      <w:r>
        <w:rPr>
          <w:noProof/>
        </w:rPr>
        <w:tab/>
      </w:r>
      <w:r>
        <w:rPr>
          <w:noProof/>
        </w:rPr>
        <w:fldChar w:fldCharType="begin" w:fldLock="1"/>
      </w:r>
      <w:r>
        <w:rPr>
          <w:noProof/>
        </w:rPr>
        <w:instrText xml:space="preserve"> PAGEREF _Toc169749866 \h </w:instrText>
      </w:r>
      <w:r>
        <w:rPr>
          <w:noProof/>
        </w:rPr>
      </w:r>
      <w:r>
        <w:rPr>
          <w:noProof/>
        </w:rPr>
        <w:fldChar w:fldCharType="separate"/>
      </w:r>
      <w:r>
        <w:rPr>
          <w:noProof/>
        </w:rPr>
        <w:t>295</w:t>
      </w:r>
      <w:r>
        <w:rPr>
          <w:noProof/>
        </w:rPr>
        <w:fldChar w:fldCharType="end"/>
      </w:r>
    </w:p>
    <w:p w14:paraId="59E45A4C" w14:textId="62FA9B7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_Toc169749867 \h </w:instrText>
      </w:r>
      <w:r>
        <w:rPr>
          <w:noProof/>
        </w:rPr>
      </w:r>
      <w:r>
        <w:rPr>
          <w:noProof/>
        </w:rPr>
        <w:fldChar w:fldCharType="separate"/>
      </w:r>
      <w:r>
        <w:rPr>
          <w:noProof/>
        </w:rPr>
        <w:t>295</w:t>
      </w:r>
      <w:r>
        <w:rPr>
          <w:noProof/>
        </w:rPr>
        <w:fldChar w:fldCharType="end"/>
      </w:r>
    </w:p>
    <w:p w14:paraId="28690BD9" w14:textId="46696F32"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_Toc169749868 \h </w:instrText>
      </w:r>
      <w:r>
        <w:rPr>
          <w:noProof/>
        </w:rPr>
      </w:r>
      <w:r>
        <w:rPr>
          <w:noProof/>
        </w:rPr>
        <w:fldChar w:fldCharType="separate"/>
      </w:r>
      <w:r>
        <w:rPr>
          <w:noProof/>
        </w:rPr>
        <w:t>295</w:t>
      </w:r>
      <w:r>
        <w:rPr>
          <w:noProof/>
        </w:rPr>
        <w:fldChar w:fldCharType="end"/>
      </w:r>
    </w:p>
    <w:p w14:paraId="60F84F6F" w14:textId="34FCDCD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_Toc169749869 \h </w:instrText>
      </w:r>
      <w:r>
        <w:rPr>
          <w:noProof/>
        </w:rPr>
      </w:r>
      <w:r>
        <w:rPr>
          <w:noProof/>
        </w:rPr>
        <w:fldChar w:fldCharType="separate"/>
      </w:r>
      <w:r>
        <w:rPr>
          <w:noProof/>
        </w:rPr>
        <w:t>295</w:t>
      </w:r>
      <w:r>
        <w:rPr>
          <w:noProof/>
        </w:rPr>
        <w:fldChar w:fldCharType="end"/>
      </w:r>
    </w:p>
    <w:p w14:paraId="310C39BB" w14:textId="324C98C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_Toc169749870 \h </w:instrText>
      </w:r>
      <w:r>
        <w:rPr>
          <w:noProof/>
        </w:rPr>
      </w:r>
      <w:r>
        <w:rPr>
          <w:noProof/>
        </w:rPr>
        <w:fldChar w:fldCharType="separate"/>
      </w:r>
      <w:r>
        <w:rPr>
          <w:noProof/>
        </w:rPr>
        <w:t>296</w:t>
      </w:r>
      <w:r>
        <w:rPr>
          <w:noProof/>
        </w:rPr>
        <w:fldChar w:fldCharType="end"/>
      </w:r>
    </w:p>
    <w:p w14:paraId="3D0F7DB2" w14:textId="2AE4DAE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_Toc169749871 \h </w:instrText>
      </w:r>
      <w:r>
        <w:rPr>
          <w:noProof/>
        </w:rPr>
      </w:r>
      <w:r>
        <w:rPr>
          <w:noProof/>
        </w:rPr>
        <w:fldChar w:fldCharType="separate"/>
      </w:r>
      <w:r>
        <w:rPr>
          <w:noProof/>
        </w:rPr>
        <w:t>296</w:t>
      </w:r>
      <w:r>
        <w:rPr>
          <w:noProof/>
        </w:rPr>
        <w:fldChar w:fldCharType="end"/>
      </w:r>
    </w:p>
    <w:p w14:paraId="1655E970" w14:textId="6071363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_Toc169749872 \h </w:instrText>
      </w:r>
      <w:r>
        <w:rPr>
          <w:noProof/>
        </w:rPr>
      </w:r>
      <w:r>
        <w:rPr>
          <w:noProof/>
        </w:rPr>
        <w:fldChar w:fldCharType="separate"/>
      </w:r>
      <w:r>
        <w:rPr>
          <w:noProof/>
        </w:rPr>
        <w:t>296</w:t>
      </w:r>
      <w:r>
        <w:rPr>
          <w:noProof/>
        </w:rPr>
        <w:fldChar w:fldCharType="end"/>
      </w:r>
    </w:p>
    <w:p w14:paraId="78E92402" w14:textId="2FFDF1E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_Toc169749873 \h </w:instrText>
      </w:r>
      <w:r>
        <w:rPr>
          <w:noProof/>
        </w:rPr>
      </w:r>
      <w:r>
        <w:rPr>
          <w:noProof/>
        </w:rPr>
        <w:fldChar w:fldCharType="separate"/>
      </w:r>
      <w:r>
        <w:rPr>
          <w:noProof/>
        </w:rPr>
        <w:t>296</w:t>
      </w:r>
      <w:r>
        <w:rPr>
          <w:noProof/>
        </w:rPr>
        <w:fldChar w:fldCharType="end"/>
      </w:r>
    </w:p>
    <w:p w14:paraId="23175504" w14:textId="270F1A1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_Toc169749874 \h </w:instrText>
      </w:r>
      <w:r>
        <w:rPr>
          <w:noProof/>
        </w:rPr>
      </w:r>
      <w:r>
        <w:rPr>
          <w:noProof/>
        </w:rPr>
        <w:fldChar w:fldCharType="separate"/>
      </w:r>
      <w:r>
        <w:rPr>
          <w:noProof/>
        </w:rPr>
        <w:t>296</w:t>
      </w:r>
      <w:r>
        <w:rPr>
          <w:noProof/>
        </w:rPr>
        <w:fldChar w:fldCharType="end"/>
      </w:r>
    </w:p>
    <w:p w14:paraId="512550B2" w14:textId="6DFD99DC"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_Toc169749875 \h </w:instrText>
      </w:r>
      <w:r>
        <w:rPr>
          <w:noProof/>
        </w:rPr>
      </w:r>
      <w:r>
        <w:rPr>
          <w:noProof/>
        </w:rPr>
        <w:fldChar w:fldCharType="separate"/>
      </w:r>
      <w:r>
        <w:rPr>
          <w:noProof/>
        </w:rPr>
        <w:t>296</w:t>
      </w:r>
      <w:r>
        <w:rPr>
          <w:noProof/>
        </w:rPr>
        <w:fldChar w:fldCharType="end"/>
      </w:r>
    </w:p>
    <w:p w14:paraId="1F959921" w14:textId="4F6FCB5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_Toc169749876 \h </w:instrText>
      </w:r>
      <w:r>
        <w:rPr>
          <w:noProof/>
        </w:rPr>
      </w:r>
      <w:r>
        <w:rPr>
          <w:noProof/>
        </w:rPr>
        <w:fldChar w:fldCharType="separate"/>
      </w:r>
      <w:r>
        <w:rPr>
          <w:noProof/>
        </w:rPr>
        <w:t>296</w:t>
      </w:r>
      <w:r>
        <w:rPr>
          <w:noProof/>
        </w:rPr>
        <w:fldChar w:fldCharType="end"/>
      </w:r>
    </w:p>
    <w:p w14:paraId="49204002" w14:textId="49A1DEE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w:t>
      </w:r>
      <w:r>
        <w:rPr>
          <w:noProof/>
          <w:lang w:eastAsia="zh-CN"/>
        </w:rPr>
        <w:t>Individual UE Context</w:t>
      </w:r>
      <w:r>
        <w:rPr>
          <w:noProof/>
        </w:rPr>
        <w:tab/>
      </w:r>
      <w:r>
        <w:rPr>
          <w:noProof/>
        </w:rPr>
        <w:fldChar w:fldCharType="begin" w:fldLock="1"/>
      </w:r>
      <w:r>
        <w:rPr>
          <w:noProof/>
        </w:rPr>
        <w:instrText xml:space="preserve"> PAGEREF _Toc169749877 \h </w:instrText>
      </w:r>
      <w:r>
        <w:rPr>
          <w:noProof/>
        </w:rPr>
      </w:r>
      <w:r>
        <w:rPr>
          <w:noProof/>
        </w:rPr>
        <w:fldChar w:fldCharType="separate"/>
      </w:r>
      <w:r>
        <w:rPr>
          <w:noProof/>
        </w:rPr>
        <w:t>297</w:t>
      </w:r>
      <w:r>
        <w:rPr>
          <w:noProof/>
        </w:rPr>
        <w:fldChar w:fldCharType="end"/>
      </w:r>
    </w:p>
    <w:p w14:paraId="75446F54" w14:textId="1590EE0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_Toc169749878 \h </w:instrText>
      </w:r>
      <w:r>
        <w:rPr>
          <w:noProof/>
        </w:rPr>
      </w:r>
      <w:r>
        <w:rPr>
          <w:noProof/>
        </w:rPr>
        <w:fldChar w:fldCharType="separate"/>
      </w:r>
      <w:r>
        <w:rPr>
          <w:noProof/>
        </w:rPr>
        <w:t>297</w:t>
      </w:r>
      <w:r>
        <w:rPr>
          <w:noProof/>
        </w:rPr>
        <w:fldChar w:fldCharType="end"/>
      </w:r>
    </w:p>
    <w:p w14:paraId="5D6FEB37" w14:textId="11A93C9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_Toc169749879 \h </w:instrText>
      </w:r>
      <w:r>
        <w:rPr>
          <w:noProof/>
        </w:rPr>
      </w:r>
      <w:r>
        <w:rPr>
          <w:noProof/>
        </w:rPr>
        <w:fldChar w:fldCharType="separate"/>
      </w:r>
      <w:r>
        <w:rPr>
          <w:noProof/>
        </w:rPr>
        <w:t>297</w:t>
      </w:r>
      <w:r>
        <w:rPr>
          <w:noProof/>
        </w:rPr>
        <w:fldChar w:fldCharType="end"/>
      </w:r>
    </w:p>
    <w:p w14:paraId="299F8701" w14:textId="0E1891E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_Toc169749880 \h </w:instrText>
      </w:r>
      <w:r>
        <w:rPr>
          <w:noProof/>
        </w:rPr>
      </w:r>
      <w:r>
        <w:rPr>
          <w:noProof/>
        </w:rPr>
        <w:fldChar w:fldCharType="separate"/>
      </w:r>
      <w:r>
        <w:rPr>
          <w:noProof/>
        </w:rPr>
        <w:t>297</w:t>
      </w:r>
      <w:r>
        <w:rPr>
          <w:noProof/>
        </w:rPr>
        <w:fldChar w:fldCharType="end"/>
      </w:r>
    </w:p>
    <w:p w14:paraId="680B0C06" w14:textId="76D97D5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_Toc169749881 \h </w:instrText>
      </w:r>
      <w:r>
        <w:rPr>
          <w:noProof/>
        </w:rPr>
      </w:r>
      <w:r>
        <w:rPr>
          <w:noProof/>
        </w:rPr>
        <w:fldChar w:fldCharType="separate"/>
      </w:r>
      <w:r>
        <w:rPr>
          <w:noProof/>
        </w:rPr>
        <w:t>298</w:t>
      </w:r>
      <w:r>
        <w:rPr>
          <w:noProof/>
        </w:rPr>
        <w:fldChar w:fldCharType="end"/>
      </w:r>
    </w:p>
    <w:p w14:paraId="0AD93A25" w14:textId="312F79B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6.4.3.2.4.1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_Toc169749882 \h </w:instrText>
      </w:r>
      <w:r>
        <w:rPr>
          <w:noProof/>
        </w:rPr>
      </w:r>
      <w:r>
        <w:rPr>
          <w:noProof/>
        </w:rPr>
        <w:fldChar w:fldCharType="separate"/>
      </w:r>
      <w:r>
        <w:rPr>
          <w:noProof/>
        </w:rPr>
        <w:t>298</w:t>
      </w:r>
      <w:r>
        <w:rPr>
          <w:noProof/>
        </w:rPr>
        <w:fldChar w:fldCharType="end"/>
      </w:r>
    </w:p>
    <w:p w14:paraId="4A984980" w14:textId="0938DEA5"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provide-pos-info (POST)</w:t>
      </w:r>
      <w:r>
        <w:rPr>
          <w:noProof/>
        </w:rPr>
        <w:tab/>
      </w:r>
      <w:r>
        <w:rPr>
          <w:noProof/>
        </w:rPr>
        <w:fldChar w:fldCharType="begin" w:fldLock="1"/>
      </w:r>
      <w:r>
        <w:rPr>
          <w:noProof/>
        </w:rPr>
        <w:instrText xml:space="preserve"> PAGEREF _Toc169749883 \h </w:instrText>
      </w:r>
      <w:r>
        <w:rPr>
          <w:noProof/>
        </w:rPr>
      </w:r>
      <w:r>
        <w:rPr>
          <w:noProof/>
        </w:rPr>
        <w:fldChar w:fldCharType="separate"/>
      </w:r>
      <w:r>
        <w:rPr>
          <w:noProof/>
        </w:rPr>
        <w:t>298</w:t>
      </w:r>
      <w:r>
        <w:rPr>
          <w:noProof/>
        </w:rPr>
        <w:fldChar w:fldCharType="end"/>
      </w:r>
    </w:p>
    <w:p w14:paraId="4F4885D8" w14:textId="53EAE341"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_Toc169749884 \h </w:instrText>
      </w:r>
      <w:r>
        <w:rPr>
          <w:noProof/>
        </w:rPr>
      </w:r>
      <w:r>
        <w:rPr>
          <w:noProof/>
        </w:rPr>
        <w:fldChar w:fldCharType="separate"/>
      </w:r>
      <w:r>
        <w:rPr>
          <w:noProof/>
        </w:rPr>
        <w:t>298</w:t>
      </w:r>
      <w:r>
        <w:rPr>
          <w:noProof/>
        </w:rPr>
        <w:fldChar w:fldCharType="end"/>
      </w:r>
    </w:p>
    <w:p w14:paraId="2C43A136" w14:textId="1A4556D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_Toc169749885 \h </w:instrText>
      </w:r>
      <w:r>
        <w:rPr>
          <w:noProof/>
        </w:rPr>
      </w:r>
      <w:r>
        <w:rPr>
          <w:noProof/>
        </w:rPr>
        <w:fldChar w:fldCharType="separate"/>
      </w:r>
      <w:r>
        <w:rPr>
          <w:noProof/>
        </w:rPr>
        <w:t>298</w:t>
      </w:r>
      <w:r>
        <w:rPr>
          <w:noProof/>
        </w:rPr>
        <w:fldChar w:fldCharType="end"/>
      </w:r>
    </w:p>
    <w:p w14:paraId="398C641E" w14:textId="21E49061"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6.4.3.2.4.3</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provide-loc-info (POST)</w:t>
      </w:r>
      <w:r>
        <w:rPr>
          <w:noProof/>
        </w:rPr>
        <w:tab/>
      </w:r>
      <w:r>
        <w:rPr>
          <w:noProof/>
        </w:rPr>
        <w:fldChar w:fldCharType="begin" w:fldLock="1"/>
      </w:r>
      <w:r>
        <w:rPr>
          <w:noProof/>
        </w:rPr>
        <w:instrText xml:space="preserve"> PAGEREF _Toc169749886 \h </w:instrText>
      </w:r>
      <w:r>
        <w:rPr>
          <w:noProof/>
        </w:rPr>
      </w:r>
      <w:r>
        <w:rPr>
          <w:noProof/>
        </w:rPr>
        <w:fldChar w:fldCharType="separate"/>
      </w:r>
      <w:r>
        <w:rPr>
          <w:noProof/>
        </w:rPr>
        <w:t>300</w:t>
      </w:r>
      <w:r>
        <w:rPr>
          <w:noProof/>
        </w:rPr>
        <w:fldChar w:fldCharType="end"/>
      </w:r>
    </w:p>
    <w:p w14:paraId="59E9A205" w14:textId="30DD1B6B"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_Toc169749887 \h </w:instrText>
      </w:r>
      <w:r>
        <w:rPr>
          <w:noProof/>
        </w:rPr>
      </w:r>
      <w:r>
        <w:rPr>
          <w:noProof/>
        </w:rPr>
        <w:fldChar w:fldCharType="separate"/>
      </w:r>
      <w:r>
        <w:rPr>
          <w:noProof/>
        </w:rPr>
        <w:t>300</w:t>
      </w:r>
      <w:r>
        <w:rPr>
          <w:noProof/>
        </w:rPr>
        <w:fldChar w:fldCharType="end"/>
      </w:r>
    </w:p>
    <w:p w14:paraId="72F992D3" w14:textId="37132D04"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_Toc169749888 \h </w:instrText>
      </w:r>
      <w:r>
        <w:rPr>
          <w:noProof/>
        </w:rPr>
      </w:r>
      <w:r>
        <w:rPr>
          <w:noProof/>
        </w:rPr>
        <w:fldChar w:fldCharType="separate"/>
      </w:r>
      <w:r>
        <w:rPr>
          <w:noProof/>
        </w:rPr>
        <w:t>300</w:t>
      </w:r>
      <w:r>
        <w:rPr>
          <w:noProof/>
        </w:rPr>
        <w:fldChar w:fldCharType="end"/>
      </w:r>
    </w:p>
    <w:p w14:paraId="6B828FE7" w14:textId="7C3AD2D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6.4.3.2.4.4</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cancel-pos-info (POST)</w:t>
      </w:r>
      <w:r>
        <w:rPr>
          <w:noProof/>
        </w:rPr>
        <w:tab/>
      </w:r>
      <w:r>
        <w:rPr>
          <w:noProof/>
        </w:rPr>
        <w:fldChar w:fldCharType="begin" w:fldLock="1"/>
      </w:r>
      <w:r>
        <w:rPr>
          <w:noProof/>
        </w:rPr>
        <w:instrText xml:space="preserve"> PAGEREF _Toc169749889 \h </w:instrText>
      </w:r>
      <w:r>
        <w:rPr>
          <w:noProof/>
        </w:rPr>
      </w:r>
      <w:r>
        <w:rPr>
          <w:noProof/>
        </w:rPr>
        <w:fldChar w:fldCharType="separate"/>
      </w:r>
      <w:r>
        <w:rPr>
          <w:noProof/>
        </w:rPr>
        <w:t>301</w:t>
      </w:r>
      <w:r>
        <w:rPr>
          <w:noProof/>
        </w:rPr>
        <w:fldChar w:fldCharType="end"/>
      </w:r>
    </w:p>
    <w:p w14:paraId="0AD77673" w14:textId="3417AB21"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_Toc169749890 \h </w:instrText>
      </w:r>
      <w:r>
        <w:rPr>
          <w:noProof/>
        </w:rPr>
      </w:r>
      <w:r>
        <w:rPr>
          <w:noProof/>
        </w:rPr>
        <w:fldChar w:fldCharType="separate"/>
      </w:r>
      <w:r>
        <w:rPr>
          <w:noProof/>
        </w:rPr>
        <w:t>301</w:t>
      </w:r>
      <w:r>
        <w:rPr>
          <w:noProof/>
        </w:rPr>
        <w:fldChar w:fldCharType="end"/>
      </w:r>
    </w:p>
    <w:p w14:paraId="06E7D20D" w14:textId="13BD4D41"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6.4.3.2.4.4.2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_Toc169749891 \h </w:instrText>
      </w:r>
      <w:r>
        <w:rPr>
          <w:noProof/>
        </w:rPr>
      </w:r>
      <w:r>
        <w:rPr>
          <w:noProof/>
        </w:rPr>
        <w:fldChar w:fldCharType="separate"/>
      </w:r>
      <w:r>
        <w:rPr>
          <w:noProof/>
        </w:rPr>
        <w:t>301</w:t>
      </w:r>
      <w:r>
        <w:rPr>
          <w:noProof/>
        </w:rPr>
        <w:fldChar w:fldCharType="end"/>
      </w:r>
    </w:p>
    <w:p w14:paraId="06720003" w14:textId="6474027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_Toc169749892 \h </w:instrText>
      </w:r>
      <w:r>
        <w:rPr>
          <w:noProof/>
        </w:rPr>
      </w:r>
      <w:r>
        <w:rPr>
          <w:noProof/>
        </w:rPr>
        <w:fldChar w:fldCharType="separate"/>
      </w:r>
      <w:r>
        <w:rPr>
          <w:noProof/>
        </w:rPr>
        <w:t>302</w:t>
      </w:r>
      <w:r>
        <w:rPr>
          <w:noProof/>
        </w:rPr>
        <w:fldChar w:fldCharType="end"/>
      </w:r>
    </w:p>
    <w:p w14:paraId="5E772AE9" w14:textId="542CCBC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_Toc169749893 \h </w:instrText>
      </w:r>
      <w:r>
        <w:rPr>
          <w:noProof/>
        </w:rPr>
      </w:r>
      <w:r>
        <w:rPr>
          <w:noProof/>
        </w:rPr>
        <w:fldChar w:fldCharType="separate"/>
      </w:r>
      <w:r>
        <w:rPr>
          <w:noProof/>
        </w:rPr>
        <w:t>303</w:t>
      </w:r>
      <w:r>
        <w:rPr>
          <w:noProof/>
        </w:rPr>
        <w:fldChar w:fldCharType="end"/>
      </w:r>
    </w:p>
    <w:p w14:paraId="1CB612D9" w14:textId="2B594BED"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_Toc169749894 \h </w:instrText>
      </w:r>
      <w:r>
        <w:rPr>
          <w:noProof/>
        </w:rPr>
      </w:r>
      <w:r>
        <w:rPr>
          <w:noProof/>
        </w:rPr>
        <w:fldChar w:fldCharType="separate"/>
      </w:r>
      <w:r>
        <w:rPr>
          <w:noProof/>
        </w:rPr>
        <w:t>303</w:t>
      </w:r>
      <w:r>
        <w:rPr>
          <w:noProof/>
        </w:rPr>
        <w:fldChar w:fldCharType="end"/>
      </w:r>
    </w:p>
    <w:p w14:paraId="0FFDDF62" w14:textId="08C2447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Event Notify</w:t>
      </w:r>
      <w:r>
        <w:rPr>
          <w:noProof/>
        </w:rPr>
        <w:tab/>
      </w:r>
      <w:r>
        <w:rPr>
          <w:noProof/>
        </w:rPr>
        <w:fldChar w:fldCharType="begin" w:fldLock="1"/>
      </w:r>
      <w:r>
        <w:rPr>
          <w:noProof/>
        </w:rPr>
        <w:instrText xml:space="preserve"> PAGEREF _Toc169749895 \h </w:instrText>
      </w:r>
      <w:r>
        <w:rPr>
          <w:noProof/>
        </w:rPr>
      </w:r>
      <w:r>
        <w:rPr>
          <w:noProof/>
        </w:rPr>
        <w:fldChar w:fldCharType="separate"/>
      </w:r>
      <w:r>
        <w:rPr>
          <w:noProof/>
        </w:rPr>
        <w:t>303</w:t>
      </w:r>
      <w:r>
        <w:rPr>
          <w:noProof/>
        </w:rPr>
        <w:fldChar w:fldCharType="end"/>
      </w:r>
    </w:p>
    <w:p w14:paraId="196F7032" w14:textId="5A19967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_Toc169749896 \h </w:instrText>
      </w:r>
      <w:r>
        <w:rPr>
          <w:noProof/>
        </w:rPr>
      </w:r>
      <w:r>
        <w:rPr>
          <w:noProof/>
        </w:rPr>
        <w:fldChar w:fldCharType="separate"/>
      </w:r>
      <w:r>
        <w:rPr>
          <w:noProof/>
        </w:rPr>
        <w:t>303</w:t>
      </w:r>
      <w:r>
        <w:rPr>
          <w:noProof/>
        </w:rPr>
        <w:fldChar w:fldCharType="end"/>
      </w:r>
    </w:p>
    <w:p w14:paraId="632FED7A" w14:textId="7A3125B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w:t>
      </w:r>
      <w:r>
        <w:rPr>
          <w:noProof/>
        </w:rPr>
        <w:tab/>
      </w:r>
      <w:r>
        <w:rPr>
          <w:noProof/>
        </w:rPr>
        <w:fldChar w:fldCharType="begin" w:fldLock="1"/>
      </w:r>
      <w:r>
        <w:rPr>
          <w:noProof/>
        </w:rPr>
        <w:instrText xml:space="preserve"> PAGEREF _Toc169749897 \h </w:instrText>
      </w:r>
      <w:r>
        <w:rPr>
          <w:noProof/>
        </w:rPr>
      </w:r>
      <w:r>
        <w:rPr>
          <w:noProof/>
        </w:rPr>
        <w:fldChar w:fldCharType="separate"/>
      </w:r>
      <w:r>
        <w:rPr>
          <w:noProof/>
        </w:rPr>
        <w:t>303</w:t>
      </w:r>
      <w:r>
        <w:rPr>
          <w:noProof/>
        </w:rPr>
        <w:fldChar w:fldCharType="end"/>
      </w:r>
    </w:p>
    <w:p w14:paraId="40B64DD1" w14:textId="5E88265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_Toc169749898 \h </w:instrText>
      </w:r>
      <w:r>
        <w:rPr>
          <w:noProof/>
        </w:rPr>
      </w:r>
      <w:r>
        <w:rPr>
          <w:noProof/>
        </w:rPr>
        <w:fldChar w:fldCharType="separate"/>
      </w:r>
      <w:r>
        <w:rPr>
          <w:noProof/>
        </w:rPr>
        <w:t>303</w:t>
      </w:r>
      <w:r>
        <w:rPr>
          <w:noProof/>
        </w:rPr>
        <w:fldChar w:fldCharType="end"/>
      </w:r>
    </w:p>
    <w:p w14:paraId="2CD4255E" w14:textId="585C906F"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6.4.5.</w:t>
      </w:r>
      <w:r>
        <w:rPr>
          <w:noProof/>
          <w:lang w:eastAsia="zh-CN"/>
        </w:rPr>
        <w:t>2</w:t>
      </w:r>
      <w:r>
        <w:rPr>
          <w:noProof/>
        </w:rPr>
        <w:t>.3.1</w:t>
      </w:r>
      <w:r>
        <w:rPr>
          <w:rFonts w:asciiTheme="minorHAnsi" w:eastAsiaTheme="minorEastAsia" w:hAnsiTheme="minorHAnsi" w:cstheme="minorBidi"/>
          <w:noProof/>
          <w:kern w:val="2"/>
          <w:sz w:val="24"/>
          <w:szCs w:val="24"/>
          <w:lang w:eastAsia="en-GB"/>
          <w14:ligatures w14:val="standardContextual"/>
        </w:rPr>
        <w:tab/>
      </w:r>
      <w:r>
        <w:rPr>
          <w:noProof/>
          <w:lang w:eastAsia="zh-CN"/>
        </w:rPr>
        <w:t>POST</w:t>
      </w:r>
      <w:r>
        <w:rPr>
          <w:noProof/>
        </w:rPr>
        <w:tab/>
      </w:r>
      <w:r>
        <w:rPr>
          <w:noProof/>
        </w:rPr>
        <w:fldChar w:fldCharType="begin" w:fldLock="1"/>
      </w:r>
      <w:r>
        <w:rPr>
          <w:noProof/>
        </w:rPr>
        <w:instrText xml:space="preserve"> PAGEREF _Toc169749899 \h </w:instrText>
      </w:r>
      <w:r>
        <w:rPr>
          <w:noProof/>
        </w:rPr>
      </w:r>
      <w:r>
        <w:rPr>
          <w:noProof/>
        </w:rPr>
        <w:fldChar w:fldCharType="separate"/>
      </w:r>
      <w:r>
        <w:rPr>
          <w:noProof/>
        </w:rPr>
        <w:t>303</w:t>
      </w:r>
      <w:r>
        <w:rPr>
          <w:noProof/>
        </w:rPr>
        <w:fldChar w:fldCharType="end"/>
      </w:r>
    </w:p>
    <w:p w14:paraId="61AA43D7" w14:textId="4790BA3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_Toc169749900 \h </w:instrText>
      </w:r>
      <w:r>
        <w:rPr>
          <w:noProof/>
        </w:rPr>
      </w:r>
      <w:r>
        <w:rPr>
          <w:noProof/>
        </w:rPr>
        <w:fldChar w:fldCharType="separate"/>
      </w:r>
      <w:r>
        <w:rPr>
          <w:noProof/>
        </w:rPr>
        <w:t>304</w:t>
      </w:r>
      <w:r>
        <w:rPr>
          <w:noProof/>
        </w:rPr>
        <w:fldChar w:fldCharType="end"/>
      </w:r>
    </w:p>
    <w:p w14:paraId="5BF96DE3" w14:textId="3D6B58A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_Toc169749901 \h </w:instrText>
      </w:r>
      <w:r>
        <w:rPr>
          <w:noProof/>
        </w:rPr>
      </w:r>
      <w:r>
        <w:rPr>
          <w:noProof/>
        </w:rPr>
        <w:fldChar w:fldCharType="separate"/>
      </w:r>
      <w:r>
        <w:rPr>
          <w:noProof/>
        </w:rPr>
        <w:t>304</w:t>
      </w:r>
      <w:r>
        <w:rPr>
          <w:noProof/>
        </w:rPr>
        <w:fldChar w:fldCharType="end"/>
      </w:r>
    </w:p>
    <w:p w14:paraId="0AF9950E" w14:textId="74F99BC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6.4.6.2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_Toc169749902 \h </w:instrText>
      </w:r>
      <w:r>
        <w:rPr>
          <w:noProof/>
        </w:rPr>
      </w:r>
      <w:r>
        <w:rPr>
          <w:noProof/>
        </w:rPr>
        <w:fldChar w:fldCharType="separate"/>
      </w:r>
      <w:r>
        <w:rPr>
          <w:noProof/>
        </w:rPr>
        <w:t>308</w:t>
      </w:r>
      <w:r>
        <w:rPr>
          <w:noProof/>
        </w:rPr>
        <w:fldChar w:fldCharType="end"/>
      </w:r>
    </w:p>
    <w:p w14:paraId="23D7E9AB" w14:textId="1EDC423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_Toc169749903 \h </w:instrText>
      </w:r>
      <w:r>
        <w:rPr>
          <w:noProof/>
        </w:rPr>
      </w:r>
      <w:r>
        <w:rPr>
          <w:noProof/>
        </w:rPr>
        <w:fldChar w:fldCharType="separate"/>
      </w:r>
      <w:r>
        <w:rPr>
          <w:noProof/>
        </w:rPr>
        <w:t>308</w:t>
      </w:r>
      <w:r>
        <w:rPr>
          <w:noProof/>
        </w:rPr>
        <w:fldChar w:fldCharType="end"/>
      </w:r>
    </w:p>
    <w:p w14:paraId="2D2C05B6" w14:textId="0BA88C3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RequestPosInfo</w:t>
      </w:r>
      <w:r>
        <w:rPr>
          <w:noProof/>
        </w:rPr>
        <w:tab/>
      </w:r>
      <w:r>
        <w:rPr>
          <w:noProof/>
        </w:rPr>
        <w:fldChar w:fldCharType="begin" w:fldLock="1"/>
      </w:r>
      <w:r>
        <w:rPr>
          <w:noProof/>
        </w:rPr>
        <w:instrText xml:space="preserve"> PAGEREF _Toc169749904 \h </w:instrText>
      </w:r>
      <w:r>
        <w:rPr>
          <w:noProof/>
        </w:rPr>
      </w:r>
      <w:r>
        <w:rPr>
          <w:noProof/>
        </w:rPr>
        <w:fldChar w:fldCharType="separate"/>
      </w:r>
      <w:r>
        <w:rPr>
          <w:noProof/>
        </w:rPr>
        <w:t>309</w:t>
      </w:r>
      <w:r>
        <w:rPr>
          <w:noProof/>
        </w:rPr>
        <w:fldChar w:fldCharType="end"/>
      </w:r>
    </w:p>
    <w:p w14:paraId="0CE3E0A0" w14:textId="3A5E06A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ProvidePosInfo</w:t>
      </w:r>
      <w:r>
        <w:rPr>
          <w:noProof/>
        </w:rPr>
        <w:tab/>
      </w:r>
      <w:r>
        <w:rPr>
          <w:noProof/>
        </w:rPr>
        <w:fldChar w:fldCharType="begin" w:fldLock="1"/>
      </w:r>
      <w:r>
        <w:rPr>
          <w:noProof/>
        </w:rPr>
        <w:instrText xml:space="preserve"> PAGEREF _Toc169749905 \h </w:instrText>
      </w:r>
      <w:r>
        <w:rPr>
          <w:noProof/>
        </w:rPr>
      </w:r>
      <w:r>
        <w:rPr>
          <w:noProof/>
        </w:rPr>
        <w:fldChar w:fldCharType="separate"/>
      </w:r>
      <w:r>
        <w:rPr>
          <w:noProof/>
        </w:rPr>
        <w:t>314</w:t>
      </w:r>
      <w:r>
        <w:rPr>
          <w:noProof/>
        </w:rPr>
        <w:fldChar w:fldCharType="end"/>
      </w:r>
    </w:p>
    <w:p w14:paraId="1D2D14DF" w14:textId="27D32BB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Notified</w:t>
      </w:r>
      <w:r>
        <w:rPr>
          <w:noProof/>
          <w:lang w:eastAsia="zh-CN"/>
        </w:rPr>
        <w:t>PosInfo</w:t>
      </w:r>
      <w:r>
        <w:rPr>
          <w:noProof/>
        </w:rPr>
        <w:tab/>
      </w:r>
      <w:r>
        <w:rPr>
          <w:noProof/>
        </w:rPr>
        <w:fldChar w:fldCharType="begin" w:fldLock="1"/>
      </w:r>
      <w:r>
        <w:rPr>
          <w:noProof/>
        </w:rPr>
        <w:instrText xml:space="preserve"> PAGEREF _Toc169749906 \h </w:instrText>
      </w:r>
      <w:r>
        <w:rPr>
          <w:noProof/>
        </w:rPr>
      </w:r>
      <w:r>
        <w:rPr>
          <w:noProof/>
        </w:rPr>
        <w:fldChar w:fldCharType="separate"/>
      </w:r>
      <w:r>
        <w:rPr>
          <w:noProof/>
        </w:rPr>
        <w:t>318</w:t>
      </w:r>
      <w:r>
        <w:rPr>
          <w:noProof/>
        </w:rPr>
        <w:fldChar w:fldCharType="end"/>
      </w:r>
    </w:p>
    <w:p w14:paraId="65867212" w14:textId="1E34E2A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RequestLocInfo</w:t>
      </w:r>
      <w:r>
        <w:rPr>
          <w:noProof/>
        </w:rPr>
        <w:tab/>
      </w:r>
      <w:r>
        <w:rPr>
          <w:noProof/>
        </w:rPr>
        <w:fldChar w:fldCharType="begin" w:fldLock="1"/>
      </w:r>
      <w:r>
        <w:rPr>
          <w:noProof/>
        </w:rPr>
        <w:instrText xml:space="preserve"> PAGEREF _Toc169749907 \h </w:instrText>
      </w:r>
      <w:r>
        <w:rPr>
          <w:noProof/>
        </w:rPr>
      </w:r>
      <w:r>
        <w:rPr>
          <w:noProof/>
        </w:rPr>
        <w:fldChar w:fldCharType="separate"/>
      </w:r>
      <w:r>
        <w:rPr>
          <w:noProof/>
        </w:rPr>
        <w:t>322</w:t>
      </w:r>
      <w:r>
        <w:rPr>
          <w:noProof/>
        </w:rPr>
        <w:fldChar w:fldCharType="end"/>
      </w:r>
    </w:p>
    <w:p w14:paraId="71D30C2E" w14:textId="5A72599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ProvideLocInfo</w:t>
      </w:r>
      <w:r>
        <w:rPr>
          <w:noProof/>
        </w:rPr>
        <w:tab/>
      </w:r>
      <w:r>
        <w:rPr>
          <w:noProof/>
        </w:rPr>
        <w:fldChar w:fldCharType="begin" w:fldLock="1"/>
      </w:r>
      <w:r>
        <w:rPr>
          <w:noProof/>
        </w:rPr>
        <w:instrText xml:space="preserve"> PAGEREF _Toc169749908 \h </w:instrText>
      </w:r>
      <w:r>
        <w:rPr>
          <w:noProof/>
        </w:rPr>
      </w:r>
      <w:r>
        <w:rPr>
          <w:noProof/>
        </w:rPr>
        <w:fldChar w:fldCharType="separate"/>
      </w:r>
      <w:r>
        <w:rPr>
          <w:noProof/>
        </w:rPr>
        <w:t>323</w:t>
      </w:r>
      <w:r>
        <w:rPr>
          <w:noProof/>
        </w:rPr>
        <w:fldChar w:fldCharType="end"/>
      </w:r>
    </w:p>
    <w:p w14:paraId="48873347" w14:textId="4C3AE25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6.4.6.2.7</w:t>
      </w:r>
      <w:r>
        <w:rPr>
          <w:rFonts w:asciiTheme="minorHAnsi" w:eastAsiaTheme="minorEastAsia" w:hAnsiTheme="minorHAnsi" w:cstheme="minorBidi"/>
          <w:noProof/>
          <w:kern w:val="2"/>
          <w:sz w:val="24"/>
          <w:szCs w:val="24"/>
          <w:lang w:eastAsia="en-GB"/>
          <w14:ligatures w14:val="standardContextual"/>
        </w:rPr>
        <w:tab/>
      </w:r>
      <w:r>
        <w:rPr>
          <w:noProof/>
        </w:rPr>
        <w:t>Type: CancelPosInfo</w:t>
      </w:r>
      <w:r>
        <w:rPr>
          <w:noProof/>
        </w:rPr>
        <w:tab/>
      </w:r>
      <w:r>
        <w:rPr>
          <w:noProof/>
        </w:rPr>
        <w:fldChar w:fldCharType="begin" w:fldLock="1"/>
      </w:r>
      <w:r>
        <w:rPr>
          <w:noProof/>
        </w:rPr>
        <w:instrText xml:space="preserve"> PAGEREF _Toc169749909 \h </w:instrText>
      </w:r>
      <w:r>
        <w:rPr>
          <w:noProof/>
        </w:rPr>
      </w:r>
      <w:r>
        <w:rPr>
          <w:noProof/>
        </w:rPr>
        <w:fldChar w:fldCharType="separate"/>
      </w:r>
      <w:r>
        <w:rPr>
          <w:noProof/>
        </w:rPr>
        <w:t>323</w:t>
      </w:r>
      <w:r>
        <w:rPr>
          <w:noProof/>
        </w:rPr>
        <w:fldChar w:fldCharType="end"/>
      </w:r>
    </w:p>
    <w:p w14:paraId="05C6FA4C" w14:textId="54AF5A4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6.4.6.2.11</w:t>
      </w:r>
      <w:r>
        <w:rPr>
          <w:rFonts w:asciiTheme="minorHAnsi" w:eastAsiaTheme="minorEastAsia" w:hAnsiTheme="minorHAnsi" w:cstheme="minorBidi"/>
          <w:noProof/>
          <w:kern w:val="2"/>
          <w:sz w:val="24"/>
          <w:szCs w:val="24"/>
          <w:lang w:eastAsia="en-GB"/>
          <w14:ligatures w14:val="standardContextual"/>
        </w:rPr>
        <w:tab/>
      </w:r>
      <w:r>
        <w:rPr>
          <w:noProof/>
        </w:rPr>
        <w:t>Type: ProvidePosInfo</w:t>
      </w:r>
      <w:r>
        <w:rPr>
          <w:noProof/>
          <w:lang w:eastAsia="zh-CN"/>
        </w:rPr>
        <w:t>Ext</w:t>
      </w:r>
      <w:r>
        <w:rPr>
          <w:noProof/>
        </w:rPr>
        <w:tab/>
      </w:r>
      <w:r>
        <w:rPr>
          <w:noProof/>
        </w:rPr>
        <w:fldChar w:fldCharType="begin" w:fldLock="1"/>
      </w:r>
      <w:r>
        <w:rPr>
          <w:noProof/>
        </w:rPr>
        <w:instrText xml:space="preserve"> PAGEREF _Toc169749910 \h </w:instrText>
      </w:r>
      <w:r>
        <w:rPr>
          <w:noProof/>
        </w:rPr>
      </w:r>
      <w:r>
        <w:rPr>
          <w:noProof/>
        </w:rPr>
        <w:fldChar w:fldCharType="separate"/>
      </w:r>
      <w:r>
        <w:rPr>
          <w:noProof/>
        </w:rPr>
        <w:t>324</w:t>
      </w:r>
      <w:r>
        <w:rPr>
          <w:noProof/>
        </w:rPr>
        <w:fldChar w:fldCharType="end"/>
      </w:r>
    </w:p>
    <w:p w14:paraId="3D7CDE5F" w14:textId="7279215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6.4.6.2.12</w:t>
      </w:r>
      <w:r>
        <w:rPr>
          <w:rFonts w:asciiTheme="minorHAnsi" w:eastAsiaTheme="minorEastAsia" w:hAnsiTheme="minorHAnsi" w:cstheme="minorBidi"/>
          <w:noProof/>
          <w:kern w:val="2"/>
          <w:sz w:val="24"/>
          <w:szCs w:val="24"/>
          <w:lang w:eastAsia="en-GB"/>
          <w14:ligatures w14:val="standardContextual"/>
        </w:rPr>
        <w:tab/>
      </w:r>
      <w:r>
        <w:rPr>
          <w:noProof/>
        </w:rPr>
        <w:t>Type: NotifiedPosInfo</w:t>
      </w:r>
      <w:r>
        <w:rPr>
          <w:noProof/>
          <w:lang w:eastAsia="zh-CN"/>
        </w:rPr>
        <w:t>Ext</w:t>
      </w:r>
      <w:r>
        <w:rPr>
          <w:noProof/>
        </w:rPr>
        <w:tab/>
      </w:r>
      <w:r>
        <w:rPr>
          <w:noProof/>
        </w:rPr>
        <w:fldChar w:fldCharType="begin" w:fldLock="1"/>
      </w:r>
      <w:r>
        <w:rPr>
          <w:noProof/>
        </w:rPr>
        <w:instrText xml:space="preserve"> PAGEREF _Toc169749911 \h </w:instrText>
      </w:r>
      <w:r>
        <w:rPr>
          <w:noProof/>
        </w:rPr>
      </w:r>
      <w:r>
        <w:rPr>
          <w:noProof/>
        </w:rPr>
        <w:fldChar w:fldCharType="separate"/>
      </w:r>
      <w:r>
        <w:rPr>
          <w:noProof/>
        </w:rPr>
        <w:t>324</w:t>
      </w:r>
      <w:r>
        <w:rPr>
          <w:noProof/>
        </w:rPr>
        <w:fldChar w:fldCharType="end"/>
      </w:r>
    </w:p>
    <w:p w14:paraId="7A6BB528" w14:textId="427B505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6.4.6.3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_Toc169749912 \h </w:instrText>
      </w:r>
      <w:r>
        <w:rPr>
          <w:noProof/>
        </w:rPr>
      </w:r>
      <w:r>
        <w:rPr>
          <w:noProof/>
        </w:rPr>
        <w:fldChar w:fldCharType="separate"/>
      </w:r>
      <w:r>
        <w:rPr>
          <w:noProof/>
        </w:rPr>
        <w:t>324</w:t>
      </w:r>
      <w:r>
        <w:rPr>
          <w:noProof/>
        </w:rPr>
        <w:fldChar w:fldCharType="end"/>
      </w:r>
    </w:p>
    <w:p w14:paraId="1111A6C9" w14:textId="525D55E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_Toc169749913 \h </w:instrText>
      </w:r>
      <w:r>
        <w:rPr>
          <w:noProof/>
        </w:rPr>
      </w:r>
      <w:r>
        <w:rPr>
          <w:noProof/>
        </w:rPr>
        <w:fldChar w:fldCharType="separate"/>
      </w:r>
      <w:r>
        <w:rPr>
          <w:noProof/>
        </w:rPr>
        <w:t>324</w:t>
      </w:r>
      <w:r>
        <w:rPr>
          <w:noProof/>
        </w:rPr>
        <w:fldChar w:fldCharType="end"/>
      </w:r>
    </w:p>
    <w:p w14:paraId="6D382C2F" w14:textId="387E163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_Toc169749914 \h </w:instrText>
      </w:r>
      <w:r>
        <w:rPr>
          <w:noProof/>
        </w:rPr>
      </w:r>
      <w:r>
        <w:rPr>
          <w:noProof/>
        </w:rPr>
        <w:fldChar w:fldCharType="separate"/>
      </w:r>
      <w:r>
        <w:rPr>
          <w:noProof/>
        </w:rPr>
        <w:t>324</w:t>
      </w:r>
      <w:r>
        <w:rPr>
          <w:noProof/>
        </w:rPr>
        <w:fldChar w:fldCharType="end"/>
      </w:r>
    </w:p>
    <w:p w14:paraId="1F03E5A3" w14:textId="6F42AEB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6.4.6.3.3</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_Toc169749915 \h </w:instrText>
      </w:r>
      <w:r>
        <w:rPr>
          <w:noProof/>
        </w:rPr>
      </w:r>
      <w:r>
        <w:rPr>
          <w:noProof/>
        </w:rPr>
        <w:fldChar w:fldCharType="separate"/>
      </w:r>
      <w:r>
        <w:rPr>
          <w:noProof/>
        </w:rPr>
        <w:t>325</w:t>
      </w:r>
      <w:r>
        <w:rPr>
          <w:noProof/>
        </w:rPr>
        <w:fldChar w:fldCharType="end"/>
      </w:r>
    </w:p>
    <w:p w14:paraId="738D5AAE" w14:textId="0F8BFBC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6.4.6.3.4</w:t>
      </w:r>
      <w:r>
        <w:rPr>
          <w:rFonts w:asciiTheme="minorHAnsi" w:eastAsiaTheme="minorEastAsia" w:hAnsiTheme="minorHAnsi" w:cstheme="minorBidi"/>
          <w:noProof/>
          <w:kern w:val="2"/>
          <w:sz w:val="24"/>
          <w:szCs w:val="24"/>
          <w:lang w:eastAsia="en-GB"/>
          <w14:ligatures w14:val="standardContextual"/>
        </w:rPr>
        <w:tab/>
      </w:r>
      <w:r>
        <w:rPr>
          <w:noProof/>
        </w:rPr>
        <w:t>Enumeration: LocationEvent</w:t>
      </w:r>
      <w:r>
        <w:rPr>
          <w:noProof/>
        </w:rPr>
        <w:tab/>
      </w:r>
      <w:r>
        <w:rPr>
          <w:noProof/>
        </w:rPr>
        <w:fldChar w:fldCharType="begin" w:fldLock="1"/>
      </w:r>
      <w:r>
        <w:rPr>
          <w:noProof/>
        </w:rPr>
        <w:instrText xml:space="preserve"> PAGEREF _Toc169749916 \h </w:instrText>
      </w:r>
      <w:r>
        <w:rPr>
          <w:noProof/>
        </w:rPr>
      </w:r>
      <w:r>
        <w:rPr>
          <w:noProof/>
        </w:rPr>
        <w:fldChar w:fldCharType="separate"/>
      </w:r>
      <w:r>
        <w:rPr>
          <w:noProof/>
        </w:rPr>
        <w:t>325</w:t>
      </w:r>
      <w:r>
        <w:rPr>
          <w:noProof/>
        </w:rPr>
        <w:fldChar w:fldCharType="end"/>
      </w:r>
    </w:p>
    <w:p w14:paraId="10DCB575" w14:textId="35FB815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LocationPrivacyVerResult</w:t>
      </w:r>
      <w:r>
        <w:rPr>
          <w:noProof/>
        </w:rPr>
        <w:tab/>
      </w:r>
      <w:r>
        <w:rPr>
          <w:noProof/>
        </w:rPr>
        <w:fldChar w:fldCharType="begin" w:fldLock="1"/>
      </w:r>
      <w:r>
        <w:rPr>
          <w:noProof/>
        </w:rPr>
        <w:instrText xml:space="preserve"> PAGEREF _Toc169749917 \h </w:instrText>
      </w:r>
      <w:r>
        <w:rPr>
          <w:noProof/>
        </w:rPr>
      </w:r>
      <w:r>
        <w:rPr>
          <w:noProof/>
        </w:rPr>
        <w:fldChar w:fldCharType="separate"/>
      </w:r>
      <w:r>
        <w:rPr>
          <w:noProof/>
        </w:rPr>
        <w:t>325</w:t>
      </w:r>
      <w:r>
        <w:rPr>
          <w:noProof/>
        </w:rPr>
        <w:fldChar w:fldCharType="end"/>
      </w:r>
    </w:p>
    <w:p w14:paraId="7E2A00DF" w14:textId="4E13BE5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6.4.6.3.</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Enumeration: LpHapType</w:t>
      </w:r>
      <w:r>
        <w:rPr>
          <w:noProof/>
        </w:rPr>
        <w:tab/>
      </w:r>
      <w:r>
        <w:rPr>
          <w:noProof/>
        </w:rPr>
        <w:fldChar w:fldCharType="begin" w:fldLock="1"/>
      </w:r>
      <w:r>
        <w:rPr>
          <w:noProof/>
        </w:rPr>
        <w:instrText xml:space="preserve"> PAGEREF _Toc169749918 \h </w:instrText>
      </w:r>
      <w:r>
        <w:rPr>
          <w:noProof/>
        </w:rPr>
      </w:r>
      <w:r>
        <w:rPr>
          <w:noProof/>
        </w:rPr>
        <w:fldChar w:fldCharType="separate"/>
      </w:r>
      <w:r>
        <w:rPr>
          <w:noProof/>
        </w:rPr>
        <w:t>326</w:t>
      </w:r>
      <w:r>
        <w:rPr>
          <w:noProof/>
        </w:rPr>
        <w:fldChar w:fldCharType="end"/>
      </w:r>
    </w:p>
    <w:p w14:paraId="2C707422" w14:textId="20E8019A"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_Toc169749919 \h </w:instrText>
      </w:r>
      <w:r>
        <w:rPr>
          <w:noProof/>
        </w:rPr>
      </w:r>
      <w:r>
        <w:rPr>
          <w:noProof/>
        </w:rPr>
        <w:fldChar w:fldCharType="separate"/>
      </w:r>
      <w:r>
        <w:rPr>
          <w:noProof/>
        </w:rPr>
        <w:t>326</w:t>
      </w:r>
      <w:r>
        <w:rPr>
          <w:noProof/>
        </w:rPr>
        <w:fldChar w:fldCharType="end"/>
      </w:r>
    </w:p>
    <w:p w14:paraId="7123FF69" w14:textId="019ECDF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_Toc169749920 \h </w:instrText>
      </w:r>
      <w:r>
        <w:rPr>
          <w:noProof/>
        </w:rPr>
      </w:r>
      <w:r>
        <w:rPr>
          <w:noProof/>
        </w:rPr>
        <w:fldChar w:fldCharType="separate"/>
      </w:r>
      <w:r>
        <w:rPr>
          <w:noProof/>
        </w:rPr>
        <w:t>326</w:t>
      </w:r>
      <w:r>
        <w:rPr>
          <w:noProof/>
        </w:rPr>
        <w:fldChar w:fldCharType="end"/>
      </w:r>
    </w:p>
    <w:p w14:paraId="0D0A4ECB" w14:textId="784732B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_Toc169749921 \h </w:instrText>
      </w:r>
      <w:r>
        <w:rPr>
          <w:noProof/>
        </w:rPr>
      </w:r>
      <w:r>
        <w:rPr>
          <w:noProof/>
        </w:rPr>
        <w:fldChar w:fldCharType="separate"/>
      </w:r>
      <w:r>
        <w:rPr>
          <w:noProof/>
        </w:rPr>
        <w:t>326</w:t>
      </w:r>
      <w:r>
        <w:rPr>
          <w:noProof/>
        </w:rPr>
        <w:fldChar w:fldCharType="end"/>
      </w:r>
    </w:p>
    <w:p w14:paraId="5F7D67BC" w14:textId="34270EC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_Toc169749922 \h </w:instrText>
      </w:r>
      <w:r>
        <w:rPr>
          <w:noProof/>
        </w:rPr>
      </w:r>
      <w:r>
        <w:rPr>
          <w:noProof/>
        </w:rPr>
        <w:fldChar w:fldCharType="separate"/>
      </w:r>
      <w:r>
        <w:rPr>
          <w:noProof/>
        </w:rPr>
        <w:t>326</w:t>
      </w:r>
      <w:r>
        <w:rPr>
          <w:noProof/>
        </w:rPr>
        <w:fldChar w:fldCharType="end"/>
      </w:r>
    </w:p>
    <w:p w14:paraId="690174A8" w14:textId="6E4114E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_Toc169749923 \h </w:instrText>
      </w:r>
      <w:r>
        <w:rPr>
          <w:noProof/>
        </w:rPr>
      </w:r>
      <w:r>
        <w:rPr>
          <w:noProof/>
        </w:rPr>
        <w:fldChar w:fldCharType="separate"/>
      </w:r>
      <w:r>
        <w:rPr>
          <w:noProof/>
        </w:rPr>
        <w:t>326</w:t>
      </w:r>
      <w:r>
        <w:rPr>
          <w:noProof/>
        </w:rPr>
        <w:fldChar w:fldCharType="end"/>
      </w:r>
    </w:p>
    <w:p w14:paraId="77E5374E" w14:textId="5329B292"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6.4.9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_Toc169749924 \h </w:instrText>
      </w:r>
      <w:r>
        <w:rPr>
          <w:noProof/>
        </w:rPr>
      </w:r>
      <w:r>
        <w:rPr>
          <w:noProof/>
        </w:rPr>
        <w:fldChar w:fldCharType="separate"/>
      </w:r>
      <w:r>
        <w:rPr>
          <w:noProof/>
        </w:rPr>
        <w:t>327</w:t>
      </w:r>
      <w:r>
        <w:rPr>
          <w:noProof/>
        </w:rPr>
        <w:fldChar w:fldCharType="end"/>
      </w:r>
    </w:p>
    <w:p w14:paraId="2F87A937" w14:textId="6DEC28FA"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6.4.10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_Toc169749925 \h </w:instrText>
      </w:r>
      <w:r>
        <w:rPr>
          <w:noProof/>
        </w:rPr>
      </w:r>
      <w:r>
        <w:rPr>
          <w:noProof/>
        </w:rPr>
        <w:fldChar w:fldCharType="separate"/>
      </w:r>
      <w:r>
        <w:rPr>
          <w:noProof/>
        </w:rPr>
        <w:t>327</w:t>
      </w:r>
      <w:r>
        <w:rPr>
          <w:noProof/>
        </w:rPr>
        <w:fldChar w:fldCharType="end"/>
      </w:r>
    </w:p>
    <w:p w14:paraId="027382D1" w14:textId="6677E96A"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Namf_MBSBroadcast Service API</w:t>
      </w:r>
      <w:r>
        <w:rPr>
          <w:noProof/>
        </w:rPr>
        <w:tab/>
      </w:r>
      <w:r>
        <w:rPr>
          <w:noProof/>
        </w:rPr>
        <w:fldChar w:fldCharType="begin" w:fldLock="1"/>
      </w:r>
      <w:r>
        <w:rPr>
          <w:noProof/>
        </w:rPr>
        <w:instrText xml:space="preserve"> PAGEREF _Toc169749926 \h </w:instrText>
      </w:r>
      <w:r>
        <w:rPr>
          <w:noProof/>
        </w:rPr>
      </w:r>
      <w:r>
        <w:rPr>
          <w:noProof/>
        </w:rPr>
        <w:fldChar w:fldCharType="separate"/>
      </w:r>
      <w:r>
        <w:rPr>
          <w:noProof/>
        </w:rPr>
        <w:t>328</w:t>
      </w:r>
      <w:r>
        <w:rPr>
          <w:noProof/>
        </w:rPr>
        <w:fldChar w:fldCharType="end"/>
      </w:r>
    </w:p>
    <w:p w14:paraId="246E4B9E" w14:textId="4752E3F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_Toc169749927 \h </w:instrText>
      </w:r>
      <w:r>
        <w:rPr>
          <w:noProof/>
        </w:rPr>
      </w:r>
      <w:r>
        <w:rPr>
          <w:noProof/>
        </w:rPr>
        <w:fldChar w:fldCharType="separate"/>
      </w:r>
      <w:r>
        <w:rPr>
          <w:noProof/>
        </w:rPr>
        <w:t>328</w:t>
      </w:r>
      <w:r>
        <w:rPr>
          <w:noProof/>
        </w:rPr>
        <w:fldChar w:fldCharType="end"/>
      </w:r>
    </w:p>
    <w:p w14:paraId="3657AF03" w14:textId="1C5EF049"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_Toc169749928 \h </w:instrText>
      </w:r>
      <w:r>
        <w:rPr>
          <w:noProof/>
        </w:rPr>
      </w:r>
      <w:r>
        <w:rPr>
          <w:noProof/>
        </w:rPr>
        <w:fldChar w:fldCharType="separate"/>
      </w:r>
      <w:r>
        <w:rPr>
          <w:noProof/>
        </w:rPr>
        <w:t>328</w:t>
      </w:r>
      <w:r>
        <w:rPr>
          <w:noProof/>
        </w:rPr>
        <w:fldChar w:fldCharType="end"/>
      </w:r>
    </w:p>
    <w:p w14:paraId="5CE1E2ED" w14:textId="29D59481"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_Toc169749929 \h </w:instrText>
      </w:r>
      <w:r>
        <w:rPr>
          <w:noProof/>
        </w:rPr>
      </w:r>
      <w:r>
        <w:rPr>
          <w:noProof/>
        </w:rPr>
        <w:fldChar w:fldCharType="separate"/>
      </w:r>
      <w:r>
        <w:rPr>
          <w:noProof/>
        </w:rPr>
        <w:t>328</w:t>
      </w:r>
      <w:r>
        <w:rPr>
          <w:noProof/>
        </w:rPr>
        <w:fldChar w:fldCharType="end"/>
      </w:r>
    </w:p>
    <w:p w14:paraId="60CB79F5" w14:textId="1943337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_Toc169749930 \h </w:instrText>
      </w:r>
      <w:r>
        <w:rPr>
          <w:noProof/>
        </w:rPr>
      </w:r>
      <w:r>
        <w:rPr>
          <w:noProof/>
        </w:rPr>
        <w:fldChar w:fldCharType="separate"/>
      </w:r>
      <w:r>
        <w:rPr>
          <w:noProof/>
        </w:rPr>
        <w:t>328</w:t>
      </w:r>
      <w:r>
        <w:rPr>
          <w:noProof/>
        </w:rPr>
        <w:fldChar w:fldCharType="end"/>
      </w:r>
    </w:p>
    <w:p w14:paraId="7912A05D" w14:textId="0909D28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_Toc169749931 \h </w:instrText>
      </w:r>
      <w:r>
        <w:rPr>
          <w:noProof/>
        </w:rPr>
      </w:r>
      <w:r>
        <w:rPr>
          <w:noProof/>
        </w:rPr>
        <w:fldChar w:fldCharType="separate"/>
      </w:r>
      <w:r>
        <w:rPr>
          <w:noProof/>
        </w:rPr>
        <w:t>328</w:t>
      </w:r>
      <w:r>
        <w:rPr>
          <w:noProof/>
        </w:rPr>
        <w:fldChar w:fldCharType="end"/>
      </w:r>
    </w:p>
    <w:p w14:paraId="5A9F135C" w14:textId="5931877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_Toc169749932 \h </w:instrText>
      </w:r>
      <w:r>
        <w:rPr>
          <w:noProof/>
        </w:rPr>
      </w:r>
      <w:r>
        <w:rPr>
          <w:noProof/>
        </w:rPr>
        <w:fldChar w:fldCharType="separate"/>
      </w:r>
      <w:r>
        <w:rPr>
          <w:noProof/>
        </w:rPr>
        <w:t>328</w:t>
      </w:r>
      <w:r>
        <w:rPr>
          <w:noProof/>
        </w:rPr>
        <w:fldChar w:fldCharType="end"/>
      </w:r>
    </w:p>
    <w:p w14:paraId="23B688C4" w14:textId="24FF96A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_Toc169749933 \h </w:instrText>
      </w:r>
      <w:r>
        <w:rPr>
          <w:noProof/>
        </w:rPr>
      </w:r>
      <w:r>
        <w:rPr>
          <w:noProof/>
        </w:rPr>
        <w:fldChar w:fldCharType="separate"/>
      </w:r>
      <w:r>
        <w:rPr>
          <w:noProof/>
        </w:rPr>
        <w:t>329</w:t>
      </w:r>
      <w:r>
        <w:rPr>
          <w:noProof/>
        </w:rPr>
        <w:fldChar w:fldCharType="end"/>
      </w:r>
    </w:p>
    <w:p w14:paraId="2CA9809A" w14:textId="3FD5A48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_Toc169749934 \h </w:instrText>
      </w:r>
      <w:r>
        <w:rPr>
          <w:noProof/>
        </w:rPr>
      </w:r>
      <w:r>
        <w:rPr>
          <w:noProof/>
        </w:rPr>
        <w:fldChar w:fldCharType="separate"/>
      </w:r>
      <w:r>
        <w:rPr>
          <w:noProof/>
        </w:rPr>
        <w:t>329</w:t>
      </w:r>
      <w:r>
        <w:rPr>
          <w:noProof/>
        </w:rPr>
        <w:fldChar w:fldCharType="end"/>
      </w:r>
    </w:p>
    <w:p w14:paraId="7DB74CAA" w14:textId="2FAE2AD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_Toc169749935 \h </w:instrText>
      </w:r>
      <w:r>
        <w:rPr>
          <w:noProof/>
        </w:rPr>
      </w:r>
      <w:r>
        <w:rPr>
          <w:noProof/>
        </w:rPr>
        <w:fldChar w:fldCharType="separate"/>
      </w:r>
      <w:r>
        <w:rPr>
          <w:noProof/>
        </w:rPr>
        <w:t>329</w:t>
      </w:r>
      <w:r>
        <w:rPr>
          <w:noProof/>
        </w:rPr>
        <w:fldChar w:fldCharType="end"/>
      </w:r>
    </w:p>
    <w:p w14:paraId="7C0502DA" w14:textId="6F144B4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_Toc169749936 \h </w:instrText>
      </w:r>
      <w:r>
        <w:rPr>
          <w:noProof/>
        </w:rPr>
      </w:r>
      <w:r>
        <w:rPr>
          <w:noProof/>
        </w:rPr>
        <w:fldChar w:fldCharType="separate"/>
      </w:r>
      <w:r>
        <w:rPr>
          <w:noProof/>
        </w:rPr>
        <w:t>330</w:t>
      </w:r>
      <w:r>
        <w:rPr>
          <w:noProof/>
        </w:rPr>
        <w:fldChar w:fldCharType="end"/>
      </w:r>
    </w:p>
    <w:p w14:paraId="674B5104" w14:textId="5B82D68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_Toc169749937 \h </w:instrText>
      </w:r>
      <w:r>
        <w:rPr>
          <w:noProof/>
        </w:rPr>
      </w:r>
      <w:r>
        <w:rPr>
          <w:noProof/>
        </w:rPr>
        <w:fldChar w:fldCharType="separate"/>
      </w:r>
      <w:r>
        <w:rPr>
          <w:noProof/>
        </w:rPr>
        <w:t>330</w:t>
      </w:r>
      <w:r>
        <w:rPr>
          <w:noProof/>
        </w:rPr>
        <w:fldChar w:fldCharType="end"/>
      </w:r>
    </w:p>
    <w:p w14:paraId="4F6FEEFA" w14:textId="2386C31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6.5.3.2</w:t>
      </w:r>
      <w:r>
        <w:rPr>
          <w:rFonts w:asciiTheme="minorHAnsi" w:eastAsiaTheme="minorEastAsia" w:hAnsiTheme="minorHAnsi" w:cstheme="minorBidi"/>
          <w:noProof/>
          <w:kern w:val="2"/>
          <w:sz w:val="24"/>
          <w:szCs w:val="24"/>
          <w:lang w:eastAsia="en-GB"/>
          <w14:ligatures w14:val="standardContextual"/>
        </w:rPr>
        <w:tab/>
      </w:r>
      <w:r>
        <w:rPr>
          <w:noProof/>
        </w:rPr>
        <w:t>Resource: Broadcast MBS session contexts collection</w:t>
      </w:r>
      <w:r>
        <w:rPr>
          <w:noProof/>
        </w:rPr>
        <w:tab/>
      </w:r>
      <w:r>
        <w:rPr>
          <w:noProof/>
        </w:rPr>
        <w:fldChar w:fldCharType="begin" w:fldLock="1"/>
      </w:r>
      <w:r>
        <w:rPr>
          <w:noProof/>
        </w:rPr>
        <w:instrText xml:space="preserve"> PAGEREF _Toc169749938 \h </w:instrText>
      </w:r>
      <w:r>
        <w:rPr>
          <w:noProof/>
        </w:rPr>
      </w:r>
      <w:r>
        <w:rPr>
          <w:noProof/>
        </w:rPr>
        <w:fldChar w:fldCharType="separate"/>
      </w:r>
      <w:r>
        <w:rPr>
          <w:noProof/>
        </w:rPr>
        <w:t>330</w:t>
      </w:r>
      <w:r>
        <w:rPr>
          <w:noProof/>
        </w:rPr>
        <w:fldChar w:fldCharType="end"/>
      </w:r>
    </w:p>
    <w:p w14:paraId="142FD593" w14:textId="1D915F6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_Toc169749939 \h </w:instrText>
      </w:r>
      <w:r>
        <w:rPr>
          <w:noProof/>
        </w:rPr>
      </w:r>
      <w:r>
        <w:rPr>
          <w:noProof/>
        </w:rPr>
        <w:fldChar w:fldCharType="separate"/>
      </w:r>
      <w:r>
        <w:rPr>
          <w:noProof/>
        </w:rPr>
        <w:t>330</w:t>
      </w:r>
      <w:r>
        <w:rPr>
          <w:noProof/>
        </w:rPr>
        <w:fldChar w:fldCharType="end"/>
      </w:r>
    </w:p>
    <w:p w14:paraId="0A211956" w14:textId="0DED812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_Toc169749940 \h </w:instrText>
      </w:r>
      <w:r>
        <w:rPr>
          <w:noProof/>
        </w:rPr>
      </w:r>
      <w:r>
        <w:rPr>
          <w:noProof/>
        </w:rPr>
        <w:fldChar w:fldCharType="separate"/>
      </w:r>
      <w:r>
        <w:rPr>
          <w:noProof/>
        </w:rPr>
        <w:t>330</w:t>
      </w:r>
      <w:r>
        <w:rPr>
          <w:noProof/>
        </w:rPr>
        <w:fldChar w:fldCharType="end"/>
      </w:r>
    </w:p>
    <w:p w14:paraId="32D59CCF" w14:textId="16B4E8E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_Toc169749941 \h </w:instrText>
      </w:r>
      <w:r>
        <w:rPr>
          <w:noProof/>
        </w:rPr>
      </w:r>
      <w:r>
        <w:rPr>
          <w:noProof/>
        </w:rPr>
        <w:fldChar w:fldCharType="separate"/>
      </w:r>
      <w:r>
        <w:rPr>
          <w:noProof/>
        </w:rPr>
        <w:t>331</w:t>
      </w:r>
      <w:r>
        <w:rPr>
          <w:noProof/>
        </w:rPr>
        <w:fldChar w:fldCharType="end"/>
      </w:r>
    </w:p>
    <w:p w14:paraId="47ED7D40" w14:textId="747C6EF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6.5.3.2.3.1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_Toc169749942 \h </w:instrText>
      </w:r>
      <w:r>
        <w:rPr>
          <w:noProof/>
        </w:rPr>
      </w:r>
      <w:r>
        <w:rPr>
          <w:noProof/>
        </w:rPr>
        <w:fldChar w:fldCharType="separate"/>
      </w:r>
      <w:r>
        <w:rPr>
          <w:noProof/>
        </w:rPr>
        <w:t>331</w:t>
      </w:r>
      <w:r>
        <w:rPr>
          <w:noProof/>
        </w:rPr>
        <w:fldChar w:fldCharType="end"/>
      </w:r>
    </w:p>
    <w:p w14:paraId="7CEAE819" w14:textId="2D7EABC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_Toc169749943 \h </w:instrText>
      </w:r>
      <w:r>
        <w:rPr>
          <w:noProof/>
        </w:rPr>
      </w:r>
      <w:r>
        <w:rPr>
          <w:noProof/>
        </w:rPr>
        <w:fldChar w:fldCharType="separate"/>
      </w:r>
      <w:r>
        <w:rPr>
          <w:noProof/>
        </w:rPr>
        <w:t>332</w:t>
      </w:r>
      <w:r>
        <w:rPr>
          <w:noProof/>
        </w:rPr>
        <w:fldChar w:fldCharType="end"/>
      </w:r>
    </w:p>
    <w:p w14:paraId="5AD6FDD8" w14:textId="5B511FC4"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broadcast MBS session context</w:t>
      </w:r>
      <w:r>
        <w:rPr>
          <w:noProof/>
        </w:rPr>
        <w:tab/>
      </w:r>
      <w:r>
        <w:rPr>
          <w:noProof/>
        </w:rPr>
        <w:fldChar w:fldCharType="begin" w:fldLock="1"/>
      </w:r>
      <w:r>
        <w:rPr>
          <w:noProof/>
        </w:rPr>
        <w:instrText xml:space="preserve"> PAGEREF _Toc169749944 \h </w:instrText>
      </w:r>
      <w:r>
        <w:rPr>
          <w:noProof/>
        </w:rPr>
      </w:r>
      <w:r>
        <w:rPr>
          <w:noProof/>
        </w:rPr>
        <w:fldChar w:fldCharType="separate"/>
      </w:r>
      <w:r>
        <w:rPr>
          <w:noProof/>
        </w:rPr>
        <w:t>332</w:t>
      </w:r>
      <w:r>
        <w:rPr>
          <w:noProof/>
        </w:rPr>
        <w:fldChar w:fldCharType="end"/>
      </w:r>
    </w:p>
    <w:p w14:paraId="04D51D91" w14:textId="1B076A1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_Toc169749945 \h </w:instrText>
      </w:r>
      <w:r>
        <w:rPr>
          <w:noProof/>
        </w:rPr>
      </w:r>
      <w:r>
        <w:rPr>
          <w:noProof/>
        </w:rPr>
        <w:fldChar w:fldCharType="separate"/>
      </w:r>
      <w:r>
        <w:rPr>
          <w:noProof/>
        </w:rPr>
        <w:t>332</w:t>
      </w:r>
      <w:r>
        <w:rPr>
          <w:noProof/>
        </w:rPr>
        <w:fldChar w:fldCharType="end"/>
      </w:r>
    </w:p>
    <w:p w14:paraId="7EDBEBD5" w14:textId="2FBE3F4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_Toc169749946 \h </w:instrText>
      </w:r>
      <w:r>
        <w:rPr>
          <w:noProof/>
        </w:rPr>
      </w:r>
      <w:r>
        <w:rPr>
          <w:noProof/>
        </w:rPr>
        <w:fldChar w:fldCharType="separate"/>
      </w:r>
      <w:r>
        <w:rPr>
          <w:noProof/>
        </w:rPr>
        <w:t>332</w:t>
      </w:r>
      <w:r>
        <w:rPr>
          <w:noProof/>
        </w:rPr>
        <w:fldChar w:fldCharType="end"/>
      </w:r>
    </w:p>
    <w:p w14:paraId="55F3585E" w14:textId="7F97700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_Toc169749947 \h </w:instrText>
      </w:r>
      <w:r>
        <w:rPr>
          <w:noProof/>
        </w:rPr>
      </w:r>
      <w:r>
        <w:rPr>
          <w:noProof/>
        </w:rPr>
        <w:fldChar w:fldCharType="separate"/>
      </w:r>
      <w:r>
        <w:rPr>
          <w:noProof/>
        </w:rPr>
        <w:t>332</w:t>
      </w:r>
      <w:r>
        <w:rPr>
          <w:noProof/>
        </w:rPr>
        <w:fldChar w:fldCharType="end"/>
      </w:r>
    </w:p>
    <w:p w14:paraId="7391F014" w14:textId="40C6066B"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6.5.3.3.3.1</w:t>
      </w:r>
      <w:r>
        <w:rPr>
          <w:rFonts w:asciiTheme="minorHAnsi" w:eastAsiaTheme="minorEastAsia" w:hAnsiTheme="minorHAnsi" w:cstheme="minorBidi"/>
          <w:noProof/>
          <w:kern w:val="2"/>
          <w:sz w:val="24"/>
          <w:szCs w:val="24"/>
          <w:lang w:eastAsia="en-GB"/>
          <w14:ligatures w14:val="standardContextual"/>
        </w:rPr>
        <w:tab/>
      </w:r>
      <w:r>
        <w:rPr>
          <w:noProof/>
        </w:rPr>
        <w:t>DELETE</w:t>
      </w:r>
      <w:r>
        <w:rPr>
          <w:noProof/>
        </w:rPr>
        <w:tab/>
      </w:r>
      <w:r>
        <w:rPr>
          <w:noProof/>
        </w:rPr>
        <w:fldChar w:fldCharType="begin" w:fldLock="1"/>
      </w:r>
      <w:r>
        <w:rPr>
          <w:noProof/>
        </w:rPr>
        <w:instrText xml:space="preserve"> PAGEREF _Toc169749948 \h </w:instrText>
      </w:r>
      <w:r>
        <w:rPr>
          <w:noProof/>
        </w:rPr>
      </w:r>
      <w:r>
        <w:rPr>
          <w:noProof/>
        </w:rPr>
        <w:fldChar w:fldCharType="separate"/>
      </w:r>
      <w:r>
        <w:rPr>
          <w:noProof/>
        </w:rPr>
        <w:t>332</w:t>
      </w:r>
      <w:r>
        <w:rPr>
          <w:noProof/>
        </w:rPr>
        <w:fldChar w:fldCharType="end"/>
      </w:r>
    </w:p>
    <w:p w14:paraId="40B4189D" w14:textId="702B360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_Toc169749949 \h </w:instrText>
      </w:r>
      <w:r>
        <w:rPr>
          <w:noProof/>
        </w:rPr>
      </w:r>
      <w:r>
        <w:rPr>
          <w:noProof/>
        </w:rPr>
        <w:fldChar w:fldCharType="separate"/>
      </w:r>
      <w:r>
        <w:rPr>
          <w:noProof/>
        </w:rPr>
        <w:t>333</w:t>
      </w:r>
      <w:r>
        <w:rPr>
          <w:noProof/>
        </w:rPr>
        <w:fldChar w:fldCharType="end"/>
      </w:r>
    </w:p>
    <w:p w14:paraId="582127DC" w14:textId="08D9D003"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6.5.3.2.4.2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update (POST)</w:t>
      </w:r>
      <w:r>
        <w:rPr>
          <w:noProof/>
        </w:rPr>
        <w:tab/>
      </w:r>
      <w:r>
        <w:rPr>
          <w:noProof/>
        </w:rPr>
        <w:fldChar w:fldCharType="begin" w:fldLock="1"/>
      </w:r>
      <w:r>
        <w:rPr>
          <w:noProof/>
        </w:rPr>
        <w:instrText xml:space="preserve"> PAGEREF _Toc169749950 \h </w:instrText>
      </w:r>
      <w:r>
        <w:rPr>
          <w:noProof/>
        </w:rPr>
      </w:r>
      <w:r>
        <w:rPr>
          <w:noProof/>
        </w:rPr>
        <w:fldChar w:fldCharType="separate"/>
      </w:r>
      <w:r>
        <w:rPr>
          <w:noProof/>
        </w:rPr>
        <w:t>333</w:t>
      </w:r>
      <w:r>
        <w:rPr>
          <w:noProof/>
        </w:rPr>
        <w:fldChar w:fldCharType="end"/>
      </w:r>
    </w:p>
    <w:p w14:paraId="0B03012F" w14:textId="18B83E82"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6.5.3.2.4.2.1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_Toc169749951 \h </w:instrText>
      </w:r>
      <w:r>
        <w:rPr>
          <w:noProof/>
        </w:rPr>
      </w:r>
      <w:r>
        <w:rPr>
          <w:noProof/>
        </w:rPr>
        <w:fldChar w:fldCharType="separate"/>
      </w:r>
      <w:r>
        <w:rPr>
          <w:noProof/>
        </w:rPr>
        <w:t>333</w:t>
      </w:r>
      <w:r>
        <w:rPr>
          <w:noProof/>
        </w:rPr>
        <w:fldChar w:fldCharType="end"/>
      </w:r>
    </w:p>
    <w:p w14:paraId="0D512EE3" w14:textId="290BB525"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6.5.3.2.4.2.2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_Toc169749952 \h </w:instrText>
      </w:r>
      <w:r>
        <w:rPr>
          <w:noProof/>
        </w:rPr>
      </w:r>
      <w:r>
        <w:rPr>
          <w:noProof/>
        </w:rPr>
        <w:fldChar w:fldCharType="separate"/>
      </w:r>
      <w:r>
        <w:rPr>
          <w:noProof/>
        </w:rPr>
        <w:t>333</w:t>
      </w:r>
      <w:r>
        <w:rPr>
          <w:noProof/>
        </w:rPr>
        <w:fldChar w:fldCharType="end"/>
      </w:r>
    </w:p>
    <w:p w14:paraId="7E806086" w14:textId="50A3E65D"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_Toc169749953 \h </w:instrText>
      </w:r>
      <w:r>
        <w:rPr>
          <w:noProof/>
        </w:rPr>
      </w:r>
      <w:r>
        <w:rPr>
          <w:noProof/>
        </w:rPr>
        <w:fldChar w:fldCharType="separate"/>
      </w:r>
      <w:r>
        <w:rPr>
          <w:noProof/>
        </w:rPr>
        <w:t>334</w:t>
      </w:r>
      <w:r>
        <w:rPr>
          <w:noProof/>
        </w:rPr>
        <w:fldChar w:fldCharType="end"/>
      </w:r>
    </w:p>
    <w:p w14:paraId="1E03FF60" w14:textId="3906634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_Toc169749954 \h </w:instrText>
      </w:r>
      <w:r>
        <w:rPr>
          <w:noProof/>
        </w:rPr>
      </w:r>
      <w:r>
        <w:rPr>
          <w:noProof/>
        </w:rPr>
        <w:fldChar w:fldCharType="separate"/>
      </w:r>
      <w:r>
        <w:rPr>
          <w:noProof/>
        </w:rPr>
        <w:t>334</w:t>
      </w:r>
      <w:r>
        <w:rPr>
          <w:noProof/>
        </w:rPr>
        <w:fldChar w:fldCharType="end"/>
      </w:r>
    </w:p>
    <w:p w14:paraId="1A68C1BF" w14:textId="71141629"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_Toc169749955 \h </w:instrText>
      </w:r>
      <w:r>
        <w:rPr>
          <w:noProof/>
        </w:rPr>
      </w:r>
      <w:r>
        <w:rPr>
          <w:noProof/>
        </w:rPr>
        <w:fldChar w:fldCharType="separate"/>
      </w:r>
      <w:r>
        <w:rPr>
          <w:noProof/>
        </w:rPr>
        <w:t>334</w:t>
      </w:r>
      <w:r>
        <w:rPr>
          <w:noProof/>
        </w:rPr>
        <w:fldChar w:fldCharType="end"/>
      </w:r>
    </w:p>
    <w:p w14:paraId="3FDD74E2" w14:textId="0DA048E5"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6.5.5.2</w:t>
      </w:r>
      <w:r>
        <w:rPr>
          <w:rFonts w:asciiTheme="minorHAnsi" w:eastAsiaTheme="minorEastAsia" w:hAnsiTheme="minorHAnsi" w:cstheme="minorBidi"/>
          <w:noProof/>
          <w:kern w:val="2"/>
          <w:sz w:val="24"/>
          <w:szCs w:val="24"/>
          <w:lang w:eastAsia="en-GB"/>
          <w14:ligatures w14:val="standardContextual"/>
        </w:rPr>
        <w:tab/>
      </w:r>
      <w:r>
        <w:rPr>
          <w:noProof/>
        </w:rPr>
        <w:t>Broadcast MBS Session Context Status Notification</w:t>
      </w:r>
      <w:r>
        <w:rPr>
          <w:noProof/>
        </w:rPr>
        <w:tab/>
      </w:r>
      <w:r>
        <w:rPr>
          <w:noProof/>
        </w:rPr>
        <w:fldChar w:fldCharType="begin" w:fldLock="1"/>
      </w:r>
      <w:r>
        <w:rPr>
          <w:noProof/>
        </w:rPr>
        <w:instrText xml:space="preserve"> PAGEREF _Toc169749956 \h </w:instrText>
      </w:r>
      <w:r>
        <w:rPr>
          <w:noProof/>
        </w:rPr>
      </w:r>
      <w:r>
        <w:rPr>
          <w:noProof/>
        </w:rPr>
        <w:fldChar w:fldCharType="separate"/>
      </w:r>
      <w:r>
        <w:rPr>
          <w:noProof/>
        </w:rPr>
        <w:t>335</w:t>
      </w:r>
      <w:r>
        <w:rPr>
          <w:noProof/>
        </w:rPr>
        <w:fldChar w:fldCharType="end"/>
      </w:r>
    </w:p>
    <w:p w14:paraId="2DD9DA4B" w14:textId="695D5BC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_Toc169749957 \h </w:instrText>
      </w:r>
      <w:r>
        <w:rPr>
          <w:noProof/>
        </w:rPr>
      </w:r>
      <w:r>
        <w:rPr>
          <w:noProof/>
        </w:rPr>
        <w:fldChar w:fldCharType="separate"/>
      </w:r>
      <w:r>
        <w:rPr>
          <w:noProof/>
        </w:rPr>
        <w:t>335</w:t>
      </w:r>
      <w:r>
        <w:rPr>
          <w:noProof/>
        </w:rPr>
        <w:fldChar w:fldCharType="end"/>
      </w:r>
    </w:p>
    <w:p w14:paraId="19984112" w14:textId="20CDCB9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_Toc169749958 \h </w:instrText>
      </w:r>
      <w:r>
        <w:rPr>
          <w:noProof/>
        </w:rPr>
      </w:r>
      <w:r>
        <w:rPr>
          <w:noProof/>
        </w:rPr>
        <w:fldChar w:fldCharType="separate"/>
      </w:r>
      <w:r>
        <w:rPr>
          <w:noProof/>
        </w:rPr>
        <w:t>335</w:t>
      </w:r>
      <w:r>
        <w:rPr>
          <w:noProof/>
        </w:rPr>
        <w:fldChar w:fldCharType="end"/>
      </w:r>
    </w:p>
    <w:p w14:paraId="01051082" w14:textId="6DF9F20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_Toc169749959 \h </w:instrText>
      </w:r>
      <w:r>
        <w:rPr>
          <w:noProof/>
        </w:rPr>
      </w:r>
      <w:r>
        <w:rPr>
          <w:noProof/>
        </w:rPr>
        <w:fldChar w:fldCharType="separate"/>
      </w:r>
      <w:r>
        <w:rPr>
          <w:noProof/>
        </w:rPr>
        <w:t>335</w:t>
      </w:r>
      <w:r>
        <w:rPr>
          <w:noProof/>
        </w:rPr>
        <w:fldChar w:fldCharType="end"/>
      </w:r>
    </w:p>
    <w:p w14:paraId="3A56EAD9" w14:textId="4DF7661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_Toc169749960 \h </w:instrText>
      </w:r>
      <w:r>
        <w:rPr>
          <w:noProof/>
        </w:rPr>
      </w:r>
      <w:r>
        <w:rPr>
          <w:noProof/>
        </w:rPr>
        <w:fldChar w:fldCharType="separate"/>
      </w:r>
      <w:r>
        <w:rPr>
          <w:noProof/>
        </w:rPr>
        <w:t>335</w:t>
      </w:r>
      <w:r>
        <w:rPr>
          <w:noProof/>
        </w:rPr>
        <w:fldChar w:fldCharType="end"/>
      </w:r>
    </w:p>
    <w:p w14:paraId="337C5356" w14:textId="71AE4090"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_Toc169749961 \h </w:instrText>
      </w:r>
      <w:r>
        <w:rPr>
          <w:noProof/>
        </w:rPr>
      </w:r>
      <w:r>
        <w:rPr>
          <w:noProof/>
        </w:rPr>
        <w:fldChar w:fldCharType="separate"/>
      </w:r>
      <w:r>
        <w:rPr>
          <w:noProof/>
        </w:rPr>
        <w:t>336</w:t>
      </w:r>
      <w:r>
        <w:rPr>
          <w:noProof/>
        </w:rPr>
        <w:fldChar w:fldCharType="end"/>
      </w:r>
    </w:p>
    <w:p w14:paraId="4395DAA4" w14:textId="5005EAF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_Toc169749962 \h </w:instrText>
      </w:r>
      <w:r>
        <w:rPr>
          <w:noProof/>
        </w:rPr>
      </w:r>
      <w:r>
        <w:rPr>
          <w:noProof/>
        </w:rPr>
        <w:fldChar w:fldCharType="separate"/>
      </w:r>
      <w:r>
        <w:rPr>
          <w:noProof/>
        </w:rPr>
        <w:t>336</w:t>
      </w:r>
      <w:r>
        <w:rPr>
          <w:noProof/>
        </w:rPr>
        <w:fldChar w:fldCharType="end"/>
      </w:r>
    </w:p>
    <w:p w14:paraId="66F19B98" w14:textId="53D5CC30"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6.5.6.2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_Toc169749963 \h </w:instrText>
      </w:r>
      <w:r>
        <w:rPr>
          <w:noProof/>
        </w:rPr>
      </w:r>
      <w:r>
        <w:rPr>
          <w:noProof/>
        </w:rPr>
        <w:fldChar w:fldCharType="separate"/>
      </w:r>
      <w:r>
        <w:rPr>
          <w:noProof/>
        </w:rPr>
        <w:t>337</w:t>
      </w:r>
      <w:r>
        <w:rPr>
          <w:noProof/>
        </w:rPr>
        <w:fldChar w:fldCharType="end"/>
      </w:r>
    </w:p>
    <w:p w14:paraId="5DEB0423" w14:textId="175C9C7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_Toc169749964 \h </w:instrText>
      </w:r>
      <w:r>
        <w:rPr>
          <w:noProof/>
        </w:rPr>
      </w:r>
      <w:r>
        <w:rPr>
          <w:noProof/>
        </w:rPr>
        <w:fldChar w:fldCharType="separate"/>
      </w:r>
      <w:r>
        <w:rPr>
          <w:noProof/>
        </w:rPr>
        <w:t>337</w:t>
      </w:r>
      <w:r>
        <w:rPr>
          <w:noProof/>
        </w:rPr>
        <w:fldChar w:fldCharType="end"/>
      </w:r>
    </w:p>
    <w:p w14:paraId="1C0A9E77" w14:textId="04AF6067"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ContextCreateReqData</w:t>
      </w:r>
      <w:r>
        <w:rPr>
          <w:noProof/>
        </w:rPr>
        <w:tab/>
      </w:r>
      <w:r>
        <w:rPr>
          <w:noProof/>
        </w:rPr>
        <w:fldChar w:fldCharType="begin" w:fldLock="1"/>
      </w:r>
      <w:r>
        <w:rPr>
          <w:noProof/>
        </w:rPr>
        <w:instrText xml:space="preserve"> PAGEREF _Toc169749965 \h </w:instrText>
      </w:r>
      <w:r>
        <w:rPr>
          <w:noProof/>
        </w:rPr>
      </w:r>
      <w:r>
        <w:rPr>
          <w:noProof/>
        </w:rPr>
        <w:fldChar w:fldCharType="separate"/>
      </w:r>
      <w:r>
        <w:rPr>
          <w:noProof/>
        </w:rPr>
        <w:t>337</w:t>
      </w:r>
      <w:r>
        <w:rPr>
          <w:noProof/>
        </w:rPr>
        <w:fldChar w:fldCharType="end"/>
      </w:r>
    </w:p>
    <w:p w14:paraId="5E6DF659" w14:textId="758ACFE0"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ContextCreateRspData</w:t>
      </w:r>
      <w:r>
        <w:rPr>
          <w:noProof/>
        </w:rPr>
        <w:tab/>
      </w:r>
      <w:r>
        <w:rPr>
          <w:noProof/>
        </w:rPr>
        <w:fldChar w:fldCharType="begin" w:fldLock="1"/>
      </w:r>
      <w:r>
        <w:rPr>
          <w:noProof/>
        </w:rPr>
        <w:instrText xml:space="preserve"> PAGEREF _Toc169749966 \h </w:instrText>
      </w:r>
      <w:r>
        <w:rPr>
          <w:noProof/>
        </w:rPr>
      </w:r>
      <w:r>
        <w:rPr>
          <w:noProof/>
        </w:rPr>
        <w:fldChar w:fldCharType="separate"/>
      </w:r>
      <w:r>
        <w:rPr>
          <w:noProof/>
        </w:rPr>
        <w:t>337</w:t>
      </w:r>
      <w:r>
        <w:rPr>
          <w:noProof/>
        </w:rPr>
        <w:fldChar w:fldCharType="end"/>
      </w:r>
    </w:p>
    <w:p w14:paraId="3B909A3C" w14:textId="4CFD88E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w:t>
      </w:r>
      <w:r>
        <w:rPr>
          <w:noProof/>
        </w:rPr>
        <w:tab/>
      </w:r>
      <w:r>
        <w:rPr>
          <w:noProof/>
        </w:rPr>
        <w:fldChar w:fldCharType="begin" w:fldLock="1"/>
      </w:r>
      <w:r>
        <w:rPr>
          <w:noProof/>
        </w:rPr>
        <w:instrText xml:space="preserve"> PAGEREF _Toc169749967 \h </w:instrText>
      </w:r>
      <w:r>
        <w:rPr>
          <w:noProof/>
        </w:rPr>
      </w:r>
      <w:r>
        <w:rPr>
          <w:noProof/>
        </w:rPr>
        <w:fldChar w:fldCharType="separate"/>
      </w:r>
      <w:r>
        <w:rPr>
          <w:noProof/>
        </w:rPr>
        <w:t>338</w:t>
      </w:r>
      <w:r>
        <w:rPr>
          <w:noProof/>
        </w:rPr>
        <w:fldChar w:fldCharType="end"/>
      </w:r>
    </w:p>
    <w:p w14:paraId="3579CAD6" w14:textId="31493919"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ContextUpdateReqData</w:t>
      </w:r>
      <w:r>
        <w:rPr>
          <w:noProof/>
        </w:rPr>
        <w:tab/>
      </w:r>
      <w:r>
        <w:rPr>
          <w:noProof/>
        </w:rPr>
        <w:fldChar w:fldCharType="begin" w:fldLock="1"/>
      </w:r>
      <w:r>
        <w:rPr>
          <w:noProof/>
        </w:rPr>
        <w:instrText xml:space="preserve"> PAGEREF _Toc169749968 \h </w:instrText>
      </w:r>
      <w:r>
        <w:rPr>
          <w:noProof/>
        </w:rPr>
      </w:r>
      <w:r>
        <w:rPr>
          <w:noProof/>
        </w:rPr>
        <w:fldChar w:fldCharType="separate"/>
      </w:r>
      <w:r>
        <w:rPr>
          <w:noProof/>
        </w:rPr>
        <w:t>339</w:t>
      </w:r>
      <w:r>
        <w:rPr>
          <w:noProof/>
        </w:rPr>
        <w:fldChar w:fldCharType="end"/>
      </w:r>
    </w:p>
    <w:p w14:paraId="1C6741D2" w14:textId="1146B03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ContextUpdateRspData</w:t>
      </w:r>
      <w:r>
        <w:rPr>
          <w:noProof/>
        </w:rPr>
        <w:tab/>
      </w:r>
      <w:r>
        <w:rPr>
          <w:noProof/>
        </w:rPr>
        <w:fldChar w:fldCharType="begin" w:fldLock="1"/>
      </w:r>
      <w:r>
        <w:rPr>
          <w:noProof/>
        </w:rPr>
        <w:instrText xml:space="preserve"> PAGEREF _Toc169749969 \h </w:instrText>
      </w:r>
      <w:r>
        <w:rPr>
          <w:noProof/>
        </w:rPr>
      </w:r>
      <w:r>
        <w:rPr>
          <w:noProof/>
        </w:rPr>
        <w:fldChar w:fldCharType="separate"/>
      </w:r>
      <w:r>
        <w:rPr>
          <w:noProof/>
        </w:rPr>
        <w:t>339</w:t>
      </w:r>
      <w:r>
        <w:rPr>
          <w:noProof/>
        </w:rPr>
        <w:fldChar w:fldCharType="end"/>
      </w:r>
    </w:p>
    <w:p w14:paraId="4054D31B" w14:textId="6F7DC2A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N2</w:t>
      </w:r>
      <w:r>
        <w:rPr>
          <w:noProof/>
        </w:rPr>
        <w:t>Mbs</w:t>
      </w:r>
      <w:r>
        <w:rPr>
          <w:noProof/>
          <w:lang w:eastAsia="zh-CN"/>
        </w:rPr>
        <w:t>SmInfo</w:t>
      </w:r>
      <w:r>
        <w:rPr>
          <w:noProof/>
        </w:rPr>
        <w:tab/>
      </w:r>
      <w:r>
        <w:rPr>
          <w:noProof/>
        </w:rPr>
        <w:fldChar w:fldCharType="begin" w:fldLock="1"/>
      </w:r>
      <w:r>
        <w:rPr>
          <w:noProof/>
        </w:rPr>
        <w:instrText xml:space="preserve"> PAGEREF _Toc169749970 \h </w:instrText>
      </w:r>
      <w:r>
        <w:rPr>
          <w:noProof/>
        </w:rPr>
      </w:r>
      <w:r>
        <w:rPr>
          <w:noProof/>
        </w:rPr>
        <w:fldChar w:fldCharType="separate"/>
      </w:r>
      <w:r>
        <w:rPr>
          <w:noProof/>
        </w:rPr>
        <w:t>340</w:t>
      </w:r>
      <w:r>
        <w:rPr>
          <w:noProof/>
        </w:rPr>
        <w:fldChar w:fldCharType="end"/>
      </w:r>
    </w:p>
    <w:p w14:paraId="11338708" w14:textId="39B443C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6.5.6.2.8</w:t>
      </w:r>
      <w:r>
        <w:rPr>
          <w:rFonts w:asciiTheme="minorHAnsi" w:eastAsiaTheme="minorEastAsia" w:hAnsiTheme="minorHAnsi" w:cstheme="minorBidi"/>
          <w:noProof/>
          <w:kern w:val="2"/>
          <w:sz w:val="24"/>
          <w:szCs w:val="24"/>
          <w:lang w:eastAsia="en-GB"/>
          <w14:ligatures w14:val="standardContextual"/>
        </w:rPr>
        <w:tab/>
      </w:r>
      <w:r>
        <w:rPr>
          <w:noProof/>
        </w:rPr>
        <w:t>Type: Operation</w:t>
      </w:r>
      <w:r>
        <w:rPr>
          <w:noProof/>
          <w:lang w:eastAsia="zh-CN"/>
        </w:rPr>
        <w:t>Event</w:t>
      </w:r>
      <w:r>
        <w:rPr>
          <w:noProof/>
        </w:rPr>
        <w:tab/>
      </w:r>
      <w:r>
        <w:rPr>
          <w:noProof/>
        </w:rPr>
        <w:fldChar w:fldCharType="begin" w:fldLock="1"/>
      </w:r>
      <w:r>
        <w:rPr>
          <w:noProof/>
        </w:rPr>
        <w:instrText xml:space="preserve"> PAGEREF _Toc169749971 \h </w:instrText>
      </w:r>
      <w:r>
        <w:rPr>
          <w:noProof/>
        </w:rPr>
      </w:r>
      <w:r>
        <w:rPr>
          <w:noProof/>
        </w:rPr>
        <w:fldChar w:fldCharType="separate"/>
      </w:r>
      <w:r>
        <w:rPr>
          <w:noProof/>
        </w:rPr>
        <w:t>340</w:t>
      </w:r>
      <w:r>
        <w:rPr>
          <w:noProof/>
        </w:rPr>
        <w:fldChar w:fldCharType="end"/>
      </w:r>
    </w:p>
    <w:p w14:paraId="00CFF7AE" w14:textId="32F9109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NgranFailureEvent</w:t>
      </w:r>
      <w:r>
        <w:rPr>
          <w:noProof/>
        </w:rPr>
        <w:tab/>
      </w:r>
      <w:r>
        <w:rPr>
          <w:noProof/>
        </w:rPr>
        <w:fldChar w:fldCharType="begin" w:fldLock="1"/>
      </w:r>
      <w:r>
        <w:rPr>
          <w:noProof/>
        </w:rPr>
        <w:instrText xml:space="preserve"> PAGEREF _Toc169749972 \h </w:instrText>
      </w:r>
      <w:r>
        <w:rPr>
          <w:noProof/>
        </w:rPr>
      </w:r>
      <w:r>
        <w:rPr>
          <w:noProof/>
        </w:rPr>
        <w:fldChar w:fldCharType="separate"/>
      </w:r>
      <w:r>
        <w:rPr>
          <w:noProof/>
        </w:rPr>
        <w:t>340</w:t>
      </w:r>
      <w:r>
        <w:rPr>
          <w:noProof/>
        </w:rPr>
        <w:fldChar w:fldCharType="end"/>
      </w:r>
    </w:p>
    <w:p w14:paraId="455D8369" w14:textId="7EAC1B6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ContextStatusNotificationResponse</w:t>
      </w:r>
      <w:r>
        <w:rPr>
          <w:noProof/>
        </w:rPr>
        <w:tab/>
      </w:r>
      <w:r>
        <w:rPr>
          <w:noProof/>
        </w:rPr>
        <w:fldChar w:fldCharType="begin" w:fldLock="1"/>
      </w:r>
      <w:r>
        <w:rPr>
          <w:noProof/>
        </w:rPr>
        <w:instrText xml:space="preserve"> PAGEREF _Toc169749973 \h </w:instrText>
      </w:r>
      <w:r>
        <w:rPr>
          <w:noProof/>
        </w:rPr>
      </w:r>
      <w:r>
        <w:rPr>
          <w:noProof/>
        </w:rPr>
        <w:fldChar w:fldCharType="separate"/>
      </w:r>
      <w:r>
        <w:rPr>
          <w:noProof/>
        </w:rPr>
        <w:t>341</w:t>
      </w:r>
      <w:r>
        <w:rPr>
          <w:noProof/>
        </w:rPr>
        <w:fldChar w:fldCharType="end"/>
      </w:r>
    </w:p>
    <w:p w14:paraId="2F872BA3" w14:textId="192707A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6.5.6.3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_Toc169749974 \h </w:instrText>
      </w:r>
      <w:r>
        <w:rPr>
          <w:noProof/>
        </w:rPr>
      </w:r>
      <w:r>
        <w:rPr>
          <w:noProof/>
        </w:rPr>
        <w:fldChar w:fldCharType="separate"/>
      </w:r>
      <w:r>
        <w:rPr>
          <w:noProof/>
        </w:rPr>
        <w:t>341</w:t>
      </w:r>
      <w:r>
        <w:rPr>
          <w:noProof/>
        </w:rPr>
        <w:fldChar w:fldCharType="end"/>
      </w:r>
    </w:p>
    <w:p w14:paraId="6FA1DF02" w14:textId="377E5F6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_Toc169749975 \h </w:instrText>
      </w:r>
      <w:r>
        <w:rPr>
          <w:noProof/>
        </w:rPr>
      </w:r>
      <w:r>
        <w:rPr>
          <w:noProof/>
        </w:rPr>
        <w:fldChar w:fldCharType="separate"/>
      </w:r>
      <w:r>
        <w:rPr>
          <w:noProof/>
        </w:rPr>
        <w:t>341</w:t>
      </w:r>
      <w:r>
        <w:rPr>
          <w:noProof/>
        </w:rPr>
        <w:fldChar w:fldCharType="end"/>
      </w:r>
    </w:p>
    <w:p w14:paraId="2FF544EA" w14:textId="1609CEE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_Toc169749976 \h </w:instrText>
      </w:r>
      <w:r>
        <w:rPr>
          <w:noProof/>
        </w:rPr>
      </w:r>
      <w:r>
        <w:rPr>
          <w:noProof/>
        </w:rPr>
        <w:fldChar w:fldCharType="separate"/>
      </w:r>
      <w:r>
        <w:rPr>
          <w:noProof/>
        </w:rPr>
        <w:t>341</w:t>
      </w:r>
      <w:r>
        <w:rPr>
          <w:noProof/>
        </w:rPr>
        <w:fldChar w:fldCharType="end"/>
      </w:r>
    </w:p>
    <w:p w14:paraId="6F61A224" w14:textId="1A2A0BB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6.5.6.3.3</w:t>
      </w:r>
      <w:r>
        <w:rPr>
          <w:rFonts w:asciiTheme="minorHAnsi" w:eastAsiaTheme="minorEastAsia" w:hAnsiTheme="minorHAnsi" w:cstheme="minorBidi"/>
          <w:noProof/>
          <w:kern w:val="2"/>
          <w:sz w:val="24"/>
          <w:szCs w:val="24"/>
          <w:lang w:eastAsia="en-GB"/>
          <w14:ligatures w14:val="standardContextual"/>
        </w:rPr>
        <w:tab/>
      </w:r>
      <w:r>
        <w:rPr>
          <w:noProof/>
        </w:rPr>
        <w:t>Enumeration: OperationStatus</w:t>
      </w:r>
      <w:r>
        <w:rPr>
          <w:noProof/>
        </w:rPr>
        <w:tab/>
      </w:r>
      <w:r>
        <w:rPr>
          <w:noProof/>
        </w:rPr>
        <w:fldChar w:fldCharType="begin" w:fldLock="1"/>
      </w:r>
      <w:r>
        <w:rPr>
          <w:noProof/>
        </w:rPr>
        <w:instrText xml:space="preserve"> PAGEREF _Toc169749977 \h </w:instrText>
      </w:r>
      <w:r>
        <w:rPr>
          <w:noProof/>
        </w:rPr>
      </w:r>
      <w:r>
        <w:rPr>
          <w:noProof/>
        </w:rPr>
        <w:fldChar w:fldCharType="separate"/>
      </w:r>
      <w:r>
        <w:rPr>
          <w:noProof/>
        </w:rPr>
        <w:t>341</w:t>
      </w:r>
      <w:r>
        <w:rPr>
          <w:noProof/>
        </w:rPr>
        <w:fldChar w:fldCharType="end"/>
      </w:r>
    </w:p>
    <w:p w14:paraId="0F9636D1" w14:textId="5AD9144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6.5.6.3.4</w:t>
      </w:r>
      <w:r>
        <w:rPr>
          <w:rFonts w:asciiTheme="minorHAnsi" w:eastAsiaTheme="minorEastAsia" w:hAnsiTheme="minorHAnsi" w:cstheme="minorBidi"/>
          <w:noProof/>
          <w:kern w:val="2"/>
          <w:sz w:val="24"/>
          <w:szCs w:val="24"/>
          <w:lang w:eastAsia="en-GB"/>
          <w14:ligatures w14:val="standardContextual"/>
        </w:rPr>
        <w:tab/>
      </w:r>
      <w:r>
        <w:rPr>
          <w:noProof/>
        </w:rPr>
        <w:t>Enumeration: NgapIeType</w:t>
      </w:r>
      <w:r>
        <w:rPr>
          <w:noProof/>
        </w:rPr>
        <w:tab/>
      </w:r>
      <w:r>
        <w:rPr>
          <w:noProof/>
        </w:rPr>
        <w:fldChar w:fldCharType="begin" w:fldLock="1"/>
      </w:r>
      <w:r>
        <w:rPr>
          <w:noProof/>
        </w:rPr>
        <w:instrText xml:space="preserve"> PAGEREF _Toc169749978 \h </w:instrText>
      </w:r>
      <w:r>
        <w:rPr>
          <w:noProof/>
        </w:rPr>
      </w:r>
      <w:r>
        <w:rPr>
          <w:noProof/>
        </w:rPr>
        <w:fldChar w:fldCharType="separate"/>
      </w:r>
      <w:r>
        <w:rPr>
          <w:noProof/>
        </w:rPr>
        <w:t>342</w:t>
      </w:r>
      <w:r>
        <w:rPr>
          <w:noProof/>
        </w:rPr>
        <w:fldChar w:fldCharType="end"/>
      </w:r>
    </w:p>
    <w:p w14:paraId="10C1AD98" w14:textId="58321AA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OpEventType</w:t>
      </w:r>
      <w:r>
        <w:rPr>
          <w:noProof/>
        </w:rPr>
        <w:tab/>
      </w:r>
      <w:r>
        <w:rPr>
          <w:noProof/>
        </w:rPr>
        <w:fldChar w:fldCharType="begin" w:fldLock="1"/>
      </w:r>
      <w:r>
        <w:rPr>
          <w:noProof/>
        </w:rPr>
        <w:instrText xml:space="preserve"> PAGEREF _Toc169749979 \h </w:instrText>
      </w:r>
      <w:r>
        <w:rPr>
          <w:noProof/>
        </w:rPr>
      </w:r>
      <w:r>
        <w:rPr>
          <w:noProof/>
        </w:rPr>
        <w:fldChar w:fldCharType="separate"/>
      </w:r>
      <w:r>
        <w:rPr>
          <w:noProof/>
        </w:rPr>
        <w:t>342</w:t>
      </w:r>
      <w:r>
        <w:rPr>
          <w:noProof/>
        </w:rPr>
        <w:fldChar w:fldCharType="end"/>
      </w:r>
    </w:p>
    <w:p w14:paraId="712D6680" w14:textId="5DDFA42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6.5.6.3.6</w:t>
      </w:r>
      <w:r>
        <w:rPr>
          <w:rFonts w:asciiTheme="minorHAnsi" w:eastAsiaTheme="minorEastAsia" w:hAnsiTheme="minorHAnsi" w:cstheme="minorBidi"/>
          <w:noProof/>
          <w:kern w:val="2"/>
          <w:sz w:val="24"/>
          <w:szCs w:val="24"/>
          <w:lang w:eastAsia="en-GB"/>
          <w14:ligatures w14:val="standardContextual"/>
        </w:rPr>
        <w:tab/>
      </w:r>
      <w:r>
        <w:rPr>
          <w:noProof/>
        </w:rPr>
        <w:t>Enumeration: NgranFailureIndication</w:t>
      </w:r>
      <w:r>
        <w:rPr>
          <w:noProof/>
        </w:rPr>
        <w:tab/>
      </w:r>
      <w:r>
        <w:rPr>
          <w:noProof/>
        </w:rPr>
        <w:fldChar w:fldCharType="begin" w:fldLock="1"/>
      </w:r>
      <w:r>
        <w:rPr>
          <w:noProof/>
        </w:rPr>
        <w:instrText xml:space="preserve"> PAGEREF _Toc169749980 \h </w:instrText>
      </w:r>
      <w:r>
        <w:rPr>
          <w:noProof/>
        </w:rPr>
      </w:r>
      <w:r>
        <w:rPr>
          <w:noProof/>
        </w:rPr>
        <w:fldChar w:fldCharType="separate"/>
      </w:r>
      <w:r>
        <w:rPr>
          <w:noProof/>
        </w:rPr>
        <w:t>342</w:t>
      </w:r>
      <w:r>
        <w:rPr>
          <w:noProof/>
        </w:rPr>
        <w:fldChar w:fldCharType="end"/>
      </w:r>
    </w:p>
    <w:p w14:paraId="75C224DF" w14:textId="206D038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_Toc169749981 \h </w:instrText>
      </w:r>
      <w:r>
        <w:rPr>
          <w:noProof/>
        </w:rPr>
      </w:r>
      <w:r>
        <w:rPr>
          <w:noProof/>
        </w:rPr>
        <w:fldChar w:fldCharType="separate"/>
      </w:r>
      <w:r>
        <w:rPr>
          <w:noProof/>
        </w:rPr>
        <w:t>342</w:t>
      </w:r>
      <w:r>
        <w:rPr>
          <w:noProof/>
        </w:rPr>
        <w:fldChar w:fldCharType="end"/>
      </w:r>
    </w:p>
    <w:p w14:paraId="340D8044" w14:textId="66566FC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6.5.6.4.1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Introduction</w:t>
      </w:r>
      <w:r>
        <w:rPr>
          <w:noProof/>
        </w:rPr>
        <w:tab/>
      </w:r>
      <w:r>
        <w:rPr>
          <w:noProof/>
        </w:rPr>
        <w:fldChar w:fldCharType="begin" w:fldLock="1"/>
      </w:r>
      <w:r>
        <w:rPr>
          <w:noProof/>
        </w:rPr>
        <w:instrText xml:space="preserve"> PAGEREF _Toc169749982 \h </w:instrText>
      </w:r>
      <w:r>
        <w:rPr>
          <w:noProof/>
        </w:rPr>
      </w:r>
      <w:r>
        <w:rPr>
          <w:noProof/>
        </w:rPr>
        <w:fldChar w:fldCharType="separate"/>
      </w:r>
      <w:r>
        <w:rPr>
          <w:noProof/>
        </w:rPr>
        <w:t>342</w:t>
      </w:r>
      <w:r>
        <w:rPr>
          <w:noProof/>
        </w:rPr>
        <w:fldChar w:fldCharType="end"/>
      </w:r>
    </w:p>
    <w:p w14:paraId="04FE70EC" w14:textId="4AE1CE4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6.5.6.4.2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N2 Information</w:t>
      </w:r>
      <w:r>
        <w:rPr>
          <w:noProof/>
        </w:rPr>
        <w:tab/>
      </w:r>
      <w:r>
        <w:rPr>
          <w:noProof/>
        </w:rPr>
        <w:fldChar w:fldCharType="begin" w:fldLock="1"/>
      </w:r>
      <w:r>
        <w:rPr>
          <w:noProof/>
        </w:rPr>
        <w:instrText xml:space="preserve"> PAGEREF _Toc169749983 \h </w:instrText>
      </w:r>
      <w:r>
        <w:rPr>
          <w:noProof/>
        </w:rPr>
      </w:r>
      <w:r>
        <w:rPr>
          <w:noProof/>
        </w:rPr>
        <w:fldChar w:fldCharType="separate"/>
      </w:r>
      <w:r>
        <w:rPr>
          <w:noProof/>
        </w:rPr>
        <w:t>343</w:t>
      </w:r>
      <w:r>
        <w:rPr>
          <w:noProof/>
        </w:rPr>
        <w:fldChar w:fldCharType="end"/>
      </w:r>
    </w:p>
    <w:p w14:paraId="303EB466" w14:textId="47B0780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_Toc169749984 \h </w:instrText>
      </w:r>
      <w:r>
        <w:rPr>
          <w:noProof/>
        </w:rPr>
      </w:r>
      <w:r>
        <w:rPr>
          <w:noProof/>
        </w:rPr>
        <w:fldChar w:fldCharType="separate"/>
      </w:r>
      <w:r>
        <w:rPr>
          <w:noProof/>
        </w:rPr>
        <w:t>343</w:t>
      </w:r>
      <w:r>
        <w:rPr>
          <w:noProof/>
        </w:rPr>
        <w:fldChar w:fldCharType="end"/>
      </w:r>
    </w:p>
    <w:p w14:paraId="709B7C67" w14:textId="7465804E"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6.5.6.4.2.2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_Toc169749985 \h </w:instrText>
      </w:r>
      <w:r>
        <w:rPr>
          <w:noProof/>
        </w:rPr>
      </w:r>
      <w:r>
        <w:rPr>
          <w:noProof/>
        </w:rPr>
        <w:fldChar w:fldCharType="separate"/>
      </w:r>
      <w:r>
        <w:rPr>
          <w:noProof/>
        </w:rPr>
        <w:t>343</w:t>
      </w:r>
      <w:r>
        <w:rPr>
          <w:noProof/>
        </w:rPr>
        <w:fldChar w:fldCharType="end"/>
      </w:r>
    </w:p>
    <w:p w14:paraId="180062F9" w14:textId="67881DB4"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_Toc169749986 \h </w:instrText>
      </w:r>
      <w:r>
        <w:rPr>
          <w:noProof/>
        </w:rPr>
      </w:r>
      <w:r>
        <w:rPr>
          <w:noProof/>
        </w:rPr>
        <w:fldChar w:fldCharType="separate"/>
      </w:r>
      <w:r>
        <w:rPr>
          <w:noProof/>
        </w:rPr>
        <w:t>343</w:t>
      </w:r>
      <w:r>
        <w:rPr>
          <w:noProof/>
        </w:rPr>
        <w:fldChar w:fldCharType="end"/>
      </w:r>
    </w:p>
    <w:p w14:paraId="61E19F21" w14:textId="7DE7406C"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_Toc169749987 \h </w:instrText>
      </w:r>
      <w:r>
        <w:rPr>
          <w:noProof/>
        </w:rPr>
      </w:r>
      <w:r>
        <w:rPr>
          <w:noProof/>
        </w:rPr>
        <w:fldChar w:fldCharType="separate"/>
      </w:r>
      <w:r>
        <w:rPr>
          <w:noProof/>
        </w:rPr>
        <w:t>343</w:t>
      </w:r>
      <w:r>
        <w:rPr>
          <w:noProof/>
        </w:rPr>
        <w:fldChar w:fldCharType="end"/>
      </w:r>
    </w:p>
    <w:p w14:paraId="27A2A96E" w14:textId="60B2D07A"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_Toc169749988 \h </w:instrText>
      </w:r>
      <w:r>
        <w:rPr>
          <w:noProof/>
        </w:rPr>
      </w:r>
      <w:r>
        <w:rPr>
          <w:noProof/>
        </w:rPr>
        <w:fldChar w:fldCharType="separate"/>
      </w:r>
      <w:r>
        <w:rPr>
          <w:noProof/>
        </w:rPr>
        <w:t>343</w:t>
      </w:r>
      <w:r>
        <w:rPr>
          <w:noProof/>
        </w:rPr>
        <w:fldChar w:fldCharType="end"/>
      </w:r>
    </w:p>
    <w:p w14:paraId="264A9EC7" w14:textId="0A55BFA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_Toc169749989 \h </w:instrText>
      </w:r>
      <w:r>
        <w:rPr>
          <w:noProof/>
        </w:rPr>
      </w:r>
      <w:r>
        <w:rPr>
          <w:noProof/>
        </w:rPr>
        <w:fldChar w:fldCharType="separate"/>
      </w:r>
      <w:r>
        <w:rPr>
          <w:noProof/>
        </w:rPr>
        <w:t>343</w:t>
      </w:r>
      <w:r>
        <w:rPr>
          <w:noProof/>
        </w:rPr>
        <w:fldChar w:fldCharType="end"/>
      </w:r>
    </w:p>
    <w:p w14:paraId="17BA0C84" w14:textId="2D8434E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_Toc169749990 \h </w:instrText>
      </w:r>
      <w:r>
        <w:rPr>
          <w:noProof/>
        </w:rPr>
      </w:r>
      <w:r>
        <w:rPr>
          <w:noProof/>
        </w:rPr>
        <w:fldChar w:fldCharType="separate"/>
      </w:r>
      <w:r>
        <w:rPr>
          <w:noProof/>
        </w:rPr>
        <w:t>344</w:t>
      </w:r>
      <w:r>
        <w:rPr>
          <w:noProof/>
        </w:rPr>
        <w:fldChar w:fldCharType="end"/>
      </w:r>
    </w:p>
    <w:p w14:paraId="577EDDB9" w14:textId="31F10DE3"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6.5.9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_Toc169749991 \h </w:instrText>
      </w:r>
      <w:r>
        <w:rPr>
          <w:noProof/>
        </w:rPr>
      </w:r>
      <w:r>
        <w:rPr>
          <w:noProof/>
        </w:rPr>
        <w:fldChar w:fldCharType="separate"/>
      </w:r>
      <w:r>
        <w:rPr>
          <w:noProof/>
        </w:rPr>
        <w:t>344</w:t>
      </w:r>
      <w:r>
        <w:rPr>
          <w:noProof/>
        </w:rPr>
        <w:fldChar w:fldCharType="end"/>
      </w:r>
    </w:p>
    <w:p w14:paraId="390CDDC5" w14:textId="3F4433D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6.5.10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_Toc169749992 \h </w:instrText>
      </w:r>
      <w:r>
        <w:rPr>
          <w:noProof/>
        </w:rPr>
      </w:r>
      <w:r>
        <w:rPr>
          <w:noProof/>
        </w:rPr>
        <w:fldChar w:fldCharType="separate"/>
      </w:r>
      <w:r>
        <w:rPr>
          <w:noProof/>
        </w:rPr>
        <w:t>344</w:t>
      </w:r>
      <w:r>
        <w:rPr>
          <w:noProof/>
        </w:rPr>
        <w:fldChar w:fldCharType="end"/>
      </w:r>
    </w:p>
    <w:p w14:paraId="3DA4A70F" w14:textId="41EF1FCC"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Namf_MBSCommunication Service API</w:t>
      </w:r>
      <w:r>
        <w:rPr>
          <w:noProof/>
        </w:rPr>
        <w:tab/>
      </w:r>
      <w:r>
        <w:rPr>
          <w:noProof/>
        </w:rPr>
        <w:fldChar w:fldCharType="begin" w:fldLock="1"/>
      </w:r>
      <w:r>
        <w:rPr>
          <w:noProof/>
        </w:rPr>
        <w:instrText xml:space="preserve"> PAGEREF _Toc169749993 \h </w:instrText>
      </w:r>
      <w:r>
        <w:rPr>
          <w:noProof/>
        </w:rPr>
      </w:r>
      <w:r>
        <w:rPr>
          <w:noProof/>
        </w:rPr>
        <w:fldChar w:fldCharType="separate"/>
      </w:r>
      <w:r>
        <w:rPr>
          <w:noProof/>
        </w:rPr>
        <w:t>344</w:t>
      </w:r>
      <w:r>
        <w:rPr>
          <w:noProof/>
        </w:rPr>
        <w:fldChar w:fldCharType="end"/>
      </w:r>
    </w:p>
    <w:p w14:paraId="70A9B1C7" w14:textId="68BCC18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6.6.1</w:t>
      </w:r>
      <w:r>
        <w:rPr>
          <w:rFonts w:asciiTheme="minorHAnsi" w:eastAsiaTheme="minorEastAsia" w:hAnsiTheme="minorHAnsi" w:cstheme="minorBidi"/>
          <w:noProof/>
          <w:kern w:val="2"/>
          <w:sz w:val="24"/>
          <w:szCs w:val="24"/>
          <w:lang w:eastAsia="en-GB"/>
          <w14:ligatures w14:val="standardContextual"/>
        </w:rPr>
        <w:tab/>
      </w:r>
      <w:r>
        <w:rPr>
          <w:noProof/>
        </w:rPr>
        <w:t>API URI</w:t>
      </w:r>
      <w:r>
        <w:rPr>
          <w:noProof/>
        </w:rPr>
        <w:tab/>
      </w:r>
      <w:r>
        <w:rPr>
          <w:noProof/>
        </w:rPr>
        <w:fldChar w:fldCharType="begin" w:fldLock="1"/>
      </w:r>
      <w:r>
        <w:rPr>
          <w:noProof/>
        </w:rPr>
        <w:instrText xml:space="preserve"> PAGEREF _Toc169749994 \h </w:instrText>
      </w:r>
      <w:r>
        <w:rPr>
          <w:noProof/>
        </w:rPr>
      </w:r>
      <w:r>
        <w:rPr>
          <w:noProof/>
        </w:rPr>
        <w:fldChar w:fldCharType="separate"/>
      </w:r>
      <w:r>
        <w:rPr>
          <w:noProof/>
        </w:rPr>
        <w:t>344</w:t>
      </w:r>
      <w:r>
        <w:rPr>
          <w:noProof/>
        </w:rPr>
        <w:fldChar w:fldCharType="end"/>
      </w:r>
    </w:p>
    <w:p w14:paraId="39161C80" w14:textId="194FA893"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_Toc169749995 \h </w:instrText>
      </w:r>
      <w:r>
        <w:rPr>
          <w:noProof/>
        </w:rPr>
      </w:r>
      <w:r>
        <w:rPr>
          <w:noProof/>
        </w:rPr>
        <w:fldChar w:fldCharType="separate"/>
      </w:r>
      <w:r>
        <w:rPr>
          <w:noProof/>
        </w:rPr>
        <w:t>345</w:t>
      </w:r>
      <w:r>
        <w:rPr>
          <w:noProof/>
        </w:rPr>
        <w:fldChar w:fldCharType="end"/>
      </w:r>
    </w:p>
    <w:p w14:paraId="2050220F" w14:textId="44686DA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_Toc169749996 \h </w:instrText>
      </w:r>
      <w:r>
        <w:rPr>
          <w:noProof/>
        </w:rPr>
      </w:r>
      <w:r>
        <w:rPr>
          <w:noProof/>
        </w:rPr>
        <w:fldChar w:fldCharType="separate"/>
      </w:r>
      <w:r>
        <w:rPr>
          <w:noProof/>
        </w:rPr>
        <w:t>345</w:t>
      </w:r>
      <w:r>
        <w:rPr>
          <w:noProof/>
        </w:rPr>
        <w:fldChar w:fldCharType="end"/>
      </w:r>
    </w:p>
    <w:p w14:paraId="3D375ED5" w14:textId="2F39E65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6.6.2.2</w:t>
      </w:r>
      <w:r>
        <w:rPr>
          <w:rFonts w:asciiTheme="minorHAnsi" w:eastAsiaTheme="minorEastAsia" w:hAnsiTheme="minorHAnsi" w:cstheme="minorBidi"/>
          <w:noProof/>
          <w:kern w:val="2"/>
          <w:sz w:val="24"/>
          <w:szCs w:val="24"/>
          <w:lang w:eastAsia="en-GB"/>
          <w14:ligatures w14:val="standardContextual"/>
        </w:rPr>
        <w:tab/>
      </w:r>
      <w:r>
        <w:rPr>
          <w:noProof/>
        </w:rPr>
        <w:t>HTTP standard headers</w:t>
      </w:r>
      <w:r>
        <w:rPr>
          <w:noProof/>
        </w:rPr>
        <w:tab/>
      </w:r>
      <w:r>
        <w:rPr>
          <w:noProof/>
        </w:rPr>
        <w:fldChar w:fldCharType="begin" w:fldLock="1"/>
      </w:r>
      <w:r>
        <w:rPr>
          <w:noProof/>
        </w:rPr>
        <w:instrText xml:space="preserve"> PAGEREF _Toc169749997 \h </w:instrText>
      </w:r>
      <w:r>
        <w:rPr>
          <w:noProof/>
        </w:rPr>
      </w:r>
      <w:r>
        <w:rPr>
          <w:noProof/>
        </w:rPr>
        <w:fldChar w:fldCharType="separate"/>
      </w:r>
      <w:r>
        <w:rPr>
          <w:noProof/>
        </w:rPr>
        <w:t>345</w:t>
      </w:r>
      <w:r>
        <w:rPr>
          <w:noProof/>
        </w:rPr>
        <w:fldChar w:fldCharType="end"/>
      </w:r>
    </w:p>
    <w:p w14:paraId="103DF2DD" w14:textId="4FFF4E65"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_Toc169749998 \h </w:instrText>
      </w:r>
      <w:r>
        <w:rPr>
          <w:noProof/>
        </w:rPr>
      </w:r>
      <w:r>
        <w:rPr>
          <w:noProof/>
        </w:rPr>
        <w:fldChar w:fldCharType="separate"/>
      </w:r>
      <w:r>
        <w:rPr>
          <w:noProof/>
        </w:rPr>
        <w:t>345</w:t>
      </w:r>
      <w:r>
        <w:rPr>
          <w:noProof/>
        </w:rPr>
        <w:fldChar w:fldCharType="end"/>
      </w:r>
    </w:p>
    <w:p w14:paraId="339AC7D3" w14:textId="069A051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6.6.2.2.2</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_Toc169749999 \h </w:instrText>
      </w:r>
      <w:r>
        <w:rPr>
          <w:noProof/>
        </w:rPr>
      </w:r>
      <w:r>
        <w:rPr>
          <w:noProof/>
        </w:rPr>
        <w:fldChar w:fldCharType="separate"/>
      </w:r>
      <w:r>
        <w:rPr>
          <w:noProof/>
        </w:rPr>
        <w:t>345</w:t>
      </w:r>
      <w:r>
        <w:rPr>
          <w:noProof/>
        </w:rPr>
        <w:fldChar w:fldCharType="end"/>
      </w:r>
    </w:p>
    <w:p w14:paraId="53F0C4B0" w14:textId="3C811F08"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6.6.2.3</w:t>
      </w:r>
      <w:r>
        <w:rPr>
          <w:rFonts w:asciiTheme="minorHAnsi" w:eastAsiaTheme="minorEastAsia" w:hAnsiTheme="minorHAnsi" w:cstheme="minorBidi"/>
          <w:noProof/>
          <w:kern w:val="2"/>
          <w:sz w:val="24"/>
          <w:szCs w:val="24"/>
          <w:lang w:eastAsia="en-GB"/>
          <w14:ligatures w14:val="standardContextual"/>
        </w:rPr>
        <w:tab/>
      </w:r>
      <w:r>
        <w:rPr>
          <w:noProof/>
        </w:rPr>
        <w:t>HTTP custom headers</w:t>
      </w:r>
      <w:r>
        <w:rPr>
          <w:noProof/>
        </w:rPr>
        <w:tab/>
      </w:r>
      <w:r>
        <w:rPr>
          <w:noProof/>
        </w:rPr>
        <w:fldChar w:fldCharType="begin" w:fldLock="1"/>
      </w:r>
      <w:r>
        <w:rPr>
          <w:noProof/>
        </w:rPr>
        <w:instrText xml:space="preserve"> PAGEREF _Toc169750000 \h </w:instrText>
      </w:r>
      <w:r>
        <w:rPr>
          <w:noProof/>
        </w:rPr>
      </w:r>
      <w:r>
        <w:rPr>
          <w:noProof/>
        </w:rPr>
        <w:fldChar w:fldCharType="separate"/>
      </w:r>
      <w:r>
        <w:rPr>
          <w:noProof/>
        </w:rPr>
        <w:t>345</w:t>
      </w:r>
      <w:r>
        <w:rPr>
          <w:noProof/>
        </w:rPr>
        <w:fldChar w:fldCharType="end"/>
      </w:r>
    </w:p>
    <w:p w14:paraId="56B68860" w14:textId="371BEBB6"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6.6.2.3.1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_Toc169750001 \h </w:instrText>
      </w:r>
      <w:r>
        <w:rPr>
          <w:noProof/>
        </w:rPr>
      </w:r>
      <w:r>
        <w:rPr>
          <w:noProof/>
        </w:rPr>
        <w:fldChar w:fldCharType="separate"/>
      </w:r>
      <w:r>
        <w:rPr>
          <w:noProof/>
        </w:rPr>
        <w:t>345</w:t>
      </w:r>
      <w:r>
        <w:rPr>
          <w:noProof/>
        </w:rPr>
        <w:fldChar w:fldCharType="end"/>
      </w:r>
    </w:p>
    <w:p w14:paraId="339AAF0E" w14:textId="484AEB7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6.6.2.4</w:t>
      </w:r>
      <w:r>
        <w:rPr>
          <w:rFonts w:asciiTheme="minorHAnsi" w:eastAsiaTheme="minorEastAsia" w:hAnsiTheme="minorHAnsi" w:cstheme="minorBidi"/>
          <w:noProof/>
          <w:kern w:val="2"/>
          <w:sz w:val="24"/>
          <w:szCs w:val="24"/>
          <w:lang w:eastAsia="en-GB"/>
          <w14:ligatures w14:val="standardContextual"/>
        </w:rPr>
        <w:tab/>
      </w:r>
      <w:r>
        <w:rPr>
          <w:noProof/>
        </w:rPr>
        <w:t>HTTP multipart messages</w:t>
      </w:r>
      <w:r>
        <w:rPr>
          <w:noProof/>
        </w:rPr>
        <w:tab/>
      </w:r>
      <w:r>
        <w:rPr>
          <w:noProof/>
        </w:rPr>
        <w:fldChar w:fldCharType="begin" w:fldLock="1"/>
      </w:r>
      <w:r>
        <w:rPr>
          <w:noProof/>
        </w:rPr>
        <w:instrText xml:space="preserve"> PAGEREF _Toc169750002 \h </w:instrText>
      </w:r>
      <w:r>
        <w:rPr>
          <w:noProof/>
        </w:rPr>
      </w:r>
      <w:r>
        <w:rPr>
          <w:noProof/>
        </w:rPr>
        <w:fldChar w:fldCharType="separate"/>
      </w:r>
      <w:r>
        <w:rPr>
          <w:noProof/>
        </w:rPr>
        <w:t>346</w:t>
      </w:r>
      <w:r>
        <w:rPr>
          <w:noProof/>
        </w:rPr>
        <w:fldChar w:fldCharType="end"/>
      </w:r>
    </w:p>
    <w:p w14:paraId="503A804E" w14:textId="7D894205"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fldLock="1"/>
      </w:r>
      <w:r>
        <w:rPr>
          <w:noProof/>
        </w:rPr>
        <w:instrText xml:space="preserve"> PAGEREF _Toc169750003 \h </w:instrText>
      </w:r>
      <w:r>
        <w:rPr>
          <w:noProof/>
        </w:rPr>
      </w:r>
      <w:r>
        <w:rPr>
          <w:noProof/>
        </w:rPr>
        <w:fldChar w:fldCharType="separate"/>
      </w:r>
      <w:r>
        <w:rPr>
          <w:noProof/>
        </w:rPr>
        <w:t>346</w:t>
      </w:r>
      <w:r>
        <w:rPr>
          <w:noProof/>
        </w:rPr>
        <w:fldChar w:fldCharType="end"/>
      </w:r>
    </w:p>
    <w:p w14:paraId="6F591077" w14:textId="580799C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_Toc169750004 \h </w:instrText>
      </w:r>
      <w:r>
        <w:rPr>
          <w:noProof/>
        </w:rPr>
      </w:r>
      <w:r>
        <w:rPr>
          <w:noProof/>
        </w:rPr>
        <w:fldChar w:fldCharType="separate"/>
      </w:r>
      <w:r>
        <w:rPr>
          <w:noProof/>
        </w:rPr>
        <w:t>346</w:t>
      </w:r>
      <w:r>
        <w:rPr>
          <w:noProof/>
        </w:rPr>
        <w:fldChar w:fldCharType="end"/>
      </w:r>
    </w:p>
    <w:p w14:paraId="46D9A728" w14:textId="1B6E03C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6.6.3.1</w:t>
      </w:r>
      <w:r>
        <w:rPr>
          <w:rFonts w:asciiTheme="minorHAnsi" w:eastAsiaTheme="minorEastAsia" w:hAnsiTheme="minorHAnsi" w:cstheme="minorBidi"/>
          <w:noProof/>
          <w:kern w:val="2"/>
          <w:sz w:val="24"/>
          <w:szCs w:val="24"/>
          <w:lang w:eastAsia="en-GB"/>
          <w14:ligatures w14:val="standardContextual"/>
        </w:rPr>
        <w:tab/>
      </w:r>
      <w:r>
        <w:rPr>
          <w:noProof/>
        </w:rPr>
        <w:t>Resource: N2 Message Handler (</w:t>
      </w:r>
      <w:r w:rsidRPr="00A41FF3">
        <w:rPr>
          <w:rFonts w:eastAsia="DengXian"/>
          <w:noProof/>
        </w:rPr>
        <w:t>Custom Operation)</w:t>
      </w:r>
      <w:r>
        <w:rPr>
          <w:noProof/>
        </w:rPr>
        <w:tab/>
      </w:r>
      <w:r>
        <w:rPr>
          <w:noProof/>
        </w:rPr>
        <w:fldChar w:fldCharType="begin" w:fldLock="1"/>
      </w:r>
      <w:r>
        <w:rPr>
          <w:noProof/>
        </w:rPr>
        <w:instrText xml:space="preserve"> PAGEREF _Toc169750005 \h </w:instrText>
      </w:r>
      <w:r>
        <w:rPr>
          <w:noProof/>
        </w:rPr>
      </w:r>
      <w:r>
        <w:rPr>
          <w:noProof/>
        </w:rPr>
        <w:fldChar w:fldCharType="separate"/>
      </w:r>
      <w:r>
        <w:rPr>
          <w:noProof/>
        </w:rPr>
        <w:t>347</w:t>
      </w:r>
      <w:r>
        <w:rPr>
          <w:noProof/>
        </w:rPr>
        <w:fldChar w:fldCharType="end"/>
      </w:r>
    </w:p>
    <w:p w14:paraId="26EE822C" w14:textId="1F3EB492"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6.6.3.1.1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_Toc169750006 \h </w:instrText>
      </w:r>
      <w:r>
        <w:rPr>
          <w:noProof/>
        </w:rPr>
      </w:r>
      <w:r>
        <w:rPr>
          <w:noProof/>
        </w:rPr>
        <w:fldChar w:fldCharType="separate"/>
      </w:r>
      <w:r>
        <w:rPr>
          <w:noProof/>
        </w:rPr>
        <w:t>347</w:t>
      </w:r>
      <w:r>
        <w:rPr>
          <w:noProof/>
        </w:rPr>
        <w:fldChar w:fldCharType="end"/>
      </w:r>
    </w:p>
    <w:p w14:paraId="2704A741" w14:textId="3A28E404"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6.6.3.1.2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_Toc169750007 \h </w:instrText>
      </w:r>
      <w:r>
        <w:rPr>
          <w:noProof/>
        </w:rPr>
      </w:r>
      <w:r>
        <w:rPr>
          <w:noProof/>
        </w:rPr>
        <w:fldChar w:fldCharType="separate"/>
      </w:r>
      <w:r>
        <w:rPr>
          <w:noProof/>
        </w:rPr>
        <w:t>347</w:t>
      </w:r>
      <w:r>
        <w:rPr>
          <w:noProof/>
        </w:rPr>
        <w:fldChar w:fldCharType="end"/>
      </w:r>
    </w:p>
    <w:p w14:paraId="78913736" w14:textId="4DBF9A3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6.6.3.1.3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fldLock="1"/>
      </w:r>
      <w:r>
        <w:rPr>
          <w:noProof/>
        </w:rPr>
        <w:instrText xml:space="preserve"> PAGEREF _Toc169750008 \h </w:instrText>
      </w:r>
      <w:r>
        <w:rPr>
          <w:noProof/>
        </w:rPr>
      </w:r>
      <w:r>
        <w:rPr>
          <w:noProof/>
        </w:rPr>
        <w:fldChar w:fldCharType="separate"/>
      </w:r>
      <w:r>
        <w:rPr>
          <w:noProof/>
        </w:rPr>
        <w:t>347</w:t>
      </w:r>
      <w:r>
        <w:rPr>
          <w:noProof/>
        </w:rPr>
        <w:fldChar w:fldCharType="end"/>
      </w:r>
    </w:p>
    <w:p w14:paraId="76000135" w14:textId="76DEB5E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6.6.3.1.4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fldLock="1"/>
      </w:r>
      <w:r>
        <w:rPr>
          <w:noProof/>
        </w:rPr>
        <w:instrText xml:space="preserve"> PAGEREF _Toc169750009 \h </w:instrText>
      </w:r>
      <w:r>
        <w:rPr>
          <w:noProof/>
        </w:rPr>
      </w:r>
      <w:r>
        <w:rPr>
          <w:noProof/>
        </w:rPr>
        <w:fldChar w:fldCharType="separate"/>
      </w:r>
      <w:r>
        <w:rPr>
          <w:noProof/>
        </w:rPr>
        <w:t>347</w:t>
      </w:r>
      <w:r>
        <w:rPr>
          <w:noProof/>
        </w:rPr>
        <w:fldChar w:fldCharType="end"/>
      </w:r>
    </w:p>
    <w:p w14:paraId="793B5259" w14:textId="73E8E004"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6.6.3.1.4.1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_Toc169750010 \h </w:instrText>
      </w:r>
      <w:r>
        <w:rPr>
          <w:noProof/>
        </w:rPr>
      </w:r>
      <w:r>
        <w:rPr>
          <w:noProof/>
        </w:rPr>
        <w:fldChar w:fldCharType="separate"/>
      </w:r>
      <w:r>
        <w:rPr>
          <w:noProof/>
        </w:rPr>
        <w:t>347</w:t>
      </w:r>
      <w:r>
        <w:rPr>
          <w:noProof/>
        </w:rPr>
        <w:fldChar w:fldCharType="end"/>
      </w:r>
    </w:p>
    <w:p w14:paraId="73D32986" w14:textId="39E3C1DC"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6.6.3.1.4.2</w:t>
      </w:r>
      <w:r>
        <w:rPr>
          <w:rFonts w:asciiTheme="minorHAnsi" w:eastAsiaTheme="minorEastAsia" w:hAnsiTheme="minorHAnsi" w:cstheme="minorBidi"/>
          <w:noProof/>
          <w:kern w:val="2"/>
          <w:sz w:val="24"/>
          <w:szCs w:val="24"/>
          <w:lang w:eastAsia="en-GB"/>
          <w14:ligatures w14:val="standardContextual"/>
        </w:rPr>
        <w:tab/>
      </w:r>
      <w:r>
        <w:rPr>
          <w:noProof/>
        </w:rPr>
        <w:t xml:space="preserve">Operation: </w:t>
      </w:r>
      <w:r>
        <w:rPr>
          <w:noProof/>
          <w:lang w:eastAsia="zh-CN"/>
        </w:rPr>
        <w:t>transfer</w:t>
      </w:r>
      <w:r>
        <w:rPr>
          <w:noProof/>
        </w:rPr>
        <w:tab/>
      </w:r>
      <w:r>
        <w:rPr>
          <w:noProof/>
        </w:rPr>
        <w:fldChar w:fldCharType="begin" w:fldLock="1"/>
      </w:r>
      <w:r>
        <w:rPr>
          <w:noProof/>
        </w:rPr>
        <w:instrText xml:space="preserve"> PAGEREF _Toc169750011 \h </w:instrText>
      </w:r>
      <w:r>
        <w:rPr>
          <w:noProof/>
        </w:rPr>
      </w:r>
      <w:r>
        <w:rPr>
          <w:noProof/>
        </w:rPr>
        <w:fldChar w:fldCharType="separate"/>
      </w:r>
      <w:r>
        <w:rPr>
          <w:noProof/>
        </w:rPr>
        <w:t>347</w:t>
      </w:r>
      <w:r>
        <w:rPr>
          <w:noProof/>
        </w:rPr>
        <w:fldChar w:fldCharType="end"/>
      </w:r>
    </w:p>
    <w:p w14:paraId="06ECEA00" w14:textId="7771C65C"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6.6.3.1.4.2.1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_Toc169750012 \h </w:instrText>
      </w:r>
      <w:r>
        <w:rPr>
          <w:noProof/>
        </w:rPr>
      </w:r>
      <w:r>
        <w:rPr>
          <w:noProof/>
        </w:rPr>
        <w:fldChar w:fldCharType="separate"/>
      </w:r>
      <w:r>
        <w:rPr>
          <w:noProof/>
        </w:rPr>
        <w:t>347</w:t>
      </w:r>
      <w:r>
        <w:rPr>
          <w:noProof/>
        </w:rPr>
        <w:fldChar w:fldCharType="end"/>
      </w:r>
    </w:p>
    <w:p w14:paraId="49D9C044" w14:textId="690B8328" w:rsidR="00A4596B" w:rsidRDefault="00A4596B">
      <w:pPr>
        <w:pStyle w:val="TOC7"/>
        <w:rPr>
          <w:rFonts w:asciiTheme="minorHAnsi" w:eastAsiaTheme="minorEastAsia" w:hAnsiTheme="minorHAnsi" w:cstheme="minorBidi"/>
          <w:noProof/>
          <w:kern w:val="2"/>
          <w:sz w:val="24"/>
          <w:szCs w:val="24"/>
          <w:lang w:eastAsia="en-GB"/>
          <w14:ligatures w14:val="standardContextual"/>
        </w:rPr>
      </w:pPr>
      <w:r>
        <w:rPr>
          <w:noProof/>
        </w:rPr>
        <w:t>6.6.3.1.4.2.2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_Toc169750013 \h </w:instrText>
      </w:r>
      <w:r>
        <w:rPr>
          <w:noProof/>
        </w:rPr>
      </w:r>
      <w:r>
        <w:rPr>
          <w:noProof/>
        </w:rPr>
        <w:fldChar w:fldCharType="separate"/>
      </w:r>
      <w:r>
        <w:rPr>
          <w:noProof/>
        </w:rPr>
        <w:t>347</w:t>
      </w:r>
      <w:r>
        <w:rPr>
          <w:noProof/>
        </w:rPr>
        <w:fldChar w:fldCharType="end"/>
      </w:r>
    </w:p>
    <w:p w14:paraId="41B1C85F" w14:textId="5B3A79FF"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_Toc169750014 \h </w:instrText>
      </w:r>
      <w:r>
        <w:rPr>
          <w:noProof/>
        </w:rPr>
      </w:r>
      <w:r>
        <w:rPr>
          <w:noProof/>
        </w:rPr>
        <w:fldChar w:fldCharType="separate"/>
      </w:r>
      <w:r>
        <w:rPr>
          <w:noProof/>
        </w:rPr>
        <w:t>348</w:t>
      </w:r>
      <w:r>
        <w:rPr>
          <w:noProof/>
        </w:rPr>
        <w:fldChar w:fldCharType="end"/>
      </w:r>
    </w:p>
    <w:p w14:paraId="5C60ABEB" w14:textId="2AFD523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_Toc169750015 \h </w:instrText>
      </w:r>
      <w:r>
        <w:rPr>
          <w:noProof/>
        </w:rPr>
      </w:r>
      <w:r>
        <w:rPr>
          <w:noProof/>
        </w:rPr>
        <w:fldChar w:fldCharType="separate"/>
      </w:r>
      <w:r>
        <w:rPr>
          <w:noProof/>
        </w:rPr>
        <w:t>348</w:t>
      </w:r>
      <w:r>
        <w:rPr>
          <w:noProof/>
        </w:rPr>
        <w:fldChar w:fldCharType="end"/>
      </w:r>
    </w:p>
    <w:p w14:paraId="03B0342F" w14:textId="6A6D3F1F"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_Toc169750016 \h </w:instrText>
      </w:r>
      <w:r>
        <w:rPr>
          <w:noProof/>
        </w:rPr>
      </w:r>
      <w:r>
        <w:rPr>
          <w:noProof/>
        </w:rPr>
        <w:fldChar w:fldCharType="separate"/>
      </w:r>
      <w:r>
        <w:rPr>
          <w:noProof/>
        </w:rPr>
        <w:t>348</w:t>
      </w:r>
      <w:r>
        <w:rPr>
          <w:noProof/>
        </w:rPr>
        <w:fldChar w:fldCharType="end"/>
      </w:r>
    </w:p>
    <w:p w14:paraId="19CEB270" w14:textId="2BF6A4D2"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6.6.5.2</w:t>
      </w:r>
      <w:r>
        <w:rPr>
          <w:rFonts w:asciiTheme="minorHAnsi" w:eastAsiaTheme="minorEastAsia" w:hAnsiTheme="minorHAnsi" w:cstheme="minorBidi"/>
          <w:noProof/>
          <w:kern w:val="2"/>
          <w:sz w:val="24"/>
          <w:szCs w:val="24"/>
          <w:lang w:eastAsia="en-GB"/>
          <w14:ligatures w14:val="standardContextual"/>
        </w:rPr>
        <w:tab/>
      </w:r>
      <w:r>
        <w:rPr>
          <w:noProof/>
        </w:rPr>
        <w:t>Notification</w:t>
      </w:r>
      <w:r>
        <w:rPr>
          <w:noProof/>
        </w:rPr>
        <w:tab/>
      </w:r>
      <w:r>
        <w:rPr>
          <w:noProof/>
        </w:rPr>
        <w:fldChar w:fldCharType="begin" w:fldLock="1"/>
      </w:r>
      <w:r>
        <w:rPr>
          <w:noProof/>
        </w:rPr>
        <w:instrText xml:space="preserve"> PAGEREF _Toc169750017 \h </w:instrText>
      </w:r>
      <w:r>
        <w:rPr>
          <w:noProof/>
        </w:rPr>
      </w:r>
      <w:r>
        <w:rPr>
          <w:noProof/>
        </w:rPr>
        <w:fldChar w:fldCharType="separate"/>
      </w:r>
      <w:r>
        <w:rPr>
          <w:noProof/>
        </w:rPr>
        <w:t>349</w:t>
      </w:r>
      <w:r>
        <w:rPr>
          <w:noProof/>
        </w:rPr>
        <w:fldChar w:fldCharType="end"/>
      </w:r>
    </w:p>
    <w:p w14:paraId="29A0317B" w14:textId="29BD394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_Toc169750018 \h </w:instrText>
      </w:r>
      <w:r>
        <w:rPr>
          <w:noProof/>
        </w:rPr>
      </w:r>
      <w:r>
        <w:rPr>
          <w:noProof/>
        </w:rPr>
        <w:fldChar w:fldCharType="separate"/>
      </w:r>
      <w:r>
        <w:rPr>
          <w:noProof/>
        </w:rPr>
        <w:t>349</w:t>
      </w:r>
      <w:r>
        <w:rPr>
          <w:noProof/>
        </w:rPr>
        <w:fldChar w:fldCharType="end"/>
      </w:r>
    </w:p>
    <w:p w14:paraId="0196F768" w14:textId="4465585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6.6.5.</w:t>
      </w:r>
      <w:r>
        <w:rPr>
          <w:noProof/>
          <w:lang w:eastAsia="zh-CN"/>
        </w:rPr>
        <w:t>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Notification Definitionn</w:t>
      </w:r>
      <w:r>
        <w:rPr>
          <w:noProof/>
        </w:rPr>
        <w:tab/>
      </w:r>
      <w:r>
        <w:rPr>
          <w:noProof/>
        </w:rPr>
        <w:fldChar w:fldCharType="begin" w:fldLock="1"/>
      </w:r>
      <w:r>
        <w:rPr>
          <w:noProof/>
        </w:rPr>
        <w:instrText xml:space="preserve"> PAGEREF _Toc169750019 \h </w:instrText>
      </w:r>
      <w:r>
        <w:rPr>
          <w:noProof/>
        </w:rPr>
      </w:r>
      <w:r>
        <w:rPr>
          <w:noProof/>
        </w:rPr>
        <w:fldChar w:fldCharType="separate"/>
      </w:r>
      <w:r>
        <w:rPr>
          <w:noProof/>
        </w:rPr>
        <w:t>349</w:t>
      </w:r>
      <w:r>
        <w:rPr>
          <w:noProof/>
        </w:rPr>
        <w:fldChar w:fldCharType="end"/>
      </w:r>
    </w:p>
    <w:p w14:paraId="179DFB58" w14:textId="3EF0305C"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6.6.5.2.3</w:t>
      </w:r>
      <w:r>
        <w:rPr>
          <w:rFonts w:asciiTheme="minorHAnsi" w:eastAsiaTheme="minorEastAsia" w:hAnsiTheme="minorHAnsi" w:cstheme="minorBidi"/>
          <w:noProof/>
          <w:kern w:val="2"/>
          <w:sz w:val="24"/>
          <w:szCs w:val="24"/>
          <w:lang w:eastAsia="en-GB"/>
          <w14:ligatures w14:val="standardContextual"/>
        </w:rPr>
        <w:tab/>
      </w:r>
      <w:r>
        <w:rPr>
          <w:noProof/>
        </w:rPr>
        <w:t>Notification Standard Methods</w:t>
      </w:r>
      <w:r>
        <w:rPr>
          <w:noProof/>
        </w:rPr>
        <w:tab/>
      </w:r>
      <w:r>
        <w:rPr>
          <w:noProof/>
        </w:rPr>
        <w:fldChar w:fldCharType="begin" w:fldLock="1"/>
      </w:r>
      <w:r>
        <w:rPr>
          <w:noProof/>
        </w:rPr>
        <w:instrText xml:space="preserve"> PAGEREF _Toc169750020 \h </w:instrText>
      </w:r>
      <w:r>
        <w:rPr>
          <w:noProof/>
        </w:rPr>
      </w:r>
      <w:r>
        <w:rPr>
          <w:noProof/>
        </w:rPr>
        <w:fldChar w:fldCharType="separate"/>
      </w:r>
      <w:r>
        <w:rPr>
          <w:noProof/>
        </w:rPr>
        <w:t>349</w:t>
      </w:r>
      <w:r>
        <w:rPr>
          <w:noProof/>
        </w:rPr>
        <w:fldChar w:fldCharType="end"/>
      </w:r>
    </w:p>
    <w:p w14:paraId="22C0190B" w14:textId="74148666"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6.6.5.2.3.1</w:t>
      </w:r>
      <w:r>
        <w:rPr>
          <w:rFonts w:asciiTheme="minorHAnsi" w:eastAsiaTheme="minorEastAsia" w:hAnsiTheme="minorHAnsi" w:cstheme="minorBidi"/>
          <w:noProof/>
          <w:kern w:val="2"/>
          <w:sz w:val="24"/>
          <w:szCs w:val="24"/>
          <w:lang w:eastAsia="en-GB"/>
          <w14:ligatures w14:val="standardContextual"/>
        </w:rPr>
        <w:tab/>
      </w:r>
      <w:r>
        <w:rPr>
          <w:noProof/>
        </w:rPr>
        <w:t>POST</w:t>
      </w:r>
      <w:r>
        <w:rPr>
          <w:noProof/>
        </w:rPr>
        <w:tab/>
      </w:r>
      <w:r>
        <w:rPr>
          <w:noProof/>
        </w:rPr>
        <w:fldChar w:fldCharType="begin" w:fldLock="1"/>
      </w:r>
      <w:r>
        <w:rPr>
          <w:noProof/>
        </w:rPr>
        <w:instrText xml:space="preserve"> PAGEREF _Toc169750021 \h </w:instrText>
      </w:r>
      <w:r>
        <w:rPr>
          <w:noProof/>
        </w:rPr>
      </w:r>
      <w:r>
        <w:rPr>
          <w:noProof/>
        </w:rPr>
        <w:fldChar w:fldCharType="separate"/>
      </w:r>
      <w:r>
        <w:rPr>
          <w:noProof/>
        </w:rPr>
        <w:t>349</w:t>
      </w:r>
      <w:r>
        <w:rPr>
          <w:noProof/>
        </w:rPr>
        <w:fldChar w:fldCharType="end"/>
      </w:r>
    </w:p>
    <w:p w14:paraId="3E8D7135" w14:textId="01F21B1E"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_Toc169750022 \h </w:instrText>
      </w:r>
      <w:r>
        <w:rPr>
          <w:noProof/>
        </w:rPr>
      </w:r>
      <w:r>
        <w:rPr>
          <w:noProof/>
        </w:rPr>
        <w:fldChar w:fldCharType="separate"/>
      </w:r>
      <w:r>
        <w:rPr>
          <w:noProof/>
        </w:rPr>
        <w:t>350</w:t>
      </w:r>
      <w:r>
        <w:rPr>
          <w:noProof/>
        </w:rPr>
        <w:fldChar w:fldCharType="end"/>
      </w:r>
    </w:p>
    <w:p w14:paraId="533CD4E8" w14:textId="78EAF30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_Toc169750023 \h </w:instrText>
      </w:r>
      <w:r>
        <w:rPr>
          <w:noProof/>
        </w:rPr>
      </w:r>
      <w:r>
        <w:rPr>
          <w:noProof/>
        </w:rPr>
        <w:fldChar w:fldCharType="separate"/>
      </w:r>
      <w:r>
        <w:rPr>
          <w:noProof/>
        </w:rPr>
        <w:t>350</w:t>
      </w:r>
      <w:r>
        <w:rPr>
          <w:noProof/>
        </w:rPr>
        <w:fldChar w:fldCharType="end"/>
      </w:r>
    </w:p>
    <w:p w14:paraId="5FC0B7EC" w14:textId="03DD94CE"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6.6.6.2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Structured data types</w:t>
      </w:r>
      <w:r>
        <w:rPr>
          <w:noProof/>
        </w:rPr>
        <w:tab/>
      </w:r>
      <w:r>
        <w:rPr>
          <w:noProof/>
        </w:rPr>
        <w:fldChar w:fldCharType="begin" w:fldLock="1"/>
      </w:r>
      <w:r>
        <w:rPr>
          <w:noProof/>
        </w:rPr>
        <w:instrText xml:space="preserve"> PAGEREF _Toc169750024 \h </w:instrText>
      </w:r>
      <w:r>
        <w:rPr>
          <w:noProof/>
        </w:rPr>
      </w:r>
      <w:r>
        <w:rPr>
          <w:noProof/>
        </w:rPr>
        <w:fldChar w:fldCharType="separate"/>
      </w:r>
      <w:r>
        <w:rPr>
          <w:noProof/>
        </w:rPr>
        <w:t>351</w:t>
      </w:r>
      <w:r>
        <w:rPr>
          <w:noProof/>
        </w:rPr>
        <w:fldChar w:fldCharType="end"/>
      </w:r>
    </w:p>
    <w:p w14:paraId="7F5CCB4C" w14:textId="6FFF411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_Toc169750025 \h </w:instrText>
      </w:r>
      <w:r>
        <w:rPr>
          <w:noProof/>
        </w:rPr>
      </w:r>
      <w:r>
        <w:rPr>
          <w:noProof/>
        </w:rPr>
        <w:fldChar w:fldCharType="separate"/>
      </w:r>
      <w:r>
        <w:rPr>
          <w:noProof/>
        </w:rPr>
        <w:t>351</w:t>
      </w:r>
      <w:r>
        <w:rPr>
          <w:noProof/>
        </w:rPr>
        <w:fldChar w:fldCharType="end"/>
      </w:r>
    </w:p>
    <w:p w14:paraId="25F01866" w14:textId="46882131"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6.6.6.2.2</w:t>
      </w:r>
      <w:r>
        <w:rPr>
          <w:rFonts w:asciiTheme="minorHAnsi" w:eastAsiaTheme="minorEastAsia" w:hAnsiTheme="minorHAnsi" w:cstheme="minorBidi"/>
          <w:noProof/>
          <w:kern w:val="2"/>
          <w:sz w:val="24"/>
          <w:szCs w:val="24"/>
          <w:lang w:eastAsia="en-GB"/>
          <w14:ligatures w14:val="standardContextual"/>
        </w:rPr>
        <w:tab/>
      </w:r>
      <w:r>
        <w:rPr>
          <w:noProof/>
        </w:rPr>
        <w:t>Type: MbsN2MessageTransferReqData</w:t>
      </w:r>
      <w:r>
        <w:rPr>
          <w:noProof/>
        </w:rPr>
        <w:tab/>
      </w:r>
      <w:r>
        <w:rPr>
          <w:noProof/>
        </w:rPr>
        <w:fldChar w:fldCharType="begin" w:fldLock="1"/>
      </w:r>
      <w:r>
        <w:rPr>
          <w:noProof/>
        </w:rPr>
        <w:instrText xml:space="preserve"> PAGEREF _Toc169750026 \h </w:instrText>
      </w:r>
      <w:r>
        <w:rPr>
          <w:noProof/>
        </w:rPr>
      </w:r>
      <w:r>
        <w:rPr>
          <w:noProof/>
        </w:rPr>
        <w:fldChar w:fldCharType="separate"/>
      </w:r>
      <w:r>
        <w:rPr>
          <w:noProof/>
        </w:rPr>
        <w:t>351</w:t>
      </w:r>
      <w:r>
        <w:rPr>
          <w:noProof/>
        </w:rPr>
        <w:fldChar w:fldCharType="end"/>
      </w:r>
    </w:p>
    <w:p w14:paraId="06E4C937" w14:textId="7B209CE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6.6.6.2.3</w:t>
      </w:r>
      <w:r>
        <w:rPr>
          <w:rFonts w:asciiTheme="minorHAnsi" w:eastAsiaTheme="minorEastAsia" w:hAnsiTheme="minorHAnsi" w:cstheme="minorBidi"/>
          <w:noProof/>
          <w:kern w:val="2"/>
          <w:sz w:val="24"/>
          <w:szCs w:val="24"/>
          <w:lang w:eastAsia="en-GB"/>
          <w14:ligatures w14:val="standardContextual"/>
        </w:rPr>
        <w:tab/>
      </w:r>
      <w:r>
        <w:rPr>
          <w:noProof/>
        </w:rPr>
        <w:t>Type: MbsN2MessageTransferRspData</w:t>
      </w:r>
      <w:r>
        <w:rPr>
          <w:noProof/>
        </w:rPr>
        <w:tab/>
      </w:r>
      <w:r>
        <w:rPr>
          <w:noProof/>
        </w:rPr>
        <w:fldChar w:fldCharType="begin" w:fldLock="1"/>
      </w:r>
      <w:r>
        <w:rPr>
          <w:noProof/>
        </w:rPr>
        <w:instrText xml:space="preserve"> PAGEREF _Toc169750027 \h </w:instrText>
      </w:r>
      <w:r>
        <w:rPr>
          <w:noProof/>
        </w:rPr>
      </w:r>
      <w:r>
        <w:rPr>
          <w:noProof/>
        </w:rPr>
        <w:fldChar w:fldCharType="separate"/>
      </w:r>
      <w:r>
        <w:rPr>
          <w:noProof/>
        </w:rPr>
        <w:t>351</w:t>
      </w:r>
      <w:r>
        <w:rPr>
          <w:noProof/>
        </w:rPr>
        <w:fldChar w:fldCharType="end"/>
      </w:r>
    </w:p>
    <w:p w14:paraId="1207F363" w14:textId="4D08203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6.6.6.2.4</w:t>
      </w:r>
      <w:r>
        <w:rPr>
          <w:rFonts w:asciiTheme="minorHAnsi" w:eastAsiaTheme="minorEastAsia" w:hAnsiTheme="minorHAnsi" w:cstheme="minorBidi"/>
          <w:noProof/>
          <w:kern w:val="2"/>
          <w:sz w:val="24"/>
          <w:szCs w:val="24"/>
          <w:lang w:eastAsia="en-GB"/>
          <w14:ligatures w14:val="standardContextual"/>
        </w:rPr>
        <w:tab/>
      </w:r>
      <w:r>
        <w:rPr>
          <w:noProof/>
        </w:rPr>
        <w:t>Type: N2MbsSm</w:t>
      </w:r>
      <w:r w:rsidRPr="00A41FF3">
        <w:rPr>
          <w:noProof/>
          <w:lang w:val="en-US"/>
        </w:rPr>
        <w:t>Info</w:t>
      </w:r>
      <w:r>
        <w:rPr>
          <w:noProof/>
        </w:rPr>
        <w:tab/>
      </w:r>
      <w:r>
        <w:rPr>
          <w:noProof/>
        </w:rPr>
        <w:fldChar w:fldCharType="begin" w:fldLock="1"/>
      </w:r>
      <w:r>
        <w:rPr>
          <w:noProof/>
        </w:rPr>
        <w:instrText xml:space="preserve"> PAGEREF _Toc169750028 \h </w:instrText>
      </w:r>
      <w:r>
        <w:rPr>
          <w:noProof/>
        </w:rPr>
      </w:r>
      <w:r>
        <w:rPr>
          <w:noProof/>
        </w:rPr>
        <w:fldChar w:fldCharType="separate"/>
      </w:r>
      <w:r>
        <w:rPr>
          <w:noProof/>
        </w:rPr>
        <w:t>352</w:t>
      </w:r>
      <w:r>
        <w:rPr>
          <w:noProof/>
        </w:rPr>
        <w:fldChar w:fldCharType="end"/>
      </w:r>
    </w:p>
    <w:p w14:paraId="5610DD7A" w14:textId="66595C68"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Notification</w:t>
      </w:r>
      <w:r>
        <w:rPr>
          <w:noProof/>
        </w:rPr>
        <w:tab/>
      </w:r>
      <w:r>
        <w:rPr>
          <w:noProof/>
        </w:rPr>
        <w:fldChar w:fldCharType="begin" w:fldLock="1"/>
      </w:r>
      <w:r>
        <w:rPr>
          <w:noProof/>
        </w:rPr>
        <w:instrText xml:space="preserve"> PAGEREF _Toc169750029 \h </w:instrText>
      </w:r>
      <w:r>
        <w:rPr>
          <w:noProof/>
        </w:rPr>
      </w:r>
      <w:r>
        <w:rPr>
          <w:noProof/>
        </w:rPr>
        <w:fldChar w:fldCharType="separate"/>
      </w:r>
      <w:r>
        <w:rPr>
          <w:noProof/>
        </w:rPr>
        <w:t>352</w:t>
      </w:r>
      <w:r>
        <w:rPr>
          <w:noProof/>
        </w:rPr>
        <w:fldChar w:fldCharType="end"/>
      </w:r>
    </w:p>
    <w:p w14:paraId="600D7A38" w14:textId="3C89F48B"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RanFailure</w:t>
      </w:r>
      <w:r>
        <w:rPr>
          <w:noProof/>
        </w:rPr>
        <w:tab/>
      </w:r>
      <w:r>
        <w:rPr>
          <w:noProof/>
        </w:rPr>
        <w:fldChar w:fldCharType="begin" w:fldLock="1"/>
      </w:r>
      <w:r>
        <w:rPr>
          <w:noProof/>
        </w:rPr>
        <w:instrText xml:space="preserve"> PAGEREF _Toc169750030 \h </w:instrText>
      </w:r>
      <w:r>
        <w:rPr>
          <w:noProof/>
        </w:rPr>
      </w:r>
      <w:r>
        <w:rPr>
          <w:noProof/>
        </w:rPr>
        <w:fldChar w:fldCharType="separate"/>
      </w:r>
      <w:r>
        <w:rPr>
          <w:noProof/>
        </w:rPr>
        <w:t>352</w:t>
      </w:r>
      <w:r>
        <w:rPr>
          <w:noProof/>
        </w:rPr>
        <w:fldChar w:fldCharType="end"/>
      </w:r>
    </w:p>
    <w:p w14:paraId="00169B93" w14:textId="56265B6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sidRPr="00A41FF3">
        <w:rPr>
          <w:noProof/>
          <w:lang w:val="en-US"/>
        </w:rPr>
        <w:t>6.6.6.3</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Simple data types and enumerations</w:t>
      </w:r>
      <w:r>
        <w:rPr>
          <w:noProof/>
        </w:rPr>
        <w:tab/>
      </w:r>
      <w:r>
        <w:rPr>
          <w:noProof/>
        </w:rPr>
        <w:fldChar w:fldCharType="begin" w:fldLock="1"/>
      </w:r>
      <w:r>
        <w:rPr>
          <w:noProof/>
        </w:rPr>
        <w:instrText xml:space="preserve"> PAGEREF _Toc169750031 \h </w:instrText>
      </w:r>
      <w:r>
        <w:rPr>
          <w:noProof/>
        </w:rPr>
      </w:r>
      <w:r>
        <w:rPr>
          <w:noProof/>
        </w:rPr>
        <w:fldChar w:fldCharType="separate"/>
      </w:r>
      <w:r>
        <w:rPr>
          <w:noProof/>
        </w:rPr>
        <w:t>352</w:t>
      </w:r>
      <w:r>
        <w:rPr>
          <w:noProof/>
        </w:rPr>
        <w:fldChar w:fldCharType="end"/>
      </w:r>
    </w:p>
    <w:p w14:paraId="7E5B1916" w14:textId="0E7824C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_Toc169750032 \h </w:instrText>
      </w:r>
      <w:r>
        <w:rPr>
          <w:noProof/>
        </w:rPr>
      </w:r>
      <w:r>
        <w:rPr>
          <w:noProof/>
        </w:rPr>
        <w:fldChar w:fldCharType="separate"/>
      </w:r>
      <w:r>
        <w:rPr>
          <w:noProof/>
        </w:rPr>
        <w:t>352</w:t>
      </w:r>
      <w:r>
        <w:rPr>
          <w:noProof/>
        </w:rPr>
        <w:fldChar w:fldCharType="end"/>
      </w:r>
    </w:p>
    <w:p w14:paraId="07DE542A" w14:textId="6D2B16CF"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_Toc169750033 \h </w:instrText>
      </w:r>
      <w:r>
        <w:rPr>
          <w:noProof/>
        </w:rPr>
      </w:r>
      <w:r>
        <w:rPr>
          <w:noProof/>
        </w:rPr>
        <w:fldChar w:fldCharType="separate"/>
      </w:r>
      <w:r>
        <w:rPr>
          <w:noProof/>
        </w:rPr>
        <w:t>352</w:t>
      </w:r>
      <w:r>
        <w:rPr>
          <w:noProof/>
        </w:rPr>
        <w:fldChar w:fldCharType="end"/>
      </w:r>
    </w:p>
    <w:p w14:paraId="774F710C" w14:textId="6C12601D"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6.6.6.3.3</w:t>
      </w:r>
      <w:r>
        <w:rPr>
          <w:rFonts w:asciiTheme="minorHAnsi" w:eastAsiaTheme="minorEastAsia" w:hAnsiTheme="minorHAnsi" w:cstheme="minorBidi"/>
          <w:noProof/>
          <w:kern w:val="2"/>
          <w:sz w:val="24"/>
          <w:szCs w:val="24"/>
          <w:lang w:eastAsia="en-GB"/>
          <w14:ligatures w14:val="standardContextual"/>
        </w:rPr>
        <w:tab/>
      </w:r>
      <w:r>
        <w:rPr>
          <w:noProof/>
        </w:rPr>
        <w:t>Enumeration: MbsNgapIeType</w:t>
      </w:r>
      <w:r>
        <w:rPr>
          <w:noProof/>
        </w:rPr>
        <w:tab/>
      </w:r>
      <w:r>
        <w:rPr>
          <w:noProof/>
        </w:rPr>
        <w:fldChar w:fldCharType="begin" w:fldLock="1"/>
      </w:r>
      <w:r>
        <w:rPr>
          <w:noProof/>
        </w:rPr>
        <w:instrText xml:space="preserve"> PAGEREF _Toc169750034 \h </w:instrText>
      </w:r>
      <w:r>
        <w:rPr>
          <w:noProof/>
        </w:rPr>
      </w:r>
      <w:r>
        <w:rPr>
          <w:noProof/>
        </w:rPr>
        <w:fldChar w:fldCharType="separate"/>
      </w:r>
      <w:r>
        <w:rPr>
          <w:noProof/>
        </w:rPr>
        <w:t>353</w:t>
      </w:r>
      <w:r>
        <w:rPr>
          <w:noProof/>
        </w:rPr>
        <w:fldChar w:fldCharType="end"/>
      </w:r>
    </w:p>
    <w:p w14:paraId="3DB0D67D" w14:textId="3524A763"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Pr>
          <w:noProof/>
        </w:rPr>
        <w:t>6.6.6.3.4</w:t>
      </w:r>
      <w:r>
        <w:rPr>
          <w:rFonts w:asciiTheme="minorHAnsi" w:eastAsiaTheme="minorEastAsia" w:hAnsiTheme="minorHAnsi" w:cstheme="minorBidi"/>
          <w:noProof/>
          <w:kern w:val="2"/>
          <w:sz w:val="24"/>
          <w:szCs w:val="24"/>
          <w:lang w:eastAsia="en-GB"/>
          <w14:ligatures w14:val="standardContextual"/>
        </w:rPr>
        <w:tab/>
      </w:r>
      <w:r>
        <w:rPr>
          <w:noProof/>
        </w:rPr>
        <w:t>Enumeration: RanFailureIndication</w:t>
      </w:r>
      <w:r>
        <w:rPr>
          <w:noProof/>
        </w:rPr>
        <w:tab/>
      </w:r>
      <w:r>
        <w:rPr>
          <w:noProof/>
        </w:rPr>
        <w:fldChar w:fldCharType="begin" w:fldLock="1"/>
      </w:r>
      <w:r>
        <w:rPr>
          <w:noProof/>
        </w:rPr>
        <w:instrText xml:space="preserve"> PAGEREF _Toc169750035 \h </w:instrText>
      </w:r>
      <w:r>
        <w:rPr>
          <w:noProof/>
        </w:rPr>
      </w:r>
      <w:r>
        <w:rPr>
          <w:noProof/>
        </w:rPr>
        <w:fldChar w:fldCharType="separate"/>
      </w:r>
      <w:r>
        <w:rPr>
          <w:noProof/>
        </w:rPr>
        <w:t>353</w:t>
      </w:r>
      <w:r>
        <w:rPr>
          <w:noProof/>
        </w:rPr>
        <w:fldChar w:fldCharType="end"/>
      </w:r>
    </w:p>
    <w:p w14:paraId="44216070" w14:textId="464B93D6"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6.6.6.4</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fldLock="1"/>
      </w:r>
      <w:r>
        <w:rPr>
          <w:noProof/>
        </w:rPr>
        <w:instrText xml:space="preserve"> PAGEREF _Toc169750036 \h </w:instrText>
      </w:r>
      <w:r>
        <w:rPr>
          <w:noProof/>
        </w:rPr>
      </w:r>
      <w:r>
        <w:rPr>
          <w:noProof/>
        </w:rPr>
        <w:fldChar w:fldCharType="separate"/>
      </w:r>
      <w:r>
        <w:rPr>
          <w:noProof/>
        </w:rPr>
        <w:t>353</w:t>
      </w:r>
      <w:r>
        <w:rPr>
          <w:noProof/>
        </w:rPr>
        <w:fldChar w:fldCharType="end"/>
      </w:r>
    </w:p>
    <w:p w14:paraId="4F7D7929" w14:textId="496BEBCE"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6.6.6.4.1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Introduction</w:t>
      </w:r>
      <w:r>
        <w:rPr>
          <w:noProof/>
        </w:rPr>
        <w:tab/>
      </w:r>
      <w:r>
        <w:rPr>
          <w:noProof/>
        </w:rPr>
        <w:fldChar w:fldCharType="begin" w:fldLock="1"/>
      </w:r>
      <w:r>
        <w:rPr>
          <w:noProof/>
        </w:rPr>
        <w:instrText xml:space="preserve"> PAGEREF _Toc169750037 \h </w:instrText>
      </w:r>
      <w:r>
        <w:rPr>
          <w:noProof/>
        </w:rPr>
      </w:r>
      <w:r>
        <w:rPr>
          <w:noProof/>
        </w:rPr>
        <w:fldChar w:fldCharType="separate"/>
      </w:r>
      <w:r>
        <w:rPr>
          <w:noProof/>
        </w:rPr>
        <w:t>353</w:t>
      </w:r>
      <w:r>
        <w:rPr>
          <w:noProof/>
        </w:rPr>
        <w:fldChar w:fldCharType="end"/>
      </w:r>
    </w:p>
    <w:p w14:paraId="1B9DF6E2" w14:textId="395B9A5A" w:rsidR="00A4596B" w:rsidRDefault="00A4596B">
      <w:pPr>
        <w:pStyle w:val="TOC5"/>
        <w:rPr>
          <w:rFonts w:asciiTheme="minorHAnsi" w:eastAsiaTheme="minorEastAsia" w:hAnsiTheme="minorHAnsi" w:cstheme="minorBidi"/>
          <w:noProof/>
          <w:kern w:val="2"/>
          <w:sz w:val="24"/>
          <w:szCs w:val="24"/>
          <w:lang w:eastAsia="en-GB"/>
          <w14:ligatures w14:val="standardContextual"/>
        </w:rPr>
      </w:pPr>
      <w:r w:rsidRPr="00A41FF3">
        <w:rPr>
          <w:noProof/>
          <w:lang w:val="en-US"/>
        </w:rPr>
        <w:t>6.6.6.4.2</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N2 Information</w:t>
      </w:r>
      <w:r>
        <w:rPr>
          <w:noProof/>
        </w:rPr>
        <w:tab/>
      </w:r>
      <w:r>
        <w:rPr>
          <w:noProof/>
        </w:rPr>
        <w:fldChar w:fldCharType="begin" w:fldLock="1"/>
      </w:r>
      <w:r>
        <w:rPr>
          <w:noProof/>
        </w:rPr>
        <w:instrText xml:space="preserve"> PAGEREF _Toc169750038 \h </w:instrText>
      </w:r>
      <w:r>
        <w:rPr>
          <w:noProof/>
        </w:rPr>
      </w:r>
      <w:r>
        <w:rPr>
          <w:noProof/>
        </w:rPr>
        <w:fldChar w:fldCharType="separate"/>
      </w:r>
      <w:r>
        <w:rPr>
          <w:noProof/>
        </w:rPr>
        <w:t>353</w:t>
      </w:r>
      <w:r>
        <w:rPr>
          <w:noProof/>
        </w:rPr>
        <w:fldChar w:fldCharType="end"/>
      </w:r>
    </w:p>
    <w:p w14:paraId="1614FF8A" w14:textId="79A87497"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6.6.6.4.2.1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_Toc169750039 \h </w:instrText>
      </w:r>
      <w:r>
        <w:rPr>
          <w:noProof/>
        </w:rPr>
      </w:r>
      <w:r>
        <w:rPr>
          <w:noProof/>
        </w:rPr>
        <w:fldChar w:fldCharType="separate"/>
      </w:r>
      <w:r>
        <w:rPr>
          <w:noProof/>
        </w:rPr>
        <w:t>353</w:t>
      </w:r>
      <w:r>
        <w:rPr>
          <w:noProof/>
        </w:rPr>
        <w:fldChar w:fldCharType="end"/>
      </w:r>
    </w:p>
    <w:p w14:paraId="3E9C16E4" w14:textId="05055925" w:rsidR="00A4596B" w:rsidRDefault="00A4596B">
      <w:pPr>
        <w:pStyle w:val="TOC6"/>
        <w:rPr>
          <w:rFonts w:asciiTheme="minorHAnsi" w:eastAsiaTheme="minorEastAsia" w:hAnsiTheme="minorHAnsi" w:cstheme="minorBidi"/>
          <w:noProof/>
          <w:kern w:val="2"/>
          <w:sz w:val="24"/>
          <w:szCs w:val="24"/>
          <w:lang w:eastAsia="en-GB"/>
          <w14:ligatures w14:val="standardContextual"/>
        </w:rPr>
      </w:pPr>
      <w:r>
        <w:rPr>
          <w:noProof/>
        </w:rPr>
        <w:t>6.6.6.4.2.2</w:t>
      </w:r>
      <w:r>
        <w:rPr>
          <w:rFonts w:asciiTheme="minorHAnsi" w:eastAsiaTheme="minorEastAsia" w:hAnsiTheme="minorHAnsi" w:cstheme="minorBidi"/>
          <w:noProof/>
          <w:kern w:val="2"/>
          <w:sz w:val="24"/>
          <w:szCs w:val="24"/>
          <w:lang w:eastAsia="en-GB"/>
          <w14:ligatures w14:val="standardContextual"/>
        </w:rPr>
        <w:tab/>
      </w:r>
      <w:r>
        <w:rPr>
          <w:noProof/>
        </w:rPr>
        <w:t>NGAP IEs</w:t>
      </w:r>
      <w:r>
        <w:rPr>
          <w:noProof/>
        </w:rPr>
        <w:tab/>
      </w:r>
      <w:r>
        <w:rPr>
          <w:noProof/>
        </w:rPr>
        <w:fldChar w:fldCharType="begin" w:fldLock="1"/>
      </w:r>
      <w:r>
        <w:rPr>
          <w:noProof/>
        </w:rPr>
        <w:instrText xml:space="preserve"> PAGEREF _Toc169750040 \h </w:instrText>
      </w:r>
      <w:r>
        <w:rPr>
          <w:noProof/>
        </w:rPr>
      </w:r>
      <w:r>
        <w:rPr>
          <w:noProof/>
        </w:rPr>
        <w:fldChar w:fldCharType="separate"/>
      </w:r>
      <w:r>
        <w:rPr>
          <w:noProof/>
        </w:rPr>
        <w:t>353</w:t>
      </w:r>
      <w:r>
        <w:rPr>
          <w:noProof/>
        </w:rPr>
        <w:fldChar w:fldCharType="end"/>
      </w:r>
    </w:p>
    <w:p w14:paraId="052706CB" w14:textId="7C6D857A"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_Toc169750041 \h </w:instrText>
      </w:r>
      <w:r>
        <w:rPr>
          <w:noProof/>
        </w:rPr>
      </w:r>
      <w:r>
        <w:rPr>
          <w:noProof/>
        </w:rPr>
        <w:fldChar w:fldCharType="separate"/>
      </w:r>
      <w:r>
        <w:rPr>
          <w:noProof/>
        </w:rPr>
        <w:t>354</w:t>
      </w:r>
      <w:r>
        <w:rPr>
          <w:noProof/>
        </w:rPr>
        <w:fldChar w:fldCharType="end"/>
      </w:r>
    </w:p>
    <w:p w14:paraId="453C44AE" w14:textId="08DFE047"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_Toc169750042 \h </w:instrText>
      </w:r>
      <w:r>
        <w:rPr>
          <w:noProof/>
        </w:rPr>
      </w:r>
      <w:r>
        <w:rPr>
          <w:noProof/>
        </w:rPr>
        <w:fldChar w:fldCharType="separate"/>
      </w:r>
      <w:r>
        <w:rPr>
          <w:noProof/>
        </w:rPr>
        <w:t>354</w:t>
      </w:r>
      <w:r>
        <w:rPr>
          <w:noProof/>
        </w:rPr>
        <w:fldChar w:fldCharType="end"/>
      </w:r>
    </w:p>
    <w:p w14:paraId="3423A420" w14:textId="5461A693"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_Toc169750043 \h </w:instrText>
      </w:r>
      <w:r>
        <w:rPr>
          <w:noProof/>
        </w:rPr>
      </w:r>
      <w:r>
        <w:rPr>
          <w:noProof/>
        </w:rPr>
        <w:fldChar w:fldCharType="separate"/>
      </w:r>
      <w:r>
        <w:rPr>
          <w:noProof/>
        </w:rPr>
        <w:t>354</w:t>
      </w:r>
      <w:r>
        <w:rPr>
          <w:noProof/>
        </w:rPr>
        <w:fldChar w:fldCharType="end"/>
      </w:r>
    </w:p>
    <w:p w14:paraId="565C1C17" w14:textId="67182F2B" w:rsidR="00A4596B" w:rsidRDefault="00A4596B">
      <w:pPr>
        <w:pStyle w:val="TOC4"/>
        <w:rPr>
          <w:rFonts w:asciiTheme="minorHAnsi" w:eastAsiaTheme="minorEastAsia" w:hAnsiTheme="minorHAnsi" w:cstheme="minorBidi"/>
          <w:noProof/>
          <w:kern w:val="2"/>
          <w:sz w:val="24"/>
          <w:szCs w:val="24"/>
          <w:lang w:eastAsia="en-GB"/>
          <w14:ligatures w14:val="standardContextual"/>
        </w:rPr>
      </w:pPr>
      <w:r>
        <w:rPr>
          <w:noProof/>
        </w:rPr>
        <w:t>6.6.7.3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_Toc169750044 \h </w:instrText>
      </w:r>
      <w:r>
        <w:rPr>
          <w:noProof/>
        </w:rPr>
      </w:r>
      <w:r>
        <w:rPr>
          <w:noProof/>
        </w:rPr>
        <w:fldChar w:fldCharType="separate"/>
      </w:r>
      <w:r>
        <w:rPr>
          <w:noProof/>
        </w:rPr>
        <w:t>354</w:t>
      </w:r>
      <w:r>
        <w:rPr>
          <w:noProof/>
        </w:rPr>
        <w:fldChar w:fldCharType="end"/>
      </w:r>
    </w:p>
    <w:p w14:paraId="26AE8E9A" w14:textId="3A20C787"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6.6.8</w:t>
      </w:r>
      <w:r>
        <w:rPr>
          <w:rFonts w:asciiTheme="minorHAnsi" w:eastAsiaTheme="minorEastAsia" w:hAnsiTheme="minorHAnsi" w:cstheme="minorBidi"/>
          <w:noProof/>
          <w:kern w:val="2"/>
          <w:sz w:val="24"/>
          <w:szCs w:val="24"/>
          <w:lang w:eastAsia="en-GB"/>
          <w14:ligatures w14:val="standardContextual"/>
        </w:rPr>
        <w:tab/>
      </w:r>
      <w:r>
        <w:rPr>
          <w:noProof/>
        </w:rPr>
        <w:t>Feature Negotiation</w:t>
      </w:r>
      <w:r>
        <w:rPr>
          <w:noProof/>
        </w:rPr>
        <w:tab/>
      </w:r>
      <w:r>
        <w:rPr>
          <w:noProof/>
        </w:rPr>
        <w:fldChar w:fldCharType="begin" w:fldLock="1"/>
      </w:r>
      <w:r>
        <w:rPr>
          <w:noProof/>
        </w:rPr>
        <w:instrText xml:space="preserve"> PAGEREF _Toc169750045 \h </w:instrText>
      </w:r>
      <w:r>
        <w:rPr>
          <w:noProof/>
        </w:rPr>
      </w:r>
      <w:r>
        <w:rPr>
          <w:noProof/>
        </w:rPr>
        <w:fldChar w:fldCharType="separate"/>
      </w:r>
      <w:r>
        <w:rPr>
          <w:noProof/>
        </w:rPr>
        <w:t>354</w:t>
      </w:r>
      <w:r>
        <w:rPr>
          <w:noProof/>
        </w:rPr>
        <w:fldChar w:fldCharType="end"/>
      </w:r>
    </w:p>
    <w:p w14:paraId="11A1612C" w14:textId="2F858446"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sidRPr="00A41FF3">
        <w:rPr>
          <w:noProof/>
          <w:lang w:val="en-US"/>
        </w:rPr>
        <w:t>6.6.9</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Security</w:t>
      </w:r>
      <w:r>
        <w:rPr>
          <w:noProof/>
        </w:rPr>
        <w:tab/>
      </w:r>
      <w:r>
        <w:rPr>
          <w:noProof/>
        </w:rPr>
        <w:fldChar w:fldCharType="begin" w:fldLock="1"/>
      </w:r>
      <w:r>
        <w:rPr>
          <w:noProof/>
        </w:rPr>
        <w:instrText xml:space="preserve"> PAGEREF _Toc169750046 \h </w:instrText>
      </w:r>
      <w:r>
        <w:rPr>
          <w:noProof/>
        </w:rPr>
      </w:r>
      <w:r>
        <w:rPr>
          <w:noProof/>
        </w:rPr>
        <w:fldChar w:fldCharType="separate"/>
      </w:r>
      <w:r>
        <w:rPr>
          <w:noProof/>
        </w:rPr>
        <w:t>355</w:t>
      </w:r>
      <w:r>
        <w:rPr>
          <w:noProof/>
        </w:rPr>
        <w:fldChar w:fldCharType="end"/>
      </w:r>
    </w:p>
    <w:p w14:paraId="77198370" w14:textId="6908A2C1" w:rsidR="00A4596B" w:rsidRDefault="00A4596B">
      <w:pPr>
        <w:pStyle w:val="TOC3"/>
        <w:rPr>
          <w:rFonts w:asciiTheme="minorHAnsi" w:eastAsiaTheme="minorEastAsia" w:hAnsiTheme="minorHAnsi" w:cstheme="minorBidi"/>
          <w:noProof/>
          <w:kern w:val="2"/>
          <w:sz w:val="24"/>
          <w:szCs w:val="24"/>
          <w:lang w:eastAsia="en-GB"/>
          <w14:ligatures w14:val="standardContextual"/>
        </w:rPr>
      </w:pPr>
      <w:r>
        <w:rPr>
          <w:noProof/>
        </w:rPr>
        <w:t>6.6.10</w:t>
      </w:r>
      <w:r>
        <w:rPr>
          <w:rFonts w:asciiTheme="minorHAnsi" w:eastAsiaTheme="minorEastAsia" w:hAnsiTheme="minorHAnsi" w:cstheme="minorBidi"/>
          <w:noProof/>
          <w:kern w:val="2"/>
          <w:sz w:val="24"/>
          <w:szCs w:val="24"/>
          <w:lang w:eastAsia="en-GB"/>
          <w14:ligatures w14:val="standardContextual"/>
        </w:rPr>
        <w:tab/>
      </w:r>
      <w:r>
        <w:rPr>
          <w:noProof/>
        </w:rPr>
        <w:t>HTTP redirection</w:t>
      </w:r>
      <w:r>
        <w:rPr>
          <w:noProof/>
        </w:rPr>
        <w:tab/>
      </w:r>
      <w:r>
        <w:rPr>
          <w:noProof/>
        </w:rPr>
        <w:fldChar w:fldCharType="begin" w:fldLock="1"/>
      </w:r>
      <w:r>
        <w:rPr>
          <w:noProof/>
        </w:rPr>
        <w:instrText xml:space="preserve"> PAGEREF _Toc169750047 \h </w:instrText>
      </w:r>
      <w:r>
        <w:rPr>
          <w:noProof/>
        </w:rPr>
      </w:r>
      <w:r>
        <w:rPr>
          <w:noProof/>
        </w:rPr>
        <w:fldChar w:fldCharType="separate"/>
      </w:r>
      <w:r>
        <w:rPr>
          <w:noProof/>
        </w:rPr>
        <w:t>355</w:t>
      </w:r>
      <w:r>
        <w:rPr>
          <w:noProof/>
        </w:rPr>
        <w:fldChar w:fldCharType="end"/>
      </w:r>
    </w:p>
    <w:p w14:paraId="28D45135" w14:textId="1B668505"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_Toc169750048 \h </w:instrText>
      </w:r>
      <w:r>
        <w:rPr>
          <w:noProof/>
        </w:rPr>
      </w:r>
      <w:r>
        <w:rPr>
          <w:noProof/>
        </w:rPr>
        <w:fldChar w:fldCharType="separate"/>
      </w:r>
      <w:r>
        <w:rPr>
          <w:noProof/>
        </w:rPr>
        <w:t>355</w:t>
      </w:r>
      <w:r>
        <w:rPr>
          <w:noProof/>
        </w:rPr>
        <w:fldChar w:fldCharType="end"/>
      </w:r>
    </w:p>
    <w:p w14:paraId="743C18EB" w14:textId="68AD0172"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Namf_Communication API</w:t>
      </w:r>
      <w:r>
        <w:rPr>
          <w:noProof/>
        </w:rPr>
        <w:tab/>
      </w:r>
      <w:r>
        <w:rPr>
          <w:noProof/>
        </w:rPr>
        <w:fldChar w:fldCharType="begin" w:fldLock="1"/>
      </w:r>
      <w:r>
        <w:rPr>
          <w:noProof/>
        </w:rPr>
        <w:instrText xml:space="preserve"> PAGEREF _Toc169750049 \h </w:instrText>
      </w:r>
      <w:r>
        <w:rPr>
          <w:noProof/>
        </w:rPr>
      </w:r>
      <w:r>
        <w:rPr>
          <w:noProof/>
        </w:rPr>
        <w:fldChar w:fldCharType="separate"/>
      </w:r>
      <w:r>
        <w:rPr>
          <w:noProof/>
        </w:rPr>
        <w:t>356</w:t>
      </w:r>
      <w:r>
        <w:rPr>
          <w:noProof/>
        </w:rPr>
        <w:fldChar w:fldCharType="end"/>
      </w:r>
    </w:p>
    <w:p w14:paraId="4094F831" w14:textId="2852E551"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Namf_EventExposure API</w:t>
      </w:r>
      <w:r>
        <w:rPr>
          <w:noProof/>
        </w:rPr>
        <w:tab/>
      </w:r>
      <w:r>
        <w:rPr>
          <w:noProof/>
        </w:rPr>
        <w:fldChar w:fldCharType="begin" w:fldLock="1"/>
      </w:r>
      <w:r>
        <w:rPr>
          <w:noProof/>
        </w:rPr>
        <w:instrText xml:space="preserve"> PAGEREF _Toc169750050 \h </w:instrText>
      </w:r>
      <w:r>
        <w:rPr>
          <w:noProof/>
        </w:rPr>
      </w:r>
      <w:r>
        <w:rPr>
          <w:noProof/>
        </w:rPr>
        <w:fldChar w:fldCharType="separate"/>
      </w:r>
      <w:r>
        <w:rPr>
          <w:noProof/>
        </w:rPr>
        <w:t>415</w:t>
      </w:r>
      <w:r>
        <w:rPr>
          <w:noProof/>
        </w:rPr>
        <w:fldChar w:fldCharType="end"/>
      </w:r>
    </w:p>
    <w:p w14:paraId="2E023D5A" w14:textId="503C452A"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Namf_MT</w:t>
      </w:r>
      <w:r>
        <w:rPr>
          <w:noProof/>
        </w:rPr>
        <w:tab/>
      </w:r>
      <w:r>
        <w:rPr>
          <w:noProof/>
        </w:rPr>
        <w:fldChar w:fldCharType="begin" w:fldLock="1"/>
      </w:r>
      <w:r>
        <w:rPr>
          <w:noProof/>
        </w:rPr>
        <w:instrText xml:space="preserve"> PAGEREF _Toc169750051 \h </w:instrText>
      </w:r>
      <w:r>
        <w:rPr>
          <w:noProof/>
        </w:rPr>
      </w:r>
      <w:r>
        <w:rPr>
          <w:noProof/>
        </w:rPr>
        <w:fldChar w:fldCharType="separate"/>
      </w:r>
      <w:r>
        <w:rPr>
          <w:noProof/>
        </w:rPr>
        <w:t>429</w:t>
      </w:r>
      <w:r>
        <w:rPr>
          <w:noProof/>
        </w:rPr>
        <w:fldChar w:fldCharType="end"/>
      </w:r>
    </w:p>
    <w:p w14:paraId="26F87F76" w14:textId="19B9E300"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Namf_Location</w:t>
      </w:r>
      <w:r>
        <w:rPr>
          <w:noProof/>
        </w:rPr>
        <w:tab/>
      </w:r>
      <w:r>
        <w:rPr>
          <w:noProof/>
        </w:rPr>
        <w:fldChar w:fldCharType="begin" w:fldLock="1"/>
      </w:r>
      <w:r>
        <w:rPr>
          <w:noProof/>
        </w:rPr>
        <w:instrText xml:space="preserve"> PAGEREF _Toc169750052 \h </w:instrText>
      </w:r>
      <w:r>
        <w:rPr>
          <w:noProof/>
        </w:rPr>
      </w:r>
      <w:r>
        <w:rPr>
          <w:noProof/>
        </w:rPr>
        <w:fldChar w:fldCharType="separate"/>
      </w:r>
      <w:r>
        <w:rPr>
          <w:noProof/>
        </w:rPr>
        <w:t>435</w:t>
      </w:r>
      <w:r>
        <w:rPr>
          <w:noProof/>
        </w:rPr>
        <w:fldChar w:fldCharType="end"/>
      </w:r>
    </w:p>
    <w:p w14:paraId="263E9C93" w14:textId="1BB7510C"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Namf_MBSBroadcast API</w:t>
      </w:r>
      <w:r>
        <w:rPr>
          <w:noProof/>
        </w:rPr>
        <w:tab/>
      </w:r>
      <w:r>
        <w:rPr>
          <w:noProof/>
        </w:rPr>
        <w:fldChar w:fldCharType="begin" w:fldLock="1"/>
      </w:r>
      <w:r>
        <w:rPr>
          <w:noProof/>
        </w:rPr>
        <w:instrText xml:space="preserve"> PAGEREF _Toc169750053 \h </w:instrText>
      </w:r>
      <w:r>
        <w:rPr>
          <w:noProof/>
        </w:rPr>
      </w:r>
      <w:r>
        <w:rPr>
          <w:noProof/>
        </w:rPr>
        <w:fldChar w:fldCharType="separate"/>
      </w:r>
      <w:r>
        <w:rPr>
          <w:noProof/>
        </w:rPr>
        <w:t>444</w:t>
      </w:r>
      <w:r>
        <w:rPr>
          <w:noProof/>
        </w:rPr>
        <w:fldChar w:fldCharType="end"/>
      </w:r>
    </w:p>
    <w:p w14:paraId="4B096A8D" w14:textId="43B753BE"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sidRPr="00A41FF3">
        <w:rPr>
          <w:rFonts w:eastAsia="DengXian"/>
          <w:noProof/>
        </w:rPr>
        <w:t>A.7</w:t>
      </w:r>
      <w:r>
        <w:rPr>
          <w:rFonts w:asciiTheme="minorHAnsi" w:eastAsiaTheme="minorEastAsia" w:hAnsiTheme="minorHAnsi" w:cstheme="minorBidi"/>
          <w:noProof/>
          <w:kern w:val="2"/>
          <w:sz w:val="24"/>
          <w:szCs w:val="24"/>
          <w:lang w:eastAsia="en-GB"/>
          <w14:ligatures w14:val="standardContextual"/>
        </w:rPr>
        <w:tab/>
      </w:r>
      <w:r w:rsidRPr="00A41FF3">
        <w:rPr>
          <w:rFonts w:eastAsia="DengXian"/>
          <w:noProof/>
        </w:rPr>
        <w:t>Namf_MBSCommunication API</w:t>
      </w:r>
      <w:r>
        <w:rPr>
          <w:noProof/>
        </w:rPr>
        <w:tab/>
      </w:r>
      <w:r>
        <w:rPr>
          <w:noProof/>
        </w:rPr>
        <w:fldChar w:fldCharType="begin" w:fldLock="1"/>
      </w:r>
      <w:r>
        <w:rPr>
          <w:noProof/>
        </w:rPr>
        <w:instrText xml:space="preserve"> PAGEREF _Toc169750054 \h </w:instrText>
      </w:r>
      <w:r>
        <w:rPr>
          <w:noProof/>
        </w:rPr>
      </w:r>
      <w:r>
        <w:rPr>
          <w:noProof/>
        </w:rPr>
        <w:fldChar w:fldCharType="separate"/>
      </w:r>
      <w:r>
        <w:rPr>
          <w:noProof/>
        </w:rPr>
        <w:t>456</w:t>
      </w:r>
      <w:r>
        <w:rPr>
          <w:noProof/>
        </w:rPr>
        <w:fldChar w:fldCharType="end"/>
      </w:r>
    </w:p>
    <w:p w14:paraId="43497113" w14:textId="51CE4F7B" w:rsidR="00A4596B" w:rsidRDefault="00A4596B">
      <w:pPr>
        <w:pStyle w:val="TOC1"/>
        <w:rPr>
          <w:rFonts w:asciiTheme="minorHAnsi" w:eastAsiaTheme="minorEastAsia" w:hAnsiTheme="minorHAnsi" w:cstheme="minorBidi"/>
          <w:noProof/>
          <w:kern w:val="2"/>
          <w:sz w:val="24"/>
          <w:szCs w:val="24"/>
          <w:lang w:eastAsia="en-GB"/>
          <w14:ligatures w14:val="standardContextual"/>
        </w:rPr>
      </w:pPr>
      <w:r w:rsidRPr="00A41FF3">
        <w:rPr>
          <w:noProof/>
          <w:lang w:val="en-US"/>
        </w:rPr>
        <w:t>B.1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Example of HTTP multipart message</w:t>
      </w:r>
      <w:r>
        <w:rPr>
          <w:noProof/>
        </w:rPr>
        <w:tab/>
      </w:r>
      <w:r>
        <w:rPr>
          <w:noProof/>
        </w:rPr>
        <w:fldChar w:fldCharType="begin" w:fldLock="1"/>
      </w:r>
      <w:r>
        <w:rPr>
          <w:noProof/>
        </w:rPr>
        <w:instrText xml:space="preserve"> PAGEREF _Toc169750055 \h </w:instrText>
      </w:r>
      <w:r>
        <w:rPr>
          <w:noProof/>
        </w:rPr>
      </w:r>
      <w:r>
        <w:rPr>
          <w:noProof/>
        </w:rPr>
        <w:fldChar w:fldCharType="separate"/>
      </w:r>
      <w:r>
        <w:rPr>
          <w:noProof/>
        </w:rPr>
        <w:t>459</w:t>
      </w:r>
      <w:r>
        <w:rPr>
          <w:noProof/>
        </w:rPr>
        <w:fldChar w:fldCharType="end"/>
      </w:r>
    </w:p>
    <w:p w14:paraId="7383B52C" w14:textId="72E50196"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sidRPr="00A41FF3">
        <w:rPr>
          <w:noProof/>
          <w:lang w:val="en-US"/>
        </w:rPr>
        <w:t>B.1.1</w:t>
      </w:r>
      <w:r>
        <w:rPr>
          <w:rFonts w:asciiTheme="minorHAnsi" w:eastAsiaTheme="minorEastAsia" w:hAnsiTheme="minorHAnsi" w:cstheme="minorBidi"/>
          <w:noProof/>
          <w:kern w:val="2"/>
          <w:sz w:val="24"/>
          <w:szCs w:val="24"/>
          <w:lang w:eastAsia="en-GB"/>
          <w14:ligatures w14:val="standardContextual"/>
        </w:rPr>
        <w:tab/>
      </w:r>
      <w:r w:rsidRPr="00A41FF3">
        <w:rPr>
          <w:noProof/>
          <w:lang w:val="en-US"/>
        </w:rPr>
        <w:t>General</w:t>
      </w:r>
      <w:r>
        <w:rPr>
          <w:noProof/>
        </w:rPr>
        <w:tab/>
      </w:r>
      <w:r>
        <w:rPr>
          <w:noProof/>
        </w:rPr>
        <w:fldChar w:fldCharType="begin" w:fldLock="1"/>
      </w:r>
      <w:r>
        <w:rPr>
          <w:noProof/>
        </w:rPr>
        <w:instrText xml:space="preserve"> PAGEREF _Toc169750056 \h </w:instrText>
      </w:r>
      <w:r>
        <w:rPr>
          <w:noProof/>
        </w:rPr>
      </w:r>
      <w:r>
        <w:rPr>
          <w:noProof/>
        </w:rPr>
        <w:fldChar w:fldCharType="separate"/>
      </w:r>
      <w:r>
        <w:rPr>
          <w:noProof/>
        </w:rPr>
        <w:t>459</w:t>
      </w:r>
      <w:r>
        <w:rPr>
          <w:noProof/>
        </w:rPr>
        <w:fldChar w:fldCharType="end"/>
      </w:r>
    </w:p>
    <w:p w14:paraId="1ECA5FEF" w14:textId="0ECB5085" w:rsidR="00A4596B" w:rsidRDefault="00A4596B">
      <w:pPr>
        <w:pStyle w:val="TOC2"/>
        <w:rPr>
          <w:rFonts w:asciiTheme="minorHAnsi" w:eastAsiaTheme="minorEastAsia" w:hAnsiTheme="minorHAnsi" w:cstheme="minorBidi"/>
          <w:noProof/>
          <w:kern w:val="2"/>
          <w:sz w:val="24"/>
          <w:szCs w:val="24"/>
          <w:lang w:eastAsia="en-GB"/>
          <w14:ligatures w14:val="standardContextual"/>
        </w:rPr>
      </w:pPr>
      <w:r w:rsidRPr="00A41FF3">
        <w:rPr>
          <w:noProof/>
          <w:lang w:val="en-US" w:eastAsia="fr-FR"/>
        </w:rPr>
        <w:t>B.1.2</w:t>
      </w:r>
      <w:r>
        <w:rPr>
          <w:rFonts w:asciiTheme="minorHAnsi" w:eastAsiaTheme="minorEastAsia" w:hAnsiTheme="minorHAnsi" w:cstheme="minorBidi"/>
          <w:noProof/>
          <w:kern w:val="2"/>
          <w:sz w:val="24"/>
          <w:szCs w:val="24"/>
          <w:lang w:eastAsia="en-GB"/>
          <w14:ligatures w14:val="standardContextual"/>
        </w:rPr>
        <w:tab/>
      </w:r>
      <w:r w:rsidRPr="00A41FF3">
        <w:rPr>
          <w:noProof/>
          <w:lang w:val="en-US" w:eastAsia="fr-FR"/>
        </w:rPr>
        <w:t xml:space="preserve">Example HTTP multipart message with </w:t>
      </w:r>
      <w:r>
        <w:rPr>
          <w:noProof/>
        </w:rPr>
        <w:t>N2 Information</w:t>
      </w:r>
      <w:r w:rsidRPr="00A41FF3">
        <w:rPr>
          <w:noProof/>
          <w:lang w:val="en-US" w:eastAsia="fr-FR"/>
        </w:rPr>
        <w:t xml:space="preserve"> binary data</w:t>
      </w:r>
      <w:r>
        <w:rPr>
          <w:noProof/>
        </w:rPr>
        <w:tab/>
      </w:r>
      <w:r>
        <w:rPr>
          <w:noProof/>
        </w:rPr>
        <w:fldChar w:fldCharType="begin" w:fldLock="1"/>
      </w:r>
      <w:r>
        <w:rPr>
          <w:noProof/>
        </w:rPr>
        <w:instrText xml:space="preserve"> PAGEREF _Toc169750057 \h </w:instrText>
      </w:r>
      <w:r>
        <w:rPr>
          <w:noProof/>
        </w:rPr>
      </w:r>
      <w:r>
        <w:rPr>
          <w:noProof/>
        </w:rPr>
        <w:fldChar w:fldCharType="separate"/>
      </w:r>
      <w:r>
        <w:rPr>
          <w:noProof/>
        </w:rPr>
        <w:t>459</w:t>
      </w:r>
      <w:r>
        <w:rPr>
          <w:noProof/>
        </w:rPr>
        <w:fldChar w:fldCharType="end"/>
      </w:r>
    </w:p>
    <w:p w14:paraId="188A211D" w14:textId="54CF0C8B" w:rsidR="00080512" w:rsidRPr="004D3578" w:rsidRDefault="000E35CB">
      <w:r>
        <w:rPr>
          <w:rFonts w:eastAsia="SimSun"/>
          <w:sz w:val="22"/>
          <w:lang w:eastAsia="en-US"/>
        </w:rPr>
        <w:fldChar w:fldCharType="end"/>
      </w:r>
    </w:p>
    <w:p w14:paraId="0625136E" w14:textId="77777777" w:rsidR="00080512" w:rsidRDefault="00080512" w:rsidP="00602AC0">
      <w:pPr>
        <w:pStyle w:val="Heading1"/>
      </w:pPr>
      <w:r w:rsidRPr="004D3578">
        <w:br w:type="page"/>
      </w:r>
      <w:bookmarkStart w:id="10" w:name="foreword"/>
      <w:bookmarkStart w:id="11" w:name="_Toc2086433"/>
      <w:bookmarkStart w:id="12" w:name="_Toc43207569"/>
      <w:bookmarkStart w:id="13" w:name="_Toc49857049"/>
      <w:bookmarkStart w:id="14" w:name="_Toc56676880"/>
      <w:bookmarkStart w:id="15" w:name="_Toc56691403"/>
      <w:bookmarkStart w:id="16" w:name="_Toc56698667"/>
      <w:bookmarkStart w:id="17" w:name="_Toc89034867"/>
      <w:bookmarkStart w:id="18" w:name="_Toc89064665"/>
      <w:bookmarkStart w:id="19" w:name="_Toc89179967"/>
      <w:bookmarkStart w:id="20" w:name="_Toc97071645"/>
      <w:bookmarkStart w:id="21" w:name="_Toc120051043"/>
      <w:bookmarkStart w:id="22" w:name="_Toc169749325"/>
      <w:bookmarkEnd w:id="10"/>
      <w:r w:rsidRPr="004D3578">
        <w:lastRenderedPageBreak/>
        <w:t>Foreword</w:t>
      </w:r>
      <w:bookmarkEnd w:id="11"/>
      <w:bookmarkEnd w:id="12"/>
      <w:bookmarkEnd w:id="13"/>
      <w:bookmarkEnd w:id="14"/>
      <w:bookmarkEnd w:id="15"/>
      <w:bookmarkEnd w:id="16"/>
      <w:bookmarkEnd w:id="17"/>
      <w:bookmarkEnd w:id="18"/>
      <w:bookmarkEnd w:id="19"/>
      <w:bookmarkEnd w:id="20"/>
      <w:bookmarkEnd w:id="21"/>
      <w:bookmarkEnd w:id="22"/>
    </w:p>
    <w:p w14:paraId="576717C9" w14:textId="77777777" w:rsidR="00080512" w:rsidRPr="004D3578" w:rsidRDefault="00080512">
      <w:r w:rsidRPr="004D3578">
        <w:t xml:space="preserve">This Technical </w:t>
      </w:r>
      <w:bookmarkStart w:id="23" w:name="spectype3"/>
      <w:r w:rsidRPr="00602AC0">
        <w:t>Specification</w:t>
      </w:r>
      <w:bookmarkEnd w:id="23"/>
      <w:r w:rsidRPr="004D3578">
        <w:t xml:space="preserve"> has been produced by the 3</w:t>
      </w:r>
      <w:r w:rsidR="00F04712">
        <w:t>rd</w:t>
      </w:r>
      <w:r w:rsidRPr="004D3578">
        <w:t xml:space="preserve"> Generation Partnership Project (3GPP).</w:t>
      </w:r>
    </w:p>
    <w:p w14:paraId="2908560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FD94CD8" w14:textId="77777777" w:rsidR="00080512" w:rsidRPr="004D3578" w:rsidRDefault="00080512">
      <w:pPr>
        <w:pStyle w:val="B1"/>
      </w:pPr>
      <w:r w:rsidRPr="004D3578">
        <w:t>Version x.y.z</w:t>
      </w:r>
    </w:p>
    <w:p w14:paraId="0E65CF71" w14:textId="77777777" w:rsidR="00080512" w:rsidRPr="004D3578" w:rsidRDefault="00080512">
      <w:pPr>
        <w:pStyle w:val="B1"/>
      </w:pPr>
      <w:r w:rsidRPr="004D3578">
        <w:t>where:</w:t>
      </w:r>
    </w:p>
    <w:p w14:paraId="72D3D4C6" w14:textId="77777777" w:rsidR="00080512" w:rsidRPr="004D3578" w:rsidRDefault="00080512">
      <w:pPr>
        <w:pStyle w:val="B2"/>
      </w:pPr>
      <w:r w:rsidRPr="004D3578">
        <w:t>x</w:t>
      </w:r>
      <w:r w:rsidRPr="004D3578">
        <w:tab/>
        <w:t>the first digit:</w:t>
      </w:r>
    </w:p>
    <w:p w14:paraId="4396AF02" w14:textId="77777777" w:rsidR="00080512" w:rsidRPr="004D3578" w:rsidRDefault="00080512">
      <w:pPr>
        <w:pStyle w:val="B3"/>
      </w:pPr>
      <w:r w:rsidRPr="004D3578">
        <w:t>1</w:t>
      </w:r>
      <w:r w:rsidRPr="004D3578">
        <w:tab/>
        <w:t>presented to TSG for information;</w:t>
      </w:r>
    </w:p>
    <w:p w14:paraId="06C4BBF8" w14:textId="77777777" w:rsidR="00080512" w:rsidRPr="004D3578" w:rsidRDefault="00080512">
      <w:pPr>
        <w:pStyle w:val="B3"/>
      </w:pPr>
      <w:r w:rsidRPr="004D3578">
        <w:t>2</w:t>
      </w:r>
      <w:r w:rsidRPr="004D3578">
        <w:tab/>
        <w:t>presented to TSG for approval;</w:t>
      </w:r>
    </w:p>
    <w:p w14:paraId="446BBD36" w14:textId="77777777" w:rsidR="00080512" w:rsidRPr="004D3578" w:rsidRDefault="00080512">
      <w:pPr>
        <w:pStyle w:val="B3"/>
      </w:pPr>
      <w:r w:rsidRPr="004D3578">
        <w:t>3</w:t>
      </w:r>
      <w:r w:rsidRPr="004D3578">
        <w:tab/>
        <w:t>or greater indicates TSG approved document under change control.</w:t>
      </w:r>
    </w:p>
    <w:p w14:paraId="74468938"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510B29EC" w14:textId="77777777" w:rsidR="00080512" w:rsidRDefault="00080512">
      <w:pPr>
        <w:pStyle w:val="B2"/>
      </w:pPr>
      <w:r w:rsidRPr="004D3578">
        <w:t>z</w:t>
      </w:r>
      <w:r w:rsidRPr="004D3578">
        <w:tab/>
        <w:t>the third digit is incremented when editorial only changes have been incorporated in the document.</w:t>
      </w:r>
    </w:p>
    <w:p w14:paraId="345410E3" w14:textId="77777777" w:rsidR="008C384C" w:rsidRDefault="008C384C" w:rsidP="008C384C">
      <w:r>
        <w:t xml:space="preserve">In </w:t>
      </w:r>
      <w:r w:rsidR="0074026F">
        <w:t>the present</w:t>
      </w:r>
      <w:r>
        <w:t xml:space="preserve"> document, modal verbs have the following meanings:</w:t>
      </w:r>
    </w:p>
    <w:p w14:paraId="18189940" w14:textId="77777777" w:rsidR="008C384C" w:rsidRDefault="008C384C" w:rsidP="00774DA4">
      <w:pPr>
        <w:pStyle w:val="EX"/>
      </w:pPr>
      <w:r w:rsidRPr="008C384C">
        <w:rPr>
          <w:b/>
        </w:rPr>
        <w:t>shall</w:t>
      </w:r>
      <w:r w:rsidR="001F47C9">
        <w:tab/>
      </w:r>
      <w:r>
        <w:t>indicates a mandatory requirement to do something</w:t>
      </w:r>
    </w:p>
    <w:p w14:paraId="02BBFC5A" w14:textId="77777777" w:rsidR="008C384C" w:rsidRDefault="008C384C" w:rsidP="00774DA4">
      <w:pPr>
        <w:pStyle w:val="EX"/>
      </w:pPr>
      <w:r w:rsidRPr="008C384C">
        <w:rPr>
          <w:b/>
        </w:rPr>
        <w:t>shall not</w:t>
      </w:r>
      <w:r>
        <w:tab/>
        <w:t>indicates an interdiction (</w:t>
      </w:r>
      <w:r w:rsidR="001F1132">
        <w:t>prohibition</w:t>
      </w:r>
      <w:r>
        <w:t>) to do something</w:t>
      </w:r>
    </w:p>
    <w:p w14:paraId="00CCC2D8" w14:textId="77777777" w:rsidR="00BA19ED" w:rsidRPr="004D3578" w:rsidRDefault="00BA19ED" w:rsidP="00A27486">
      <w:r>
        <w:t>The constructions "shall" and "shall not" are confined to the context of normative provisions, and do not appear in Technical Reports.</w:t>
      </w:r>
    </w:p>
    <w:p w14:paraId="4A5B8A26"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4CFAEB0" w14:textId="77777777" w:rsidR="008C384C" w:rsidRDefault="008C384C" w:rsidP="00774DA4">
      <w:pPr>
        <w:pStyle w:val="EX"/>
      </w:pPr>
      <w:r w:rsidRPr="008C384C">
        <w:rPr>
          <w:b/>
        </w:rPr>
        <w:t>should</w:t>
      </w:r>
      <w:r w:rsidR="001F47C9">
        <w:tab/>
      </w:r>
      <w:r>
        <w:t>indicates a recommendation to do something</w:t>
      </w:r>
    </w:p>
    <w:p w14:paraId="1E6D6956" w14:textId="77777777" w:rsidR="008C384C" w:rsidRDefault="008C384C" w:rsidP="00774DA4">
      <w:pPr>
        <w:pStyle w:val="EX"/>
      </w:pPr>
      <w:r w:rsidRPr="008C384C">
        <w:rPr>
          <w:b/>
        </w:rPr>
        <w:t>should not</w:t>
      </w:r>
      <w:r>
        <w:tab/>
        <w:t>indicates a recommendation not to do something</w:t>
      </w:r>
    </w:p>
    <w:p w14:paraId="666EC216" w14:textId="77777777" w:rsidR="008C384C" w:rsidRDefault="008C384C" w:rsidP="00774DA4">
      <w:pPr>
        <w:pStyle w:val="EX"/>
      </w:pPr>
      <w:r w:rsidRPr="00774DA4">
        <w:rPr>
          <w:b/>
        </w:rPr>
        <w:t>may</w:t>
      </w:r>
      <w:r w:rsidR="001F47C9">
        <w:tab/>
      </w:r>
      <w:r>
        <w:t>indicates permission to do something</w:t>
      </w:r>
    </w:p>
    <w:p w14:paraId="4218A886" w14:textId="77777777" w:rsidR="008C384C" w:rsidRDefault="008C384C" w:rsidP="00774DA4">
      <w:pPr>
        <w:pStyle w:val="EX"/>
      </w:pPr>
      <w:r w:rsidRPr="00774DA4">
        <w:rPr>
          <w:b/>
        </w:rPr>
        <w:t>need not</w:t>
      </w:r>
      <w:r>
        <w:tab/>
        <w:t>indicates permission not to do something</w:t>
      </w:r>
    </w:p>
    <w:p w14:paraId="4705F10D"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49FD476E" w14:textId="77777777" w:rsidR="008C384C" w:rsidRDefault="008C384C" w:rsidP="00774DA4">
      <w:pPr>
        <w:pStyle w:val="EX"/>
      </w:pPr>
      <w:r w:rsidRPr="00774DA4">
        <w:rPr>
          <w:b/>
        </w:rPr>
        <w:t>can</w:t>
      </w:r>
      <w:r w:rsidR="001F47C9">
        <w:tab/>
      </w:r>
      <w:r>
        <w:t>indicates</w:t>
      </w:r>
      <w:r w:rsidR="00774DA4">
        <w:t xml:space="preserve"> that something is possible</w:t>
      </w:r>
    </w:p>
    <w:p w14:paraId="14AA1A49" w14:textId="77777777" w:rsidR="00774DA4" w:rsidRDefault="00774DA4" w:rsidP="00774DA4">
      <w:pPr>
        <w:pStyle w:val="EX"/>
      </w:pPr>
      <w:r w:rsidRPr="00774DA4">
        <w:rPr>
          <w:b/>
        </w:rPr>
        <w:t>cannot</w:t>
      </w:r>
      <w:r w:rsidR="001F47C9">
        <w:tab/>
      </w:r>
      <w:r>
        <w:t>indicates that something is impossible</w:t>
      </w:r>
    </w:p>
    <w:p w14:paraId="5CBF156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9A4AA58" w14:textId="77777777" w:rsidR="00774DA4" w:rsidRDefault="00774DA4" w:rsidP="00774DA4">
      <w:pPr>
        <w:pStyle w:val="EX"/>
      </w:pPr>
      <w:r w:rsidRPr="00774DA4">
        <w:rPr>
          <w:b/>
        </w:rPr>
        <w:t>will</w:t>
      </w:r>
      <w:r w:rsidR="001F47C9">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D27C5F7" w14:textId="77777777" w:rsidR="00774DA4" w:rsidRDefault="00774DA4" w:rsidP="00774DA4">
      <w:pPr>
        <w:pStyle w:val="EX"/>
      </w:pPr>
      <w:r w:rsidRPr="00774DA4">
        <w:rPr>
          <w:b/>
        </w:rPr>
        <w:t>will</w:t>
      </w:r>
      <w:r>
        <w:rPr>
          <w:b/>
        </w:rPr>
        <w:t xml:space="preserve"> not</w:t>
      </w:r>
      <w:r w:rsidR="001F47C9">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69E25FF5"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C8821E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7D8A7ED3" w14:textId="77777777" w:rsidR="001F1132" w:rsidRDefault="001F1132" w:rsidP="001F1132">
      <w:r>
        <w:t>In addition:</w:t>
      </w:r>
    </w:p>
    <w:p w14:paraId="45305CEA"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6B694503"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0897349" w14:textId="77777777" w:rsidR="00774DA4" w:rsidRPr="004D3578" w:rsidRDefault="00647114" w:rsidP="00A27486">
      <w:r>
        <w:t>The constructions "is" and "is not" do not indicate requirements.</w:t>
      </w:r>
    </w:p>
    <w:p w14:paraId="74188046" w14:textId="77777777" w:rsidR="00602AC0" w:rsidRPr="003B2883" w:rsidRDefault="00602AC0" w:rsidP="00602AC0">
      <w:pPr>
        <w:pStyle w:val="Heading1"/>
      </w:pPr>
      <w:bookmarkStart w:id="24" w:name="introduction"/>
      <w:bookmarkStart w:id="25" w:name="_Toc25156156"/>
      <w:bookmarkStart w:id="26" w:name="_Toc34124456"/>
      <w:bookmarkStart w:id="27" w:name="_Toc43207570"/>
      <w:bookmarkStart w:id="28" w:name="_Toc49857050"/>
      <w:bookmarkStart w:id="29" w:name="_Toc56676881"/>
      <w:bookmarkStart w:id="30" w:name="_Toc56691404"/>
      <w:bookmarkStart w:id="31" w:name="_Toc56698668"/>
      <w:bookmarkStart w:id="32" w:name="_Toc89034868"/>
      <w:bookmarkStart w:id="33" w:name="_Toc89064666"/>
      <w:bookmarkStart w:id="34" w:name="_Toc89179968"/>
      <w:bookmarkStart w:id="35" w:name="_Toc97071646"/>
      <w:bookmarkStart w:id="36" w:name="_Toc120051044"/>
      <w:bookmarkStart w:id="37" w:name="_Toc169749326"/>
      <w:bookmarkEnd w:id="24"/>
      <w:r w:rsidRPr="003B2883">
        <w:t>1</w:t>
      </w:r>
      <w:r w:rsidRPr="003B2883">
        <w:tab/>
        <w:t>Scope</w:t>
      </w:r>
      <w:bookmarkEnd w:id="25"/>
      <w:bookmarkEnd w:id="26"/>
      <w:bookmarkEnd w:id="27"/>
      <w:bookmarkEnd w:id="28"/>
      <w:bookmarkEnd w:id="29"/>
      <w:bookmarkEnd w:id="30"/>
      <w:bookmarkEnd w:id="31"/>
      <w:bookmarkEnd w:id="32"/>
      <w:bookmarkEnd w:id="33"/>
      <w:bookmarkEnd w:id="34"/>
      <w:bookmarkEnd w:id="35"/>
      <w:bookmarkEnd w:id="36"/>
      <w:bookmarkEnd w:id="37"/>
    </w:p>
    <w:p w14:paraId="6AFDE594" w14:textId="77777777" w:rsidR="00602AC0" w:rsidRPr="003B2883" w:rsidRDefault="00602AC0" w:rsidP="00602AC0">
      <w:pPr>
        <w:rPr>
          <w:lang w:eastAsia="zh-CN"/>
        </w:rPr>
      </w:pPr>
      <w:r w:rsidRPr="003B2883">
        <w:rPr>
          <w:lang w:eastAsia="zh-CN"/>
        </w:rPr>
        <w:t>The present document specifies the stage 3 protocol and data model for the Namf Service Based Interface. It provides stage 3 protocol definitions and message flows, and specifies the API for each service offered by the AMF.</w:t>
      </w:r>
    </w:p>
    <w:p w14:paraId="295D4B30" w14:textId="507EB447" w:rsidR="00602AC0" w:rsidRDefault="00602AC0" w:rsidP="00602AC0">
      <w:pPr>
        <w:rPr>
          <w:lang w:eastAsia="zh-CN"/>
        </w:rPr>
      </w:pPr>
      <w:r w:rsidRPr="003B2883">
        <w:rPr>
          <w:lang w:eastAsia="zh-CN"/>
        </w:rPr>
        <w:t>The 5G System stage 2 architecture and procedures are specified in 3GPP</w:t>
      </w:r>
      <w:r>
        <w:rPr>
          <w:lang w:eastAsia="zh-CN"/>
        </w:rPr>
        <w:t> </w:t>
      </w:r>
      <w:r w:rsidRPr="003B2883">
        <w:rPr>
          <w:lang w:eastAsia="zh-CN"/>
        </w:rPr>
        <w:t>TS</w:t>
      </w:r>
      <w:r>
        <w:rPr>
          <w:lang w:eastAsia="zh-CN"/>
        </w:rPr>
        <w:t> </w:t>
      </w:r>
      <w:r w:rsidRPr="003B2883">
        <w:rPr>
          <w:lang w:eastAsia="zh-CN"/>
        </w:rPr>
        <w:t>23.501 [2]</w:t>
      </w:r>
      <w:r w:rsidR="000D418F">
        <w:rPr>
          <w:lang w:eastAsia="zh-CN"/>
        </w:rPr>
        <w:t>,</w:t>
      </w:r>
      <w:r w:rsidRPr="003B2883">
        <w:rPr>
          <w:lang w:eastAsia="zh-CN"/>
        </w:rPr>
        <w:t xml:space="preserve"> 3GPP</w:t>
      </w:r>
      <w:r>
        <w:rPr>
          <w:lang w:eastAsia="zh-CN"/>
        </w:rPr>
        <w:t> </w:t>
      </w:r>
      <w:r w:rsidRPr="003B2883">
        <w:rPr>
          <w:lang w:eastAsia="zh-CN"/>
        </w:rPr>
        <w:t>TS</w:t>
      </w:r>
      <w:r>
        <w:rPr>
          <w:lang w:eastAsia="zh-CN"/>
        </w:rPr>
        <w:t> </w:t>
      </w:r>
      <w:r w:rsidRPr="003B2883">
        <w:rPr>
          <w:lang w:eastAsia="zh-CN"/>
        </w:rPr>
        <w:t>23.502 [3]</w:t>
      </w:r>
      <w:r w:rsidR="000D418F">
        <w:rPr>
          <w:lang w:eastAsia="zh-CN"/>
        </w:rPr>
        <w:t xml:space="preserve"> and </w:t>
      </w:r>
      <w:r w:rsidR="000D418F">
        <w:t>3GPP TS 23.247 [55]</w:t>
      </w:r>
      <w:r w:rsidRPr="003B2883">
        <w:rPr>
          <w:lang w:eastAsia="zh-CN"/>
        </w:rPr>
        <w:t>.</w:t>
      </w:r>
    </w:p>
    <w:p w14:paraId="6386D02F" w14:textId="77777777" w:rsidR="00157C70" w:rsidRPr="003B2883" w:rsidRDefault="00157C70" w:rsidP="00602AC0">
      <w:pPr>
        <w:rPr>
          <w:lang w:eastAsia="zh-CN"/>
        </w:rPr>
      </w:pPr>
    </w:p>
    <w:p w14:paraId="7B1A43FB" w14:textId="77777777" w:rsidR="00602AC0" w:rsidRPr="003B2883" w:rsidRDefault="00602AC0" w:rsidP="00602AC0">
      <w:pPr>
        <w:rPr>
          <w:lang w:eastAsia="zh-CN"/>
        </w:rPr>
      </w:pPr>
      <w:r w:rsidRPr="003B2883">
        <w:rPr>
          <w:lang w:eastAsia="zh-CN"/>
        </w:rPr>
        <w:t>The Technical Realization of the Service Based Architecture and the Principles and Guidelines for Services Definition are specified in 3GPP</w:t>
      </w:r>
      <w:r>
        <w:rPr>
          <w:lang w:eastAsia="zh-CN"/>
        </w:rPr>
        <w:t> </w:t>
      </w:r>
      <w:r w:rsidRPr="003B2883">
        <w:rPr>
          <w:lang w:eastAsia="zh-CN"/>
        </w:rPr>
        <w:t>TS</w:t>
      </w:r>
      <w:r>
        <w:rPr>
          <w:lang w:eastAsia="zh-CN"/>
        </w:rPr>
        <w:t> </w:t>
      </w:r>
      <w:r w:rsidRPr="003B2883">
        <w:rPr>
          <w:lang w:eastAsia="zh-CN"/>
        </w:rPr>
        <w:t>29.500 [4] and 3GPP</w:t>
      </w:r>
      <w:r>
        <w:rPr>
          <w:lang w:eastAsia="zh-CN"/>
        </w:rPr>
        <w:t> </w:t>
      </w:r>
      <w:r w:rsidRPr="003B2883">
        <w:rPr>
          <w:lang w:eastAsia="zh-CN"/>
        </w:rPr>
        <w:t>TS</w:t>
      </w:r>
      <w:r>
        <w:rPr>
          <w:lang w:eastAsia="zh-CN"/>
        </w:rPr>
        <w:t> </w:t>
      </w:r>
      <w:r w:rsidRPr="003B2883">
        <w:rPr>
          <w:lang w:eastAsia="zh-CN"/>
        </w:rPr>
        <w:t>29.501 [5].</w:t>
      </w:r>
    </w:p>
    <w:p w14:paraId="39AEE254" w14:textId="77777777" w:rsidR="00602AC0" w:rsidRPr="003B2883" w:rsidRDefault="00602AC0" w:rsidP="00602AC0">
      <w:pPr>
        <w:pStyle w:val="Heading1"/>
      </w:pPr>
      <w:bookmarkStart w:id="38" w:name="_Toc25156157"/>
      <w:bookmarkStart w:id="39" w:name="_Toc34124457"/>
      <w:bookmarkStart w:id="40" w:name="_Toc43207571"/>
      <w:bookmarkStart w:id="41" w:name="_Toc49857051"/>
      <w:bookmarkStart w:id="42" w:name="_Toc56676882"/>
      <w:bookmarkStart w:id="43" w:name="_Toc56691405"/>
      <w:bookmarkStart w:id="44" w:name="_Toc56698669"/>
      <w:bookmarkStart w:id="45" w:name="_Toc89034869"/>
      <w:bookmarkStart w:id="46" w:name="_Toc89064667"/>
      <w:bookmarkStart w:id="47" w:name="_Toc89179969"/>
      <w:bookmarkStart w:id="48" w:name="_Toc97071647"/>
      <w:bookmarkStart w:id="49" w:name="_Toc120051045"/>
      <w:bookmarkStart w:id="50" w:name="_Toc169749327"/>
      <w:r w:rsidRPr="003B2883">
        <w:t>2</w:t>
      </w:r>
      <w:r w:rsidRPr="003B2883">
        <w:tab/>
        <w:t>References</w:t>
      </w:r>
      <w:bookmarkEnd w:id="38"/>
      <w:bookmarkEnd w:id="39"/>
      <w:bookmarkEnd w:id="40"/>
      <w:bookmarkEnd w:id="41"/>
      <w:bookmarkEnd w:id="42"/>
      <w:bookmarkEnd w:id="43"/>
      <w:bookmarkEnd w:id="44"/>
      <w:bookmarkEnd w:id="45"/>
      <w:bookmarkEnd w:id="46"/>
      <w:bookmarkEnd w:id="47"/>
      <w:bookmarkEnd w:id="48"/>
      <w:bookmarkEnd w:id="49"/>
      <w:bookmarkEnd w:id="50"/>
    </w:p>
    <w:p w14:paraId="052D8AF5" w14:textId="77777777" w:rsidR="00602AC0" w:rsidRPr="003B2883" w:rsidRDefault="00602AC0" w:rsidP="00602AC0">
      <w:pPr>
        <w:pStyle w:val="EX"/>
      </w:pPr>
      <w:r w:rsidRPr="003B2883">
        <w:t>[1]</w:t>
      </w:r>
      <w:r w:rsidRPr="003B2883">
        <w:tab/>
        <w:t>3GPP</w:t>
      </w:r>
      <w:r>
        <w:t> </w:t>
      </w:r>
      <w:r w:rsidRPr="003B2883">
        <w:t>TR</w:t>
      </w:r>
      <w:r>
        <w:t> </w:t>
      </w:r>
      <w:r w:rsidRPr="003B2883">
        <w:t>21.905: "Vocabulary for 3GPP Specifications".</w:t>
      </w:r>
    </w:p>
    <w:p w14:paraId="3F3895B2" w14:textId="77777777" w:rsidR="00602AC0" w:rsidRPr="003B2883" w:rsidRDefault="00602AC0" w:rsidP="00602AC0">
      <w:pPr>
        <w:pStyle w:val="EX"/>
      </w:pPr>
      <w:r w:rsidRPr="003B2883">
        <w:t>[2]</w:t>
      </w:r>
      <w:r w:rsidRPr="003B2883">
        <w:tab/>
        <w:t>3GPP</w:t>
      </w:r>
      <w:r>
        <w:t> </w:t>
      </w:r>
      <w:r w:rsidRPr="003B2883">
        <w:t>TS</w:t>
      </w:r>
      <w:r>
        <w:t> </w:t>
      </w:r>
      <w:r w:rsidRPr="003B2883">
        <w:t>23.501: "System Architecture for the 5G System; Stage 2".</w:t>
      </w:r>
    </w:p>
    <w:p w14:paraId="78D3AC72" w14:textId="77777777" w:rsidR="00602AC0" w:rsidRPr="003B2883" w:rsidRDefault="00602AC0" w:rsidP="00602AC0">
      <w:pPr>
        <w:pStyle w:val="EX"/>
      </w:pPr>
      <w:r w:rsidRPr="003B2883">
        <w:t>[3]</w:t>
      </w:r>
      <w:r w:rsidRPr="003B2883">
        <w:tab/>
        <w:t>3GPP</w:t>
      </w:r>
      <w:r>
        <w:t> </w:t>
      </w:r>
      <w:r w:rsidRPr="003B2883">
        <w:t>TS</w:t>
      </w:r>
      <w:r>
        <w:t> </w:t>
      </w:r>
      <w:r w:rsidRPr="003B2883">
        <w:t>23.502: "Procedures for the 5G System; Stage 2".</w:t>
      </w:r>
    </w:p>
    <w:p w14:paraId="6B8B88FF" w14:textId="77777777" w:rsidR="00602AC0" w:rsidRPr="003B2883" w:rsidRDefault="00602AC0" w:rsidP="00602AC0">
      <w:pPr>
        <w:pStyle w:val="EX"/>
      </w:pPr>
      <w:r w:rsidRPr="003B2883">
        <w:t>[4]</w:t>
      </w:r>
      <w:r w:rsidRPr="003B2883">
        <w:tab/>
        <w:t>3GPP</w:t>
      </w:r>
      <w:r>
        <w:t> </w:t>
      </w:r>
      <w:r w:rsidRPr="003B2883">
        <w:t>TS</w:t>
      </w:r>
      <w:r>
        <w:t> </w:t>
      </w:r>
      <w:r w:rsidRPr="003B2883">
        <w:t>29.500: "5G System; Technical Realization of Service Based Architecture; Stage 3".</w:t>
      </w:r>
    </w:p>
    <w:p w14:paraId="63139AF1" w14:textId="77777777" w:rsidR="00602AC0" w:rsidRPr="003B2883" w:rsidRDefault="00602AC0" w:rsidP="00602AC0">
      <w:pPr>
        <w:pStyle w:val="EX"/>
      </w:pPr>
      <w:r w:rsidRPr="003B2883">
        <w:t>[5]</w:t>
      </w:r>
      <w:r w:rsidRPr="003B2883">
        <w:tab/>
        <w:t>3GPP</w:t>
      </w:r>
      <w:r>
        <w:t> </w:t>
      </w:r>
      <w:r w:rsidRPr="003B2883">
        <w:t>TS</w:t>
      </w:r>
      <w:r>
        <w:t> </w:t>
      </w:r>
      <w:r w:rsidRPr="003B2883">
        <w:t>29.501: "5G System; Principles and Guidelines for Services Definition; Stage 3".</w:t>
      </w:r>
    </w:p>
    <w:p w14:paraId="022BF695" w14:textId="77777777" w:rsidR="00602AC0" w:rsidRPr="003B2883" w:rsidRDefault="00602AC0" w:rsidP="00602AC0">
      <w:pPr>
        <w:pStyle w:val="EX"/>
      </w:pPr>
      <w:r w:rsidRPr="003B2883">
        <w:t>[6]</w:t>
      </w:r>
      <w:r w:rsidRPr="003B2883">
        <w:tab/>
        <w:t>3GPP</w:t>
      </w:r>
      <w:r>
        <w:t> </w:t>
      </w:r>
      <w:r w:rsidRPr="003B2883">
        <w:t>TS</w:t>
      </w:r>
      <w:r>
        <w:t> </w:t>
      </w:r>
      <w:r w:rsidRPr="003B2883">
        <w:t xml:space="preserve">29.571: </w:t>
      </w:r>
      <w:r w:rsidRPr="003B2883">
        <w:rPr>
          <w:lang w:eastAsia="zh-CN"/>
        </w:rPr>
        <w:t>"5G System; Common Data Types for Service Based Interfaces Stage 3"</w:t>
      </w:r>
      <w:r w:rsidRPr="003B2883">
        <w:t>.</w:t>
      </w:r>
    </w:p>
    <w:p w14:paraId="6B9F5C3C" w14:textId="77777777" w:rsidR="00602AC0" w:rsidRPr="003B2883" w:rsidRDefault="00602AC0" w:rsidP="00602AC0">
      <w:pPr>
        <w:pStyle w:val="EX"/>
      </w:pPr>
      <w:r w:rsidRPr="003B2883">
        <w:t>[7]</w:t>
      </w:r>
      <w:r w:rsidRPr="003B2883">
        <w:tab/>
        <w:t>3GPP</w:t>
      </w:r>
      <w:r>
        <w:t> </w:t>
      </w:r>
      <w:r w:rsidRPr="003B2883">
        <w:t>TS</w:t>
      </w:r>
      <w:r>
        <w:t> </w:t>
      </w:r>
      <w:r w:rsidRPr="003B2883">
        <w:t>23.503: "Policy and Charging Control Framework for the 5G System; Stage 2".</w:t>
      </w:r>
    </w:p>
    <w:p w14:paraId="5BA26D26" w14:textId="77777777" w:rsidR="00602AC0" w:rsidRPr="003B2883" w:rsidRDefault="00602AC0" w:rsidP="00602AC0">
      <w:pPr>
        <w:pStyle w:val="EX"/>
        <w:rPr>
          <w:lang w:eastAsia="zh-CN"/>
        </w:rPr>
      </w:pPr>
      <w:r w:rsidRPr="003B2883">
        <w:t>[8]</w:t>
      </w:r>
      <w:r w:rsidRPr="003B2883">
        <w:tab/>
      </w:r>
      <w:r w:rsidRPr="003B2883">
        <w:rPr>
          <w:lang w:eastAsia="zh-CN"/>
        </w:rPr>
        <w:t>IETF</w:t>
      </w:r>
      <w:r>
        <w:rPr>
          <w:lang w:eastAsia="zh-CN"/>
        </w:rPr>
        <w:t> </w:t>
      </w:r>
      <w:r w:rsidRPr="003B2883">
        <w:rPr>
          <w:lang w:eastAsia="zh-CN"/>
        </w:rPr>
        <w:t>RFC</w:t>
      </w:r>
      <w:r>
        <w:rPr>
          <w:lang w:eastAsia="zh-CN"/>
        </w:rPr>
        <w:t> </w:t>
      </w:r>
      <w:r w:rsidRPr="003B2883">
        <w:rPr>
          <w:lang w:eastAsia="zh-CN"/>
        </w:rPr>
        <w:t>8259: "The JavaScript Object Notation (JSON) Data Interchange Format".</w:t>
      </w:r>
    </w:p>
    <w:p w14:paraId="0142253F" w14:textId="77777777" w:rsidR="00602AC0" w:rsidRPr="003B2883" w:rsidRDefault="00602AC0" w:rsidP="00602AC0">
      <w:pPr>
        <w:pStyle w:val="EX"/>
        <w:rPr>
          <w:snapToGrid w:val="0"/>
        </w:rPr>
      </w:pPr>
      <w:r w:rsidRPr="003B2883">
        <w:rPr>
          <w:snapToGrid w:val="0"/>
        </w:rPr>
        <w:t>[9]</w:t>
      </w:r>
      <w:r w:rsidRPr="003B2883">
        <w:rPr>
          <w:snapToGrid w:val="0"/>
        </w:rPr>
        <w:tab/>
        <w:t>IETF</w:t>
      </w:r>
      <w:r>
        <w:rPr>
          <w:snapToGrid w:val="0"/>
        </w:rPr>
        <w:t> </w:t>
      </w:r>
      <w:r w:rsidRPr="003B2883">
        <w:rPr>
          <w:snapToGrid w:val="0"/>
        </w:rPr>
        <w:t>RFC</w:t>
      </w:r>
      <w:r>
        <w:rPr>
          <w:snapToGrid w:val="0"/>
        </w:rPr>
        <w:t> </w:t>
      </w:r>
      <w:r w:rsidRPr="003B2883">
        <w:rPr>
          <w:snapToGrid w:val="0"/>
        </w:rPr>
        <w:t>2387: "The MIME Multipart/Related Content-type".</w:t>
      </w:r>
    </w:p>
    <w:p w14:paraId="619B9E94" w14:textId="77777777" w:rsidR="00602AC0" w:rsidRPr="003B2883" w:rsidRDefault="00602AC0" w:rsidP="00602AC0">
      <w:pPr>
        <w:pStyle w:val="EX"/>
        <w:rPr>
          <w:snapToGrid w:val="0"/>
        </w:rPr>
      </w:pPr>
      <w:r w:rsidRPr="003B2883">
        <w:rPr>
          <w:snapToGrid w:val="0"/>
        </w:rPr>
        <w:t>[10]</w:t>
      </w:r>
      <w:r w:rsidRPr="003B2883">
        <w:rPr>
          <w:snapToGrid w:val="0"/>
        </w:rPr>
        <w:tab/>
        <w:t>IETF</w:t>
      </w:r>
      <w:r>
        <w:rPr>
          <w:snapToGrid w:val="0"/>
        </w:rPr>
        <w:t> </w:t>
      </w:r>
      <w:r w:rsidRPr="003B2883">
        <w:rPr>
          <w:snapToGrid w:val="0"/>
        </w:rPr>
        <w:t>RFC</w:t>
      </w:r>
      <w:r>
        <w:rPr>
          <w:snapToGrid w:val="0"/>
        </w:rPr>
        <w:t> </w:t>
      </w:r>
      <w:r w:rsidRPr="003B2883">
        <w:rPr>
          <w:snapToGrid w:val="0"/>
        </w:rPr>
        <w:t>2045: "Multipurpose Internet Mail Extensions (MIME) Part One: Format of Internet Message Bodies".</w:t>
      </w:r>
    </w:p>
    <w:p w14:paraId="2A1F728E" w14:textId="77777777" w:rsidR="00602AC0" w:rsidRPr="003B2883" w:rsidRDefault="00602AC0" w:rsidP="00602AC0">
      <w:pPr>
        <w:pStyle w:val="EX"/>
      </w:pPr>
      <w:r w:rsidRPr="003B2883">
        <w:t>[11]</w:t>
      </w:r>
      <w:r w:rsidRPr="003B2883">
        <w:tab/>
        <w:t>3GPP</w:t>
      </w:r>
      <w:r>
        <w:t> </w:t>
      </w:r>
      <w:r w:rsidRPr="003B2883">
        <w:t>TS</w:t>
      </w:r>
      <w:r>
        <w:t> </w:t>
      </w:r>
      <w:r w:rsidRPr="003B2883">
        <w:t>24.501: "Non-Access-Stratum (NAS) Protocol for 5G System (5GS); Stage 3".</w:t>
      </w:r>
    </w:p>
    <w:p w14:paraId="137A67E9" w14:textId="77777777" w:rsidR="00602AC0" w:rsidRPr="003B2883" w:rsidRDefault="00602AC0" w:rsidP="00602AC0">
      <w:pPr>
        <w:pStyle w:val="EX"/>
      </w:pPr>
      <w:r w:rsidRPr="003B2883">
        <w:t>[12]</w:t>
      </w:r>
      <w:r w:rsidRPr="003B2883">
        <w:tab/>
        <w:t>3GPP</w:t>
      </w:r>
      <w:r>
        <w:t> </w:t>
      </w:r>
      <w:r w:rsidRPr="003B2883">
        <w:t>TS</w:t>
      </w:r>
      <w:r>
        <w:t> </w:t>
      </w:r>
      <w:r w:rsidRPr="003B2883">
        <w:t>38.413: "NG Radio Access Network (NG-RAN); NG Application Protocol (NGAP)".</w:t>
      </w:r>
    </w:p>
    <w:p w14:paraId="59F12392" w14:textId="77777777" w:rsidR="00602AC0" w:rsidRPr="003B2883" w:rsidRDefault="00602AC0" w:rsidP="00602AC0">
      <w:pPr>
        <w:pStyle w:val="EX"/>
      </w:pPr>
      <w:r w:rsidRPr="003B2883">
        <w:rPr>
          <w:lang w:val="en-US"/>
        </w:rPr>
        <w:t>[13]</w:t>
      </w:r>
      <w:r w:rsidRPr="003B2883">
        <w:rPr>
          <w:lang w:val="en-US"/>
        </w:rPr>
        <w:tab/>
      </w:r>
      <w:r w:rsidRPr="003B2883">
        <w:t>3GPP</w:t>
      </w:r>
      <w:r>
        <w:t> </w:t>
      </w:r>
      <w:r w:rsidRPr="003B2883">
        <w:t>TS</w:t>
      </w:r>
      <w:r>
        <w:t> </w:t>
      </w:r>
      <w:r w:rsidRPr="003B2883">
        <w:t>36.355: "Evolved Universal Terrestrial Radio Access (E-UTRA); LTE Positioning Protocol (LPP)".</w:t>
      </w:r>
    </w:p>
    <w:p w14:paraId="12EE6E49" w14:textId="77777777" w:rsidR="00602AC0" w:rsidRPr="003B2883" w:rsidRDefault="00602AC0" w:rsidP="00602AC0">
      <w:pPr>
        <w:pStyle w:val="EX"/>
      </w:pPr>
      <w:r w:rsidRPr="003B2883">
        <w:t>[14]</w:t>
      </w:r>
      <w:r w:rsidRPr="003B2883">
        <w:tab/>
        <w:t>IETF</w:t>
      </w:r>
      <w:r>
        <w:t> </w:t>
      </w:r>
      <w:r w:rsidRPr="003B2883">
        <w:t>RFC</w:t>
      </w:r>
      <w:r>
        <w:t> </w:t>
      </w:r>
      <w:r w:rsidRPr="003B2883">
        <w:t>6902: "JavaScript Object Notation (JSON) Patch".</w:t>
      </w:r>
    </w:p>
    <w:p w14:paraId="60099C9E" w14:textId="77777777" w:rsidR="00602AC0" w:rsidRPr="003B2883" w:rsidRDefault="00602AC0" w:rsidP="00602AC0">
      <w:pPr>
        <w:pStyle w:val="EX"/>
      </w:pPr>
      <w:r w:rsidRPr="003B2883">
        <w:t>[15]</w:t>
      </w:r>
      <w:r w:rsidRPr="003B2883">
        <w:tab/>
        <w:t>3GPP</w:t>
      </w:r>
      <w:r>
        <w:t> </w:t>
      </w:r>
      <w:r w:rsidRPr="003B2883">
        <w:t>TS</w:t>
      </w:r>
      <w:r>
        <w:t> </w:t>
      </w:r>
      <w:r w:rsidRPr="003B2883">
        <w:t>24.007: "Mobile radio interface signalling layer 3; General Aspects".</w:t>
      </w:r>
    </w:p>
    <w:p w14:paraId="6BCA38C8" w14:textId="77777777" w:rsidR="00602AC0" w:rsidRPr="003B2883" w:rsidRDefault="00602AC0" w:rsidP="00602AC0">
      <w:pPr>
        <w:pStyle w:val="EX"/>
      </w:pPr>
      <w:r w:rsidRPr="003B2883">
        <w:t>[16]</w:t>
      </w:r>
      <w:r w:rsidRPr="003B2883">
        <w:tab/>
        <w:t>3GPP</w:t>
      </w:r>
      <w:r>
        <w:t> </w:t>
      </w:r>
      <w:r w:rsidRPr="003B2883">
        <w:t>TS</w:t>
      </w:r>
      <w:r>
        <w:t> </w:t>
      </w:r>
      <w:r w:rsidRPr="003B2883">
        <w:t>29.502: "5G System, Session Management Services; Stage 3".</w:t>
      </w:r>
    </w:p>
    <w:p w14:paraId="47F13343" w14:textId="77777777" w:rsidR="00602AC0" w:rsidRPr="003B2883" w:rsidRDefault="00602AC0" w:rsidP="00602AC0">
      <w:pPr>
        <w:pStyle w:val="EX"/>
      </w:pPr>
      <w:r w:rsidRPr="003B2883">
        <w:t>[17]</w:t>
      </w:r>
      <w:r w:rsidRPr="003B2883">
        <w:tab/>
        <w:t>3GPP</w:t>
      </w:r>
      <w:r>
        <w:t> </w:t>
      </w:r>
      <w:r w:rsidRPr="003B2883">
        <w:t>TS</w:t>
      </w:r>
      <w:r>
        <w:t> </w:t>
      </w:r>
      <w:r w:rsidRPr="003B2883">
        <w:t>38.455: "NR Positioning Protocol A (NRPPa)".</w:t>
      </w:r>
    </w:p>
    <w:p w14:paraId="0B486CAE" w14:textId="77777777" w:rsidR="00602AC0" w:rsidRPr="003B2883" w:rsidRDefault="00602AC0" w:rsidP="00602AC0">
      <w:pPr>
        <w:pStyle w:val="EX"/>
      </w:pPr>
      <w:r w:rsidRPr="003B2883">
        <w:t>[18]</w:t>
      </w:r>
      <w:r w:rsidRPr="003B2883">
        <w:tab/>
        <w:t>3GPP</w:t>
      </w:r>
      <w:r>
        <w:t> </w:t>
      </w:r>
      <w:r w:rsidRPr="003B2883">
        <w:t>TS</w:t>
      </w:r>
      <w:r>
        <w:t> </w:t>
      </w:r>
      <w:r w:rsidRPr="003B2883">
        <w:t>29.531: "Network Slice Selection Services; Stage 3".</w:t>
      </w:r>
    </w:p>
    <w:p w14:paraId="747E12CB" w14:textId="43B52946" w:rsidR="00602AC0" w:rsidRPr="003B2883" w:rsidRDefault="00602AC0" w:rsidP="00602AC0">
      <w:pPr>
        <w:pStyle w:val="EX"/>
        <w:rPr>
          <w:noProof/>
        </w:rPr>
      </w:pPr>
      <w:r w:rsidRPr="003B2883">
        <w:rPr>
          <w:noProof/>
        </w:rPr>
        <w:lastRenderedPageBreak/>
        <w:t>[19]</w:t>
      </w:r>
      <w:r w:rsidRPr="003B2883">
        <w:rPr>
          <w:noProof/>
        </w:rPr>
        <w:tab/>
        <w:t>IETF</w:t>
      </w:r>
      <w:r>
        <w:rPr>
          <w:noProof/>
        </w:rPr>
        <w:t> </w:t>
      </w:r>
      <w:r w:rsidRPr="003B2883">
        <w:rPr>
          <w:noProof/>
        </w:rPr>
        <w:t>RFC</w:t>
      </w:r>
      <w:r>
        <w:rPr>
          <w:noProof/>
        </w:rPr>
        <w:t> </w:t>
      </w:r>
      <w:r w:rsidR="003A01BC">
        <w:rPr>
          <w:noProof/>
        </w:rPr>
        <w:t>9113</w:t>
      </w:r>
      <w:r w:rsidRPr="003B2883">
        <w:rPr>
          <w:noProof/>
        </w:rPr>
        <w:t>: "Hypertext Transfer Protocol Version 2 (HTTP/2)".</w:t>
      </w:r>
    </w:p>
    <w:p w14:paraId="23A3EFCE" w14:textId="77777777" w:rsidR="00602AC0" w:rsidRPr="003B2883" w:rsidRDefault="00602AC0" w:rsidP="00602AC0">
      <w:pPr>
        <w:pStyle w:val="EX"/>
      </w:pPr>
      <w:r w:rsidRPr="003B2883">
        <w:t>[20]</w:t>
      </w:r>
      <w:r w:rsidRPr="003B2883">
        <w:tab/>
        <w:t>3GPP</w:t>
      </w:r>
      <w:r>
        <w:t> </w:t>
      </w:r>
      <w:r w:rsidRPr="003B2883">
        <w:t>TS</w:t>
      </w:r>
      <w:r>
        <w:t> </w:t>
      </w:r>
      <w:r w:rsidRPr="003B2883">
        <w:t>23.041: "Technical realization of Cell Broadcast Service (CBS)"</w:t>
      </w:r>
      <w:r>
        <w:t>.</w:t>
      </w:r>
    </w:p>
    <w:p w14:paraId="633387A1" w14:textId="77777777" w:rsidR="00602AC0" w:rsidRPr="003B2883" w:rsidRDefault="00602AC0" w:rsidP="00602AC0">
      <w:pPr>
        <w:pStyle w:val="EX"/>
      </w:pPr>
      <w:r w:rsidRPr="003B2883">
        <w:t>[21]</w:t>
      </w:r>
      <w:r w:rsidRPr="003B2883">
        <w:tab/>
      </w:r>
      <w:r>
        <w:t>Void.</w:t>
      </w:r>
    </w:p>
    <w:p w14:paraId="4AE70481" w14:textId="77777777" w:rsidR="00602AC0" w:rsidRPr="003B2883" w:rsidRDefault="00602AC0" w:rsidP="00602AC0">
      <w:pPr>
        <w:pStyle w:val="EX"/>
      </w:pPr>
      <w:r w:rsidRPr="003B2883">
        <w:t>[22]</w:t>
      </w:r>
      <w:r w:rsidRPr="003B2883">
        <w:tab/>
        <w:t>3GPP</w:t>
      </w:r>
      <w:r>
        <w:t> </w:t>
      </w:r>
      <w:r w:rsidRPr="003B2883">
        <w:t>TS</w:t>
      </w:r>
      <w:r>
        <w:t> </w:t>
      </w:r>
      <w:r w:rsidRPr="003B2883">
        <w:t>24.008: "Mobile radio interface Layer 3 specification; Core network protocols; Stage 3"</w:t>
      </w:r>
      <w:r>
        <w:t>.</w:t>
      </w:r>
    </w:p>
    <w:p w14:paraId="1BA49A9D" w14:textId="41DA40E8" w:rsidR="00602AC0" w:rsidRPr="003B2883" w:rsidRDefault="00602AC0" w:rsidP="00602AC0">
      <w:pPr>
        <w:pStyle w:val="EX"/>
        <w:rPr>
          <w:noProof/>
        </w:rPr>
      </w:pPr>
      <w:r w:rsidRPr="003B2883">
        <w:rPr>
          <w:noProof/>
          <w:snapToGrid w:val="0"/>
        </w:rPr>
        <w:t>[23]</w:t>
      </w:r>
      <w:r w:rsidRPr="003B2883">
        <w:rPr>
          <w:noProof/>
          <w:snapToGrid w:val="0"/>
        </w:rPr>
        <w:tab/>
      </w:r>
      <w:r w:rsidRPr="003B2883">
        <w:rPr>
          <w:noProof/>
        </w:rPr>
        <w:t>OpenAPI Initiative, "OpenAPI Specification</w:t>
      </w:r>
      <w:r w:rsidR="00D97D44">
        <w:rPr>
          <w:noProof/>
        </w:rPr>
        <w:t xml:space="preserve"> </w:t>
      </w:r>
      <w:r w:rsidR="00D97D44">
        <w:rPr>
          <w:lang w:val="en-US"/>
        </w:rPr>
        <w:t>Version 3.0.0</w:t>
      </w:r>
      <w:r w:rsidRPr="003B2883">
        <w:rPr>
          <w:noProof/>
        </w:rPr>
        <w:t>"</w:t>
      </w:r>
      <w:r w:rsidR="00D97D44">
        <w:rPr>
          <w:noProof/>
        </w:rPr>
        <w:t>.</w:t>
      </w:r>
    </w:p>
    <w:p w14:paraId="14CC3308" w14:textId="77777777" w:rsidR="00602AC0" w:rsidRPr="003B2883" w:rsidRDefault="00602AC0" w:rsidP="00602AC0">
      <w:pPr>
        <w:pStyle w:val="EX"/>
      </w:pPr>
      <w:r w:rsidRPr="003B2883">
        <w:rPr>
          <w:noProof/>
          <w:snapToGrid w:val="0"/>
        </w:rPr>
        <w:t>[24]</w:t>
      </w:r>
      <w:r w:rsidRPr="003B2883">
        <w:rPr>
          <w:noProof/>
          <w:snapToGrid w:val="0"/>
        </w:rPr>
        <w:tab/>
      </w:r>
      <w:r w:rsidRPr="003B2883">
        <w:t>3GPP</w:t>
      </w:r>
      <w:r>
        <w:t> </w:t>
      </w:r>
      <w:r w:rsidRPr="003B2883">
        <w:t>TS</w:t>
      </w:r>
      <w:r>
        <w:t> </w:t>
      </w:r>
      <w:r w:rsidRPr="003B2883">
        <w:t>36.413: "Evolved Universal Terrestrial Radio Access Network (E-UTRAN); S1 Application Protocol (S1AP)"</w:t>
      </w:r>
      <w:r>
        <w:t>.</w:t>
      </w:r>
    </w:p>
    <w:p w14:paraId="78CE8402" w14:textId="77777777" w:rsidR="00602AC0" w:rsidRPr="003B2883" w:rsidRDefault="00602AC0" w:rsidP="00602AC0">
      <w:pPr>
        <w:pStyle w:val="EX"/>
      </w:pPr>
      <w:r w:rsidRPr="003B2883">
        <w:t>[25]</w:t>
      </w:r>
      <w:r w:rsidRPr="003B2883">
        <w:tab/>
        <w:t>3GPP</w:t>
      </w:r>
      <w:r>
        <w:t> </w:t>
      </w:r>
      <w:r w:rsidRPr="003B2883">
        <w:t>TS</w:t>
      </w:r>
      <w:r>
        <w:t> </w:t>
      </w:r>
      <w:r w:rsidRPr="003B2883">
        <w:t>29.572: "5G System, Location Management Services; Stage 3".</w:t>
      </w:r>
    </w:p>
    <w:p w14:paraId="25AB3338" w14:textId="77777777" w:rsidR="00602AC0" w:rsidRPr="003B2883" w:rsidRDefault="00602AC0" w:rsidP="00602AC0">
      <w:pPr>
        <w:pStyle w:val="EX"/>
      </w:pPr>
      <w:r w:rsidRPr="003B2883">
        <w:t>[26]</w:t>
      </w:r>
      <w:r w:rsidRPr="003B2883">
        <w:tab/>
        <w:t>Void</w:t>
      </w:r>
      <w:r>
        <w:t>.</w:t>
      </w:r>
    </w:p>
    <w:p w14:paraId="33D8B3CD" w14:textId="77777777" w:rsidR="00602AC0" w:rsidRPr="003B2883" w:rsidRDefault="00602AC0" w:rsidP="00602AC0">
      <w:pPr>
        <w:pStyle w:val="EX"/>
        <w:rPr>
          <w:lang w:eastAsia="zh-CN"/>
        </w:rPr>
      </w:pPr>
      <w:r w:rsidRPr="003B2883">
        <w:t>[27]</w:t>
      </w:r>
      <w:r w:rsidRPr="003B2883">
        <w:tab/>
      </w:r>
      <w:r w:rsidRPr="003B2883">
        <w:rPr>
          <w:lang w:eastAsia="zh-CN"/>
        </w:rPr>
        <w:t>3GPP</w:t>
      </w:r>
      <w:r>
        <w:rPr>
          <w:lang w:eastAsia="zh-CN"/>
        </w:rPr>
        <w:t> </w:t>
      </w:r>
      <w:r w:rsidRPr="003B2883">
        <w:rPr>
          <w:lang w:eastAsia="zh-CN"/>
        </w:rPr>
        <w:t>TS</w:t>
      </w:r>
      <w:r>
        <w:rPr>
          <w:lang w:eastAsia="zh-CN"/>
        </w:rPr>
        <w:t> </w:t>
      </w:r>
      <w:r w:rsidRPr="003B2883">
        <w:rPr>
          <w:lang w:eastAsia="zh-CN"/>
        </w:rPr>
        <w:t>33.501: "Security architecture and procedures for 5G system".</w:t>
      </w:r>
    </w:p>
    <w:p w14:paraId="1B768BC1" w14:textId="77777777" w:rsidR="00602AC0" w:rsidRPr="003B2883" w:rsidRDefault="00602AC0" w:rsidP="00602AC0">
      <w:pPr>
        <w:pStyle w:val="EX"/>
        <w:rPr>
          <w:lang w:eastAsia="zh-CN"/>
        </w:rPr>
      </w:pPr>
      <w:r w:rsidRPr="003B2883">
        <w:rPr>
          <w:lang w:eastAsia="zh-CN"/>
        </w:rPr>
        <w:t>[28]</w:t>
      </w:r>
      <w:r w:rsidRPr="003B2883">
        <w:rPr>
          <w:lang w:eastAsia="zh-CN"/>
        </w:rPr>
        <w:tab/>
      </w:r>
      <w:r w:rsidRPr="003B2883">
        <w:rPr>
          <w:lang w:val="en-US"/>
        </w:rPr>
        <w:t>IETF</w:t>
      </w:r>
      <w:r>
        <w:rPr>
          <w:lang w:val="en-US"/>
        </w:rPr>
        <w:t> </w:t>
      </w:r>
      <w:r w:rsidRPr="003B2883">
        <w:rPr>
          <w:lang w:val="en-US"/>
        </w:rPr>
        <w:t>RFC</w:t>
      </w:r>
      <w:r>
        <w:rPr>
          <w:lang w:val="en-US"/>
        </w:rPr>
        <w:t> </w:t>
      </w:r>
      <w:r w:rsidRPr="003B2883">
        <w:rPr>
          <w:lang w:val="en-US"/>
        </w:rPr>
        <w:t>6749: "The OAuth 2.0 Authorization Framework".</w:t>
      </w:r>
    </w:p>
    <w:p w14:paraId="2DDC1B25" w14:textId="77777777" w:rsidR="00602AC0" w:rsidRPr="003B2883" w:rsidRDefault="00602AC0" w:rsidP="00602AC0">
      <w:pPr>
        <w:pStyle w:val="EX"/>
        <w:rPr>
          <w:lang w:eastAsia="zh-CN"/>
        </w:rPr>
      </w:pPr>
      <w:r w:rsidRPr="003B2883">
        <w:rPr>
          <w:lang w:eastAsia="zh-CN"/>
        </w:rPr>
        <w:t>[29]</w:t>
      </w:r>
      <w:r w:rsidRPr="003B2883">
        <w:rPr>
          <w:lang w:eastAsia="zh-CN"/>
        </w:rPr>
        <w:tab/>
        <w:t>3GPP</w:t>
      </w:r>
      <w:r>
        <w:rPr>
          <w:lang w:eastAsia="zh-CN"/>
        </w:rPr>
        <w:t> </w:t>
      </w:r>
      <w:r w:rsidRPr="003B2883">
        <w:rPr>
          <w:lang w:eastAsia="zh-CN"/>
        </w:rPr>
        <w:t>TS</w:t>
      </w:r>
      <w:r>
        <w:rPr>
          <w:lang w:eastAsia="zh-CN"/>
        </w:rPr>
        <w:t> </w:t>
      </w:r>
      <w:r w:rsidRPr="003B2883">
        <w:rPr>
          <w:lang w:eastAsia="zh-CN"/>
        </w:rPr>
        <w:t>29.510: "Network Function Repository Services; Stage 3".</w:t>
      </w:r>
    </w:p>
    <w:p w14:paraId="700A1E79" w14:textId="77777777" w:rsidR="00602AC0" w:rsidRPr="003B2883" w:rsidRDefault="00602AC0" w:rsidP="00602AC0">
      <w:pPr>
        <w:pStyle w:val="EX"/>
      </w:pPr>
      <w:r w:rsidRPr="003B2883">
        <w:t>[30]</w:t>
      </w:r>
      <w:r w:rsidRPr="003B2883">
        <w:tab/>
        <w:t>3GPP</w:t>
      </w:r>
      <w:r>
        <w:t> </w:t>
      </w:r>
      <w:r w:rsidRPr="003B2883">
        <w:t>TS</w:t>
      </w:r>
      <w:r>
        <w:t> </w:t>
      </w:r>
      <w:r w:rsidRPr="003B2883">
        <w:rPr>
          <w:rFonts w:hint="eastAsia"/>
        </w:rPr>
        <w:t>32</w:t>
      </w:r>
      <w:r w:rsidRPr="003B2883">
        <w:t>.</w:t>
      </w:r>
      <w:r w:rsidRPr="003B2883">
        <w:rPr>
          <w:rFonts w:hint="eastAsia"/>
        </w:rPr>
        <w:t>42</w:t>
      </w:r>
      <w:r w:rsidRPr="003B2883">
        <w:t>2: "Telecommunication management; Subscriber and equipment trace</w:t>
      </w:r>
      <w:r w:rsidRPr="003B2883">
        <w:rPr>
          <w:rFonts w:hint="eastAsia"/>
        </w:rPr>
        <w:t xml:space="preserve">; </w:t>
      </w:r>
      <w:r w:rsidRPr="003B2883">
        <w:t>Trace control and configuration management".</w:t>
      </w:r>
    </w:p>
    <w:p w14:paraId="4F400576" w14:textId="77777777" w:rsidR="00602AC0" w:rsidRPr="003B2883" w:rsidRDefault="00602AC0" w:rsidP="00602AC0">
      <w:pPr>
        <w:pStyle w:val="EX"/>
      </w:pPr>
      <w:r w:rsidRPr="003B2883">
        <w:rPr>
          <w:rFonts w:hint="eastAsia"/>
          <w:lang w:eastAsia="zh-CN"/>
        </w:rPr>
        <w:t>[</w:t>
      </w:r>
      <w:r w:rsidRPr="003B2883">
        <w:rPr>
          <w:lang w:eastAsia="zh-CN"/>
        </w:rPr>
        <w:t>31</w:t>
      </w:r>
      <w:r w:rsidRPr="003B2883">
        <w:rPr>
          <w:rFonts w:hint="eastAsia"/>
          <w:lang w:eastAsia="zh-CN"/>
        </w:rPr>
        <w:t>]</w:t>
      </w:r>
      <w:r w:rsidRPr="003B2883">
        <w:rPr>
          <w:rFonts w:hint="eastAsia"/>
          <w:lang w:eastAsia="zh-CN"/>
        </w:rPr>
        <w:tab/>
      </w:r>
      <w:r w:rsidRPr="003B2883">
        <w:rPr>
          <w:lang w:eastAsia="zh-CN"/>
        </w:rPr>
        <w:t>Void</w:t>
      </w:r>
      <w:r>
        <w:rPr>
          <w:lang w:eastAsia="zh-CN"/>
        </w:rPr>
        <w:t>.</w:t>
      </w:r>
    </w:p>
    <w:p w14:paraId="661E634C" w14:textId="77777777" w:rsidR="00602AC0" w:rsidRPr="003B2883" w:rsidRDefault="00602AC0" w:rsidP="00602AC0">
      <w:pPr>
        <w:pStyle w:val="EX"/>
        <w:rPr>
          <w:lang w:eastAsia="zh-CN"/>
        </w:rPr>
      </w:pPr>
      <w:r w:rsidRPr="003B2883">
        <w:t>[32]</w:t>
      </w:r>
      <w:r w:rsidRPr="003B2883">
        <w:tab/>
        <w:t>3GPP</w:t>
      </w:r>
      <w:r>
        <w:t> </w:t>
      </w:r>
      <w:r w:rsidRPr="003B2883">
        <w:t>TS</w:t>
      </w:r>
      <w:r>
        <w:t> </w:t>
      </w:r>
      <w:r w:rsidRPr="003B2883">
        <w:t>29.507: "</w:t>
      </w:r>
      <w:r w:rsidRPr="003B2883">
        <w:rPr>
          <w:noProof/>
        </w:rPr>
        <w:t>5G System; Access and Mobility Policy Control Service; Stage 3".</w:t>
      </w:r>
    </w:p>
    <w:p w14:paraId="36D435DF" w14:textId="77777777" w:rsidR="00602AC0" w:rsidRPr="003B2883" w:rsidRDefault="00602AC0" w:rsidP="00602AC0">
      <w:pPr>
        <w:pStyle w:val="EX"/>
      </w:pPr>
      <w:r w:rsidRPr="003B2883">
        <w:t>[33]</w:t>
      </w:r>
      <w:r w:rsidRPr="003B2883">
        <w:tab/>
        <w:t>3GPP</w:t>
      </w:r>
      <w:r>
        <w:t> </w:t>
      </w:r>
      <w:r w:rsidRPr="003B2883">
        <w:t>TS</w:t>
      </w:r>
      <w:r>
        <w:t> </w:t>
      </w:r>
      <w:r w:rsidRPr="003B2883">
        <w:t>23.527: "5G System; Restoration Procedures".</w:t>
      </w:r>
    </w:p>
    <w:p w14:paraId="06238EFF" w14:textId="77777777" w:rsidR="00602AC0" w:rsidRPr="003B2883" w:rsidRDefault="00602AC0" w:rsidP="00602AC0">
      <w:pPr>
        <w:pStyle w:val="EX"/>
        <w:rPr>
          <w:noProof/>
        </w:rPr>
      </w:pPr>
      <w:r w:rsidRPr="003B2883">
        <w:t>[34]</w:t>
      </w:r>
      <w:r w:rsidRPr="003B2883">
        <w:tab/>
        <w:t>3GPP</w:t>
      </w:r>
      <w:r>
        <w:t> </w:t>
      </w:r>
      <w:r w:rsidRPr="003B2883">
        <w:t>TS</w:t>
      </w:r>
      <w:r>
        <w:t> </w:t>
      </w:r>
      <w:r w:rsidRPr="003B2883">
        <w:t>29.525: "</w:t>
      </w:r>
      <w:r w:rsidRPr="003B2883">
        <w:rPr>
          <w:noProof/>
        </w:rPr>
        <w:t>5G System; UE Policy Control Service; Stage 3".</w:t>
      </w:r>
    </w:p>
    <w:p w14:paraId="1D317E18" w14:textId="77777777" w:rsidR="00602AC0" w:rsidRPr="003B2883" w:rsidRDefault="00602AC0" w:rsidP="00602AC0">
      <w:pPr>
        <w:pStyle w:val="EX"/>
      </w:pPr>
      <w:r w:rsidRPr="003B2883">
        <w:rPr>
          <w:lang w:eastAsia="zh-CN"/>
        </w:rPr>
        <w:t>[35]</w:t>
      </w:r>
      <w:r w:rsidRPr="003B2883">
        <w:rPr>
          <w:lang w:eastAsia="zh-CN"/>
        </w:rPr>
        <w:tab/>
      </w:r>
      <w:r w:rsidRPr="003B2883">
        <w:t>3GPP</w:t>
      </w:r>
      <w:r>
        <w:t> </w:t>
      </w:r>
      <w:r w:rsidRPr="003B2883">
        <w:t>TS</w:t>
      </w:r>
      <w:r>
        <w:t> </w:t>
      </w:r>
      <w:r w:rsidRPr="003B2883">
        <w:t>29.503: "5G System; Unified Data Management Services; Stage 3".</w:t>
      </w:r>
    </w:p>
    <w:p w14:paraId="0EBF0DB4" w14:textId="17FD4A22" w:rsidR="00602AC0" w:rsidRPr="003B2883" w:rsidRDefault="00602AC0" w:rsidP="00602AC0">
      <w:pPr>
        <w:pStyle w:val="EX"/>
      </w:pPr>
      <w:r w:rsidRPr="003B2883">
        <w:t>[36]</w:t>
      </w:r>
      <w:r w:rsidRPr="003B2883">
        <w:tab/>
        <w:t>IETF</w:t>
      </w:r>
      <w:r>
        <w:t> </w:t>
      </w:r>
      <w:r w:rsidRPr="003B2883">
        <w:t>RFC</w:t>
      </w:r>
      <w:r>
        <w:t> </w:t>
      </w:r>
      <w:r w:rsidR="004442D9">
        <w:t>9457</w:t>
      </w:r>
      <w:r w:rsidRPr="003B2883">
        <w:t>: "Problem Details for HTTP APIs".</w:t>
      </w:r>
    </w:p>
    <w:p w14:paraId="527D6198" w14:textId="77777777" w:rsidR="00602AC0" w:rsidRDefault="00602AC0" w:rsidP="00602AC0">
      <w:pPr>
        <w:pStyle w:val="EX"/>
      </w:pPr>
      <w:r w:rsidRPr="003B2883">
        <w:rPr>
          <w:lang w:val="fr-FR" w:eastAsia="zh-CN"/>
        </w:rPr>
        <w:t>[3</w:t>
      </w:r>
      <w:r>
        <w:rPr>
          <w:lang w:val="fr-FR" w:eastAsia="zh-CN"/>
        </w:rPr>
        <w:t>7</w:t>
      </w:r>
      <w:r w:rsidRPr="003B2883">
        <w:rPr>
          <w:lang w:val="fr-FR" w:eastAsia="zh-CN"/>
        </w:rPr>
        <w:t>]</w:t>
      </w:r>
      <w:r w:rsidRPr="003B2883">
        <w:rPr>
          <w:lang w:val="fr-FR" w:eastAsia="zh-CN"/>
        </w:rPr>
        <w:tab/>
      </w:r>
      <w:r w:rsidRPr="003B2883">
        <w:t>3GPP</w:t>
      </w:r>
      <w:r>
        <w:t> </w:t>
      </w:r>
      <w:r w:rsidRPr="003B2883">
        <w:t>TR</w:t>
      </w:r>
      <w:r>
        <w:t> </w:t>
      </w:r>
      <w:r w:rsidRPr="003B2883">
        <w:t>21.900: "Technical Specification Group working methods".</w:t>
      </w:r>
    </w:p>
    <w:p w14:paraId="2F15EEB1" w14:textId="77777777" w:rsidR="00602AC0" w:rsidRDefault="00602AC0" w:rsidP="00602AC0">
      <w:pPr>
        <w:pStyle w:val="EX"/>
      </w:pPr>
      <w:r>
        <w:rPr>
          <w:lang w:val="fr-FR" w:eastAsia="zh-CN"/>
        </w:rPr>
        <w:t>[38]</w:t>
      </w:r>
      <w:r w:rsidRPr="003B2883">
        <w:rPr>
          <w:lang w:val="fr-FR" w:eastAsia="zh-CN"/>
        </w:rPr>
        <w:tab/>
      </w:r>
      <w:r w:rsidRPr="00B53CA2">
        <w:t>3GPP</w:t>
      </w:r>
      <w:r>
        <w:t> </w:t>
      </w:r>
      <w:r w:rsidRPr="00B53CA2">
        <w:t>TS</w:t>
      </w:r>
      <w:r>
        <w:t> </w:t>
      </w:r>
      <w:r w:rsidRPr="00B53CA2">
        <w:t>23.288: "Architecture enhancements for 5G System (5GS) to support network data analytics services".</w:t>
      </w:r>
    </w:p>
    <w:p w14:paraId="7772DA68" w14:textId="77777777" w:rsidR="00602AC0" w:rsidRDefault="00602AC0" w:rsidP="00602AC0">
      <w:pPr>
        <w:pStyle w:val="EX"/>
      </w:pPr>
      <w:r>
        <w:rPr>
          <w:lang w:val="fr-FR" w:eastAsia="zh-CN"/>
        </w:rPr>
        <w:t>[39]</w:t>
      </w:r>
      <w:r w:rsidRPr="003B2883">
        <w:rPr>
          <w:lang w:val="fr-FR" w:eastAsia="zh-CN"/>
        </w:rPr>
        <w:tab/>
      </w:r>
      <w:r w:rsidRPr="003B2883">
        <w:t>3GPP</w:t>
      </w:r>
      <w:r>
        <w:t> </w:t>
      </w:r>
      <w:r w:rsidRPr="003B2883">
        <w:t>T</w:t>
      </w:r>
      <w:r>
        <w:t>S </w:t>
      </w:r>
      <w:r w:rsidRPr="003B2883">
        <w:t>2</w:t>
      </w:r>
      <w:r>
        <w:t>3</w:t>
      </w:r>
      <w:r w:rsidRPr="003B2883">
        <w:t>.</w:t>
      </w:r>
      <w:r>
        <w:t>216</w:t>
      </w:r>
      <w:r w:rsidRPr="003B2883">
        <w:t>: "</w:t>
      </w:r>
      <w:r w:rsidRPr="000C0119">
        <w:t>Single Radio Voice Call Continuity (SRVCC); Stage 2</w:t>
      </w:r>
      <w:r w:rsidRPr="003B2883">
        <w:t>".</w:t>
      </w:r>
    </w:p>
    <w:p w14:paraId="0C31CD62" w14:textId="77777777" w:rsidR="00602AC0" w:rsidRPr="00DE6153" w:rsidRDefault="00602AC0" w:rsidP="00602AC0">
      <w:pPr>
        <w:pStyle w:val="EX"/>
        <w:rPr>
          <w:lang w:val="fr-FR" w:eastAsia="zh-CN"/>
        </w:rPr>
      </w:pPr>
      <w:r w:rsidRPr="000B71E3">
        <w:t>[</w:t>
      </w:r>
      <w:r>
        <w:t>40</w:t>
      </w:r>
      <w:r w:rsidRPr="000B71E3">
        <w:t>]</w:t>
      </w:r>
      <w:r w:rsidRPr="000B71E3">
        <w:tab/>
        <w:t>IETF</w:t>
      </w:r>
      <w:r>
        <w:t> </w:t>
      </w:r>
      <w:r w:rsidRPr="000B71E3">
        <w:t>RFC</w:t>
      </w:r>
      <w:r>
        <w:t> 6901</w:t>
      </w:r>
      <w:r w:rsidRPr="000B71E3">
        <w:t>: "</w:t>
      </w:r>
      <w:r w:rsidRPr="002C1B05">
        <w:t>JavaScript Object Notation (JSON) Pointer</w:t>
      </w:r>
      <w:r w:rsidRPr="000B71E3">
        <w:t>".</w:t>
      </w:r>
    </w:p>
    <w:p w14:paraId="6DA0D6FB" w14:textId="77777777" w:rsidR="00602AC0" w:rsidRDefault="00602AC0" w:rsidP="00602AC0">
      <w:pPr>
        <w:pStyle w:val="EX"/>
      </w:pPr>
      <w:r w:rsidRPr="000B71E3">
        <w:t>[</w:t>
      </w:r>
      <w:r>
        <w:t>41</w:t>
      </w:r>
      <w:r w:rsidRPr="000B71E3">
        <w:t>]</w:t>
      </w:r>
      <w:r w:rsidRPr="000B71E3">
        <w:tab/>
      </w:r>
      <w:r w:rsidRPr="00990165">
        <w:t>3GPP</w:t>
      </w:r>
      <w:r>
        <w:t> </w:t>
      </w:r>
      <w:r w:rsidRPr="00990165">
        <w:t>TS</w:t>
      </w:r>
      <w:r>
        <w:t> </w:t>
      </w:r>
      <w:r w:rsidRPr="00990165">
        <w:t>29.274: "3GPP Evolved Packet System (EPS); Evolved General Packet Radio Service (GPRS) Tunnelling Protocol for Control plane (GTPv2-C); Stage 3".</w:t>
      </w:r>
    </w:p>
    <w:p w14:paraId="4E6445BB" w14:textId="77777777" w:rsidR="00602AC0" w:rsidRDefault="00602AC0" w:rsidP="00602AC0">
      <w:pPr>
        <w:pStyle w:val="EX"/>
      </w:pPr>
      <w:r>
        <w:rPr>
          <w:lang w:val="fr-FR" w:eastAsia="zh-CN"/>
        </w:rPr>
        <w:t>[42]</w:t>
      </w:r>
      <w:r w:rsidRPr="003B2883">
        <w:rPr>
          <w:lang w:val="fr-FR" w:eastAsia="zh-CN"/>
        </w:rPr>
        <w:tab/>
      </w:r>
      <w:r w:rsidRPr="003B2883">
        <w:t>3GPP</w:t>
      </w:r>
      <w:r>
        <w:t> </w:t>
      </w:r>
      <w:r w:rsidRPr="003B2883">
        <w:t>T</w:t>
      </w:r>
      <w:r>
        <w:t>S </w:t>
      </w:r>
      <w:r w:rsidRPr="003B2883">
        <w:t>2</w:t>
      </w:r>
      <w:r>
        <w:t>3</w:t>
      </w:r>
      <w:r w:rsidRPr="003B2883">
        <w:t>.</w:t>
      </w:r>
      <w:r>
        <w:t>273</w:t>
      </w:r>
      <w:r w:rsidRPr="003B2883">
        <w:t>: "</w:t>
      </w:r>
      <w:r w:rsidRPr="004F2C71">
        <w:t>5G System (5GS) Location Services (LCS)</w:t>
      </w:r>
      <w:r w:rsidRPr="000C0119">
        <w:t>; Stage 2</w:t>
      </w:r>
      <w:r w:rsidRPr="003B2883">
        <w:t>".</w:t>
      </w:r>
    </w:p>
    <w:p w14:paraId="77D3FC29" w14:textId="77777777" w:rsidR="00602AC0" w:rsidRDefault="00602AC0" w:rsidP="00602AC0">
      <w:pPr>
        <w:pStyle w:val="EX"/>
      </w:pPr>
      <w:r>
        <w:rPr>
          <w:rFonts w:hint="eastAsia"/>
          <w:lang w:eastAsia="zh-CN"/>
        </w:rPr>
        <w:t>[</w:t>
      </w:r>
      <w:r>
        <w:rPr>
          <w:lang w:eastAsia="zh-CN"/>
        </w:rPr>
        <w:t>43</w:t>
      </w:r>
      <w:r>
        <w:rPr>
          <w:rFonts w:hint="eastAsia"/>
          <w:lang w:eastAsia="zh-CN"/>
        </w:rPr>
        <w:t>]</w:t>
      </w:r>
      <w:r>
        <w:rPr>
          <w:rFonts w:hint="eastAsia"/>
          <w:lang w:eastAsia="zh-CN"/>
        </w:rPr>
        <w:tab/>
      </w:r>
      <w:r w:rsidRPr="003B2883">
        <w:t>3GPP</w:t>
      </w:r>
      <w:r>
        <w:t> </w:t>
      </w:r>
      <w:r w:rsidRPr="003B2883">
        <w:t>T</w:t>
      </w:r>
      <w:r>
        <w:t>S </w:t>
      </w:r>
      <w:r w:rsidRPr="003B2883">
        <w:t>2</w:t>
      </w:r>
      <w:r>
        <w:rPr>
          <w:rFonts w:hint="eastAsia"/>
          <w:lang w:eastAsia="zh-CN"/>
        </w:rPr>
        <w:t>4</w:t>
      </w:r>
      <w:r w:rsidRPr="003B2883">
        <w:t>.</w:t>
      </w:r>
      <w:r>
        <w:rPr>
          <w:rFonts w:hint="eastAsia"/>
          <w:lang w:eastAsia="zh-CN"/>
        </w:rPr>
        <w:t>080</w:t>
      </w:r>
      <w:r w:rsidRPr="003B2883">
        <w:t>: "</w:t>
      </w:r>
      <w:r w:rsidRPr="00D119BA">
        <w:t>Mobile radio interface layer 3 supplementary services specification; Formats and coding</w:t>
      </w:r>
      <w:r w:rsidRPr="003B2883">
        <w:t>".</w:t>
      </w:r>
    </w:p>
    <w:p w14:paraId="1A7D99F2" w14:textId="77777777" w:rsidR="00602AC0" w:rsidRPr="007021DF" w:rsidRDefault="00602AC0" w:rsidP="00602AC0">
      <w:pPr>
        <w:pStyle w:val="EX"/>
        <w:rPr>
          <w:lang w:eastAsia="zh-CN"/>
        </w:rPr>
      </w:pPr>
      <w:r w:rsidRPr="007021DF">
        <w:rPr>
          <w:rFonts w:hint="eastAsia"/>
          <w:snapToGrid w:val="0"/>
          <w:lang w:eastAsia="zh-CN"/>
        </w:rPr>
        <w:t>[</w:t>
      </w:r>
      <w:r>
        <w:rPr>
          <w:snapToGrid w:val="0"/>
          <w:lang w:eastAsia="zh-CN"/>
        </w:rPr>
        <w:t>44</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23.040:</w:t>
      </w:r>
      <w:r w:rsidRPr="007021DF">
        <w:rPr>
          <w:rFonts w:hint="eastAsia"/>
        </w:rPr>
        <w:t xml:space="preserve"> </w:t>
      </w:r>
      <w:r w:rsidRPr="007021DF">
        <w:t>"Technical realization of the Short Message Service (SMS)".</w:t>
      </w:r>
    </w:p>
    <w:p w14:paraId="5F87A5DD" w14:textId="77777777" w:rsidR="00602AC0" w:rsidRDefault="00602AC0" w:rsidP="00602AC0">
      <w:pPr>
        <w:pStyle w:val="EX"/>
      </w:pPr>
      <w:r w:rsidRPr="007021DF">
        <w:rPr>
          <w:rFonts w:hint="eastAsia"/>
          <w:snapToGrid w:val="0"/>
          <w:lang w:eastAsia="zh-CN"/>
        </w:rPr>
        <w:t>[</w:t>
      </w:r>
      <w:r>
        <w:rPr>
          <w:snapToGrid w:val="0"/>
          <w:lang w:eastAsia="zh-CN"/>
        </w:rPr>
        <w:t>45</w:t>
      </w:r>
      <w:r w:rsidRPr="007021DF">
        <w:rPr>
          <w:rFonts w:hint="eastAsia"/>
          <w:snapToGrid w:val="0"/>
          <w:lang w:eastAsia="zh-CN"/>
        </w:rPr>
        <w:t>]</w:t>
      </w:r>
      <w:r w:rsidRPr="007021DF">
        <w:rPr>
          <w:rFonts w:hint="eastAsia"/>
          <w:snapToGrid w:val="0"/>
          <w:lang w:eastAsia="zh-CN"/>
        </w:rPr>
        <w:tab/>
        <w:t>3GPP</w:t>
      </w:r>
      <w:r>
        <w:rPr>
          <w:snapToGrid w:val="0"/>
          <w:lang w:eastAsia="zh-CN"/>
        </w:rPr>
        <w:t> </w:t>
      </w:r>
      <w:r w:rsidRPr="007021DF">
        <w:rPr>
          <w:rFonts w:hint="eastAsia"/>
          <w:snapToGrid w:val="0"/>
          <w:lang w:eastAsia="zh-CN"/>
        </w:rPr>
        <w:t>TS</w:t>
      </w:r>
      <w:r>
        <w:rPr>
          <w:snapToGrid w:val="0"/>
          <w:lang w:eastAsia="zh-CN"/>
        </w:rPr>
        <w:t> </w:t>
      </w:r>
      <w:r w:rsidRPr="007021DF">
        <w:rPr>
          <w:rFonts w:hint="eastAsia"/>
          <w:snapToGrid w:val="0"/>
          <w:lang w:eastAsia="zh-CN"/>
        </w:rPr>
        <w:t>24</w:t>
      </w:r>
      <w:r w:rsidRPr="007021DF">
        <w:rPr>
          <w:rFonts w:hint="eastAsia"/>
        </w:rPr>
        <w:t xml:space="preserve">.011: </w:t>
      </w:r>
      <w:r w:rsidRPr="007021DF">
        <w:t>"Point-to-Point (PP) Short Message Service (SMS) support on mobile radio interface".</w:t>
      </w:r>
    </w:p>
    <w:p w14:paraId="71F2FE07" w14:textId="77777777" w:rsidR="00602AC0" w:rsidRDefault="00602AC0" w:rsidP="00602AC0">
      <w:pPr>
        <w:pStyle w:val="EX"/>
      </w:pPr>
      <w:r>
        <w:t>[46]</w:t>
      </w:r>
      <w:r>
        <w:tab/>
        <w:t xml:space="preserve">3GPP TS 29.515: </w:t>
      </w:r>
      <w:r w:rsidRPr="003B2883">
        <w:t>"</w:t>
      </w:r>
      <w:r>
        <w:t>5G System; Gateway Mobile Location Services Stage 3</w:t>
      </w:r>
      <w:r w:rsidRPr="003B2883">
        <w:t>"</w:t>
      </w:r>
      <w:r>
        <w:t>.</w:t>
      </w:r>
    </w:p>
    <w:p w14:paraId="12083E38" w14:textId="77777777" w:rsidR="00602AC0" w:rsidRDefault="00602AC0" w:rsidP="00602AC0">
      <w:pPr>
        <w:pStyle w:val="EX"/>
      </w:pPr>
      <w:r>
        <w:t>[47]</w:t>
      </w:r>
      <w:r>
        <w:tab/>
      </w:r>
      <w:r w:rsidRPr="00F24311">
        <w:rPr>
          <w:lang w:val="fr-FR" w:eastAsia="zh-CN"/>
        </w:rPr>
        <w:t>3GPP TS 23.287: "Architecture enhancements for 5G System (5GS) to support</w:t>
      </w:r>
      <w:r>
        <w:rPr>
          <w:rFonts w:hint="eastAsia"/>
          <w:lang w:val="fr-FR" w:eastAsia="zh-CN"/>
        </w:rPr>
        <w:t xml:space="preserve"> </w:t>
      </w:r>
      <w:r w:rsidRPr="00F24311">
        <w:rPr>
          <w:lang w:val="fr-FR" w:eastAsia="zh-CN"/>
        </w:rPr>
        <w:t>Vehicle-to-Everything (V2X) services</w:t>
      </w:r>
      <w:r w:rsidRPr="00B53CA2">
        <w:t>".</w:t>
      </w:r>
    </w:p>
    <w:p w14:paraId="61479E91" w14:textId="77777777" w:rsidR="00E91286" w:rsidRDefault="00E91286" w:rsidP="00602AC0">
      <w:pPr>
        <w:pStyle w:val="EX"/>
      </w:pPr>
      <w:r>
        <w:t>[48]</w:t>
      </w:r>
      <w:r>
        <w:tab/>
      </w:r>
      <w:r w:rsidRPr="007F357E">
        <w:t>3GPP</w:t>
      </w:r>
      <w:r>
        <w:t> TS 23.316: "Wireless and wireline convergence access support for the 5G System (5GS)".</w:t>
      </w:r>
    </w:p>
    <w:p w14:paraId="139B11AC" w14:textId="77777777" w:rsidR="00BF16EC" w:rsidRDefault="00BF16EC" w:rsidP="00602AC0">
      <w:pPr>
        <w:pStyle w:val="EX"/>
        <w:rPr>
          <w:lang w:eastAsia="zh-CN"/>
        </w:rPr>
      </w:pPr>
      <w:r>
        <w:t>[49]</w:t>
      </w:r>
      <w:r>
        <w:tab/>
      </w:r>
      <w:r>
        <w:rPr>
          <w:lang w:eastAsia="zh-CN"/>
        </w:rPr>
        <w:t>3GPP TS 33.401: "</w:t>
      </w:r>
      <w:r w:rsidRPr="00A134BA">
        <w:rPr>
          <w:lang w:eastAsia="zh-CN"/>
        </w:rPr>
        <w:t>3GPP System Architecture Evolution (SAE); Security architecture</w:t>
      </w:r>
      <w:r>
        <w:rPr>
          <w:lang w:eastAsia="zh-CN"/>
        </w:rPr>
        <w:t>".</w:t>
      </w:r>
    </w:p>
    <w:p w14:paraId="544919B5" w14:textId="77777777" w:rsidR="001A4243" w:rsidRDefault="00FC3AF7" w:rsidP="00CA5380">
      <w:pPr>
        <w:pStyle w:val="EX"/>
        <w:rPr>
          <w:lang w:eastAsia="zh-CN"/>
        </w:rPr>
      </w:pPr>
      <w:r>
        <w:rPr>
          <w:lang w:eastAsia="zh-CN"/>
        </w:rPr>
        <w:lastRenderedPageBreak/>
        <w:t>[50]</w:t>
      </w:r>
      <w:r>
        <w:rPr>
          <w:lang w:eastAsia="zh-CN"/>
        </w:rPr>
        <w:tab/>
        <w:t>3GPP TS 29.010: "</w:t>
      </w:r>
      <w:r w:rsidRPr="00DE5520">
        <w:rPr>
          <w:lang w:eastAsia="zh-CN"/>
        </w:rPr>
        <w:t>Information element mapping between Mobile Station - Base Station System (MS - BSS) and Base Station System - Mobile-services Switching Centre (BSS - MSC); Signalling Procedures and the Mobile Application Part (MAP)</w:t>
      </w:r>
      <w:r>
        <w:rPr>
          <w:lang w:eastAsia="zh-CN"/>
        </w:rPr>
        <w:t>".</w:t>
      </w:r>
    </w:p>
    <w:p w14:paraId="5704AEFD" w14:textId="35D1FFA4" w:rsidR="00CA5380" w:rsidRDefault="005E6119" w:rsidP="00CA5380">
      <w:pPr>
        <w:pStyle w:val="EX"/>
        <w:rPr>
          <w:lang w:eastAsia="zh-CN"/>
        </w:rPr>
      </w:pPr>
      <w:r>
        <w:rPr>
          <w:lang w:eastAsia="zh-CN"/>
        </w:rPr>
        <w:t>[51]</w:t>
      </w:r>
      <w:r>
        <w:rPr>
          <w:lang w:eastAsia="zh-CN"/>
        </w:rPr>
        <w:tab/>
        <w:t>3GPP TS 23.304: "</w:t>
      </w:r>
      <w:r w:rsidRPr="00081595">
        <w:rPr>
          <w:lang w:eastAsia="zh-CN"/>
        </w:rPr>
        <w:t>Proximity based Services (ProSe) in the 5G System (5GS)</w:t>
      </w:r>
      <w:r>
        <w:rPr>
          <w:lang w:eastAsia="zh-CN"/>
        </w:rPr>
        <w:t>".</w:t>
      </w:r>
    </w:p>
    <w:p w14:paraId="1E6A1DAD" w14:textId="7CCB6CA7" w:rsidR="00CA5380" w:rsidRDefault="00A622B9" w:rsidP="00602AC0">
      <w:pPr>
        <w:pStyle w:val="EX"/>
      </w:pPr>
      <w:r>
        <w:rPr>
          <w:lang w:eastAsia="zh-CN"/>
        </w:rPr>
        <w:t>[52]</w:t>
      </w:r>
      <w:r>
        <w:rPr>
          <w:lang w:eastAsia="zh-CN"/>
        </w:rPr>
        <w:tab/>
      </w:r>
      <w:r>
        <w:t xml:space="preserve">3GPP TS 29.520: </w:t>
      </w:r>
      <w:r w:rsidRPr="003B2883">
        <w:t>"</w:t>
      </w:r>
      <w:r>
        <w:t>5G System; Network Data Analytics Services; Stage 3</w:t>
      </w:r>
      <w:r w:rsidRPr="003B2883">
        <w:t>"</w:t>
      </w:r>
      <w:r>
        <w:t>.</w:t>
      </w:r>
    </w:p>
    <w:p w14:paraId="0334DD09" w14:textId="28A14A68" w:rsidR="0036689F" w:rsidRPr="001F47C9" w:rsidRDefault="0036689F" w:rsidP="0036689F">
      <w:pPr>
        <w:pStyle w:val="EX"/>
      </w:pPr>
      <w:r>
        <w:rPr>
          <w:lang w:eastAsia="zh-CN"/>
        </w:rPr>
        <w:t>[53]</w:t>
      </w:r>
      <w:r>
        <w:rPr>
          <w:lang w:eastAsia="zh-CN"/>
        </w:rPr>
        <w:tab/>
      </w:r>
      <w:r>
        <w:t xml:space="preserve">3GPP TS 24.587: </w:t>
      </w:r>
      <w:r w:rsidRPr="003B2883">
        <w:t>"</w:t>
      </w:r>
      <w:r w:rsidRPr="000567E3">
        <w:t>Vehicle-to-Everything (V2X) services in 5G System (5GS)</w:t>
      </w:r>
      <w:r>
        <w:t>; Stage 3</w:t>
      </w:r>
      <w:r w:rsidRPr="003B2883">
        <w:t>"</w:t>
      </w:r>
      <w:r>
        <w:t>.</w:t>
      </w:r>
    </w:p>
    <w:p w14:paraId="23144C03" w14:textId="21A6E65D" w:rsidR="0036689F" w:rsidRDefault="0036689F" w:rsidP="0036689F">
      <w:pPr>
        <w:pStyle w:val="EX"/>
      </w:pPr>
      <w:r>
        <w:rPr>
          <w:lang w:eastAsia="zh-CN"/>
        </w:rPr>
        <w:t>[54]</w:t>
      </w:r>
      <w:r>
        <w:rPr>
          <w:lang w:eastAsia="zh-CN"/>
        </w:rPr>
        <w:tab/>
      </w:r>
      <w:r>
        <w:t xml:space="preserve">3GPP TS 24.554: </w:t>
      </w:r>
      <w:r w:rsidRPr="003B2883">
        <w:t>"</w:t>
      </w:r>
      <w:r w:rsidRPr="00916B6A">
        <w:t xml:space="preserve"> </w:t>
      </w:r>
      <w:r w:rsidRPr="00D23FC9">
        <w:t>Proximity-services (ProSe) in 5G System (5GS)</w:t>
      </w:r>
      <w:r>
        <w:t xml:space="preserve"> </w:t>
      </w:r>
      <w:r w:rsidRPr="00A542B3">
        <w:t>protocol aspects</w:t>
      </w:r>
      <w:r>
        <w:t>; Stage 3</w:t>
      </w:r>
      <w:r w:rsidRPr="003B2883">
        <w:t>"</w:t>
      </w:r>
      <w:r>
        <w:t>.</w:t>
      </w:r>
    </w:p>
    <w:p w14:paraId="01B7CDAC" w14:textId="2F0A83B0" w:rsidR="000D418F" w:rsidRDefault="000D418F" w:rsidP="000D418F">
      <w:pPr>
        <w:pStyle w:val="EX"/>
      </w:pPr>
      <w:r>
        <w:t>[55]</w:t>
      </w:r>
      <w:r>
        <w:tab/>
        <w:t>3GPP TS 23.247: "Architectural enhancements for 5G multicast-broadcast services".</w:t>
      </w:r>
    </w:p>
    <w:p w14:paraId="416AD5DF" w14:textId="0CD4CF3B" w:rsidR="000356C0" w:rsidRDefault="000356C0" w:rsidP="000D418F">
      <w:pPr>
        <w:pStyle w:val="EX"/>
      </w:pPr>
      <w:r>
        <w:t>[56]</w:t>
      </w:r>
      <w:r>
        <w:tab/>
        <w:t>3GPP TS 23.256: "</w:t>
      </w:r>
      <w:r w:rsidRPr="000356C0">
        <w:t>Support of Uncrewed Aerial Systems (UAS) connectivity, identification and tracking; Stage 2</w:t>
      </w:r>
      <w:r>
        <w:t>".</w:t>
      </w:r>
    </w:p>
    <w:p w14:paraId="5B1EBB6F" w14:textId="688B5E0E" w:rsidR="00DD6EB2" w:rsidRDefault="00DD6EB2" w:rsidP="000D418F">
      <w:pPr>
        <w:pStyle w:val="EX"/>
        <w:rPr>
          <w:lang w:eastAsia="zh-CN"/>
        </w:rPr>
      </w:pPr>
      <w:r>
        <w:t>[57]</w:t>
      </w:r>
      <w:r>
        <w:tab/>
      </w:r>
      <w:r w:rsidRPr="006A7EE2">
        <w:rPr>
          <w:lang w:eastAsia="zh-CN"/>
        </w:rPr>
        <w:t>3GPP TS </w:t>
      </w:r>
      <w:r>
        <w:rPr>
          <w:lang w:eastAsia="zh-CN"/>
        </w:rPr>
        <w:t>33</w:t>
      </w:r>
      <w:r w:rsidRPr="006A7EE2">
        <w:rPr>
          <w:lang w:eastAsia="zh-CN"/>
        </w:rPr>
        <w:t>.</w:t>
      </w:r>
      <w:r>
        <w:rPr>
          <w:lang w:eastAsia="zh-CN"/>
        </w:rPr>
        <w:t>256</w:t>
      </w:r>
      <w:r w:rsidRPr="006A7EE2">
        <w:rPr>
          <w:lang w:eastAsia="zh-CN"/>
        </w:rPr>
        <w:t>: "</w:t>
      </w:r>
      <w:r w:rsidRPr="00832991">
        <w:t>Security aspects of Uncrewed Aerial Systems (UAS)</w:t>
      </w:r>
      <w:r w:rsidRPr="006A7EE2">
        <w:rPr>
          <w:lang w:eastAsia="zh-CN"/>
        </w:rPr>
        <w:t>".</w:t>
      </w:r>
    </w:p>
    <w:p w14:paraId="7498F900" w14:textId="1E0EECB2" w:rsidR="00042F4B" w:rsidRDefault="00042F4B" w:rsidP="000D418F">
      <w:pPr>
        <w:pStyle w:val="EX"/>
      </w:pPr>
      <w:r>
        <w:rPr>
          <w:lang w:eastAsia="zh-CN"/>
        </w:rPr>
        <w:t>[58]</w:t>
      </w:r>
      <w:r>
        <w:rPr>
          <w:lang w:eastAsia="zh-CN"/>
        </w:rPr>
        <w:tab/>
      </w:r>
      <w:r>
        <w:t>3GPP TS 23.548: "5G System Enhancements for Edge Computing; Stage 2".</w:t>
      </w:r>
    </w:p>
    <w:p w14:paraId="436E03AD" w14:textId="344B02BE" w:rsidR="006F0965" w:rsidRDefault="006F0965" w:rsidP="000D418F">
      <w:pPr>
        <w:pStyle w:val="EX"/>
        <w:rPr>
          <w:lang w:eastAsia="zh-CN"/>
        </w:rPr>
      </w:pPr>
      <w:r>
        <w:t>[59]</w:t>
      </w:r>
      <w:r>
        <w:tab/>
      </w:r>
      <w:r w:rsidRPr="006A7EE2">
        <w:rPr>
          <w:lang w:eastAsia="zh-CN"/>
        </w:rPr>
        <w:t>3GPP TS </w:t>
      </w:r>
      <w:r w:rsidRPr="002D3CEA">
        <w:t>23.586</w:t>
      </w:r>
      <w:r w:rsidRPr="006A7EE2">
        <w:rPr>
          <w:lang w:eastAsia="zh-CN"/>
        </w:rPr>
        <w:t>: "</w:t>
      </w:r>
      <w:r w:rsidRPr="000B247B">
        <w:rPr>
          <w:lang w:eastAsia="zh-CN"/>
        </w:rPr>
        <w:t>Architectural Enhancements to support Ranging based services and Sidelink Positioning</w:t>
      </w:r>
      <w:r w:rsidRPr="006A7EE2">
        <w:rPr>
          <w:lang w:eastAsia="zh-CN"/>
        </w:rPr>
        <w:t>".</w:t>
      </w:r>
    </w:p>
    <w:p w14:paraId="3070D300" w14:textId="32F131DB" w:rsidR="005D1E18" w:rsidRDefault="005D1E18" w:rsidP="000D418F">
      <w:pPr>
        <w:pStyle w:val="EX"/>
      </w:pPr>
      <w:r>
        <w:rPr>
          <w:lang w:eastAsia="zh-CN"/>
        </w:rPr>
        <w:t>[60]</w:t>
      </w:r>
      <w:r>
        <w:rPr>
          <w:lang w:eastAsia="zh-CN"/>
        </w:rPr>
        <w:tab/>
      </w:r>
      <w:r w:rsidRPr="00622DB1">
        <w:t>3GPP</w:t>
      </w:r>
      <w:r w:rsidRPr="00622DB1">
        <w:rPr>
          <w:lang w:val="en-US"/>
        </w:rPr>
        <w:t> </w:t>
      </w:r>
      <w:r w:rsidRPr="00D264A9">
        <w:rPr>
          <w:lang w:val="en-US"/>
        </w:rPr>
        <w:t>TS 24.577</w:t>
      </w:r>
      <w:r w:rsidRPr="00622DB1">
        <w:rPr>
          <w:lang w:val="en-US"/>
        </w:rPr>
        <w:t xml:space="preserve">: </w:t>
      </w:r>
      <w:r w:rsidRPr="00622DB1">
        <w:t>"Aircraft-to-Everything (A2X) services in 5G system (5GS); Protocol aspects; Stage 3".</w:t>
      </w:r>
    </w:p>
    <w:p w14:paraId="1930FEC5" w14:textId="2CBB8D5E" w:rsidR="00E42964" w:rsidRPr="001216A7" w:rsidRDefault="00E42964" w:rsidP="00E42964">
      <w:pPr>
        <w:pStyle w:val="EX"/>
      </w:pPr>
      <w:r w:rsidRPr="005F63C6">
        <w:t>[</w:t>
      </w:r>
      <w:r w:rsidRPr="005F63C6">
        <w:rPr>
          <w:lang w:eastAsia="zh-CN"/>
        </w:rPr>
        <w:t>61</w:t>
      </w:r>
      <w:r w:rsidRPr="005F63C6">
        <w:t>]</w:t>
      </w:r>
      <w:r w:rsidRPr="0060681E">
        <w:tab/>
        <w:t>3GPP TS 24.572: "User Plane Location Services (LCS) Protocols And Procedures; Stage 3".</w:t>
      </w:r>
    </w:p>
    <w:p w14:paraId="3074A6A1" w14:textId="77777777" w:rsidR="00DD19FD" w:rsidRDefault="00DD19FD" w:rsidP="000D418F">
      <w:pPr>
        <w:pStyle w:val="EX"/>
      </w:pPr>
    </w:p>
    <w:p w14:paraId="1AE033D0" w14:textId="77777777" w:rsidR="000D418F" w:rsidRPr="001F47C9" w:rsidRDefault="000D418F" w:rsidP="0036689F">
      <w:pPr>
        <w:pStyle w:val="EX"/>
      </w:pPr>
    </w:p>
    <w:p w14:paraId="3CF082BB" w14:textId="77777777" w:rsidR="00602AC0" w:rsidRPr="003B2883" w:rsidRDefault="00602AC0" w:rsidP="00602AC0">
      <w:pPr>
        <w:pStyle w:val="Heading1"/>
      </w:pPr>
      <w:bookmarkStart w:id="51" w:name="_Toc25156158"/>
      <w:bookmarkStart w:id="52" w:name="_Toc34124458"/>
      <w:bookmarkStart w:id="53" w:name="_Toc43207572"/>
      <w:bookmarkStart w:id="54" w:name="_Toc49857052"/>
      <w:bookmarkStart w:id="55" w:name="_Toc56676883"/>
      <w:bookmarkStart w:id="56" w:name="_Toc56691406"/>
      <w:bookmarkStart w:id="57" w:name="_Toc56698670"/>
      <w:bookmarkStart w:id="58" w:name="_Toc89034870"/>
      <w:bookmarkStart w:id="59" w:name="_Toc89064668"/>
      <w:bookmarkStart w:id="60" w:name="_Toc89179970"/>
      <w:bookmarkStart w:id="61" w:name="_Toc97071648"/>
      <w:bookmarkStart w:id="62" w:name="_Toc120051046"/>
      <w:bookmarkStart w:id="63" w:name="_Toc169749328"/>
      <w:r w:rsidRPr="003B2883">
        <w:t>3</w:t>
      </w:r>
      <w:r w:rsidRPr="003B2883">
        <w:tab/>
        <w:t>Definitions and abbreviations</w:t>
      </w:r>
      <w:bookmarkEnd w:id="51"/>
      <w:bookmarkEnd w:id="52"/>
      <w:bookmarkEnd w:id="53"/>
      <w:bookmarkEnd w:id="54"/>
      <w:bookmarkEnd w:id="55"/>
      <w:bookmarkEnd w:id="56"/>
      <w:bookmarkEnd w:id="57"/>
      <w:bookmarkEnd w:id="58"/>
      <w:bookmarkEnd w:id="59"/>
      <w:bookmarkEnd w:id="60"/>
      <w:bookmarkEnd w:id="61"/>
      <w:bookmarkEnd w:id="62"/>
      <w:bookmarkEnd w:id="63"/>
    </w:p>
    <w:p w14:paraId="71D40ED5" w14:textId="77777777" w:rsidR="00602AC0" w:rsidRPr="003B2883" w:rsidRDefault="00602AC0" w:rsidP="00602AC0">
      <w:pPr>
        <w:pStyle w:val="Heading2"/>
      </w:pPr>
      <w:bookmarkStart w:id="64" w:name="_Toc25156159"/>
      <w:bookmarkStart w:id="65" w:name="_Toc34124459"/>
      <w:bookmarkStart w:id="66" w:name="_Toc43207573"/>
      <w:bookmarkStart w:id="67" w:name="_Toc49857053"/>
      <w:bookmarkStart w:id="68" w:name="_Toc56676884"/>
      <w:bookmarkStart w:id="69" w:name="_Toc56691407"/>
      <w:bookmarkStart w:id="70" w:name="_Toc56698671"/>
      <w:bookmarkStart w:id="71" w:name="_Toc89034871"/>
      <w:bookmarkStart w:id="72" w:name="_Toc89064669"/>
      <w:bookmarkStart w:id="73" w:name="_Toc89179971"/>
      <w:bookmarkStart w:id="74" w:name="_Toc97071649"/>
      <w:bookmarkStart w:id="75" w:name="_Toc120051047"/>
      <w:bookmarkStart w:id="76" w:name="_Toc169749329"/>
      <w:r w:rsidRPr="003B2883">
        <w:t>3.1</w:t>
      </w:r>
      <w:r w:rsidRPr="003B2883">
        <w:tab/>
        <w:t>Definitions</w:t>
      </w:r>
      <w:bookmarkEnd w:id="64"/>
      <w:bookmarkEnd w:id="65"/>
      <w:bookmarkEnd w:id="66"/>
      <w:bookmarkEnd w:id="67"/>
      <w:bookmarkEnd w:id="68"/>
      <w:bookmarkEnd w:id="69"/>
      <w:bookmarkEnd w:id="70"/>
      <w:bookmarkEnd w:id="71"/>
      <w:bookmarkEnd w:id="72"/>
      <w:bookmarkEnd w:id="73"/>
      <w:bookmarkEnd w:id="74"/>
      <w:bookmarkEnd w:id="75"/>
      <w:bookmarkEnd w:id="76"/>
    </w:p>
    <w:p w14:paraId="6F49E57B" w14:textId="53F487EC" w:rsidR="00602AC0" w:rsidRDefault="00602AC0" w:rsidP="00602AC0">
      <w:r w:rsidRPr="003B2883">
        <w:t xml:space="preserve">For the purposes of the present document, the terms and definitions given in </w:t>
      </w:r>
      <w:r>
        <w:t xml:space="preserve"> T</w:t>
      </w:r>
      <w:r w:rsidRPr="003B2883">
        <w:t>R</w:t>
      </w:r>
      <w:r>
        <w:t> </w:t>
      </w:r>
      <w:r w:rsidRPr="003B2883">
        <w:t>21.905</w:t>
      </w:r>
      <w:r>
        <w:t> </w:t>
      </w:r>
      <w:r w:rsidRPr="003B2883">
        <w:t xml:space="preserve">[1] and the following apply. A term defined in the present document takes precedence over the definition of the same term, if any, in </w:t>
      </w:r>
      <w:r>
        <w:t xml:space="preserve"> T</w:t>
      </w:r>
      <w:r w:rsidRPr="003B2883">
        <w:t>R</w:t>
      </w:r>
      <w:r>
        <w:t> </w:t>
      </w:r>
      <w:r w:rsidRPr="003B2883">
        <w:t>21.905</w:t>
      </w:r>
      <w:r>
        <w:t> </w:t>
      </w:r>
      <w:r w:rsidRPr="003B2883">
        <w:t>[1].</w:t>
      </w:r>
    </w:p>
    <w:p w14:paraId="670F4C89" w14:textId="77777777" w:rsidR="00157C70" w:rsidRPr="003B2883" w:rsidRDefault="00157C70" w:rsidP="00602AC0"/>
    <w:p w14:paraId="00F5934D" w14:textId="77777777" w:rsidR="00602AC0" w:rsidRPr="003B2883" w:rsidRDefault="00602AC0" w:rsidP="00602AC0">
      <w:r w:rsidRPr="003B2883">
        <w:rPr>
          <w:b/>
        </w:rPr>
        <w:t>example:</w:t>
      </w:r>
      <w:r w:rsidRPr="003B2883">
        <w:t xml:space="preserve"> text used to clarify abstract rules by applying them literally.</w:t>
      </w:r>
    </w:p>
    <w:p w14:paraId="6820AEF0" w14:textId="77777777" w:rsidR="00602AC0" w:rsidRPr="003B2883" w:rsidRDefault="00602AC0" w:rsidP="00602AC0">
      <w:pPr>
        <w:pStyle w:val="Heading2"/>
      </w:pPr>
      <w:bookmarkStart w:id="77" w:name="_Toc25156160"/>
      <w:bookmarkStart w:id="78" w:name="_Toc34124460"/>
      <w:bookmarkStart w:id="79" w:name="_Toc43207574"/>
      <w:bookmarkStart w:id="80" w:name="_Toc49857054"/>
      <w:bookmarkStart w:id="81" w:name="_Toc56676885"/>
      <w:bookmarkStart w:id="82" w:name="_Toc56691408"/>
      <w:bookmarkStart w:id="83" w:name="_Toc56698672"/>
      <w:bookmarkStart w:id="84" w:name="_Toc89034872"/>
      <w:bookmarkStart w:id="85" w:name="_Toc89064670"/>
      <w:bookmarkStart w:id="86" w:name="_Toc89179972"/>
      <w:bookmarkStart w:id="87" w:name="_Toc97071650"/>
      <w:bookmarkStart w:id="88" w:name="_Toc120051048"/>
      <w:bookmarkStart w:id="89" w:name="_Toc169749330"/>
      <w:r w:rsidRPr="003B2883">
        <w:t>3.2</w:t>
      </w:r>
      <w:r w:rsidRPr="003B2883">
        <w:tab/>
        <w:t>Abbreviations</w:t>
      </w:r>
      <w:bookmarkEnd w:id="77"/>
      <w:bookmarkEnd w:id="78"/>
      <w:bookmarkEnd w:id="79"/>
      <w:bookmarkEnd w:id="80"/>
      <w:bookmarkEnd w:id="81"/>
      <w:bookmarkEnd w:id="82"/>
      <w:bookmarkEnd w:id="83"/>
      <w:bookmarkEnd w:id="84"/>
      <w:bookmarkEnd w:id="85"/>
      <w:bookmarkEnd w:id="86"/>
      <w:bookmarkEnd w:id="87"/>
      <w:bookmarkEnd w:id="88"/>
      <w:bookmarkEnd w:id="89"/>
    </w:p>
    <w:p w14:paraId="48E40F58" w14:textId="79356337" w:rsidR="00602AC0" w:rsidRDefault="00602AC0" w:rsidP="00602AC0">
      <w:pPr>
        <w:keepNext/>
      </w:pPr>
      <w:r w:rsidRPr="003B2883">
        <w:t xml:space="preserve">For the purposes of the present document, the abbreviations given in </w:t>
      </w:r>
      <w:r>
        <w:t xml:space="preserve"> T</w:t>
      </w:r>
      <w:r w:rsidRPr="003B2883">
        <w:t>R</w:t>
      </w:r>
      <w:r>
        <w:t> </w:t>
      </w:r>
      <w:r w:rsidRPr="003B2883">
        <w:t>21.905</w:t>
      </w:r>
      <w:r>
        <w:t> </w:t>
      </w:r>
      <w:r w:rsidRPr="003B2883">
        <w:t>[1] and the following apply. An abbreviation defined in the present document takes precedence over the definition of the same abbreviation, if any, in</w:t>
      </w:r>
      <w:r>
        <w:t xml:space="preserve"> T</w:t>
      </w:r>
      <w:r w:rsidRPr="003B2883">
        <w:t>R</w:t>
      </w:r>
      <w:r>
        <w:t> </w:t>
      </w:r>
      <w:r w:rsidRPr="003B2883">
        <w:t>21.905</w:t>
      </w:r>
      <w:r>
        <w:t> </w:t>
      </w:r>
      <w:r w:rsidRPr="003B2883">
        <w:t>[1].</w:t>
      </w:r>
    </w:p>
    <w:p w14:paraId="102C32A3" w14:textId="77777777" w:rsidR="00157C70" w:rsidRPr="003B2883" w:rsidRDefault="00157C70" w:rsidP="00602AC0">
      <w:pPr>
        <w:keepNext/>
      </w:pPr>
    </w:p>
    <w:p w14:paraId="702D8652" w14:textId="77777777" w:rsidR="00602AC0" w:rsidRPr="003B2883" w:rsidRDefault="00602AC0" w:rsidP="00602AC0">
      <w:pPr>
        <w:pStyle w:val="EW"/>
      </w:pPr>
      <w:r w:rsidRPr="003B2883">
        <w:t>5GC</w:t>
      </w:r>
      <w:r w:rsidRPr="003B2883">
        <w:tab/>
        <w:t>5G Core Network</w:t>
      </w:r>
    </w:p>
    <w:p w14:paraId="1D86F273" w14:textId="77777777" w:rsidR="00602AC0" w:rsidRPr="003B2883" w:rsidRDefault="00602AC0" w:rsidP="00602AC0">
      <w:pPr>
        <w:pStyle w:val="EW"/>
      </w:pPr>
      <w:r w:rsidRPr="003B2883">
        <w:t>5GS</w:t>
      </w:r>
      <w:r w:rsidRPr="003B2883">
        <w:tab/>
        <w:t>5G System</w:t>
      </w:r>
    </w:p>
    <w:p w14:paraId="5D0FE697" w14:textId="77777777" w:rsidR="00602AC0" w:rsidRPr="003B2883" w:rsidRDefault="00602AC0" w:rsidP="00602AC0">
      <w:pPr>
        <w:pStyle w:val="EW"/>
        <w:rPr>
          <w:lang w:eastAsia="zh-CN"/>
        </w:rPr>
      </w:pPr>
      <w:r w:rsidRPr="003B2883">
        <w:rPr>
          <w:lang w:eastAsia="zh-CN"/>
        </w:rPr>
        <w:t>5G-AN</w:t>
      </w:r>
      <w:r w:rsidRPr="003B2883">
        <w:rPr>
          <w:lang w:eastAsia="zh-CN"/>
        </w:rPr>
        <w:tab/>
        <w:t>5G Access Network</w:t>
      </w:r>
    </w:p>
    <w:p w14:paraId="460E0D44" w14:textId="77777777" w:rsidR="00602AC0" w:rsidRPr="003B2883" w:rsidRDefault="00602AC0" w:rsidP="00602AC0">
      <w:pPr>
        <w:pStyle w:val="EW"/>
        <w:rPr>
          <w:lang w:eastAsia="zh-CN"/>
        </w:rPr>
      </w:pPr>
      <w:r w:rsidRPr="003B2883">
        <w:rPr>
          <w:lang w:eastAsia="zh-CN"/>
        </w:rPr>
        <w:t>5G-GUTI</w:t>
      </w:r>
      <w:r w:rsidRPr="003B2883">
        <w:rPr>
          <w:lang w:eastAsia="zh-CN"/>
        </w:rPr>
        <w:tab/>
        <w:t>5G Globally Unique Temporary Identifier</w:t>
      </w:r>
    </w:p>
    <w:p w14:paraId="241FBE73" w14:textId="77777777" w:rsidR="00602AC0" w:rsidRPr="003B2883" w:rsidRDefault="00602AC0" w:rsidP="00602AC0">
      <w:pPr>
        <w:pStyle w:val="EW"/>
      </w:pPr>
      <w:r w:rsidRPr="003B2883">
        <w:t>5QI</w:t>
      </w:r>
      <w:r w:rsidRPr="003B2883">
        <w:tab/>
        <w:t>5G QoS Identifier</w:t>
      </w:r>
    </w:p>
    <w:p w14:paraId="70DA05F6" w14:textId="2AA32308" w:rsidR="00602AC0" w:rsidRDefault="00602AC0" w:rsidP="00602AC0">
      <w:pPr>
        <w:pStyle w:val="EW"/>
        <w:keepNext/>
      </w:pPr>
      <w:r w:rsidRPr="003B2883">
        <w:t>AMF</w:t>
      </w:r>
      <w:r w:rsidRPr="003B2883">
        <w:tab/>
        <w:t>Access and Mobility Management Function</w:t>
      </w:r>
    </w:p>
    <w:p w14:paraId="4F83C026" w14:textId="2EE2D150" w:rsidR="00BB60F6" w:rsidRDefault="00BB60F6" w:rsidP="00D67CF5">
      <w:pPr>
        <w:pStyle w:val="EW"/>
      </w:pPr>
      <w:r>
        <w:t>ASTI</w:t>
      </w:r>
      <w:r>
        <w:tab/>
        <w:t>Access Stratum TIme</w:t>
      </w:r>
    </w:p>
    <w:p w14:paraId="77239371" w14:textId="7C91007C" w:rsidR="006437A1" w:rsidRDefault="006437A1" w:rsidP="00D67CF5">
      <w:pPr>
        <w:pStyle w:val="EW"/>
      </w:pPr>
      <w:r>
        <w:t>DAPS</w:t>
      </w:r>
      <w:r w:rsidRPr="001E566A">
        <w:tab/>
      </w:r>
      <w:r w:rsidRPr="00101C14">
        <w:t>Dual Active Protocol Stacks</w:t>
      </w:r>
    </w:p>
    <w:p w14:paraId="61CC9DA4" w14:textId="5F7B9DE6" w:rsidR="003509E9" w:rsidRPr="003B2883" w:rsidRDefault="003509E9" w:rsidP="00D67CF5">
      <w:pPr>
        <w:pStyle w:val="EW"/>
      </w:pPr>
      <w:r>
        <w:t>DCCF</w:t>
      </w:r>
      <w:r>
        <w:tab/>
        <w:t>Data Collection Coordination Function</w:t>
      </w:r>
    </w:p>
    <w:p w14:paraId="2ADC579A" w14:textId="77777777" w:rsidR="00602AC0" w:rsidRPr="003B2883" w:rsidRDefault="00602AC0" w:rsidP="00602AC0">
      <w:pPr>
        <w:pStyle w:val="EW"/>
        <w:keepNext/>
      </w:pPr>
      <w:r w:rsidRPr="003B2883">
        <w:lastRenderedPageBreak/>
        <w:t>EBI</w:t>
      </w:r>
      <w:r w:rsidRPr="003B2883">
        <w:tab/>
        <w:t>EPS Bearer Identity</w:t>
      </w:r>
    </w:p>
    <w:p w14:paraId="62198B08" w14:textId="77777777" w:rsidR="00602AC0" w:rsidRPr="003B2883" w:rsidRDefault="00602AC0" w:rsidP="00602AC0">
      <w:pPr>
        <w:pStyle w:val="EW"/>
        <w:keepNext/>
      </w:pPr>
      <w:r w:rsidRPr="003B2883">
        <w:t>GAD</w:t>
      </w:r>
      <w:r w:rsidRPr="003B2883">
        <w:tab/>
      </w:r>
      <w:r w:rsidRPr="003B2883">
        <w:rPr>
          <w:rStyle w:val="st"/>
        </w:rPr>
        <w:t>Universal Geographical Area Description</w:t>
      </w:r>
    </w:p>
    <w:p w14:paraId="08F794D1" w14:textId="77777777" w:rsidR="00602AC0" w:rsidRPr="003B2883" w:rsidRDefault="00602AC0" w:rsidP="00602AC0">
      <w:pPr>
        <w:pStyle w:val="EW"/>
        <w:rPr>
          <w:lang w:eastAsia="zh-CN"/>
        </w:rPr>
      </w:pPr>
      <w:r w:rsidRPr="003B2883">
        <w:rPr>
          <w:lang w:eastAsia="zh-CN"/>
        </w:rPr>
        <w:t>GPSI</w:t>
      </w:r>
      <w:r w:rsidRPr="003B2883">
        <w:rPr>
          <w:lang w:eastAsia="zh-CN"/>
        </w:rPr>
        <w:tab/>
        <w:t>Generic Public Subscription Identifier</w:t>
      </w:r>
    </w:p>
    <w:p w14:paraId="1D14C06A" w14:textId="77777777" w:rsidR="00602AC0" w:rsidRPr="003B2883" w:rsidRDefault="00602AC0" w:rsidP="00602AC0">
      <w:pPr>
        <w:pStyle w:val="EW"/>
        <w:rPr>
          <w:lang w:eastAsia="zh-CN"/>
        </w:rPr>
      </w:pPr>
      <w:r w:rsidRPr="003B2883">
        <w:rPr>
          <w:lang w:eastAsia="zh-CN"/>
        </w:rPr>
        <w:t>GUAMI</w:t>
      </w:r>
      <w:r w:rsidRPr="003B2883">
        <w:rPr>
          <w:lang w:eastAsia="zh-CN"/>
        </w:rPr>
        <w:tab/>
        <w:t>Globally Unique AMF Identifier</w:t>
      </w:r>
    </w:p>
    <w:p w14:paraId="4026559C" w14:textId="77777777" w:rsidR="00602AC0" w:rsidRPr="003B2883" w:rsidRDefault="00602AC0" w:rsidP="00602AC0">
      <w:pPr>
        <w:pStyle w:val="EW"/>
        <w:rPr>
          <w:lang w:eastAsia="zh-CN"/>
        </w:rPr>
      </w:pPr>
      <w:r w:rsidRPr="003B2883">
        <w:rPr>
          <w:lang w:eastAsia="zh-CN"/>
        </w:rPr>
        <w:t>JSON</w:t>
      </w:r>
      <w:r w:rsidRPr="003B2883">
        <w:rPr>
          <w:lang w:eastAsia="zh-CN"/>
        </w:rPr>
        <w:tab/>
        <w:t>JavaScript Object Notation</w:t>
      </w:r>
    </w:p>
    <w:p w14:paraId="19AF16DE" w14:textId="77777777" w:rsidR="00602AC0" w:rsidRDefault="00602AC0" w:rsidP="00602AC0">
      <w:pPr>
        <w:pStyle w:val="EW"/>
      </w:pPr>
      <w:r w:rsidRPr="003B2883">
        <w:t>LADN</w:t>
      </w:r>
      <w:r w:rsidRPr="003B2883">
        <w:tab/>
        <w:t>Local Area Data Network</w:t>
      </w:r>
    </w:p>
    <w:p w14:paraId="6D0D0A47" w14:textId="4E1553B0" w:rsidR="00602AC0" w:rsidRDefault="00602AC0" w:rsidP="00602AC0">
      <w:pPr>
        <w:pStyle w:val="EW"/>
      </w:pPr>
      <w:r w:rsidRPr="001C3959">
        <w:t>LDR</w:t>
      </w:r>
      <w:r w:rsidRPr="001C3959">
        <w:tab/>
        <w:t>Location Deferred Request</w:t>
      </w:r>
    </w:p>
    <w:p w14:paraId="23387695" w14:textId="5CEB6FA7" w:rsidR="005264D5" w:rsidRPr="00301A76" w:rsidRDefault="005264D5" w:rsidP="00602AC0">
      <w:pPr>
        <w:pStyle w:val="EW"/>
      </w:pPr>
      <w:r w:rsidRPr="001C3959">
        <w:t>L</w:t>
      </w:r>
      <w:r>
        <w:t>I</w:t>
      </w:r>
      <w:r w:rsidRPr="001C3959">
        <w:t>R</w:t>
      </w:r>
      <w:r w:rsidRPr="001C3959">
        <w:tab/>
        <w:t xml:space="preserve">Location </w:t>
      </w:r>
      <w:r>
        <w:t xml:space="preserve">Immediate </w:t>
      </w:r>
      <w:r w:rsidRPr="001C3959">
        <w:t>Request</w:t>
      </w:r>
    </w:p>
    <w:p w14:paraId="28503883" w14:textId="52D62199" w:rsidR="00602AC0" w:rsidRDefault="00602AC0" w:rsidP="00602AC0">
      <w:pPr>
        <w:pStyle w:val="EW"/>
      </w:pPr>
      <w:r w:rsidRPr="003B2883">
        <w:t>LMF</w:t>
      </w:r>
      <w:r w:rsidRPr="003B2883">
        <w:tab/>
        <w:t>Location Management Function</w:t>
      </w:r>
    </w:p>
    <w:p w14:paraId="7BD3CE4F" w14:textId="355748D8" w:rsidR="000F791E" w:rsidRDefault="000F791E" w:rsidP="00602AC0">
      <w:pPr>
        <w:pStyle w:val="EW"/>
      </w:pPr>
      <w:r>
        <w:rPr>
          <w:lang w:val="en-US"/>
        </w:rPr>
        <w:t>LPHAP</w:t>
      </w:r>
      <w:r>
        <w:rPr>
          <w:lang w:val="en-US"/>
        </w:rPr>
        <w:tab/>
      </w:r>
      <w:r>
        <w:rPr>
          <w:lang w:eastAsia="zh-CN"/>
        </w:rPr>
        <w:t>Low Power and High Accuracy Positioning</w:t>
      </w:r>
    </w:p>
    <w:p w14:paraId="2894B0AA" w14:textId="071062AA" w:rsidR="00602AC0" w:rsidRDefault="00602AC0" w:rsidP="00602AC0">
      <w:pPr>
        <w:pStyle w:val="EW"/>
      </w:pPr>
      <w:r w:rsidRPr="006C3015">
        <w:t>MA</w:t>
      </w:r>
      <w:r w:rsidRPr="006C3015">
        <w:tab/>
        <w:t>Multi-Access</w:t>
      </w:r>
    </w:p>
    <w:p w14:paraId="47C2F6E5" w14:textId="77777777" w:rsidR="0012672E" w:rsidRDefault="0012672E" w:rsidP="0012672E">
      <w:pPr>
        <w:pStyle w:val="EW"/>
      </w:pPr>
      <w:r>
        <w:rPr>
          <w:bCs/>
        </w:rPr>
        <w:t>MBS</w:t>
      </w:r>
      <w:r>
        <w:rPr>
          <w:bCs/>
        </w:rPr>
        <w:tab/>
      </w:r>
      <w:r>
        <w:t>Multicast/Broadcast Service</w:t>
      </w:r>
    </w:p>
    <w:p w14:paraId="1AA5C2F7" w14:textId="26793F6A" w:rsidR="0012672E" w:rsidRPr="003B2883" w:rsidRDefault="0012672E" w:rsidP="00602AC0">
      <w:pPr>
        <w:pStyle w:val="EW"/>
      </w:pPr>
      <w:r>
        <w:t>MB-SMF</w:t>
      </w:r>
      <w:r>
        <w:tab/>
        <w:t>Multicast/Broadcast Session Management Function</w:t>
      </w:r>
    </w:p>
    <w:p w14:paraId="6B4A30A3" w14:textId="77777777" w:rsidR="00602AC0" w:rsidRPr="003B2883" w:rsidRDefault="00602AC0" w:rsidP="00602AC0">
      <w:pPr>
        <w:pStyle w:val="EW"/>
      </w:pPr>
      <w:r w:rsidRPr="003B2883">
        <w:t>MM</w:t>
      </w:r>
      <w:r w:rsidRPr="003B2883">
        <w:tab/>
        <w:t>Mobility Management</w:t>
      </w:r>
    </w:p>
    <w:p w14:paraId="1838D6FA" w14:textId="77777777" w:rsidR="00602AC0" w:rsidRPr="003B2883" w:rsidRDefault="00602AC0" w:rsidP="00602AC0">
      <w:pPr>
        <w:pStyle w:val="EW"/>
      </w:pPr>
      <w:r w:rsidRPr="003B2883">
        <w:t>N3IWF</w:t>
      </w:r>
      <w:r w:rsidRPr="003B2883">
        <w:tab/>
        <w:t>Non-3GPP InterWorking Function</w:t>
      </w:r>
    </w:p>
    <w:p w14:paraId="579BEEBD" w14:textId="77777777" w:rsidR="00602AC0" w:rsidRPr="003B2883" w:rsidRDefault="00602AC0" w:rsidP="00602AC0">
      <w:pPr>
        <w:pStyle w:val="EW"/>
      </w:pPr>
      <w:r w:rsidRPr="003B2883">
        <w:t>NEF</w:t>
      </w:r>
      <w:r w:rsidRPr="003B2883">
        <w:tab/>
        <w:t>Network Exposure Function</w:t>
      </w:r>
    </w:p>
    <w:p w14:paraId="1422B22A" w14:textId="77777777" w:rsidR="00602AC0" w:rsidRPr="003B2883" w:rsidRDefault="00602AC0" w:rsidP="00602AC0">
      <w:pPr>
        <w:pStyle w:val="EW"/>
      </w:pPr>
      <w:r w:rsidRPr="003B2883">
        <w:t>NR</w:t>
      </w:r>
      <w:r w:rsidRPr="003B2883">
        <w:tab/>
        <w:t>New Radio</w:t>
      </w:r>
    </w:p>
    <w:p w14:paraId="12199F25" w14:textId="77777777" w:rsidR="00602AC0" w:rsidRPr="003B2883" w:rsidRDefault="00602AC0" w:rsidP="00602AC0">
      <w:pPr>
        <w:pStyle w:val="EW"/>
      </w:pPr>
      <w:r w:rsidRPr="003B2883">
        <w:t>NRF</w:t>
      </w:r>
      <w:r w:rsidRPr="003B2883">
        <w:tab/>
        <w:t>Network Repository Function</w:t>
      </w:r>
    </w:p>
    <w:p w14:paraId="7BFB1685" w14:textId="77777777" w:rsidR="00602AC0" w:rsidRPr="003B2883" w:rsidRDefault="00602AC0" w:rsidP="00602AC0">
      <w:pPr>
        <w:pStyle w:val="EW"/>
      </w:pPr>
      <w:r w:rsidRPr="003B2883">
        <w:t>NRPPa</w:t>
      </w:r>
      <w:r w:rsidRPr="003B2883">
        <w:tab/>
        <w:t>NR Positioning Protocol A</w:t>
      </w:r>
    </w:p>
    <w:p w14:paraId="6A9BE27A" w14:textId="77777777" w:rsidR="00602AC0" w:rsidRPr="003B2883" w:rsidRDefault="00602AC0" w:rsidP="00602AC0">
      <w:pPr>
        <w:pStyle w:val="EW"/>
      </w:pPr>
      <w:r w:rsidRPr="003B2883">
        <w:t>NSI ID</w:t>
      </w:r>
      <w:r w:rsidRPr="003B2883">
        <w:tab/>
        <w:t>Network Slice Instance Identifier</w:t>
      </w:r>
    </w:p>
    <w:p w14:paraId="794C4D64" w14:textId="77777777" w:rsidR="00602AC0" w:rsidRDefault="00602AC0" w:rsidP="00602AC0">
      <w:pPr>
        <w:pStyle w:val="EW"/>
        <w:rPr>
          <w:lang w:val="en-US"/>
        </w:rPr>
      </w:pPr>
      <w:r w:rsidRPr="003B2883">
        <w:t>NSSAI</w:t>
      </w:r>
      <w:r w:rsidRPr="003B2883">
        <w:tab/>
        <w:t>Network Slice Selection Assistance</w:t>
      </w:r>
      <w:r w:rsidRPr="003B2883">
        <w:rPr>
          <w:lang w:val="en-US"/>
        </w:rPr>
        <w:t xml:space="preserve"> Information</w:t>
      </w:r>
    </w:p>
    <w:p w14:paraId="7F41E4D1" w14:textId="77777777" w:rsidR="00AB798E" w:rsidRPr="003B2883" w:rsidRDefault="00AB798E" w:rsidP="00602AC0">
      <w:pPr>
        <w:pStyle w:val="EW"/>
      </w:pPr>
      <w:r>
        <w:rPr>
          <w:lang w:val="en-US"/>
        </w:rPr>
        <w:t>NSSAA</w:t>
      </w:r>
      <w:r>
        <w:rPr>
          <w:lang w:val="en-US"/>
        </w:rPr>
        <w:tab/>
      </w:r>
      <w:r>
        <w:t>Network Slice-Specific Authentication and Authorization</w:t>
      </w:r>
    </w:p>
    <w:p w14:paraId="1DF430EC" w14:textId="77777777" w:rsidR="00602AC0" w:rsidRPr="00241CCE" w:rsidRDefault="00602AC0" w:rsidP="00602AC0">
      <w:pPr>
        <w:pStyle w:val="EW"/>
      </w:pPr>
      <w:r>
        <w:rPr>
          <w:lang w:val="en-US"/>
        </w:rPr>
        <w:t>NWDAF</w:t>
      </w:r>
      <w:r>
        <w:rPr>
          <w:lang w:val="en-US"/>
        </w:rPr>
        <w:tab/>
        <w:t>Network Data Analytics Function</w:t>
      </w:r>
    </w:p>
    <w:p w14:paraId="3C057F1D" w14:textId="77777777" w:rsidR="00602AC0" w:rsidRPr="003B2883" w:rsidRDefault="00602AC0" w:rsidP="00602AC0">
      <w:pPr>
        <w:pStyle w:val="EW"/>
      </w:pPr>
      <w:r w:rsidRPr="003B2883">
        <w:t>PCF</w:t>
      </w:r>
      <w:r w:rsidRPr="003B2883">
        <w:tab/>
        <w:t>Policy Control Function</w:t>
      </w:r>
    </w:p>
    <w:p w14:paraId="39EA49E9" w14:textId="77777777" w:rsidR="00602AC0" w:rsidRDefault="00602AC0" w:rsidP="00602AC0">
      <w:pPr>
        <w:pStyle w:val="EW"/>
        <w:rPr>
          <w:lang w:eastAsia="zh-CN"/>
        </w:rPr>
      </w:pPr>
      <w:r w:rsidRPr="003B2883">
        <w:rPr>
          <w:lang w:eastAsia="zh-CN"/>
        </w:rPr>
        <w:t>PEI</w:t>
      </w:r>
      <w:r w:rsidRPr="003B2883">
        <w:rPr>
          <w:lang w:eastAsia="zh-CN"/>
        </w:rPr>
        <w:tab/>
        <w:t>Permanent Equipment Identifier</w:t>
      </w:r>
    </w:p>
    <w:p w14:paraId="5B53C1F0" w14:textId="581BA59D" w:rsidR="000F2BA8" w:rsidRPr="003B2883" w:rsidRDefault="000F2BA8" w:rsidP="00602AC0">
      <w:pPr>
        <w:pStyle w:val="EW"/>
        <w:rPr>
          <w:lang w:eastAsia="zh-CN"/>
        </w:rPr>
      </w:pPr>
      <w:r w:rsidRPr="000F2BA8">
        <w:rPr>
          <w:lang w:eastAsia="zh-CN"/>
        </w:rPr>
        <w:t>PRU</w:t>
      </w:r>
      <w:r w:rsidRPr="000F2BA8">
        <w:rPr>
          <w:lang w:eastAsia="zh-CN"/>
        </w:rPr>
        <w:tab/>
        <w:t>Positioning Reference Unit</w:t>
      </w:r>
    </w:p>
    <w:p w14:paraId="6C224955" w14:textId="77777777" w:rsidR="00602AC0" w:rsidRPr="003B2883" w:rsidRDefault="00602AC0" w:rsidP="00602AC0">
      <w:pPr>
        <w:pStyle w:val="EW"/>
      </w:pPr>
      <w:r w:rsidRPr="003B2883">
        <w:t>RAT</w:t>
      </w:r>
      <w:r w:rsidRPr="003B2883">
        <w:tab/>
        <w:t>Radio Access Type</w:t>
      </w:r>
    </w:p>
    <w:p w14:paraId="7A642BF9" w14:textId="77777777" w:rsidR="00602AC0" w:rsidRPr="003B2883" w:rsidRDefault="00602AC0" w:rsidP="00602AC0">
      <w:pPr>
        <w:pStyle w:val="EW"/>
      </w:pPr>
      <w:r w:rsidRPr="003B2883">
        <w:t>RFSP</w:t>
      </w:r>
      <w:r w:rsidRPr="003B2883">
        <w:tab/>
      </w:r>
      <w:r w:rsidRPr="003B2883">
        <w:rPr>
          <w:rStyle w:val="st"/>
        </w:rPr>
        <w:t>RAT/Frequency Selection Priority</w:t>
      </w:r>
      <w:r w:rsidRPr="003B2883">
        <w:tab/>
      </w:r>
    </w:p>
    <w:p w14:paraId="6FF7F773" w14:textId="77777777" w:rsidR="00602AC0" w:rsidRPr="003B2883" w:rsidRDefault="00602AC0" w:rsidP="00602AC0">
      <w:pPr>
        <w:pStyle w:val="EW"/>
      </w:pPr>
      <w:r w:rsidRPr="003B2883">
        <w:t>SARI</w:t>
      </w:r>
      <w:r w:rsidRPr="003B2883">
        <w:tab/>
        <w:t>Service Area Restriction Information</w:t>
      </w:r>
    </w:p>
    <w:p w14:paraId="16DCEAB2" w14:textId="77777777" w:rsidR="00602AC0" w:rsidRPr="003B2883" w:rsidRDefault="00602AC0" w:rsidP="00602AC0">
      <w:pPr>
        <w:pStyle w:val="EW"/>
      </w:pPr>
      <w:r w:rsidRPr="003B2883">
        <w:t>SBI</w:t>
      </w:r>
      <w:r w:rsidRPr="003B2883">
        <w:tab/>
        <w:t>Service Based Interface</w:t>
      </w:r>
    </w:p>
    <w:p w14:paraId="34246224" w14:textId="77777777" w:rsidR="00602AC0" w:rsidRPr="003B2883" w:rsidRDefault="00602AC0" w:rsidP="00602AC0">
      <w:pPr>
        <w:pStyle w:val="EW"/>
      </w:pPr>
      <w:r w:rsidRPr="003B2883">
        <w:t>SM</w:t>
      </w:r>
      <w:r w:rsidRPr="003B2883">
        <w:tab/>
        <w:t>Session Management</w:t>
      </w:r>
    </w:p>
    <w:p w14:paraId="72D5D0BF" w14:textId="77777777" w:rsidR="00602AC0" w:rsidRPr="003B2883" w:rsidRDefault="00602AC0" w:rsidP="00602AC0">
      <w:pPr>
        <w:pStyle w:val="EW"/>
      </w:pPr>
      <w:r w:rsidRPr="003B2883">
        <w:t>SMF</w:t>
      </w:r>
      <w:r w:rsidRPr="003B2883">
        <w:tab/>
        <w:t>Session Management Function</w:t>
      </w:r>
    </w:p>
    <w:p w14:paraId="0FB62F25" w14:textId="77777777" w:rsidR="00602AC0" w:rsidRPr="003B2883" w:rsidRDefault="00602AC0" w:rsidP="00602AC0">
      <w:pPr>
        <w:pStyle w:val="EW"/>
      </w:pPr>
      <w:r w:rsidRPr="003B2883">
        <w:t>SMSF</w:t>
      </w:r>
      <w:r w:rsidRPr="003B2883">
        <w:tab/>
        <w:t>Short Message Service Function</w:t>
      </w:r>
    </w:p>
    <w:p w14:paraId="5B3B4660" w14:textId="77777777" w:rsidR="00B01861" w:rsidRPr="00AB798E" w:rsidRDefault="00602AC0" w:rsidP="00602AC0">
      <w:pPr>
        <w:pStyle w:val="EW"/>
        <w:rPr>
          <w:lang w:val="en-US"/>
        </w:rPr>
      </w:pPr>
      <w:r w:rsidRPr="003B2883">
        <w:t>S-NSSAI</w:t>
      </w:r>
      <w:r w:rsidRPr="003B2883">
        <w:tab/>
        <w:t>Single Network Slice Selection Assistance</w:t>
      </w:r>
      <w:r w:rsidRPr="003B2883">
        <w:rPr>
          <w:lang w:val="en-US"/>
        </w:rPr>
        <w:t xml:space="preserve"> Information</w:t>
      </w:r>
    </w:p>
    <w:p w14:paraId="0C07C9F6" w14:textId="77777777" w:rsidR="00602AC0" w:rsidRPr="003B2883" w:rsidRDefault="00602AC0" w:rsidP="00602AC0">
      <w:pPr>
        <w:pStyle w:val="EW"/>
        <w:rPr>
          <w:lang w:val="en-US"/>
        </w:rPr>
      </w:pPr>
      <w:r w:rsidRPr="003B2883">
        <w:rPr>
          <w:rFonts w:hint="eastAsia"/>
          <w:lang w:eastAsia="ko-KR"/>
        </w:rPr>
        <w:t>SUCI</w:t>
      </w:r>
      <w:r w:rsidRPr="003B2883">
        <w:rPr>
          <w:rFonts w:hint="eastAsia"/>
          <w:lang w:eastAsia="ko-KR"/>
        </w:rPr>
        <w:tab/>
      </w:r>
      <w:r w:rsidRPr="003B2883">
        <w:rPr>
          <w:lang w:eastAsia="ko-KR"/>
        </w:rPr>
        <w:t>Subscription Concealed Identifier</w:t>
      </w:r>
    </w:p>
    <w:p w14:paraId="21DBAA3A" w14:textId="77777777" w:rsidR="00602AC0" w:rsidRPr="003B2883" w:rsidRDefault="00602AC0" w:rsidP="00602AC0">
      <w:pPr>
        <w:pStyle w:val="EW"/>
      </w:pPr>
      <w:r w:rsidRPr="003B2883">
        <w:t>SUPI</w:t>
      </w:r>
      <w:r w:rsidRPr="003B2883">
        <w:tab/>
        <w:t>Subscription Permanent Identifier</w:t>
      </w:r>
    </w:p>
    <w:p w14:paraId="031E2DF8" w14:textId="77777777" w:rsidR="00602AC0" w:rsidRPr="003B2883" w:rsidRDefault="00602AC0" w:rsidP="00602AC0">
      <w:pPr>
        <w:pStyle w:val="EW"/>
      </w:pPr>
      <w:r w:rsidRPr="003B2883">
        <w:t>TA</w:t>
      </w:r>
      <w:r w:rsidRPr="003B2883">
        <w:tab/>
        <w:t>Tracking Area</w:t>
      </w:r>
    </w:p>
    <w:p w14:paraId="37D62DBB" w14:textId="77777777" w:rsidR="00602AC0" w:rsidRDefault="00602AC0" w:rsidP="00602AC0">
      <w:pPr>
        <w:pStyle w:val="EW"/>
      </w:pPr>
      <w:r w:rsidRPr="003B2883">
        <w:t>TAI</w:t>
      </w:r>
      <w:r w:rsidRPr="003B2883">
        <w:tab/>
        <w:t>Tracking Area Identity</w:t>
      </w:r>
    </w:p>
    <w:p w14:paraId="2EA51FFA" w14:textId="3DA6BE11" w:rsidR="00602AC0" w:rsidRDefault="00602AC0" w:rsidP="00602AC0">
      <w:pPr>
        <w:pStyle w:val="EW"/>
      </w:pPr>
      <w:r>
        <w:t>TNAP</w:t>
      </w:r>
      <w:r w:rsidRPr="003B2883">
        <w:tab/>
      </w:r>
      <w:r>
        <w:t>Trusted Non-3GPP Access Point</w:t>
      </w:r>
    </w:p>
    <w:p w14:paraId="40D65816" w14:textId="337E2509" w:rsidR="008F0D1E" w:rsidRDefault="008F0D1E" w:rsidP="00602AC0">
      <w:pPr>
        <w:pStyle w:val="EW"/>
      </w:pPr>
      <w:r>
        <w:t>TSCTSF</w:t>
      </w:r>
      <w:r w:rsidRPr="001B7C50">
        <w:tab/>
        <w:t>Time Sensitive Communication and Time Synchronization Function</w:t>
      </w:r>
    </w:p>
    <w:p w14:paraId="0FC8776A" w14:textId="77777777" w:rsidR="00A05BB3" w:rsidRPr="003B2883" w:rsidRDefault="00A05BB3" w:rsidP="00602AC0">
      <w:pPr>
        <w:pStyle w:val="EW"/>
      </w:pPr>
      <w:r>
        <w:t>TWAP</w:t>
      </w:r>
      <w:r>
        <w:tab/>
      </w:r>
      <w:r w:rsidRPr="00140E21">
        <w:t>Trusted WLAN Access Point</w:t>
      </w:r>
    </w:p>
    <w:p w14:paraId="1899DCD3" w14:textId="77777777" w:rsidR="00602AC0" w:rsidRPr="003B2883" w:rsidRDefault="00602AC0" w:rsidP="00602AC0">
      <w:pPr>
        <w:pStyle w:val="EW"/>
      </w:pPr>
      <w:r w:rsidRPr="003B2883">
        <w:t>UDM</w:t>
      </w:r>
      <w:r w:rsidRPr="003B2883">
        <w:tab/>
        <w:t>Unified Data Management</w:t>
      </w:r>
    </w:p>
    <w:p w14:paraId="61B950C9" w14:textId="77777777" w:rsidR="00602AC0" w:rsidRDefault="00602AC0" w:rsidP="00602AC0">
      <w:pPr>
        <w:pStyle w:val="EW"/>
      </w:pPr>
      <w:r w:rsidRPr="003B2883">
        <w:t>UDSF</w:t>
      </w:r>
      <w:r w:rsidRPr="003B2883">
        <w:tab/>
        <w:t>Unstructured Data Storage Function</w:t>
      </w:r>
    </w:p>
    <w:p w14:paraId="7A188D4C" w14:textId="01544B1C" w:rsidR="008E40A4" w:rsidRPr="003B2883" w:rsidRDefault="008E40A4" w:rsidP="00602AC0">
      <w:pPr>
        <w:pStyle w:val="EW"/>
      </w:pPr>
      <w:r>
        <w:t>UPP-CM</w:t>
      </w:r>
      <w:r>
        <w:tab/>
      </w:r>
      <w:r w:rsidRPr="000E6467">
        <w:t>User Plane Positioning Connection Management</w:t>
      </w:r>
    </w:p>
    <w:p w14:paraId="1D5D0976" w14:textId="77777777" w:rsidR="00602AC0" w:rsidRPr="003B2883" w:rsidRDefault="00602AC0" w:rsidP="00602AC0">
      <w:pPr>
        <w:pStyle w:val="Heading1"/>
      </w:pPr>
      <w:bookmarkStart w:id="90" w:name="_Toc25156161"/>
      <w:bookmarkStart w:id="91" w:name="_Toc34124461"/>
      <w:bookmarkStart w:id="92" w:name="_Toc43207575"/>
      <w:bookmarkStart w:id="93" w:name="_Toc49857055"/>
      <w:bookmarkStart w:id="94" w:name="_Toc56676886"/>
      <w:bookmarkStart w:id="95" w:name="_Toc56691409"/>
      <w:bookmarkStart w:id="96" w:name="_Toc56698673"/>
      <w:bookmarkStart w:id="97" w:name="_Toc89034873"/>
      <w:bookmarkStart w:id="98" w:name="_Toc89064671"/>
      <w:bookmarkStart w:id="99" w:name="_Toc89179973"/>
      <w:bookmarkStart w:id="100" w:name="_Toc97071651"/>
      <w:bookmarkStart w:id="101" w:name="_Toc120051049"/>
      <w:bookmarkStart w:id="102" w:name="_Toc169749331"/>
      <w:r w:rsidRPr="003B2883">
        <w:t>4</w:t>
      </w:r>
      <w:r w:rsidRPr="003B2883">
        <w:tab/>
        <w:t>Overview</w:t>
      </w:r>
      <w:bookmarkEnd w:id="90"/>
      <w:bookmarkEnd w:id="91"/>
      <w:bookmarkEnd w:id="92"/>
      <w:bookmarkEnd w:id="93"/>
      <w:bookmarkEnd w:id="94"/>
      <w:bookmarkEnd w:id="95"/>
      <w:bookmarkEnd w:id="96"/>
      <w:bookmarkEnd w:id="97"/>
      <w:bookmarkEnd w:id="98"/>
      <w:bookmarkEnd w:id="99"/>
      <w:bookmarkEnd w:id="100"/>
      <w:bookmarkEnd w:id="101"/>
      <w:bookmarkEnd w:id="102"/>
    </w:p>
    <w:p w14:paraId="1540B090" w14:textId="77777777" w:rsidR="00602AC0" w:rsidRPr="003B2883" w:rsidRDefault="00602AC0" w:rsidP="00602AC0">
      <w:pPr>
        <w:pStyle w:val="Heading2"/>
      </w:pPr>
      <w:bookmarkStart w:id="103" w:name="_Toc25156162"/>
      <w:bookmarkStart w:id="104" w:name="_Toc34124462"/>
      <w:bookmarkStart w:id="105" w:name="_Toc43207576"/>
      <w:bookmarkStart w:id="106" w:name="_Toc49857056"/>
      <w:bookmarkStart w:id="107" w:name="_Toc56676887"/>
      <w:bookmarkStart w:id="108" w:name="_Toc56691410"/>
      <w:bookmarkStart w:id="109" w:name="_Toc56698674"/>
      <w:bookmarkStart w:id="110" w:name="_Toc89034874"/>
      <w:bookmarkStart w:id="111" w:name="_Toc89064672"/>
      <w:bookmarkStart w:id="112" w:name="_Toc89179974"/>
      <w:bookmarkStart w:id="113" w:name="_Toc97071652"/>
      <w:bookmarkStart w:id="114" w:name="_Toc120051050"/>
      <w:bookmarkStart w:id="115" w:name="_Toc169749332"/>
      <w:r w:rsidRPr="003B2883">
        <w:t>4.1</w:t>
      </w:r>
      <w:r w:rsidRPr="003B2883">
        <w:tab/>
        <w:t>Introduction</w:t>
      </w:r>
      <w:bookmarkEnd w:id="103"/>
      <w:bookmarkEnd w:id="104"/>
      <w:bookmarkEnd w:id="105"/>
      <w:bookmarkEnd w:id="106"/>
      <w:bookmarkEnd w:id="107"/>
      <w:bookmarkEnd w:id="108"/>
      <w:bookmarkEnd w:id="109"/>
      <w:bookmarkEnd w:id="110"/>
      <w:bookmarkEnd w:id="111"/>
      <w:bookmarkEnd w:id="112"/>
      <w:bookmarkEnd w:id="113"/>
      <w:bookmarkEnd w:id="114"/>
      <w:bookmarkEnd w:id="115"/>
    </w:p>
    <w:p w14:paraId="6DC23CBB" w14:textId="27D17569" w:rsidR="00602AC0" w:rsidRDefault="00602AC0" w:rsidP="00602AC0">
      <w:r w:rsidRPr="003B2883">
        <w:t>Within the 5GC, the AMF offers services to the SMF, other AMF, PCF, SMSF, LMF, GMLC, CBCF, PWS-IWF</w:t>
      </w:r>
      <w:r>
        <w:t>, NWDAF</w:t>
      </w:r>
      <w:r w:rsidR="003509E9">
        <w:t>, DCCF</w:t>
      </w:r>
      <w:r w:rsidR="006B06FB">
        <w:t xml:space="preserve">, </w:t>
      </w:r>
      <w:r w:rsidRPr="003B2883">
        <w:t>NEF</w:t>
      </w:r>
      <w:r w:rsidR="006B06FB">
        <w:t>, TSCTSF</w:t>
      </w:r>
      <w:r w:rsidRPr="003B2883">
        <w:t xml:space="preserve"> </w:t>
      </w:r>
      <w:r w:rsidR="0012672E">
        <w:t xml:space="preserve">and MB-SMF </w:t>
      </w:r>
      <w:r w:rsidRPr="003B2883">
        <w:t>via the Namf service based interface (see</w:t>
      </w:r>
      <w:r>
        <w:t xml:space="preserve"> 3GPP TS </w:t>
      </w:r>
      <w:r w:rsidRPr="003B2883">
        <w:t>23.501</w:t>
      </w:r>
      <w:r>
        <w:t> </w:t>
      </w:r>
      <w:r w:rsidRPr="003B2883">
        <w:t>[2]</w:t>
      </w:r>
      <w:r>
        <w:t>, 3GPP TS </w:t>
      </w:r>
      <w:r w:rsidRPr="003B2883">
        <w:t>23.502</w:t>
      </w:r>
      <w:r>
        <w:t> </w:t>
      </w:r>
      <w:r w:rsidRPr="003B2883">
        <w:t>[3]</w:t>
      </w:r>
      <w:r w:rsidR="00CD65E4">
        <w:t>,</w:t>
      </w:r>
      <w:r w:rsidR="00CD65E4" w:rsidRPr="00CD65E4">
        <w:t xml:space="preserve"> </w:t>
      </w:r>
      <w:r w:rsidR="00CD65E4">
        <w:t>3GPP TS 23.041 [20</w:t>
      </w:r>
      <w:r w:rsidR="00CD65E4" w:rsidRPr="003B2883">
        <w:t>]</w:t>
      </w:r>
      <w:r w:rsidR="0012672E">
        <w:t>,</w:t>
      </w:r>
      <w:r>
        <w:t xml:space="preserve"> 3GPP TS 23.288 [38]</w:t>
      </w:r>
      <w:r w:rsidR="0012672E">
        <w:t xml:space="preserve"> and 3GPP TS 23.247 [55]</w:t>
      </w:r>
      <w:r w:rsidRPr="003B2883">
        <w:t>).</w:t>
      </w:r>
    </w:p>
    <w:p w14:paraId="4FA0C985" w14:textId="77777777" w:rsidR="00602AC0" w:rsidRPr="003B2883" w:rsidRDefault="00602AC0" w:rsidP="00602AC0">
      <w:r w:rsidRPr="003B2883">
        <w:t>Figure 4.1-1 provides the reference model (in service based interface representation and in reference point representation), with focus on the AMF and the scope of the present specification.</w:t>
      </w:r>
    </w:p>
    <w:p w14:paraId="665FC942" w14:textId="77777777" w:rsidR="00602AC0" w:rsidRPr="003B2883" w:rsidRDefault="00602AC0" w:rsidP="00602AC0">
      <w:pPr>
        <w:pStyle w:val="TH"/>
      </w:pPr>
    </w:p>
    <w:p w14:paraId="03B8CFEF" w14:textId="77777777" w:rsidR="00602AC0" w:rsidRDefault="00602AC0" w:rsidP="00602AC0">
      <w:pPr>
        <w:pStyle w:val="TH"/>
      </w:pPr>
    </w:p>
    <w:p w14:paraId="640DA6F7" w14:textId="56E8F0E9" w:rsidR="0008339B" w:rsidRDefault="0008339B" w:rsidP="00602AC0">
      <w:pPr>
        <w:pStyle w:val="TH"/>
      </w:pPr>
    </w:p>
    <w:p w14:paraId="3C9CB819" w14:textId="0EA63D4A" w:rsidR="003509E9" w:rsidRDefault="003509E9" w:rsidP="00602AC0">
      <w:pPr>
        <w:pStyle w:val="TH"/>
      </w:pPr>
    </w:p>
    <w:p w14:paraId="2654D171" w14:textId="3996226B" w:rsidR="0012672E" w:rsidRDefault="0012672E" w:rsidP="00602AC0">
      <w:pPr>
        <w:pStyle w:val="TH"/>
      </w:pPr>
    </w:p>
    <w:p w14:paraId="41A8E4BC" w14:textId="398F0432" w:rsidR="00CB1F75" w:rsidRPr="003B2883" w:rsidRDefault="00F06CC8" w:rsidP="00602AC0">
      <w:pPr>
        <w:pStyle w:val="TH"/>
        <w:rPr>
          <w:lang w:eastAsia="zh-CN"/>
        </w:rPr>
      </w:pPr>
      <w:r w:rsidRPr="003B2883">
        <w:object w:dxaOrig="5800" w:dyaOrig="4380" w14:anchorId="32FBBDF5">
          <v:shape id="_x0000_i1027" type="#_x0000_t75" style="width:293.45pt;height:220.75pt" o:ole="">
            <v:imagedata r:id="rId12" o:title=""/>
          </v:shape>
          <o:OLEObject Type="Embed" ProgID="Visio.Drawing.15" ShapeID="_x0000_i1027" DrawAspect="Content" ObjectID="_1780365580" r:id="rId13"/>
        </w:object>
      </w:r>
    </w:p>
    <w:p w14:paraId="7ACB32D6" w14:textId="77777777" w:rsidR="00602AC0" w:rsidRPr="003B2883" w:rsidRDefault="00602AC0" w:rsidP="00602AC0">
      <w:pPr>
        <w:pStyle w:val="TF"/>
        <w:rPr>
          <w:lang w:eastAsia="zh-CN"/>
        </w:rPr>
      </w:pPr>
      <w:r w:rsidRPr="003B2883">
        <w:t xml:space="preserve">Figure 4.1-1: Reference </w:t>
      </w:r>
      <w:r w:rsidRPr="003B2883">
        <w:rPr>
          <w:lang w:eastAsia="zh-CN"/>
        </w:rPr>
        <w:t>model – AMF</w:t>
      </w:r>
    </w:p>
    <w:p w14:paraId="606A252A" w14:textId="39384D23" w:rsidR="00602AC0" w:rsidRPr="003B2883" w:rsidRDefault="00602AC0" w:rsidP="00602AC0">
      <w:r w:rsidRPr="003B2883">
        <w:t xml:space="preserve">The functionalities supported by the AMF are listed in </w:t>
      </w:r>
      <w:r w:rsidR="002F66A0">
        <w:t>clause </w:t>
      </w:r>
      <w:r w:rsidR="002F66A0" w:rsidRPr="003B2883">
        <w:t>6</w:t>
      </w:r>
      <w:r w:rsidRPr="003B2883">
        <w:t>.2.1 of</w:t>
      </w:r>
      <w:r>
        <w:t xml:space="preserve"> 3GPP TS </w:t>
      </w:r>
      <w:r w:rsidRPr="003B2883">
        <w:t>23.501</w:t>
      </w:r>
      <w:r>
        <w:t> </w:t>
      </w:r>
      <w:r w:rsidRPr="003B2883">
        <w:t>[2].</w:t>
      </w:r>
    </w:p>
    <w:p w14:paraId="6320ABF9" w14:textId="77777777" w:rsidR="00602AC0" w:rsidRPr="003B2883" w:rsidRDefault="00602AC0" w:rsidP="00602AC0">
      <w:pPr>
        <w:pStyle w:val="Heading1"/>
      </w:pPr>
      <w:bookmarkStart w:id="116" w:name="_Toc25156163"/>
      <w:bookmarkStart w:id="117" w:name="_Toc34124463"/>
      <w:bookmarkStart w:id="118" w:name="_Toc43207577"/>
      <w:bookmarkStart w:id="119" w:name="_Toc49857057"/>
      <w:bookmarkStart w:id="120" w:name="_Toc56676888"/>
      <w:bookmarkStart w:id="121" w:name="_Toc56691411"/>
      <w:bookmarkStart w:id="122" w:name="_Toc56698675"/>
      <w:bookmarkStart w:id="123" w:name="_Toc89034875"/>
      <w:bookmarkStart w:id="124" w:name="_Toc89064673"/>
      <w:bookmarkStart w:id="125" w:name="_Toc89179975"/>
      <w:bookmarkStart w:id="126" w:name="_Toc97071653"/>
      <w:bookmarkStart w:id="127" w:name="_Toc120051051"/>
      <w:bookmarkStart w:id="128" w:name="_Toc169749333"/>
      <w:r w:rsidRPr="003B2883">
        <w:t>5</w:t>
      </w:r>
      <w:r w:rsidRPr="003B2883">
        <w:tab/>
        <w:t>Services offered by the AMF</w:t>
      </w:r>
      <w:bookmarkEnd w:id="116"/>
      <w:bookmarkEnd w:id="117"/>
      <w:bookmarkEnd w:id="118"/>
      <w:bookmarkEnd w:id="119"/>
      <w:bookmarkEnd w:id="120"/>
      <w:bookmarkEnd w:id="121"/>
      <w:bookmarkEnd w:id="122"/>
      <w:bookmarkEnd w:id="123"/>
      <w:bookmarkEnd w:id="124"/>
      <w:bookmarkEnd w:id="125"/>
      <w:bookmarkEnd w:id="126"/>
      <w:bookmarkEnd w:id="127"/>
      <w:bookmarkEnd w:id="128"/>
    </w:p>
    <w:p w14:paraId="777268FD" w14:textId="77777777" w:rsidR="00602AC0" w:rsidRPr="003B2883" w:rsidRDefault="00602AC0" w:rsidP="00602AC0">
      <w:pPr>
        <w:pStyle w:val="Heading2"/>
      </w:pPr>
      <w:bookmarkStart w:id="129" w:name="_Toc25156164"/>
      <w:bookmarkStart w:id="130" w:name="_Toc34124464"/>
      <w:bookmarkStart w:id="131" w:name="_Toc43207578"/>
      <w:bookmarkStart w:id="132" w:name="_Toc49857058"/>
      <w:bookmarkStart w:id="133" w:name="_Toc56676889"/>
      <w:bookmarkStart w:id="134" w:name="_Toc56691412"/>
      <w:bookmarkStart w:id="135" w:name="_Toc56698676"/>
      <w:bookmarkStart w:id="136" w:name="_Toc89034876"/>
      <w:bookmarkStart w:id="137" w:name="_Toc89064674"/>
      <w:bookmarkStart w:id="138" w:name="_Toc89179976"/>
      <w:bookmarkStart w:id="139" w:name="_Toc97071654"/>
      <w:bookmarkStart w:id="140" w:name="_Toc120051052"/>
      <w:bookmarkStart w:id="141" w:name="_Toc169749334"/>
      <w:r w:rsidRPr="003B2883">
        <w:t>5.1</w:t>
      </w:r>
      <w:r w:rsidRPr="003B2883">
        <w:tab/>
        <w:t>Introduction</w:t>
      </w:r>
      <w:bookmarkEnd w:id="129"/>
      <w:bookmarkEnd w:id="130"/>
      <w:bookmarkEnd w:id="131"/>
      <w:bookmarkEnd w:id="132"/>
      <w:bookmarkEnd w:id="133"/>
      <w:bookmarkEnd w:id="134"/>
      <w:bookmarkEnd w:id="135"/>
      <w:bookmarkEnd w:id="136"/>
      <w:bookmarkEnd w:id="137"/>
      <w:bookmarkEnd w:id="138"/>
      <w:bookmarkEnd w:id="139"/>
      <w:bookmarkEnd w:id="140"/>
      <w:bookmarkEnd w:id="141"/>
    </w:p>
    <w:p w14:paraId="7B32A393" w14:textId="1E17E2C0" w:rsidR="00602AC0" w:rsidRDefault="00602AC0" w:rsidP="00602AC0">
      <w:r w:rsidRPr="003B2883">
        <w:t>The table 5.1-1 shows the AMF Services and AMF Service Operations:</w:t>
      </w:r>
    </w:p>
    <w:p w14:paraId="1562A4C3" w14:textId="77777777" w:rsidR="00157C70" w:rsidRPr="003B2883" w:rsidRDefault="00157C70" w:rsidP="00602AC0"/>
    <w:p w14:paraId="60BA2D5F" w14:textId="77777777" w:rsidR="00602AC0" w:rsidRPr="003B2883" w:rsidRDefault="00602AC0" w:rsidP="00602AC0">
      <w:pPr>
        <w:pStyle w:val="TH"/>
      </w:pPr>
      <w:r w:rsidRPr="003B2883">
        <w:lastRenderedPageBreak/>
        <w:t>Table 5.1-1 List of AMF Services</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96"/>
        <w:gridCol w:w="3332"/>
        <w:gridCol w:w="2790"/>
        <w:gridCol w:w="2160"/>
      </w:tblGrid>
      <w:tr w:rsidR="00602AC0" w:rsidRPr="003B2883" w14:paraId="1D701EA8" w14:textId="77777777" w:rsidTr="001D4998">
        <w:tc>
          <w:tcPr>
            <w:tcW w:w="1996" w:type="dxa"/>
            <w:tcBorders>
              <w:bottom w:val="single" w:sz="4" w:space="0" w:color="auto"/>
            </w:tcBorders>
          </w:tcPr>
          <w:p w14:paraId="616B6FCC" w14:textId="77777777" w:rsidR="00602AC0" w:rsidRPr="003B2883" w:rsidRDefault="00602AC0" w:rsidP="001D4998">
            <w:pPr>
              <w:pStyle w:val="TAH"/>
            </w:pPr>
            <w:r w:rsidRPr="003B2883">
              <w:t>Service Name</w:t>
            </w:r>
          </w:p>
        </w:tc>
        <w:tc>
          <w:tcPr>
            <w:tcW w:w="3332" w:type="dxa"/>
          </w:tcPr>
          <w:p w14:paraId="71ACE097" w14:textId="77777777" w:rsidR="00602AC0" w:rsidRPr="003B2883" w:rsidRDefault="00602AC0" w:rsidP="001D4998">
            <w:pPr>
              <w:pStyle w:val="TAH"/>
            </w:pPr>
            <w:r w:rsidRPr="003B2883">
              <w:t>Service Operations</w:t>
            </w:r>
          </w:p>
        </w:tc>
        <w:tc>
          <w:tcPr>
            <w:tcW w:w="2790" w:type="dxa"/>
          </w:tcPr>
          <w:p w14:paraId="1030E7E3" w14:textId="77777777" w:rsidR="00602AC0" w:rsidRPr="003B2883" w:rsidRDefault="00602AC0" w:rsidP="001D4998">
            <w:pPr>
              <w:pStyle w:val="TAH"/>
            </w:pPr>
            <w:r w:rsidRPr="003B2883">
              <w:t>Operation</w:t>
            </w:r>
          </w:p>
          <w:p w14:paraId="3F3C99A6" w14:textId="77777777" w:rsidR="00602AC0" w:rsidRPr="003B2883" w:rsidRDefault="00602AC0" w:rsidP="001D4998">
            <w:pPr>
              <w:pStyle w:val="TAH"/>
            </w:pPr>
            <w:r w:rsidRPr="003B2883">
              <w:t>Semantics</w:t>
            </w:r>
          </w:p>
        </w:tc>
        <w:tc>
          <w:tcPr>
            <w:tcW w:w="2160" w:type="dxa"/>
          </w:tcPr>
          <w:p w14:paraId="12DF5943" w14:textId="77777777" w:rsidR="00602AC0" w:rsidRPr="003B2883" w:rsidRDefault="00602AC0" w:rsidP="001D4998">
            <w:pPr>
              <w:pStyle w:val="TAH"/>
            </w:pPr>
            <w:r w:rsidRPr="003B2883">
              <w:t>Example Consumer(s)</w:t>
            </w:r>
          </w:p>
        </w:tc>
      </w:tr>
      <w:tr w:rsidR="00602AC0" w:rsidRPr="003B2883" w14:paraId="64609199" w14:textId="77777777" w:rsidTr="001D4998">
        <w:tc>
          <w:tcPr>
            <w:tcW w:w="1996" w:type="dxa"/>
            <w:tcBorders>
              <w:bottom w:val="nil"/>
            </w:tcBorders>
          </w:tcPr>
          <w:p w14:paraId="7154D929" w14:textId="77777777" w:rsidR="00602AC0" w:rsidRPr="003B2883" w:rsidRDefault="00602AC0" w:rsidP="001D4998">
            <w:pPr>
              <w:pStyle w:val="TAL"/>
            </w:pPr>
            <w:r w:rsidRPr="003B2883">
              <w:t>Namf_Communication</w:t>
            </w:r>
          </w:p>
        </w:tc>
        <w:tc>
          <w:tcPr>
            <w:tcW w:w="3332" w:type="dxa"/>
          </w:tcPr>
          <w:p w14:paraId="5F1BFAB2" w14:textId="77777777" w:rsidR="00602AC0" w:rsidRPr="003B2883" w:rsidRDefault="00602AC0" w:rsidP="001D4998">
            <w:pPr>
              <w:pStyle w:val="TAL"/>
            </w:pPr>
            <w:r w:rsidRPr="003B2883">
              <w:t>UEContextTransfer</w:t>
            </w:r>
          </w:p>
        </w:tc>
        <w:tc>
          <w:tcPr>
            <w:tcW w:w="2790" w:type="dxa"/>
          </w:tcPr>
          <w:p w14:paraId="4F6D61CB" w14:textId="77777777" w:rsidR="00602AC0" w:rsidRPr="003B2883" w:rsidRDefault="00602AC0" w:rsidP="001D4998">
            <w:pPr>
              <w:pStyle w:val="TAL"/>
            </w:pPr>
            <w:r w:rsidRPr="003B2883">
              <w:t>Request/Response</w:t>
            </w:r>
          </w:p>
        </w:tc>
        <w:tc>
          <w:tcPr>
            <w:tcW w:w="2160" w:type="dxa"/>
          </w:tcPr>
          <w:p w14:paraId="324D8E80" w14:textId="77777777" w:rsidR="00602AC0" w:rsidRPr="003B2883" w:rsidRDefault="00602AC0" w:rsidP="001D4998">
            <w:pPr>
              <w:pStyle w:val="TAL"/>
            </w:pPr>
            <w:r w:rsidRPr="003B2883">
              <w:t>Peer AMF</w:t>
            </w:r>
          </w:p>
        </w:tc>
      </w:tr>
      <w:tr w:rsidR="00602AC0" w:rsidRPr="003B2883" w14:paraId="61500173" w14:textId="77777777" w:rsidTr="001D4998">
        <w:tc>
          <w:tcPr>
            <w:tcW w:w="1996" w:type="dxa"/>
            <w:tcBorders>
              <w:top w:val="nil"/>
              <w:bottom w:val="nil"/>
            </w:tcBorders>
          </w:tcPr>
          <w:p w14:paraId="67BE9743" w14:textId="77777777" w:rsidR="00602AC0" w:rsidRPr="003B2883" w:rsidRDefault="00602AC0" w:rsidP="001D4998">
            <w:pPr>
              <w:pStyle w:val="TAL"/>
            </w:pPr>
          </w:p>
        </w:tc>
        <w:tc>
          <w:tcPr>
            <w:tcW w:w="3332" w:type="dxa"/>
          </w:tcPr>
          <w:p w14:paraId="15BDC8C6" w14:textId="77777777" w:rsidR="00602AC0" w:rsidRPr="003B2883" w:rsidRDefault="00602AC0" w:rsidP="001D4998">
            <w:pPr>
              <w:pStyle w:val="TAL"/>
            </w:pPr>
            <w:r w:rsidRPr="003B2883">
              <w:t>RegistrationStatusUpdate</w:t>
            </w:r>
          </w:p>
        </w:tc>
        <w:tc>
          <w:tcPr>
            <w:tcW w:w="2790" w:type="dxa"/>
          </w:tcPr>
          <w:p w14:paraId="2CCC08D5" w14:textId="77777777" w:rsidR="00602AC0" w:rsidRPr="003B2883" w:rsidRDefault="00602AC0" w:rsidP="001D4998">
            <w:pPr>
              <w:pStyle w:val="TAL"/>
            </w:pPr>
            <w:r w:rsidRPr="003B2883">
              <w:t>Request/Response</w:t>
            </w:r>
          </w:p>
        </w:tc>
        <w:tc>
          <w:tcPr>
            <w:tcW w:w="2160" w:type="dxa"/>
          </w:tcPr>
          <w:p w14:paraId="2A7B8FFF" w14:textId="77777777" w:rsidR="00602AC0" w:rsidRPr="003B2883" w:rsidRDefault="00602AC0" w:rsidP="001D4998">
            <w:pPr>
              <w:pStyle w:val="TAL"/>
            </w:pPr>
            <w:r w:rsidRPr="003B2883">
              <w:t>Peer AMF</w:t>
            </w:r>
          </w:p>
        </w:tc>
      </w:tr>
      <w:tr w:rsidR="00602AC0" w:rsidRPr="003B2883" w14:paraId="6B1FB679" w14:textId="77777777" w:rsidTr="001D4998">
        <w:tc>
          <w:tcPr>
            <w:tcW w:w="1996" w:type="dxa"/>
            <w:tcBorders>
              <w:top w:val="nil"/>
              <w:bottom w:val="nil"/>
            </w:tcBorders>
          </w:tcPr>
          <w:p w14:paraId="5554947C" w14:textId="77777777" w:rsidR="00602AC0" w:rsidRPr="003B2883" w:rsidRDefault="00602AC0" w:rsidP="001D4998">
            <w:pPr>
              <w:pStyle w:val="TAL"/>
            </w:pPr>
          </w:p>
        </w:tc>
        <w:tc>
          <w:tcPr>
            <w:tcW w:w="3332" w:type="dxa"/>
          </w:tcPr>
          <w:p w14:paraId="28D12E9E" w14:textId="77777777" w:rsidR="00602AC0" w:rsidRPr="003B2883" w:rsidRDefault="00602AC0" w:rsidP="001D4998">
            <w:pPr>
              <w:pStyle w:val="TAL"/>
            </w:pPr>
            <w:r w:rsidRPr="003B2883">
              <w:t>CreateUEContext</w:t>
            </w:r>
          </w:p>
        </w:tc>
        <w:tc>
          <w:tcPr>
            <w:tcW w:w="2790" w:type="dxa"/>
          </w:tcPr>
          <w:p w14:paraId="7BF62781" w14:textId="77777777" w:rsidR="00602AC0" w:rsidRPr="003B2883" w:rsidRDefault="00602AC0" w:rsidP="001D4998">
            <w:pPr>
              <w:pStyle w:val="TAL"/>
            </w:pPr>
            <w:r w:rsidRPr="003B2883">
              <w:t>Request/Response</w:t>
            </w:r>
          </w:p>
        </w:tc>
        <w:tc>
          <w:tcPr>
            <w:tcW w:w="2160" w:type="dxa"/>
          </w:tcPr>
          <w:p w14:paraId="2D568457" w14:textId="77777777" w:rsidR="00602AC0" w:rsidRPr="003B2883" w:rsidRDefault="00602AC0" w:rsidP="001D4998">
            <w:pPr>
              <w:pStyle w:val="TAL"/>
            </w:pPr>
            <w:r w:rsidRPr="003B2883">
              <w:rPr>
                <w:lang w:eastAsia="zh-CN"/>
              </w:rPr>
              <w:t>Peer AMF</w:t>
            </w:r>
          </w:p>
        </w:tc>
      </w:tr>
      <w:tr w:rsidR="00602AC0" w:rsidRPr="003B2883" w14:paraId="645FC31D" w14:textId="77777777" w:rsidTr="001D4998">
        <w:tc>
          <w:tcPr>
            <w:tcW w:w="1996" w:type="dxa"/>
            <w:tcBorders>
              <w:top w:val="nil"/>
              <w:bottom w:val="nil"/>
            </w:tcBorders>
          </w:tcPr>
          <w:p w14:paraId="3AA83AFD" w14:textId="77777777" w:rsidR="00602AC0" w:rsidRPr="003B2883" w:rsidRDefault="00602AC0" w:rsidP="001D4998">
            <w:pPr>
              <w:pStyle w:val="TAL"/>
            </w:pPr>
          </w:p>
        </w:tc>
        <w:tc>
          <w:tcPr>
            <w:tcW w:w="3332" w:type="dxa"/>
          </w:tcPr>
          <w:p w14:paraId="62EBDFA3" w14:textId="77777777" w:rsidR="00602AC0" w:rsidRPr="003B2883" w:rsidRDefault="00602AC0" w:rsidP="001D4998">
            <w:pPr>
              <w:pStyle w:val="TAL"/>
            </w:pPr>
            <w:r w:rsidRPr="003B2883">
              <w:t>ReleaseUEContext</w:t>
            </w:r>
          </w:p>
        </w:tc>
        <w:tc>
          <w:tcPr>
            <w:tcW w:w="2790" w:type="dxa"/>
          </w:tcPr>
          <w:p w14:paraId="0DEF675B" w14:textId="77777777" w:rsidR="00602AC0" w:rsidRPr="003B2883" w:rsidRDefault="00602AC0" w:rsidP="001D4998">
            <w:pPr>
              <w:pStyle w:val="TAL"/>
            </w:pPr>
            <w:r w:rsidRPr="003B2883">
              <w:t>Request/Response</w:t>
            </w:r>
          </w:p>
        </w:tc>
        <w:tc>
          <w:tcPr>
            <w:tcW w:w="2160" w:type="dxa"/>
          </w:tcPr>
          <w:p w14:paraId="345CBA31" w14:textId="77777777" w:rsidR="00602AC0" w:rsidRPr="003B2883" w:rsidRDefault="00602AC0" w:rsidP="001D4998">
            <w:pPr>
              <w:pStyle w:val="TAL"/>
            </w:pPr>
            <w:r w:rsidRPr="003B2883">
              <w:rPr>
                <w:lang w:eastAsia="zh-CN"/>
              </w:rPr>
              <w:t>Peer AMF</w:t>
            </w:r>
          </w:p>
        </w:tc>
      </w:tr>
      <w:tr w:rsidR="001E19E3" w:rsidRPr="003B2883" w14:paraId="03C9E5FE" w14:textId="77777777" w:rsidTr="001D4998">
        <w:tc>
          <w:tcPr>
            <w:tcW w:w="1996" w:type="dxa"/>
            <w:tcBorders>
              <w:top w:val="nil"/>
              <w:bottom w:val="nil"/>
            </w:tcBorders>
          </w:tcPr>
          <w:p w14:paraId="683564ED" w14:textId="77777777" w:rsidR="001E19E3" w:rsidRPr="003B2883" w:rsidRDefault="001E19E3" w:rsidP="001E19E3">
            <w:pPr>
              <w:pStyle w:val="TAL"/>
            </w:pPr>
          </w:p>
        </w:tc>
        <w:tc>
          <w:tcPr>
            <w:tcW w:w="3332" w:type="dxa"/>
          </w:tcPr>
          <w:p w14:paraId="636DCFC2" w14:textId="3F31A09E" w:rsidR="001E19E3" w:rsidRPr="003B2883" w:rsidRDefault="001E19E3" w:rsidP="001E19E3">
            <w:pPr>
              <w:pStyle w:val="TAL"/>
            </w:pPr>
            <w:r>
              <w:rPr>
                <w:rFonts w:hint="eastAsia"/>
                <w:lang w:eastAsia="zh-CN"/>
              </w:rPr>
              <w:t>Relocate</w:t>
            </w:r>
            <w:r w:rsidRPr="003B2883">
              <w:t>UEContext</w:t>
            </w:r>
          </w:p>
        </w:tc>
        <w:tc>
          <w:tcPr>
            <w:tcW w:w="2790" w:type="dxa"/>
          </w:tcPr>
          <w:p w14:paraId="06C82264" w14:textId="6DEB97E0" w:rsidR="001E19E3" w:rsidRPr="003B2883" w:rsidRDefault="001E19E3" w:rsidP="001E19E3">
            <w:pPr>
              <w:pStyle w:val="TAL"/>
            </w:pPr>
            <w:r w:rsidRPr="003B2883">
              <w:t>Request/Response</w:t>
            </w:r>
          </w:p>
        </w:tc>
        <w:tc>
          <w:tcPr>
            <w:tcW w:w="2160" w:type="dxa"/>
          </w:tcPr>
          <w:p w14:paraId="46DC12CC" w14:textId="022E5B59" w:rsidR="001E19E3" w:rsidRPr="003B2883" w:rsidRDefault="001E19E3" w:rsidP="001E19E3">
            <w:pPr>
              <w:pStyle w:val="TAL"/>
              <w:rPr>
                <w:lang w:eastAsia="zh-CN"/>
              </w:rPr>
            </w:pPr>
            <w:r>
              <w:rPr>
                <w:lang w:eastAsia="zh-CN"/>
              </w:rPr>
              <w:t>Peer AMF</w:t>
            </w:r>
          </w:p>
        </w:tc>
      </w:tr>
      <w:tr w:rsidR="001E19E3" w:rsidRPr="003B2883" w14:paraId="7451D939" w14:textId="77777777" w:rsidTr="001D4998">
        <w:tc>
          <w:tcPr>
            <w:tcW w:w="1996" w:type="dxa"/>
            <w:tcBorders>
              <w:top w:val="nil"/>
              <w:bottom w:val="nil"/>
            </w:tcBorders>
          </w:tcPr>
          <w:p w14:paraId="032007B9" w14:textId="77777777" w:rsidR="001E19E3" w:rsidRPr="003B2883" w:rsidRDefault="001E19E3" w:rsidP="001E19E3">
            <w:pPr>
              <w:pStyle w:val="TAL"/>
            </w:pPr>
          </w:p>
        </w:tc>
        <w:tc>
          <w:tcPr>
            <w:tcW w:w="3332" w:type="dxa"/>
          </w:tcPr>
          <w:p w14:paraId="7ED4E88B" w14:textId="47731942" w:rsidR="001E19E3" w:rsidRPr="003B2883" w:rsidRDefault="001E19E3" w:rsidP="001E19E3">
            <w:pPr>
              <w:pStyle w:val="TAL"/>
            </w:pPr>
            <w:r>
              <w:t>Cancel</w:t>
            </w:r>
            <w:r w:rsidRPr="003B2883">
              <w:t>Re</w:t>
            </w:r>
            <w:r>
              <w:t>locate</w:t>
            </w:r>
            <w:r w:rsidRPr="003B2883">
              <w:t>UEContext</w:t>
            </w:r>
          </w:p>
        </w:tc>
        <w:tc>
          <w:tcPr>
            <w:tcW w:w="2790" w:type="dxa"/>
          </w:tcPr>
          <w:p w14:paraId="48EA205F" w14:textId="259CCE19" w:rsidR="001E19E3" w:rsidRPr="003B2883" w:rsidRDefault="001E19E3" w:rsidP="001E19E3">
            <w:pPr>
              <w:pStyle w:val="TAL"/>
            </w:pPr>
            <w:r w:rsidRPr="003B2883">
              <w:t>Request/Response</w:t>
            </w:r>
          </w:p>
        </w:tc>
        <w:tc>
          <w:tcPr>
            <w:tcW w:w="2160" w:type="dxa"/>
          </w:tcPr>
          <w:p w14:paraId="58E8C170" w14:textId="0B9B6CC0" w:rsidR="001E19E3" w:rsidRPr="003B2883" w:rsidRDefault="001E19E3" w:rsidP="001E19E3">
            <w:pPr>
              <w:pStyle w:val="TAL"/>
              <w:rPr>
                <w:lang w:eastAsia="zh-CN"/>
              </w:rPr>
            </w:pPr>
            <w:r>
              <w:rPr>
                <w:lang w:eastAsia="zh-CN"/>
              </w:rPr>
              <w:t>Peer AMF</w:t>
            </w:r>
          </w:p>
        </w:tc>
      </w:tr>
      <w:tr w:rsidR="00602AC0" w:rsidRPr="003B2883" w14:paraId="2D0E6BF1" w14:textId="77777777" w:rsidTr="001D4998">
        <w:tc>
          <w:tcPr>
            <w:tcW w:w="1996" w:type="dxa"/>
            <w:tcBorders>
              <w:top w:val="nil"/>
              <w:bottom w:val="nil"/>
            </w:tcBorders>
          </w:tcPr>
          <w:p w14:paraId="48CD1D28" w14:textId="77777777" w:rsidR="00602AC0" w:rsidRPr="003B2883" w:rsidRDefault="00602AC0" w:rsidP="001D4998">
            <w:pPr>
              <w:pStyle w:val="TAL"/>
            </w:pPr>
          </w:p>
        </w:tc>
        <w:tc>
          <w:tcPr>
            <w:tcW w:w="3332" w:type="dxa"/>
          </w:tcPr>
          <w:p w14:paraId="7FE45767" w14:textId="77777777" w:rsidR="00602AC0" w:rsidRPr="003B2883" w:rsidRDefault="00602AC0" w:rsidP="001D4998">
            <w:pPr>
              <w:pStyle w:val="TAL"/>
            </w:pPr>
            <w:r w:rsidRPr="003B2883">
              <w:t>N1MessageNotify</w:t>
            </w:r>
          </w:p>
        </w:tc>
        <w:tc>
          <w:tcPr>
            <w:tcW w:w="2790" w:type="dxa"/>
            <w:vMerge w:val="restart"/>
          </w:tcPr>
          <w:p w14:paraId="75F9FC62" w14:textId="77777777" w:rsidR="00602AC0" w:rsidRPr="003B2883" w:rsidRDefault="00602AC0" w:rsidP="001D4998">
            <w:pPr>
              <w:pStyle w:val="TAL"/>
            </w:pPr>
            <w:r w:rsidRPr="003B2883">
              <w:t>Subscribe/Notify</w:t>
            </w:r>
          </w:p>
          <w:p w14:paraId="12542015" w14:textId="77777777" w:rsidR="00602AC0" w:rsidRPr="003B2883" w:rsidRDefault="00602AC0" w:rsidP="001D4998">
            <w:pPr>
              <w:pStyle w:val="TAL"/>
              <w:rPr>
                <w:lang w:eastAsia="zh-CN"/>
              </w:rPr>
            </w:pPr>
          </w:p>
        </w:tc>
        <w:tc>
          <w:tcPr>
            <w:tcW w:w="2160" w:type="dxa"/>
          </w:tcPr>
          <w:p w14:paraId="405F8F6F" w14:textId="77777777" w:rsidR="00602AC0" w:rsidRPr="003B2883" w:rsidRDefault="00602AC0" w:rsidP="001D4998">
            <w:pPr>
              <w:pStyle w:val="TAL"/>
            </w:pPr>
            <w:r w:rsidRPr="003B2883">
              <w:rPr>
                <w:lang w:eastAsia="zh-CN"/>
              </w:rPr>
              <w:t>Peer AMF, LMF, PCF</w:t>
            </w:r>
          </w:p>
        </w:tc>
      </w:tr>
      <w:tr w:rsidR="00602AC0" w:rsidRPr="003B2883" w14:paraId="3CBA79E9" w14:textId="77777777" w:rsidTr="001D4998">
        <w:tc>
          <w:tcPr>
            <w:tcW w:w="1996" w:type="dxa"/>
            <w:tcBorders>
              <w:top w:val="nil"/>
              <w:bottom w:val="nil"/>
            </w:tcBorders>
          </w:tcPr>
          <w:p w14:paraId="1D4FD57E" w14:textId="77777777" w:rsidR="00602AC0" w:rsidRPr="003B2883" w:rsidRDefault="00602AC0" w:rsidP="001D4998">
            <w:pPr>
              <w:pStyle w:val="TAL"/>
            </w:pPr>
          </w:p>
        </w:tc>
        <w:tc>
          <w:tcPr>
            <w:tcW w:w="3332" w:type="dxa"/>
          </w:tcPr>
          <w:p w14:paraId="1ABE0D8E" w14:textId="77777777" w:rsidR="00602AC0" w:rsidRPr="003B2883" w:rsidRDefault="00602AC0" w:rsidP="001D4998">
            <w:pPr>
              <w:pStyle w:val="TAL"/>
            </w:pPr>
            <w:r w:rsidRPr="003B2883">
              <w:t>N2InfoNotify</w:t>
            </w:r>
          </w:p>
        </w:tc>
        <w:tc>
          <w:tcPr>
            <w:tcW w:w="2790" w:type="dxa"/>
            <w:vMerge/>
          </w:tcPr>
          <w:p w14:paraId="081ABEB5" w14:textId="77777777" w:rsidR="00602AC0" w:rsidRPr="003B2883" w:rsidRDefault="00602AC0" w:rsidP="001D4998">
            <w:pPr>
              <w:pStyle w:val="TAL"/>
            </w:pPr>
          </w:p>
        </w:tc>
        <w:tc>
          <w:tcPr>
            <w:tcW w:w="2160" w:type="dxa"/>
          </w:tcPr>
          <w:p w14:paraId="0512C920" w14:textId="77777777" w:rsidR="00602AC0" w:rsidRPr="003B2883" w:rsidRDefault="00602AC0" w:rsidP="001D4998">
            <w:pPr>
              <w:pStyle w:val="TAL"/>
              <w:rPr>
                <w:lang w:eastAsia="zh-CN"/>
              </w:rPr>
            </w:pPr>
            <w:r w:rsidRPr="003B2883">
              <w:rPr>
                <w:lang w:eastAsia="zh-CN"/>
              </w:rPr>
              <w:t>LMF, AMF</w:t>
            </w:r>
          </w:p>
        </w:tc>
      </w:tr>
      <w:tr w:rsidR="00602AC0" w:rsidRPr="003B2883" w14:paraId="7C63CDCC" w14:textId="77777777" w:rsidTr="001D4998">
        <w:tc>
          <w:tcPr>
            <w:tcW w:w="1996" w:type="dxa"/>
            <w:tcBorders>
              <w:top w:val="nil"/>
              <w:bottom w:val="nil"/>
            </w:tcBorders>
          </w:tcPr>
          <w:p w14:paraId="58E3BCB4" w14:textId="77777777" w:rsidR="00602AC0" w:rsidRPr="003B2883" w:rsidRDefault="00602AC0" w:rsidP="001D4998">
            <w:pPr>
              <w:pStyle w:val="TAL"/>
            </w:pPr>
          </w:p>
        </w:tc>
        <w:tc>
          <w:tcPr>
            <w:tcW w:w="3332" w:type="dxa"/>
          </w:tcPr>
          <w:p w14:paraId="33CB3629" w14:textId="77777777" w:rsidR="00602AC0" w:rsidRPr="003B2883" w:rsidRDefault="00602AC0" w:rsidP="001D4998">
            <w:pPr>
              <w:pStyle w:val="TAL"/>
            </w:pPr>
            <w:r w:rsidRPr="003B2883">
              <w:t>N1N2MessageSubscribe</w:t>
            </w:r>
          </w:p>
        </w:tc>
        <w:tc>
          <w:tcPr>
            <w:tcW w:w="2790" w:type="dxa"/>
            <w:vMerge/>
          </w:tcPr>
          <w:p w14:paraId="15E98489" w14:textId="77777777" w:rsidR="00602AC0" w:rsidRPr="003B2883" w:rsidRDefault="00602AC0" w:rsidP="001D4998">
            <w:pPr>
              <w:pStyle w:val="TAL"/>
              <w:rPr>
                <w:lang w:eastAsia="zh-CN"/>
              </w:rPr>
            </w:pPr>
          </w:p>
        </w:tc>
        <w:tc>
          <w:tcPr>
            <w:tcW w:w="2160" w:type="dxa"/>
          </w:tcPr>
          <w:p w14:paraId="3A8E33BE" w14:textId="77777777" w:rsidR="00602AC0" w:rsidRPr="003B2883" w:rsidRDefault="00602AC0" w:rsidP="001D4998">
            <w:pPr>
              <w:pStyle w:val="TAL"/>
            </w:pPr>
            <w:r w:rsidRPr="003B2883">
              <w:t>PCF</w:t>
            </w:r>
          </w:p>
        </w:tc>
      </w:tr>
      <w:tr w:rsidR="00602AC0" w:rsidRPr="003B2883" w14:paraId="05FD2EDF" w14:textId="77777777" w:rsidTr="001D4998">
        <w:tc>
          <w:tcPr>
            <w:tcW w:w="1996" w:type="dxa"/>
            <w:tcBorders>
              <w:top w:val="nil"/>
              <w:bottom w:val="nil"/>
            </w:tcBorders>
          </w:tcPr>
          <w:p w14:paraId="1BDAF9C8" w14:textId="77777777" w:rsidR="00602AC0" w:rsidRPr="003B2883" w:rsidRDefault="00602AC0" w:rsidP="001D4998">
            <w:pPr>
              <w:pStyle w:val="TAL"/>
            </w:pPr>
          </w:p>
        </w:tc>
        <w:tc>
          <w:tcPr>
            <w:tcW w:w="3332" w:type="dxa"/>
          </w:tcPr>
          <w:p w14:paraId="3AAD2C12" w14:textId="77777777" w:rsidR="00602AC0" w:rsidRPr="003B2883" w:rsidRDefault="00602AC0" w:rsidP="001D4998">
            <w:pPr>
              <w:pStyle w:val="TAL"/>
            </w:pPr>
            <w:r w:rsidRPr="003B2883">
              <w:t>N1N2MessageUnSubscribe</w:t>
            </w:r>
          </w:p>
        </w:tc>
        <w:tc>
          <w:tcPr>
            <w:tcW w:w="2790" w:type="dxa"/>
            <w:vMerge/>
          </w:tcPr>
          <w:p w14:paraId="20809425" w14:textId="77777777" w:rsidR="00602AC0" w:rsidRPr="003B2883" w:rsidRDefault="00602AC0" w:rsidP="001D4998">
            <w:pPr>
              <w:pStyle w:val="TAL"/>
              <w:rPr>
                <w:lang w:eastAsia="zh-CN"/>
              </w:rPr>
            </w:pPr>
          </w:p>
        </w:tc>
        <w:tc>
          <w:tcPr>
            <w:tcW w:w="2160" w:type="dxa"/>
          </w:tcPr>
          <w:p w14:paraId="7FC00E9A" w14:textId="77777777" w:rsidR="00602AC0" w:rsidRPr="003B2883" w:rsidRDefault="00602AC0" w:rsidP="001D4998">
            <w:pPr>
              <w:pStyle w:val="TAL"/>
            </w:pPr>
            <w:r w:rsidRPr="003B2883">
              <w:t>PCF</w:t>
            </w:r>
          </w:p>
        </w:tc>
      </w:tr>
      <w:tr w:rsidR="00602AC0" w:rsidRPr="003B2883" w14:paraId="7DF00806" w14:textId="77777777" w:rsidTr="001D4998">
        <w:tc>
          <w:tcPr>
            <w:tcW w:w="1996" w:type="dxa"/>
            <w:tcBorders>
              <w:top w:val="nil"/>
              <w:bottom w:val="nil"/>
            </w:tcBorders>
          </w:tcPr>
          <w:p w14:paraId="5CFBDD7A" w14:textId="77777777" w:rsidR="00602AC0" w:rsidRPr="003B2883" w:rsidRDefault="00602AC0" w:rsidP="001D4998">
            <w:pPr>
              <w:pStyle w:val="TAL"/>
            </w:pPr>
          </w:p>
        </w:tc>
        <w:tc>
          <w:tcPr>
            <w:tcW w:w="3332" w:type="dxa"/>
          </w:tcPr>
          <w:p w14:paraId="456C8190" w14:textId="77777777" w:rsidR="00602AC0" w:rsidRPr="003B2883" w:rsidRDefault="00602AC0" w:rsidP="001D4998">
            <w:pPr>
              <w:pStyle w:val="TAL"/>
            </w:pPr>
            <w:r w:rsidRPr="003B2883">
              <w:t>N1N2MessageTransfer</w:t>
            </w:r>
          </w:p>
        </w:tc>
        <w:tc>
          <w:tcPr>
            <w:tcW w:w="2790" w:type="dxa"/>
          </w:tcPr>
          <w:p w14:paraId="6EB34EE5" w14:textId="77777777" w:rsidR="00602AC0" w:rsidRPr="003B2883" w:rsidRDefault="00602AC0" w:rsidP="001D4998">
            <w:pPr>
              <w:pStyle w:val="TAL"/>
              <w:rPr>
                <w:lang w:eastAsia="zh-CN"/>
              </w:rPr>
            </w:pPr>
            <w:r w:rsidRPr="003B2883">
              <w:t>Request/Response</w:t>
            </w:r>
          </w:p>
        </w:tc>
        <w:tc>
          <w:tcPr>
            <w:tcW w:w="2160" w:type="dxa"/>
          </w:tcPr>
          <w:p w14:paraId="6FE6A25F" w14:textId="77777777" w:rsidR="00602AC0" w:rsidRPr="003B2883" w:rsidRDefault="00602AC0" w:rsidP="001D4998">
            <w:pPr>
              <w:pStyle w:val="TAL"/>
              <w:rPr>
                <w:lang w:eastAsia="zh-CN"/>
              </w:rPr>
            </w:pPr>
            <w:r w:rsidRPr="003B2883">
              <w:rPr>
                <w:lang w:eastAsia="zh-CN"/>
              </w:rPr>
              <w:t>Peer AMF, SMF, SMSF, LMF, PCF</w:t>
            </w:r>
          </w:p>
        </w:tc>
      </w:tr>
      <w:tr w:rsidR="00602AC0" w:rsidRPr="003B2883" w14:paraId="3699B839" w14:textId="77777777" w:rsidTr="001D4998">
        <w:tc>
          <w:tcPr>
            <w:tcW w:w="1996" w:type="dxa"/>
            <w:tcBorders>
              <w:top w:val="nil"/>
              <w:bottom w:val="nil"/>
            </w:tcBorders>
          </w:tcPr>
          <w:p w14:paraId="7C70D592" w14:textId="77777777" w:rsidR="00602AC0" w:rsidRPr="003B2883" w:rsidRDefault="00602AC0" w:rsidP="001D4998">
            <w:pPr>
              <w:pStyle w:val="TAL"/>
            </w:pPr>
          </w:p>
        </w:tc>
        <w:tc>
          <w:tcPr>
            <w:tcW w:w="3332" w:type="dxa"/>
          </w:tcPr>
          <w:p w14:paraId="0FBE4AF0" w14:textId="77777777" w:rsidR="00602AC0" w:rsidRPr="003B2883" w:rsidRDefault="00602AC0" w:rsidP="001D4998">
            <w:pPr>
              <w:pStyle w:val="TAL"/>
            </w:pPr>
            <w:r w:rsidRPr="003B2883">
              <w:t>N1N2TransferFailureNotification</w:t>
            </w:r>
          </w:p>
        </w:tc>
        <w:tc>
          <w:tcPr>
            <w:tcW w:w="2790" w:type="dxa"/>
          </w:tcPr>
          <w:p w14:paraId="124D8746" w14:textId="77777777" w:rsidR="00602AC0" w:rsidRPr="003B2883" w:rsidRDefault="00602AC0" w:rsidP="001D4998">
            <w:pPr>
              <w:pStyle w:val="TAL"/>
            </w:pPr>
            <w:r w:rsidRPr="003B2883">
              <w:t>Subscribe/Notify</w:t>
            </w:r>
          </w:p>
        </w:tc>
        <w:tc>
          <w:tcPr>
            <w:tcW w:w="2160" w:type="dxa"/>
          </w:tcPr>
          <w:p w14:paraId="434B30BE" w14:textId="77777777" w:rsidR="00602AC0" w:rsidRPr="003B2883" w:rsidRDefault="00602AC0" w:rsidP="001D4998">
            <w:pPr>
              <w:pStyle w:val="TAL"/>
              <w:rPr>
                <w:lang w:eastAsia="zh-CN"/>
              </w:rPr>
            </w:pPr>
            <w:r w:rsidRPr="003B2883">
              <w:rPr>
                <w:lang w:eastAsia="zh-CN"/>
              </w:rPr>
              <w:t>SMF, SMSF, LMF</w:t>
            </w:r>
            <w:r w:rsidR="00797F28">
              <w:rPr>
                <w:lang w:eastAsia="zh-CN"/>
              </w:rPr>
              <w:t>, PCF</w:t>
            </w:r>
          </w:p>
        </w:tc>
      </w:tr>
      <w:tr w:rsidR="00602AC0" w:rsidRPr="003B2883" w14:paraId="3B4C8AE3" w14:textId="77777777" w:rsidTr="001D4998">
        <w:tc>
          <w:tcPr>
            <w:tcW w:w="1996" w:type="dxa"/>
            <w:tcBorders>
              <w:top w:val="nil"/>
              <w:bottom w:val="nil"/>
            </w:tcBorders>
          </w:tcPr>
          <w:p w14:paraId="423D3C52" w14:textId="77777777" w:rsidR="00602AC0" w:rsidRPr="003B2883" w:rsidRDefault="00602AC0" w:rsidP="001D4998">
            <w:pPr>
              <w:pStyle w:val="TAL"/>
            </w:pPr>
          </w:p>
        </w:tc>
        <w:tc>
          <w:tcPr>
            <w:tcW w:w="3332" w:type="dxa"/>
          </w:tcPr>
          <w:p w14:paraId="423FF8EB" w14:textId="77777777" w:rsidR="00602AC0" w:rsidRPr="003B2883" w:rsidRDefault="00602AC0" w:rsidP="001D4998">
            <w:pPr>
              <w:pStyle w:val="TAL"/>
            </w:pPr>
            <w:r w:rsidRPr="003B2883">
              <w:t>NonUeN2MessageTransfer</w:t>
            </w:r>
          </w:p>
        </w:tc>
        <w:tc>
          <w:tcPr>
            <w:tcW w:w="2790" w:type="dxa"/>
            <w:tcBorders>
              <w:bottom w:val="single" w:sz="4" w:space="0" w:color="auto"/>
            </w:tcBorders>
          </w:tcPr>
          <w:p w14:paraId="2B3D3520" w14:textId="77777777" w:rsidR="00602AC0" w:rsidRPr="003B2883" w:rsidRDefault="00602AC0" w:rsidP="001D4998">
            <w:pPr>
              <w:pStyle w:val="TAL"/>
            </w:pPr>
            <w:r w:rsidRPr="003B2883">
              <w:t>Request/Response</w:t>
            </w:r>
          </w:p>
        </w:tc>
        <w:tc>
          <w:tcPr>
            <w:tcW w:w="2160" w:type="dxa"/>
          </w:tcPr>
          <w:p w14:paraId="662BD9B9" w14:textId="13ECA21B" w:rsidR="00602AC0" w:rsidRPr="003B2883" w:rsidRDefault="00602AC0" w:rsidP="001D4998">
            <w:pPr>
              <w:pStyle w:val="TAL"/>
              <w:rPr>
                <w:lang w:eastAsia="zh-CN"/>
              </w:rPr>
            </w:pPr>
            <w:r w:rsidRPr="003B2883">
              <w:rPr>
                <w:lang w:eastAsia="zh-CN"/>
              </w:rPr>
              <w:t>Peer AMF, LMF, CBCF, PWS-IWF</w:t>
            </w:r>
            <w:r w:rsidR="00F96A29">
              <w:rPr>
                <w:lang w:eastAsia="zh-CN"/>
              </w:rPr>
              <w:t>, TSCTSF</w:t>
            </w:r>
          </w:p>
        </w:tc>
      </w:tr>
      <w:tr w:rsidR="00602AC0" w:rsidRPr="003B2883" w14:paraId="7833D59E" w14:textId="77777777" w:rsidTr="001D4998">
        <w:tc>
          <w:tcPr>
            <w:tcW w:w="1996" w:type="dxa"/>
            <w:tcBorders>
              <w:top w:val="nil"/>
              <w:bottom w:val="nil"/>
            </w:tcBorders>
          </w:tcPr>
          <w:p w14:paraId="027909E6" w14:textId="77777777" w:rsidR="00602AC0" w:rsidRPr="003B2883" w:rsidRDefault="00602AC0" w:rsidP="001D4998">
            <w:pPr>
              <w:pStyle w:val="TAL"/>
            </w:pPr>
          </w:p>
        </w:tc>
        <w:tc>
          <w:tcPr>
            <w:tcW w:w="3332" w:type="dxa"/>
          </w:tcPr>
          <w:p w14:paraId="787D7173" w14:textId="77777777" w:rsidR="00602AC0" w:rsidRPr="003B2883" w:rsidRDefault="00602AC0" w:rsidP="001D4998">
            <w:pPr>
              <w:pStyle w:val="TAL"/>
            </w:pPr>
            <w:r w:rsidRPr="003B2883">
              <w:t>NonUeN2InfoSubscribe</w:t>
            </w:r>
          </w:p>
        </w:tc>
        <w:tc>
          <w:tcPr>
            <w:tcW w:w="2790" w:type="dxa"/>
            <w:vMerge w:val="restart"/>
            <w:tcBorders>
              <w:bottom w:val="nil"/>
            </w:tcBorders>
          </w:tcPr>
          <w:p w14:paraId="7F76521F" w14:textId="77777777" w:rsidR="00602AC0" w:rsidRPr="003B2883" w:rsidRDefault="00602AC0" w:rsidP="001D4998">
            <w:pPr>
              <w:pStyle w:val="TAL"/>
            </w:pPr>
            <w:r w:rsidRPr="003B2883">
              <w:t>Subscribe/Notify</w:t>
            </w:r>
          </w:p>
          <w:p w14:paraId="79395E14" w14:textId="77777777" w:rsidR="00602AC0" w:rsidRPr="003B2883" w:rsidRDefault="00602AC0" w:rsidP="001D4998">
            <w:pPr>
              <w:pStyle w:val="TAL"/>
              <w:rPr>
                <w:lang w:eastAsia="zh-CN"/>
              </w:rPr>
            </w:pPr>
          </w:p>
        </w:tc>
        <w:tc>
          <w:tcPr>
            <w:tcW w:w="2160" w:type="dxa"/>
          </w:tcPr>
          <w:p w14:paraId="28DB17FC" w14:textId="678BC818"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01B4423D" w14:textId="77777777" w:rsidTr="001D4998">
        <w:tc>
          <w:tcPr>
            <w:tcW w:w="1996" w:type="dxa"/>
            <w:tcBorders>
              <w:top w:val="nil"/>
              <w:bottom w:val="nil"/>
            </w:tcBorders>
          </w:tcPr>
          <w:p w14:paraId="7796FBA4" w14:textId="77777777" w:rsidR="00602AC0" w:rsidRPr="003B2883" w:rsidRDefault="00602AC0" w:rsidP="001D4998">
            <w:pPr>
              <w:pStyle w:val="TAL"/>
            </w:pPr>
          </w:p>
        </w:tc>
        <w:tc>
          <w:tcPr>
            <w:tcW w:w="3332" w:type="dxa"/>
          </w:tcPr>
          <w:p w14:paraId="7640BC7C" w14:textId="77777777" w:rsidR="00602AC0" w:rsidRPr="003B2883" w:rsidRDefault="00602AC0" w:rsidP="001D4998">
            <w:pPr>
              <w:pStyle w:val="TAL"/>
            </w:pPr>
            <w:r w:rsidRPr="003B2883">
              <w:t>NonUeN2InfoUnSubscribe</w:t>
            </w:r>
          </w:p>
        </w:tc>
        <w:tc>
          <w:tcPr>
            <w:tcW w:w="2790" w:type="dxa"/>
            <w:vMerge/>
            <w:tcBorders>
              <w:top w:val="nil"/>
              <w:bottom w:val="nil"/>
            </w:tcBorders>
          </w:tcPr>
          <w:p w14:paraId="2C8BCF45" w14:textId="77777777" w:rsidR="00602AC0" w:rsidRPr="003B2883" w:rsidRDefault="00602AC0" w:rsidP="001D4998">
            <w:pPr>
              <w:pStyle w:val="TAL"/>
              <w:rPr>
                <w:lang w:eastAsia="zh-CN"/>
              </w:rPr>
            </w:pPr>
          </w:p>
        </w:tc>
        <w:tc>
          <w:tcPr>
            <w:tcW w:w="2160" w:type="dxa"/>
          </w:tcPr>
          <w:p w14:paraId="0A9B450A" w14:textId="1C41B802" w:rsidR="00602AC0" w:rsidRPr="003B2883" w:rsidRDefault="00602AC0" w:rsidP="001D4998">
            <w:pPr>
              <w:pStyle w:val="TAL"/>
              <w:rPr>
                <w:lang w:eastAsia="zh-CN"/>
              </w:rPr>
            </w:pPr>
            <w:r w:rsidRPr="003B2883">
              <w:rPr>
                <w:lang w:eastAsia="zh-CN"/>
              </w:rPr>
              <w:t>CBCF, PWS-IWF</w:t>
            </w:r>
            <w:r w:rsidR="00F96A29" w:rsidRPr="00F96A29">
              <w:rPr>
                <w:lang w:eastAsia="zh-CN"/>
              </w:rPr>
              <w:t>, TSCTSF</w:t>
            </w:r>
          </w:p>
        </w:tc>
      </w:tr>
      <w:tr w:rsidR="00602AC0" w:rsidRPr="003B2883" w14:paraId="55067097" w14:textId="77777777" w:rsidTr="001D4998">
        <w:tc>
          <w:tcPr>
            <w:tcW w:w="1996" w:type="dxa"/>
            <w:tcBorders>
              <w:top w:val="nil"/>
              <w:bottom w:val="nil"/>
            </w:tcBorders>
          </w:tcPr>
          <w:p w14:paraId="7B5DDB13" w14:textId="77777777" w:rsidR="00602AC0" w:rsidRPr="003B2883" w:rsidRDefault="00602AC0" w:rsidP="001D4998">
            <w:pPr>
              <w:pStyle w:val="TAL"/>
            </w:pPr>
          </w:p>
        </w:tc>
        <w:tc>
          <w:tcPr>
            <w:tcW w:w="3332" w:type="dxa"/>
          </w:tcPr>
          <w:p w14:paraId="5AAA5B98" w14:textId="77777777" w:rsidR="00602AC0" w:rsidRPr="003B2883" w:rsidRDefault="00602AC0" w:rsidP="001D4998">
            <w:pPr>
              <w:pStyle w:val="TAL"/>
            </w:pPr>
            <w:r w:rsidRPr="003B2883">
              <w:t>NonUeN2InfoNotify</w:t>
            </w:r>
          </w:p>
        </w:tc>
        <w:tc>
          <w:tcPr>
            <w:tcW w:w="2790" w:type="dxa"/>
            <w:tcBorders>
              <w:top w:val="nil"/>
            </w:tcBorders>
          </w:tcPr>
          <w:p w14:paraId="5488B228" w14:textId="77777777" w:rsidR="00602AC0" w:rsidRPr="003B2883" w:rsidRDefault="00602AC0" w:rsidP="001D4998">
            <w:pPr>
              <w:pStyle w:val="TAL"/>
              <w:rPr>
                <w:lang w:eastAsia="zh-CN"/>
              </w:rPr>
            </w:pPr>
          </w:p>
        </w:tc>
        <w:tc>
          <w:tcPr>
            <w:tcW w:w="2160" w:type="dxa"/>
          </w:tcPr>
          <w:p w14:paraId="1B277D81" w14:textId="5FE590AC" w:rsidR="00602AC0" w:rsidRPr="003B2883" w:rsidRDefault="00602AC0" w:rsidP="001D4998">
            <w:pPr>
              <w:pStyle w:val="TAL"/>
              <w:rPr>
                <w:lang w:eastAsia="zh-CN"/>
              </w:rPr>
            </w:pPr>
            <w:r w:rsidRPr="003B2883">
              <w:rPr>
                <w:lang w:eastAsia="zh-CN"/>
              </w:rPr>
              <w:t>LMF, CBCF, PWS-IWF</w:t>
            </w:r>
            <w:r w:rsidR="00F96A29" w:rsidRPr="00F96A29">
              <w:rPr>
                <w:lang w:eastAsia="zh-CN"/>
              </w:rPr>
              <w:t>, TSCTSF</w:t>
            </w:r>
          </w:p>
        </w:tc>
      </w:tr>
      <w:tr w:rsidR="00602AC0" w:rsidRPr="003B2883" w14:paraId="09F89361" w14:textId="77777777" w:rsidTr="001D4998">
        <w:tc>
          <w:tcPr>
            <w:tcW w:w="1996" w:type="dxa"/>
            <w:tcBorders>
              <w:top w:val="nil"/>
              <w:bottom w:val="nil"/>
            </w:tcBorders>
          </w:tcPr>
          <w:p w14:paraId="731A2991" w14:textId="77777777" w:rsidR="00602AC0" w:rsidRPr="003B2883" w:rsidRDefault="00602AC0" w:rsidP="001D4998">
            <w:pPr>
              <w:pStyle w:val="TAL"/>
            </w:pPr>
          </w:p>
        </w:tc>
        <w:tc>
          <w:tcPr>
            <w:tcW w:w="3332" w:type="dxa"/>
          </w:tcPr>
          <w:p w14:paraId="4DB9A246" w14:textId="77777777" w:rsidR="00602AC0" w:rsidRPr="003B2883" w:rsidRDefault="00602AC0" w:rsidP="001D4998">
            <w:pPr>
              <w:pStyle w:val="TAL"/>
            </w:pPr>
            <w:r w:rsidRPr="003B2883">
              <w:rPr>
                <w:lang w:eastAsia="zh-CN"/>
              </w:rPr>
              <w:t>EBIAssignment</w:t>
            </w:r>
          </w:p>
        </w:tc>
        <w:tc>
          <w:tcPr>
            <w:tcW w:w="2790" w:type="dxa"/>
          </w:tcPr>
          <w:p w14:paraId="65934858" w14:textId="77777777" w:rsidR="00602AC0" w:rsidRPr="003B2883" w:rsidRDefault="00602AC0" w:rsidP="001D4998">
            <w:pPr>
              <w:pStyle w:val="TAL"/>
              <w:rPr>
                <w:lang w:eastAsia="zh-CN"/>
              </w:rPr>
            </w:pPr>
            <w:r w:rsidRPr="003B2883">
              <w:t>Request/Response</w:t>
            </w:r>
          </w:p>
        </w:tc>
        <w:tc>
          <w:tcPr>
            <w:tcW w:w="2160" w:type="dxa"/>
          </w:tcPr>
          <w:p w14:paraId="5E4B4DE8" w14:textId="77777777" w:rsidR="00602AC0" w:rsidRPr="003B2883" w:rsidRDefault="00602AC0" w:rsidP="001D4998">
            <w:pPr>
              <w:pStyle w:val="TAL"/>
              <w:rPr>
                <w:lang w:eastAsia="zh-CN"/>
              </w:rPr>
            </w:pPr>
            <w:r w:rsidRPr="003B2883">
              <w:rPr>
                <w:lang w:eastAsia="zh-CN"/>
              </w:rPr>
              <w:t>SMF</w:t>
            </w:r>
          </w:p>
        </w:tc>
      </w:tr>
      <w:tr w:rsidR="00602AC0" w:rsidRPr="003B2883" w14:paraId="1993A663" w14:textId="77777777" w:rsidTr="001D4998">
        <w:tc>
          <w:tcPr>
            <w:tcW w:w="1996" w:type="dxa"/>
            <w:tcBorders>
              <w:top w:val="nil"/>
              <w:bottom w:val="nil"/>
            </w:tcBorders>
          </w:tcPr>
          <w:p w14:paraId="203A9867" w14:textId="77777777" w:rsidR="00602AC0" w:rsidRPr="003B2883" w:rsidRDefault="00602AC0" w:rsidP="001D4998">
            <w:pPr>
              <w:pStyle w:val="TAL"/>
            </w:pPr>
          </w:p>
        </w:tc>
        <w:tc>
          <w:tcPr>
            <w:tcW w:w="3332" w:type="dxa"/>
          </w:tcPr>
          <w:p w14:paraId="02F568AF"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Subscribe</w:t>
            </w:r>
          </w:p>
        </w:tc>
        <w:tc>
          <w:tcPr>
            <w:tcW w:w="2790" w:type="dxa"/>
          </w:tcPr>
          <w:p w14:paraId="1BBDBD12" w14:textId="77777777" w:rsidR="00602AC0" w:rsidRPr="003B2883" w:rsidRDefault="00602AC0" w:rsidP="001D4998">
            <w:pPr>
              <w:pStyle w:val="TAL"/>
              <w:rPr>
                <w:lang w:eastAsia="zh-CN"/>
              </w:rPr>
            </w:pPr>
            <w:r w:rsidRPr="003B2883">
              <w:rPr>
                <w:lang w:eastAsia="zh-CN"/>
              </w:rPr>
              <w:t>Subscribe / Notify</w:t>
            </w:r>
          </w:p>
        </w:tc>
        <w:tc>
          <w:tcPr>
            <w:tcW w:w="2160" w:type="dxa"/>
          </w:tcPr>
          <w:p w14:paraId="590B178F"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790E8D98" w14:textId="77777777" w:rsidTr="001D4998">
        <w:tc>
          <w:tcPr>
            <w:tcW w:w="1996" w:type="dxa"/>
            <w:tcBorders>
              <w:top w:val="nil"/>
              <w:bottom w:val="nil"/>
            </w:tcBorders>
          </w:tcPr>
          <w:p w14:paraId="5062EAD9" w14:textId="77777777" w:rsidR="00602AC0" w:rsidRPr="003B2883" w:rsidRDefault="00602AC0" w:rsidP="001D4998">
            <w:pPr>
              <w:pStyle w:val="TAL"/>
            </w:pPr>
          </w:p>
        </w:tc>
        <w:tc>
          <w:tcPr>
            <w:tcW w:w="3332" w:type="dxa"/>
          </w:tcPr>
          <w:p w14:paraId="7DD85A39" w14:textId="77777777" w:rsidR="00602AC0" w:rsidRPr="003B2883" w:rsidRDefault="00602AC0" w:rsidP="001D4998">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c>
          <w:tcPr>
            <w:tcW w:w="2790" w:type="dxa"/>
          </w:tcPr>
          <w:p w14:paraId="700A4347" w14:textId="77777777" w:rsidR="00602AC0" w:rsidRPr="003B2883" w:rsidRDefault="00602AC0" w:rsidP="001D4998">
            <w:pPr>
              <w:pStyle w:val="TAL"/>
              <w:rPr>
                <w:lang w:eastAsia="zh-CN"/>
              </w:rPr>
            </w:pPr>
            <w:r w:rsidRPr="003B2883">
              <w:rPr>
                <w:lang w:eastAsia="zh-CN"/>
              </w:rPr>
              <w:t>Subscribe / Notify</w:t>
            </w:r>
          </w:p>
        </w:tc>
        <w:tc>
          <w:tcPr>
            <w:tcW w:w="2160" w:type="dxa"/>
          </w:tcPr>
          <w:p w14:paraId="54C3DD53"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3446614C" w14:textId="77777777" w:rsidTr="001D4998">
        <w:tc>
          <w:tcPr>
            <w:tcW w:w="1996" w:type="dxa"/>
            <w:tcBorders>
              <w:top w:val="nil"/>
              <w:bottom w:val="single" w:sz="4" w:space="0" w:color="auto"/>
            </w:tcBorders>
          </w:tcPr>
          <w:p w14:paraId="3E5AF542" w14:textId="77777777" w:rsidR="00602AC0" w:rsidRPr="003B2883" w:rsidRDefault="00602AC0" w:rsidP="001D4998">
            <w:pPr>
              <w:pStyle w:val="TAL"/>
            </w:pPr>
          </w:p>
        </w:tc>
        <w:tc>
          <w:tcPr>
            <w:tcW w:w="3332" w:type="dxa"/>
          </w:tcPr>
          <w:p w14:paraId="427FB453" w14:textId="77777777" w:rsidR="00602AC0" w:rsidRPr="003B2883" w:rsidRDefault="00602AC0" w:rsidP="001D4998">
            <w:pPr>
              <w:pStyle w:val="TAL"/>
            </w:pPr>
            <w:r w:rsidRPr="003B2883">
              <w:rPr>
                <w:rFonts w:hint="eastAsia"/>
                <w:lang w:eastAsia="zh-CN"/>
              </w:rPr>
              <w:t>AMF</w:t>
            </w:r>
            <w:r w:rsidRPr="003B2883">
              <w:rPr>
                <w:lang w:eastAsia="zh-CN"/>
              </w:rPr>
              <w:t>StatusChange</w:t>
            </w:r>
            <w:r w:rsidRPr="003B2883">
              <w:rPr>
                <w:rFonts w:hint="eastAsia"/>
                <w:lang w:eastAsia="zh-CN"/>
              </w:rPr>
              <w:t>Notify</w:t>
            </w:r>
          </w:p>
        </w:tc>
        <w:tc>
          <w:tcPr>
            <w:tcW w:w="2790" w:type="dxa"/>
          </w:tcPr>
          <w:p w14:paraId="3835BBB4" w14:textId="77777777" w:rsidR="00602AC0" w:rsidRPr="003B2883" w:rsidRDefault="00602AC0" w:rsidP="001D4998">
            <w:pPr>
              <w:pStyle w:val="TAL"/>
              <w:rPr>
                <w:lang w:eastAsia="zh-CN"/>
              </w:rPr>
            </w:pPr>
            <w:r w:rsidRPr="003B2883">
              <w:rPr>
                <w:lang w:eastAsia="zh-CN"/>
              </w:rPr>
              <w:t>Subscribe / Notify</w:t>
            </w:r>
          </w:p>
        </w:tc>
        <w:tc>
          <w:tcPr>
            <w:tcW w:w="2160" w:type="dxa"/>
          </w:tcPr>
          <w:p w14:paraId="006EC348" w14:textId="77777777" w:rsidR="00602AC0" w:rsidRPr="003B2883" w:rsidRDefault="00602AC0" w:rsidP="001D4998">
            <w:pPr>
              <w:pStyle w:val="TAL"/>
              <w:rPr>
                <w:lang w:eastAsia="zh-CN"/>
              </w:rPr>
            </w:pPr>
            <w:r w:rsidRPr="003B2883">
              <w:rPr>
                <w:rFonts w:hint="eastAsia"/>
                <w:lang w:eastAsia="zh-CN"/>
              </w:rPr>
              <w:t>SMF, PCF,</w:t>
            </w:r>
            <w:r w:rsidRPr="003B2883">
              <w:rPr>
                <w:lang w:eastAsia="zh-CN"/>
              </w:rPr>
              <w:t xml:space="preserve"> </w:t>
            </w:r>
            <w:r w:rsidRPr="003B2883">
              <w:rPr>
                <w:rFonts w:hint="eastAsia"/>
                <w:lang w:eastAsia="zh-CN"/>
              </w:rPr>
              <w:t>NEF,</w:t>
            </w:r>
            <w:r w:rsidRPr="003B2883">
              <w:rPr>
                <w:lang w:eastAsia="zh-CN"/>
              </w:rPr>
              <w:t xml:space="preserve"> </w:t>
            </w:r>
            <w:r w:rsidRPr="003B2883">
              <w:rPr>
                <w:rFonts w:hint="eastAsia"/>
                <w:lang w:eastAsia="zh-CN"/>
              </w:rPr>
              <w:t>SMSF</w:t>
            </w:r>
            <w:r w:rsidRPr="003B2883">
              <w:rPr>
                <w:lang w:eastAsia="zh-CN"/>
              </w:rPr>
              <w:t>, UDM</w:t>
            </w:r>
          </w:p>
        </w:tc>
      </w:tr>
      <w:tr w:rsidR="00602AC0" w:rsidRPr="003B2883" w14:paraId="1680F93C" w14:textId="77777777" w:rsidTr="001D4998">
        <w:tc>
          <w:tcPr>
            <w:tcW w:w="1996" w:type="dxa"/>
            <w:tcBorders>
              <w:bottom w:val="nil"/>
            </w:tcBorders>
          </w:tcPr>
          <w:p w14:paraId="0B0F66AC" w14:textId="77777777" w:rsidR="00602AC0" w:rsidRPr="003B2883" w:rsidRDefault="00602AC0" w:rsidP="001D4998">
            <w:pPr>
              <w:pStyle w:val="TAL"/>
            </w:pPr>
            <w:r w:rsidRPr="003B2883">
              <w:t>Namf_EventExposure</w:t>
            </w:r>
          </w:p>
        </w:tc>
        <w:tc>
          <w:tcPr>
            <w:tcW w:w="3332" w:type="dxa"/>
          </w:tcPr>
          <w:p w14:paraId="68E28D17" w14:textId="77777777" w:rsidR="00602AC0" w:rsidRPr="003B2883" w:rsidRDefault="00602AC0" w:rsidP="001D4998">
            <w:pPr>
              <w:pStyle w:val="TAL"/>
            </w:pPr>
            <w:r w:rsidRPr="003B2883">
              <w:t>Subscribe (see NOTE)</w:t>
            </w:r>
          </w:p>
        </w:tc>
        <w:tc>
          <w:tcPr>
            <w:tcW w:w="2790" w:type="dxa"/>
          </w:tcPr>
          <w:p w14:paraId="564BA12E" w14:textId="77777777" w:rsidR="00602AC0" w:rsidRPr="003B2883" w:rsidRDefault="00602AC0" w:rsidP="001D4998">
            <w:pPr>
              <w:pStyle w:val="TAL"/>
              <w:rPr>
                <w:lang w:eastAsia="zh-CN"/>
              </w:rPr>
            </w:pPr>
            <w:r w:rsidRPr="003B2883">
              <w:t>Subscribe/Notify</w:t>
            </w:r>
          </w:p>
        </w:tc>
        <w:tc>
          <w:tcPr>
            <w:tcW w:w="2160" w:type="dxa"/>
          </w:tcPr>
          <w:p w14:paraId="2E734092" w14:textId="0F7B2C5E" w:rsidR="00602AC0" w:rsidRPr="003B2883"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 DCCF</w:t>
            </w:r>
            <w:r w:rsidR="00406A93">
              <w:rPr>
                <w:lang w:eastAsia="zh-CN"/>
              </w:rPr>
              <w:t>, TSCTSF</w:t>
            </w:r>
          </w:p>
        </w:tc>
      </w:tr>
      <w:tr w:rsidR="00602AC0" w:rsidRPr="003B2883" w14:paraId="466C1D41" w14:textId="77777777" w:rsidTr="001D4998">
        <w:tc>
          <w:tcPr>
            <w:tcW w:w="1996" w:type="dxa"/>
            <w:tcBorders>
              <w:top w:val="nil"/>
              <w:bottom w:val="nil"/>
            </w:tcBorders>
          </w:tcPr>
          <w:p w14:paraId="6CE61E41" w14:textId="77777777" w:rsidR="00602AC0" w:rsidRPr="003B2883" w:rsidRDefault="00602AC0" w:rsidP="001D4998">
            <w:pPr>
              <w:pStyle w:val="TAL"/>
            </w:pPr>
          </w:p>
        </w:tc>
        <w:tc>
          <w:tcPr>
            <w:tcW w:w="3332" w:type="dxa"/>
          </w:tcPr>
          <w:p w14:paraId="53238AF0" w14:textId="77777777" w:rsidR="00602AC0" w:rsidRPr="003B2883" w:rsidRDefault="00602AC0" w:rsidP="001D4998">
            <w:pPr>
              <w:pStyle w:val="TAL"/>
            </w:pPr>
            <w:r w:rsidRPr="003B2883">
              <w:t>Unsubscribe (see NOTE)</w:t>
            </w:r>
          </w:p>
        </w:tc>
        <w:tc>
          <w:tcPr>
            <w:tcW w:w="2790" w:type="dxa"/>
          </w:tcPr>
          <w:p w14:paraId="1596059D" w14:textId="77777777" w:rsidR="00602AC0" w:rsidRPr="003B2883" w:rsidRDefault="00602AC0" w:rsidP="001D4998">
            <w:pPr>
              <w:pStyle w:val="TAL"/>
              <w:rPr>
                <w:lang w:eastAsia="zh-CN"/>
              </w:rPr>
            </w:pPr>
            <w:r w:rsidRPr="003B2883">
              <w:t>Subscribe/Notify</w:t>
            </w:r>
          </w:p>
        </w:tc>
        <w:tc>
          <w:tcPr>
            <w:tcW w:w="2160" w:type="dxa"/>
          </w:tcPr>
          <w:p w14:paraId="735C737E"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37620525" w14:textId="7D32D3F8" w:rsidR="003509E9" w:rsidRPr="003B2883" w:rsidRDefault="003509E9" w:rsidP="001D4998">
            <w:pPr>
              <w:pStyle w:val="TAL"/>
              <w:rPr>
                <w:lang w:eastAsia="zh-CN"/>
              </w:rPr>
            </w:pPr>
            <w:r>
              <w:rPr>
                <w:lang w:eastAsia="zh-CN"/>
              </w:rPr>
              <w:t>DCCF</w:t>
            </w:r>
            <w:r w:rsidR="00406A93">
              <w:rPr>
                <w:lang w:eastAsia="zh-CN"/>
              </w:rPr>
              <w:t>, TSCTSF</w:t>
            </w:r>
          </w:p>
        </w:tc>
      </w:tr>
      <w:tr w:rsidR="00602AC0" w:rsidRPr="003B2883" w14:paraId="3EEBCAE9" w14:textId="77777777" w:rsidTr="001D4998">
        <w:tc>
          <w:tcPr>
            <w:tcW w:w="1996" w:type="dxa"/>
            <w:tcBorders>
              <w:top w:val="nil"/>
              <w:bottom w:val="single" w:sz="4" w:space="0" w:color="auto"/>
            </w:tcBorders>
          </w:tcPr>
          <w:p w14:paraId="3CAB2506" w14:textId="77777777" w:rsidR="00602AC0" w:rsidRPr="003B2883" w:rsidRDefault="00602AC0" w:rsidP="001D4998">
            <w:pPr>
              <w:pStyle w:val="TAL"/>
            </w:pPr>
          </w:p>
        </w:tc>
        <w:tc>
          <w:tcPr>
            <w:tcW w:w="3332" w:type="dxa"/>
          </w:tcPr>
          <w:p w14:paraId="0CB82BED" w14:textId="77777777" w:rsidR="00602AC0" w:rsidRPr="003B2883" w:rsidRDefault="00602AC0" w:rsidP="001D4998">
            <w:pPr>
              <w:pStyle w:val="TAL"/>
            </w:pPr>
            <w:r w:rsidRPr="003B2883">
              <w:t>Notify</w:t>
            </w:r>
          </w:p>
        </w:tc>
        <w:tc>
          <w:tcPr>
            <w:tcW w:w="2790" w:type="dxa"/>
          </w:tcPr>
          <w:p w14:paraId="1079E749" w14:textId="77777777" w:rsidR="00602AC0" w:rsidRPr="003B2883" w:rsidRDefault="00602AC0" w:rsidP="001D4998">
            <w:pPr>
              <w:pStyle w:val="TAL"/>
              <w:rPr>
                <w:lang w:eastAsia="zh-CN"/>
              </w:rPr>
            </w:pPr>
            <w:r w:rsidRPr="003B2883">
              <w:t>Subscribe/Notify</w:t>
            </w:r>
          </w:p>
        </w:tc>
        <w:tc>
          <w:tcPr>
            <w:tcW w:w="2160" w:type="dxa"/>
          </w:tcPr>
          <w:p w14:paraId="290BD6BB" w14:textId="77777777" w:rsidR="00602AC0" w:rsidRDefault="00602AC0" w:rsidP="001D4998">
            <w:pPr>
              <w:pStyle w:val="TAL"/>
              <w:rPr>
                <w:lang w:eastAsia="zh-CN"/>
              </w:rPr>
            </w:pPr>
            <w:r w:rsidRPr="003B2883">
              <w:rPr>
                <w:lang w:eastAsia="zh-CN"/>
              </w:rPr>
              <w:t>NEF, SMF, UDM</w:t>
            </w:r>
            <w:r>
              <w:rPr>
                <w:lang w:eastAsia="zh-CN"/>
              </w:rPr>
              <w:t>, NWDAF</w:t>
            </w:r>
            <w:r w:rsidR="000B70E1">
              <w:rPr>
                <w:lang w:eastAsia="zh-CN"/>
              </w:rPr>
              <w:t>,</w:t>
            </w:r>
            <w:r w:rsidR="00FE4D31">
              <w:rPr>
                <w:lang w:eastAsia="zh-CN"/>
              </w:rPr>
              <w:t xml:space="preserve"> LMF,</w:t>
            </w:r>
            <w:r w:rsidR="000B70E1">
              <w:rPr>
                <w:lang w:eastAsia="zh-CN"/>
              </w:rPr>
              <w:t xml:space="preserve"> GMLC</w:t>
            </w:r>
            <w:r w:rsidR="003509E9">
              <w:rPr>
                <w:lang w:eastAsia="zh-CN"/>
              </w:rPr>
              <w:t>,</w:t>
            </w:r>
          </w:p>
          <w:p w14:paraId="2FAA9A3C" w14:textId="240FA60B" w:rsidR="003509E9" w:rsidRPr="003B2883" w:rsidRDefault="003509E9" w:rsidP="001D4998">
            <w:pPr>
              <w:pStyle w:val="TAL"/>
              <w:rPr>
                <w:lang w:eastAsia="zh-CN"/>
              </w:rPr>
            </w:pPr>
            <w:r>
              <w:rPr>
                <w:lang w:eastAsia="zh-CN"/>
              </w:rPr>
              <w:t>DCCF</w:t>
            </w:r>
            <w:r w:rsidR="00406A93">
              <w:rPr>
                <w:lang w:eastAsia="zh-CN"/>
              </w:rPr>
              <w:t>, TSCTSF</w:t>
            </w:r>
          </w:p>
        </w:tc>
      </w:tr>
      <w:tr w:rsidR="00932D75" w:rsidRPr="003B2883" w14:paraId="60DA9A19" w14:textId="77777777" w:rsidTr="00941AA6">
        <w:tc>
          <w:tcPr>
            <w:tcW w:w="1996" w:type="dxa"/>
            <w:vMerge w:val="restart"/>
          </w:tcPr>
          <w:p w14:paraId="76D421AF" w14:textId="77777777" w:rsidR="00932D75" w:rsidRPr="003B2883" w:rsidRDefault="00932D75" w:rsidP="001D4998">
            <w:pPr>
              <w:pStyle w:val="TAL"/>
            </w:pPr>
            <w:r w:rsidRPr="003B2883">
              <w:t>Namf_MT</w:t>
            </w:r>
          </w:p>
        </w:tc>
        <w:tc>
          <w:tcPr>
            <w:tcW w:w="3332" w:type="dxa"/>
          </w:tcPr>
          <w:p w14:paraId="431D3CFF" w14:textId="77777777" w:rsidR="00932D75" w:rsidRPr="003B2883" w:rsidRDefault="00932D75" w:rsidP="001D4998">
            <w:pPr>
              <w:pStyle w:val="TAL"/>
            </w:pPr>
            <w:r w:rsidRPr="003B2883">
              <w:t>EnableUEReachability</w:t>
            </w:r>
          </w:p>
        </w:tc>
        <w:tc>
          <w:tcPr>
            <w:tcW w:w="2790" w:type="dxa"/>
          </w:tcPr>
          <w:p w14:paraId="53B9D761" w14:textId="77777777" w:rsidR="00932D75" w:rsidRPr="003B2883" w:rsidRDefault="00932D75" w:rsidP="001D4998">
            <w:pPr>
              <w:pStyle w:val="TAL"/>
            </w:pPr>
            <w:r w:rsidRPr="003B2883">
              <w:t>Request/Response</w:t>
            </w:r>
          </w:p>
        </w:tc>
        <w:tc>
          <w:tcPr>
            <w:tcW w:w="2160" w:type="dxa"/>
          </w:tcPr>
          <w:p w14:paraId="1B888ECA" w14:textId="37816FC9" w:rsidR="00932D75" w:rsidRPr="003B2883" w:rsidRDefault="00932D75" w:rsidP="001D4998">
            <w:pPr>
              <w:pStyle w:val="TAL"/>
              <w:rPr>
                <w:lang w:eastAsia="zh-CN"/>
              </w:rPr>
            </w:pPr>
            <w:r w:rsidRPr="003B2883">
              <w:t>SMSF</w:t>
            </w:r>
            <w:r w:rsidR="00041AAB">
              <w:t>, SMF</w:t>
            </w:r>
          </w:p>
        </w:tc>
      </w:tr>
      <w:tr w:rsidR="00932D75" w:rsidRPr="003B2883" w14:paraId="6A0EFAB7" w14:textId="77777777" w:rsidTr="00941AA6">
        <w:tc>
          <w:tcPr>
            <w:tcW w:w="1996" w:type="dxa"/>
            <w:vMerge/>
          </w:tcPr>
          <w:p w14:paraId="3D568C32" w14:textId="77777777" w:rsidR="00932D75" w:rsidRPr="003B2883" w:rsidRDefault="00932D75" w:rsidP="001D4998">
            <w:pPr>
              <w:pStyle w:val="TAL"/>
            </w:pPr>
          </w:p>
        </w:tc>
        <w:tc>
          <w:tcPr>
            <w:tcW w:w="3332" w:type="dxa"/>
          </w:tcPr>
          <w:p w14:paraId="3C4D2F35" w14:textId="77777777" w:rsidR="00932D75" w:rsidRPr="003B2883" w:rsidRDefault="00932D75" w:rsidP="001D4998">
            <w:pPr>
              <w:pStyle w:val="TAL"/>
            </w:pPr>
            <w:r w:rsidRPr="003B2883">
              <w:rPr>
                <w:lang w:eastAsia="zh-CN"/>
              </w:rPr>
              <w:t>ProvideDomainSelectionInfo</w:t>
            </w:r>
          </w:p>
        </w:tc>
        <w:tc>
          <w:tcPr>
            <w:tcW w:w="2790" w:type="dxa"/>
          </w:tcPr>
          <w:p w14:paraId="7818E44F" w14:textId="77777777" w:rsidR="00932D75" w:rsidRPr="003B2883" w:rsidRDefault="00932D75" w:rsidP="001D4998">
            <w:pPr>
              <w:pStyle w:val="TAL"/>
            </w:pPr>
            <w:r w:rsidRPr="003B2883">
              <w:t>Request/Response</w:t>
            </w:r>
          </w:p>
        </w:tc>
        <w:tc>
          <w:tcPr>
            <w:tcW w:w="2160" w:type="dxa"/>
          </w:tcPr>
          <w:p w14:paraId="6DFBA5A7" w14:textId="77777777" w:rsidR="00932D75" w:rsidRPr="003B2883" w:rsidRDefault="00932D75" w:rsidP="001D4998">
            <w:pPr>
              <w:pStyle w:val="TAL"/>
            </w:pPr>
            <w:r w:rsidRPr="003B2883">
              <w:t>UDM</w:t>
            </w:r>
          </w:p>
        </w:tc>
      </w:tr>
      <w:tr w:rsidR="00932D75" w:rsidRPr="003B2883" w14:paraId="713EED5C" w14:textId="77777777" w:rsidTr="001E27D8">
        <w:tc>
          <w:tcPr>
            <w:tcW w:w="1996" w:type="dxa"/>
            <w:vMerge/>
          </w:tcPr>
          <w:p w14:paraId="75D9EEA0" w14:textId="77777777" w:rsidR="00932D75" w:rsidRPr="003B2883" w:rsidRDefault="00932D75" w:rsidP="004B4804">
            <w:pPr>
              <w:pStyle w:val="TAL"/>
            </w:pPr>
          </w:p>
        </w:tc>
        <w:tc>
          <w:tcPr>
            <w:tcW w:w="3332" w:type="dxa"/>
          </w:tcPr>
          <w:p w14:paraId="44A460E4" w14:textId="79481593" w:rsidR="00932D75" w:rsidRPr="003B2883" w:rsidRDefault="00932D75" w:rsidP="004B4804">
            <w:pPr>
              <w:pStyle w:val="TAL"/>
              <w:rPr>
                <w:lang w:eastAsia="zh-CN"/>
              </w:rPr>
            </w:pPr>
            <w:r w:rsidRPr="00204314">
              <w:rPr>
                <w:lang w:val="en-US" w:eastAsia="zh-CN"/>
              </w:rPr>
              <w:t>EnableGroupReachability</w:t>
            </w:r>
          </w:p>
        </w:tc>
        <w:tc>
          <w:tcPr>
            <w:tcW w:w="2790" w:type="dxa"/>
          </w:tcPr>
          <w:p w14:paraId="7125F2E7" w14:textId="5D70A23C" w:rsidR="00932D75" w:rsidRPr="003B2883" w:rsidRDefault="00932D75" w:rsidP="004B4804">
            <w:pPr>
              <w:pStyle w:val="TAL"/>
            </w:pPr>
            <w:r w:rsidRPr="003B2883">
              <w:t>Request/Response</w:t>
            </w:r>
          </w:p>
        </w:tc>
        <w:tc>
          <w:tcPr>
            <w:tcW w:w="2160" w:type="dxa"/>
          </w:tcPr>
          <w:p w14:paraId="57E46D38" w14:textId="450CBF1F" w:rsidR="00932D75" w:rsidRPr="003B2883" w:rsidRDefault="00932D75" w:rsidP="004B4804">
            <w:pPr>
              <w:pStyle w:val="TAL"/>
            </w:pPr>
            <w:r>
              <w:rPr>
                <w:rFonts w:hint="eastAsia"/>
                <w:lang w:eastAsia="zh-CN"/>
              </w:rPr>
              <w:t>S</w:t>
            </w:r>
            <w:r>
              <w:rPr>
                <w:lang w:eastAsia="zh-CN"/>
              </w:rPr>
              <w:t>MF</w:t>
            </w:r>
          </w:p>
        </w:tc>
      </w:tr>
      <w:tr w:rsidR="00932D75" w:rsidRPr="003B2883" w14:paraId="0EEC65EF" w14:textId="77777777" w:rsidTr="00941AA6">
        <w:tc>
          <w:tcPr>
            <w:tcW w:w="1996" w:type="dxa"/>
            <w:vMerge/>
            <w:tcBorders>
              <w:bottom w:val="single" w:sz="4" w:space="0" w:color="auto"/>
            </w:tcBorders>
          </w:tcPr>
          <w:p w14:paraId="56784A49" w14:textId="77777777" w:rsidR="00932D75" w:rsidRPr="003B2883" w:rsidRDefault="00932D75" w:rsidP="00932D75">
            <w:pPr>
              <w:pStyle w:val="TAL"/>
            </w:pPr>
          </w:p>
        </w:tc>
        <w:tc>
          <w:tcPr>
            <w:tcW w:w="3332" w:type="dxa"/>
          </w:tcPr>
          <w:p w14:paraId="5FC6A52A" w14:textId="3D1F280B" w:rsidR="00932D75" w:rsidRPr="00204314" w:rsidRDefault="00932D75" w:rsidP="00932D75">
            <w:pPr>
              <w:pStyle w:val="TAL"/>
              <w:rPr>
                <w:lang w:val="en-US" w:eastAsia="zh-CN"/>
              </w:rPr>
            </w:pPr>
            <w:r>
              <w:rPr>
                <w:rFonts w:eastAsia="SimSun"/>
                <w:lang w:eastAsia="zh-CN"/>
              </w:rPr>
              <w:t>UEReachabilityInfoNotify</w:t>
            </w:r>
          </w:p>
        </w:tc>
        <w:tc>
          <w:tcPr>
            <w:tcW w:w="2790" w:type="dxa"/>
          </w:tcPr>
          <w:p w14:paraId="62BB2382" w14:textId="6F50091B" w:rsidR="00932D75" w:rsidRPr="003B2883" w:rsidRDefault="00932D75" w:rsidP="00932D75">
            <w:pPr>
              <w:pStyle w:val="TAL"/>
            </w:pPr>
            <w:r>
              <w:rPr>
                <w:rFonts w:eastAsia="SimSun"/>
                <w:lang w:eastAsia="zh-CN"/>
              </w:rPr>
              <w:t>Subscribe/Notify</w:t>
            </w:r>
          </w:p>
        </w:tc>
        <w:tc>
          <w:tcPr>
            <w:tcW w:w="2160" w:type="dxa"/>
          </w:tcPr>
          <w:p w14:paraId="404E179B" w14:textId="6C7A4C37" w:rsidR="00932D75" w:rsidRDefault="00932D75" w:rsidP="00932D75">
            <w:pPr>
              <w:pStyle w:val="TAL"/>
              <w:rPr>
                <w:lang w:eastAsia="zh-CN"/>
              </w:rPr>
            </w:pPr>
            <w:r>
              <w:rPr>
                <w:rFonts w:eastAsia="SimSun"/>
                <w:lang w:eastAsia="zh-CN"/>
              </w:rPr>
              <w:t>SMF</w:t>
            </w:r>
          </w:p>
        </w:tc>
      </w:tr>
      <w:tr w:rsidR="00602AC0" w:rsidRPr="003B2883" w14:paraId="699FF844" w14:textId="77777777" w:rsidTr="001D4998">
        <w:tc>
          <w:tcPr>
            <w:tcW w:w="1996" w:type="dxa"/>
            <w:vMerge w:val="restart"/>
          </w:tcPr>
          <w:p w14:paraId="5BB532D8" w14:textId="77777777" w:rsidR="00602AC0" w:rsidRPr="003B2883" w:rsidRDefault="00602AC0" w:rsidP="001D4998">
            <w:pPr>
              <w:pStyle w:val="TAL"/>
            </w:pPr>
            <w:r w:rsidRPr="003B2883">
              <w:rPr>
                <w:lang w:eastAsia="zh-CN"/>
              </w:rPr>
              <w:t>Namf_Location</w:t>
            </w:r>
          </w:p>
        </w:tc>
        <w:tc>
          <w:tcPr>
            <w:tcW w:w="3332" w:type="dxa"/>
          </w:tcPr>
          <w:p w14:paraId="516C65AE" w14:textId="77777777" w:rsidR="00602AC0" w:rsidRPr="003B2883" w:rsidRDefault="00602AC0" w:rsidP="001D4998">
            <w:pPr>
              <w:pStyle w:val="TAL"/>
            </w:pPr>
            <w:r w:rsidRPr="003B2883">
              <w:rPr>
                <w:lang w:val="sv-SE"/>
              </w:rPr>
              <w:t>ProvidePositioningInfo</w:t>
            </w:r>
          </w:p>
        </w:tc>
        <w:tc>
          <w:tcPr>
            <w:tcW w:w="2790" w:type="dxa"/>
          </w:tcPr>
          <w:p w14:paraId="46859C8D" w14:textId="77777777" w:rsidR="00602AC0" w:rsidRPr="003B2883" w:rsidRDefault="00602AC0" w:rsidP="001D4998">
            <w:pPr>
              <w:pStyle w:val="TAL"/>
            </w:pPr>
            <w:r w:rsidRPr="003B2883">
              <w:rPr>
                <w:lang w:eastAsia="zh-CN"/>
              </w:rPr>
              <w:t>Request/Response</w:t>
            </w:r>
          </w:p>
        </w:tc>
        <w:tc>
          <w:tcPr>
            <w:tcW w:w="2160" w:type="dxa"/>
          </w:tcPr>
          <w:p w14:paraId="0ED3ACFC" w14:textId="77777777" w:rsidR="00602AC0" w:rsidRPr="003B2883" w:rsidRDefault="00602AC0" w:rsidP="001D4998">
            <w:pPr>
              <w:pStyle w:val="TAL"/>
            </w:pPr>
            <w:r w:rsidRPr="003B2883">
              <w:t>GMLC</w:t>
            </w:r>
          </w:p>
        </w:tc>
      </w:tr>
      <w:tr w:rsidR="00602AC0" w:rsidRPr="003B2883" w14:paraId="1CF864C1" w14:textId="77777777" w:rsidTr="001D4998">
        <w:tc>
          <w:tcPr>
            <w:tcW w:w="1996" w:type="dxa"/>
            <w:vMerge/>
          </w:tcPr>
          <w:p w14:paraId="390435CD" w14:textId="77777777" w:rsidR="00602AC0" w:rsidRPr="003B2883" w:rsidRDefault="00602AC0" w:rsidP="001D4998">
            <w:pPr>
              <w:pStyle w:val="TAL"/>
              <w:rPr>
                <w:lang w:eastAsia="zh-CN"/>
              </w:rPr>
            </w:pPr>
          </w:p>
        </w:tc>
        <w:tc>
          <w:tcPr>
            <w:tcW w:w="3332" w:type="dxa"/>
            <w:tcBorders>
              <w:bottom w:val="single" w:sz="4" w:space="0" w:color="auto"/>
            </w:tcBorders>
          </w:tcPr>
          <w:p w14:paraId="7190BEEE" w14:textId="77777777" w:rsidR="00602AC0" w:rsidRPr="003B2883" w:rsidRDefault="00602AC0" w:rsidP="001D4998">
            <w:pPr>
              <w:pStyle w:val="TAL"/>
              <w:rPr>
                <w:lang w:val="sv-SE"/>
              </w:rPr>
            </w:pPr>
            <w:r w:rsidRPr="003B2883">
              <w:rPr>
                <w:lang w:val="sv-SE"/>
              </w:rPr>
              <w:t>EventNotify</w:t>
            </w:r>
          </w:p>
        </w:tc>
        <w:tc>
          <w:tcPr>
            <w:tcW w:w="2790" w:type="dxa"/>
            <w:tcBorders>
              <w:bottom w:val="single" w:sz="4" w:space="0" w:color="auto"/>
            </w:tcBorders>
          </w:tcPr>
          <w:p w14:paraId="58F998E9" w14:textId="77777777" w:rsidR="00602AC0" w:rsidRPr="003B2883" w:rsidRDefault="00602AC0" w:rsidP="001D4998">
            <w:pPr>
              <w:pStyle w:val="TAL"/>
              <w:rPr>
                <w:lang w:eastAsia="zh-CN"/>
              </w:rPr>
            </w:pPr>
            <w:r w:rsidRPr="003B2883">
              <w:rPr>
                <w:lang w:eastAsia="zh-CN"/>
              </w:rPr>
              <w:t>Subscribe / Notify</w:t>
            </w:r>
          </w:p>
        </w:tc>
        <w:tc>
          <w:tcPr>
            <w:tcW w:w="2160" w:type="dxa"/>
            <w:tcBorders>
              <w:bottom w:val="single" w:sz="4" w:space="0" w:color="auto"/>
            </w:tcBorders>
          </w:tcPr>
          <w:p w14:paraId="7A6C0493" w14:textId="77777777" w:rsidR="00602AC0" w:rsidRPr="003B2883" w:rsidRDefault="00602AC0" w:rsidP="001D4998">
            <w:pPr>
              <w:pStyle w:val="TAL"/>
            </w:pPr>
            <w:r w:rsidRPr="003B2883">
              <w:rPr>
                <w:lang w:eastAsia="zh-CN"/>
              </w:rPr>
              <w:t>GMLC</w:t>
            </w:r>
          </w:p>
        </w:tc>
      </w:tr>
      <w:tr w:rsidR="00602AC0" w:rsidRPr="003B2883" w14:paraId="561A16F1" w14:textId="77777777" w:rsidTr="001D4998">
        <w:tc>
          <w:tcPr>
            <w:tcW w:w="1996" w:type="dxa"/>
            <w:vMerge/>
          </w:tcPr>
          <w:p w14:paraId="003E0294" w14:textId="77777777" w:rsidR="00602AC0" w:rsidRPr="003B2883" w:rsidRDefault="00602AC0" w:rsidP="001D4998">
            <w:pPr>
              <w:pStyle w:val="TAL"/>
              <w:rPr>
                <w:lang w:eastAsia="zh-CN"/>
              </w:rPr>
            </w:pPr>
          </w:p>
        </w:tc>
        <w:tc>
          <w:tcPr>
            <w:tcW w:w="3332" w:type="dxa"/>
            <w:tcBorders>
              <w:bottom w:val="single" w:sz="4" w:space="0" w:color="auto"/>
            </w:tcBorders>
          </w:tcPr>
          <w:p w14:paraId="65F59FA9" w14:textId="77777777" w:rsidR="00602AC0" w:rsidRPr="003B2883" w:rsidRDefault="00602AC0" w:rsidP="001D4998">
            <w:pPr>
              <w:pStyle w:val="TAL"/>
              <w:rPr>
                <w:lang w:val="sv-SE"/>
              </w:rPr>
            </w:pPr>
            <w:r w:rsidRPr="003B2883">
              <w:rPr>
                <w:lang w:val="sv-SE"/>
              </w:rPr>
              <w:t>ProvideLocationInfo</w:t>
            </w:r>
          </w:p>
        </w:tc>
        <w:tc>
          <w:tcPr>
            <w:tcW w:w="2790" w:type="dxa"/>
            <w:tcBorders>
              <w:bottom w:val="single" w:sz="4" w:space="0" w:color="auto"/>
            </w:tcBorders>
          </w:tcPr>
          <w:p w14:paraId="1AFB0392" w14:textId="77777777" w:rsidR="00602AC0" w:rsidRPr="003B2883" w:rsidRDefault="00602AC0" w:rsidP="001D4998">
            <w:pPr>
              <w:pStyle w:val="TAL"/>
              <w:rPr>
                <w:lang w:eastAsia="zh-CN"/>
              </w:rPr>
            </w:pPr>
            <w:r w:rsidRPr="003B2883">
              <w:rPr>
                <w:lang w:eastAsia="zh-CN"/>
              </w:rPr>
              <w:t>Request/Response</w:t>
            </w:r>
          </w:p>
        </w:tc>
        <w:tc>
          <w:tcPr>
            <w:tcW w:w="2160" w:type="dxa"/>
            <w:tcBorders>
              <w:bottom w:val="single" w:sz="4" w:space="0" w:color="auto"/>
            </w:tcBorders>
          </w:tcPr>
          <w:p w14:paraId="2AC4AC7E" w14:textId="77777777" w:rsidR="00602AC0" w:rsidRPr="003B2883" w:rsidRDefault="00602AC0" w:rsidP="001D4998">
            <w:pPr>
              <w:pStyle w:val="TAL"/>
              <w:rPr>
                <w:lang w:eastAsia="zh-CN"/>
              </w:rPr>
            </w:pPr>
            <w:r w:rsidRPr="003B2883">
              <w:rPr>
                <w:lang w:eastAsia="zh-CN"/>
              </w:rPr>
              <w:t>UDM</w:t>
            </w:r>
          </w:p>
        </w:tc>
      </w:tr>
      <w:tr w:rsidR="00602AC0" w:rsidRPr="003B2883" w14:paraId="3004CA25" w14:textId="77777777" w:rsidTr="001D4998">
        <w:tc>
          <w:tcPr>
            <w:tcW w:w="1996" w:type="dxa"/>
            <w:vMerge/>
            <w:tcBorders>
              <w:bottom w:val="single" w:sz="4" w:space="0" w:color="auto"/>
            </w:tcBorders>
          </w:tcPr>
          <w:p w14:paraId="41EF0C18" w14:textId="77777777" w:rsidR="00602AC0" w:rsidRPr="003B2883" w:rsidRDefault="00602AC0" w:rsidP="001D4998">
            <w:pPr>
              <w:pStyle w:val="TAL"/>
              <w:rPr>
                <w:lang w:eastAsia="zh-CN"/>
              </w:rPr>
            </w:pPr>
          </w:p>
        </w:tc>
        <w:tc>
          <w:tcPr>
            <w:tcW w:w="3332" w:type="dxa"/>
            <w:tcBorders>
              <w:bottom w:val="single" w:sz="4" w:space="0" w:color="auto"/>
            </w:tcBorders>
          </w:tcPr>
          <w:p w14:paraId="0AAFC7D1" w14:textId="77777777" w:rsidR="00602AC0" w:rsidRPr="003B2883" w:rsidRDefault="00602AC0" w:rsidP="001D4998">
            <w:pPr>
              <w:pStyle w:val="TAL"/>
              <w:rPr>
                <w:lang w:val="sv-SE"/>
              </w:rPr>
            </w:pPr>
            <w:r>
              <w:rPr>
                <w:lang w:val="sv-SE"/>
              </w:rPr>
              <w:t>CancelLocation</w:t>
            </w:r>
          </w:p>
        </w:tc>
        <w:tc>
          <w:tcPr>
            <w:tcW w:w="2790" w:type="dxa"/>
            <w:tcBorders>
              <w:bottom w:val="single" w:sz="4" w:space="0" w:color="auto"/>
            </w:tcBorders>
          </w:tcPr>
          <w:p w14:paraId="14916143" w14:textId="77777777" w:rsidR="00602AC0" w:rsidRPr="003B2883" w:rsidRDefault="00602AC0" w:rsidP="001D4998">
            <w:pPr>
              <w:pStyle w:val="TAL"/>
              <w:rPr>
                <w:lang w:eastAsia="zh-CN"/>
              </w:rPr>
            </w:pPr>
            <w:r>
              <w:rPr>
                <w:lang w:eastAsia="zh-CN"/>
              </w:rPr>
              <w:t>Request/Response</w:t>
            </w:r>
          </w:p>
        </w:tc>
        <w:tc>
          <w:tcPr>
            <w:tcW w:w="2160" w:type="dxa"/>
            <w:tcBorders>
              <w:bottom w:val="single" w:sz="4" w:space="0" w:color="auto"/>
            </w:tcBorders>
          </w:tcPr>
          <w:p w14:paraId="284D13FE" w14:textId="77777777" w:rsidR="00602AC0" w:rsidRPr="003B2883" w:rsidRDefault="00602AC0" w:rsidP="001D4998">
            <w:pPr>
              <w:pStyle w:val="TAL"/>
              <w:rPr>
                <w:lang w:eastAsia="zh-CN"/>
              </w:rPr>
            </w:pPr>
            <w:r>
              <w:rPr>
                <w:lang w:eastAsia="zh-CN"/>
              </w:rPr>
              <w:t>GMLC</w:t>
            </w:r>
          </w:p>
        </w:tc>
      </w:tr>
      <w:tr w:rsidR="0012672E" w:rsidRPr="003B2883" w14:paraId="0F998D75" w14:textId="77777777" w:rsidTr="006278EC">
        <w:tc>
          <w:tcPr>
            <w:tcW w:w="1996" w:type="dxa"/>
            <w:vMerge w:val="restart"/>
          </w:tcPr>
          <w:p w14:paraId="7D85C372" w14:textId="08B92C70" w:rsidR="0012672E" w:rsidRPr="003B2883" w:rsidRDefault="0012672E" w:rsidP="0012672E">
            <w:pPr>
              <w:pStyle w:val="TAL"/>
              <w:rPr>
                <w:lang w:eastAsia="zh-CN"/>
              </w:rPr>
            </w:pPr>
            <w:r>
              <w:rPr>
                <w:lang w:eastAsia="zh-CN"/>
              </w:rPr>
              <w:t>Namf_MBSBroadcast</w:t>
            </w:r>
          </w:p>
        </w:tc>
        <w:tc>
          <w:tcPr>
            <w:tcW w:w="3332" w:type="dxa"/>
            <w:tcBorders>
              <w:bottom w:val="single" w:sz="4" w:space="0" w:color="auto"/>
            </w:tcBorders>
          </w:tcPr>
          <w:p w14:paraId="0FA7EC3F" w14:textId="08D42752" w:rsidR="0012672E" w:rsidRDefault="0012672E" w:rsidP="0012672E">
            <w:pPr>
              <w:pStyle w:val="TAL"/>
              <w:rPr>
                <w:lang w:val="sv-SE"/>
              </w:rPr>
            </w:pPr>
            <w:r>
              <w:rPr>
                <w:lang w:val="sv-SE"/>
              </w:rPr>
              <w:t>ContextCreate</w:t>
            </w:r>
          </w:p>
        </w:tc>
        <w:tc>
          <w:tcPr>
            <w:tcW w:w="2790" w:type="dxa"/>
            <w:tcBorders>
              <w:bottom w:val="single" w:sz="4" w:space="0" w:color="auto"/>
            </w:tcBorders>
          </w:tcPr>
          <w:p w14:paraId="381EDBDE" w14:textId="4DF52F15" w:rsidR="0012672E" w:rsidRDefault="0012672E" w:rsidP="0012672E">
            <w:pPr>
              <w:pStyle w:val="TAL"/>
              <w:rPr>
                <w:lang w:eastAsia="zh-CN"/>
              </w:rPr>
            </w:pPr>
            <w:r w:rsidRPr="003B2883">
              <w:t>Request/Response</w:t>
            </w:r>
          </w:p>
        </w:tc>
        <w:tc>
          <w:tcPr>
            <w:tcW w:w="2160" w:type="dxa"/>
            <w:tcBorders>
              <w:bottom w:val="single" w:sz="4" w:space="0" w:color="auto"/>
            </w:tcBorders>
          </w:tcPr>
          <w:p w14:paraId="12E5A938" w14:textId="521C1E9B" w:rsidR="0012672E" w:rsidRDefault="0012672E" w:rsidP="0012672E">
            <w:pPr>
              <w:pStyle w:val="TAL"/>
              <w:rPr>
                <w:lang w:eastAsia="zh-CN"/>
              </w:rPr>
            </w:pPr>
            <w:r>
              <w:rPr>
                <w:lang w:eastAsia="zh-CN"/>
              </w:rPr>
              <w:t>MB-SMF</w:t>
            </w:r>
          </w:p>
        </w:tc>
      </w:tr>
      <w:tr w:rsidR="0012672E" w:rsidRPr="003B2883" w14:paraId="7627C184" w14:textId="77777777" w:rsidTr="006278EC">
        <w:tc>
          <w:tcPr>
            <w:tcW w:w="1996" w:type="dxa"/>
            <w:vMerge/>
          </w:tcPr>
          <w:p w14:paraId="2E09AF1E" w14:textId="77777777" w:rsidR="0012672E" w:rsidRPr="003B2883" w:rsidRDefault="0012672E" w:rsidP="0012672E">
            <w:pPr>
              <w:pStyle w:val="TAL"/>
              <w:rPr>
                <w:lang w:eastAsia="zh-CN"/>
              </w:rPr>
            </w:pPr>
          </w:p>
        </w:tc>
        <w:tc>
          <w:tcPr>
            <w:tcW w:w="3332" w:type="dxa"/>
            <w:tcBorders>
              <w:bottom w:val="single" w:sz="4" w:space="0" w:color="auto"/>
            </w:tcBorders>
          </w:tcPr>
          <w:p w14:paraId="448FE704" w14:textId="1BCF0251" w:rsidR="0012672E" w:rsidRDefault="0012672E" w:rsidP="0012672E">
            <w:pPr>
              <w:pStyle w:val="TAL"/>
              <w:rPr>
                <w:lang w:val="sv-SE"/>
              </w:rPr>
            </w:pPr>
            <w:r>
              <w:rPr>
                <w:lang w:val="sv-SE"/>
              </w:rPr>
              <w:t>ContextUpdate</w:t>
            </w:r>
          </w:p>
        </w:tc>
        <w:tc>
          <w:tcPr>
            <w:tcW w:w="2790" w:type="dxa"/>
            <w:tcBorders>
              <w:bottom w:val="single" w:sz="4" w:space="0" w:color="auto"/>
            </w:tcBorders>
          </w:tcPr>
          <w:p w14:paraId="5F9E6B7A" w14:textId="6F98A761" w:rsidR="0012672E" w:rsidRDefault="0012672E" w:rsidP="0012672E">
            <w:pPr>
              <w:pStyle w:val="TAL"/>
              <w:rPr>
                <w:lang w:eastAsia="zh-CN"/>
              </w:rPr>
            </w:pPr>
            <w:r w:rsidRPr="003B2883">
              <w:t>Request/Response</w:t>
            </w:r>
          </w:p>
        </w:tc>
        <w:tc>
          <w:tcPr>
            <w:tcW w:w="2160" w:type="dxa"/>
            <w:tcBorders>
              <w:bottom w:val="single" w:sz="4" w:space="0" w:color="auto"/>
            </w:tcBorders>
          </w:tcPr>
          <w:p w14:paraId="5B8E1E28" w14:textId="4E5A18CB" w:rsidR="0012672E" w:rsidRDefault="0012672E" w:rsidP="0012672E">
            <w:pPr>
              <w:pStyle w:val="TAL"/>
              <w:rPr>
                <w:lang w:eastAsia="zh-CN"/>
              </w:rPr>
            </w:pPr>
            <w:r>
              <w:rPr>
                <w:lang w:eastAsia="zh-CN"/>
              </w:rPr>
              <w:t>MB-SMF</w:t>
            </w:r>
          </w:p>
        </w:tc>
      </w:tr>
      <w:tr w:rsidR="0012672E" w:rsidRPr="003B2883" w14:paraId="63C79283" w14:textId="77777777" w:rsidTr="006278EC">
        <w:tc>
          <w:tcPr>
            <w:tcW w:w="1996" w:type="dxa"/>
            <w:vMerge/>
          </w:tcPr>
          <w:p w14:paraId="176D792D" w14:textId="77777777" w:rsidR="0012672E" w:rsidRPr="003B2883" w:rsidRDefault="0012672E" w:rsidP="0012672E">
            <w:pPr>
              <w:pStyle w:val="TAL"/>
              <w:rPr>
                <w:lang w:eastAsia="zh-CN"/>
              </w:rPr>
            </w:pPr>
          </w:p>
        </w:tc>
        <w:tc>
          <w:tcPr>
            <w:tcW w:w="3332" w:type="dxa"/>
            <w:tcBorders>
              <w:bottom w:val="single" w:sz="4" w:space="0" w:color="auto"/>
            </w:tcBorders>
          </w:tcPr>
          <w:p w14:paraId="5DCE7176" w14:textId="7175F497" w:rsidR="0012672E" w:rsidRDefault="0012672E" w:rsidP="0012672E">
            <w:pPr>
              <w:pStyle w:val="TAL"/>
              <w:rPr>
                <w:lang w:val="sv-SE"/>
              </w:rPr>
            </w:pPr>
            <w:r>
              <w:rPr>
                <w:lang w:val="sv-SE"/>
              </w:rPr>
              <w:t>ContextRelease</w:t>
            </w:r>
          </w:p>
        </w:tc>
        <w:tc>
          <w:tcPr>
            <w:tcW w:w="2790" w:type="dxa"/>
            <w:tcBorders>
              <w:bottom w:val="single" w:sz="4" w:space="0" w:color="auto"/>
            </w:tcBorders>
          </w:tcPr>
          <w:p w14:paraId="53E3ABF6" w14:textId="553544AF" w:rsidR="0012672E" w:rsidRDefault="0012672E" w:rsidP="0012672E">
            <w:pPr>
              <w:pStyle w:val="TAL"/>
              <w:rPr>
                <w:lang w:eastAsia="zh-CN"/>
              </w:rPr>
            </w:pPr>
            <w:r w:rsidRPr="003B2883">
              <w:t>Request/Response</w:t>
            </w:r>
          </w:p>
        </w:tc>
        <w:tc>
          <w:tcPr>
            <w:tcW w:w="2160" w:type="dxa"/>
            <w:tcBorders>
              <w:bottom w:val="single" w:sz="4" w:space="0" w:color="auto"/>
            </w:tcBorders>
          </w:tcPr>
          <w:p w14:paraId="6048CC04" w14:textId="7798C2EA" w:rsidR="0012672E" w:rsidRDefault="0012672E" w:rsidP="0012672E">
            <w:pPr>
              <w:pStyle w:val="TAL"/>
              <w:rPr>
                <w:lang w:eastAsia="zh-CN"/>
              </w:rPr>
            </w:pPr>
            <w:r>
              <w:rPr>
                <w:lang w:eastAsia="zh-CN"/>
              </w:rPr>
              <w:t>MB-SMF</w:t>
            </w:r>
          </w:p>
        </w:tc>
      </w:tr>
      <w:tr w:rsidR="0012672E" w:rsidRPr="003B2883" w14:paraId="5C9B40DB" w14:textId="77777777" w:rsidTr="001D4998">
        <w:tc>
          <w:tcPr>
            <w:tcW w:w="1996" w:type="dxa"/>
            <w:vMerge/>
            <w:tcBorders>
              <w:bottom w:val="single" w:sz="4" w:space="0" w:color="auto"/>
            </w:tcBorders>
          </w:tcPr>
          <w:p w14:paraId="0EAC2899" w14:textId="77777777" w:rsidR="0012672E" w:rsidRPr="003B2883" w:rsidRDefault="0012672E" w:rsidP="0012672E">
            <w:pPr>
              <w:pStyle w:val="TAL"/>
              <w:rPr>
                <w:lang w:eastAsia="zh-CN"/>
              </w:rPr>
            </w:pPr>
          </w:p>
        </w:tc>
        <w:tc>
          <w:tcPr>
            <w:tcW w:w="3332" w:type="dxa"/>
            <w:tcBorders>
              <w:bottom w:val="single" w:sz="4" w:space="0" w:color="auto"/>
            </w:tcBorders>
          </w:tcPr>
          <w:p w14:paraId="7D9E1D37" w14:textId="3A7A86F1" w:rsidR="0012672E" w:rsidRDefault="0012672E" w:rsidP="0012672E">
            <w:pPr>
              <w:pStyle w:val="TAL"/>
              <w:rPr>
                <w:lang w:val="sv-SE"/>
              </w:rPr>
            </w:pPr>
            <w:r>
              <w:rPr>
                <w:lang w:val="sv-SE"/>
              </w:rPr>
              <w:t>ContextStatusNotify</w:t>
            </w:r>
          </w:p>
        </w:tc>
        <w:tc>
          <w:tcPr>
            <w:tcW w:w="2790" w:type="dxa"/>
            <w:tcBorders>
              <w:bottom w:val="single" w:sz="4" w:space="0" w:color="auto"/>
            </w:tcBorders>
          </w:tcPr>
          <w:p w14:paraId="35D3CA8E" w14:textId="09978FD0" w:rsidR="0012672E" w:rsidRDefault="0012672E" w:rsidP="0012672E">
            <w:pPr>
              <w:pStyle w:val="TAL"/>
              <w:rPr>
                <w:lang w:eastAsia="zh-CN"/>
              </w:rPr>
            </w:pPr>
            <w:r w:rsidRPr="003B2883">
              <w:rPr>
                <w:lang w:eastAsia="zh-CN"/>
              </w:rPr>
              <w:t>Subscribe / Notify</w:t>
            </w:r>
          </w:p>
        </w:tc>
        <w:tc>
          <w:tcPr>
            <w:tcW w:w="2160" w:type="dxa"/>
            <w:tcBorders>
              <w:bottom w:val="single" w:sz="4" w:space="0" w:color="auto"/>
            </w:tcBorders>
          </w:tcPr>
          <w:p w14:paraId="190E81EE" w14:textId="1674E440" w:rsidR="0012672E" w:rsidRDefault="0012672E" w:rsidP="0012672E">
            <w:pPr>
              <w:pStyle w:val="TAL"/>
              <w:rPr>
                <w:lang w:eastAsia="zh-CN"/>
              </w:rPr>
            </w:pPr>
            <w:r>
              <w:rPr>
                <w:lang w:eastAsia="zh-CN"/>
              </w:rPr>
              <w:t>MB-SMF</w:t>
            </w:r>
          </w:p>
        </w:tc>
      </w:tr>
      <w:tr w:rsidR="001E19E3" w:rsidRPr="003B2883" w14:paraId="18ED3170" w14:textId="77777777" w:rsidTr="004F77FF">
        <w:tc>
          <w:tcPr>
            <w:tcW w:w="1996" w:type="dxa"/>
            <w:vMerge w:val="restart"/>
          </w:tcPr>
          <w:p w14:paraId="39D0FF45" w14:textId="4B9D2A3C" w:rsidR="001E19E3" w:rsidRPr="003B2883" w:rsidRDefault="001E19E3" w:rsidP="0012672E">
            <w:pPr>
              <w:pStyle w:val="TAL"/>
              <w:rPr>
                <w:lang w:eastAsia="zh-CN"/>
              </w:rPr>
            </w:pPr>
            <w:r>
              <w:rPr>
                <w:lang w:eastAsia="zh-CN"/>
              </w:rPr>
              <w:t>Namf_MBSCommunication</w:t>
            </w:r>
          </w:p>
        </w:tc>
        <w:tc>
          <w:tcPr>
            <w:tcW w:w="3332" w:type="dxa"/>
            <w:tcBorders>
              <w:bottom w:val="single" w:sz="4" w:space="0" w:color="auto"/>
            </w:tcBorders>
          </w:tcPr>
          <w:p w14:paraId="21DDCF7A" w14:textId="676A2A1E" w:rsidR="001E19E3" w:rsidRDefault="001E19E3" w:rsidP="0012672E">
            <w:pPr>
              <w:pStyle w:val="TAL"/>
              <w:rPr>
                <w:lang w:val="sv-SE"/>
              </w:rPr>
            </w:pPr>
            <w:r>
              <w:rPr>
                <w:lang w:val="sv-SE"/>
              </w:rPr>
              <w:t>N2MessageTransfer</w:t>
            </w:r>
          </w:p>
        </w:tc>
        <w:tc>
          <w:tcPr>
            <w:tcW w:w="2790" w:type="dxa"/>
            <w:tcBorders>
              <w:bottom w:val="single" w:sz="4" w:space="0" w:color="auto"/>
            </w:tcBorders>
          </w:tcPr>
          <w:p w14:paraId="556D4892" w14:textId="6EDEB76F" w:rsidR="001E19E3" w:rsidRDefault="001E19E3" w:rsidP="0012672E">
            <w:pPr>
              <w:pStyle w:val="TAL"/>
              <w:rPr>
                <w:lang w:eastAsia="zh-CN"/>
              </w:rPr>
            </w:pPr>
            <w:r w:rsidRPr="003B2883">
              <w:t>Request/Response</w:t>
            </w:r>
          </w:p>
        </w:tc>
        <w:tc>
          <w:tcPr>
            <w:tcW w:w="2160" w:type="dxa"/>
            <w:tcBorders>
              <w:bottom w:val="single" w:sz="4" w:space="0" w:color="auto"/>
            </w:tcBorders>
          </w:tcPr>
          <w:p w14:paraId="5C85ED4B" w14:textId="713004CC" w:rsidR="001E19E3" w:rsidRDefault="001E19E3" w:rsidP="0012672E">
            <w:pPr>
              <w:pStyle w:val="TAL"/>
              <w:rPr>
                <w:lang w:eastAsia="zh-CN"/>
              </w:rPr>
            </w:pPr>
            <w:r>
              <w:rPr>
                <w:lang w:eastAsia="zh-CN"/>
              </w:rPr>
              <w:t>MB-SMF</w:t>
            </w:r>
          </w:p>
        </w:tc>
      </w:tr>
      <w:tr w:rsidR="00E869CF" w:rsidRPr="003B2883" w14:paraId="45294B38" w14:textId="77777777" w:rsidTr="001D4998">
        <w:tc>
          <w:tcPr>
            <w:tcW w:w="1996" w:type="dxa"/>
            <w:vMerge/>
            <w:tcBorders>
              <w:bottom w:val="single" w:sz="4" w:space="0" w:color="auto"/>
            </w:tcBorders>
          </w:tcPr>
          <w:p w14:paraId="5DFD34CC" w14:textId="77777777" w:rsidR="00E869CF" w:rsidRDefault="00E869CF" w:rsidP="00E869CF">
            <w:pPr>
              <w:pStyle w:val="TAL"/>
              <w:rPr>
                <w:lang w:eastAsia="zh-CN"/>
              </w:rPr>
            </w:pPr>
          </w:p>
        </w:tc>
        <w:tc>
          <w:tcPr>
            <w:tcW w:w="3332" w:type="dxa"/>
            <w:tcBorders>
              <w:bottom w:val="single" w:sz="4" w:space="0" w:color="auto"/>
            </w:tcBorders>
          </w:tcPr>
          <w:p w14:paraId="55DF58B7" w14:textId="7CE6157A" w:rsidR="00E869CF" w:rsidRDefault="00E869CF" w:rsidP="00E869CF">
            <w:pPr>
              <w:pStyle w:val="TAL"/>
              <w:rPr>
                <w:lang w:val="sv-SE"/>
              </w:rPr>
            </w:pPr>
            <w:r>
              <w:rPr>
                <w:lang w:val="sv-SE"/>
              </w:rPr>
              <w:t>Notify</w:t>
            </w:r>
          </w:p>
        </w:tc>
        <w:tc>
          <w:tcPr>
            <w:tcW w:w="2790" w:type="dxa"/>
            <w:tcBorders>
              <w:bottom w:val="single" w:sz="4" w:space="0" w:color="auto"/>
            </w:tcBorders>
          </w:tcPr>
          <w:p w14:paraId="745B3FD1" w14:textId="21D2DD03" w:rsidR="00E869CF" w:rsidRPr="003B2883" w:rsidRDefault="00E869CF" w:rsidP="00E869CF">
            <w:pPr>
              <w:pStyle w:val="TAL"/>
            </w:pPr>
            <w:r w:rsidRPr="003B2883">
              <w:t>Subscribe/Notify</w:t>
            </w:r>
          </w:p>
        </w:tc>
        <w:tc>
          <w:tcPr>
            <w:tcW w:w="2160" w:type="dxa"/>
            <w:tcBorders>
              <w:bottom w:val="single" w:sz="4" w:space="0" w:color="auto"/>
            </w:tcBorders>
          </w:tcPr>
          <w:p w14:paraId="6BAC1EDF" w14:textId="317580F3" w:rsidR="00E869CF" w:rsidRDefault="00E869CF" w:rsidP="00E869CF">
            <w:pPr>
              <w:pStyle w:val="TAL"/>
              <w:rPr>
                <w:lang w:eastAsia="zh-CN"/>
              </w:rPr>
            </w:pPr>
            <w:r>
              <w:rPr>
                <w:lang w:eastAsia="zh-CN"/>
              </w:rPr>
              <w:t>MB-SMF</w:t>
            </w:r>
          </w:p>
        </w:tc>
      </w:tr>
      <w:tr w:rsidR="00602AC0" w:rsidRPr="003B2883" w14:paraId="1E0DADD0" w14:textId="77777777" w:rsidTr="001D4998">
        <w:tc>
          <w:tcPr>
            <w:tcW w:w="10278" w:type="dxa"/>
            <w:gridSpan w:val="4"/>
            <w:tcBorders>
              <w:top w:val="single" w:sz="4" w:space="0" w:color="auto"/>
            </w:tcBorders>
          </w:tcPr>
          <w:p w14:paraId="42CBC33C" w14:textId="77777777" w:rsidR="00602AC0" w:rsidRPr="003B2883" w:rsidRDefault="00602AC0" w:rsidP="001D4998">
            <w:pPr>
              <w:pStyle w:val="TAN"/>
              <w:rPr>
                <w:lang w:eastAsia="zh-CN"/>
              </w:rPr>
            </w:pPr>
            <w:r w:rsidRPr="003B2883">
              <w:t>NOTE:</w:t>
            </w:r>
            <w:r w:rsidRPr="003B2883">
              <w:tab/>
              <w:t>A subscription applies for one UE, group of UE(s) or any UE.</w:t>
            </w:r>
          </w:p>
        </w:tc>
      </w:tr>
    </w:tbl>
    <w:p w14:paraId="0DD1D650" w14:textId="77777777" w:rsidR="00602AC0" w:rsidRDefault="00602AC0" w:rsidP="00602AC0"/>
    <w:p w14:paraId="4617750F" w14:textId="77777777" w:rsidR="00602AC0" w:rsidRPr="002D1C72" w:rsidRDefault="00602AC0" w:rsidP="00602AC0">
      <w:r w:rsidRPr="002D1C72">
        <w:t>Table 5.1-2 summarizes the corresponding APIs defined for this specification.</w:t>
      </w:r>
    </w:p>
    <w:p w14:paraId="0CF28A8F" w14:textId="77777777" w:rsidR="00602AC0" w:rsidRPr="002D1C72" w:rsidRDefault="00602AC0" w:rsidP="00602AC0">
      <w:pPr>
        <w:pStyle w:val="TH"/>
      </w:pPr>
      <w:r w:rsidRPr="002D1C72">
        <w:lastRenderedPageBreak/>
        <w:t>Table 5.1-2: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85"/>
        <w:gridCol w:w="779"/>
        <w:gridCol w:w="1408"/>
        <w:gridCol w:w="3486"/>
        <w:gridCol w:w="932"/>
        <w:gridCol w:w="741"/>
      </w:tblGrid>
      <w:tr w:rsidR="00C30764" w:rsidRPr="002D1C72" w14:paraId="3397D1A0" w14:textId="77777777" w:rsidTr="00C30764">
        <w:tc>
          <w:tcPr>
            <w:tcW w:w="2015" w:type="dxa"/>
            <w:shd w:val="clear" w:color="auto" w:fill="auto"/>
          </w:tcPr>
          <w:p w14:paraId="4FBA35B6" w14:textId="77777777" w:rsidR="00602AC0" w:rsidRPr="00C30764" w:rsidRDefault="00602AC0" w:rsidP="005F771F">
            <w:pPr>
              <w:pStyle w:val="TAH"/>
            </w:pPr>
            <w:r w:rsidRPr="005F771F">
              <w:t>Service Name</w:t>
            </w:r>
          </w:p>
        </w:tc>
        <w:tc>
          <w:tcPr>
            <w:tcW w:w="807" w:type="dxa"/>
            <w:shd w:val="clear" w:color="auto" w:fill="auto"/>
          </w:tcPr>
          <w:p w14:paraId="35AB75F0" w14:textId="77777777" w:rsidR="00602AC0" w:rsidRPr="00C30764" w:rsidRDefault="00602AC0" w:rsidP="005F771F">
            <w:pPr>
              <w:pStyle w:val="TAH"/>
            </w:pPr>
            <w:r w:rsidRPr="005F771F">
              <w:t>Clause</w:t>
            </w:r>
          </w:p>
        </w:tc>
        <w:tc>
          <w:tcPr>
            <w:tcW w:w="1630" w:type="dxa"/>
            <w:shd w:val="clear" w:color="auto" w:fill="auto"/>
          </w:tcPr>
          <w:p w14:paraId="0DD84478" w14:textId="77777777" w:rsidR="00602AC0" w:rsidRPr="00C30764" w:rsidRDefault="00602AC0" w:rsidP="005F771F">
            <w:pPr>
              <w:pStyle w:val="TAH"/>
            </w:pPr>
            <w:r w:rsidRPr="005F771F">
              <w:t>Description</w:t>
            </w:r>
          </w:p>
        </w:tc>
        <w:tc>
          <w:tcPr>
            <w:tcW w:w="3258" w:type="dxa"/>
            <w:shd w:val="clear" w:color="auto" w:fill="auto"/>
          </w:tcPr>
          <w:p w14:paraId="3CC75FA0" w14:textId="77777777" w:rsidR="00602AC0" w:rsidRPr="00C30764" w:rsidRDefault="00602AC0" w:rsidP="005F771F">
            <w:pPr>
              <w:pStyle w:val="TAH"/>
            </w:pPr>
            <w:r w:rsidRPr="005F771F">
              <w:t>OpenAPI Specification File</w:t>
            </w:r>
          </w:p>
        </w:tc>
        <w:tc>
          <w:tcPr>
            <w:tcW w:w="1063" w:type="dxa"/>
            <w:shd w:val="clear" w:color="auto" w:fill="auto"/>
          </w:tcPr>
          <w:p w14:paraId="47AC4129" w14:textId="77777777" w:rsidR="00602AC0" w:rsidRPr="00C30764" w:rsidRDefault="00602AC0" w:rsidP="005F771F">
            <w:pPr>
              <w:pStyle w:val="TAH"/>
            </w:pPr>
            <w:r w:rsidRPr="005F771F">
              <w:t>apiName</w:t>
            </w:r>
          </w:p>
        </w:tc>
        <w:tc>
          <w:tcPr>
            <w:tcW w:w="856" w:type="dxa"/>
            <w:shd w:val="clear" w:color="auto" w:fill="auto"/>
          </w:tcPr>
          <w:p w14:paraId="364C9909" w14:textId="77777777" w:rsidR="00602AC0" w:rsidRPr="00C30764" w:rsidRDefault="00602AC0" w:rsidP="00C30764">
            <w:pPr>
              <w:jc w:val="center"/>
              <w:rPr>
                <w:rFonts w:ascii="Arial" w:hAnsi="Arial" w:cs="Arial"/>
                <w:b/>
                <w:sz w:val="18"/>
                <w:szCs w:val="18"/>
              </w:rPr>
            </w:pPr>
            <w:r w:rsidRPr="00C30764">
              <w:rPr>
                <w:rFonts w:ascii="Arial" w:hAnsi="Arial" w:cs="Arial"/>
                <w:b/>
                <w:sz w:val="18"/>
                <w:szCs w:val="18"/>
              </w:rPr>
              <w:t>Annex</w:t>
            </w:r>
          </w:p>
        </w:tc>
      </w:tr>
      <w:tr w:rsidR="00C30764" w:rsidRPr="002D1C72" w14:paraId="36375524" w14:textId="77777777" w:rsidTr="00C30764">
        <w:tc>
          <w:tcPr>
            <w:tcW w:w="2015" w:type="dxa"/>
            <w:shd w:val="clear" w:color="auto" w:fill="auto"/>
          </w:tcPr>
          <w:p w14:paraId="6251BB6B" w14:textId="77777777" w:rsidR="00602AC0" w:rsidRPr="00C30764" w:rsidRDefault="00602AC0" w:rsidP="008B2FDB">
            <w:pPr>
              <w:pStyle w:val="TAL"/>
            </w:pPr>
            <w:r w:rsidRPr="008B2FDB">
              <w:t>Namf_Communication</w:t>
            </w:r>
          </w:p>
        </w:tc>
        <w:tc>
          <w:tcPr>
            <w:tcW w:w="807" w:type="dxa"/>
            <w:shd w:val="clear" w:color="auto" w:fill="auto"/>
          </w:tcPr>
          <w:p w14:paraId="748FDEF8" w14:textId="77777777" w:rsidR="00602AC0" w:rsidRPr="00C30764" w:rsidRDefault="00602AC0" w:rsidP="008B2FDB">
            <w:pPr>
              <w:pStyle w:val="TAL"/>
            </w:pPr>
            <w:r w:rsidRPr="008B2FDB">
              <w:t>6.1</w:t>
            </w:r>
          </w:p>
        </w:tc>
        <w:tc>
          <w:tcPr>
            <w:tcW w:w="1630" w:type="dxa"/>
            <w:shd w:val="clear" w:color="auto" w:fill="auto"/>
          </w:tcPr>
          <w:p w14:paraId="4E69CDE6" w14:textId="77777777" w:rsidR="00602AC0" w:rsidRPr="00C30764" w:rsidRDefault="00602AC0" w:rsidP="008B2FDB">
            <w:pPr>
              <w:pStyle w:val="TAL"/>
            </w:pPr>
            <w:r w:rsidRPr="008B2FDB">
              <w:t>AMF Communication Service</w:t>
            </w:r>
          </w:p>
        </w:tc>
        <w:tc>
          <w:tcPr>
            <w:tcW w:w="3258" w:type="dxa"/>
            <w:shd w:val="clear" w:color="auto" w:fill="auto"/>
          </w:tcPr>
          <w:p w14:paraId="4C0CC97F" w14:textId="77777777" w:rsidR="00602AC0" w:rsidRPr="00C30764" w:rsidRDefault="00602AC0" w:rsidP="008B2FDB">
            <w:pPr>
              <w:pStyle w:val="TAL"/>
            </w:pPr>
            <w:r w:rsidRPr="008B2FDB">
              <w:t>TS29518_Namf_Communication.yaml</w:t>
            </w:r>
          </w:p>
        </w:tc>
        <w:tc>
          <w:tcPr>
            <w:tcW w:w="1063" w:type="dxa"/>
            <w:shd w:val="clear" w:color="auto" w:fill="auto"/>
          </w:tcPr>
          <w:p w14:paraId="219AD7EB" w14:textId="77777777" w:rsidR="00602AC0" w:rsidRPr="00C30764" w:rsidRDefault="00602AC0" w:rsidP="008B2FDB">
            <w:pPr>
              <w:pStyle w:val="TAL"/>
            </w:pPr>
            <w:r w:rsidRPr="008B2FDB">
              <w:t>namf-comm</w:t>
            </w:r>
          </w:p>
        </w:tc>
        <w:tc>
          <w:tcPr>
            <w:tcW w:w="856" w:type="dxa"/>
            <w:shd w:val="clear" w:color="auto" w:fill="auto"/>
          </w:tcPr>
          <w:p w14:paraId="4C5A107C" w14:textId="77777777" w:rsidR="00602AC0" w:rsidRPr="00C30764" w:rsidRDefault="00602AC0" w:rsidP="001D4998">
            <w:pPr>
              <w:rPr>
                <w:rFonts w:ascii="Arial" w:hAnsi="Arial" w:cs="Arial"/>
                <w:sz w:val="18"/>
                <w:szCs w:val="18"/>
              </w:rPr>
            </w:pPr>
            <w:r w:rsidRPr="00C30764">
              <w:rPr>
                <w:rFonts w:ascii="Arial" w:hAnsi="Arial" w:cs="Arial"/>
                <w:sz w:val="18"/>
                <w:szCs w:val="18"/>
              </w:rPr>
              <w:t>A.2</w:t>
            </w:r>
          </w:p>
        </w:tc>
      </w:tr>
      <w:tr w:rsidR="00C30764" w:rsidRPr="002D1C72" w14:paraId="3DDC5165" w14:textId="77777777" w:rsidTr="00C30764">
        <w:tc>
          <w:tcPr>
            <w:tcW w:w="2015" w:type="dxa"/>
            <w:shd w:val="clear" w:color="auto" w:fill="auto"/>
          </w:tcPr>
          <w:p w14:paraId="03CA15BB" w14:textId="77777777" w:rsidR="00602AC0" w:rsidRPr="00C30764" w:rsidRDefault="00602AC0" w:rsidP="008B2FDB">
            <w:pPr>
              <w:pStyle w:val="TAL"/>
            </w:pPr>
            <w:r w:rsidRPr="008B2FDB">
              <w:t>Namf_EventExposure</w:t>
            </w:r>
          </w:p>
        </w:tc>
        <w:tc>
          <w:tcPr>
            <w:tcW w:w="807" w:type="dxa"/>
            <w:shd w:val="clear" w:color="auto" w:fill="auto"/>
          </w:tcPr>
          <w:p w14:paraId="7AB05DA1" w14:textId="77777777" w:rsidR="00602AC0" w:rsidRPr="00C30764" w:rsidRDefault="00602AC0" w:rsidP="008B2FDB">
            <w:pPr>
              <w:pStyle w:val="TAL"/>
            </w:pPr>
            <w:r w:rsidRPr="008B2FDB">
              <w:t>6.2</w:t>
            </w:r>
          </w:p>
        </w:tc>
        <w:tc>
          <w:tcPr>
            <w:tcW w:w="1630" w:type="dxa"/>
            <w:shd w:val="clear" w:color="auto" w:fill="auto"/>
          </w:tcPr>
          <w:p w14:paraId="5B04DA41" w14:textId="77777777" w:rsidR="00602AC0" w:rsidRPr="00C30764" w:rsidRDefault="00602AC0" w:rsidP="008B2FDB">
            <w:pPr>
              <w:pStyle w:val="TAL"/>
            </w:pPr>
            <w:r w:rsidRPr="008B2FDB">
              <w:t>AMF Event Exposure Service</w:t>
            </w:r>
          </w:p>
        </w:tc>
        <w:tc>
          <w:tcPr>
            <w:tcW w:w="3258" w:type="dxa"/>
            <w:shd w:val="clear" w:color="auto" w:fill="auto"/>
          </w:tcPr>
          <w:p w14:paraId="6435D7B0" w14:textId="77777777" w:rsidR="00602AC0" w:rsidRPr="00C30764" w:rsidRDefault="00602AC0" w:rsidP="008B2FDB">
            <w:pPr>
              <w:pStyle w:val="TAL"/>
            </w:pPr>
            <w:r w:rsidRPr="008B2FDB">
              <w:t>TS29518_Namf_EventExposure.yaml</w:t>
            </w:r>
          </w:p>
        </w:tc>
        <w:tc>
          <w:tcPr>
            <w:tcW w:w="1063" w:type="dxa"/>
            <w:shd w:val="clear" w:color="auto" w:fill="auto"/>
          </w:tcPr>
          <w:p w14:paraId="00A0603F" w14:textId="77777777" w:rsidR="00602AC0" w:rsidRPr="00C30764" w:rsidRDefault="00602AC0" w:rsidP="008B2FDB">
            <w:pPr>
              <w:pStyle w:val="TAL"/>
            </w:pPr>
            <w:r w:rsidRPr="008B2FDB">
              <w:t>namf-evts</w:t>
            </w:r>
          </w:p>
        </w:tc>
        <w:tc>
          <w:tcPr>
            <w:tcW w:w="856" w:type="dxa"/>
            <w:shd w:val="clear" w:color="auto" w:fill="auto"/>
          </w:tcPr>
          <w:p w14:paraId="2398F42E" w14:textId="77777777" w:rsidR="00602AC0" w:rsidRPr="00C30764" w:rsidRDefault="00602AC0" w:rsidP="001D4998">
            <w:pPr>
              <w:rPr>
                <w:rFonts w:ascii="Arial" w:hAnsi="Arial" w:cs="Arial"/>
                <w:sz w:val="18"/>
                <w:szCs w:val="18"/>
              </w:rPr>
            </w:pPr>
            <w:r w:rsidRPr="00C30764">
              <w:rPr>
                <w:rFonts w:ascii="Arial" w:hAnsi="Arial" w:cs="Arial"/>
                <w:sz w:val="18"/>
                <w:szCs w:val="18"/>
              </w:rPr>
              <w:t>A.3</w:t>
            </w:r>
          </w:p>
        </w:tc>
      </w:tr>
      <w:tr w:rsidR="00C30764" w:rsidRPr="002D1C72" w14:paraId="170C6FBF" w14:textId="77777777" w:rsidTr="00C30764">
        <w:tc>
          <w:tcPr>
            <w:tcW w:w="2015" w:type="dxa"/>
            <w:shd w:val="clear" w:color="auto" w:fill="auto"/>
          </w:tcPr>
          <w:p w14:paraId="482B5603" w14:textId="77777777" w:rsidR="00602AC0" w:rsidRPr="00C30764" w:rsidRDefault="00602AC0" w:rsidP="008B2FDB">
            <w:pPr>
              <w:pStyle w:val="TAL"/>
            </w:pPr>
            <w:r w:rsidRPr="008B2FDB">
              <w:t>Namf_MT</w:t>
            </w:r>
          </w:p>
        </w:tc>
        <w:tc>
          <w:tcPr>
            <w:tcW w:w="807" w:type="dxa"/>
            <w:shd w:val="clear" w:color="auto" w:fill="auto"/>
          </w:tcPr>
          <w:p w14:paraId="418F89CE" w14:textId="77777777" w:rsidR="00602AC0" w:rsidRPr="00C30764" w:rsidRDefault="00602AC0" w:rsidP="008B2FDB">
            <w:pPr>
              <w:pStyle w:val="TAL"/>
            </w:pPr>
            <w:r w:rsidRPr="008B2FDB">
              <w:t>6.3</w:t>
            </w:r>
          </w:p>
        </w:tc>
        <w:tc>
          <w:tcPr>
            <w:tcW w:w="1630" w:type="dxa"/>
            <w:shd w:val="clear" w:color="auto" w:fill="auto"/>
          </w:tcPr>
          <w:p w14:paraId="3AA68013" w14:textId="77777777" w:rsidR="00602AC0" w:rsidRPr="00C30764" w:rsidRDefault="00602AC0" w:rsidP="008B2FDB">
            <w:pPr>
              <w:pStyle w:val="TAL"/>
            </w:pPr>
            <w:r w:rsidRPr="008B2FDB">
              <w:t>AMF Mobile Terminated Service</w:t>
            </w:r>
          </w:p>
        </w:tc>
        <w:tc>
          <w:tcPr>
            <w:tcW w:w="3258" w:type="dxa"/>
            <w:shd w:val="clear" w:color="auto" w:fill="auto"/>
          </w:tcPr>
          <w:p w14:paraId="208C2362" w14:textId="77777777" w:rsidR="00602AC0" w:rsidRPr="00C30764" w:rsidRDefault="00602AC0" w:rsidP="008B2FDB">
            <w:pPr>
              <w:pStyle w:val="TAL"/>
            </w:pPr>
            <w:r w:rsidRPr="008B2FDB">
              <w:t>TS29518_Namf_MT.yaml</w:t>
            </w:r>
          </w:p>
        </w:tc>
        <w:tc>
          <w:tcPr>
            <w:tcW w:w="1063" w:type="dxa"/>
            <w:shd w:val="clear" w:color="auto" w:fill="auto"/>
          </w:tcPr>
          <w:p w14:paraId="3B362F35" w14:textId="77777777" w:rsidR="00602AC0" w:rsidRPr="00C30764" w:rsidRDefault="00602AC0" w:rsidP="008B2FDB">
            <w:pPr>
              <w:pStyle w:val="TAL"/>
            </w:pPr>
            <w:r w:rsidRPr="008B2FDB">
              <w:t>namf-mt</w:t>
            </w:r>
          </w:p>
        </w:tc>
        <w:tc>
          <w:tcPr>
            <w:tcW w:w="856" w:type="dxa"/>
            <w:shd w:val="clear" w:color="auto" w:fill="auto"/>
          </w:tcPr>
          <w:p w14:paraId="28BDDE78" w14:textId="77777777" w:rsidR="00602AC0" w:rsidRPr="00C30764" w:rsidRDefault="00602AC0" w:rsidP="001D4998">
            <w:pPr>
              <w:rPr>
                <w:rFonts w:ascii="Arial" w:hAnsi="Arial" w:cs="Arial"/>
                <w:sz w:val="18"/>
                <w:szCs w:val="18"/>
              </w:rPr>
            </w:pPr>
            <w:r w:rsidRPr="00C30764">
              <w:rPr>
                <w:rFonts w:ascii="Arial" w:hAnsi="Arial" w:cs="Arial"/>
                <w:sz w:val="18"/>
                <w:szCs w:val="18"/>
              </w:rPr>
              <w:t>A.4</w:t>
            </w:r>
          </w:p>
        </w:tc>
      </w:tr>
      <w:tr w:rsidR="00C30764" w:rsidRPr="002D1C72" w14:paraId="47497845" w14:textId="77777777" w:rsidTr="00C30764">
        <w:tc>
          <w:tcPr>
            <w:tcW w:w="2015" w:type="dxa"/>
            <w:shd w:val="clear" w:color="auto" w:fill="auto"/>
          </w:tcPr>
          <w:p w14:paraId="5327B72C" w14:textId="77777777" w:rsidR="00602AC0" w:rsidRPr="00C30764" w:rsidRDefault="00602AC0" w:rsidP="008B2FDB">
            <w:pPr>
              <w:pStyle w:val="TAL"/>
            </w:pPr>
            <w:r w:rsidRPr="008B2FDB">
              <w:t>Namf_Location</w:t>
            </w:r>
          </w:p>
        </w:tc>
        <w:tc>
          <w:tcPr>
            <w:tcW w:w="807" w:type="dxa"/>
            <w:shd w:val="clear" w:color="auto" w:fill="auto"/>
          </w:tcPr>
          <w:p w14:paraId="35AAE315" w14:textId="77777777" w:rsidR="00602AC0" w:rsidRPr="00C30764" w:rsidRDefault="00602AC0" w:rsidP="008B2FDB">
            <w:pPr>
              <w:pStyle w:val="TAL"/>
            </w:pPr>
            <w:r w:rsidRPr="008B2FDB">
              <w:t>6.4</w:t>
            </w:r>
          </w:p>
        </w:tc>
        <w:tc>
          <w:tcPr>
            <w:tcW w:w="1630" w:type="dxa"/>
            <w:shd w:val="clear" w:color="auto" w:fill="auto"/>
          </w:tcPr>
          <w:p w14:paraId="77D67D22" w14:textId="77777777" w:rsidR="00602AC0" w:rsidRPr="00C30764" w:rsidRDefault="00602AC0" w:rsidP="008B2FDB">
            <w:pPr>
              <w:pStyle w:val="TAL"/>
            </w:pPr>
            <w:r w:rsidRPr="008B2FDB">
              <w:t>AMF Location Service</w:t>
            </w:r>
          </w:p>
        </w:tc>
        <w:tc>
          <w:tcPr>
            <w:tcW w:w="3258" w:type="dxa"/>
            <w:shd w:val="clear" w:color="auto" w:fill="auto"/>
          </w:tcPr>
          <w:p w14:paraId="7A8B7FC1" w14:textId="77777777" w:rsidR="00602AC0" w:rsidRPr="00C30764" w:rsidRDefault="00602AC0" w:rsidP="008B2FDB">
            <w:pPr>
              <w:pStyle w:val="TAL"/>
            </w:pPr>
            <w:r w:rsidRPr="008B2FDB">
              <w:t>TS29518_Namf_Location.yaml</w:t>
            </w:r>
          </w:p>
        </w:tc>
        <w:tc>
          <w:tcPr>
            <w:tcW w:w="1063" w:type="dxa"/>
            <w:shd w:val="clear" w:color="auto" w:fill="auto"/>
          </w:tcPr>
          <w:p w14:paraId="54B0F970" w14:textId="77777777" w:rsidR="00602AC0" w:rsidRPr="00C30764" w:rsidRDefault="00602AC0" w:rsidP="008B2FDB">
            <w:pPr>
              <w:pStyle w:val="TAL"/>
            </w:pPr>
            <w:r w:rsidRPr="008B2FDB">
              <w:t>namf-loc</w:t>
            </w:r>
          </w:p>
        </w:tc>
        <w:tc>
          <w:tcPr>
            <w:tcW w:w="856" w:type="dxa"/>
            <w:shd w:val="clear" w:color="auto" w:fill="auto"/>
          </w:tcPr>
          <w:p w14:paraId="245E0DF0" w14:textId="77777777" w:rsidR="00602AC0" w:rsidRPr="00C30764" w:rsidRDefault="00602AC0" w:rsidP="001D4998">
            <w:pPr>
              <w:rPr>
                <w:rFonts w:ascii="Arial" w:hAnsi="Arial" w:cs="Arial"/>
                <w:sz w:val="18"/>
                <w:szCs w:val="18"/>
              </w:rPr>
            </w:pPr>
            <w:r w:rsidRPr="00C30764">
              <w:rPr>
                <w:rFonts w:ascii="Arial" w:hAnsi="Arial" w:cs="Arial"/>
                <w:sz w:val="18"/>
                <w:szCs w:val="18"/>
              </w:rPr>
              <w:t>A.5</w:t>
            </w:r>
          </w:p>
        </w:tc>
      </w:tr>
      <w:tr w:rsidR="0012672E" w:rsidRPr="002D1C72" w14:paraId="0DA0521E" w14:textId="77777777" w:rsidTr="00C30764">
        <w:tc>
          <w:tcPr>
            <w:tcW w:w="2015" w:type="dxa"/>
            <w:shd w:val="clear" w:color="auto" w:fill="auto"/>
          </w:tcPr>
          <w:p w14:paraId="3CEE98C9" w14:textId="26D3F03F" w:rsidR="0012672E" w:rsidRPr="00C30764" w:rsidRDefault="0012672E" w:rsidP="008B2FDB">
            <w:pPr>
              <w:pStyle w:val="TAL"/>
            </w:pPr>
            <w:r w:rsidRPr="008B2FDB">
              <w:t>Namf_MBSBroadcast</w:t>
            </w:r>
          </w:p>
        </w:tc>
        <w:tc>
          <w:tcPr>
            <w:tcW w:w="807" w:type="dxa"/>
            <w:shd w:val="clear" w:color="auto" w:fill="auto"/>
          </w:tcPr>
          <w:p w14:paraId="2868314F" w14:textId="537A7284" w:rsidR="0012672E" w:rsidRPr="00C30764" w:rsidRDefault="0012672E" w:rsidP="008B2FDB">
            <w:pPr>
              <w:pStyle w:val="TAL"/>
            </w:pPr>
            <w:r w:rsidRPr="008B2FDB">
              <w:t>6.5</w:t>
            </w:r>
          </w:p>
        </w:tc>
        <w:tc>
          <w:tcPr>
            <w:tcW w:w="1630" w:type="dxa"/>
            <w:shd w:val="clear" w:color="auto" w:fill="auto"/>
          </w:tcPr>
          <w:p w14:paraId="403878D1" w14:textId="4103DAB9" w:rsidR="0012672E" w:rsidRPr="00C30764" w:rsidRDefault="0012672E" w:rsidP="008B2FDB">
            <w:pPr>
              <w:pStyle w:val="TAL"/>
            </w:pPr>
            <w:r w:rsidRPr="008B2FDB">
              <w:t>AMF MBS Broadcast Service</w:t>
            </w:r>
          </w:p>
        </w:tc>
        <w:tc>
          <w:tcPr>
            <w:tcW w:w="3258" w:type="dxa"/>
            <w:shd w:val="clear" w:color="auto" w:fill="auto"/>
          </w:tcPr>
          <w:p w14:paraId="517FD0F4" w14:textId="4BEAC7D1" w:rsidR="0012672E" w:rsidRPr="00C30764" w:rsidRDefault="0012672E" w:rsidP="008B2FDB">
            <w:pPr>
              <w:pStyle w:val="TAL"/>
            </w:pPr>
            <w:r w:rsidRPr="008B2FDB">
              <w:t>TS29518_Namf_MBSBroadcast.yaml</w:t>
            </w:r>
          </w:p>
        </w:tc>
        <w:tc>
          <w:tcPr>
            <w:tcW w:w="1063" w:type="dxa"/>
            <w:shd w:val="clear" w:color="auto" w:fill="auto"/>
          </w:tcPr>
          <w:p w14:paraId="2F7FF11D" w14:textId="09008A40" w:rsidR="0012672E" w:rsidRPr="00C30764" w:rsidRDefault="0012672E" w:rsidP="008B2FDB">
            <w:pPr>
              <w:pStyle w:val="TAL"/>
            </w:pPr>
            <w:r w:rsidRPr="008B2FDB">
              <w:t>namf-mbs-bc</w:t>
            </w:r>
          </w:p>
        </w:tc>
        <w:tc>
          <w:tcPr>
            <w:tcW w:w="856" w:type="dxa"/>
            <w:shd w:val="clear" w:color="auto" w:fill="auto"/>
          </w:tcPr>
          <w:p w14:paraId="5A51C285" w14:textId="55536C3E"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6</w:t>
            </w:r>
          </w:p>
        </w:tc>
      </w:tr>
      <w:tr w:rsidR="0012672E" w:rsidRPr="002D1C72" w14:paraId="774B473B" w14:textId="77777777" w:rsidTr="00C30764">
        <w:tc>
          <w:tcPr>
            <w:tcW w:w="2015" w:type="dxa"/>
            <w:shd w:val="clear" w:color="auto" w:fill="auto"/>
          </w:tcPr>
          <w:p w14:paraId="6B9FB87D" w14:textId="2EA00C57" w:rsidR="0012672E" w:rsidRPr="00C30764" w:rsidRDefault="0012672E" w:rsidP="008B2FDB">
            <w:pPr>
              <w:pStyle w:val="TAL"/>
            </w:pPr>
            <w:r w:rsidRPr="008B2FDB">
              <w:t>Namf_MBSCommunication</w:t>
            </w:r>
          </w:p>
        </w:tc>
        <w:tc>
          <w:tcPr>
            <w:tcW w:w="807" w:type="dxa"/>
            <w:shd w:val="clear" w:color="auto" w:fill="auto"/>
          </w:tcPr>
          <w:p w14:paraId="69757FFB" w14:textId="74FE2DB7" w:rsidR="0012672E" w:rsidRPr="00C30764" w:rsidRDefault="0012672E" w:rsidP="008B2FDB">
            <w:pPr>
              <w:pStyle w:val="TAL"/>
            </w:pPr>
            <w:r w:rsidRPr="008B2FDB">
              <w:t>6.6</w:t>
            </w:r>
          </w:p>
        </w:tc>
        <w:tc>
          <w:tcPr>
            <w:tcW w:w="1630" w:type="dxa"/>
            <w:shd w:val="clear" w:color="auto" w:fill="auto"/>
          </w:tcPr>
          <w:p w14:paraId="5BBBA1AA" w14:textId="7F5BBC85" w:rsidR="0012672E" w:rsidRPr="00C30764" w:rsidRDefault="0012672E" w:rsidP="008B2FDB">
            <w:pPr>
              <w:pStyle w:val="TAL"/>
            </w:pPr>
            <w:r w:rsidRPr="008B2FDB">
              <w:t>AMF MBS Communication Service</w:t>
            </w:r>
          </w:p>
        </w:tc>
        <w:tc>
          <w:tcPr>
            <w:tcW w:w="3258" w:type="dxa"/>
            <w:shd w:val="clear" w:color="auto" w:fill="auto"/>
          </w:tcPr>
          <w:p w14:paraId="4835DCA9" w14:textId="7D5C3605" w:rsidR="0012672E" w:rsidRPr="00C30764" w:rsidRDefault="0012672E" w:rsidP="008B2FDB">
            <w:pPr>
              <w:pStyle w:val="TAL"/>
            </w:pPr>
            <w:r w:rsidRPr="008B2FDB">
              <w:t>TS29518_Namf_MBSCommunication.yaml</w:t>
            </w:r>
          </w:p>
        </w:tc>
        <w:tc>
          <w:tcPr>
            <w:tcW w:w="1063" w:type="dxa"/>
            <w:shd w:val="clear" w:color="auto" w:fill="auto"/>
          </w:tcPr>
          <w:p w14:paraId="555F1A6E" w14:textId="559159D2" w:rsidR="0012672E" w:rsidRPr="00C30764" w:rsidRDefault="0012672E" w:rsidP="008B2FDB">
            <w:pPr>
              <w:pStyle w:val="TAL"/>
            </w:pPr>
            <w:r w:rsidRPr="008B2FDB">
              <w:t>namf-mbs-com</w:t>
            </w:r>
          </w:p>
        </w:tc>
        <w:tc>
          <w:tcPr>
            <w:tcW w:w="856" w:type="dxa"/>
            <w:shd w:val="clear" w:color="auto" w:fill="auto"/>
          </w:tcPr>
          <w:p w14:paraId="3C85E266" w14:textId="6F956E11" w:rsidR="0012672E" w:rsidRPr="00C30764" w:rsidRDefault="0012672E" w:rsidP="0012672E">
            <w:pPr>
              <w:rPr>
                <w:rFonts w:ascii="Arial" w:hAnsi="Arial" w:cs="Arial"/>
                <w:sz w:val="18"/>
                <w:szCs w:val="18"/>
              </w:rPr>
            </w:pPr>
            <w:r w:rsidRPr="00C30764">
              <w:rPr>
                <w:rFonts w:ascii="Arial" w:hAnsi="Arial" w:cs="Arial"/>
                <w:sz w:val="18"/>
                <w:szCs w:val="18"/>
              </w:rPr>
              <w:t>A.</w:t>
            </w:r>
            <w:r>
              <w:rPr>
                <w:rFonts w:ascii="Arial" w:hAnsi="Arial" w:cs="Arial"/>
                <w:sz w:val="18"/>
                <w:szCs w:val="18"/>
              </w:rPr>
              <w:t>7</w:t>
            </w:r>
          </w:p>
        </w:tc>
      </w:tr>
    </w:tbl>
    <w:p w14:paraId="6897BEDD" w14:textId="77777777" w:rsidR="00602AC0" w:rsidRPr="003B2883" w:rsidRDefault="00602AC0" w:rsidP="00602AC0"/>
    <w:p w14:paraId="20820F49" w14:textId="77777777" w:rsidR="00602AC0" w:rsidRPr="003B2883" w:rsidRDefault="00602AC0" w:rsidP="00602AC0">
      <w:pPr>
        <w:pStyle w:val="Heading2"/>
      </w:pPr>
      <w:bookmarkStart w:id="142" w:name="_Toc25156165"/>
      <w:bookmarkStart w:id="143" w:name="_Toc34124465"/>
      <w:bookmarkStart w:id="144" w:name="_Toc43207579"/>
      <w:bookmarkStart w:id="145" w:name="_Toc49857059"/>
      <w:bookmarkStart w:id="146" w:name="_Toc56676890"/>
      <w:bookmarkStart w:id="147" w:name="_Toc56691413"/>
      <w:bookmarkStart w:id="148" w:name="_Toc56698677"/>
      <w:bookmarkStart w:id="149" w:name="_Toc89034877"/>
      <w:bookmarkStart w:id="150" w:name="_Toc89064675"/>
      <w:bookmarkStart w:id="151" w:name="_Toc89179977"/>
      <w:bookmarkStart w:id="152" w:name="_Toc97071655"/>
      <w:bookmarkStart w:id="153" w:name="_Toc120051053"/>
      <w:bookmarkStart w:id="154" w:name="_Toc169749335"/>
      <w:r w:rsidRPr="003B2883">
        <w:t>5.2</w:t>
      </w:r>
      <w:r w:rsidRPr="003B2883">
        <w:tab/>
        <w:t>Namf_Communication Service</w:t>
      </w:r>
      <w:bookmarkEnd w:id="142"/>
      <w:bookmarkEnd w:id="143"/>
      <w:bookmarkEnd w:id="144"/>
      <w:bookmarkEnd w:id="145"/>
      <w:bookmarkEnd w:id="146"/>
      <w:bookmarkEnd w:id="147"/>
      <w:bookmarkEnd w:id="148"/>
      <w:bookmarkEnd w:id="149"/>
      <w:bookmarkEnd w:id="150"/>
      <w:bookmarkEnd w:id="151"/>
      <w:bookmarkEnd w:id="152"/>
      <w:bookmarkEnd w:id="153"/>
      <w:bookmarkEnd w:id="154"/>
    </w:p>
    <w:p w14:paraId="389125AF" w14:textId="77777777" w:rsidR="00602AC0" w:rsidRPr="003B2883" w:rsidRDefault="00602AC0" w:rsidP="00602AC0">
      <w:pPr>
        <w:pStyle w:val="Heading3"/>
      </w:pPr>
      <w:bookmarkStart w:id="155" w:name="_Toc25156166"/>
      <w:bookmarkStart w:id="156" w:name="_Toc34124466"/>
      <w:bookmarkStart w:id="157" w:name="_Toc43207580"/>
      <w:bookmarkStart w:id="158" w:name="_Toc49857060"/>
      <w:bookmarkStart w:id="159" w:name="_Toc56676891"/>
      <w:bookmarkStart w:id="160" w:name="_Toc56691414"/>
      <w:bookmarkStart w:id="161" w:name="_Toc56698678"/>
      <w:bookmarkStart w:id="162" w:name="_Toc89034878"/>
      <w:bookmarkStart w:id="163" w:name="_Toc89064676"/>
      <w:bookmarkStart w:id="164" w:name="_Toc89179978"/>
      <w:bookmarkStart w:id="165" w:name="_Toc97071656"/>
      <w:bookmarkStart w:id="166" w:name="_Toc120051054"/>
      <w:bookmarkStart w:id="167" w:name="_Toc169749336"/>
      <w:r w:rsidRPr="003B2883">
        <w:t>5.2.1</w:t>
      </w:r>
      <w:r w:rsidRPr="003B2883">
        <w:tab/>
        <w:t>Service Description</w:t>
      </w:r>
      <w:bookmarkEnd w:id="155"/>
      <w:bookmarkEnd w:id="156"/>
      <w:bookmarkEnd w:id="157"/>
      <w:bookmarkEnd w:id="158"/>
      <w:bookmarkEnd w:id="159"/>
      <w:bookmarkEnd w:id="160"/>
      <w:bookmarkEnd w:id="161"/>
      <w:bookmarkEnd w:id="162"/>
      <w:bookmarkEnd w:id="163"/>
      <w:bookmarkEnd w:id="164"/>
      <w:bookmarkEnd w:id="165"/>
      <w:bookmarkEnd w:id="166"/>
      <w:bookmarkEnd w:id="167"/>
    </w:p>
    <w:p w14:paraId="335F6CF6" w14:textId="4230A7F5" w:rsidR="00602AC0" w:rsidRDefault="00602AC0" w:rsidP="00063ACE">
      <w:r w:rsidRPr="00063ACE">
        <w:t>This service enables an NF to communicate with the UE through N1 NAS messages or with the AN (both UE and non UE specific). The service operations defined below allow the NF to communicate with the UE and the AN. The following are the key functionalities o</w:t>
      </w:r>
      <w:r w:rsidRPr="00F54B39">
        <w:t>f this NF service.</w:t>
      </w:r>
    </w:p>
    <w:p w14:paraId="5FA848A5" w14:textId="77777777" w:rsidR="00063ACE" w:rsidRPr="00F54B39" w:rsidRDefault="00063ACE" w:rsidP="00063ACE"/>
    <w:p w14:paraId="6EE3F0A8" w14:textId="77777777" w:rsidR="00602AC0" w:rsidRPr="003B2883" w:rsidRDefault="00602AC0" w:rsidP="00602AC0">
      <w:pPr>
        <w:pStyle w:val="B1"/>
      </w:pPr>
      <w:r w:rsidRPr="003B2883">
        <w:t>-</w:t>
      </w:r>
      <w:r w:rsidRPr="003B2883">
        <w:tab/>
        <w:t>Provide service operations for transporting N1 messages to the UE;</w:t>
      </w:r>
    </w:p>
    <w:p w14:paraId="39944E53" w14:textId="77777777" w:rsidR="00602AC0" w:rsidRPr="003B2883" w:rsidRDefault="00602AC0" w:rsidP="00602AC0">
      <w:pPr>
        <w:pStyle w:val="B1"/>
      </w:pPr>
      <w:r w:rsidRPr="003B2883">
        <w:t>-</w:t>
      </w:r>
      <w:r w:rsidRPr="003B2883">
        <w:tab/>
        <w:t>Allow NFs to subscribe and unsubscribe for notifications of specific N1 messages from the UE;</w:t>
      </w:r>
    </w:p>
    <w:p w14:paraId="098D9235" w14:textId="77777777" w:rsidR="00602AC0" w:rsidRPr="003B2883" w:rsidRDefault="00602AC0" w:rsidP="00602AC0">
      <w:pPr>
        <w:pStyle w:val="B1"/>
      </w:pPr>
      <w:r w:rsidRPr="003B2883">
        <w:t>-</w:t>
      </w:r>
      <w:r w:rsidRPr="003B2883">
        <w:tab/>
        <w:t>Allow NFs to subscribe and unsubscribe for notifications about specific information from AN;</w:t>
      </w:r>
    </w:p>
    <w:p w14:paraId="172EBCBE" w14:textId="77777777" w:rsidR="00602AC0" w:rsidRPr="003B2883" w:rsidRDefault="00602AC0" w:rsidP="00602AC0">
      <w:pPr>
        <w:pStyle w:val="B1"/>
      </w:pPr>
      <w:r w:rsidRPr="003B2883">
        <w:t>-</w:t>
      </w:r>
      <w:r w:rsidRPr="003B2883">
        <w:tab/>
        <w:t>Provide service operations for initiating N2 messages towards the AN;</w:t>
      </w:r>
    </w:p>
    <w:p w14:paraId="770B956B" w14:textId="77777777" w:rsidR="00602AC0" w:rsidRPr="003B2883" w:rsidRDefault="00602AC0" w:rsidP="00602AC0">
      <w:pPr>
        <w:pStyle w:val="B1"/>
      </w:pPr>
      <w:r w:rsidRPr="003B2883">
        <w:t>-</w:t>
      </w:r>
      <w:r w:rsidRPr="003B2883">
        <w:tab/>
        <w:t>Security Context Management; and</w:t>
      </w:r>
    </w:p>
    <w:p w14:paraId="12702641" w14:textId="77777777" w:rsidR="00602AC0" w:rsidRPr="003B2883" w:rsidRDefault="00602AC0" w:rsidP="00602AC0">
      <w:pPr>
        <w:pStyle w:val="B1"/>
      </w:pPr>
      <w:r w:rsidRPr="003B2883">
        <w:t>-</w:t>
      </w:r>
      <w:r w:rsidRPr="003B2883">
        <w:tab/>
        <w:t>UE information management and transfer (including its security context).</w:t>
      </w:r>
    </w:p>
    <w:p w14:paraId="7378532B" w14:textId="77777777" w:rsidR="00602AC0" w:rsidRPr="003B2883" w:rsidRDefault="00602AC0" w:rsidP="00602AC0">
      <w:pPr>
        <w:pStyle w:val="Heading3"/>
      </w:pPr>
      <w:bookmarkStart w:id="168" w:name="_Toc25156167"/>
      <w:bookmarkStart w:id="169" w:name="_Toc34124467"/>
      <w:bookmarkStart w:id="170" w:name="_Toc43207581"/>
      <w:bookmarkStart w:id="171" w:name="_Toc49857061"/>
      <w:bookmarkStart w:id="172" w:name="_Toc56676892"/>
      <w:bookmarkStart w:id="173" w:name="_Toc56691415"/>
      <w:bookmarkStart w:id="174" w:name="_Toc56698679"/>
      <w:bookmarkStart w:id="175" w:name="_Toc89034879"/>
      <w:bookmarkStart w:id="176" w:name="_Toc89064677"/>
      <w:bookmarkStart w:id="177" w:name="_Toc89179979"/>
      <w:bookmarkStart w:id="178" w:name="_Toc97071657"/>
      <w:bookmarkStart w:id="179" w:name="_Toc120051055"/>
      <w:bookmarkStart w:id="180" w:name="_Toc169749337"/>
      <w:r w:rsidRPr="003B2883">
        <w:t>5.2.2</w:t>
      </w:r>
      <w:r w:rsidRPr="003B2883">
        <w:tab/>
        <w:t>Service Operations</w:t>
      </w:r>
      <w:bookmarkEnd w:id="168"/>
      <w:bookmarkEnd w:id="169"/>
      <w:bookmarkEnd w:id="170"/>
      <w:bookmarkEnd w:id="171"/>
      <w:bookmarkEnd w:id="172"/>
      <w:bookmarkEnd w:id="173"/>
      <w:bookmarkEnd w:id="174"/>
      <w:bookmarkEnd w:id="175"/>
      <w:bookmarkEnd w:id="176"/>
      <w:bookmarkEnd w:id="177"/>
      <w:bookmarkEnd w:id="178"/>
      <w:bookmarkEnd w:id="179"/>
      <w:bookmarkEnd w:id="180"/>
    </w:p>
    <w:p w14:paraId="6A1B845E" w14:textId="77777777" w:rsidR="00602AC0" w:rsidRPr="003B2883" w:rsidRDefault="00602AC0" w:rsidP="00602AC0">
      <w:pPr>
        <w:pStyle w:val="Heading4"/>
      </w:pPr>
      <w:bookmarkStart w:id="181" w:name="_Toc25156168"/>
      <w:bookmarkStart w:id="182" w:name="_Toc34124468"/>
      <w:bookmarkStart w:id="183" w:name="_Toc43207582"/>
      <w:bookmarkStart w:id="184" w:name="_Toc49857062"/>
      <w:bookmarkStart w:id="185" w:name="_Toc56676893"/>
      <w:bookmarkStart w:id="186" w:name="_Toc56691416"/>
      <w:bookmarkStart w:id="187" w:name="_Toc56698680"/>
      <w:bookmarkStart w:id="188" w:name="_Toc89034880"/>
      <w:bookmarkStart w:id="189" w:name="_Toc89064678"/>
      <w:bookmarkStart w:id="190" w:name="_Toc89179980"/>
      <w:bookmarkStart w:id="191" w:name="_Toc97071658"/>
      <w:bookmarkStart w:id="192" w:name="_Toc120051056"/>
      <w:bookmarkStart w:id="193" w:name="_Toc169749338"/>
      <w:r w:rsidRPr="003B2883">
        <w:t>5.2.2.1</w:t>
      </w:r>
      <w:r w:rsidRPr="003B2883">
        <w:tab/>
        <w:t>Introduction</w:t>
      </w:r>
      <w:bookmarkEnd w:id="181"/>
      <w:bookmarkEnd w:id="182"/>
      <w:bookmarkEnd w:id="183"/>
      <w:bookmarkEnd w:id="184"/>
      <w:bookmarkEnd w:id="185"/>
      <w:bookmarkEnd w:id="186"/>
      <w:bookmarkEnd w:id="187"/>
      <w:bookmarkEnd w:id="188"/>
      <w:bookmarkEnd w:id="189"/>
      <w:bookmarkEnd w:id="190"/>
      <w:bookmarkEnd w:id="191"/>
      <w:bookmarkEnd w:id="192"/>
      <w:bookmarkEnd w:id="193"/>
    </w:p>
    <w:p w14:paraId="3CB1EBC8" w14:textId="32AD4FAC" w:rsidR="00602AC0" w:rsidRDefault="00602AC0" w:rsidP="00602AC0">
      <w:r w:rsidRPr="003B2883">
        <w:t>The Namf_Communication service supports following service operations:</w:t>
      </w:r>
    </w:p>
    <w:p w14:paraId="3DD65A98" w14:textId="77777777" w:rsidR="00063ACE" w:rsidRPr="003B2883" w:rsidRDefault="00063ACE" w:rsidP="00602AC0"/>
    <w:p w14:paraId="10AF2523" w14:textId="77777777" w:rsidR="00602AC0" w:rsidRDefault="00602AC0" w:rsidP="00602AC0">
      <w:pPr>
        <w:pStyle w:val="B1"/>
      </w:pPr>
      <w:r w:rsidRPr="003B2883">
        <w:t>- UEContextTransfer</w:t>
      </w:r>
    </w:p>
    <w:p w14:paraId="1C4BECA2" w14:textId="77777777" w:rsidR="00602AC0" w:rsidRPr="003B2883" w:rsidRDefault="00602AC0" w:rsidP="00602AC0">
      <w:pPr>
        <w:pStyle w:val="B1"/>
      </w:pPr>
      <w:r w:rsidRPr="003B2883">
        <w:t>- RegistrationStatusUpdate</w:t>
      </w:r>
    </w:p>
    <w:p w14:paraId="27C1B9A0" w14:textId="77777777" w:rsidR="00602AC0" w:rsidRPr="003B2883" w:rsidRDefault="00602AC0" w:rsidP="00602AC0">
      <w:pPr>
        <w:pStyle w:val="B1"/>
      </w:pPr>
      <w:r w:rsidRPr="003B2883">
        <w:t>- N1N2MessageTransfer (UE Specific)</w:t>
      </w:r>
    </w:p>
    <w:p w14:paraId="4DFB007F" w14:textId="77777777" w:rsidR="00602AC0" w:rsidRPr="003B2883" w:rsidRDefault="00602AC0" w:rsidP="00602AC0">
      <w:pPr>
        <w:pStyle w:val="B1"/>
      </w:pPr>
      <w:r w:rsidRPr="003B2883">
        <w:t>- N1N2TransferFailureNotification (UE Specific)</w:t>
      </w:r>
    </w:p>
    <w:p w14:paraId="314EEC04" w14:textId="77777777" w:rsidR="00602AC0" w:rsidRPr="003B2883" w:rsidRDefault="00602AC0" w:rsidP="00602AC0">
      <w:pPr>
        <w:pStyle w:val="B1"/>
      </w:pPr>
      <w:r w:rsidRPr="003B2883">
        <w:t>- N1N2MessageSubscribe (UE Specific)</w:t>
      </w:r>
    </w:p>
    <w:p w14:paraId="3BC1342A" w14:textId="77777777" w:rsidR="00602AC0" w:rsidRPr="003B2883" w:rsidRDefault="00602AC0" w:rsidP="00602AC0">
      <w:pPr>
        <w:pStyle w:val="B1"/>
      </w:pPr>
      <w:r w:rsidRPr="003B2883">
        <w:lastRenderedPageBreak/>
        <w:t>- N1N2MessageUnsubscribe (UE Specific)</w:t>
      </w:r>
    </w:p>
    <w:p w14:paraId="7DFAF982" w14:textId="77777777" w:rsidR="00602AC0" w:rsidRPr="003B2883" w:rsidRDefault="00602AC0" w:rsidP="00602AC0">
      <w:pPr>
        <w:pStyle w:val="B1"/>
      </w:pPr>
      <w:r w:rsidRPr="003B2883">
        <w:t>- N1MessageNotify (UE Specific)</w:t>
      </w:r>
    </w:p>
    <w:p w14:paraId="2042F0A8" w14:textId="77777777" w:rsidR="00602AC0" w:rsidRPr="003B2883" w:rsidRDefault="00602AC0" w:rsidP="00602AC0">
      <w:pPr>
        <w:pStyle w:val="B1"/>
      </w:pPr>
      <w:r w:rsidRPr="003B2883">
        <w:t>- N2InfoNotify (UE Specific)</w:t>
      </w:r>
    </w:p>
    <w:p w14:paraId="43171D65" w14:textId="77777777" w:rsidR="00602AC0" w:rsidRPr="003B2883" w:rsidRDefault="00602AC0" w:rsidP="00602AC0">
      <w:pPr>
        <w:pStyle w:val="B1"/>
      </w:pPr>
      <w:r w:rsidRPr="003B2883">
        <w:t>- NonUeN2MessageTransfer</w:t>
      </w:r>
    </w:p>
    <w:p w14:paraId="68CF86A7" w14:textId="77777777" w:rsidR="00602AC0" w:rsidRPr="003B2883" w:rsidRDefault="00602AC0" w:rsidP="00602AC0">
      <w:pPr>
        <w:pStyle w:val="B1"/>
      </w:pPr>
      <w:r w:rsidRPr="003B2883">
        <w:t>- NonUeN2InfoSubscribe</w:t>
      </w:r>
    </w:p>
    <w:p w14:paraId="7C6DA223" w14:textId="3EA0CA6E" w:rsidR="00602AC0" w:rsidRPr="003B2883" w:rsidRDefault="00602AC0" w:rsidP="00602AC0">
      <w:pPr>
        <w:pStyle w:val="B1"/>
      </w:pPr>
      <w:r w:rsidRPr="003B2883">
        <w:t>- NonUeN2I</w:t>
      </w:r>
      <w:r w:rsidR="004A50E0">
        <w:t>n</w:t>
      </w:r>
      <w:r w:rsidRPr="003B2883">
        <w:t>foUnsubscribe</w:t>
      </w:r>
    </w:p>
    <w:p w14:paraId="14F20105" w14:textId="3982B6C0" w:rsidR="00602AC0" w:rsidRPr="003B2883" w:rsidRDefault="00602AC0" w:rsidP="00602AC0">
      <w:pPr>
        <w:pStyle w:val="B1"/>
      </w:pPr>
      <w:r w:rsidRPr="003B2883">
        <w:t xml:space="preserve">- </w:t>
      </w:r>
      <w:r w:rsidR="00890E5C" w:rsidRPr="003B2883">
        <w:t>NonUeN2InfoNotify</w:t>
      </w:r>
    </w:p>
    <w:p w14:paraId="231DCA4D" w14:textId="77777777" w:rsidR="00602AC0" w:rsidRPr="003B2883" w:rsidRDefault="00602AC0" w:rsidP="00602AC0">
      <w:pPr>
        <w:pStyle w:val="B1"/>
      </w:pPr>
      <w:r w:rsidRPr="003B2883">
        <w:t>- EBIAssignment</w:t>
      </w:r>
    </w:p>
    <w:p w14:paraId="48E6A944" w14:textId="77777777" w:rsidR="00602AC0" w:rsidRPr="003B2883" w:rsidRDefault="00602AC0" w:rsidP="00602AC0">
      <w:pPr>
        <w:pStyle w:val="B1"/>
      </w:pPr>
      <w:r w:rsidRPr="003B2883">
        <w:t>- CreateUEContext</w:t>
      </w:r>
    </w:p>
    <w:p w14:paraId="53F85F82" w14:textId="673C4BBF" w:rsidR="00602AC0" w:rsidRDefault="00602AC0" w:rsidP="00602AC0">
      <w:pPr>
        <w:pStyle w:val="B1"/>
      </w:pPr>
      <w:r w:rsidRPr="003B2883">
        <w:t>- ReleaseUEContext</w:t>
      </w:r>
    </w:p>
    <w:p w14:paraId="4767A5D3" w14:textId="77777777" w:rsidR="006E2902" w:rsidRPr="003B2883" w:rsidRDefault="006E2902" w:rsidP="006E2902">
      <w:pPr>
        <w:pStyle w:val="B1"/>
      </w:pPr>
      <w:r>
        <w:t xml:space="preserve">- </w:t>
      </w:r>
      <w:r>
        <w:rPr>
          <w:rFonts w:hint="eastAsia"/>
          <w:lang w:eastAsia="zh-CN"/>
        </w:rPr>
        <w:t>RelocateUEContext</w:t>
      </w:r>
    </w:p>
    <w:p w14:paraId="0F32C98A" w14:textId="6581826C" w:rsidR="006E2902" w:rsidRPr="003B2883" w:rsidRDefault="006E2902" w:rsidP="00602AC0">
      <w:pPr>
        <w:pStyle w:val="B1"/>
      </w:pPr>
      <w:r>
        <w:t>- CancelRelocateUEContext</w:t>
      </w:r>
    </w:p>
    <w:p w14:paraId="7A74D4D7" w14:textId="77777777" w:rsidR="00602AC0" w:rsidRPr="003B2883" w:rsidRDefault="00602AC0" w:rsidP="00602AC0">
      <w:pPr>
        <w:pStyle w:val="B1"/>
      </w:pPr>
      <w:r w:rsidRPr="003B2883">
        <w:t>- AMFStatusChangeSubscribe</w:t>
      </w:r>
    </w:p>
    <w:p w14:paraId="6F163B68" w14:textId="77777777" w:rsidR="00602AC0" w:rsidRPr="003B2883" w:rsidRDefault="00602AC0" w:rsidP="00602AC0">
      <w:pPr>
        <w:pStyle w:val="B1"/>
      </w:pPr>
      <w:r w:rsidRPr="003B2883">
        <w:t>- AMFStatusChangeUnsubscribe</w:t>
      </w:r>
    </w:p>
    <w:p w14:paraId="42F1F600" w14:textId="77777777" w:rsidR="00602AC0" w:rsidRPr="003B2883" w:rsidRDefault="00602AC0" w:rsidP="00602AC0">
      <w:pPr>
        <w:pStyle w:val="B1"/>
      </w:pPr>
      <w:r w:rsidRPr="003B2883">
        <w:t>- AMFStatusChangeNotify</w:t>
      </w:r>
    </w:p>
    <w:p w14:paraId="57772328" w14:textId="77777777" w:rsidR="00602AC0" w:rsidRPr="003B2883" w:rsidRDefault="00602AC0" w:rsidP="00602AC0">
      <w:pPr>
        <w:pStyle w:val="Heading4"/>
      </w:pPr>
      <w:bookmarkStart w:id="194" w:name="_Toc25156169"/>
      <w:bookmarkStart w:id="195" w:name="_Toc34124469"/>
      <w:bookmarkStart w:id="196" w:name="_Toc43207583"/>
      <w:bookmarkStart w:id="197" w:name="_Toc49857063"/>
      <w:bookmarkStart w:id="198" w:name="_Toc56676894"/>
      <w:bookmarkStart w:id="199" w:name="_Toc56691417"/>
      <w:bookmarkStart w:id="200" w:name="_Toc56698681"/>
      <w:bookmarkStart w:id="201" w:name="_Toc89034881"/>
      <w:bookmarkStart w:id="202" w:name="_Toc89064679"/>
      <w:bookmarkStart w:id="203" w:name="_Toc89179981"/>
      <w:bookmarkStart w:id="204" w:name="_Toc97071659"/>
      <w:bookmarkStart w:id="205" w:name="_Toc120051057"/>
      <w:bookmarkStart w:id="206" w:name="_Toc169749339"/>
      <w:r w:rsidRPr="003B2883">
        <w:t>5.2.2.2</w:t>
      </w:r>
      <w:r w:rsidRPr="003B2883">
        <w:tab/>
        <w:t>UE Context Operations</w:t>
      </w:r>
      <w:bookmarkEnd w:id="194"/>
      <w:bookmarkEnd w:id="195"/>
      <w:bookmarkEnd w:id="196"/>
      <w:bookmarkEnd w:id="197"/>
      <w:bookmarkEnd w:id="198"/>
      <w:bookmarkEnd w:id="199"/>
      <w:bookmarkEnd w:id="200"/>
      <w:bookmarkEnd w:id="201"/>
      <w:bookmarkEnd w:id="202"/>
      <w:bookmarkEnd w:id="203"/>
      <w:bookmarkEnd w:id="204"/>
      <w:bookmarkEnd w:id="205"/>
      <w:bookmarkEnd w:id="206"/>
    </w:p>
    <w:p w14:paraId="108CA879" w14:textId="77777777" w:rsidR="00602AC0" w:rsidRPr="003B2883" w:rsidRDefault="00602AC0" w:rsidP="00602AC0">
      <w:pPr>
        <w:pStyle w:val="Heading5"/>
      </w:pPr>
      <w:bookmarkStart w:id="207" w:name="_Toc25156170"/>
      <w:bookmarkStart w:id="208" w:name="_Toc34124470"/>
      <w:bookmarkStart w:id="209" w:name="_Toc43207584"/>
      <w:bookmarkStart w:id="210" w:name="_Toc49857064"/>
      <w:bookmarkStart w:id="211" w:name="_Toc56676895"/>
      <w:bookmarkStart w:id="212" w:name="_Toc56691418"/>
      <w:bookmarkStart w:id="213" w:name="_Toc56698682"/>
      <w:bookmarkStart w:id="214" w:name="_Toc89034882"/>
      <w:bookmarkStart w:id="215" w:name="_Toc89064680"/>
      <w:bookmarkStart w:id="216" w:name="_Toc89179982"/>
      <w:bookmarkStart w:id="217" w:name="_Toc97071660"/>
      <w:bookmarkStart w:id="218" w:name="_Toc120051058"/>
      <w:bookmarkStart w:id="219" w:name="_Toc169749340"/>
      <w:r w:rsidRPr="003B2883">
        <w:t>5.2.2.2.1</w:t>
      </w:r>
      <w:r w:rsidRPr="003B2883">
        <w:tab/>
        <w:t>UEContextTransfer</w:t>
      </w:r>
      <w:bookmarkEnd w:id="207"/>
      <w:bookmarkEnd w:id="208"/>
      <w:bookmarkEnd w:id="209"/>
      <w:bookmarkEnd w:id="210"/>
      <w:bookmarkEnd w:id="211"/>
      <w:bookmarkEnd w:id="212"/>
      <w:bookmarkEnd w:id="213"/>
      <w:bookmarkEnd w:id="214"/>
      <w:bookmarkEnd w:id="215"/>
      <w:bookmarkEnd w:id="216"/>
      <w:bookmarkEnd w:id="217"/>
      <w:bookmarkEnd w:id="218"/>
      <w:bookmarkEnd w:id="219"/>
    </w:p>
    <w:p w14:paraId="7F27F5DB" w14:textId="77777777" w:rsidR="00602AC0" w:rsidRPr="003B2883" w:rsidRDefault="00602AC0" w:rsidP="00876DA9">
      <w:pPr>
        <w:pStyle w:val="Heading6"/>
      </w:pPr>
      <w:bookmarkStart w:id="220" w:name="_Toc25156171"/>
      <w:bookmarkStart w:id="221" w:name="_Toc34124471"/>
      <w:bookmarkStart w:id="222" w:name="_Toc43207585"/>
      <w:bookmarkStart w:id="223" w:name="_Toc49857065"/>
      <w:bookmarkStart w:id="224" w:name="_Toc56676896"/>
      <w:bookmarkStart w:id="225" w:name="_Toc56691419"/>
      <w:bookmarkStart w:id="226" w:name="_Toc56698683"/>
      <w:bookmarkStart w:id="227" w:name="_Toc89034883"/>
      <w:bookmarkStart w:id="228" w:name="_Toc89064681"/>
      <w:bookmarkStart w:id="229" w:name="_Toc89179983"/>
      <w:bookmarkStart w:id="230" w:name="_Toc97071661"/>
      <w:bookmarkStart w:id="231" w:name="_Toc120051059"/>
      <w:bookmarkStart w:id="232" w:name="_Toc169749341"/>
      <w:r w:rsidRPr="003B2883">
        <w:t>5.2.2.2.1.1</w:t>
      </w:r>
      <w:r w:rsidRPr="003B2883">
        <w:tab/>
        <w:t>General</w:t>
      </w:r>
      <w:bookmarkEnd w:id="220"/>
      <w:bookmarkEnd w:id="221"/>
      <w:bookmarkEnd w:id="222"/>
      <w:bookmarkEnd w:id="223"/>
      <w:bookmarkEnd w:id="224"/>
      <w:bookmarkEnd w:id="225"/>
      <w:bookmarkEnd w:id="226"/>
      <w:bookmarkEnd w:id="227"/>
      <w:bookmarkEnd w:id="228"/>
      <w:bookmarkEnd w:id="229"/>
      <w:bookmarkEnd w:id="230"/>
      <w:bookmarkEnd w:id="231"/>
      <w:bookmarkEnd w:id="232"/>
    </w:p>
    <w:p w14:paraId="3B0FD2D6" w14:textId="179645AE" w:rsidR="00602AC0" w:rsidRDefault="00602AC0" w:rsidP="00602AC0">
      <w:r w:rsidRPr="003B2883">
        <w:t>The UEContextTransfer service operation is used during the following procedure:</w:t>
      </w:r>
    </w:p>
    <w:p w14:paraId="69183461" w14:textId="4DBF54D3" w:rsidR="00602AC0"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39629531" w14:textId="3FC300E4" w:rsidR="0005247A" w:rsidRPr="003B2883" w:rsidRDefault="0005247A" w:rsidP="00602AC0">
      <w:pPr>
        <w:pStyle w:val="B1"/>
      </w:pPr>
      <w:r>
        <w:t>-</w:t>
      </w:r>
      <w:r>
        <w:tab/>
        <w:t xml:space="preserve">Registration with Onboarding SNPN (see 3GPP TS 23.502 [3], </w:t>
      </w:r>
      <w:r w:rsidR="002F66A0">
        <w:t>clause 4</w:t>
      </w:r>
      <w:r>
        <w:t>.2.2.2.4)</w:t>
      </w:r>
    </w:p>
    <w:p w14:paraId="609E68DE" w14:textId="46540685" w:rsidR="00602AC0" w:rsidRDefault="00602AC0" w:rsidP="00602AC0">
      <w:r w:rsidRPr="003B2883">
        <w:t xml:space="preserve">The UEContextTransfer service operation is invoked by a NF Service Consumer, e.g. a target AMF, towards the AMF (acting as source AMF), when the target AMF receives a </w:t>
      </w:r>
      <w:r w:rsidRPr="003B2883">
        <w:rPr>
          <w:lang w:eastAsia="zh-CN"/>
        </w:rPr>
        <w:t xml:space="preserve">Registration Request with the UE's 5G-GUTI included and the serving AMF has changed since last registration, </w:t>
      </w:r>
      <w:r w:rsidRPr="003B2883">
        <w:t>to retrieve the UE Context, e.g. the UE's SUPI and MM Context, in the source AMF.</w:t>
      </w:r>
    </w:p>
    <w:p w14:paraId="382A019D" w14:textId="7E51817A" w:rsidR="00602AC0" w:rsidRDefault="00602AC0" w:rsidP="00602AC0">
      <w:r w:rsidRPr="003B2883">
        <w:t xml:space="preserve">The NF Service Consumer (e.g. the target AMF) shall retrieve the UE Context by invoking the "transfer" custom method on the URI of an "Individual ueContext" resource identified by UE's 5G-GUTI, see </w:t>
      </w:r>
      <w:r w:rsidR="002F66A0">
        <w:t>clause </w:t>
      </w:r>
      <w:r w:rsidR="002F66A0" w:rsidRPr="003B2883">
        <w:t>6</w:t>
      </w:r>
      <w:r w:rsidRPr="003B2883">
        <w:t>.1.3.2.4. See also Figure 5.2.2.2.1.1-1.</w:t>
      </w:r>
    </w:p>
    <w:p w14:paraId="3E8CAC44" w14:textId="77777777" w:rsidR="00602AC0" w:rsidRPr="003B2883" w:rsidRDefault="00602AC0" w:rsidP="00602AC0">
      <w:pPr>
        <w:pStyle w:val="TH"/>
      </w:pPr>
      <w:r w:rsidRPr="003B2883">
        <w:object w:dxaOrig="8701" w:dyaOrig="2131" w14:anchorId="3F2AACA7">
          <v:shape id="_x0000_i1028" type="#_x0000_t75" style="width:434.7pt;height:105.3pt" o:ole="">
            <v:imagedata r:id="rId14" o:title=""/>
          </v:shape>
          <o:OLEObject Type="Embed" ProgID="Visio.Drawing.11" ShapeID="_x0000_i1028" DrawAspect="Content" ObjectID="_1780365581" r:id="rId15"/>
        </w:object>
      </w:r>
    </w:p>
    <w:p w14:paraId="35B98A70" w14:textId="77777777" w:rsidR="00602AC0" w:rsidRPr="003B2883" w:rsidRDefault="00602AC0" w:rsidP="00602AC0">
      <w:pPr>
        <w:pStyle w:val="TF"/>
      </w:pPr>
      <w:r w:rsidRPr="003B2883">
        <w:t>Figure 5.2.2.2.1.1-1 UE Context Transfer</w:t>
      </w:r>
    </w:p>
    <w:p w14:paraId="2A00CD72" w14:textId="6B11BCD0" w:rsidR="00602AC0" w:rsidRPr="003B2883" w:rsidRDefault="00602AC0" w:rsidP="00602AC0">
      <w:pPr>
        <w:pStyle w:val="B1"/>
      </w:pPr>
      <w:r w:rsidRPr="003B2883">
        <w:lastRenderedPageBreak/>
        <w:t>1.</w:t>
      </w:r>
      <w:r w:rsidRPr="003B2883">
        <w:tab/>
        <w:t xml:space="preserve">The NF Service Consumer, e.g. target AMF, shall send a HTTP POST request to invoke "transfer" custom method on an "Individual ueContext" resource URI. The </w:t>
      </w:r>
      <w:r w:rsidR="00293C1E">
        <w:t>content</w:t>
      </w:r>
      <w:r w:rsidRPr="003B2883">
        <w:t xml:space="preserve"> of the request shall be an object of "UeContextTran</w:t>
      </w:r>
      <w:r w:rsidR="00235FA0">
        <w:t>s</w:t>
      </w:r>
      <w:r w:rsidRPr="003B2883">
        <w:t>ferReqData" data type.</w:t>
      </w:r>
    </w:p>
    <w:p w14:paraId="7BD65152" w14:textId="228555D3" w:rsidR="00602AC0" w:rsidRPr="003B2883" w:rsidRDefault="00602AC0" w:rsidP="00602AC0">
      <w:pPr>
        <w:pStyle w:val="B1"/>
      </w:pPr>
      <w:r w:rsidRPr="003B2883">
        <w:tab/>
        <w:t>If UE Context Transfer is triggered by UE initial registration</w:t>
      </w:r>
      <w:r w:rsidR="007F55C9">
        <w:t>,</w:t>
      </w:r>
      <w:r w:rsidRPr="003B2883">
        <w:t xml:space="preserve"> mobility registration</w:t>
      </w:r>
      <w:r w:rsidR="007F55C9">
        <w:t>, disaster roaming initial registration or disaster roaming mobility registration</w:t>
      </w:r>
      <w:r w:rsidRPr="003B2883">
        <w:t xml:space="preserve">, the NF Service Consumer, e.g. target AMF, shall set the reason attribute to "INIT_REG" or "MOBI_REG" and include the integrity protected registration request message which triggers the UE context transfer in the </w:t>
      </w:r>
      <w:r w:rsidR="00293C1E">
        <w:t>content</w:t>
      </w:r>
      <w:r w:rsidRPr="003B2883">
        <w:t>.</w:t>
      </w:r>
    </w:p>
    <w:p w14:paraId="67FABEDB" w14:textId="77777777" w:rsidR="00602AC0" w:rsidRPr="003B2883" w:rsidRDefault="00602AC0" w:rsidP="00602AC0">
      <w:pPr>
        <w:pStyle w:val="B1"/>
      </w:pPr>
      <w:r w:rsidRPr="003B2883">
        <w:t>2a.</w:t>
      </w:r>
      <w:r w:rsidRPr="003B2883">
        <w:tab/>
        <w:t>On success:</w:t>
      </w:r>
    </w:p>
    <w:p w14:paraId="1978D25E" w14:textId="703A469B" w:rsidR="00602AC0" w:rsidRPr="003B2883" w:rsidRDefault="00602AC0" w:rsidP="00602AC0">
      <w:pPr>
        <w:pStyle w:val="B2"/>
      </w:pPr>
      <w:r w:rsidRPr="003B2883">
        <w:t>-</w:t>
      </w:r>
      <w:r w:rsidRPr="003B2883">
        <w:tab/>
        <w:t xml:space="preserve">if the reason attribute is "INIT_REG" and integrity check is successful, the (source) AMF shall respond with the status code "200 OK". The </w:t>
      </w:r>
      <w:r w:rsidR="00293C1E">
        <w:t>content</w:t>
      </w:r>
      <w:r w:rsidRPr="003B2883">
        <w:t xml:space="preserve"> of the response shall be an object of "UeContextTransferRspData" data type, containing:</w:t>
      </w:r>
    </w:p>
    <w:p w14:paraId="065B3536" w14:textId="6CF8CADC" w:rsidR="00F55A80" w:rsidRDefault="00602AC0" w:rsidP="00602AC0">
      <w:pPr>
        <w:pStyle w:val="B3"/>
      </w:pPr>
      <w:r w:rsidRPr="003B2883">
        <w:t xml:space="preserve">case a) the representation of the requested UE Context </w:t>
      </w:r>
      <w:r w:rsidR="00F55A80">
        <w:t>as follows:</w:t>
      </w:r>
    </w:p>
    <w:p w14:paraId="3A7869B9" w14:textId="77777777" w:rsidR="000C674B" w:rsidRDefault="00F55A80" w:rsidP="008B40A8">
      <w:pPr>
        <w:pStyle w:val="B4"/>
      </w:pPr>
      <w:r>
        <w:t>-</w:t>
      </w:r>
      <w:r>
        <w:tab/>
        <w:t xml:space="preserve">without </w:t>
      </w:r>
      <w:r w:rsidR="00602AC0" w:rsidRPr="003B2883">
        <w:t>PDU Session Contexts</w:t>
      </w:r>
      <w:r>
        <w:t xml:space="preserve"> associated to the access type indicated in the request by the NF Service Consumer (e.g. target AMF); and</w:t>
      </w:r>
    </w:p>
    <w:p w14:paraId="36B44CF6" w14:textId="508E5AB9" w:rsidR="000C674B" w:rsidRDefault="00F55A80" w:rsidP="008B40A8">
      <w:pPr>
        <w:pStyle w:val="B4"/>
      </w:pPr>
      <w:r>
        <w:t>-</w:t>
      </w:r>
      <w:r>
        <w:tab/>
        <w:t xml:space="preserve">with PDU Session Contexts associated to the other access type, if the UE is registered for the other access type in the (source) AMF, unless the source AMF determines based on the PLMN ID </w:t>
      </w:r>
      <w:r w:rsidR="00EB7B63">
        <w:t xml:space="preserve">or SNPN ID </w:t>
      </w:r>
      <w:r>
        <w:t>of the (target) AMF that there is no possibility for relocating the N2 interface for non-3GPP access to the (target) AMF</w:t>
      </w:r>
      <w:r w:rsidR="00602AC0" w:rsidRPr="003B2883">
        <w:t>;</w:t>
      </w:r>
    </w:p>
    <w:p w14:paraId="4B2B2ED3" w14:textId="3DF9401A" w:rsidR="00602AC0" w:rsidRPr="003B2883" w:rsidRDefault="00602AC0" w:rsidP="008B40A8">
      <w:pPr>
        <w:pStyle w:val="B4"/>
      </w:pPr>
      <w:r w:rsidRPr="003B2883">
        <w:t>or</w:t>
      </w:r>
    </w:p>
    <w:p w14:paraId="52B023DA" w14:textId="77777777" w:rsidR="00602AC0" w:rsidRPr="003B2883" w:rsidRDefault="00602AC0" w:rsidP="00602AC0">
      <w:pPr>
        <w:pStyle w:val="B3"/>
      </w:pPr>
      <w:r w:rsidRPr="003B2883">
        <w:t>case b) the representation of the requested UE Context only containing the "supi" attribute,</w:t>
      </w:r>
      <w:r w:rsidRPr="003B2883">
        <w:rPr>
          <w:color w:val="4F81BD"/>
        </w:rPr>
        <w:t xml:space="preserve"> </w:t>
      </w:r>
      <w:r w:rsidRPr="003B2883">
        <w:t>if the UE is registered in a different access type in the (source) AMF and the source AMF determines based on the PLMN ID of the (target) AMF that there is no possibility for relocating the N2 interface to the (target) AMF.</w:t>
      </w:r>
    </w:p>
    <w:p w14:paraId="048C3CBD" w14:textId="06B3A90A" w:rsidR="005D02CE" w:rsidRDefault="00602AC0" w:rsidP="00602AC0">
      <w:pPr>
        <w:pStyle w:val="B2"/>
      </w:pPr>
      <w:r w:rsidRPr="003B2883">
        <w:t>-</w:t>
      </w:r>
      <w:r w:rsidRPr="003B2883">
        <w:tab/>
        <w:t xml:space="preserve">If the reason attribute is "MOBI_REG" and integrity check is successful, the (source) AMF shall respond with the status code "200 OK". The </w:t>
      </w:r>
      <w:r w:rsidR="00293C1E">
        <w:t>content</w:t>
      </w:r>
      <w:r w:rsidRPr="003B2883">
        <w:t xml:space="preserve"> of the response shall be an object of "UeContextTransferRspData" data type, containing</w:t>
      </w:r>
      <w:r w:rsidR="00380009">
        <w:t>:</w:t>
      </w:r>
    </w:p>
    <w:p w14:paraId="06B73208" w14:textId="4842345F" w:rsidR="00380009" w:rsidRDefault="00380009" w:rsidP="00380009">
      <w:pPr>
        <w:pStyle w:val="B3"/>
      </w:pPr>
      <w:r w:rsidRPr="00380009">
        <w:t>a)</w:t>
      </w:r>
      <w:r>
        <w:tab/>
      </w:r>
      <w:r w:rsidR="00602AC0" w:rsidRPr="00380009">
        <w:t xml:space="preserve">the representation of the complete UE Context including available </w:t>
      </w:r>
      <w:r>
        <w:t xml:space="preserve">MM and </w:t>
      </w:r>
      <w:r w:rsidR="00602AC0" w:rsidRPr="00380009">
        <w:t>PDU Session Contexts</w:t>
      </w:r>
      <w:r w:rsidR="00BA3B1D">
        <w:t xml:space="preserve">. The </w:t>
      </w:r>
      <w:r w:rsidR="00BA3B1D" w:rsidRPr="00736570">
        <w:rPr>
          <w:szCs w:val="18"/>
        </w:rPr>
        <w:t xml:space="preserve">source </w:t>
      </w:r>
      <w:r w:rsidR="00BA3B1D">
        <w:rPr>
          <w:szCs w:val="18"/>
        </w:rPr>
        <w:t>A</w:t>
      </w:r>
      <w:r w:rsidR="00BA3B1D" w:rsidRPr="00736570">
        <w:rPr>
          <w:szCs w:val="18"/>
        </w:rPr>
        <w:t xml:space="preserve">MF shall transfer </w:t>
      </w:r>
      <w:r w:rsidR="00BA3B1D">
        <w:rPr>
          <w:szCs w:val="18"/>
        </w:rPr>
        <w:t xml:space="preserve">the </w:t>
      </w:r>
      <w:r w:rsidR="00BA3B1D" w:rsidRPr="00736570">
        <w:rPr>
          <w:szCs w:val="18"/>
        </w:rPr>
        <w:t xml:space="preserve">complete UE context </w:t>
      </w:r>
      <w:r w:rsidR="00BA3B1D">
        <w:rPr>
          <w:szCs w:val="18"/>
        </w:rPr>
        <w:t xml:space="preserve">including both access types if </w:t>
      </w:r>
      <w:r w:rsidR="00BA3B1D" w:rsidRPr="00D87638">
        <w:t xml:space="preserve">the UE is registered for both 3GPP and non-3GPP accesses </w:t>
      </w:r>
      <w:r w:rsidR="00BA3B1D">
        <w:t xml:space="preserve">and </w:t>
      </w:r>
      <w:r w:rsidR="00BA3B1D" w:rsidRPr="00736570">
        <w:rPr>
          <w:szCs w:val="18"/>
        </w:rPr>
        <w:t>if the target PLMN is the same as the source</w:t>
      </w:r>
      <w:r w:rsidR="00BA3B1D">
        <w:rPr>
          <w:szCs w:val="18"/>
        </w:rPr>
        <w:t xml:space="preserve"> PLMN</w:t>
      </w:r>
      <w:r>
        <w:t>; or</w:t>
      </w:r>
    </w:p>
    <w:p w14:paraId="4A5C3BCF" w14:textId="1C51B7A3" w:rsidR="00602AC0" w:rsidRDefault="00380009" w:rsidP="00380009">
      <w:pPr>
        <w:pStyle w:val="B3"/>
      </w:pPr>
      <w:r>
        <w:t>b)</w:t>
      </w:r>
      <w:r>
        <w:tab/>
      </w:r>
      <w:r w:rsidRPr="003B2883">
        <w:t xml:space="preserve">the representation of the </w:t>
      </w:r>
      <w:r>
        <w:t>requested</w:t>
      </w:r>
      <w:r w:rsidRPr="003B2883">
        <w:t xml:space="preserve"> UE Context including </w:t>
      </w:r>
      <w:r>
        <w:t xml:space="preserve">the </w:t>
      </w:r>
      <w:r w:rsidRPr="003B2883">
        <w:t xml:space="preserve">available </w:t>
      </w:r>
      <w:r>
        <w:t xml:space="preserve">MM and </w:t>
      </w:r>
      <w:r w:rsidRPr="003B2883">
        <w:t>PDU Session Contexts</w:t>
      </w:r>
      <w:r>
        <w:t xml:space="preserve"> for the 3GPP access type, </w:t>
      </w:r>
      <w:r w:rsidRPr="00D87638">
        <w:t xml:space="preserve">if the UE is registered for both 3GPP and non-3GPP accesses in the </w:t>
      </w:r>
      <w:r>
        <w:t>(</w:t>
      </w:r>
      <w:r w:rsidRPr="00D87638">
        <w:t>source</w:t>
      </w:r>
      <w:r>
        <w:t>)</w:t>
      </w:r>
      <w:r w:rsidRPr="00D87638">
        <w:t xml:space="preserve"> AMF and the source AMF determines based on the PLMN ID </w:t>
      </w:r>
      <w:r w:rsidR="00EB7B63">
        <w:t>or SNPN ID</w:t>
      </w:r>
      <w:r w:rsidR="00EB7B63" w:rsidRPr="00D87638">
        <w:t xml:space="preserve"> </w:t>
      </w:r>
      <w:r w:rsidRPr="00D87638">
        <w:t>of the (target) AMF that there is no possibility for relocating the N2 interface for non-3GPP access to the (target) AMF</w:t>
      </w:r>
      <w:r w:rsidR="00602AC0" w:rsidRPr="00380009">
        <w:t>.</w:t>
      </w:r>
    </w:p>
    <w:p w14:paraId="752170FB" w14:textId="507C67A0" w:rsidR="00380009" w:rsidRPr="00380009" w:rsidRDefault="00380009" w:rsidP="000D2828">
      <w:pPr>
        <w:pStyle w:val="NO"/>
      </w:pPr>
      <w:r w:rsidRPr="000D2828">
        <w:t>NOTE:</w:t>
      </w:r>
      <w:r w:rsidRPr="000D2828">
        <w:tab/>
        <w:t>The source AMF can determine that it is not possible to relocate the N2 interface to the target AMF when both AMFs pertain to different PLMNs</w:t>
      </w:r>
      <w:r w:rsidR="00EB7B63" w:rsidRPr="00EB7B63">
        <w:t xml:space="preserve"> </w:t>
      </w:r>
      <w:r w:rsidR="00EB7B63">
        <w:t>or SNPNs</w:t>
      </w:r>
      <w:r w:rsidRPr="000D2828">
        <w:t>.</w:t>
      </w:r>
    </w:p>
    <w:p w14:paraId="4F6F5754" w14:textId="6087AED9" w:rsidR="00602AC0" w:rsidRDefault="00602AC0" w:rsidP="00602AC0">
      <w:pPr>
        <w:pStyle w:val="B1"/>
      </w:pPr>
      <w:r w:rsidRPr="003B2883">
        <w:tab/>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r w:rsidRPr="003B2883">
        <w:rPr>
          <w:szCs w:val="18"/>
        </w:rPr>
        <w:br/>
      </w:r>
      <w:r w:rsidRPr="003B2883">
        <w:rPr>
          <w:szCs w:val="18"/>
        </w:rPr>
        <w:br/>
      </w:r>
      <w:r w:rsidRPr="003B2883">
        <w:t xml:space="preserve">The </w:t>
      </w:r>
      <w:r w:rsidRPr="003B2883">
        <w:rPr>
          <w:noProof/>
        </w:rPr>
        <w:t xml:space="preserve">NF Service Consumer, e.g. target 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NF Service Consumer receives subscription data, trace requirements received from the UDM supersedes the trace requirements received from the AMF.</w:t>
      </w:r>
    </w:p>
    <w:p w14:paraId="18234CEB" w14:textId="10592B26" w:rsidR="00A622B9" w:rsidRPr="003B2883" w:rsidRDefault="00A622B9" w:rsidP="00602AC0">
      <w:pPr>
        <w:pStyle w:val="B1"/>
      </w:pPr>
      <w:r>
        <w:tab/>
        <w:t xml:space="preserve">The UE context shall contain analytics subscription parameters, if the (source) AMF has created analytics subscription(s) towards NWDAF related to the UE (see </w:t>
      </w:r>
      <w:r w:rsidR="002F66A0">
        <w:t>clause 5</w:t>
      </w:r>
      <w:r>
        <w:t>.2.2.2.2 of 3GPP TS 23.502 </w:t>
      </w:r>
      <w:r>
        <w:rPr>
          <w:szCs w:val="18"/>
        </w:rPr>
        <w:t>[3</w:t>
      </w:r>
      <w:r w:rsidRPr="003B2883">
        <w:rPr>
          <w:szCs w:val="18"/>
        </w:rPr>
        <w:t>])</w:t>
      </w:r>
      <w:r w:rsidR="0093093B" w:rsidRPr="0093093B">
        <w:rPr>
          <w:szCs w:val="18"/>
        </w:rPr>
        <w:t xml:space="preserve"> </w:t>
      </w:r>
      <w:r w:rsidR="0093093B">
        <w:rPr>
          <w:szCs w:val="18"/>
        </w:rPr>
        <w:t xml:space="preserve">and both </w:t>
      </w:r>
      <w:r w:rsidR="0093093B" w:rsidRPr="00B2171F">
        <w:rPr>
          <w:szCs w:val="18"/>
        </w:rPr>
        <w:t xml:space="preserve">the source and </w:t>
      </w:r>
      <w:r w:rsidR="0093093B">
        <w:rPr>
          <w:szCs w:val="18"/>
        </w:rPr>
        <w:t xml:space="preserve">the </w:t>
      </w:r>
      <w:r w:rsidR="0093093B" w:rsidRPr="00B2171F">
        <w:rPr>
          <w:szCs w:val="18"/>
        </w:rPr>
        <w:t xml:space="preserve">target </w:t>
      </w:r>
      <w:r w:rsidR="0093093B">
        <w:rPr>
          <w:szCs w:val="18"/>
        </w:rPr>
        <w:t>AMFs support the "ASUC" feature</w:t>
      </w:r>
      <w:r w:rsidRPr="003B2883">
        <w:rPr>
          <w:szCs w:val="18"/>
        </w:rPr>
        <w:t>.</w:t>
      </w:r>
      <w:r>
        <w:rPr>
          <w:szCs w:val="18"/>
        </w:rPr>
        <w:t xml:space="preserve"> The </w:t>
      </w:r>
      <w:r w:rsidRPr="003B2883">
        <w:rPr>
          <w:noProof/>
        </w:rPr>
        <w:t>NF Service Consumer, e.g. target AMF</w:t>
      </w:r>
      <w:r>
        <w:rPr>
          <w:noProof/>
        </w:rPr>
        <w:t xml:space="preserve">, </w:t>
      </w:r>
      <w:r w:rsidRPr="001D215F">
        <w:rPr>
          <w:lang w:eastAsia="zh-CN"/>
        </w:rPr>
        <w:t>may take over the analytics subscription(s)</w:t>
      </w:r>
      <w:r>
        <w:rPr>
          <w:lang w:eastAsia="zh-CN"/>
        </w:rPr>
        <w:t>.</w:t>
      </w:r>
    </w:p>
    <w:p w14:paraId="7D761744" w14:textId="77777777" w:rsidR="00602AC0" w:rsidRPr="003B2883" w:rsidRDefault="00602AC0" w:rsidP="00602AC0">
      <w:pPr>
        <w:pStyle w:val="B1"/>
      </w:pPr>
      <w:r w:rsidRPr="003B2883">
        <w:tab/>
        <w:t>The UE context shall contain event subscriptions information in the following cases:</w:t>
      </w:r>
    </w:p>
    <w:p w14:paraId="36677F2B" w14:textId="77777777" w:rsidR="00602AC0" w:rsidRPr="003B2883" w:rsidRDefault="00602AC0" w:rsidP="00163413">
      <w:pPr>
        <w:pStyle w:val="B2"/>
      </w:pPr>
      <w:r w:rsidRPr="00163413">
        <w:t>a)</w:t>
      </w:r>
      <w:r w:rsidRPr="00163413">
        <w:tab/>
        <w:t>Any NF Service Consumer has subscribed for UE specific event; and/or</w:t>
      </w:r>
    </w:p>
    <w:p w14:paraId="3B866B04"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2EC43C7D" w14:textId="77777777" w:rsidR="00602AC0" w:rsidRPr="003B2883" w:rsidRDefault="00602AC0" w:rsidP="00602AC0">
      <w:pPr>
        <w:pStyle w:val="B1"/>
      </w:pPr>
      <w:r w:rsidRPr="003B2883">
        <w:tab/>
        <w:t>The NF Service Consumer, e.g. target AMF, shall:</w:t>
      </w:r>
    </w:p>
    <w:p w14:paraId="39515E8D" w14:textId="77777777" w:rsidR="00602AC0" w:rsidRPr="003B2883" w:rsidRDefault="00602AC0" w:rsidP="00602AC0">
      <w:pPr>
        <w:pStyle w:val="B2"/>
      </w:pPr>
      <w:r w:rsidRPr="003B2883">
        <w:t>-</w:t>
      </w:r>
      <w:r w:rsidRPr="003B2883">
        <w:tab/>
        <w:t>in case a) create event subscriptions for the UE specific events;</w:t>
      </w:r>
    </w:p>
    <w:p w14:paraId="01A52A95"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w:t>
      </w:r>
      <w:r w:rsidRPr="003B2883">
        <w:rPr>
          <w:shd w:val="clear" w:color="auto" w:fill="FFFFFF"/>
        </w:rPr>
        <w:t>the subscription change notification correlation Id (</w:t>
      </w:r>
      <w:r w:rsidRPr="003B2883">
        <w:rPr>
          <w:rFonts w:hint="eastAsia"/>
          <w:noProof/>
          <w:shd w:val="clear" w:color="auto" w:fill="FFFFFF"/>
          <w:lang w:eastAsia="zh-CN"/>
        </w:rPr>
        <w:t>subsChangeNotifyCor</w:t>
      </w:r>
      <w:r w:rsidRPr="003B2883">
        <w:rPr>
          <w:noProof/>
          <w:shd w:val="clear" w:color="auto" w:fill="FFFFFF"/>
          <w:lang w:eastAsia="zh-CN"/>
        </w:rPr>
        <w:t>r</w:t>
      </w:r>
      <w:r w:rsidRPr="003B2883">
        <w:rPr>
          <w:rFonts w:hint="eastAsia"/>
          <w:noProof/>
          <w:shd w:val="clear" w:color="auto" w:fill="FFFFFF"/>
          <w:lang w:eastAsia="zh-CN"/>
        </w:rPr>
        <w:t>elationId</w:t>
      </w:r>
      <w:r w:rsidRPr="003B2883">
        <w:rPr>
          <w:noProof/>
          <w:shd w:val="clear" w:color="auto" w:fill="FFFFFF"/>
          <w:lang w:eastAsia="zh-CN"/>
        </w:rPr>
        <w:t>)</w:t>
      </w:r>
      <w:r w:rsidRPr="003B2883">
        <w:rPr>
          <w:shd w:val="clear" w:color="auto" w:fill="FFFFFF"/>
        </w:rPr>
        <w:t>.</w:t>
      </w:r>
      <w:r w:rsidRPr="003B2883">
        <w:t xml:space="preserve">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w:t>
      </w:r>
      <w:r w:rsidRPr="003B2883" w:rsidDel="003734E1">
        <w:t xml:space="preserve"> </w:t>
      </w:r>
      <w:r w:rsidRPr="003B2883">
        <w:t>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then an event subscription shall not be created at the NF Service Consumer. The individual UE specific event details (e.g maxReports in options IE) within that group shall be taken into account.</w:t>
      </w:r>
    </w:p>
    <w:p w14:paraId="385F4410"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r w:rsidR="00D61F8C">
        <w:t xml:space="preserve"> </w:t>
      </w:r>
      <w:r w:rsidR="00D61F8C" w:rsidRPr="00825AFE">
        <w:t xml:space="preserve">If the UEContextTransfer service operation is performed towards the old AMF as part of the </w:t>
      </w:r>
      <w:r w:rsidR="00D61F8C" w:rsidRPr="00C749A6">
        <w:t>EPS to 5GS</w:t>
      </w:r>
      <w:r w:rsidR="00D61F8C" w:rsidRPr="00825AFE">
        <w:t xml:space="preserve"> mobility registration procedure using N26 interface (see clause 4.11.1.3.3 of 3GPP TS 23.502 [3])</w:t>
      </w:r>
      <w:r w:rsidR="00D61F8C" w:rsidRPr="00C749A6">
        <w:t>,</w:t>
      </w:r>
      <w:r w:rsidR="00D61F8C">
        <w:t xml:space="preserve"> the target AMF may also initiate event subscription synchronization procedure with UDM, as specified in clause 5.3.2.4.2, when both the target AMF and the UDM support the "ESSYNC" feature.</w:t>
      </w:r>
    </w:p>
    <w:p w14:paraId="39C2DA8D" w14:textId="77777777" w:rsidR="00602AC0" w:rsidRPr="003B2883" w:rsidRDefault="00602AC0" w:rsidP="00602AC0">
      <w:pPr>
        <w:pStyle w:val="NO"/>
      </w:pPr>
      <w:r w:rsidRPr="003B2883">
        <w:rPr>
          <w:rFonts w:hint="eastAsia"/>
        </w:rPr>
        <w:t>NOTE:</w:t>
      </w:r>
      <w:r w:rsidRPr="003B2883">
        <w:rPr>
          <w:rFonts w:hint="eastAsia"/>
        </w:rPr>
        <w:tab/>
        <w:t>Subscription I</w:t>
      </w:r>
      <w:r w:rsidRPr="003B2883">
        <w:t>d</w:t>
      </w:r>
      <w:r w:rsidRPr="003B2883">
        <w:rPr>
          <w:rFonts w:hint="eastAsia"/>
        </w:rPr>
        <w:t xml:space="preserve"> can be reused if the mobility is between AMFs of same AMF Set</w:t>
      </w:r>
      <w:r w:rsidRPr="003B2883">
        <w:t>.</w:t>
      </w:r>
    </w:p>
    <w:p w14:paraId="03473622" w14:textId="77777777" w:rsidR="00602AC0" w:rsidRDefault="00602AC0" w:rsidP="00602AC0">
      <w:pPr>
        <w:pStyle w:val="B1"/>
        <w:ind w:hanging="1"/>
      </w:pPr>
      <w:bookmarkStart w:id="233" w:name="_PERM_MCCTEMPBM_CRPT03410008___3"/>
      <w:r w:rsidRPr="003B2883">
        <w:t xml:space="preserve">If the UE context being transferred from the source AMF is the last UE context that belongs to a UE group Id related subscription, then the source AMF shall not delete the UE group Id related subscription until the expiry of that event subscription (see </w:t>
      </w:r>
      <w:r>
        <w:t>clause</w:t>
      </w:r>
      <w:r w:rsidRPr="003B2883">
        <w:t> 5.3.2.2.2).</w:t>
      </w:r>
    </w:p>
    <w:p w14:paraId="610EC64E" w14:textId="1466687C" w:rsidR="00B54F58" w:rsidRDefault="00B54F58" w:rsidP="00602AC0">
      <w:pPr>
        <w:pStyle w:val="B1"/>
        <w:ind w:hanging="1"/>
      </w:pPr>
      <w:r w:rsidRPr="00B54F58">
        <w:t xml:space="preserve">The target AMF may authorize the event subscriptions transferred from the source AMF as specified in </w:t>
      </w:r>
      <w:r w:rsidR="002F66A0" w:rsidRPr="00B54F58">
        <w:t>clause</w:t>
      </w:r>
      <w:r w:rsidR="002F66A0">
        <w:t> </w:t>
      </w:r>
      <w:r w:rsidR="002F66A0" w:rsidRPr="00B54F58">
        <w:t>1</w:t>
      </w:r>
      <w:r w:rsidRPr="00B54F58">
        <w:t xml:space="preserve">3.4.1.4 of 3GPP </w:t>
      </w:r>
      <w:r w:rsidR="002F66A0" w:rsidRPr="00B54F58">
        <w:t>TS</w:t>
      </w:r>
      <w:r w:rsidR="002F66A0">
        <w:t> </w:t>
      </w:r>
      <w:r w:rsidR="002F66A0" w:rsidRPr="00B54F58">
        <w:t>3</w:t>
      </w:r>
      <w:r w:rsidRPr="00B54F58">
        <w:t>3.501</w:t>
      </w:r>
      <w:r w:rsidR="002F66A0">
        <w:t> </w:t>
      </w:r>
      <w:r w:rsidR="002F66A0" w:rsidRPr="00B54F58">
        <w:t>[</w:t>
      </w:r>
      <w:r w:rsidRPr="00B54F58">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DF460D6" w14:textId="7B8DC67F" w:rsidR="00874D45" w:rsidRDefault="00874D45" w:rsidP="00602AC0">
      <w:pPr>
        <w:pStyle w:val="B1"/>
        <w:ind w:hanging="1"/>
      </w:pPr>
      <w:r>
        <w:t>The source AMF shall not transfer those PDU sessions which are not supported by the target AMF, e.g. the MA-PDU sessions shall not be transferred if the target AMF does not support ATSSS.</w:t>
      </w:r>
    </w:p>
    <w:bookmarkEnd w:id="233"/>
    <w:p w14:paraId="0333CB37" w14:textId="3F622ED0" w:rsidR="00602AC0" w:rsidRDefault="00B06440" w:rsidP="00602AC0">
      <w:pPr>
        <w:pStyle w:val="B1"/>
      </w:pPr>
      <w:r>
        <w:tab/>
      </w:r>
      <w:r w:rsidR="0005247A">
        <w:t>The UE context shall contain</w:t>
      </w:r>
      <w:r w:rsidR="0005247A" w:rsidRPr="009F1E9B">
        <w:rPr>
          <w:lang w:eastAsia="zh-CN"/>
        </w:rPr>
        <w:t xml:space="preserve"> </w:t>
      </w:r>
      <w:r w:rsidR="0005247A">
        <w:rPr>
          <w:lang w:eastAsia="zh-CN"/>
        </w:rPr>
        <w:t>SNPN Onboarding indication</w:t>
      </w:r>
      <w:r w:rsidR="0005247A">
        <w:t xml:space="preserve">, if </w:t>
      </w:r>
      <w:r w:rsidR="0005247A">
        <w:rPr>
          <w:rFonts w:cs="Arial"/>
          <w:szCs w:val="18"/>
        </w:rPr>
        <w:t xml:space="preserve">the UE is </w:t>
      </w:r>
      <w:r w:rsidR="0005247A">
        <w:t>registered for onboarding in an SNPN as described in clause </w:t>
      </w:r>
      <w:r w:rsidR="0005247A" w:rsidRPr="005178CD">
        <w:t>4.2.2.2.4</w:t>
      </w:r>
      <w:r w:rsidR="0005247A">
        <w:t xml:space="preserve"> of 3GPP TS 23.502 [3]</w:t>
      </w:r>
      <w:r w:rsidR="0005247A">
        <w:rPr>
          <w:szCs w:val="18"/>
        </w:rPr>
        <w:t>.</w:t>
      </w:r>
      <w:r w:rsidR="0005247A" w:rsidRPr="009F1E9B">
        <w:t xml:space="preserve"> </w:t>
      </w:r>
      <w:r w:rsidR="0005247A">
        <w:t xml:space="preserve">The </w:t>
      </w:r>
      <w:r w:rsidR="0005247A">
        <w:rPr>
          <w:noProof/>
        </w:rPr>
        <w:t>NF Service Consumer, i.e. target AMF, may start an</w:t>
      </w:r>
      <w:r w:rsidR="0005247A">
        <w:t xml:space="preserve"> implementation specific timer to deregister the onboarding registered UE, i.e. if the received</w:t>
      </w:r>
      <w:r w:rsidR="0005247A" w:rsidRPr="009F1E9B">
        <w:rPr>
          <w:lang w:eastAsia="zh-CN"/>
        </w:rPr>
        <w:t xml:space="preserve"> </w:t>
      </w:r>
      <w:r w:rsidR="0005247A">
        <w:rPr>
          <w:lang w:eastAsia="zh-CN"/>
        </w:rPr>
        <w:t>UE context contains SNPN Onboarding indication.</w:t>
      </w:r>
      <w:r w:rsidR="00602AC0" w:rsidRPr="003B2883">
        <w:t>2b.</w:t>
      </w:r>
      <w:r w:rsidR="00602AC0" w:rsidRPr="003B2883">
        <w:tab/>
        <w:t>On failure or redirection, one of the HTTP status code listed in Table 6.1.3.2.4.4.2-2 shall be returned. For a 4xx/5xx response, the message body shall contain a ProblemDetails structure with the "cause" attribute set to one of the application error</w:t>
      </w:r>
      <w:r w:rsidR="00602AC0">
        <w:t>s</w:t>
      </w:r>
      <w:r w:rsidR="00602AC0" w:rsidRPr="003B2883">
        <w:t xml:space="preserve"> listed in Table 6.1.3.2.4.4.2-2.</w:t>
      </w:r>
    </w:p>
    <w:p w14:paraId="0973DC4A" w14:textId="77AA8D5E" w:rsidR="00B06440" w:rsidRPr="003B2883" w:rsidRDefault="00B06440" w:rsidP="00602AC0">
      <w:pPr>
        <w:pStyle w:val="B1"/>
      </w:pPr>
      <w:r>
        <w:tab/>
      </w:r>
      <w:r w:rsidR="00D515BC">
        <w:t>If there are ongoing Network Slice Deregistration Inactivity Timer(s) for the UE, the source AMF should include the information (e.g. the expiry time) of the ongoing Network Slice Deregistration Inactivity Timer(s) in the UE context. The target AMF should resume the ongoing Network Slice Deregistration Inactivity Timer(s) if received for the S-NSSAI(s) that are allowed for the UE in the target AMF.</w:t>
      </w:r>
    </w:p>
    <w:p w14:paraId="75079C73" w14:textId="77777777" w:rsidR="00602AC0" w:rsidRPr="003B2883" w:rsidRDefault="00602AC0" w:rsidP="00876DA9">
      <w:pPr>
        <w:pStyle w:val="Heading6"/>
      </w:pPr>
      <w:bookmarkStart w:id="234" w:name="_Toc25156172"/>
      <w:bookmarkStart w:id="235" w:name="_Toc34124472"/>
      <w:bookmarkStart w:id="236" w:name="_Toc43207586"/>
      <w:bookmarkStart w:id="237" w:name="_Toc49857066"/>
      <w:bookmarkStart w:id="238" w:name="_Toc56676897"/>
      <w:bookmarkStart w:id="239" w:name="_Toc56691420"/>
      <w:bookmarkStart w:id="240" w:name="_Toc56698684"/>
      <w:bookmarkStart w:id="241" w:name="_Toc89034884"/>
      <w:bookmarkStart w:id="242" w:name="_Toc89064682"/>
      <w:bookmarkStart w:id="243" w:name="_Toc89179984"/>
      <w:bookmarkStart w:id="244" w:name="_Toc97071662"/>
      <w:bookmarkStart w:id="245" w:name="_Toc120051060"/>
      <w:bookmarkStart w:id="246" w:name="_Toc169749342"/>
      <w:r w:rsidRPr="003B2883">
        <w:t>5.2.2.2.1.2</w:t>
      </w:r>
      <w:r w:rsidRPr="003B2883">
        <w:tab/>
        <w:t>Retrieve UE Context after successful UE authentication</w:t>
      </w:r>
      <w:bookmarkEnd w:id="234"/>
      <w:bookmarkEnd w:id="235"/>
      <w:bookmarkEnd w:id="236"/>
      <w:bookmarkEnd w:id="237"/>
      <w:bookmarkEnd w:id="238"/>
      <w:bookmarkEnd w:id="239"/>
      <w:bookmarkEnd w:id="240"/>
      <w:bookmarkEnd w:id="241"/>
      <w:bookmarkEnd w:id="242"/>
      <w:bookmarkEnd w:id="243"/>
      <w:bookmarkEnd w:id="244"/>
      <w:bookmarkEnd w:id="245"/>
      <w:bookmarkEnd w:id="246"/>
    </w:p>
    <w:p w14:paraId="4009CCB5" w14:textId="481D8A0D" w:rsidR="00602AC0" w:rsidRDefault="00602AC0" w:rsidP="00602AC0">
      <w:r w:rsidRPr="003B2883">
        <w:t xml:space="preserve">When a successful UE authentication has been performed after a previous integrity check failure, the NF service consumer (e.g. the target AMF) shall retrieve the UE context by invoking "transfer" service operation on the URI of the "Individual ueContext" resource identified by UE's SUPI. The same requirements in </w:t>
      </w:r>
      <w:r w:rsidR="002F66A0">
        <w:t>clause </w:t>
      </w:r>
      <w:r w:rsidR="002F66A0" w:rsidRPr="003B2883">
        <w:t>5</w:t>
      </w:r>
      <w:r w:rsidRPr="003B2883">
        <w:t>.2.2.2.1.1 shall be applied with following modifications:</w:t>
      </w:r>
    </w:p>
    <w:p w14:paraId="1B06FAD2" w14:textId="77777777" w:rsidR="00157C70" w:rsidRPr="003B2883" w:rsidRDefault="00157C70" w:rsidP="00602AC0"/>
    <w:p w14:paraId="52FF1FEF" w14:textId="77777777" w:rsidR="00602AC0" w:rsidRPr="003B2883" w:rsidRDefault="00602AC0" w:rsidP="00602AC0">
      <w:pPr>
        <w:pStyle w:val="B1"/>
      </w:pPr>
      <w:r w:rsidRPr="003B2883">
        <w:lastRenderedPageBreak/>
        <w:t>1.</w:t>
      </w:r>
      <w:r w:rsidRPr="003B2883">
        <w:tab/>
        <w:t>Same as step 1 of figure 5.2.2.2.1.1-1, with following differences:</w:t>
      </w:r>
    </w:p>
    <w:p w14:paraId="2078E80C" w14:textId="77777777" w:rsidR="00602AC0" w:rsidRPr="003B2883" w:rsidRDefault="00602AC0" w:rsidP="00602AC0">
      <w:pPr>
        <w:pStyle w:val="B2"/>
      </w:pPr>
      <w:r w:rsidRPr="003B2883">
        <w:t>-</w:t>
      </w:r>
      <w:r w:rsidRPr="003B2883">
        <w:tab/>
        <w:t>The {ueContextId} in the URI shall be composed using UE's SUPI, and</w:t>
      </w:r>
    </w:p>
    <w:p w14:paraId="596ACE21" w14:textId="77777777" w:rsidR="00602AC0" w:rsidRPr="003B2883" w:rsidRDefault="00602AC0" w:rsidP="00602AC0">
      <w:pPr>
        <w:pStyle w:val="B2"/>
      </w:pPr>
      <w:r w:rsidRPr="003B2883">
        <w:t>-</w:t>
      </w:r>
      <w:r w:rsidRPr="003B2883">
        <w:tab/>
        <w:t>The "reason" attribute in request body shall be set to "MOBI_REG_UE_VALIDATED", and</w:t>
      </w:r>
    </w:p>
    <w:p w14:paraId="7172A38C" w14:textId="77777777" w:rsidR="00602AC0" w:rsidRPr="003B2883" w:rsidRDefault="00602AC0" w:rsidP="00602AC0">
      <w:pPr>
        <w:pStyle w:val="B2"/>
      </w:pPr>
      <w:r w:rsidRPr="003B2883">
        <w:t>-</w:t>
      </w:r>
      <w:r w:rsidRPr="003B2883">
        <w:tab/>
        <w:t>The request body shall not include registration request message from UE.</w:t>
      </w:r>
    </w:p>
    <w:p w14:paraId="55F930B6" w14:textId="77777777" w:rsidR="00602AC0" w:rsidRPr="003B2883" w:rsidRDefault="00602AC0" w:rsidP="00602AC0">
      <w:pPr>
        <w:pStyle w:val="B1"/>
      </w:pPr>
      <w:r w:rsidRPr="003B2883">
        <w:t>2.</w:t>
      </w:r>
      <w:r w:rsidRPr="003B2883">
        <w:tab/>
        <w:t>Same as step 2a of figure 5.2.2.2.1.1-1, with following differences:</w:t>
      </w:r>
    </w:p>
    <w:p w14:paraId="53CEA3E3" w14:textId="77777777" w:rsidR="00602AC0" w:rsidRPr="003B2883" w:rsidRDefault="00602AC0" w:rsidP="00602AC0">
      <w:pPr>
        <w:pStyle w:val="B2"/>
      </w:pPr>
      <w:r w:rsidRPr="003B2883">
        <w:t>-</w:t>
      </w:r>
      <w:r w:rsidRPr="003B2883">
        <w:tab/>
        <w:t xml:space="preserve">The (source) AMF shall skip integrity check and shall respond with the status code "200 OK "with the UE Context </w:t>
      </w:r>
      <w:r>
        <w:t xml:space="preserve">excluding SeafData and </w:t>
      </w:r>
      <w:r w:rsidRPr="003B2883">
        <w:t>including available PDU Session Contexts</w:t>
      </w:r>
    </w:p>
    <w:p w14:paraId="39721947" w14:textId="77777777" w:rsidR="00602AC0" w:rsidRPr="003B2883" w:rsidRDefault="00602AC0" w:rsidP="00602AC0">
      <w:pPr>
        <w:pStyle w:val="Heading5"/>
      </w:pPr>
      <w:bookmarkStart w:id="247" w:name="_Toc25156173"/>
      <w:bookmarkStart w:id="248" w:name="_Toc34124473"/>
      <w:bookmarkStart w:id="249" w:name="_Toc43207587"/>
      <w:bookmarkStart w:id="250" w:name="_Toc49857067"/>
      <w:bookmarkStart w:id="251" w:name="_Toc56676898"/>
      <w:bookmarkStart w:id="252" w:name="_Toc56691421"/>
      <w:bookmarkStart w:id="253" w:name="_Toc56698685"/>
      <w:bookmarkStart w:id="254" w:name="_Toc89034885"/>
      <w:bookmarkStart w:id="255" w:name="_Toc89064683"/>
      <w:bookmarkStart w:id="256" w:name="_Toc89179985"/>
      <w:bookmarkStart w:id="257" w:name="_Toc97071663"/>
      <w:bookmarkStart w:id="258" w:name="_Toc120051061"/>
      <w:bookmarkStart w:id="259" w:name="_Toc169749343"/>
      <w:r w:rsidRPr="003B2883">
        <w:t>5.2.2.2.2</w:t>
      </w:r>
      <w:r w:rsidRPr="003B2883">
        <w:tab/>
        <w:t>RegistrationStatusUpdate</w:t>
      </w:r>
      <w:bookmarkEnd w:id="247"/>
      <w:bookmarkEnd w:id="248"/>
      <w:bookmarkEnd w:id="249"/>
      <w:bookmarkEnd w:id="250"/>
      <w:bookmarkEnd w:id="251"/>
      <w:bookmarkEnd w:id="252"/>
      <w:bookmarkEnd w:id="253"/>
      <w:bookmarkEnd w:id="254"/>
      <w:bookmarkEnd w:id="255"/>
      <w:bookmarkEnd w:id="256"/>
      <w:bookmarkEnd w:id="257"/>
      <w:bookmarkEnd w:id="258"/>
      <w:bookmarkEnd w:id="259"/>
    </w:p>
    <w:p w14:paraId="69407C27" w14:textId="77777777" w:rsidR="00602AC0" w:rsidRPr="003B2883" w:rsidRDefault="00602AC0" w:rsidP="00876DA9">
      <w:pPr>
        <w:pStyle w:val="Heading6"/>
      </w:pPr>
      <w:bookmarkStart w:id="260" w:name="_Toc25156174"/>
      <w:bookmarkStart w:id="261" w:name="_Toc34124474"/>
      <w:bookmarkStart w:id="262" w:name="_Toc43207588"/>
      <w:bookmarkStart w:id="263" w:name="_Toc49857068"/>
      <w:bookmarkStart w:id="264" w:name="_Toc56676899"/>
      <w:bookmarkStart w:id="265" w:name="_Toc56691422"/>
      <w:bookmarkStart w:id="266" w:name="_Toc56698686"/>
      <w:bookmarkStart w:id="267" w:name="_Toc89034886"/>
      <w:bookmarkStart w:id="268" w:name="_Toc89064684"/>
      <w:bookmarkStart w:id="269" w:name="_Toc89179986"/>
      <w:bookmarkStart w:id="270" w:name="_Toc97071664"/>
      <w:bookmarkStart w:id="271" w:name="_Toc120051062"/>
      <w:bookmarkStart w:id="272" w:name="_Toc169749344"/>
      <w:r w:rsidRPr="003B2883">
        <w:t>5.2.2.2.2.1</w:t>
      </w:r>
      <w:r w:rsidRPr="003B2883">
        <w:tab/>
        <w:t>General</w:t>
      </w:r>
      <w:bookmarkEnd w:id="260"/>
      <w:bookmarkEnd w:id="261"/>
      <w:bookmarkEnd w:id="262"/>
      <w:bookmarkEnd w:id="263"/>
      <w:bookmarkEnd w:id="264"/>
      <w:bookmarkEnd w:id="265"/>
      <w:bookmarkEnd w:id="266"/>
      <w:bookmarkEnd w:id="267"/>
      <w:bookmarkEnd w:id="268"/>
      <w:bookmarkEnd w:id="269"/>
      <w:bookmarkEnd w:id="270"/>
      <w:bookmarkEnd w:id="271"/>
      <w:bookmarkEnd w:id="272"/>
    </w:p>
    <w:p w14:paraId="69E7C952" w14:textId="4C4F9B69" w:rsidR="00602AC0" w:rsidRDefault="00602AC0" w:rsidP="00602AC0">
      <w:r w:rsidRPr="003B2883">
        <w:t>The RegistrationStatusUpdate service operation is used during the following procedure:</w:t>
      </w:r>
    </w:p>
    <w:p w14:paraId="7C2330DE" w14:textId="54D9E059" w:rsidR="00602AC0" w:rsidRPr="003B2883" w:rsidRDefault="00602AC0" w:rsidP="00602AC0">
      <w:pPr>
        <w:pStyle w:val="B1"/>
      </w:pPr>
      <w:r w:rsidRPr="003B2883">
        <w:t>-</w:t>
      </w:r>
      <w:r w:rsidRPr="003B2883">
        <w:tab/>
        <w:t>General Registration procedure (see</w:t>
      </w:r>
      <w:r>
        <w:t xml:space="preserve"> 3GPP TS </w:t>
      </w:r>
      <w:r w:rsidRPr="003B2883">
        <w:t>23.502</w:t>
      </w:r>
      <w:r>
        <w:t> </w:t>
      </w:r>
      <w:r w:rsidRPr="003B2883">
        <w:t xml:space="preserve">[3], </w:t>
      </w:r>
      <w:r w:rsidR="002F66A0">
        <w:t>clause </w:t>
      </w:r>
      <w:r w:rsidR="002F66A0" w:rsidRPr="003B2883">
        <w:t>4</w:t>
      </w:r>
      <w:r w:rsidRPr="003B2883">
        <w:t>.2.2.2.2)</w:t>
      </w:r>
    </w:p>
    <w:p w14:paraId="6D16ABEF" w14:textId="71B6FF80" w:rsidR="00602AC0" w:rsidRPr="003B2883" w:rsidRDefault="00602AC0" w:rsidP="00602AC0">
      <w:pPr>
        <w:pStyle w:val="B1"/>
      </w:pPr>
      <w:r w:rsidRPr="003B2883">
        <w:t>-</w:t>
      </w:r>
      <w:r w:rsidRPr="003B2883">
        <w:tab/>
        <w:t>Registration with AMF re-allocation procedure (see</w:t>
      </w:r>
      <w:r>
        <w:t xml:space="preserve"> 3GPP TS </w:t>
      </w:r>
      <w:r w:rsidRPr="003B2883">
        <w:t>23.502</w:t>
      </w:r>
      <w:r>
        <w:t> </w:t>
      </w:r>
      <w:r w:rsidRPr="003B2883">
        <w:t xml:space="preserve">[3], </w:t>
      </w:r>
      <w:r w:rsidR="002F66A0">
        <w:t>clause </w:t>
      </w:r>
      <w:r w:rsidR="002F66A0" w:rsidRPr="003B2883">
        <w:t>4</w:t>
      </w:r>
      <w:r w:rsidRPr="003B2883">
        <w:t>.2.2.2.3)</w:t>
      </w:r>
    </w:p>
    <w:p w14:paraId="19CED042" w14:textId="700EAEC4" w:rsidR="00602AC0" w:rsidRDefault="00602AC0" w:rsidP="00602AC0">
      <w:r w:rsidRPr="003B2883">
        <w:t>The RegistrationStatusUpdate service operation is invoked by a NF Service Consumer, e.g. the target AMF, towards the NF Service Producer, i.e. the source AMF</w:t>
      </w:r>
      <w:r w:rsidRPr="003B2883">
        <w:rPr>
          <w:lang w:eastAsia="zh-CN"/>
        </w:rPr>
        <w:t xml:space="preserve">, </w:t>
      </w:r>
      <w:r w:rsidRPr="003B2883">
        <w:t xml:space="preserve">to update the status of UE registration at the target AMF, thereby indicating the result of previous UE Context transfer for a given UE (see </w:t>
      </w:r>
      <w:r w:rsidR="002F66A0">
        <w:t>clause </w:t>
      </w:r>
      <w:r w:rsidR="002F66A0" w:rsidRPr="003B2883">
        <w:t>5</w:t>
      </w:r>
      <w:r w:rsidRPr="003B2883">
        <w:t>.2.2.2.1.1).</w:t>
      </w:r>
    </w:p>
    <w:p w14:paraId="2E184520" w14:textId="6B20BC6F" w:rsidR="00602AC0" w:rsidRPr="003B2883" w:rsidRDefault="00602AC0" w:rsidP="00602AC0">
      <w:r w:rsidRPr="003B2883">
        <w:t xml:space="preserve">The target AMF shall update the NF Service Producer (i.e. source AMF) </w:t>
      </w:r>
      <w:r w:rsidR="00380009">
        <w:t xml:space="preserve">with </w:t>
      </w:r>
      <w:r w:rsidRPr="003B2883">
        <w:t xml:space="preserve">the status of the UE registration at the target AMF due to a previous UE Context transfer. The NF Service Consumer (e.g. target AMF) shall use the HTTP method POST to invoke the "transfer-update" custom operation on the URI of an "Individual ueContext" resource, see </w:t>
      </w:r>
      <w:r w:rsidR="002F66A0">
        <w:t>clause </w:t>
      </w:r>
      <w:r w:rsidR="002F66A0" w:rsidRPr="003B2883">
        <w:t>6</w:t>
      </w:r>
      <w:r w:rsidRPr="003B2883">
        <w:t>.1.3.2.4. See also Figure 5.2.2.2.2.1-1.</w:t>
      </w:r>
    </w:p>
    <w:p w14:paraId="2463F7A8" w14:textId="77777777" w:rsidR="00630C97" w:rsidRPr="003B2883" w:rsidRDefault="00630C97" w:rsidP="00602AC0">
      <w:pPr>
        <w:pStyle w:val="TH"/>
      </w:pPr>
      <w:r w:rsidRPr="003B2883">
        <w:rPr>
          <w:lang w:val="fr-FR"/>
        </w:rPr>
        <w:object w:dxaOrig="8700" w:dyaOrig="2130" w14:anchorId="632E4E1E">
          <v:shape id="_x0000_i1029" type="#_x0000_t75" style="width:6in;height:105.3pt" o:ole="">
            <v:imagedata r:id="rId16" o:title=""/>
          </v:shape>
          <o:OLEObject Type="Embed" ProgID="Visio.Drawing.11" ShapeID="_x0000_i1029" DrawAspect="Content" ObjectID="_1780365582" r:id="rId17"/>
        </w:object>
      </w:r>
    </w:p>
    <w:p w14:paraId="2A20B13D" w14:textId="77777777" w:rsidR="00602AC0" w:rsidRPr="003B2883" w:rsidRDefault="00602AC0" w:rsidP="00602AC0">
      <w:pPr>
        <w:pStyle w:val="TF"/>
      </w:pPr>
      <w:r w:rsidRPr="003B2883">
        <w:t>Figure 5.2.2.2.2.1-1 Registration Status Update</w:t>
      </w:r>
    </w:p>
    <w:p w14:paraId="433C3665" w14:textId="30AC1AA3" w:rsidR="00602AC0" w:rsidRPr="003B2883" w:rsidRDefault="00602AC0" w:rsidP="00602AC0">
      <w:pPr>
        <w:pStyle w:val="B1"/>
        <w:ind w:left="284"/>
      </w:pPr>
      <w:bookmarkStart w:id="273" w:name="_PERM_MCCTEMPBM_CRPT03410009___2"/>
      <w:r w:rsidRPr="003B2883">
        <w:t>1.</w:t>
      </w:r>
      <w:r w:rsidRPr="003B2883">
        <w:tab/>
        <w:t xml:space="preserve">The NF service consumer (e.g. target AMF), shall send a POST request to invoke the "transfer-update" custom operation on the URI of an "Individual ueContext" resource, to update the source AMF </w:t>
      </w:r>
      <w:r w:rsidR="00380009">
        <w:t>with</w:t>
      </w:r>
      <w:r w:rsidRPr="003B2883">
        <w:t xml:space="preserve"> the status of the UE registration at the target AMF. The UE's 5G-GUTI is included as the UE identity.</w:t>
      </w:r>
      <w:r w:rsidR="00380009">
        <w:br/>
      </w:r>
      <w:r w:rsidR="00380009">
        <w:br/>
        <w:t xml:space="preserve">The request </w:t>
      </w:r>
      <w:r w:rsidR="00293C1E">
        <w:t>content</w:t>
      </w:r>
      <w:r w:rsidR="00380009">
        <w:t xml:space="preserve"> shall include the transferStatus attribute set to "TRANSFERRED" if the UE context transfer was completed successfully (including the case where only the supi was transferred to the target AMF during the UE context transfer procedure) or to "NOT_TRANSFERRED" otherwise.</w:t>
      </w:r>
    </w:p>
    <w:p w14:paraId="69AFE5A2" w14:textId="2AB5B3EF" w:rsidR="00D63052" w:rsidRPr="003B2883" w:rsidRDefault="00602AC0" w:rsidP="00602AC0">
      <w:pPr>
        <w:pStyle w:val="B1"/>
        <w:ind w:left="284" w:firstLine="0"/>
      </w:pPr>
      <w:r w:rsidRPr="003B2883">
        <w:t xml:space="preserve">If any network slice(s) become no longer available and there are PDU Session(s) associated with them, the target AMF shall include these PDU session(s) in the toReleaseSessionList attribute in the </w:t>
      </w:r>
      <w:r w:rsidR="00293C1E">
        <w:t>content</w:t>
      </w:r>
      <w:r w:rsidRPr="003B2883">
        <w:t>.</w:t>
      </w:r>
      <w:r w:rsidR="00B652FD">
        <w:t xml:space="preserve"> If the </w:t>
      </w:r>
      <w:r w:rsidR="00B652FD">
        <w:rPr>
          <w:lang w:eastAsia="zh-CN"/>
        </w:rPr>
        <w:t xml:space="preserve">continuity of the PDU Session(s) cannot be supported between networks (e.g. SNPN-SNPN mobility, inter-PLMN mobility where no HR agreement exists), the target AMF shall </w:t>
      </w:r>
      <w:r w:rsidR="00B652FD" w:rsidRPr="003B2883">
        <w:t xml:space="preserve">include these PDU session(s) </w:t>
      </w:r>
      <w:r w:rsidR="00B652FD">
        <w:t xml:space="preserve">with release cause </w:t>
      </w:r>
      <w:r w:rsidR="00B652FD" w:rsidRPr="003B2883">
        <w:t>in the toReleaseSession</w:t>
      </w:r>
      <w:r w:rsidR="00B652FD">
        <w:t>Info</w:t>
      </w:r>
      <w:r w:rsidR="00B652FD" w:rsidRPr="003B2883">
        <w:t xml:space="preserve"> attribute in the </w:t>
      </w:r>
      <w:r w:rsidR="00293C1E">
        <w:t>content</w:t>
      </w:r>
      <w:r w:rsidR="00B652FD">
        <w:t>.</w:t>
      </w:r>
    </w:p>
    <w:p w14:paraId="22E6AFF2" w14:textId="77777777" w:rsidR="00602AC0" w:rsidRDefault="00602AC0" w:rsidP="00602AC0">
      <w:pPr>
        <w:pStyle w:val="B1"/>
        <w:ind w:left="284" w:firstLine="0"/>
        <w:rPr>
          <w:rFonts w:cs="Arial"/>
          <w:szCs w:val="18"/>
          <w:lang w:eastAsia="zh-CN"/>
        </w:rPr>
      </w:pPr>
      <w:r w:rsidRPr="003B2883">
        <w:t>If</w:t>
      </w:r>
      <w:r w:rsidRPr="003B2883">
        <w:rPr>
          <w:rFonts w:cs="Arial"/>
          <w:szCs w:val="18"/>
          <w:lang w:eastAsia="zh-CN"/>
        </w:rPr>
        <w:t xml:space="preserve"> the target AMF selects a new PCF for AM Policy </w:t>
      </w:r>
      <w:r w:rsidR="009006BF" w:rsidRPr="00A937AA">
        <w:rPr>
          <w:rFonts w:cs="Arial"/>
          <w:szCs w:val="18"/>
          <w:lang w:eastAsia="zh-CN"/>
        </w:rPr>
        <w:t>and/or UE policy</w:t>
      </w:r>
      <w:r w:rsidR="009006BF" w:rsidRPr="003B2883">
        <w:rPr>
          <w:rFonts w:cs="Arial"/>
          <w:szCs w:val="18"/>
          <w:lang w:eastAsia="zh-CN"/>
        </w:rPr>
        <w:t xml:space="preserve"> </w:t>
      </w:r>
      <w:r w:rsidRPr="003B2883">
        <w:rPr>
          <w:rFonts w:cs="Arial"/>
          <w:szCs w:val="18"/>
          <w:lang w:eastAsia="zh-CN"/>
        </w:rPr>
        <w:t>other than the one which was included in the UeContext by the old AMF, the target AMF shall set pcfReselect</w:t>
      </w:r>
      <w:r w:rsidR="009006BF">
        <w:rPr>
          <w:rFonts w:cs="Arial"/>
          <w:szCs w:val="18"/>
          <w:lang w:eastAsia="zh-CN"/>
        </w:rPr>
        <w:t>ed</w:t>
      </w:r>
      <w:r w:rsidRPr="003B2883">
        <w:rPr>
          <w:rFonts w:cs="Arial"/>
          <w:szCs w:val="18"/>
          <w:lang w:eastAsia="zh-CN"/>
        </w:rPr>
        <w:t>Ind to true.</w:t>
      </w:r>
    </w:p>
    <w:bookmarkEnd w:id="273"/>
    <w:p w14:paraId="06F88AFE" w14:textId="44549C14" w:rsidR="009006BF" w:rsidRDefault="009006BF" w:rsidP="001837A9">
      <w:pPr>
        <w:pStyle w:val="NO"/>
        <w:rPr>
          <w:rFonts w:cs="Arial"/>
          <w:szCs w:val="18"/>
          <w:lang w:eastAsia="zh-CN"/>
        </w:rPr>
      </w:pPr>
      <w:r w:rsidRPr="00EE7C0F">
        <w:rPr>
          <w:rFonts w:eastAsia="MS Mincho"/>
        </w:rPr>
        <w:t>NOTE:</w:t>
      </w:r>
      <w:r w:rsidRPr="00EE7C0F">
        <w:rPr>
          <w:rFonts w:eastAsia="MS Mincho"/>
        </w:rPr>
        <w:tab/>
        <w:t xml:space="preserve">AMF selects the same PCF instance for AM policy and for UE policy, as described in </w:t>
      </w:r>
      <w:r w:rsidR="002F66A0" w:rsidRPr="00EE7C0F">
        <w:rPr>
          <w:rFonts w:eastAsia="MS Mincho"/>
        </w:rPr>
        <w:t>clause</w:t>
      </w:r>
      <w:r w:rsidR="002F66A0">
        <w:rPr>
          <w:rFonts w:eastAsia="MS Mincho"/>
        </w:rPr>
        <w:t> </w:t>
      </w:r>
      <w:r w:rsidR="002F66A0" w:rsidRPr="00EE7C0F">
        <w:rPr>
          <w:rFonts w:eastAsia="MS Mincho"/>
        </w:rPr>
        <w:t>6</w:t>
      </w:r>
      <w:r w:rsidRPr="00EE7C0F">
        <w:rPr>
          <w:rFonts w:eastAsia="MS Mincho"/>
        </w:rPr>
        <w:t xml:space="preserve">.3.7.1, </w:t>
      </w:r>
      <w:r>
        <w:rPr>
          <w:rFonts w:eastAsia="MS Mincho"/>
        </w:rPr>
        <w:t>3GPP TS 23.501 </w:t>
      </w:r>
      <w:r w:rsidRPr="00EE7C0F">
        <w:rPr>
          <w:rFonts w:eastAsia="MS Mincho"/>
        </w:rPr>
        <w:t>[2].</w:t>
      </w:r>
    </w:p>
    <w:p w14:paraId="07F8EEF8" w14:textId="0C2076F0" w:rsidR="00602AC0" w:rsidRDefault="00602AC0" w:rsidP="00602AC0">
      <w:pPr>
        <w:pStyle w:val="B1"/>
        <w:ind w:left="284" w:firstLine="0"/>
      </w:pPr>
      <w:bookmarkStart w:id="274" w:name="_PERM_MCCTEMPBM_CRPT03410010___2"/>
      <w:r>
        <w:lastRenderedPageBreak/>
        <w:t xml:space="preserve">The </w:t>
      </w:r>
      <w:r w:rsidRPr="003B2883">
        <w:t xml:space="preserve">NF service consumer </w:t>
      </w:r>
      <w:r>
        <w:t xml:space="preserve">shall include </w:t>
      </w:r>
      <w:r w:rsidRPr="003B2883">
        <w:t>the smfChange</w:t>
      </w:r>
      <w:r>
        <w:t>InfoList</w:t>
      </w:r>
      <w:r w:rsidRPr="003B2883">
        <w:t xml:space="preserve"> attribute</w:t>
      </w:r>
      <w:r>
        <w:t xml:space="preserve"> including the UE's PDU Session ID(s) for which the I-SMF or V-SMF has been changed or removed, if any, with for each such PDU session, the related </w:t>
      </w:r>
      <w:r w:rsidRPr="003B2883">
        <w:t xml:space="preserve">smfChangeIndication attribute set to "CHANGED" or "REMOVED", if </w:t>
      </w:r>
      <w:r>
        <w:t xml:space="preserve">the </w:t>
      </w:r>
      <w:r w:rsidRPr="003B2883">
        <w:t xml:space="preserve">I-SMF </w:t>
      </w:r>
      <w:r w:rsidR="006B6DD3">
        <w:t xml:space="preserve">or V-SMF </w:t>
      </w:r>
      <w:r w:rsidRPr="003B2883">
        <w:t>is changed or removed respectively.</w:t>
      </w:r>
    </w:p>
    <w:p w14:paraId="7D6D3EB0" w14:textId="03DDC1E8" w:rsidR="00A622B9" w:rsidRPr="003B2883" w:rsidRDefault="00A622B9" w:rsidP="00602AC0">
      <w:pPr>
        <w:pStyle w:val="B1"/>
        <w:ind w:left="284"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analytics subscription(s) in the </w:t>
      </w:r>
      <w:r w:rsidRPr="00480ACE">
        <w:rPr>
          <w:lang w:eastAsia="zh-CN"/>
        </w:rPr>
        <w:t>analyticsNotUsedList</w:t>
      </w:r>
      <w:r>
        <w:rPr>
          <w:lang w:eastAsia="zh-CN"/>
        </w:rPr>
        <w:t xml:space="preserve"> IE</w:t>
      </w:r>
      <w:r>
        <w:t xml:space="preserve">. The source AMF </w:t>
      </w:r>
      <w:r w:rsidR="002078F0">
        <w:t>should</w:t>
      </w:r>
      <w:r>
        <w:t xml:space="preserve">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p w14:paraId="73F45883" w14:textId="77777777" w:rsidR="00602AC0" w:rsidRPr="003B2883" w:rsidRDefault="00602AC0" w:rsidP="00602AC0">
      <w:pPr>
        <w:pStyle w:val="B1"/>
        <w:ind w:left="284" w:firstLine="0"/>
      </w:pPr>
      <w:r w:rsidRPr="003B2883">
        <w:t>Once the update is received, the source AMF shall:</w:t>
      </w:r>
    </w:p>
    <w:bookmarkEnd w:id="274"/>
    <w:p w14:paraId="7FF4912C" w14:textId="463EDA27" w:rsidR="00602AC0" w:rsidRDefault="00602AC0" w:rsidP="00163413">
      <w:pPr>
        <w:pStyle w:val="B2"/>
        <w:rPr>
          <w:rFonts w:cs="Arial"/>
          <w:szCs w:val="18"/>
          <w:lang w:eastAsia="zh-CN"/>
        </w:rPr>
      </w:pPr>
      <w:r w:rsidRPr="00163413">
        <w:t>-</w:t>
      </w:r>
      <w:r w:rsidRPr="00163413">
        <w:tab/>
        <w:t>remove the individual ueContext resource and release any PDU session(s) in the toReleaseSessionList attribute, if the transferStatus attribute included in the POST request body is set to "TRANSFERRED"</w:t>
      </w:r>
      <w:r w:rsidR="00380009" w:rsidRPr="00163413">
        <w:t xml:space="preserve"> and if the source AMF transferred the complete UE Context including all MM contexts and PDU Session Contexts</w:t>
      </w:r>
      <w:r w:rsidRPr="00163413">
        <w:t>. The source AMF may choose to start a timer to supervise the release of the UE context resource and may keep the individual ueContext resource until the timer expires. If the pcfReselect</w:t>
      </w:r>
      <w:r w:rsidR="009006BF" w:rsidRPr="00163413">
        <w:t>ed</w:t>
      </w:r>
      <w:r w:rsidRPr="00163413">
        <w:t>Ind is set to true, the source AMF shall terminate the AM Policy Association</w:t>
      </w:r>
      <w:r w:rsidR="009006BF" w:rsidRPr="00163413">
        <w:t xml:space="preserve"> and/or the UE Policy Association that the source AMF has</w:t>
      </w:r>
      <w:r w:rsidRPr="00163413">
        <w:t xml:space="preserve"> to the old PCF.</w:t>
      </w:r>
    </w:p>
    <w:p w14:paraId="7443F683" w14:textId="34BB039A" w:rsidR="00380009" w:rsidRPr="003B2883" w:rsidRDefault="00380009" w:rsidP="00163413">
      <w:pPr>
        <w:pStyle w:val="B2"/>
      </w:pPr>
      <w:r w:rsidRPr="00163413">
        <w:t>-</w:t>
      </w:r>
      <w:r w:rsidRPr="00163413">
        <w:tab/>
        <w:t>keep the UE context only including the MM context and PDU session(s) associated to the non-3GPP access, if the transferStatus attribute included in the POST request body is set to " TRANSFERRED" and if the source AMF did not transfer the MM context and PDU Session Contexts for the non-3GPP access type; the AMF shall release any PDU session(s) in the toReleaseSessionList attribute. The source AMF may choose to start a timer and keep the MM context and PDU session(s) associated to the 3GPP access until the timer expires.</w:t>
      </w:r>
    </w:p>
    <w:p w14:paraId="4E640CA8" w14:textId="6540F34F" w:rsidR="00D63052" w:rsidRPr="003B2883" w:rsidRDefault="00602AC0" w:rsidP="00163413">
      <w:pPr>
        <w:pStyle w:val="B2"/>
      </w:pPr>
      <w:r w:rsidRPr="00163413">
        <w:t>-</w:t>
      </w:r>
      <w:r w:rsidRPr="00163413">
        <w:tab/>
        <w:t>keep the UE Context as if the context transfer procedure had not happened if the transferStatus attribute included in the POST request body is set to "NOT_TRANSFERRED".</w:t>
      </w:r>
    </w:p>
    <w:p w14:paraId="0E3F9AEA" w14:textId="77777777" w:rsidR="00602AC0" w:rsidRDefault="00602AC0" w:rsidP="00157C70">
      <w:pPr>
        <w:pStyle w:val="B1"/>
      </w:pPr>
      <w:r w:rsidRPr="003B2883">
        <w:t>2a.</w:t>
      </w:r>
      <w:r w:rsidRPr="003B2883">
        <w:tab/>
        <w:t>On Success: The source AMF shall respond with the status code "200 OK" if the request is accepted.</w:t>
      </w:r>
      <w:r>
        <w:t xml:space="preserve"> If the </w:t>
      </w:r>
      <w:r w:rsidRPr="003B2883">
        <w:t>smfChange</w:t>
      </w:r>
      <w:r>
        <w:t>InfoList</w:t>
      </w:r>
      <w:r w:rsidRPr="003B2883">
        <w:t xml:space="preserve"> attribute</w:t>
      </w:r>
      <w:r>
        <w:t xml:space="preserve"> was received in the request, the source AMF shall release the SM context at the I-SMF or V-SMF only, for all the PDU sessions listed in the </w:t>
      </w:r>
      <w:r w:rsidRPr="003B2883">
        <w:t>smfChange</w:t>
      </w:r>
      <w:r>
        <w:t>InfoList</w:t>
      </w:r>
      <w:r w:rsidRPr="003B2883">
        <w:t xml:space="preserve"> attribute</w:t>
      </w:r>
      <w:r>
        <w:t xml:space="preserve"> with the </w:t>
      </w:r>
      <w:r w:rsidRPr="003B2883">
        <w:t>smfChangeIndication attribute set to "CHANGED" or "REMOVED</w:t>
      </w:r>
      <w:r>
        <w:t>".</w:t>
      </w:r>
    </w:p>
    <w:p w14:paraId="3926AD1E" w14:textId="53188A97" w:rsidR="00874D45" w:rsidRPr="003B2883" w:rsidRDefault="00157C70" w:rsidP="00157C70">
      <w:pPr>
        <w:pStyle w:val="B1"/>
      </w:pPr>
      <w:r>
        <w:tab/>
      </w:r>
      <w:r w:rsidR="00874D45">
        <w:t>If some PDU sessions are not supported by the target AMF and thus not transferred to the target AMF, the source AMF shall release these PDU sessions after this step.</w:t>
      </w:r>
    </w:p>
    <w:p w14:paraId="1BCC34E3" w14:textId="77777777" w:rsidR="00602AC0" w:rsidRPr="003B2883" w:rsidRDefault="00602AC0" w:rsidP="00157C70">
      <w:pPr>
        <w:pStyle w:val="B1"/>
      </w:pPr>
      <w:r w:rsidRPr="003B2883">
        <w:t>2b.</w:t>
      </w:r>
      <w:r w:rsidRPr="003B2883">
        <w:tab/>
        <w:t>On failure</w:t>
      </w:r>
      <w:r w:rsidR="00630C97">
        <w:t xml:space="preserve"> or redirection</w:t>
      </w:r>
      <w:r w:rsidRPr="003B2883">
        <w:t>, one of the HTTP status code listed in Table 6.1.3.2.4.5.2-2 shall be returned. For a 4xx/5xx response, the message body shall contain a ProblemDetails structure with the "cause" attribute set to one of the application error</w:t>
      </w:r>
      <w:r>
        <w:t>s</w:t>
      </w:r>
      <w:r w:rsidRPr="003B2883">
        <w:t xml:space="preserve"> listed in Table 6.1.3.2.4.5.2-2, where applicable.</w:t>
      </w:r>
    </w:p>
    <w:p w14:paraId="0415ABE7" w14:textId="77777777" w:rsidR="00602AC0" w:rsidRPr="003B2883" w:rsidRDefault="00602AC0" w:rsidP="00602AC0">
      <w:pPr>
        <w:pStyle w:val="B1"/>
      </w:pPr>
    </w:p>
    <w:p w14:paraId="4E7082AD" w14:textId="77777777" w:rsidR="00602AC0" w:rsidRPr="003B2883" w:rsidRDefault="00602AC0" w:rsidP="00602AC0">
      <w:pPr>
        <w:pStyle w:val="Heading5"/>
      </w:pPr>
      <w:bookmarkStart w:id="275" w:name="_Toc25156175"/>
      <w:bookmarkStart w:id="276" w:name="_Toc34124475"/>
      <w:bookmarkStart w:id="277" w:name="_Toc43207589"/>
      <w:bookmarkStart w:id="278" w:name="_Toc49857069"/>
      <w:bookmarkStart w:id="279" w:name="_Toc56676900"/>
      <w:bookmarkStart w:id="280" w:name="_Toc56691423"/>
      <w:bookmarkStart w:id="281" w:name="_Toc56698687"/>
      <w:bookmarkStart w:id="282" w:name="_Toc89034887"/>
      <w:bookmarkStart w:id="283" w:name="_Toc89064685"/>
      <w:bookmarkStart w:id="284" w:name="_Toc89179987"/>
      <w:bookmarkStart w:id="285" w:name="_Toc97071665"/>
      <w:bookmarkStart w:id="286" w:name="_Toc120051063"/>
      <w:bookmarkStart w:id="287" w:name="_Toc169749345"/>
      <w:r w:rsidRPr="003B2883">
        <w:t>5.2.2.2.3</w:t>
      </w:r>
      <w:r w:rsidRPr="003B2883">
        <w:tab/>
        <w:t>CreateUEContext</w:t>
      </w:r>
      <w:bookmarkEnd w:id="275"/>
      <w:bookmarkEnd w:id="276"/>
      <w:bookmarkEnd w:id="277"/>
      <w:bookmarkEnd w:id="278"/>
      <w:bookmarkEnd w:id="279"/>
      <w:bookmarkEnd w:id="280"/>
      <w:bookmarkEnd w:id="281"/>
      <w:bookmarkEnd w:id="282"/>
      <w:bookmarkEnd w:id="283"/>
      <w:bookmarkEnd w:id="284"/>
      <w:bookmarkEnd w:id="285"/>
      <w:bookmarkEnd w:id="286"/>
      <w:bookmarkEnd w:id="287"/>
    </w:p>
    <w:p w14:paraId="7CBC74F7" w14:textId="77777777" w:rsidR="00F54B39" w:rsidRPr="00F54B39" w:rsidRDefault="00F54B39" w:rsidP="00876DA9">
      <w:pPr>
        <w:pStyle w:val="Heading6"/>
        <w:rPr>
          <w:rFonts w:eastAsia="SimSun"/>
          <w:lang w:eastAsia="en-US"/>
        </w:rPr>
      </w:pPr>
      <w:bookmarkStart w:id="288" w:name="_Toc25156176"/>
      <w:bookmarkStart w:id="289" w:name="_Toc34124476"/>
      <w:bookmarkStart w:id="290" w:name="_Toc43207590"/>
      <w:bookmarkStart w:id="291" w:name="_Toc49857070"/>
      <w:bookmarkStart w:id="292" w:name="_Toc56676901"/>
      <w:bookmarkStart w:id="293" w:name="_Toc56691424"/>
      <w:bookmarkStart w:id="294" w:name="_Toc56698688"/>
      <w:bookmarkStart w:id="295" w:name="_Toc120051064"/>
      <w:bookmarkStart w:id="296" w:name="_Toc169749346"/>
      <w:r w:rsidRPr="00163413">
        <w:rPr>
          <w:rFonts w:eastAsia="SimSun"/>
        </w:rPr>
        <w:t>5.2.2.2.3.1</w:t>
      </w:r>
      <w:r w:rsidRPr="00163413">
        <w:rPr>
          <w:rFonts w:eastAsia="SimSun"/>
        </w:rPr>
        <w:tab/>
        <w:t>General</w:t>
      </w:r>
      <w:bookmarkEnd w:id="288"/>
      <w:bookmarkEnd w:id="289"/>
      <w:bookmarkEnd w:id="290"/>
      <w:bookmarkEnd w:id="291"/>
      <w:bookmarkEnd w:id="292"/>
      <w:bookmarkEnd w:id="293"/>
      <w:bookmarkEnd w:id="294"/>
      <w:bookmarkEnd w:id="295"/>
      <w:bookmarkEnd w:id="296"/>
    </w:p>
    <w:p w14:paraId="64E0174C" w14:textId="77777777" w:rsidR="00F54B39" w:rsidRPr="00F54B39" w:rsidRDefault="00F54B39" w:rsidP="00F54B39">
      <w:pPr>
        <w:rPr>
          <w:rFonts w:eastAsia="SimSun"/>
          <w:lang w:eastAsia="en-US"/>
        </w:rPr>
      </w:pPr>
      <w:r w:rsidRPr="00F54B39">
        <w:rPr>
          <w:rFonts w:eastAsia="SimSun"/>
          <w:lang w:eastAsia="en-US"/>
        </w:rPr>
        <w:t>The CreateUEContext service operation is used during the following procedure:</w:t>
      </w:r>
    </w:p>
    <w:p w14:paraId="03EAAA49" w14:textId="14F607FB" w:rsidR="00F54B39" w:rsidRPr="00F54B39" w:rsidRDefault="00F54B39" w:rsidP="00163413">
      <w:pPr>
        <w:pStyle w:val="B1"/>
        <w:rPr>
          <w:rFonts w:eastAsia="SimSun"/>
          <w:lang w:eastAsia="en-US"/>
        </w:rPr>
      </w:pPr>
      <w:r w:rsidRPr="00163413">
        <w:rPr>
          <w:rFonts w:eastAsia="SimSun"/>
        </w:rPr>
        <w:t>-</w:t>
      </w:r>
      <w:r w:rsidRPr="00163413">
        <w:rPr>
          <w:rFonts w:eastAsia="SimSun"/>
        </w:rPr>
        <w:tab/>
        <w:t xml:space="preserve">Inter NG-RAN node N2 based handover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 xml:space="preserve">.9.1.3, and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.23.7)</w:t>
      </w:r>
    </w:p>
    <w:p w14:paraId="1DD69826" w14:textId="77777777" w:rsidR="00F54B39" w:rsidRPr="00F54B39" w:rsidRDefault="00F54B39" w:rsidP="00F54B39">
      <w:pPr>
        <w:rPr>
          <w:rFonts w:eastAsia="SimSun"/>
          <w:lang w:eastAsia="en-US"/>
        </w:rPr>
      </w:pPr>
      <w:r w:rsidRPr="00F54B39">
        <w:rPr>
          <w:rFonts w:eastAsia="SimSun"/>
          <w:lang w:eastAsia="en-US"/>
        </w:rPr>
        <w:t xml:space="preserve">The CreateUEContext service operation is invoked by a NF Service Consumer, e.g. a source AMF, towards the AMF (acting as target AMF), when the source AMF </w:t>
      </w:r>
      <w:r w:rsidRPr="00F54B39">
        <w:rPr>
          <w:rFonts w:eastAsia="SimSun"/>
          <w:iCs/>
          <w:lang w:val="en-US" w:eastAsia="zh-CN"/>
        </w:rPr>
        <w:t>can't serve the UE and selects the target AMF during the handover procedure</w:t>
      </w:r>
      <w:r w:rsidRPr="00F54B39">
        <w:rPr>
          <w:rFonts w:eastAsia="SimSun"/>
          <w:lang w:eastAsia="zh-CN"/>
        </w:rPr>
        <w:t xml:space="preserve">, </w:t>
      </w:r>
      <w:r w:rsidRPr="00F54B39">
        <w:rPr>
          <w:rFonts w:eastAsia="SimSun"/>
          <w:lang w:eastAsia="en-US"/>
        </w:rPr>
        <w:t>to create the UE Context in the target AMF.</w:t>
      </w:r>
    </w:p>
    <w:p w14:paraId="4C979E1B" w14:textId="44A2DA5F" w:rsidR="00F54B39" w:rsidRPr="00F54B39" w:rsidRDefault="00F54B39" w:rsidP="00F54B39">
      <w:pPr>
        <w:rPr>
          <w:rFonts w:eastAsia="SimSun"/>
          <w:lang w:eastAsia="en-US"/>
        </w:rPr>
      </w:pPr>
      <w:r w:rsidRPr="00F54B39">
        <w:rPr>
          <w:rFonts w:eastAsia="SimSun"/>
          <w:lang w:eastAsia="en-US"/>
        </w:rPr>
        <w:t xml:space="preserve">The NF Service Consumer (e.g. the source AMF) shall create the UE Context by using the HTTP PUT method with the URI of the "Individual UeContext" resource (See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6</w:t>
      </w:r>
      <w:r w:rsidRPr="00F54B39">
        <w:rPr>
          <w:rFonts w:eastAsia="SimSun"/>
          <w:lang w:eastAsia="en-US"/>
        </w:rPr>
        <w:t>.1.3.</w:t>
      </w:r>
      <w:r w:rsidRPr="00F54B39">
        <w:rPr>
          <w:rFonts w:eastAsia="SimSun"/>
          <w:lang w:eastAsia="zh-CN"/>
        </w:rPr>
        <w:t>2</w:t>
      </w:r>
      <w:r w:rsidRPr="00F54B39">
        <w:rPr>
          <w:rFonts w:eastAsia="SimSun"/>
          <w:lang w:eastAsia="en-US"/>
        </w:rPr>
        <w:t>.3.1). See also Figure 5.2.2.2.3.1-1.</w:t>
      </w:r>
    </w:p>
    <w:p w14:paraId="664F21AB" w14:textId="77777777" w:rsidR="00602AC0" w:rsidRPr="003B2883" w:rsidRDefault="00602AC0" w:rsidP="00602AC0">
      <w:pPr>
        <w:pStyle w:val="TH"/>
      </w:pPr>
      <w:r w:rsidRPr="003B2883">
        <w:object w:dxaOrig="8220" w:dyaOrig="2100" w14:anchorId="0277D1BC">
          <v:shape id="_x0000_i1030" type="#_x0000_t75" style="width:410.25pt;height:105.3pt" o:ole="">
            <v:imagedata r:id="rId18" o:title=""/>
          </v:shape>
          <o:OLEObject Type="Embed" ProgID="Visio.Drawing.15" ShapeID="_x0000_i1030" DrawAspect="Content" ObjectID="_1780365583" r:id="rId19"/>
        </w:object>
      </w:r>
    </w:p>
    <w:p w14:paraId="04CB8666" w14:textId="77777777" w:rsidR="00602AC0" w:rsidRPr="003B2883" w:rsidRDefault="00602AC0" w:rsidP="00602AC0">
      <w:pPr>
        <w:pStyle w:val="TF"/>
      </w:pPr>
      <w:r w:rsidRPr="003B2883">
        <w:t>Figure 5.2.2.2.3.1-1 Create UE Context</w:t>
      </w:r>
    </w:p>
    <w:p w14:paraId="0EEFB267" w14:textId="322EC9A3" w:rsidR="00602AC0" w:rsidRPr="003B2883" w:rsidRDefault="00602AC0" w:rsidP="00602AC0">
      <w:pPr>
        <w:pStyle w:val="B1"/>
      </w:pPr>
      <w:r w:rsidRPr="003B2883">
        <w:t>1.</w:t>
      </w:r>
      <w:r w:rsidRPr="003B2883">
        <w:tab/>
        <w:t xml:space="preserve">The NF Service Consumer, e.g. source AMF, shall send a PUT request, to create the ueContext in the target AMF. The </w:t>
      </w:r>
      <w:r w:rsidR="003A01BC">
        <w:t>content</w:t>
      </w:r>
      <w:r w:rsidRPr="003B2883">
        <w:t xml:space="preserve"> of the PUT request shall contain a UeContextCreateData structure, including a N2 Information Notification callback URI.</w:t>
      </w:r>
    </w:p>
    <w:p w14:paraId="1C9BC780" w14:textId="6B3B9625" w:rsidR="00602AC0" w:rsidRDefault="00602AC0" w:rsidP="00602AC0">
      <w:pPr>
        <w:pStyle w:val="B1"/>
        <w:ind w:firstLine="0"/>
        <w:rPr>
          <w:szCs w:val="18"/>
        </w:rPr>
      </w:pPr>
      <w:bookmarkStart w:id="297" w:name="_PERM_MCCTEMPBM_CRPT0341001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29C7CF58" w14:textId="13389C76" w:rsidR="000F413F" w:rsidRPr="00736570" w:rsidRDefault="000F413F" w:rsidP="000F413F">
      <w:pPr>
        <w:pStyle w:val="B1"/>
        <w:rPr>
          <w:szCs w:val="18"/>
        </w:rPr>
      </w:pPr>
      <w:r>
        <w:rPr>
          <w:szCs w:val="18"/>
        </w:rPr>
        <w:tab/>
        <w:t>T</w:t>
      </w:r>
      <w:r w:rsidRPr="00736570">
        <w:rPr>
          <w:szCs w:val="18"/>
        </w:rPr>
        <w:t xml:space="preserve">he source </w:t>
      </w:r>
      <w:r>
        <w:rPr>
          <w:szCs w:val="18"/>
        </w:rPr>
        <w:t>A</w:t>
      </w:r>
      <w:r w:rsidRPr="00736570">
        <w:rPr>
          <w:szCs w:val="18"/>
        </w:rPr>
        <w:t xml:space="preserve">MF shall transfer </w:t>
      </w:r>
      <w:r>
        <w:rPr>
          <w:szCs w:val="18"/>
        </w:rPr>
        <w:t xml:space="preserve">the </w:t>
      </w:r>
      <w:r w:rsidRPr="00736570">
        <w:rPr>
          <w:szCs w:val="18"/>
        </w:rPr>
        <w:t xml:space="preserve">complete UE context </w:t>
      </w:r>
      <w:r>
        <w:rPr>
          <w:szCs w:val="18"/>
        </w:rPr>
        <w:t xml:space="preserve">including both access types if </w:t>
      </w:r>
      <w:r w:rsidRPr="00D87638">
        <w:t xml:space="preserve">the UE is registered for both 3GPP and non-3GPP accesses </w:t>
      </w:r>
      <w:r>
        <w:t xml:space="preserve">and </w:t>
      </w:r>
      <w:r w:rsidRPr="00736570">
        <w:rPr>
          <w:szCs w:val="18"/>
        </w:rPr>
        <w:t>if the target PLMN is the same as the source</w:t>
      </w:r>
      <w:r>
        <w:rPr>
          <w:szCs w:val="18"/>
        </w:rPr>
        <w:t xml:space="preserve"> PLMN.</w:t>
      </w:r>
    </w:p>
    <w:p w14:paraId="67FC02E6" w14:textId="716A1E29" w:rsidR="000F413F" w:rsidRPr="003B2883" w:rsidRDefault="000F413F" w:rsidP="000F413F">
      <w:pPr>
        <w:pStyle w:val="B1"/>
        <w:ind w:firstLine="0"/>
        <w:rPr>
          <w:szCs w:val="18"/>
        </w:rPr>
      </w:pPr>
      <w:r>
        <w:rPr>
          <w:szCs w:val="18"/>
        </w:rPr>
        <w:t>T</w:t>
      </w:r>
      <w:r w:rsidRPr="00736570">
        <w:rPr>
          <w:szCs w:val="18"/>
        </w:rPr>
        <w:t xml:space="preserve">he source AMF </w:t>
      </w:r>
      <w:r>
        <w:rPr>
          <w:szCs w:val="18"/>
        </w:rPr>
        <w:t xml:space="preserve">shall </w:t>
      </w:r>
      <w:r w:rsidRPr="00736570">
        <w:rPr>
          <w:szCs w:val="18"/>
        </w:rPr>
        <w:t xml:space="preserve">transfer only </w:t>
      </w:r>
      <w:r>
        <w:rPr>
          <w:szCs w:val="18"/>
        </w:rPr>
        <w:t xml:space="preserve">UE </w:t>
      </w:r>
      <w:r w:rsidRPr="00736570">
        <w:rPr>
          <w:szCs w:val="18"/>
        </w:rPr>
        <w:t xml:space="preserve">context </w:t>
      </w:r>
      <w:r>
        <w:rPr>
          <w:szCs w:val="18"/>
        </w:rPr>
        <w:t xml:space="preserve">for 3GPP access </w:t>
      </w:r>
      <w:r w:rsidRPr="00736570">
        <w:rPr>
          <w:szCs w:val="18"/>
        </w:rPr>
        <w:t xml:space="preserve">if the source AMF determines there is no possibility for relocating the N2 interface for non-3GPP access to the (target) AMF, e.g. when </w:t>
      </w:r>
      <w:r>
        <w:rPr>
          <w:szCs w:val="18"/>
        </w:rPr>
        <w:t xml:space="preserve">the target AMF </w:t>
      </w:r>
      <w:r w:rsidRPr="00736570">
        <w:rPr>
          <w:szCs w:val="18"/>
        </w:rPr>
        <w:t>is in another PLMN</w:t>
      </w:r>
      <w:r>
        <w:rPr>
          <w:szCs w:val="18"/>
        </w:rPr>
        <w:t>.</w:t>
      </w:r>
    </w:p>
    <w:p w14:paraId="1F41482D" w14:textId="2B59D533" w:rsidR="00602AC0" w:rsidRDefault="00602AC0" w:rsidP="00602AC0">
      <w:pPr>
        <w:pStyle w:val="B1"/>
        <w:ind w:firstLine="0"/>
        <w:rPr>
          <w:szCs w:val="18"/>
          <w:lang w:eastAsia="zh-CN"/>
        </w:rPr>
      </w:pPr>
      <w:r>
        <w:rPr>
          <w:szCs w:val="18"/>
          <w:lang w:eastAsia="zh-CN"/>
        </w:rPr>
        <w:t xml:space="preserve">For </w:t>
      </w:r>
      <w:r w:rsidR="00CD0118">
        <w:rPr>
          <w:szCs w:val="18"/>
          <w:lang w:eastAsia="zh-CN"/>
        </w:rPr>
        <w:t xml:space="preserve">a UE supporting </w:t>
      </w:r>
      <w:r>
        <w:rPr>
          <w:szCs w:val="18"/>
          <w:lang w:eastAsia="zh-CN"/>
        </w:rPr>
        <w:t>5G-SRVCC</w:t>
      </w:r>
      <w:r w:rsidR="00CD0118">
        <w:rPr>
          <w:szCs w:val="18"/>
          <w:lang w:eastAsia="zh-CN"/>
        </w:rPr>
        <w:t>,</w:t>
      </w:r>
      <w:r>
        <w:rPr>
          <w:szCs w:val="18"/>
          <w:lang w:eastAsia="zh-CN"/>
        </w:rPr>
        <w:t xml:space="preserve"> the NF Service Consumer (i.e. AMF) </w:t>
      </w:r>
      <w:r w:rsidR="00CD0118">
        <w:rPr>
          <w:szCs w:val="18"/>
          <w:lang w:eastAsia="zh-CN"/>
        </w:rPr>
        <w:t>shall include</w:t>
      </w:r>
      <w:r>
        <w:rPr>
          <w:szCs w:val="18"/>
          <w:lang w:eastAsia="zh-CN"/>
        </w:rPr>
        <w:t xml:space="preserve"> the Mobile Station Classmark 2, STN-SR, C-MSISDN and Supported Codec List in the request</w:t>
      </w:r>
      <w:r w:rsidR="00CD0118">
        <w:rPr>
          <w:szCs w:val="18"/>
          <w:lang w:eastAsia="zh-CN"/>
        </w:rPr>
        <w:t>, if available</w:t>
      </w:r>
      <w:r w:rsidRPr="00FC564C">
        <w:rPr>
          <w:szCs w:val="18"/>
          <w:lang w:eastAsia="zh-CN"/>
        </w:rPr>
        <w:t>, as specified in</w:t>
      </w:r>
      <w:r>
        <w:rPr>
          <w:szCs w:val="18"/>
          <w:lang w:eastAsia="zh-CN"/>
        </w:rPr>
        <w:t xml:space="preserve"> 3GPP TS </w:t>
      </w:r>
      <w:r w:rsidRPr="00FC564C">
        <w:rPr>
          <w:szCs w:val="18"/>
          <w:lang w:eastAsia="zh-CN"/>
        </w:rPr>
        <w:t>23.502</w:t>
      </w:r>
      <w:r>
        <w:rPr>
          <w:szCs w:val="18"/>
          <w:lang w:eastAsia="zh-CN"/>
        </w:rPr>
        <w:t> </w:t>
      </w:r>
      <w:r w:rsidRPr="00FC564C">
        <w:rPr>
          <w:szCs w:val="18"/>
          <w:lang w:eastAsia="zh-CN"/>
        </w:rPr>
        <w:t>[3]</w:t>
      </w:r>
      <w:r>
        <w:rPr>
          <w:szCs w:val="18"/>
          <w:lang w:eastAsia="zh-CN"/>
        </w:rPr>
        <w:t>.</w:t>
      </w:r>
    </w:p>
    <w:p w14:paraId="12820A53" w14:textId="63F86D36" w:rsidR="00A622B9" w:rsidRDefault="00A622B9" w:rsidP="00602AC0">
      <w:pPr>
        <w:pStyle w:val="B1"/>
        <w:ind w:firstLine="0"/>
        <w:rPr>
          <w:lang w:eastAsia="zh-CN"/>
        </w:rPr>
      </w:pPr>
      <w:r>
        <w:t xml:space="preserve">The UE context shall contain analytics subscription parameters, if the (source) AMF has created analytics subscription(s) towards NWDAF related to the UE (see </w:t>
      </w:r>
      <w:r w:rsidR="002F66A0">
        <w:t>clause 5</w:t>
      </w:r>
      <w:r>
        <w:t>.2.2.2.11 of 3GPP TS 23.502 </w:t>
      </w:r>
      <w:r>
        <w:rPr>
          <w:szCs w:val="18"/>
        </w:rPr>
        <w:t>[3</w:t>
      </w:r>
      <w:r w:rsidRPr="003B2883">
        <w:rPr>
          <w:szCs w:val="18"/>
        </w:rPr>
        <w:t>])</w:t>
      </w:r>
      <w:r w:rsidR="001913D9" w:rsidRPr="001913D9">
        <w:rPr>
          <w:szCs w:val="18"/>
        </w:rPr>
        <w:t xml:space="preserve"> </w:t>
      </w:r>
      <w:r w:rsidR="001913D9">
        <w:rPr>
          <w:szCs w:val="18"/>
        </w:rPr>
        <w:t xml:space="preserve">and both </w:t>
      </w:r>
      <w:r w:rsidR="001913D9" w:rsidRPr="00B2171F">
        <w:rPr>
          <w:szCs w:val="18"/>
        </w:rPr>
        <w:t xml:space="preserve">the source and </w:t>
      </w:r>
      <w:r w:rsidR="001913D9">
        <w:rPr>
          <w:szCs w:val="18"/>
        </w:rPr>
        <w:t xml:space="preserve">the </w:t>
      </w:r>
      <w:r w:rsidR="001913D9" w:rsidRPr="00B2171F">
        <w:rPr>
          <w:szCs w:val="18"/>
        </w:rPr>
        <w:t xml:space="preserve">target </w:t>
      </w:r>
      <w:r w:rsidR="001913D9">
        <w:rPr>
          <w:szCs w:val="18"/>
        </w:rPr>
        <w:t>AMFs support the "ASUC" feature</w:t>
      </w:r>
      <w:r w:rsidRPr="003B2883">
        <w:rPr>
          <w:szCs w:val="18"/>
        </w:rPr>
        <w:t>.</w:t>
      </w:r>
      <w:r>
        <w:rPr>
          <w:szCs w:val="18"/>
        </w:rPr>
        <w:t xml:space="preserve"> The </w:t>
      </w:r>
      <w:r>
        <w:t>NF service producer</w:t>
      </w:r>
      <w:r w:rsidRPr="003B2883">
        <w:rPr>
          <w:noProof/>
        </w:rPr>
        <w:t>, e.g. target AMF</w:t>
      </w:r>
      <w:r>
        <w:rPr>
          <w:noProof/>
        </w:rPr>
        <w:t xml:space="preserve">, </w:t>
      </w:r>
      <w:r w:rsidRPr="001D215F">
        <w:rPr>
          <w:lang w:eastAsia="zh-CN"/>
        </w:rPr>
        <w:t>may take over the analytics subscription(s)</w:t>
      </w:r>
      <w:r>
        <w:rPr>
          <w:lang w:eastAsia="zh-CN"/>
        </w:rPr>
        <w:t>.</w:t>
      </w:r>
    </w:p>
    <w:p w14:paraId="05E088B2" w14:textId="1D5CB93F" w:rsidR="0005247A" w:rsidRDefault="0005247A" w:rsidP="00602AC0">
      <w:pPr>
        <w:pStyle w:val="B1"/>
        <w:ind w:firstLine="0"/>
        <w:rPr>
          <w:szCs w:val="18"/>
        </w:rPr>
      </w:pPr>
      <w:r>
        <w:t>The UE context shall contain</w:t>
      </w:r>
      <w:r w:rsidRPr="009F1E9B">
        <w:rPr>
          <w:lang w:eastAsia="zh-CN"/>
        </w:rPr>
        <w:t xml:space="preserve"> </w:t>
      </w:r>
      <w:r>
        <w:rPr>
          <w:lang w:eastAsia="zh-CN"/>
        </w:rPr>
        <w:t xml:space="preserve">SNPN Onboarding indication and the </w:t>
      </w:r>
      <w:r>
        <w:t xml:space="preserve">target AMF shall support SNPN Onboarding, if </w:t>
      </w:r>
      <w:r>
        <w:rPr>
          <w:rFonts w:cs="Arial"/>
          <w:szCs w:val="18"/>
        </w:rPr>
        <w:t xml:space="preserve">the UE is </w:t>
      </w:r>
      <w:r>
        <w:t xml:space="preserve">registered for onboarding in an SNPN as described in </w:t>
      </w:r>
      <w:r w:rsidRPr="00354A9E">
        <w:t>clause 4.2.2.2.4 of 3GPP </w:t>
      </w:r>
      <w:r>
        <w:t>TS 23.502 [3]</w:t>
      </w:r>
      <w:r>
        <w:rPr>
          <w:szCs w:val="18"/>
        </w:rPr>
        <w:t>.</w:t>
      </w:r>
    </w:p>
    <w:p w14:paraId="2B525DC4" w14:textId="7E69CDF4" w:rsidR="005A29FF" w:rsidRPr="00FC564C" w:rsidRDefault="005A29FF" w:rsidP="00602AC0">
      <w:pPr>
        <w:pStyle w:val="B1"/>
        <w:ind w:firstLine="0"/>
        <w:rPr>
          <w:szCs w:val="18"/>
          <w:lang w:eastAsia="zh-CN"/>
        </w:rPr>
      </w:pPr>
      <w:r>
        <w:t>If there are ongoing Network Slice Deregistration Inactivity Timer(s) for the UE, the source AMF should include the information (e.g. the expiry time) of the ongoing Network Slice Deregistration Inactivity Timer(s) in the UE context.</w:t>
      </w:r>
    </w:p>
    <w:bookmarkEnd w:id="297"/>
    <w:p w14:paraId="267AB58C" w14:textId="47FA4263" w:rsidR="00602AC0" w:rsidRPr="003B2883" w:rsidRDefault="00602AC0" w:rsidP="00602AC0">
      <w:pPr>
        <w:pStyle w:val="B1"/>
      </w:pPr>
      <w:r w:rsidRPr="003B2883">
        <w:t>2a.</w:t>
      </w:r>
      <w:r w:rsidRPr="003B2883">
        <w:tab/>
        <w:t xml:space="preserve">On success, the target AMF shall respond with the status code "201 </w:t>
      </w:r>
      <w:r w:rsidRPr="003B2883">
        <w:rPr>
          <w:lang w:val="fr-FR"/>
        </w:rPr>
        <w:t>Created"</w:t>
      </w:r>
      <w:r w:rsidRPr="003B2883">
        <w:t xml:space="preserve"> if the request is accepted, together with a HTTP Location header to provide the location of a newly created resource. The </w:t>
      </w:r>
      <w:r w:rsidR="003A01BC">
        <w:t>content</w:t>
      </w:r>
      <w:r w:rsidRPr="003B2883">
        <w:t xml:space="preserve"> of the PUT response shall contain the representation of the created UE Context. If the target AMF selects a new PCF for AM Policy other than the one which was included in the UeContext by the old AMF, the target AMF shall set pcfReselect</w:t>
      </w:r>
      <w:r w:rsidR="00C66C7E">
        <w:t>ed</w:t>
      </w:r>
      <w:r w:rsidRPr="003B2883">
        <w:t>Ind to true. If the pcfReselect</w:t>
      </w:r>
      <w:r w:rsidR="00C66C7E">
        <w:t>ed</w:t>
      </w:r>
      <w:r w:rsidRPr="003B2883">
        <w:t>Ind is set to true, the source AMF shall terminate the AM Policy Association to the old PCF.</w:t>
      </w:r>
    </w:p>
    <w:p w14:paraId="4C939579" w14:textId="2CB11312" w:rsidR="00602AC0" w:rsidRDefault="00602AC0" w:rsidP="00602AC0">
      <w:pPr>
        <w:pStyle w:val="B1"/>
        <w:ind w:firstLine="0"/>
      </w:pPr>
      <w:bookmarkStart w:id="298" w:name="_PERM_MCCTEMPBM_CRPT0341001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p w14:paraId="20356C69" w14:textId="6B31087B" w:rsidR="00A622B9" w:rsidRPr="003B2883" w:rsidRDefault="00A622B9" w:rsidP="00602AC0">
      <w:pPr>
        <w:pStyle w:val="B1"/>
        <w:ind w:firstLine="0"/>
      </w:pPr>
      <w:r>
        <w:t xml:space="preserve">If the target AMF receives analytics subscription parameters from the source AMF, and one or more </w:t>
      </w:r>
      <w:r w:rsidRPr="001D215F">
        <w:rPr>
          <w:lang w:eastAsia="zh-CN"/>
        </w:rPr>
        <w:t>analytics subscription</w:t>
      </w:r>
      <w:r>
        <w:rPr>
          <w:lang w:eastAsia="zh-CN"/>
        </w:rPr>
        <w:t xml:space="preserve">(s) are not taken over by the target AMF, the target AMF shall include these </w:t>
      </w:r>
      <w:r w:rsidRPr="001D215F">
        <w:rPr>
          <w:lang w:eastAsia="zh-CN"/>
        </w:rPr>
        <w:t>analytics subscription</w:t>
      </w:r>
      <w:r>
        <w:rPr>
          <w:lang w:eastAsia="zh-CN"/>
        </w:rPr>
        <w:t xml:space="preserve">(s) in the </w:t>
      </w:r>
      <w:r w:rsidRPr="00480ACE">
        <w:rPr>
          <w:lang w:eastAsia="zh-CN"/>
        </w:rPr>
        <w:t>analyticsNotUsedList</w:t>
      </w:r>
      <w:r>
        <w:rPr>
          <w:lang w:eastAsia="zh-CN"/>
        </w:rPr>
        <w:t xml:space="preserve"> IE</w:t>
      </w:r>
      <w:r>
        <w:t xml:space="preserve">. The source AMF may </w:t>
      </w:r>
      <w:r w:rsidRPr="001D215F">
        <w:rPr>
          <w:lang w:eastAsia="zh-CN"/>
        </w:rPr>
        <w:t>unsubscribe</w:t>
      </w:r>
      <w:r>
        <w:rPr>
          <w:lang w:eastAsia="zh-CN"/>
        </w:rPr>
        <w:t xml:space="preserve"> the analytics subscriptions</w:t>
      </w:r>
      <w:r w:rsidRPr="001D215F">
        <w:rPr>
          <w:lang w:eastAsia="zh-CN"/>
        </w:rPr>
        <w:t xml:space="preserve"> </w:t>
      </w:r>
      <w:r>
        <w:rPr>
          <w:lang w:eastAsia="zh-CN"/>
        </w:rPr>
        <w:t xml:space="preserve">included in </w:t>
      </w:r>
      <w:r w:rsidRPr="00480ACE">
        <w:rPr>
          <w:lang w:eastAsia="zh-CN"/>
        </w:rPr>
        <w:t>analyticsNotUsedList</w:t>
      </w:r>
      <w:r>
        <w:rPr>
          <w:lang w:eastAsia="zh-CN"/>
        </w:rPr>
        <w:t xml:space="preserve"> IE </w:t>
      </w:r>
      <w:r w:rsidRPr="001D215F">
        <w:rPr>
          <w:lang w:eastAsia="zh-CN"/>
        </w:rPr>
        <w:t>for the UE</w:t>
      </w:r>
      <w:r>
        <w:rPr>
          <w:lang w:eastAsia="zh-CN"/>
        </w:rPr>
        <w:t>.</w:t>
      </w:r>
    </w:p>
    <w:bookmarkEnd w:id="298"/>
    <w:p w14:paraId="54DA2616" w14:textId="77777777" w:rsidR="00602AC0" w:rsidRPr="003B2883" w:rsidRDefault="00602AC0" w:rsidP="00602AC0">
      <w:pPr>
        <w:pStyle w:val="B1"/>
      </w:pPr>
      <w:r w:rsidRPr="003B2883">
        <w:tab/>
        <w:t>The UE context shall contain event subscriptions information in the following cases:</w:t>
      </w:r>
    </w:p>
    <w:p w14:paraId="4FF3FFBF" w14:textId="77777777" w:rsidR="00602AC0" w:rsidRPr="003B2883" w:rsidRDefault="00602AC0" w:rsidP="00163413">
      <w:pPr>
        <w:pStyle w:val="B2"/>
      </w:pPr>
      <w:r w:rsidRPr="00163413">
        <w:t>a)</w:t>
      </w:r>
      <w:r w:rsidRPr="00163413">
        <w:tab/>
        <w:t>Any NF Service Consumer has subscribed for UE specific event; and/or</w:t>
      </w:r>
    </w:p>
    <w:p w14:paraId="5EA70F7D" w14:textId="77777777" w:rsidR="00602AC0" w:rsidRPr="003B2883" w:rsidRDefault="00602AC0" w:rsidP="00163413">
      <w:pPr>
        <w:pStyle w:val="B2"/>
      </w:pPr>
      <w:r w:rsidRPr="00163413">
        <w:lastRenderedPageBreak/>
        <w:t>b)</w:t>
      </w:r>
      <w:r w:rsidRPr="00163413">
        <w:tab/>
        <w:t>Any NF Service Consumer has subscribed for UE group specific events to which the UE belongs. In this case the event subscriptions provided in the UE context shall contain the event details applicable to this specific UE in the group (e.g maxReports in options IE).</w:t>
      </w:r>
    </w:p>
    <w:p w14:paraId="4A0A04BA" w14:textId="77777777" w:rsidR="00602AC0" w:rsidRPr="003B2883" w:rsidRDefault="00602AC0" w:rsidP="00602AC0">
      <w:pPr>
        <w:pStyle w:val="B1"/>
      </w:pPr>
      <w:r w:rsidRPr="003B2883">
        <w:tab/>
        <w:t>The target AMF shall:</w:t>
      </w:r>
    </w:p>
    <w:p w14:paraId="7D6436FF" w14:textId="77777777" w:rsidR="00602AC0" w:rsidRPr="003B2883" w:rsidRDefault="00602AC0" w:rsidP="00602AC0">
      <w:pPr>
        <w:pStyle w:val="B2"/>
      </w:pPr>
      <w:r w:rsidRPr="003B2883">
        <w:t>-</w:t>
      </w:r>
      <w:r w:rsidRPr="003B2883">
        <w:tab/>
        <w:t>in case a) create event subscriptions for the UE specific events;</w:t>
      </w:r>
    </w:p>
    <w:p w14:paraId="089ED644" w14:textId="77777777" w:rsidR="00602AC0" w:rsidRPr="003B2883" w:rsidRDefault="00602AC0" w:rsidP="00602AC0">
      <w:pPr>
        <w:pStyle w:val="B2"/>
      </w:pPr>
      <w:r w:rsidRPr="003B2883">
        <w:t>-</w:t>
      </w:r>
      <w:r w:rsidRPr="003B2883">
        <w:tab/>
        <w:t>in case b) create event subscriptions for the group Id if there are no existing event subscriptions for that group Id, subscription change notification URI</w:t>
      </w:r>
      <w:r>
        <w:t xml:space="preserve"> </w:t>
      </w:r>
      <w:r w:rsidRPr="003B2883">
        <w:t>(</w:t>
      </w:r>
      <w:r w:rsidRPr="003B2883">
        <w:rPr>
          <w:rFonts w:hint="eastAsia"/>
          <w:noProof/>
        </w:rPr>
        <w:t>subsC</w:t>
      </w:r>
      <w:r w:rsidRPr="003B2883">
        <w:rPr>
          <w:noProof/>
        </w:rPr>
        <w:t>hangeNotifyUri)</w:t>
      </w:r>
      <w:r w:rsidRPr="003B2883">
        <w:t xml:space="preserve"> and the subscription change notification correlation Id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w:t>
      </w:r>
      <w:r w:rsidRPr="003B2883">
        <w:t>. If there is already an existing event subscription for the group Id and for the given subscription change notification URI</w:t>
      </w:r>
      <w:r>
        <w:t xml:space="preserve"> </w:t>
      </w:r>
      <w:r w:rsidRPr="003B2883">
        <w:t>(</w:t>
      </w:r>
      <w:r w:rsidRPr="003B2883">
        <w:rPr>
          <w:rFonts w:hint="eastAsia"/>
          <w:noProof/>
        </w:rPr>
        <w:t>subsC</w:t>
      </w:r>
      <w:r w:rsidRPr="003B2883">
        <w:rPr>
          <w:noProof/>
        </w:rPr>
        <w:t>hangeNotifyUri)</w:t>
      </w:r>
      <w:r w:rsidRPr="003B2883">
        <w:t xml:space="preserve"> and subscription Id change notification correlation Id (</w:t>
      </w:r>
      <w:r w:rsidRPr="003B2883">
        <w:rPr>
          <w:rFonts w:hint="eastAsia"/>
          <w:noProof/>
          <w:lang w:eastAsia="zh-CN"/>
        </w:rPr>
        <w:t>subsChangeNotifyCor</w:t>
      </w:r>
      <w:r w:rsidRPr="003B2883">
        <w:rPr>
          <w:noProof/>
          <w:lang w:eastAsia="zh-CN"/>
        </w:rPr>
        <w:t>r</w:t>
      </w:r>
      <w:r w:rsidRPr="003B2883">
        <w:rPr>
          <w:rFonts w:hint="eastAsia"/>
          <w:noProof/>
          <w:lang w:eastAsia="zh-CN"/>
        </w:rPr>
        <w:t>elationId</w:t>
      </w:r>
      <w:r w:rsidRPr="003B2883">
        <w:rPr>
          <w:noProof/>
          <w:lang w:eastAsia="zh-CN"/>
        </w:rPr>
        <w:t>)</w:t>
      </w:r>
      <w:r w:rsidRPr="003B2883">
        <w:t>, then an event subscription shall not be created at the target AMF. The individual UE specific event details (e.g maxReports in options IE) within that group shall be taken into account.</w:t>
      </w:r>
    </w:p>
    <w:p w14:paraId="508EAB78" w14:textId="77777777" w:rsidR="00602AC0" w:rsidRPr="003B2883" w:rsidRDefault="00602AC0" w:rsidP="00602AC0">
      <w:pPr>
        <w:pStyle w:val="B2"/>
      </w:pPr>
      <w:r w:rsidRPr="003B2883">
        <w:t>-</w:t>
      </w:r>
      <w:r w:rsidRPr="003B2883">
        <w:tab/>
        <w:t xml:space="preserve">for both the cases, for each created event subscription, allocate a new subscription Id, if necessary (see </w:t>
      </w:r>
      <w:r>
        <w:t>clause</w:t>
      </w:r>
      <w:r w:rsidRPr="003B2883">
        <w:t> 6.5.2 of</w:t>
      </w:r>
      <w:r>
        <w:t xml:space="preserve"> 3GPP TS </w:t>
      </w:r>
      <w:r w:rsidRPr="003B2883">
        <w:t>29.500</w:t>
      </w:r>
      <w:r>
        <w:t> </w:t>
      </w:r>
      <w:r w:rsidRPr="003B2883">
        <w:t xml:space="preserve">[4]), and if allocated send the new subscription Id to the notification endpoint for informing the subscription Id creation, </w:t>
      </w:r>
      <w:r w:rsidRPr="003B2883">
        <w:rPr>
          <w:noProof/>
        </w:rPr>
        <w:t>along with the notification correlation Id for the subscription Id change</w:t>
      </w:r>
      <w:r w:rsidRPr="003B2883">
        <w:t>.</w:t>
      </w:r>
    </w:p>
    <w:p w14:paraId="0C55005A" w14:textId="77777777" w:rsidR="00602AC0" w:rsidRPr="003B2883" w:rsidRDefault="00602AC0" w:rsidP="00602AC0">
      <w:pPr>
        <w:pStyle w:val="NO"/>
      </w:pPr>
      <w:r w:rsidRPr="003B2883">
        <w:rPr>
          <w:rFonts w:hint="eastAsia"/>
        </w:rPr>
        <w:t>NOTE:</w:t>
      </w:r>
      <w:r w:rsidRPr="003B2883">
        <w:rPr>
          <w:rFonts w:hint="eastAsia"/>
        </w:rPr>
        <w:tab/>
        <w:t>Subscription Id can be reused if the mobility is between AMFs of same AMF Set</w:t>
      </w:r>
      <w:r w:rsidRPr="003B2883">
        <w:t>.</w:t>
      </w:r>
    </w:p>
    <w:p w14:paraId="33FB236F" w14:textId="5AF72696" w:rsidR="00602AC0" w:rsidRDefault="00602AC0" w:rsidP="00602AC0">
      <w:pPr>
        <w:pStyle w:val="B1"/>
        <w:ind w:hanging="1"/>
      </w:pPr>
      <w:bookmarkStart w:id="299" w:name="_PERM_MCCTEMPBM_CRPT03410017___3"/>
      <w:r w:rsidRPr="003B2883">
        <w:t xml:space="preserve">If the UE context being transferred from the NF service consumer (e.g. source AMF) is the last UE context that belongs to a UE group Id related subscription, then the NF service consumer (e.g. source AMF) shall not delete the UE group Id related subscription until the expiry of that event subscription (see </w:t>
      </w:r>
      <w:r>
        <w:t>clause</w:t>
      </w:r>
      <w:r w:rsidRPr="003B2883">
        <w:t> 5.3.2.2.2).</w:t>
      </w:r>
    </w:p>
    <w:p w14:paraId="390C7F56" w14:textId="02642704" w:rsidR="002E6554" w:rsidRDefault="002E6554" w:rsidP="00602AC0">
      <w:pPr>
        <w:pStyle w:val="B1"/>
        <w:ind w:hanging="1"/>
      </w:pPr>
      <w:r w:rsidRPr="002E6554">
        <w:t xml:space="preserve">The target AMF may authorize the event subscriptions transferred from the source AMF as specified in </w:t>
      </w:r>
      <w:r w:rsidR="002F66A0" w:rsidRPr="002E6554">
        <w:t>clause</w:t>
      </w:r>
      <w:r w:rsidR="002F66A0">
        <w:t> </w:t>
      </w:r>
      <w:r w:rsidR="002F66A0" w:rsidRPr="002E6554">
        <w:t>1</w:t>
      </w:r>
      <w:r w:rsidRPr="002E6554">
        <w:t xml:space="preserve">3.4.1.4 of 3GPP </w:t>
      </w:r>
      <w:r w:rsidR="002F66A0" w:rsidRPr="002E6554">
        <w:t>TS</w:t>
      </w:r>
      <w:r w:rsidR="002F66A0">
        <w:t> </w:t>
      </w:r>
      <w:r w:rsidR="002F66A0" w:rsidRPr="002E6554">
        <w:t>3</w:t>
      </w:r>
      <w:r w:rsidRPr="002E6554">
        <w:t>3.501</w:t>
      </w:r>
      <w:r w:rsidR="002F66A0">
        <w:t> </w:t>
      </w:r>
      <w:r w:rsidR="002F66A0" w:rsidRPr="002E6554">
        <w:t>[</w:t>
      </w:r>
      <w:r w:rsidRPr="002E6554">
        <w:t>27]. Based on local policy, the target AMF may consider that transferred subscriptions containing no or an invalid access token are not authorized. Transferred subscriptions that are not authorized by the target AMF shall not be regarded active; if the target AMF supports the STEN (Subscription Termination Event Notification) feature, and if the notification of event subscription termination was requested by the NF service consumer, the target AMF shall send a notification to the NF service consumer to report the termination of the subscription with the subscription termination cause "SUBSCRIPTION_NOT_AUTHORIZED".</w:t>
      </w:r>
    </w:p>
    <w:p w14:paraId="56902E05" w14:textId="2BAAAC8E" w:rsidR="0005247A" w:rsidRDefault="0005247A" w:rsidP="00602AC0">
      <w:pPr>
        <w:pStyle w:val="B1"/>
        <w:ind w:hanging="1"/>
        <w:rPr>
          <w:lang w:eastAsia="zh-CN"/>
        </w:rPr>
      </w:pPr>
      <w:r>
        <w:t>If the target AMF receives</w:t>
      </w:r>
      <w:r w:rsidRPr="009850AD">
        <w:rPr>
          <w:lang w:eastAsia="zh-CN"/>
        </w:rPr>
        <w:t xml:space="preserve"> </w:t>
      </w:r>
      <w:r>
        <w:rPr>
          <w:lang w:eastAsia="zh-CN"/>
        </w:rPr>
        <w:t>SNPN Onboarding indication</w:t>
      </w:r>
      <w:r>
        <w:t xml:space="preserve"> from the source AMF, the </w:t>
      </w:r>
      <w:r>
        <w:rPr>
          <w:noProof/>
        </w:rPr>
        <w:t>target AMF may start an</w:t>
      </w:r>
      <w:r>
        <w:t xml:space="preserve"> implementation specific timer to deregister the onboarding registered UE, i.e. if the received</w:t>
      </w:r>
      <w:r w:rsidRPr="009F1E9B">
        <w:rPr>
          <w:lang w:eastAsia="zh-CN"/>
        </w:rPr>
        <w:t xml:space="preserve"> </w:t>
      </w:r>
      <w:r>
        <w:rPr>
          <w:lang w:eastAsia="zh-CN"/>
        </w:rPr>
        <w:t>UE context contains SNPN Onboarding indication.</w:t>
      </w:r>
    </w:p>
    <w:bookmarkEnd w:id="299"/>
    <w:p w14:paraId="2AAF8A02" w14:textId="09944216" w:rsidR="00874D45" w:rsidRDefault="0005247A" w:rsidP="00D67CF5">
      <w:pPr>
        <w:pStyle w:val="B1"/>
      </w:pPr>
      <w:r>
        <w:tab/>
      </w:r>
      <w:r w:rsidR="00874D45" w:rsidRPr="003B2883">
        <w:t xml:space="preserve">The </w:t>
      </w:r>
      <w:r w:rsidR="00874D45">
        <w:t>source</w:t>
      </w:r>
      <w:r w:rsidR="00874D45" w:rsidRPr="003B2883">
        <w:t xml:space="preserve"> AMF shall</w:t>
      </w:r>
      <w:r w:rsidR="00C67606">
        <w:t xml:space="preserve"> </w:t>
      </w:r>
      <w:r w:rsidR="00874D45">
        <w:t>release those PDU sessions not supported by the target AMF and thus not transferred to the target AMF.</w:t>
      </w:r>
    </w:p>
    <w:p w14:paraId="1468D26E" w14:textId="6C12CE5D" w:rsidR="00C67606" w:rsidRPr="003B2883" w:rsidRDefault="00C67606" w:rsidP="00D67CF5">
      <w:pPr>
        <w:pStyle w:val="B1"/>
      </w:pPr>
      <w:r>
        <w:tab/>
        <w:t>If the source AMF includes the information of ongoing Network Slice Deregistration Inactivity Timer(s) in the UE context, the target AMF should resume the ongoing Network Slice Deregistration Inactivity Timer(s) if received for the S-NSSAI(s) that are allowed for the UE in the target AMF.</w:t>
      </w:r>
    </w:p>
    <w:p w14:paraId="2B4E49FE" w14:textId="77777777" w:rsidR="00602AC0" w:rsidRPr="003B2883" w:rsidRDefault="00602AC0" w:rsidP="00163413">
      <w:pPr>
        <w:pStyle w:val="B1"/>
      </w:pPr>
      <w:r w:rsidRPr="00163413">
        <w:t>2b.</w:t>
      </w:r>
      <w:r w:rsidRPr="00163413">
        <w:tab/>
        <w:t>On failure or redirection, one of the HTTP status code listed in Table 6.1.3.2.3.1-3 shall be returned. For a 4xx/5xx response, the message body shall contain a UeContextCreateError structure, including:</w:t>
      </w:r>
    </w:p>
    <w:p w14:paraId="757951E3" w14:textId="77777777" w:rsidR="00602AC0" w:rsidRPr="003B2883" w:rsidRDefault="00602AC0" w:rsidP="00602AC0">
      <w:pPr>
        <w:pStyle w:val="B2"/>
      </w:pPr>
      <w:r w:rsidRPr="003B2883">
        <w:t>-</w:t>
      </w:r>
      <w:r w:rsidRPr="003B2883">
        <w:tab/>
        <w:t>a ProblemDetails structure with the "cause" attribute set to one of the application error</w:t>
      </w:r>
      <w:r>
        <w:t>s</w:t>
      </w:r>
      <w:r w:rsidRPr="003B2883">
        <w:t xml:space="preserve"> listed in Table 6.1.3.2.3.1-3</w:t>
      </w:r>
      <w:r w:rsidR="00E70207">
        <w:t xml:space="preserve">. The cause in the error attribute </w:t>
      </w:r>
      <w:r w:rsidR="00E70207">
        <w:rPr>
          <w:rFonts w:hint="eastAsia"/>
          <w:lang w:eastAsia="zh-CN"/>
        </w:rPr>
        <w:t>shall</w:t>
      </w:r>
      <w:r w:rsidR="00E70207">
        <w:rPr>
          <w:lang w:eastAsia="zh-CN"/>
        </w:rPr>
        <w:t xml:space="preserve"> be </w:t>
      </w:r>
      <w:r w:rsidR="00E70207">
        <w:t>set to H</w:t>
      </w:r>
      <w:r w:rsidR="00E70207" w:rsidRPr="003B2883">
        <w:t>ANDOVER_FAILURE</w:t>
      </w:r>
      <w:r w:rsidR="00E70207">
        <w:t xml:space="preserve">, if all of the PDU sessions are failed, e.g. </w:t>
      </w:r>
      <w:r w:rsidR="00E70207" w:rsidRPr="003B2883">
        <w:rPr>
          <w:lang w:eastAsia="zh-CN"/>
        </w:rPr>
        <w:t xml:space="preserve">no </w:t>
      </w:r>
      <w:r w:rsidR="00E70207" w:rsidRPr="003B2883">
        <w:rPr>
          <w:lang w:eastAsia="ko-KR"/>
        </w:rPr>
        <w:t>response from the SMF within a maximum wait timer</w:t>
      </w:r>
      <w:r w:rsidRPr="003B2883">
        <w:t>;</w:t>
      </w:r>
    </w:p>
    <w:p w14:paraId="4A476FA5" w14:textId="77777777" w:rsidR="004D14FE" w:rsidRDefault="00602AC0" w:rsidP="00163413">
      <w:pPr>
        <w:pStyle w:val="B2"/>
      </w:pPr>
      <w:r w:rsidRPr="00163413">
        <w:t>-</w:t>
      </w:r>
      <w:r w:rsidRPr="00163413">
        <w:tab/>
        <w:t>NgAPCause, if available</w:t>
      </w:r>
      <w:r w:rsidR="004D14FE" w:rsidRPr="00163413">
        <w:t>;</w:t>
      </w:r>
    </w:p>
    <w:p w14:paraId="3192E249" w14:textId="1FF9F30A" w:rsidR="00602AC0" w:rsidRDefault="004D14FE" w:rsidP="000B1450">
      <w:pPr>
        <w:pStyle w:val="B2"/>
      </w:pPr>
      <w:r w:rsidRPr="004D14FE">
        <w:t>-</w:t>
      </w:r>
      <w:r w:rsidRPr="004D14FE">
        <w:tab/>
        <w:t>N2 information carrying the Target to Source Failure Transparent Container, if this information has been received from the target NG-RAN and if the source AMF supports the NPN feature</w:t>
      </w:r>
      <w:r w:rsidR="00602AC0" w:rsidRPr="004D14FE">
        <w:t>.</w:t>
      </w:r>
    </w:p>
    <w:p w14:paraId="4A10EF50" w14:textId="0D5B8CAB" w:rsidR="002D2E08" w:rsidRPr="00F54B39" w:rsidRDefault="002D2E08" w:rsidP="002D2E08">
      <w:pPr>
        <w:pStyle w:val="Heading6"/>
        <w:rPr>
          <w:rFonts w:eastAsia="SimSun"/>
        </w:rPr>
      </w:pPr>
      <w:bookmarkStart w:id="300" w:name="_Toc120051065"/>
      <w:bookmarkStart w:id="301" w:name="_Toc169749347"/>
      <w:r w:rsidRPr="00163413">
        <w:rPr>
          <w:rFonts w:eastAsia="SimSun"/>
        </w:rPr>
        <w:t>5.2.2.2.3.</w:t>
      </w:r>
      <w:r>
        <w:rPr>
          <w:rFonts w:eastAsia="SimSun"/>
        </w:rPr>
        <w:t>2</w:t>
      </w:r>
      <w:r w:rsidRPr="00163413">
        <w:rPr>
          <w:rFonts w:eastAsia="SimSun"/>
        </w:rPr>
        <w:tab/>
      </w:r>
      <w:r>
        <w:rPr>
          <w:rFonts w:eastAsia="SimSun"/>
        </w:rPr>
        <w:t>Create UE Context with AMF Relocation</w:t>
      </w:r>
      <w:bookmarkEnd w:id="300"/>
      <w:bookmarkEnd w:id="301"/>
    </w:p>
    <w:p w14:paraId="06B9A0FD" w14:textId="77777777" w:rsidR="002D2E08" w:rsidRDefault="002D2E08" w:rsidP="002D2E08">
      <w:pPr>
        <w:rPr>
          <w:rFonts w:eastAsia="SimSun"/>
        </w:rPr>
      </w:pPr>
      <w:r>
        <w:rPr>
          <w:rFonts w:eastAsia="SimSun"/>
        </w:rPr>
        <w:t>During inter-PLMN N2 Handover, the initial AMF may relocate the UE context to a target AMF (e.g. due to slices cannot be served by initial AMF). This clause describes the procedure for this scenario.</w:t>
      </w:r>
    </w:p>
    <w:p w14:paraId="1A61C3FB" w14:textId="0B4E7D67" w:rsidR="002D2E08" w:rsidRPr="00F54B39" w:rsidRDefault="002D2E08" w:rsidP="002D2E08">
      <w:pPr>
        <w:rPr>
          <w:rFonts w:eastAsia="SimSun"/>
        </w:rPr>
      </w:pPr>
      <w:r w:rsidRPr="00F54B39">
        <w:rPr>
          <w:rFonts w:eastAsia="SimSun"/>
        </w:rPr>
        <w:lastRenderedPageBreak/>
        <w:t xml:space="preserve">The NF Service Consumer (e.g. the source AMF) shall create the UE Context by using the HTTP PUT method with the URI of the "Individual UeContext" resource (See </w:t>
      </w:r>
      <w:r w:rsidR="002F66A0" w:rsidRPr="00F54B39">
        <w:rPr>
          <w:rFonts w:eastAsia="SimSun"/>
        </w:rPr>
        <w:t>clause</w:t>
      </w:r>
      <w:r w:rsidR="002F66A0">
        <w:rPr>
          <w:rFonts w:eastAsia="SimSun"/>
        </w:rPr>
        <w:t> </w:t>
      </w:r>
      <w:r w:rsidR="002F66A0" w:rsidRPr="00F54B39">
        <w:rPr>
          <w:rFonts w:eastAsia="SimSun"/>
        </w:rPr>
        <w:t>6</w:t>
      </w:r>
      <w:r w:rsidRPr="00F54B39">
        <w:rPr>
          <w:rFonts w:eastAsia="SimSun"/>
        </w:rPr>
        <w:t>.1.3.</w:t>
      </w:r>
      <w:r w:rsidRPr="00F54B39">
        <w:rPr>
          <w:rFonts w:eastAsia="SimSun"/>
          <w:lang w:eastAsia="zh-CN"/>
        </w:rPr>
        <w:t>2</w:t>
      </w:r>
      <w:r w:rsidRPr="00F54B39">
        <w:rPr>
          <w:rFonts w:eastAsia="SimSun"/>
        </w:rPr>
        <w:t>.3.1). See also Figure 5.2.2.2.3.</w:t>
      </w:r>
      <w:r>
        <w:rPr>
          <w:rFonts w:eastAsia="SimSun"/>
        </w:rPr>
        <w:t>2</w:t>
      </w:r>
      <w:r w:rsidRPr="00F54B39">
        <w:rPr>
          <w:rFonts w:eastAsia="SimSun"/>
        </w:rPr>
        <w:t>-1.</w:t>
      </w:r>
    </w:p>
    <w:p w14:paraId="33A84542" w14:textId="7F66A21F" w:rsidR="002D2E08" w:rsidRPr="003B2883" w:rsidRDefault="00F82D53" w:rsidP="007E6FBF">
      <w:pPr>
        <w:pStyle w:val="TH"/>
      </w:pPr>
      <w:r w:rsidRPr="003B2883">
        <w:object w:dxaOrig="11025" w:dyaOrig="4125" w14:anchorId="29D58546">
          <v:shape id="_x0000_i1031" type="#_x0000_t75" style="width:487pt;height:181.35pt" o:ole="">
            <v:imagedata r:id="rId20" o:title=""/>
          </v:shape>
          <o:OLEObject Type="Embed" ProgID="Visio.Drawing.15" ShapeID="_x0000_i1031" DrawAspect="Content" ObjectID="_1780365584" r:id="rId21"/>
        </w:object>
      </w:r>
    </w:p>
    <w:p w14:paraId="14DFD861" w14:textId="30A7465B" w:rsidR="002D2E08" w:rsidRPr="003B2883" w:rsidRDefault="002D2E08" w:rsidP="002D2E08">
      <w:pPr>
        <w:pStyle w:val="TF"/>
      </w:pPr>
      <w:r w:rsidRPr="003B2883">
        <w:t>Figure 5.2.2.2.3.</w:t>
      </w:r>
      <w:r>
        <w:t>2</w:t>
      </w:r>
      <w:r w:rsidRPr="003B2883">
        <w:t>-1 Create UE Context</w:t>
      </w:r>
      <w:r>
        <w:t xml:space="preserve"> with AMF Relocation</w:t>
      </w:r>
    </w:p>
    <w:p w14:paraId="6A7CC9FE" w14:textId="77777777" w:rsidR="002D2E08" w:rsidRDefault="002D2E08" w:rsidP="002D2E08">
      <w:pPr>
        <w:pStyle w:val="B1"/>
      </w:pPr>
      <w:r>
        <w:t>Same requirement of clause 5.2.2.2.3.1 applies, with following modifications:</w:t>
      </w:r>
    </w:p>
    <w:p w14:paraId="505DFD6C" w14:textId="77777777" w:rsidR="002D2E08" w:rsidRDefault="002D2E08" w:rsidP="002D2E08">
      <w:pPr>
        <w:pStyle w:val="B1"/>
      </w:pPr>
      <w:r w:rsidRPr="003B2883">
        <w:t>1.</w:t>
      </w:r>
      <w:r w:rsidRPr="003B2883">
        <w:tab/>
      </w:r>
      <w:r>
        <w:t>Same as step 1 of clause 5.2.2.2.3.1.</w:t>
      </w:r>
    </w:p>
    <w:p w14:paraId="40D00482" w14:textId="77777777" w:rsidR="002D2E08" w:rsidRDefault="002D2E08" w:rsidP="002D2E08">
      <w:pPr>
        <w:pStyle w:val="B1"/>
      </w:pPr>
      <w:r>
        <w:t>2.</w:t>
      </w:r>
      <w:r>
        <w:tab/>
        <w:t>The initial AMF selects a target AMF and perform CreateUeContext procedure (see clause </w:t>
      </w:r>
      <w:r w:rsidRPr="00007BEF">
        <w:t>5.2.2.2.</w:t>
      </w:r>
      <w:r>
        <w:t>3</w:t>
      </w:r>
      <w:r w:rsidRPr="00007BEF">
        <w:t>.1</w:t>
      </w:r>
      <w:r>
        <w:t>).</w:t>
      </w:r>
    </w:p>
    <w:p w14:paraId="0749B4C4" w14:textId="77777777" w:rsidR="002D2E08" w:rsidRDefault="002D2E08" w:rsidP="002D2E08">
      <w:pPr>
        <w:pStyle w:val="B2"/>
        <w:rPr>
          <w:szCs w:val="18"/>
          <w:lang w:eastAsia="zh-CN"/>
        </w:rPr>
      </w:pPr>
      <w:r>
        <w:rPr>
          <w:szCs w:val="18"/>
          <w:lang w:eastAsia="zh-CN"/>
        </w:rPr>
        <w:t>-</w:t>
      </w:r>
      <w:r>
        <w:rPr>
          <w:szCs w:val="18"/>
          <w:lang w:eastAsia="zh-CN"/>
        </w:rPr>
        <w:tab/>
        <w:t>the request body shall include the information received from the source AMF in step 1, including the serving network, the supported features, etc.</w:t>
      </w:r>
    </w:p>
    <w:p w14:paraId="31A865E5" w14:textId="77777777" w:rsidR="002D2E08" w:rsidRPr="00FC564C" w:rsidRDefault="002D2E08" w:rsidP="002D2E08">
      <w:pPr>
        <w:pStyle w:val="B2"/>
        <w:rPr>
          <w:szCs w:val="18"/>
          <w:lang w:eastAsia="zh-CN"/>
        </w:rPr>
      </w:pPr>
      <w:r>
        <w:rPr>
          <w:szCs w:val="18"/>
          <w:lang w:eastAsia="zh-CN"/>
        </w:rPr>
        <w:t>-</w:t>
      </w:r>
      <w:r>
        <w:rPr>
          <w:szCs w:val="18"/>
          <w:lang w:eastAsia="zh-CN"/>
        </w:rPr>
        <w:tab/>
        <w:t>i</w:t>
      </w:r>
      <w:r>
        <w:t>f the received serving network (from the source AMF) is different from the PLMN of the target AMF, t</w:t>
      </w:r>
      <w:r>
        <w:rPr>
          <w:szCs w:val="18"/>
          <w:lang w:eastAsia="zh-CN"/>
        </w:rPr>
        <w:t>he resource URI in the Location header in 201 Create response shall contain the inter-PLMN API Root.</w:t>
      </w:r>
    </w:p>
    <w:p w14:paraId="2459DFDB" w14:textId="77777777" w:rsidR="002D2E08" w:rsidRDefault="002D2E08" w:rsidP="002D2E08">
      <w:pPr>
        <w:pStyle w:val="B1"/>
      </w:pPr>
      <w:r>
        <w:t>3</w:t>
      </w:r>
      <w:r w:rsidRPr="003B2883">
        <w:t>a.</w:t>
      </w:r>
      <w:r>
        <w:tab/>
        <w:t>Same as step 2a of clause 5.2.2.2.3.1, with following modifications:</w:t>
      </w:r>
    </w:p>
    <w:p w14:paraId="26ED89FC" w14:textId="77777777" w:rsidR="002D2E08" w:rsidRDefault="002D2E08" w:rsidP="002D2E08">
      <w:pPr>
        <w:pStyle w:val="B2"/>
      </w:pPr>
      <w:r>
        <w:t>-</w:t>
      </w:r>
      <w:r>
        <w:tab/>
        <w:t>the request body shall contain the UE Context and other information received from the target AMF in step 2.</w:t>
      </w:r>
    </w:p>
    <w:p w14:paraId="01D34F95" w14:textId="77777777" w:rsidR="002D2E08" w:rsidRDefault="002D2E08" w:rsidP="002D2E08">
      <w:pPr>
        <w:pStyle w:val="B2"/>
      </w:pPr>
      <w:r>
        <w:t xml:space="preserve">- </w:t>
      </w:r>
      <w:r>
        <w:tab/>
        <w:t>the Location header shall contain the resource URI received in the "201 Created" response from target AMF in step 2.</w:t>
      </w:r>
    </w:p>
    <w:p w14:paraId="22A0C219" w14:textId="77777777" w:rsidR="002D2E08" w:rsidRPr="003B2883" w:rsidRDefault="002D2E08" w:rsidP="002D2E08">
      <w:pPr>
        <w:pStyle w:val="B2"/>
      </w:pPr>
      <w:r>
        <w:t>-</w:t>
      </w:r>
      <w:r>
        <w:tab/>
        <w:t xml:space="preserve">the initial AMF shall insert a </w:t>
      </w:r>
      <w:r>
        <w:rPr>
          <w:lang w:eastAsia="zh-CN"/>
        </w:rPr>
        <w:t>3gpp-Sbi-Producer-Id header indicating the target AMF.</w:t>
      </w:r>
    </w:p>
    <w:p w14:paraId="52ED995B" w14:textId="3B53D96C" w:rsidR="002D2E08" w:rsidRDefault="002D2E08" w:rsidP="002D2E08">
      <w:pPr>
        <w:pStyle w:val="B1"/>
      </w:pPr>
      <w:r>
        <w:t>3</w:t>
      </w:r>
      <w:r w:rsidRPr="00163413">
        <w:t>b.</w:t>
      </w:r>
      <w:r>
        <w:tab/>
        <w:t>Same as step 2b of clause 5.2.2.2.3.1.</w:t>
      </w:r>
    </w:p>
    <w:p w14:paraId="1AC8C80C" w14:textId="0F384C13" w:rsidR="002D2E08" w:rsidRDefault="002D2E08" w:rsidP="002D2E08">
      <w:pPr>
        <w:pStyle w:val="B1"/>
      </w:pPr>
    </w:p>
    <w:p w14:paraId="7DCB3D6E" w14:textId="77777777" w:rsidR="002D2E08" w:rsidRPr="004D14FE" w:rsidRDefault="002D2E08" w:rsidP="00017147">
      <w:pPr>
        <w:pStyle w:val="B1"/>
      </w:pPr>
    </w:p>
    <w:p w14:paraId="6AFFE016" w14:textId="77777777" w:rsidR="00602AC0" w:rsidRPr="003B2883" w:rsidRDefault="00602AC0" w:rsidP="00602AC0">
      <w:pPr>
        <w:pStyle w:val="Heading5"/>
      </w:pPr>
      <w:bookmarkStart w:id="302" w:name="_Toc25156177"/>
      <w:bookmarkStart w:id="303" w:name="_Toc34124477"/>
      <w:bookmarkStart w:id="304" w:name="_Toc43207591"/>
      <w:bookmarkStart w:id="305" w:name="_Toc49857071"/>
      <w:bookmarkStart w:id="306" w:name="_Toc56676902"/>
      <w:bookmarkStart w:id="307" w:name="_Toc56691425"/>
      <w:bookmarkStart w:id="308" w:name="_Toc56698689"/>
      <w:bookmarkStart w:id="309" w:name="_Toc89034889"/>
      <w:bookmarkStart w:id="310" w:name="_Toc89064687"/>
      <w:bookmarkStart w:id="311" w:name="_Toc89179988"/>
      <w:bookmarkStart w:id="312" w:name="_Toc97071666"/>
      <w:bookmarkStart w:id="313" w:name="_Toc120051066"/>
      <w:bookmarkStart w:id="314" w:name="_Toc169749348"/>
      <w:r w:rsidRPr="003B2883">
        <w:t>5.2.2.2.4</w:t>
      </w:r>
      <w:r w:rsidRPr="003B2883">
        <w:tab/>
        <w:t>ReleaseUEContext</w:t>
      </w:r>
      <w:bookmarkEnd w:id="302"/>
      <w:bookmarkEnd w:id="303"/>
      <w:bookmarkEnd w:id="304"/>
      <w:bookmarkEnd w:id="305"/>
      <w:bookmarkEnd w:id="306"/>
      <w:bookmarkEnd w:id="307"/>
      <w:bookmarkEnd w:id="308"/>
      <w:bookmarkEnd w:id="309"/>
      <w:bookmarkEnd w:id="310"/>
      <w:bookmarkEnd w:id="311"/>
      <w:bookmarkEnd w:id="312"/>
      <w:bookmarkEnd w:id="313"/>
      <w:bookmarkEnd w:id="314"/>
    </w:p>
    <w:p w14:paraId="06A9CAD9" w14:textId="77777777" w:rsidR="004A55DF" w:rsidRPr="004A55DF" w:rsidRDefault="004A55DF" w:rsidP="00876DA9">
      <w:pPr>
        <w:pStyle w:val="Heading6"/>
        <w:rPr>
          <w:rFonts w:eastAsia="SimSun"/>
          <w:lang w:eastAsia="en-US"/>
        </w:rPr>
      </w:pPr>
      <w:bookmarkStart w:id="315" w:name="_Toc120051067"/>
      <w:bookmarkStart w:id="316" w:name="_Toc25156178"/>
      <w:bookmarkStart w:id="317" w:name="_Toc34124478"/>
      <w:bookmarkStart w:id="318" w:name="_Toc43207592"/>
      <w:bookmarkStart w:id="319" w:name="_Toc49857072"/>
      <w:bookmarkStart w:id="320" w:name="_Toc56676903"/>
      <w:bookmarkStart w:id="321" w:name="_Toc56691426"/>
      <w:bookmarkStart w:id="322" w:name="_Toc56698690"/>
      <w:bookmarkStart w:id="323" w:name="_Toc89034890"/>
      <w:bookmarkStart w:id="324" w:name="_Toc89064688"/>
      <w:bookmarkStart w:id="325" w:name="_Toc169749349"/>
      <w:r w:rsidRPr="00163413">
        <w:rPr>
          <w:rFonts w:eastAsia="SimSun"/>
        </w:rPr>
        <w:t>5.2.2.2.4.1</w:t>
      </w:r>
      <w:r w:rsidRPr="00163413">
        <w:rPr>
          <w:rFonts w:eastAsia="SimSun"/>
        </w:rPr>
        <w:tab/>
        <w:t>General</w:t>
      </w:r>
      <w:bookmarkEnd w:id="315"/>
      <w:bookmarkEnd w:id="325"/>
    </w:p>
    <w:p w14:paraId="3AD7A1BA" w14:textId="77777777" w:rsidR="004A55DF" w:rsidRPr="004A55DF" w:rsidRDefault="004A55DF" w:rsidP="004A55DF">
      <w:pPr>
        <w:rPr>
          <w:rFonts w:eastAsia="SimSun"/>
          <w:lang w:eastAsia="en-US"/>
        </w:rPr>
      </w:pPr>
      <w:r w:rsidRPr="004A55DF">
        <w:rPr>
          <w:rFonts w:eastAsia="SimSun"/>
          <w:lang w:eastAsia="en-US"/>
        </w:rPr>
        <w:t>The ReleaseUEContext service operation is used during the following procedure:</w:t>
      </w:r>
    </w:p>
    <w:p w14:paraId="7D642D90" w14:textId="4AFDE47C" w:rsidR="004A55DF" w:rsidRPr="004A55DF" w:rsidRDefault="004A55DF" w:rsidP="00163413">
      <w:pPr>
        <w:pStyle w:val="B1"/>
        <w:rPr>
          <w:rFonts w:eastAsia="SimSun"/>
          <w:lang w:eastAsia="en-US"/>
        </w:rPr>
      </w:pPr>
      <w:r w:rsidRPr="00163413">
        <w:rPr>
          <w:rFonts w:eastAsia="SimSun"/>
        </w:rPr>
        <w:t>-</w:t>
      </w:r>
      <w:r w:rsidRPr="00163413">
        <w:rPr>
          <w:rFonts w:eastAsia="SimSun"/>
        </w:rPr>
        <w:tab/>
        <w:t xml:space="preserve">Inter NG-RAN node N2 based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.9.1.4)</w:t>
      </w:r>
    </w:p>
    <w:p w14:paraId="0734FB15" w14:textId="77777777" w:rsidR="004A55DF" w:rsidRPr="004A55DF" w:rsidRDefault="004A55DF" w:rsidP="004A55DF">
      <w:pPr>
        <w:rPr>
          <w:rFonts w:eastAsia="SimSun"/>
          <w:lang w:eastAsia="en-US"/>
        </w:rPr>
      </w:pPr>
      <w:r w:rsidRPr="004A55DF">
        <w:rPr>
          <w:rFonts w:eastAsia="SimSun"/>
          <w:lang w:eastAsia="en-US"/>
        </w:rPr>
        <w:t xml:space="preserve">The ReleaseUEContext service operation is invoked by a NF Service Consumer, e.g. a source AMF, towards the AMF (acting as target AMF), when the source AMF </w:t>
      </w:r>
      <w:r w:rsidRPr="004A55DF">
        <w:rPr>
          <w:rFonts w:eastAsia="SimSun"/>
          <w:iCs/>
          <w:lang w:val="en-US" w:eastAsia="zh-CN"/>
        </w:rPr>
        <w:t>receives the Handover Cancel from the 5G-AN during the handover procedure</w:t>
      </w:r>
      <w:r w:rsidRPr="004A55DF">
        <w:rPr>
          <w:rFonts w:eastAsia="SimSun"/>
          <w:lang w:eastAsia="zh-CN"/>
        </w:rPr>
        <w:t xml:space="preserve">, </w:t>
      </w:r>
      <w:r w:rsidRPr="004A55DF">
        <w:rPr>
          <w:rFonts w:eastAsia="SimSun"/>
          <w:lang w:eastAsia="en-US"/>
        </w:rPr>
        <w:t>to release the UE Context in the target AMF.</w:t>
      </w:r>
    </w:p>
    <w:p w14:paraId="75449676" w14:textId="7E87DCD5" w:rsidR="00602AC0" w:rsidRDefault="004A55DF" w:rsidP="00602AC0">
      <w:bookmarkStart w:id="326" w:name="_Toc89179989"/>
      <w:r w:rsidRPr="004A55DF">
        <w:t xml:space="preserve">The NF Service Consumer (e.g. the source AMF) shall release the UE Context by using the HTTP "release" custom operation with the URI of the "Individual UeContext" resource (See </w:t>
      </w:r>
      <w:r w:rsidR="002F66A0" w:rsidRPr="004A55DF">
        <w:t>clause</w:t>
      </w:r>
      <w:r w:rsidR="002F66A0">
        <w:t> </w:t>
      </w:r>
      <w:r w:rsidR="002F66A0" w:rsidRPr="004A55DF">
        <w:t>6</w:t>
      </w:r>
      <w:r w:rsidRPr="004A55DF">
        <w:t>.1.3.2.4.2). See also Figure 5.2.2.2.4.1-1.</w:t>
      </w:r>
      <w:bookmarkEnd w:id="316"/>
      <w:bookmarkEnd w:id="317"/>
      <w:bookmarkEnd w:id="318"/>
      <w:bookmarkEnd w:id="319"/>
      <w:bookmarkEnd w:id="320"/>
      <w:bookmarkEnd w:id="321"/>
      <w:bookmarkEnd w:id="322"/>
      <w:bookmarkEnd w:id="323"/>
      <w:bookmarkEnd w:id="324"/>
      <w:bookmarkEnd w:id="326"/>
    </w:p>
    <w:p w14:paraId="6E88FE0D" w14:textId="1B061FCE" w:rsidR="00D91684" w:rsidRPr="003B2883" w:rsidRDefault="00AA007A" w:rsidP="00602AC0">
      <w:pPr>
        <w:pStyle w:val="TH"/>
      </w:pPr>
      <w:r w:rsidRPr="003B2883">
        <w:object w:dxaOrig="7950" w:dyaOrig="2100" w14:anchorId="1CB30651">
          <v:shape id="_x0000_i1032" type="#_x0000_t75" style="width:402.1pt;height:105.3pt" o:ole="">
            <v:imagedata r:id="rId22" o:title=""/>
          </v:shape>
          <o:OLEObject Type="Embed" ProgID="Visio.Drawing.15" ShapeID="_x0000_i1032" DrawAspect="Content" ObjectID="_1780365585" r:id="rId23"/>
        </w:object>
      </w:r>
    </w:p>
    <w:p w14:paraId="1AEFE69D" w14:textId="77777777" w:rsidR="00602AC0" w:rsidRPr="003B2883" w:rsidRDefault="00602AC0" w:rsidP="00602AC0">
      <w:pPr>
        <w:pStyle w:val="TF"/>
      </w:pPr>
      <w:r w:rsidRPr="003B2883">
        <w:t>Figure 5.2.2.2.4.1-1 Release UE Context</w:t>
      </w:r>
    </w:p>
    <w:p w14:paraId="006EDADF" w14:textId="19F98188" w:rsidR="00602AC0" w:rsidRPr="003B2883" w:rsidRDefault="00602AC0" w:rsidP="00602AC0">
      <w:pPr>
        <w:pStyle w:val="B1"/>
        <w:rPr>
          <w:lang w:eastAsia="zh-CN"/>
        </w:rPr>
      </w:pPr>
      <w:r w:rsidRPr="003B2883">
        <w:t>1.</w:t>
      </w:r>
      <w:r w:rsidRPr="003B2883">
        <w:tab/>
        <w:t xml:space="preserve">The NF Service Consumer, e.g. source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rsidR="00B358A6">
        <w:t>the UEContextRelease</w:t>
      </w:r>
      <w:r w:rsidRPr="003B2883">
        <w:t>.</w:t>
      </w:r>
    </w:p>
    <w:p w14:paraId="37CF5B94" w14:textId="13EAEF30" w:rsidR="00602AC0" w:rsidRPr="003B2883" w:rsidRDefault="00602AC0" w:rsidP="00602AC0">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28F909F2" w14:textId="77777777" w:rsidR="00602AC0" w:rsidRDefault="00602AC0" w:rsidP="00602AC0">
      <w:pPr>
        <w:pStyle w:val="B1"/>
      </w:pPr>
      <w:r w:rsidRPr="003B2883">
        <w:t>2b.</w:t>
      </w:r>
      <w:r w:rsidRPr="003B2883">
        <w:tab/>
        <w:t>On failure or redirection, one of the HTTP status code listed in Table 6.1.3.2.4.2.2-2 shall be returned. For a 4xx/5xx response, the message body shall contain a ProblemDetails structure with the "cause" attribute set to one of the application error listed in Table 6.1.3.2.4.2.2-2.</w:t>
      </w:r>
    </w:p>
    <w:p w14:paraId="74FF4B4C" w14:textId="77777777" w:rsidR="00FC3AF7" w:rsidRPr="003B2883" w:rsidRDefault="00FC3AF7" w:rsidP="00FC3AF7">
      <w:pPr>
        <w:pStyle w:val="Heading5"/>
        <w:rPr>
          <w:lang w:eastAsia="zh-CN"/>
        </w:rPr>
      </w:pPr>
      <w:bookmarkStart w:id="327" w:name="_Toc56676904"/>
      <w:bookmarkStart w:id="328" w:name="_Toc56691427"/>
      <w:bookmarkStart w:id="329" w:name="_Toc56698691"/>
      <w:bookmarkStart w:id="330" w:name="_Toc89034891"/>
      <w:bookmarkStart w:id="331" w:name="_Toc89064689"/>
      <w:bookmarkStart w:id="332" w:name="_Toc89179990"/>
      <w:bookmarkStart w:id="333" w:name="_Toc97071667"/>
      <w:bookmarkStart w:id="334" w:name="_Toc120051068"/>
      <w:bookmarkStart w:id="335" w:name="_Toc169749350"/>
      <w:r w:rsidRPr="003B2883">
        <w:t>5.2.2.2.</w:t>
      </w:r>
      <w:r>
        <w:rPr>
          <w:lang w:eastAsia="zh-CN"/>
        </w:rPr>
        <w:t>5</w:t>
      </w:r>
      <w:r w:rsidRPr="003B2883">
        <w:tab/>
      </w:r>
      <w:r>
        <w:rPr>
          <w:rFonts w:hint="eastAsia"/>
          <w:lang w:eastAsia="zh-CN"/>
        </w:rPr>
        <w:t>Relocate</w:t>
      </w:r>
      <w:r w:rsidRPr="003B2883">
        <w:t>UEContext</w:t>
      </w:r>
      <w:bookmarkEnd w:id="327"/>
      <w:bookmarkEnd w:id="328"/>
      <w:bookmarkEnd w:id="329"/>
      <w:bookmarkEnd w:id="330"/>
      <w:bookmarkEnd w:id="331"/>
      <w:bookmarkEnd w:id="332"/>
      <w:bookmarkEnd w:id="333"/>
      <w:bookmarkEnd w:id="334"/>
      <w:bookmarkEnd w:id="335"/>
    </w:p>
    <w:p w14:paraId="2F40DEFB" w14:textId="77777777" w:rsidR="004A55DF" w:rsidRPr="004A55DF" w:rsidRDefault="004A55DF" w:rsidP="00876DA9">
      <w:pPr>
        <w:pStyle w:val="Heading6"/>
        <w:rPr>
          <w:rFonts w:eastAsia="SimSun"/>
          <w:lang w:eastAsia="en-US"/>
        </w:rPr>
      </w:pPr>
      <w:bookmarkStart w:id="336" w:name="_Toc120051069"/>
      <w:bookmarkStart w:id="337" w:name="_Toc56676905"/>
      <w:bookmarkStart w:id="338" w:name="_Toc56691428"/>
      <w:bookmarkStart w:id="339" w:name="_Toc56698692"/>
      <w:bookmarkStart w:id="340" w:name="_Toc89034892"/>
      <w:bookmarkStart w:id="341" w:name="_Toc89064690"/>
      <w:bookmarkStart w:id="342" w:name="_Toc169749351"/>
      <w:r w:rsidRPr="00163413">
        <w:rPr>
          <w:rFonts w:eastAsia="SimSun"/>
        </w:rPr>
        <w:t>5.2.2.2.5.1</w:t>
      </w:r>
      <w:r w:rsidRPr="00163413">
        <w:rPr>
          <w:rFonts w:eastAsia="SimSun"/>
        </w:rPr>
        <w:tab/>
        <w:t>General</w:t>
      </w:r>
      <w:bookmarkEnd w:id="336"/>
      <w:bookmarkEnd w:id="342"/>
    </w:p>
    <w:p w14:paraId="66B6FFA6" w14:textId="77777777" w:rsidR="004A55DF" w:rsidRPr="004A55DF" w:rsidRDefault="004A55DF" w:rsidP="004A55DF">
      <w:pPr>
        <w:rPr>
          <w:rFonts w:eastAsia="SimSun"/>
          <w:lang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used during the following procedure:</w:t>
      </w:r>
    </w:p>
    <w:p w14:paraId="157A738D" w14:textId="0096F443" w:rsidR="004A55DF" w:rsidRPr="004A55DF" w:rsidRDefault="004A55DF" w:rsidP="00163413">
      <w:pPr>
        <w:pStyle w:val="B1"/>
        <w:rPr>
          <w:rFonts w:eastAsia="SimSun"/>
          <w:lang w:eastAsia="zh-CN"/>
        </w:rPr>
      </w:pPr>
      <w:r w:rsidRPr="00163413">
        <w:rPr>
          <w:rFonts w:eastAsia="SimSun"/>
        </w:rPr>
        <w:t>-</w:t>
      </w:r>
      <w:r w:rsidRPr="00163413">
        <w:rPr>
          <w:rFonts w:eastAsia="SimSun"/>
        </w:rPr>
        <w:tab/>
        <w:t xml:space="preserve">EPS to 5GS handover using N26 interface with AMF re-allocation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.11.1.2.2).</w:t>
      </w:r>
    </w:p>
    <w:p w14:paraId="15AF9F73" w14:textId="77777777" w:rsidR="004A55DF" w:rsidRPr="004A55DF" w:rsidRDefault="004A55DF" w:rsidP="004A55DF">
      <w:pPr>
        <w:rPr>
          <w:rFonts w:eastAsia="SimSun"/>
          <w:lang w:val="en-US" w:eastAsia="en-US"/>
        </w:rPr>
      </w:pPr>
      <w:r w:rsidRPr="004A55DF">
        <w:rPr>
          <w:rFonts w:eastAsia="SimSun"/>
          <w:lang w:eastAsia="en-US"/>
        </w:rPr>
        <w:t xml:space="preserve">The </w:t>
      </w:r>
      <w:r w:rsidRPr="004A55DF">
        <w:rPr>
          <w:rFonts w:eastAsia="SimSun"/>
          <w:lang w:eastAsia="zh-CN"/>
        </w:rPr>
        <w:t>Relocate</w:t>
      </w:r>
      <w:r w:rsidRPr="004A55DF">
        <w:rPr>
          <w:rFonts w:eastAsia="SimSun"/>
          <w:lang w:eastAsia="en-US"/>
        </w:rPr>
        <w:t>UEContext service operation is invoked by a NF Service Consumer, e.g. a</w:t>
      </w:r>
      <w:r w:rsidRPr="004A55DF">
        <w:rPr>
          <w:rFonts w:eastAsia="SimSun"/>
          <w:lang w:eastAsia="zh-CN"/>
        </w:rPr>
        <w:t>n initial</w:t>
      </w:r>
      <w:r w:rsidRPr="004A55DF">
        <w:rPr>
          <w:rFonts w:eastAsia="SimSun"/>
          <w:lang w:eastAsia="en-US"/>
        </w:rPr>
        <w:t xml:space="preserve"> AMF, towards the AMF (acting as </w:t>
      </w:r>
      <w:r w:rsidRPr="004A55DF">
        <w:rPr>
          <w:rFonts w:eastAsia="SimSun"/>
          <w:lang w:eastAsia="zh-CN"/>
        </w:rPr>
        <w:t>target</w:t>
      </w:r>
      <w:r w:rsidRPr="004A55DF">
        <w:rPr>
          <w:rFonts w:eastAsia="SimSun"/>
          <w:lang w:eastAsia="en-US"/>
        </w:rPr>
        <w:t xml:space="preserve"> AMF), </w:t>
      </w:r>
      <w:r w:rsidRPr="004A55DF">
        <w:rPr>
          <w:rFonts w:eastAsia="SimSun"/>
          <w:lang w:eastAsia="zh-CN"/>
        </w:rPr>
        <w:t xml:space="preserve">during an EPS to 5GS handover with AMF re-allocation, </w:t>
      </w:r>
      <w:r w:rsidRPr="004A55DF">
        <w:rPr>
          <w:rFonts w:eastAsia="SimSun"/>
          <w:lang w:eastAsia="en-US"/>
        </w:rPr>
        <w:t>to relocate the UE Context in the target AMF.</w:t>
      </w:r>
    </w:p>
    <w:p w14:paraId="611423F7" w14:textId="5E4AE1D2" w:rsidR="00C61FE0" w:rsidRPr="003B2883" w:rsidRDefault="004A55DF" w:rsidP="00D67CF5">
      <w:bookmarkStart w:id="343" w:name="_Toc89179991"/>
      <w:r w:rsidRPr="004A55DF">
        <w:t xml:space="preserve">The NF Service Consumer (e.g. the </w:t>
      </w:r>
      <w:r w:rsidRPr="004A55DF">
        <w:rPr>
          <w:lang w:eastAsia="zh-CN"/>
        </w:rPr>
        <w:t>initial</w:t>
      </w:r>
      <w:r w:rsidRPr="004A55DF">
        <w:t xml:space="preserve"> AMF) shall </w:t>
      </w:r>
      <w:r w:rsidRPr="004A55DF">
        <w:rPr>
          <w:lang w:eastAsia="zh-CN"/>
        </w:rPr>
        <w:t>relocate</w:t>
      </w:r>
      <w:r w:rsidRPr="004A55DF">
        <w:t xml:space="preserve"> the UE Context in the target AMF by invoking the "</w:t>
      </w:r>
      <w:r w:rsidRPr="004A55DF">
        <w:rPr>
          <w:lang w:eastAsia="zh-CN"/>
        </w:rPr>
        <w:t>relocate</w:t>
      </w:r>
      <w:r w:rsidRPr="004A55DF">
        <w:t>" custom method on the URI of an "Individual ueContext" resource (see clause 6.1.3.2.4). See also Figure 5.2.2.2.</w:t>
      </w:r>
      <w:r w:rsidRPr="004A55DF">
        <w:rPr>
          <w:lang w:eastAsia="zh-CN"/>
        </w:rPr>
        <w:t>5</w:t>
      </w:r>
      <w:r w:rsidRPr="004A55DF">
        <w:t>.1-1.</w:t>
      </w:r>
      <w:bookmarkEnd w:id="337"/>
      <w:bookmarkEnd w:id="338"/>
      <w:bookmarkEnd w:id="339"/>
      <w:bookmarkEnd w:id="340"/>
      <w:bookmarkEnd w:id="341"/>
      <w:bookmarkEnd w:id="343"/>
    </w:p>
    <w:p w14:paraId="259CAD64" w14:textId="77777777" w:rsidR="00FC3AF7" w:rsidRPr="003B2883" w:rsidRDefault="00FC3AF7" w:rsidP="007302BE">
      <w:pPr>
        <w:pStyle w:val="TH"/>
        <w:rPr>
          <w:lang w:eastAsia="zh-CN"/>
        </w:rPr>
      </w:pPr>
      <w:r w:rsidRPr="003B2883">
        <w:object w:dxaOrig="8714" w:dyaOrig="2144" w14:anchorId="5C447336">
          <v:shape id="_x0000_i1033" type="#_x0000_t75" style="width:435.4pt;height:107.3pt" o:ole="">
            <v:imagedata r:id="rId24" o:title=""/>
          </v:shape>
          <o:OLEObject Type="Embed" ProgID="Visio.Drawing.11" ShapeID="_x0000_i1033" DrawAspect="Content" ObjectID="_1780365586" r:id="rId25"/>
        </w:object>
      </w:r>
    </w:p>
    <w:p w14:paraId="06B49B3D" w14:textId="77777777" w:rsidR="00FC3AF7" w:rsidRPr="003B2883" w:rsidRDefault="00FC3AF7" w:rsidP="00FC3AF7">
      <w:pPr>
        <w:pStyle w:val="TF"/>
      </w:pPr>
      <w:r w:rsidRPr="003B2883">
        <w:t>Figure 5.2.2.2.</w:t>
      </w:r>
      <w:r>
        <w:rPr>
          <w:lang w:eastAsia="zh-CN"/>
        </w:rPr>
        <w:t>5</w:t>
      </w:r>
      <w:r w:rsidRPr="003B2883">
        <w:t xml:space="preserve">.1-1 </w:t>
      </w:r>
      <w:r>
        <w:rPr>
          <w:rFonts w:hint="eastAsia"/>
          <w:lang w:eastAsia="zh-CN"/>
        </w:rPr>
        <w:t>Relocate</w:t>
      </w:r>
      <w:r w:rsidRPr="003B2883">
        <w:t xml:space="preserve"> UE Context</w:t>
      </w:r>
    </w:p>
    <w:p w14:paraId="59B438B1" w14:textId="36E6C16E" w:rsidR="00FC3AF7" w:rsidRPr="003B2883" w:rsidRDefault="00FC3AF7" w:rsidP="00FC3AF7">
      <w:pPr>
        <w:pStyle w:val="B1"/>
      </w:pPr>
      <w:r w:rsidRPr="003B2883">
        <w:t>1.</w:t>
      </w:r>
      <w:r w:rsidRPr="003B2883">
        <w:tab/>
        <w:t xml:space="preserve">The NF Service Consumer, e.g. </w:t>
      </w:r>
      <w:r>
        <w:rPr>
          <w:rFonts w:hint="eastAsia"/>
          <w:lang w:eastAsia="zh-CN"/>
        </w:rPr>
        <w:t>initial</w:t>
      </w:r>
      <w:r w:rsidRPr="003B2883">
        <w:t xml:space="preserve"> AMF, shall send a P</w:t>
      </w:r>
      <w:r>
        <w:t>OST</w:t>
      </w:r>
      <w:r w:rsidRPr="003B2883">
        <w:t xml:space="preserve"> request to </w:t>
      </w:r>
      <w:r>
        <w:t>relocate</w:t>
      </w:r>
      <w:r w:rsidRPr="003B2883">
        <w:t xml:space="preserve"> the </w:t>
      </w:r>
      <w:r>
        <w:t>UE c</w:t>
      </w:r>
      <w:r w:rsidRPr="003B2883">
        <w:t xml:space="preserve">ontext in the target AMF. The </w:t>
      </w:r>
      <w:r w:rsidR="003A01BC">
        <w:t>content</w:t>
      </w:r>
      <w:r w:rsidRPr="003B2883">
        <w:t xml:space="preserve"> of the P</w:t>
      </w:r>
      <w:r>
        <w:t>OST</w:t>
      </w:r>
      <w:r w:rsidRPr="003B2883">
        <w:t xml:space="preserve"> request shall contain a UeContext</w:t>
      </w:r>
      <w:r>
        <w:rPr>
          <w:rFonts w:hint="eastAsia"/>
          <w:lang w:eastAsia="zh-CN"/>
        </w:rPr>
        <w:t>Relocate</w:t>
      </w:r>
      <w:r w:rsidRPr="003B2883">
        <w:t>Data structure.</w:t>
      </w:r>
    </w:p>
    <w:p w14:paraId="71EFCDB7" w14:textId="77777777" w:rsidR="00FC3AF7" w:rsidRPr="003B2883" w:rsidRDefault="00FC3AF7" w:rsidP="00FC3AF7">
      <w:pPr>
        <w:pStyle w:val="B1"/>
        <w:ind w:firstLine="0"/>
        <w:rPr>
          <w:szCs w:val="18"/>
        </w:rPr>
      </w:pPr>
      <w:bookmarkStart w:id="344" w:name="_PERM_MCCTEMPBM_CRPT03410024___3"/>
      <w:r w:rsidRPr="003B2883">
        <w:t xml:space="preserve">The UE context shall contain trace control and configuration parameters, if </w:t>
      </w:r>
      <w:r w:rsidRPr="003B2883">
        <w:rPr>
          <w:rFonts w:cs="Arial"/>
          <w:szCs w:val="18"/>
        </w:rPr>
        <w:t xml:space="preserve">signalling based </w:t>
      </w:r>
      <w:r w:rsidRPr="003B2883">
        <w:rPr>
          <w:szCs w:val="18"/>
        </w:rPr>
        <w:t>trace has been activated</w:t>
      </w:r>
      <w:r w:rsidRPr="003B2883">
        <w:t xml:space="preserve"> (</w:t>
      </w:r>
      <w:r w:rsidRPr="003B2883">
        <w:rPr>
          <w:szCs w:val="18"/>
        </w:rPr>
        <w:t>see</w:t>
      </w:r>
      <w:r>
        <w:rPr>
          <w:szCs w:val="18"/>
        </w:rPr>
        <w:t xml:space="preserve"> 3GPP TS </w:t>
      </w:r>
      <w:r w:rsidRPr="003B2883">
        <w:rPr>
          <w:szCs w:val="18"/>
        </w:rPr>
        <w:t>32.422</w:t>
      </w:r>
      <w:r>
        <w:rPr>
          <w:szCs w:val="18"/>
        </w:rPr>
        <w:t> </w:t>
      </w:r>
      <w:r w:rsidRPr="003B2883">
        <w:rPr>
          <w:szCs w:val="18"/>
        </w:rPr>
        <w:t>[30]).</w:t>
      </w:r>
    </w:p>
    <w:p w14:paraId="17B3E982" w14:textId="5A39658B" w:rsidR="00FC3AF7" w:rsidRPr="003B2883" w:rsidRDefault="00FC3AF7" w:rsidP="00FC3AF7">
      <w:pPr>
        <w:pStyle w:val="B1"/>
        <w:ind w:firstLine="0"/>
      </w:pPr>
      <w:r w:rsidRPr="003B2883">
        <w:rPr>
          <w:rFonts w:hint="eastAsia"/>
          <w:szCs w:val="18"/>
          <w:lang w:eastAsia="zh-CN"/>
        </w:rPr>
        <w:t xml:space="preserve">For </w:t>
      </w:r>
      <w:r>
        <w:rPr>
          <w:szCs w:val="18"/>
          <w:lang w:eastAsia="zh-CN"/>
        </w:rPr>
        <w:t xml:space="preserve">an </w:t>
      </w:r>
      <w:r w:rsidRPr="003B2883">
        <w:rPr>
          <w:rFonts w:hint="eastAsia"/>
          <w:szCs w:val="18"/>
          <w:lang w:eastAsia="zh-CN"/>
        </w:rPr>
        <w:t xml:space="preserve">EPS to 5GS </w:t>
      </w:r>
      <w:r>
        <w:rPr>
          <w:szCs w:val="18"/>
          <w:lang w:eastAsia="zh-CN"/>
        </w:rPr>
        <w:t>handover</w:t>
      </w:r>
      <w:r w:rsidRPr="003B2883">
        <w:rPr>
          <w:rFonts w:hint="eastAsia"/>
          <w:szCs w:val="18"/>
          <w:lang w:eastAsia="zh-CN"/>
        </w:rPr>
        <w:t xml:space="preserve"> procedure, the NF Service Consumer shall carry </w:t>
      </w:r>
      <w:r w:rsidR="008274CC">
        <w:rPr>
          <w:szCs w:val="18"/>
          <w:lang w:eastAsia="zh-CN"/>
        </w:rPr>
        <w:t xml:space="preserve">per PDU session </w:t>
      </w:r>
      <w:r w:rsidRPr="003B2883">
        <w:rPr>
          <w:rFonts w:hint="eastAsia"/>
          <w:szCs w:val="18"/>
          <w:lang w:eastAsia="zh-CN"/>
        </w:rPr>
        <w:t xml:space="preserve">the S-NSSAI for serving PLMN, </w:t>
      </w:r>
      <w:r w:rsidR="008274CC">
        <w:rPr>
          <w:szCs w:val="18"/>
          <w:lang w:eastAsia="zh-CN"/>
        </w:rPr>
        <w:t>the</w:t>
      </w:r>
      <w:r w:rsidRPr="003B2883">
        <w:rPr>
          <w:rFonts w:hint="eastAsia"/>
          <w:szCs w:val="18"/>
          <w:lang w:eastAsia="zh-CN"/>
        </w:rPr>
        <w:t xml:space="preserve"> MME Control Plane Address and </w:t>
      </w:r>
      <w:r w:rsidR="008274CC">
        <w:rPr>
          <w:szCs w:val="18"/>
          <w:lang w:eastAsia="zh-CN"/>
        </w:rPr>
        <w:t xml:space="preserve">the </w:t>
      </w:r>
      <w:r w:rsidRPr="003B2883">
        <w:rPr>
          <w:rFonts w:hint="eastAsia"/>
          <w:szCs w:val="18"/>
          <w:lang w:eastAsia="zh-CN"/>
        </w:rPr>
        <w:t xml:space="preserve">TEID in the request. </w:t>
      </w:r>
      <w:r w:rsidR="008274CC">
        <w:rPr>
          <w:szCs w:val="18"/>
          <w:lang w:eastAsia="zh-CN"/>
        </w:rPr>
        <w:t xml:space="preserve">If S-NSSAI for interworking is configured and used in initial AMF for the PDU session, the initial AMF shall also carry the configured S-NSSAI for interworking to the target AMF, as specified in clause 4.11.1.2.2 of 3GPP TS 23.502 [3]. </w:t>
      </w:r>
      <w:r w:rsidRPr="003B2883">
        <w:rPr>
          <w:rFonts w:hint="eastAsia"/>
          <w:szCs w:val="18"/>
          <w:lang w:eastAsia="zh-CN"/>
        </w:rPr>
        <w:t xml:space="preserve">In Home Routed roaming case, the S-NSSAI for serving PLMN is derived by the initial AMF based on the S-NSSAI for home PLMN </w:t>
      </w:r>
      <w:r w:rsidRPr="003B2883">
        <w:rPr>
          <w:szCs w:val="18"/>
          <w:lang w:eastAsia="zh-CN"/>
        </w:rPr>
        <w:t>retrieved</w:t>
      </w:r>
      <w:r w:rsidRPr="003B2883">
        <w:rPr>
          <w:rFonts w:hint="eastAsia"/>
          <w:szCs w:val="18"/>
          <w:lang w:eastAsia="zh-CN"/>
        </w:rPr>
        <w:t xml:space="preserve"> from SMF+PGW-C, as specified in</w:t>
      </w:r>
      <w:r>
        <w:rPr>
          <w:rFonts w:hint="eastAsia"/>
          <w:szCs w:val="18"/>
          <w:lang w:eastAsia="zh-CN"/>
        </w:rPr>
        <w:t xml:space="preserve"> 3GPP TS</w:t>
      </w:r>
      <w:r>
        <w:rPr>
          <w:szCs w:val="18"/>
          <w:lang w:eastAsia="zh-CN"/>
        </w:rPr>
        <w:t> </w:t>
      </w:r>
      <w:r w:rsidRPr="003B2883">
        <w:rPr>
          <w:rFonts w:hint="eastAsia"/>
          <w:szCs w:val="18"/>
          <w:lang w:eastAsia="zh-CN"/>
        </w:rPr>
        <w:t>23.502</w:t>
      </w:r>
      <w:r>
        <w:rPr>
          <w:szCs w:val="18"/>
          <w:lang w:eastAsia="zh-CN"/>
        </w:rPr>
        <w:t> </w:t>
      </w:r>
      <w:r w:rsidRPr="003B2883">
        <w:rPr>
          <w:rFonts w:hint="eastAsia"/>
          <w:szCs w:val="18"/>
          <w:lang w:eastAsia="zh-CN"/>
        </w:rPr>
        <w:t>[</w:t>
      </w:r>
      <w:r w:rsidRPr="003B2883">
        <w:rPr>
          <w:szCs w:val="18"/>
          <w:lang w:val="en-US" w:eastAsia="zh-CN"/>
        </w:rPr>
        <w:t>3</w:t>
      </w:r>
      <w:r w:rsidRPr="003B2883">
        <w:rPr>
          <w:rFonts w:hint="eastAsia"/>
          <w:szCs w:val="18"/>
          <w:lang w:eastAsia="zh-CN"/>
        </w:rPr>
        <w:t>].</w:t>
      </w:r>
    </w:p>
    <w:bookmarkEnd w:id="344"/>
    <w:p w14:paraId="6C11D5CC" w14:textId="4D976D41" w:rsidR="00FC3AF7" w:rsidRPr="003B2883" w:rsidRDefault="00FC3AF7" w:rsidP="00FC3AF7">
      <w:pPr>
        <w:pStyle w:val="B1"/>
        <w:rPr>
          <w:lang w:eastAsia="zh-CN"/>
        </w:rPr>
      </w:pPr>
      <w:r w:rsidRPr="003B2883">
        <w:lastRenderedPageBreak/>
        <w:t>2a.</w:t>
      </w:r>
      <w:r w:rsidRPr="003B2883">
        <w:tab/>
        <w:t xml:space="preserve">On success, the target AMF shall respond with the status code "201 </w:t>
      </w:r>
      <w:r w:rsidRPr="00F0619D">
        <w:t>Created"</w:t>
      </w:r>
      <w:r w:rsidRPr="003B2883">
        <w:t xml:space="preserve"> if the request is accepted, together with a HTTP Location header to provide the location of </w:t>
      </w:r>
      <w:r>
        <w:t>the</w:t>
      </w:r>
      <w:r w:rsidRPr="003B2883">
        <w:t xml:space="preserve"> newly created resource. The </w:t>
      </w:r>
      <w:r w:rsidR="003A01BC">
        <w:t>content</w:t>
      </w:r>
      <w:r w:rsidRPr="003B2883">
        <w:t xml:space="preserve"> of the </w:t>
      </w:r>
      <w:r>
        <w:t>POST</w:t>
      </w:r>
      <w:r w:rsidRPr="003B2883">
        <w:t xml:space="preserve"> response shall contain the representa</w:t>
      </w:r>
      <w:r>
        <w:t>tion of the created UE Context.</w:t>
      </w:r>
    </w:p>
    <w:p w14:paraId="0343EE72" w14:textId="77777777" w:rsidR="00FC3AF7" w:rsidRPr="003B2883" w:rsidRDefault="00FC3AF7" w:rsidP="00FC3AF7">
      <w:pPr>
        <w:pStyle w:val="B1"/>
        <w:ind w:firstLine="0"/>
      </w:pPr>
      <w:bookmarkStart w:id="345" w:name="_PERM_MCCTEMPBM_CRPT03410025___3"/>
      <w:r w:rsidRPr="003B2883">
        <w:t xml:space="preserve">The target </w:t>
      </w:r>
      <w:r w:rsidRPr="003B2883">
        <w:rPr>
          <w:noProof/>
        </w:rPr>
        <w:t xml:space="preserve">AMF starts tracing according to the received </w:t>
      </w:r>
      <w:r w:rsidRPr="003B2883">
        <w:t>trace control and configuration parameters,</w:t>
      </w:r>
      <w:r w:rsidRPr="003B2883">
        <w:rPr>
          <w:noProof/>
        </w:rPr>
        <w:t xml:space="preserve"> </w:t>
      </w:r>
      <w:r w:rsidRPr="003B2883">
        <w:rPr>
          <w:rFonts w:cs="Arial"/>
          <w:szCs w:val="18"/>
        </w:rPr>
        <w:t xml:space="preserve">if trace data is received in the UE context indicating that signalling based </w:t>
      </w:r>
      <w:r w:rsidRPr="003B2883">
        <w:rPr>
          <w:szCs w:val="18"/>
        </w:rPr>
        <w:t xml:space="preserve">trace has been activated. </w:t>
      </w:r>
      <w:r w:rsidRPr="003B2883">
        <w:t>Once the AMF receives subscription data, trace requirements received from the UDM supersedes the trace requirements received from the NF Service Consumer.</w:t>
      </w:r>
    </w:p>
    <w:bookmarkEnd w:id="345"/>
    <w:p w14:paraId="29A5838A" w14:textId="504B9CC3" w:rsidR="00FC3AF7" w:rsidRDefault="00FC3AF7" w:rsidP="00B27749">
      <w:pPr>
        <w:pStyle w:val="B1"/>
      </w:pPr>
      <w:r w:rsidRPr="00B27749">
        <w:t>2b.</w:t>
      </w:r>
      <w:r w:rsidRPr="00B27749">
        <w:tab/>
        <w:t xml:space="preserve">On failure to relocate the UE context or redirection, one of the HTTP status code listed in Table </w:t>
      </w:r>
      <w:r w:rsidR="00B27749" w:rsidRPr="00B27749">
        <w:t>6.1.3.2.4.6.2-2</w:t>
      </w:r>
      <w:r w:rsidRPr="00B27749">
        <w:t xml:space="preserve"> shall be returned. For a 4xx/5xx response, the message body shall contain </w:t>
      </w:r>
      <w:r w:rsidR="00B27749" w:rsidRPr="00B27749">
        <w:t>a ProblemDetails structure with the "cause" attribute set to one of the application errors listed in Table 6.1.3.2.4.6.2-2.</w:t>
      </w:r>
      <w:r w:rsidR="00B27749" w:rsidRPr="00B27749">
        <w:br/>
      </w:r>
      <w:r w:rsidR="00B27749" w:rsidRPr="00B27749">
        <w:br/>
        <w:t>If the target RAN rejects the Handover Request, the target AMF shall send Forward Relocation Response message directly to the source MME over the N26 interface, carrying the appropriate cause value.</w:t>
      </w:r>
    </w:p>
    <w:p w14:paraId="4F2FB6EC" w14:textId="77777777" w:rsidR="00B27749" w:rsidRPr="00B27749" w:rsidRDefault="00B27749" w:rsidP="000D2828">
      <w:pPr>
        <w:pStyle w:val="B1"/>
      </w:pPr>
    </w:p>
    <w:p w14:paraId="2EC6C641" w14:textId="0818417C" w:rsidR="006E2902" w:rsidRPr="003B2883" w:rsidRDefault="006E2902" w:rsidP="006E2902">
      <w:pPr>
        <w:pStyle w:val="Heading5"/>
      </w:pPr>
      <w:bookmarkStart w:id="346" w:name="_Toc89034893"/>
      <w:bookmarkStart w:id="347" w:name="_Toc89064691"/>
      <w:bookmarkStart w:id="348" w:name="_Toc89179992"/>
      <w:bookmarkStart w:id="349" w:name="_Toc97071668"/>
      <w:bookmarkStart w:id="350" w:name="_Toc120051070"/>
      <w:bookmarkStart w:id="351" w:name="_Toc169749352"/>
      <w:r w:rsidRPr="003B2883">
        <w:t>5.2.2.2.</w:t>
      </w:r>
      <w:r>
        <w:t>6</w:t>
      </w:r>
      <w:r w:rsidRPr="003B2883">
        <w:tab/>
      </w:r>
      <w:r>
        <w:t>Cancel</w:t>
      </w:r>
      <w:r w:rsidRPr="003B2883">
        <w:t>Re</w:t>
      </w:r>
      <w:r>
        <w:t>locate</w:t>
      </w:r>
      <w:r w:rsidRPr="003B2883">
        <w:t>UEContext</w:t>
      </w:r>
      <w:bookmarkEnd w:id="346"/>
      <w:bookmarkEnd w:id="347"/>
      <w:bookmarkEnd w:id="348"/>
      <w:bookmarkEnd w:id="349"/>
      <w:bookmarkEnd w:id="350"/>
      <w:bookmarkEnd w:id="351"/>
    </w:p>
    <w:p w14:paraId="1AB06D67" w14:textId="4F095B72" w:rsidR="006E2902" w:rsidRPr="003B2883" w:rsidRDefault="006E2902" w:rsidP="00876DA9">
      <w:pPr>
        <w:pStyle w:val="Heading6"/>
      </w:pPr>
      <w:bookmarkStart w:id="352" w:name="_Toc56696151"/>
      <w:bookmarkStart w:id="353" w:name="_Toc58603947"/>
      <w:bookmarkStart w:id="354" w:name="_Toc89034894"/>
      <w:bookmarkStart w:id="355" w:name="_Toc89064692"/>
      <w:bookmarkStart w:id="356" w:name="_Toc89179993"/>
      <w:bookmarkStart w:id="357" w:name="_Toc97071669"/>
      <w:bookmarkStart w:id="358" w:name="_Toc120051071"/>
      <w:bookmarkStart w:id="359" w:name="_Toc169749353"/>
      <w:r w:rsidRPr="003B2883">
        <w:t>5.2.2.2.</w:t>
      </w:r>
      <w:r>
        <w:t>6</w:t>
      </w:r>
      <w:r w:rsidRPr="003B2883">
        <w:t>.1</w:t>
      </w:r>
      <w:r w:rsidRPr="003B2883">
        <w:tab/>
        <w:t>General</w:t>
      </w:r>
      <w:bookmarkEnd w:id="352"/>
      <w:bookmarkEnd w:id="353"/>
      <w:bookmarkEnd w:id="354"/>
      <w:bookmarkEnd w:id="355"/>
      <w:bookmarkEnd w:id="356"/>
      <w:bookmarkEnd w:id="357"/>
      <w:bookmarkEnd w:id="358"/>
      <w:bookmarkEnd w:id="359"/>
    </w:p>
    <w:p w14:paraId="20982966" w14:textId="77777777" w:rsidR="00D31383" w:rsidRPr="00D31383" w:rsidRDefault="00D31383" w:rsidP="00D31383">
      <w:pPr>
        <w:rPr>
          <w:rFonts w:eastAsia="SimSun"/>
          <w:lang w:eastAsia="en-US"/>
        </w:rPr>
      </w:pPr>
      <w:r w:rsidRPr="00D31383">
        <w:rPr>
          <w:rFonts w:eastAsia="SimSun"/>
          <w:lang w:eastAsia="en-US"/>
        </w:rPr>
        <w:t>The CancelRelocateUEContext service operation is used during the following procedure:</w:t>
      </w:r>
    </w:p>
    <w:p w14:paraId="0878EA4D" w14:textId="7525ACFC" w:rsidR="00D31383" w:rsidRPr="00D31383" w:rsidRDefault="00D31383" w:rsidP="00163413">
      <w:pPr>
        <w:pStyle w:val="B1"/>
        <w:rPr>
          <w:rFonts w:eastAsia="SimSun"/>
          <w:lang w:eastAsia="en-US"/>
        </w:rPr>
      </w:pPr>
      <w:r w:rsidRPr="00163413">
        <w:rPr>
          <w:rFonts w:eastAsia="SimSun"/>
        </w:rPr>
        <w:t>-</w:t>
      </w:r>
      <w:r w:rsidRPr="00163413">
        <w:rPr>
          <w:rFonts w:eastAsia="SimSun"/>
        </w:rPr>
        <w:tab/>
        <w:t xml:space="preserve">EPS to 5GS Handover with AMF re-allocation, Handover Cancel procedure (see 3GPP TS 23.502 [3], </w:t>
      </w:r>
      <w:r w:rsidR="002F66A0" w:rsidRPr="00163413">
        <w:rPr>
          <w:rFonts w:eastAsia="SimSun"/>
        </w:rPr>
        <w:t>clause</w:t>
      </w:r>
      <w:r w:rsidR="002F66A0">
        <w:rPr>
          <w:rFonts w:eastAsia="SimSun"/>
        </w:rPr>
        <w:t> </w:t>
      </w:r>
      <w:r w:rsidR="002F66A0" w:rsidRPr="00163413">
        <w:rPr>
          <w:rFonts w:eastAsia="SimSun"/>
        </w:rPr>
        <w:t>4</w:t>
      </w:r>
      <w:r w:rsidRPr="00163413">
        <w:rPr>
          <w:rFonts w:eastAsia="SimSun"/>
        </w:rPr>
        <w:t>.11.1.2.3)</w:t>
      </w:r>
    </w:p>
    <w:p w14:paraId="21C140F3" w14:textId="17B7EB76" w:rsidR="00D31383" w:rsidRPr="00D31383" w:rsidRDefault="00D31383" w:rsidP="00D31383">
      <w:pPr>
        <w:rPr>
          <w:rFonts w:eastAsia="SimSun"/>
          <w:lang w:eastAsia="en-US"/>
        </w:rPr>
      </w:pPr>
      <w:r w:rsidRPr="00D31383">
        <w:rPr>
          <w:rFonts w:eastAsia="SimSun"/>
          <w:lang w:eastAsia="en-US"/>
        </w:rPr>
        <w:t xml:space="preserve">The CancelRelocateUEContext service operation is invoked by a NF Service Consumer (i.e. initial AMF), towards the AMF (acting as target AMF), when the initial AMF </w:t>
      </w:r>
      <w:r w:rsidRPr="00D31383">
        <w:rPr>
          <w:rFonts w:eastAsia="SimSun"/>
          <w:iCs/>
          <w:lang w:val="en-US" w:eastAsia="zh-CN"/>
        </w:rPr>
        <w:t>receives Forward Cancel Request from the source MME during EPS to 5GS Handover with AMF re-allocation p</w:t>
      </w:r>
      <w:r w:rsidR="00811A10">
        <w:rPr>
          <w:rFonts w:eastAsia="SimSun"/>
          <w:iCs/>
          <w:lang w:val="en-US" w:eastAsia="zh-CN"/>
        </w:rPr>
        <w:t>rocedure</w:t>
      </w:r>
      <w:r w:rsidRPr="00D31383">
        <w:rPr>
          <w:rFonts w:eastAsia="SimSun"/>
          <w:iCs/>
          <w:lang w:val="en-US" w:eastAsia="zh-CN"/>
        </w:rPr>
        <w:t>, to trigger the target AMF to release</w:t>
      </w:r>
      <w:r w:rsidRPr="00D31383">
        <w:rPr>
          <w:rFonts w:eastAsia="SimSun"/>
          <w:lang w:eastAsia="en-US"/>
        </w:rPr>
        <w:t xml:space="preserve"> the UE Context.</w:t>
      </w:r>
    </w:p>
    <w:p w14:paraId="68F4E0F3" w14:textId="14A61E0A" w:rsidR="006E2902" w:rsidRDefault="00D31383" w:rsidP="00D31383">
      <w:pPr>
        <w:rPr>
          <w:rFonts w:eastAsia="SimSun"/>
          <w:lang w:eastAsia="en-US"/>
        </w:rPr>
      </w:pPr>
      <w:r w:rsidRPr="00D31383">
        <w:rPr>
          <w:rFonts w:eastAsia="SimSun"/>
          <w:lang w:eastAsia="en-US"/>
        </w:rPr>
        <w:t xml:space="preserve">The NF Service Consumer (i.e. the initial AMF) shall cancel the UE Context Relocation by using the HTTP "cancel-relocate" custom operation with the URI of the "Individual UeContext" resource (See </w:t>
      </w:r>
      <w:r w:rsidR="002F66A0" w:rsidRPr="00D31383">
        <w:rPr>
          <w:rFonts w:eastAsia="SimSun"/>
          <w:lang w:eastAsia="en-US"/>
        </w:rPr>
        <w:t>clause</w:t>
      </w:r>
      <w:r w:rsidR="002F66A0">
        <w:rPr>
          <w:rFonts w:eastAsia="SimSun"/>
          <w:lang w:eastAsia="en-US"/>
        </w:rPr>
        <w:t> </w:t>
      </w:r>
      <w:r w:rsidR="002F66A0" w:rsidRPr="00D31383">
        <w:rPr>
          <w:rFonts w:eastAsia="SimSun"/>
          <w:lang w:eastAsia="en-US"/>
        </w:rPr>
        <w:t>6</w:t>
      </w:r>
      <w:r w:rsidRPr="00D31383">
        <w:rPr>
          <w:rFonts w:eastAsia="SimSun"/>
          <w:lang w:eastAsia="en-US"/>
        </w:rPr>
        <w:t>.1.3.2.4.2). See also Figure 5.2.2.2.</w:t>
      </w:r>
      <w:r>
        <w:rPr>
          <w:rFonts w:eastAsia="SimSun"/>
          <w:lang w:eastAsia="en-US"/>
        </w:rPr>
        <w:t>6</w:t>
      </w:r>
      <w:r w:rsidRPr="00D31383">
        <w:rPr>
          <w:rFonts w:eastAsia="SimSun"/>
          <w:lang w:eastAsia="en-US"/>
        </w:rPr>
        <w:t>.1-1.</w:t>
      </w:r>
    </w:p>
    <w:p w14:paraId="1566CC6E" w14:textId="77777777" w:rsidR="006E2902" w:rsidRDefault="006E2902" w:rsidP="006E2902">
      <w:pPr>
        <w:pStyle w:val="TH"/>
      </w:pPr>
      <w:r w:rsidRPr="003B2883">
        <w:object w:dxaOrig="8714" w:dyaOrig="2144" w14:anchorId="3F294EF4">
          <v:shape id="_x0000_i1034" type="#_x0000_t75" style="width:435.4pt;height:107.3pt" o:ole="">
            <v:imagedata r:id="rId26" o:title=""/>
          </v:shape>
          <o:OLEObject Type="Embed" ProgID="Visio.Drawing.11" ShapeID="_x0000_i1034" DrawAspect="Content" ObjectID="_1780365587" r:id="rId27"/>
        </w:object>
      </w:r>
    </w:p>
    <w:p w14:paraId="23BD5EFF" w14:textId="44959727" w:rsidR="006E2902" w:rsidRPr="003B2883" w:rsidRDefault="006E2902" w:rsidP="006E2902">
      <w:pPr>
        <w:pStyle w:val="TF"/>
      </w:pPr>
      <w:r w:rsidRPr="003B2883">
        <w:t>Figure 5.2.2.2.</w:t>
      </w:r>
      <w:r>
        <w:t>6</w:t>
      </w:r>
      <w:r w:rsidRPr="003B2883">
        <w:t xml:space="preserve">.1-1 </w:t>
      </w:r>
      <w:r>
        <w:t>Cancel Relocate</w:t>
      </w:r>
      <w:r w:rsidRPr="003B2883">
        <w:t xml:space="preserve"> UE Context</w:t>
      </w:r>
    </w:p>
    <w:p w14:paraId="32F2179B" w14:textId="45473DB7" w:rsidR="006E2902" w:rsidRPr="003B2883" w:rsidRDefault="006E2902" w:rsidP="006E2902">
      <w:pPr>
        <w:pStyle w:val="B1"/>
        <w:rPr>
          <w:lang w:eastAsia="zh-CN"/>
        </w:rPr>
      </w:pPr>
      <w:r w:rsidRPr="003B2883">
        <w:t>1.</w:t>
      </w:r>
      <w:r w:rsidRPr="003B2883">
        <w:tab/>
        <w:t xml:space="preserve">The NF Service Consumer, </w:t>
      </w:r>
      <w:r>
        <w:t>i.e</w:t>
      </w:r>
      <w:r w:rsidRPr="003B2883">
        <w:t xml:space="preserve">. </w:t>
      </w:r>
      <w:r>
        <w:t>initial</w:t>
      </w:r>
      <w:r w:rsidRPr="003B2883">
        <w:t xml:space="preserve"> AMF, shall send a </w:t>
      </w:r>
      <w:r w:rsidRPr="003B2883">
        <w:rPr>
          <w:rFonts w:hint="eastAsia"/>
          <w:lang w:eastAsia="zh-CN"/>
        </w:rPr>
        <w:t>POST</w:t>
      </w:r>
      <w:r w:rsidRPr="003B2883">
        <w:t xml:space="preserve"> request, to release the ueContext in the target AMF. The </w:t>
      </w:r>
      <w:r w:rsidR="003A01BC">
        <w:t>content</w:t>
      </w:r>
      <w:r w:rsidRPr="003B2883">
        <w:t xml:space="preserve"> of the POST request shall contain </w:t>
      </w:r>
      <w:r>
        <w:t>the UeContextCancelRelocateData that needs to be passed to the target AMF</w:t>
      </w:r>
      <w:r w:rsidRPr="003B2883">
        <w:t>.</w:t>
      </w:r>
    </w:p>
    <w:p w14:paraId="0C806D47" w14:textId="59176CEC" w:rsidR="006E2902" w:rsidRPr="003B2883" w:rsidRDefault="006E2902" w:rsidP="006E2902">
      <w:pPr>
        <w:pStyle w:val="B1"/>
      </w:pPr>
      <w:r w:rsidRPr="003B2883">
        <w:t>2a.</w:t>
      </w:r>
      <w:r w:rsidRPr="003B2883">
        <w:tab/>
        <w:t xml:space="preserve">On success, the </w:t>
      </w:r>
      <w:r w:rsidRPr="003B2883">
        <w:rPr>
          <w:rFonts w:hint="eastAsia"/>
          <w:lang w:eastAsia="zh-CN"/>
        </w:rPr>
        <w:t>target A</w:t>
      </w:r>
      <w:r w:rsidRPr="003B2883">
        <w:t xml:space="preserve">MF shall return "204 No Content" with an empty </w:t>
      </w:r>
      <w:r w:rsidR="003A01BC">
        <w:t>content</w:t>
      </w:r>
      <w:r w:rsidRPr="003B2883">
        <w:t xml:space="preserve"> in the POST response.</w:t>
      </w:r>
    </w:p>
    <w:p w14:paraId="5F8C8510" w14:textId="7EA4D2E8" w:rsidR="006E2902" w:rsidRPr="003B2883" w:rsidRDefault="006E2902" w:rsidP="00D31383">
      <w:pPr>
        <w:pStyle w:val="B1"/>
      </w:pPr>
      <w:r w:rsidRPr="003B2883">
        <w:t>2b.</w:t>
      </w:r>
      <w:r w:rsidRPr="003B2883">
        <w:tab/>
        <w:t xml:space="preserve">On failure or redirection, one of the HTTP status code listed in Table </w:t>
      </w:r>
      <w:r w:rsidRPr="00BB6BBE">
        <w:t>6.1.3.2.4.</w:t>
      </w:r>
      <w:r>
        <w:t>7</w:t>
      </w:r>
      <w:r w:rsidRPr="00BB6BBE">
        <w:t>.2-2</w:t>
      </w:r>
      <w:r w:rsidRPr="003B2883">
        <w:t xml:space="preserve"> shall be returned. For a 4xx/5xx response, the message body shall contain a ProblemDetails structure with the "cause" attribute set to one of the application error listed in Table </w:t>
      </w:r>
      <w:r w:rsidRPr="00BB6BBE">
        <w:t>6.1.3.2.4.</w:t>
      </w:r>
      <w:r>
        <w:t>7</w:t>
      </w:r>
      <w:r w:rsidRPr="00BB6BBE">
        <w:t>.2-2</w:t>
      </w:r>
      <w:r w:rsidRPr="003B2883">
        <w:t>.</w:t>
      </w:r>
    </w:p>
    <w:p w14:paraId="640EA451" w14:textId="77777777" w:rsidR="00602AC0" w:rsidRPr="003B2883" w:rsidRDefault="00602AC0" w:rsidP="00602AC0">
      <w:pPr>
        <w:pStyle w:val="Heading4"/>
      </w:pPr>
      <w:bookmarkStart w:id="360" w:name="_Toc25156179"/>
      <w:bookmarkStart w:id="361" w:name="_Toc34124479"/>
      <w:bookmarkStart w:id="362" w:name="_Toc43207593"/>
      <w:bookmarkStart w:id="363" w:name="_Toc49857073"/>
      <w:bookmarkStart w:id="364" w:name="_Toc56676906"/>
      <w:bookmarkStart w:id="365" w:name="_Toc56691429"/>
      <w:bookmarkStart w:id="366" w:name="_Toc56698693"/>
      <w:bookmarkStart w:id="367" w:name="_Toc89034895"/>
      <w:bookmarkStart w:id="368" w:name="_Toc89064693"/>
      <w:bookmarkStart w:id="369" w:name="_Toc89179994"/>
      <w:bookmarkStart w:id="370" w:name="_Toc97071670"/>
      <w:bookmarkStart w:id="371" w:name="_Toc120051072"/>
      <w:bookmarkStart w:id="372" w:name="_Toc169749354"/>
      <w:r w:rsidRPr="003B2883">
        <w:lastRenderedPageBreak/>
        <w:t>5.2.2.3</w:t>
      </w:r>
      <w:r w:rsidRPr="003B2883">
        <w:tab/>
        <w:t>UE Specific N1N2 Message Operations</w:t>
      </w:r>
      <w:bookmarkEnd w:id="360"/>
      <w:bookmarkEnd w:id="361"/>
      <w:bookmarkEnd w:id="362"/>
      <w:bookmarkEnd w:id="363"/>
      <w:bookmarkEnd w:id="364"/>
      <w:bookmarkEnd w:id="365"/>
      <w:bookmarkEnd w:id="366"/>
      <w:bookmarkEnd w:id="367"/>
      <w:bookmarkEnd w:id="368"/>
      <w:bookmarkEnd w:id="369"/>
      <w:bookmarkEnd w:id="370"/>
      <w:bookmarkEnd w:id="371"/>
      <w:bookmarkEnd w:id="372"/>
    </w:p>
    <w:p w14:paraId="20C2B515" w14:textId="77777777" w:rsidR="00602AC0" w:rsidRPr="003B2883" w:rsidRDefault="00602AC0" w:rsidP="00602AC0">
      <w:pPr>
        <w:pStyle w:val="Heading5"/>
      </w:pPr>
      <w:bookmarkStart w:id="373" w:name="_Toc25156180"/>
      <w:bookmarkStart w:id="374" w:name="_Toc34124480"/>
      <w:bookmarkStart w:id="375" w:name="_Toc43207594"/>
      <w:bookmarkStart w:id="376" w:name="_Toc49857074"/>
      <w:bookmarkStart w:id="377" w:name="_Toc56676907"/>
      <w:bookmarkStart w:id="378" w:name="_Toc56691430"/>
      <w:bookmarkStart w:id="379" w:name="_Toc56698694"/>
      <w:bookmarkStart w:id="380" w:name="_Toc89034896"/>
      <w:bookmarkStart w:id="381" w:name="_Toc89064694"/>
      <w:bookmarkStart w:id="382" w:name="_Toc89179995"/>
      <w:bookmarkStart w:id="383" w:name="_Toc97071671"/>
      <w:bookmarkStart w:id="384" w:name="_Toc120051073"/>
      <w:bookmarkStart w:id="385" w:name="_Toc169749355"/>
      <w:r w:rsidRPr="003B2883">
        <w:t>5.2.2.3.1</w:t>
      </w:r>
      <w:r w:rsidRPr="003B2883">
        <w:tab/>
        <w:t>N1N2MessageTransfer</w:t>
      </w:r>
      <w:bookmarkEnd w:id="373"/>
      <w:bookmarkEnd w:id="374"/>
      <w:bookmarkEnd w:id="375"/>
      <w:bookmarkEnd w:id="376"/>
      <w:bookmarkEnd w:id="377"/>
      <w:bookmarkEnd w:id="378"/>
      <w:bookmarkEnd w:id="379"/>
      <w:bookmarkEnd w:id="380"/>
      <w:bookmarkEnd w:id="381"/>
      <w:bookmarkEnd w:id="382"/>
      <w:bookmarkEnd w:id="383"/>
      <w:bookmarkEnd w:id="384"/>
      <w:bookmarkEnd w:id="385"/>
    </w:p>
    <w:p w14:paraId="68A9B18E" w14:textId="77777777" w:rsidR="00602AC0" w:rsidRPr="003B2883" w:rsidRDefault="00602AC0" w:rsidP="00876DA9">
      <w:pPr>
        <w:pStyle w:val="Heading6"/>
      </w:pPr>
      <w:bookmarkStart w:id="386" w:name="_Toc25156181"/>
      <w:bookmarkStart w:id="387" w:name="_Toc34124481"/>
      <w:bookmarkStart w:id="388" w:name="_Toc43207595"/>
      <w:bookmarkStart w:id="389" w:name="_Toc49857075"/>
      <w:bookmarkStart w:id="390" w:name="_Toc56676908"/>
      <w:bookmarkStart w:id="391" w:name="_Toc56691431"/>
      <w:bookmarkStart w:id="392" w:name="_Toc56698695"/>
      <w:bookmarkStart w:id="393" w:name="_Toc89034897"/>
      <w:bookmarkStart w:id="394" w:name="_Toc89064695"/>
      <w:bookmarkStart w:id="395" w:name="_Toc89179996"/>
      <w:bookmarkStart w:id="396" w:name="_Toc97071672"/>
      <w:bookmarkStart w:id="397" w:name="_Toc120051074"/>
      <w:bookmarkStart w:id="398" w:name="_Toc169749356"/>
      <w:r w:rsidRPr="003B2883">
        <w:t>5.2.2.3.1.1</w:t>
      </w:r>
      <w:r w:rsidRPr="003B2883">
        <w:tab/>
        <w:t>General</w:t>
      </w:r>
      <w:bookmarkEnd w:id="386"/>
      <w:bookmarkEnd w:id="387"/>
      <w:bookmarkEnd w:id="388"/>
      <w:bookmarkEnd w:id="389"/>
      <w:bookmarkEnd w:id="390"/>
      <w:bookmarkEnd w:id="391"/>
      <w:bookmarkEnd w:id="392"/>
      <w:bookmarkEnd w:id="393"/>
      <w:bookmarkEnd w:id="394"/>
      <w:bookmarkEnd w:id="395"/>
      <w:bookmarkEnd w:id="396"/>
      <w:bookmarkEnd w:id="397"/>
      <w:bookmarkEnd w:id="398"/>
    </w:p>
    <w:p w14:paraId="510D8700" w14:textId="459E5E8D" w:rsidR="00602AC0" w:rsidRDefault="00602AC0" w:rsidP="00602AC0">
      <w:r w:rsidRPr="003B2883">
        <w:t xml:space="preserve">The N1N2MessageTransfer service operation is used by a NF Service Consumer to transfer N1 and/or N2 information to the UE and/or 5G-AN through the </w:t>
      </w:r>
      <w:r w:rsidRPr="003B2883">
        <w:rPr>
          <w:lang w:eastAsia="zh-CN"/>
        </w:rPr>
        <w:t>AMF</w:t>
      </w:r>
      <w:r w:rsidRPr="003B2883">
        <w:t xml:space="preserve"> in the following procedures:</w:t>
      </w:r>
    </w:p>
    <w:p w14:paraId="0F00F2DB" w14:textId="36D7201F" w:rsidR="00602AC0" w:rsidRPr="003B2883" w:rsidRDefault="00602AC0" w:rsidP="00602AC0">
      <w:pPr>
        <w:pStyle w:val="B1"/>
      </w:pPr>
      <w:r w:rsidRPr="003B2883">
        <w:t>-</w:t>
      </w:r>
      <w:r w:rsidRPr="003B2883">
        <w:tab/>
        <w:t xml:space="preserve">Network triggered Service Request (see </w:t>
      </w:r>
      <w:r w:rsidR="002F66A0">
        <w:t>clause </w:t>
      </w:r>
      <w:r w:rsidR="002F66A0" w:rsidRPr="003B2883">
        <w:t>4</w:t>
      </w:r>
      <w:r w:rsidRPr="003B2883">
        <w:t>.2.3.3 of</w:t>
      </w:r>
      <w:r>
        <w:t xml:space="preserve"> 3GPP TS </w:t>
      </w:r>
      <w:r w:rsidRPr="003B2883">
        <w:t>23.502</w:t>
      </w:r>
      <w:r>
        <w:t> </w:t>
      </w:r>
      <w:r w:rsidRPr="003B2883">
        <w:t>[3]</w:t>
      </w:r>
      <w:r>
        <w:t>)</w:t>
      </w:r>
    </w:p>
    <w:p w14:paraId="32716598" w14:textId="7BD83D10" w:rsidR="00602AC0" w:rsidRPr="003B2883" w:rsidRDefault="00602AC0" w:rsidP="00602AC0">
      <w:pPr>
        <w:pStyle w:val="B1"/>
      </w:pPr>
      <w:r w:rsidRPr="003B2883">
        <w:t>-</w:t>
      </w:r>
      <w:r w:rsidRPr="003B2883">
        <w:tab/>
        <w:t xml:space="preserve">PDU Session establishment (see </w:t>
      </w:r>
      <w:r w:rsidR="002F66A0">
        <w:t>clause </w:t>
      </w:r>
      <w:r w:rsidR="002F66A0" w:rsidRPr="003B2883">
        <w:t>4</w:t>
      </w:r>
      <w:r w:rsidRPr="003B2883">
        <w:t>.3.2 of</w:t>
      </w:r>
      <w:r>
        <w:t xml:space="preserve"> </w:t>
      </w:r>
      <w:r w:rsidR="003B23B6">
        <w:t>3GPP </w:t>
      </w:r>
      <w:r>
        <w:t>T</w:t>
      </w:r>
      <w:r w:rsidRPr="003B2883">
        <w:t>S</w:t>
      </w:r>
      <w:r>
        <w:t> </w:t>
      </w:r>
      <w:r w:rsidRPr="003B2883">
        <w:t>23.502</w:t>
      </w:r>
      <w:r>
        <w:t> </w:t>
      </w:r>
      <w:r w:rsidRPr="003B2883">
        <w:t>[3])</w:t>
      </w:r>
    </w:p>
    <w:p w14:paraId="43534E3D" w14:textId="79E59079" w:rsidR="00602AC0" w:rsidRPr="003B2883" w:rsidRDefault="00602AC0" w:rsidP="00602AC0">
      <w:pPr>
        <w:pStyle w:val="B1"/>
      </w:pPr>
      <w:r w:rsidRPr="003B2883">
        <w:t>-</w:t>
      </w:r>
      <w:r w:rsidRPr="003B2883">
        <w:tab/>
        <w:t xml:space="preserve">PDU Session modification (see </w:t>
      </w:r>
      <w:r w:rsidR="002F66A0">
        <w:t>clause </w:t>
      </w:r>
      <w:r w:rsidR="002F66A0" w:rsidRPr="003B2883">
        <w:t>4</w:t>
      </w:r>
      <w:r w:rsidRPr="003B2883">
        <w:t>.3.3 of</w:t>
      </w:r>
      <w:r>
        <w:t xml:space="preserve"> </w:t>
      </w:r>
      <w:r w:rsidR="003B23B6">
        <w:t>3GPP </w:t>
      </w:r>
      <w:r>
        <w:t>T</w:t>
      </w:r>
      <w:r w:rsidRPr="003B2883">
        <w:t>S</w:t>
      </w:r>
      <w:r>
        <w:t> </w:t>
      </w:r>
      <w:r w:rsidRPr="003B2883">
        <w:t>23.502</w:t>
      </w:r>
      <w:r>
        <w:t> </w:t>
      </w:r>
      <w:r w:rsidRPr="003B2883">
        <w:t>[3])</w:t>
      </w:r>
    </w:p>
    <w:p w14:paraId="6DED41B7" w14:textId="1DF21008" w:rsidR="00602AC0" w:rsidRPr="003B2883" w:rsidRDefault="00602AC0" w:rsidP="00602AC0">
      <w:pPr>
        <w:pStyle w:val="B1"/>
      </w:pPr>
      <w:r w:rsidRPr="003B2883">
        <w:t>-</w:t>
      </w:r>
      <w:r w:rsidRPr="003B2883">
        <w:tab/>
        <w:t xml:space="preserve">PDU Session release (see </w:t>
      </w:r>
      <w:r w:rsidR="002F66A0">
        <w:t>clause </w:t>
      </w:r>
      <w:r w:rsidR="002F66A0" w:rsidRPr="003B2883">
        <w:t>4</w:t>
      </w:r>
      <w:r w:rsidRPr="003B2883">
        <w:t>.3.4 of</w:t>
      </w:r>
      <w:r>
        <w:t xml:space="preserve"> T</w:t>
      </w:r>
      <w:r w:rsidRPr="003B2883">
        <w:t>S</w:t>
      </w:r>
      <w:r>
        <w:t> </w:t>
      </w:r>
      <w:r w:rsidR="003B23B6">
        <w:t>3GPP </w:t>
      </w:r>
      <w:r w:rsidRPr="003B2883">
        <w:t>23.502</w:t>
      </w:r>
      <w:r>
        <w:t> </w:t>
      </w:r>
      <w:r w:rsidRPr="003B2883">
        <w:t>[3])</w:t>
      </w:r>
    </w:p>
    <w:p w14:paraId="41FEF53A" w14:textId="4E7249DE" w:rsidR="00602AC0" w:rsidRPr="003B2883" w:rsidRDefault="00602AC0" w:rsidP="00602AC0">
      <w:pPr>
        <w:pStyle w:val="B1"/>
      </w:pPr>
      <w:r w:rsidRPr="003B2883">
        <w:t>-</w:t>
      </w:r>
      <w:r w:rsidRPr="003B2883">
        <w:tab/>
        <w:t xml:space="preserve">Session continuity, service continuity and UP path management (see </w:t>
      </w:r>
      <w:r w:rsidR="002F66A0">
        <w:t>clause </w:t>
      </w:r>
      <w:r w:rsidR="002F66A0" w:rsidRPr="003B2883">
        <w:t>4</w:t>
      </w:r>
      <w:r w:rsidRPr="003B2883">
        <w:t>.3.5 of</w:t>
      </w:r>
      <w:r>
        <w:t xml:space="preserve"> </w:t>
      </w:r>
      <w:r w:rsidR="003B23B6">
        <w:t>3GPP </w:t>
      </w:r>
      <w:r>
        <w:t>T</w:t>
      </w:r>
      <w:r w:rsidRPr="003B2883">
        <w:t>S</w:t>
      </w:r>
      <w:r>
        <w:t> </w:t>
      </w:r>
      <w:r w:rsidRPr="003B2883">
        <w:t>23.502</w:t>
      </w:r>
      <w:r>
        <w:t> </w:t>
      </w:r>
      <w:r w:rsidRPr="003B2883">
        <w:t>[3])</w:t>
      </w:r>
    </w:p>
    <w:p w14:paraId="6D1293B3" w14:textId="48C56139" w:rsidR="00602AC0" w:rsidRPr="003B2883" w:rsidRDefault="00602AC0" w:rsidP="00602AC0">
      <w:pPr>
        <w:pStyle w:val="B1"/>
      </w:pPr>
      <w:r w:rsidRPr="003B2883">
        <w:t>-</w:t>
      </w:r>
      <w:r w:rsidRPr="003B2883">
        <w:tab/>
        <w:t xml:space="preserve">Inter NG-RAN node N2 based handover (see </w:t>
      </w:r>
      <w:r w:rsidR="002F66A0">
        <w:t>clause </w:t>
      </w:r>
      <w:r w:rsidR="002F66A0" w:rsidRPr="003B2883">
        <w:t>4</w:t>
      </w:r>
      <w:r w:rsidRPr="003B2883">
        <w:t>.9.1.3 of</w:t>
      </w:r>
      <w:r>
        <w:t xml:space="preserve"> </w:t>
      </w:r>
      <w:r w:rsidR="003B23B6">
        <w:t>3GPP </w:t>
      </w:r>
      <w:r>
        <w:t>T</w:t>
      </w:r>
      <w:r w:rsidRPr="003B2883">
        <w:t>S</w:t>
      </w:r>
      <w:r>
        <w:t> </w:t>
      </w:r>
      <w:r w:rsidRPr="003B2883">
        <w:t>23.502</w:t>
      </w:r>
      <w:r>
        <w:t> </w:t>
      </w:r>
      <w:r w:rsidRPr="003B2883">
        <w:t>[3])</w:t>
      </w:r>
    </w:p>
    <w:p w14:paraId="7CB92DDD" w14:textId="11CF23A7" w:rsidR="00602AC0" w:rsidRPr="003B2883" w:rsidRDefault="00602AC0" w:rsidP="00602AC0">
      <w:pPr>
        <w:pStyle w:val="B1"/>
      </w:pPr>
      <w:r w:rsidRPr="003B2883">
        <w:t>-</w:t>
      </w:r>
      <w:r w:rsidRPr="003B2883">
        <w:tab/>
        <w:t xml:space="preserve">SMS over NAS procedures (see </w:t>
      </w:r>
      <w:r w:rsidR="002F66A0">
        <w:t>clause </w:t>
      </w:r>
      <w:r w:rsidR="002F66A0" w:rsidRPr="003B2883">
        <w:t>4</w:t>
      </w:r>
      <w:r w:rsidRPr="003B2883">
        <w:t>.13.3 of</w:t>
      </w:r>
      <w:r>
        <w:t xml:space="preserve"> </w:t>
      </w:r>
      <w:r w:rsidR="003B23B6">
        <w:t>3GPP </w:t>
      </w:r>
      <w:r>
        <w:t>T</w:t>
      </w:r>
      <w:r w:rsidRPr="003B2883">
        <w:t>S</w:t>
      </w:r>
      <w:r>
        <w:t> </w:t>
      </w:r>
      <w:r w:rsidRPr="003B2883">
        <w:t>23.502</w:t>
      </w:r>
      <w:r>
        <w:t> </w:t>
      </w:r>
      <w:r w:rsidRPr="003B2883">
        <w:t>[3]</w:t>
      </w:r>
    </w:p>
    <w:p w14:paraId="67217098" w14:textId="57C141A3" w:rsidR="00602AC0" w:rsidRPr="003B2883" w:rsidRDefault="00602AC0" w:rsidP="00602AC0">
      <w:pPr>
        <w:pStyle w:val="B1"/>
      </w:pPr>
      <w:r w:rsidRPr="003B2883">
        <w:t>-</w:t>
      </w:r>
      <w:r w:rsidRPr="003B2883">
        <w:tab/>
        <w:t xml:space="preserve">UE assisted and UE based positioning procedure (see </w:t>
      </w:r>
      <w:r w:rsidR="002F66A0">
        <w:t>clause 6</w:t>
      </w:r>
      <w:r w:rsidR="003B23B6">
        <w:t>.11.1</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08E9540F" w14:textId="10D1E366" w:rsidR="00602AC0" w:rsidRDefault="00602AC0" w:rsidP="00602AC0">
      <w:pPr>
        <w:pStyle w:val="B1"/>
      </w:pPr>
      <w:r w:rsidRPr="003B2883">
        <w:t>-</w:t>
      </w:r>
      <w:r w:rsidRPr="003B2883">
        <w:tab/>
        <w:t xml:space="preserve">Network assisted positioning procedure (see </w:t>
      </w:r>
      <w:r w:rsidR="002F66A0">
        <w:t>clause 6</w:t>
      </w:r>
      <w:r w:rsidR="003B23B6">
        <w:t>.11.2</w:t>
      </w:r>
      <w:r w:rsidRPr="003B2883">
        <w:t xml:space="preserve"> of</w:t>
      </w:r>
      <w:r>
        <w:t xml:space="preserve"> </w:t>
      </w:r>
      <w:r w:rsidR="003B23B6">
        <w:t>3GPP </w:t>
      </w:r>
      <w:r>
        <w:t>T</w:t>
      </w:r>
      <w:r w:rsidRPr="003B2883">
        <w:t>S</w:t>
      </w:r>
      <w:r>
        <w:t> </w:t>
      </w:r>
      <w:r w:rsidRPr="003B2883">
        <w:t>23.</w:t>
      </w:r>
      <w:r w:rsidR="003B23B6">
        <w:t>273</w:t>
      </w:r>
      <w:r>
        <w:t> </w:t>
      </w:r>
      <w:r w:rsidRPr="003B2883">
        <w:t>[</w:t>
      </w:r>
      <w:r w:rsidR="003B23B6">
        <w:t>42</w:t>
      </w:r>
      <w:r w:rsidRPr="003B2883">
        <w:t>])</w:t>
      </w:r>
    </w:p>
    <w:p w14:paraId="7A4A78F2" w14:textId="72BA7299"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4A7B35">
        <w:rPr>
          <w:lang w:eastAsia="zh-CN"/>
        </w:rPr>
        <w:t>,</w:t>
      </w:r>
      <w:r w:rsidRPr="009D5AE0">
        <w:t xml:space="preserve"> </w:t>
      </w:r>
      <w:r w:rsidR="009F7965">
        <w:t>clause </w:t>
      </w:r>
      <w:r w:rsidR="009F7965">
        <w:rPr>
          <w:lang w:eastAsia="zh-CN"/>
        </w:rPr>
        <w:t xml:space="preserve">6.7 </w:t>
      </w:r>
      <w:r w:rsidR="00E65CF7">
        <w:rPr>
          <w:lang w:eastAsia="zh-CN"/>
        </w:rPr>
        <w:t>and clause</w:t>
      </w:r>
      <w:r w:rsidR="00E65CF7" w:rsidRPr="00EF5498">
        <w:rPr>
          <w:lang w:eastAsia="zh-CN"/>
        </w:rPr>
        <w:t> </w:t>
      </w:r>
      <w:r w:rsidR="00E65CF7">
        <w:rPr>
          <w:lang w:eastAsia="zh-CN"/>
        </w:rPr>
        <w:t xml:space="preserve">6.20.3 </w:t>
      </w:r>
      <w:r w:rsidRPr="009D5AE0">
        <w:t>of 3GPP TS 23.</w:t>
      </w:r>
      <w:r>
        <w:rPr>
          <w:rFonts w:hint="eastAsia"/>
          <w:lang w:eastAsia="zh-CN"/>
        </w:rPr>
        <w:t>273</w:t>
      </w:r>
      <w:r w:rsidRPr="009D5AE0">
        <w:t> [</w:t>
      </w:r>
      <w:r>
        <w:rPr>
          <w:lang w:eastAsia="zh-CN"/>
        </w:rPr>
        <w:t>42</w:t>
      </w:r>
      <w:r w:rsidRPr="009D5AE0">
        <w:t>])</w:t>
      </w:r>
    </w:p>
    <w:p w14:paraId="160ED048" w14:textId="77777777" w:rsidR="00602AC0" w:rsidRPr="003B2883" w:rsidRDefault="00602AC0" w:rsidP="00602AC0">
      <w:pPr>
        <w:pStyle w:val="B1"/>
      </w:pPr>
      <w:r w:rsidRPr="003B2883">
        <w:t>-</w:t>
      </w:r>
      <w:r w:rsidRPr="003B2883">
        <w:tab/>
        <w:t xml:space="preserve">UE configuration update procedure for transparent UE policy delivery (see </w:t>
      </w:r>
      <w:r>
        <w:t>clause</w:t>
      </w:r>
      <w:r w:rsidRPr="003B2883">
        <w:t> 4.2.4.3 of</w:t>
      </w:r>
      <w:r>
        <w:t xml:space="preserve"> 3GPP TS </w:t>
      </w:r>
      <w:r w:rsidRPr="003B2883">
        <w:t>23.502</w:t>
      </w:r>
      <w:r>
        <w:t> </w:t>
      </w:r>
      <w:r w:rsidRPr="003B2883">
        <w:t>[3])</w:t>
      </w:r>
    </w:p>
    <w:p w14:paraId="51591114" w14:textId="77777777" w:rsidR="00602AC0" w:rsidRDefault="00602AC0" w:rsidP="00602AC0">
      <w:pPr>
        <w:pStyle w:val="B1"/>
      </w:pPr>
      <w:r>
        <w:t>-</w:t>
      </w:r>
      <w:r>
        <w:tab/>
        <w:t>UPF anchored Mobile Terminated Data Transport in Control Plane CIoT 5GS Optimisation (see clause </w:t>
      </w:r>
      <w:r w:rsidRPr="003B2883">
        <w:t>4.</w:t>
      </w:r>
      <w:r>
        <w:t>24.2</w:t>
      </w:r>
      <w:r w:rsidRPr="003B2883">
        <w:t xml:space="preserve"> of</w:t>
      </w:r>
      <w:r>
        <w:t xml:space="preserve"> 3GPP TS </w:t>
      </w:r>
      <w:r w:rsidRPr="003B2883">
        <w:t>23.502</w:t>
      </w:r>
      <w:r>
        <w:t> </w:t>
      </w:r>
      <w:r w:rsidRPr="003B2883">
        <w:t>[3])</w:t>
      </w:r>
    </w:p>
    <w:p w14:paraId="60F10B93" w14:textId="77777777" w:rsidR="00602AC0" w:rsidRDefault="00602AC0" w:rsidP="00602AC0">
      <w:pPr>
        <w:pStyle w:val="B1"/>
      </w:pPr>
      <w:r>
        <w:t>-</w:t>
      </w:r>
      <w:r>
        <w:tab/>
        <w:t>NEF Anchored Mobile Terminated Data Transport (see clause </w:t>
      </w:r>
      <w:r w:rsidRPr="003B2883">
        <w:t>4.</w:t>
      </w:r>
      <w:r>
        <w:t>25.5</w:t>
      </w:r>
      <w:r w:rsidRPr="003B2883">
        <w:t xml:space="preserve"> of</w:t>
      </w:r>
      <w:r>
        <w:t xml:space="preserve"> 3GPP TS </w:t>
      </w:r>
      <w:r w:rsidRPr="003B2883">
        <w:t>23.502</w:t>
      </w:r>
      <w:r>
        <w:t> </w:t>
      </w:r>
      <w:r w:rsidRPr="003B2883">
        <w:t>[3])</w:t>
      </w:r>
    </w:p>
    <w:p w14:paraId="1A55E20B" w14:textId="6F29C94A" w:rsidR="00602AC0" w:rsidRDefault="00602AC0" w:rsidP="00602AC0">
      <w:pPr>
        <w:pStyle w:val="B1"/>
      </w:pPr>
      <w:r>
        <w:t>-</w:t>
      </w:r>
      <w:r>
        <w:tab/>
      </w:r>
      <w:r w:rsidRPr="00140E21">
        <w:t>System interworking procedures with EPC</w:t>
      </w:r>
      <w:r>
        <w:t xml:space="preserve"> (see </w:t>
      </w:r>
      <w:r w:rsidR="002F66A0">
        <w:t>clause 4</w:t>
      </w:r>
      <w:r>
        <w:t xml:space="preserve">.3 in 3GPP TS 23.501 [2] and </w:t>
      </w:r>
      <w:r w:rsidR="002F66A0">
        <w:t>clause 4</w:t>
      </w:r>
      <w:r>
        <w:t>.11 in 3GPP TS </w:t>
      </w:r>
      <w:r w:rsidRPr="003B2883">
        <w:t>23.502</w:t>
      </w:r>
      <w:r>
        <w:t> </w:t>
      </w:r>
      <w:r w:rsidRPr="003B2883">
        <w:t>[3]</w:t>
      </w:r>
      <w:r>
        <w:t>)</w:t>
      </w:r>
    </w:p>
    <w:p w14:paraId="6BCD7917" w14:textId="77777777" w:rsidR="00B8158F" w:rsidRDefault="00B8158F" w:rsidP="00B8158F">
      <w:pPr>
        <w:pStyle w:val="B1"/>
      </w:pPr>
      <w:r>
        <w:t>-</w:t>
      </w:r>
      <w:r>
        <w:tab/>
      </w:r>
      <w:r w:rsidRPr="00140E21">
        <w:t>SMF triggered N3 data transfer establishment procedur</w:t>
      </w:r>
      <w:r>
        <w:t>e (see clause </w:t>
      </w:r>
      <w:r w:rsidRPr="003B2883">
        <w:t>4.</w:t>
      </w:r>
      <w:r>
        <w:t>2.10.2</w:t>
      </w:r>
      <w:r w:rsidRPr="003B2883">
        <w:t xml:space="preserve"> of</w:t>
      </w:r>
      <w:r>
        <w:t xml:space="preserve"> 3GPP TS </w:t>
      </w:r>
      <w:r w:rsidRPr="003B2883">
        <w:t>23.502</w:t>
      </w:r>
      <w:r>
        <w:t> </w:t>
      </w:r>
      <w:r w:rsidRPr="003B2883">
        <w:t>[3])</w:t>
      </w:r>
    </w:p>
    <w:p w14:paraId="44AB50EE" w14:textId="65C00677" w:rsidR="00E83BD8" w:rsidRDefault="00E83BD8" w:rsidP="00E83BD8">
      <w:pPr>
        <w:pStyle w:val="B1"/>
      </w:pPr>
      <w:r>
        <w:t>-</w:t>
      </w:r>
      <w:r>
        <w:tab/>
        <w:t xml:space="preserve">5G-RG requested PDU Session Establishment via W-5GAN (see </w:t>
      </w:r>
      <w:r w:rsidR="002F66A0">
        <w:t>clause 7</w:t>
      </w:r>
      <w:r>
        <w:t>.3.1 of 3GPP TS 23.316 [48])</w:t>
      </w:r>
    </w:p>
    <w:p w14:paraId="7B4C91C0" w14:textId="4C21ECE7" w:rsidR="00E83BD8" w:rsidRDefault="00E83BD8" w:rsidP="00E83BD8">
      <w:pPr>
        <w:pStyle w:val="B1"/>
      </w:pPr>
      <w:r>
        <w:t>-</w:t>
      </w:r>
      <w:r>
        <w:tab/>
        <w:t xml:space="preserve">5G-RG or Network requested PDU Session Modification via W-5GAN (see </w:t>
      </w:r>
      <w:r w:rsidR="002F66A0">
        <w:t>clause 7</w:t>
      </w:r>
      <w:r>
        <w:t>.3.2 of 3GPP TS 23.316 [48])</w:t>
      </w:r>
    </w:p>
    <w:p w14:paraId="4380640B" w14:textId="64AEC1E5" w:rsidR="00E83BD8" w:rsidRDefault="00E83BD8" w:rsidP="00E83BD8">
      <w:pPr>
        <w:pStyle w:val="B1"/>
      </w:pPr>
      <w:r>
        <w:t>-</w:t>
      </w:r>
      <w:r>
        <w:tab/>
        <w:t xml:space="preserve">5G-RG or Network requested PDU Session Release via W-5GAN (see </w:t>
      </w:r>
      <w:r w:rsidR="002F66A0">
        <w:t>clause 7</w:t>
      </w:r>
      <w:r>
        <w:t>.3.3 of 3GPP TS 23.316 [48])</w:t>
      </w:r>
    </w:p>
    <w:p w14:paraId="2F8AC60D" w14:textId="714F9250" w:rsidR="00393DA8" w:rsidRDefault="00E83BD8" w:rsidP="00E83BD8">
      <w:pPr>
        <w:pStyle w:val="B1"/>
      </w:pPr>
      <w:r>
        <w:t>-</w:t>
      </w:r>
      <w:r>
        <w:tab/>
        <w:t xml:space="preserve">FN-RG related PDU Session Establishment via W-5GAN (see </w:t>
      </w:r>
      <w:r w:rsidR="002F66A0">
        <w:t>clause 7</w:t>
      </w:r>
      <w:r>
        <w:t>.3.4 of 3GPP TS 23.316 [48])</w:t>
      </w:r>
    </w:p>
    <w:p w14:paraId="79DCA235" w14:textId="461C68FC" w:rsidR="00E83BD8" w:rsidRDefault="00E83BD8" w:rsidP="00E83BD8">
      <w:pPr>
        <w:pStyle w:val="B1"/>
      </w:pPr>
      <w:r>
        <w:t>-</w:t>
      </w:r>
      <w:r>
        <w:tab/>
      </w:r>
      <w:r w:rsidRPr="003B7B43">
        <w:t>CN-initiated selective deactivation of UP connection of an existing PDU Session associated with W-5GAN Access</w:t>
      </w:r>
      <w:r>
        <w:t xml:space="preserve"> (see </w:t>
      </w:r>
      <w:r w:rsidR="002F66A0">
        <w:t>clause 7</w:t>
      </w:r>
      <w:r>
        <w:t>.3.5 of 3GPP TS 23.316 [48])</w:t>
      </w:r>
    </w:p>
    <w:p w14:paraId="2047C204" w14:textId="50A510B3" w:rsidR="00E83BD8" w:rsidRDefault="00E83BD8" w:rsidP="00E83BD8">
      <w:pPr>
        <w:pStyle w:val="B1"/>
      </w:pPr>
      <w:r>
        <w:t>-</w:t>
      </w:r>
      <w:r>
        <w:tab/>
        <w:t xml:space="preserve">FN-RG or Network Requested PDU Session Modification via W-5GAN (see </w:t>
      </w:r>
      <w:r w:rsidR="002F66A0">
        <w:t>clause 7</w:t>
      </w:r>
      <w:r>
        <w:t>.3.6 of 3GPP TS 23.316 [48])</w:t>
      </w:r>
    </w:p>
    <w:p w14:paraId="7BEAE98B" w14:textId="2E500457" w:rsidR="00E83BD8" w:rsidRDefault="00E83BD8" w:rsidP="00E83BD8">
      <w:pPr>
        <w:pStyle w:val="B1"/>
      </w:pPr>
      <w:r>
        <w:rPr>
          <w:rFonts w:hint="eastAsia"/>
          <w:lang w:eastAsia="zh-CN"/>
        </w:rPr>
        <w:t>-</w:t>
      </w:r>
      <w:r>
        <w:rPr>
          <w:lang w:eastAsia="zh-CN"/>
        </w:rPr>
        <w:tab/>
      </w:r>
      <w:r>
        <w:t xml:space="preserve">FN-RG or Network Requested PDU Session Release via W-5GAN (see </w:t>
      </w:r>
      <w:r w:rsidR="002F66A0">
        <w:t>clause 7</w:t>
      </w:r>
      <w:r>
        <w:t>.3.7 of 3GPP TS 23.316 [48])</w:t>
      </w:r>
    </w:p>
    <w:p w14:paraId="7E0E6E61" w14:textId="1E96F833" w:rsidR="00E83BD8" w:rsidRDefault="00E83BD8" w:rsidP="00E83BD8">
      <w:pPr>
        <w:pStyle w:val="B1"/>
      </w:pPr>
      <w:r>
        <w:t>-</w:t>
      </w:r>
      <w:r>
        <w:tab/>
        <w:t xml:space="preserve">Non-5G capable device behind 5G-CRG and FN-CRG requested PDU Session Establishment via W-5GAN (see </w:t>
      </w:r>
      <w:r w:rsidR="002F66A0">
        <w:t>clause 4</w:t>
      </w:r>
      <w:r>
        <w:t>.10a of 3GPP TS 23.316 [48])</w:t>
      </w:r>
    </w:p>
    <w:p w14:paraId="0AAD8D3B" w14:textId="42492621" w:rsidR="00E83BD8" w:rsidRDefault="00E83BD8" w:rsidP="00E83BD8">
      <w:pPr>
        <w:pStyle w:val="B1"/>
      </w:pPr>
      <w:r>
        <w:t>-</w:t>
      </w:r>
      <w:r>
        <w:tab/>
        <w:t xml:space="preserve">Non-5G capable device behind 5G-CRG and FN-CRG or Network Requested PDU Session Modification via W-5GAN (see </w:t>
      </w:r>
      <w:r w:rsidR="002F66A0">
        <w:t>clause 4</w:t>
      </w:r>
      <w:r>
        <w:t>.10a of 3GPP TS 23.316 [48])</w:t>
      </w:r>
    </w:p>
    <w:p w14:paraId="3F0FCC01" w14:textId="1BC6C36E" w:rsidR="00E83BD8" w:rsidRPr="008F3B4C" w:rsidRDefault="00E83BD8" w:rsidP="00E83BD8">
      <w:pPr>
        <w:pStyle w:val="B1"/>
      </w:pPr>
      <w:r>
        <w:rPr>
          <w:rFonts w:hint="eastAsia"/>
          <w:lang w:eastAsia="zh-CN"/>
        </w:rPr>
        <w:lastRenderedPageBreak/>
        <w:t>-</w:t>
      </w:r>
      <w:r>
        <w:rPr>
          <w:lang w:eastAsia="zh-CN"/>
        </w:rPr>
        <w:tab/>
      </w:r>
      <w:r>
        <w:t xml:space="preserve">Non-5G capable device behind 5G-CRG and FN-CRG or Network Requested PDU Session Release via W-5GAN (see </w:t>
      </w:r>
      <w:r w:rsidR="002F66A0">
        <w:t>clause 4</w:t>
      </w:r>
      <w:r>
        <w:t>.10a of 3GPP TS 23.316 [48])</w:t>
      </w:r>
    </w:p>
    <w:p w14:paraId="5C120559" w14:textId="6216AEAB" w:rsidR="00E83BD8" w:rsidRDefault="00E83BD8" w:rsidP="00E83BD8">
      <w:pPr>
        <w:pStyle w:val="B1"/>
      </w:pPr>
      <w:r>
        <w:rPr>
          <w:rFonts w:hint="eastAsia"/>
          <w:lang w:eastAsia="zh-CN"/>
        </w:rPr>
        <w:t>-</w:t>
      </w:r>
      <w:r>
        <w:rPr>
          <w:lang w:eastAsia="zh-CN"/>
        </w:rPr>
        <w:tab/>
      </w:r>
      <w:r w:rsidRPr="003B7B43">
        <w:rPr>
          <w:noProof/>
        </w:rPr>
        <w:t>Handover procedures between 3GPP access / 5GC and W-5GAN access</w:t>
      </w:r>
      <w:r>
        <w:rPr>
          <w:noProof/>
        </w:rPr>
        <w:t xml:space="preserve"> </w:t>
      </w:r>
      <w:r>
        <w:t xml:space="preserve">(see </w:t>
      </w:r>
      <w:r w:rsidR="002F66A0">
        <w:t>clause 7</w:t>
      </w:r>
      <w:r>
        <w:t>.6.3 of 3GPP TS 23.316 [48])</w:t>
      </w:r>
    </w:p>
    <w:p w14:paraId="3A641002" w14:textId="7BC301D3" w:rsidR="00E83BD8" w:rsidRDefault="00E83BD8" w:rsidP="00B8158F">
      <w:pPr>
        <w:pStyle w:val="B1"/>
      </w:pPr>
      <w:r>
        <w:t>-</w:t>
      </w:r>
      <w:r>
        <w:tab/>
      </w:r>
      <w:r w:rsidRPr="003B7B43">
        <w:t xml:space="preserve">Handover from 3GPP access / EPS to </w:t>
      </w:r>
      <w:r w:rsidRPr="003B7B43">
        <w:rPr>
          <w:noProof/>
        </w:rPr>
        <w:t>W-5GAN / 5GC</w:t>
      </w:r>
      <w:r>
        <w:rPr>
          <w:noProof/>
        </w:rPr>
        <w:t xml:space="preserve"> </w:t>
      </w:r>
      <w:r>
        <w:t xml:space="preserve">(see </w:t>
      </w:r>
      <w:r w:rsidR="002F66A0">
        <w:t>clause 7</w:t>
      </w:r>
      <w:r>
        <w:t>.6.4.1 of 3GPP TS 23.316 [48])</w:t>
      </w:r>
    </w:p>
    <w:p w14:paraId="2FF71092" w14:textId="386EC584" w:rsidR="000356C0" w:rsidRDefault="000356C0" w:rsidP="000356C0">
      <w:pPr>
        <w:pStyle w:val="B1"/>
      </w:pPr>
      <w:r>
        <w:t>-</w:t>
      </w:r>
      <w:r>
        <w:tab/>
        <w:t xml:space="preserve">Transfer UAV specific data via N1 SM (see </w:t>
      </w:r>
      <w:r w:rsidR="002F66A0">
        <w:t>clause 5</w:t>
      </w:r>
      <w:r>
        <w:t>.2.4.3 of 3GPP TS 23.256 [56])</w:t>
      </w:r>
    </w:p>
    <w:p w14:paraId="7795DCDC" w14:textId="77777777" w:rsidR="000E5296" w:rsidRDefault="000E5296" w:rsidP="000E5296">
      <w:pPr>
        <w:pStyle w:val="B1"/>
      </w:pPr>
      <w:r>
        <w:t>-</w:t>
      </w:r>
      <w:r>
        <w:tab/>
        <w:t xml:space="preserve">MBS join </w:t>
      </w:r>
      <w:r>
        <w:rPr>
          <w:lang w:eastAsia="ko-KR"/>
        </w:rPr>
        <w:t xml:space="preserve">and Session establishment </w:t>
      </w:r>
      <w:r>
        <w:t>procedure (see clause 7.2.1.3 of 3GPP TS </w:t>
      </w:r>
      <w:r w:rsidRPr="003B2883">
        <w:t>23.</w:t>
      </w:r>
      <w:r>
        <w:t>247 </w:t>
      </w:r>
      <w:r w:rsidRPr="003B2883">
        <w:t>[</w:t>
      </w:r>
      <w:r>
        <w:rPr>
          <w:lang w:eastAsia="zh-CN"/>
        </w:rPr>
        <w:t>55</w:t>
      </w:r>
      <w:r w:rsidRPr="003B2883">
        <w:t>]</w:t>
      </w:r>
      <w:r>
        <w:t>)</w:t>
      </w:r>
    </w:p>
    <w:p w14:paraId="4B46EA7E" w14:textId="77777777" w:rsidR="000E5296" w:rsidRDefault="000E5296" w:rsidP="000E5296">
      <w:pPr>
        <w:pStyle w:val="B1"/>
      </w:pPr>
      <w:r>
        <w:t>-</w:t>
      </w:r>
      <w:r>
        <w:tab/>
        <w:t xml:space="preserve">MBS </w:t>
      </w:r>
      <w:r w:rsidRPr="00371BC3">
        <w:t xml:space="preserve">activation </w:t>
      </w:r>
      <w:r>
        <w:t>procedure (see clause 7.2.5.2 of 3GPP TS </w:t>
      </w:r>
      <w:r w:rsidRPr="003B2883">
        <w:t>23.</w:t>
      </w:r>
      <w:r>
        <w:t>247 </w:t>
      </w:r>
      <w:r w:rsidRPr="003B2883">
        <w:t>[</w:t>
      </w:r>
      <w:r>
        <w:rPr>
          <w:lang w:eastAsia="zh-CN"/>
        </w:rPr>
        <w:t>55</w:t>
      </w:r>
      <w:r w:rsidRPr="003B2883">
        <w:t>]</w:t>
      </w:r>
      <w:r>
        <w:t>)</w:t>
      </w:r>
    </w:p>
    <w:p w14:paraId="51AE3F76" w14:textId="1AC2A5F6" w:rsidR="000E5296" w:rsidRDefault="000E5296" w:rsidP="000356C0">
      <w:pPr>
        <w:pStyle w:val="B1"/>
      </w:pPr>
      <w:r>
        <w:t>-</w:t>
      </w:r>
      <w:r>
        <w:tab/>
      </w:r>
      <w:r>
        <w:rPr>
          <w:rFonts w:eastAsia="DengXian"/>
          <w:lang w:eastAsia="zh-CN"/>
        </w:rPr>
        <w:t xml:space="preserve">Multicast session leave requested by the network or MBS session release (see </w:t>
      </w:r>
      <w:r w:rsidR="002F66A0">
        <w:rPr>
          <w:rFonts w:eastAsia="DengXian"/>
          <w:lang w:eastAsia="zh-CN"/>
        </w:rPr>
        <w:t>clause 7</w:t>
      </w:r>
      <w:r>
        <w:rPr>
          <w:rFonts w:eastAsia="DengXian"/>
          <w:lang w:eastAsia="zh-CN"/>
        </w:rPr>
        <w:t xml:space="preserve">.2.2.3 </w:t>
      </w:r>
      <w:r>
        <w:t>of 3GPP TS </w:t>
      </w:r>
      <w:r w:rsidRPr="003B2883">
        <w:t>23.</w:t>
      </w:r>
      <w:r>
        <w:t>247 </w:t>
      </w:r>
      <w:r w:rsidRPr="003B2883">
        <w:t>[</w:t>
      </w:r>
      <w:r>
        <w:rPr>
          <w:lang w:eastAsia="zh-CN"/>
        </w:rPr>
        <w:t>55</w:t>
      </w:r>
      <w:r w:rsidRPr="003B2883">
        <w:t>]</w:t>
      </w:r>
      <w:r>
        <w:t>)</w:t>
      </w:r>
    </w:p>
    <w:p w14:paraId="7240C38B" w14:textId="7F6A2839" w:rsidR="00DB7C95" w:rsidRDefault="00FF463C" w:rsidP="00DB7C95">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7357CA2B" w14:textId="77777777" w:rsidR="005B6178" w:rsidRPr="003B2883" w:rsidRDefault="005B6178" w:rsidP="005B617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09F3D8C6" w14:textId="77777777" w:rsidR="005B6178" w:rsidRDefault="005B6178" w:rsidP="005B617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FB7C196" w14:textId="7FB78218" w:rsidR="00144141" w:rsidRDefault="005B6178" w:rsidP="00144141">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1A9EB83E" w14:textId="5E56B292" w:rsidR="00144141" w:rsidRPr="004D5BB4" w:rsidRDefault="00144141" w:rsidP="00144141">
      <w:pPr>
        <w:pStyle w:val="B1"/>
      </w:pPr>
      <w:r>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t xml:space="preserve"> and 3GPP T</w:t>
      </w:r>
      <w:r w:rsidRPr="003B2883">
        <w:t>S</w:t>
      </w:r>
      <w:r>
        <w:t> </w:t>
      </w:r>
      <w:r w:rsidRPr="003B2883">
        <w:t>2</w:t>
      </w:r>
      <w:r>
        <w:t>4</w:t>
      </w:r>
      <w:r w:rsidRPr="003B2883">
        <w:t>.</w:t>
      </w:r>
      <w:r>
        <w:t>572 </w:t>
      </w:r>
      <w:r w:rsidRPr="005F63C6">
        <w:t>[61])</w:t>
      </w:r>
    </w:p>
    <w:p w14:paraId="0980DAC7" w14:textId="77777777" w:rsidR="00602AC0" w:rsidRPr="003B2883" w:rsidRDefault="00602AC0" w:rsidP="00602AC0">
      <w:pPr>
        <w:pStyle w:val="NO"/>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5.4.5.3.1, the network initiated NAS transport procedure is used.</w:t>
      </w:r>
    </w:p>
    <w:p w14:paraId="2F55A99C" w14:textId="1A1DE1A8" w:rsidR="00602AC0" w:rsidRDefault="00602AC0" w:rsidP="00602AC0">
      <w:r w:rsidRPr="003B2883">
        <w:t>The NF Service Consumer shall invoke the service operation by using HTTP method POST, to request the AMF to transfer N1 and/or N2 information for a UE and/or 5G-AN, with the URI of "N1 N2 Messages</w:t>
      </w:r>
      <w:r w:rsidRPr="003B2883">
        <w:rPr>
          <w:rFonts w:hint="eastAsia"/>
          <w:lang w:eastAsia="zh-CN"/>
        </w:rPr>
        <w:t xml:space="preserve"> </w:t>
      </w:r>
      <w:r w:rsidRPr="003B2883">
        <w:rPr>
          <w:lang w:eastAsia="zh-CN"/>
        </w:rPr>
        <w:t>C</w:t>
      </w:r>
      <w:r w:rsidRPr="003B2883">
        <w:rPr>
          <w:rFonts w:hint="eastAsia"/>
          <w:lang w:eastAsia="zh-CN"/>
        </w:rPr>
        <w:t>ollection</w:t>
      </w:r>
      <w:r w:rsidRPr="003B2883">
        <w:rPr>
          <w:lang w:eastAsia="zh-CN"/>
        </w:rPr>
        <w:t xml:space="preserve">" resource (see </w:t>
      </w:r>
      <w:r w:rsidR="002F66A0">
        <w:rPr>
          <w:lang w:eastAsia="zh-CN"/>
        </w:rPr>
        <w:t>clause </w:t>
      </w:r>
      <w:r w:rsidR="002F66A0" w:rsidRPr="003B2883">
        <w:t>6</w:t>
      </w:r>
      <w:r w:rsidRPr="003B2883">
        <w:t>.1.3.5.3.1).</w:t>
      </w:r>
    </w:p>
    <w:p w14:paraId="04588AAF" w14:textId="25980A24" w:rsidR="00602AC0" w:rsidRDefault="00602AC0" w:rsidP="00602AC0">
      <w:r w:rsidRPr="003B2883">
        <w:t>The NF Service Consumer may include the following information in the HTTP Request message body:</w:t>
      </w:r>
    </w:p>
    <w:p w14:paraId="53CD1A37" w14:textId="77777777" w:rsidR="00602AC0" w:rsidRPr="003B2883" w:rsidRDefault="00602AC0" w:rsidP="00602AC0">
      <w:pPr>
        <w:pStyle w:val="B1"/>
      </w:pPr>
      <w:r w:rsidRPr="003B2883">
        <w:t>-</w:t>
      </w:r>
      <w:r w:rsidRPr="003B2883">
        <w:tab/>
        <w:t>SUPI</w:t>
      </w:r>
    </w:p>
    <w:p w14:paraId="7E73841F" w14:textId="77777777" w:rsidR="00602AC0" w:rsidRPr="003B2883" w:rsidRDefault="00602AC0" w:rsidP="00602AC0">
      <w:pPr>
        <w:pStyle w:val="B1"/>
      </w:pPr>
      <w:r w:rsidRPr="003B2883">
        <w:t>-</w:t>
      </w:r>
      <w:r w:rsidRPr="003B2883">
        <w:tab/>
      </w:r>
      <w:r w:rsidRPr="003B2883">
        <w:rPr>
          <w:rFonts w:hint="eastAsia"/>
        </w:rPr>
        <w:t xml:space="preserve">PDU Session ID </w:t>
      </w:r>
      <w:r w:rsidRPr="003B2883">
        <w:t>or LCS Correlation ID depending on the N1/N2 message class to be transferred</w:t>
      </w:r>
    </w:p>
    <w:p w14:paraId="30A098CA" w14:textId="77777777" w:rsidR="00602AC0" w:rsidRPr="003B2883" w:rsidRDefault="00602AC0" w:rsidP="00602AC0">
      <w:pPr>
        <w:pStyle w:val="B1"/>
      </w:pPr>
      <w:r w:rsidRPr="003B2883">
        <w:t>-</w:t>
      </w:r>
      <w:r w:rsidRPr="003B2883">
        <w:tab/>
        <w:t>N2 SM Information (PDU Session ID, QoS</w:t>
      </w:r>
      <w:r w:rsidRPr="003B2883">
        <w:rPr>
          <w:rFonts w:hint="eastAsia"/>
        </w:rPr>
        <w:t xml:space="preserve"> profile</w:t>
      </w:r>
      <w:r w:rsidRPr="003B2883">
        <w:t xml:space="preserve">, CN </w:t>
      </w:r>
      <w:r w:rsidRPr="003B2883">
        <w:rPr>
          <w:rFonts w:hint="eastAsia"/>
        </w:rPr>
        <w:t xml:space="preserve">N3 </w:t>
      </w:r>
      <w:r w:rsidRPr="003B2883">
        <w:t>Tunnel Info, S-NSSAI)</w:t>
      </w:r>
    </w:p>
    <w:p w14:paraId="1C125D38" w14:textId="44ECD9A9" w:rsidR="00602AC0" w:rsidRPr="003B2883" w:rsidRDefault="00602AC0" w:rsidP="00602AC0">
      <w:pPr>
        <w:pStyle w:val="B1"/>
      </w:pPr>
      <w:r w:rsidRPr="003B2883">
        <w:t>-</w:t>
      </w:r>
      <w:r w:rsidRPr="003B2883">
        <w:tab/>
        <w:t>N1 Message Container</w:t>
      </w:r>
      <w:r w:rsidRPr="00EF6CC5">
        <w:rPr>
          <w:lang w:val="fr-FR"/>
        </w:rPr>
        <w:t xml:space="preserve">, including a </w:t>
      </w:r>
      <w:r>
        <w:t xml:space="preserve">N1 </w:t>
      </w:r>
      <w:r w:rsidRPr="00EF6CC5">
        <w:rPr>
          <w:lang w:val="fr-FR"/>
        </w:rPr>
        <w:t>SM</w:t>
      </w:r>
      <w:r>
        <w:t>,</w:t>
      </w:r>
      <w:r w:rsidRPr="003B2883">
        <w:t xml:space="preserve"> LPP message, </w:t>
      </w:r>
      <w:r>
        <w:rPr>
          <w:rFonts w:hint="eastAsia"/>
          <w:lang w:eastAsia="zh-CN"/>
        </w:rPr>
        <w:t>LCS message,</w:t>
      </w:r>
      <w:r w:rsidRPr="003B2883">
        <w:t xml:space="preserve"> SMS, UPDP message</w:t>
      </w:r>
      <w:r w:rsidR="00405855">
        <w:t>, PRU message</w:t>
      </w:r>
      <w:r w:rsidR="004437F1">
        <w:t>, UPP-CM message</w:t>
      </w:r>
    </w:p>
    <w:p w14:paraId="078EED09" w14:textId="77777777" w:rsidR="00602AC0" w:rsidRDefault="00602AC0" w:rsidP="00602AC0">
      <w:pPr>
        <w:pStyle w:val="B1"/>
      </w:pPr>
      <w:r w:rsidRPr="003B2883">
        <w:t>-</w:t>
      </w:r>
      <w:r w:rsidRPr="003B2883">
        <w:tab/>
        <w:t>N2 Information Container</w:t>
      </w:r>
      <w:r>
        <w:t xml:space="preserve">, </w:t>
      </w:r>
      <w:r w:rsidRPr="00EF6CC5">
        <w:rPr>
          <w:lang w:val="fr-FR"/>
        </w:rPr>
        <w:t>including N2 SM,</w:t>
      </w:r>
      <w:r w:rsidRPr="003B2883">
        <w:t xml:space="preserve"> NRPPa message</w:t>
      </w:r>
      <w:r>
        <w:t>, PWS or RAN</w:t>
      </w:r>
      <w:r w:rsidRPr="00441574">
        <w:t xml:space="preserve"> </w:t>
      </w:r>
      <w:r>
        <w:t xml:space="preserve">related </w:t>
      </w:r>
      <w:r w:rsidRPr="003C0FEA">
        <w:t>information</w:t>
      </w:r>
    </w:p>
    <w:p w14:paraId="112834E2" w14:textId="77777777" w:rsidR="00602AC0" w:rsidRPr="003B2883" w:rsidRDefault="00602AC0" w:rsidP="00602AC0">
      <w:pPr>
        <w:pStyle w:val="B1"/>
      </w:pPr>
      <w:r w:rsidRPr="00DA679D">
        <w:rPr>
          <w:lang w:val="fr-FR"/>
        </w:rPr>
        <w:t>-</w:t>
      </w:r>
      <w:r w:rsidRPr="00DA679D">
        <w:rPr>
          <w:lang w:val="fr-FR"/>
        </w:rPr>
        <w:tab/>
      </w:r>
      <w:r>
        <w:t xml:space="preserve">Mobile Terminated Data (i.e. </w:t>
      </w:r>
      <w:r w:rsidRPr="00DA679D">
        <w:rPr>
          <w:lang w:val="fr-FR"/>
        </w:rPr>
        <w:t>CIoT user data container</w:t>
      </w:r>
      <w:r>
        <w:t>)</w:t>
      </w:r>
    </w:p>
    <w:p w14:paraId="4E8187EF" w14:textId="77777777" w:rsidR="00602AC0" w:rsidRPr="003B2883" w:rsidRDefault="00602AC0" w:rsidP="00602AC0">
      <w:pPr>
        <w:pStyle w:val="B1"/>
      </w:pPr>
      <w:r w:rsidRPr="003B2883">
        <w:t>-</w:t>
      </w:r>
      <w:r w:rsidRPr="003B2883">
        <w:tab/>
        <w:t>Allocation and Retention</w:t>
      </w:r>
      <w:r w:rsidRPr="003B2883">
        <w:rPr>
          <w:rFonts w:hint="eastAsia"/>
        </w:rPr>
        <w:t xml:space="preserve"> Priority</w:t>
      </w:r>
      <w:r w:rsidRPr="003B2883">
        <w:t xml:space="preserve"> (ARP)</w:t>
      </w:r>
    </w:p>
    <w:p w14:paraId="5A48C0C0" w14:textId="77777777" w:rsidR="00602AC0" w:rsidRPr="003B2883" w:rsidRDefault="00602AC0" w:rsidP="00602AC0">
      <w:pPr>
        <w:pStyle w:val="B1"/>
      </w:pPr>
      <w:r w:rsidRPr="003B2883">
        <w:t>-</w:t>
      </w:r>
      <w:r w:rsidRPr="003B2883">
        <w:tab/>
        <w:t>Paging Policy Indication</w:t>
      </w:r>
    </w:p>
    <w:p w14:paraId="3417794A" w14:textId="77777777" w:rsidR="00602AC0" w:rsidRPr="003B2883" w:rsidRDefault="00602AC0" w:rsidP="00602AC0">
      <w:pPr>
        <w:pStyle w:val="B1"/>
      </w:pPr>
      <w:r w:rsidRPr="003B2883">
        <w:t>-</w:t>
      </w:r>
      <w:r w:rsidRPr="003B2883">
        <w:tab/>
        <w:t>5QI</w:t>
      </w:r>
    </w:p>
    <w:p w14:paraId="0394E92C" w14:textId="77777777" w:rsidR="00602AC0" w:rsidRPr="003B2883" w:rsidRDefault="00602AC0" w:rsidP="00602AC0">
      <w:pPr>
        <w:pStyle w:val="B1"/>
      </w:pPr>
      <w:r w:rsidRPr="003B2883">
        <w:t>-</w:t>
      </w:r>
      <w:r w:rsidRPr="003B2883">
        <w:tab/>
        <w:t>Notification URL (used for receiving Paging Failure Indication)</w:t>
      </w:r>
    </w:p>
    <w:p w14:paraId="02C1F5EF" w14:textId="77777777" w:rsidR="00602AC0" w:rsidRPr="003B2883" w:rsidRDefault="00602AC0" w:rsidP="00602AC0">
      <w:pPr>
        <w:pStyle w:val="B1"/>
      </w:pPr>
      <w:r w:rsidRPr="003B2883">
        <w:t>-</w:t>
      </w:r>
      <w:r w:rsidRPr="003B2883">
        <w:tab/>
        <w:t>Last Message Indication</w:t>
      </w:r>
    </w:p>
    <w:p w14:paraId="66048719" w14:textId="77777777" w:rsidR="00602AC0" w:rsidRPr="003B2883" w:rsidRDefault="00602AC0" w:rsidP="00602AC0">
      <w:pPr>
        <w:pStyle w:val="B1"/>
      </w:pPr>
      <w:r w:rsidRPr="003B2883">
        <w:t>-</w:t>
      </w:r>
      <w:r w:rsidRPr="003B2883">
        <w:tab/>
        <w:t>NF Instance Identifier and optionally Service Instance Identifier of the NF Service Consumer (e.g. an LMF</w:t>
      </w:r>
      <w:r w:rsidR="00744418">
        <w:t xml:space="preserve"> or SMF</w:t>
      </w:r>
      <w:r w:rsidRPr="003B2883">
        <w:t>)</w:t>
      </w:r>
    </w:p>
    <w:p w14:paraId="56BFA98B" w14:textId="77777777" w:rsidR="00602AC0" w:rsidRPr="003B2883" w:rsidRDefault="00602AC0" w:rsidP="00602AC0">
      <w:pPr>
        <w:pStyle w:val="B1"/>
      </w:pPr>
      <w:r w:rsidRPr="003B2883">
        <w:t>-</w:t>
      </w:r>
      <w:r w:rsidRPr="003B2883">
        <w:tab/>
      </w:r>
      <w:r w:rsidRPr="003B2883">
        <w:rPr>
          <w:rFonts w:hint="eastAsia"/>
          <w:lang w:eastAsia="zh-CN"/>
        </w:rPr>
        <w:t>N1 SM</w:t>
      </w:r>
      <w:r w:rsidRPr="003B2883">
        <w:t xml:space="preserve"> </w:t>
      </w:r>
      <w:r w:rsidRPr="003B2883">
        <w:rPr>
          <w:rFonts w:hint="eastAsia"/>
          <w:lang w:eastAsia="zh-CN"/>
        </w:rPr>
        <w:t>Skipping Indication</w:t>
      </w:r>
    </w:p>
    <w:p w14:paraId="11D813B7" w14:textId="77777777" w:rsidR="00602AC0" w:rsidRDefault="00602AC0" w:rsidP="00602AC0">
      <w:pPr>
        <w:pStyle w:val="B1"/>
        <w:rPr>
          <w:lang w:eastAsia="zh-CN"/>
        </w:rPr>
      </w:pPr>
      <w:r w:rsidRPr="003B2883">
        <w:t>-</w:t>
      </w:r>
      <w:r w:rsidRPr="003B2883">
        <w:tab/>
      </w:r>
      <w:r w:rsidRPr="003B2883">
        <w:rPr>
          <w:rFonts w:hint="eastAsia"/>
          <w:lang w:eastAsia="zh-CN"/>
        </w:rPr>
        <w:t>Area of Validity for N2 SM Information</w:t>
      </w:r>
    </w:p>
    <w:p w14:paraId="2978FB45" w14:textId="77777777" w:rsidR="00602AC0" w:rsidRPr="003B2883" w:rsidRDefault="00602AC0" w:rsidP="00602AC0">
      <w:pPr>
        <w:pStyle w:val="B1"/>
        <w:rPr>
          <w:lang w:eastAsia="zh-CN"/>
        </w:rPr>
      </w:pPr>
      <w:r>
        <w:rPr>
          <w:lang w:eastAsia="zh-CN"/>
        </w:rPr>
        <w:lastRenderedPageBreak/>
        <w:t>-</w:t>
      </w:r>
      <w:r>
        <w:rPr>
          <w:lang w:eastAsia="zh-CN"/>
        </w:rPr>
        <w:tab/>
        <w:t>A MA PDU Session Accepted indication, if a MA-PDU session is established;</w:t>
      </w:r>
    </w:p>
    <w:p w14:paraId="214C4ADA" w14:textId="72C6E1E4" w:rsidR="00602AC0" w:rsidRDefault="00602AC0" w:rsidP="00602AC0">
      <w:pPr>
        <w:pStyle w:val="B1"/>
      </w:pPr>
      <w:r>
        <w:rPr>
          <w:lang w:eastAsia="zh-CN"/>
        </w:rPr>
        <w:t>-</w:t>
      </w:r>
      <w:r>
        <w:rPr>
          <w:lang w:eastAsia="zh-CN"/>
        </w:rPr>
        <w:tab/>
        <w:t xml:space="preserve">Extended Buffering Support Indication, if SMF determines that Extended Buffering applies during Network triggered Service Request Procedure </w:t>
      </w:r>
      <w:r w:rsidRPr="003B2883">
        <w:t xml:space="preserve">(see </w:t>
      </w:r>
      <w:r w:rsidR="002F66A0">
        <w:t>clause </w:t>
      </w:r>
      <w:r w:rsidR="002F66A0" w:rsidRPr="003B2883">
        <w:t>4</w:t>
      </w:r>
      <w:r w:rsidRPr="003B2883">
        <w:t>.2.3.3 of</w:t>
      </w:r>
      <w:r>
        <w:t xml:space="preserve"> 3GPP TS </w:t>
      </w:r>
      <w:r w:rsidRPr="003B2883">
        <w:t>23.502</w:t>
      </w:r>
      <w:r>
        <w:t> </w:t>
      </w:r>
      <w:r w:rsidRPr="003B2883">
        <w:t>[3]</w:t>
      </w:r>
      <w:r>
        <w:t>), UPF anchored Mobile Terminated Data Transport in Control Plane CIoT 5GS Optimisation procedure (see clause </w:t>
      </w:r>
      <w:r w:rsidRPr="003B2883">
        <w:t>4.</w:t>
      </w:r>
      <w:r>
        <w:t>24.2</w:t>
      </w:r>
      <w:r w:rsidRPr="003B2883">
        <w:t xml:space="preserve"> of</w:t>
      </w:r>
      <w:r>
        <w:t xml:space="preserve"> 3GPP TS </w:t>
      </w:r>
      <w:r w:rsidRPr="003B2883">
        <w:t>23.502</w:t>
      </w:r>
      <w:r>
        <w:t> </w:t>
      </w:r>
      <w:r w:rsidRPr="003B2883">
        <w:t>[3])</w:t>
      </w:r>
      <w:r>
        <w:t xml:space="preserve"> or NEF Anchored Mobile Terminated Data Transport (see clause </w:t>
      </w:r>
      <w:r w:rsidRPr="003B2883">
        <w:t>4.</w:t>
      </w:r>
      <w:r>
        <w:t>25.5</w:t>
      </w:r>
      <w:r w:rsidRPr="003B2883">
        <w:t xml:space="preserve"> of</w:t>
      </w:r>
      <w:r>
        <w:t xml:space="preserve"> 3GPP TS </w:t>
      </w:r>
      <w:r w:rsidRPr="003B2883">
        <w:t>23.502</w:t>
      </w:r>
      <w:r>
        <w:t> </w:t>
      </w:r>
      <w:r w:rsidRPr="003B2883">
        <w:t>[3])</w:t>
      </w:r>
      <w:r>
        <w:t>;</w:t>
      </w:r>
    </w:p>
    <w:p w14:paraId="06E05D4C" w14:textId="77777777" w:rsidR="00602AC0" w:rsidRPr="003B2883" w:rsidRDefault="00602AC0" w:rsidP="00602AC0">
      <w:pPr>
        <w:pStyle w:val="B1"/>
      </w:pPr>
      <w:r>
        <w:t>-</w:t>
      </w:r>
      <w:r>
        <w:tab/>
        <w:t>Target Access type towards which the SMF requests to send N2 information and optionally N1 information, for a Multi-Access (MA) PDU session</w:t>
      </w:r>
      <w:r w:rsidR="003254E6">
        <w:rPr>
          <w:rFonts w:hint="eastAsia"/>
          <w:lang w:val="en-US" w:eastAsia="zh-CN"/>
        </w:rPr>
        <w:t>,</w:t>
      </w:r>
      <w:r w:rsidR="003254E6">
        <w:rPr>
          <w:rFonts w:hint="eastAsia"/>
          <w:lang w:eastAsia="zh-CN"/>
        </w:rPr>
        <w:t xml:space="preserve"> or through which the LMF requests to transfer an LPP message to the UE</w:t>
      </w:r>
      <w:r>
        <w:rPr>
          <w:lang w:eastAsia="zh-CN"/>
        </w:rPr>
        <w:t>.</w:t>
      </w:r>
    </w:p>
    <w:p w14:paraId="6867E6C0" w14:textId="0E72049B" w:rsidR="00602AC0" w:rsidRPr="003B2883" w:rsidRDefault="009D0E49" w:rsidP="001F790D">
      <w:r w:rsidRPr="009D0E49">
        <w:t xml:space="preserve">During an intra-AMF handover between 3GPP and non-3GPP accesses, the SMF shall include the targetAccess IE set to the old access type in the HTTP Request message body, when releasing the N2 PDU session resources in the old access (see step 3 of Figure 4.9.2.1-1 and step 3 of Figure 4.9.2.2-1 of 3GPP </w:t>
      </w:r>
      <w:r w:rsidR="002F66A0" w:rsidRPr="009D0E49">
        <w:t>TS</w:t>
      </w:r>
      <w:r w:rsidR="002F66A0">
        <w:t> </w:t>
      </w:r>
      <w:r w:rsidR="002F66A0" w:rsidRPr="009D0E49">
        <w:t>2</w:t>
      </w:r>
      <w:r w:rsidRPr="009D0E49">
        <w:t>3.502</w:t>
      </w:r>
      <w:r w:rsidR="002F66A0">
        <w:t> </w:t>
      </w:r>
      <w:r w:rsidR="002F66A0" w:rsidRPr="009D0E49">
        <w:t>[</w:t>
      </w:r>
      <w:r w:rsidRPr="009D0E49">
        <w:t>3]).</w:t>
      </w:r>
    </w:p>
    <w:p w14:paraId="750C5227" w14:textId="77777777" w:rsidR="00602AC0" w:rsidRPr="003B2883" w:rsidRDefault="00602AC0" w:rsidP="00602AC0">
      <w:pPr>
        <w:pStyle w:val="TH"/>
      </w:pPr>
      <w:r w:rsidRPr="003B2883">
        <w:object w:dxaOrig="8670" w:dyaOrig="2130" w14:anchorId="4904B2FC">
          <v:shape id="_x0000_i1035" type="#_x0000_t75" style="width:432.7pt;height:105.3pt" o:ole="">
            <v:imagedata r:id="rId28" o:title=""/>
          </v:shape>
          <o:OLEObject Type="Embed" ProgID="Visio.Drawing.15" ShapeID="_x0000_i1035" DrawAspect="Content" ObjectID="_1780365588" r:id="rId29"/>
        </w:object>
      </w:r>
    </w:p>
    <w:p w14:paraId="74B88C6A" w14:textId="77777777" w:rsidR="00602AC0" w:rsidRPr="003B2883" w:rsidRDefault="00602AC0" w:rsidP="00602AC0">
      <w:pPr>
        <w:pStyle w:val="TF"/>
      </w:pPr>
      <w:r w:rsidRPr="003B2883">
        <w:t>Figure 5.2.2.3.1.1-1 N1N2MessageTransfer for UE related signalling</w:t>
      </w:r>
    </w:p>
    <w:p w14:paraId="66EFAE39" w14:textId="77777777" w:rsidR="00602AC0" w:rsidRPr="003B2883" w:rsidRDefault="00602AC0" w:rsidP="00602AC0">
      <w:pPr>
        <w:pStyle w:val="B1"/>
      </w:pPr>
      <w:r w:rsidRPr="003B2883">
        <w:t>1.</w:t>
      </w:r>
      <w:r w:rsidRPr="003B2883">
        <w:tab/>
        <w:t>The NF Service Consumer shall send a POST request to transfer N1 and N2 information. The NF Service Consumer may include a N1N2MessageTransfer Notification URI to AMF in the request message.</w:t>
      </w:r>
    </w:p>
    <w:p w14:paraId="20D07178" w14:textId="14560FD3" w:rsidR="00340F3A" w:rsidRDefault="00602AC0" w:rsidP="00602AC0">
      <w:pPr>
        <w:pStyle w:val="B1"/>
      </w:pPr>
      <w:r w:rsidRPr="003B2883">
        <w:t>2a.</w:t>
      </w:r>
      <w:r w:rsidRPr="003B2883">
        <w:tab/>
        <w:t>On success, i.e. if the request is accepted and the AMF is able to transfer the N1/N2 message to the UE and/or the AN, the AMF shall respond with a "200 OK" status code. The AMF shall set the cause IE in the N1N2MessageTransferRspData as "N1_N2_TRANSFER_INITIATED" in this case.</w:t>
      </w:r>
    </w:p>
    <w:p w14:paraId="44A9C1DE" w14:textId="526CCFF1" w:rsidR="00C0601D" w:rsidRPr="003B2883" w:rsidRDefault="00C0601D" w:rsidP="00602AC0">
      <w:pPr>
        <w:pStyle w:val="B1"/>
      </w:pPr>
      <w:r>
        <w:tab/>
        <w:t>T</w:t>
      </w:r>
      <w:r w:rsidRPr="003B2883">
        <w:t xml:space="preserve">he AMF shall respond with </w:t>
      </w:r>
      <w:r>
        <w:t>a "200 OK" status code and set the cause IE</w:t>
      </w:r>
      <w:r w:rsidRPr="0097352A">
        <w:t xml:space="preserve"> </w:t>
      </w:r>
      <w:r w:rsidRPr="003B2883">
        <w:t>in the N1N2MessageTransferRspData</w:t>
      </w:r>
      <w:r>
        <w:t xml:space="preserve"> to "</w:t>
      </w:r>
      <w:r w:rsidRPr="003B2883">
        <w:t>N</w:t>
      </w:r>
      <w:r>
        <w:t>2</w:t>
      </w:r>
      <w:r w:rsidRPr="003B2883">
        <w:t>_MSG_NOT_TRANSFERRED</w:t>
      </w:r>
      <w:r>
        <w:t>"</w:t>
      </w:r>
      <w:r w:rsidRPr="003B2883">
        <w:t xml:space="preserve">, if the </w:t>
      </w:r>
      <w:r>
        <w:t xml:space="preserve">N1N2MessageTransfer request included an area of validity for the N2 SM Information, </w:t>
      </w:r>
      <w:r>
        <w:rPr>
          <w:lang w:eastAsia="zh-CN"/>
        </w:rPr>
        <w:t>the UE is in CM-CONNECTED state and outside of the area of validity</w:t>
      </w:r>
      <w:r w:rsidRPr="003B2883">
        <w:t>.</w:t>
      </w:r>
    </w:p>
    <w:p w14:paraId="3B2787B3" w14:textId="66A9C6F4" w:rsidR="00602AC0" w:rsidRPr="003B2883" w:rsidRDefault="00602AC0" w:rsidP="00602AC0">
      <w:pPr>
        <w:pStyle w:val="B1"/>
      </w:pPr>
      <w:r w:rsidRPr="003B2883">
        <w:t>2b. On failure or redirection, one of the HTTP status code listed in Table 6.1.3.5.3.1-</w:t>
      </w:r>
      <w:r w:rsidR="003C5B27">
        <w:t>2</w:t>
      </w:r>
      <w:r w:rsidRPr="003B2883">
        <w:t xml:space="preserve"> shall be returned. For a 4xx/5xx response, the message body shall contain a N1N2MessageTransferError structure, including:</w:t>
      </w:r>
    </w:p>
    <w:p w14:paraId="768DA26F" w14:textId="1A426B5D" w:rsidR="00602AC0" w:rsidRPr="003B2883" w:rsidRDefault="00602AC0" w:rsidP="00163413">
      <w:pPr>
        <w:pStyle w:val="B2"/>
      </w:pPr>
      <w:r w:rsidRPr="00163413">
        <w:t>-</w:t>
      </w:r>
      <w:r w:rsidRPr="00163413">
        <w:tab/>
        <w:t>a ProblemDetails structure with the "cause" attribute set to one of the application error listed in Table 6.1.3.5.3.1-</w:t>
      </w:r>
      <w:r w:rsidR="003C5B27">
        <w:t>2</w:t>
      </w:r>
      <w:r w:rsidRPr="00163413">
        <w:t>;</w:t>
      </w:r>
    </w:p>
    <w:p w14:paraId="329D764F" w14:textId="77777777" w:rsidR="00602AC0" w:rsidRPr="003B2883" w:rsidRDefault="00602AC0" w:rsidP="00876DA9">
      <w:pPr>
        <w:pStyle w:val="Heading6"/>
      </w:pPr>
      <w:bookmarkStart w:id="399" w:name="_Toc25156182"/>
      <w:bookmarkStart w:id="400" w:name="_Toc34124482"/>
      <w:bookmarkStart w:id="401" w:name="_Toc43207596"/>
      <w:bookmarkStart w:id="402" w:name="_Toc49857076"/>
      <w:bookmarkStart w:id="403" w:name="_Toc56676909"/>
      <w:bookmarkStart w:id="404" w:name="_Toc56691432"/>
      <w:bookmarkStart w:id="405" w:name="_Toc56698696"/>
      <w:bookmarkStart w:id="406" w:name="_Toc89034898"/>
      <w:bookmarkStart w:id="407" w:name="_Toc89064696"/>
      <w:bookmarkStart w:id="408" w:name="_Toc89179997"/>
      <w:bookmarkStart w:id="409" w:name="_Toc97071673"/>
      <w:bookmarkStart w:id="410" w:name="_Toc120051075"/>
      <w:bookmarkStart w:id="411" w:name="_Toc169749357"/>
      <w:r w:rsidRPr="003B2883">
        <w:t>5.2.2.3.1.2</w:t>
      </w:r>
      <w:r w:rsidRPr="003B2883">
        <w:tab/>
      </w:r>
      <w:r>
        <w:t>Detailed behaviour of the AMF</w:t>
      </w:r>
      <w:bookmarkEnd w:id="399"/>
      <w:bookmarkEnd w:id="400"/>
      <w:bookmarkEnd w:id="401"/>
      <w:bookmarkEnd w:id="402"/>
      <w:bookmarkEnd w:id="403"/>
      <w:bookmarkEnd w:id="404"/>
      <w:bookmarkEnd w:id="405"/>
      <w:bookmarkEnd w:id="406"/>
      <w:bookmarkEnd w:id="407"/>
      <w:bookmarkEnd w:id="408"/>
      <w:bookmarkEnd w:id="409"/>
      <w:bookmarkEnd w:id="410"/>
      <w:bookmarkEnd w:id="411"/>
    </w:p>
    <w:p w14:paraId="5DD08373" w14:textId="5689C150" w:rsidR="00602AC0" w:rsidRDefault="00602AC0" w:rsidP="00602AC0">
      <w:r w:rsidRPr="003B2883">
        <w:rPr>
          <w:lang w:val="en-US"/>
        </w:rPr>
        <w:t xml:space="preserve">When an NF service consumer is requesting to send N1 and/or N2 information and the UE is in CM-IDLE state for the access type for which the N1 and/or N2 information is related (called "associated access type" hereafter in this </w:t>
      </w:r>
      <w:r>
        <w:rPr>
          <w:lang w:val="en-US"/>
        </w:rPr>
        <w:t>clause</w:t>
      </w:r>
      <w:r w:rsidRPr="003B2883">
        <w:rPr>
          <w:lang w:val="en-US"/>
        </w:rPr>
        <w:t>)</w:t>
      </w:r>
      <w:r w:rsidRPr="003B2883">
        <w:t xml:space="preserve">, the requirements specified in </w:t>
      </w:r>
      <w:r w:rsidR="002F66A0">
        <w:t>clause </w:t>
      </w:r>
      <w:r w:rsidR="002F66A0" w:rsidRPr="003B2883">
        <w:t>5</w:t>
      </w:r>
      <w:r w:rsidRPr="003B2883">
        <w:t>.2.2.3.1.1 shall apply with the following modifications:</w:t>
      </w:r>
    </w:p>
    <w:p w14:paraId="234FA8F2" w14:textId="77777777" w:rsidR="00602AC0" w:rsidRPr="003B2883" w:rsidRDefault="00602AC0" w:rsidP="00602AC0">
      <w:pPr>
        <w:pStyle w:val="NO"/>
        <w:rPr>
          <w:lang w:val="en-US"/>
        </w:rPr>
      </w:pPr>
      <w:r w:rsidRPr="003B2883">
        <w:rPr>
          <w:lang w:val="en-US"/>
        </w:rPr>
        <w:t>NOTE:</w:t>
      </w:r>
      <w:r w:rsidRPr="003B2883">
        <w:rPr>
          <w:lang w:val="en-US"/>
        </w:rPr>
        <w:tab/>
        <w:t>N1 and/or N2 Session Management information is related to the access type of the targeted PDU session</w:t>
      </w:r>
      <w:r w:rsidRPr="00246C52">
        <w:rPr>
          <w:lang w:val="en-US"/>
        </w:rPr>
        <w:t xml:space="preserve"> </w:t>
      </w:r>
      <w:r>
        <w:rPr>
          <w:lang w:val="en-US"/>
        </w:rPr>
        <w:t>for a single access PDU session, or to the Target Access received in the request for a MA PDU session</w:t>
      </w:r>
      <w:r w:rsidRPr="003B2883">
        <w:rPr>
          <w:lang w:val="en-US"/>
        </w:rPr>
        <w:t xml:space="preserve">; LCS related N2 (NRPPa) information is related to 3GPP access in </w:t>
      </w:r>
      <w:r w:rsidR="000245A2">
        <w:rPr>
          <w:lang w:val="en-US"/>
        </w:rPr>
        <w:t>this release of specification</w:t>
      </w:r>
      <w:r w:rsidRPr="003B2883">
        <w:rPr>
          <w:lang w:val="en-US"/>
        </w:rPr>
        <w:t>.</w:t>
      </w:r>
    </w:p>
    <w:p w14:paraId="42112168" w14:textId="338492EB" w:rsidR="00602AC0" w:rsidRDefault="00602AC0" w:rsidP="00602AC0">
      <w:pPr>
        <w:rPr>
          <w:lang w:val="en-US"/>
        </w:rPr>
      </w:pPr>
      <w:r w:rsidRPr="00210874">
        <w:rPr>
          <w:lang w:val="en-US"/>
        </w:rPr>
        <w:t>4xx and 5xx response cases shall also apply to UEs in CM-CONNECTED state, when applicable.</w:t>
      </w:r>
    </w:p>
    <w:p w14:paraId="263B764A" w14:textId="5B64C558" w:rsidR="00602AC0" w:rsidRDefault="00602AC0" w:rsidP="00602AC0">
      <w:pPr>
        <w:rPr>
          <w:b/>
          <w:lang w:val="en-US"/>
        </w:rPr>
      </w:pPr>
      <w:r w:rsidRPr="003B2883">
        <w:rPr>
          <w:b/>
          <w:lang w:val="en-US"/>
        </w:rPr>
        <w:t>2xx Response Cases:</w:t>
      </w:r>
    </w:p>
    <w:p w14:paraId="5235B0C0" w14:textId="4924AA8C" w:rsidR="00602AC0" w:rsidRDefault="00602AC0" w:rsidP="00602AC0">
      <w:pPr>
        <w:rPr>
          <w:b/>
          <w:lang w:val="en-US"/>
        </w:rPr>
      </w:pPr>
      <w:r w:rsidRPr="003B2883">
        <w:rPr>
          <w:b/>
          <w:lang w:val="en-US"/>
        </w:rPr>
        <w:t>Case A: When UE is CM-IDLE in 3GPP access and the associated access type is 3GPP access:</w:t>
      </w:r>
    </w:p>
    <w:p w14:paraId="70CA949B" w14:textId="77777777" w:rsidR="00602AC0" w:rsidRPr="003B2883" w:rsidRDefault="00602AC0" w:rsidP="00602AC0">
      <w:pPr>
        <w:pStyle w:val="B1"/>
        <w:rPr>
          <w:rFonts w:eastAsia="Batang"/>
        </w:rPr>
      </w:pPr>
      <w:r w:rsidRPr="003B2883">
        <w:t>a)</w:t>
      </w:r>
      <w:r w:rsidRPr="003B2883">
        <w:tab/>
        <w:t>Same as step 2a of Figure 5.2.2.3.1.1-1, the AMF should respond with the status code "200 OK", if "skipInd" attribute is set to "true" in the request body, with a response body that carries the cause "N1_MSG_NOT_TRANSFERRED".</w:t>
      </w:r>
    </w:p>
    <w:p w14:paraId="5CF6A061" w14:textId="0ABDDB84" w:rsidR="008644C7" w:rsidRDefault="00602AC0" w:rsidP="00602AC0">
      <w:pPr>
        <w:pStyle w:val="B1"/>
      </w:pPr>
      <w:r w:rsidRPr="003B2883">
        <w:lastRenderedPageBreak/>
        <w:t>b)</w:t>
      </w:r>
      <w:r w:rsidRPr="003B2883">
        <w:tab/>
        <w:t xml:space="preserve">Same as step 2a of Figure 5.2.2.3.1.1-1, the AMF shall respond with the status code "202 Accepted", if the </w:t>
      </w:r>
      <w:r w:rsidRPr="003B2883">
        <w:rPr>
          <w:rFonts w:hint="eastAsia"/>
          <w:lang w:eastAsia="zh-CN"/>
        </w:rPr>
        <w:t>a</w:t>
      </w:r>
      <w:r w:rsidRPr="003B2883">
        <w:rPr>
          <w:rFonts w:eastAsia="Batang"/>
        </w:rPr>
        <w:t>synchronous</w:t>
      </w:r>
      <w:r w:rsidRPr="003B2883">
        <w:rPr>
          <w:rFonts w:hint="eastAsia"/>
          <w:lang w:eastAsia="zh-CN"/>
        </w:rPr>
        <w:t xml:space="preserve"> type</w:t>
      </w:r>
      <w:r w:rsidRPr="003B2883">
        <w:rPr>
          <w:rFonts w:eastAsia="Batang"/>
        </w:rPr>
        <w:t xml:space="preserve"> </w:t>
      </w:r>
      <w:r w:rsidRPr="003B2883">
        <w:rPr>
          <w:rFonts w:hint="eastAsia"/>
          <w:lang w:eastAsia="zh-CN"/>
        </w:rPr>
        <w:t>c</w:t>
      </w:r>
      <w:r w:rsidRPr="003B2883">
        <w:rPr>
          <w:rFonts w:eastAsia="Batang"/>
        </w:rPr>
        <w:t>ommunication is invoked and hence the UE is not paged,</w:t>
      </w:r>
      <w:r w:rsidRPr="003B2883">
        <w:t xml:space="preserve"> update the UE context and store N1 and/or N2 information and initiate communication with the UE and/or 5G-AN when the UE becomes reachable. In this case the AMF shall provide the URI of the resource in the AMF in the "Location" header of the response. </w:t>
      </w:r>
      <w:r w:rsidR="008644C7">
        <w:t>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p w14:paraId="26B3FCDD" w14:textId="4FA84BD1" w:rsidR="00602AC0" w:rsidRPr="003B2883" w:rsidRDefault="008644C7" w:rsidP="00602AC0">
      <w:pPr>
        <w:pStyle w:val="B1"/>
        <w:rPr>
          <w:rFonts w:eastAsia="Batang"/>
        </w:rPr>
      </w:pPr>
      <w:r>
        <w:tab/>
      </w:r>
      <w:r w:rsidR="00602AC0" w:rsidRPr="003B2883">
        <w:t>The AMF shall also provide a response body containing the cause, "WAITING_FOR_ASYNCHRONOUS_TRANSFER" that represents the current status of the N1/N2 message transfer</w:t>
      </w:r>
      <w:r w:rsidR="00602AC0" w:rsidRPr="003B2883">
        <w:rPr>
          <w:rFonts w:eastAsia="Batang"/>
        </w:rPr>
        <w:t>;</w:t>
      </w:r>
    </w:p>
    <w:p w14:paraId="61F87C2E" w14:textId="68C6130D" w:rsidR="00602AC0" w:rsidRPr="003B2883" w:rsidRDefault="00602AC0" w:rsidP="00602AC0">
      <w:pPr>
        <w:pStyle w:val="B1"/>
      </w:pPr>
      <w:r w:rsidRPr="003B2883">
        <w:t>c)</w:t>
      </w:r>
      <w:r w:rsidRPr="003B2883">
        <w:tab/>
        <w:t xml:space="preserve">Same as step 2a of Figure 5.2.2.3.1.1-1, the AMF shall respond with the status code "202 Accepted", if paging is issued when the UE is in CM-IDLE and reachable for 3GPP access, with a response body that carries a cause "ATTEMPTING_TO_REACH_UE" as specified in </w:t>
      </w:r>
      <w:r w:rsidR="002F66A0">
        <w:t>clause </w:t>
      </w:r>
      <w:r w:rsidR="002F66A0" w:rsidRPr="003B2883">
        <w:t>4</w:t>
      </w:r>
      <w:r w:rsidRPr="003B2883">
        <w:t>.2.3.3 and 5.2.2.2.7 of</w:t>
      </w:r>
      <w:r>
        <w:t xml:space="preserve"> 3GPP TS </w:t>
      </w:r>
      <w:r w:rsidRPr="003B2883">
        <w:t>23.502</w:t>
      </w:r>
      <w:r>
        <w:t> </w:t>
      </w:r>
      <w:r w:rsidRPr="003B2883">
        <w:t>[3].</w:t>
      </w:r>
    </w:p>
    <w:p w14:paraId="14C0DF02" w14:textId="7815D45D" w:rsidR="00602AC0" w:rsidRDefault="00602AC0" w:rsidP="00602AC0">
      <w:pPr>
        <w:rPr>
          <w:b/>
          <w:bCs/>
          <w:lang w:val="en-US"/>
        </w:rPr>
      </w:pPr>
      <w:r w:rsidRPr="003B2883">
        <w:rPr>
          <w:b/>
          <w:bCs/>
          <w:lang w:val="en-US"/>
        </w:rPr>
        <w:t>Case B: When UE is CM-IDLE in Non-3GPP access but CM-CONNECTED in 3GPP access and the associated access type is Non-3GPP access:</w:t>
      </w:r>
    </w:p>
    <w:p w14:paraId="46381197" w14:textId="77777777" w:rsidR="00602AC0" w:rsidRPr="003B2883" w:rsidRDefault="00602AC0" w:rsidP="00602AC0">
      <w:pPr>
        <w:pStyle w:val="B1"/>
      </w:pPr>
      <w:r w:rsidRPr="003B2883">
        <w:t>a)</w:t>
      </w:r>
      <w:r w:rsidRPr="003B2883">
        <w:tab/>
        <w:t>Same as step 2a of Figure 5.2.2.3.1.1-1, the AMF shall respond with the status code "200 OK" with cause "N1_N2_TRANSFER_INITIATED" and initiate N1 NAS SM message transfer via 3GPP access, if the NF service consumer (i.e. SMF) requests to send only N1 NAS SM message without any associated N2 SM information, and the current access type related to the PDU session is Non-3GPP access and the UE is CM-CONNECTED in 3GPP access.</w:t>
      </w:r>
    </w:p>
    <w:p w14:paraId="70079ABB" w14:textId="5ACDB44A" w:rsidR="00602AC0" w:rsidRPr="003B2883" w:rsidRDefault="00602AC0" w:rsidP="00602AC0">
      <w:pPr>
        <w:pStyle w:val="B1"/>
      </w:pPr>
      <w:r w:rsidRPr="003B2883">
        <w:t>b)</w:t>
      </w:r>
      <w:r w:rsidRPr="003B2883">
        <w:tab/>
        <w:t xml:space="preserve">Same as step 2a of Figure 5.2.2.3.1.1-1, the AMF shall respond with the status code "202 Accepted", if NAS Notification procedure is issued when the UE is in CM-CONNECTED in 3GPP access, with a response body that carries a cause "ATTEMPTING_TO_REACH_UE" as specified in step 4c of </w:t>
      </w:r>
      <w:r w:rsidR="002F66A0">
        <w:t>clause </w:t>
      </w:r>
      <w:r w:rsidR="002F66A0" w:rsidRPr="003B2883">
        <w:t>4</w:t>
      </w:r>
      <w:r w:rsidRPr="003B2883">
        <w:t>.2.3.3 and 5.2.2.2.7 of</w:t>
      </w:r>
      <w:r>
        <w:t xml:space="preserve"> 3GPP TS </w:t>
      </w:r>
      <w:r w:rsidRPr="003B2883">
        <w:t>23.502</w:t>
      </w:r>
      <w:r>
        <w:t> </w:t>
      </w:r>
      <w:r w:rsidRPr="003B2883">
        <w:t>[3].</w:t>
      </w:r>
    </w:p>
    <w:p w14:paraId="6EC7DFB5" w14:textId="02852C0C" w:rsidR="00602AC0" w:rsidRDefault="00602AC0" w:rsidP="00602AC0">
      <w:pPr>
        <w:rPr>
          <w:b/>
          <w:lang w:val="en-US"/>
        </w:rPr>
      </w:pPr>
      <w:r w:rsidRPr="003B2883">
        <w:rPr>
          <w:b/>
          <w:lang w:val="en-US"/>
        </w:rPr>
        <w:t xml:space="preserve">Case C: When UE is CM-IDLE in both Non-3GPP access and 3GPP access and the associated access </w:t>
      </w:r>
      <w:r w:rsidR="00D13F1E">
        <w:rPr>
          <w:b/>
          <w:lang w:val="en-US"/>
        </w:rPr>
        <w:t>t</w:t>
      </w:r>
      <w:r w:rsidRPr="003B2883">
        <w:rPr>
          <w:b/>
          <w:lang w:val="en-US"/>
        </w:rPr>
        <w:t>ype is Non-3GPP access:</w:t>
      </w:r>
    </w:p>
    <w:p w14:paraId="04DE12A0" w14:textId="223D5281" w:rsidR="00602AC0" w:rsidRDefault="00602AC0" w:rsidP="00602AC0">
      <w:pPr>
        <w:rPr>
          <w:lang w:val="en-US"/>
        </w:rPr>
      </w:pPr>
      <w:r w:rsidRPr="003B2883">
        <w:rPr>
          <w:lang w:val="en-US"/>
        </w:rPr>
        <w:t>All the bullets specified in Case A are applicable.</w:t>
      </w:r>
    </w:p>
    <w:p w14:paraId="567D3EF1" w14:textId="05C21E4B" w:rsidR="00602AC0" w:rsidRDefault="00602AC0" w:rsidP="00602AC0">
      <w:r w:rsidRPr="003B2883">
        <w:t xml:space="preserve">The NF Service Consumer shall not send any further signalling for the UE if it receives a POST response body with a cause "ATTEMPTING_TO_REACH_UE" unless it has higher priority signalling. In such a case the response shall include the "Location" header containing the URI of the resource created in the AMF, e.g. ".../n1-n2-messages/{n1N2MessageId}". </w:t>
      </w:r>
      <w:r w:rsidR="00676DFB">
        <w:t xml:space="preserve">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 </w:t>
      </w:r>
      <w:r w:rsidRPr="003B2883">
        <w:t>The AMF shall:</w:t>
      </w:r>
    </w:p>
    <w:p w14:paraId="1DE493F2" w14:textId="77777777" w:rsidR="00602AC0" w:rsidRPr="003B2883" w:rsidRDefault="00602AC0" w:rsidP="00602AC0">
      <w:pPr>
        <w:pStyle w:val="B1"/>
      </w:pPr>
      <w:r w:rsidRPr="003B2883">
        <w:t>-</w:t>
      </w:r>
      <w:r w:rsidRPr="003B2883">
        <w:tab/>
        <w:t>store the N1 and/or N2 information related to 3GPP access and, when the UE responds with a Service Request, shall initiate communication with the UE and/or 5G-AN using the stored N1 and/or N2 information;</w:t>
      </w:r>
    </w:p>
    <w:p w14:paraId="650C7012" w14:textId="2ED41FB4" w:rsidR="00602AC0" w:rsidRPr="003B2883" w:rsidRDefault="00602AC0" w:rsidP="00602AC0">
      <w:pPr>
        <w:pStyle w:val="B1"/>
      </w:pPr>
      <w:r w:rsidRPr="003B2883">
        <w:t>-</w:t>
      </w:r>
      <w:r w:rsidRPr="003B2883">
        <w:tab/>
        <w:t>store the N1 NAS SM information related to Non-3GPP access if no N2 information was received and the AMF initiated paging towards the UE. Later when the UE responds with a Service Request,</w:t>
      </w:r>
      <w:r w:rsidR="0026052C">
        <w:t xml:space="preserve"> </w:t>
      </w:r>
      <w:r w:rsidRPr="003B2883">
        <w:t>the AMF shall initiate communication with the UE using the stored N1 information via 3GPP access;</w:t>
      </w:r>
    </w:p>
    <w:p w14:paraId="2934557B" w14:textId="064B84B1" w:rsidR="00602AC0" w:rsidRPr="003B2883" w:rsidRDefault="00602AC0" w:rsidP="00602AC0">
      <w:pPr>
        <w:pStyle w:val="B1"/>
      </w:pPr>
      <w:r w:rsidRPr="003B2883">
        <w:t>-</w:t>
      </w:r>
      <w:r w:rsidRPr="003B2883">
        <w:tab/>
        <w:t xml:space="preserve">inform the SMF which invoked the service operation, that the access type of the PDU Session can be changed from Non-3GPP access to 3GPP access as specified in </w:t>
      </w:r>
      <w:r w:rsidR="002F66A0">
        <w:t>clause </w:t>
      </w:r>
      <w:r w:rsidR="002F66A0" w:rsidRPr="003B2883">
        <w:t>5</w:t>
      </w:r>
      <w:r w:rsidRPr="003B2883">
        <w:t>.2.2.3.2.1 of</w:t>
      </w:r>
      <w:r>
        <w:t xml:space="preserve"> 3GPP TS </w:t>
      </w:r>
      <w:r w:rsidRPr="003B2883">
        <w:t>29.502</w:t>
      </w:r>
      <w:r>
        <w:t> </w:t>
      </w:r>
      <w:r w:rsidRPr="003B2883">
        <w:t>[16], when the UE responds with a "List Of Allowed PDU Sessions" and the indicated non-3GPP PDU session of the N2 (and N1 if received) information is included in the list; or</w:t>
      </w:r>
    </w:p>
    <w:p w14:paraId="57C01B96" w14:textId="1B444C02" w:rsidR="00602AC0" w:rsidRPr="003B2883" w:rsidRDefault="00602AC0" w:rsidP="00602AC0">
      <w:pPr>
        <w:pStyle w:val="B1"/>
      </w:pPr>
      <w:r w:rsidRPr="003B2883">
        <w:t>-</w:t>
      </w:r>
      <w:r w:rsidRPr="003B2883">
        <w:tab/>
        <w:t xml:space="preserve">notify the NF which invoked the service operation, as specified in </w:t>
      </w:r>
      <w:r w:rsidR="002F66A0">
        <w:t>clause </w:t>
      </w:r>
      <w:r w:rsidR="002F66A0" w:rsidRPr="003B2883">
        <w:t>5</w:t>
      </w:r>
      <w:r w:rsidRPr="003B2883">
        <w:t>.2.2.3.2, if the Notification URI is provided, when the AMF determines that the paging or NAS Notification has failed or when the UE responds with a "List Of Allowed PDU Sessions" and the indicated Non-3GPP PDU session of the N2 (and N1 if received) information is not included in the list.</w:t>
      </w:r>
    </w:p>
    <w:p w14:paraId="142E256D" w14:textId="77777777" w:rsidR="00602AC0" w:rsidRPr="003B2883" w:rsidRDefault="00602AC0" w:rsidP="00602AC0">
      <w:r w:rsidRPr="003B2883">
        <w:rPr>
          <w:b/>
        </w:rPr>
        <w:t>4xx Response Cases:</w:t>
      </w:r>
    </w:p>
    <w:p w14:paraId="495E7594" w14:textId="77777777" w:rsidR="00602AC0" w:rsidRPr="003B2883" w:rsidRDefault="00602AC0" w:rsidP="00602AC0">
      <w:pPr>
        <w:pStyle w:val="B1"/>
      </w:pPr>
      <w:r w:rsidRPr="003B2883">
        <w:t>-</w:t>
      </w:r>
      <w:r w:rsidRPr="003B2883">
        <w:tab/>
        <w:t>Same as step 2b of Figure 5.2.2.3.1.1-1, the AMF shall respond with status code "409 Conflict" in the following cases:</w:t>
      </w:r>
    </w:p>
    <w:p w14:paraId="47D18455" w14:textId="5499777E" w:rsidR="00602AC0" w:rsidRPr="003B2883" w:rsidRDefault="00602AC0" w:rsidP="00602AC0">
      <w:pPr>
        <w:pStyle w:val="B2"/>
      </w:pPr>
      <w:r w:rsidRPr="003B2883">
        <w:lastRenderedPageBreak/>
        <w:t>-</w:t>
      </w:r>
      <w:r w:rsidRPr="003B2883">
        <w:tab/>
        <w:t>if the UE is in 3GPP access and there is already an ongoing paging procedure with higher or same priority, the AMF shall set the application error as "</w:t>
      </w:r>
      <w:r w:rsidRPr="003B2883">
        <w:rPr>
          <w:rFonts w:hint="eastAsia"/>
        </w:rPr>
        <w:t>HIGHER_PRIORITY_RE</w:t>
      </w:r>
      <w:r w:rsidRPr="003B2883">
        <w:t xml:space="preserve">QUEST_ONGOING" in the "cause" attribute of the ProblemDetails structure of the POST response body. The AMF may provide a </w:t>
      </w:r>
      <w:r w:rsidR="00682A45" w:rsidRPr="007A77F6">
        <w:t>retryAfter IE</w:t>
      </w:r>
      <w:r w:rsidRPr="003B2883">
        <w:t xml:space="preserve"> to the NF Service Consumer in order for the NF Service Consumer to retry the request after the expiry of the timer. When the </w:t>
      </w:r>
      <w:r w:rsidR="00BA7E18" w:rsidRPr="007A77F6">
        <w:t>retryAfter IE</w:t>
      </w:r>
      <w:r w:rsidRPr="003B2883">
        <w:t xml:space="preserve"> is provided, the NF Service Consumer shall not initiate the downlink messaging until the timer expires.</w:t>
      </w:r>
      <w:r w:rsidRPr="003B2883" w:rsidDel="00CE634B">
        <w:t xml:space="preserve"> </w:t>
      </w:r>
      <w:r w:rsidRPr="003B2883">
        <w:t>The AMF may also provide the ARP value of the QoS flow that has triggered the currently ongoing highest priority paging, so that the NF Service Consumer (e.g. SMF) knows that if any subsequent trigger initiating downlink messaging for a QoS flow with the same or lower priority happens.</w:t>
      </w:r>
    </w:p>
    <w:p w14:paraId="4BCE9B5A" w14:textId="5569FC7E" w:rsidR="00602AC0" w:rsidRPr="003B2883" w:rsidRDefault="00602AC0" w:rsidP="00602AC0">
      <w:pPr>
        <w:pStyle w:val="B2"/>
      </w:pPr>
      <w:r w:rsidRPr="003B2883">
        <w:t>-</w:t>
      </w:r>
      <w:r w:rsidRPr="003B2883">
        <w:tab/>
        <w:t xml:space="preserve">if there is an ongoing registration procedure (see </w:t>
      </w:r>
      <w:r w:rsidR="002F66A0">
        <w:t>clause </w:t>
      </w:r>
      <w:r w:rsidR="002F66A0" w:rsidRPr="003B2883">
        <w:t>4</w:t>
      </w:r>
      <w:r w:rsidRPr="003B2883">
        <w:t>.2.3.3 of</w:t>
      </w:r>
      <w:r>
        <w:t xml:space="preserve"> 3GPP TS </w:t>
      </w:r>
      <w:r w:rsidRPr="003B2883">
        <w:t>23.502</w:t>
      </w:r>
      <w:r>
        <w:t> </w:t>
      </w:r>
      <w:r w:rsidRPr="003B2883">
        <w:t>[3]) the AMF shall set the application error as "TEMPORARY_REJECT_REGISTRATION_ONGOING" in the "cause" attribute of the ProblemDetails structure in the POST response body;</w:t>
      </w:r>
      <w:r w:rsidR="008B4EAF" w:rsidRPr="008B4EAF">
        <w:t xml:space="preserve"> </w:t>
      </w:r>
      <w:r w:rsidR="008B4EAF" w:rsidRPr="00C903C9">
        <w:t xml:space="preserve">The AMF may provide a </w:t>
      </w:r>
      <w:r w:rsidR="00BA7E18" w:rsidRPr="007A77F6">
        <w:t>retryAfter IE</w:t>
      </w:r>
      <w:r w:rsidR="008B4EAF" w:rsidRPr="00C903C9">
        <w:t xml:space="preserve"> to the NF Service Consumer in order for the NF Service Consumer to retry the request after</w:t>
      </w:r>
      <w:r w:rsidR="008B4EAF">
        <w:t xml:space="preserve"> a short period</w:t>
      </w:r>
      <w:r w:rsidR="008B4EAF" w:rsidRPr="00C903C9">
        <w:t xml:space="preserve">. When the </w:t>
      </w:r>
      <w:r w:rsidR="00566B27" w:rsidRPr="007A77F6">
        <w:t>retryAfter IE</w:t>
      </w:r>
      <w:r w:rsidR="008B4EAF" w:rsidRPr="00C903C9">
        <w:t xml:space="preserve"> is provided, the NF Service Consumer </w:t>
      </w:r>
      <w:r w:rsidR="008B4EAF">
        <w:t>should</w:t>
      </w:r>
      <w:r w:rsidR="008B4EAF" w:rsidRPr="00C903C9">
        <w:t xml:space="preserve"> not initiate </w:t>
      </w:r>
      <w:r w:rsidR="008B4EAF">
        <w:t xml:space="preserve">new N1/N2 Message Transfer request </w:t>
      </w:r>
      <w:r w:rsidR="008B4EAF" w:rsidRPr="00C903C9">
        <w:t>until the timer expires.</w:t>
      </w:r>
    </w:p>
    <w:p w14:paraId="502AA9CE" w14:textId="7EEAC6D6" w:rsidR="00602AC0" w:rsidRPr="003B2883" w:rsidRDefault="00602AC0" w:rsidP="00602AC0">
      <w:pPr>
        <w:pStyle w:val="B2"/>
      </w:pPr>
      <w:r w:rsidRPr="003B2883">
        <w:t>-</w:t>
      </w:r>
      <w:r w:rsidRPr="003B2883">
        <w:tab/>
        <w:t xml:space="preserve">if this is a request to transfer a </w:t>
      </w:r>
      <w:r w:rsidR="006954DF">
        <w:t>N2 PDU Session Resource Modify Request or a</w:t>
      </w:r>
      <w:r w:rsidR="006954DF" w:rsidRPr="003B2883">
        <w:t xml:space="preserve"> </w:t>
      </w:r>
      <w:r w:rsidRPr="003B2883">
        <w:t xml:space="preserve">N2 PDU Session </w:t>
      </w:r>
      <w:r w:rsidRPr="003B2883">
        <w:rPr>
          <w:noProof/>
        </w:rPr>
        <w:t xml:space="preserve">Resource </w:t>
      </w:r>
      <w:r w:rsidRPr="003B2883">
        <w:t xml:space="preserve">Release Command to a 5G-AN and if the UE is in CM-IDLE state at the AMF for the Access Network Type associated to the PDU session (see </w:t>
      </w:r>
      <w:r w:rsidR="006954DF">
        <w:t>clauses 4.3.3 and 4.3.4 of 3GPP TS </w:t>
      </w:r>
      <w:r w:rsidR="006954DF" w:rsidRPr="003B2883">
        <w:t>23.502</w:t>
      </w:r>
      <w:r w:rsidR="006954DF">
        <w:t> </w:t>
      </w:r>
      <w:r w:rsidR="006954DF" w:rsidRPr="003B2883">
        <w:t>[3]</w:t>
      </w:r>
      <w:r w:rsidR="006954DF">
        <w:t xml:space="preserve"> and </w:t>
      </w:r>
      <w:r w:rsidR="002F66A0">
        <w:t>clause </w:t>
      </w:r>
      <w:r w:rsidR="002F66A0" w:rsidRPr="003B2883">
        <w:t>5</w:t>
      </w:r>
      <w:r w:rsidRPr="003B2883">
        <w:t>.3.2.1 of</w:t>
      </w:r>
      <w:r>
        <w:t xml:space="preserve"> 3GPP TS </w:t>
      </w:r>
      <w:r w:rsidRPr="003B2883">
        <w:t>23.527</w:t>
      </w:r>
      <w:r>
        <w:t> </w:t>
      </w:r>
      <w:r w:rsidRPr="003B2883">
        <w:t>[33]), the AMF shall set the application error "UE_IN_CM_IDLE_STATE" in the "cause" attribute of the ProblemDetails structure in the POST response body.</w:t>
      </w:r>
    </w:p>
    <w:p w14:paraId="0FC12313" w14:textId="0DD81512" w:rsidR="00602AC0" w:rsidRDefault="00602AC0" w:rsidP="00602AC0">
      <w:pPr>
        <w:pStyle w:val="B2"/>
      </w:pPr>
      <w:r w:rsidRPr="003B2883">
        <w:t>-</w:t>
      </w:r>
      <w:r w:rsidRPr="003B2883">
        <w:tab/>
        <w:t xml:space="preserve">if there is an ongoing Xn or N2 handover procedure (see </w:t>
      </w:r>
      <w:r w:rsidR="002F66A0">
        <w:t>clause </w:t>
      </w:r>
      <w:r w:rsidR="002F66A0" w:rsidRPr="003B2883">
        <w:t>4</w:t>
      </w:r>
      <w:r w:rsidRPr="003B2883">
        <w:t>.9.1.2.1 and 4.9.1.3.1 of</w:t>
      </w:r>
      <w:r>
        <w:t xml:space="preserve"> 3GPP TS </w:t>
      </w:r>
      <w:r w:rsidRPr="003B2883">
        <w:t>23.502</w:t>
      </w:r>
      <w:r>
        <w:t> </w:t>
      </w:r>
      <w:r w:rsidRPr="003B2883">
        <w:t>[3]) the AMF shall set the application error as "TEMPORARY_REJECT_HANDOVER_ONGOING" in the "cause" attribute of the ProblemDetails structure in the POST response body</w:t>
      </w:r>
      <w:r>
        <w:t>, if the AMF rejects the request due to the on-going handover</w:t>
      </w:r>
      <w:r w:rsidRPr="003B2883">
        <w:t>.</w:t>
      </w:r>
    </w:p>
    <w:p w14:paraId="32265ECA" w14:textId="77777777" w:rsidR="00D33038" w:rsidRDefault="00612CA4" w:rsidP="00D33038">
      <w:pPr>
        <w:pStyle w:val="B2"/>
      </w:pPr>
      <w:r>
        <w:t>-</w:t>
      </w:r>
      <w:r>
        <w:tab/>
      </w:r>
      <w:r w:rsidR="00D33038">
        <w:t xml:space="preserve">if there is an ongoing Service Request procedure (see clause 4.2.3.2 of 3GPP TS 23.502 [3]), the AMF may reject a N1/N2 Message Transfer Request </w:t>
      </w:r>
      <w:r w:rsidR="00D33038">
        <w:rPr>
          <w:noProof/>
        </w:rPr>
        <w:t xml:space="preserve">including a </w:t>
      </w:r>
      <w:r w:rsidR="00D33038">
        <w:t>PDU Session Resource Setup Request Transfer IE due to the on-going Service Request procedure for the same PDU session, and if it does so, the AMF shall set the application error as "TEMPORARY_REJECT_SR_ONGOING" in the "cause" attribute of the ProblemDetails structure in the POST response body.</w:t>
      </w:r>
    </w:p>
    <w:p w14:paraId="0E3AF0E4" w14:textId="3E67F69C" w:rsidR="00612CA4" w:rsidRDefault="00D33038" w:rsidP="0016635E">
      <w:pPr>
        <w:pStyle w:val="NO"/>
      </w:pPr>
      <w:r>
        <w:t>NOTE:</w:t>
      </w:r>
      <w:r>
        <w:tab/>
        <w:t>In the scenario above, the AMF sends to the NG-RAN the PDU Session Resource Setup Request Transfer IE that is received in the Update SM Context Response (200 OK) for the on-going (UE triggered) Service Request.</w:t>
      </w:r>
    </w:p>
    <w:p w14:paraId="7F6B3E34" w14:textId="4A5E325E" w:rsidR="00D13F1E" w:rsidRDefault="00B8158F" w:rsidP="00602AC0">
      <w:pPr>
        <w:pStyle w:val="B2"/>
      </w:pPr>
      <w:r>
        <w:t>-</w:t>
      </w:r>
      <w:r w:rsidR="00F9030F">
        <w:tab/>
      </w:r>
      <w:r>
        <w:t xml:space="preserve">if the RAT Type is NB-IoT, and the UE already has 2 PDU Sessions with active user plane resources, the AMF shall set the </w:t>
      </w:r>
      <w:r w:rsidRPr="003B2883">
        <w:t>application error as "</w:t>
      </w:r>
      <w:r>
        <w:rPr>
          <w:lang w:eastAsia="fr-FR"/>
        </w:rPr>
        <w:t>MAX_ACTIVE_SESSIONS_EXCEEDED</w:t>
      </w:r>
      <w:r w:rsidRPr="003B2883">
        <w:t>" in POST response body</w:t>
      </w:r>
      <w:r>
        <w:t>.</w:t>
      </w:r>
    </w:p>
    <w:p w14:paraId="1ABF151F" w14:textId="17C0FB2C" w:rsidR="00876641" w:rsidRPr="003B2883" w:rsidRDefault="00876641" w:rsidP="00602AC0">
      <w:pPr>
        <w:pStyle w:val="B2"/>
      </w:pPr>
      <w:r>
        <w:t>-</w:t>
      </w:r>
      <w:r>
        <w:tab/>
        <w:t>i</w:t>
      </w:r>
      <w:r w:rsidRPr="00490890">
        <w:t xml:space="preserve">f Paging Restrictions information restricts the N1N2MessageTransfer request from causing paging </w:t>
      </w:r>
      <w:r>
        <w:t xml:space="preserve">(see </w:t>
      </w:r>
      <w:r w:rsidR="002F66A0">
        <w:t>clause </w:t>
      </w:r>
      <w:r w:rsidR="002F66A0" w:rsidRPr="00490890">
        <w:t>4</w:t>
      </w:r>
      <w:r w:rsidRPr="00490890">
        <w:t xml:space="preserve">.2.3.3 </w:t>
      </w:r>
      <w:r>
        <w:t xml:space="preserve">of 3GPP TS 23.502 [3]) </w:t>
      </w:r>
      <w:r w:rsidRPr="00490890">
        <w:t>the AMF shall set the application error as "</w:t>
      </w:r>
      <w:r w:rsidRPr="007C40AC">
        <w:t>REJECTION_DUE_TO_PAGING_RESTRICTION</w:t>
      </w:r>
      <w:r w:rsidRPr="00490890">
        <w:t>" in the "cause" attribute of the ProblemDetails structure in the POST response body.</w:t>
      </w:r>
    </w:p>
    <w:p w14:paraId="503E5AD5" w14:textId="21F3004D" w:rsidR="00602AC0" w:rsidRDefault="00602AC0" w:rsidP="00602AC0">
      <w:pPr>
        <w:pStyle w:val="B1"/>
      </w:pPr>
      <w:r w:rsidRPr="003B2883">
        <w:t>-</w:t>
      </w:r>
      <w:r w:rsidRPr="003B2883">
        <w:tab/>
        <w:t xml:space="preserve">Same as step 2b of Figure 5.2.2.3.1.1-1, the AMF shall respond with the status code "403 Forbidden", if the </w:t>
      </w:r>
      <w:r w:rsidRPr="003B2883">
        <w:rPr>
          <w:lang w:eastAsia="zh-CN"/>
        </w:rPr>
        <w:t>UE is in a Non-Allowed Area and the service request is not for regulatory prioritized service</w:t>
      </w:r>
      <w:r w:rsidRPr="003B2883">
        <w:t>. The AMF shall set the application error as "UE_IN_NON_ALLOWED_AREA" in POST response body.</w:t>
      </w:r>
    </w:p>
    <w:p w14:paraId="025F5CD9" w14:textId="2DCB5E23" w:rsidR="002570DB" w:rsidRPr="003B2883" w:rsidRDefault="002570DB" w:rsidP="00017147">
      <w:pPr>
        <w:pStyle w:val="B2"/>
      </w:pPr>
      <w:r>
        <w:rPr>
          <w:lang w:eastAsia="zh-CN"/>
        </w:rPr>
        <w:t>-</w:t>
      </w:r>
      <w:r>
        <w:rPr>
          <w:lang w:eastAsia="zh-CN"/>
        </w:rPr>
        <w:tab/>
      </w:r>
      <w:r w:rsidRPr="002B54B3">
        <w:rPr>
          <w:lang w:eastAsia="zh-CN"/>
        </w:rPr>
        <w:t xml:space="preserve">The NF service consumer (i.e. the SMF) that receives this application </w:t>
      </w:r>
      <w:r>
        <w:rPr>
          <w:lang w:eastAsia="zh-CN"/>
        </w:rPr>
        <w:t xml:space="preserve">error </w:t>
      </w:r>
      <w:r w:rsidRPr="002B54B3">
        <w:rPr>
          <w:lang w:eastAsia="zh-CN"/>
        </w:rPr>
        <w:t>may supress subsequent mess</w:t>
      </w:r>
      <w:r w:rsidR="00C31DE9">
        <w:rPr>
          <w:lang w:eastAsia="zh-CN"/>
        </w:rPr>
        <w:t>a</w:t>
      </w:r>
      <w:r w:rsidRPr="002B54B3">
        <w:rPr>
          <w:lang w:eastAsia="zh-CN"/>
        </w:rPr>
        <w:t>ge (e.g. N1N2MessageTransfer) to the AMF for non</w:t>
      </w:r>
      <w:r>
        <w:rPr>
          <w:lang w:eastAsia="zh-CN"/>
        </w:rPr>
        <w:t xml:space="preserve"> </w:t>
      </w:r>
      <w:r w:rsidRPr="002B54B3">
        <w:rPr>
          <w:lang w:eastAsia="zh-CN"/>
        </w:rPr>
        <w:t>regulatory</w:t>
      </w:r>
      <w:r>
        <w:rPr>
          <w:lang w:eastAsia="zh-CN"/>
        </w:rPr>
        <w:t xml:space="preserve"> </w:t>
      </w:r>
      <w:r w:rsidRPr="002B54B3">
        <w:rPr>
          <w:lang w:eastAsia="zh-CN"/>
        </w:rPr>
        <w:t>prioritized service.</w:t>
      </w:r>
      <w:r>
        <w:rPr>
          <w:lang w:eastAsia="zh-CN"/>
        </w:rPr>
        <w:t xml:space="preserve"> In this case, the NF service consumer (i.e. the SMF) should subscribe the Reachability-Report event for </w:t>
      </w:r>
      <w:r w:rsidRPr="005E5434">
        <w:rPr>
          <w:lang w:eastAsia="zh-CN"/>
        </w:rPr>
        <w:t>"UE Reachability Status Change"</w:t>
      </w:r>
      <w:r>
        <w:rPr>
          <w:lang w:eastAsia="zh-CN"/>
        </w:rPr>
        <w:t xml:space="preserve"> from the AMF, so as to get notified by the AMF when the UE becomes reachable again.</w:t>
      </w:r>
    </w:p>
    <w:p w14:paraId="032F86A8" w14:textId="2805E368" w:rsidR="00602AC0" w:rsidRDefault="00602AC0" w:rsidP="00602AC0">
      <w:pPr>
        <w:pStyle w:val="B1"/>
      </w:pPr>
      <w:r w:rsidRPr="003B2883">
        <w:t>-</w:t>
      </w:r>
      <w:r w:rsidRPr="003B2883">
        <w:tab/>
        <w:t xml:space="preserve">Same as step 2b of Figure 5.2.2.3.1.1-1, the AMF shall respond with the status code "403 Forbidden ", if </w:t>
      </w:r>
      <w:r w:rsidRPr="003B2883">
        <w:rPr>
          <w:lang w:eastAsia="ko-KR"/>
        </w:rPr>
        <w:t xml:space="preserve">the NF service consumer (e.g. an LMF) is requesting to send N1 LPP message to the UE and the UE has indicated that it does not support LPP in N1 mode during registration procedure (see </w:t>
      </w:r>
      <w:r w:rsidR="002F66A0">
        <w:rPr>
          <w:lang w:eastAsia="ko-KR"/>
        </w:rPr>
        <w:t>clause </w:t>
      </w:r>
      <w:r w:rsidR="002F66A0" w:rsidRPr="003B2883">
        <w:rPr>
          <w:lang w:eastAsia="ko-KR"/>
        </w:rPr>
        <w:t>5</w:t>
      </w:r>
      <w:r w:rsidRPr="003B2883">
        <w:rPr>
          <w:lang w:eastAsia="ko-KR"/>
        </w:rPr>
        <w:t>.5.1.2.2 and 5.5.1.3.2 of</w:t>
      </w:r>
      <w:r>
        <w:rPr>
          <w:lang w:eastAsia="ko-KR"/>
        </w:rPr>
        <w:t xml:space="preserve"> 3GPP TS </w:t>
      </w:r>
      <w:r w:rsidRPr="003B2883">
        <w:rPr>
          <w:lang w:eastAsia="ko-KR"/>
        </w:rPr>
        <w:t>24.501</w:t>
      </w:r>
      <w:r>
        <w:rPr>
          <w:lang w:eastAsia="ko-KR"/>
        </w:rPr>
        <w:t> </w:t>
      </w:r>
      <w:r w:rsidRPr="003B2883">
        <w:rPr>
          <w:lang w:eastAsia="ko-KR"/>
        </w:rPr>
        <w:t>[11])</w:t>
      </w:r>
      <w:r w:rsidRPr="003B2883">
        <w:t>. The AMF shall set the application error to "UE_WITHOUT_N1_LPP_SUPPORT" in POST response body.</w:t>
      </w:r>
    </w:p>
    <w:p w14:paraId="63145BEA" w14:textId="001D1D90" w:rsidR="009F07E8" w:rsidRDefault="009F07E8" w:rsidP="009F07E8">
      <w:pPr>
        <w:pStyle w:val="B1"/>
      </w:pPr>
      <w:r>
        <w:t>-</w:t>
      </w:r>
      <w:r>
        <w:tab/>
        <w:t xml:space="preserve">Same as step 2b of Figure 5.2.2.3.1.1-1, the AMF shall respond with the status code "403 Forbidden", if the request body includes an nfId IE indicating an SMF instance which is different from the stored SMF instance hosting the SM Context of the PDU session. The AMF shall set the application error to </w:t>
      </w:r>
      <w:r>
        <w:lastRenderedPageBreak/>
        <w:t>"INVALID_SM_CONTEXT" in POST response body. During procedures with SM Context relocation, e.g. UE mobility procedures with I-SMF insertion/change/removal, the AMF shall allow N1N2MessageTransfer from both SMF instances holding the old and new SM Contexts.</w:t>
      </w:r>
    </w:p>
    <w:p w14:paraId="5F884BCD" w14:textId="65D9FB62" w:rsidR="009F07E8" w:rsidRDefault="009F07E8" w:rsidP="009F07E8">
      <w:pPr>
        <w:pStyle w:val="B1"/>
      </w:pPr>
      <w:r>
        <w:tab/>
        <w:t>The NF service consumer (i.e. the SMF) that receives this application error shall remove the SM Context for the PDU session and release the PDU session resource in (H-)SMF if available. The SMF shall not send a SMContextStatusNotification to the AMF for the PDU session release.</w:t>
      </w:r>
    </w:p>
    <w:p w14:paraId="45416195" w14:textId="5BF7B2F3" w:rsidR="00902DA1" w:rsidRPr="003B2883" w:rsidRDefault="00902DA1" w:rsidP="009F07E8">
      <w:pPr>
        <w:pStyle w:val="B1"/>
      </w:pPr>
      <w:r>
        <w:t>-</w:t>
      </w:r>
      <w:r>
        <w:tab/>
      </w:r>
      <w:r w:rsidRPr="003B2883">
        <w:t xml:space="preserve">Same as step 2b of Figure 5.2.2.3.1.1-1, the AMF shall respond with the status code "403 Forbidden ", if </w:t>
      </w:r>
      <w:r w:rsidRPr="003B2883">
        <w:rPr>
          <w:lang w:eastAsia="ko-KR"/>
        </w:rPr>
        <w:t xml:space="preserve">the NF service consumer (e.g. an LMF) is requesting to </w:t>
      </w:r>
      <w:r>
        <w:rPr>
          <w:lang w:eastAsia="ko-KR"/>
        </w:rPr>
        <w:t>initiate a positioning procedure towards a PRU (</w:t>
      </w:r>
      <w:r w:rsidRPr="003B2883">
        <w:rPr>
          <w:lang w:eastAsia="ko-KR"/>
        </w:rPr>
        <w:t xml:space="preserve">see </w:t>
      </w:r>
      <w:r>
        <w:rPr>
          <w:lang w:eastAsia="ko-KR"/>
        </w:rPr>
        <w:t>clause 6.11.2</w:t>
      </w:r>
      <w:r w:rsidRPr="003B2883">
        <w:rPr>
          <w:lang w:eastAsia="ko-KR"/>
        </w:rPr>
        <w:t xml:space="preserve"> of</w:t>
      </w:r>
      <w:r>
        <w:rPr>
          <w:lang w:eastAsia="ko-KR"/>
        </w:rPr>
        <w:t xml:space="preserve"> 3GPP TS </w:t>
      </w:r>
      <w:r w:rsidRPr="003B2883">
        <w:rPr>
          <w:lang w:eastAsia="ko-KR"/>
        </w:rPr>
        <w:t>2</w:t>
      </w:r>
      <w:r>
        <w:rPr>
          <w:lang w:eastAsia="ko-KR"/>
        </w:rPr>
        <w:t>3</w:t>
      </w:r>
      <w:r w:rsidRPr="003B2883">
        <w:rPr>
          <w:lang w:eastAsia="ko-KR"/>
        </w:rPr>
        <w:t>.</w:t>
      </w:r>
      <w:r>
        <w:rPr>
          <w:lang w:eastAsia="ko-KR"/>
        </w:rPr>
        <w:t>273 </w:t>
      </w:r>
      <w:r w:rsidRPr="003B2883">
        <w:rPr>
          <w:lang w:eastAsia="ko-KR"/>
        </w:rPr>
        <w:t>[</w:t>
      </w:r>
      <w:r>
        <w:rPr>
          <w:lang w:eastAsia="ko-KR"/>
        </w:rPr>
        <w:t>42</w:t>
      </w:r>
      <w:r w:rsidRPr="003B2883">
        <w:rPr>
          <w:lang w:eastAsia="ko-KR"/>
        </w:rPr>
        <w:t>])</w:t>
      </w:r>
      <w:r>
        <w:rPr>
          <w:lang w:eastAsia="ko-KR"/>
        </w:rPr>
        <w:t>, i.e. the pruInd IE with the value true was included in the request, but the UE is not a valid PRU</w:t>
      </w:r>
      <w:r w:rsidRPr="003B2883">
        <w:t>. The AMF shall set the application error to "</w:t>
      </w:r>
      <w:r>
        <w:t>INVALID_PRU</w:t>
      </w:r>
      <w:r w:rsidRPr="003B2883">
        <w:t>" in POST response body.</w:t>
      </w:r>
    </w:p>
    <w:p w14:paraId="288EB553" w14:textId="77777777" w:rsidR="00602AC0" w:rsidRPr="003B2883" w:rsidRDefault="00602AC0" w:rsidP="00602AC0">
      <w:r w:rsidRPr="003B2883">
        <w:rPr>
          <w:b/>
        </w:rPr>
        <w:t>5xx Response Cases:</w:t>
      </w:r>
    </w:p>
    <w:p w14:paraId="05CEF078" w14:textId="315D96EE" w:rsidR="00602AC0" w:rsidRDefault="00602AC0" w:rsidP="00602AC0">
      <w:pPr>
        <w:pStyle w:val="B1"/>
      </w:pPr>
      <w:r w:rsidRPr="003B2883">
        <w:t>-</w:t>
      </w:r>
      <w:r w:rsidRPr="003B2883">
        <w:tab/>
        <w:t xml:space="preserve">Same as step 2b of Figure 5.2.2.3.1.1-1, the AMF shall respond with the status code "504 Gateway Timeout", if </w:t>
      </w:r>
      <w:r w:rsidRPr="003B2883">
        <w:rPr>
          <w:lang w:eastAsia="ko-KR"/>
        </w:rPr>
        <w:t>the UE is currently unreachable (e.g., due to the UE in MICO mode</w:t>
      </w:r>
      <w:r>
        <w:rPr>
          <w:lang w:eastAsia="ko-KR"/>
        </w:rPr>
        <w:t>, the UE using extended idle mode DRX</w:t>
      </w:r>
      <w:r w:rsidRPr="003B2883">
        <w:rPr>
          <w:lang w:eastAsia="ko-KR"/>
        </w:rPr>
        <w:t xml:space="preserve"> or the UE is only registered over Non-3GPP access and its state is CM-IDLE)</w:t>
      </w:r>
      <w:r w:rsidRPr="003B2883">
        <w:t xml:space="preserve">. The AMF shall set the application error as "UE_NOT_REACHABLE" in POST response body. </w:t>
      </w:r>
      <w:r>
        <w:t xml:space="preserve">If Extended Buffering Support Indication is received in the request, the AMF shall include the Estimated Maximum Waiting time in the response body when the message is rejected due to the UE in </w:t>
      </w:r>
      <w:r w:rsidRPr="00050CA8">
        <w:rPr>
          <w:lang w:eastAsia="ko-KR"/>
        </w:rPr>
        <w:t>MICO mode</w:t>
      </w:r>
      <w:r>
        <w:rPr>
          <w:lang w:eastAsia="ko-KR"/>
        </w:rPr>
        <w:t xml:space="preserve"> or the UE using extended idle mode DRX</w:t>
      </w:r>
      <w:r>
        <w:t>.</w:t>
      </w:r>
      <w:r w:rsidR="004B5CEB">
        <w:t xml:space="preserve"> I</w:t>
      </w:r>
      <w:r w:rsidR="004B5CEB" w:rsidRPr="0003536B">
        <w:t>f the UE is using extended idle mode DRX</w:t>
      </w:r>
      <w:r w:rsidR="004B5CEB" w:rsidRPr="00C30D14">
        <w:t xml:space="preserve">, </w:t>
      </w:r>
      <w:r w:rsidR="004B5CEB">
        <w:t>after the AMF</w:t>
      </w:r>
      <w:r w:rsidR="004B5CEB" w:rsidRPr="00356A46">
        <w:t xml:space="preserve"> respond</w:t>
      </w:r>
      <w:r w:rsidR="004B5CEB">
        <w:t>ed</w:t>
      </w:r>
      <w:r w:rsidR="004B5CEB" w:rsidRPr="00356A46">
        <w:t xml:space="preserve"> with the status code "504 Gateway Timeout", </w:t>
      </w:r>
      <w:r w:rsidR="004B5CEB">
        <w:t xml:space="preserve">when </w:t>
      </w:r>
      <w:r w:rsidR="004B5CEB" w:rsidRPr="00C30D14">
        <w:t xml:space="preserve">the AMF determines that the UE is reachable, </w:t>
      </w:r>
      <w:r w:rsidR="004B5CEB">
        <w:t xml:space="preserve">then </w:t>
      </w:r>
      <w:r w:rsidR="004B5CEB" w:rsidRPr="00C30D14">
        <w:t>the AMF shall page the UE.</w:t>
      </w:r>
    </w:p>
    <w:p w14:paraId="62FFEFA5" w14:textId="05158B92" w:rsidR="00DD7B6C" w:rsidRPr="003B2883" w:rsidRDefault="00DD7B6C" w:rsidP="00602AC0">
      <w:pPr>
        <w:pStyle w:val="B1"/>
      </w:pPr>
      <w:r>
        <w:t>-</w:t>
      </w:r>
      <w:r>
        <w:tab/>
      </w:r>
      <w:r w:rsidRPr="003B2883">
        <w:t xml:space="preserve">step 2b of Figure 5.2.2.3.1.1-1, the AMF </w:t>
      </w:r>
      <w:r>
        <w:t xml:space="preserve">may </w:t>
      </w:r>
      <w:r w:rsidRPr="003B2883">
        <w:t xml:space="preserve">respond with the status code "504 Gateway Timeout", if </w:t>
      </w:r>
      <w:r w:rsidRPr="003B2883">
        <w:rPr>
          <w:lang w:eastAsia="ko-KR"/>
        </w:rPr>
        <w:t xml:space="preserve">the UE is </w:t>
      </w:r>
      <w:r>
        <w:rPr>
          <w:lang w:eastAsia="ko-KR"/>
        </w:rPr>
        <w:t xml:space="preserve">temporarily not responding </w:t>
      </w:r>
      <w:r w:rsidRPr="003B2883">
        <w:rPr>
          <w:lang w:eastAsia="ko-KR"/>
        </w:rPr>
        <w:t xml:space="preserve">(e.g., </w:t>
      </w:r>
      <w:r>
        <w:rPr>
          <w:lang w:eastAsia="ko-KR"/>
        </w:rPr>
        <w:t>not responding to the paging</w:t>
      </w:r>
      <w:r w:rsidRPr="003B2883">
        <w:rPr>
          <w:lang w:eastAsia="ko-KR"/>
        </w:rPr>
        <w:t>)</w:t>
      </w:r>
      <w:r w:rsidRPr="003B2883">
        <w:t>. The AMF shall set the application error as "UE_NOT_</w:t>
      </w:r>
      <w:r>
        <w:t>RESPONDING</w:t>
      </w:r>
      <w:r w:rsidRPr="003B2883">
        <w:t xml:space="preserve">" in POST response body. </w:t>
      </w:r>
      <w:r w:rsidRPr="00824A74">
        <w:t xml:space="preserve">The AMF may provide a retryAfter </w:t>
      </w:r>
      <w:r w:rsidR="005851A7">
        <w:t>IE</w:t>
      </w:r>
      <w:r w:rsidRPr="00824A74">
        <w:t xml:space="preserve"> to the NF Service Consumer in order for the NF Service Consumer to </w:t>
      </w:r>
      <w:r>
        <w:t xml:space="preserve">throttle </w:t>
      </w:r>
      <w:r w:rsidRPr="00824A74">
        <w:t xml:space="preserve">sending </w:t>
      </w:r>
      <w:r>
        <w:t>further N1/N2 Message Transfer request for a short period</w:t>
      </w:r>
      <w:r w:rsidRPr="00824A74">
        <w:t>.</w:t>
      </w:r>
      <w:r w:rsidRPr="00B45DFB">
        <w:t xml:space="preserve"> </w:t>
      </w:r>
      <w:r w:rsidRPr="00C903C9">
        <w:t xml:space="preserve">When the </w:t>
      </w:r>
      <w:r w:rsidR="005851A7" w:rsidRPr="007A77F6">
        <w:t>retryAfter IE</w:t>
      </w:r>
      <w:r w:rsidRPr="00C903C9">
        <w:t xml:space="preserve"> is provided, the NF Service Consumer </w:t>
      </w:r>
      <w:r>
        <w:t>should</w:t>
      </w:r>
      <w:r w:rsidRPr="00C903C9">
        <w:t xml:space="preserve"> not initiate </w:t>
      </w:r>
      <w:r>
        <w:t xml:space="preserve">new N1/N2 Message Transfer request </w:t>
      </w:r>
      <w:r w:rsidRPr="00C903C9">
        <w:t>until the timer expires</w:t>
      </w:r>
      <w:r w:rsidR="00855061">
        <w:t>.</w:t>
      </w:r>
    </w:p>
    <w:p w14:paraId="6EEBF1B9" w14:textId="77777777" w:rsidR="00602AC0" w:rsidRPr="003B2883" w:rsidRDefault="00602AC0" w:rsidP="00602AC0">
      <w:pPr>
        <w:pStyle w:val="Heading5"/>
      </w:pPr>
      <w:bookmarkStart w:id="412" w:name="_Toc25156183"/>
      <w:bookmarkStart w:id="413" w:name="_Toc34124483"/>
      <w:bookmarkStart w:id="414" w:name="_Toc43207597"/>
      <w:bookmarkStart w:id="415" w:name="_Toc49857077"/>
      <w:bookmarkStart w:id="416" w:name="_Toc56676910"/>
      <w:bookmarkStart w:id="417" w:name="_Toc56691433"/>
      <w:bookmarkStart w:id="418" w:name="_Toc56698697"/>
      <w:bookmarkStart w:id="419" w:name="_Toc89034899"/>
      <w:bookmarkStart w:id="420" w:name="_Toc89064697"/>
      <w:bookmarkStart w:id="421" w:name="_Toc89179998"/>
      <w:bookmarkStart w:id="422" w:name="_Toc97071674"/>
      <w:bookmarkStart w:id="423" w:name="_Toc120051076"/>
      <w:bookmarkStart w:id="424" w:name="_Toc169749358"/>
      <w:r w:rsidRPr="003B2883">
        <w:t>5.2.2.3.2</w:t>
      </w:r>
      <w:r w:rsidRPr="003B2883">
        <w:tab/>
        <w:t>N1N2Transfer Failure Notification</w:t>
      </w:r>
      <w:bookmarkEnd w:id="412"/>
      <w:bookmarkEnd w:id="413"/>
      <w:bookmarkEnd w:id="414"/>
      <w:bookmarkEnd w:id="415"/>
      <w:bookmarkEnd w:id="416"/>
      <w:bookmarkEnd w:id="417"/>
      <w:bookmarkEnd w:id="418"/>
      <w:bookmarkEnd w:id="419"/>
      <w:bookmarkEnd w:id="420"/>
      <w:bookmarkEnd w:id="421"/>
      <w:bookmarkEnd w:id="422"/>
      <w:bookmarkEnd w:id="423"/>
      <w:bookmarkEnd w:id="424"/>
    </w:p>
    <w:p w14:paraId="6528CFBD" w14:textId="77777777" w:rsidR="009119F4" w:rsidRDefault="00602AC0" w:rsidP="00602AC0">
      <w:r w:rsidRPr="003B2883">
        <w:rPr>
          <w:rFonts w:hint="eastAsia"/>
        </w:rPr>
        <w:t>The AMF uses this notification to inform the NF service consumer that initiated an earlier</w:t>
      </w:r>
    </w:p>
    <w:p w14:paraId="6CA54702" w14:textId="2D0E00D5" w:rsidR="00602AC0" w:rsidRPr="003B2883" w:rsidRDefault="00602AC0" w:rsidP="00602AC0">
      <w:r w:rsidRPr="003B2883">
        <w:rPr>
          <w:rFonts w:hint="eastAsia"/>
        </w:rPr>
        <w:t xml:space="preserve">Namf_Communication_N1N2MessageTransfer, that the AMF failed to deliver the N1 </w:t>
      </w:r>
      <w:r w:rsidR="00354977">
        <w:t>and/or N2</w:t>
      </w:r>
      <w:r w:rsidR="00354977" w:rsidRPr="003B2883">
        <w:rPr>
          <w:rFonts w:hint="eastAsia"/>
        </w:rPr>
        <w:t xml:space="preserve"> </w:t>
      </w:r>
      <w:r w:rsidRPr="003B2883">
        <w:rPr>
          <w:rFonts w:hint="eastAsia"/>
        </w:rPr>
        <w:t>message.</w:t>
      </w:r>
      <w:r w:rsidRPr="003B2883">
        <w:t xml:space="preserve"> The HTTP POST method shall be used on the notification callback URI provided by the NF service consumer as specified in </w:t>
      </w:r>
      <w:r w:rsidR="002F66A0">
        <w:t>clause </w:t>
      </w:r>
      <w:r w:rsidR="002F66A0" w:rsidRPr="003B2883">
        <w:t>5</w:t>
      </w:r>
      <w:r w:rsidRPr="003B2883">
        <w:t>.2.2.3.1.2.</w:t>
      </w:r>
    </w:p>
    <w:p w14:paraId="033D1FE4" w14:textId="46A5B99F" w:rsidR="00DF3727" w:rsidRPr="003B2883" w:rsidRDefault="00DF3727" w:rsidP="00602AC0">
      <w:pPr>
        <w:pStyle w:val="TH"/>
      </w:pPr>
      <w:r w:rsidRPr="003B2883">
        <w:object w:dxaOrig="8676" w:dyaOrig="2124" w14:anchorId="134E8735">
          <v:shape id="_x0000_i1036" type="#_x0000_t75" style="width:6in;height:110.7pt" o:ole="">
            <v:imagedata r:id="rId30" o:title=""/>
          </v:shape>
          <o:OLEObject Type="Embed" ProgID="Visio.Drawing.15" ShapeID="_x0000_i1036" DrawAspect="Content" ObjectID="_1780365589" r:id="rId31"/>
        </w:object>
      </w:r>
    </w:p>
    <w:p w14:paraId="11A06F0A" w14:textId="77777777" w:rsidR="00602AC0" w:rsidRPr="003B2883" w:rsidRDefault="00602AC0" w:rsidP="00602AC0">
      <w:pPr>
        <w:pStyle w:val="TF"/>
      </w:pPr>
      <w:r w:rsidRPr="003B2883">
        <w:t>Figure 5.2.2.3.2-1 N1N2Transfer Failure Notification for UE related signalling</w:t>
      </w:r>
    </w:p>
    <w:p w14:paraId="1CB85FEF" w14:textId="1D3C3B28" w:rsidR="000C674B" w:rsidRDefault="00602AC0" w:rsidP="00602AC0">
      <w:pPr>
        <w:pStyle w:val="B1"/>
      </w:pPr>
      <w:r w:rsidRPr="003B2883">
        <w:t>1.</w:t>
      </w:r>
      <w:r w:rsidRPr="003B2883">
        <w:tab/>
      </w:r>
      <w:r w:rsidR="00354977">
        <w:t>I</w:t>
      </w:r>
      <w:r w:rsidR="00354977" w:rsidRPr="003B2883">
        <w:t xml:space="preserve">f the NF service consumer had provided a notification URI (see </w:t>
      </w:r>
      <w:r w:rsidR="002F66A0">
        <w:t>clause </w:t>
      </w:r>
      <w:r w:rsidR="002F66A0" w:rsidRPr="003B2883">
        <w:t>5</w:t>
      </w:r>
      <w:r w:rsidR="00354977" w:rsidRPr="003B2883">
        <w:t>.2.2.3.1.2)</w:t>
      </w:r>
      <w:r w:rsidR="00354977">
        <w:t>, t</w:t>
      </w:r>
      <w:r w:rsidR="00354977" w:rsidRPr="003B2883">
        <w:t xml:space="preserve">he AMF shall send a POST request to the NF Service Consumer on that Notification URI </w:t>
      </w:r>
      <w:r w:rsidR="00354977">
        <w:t>w</w:t>
      </w:r>
      <w:r w:rsidRPr="003B2883">
        <w:t>hen the AMF determines that</w:t>
      </w:r>
      <w:r w:rsidR="00354977">
        <w:t>:</w:t>
      </w:r>
    </w:p>
    <w:p w14:paraId="32F41C5D" w14:textId="77777777" w:rsidR="000C674B" w:rsidRDefault="00354977" w:rsidP="00354977">
      <w:pPr>
        <w:pStyle w:val="B2"/>
      </w:pPr>
      <w:r>
        <w:t>-</w:t>
      </w:r>
      <w:r>
        <w:tab/>
      </w:r>
      <w:r w:rsidR="00602AC0" w:rsidRPr="003B2883">
        <w:t>the paging or NAS Notification has failed</w:t>
      </w:r>
      <w:r>
        <w:t>;</w:t>
      </w:r>
    </w:p>
    <w:p w14:paraId="7A1D3E14" w14:textId="59F0EA4F" w:rsidR="00354977" w:rsidRDefault="00354977" w:rsidP="00354977">
      <w:pPr>
        <w:pStyle w:val="B2"/>
      </w:pPr>
      <w:r>
        <w:t>-</w:t>
      </w:r>
      <w:r>
        <w:tab/>
      </w:r>
      <w:r w:rsidR="00602AC0" w:rsidRPr="003B2883">
        <w:t>the indicated non-3GPP PDU session is not allowed to move to 3GPP access</w:t>
      </w:r>
      <w:r>
        <w:t>;</w:t>
      </w:r>
    </w:p>
    <w:p w14:paraId="58A3B91B" w14:textId="254DB9C3" w:rsidR="000C674B" w:rsidRDefault="00354977" w:rsidP="00354977">
      <w:pPr>
        <w:pStyle w:val="B2"/>
      </w:pPr>
      <w:r>
        <w:t>-</w:t>
      </w:r>
      <w:r>
        <w:tab/>
      </w:r>
      <w:r w:rsidR="00876641">
        <w:t xml:space="preserve">the UE has rejected the page as defined in </w:t>
      </w:r>
      <w:r w:rsidR="00876641">
        <w:rPr>
          <w:lang w:eastAsia="zh-CN"/>
        </w:rPr>
        <w:t>3GPP TS 2</w:t>
      </w:r>
      <w:r w:rsidR="003074AC">
        <w:rPr>
          <w:lang w:eastAsia="zh-CN"/>
        </w:rPr>
        <w:t>3</w:t>
      </w:r>
      <w:r w:rsidR="00876641">
        <w:rPr>
          <w:lang w:eastAsia="zh-CN"/>
        </w:rPr>
        <w:t>.501 [</w:t>
      </w:r>
      <w:r w:rsidR="003074AC">
        <w:rPr>
          <w:lang w:eastAsia="zh-CN"/>
        </w:rPr>
        <w:t>2</w:t>
      </w:r>
      <w:r w:rsidR="00876641">
        <w:rPr>
          <w:lang w:eastAsia="zh-CN"/>
        </w:rPr>
        <w:t xml:space="preserve">] </w:t>
      </w:r>
      <w:r w:rsidR="002F66A0">
        <w:rPr>
          <w:lang w:eastAsia="zh-CN"/>
        </w:rPr>
        <w:t>clause 5</w:t>
      </w:r>
      <w:r w:rsidR="00876641">
        <w:rPr>
          <w:lang w:eastAsia="zh-CN"/>
        </w:rPr>
        <w:t>.</w:t>
      </w:r>
      <w:r w:rsidR="003074AC">
        <w:rPr>
          <w:lang w:eastAsia="zh-CN"/>
        </w:rPr>
        <w:t>38</w:t>
      </w:r>
      <w:r w:rsidR="00876641">
        <w:rPr>
          <w:lang w:eastAsia="zh-CN"/>
        </w:rPr>
        <w:t>.4</w:t>
      </w:r>
      <w:r>
        <w:rPr>
          <w:lang w:eastAsia="zh-CN"/>
        </w:rPr>
        <w:t>;</w:t>
      </w:r>
    </w:p>
    <w:p w14:paraId="4041B44B" w14:textId="77777777" w:rsidR="000C674B" w:rsidRDefault="00354977" w:rsidP="00354977">
      <w:pPr>
        <w:pStyle w:val="B2"/>
      </w:pPr>
      <w:r>
        <w:t>-</w:t>
      </w:r>
      <w:r>
        <w:tab/>
      </w:r>
      <w:r w:rsidR="00602AC0">
        <w:t xml:space="preserve">the </w:t>
      </w:r>
      <w:r w:rsidR="00602AC0" w:rsidRPr="00050CA8">
        <w:t xml:space="preserve">delivery of the </w:t>
      </w:r>
      <w:r w:rsidR="00602AC0">
        <w:t>N1 message</w:t>
      </w:r>
      <w:r w:rsidR="00602AC0" w:rsidRPr="00050CA8">
        <w:t xml:space="preserve"> fails</w:t>
      </w:r>
      <w:r>
        <w:t>,</w:t>
      </w:r>
      <w:r w:rsidR="00602AC0">
        <w:t xml:space="preserve"> e.g. in case </w:t>
      </w:r>
      <w:r w:rsidR="00602AC0" w:rsidRPr="00050CA8">
        <w:t xml:space="preserve">the UE is in RRC Inactive and </w:t>
      </w:r>
      <w:r w:rsidR="00602AC0">
        <w:t>NG-</w:t>
      </w:r>
      <w:r w:rsidR="00602AC0" w:rsidRPr="00050CA8">
        <w:t>RAN paging was not successful</w:t>
      </w:r>
      <w:r w:rsidR="003742A7" w:rsidRPr="003742A7">
        <w:t xml:space="preserve"> </w:t>
      </w:r>
      <w:r w:rsidR="003742A7">
        <w:t>or in case an Xn or N2 handover is being triggered at the NG-RAN</w:t>
      </w:r>
    </w:p>
    <w:p w14:paraId="52D07E77" w14:textId="4D485918" w:rsidR="00602AC0" w:rsidRPr="003B2883" w:rsidRDefault="00354977" w:rsidP="00354977">
      <w:pPr>
        <w:pStyle w:val="B1"/>
      </w:pPr>
      <w:r>
        <w:lastRenderedPageBreak/>
        <w:tab/>
      </w:r>
      <w:r w:rsidR="00602AC0" w:rsidRPr="003B2883">
        <w:t xml:space="preserve">The AMF shall include the N1N2MessageTransfer request resource URI returned earlier </w:t>
      </w:r>
      <w:r w:rsidR="00D775CB">
        <w:t>in the N1N2MessageTransfer response if any</w:t>
      </w:r>
      <w:r w:rsidR="00D775CB" w:rsidRPr="003B2883">
        <w:t xml:space="preserve"> </w:t>
      </w:r>
      <w:r w:rsidR="00602AC0" w:rsidRPr="003B2883">
        <w:t xml:space="preserve">(see </w:t>
      </w:r>
      <w:r w:rsidR="002F66A0">
        <w:t>clause </w:t>
      </w:r>
      <w:r w:rsidR="002F66A0" w:rsidRPr="003B2883">
        <w:t>5</w:t>
      </w:r>
      <w:r w:rsidR="00602AC0" w:rsidRPr="003B2883">
        <w:t>.2.2.3.1.2)</w:t>
      </w:r>
      <w:r w:rsidR="00D775CB">
        <w:t>, otherwise a dummy URI</w:t>
      </w:r>
      <w:r w:rsidR="00D775CB" w:rsidRPr="003B2883">
        <w:t xml:space="preserve"> </w:t>
      </w:r>
      <w:r w:rsidR="00D775CB">
        <w:t>(see clause </w:t>
      </w:r>
      <w:r w:rsidR="00D775CB" w:rsidRPr="003B2883">
        <w:t>6.1.6.2.30</w:t>
      </w:r>
      <w:r w:rsidR="00D775CB">
        <w:t xml:space="preserve">), </w:t>
      </w:r>
      <w:r w:rsidR="00602AC0" w:rsidRPr="003B2883">
        <w:t xml:space="preserve">in the POST request body. The AMF shall also include a N1/N2 message transfer cause information in the POST request body and set the value as specified in </w:t>
      </w:r>
      <w:r w:rsidR="002F66A0">
        <w:t>clause </w:t>
      </w:r>
      <w:r w:rsidR="002F66A0" w:rsidRPr="003B2883">
        <w:t>6</w:t>
      </w:r>
      <w:r w:rsidR="00602AC0" w:rsidRPr="003B2883">
        <w:t>.1.5.6.3.1.</w:t>
      </w:r>
    </w:p>
    <w:p w14:paraId="23907F09" w14:textId="098CFABE" w:rsidR="00602AC0" w:rsidRDefault="00602AC0" w:rsidP="00602AC0">
      <w:pPr>
        <w:pStyle w:val="B1"/>
        <w:ind w:firstLine="0"/>
      </w:pPr>
      <w:bookmarkStart w:id="425" w:name="_PERM_MCCTEMPBM_CRPT03410028___3"/>
      <w:r w:rsidRPr="003B2883">
        <w:t>The NF Service Consumer shall delete any stored representation of the N1N2MessageTransfer request resource URI upon receiving this notification.</w:t>
      </w:r>
    </w:p>
    <w:p w14:paraId="007BF25D" w14:textId="47005B5C" w:rsidR="00F05814" w:rsidRPr="003B2883" w:rsidRDefault="007A77F6" w:rsidP="00602AC0">
      <w:pPr>
        <w:pStyle w:val="B1"/>
        <w:ind w:firstLine="0"/>
      </w:pPr>
      <w:r w:rsidRPr="007A77F6">
        <w:t>The AMF may also include a "retryAfter" IE in the POST request body in order for the NF consumer to throttle sending further N1/N2 Message Transfer request for a short period, e.g. to reduce unnecessary paging to an unresponding UE for a period of time to save the RAN resources.</w:t>
      </w:r>
    </w:p>
    <w:bookmarkEnd w:id="425"/>
    <w:p w14:paraId="79665402" w14:textId="77777777" w:rsidR="00602AC0" w:rsidRDefault="00602AC0" w:rsidP="00602AC0">
      <w:pPr>
        <w:pStyle w:val="B1"/>
      </w:pPr>
      <w:r w:rsidRPr="003B2883">
        <w:t>2.</w:t>
      </w:r>
      <w:r w:rsidRPr="003B2883">
        <w:tab/>
      </w:r>
      <w:r w:rsidRPr="003B2883">
        <w:rPr>
          <w:rFonts w:hint="eastAsia"/>
        </w:rPr>
        <w:t xml:space="preserve">The NF Service </w:t>
      </w:r>
      <w:r w:rsidRPr="003B2883">
        <w:t>Consumer shall send a response with "204 No Content" status code.</w:t>
      </w:r>
    </w:p>
    <w:p w14:paraId="65B1C576" w14:textId="77777777" w:rsidR="00630C97" w:rsidRPr="00630C97" w:rsidRDefault="00630C97" w:rsidP="00630C97">
      <w:pPr>
        <w:pStyle w:val="B1"/>
      </w:pPr>
      <w:r>
        <w:tab/>
      </w:r>
      <w:r w:rsidRPr="00630C97">
        <w:t>On failure or redirection, one of the HTTP status codes together with the response body listed Table 6.1.5.6.3.1-2 shall be returned.</w:t>
      </w:r>
    </w:p>
    <w:p w14:paraId="6FF14011" w14:textId="77777777" w:rsidR="00602AC0" w:rsidRPr="003B2883" w:rsidRDefault="00602AC0" w:rsidP="00602AC0">
      <w:pPr>
        <w:pStyle w:val="Heading5"/>
      </w:pPr>
      <w:bookmarkStart w:id="426" w:name="_Toc25156184"/>
      <w:bookmarkStart w:id="427" w:name="_Toc34124484"/>
      <w:bookmarkStart w:id="428" w:name="_Toc43207598"/>
      <w:bookmarkStart w:id="429" w:name="_Toc49857078"/>
      <w:bookmarkStart w:id="430" w:name="_Toc56676911"/>
      <w:bookmarkStart w:id="431" w:name="_Toc56691434"/>
      <w:bookmarkStart w:id="432" w:name="_Toc56698698"/>
      <w:bookmarkStart w:id="433" w:name="_Toc89034900"/>
      <w:bookmarkStart w:id="434" w:name="_Toc89064698"/>
      <w:bookmarkStart w:id="435" w:name="_Toc89179999"/>
      <w:bookmarkStart w:id="436" w:name="_Toc97071675"/>
      <w:bookmarkStart w:id="437" w:name="_Toc120051077"/>
      <w:bookmarkStart w:id="438" w:name="_Toc169749359"/>
      <w:r w:rsidRPr="003B2883">
        <w:t>5.2.2.3.3</w:t>
      </w:r>
      <w:r w:rsidRPr="003B2883">
        <w:tab/>
        <w:t>N1N2MessageSubscribe</w:t>
      </w:r>
      <w:bookmarkEnd w:id="426"/>
      <w:bookmarkEnd w:id="427"/>
      <w:bookmarkEnd w:id="428"/>
      <w:bookmarkEnd w:id="429"/>
      <w:bookmarkEnd w:id="430"/>
      <w:bookmarkEnd w:id="431"/>
      <w:bookmarkEnd w:id="432"/>
      <w:bookmarkEnd w:id="433"/>
      <w:bookmarkEnd w:id="434"/>
      <w:bookmarkEnd w:id="435"/>
      <w:bookmarkEnd w:id="436"/>
      <w:bookmarkEnd w:id="437"/>
      <w:bookmarkEnd w:id="438"/>
    </w:p>
    <w:p w14:paraId="1533C437" w14:textId="77777777" w:rsidR="00602AC0" w:rsidRPr="003B2883" w:rsidRDefault="00602AC0" w:rsidP="00876DA9">
      <w:pPr>
        <w:pStyle w:val="Heading6"/>
      </w:pPr>
      <w:bookmarkStart w:id="439" w:name="_Toc25156185"/>
      <w:bookmarkStart w:id="440" w:name="_Toc34124485"/>
      <w:bookmarkStart w:id="441" w:name="_Toc43207599"/>
      <w:bookmarkStart w:id="442" w:name="_Toc49857079"/>
      <w:bookmarkStart w:id="443" w:name="_Toc56676912"/>
      <w:bookmarkStart w:id="444" w:name="_Toc56691435"/>
      <w:bookmarkStart w:id="445" w:name="_Toc56698699"/>
      <w:bookmarkStart w:id="446" w:name="_Toc89034901"/>
      <w:bookmarkStart w:id="447" w:name="_Toc89064699"/>
      <w:bookmarkStart w:id="448" w:name="_Toc89180000"/>
      <w:bookmarkStart w:id="449" w:name="_Toc97071676"/>
      <w:bookmarkStart w:id="450" w:name="_Toc120051078"/>
      <w:bookmarkStart w:id="451" w:name="_Toc169749360"/>
      <w:r w:rsidRPr="003B2883">
        <w:t>5.2.2.3.3.1</w:t>
      </w:r>
      <w:r w:rsidRPr="003B2883">
        <w:tab/>
        <w:t>General</w:t>
      </w:r>
      <w:bookmarkEnd w:id="439"/>
      <w:bookmarkEnd w:id="440"/>
      <w:bookmarkEnd w:id="441"/>
      <w:bookmarkEnd w:id="442"/>
      <w:bookmarkEnd w:id="443"/>
      <w:bookmarkEnd w:id="444"/>
      <w:bookmarkEnd w:id="445"/>
      <w:bookmarkEnd w:id="446"/>
      <w:bookmarkEnd w:id="447"/>
      <w:bookmarkEnd w:id="448"/>
      <w:bookmarkEnd w:id="449"/>
      <w:bookmarkEnd w:id="450"/>
      <w:bookmarkEnd w:id="451"/>
    </w:p>
    <w:p w14:paraId="48D202B0" w14:textId="41E8367C" w:rsidR="00157C70" w:rsidRPr="003B2883" w:rsidRDefault="00602AC0" w:rsidP="00602AC0">
      <w:pPr>
        <w:rPr>
          <w:lang w:val="en-US"/>
        </w:rPr>
      </w:pPr>
      <w:r w:rsidRPr="003B2883">
        <w:rPr>
          <w:lang w:val="en-US"/>
        </w:rPr>
        <w:t xml:space="preserve">The N1N2MessageSubscribe service operation is used by a NF Service Consumer (e.g. PCF) to subscribe to the AMF for notifying N1 messages of a specific type (e.g. </w:t>
      </w:r>
      <w:r w:rsidR="00797F28">
        <w:rPr>
          <w:lang w:val="en-US"/>
        </w:rPr>
        <w:t>UPDP</w:t>
      </w:r>
      <w:r w:rsidRPr="003B2883">
        <w:rPr>
          <w:lang w:val="en-US"/>
        </w:rPr>
        <w:t>) or N2 information of a specific type. For the N1 message class UPDP, a PCF shall subscribe for the N1 message notification with the AMF</w:t>
      </w:r>
      <w:r w:rsidR="00FA4501" w:rsidRPr="00FA4501">
        <w:rPr>
          <w:lang w:val="en-US"/>
        </w:rPr>
        <w:t xml:space="preserve"> </w:t>
      </w:r>
      <w:r w:rsidR="00FA4501">
        <w:rPr>
          <w:lang w:val="en-US"/>
        </w:rPr>
        <w:t>to receive the N1 messages from UE that are related to UE Policy</w:t>
      </w:r>
      <w:r w:rsidRPr="003B2883">
        <w:rPr>
          <w:lang w:val="en-US"/>
        </w:rPr>
        <w:t>.</w:t>
      </w:r>
    </w:p>
    <w:p w14:paraId="26CD4BB2" w14:textId="602BB73B" w:rsidR="00602AC0" w:rsidRPr="003B2883" w:rsidRDefault="00602AC0" w:rsidP="00602AC0">
      <w:pPr>
        <w:pStyle w:val="NO"/>
        <w:rPr>
          <w:lang w:val="en-US"/>
        </w:rPr>
      </w:pPr>
      <w:r w:rsidRPr="003B2883">
        <w:rPr>
          <w:rFonts w:hint="eastAsia"/>
          <w:lang w:val="en-US"/>
        </w:rPr>
        <w:t>N</w:t>
      </w:r>
      <w:r w:rsidRPr="003B2883">
        <w:rPr>
          <w:lang w:val="en-US"/>
        </w:rPr>
        <w:t>OTE:</w:t>
      </w:r>
      <w:r w:rsidRPr="003B2883">
        <w:rPr>
          <w:lang w:val="en-US"/>
        </w:rPr>
        <w:tab/>
        <w:t xml:space="preserve">Step 0 of </w:t>
      </w:r>
      <w:r w:rsidR="002F66A0" w:rsidRPr="003B2883">
        <w:rPr>
          <w:lang w:val="en-US"/>
        </w:rPr>
        <w:t>clause</w:t>
      </w:r>
      <w:r w:rsidR="002F66A0">
        <w:rPr>
          <w:lang w:val="en-US"/>
        </w:rPr>
        <w:t> </w:t>
      </w:r>
      <w:r w:rsidR="002F66A0" w:rsidRPr="003B2883">
        <w:rPr>
          <w:lang w:val="en-US"/>
        </w:rPr>
        <w:t>4</w:t>
      </w:r>
      <w:r w:rsidRPr="003B2883">
        <w:rPr>
          <w:lang w:val="en-US"/>
        </w:rPr>
        <w:t>.2.4.3 of</w:t>
      </w:r>
      <w:r>
        <w:rPr>
          <w:lang w:val="en-US"/>
        </w:rPr>
        <w:t xml:space="preserve"> 3GPP TS </w:t>
      </w:r>
      <w:r w:rsidRPr="003B2883">
        <w:rPr>
          <w:lang w:val="en-US"/>
        </w:rPr>
        <w:t>23.502</w:t>
      </w:r>
      <w:r>
        <w:rPr>
          <w:lang w:val="en-US"/>
        </w:rPr>
        <w:t> </w:t>
      </w:r>
      <w:r w:rsidRPr="003B2883">
        <w:rPr>
          <w:lang w:val="en-US"/>
        </w:rPr>
        <w:t xml:space="preserve">[3] specifies that the PCF can split the UPDP transfer towards UE into multiple units. </w:t>
      </w:r>
      <w:r w:rsidR="00DF3727">
        <w:rPr>
          <w:lang w:val="en-US"/>
        </w:rPr>
        <w:t>O</w:t>
      </w:r>
      <w:r w:rsidRPr="003B2883">
        <w:rPr>
          <w:lang w:val="en-US"/>
        </w:rPr>
        <w:t>ne UE specific callback URI is registered with the AMF by the PCF for the AMF to notify all UPDP message responses from the UE to the same callback URI. As a result, an explicit subscription per UE policy association is defined in stage 3 for this purpose.</w:t>
      </w:r>
    </w:p>
    <w:p w14:paraId="2CDDAF53" w14:textId="01A1B8FC" w:rsidR="00602AC0" w:rsidRPr="003B2883" w:rsidRDefault="00602AC0" w:rsidP="00602AC0">
      <w:r w:rsidRPr="003B2883">
        <w:t xml:space="preserve">An NF Service Consumer (e.g. PCF) may subscribe to notifications of specific N1 message type (e.g. LPP or UPDP) or N2 information type. In this case the NF Service Consumer shall subscribe by using the HTTP POST method with the URI of the "N1N2 Subscriptions Collection for Individual UE Contexts" resource (See </w:t>
      </w:r>
      <w:r w:rsidR="002F66A0">
        <w:t>clause </w:t>
      </w:r>
      <w:r w:rsidR="002F66A0" w:rsidRPr="003B2883">
        <w:t>6</w:t>
      </w:r>
      <w:r w:rsidRPr="003B2883">
        <w:t>.1.3.</w:t>
      </w:r>
      <w:r w:rsidR="00DF3727">
        <w:t>3</w:t>
      </w:r>
      <w:r w:rsidRPr="003B2883">
        <w:t>). See also Figure 5.2.2.3.3.1-1.</w:t>
      </w:r>
    </w:p>
    <w:p w14:paraId="29996C86" w14:textId="77777777" w:rsidR="00797F28" w:rsidRPr="003B2883" w:rsidRDefault="00630C97" w:rsidP="00602AC0">
      <w:pPr>
        <w:pStyle w:val="TH"/>
      </w:pPr>
      <w:r w:rsidRPr="003B2883">
        <w:rPr>
          <w:lang w:val="fr-FR"/>
        </w:rPr>
        <w:object w:dxaOrig="8700" w:dyaOrig="2540" w14:anchorId="1CEE8FB9">
          <v:shape id="_x0000_i1037" type="#_x0000_t75" style="width:432.7pt;height:124.3pt" o:ole="">
            <v:imagedata r:id="rId32" o:title=""/>
          </v:shape>
          <o:OLEObject Type="Embed" ProgID="Visio.Drawing.11" ShapeID="_x0000_i1037" DrawAspect="Content" ObjectID="_1780365590" r:id="rId33"/>
        </w:object>
      </w:r>
    </w:p>
    <w:p w14:paraId="7DE52319" w14:textId="77777777" w:rsidR="00602AC0" w:rsidRPr="003B2883" w:rsidRDefault="00602AC0" w:rsidP="00602AC0">
      <w:pPr>
        <w:pStyle w:val="TF"/>
      </w:pPr>
      <w:r w:rsidRPr="003B2883">
        <w:t>Figure 5.2.2.3.3.1-1 N1N2 Message Subscribe</w:t>
      </w:r>
    </w:p>
    <w:p w14:paraId="5A806ECA" w14:textId="75CB41C1" w:rsidR="00602AC0" w:rsidRPr="003B2883" w:rsidRDefault="00602AC0" w:rsidP="00602AC0">
      <w:pPr>
        <w:pStyle w:val="B1"/>
      </w:pPr>
      <w:r w:rsidRPr="003B2883">
        <w:t>1.</w:t>
      </w:r>
      <w:r w:rsidRPr="003B2883">
        <w:tab/>
        <w:t xml:space="preserve">The NF Service Consumer shall send a POST request to create a subscription resource in the AMF for a UE specific N1/N2 message notification. The </w:t>
      </w:r>
      <w:r w:rsidR="003A01BC">
        <w:t>content</w:t>
      </w:r>
      <w:r w:rsidRPr="003B2883">
        <w:t xml:space="preserve"> of the POST request shall contain:</w:t>
      </w:r>
    </w:p>
    <w:p w14:paraId="0C272D34" w14:textId="77777777" w:rsidR="00602AC0" w:rsidRPr="003B2883" w:rsidRDefault="00602AC0" w:rsidP="00163413">
      <w:pPr>
        <w:pStyle w:val="B2"/>
      </w:pPr>
      <w:r w:rsidRPr="00163413">
        <w:t>-</w:t>
      </w:r>
      <w:r w:rsidRPr="00163413">
        <w:tab/>
        <w:t>N1 and/or N2 Message Type, identifying the type of N1 and/or N2 message to be notified</w:t>
      </w:r>
    </w:p>
    <w:p w14:paraId="55FDD3FE" w14:textId="77777777" w:rsidR="00602AC0" w:rsidRPr="003B2883" w:rsidRDefault="00602AC0" w:rsidP="00163413">
      <w:pPr>
        <w:pStyle w:val="B2"/>
        <w:rPr>
          <w:lang w:eastAsia="zh-CN"/>
        </w:rPr>
      </w:pPr>
      <w:r w:rsidRPr="00163413">
        <w:t>-</w:t>
      </w:r>
      <w:r w:rsidRPr="00163413">
        <w:tab/>
        <w:t>A callback URI for the notification</w:t>
      </w:r>
    </w:p>
    <w:p w14:paraId="05BAA8A5"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64E46E99"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B158D2">
        <w:t>6.1.3.3.3.1-3</w:t>
      </w:r>
      <w:r>
        <w:t xml:space="preserve"> </w:t>
      </w:r>
      <w:r w:rsidRPr="003B2883">
        <w:t>shall be returned.</w:t>
      </w:r>
    </w:p>
    <w:p w14:paraId="2A73C750" w14:textId="77777777" w:rsidR="00602AC0" w:rsidRPr="003B2883" w:rsidRDefault="00602AC0" w:rsidP="00602AC0">
      <w:pPr>
        <w:pStyle w:val="Heading5"/>
      </w:pPr>
      <w:bookmarkStart w:id="452" w:name="_Toc25156186"/>
      <w:bookmarkStart w:id="453" w:name="_Toc34124486"/>
      <w:bookmarkStart w:id="454" w:name="_Toc43207600"/>
      <w:bookmarkStart w:id="455" w:name="_Toc49857080"/>
      <w:bookmarkStart w:id="456" w:name="_Toc56676913"/>
      <w:bookmarkStart w:id="457" w:name="_Toc56691436"/>
      <w:bookmarkStart w:id="458" w:name="_Toc56698700"/>
      <w:bookmarkStart w:id="459" w:name="_Toc89034902"/>
      <w:bookmarkStart w:id="460" w:name="_Toc89064700"/>
      <w:bookmarkStart w:id="461" w:name="_Toc89180001"/>
      <w:bookmarkStart w:id="462" w:name="_Toc97071677"/>
      <w:bookmarkStart w:id="463" w:name="_Toc120051079"/>
      <w:bookmarkStart w:id="464" w:name="_Toc169749361"/>
      <w:r w:rsidRPr="003B2883">
        <w:lastRenderedPageBreak/>
        <w:t>5.2.2.3.4</w:t>
      </w:r>
      <w:r w:rsidRPr="003B2883">
        <w:tab/>
        <w:t>N1N2MessageUnSubscribe</w:t>
      </w:r>
      <w:bookmarkEnd w:id="452"/>
      <w:bookmarkEnd w:id="453"/>
      <w:bookmarkEnd w:id="454"/>
      <w:bookmarkEnd w:id="455"/>
      <w:bookmarkEnd w:id="456"/>
      <w:bookmarkEnd w:id="457"/>
      <w:bookmarkEnd w:id="458"/>
      <w:bookmarkEnd w:id="459"/>
      <w:bookmarkEnd w:id="460"/>
      <w:bookmarkEnd w:id="461"/>
      <w:bookmarkEnd w:id="462"/>
      <w:bookmarkEnd w:id="463"/>
      <w:bookmarkEnd w:id="464"/>
    </w:p>
    <w:p w14:paraId="36B218D6" w14:textId="77777777" w:rsidR="00602AC0" w:rsidRPr="003B2883" w:rsidRDefault="00602AC0" w:rsidP="00876DA9">
      <w:pPr>
        <w:pStyle w:val="Heading6"/>
      </w:pPr>
      <w:bookmarkStart w:id="465" w:name="_Toc25156187"/>
      <w:bookmarkStart w:id="466" w:name="_Toc34124487"/>
      <w:bookmarkStart w:id="467" w:name="_Toc43207601"/>
      <w:bookmarkStart w:id="468" w:name="_Toc49857081"/>
      <w:bookmarkStart w:id="469" w:name="_Toc56676914"/>
      <w:bookmarkStart w:id="470" w:name="_Toc56691437"/>
      <w:bookmarkStart w:id="471" w:name="_Toc56698701"/>
      <w:bookmarkStart w:id="472" w:name="_Toc89034903"/>
      <w:bookmarkStart w:id="473" w:name="_Toc89064701"/>
      <w:bookmarkStart w:id="474" w:name="_Toc89180002"/>
      <w:bookmarkStart w:id="475" w:name="_Toc97071678"/>
      <w:bookmarkStart w:id="476" w:name="_Toc120051080"/>
      <w:bookmarkStart w:id="477" w:name="_Toc169749362"/>
      <w:r w:rsidRPr="003B2883">
        <w:t>5.2.2.3.4.1</w:t>
      </w:r>
      <w:r w:rsidRPr="003B2883">
        <w:tab/>
        <w:t>General</w:t>
      </w:r>
      <w:bookmarkEnd w:id="465"/>
      <w:bookmarkEnd w:id="466"/>
      <w:bookmarkEnd w:id="467"/>
      <w:bookmarkEnd w:id="468"/>
      <w:bookmarkEnd w:id="469"/>
      <w:bookmarkEnd w:id="470"/>
      <w:bookmarkEnd w:id="471"/>
      <w:bookmarkEnd w:id="472"/>
      <w:bookmarkEnd w:id="473"/>
      <w:bookmarkEnd w:id="474"/>
      <w:bookmarkEnd w:id="475"/>
      <w:bookmarkEnd w:id="476"/>
      <w:bookmarkEnd w:id="477"/>
    </w:p>
    <w:p w14:paraId="00551572" w14:textId="047F047F" w:rsidR="00157C70" w:rsidRPr="003B2883" w:rsidRDefault="00602AC0" w:rsidP="00602AC0">
      <w:r w:rsidRPr="003B2883">
        <w:rPr>
          <w:lang w:val="en-US"/>
        </w:rPr>
        <w:t>The N1N2MessageUnSubscribe service operation is used by a NF Service Consumer (e.g. PCF) to unsubscribe to the AMF to stop notifying N1 messages of a specific type (e.g. LPP or UPDP).</w:t>
      </w:r>
    </w:p>
    <w:p w14:paraId="48777494" w14:textId="50FC9B08" w:rsidR="00602AC0" w:rsidRDefault="00602AC0" w:rsidP="00876DA9">
      <w:pPr>
        <w:rPr>
          <w:lang w:val="fr-FR"/>
        </w:rPr>
      </w:pPr>
      <w:r w:rsidRPr="003B2883">
        <w:t xml:space="preserve">The NF Service Consumer shall use the HTTP method DELETE with the URI of the "N1N2 Individual Subscription" resource (See </w:t>
      </w:r>
      <w:r w:rsidR="002F66A0">
        <w:t>clause </w:t>
      </w:r>
      <w:r w:rsidR="002F66A0" w:rsidRPr="003B2883">
        <w:t>6</w:t>
      </w:r>
      <w:r w:rsidRPr="003B2883">
        <w:t>.1.3.7.3.1), to request the deletion of the subscription for the N1 / N2 message towards the AMF. See also Figure 5.2.2.3.4.1-1.</w:t>
      </w:r>
    </w:p>
    <w:p w14:paraId="29C021B7" w14:textId="77777777" w:rsidR="00630C97" w:rsidRPr="003B2883" w:rsidRDefault="00630C97" w:rsidP="00602AC0">
      <w:pPr>
        <w:pStyle w:val="TH"/>
      </w:pPr>
      <w:r w:rsidRPr="003B2883">
        <w:rPr>
          <w:lang w:val="fr-FR"/>
        </w:rPr>
        <w:object w:dxaOrig="8700" w:dyaOrig="2130" w14:anchorId="070C5F16">
          <v:shape id="_x0000_i1038" type="#_x0000_t75" style="width:6in;height:105.3pt" o:ole="">
            <v:imagedata r:id="rId34" o:title=""/>
          </v:shape>
          <o:OLEObject Type="Embed" ProgID="Visio.Drawing.11" ShapeID="_x0000_i1038" DrawAspect="Content" ObjectID="_1780365591" r:id="rId35"/>
        </w:object>
      </w:r>
    </w:p>
    <w:p w14:paraId="4ADA3C0D" w14:textId="77777777" w:rsidR="00602AC0" w:rsidRPr="003B2883" w:rsidRDefault="00602AC0" w:rsidP="00602AC0">
      <w:pPr>
        <w:pStyle w:val="TF"/>
      </w:pPr>
      <w:r w:rsidRPr="003B2883">
        <w:t>Figure 5.2.2.3.4.1-1 N1N2 Message UnSubscribe</w:t>
      </w:r>
    </w:p>
    <w:p w14:paraId="313E9F02"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A66D2DD"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65B43888" w14:textId="77777777" w:rsidR="00630C97" w:rsidRPr="003B2883" w:rsidRDefault="00630C97" w:rsidP="00602AC0">
      <w:pPr>
        <w:pStyle w:val="B1"/>
      </w:pPr>
      <w:r>
        <w:tab/>
      </w:r>
      <w:r w:rsidRPr="00630AB6">
        <w:t>On failure</w:t>
      </w:r>
      <w:r>
        <w:t xml:space="preserve"> or redirection</w:t>
      </w:r>
      <w:r w:rsidRPr="00630AB6">
        <w:t xml:space="preserve">, one of the HTTP status codes together with the response body listed </w:t>
      </w:r>
      <w:r w:rsidRPr="003B2883">
        <w:t xml:space="preserve">Table </w:t>
      </w:r>
      <w:r w:rsidRPr="00C965C4">
        <w:t>6.1.3.4.3.1-3</w:t>
      </w:r>
      <w:r>
        <w:t xml:space="preserve"> </w:t>
      </w:r>
      <w:r w:rsidRPr="003B2883">
        <w:t>shall be returned.</w:t>
      </w:r>
    </w:p>
    <w:p w14:paraId="4DE9A7DA" w14:textId="77777777" w:rsidR="00602AC0" w:rsidRPr="003B2883" w:rsidRDefault="00602AC0" w:rsidP="00602AC0">
      <w:pPr>
        <w:pStyle w:val="Heading5"/>
      </w:pPr>
      <w:bookmarkStart w:id="478" w:name="_Toc25156188"/>
      <w:bookmarkStart w:id="479" w:name="_Toc34124488"/>
      <w:bookmarkStart w:id="480" w:name="_Toc43207602"/>
      <w:bookmarkStart w:id="481" w:name="_Toc49857082"/>
      <w:bookmarkStart w:id="482" w:name="_Toc56676915"/>
      <w:bookmarkStart w:id="483" w:name="_Toc56691438"/>
      <w:bookmarkStart w:id="484" w:name="_Toc56698702"/>
      <w:bookmarkStart w:id="485" w:name="_Toc89034904"/>
      <w:bookmarkStart w:id="486" w:name="_Toc89064702"/>
      <w:bookmarkStart w:id="487" w:name="_Toc89180003"/>
      <w:bookmarkStart w:id="488" w:name="_Toc97071679"/>
      <w:bookmarkStart w:id="489" w:name="_Toc120051081"/>
      <w:bookmarkStart w:id="490" w:name="_Toc169749363"/>
      <w:r w:rsidRPr="003B2883">
        <w:t>5.2.2.3.5</w:t>
      </w:r>
      <w:r w:rsidRPr="003B2883">
        <w:tab/>
        <w:t>N1MessageNotify</w:t>
      </w:r>
      <w:bookmarkEnd w:id="478"/>
      <w:bookmarkEnd w:id="479"/>
      <w:bookmarkEnd w:id="480"/>
      <w:bookmarkEnd w:id="481"/>
      <w:bookmarkEnd w:id="482"/>
      <w:bookmarkEnd w:id="483"/>
      <w:bookmarkEnd w:id="484"/>
      <w:bookmarkEnd w:id="485"/>
      <w:bookmarkEnd w:id="486"/>
      <w:bookmarkEnd w:id="487"/>
      <w:bookmarkEnd w:id="488"/>
      <w:bookmarkEnd w:id="489"/>
      <w:bookmarkEnd w:id="490"/>
    </w:p>
    <w:p w14:paraId="17D925FF" w14:textId="77777777" w:rsidR="00602AC0" w:rsidRPr="003B2883" w:rsidRDefault="00602AC0" w:rsidP="00876DA9">
      <w:pPr>
        <w:pStyle w:val="Heading6"/>
      </w:pPr>
      <w:bookmarkStart w:id="491" w:name="_Toc25156189"/>
      <w:bookmarkStart w:id="492" w:name="_Toc34124489"/>
      <w:bookmarkStart w:id="493" w:name="_Toc43207603"/>
      <w:bookmarkStart w:id="494" w:name="_Toc49857083"/>
      <w:bookmarkStart w:id="495" w:name="_Toc56676916"/>
      <w:bookmarkStart w:id="496" w:name="_Toc56691439"/>
      <w:bookmarkStart w:id="497" w:name="_Toc56698703"/>
      <w:bookmarkStart w:id="498" w:name="_Toc89034905"/>
      <w:bookmarkStart w:id="499" w:name="_Toc89064703"/>
      <w:bookmarkStart w:id="500" w:name="_Toc89180004"/>
      <w:bookmarkStart w:id="501" w:name="_Toc97071680"/>
      <w:bookmarkStart w:id="502" w:name="_Toc120051082"/>
      <w:bookmarkStart w:id="503" w:name="_Toc169749364"/>
      <w:r w:rsidRPr="003B2883">
        <w:t>5.2.2.3.5.1</w:t>
      </w:r>
      <w:r w:rsidRPr="003B2883">
        <w:tab/>
        <w:t>General</w:t>
      </w:r>
      <w:bookmarkEnd w:id="491"/>
      <w:bookmarkEnd w:id="492"/>
      <w:bookmarkEnd w:id="493"/>
      <w:bookmarkEnd w:id="494"/>
      <w:bookmarkEnd w:id="495"/>
      <w:bookmarkEnd w:id="496"/>
      <w:bookmarkEnd w:id="497"/>
      <w:bookmarkEnd w:id="498"/>
      <w:bookmarkEnd w:id="499"/>
      <w:bookmarkEnd w:id="500"/>
      <w:bookmarkEnd w:id="501"/>
      <w:bookmarkEnd w:id="502"/>
      <w:bookmarkEnd w:id="503"/>
    </w:p>
    <w:p w14:paraId="00936C46" w14:textId="77777777" w:rsidR="00602AC0" w:rsidRPr="003B2883" w:rsidRDefault="00602AC0" w:rsidP="00602AC0">
      <w:r w:rsidRPr="003B2883">
        <w:t xml:space="preserve">The N1MessageNotify service operation is used by an </w:t>
      </w:r>
      <w:r w:rsidRPr="003B2883">
        <w:rPr>
          <w:lang w:eastAsia="zh-CN"/>
        </w:rPr>
        <w:t xml:space="preserve">AMF notifying the N1 message received from the UE to a </w:t>
      </w:r>
      <w:r w:rsidRPr="003B2883">
        <w:rPr>
          <w:rFonts w:hint="eastAsia"/>
          <w:lang w:eastAsia="zh-CN"/>
        </w:rPr>
        <w:t xml:space="preserve">destination </w:t>
      </w:r>
      <w:r w:rsidRPr="003B2883">
        <w:rPr>
          <w:lang w:eastAsia="zh-CN"/>
        </w:rPr>
        <w:t>CN NF</w:t>
      </w:r>
      <w:r w:rsidRPr="003B2883">
        <w:t>, and it is used in the following procedures:</w:t>
      </w:r>
    </w:p>
    <w:p w14:paraId="32AD7B98" w14:textId="77777777" w:rsidR="00602AC0" w:rsidRPr="003B2883" w:rsidRDefault="00602AC0" w:rsidP="00602AC0">
      <w:pPr>
        <w:pStyle w:val="B1"/>
      </w:pPr>
      <w:r w:rsidRPr="003B2883">
        <w:t>-</w:t>
      </w:r>
      <w:r w:rsidRPr="003B2883">
        <w:tab/>
        <w:t xml:space="preserve">Registration with AMF re-allocation (see </w:t>
      </w:r>
      <w:r>
        <w:t>clause</w:t>
      </w:r>
      <w:r w:rsidRPr="003B2883">
        <w:t> 4.2.2.2.3 of</w:t>
      </w:r>
      <w:r>
        <w:t xml:space="preserve"> 3GPP TS </w:t>
      </w:r>
      <w:r w:rsidRPr="003B2883">
        <w:t>23.502</w:t>
      </w:r>
      <w:r>
        <w:t> </w:t>
      </w:r>
      <w:r w:rsidRPr="003B2883">
        <w:t>[3])</w:t>
      </w:r>
    </w:p>
    <w:p w14:paraId="446B389B" w14:textId="6EDA3E12" w:rsidR="00602AC0" w:rsidRDefault="00602AC0" w:rsidP="00602AC0">
      <w:pPr>
        <w:pStyle w:val="B1"/>
      </w:pPr>
      <w:r w:rsidRPr="003B2883">
        <w:t>-</w:t>
      </w:r>
      <w:r w:rsidRPr="003B2883">
        <w:tab/>
        <w:t>UE assisted and UE based positioning procedure (</w:t>
      </w:r>
      <w:r w:rsidR="003B23B6">
        <w:t xml:space="preserve">see </w:t>
      </w:r>
      <w:r w:rsidR="002F66A0">
        <w:t>clause 6</w:t>
      </w:r>
      <w:r w:rsidR="003B23B6">
        <w:t>.11.1 of 3GPP TS 23.273 [42]</w:t>
      </w:r>
      <w:r w:rsidRPr="003B2883">
        <w:t>)</w:t>
      </w:r>
    </w:p>
    <w:p w14:paraId="6067751A" w14:textId="53EA974E" w:rsidR="00602AC0" w:rsidRPr="003B2883" w:rsidRDefault="00602AC0" w:rsidP="00602AC0">
      <w:pPr>
        <w:pStyle w:val="B1"/>
      </w:pPr>
      <w:r>
        <w:t>-</w:t>
      </w:r>
      <w:r>
        <w:tab/>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procedures </w:t>
      </w:r>
      <w:r w:rsidRPr="009D5AE0">
        <w:t>(see clause </w:t>
      </w:r>
      <w:r>
        <w:rPr>
          <w:rFonts w:hint="eastAsia"/>
          <w:lang w:eastAsia="zh-CN"/>
        </w:rPr>
        <w:t>6.3</w:t>
      </w:r>
      <w:r w:rsidR="00E96007">
        <w:rPr>
          <w:lang w:eastAsia="zh-CN"/>
        </w:rPr>
        <w:t>,</w:t>
      </w:r>
      <w:r w:rsidRPr="009D5AE0">
        <w:t xml:space="preserve"> </w:t>
      </w:r>
      <w:r w:rsidR="002F66A0">
        <w:rPr>
          <w:lang w:eastAsia="zh-CN"/>
        </w:rPr>
        <w:t>clause 6</w:t>
      </w:r>
      <w:r w:rsidR="00F80BAF">
        <w:rPr>
          <w:lang w:eastAsia="zh-CN"/>
        </w:rPr>
        <w:t>.7</w:t>
      </w:r>
      <w:r w:rsidR="00E96007">
        <w:rPr>
          <w:lang w:eastAsia="zh-CN"/>
        </w:rPr>
        <w:t xml:space="preserve"> and </w:t>
      </w:r>
      <w:r w:rsidR="00E96007" w:rsidRPr="009D5AE0">
        <w:t>clause </w:t>
      </w:r>
      <w:r w:rsidR="00E96007">
        <w:rPr>
          <w:rFonts w:hint="eastAsia"/>
          <w:lang w:eastAsia="zh-CN"/>
        </w:rPr>
        <w:t>6.</w:t>
      </w:r>
      <w:r w:rsidR="00E96007">
        <w:rPr>
          <w:lang w:eastAsia="zh-CN"/>
        </w:rPr>
        <w:t>20.3</w:t>
      </w:r>
      <w:r w:rsidR="00F80BAF">
        <w:rPr>
          <w:lang w:eastAsia="zh-CN"/>
        </w:rPr>
        <w:t xml:space="preserve"> </w:t>
      </w:r>
      <w:r w:rsidRPr="009D5AE0">
        <w:t>of 3GPP TS 23.</w:t>
      </w:r>
      <w:r>
        <w:rPr>
          <w:rFonts w:hint="eastAsia"/>
          <w:lang w:eastAsia="zh-CN"/>
        </w:rPr>
        <w:t>273</w:t>
      </w:r>
      <w:r w:rsidRPr="009D5AE0">
        <w:t> [</w:t>
      </w:r>
      <w:r>
        <w:rPr>
          <w:lang w:eastAsia="zh-CN"/>
        </w:rPr>
        <w:t>42</w:t>
      </w:r>
      <w:r w:rsidRPr="009D5AE0">
        <w:t>])</w:t>
      </w:r>
    </w:p>
    <w:p w14:paraId="7C04400E" w14:textId="0790B18E" w:rsidR="00602AC0" w:rsidRDefault="00602AC0" w:rsidP="00602AC0">
      <w:pPr>
        <w:pStyle w:val="B1"/>
      </w:pPr>
      <w:r w:rsidRPr="003B2883">
        <w:t>-</w:t>
      </w:r>
      <w:r w:rsidRPr="003B2883">
        <w:tab/>
        <w:t xml:space="preserve">UE configuration update procedure for transparent UE policy delivery (See </w:t>
      </w:r>
      <w:r>
        <w:t>clause</w:t>
      </w:r>
      <w:r w:rsidRPr="003B2883">
        <w:t> 4.2.4.3 in</w:t>
      </w:r>
      <w:r>
        <w:t xml:space="preserve"> 3GPP TS </w:t>
      </w:r>
      <w:r w:rsidRPr="003B2883">
        <w:t>23.502</w:t>
      </w:r>
      <w:r>
        <w:t> </w:t>
      </w:r>
      <w:r w:rsidRPr="003B2883">
        <w:t>[3])</w:t>
      </w:r>
    </w:p>
    <w:p w14:paraId="0A16A390" w14:textId="4AF96770" w:rsidR="00EC0CCF" w:rsidRDefault="00EC0CCF" w:rsidP="009218E4">
      <w:pPr>
        <w:pStyle w:val="B1"/>
      </w:pPr>
      <w:r w:rsidRPr="003B2883">
        <w:rPr>
          <w:rFonts w:hint="eastAsia"/>
        </w:rPr>
        <w:t>N</w:t>
      </w:r>
      <w:r w:rsidRPr="003B2883">
        <w:t>OTE:</w:t>
      </w:r>
      <w:r w:rsidRPr="003B2883">
        <w:tab/>
        <w:t>Though in</w:t>
      </w:r>
      <w:r>
        <w:t xml:space="preserve"> 3GPP TS </w:t>
      </w:r>
      <w:r w:rsidRPr="003B2883">
        <w:t>23.502</w:t>
      </w:r>
      <w:r>
        <w:t> </w:t>
      </w:r>
      <w:r w:rsidRPr="003B2883">
        <w:rPr>
          <w:lang w:eastAsia="zh-CN"/>
        </w:rPr>
        <w:t>[3] the procedure is called "UE configuration update procedure for transparent UE policy delivery", as per</w:t>
      </w:r>
      <w:r>
        <w:rPr>
          <w:lang w:eastAsia="zh-CN"/>
        </w:rPr>
        <w:t xml:space="preserve"> 3GPP TS </w:t>
      </w:r>
      <w:r w:rsidRPr="003B2883">
        <w:rPr>
          <w:lang w:eastAsia="zh-CN"/>
        </w:rPr>
        <w:t>24.501</w:t>
      </w:r>
      <w:r>
        <w:rPr>
          <w:lang w:eastAsia="zh-CN"/>
        </w:rPr>
        <w:t> </w:t>
      </w:r>
      <w:r w:rsidRPr="003B2883">
        <w:rPr>
          <w:lang w:eastAsia="zh-CN"/>
        </w:rPr>
        <w:t xml:space="preserve">[11] </w:t>
      </w:r>
      <w:r>
        <w:rPr>
          <w:lang w:eastAsia="zh-CN"/>
        </w:rPr>
        <w:t>clause</w:t>
      </w:r>
      <w:r w:rsidRPr="003B2883">
        <w:rPr>
          <w:lang w:eastAsia="zh-CN"/>
        </w:rPr>
        <w:t> 5.4.5.2.1, the UE initiated NAS transport procedure is used.</w:t>
      </w:r>
    </w:p>
    <w:p w14:paraId="42412B3D" w14:textId="3AF2A7A8" w:rsidR="009218E4" w:rsidRDefault="009218E4" w:rsidP="009218E4">
      <w:pPr>
        <w:pStyle w:val="B1"/>
      </w:pPr>
      <w:r>
        <w:t>-</w:t>
      </w:r>
      <w:r>
        <w:tab/>
      </w:r>
      <w:r w:rsidRPr="00F7532B">
        <w:rPr>
          <w:lang w:eastAsia="zh-CN"/>
        </w:rPr>
        <w:t xml:space="preserve">UE triggered </w:t>
      </w:r>
      <w:r>
        <w:rPr>
          <w:rFonts w:hint="eastAsia"/>
          <w:lang w:eastAsia="zh-CN"/>
        </w:rPr>
        <w:t>p</w:t>
      </w:r>
      <w:r w:rsidRPr="00F7532B">
        <w:rPr>
          <w:lang w:eastAsia="zh-CN"/>
        </w:rPr>
        <w:t>olicy provisioning procedure</w:t>
      </w:r>
      <w:r>
        <w:rPr>
          <w:rFonts w:hint="eastAsia"/>
          <w:lang w:eastAsia="zh-CN"/>
        </w:rPr>
        <w:t xml:space="preserve"> to request UE policies.</w:t>
      </w:r>
      <w:r w:rsidRPr="003B2883">
        <w:t xml:space="preserve"> (See </w:t>
      </w:r>
      <w:r>
        <w:t>clause</w:t>
      </w:r>
      <w:r w:rsidRPr="003B2883">
        <w:t> </w:t>
      </w:r>
      <w:r>
        <w:rPr>
          <w:rFonts w:hint="eastAsia"/>
          <w:lang w:eastAsia="zh-CN"/>
        </w:rPr>
        <w:t>6</w:t>
      </w:r>
      <w:r>
        <w:t>.2.4</w:t>
      </w:r>
      <w:r w:rsidRPr="003B2883">
        <w:t xml:space="preserve"> in</w:t>
      </w:r>
      <w:r>
        <w:t xml:space="preserve"> 3GPP TS </w:t>
      </w:r>
      <w:r w:rsidRPr="003B2883">
        <w:t>23.</w:t>
      </w:r>
      <w:r>
        <w:rPr>
          <w:rFonts w:hint="eastAsia"/>
          <w:lang w:eastAsia="zh-CN"/>
        </w:rPr>
        <w:t>287</w:t>
      </w:r>
      <w:r>
        <w:t> </w:t>
      </w:r>
      <w:r w:rsidRPr="003B2883">
        <w:t>[</w:t>
      </w:r>
      <w:r>
        <w:rPr>
          <w:rFonts w:hint="eastAsia"/>
          <w:lang w:eastAsia="zh-CN"/>
        </w:rPr>
        <w:t>47</w:t>
      </w:r>
      <w:r w:rsidRPr="003B2883">
        <w:t>]</w:t>
      </w:r>
      <w:r w:rsidR="004A2F49">
        <w:t xml:space="preserve"> and clause 6.2.4 in 3GPP TS 23.304 [51]</w:t>
      </w:r>
      <w:r w:rsidRPr="003B2883">
        <w:t>)</w:t>
      </w:r>
    </w:p>
    <w:p w14:paraId="7E57CA00" w14:textId="669B1909" w:rsidR="00EC0CCF" w:rsidRDefault="00EC0CCF" w:rsidP="00EC0CCF">
      <w:pPr>
        <w:pStyle w:val="B1"/>
      </w:pPr>
      <w:r>
        <w:t>-</w:t>
      </w:r>
      <w:r>
        <w:tab/>
      </w:r>
      <w:r w:rsidRPr="004D5BB4">
        <w:t>Procedures applicable to a PRU</w:t>
      </w:r>
      <w:r w:rsidRPr="003B2883">
        <w:t xml:space="preserve">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w:t>
      </w:r>
    </w:p>
    <w:p w14:paraId="0DAFB2D0" w14:textId="77777777" w:rsidR="00E20388" w:rsidRPr="003B2883" w:rsidRDefault="00E20388" w:rsidP="00E20388">
      <w:pPr>
        <w:pStyle w:val="B1"/>
      </w:pPr>
      <w:r w:rsidRPr="003B2883">
        <w:t>-</w:t>
      </w:r>
      <w:r w:rsidRPr="003B2883">
        <w:tab/>
      </w:r>
      <w:r>
        <w:rPr>
          <w:lang w:eastAsia="zh-CN"/>
        </w:rPr>
        <w:t>Procedures of SL-MT-LR involving LMF</w:t>
      </w:r>
      <w:r w:rsidRPr="003B2883">
        <w:rPr>
          <w:lang w:eastAsia="zh-CN"/>
        </w:rPr>
        <w:t xml:space="preserve"> </w:t>
      </w:r>
      <w:r w:rsidRPr="003B2883">
        <w:t>(</w:t>
      </w:r>
      <w:r>
        <w:t>see 3GPP TS 23.273 [42], clause 6.20.3</w:t>
      </w:r>
      <w:r w:rsidRPr="003B2883">
        <w:t>)</w:t>
      </w:r>
    </w:p>
    <w:p w14:paraId="286B8332" w14:textId="77777777" w:rsidR="00E20388" w:rsidRDefault="00E20388" w:rsidP="00E20388">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20D4CB46" w14:textId="2EFE9FCA" w:rsidR="00370313" w:rsidRDefault="00E20388" w:rsidP="00370313">
      <w:pPr>
        <w:pStyle w:val="B1"/>
      </w:pPr>
      <w:r w:rsidRPr="003B2883">
        <w:t>-</w:t>
      </w:r>
      <w:r w:rsidRPr="003B2883">
        <w:tab/>
      </w:r>
      <w:r>
        <w:rPr>
          <w:lang w:eastAsia="zh-CN"/>
        </w:rPr>
        <w:t>5GC-MT-LR Procedure using SL positioning</w:t>
      </w:r>
      <w:r w:rsidRPr="003B2883">
        <w:rPr>
          <w:lang w:eastAsia="zh-CN"/>
        </w:rPr>
        <w:t xml:space="preserve"> </w:t>
      </w:r>
      <w:r w:rsidRPr="003B2883">
        <w:t>(</w:t>
      </w:r>
      <w:r>
        <w:t>see 3GPP TS 23.273 [42], clause 6.20.5</w:t>
      </w:r>
      <w:r w:rsidRPr="003B2883">
        <w:t>)</w:t>
      </w:r>
    </w:p>
    <w:p w14:paraId="094DCDBE" w14:textId="27439F1E" w:rsidR="00370313" w:rsidRDefault="00370313" w:rsidP="00370313">
      <w:pPr>
        <w:pStyle w:val="B1"/>
      </w:pPr>
      <w:r>
        <w:lastRenderedPageBreak/>
        <w:t>-</w:t>
      </w:r>
      <w:r>
        <w:tab/>
        <w:t>P</w:t>
      </w:r>
      <w:r w:rsidRPr="00F931E4">
        <w:t xml:space="preserve">rocedures of </w:t>
      </w:r>
      <w:r>
        <w:t>u</w:t>
      </w:r>
      <w:r w:rsidRPr="00F931E4">
        <w:t xml:space="preserve">ser </w:t>
      </w:r>
      <w:r>
        <w:t>p</w:t>
      </w:r>
      <w:r w:rsidRPr="00F931E4">
        <w:t xml:space="preserve">lane </w:t>
      </w:r>
      <w:r>
        <w:t>c</w:t>
      </w:r>
      <w:r w:rsidRPr="00F931E4">
        <w:t>onnection between UE and LMF</w:t>
      </w:r>
      <w:r>
        <w:t xml:space="preserve"> for location service (</w:t>
      </w:r>
      <w:r w:rsidRPr="003B2883">
        <w:t xml:space="preserve">see </w:t>
      </w:r>
      <w:r>
        <w:t>clause 6.18</w:t>
      </w:r>
      <w:r w:rsidRPr="003B2883">
        <w:t xml:space="preserve"> of</w:t>
      </w:r>
      <w:r>
        <w:t xml:space="preserve"> 3GPP T</w:t>
      </w:r>
      <w:r w:rsidRPr="003B2883">
        <w:t>S</w:t>
      </w:r>
      <w:r>
        <w:t> </w:t>
      </w:r>
      <w:r w:rsidRPr="003B2883">
        <w:t>23.</w:t>
      </w:r>
      <w:r>
        <w:t>273 </w:t>
      </w:r>
      <w:r w:rsidRPr="003B2883">
        <w:t>[</w:t>
      </w:r>
      <w:r>
        <w:t>42</w:t>
      </w:r>
      <w:r w:rsidRPr="003B2883">
        <w:t>]</w:t>
      </w:r>
      <w:r w:rsidRPr="001003E8">
        <w:t xml:space="preserve"> </w:t>
      </w:r>
      <w:r>
        <w:t>and 3GPP T</w:t>
      </w:r>
      <w:r w:rsidRPr="003B2883">
        <w:t>S</w:t>
      </w:r>
      <w:r>
        <w:t> </w:t>
      </w:r>
      <w:r w:rsidRPr="003B2883">
        <w:t>2</w:t>
      </w:r>
      <w:r>
        <w:t>4</w:t>
      </w:r>
      <w:r w:rsidRPr="003B2883">
        <w:t>.</w:t>
      </w:r>
      <w:r>
        <w:t>572 </w:t>
      </w:r>
      <w:r w:rsidRPr="005F63C6">
        <w:t>[61])</w:t>
      </w:r>
    </w:p>
    <w:p w14:paraId="7144AD97" w14:textId="77777777" w:rsidR="00602AC0" w:rsidRPr="003B2883" w:rsidRDefault="00602AC0" w:rsidP="00602AC0">
      <w:r w:rsidRPr="003B2883">
        <w:t xml:space="preserve">The AMF shall use HTTP POST method to the N1 Notification URI provided by the NF Service Consumer via N1N2MessageSubscribe service operation (See </w:t>
      </w:r>
      <w:r>
        <w:t>clause</w:t>
      </w:r>
      <w:r w:rsidRPr="003B2883">
        <w:t> 5.2.2.3.3). See also figure 5.2.2.3.5.1-1.</w:t>
      </w:r>
    </w:p>
    <w:p w14:paraId="75AE0D3A" w14:textId="77777777" w:rsidR="00630C97" w:rsidRPr="003B2883" w:rsidRDefault="00630C97" w:rsidP="00602AC0">
      <w:pPr>
        <w:pStyle w:val="TH"/>
      </w:pPr>
      <w:r w:rsidRPr="003B2883">
        <w:rPr>
          <w:lang w:val="fr-FR"/>
        </w:rPr>
        <w:object w:dxaOrig="8700" w:dyaOrig="2540" w14:anchorId="00A88F49">
          <v:shape id="_x0000_i1039" type="#_x0000_t75" style="width:434.7pt;height:128.4pt" o:ole="">
            <v:imagedata r:id="rId36" o:title=""/>
          </v:shape>
          <o:OLEObject Type="Embed" ProgID="Visio.Drawing.11" ShapeID="_x0000_i1039" DrawAspect="Content" ObjectID="_1780365592" r:id="rId37"/>
        </w:object>
      </w:r>
    </w:p>
    <w:p w14:paraId="313E5BE3" w14:textId="77777777" w:rsidR="00602AC0" w:rsidRPr="003B2883" w:rsidRDefault="00602AC0" w:rsidP="00602AC0">
      <w:pPr>
        <w:pStyle w:val="TF"/>
      </w:pPr>
      <w:r w:rsidRPr="003B2883">
        <w:t>Figure 5.2.2.3.5.1-1 N1 Message Notify</w:t>
      </w:r>
    </w:p>
    <w:p w14:paraId="4057EA02" w14:textId="4DA0BF67" w:rsidR="00602AC0" w:rsidRPr="003B2883" w:rsidRDefault="00602AC0" w:rsidP="00602AC0">
      <w:pPr>
        <w:pStyle w:val="B1"/>
      </w:pPr>
      <w:r w:rsidRPr="003B2883">
        <w:t>1.</w:t>
      </w:r>
      <w:r w:rsidRPr="003B2883">
        <w:tab/>
        <w:t xml:space="preserve">The AMF shall send a HTTP POST request to the N1 Notification URI, and the </w:t>
      </w:r>
      <w:r w:rsidR="003A01BC">
        <w:t>content</w:t>
      </w:r>
      <w:r w:rsidRPr="003B2883">
        <w:t xml:space="preserve"> of the POST request shall contain an N1MessageNotificat</w:t>
      </w:r>
      <w:r w:rsidR="008A0B15">
        <w:t>ion</w:t>
      </w:r>
      <w:r w:rsidRPr="003B2883">
        <w:t xml:space="preserve"> data structure with the subscribed N1 message.</w:t>
      </w:r>
    </w:p>
    <w:p w14:paraId="07B920B4" w14:textId="2ADBB433"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642841ED" w14:textId="77777777" w:rsidR="00602AC0" w:rsidRPr="003B2883" w:rsidRDefault="00602AC0" w:rsidP="00602AC0">
      <w:pPr>
        <w:pStyle w:val="B1"/>
      </w:pPr>
      <w:r w:rsidRPr="003B2883">
        <w:t>2b.</w:t>
      </w:r>
      <w:r w:rsidRPr="003B2883">
        <w:tab/>
        <w:t>On failure</w:t>
      </w:r>
      <w:r w:rsidR="00630C97">
        <w:t xml:space="preserve"> or redirection</w:t>
      </w:r>
      <w:r w:rsidRPr="003B2883">
        <w:t xml:space="preserve">, one of the HTTP status code listed in Table </w:t>
      </w:r>
      <w:r w:rsidR="00630C97" w:rsidRPr="003B2883">
        <w:t>6.1.5.4.3.1-3</w:t>
      </w:r>
      <w:r w:rsidRPr="003B2883">
        <w:t xml:space="preserve"> shall be returned. The message body shall contain a ProblemDetails object with "cause" set to one of the corresponding application errors listed in Table </w:t>
      </w:r>
      <w:r w:rsidR="001A4ACA" w:rsidRPr="003B2883">
        <w:t>6.1.5.4.3.1-3</w:t>
      </w:r>
      <w:r w:rsidRPr="003B2883">
        <w:t>.</w:t>
      </w:r>
    </w:p>
    <w:p w14:paraId="77760533" w14:textId="77777777" w:rsidR="00602AC0" w:rsidRPr="003B2883" w:rsidRDefault="00602AC0" w:rsidP="00876DA9">
      <w:pPr>
        <w:pStyle w:val="Heading6"/>
      </w:pPr>
      <w:bookmarkStart w:id="504" w:name="_Toc25156190"/>
      <w:bookmarkStart w:id="505" w:name="_Toc34124490"/>
      <w:bookmarkStart w:id="506" w:name="_Toc43207604"/>
      <w:bookmarkStart w:id="507" w:name="_Toc49857084"/>
      <w:bookmarkStart w:id="508" w:name="_Toc56676917"/>
      <w:bookmarkStart w:id="509" w:name="_Toc56691440"/>
      <w:bookmarkStart w:id="510" w:name="_Toc56698704"/>
      <w:bookmarkStart w:id="511" w:name="_Toc89034906"/>
      <w:bookmarkStart w:id="512" w:name="_Toc89064704"/>
      <w:bookmarkStart w:id="513" w:name="_Toc89180005"/>
      <w:bookmarkStart w:id="514" w:name="_Toc97071681"/>
      <w:bookmarkStart w:id="515" w:name="_Toc120051083"/>
      <w:bookmarkStart w:id="516" w:name="_Toc169749365"/>
      <w:r w:rsidRPr="003B2883">
        <w:t>5.2.2.3.5.2</w:t>
      </w:r>
      <w:r w:rsidRPr="003B2883">
        <w:tab/>
        <w:t>Using N1MessageNotify in the Registration with AMF Re-allocation Procedure</w:t>
      </w:r>
      <w:bookmarkEnd w:id="504"/>
      <w:bookmarkEnd w:id="505"/>
      <w:bookmarkEnd w:id="506"/>
      <w:bookmarkEnd w:id="507"/>
      <w:bookmarkEnd w:id="508"/>
      <w:bookmarkEnd w:id="509"/>
      <w:bookmarkEnd w:id="510"/>
      <w:bookmarkEnd w:id="511"/>
      <w:bookmarkEnd w:id="512"/>
      <w:bookmarkEnd w:id="513"/>
      <w:bookmarkEnd w:id="514"/>
      <w:bookmarkEnd w:id="515"/>
      <w:bookmarkEnd w:id="516"/>
    </w:p>
    <w:p w14:paraId="05B26925" w14:textId="77777777" w:rsidR="00602AC0" w:rsidRPr="003B2883" w:rsidRDefault="00602AC0" w:rsidP="00602AC0">
      <w:pPr>
        <w:rPr>
          <w:lang w:eastAsia="ko-KR"/>
        </w:rPr>
      </w:pPr>
      <w:r w:rsidRPr="003B2883">
        <w:t>In the Registration with AMF re-allocation procedure, the N1MessageNotify service operation is invoked by a NF Service Producer, i.e. an Initial AMF, towards a NF Service Consumer, e.g. the target AMF, which is selected</w:t>
      </w:r>
      <w:r w:rsidRPr="003B2883">
        <w:rPr>
          <w:lang w:eastAsia="ko-KR"/>
        </w:rPr>
        <w:t xml:space="preserve"> to</w:t>
      </w:r>
      <w:r w:rsidRPr="003B2883">
        <w:t xml:space="preserve"> serve the UE, by the initial AMF</w:t>
      </w:r>
      <w:r w:rsidRPr="003B2883">
        <w:rPr>
          <w:lang w:eastAsia="ko-KR"/>
        </w:rPr>
        <w:t>.</w:t>
      </w:r>
    </w:p>
    <w:p w14:paraId="28786E69" w14:textId="5A71A81D" w:rsidR="00602AC0" w:rsidRPr="003B2883" w:rsidRDefault="00602AC0" w:rsidP="00602AC0">
      <w:pPr>
        <w:rPr>
          <w:lang w:eastAsia="ko-KR"/>
        </w:rPr>
      </w:pPr>
      <w:r w:rsidRPr="003B2883">
        <w:t xml:space="preserve">The requirements specified in </w:t>
      </w:r>
      <w:r w:rsidR="002F66A0">
        <w:t>clause </w:t>
      </w:r>
      <w:r w:rsidR="002F66A0" w:rsidRPr="003B2883">
        <w:t>5</w:t>
      </w:r>
      <w:r w:rsidRPr="003B2883">
        <w:t>.2.2.3.5.1 shall apply with the following modifications:</w:t>
      </w:r>
    </w:p>
    <w:p w14:paraId="2F306DF0" w14:textId="77777777" w:rsidR="00602AC0" w:rsidRPr="003B2883" w:rsidRDefault="00602AC0" w:rsidP="00602AC0">
      <w:pPr>
        <w:pStyle w:val="B1"/>
        <w:rPr>
          <w:lang w:eastAsia="ko-KR"/>
        </w:rPr>
      </w:pPr>
      <w:r w:rsidRPr="003B2883">
        <w:t>1.</w:t>
      </w:r>
      <w:r w:rsidRPr="003B2883">
        <w:tab/>
        <w:t xml:space="preserve">The initial AMF discovers the NF Service Consumer (e.g. the target AMF) from the NRF, and fetch N1 Notification URI from the default </w:t>
      </w:r>
      <w:r w:rsidRPr="003B2883">
        <w:rPr>
          <w:rFonts w:hint="eastAsia"/>
          <w:lang w:eastAsia="zh-CN"/>
        </w:rPr>
        <w:t xml:space="preserve">notification </w:t>
      </w:r>
      <w:r w:rsidRPr="003B2883">
        <w:t>subscription registered with "N1_MESSAGE" notification type and "</w:t>
      </w:r>
      <w:r w:rsidRPr="003B2883">
        <w:rPr>
          <w:rFonts w:hint="eastAsia"/>
          <w:lang w:eastAsia="zh-CN"/>
        </w:rPr>
        <w:t>5GMM</w:t>
      </w:r>
      <w:r w:rsidRPr="003B2883">
        <w:t xml:space="preserve">" </w:t>
      </w:r>
      <w:r w:rsidRPr="003B2883">
        <w:rPr>
          <w:rFonts w:hint="eastAsia"/>
          <w:lang w:eastAsia="zh-CN"/>
        </w:rPr>
        <w:t xml:space="preserve">N1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6FF66813" w14:textId="77777777" w:rsidR="00602AC0" w:rsidRPr="003B2883" w:rsidRDefault="00602AC0" w:rsidP="00602AC0">
      <w:pPr>
        <w:pStyle w:val="NO"/>
        <w:rPr>
          <w:rFonts w:eastAsia="Malgun Gothic"/>
        </w:rPr>
      </w:pPr>
      <w:r w:rsidRPr="003B2883">
        <w:rPr>
          <w:rFonts w:eastAsia="Malgun Gothic" w:hint="eastAsia"/>
        </w:rPr>
        <w:t>NOTE: The alternate AMF is expected to have registered a callback URI with the NRF.</w:t>
      </w:r>
    </w:p>
    <w:p w14:paraId="5B03A393" w14:textId="499CE3F1" w:rsidR="00602AC0" w:rsidRPr="003B2883" w:rsidRDefault="00602AC0" w:rsidP="00602AC0">
      <w:pPr>
        <w:pStyle w:val="B1"/>
      </w:pPr>
      <w:r w:rsidRPr="003B2883">
        <w:t>2.</w:t>
      </w:r>
      <w:r w:rsidRPr="003B2883">
        <w:tab/>
        <w:t xml:space="preserve">Same as step 1 of Figure 5.2.2.3.5.1-1, the request </w:t>
      </w:r>
      <w:r w:rsidR="003A01BC">
        <w:t>content</w:t>
      </w:r>
      <w:r w:rsidRPr="003B2883">
        <w:t xml:space="preserve"> shall include the following information in the HTTP POST Request message body:</w:t>
      </w:r>
    </w:p>
    <w:p w14:paraId="35A73637" w14:textId="77777777" w:rsidR="00602AC0" w:rsidRPr="003B2883" w:rsidRDefault="00602AC0" w:rsidP="00602AC0">
      <w:pPr>
        <w:pStyle w:val="B2"/>
      </w:pPr>
      <w:r w:rsidRPr="003B2883">
        <w:t>-</w:t>
      </w:r>
      <w:r w:rsidRPr="003B2883">
        <w:tab/>
        <w:t>RAN NGAP ID and initial AMF name (the information enabling (R)AN to identify the N2 terminating point);</w:t>
      </w:r>
    </w:p>
    <w:p w14:paraId="6AD7A076"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p>
    <w:p w14:paraId="6D33CFD1" w14:textId="77777777" w:rsidR="00602AC0" w:rsidRPr="003B2883" w:rsidRDefault="00602AC0" w:rsidP="00602AC0">
      <w:pPr>
        <w:pStyle w:val="B2"/>
      </w:pPr>
      <w:r w:rsidRPr="003B2883">
        <w:t>-</w:t>
      </w:r>
      <w:r w:rsidRPr="003B2883">
        <w:tab/>
        <w:t xml:space="preserve">Information from RAN, e.g. User Location, </w:t>
      </w:r>
      <w:r w:rsidRPr="003B2883">
        <w:rPr>
          <w:rFonts w:cs="Arial"/>
          <w:lang w:eastAsia="ja-JP"/>
        </w:rPr>
        <w:t>RRC Establishment Cause and UE Context Request;</w:t>
      </w:r>
    </w:p>
    <w:p w14:paraId="77B875FD" w14:textId="378E1925" w:rsidR="00602AC0" w:rsidRPr="003B2883" w:rsidRDefault="00602AC0" w:rsidP="00602AC0">
      <w:pPr>
        <w:pStyle w:val="B2"/>
      </w:pPr>
      <w:r w:rsidRPr="003B2883">
        <w:t>-</w:t>
      </w:r>
      <w:r w:rsidRPr="003B2883">
        <w:tab/>
        <w:t>the N1 message</w:t>
      </w:r>
      <w:r w:rsidR="003B18E2">
        <w:t xml:space="preserve">, which shall be the </w:t>
      </w:r>
      <w:r w:rsidR="003B18E2">
        <w:rPr>
          <w:lang w:eastAsia="ko-KR"/>
        </w:rPr>
        <w:t xml:space="preserve">complete </w:t>
      </w:r>
      <w:r w:rsidR="003B18E2" w:rsidRPr="00140E21">
        <w:rPr>
          <w:lang w:eastAsia="ko-KR"/>
        </w:rPr>
        <w:t>Registration Request message</w:t>
      </w:r>
      <w:r w:rsidR="003B18E2">
        <w:rPr>
          <w:lang w:eastAsia="ko-KR"/>
        </w:rPr>
        <w:t xml:space="preserve"> in clear text if the UE has a valid NAS security context, or as the one contained in the </w:t>
      </w:r>
      <w:r w:rsidR="003B18E2" w:rsidRPr="000D0840">
        <w:t>NAS message container</w:t>
      </w:r>
      <w:r w:rsidR="003B18E2">
        <w:rPr>
          <w:lang w:eastAsia="ko-KR"/>
        </w:rPr>
        <w:t xml:space="preserve"> IE in the Security Mode Complete message as specified in clause</w:t>
      </w:r>
      <w:r w:rsidR="003B18E2">
        <w:t> </w:t>
      </w:r>
      <w:r w:rsidR="003B18E2">
        <w:rPr>
          <w:lang w:eastAsia="ko-KR"/>
        </w:rPr>
        <w:t>4.2.2.2.3 of 3GPP</w:t>
      </w:r>
      <w:r w:rsidR="003B18E2">
        <w:t> TS 23.502 [2</w:t>
      </w:r>
      <w:r w:rsidR="003B18E2" w:rsidRPr="003B2883">
        <w:t>]</w:t>
      </w:r>
      <w:r w:rsidRPr="003B2883">
        <w:t>;</w:t>
      </w:r>
    </w:p>
    <w:p w14:paraId="7A936EDB" w14:textId="77777777" w:rsidR="00602AC0" w:rsidRPr="003B2883" w:rsidRDefault="00602AC0" w:rsidP="00602AC0">
      <w:pPr>
        <w:pStyle w:val="B2"/>
      </w:pPr>
      <w:r w:rsidRPr="003B2883">
        <w:t>-</w:t>
      </w:r>
      <w:r w:rsidRPr="003B2883">
        <w:tab/>
        <w:t>the UE's SUPI and MM Context;</w:t>
      </w:r>
    </w:p>
    <w:p w14:paraId="0510C2D2" w14:textId="2EEBEEC8" w:rsidR="00602AC0" w:rsidRPr="003B2883" w:rsidRDefault="00602AC0" w:rsidP="00602AC0">
      <w:pPr>
        <w:pStyle w:val="B2"/>
      </w:pPr>
      <w:r w:rsidRPr="003B2883">
        <w:t>-</w:t>
      </w:r>
      <w:r w:rsidRPr="003B2883">
        <w:tab/>
        <w:t xml:space="preserve">the Allowed NSSAI </w:t>
      </w:r>
      <w:r w:rsidR="00AA139C" w:rsidRPr="00AA139C">
        <w:t>and if available the partially Allowed NSSAI</w:t>
      </w:r>
      <w:r w:rsidR="00AA139C">
        <w:t xml:space="preserve">, </w:t>
      </w:r>
      <w:r w:rsidRPr="003B2883">
        <w:t>together with the corresponding NSI IDs (if network slicing is used and the initial AMF has obtained).</w:t>
      </w:r>
    </w:p>
    <w:p w14:paraId="6F0E9E1F" w14:textId="77777777" w:rsidR="00602AC0" w:rsidRPr="003B2883" w:rsidRDefault="00602AC0" w:rsidP="00876DA9">
      <w:pPr>
        <w:pStyle w:val="Heading6"/>
      </w:pPr>
      <w:bookmarkStart w:id="517" w:name="_Toc25156191"/>
      <w:bookmarkStart w:id="518" w:name="_Toc34124491"/>
      <w:bookmarkStart w:id="519" w:name="_Toc43207605"/>
      <w:bookmarkStart w:id="520" w:name="_Toc49857085"/>
      <w:bookmarkStart w:id="521" w:name="_Toc56676918"/>
      <w:bookmarkStart w:id="522" w:name="_Toc56691441"/>
      <w:bookmarkStart w:id="523" w:name="_Toc56698705"/>
      <w:bookmarkStart w:id="524" w:name="_Toc89034907"/>
      <w:bookmarkStart w:id="525" w:name="_Toc89064705"/>
      <w:bookmarkStart w:id="526" w:name="_Toc89180006"/>
      <w:bookmarkStart w:id="527" w:name="_Toc97071682"/>
      <w:bookmarkStart w:id="528" w:name="_Toc120051084"/>
      <w:bookmarkStart w:id="529" w:name="_Toc169749366"/>
      <w:r w:rsidRPr="003B2883">
        <w:lastRenderedPageBreak/>
        <w:t>5.2.2.3.5.3</w:t>
      </w:r>
      <w:r w:rsidRPr="003B2883">
        <w:tab/>
        <w:t>Using N1MessageNotify in the UE Assisted and UE Based Positioning Procedure</w:t>
      </w:r>
      <w:bookmarkEnd w:id="517"/>
      <w:bookmarkEnd w:id="518"/>
      <w:bookmarkEnd w:id="519"/>
      <w:bookmarkEnd w:id="520"/>
      <w:bookmarkEnd w:id="521"/>
      <w:bookmarkEnd w:id="522"/>
      <w:bookmarkEnd w:id="523"/>
      <w:bookmarkEnd w:id="524"/>
      <w:bookmarkEnd w:id="525"/>
      <w:bookmarkEnd w:id="526"/>
      <w:bookmarkEnd w:id="527"/>
      <w:bookmarkEnd w:id="528"/>
      <w:bookmarkEnd w:id="529"/>
    </w:p>
    <w:p w14:paraId="1ED4EF12" w14:textId="051305BB" w:rsidR="00602AC0" w:rsidRDefault="00602AC0" w:rsidP="00602AC0">
      <w:pPr>
        <w:rPr>
          <w:lang w:eastAsia="ko-KR"/>
        </w:rPr>
      </w:pPr>
      <w:r w:rsidRPr="003B2883">
        <w:t>In the UE assisted and UE based positioning procedure, the N1MessageNotify service operation is invoked by the AMF, towards the LMF, to notify the N1 UE positioning messages received from the UE</w:t>
      </w:r>
      <w:r w:rsidRPr="003B2883">
        <w:rPr>
          <w:lang w:eastAsia="ko-KR"/>
        </w:rPr>
        <w:t>.</w:t>
      </w:r>
    </w:p>
    <w:p w14:paraId="69E436EA" w14:textId="7769F3E3"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731BA3BE" w14:textId="0CCD4572"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"LPP" N1 message class (See Table 6.2.6.2.3-1 and Table 6.2.6.2.4-1 of</w:t>
      </w:r>
      <w:r>
        <w:t xml:space="preserve"> 3GPP TS </w:t>
      </w:r>
      <w:r w:rsidRPr="003B2883">
        <w:t>29.510</w:t>
      </w:r>
      <w:r>
        <w:t> </w:t>
      </w:r>
      <w:r w:rsidRPr="003B2883">
        <w:t>[29])</w:t>
      </w:r>
      <w:r w:rsidRPr="003B2883">
        <w:rPr>
          <w:lang w:eastAsia="ko-KR"/>
        </w:rPr>
        <w:t>.</w:t>
      </w:r>
    </w:p>
    <w:p w14:paraId="0665B014" w14:textId="22E15F1B"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0620B314" w14:textId="77777777" w:rsidR="00602AC0" w:rsidRPr="003B2883" w:rsidRDefault="00602AC0" w:rsidP="00602AC0">
      <w:pPr>
        <w:pStyle w:val="B2"/>
      </w:pPr>
      <w:r w:rsidRPr="003B2883">
        <w:t>-</w:t>
      </w:r>
      <w:r w:rsidRPr="003B2883">
        <w:tab/>
        <w:t>the N1 Uplink Positioning Message;</w:t>
      </w:r>
    </w:p>
    <w:p w14:paraId="2F82C881" w14:textId="77777777" w:rsidR="00602AC0" w:rsidRPr="003B2883" w:rsidRDefault="00602AC0" w:rsidP="00602AC0">
      <w:pPr>
        <w:pStyle w:val="B2"/>
      </w:pPr>
      <w:r w:rsidRPr="003B2883">
        <w:t>-</w:t>
      </w:r>
      <w:r w:rsidRPr="003B2883">
        <w:tab/>
        <w:t>LCS correlation identifier.</w:t>
      </w:r>
    </w:p>
    <w:p w14:paraId="4752C638" w14:textId="77777777" w:rsidR="00602AC0" w:rsidRPr="003B2883" w:rsidRDefault="00602AC0" w:rsidP="00876DA9">
      <w:pPr>
        <w:pStyle w:val="Heading6"/>
      </w:pPr>
      <w:bookmarkStart w:id="530" w:name="_Toc25156192"/>
      <w:bookmarkStart w:id="531" w:name="_Toc34124492"/>
      <w:bookmarkStart w:id="532" w:name="_Toc43207606"/>
      <w:bookmarkStart w:id="533" w:name="_Toc49857086"/>
      <w:bookmarkStart w:id="534" w:name="_Toc56676919"/>
      <w:bookmarkStart w:id="535" w:name="_Toc56691442"/>
      <w:bookmarkStart w:id="536" w:name="_Toc56698706"/>
      <w:bookmarkStart w:id="537" w:name="_Toc89034908"/>
      <w:bookmarkStart w:id="538" w:name="_Toc89064706"/>
      <w:bookmarkStart w:id="539" w:name="_Toc89180007"/>
      <w:bookmarkStart w:id="540" w:name="_Toc97071683"/>
      <w:bookmarkStart w:id="541" w:name="_Toc120051085"/>
      <w:bookmarkStart w:id="542" w:name="_Toc169749367"/>
      <w:r w:rsidRPr="003B2883">
        <w:t>5.2.2.3.5.4</w:t>
      </w:r>
      <w:r w:rsidRPr="003B2883">
        <w:tab/>
        <w:t>Using N1MessageNotify in the UE Configuration Update for transparent UE Policy delivery</w:t>
      </w:r>
      <w:bookmarkEnd w:id="530"/>
      <w:bookmarkEnd w:id="531"/>
      <w:bookmarkEnd w:id="532"/>
      <w:bookmarkEnd w:id="533"/>
      <w:bookmarkEnd w:id="534"/>
      <w:bookmarkEnd w:id="535"/>
      <w:bookmarkEnd w:id="536"/>
      <w:bookmarkEnd w:id="537"/>
      <w:bookmarkEnd w:id="538"/>
      <w:bookmarkEnd w:id="539"/>
      <w:bookmarkEnd w:id="540"/>
      <w:bookmarkEnd w:id="541"/>
      <w:bookmarkEnd w:id="542"/>
    </w:p>
    <w:p w14:paraId="4D8B2583" w14:textId="77777777" w:rsidR="00602AC0" w:rsidRPr="003B2883" w:rsidRDefault="00602AC0" w:rsidP="00602AC0">
      <w:pPr>
        <w:rPr>
          <w:lang w:eastAsia="ko-KR"/>
        </w:rPr>
      </w:pPr>
      <w:r w:rsidRPr="003B2883">
        <w:t>In the UE Configuration Update for transparent UE Policy delivery procedure, the N1MessageNotify service operation is invoked by the AMF, towards the PCF which subscribed to be notified with UPDP messages received from the UE</w:t>
      </w:r>
      <w:r w:rsidRPr="003B2883">
        <w:rPr>
          <w:lang w:eastAsia="ko-KR"/>
        </w:rPr>
        <w:t>.</w:t>
      </w:r>
    </w:p>
    <w:p w14:paraId="6E2B0441" w14:textId="28279628"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034F2083" w14:textId="3B0A5E62" w:rsidR="00602AC0" w:rsidRPr="003B2883" w:rsidRDefault="00602AC0" w:rsidP="00602AC0">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0D9EEE7A" w14:textId="77777777" w:rsidR="00602AC0" w:rsidRDefault="00602AC0" w:rsidP="00602AC0">
      <w:pPr>
        <w:pStyle w:val="B1"/>
      </w:pPr>
      <w:r w:rsidRPr="003B2883">
        <w:t>-</w:t>
      </w:r>
      <w:r w:rsidRPr="003B2883">
        <w:tab/>
        <w:t>the UPDP message.</w:t>
      </w:r>
    </w:p>
    <w:p w14:paraId="252F6A3C" w14:textId="4FAD677D" w:rsidR="00602AC0" w:rsidRPr="003B2883" w:rsidRDefault="00602AC0" w:rsidP="00876DA9">
      <w:pPr>
        <w:pStyle w:val="Heading6"/>
        <w:rPr>
          <w:lang w:eastAsia="zh-CN"/>
        </w:rPr>
      </w:pPr>
      <w:bookmarkStart w:id="543" w:name="_Toc25156193"/>
      <w:bookmarkStart w:id="544" w:name="_Toc34124493"/>
      <w:bookmarkStart w:id="545" w:name="_Toc43207607"/>
      <w:bookmarkStart w:id="546" w:name="_Toc49857087"/>
      <w:bookmarkStart w:id="547" w:name="_Toc56676920"/>
      <w:bookmarkStart w:id="548" w:name="_Toc56691443"/>
      <w:bookmarkStart w:id="549" w:name="_Toc56698707"/>
      <w:bookmarkStart w:id="550" w:name="_Toc89034909"/>
      <w:bookmarkStart w:id="551" w:name="_Toc89064707"/>
      <w:bookmarkStart w:id="552" w:name="_Toc89180008"/>
      <w:bookmarkStart w:id="553" w:name="_Toc97071684"/>
      <w:bookmarkStart w:id="554" w:name="_Toc120051086"/>
      <w:bookmarkStart w:id="555" w:name="_Toc169749368"/>
      <w:r w:rsidRPr="003B2883">
        <w:t>5.2.2.3.5.</w:t>
      </w:r>
      <w:r>
        <w:rPr>
          <w:lang w:eastAsia="zh-CN"/>
        </w:rPr>
        <w:t>5</w:t>
      </w:r>
      <w:r w:rsidRPr="003B2883">
        <w:tab/>
        <w:t xml:space="preserve">Using N1MessageNotify in 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bookmarkEnd w:id="543"/>
      <w:bookmarkEnd w:id="544"/>
      <w:bookmarkEnd w:id="545"/>
      <w:bookmarkEnd w:id="546"/>
      <w:bookmarkEnd w:id="547"/>
      <w:bookmarkEnd w:id="548"/>
      <w:bookmarkEnd w:id="549"/>
      <w:bookmarkEnd w:id="550"/>
      <w:bookmarkEnd w:id="551"/>
      <w:bookmarkEnd w:id="552"/>
      <w:bookmarkEnd w:id="553"/>
      <w:bookmarkEnd w:id="554"/>
      <w:bookmarkEnd w:id="555"/>
    </w:p>
    <w:p w14:paraId="270B34D9" w14:textId="68DEFA3E" w:rsidR="00602AC0" w:rsidRPr="003B2883" w:rsidRDefault="00602AC0" w:rsidP="00602AC0">
      <w:pPr>
        <w:rPr>
          <w:lang w:eastAsia="ko-KR"/>
        </w:rPr>
      </w:pPr>
      <w:r w:rsidRPr="003B2883">
        <w:t>In the</w:t>
      </w:r>
      <w:r>
        <w:rPr>
          <w:rFonts w:hint="eastAsia"/>
          <w:lang w:eastAsia="zh-CN"/>
        </w:rPr>
        <w:t xml:space="preserve"> LCS</w:t>
      </w:r>
      <w:r w:rsidRPr="003B2883">
        <w:t xml:space="preserve"> </w:t>
      </w:r>
      <w:r>
        <w:rPr>
          <w:rFonts w:hint="eastAsia"/>
          <w:lang w:eastAsia="zh-CN"/>
        </w:rPr>
        <w:t xml:space="preserve">Event Report, </w:t>
      </w:r>
      <w:r w:rsidR="009F7965">
        <w:t>Event Reporting</w:t>
      </w:r>
      <w:r w:rsidR="009F7965" w:rsidRPr="004804E8">
        <w:t xml:space="preserve"> </w:t>
      </w:r>
      <w:r w:rsidR="009F7965">
        <w:t xml:space="preserve">in RRC INACTIVE state procedures, </w:t>
      </w:r>
      <w:r>
        <w:rPr>
          <w:rFonts w:hint="eastAsia"/>
          <w:lang w:eastAsia="zh-CN"/>
        </w:rPr>
        <w:t>LCS Cancel Location and LCS Periodic-Triggered Invoke</w:t>
      </w:r>
      <w:r w:rsidRPr="003B2883">
        <w:t xml:space="preserve"> procedure, the N1MessageNotify service operation is invoked by the AMF, towards the LMF, to notify the N1 UE </w:t>
      </w:r>
      <w:r>
        <w:rPr>
          <w:rFonts w:hint="eastAsia"/>
          <w:lang w:eastAsia="zh-CN"/>
        </w:rPr>
        <w:t>LCS</w:t>
      </w:r>
      <w:r w:rsidRPr="003B2883">
        <w:t xml:space="preserve"> messages received from the UE</w:t>
      </w:r>
      <w:r w:rsidRPr="003B2883">
        <w:rPr>
          <w:lang w:eastAsia="ko-KR"/>
        </w:rPr>
        <w:t>.</w:t>
      </w:r>
    </w:p>
    <w:p w14:paraId="73F73362" w14:textId="68E64789" w:rsidR="00602AC0" w:rsidRDefault="00602AC0" w:rsidP="00602AC0">
      <w:r w:rsidRPr="003B2883">
        <w:t xml:space="preserve">The requirements specified in </w:t>
      </w:r>
      <w:r w:rsidR="002F66A0">
        <w:t>clause </w:t>
      </w:r>
      <w:r w:rsidR="002F66A0" w:rsidRPr="003B2883">
        <w:t>5</w:t>
      </w:r>
      <w:r w:rsidRPr="003B2883">
        <w:t>.2.2.3.5.1 shall apply with the following modifications:</w:t>
      </w:r>
    </w:p>
    <w:p w14:paraId="6D7B2C89" w14:textId="13FF85E8" w:rsidR="00602AC0" w:rsidRPr="003B2883" w:rsidRDefault="00602AC0" w:rsidP="00602AC0">
      <w:pPr>
        <w:pStyle w:val="B1"/>
      </w:pPr>
      <w:r w:rsidRPr="003B2883">
        <w:t>1.</w:t>
      </w:r>
      <w:r w:rsidRPr="003B2883">
        <w:tab/>
        <w:t xml:space="preserve">If the corresponding N1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N1 Notification URI from the default notification subscription registered with "N1_MESSAGE" notification type and "L</w:t>
      </w:r>
      <w:r>
        <w:rPr>
          <w:rFonts w:hint="eastAsia"/>
          <w:lang w:eastAsia="zh-CN"/>
        </w:rPr>
        <w:t>CS</w:t>
      </w:r>
      <w:r w:rsidRPr="003B2883">
        <w:t>" N1 message class (See Table 6.2.6.2.3-1 and Table 6.2.6.2.4-1 of</w:t>
      </w:r>
      <w:r>
        <w:t xml:space="preserve"> 3GPP TS </w:t>
      </w:r>
      <w:r w:rsidRPr="003B2883">
        <w:t>29.510</w:t>
      </w:r>
      <w:r>
        <w:t> </w:t>
      </w:r>
      <w:r w:rsidRPr="003B2883">
        <w:t>[29])</w:t>
      </w:r>
      <w:r w:rsidRPr="003B2883">
        <w:rPr>
          <w:lang w:eastAsia="ko-KR"/>
        </w:rPr>
        <w:t>.</w:t>
      </w:r>
    </w:p>
    <w:p w14:paraId="29688061" w14:textId="17D3ABB2" w:rsidR="00602AC0" w:rsidRPr="003B2883" w:rsidRDefault="00602AC0" w:rsidP="00602AC0">
      <w:pPr>
        <w:pStyle w:val="B1"/>
        <w:rPr>
          <w:lang w:eastAsia="ko-KR"/>
        </w:rPr>
      </w:pPr>
      <w:r w:rsidRPr="003B2883">
        <w:t>2.</w:t>
      </w:r>
      <w:r w:rsidRPr="003B2883">
        <w:tab/>
        <w:t xml:space="preserve">Same as step 1 of Figure 5.2.2.3.5.1-1, the request </w:t>
      </w:r>
      <w:r w:rsidR="003A01BC">
        <w:t>content</w:t>
      </w:r>
      <w:r w:rsidRPr="003B2883">
        <w:t xml:space="preserve"> shall include the following information:</w:t>
      </w:r>
    </w:p>
    <w:p w14:paraId="2911BF6A" w14:textId="77777777" w:rsidR="00602AC0" w:rsidRPr="003B2883" w:rsidRDefault="00602AC0" w:rsidP="00602AC0">
      <w:pPr>
        <w:pStyle w:val="B2"/>
      </w:pPr>
      <w:r w:rsidRPr="003B2883">
        <w:t>-</w:t>
      </w:r>
      <w:r w:rsidRPr="003B2883">
        <w:tab/>
        <w:t xml:space="preserve">the N1 Uplink </w:t>
      </w:r>
      <w:r>
        <w:rPr>
          <w:rFonts w:hint="eastAsia"/>
          <w:lang w:eastAsia="zh-CN"/>
        </w:rPr>
        <w:t>LCS</w:t>
      </w:r>
      <w:r w:rsidRPr="003B2883">
        <w:t xml:space="preserve"> Message;</w:t>
      </w:r>
    </w:p>
    <w:p w14:paraId="28E90580" w14:textId="77777777" w:rsidR="00F80BAF" w:rsidRDefault="00602AC0" w:rsidP="00602AC0">
      <w:pPr>
        <w:pStyle w:val="B2"/>
      </w:pPr>
      <w:r w:rsidRPr="003B2883">
        <w:t>-</w:t>
      </w:r>
      <w:r w:rsidRPr="003B2883">
        <w:tab/>
        <w:t>LCS correlation identifier</w:t>
      </w:r>
      <w:r w:rsidR="00F80BAF">
        <w:t>;</w:t>
      </w:r>
    </w:p>
    <w:p w14:paraId="0E84B7A0" w14:textId="77777777" w:rsidR="00602AC0" w:rsidRDefault="00F80BAF" w:rsidP="00602AC0">
      <w:pPr>
        <w:pStyle w:val="B2"/>
        <w:rPr>
          <w:lang w:eastAsia="zh-CN"/>
        </w:rPr>
      </w:pPr>
      <w:r>
        <w:t>-</w:t>
      </w:r>
      <w:r>
        <w:tab/>
      </w:r>
      <w:r w:rsidRPr="005F6484">
        <w:t>indication of Control Plane CIoT 5GS Optimisation</w:t>
      </w:r>
      <w:r>
        <w:t xml:space="preserve"> if </w:t>
      </w:r>
      <w:r w:rsidRPr="005F6484">
        <w:t>Control Plane CIoT 5GS Optimisation</w:t>
      </w:r>
      <w:r>
        <w:t xml:space="preserve"> is being used</w:t>
      </w:r>
      <w:r w:rsidR="00602AC0">
        <w:rPr>
          <w:rFonts w:hint="eastAsia"/>
          <w:lang w:eastAsia="zh-CN"/>
        </w:rPr>
        <w:t>.</w:t>
      </w:r>
    </w:p>
    <w:p w14:paraId="14852A7A" w14:textId="20B06069" w:rsidR="007A54FE" w:rsidRDefault="007A54FE" w:rsidP="00602AC0">
      <w:pPr>
        <w:pStyle w:val="B2"/>
        <w:rPr>
          <w:lang w:eastAsia="zh-CN"/>
        </w:rPr>
      </w:pPr>
      <w:r>
        <w:t xml:space="preserve">and may include </w:t>
      </w:r>
      <w:r w:rsidRPr="008F20C8">
        <w:t>serving cell ID</w:t>
      </w:r>
      <w:r>
        <w:t xml:space="preserve"> if it is available;</w:t>
      </w:r>
    </w:p>
    <w:p w14:paraId="53BB4A62" w14:textId="77777777" w:rsidR="00602AC0" w:rsidRPr="003B2883" w:rsidRDefault="00602AC0" w:rsidP="000B1450">
      <w:pPr>
        <w:pStyle w:val="NO"/>
      </w:pPr>
      <w:r w:rsidRPr="003B2883">
        <w:rPr>
          <w:rFonts w:hint="eastAsia"/>
        </w:rPr>
        <w:t>N</w:t>
      </w:r>
      <w:r w:rsidRPr="003B2883">
        <w:t>OTE:</w:t>
      </w:r>
      <w:r w:rsidRPr="003B2883">
        <w:tab/>
      </w:r>
      <w:r>
        <w:rPr>
          <w:rFonts w:hint="eastAsia"/>
          <w:lang w:eastAsia="zh-CN"/>
        </w:rPr>
        <w:t xml:space="preserve">For the EventReport message and UE initiated CancelDeferredLocation message, </w:t>
      </w:r>
      <w:r>
        <w:rPr>
          <w:lang w:eastAsia="zh-CN"/>
        </w:rPr>
        <w:t>the</w:t>
      </w:r>
      <w:r>
        <w:rPr>
          <w:rFonts w:hint="eastAsia"/>
          <w:lang w:eastAsia="zh-CN"/>
        </w:rPr>
        <w:t xml:space="preserve"> AMF includes the deferred routing identifier received from UE in N1 UL NAS TRANSPORT message as LCS correlation identifier. The LCS correlation identifier can assist a serving LMF in identifying the periodic or triggered location session if the same LMF had assigned the deferred routing identifier or can indicate to the LMF that it is acting as a default LMF.</w:t>
      </w:r>
    </w:p>
    <w:p w14:paraId="55FDD266" w14:textId="6C653C19" w:rsidR="009218E4" w:rsidRPr="003B2883" w:rsidRDefault="009218E4" w:rsidP="00876DA9">
      <w:pPr>
        <w:pStyle w:val="Heading6"/>
      </w:pPr>
      <w:bookmarkStart w:id="556" w:name="_Toc56696167"/>
      <w:bookmarkStart w:id="557" w:name="_Toc81227498"/>
      <w:bookmarkStart w:id="558" w:name="_Toc90635745"/>
      <w:bookmarkStart w:id="559" w:name="_Toc97071685"/>
      <w:bookmarkStart w:id="560" w:name="_Toc120051087"/>
      <w:bookmarkStart w:id="561" w:name="_Toc169749369"/>
      <w:r w:rsidRPr="003B2883">
        <w:lastRenderedPageBreak/>
        <w:t>5.2.2.3.5.</w:t>
      </w:r>
      <w:r>
        <w:t>6</w:t>
      </w:r>
      <w:r w:rsidRPr="003B2883">
        <w:tab/>
        <w:t xml:space="preserve">Using N1MessageNotify in the </w:t>
      </w:r>
      <w:bookmarkEnd w:id="556"/>
      <w:bookmarkEnd w:id="557"/>
      <w:bookmarkEnd w:id="558"/>
      <w:r w:rsidRPr="00F7532B">
        <w:t xml:space="preserve">UE triggered </w:t>
      </w:r>
      <w:r>
        <w:rPr>
          <w:rFonts w:hint="eastAsia"/>
        </w:rPr>
        <w:t>p</w:t>
      </w:r>
      <w:r w:rsidRPr="00F7532B">
        <w:t>olicy provisioning procedure</w:t>
      </w:r>
      <w:r>
        <w:rPr>
          <w:rFonts w:hint="eastAsia"/>
        </w:rPr>
        <w:t xml:space="preserve"> to request UE policies</w:t>
      </w:r>
      <w:bookmarkEnd w:id="559"/>
      <w:bookmarkEnd w:id="560"/>
      <w:bookmarkEnd w:id="561"/>
    </w:p>
    <w:p w14:paraId="057D7DE8" w14:textId="77777777" w:rsidR="009218E4" w:rsidRPr="003B2883" w:rsidRDefault="009218E4" w:rsidP="009218E4">
      <w:pPr>
        <w:rPr>
          <w:lang w:eastAsia="ko-KR"/>
        </w:rPr>
      </w:pPr>
      <w:r w:rsidRPr="003B2883">
        <w:t xml:space="preserve">In the </w:t>
      </w:r>
      <w:r w:rsidRPr="00F7532B">
        <w:rPr>
          <w:lang w:eastAsia="zh-CN"/>
        </w:rPr>
        <w:t xml:space="preserve">UE triggered </w:t>
      </w:r>
      <w:r>
        <w:rPr>
          <w:rFonts w:hint="eastAsia"/>
          <w:lang w:eastAsia="zh-CN"/>
        </w:rPr>
        <w:t>p</w:t>
      </w:r>
      <w:r w:rsidRPr="00F7532B">
        <w:rPr>
          <w:lang w:eastAsia="zh-CN"/>
        </w:rPr>
        <w:t>olicy provisioning procedure</w:t>
      </w:r>
      <w:r w:rsidRPr="003B2883">
        <w:t>, the N1MessageNotify service operation is invoked by the AMF, towards the PCF which subscribed to be notified with UPDP messages received from the UE</w:t>
      </w:r>
      <w:r w:rsidRPr="003B2883">
        <w:rPr>
          <w:lang w:eastAsia="ko-KR"/>
        </w:rPr>
        <w:t>.</w:t>
      </w:r>
    </w:p>
    <w:p w14:paraId="3A53E182" w14:textId="02C43014" w:rsidR="009218E4" w:rsidRPr="003B2883" w:rsidRDefault="009218E4" w:rsidP="009218E4">
      <w:r w:rsidRPr="003B2883">
        <w:t xml:space="preserve">The requirements specified in </w:t>
      </w:r>
      <w:r w:rsidR="002F66A0">
        <w:t>clause </w:t>
      </w:r>
      <w:r w:rsidR="002F66A0" w:rsidRPr="003B2883">
        <w:t>5</w:t>
      </w:r>
      <w:r w:rsidRPr="003B2883">
        <w:t>.2.2.3.5.1 shall apply with the following modifications:</w:t>
      </w:r>
    </w:p>
    <w:p w14:paraId="3EFF02DB" w14:textId="2E6E9A31" w:rsidR="009218E4" w:rsidRPr="003B2883" w:rsidRDefault="009218E4" w:rsidP="009218E4">
      <w:pPr>
        <w:pStyle w:val="B1"/>
        <w:rPr>
          <w:lang w:eastAsia="ko-KR"/>
        </w:rPr>
      </w:pPr>
      <w:r w:rsidRPr="003B2883">
        <w:t>1.</w:t>
      </w:r>
      <w:r w:rsidRPr="003B2883">
        <w:tab/>
        <w:t xml:space="preserve">Same as step 1 of Figure 5.2.2.3.5.1-1. The request </w:t>
      </w:r>
      <w:r w:rsidR="003A01BC">
        <w:t>content</w:t>
      </w:r>
      <w:r w:rsidRPr="003B2883">
        <w:t xml:space="preserve"> shall include the following information:</w:t>
      </w:r>
    </w:p>
    <w:p w14:paraId="7A1D38B1" w14:textId="0E797C2F" w:rsidR="006E0888" w:rsidRDefault="009218E4" w:rsidP="006E0888">
      <w:pPr>
        <w:pStyle w:val="B2"/>
      </w:pPr>
      <w:r w:rsidRPr="003B2883">
        <w:t>-</w:t>
      </w:r>
      <w:r w:rsidRPr="003B2883">
        <w:tab/>
        <w:t>the UPDP message.</w:t>
      </w:r>
    </w:p>
    <w:p w14:paraId="5D745BE4" w14:textId="5A312CBF" w:rsidR="00F23726" w:rsidRPr="003B2883" w:rsidRDefault="00F23726" w:rsidP="00F23726">
      <w:pPr>
        <w:pStyle w:val="Heading6"/>
        <w:rPr>
          <w:lang w:eastAsia="zh-CN"/>
        </w:rPr>
      </w:pPr>
      <w:bookmarkStart w:id="562" w:name="_Toc169749370"/>
      <w:r w:rsidRPr="003B2883">
        <w:t>5.2.2.3.5.</w:t>
      </w:r>
      <w:r>
        <w:t>7</w:t>
      </w:r>
      <w:r w:rsidRPr="003B2883">
        <w:tab/>
        <w:t xml:space="preserve">Using N1MessageNotify in the </w:t>
      </w:r>
      <w:r>
        <w:t>p</w:t>
      </w:r>
      <w:r w:rsidRPr="00250272">
        <w:t>rocedures applicable to a PRU</w:t>
      </w:r>
      <w:bookmarkEnd w:id="562"/>
    </w:p>
    <w:p w14:paraId="53F6171D" w14:textId="77777777" w:rsidR="00F23726" w:rsidRPr="003B2883" w:rsidRDefault="00F23726" w:rsidP="00F23726">
      <w:pPr>
        <w:rPr>
          <w:lang w:eastAsia="ko-KR"/>
        </w:rPr>
      </w:pPr>
      <w:r w:rsidRPr="003B2883">
        <w:t>In the</w:t>
      </w:r>
      <w:r>
        <w:rPr>
          <w:rFonts w:hint="eastAsia"/>
        </w:rPr>
        <w:t xml:space="preserve"> </w:t>
      </w:r>
      <w:r w:rsidRPr="00250272">
        <w:t>PRU Association Procedure</w:t>
      </w:r>
      <w:r w:rsidRPr="003B2883">
        <w:t xml:space="preserve">, </w:t>
      </w:r>
      <w:r w:rsidRPr="00250272">
        <w:t>LMF Initiated PRU Disassociation Procedure</w:t>
      </w:r>
      <w:r w:rsidRPr="003B2883">
        <w:t xml:space="preserve"> </w:t>
      </w:r>
      <w:r>
        <w:t xml:space="preserve">or </w:t>
      </w:r>
      <w:r w:rsidRPr="00250272">
        <w:t>PRU Initiated PRU Disassociation Procedure</w:t>
      </w:r>
      <w:r>
        <w:t xml:space="preserve">, </w:t>
      </w:r>
      <w:r w:rsidRPr="003B2883">
        <w:t xml:space="preserve">the N1MessageNotify service operation is invoked by the AMF, towards the LMF, to notify the N1 </w:t>
      </w:r>
      <w:r>
        <w:t>PRU</w:t>
      </w:r>
      <w:r w:rsidRPr="003B2883">
        <w:t xml:space="preserve"> messages received from the </w:t>
      </w:r>
      <w:r>
        <w:t>PRU</w:t>
      </w:r>
      <w:r w:rsidRPr="003B2883">
        <w:rPr>
          <w:lang w:eastAsia="ko-KR"/>
        </w:rPr>
        <w:t>.</w:t>
      </w:r>
    </w:p>
    <w:p w14:paraId="22E192D9" w14:textId="66CF7C6C" w:rsidR="00F23726" w:rsidRDefault="00F23726" w:rsidP="00F23726">
      <w:r w:rsidRPr="003B2883">
        <w:t xml:space="preserve">The requirements specified in </w:t>
      </w:r>
      <w:r w:rsidR="002F66A0">
        <w:t>clause </w:t>
      </w:r>
      <w:r w:rsidR="002F66A0" w:rsidRPr="003B2883">
        <w:t>5</w:t>
      </w:r>
      <w:r w:rsidRPr="003B2883">
        <w:t>.2.2.3.5.1 shall apply with the following modifications:</w:t>
      </w:r>
    </w:p>
    <w:p w14:paraId="42CB441B" w14:textId="14FB5432" w:rsidR="00F23726" w:rsidRPr="003B2883" w:rsidRDefault="00F23726" w:rsidP="00F23726">
      <w:pPr>
        <w:pStyle w:val="B1"/>
      </w:pPr>
      <w:r>
        <w:t>1</w:t>
      </w:r>
      <w:r w:rsidRPr="003B2883">
        <w:t>.</w:t>
      </w:r>
      <w:r w:rsidRPr="003B2883">
        <w:tab/>
        <w:t xml:space="preserve">If the corresponding N1 notification URI is not available, the AMF shall </w:t>
      </w:r>
      <w:r>
        <w:t xml:space="preserve">select the LMF and </w:t>
      </w:r>
      <w:r w:rsidRPr="003B2883">
        <w:t xml:space="preserve">retrieve the NF profile of the </w:t>
      </w:r>
      <w:r>
        <w:t>LMF</w:t>
      </w:r>
      <w:r w:rsidRPr="003B2883">
        <w:t xml:space="preserve"> from the NRF (see </w:t>
      </w:r>
      <w:r w:rsidR="002F66A0">
        <w:t>clause 6</w:t>
      </w:r>
      <w:r>
        <w:t>.17</w:t>
      </w:r>
      <w:r w:rsidRPr="003B2883">
        <w:t xml:space="preserve"> of</w:t>
      </w:r>
      <w:r>
        <w:t xml:space="preserve"> 3GPP T</w:t>
      </w:r>
      <w:r w:rsidRPr="003B2883">
        <w:t>S</w:t>
      </w:r>
      <w:r>
        <w:t> </w:t>
      </w:r>
      <w:r w:rsidRPr="003B2883">
        <w:t>23.</w:t>
      </w:r>
      <w:r>
        <w:t>273 </w:t>
      </w:r>
      <w:r w:rsidRPr="003B2883">
        <w:t>[</w:t>
      </w:r>
      <w:r>
        <w:t>42</w:t>
      </w:r>
      <w:r w:rsidRPr="003B2883">
        <w:t>]), and fetch N1 Notification URI from the default notification subscription registered with "N1_MESSAGE" notification type and "</w:t>
      </w:r>
      <w:r w:rsidR="00B97A57">
        <w:t>LCS</w:t>
      </w:r>
      <w:r w:rsidRPr="003B2883">
        <w:t>" N1 message class (See Table 6.2.6.2.3-1 and Table 6.2.6.2.4-1 of</w:t>
      </w:r>
      <w:r>
        <w:t xml:space="preserve"> 3GPP TS </w:t>
      </w:r>
      <w:r w:rsidRPr="003B2883">
        <w:t>29.510</w:t>
      </w:r>
      <w:r>
        <w:t> </w:t>
      </w:r>
      <w:r w:rsidRPr="003B2883">
        <w:t>[29])</w:t>
      </w:r>
      <w:r w:rsidRPr="003B2883">
        <w:rPr>
          <w:lang w:eastAsia="ko-KR"/>
        </w:rPr>
        <w:t>.</w:t>
      </w:r>
    </w:p>
    <w:p w14:paraId="0B009F45" w14:textId="6F9B46AB" w:rsidR="00F23726" w:rsidRPr="003B2883" w:rsidRDefault="00F23726" w:rsidP="00F23726">
      <w:pPr>
        <w:pStyle w:val="B1"/>
        <w:rPr>
          <w:lang w:eastAsia="ko-KR"/>
        </w:rPr>
      </w:pPr>
      <w:r>
        <w:t>2.</w:t>
      </w:r>
      <w:r>
        <w:tab/>
      </w:r>
      <w:r w:rsidRPr="003B2883">
        <w:t xml:space="preserve">Same as step 1 of Figure 5.2.2.3.5.1-1, the request </w:t>
      </w:r>
      <w:r w:rsidR="003A01BC">
        <w:t>content</w:t>
      </w:r>
      <w:r w:rsidRPr="003B2883">
        <w:t xml:space="preserve"> </w:t>
      </w:r>
      <w:r>
        <w:t>shall</w:t>
      </w:r>
      <w:r w:rsidRPr="003B2883">
        <w:t xml:space="preserve"> include the following information</w:t>
      </w:r>
      <w:r>
        <w:t xml:space="preserve"> if available</w:t>
      </w:r>
      <w:r w:rsidRPr="003B2883">
        <w:t>:</w:t>
      </w:r>
    </w:p>
    <w:p w14:paraId="31EADD47" w14:textId="77777777" w:rsidR="00F23726" w:rsidRDefault="00F23726" w:rsidP="00F23726">
      <w:pPr>
        <w:pStyle w:val="B2"/>
      </w:pPr>
      <w:r w:rsidRPr="003B2883">
        <w:t>-</w:t>
      </w:r>
      <w:r w:rsidRPr="003B2883">
        <w:tab/>
        <w:t xml:space="preserve">the N1 </w:t>
      </w:r>
      <w:r w:rsidRPr="00250272">
        <w:t xml:space="preserve">PRU </w:t>
      </w:r>
      <w:r>
        <w:t>messages</w:t>
      </w:r>
      <w:r w:rsidRPr="003B2883">
        <w:t>;</w:t>
      </w:r>
    </w:p>
    <w:p w14:paraId="1A37C403" w14:textId="77777777" w:rsidR="00F23726" w:rsidRDefault="00F23726" w:rsidP="00F23726">
      <w:pPr>
        <w:pStyle w:val="B2"/>
      </w:pPr>
      <w:r>
        <w:t>-</w:t>
      </w:r>
      <w:r>
        <w:tab/>
      </w:r>
      <w:r w:rsidRPr="00250272">
        <w:t>PRU subscription</w:t>
      </w:r>
      <w:r>
        <w:t xml:space="preserve"> Indication;</w:t>
      </w:r>
    </w:p>
    <w:p w14:paraId="68676B0C" w14:textId="77777777" w:rsidR="00F23726" w:rsidRPr="003B2883" w:rsidRDefault="00F23726" w:rsidP="00F23726">
      <w:pPr>
        <w:pStyle w:val="B2"/>
      </w:pPr>
      <w:r>
        <w:t>-</w:t>
      </w:r>
      <w:r>
        <w:tab/>
        <w:t>the TAI and cell Id of the PRU;</w:t>
      </w:r>
    </w:p>
    <w:p w14:paraId="6282A1E5" w14:textId="77777777" w:rsidR="00F23726" w:rsidRDefault="00F23726" w:rsidP="00F23726">
      <w:pPr>
        <w:pStyle w:val="B2"/>
      </w:pPr>
      <w:r w:rsidRPr="003B2883">
        <w:t>-</w:t>
      </w:r>
      <w:r w:rsidRPr="003B2883">
        <w:tab/>
      </w:r>
      <w:r>
        <w:t>C</w:t>
      </w:r>
      <w:r w:rsidRPr="003B2883">
        <w:t>orrelation identifier</w:t>
      </w:r>
      <w:r>
        <w:t>;</w:t>
      </w:r>
    </w:p>
    <w:p w14:paraId="4889B5AB" w14:textId="77777777" w:rsidR="00F23726" w:rsidRDefault="00F23726" w:rsidP="00F23726">
      <w:pPr>
        <w:pStyle w:val="B2"/>
        <w:rPr>
          <w:lang w:eastAsia="zh-CN"/>
        </w:rPr>
      </w:pPr>
      <w:r>
        <w:t>-</w:t>
      </w:r>
      <w:r>
        <w:tab/>
        <w:t>SUPI of the PRU</w:t>
      </w:r>
      <w:r>
        <w:rPr>
          <w:rFonts w:hint="eastAsia"/>
          <w:lang w:eastAsia="zh-CN"/>
        </w:rPr>
        <w:t>.</w:t>
      </w:r>
    </w:p>
    <w:p w14:paraId="37C67793" w14:textId="77777777" w:rsidR="00626F89" w:rsidRDefault="00626F89" w:rsidP="007E2EC2"/>
    <w:p w14:paraId="45E12BAD" w14:textId="77777777" w:rsidR="00602AC0" w:rsidRPr="003B2883" w:rsidRDefault="00602AC0" w:rsidP="00602AC0">
      <w:pPr>
        <w:pStyle w:val="Heading5"/>
      </w:pPr>
      <w:bookmarkStart w:id="563" w:name="_Toc25156194"/>
      <w:bookmarkStart w:id="564" w:name="_Toc34124494"/>
      <w:bookmarkStart w:id="565" w:name="_Toc43207608"/>
      <w:bookmarkStart w:id="566" w:name="_Toc49857088"/>
      <w:bookmarkStart w:id="567" w:name="_Toc56676921"/>
      <w:bookmarkStart w:id="568" w:name="_Toc56691444"/>
      <w:bookmarkStart w:id="569" w:name="_Toc56698708"/>
      <w:bookmarkStart w:id="570" w:name="_Toc89034910"/>
      <w:bookmarkStart w:id="571" w:name="_Toc89064708"/>
      <w:bookmarkStart w:id="572" w:name="_Toc89180009"/>
      <w:bookmarkStart w:id="573" w:name="_Toc97071686"/>
      <w:bookmarkStart w:id="574" w:name="_Toc120051088"/>
      <w:bookmarkStart w:id="575" w:name="_Toc169749371"/>
      <w:r w:rsidRPr="003B2883">
        <w:t>5.2.2.3.6</w:t>
      </w:r>
      <w:r w:rsidRPr="003B2883">
        <w:tab/>
        <w:t>N2InfoNotify</w:t>
      </w:r>
      <w:bookmarkEnd w:id="563"/>
      <w:bookmarkEnd w:id="564"/>
      <w:bookmarkEnd w:id="565"/>
      <w:bookmarkEnd w:id="566"/>
      <w:bookmarkEnd w:id="567"/>
      <w:bookmarkEnd w:id="568"/>
      <w:bookmarkEnd w:id="569"/>
      <w:bookmarkEnd w:id="570"/>
      <w:bookmarkEnd w:id="571"/>
      <w:bookmarkEnd w:id="572"/>
      <w:bookmarkEnd w:id="573"/>
      <w:bookmarkEnd w:id="574"/>
      <w:bookmarkEnd w:id="575"/>
    </w:p>
    <w:p w14:paraId="6A5572A6" w14:textId="77777777" w:rsidR="00602AC0" w:rsidRPr="003B2883" w:rsidRDefault="00602AC0" w:rsidP="00876DA9">
      <w:pPr>
        <w:pStyle w:val="Heading6"/>
      </w:pPr>
      <w:bookmarkStart w:id="576" w:name="_Toc25156195"/>
      <w:bookmarkStart w:id="577" w:name="_Toc34124495"/>
      <w:bookmarkStart w:id="578" w:name="_Toc43207609"/>
      <w:bookmarkStart w:id="579" w:name="_Toc49857089"/>
      <w:bookmarkStart w:id="580" w:name="_Toc56676922"/>
      <w:bookmarkStart w:id="581" w:name="_Toc56691445"/>
      <w:bookmarkStart w:id="582" w:name="_Toc56698709"/>
      <w:bookmarkStart w:id="583" w:name="_Toc89034911"/>
      <w:bookmarkStart w:id="584" w:name="_Toc89064709"/>
      <w:bookmarkStart w:id="585" w:name="_Toc89180010"/>
      <w:bookmarkStart w:id="586" w:name="_Toc97071687"/>
      <w:bookmarkStart w:id="587" w:name="_Toc120051089"/>
      <w:bookmarkStart w:id="588" w:name="_Toc169749372"/>
      <w:r w:rsidRPr="003B2883">
        <w:t>5.2.2.3.6.1</w:t>
      </w:r>
      <w:r w:rsidRPr="003B2883">
        <w:tab/>
        <w:t>General</w:t>
      </w:r>
      <w:bookmarkEnd w:id="576"/>
      <w:bookmarkEnd w:id="577"/>
      <w:bookmarkEnd w:id="578"/>
      <w:bookmarkEnd w:id="579"/>
      <w:bookmarkEnd w:id="580"/>
      <w:bookmarkEnd w:id="581"/>
      <w:bookmarkEnd w:id="582"/>
      <w:bookmarkEnd w:id="583"/>
      <w:bookmarkEnd w:id="584"/>
      <w:bookmarkEnd w:id="585"/>
      <w:bookmarkEnd w:id="586"/>
      <w:bookmarkEnd w:id="587"/>
      <w:bookmarkEnd w:id="588"/>
    </w:p>
    <w:p w14:paraId="6B1C2C3C" w14:textId="383493C5" w:rsidR="00602AC0" w:rsidRDefault="00602AC0" w:rsidP="00602AC0">
      <w:r w:rsidRPr="003B2883">
        <w:t>The N2InfoNotify service operation is used during the following procedure:</w:t>
      </w:r>
    </w:p>
    <w:p w14:paraId="32D9E326" w14:textId="77777777" w:rsidR="00602AC0" w:rsidRPr="003B2883" w:rsidRDefault="00602AC0" w:rsidP="00602AC0">
      <w:pPr>
        <w:pStyle w:val="B1"/>
      </w:pPr>
      <w:r w:rsidRPr="003B2883">
        <w:t>-</w:t>
      </w:r>
      <w:r w:rsidRPr="003B2883">
        <w:tab/>
        <w:t>Inter NG-RAN node N2 based handover procedure (see</w:t>
      </w:r>
      <w:r>
        <w:t xml:space="preserve"> 3GPP TS </w:t>
      </w:r>
      <w:r w:rsidRPr="003B2883">
        <w:t>23.502</w:t>
      </w:r>
      <w:r>
        <w:t> </w:t>
      </w:r>
      <w:r w:rsidRPr="003B2883">
        <w:t xml:space="preserve">[3], </w:t>
      </w:r>
      <w:r>
        <w:t>clause</w:t>
      </w:r>
      <w:r w:rsidR="006437A1">
        <w:t>s</w:t>
      </w:r>
      <w:r w:rsidRPr="003B2883">
        <w:t xml:space="preserve"> 4.9.1.3.3</w:t>
      </w:r>
      <w:r>
        <w:rPr>
          <w:rFonts w:hint="eastAsia"/>
          <w:lang w:eastAsia="zh-CN"/>
        </w:rPr>
        <w:t xml:space="preserve">, </w:t>
      </w:r>
      <w:r w:rsidR="006437A1">
        <w:rPr>
          <w:lang w:eastAsia="zh-CN"/>
        </w:rPr>
        <w:t xml:space="preserve">4.9.1.3.3a and </w:t>
      </w:r>
      <w:r>
        <w:rPr>
          <w:rFonts w:hint="eastAsia"/>
          <w:lang w:eastAsia="zh-CN"/>
        </w:rPr>
        <w:t xml:space="preserve"> 4.23.7.3</w:t>
      </w:r>
      <w:r w:rsidRPr="003B2883">
        <w:t>)</w:t>
      </w:r>
      <w:r>
        <w:t>;</w:t>
      </w:r>
    </w:p>
    <w:p w14:paraId="6BEBEB44" w14:textId="2BBCCCC5" w:rsidR="00602AC0" w:rsidRPr="003B2883" w:rsidRDefault="00602AC0" w:rsidP="00602AC0">
      <w:pPr>
        <w:pStyle w:val="B1"/>
      </w:pPr>
      <w:r w:rsidRPr="003B2883">
        <w:t>-</w:t>
      </w:r>
      <w:r w:rsidRPr="003B2883">
        <w:tab/>
        <w:t>Network assisted positioning procedure (</w:t>
      </w:r>
      <w:r w:rsidR="003B23B6">
        <w:t xml:space="preserve">see </w:t>
      </w:r>
      <w:r w:rsidR="002F66A0">
        <w:t>clause 6</w:t>
      </w:r>
      <w:r w:rsidR="003B23B6">
        <w:t>.11.2 of 3GPP TS 23.273 [42]</w:t>
      </w:r>
      <w:r w:rsidRPr="003B2883">
        <w:t>)</w:t>
      </w:r>
    </w:p>
    <w:p w14:paraId="54AD6DF6" w14:textId="0C7E9E69" w:rsidR="00602AC0" w:rsidRPr="003B2883" w:rsidRDefault="00602AC0" w:rsidP="00602AC0">
      <w:pPr>
        <w:pStyle w:val="B1"/>
      </w:pPr>
      <w:r>
        <w:t>-</w:t>
      </w:r>
      <w:r>
        <w:tab/>
        <w:t xml:space="preserve">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rsidRPr="003B2883">
        <w:t>]</w:t>
      </w:r>
      <w:r>
        <w:t>), to forward uplink N2 signalling to a different AMF.</w:t>
      </w:r>
    </w:p>
    <w:p w14:paraId="1C6063B1" w14:textId="259FE964" w:rsidR="00602AC0" w:rsidRDefault="00602AC0" w:rsidP="00602AC0">
      <w:r w:rsidRPr="003B2883">
        <w:t>The N2InfoNotify service operation is invoked by AMF, to notify a NF Service Consumer that subscribed N2 information has been received from access network.</w:t>
      </w:r>
    </w:p>
    <w:p w14:paraId="38DD314D" w14:textId="624E18CC" w:rsidR="00602AC0" w:rsidRPr="003B2883" w:rsidRDefault="00602AC0" w:rsidP="00602AC0">
      <w:r w:rsidRPr="003B2883">
        <w:t xml:space="preserve">The AMF shall use HTTP POST method to the N2Info Notification URI provided by the NF Service Consumer via N1N2MessageSubscribe service operation (See </w:t>
      </w:r>
      <w:r w:rsidR="002F66A0">
        <w:t>clause </w:t>
      </w:r>
      <w:r w:rsidR="002F66A0" w:rsidRPr="003B2883">
        <w:t>5</w:t>
      </w:r>
      <w:r w:rsidRPr="003B2883">
        <w:t>.2.2.3.3). See also figure 5.2.2.3.6.1-1.</w:t>
      </w:r>
    </w:p>
    <w:p w14:paraId="742CEE50" w14:textId="33E1DE8E" w:rsidR="00DF3727" w:rsidRPr="003B2883" w:rsidRDefault="00DF3727" w:rsidP="00602AC0">
      <w:pPr>
        <w:pStyle w:val="TH"/>
      </w:pPr>
      <w:r w:rsidRPr="003B2883">
        <w:rPr>
          <w:lang w:val="fr-FR"/>
        </w:rPr>
        <w:object w:dxaOrig="8700" w:dyaOrig="2124" w14:anchorId="4A18C8F3">
          <v:shape id="_x0000_i1040" type="#_x0000_t75" style="width:432.7pt;height:110.7pt" o:ole="">
            <v:imagedata r:id="rId38" o:title=""/>
          </v:shape>
          <o:OLEObject Type="Embed" ProgID="Visio.Drawing.11" ShapeID="_x0000_i1040" DrawAspect="Content" ObjectID="_1780365593" r:id="rId39"/>
        </w:object>
      </w:r>
    </w:p>
    <w:p w14:paraId="5FB5D8E8" w14:textId="77777777" w:rsidR="00602AC0" w:rsidRPr="003B2883" w:rsidRDefault="00602AC0" w:rsidP="00602AC0">
      <w:pPr>
        <w:pStyle w:val="TF"/>
      </w:pPr>
      <w:r w:rsidRPr="003B2883">
        <w:t>Figure 5.2.2.3.6.1-1 N2 Information Notify</w:t>
      </w:r>
    </w:p>
    <w:p w14:paraId="5E4F15BE" w14:textId="32F2F081" w:rsidR="00602AC0" w:rsidRPr="003B2883" w:rsidRDefault="00602AC0" w:rsidP="00602AC0">
      <w:pPr>
        <w:pStyle w:val="B1"/>
      </w:pPr>
      <w:r w:rsidRPr="003B2883">
        <w:t>1.</w:t>
      </w:r>
      <w:r w:rsidRPr="003B2883">
        <w:tab/>
        <w:t xml:space="preserve">The AMF shall send a HTTP POST request to the </w:t>
      </w:r>
      <w:r w:rsidR="00DF3727" w:rsidRPr="003B2883">
        <w:rPr>
          <w:lang w:eastAsia="zh-CN"/>
        </w:rPr>
        <w:t>n2NotifyCallbackUri</w:t>
      </w:r>
      <w:r w:rsidRPr="003B2883">
        <w:t xml:space="preserve">, and the </w:t>
      </w:r>
      <w:r w:rsidR="003A01BC">
        <w:t>content</w:t>
      </w:r>
      <w:r w:rsidRPr="003B2883">
        <w:t xml:space="preserve"> of the POST request shall contain a N2InformationNotification data structure, containing the N2 information that was subscribed by the NF Service Consumer.</w:t>
      </w:r>
    </w:p>
    <w:p w14:paraId="1B021595" w14:textId="2D014B5F"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3A02BCC3"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6.1.5.5.3.1-</w:t>
      </w:r>
      <w:r w:rsidR="001A4ACA">
        <w:t>3</w:t>
      </w:r>
      <w:r w:rsidRPr="003B2883">
        <w:t xml:space="preserve"> shall be returned. The message body shall contain a ProblemDetails object with "cause" set to one of the corresponding application errors listed in Table 6.1.5.5.3.1-</w:t>
      </w:r>
      <w:r w:rsidR="001A4ACA">
        <w:t>3</w:t>
      </w:r>
      <w:r w:rsidRPr="003B2883">
        <w:t>.</w:t>
      </w:r>
    </w:p>
    <w:p w14:paraId="16105132" w14:textId="77777777" w:rsidR="00602AC0" w:rsidRPr="003B2883" w:rsidRDefault="00602AC0" w:rsidP="00876DA9">
      <w:pPr>
        <w:pStyle w:val="Heading6"/>
      </w:pPr>
      <w:bookmarkStart w:id="589" w:name="_Toc25156196"/>
      <w:bookmarkStart w:id="590" w:name="_Toc34124496"/>
      <w:bookmarkStart w:id="591" w:name="_Toc43207610"/>
      <w:bookmarkStart w:id="592" w:name="_Toc49857090"/>
      <w:bookmarkStart w:id="593" w:name="_Toc56676923"/>
      <w:bookmarkStart w:id="594" w:name="_Toc56691446"/>
      <w:bookmarkStart w:id="595" w:name="_Toc56698710"/>
      <w:bookmarkStart w:id="596" w:name="_Toc89034912"/>
      <w:bookmarkStart w:id="597" w:name="_Toc89064710"/>
      <w:bookmarkStart w:id="598" w:name="_Toc89180011"/>
      <w:bookmarkStart w:id="599" w:name="_Toc97071688"/>
      <w:bookmarkStart w:id="600" w:name="_Toc120051090"/>
      <w:bookmarkStart w:id="601" w:name="_Toc169749373"/>
      <w:r w:rsidRPr="003B2883">
        <w:t>5.2.2.3.6.2</w:t>
      </w:r>
      <w:r w:rsidRPr="003B2883">
        <w:tab/>
        <w:t>Using N2InfoNotify during Inter NG-RAN node N2 based handover procedure</w:t>
      </w:r>
      <w:bookmarkEnd w:id="589"/>
      <w:bookmarkEnd w:id="590"/>
      <w:bookmarkEnd w:id="591"/>
      <w:bookmarkEnd w:id="592"/>
      <w:bookmarkEnd w:id="593"/>
      <w:bookmarkEnd w:id="594"/>
      <w:bookmarkEnd w:id="595"/>
      <w:bookmarkEnd w:id="596"/>
      <w:bookmarkEnd w:id="597"/>
      <w:bookmarkEnd w:id="598"/>
      <w:bookmarkEnd w:id="599"/>
      <w:bookmarkEnd w:id="600"/>
      <w:bookmarkEnd w:id="601"/>
    </w:p>
    <w:p w14:paraId="0B07A22A" w14:textId="77777777" w:rsidR="00602AC0" w:rsidRPr="003B2883" w:rsidRDefault="00602AC0" w:rsidP="00602AC0">
      <w:r w:rsidRPr="003B2883">
        <w:t>The N2InfoNotify service operation is invoked by a NF Service Producer, e.g. the target AMF, towards the NF Service Consumer, i.e. the source AMF</w:t>
      </w:r>
      <w:r w:rsidRPr="003B2883">
        <w:rPr>
          <w:lang w:eastAsia="zh-CN"/>
        </w:rPr>
        <w:t xml:space="preserve">, </w:t>
      </w:r>
      <w:r w:rsidRPr="003B2883">
        <w:t>to notify that the handover procedure has been successful in the target side, for a given UE.</w:t>
      </w:r>
    </w:p>
    <w:p w14:paraId="6E38A080" w14:textId="77777777" w:rsidR="001A4ACA" w:rsidRPr="003B2883" w:rsidRDefault="001A4ACA" w:rsidP="00602AC0">
      <w:pPr>
        <w:pStyle w:val="TH"/>
        <w:rPr>
          <w:lang w:val="fr-FR"/>
        </w:rPr>
      </w:pPr>
      <w:r w:rsidRPr="003B2883">
        <w:rPr>
          <w:lang w:val="fr-FR"/>
        </w:rPr>
        <w:object w:dxaOrig="9400" w:dyaOrig="3070" w14:anchorId="1B065066">
          <v:shape id="_x0000_i1041" type="#_x0000_t75" style="width:468pt;height:154.85pt" o:ole="">
            <v:imagedata r:id="rId40" o:title=""/>
          </v:shape>
          <o:OLEObject Type="Embed" ProgID="Visio.Drawing.11" ShapeID="_x0000_i1041" DrawAspect="Content" ObjectID="_1780365594" r:id="rId41"/>
        </w:object>
      </w:r>
    </w:p>
    <w:p w14:paraId="0D722E56" w14:textId="77777777" w:rsidR="00602AC0" w:rsidRPr="003B2883" w:rsidRDefault="00602AC0" w:rsidP="00602AC0">
      <w:pPr>
        <w:pStyle w:val="TF"/>
      </w:pPr>
      <w:r w:rsidRPr="003B2883">
        <w:t>Figure 5.2.2.3.6.2-1 N2 Information Notify during N2 Handover execution</w:t>
      </w:r>
    </w:p>
    <w:p w14:paraId="70685901" w14:textId="3BD47D1D" w:rsidR="00602AC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E2B6B4E" w14:textId="23667DEB" w:rsidR="00602AC0" w:rsidRPr="003B2883" w:rsidRDefault="00602AC0" w:rsidP="00602AC0">
      <w:pPr>
        <w:pStyle w:val="B1"/>
      </w:pPr>
      <w:r w:rsidRPr="003B2883">
        <w:t>0.</w:t>
      </w:r>
      <w:r w:rsidRPr="003B2883">
        <w:tab/>
        <w:t xml:space="preserve">During an </w:t>
      </w:r>
      <w:r w:rsidRPr="003B2883">
        <w:rPr>
          <w:lang w:val="en-US"/>
        </w:rPr>
        <w:t xml:space="preserve">inter AMF handover procedure, the source AMF, acting as a NF Service Consumer, when invoking the </w:t>
      </w:r>
      <w:r w:rsidRPr="003B2883">
        <w:t xml:space="preserve">CreateUEContext service operation (see </w:t>
      </w:r>
      <w:r w:rsidR="002F66A0">
        <w:t>clause </w:t>
      </w:r>
      <w:r w:rsidR="002F66A0" w:rsidRPr="003B2883">
        <w:t>5</w:t>
      </w:r>
      <w:r w:rsidRPr="003B2883">
        <w:t>.2.2.2.3), shall include a N2Info Notification URI to the target AMF in the HTTP request message.</w:t>
      </w:r>
    </w:p>
    <w:p w14:paraId="12C07790" w14:textId="25B5526E" w:rsidR="00602AC0" w:rsidRPr="003B2883" w:rsidRDefault="00602AC0" w:rsidP="00602AC0">
      <w:pPr>
        <w:pStyle w:val="B1"/>
      </w:pPr>
      <w:r w:rsidRPr="003B2883">
        <w:t>1.</w:t>
      </w:r>
      <w:r w:rsidRPr="003B2883">
        <w:tab/>
        <w:t xml:space="preserve">Same as step 1 of Figure 5.2.2.3.6.1-1, the request </w:t>
      </w:r>
      <w:r w:rsidR="003A01BC">
        <w:t>content</w:t>
      </w:r>
      <w:r w:rsidRPr="003B2883">
        <w:t xml:space="preserve"> shall contain the following information:</w:t>
      </w:r>
    </w:p>
    <w:p w14:paraId="7CB79C43" w14:textId="3FF5FFB8" w:rsidR="00602AC0" w:rsidRPr="003B2883" w:rsidRDefault="00602AC0" w:rsidP="00602AC0">
      <w:pPr>
        <w:pStyle w:val="B2"/>
      </w:pPr>
      <w:r w:rsidRPr="003B2883">
        <w:t>-</w:t>
      </w:r>
      <w:r w:rsidRPr="003B2883">
        <w:tab/>
        <w:t xml:space="preserve">notification </w:t>
      </w:r>
      <w:r w:rsidR="003A01BC">
        <w:t>content</w:t>
      </w:r>
      <w:r w:rsidRPr="003B2883">
        <w:t xml:space="preserve"> (see </w:t>
      </w:r>
      <w:r w:rsidR="002F66A0">
        <w:t>clause </w:t>
      </w:r>
      <w:r w:rsidR="002F66A0" w:rsidRPr="003B2883">
        <w:t>6</w:t>
      </w:r>
      <w:r w:rsidRPr="003B2883">
        <w:t>.1.5.5) without the "n2InfoContainer" attribute;</w:t>
      </w:r>
    </w:p>
    <w:p w14:paraId="2AF2A516" w14:textId="77777777" w:rsidR="00602AC0" w:rsidRPr="003B2883" w:rsidRDefault="00602AC0" w:rsidP="00602AC0">
      <w:pPr>
        <w:pStyle w:val="B2"/>
      </w:pPr>
      <w:r w:rsidRPr="003B2883">
        <w:t>-</w:t>
      </w:r>
      <w:r w:rsidRPr="003B2883">
        <w:tab/>
        <w:t>the "notifyReason" attribute set to "HANDOVER_COMPLETED"</w:t>
      </w:r>
      <w:r w:rsidR="006437A1">
        <w:t>;</w:t>
      </w:r>
    </w:p>
    <w:p w14:paraId="39B40274" w14:textId="77777777" w:rsidR="00602AC0" w:rsidRDefault="00602AC0" w:rsidP="00602AC0">
      <w:pPr>
        <w:pStyle w:val="B2"/>
      </w:pPr>
      <w:r w:rsidRPr="003B2883">
        <w:t>-</w:t>
      </w:r>
      <w:r w:rsidRPr="003B2883">
        <w:tab/>
        <w:t>the "smfChangeI</w:t>
      </w:r>
      <w:r>
        <w:t>nfoList</w:t>
      </w:r>
      <w:r w:rsidRPr="003B2883">
        <w:t>"</w:t>
      </w:r>
      <w:r>
        <w:t xml:space="preserve"> </w:t>
      </w:r>
      <w:r w:rsidRPr="003B2883">
        <w:t xml:space="preserve">attribute </w:t>
      </w:r>
      <w:r>
        <w:t>including the UE's PDU Session ID(s) for which the I-SMF or V-SMF has been changed or removed, if any, with for each such PDU session, the related</w:t>
      </w:r>
      <w:r w:rsidRPr="003B2883">
        <w:t xml:space="preserve"> "smfChangeIndication" attribute set to "CHANGED" or "REMOVED", if </w:t>
      </w:r>
      <w:r>
        <w:t xml:space="preserve">the </w:t>
      </w:r>
      <w:r w:rsidRPr="003B2883">
        <w:t xml:space="preserve">I-SMF </w:t>
      </w:r>
      <w:r>
        <w:t xml:space="preserve">or the V-SMF </w:t>
      </w:r>
      <w:r w:rsidRPr="003B2883">
        <w:t>is changed or removed respectively.</w:t>
      </w:r>
    </w:p>
    <w:p w14:paraId="49CEDE3A" w14:textId="51C2E919" w:rsidR="006437A1" w:rsidRPr="003B2883" w:rsidRDefault="006437A1" w:rsidP="00602AC0">
      <w:pPr>
        <w:pStyle w:val="B2"/>
      </w:pPr>
      <w:r>
        <w:lastRenderedPageBreak/>
        <w:t>-</w:t>
      </w:r>
      <w:r>
        <w:tab/>
        <w:t>the "</w:t>
      </w:r>
      <w:r w:rsidRPr="008C4F8D">
        <w:t>notifySourceNg</w:t>
      </w:r>
      <w:r>
        <w:t>R</w:t>
      </w:r>
      <w:r w:rsidRPr="008C4F8D">
        <w:t>an</w:t>
      </w:r>
      <w:r>
        <w:t xml:space="preserve">" attribute set to "true" </w:t>
      </w:r>
      <w:r w:rsidRPr="00EF31D5">
        <w:t xml:space="preserve">during an Inter NG-RAN node N2 based DAPS handover procedure, if the target AMF receives this indication in the Handover Notify from the target NG-RAN node (see </w:t>
      </w:r>
      <w:r w:rsidR="002F66A0" w:rsidRPr="00EF31D5">
        <w:t>clause</w:t>
      </w:r>
      <w:r w:rsidR="002F66A0">
        <w:t> </w:t>
      </w:r>
      <w:r w:rsidR="002F66A0" w:rsidRPr="00EF31D5">
        <w:t>4</w:t>
      </w:r>
      <w:r w:rsidRPr="00EF31D5">
        <w:t>.9.1.3.3a of 3GPP TS 23.502 [3])</w:t>
      </w:r>
      <w:r>
        <w:t>.</w:t>
      </w:r>
    </w:p>
    <w:p w14:paraId="2E0A99C2" w14:textId="77777777" w:rsidR="002030FD" w:rsidRDefault="00602AC0" w:rsidP="00602AC0">
      <w:pPr>
        <w:pStyle w:val="B1"/>
      </w:pPr>
      <w:r w:rsidRPr="003B2883">
        <w:tab/>
        <w:t xml:space="preserve">If any network slice(s) become no longer available and there are PDU Session(s) associated with them, the target AMF shall include these PDU session(s) in the toReleaseSessionList attribute in the </w:t>
      </w:r>
      <w:r w:rsidR="003A01BC">
        <w:t>content</w:t>
      </w:r>
      <w:r w:rsidRPr="003B2883">
        <w:t xml:space="preserve">. </w:t>
      </w:r>
      <w:r w:rsidR="00B46157">
        <w:t xml:space="preserve">If the </w:t>
      </w:r>
      <w:r w:rsidR="00B46157">
        <w:rPr>
          <w:lang w:eastAsia="zh-CN"/>
        </w:rPr>
        <w:t xml:space="preserve">continuity of the PDU Session(s) cannot be supported between networks (e.g. SNPN-SNPN mobility, inter-PLMN mobility where no HR agreement exists), the target AMF shall </w:t>
      </w:r>
      <w:r w:rsidR="00B46157" w:rsidRPr="003B2883">
        <w:t xml:space="preserve">include these PDU session(s) </w:t>
      </w:r>
      <w:r w:rsidR="00B46157">
        <w:t xml:space="preserve">with release cause </w:t>
      </w:r>
      <w:r w:rsidR="00B46157" w:rsidRPr="003B2883">
        <w:t>in the toReleaseSession</w:t>
      </w:r>
      <w:r w:rsidR="00B46157">
        <w:t>Info</w:t>
      </w:r>
      <w:r w:rsidR="00B46157" w:rsidRPr="003B2883">
        <w:t xml:space="preserve"> attribute in the </w:t>
      </w:r>
      <w:r w:rsidR="00B46157">
        <w:t>content.</w:t>
      </w:r>
    </w:p>
    <w:p w14:paraId="203038DB" w14:textId="67B96165" w:rsidR="00602AC0" w:rsidRPr="003B2883" w:rsidRDefault="002030FD" w:rsidP="00602AC0">
      <w:pPr>
        <w:pStyle w:val="B1"/>
      </w:pPr>
      <w:r>
        <w:tab/>
      </w:r>
      <w:r w:rsidR="00602AC0" w:rsidRPr="003B2883">
        <w:t xml:space="preserve">The n2NotifySubscriptionId included in the notification </w:t>
      </w:r>
      <w:r w:rsidR="00293C1E">
        <w:t>content</w:t>
      </w:r>
      <w:r w:rsidR="00602AC0" w:rsidRPr="003B2883">
        <w:t xml:space="preserve"> shall be the UE context Id.</w:t>
      </w:r>
    </w:p>
    <w:p w14:paraId="7501DE9B" w14:textId="77777777" w:rsidR="00602AC0" w:rsidRPr="003B2883" w:rsidRDefault="00602AC0" w:rsidP="00602AC0">
      <w:pPr>
        <w:pStyle w:val="B1"/>
      </w:pPr>
      <w:r w:rsidRPr="003B2883">
        <w:rPr>
          <w:lang w:eastAsia="zh-CN"/>
        </w:rPr>
        <w:t>2.</w:t>
      </w:r>
      <w:r w:rsidRPr="003B2883">
        <w:rPr>
          <w:lang w:eastAsia="zh-CN"/>
        </w:rPr>
        <w:tab/>
        <w:t xml:space="preserve">Same as Step 2a of Figure </w:t>
      </w:r>
      <w:r w:rsidRPr="003B2883">
        <w:t>5.2.2.3.6.1-1, with the following additions/modifications:</w:t>
      </w:r>
    </w:p>
    <w:p w14:paraId="63C5D139" w14:textId="498E600E" w:rsidR="00602AC0" w:rsidRDefault="00602AC0" w:rsidP="00602AC0">
      <w:pPr>
        <w:pStyle w:val="B2"/>
      </w:pPr>
      <w:r w:rsidRPr="003B2883">
        <w:t>-</w:t>
      </w:r>
      <w:r w:rsidRPr="003B2883">
        <w:tab/>
        <w:t xml:space="preserve">the source AMF shall release the PDU Session(s) listed in the toReleaseSessionList attribute </w:t>
      </w:r>
      <w:r w:rsidR="00351431">
        <w:t xml:space="preserve">and the </w:t>
      </w:r>
      <w:r w:rsidR="00351431" w:rsidRPr="003B2883">
        <w:t>toReleaseSession</w:t>
      </w:r>
      <w:r w:rsidR="00351431">
        <w:t>Info</w:t>
      </w:r>
      <w:r w:rsidR="00351431" w:rsidRPr="003B2883">
        <w:t xml:space="preserve"> </w:t>
      </w:r>
      <w:r w:rsidR="00351431">
        <w:t>attribute</w:t>
      </w:r>
      <w:r w:rsidR="00351431" w:rsidRPr="003B2883">
        <w:t xml:space="preserve"> </w:t>
      </w:r>
      <w:r w:rsidRPr="003B2883">
        <w:t xml:space="preserve">in the </w:t>
      </w:r>
      <w:r w:rsidR="003A01BC">
        <w:t>content</w:t>
      </w:r>
      <w:r>
        <w:t>;</w:t>
      </w:r>
    </w:p>
    <w:p w14:paraId="36F86DB8" w14:textId="77777777" w:rsidR="00602AC0" w:rsidRDefault="00602AC0" w:rsidP="00602AC0">
      <w:pPr>
        <w:pStyle w:val="B2"/>
      </w:pPr>
      <w:r>
        <w:t>-</w:t>
      </w:r>
      <w:r>
        <w:tab/>
        <w:t xml:space="preserve">if the smfChangeInfoList attribute was received in the request, </w:t>
      </w:r>
      <w:r w:rsidRPr="003B2883">
        <w:t xml:space="preserve">the source AMF shall release the </w:t>
      </w:r>
      <w:r>
        <w:t>SM Context at the I-SMF or V-SMF only, for all the PDU sessions</w:t>
      </w:r>
      <w:r w:rsidRPr="003B2883">
        <w:t xml:space="preserve"> listed in the </w:t>
      </w:r>
      <w:r>
        <w:rPr>
          <w:rFonts w:hint="eastAsia"/>
          <w:lang w:val="en-US" w:eastAsia="zh-CN"/>
        </w:rPr>
        <w:t>s</w:t>
      </w:r>
      <w:r>
        <w:rPr>
          <w:lang w:val="en-US" w:eastAsia="zh-CN"/>
        </w:rPr>
        <w:t>mfChangeInfoList</w:t>
      </w:r>
      <w:r w:rsidRPr="003B2883">
        <w:t xml:space="preserve"> attribute</w:t>
      </w:r>
      <w:r>
        <w:t xml:space="preserve"> with the smfChangeIndication attribute set to "CHANGED" or "REMOVED";</w:t>
      </w:r>
    </w:p>
    <w:p w14:paraId="739608E7" w14:textId="77777777" w:rsidR="00602AC0" w:rsidRPr="003B2883" w:rsidRDefault="00602AC0" w:rsidP="00602AC0">
      <w:pPr>
        <w:pStyle w:val="B2"/>
      </w:pPr>
      <w:r>
        <w:t>-</w:t>
      </w:r>
      <w:r>
        <w:tab/>
        <w:t xml:space="preserve">the source AMF shall </w:t>
      </w:r>
      <w:r w:rsidRPr="003B2883">
        <w:t>remove the individual ueContext resource. The source AMF may choose to start a timer to supervise the release of the UE context resource and may keep the individual ueContext resource until the timer expires;</w:t>
      </w:r>
    </w:p>
    <w:p w14:paraId="5DE076AF" w14:textId="2D83A355" w:rsidR="00602AC0" w:rsidRDefault="00602AC0" w:rsidP="00602AC0">
      <w:pPr>
        <w:pStyle w:val="B2"/>
      </w:pPr>
      <w:r w:rsidRPr="003B2883">
        <w:rPr>
          <w:lang w:eastAsia="zh-CN"/>
        </w:rPr>
        <w:t>-</w:t>
      </w:r>
      <w:r w:rsidRPr="003B2883">
        <w:rPr>
          <w:lang w:eastAsia="zh-CN"/>
        </w:rPr>
        <w:tab/>
      </w:r>
      <w:r w:rsidRPr="003B2883">
        <w:t>if Secondary RAT usage data have been received from the source NG-RAN and buffered at the source AMF</w:t>
      </w:r>
      <w:r w:rsidR="001E3015">
        <w:t xml:space="preserve"> for one or more PDU sessions</w:t>
      </w:r>
      <w:r w:rsidRPr="003B2883">
        <w:t xml:space="preserve"> as specified in step 2a0 of </w:t>
      </w:r>
      <w:r w:rsidR="002F66A0">
        <w:t>clause </w:t>
      </w:r>
      <w:r w:rsidR="002F66A0" w:rsidRPr="003B2883">
        <w:t>4</w:t>
      </w:r>
      <w:r w:rsidRPr="003B2883">
        <w:t>.9.1.3.3 of</w:t>
      </w:r>
      <w:r>
        <w:t xml:space="preserve"> 3GPP TS </w:t>
      </w:r>
      <w:r w:rsidRPr="003B2883">
        <w:t>23.502</w:t>
      </w:r>
      <w:r>
        <w:t> </w:t>
      </w:r>
      <w:r w:rsidRPr="003B2883">
        <w:t xml:space="preserve">[3], the source AMF shall send a 200 OK response with the Secondary RAT usage data included in the response </w:t>
      </w:r>
      <w:r w:rsidR="003A01BC">
        <w:t>content</w:t>
      </w:r>
      <w:r w:rsidR="001E3015">
        <w:t xml:space="preserve"> for one or more PDU sessions</w:t>
      </w:r>
      <w:r w:rsidRPr="003B2883">
        <w:t>.</w:t>
      </w:r>
    </w:p>
    <w:p w14:paraId="0735FFA7" w14:textId="3D3EBB17" w:rsidR="006437A1" w:rsidRPr="003B2883" w:rsidRDefault="006437A1" w:rsidP="00602AC0">
      <w:pPr>
        <w:pStyle w:val="B2"/>
        <w:rPr>
          <w:lang w:eastAsia="zh-CN"/>
        </w:rPr>
      </w:pPr>
      <w:r>
        <w:t>-</w:t>
      </w:r>
      <w:r>
        <w:tab/>
        <w:t>if the "</w:t>
      </w:r>
      <w:r w:rsidRPr="008C4F8D">
        <w:t>notifySourceNg</w:t>
      </w:r>
      <w:r>
        <w:t>R</w:t>
      </w:r>
      <w:r w:rsidRPr="008C4F8D">
        <w:t>an</w:t>
      </w:r>
      <w:r>
        <w:t xml:space="preserve">" attribute was set to "true" in the request, the source </w:t>
      </w:r>
      <w:r w:rsidRPr="00EF31D5">
        <w:t xml:space="preserve">AMF </w:t>
      </w:r>
      <w:r>
        <w:t>shall send a HANDOVER SUCCESS to the source NG-RAN</w:t>
      </w:r>
      <w:r w:rsidRPr="00EF31D5">
        <w:t xml:space="preserve"> (see </w:t>
      </w:r>
      <w:r w:rsidR="002F66A0" w:rsidRPr="00EF31D5">
        <w:t>clause</w:t>
      </w:r>
      <w:r w:rsidR="002F66A0">
        <w:t> </w:t>
      </w:r>
      <w:r w:rsidR="002F66A0" w:rsidRPr="00EF31D5">
        <w:t>4</w:t>
      </w:r>
      <w:r w:rsidRPr="00EF31D5">
        <w:t>.9.1.3.3a of 3GPP TS 23.502 [3])</w:t>
      </w:r>
      <w:r>
        <w:t>.</w:t>
      </w:r>
    </w:p>
    <w:p w14:paraId="3D9D689C" w14:textId="77777777" w:rsidR="00602AC0" w:rsidRPr="003B2883" w:rsidRDefault="00602AC0" w:rsidP="00602AC0">
      <w:pPr>
        <w:pStyle w:val="NO"/>
      </w:pPr>
      <w:r w:rsidRPr="003B2883">
        <w:rPr>
          <w:rFonts w:hint="eastAsia"/>
        </w:rPr>
        <w:t>NOTE:</w:t>
      </w:r>
      <w:r w:rsidRPr="003B2883">
        <w:rPr>
          <w:rFonts w:hint="eastAsia"/>
        </w:rPr>
        <w:tab/>
        <w:t xml:space="preserve">This notification is due to an implicit subscription and hence no </w:t>
      </w:r>
      <w:r w:rsidRPr="003B2883">
        <w:t xml:space="preserve">explicit </w:t>
      </w:r>
      <w:r w:rsidRPr="003B2883">
        <w:rPr>
          <w:rFonts w:hint="eastAsia"/>
        </w:rPr>
        <w:t>subscription Id is</w:t>
      </w:r>
      <w:r w:rsidRPr="003B2883">
        <w:t xml:space="preserve"> created. UE context Id is included as the notification subscription Id for the NF Service Consumer (e.g. Source AMF) to co-relate the notification to an earlier initiated UE context creation during a handover procedure.</w:t>
      </w:r>
    </w:p>
    <w:p w14:paraId="5AC2F253" w14:textId="77777777" w:rsidR="00602AC0" w:rsidRPr="003B2883" w:rsidRDefault="00602AC0" w:rsidP="00876DA9">
      <w:pPr>
        <w:pStyle w:val="Heading6"/>
      </w:pPr>
      <w:bookmarkStart w:id="602" w:name="_Toc25156197"/>
      <w:bookmarkStart w:id="603" w:name="_Toc34124497"/>
      <w:bookmarkStart w:id="604" w:name="_Toc43207611"/>
      <w:bookmarkStart w:id="605" w:name="_Toc49857091"/>
      <w:bookmarkStart w:id="606" w:name="_Toc56676924"/>
      <w:bookmarkStart w:id="607" w:name="_Toc56691447"/>
      <w:bookmarkStart w:id="608" w:name="_Toc56698711"/>
      <w:bookmarkStart w:id="609" w:name="_Toc89034913"/>
      <w:bookmarkStart w:id="610" w:name="_Toc89064711"/>
      <w:bookmarkStart w:id="611" w:name="_Toc89180012"/>
      <w:bookmarkStart w:id="612" w:name="_Toc97071689"/>
      <w:bookmarkStart w:id="613" w:name="_Toc120051091"/>
      <w:bookmarkStart w:id="614" w:name="_Toc169749374"/>
      <w:r w:rsidRPr="003B2883">
        <w:t>5.2.2.3.6.3</w:t>
      </w:r>
      <w:r w:rsidRPr="003B2883">
        <w:tab/>
        <w:t>Using N2InfoNotify during Location Services procedures</w:t>
      </w:r>
      <w:bookmarkEnd w:id="602"/>
      <w:bookmarkEnd w:id="603"/>
      <w:bookmarkEnd w:id="604"/>
      <w:bookmarkEnd w:id="605"/>
      <w:bookmarkEnd w:id="606"/>
      <w:bookmarkEnd w:id="607"/>
      <w:bookmarkEnd w:id="608"/>
      <w:bookmarkEnd w:id="609"/>
      <w:bookmarkEnd w:id="610"/>
      <w:bookmarkEnd w:id="611"/>
      <w:bookmarkEnd w:id="612"/>
      <w:bookmarkEnd w:id="613"/>
      <w:bookmarkEnd w:id="614"/>
    </w:p>
    <w:p w14:paraId="722A96A1" w14:textId="64B26DDA" w:rsidR="00157C70" w:rsidRDefault="00602AC0" w:rsidP="00602AC0">
      <w:r w:rsidRPr="003B2883">
        <w:t>The N2InfoNotify service operation is invoked by a NF Service Producer, i.e. the AMF, towards the NF Service Consumer, e.g. the LMF</w:t>
      </w:r>
      <w:r w:rsidRPr="003B2883">
        <w:rPr>
          <w:lang w:eastAsia="zh-CN"/>
        </w:rPr>
        <w:t xml:space="preserve">, </w:t>
      </w:r>
      <w:r w:rsidRPr="003B2883">
        <w:t>to notify the positioning parameters received from the 5G-AN in the NRPPa message.</w:t>
      </w:r>
    </w:p>
    <w:p w14:paraId="38D4EDD1" w14:textId="4C3CB65A"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6387F45C" w14:textId="33AB630E" w:rsidR="00602AC0" w:rsidRPr="003B2883" w:rsidRDefault="00602AC0" w:rsidP="00602AC0">
      <w:pPr>
        <w:pStyle w:val="B1"/>
      </w:pPr>
      <w:r w:rsidRPr="003B2883">
        <w:t>1.</w:t>
      </w:r>
      <w:r w:rsidRPr="003B2883">
        <w:tab/>
        <w:t xml:space="preserve">If the corresponding N2 notification URI is not available, the AMF shall retrieve the NF profile of the NF Service Consumer (e.g. the LMF) from the NRF using the NF Instance Identifier received during corresponding N1N2MessageTransfer service operation (see </w:t>
      </w:r>
      <w:r w:rsidR="002F66A0">
        <w:t>clause </w:t>
      </w:r>
      <w:r w:rsidR="002F66A0" w:rsidRPr="003B2883">
        <w:t>5</w:t>
      </w:r>
      <w:r w:rsidRPr="003B2883">
        <w:t>.2.2.3.1), and further identify the corresponding service instance if Service Instance Identifier was also received, and fetch N2 Notification URI from the default subscription registered with "N2_INFORMATION" notification type and "NRPPa" N2 information class (See Table 6.2.6.2.3-1 and Table 6.2.6.2.4-1 of</w:t>
      </w:r>
      <w:r>
        <w:t xml:space="preserve"> 3GPP TS </w:t>
      </w:r>
      <w:r w:rsidRPr="003B2883">
        <w:t>29.510</w:t>
      </w:r>
      <w:r>
        <w:t> </w:t>
      </w:r>
      <w:r w:rsidRPr="003B2883">
        <w:t>[29])</w:t>
      </w:r>
      <w:r w:rsidRPr="003B2883">
        <w:rPr>
          <w:lang w:eastAsia="ko-KR"/>
        </w:rPr>
        <w:t>.</w:t>
      </w:r>
    </w:p>
    <w:p w14:paraId="71B658F1" w14:textId="6DC0A1E6" w:rsidR="00602AC0" w:rsidRPr="003B2883" w:rsidRDefault="00602AC0" w:rsidP="00602AC0">
      <w:pPr>
        <w:pStyle w:val="B1"/>
      </w:pPr>
      <w:r w:rsidRPr="003B2883">
        <w:t>2.</w:t>
      </w:r>
      <w:r w:rsidRPr="003B2883">
        <w:tab/>
        <w:t xml:space="preserve">Same as step 1 of Figure 5.2.2.3.6.1-1, the request </w:t>
      </w:r>
      <w:r w:rsidR="003A01BC">
        <w:t>content</w:t>
      </w:r>
      <w:r w:rsidRPr="003B2883">
        <w:t xml:space="preserve"> shall contain N2 information of type NRPPa and LCS correlation identifier.</w:t>
      </w:r>
    </w:p>
    <w:p w14:paraId="7B7F087D" w14:textId="77777777" w:rsidR="00602AC0" w:rsidRPr="003B2883" w:rsidRDefault="00602AC0" w:rsidP="00876DA9">
      <w:pPr>
        <w:pStyle w:val="Heading6"/>
      </w:pPr>
      <w:bookmarkStart w:id="615" w:name="_Toc25156198"/>
      <w:bookmarkStart w:id="616" w:name="_Toc34124498"/>
      <w:bookmarkStart w:id="617" w:name="_Toc43207612"/>
      <w:bookmarkStart w:id="618" w:name="_Toc49857092"/>
      <w:bookmarkStart w:id="619" w:name="_Toc56676925"/>
      <w:bookmarkStart w:id="620" w:name="_Toc56691448"/>
      <w:bookmarkStart w:id="621" w:name="_Toc56698712"/>
      <w:bookmarkStart w:id="622" w:name="_Toc89034914"/>
      <w:bookmarkStart w:id="623" w:name="_Toc89064712"/>
      <w:bookmarkStart w:id="624" w:name="_Toc89180013"/>
      <w:bookmarkStart w:id="625" w:name="_Toc97071690"/>
      <w:bookmarkStart w:id="626" w:name="_Toc120051092"/>
      <w:bookmarkStart w:id="627" w:name="_Toc169749375"/>
      <w:r w:rsidRPr="003B2883">
        <w:t>5.2.2.3.6.</w:t>
      </w:r>
      <w:r>
        <w:t>4</w:t>
      </w:r>
      <w:r w:rsidRPr="003B2883">
        <w:tab/>
        <w:t xml:space="preserve">Using N2InfoNotify during </w:t>
      </w:r>
      <w:r>
        <w:t>AMF planned removal procedure with UDSF deployed procedure</w:t>
      </w:r>
      <w:bookmarkEnd w:id="615"/>
      <w:bookmarkEnd w:id="616"/>
      <w:bookmarkEnd w:id="617"/>
      <w:bookmarkEnd w:id="618"/>
      <w:bookmarkEnd w:id="619"/>
      <w:bookmarkEnd w:id="620"/>
      <w:bookmarkEnd w:id="621"/>
      <w:bookmarkEnd w:id="622"/>
      <w:bookmarkEnd w:id="623"/>
      <w:bookmarkEnd w:id="624"/>
      <w:bookmarkEnd w:id="625"/>
      <w:bookmarkEnd w:id="626"/>
      <w:bookmarkEnd w:id="627"/>
    </w:p>
    <w:p w14:paraId="58DC3917" w14:textId="10E464B1" w:rsidR="00157C70" w:rsidRDefault="00602AC0" w:rsidP="00602AC0">
      <w:r>
        <w:t xml:space="preserve">In the AMF planned removal procedure with UDSF deployed (see </w:t>
      </w:r>
      <w:r w:rsidR="002F66A0">
        <w:t>clause 5</w:t>
      </w:r>
      <w:r>
        <w:t>.21.2.2.1</w:t>
      </w:r>
      <w:r w:rsidRPr="00927B0B">
        <w:t xml:space="preserve"> </w:t>
      </w:r>
      <w:r>
        <w:t>of 3GPP TS </w:t>
      </w:r>
      <w:r w:rsidRPr="003B2883">
        <w:t>23.50</w:t>
      </w:r>
      <w:r w:rsidR="000C7954">
        <w:t>1</w:t>
      </w:r>
      <w:r>
        <w:t> </w:t>
      </w:r>
      <w:r w:rsidRPr="003B2883">
        <w:t>[</w:t>
      </w:r>
      <w:r w:rsidR="000C7954">
        <w:t>2</w:t>
      </w:r>
      <w:r>
        <w:t>]), t</w:t>
      </w:r>
      <w:r w:rsidRPr="003B2883">
        <w:t xml:space="preserve">he N2InfoNotify service operation is invoked by a NF Service Producer, i.e. </w:t>
      </w:r>
      <w:r>
        <w:t>an initial</w:t>
      </w:r>
      <w:r w:rsidRPr="003B2883">
        <w:t xml:space="preserve"> AMF, towards the NF Service Consumer, </w:t>
      </w:r>
      <w:r>
        <w:t>i.e.</w:t>
      </w:r>
      <w:r w:rsidRPr="003B2883">
        <w:t xml:space="preserve"> the </w:t>
      </w:r>
      <w:r>
        <w:t>target AMF</w:t>
      </w:r>
      <w:r w:rsidRPr="003B2883">
        <w:rPr>
          <w:lang w:eastAsia="zh-CN"/>
        </w:rPr>
        <w:t xml:space="preserve">, </w:t>
      </w:r>
      <w:r w:rsidRPr="003B2883">
        <w:t>to</w:t>
      </w:r>
      <w:r>
        <w:t xml:space="preserve"> forward uplink N2 signalling to the target AMF</w:t>
      </w:r>
      <w:r w:rsidRPr="003B2883">
        <w:t>.</w:t>
      </w:r>
    </w:p>
    <w:p w14:paraId="045175D3" w14:textId="16BC29E7" w:rsidR="00157C70" w:rsidRPr="003B2883" w:rsidRDefault="00602AC0" w:rsidP="00602AC0">
      <w:r w:rsidRPr="003B2883">
        <w:t xml:space="preserve">The requirements specified in </w:t>
      </w:r>
      <w:r w:rsidR="002F66A0">
        <w:t>clause </w:t>
      </w:r>
      <w:r w:rsidR="002F66A0" w:rsidRPr="003B2883">
        <w:t>5</w:t>
      </w:r>
      <w:r w:rsidRPr="003B2883">
        <w:t>.2.2.3.6.1 shall apply with the following modifications:</w:t>
      </w:r>
    </w:p>
    <w:p w14:paraId="1786B023" w14:textId="77777777" w:rsidR="00602AC0" w:rsidRDefault="00602AC0" w:rsidP="00602AC0">
      <w:pPr>
        <w:pStyle w:val="B1"/>
        <w:rPr>
          <w:lang w:eastAsia="ko-KR"/>
        </w:rPr>
      </w:pPr>
      <w:r w:rsidRPr="003B2883">
        <w:t>1.</w:t>
      </w:r>
      <w:r w:rsidRPr="003B2883">
        <w:tab/>
        <w:t>If the N2 notification URI is not available</w:t>
      </w:r>
      <w:r>
        <w:t>, t</w:t>
      </w:r>
      <w:r w:rsidRPr="003B2883">
        <w:t xml:space="preserve">he initial AMF </w:t>
      </w:r>
      <w:r>
        <w:t xml:space="preserve">shall </w:t>
      </w:r>
      <w:r w:rsidRPr="003B2883">
        <w:t>discover the NF Service Consumer (</w:t>
      </w:r>
      <w:r>
        <w:t>i.e.</w:t>
      </w:r>
      <w:r w:rsidRPr="003B2883">
        <w:t xml:space="preserve"> the target AMF) from the NRF, and fetch </w:t>
      </w:r>
      <w:r>
        <w:t xml:space="preserve">the </w:t>
      </w:r>
      <w:r w:rsidRPr="003B2883">
        <w:t>N</w:t>
      </w:r>
      <w:r>
        <w:t>2</w:t>
      </w:r>
      <w:r w:rsidRPr="003B2883">
        <w:t xml:space="preserve"> Notification URI from the default </w:t>
      </w:r>
      <w:r w:rsidRPr="003B2883">
        <w:rPr>
          <w:rFonts w:hint="eastAsia"/>
          <w:lang w:eastAsia="zh-CN"/>
        </w:rPr>
        <w:t xml:space="preserve">notification </w:t>
      </w:r>
      <w:r w:rsidRPr="003B2883">
        <w:t xml:space="preserve">subscription </w:t>
      </w:r>
      <w:r w:rsidRPr="003B2883">
        <w:lastRenderedPageBreak/>
        <w:t>registered with "N</w:t>
      </w:r>
      <w:r>
        <w:t>2</w:t>
      </w:r>
      <w:r w:rsidRPr="003B2883">
        <w:t>_</w:t>
      </w:r>
      <w:r>
        <w:t>INFORMATION</w:t>
      </w:r>
      <w:r w:rsidRPr="003B2883">
        <w:t>" notification type and "</w:t>
      </w:r>
      <w:r>
        <w:rPr>
          <w:lang w:eastAsia="zh-CN"/>
        </w:rPr>
        <w:t>RAN"</w:t>
      </w:r>
      <w:r w:rsidRPr="003B2883">
        <w:t xml:space="preserve"> </w:t>
      </w:r>
      <w:r w:rsidRPr="003B2883">
        <w:rPr>
          <w:rFonts w:hint="eastAsia"/>
          <w:lang w:eastAsia="zh-CN"/>
        </w:rPr>
        <w:t>N</w:t>
      </w:r>
      <w:r>
        <w:rPr>
          <w:lang w:eastAsia="zh-CN"/>
        </w:rPr>
        <w:t>2</w:t>
      </w:r>
      <w:r w:rsidRPr="003B2883">
        <w:rPr>
          <w:rFonts w:hint="eastAsia"/>
          <w:lang w:eastAsia="zh-CN"/>
        </w:rPr>
        <w:t xml:space="preserve"> </w:t>
      </w:r>
      <w:r w:rsidRPr="003B2883">
        <w:t>message class</w:t>
      </w:r>
      <w:r w:rsidRPr="003B2883">
        <w:rPr>
          <w:rFonts w:hint="eastAsia"/>
          <w:lang w:eastAsia="zh-CN"/>
        </w:rPr>
        <w:t xml:space="preserve"> </w:t>
      </w:r>
      <w:r w:rsidRPr="003B2883">
        <w:t>(See Table 6.2.6.2.3-1 and Table 6.2.6.2.4-1 of</w:t>
      </w:r>
      <w:r>
        <w:t xml:space="preserve"> 3GPP TS </w:t>
      </w:r>
      <w:r w:rsidRPr="003B2883">
        <w:t>29.510</w:t>
      </w:r>
      <w:r>
        <w:t> </w:t>
      </w:r>
      <w:r w:rsidRPr="003B2883">
        <w:t>[29]</w:t>
      </w:r>
      <w:r w:rsidRPr="003B2883">
        <w:rPr>
          <w:lang w:eastAsia="ko-KR"/>
        </w:rPr>
        <w:t>.</w:t>
      </w:r>
    </w:p>
    <w:p w14:paraId="251FDA40" w14:textId="77777777" w:rsidR="00602AC0" w:rsidRPr="003B2883" w:rsidRDefault="00602AC0" w:rsidP="00602AC0">
      <w:pPr>
        <w:pStyle w:val="NO"/>
        <w:rPr>
          <w:rFonts w:eastAsia="Malgun Gothic"/>
        </w:rPr>
      </w:pPr>
      <w:r w:rsidRPr="003B2883">
        <w:rPr>
          <w:rFonts w:eastAsia="Malgun Gothic" w:hint="eastAsia"/>
        </w:rPr>
        <w:t xml:space="preserve">NOTE: The </w:t>
      </w:r>
      <w:r>
        <w:rPr>
          <w:rFonts w:eastAsia="Malgun Gothic"/>
        </w:rPr>
        <w:t>target</w:t>
      </w:r>
      <w:r w:rsidRPr="003B2883">
        <w:rPr>
          <w:rFonts w:eastAsia="Malgun Gothic" w:hint="eastAsia"/>
        </w:rPr>
        <w:t xml:space="preserve"> AMF is expected to have registered a callback URI with the NRF.</w:t>
      </w:r>
    </w:p>
    <w:p w14:paraId="5204912E" w14:textId="120FEBFE" w:rsidR="00602AC0" w:rsidRDefault="00602AC0" w:rsidP="00602AC0">
      <w:pPr>
        <w:pStyle w:val="B1"/>
      </w:pPr>
      <w:r w:rsidRPr="003B2883">
        <w:t>2.</w:t>
      </w:r>
      <w:r w:rsidRPr="003B2883">
        <w:tab/>
        <w:t xml:space="preserve">Same as step 1 of Figure 5.2.2.3.6.1-1, the request </w:t>
      </w:r>
      <w:r w:rsidR="003A01BC">
        <w:t>content</w:t>
      </w:r>
      <w:r w:rsidRPr="003B2883">
        <w:t xml:space="preserve"> shall contain the following information in the HTTP POST Request message body</w:t>
      </w:r>
      <w:r>
        <w:t>:</w:t>
      </w:r>
    </w:p>
    <w:p w14:paraId="144279F0" w14:textId="77777777" w:rsidR="00602AC0" w:rsidRDefault="00602AC0" w:rsidP="00602AC0">
      <w:pPr>
        <w:pStyle w:val="B2"/>
      </w:pPr>
      <w:r>
        <w:t>-</w:t>
      </w:r>
      <w:r>
        <w:tab/>
      </w:r>
      <w:r w:rsidRPr="003B2883">
        <w:t xml:space="preserve">N2 information of type </w:t>
      </w:r>
      <w:r>
        <w:t>"RAN";</w:t>
      </w:r>
    </w:p>
    <w:p w14:paraId="554CB910" w14:textId="77777777" w:rsidR="00602AC0" w:rsidRDefault="00602AC0" w:rsidP="00602AC0">
      <w:pPr>
        <w:pStyle w:val="B2"/>
      </w:pPr>
      <w:r>
        <w:t>-</w:t>
      </w:r>
      <w:r>
        <w:tab/>
        <w:t>N2 message;</w:t>
      </w:r>
    </w:p>
    <w:p w14:paraId="7B648296" w14:textId="77777777" w:rsidR="00602AC0" w:rsidRPr="003B2883" w:rsidRDefault="00602AC0" w:rsidP="00602AC0">
      <w:pPr>
        <w:pStyle w:val="B2"/>
      </w:pPr>
      <w:r w:rsidRPr="003B2883">
        <w:t>-</w:t>
      </w:r>
      <w:r w:rsidRPr="003B2883">
        <w:tab/>
        <w:t>initial AMF name;</w:t>
      </w:r>
    </w:p>
    <w:p w14:paraId="59F2A449" w14:textId="77777777" w:rsidR="00602AC0" w:rsidRPr="003B2883" w:rsidRDefault="00602AC0" w:rsidP="00602AC0">
      <w:pPr>
        <w:pStyle w:val="B2"/>
      </w:pPr>
      <w:r w:rsidRPr="003B2883">
        <w:t>-</w:t>
      </w:r>
      <w:r w:rsidRPr="003B2883">
        <w:tab/>
        <w:t xml:space="preserve">RAN identity, e.g. </w:t>
      </w:r>
      <w:r w:rsidRPr="003B2883">
        <w:rPr>
          <w:rFonts w:hint="eastAsia"/>
          <w:lang w:eastAsia="zh-CN"/>
        </w:rPr>
        <w:t>RAN Node</w:t>
      </w:r>
      <w:r w:rsidRPr="003B2883">
        <w:rPr>
          <w:lang w:eastAsia="zh-CN"/>
        </w:rPr>
        <w:t xml:space="preserve"> </w:t>
      </w:r>
      <w:r w:rsidRPr="003B2883">
        <w:rPr>
          <w:rFonts w:hint="eastAsia"/>
          <w:lang w:eastAsia="zh-CN"/>
        </w:rPr>
        <w:t>Id</w:t>
      </w:r>
      <w:r w:rsidRPr="003B2883">
        <w:rPr>
          <w:lang w:eastAsia="zh-CN"/>
        </w:rPr>
        <w:t>, RAN N2 IPv4/v6 address</w:t>
      </w:r>
      <w:r>
        <w:rPr>
          <w:lang w:eastAsia="zh-CN"/>
        </w:rPr>
        <w:t>.</w:t>
      </w:r>
    </w:p>
    <w:p w14:paraId="4C955EA8" w14:textId="77777777" w:rsidR="00602AC0" w:rsidRPr="003B2883" w:rsidRDefault="00602AC0" w:rsidP="00602AC0">
      <w:pPr>
        <w:pStyle w:val="Heading4"/>
      </w:pPr>
      <w:bookmarkStart w:id="628" w:name="_Toc25156199"/>
      <w:bookmarkStart w:id="629" w:name="_Toc34124499"/>
      <w:bookmarkStart w:id="630" w:name="_Toc43207613"/>
      <w:bookmarkStart w:id="631" w:name="_Toc49857093"/>
      <w:bookmarkStart w:id="632" w:name="_Toc56676926"/>
      <w:bookmarkStart w:id="633" w:name="_Toc56691449"/>
      <w:bookmarkStart w:id="634" w:name="_Toc56698713"/>
      <w:bookmarkStart w:id="635" w:name="_Toc89034915"/>
      <w:bookmarkStart w:id="636" w:name="_Toc89064713"/>
      <w:bookmarkStart w:id="637" w:name="_Toc89180014"/>
      <w:bookmarkStart w:id="638" w:name="_Toc97071691"/>
      <w:bookmarkStart w:id="639" w:name="_Toc120051093"/>
      <w:bookmarkStart w:id="640" w:name="_Toc169749376"/>
      <w:r w:rsidRPr="003B2883">
        <w:t>5.2.2.4</w:t>
      </w:r>
      <w:r w:rsidRPr="003B2883">
        <w:tab/>
        <w:t>Non-UE N2 Message Operations</w:t>
      </w:r>
      <w:bookmarkEnd w:id="628"/>
      <w:bookmarkEnd w:id="629"/>
      <w:bookmarkEnd w:id="630"/>
      <w:bookmarkEnd w:id="631"/>
      <w:bookmarkEnd w:id="632"/>
      <w:bookmarkEnd w:id="633"/>
      <w:bookmarkEnd w:id="634"/>
      <w:bookmarkEnd w:id="635"/>
      <w:bookmarkEnd w:id="636"/>
      <w:bookmarkEnd w:id="637"/>
      <w:bookmarkEnd w:id="638"/>
      <w:bookmarkEnd w:id="639"/>
      <w:bookmarkEnd w:id="640"/>
    </w:p>
    <w:p w14:paraId="195D4094" w14:textId="77777777" w:rsidR="00602AC0" w:rsidRPr="003B2883" w:rsidRDefault="00602AC0" w:rsidP="00602AC0">
      <w:pPr>
        <w:pStyle w:val="Heading5"/>
      </w:pPr>
      <w:bookmarkStart w:id="641" w:name="_Toc25156200"/>
      <w:bookmarkStart w:id="642" w:name="_Toc34124500"/>
      <w:bookmarkStart w:id="643" w:name="_Toc43207614"/>
      <w:bookmarkStart w:id="644" w:name="_Toc49857094"/>
      <w:bookmarkStart w:id="645" w:name="_Toc56676927"/>
      <w:bookmarkStart w:id="646" w:name="_Toc56691450"/>
      <w:bookmarkStart w:id="647" w:name="_Toc56698714"/>
      <w:bookmarkStart w:id="648" w:name="_Toc89034916"/>
      <w:bookmarkStart w:id="649" w:name="_Toc89064714"/>
      <w:bookmarkStart w:id="650" w:name="_Toc89180015"/>
      <w:bookmarkStart w:id="651" w:name="_Toc97071692"/>
      <w:bookmarkStart w:id="652" w:name="_Toc120051094"/>
      <w:bookmarkStart w:id="653" w:name="_Toc169749377"/>
      <w:r w:rsidRPr="003B2883">
        <w:t>5.2.2.4.1</w:t>
      </w:r>
      <w:r w:rsidRPr="003B2883">
        <w:tab/>
        <w:t>NonUeN2MessageTransfer</w:t>
      </w:r>
      <w:bookmarkEnd w:id="641"/>
      <w:bookmarkEnd w:id="642"/>
      <w:bookmarkEnd w:id="643"/>
      <w:bookmarkEnd w:id="644"/>
      <w:bookmarkEnd w:id="645"/>
      <w:bookmarkEnd w:id="646"/>
      <w:bookmarkEnd w:id="647"/>
      <w:bookmarkEnd w:id="648"/>
      <w:bookmarkEnd w:id="649"/>
      <w:bookmarkEnd w:id="650"/>
      <w:bookmarkEnd w:id="651"/>
      <w:bookmarkEnd w:id="652"/>
      <w:bookmarkEnd w:id="653"/>
    </w:p>
    <w:p w14:paraId="298336AC" w14:textId="77777777" w:rsidR="00602AC0" w:rsidRPr="003B2883" w:rsidRDefault="00602AC0" w:rsidP="00876DA9">
      <w:pPr>
        <w:pStyle w:val="Heading6"/>
      </w:pPr>
      <w:bookmarkStart w:id="654" w:name="_Toc25156201"/>
      <w:bookmarkStart w:id="655" w:name="_Toc34124501"/>
      <w:bookmarkStart w:id="656" w:name="_Toc43207615"/>
      <w:bookmarkStart w:id="657" w:name="_Toc49857095"/>
      <w:bookmarkStart w:id="658" w:name="_Toc56676928"/>
      <w:bookmarkStart w:id="659" w:name="_Toc56691451"/>
      <w:bookmarkStart w:id="660" w:name="_Toc56698715"/>
      <w:bookmarkStart w:id="661" w:name="_Toc89034917"/>
      <w:bookmarkStart w:id="662" w:name="_Toc89064715"/>
      <w:bookmarkStart w:id="663" w:name="_Toc89180016"/>
      <w:bookmarkStart w:id="664" w:name="_Toc97071693"/>
      <w:bookmarkStart w:id="665" w:name="_Toc120051095"/>
      <w:bookmarkStart w:id="666" w:name="_Toc169749378"/>
      <w:r w:rsidRPr="003B2883">
        <w:t>5.2.2.4.1.1</w:t>
      </w:r>
      <w:r w:rsidRPr="003B2883">
        <w:tab/>
        <w:t>General</w:t>
      </w:r>
      <w:bookmarkEnd w:id="654"/>
      <w:bookmarkEnd w:id="655"/>
      <w:bookmarkEnd w:id="656"/>
      <w:bookmarkEnd w:id="657"/>
      <w:bookmarkEnd w:id="658"/>
      <w:bookmarkEnd w:id="659"/>
      <w:bookmarkEnd w:id="660"/>
      <w:bookmarkEnd w:id="661"/>
      <w:bookmarkEnd w:id="662"/>
      <w:bookmarkEnd w:id="663"/>
      <w:bookmarkEnd w:id="664"/>
      <w:bookmarkEnd w:id="665"/>
      <w:bookmarkEnd w:id="666"/>
    </w:p>
    <w:p w14:paraId="2E63DC8E" w14:textId="2F02C250" w:rsidR="00157C70" w:rsidRPr="003B2883" w:rsidRDefault="00602AC0" w:rsidP="00602AC0">
      <w:r w:rsidRPr="003B2883">
        <w:t xml:space="preserve">The NonUeN2MessageTransfer service operation is used by a NF Service Consumer to transfer N2 information to the 5G-AN through the </w:t>
      </w:r>
      <w:r w:rsidRPr="003B2883">
        <w:rPr>
          <w:lang w:eastAsia="zh-CN"/>
        </w:rPr>
        <w:t>AMF</w:t>
      </w:r>
      <w:r w:rsidRPr="003B2883">
        <w:t xml:space="preserve"> in the following procedures:</w:t>
      </w:r>
    </w:p>
    <w:p w14:paraId="7340B948" w14:textId="09DE82F1"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1510EBCE" w14:textId="6CD3E00B" w:rsidR="00602AC0" w:rsidRPr="003B2883" w:rsidRDefault="00602AC0" w:rsidP="00602AC0">
      <w:pPr>
        <w:pStyle w:val="B1"/>
      </w:pPr>
      <w:r w:rsidRPr="003B2883">
        <w:t>-</w:t>
      </w:r>
      <w:r w:rsidRPr="003B2883">
        <w:tab/>
        <w:t xml:space="preserve">Warning Request Transfer procedures (See </w:t>
      </w:r>
      <w:r w:rsidR="002F66A0">
        <w:t>clause </w:t>
      </w:r>
      <w:r w:rsidR="002F66A0" w:rsidRPr="003B2883">
        <w:t>9</w:t>
      </w:r>
      <w:r w:rsidRPr="003B2883">
        <w:t>A in</w:t>
      </w:r>
      <w:r>
        <w:t xml:space="preserve"> 3GPP TS </w:t>
      </w:r>
      <w:r w:rsidRPr="003B2883">
        <w:t>23.041</w:t>
      </w:r>
      <w:r>
        <w:t> </w:t>
      </w:r>
      <w:r w:rsidRPr="003B2883">
        <w:t>[20]);</w:t>
      </w:r>
    </w:p>
    <w:p w14:paraId="4532FFFF" w14:textId="05C2F7CC" w:rsidR="00602AC0" w:rsidRDefault="00602AC0" w:rsidP="00602AC0">
      <w:pPr>
        <w:pStyle w:val="B1"/>
      </w:pPr>
      <w:r w:rsidRPr="003B2883">
        <w:t>-</w:t>
      </w:r>
      <w:r w:rsidRPr="003B2883">
        <w:tab/>
        <w:t xml:space="preserve">Configuration Transfer procedure (see </w:t>
      </w:r>
      <w:r w:rsidR="002F66A0">
        <w:t>clause </w:t>
      </w:r>
      <w:r w:rsidR="002F66A0" w:rsidRPr="003B2883">
        <w:t>5</w:t>
      </w:r>
      <w:r w:rsidRPr="003B2883">
        <w:t>.26 of</w:t>
      </w:r>
      <w:r>
        <w:t xml:space="preserve"> 3GPP TS </w:t>
      </w:r>
      <w:r w:rsidRPr="003B2883">
        <w:t>23.501</w:t>
      </w:r>
      <w:r>
        <w:t> </w:t>
      </w:r>
      <w:r w:rsidRPr="003B2883">
        <w:t>[2])</w:t>
      </w:r>
    </w:p>
    <w:p w14:paraId="5093C263" w14:textId="33F7673D" w:rsidR="00602AC0" w:rsidRDefault="00602AC0" w:rsidP="00602AC0">
      <w:pPr>
        <w:pStyle w:val="B1"/>
      </w:pPr>
      <w:r>
        <w:t>-</w:t>
      </w:r>
      <w:r>
        <w:tab/>
        <w:t xml:space="preserve">RIM Information Transfer procedures (see </w:t>
      </w:r>
      <w:r w:rsidR="002F66A0">
        <w:t>clause 8</w:t>
      </w:r>
      <w:r>
        <w:t>.</w:t>
      </w:r>
      <w:r w:rsidR="004325E6">
        <w:t>16</w:t>
      </w:r>
      <w:r>
        <w:t xml:space="preserve"> of </w:t>
      </w:r>
      <w:r w:rsidRPr="003B2883">
        <w:t>3GPP TS 38.413 [12]</w:t>
      </w:r>
      <w:r>
        <w:t>)</w:t>
      </w:r>
      <w:r w:rsidRPr="003B2883">
        <w:t>.</w:t>
      </w:r>
    </w:p>
    <w:p w14:paraId="4F952741" w14:textId="631EFCE1" w:rsidR="00F9183C" w:rsidRDefault="00F9183C" w:rsidP="00602AC0">
      <w:pPr>
        <w:pStyle w:val="B1"/>
      </w:pPr>
      <w:r>
        <w:t>-</w:t>
      </w:r>
      <w:r>
        <w:tab/>
        <w:t xml:space="preserve">Broadcast of Assistance Data by an LMF (see </w:t>
      </w:r>
      <w:r w:rsidR="002F66A0">
        <w:t>clause 6</w:t>
      </w:r>
      <w:r>
        <w:t>.14.1 of 3GPP TS 23.273 [42</w:t>
      </w:r>
      <w:r w:rsidRPr="003B2883">
        <w:t>]</w:t>
      </w:r>
      <w:r>
        <w:t>)</w:t>
      </w:r>
      <w:r w:rsidRPr="003B2883">
        <w:t>.</w:t>
      </w:r>
    </w:p>
    <w:p w14:paraId="66FAAB4F" w14:textId="398A5C6D" w:rsidR="00B838FE" w:rsidRPr="003B2883" w:rsidRDefault="006053AE" w:rsidP="00602AC0">
      <w:pPr>
        <w:pStyle w:val="B1"/>
      </w:pPr>
      <w:r>
        <w:t>-</w:t>
      </w:r>
      <w:r>
        <w:tab/>
        <w:t>M</w:t>
      </w:r>
      <w:r w:rsidRPr="00FB0283">
        <w:rPr>
          <w:rFonts w:eastAsia="SimSun"/>
        </w:rPr>
        <w:t>anagement of network timing synchronization status monitoring</w:t>
      </w:r>
      <w:r w:rsidRPr="005E5E0D">
        <w:t xml:space="preserve"> </w:t>
      </w:r>
      <w:r>
        <w:t xml:space="preserve">procedures (see </w:t>
      </w:r>
      <w:r w:rsidR="002F66A0">
        <w:t>clause 4</w:t>
      </w:r>
      <w:r>
        <w:t>.15.9.</w:t>
      </w:r>
      <w:r w:rsidR="005E3A63">
        <w:t>5</w:t>
      </w:r>
      <w:r>
        <w:t xml:space="preserve"> of </w:t>
      </w:r>
      <w:r w:rsidRPr="003B2883">
        <w:t>3GPP TS </w:t>
      </w:r>
      <w:r>
        <w:t>23.502</w:t>
      </w:r>
      <w:r w:rsidRPr="003B2883">
        <w:t> [</w:t>
      </w:r>
      <w:r>
        <w:t>3</w:t>
      </w:r>
      <w:r w:rsidRPr="003B2883">
        <w:t>]</w:t>
      </w:r>
      <w:r>
        <w:t>)</w:t>
      </w:r>
      <w:r w:rsidRPr="003B2883">
        <w:t>.</w:t>
      </w:r>
    </w:p>
    <w:p w14:paraId="47BBF8C3" w14:textId="3328E6DD" w:rsidR="00157C70" w:rsidRPr="003B2883" w:rsidRDefault="00602AC0" w:rsidP="00602AC0">
      <w:pPr>
        <w:rPr>
          <w:lang w:val="en-US"/>
        </w:rPr>
      </w:pPr>
      <w:r w:rsidRPr="003B2883">
        <w:rPr>
          <w:lang w:val="en-US"/>
        </w:rPr>
        <w:t xml:space="preserve">The NF Service Consumer shall invoke the service operation by sending POST to the URI of the "transfer" customer operation on the "Non UE N2Messages Collection" resource (See </w:t>
      </w:r>
      <w:r w:rsidR="002F66A0">
        <w:rPr>
          <w:lang w:val="en-US"/>
        </w:rPr>
        <w:t>clause </w:t>
      </w:r>
      <w:r w:rsidR="002F66A0" w:rsidRPr="003B2883">
        <w:t>6</w:t>
      </w:r>
      <w:r w:rsidRPr="003B2883">
        <w:t>.1.3.8.4.2</w:t>
      </w:r>
      <w:r w:rsidRPr="003B2883">
        <w:rPr>
          <w:lang w:val="en-US"/>
        </w:rPr>
        <w:t xml:space="preserve">) on the AMF. See also figure </w:t>
      </w:r>
      <w:r w:rsidRPr="003B2883">
        <w:t>5.2.2.4.1.1-1.</w:t>
      </w:r>
    </w:p>
    <w:p w14:paraId="03276556" w14:textId="77777777" w:rsidR="00602AC0" w:rsidRPr="003B2883" w:rsidRDefault="00602AC0" w:rsidP="00602AC0">
      <w:pPr>
        <w:pStyle w:val="TH"/>
      </w:pPr>
      <w:r w:rsidRPr="003B2883">
        <w:rPr>
          <w:lang w:val="fr-FR"/>
        </w:rPr>
        <w:object w:dxaOrig="8685" w:dyaOrig="2115" w14:anchorId="5C472614">
          <v:shape id="_x0000_i1042" type="#_x0000_t75" style="width:434.05pt;height:105.3pt" o:ole="">
            <v:imagedata r:id="rId42" o:title=""/>
          </v:shape>
          <o:OLEObject Type="Embed" ProgID="Visio.Drawing.11" ShapeID="_x0000_i1042" DrawAspect="Content" ObjectID="_1780365595" r:id="rId43"/>
        </w:object>
      </w:r>
    </w:p>
    <w:p w14:paraId="196755BB" w14:textId="77777777" w:rsidR="00602AC0" w:rsidRPr="003B2883" w:rsidRDefault="00602AC0" w:rsidP="00602AC0">
      <w:pPr>
        <w:pStyle w:val="TF"/>
      </w:pPr>
      <w:r w:rsidRPr="003B2883">
        <w:t>Figure 5.2.2.4.1.1-1 Non-UE N2 Message Transfer</w:t>
      </w:r>
    </w:p>
    <w:p w14:paraId="2C50B756" w14:textId="77777777" w:rsidR="00602AC0" w:rsidRPr="003B2883" w:rsidRDefault="00602AC0" w:rsidP="00602AC0">
      <w:pPr>
        <w:pStyle w:val="B1"/>
      </w:pPr>
      <w:r w:rsidRPr="003B2883">
        <w:t>1.</w:t>
      </w:r>
      <w:r w:rsidRPr="003B2883">
        <w:tab/>
        <w:t>The NF Service Consumer shall invoke the custom operation for non UE associated N2 message transfer by sending a HTTP POST request, and the request body shall carry the N2 information to be transferred.</w:t>
      </w:r>
    </w:p>
    <w:p w14:paraId="2F9624E7" w14:textId="77777777" w:rsidR="00602AC0" w:rsidRPr="003B2883" w:rsidRDefault="00602AC0" w:rsidP="00602AC0">
      <w:pPr>
        <w:pStyle w:val="B1"/>
      </w:pPr>
      <w:r w:rsidRPr="003B2883">
        <w:t>2a.</w:t>
      </w:r>
      <w:r w:rsidRPr="003B2883">
        <w:tab/>
        <w:t>On success, AMF shall respond a "200 OK" status code with N2InformationTransferRspData data structure.</w:t>
      </w:r>
    </w:p>
    <w:p w14:paraId="2E127069"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6.1.3.8.4.2.2-2shall be returned with the message body containing a N2InformationTransferError structure, including a ProblemDetails attribute with the "cause" attribute set to one of the application errors listed in Table 6.1.3.8.4.2.2-2.</w:t>
      </w:r>
    </w:p>
    <w:p w14:paraId="146F325B" w14:textId="77777777" w:rsidR="00602AC0" w:rsidRPr="003B2883" w:rsidRDefault="00602AC0" w:rsidP="00876DA9">
      <w:pPr>
        <w:pStyle w:val="Heading6"/>
      </w:pPr>
      <w:bookmarkStart w:id="667" w:name="_Toc25156202"/>
      <w:bookmarkStart w:id="668" w:name="_Toc34124502"/>
      <w:bookmarkStart w:id="669" w:name="_Toc43207616"/>
      <w:bookmarkStart w:id="670" w:name="_Toc49857096"/>
      <w:bookmarkStart w:id="671" w:name="_Toc56676929"/>
      <w:bookmarkStart w:id="672" w:name="_Toc56691452"/>
      <w:bookmarkStart w:id="673" w:name="_Toc56698716"/>
      <w:bookmarkStart w:id="674" w:name="_Toc89034918"/>
      <w:bookmarkStart w:id="675" w:name="_Toc89064716"/>
      <w:bookmarkStart w:id="676" w:name="_Toc89180017"/>
      <w:bookmarkStart w:id="677" w:name="_Toc97071694"/>
      <w:bookmarkStart w:id="678" w:name="_Toc120051096"/>
      <w:bookmarkStart w:id="679" w:name="_Toc169749379"/>
      <w:r w:rsidRPr="003B2883">
        <w:lastRenderedPageBreak/>
        <w:t>5.2.2.4.1.2</w:t>
      </w:r>
      <w:r w:rsidRPr="003B2883">
        <w:tab/>
        <w:t>Obtaining Non UE Associated Network Assistance Data Procedure</w:t>
      </w:r>
      <w:bookmarkEnd w:id="667"/>
      <w:bookmarkEnd w:id="668"/>
      <w:bookmarkEnd w:id="669"/>
      <w:bookmarkEnd w:id="670"/>
      <w:bookmarkEnd w:id="671"/>
      <w:bookmarkEnd w:id="672"/>
      <w:bookmarkEnd w:id="673"/>
      <w:bookmarkEnd w:id="674"/>
      <w:bookmarkEnd w:id="675"/>
      <w:bookmarkEnd w:id="676"/>
      <w:bookmarkEnd w:id="677"/>
      <w:bookmarkEnd w:id="678"/>
      <w:bookmarkEnd w:id="679"/>
    </w:p>
    <w:p w14:paraId="08EB881B" w14:textId="77777777" w:rsidR="00602AC0" w:rsidRPr="003B2883" w:rsidRDefault="00602AC0" w:rsidP="00602AC0">
      <w:r w:rsidRPr="003B2883">
        <w:t>The NonUeN2MessageTransfer service operation shall be invoked by a NF Service Consumer, e.g. LMF to transfer non UE associated N2 information of N2 information class NRPPa to NG-RAN for obtaining the network assistance data.</w:t>
      </w:r>
    </w:p>
    <w:p w14:paraId="1C57FC3E" w14:textId="7745FF6E"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49A06466" w14:textId="77777777" w:rsidR="00602AC0" w:rsidRPr="003B2883" w:rsidRDefault="00602AC0" w:rsidP="00602AC0">
      <w:pPr>
        <w:pStyle w:val="B1"/>
      </w:pPr>
      <w:r w:rsidRPr="003B2883">
        <w:t>1.</w:t>
      </w:r>
      <w:r w:rsidRPr="003B2883">
        <w:tab/>
        <w:t>Same as step 1 of Figure 5.2.2.4.1.1-1, the POST request body shall carry the N2 information to be transferred together with the NG RAN node identifier(s) to which the transfer needs to be initiated. The POST request body shall also include the NF Instance Identifier of the NF Service Consumer (e.g. LMF) in "nfId" attribute.</w:t>
      </w:r>
    </w:p>
    <w:p w14:paraId="29386AC2" w14:textId="77777777" w:rsidR="00602AC0" w:rsidRPr="003B2883" w:rsidRDefault="00602AC0" w:rsidP="00876DA9">
      <w:pPr>
        <w:pStyle w:val="Heading6"/>
      </w:pPr>
      <w:bookmarkStart w:id="680" w:name="_Toc25156203"/>
      <w:bookmarkStart w:id="681" w:name="_Toc34124503"/>
      <w:bookmarkStart w:id="682" w:name="_Toc43207617"/>
      <w:bookmarkStart w:id="683" w:name="_Toc49857097"/>
      <w:bookmarkStart w:id="684" w:name="_Toc56676930"/>
      <w:bookmarkStart w:id="685" w:name="_Toc56691453"/>
      <w:bookmarkStart w:id="686" w:name="_Toc56698717"/>
      <w:bookmarkStart w:id="687" w:name="_Toc89034919"/>
      <w:bookmarkStart w:id="688" w:name="_Toc89064717"/>
      <w:bookmarkStart w:id="689" w:name="_Toc89180018"/>
      <w:bookmarkStart w:id="690" w:name="_Toc97071695"/>
      <w:bookmarkStart w:id="691" w:name="_Toc120051097"/>
      <w:bookmarkStart w:id="692" w:name="_Toc169749380"/>
      <w:r w:rsidRPr="003B2883">
        <w:t>5.2.2.4.1.3</w:t>
      </w:r>
      <w:r w:rsidRPr="003B2883">
        <w:tab/>
        <w:t>Warning Request Transfer Procedure</w:t>
      </w:r>
      <w:bookmarkEnd w:id="680"/>
      <w:bookmarkEnd w:id="681"/>
      <w:bookmarkEnd w:id="682"/>
      <w:bookmarkEnd w:id="683"/>
      <w:bookmarkEnd w:id="684"/>
      <w:bookmarkEnd w:id="685"/>
      <w:bookmarkEnd w:id="686"/>
      <w:bookmarkEnd w:id="687"/>
      <w:bookmarkEnd w:id="688"/>
      <w:bookmarkEnd w:id="689"/>
      <w:bookmarkEnd w:id="690"/>
      <w:bookmarkEnd w:id="691"/>
      <w:bookmarkEnd w:id="692"/>
    </w:p>
    <w:p w14:paraId="79166C2C" w14:textId="181E19D1" w:rsidR="00157C70" w:rsidRPr="003B2883" w:rsidRDefault="00602AC0" w:rsidP="00602AC0">
      <w:pPr>
        <w:rPr>
          <w:lang w:eastAsia="zh-CN"/>
        </w:rPr>
      </w:pPr>
      <w:r w:rsidRPr="003B2883">
        <w:t xml:space="preserve">The NonUeN2MessageTransfer service operation </w:t>
      </w:r>
      <w:r w:rsidRPr="003B2883">
        <w:rPr>
          <w:rFonts w:hint="eastAsia"/>
          <w:lang w:eastAsia="zh-CN"/>
        </w:rPr>
        <w:t xml:space="preserve">shall be invoked by the </w:t>
      </w:r>
      <w:r w:rsidRPr="003B2883">
        <w:rPr>
          <w:lang w:eastAsia="zh-CN"/>
        </w:rPr>
        <w:t>NF Service Consumer, e.g. CBCF/PWS-IWF, to send non-UE specific messages of N2 information class PWS to the NG-RAN.</w:t>
      </w:r>
    </w:p>
    <w:p w14:paraId="79EC246E" w14:textId="32671F63" w:rsidR="00157C70" w:rsidRPr="003B2883" w:rsidRDefault="00602AC0" w:rsidP="00602AC0">
      <w:pPr>
        <w:rPr>
          <w:lang w:eastAsia="zh-CN"/>
        </w:rPr>
      </w:pPr>
      <w:r w:rsidRPr="003B2883">
        <w:t xml:space="preserve">The requirements specified in </w:t>
      </w:r>
      <w:r w:rsidR="002F66A0">
        <w:t>clause </w:t>
      </w:r>
      <w:r w:rsidR="002F66A0" w:rsidRPr="003B2883">
        <w:t>5</w:t>
      </w:r>
      <w:r w:rsidRPr="003B2883">
        <w:t>.2.2.4.1.1 shall apply with the following modifications:</w:t>
      </w:r>
    </w:p>
    <w:p w14:paraId="659EB54C" w14:textId="77777777" w:rsidR="00565986" w:rsidRDefault="00602AC0" w:rsidP="00565986">
      <w:pPr>
        <w:pStyle w:val="B1"/>
        <w:rPr>
          <w:lang w:eastAsia="zh-CN"/>
        </w:rPr>
      </w:pPr>
      <w:r w:rsidRPr="003B2883">
        <w:t>1.</w:t>
      </w:r>
      <w:r w:rsidRPr="003B2883">
        <w:tab/>
      </w:r>
      <w:r w:rsidR="00565986">
        <w:rPr>
          <w:lang w:eastAsia="zh-CN"/>
        </w:rPr>
        <w:t>Same as step 1 of Figure 5.2.2.4.1.1-1, the request body shall include the N2 Message Container and:</w:t>
      </w:r>
    </w:p>
    <w:p w14:paraId="149E18C0" w14:textId="77777777" w:rsidR="00565986" w:rsidRDefault="00565986" w:rsidP="000B1450">
      <w:pPr>
        <w:pStyle w:val="B2"/>
        <w:rPr>
          <w:lang w:eastAsia="zh-CN"/>
        </w:rPr>
      </w:pPr>
      <w:r>
        <w:rPr>
          <w:lang w:eastAsia="zh-CN"/>
        </w:rPr>
        <w:t>- the globalRanNodeList IE, or;</w:t>
      </w:r>
    </w:p>
    <w:p w14:paraId="1028460F" w14:textId="77777777" w:rsidR="00565986" w:rsidRDefault="00565986" w:rsidP="000B1450">
      <w:pPr>
        <w:pStyle w:val="B2"/>
        <w:rPr>
          <w:lang w:eastAsia="zh-CN"/>
        </w:rPr>
      </w:pPr>
      <w:r>
        <w:rPr>
          <w:lang w:eastAsia="zh-CN"/>
        </w:rPr>
        <w:t>- the taiList IE and the ratSelector IE, or;</w:t>
      </w:r>
    </w:p>
    <w:p w14:paraId="74146BC9" w14:textId="77777777" w:rsidR="00565986" w:rsidRDefault="00565986" w:rsidP="000B1450">
      <w:pPr>
        <w:pStyle w:val="B2"/>
        <w:rPr>
          <w:lang w:eastAsia="zh-CN"/>
        </w:rPr>
      </w:pPr>
      <w:r>
        <w:rPr>
          <w:lang w:eastAsia="zh-CN"/>
        </w:rPr>
        <w:t>- the ratSelector IE.</w:t>
      </w:r>
    </w:p>
    <w:p w14:paraId="4E780304" w14:textId="77777777" w:rsidR="00602AC0" w:rsidRDefault="00565986" w:rsidP="00565986">
      <w:pPr>
        <w:pStyle w:val="B1"/>
        <w:rPr>
          <w:lang w:eastAsia="zh-CN"/>
        </w:rPr>
      </w:pPr>
      <w:r>
        <w:rPr>
          <w:lang w:eastAsia="zh-CN"/>
        </w:rPr>
        <w:tab/>
        <w:t>The AMF shall forward the N2 Message Container to ng-eNBs or to gNBs indicated in the globalRanNodeList IE if present. If the globalRanNodeList IE if not present, t</w:t>
      </w:r>
      <w:r w:rsidR="00602AC0" w:rsidRPr="003B2883">
        <w:rPr>
          <w:lang w:eastAsia="zh-CN"/>
        </w:rPr>
        <w:t xml:space="preserve">he AMF shall forward the N2 Message Container to ng-eNBs or to gNBs, subject to the value of the </w:t>
      </w:r>
      <w:r w:rsidR="00602AC0" w:rsidRPr="003B2883">
        <w:rPr>
          <w:i/>
          <w:lang w:eastAsia="zh-CN"/>
        </w:rPr>
        <w:t>ratSelector</w:t>
      </w:r>
      <w:r w:rsidR="00602AC0" w:rsidRPr="003B2883">
        <w:rPr>
          <w:lang w:eastAsia="zh-CN"/>
        </w:rPr>
        <w:t xml:space="preserve"> IE, that serve Tracking Areas as listed in the </w:t>
      </w:r>
      <w:r w:rsidR="00602AC0" w:rsidRPr="003B2883">
        <w:rPr>
          <w:i/>
          <w:lang w:eastAsia="zh-CN"/>
        </w:rPr>
        <w:t>taiList</w:t>
      </w:r>
      <w:r w:rsidR="00602AC0" w:rsidRPr="003B2883">
        <w:rPr>
          <w:lang w:eastAsia="zh-CN"/>
        </w:rPr>
        <w:t xml:space="preserve"> IE if present.</w:t>
      </w:r>
      <w:r w:rsidR="00602AC0" w:rsidRPr="003B2883">
        <w:rPr>
          <w:rFonts w:hint="eastAsia"/>
          <w:lang w:eastAsia="zh-CN"/>
        </w:rPr>
        <w:t xml:space="preserve"> </w:t>
      </w:r>
      <w:r w:rsidR="00602AC0" w:rsidRPr="003B2883">
        <w:rPr>
          <w:lang w:eastAsia="zh-CN"/>
        </w:rPr>
        <w:t xml:space="preserve">If the </w:t>
      </w:r>
      <w:r w:rsidR="00602AC0" w:rsidRPr="003B2883">
        <w:rPr>
          <w:i/>
          <w:lang w:eastAsia="zh-CN"/>
        </w:rPr>
        <w:t>taiList</w:t>
      </w:r>
      <w:r w:rsidR="00602AC0" w:rsidRPr="003B2883">
        <w:rPr>
          <w:lang w:eastAsia="zh-CN"/>
        </w:rPr>
        <w:t xml:space="preserve"> IE and the </w:t>
      </w:r>
      <w:r w:rsidR="00602AC0" w:rsidRPr="003B2883">
        <w:rPr>
          <w:i/>
          <w:lang w:eastAsia="zh-CN"/>
        </w:rPr>
        <w:t>globalRanNodeList</w:t>
      </w:r>
      <w:r w:rsidR="00602AC0" w:rsidRPr="003B2883">
        <w:t xml:space="preserve"> IE </w:t>
      </w:r>
      <w:r w:rsidR="00602AC0" w:rsidRPr="003B2883">
        <w:rPr>
          <w:lang w:eastAsia="zh-CN"/>
        </w:rPr>
        <w:t xml:space="preserve">are not present, the AMF shall forward the N2 Message Container to all attached ng-eNBs or all attached gNBs, subject to the value of the </w:t>
      </w:r>
      <w:r w:rsidR="00602AC0" w:rsidRPr="003B2883">
        <w:rPr>
          <w:i/>
          <w:lang w:eastAsia="zh-CN"/>
        </w:rPr>
        <w:t>ratSelector</w:t>
      </w:r>
      <w:r w:rsidR="00602AC0" w:rsidRPr="003B2883">
        <w:rPr>
          <w:lang w:eastAsia="zh-CN"/>
        </w:rPr>
        <w:t xml:space="preserve"> IE.</w:t>
      </w:r>
    </w:p>
    <w:p w14:paraId="6D189A2D" w14:textId="77777777" w:rsidR="00565986" w:rsidRDefault="00565986" w:rsidP="00565986">
      <w:pPr>
        <w:pStyle w:val="NO"/>
        <w:rPr>
          <w:lang w:eastAsia="zh-CN"/>
        </w:rPr>
      </w:pPr>
      <w:r>
        <w:rPr>
          <w:lang w:eastAsia="zh-CN"/>
        </w:rPr>
        <w:t>NOTE:</w:t>
      </w:r>
      <w:r>
        <w:rPr>
          <w:lang w:eastAsia="zh-CN"/>
        </w:rPr>
        <w:tab/>
        <w:t>T</w:t>
      </w:r>
      <w:r>
        <w:t xml:space="preserve">he </w:t>
      </w:r>
      <w:r w:rsidRPr="003B2883">
        <w:rPr>
          <w:i/>
          <w:lang w:eastAsia="zh-CN"/>
        </w:rPr>
        <w:t>globalRanNodeList</w:t>
      </w:r>
      <w:r>
        <w:rPr>
          <w:i/>
          <w:lang w:eastAsia="zh-CN"/>
        </w:rPr>
        <w:t xml:space="preserve"> </w:t>
      </w:r>
      <w:r w:rsidRPr="00B967BF">
        <w:rPr>
          <w:lang w:eastAsia="zh-CN"/>
        </w:rPr>
        <w:t>I</w:t>
      </w:r>
      <w:r>
        <w:rPr>
          <w:lang w:eastAsia="zh-CN"/>
        </w:rPr>
        <w:t xml:space="preserve">E can be present when transferring </w:t>
      </w:r>
      <w:r w:rsidRPr="003B2883">
        <w:rPr>
          <w:rFonts w:eastAsia="Malgun Gothic" w:cs="Arial"/>
          <w:lang w:eastAsia="ja-JP"/>
        </w:rPr>
        <w:t>WRITE-REPLACE WARNING REQUEST</w:t>
      </w:r>
      <w:r>
        <w:rPr>
          <w:rFonts w:eastAsia="Malgun Gothic" w:cs="Arial"/>
          <w:lang w:eastAsia="ja-JP"/>
        </w:rPr>
        <w:t>. When present, t</w:t>
      </w:r>
      <w:r>
        <w:t xml:space="preserve">he </w:t>
      </w:r>
      <w:r w:rsidRPr="003B2883">
        <w:rPr>
          <w:i/>
          <w:lang w:eastAsia="zh-CN"/>
        </w:rPr>
        <w:t>globalRanNodeList</w:t>
      </w:r>
      <w:r>
        <w:rPr>
          <w:i/>
          <w:lang w:eastAsia="zh-CN"/>
        </w:rPr>
        <w:t xml:space="preserve"> </w:t>
      </w:r>
      <w:r w:rsidRPr="001774D9">
        <w:rPr>
          <w:lang w:eastAsia="zh-CN"/>
        </w:rPr>
        <w:t>IE only contains RAN</w:t>
      </w:r>
      <w:r>
        <w:rPr>
          <w:lang w:eastAsia="zh-CN"/>
        </w:rPr>
        <w:t xml:space="preserve"> nodes of the same type, i.e. only </w:t>
      </w:r>
      <w:r w:rsidRPr="00FD7020">
        <w:rPr>
          <w:lang w:eastAsia="zh-CN"/>
        </w:rPr>
        <w:t xml:space="preserve">ng-eNBs or </w:t>
      </w:r>
      <w:r>
        <w:rPr>
          <w:lang w:eastAsia="zh-CN"/>
        </w:rPr>
        <w:t xml:space="preserve">only </w:t>
      </w:r>
      <w:r w:rsidRPr="00FD7020">
        <w:rPr>
          <w:lang w:eastAsia="zh-CN"/>
        </w:rPr>
        <w:t>gNBs</w:t>
      </w:r>
      <w:r>
        <w:rPr>
          <w:lang w:eastAsia="zh-CN"/>
        </w:rPr>
        <w:t>.</w:t>
      </w:r>
    </w:p>
    <w:p w14:paraId="63DF9580" w14:textId="77777777" w:rsidR="00565986" w:rsidRPr="000B1450" w:rsidRDefault="00565986" w:rsidP="00565986">
      <w:pPr>
        <w:pStyle w:val="B1"/>
      </w:pPr>
      <w:r>
        <w:tab/>
      </w:r>
      <w:r>
        <w:rPr>
          <w:lang w:eastAsia="zh-CN"/>
        </w:rPr>
        <w:t xml:space="preserve">The request body may additionally include the </w:t>
      </w:r>
      <w:r>
        <w:rPr>
          <w:i/>
          <w:iCs/>
          <w:lang w:eastAsia="zh-CN"/>
        </w:rPr>
        <w:t>omcId</w:t>
      </w:r>
      <w:r>
        <w:rPr>
          <w:lang w:eastAsia="zh-CN"/>
        </w:rPr>
        <w:t xml:space="preserve"> IE and/or the </w:t>
      </w:r>
      <w:r>
        <w:rPr>
          <w:i/>
          <w:iCs/>
          <w:lang w:eastAsia="zh-CN"/>
        </w:rPr>
        <w:t>sendRanResponse</w:t>
      </w:r>
      <w:r>
        <w:t xml:space="preserve"> </w:t>
      </w:r>
      <w:r>
        <w:rPr>
          <w:lang w:eastAsia="zh-CN"/>
        </w:rPr>
        <w:t>IE.</w:t>
      </w:r>
    </w:p>
    <w:p w14:paraId="137731BC" w14:textId="09301B26" w:rsidR="00602AC0" w:rsidRDefault="00602AC0" w:rsidP="00602AC0">
      <w:pPr>
        <w:pStyle w:val="B1"/>
      </w:pPr>
      <w:r w:rsidRPr="003B2883">
        <w:t>2a.</w:t>
      </w:r>
      <w:r w:rsidRPr="003B2883">
        <w:tab/>
        <w:t xml:space="preserve">Same as step 2a of Figure 5.2.2.4.1.1-1, and the POST response body shall contain the mandatory elements from the Write-Replace-Warning Confirm response (see </w:t>
      </w:r>
      <w:r w:rsidR="002F66A0">
        <w:t>clause </w:t>
      </w:r>
      <w:r w:rsidR="002F66A0" w:rsidRPr="003B2883">
        <w:t>9</w:t>
      </w:r>
      <w:r w:rsidRPr="003B2883">
        <w:t>.2.17 in TS</w:t>
      </w:r>
      <w:r>
        <w:t> </w:t>
      </w:r>
      <w:r w:rsidRPr="003B2883">
        <w:t>23.041</w:t>
      </w:r>
      <w:r>
        <w:t> </w:t>
      </w:r>
      <w:r w:rsidRPr="003B2883">
        <w:t xml:space="preserve">[20]) or the mandatory elements and optionally the </w:t>
      </w:r>
      <w:r w:rsidRPr="003B2883">
        <w:rPr>
          <w:i/>
        </w:rPr>
        <w:t>unknown TAI List</w:t>
      </w:r>
      <w:r w:rsidRPr="003B2883">
        <w:t xml:space="preserve"> IE from the Stop-Warning Confirm response (see </w:t>
      </w:r>
      <w:r w:rsidR="002F66A0">
        <w:t>clause </w:t>
      </w:r>
      <w:r w:rsidR="002F66A0" w:rsidRPr="003B2883">
        <w:t>9</w:t>
      </w:r>
      <w:r w:rsidRPr="003B2883">
        <w:t>.2.19 in TS</w:t>
      </w:r>
      <w:r>
        <w:t> </w:t>
      </w:r>
      <w:r w:rsidRPr="003B2883">
        <w:t>23.041</w:t>
      </w:r>
      <w:r>
        <w:t> </w:t>
      </w:r>
      <w:r w:rsidRPr="003B2883">
        <w:t>[20]).</w:t>
      </w:r>
    </w:p>
    <w:p w14:paraId="16E6BF91" w14:textId="66905BB5" w:rsidR="00530F1B" w:rsidRPr="003B2883" w:rsidRDefault="00530F1B" w:rsidP="00602AC0">
      <w:pPr>
        <w:pStyle w:val="B1"/>
      </w:pPr>
      <w:r>
        <w:tab/>
      </w:r>
      <w:r w:rsidR="000F5C2F">
        <w:t xml:space="preserve">If the </w:t>
      </w:r>
      <w:r w:rsidR="000F5C2F">
        <w:rPr>
          <w:i/>
          <w:iCs/>
          <w:lang w:eastAsia="zh-CN"/>
        </w:rPr>
        <w:t>sendRanResponse</w:t>
      </w:r>
      <w:r w:rsidR="000F5C2F">
        <w:t xml:space="preserve"> </w:t>
      </w:r>
      <w:r w:rsidR="000F5C2F">
        <w:rPr>
          <w:lang w:eastAsia="zh-CN"/>
        </w:rPr>
        <w:t xml:space="preserve">IE with the value "true" was received in the request, but the corresponding N2 information subscription for PWS information from the NF service consumer is not available in the AMF, the AMF should include the </w:t>
      </w:r>
      <w:r w:rsidR="000F5C2F" w:rsidRPr="009A6B35">
        <w:rPr>
          <w:i/>
          <w:iCs/>
        </w:rPr>
        <w:t>n2PwsSubMissInd</w:t>
      </w:r>
      <w:r w:rsidR="000F5C2F">
        <w:t xml:space="preserve"> IE with the value "true" in the response.</w:t>
      </w:r>
    </w:p>
    <w:p w14:paraId="5EBBB1CB" w14:textId="77777777" w:rsidR="00602AC0" w:rsidRPr="003B2883" w:rsidRDefault="00602AC0" w:rsidP="00602AC0">
      <w:pPr>
        <w:pStyle w:val="TOC7"/>
        <w:keepLines w:val="0"/>
        <w:widowControl/>
        <w:tabs>
          <w:tab w:val="clear" w:pos="9639"/>
        </w:tabs>
        <w:spacing w:after="180"/>
        <w:ind w:left="568" w:right="0" w:hanging="284"/>
      </w:pPr>
      <w:r w:rsidRPr="003B2883">
        <w:t>2b.</w:t>
      </w:r>
      <w:r w:rsidRPr="003B2883">
        <w:tab/>
        <w:t>Same as step 2b of Figure 5.2.2.4.1.1-1, and the POST response body shall contain following additional information:</w:t>
      </w:r>
    </w:p>
    <w:p w14:paraId="61A090EF" w14:textId="77777777" w:rsidR="00602AC0" w:rsidRPr="003B2883" w:rsidRDefault="00602AC0" w:rsidP="00602AC0">
      <w:pPr>
        <w:pStyle w:val="B2"/>
        <w:rPr>
          <w:lang w:val="en-US"/>
        </w:rPr>
      </w:pPr>
      <w:r w:rsidRPr="003B2883">
        <w:rPr>
          <w:lang w:val="en-US"/>
        </w:rPr>
        <w:t>-</w:t>
      </w:r>
      <w:r w:rsidRPr="003B2883">
        <w:rPr>
          <w:lang w:val="en-US"/>
        </w:rPr>
        <w:tab/>
        <w:t>PWS specific information, if any, e.g. PWS Cause information.</w:t>
      </w:r>
    </w:p>
    <w:p w14:paraId="67E51902" w14:textId="77777777" w:rsidR="00602AC0" w:rsidRPr="003B2883" w:rsidRDefault="00602AC0" w:rsidP="00876DA9">
      <w:pPr>
        <w:pStyle w:val="Heading6"/>
      </w:pPr>
      <w:bookmarkStart w:id="693" w:name="_Toc25156204"/>
      <w:bookmarkStart w:id="694" w:name="_Toc34124504"/>
      <w:bookmarkStart w:id="695" w:name="_Toc43207618"/>
      <w:bookmarkStart w:id="696" w:name="_Toc49857098"/>
      <w:bookmarkStart w:id="697" w:name="_Toc56676931"/>
      <w:bookmarkStart w:id="698" w:name="_Toc56691454"/>
      <w:bookmarkStart w:id="699" w:name="_Toc56698718"/>
      <w:bookmarkStart w:id="700" w:name="_Toc89034920"/>
      <w:bookmarkStart w:id="701" w:name="_Toc89064718"/>
      <w:bookmarkStart w:id="702" w:name="_Toc89180019"/>
      <w:bookmarkStart w:id="703" w:name="_Toc97071696"/>
      <w:bookmarkStart w:id="704" w:name="_Toc120051098"/>
      <w:bookmarkStart w:id="705" w:name="_Toc169749381"/>
      <w:r w:rsidRPr="003B2883">
        <w:t>5.2.2.4.1.4</w:t>
      </w:r>
      <w:r w:rsidRPr="003B2883">
        <w:tab/>
        <w:t>Configuration Transfer Procedure</w:t>
      </w:r>
      <w:bookmarkEnd w:id="693"/>
      <w:bookmarkEnd w:id="694"/>
      <w:bookmarkEnd w:id="695"/>
      <w:bookmarkEnd w:id="696"/>
      <w:bookmarkEnd w:id="697"/>
      <w:bookmarkEnd w:id="698"/>
      <w:bookmarkEnd w:id="699"/>
      <w:bookmarkEnd w:id="700"/>
      <w:bookmarkEnd w:id="701"/>
      <w:bookmarkEnd w:id="702"/>
      <w:bookmarkEnd w:id="703"/>
      <w:bookmarkEnd w:id="704"/>
      <w:bookmarkEnd w:id="705"/>
    </w:p>
    <w:p w14:paraId="4500A4EE" w14:textId="53CBDD9F"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the RAN configuration information received from the source NG-RAN towards the target NG-RAN.</w:t>
      </w:r>
    </w:p>
    <w:p w14:paraId="648EB3DD" w14:textId="7891AEA6"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0B53D30B"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SON Configuration Transfer IE received from the source NG-RAN, </w:t>
      </w:r>
      <w:r w:rsidRPr="003B2883">
        <w:t>the NG RAN node identifier of the destination of this configuration information, and the N2 information class "RAN".</w:t>
      </w:r>
    </w:p>
    <w:p w14:paraId="29D411EF" w14:textId="77777777" w:rsidR="00602AC0" w:rsidRPr="003B2883" w:rsidRDefault="00602AC0" w:rsidP="00602AC0">
      <w:pPr>
        <w:pStyle w:val="B1"/>
        <w:ind w:firstLine="0"/>
      </w:pPr>
      <w:bookmarkStart w:id="706" w:name="_PERM_MCCTEMPBM_CRPT03410030___3"/>
      <w:r w:rsidRPr="003B2883">
        <w:rPr>
          <w:lang w:eastAsia="zh-CN"/>
        </w:rPr>
        <w:lastRenderedPageBreak/>
        <w:t>The target AMF shall forward the SON Configuration Transfer IE in a NGAP Downlink RAN Configuration Transfer message to the target NG-RAN.</w:t>
      </w:r>
    </w:p>
    <w:p w14:paraId="47C0B57F" w14:textId="77777777" w:rsidR="00602AC0" w:rsidRPr="003B2883" w:rsidRDefault="00602AC0" w:rsidP="00876DA9">
      <w:pPr>
        <w:pStyle w:val="Heading6"/>
      </w:pPr>
      <w:bookmarkStart w:id="707" w:name="_Toc25156205"/>
      <w:bookmarkStart w:id="708" w:name="_Toc34124505"/>
      <w:bookmarkStart w:id="709" w:name="_Toc43207619"/>
      <w:bookmarkStart w:id="710" w:name="_Toc49857099"/>
      <w:bookmarkStart w:id="711" w:name="_Toc56676932"/>
      <w:bookmarkStart w:id="712" w:name="_Toc56691455"/>
      <w:bookmarkStart w:id="713" w:name="_Toc56698719"/>
      <w:bookmarkStart w:id="714" w:name="_Toc89034921"/>
      <w:bookmarkStart w:id="715" w:name="_Toc89064719"/>
      <w:bookmarkStart w:id="716" w:name="_Toc89180020"/>
      <w:bookmarkStart w:id="717" w:name="_Toc97071697"/>
      <w:bookmarkStart w:id="718" w:name="_Toc120051099"/>
      <w:bookmarkStart w:id="719" w:name="_Toc169749382"/>
      <w:bookmarkEnd w:id="706"/>
      <w:r w:rsidRPr="003B2883">
        <w:t>5.2.2.4.1.</w:t>
      </w:r>
      <w:r>
        <w:t>5</w:t>
      </w:r>
      <w:r w:rsidRPr="003B2883">
        <w:tab/>
      </w:r>
      <w:r>
        <w:t>RIM Information</w:t>
      </w:r>
      <w:r w:rsidRPr="003B2883">
        <w:t xml:space="preserve"> Transfer Procedure</w:t>
      </w:r>
      <w:r>
        <w:t>s</w:t>
      </w:r>
      <w:bookmarkEnd w:id="707"/>
      <w:bookmarkEnd w:id="708"/>
      <w:bookmarkEnd w:id="709"/>
      <w:bookmarkEnd w:id="710"/>
      <w:bookmarkEnd w:id="711"/>
      <w:bookmarkEnd w:id="712"/>
      <w:bookmarkEnd w:id="713"/>
      <w:bookmarkEnd w:id="714"/>
      <w:bookmarkEnd w:id="715"/>
      <w:bookmarkEnd w:id="716"/>
      <w:bookmarkEnd w:id="717"/>
      <w:bookmarkEnd w:id="718"/>
      <w:bookmarkEnd w:id="719"/>
    </w:p>
    <w:p w14:paraId="054E9F1A" w14:textId="1A443946" w:rsidR="00157C70" w:rsidRPr="003B2883" w:rsidRDefault="00602AC0" w:rsidP="00602AC0">
      <w:r w:rsidRPr="003B2883">
        <w:t>The NonUeN2MessageTransfer service operation shall be invoked by the NF Service Consumer (i.e. source AMF) towards the NF Service Producer (i.e. target AMF)</w:t>
      </w:r>
      <w:r w:rsidRPr="003B2883">
        <w:rPr>
          <w:lang w:eastAsia="zh-CN"/>
        </w:rPr>
        <w:t xml:space="preserve"> to transfer </w:t>
      </w:r>
      <w:r w:rsidRPr="003B2883">
        <w:t xml:space="preserve">the </w:t>
      </w:r>
      <w:r>
        <w:t>RIM</w:t>
      </w:r>
      <w:r w:rsidRPr="003B2883">
        <w:t xml:space="preserve"> information received from the source NG-RAN towards the target NG-RAN.</w:t>
      </w:r>
    </w:p>
    <w:p w14:paraId="73791721" w14:textId="06DE611A" w:rsidR="00157C70" w:rsidRPr="003B2883" w:rsidRDefault="00602AC0" w:rsidP="00602AC0">
      <w:r w:rsidRPr="003B2883">
        <w:t xml:space="preserve">The requirements specified in </w:t>
      </w:r>
      <w:r w:rsidR="002F66A0">
        <w:t>clause </w:t>
      </w:r>
      <w:r w:rsidR="002F66A0" w:rsidRPr="003B2883">
        <w:t>5</w:t>
      </w:r>
      <w:r w:rsidRPr="003B2883">
        <w:t>.2.2.4.1.1 shall apply with the following modifications:</w:t>
      </w:r>
    </w:p>
    <w:p w14:paraId="3E9D6576" w14:textId="77777777" w:rsidR="00602AC0" w:rsidRPr="003B2883" w:rsidRDefault="00602AC0" w:rsidP="00602AC0">
      <w:pPr>
        <w:pStyle w:val="B1"/>
      </w:pPr>
      <w:r w:rsidRPr="003B2883">
        <w:t>1.</w:t>
      </w:r>
      <w:r w:rsidRPr="003B2883">
        <w:tab/>
        <w:t xml:space="preserve">Same as step 1 of Figure 5.2.2.4.1.1-1. The POST request body shall contain </w:t>
      </w:r>
      <w:r w:rsidRPr="003B2883">
        <w:rPr>
          <w:rStyle w:val="B1Char"/>
        </w:rPr>
        <w:t xml:space="preserve">the </w:t>
      </w:r>
      <w:r>
        <w:rPr>
          <w:rStyle w:val="B1Char"/>
        </w:rPr>
        <w:t>RIM Information</w:t>
      </w:r>
      <w:r w:rsidRPr="003B2883">
        <w:rPr>
          <w:rStyle w:val="B1Char"/>
        </w:rPr>
        <w:t xml:space="preserve"> Transfer IE received from the source NG-RAN, </w:t>
      </w:r>
      <w:r w:rsidRPr="003B2883">
        <w:t>the NG RAN node identifier of the destination of this configuration information, and the N2 information class "RAN".</w:t>
      </w:r>
    </w:p>
    <w:p w14:paraId="374A263A" w14:textId="77777777" w:rsidR="00602AC0" w:rsidRDefault="00602AC0" w:rsidP="00602AC0">
      <w:pPr>
        <w:pStyle w:val="B1"/>
        <w:ind w:firstLine="0"/>
        <w:rPr>
          <w:lang w:eastAsia="zh-CN"/>
        </w:rPr>
      </w:pPr>
      <w:bookmarkStart w:id="720" w:name="_PERM_MCCTEMPBM_CRPT03410031___3"/>
      <w:r w:rsidRPr="003B2883">
        <w:rPr>
          <w:lang w:eastAsia="zh-CN"/>
        </w:rPr>
        <w:t xml:space="preserve">The target AMF shall forward the </w:t>
      </w:r>
      <w:r>
        <w:rPr>
          <w:lang w:eastAsia="zh-CN"/>
        </w:rPr>
        <w:t>RIM</w:t>
      </w:r>
      <w:r w:rsidRPr="003B2883">
        <w:rPr>
          <w:lang w:eastAsia="zh-CN"/>
        </w:rPr>
        <w:t xml:space="preserve"> </w:t>
      </w:r>
      <w:r>
        <w:rPr>
          <w:lang w:eastAsia="zh-CN"/>
        </w:rPr>
        <w:t>Information</w:t>
      </w:r>
      <w:r w:rsidRPr="003B2883">
        <w:rPr>
          <w:lang w:eastAsia="zh-CN"/>
        </w:rPr>
        <w:t xml:space="preserve"> Transfer IE in a NGAP Downlink </w:t>
      </w:r>
      <w:r>
        <w:rPr>
          <w:lang w:eastAsia="zh-CN"/>
        </w:rPr>
        <w:t>RIM</w:t>
      </w:r>
      <w:r w:rsidRPr="003B2883">
        <w:rPr>
          <w:lang w:eastAsia="zh-CN"/>
        </w:rPr>
        <w:t xml:space="preserve"> </w:t>
      </w:r>
      <w:r>
        <w:rPr>
          <w:lang w:eastAsia="zh-CN"/>
        </w:rPr>
        <w:t>Information</w:t>
      </w:r>
      <w:r w:rsidRPr="003B2883">
        <w:rPr>
          <w:lang w:eastAsia="zh-CN"/>
        </w:rPr>
        <w:t xml:space="preserve"> Transfer message to the target NG-RAN.</w:t>
      </w:r>
    </w:p>
    <w:p w14:paraId="32A9480D" w14:textId="77777777" w:rsidR="00F9183C" w:rsidRPr="003B2883" w:rsidRDefault="00F9183C" w:rsidP="00876DA9">
      <w:pPr>
        <w:pStyle w:val="Heading6"/>
      </w:pPr>
      <w:bookmarkStart w:id="721" w:name="_Toc45030363"/>
      <w:bookmarkStart w:id="722" w:name="_Toc56676933"/>
      <w:bookmarkStart w:id="723" w:name="_Toc56691456"/>
      <w:bookmarkStart w:id="724" w:name="_Toc56698720"/>
      <w:bookmarkStart w:id="725" w:name="_Toc89034922"/>
      <w:bookmarkStart w:id="726" w:name="_Toc89064720"/>
      <w:bookmarkStart w:id="727" w:name="_Toc89180021"/>
      <w:bookmarkStart w:id="728" w:name="_Toc97071698"/>
      <w:bookmarkStart w:id="729" w:name="_Toc120051100"/>
      <w:bookmarkStart w:id="730" w:name="_Toc169749383"/>
      <w:bookmarkEnd w:id="720"/>
      <w:r>
        <w:t>5.2.2.4.1.6</w:t>
      </w:r>
      <w:r w:rsidRPr="003B2883">
        <w:tab/>
      </w:r>
      <w:bookmarkEnd w:id="721"/>
      <w:r w:rsidRPr="003144F5">
        <w:t>Broadcast of Assistance Data by an LMF</w:t>
      </w:r>
      <w:bookmarkEnd w:id="722"/>
      <w:bookmarkEnd w:id="723"/>
      <w:bookmarkEnd w:id="724"/>
      <w:bookmarkEnd w:id="725"/>
      <w:bookmarkEnd w:id="726"/>
      <w:bookmarkEnd w:id="727"/>
      <w:bookmarkEnd w:id="728"/>
      <w:bookmarkEnd w:id="729"/>
      <w:bookmarkEnd w:id="730"/>
    </w:p>
    <w:p w14:paraId="7E582C10" w14:textId="6AA66CD4" w:rsidR="00157C70" w:rsidRPr="003B2883" w:rsidRDefault="00F9183C" w:rsidP="00F9183C">
      <w:r w:rsidRPr="003B2883">
        <w:t xml:space="preserve">The NonUeN2MessageTransfer service operation shall be invoked by a NF Service Consumer, e.g. LMF to transfer non UE associated N2 information of N2 information class NRPPa to NG-RAN for </w:t>
      </w:r>
      <w:r>
        <w:t xml:space="preserve">sending </w:t>
      </w:r>
      <w:r w:rsidRPr="004B402E">
        <w:t>assistance information broadcasting</w:t>
      </w:r>
      <w:r w:rsidRPr="003B2883">
        <w:t>.</w:t>
      </w:r>
    </w:p>
    <w:p w14:paraId="213496B5" w14:textId="00798241" w:rsidR="00157C70" w:rsidRPr="003B2883" w:rsidRDefault="00F9183C" w:rsidP="00F9183C">
      <w:r w:rsidRPr="003B2883">
        <w:t xml:space="preserve">The requirements specified in </w:t>
      </w:r>
      <w:r w:rsidR="002F66A0">
        <w:t>clause </w:t>
      </w:r>
      <w:r w:rsidR="002F66A0" w:rsidRPr="003B2883">
        <w:t>5</w:t>
      </w:r>
      <w:r w:rsidRPr="003B2883">
        <w:t>.2.2.4.1.1 shall apply with the following modifications:</w:t>
      </w:r>
    </w:p>
    <w:p w14:paraId="6EEA8287" w14:textId="77777777" w:rsidR="00F9183C" w:rsidRDefault="00F9183C" w:rsidP="00454078">
      <w:pPr>
        <w:pStyle w:val="B1"/>
      </w:pPr>
      <w:r w:rsidRPr="003B2883">
        <w:t>1.</w:t>
      </w:r>
      <w:r w:rsidRPr="003B2883">
        <w:tab/>
        <w:t xml:space="preserve">Same as step 1 of Figure 5.2.2.4.1.1-1, the POST request body shall </w:t>
      </w:r>
      <w:r>
        <w:t>contain</w:t>
      </w:r>
      <w:r w:rsidRPr="00573A1C">
        <w:t xml:space="preserve"> NRPPa-PDU</w:t>
      </w:r>
      <w:r w:rsidRPr="003B2883">
        <w:t xml:space="preserve"> </w:t>
      </w:r>
      <w:r>
        <w:t xml:space="preserve">IE carrying </w:t>
      </w:r>
      <w:r w:rsidRPr="007B54AD">
        <w:rPr>
          <w:noProof/>
        </w:rPr>
        <w:t>Network Assistance Data</w:t>
      </w:r>
      <w:r>
        <w:t xml:space="preserve"> generated by LMF </w:t>
      </w:r>
      <w:r w:rsidRPr="003B2883">
        <w:t xml:space="preserve">to be transferred together with the </w:t>
      </w:r>
      <w:r>
        <w:t xml:space="preserve">target </w:t>
      </w:r>
      <w:r w:rsidRPr="003B2883">
        <w:t>NG RAN node identifier(s) to which the transfer needs to be initiated. The POST request body shall also include the NF Instance Identifier of the NF Service Consumer (e.g. LMF) in "nfId" attribute.</w:t>
      </w:r>
    </w:p>
    <w:p w14:paraId="5CCD3B37" w14:textId="4B86832D" w:rsidR="00CA6B56" w:rsidRPr="003B2883" w:rsidRDefault="00CA6B56" w:rsidP="00CA6B56">
      <w:pPr>
        <w:pStyle w:val="Heading6"/>
      </w:pPr>
      <w:bookmarkStart w:id="731" w:name="_Toc169749384"/>
      <w:r>
        <w:t>5.2.2.4.1.7</w:t>
      </w:r>
      <w:r w:rsidRPr="003B2883">
        <w:tab/>
      </w:r>
      <w:r>
        <w:t>M</w:t>
      </w:r>
      <w:r w:rsidRPr="00FB0283">
        <w:rPr>
          <w:rFonts w:eastAsia="SimSun"/>
        </w:rPr>
        <w:t>anagement of network timing synchronization status monitoring</w:t>
      </w:r>
      <w:r w:rsidRPr="005E5E0D">
        <w:t xml:space="preserve"> </w:t>
      </w:r>
      <w:r>
        <w:t>procedures</w:t>
      </w:r>
      <w:bookmarkEnd w:id="731"/>
    </w:p>
    <w:p w14:paraId="48658997" w14:textId="77777777" w:rsidR="00CA6B56" w:rsidRPr="003B2883" w:rsidRDefault="00CA6B56" w:rsidP="00CA6B56">
      <w:r w:rsidRPr="003B2883">
        <w:t xml:space="preserve">The NonUeN2MessageTransfer service operation shall be invoked by a NF Service Consumer, e.g. </w:t>
      </w:r>
      <w:r>
        <w:t>TSCTSF,</w:t>
      </w:r>
      <w:r w:rsidRPr="003B2883">
        <w:t xml:space="preserve"> to transfer </w:t>
      </w:r>
      <w:r>
        <w:rPr>
          <w:rFonts w:eastAsia="SimSun"/>
        </w:rPr>
        <w:t xml:space="preserve">clock quality </w:t>
      </w:r>
      <w:r w:rsidRPr="00FB0283">
        <w:rPr>
          <w:rFonts w:eastAsia="SimSun"/>
        </w:rPr>
        <w:t>reporting control information</w:t>
      </w:r>
      <w:r w:rsidRPr="003B2883">
        <w:t xml:space="preserve"> to NG-RAN.</w:t>
      </w:r>
    </w:p>
    <w:p w14:paraId="7A5C532C" w14:textId="4EBC1D6B" w:rsidR="00CA6B56" w:rsidRPr="003B2883" w:rsidRDefault="00CA6B56" w:rsidP="00CA6B56">
      <w:r w:rsidRPr="003B2883">
        <w:t xml:space="preserve">The requirements specified in </w:t>
      </w:r>
      <w:r w:rsidR="002F66A0">
        <w:t>clause </w:t>
      </w:r>
      <w:r w:rsidR="002F66A0" w:rsidRPr="003B2883">
        <w:t>5</w:t>
      </w:r>
      <w:r w:rsidRPr="003B2883">
        <w:t>.2.2.4.1.1 shall apply with the following modifications:</w:t>
      </w:r>
    </w:p>
    <w:p w14:paraId="42EFBFB6" w14:textId="0950624B" w:rsidR="00CA6B56" w:rsidRDefault="00CA6B56" w:rsidP="00CA6B56">
      <w:pPr>
        <w:pStyle w:val="B1"/>
      </w:pPr>
      <w:r w:rsidRPr="003B2883">
        <w:t>1.</w:t>
      </w:r>
      <w:r w:rsidRPr="003B2883">
        <w:tab/>
        <w:t xml:space="preserve">Same as step 1 of Figure 5.2.2.4.1.1-1, the POST request body shall </w:t>
      </w:r>
      <w:r>
        <w:t>contain</w:t>
      </w:r>
      <w:r w:rsidRPr="00573A1C">
        <w:t xml:space="preserve"> </w:t>
      </w:r>
      <w:r w:rsidR="00A023BA">
        <w:t xml:space="preserve">a NGAP </w:t>
      </w:r>
      <w:r w:rsidR="00A023BA" w:rsidRPr="000F4107">
        <w:rPr>
          <w:rFonts w:cs="Arial"/>
          <w:szCs w:val="18"/>
          <w:lang w:val="en-US" w:eastAsia="zh-CN"/>
        </w:rPr>
        <w:t>Timing Synchronization Status</w:t>
      </w:r>
      <w:r w:rsidR="00A023BA">
        <w:rPr>
          <w:rFonts w:cs="Arial"/>
          <w:szCs w:val="18"/>
          <w:lang w:val="en-US" w:eastAsia="zh-CN"/>
        </w:rPr>
        <w:t xml:space="preserve"> Request</w:t>
      </w:r>
      <w:r w:rsidR="00A023BA" w:rsidRPr="00076F71">
        <w:rPr>
          <w:rFonts w:eastAsia="SimSun"/>
        </w:rPr>
        <w:t xml:space="preserve"> </w:t>
      </w:r>
      <w:r w:rsidR="00A023BA">
        <w:rPr>
          <w:rFonts w:eastAsia="SimSun"/>
        </w:rPr>
        <w:t>message,</w:t>
      </w:r>
      <w:r>
        <w:t xml:space="preserve"> </w:t>
      </w:r>
      <w:r w:rsidR="000C205D">
        <w:t xml:space="preserve">a list of TAIs or a list of NG-RAN IDs </w:t>
      </w:r>
      <w:r>
        <w:t xml:space="preserve">identifying target </w:t>
      </w:r>
      <w:r w:rsidRPr="003B2883">
        <w:t>NG RAN node</w:t>
      </w:r>
      <w:r>
        <w:t>(s)</w:t>
      </w:r>
      <w:r w:rsidRPr="003B2883">
        <w:t xml:space="preserve"> to</w:t>
      </w:r>
      <w:r w:rsidR="000C205D">
        <w:t>wards</w:t>
      </w:r>
      <w:r w:rsidRPr="003B2883">
        <w:t xml:space="preserve"> which the </w:t>
      </w:r>
      <w:r w:rsidR="002B22CA">
        <w:t>NGAP message is requested to be</w:t>
      </w:r>
      <w:r w:rsidR="002B22CA" w:rsidRPr="003B2883">
        <w:t xml:space="preserve"> </w:t>
      </w:r>
      <w:r w:rsidRPr="003B2883">
        <w:t>transfer</w:t>
      </w:r>
      <w:r w:rsidR="002B22CA">
        <w:t>red</w:t>
      </w:r>
      <w:r>
        <w:t xml:space="preserve">, </w:t>
      </w:r>
      <w:r w:rsidRPr="003B2883">
        <w:t xml:space="preserve">the </w:t>
      </w:r>
      <w:r w:rsidRPr="00076F71">
        <w:t xml:space="preserve">N2 information class </w:t>
      </w:r>
      <w:r w:rsidR="007A1A94">
        <w:t xml:space="preserve">set to </w:t>
      </w:r>
      <w:r w:rsidRPr="00076F71">
        <w:t>"TSS"</w:t>
      </w:r>
      <w:r w:rsidR="007A1A94">
        <w:t>, and</w:t>
      </w:r>
      <w:r w:rsidR="00B159FC">
        <w:t xml:space="preserve"> the "nfId" </w:t>
      </w:r>
      <w:r w:rsidR="009A6FCD" w:rsidRPr="003B2883">
        <w:t>attribute</w:t>
      </w:r>
      <w:r w:rsidR="009A6FCD">
        <w:t xml:space="preserve"> set to</w:t>
      </w:r>
      <w:r w:rsidRPr="003B2883">
        <w:t xml:space="preserve"> the NF Instance Identifier of the NF Service Consumer (e.g. </w:t>
      </w:r>
      <w:r>
        <w:t>TSCTSF</w:t>
      </w:r>
      <w:r w:rsidRPr="003B2883">
        <w:t>).</w:t>
      </w:r>
    </w:p>
    <w:p w14:paraId="45311770" w14:textId="5C9FD220" w:rsidR="00DB4878" w:rsidRDefault="009A6FCD" w:rsidP="00DB4878">
      <w:pPr>
        <w:pStyle w:val="B1"/>
      </w:pPr>
      <w:r>
        <w:t>2.</w:t>
      </w:r>
      <w:r>
        <w:tab/>
      </w:r>
      <w:r w:rsidR="00DB4878" w:rsidRPr="003B2883">
        <w:t xml:space="preserve">Same as step </w:t>
      </w:r>
      <w:r w:rsidR="00DB4878">
        <w:t>2a</w:t>
      </w:r>
      <w:r w:rsidR="00DB4878" w:rsidRPr="003B2883">
        <w:t xml:space="preserve"> of Figure 5.2.2.4.1.1-1</w:t>
      </w:r>
      <w:r w:rsidR="00DB4878">
        <w:t xml:space="preserve">. The </w:t>
      </w:r>
      <w:r w:rsidR="00DB4878" w:rsidRPr="003B2883">
        <w:t>N2InformationTransferRspData data structure</w:t>
      </w:r>
      <w:r w:rsidR="00DB4878">
        <w:t xml:space="preserve"> may contain a list of </w:t>
      </w:r>
      <w:r w:rsidR="00DB4878">
        <w:rPr>
          <w:lang w:eastAsia="zh-CN"/>
        </w:rPr>
        <w:t xml:space="preserve">TssRspPerNgran if the AMF receives </w:t>
      </w:r>
      <w:r w:rsidR="00DB4878" w:rsidRPr="000F4107">
        <w:rPr>
          <w:rFonts w:cs="Arial"/>
          <w:szCs w:val="18"/>
          <w:lang w:val="en-US" w:eastAsia="zh-CN"/>
        </w:rPr>
        <w:t xml:space="preserve">Timing Synchronization Status </w:t>
      </w:r>
      <w:r w:rsidR="00DB4878">
        <w:rPr>
          <w:rFonts w:cs="Arial"/>
          <w:szCs w:val="18"/>
          <w:lang w:val="en-US" w:eastAsia="zh-CN"/>
        </w:rPr>
        <w:t xml:space="preserve">Failure message(s), or </w:t>
      </w:r>
      <w:r w:rsidR="00DB4878" w:rsidRPr="000F4107">
        <w:rPr>
          <w:rFonts w:cs="Arial"/>
          <w:szCs w:val="18"/>
          <w:lang w:val="en-US" w:eastAsia="zh-CN"/>
        </w:rPr>
        <w:t>Timing Synchronization Status Re</w:t>
      </w:r>
      <w:r w:rsidR="00DB4878">
        <w:rPr>
          <w:rFonts w:cs="Arial"/>
          <w:szCs w:val="18"/>
          <w:lang w:val="en-US" w:eastAsia="zh-CN"/>
        </w:rPr>
        <w:t xml:space="preserve">sponse message(s) with the </w:t>
      </w:r>
      <w:r w:rsidR="00DB4878" w:rsidRPr="00612367">
        <w:rPr>
          <w:rFonts w:cs="Arial"/>
          <w:szCs w:val="18"/>
          <w:lang w:val="en-US" w:eastAsia="zh-CN"/>
        </w:rPr>
        <w:t>Criticality Diagnostics</w:t>
      </w:r>
      <w:r w:rsidR="00DB4878">
        <w:rPr>
          <w:rFonts w:cs="Arial"/>
          <w:szCs w:val="18"/>
          <w:lang w:val="en-US" w:eastAsia="zh-CN"/>
        </w:rPr>
        <w:t xml:space="preserve"> IE being present, from one or more NG-RAN nodes, or if </w:t>
      </w:r>
      <w:r w:rsidR="00DB4878" w:rsidRPr="000A49B8">
        <w:rPr>
          <w:rFonts w:cs="Arial"/>
          <w:szCs w:val="18"/>
          <w:lang w:val="en-US" w:eastAsia="zh-CN"/>
        </w:rPr>
        <w:t xml:space="preserve">the AMF is unable to reach </w:t>
      </w:r>
      <w:r w:rsidR="00DB4878">
        <w:rPr>
          <w:rFonts w:cs="Arial"/>
          <w:szCs w:val="18"/>
          <w:lang w:val="en-US" w:eastAsia="zh-CN"/>
        </w:rPr>
        <w:t>some</w:t>
      </w:r>
      <w:r w:rsidR="00DB4878" w:rsidRPr="000A49B8">
        <w:rPr>
          <w:rFonts w:cs="Arial"/>
          <w:szCs w:val="18"/>
          <w:lang w:val="en-US" w:eastAsia="zh-CN"/>
        </w:rPr>
        <w:t xml:space="preserve"> NG-RAN</w:t>
      </w:r>
      <w:r w:rsidR="00DB4878">
        <w:rPr>
          <w:rFonts w:cs="Arial"/>
          <w:szCs w:val="18"/>
          <w:lang w:val="en-US" w:eastAsia="zh-CN"/>
        </w:rPr>
        <w:t xml:space="preserve"> node(s).</w:t>
      </w:r>
    </w:p>
    <w:p w14:paraId="09CB091A" w14:textId="024B34BB" w:rsidR="009A6FCD" w:rsidRDefault="00DB4878" w:rsidP="00DB4878">
      <w:pPr>
        <w:pStyle w:val="B1"/>
      </w:pPr>
      <w:r>
        <w:tab/>
        <w:t>Upon receipt of subsequent responses from other NG-RANs</w:t>
      </w:r>
      <w:r w:rsidRPr="00F22582">
        <w:t xml:space="preserve"> </w:t>
      </w:r>
      <w:r>
        <w:t>after sending the 200 OK response, assuming that the TSCTSF has subscribed to the AMF for TSS information reporting (see clause </w:t>
      </w:r>
      <w:r w:rsidRPr="003B2883">
        <w:t>5.2.2.4.2</w:t>
      </w:r>
      <w:r>
        <w:t xml:space="preserve">), if additional information (e.g., </w:t>
      </w:r>
      <w:r w:rsidRPr="000F4107">
        <w:rPr>
          <w:rFonts w:cs="Arial"/>
          <w:szCs w:val="18"/>
          <w:lang w:val="en-US" w:eastAsia="zh-CN"/>
        </w:rPr>
        <w:t xml:space="preserve">Timing Synchronization Status </w:t>
      </w:r>
      <w:r>
        <w:rPr>
          <w:rFonts w:cs="Arial"/>
          <w:szCs w:val="18"/>
          <w:lang w:val="en-US" w:eastAsia="zh-CN"/>
        </w:rPr>
        <w:t xml:space="preserve">Failure </w:t>
      </w:r>
      <w:r>
        <w:t xml:space="preserve">or </w:t>
      </w:r>
      <w:r w:rsidRPr="000F4107">
        <w:rPr>
          <w:rFonts w:cs="Arial"/>
          <w:szCs w:val="18"/>
          <w:lang w:val="en-US" w:eastAsia="zh-CN"/>
        </w:rPr>
        <w:t xml:space="preserve">Timing Synchronization Status </w:t>
      </w:r>
      <w:r>
        <w:rPr>
          <w:rFonts w:cs="Arial"/>
          <w:szCs w:val="18"/>
          <w:lang w:val="en-US" w:eastAsia="zh-CN"/>
        </w:rPr>
        <w:t xml:space="preserve">Response message with the </w:t>
      </w:r>
      <w:r w:rsidRPr="00612367">
        <w:rPr>
          <w:rFonts w:cs="Arial"/>
          <w:szCs w:val="18"/>
          <w:lang w:val="en-US" w:eastAsia="zh-CN"/>
        </w:rPr>
        <w:t>Criticality Diagnostics</w:t>
      </w:r>
      <w:r>
        <w:rPr>
          <w:rFonts w:cs="Arial"/>
          <w:szCs w:val="18"/>
          <w:lang w:val="en-US" w:eastAsia="zh-CN"/>
        </w:rPr>
        <w:t xml:space="preserve"> IE being present, as specified</w:t>
      </w:r>
      <w:r>
        <w:t xml:space="preserve"> in 3GPP TS 38.413 [12]) needs to be transferred to the TSCTSF, the AMF shall transfer such information in the </w:t>
      </w:r>
      <w:r>
        <w:rPr>
          <w:lang w:eastAsia="zh-CN"/>
        </w:rPr>
        <w:t xml:space="preserve">TssRspPerNgran </w:t>
      </w:r>
      <w:r>
        <w:t>by sending one or more Namf_NonUeN2InfoNotify requests</w:t>
      </w:r>
      <w:r w:rsidRPr="000764F5">
        <w:t xml:space="preserve"> </w:t>
      </w:r>
      <w:r>
        <w:t>to the TSCTSF.</w:t>
      </w:r>
    </w:p>
    <w:p w14:paraId="17332FA1" w14:textId="02C5C060" w:rsidR="00FA0424" w:rsidRDefault="00FA0424" w:rsidP="007C11E2">
      <w:pPr>
        <w:pStyle w:val="NO"/>
      </w:pPr>
      <w:r>
        <w:t>NOTE:</w:t>
      </w:r>
      <w:r w:rsidR="007C11E2">
        <w:tab/>
        <w:t xml:space="preserve">The TSCTSF sends the Namf_NonUeN2InfoSubscribe request message to the AMF to subscribe for receiving TSS related information, i.e., </w:t>
      </w:r>
      <w:r w:rsidR="007C11E2" w:rsidRPr="000F4107">
        <w:rPr>
          <w:rFonts w:cs="Arial"/>
          <w:szCs w:val="18"/>
          <w:lang w:val="en-US" w:eastAsia="zh-CN"/>
        </w:rPr>
        <w:t xml:space="preserve">Timing Synchronization Status </w:t>
      </w:r>
      <w:r w:rsidR="007C11E2">
        <w:rPr>
          <w:rFonts w:cs="Arial"/>
          <w:szCs w:val="18"/>
          <w:lang w:val="en-US" w:eastAsia="zh-CN"/>
        </w:rPr>
        <w:t xml:space="preserve">Report/Failure/Response messages, before it sends the </w:t>
      </w:r>
      <w:r w:rsidR="007C11E2">
        <w:t xml:space="preserve">Namf_NonUeN2MessageTransfer message containing the </w:t>
      </w:r>
      <w:r w:rsidR="007C11E2" w:rsidRPr="000F4107">
        <w:rPr>
          <w:rFonts w:cs="Arial"/>
          <w:szCs w:val="18"/>
          <w:lang w:val="en-US" w:eastAsia="zh-CN"/>
        </w:rPr>
        <w:t xml:space="preserve">Timing Synchronization Status </w:t>
      </w:r>
      <w:r w:rsidR="007C11E2">
        <w:rPr>
          <w:rFonts w:cs="Arial"/>
          <w:szCs w:val="18"/>
          <w:lang w:val="en-US" w:eastAsia="zh-CN"/>
        </w:rPr>
        <w:t>Request to start the TSS reporting in the NG-RAN</w:t>
      </w:r>
      <w:r w:rsidR="007C11E2">
        <w:t>.</w:t>
      </w:r>
    </w:p>
    <w:p w14:paraId="5E6BDE6D" w14:textId="77777777" w:rsidR="007C11E2" w:rsidRDefault="007C11E2" w:rsidP="002B703A">
      <w:pPr>
        <w:pStyle w:val="NO"/>
        <w:rPr>
          <w:noProof/>
        </w:rPr>
      </w:pPr>
    </w:p>
    <w:p w14:paraId="359E59E6" w14:textId="77777777" w:rsidR="00602AC0" w:rsidRPr="003B2883" w:rsidRDefault="00602AC0" w:rsidP="00602AC0">
      <w:pPr>
        <w:pStyle w:val="Heading5"/>
      </w:pPr>
      <w:bookmarkStart w:id="732" w:name="_Toc25156206"/>
      <w:bookmarkStart w:id="733" w:name="_Toc34124506"/>
      <w:bookmarkStart w:id="734" w:name="_Toc43207620"/>
      <w:bookmarkStart w:id="735" w:name="_Toc49857100"/>
      <w:bookmarkStart w:id="736" w:name="_Toc56676934"/>
      <w:bookmarkStart w:id="737" w:name="_Toc56691457"/>
      <w:bookmarkStart w:id="738" w:name="_Toc56698721"/>
      <w:bookmarkStart w:id="739" w:name="_Toc89034923"/>
      <w:bookmarkStart w:id="740" w:name="_Toc89064721"/>
      <w:bookmarkStart w:id="741" w:name="_Toc89180022"/>
      <w:bookmarkStart w:id="742" w:name="_Toc97071699"/>
      <w:bookmarkStart w:id="743" w:name="_Toc120051101"/>
      <w:bookmarkStart w:id="744" w:name="_Toc169749385"/>
      <w:r w:rsidRPr="003B2883">
        <w:lastRenderedPageBreak/>
        <w:t>5.2.2.4.2</w:t>
      </w:r>
      <w:r w:rsidRPr="003B2883">
        <w:tab/>
        <w:t>NonUeN2InfoSubscribe</w:t>
      </w:r>
      <w:bookmarkEnd w:id="732"/>
      <w:bookmarkEnd w:id="733"/>
      <w:bookmarkEnd w:id="734"/>
      <w:bookmarkEnd w:id="735"/>
      <w:bookmarkEnd w:id="736"/>
      <w:bookmarkEnd w:id="737"/>
      <w:bookmarkEnd w:id="738"/>
      <w:bookmarkEnd w:id="739"/>
      <w:bookmarkEnd w:id="740"/>
      <w:bookmarkEnd w:id="741"/>
      <w:bookmarkEnd w:id="742"/>
      <w:bookmarkEnd w:id="743"/>
      <w:bookmarkEnd w:id="744"/>
    </w:p>
    <w:p w14:paraId="16EB92EA" w14:textId="77777777" w:rsidR="00602AC0" w:rsidRPr="003B2883" w:rsidRDefault="00602AC0" w:rsidP="00876DA9">
      <w:pPr>
        <w:pStyle w:val="Heading6"/>
      </w:pPr>
      <w:bookmarkStart w:id="745" w:name="_Toc25156207"/>
      <w:bookmarkStart w:id="746" w:name="_Toc34124507"/>
      <w:bookmarkStart w:id="747" w:name="_Toc43207621"/>
      <w:bookmarkStart w:id="748" w:name="_Toc49857101"/>
      <w:bookmarkStart w:id="749" w:name="_Toc56676935"/>
      <w:bookmarkStart w:id="750" w:name="_Toc56691458"/>
      <w:bookmarkStart w:id="751" w:name="_Toc56698722"/>
      <w:bookmarkStart w:id="752" w:name="_Toc89034924"/>
      <w:bookmarkStart w:id="753" w:name="_Toc89064722"/>
      <w:bookmarkStart w:id="754" w:name="_Toc89180023"/>
      <w:bookmarkStart w:id="755" w:name="_Toc97071700"/>
      <w:bookmarkStart w:id="756" w:name="_Toc120051102"/>
      <w:bookmarkStart w:id="757" w:name="_Toc169749386"/>
      <w:r w:rsidRPr="003B2883">
        <w:t>5.2.2.4.2.1</w:t>
      </w:r>
      <w:r w:rsidRPr="003B2883">
        <w:tab/>
        <w:t>General</w:t>
      </w:r>
      <w:bookmarkEnd w:id="745"/>
      <w:bookmarkEnd w:id="746"/>
      <w:bookmarkEnd w:id="747"/>
      <w:bookmarkEnd w:id="748"/>
      <w:bookmarkEnd w:id="749"/>
      <w:bookmarkEnd w:id="750"/>
      <w:bookmarkEnd w:id="751"/>
      <w:bookmarkEnd w:id="752"/>
      <w:bookmarkEnd w:id="753"/>
      <w:bookmarkEnd w:id="754"/>
      <w:bookmarkEnd w:id="755"/>
      <w:bookmarkEnd w:id="756"/>
      <w:bookmarkEnd w:id="757"/>
    </w:p>
    <w:p w14:paraId="666FE3FC" w14:textId="0540A6B7" w:rsidR="00602AC0" w:rsidRDefault="00602AC0" w:rsidP="00602AC0">
      <w:pPr>
        <w:rPr>
          <w:lang w:val="en-US"/>
        </w:rPr>
      </w:pPr>
      <w:r w:rsidRPr="003B2883">
        <w:rPr>
          <w:lang w:val="en-US"/>
        </w:rPr>
        <w:t xml:space="preserve">The </w:t>
      </w:r>
      <w:r w:rsidRPr="003B2883">
        <w:t>NonUe</w:t>
      </w:r>
      <w:r w:rsidRPr="003B2883">
        <w:rPr>
          <w:lang w:val="en-US"/>
        </w:rPr>
        <w:t>N2InfoSubscribe service operation is used by a NF Service Consumer (e.g. CBCF</w:t>
      </w:r>
      <w:r w:rsidR="008D77B2">
        <w:rPr>
          <w:lang w:val="en-US"/>
        </w:rPr>
        <w:t>,</w:t>
      </w:r>
      <w:r w:rsidRPr="003B2883">
        <w:rPr>
          <w:lang w:val="en-US"/>
        </w:rPr>
        <w:t xml:space="preserve"> PWS-IWF</w:t>
      </w:r>
      <w:r w:rsidR="008D77B2" w:rsidRPr="008D77B2">
        <w:rPr>
          <w:lang w:val="en-US"/>
        </w:rPr>
        <w:t>, TSCTSF</w:t>
      </w:r>
      <w:r w:rsidRPr="003B2883">
        <w:rPr>
          <w:lang w:val="en-US"/>
        </w:rPr>
        <w:t>) to subscribe to the AMF for notifying non UE specific N2 information of a specific type (e.g. PWS Indications</w:t>
      </w:r>
      <w:r w:rsidR="008A27FF">
        <w:rPr>
          <w:lang w:val="en-US"/>
        </w:rPr>
        <w:t>, TSS</w:t>
      </w:r>
      <w:r w:rsidRPr="003B2883">
        <w:rPr>
          <w:lang w:val="en-US"/>
        </w:rPr>
        <w:t>).</w:t>
      </w:r>
    </w:p>
    <w:p w14:paraId="1BF3A628" w14:textId="0083C920" w:rsidR="00157C70" w:rsidRPr="003B2883" w:rsidRDefault="00602AC0" w:rsidP="00602AC0">
      <w:r w:rsidRPr="003B2883">
        <w:t>An NF Service Consumer (e.g. CBCF</w:t>
      </w:r>
      <w:r w:rsidR="00551AEE">
        <w:t>,</w:t>
      </w:r>
      <w:r w:rsidRPr="003B2883">
        <w:t xml:space="preserve"> PWS-IWF</w:t>
      </w:r>
      <w:r w:rsidR="00551AEE">
        <w:t>, TSCTSF</w:t>
      </w:r>
      <w:r w:rsidRPr="003B2883">
        <w:t xml:space="preserve">) may subscribe to notifications of specific N2 information type (e,g </w:t>
      </w:r>
      <w:r w:rsidRPr="003B2883">
        <w:rPr>
          <w:lang w:val="en-US"/>
        </w:rPr>
        <w:t>PWS Indications</w:t>
      </w:r>
      <w:r w:rsidR="00551AEE">
        <w:rPr>
          <w:lang w:val="en-US"/>
        </w:rPr>
        <w:t>, TSS</w:t>
      </w:r>
      <w:r w:rsidRPr="003B2883">
        <w:t xml:space="preserve">) that are not associated with any UE. In this case, the NF Service Consumer shall subscribe by using the HTTP POST method with the URI of the "Non UE N2Messages Subscriptions Collection" resource (See </w:t>
      </w:r>
      <w:r w:rsidR="002F66A0">
        <w:t>clause </w:t>
      </w:r>
      <w:r w:rsidR="002F66A0" w:rsidRPr="003B2883">
        <w:t>6</w:t>
      </w:r>
      <w:r w:rsidRPr="003B2883">
        <w:t>.1.3.9.3.1). See also Figure 5.2.2.4.2.1-1.</w:t>
      </w:r>
    </w:p>
    <w:p w14:paraId="626F0E37" w14:textId="77777777" w:rsidR="001A4ACA" w:rsidRPr="003B2883" w:rsidRDefault="001A4ACA" w:rsidP="00602AC0">
      <w:pPr>
        <w:pStyle w:val="TH"/>
      </w:pPr>
      <w:r w:rsidRPr="003B2883">
        <w:rPr>
          <w:lang w:val="fr-FR"/>
        </w:rPr>
        <w:object w:dxaOrig="8700" w:dyaOrig="2540" w14:anchorId="308CC2FB">
          <v:shape id="_x0000_i1043" type="#_x0000_t75" style="width:6in;height:116.85pt" o:ole="">
            <v:imagedata r:id="rId44" o:title=""/>
          </v:shape>
          <o:OLEObject Type="Embed" ProgID="Visio.Drawing.11" ShapeID="_x0000_i1043" DrawAspect="Content" ObjectID="_1780365596" r:id="rId45"/>
        </w:object>
      </w:r>
    </w:p>
    <w:p w14:paraId="598138D5" w14:textId="77777777" w:rsidR="00602AC0" w:rsidRPr="003B2883" w:rsidRDefault="00602AC0" w:rsidP="00602AC0">
      <w:pPr>
        <w:pStyle w:val="TF"/>
      </w:pPr>
      <w:r w:rsidRPr="003B2883">
        <w:t>Figure 5.2.2.4.2.1-1 N2 Information Subscription for Non UE Information</w:t>
      </w:r>
    </w:p>
    <w:p w14:paraId="4D6E2FF3" w14:textId="07DD376F" w:rsidR="00602AC0" w:rsidRPr="003B2883" w:rsidRDefault="00602AC0" w:rsidP="00602AC0">
      <w:pPr>
        <w:pStyle w:val="B1"/>
      </w:pPr>
      <w:r w:rsidRPr="003B2883">
        <w:t>1.</w:t>
      </w:r>
      <w:r w:rsidRPr="003B2883">
        <w:tab/>
        <w:t xml:space="preserve">The NF Service Consumer shall send a POST request to create a subscription resource in the AMF for a non UE specific N2 information notification. The </w:t>
      </w:r>
      <w:r w:rsidR="003A01BC">
        <w:t>content</w:t>
      </w:r>
      <w:r w:rsidRPr="003B2883">
        <w:t xml:space="preserve"> of the POST request shall contain:</w:t>
      </w:r>
    </w:p>
    <w:p w14:paraId="17325EB0" w14:textId="77777777" w:rsidR="00602AC0" w:rsidRPr="003B2883" w:rsidRDefault="00602AC0" w:rsidP="00163413">
      <w:pPr>
        <w:pStyle w:val="B2"/>
      </w:pPr>
      <w:r w:rsidRPr="00163413">
        <w:t>-</w:t>
      </w:r>
      <w:r w:rsidRPr="00163413">
        <w:tab/>
        <w:t>N2 Information Type, identifying the type of N2 information to be notified</w:t>
      </w:r>
    </w:p>
    <w:p w14:paraId="02673E83" w14:textId="77777777" w:rsidR="00602AC0" w:rsidRPr="003B2883" w:rsidRDefault="00602AC0" w:rsidP="00163413">
      <w:pPr>
        <w:pStyle w:val="B2"/>
        <w:rPr>
          <w:lang w:eastAsia="zh-CN"/>
        </w:rPr>
      </w:pPr>
      <w:r w:rsidRPr="00163413">
        <w:t>-</w:t>
      </w:r>
      <w:r w:rsidRPr="00163413">
        <w:tab/>
        <w:t>A callback URI for the notification</w:t>
      </w:r>
    </w:p>
    <w:p w14:paraId="4DD5E063" w14:textId="77777777" w:rsidR="00602AC0" w:rsidRDefault="00602AC0" w:rsidP="00602AC0">
      <w:pPr>
        <w:pStyle w:val="B1"/>
      </w:pPr>
      <w:r w:rsidRPr="003B2883">
        <w:t>2.</w:t>
      </w:r>
      <w:r w:rsidRPr="003B2883">
        <w:tab/>
        <w:t>If the request is accepted, the AMF shall include a HTTP Location header to provide the location of a newly created resource (subscription) together with the status code 201 indicating the requested resource is created in the response message.</w:t>
      </w:r>
    </w:p>
    <w:p w14:paraId="210E03AC" w14:textId="77777777" w:rsidR="001A4ACA" w:rsidRPr="003B2883" w:rsidRDefault="001A4ACA" w:rsidP="00602AC0">
      <w:pPr>
        <w:pStyle w:val="B1"/>
      </w:pPr>
      <w:r>
        <w:tab/>
      </w:r>
      <w:r w:rsidRPr="00440A89">
        <w:t>On failure or redirection, one of the HTTP status codes together with the response body listed Table 6.1.3.</w:t>
      </w:r>
      <w:r>
        <w:t>9</w:t>
      </w:r>
      <w:r w:rsidRPr="00440A89">
        <w:t>.3.1-3 shall be returned.</w:t>
      </w:r>
    </w:p>
    <w:p w14:paraId="31AF8F76" w14:textId="77777777" w:rsidR="00602AC0" w:rsidRPr="003B2883" w:rsidRDefault="00602AC0" w:rsidP="00602AC0">
      <w:pPr>
        <w:pStyle w:val="Heading5"/>
      </w:pPr>
      <w:bookmarkStart w:id="758" w:name="_Toc25156208"/>
      <w:bookmarkStart w:id="759" w:name="_Toc34124508"/>
      <w:bookmarkStart w:id="760" w:name="_Toc43207622"/>
      <w:bookmarkStart w:id="761" w:name="_Toc49857102"/>
      <w:bookmarkStart w:id="762" w:name="_Toc56676936"/>
      <w:bookmarkStart w:id="763" w:name="_Toc56691459"/>
      <w:bookmarkStart w:id="764" w:name="_Toc56698723"/>
      <w:bookmarkStart w:id="765" w:name="_Toc89034925"/>
      <w:bookmarkStart w:id="766" w:name="_Toc89064723"/>
      <w:bookmarkStart w:id="767" w:name="_Toc89180024"/>
      <w:bookmarkStart w:id="768" w:name="_Toc97071701"/>
      <w:bookmarkStart w:id="769" w:name="_Toc120051103"/>
      <w:bookmarkStart w:id="770" w:name="_Toc169749387"/>
      <w:r w:rsidRPr="003B2883">
        <w:t>5.2.2.4.3</w:t>
      </w:r>
      <w:r w:rsidRPr="003B2883">
        <w:tab/>
        <w:t>NonUeN2InfoUnSubscribe</w:t>
      </w:r>
      <w:bookmarkEnd w:id="758"/>
      <w:bookmarkEnd w:id="759"/>
      <w:bookmarkEnd w:id="760"/>
      <w:bookmarkEnd w:id="761"/>
      <w:bookmarkEnd w:id="762"/>
      <w:bookmarkEnd w:id="763"/>
      <w:bookmarkEnd w:id="764"/>
      <w:bookmarkEnd w:id="765"/>
      <w:bookmarkEnd w:id="766"/>
      <w:bookmarkEnd w:id="767"/>
      <w:bookmarkEnd w:id="768"/>
      <w:bookmarkEnd w:id="769"/>
      <w:bookmarkEnd w:id="770"/>
    </w:p>
    <w:p w14:paraId="371F81A0" w14:textId="77777777" w:rsidR="00602AC0" w:rsidRPr="003B2883" w:rsidRDefault="00602AC0" w:rsidP="00876DA9">
      <w:pPr>
        <w:pStyle w:val="Heading6"/>
      </w:pPr>
      <w:bookmarkStart w:id="771" w:name="_Toc25156209"/>
      <w:bookmarkStart w:id="772" w:name="_Toc34124509"/>
      <w:bookmarkStart w:id="773" w:name="_Toc43207623"/>
      <w:bookmarkStart w:id="774" w:name="_Toc49857103"/>
      <w:bookmarkStart w:id="775" w:name="_Toc56676937"/>
      <w:bookmarkStart w:id="776" w:name="_Toc56691460"/>
      <w:bookmarkStart w:id="777" w:name="_Toc56698724"/>
      <w:bookmarkStart w:id="778" w:name="_Toc89034926"/>
      <w:bookmarkStart w:id="779" w:name="_Toc89064724"/>
      <w:bookmarkStart w:id="780" w:name="_Toc89180025"/>
      <w:bookmarkStart w:id="781" w:name="_Toc97071702"/>
      <w:bookmarkStart w:id="782" w:name="_Toc120051104"/>
      <w:bookmarkStart w:id="783" w:name="_Toc169749388"/>
      <w:r w:rsidRPr="003B2883">
        <w:t>5.2.2.4.3.1</w:t>
      </w:r>
      <w:r w:rsidRPr="003B2883">
        <w:tab/>
        <w:t>General</w:t>
      </w:r>
      <w:bookmarkEnd w:id="771"/>
      <w:bookmarkEnd w:id="772"/>
      <w:bookmarkEnd w:id="773"/>
      <w:bookmarkEnd w:id="774"/>
      <w:bookmarkEnd w:id="775"/>
      <w:bookmarkEnd w:id="776"/>
      <w:bookmarkEnd w:id="777"/>
      <w:bookmarkEnd w:id="778"/>
      <w:bookmarkEnd w:id="779"/>
      <w:bookmarkEnd w:id="780"/>
      <w:bookmarkEnd w:id="781"/>
      <w:bookmarkEnd w:id="782"/>
      <w:bookmarkEnd w:id="783"/>
    </w:p>
    <w:p w14:paraId="37343489" w14:textId="1AFA8968" w:rsidR="004B207E" w:rsidRPr="003B2883" w:rsidRDefault="00602AC0" w:rsidP="00602AC0">
      <w:r w:rsidRPr="003B2883">
        <w:rPr>
          <w:lang w:val="en-US"/>
        </w:rPr>
        <w:t xml:space="preserve">The </w:t>
      </w:r>
      <w:r w:rsidRPr="003B2883">
        <w:t>NonUe</w:t>
      </w:r>
      <w:r w:rsidRPr="003B2883">
        <w:rPr>
          <w:lang w:val="en-US"/>
        </w:rPr>
        <w:t>N2InfoUnSubscribe service operation is used by a NF Service Consumer (e.g. CBCF</w:t>
      </w:r>
      <w:r w:rsidR="00C90B6D">
        <w:rPr>
          <w:lang w:val="en-US"/>
        </w:rPr>
        <w:t>,</w:t>
      </w:r>
      <w:r w:rsidRPr="003B2883">
        <w:rPr>
          <w:lang w:val="en-US"/>
        </w:rPr>
        <w:t xml:space="preserve"> PWS-IWF</w:t>
      </w:r>
      <w:r w:rsidR="00C90B6D">
        <w:t>, TSCTSF</w:t>
      </w:r>
      <w:r w:rsidRPr="003B2883">
        <w:rPr>
          <w:lang w:val="en-US"/>
        </w:rPr>
        <w:t>) to unsubscribe to the AMF to stop notifying N2 information of a specific type (e.g. PWS Indications</w:t>
      </w:r>
      <w:r w:rsidR="00C90B6D">
        <w:rPr>
          <w:lang w:val="en-US"/>
        </w:rPr>
        <w:t>, TSS</w:t>
      </w:r>
      <w:r w:rsidRPr="003B2883">
        <w:rPr>
          <w:lang w:val="en-US"/>
        </w:rPr>
        <w:t>).</w:t>
      </w:r>
    </w:p>
    <w:p w14:paraId="792BCE27" w14:textId="20BC93A6" w:rsidR="00602AC0" w:rsidRDefault="00602AC0" w:rsidP="00876DA9">
      <w:pPr>
        <w:rPr>
          <w:lang w:val="fr-FR"/>
        </w:rPr>
      </w:pPr>
      <w:r w:rsidRPr="003B2883">
        <w:t xml:space="preserve">The NF Service Consumer shall use the HTTP method DELETE with the URI of the "Non UE N2 Message Notification Individual Subscription" resource (See </w:t>
      </w:r>
      <w:r w:rsidR="002F66A0">
        <w:t>clause </w:t>
      </w:r>
      <w:r w:rsidR="002F66A0" w:rsidRPr="003B2883">
        <w:t>6</w:t>
      </w:r>
      <w:r w:rsidRPr="003B2883">
        <w:t>.1.3.10.3.1), to request the deletion of the subscription for non UE specific N2 information notification, towards the AMF. See also Figure 5.2.2.4.3.1-1.</w:t>
      </w:r>
    </w:p>
    <w:p w14:paraId="2090969F" w14:textId="77777777" w:rsidR="001A4ACA" w:rsidRPr="003B2883" w:rsidRDefault="001A4ACA" w:rsidP="00602AC0">
      <w:pPr>
        <w:pStyle w:val="TH"/>
      </w:pPr>
      <w:r w:rsidRPr="003B2883">
        <w:rPr>
          <w:lang w:val="fr-FR"/>
        </w:rPr>
        <w:object w:dxaOrig="8700" w:dyaOrig="2130" w14:anchorId="2320D860">
          <v:shape id="_x0000_i1044" type="#_x0000_t75" style="width:6in;height:105.3pt" o:ole="">
            <v:imagedata r:id="rId46" o:title=""/>
          </v:shape>
          <o:OLEObject Type="Embed" ProgID="Visio.Drawing.11" ShapeID="_x0000_i1044" DrawAspect="Content" ObjectID="_1780365597" r:id="rId47"/>
        </w:object>
      </w:r>
    </w:p>
    <w:p w14:paraId="65EF0D54" w14:textId="77777777" w:rsidR="00602AC0" w:rsidRPr="003B2883" w:rsidRDefault="00602AC0" w:rsidP="00602AC0">
      <w:pPr>
        <w:pStyle w:val="TF"/>
      </w:pPr>
      <w:r w:rsidRPr="003B2883">
        <w:t>Figure 5.2.2.4.3.1-1 NonUeN2InfoUnSubscribe for Non UE Specific Information</w:t>
      </w:r>
    </w:p>
    <w:p w14:paraId="1EDF38DE" w14:textId="77777777" w:rsidR="00602AC0" w:rsidRPr="003B2883" w:rsidRDefault="00602AC0" w:rsidP="00602AC0">
      <w:pPr>
        <w:pStyle w:val="B1"/>
      </w:pPr>
      <w:r w:rsidRPr="003B2883">
        <w:lastRenderedPageBreak/>
        <w:t>1.</w:t>
      </w:r>
      <w:r w:rsidRPr="003B2883">
        <w:tab/>
        <w:t>The NF Service Consumer shall send a DELETE request to delete an existing subscription resource in the AMF.</w:t>
      </w:r>
    </w:p>
    <w:p w14:paraId="74955EF5" w14:textId="77777777" w:rsidR="00602AC0" w:rsidRDefault="00602AC0" w:rsidP="00602AC0">
      <w:pPr>
        <w:pStyle w:val="B1"/>
      </w:pPr>
      <w:r w:rsidRPr="003B2883">
        <w:t>2.</w:t>
      </w:r>
      <w:r w:rsidRPr="003B2883">
        <w:tab/>
        <w:t>If the request is accepted, the AMF shall reply with the status code 204 indicating the resource identified by subscription ID is successfully deleted, in the response message.</w:t>
      </w:r>
    </w:p>
    <w:p w14:paraId="2168D3B1" w14:textId="77777777" w:rsidR="001A4ACA" w:rsidRPr="003B2883" w:rsidRDefault="001A4ACA" w:rsidP="00602AC0">
      <w:pPr>
        <w:pStyle w:val="B1"/>
      </w:pPr>
      <w:r>
        <w:tab/>
      </w:r>
      <w:r w:rsidRPr="00440A89">
        <w:t>On failure or redirection, one of the HTTP status codes together with the response body listed Table 6.1.3.</w:t>
      </w:r>
      <w:r>
        <w:t>10</w:t>
      </w:r>
      <w:r w:rsidRPr="00440A89">
        <w:t>.3.1-3 shall be returned.</w:t>
      </w:r>
    </w:p>
    <w:p w14:paraId="4D8DFC5A" w14:textId="77777777" w:rsidR="00602AC0" w:rsidRPr="003B2883" w:rsidRDefault="00602AC0" w:rsidP="00602AC0">
      <w:pPr>
        <w:pStyle w:val="Heading5"/>
      </w:pPr>
      <w:bookmarkStart w:id="784" w:name="_Toc25156210"/>
      <w:bookmarkStart w:id="785" w:name="_Toc34124510"/>
      <w:bookmarkStart w:id="786" w:name="_Toc43207624"/>
      <w:bookmarkStart w:id="787" w:name="_Toc49857104"/>
      <w:bookmarkStart w:id="788" w:name="_Toc56676938"/>
      <w:bookmarkStart w:id="789" w:name="_Toc56691461"/>
      <w:bookmarkStart w:id="790" w:name="_Toc56698725"/>
      <w:bookmarkStart w:id="791" w:name="_Toc89034927"/>
      <w:bookmarkStart w:id="792" w:name="_Toc89064725"/>
      <w:bookmarkStart w:id="793" w:name="_Toc89180026"/>
      <w:bookmarkStart w:id="794" w:name="_Toc97071703"/>
      <w:bookmarkStart w:id="795" w:name="_Toc120051105"/>
      <w:bookmarkStart w:id="796" w:name="_Toc169749389"/>
      <w:r w:rsidRPr="003B2883">
        <w:t>5.2.2.4.4</w:t>
      </w:r>
      <w:r w:rsidRPr="003B2883">
        <w:tab/>
        <w:t>NonUeN2InfoNotify</w:t>
      </w:r>
      <w:bookmarkEnd w:id="784"/>
      <w:bookmarkEnd w:id="785"/>
      <w:bookmarkEnd w:id="786"/>
      <w:bookmarkEnd w:id="787"/>
      <w:bookmarkEnd w:id="788"/>
      <w:bookmarkEnd w:id="789"/>
      <w:bookmarkEnd w:id="790"/>
      <w:bookmarkEnd w:id="791"/>
      <w:bookmarkEnd w:id="792"/>
      <w:bookmarkEnd w:id="793"/>
      <w:bookmarkEnd w:id="794"/>
      <w:bookmarkEnd w:id="795"/>
      <w:bookmarkEnd w:id="796"/>
    </w:p>
    <w:p w14:paraId="5B16D45F" w14:textId="77777777" w:rsidR="00602AC0" w:rsidRPr="003B2883" w:rsidRDefault="00602AC0" w:rsidP="00876DA9">
      <w:pPr>
        <w:pStyle w:val="Heading6"/>
      </w:pPr>
      <w:bookmarkStart w:id="797" w:name="_Toc25156211"/>
      <w:bookmarkStart w:id="798" w:name="_Toc34124511"/>
      <w:bookmarkStart w:id="799" w:name="_Toc43207625"/>
      <w:bookmarkStart w:id="800" w:name="_Toc49857105"/>
      <w:bookmarkStart w:id="801" w:name="_Toc56676939"/>
      <w:bookmarkStart w:id="802" w:name="_Toc56691462"/>
      <w:bookmarkStart w:id="803" w:name="_Toc56698726"/>
      <w:bookmarkStart w:id="804" w:name="_Toc89034928"/>
      <w:bookmarkStart w:id="805" w:name="_Toc89064726"/>
      <w:bookmarkStart w:id="806" w:name="_Toc89180027"/>
      <w:bookmarkStart w:id="807" w:name="_Toc97071704"/>
      <w:bookmarkStart w:id="808" w:name="_Toc120051106"/>
      <w:bookmarkStart w:id="809" w:name="_Toc169749390"/>
      <w:r w:rsidRPr="003B2883">
        <w:t>5.2.2.4.4.1</w:t>
      </w:r>
      <w:r w:rsidRPr="003B2883">
        <w:tab/>
        <w:t>General</w:t>
      </w:r>
      <w:bookmarkEnd w:id="797"/>
      <w:bookmarkEnd w:id="798"/>
      <w:bookmarkEnd w:id="799"/>
      <w:bookmarkEnd w:id="800"/>
      <w:bookmarkEnd w:id="801"/>
      <w:bookmarkEnd w:id="802"/>
      <w:bookmarkEnd w:id="803"/>
      <w:bookmarkEnd w:id="804"/>
      <w:bookmarkEnd w:id="805"/>
      <w:bookmarkEnd w:id="806"/>
      <w:bookmarkEnd w:id="807"/>
      <w:bookmarkEnd w:id="808"/>
      <w:bookmarkEnd w:id="809"/>
    </w:p>
    <w:p w14:paraId="751135D8" w14:textId="44EA9B1A" w:rsidR="004B207E" w:rsidRPr="003B2883" w:rsidRDefault="00602AC0" w:rsidP="00602AC0">
      <w:r w:rsidRPr="003B2883">
        <w:t>The NonUeN2InfoNotify service operation is used during the following procedures:</w:t>
      </w:r>
    </w:p>
    <w:p w14:paraId="0746621C" w14:textId="46DEE3F6" w:rsidR="00602AC0" w:rsidRPr="003B2883" w:rsidRDefault="00602AC0" w:rsidP="00602AC0">
      <w:pPr>
        <w:pStyle w:val="B1"/>
      </w:pPr>
      <w:r w:rsidRPr="003B2883">
        <w:t>-</w:t>
      </w:r>
      <w:r w:rsidRPr="003B2883">
        <w:tab/>
        <w:t xml:space="preserve">Obtaining non-UE associated network assistance data (See </w:t>
      </w:r>
      <w:r w:rsidR="002F66A0">
        <w:t>clause </w:t>
      </w:r>
      <w:r w:rsidR="002F66A0" w:rsidRPr="003B2883">
        <w:t>4</w:t>
      </w:r>
      <w:r w:rsidRPr="003B2883">
        <w:t>.13.5.6 in</w:t>
      </w:r>
      <w:r>
        <w:t xml:space="preserve"> 3GPP TS </w:t>
      </w:r>
      <w:r w:rsidRPr="003B2883">
        <w:t>23.502</w:t>
      </w:r>
      <w:r>
        <w:t> </w:t>
      </w:r>
      <w:r w:rsidRPr="003B2883">
        <w:t>[3])</w:t>
      </w:r>
    </w:p>
    <w:p w14:paraId="322E79F4" w14:textId="77777777" w:rsidR="00602AC0" w:rsidRDefault="00602AC0" w:rsidP="00602AC0">
      <w:pPr>
        <w:pStyle w:val="B1"/>
      </w:pPr>
      <w:r w:rsidRPr="003B2883">
        <w:t>-</w:t>
      </w:r>
      <w:r w:rsidRPr="003B2883">
        <w:tab/>
        <w:t>Receiving PWS related events from the NG-RAN</w:t>
      </w:r>
    </w:p>
    <w:p w14:paraId="3C095ECE" w14:textId="72BFB15B" w:rsidR="00F9183C" w:rsidRDefault="00F9183C" w:rsidP="00602AC0">
      <w:pPr>
        <w:pStyle w:val="B1"/>
      </w:pPr>
      <w:r>
        <w:t>-</w:t>
      </w:r>
      <w:r>
        <w:tab/>
      </w:r>
      <w:r w:rsidRPr="00C72CDD">
        <w:t>Broadcast of Assistance Data by an LMF</w:t>
      </w:r>
      <w:r>
        <w:t xml:space="preserve"> (see </w:t>
      </w:r>
      <w:r w:rsidR="002F66A0">
        <w:t>clause 6</w:t>
      </w:r>
      <w:r>
        <w:t>.14.1 of 3GPP TS 23.273 [42</w:t>
      </w:r>
      <w:r w:rsidRPr="003B2883">
        <w:t>]</w:t>
      </w:r>
      <w:r>
        <w:t>)</w:t>
      </w:r>
      <w:r w:rsidRPr="003B2883">
        <w:t>.</w:t>
      </w:r>
    </w:p>
    <w:p w14:paraId="16C2B642" w14:textId="171DC272" w:rsidR="005D0503" w:rsidRPr="003B2883" w:rsidRDefault="005D0503" w:rsidP="00602AC0">
      <w:pPr>
        <w:pStyle w:val="B1"/>
      </w:pPr>
      <w:r>
        <w:t>-</w:t>
      </w:r>
      <w:r>
        <w:tab/>
      </w:r>
      <w:r>
        <w:rPr>
          <w:rFonts w:eastAsia="SimSun"/>
        </w:rPr>
        <w:t>M</w:t>
      </w:r>
      <w:r w:rsidRPr="00FB0283">
        <w:rPr>
          <w:rFonts w:eastAsia="SimSun"/>
        </w:rPr>
        <w:t>onitoring</w:t>
      </w:r>
      <w:r>
        <w:t xml:space="preserve"> of T</w:t>
      </w:r>
      <w:r w:rsidRPr="009E3BA8">
        <w:t>iming synchronization status</w:t>
      </w:r>
      <w:r>
        <w:t xml:space="preserve"> information (see </w:t>
      </w:r>
      <w:r w:rsidR="002F66A0">
        <w:t>clause 4</w:t>
      </w:r>
      <w:r>
        <w:t>.15.9.</w:t>
      </w:r>
      <w:r w:rsidR="007C11E2">
        <w:t>5</w:t>
      </w:r>
      <w:r>
        <w:t xml:space="preserve"> of </w:t>
      </w:r>
      <w:r w:rsidRPr="003B2883">
        <w:t>3GPP TS </w:t>
      </w:r>
      <w:r>
        <w:t>23.502</w:t>
      </w:r>
      <w:r w:rsidRPr="003B2883">
        <w:t> [</w:t>
      </w:r>
      <w:r>
        <w:t>3</w:t>
      </w:r>
      <w:r w:rsidRPr="003B2883">
        <w:t>]</w:t>
      </w:r>
      <w:r>
        <w:t>)</w:t>
      </w:r>
      <w:r w:rsidRPr="003B2883">
        <w:t>.</w:t>
      </w:r>
    </w:p>
    <w:p w14:paraId="436DFF8E" w14:textId="774D13E7" w:rsidR="004B207E" w:rsidRPr="003B2883" w:rsidRDefault="00602AC0" w:rsidP="00602AC0">
      <w:r w:rsidRPr="003B2883">
        <w:t>The NonUeN2InfoNotify service operation is invoked by the AMF to notify a NF Service Consumer that subscribed Non-UE N2 information has been received from the 5G-AN.</w:t>
      </w:r>
    </w:p>
    <w:p w14:paraId="27F99A6F" w14:textId="2981597A" w:rsidR="00602AC0" w:rsidRPr="003B2883" w:rsidRDefault="00602AC0" w:rsidP="00602AC0">
      <w:r w:rsidRPr="003B2883">
        <w:t xml:space="preserve">The AMF shall use HTTP POST method to the N2Info Notification URI provided by the NF Service Consumer via NonUeN2InfoSubscribe service operation (See </w:t>
      </w:r>
      <w:r w:rsidR="002F66A0">
        <w:t>clause </w:t>
      </w:r>
      <w:r w:rsidR="002F66A0" w:rsidRPr="003B2883">
        <w:t>5</w:t>
      </w:r>
      <w:r w:rsidRPr="003B2883">
        <w:t>.2.2.4.2). See also Figure 5.2.2.4.4.1-1.</w:t>
      </w:r>
    </w:p>
    <w:p w14:paraId="629E2CCB" w14:textId="77777777" w:rsidR="001A4ACA" w:rsidRPr="003B2883" w:rsidRDefault="001A4ACA" w:rsidP="00602AC0">
      <w:pPr>
        <w:pStyle w:val="TH"/>
      </w:pPr>
      <w:r w:rsidRPr="003B2883">
        <w:rPr>
          <w:lang w:val="fr-FR"/>
        </w:rPr>
        <w:object w:dxaOrig="8700" w:dyaOrig="2130" w14:anchorId="3E198F66">
          <v:shape id="_x0000_i1045" type="#_x0000_t75" style="width:434.7pt;height:105.3pt" o:ole="">
            <v:imagedata r:id="rId48" o:title=""/>
          </v:shape>
          <o:OLEObject Type="Embed" ProgID="Visio.Drawing.11" ShapeID="_x0000_i1045" DrawAspect="Content" ObjectID="_1780365598" r:id="rId49"/>
        </w:object>
      </w:r>
    </w:p>
    <w:p w14:paraId="692953B7" w14:textId="77777777" w:rsidR="00602AC0" w:rsidRPr="003B2883" w:rsidRDefault="00602AC0" w:rsidP="00602AC0">
      <w:pPr>
        <w:pStyle w:val="TF"/>
      </w:pPr>
      <w:r w:rsidRPr="003B2883">
        <w:t>Figure 5.2.2.4.4.1-1 Non-UE N2 Information Notify</w:t>
      </w:r>
    </w:p>
    <w:p w14:paraId="717D89DD" w14:textId="4CA44DBA" w:rsidR="00602AC0" w:rsidRPr="003B2883" w:rsidRDefault="00602AC0" w:rsidP="00602AC0">
      <w:pPr>
        <w:pStyle w:val="B1"/>
      </w:pPr>
      <w:r w:rsidRPr="003B2883">
        <w:t>1.</w:t>
      </w:r>
      <w:r w:rsidRPr="003B2883">
        <w:tab/>
        <w:t xml:space="preserve">The AMF shall send a HTTP POST request to the N2Info Notification URI, and the </w:t>
      </w:r>
      <w:r w:rsidR="003A01BC">
        <w:t>content</w:t>
      </w:r>
      <w:r w:rsidRPr="003B2883">
        <w:t xml:space="preserve"> of the POST request shall contain a N2I</w:t>
      </w:r>
      <w:r w:rsidR="00AD01A2">
        <w:t>n</w:t>
      </w:r>
      <w:r w:rsidRPr="003B2883">
        <w:t>formationNotification data structure, with the N2 information that was subscribed by the NF Service Consumer.</w:t>
      </w:r>
    </w:p>
    <w:p w14:paraId="781EE32F" w14:textId="5646BF72" w:rsidR="00602AC0" w:rsidRPr="003B2883" w:rsidRDefault="00602AC0" w:rsidP="00602AC0">
      <w:pPr>
        <w:pStyle w:val="B1"/>
      </w:pPr>
      <w:r w:rsidRPr="003B2883">
        <w:t>2a.</w:t>
      </w:r>
      <w:r w:rsidRPr="003B2883">
        <w:tab/>
        <w:t xml:space="preserve">On success, "204 No Content" shall be returned and the </w:t>
      </w:r>
      <w:r w:rsidR="003A01BC">
        <w:t>content</w:t>
      </w:r>
      <w:r w:rsidRPr="003B2883">
        <w:t xml:space="preserve"> of the POST response shall be empty.</w:t>
      </w:r>
    </w:p>
    <w:p w14:paraId="53FE84AC"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6.1.5.3.3.1-</w:t>
      </w:r>
      <w:r w:rsidR="001A4ACA">
        <w:t>3</w:t>
      </w:r>
      <w:r w:rsidRPr="003B2883">
        <w:t xml:space="preserve"> shall be returned. The message body shall contain a ProblemDetails object with "cause" set to one of the corresponding application errors listed in Table 6.1.5.</w:t>
      </w:r>
      <w:r w:rsidRPr="003B2883">
        <w:rPr>
          <w:lang w:eastAsia="zh-CN"/>
        </w:rPr>
        <w:t>3</w:t>
      </w:r>
      <w:r w:rsidRPr="003B2883">
        <w:t>.3.1-</w:t>
      </w:r>
      <w:r w:rsidR="001A4ACA">
        <w:t>3</w:t>
      </w:r>
      <w:r w:rsidRPr="003B2883">
        <w:t>.</w:t>
      </w:r>
    </w:p>
    <w:p w14:paraId="6634AB66" w14:textId="77777777" w:rsidR="00602AC0" w:rsidRPr="003B2883" w:rsidRDefault="00602AC0" w:rsidP="00876DA9">
      <w:pPr>
        <w:pStyle w:val="Heading6"/>
      </w:pPr>
      <w:bookmarkStart w:id="810" w:name="_Toc25156212"/>
      <w:bookmarkStart w:id="811" w:name="_Toc34124512"/>
      <w:bookmarkStart w:id="812" w:name="_Toc43207626"/>
      <w:bookmarkStart w:id="813" w:name="_Toc49857106"/>
      <w:bookmarkStart w:id="814" w:name="_Toc56676940"/>
      <w:bookmarkStart w:id="815" w:name="_Toc56691463"/>
      <w:bookmarkStart w:id="816" w:name="_Toc56698727"/>
      <w:bookmarkStart w:id="817" w:name="_Toc89034929"/>
      <w:bookmarkStart w:id="818" w:name="_Toc89064727"/>
      <w:bookmarkStart w:id="819" w:name="_Toc89180028"/>
      <w:bookmarkStart w:id="820" w:name="_Toc97071705"/>
      <w:bookmarkStart w:id="821" w:name="_Toc120051107"/>
      <w:bookmarkStart w:id="822" w:name="_Toc169749391"/>
      <w:r w:rsidRPr="003B2883">
        <w:t>5.2.2.4.4.2</w:t>
      </w:r>
      <w:r w:rsidRPr="003B2883">
        <w:tab/>
        <w:t>Using NonUeN2InfoNotify during Location Services procedures</w:t>
      </w:r>
      <w:bookmarkEnd w:id="810"/>
      <w:bookmarkEnd w:id="811"/>
      <w:bookmarkEnd w:id="812"/>
      <w:bookmarkEnd w:id="813"/>
      <w:bookmarkEnd w:id="814"/>
      <w:bookmarkEnd w:id="815"/>
      <w:bookmarkEnd w:id="816"/>
      <w:bookmarkEnd w:id="817"/>
      <w:bookmarkEnd w:id="818"/>
      <w:bookmarkEnd w:id="819"/>
      <w:bookmarkEnd w:id="820"/>
      <w:bookmarkEnd w:id="821"/>
      <w:bookmarkEnd w:id="822"/>
    </w:p>
    <w:p w14:paraId="0F36E8E7" w14:textId="63016E7D" w:rsidR="004B207E" w:rsidRPr="003B2883" w:rsidRDefault="00602AC0" w:rsidP="00602AC0">
      <w:r w:rsidRPr="003B2883">
        <w:t>The NonUeN2InfoNotify service operation is invoked by a NF Service Producer, i.e. the AMF, towards the NF Service Consumer, e.g. the LMF</w:t>
      </w:r>
      <w:r w:rsidRPr="003B2883">
        <w:rPr>
          <w:lang w:eastAsia="zh-CN"/>
        </w:rPr>
        <w:t xml:space="preserve">, </w:t>
      </w:r>
      <w:r w:rsidRPr="003B2883">
        <w:t>to notify the assistance data received from the 5G-AN.</w:t>
      </w:r>
    </w:p>
    <w:p w14:paraId="253698EA" w14:textId="29EB085D" w:rsidR="004B207E" w:rsidRPr="003B2883" w:rsidRDefault="00602AC0" w:rsidP="00602AC0">
      <w:r w:rsidRPr="003B2883">
        <w:t xml:space="preserve">The requirements specified in </w:t>
      </w:r>
      <w:r w:rsidR="002F66A0">
        <w:t>clause </w:t>
      </w:r>
      <w:r w:rsidR="002F66A0" w:rsidRPr="003B2883">
        <w:t>5</w:t>
      </w:r>
      <w:r w:rsidRPr="003B2883">
        <w:t>.2.2.4.4.1 shall apply with the following modifications:</w:t>
      </w:r>
    </w:p>
    <w:p w14:paraId="054E77AD" w14:textId="646AD2F6" w:rsidR="00602AC0" w:rsidRPr="003B2883" w:rsidRDefault="00602AC0" w:rsidP="00602AC0">
      <w:pPr>
        <w:pStyle w:val="B1"/>
        <w:rPr>
          <w:rStyle w:val="B1Char"/>
        </w:rPr>
      </w:pPr>
      <w:r w:rsidRPr="003B2883">
        <w:rPr>
          <w:rStyle w:val="B1Char"/>
        </w:rPr>
        <w:t>1.</w:t>
      </w:r>
      <w:r w:rsidRPr="003B2883">
        <w:rPr>
          <w:rStyle w:val="B1Char"/>
        </w:rPr>
        <w:tab/>
      </w:r>
      <w:r w:rsidRPr="003B2883">
        <w:t xml:space="preserve">If the corresponding N2 notification URI is not available, the AMF shall retrieve the NF profile of the NF Service Consumer (e.g. the LMF) from the NRF using the NF Instance Identifier received during "Obtaining Non UE Associated Network Assistance Data Procedure" </w:t>
      </w:r>
      <w:r w:rsidR="00F9183C">
        <w:t>or "</w:t>
      </w:r>
      <w:r w:rsidR="00F9183C" w:rsidRPr="00C72CDD">
        <w:t>Broadcast of Assistance Data by an LMF</w:t>
      </w:r>
      <w:r w:rsidR="00F9183C">
        <w:t xml:space="preserve"> Procedure"</w:t>
      </w:r>
      <w:r w:rsidR="00F9183C" w:rsidRPr="003B2883">
        <w:t xml:space="preserve"> </w:t>
      </w:r>
      <w:r w:rsidRPr="003B2883">
        <w:t xml:space="preserve">(see </w:t>
      </w:r>
      <w:r w:rsidR="002F66A0">
        <w:t>clause </w:t>
      </w:r>
      <w:r w:rsidR="002F66A0" w:rsidRPr="003B2883">
        <w:t>5</w:t>
      </w:r>
      <w:r w:rsidRPr="003B2883">
        <w:t>.2.2.4.1.2), and further identify the corresponding service instance if Service Instance Identifier was also received, and fetch N2 Notification URI from the default subscription registered with "N2_INFORMATION" notification type and "NRPPa" information class (See Table 6.2.6.2.3-1 and Table 6.2.6.2.4-1 of</w:t>
      </w:r>
      <w:r>
        <w:t xml:space="preserve"> 3GPP TS </w:t>
      </w:r>
      <w:r w:rsidRPr="003B2883">
        <w:t>29.510</w:t>
      </w:r>
      <w:r>
        <w:t> </w:t>
      </w:r>
      <w:r w:rsidRPr="003B2883">
        <w:t>[29])</w:t>
      </w:r>
      <w:r w:rsidRPr="003B2883">
        <w:rPr>
          <w:lang w:eastAsia="ko-KR"/>
        </w:rPr>
        <w:t>.</w:t>
      </w:r>
    </w:p>
    <w:p w14:paraId="2E51E91D" w14:textId="732B6150" w:rsidR="00602AC0" w:rsidRPr="003B2883" w:rsidRDefault="00602AC0" w:rsidP="00602AC0">
      <w:pPr>
        <w:pStyle w:val="B1"/>
      </w:pPr>
      <w:r w:rsidRPr="003B2883">
        <w:rPr>
          <w:rStyle w:val="B1Char"/>
        </w:rPr>
        <w:lastRenderedPageBreak/>
        <w:t>2.</w:t>
      </w:r>
      <w:r w:rsidRPr="003B2883">
        <w:rPr>
          <w:rStyle w:val="B1Char"/>
        </w:rPr>
        <w:tab/>
        <w:t xml:space="preserve">Same as step 1 of Figure 5.2.2.4.4.1-1, the </w:t>
      </w:r>
      <w:r w:rsidR="003A01BC">
        <w:rPr>
          <w:rStyle w:val="B1Char"/>
        </w:rPr>
        <w:t>content</w:t>
      </w:r>
      <w:r w:rsidRPr="003B2883">
        <w:rPr>
          <w:rStyle w:val="B1Char"/>
        </w:rPr>
        <w:t xml:space="preserve"> shall contain network assistance data.</w:t>
      </w:r>
    </w:p>
    <w:p w14:paraId="1768B908" w14:textId="77777777" w:rsidR="00602AC0" w:rsidRPr="003B2883" w:rsidRDefault="00602AC0" w:rsidP="00876DA9">
      <w:pPr>
        <w:pStyle w:val="Heading6"/>
      </w:pPr>
      <w:bookmarkStart w:id="823" w:name="_Toc25156213"/>
      <w:bookmarkStart w:id="824" w:name="_Toc34124513"/>
      <w:bookmarkStart w:id="825" w:name="_Toc43207627"/>
      <w:bookmarkStart w:id="826" w:name="_Toc49857107"/>
      <w:bookmarkStart w:id="827" w:name="_Toc56676941"/>
      <w:bookmarkStart w:id="828" w:name="_Toc56691464"/>
      <w:bookmarkStart w:id="829" w:name="_Toc56698728"/>
      <w:bookmarkStart w:id="830" w:name="_Toc89034930"/>
      <w:bookmarkStart w:id="831" w:name="_Toc89064728"/>
      <w:bookmarkStart w:id="832" w:name="_Toc89180029"/>
      <w:bookmarkStart w:id="833" w:name="_Toc97071706"/>
      <w:bookmarkStart w:id="834" w:name="_Toc120051108"/>
      <w:bookmarkStart w:id="835" w:name="_Toc169749392"/>
      <w:r w:rsidRPr="003B2883">
        <w:t>5.2.2.4.4.3</w:t>
      </w:r>
      <w:r w:rsidRPr="003B2883">
        <w:tab/>
        <w:t>Use of NonUeN2InfoNotify for PWS related events</w:t>
      </w:r>
      <w:bookmarkEnd w:id="823"/>
      <w:bookmarkEnd w:id="824"/>
      <w:bookmarkEnd w:id="825"/>
      <w:bookmarkEnd w:id="826"/>
      <w:bookmarkEnd w:id="827"/>
      <w:bookmarkEnd w:id="828"/>
      <w:bookmarkEnd w:id="829"/>
      <w:bookmarkEnd w:id="830"/>
      <w:bookmarkEnd w:id="831"/>
      <w:bookmarkEnd w:id="832"/>
      <w:bookmarkEnd w:id="833"/>
      <w:bookmarkEnd w:id="834"/>
      <w:bookmarkEnd w:id="835"/>
    </w:p>
    <w:p w14:paraId="278F23ED" w14:textId="79672571" w:rsidR="00602AC0" w:rsidRDefault="00602AC0" w:rsidP="00602AC0">
      <w:r w:rsidRPr="003B2883">
        <w:t>The NonUeN2InfoNotify service operation shall be used during the following PWS related events:</w:t>
      </w:r>
    </w:p>
    <w:p w14:paraId="39620188" w14:textId="774D43B3" w:rsidR="00602AC0" w:rsidRPr="003B2883" w:rsidRDefault="00602AC0" w:rsidP="00602AC0">
      <w:pPr>
        <w:pStyle w:val="B1"/>
        <w:ind w:left="284"/>
        <w:rPr>
          <w:lang w:eastAsia="zh-CN"/>
        </w:rPr>
      </w:pPr>
      <w:bookmarkStart w:id="836" w:name="_PERM_MCCTEMPBM_CRPT03410033___2"/>
      <w:r w:rsidRPr="003B2883">
        <w:t>1)</w:t>
      </w:r>
      <w:r w:rsidRPr="003B2883">
        <w:tab/>
        <w:t>The AMF has received a Write-Replace-Warning-</w:t>
      </w:r>
      <w:r w:rsidR="00FF43A8">
        <w:t>R</w:t>
      </w:r>
      <w:r w:rsidRPr="003B2883">
        <w:t>esponse or a PWS-Cancel-</w:t>
      </w:r>
      <w:r w:rsidR="00FF43A8">
        <w:t>R</w:t>
      </w:r>
      <w:r w:rsidRPr="003B2883">
        <w:t>esponse from the NG-RAN over N2.</w:t>
      </w:r>
      <w:r w:rsidRPr="003B2883">
        <w:br/>
      </w:r>
      <w:r w:rsidRPr="003B2883">
        <w:br/>
      </w:r>
      <w:r w:rsidRPr="003B2883">
        <w:rPr>
          <w:lang w:eastAsia="zh-CN"/>
        </w:rPr>
        <w:t xml:space="preserve">Upon receiving the N2 Message Content the RAN Nodes return a response which may include the </w:t>
      </w:r>
      <w:r w:rsidRPr="003B2883">
        <w:rPr>
          <w:i/>
          <w:lang w:eastAsia="zh-CN"/>
        </w:rPr>
        <w:t>Broadcast Completed Area List</w:t>
      </w:r>
      <w:r w:rsidRPr="003B2883">
        <w:rPr>
          <w:lang w:eastAsia="zh-CN"/>
        </w:rPr>
        <w:t xml:space="preserve"> IE or the </w:t>
      </w:r>
      <w:r w:rsidRPr="003B2883">
        <w:rPr>
          <w:i/>
          <w:lang w:eastAsia="zh-CN"/>
        </w:rPr>
        <w:t>Broadcast Cancelled Area List</w:t>
      </w:r>
      <w:r w:rsidRPr="003B2883">
        <w:rPr>
          <w:lang w:eastAsia="zh-CN"/>
        </w:rPr>
        <w:t xml:space="preserve"> IE, depending on the </w:t>
      </w:r>
      <w:r w:rsidRPr="003B2883">
        <w:rPr>
          <w:i/>
          <w:lang w:eastAsia="zh-CN"/>
        </w:rPr>
        <w:t>Message Type</w:t>
      </w:r>
      <w:r w:rsidRPr="003B2883">
        <w:rPr>
          <w:lang w:eastAsia="zh-CN"/>
        </w:rPr>
        <w:t xml:space="preserve"> IE. The AMF may aggregate the lists it receives from the RAN Nodes for the same request.</w:t>
      </w:r>
    </w:p>
    <w:p w14:paraId="7FE18E5A" w14:textId="17CD4250" w:rsidR="00602AC0" w:rsidRPr="003B2883" w:rsidRDefault="00602AC0" w:rsidP="00602AC0">
      <w:pPr>
        <w:pStyle w:val="B1"/>
        <w:ind w:left="284" w:firstLine="0"/>
        <w:rPr>
          <w:lang w:eastAsia="zh-CN"/>
        </w:rPr>
      </w:pPr>
      <w:r w:rsidRPr="003B2883">
        <w:rPr>
          <w:lang w:eastAsia="zh-CN"/>
        </w:rPr>
        <w:t xml:space="preserve">If the </w:t>
      </w:r>
      <w:r w:rsidRPr="003B2883">
        <w:rPr>
          <w:i/>
          <w:lang w:eastAsia="zh-CN"/>
        </w:rPr>
        <w:t>Send-Write-Replace-Warning Indication</w:t>
      </w:r>
      <w:r w:rsidRPr="003B2883">
        <w:rPr>
          <w:lang w:eastAsia="zh-CN"/>
        </w:rPr>
        <w:t xml:space="preserve"> IE was present in the Write-Replace-Warning Request message, then the AMF may forward the </w:t>
      </w:r>
      <w:r w:rsidRPr="003B2883">
        <w:rPr>
          <w:i/>
          <w:lang w:eastAsia="zh-CN"/>
        </w:rPr>
        <w:t>Broadcast Completed Area List</w:t>
      </w:r>
      <w:r w:rsidRPr="003B2883">
        <w:rPr>
          <w:lang w:eastAsia="zh-CN"/>
        </w:rPr>
        <w:t xml:space="preserve"> IE(s) to the NF Service Consumer.</w:t>
      </w:r>
      <w:r w:rsidR="00FF43A8">
        <w:rPr>
          <w:lang w:eastAsia="zh-CN"/>
        </w:rPr>
        <w:t xml:space="preserve"> </w:t>
      </w:r>
      <w:r w:rsidR="00FF43A8" w:rsidRPr="003B2883">
        <w:rPr>
          <w:lang w:eastAsia="zh-CN"/>
        </w:rPr>
        <w:t>If the NG-RAN node</w:t>
      </w:r>
      <w:r w:rsidR="00FF43A8">
        <w:rPr>
          <w:lang w:eastAsia="zh-CN"/>
        </w:rPr>
        <w:t>(s)</w:t>
      </w:r>
      <w:r w:rsidR="00FF43A8" w:rsidRPr="003B2883">
        <w:rPr>
          <w:lang w:eastAsia="zh-CN"/>
        </w:rPr>
        <w:t xml:space="preserve"> </w:t>
      </w:r>
      <w:r w:rsidR="00FF43A8">
        <w:rPr>
          <w:lang w:eastAsia="zh-CN"/>
        </w:rPr>
        <w:t>have</w:t>
      </w:r>
      <w:r w:rsidR="00FF43A8" w:rsidRPr="003B2883">
        <w:rPr>
          <w:lang w:eastAsia="zh-CN"/>
        </w:rPr>
        <w:t xml:space="preserve"> responded without the </w:t>
      </w:r>
      <w:r w:rsidR="00FF43A8" w:rsidRPr="003B2883">
        <w:rPr>
          <w:i/>
          <w:lang w:eastAsia="zh-CN"/>
        </w:rPr>
        <w:t>Broadcast C</w:t>
      </w:r>
      <w:r w:rsidR="00FF43A8">
        <w:rPr>
          <w:i/>
          <w:lang w:eastAsia="zh-CN"/>
        </w:rPr>
        <w:t>omplet</w:t>
      </w:r>
      <w:r w:rsidR="00FF43A8" w:rsidRPr="003B2883">
        <w:rPr>
          <w:i/>
          <w:lang w:eastAsia="zh-CN"/>
        </w:rPr>
        <w:t>ed Area List</w:t>
      </w:r>
      <w:r w:rsidR="00FF43A8" w:rsidRPr="003B2883">
        <w:rPr>
          <w:lang w:eastAsia="zh-CN"/>
        </w:rPr>
        <w:t xml:space="preserve"> IE then the AMF shall </w:t>
      </w:r>
      <w:r w:rsidR="00FF43A8">
        <w:rPr>
          <w:lang w:eastAsia="zh-CN"/>
        </w:rPr>
        <w:t>include</w:t>
      </w:r>
      <w:r w:rsidR="00FF43A8" w:rsidRPr="003B2883">
        <w:rPr>
          <w:lang w:eastAsia="zh-CN"/>
        </w:rPr>
        <w:t xml:space="preserve"> the NG-RAN node ID</w:t>
      </w:r>
      <w:r w:rsidR="00FF43A8">
        <w:rPr>
          <w:lang w:eastAsia="zh-CN"/>
        </w:rPr>
        <w:t>(s) in "</w:t>
      </w:r>
      <w:r w:rsidR="00FF43A8">
        <w:t>bcEmptyAreaList" attribute</w:t>
      </w:r>
      <w:r w:rsidR="00FF43A8" w:rsidRPr="003B2883">
        <w:rPr>
          <w:lang w:eastAsia="zh-CN"/>
        </w:rPr>
        <w:t xml:space="preserve"> </w:t>
      </w:r>
      <w:r w:rsidR="00FF43A8">
        <w:rPr>
          <w:lang w:eastAsia="zh-CN"/>
        </w:rPr>
        <w:t>in the request body</w:t>
      </w:r>
      <w:r w:rsidR="00FF43A8" w:rsidRPr="003B2883">
        <w:rPr>
          <w:lang w:eastAsia="zh-CN"/>
        </w:rPr>
        <w:t>.</w:t>
      </w:r>
    </w:p>
    <w:p w14:paraId="0B1F0BA2" w14:textId="77777777" w:rsidR="00602AC0" w:rsidRDefault="00602AC0" w:rsidP="00602AC0">
      <w:pPr>
        <w:pStyle w:val="B1"/>
        <w:ind w:left="284" w:firstLine="0"/>
        <w:rPr>
          <w:lang w:eastAsia="zh-CN"/>
        </w:rPr>
      </w:pPr>
      <w:r w:rsidRPr="003B2883">
        <w:rPr>
          <w:lang w:eastAsia="zh-CN"/>
        </w:rPr>
        <w:t xml:space="preserve">If the </w:t>
      </w:r>
      <w:r w:rsidRPr="003B2883">
        <w:rPr>
          <w:i/>
          <w:lang w:eastAsia="zh-CN"/>
        </w:rPr>
        <w:t>Send-Stop-Warning Indication</w:t>
      </w:r>
      <w:r w:rsidRPr="003B2883">
        <w:rPr>
          <w:lang w:eastAsia="zh-CN"/>
        </w:rPr>
        <w:t xml:space="preserve"> IE was present in the Stop-Warning-Request message, then the AMF may forward the </w:t>
      </w:r>
      <w:r w:rsidRPr="003B2883">
        <w:rPr>
          <w:i/>
          <w:lang w:eastAsia="zh-CN"/>
        </w:rPr>
        <w:t>Broadcast Cancelled Area List</w:t>
      </w:r>
      <w:r w:rsidRPr="003B2883">
        <w:rPr>
          <w:lang w:eastAsia="zh-CN"/>
        </w:rPr>
        <w:t xml:space="preserve"> IE(s) to the NF Service Consumer. If the NG-RAN node</w:t>
      </w:r>
      <w:r w:rsidR="00357CF6">
        <w:rPr>
          <w:lang w:eastAsia="zh-CN"/>
        </w:rPr>
        <w:t>(s)</w:t>
      </w:r>
      <w:r w:rsidR="00357CF6" w:rsidRPr="003B2883">
        <w:rPr>
          <w:lang w:eastAsia="zh-CN"/>
        </w:rPr>
        <w:t xml:space="preserve"> </w:t>
      </w:r>
      <w:r w:rsidR="00357CF6">
        <w:rPr>
          <w:lang w:eastAsia="zh-CN"/>
        </w:rPr>
        <w:t>have</w:t>
      </w:r>
      <w:r w:rsidRPr="003B2883">
        <w:rPr>
          <w:lang w:eastAsia="zh-CN"/>
        </w:rPr>
        <w:t xml:space="preserve"> responded without the </w:t>
      </w:r>
      <w:r w:rsidRPr="003B2883">
        <w:rPr>
          <w:i/>
          <w:lang w:eastAsia="zh-CN"/>
        </w:rPr>
        <w:t>Broadcast Cancelled Area List</w:t>
      </w:r>
      <w:r w:rsidRPr="003B2883">
        <w:rPr>
          <w:lang w:eastAsia="zh-CN"/>
        </w:rPr>
        <w:t xml:space="preserve"> IE then the AMF shall </w:t>
      </w:r>
      <w:r w:rsidR="00357CF6">
        <w:rPr>
          <w:lang w:eastAsia="zh-CN"/>
        </w:rPr>
        <w:t>include</w:t>
      </w:r>
      <w:r w:rsidRPr="003B2883">
        <w:rPr>
          <w:lang w:eastAsia="zh-CN"/>
        </w:rPr>
        <w:t xml:space="preserve"> the NG-RAN node ID</w:t>
      </w:r>
      <w:r w:rsidR="00357CF6">
        <w:rPr>
          <w:lang w:eastAsia="zh-CN"/>
        </w:rPr>
        <w:t>(s) in "</w:t>
      </w:r>
      <w:r w:rsidR="00357CF6">
        <w:t>bcEmptyAreaList" attribute</w:t>
      </w:r>
      <w:r w:rsidR="00357CF6" w:rsidRPr="003B2883">
        <w:rPr>
          <w:lang w:eastAsia="zh-CN"/>
        </w:rPr>
        <w:t xml:space="preserve"> </w:t>
      </w:r>
      <w:r w:rsidR="00357CF6">
        <w:rPr>
          <w:lang w:eastAsia="zh-CN"/>
        </w:rPr>
        <w:t>in the request body</w:t>
      </w:r>
      <w:r w:rsidRPr="003B2883">
        <w:rPr>
          <w:lang w:eastAsia="zh-CN"/>
        </w:rPr>
        <w:t>.</w:t>
      </w:r>
    </w:p>
    <w:p w14:paraId="6C4BD9C3" w14:textId="172765C6" w:rsidR="00B26BBC" w:rsidRDefault="00B26BBC" w:rsidP="00B26BBC">
      <w:pPr>
        <w:pStyle w:val="B1"/>
        <w:ind w:left="284"/>
        <w:rPr>
          <w:lang w:eastAsia="zh-CN"/>
        </w:rPr>
      </w:pPr>
      <w:r>
        <w:rPr>
          <w:lang w:eastAsia="zh-CN"/>
        </w:rPr>
        <w:tab/>
        <w:t xml:space="preserve">If none of the NG-RAN nodes have responded with the Broadcast Completed Area List IE (in the Write-Replace Warning Response messages) or with the Broadcast Cancelled Area List IE (in the PWS Cancel Response messages), the AMF shall send one (or more) NonUEN2InfoNotify request(s) including a Write-Replace Warning Response or a PWS Cancel Response to the CBCF/PWS-IWF, and including all the NG-RAN node(s) in the "bcEmptyAreaList" attribute. </w:t>
      </w:r>
    </w:p>
    <w:p w14:paraId="078E09FA" w14:textId="34EE0DE5" w:rsidR="00B26BBC" w:rsidRPr="003B2883" w:rsidRDefault="00B26BBC" w:rsidP="0016635E">
      <w:pPr>
        <w:pStyle w:val="NO"/>
        <w:rPr>
          <w:lang w:eastAsia="zh-CN"/>
        </w:rPr>
      </w:pPr>
      <w:r>
        <w:rPr>
          <w:lang w:eastAsia="zh-CN"/>
        </w:rPr>
        <w:t>NOTE:</w:t>
      </w:r>
      <w:r>
        <w:rPr>
          <w:lang w:eastAsia="zh-CN"/>
        </w:rPr>
        <w:tab/>
        <w:t>3GPP TS 23.041 [20] specifies that the AMF sends a NonUEN2InfoNotify including a Write-Replace Warning Indication or a Stop Warning Indication to the CBCF/PWS-IWF. This is supported at stage 3 level by the AMF sending a NonUEN2InfoNotify including a Write-Replace Warning Response or a PWS Cancel Response to the CBCF/PWS-IWF.</w:t>
      </w:r>
    </w:p>
    <w:p w14:paraId="410DFFEC" w14:textId="77777777" w:rsidR="00602AC0" w:rsidRPr="003B2883" w:rsidRDefault="00602AC0" w:rsidP="00602AC0">
      <w:pPr>
        <w:pStyle w:val="B1"/>
        <w:ind w:left="284"/>
      </w:pPr>
      <w:r w:rsidRPr="003B2883">
        <w:t xml:space="preserve">2) The AMF has received a Restart Indication or a Failure Indication from a NG-RAN Node. The AMF shall forward the Restart Indication or Failure Indication to the </w:t>
      </w:r>
      <w:r w:rsidRPr="003B2883">
        <w:rPr>
          <w:lang w:eastAsia="zh-CN"/>
        </w:rPr>
        <w:t>NF Service Consumer.</w:t>
      </w:r>
    </w:p>
    <w:bookmarkEnd w:id="836"/>
    <w:p w14:paraId="511FD1CE" w14:textId="75A64589" w:rsidR="00602AC0" w:rsidRPr="003B2883" w:rsidRDefault="00602AC0" w:rsidP="00602AC0">
      <w:pPr>
        <w:pStyle w:val="B1"/>
      </w:pPr>
      <w:r w:rsidRPr="003B2883">
        <w:t xml:space="preserve">The requirements specified in </w:t>
      </w:r>
      <w:r w:rsidR="002F66A0">
        <w:t>clause </w:t>
      </w:r>
      <w:r w:rsidR="002F66A0" w:rsidRPr="003B2883">
        <w:t>5</w:t>
      </w:r>
      <w:r w:rsidRPr="003B2883">
        <w:t>.2.2.4.4.1 shall apply with the following modifications:</w:t>
      </w:r>
    </w:p>
    <w:p w14:paraId="4CC0BA34" w14:textId="160F3BEB" w:rsidR="00602AC0" w:rsidRDefault="004B207E" w:rsidP="00163413">
      <w:pPr>
        <w:pStyle w:val="B2"/>
      </w:pPr>
      <w:r w:rsidRPr="00163413">
        <w:t>-</w:t>
      </w:r>
      <w:r w:rsidR="00602AC0" w:rsidRPr="00163413">
        <w:tab/>
        <w:t>Same as step 1 of Figure 5.2.2.4.4.1-1, the request body shall include the PWS related N2 information.</w:t>
      </w:r>
    </w:p>
    <w:p w14:paraId="3B7489F1" w14:textId="31074C3C" w:rsidR="000D3885" w:rsidRPr="003B2883" w:rsidRDefault="000D3885" w:rsidP="000D3885">
      <w:pPr>
        <w:pStyle w:val="Heading6"/>
      </w:pPr>
      <w:bookmarkStart w:id="837" w:name="_Toc169749393"/>
      <w:r w:rsidRPr="003B2883">
        <w:t>5.2.2.4.4.</w:t>
      </w:r>
      <w:r w:rsidR="0082229A">
        <w:t>4</w:t>
      </w:r>
      <w:r w:rsidRPr="003B2883">
        <w:tab/>
        <w:t xml:space="preserve">Using NonUeN2InfoNotify during </w:t>
      </w:r>
      <w:r w:rsidRPr="00FB0283">
        <w:rPr>
          <w:rFonts w:eastAsia="SimSun"/>
        </w:rPr>
        <w:t>network timing synchronization status monitoring</w:t>
      </w:r>
      <w:r>
        <w:rPr>
          <w:rFonts w:eastAsia="SimSun"/>
        </w:rPr>
        <w:t xml:space="preserve"> procedure</w:t>
      </w:r>
      <w:bookmarkEnd w:id="837"/>
    </w:p>
    <w:p w14:paraId="00DCC05D" w14:textId="7E980362" w:rsidR="000D3885" w:rsidRPr="003B2883" w:rsidRDefault="000D3885" w:rsidP="000D3885">
      <w:r w:rsidRPr="003B2883">
        <w:t>The NonUeN2InfoNotify service operation is invoked by the AMF towards the NF Service Consumer</w:t>
      </w:r>
      <w:r w:rsidR="00E14D59" w:rsidRPr="00E14D59">
        <w:rPr>
          <w:lang w:eastAsia="zh-CN"/>
        </w:rPr>
        <w:t xml:space="preserve"> </w:t>
      </w:r>
      <w:r w:rsidR="00E14D59">
        <w:rPr>
          <w:lang w:eastAsia="zh-CN"/>
        </w:rPr>
        <w:t xml:space="preserve">indicated by the Routing ID IE received within the NGAP </w:t>
      </w:r>
      <w:r w:rsidR="00E14D59" w:rsidRPr="000F4107">
        <w:rPr>
          <w:rFonts w:cs="Arial"/>
          <w:szCs w:val="18"/>
          <w:lang w:val="en-US" w:eastAsia="zh-CN"/>
        </w:rPr>
        <w:t xml:space="preserve">Timing Synchronization Status </w:t>
      </w:r>
      <w:r w:rsidR="00E14D59">
        <w:rPr>
          <w:rFonts w:cs="Arial"/>
          <w:szCs w:val="18"/>
          <w:lang w:val="en-US" w:eastAsia="zh-CN"/>
        </w:rPr>
        <w:t>Report/Failure/Response</w:t>
      </w:r>
      <w:r w:rsidR="00E14D59">
        <w:rPr>
          <w:lang w:eastAsia="zh-CN"/>
        </w:rPr>
        <w:t xml:space="preserve"> messages</w:t>
      </w:r>
      <w:r w:rsidRPr="003B2883">
        <w:t xml:space="preserve">, e.g. the </w:t>
      </w:r>
      <w:r>
        <w:t>TSCTSF</w:t>
      </w:r>
      <w:r w:rsidRPr="003B2883">
        <w:rPr>
          <w:lang w:eastAsia="zh-CN"/>
        </w:rPr>
        <w:t xml:space="preserve">, </w:t>
      </w:r>
      <w:r w:rsidRPr="003B2883">
        <w:t xml:space="preserve">to notify </w:t>
      </w:r>
      <w:bookmarkStart w:id="838" w:name="_Hlk134101362"/>
      <w:r>
        <w:t>the</w:t>
      </w:r>
      <w:r w:rsidRPr="00FB0283">
        <w:t xml:space="preserve"> RAN timing synchronization status </w:t>
      </w:r>
      <w:bookmarkEnd w:id="838"/>
      <w:r>
        <w:t>information</w:t>
      </w:r>
      <w:r w:rsidRPr="003B2883">
        <w:t xml:space="preserve"> </w:t>
      </w:r>
      <w:r w:rsidR="000B3C01">
        <w:t xml:space="preserve">and/or the result of the Namf_NonUeN2MessageTransfer request message which contains </w:t>
      </w:r>
      <w:r w:rsidR="000B3C01" w:rsidRPr="000F4107">
        <w:rPr>
          <w:rFonts w:cs="Arial"/>
          <w:szCs w:val="18"/>
          <w:lang w:val="en-US" w:eastAsia="zh-CN"/>
        </w:rPr>
        <w:t xml:space="preserve">Timing Synchronization Status </w:t>
      </w:r>
      <w:r w:rsidR="000B3C01">
        <w:rPr>
          <w:rFonts w:cs="Arial"/>
          <w:szCs w:val="18"/>
          <w:lang w:val="en-US" w:eastAsia="zh-CN"/>
        </w:rPr>
        <w:t xml:space="preserve">Request </w:t>
      </w:r>
      <w:r w:rsidR="000B3C01">
        <w:t xml:space="preserve">to start or stop the reporting of </w:t>
      </w:r>
      <w:r w:rsidR="000B3C01" w:rsidRPr="00FB0283">
        <w:t>RAN timing synchronization status</w:t>
      </w:r>
      <w:r w:rsidR="000B3C01">
        <w:t xml:space="preserve"> in the NG-RAN, as specified in clause 5.2.2.4.1.7, </w:t>
      </w:r>
      <w:r w:rsidRPr="003B2883">
        <w:t>from the 5G-AN.</w:t>
      </w:r>
    </w:p>
    <w:p w14:paraId="2FCC7326" w14:textId="5523F83A" w:rsidR="000D3885" w:rsidRPr="003B2883" w:rsidRDefault="000D3885" w:rsidP="000D3885">
      <w:pPr>
        <w:pStyle w:val="B1"/>
        <w:ind w:left="284"/>
      </w:pPr>
      <w:r w:rsidRPr="003B2883">
        <w:t xml:space="preserve">The requirements specified in </w:t>
      </w:r>
      <w:r w:rsidR="002F66A0">
        <w:t>clause </w:t>
      </w:r>
      <w:r w:rsidR="002F66A0" w:rsidRPr="003B2883">
        <w:t>5</w:t>
      </w:r>
      <w:r w:rsidRPr="003B2883">
        <w:t>.2.2.4.4.1 shall apply with the following modifications:</w:t>
      </w:r>
    </w:p>
    <w:p w14:paraId="69CEEB12" w14:textId="03B14F39" w:rsidR="00A5167A" w:rsidRDefault="000D3885" w:rsidP="000927AD">
      <w:pPr>
        <w:pStyle w:val="B1"/>
        <w:ind w:left="284"/>
      </w:pPr>
      <w:r w:rsidRPr="00163413">
        <w:t>-</w:t>
      </w:r>
      <w:r w:rsidRPr="00163413">
        <w:tab/>
        <w:t>Same as step 1 of Figure 5.2.2.4.4.1-1</w:t>
      </w:r>
      <w:r w:rsidR="006F5306">
        <w:t>.</w:t>
      </w:r>
      <w:r w:rsidRPr="00163413">
        <w:t xml:space="preserve"> </w:t>
      </w:r>
      <w:r w:rsidR="00A5167A">
        <w:t>The</w:t>
      </w:r>
      <w:r w:rsidRPr="00163413">
        <w:t xml:space="preserve"> request body shall include</w:t>
      </w:r>
      <w:r w:rsidR="00A5167A">
        <w:t>:</w:t>
      </w:r>
    </w:p>
    <w:p w14:paraId="240E58DB" w14:textId="77777777" w:rsidR="003F4373" w:rsidRDefault="000D3885" w:rsidP="00A5167A">
      <w:pPr>
        <w:pStyle w:val="B2"/>
        <w:rPr>
          <w:lang w:val="en-US" w:eastAsia="zh-CN"/>
        </w:rPr>
      </w:pPr>
      <w:r w:rsidRPr="00163413">
        <w:t xml:space="preserve"> </w:t>
      </w:r>
      <w:r w:rsidR="00A5167A">
        <w:t>-</w:t>
      </w:r>
      <w:r w:rsidR="00A5167A">
        <w:tab/>
      </w:r>
      <w:r w:rsidRPr="00163413">
        <w:t xml:space="preserve">the </w:t>
      </w:r>
      <w:r>
        <w:t>RAN T</w:t>
      </w:r>
      <w:r w:rsidRPr="009E3BA8">
        <w:t xml:space="preserve">iming </w:t>
      </w:r>
      <w:r>
        <w:t>S</w:t>
      </w:r>
      <w:r w:rsidRPr="009E3BA8">
        <w:t xml:space="preserve">ynchronization </w:t>
      </w:r>
      <w:r>
        <w:t>S</w:t>
      </w:r>
      <w:r w:rsidRPr="009E3BA8">
        <w:t>tatus</w:t>
      </w:r>
      <w:r>
        <w:t xml:space="preserve"> </w:t>
      </w:r>
      <w:r w:rsidR="00170D0A">
        <w:t>Report message for TSS</w:t>
      </w:r>
      <w:r w:rsidR="00170D0A" w:rsidRPr="00163413">
        <w:t xml:space="preserve"> </w:t>
      </w:r>
      <w:r w:rsidRPr="00163413">
        <w:t>related N2 information</w:t>
      </w:r>
      <w:r w:rsidR="000927AD">
        <w:t xml:space="preserve">, the </w:t>
      </w:r>
      <w:r w:rsidR="000927AD" w:rsidRPr="000F4107">
        <w:rPr>
          <w:lang w:val="en-US" w:eastAsia="zh-CN"/>
        </w:rPr>
        <w:t xml:space="preserve">Timing Synchronization Status </w:t>
      </w:r>
      <w:r w:rsidR="000927AD">
        <w:rPr>
          <w:lang w:val="en-US" w:eastAsia="zh-CN"/>
        </w:rPr>
        <w:t xml:space="preserve">Failure message(s), and/or the </w:t>
      </w:r>
      <w:r w:rsidR="000927AD" w:rsidRPr="000F4107">
        <w:rPr>
          <w:lang w:val="en-US" w:eastAsia="zh-CN"/>
        </w:rPr>
        <w:t>Timing Synchronization Status Re</w:t>
      </w:r>
      <w:r w:rsidR="000927AD">
        <w:rPr>
          <w:lang w:val="en-US" w:eastAsia="zh-CN"/>
        </w:rPr>
        <w:t xml:space="preserve">sponse message(s) with the </w:t>
      </w:r>
      <w:r w:rsidR="000927AD" w:rsidRPr="00612367">
        <w:rPr>
          <w:lang w:val="en-US" w:eastAsia="zh-CN"/>
        </w:rPr>
        <w:t>Criticality Diagnostics</w:t>
      </w:r>
      <w:r w:rsidR="000927AD">
        <w:rPr>
          <w:lang w:val="en-US" w:eastAsia="zh-CN"/>
        </w:rPr>
        <w:t xml:space="preserve"> IE being present, from one or more NG-RAN nodes</w:t>
      </w:r>
      <w:r w:rsidR="003F4373">
        <w:rPr>
          <w:lang w:val="en-US" w:eastAsia="zh-CN"/>
        </w:rPr>
        <w:t>; and/or</w:t>
      </w:r>
    </w:p>
    <w:p w14:paraId="652E2512" w14:textId="2DE0D01E" w:rsidR="000927AD" w:rsidRDefault="003F4373" w:rsidP="0016635E">
      <w:pPr>
        <w:pStyle w:val="B2"/>
      </w:pPr>
      <w:r>
        <w:rPr>
          <w:lang w:val="en-US" w:eastAsia="zh-CN"/>
        </w:rPr>
        <w:t>-</w:t>
      </w:r>
      <w:r>
        <w:rPr>
          <w:lang w:val="en-US" w:eastAsia="zh-CN"/>
        </w:rPr>
        <w:tab/>
      </w:r>
      <w:r w:rsidR="00C66F6F">
        <w:rPr>
          <w:lang w:val="en-US" w:eastAsia="zh-CN"/>
        </w:rPr>
        <w:t xml:space="preserve">one or more </w:t>
      </w:r>
      <w:r w:rsidR="00C66F6F">
        <w:t xml:space="preserve">TssRspPerNgran(s) containing only </w:t>
      </w:r>
      <w:r w:rsidR="00C66F6F">
        <w:rPr>
          <w:lang w:eastAsia="zh-CN"/>
        </w:rPr>
        <w:t xml:space="preserve">the </w:t>
      </w:r>
      <w:r w:rsidR="00C66F6F">
        <w:t>NG-RAN node ID and the ngranFailureInfo IE to report a failure related to an NG-RAN, e.g. when the AMF has detected that the NG-RAN has failed with or without restart, or the NG-RAN is not reachable, as specified in clause 8.3 of 3GPP TS 23.527 [33]</w:t>
      </w:r>
      <w:r w:rsidR="000927AD">
        <w:t>.</w:t>
      </w:r>
    </w:p>
    <w:p w14:paraId="516A3798" w14:textId="36511D86" w:rsidR="000D3885" w:rsidRDefault="000927AD" w:rsidP="00581573">
      <w:pPr>
        <w:pStyle w:val="NO"/>
        <w:rPr>
          <w:lang w:val="en-US" w:eastAsia="zh-CN"/>
        </w:rPr>
      </w:pPr>
      <w:r>
        <w:lastRenderedPageBreak/>
        <w:t>NOTE:</w:t>
      </w:r>
      <w:r>
        <w:tab/>
        <w:t xml:space="preserve">The AMF can aggregate up to 10 N2 Information containers encapsulating </w:t>
      </w:r>
      <w:r w:rsidRPr="000F4107">
        <w:rPr>
          <w:lang w:val="en-US" w:eastAsia="zh-CN"/>
        </w:rPr>
        <w:t xml:space="preserve">Timing Synchronization Status </w:t>
      </w:r>
      <w:r>
        <w:rPr>
          <w:lang w:val="en-US" w:eastAsia="zh-CN"/>
        </w:rPr>
        <w:t xml:space="preserve">Report, Failure and/or Response messages received from NG-RANs in an </w:t>
      </w:r>
      <w:r w:rsidRPr="003B2883">
        <w:t>NonUeN2InfoNotify</w:t>
      </w:r>
      <w:r>
        <w:t xml:space="preserve"> request message where each N2 Information container encapsulates a </w:t>
      </w:r>
      <w:r w:rsidRPr="000F4107">
        <w:rPr>
          <w:lang w:val="en-US" w:eastAsia="zh-CN"/>
        </w:rPr>
        <w:t xml:space="preserve">Timing Synchronization Status </w:t>
      </w:r>
      <w:r>
        <w:rPr>
          <w:lang w:val="en-US" w:eastAsia="zh-CN"/>
        </w:rPr>
        <w:t>Report, Failure or Response message.</w:t>
      </w:r>
    </w:p>
    <w:p w14:paraId="2AD10D1B" w14:textId="77777777" w:rsidR="00581573" w:rsidRDefault="00581573" w:rsidP="002B703A">
      <w:pPr>
        <w:pStyle w:val="NO"/>
        <w:rPr>
          <w:noProof/>
        </w:rPr>
      </w:pPr>
    </w:p>
    <w:p w14:paraId="18B44C16" w14:textId="77777777" w:rsidR="00602AC0" w:rsidRPr="003B2883" w:rsidRDefault="00602AC0" w:rsidP="00602AC0">
      <w:pPr>
        <w:pStyle w:val="Heading4"/>
      </w:pPr>
      <w:bookmarkStart w:id="839" w:name="_Toc25156214"/>
      <w:bookmarkStart w:id="840" w:name="_Toc34124514"/>
      <w:bookmarkStart w:id="841" w:name="_Toc43207628"/>
      <w:bookmarkStart w:id="842" w:name="_Toc49857108"/>
      <w:bookmarkStart w:id="843" w:name="_Toc56676942"/>
      <w:bookmarkStart w:id="844" w:name="_Toc56691465"/>
      <w:bookmarkStart w:id="845" w:name="_Toc56698729"/>
      <w:bookmarkStart w:id="846" w:name="_Toc89034931"/>
      <w:bookmarkStart w:id="847" w:name="_Toc89064729"/>
      <w:bookmarkStart w:id="848" w:name="_Toc89180030"/>
      <w:bookmarkStart w:id="849" w:name="_Toc97071707"/>
      <w:bookmarkStart w:id="850" w:name="_Toc120051109"/>
      <w:bookmarkStart w:id="851" w:name="_Toc169749394"/>
      <w:r w:rsidRPr="003B2883">
        <w:t>5.2.2.5</w:t>
      </w:r>
      <w:r w:rsidRPr="003B2883">
        <w:tab/>
      </w:r>
      <w:r w:rsidRPr="003B2883">
        <w:rPr>
          <w:rFonts w:hint="eastAsia"/>
          <w:lang w:eastAsia="zh-CN"/>
        </w:rPr>
        <w:t>AMF</w:t>
      </w:r>
      <w:r w:rsidRPr="003B2883">
        <w:rPr>
          <w:lang w:eastAsia="zh-CN"/>
        </w:rPr>
        <w:t xml:space="preserve"> Status Change Operations</w:t>
      </w:r>
      <w:bookmarkEnd w:id="839"/>
      <w:bookmarkEnd w:id="840"/>
      <w:bookmarkEnd w:id="841"/>
      <w:bookmarkEnd w:id="842"/>
      <w:bookmarkEnd w:id="843"/>
      <w:bookmarkEnd w:id="844"/>
      <w:bookmarkEnd w:id="845"/>
      <w:bookmarkEnd w:id="846"/>
      <w:bookmarkEnd w:id="847"/>
      <w:bookmarkEnd w:id="848"/>
      <w:bookmarkEnd w:id="849"/>
      <w:bookmarkEnd w:id="850"/>
      <w:bookmarkEnd w:id="851"/>
    </w:p>
    <w:p w14:paraId="57D7B0BF" w14:textId="77777777" w:rsidR="00602AC0" w:rsidRPr="003B2883" w:rsidRDefault="00602AC0" w:rsidP="00602AC0">
      <w:pPr>
        <w:pStyle w:val="Heading5"/>
      </w:pPr>
      <w:bookmarkStart w:id="852" w:name="_Toc25156215"/>
      <w:bookmarkStart w:id="853" w:name="_Toc34124515"/>
      <w:bookmarkStart w:id="854" w:name="_Toc43207629"/>
      <w:bookmarkStart w:id="855" w:name="_Toc49857109"/>
      <w:bookmarkStart w:id="856" w:name="_Toc56676943"/>
      <w:bookmarkStart w:id="857" w:name="_Toc56691466"/>
      <w:bookmarkStart w:id="858" w:name="_Toc56698730"/>
      <w:bookmarkStart w:id="859" w:name="_Toc89034932"/>
      <w:bookmarkStart w:id="860" w:name="_Toc89064730"/>
      <w:bookmarkStart w:id="861" w:name="_Toc89180031"/>
      <w:bookmarkStart w:id="862" w:name="_Toc97071708"/>
      <w:bookmarkStart w:id="863" w:name="_Toc120051110"/>
      <w:bookmarkStart w:id="864" w:name="_Toc169749395"/>
      <w:r w:rsidRPr="003B2883">
        <w:t>5.2.2.5.1</w:t>
      </w:r>
      <w:r w:rsidRPr="003B2883">
        <w:tab/>
      </w:r>
      <w:r w:rsidRPr="003B2883">
        <w:rPr>
          <w:rFonts w:hint="eastAsia"/>
          <w:lang w:eastAsia="zh-CN"/>
        </w:rPr>
        <w:t>AMF</w:t>
      </w:r>
      <w:r w:rsidRPr="003B2883">
        <w:rPr>
          <w:lang w:eastAsia="zh-CN"/>
        </w:rPr>
        <w:t>StatusChange</w:t>
      </w:r>
      <w:r w:rsidRPr="003B2883">
        <w:rPr>
          <w:rFonts w:hint="eastAsia"/>
          <w:lang w:eastAsia="zh-CN"/>
        </w:rPr>
        <w:t>Subscribe</w:t>
      </w:r>
      <w:bookmarkEnd w:id="852"/>
      <w:bookmarkEnd w:id="853"/>
      <w:bookmarkEnd w:id="854"/>
      <w:bookmarkEnd w:id="855"/>
      <w:bookmarkEnd w:id="856"/>
      <w:bookmarkEnd w:id="857"/>
      <w:bookmarkEnd w:id="858"/>
      <w:bookmarkEnd w:id="859"/>
      <w:bookmarkEnd w:id="860"/>
      <w:bookmarkEnd w:id="861"/>
      <w:bookmarkEnd w:id="862"/>
      <w:bookmarkEnd w:id="863"/>
      <w:bookmarkEnd w:id="864"/>
    </w:p>
    <w:p w14:paraId="08A4778A" w14:textId="77777777" w:rsidR="00602AC0" w:rsidRPr="003B2883" w:rsidRDefault="00602AC0" w:rsidP="00876DA9">
      <w:pPr>
        <w:pStyle w:val="Heading6"/>
      </w:pPr>
      <w:bookmarkStart w:id="865" w:name="_Toc25156216"/>
      <w:bookmarkStart w:id="866" w:name="_Toc34124516"/>
      <w:bookmarkStart w:id="867" w:name="_Toc43207630"/>
      <w:bookmarkStart w:id="868" w:name="_Toc49857110"/>
      <w:bookmarkStart w:id="869" w:name="_Toc56676944"/>
      <w:bookmarkStart w:id="870" w:name="_Toc56691467"/>
      <w:bookmarkStart w:id="871" w:name="_Toc56698731"/>
      <w:bookmarkStart w:id="872" w:name="_Toc89034933"/>
      <w:bookmarkStart w:id="873" w:name="_Toc89064731"/>
      <w:bookmarkStart w:id="874" w:name="_Toc89180032"/>
      <w:bookmarkStart w:id="875" w:name="_Toc97071709"/>
      <w:bookmarkStart w:id="876" w:name="_Toc120051111"/>
      <w:bookmarkStart w:id="877" w:name="_Toc169749396"/>
      <w:r w:rsidRPr="003B2883">
        <w:t>5.2.2.5.1.1</w:t>
      </w:r>
      <w:r w:rsidRPr="003B2883">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p>
    <w:p w14:paraId="288AAF0B" w14:textId="77777777" w:rsidR="00602AC0" w:rsidRPr="003B2883" w:rsidRDefault="00602AC0" w:rsidP="00163413">
      <w:pPr>
        <w:rPr>
          <w:color w:val="000000"/>
          <w:lang w:eastAsia="zh-CN"/>
        </w:rPr>
      </w:pPr>
      <w:r w:rsidRPr="00163413">
        <w:t>This service operation is used by a NF Service Consumer to subscribe the status change of the AMF</w:t>
      </w:r>
      <w:r w:rsidRPr="00163413">
        <w:rPr>
          <w:rFonts w:hint="eastAsia"/>
        </w:rPr>
        <w:t>.</w:t>
      </w:r>
    </w:p>
    <w:p w14:paraId="6B69FE87" w14:textId="77777777" w:rsidR="00602AC0"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Subscribe</w:t>
      </w:r>
      <w:r w:rsidRPr="003B2883">
        <w:t xml:space="preserve"> service operation is used during the following procedure:</w:t>
      </w:r>
    </w:p>
    <w:p w14:paraId="5C567076" w14:textId="027CFCE2"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B253C99" w14:textId="77777777" w:rsidR="00602AC0" w:rsidRPr="003B2883" w:rsidRDefault="00602AC0" w:rsidP="00876DA9">
      <w:pPr>
        <w:pStyle w:val="Heading6"/>
      </w:pPr>
      <w:bookmarkStart w:id="878" w:name="_Toc25156217"/>
      <w:bookmarkStart w:id="879" w:name="_Toc34124517"/>
      <w:bookmarkStart w:id="880" w:name="_Toc43207631"/>
      <w:bookmarkStart w:id="881" w:name="_Toc49857111"/>
      <w:bookmarkStart w:id="882" w:name="_Toc56676945"/>
      <w:bookmarkStart w:id="883" w:name="_Toc56691468"/>
      <w:bookmarkStart w:id="884" w:name="_Toc56698732"/>
      <w:bookmarkStart w:id="885" w:name="_Toc89034934"/>
      <w:bookmarkStart w:id="886" w:name="_Toc89064732"/>
      <w:bookmarkStart w:id="887" w:name="_Toc89180033"/>
      <w:bookmarkStart w:id="888" w:name="_Toc97071710"/>
      <w:bookmarkStart w:id="889" w:name="_Toc120051112"/>
      <w:bookmarkStart w:id="890" w:name="_Toc169749397"/>
      <w:r w:rsidRPr="003B2883">
        <w:t>5.2.2.5.1.2</w:t>
      </w:r>
      <w:r w:rsidRPr="003B2883">
        <w:tab/>
        <w:t>Creation of a subscription</w:t>
      </w:r>
      <w:bookmarkEnd w:id="878"/>
      <w:bookmarkEnd w:id="879"/>
      <w:bookmarkEnd w:id="880"/>
      <w:bookmarkEnd w:id="881"/>
      <w:bookmarkEnd w:id="882"/>
      <w:bookmarkEnd w:id="883"/>
      <w:bookmarkEnd w:id="884"/>
      <w:bookmarkEnd w:id="885"/>
      <w:bookmarkEnd w:id="886"/>
      <w:bookmarkEnd w:id="887"/>
      <w:bookmarkEnd w:id="888"/>
      <w:bookmarkEnd w:id="889"/>
      <w:bookmarkEnd w:id="890"/>
    </w:p>
    <w:p w14:paraId="22331BD8" w14:textId="0760EA1C" w:rsidR="004B207E" w:rsidRPr="003B2883" w:rsidRDefault="00602AC0" w:rsidP="00602AC0">
      <w:r w:rsidRPr="003B2883">
        <w:t>This service operation creates a subscription so a NF Service Consumer can request to be notified when the status of the AMF is changed.</w:t>
      </w:r>
    </w:p>
    <w:p w14:paraId="104E5479" w14:textId="03E3F8B9" w:rsidR="004B207E" w:rsidRPr="003B2883" w:rsidRDefault="00602AC0" w:rsidP="00602AC0">
      <w:pPr>
        <w:rPr>
          <w:lang w:eastAsia="zh-CN"/>
        </w:rPr>
      </w:pPr>
      <w:r w:rsidRPr="003B2883">
        <w:t xml:space="preserve">It is executed by creating a new individual resource under the collection resource "subscriptions". The operation shall be invoked by issuing a POST request on the URI of the "subscriptions collection" resource (See </w:t>
      </w:r>
      <w:r w:rsidR="002F66A0">
        <w:t>clause </w:t>
      </w:r>
      <w:r w:rsidR="002F66A0" w:rsidRPr="003B2883">
        <w:t>6</w:t>
      </w:r>
      <w:r w:rsidRPr="003B2883">
        <w:t>.1.3.6.3.1).</w:t>
      </w:r>
    </w:p>
    <w:p w14:paraId="36E9C96C" w14:textId="77777777" w:rsidR="00602AC0" w:rsidRPr="003B2883" w:rsidRDefault="00602AC0" w:rsidP="00602AC0">
      <w:pPr>
        <w:pStyle w:val="TH"/>
      </w:pPr>
      <w:r w:rsidRPr="003B2883">
        <w:object w:dxaOrig="8220" w:dyaOrig="2100" w14:anchorId="759F228E">
          <v:shape id="_x0000_i1046" type="#_x0000_t75" style="width:410.25pt;height:105.3pt" o:ole="">
            <v:imagedata r:id="rId50" o:title=""/>
          </v:shape>
          <o:OLEObject Type="Embed" ProgID="Visio.Drawing.15" ShapeID="_x0000_i1046" DrawAspect="Content" ObjectID="_1780365599" r:id="rId51"/>
        </w:object>
      </w:r>
    </w:p>
    <w:p w14:paraId="41E10070" w14:textId="77777777" w:rsidR="00602AC0" w:rsidRPr="003B2883" w:rsidRDefault="00602AC0" w:rsidP="00602AC0">
      <w:pPr>
        <w:pStyle w:val="TF"/>
        <w:rPr>
          <w:lang w:eastAsia="zh-CN"/>
        </w:rPr>
      </w:pPr>
      <w:r w:rsidRPr="003B2883">
        <w:t>Figure 5.2.2.5.1.1-1 NF Service Consumer</w:t>
      </w:r>
      <w:r w:rsidRPr="003B2883">
        <w:rPr>
          <w:rFonts w:hint="eastAsia"/>
          <w:lang w:eastAsia="zh-CN"/>
        </w:rPr>
        <w:t xml:space="preserve"> Subscription to Notifications</w:t>
      </w:r>
    </w:p>
    <w:p w14:paraId="6FDA981C" w14:textId="31011922"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POST request to the resource URI representing the "subscriptions" collection resource. The request body shall include the data indicating </w:t>
      </w:r>
      <w:r w:rsidRPr="003B2883">
        <w:rPr>
          <w:rStyle w:val="B1Char"/>
          <w:rFonts w:hint="eastAsia"/>
          <w:lang w:eastAsia="zh-CN"/>
        </w:rPr>
        <w:t>the GUAMI(s)</w:t>
      </w:r>
      <w:r w:rsidRPr="003B2883">
        <w:rPr>
          <w:rStyle w:val="B1Char"/>
        </w:rPr>
        <w:t xml:space="preserve"> </w:t>
      </w:r>
      <w:r w:rsidRPr="003B2883">
        <w:rPr>
          <w:rStyle w:val="B1Char"/>
          <w:rFonts w:hint="eastAsia"/>
          <w:lang w:eastAsia="zh-CN"/>
        </w:rPr>
        <w:t xml:space="preserve">supported by the AMF </w:t>
      </w:r>
      <w:r w:rsidRPr="003B2883">
        <w:rPr>
          <w:rStyle w:val="B1Char"/>
        </w:rPr>
        <w:t>that the NF Service Consumer is interested in receiving</w:t>
      </w:r>
      <w:r w:rsidRPr="003B2883">
        <w:rPr>
          <w:rStyle w:val="B1Char"/>
          <w:rFonts w:hint="eastAsia"/>
          <w:lang w:eastAsia="zh-CN"/>
        </w:rPr>
        <w:t xml:space="preserve"> the related status change notification. The request body</w:t>
      </w:r>
      <w:r w:rsidRPr="003B2883">
        <w:rPr>
          <w:rStyle w:val="B1Char"/>
        </w:rPr>
        <w:t xml:space="preserve"> also contains a callback URI, where the NF Service Consumer shall be prepared to receive the actual notification from the </w:t>
      </w:r>
      <w:r w:rsidRPr="003B2883">
        <w:rPr>
          <w:rStyle w:val="B1Char"/>
          <w:rFonts w:hint="eastAsia"/>
          <w:lang w:eastAsia="zh-CN"/>
        </w:rPr>
        <w:t>AMF</w:t>
      </w:r>
      <w:r w:rsidRPr="003B2883">
        <w:rPr>
          <w:rStyle w:val="B1Char"/>
        </w:rPr>
        <w:t xml:space="preserve"> (see </w:t>
      </w:r>
      <w:r w:rsidRPr="003B2883">
        <w:rPr>
          <w:rFonts w:hint="eastAsia"/>
          <w:lang w:eastAsia="zh-CN"/>
        </w:rPr>
        <w:t>AMF</w:t>
      </w:r>
      <w:r w:rsidRPr="003B2883">
        <w:rPr>
          <w:lang w:eastAsia="zh-CN"/>
        </w:rPr>
        <w:t>StatusChange</w:t>
      </w:r>
      <w:r w:rsidRPr="003B2883">
        <w:rPr>
          <w:rFonts w:hint="eastAsia"/>
          <w:lang w:eastAsia="zh-CN"/>
        </w:rPr>
        <w:t>Notify</w:t>
      </w:r>
      <w:r w:rsidRPr="003B2883">
        <w:rPr>
          <w:rStyle w:val="B1Char"/>
        </w:rPr>
        <w:t xml:space="preserve"> operation in </w:t>
      </w:r>
      <w:r w:rsidR="002F66A0">
        <w:rPr>
          <w:rStyle w:val="B1Char"/>
        </w:rPr>
        <w:t>clause </w:t>
      </w:r>
      <w:r w:rsidR="002F66A0" w:rsidRPr="003B2883">
        <w:rPr>
          <w:rStyle w:val="B1Char"/>
        </w:rPr>
        <w:t>5</w:t>
      </w:r>
      <w:r w:rsidRPr="003B2883">
        <w:rPr>
          <w:rStyle w:val="B1Char"/>
        </w:rPr>
        <w:t>.2.2.5.3)</w:t>
      </w:r>
      <w:r w:rsidRPr="003B2883">
        <w:t>.</w:t>
      </w:r>
    </w:p>
    <w:p w14:paraId="300A58B1" w14:textId="77777777" w:rsidR="00602AC0" w:rsidRPr="003B2883" w:rsidRDefault="00602AC0" w:rsidP="00602AC0">
      <w:pPr>
        <w:pStyle w:val="B1"/>
        <w:rPr>
          <w:lang w:eastAsia="zh-CN"/>
        </w:rPr>
      </w:pPr>
      <w:r w:rsidRPr="003B2883">
        <w:t>2a.</w:t>
      </w:r>
      <w:r w:rsidRPr="003B2883">
        <w:tab/>
        <w:t>On success, the AMF shall include a HTTP Location header to provide the location of a newly created resource (subscription) together with the status code 201 indicating the requested resource is created in the response message.</w:t>
      </w:r>
    </w:p>
    <w:p w14:paraId="17F95525" w14:textId="77777777" w:rsidR="00602AC0" w:rsidRPr="003B2883" w:rsidRDefault="00602AC0" w:rsidP="00602AC0">
      <w:pPr>
        <w:pStyle w:val="B1"/>
      </w:pPr>
      <w:r w:rsidRPr="003B2883">
        <w:t>2b.</w:t>
      </w:r>
      <w:r w:rsidRPr="003B2883">
        <w:tab/>
        <w:t>On failure or redirection, one of the HTTP status code listed in Table 6.1.3.6.3.1-3 shall be returned. For a 4xx/5xx response, the message body containing a ProblemDetails structure with the "cause" attribute set to one of the application error listed in Table 6.1.3.6.3.1-3.</w:t>
      </w:r>
    </w:p>
    <w:p w14:paraId="534433EC" w14:textId="77777777" w:rsidR="00602AC0" w:rsidRPr="003B2883" w:rsidRDefault="00602AC0" w:rsidP="00876DA9">
      <w:pPr>
        <w:pStyle w:val="Heading6"/>
      </w:pPr>
      <w:bookmarkStart w:id="891" w:name="_Toc25156218"/>
      <w:bookmarkStart w:id="892" w:name="_Toc34124518"/>
      <w:bookmarkStart w:id="893" w:name="_Toc43207632"/>
      <w:bookmarkStart w:id="894" w:name="_Toc49857112"/>
      <w:bookmarkStart w:id="895" w:name="_Toc56676946"/>
      <w:bookmarkStart w:id="896" w:name="_Toc56691469"/>
      <w:bookmarkStart w:id="897" w:name="_Toc56698733"/>
      <w:bookmarkStart w:id="898" w:name="_Toc89034935"/>
      <w:bookmarkStart w:id="899" w:name="_Toc89064733"/>
      <w:bookmarkStart w:id="900" w:name="_Toc89180034"/>
      <w:bookmarkStart w:id="901" w:name="_Toc97071711"/>
      <w:bookmarkStart w:id="902" w:name="_Toc120051113"/>
      <w:bookmarkStart w:id="903" w:name="_Toc169749398"/>
      <w:r w:rsidRPr="003B2883">
        <w:t>5.2.2.5.1.3</w:t>
      </w:r>
      <w:r w:rsidRPr="003B2883">
        <w:tab/>
        <w:t>Modification of a subscription</w:t>
      </w:r>
      <w:bookmarkEnd w:id="891"/>
      <w:bookmarkEnd w:id="892"/>
      <w:bookmarkEnd w:id="893"/>
      <w:bookmarkEnd w:id="894"/>
      <w:bookmarkEnd w:id="895"/>
      <w:bookmarkEnd w:id="896"/>
      <w:bookmarkEnd w:id="897"/>
      <w:bookmarkEnd w:id="898"/>
      <w:bookmarkEnd w:id="899"/>
      <w:bookmarkEnd w:id="900"/>
      <w:bookmarkEnd w:id="901"/>
      <w:bookmarkEnd w:id="902"/>
      <w:bookmarkEnd w:id="903"/>
    </w:p>
    <w:p w14:paraId="3BE8B115" w14:textId="2E11D157" w:rsidR="004B207E" w:rsidRPr="003B2883" w:rsidRDefault="00602AC0" w:rsidP="00602AC0">
      <w:r w:rsidRPr="00163413">
        <w:t>This service operation updates the subscription data of an NF Service Consumer previously subscribed in the AMF by providing the updated subscription data to the AMF</w:t>
      </w:r>
      <w:r w:rsidRPr="00163413">
        <w:rPr>
          <w:rFonts w:hint="eastAsia"/>
        </w:rPr>
        <w:t>.</w:t>
      </w:r>
      <w:r w:rsidRPr="00163413">
        <w:t xml:space="preserve"> The update operation shall apply to the whole subscription data (complete replacement of the existing subscription data by a new subscription data</w:t>
      </w:r>
      <w:r w:rsidRPr="00163413">
        <w:rPr>
          <w:rFonts w:hint="eastAsia"/>
        </w:rPr>
        <w:t>)</w:t>
      </w:r>
      <w:r w:rsidRPr="00163413">
        <w:t>.</w:t>
      </w:r>
    </w:p>
    <w:p w14:paraId="72BA1953" w14:textId="5A546694" w:rsidR="00602AC0" w:rsidRDefault="00602AC0" w:rsidP="00876DA9">
      <w:r w:rsidRPr="00163413">
        <w:t>The NF Service Consumer shall issue an HTTP PUT request, towards the URI of the "</w:t>
      </w:r>
      <w:r w:rsidRPr="00163413">
        <w:rPr>
          <w:rFonts w:hint="eastAsia"/>
        </w:rPr>
        <w:t>individual subscription</w:t>
      </w:r>
      <w:r w:rsidRPr="00163413">
        <w:t xml:space="preserve">" resource (See </w:t>
      </w:r>
      <w:r w:rsidR="002F66A0" w:rsidRPr="00163413">
        <w:t>clause</w:t>
      </w:r>
      <w:r w:rsidR="002F66A0">
        <w:t> </w:t>
      </w:r>
      <w:r w:rsidR="002F66A0" w:rsidRPr="00163413">
        <w:t>6</w:t>
      </w:r>
      <w:r w:rsidRPr="00163413">
        <w:t>.1.3.7.3.2), as shown in Figure 5.2.2.5.1.3-1:</w:t>
      </w:r>
    </w:p>
    <w:p w14:paraId="579C826B" w14:textId="14571CC8" w:rsidR="00035E6C" w:rsidRPr="003B2883" w:rsidRDefault="00035E6C" w:rsidP="00602AC0">
      <w:pPr>
        <w:pStyle w:val="TH"/>
      </w:pPr>
      <w:r w:rsidRPr="003B2883">
        <w:object w:dxaOrig="7950" w:dyaOrig="2100" w14:anchorId="6B075BBC">
          <v:shape id="_x0000_i1047" type="#_x0000_t75" style="width:401.45pt;height:105.3pt" o:ole="">
            <v:imagedata r:id="rId52" o:title=""/>
          </v:shape>
          <o:OLEObject Type="Embed" ProgID="Visio.Drawing.15" ShapeID="_x0000_i1047" DrawAspect="Content" ObjectID="_1780365600" r:id="rId53"/>
        </w:object>
      </w:r>
    </w:p>
    <w:p w14:paraId="686A8A26" w14:textId="77777777" w:rsidR="00602AC0" w:rsidRPr="003B2883" w:rsidRDefault="00602AC0" w:rsidP="00602AC0">
      <w:pPr>
        <w:pStyle w:val="TF"/>
        <w:rPr>
          <w:lang w:eastAsia="zh-CN"/>
        </w:rPr>
      </w:pPr>
      <w:r w:rsidRPr="003B2883">
        <w:t>Figure 5.2.2.5.1.3-1 Subscription Data Complete Replacement</w:t>
      </w:r>
    </w:p>
    <w:p w14:paraId="5A42BD87" w14:textId="77777777" w:rsidR="00602AC0" w:rsidRPr="003B2883" w:rsidRDefault="00602AC0" w:rsidP="00602AC0">
      <w:pPr>
        <w:pStyle w:val="B1"/>
        <w:rPr>
          <w:lang w:eastAsia="zh-CN"/>
        </w:rPr>
      </w:pPr>
      <w:r w:rsidRPr="003B2883">
        <w:t>1.</w:t>
      </w:r>
      <w:r w:rsidRPr="003B2883">
        <w:tab/>
      </w:r>
      <w:r w:rsidRPr="003B2883">
        <w:rPr>
          <w:rStyle w:val="B1Char"/>
        </w:rPr>
        <w:t xml:space="preserve">The NF Service Consumer shall send a PUT request to the resource URI representing the </w:t>
      </w:r>
      <w:r w:rsidRPr="003B2883">
        <w:t>individual subscription</w:t>
      </w:r>
      <w:r w:rsidRPr="003B2883">
        <w:rPr>
          <w:rStyle w:val="B1Char"/>
        </w:rPr>
        <w:t>. The request body shall include a representation of subscription data to replace the previous subscription data in the AMF</w:t>
      </w:r>
      <w:r w:rsidRPr="003B2883">
        <w:t>.</w:t>
      </w:r>
    </w:p>
    <w:p w14:paraId="4D6DC932" w14:textId="72ADA497" w:rsidR="00602AC0" w:rsidRPr="003B2883" w:rsidRDefault="00602AC0" w:rsidP="00602AC0">
      <w:pPr>
        <w:pStyle w:val="B1"/>
      </w:pPr>
      <w:r w:rsidRPr="003B2883">
        <w:t>2a.</w:t>
      </w:r>
      <w:r w:rsidRPr="003B2883">
        <w:tab/>
        <w:t xml:space="preserve">On success, "200 OK" shall be returned, the </w:t>
      </w:r>
      <w:r w:rsidR="003A01BC">
        <w:t>content</w:t>
      </w:r>
      <w:r w:rsidRPr="003B2883">
        <w:t xml:space="preserve"> of the PUT response shall contain the representation of the replaced resource.</w:t>
      </w:r>
      <w:r w:rsidR="00035E6C">
        <w:t xml:space="preserve"> "204 No Content" may be returned, if the NF Service Producer accepts entirely the resource representation provided by the NF Service Consumer in the request.</w:t>
      </w:r>
    </w:p>
    <w:p w14:paraId="07CC6540" w14:textId="77777777" w:rsidR="00602AC0" w:rsidRPr="003B2883" w:rsidRDefault="00602AC0" w:rsidP="00602AC0">
      <w:pPr>
        <w:pStyle w:val="B1"/>
      </w:pPr>
      <w:r w:rsidRPr="003B2883">
        <w:t>2b.</w:t>
      </w:r>
      <w:r w:rsidRPr="003B2883">
        <w:tab/>
        <w:t>On failure or redirection, one of the HTTP status code listed in Table 6.1.3.7.3.2-3 shall be returned. For a 4xx/5xx response, the message body shall contain a ProblemDetails structure with the "cause" attribute set to one of the application error listed in Table 6.1.3.7.3.2-3.</w:t>
      </w:r>
    </w:p>
    <w:p w14:paraId="4754F2CF" w14:textId="77777777" w:rsidR="00602AC0" w:rsidRPr="003B2883" w:rsidRDefault="00602AC0" w:rsidP="00602AC0">
      <w:pPr>
        <w:pStyle w:val="Heading5"/>
        <w:rPr>
          <w:lang w:eastAsia="zh-CN"/>
        </w:rPr>
      </w:pPr>
      <w:bookmarkStart w:id="904" w:name="_Toc25156219"/>
      <w:bookmarkStart w:id="905" w:name="_Toc34124519"/>
      <w:bookmarkStart w:id="906" w:name="_Toc43207633"/>
      <w:bookmarkStart w:id="907" w:name="_Toc49857113"/>
      <w:bookmarkStart w:id="908" w:name="_Toc56676947"/>
      <w:bookmarkStart w:id="909" w:name="_Toc56691470"/>
      <w:bookmarkStart w:id="910" w:name="_Toc56698734"/>
      <w:bookmarkStart w:id="911" w:name="_Toc89034936"/>
      <w:bookmarkStart w:id="912" w:name="_Toc89064734"/>
      <w:bookmarkStart w:id="913" w:name="_Toc89180035"/>
      <w:bookmarkStart w:id="914" w:name="_Toc97071712"/>
      <w:bookmarkStart w:id="915" w:name="_Toc120051114"/>
      <w:bookmarkStart w:id="916" w:name="_Toc169749399"/>
      <w:r w:rsidRPr="003B2883">
        <w:t>5.2.2.5.2</w:t>
      </w:r>
      <w:r w:rsidRPr="003B2883">
        <w:tab/>
      </w:r>
      <w:r w:rsidRPr="003B2883">
        <w:rPr>
          <w:rFonts w:hint="eastAsia"/>
          <w:lang w:eastAsia="zh-CN"/>
        </w:rPr>
        <w:t>AMF</w:t>
      </w:r>
      <w:r w:rsidRPr="003B2883">
        <w:rPr>
          <w:lang w:eastAsia="zh-CN"/>
        </w:rPr>
        <w:t>StatusChangeUn</w:t>
      </w:r>
      <w:r w:rsidRPr="003B2883">
        <w:rPr>
          <w:rFonts w:hint="eastAsia"/>
          <w:lang w:eastAsia="zh-CN"/>
        </w:rPr>
        <w:t>Subscribe</w:t>
      </w:r>
      <w:bookmarkEnd w:id="904"/>
      <w:bookmarkEnd w:id="905"/>
      <w:bookmarkEnd w:id="906"/>
      <w:bookmarkEnd w:id="907"/>
      <w:bookmarkEnd w:id="908"/>
      <w:bookmarkEnd w:id="909"/>
      <w:bookmarkEnd w:id="910"/>
      <w:bookmarkEnd w:id="911"/>
      <w:bookmarkEnd w:id="912"/>
      <w:bookmarkEnd w:id="913"/>
      <w:bookmarkEnd w:id="914"/>
      <w:bookmarkEnd w:id="915"/>
      <w:bookmarkEnd w:id="916"/>
    </w:p>
    <w:p w14:paraId="20F3CFA2" w14:textId="77777777" w:rsidR="00602AC0" w:rsidRPr="003B2883" w:rsidRDefault="00602AC0" w:rsidP="00876DA9">
      <w:pPr>
        <w:pStyle w:val="Heading6"/>
      </w:pPr>
      <w:bookmarkStart w:id="917" w:name="_Toc25156220"/>
      <w:bookmarkStart w:id="918" w:name="_Toc34124520"/>
      <w:bookmarkStart w:id="919" w:name="_Toc43207634"/>
      <w:bookmarkStart w:id="920" w:name="_Toc49857114"/>
      <w:bookmarkStart w:id="921" w:name="_Toc56676948"/>
      <w:bookmarkStart w:id="922" w:name="_Toc56691471"/>
      <w:bookmarkStart w:id="923" w:name="_Toc56698735"/>
      <w:bookmarkStart w:id="924" w:name="_Toc89034937"/>
      <w:bookmarkStart w:id="925" w:name="_Toc89064735"/>
      <w:bookmarkStart w:id="926" w:name="_Toc89180036"/>
      <w:bookmarkStart w:id="927" w:name="_Toc97071713"/>
      <w:bookmarkStart w:id="928" w:name="_Toc120051115"/>
      <w:bookmarkStart w:id="929" w:name="_Toc169749400"/>
      <w:r w:rsidRPr="003B2883">
        <w:t>5.2.2.5.2.1</w:t>
      </w:r>
      <w:r w:rsidRPr="003B2883">
        <w:tab/>
        <w:t>General</w:t>
      </w:r>
      <w:bookmarkEnd w:id="917"/>
      <w:bookmarkEnd w:id="918"/>
      <w:bookmarkEnd w:id="919"/>
      <w:bookmarkEnd w:id="920"/>
      <w:bookmarkEnd w:id="921"/>
      <w:bookmarkEnd w:id="922"/>
      <w:bookmarkEnd w:id="923"/>
      <w:bookmarkEnd w:id="924"/>
      <w:bookmarkEnd w:id="925"/>
      <w:bookmarkEnd w:id="926"/>
      <w:bookmarkEnd w:id="927"/>
      <w:bookmarkEnd w:id="928"/>
      <w:bookmarkEnd w:id="929"/>
    </w:p>
    <w:p w14:paraId="1E87B438" w14:textId="1B96E055" w:rsidR="004B207E" w:rsidRPr="003B2883" w:rsidRDefault="00602AC0" w:rsidP="00602AC0">
      <w:pPr>
        <w:rPr>
          <w:lang w:eastAsia="zh-CN"/>
        </w:rPr>
      </w:pPr>
      <w:r w:rsidRPr="003B2883">
        <w:t>This service operation removes an existing subscription to notifications.</w:t>
      </w:r>
    </w:p>
    <w:p w14:paraId="4B385761" w14:textId="0628CC8A"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UnSubscribe</w:t>
      </w:r>
      <w:r w:rsidRPr="003B2883">
        <w:t xml:space="preserve"> service operation is used during the following procedure:</w:t>
      </w:r>
    </w:p>
    <w:p w14:paraId="3D798AA4" w14:textId="2F43B6A9" w:rsidR="00602AC0" w:rsidRPr="003B2883" w:rsidRDefault="00602AC0" w:rsidP="00602AC0">
      <w:pPr>
        <w:pStyle w:val="B1"/>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7AC87E55" w14:textId="74936326" w:rsidR="00602AC0" w:rsidRPr="003B2883" w:rsidRDefault="00602AC0" w:rsidP="00602AC0">
      <w:pPr>
        <w:rPr>
          <w:lang w:eastAsia="zh-CN"/>
        </w:rPr>
      </w:pPr>
      <w:r w:rsidRPr="003B2883">
        <w:t>It is executed by deleting a given resource identified by a "subscriptionI</w:t>
      </w:r>
      <w:r w:rsidRPr="003B2883">
        <w:rPr>
          <w:rFonts w:hint="eastAsia"/>
          <w:lang w:eastAsia="zh-CN"/>
        </w:rPr>
        <w:t>d</w:t>
      </w:r>
      <w:r w:rsidRPr="003B2883">
        <w:t xml:space="preserve">". The operation is invoked by issuing a DELETE request on the URI of the specific " individual subscription" resource (See </w:t>
      </w:r>
      <w:r w:rsidR="002F66A0">
        <w:t>clause </w:t>
      </w:r>
      <w:r w:rsidR="002F66A0" w:rsidRPr="003B2883">
        <w:t>6</w:t>
      </w:r>
      <w:r w:rsidRPr="003B2883">
        <w:t>.1.3.7.3.1).</w:t>
      </w:r>
    </w:p>
    <w:p w14:paraId="78A36B07" w14:textId="77777777" w:rsidR="00602AC0" w:rsidRPr="003B2883" w:rsidRDefault="00602AC0" w:rsidP="00602AC0">
      <w:pPr>
        <w:pStyle w:val="TH"/>
      </w:pPr>
      <w:r w:rsidRPr="003B2883">
        <w:object w:dxaOrig="8685" w:dyaOrig="2115" w14:anchorId="3E3DB646">
          <v:shape id="_x0000_i1048" type="#_x0000_t75" style="width:434.05pt;height:105.3pt" o:ole="">
            <v:imagedata r:id="rId54" o:title=""/>
          </v:shape>
          <o:OLEObject Type="Embed" ProgID="Visio.Drawing.11" ShapeID="_x0000_i1048" DrawAspect="Content" ObjectID="_1780365601" r:id="rId55"/>
        </w:object>
      </w:r>
    </w:p>
    <w:p w14:paraId="304DD7F7" w14:textId="77777777" w:rsidR="00602AC0" w:rsidRPr="003B2883" w:rsidRDefault="00602AC0" w:rsidP="00602AC0">
      <w:pPr>
        <w:pStyle w:val="TF"/>
      </w:pPr>
      <w:r w:rsidRPr="003B2883">
        <w:t>Figure 5.2.2.5.2.1-1: NF Service Consumer Unsubscription to Notifications</w:t>
      </w:r>
    </w:p>
    <w:p w14:paraId="3562F247" w14:textId="77777777" w:rsidR="00602AC0" w:rsidRPr="003B2883" w:rsidRDefault="00602AC0" w:rsidP="00602AC0">
      <w:pPr>
        <w:pStyle w:val="B1"/>
      </w:pPr>
      <w:r w:rsidRPr="003B2883">
        <w:t>1.</w:t>
      </w:r>
      <w:r w:rsidRPr="003B2883">
        <w:tab/>
        <w:t>The NF Service Consumer shall send a DELETE request to the resource URI representing the individual subscription. The request body shall be empty.</w:t>
      </w:r>
    </w:p>
    <w:p w14:paraId="2FF55593" w14:textId="77777777" w:rsidR="00602AC0" w:rsidRPr="003B2883" w:rsidRDefault="00602AC0" w:rsidP="00602AC0">
      <w:pPr>
        <w:pStyle w:val="B1"/>
      </w:pPr>
      <w:r w:rsidRPr="003B2883">
        <w:t>2a.</w:t>
      </w:r>
      <w:r w:rsidRPr="003B2883">
        <w:tab/>
        <w:t>On success, "204 No Content" shall be returned. The response body shall be empty.</w:t>
      </w:r>
    </w:p>
    <w:p w14:paraId="71E0C2B0" w14:textId="77777777" w:rsidR="00602AC0" w:rsidRPr="003B2883" w:rsidRDefault="00602AC0" w:rsidP="00602AC0">
      <w:pPr>
        <w:pStyle w:val="B1"/>
      </w:pPr>
      <w:r w:rsidRPr="003B2883">
        <w:t>2b. On failure or redirection, one of the HTTP status code listed in Table 6.1.3.7.3.1-3 shall be returned. For a 4xx/5xx response, the message body shall contain a ProblemDetails structure with the "cause" attribute set to one of the application error listed in Table 6.1.3.7.3.1-3.</w:t>
      </w:r>
    </w:p>
    <w:p w14:paraId="5699D56B" w14:textId="77777777" w:rsidR="00602AC0" w:rsidRPr="003B2883" w:rsidRDefault="00602AC0" w:rsidP="00602AC0">
      <w:pPr>
        <w:pStyle w:val="Heading5"/>
        <w:rPr>
          <w:lang w:eastAsia="zh-CN"/>
        </w:rPr>
      </w:pPr>
      <w:bookmarkStart w:id="930" w:name="_Toc25156221"/>
      <w:bookmarkStart w:id="931" w:name="_Toc34124521"/>
      <w:bookmarkStart w:id="932" w:name="_Toc43207635"/>
      <w:bookmarkStart w:id="933" w:name="_Toc49857115"/>
      <w:bookmarkStart w:id="934" w:name="_Toc56676949"/>
      <w:bookmarkStart w:id="935" w:name="_Toc56691472"/>
      <w:bookmarkStart w:id="936" w:name="_Toc56698736"/>
      <w:bookmarkStart w:id="937" w:name="_Toc89034938"/>
      <w:bookmarkStart w:id="938" w:name="_Toc89064736"/>
      <w:bookmarkStart w:id="939" w:name="_Toc89180037"/>
      <w:bookmarkStart w:id="940" w:name="_Toc97071714"/>
      <w:bookmarkStart w:id="941" w:name="_Toc120051116"/>
      <w:bookmarkStart w:id="942" w:name="_Toc169749401"/>
      <w:r w:rsidRPr="003B2883">
        <w:lastRenderedPageBreak/>
        <w:t>5.2.2.5.3</w:t>
      </w:r>
      <w:r w:rsidRPr="003B2883">
        <w:tab/>
      </w:r>
      <w:r w:rsidRPr="003B2883">
        <w:rPr>
          <w:rFonts w:hint="eastAsia"/>
          <w:lang w:eastAsia="zh-CN"/>
        </w:rPr>
        <w:t>AMF</w:t>
      </w:r>
      <w:r w:rsidRPr="003B2883">
        <w:rPr>
          <w:lang w:eastAsia="zh-CN"/>
        </w:rPr>
        <w:t>StatusChange</w:t>
      </w:r>
      <w:r w:rsidRPr="003B2883">
        <w:rPr>
          <w:rFonts w:hint="eastAsia"/>
          <w:lang w:eastAsia="zh-CN"/>
        </w:rPr>
        <w:t>Notify</w:t>
      </w:r>
      <w:bookmarkEnd w:id="930"/>
      <w:bookmarkEnd w:id="931"/>
      <w:bookmarkEnd w:id="932"/>
      <w:bookmarkEnd w:id="933"/>
      <w:bookmarkEnd w:id="934"/>
      <w:bookmarkEnd w:id="935"/>
      <w:bookmarkEnd w:id="936"/>
      <w:bookmarkEnd w:id="937"/>
      <w:bookmarkEnd w:id="938"/>
      <w:bookmarkEnd w:id="939"/>
      <w:bookmarkEnd w:id="940"/>
      <w:bookmarkEnd w:id="941"/>
      <w:bookmarkEnd w:id="942"/>
    </w:p>
    <w:p w14:paraId="669D50E5" w14:textId="77777777" w:rsidR="00602AC0" w:rsidRPr="003B2883" w:rsidRDefault="00602AC0" w:rsidP="00876DA9">
      <w:pPr>
        <w:pStyle w:val="Heading6"/>
      </w:pPr>
      <w:bookmarkStart w:id="943" w:name="_Toc25156222"/>
      <w:bookmarkStart w:id="944" w:name="_Toc34124522"/>
      <w:bookmarkStart w:id="945" w:name="_Toc43207636"/>
      <w:bookmarkStart w:id="946" w:name="_Toc49857116"/>
      <w:bookmarkStart w:id="947" w:name="_Toc56676950"/>
      <w:bookmarkStart w:id="948" w:name="_Toc56691473"/>
      <w:bookmarkStart w:id="949" w:name="_Toc56698737"/>
      <w:bookmarkStart w:id="950" w:name="_Toc89034939"/>
      <w:bookmarkStart w:id="951" w:name="_Toc89064737"/>
      <w:bookmarkStart w:id="952" w:name="_Toc89180038"/>
      <w:bookmarkStart w:id="953" w:name="_Toc97071715"/>
      <w:bookmarkStart w:id="954" w:name="_Toc120051117"/>
      <w:bookmarkStart w:id="955" w:name="_Toc169749402"/>
      <w:r w:rsidRPr="003B2883">
        <w:t>5.2.2.5.3.1</w:t>
      </w:r>
      <w:r w:rsidRPr="003B2883">
        <w:tab/>
        <w:t>General</w:t>
      </w:r>
      <w:bookmarkEnd w:id="943"/>
      <w:bookmarkEnd w:id="944"/>
      <w:bookmarkEnd w:id="945"/>
      <w:bookmarkEnd w:id="946"/>
      <w:bookmarkEnd w:id="947"/>
      <w:bookmarkEnd w:id="948"/>
      <w:bookmarkEnd w:id="949"/>
      <w:bookmarkEnd w:id="950"/>
      <w:bookmarkEnd w:id="951"/>
      <w:bookmarkEnd w:id="952"/>
      <w:bookmarkEnd w:id="953"/>
      <w:bookmarkEnd w:id="954"/>
      <w:bookmarkEnd w:id="955"/>
    </w:p>
    <w:p w14:paraId="43EE5BFD" w14:textId="663B6B53" w:rsidR="004B207E" w:rsidRPr="003B2883" w:rsidRDefault="00602AC0" w:rsidP="00602AC0">
      <w:pPr>
        <w:rPr>
          <w:lang w:eastAsia="zh-CN"/>
        </w:rPr>
      </w:pPr>
      <w:r w:rsidRPr="00163413">
        <w:t xml:space="preserve">This service operation notifies each NF Service Consumer that was previously subscribed to receiving notifications of </w:t>
      </w:r>
      <w:r w:rsidRPr="00163413">
        <w:rPr>
          <w:rFonts w:hint="eastAsia"/>
        </w:rPr>
        <w:t xml:space="preserve">the status change of the AMF </w:t>
      </w:r>
      <w:r w:rsidRPr="00163413">
        <w:t xml:space="preserve">(e.g. AMF unavailable). The notification is sent to a callback URI that each NF Service Consumer provided during the subscription (see </w:t>
      </w:r>
      <w:r w:rsidRPr="00163413">
        <w:rPr>
          <w:rFonts w:hint="eastAsia"/>
        </w:rPr>
        <w:t>AMF</w:t>
      </w:r>
      <w:r w:rsidRPr="00163413">
        <w:t>StatusChange</w:t>
      </w:r>
      <w:r w:rsidRPr="00163413">
        <w:rPr>
          <w:rFonts w:hint="eastAsia"/>
        </w:rPr>
        <w:t>Subscribe</w:t>
      </w:r>
      <w:r w:rsidRPr="00163413">
        <w:t xml:space="preserve"> operation in 5.2.2.5.1).</w:t>
      </w:r>
    </w:p>
    <w:p w14:paraId="44473990" w14:textId="10913AE7" w:rsidR="004B207E" w:rsidRPr="003B2883" w:rsidRDefault="00602AC0" w:rsidP="00602AC0">
      <w:r w:rsidRPr="003B2883">
        <w:t xml:space="preserve">The </w:t>
      </w:r>
      <w:r w:rsidRPr="003B2883">
        <w:rPr>
          <w:rFonts w:hint="eastAsia"/>
          <w:lang w:eastAsia="zh-CN"/>
        </w:rPr>
        <w:t>AMF</w:t>
      </w:r>
      <w:r w:rsidRPr="003B2883">
        <w:rPr>
          <w:lang w:eastAsia="zh-CN"/>
        </w:rPr>
        <w:t>StatusChange</w:t>
      </w:r>
      <w:r w:rsidRPr="003B2883">
        <w:rPr>
          <w:rFonts w:hint="eastAsia"/>
          <w:lang w:eastAsia="zh-CN"/>
        </w:rPr>
        <w:t>Notify</w:t>
      </w:r>
      <w:r w:rsidRPr="003B2883">
        <w:t xml:space="preserve"> service operation is used during the following procedure:</w:t>
      </w:r>
    </w:p>
    <w:p w14:paraId="4F9EE1D7" w14:textId="5CF60B6E" w:rsidR="00602AC0" w:rsidRPr="003B2883" w:rsidRDefault="00602AC0" w:rsidP="00602AC0">
      <w:pPr>
        <w:pStyle w:val="B1"/>
        <w:rPr>
          <w:lang w:eastAsia="zh-CN"/>
        </w:rPr>
      </w:pPr>
      <w:r w:rsidRPr="003B2883">
        <w:t>-</w:t>
      </w:r>
      <w:r w:rsidRPr="003B2883">
        <w:tab/>
        <w:t>AMF planned removal procedure (see</w:t>
      </w:r>
      <w:r>
        <w:t xml:space="preserve"> 3GPP TS </w:t>
      </w:r>
      <w:r w:rsidRPr="003B2883">
        <w:t>23.50</w:t>
      </w:r>
      <w:r w:rsidRPr="003B2883">
        <w:rPr>
          <w:rFonts w:hint="eastAsia"/>
        </w:rPr>
        <w:t>1</w:t>
      </w:r>
      <w:r>
        <w:t> </w:t>
      </w:r>
      <w:r w:rsidRPr="003B2883">
        <w:t>[</w:t>
      </w:r>
      <w:r w:rsidRPr="003B2883">
        <w:rPr>
          <w:rFonts w:hint="eastAsia"/>
        </w:rPr>
        <w:t>2</w:t>
      </w:r>
      <w:r w:rsidRPr="003B2883">
        <w:t xml:space="preserve">], </w:t>
      </w:r>
      <w:r w:rsidR="002F66A0">
        <w:t>clause </w:t>
      </w:r>
      <w:r w:rsidR="002F66A0" w:rsidRPr="003B2883">
        <w:rPr>
          <w:rFonts w:hint="eastAsia"/>
        </w:rPr>
        <w:t>5</w:t>
      </w:r>
      <w:r w:rsidRPr="003B2883">
        <w:t>.</w:t>
      </w:r>
      <w:r w:rsidRPr="003B2883">
        <w:rPr>
          <w:rFonts w:hint="eastAsia"/>
        </w:rPr>
        <w:t>21</w:t>
      </w:r>
      <w:r w:rsidRPr="003B2883">
        <w:t>.</w:t>
      </w:r>
      <w:r w:rsidRPr="003B2883">
        <w:rPr>
          <w:rFonts w:hint="eastAsia"/>
        </w:rPr>
        <w:t>2</w:t>
      </w:r>
      <w:r w:rsidRPr="003B2883">
        <w:t>.</w:t>
      </w:r>
      <w:r w:rsidRPr="003B2883">
        <w:rPr>
          <w:rFonts w:hint="eastAsia"/>
        </w:rPr>
        <w:t>2</w:t>
      </w:r>
      <w:r w:rsidRPr="003B2883">
        <w:t>)</w:t>
      </w:r>
    </w:p>
    <w:p w14:paraId="1D4AE13B" w14:textId="77777777" w:rsidR="00602AC0" w:rsidRPr="003B2883" w:rsidRDefault="00602AC0" w:rsidP="00602AC0">
      <w:r w:rsidRPr="003B2883">
        <w:t>The operation is invoked by issuing a POST request to each callback URI of the different NF Service Consumer.</w:t>
      </w:r>
    </w:p>
    <w:p w14:paraId="3017B757" w14:textId="27D9F04C" w:rsidR="00DF3727" w:rsidRPr="003B2883" w:rsidRDefault="00DF3727" w:rsidP="00602AC0">
      <w:pPr>
        <w:pStyle w:val="TH"/>
      </w:pPr>
      <w:r w:rsidRPr="003B2883">
        <w:object w:dxaOrig="8700" w:dyaOrig="2124" w14:anchorId="3EE9BBE4">
          <v:shape id="_x0000_i1049" type="#_x0000_t75" style="width:432.7pt;height:110.7pt" o:ole="">
            <v:imagedata r:id="rId56" o:title=""/>
          </v:shape>
          <o:OLEObject Type="Embed" ProgID="Visio.Drawing.11" ShapeID="_x0000_i1049" DrawAspect="Content" ObjectID="_1780365602" r:id="rId57"/>
        </w:object>
      </w:r>
    </w:p>
    <w:p w14:paraId="6882C7CD" w14:textId="77777777" w:rsidR="00602AC0" w:rsidRPr="003B2883" w:rsidRDefault="00602AC0" w:rsidP="00602AC0">
      <w:pPr>
        <w:pStyle w:val="TF"/>
      </w:pPr>
      <w:r w:rsidRPr="003B2883">
        <w:t xml:space="preserve">Figure 5.2.2.5.3.1-1: </w:t>
      </w:r>
      <w:r w:rsidRPr="003B2883">
        <w:rPr>
          <w:rFonts w:hint="eastAsia"/>
          <w:lang w:eastAsia="zh-CN"/>
        </w:rPr>
        <w:t>AMF</w:t>
      </w:r>
      <w:r w:rsidRPr="003B2883">
        <w:t xml:space="preserve"> Notifications</w:t>
      </w:r>
    </w:p>
    <w:p w14:paraId="7C37E64D" w14:textId="77777777" w:rsidR="00602AC0" w:rsidRPr="003B2883" w:rsidRDefault="00602AC0" w:rsidP="00163413">
      <w:pPr>
        <w:pStyle w:val="B1"/>
        <w:rPr>
          <w:lang w:eastAsia="zh-CN"/>
        </w:rPr>
      </w:pPr>
      <w:r w:rsidRPr="00163413">
        <w:t>1.</w:t>
      </w:r>
      <w:r w:rsidRPr="00163413">
        <w:tab/>
        <w:t xml:space="preserve">The </w:t>
      </w:r>
      <w:r w:rsidRPr="00163413">
        <w:rPr>
          <w:rFonts w:hint="eastAsia"/>
        </w:rPr>
        <w:t>AMF</w:t>
      </w:r>
      <w:r w:rsidRPr="00163413">
        <w:t xml:space="preserve"> shall send a POST request to the callback URI. The request body shall include the </w:t>
      </w:r>
      <w:r w:rsidRPr="00163413">
        <w:rPr>
          <w:rFonts w:hint="eastAsia"/>
        </w:rPr>
        <w:t>GUAMI(s) and the related status change</w:t>
      </w:r>
      <w:r w:rsidRPr="00163413">
        <w:t xml:space="preserve">, </w:t>
      </w:r>
      <w:r w:rsidRPr="00163413">
        <w:rPr>
          <w:rFonts w:hint="eastAsia"/>
        </w:rPr>
        <w:t xml:space="preserve">GUAMI(s) is </w:t>
      </w:r>
      <w:r w:rsidRPr="00163413">
        <w:t>indicated by the NF Service Consumer during the subscription operation. For network deployment without UDSF case, the target AMF Name which is to serve the user of the indicated GUAMI</w:t>
      </w:r>
      <w:r w:rsidRPr="00163413">
        <w:rPr>
          <w:rFonts w:hint="eastAsia"/>
        </w:rPr>
        <w:t>(s)</w:t>
      </w:r>
      <w:r w:rsidRPr="00163413">
        <w:t xml:space="preserve"> is also included.</w:t>
      </w:r>
    </w:p>
    <w:p w14:paraId="078B0838" w14:textId="77777777" w:rsidR="00602AC0" w:rsidRPr="003B2883" w:rsidRDefault="00602AC0" w:rsidP="00602AC0">
      <w:pPr>
        <w:pStyle w:val="B1"/>
      </w:pPr>
      <w:r w:rsidRPr="003B2883">
        <w:t>2a.</w:t>
      </w:r>
      <w:r w:rsidRPr="003B2883">
        <w:tab/>
        <w:t>On success, "204 No content" shall be returned by the NF Service Consumer.</w:t>
      </w:r>
    </w:p>
    <w:p w14:paraId="7BC703B6" w14:textId="77777777" w:rsidR="00602AC0" w:rsidRPr="003B2883" w:rsidRDefault="00602AC0" w:rsidP="00602AC0">
      <w:pPr>
        <w:pStyle w:val="B1"/>
      </w:pPr>
      <w:r w:rsidRPr="003B2883">
        <w:t>2b.</w:t>
      </w:r>
      <w:r w:rsidRPr="003B2883">
        <w:tab/>
        <w:t>On failure</w:t>
      </w:r>
      <w:r w:rsidR="001A4ACA">
        <w:t xml:space="preserve"> or redirection</w:t>
      </w:r>
      <w:r w:rsidRPr="003B2883">
        <w:t>, one of the HTTP status code listed in Table 6.1.5.</w:t>
      </w:r>
      <w:r w:rsidRPr="003B2883">
        <w:rPr>
          <w:lang w:eastAsia="zh-CN"/>
        </w:rPr>
        <w:t>2</w:t>
      </w:r>
      <w:r w:rsidRPr="003B2883">
        <w:t>.3.1-2 shall be returned. For a 4xx/5xx response, the message body shall contain a ProblemDetails structure with the "cause" attribute set to one of the application error listed in Table 6.1.5.</w:t>
      </w:r>
      <w:r w:rsidRPr="003B2883">
        <w:rPr>
          <w:lang w:eastAsia="zh-CN"/>
        </w:rPr>
        <w:t>2</w:t>
      </w:r>
      <w:r w:rsidRPr="003B2883">
        <w:t>.3.1-2.</w:t>
      </w:r>
    </w:p>
    <w:p w14:paraId="1CE6663D" w14:textId="77777777" w:rsidR="00602AC0" w:rsidRPr="003B2883" w:rsidRDefault="00602AC0" w:rsidP="00602AC0">
      <w:pPr>
        <w:pStyle w:val="Heading4"/>
      </w:pPr>
      <w:bookmarkStart w:id="956" w:name="_Toc25156223"/>
      <w:bookmarkStart w:id="957" w:name="_Toc34124523"/>
      <w:bookmarkStart w:id="958" w:name="_Toc43207637"/>
      <w:bookmarkStart w:id="959" w:name="_Toc49857117"/>
      <w:bookmarkStart w:id="960" w:name="_Toc56676951"/>
      <w:bookmarkStart w:id="961" w:name="_Toc56691474"/>
      <w:bookmarkStart w:id="962" w:name="_Toc56698738"/>
      <w:bookmarkStart w:id="963" w:name="_Toc89034940"/>
      <w:bookmarkStart w:id="964" w:name="_Toc89064738"/>
      <w:bookmarkStart w:id="965" w:name="_Toc89180039"/>
      <w:bookmarkStart w:id="966" w:name="_Toc97071716"/>
      <w:bookmarkStart w:id="967" w:name="_Toc120051118"/>
      <w:bookmarkStart w:id="968" w:name="_Toc169749403"/>
      <w:r w:rsidRPr="003B2883">
        <w:t>5.2.2.6</w:t>
      </w:r>
      <w:r w:rsidRPr="003B2883">
        <w:tab/>
        <w:t>EBIAssignment</w:t>
      </w:r>
      <w:bookmarkEnd w:id="956"/>
      <w:bookmarkEnd w:id="957"/>
      <w:bookmarkEnd w:id="958"/>
      <w:bookmarkEnd w:id="959"/>
      <w:bookmarkEnd w:id="960"/>
      <w:bookmarkEnd w:id="961"/>
      <w:bookmarkEnd w:id="962"/>
      <w:bookmarkEnd w:id="963"/>
      <w:bookmarkEnd w:id="964"/>
      <w:bookmarkEnd w:id="965"/>
      <w:bookmarkEnd w:id="966"/>
      <w:bookmarkEnd w:id="967"/>
      <w:bookmarkEnd w:id="968"/>
    </w:p>
    <w:p w14:paraId="4DECF538" w14:textId="77777777" w:rsidR="00602AC0" w:rsidRPr="003B2883" w:rsidRDefault="00602AC0" w:rsidP="00602AC0">
      <w:pPr>
        <w:pStyle w:val="Heading5"/>
      </w:pPr>
      <w:bookmarkStart w:id="969" w:name="_Toc25156224"/>
      <w:bookmarkStart w:id="970" w:name="_Toc34124524"/>
      <w:bookmarkStart w:id="971" w:name="_Toc43207638"/>
      <w:bookmarkStart w:id="972" w:name="_Toc49857118"/>
      <w:bookmarkStart w:id="973" w:name="_Toc56676952"/>
      <w:bookmarkStart w:id="974" w:name="_Toc56691475"/>
      <w:bookmarkStart w:id="975" w:name="_Toc56698739"/>
      <w:bookmarkStart w:id="976" w:name="_Toc89034941"/>
      <w:bookmarkStart w:id="977" w:name="_Toc89064739"/>
      <w:bookmarkStart w:id="978" w:name="_Toc89180040"/>
      <w:bookmarkStart w:id="979" w:name="_Toc97071717"/>
      <w:bookmarkStart w:id="980" w:name="_Toc120051119"/>
      <w:bookmarkStart w:id="981" w:name="_Toc169749404"/>
      <w:r w:rsidRPr="003B2883">
        <w:t>5.2.2.6.1</w:t>
      </w:r>
      <w:r w:rsidRPr="003B2883">
        <w:tab/>
        <w:t>General</w:t>
      </w:r>
      <w:bookmarkEnd w:id="969"/>
      <w:bookmarkEnd w:id="970"/>
      <w:bookmarkEnd w:id="971"/>
      <w:bookmarkEnd w:id="972"/>
      <w:bookmarkEnd w:id="973"/>
      <w:bookmarkEnd w:id="974"/>
      <w:bookmarkEnd w:id="975"/>
      <w:bookmarkEnd w:id="976"/>
      <w:bookmarkEnd w:id="977"/>
      <w:bookmarkEnd w:id="978"/>
      <w:bookmarkEnd w:id="979"/>
      <w:bookmarkEnd w:id="980"/>
      <w:bookmarkEnd w:id="981"/>
    </w:p>
    <w:p w14:paraId="78BDAB46" w14:textId="2E8D6B0A" w:rsidR="004B207E" w:rsidRPr="003B2883" w:rsidRDefault="00602AC0" w:rsidP="00602AC0">
      <w:r w:rsidRPr="003B2883">
        <w:t>The EBIAssignment service operation is used during the following procedures (see</w:t>
      </w:r>
      <w:r>
        <w:t xml:space="preserve"> 3GPP TS </w:t>
      </w:r>
      <w:r w:rsidRPr="003B2883">
        <w:t>23.502</w:t>
      </w:r>
      <w:r>
        <w:t> </w:t>
      </w:r>
      <w:r w:rsidRPr="003B2883">
        <w:t xml:space="preserve">[3], </w:t>
      </w:r>
      <w:r>
        <w:t>clause</w:t>
      </w:r>
      <w:r w:rsidRPr="003B2883">
        <w:rPr>
          <w:lang w:eastAsia="ja-JP"/>
        </w:rPr>
        <w:t> 4.11.1.4)</w:t>
      </w:r>
      <w:r w:rsidRPr="003B2883">
        <w:t>:</w:t>
      </w:r>
    </w:p>
    <w:p w14:paraId="07313A1E" w14:textId="67E1AFA6"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w:t>
      </w:r>
      <w:r w:rsidR="00BC0747">
        <w:rPr>
          <w:lang w:val="en-US"/>
        </w:rPr>
        <w:t>,</w:t>
      </w:r>
      <w:r w:rsidRPr="003B2883">
        <w:rPr>
          <w:lang w:val="en-US"/>
        </w:rPr>
        <w:t xml:space="preserve"> "Existing PDU Session"</w:t>
      </w:r>
      <w:r w:rsidR="00BC0747">
        <w:rPr>
          <w:lang w:val="en-US"/>
        </w:rPr>
        <w:t>, "</w:t>
      </w:r>
      <w:r w:rsidR="00BC0747" w:rsidRPr="001544C5">
        <w:rPr>
          <w:lang w:val="en-US"/>
        </w:rPr>
        <w:t>Initial emergency request" and "Existing emergency PDU session"</w:t>
      </w:r>
      <w:r w:rsidRPr="003B2883">
        <w:t xml:space="preserve"> (Non-roaming and Roaming with Local Breakout (see</w:t>
      </w:r>
      <w:r>
        <w:t xml:space="preserve"> 3GPP TS </w:t>
      </w:r>
      <w:r w:rsidRPr="003B2883">
        <w:t>23.502</w:t>
      </w:r>
      <w:r>
        <w:t> </w:t>
      </w:r>
      <w:r w:rsidRPr="003B2883">
        <w:t xml:space="preserve">[3], </w:t>
      </w:r>
      <w:r>
        <w:t>clause</w:t>
      </w:r>
      <w:r w:rsidRPr="003B2883">
        <w:t> 4.3.2.2.1).</w:t>
      </w:r>
    </w:p>
    <w:p w14:paraId="068F39F7" w14:textId="77777777" w:rsidR="00602AC0" w:rsidRPr="003B2883" w:rsidRDefault="00602AC0" w:rsidP="00602AC0">
      <w:pPr>
        <w:pStyle w:val="B1"/>
      </w:pPr>
      <w:r w:rsidRPr="003B2883">
        <w:t>-</w:t>
      </w:r>
      <w:r w:rsidRPr="003B2883">
        <w:tab/>
        <w:t xml:space="preserve">UE requested PDU Session Establishment </w:t>
      </w:r>
      <w:r w:rsidRPr="003B2883">
        <w:rPr>
          <w:lang w:val="en-US"/>
        </w:rPr>
        <w:t>including Request Types "Initial Request" and "Existing PDU Session"</w:t>
      </w:r>
      <w:r w:rsidRPr="003B2883">
        <w:t xml:space="preserve"> (Home-routed Roaming (see</w:t>
      </w:r>
      <w:r>
        <w:t xml:space="preserve"> 3GPP TS </w:t>
      </w:r>
      <w:r w:rsidRPr="003B2883">
        <w:t>23.502</w:t>
      </w:r>
      <w:r>
        <w:t> </w:t>
      </w:r>
      <w:r w:rsidRPr="003B2883">
        <w:t xml:space="preserve">[3], </w:t>
      </w:r>
      <w:r>
        <w:t>clause</w:t>
      </w:r>
      <w:r w:rsidRPr="003B2883">
        <w:t> 4.3.2.2.2).</w:t>
      </w:r>
    </w:p>
    <w:p w14:paraId="3FAF5A86" w14:textId="77777777" w:rsidR="00602AC0" w:rsidRPr="003B2883" w:rsidRDefault="00602AC0" w:rsidP="00602AC0">
      <w:pPr>
        <w:pStyle w:val="B1"/>
      </w:pPr>
      <w:r w:rsidRPr="003B2883">
        <w:t>-</w:t>
      </w:r>
      <w:r w:rsidRPr="003B2883">
        <w:tab/>
        <w:t>UE or network requested PDU Session Modification (non-roaming and roaming with local breakout) (see</w:t>
      </w:r>
      <w:r>
        <w:t xml:space="preserve"> 3GPP TS </w:t>
      </w:r>
      <w:r w:rsidRPr="003B2883">
        <w:t>23.502</w:t>
      </w:r>
      <w:r>
        <w:t> </w:t>
      </w:r>
      <w:r w:rsidRPr="003B2883">
        <w:t xml:space="preserve">[3], </w:t>
      </w:r>
      <w:r>
        <w:t>clause</w:t>
      </w:r>
      <w:r w:rsidRPr="003B2883">
        <w:t> 4.3.3.2).</w:t>
      </w:r>
    </w:p>
    <w:p w14:paraId="45309D72" w14:textId="77777777" w:rsidR="00602AC0" w:rsidRPr="003B2883" w:rsidRDefault="00602AC0" w:rsidP="00602AC0">
      <w:pPr>
        <w:pStyle w:val="B1"/>
      </w:pPr>
      <w:r w:rsidRPr="003B2883">
        <w:t>-</w:t>
      </w:r>
      <w:r w:rsidRPr="003B2883">
        <w:tab/>
        <w:t>UE or network requested PDU Session Modification (home-routed roaming) (see</w:t>
      </w:r>
      <w:r>
        <w:t xml:space="preserve"> 3GPP TS </w:t>
      </w:r>
      <w:r w:rsidRPr="003B2883">
        <w:t>23.502</w:t>
      </w:r>
      <w:r>
        <w:t> </w:t>
      </w:r>
      <w:r w:rsidRPr="003B2883">
        <w:t xml:space="preserve">[3], </w:t>
      </w:r>
      <w:r>
        <w:t>clause</w:t>
      </w:r>
      <w:r w:rsidRPr="003B2883">
        <w:t> 4.3.3.3).</w:t>
      </w:r>
    </w:p>
    <w:p w14:paraId="7515054A" w14:textId="77777777" w:rsidR="00602AC0" w:rsidRPr="003B2883" w:rsidRDefault="00602AC0" w:rsidP="00602AC0">
      <w:pPr>
        <w:pStyle w:val="B1"/>
      </w:pPr>
      <w:r w:rsidRPr="003B2883">
        <w:t>-</w:t>
      </w:r>
      <w:r w:rsidRPr="003B2883">
        <w:tab/>
      </w:r>
      <w:r w:rsidRPr="003B2883">
        <w:rPr>
          <w:lang w:val="en-US"/>
        </w:rPr>
        <w:t>UE Triggered Service Request (</w:t>
      </w:r>
      <w:r w:rsidRPr="003B2883">
        <w:t>see</w:t>
      </w:r>
      <w:r>
        <w:t xml:space="preserve"> 3GPP TS </w:t>
      </w:r>
      <w:r w:rsidRPr="003B2883">
        <w:t>23.502</w:t>
      </w:r>
      <w:r>
        <w:t> </w:t>
      </w:r>
      <w:r w:rsidRPr="003B2883">
        <w:t xml:space="preserve">[3], </w:t>
      </w:r>
      <w:r>
        <w:t>clause</w:t>
      </w:r>
      <w:r w:rsidRPr="003B2883">
        <w:rPr>
          <w:lang w:val="en-US"/>
        </w:rPr>
        <w:t xml:space="preserve"> 4.2.3.2) </w:t>
      </w:r>
      <w:r w:rsidRPr="003B2883">
        <w:t>to move PDU Session(s) from untrusted non-3GPP access to 3GPP access.</w:t>
      </w:r>
    </w:p>
    <w:p w14:paraId="4278D0C8" w14:textId="77777777" w:rsidR="00602AC0" w:rsidRPr="003B2883" w:rsidRDefault="00602AC0" w:rsidP="00602AC0">
      <w:pPr>
        <w:pStyle w:val="B1"/>
      </w:pPr>
      <w:r w:rsidRPr="003B2883">
        <w:t>-</w:t>
      </w:r>
      <w:r w:rsidRPr="003B2883">
        <w:tab/>
        <w:t xml:space="preserve">Network requested PDU Session Modification, when the </w:t>
      </w:r>
      <w:r w:rsidRPr="003B2883">
        <w:rPr>
          <w:lang w:eastAsia="zh-CN"/>
        </w:rPr>
        <w:t>SMF needs to release the assigned EBI from a QoS flow (see</w:t>
      </w:r>
      <w:r>
        <w:rPr>
          <w:lang w:eastAsia="zh-CN"/>
        </w:rPr>
        <w:t xml:space="preserve"> 3GPP TS</w:t>
      </w:r>
      <w:r>
        <w:t> </w:t>
      </w:r>
      <w:r w:rsidRPr="003B2883">
        <w:t>23.502</w:t>
      </w:r>
      <w:r>
        <w:t> </w:t>
      </w:r>
      <w:r w:rsidRPr="003B2883">
        <w:t xml:space="preserve">[3], </w:t>
      </w:r>
      <w:r>
        <w:t>clause</w:t>
      </w:r>
      <w:r w:rsidRPr="003B2883">
        <w:t> 4.11.1.4.3).</w:t>
      </w:r>
    </w:p>
    <w:p w14:paraId="6DDFB83A" w14:textId="02501E2D" w:rsidR="004B207E" w:rsidRDefault="00602AC0" w:rsidP="00602AC0">
      <w:r w:rsidRPr="003B2883">
        <w:lastRenderedPageBreak/>
        <w:t>The EBIAssignment service operation is invoked by a NF Service Consumer, e.g. a SMF, towards the NF Service Producer, i.e. the AMF</w:t>
      </w:r>
      <w:r w:rsidRPr="003B2883">
        <w:rPr>
          <w:lang w:eastAsia="zh-CN"/>
        </w:rPr>
        <w:t xml:space="preserve">, </w:t>
      </w:r>
      <w:r w:rsidRPr="003B2883">
        <w:t>to request the AMF to allocate EPS bearer ID(s) towards EPS bearer(s) mapped from QoS flow(s) for an existing PDU Session for a given UE.</w:t>
      </w:r>
    </w:p>
    <w:p w14:paraId="67C7C070" w14:textId="56A25905" w:rsidR="004B207E" w:rsidRDefault="00602AC0" w:rsidP="00602AC0">
      <w:r w:rsidRPr="003B2883">
        <w:t xml:space="preserve">EBI allocation </w:t>
      </w:r>
      <w:r w:rsidRPr="003B2883">
        <w:rPr>
          <w:lang w:val="en-US"/>
        </w:rPr>
        <w:t>shall</w:t>
      </w:r>
      <w:r w:rsidRPr="003B2883">
        <w:t xml:space="preserve"> </w:t>
      </w:r>
      <w:r w:rsidRPr="003B2883">
        <w:rPr>
          <w:lang w:val="en-US"/>
        </w:rPr>
        <w:t xml:space="preserve">apply </w:t>
      </w:r>
      <w:r w:rsidRPr="003B2883">
        <w:t>only to</w:t>
      </w:r>
      <w:r w:rsidR="00AB3498">
        <w:t>:</w:t>
      </w:r>
    </w:p>
    <w:p w14:paraId="684784F8" w14:textId="6E7B9A77" w:rsidR="00AB3498" w:rsidRDefault="00AB3498" w:rsidP="000B1450">
      <w:pPr>
        <w:pStyle w:val="B1"/>
      </w:pPr>
      <w:r>
        <w:t>-</w:t>
      </w:r>
      <w:r>
        <w:tab/>
        <w:t>QoS flows of Single Access</w:t>
      </w:r>
      <w:r w:rsidRPr="003B2883">
        <w:t xml:space="preserve"> </w:t>
      </w:r>
      <w:r w:rsidR="00602AC0" w:rsidRPr="003B2883">
        <w:t>PDU Session</w:t>
      </w:r>
      <w:r w:rsidR="00602AC0" w:rsidRPr="003B2883">
        <w:rPr>
          <w:lang w:val="en-US"/>
        </w:rPr>
        <w:t>(s)</w:t>
      </w:r>
      <w:r w:rsidR="00602AC0" w:rsidRPr="003B2883">
        <w:t xml:space="preserve"> via 3GPP access </w:t>
      </w:r>
      <w:r w:rsidR="00C01849">
        <w:t>using SSC mode 1 and</w:t>
      </w:r>
      <w:r w:rsidR="00C01849" w:rsidRPr="003B2883">
        <w:t xml:space="preserve"> </w:t>
      </w:r>
      <w:r w:rsidR="00602AC0" w:rsidRPr="003B2883">
        <w:t>supporting EPS interworking with N26</w:t>
      </w:r>
      <w:r>
        <w:t>;</w:t>
      </w:r>
    </w:p>
    <w:p w14:paraId="1AC4FEE7" w14:textId="00429E6F" w:rsidR="00AB3498" w:rsidRDefault="00AB3498" w:rsidP="000B1450">
      <w:pPr>
        <w:pStyle w:val="B1"/>
      </w:pPr>
      <w:r>
        <w:t>-</w:t>
      </w:r>
      <w:r>
        <w:tab/>
        <w:t xml:space="preserve">Qos flows of Multi-Access PDU Session(s) </w:t>
      </w:r>
      <w:r w:rsidR="00C01849">
        <w:t xml:space="preserve">using SSC mode 1 and </w:t>
      </w:r>
      <w:r>
        <w:t>supporting EPS interworking with N26, that are not only allowed over non-3GPP access</w:t>
      </w:r>
      <w:r w:rsidR="00602AC0" w:rsidRPr="003B2883">
        <w:rPr>
          <w:lang w:val="en-US"/>
        </w:rPr>
        <w:t>.</w:t>
      </w:r>
    </w:p>
    <w:p w14:paraId="13357C4D" w14:textId="2D3E0942" w:rsidR="004B207E" w:rsidRDefault="00602AC0" w:rsidP="00602AC0">
      <w:r w:rsidRPr="003B2883">
        <w:t xml:space="preserve">EBI allocation </w:t>
      </w:r>
      <w:r w:rsidRPr="003B2883">
        <w:rPr>
          <w:lang w:val="en-US"/>
        </w:rPr>
        <w:t>shall</w:t>
      </w:r>
      <w:r w:rsidRPr="003B2883">
        <w:t xml:space="preserve"> not apply to</w:t>
      </w:r>
      <w:r w:rsidR="00AB3498">
        <w:t>:</w:t>
      </w:r>
    </w:p>
    <w:p w14:paraId="7B6C225B" w14:textId="56C032CC"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3GPP access supporting EPS interworking without N26</w:t>
      </w:r>
      <w:r>
        <w:t>;</w:t>
      </w:r>
    </w:p>
    <w:p w14:paraId="7E6EEE1F" w14:textId="77777777" w:rsidR="00AB3498" w:rsidRDefault="00AB3498" w:rsidP="000B1450">
      <w:pPr>
        <w:pStyle w:val="B1"/>
      </w:pPr>
      <w:r>
        <w:t>-</w:t>
      </w:r>
      <w:r>
        <w:tab/>
      </w:r>
      <w:r w:rsidR="00602AC0" w:rsidRPr="003B2883">
        <w:t>PDU Session</w:t>
      </w:r>
      <w:r w:rsidR="00602AC0" w:rsidRPr="003B2883">
        <w:rPr>
          <w:lang w:val="en-US"/>
        </w:rPr>
        <w:t>(s)</w:t>
      </w:r>
      <w:r w:rsidR="00602AC0" w:rsidRPr="003B2883">
        <w:t xml:space="preserve"> via non-3GPP access supporting EPS interworking</w:t>
      </w:r>
      <w:r>
        <w:t>;</w:t>
      </w:r>
    </w:p>
    <w:p w14:paraId="2C57B264" w14:textId="77777777" w:rsidR="00E801F1" w:rsidRDefault="00AB3498" w:rsidP="000B1450">
      <w:pPr>
        <w:pStyle w:val="B1"/>
      </w:pPr>
      <w:r>
        <w:t>-</w:t>
      </w:r>
      <w:r>
        <w:tab/>
        <w:t>GBR QoS flow(s) that are only allowed over non-3GPP access in Multi-Access PDU Session(s)</w:t>
      </w:r>
      <w:r w:rsidRPr="00043264">
        <w:t xml:space="preserve"> </w:t>
      </w:r>
      <w:r w:rsidRPr="003B2883">
        <w:t>supporting EPS interworking</w:t>
      </w:r>
      <w:r w:rsidR="00E801F1">
        <w:t>; and</w:t>
      </w:r>
    </w:p>
    <w:p w14:paraId="00B21F37" w14:textId="01F78A41" w:rsidR="00602AC0" w:rsidRPr="003B2883" w:rsidRDefault="00E801F1" w:rsidP="000B1450">
      <w:pPr>
        <w:pStyle w:val="B1"/>
      </w:pPr>
      <w:r>
        <w:t>-</w:t>
      </w:r>
      <w:r>
        <w:tab/>
      </w:r>
      <w:r w:rsidR="00C12EA2" w:rsidRPr="00CF55B4">
        <w:rPr>
          <w:lang w:val="fr-FR"/>
        </w:rPr>
        <w:t>PDU sessions using SSC mode 2 or SSC mode 3</w:t>
      </w:r>
      <w:r w:rsidR="00602AC0" w:rsidRPr="003B2883">
        <w:t>.</w:t>
      </w:r>
    </w:p>
    <w:p w14:paraId="0C26C37B" w14:textId="3FF5FDCC" w:rsidR="004B207E" w:rsidRDefault="00C03D75" w:rsidP="00602AC0">
      <w:r w:rsidRPr="003B2883">
        <w:t xml:space="preserve">The EBIAssignment service operation is </w:t>
      </w:r>
      <w:r>
        <w:t xml:space="preserve">also </w:t>
      </w:r>
      <w:r w:rsidRPr="003B2883">
        <w:t>invoked by a</w:t>
      </w:r>
      <w:r>
        <w:t>n</w:t>
      </w:r>
      <w:r w:rsidRPr="003B2883">
        <w:t xml:space="preserve"> NF Service Consumer, e.g. a</w:t>
      </w:r>
      <w:r>
        <w:t>n</w:t>
      </w:r>
      <w:r w:rsidRPr="003B2883">
        <w:t xml:space="preserve"> SMF, towards the NF Service Producer</w:t>
      </w:r>
      <w:r>
        <w:t xml:space="preserve"> supporting the EAEA feature</w:t>
      </w:r>
      <w:r w:rsidRPr="003B2883">
        <w:t xml:space="preserve">, i.e. the AMF, to request the AMF to </w:t>
      </w:r>
      <w:r>
        <w:t xml:space="preserve">update the mapping of EBI and ARP, if the ARP for </w:t>
      </w:r>
      <w:r>
        <w:rPr>
          <w:rFonts w:cs="Arial" w:hint="eastAsia"/>
          <w:szCs w:val="18"/>
        </w:rPr>
        <w:t xml:space="preserve">a QoS flow that </w:t>
      </w:r>
      <w:r>
        <w:rPr>
          <w:rFonts w:cs="Arial"/>
          <w:szCs w:val="18"/>
        </w:rPr>
        <w:t>has</w:t>
      </w:r>
      <w:r>
        <w:rPr>
          <w:rFonts w:cs="Arial" w:hint="eastAsia"/>
          <w:szCs w:val="18"/>
        </w:rPr>
        <w:t xml:space="preserve"> already </w:t>
      </w:r>
      <w:r>
        <w:rPr>
          <w:rFonts w:cs="Arial"/>
          <w:szCs w:val="18"/>
        </w:rPr>
        <w:t xml:space="preserve">been </w:t>
      </w:r>
      <w:r>
        <w:rPr>
          <w:rFonts w:cs="Arial" w:hint="eastAsia"/>
          <w:szCs w:val="18"/>
        </w:rPr>
        <w:t>allocated an EBI</w:t>
      </w:r>
      <w:r>
        <w:t xml:space="preserve"> is changed during the </w:t>
      </w:r>
      <w:r w:rsidRPr="003B2883">
        <w:t>network re</w:t>
      </w:r>
      <w:r>
        <w:t>quested PDU Session Modification</w:t>
      </w:r>
      <w:r w:rsidRPr="003B2883">
        <w:t>.</w:t>
      </w:r>
    </w:p>
    <w:p w14:paraId="3A7F86B7" w14:textId="11DDEC03" w:rsidR="00602AC0" w:rsidRPr="003B2883" w:rsidRDefault="00602AC0" w:rsidP="00602AC0">
      <w:r w:rsidRPr="003B2883">
        <w:t xml:space="preserve">The NF Service Consumer (e.g. the SMF) shall perform EBIAssignment service operation by invoking "assign-ebi" custom operation on the "individual ueContext" resource (See </w:t>
      </w:r>
      <w:r w:rsidR="002F66A0">
        <w:t>clause </w:t>
      </w:r>
      <w:r w:rsidR="002F66A0" w:rsidRPr="003B2883">
        <w:t>6</w:t>
      </w:r>
      <w:r w:rsidRPr="003B2883">
        <w:t>.1.3.2.4.3). See also Figure 5.2.2.6.1-1.</w:t>
      </w:r>
    </w:p>
    <w:p w14:paraId="7D97C8B6" w14:textId="77777777" w:rsidR="00602AC0" w:rsidRPr="003B2883" w:rsidRDefault="00602AC0" w:rsidP="00602AC0">
      <w:pPr>
        <w:pStyle w:val="TH"/>
      </w:pPr>
      <w:r w:rsidRPr="003B2883">
        <w:object w:dxaOrig="8714" w:dyaOrig="2144" w14:anchorId="1E9BC8C7">
          <v:shape id="_x0000_i1050" type="#_x0000_t75" style="width:435.4pt;height:105.3pt" o:ole="">
            <v:imagedata r:id="rId58" o:title=""/>
          </v:shape>
          <o:OLEObject Type="Embed" ProgID="Visio.Drawing.11" ShapeID="_x0000_i1050" DrawAspect="Content" ObjectID="_1780365603" r:id="rId59"/>
        </w:object>
      </w:r>
    </w:p>
    <w:p w14:paraId="42FBF823" w14:textId="77777777" w:rsidR="00602AC0" w:rsidRPr="003B2883" w:rsidRDefault="00602AC0" w:rsidP="00602AC0">
      <w:pPr>
        <w:pStyle w:val="TF"/>
      </w:pPr>
      <w:r w:rsidRPr="003B2883">
        <w:t>Figure 5.2.2.6.1-1 EBI Assignment</w:t>
      </w:r>
    </w:p>
    <w:p w14:paraId="576B20AB" w14:textId="77777777" w:rsidR="00602AC0" w:rsidRPr="003B2883" w:rsidRDefault="00602AC0" w:rsidP="00602AC0">
      <w:pPr>
        <w:pStyle w:val="B1"/>
      </w:pPr>
      <w:r w:rsidRPr="003B2883">
        <w:t>1.</w:t>
      </w:r>
      <w:r w:rsidRPr="003B2883">
        <w:tab/>
        <w:t>The NF Service Consumer, e.g. the SMF, shall invoke "assign-ebi" custom method on individual ueContext resource, which is identified by the UE's SUPI or PEI in the AMF. The NF Service consumer shall provide PDU Session ID</w:t>
      </w:r>
      <w:r w:rsidR="00C03D75">
        <w:t xml:space="preserve"> and</w:t>
      </w:r>
      <w:r w:rsidRPr="003B2883">
        <w:t xml:space="preserve"> ARP list as input for the service operation.</w:t>
      </w:r>
      <w:r w:rsidR="00C03D75">
        <w:t xml:space="preserve"> If the </w:t>
      </w:r>
      <w:r w:rsidR="00C03D75" w:rsidRPr="003B2883">
        <w:t>NF Service Consumer</w:t>
      </w:r>
      <w:r w:rsidR="00C03D75">
        <w:t xml:space="preserve"> invokes this service operation to update the mapping of EBI and ARP for </w:t>
      </w:r>
      <w:r w:rsidR="00C03D75">
        <w:rPr>
          <w:rFonts w:cs="Arial" w:hint="eastAsia"/>
          <w:szCs w:val="18"/>
        </w:rPr>
        <w:t xml:space="preserve">a QoS flow </w:t>
      </w:r>
      <w:r w:rsidR="00C03D75">
        <w:rPr>
          <w:rFonts w:cs="Arial"/>
          <w:szCs w:val="18"/>
        </w:rPr>
        <w:t xml:space="preserve">to which an EBI is already allocated in the AMF, the </w:t>
      </w:r>
      <w:r w:rsidR="00C03D75" w:rsidRPr="003B2883">
        <w:t>NF Service Consumer</w:t>
      </w:r>
      <w:r w:rsidR="00C03D75">
        <w:t xml:space="preserve"> shall provide the </w:t>
      </w:r>
      <w:r w:rsidR="00C03D75" w:rsidRPr="003B2883">
        <w:t>PDU Session ID</w:t>
      </w:r>
      <w:r w:rsidR="00C03D75">
        <w:t xml:space="preserve"> and </w:t>
      </w:r>
      <w:r w:rsidR="00C03D75">
        <w:rPr>
          <w:rFonts w:hint="eastAsia"/>
        </w:rPr>
        <w:t>modifiedEbiList</w:t>
      </w:r>
      <w:r w:rsidR="00C03D75">
        <w:t>.</w:t>
      </w:r>
    </w:p>
    <w:p w14:paraId="43D124AD" w14:textId="77777777" w:rsidR="00602AC0" w:rsidRPr="003B2883" w:rsidRDefault="00602AC0" w:rsidP="00602AC0">
      <w:pPr>
        <w:pStyle w:val="B1"/>
      </w:pPr>
      <w:r w:rsidRPr="003B2883">
        <w:t>2a.</w:t>
      </w:r>
      <w:r w:rsidRPr="003B2883">
        <w:tab/>
        <w:t xml:space="preserve">On success, the AMF shall assign EBI for each ARP in received ARP list, if enough EBI(s) are available. </w:t>
      </w:r>
      <w:r w:rsidRPr="003B2883">
        <w:rPr>
          <w:lang w:eastAsia="zh-CN"/>
        </w:rPr>
        <w:t xml:space="preserve">If there is not enough EBI(s) available, the AMF may revoke already assigned EBI(s) based on the ARP(s) and the S-NSSAI of the PDU session for which the request was received, EBIs information in the UE context and local policies. </w:t>
      </w:r>
      <w:r w:rsidRPr="003B2883">
        <w:t>The AMF may only assign a subset of the requested EPS Bearer ID(s), e.g. when other PDU Sessions with higher ARP have occupied other available EPS Bearer IDs. If AMF has successfully assigned all or part of the requested EBI(s), the AMF shall respond with the status code 200 OK, together with the assigned EBI to ARP mapping(s), the list of ARPs for which the AMF failed to allocate an EBI (if any) and the list of EBI(s) released for this PDU session due to revocation based on ARP(s) and the S-NSSAI (if any).</w:t>
      </w:r>
    </w:p>
    <w:p w14:paraId="4978D18C" w14:textId="77777777" w:rsidR="00602AC0" w:rsidRPr="003B2883" w:rsidRDefault="00602AC0" w:rsidP="00602AC0">
      <w:pPr>
        <w:pStyle w:val="B1"/>
      </w:pPr>
      <w:r w:rsidRPr="003B2883">
        <w:tab/>
        <w:t>If the request contains "releasedEbiList", the AMF shall release the requested EBI(s). The AMF shall respond with the status code 200 OK and shall include the EBI(s) released in the "releasedEbiList" IE of the POST response body. The "releasedEbiList" in the request shall be handled before the EBI assignment in AMF.</w:t>
      </w:r>
    </w:p>
    <w:p w14:paraId="3B0BB363" w14:textId="77777777" w:rsidR="00602AC0" w:rsidRDefault="00602AC0" w:rsidP="00602AC0">
      <w:pPr>
        <w:pStyle w:val="B1"/>
      </w:pPr>
      <w:r w:rsidRPr="003B2883">
        <w:tab/>
        <w:t>If the same EBI(s) are both in the "releasedEbiList"and "assignedEbiList", the NF sevice consumer considers that EBI(s) ha</w:t>
      </w:r>
      <w:r w:rsidRPr="003B2883">
        <w:rPr>
          <w:rFonts w:hint="eastAsia"/>
          <w:lang w:eastAsia="zh-CN"/>
        </w:rPr>
        <w:t>ve</w:t>
      </w:r>
      <w:r w:rsidRPr="003B2883">
        <w:t xml:space="preserve"> been released and reassigned.</w:t>
      </w:r>
    </w:p>
    <w:p w14:paraId="4AEDBA66" w14:textId="77777777" w:rsidR="00C03D75" w:rsidRPr="003B2883" w:rsidRDefault="00C03D75" w:rsidP="00602AC0">
      <w:pPr>
        <w:pStyle w:val="B1"/>
      </w:pPr>
      <w:r>
        <w:lastRenderedPageBreak/>
        <w:tab/>
      </w:r>
      <w:r w:rsidRPr="003B2883">
        <w:t xml:space="preserve">If the </w:t>
      </w:r>
      <w:r>
        <w:t xml:space="preserve">request contains </w:t>
      </w:r>
      <w:r w:rsidRPr="003B2883">
        <w:t>"</w:t>
      </w:r>
      <w:r>
        <w:rPr>
          <w:rFonts w:hint="eastAsia"/>
        </w:rPr>
        <w:t>modifiedEbiList</w:t>
      </w:r>
      <w:r w:rsidRPr="003B2883">
        <w:t>"</w:t>
      </w:r>
      <w:r>
        <w:t xml:space="preserve">, the AMF shall store the </w:t>
      </w:r>
      <w:r w:rsidRPr="00140E21">
        <w:rPr>
          <w:lang w:eastAsia="zh-CN"/>
        </w:rPr>
        <w:t>a</w:t>
      </w:r>
      <w:r>
        <w:rPr>
          <w:lang w:eastAsia="zh-CN"/>
        </w:rPr>
        <w:t xml:space="preserve">ssociation of the assigned EBI and </w:t>
      </w:r>
      <w:r w:rsidRPr="00140E21">
        <w:rPr>
          <w:lang w:eastAsia="zh-CN"/>
        </w:rPr>
        <w:t>ARP pair to the corresponding PDU Session ID</w:t>
      </w:r>
      <w:r w:rsidRPr="003B2883">
        <w:t xml:space="preserve">. The AMF shall respond with the status code 200 OK and shall include the EBI(s) </w:t>
      </w:r>
      <w:r>
        <w:t>with ARP updated</w:t>
      </w:r>
      <w:r w:rsidRPr="003B2883">
        <w:t xml:space="preserve"> in the "</w:t>
      </w:r>
      <w:r>
        <w:rPr>
          <w:rFonts w:hint="eastAsia"/>
        </w:rPr>
        <w:t>modifiedEbiList</w:t>
      </w:r>
      <w:r w:rsidRPr="003B2883">
        <w:t>" IE of the POST response body.</w:t>
      </w:r>
    </w:p>
    <w:p w14:paraId="1D14C84D" w14:textId="77777777" w:rsidR="00602AC0" w:rsidRPr="003B2883" w:rsidRDefault="00602AC0" w:rsidP="00602AC0">
      <w:pPr>
        <w:pStyle w:val="B1"/>
      </w:pPr>
      <w:r w:rsidRPr="003B2883">
        <w:t>2b.</w:t>
      </w:r>
      <w:r w:rsidRPr="003B2883">
        <w:tab/>
        <w:t xml:space="preserve">On failure or redirection, one of the HTTP status code listed in Table 6.1.3.2.4.3.2-2 shall be returned. For a 4xx/5xx response, the message body shall contain an </w:t>
      </w:r>
      <w:r w:rsidRPr="003B2883">
        <w:rPr>
          <w:lang w:eastAsia="zh-CN"/>
        </w:rPr>
        <w:t>AssignEbiError</w:t>
      </w:r>
      <w:r w:rsidRPr="00434E92">
        <w:t xml:space="preserve"> </w:t>
      </w:r>
      <w:r w:rsidRPr="003B2883">
        <w:t>structure, including:</w:t>
      </w:r>
    </w:p>
    <w:p w14:paraId="4155055E" w14:textId="77777777" w:rsidR="00602AC0" w:rsidRPr="003B2883" w:rsidRDefault="00602AC0" w:rsidP="00602AC0">
      <w:pPr>
        <w:pStyle w:val="B2"/>
      </w:pPr>
      <w:r w:rsidRPr="003B2883">
        <w:t>-</w:t>
      </w:r>
      <w:r w:rsidRPr="003B2883">
        <w:tab/>
        <w:t>a ProblemDetails structure with the "cause" attribute set to one of the application error listed in Table 6.1.3.2.4.3.2-2;</w:t>
      </w:r>
    </w:p>
    <w:p w14:paraId="75BBC75A" w14:textId="77777777" w:rsidR="00602AC0" w:rsidRPr="003B2883" w:rsidRDefault="00602AC0" w:rsidP="00602AC0">
      <w:pPr>
        <w:pStyle w:val="B2"/>
      </w:pPr>
      <w:r w:rsidRPr="003B2883">
        <w:t>-</w:t>
      </w:r>
      <w:r w:rsidRPr="003B2883">
        <w:tab/>
        <w:t xml:space="preserve">a </w:t>
      </w:r>
      <w:r w:rsidRPr="003B2883">
        <w:rPr>
          <w:lang w:eastAsia="zh-CN"/>
        </w:rPr>
        <w:t>failureDetails</w:t>
      </w:r>
      <w:r w:rsidRPr="003B2883" w:rsidDel="002C3F26">
        <w:t xml:space="preserve"> </w:t>
      </w:r>
      <w:r w:rsidRPr="003B2883">
        <w:t xml:space="preserve">which describes </w:t>
      </w:r>
      <w:r w:rsidRPr="003B2883">
        <w:rPr>
          <w:rFonts w:cs="Arial"/>
          <w:szCs w:val="18"/>
          <w:lang w:eastAsia="zh-CN"/>
        </w:rPr>
        <w:t>the details of the failure including the list of ARPs for which the EBI assignment failed</w:t>
      </w:r>
      <w:r w:rsidRPr="003B2883">
        <w:t>.</w:t>
      </w:r>
    </w:p>
    <w:p w14:paraId="3FDBD097" w14:textId="77777777" w:rsidR="00602AC0" w:rsidRPr="003B2883" w:rsidRDefault="00602AC0" w:rsidP="00602AC0">
      <w:pPr>
        <w:pStyle w:val="Heading2"/>
      </w:pPr>
      <w:bookmarkStart w:id="982" w:name="_Toc25156225"/>
      <w:bookmarkStart w:id="983" w:name="_Toc34124525"/>
      <w:bookmarkStart w:id="984" w:name="_Toc43207639"/>
      <w:bookmarkStart w:id="985" w:name="_Toc49857119"/>
      <w:bookmarkStart w:id="986" w:name="_Toc56676953"/>
      <w:bookmarkStart w:id="987" w:name="_Toc56691476"/>
      <w:bookmarkStart w:id="988" w:name="_Toc56698740"/>
      <w:bookmarkStart w:id="989" w:name="_Toc89034942"/>
      <w:bookmarkStart w:id="990" w:name="_Toc89064740"/>
      <w:bookmarkStart w:id="991" w:name="_Toc89180041"/>
      <w:bookmarkStart w:id="992" w:name="_Toc97071718"/>
      <w:bookmarkStart w:id="993" w:name="_Toc120051120"/>
      <w:bookmarkStart w:id="994" w:name="_Toc169749405"/>
      <w:r w:rsidRPr="003B2883">
        <w:t>5.3</w:t>
      </w:r>
      <w:r w:rsidRPr="003B2883">
        <w:tab/>
        <w:t>Namf_EventExposure Service</w:t>
      </w:r>
      <w:bookmarkEnd w:id="982"/>
      <w:bookmarkEnd w:id="983"/>
      <w:bookmarkEnd w:id="984"/>
      <w:bookmarkEnd w:id="985"/>
      <w:bookmarkEnd w:id="986"/>
      <w:bookmarkEnd w:id="987"/>
      <w:bookmarkEnd w:id="988"/>
      <w:bookmarkEnd w:id="989"/>
      <w:bookmarkEnd w:id="990"/>
      <w:bookmarkEnd w:id="991"/>
      <w:bookmarkEnd w:id="992"/>
      <w:bookmarkEnd w:id="993"/>
      <w:bookmarkEnd w:id="994"/>
    </w:p>
    <w:p w14:paraId="6EDE054C" w14:textId="77777777" w:rsidR="00602AC0" w:rsidRPr="003B2883" w:rsidRDefault="00602AC0" w:rsidP="00602AC0">
      <w:pPr>
        <w:pStyle w:val="Heading3"/>
      </w:pPr>
      <w:bookmarkStart w:id="995" w:name="_Toc25156226"/>
      <w:bookmarkStart w:id="996" w:name="_Toc34124526"/>
      <w:bookmarkStart w:id="997" w:name="_Toc43207640"/>
      <w:bookmarkStart w:id="998" w:name="_Toc49857120"/>
      <w:bookmarkStart w:id="999" w:name="_Toc56676954"/>
      <w:bookmarkStart w:id="1000" w:name="_Toc56691477"/>
      <w:bookmarkStart w:id="1001" w:name="_Toc56698741"/>
      <w:bookmarkStart w:id="1002" w:name="_Toc89034943"/>
      <w:bookmarkStart w:id="1003" w:name="_Toc89064741"/>
      <w:bookmarkStart w:id="1004" w:name="_Toc89180042"/>
      <w:bookmarkStart w:id="1005" w:name="_Toc97071719"/>
      <w:bookmarkStart w:id="1006" w:name="_Toc120051121"/>
      <w:bookmarkStart w:id="1007" w:name="_Toc169749406"/>
      <w:r w:rsidRPr="003B2883">
        <w:t>5.3.1</w:t>
      </w:r>
      <w:r w:rsidRPr="003B2883">
        <w:tab/>
        <w:t>Service Description</w:t>
      </w:r>
      <w:bookmarkEnd w:id="995"/>
      <w:bookmarkEnd w:id="996"/>
      <w:bookmarkEnd w:id="997"/>
      <w:bookmarkEnd w:id="998"/>
      <w:bookmarkEnd w:id="999"/>
      <w:bookmarkEnd w:id="1000"/>
      <w:bookmarkEnd w:id="1001"/>
      <w:bookmarkEnd w:id="1002"/>
      <w:bookmarkEnd w:id="1003"/>
      <w:bookmarkEnd w:id="1004"/>
      <w:bookmarkEnd w:id="1005"/>
      <w:bookmarkEnd w:id="1006"/>
      <w:bookmarkEnd w:id="1007"/>
    </w:p>
    <w:p w14:paraId="567E29A5" w14:textId="26BD05F9" w:rsidR="00602AC0" w:rsidRDefault="00602AC0" w:rsidP="00602AC0">
      <w:pPr>
        <w:rPr>
          <w:lang w:eastAsia="zh-CN"/>
        </w:rPr>
      </w:pPr>
      <w:r w:rsidRPr="003B2883">
        <w:t xml:space="preserve">The AMF may offer this service as a Service Producer to enable an NF to subscribe to event notifications on its own or on behalf of another NF and get notified about an event. The known Service Consumers are </w:t>
      </w:r>
      <w:r w:rsidRPr="003B2883">
        <w:rPr>
          <w:lang w:eastAsia="zh-CN"/>
        </w:rPr>
        <w:t>NEF, SMF, UDM</w:t>
      </w:r>
      <w:r w:rsidR="00775075">
        <w:rPr>
          <w:lang w:eastAsia="zh-CN"/>
        </w:rPr>
        <w:t>,</w:t>
      </w:r>
      <w:r>
        <w:rPr>
          <w:lang w:eastAsia="zh-CN"/>
        </w:rPr>
        <w:t xml:space="preserve"> NWDAF</w:t>
      </w:r>
      <w:r w:rsidR="00FE4D31">
        <w:rPr>
          <w:lang w:eastAsia="zh-CN"/>
        </w:rPr>
        <w:t xml:space="preserve">, </w:t>
      </w:r>
      <w:r w:rsidR="003509E9">
        <w:rPr>
          <w:lang w:eastAsia="zh-CN"/>
        </w:rPr>
        <w:t xml:space="preserve">DCCF, </w:t>
      </w:r>
      <w:r w:rsidR="00FE4D31">
        <w:rPr>
          <w:lang w:eastAsia="zh-CN"/>
        </w:rPr>
        <w:t>LMF</w:t>
      </w:r>
      <w:r w:rsidR="005B561A">
        <w:rPr>
          <w:lang w:eastAsia="zh-CN"/>
        </w:rPr>
        <w:t>, TSCTSF</w:t>
      </w:r>
      <w:r w:rsidR="000B70E1">
        <w:rPr>
          <w:lang w:eastAsia="zh-CN"/>
        </w:rPr>
        <w:t xml:space="preserve"> and GMLC</w:t>
      </w:r>
      <w:r w:rsidRPr="003B2883">
        <w:rPr>
          <w:lang w:eastAsia="zh-CN"/>
        </w:rPr>
        <w:t xml:space="preserve">. See also </w:t>
      </w:r>
      <w:r w:rsidR="002F66A0">
        <w:rPr>
          <w:lang w:eastAsia="zh-CN"/>
        </w:rPr>
        <w:t>clause 5</w:t>
      </w:r>
      <w:r>
        <w:rPr>
          <w:lang w:eastAsia="zh-CN"/>
        </w:rPr>
        <w:t xml:space="preserve">.34.7 of </w:t>
      </w:r>
      <w:r w:rsidRPr="003B2883">
        <w:rPr>
          <w:lang w:eastAsia="zh-CN"/>
        </w:rPr>
        <w:t>3GPP TS 23.50</w:t>
      </w:r>
      <w:r>
        <w:rPr>
          <w:lang w:eastAsia="zh-CN"/>
        </w:rPr>
        <w:t>1</w:t>
      </w:r>
      <w:r w:rsidRPr="003B2883">
        <w:rPr>
          <w:lang w:val="en-US" w:eastAsia="zh-CN"/>
        </w:rPr>
        <w:t> [</w:t>
      </w:r>
      <w:r>
        <w:rPr>
          <w:lang w:val="en-US" w:eastAsia="zh-CN"/>
        </w:rPr>
        <w:t>2</w:t>
      </w:r>
      <w:r w:rsidRPr="003B2883">
        <w:rPr>
          <w:lang w:val="en-US" w:eastAsia="zh-CN"/>
        </w:rPr>
        <w:t>]</w:t>
      </w:r>
      <w:r>
        <w:rPr>
          <w:lang w:val="en-US" w:eastAsia="zh-CN"/>
        </w:rPr>
        <w:t xml:space="preserve"> and </w:t>
      </w:r>
      <w:r>
        <w:rPr>
          <w:lang w:eastAsia="zh-CN"/>
        </w:rPr>
        <w:t>clause</w:t>
      </w:r>
      <w:r w:rsidRPr="003B2883">
        <w:rPr>
          <w:lang w:eastAsia="zh-CN"/>
        </w:rPr>
        <w:t xml:space="preserve">s 4.15.1, 4.15.3.2, </w:t>
      </w:r>
      <w:r w:rsidRPr="003B2883">
        <w:t xml:space="preserve">4.15.4.2 and </w:t>
      </w:r>
      <w:r w:rsidRPr="003B2883">
        <w:rPr>
          <w:lang w:eastAsia="zh-CN"/>
        </w:rPr>
        <w:t>5.2.2.3.1 of</w:t>
      </w:r>
      <w:r>
        <w:rPr>
          <w:lang w:eastAsia="zh-CN"/>
        </w:rPr>
        <w:t xml:space="preserve"> 3GPP TS </w:t>
      </w:r>
      <w:r w:rsidRPr="003B2883">
        <w:rPr>
          <w:lang w:eastAsia="zh-CN"/>
        </w:rPr>
        <w:t>23.502</w:t>
      </w:r>
      <w:r>
        <w:rPr>
          <w:lang w:eastAsia="zh-CN"/>
        </w:rPr>
        <w:t> </w:t>
      </w:r>
      <w:r w:rsidRPr="003B2883">
        <w:rPr>
          <w:lang w:val="en-US" w:eastAsia="zh-CN"/>
        </w:rPr>
        <w:t>[3]</w:t>
      </w:r>
      <w:r>
        <w:rPr>
          <w:lang w:val="en-US" w:eastAsia="zh-CN"/>
        </w:rPr>
        <w:t xml:space="preserve">, </w:t>
      </w:r>
      <w:r w:rsidR="002F66A0" w:rsidRPr="00F72CC8">
        <w:t>clause</w:t>
      </w:r>
      <w:r w:rsidR="002F66A0">
        <w:t> 6</w:t>
      </w:r>
      <w:r>
        <w:t>.2.2</w:t>
      </w:r>
      <w:r w:rsidRPr="00F72CC8">
        <w:t xml:space="preserve"> in</w:t>
      </w:r>
      <w:r>
        <w:t xml:space="preserve"> 3GPP TS </w:t>
      </w:r>
      <w:r w:rsidRPr="00F72CC8">
        <w:t>23.288</w:t>
      </w:r>
      <w:r>
        <w:t> [38]</w:t>
      </w:r>
      <w:r w:rsidRPr="003B2883">
        <w:rPr>
          <w:lang w:eastAsia="zh-CN"/>
        </w:rPr>
        <w:t>.</w:t>
      </w:r>
    </w:p>
    <w:p w14:paraId="411094A7" w14:textId="11A339ED" w:rsidR="00602AC0" w:rsidRDefault="00602AC0" w:rsidP="00602AC0">
      <w:r w:rsidRPr="003B2883">
        <w:t>The following events are provided by Namf_EventExposure Service:</w:t>
      </w:r>
    </w:p>
    <w:p w14:paraId="3423B238" w14:textId="77777777" w:rsidR="00602AC0" w:rsidRPr="003B2883" w:rsidRDefault="00602AC0" w:rsidP="00602AC0">
      <w:pPr>
        <w:pStyle w:val="B1"/>
      </w:pPr>
      <w:r w:rsidRPr="003B2883">
        <w:t>Event: Location-Report</w:t>
      </w:r>
    </w:p>
    <w:p w14:paraId="5878E93B" w14:textId="77777777" w:rsidR="00602AC0" w:rsidRPr="003B2883" w:rsidRDefault="00602AC0" w:rsidP="00602AC0">
      <w:pPr>
        <w:pStyle w:val="B2"/>
      </w:pPr>
      <w:r w:rsidRPr="003B2883">
        <w:tab/>
        <w:t xml:space="preserve">A NF subscribes to this event to receive the Last Known Location </w:t>
      </w:r>
      <w:r w:rsidR="00B8374D">
        <w:t>or the Current Location</w:t>
      </w:r>
      <w:r w:rsidR="00B8374D" w:rsidRPr="003B2883">
        <w:t xml:space="preserve"> </w:t>
      </w:r>
      <w:r w:rsidRPr="003B2883">
        <w:t>of a UE or a group of UEs</w:t>
      </w:r>
      <w:r w:rsidR="00286234">
        <w:t xml:space="preserve"> or any UE</w:t>
      </w:r>
      <w:r w:rsidRPr="003B2883">
        <w:t xml:space="preserve">, and Updated Location of </w:t>
      </w:r>
      <w:r w:rsidR="00286234">
        <w:t>any of these UEs</w:t>
      </w:r>
      <w:r w:rsidRPr="003B2883">
        <w:t xml:space="preserve"> when AMF becomes aware of a location change of </w:t>
      </w:r>
      <w:r w:rsidR="00286234">
        <w:t xml:space="preserve">any of these </w:t>
      </w:r>
      <w:r w:rsidRPr="003B2883">
        <w:t>UE</w:t>
      </w:r>
      <w:r w:rsidR="00286234">
        <w:t>s</w:t>
      </w:r>
      <w:r w:rsidRPr="003B2883">
        <w:t xml:space="preserve"> with the granularity as requested.</w:t>
      </w:r>
    </w:p>
    <w:p w14:paraId="319862F0" w14:textId="77777777" w:rsidR="00602AC0" w:rsidRPr="003B2883" w:rsidRDefault="00602AC0" w:rsidP="00602AC0">
      <w:pPr>
        <w:pStyle w:val="B2"/>
      </w:pPr>
      <w:r w:rsidRPr="003B2883">
        <w:tab/>
        <w:t>This event implements the "Location Reporting" event in table 4.15.3.1-1 of</w:t>
      </w:r>
      <w:r>
        <w:t xml:space="preserve"> 3GPP TS </w:t>
      </w:r>
      <w:r w:rsidRPr="003B2883">
        <w:t>23.502</w:t>
      </w:r>
      <w:r>
        <w:t> </w:t>
      </w:r>
      <w:r w:rsidRPr="003B2883">
        <w:t>[3].</w:t>
      </w:r>
    </w:p>
    <w:p w14:paraId="3E18573F"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46D7DF5B" w14:textId="77777777" w:rsidR="00602AC0" w:rsidRPr="003B2883" w:rsidRDefault="00602AC0" w:rsidP="00602AC0">
      <w:pPr>
        <w:pStyle w:val="B2"/>
      </w:pPr>
      <w:r w:rsidRPr="003B2883">
        <w:tab/>
      </w:r>
      <w:r w:rsidRPr="003B2883">
        <w:rPr>
          <w:u w:val="single"/>
        </w:rPr>
        <w:t>Report Type:</w:t>
      </w:r>
      <w:r w:rsidRPr="003B2883">
        <w:t xml:space="preserve"> One-Time Report, Continuous Report (See NOTE </w:t>
      </w:r>
      <w:r w:rsidR="00554D58">
        <w:t>1</w:t>
      </w:r>
      <w:r w:rsidRPr="003B2883">
        <w:t>)</w:t>
      </w:r>
      <w:r w:rsidR="00554D58">
        <w:t>, P</w:t>
      </w:r>
      <w:r w:rsidR="00554D58" w:rsidRPr="00140E21">
        <w:t>eriodic</w:t>
      </w:r>
      <w:r w:rsidR="00554D58">
        <w:t xml:space="preserve"> Report</w:t>
      </w:r>
      <w:r w:rsidR="00554D58" w:rsidRPr="003B2883">
        <w:t xml:space="preserve"> (See NOTE </w:t>
      </w:r>
      <w:r w:rsidR="00554D58">
        <w:t>1 and 2</w:t>
      </w:r>
      <w:r w:rsidR="00554D58" w:rsidRPr="003B2883">
        <w:t>)</w:t>
      </w:r>
    </w:p>
    <w:p w14:paraId="62A08D3C" w14:textId="77777777" w:rsidR="00602AC0" w:rsidRPr="003B2883" w:rsidRDefault="00602AC0" w:rsidP="00602AC0">
      <w:pPr>
        <w:pStyle w:val="B2"/>
      </w:pPr>
      <w:r w:rsidRPr="003B2883">
        <w:tab/>
      </w:r>
      <w:r w:rsidRPr="003B2883">
        <w:rPr>
          <w:u w:val="single"/>
        </w:rPr>
        <w:t>Input:</w:t>
      </w:r>
      <w:r w:rsidRPr="003B2883">
        <w:t xml:space="preserve"> UE-ID(s), </w:t>
      </w:r>
      <w:r w:rsidR="00286234" w:rsidRPr="003B2883">
        <w:t>"ANY_UE"</w:t>
      </w:r>
      <w:r w:rsidR="00286234">
        <w:t>, o</w:t>
      </w:r>
      <w:r w:rsidRPr="003B2883">
        <w:t xml:space="preserve">ptional </w:t>
      </w:r>
      <w:r w:rsidR="00286234">
        <w:t>f</w:t>
      </w:r>
      <w:r w:rsidRPr="003B2883">
        <w:t>ilters: TAI, Cell-ID, N3IWF, UE-IP, UDP-PORT</w:t>
      </w:r>
      <w:r>
        <w:t xml:space="preserve">, TNAP ID, </w:t>
      </w:r>
      <w:r w:rsidR="00A05BB3">
        <w:t xml:space="preserve">TWAP ID, </w:t>
      </w:r>
      <w:r>
        <w:t>Global Line Id</w:t>
      </w:r>
    </w:p>
    <w:p w14:paraId="44571535" w14:textId="13CCD79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filtered updated location (TAI, Cell-ID for 3GPP access, most recent N3IWF node, UE local IP address and UDP source port number for non-3GPP access</w:t>
      </w:r>
      <w:r>
        <w:t xml:space="preserve">, TNAP ID, </w:t>
      </w:r>
      <w:r w:rsidR="00A05BB3">
        <w:t xml:space="preserve">TWAP ID, </w:t>
      </w:r>
      <w:r>
        <w:t>Global Line Id</w:t>
      </w:r>
      <w:r w:rsidRPr="003B2883">
        <w:t>).</w:t>
      </w:r>
    </w:p>
    <w:p w14:paraId="5BD566FF" w14:textId="77777777" w:rsidR="00602AC0" w:rsidRDefault="00602AC0" w:rsidP="00602AC0">
      <w:pPr>
        <w:pStyle w:val="NO"/>
      </w:pPr>
      <w:r w:rsidRPr="003B2883">
        <w:t>NOTE 1:</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 policy.</w:t>
      </w:r>
    </w:p>
    <w:p w14:paraId="24DD2F30" w14:textId="77777777" w:rsidR="00554D58" w:rsidRPr="003B2883" w:rsidRDefault="00554D58" w:rsidP="00602AC0">
      <w:pPr>
        <w:pStyle w:val="NO"/>
      </w:pPr>
      <w:r>
        <w:t>NOTE 2:</w:t>
      </w:r>
      <w:r>
        <w:tab/>
      </w:r>
      <w:r w:rsidRPr="003B2883">
        <w:t xml:space="preserve">For </w:t>
      </w:r>
      <w:r>
        <w:t>P</w:t>
      </w:r>
      <w:r w:rsidRPr="00140E21">
        <w:t>eriodic</w:t>
      </w:r>
      <w:r w:rsidRPr="003B2883">
        <w:t xml:space="preserve"> Report, UE Last Known Location is </w:t>
      </w:r>
      <w:r>
        <w:t xml:space="preserve">reported if the UE is in </w:t>
      </w:r>
      <w:r w:rsidRPr="003B2883">
        <w:rPr>
          <w:lang w:val="en-US"/>
        </w:rPr>
        <w:t>CM-IDLE state</w:t>
      </w:r>
      <w:r>
        <w:rPr>
          <w:lang w:val="en-US"/>
        </w:rPr>
        <w:t xml:space="preserve"> when the report is being generated</w:t>
      </w:r>
      <w:r w:rsidRPr="003B2883">
        <w:t>.</w:t>
      </w:r>
    </w:p>
    <w:p w14:paraId="54680327" w14:textId="77777777" w:rsidR="00602AC0" w:rsidRPr="003B2883" w:rsidRDefault="00602AC0" w:rsidP="00602AC0">
      <w:pPr>
        <w:pStyle w:val="B1"/>
      </w:pPr>
      <w:r w:rsidRPr="003B2883">
        <w:t>Event: Presence-In-AOI-Report</w:t>
      </w:r>
    </w:p>
    <w:p w14:paraId="354DCA48" w14:textId="3F76729A" w:rsidR="00602AC0" w:rsidRDefault="00602AC0" w:rsidP="00602AC0">
      <w:pPr>
        <w:pStyle w:val="B2"/>
      </w:pPr>
      <w:r w:rsidRPr="003B2883">
        <w:tab/>
        <w:t xml:space="preserve">A NF subscribe to this event to receive the current present state of a UE </w:t>
      </w:r>
      <w:r w:rsidR="00286234" w:rsidRPr="003B2883">
        <w:t>or a group of UEs</w:t>
      </w:r>
      <w:r w:rsidR="00286234">
        <w:t xml:space="preserve"> or any UE</w:t>
      </w:r>
      <w:r w:rsidR="00286234" w:rsidRPr="003B2883">
        <w:t xml:space="preserve"> </w:t>
      </w:r>
      <w:r w:rsidRPr="003B2883">
        <w:t xml:space="preserve">in a specific Area of Interest (AOI), and notification when a specified UE enters or leaves the specified area. The area could be identified by a TA list, </w:t>
      </w:r>
      <w:r w:rsidR="006339EE">
        <w:t xml:space="preserve">a NG-RAN node ID list, </w:t>
      </w:r>
      <w:r w:rsidR="00C1719E">
        <w:t xml:space="preserve">a cell ID list, </w:t>
      </w:r>
      <w:r w:rsidRPr="003B2883">
        <w:t>an area ID or specific interested area name like "LADN"</w:t>
      </w:r>
      <w:r w:rsidR="000728B9">
        <w:t xml:space="preserve">, or a </w:t>
      </w:r>
      <w:r w:rsidR="000728B9" w:rsidRPr="003B2883">
        <w:t>specific interested area name</w:t>
      </w:r>
      <w:r w:rsidR="000728B9">
        <w:t xml:space="preserve"> like </w:t>
      </w:r>
      <w:r w:rsidR="000728B9" w:rsidRPr="003B2883">
        <w:t>"</w:t>
      </w:r>
      <w:r w:rsidR="000728B9">
        <w:t>S-NSSAI</w:t>
      </w:r>
      <w:r w:rsidR="000728B9" w:rsidRPr="003B2883">
        <w:t>"</w:t>
      </w:r>
      <w:r w:rsidR="000728B9">
        <w:t>(related with an S-NSSAI that is part of a Partially Allowed NSSAI or whose support is restricted to an NS-AoS)</w:t>
      </w:r>
      <w:r w:rsidRPr="003B2883">
        <w:t>.</w:t>
      </w:r>
    </w:p>
    <w:p w14:paraId="2D778E0F" w14:textId="5EC497E1" w:rsidR="000728B9" w:rsidRDefault="000728B9" w:rsidP="00602AC0">
      <w:pPr>
        <w:pStyle w:val="B2"/>
      </w:pPr>
      <w:r>
        <w:tab/>
      </w:r>
      <w:r w:rsidR="006C3F0D">
        <w:t xml:space="preserve">If the AoI includes </w:t>
      </w:r>
      <w:r w:rsidR="006C3F0D">
        <w:rPr>
          <w:lang w:eastAsia="zh-CN"/>
        </w:rPr>
        <w:t xml:space="preserve">an S-NSSAI, the </w:t>
      </w:r>
      <w:r w:rsidR="006C3F0D">
        <w:t>AMF shall report the UE presence IN or OUT of an area that support the S-NSSAI, i.e. whether the UE is IN or OUT of TAIs of the Registration Area which support the S-NSSAI (for a partially allowed S-NSSAI) or IN or OUT of the NS-AoS,</w:t>
      </w:r>
      <w:r w:rsidR="006C3F0D" w:rsidRPr="005763E3">
        <w:t xml:space="preserve"> </w:t>
      </w:r>
      <w:r w:rsidR="006C3F0D">
        <w:t>or</w:t>
      </w:r>
      <w:r w:rsidR="006C3F0D" w:rsidRPr="006D2729">
        <w:t xml:space="preserve"> the UE presence in the reporting area is U</w:t>
      </w:r>
      <w:r w:rsidR="006C3F0D">
        <w:t>NKNOWN.</w:t>
      </w:r>
    </w:p>
    <w:p w14:paraId="01A65BC0" w14:textId="77777777" w:rsidR="004C2D0A" w:rsidRDefault="00D53ECB" w:rsidP="004C2D0A">
      <w:pPr>
        <w:pStyle w:val="B2"/>
      </w:pPr>
      <w:r>
        <w:tab/>
      </w:r>
      <w:r w:rsidR="004C2D0A">
        <w:t>For one-time reporting or for the first notification of Continuously reporting, the AMF shall generate the notification as following:</w:t>
      </w:r>
    </w:p>
    <w:p w14:paraId="661A8FA4" w14:textId="77777777" w:rsidR="004C2D0A" w:rsidRDefault="004C2D0A" w:rsidP="004C2D0A">
      <w:pPr>
        <w:pStyle w:val="B3"/>
      </w:pPr>
      <w:r>
        <w:lastRenderedPageBreak/>
        <w:t>-</w:t>
      </w:r>
      <w:r>
        <w:tab/>
        <w:t>when the event subscription is targeting a UE or a group of UEs, the AMF shall report the current presence status of the target UE(s);</w:t>
      </w:r>
    </w:p>
    <w:p w14:paraId="24057DF1" w14:textId="77777777" w:rsidR="004C2D0A" w:rsidRDefault="004C2D0A" w:rsidP="004C2D0A">
      <w:pPr>
        <w:pStyle w:val="B3"/>
      </w:pPr>
      <w:r>
        <w:t>-</w:t>
      </w:r>
      <w:r>
        <w:tab/>
        <w:t>when the event subscription is targeting any UE, the AMF shall only report the UEs that are "IN" the Area of Interest (AOI); if no UE is currently "IN" the Area of Interest (AOI), the AMF shall generate a report only including the AnyUe indication (without any UE ID) and the subscribed AOI with the presence status set to "IN". The NF consumer should consider other UEs served by the AMF are "OUT" of the AOI or with "UNKNOWN" state.</w:t>
      </w:r>
    </w:p>
    <w:p w14:paraId="391D9BC0" w14:textId="01BD530F" w:rsidR="00D53ECB" w:rsidRDefault="004C2D0A" w:rsidP="004C2D0A">
      <w:pPr>
        <w:pStyle w:val="B2"/>
      </w:pPr>
      <w:r>
        <w:tab/>
        <w:t>In subsequent notifications, the AMF shall only report the UE(s) whose presence status has changed compared to the previous notification sent by the AMF.</w:t>
      </w:r>
    </w:p>
    <w:p w14:paraId="59398F2E" w14:textId="02B0A6CA" w:rsidR="00645F80" w:rsidRDefault="009C15BE" w:rsidP="004C2D0A">
      <w:pPr>
        <w:pStyle w:val="B2"/>
      </w:pPr>
      <w:r>
        <w:tab/>
        <w:t xml:space="preserve">The S-NSSAI or the </w:t>
      </w:r>
      <w:r w:rsidRPr="00135477">
        <w:rPr>
          <w:lang w:eastAsia="zh-CN"/>
        </w:rPr>
        <w:t>combination</w:t>
      </w:r>
      <w:r>
        <w:rPr>
          <w:lang w:eastAsia="zh-CN"/>
        </w:rPr>
        <w:t xml:space="preserve"> of</w:t>
      </w:r>
      <w:r>
        <w:t xml:space="preserve"> S-NSSAI and the NSI may be used as event filtering information, e.g. by the NWDAF to subscribe to the </w:t>
      </w:r>
      <w:r>
        <w:rPr>
          <w:lang w:eastAsia="zh-CN"/>
        </w:rPr>
        <w:t>T</w:t>
      </w:r>
      <w:r w:rsidRPr="00E13321">
        <w:rPr>
          <w:lang w:eastAsia="zh-CN"/>
        </w:rPr>
        <w:t>otal number of UE registered to a S-NSSAI or to a</w:t>
      </w:r>
      <w:r>
        <w:rPr>
          <w:lang w:eastAsia="zh-CN"/>
        </w:rPr>
        <w:t xml:space="preserve"> </w:t>
      </w:r>
      <w:r w:rsidRPr="00135477">
        <w:rPr>
          <w:lang w:eastAsia="zh-CN"/>
        </w:rPr>
        <w:t>combination</w:t>
      </w:r>
      <w:r>
        <w:rPr>
          <w:lang w:eastAsia="zh-CN"/>
        </w:rPr>
        <w:t xml:space="preserve"> of</w:t>
      </w:r>
      <w:r w:rsidRPr="00E13321">
        <w:rPr>
          <w:lang w:eastAsia="zh-CN"/>
        </w:rPr>
        <w:t xml:space="preserve"> S-NSSAI and NSI ID</w:t>
      </w:r>
      <w:r>
        <w:rPr>
          <w:lang w:eastAsia="zh-CN"/>
        </w:rPr>
        <w:t xml:space="preserve"> (see clause </w:t>
      </w:r>
      <w:r w:rsidRPr="00F053B9">
        <w:rPr>
          <w:lang w:eastAsia="zh-CN"/>
        </w:rPr>
        <w:t>6.3.2A</w:t>
      </w:r>
      <w:r>
        <w:rPr>
          <w:lang w:eastAsia="zh-CN"/>
        </w:rPr>
        <w:t xml:space="preserve"> of 3GPP TS 23.288 [38])</w:t>
      </w:r>
      <w:r>
        <w:t>.</w:t>
      </w:r>
    </w:p>
    <w:p w14:paraId="232E9709" w14:textId="0B5EBA86" w:rsidR="00F25ABE" w:rsidRDefault="00F25ABE" w:rsidP="004C2D0A">
      <w:pPr>
        <w:pStyle w:val="B2"/>
      </w:pPr>
      <w:r>
        <w:tab/>
        <w:t>For an AMF supporting the AOIEF feature (AOI Event Filters, see</w:t>
      </w:r>
      <w:r w:rsidRPr="00107611">
        <w:t xml:space="preserve"> </w:t>
      </w:r>
      <w:r>
        <w:t>clause 6.2.8):</w:t>
      </w:r>
    </w:p>
    <w:p w14:paraId="54FADF0E" w14:textId="0CFC21E1" w:rsidR="00166B99" w:rsidRDefault="00F25ABE" w:rsidP="002B703A">
      <w:pPr>
        <w:pStyle w:val="B3"/>
      </w:pPr>
      <w:r>
        <w:t>-</w:t>
      </w:r>
      <w:r w:rsidR="00F06CC8">
        <w:tab/>
      </w:r>
      <w:r w:rsidR="008D72EF">
        <w:t xml:space="preserve">If the event subscription indicates that the AoI may be adjusted based on the UE's Registration Area, the AMF shall report that the UE is IN the AoI if the UE is inside a Registration Area which contains at least one Tracking Area that is contained within the Area of Interest (see clause 5.3.4.4 of </w:t>
      </w:r>
      <w:r w:rsidR="008D72EF" w:rsidRPr="003B2883">
        <w:t>3GPP TS 23.501 [2]</w:t>
      </w:r>
      <w:r w:rsidR="008D72EF">
        <w:t xml:space="preserve"> and clauses 4.15.9.3.2, 4.15.9.4, 5.2.2.3.1 and Annex D.1 of 3GPP TS 23.502 [3]).</w:t>
      </w:r>
    </w:p>
    <w:p w14:paraId="0D0188B1" w14:textId="7868C8FF" w:rsidR="00166B99" w:rsidRDefault="00603895" w:rsidP="002B703A">
      <w:pPr>
        <w:pStyle w:val="B3"/>
      </w:pPr>
      <w:r>
        <w:t>-</w:t>
      </w:r>
      <w:r w:rsidR="00166B99">
        <w:tab/>
        <w:t xml:space="preserve">If the subscription to the </w:t>
      </w:r>
      <w:r w:rsidR="00166B99" w:rsidRPr="003B2883">
        <w:t>Presence-In-AOI-Report</w:t>
      </w:r>
      <w:r w:rsidR="00166B99">
        <w:t xml:space="preserve"> event includes the "RAN timing synchronization status change event" indication and the UE indicated </w:t>
      </w:r>
      <w:r w:rsidR="00166B99">
        <w:rPr>
          <w:lang w:eastAsia="zh-CN"/>
        </w:rPr>
        <w:t xml:space="preserve">support for network reconnection due to RAN timing synchronization status change, the </w:t>
      </w:r>
      <w:r w:rsidR="00166B99">
        <w:t xml:space="preserve">AMF shall report the UE presence in AoI based on the most recent N2 connection as described in clause 5.3.4.4 of </w:t>
      </w:r>
      <w:r w:rsidR="00166B99" w:rsidRPr="003B2883">
        <w:t>3GPP TS 23.501 [2]</w:t>
      </w:r>
      <w:r w:rsidR="00166B99">
        <w:t xml:space="preserve"> and Annex D.1 of 3GPP TS 23.502 [3].</w:t>
      </w:r>
    </w:p>
    <w:p w14:paraId="08E2E1C9" w14:textId="19B1A58F" w:rsidR="002566C8" w:rsidRDefault="00603895" w:rsidP="002B703A">
      <w:pPr>
        <w:pStyle w:val="B3"/>
      </w:pPr>
      <w:r>
        <w:t>-</w:t>
      </w:r>
      <w:r w:rsidR="007411B5">
        <w:tab/>
      </w:r>
      <w:r>
        <w:t>If the</w:t>
      </w:r>
      <w:r w:rsidR="002566C8">
        <w:t xml:space="preserve"> subscription to the </w:t>
      </w:r>
      <w:r w:rsidR="002566C8" w:rsidRPr="003B2883">
        <w:t>Presence-In-AOI-Report</w:t>
      </w:r>
      <w:r w:rsidR="002566C8">
        <w:t xml:space="preserve"> event include</w:t>
      </w:r>
      <w:r w:rsidR="0079613B">
        <w:t>s</w:t>
      </w:r>
      <w:r w:rsidR="002566C8">
        <w:t>:</w:t>
      </w:r>
    </w:p>
    <w:p w14:paraId="02FC968B" w14:textId="1FB256FC" w:rsidR="002566C8" w:rsidRDefault="002566C8" w:rsidP="002B703A">
      <w:pPr>
        <w:pStyle w:val="B4"/>
      </w:pPr>
      <w:bookmarkStart w:id="1008" w:name="_Hlk148974050"/>
      <w:r w:rsidRPr="00B83E22">
        <w:t>-</w:t>
      </w:r>
      <w:r w:rsidRPr="00B83E22">
        <w:tab/>
        <w:t xml:space="preserve">the notifyForSupiList IE </w:t>
      </w:r>
      <w:r w:rsidR="00C757DD">
        <w:t xml:space="preserve">and/or the </w:t>
      </w:r>
      <w:r w:rsidR="00C757DD" w:rsidRPr="00B83E22">
        <w:t>notifyFor</w:t>
      </w:r>
      <w:r w:rsidR="00C757DD">
        <w:t>Group</w:t>
      </w:r>
      <w:r w:rsidR="00C757DD" w:rsidRPr="00B83E22">
        <w:t>List IE</w:t>
      </w:r>
      <w:r w:rsidR="00C757DD">
        <w:t xml:space="preserve">, </w:t>
      </w:r>
      <w:r w:rsidRPr="00B83E22">
        <w:t xml:space="preserve"> the AMF </w:t>
      </w:r>
      <w:r w:rsidR="00C757DD">
        <w:t>shall</w:t>
      </w:r>
      <w:r w:rsidRPr="00B83E22">
        <w:t xml:space="preserve"> notify the NF service consumer about AOI events only if the event is for a UE belonging to the provided list of SUPIs</w:t>
      </w:r>
      <w:r w:rsidR="00130B2A" w:rsidRPr="00130B2A">
        <w:t xml:space="preserve"> </w:t>
      </w:r>
      <w:r w:rsidR="00130B2A">
        <w:t xml:space="preserve">or </w:t>
      </w:r>
      <w:r w:rsidR="00130B2A" w:rsidRPr="00B83E22">
        <w:t>for a UE belonging to</w:t>
      </w:r>
      <w:r w:rsidR="00130B2A">
        <w:t xml:space="preserve"> at least one Internal Group of </w:t>
      </w:r>
      <w:r w:rsidR="00130B2A" w:rsidRPr="00B83E22">
        <w:t xml:space="preserve">the provided list of </w:t>
      </w:r>
      <w:r w:rsidR="00130B2A">
        <w:t>Internal Group</w:t>
      </w:r>
      <w:r w:rsidR="00130B2A" w:rsidRPr="00B83E22">
        <w:t>s</w:t>
      </w:r>
      <w:r w:rsidRPr="00B83E22">
        <w:t>; and/or</w:t>
      </w:r>
    </w:p>
    <w:p w14:paraId="2F2800A7" w14:textId="5E3082E8" w:rsidR="002566C8" w:rsidRDefault="002566C8" w:rsidP="0079613B">
      <w:pPr>
        <w:pStyle w:val="B4"/>
      </w:pPr>
      <w:r>
        <w:t>-</w:t>
      </w:r>
      <w:r w:rsidRPr="00B83E22">
        <w:tab/>
        <w:t>the notifyForSnssaiDnnList IE</w:t>
      </w:r>
      <w:r w:rsidR="0001466B">
        <w:t>,</w:t>
      </w:r>
      <w:r w:rsidRPr="00B83E22">
        <w:t xml:space="preserve"> the AMF </w:t>
      </w:r>
      <w:r w:rsidR="0001466B">
        <w:t>shall</w:t>
      </w:r>
      <w:r w:rsidRPr="00B83E22">
        <w:t xml:space="preserve"> notify the NF service consumer about AOI events only if the event is for a UE having a PDU session established for the </w:t>
      </w:r>
      <w:r>
        <w:t>provided</w:t>
      </w:r>
      <w:r w:rsidRPr="00B83E22">
        <w:t xml:space="preserve"> DNN(s)/S-NSSAI(s).</w:t>
      </w:r>
      <w:bookmarkEnd w:id="1008"/>
    </w:p>
    <w:p w14:paraId="542BD4F2" w14:textId="5FDE12A4" w:rsidR="00671454" w:rsidRDefault="00A47D55" w:rsidP="00671454">
      <w:pPr>
        <w:pStyle w:val="B3"/>
      </w:pPr>
      <w:r>
        <w:tab/>
        <w:t xml:space="preserve">The </w:t>
      </w:r>
      <w:r w:rsidRPr="00B83E22">
        <w:t>notifyForSupiList</w:t>
      </w:r>
      <w:r>
        <w:t xml:space="preserve"> IE and the </w:t>
      </w:r>
      <w:r w:rsidRPr="00B83E22">
        <w:t>notifyFor</w:t>
      </w:r>
      <w:r>
        <w:t>Group</w:t>
      </w:r>
      <w:r w:rsidRPr="00B83E22">
        <w:t>List</w:t>
      </w:r>
      <w:r>
        <w:t xml:space="preserve"> IE may only be included in a subscription request targeting Any UE.</w:t>
      </w:r>
    </w:p>
    <w:p w14:paraId="64DD06A7" w14:textId="20694B09" w:rsidR="002566C8" w:rsidRPr="003B2883" w:rsidRDefault="007411B5" w:rsidP="002B703A">
      <w:pPr>
        <w:pStyle w:val="B3"/>
      </w:pPr>
      <w:r>
        <w:tab/>
      </w:r>
      <w:r w:rsidR="002566C8">
        <w:t>If a subscription</w:t>
      </w:r>
      <w:r w:rsidR="002566C8" w:rsidRPr="00112986">
        <w:t xml:space="preserve"> </w:t>
      </w:r>
      <w:r w:rsidR="002566C8">
        <w:t xml:space="preserve">to the </w:t>
      </w:r>
      <w:r w:rsidR="002566C8" w:rsidRPr="003B2883">
        <w:t>Presence-In-AOI-Report</w:t>
      </w:r>
      <w:r w:rsidR="002566C8">
        <w:t xml:space="preserve"> event targeting Any UE includes </w:t>
      </w:r>
      <w:r w:rsidR="002566C8">
        <w:rPr>
          <w:lang w:eastAsia="zh-CN"/>
        </w:rPr>
        <w:t>the notifyForSnssaiDnnList IE</w:t>
      </w:r>
      <w:r w:rsidR="00C00638" w:rsidRPr="00C00638">
        <w:t xml:space="preserve"> </w:t>
      </w:r>
      <w:r w:rsidR="00C00638">
        <w:t xml:space="preserve">in addition to the </w:t>
      </w:r>
      <w:r w:rsidR="00C00638" w:rsidRPr="00B83E22">
        <w:t>notifyForSupiList IE</w:t>
      </w:r>
      <w:r w:rsidR="00C00638">
        <w:t xml:space="preserve"> and/or </w:t>
      </w:r>
      <w:r w:rsidR="00C00638" w:rsidRPr="00B83E22">
        <w:t>notifyFor</w:t>
      </w:r>
      <w:r w:rsidR="00C00638">
        <w:t>Group</w:t>
      </w:r>
      <w:r w:rsidR="00C00638" w:rsidRPr="00B83E22">
        <w:t>List IE</w:t>
      </w:r>
      <w:r w:rsidR="002566C8">
        <w:t>, the AMF shall notify the NF service consumer about AOI events only if the event is for a UE fulfilling all the related conditions specified above.</w:t>
      </w:r>
    </w:p>
    <w:p w14:paraId="04560134" w14:textId="77777777" w:rsidR="00602AC0" w:rsidRPr="003B2883" w:rsidRDefault="00602AC0" w:rsidP="00602AC0">
      <w:pPr>
        <w:pStyle w:val="B2"/>
      </w:pPr>
      <w:r w:rsidRPr="003B2883">
        <w:tab/>
      </w:r>
      <w:r w:rsidRPr="003B2883">
        <w:rPr>
          <w:u w:val="single"/>
        </w:rPr>
        <w:t>UE Type:</w:t>
      </w:r>
      <w:r w:rsidRPr="003B2883">
        <w:t xml:space="preserve"> One UE, Group of UEs</w:t>
      </w:r>
      <w:r w:rsidR="00286234">
        <w:t>, any UE</w:t>
      </w:r>
    </w:p>
    <w:p w14:paraId="7278E195" w14:textId="77777777" w:rsidR="00602AC0" w:rsidRPr="003B2883" w:rsidRDefault="00602AC0" w:rsidP="00602AC0">
      <w:pPr>
        <w:pStyle w:val="B2"/>
      </w:pPr>
      <w:r w:rsidRPr="003B2883">
        <w:tab/>
      </w:r>
      <w:r w:rsidRPr="003B2883">
        <w:rPr>
          <w:u w:val="single"/>
        </w:rPr>
        <w:t>Report Type:</w:t>
      </w:r>
      <w:r w:rsidRPr="003B2883">
        <w:t xml:space="preserve"> One-Time Report, Continuously Report</w:t>
      </w:r>
    </w:p>
    <w:p w14:paraId="22730C17" w14:textId="11403B3E" w:rsidR="00602AC0" w:rsidRPr="003B2883" w:rsidRDefault="00602AC0" w:rsidP="00602AC0">
      <w:pPr>
        <w:pStyle w:val="B2"/>
      </w:pPr>
      <w:r w:rsidRPr="003B2883">
        <w:tab/>
      </w:r>
      <w:r w:rsidRPr="003B2883">
        <w:rPr>
          <w:u w:val="single"/>
        </w:rPr>
        <w:t>Input:</w:t>
      </w:r>
      <w:r w:rsidRPr="003B2883">
        <w:tab/>
        <w:t xml:space="preserve">UE ID(s), </w:t>
      </w:r>
      <w:r w:rsidR="00286234" w:rsidRPr="003B2883">
        <w:t>"ANY_UE"</w:t>
      </w:r>
      <w:r w:rsidR="00286234">
        <w:t xml:space="preserve">, </w:t>
      </w:r>
      <w:r w:rsidRPr="003B2883">
        <w:t xml:space="preserve">Area identifier (a TA list, </w:t>
      </w:r>
      <w:r w:rsidR="00C90E9F">
        <w:t xml:space="preserve">a NG-RAN node ID list, </w:t>
      </w:r>
      <w:r w:rsidR="004C2D0A">
        <w:t xml:space="preserve">a cell ID list, </w:t>
      </w:r>
      <w:r w:rsidRPr="003B2883">
        <w:t>an area Id</w:t>
      </w:r>
      <w:r w:rsidR="00657512">
        <w:t>,</w:t>
      </w:r>
      <w:r w:rsidRPr="003B2883">
        <w:t xml:space="preserve"> "LADN"</w:t>
      </w:r>
      <w:r w:rsidR="00657512">
        <w:t xml:space="preserve"> </w:t>
      </w:r>
      <w:r w:rsidR="00657512" w:rsidRPr="003B2883">
        <w:t>or "</w:t>
      </w:r>
      <w:r w:rsidR="00657512">
        <w:rPr>
          <w:rFonts w:hint="eastAsia"/>
          <w:lang w:eastAsia="zh-CN"/>
        </w:rPr>
        <w:t>S-NSSAI</w:t>
      </w:r>
      <w:r w:rsidR="00657512" w:rsidRPr="003B2883">
        <w:t>"</w:t>
      </w:r>
      <w:r w:rsidRPr="003B2883">
        <w:t>)</w:t>
      </w:r>
      <w:r w:rsidR="009125DE">
        <w:t xml:space="preserve">, </w:t>
      </w:r>
      <w:r w:rsidR="00784247">
        <w:t>Adjust AoI based on RA indication</w:t>
      </w:r>
      <w:r w:rsidR="00BF4321">
        <w:t>, RAN timing synchronization status change indication</w:t>
      </w:r>
      <w:r w:rsidR="007411B5">
        <w:t xml:space="preserve">, optional filters (Notify the NF service consumer only for UEs in the </w:t>
      </w:r>
      <w:r w:rsidR="007411B5">
        <w:rPr>
          <w:lang w:eastAsia="zh-CN"/>
        </w:rPr>
        <w:t>notifyForSupiList</w:t>
      </w:r>
      <w:r w:rsidR="007411B5">
        <w:t>, Notify the NF service consumer only for UEs having a PDU session established with a DNN/S-NSSAI in the</w:t>
      </w:r>
      <w:r w:rsidR="007411B5" w:rsidRPr="00F91FFA">
        <w:rPr>
          <w:lang w:eastAsia="zh-CN"/>
        </w:rPr>
        <w:t xml:space="preserve"> </w:t>
      </w:r>
      <w:r w:rsidR="007411B5">
        <w:rPr>
          <w:lang w:eastAsia="zh-CN"/>
        </w:rPr>
        <w:t>notifyForSnssaiDnnList IE)</w:t>
      </w:r>
      <w:r w:rsidR="00190D4E">
        <w:rPr>
          <w:lang w:eastAsia="zh-CN"/>
        </w:rPr>
        <w:t xml:space="preserve">, </w:t>
      </w:r>
      <w:r w:rsidR="00190D4E">
        <w:t>S-NSSAI, NSI ID</w:t>
      </w:r>
      <w:r w:rsidRPr="003B2883">
        <w:t>.</w:t>
      </w:r>
    </w:p>
    <w:p w14:paraId="32A384AE" w14:textId="77777777" w:rsidR="00602AC0" w:rsidRPr="003B2883" w:rsidRDefault="00602AC0" w:rsidP="00602AC0">
      <w:pPr>
        <w:pStyle w:val="B2"/>
      </w:pPr>
      <w:r w:rsidRPr="003B2883">
        <w:tab/>
      </w:r>
      <w:r w:rsidRPr="003B2883">
        <w:rPr>
          <w:u w:val="single"/>
        </w:rPr>
        <w:t>Notification:</w:t>
      </w:r>
      <w:r w:rsidRPr="003B2883">
        <w:t xml:space="preserve"> UE-ID</w:t>
      </w:r>
      <w:r w:rsidR="009125DE">
        <w:t>(s)</w:t>
      </w:r>
      <w:r w:rsidRPr="003B2883">
        <w:t>, Area identifier, Presence Status (IN/OUT/UNKNOWN)</w:t>
      </w:r>
    </w:p>
    <w:p w14:paraId="4625D523" w14:textId="77777777" w:rsidR="00602AC0" w:rsidRPr="003B2883" w:rsidRDefault="00602AC0" w:rsidP="00602AC0">
      <w:pPr>
        <w:pStyle w:val="B1"/>
      </w:pPr>
      <w:r w:rsidRPr="003B2883">
        <w:t>Event: Time-Zone-Report</w:t>
      </w:r>
    </w:p>
    <w:p w14:paraId="346E75F5" w14:textId="77777777" w:rsidR="00602AC0" w:rsidRPr="003B2883" w:rsidRDefault="00602AC0" w:rsidP="00602AC0">
      <w:pPr>
        <w:pStyle w:val="B2"/>
      </w:pPr>
      <w:r w:rsidRPr="003B2883">
        <w:tab/>
        <w:t>A NF subscribes to this event to receive the current time zone of a UE or a group of UEs, and updated time zone of the UE or any UE in the group when AMF becomes aware of a time zone change of the UE.</w:t>
      </w:r>
    </w:p>
    <w:p w14:paraId="0CB01478" w14:textId="77777777" w:rsidR="00602AC0" w:rsidRPr="003B2883" w:rsidRDefault="00602AC0" w:rsidP="00602AC0">
      <w:pPr>
        <w:pStyle w:val="B2"/>
      </w:pPr>
      <w:r w:rsidRPr="003B2883">
        <w:tab/>
      </w:r>
      <w:r w:rsidRPr="003B2883">
        <w:rPr>
          <w:u w:val="single"/>
        </w:rPr>
        <w:t>UE Type</w:t>
      </w:r>
      <w:r w:rsidRPr="003B2883">
        <w:t>: One UE, Group of UEs</w:t>
      </w:r>
    </w:p>
    <w:p w14:paraId="5A0DF89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650781A4" w14:textId="77777777" w:rsidR="00602AC0" w:rsidRPr="003B2883" w:rsidRDefault="00602AC0" w:rsidP="00602AC0">
      <w:pPr>
        <w:pStyle w:val="B2"/>
      </w:pPr>
      <w:r w:rsidRPr="003B2883">
        <w:lastRenderedPageBreak/>
        <w:tab/>
      </w:r>
      <w:r w:rsidRPr="003B2883">
        <w:rPr>
          <w:u w:val="single"/>
        </w:rPr>
        <w:t>Input:</w:t>
      </w:r>
      <w:r w:rsidRPr="003B2883">
        <w:t xml:space="preserve"> UE ID(s)</w:t>
      </w:r>
    </w:p>
    <w:p w14:paraId="6C054BEA" w14:textId="3478245C" w:rsidR="00602AC0" w:rsidRPr="003B2883" w:rsidRDefault="00602AC0" w:rsidP="00602AC0">
      <w:pPr>
        <w:pStyle w:val="B2"/>
      </w:pPr>
      <w:r w:rsidRPr="003B2883">
        <w:tab/>
      </w:r>
      <w:r w:rsidRPr="003B2883">
        <w:rPr>
          <w:u w:val="single"/>
        </w:rPr>
        <w:t>Notification</w:t>
      </w:r>
      <w:r w:rsidR="005C72E1">
        <w:rPr>
          <w:u w:val="single"/>
        </w:rPr>
        <w:t>:</w:t>
      </w:r>
      <w:r w:rsidRPr="003B2883">
        <w:t xml:space="preserve"> UE-ID, most recent time-zone</w:t>
      </w:r>
    </w:p>
    <w:p w14:paraId="223E39F5" w14:textId="77777777" w:rsidR="00602AC0" w:rsidRPr="003B2883" w:rsidRDefault="00602AC0" w:rsidP="00602AC0">
      <w:pPr>
        <w:pStyle w:val="B1"/>
      </w:pPr>
      <w:r w:rsidRPr="003B2883">
        <w:t>Event: Access-Type-Report</w:t>
      </w:r>
    </w:p>
    <w:p w14:paraId="48423FD9" w14:textId="77777777" w:rsidR="00602AC0" w:rsidRPr="003B2883" w:rsidRDefault="00602AC0" w:rsidP="00602AC0">
      <w:pPr>
        <w:pStyle w:val="B2"/>
      </w:pPr>
      <w:r w:rsidRPr="003B2883">
        <w:tab/>
        <w:t>A NF subscribes to this event to receive the current access type(s) of a UE or a group of UEs</w:t>
      </w:r>
      <w:r w:rsidR="00286234" w:rsidRPr="00286234">
        <w:t xml:space="preserve"> </w:t>
      </w:r>
      <w:r w:rsidR="00286234">
        <w:t>or any UE</w:t>
      </w:r>
      <w:r w:rsidRPr="003B2883">
        <w:t xml:space="preserve">, and updated access type(s) of </w:t>
      </w:r>
      <w:r w:rsidR="00286234">
        <w:t>any of the UEs</w:t>
      </w:r>
      <w:r w:rsidR="00286234" w:rsidRPr="003B2883">
        <w:t xml:space="preserve"> </w:t>
      </w:r>
      <w:r w:rsidRPr="003B2883">
        <w:t xml:space="preserve">when AMF becomes aware of the access type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30984B7D"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5D94C437"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2F384899"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1D45EE86" w14:textId="0017A91B"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access-types (3GPP, Non-3GPP)</w:t>
      </w:r>
    </w:p>
    <w:p w14:paraId="1EDC5576" w14:textId="77777777" w:rsidR="00602AC0" w:rsidRPr="003B2883" w:rsidRDefault="00602AC0" w:rsidP="00602AC0">
      <w:pPr>
        <w:pStyle w:val="B1"/>
      </w:pPr>
      <w:r w:rsidRPr="003B2883">
        <w:t>Event: Registration-State-Report</w:t>
      </w:r>
    </w:p>
    <w:p w14:paraId="05C74DFD" w14:textId="77777777" w:rsidR="00602AC0" w:rsidRPr="003B2883" w:rsidRDefault="00602AC0" w:rsidP="00602AC0">
      <w:pPr>
        <w:pStyle w:val="B2"/>
      </w:pPr>
      <w:r w:rsidRPr="003B2883">
        <w:tab/>
        <w:t>A NF subscribes to this event to receive the current registration state of a UE or a group of UEs</w:t>
      </w:r>
      <w:r w:rsidR="00286234" w:rsidRPr="00286234">
        <w:t xml:space="preserve"> </w:t>
      </w:r>
      <w:r w:rsidR="00286234">
        <w:t>or any UE</w:t>
      </w:r>
      <w:r w:rsidRPr="003B2883">
        <w:t xml:space="preserve">, and report for updated registration state of </w:t>
      </w:r>
      <w:r w:rsidR="00286234">
        <w:t>any of these UEs</w:t>
      </w:r>
      <w:r w:rsidR="00286234" w:rsidRPr="003B2883">
        <w:t xml:space="preserve"> </w:t>
      </w:r>
      <w:r w:rsidRPr="003B2883">
        <w:t xml:space="preserve">when AMF becomes aware of a registration state change of </w:t>
      </w:r>
      <w:r w:rsidR="00286234">
        <w:t>any of these UEs</w:t>
      </w:r>
      <w:r w:rsidRPr="003B2883">
        <w:t>.</w:t>
      </w:r>
      <w:r w:rsidR="00286234">
        <w:t xml:space="preserve"> </w:t>
      </w:r>
      <w:r w:rsidR="00286234" w:rsidRPr="003B2883">
        <w:t>The area could be identified by a TA list, an area ID or specific interested area name like "LADN".</w:t>
      </w:r>
    </w:p>
    <w:p w14:paraId="4A078647" w14:textId="77777777" w:rsidR="00602AC0" w:rsidRPr="003B2883" w:rsidRDefault="00602AC0" w:rsidP="00602AC0">
      <w:pPr>
        <w:pStyle w:val="B2"/>
      </w:pPr>
      <w:r w:rsidRPr="003B2883">
        <w:tab/>
      </w:r>
      <w:r w:rsidRPr="003B2883">
        <w:rPr>
          <w:u w:val="single"/>
        </w:rPr>
        <w:t>UE Type</w:t>
      </w:r>
      <w:r w:rsidRPr="003B2883">
        <w:t>: One UE, Group of UEs</w:t>
      </w:r>
      <w:r w:rsidR="00286234">
        <w:t>, any UE</w:t>
      </w:r>
    </w:p>
    <w:p w14:paraId="1DB72172"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58AC91D" w14:textId="77777777" w:rsidR="00602AC0" w:rsidRPr="003B2883" w:rsidRDefault="00602AC0" w:rsidP="00602AC0">
      <w:pPr>
        <w:pStyle w:val="B2"/>
      </w:pPr>
      <w:r w:rsidRPr="003B2883">
        <w:tab/>
      </w:r>
      <w:r w:rsidRPr="003B2883">
        <w:rPr>
          <w:u w:val="single"/>
        </w:rPr>
        <w:t>Input:</w:t>
      </w:r>
      <w:r w:rsidRPr="003B2883">
        <w:t xml:space="preserve"> UE ID(s)</w:t>
      </w:r>
      <w:r w:rsidR="00286234">
        <w:t xml:space="preserve">, </w:t>
      </w:r>
      <w:r w:rsidR="00286234" w:rsidRPr="003B2883">
        <w:t>"ANY_UE"</w:t>
      </w:r>
      <w:r w:rsidR="00286234">
        <w:t>, o</w:t>
      </w:r>
      <w:r w:rsidR="00286234" w:rsidRPr="003B2883">
        <w:t xml:space="preserve">ptionally </w:t>
      </w:r>
      <w:r w:rsidR="00286234">
        <w:t>f</w:t>
      </w:r>
      <w:r w:rsidR="00286234" w:rsidRPr="003B2883">
        <w:t>ilters: Area identifier (a TA list, an area Id or "LADN")</w:t>
      </w:r>
    </w:p>
    <w:p w14:paraId="085227F1" w14:textId="26BF0F75"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registration state (REGISTERED/DEREGISTERED) with access type</w:t>
      </w:r>
    </w:p>
    <w:p w14:paraId="52D30A30" w14:textId="77777777" w:rsidR="00602AC0" w:rsidRPr="003B2883" w:rsidRDefault="00602AC0" w:rsidP="00602AC0">
      <w:pPr>
        <w:pStyle w:val="B1"/>
      </w:pPr>
      <w:r w:rsidRPr="003B2883">
        <w:t>Event: Connectivity-State-Report</w:t>
      </w:r>
    </w:p>
    <w:p w14:paraId="053AB1C7" w14:textId="77777777" w:rsidR="00602AC0" w:rsidRPr="003B2883" w:rsidRDefault="00602AC0" w:rsidP="00602AC0">
      <w:pPr>
        <w:pStyle w:val="B2"/>
      </w:pPr>
      <w:r w:rsidRPr="003B2883">
        <w:tab/>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p w14:paraId="37C2C6B5" w14:textId="77777777" w:rsidR="00602AC0" w:rsidRPr="003B2883" w:rsidRDefault="00602AC0" w:rsidP="00602AC0">
      <w:pPr>
        <w:pStyle w:val="B2"/>
      </w:pPr>
      <w:r w:rsidRPr="003B2883">
        <w:tab/>
      </w:r>
      <w:r w:rsidRPr="003B2883">
        <w:rPr>
          <w:u w:val="single"/>
        </w:rPr>
        <w:t>UE Type</w:t>
      </w:r>
      <w:r w:rsidRPr="003B2883">
        <w:t>: One UE, Group of UEs</w:t>
      </w:r>
    </w:p>
    <w:p w14:paraId="464DD60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319E227" w14:textId="77777777" w:rsidR="00602AC0" w:rsidRPr="003B2883" w:rsidRDefault="00602AC0" w:rsidP="00602AC0">
      <w:pPr>
        <w:pStyle w:val="B2"/>
      </w:pPr>
      <w:r w:rsidRPr="003B2883">
        <w:tab/>
      </w:r>
      <w:r w:rsidRPr="003B2883">
        <w:rPr>
          <w:u w:val="single"/>
        </w:rPr>
        <w:t>Input:</w:t>
      </w:r>
      <w:r w:rsidRPr="003B2883">
        <w:t xml:space="preserve"> UE ID(s)</w:t>
      </w:r>
    </w:p>
    <w:p w14:paraId="0305D0CE" w14:textId="0AC0BA26"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most recent connecti</w:t>
      </w:r>
      <w:r>
        <w:rPr>
          <w:rFonts w:hint="eastAsia"/>
          <w:lang w:eastAsia="zh-CN"/>
        </w:rPr>
        <w:t>on management</w:t>
      </w:r>
      <w:r w:rsidRPr="003B2883" w:rsidDel="00C22900">
        <w:t xml:space="preserve"> </w:t>
      </w:r>
      <w:r w:rsidRPr="003B2883">
        <w:t>state (IDLE/CONNECTED) with access type</w:t>
      </w:r>
    </w:p>
    <w:p w14:paraId="11283220" w14:textId="77777777" w:rsidR="00602AC0" w:rsidRPr="003B2883" w:rsidRDefault="00602AC0" w:rsidP="00602AC0">
      <w:pPr>
        <w:pStyle w:val="B1"/>
      </w:pPr>
      <w:r w:rsidRPr="003B2883">
        <w:t>Event: Reachability-Report</w:t>
      </w:r>
    </w:p>
    <w:p w14:paraId="4E17AD73" w14:textId="77777777" w:rsidR="00307039" w:rsidRDefault="00602AC0" w:rsidP="00307039">
      <w:pPr>
        <w:pStyle w:val="B2"/>
      </w:pPr>
      <w:r w:rsidRPr="003B2883">
        <w:tab/>
        <w:t xml:space="preserve">A NF subscribes to this event </w:t>
      </w:r>
      <w:r w:rsidR="00F43F63">
        <w:t xml:space="preserve">for "UE Reachability Status Change" </w:t>
      </w:r>
      <w:r w:rsidRPr="003B2883">
        <w:t xml:space="preserve">to receive the current reachability </w:t>
      </w:r>
      <w:r w:rsidR="00F43F63">
        <w:t xml:space="preserve">state </w:t>
      </w:r>
      <w:r w:rsidRPr="003B2883">
        <w:t>of a UE or a group of UEs</w:t>
      </w:r>
      <w:r w:rsidR="00F43F63">
        <w:t xml:space="preserve"> in the AMF</w:t>
      </w:r>
      <w:r w:rsidRPr="003B2883">
        <w:t xml:space="preserve">, and report for updated reachability </w:t>
      </w:r>
      <w:r w:rsidR="00F43F63">
        <w:t xml:space="preserve">state </w:t>
      </w:r>
      <w:r w:rsidRPr="003B2883">
        <w:t xml:space="preserve">of a UE or any UE in the group when AMF becomes aware of a reachability </w:t>
      </w:r>
      <w:r w:rsidR="00F43F63">
        <w:t xml:space="preserve">state </w:t>
      </w:r>
      <w:r w:rsidRPr="003B2883">
        <w:t>change of the UE</w:t>
      </w:r>
      <w:r w:rsidR="005B796D">
        <w:t>s</w:t>
      </w:r>
      <w:r w:rsidR="00F43F63" w:rsidRPr="00F43F63">
        <w:t xml:space="preserve"> </w:t>
      </w:r>
      <w:r w:rsidR="00F43F63">
        <w:t>between REACHABLE, UNREACHABLE, REGULATORY_ONLY</w:t>
      </w:r>
      <w:r w:rsidRPr="003B2883">
        <w:t>.</w:t>
      </w:r>
      <w:r w:rsidR="00307039">
        <w:t xml:space="preserve"> The following conditions apply:</w:t>
      </w:r>
    </w:p>
    <w:p w14:paraId="7D65EB9E" w14:textId="77777777" w:rsidR="00307039" w:rsidRDefault="00307039" w:rsidP="00307039">
      <w:pPr>
        <w:pStyle w:val="B3"/>
      </w:pPr>
      <w:r>
        <w:t>-</w:t>
      </w:r>
      <w:r>
        <w:tab/>
        <w:t xml:space="preserve">the </w:t>
      </w:r>
      <w:r w:rsidRPr="0063480B">
        <w:t xml:space="preserve">AMF </w:t>
      </w:r>
      <w:r>
        <w:t xml:space="preserve">shall send a Reachability Report ("UNREACHABLE") if the </w:t>
      </w:r>
      <w:r w:rsidRPr="0063480B">
        <w:t xml:space="preserve">Mobile Reachable Timer expires </w:t>
      </w:r>
      <w:r>
        <w:t>(see clause </w:t>
      </w:r>
      <w:r w:rsidRPr="001B70CE">
        <w:t>5.4.1.</w:t>
      </w:r>
      <w:r>
        <w:t>1</w:t>
      </w:r>
      <w:r w:rsidRPr="001B70CE">
        <w:t xml:space="preserve"> of </w:t>
      </w:r>
      <w:r w:rsidRPr="003B2883">
        <w:t>3GPP TS 23.501 [2]</w:t>
      </w:r>
      <w:r w:rsidRPr="001B70CE">
        <w:t>)</w:t>
      </w:r>
      <w:r>
        <w:t xml:space="preserve"> </w:t>
      </w:r>
      <w:r w:rsidRPr="0063480B">
        <w:t xml:space="preserve">or </w:t>
      </w:r>
      <w:r>
        <w:t xml:space="preserve">the </w:t>
      </w:r>
      <w:r w:rsidRPr="0063480B">
        <w:t xml:space="preserve">UE enters CM-IDLE when </w:t>
      </w:r>
      <w:r>
        <w:t xml:space="preserve">it is </w:t>
      </w:r>
      <w:r w:rsidRPr="0063480B">
        <w:t xml:space="preserve">only registered over </w:t>
      </w:r>
      <w:r>
        <w:t>the N</w:t>
      </w:r>
      <w:r w:rsidRPr="0063480B">
        <w:t>on-3GPP access</w:t>
      </w:r>
      <w:r>
        <w:t xml:space="preserve"> (see clause </w:t>
      </w:r>
      <w:r w:rsidRPr="001B70CE">
        <w:t>5.</w:t>
      </w:r>
      <w:r>
        <w:t>5</w:t>
      </w:r>
      <w:r w:rsidRPr="001B70CE">
        <w:t xml:space="preserve">.3 of </w:t>
      </w:r>
      <w:r w:rsidRPr="003B2883">
        <w:t>3GPP TS 23.501 [2]</w:t>
      </w:r>
      <w:r w:rsidRPr="001B70CE">
        <w:t>)</w:t>
      </w:r>
      <w:r>
        <w:t>;</w:t>
      </w:r>
    </w:p>
    <w:p w14:paraId="4A0CFA3E" w14:textId="67E95388" w:rsidR="00307039" w:rsidRDefault="00307039" w:rsidP="00307039">
      <w:pPr>
        <w:pStyle w:val="B3"/>
      </w:pPr>
      <w:r>
        <w:t>-</w:t>
      </w:r>
      <w:r>
        <w:tab/>
        <w:t>the AMF shall send a Reachability Report ("REGULATORY_ONLY") if the UE becomes reachable only for regulatory prioritized service (see clause </w:t>
      </w:r>
      <w:r w:rsidR="00B071BD">
        <w:t>4.15.4.2</w:t>
      </w:r>
      <w:r w:rsidRPr="001B70CE">
        <w:t xml:space="preserve"> of </w:t>
      </w:r>
      <w:r w:rsidRPr="003B2883">
        <w:t>3GPP TS 23.50</w:t>
      </w:r>
      <w:r w:rsidR="00B071BD">
        <w:t>2</w:t>
      </w:r>
      <w:r w:rsidRPr="003B2883">
        <w:t> [</w:t>
      </w:r>
      <w:r w:rsidR="00B071BD">
        <w:t>3</w:t>
      </w:r>
      <w:r w:rsidRPr="003B2883">
        <w:t>]</w:t>
      </w:r>
      <w:r>
        <w:t>);</w:t>
      </w:r>
    </w:p>
    <w:p w14:paraId="6EE90173" w14:textId="77777777" w:rsidR="00307039" w:rsidRDefault="00307039" w:rsidP="00307039">
      <w:pPr>
        <w:pStyle w:val="B3"/>
      </w:pPr>
      <w:r>
        <w:t>-</w:t>
      </w:r>
      <w:r>
        <w:tab/>
        <w:t xml:space="preserve">the AMF shall send a Reachability Report ("REACHABLE") when the UE </w:t>
      </w:r>
      <w:r w:rsidRPr="003B2883">
        <w:t xml:space="preserve">reachability </w:t>
      </w:r>
      <w:r>
        <w:t xml:space="preserve">state </w:t>
      </w:r>
      <w:r w:rsidRPr="003B2883">
        <w:t>change</w:t>
      </w:r>
      <w:r>
        <w:t>s from any of the two above states to REACHABLE.</w:t>
      </w:r>
    </w:p>
    <w:p w14:paraId="7BE98C50" w14:textId="77777777" w:rsidR="00F43F63" w:rsidRDefault="00307039" w:rsidP="000D2828">
      <w:pPr>
        <w:pStyle w:val="NO"/>
      </w:pPr>
      <w:r>
        <w:lastRenderedPageBreak/>
        <w:t>NOTE 3:</w:t>
      </w:r>
      <w:r>
        <w:tab/>
        <w:t>The AMF does not send a Reachability Report ("UNREACHABLE") in particular when the UE enters extended DRX cycle (see clause 5.31.7.2.2.3</w:t>
      </w:r>
      <w:r w:rsidRPr="001B70CE">
        <w:t xml:space="preserve"> of </w:t>
      </w:r>
      <w:r w:rsidRPr="003B2883">
        <w:t>3GPP TS 23.501 [2]</w:t>
      </w:r>
      <w:r w:rsidRPr="001B70CE">
        <w:t>)</w:t>
      </w:r>
      <w:r>
        <w:t>, the UE enters power saving state (see clause </w:t>
      </w:r>
      <w:r w:rsidRPr="001B70CE">
        <w:t>5.</w:t>
      </w:r>
      <w:r>
        <w:t>31.8</w:t>
      </w:r>
      <w:r w:rsidRPr="001B70CE">
        <w:t xml:space="preserve"> of </w:t>
      </w:r>
      <w:r w:rsidRPr="003B2883">
        <w:t>3GPP TS 23.501 [2]</w:t>
      </w:r>
      <w:r w:rsidRPr="001B70CE">
        <w:t>)</w:t>
      </w:r>
      <w:r>
        <w:t>, the</w:t>
      </w:r>
      <w:r w:rsidRPr="00454FF2">
        <w:t xml:space="preserve"> UE enters CM IDLE in MICO mode</w:t>
      </w:r>
      <w:r>
        <w:t xml:space="preserve"> (see clause </w:t>
      </w:r>
      <w:r w:rsidRPr="001B70CE">
        <w:t xml:space="preserve">5.4.1.3 of </w:t>
      </w:r>
      <w:r w:rsidRPr="003B2883">
        <w:t>3GPP TS 23.501 [2]</w:t>
      </w:r>
      <w:r w:rsidRPr="001B70CE">
        <w:t>)</w:t>
      </w:r>
      <w:r>
        <w:t>, or when the UE does not respond to a paging request.</w:t>
      </w:r>
    </w:p>
    <w:p w14:paraId="49B8DCDC" w14:textId="6DDFA646" w:rsidR="00F43F63" w:rsidRDefault="00F43F63" w:rsidP="00602AC0">
      <w:pPr>
        <w:pStyle w:val="B2"/>
      </w:pPr>
      <w:r>
        <w:tab/>
        <w:t xml:space="preserve">An NF subscribes to this event for "UE Reachable for DL Traffic" to receive reports of a UE or a group of UEs when </w:t>
      </w:r>
      <w:r w:rsidRPr="003B6D67">
        <w:t>the UE becomes reachable for sending</w:t>
      </w:r>
      <w:r>
        <w:t xml:space="preserve"> downlink</w:t>
      </w:r>
      <w:r w:rsidRPr="003B6D67">
        <w:t xml:space="preserve"> </w:t>
      </w:r>
      <w:r>
        <w:t>data. In this case,</w:t>
      </w:r>
      <w:r w:rsidRPr="003B6D67">
        <w:t xml:space="preserve"> </w:t>
      </w:r>
      <w:r>
        <w:t xml:space="preserve">the event </w:t>
      </w:r>
      <w:r w:rsidRPr="003B6D67">
        <w:t>is detected when the UE transitions to CM-CONNECTED mode or when the UE will become reachable for paging</w:t>
      </w:r>
      <w:r>
        <w:t>, as specified in table </w:t>
      </w:r>
      <w:r w:rsidRPr="00050CA8">
        <w:t>4.15.3.1-1</w:t>
      </w:r>
      <w:r>
        <w:t>, clauses 4.2.5 and 4.3.3 of 3GPP TS 23.502 [3].</w:t>
      </w:r>
      <w:r w:rsidR="00465668">
        <w:t xml:space="preserve"> When reporting the "UE Reachable for DL Traffic", the AMF shall also indicate the access types through which the UE is reachable.</w:t>
      </w:r>
    </w:p>
    <w:p w14:paraId="37FAAA97" w14:textId="3B0E5311" w:rsidR="00C51C4E" w:rsidRPr="003B2883" w:rsidRDefault="00C51C4E" w:rsidP="000D2828">
      <w:pPr>
        <w:pStyle w:val="NO"/>
      </w:pPr>
      <w:r>
        <w:t>NOT</w:t>
      </w:r>
      <w:r w:rsidR="006F3F8B">
        <w:t>E</w:t>
      </w:r>
      <w:r>
        <w:t xml:space="preserve"> 4:</w:t>
      </w:r>
      <w:r>
        <w:tab/>
        <w:t>The AMF does not send an event report for "UE Reachable for DL Traffic" immediately after an UECM Registration in UDM, if the AMF has previously been indicated that reachability event will be detected at UDM. The UDM will detect the UE reachability from the UECM Registration and send a notification to the NF consumer</w:t>
      </w:r>
      <w:r w:rsidR="006F3F8B">
        <w:t xml:space="preserve"> </w:t>
      </w:r>
      <w:r w:rsidR="006F3F8B" w:rsidRPr="00E458EE">
        <w:t xml:space="preserve">(unless </w:t>
      </w:r>
      <w:r w:rsidR="006F3F8B" w:rsidRPr="00E458EE">
        <w:rPr>
          <w:lang w:eastAsia="fr-FR"/>
        </w:rPr>
        <w:t xml:space="preserve">the UDM is indicated </w:t>
      </w:r>
      <w:r w:rsidR="006F3F8B">
        <w:rPr>
          <w:lang w:eastAsia="fr-FR"/>
        </w:rPr>
        <w:t>that the UE is currently not reachable</w:t>
      </w:r>
      <w:r w:rsidR="006F3F8B" w:rsidRPr="00E458EE">
        <w:rPr>
          <w:lang w:eastAsia="fr-FR"/>
        </w:rPr>
        <w:t>, as specified in clause 5.3.2.2.2 of 3GPP TS 29.503 [35]</w:t>
      </w:r>
      <w:r w:rsidR="006F3F8B" w:rsidRPr="00E458EE">
        <w:t>)</w:t>
      </w:r>
      <w:r>
        <w:t>, thus the notification report from AMF is omitted.</w:t>
      </w:r>
    </w:p>
    <w:p w14:paraId="53FDD13E" w14:textId="77777777" w:rsidR="00602AC0" w:rsidRPr="003B2883" w:rsidRDefault="00602AC0" w:rsidP="00602AC0">
      <w:pPr>
        <w:pStyle w:val="B2"/>
      </w:pPr>
      <w:r w:rsidRPr="003B2883">
        <w:tab/>
      </w:r>
      <w:r w:rsidRPr="003B2883">
        <w:rPr>
          <w:u w:val="single"/>
        </w:rPr>
        <w:t>UE Type</w:t>
      </w:r>
      <w:r w:rsidRPr="003B2883">
        <w:t>: One UE, Group of UEs</w:t>
      </w:r>
    </w:p>
    <w:p w14:paraId="4B5111E3"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00280D8E" w14:textId="77777777" w:rsidR="00602AC0" w:rsidRPr="003B2883" w:rsidRDefault="00602AC0" w:rsidP="00602AC0">
      <w:pPr>
        <w:pStyle w:val="B2"/>
      </w:pPr>
      <w:r w:rsidRPr="003B2883">
        <w:tab/>
      </w:r>
      <w:r w:rsidRPr="003B2883">
        <w:rPr>
          <w:u w:val="single"/>
        </w:rPr>
        <w:t>Input:</w:t>
      </w:r>
      <w:r w:rsidRPr="003B2883">
        <w:t xml:space="preserve"> UE ID(s)</w:t>
      </w:r>
      <w:r w:rsidR="00F43F63">
        <w:t>, (optional) Reachability Filter</w:t>
      </w:r>
    </w:p>
    <w:p w14:paraId="1B9CBD21" w14:textId="1EB1FF3A"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AMF Id, most recent reachability state (REACHABLE/UNRACHABLE/REGULATORY</w:t>
      </w:r>
      <w:r w:rsidR="00F43F63">
        <w:t>_</w:t>
      </w:r>
      <w:r w:rsidRPr="003B2883">
        <w:t>ONLY)</w:t>
      </w:r>
      <w:r w:rsidR="00465668">
        <w:t>, access type(s) through which the UE is reachable</w:t>
      </w:r>
      <w:r w:rsidRPr="003B2883">
        <w:t>.</w:t>
      </w:r>
    </w:p>
    <w:p w14:paraId="67106BD6" w14:textId="77777777" w:rsidR="00602AC0" w:rsidRPr="003B2883" w:rsidRDefault="00602AC0" w:rsidP="00602AC0">
      <w:pPr>
        <w:pStyle w:val="B1"/>
      </w:pPr>
      <w:r w:rsidRPr="003B2883">
        <w:t>Event: Communication-Failure-Report</w:t>
      </w:r>
    </w:p>
    <w:p w14:paraId="7C05D897" w14:textId="77777777" w:rsidR="00602AC0" w:rsidRPr="003B2883" w:rsidRDefault="00602AC0" w:rsidP="00602AC0">
      <w:pPr>
        <w:pStyle w:val="B2"/>
      </w:pPr>
      <w:r w:rsidRPr="003B2883">
        <w:tab/>
        <w:t>A NF subscribes to this event to receive the Communication failure report of a UE or group of UEs or any UE, when the AMF becomes aware of a RAN or NAS failure event.</w:t>
      </w:r>
    </w:p>
    <w:p w14:paraId="07530F9F" w14:textId="579E0805" w:rsidR="00602AC0" w:rsidRPr="003B2883" w:rsidRDefault="00602AC0" w:rsidP="00602AC0">
      <w:pPr>
        <w:pStyle w:val="B2"/>
      </w:pPr>
      <w:r w:rsidRPr="003B2883">
        <w:tab/>
        <w:t>This event implements the "</w:t>
      </w:r>
      <w:r w:rsidRPr="003B2883">
        <w:rPr>
          <w:lang w:eastAsia="ko-KR"/>
        </w:rPr>
        <w:t>Communication failure</w:t>
      </w:r>
      <w:r w:rsidRPr="003B2883">
        <w:t>" event in table 4.15.3.1-1 of</w:t>
      </w:r>
      <w:r>
        <w:t xml:space="preserve"> 3GPP TS </w:t>
      </w:r>
      <w:r w:rsidRPr="003B2883">
        <w:t>23.502</w:t>
      </w:r>
      <w:r>
        <w:t> </w:t>
      </w:r>
      <w:r w:rsidRPr="003B2883">
        <w:t>[3]</w:t>
      </w:r>
      <w:r w:rsidR="00057EFC">
        <w:t>, which is an unexpected termination of the communication</w:t>
      </w:r>
      <w:r w:rsidRPr="003B2883">
        <w:t>.</w:t>
      </w:r>
    </w:p>
    <w:p w14:paraId="188AF67E" w14:textId="77777777" w:rsidR="00602AC0" w:rsidRPr="003B2883" w:rsidRDefault="00602AC0" w:rsidP="00602AC0">
      <w:pPr>
        <w:pStyle w:val="B2"/>
      </w:pPr>
      <w:r w:rsidRPr="003B2883">
        <w:tab/>
      </w:r>
      <w:r w:rsidRPr="003B2883">
        <w:rPr>
          <w:u w:val="single"/>
        </w:rPr>
        <w:t>UE Type</w:t>
      </w:r>
      <w:r w:rsidRPr="003B2883">
        <w:t>: One UE, Group of UEs, any UE</w:t>
      </w:r>
    </w:p>
    <w:p w14:paraId="261F0E4D"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1074613D" w14:textId="77777777" w:rsidR="00602AC0" w:rsidRPr="003B2883" w:rsidRDefault="00602AC0" w:rsidP="00602AC0">
      <w:pPr>
        <w:pStyle w:val="B2"/>
      </w:pPr>
      <w:r w:rsidRPr="003B2883">
        <w:tab/>
      </w:r>
      <w:r w:rsidRPr="003B2883">
        <w:rPr>
          <w:u w:val="single"/>
        </w:rPr>
        <w:t>Input:</w:t>
      </w:r>
      <w:r w:rsidRPr="003B2883">
        <w:t xml:space="preserve"> UE ID(s), "ANY_UE"</w:t>
      </w:r>
      <w:r w:rsidR="005B796D">
        <w:t>, o</w:t>
      </w:r>
      <w:r w:rsidR="005B796D" w:rsidRPr="003B2883">
        <w:t xml:space="preserve">ptionally </w:t>
      </w:r>
      <w:r w:rsidR="005B796D">
        <w:t>f</w:t>
      </w:r>
      <w:r w:rsidR="005B796D" w:rsidRPr="003B2883">
        <w:t>ilters: Area identifier (a TA list, an area Id or "LADN")</w:t>
      </w:r>
    </w:p>
    <w:p w14:paraId="5BC31CA7" w14:textId="2D99091F" w:rsidR="00602AC0" w:rsidRPr="003B2883" w:rsidRDefault="00602AC0" w:rsidP="00602AC0">
      <w:pPr>
        <w:pStyle w:val="B2"/>
      </w:pPr>
      <w:r w:rsidRPr="003B2883">
        <w:tab/>
      </w:r>
      <w:r w:rsidRPr="003B2883">
        <w:rPr>
          <w:u w:val="single"/>
        </w:rPr>
        <w:t>Notification</w:t>
      </w:r>
      <w:r w:rsidR="005C72E1">
        <w:rPr>
          <w:u w:val="single"/>
        </w:rPr>
        <w:t>:</w:t>
      </w:r>
      <w:r w:rsidRPr="003B2883">
        <w:t xml:space="preserve"> UE ID, RAN/NAS release code.</w:t>
      </w:r>
    </w:p>
    <w:p w14:paraId="672F150C" w14:textId="77777777" w:rsidR="00602AC0" w:rsidRPr="003B2883" w:rsidRDefault="00602AC0" w:rsidP="00602AC0">
      <w:pPr>
        <w:pStyle w:val="B1"/>
      </w:pPr>
      <w:r w:rsidRPr="003B2883">
        <w:t>Event: UEs-In-Area-Report</w:t>
      </w:r>
    </w:p>
    <w:p w14:paraId="14475A29" w14:textId="77777777" w:rsidR="00602AC0" w:rsidRPr="003B2883" w:rsidRDefault="00602AC0" w:rsidP="00602AC0">
      <w:pPr>
        <w:pStyle w:val="B2"/>
      </w:pPr>
      <w:r w:rsidRPr="003B2883">
        <w:tab/>
        <w:t>A NF subscribes to this event to receive the number of UEs in a specific area. A NF may ask AMF for the UEs within the area based on Last Known Location or it may request AMF to actively look for the UEs within the area based on Current Location.</w:t>
      </w:r>
    </w:p>
    <w:p w14:paraId="105A807C" w14:textId="77777777" w:rsidR="00602AC0" w:rsidRPr="003B2883" w:rsidRDefault="00602AC0" w:rsidP="00602AC0">
      <w:pPr>
        <w:pStyle w:val="B2"/>
      </w:pPr>
      <w:r w:rsidRPr="003B2883">
        <w:tab/>
        <w:t>This event implements the "</w:t>
      </w:r>
      <w:r w:rsidRPr="003B2883">
        <w:rPr>
          <w:lang w:eastAsia="ko-KR"/>
        </w:rPr>
        <w:t>Number of UEs present in a geographical area</w:t>
      </w:r>
      <w:r w:rsidRPr="003B2883">
        <w:t>" event in table 4.15.3.1-1 of</w:t>
      </w:r>
      <w:r>
        <w:t xml:space="preserve"> 3GPP TS </w:t>
      </w:r>
      <w:r w:rsidRPr="003B2883">
        <w:t>23.502</w:t>
      </w:r>
      <w:r>
        <w:t> </w:t>
      </w:r>
      <w:r w:rsidRPr="003B2883">
        <w:t>[3].</w:t>
      </w:r>
    </w:p>
    <w:p w14:paraId="7AFFC140" w14:textId="6C552761" w:rsidR="00602AC0" w:rsidRDefault="00602AC0" w:rsidP="00602AC0">
      <w:pPr>
        <w:pStyle w:val="B2"/>
      </w:pPr>
      <w:r w:rsidRPr="003B2883">
        <w:tab/>
      </w:r>
      <w:r w:rsidRPr="003B2883">
        <w:rPr>
          <w:u w:val="single"/>
        </w:rPr>
        <w:t>UE Type</w:t>
      </w:r>
      <w:r w:rsidRPr="003B2883">
        <w:t>: any UE</w:t>
      </w:r>
    </w:p>
    <w:p w14:paraId="19D49559" w14:textId="2EDCDF12" w:rsidR="0050652B" w:rsidRPr="003B2883" w:rsidRDefault="0050652B" w:rsidP="00602AC0">
      <w:pPr>
        <w:pStyle w:val="B2"/>
      </w:pPr>
      <w:r>
        <w:rPr>
          <w:u w:val="single"/>
        </w:rPr>
        <w:tab/>
      </w:r>
      <w:r w:rsidRPr="003B2883">
        <w:rPr>
          <w:u w:val="single"/>
        </w:rPr>
        <w:t>Input:</w:t>
      </w:r>
      <w:r w:rsidRPr="003B2883">
        <w:t xml:space="preserve"> "ANY_UE"</w:t>
      </w:r>
      <w:r>
        <w:t xml:space="preserve">, </w:t>
      </w:r>
      <w:r w:rsidR="009F7219" w:rsidRPr="003B2883">
        <w:t>Area identified in a TA List</w:t>
      </w:r>
      <w:r w:rsidR="009F7219">
        <w:t xml:space="preserve"> or cell ID list, </w:t>
      </w:r>
      <w:r>
        <w:t>o</w:t>
      </w:r>
      <w:r w:rsidRPr="003B2883">
        <w:t>ptionally</w:t>
      </w:r>
      <w:r>
        <w:t xml:space="preserve"> Ue in Area</w:t>
      </w:r>
      <w:r w:rsidRPr="003B2883">
        <w:t xml:space="preserve"> </w:t>
      </w:r>
      <w:r>
        <w:t>f</w:t>
      </w:r>
      <w:r w:rsidRPr="003B2883">
        <w:t>ilters</w:t>
      </w:r>
      <w:r>
        <w:t>: UE Aerial Indication, Indication of PDU session established for DNN(s) subject to aerial service</w:t>
      </w:r>
      <w:r w:rsidR="004F4A57">
        <w:t>, indication to omit UE IDs in the event reports</w:t>
      </w:r>
    </w:p>
    <w:p w14:paraId="40A5BAE5" w14:textId="640E38E0" w:rsidR="00602AC0" w:rsidRPr="003B2883" w:rsidRDefault="00602AC0" w:rsidP="00602AC0">
      <w:pPr>
        <w:pStyle w:val="B2"/>
      </w:pPr>
      <w:r w:rsidRPr="003B2883">
        <w:tab/>
      </w:r>
      <w:r w:rsidRPr="003B2883">
        <w:rPr>
          <w:u w:val="single"/>
        </w:rPr>
        <w:t>Report Type:</w:t>
      </w:r>
      <w:r w:rsidRPr="003B2883">
        <w:t xml:space="preserve"> One-Time Report (See NOTE 3), Continuous Report (See NOTE 4)</w:t>
      </w:r>
      <w:r w:rsidR="00554D58">
        <w:t>, P</w:t>
      </w:r>
      <w:r w:rsidR="00554D58" w:rsidRPr="00140E21">
        <w:t>eriodic</w:t>
      </w:r>
      <w:r w:rsidR="00554D58">
        <w:t xml:space="preserve"> Report</w:t>
      </w:r>
      <w:r w:rsidR="00554D58" w:rsidRPr="003B2883">
        <w:t xml:space="preserve"> (See NOTE </w:t>
      </w:r>
      <w:r w:rsidR="00554D58">
        <w:t>4</w:t>
      </w:r>
      <w:r w:rsidR="00554D58" w:rsidRPr="003B2883">
        <w:t>)</w:t>
      </w:r>
    </w:p>
    <w:p w14:paraId="30FFCCC4" w14:textId="6640592F" w:rsidR="00602AC0" w:rsidRPr="003B2883" w:rsidRDefault="00602AC0" w:rsidP="00602AC0">
      <w:pPr>
        <w:pStyle w:val="B2"/>
      </w:pPr>
      <w:r w:rsidRPr="003B2883">
        <w:tab/>
      </w:r>
      <w:r w:rsidRPr="003B2883">
        <w:rPr>
          <w:u w:val="single"/>
        </w:rPr>
        <w:t>Notification</w:t>
      </w:r>
      <w:r w:rsidRPr="003B2883">
        <w:t>: Number of UEs in the area</w:t>
      </w:r>
      <w:r w:rsidR="007F3BC0">
        <w:t>, and if eNA is supported</w:t>
      </w:r>
      <w:r w:rsidR="007F3BC0" w:rsidRPr="00314749">
        <w:t xml:space="preserve"> </w:t>
      </w:r>
      <w:r w:rsidR="007F3BC0">
        <w:t>also the UE IDs</w:t>
      </w:r>
    </w:p>
    <w:p w14:paraId="605F526B" w14:textId="7D3686E2" w:rsidR="00602AC0" w:rsidRPr="003B2883" w:rsidRDefault="00602AC0" w:rsidP="00602AC0">
      <w:pPr>
        <w:pStyle w:val="NO"/>
      </w:pPr>
      <w:r w:rsidRPr="003B2883">
        <w:t xml:space="preserve">NOTE </w:t>
      </w:r>
      <w:r w:rsidR="00C51C4E">
        <w:t>5</w:t>
      </w:r>
      <w:r w:rsidRPr="003B2883">
        <w:t>:</w:t>
      </w:r>
      <w:r w:rsidRPr="003B2883">
        <w:tab/>
        <w:t>For an Immediate Report, UE Last Known Location is used to count the UEs within the area.</w:t>
      </w:r>
    </w:p>
    <w:p w14:paraId="43E9BD32" w14:textId="2FE17D52" w:rsidR="00602AC0" w:rsidRPr="003B2883" w:rsidRDefault="00602AC0" w:rsidP="00602AC0">
      <w:pPr>
        <w:pStyle w:val="NO"/>
      </w:pPr>
      <w:r w:rsidRPr="003B2883">
        <w:t xml:space="preserve">NOTE </w:t>
      </w:r>
      <w:r w:rsidR="00C51C4E">
        <w:t>6</w:t>
      </w:r>
      <w:r w:rsidRPr="003B2883">
        <w:t>:</w:t>
      </w:r>
      <w:r w:rsidRPr="003B2883">
        <w:tab/>
        <w:t xml:space="preserve">Support of Continuous Report </w:t>
      </w:r>
      <w:r w:rsidR="00554D58">
        <w:t xml:space="preserve">or </w:t>
      </w:r>
      <w:r w:rsidR="00554D58">
        <w:rPr>
          <w:lang w:eastAsia="fr-FR"/>
        </w:rPr>
        <w:t>Periodic Report</w:t>
      </w:r>
      <w:r w:rsidR="00554D58" w:rsidRPr="003B2883">
        <w:t xml:space="preserve"> </w:t>
      </w:r>
      <w:r w:rsidRPr="003B2883">
        <w:t>should be controlled by operator.</w:t>
      </w:r>
    </w:p>
    <w:p w14:paraId="790BF756" w14:textId="77777777" w:rsidR="00602AC0" w:rsidRPr="003B2883" w:rsidRDefault="00602AC0" w:rsidP="00602AC0">
      <w:pPr>
        <w:pStyle w:val="B1"/>
      </w:pPr>
      <w:r w:rsidRPr="003B2883">
        <w:lastRenderedPageBreak/>
        <w:t>Event: Loss-of-Connectivity</w:t>
      </w:r>
    </w:p>
    <w:p w14:paraId="5B1C85B8" w14:textId="68551377" w:rsidR="00602AC0" w:rsidRPr="003B2883" w:rsidRDefault="00602AC0" w:rsidP="00602AC0">
      <w:pPr>
        <w:pStyle w:val="B2"/>
      </w:pPr>
      <w:r w:rsidRPr="003B2883">
        <w:tab/>
        <w:t>An NF subscribes to this event to receive the event report of a UE or group of UEs when AMF detects that a target UE is no longer reachable for either signalling or user plane communication. Such condition is identified when Mobile Reachable timer expires in the AMF (see</w:t>
      </w:r>
      <w:r>
        <w:t xml:space="preserve"> 3GPP TS </w:t>
      </w:r>
      <w:r w:rsidRPr="003B2883">
        <w:t>23.501</w:t>
      </w:r>
      <w:r>
        <w:t> </w:t>
      </w:r>
      <w:r w:rsidRPr="003B2883">
        <w:t>[2]), when the UE detaches</w:t>
      </w:r>
      <w:r w:rsidR="008D1B99">
        <w:t>,</w:t>
      </w:r>
      <w:r w:rsidRPr="003B2883">
        <w:t xml:space="preserve"> when AMF deregisters from UDM for an active UE</w:t>
      </w:r>
      <w:r w:rsidR="006B15E9" w:rsidRPr="006B15E9">
        <w:t xml:space="preserve"> </w:t>
      </w:r>
      <w:r w:rsidR="006B15E9">
        <w:t xml:space="preserve">and when </w:t>
      </w:r>
      <w:r w:rsidR="006B15E9">
        <w:rPr>
          <w:lang w:eastAsia="zh-CN"/>
        </w:rPr>
        <w:t>UE indicates Unavailability Period by including Unavailability Period Duration during Mobility Registration or Deregistration procedure</w:t>
      </w:r>
      <w:r w:rsidRPr="003B2883">
        <w:t>. If the UE is already not reachable for either signalling or user plane communication when the event is subscribed, the AMF reports the event directly</w:t>
      </w:r>
      <w:r w:rsidR="00267C6B">
        <w:t xml:space="preserve">, and shall include, when applicable, the </w:t>
      </w:r>
      <w:r w:rsidR="00267C6B">
        <w:rPr>
          <w:lang w:eastAsia="ko-KR"/>
        </w:rPr>
        <w:t xml:space="preserve">remaining value of </w:t>
      </w:r>
      <w:r w:rsidR="00267C6B">
        <w:rPr>
          <w:lang w:eastAsia="zh-CN"/>
        </w:rPr>
        <w:t xml:space="preserve">Unavailability Period Duration </w:t>
      </w:r>
      <w:r w:rsidR="00267C6B">
        <w:rPr>
          <w:lang w:eastAsia="ko-KR"/>
        </w:rPr>
        <w:t>to determine the foreseen Loss of Connectivity time</w:t>
      </w:r>
      <w:r w:rsidRPr="003B2883">
        <w:t>.</w:t>
      </w:r>
      <w:r w:rsidR="00C43819">
        <w:t xml:space="preserve"> </w:t>
      </w:r>
      <w:r w:rsidR="004802BF">
        <w:t>If the UE included Start of Unavailability Period, the event is reported when unavailability period starts, else the event is reported immediately, if subscribed.</w:t>
      </w:r>
    </w:p>
    <w:p w14:paraId="7042B7D6" w14:textId="77777777" w:rsidR="00602AC0" w:rsidRPr="003B2883" w:rsidRDefault="00602AC0" w:rsidP="00602AC0">
      <w:pPr>
        <w:pStyle w:val="B2"/>
      </w:pPr>
      <w:r w:rsidRPr="003B2883">
        <w:tab/>
        <w:t>This event implements the "Loss of Connectivity" event in table 4.15.3.1-1 of</w:t>
      </w:r>
      <w:r>
        <w:t xml:space="preserve"> 3GPP TS </w:t>
      </w:r>
      <w:r w:rsidRPr="003B2883">
        <w:t>23.502</w:t>
      </w:r>
      <w:r>
        <w:t> </w:t>
      </w:r>
      <w:r w:rsidRPr="003B2883">
        <w:t>[3].</w:t>
      </w:r>
    </w:p>
    <w:p w14:paraId="4A937E55" w14:textId="77777777" w:rsidR="00602AC0" w:rsidRPr="003B2883" w:rsidRDefault="00602AC0" w:rsidP="00602AC0">
      <w:pPr>
        <w:pStyle w:val="B2"/>
      </w:pPr>
      <w:r w:rsidRPr="003B2883">
        <w:tab/>
      </w:r>
      <w:r w:rsidRPr="003B2883">
        <w:rPr>
          <w:u w:val="single"/>
        </w:rPr>
        <w:t>UE Type</w:t>
      </w:r>
      <w:r w:rsidRPr="003B2883">
        <w:t>: One UE, Group of UEs.</w:t>
      </w:r>
    </w:p>
    <w:p w14:paraId="17626ACF" w14:textId="77777777" w:rsidR="00602AC0" w:rsidRPr="003B2883" w:rsidRDefault="00602AC0" w:rsidP="00602AC0">
      <w:pPr>
        <w:pStyle w:val="B2"/>
      </w:pPr>
      <w:r w:rsidRPr="003B2883">
        <w:tab/>
      </w:r>
      <w:r w:rsidRPr="003B2883">
        <w:rPr>
          <w:u w:val="single"/>
        </w:rPr>
        <w:t>Report Type:</w:t>
      </w:r>
      <w:r w:rsidRPr="003B2883">
        <w:t xml:space="preserve"> One-Time Report, Continuous Report</w:t>
      </w:r>
    </w:p>
    <w:p w14:paraId="35A83834" w14:textId="77777777" w:rsidR="00602AC0" w:rsidRPr="003B2883" w:rsidRDefault="00602AC0" w:rsidP="00602AC0">
      <w:pPr>
        <w:pStyle w:val="B2"/>
      </w:pPr>
      <w:r w:rsidRPr="003B2883">
        <w:tab/>
      </w:r>
      <w:r w:rsidRPr="003B2883">
        <w:rPr>
          <w:u w:val="single"/>
        </w:rPr>
        <w:t>Input:</w:t>
      </w:r>
      <w:r w:rsidRPr="003B2883">
        <w:t xml:space="preserve"> UE ID(s)</w:t>
      </w:r>
    </w:p>
    <w:p w14:paraId="1180F4CA" w14:textId="0CCC0806" w:rsidR="00602AC0" w:rsidRPr="003B2883" w:rsidRDefault="00602AC0" w:rsidP="00602AC0">
      <w:pPr>
        <w:pStyle w:val="B2"/>
      </w:pPr>
      <w:r w:rsidRPr="003B2883">
        <w:tab/>
        <w:t>Notification</w:t>
      </w:r>
      <w:r w:rsidR="005C72E1">
        <w:t>:</w:t>
      </w:r>
      <w:r w:rsidRPr="003B2883">
        <w:t xml:space="preserve"> UE ID</w:t>
      </w:r>
      <w:r w:rsidR="00FB4960">
        <w:t>, optionally Unavailability Period Duration</w:t>
      </w:r>
      <w:r w:rsidRPr="003B2883">
        <w:t>.</w:t>
      </w:r>
    </w:p>
    <w:p w14:paraId="1B3BB151" w14:textId="77777777" w:rsidR="00602AC0" w:rsidRPr="003B2883" w:rsidRDefault="00602AC0" w:rsidP="00602AC0">
      <w:pPr>
        <w:pStyle w:val="B1"/>
      </w:pPr>
      <w:r w:rsidRPr="003B2883">
        <w:t xml:space="preserve">Event: </w:t>
      </w:r>
      <w:r>
        <w:t>5GS-User-State</w:t>
      </w:r>
      <w:r w:rsidRPr="003B2883">
        <w:t>-Report</w:t>
      </w:r>
    </w:p>
    <w:p w14:paraId="5C0E3249" w14:textId="77777777" w:rsidR="00602AC0" w:rsidRPr="003B2883" w:rsidRDefault="00602AC0" w:rsidP="00602AC0">
      <w:pPr>
        <w:pStyle w:val="B2"/>
      </w:pPr>
      <w:r w:rsidRPr="003B2883">
        <w:tab/>
        <w:t xml:space="preserve">A NF subscribes to this event to receive the </w:t>
      </w:r>
      <w:r>
        <w:t xml:space="preserve">5GS User State </w:t>
      </w:r>
      <w:r w:rsidRPr="003B2883">
        <w:t>of a UE.</w:t>
      </w:r>
    </w:p>
    <w:p w14:paraId="27AC0DC3" w14:textId="77777777" w:rsidR="00602AC0" w:rsidRPr="003B2883" w:rsidRDefault="00602AC0" w:rsidP="00602AC0">
      <w:pPr>
        <w:pStyle w:val="B2"/>
      </w:pPr>
      <w:r w:rsidRPr="003B2883">
        <w:tab/>
      </w:r>
      <w:r w:rsidRPr="003B2883">
        <w:rPr>
          <w:u w:val="single"/>
        </w:rPr>
        <w:t>UE Type</w:t>
      </w:r>
      <w:r w:rsidRPr="003B2883">
        <w:t>: One UE</w:t>
      </w:r>
    </w:p>
    <w:p w14:paraId="0E98B341" w14:textId="77777777" w:rsidR="00602AC0" w:rsidRPr="003B2883" w:rsidRDefault="00602AC0" w:rsidP="00602AC0">
      <w:pPr>
        <w:pStyle w:val="B2"/>
      </w:pPr>
      <w:r w:rsidRPr="003B2883">
        <w:tab/>
      </w:r>
      <w:r w:rsidRPr="003B2883">
        <w:rPr>
          <w:u w:val="single"/>
        </w:rPr>
        <w:t>Report Type:</w:t>
      </w:r>
      <w:r w:rsidRPr="003B2883">
        <w:t xml:space="preserve"> One-Time Report</w:t>
      </w:r>
    </w:p>
    <w:p w14:paraId="13218E0C"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09531623" w14:textId="06C88581" w:rsidR="00602AC0" w:rsidRDefault="00602AC0" w:rsidP="00602AC0">
      <w:pPr>
        <w:pStyle w:val="B2"/>
      </w:pPr>
      <w:r w:rsidRPr="003B2883">
        <w:tab/>
      </w:r>
      <w:r w:rsidRPr="003B2883">
        <w:rPr>
          <w:u w:val="single"/>
        </w:rPr>
        <w:t>Notification</w:t>
      </w:r>
      <w:r w:rsidR="005C72E1">
        <w:rPr>
          <w:u w:val="single"/>
        </w:rPr>
        <w:t>:</w:t>
      </w:r>
      <w:r w:rsidRPr="003B2883">
        <w:t xml:space="preserve"> UE ID, </w:t>
      </w:r>
      <w:r>
        <w:t>5GS User State</w:t>
      </w:r>
    </w:p>
    <w:p w14:paraId="538503E5" w14:textId="77777777" w:rsidR="00602AC0" w:rsidRPr="003B2883" w:rsidRDefault="00602AC0" w:rsidP="00602AC0">
      <w:pPr>
        <w:pStyle w:val="B1"/>
      </w:pPr>
      <w:r w:rsidRPr="003B2883">
        <w:t xml:space="preserve">Event: </w:t>
      </w:r>
      <w:r>
        <w:rPr>
          <w:rFonts w:eastAsia="DengXian"/>
        </w:rPr>
        <w:t>Availability-after-DDN-failure</w:t>
      </w:r>
    </w:p>
    <w:p w14:paraId="30F35776" w14:textId="77777777" w:rsidR="00602AC0" w:rsidRPr="003B2883" w:rsidRDefault="00602AC0" w:rsidP="00602AC0">
      <w:pPr>
        <w:pStyle w:val="B2"/>
      </w:pPr>
      <w:r w:rsidRPr="003B2883">
        <w:tab/>
        <w:t xml:space="preserve">A NF subscribes to this event to </w:t>
      </w:r>
      <w:r>
        <w:t xml:space="preserve">be notified about </w:t>
      </w:r>
      <w:r w:rsidRPr="003B2883">
        <w:t xml:space="preserve">the </w:t>
      </w:r>
      <w:r>
        <w:rPr>
          <w:rFonts w:eastAsia="DengXian"/>
        </w:rPr>
        <w:t>Availability of a UE after a DDN failure</w:t>
      </w:r>
      <w:r w:rsidRPr="003B2883">
        <w:t>.</w:t>
      </w:r>
    </w:p>
    <w:p w14:paraId="026F1998" w14:textId="77777777" w:rsidR="00602AC0" w:rsidRPr="003B2883" w:rsidRDefault="00602AC0" w:rsidP="00602AC0">
      <w:pPr>
        <w:pStyle w:val="B2"/>
      </w:pPr>
      <w:r w:rsidRPr="003B2883">
        <w:tab/>
      </w:r>
      <w:r w:rsidRPr="003B2883">
        <w:rPr>
          <w:u w:val="single"/>
        </w:rPr>
        <w:t>UE Type</w:t>
      </w:r>
      <w:r w:rsidRPr="003B2883">
        <w:t>: One UE</w:t>
      </w:r>
      <w:r w:rsidR="005B796D" w:rsidRPr="003B2883">
        <w:t>, Group of UEs</w:t>
      </w:r>
    </w:p>
    <w:p w14:paraId="7B3599E2" w14:textId="77777777" w:rsidR="00602AC0" w:rsidRPr="003B2883" w:rsidRDefault="00602AC0" w:rsidP="00602AC0">
      <w:pPr>
        <w:pStyle w:val="B2"/>
      </w:pPr>
      <w:r w:rsidRPr="003B2883">
        <w:tab/>
      </w:r>
      <w:r w:rsidRPr="003B2883">
        <w:rPr>
          <w:u w:val="single"/>
        </w:rPr>
        <w:t>Report Type:</w:t>
      </w:r>
      <w:r w:rsidRPr="003B2883">
        <w:t xml:space="preserve"> One-Time Report</w:t>
      </w:r>
      <w:r>
        <w:t xml:space="preserve">, </w:t>
      </w:r>
      <w:r w:rsidRPr="003B2883">
        <w:t>Continuous Report</w:t>
      </w:r>
    </w:p>
    <w:p w14:paraId="525D5FC0" w14:textId="77777777" w:rsidR="00602AC0" w:rsidRPr="003B2883" w:rsidRDefault="00602AC0" w:rsidP="00602AC0">
      <w:pPr>
        <w:pStyle w:val="B2"/>
      </w:pPr>
      <w:r w:rsidRPr="003B2883">
        <w:tab/>
      </w:r>
      <w:r w:rsidRPr="003B2883">
        <w:rPr>
          <w:u w:val="single"/>
        </w:rPr>
        <w:t>Input:</w:t>
      </w:r>
      <w:r w:rsidRPr="003B2883">
        <w:t xml:space="preserve"> UE ID</w:t>
      </w:r>
      <w:r w:rsidR="005B796D">
        <w:t>(s)</w:t>
      </w:r>
    </w:p>
    <w:p w14:paraId="632F21D7" w14:textId="77777777" w:rsidR="00602AC0" w:rsidRDefault="00602AC0" w:rsidP="00602AC0">
      <w:pPr>
        <w:pStyle w:val="B2"/>
      </w:pPr>
      <w:r w:rsidRPr="003B2883">
        <w:tab/>
      </w:r>
      <w:r w:rsidRPr="003B2883">
        <w:rPr>
          <w:u w:val="single"/>
        </w:rPr>
        <w:t>Notification</w:t>
      </w:r>
      <w:r>
        <w:rPr>
          <w:u w:val="single"/>
        </w:rPr>
        <w:t>:</w:t>
      </w:r>
      <w:r w:rsidRPr="003B2883">
        <w:t xml:space="preserve"> UE ID</w:t>
      </w:r>
      <w:r w:rsidR="005B796D">
        <w:t>(s)</w:t>
      </w:r>
    </w:p>
    <w:p w14:paraId="22320DD3" w14:textId="77777777" w:rsidR="00602AC0" w:rsidRDefault="00602AC0" w:rsidP="00C37BA8">
      <w:pPr>
        <w:pStyle w:val="B1"/>
      </w:pPr>
      <w:r w:rsidRPr="003B2883">
        <w:t xml:space="preserve">Event: </w:t>
      </w:r>
      <w:r w:rsidRPr="00AC3C0F">
        <w:t>T</w:t>
      </w:r>
      <w:r>
        <w:rPr>
          <w:rFonts w:hint="eastAsia"/>
        </w:rPr>
        <w:t>ype</w:t>
      </w:r>
      <w:r>
        <w:rPr>
          <w:rFonts w:hint="eastAsia"/>
          <w:lang w:eastAsia="zh-CN"/>
        </w:rPr>
        <w:t>-</w:t>
      </w:r>
      <w:r w:rsidRPr="00AC3C0F">
        <w:t>A</w:t>
      </w:r>
      <w:r>
        <w:rPr>
          <w:rFonts w:hint="eastAsia"/>
        </w:rPr>
        <w:t>llocation</w:t>
      </w:r>
      <w:r>
        <w:rPr>
          <w:rFonts w:hint="eastAsia"/>
          <w:lang w:eastAsia="zh-CN"/>
        </w:rPr>
        <w:t>-</w:t>
      </w:r>
      <w:r>
        <w:t>C</w:t>
      </w:r>
      <w:r w:rsidRPr="00AC3C0F">
        <w:rPr>
          <w:rFonts w:hint="eastAsia"/>
        </w:rPr>
        <w:t>ode</w:t>
      </w:r>
      <w:r>
        <w:rPr>
          <w:rFonts w:hint="eastAsia"/>
          <w:lang w:eastAsia="zh-CN"/>
        </w:rPr>
        <w:t>-</w:t>
      </w:r>
      <w:r>
        <w:t>Report</w:t>
      </w:r>
    </w:p>
    <w:p w14:paraId="75490D86" w14:textId="77777777" w:rsidR="00602AC0" w:rsidRPr="003B2883" w:rsidRDefault="00602AC0" w:rsidP="00602AC0">
      <w:pPr>
        <w:pStyle w:val="B2"/>
      </w:pPr>
      <w:r w:rsidRPr="003B2883">
        <w:t xml:space="preserve">A NF subscribes to this event to receive the </w:t>
      </w:r>
      <w:r>
        <w:t xml:space="preserve">TAC </w:t>
      </w:r>
      <w:r w:rsidRPr="003B2883">
        <w:t>of a UE</w:t>
      </w:r>
      <w:r>
        <w:t xml:space="preserve"> or</w:t>
      </w:r>
      <w:r>
        <w:rPr>
          <w:rFonts w:hint="eastAsia"/>
          <w:lang w:eastAsia="zh-CN"/>
        </w:rPr>
        <w:t xml:space="preserve"> </w:t>
      </w:r>
      <w:r>
        <w:rPr>
          <w:lang w:eastAsia="zh-CN"/>
        </w:rPr>
        <w:t>a group of UEs</w:t>
      </w:r>
      <w:r w:rsidR="005B796D">
        <w:rPr>
          <w:lang w:eastAsia="zh-CN"/>
        </w:rPr>
        <w:t xml:space="preserve"> </w:t>
      </w:r>
      <w:r w:rsidR="005B796D">
        <w:t>or any UE</w:t>
      </w:r>
      <w:r w:rsidRPr="003B2883">
        <w:t>.</w:t>
      </w:r>
    </w:p>
    <w:p w14:paraId="0E98BE86" w14:textId="77777777" w:rsidR="00602AC0" w:rsidRPr="003B2883" w:rsidRDefault="00602AC0" w:rsidP="00602AC0">
      <w:pPr>
        <w:pStyle w:val="B2"/>
      </w:pPr>
      <w:r w:rsidRPr="003B2883">
        <w:tab/>
      </w:r>
      <w:r w:rsidRPr="003B2883">
        <w:rPr>
          <w:u w:val="single"/>
        </w:rPr>
        <w:t>UE Type</w:t>
      </w:r>
      <w:r w:rsidRPr="003B2883">
        <w:t>: One UE</w:t>
      </w:r>
      <w:r>
        <w:t>, Group of UEs</w:t>
      </w:r>
      <w:r w:rsidR="005B796D" w:rsidRPr="003B2883">
        <w:t xml:space="preserve">, </w:t>
      </w:r>
      <w:r w:rsidR="005B796D">
        <w:t>any UE</w:t>
      </w:r>
    </w:p>
    <w:p w14:paraId="14D1E370" w14:textId="77777777" w:rsidR="00602AC0" w:rsidRPr="003B2883"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530F0179" w14:textId="77777777" w:rsidR="00602AC0" w:rsidRPr="003B2883" w:rsidRDefault="00602AC0" w:rsidP="00602AC0">
      <w:pPr>
        <w:pStyle w:val="B2"/>
      </w:pPr>
      <w:r w:rsidRPr="003B2883">
        <w:tab/>
      </w:r>
      <w:r w:rsidRPr="003B2883">
        <w:rPr>
          <w:u w:val="single"/>
        </w:rPr>
        <w:t>Input:</w:t>
      </w:r>
      <w:r w:rsidRPr="003B2883">
        <w:t xml:space="preserve"> UE ID</w:t>
      </w:r>
      <w:r>
        <w:t>(s)</w:t>
      </w:r>
      <w:r w:rsidR="005B796D">
        <w:t>,</w:t>
      </w:r>
      <w:r w:rsidR="005B796D" w:rsidRPr="003B2883">
        <w:t>"ANY_UE"</w:t>
      </w:r>
      <w:r w:rsidR="005B796D">
        <w:t>, o</w:t>
      </w:r>
      <w:r w:rsidR="005B796D" w:rsidRPr="003B2883">
        <w:t xml:space="preserve">ptionally </w:t>
      </w:r>
      <w:r w:rsidR="005B796D">
        <w:t>f</w:t>
      </w:r>
      <w:r w:rsidR="005B796D" w:rsidRPr="003B2883">
        <w:t>ilters: TAI, Area identifier (a TA list, an area Id or "LADN")</w:t>
      </w:r>
    </w:p>
    <w:p w14:paraId="01B86B3C" w14:textId="77777777" w:rsidR="00602AC0" w:rsidRDefault="00602AC0" w:rsidP="00602AC0">
      <w:pPr>
        <w:pStyle w:val="B2"/>
      </w:pPr>
      <w:r w:rsidRPr="003B2883">
        <w:tab/>
      </w:r>
      <w:r w:rsidRPr="00D85A60">
        <w:rPr>
          <w:u w:val="single"/>
        </w:rPr>
        <w:t>Notification</w:t>
      </w:r>
      <w:r>
        <w:t>:</w:t>
      </w:r>
      <w:r w:rsidRPr="003B2883">
        <w:t xml:space="preserve"> UE ID</w:t>
      </w:r>
      <w:r>
        <w:t>(s)</w:t>
      </w:r>
      <w:r w:rsidRPr="003B2883">
        <w:t xml:space="preserve">, </w:t>
      </w:r>
      <w:r>
        <w:t>TAC(s)</w:t>
      </w:r>
    </w:p>
    <w:p w14:paraId="1AF67BF8" w14:textId="77777777" w:rsidR="00602AC0" w:rsidRDefault="00602AC0" w:rsidP="00C37BA8">
      <w:pPr>
        <w:pStyle w:val="B1"/>
      </w:pPr>
      <w:r w:rsidRPr="003B2883">
        <w:t xml:space="preserve">Event: </w:t>
      </w:r>
      <w:r>
        <w:t>Frequent-Mobility-R</w:t>
      </w:r>
      <w:r w:rsidRPr="00AC3C0F">
        <w:t>egistration</w:t>
      </w:r>
      <w:r>
        <w:t>-Report</w:t>
      </w:r>
    </w:p>
    <w:p w14:paraId="7CFEA226" w14:textId="77777777" w:rsidR="00602AC0" w:rsidRPr="003B2883" w:rsidRDefault="00602AC0" w:rsidP="00602AC0">
      <w:pPr>
        <w:pStyle w:val="B2"/>
      </w:pPr>
      <w:r w:rsidRPr="003B2883">
        <w:t xml:space="preserve">A NF subscribes to this event to </w:t>
      </w:r>
      <w:r>
        <w:t>receive the number of mobility registration during a period for</w:t>
      </w:r>
      <w:r w:rsidRPr="003B2883">
        <w:t xml:space="preserve"> a UE</w:t>
      </w:r>
      <w:r>
        <w:t xml:space="preserve"> or</w:t>
      </w:r>
      <w:r>
        <w:rPr>
          <w:rFonts w:hint="eastAsia"/>
          <w:lang w:eastAsia="zh-CN"/>
        </w:rPr>
        <w:t xml:space="preserve"> </w:t>
      </w:r>
      <w:r>
        <w:rPr>
          <w:lang w:eastAsia="zh-CN"/>
        </w:rPr>
        <w:t>a group of UEs</w:t>
      </w:r>
      <w:r w:rsidR="005B796D" w:rsidRPr="005B796D">
        <w:t xml:space="preserve"> </w:t>
      </w:r>
      <w:r w:rsidR="005B796D">
        <w:t>or any UE</w:t>
      </w:r>
      <w:r w:rsidRPr="003B2883">
        <w:t>.</w:t>
      </w:r>
    </w:p>
    <w:p w14:paraId="4F9F8078" w14:textId="77777777" w:rsidR="00602AC0" w:rsidRPr="003B2883" w:rsidRDefault="00602AC0" w:rsidP="00602AC0">
      <w:pPr>
        <w:pStyle w:val="B2"/>
      </w:pPr>
      <w:r w:rsidRPr="003B2883">
        <w:tab/>
      </w:r>
      <w:r w:rsidRPr="003B2883">
        <w:rPr>
          <w:u w:val="single"/>
        </w:rPr>
        <w:t>UE Type</w:t>
      </w:r>
      <w:r w:rsidRPr="003B2883">
        <w:t>: One UE</w:t>
      </w:r>
      <w:r>
        <w:t>, Group of UEs</w:t>
      </w:r>
      <w:r w:rsidR="005B796D">
        <w:t>, any UE</w:t>
      </w:r>
    </w:p>
    <w:p w14:paraId="35104E64" w14:textId="77777777" w:rsidR="00602AC0" w:rsidRDefault="00602AC0" w:rsidP="00602AC0">
      <w:pPr>
        <w:pStyle w:val="B2"/>
      </w:pPr>
      <w:r w:rsidRPr="003B2883">
        <w:tab/>
      </w:r>
      <w:r w:rsidRPr="003B2883">
        <w:rPr>
          <w:u w:val="single"/>
        </w:rPr>
        <w:t>Report Type:</w:t>
      </w:r>
      <w:r w:rsidRPr="003B2883">
        <w:t xml:space="preserve"> One-Time Report</w:t>
      </w:r>
      <w:r w:rsidR="005B796D" w:rsidRPr="003B2883">
        <w:t>, Continuous Report</w:t>
      </w:r>
    </w:p>
    <w:p w14:paraId="4D9C2127" w14:textId="77777777" w:rsidR="00602AC0" w:rsidRPr="003B2883" w:rsidRDefault="00602AC0" w:rsidP="00602AC0">
      <w:pPr>
        <w:pStyle w:val="B2"/>
      </w:pPr>
      <w:r w:rsidRPr="003B2883">
        <w:lastRenderedPageBreak/>
        <w:tab/>
      </w:r>
      <w:r w:rsidRPr="003B2883">
        <w:rPr>
          <w:u w:val="single"/>
        </w:rPr>
        <w:t>Input:</w:t>
      </w:r>
      <w:r w:rsidRPr="003B2883">
        <w:t xml:space="preserve"> UE ID</w:t>
      </w:r>
      <w:r>
        <w:t xml:space="preserve">(s), </w:t>
      </w:r>
      <w:r w:rsidRPr="003B2883">
        <w:t>expiry time</w:t>
      </w:r>
      <w:r w:rsidR="005B796D">
        <w:t>, "</w:t>
      </w:r>
      <w:r w:rsidR="005B796D" w:rsidRPr="003B2883">
        <w:t>ANY_UE"</w:t>
      </w:r>
      <w:r w:rsidR="005B796D">
        <w:t>, o</w:t>
      </w:r>
      <w:r w:rsidR="005B796D" w:rsidRPr="003B2883">
        <w:t xml:space="preserve">ptionally </w:t>
      </w:r>
      <w:r w:rsidR="005B796D">
        <w:t>f</w:t>
      </w:r>
      <w:r w:rsidR="005B796D" w:rsidRPr="003B2883">
        <w:t>ilters: Area identifier (a TA list, an area Id or "LADN")</w:t>
      </w:r>
    </w:p>
    <w:p w14:paraId="79B0B24D" w14:textId="16FAE32F" w:rsidR="00602AC0" w:rsidRDefault="00602AC0" w:rsidP="00602AC0">
      <w:pPr>
        <w:pStyle w:val="B2"/>
      </w:pPr>
      <w:r w:rsidRPr="003B2883">
        <w:tab/>
      </w:r>
      <w:r w:rsidRPr="00D85A60">
        <w:rPr>
          <w:u w:val="single"/>
        </w:rPr>
        <w:t>Notification</w:t>
      </w:r>
      <w:r>
        <w:t>:</w:t>
      </w:r>
      <w:r w:rsidRPr="003B2883">
        <w:t xml:space="preserve"> UE ID</w:t>
      </w:r>
      <w:r>
        <w:t>(s)</w:t>
      </w:r>
      <w:r w:rsidRPr="003B2883">
        <w:t>,</w:t>
      </w:r>
      <w:r w:rsidRPr="00D85A60">
        <w:t xml:space="preserve"> </w:t>
      </w:r>
      <w:r>
        <w:t>Frequent Registration</w:t>
      </w:r>
    </w:p>
    <w:p w14:paraId="207DFC73" w14:textId="77777777" w:rsidR="00C25D23" w:rsidRDefault="00C25D23" w:rsidP="00C37BA8">
      <w:pPr>
        <w:pStyle w:val="B1"/>
      </w:pPr>
      <w:r w:rsidRPr="003B2883">
        <w:t xml:space="preserve">Event: </w:t>
      </w:r>
      <w:r>
        <w:t>Snssai-TA-Mapping-Report</w:t>
      </w:r>
    </w:p>
    <w:p w14:paraId="1C4A7BDB" w14:textId="131E3EA7" w:rsidR="00C25D23" w:rsidRDefault="00C25D23" w:rsidP="00C25D23">
      <w:pPr>
        <w:pStyle w:val="B2"/>
      </w:pPr>
      <w:r w:rsidRPr="003B2883">
        <w:t xml:space="preserve">A NF subscribes to this event to receive the </w:t>
      </w:r>
      <w:r w:rsidRPr="0085584B">
        <w:t>related access type</w:t>
      </w:r>
      <w:r>
        <w:t xml:space="preserve"> and the list of </w:t>
      </w:r>
      <w:r w:rsidR="005C72E1">
        <w:t>supported</w:t>
      </w:r>
      <w:r>
        <w:t xml:space="preserve"> S-NSSAIs</w:t>
      </w:r>
      <w:r w:rsidRPr="003B2883">
        <w:t>.</w:t>
      </w:r>
    </w:p>
    <w:p w14:paraId="707E3D3F" w14:textId="77777777" w:rsidR="00C25D23" w:rsidRPr="008D5C1D" w:rsidRDefault="00C25D23" w:rsidP="00C25D23">
      <w:pPr>
        <w:pStyle w:val="B2"/>
      </w:pPr>
      <w:r w:rsidRPr="003B2883">
        <w:tab/>
      </w:r>
      <w:r w:rsidRPr="003B2883">
        <w:rPr>
          <w:u w:val="single"/>
        </w:rPr>
        <w:t>UE Type</w:t>
      </w:r>
      <w:r>
        <w:t>: any UE</w:t>
      </w:r>
    </w:p>
    <w:p w14:paraId="36009F09" w14:textId="77777777" w:rsidR="00C25D23" w:rsidRPr="003B2883" w:rsidRDefault="00C25D23" w:rsidP="00C25D23">
      <w:pPr>
        <w:pStyle w:val="B2"/>
      </w:pPr>
      <w:r w:rsidRPr="003B2883">
        <w:tab/>
      </w:r>
      <w:r w:rsidRPr="003B2883">
        <w:rPr>
          <w:u w:val="single"/>
        </w:rPr>
        <w:t>Report Type:</w:t>
      </w:r>
      <w:r w:rsidRPr="003B2883">
        <w:t xml:space="preserve"> One-Time Report, Continuous Report</w:t>
      </w:r>
    </w:p>
    <w:p w14:paraId="50E1ED91" w14:textId="77777777" w:rsidR="00C25D23" w:rsidRPr="003B2883" w:rsidRDefault="00C25D23" w:rsidP="00C25D23">
      <w:pPr>
        <w:pStyle w:val="B2"/>
      </w:pPr>
      <w:r w:rsidRPr="003B2883">
        <w:tab/>
      </w:r>
      <w:r w:rsidRPr="003B2883">
        <w:rPr>
          <w:u w:val="single"/>
        </w:rPr>
        <w:t>Input:</w:t>
      </w:r>
      <w:r w:rsidRPr="003B2883">
        <w:t xml:space="preserve"> </w:t>
      </w:r>
      <w:r w:rsidRPr="00F25838">
        <w:t xml:space="preserve">Target </w:t>
      </w:r>
      <w:r>
        <w:t xml:space="preserve">Area: TA list or </w:t>
      </w:r>
      <w:r w:rsidRPr="003B2883">
        <w:t>"ANY_</w:t>
      </w:r>
      <w:r>
        <w:t>TAI</w:t>
      </w:r>
      <w:r w:rsidRPr="003B2883">
        <w:t>"</w:t>
      </w:r>
      <w:r>
        <w:t>, o</w:t>
      </w:r>
      <w:r w:rsidRPr="003B2883">
        <w:t xml:space="preserve">ptionally </w:t>
      </w:r>
      <w:r>
        <w:t>f</w:t>
      </w:r>
      <w:r w:rsidRPr="003B2883">
        <w:t xml:space="preserve">ilters: </w:t>
      </w:r>
      <w:r>
        <w:t>S-NSSAI(s)</w:t>
      </w:r>
    </w:p>
    <w:p w14:paraId="31EA3E3E" w14:textId="37D879BA" w:rsidR="00C25D23" w:rsidRDefault="00C25D23" w:rsidP="00DE6196">
      <w:pPr>
        <w:pStyle w:val="B2"/>
      </w:pPr>
      <w:r w:rsidRPr="003B2883">
        <w:tab/>
      </w:r>
      <w:r w:rsidRPr="0085584B">
        <w:t>Notification</w:t>
      </w:r>
      <w:r>
        <w:t>:</w:t>
      </w:r>
      <w:r w:rsidRPr="003B2883">
        <w:t xml:space="preserve"> </w:t>
      </w:r>
      <w:r>
        <w:t>A</w:t>
      </w:r>
      <w:r w:rsidRPr="0085584B">
        <w:t>ccess type</w:t>
      </w:r>
      <w:r>
        <w:t xml:space="preserve">, list of </w:t>
      </w:r>
      <w:r w:rsidR="005C72E1">
        <w:t>supported</w:t>
      </w:r>
      <w:r>
        <w:t xml:space="preserve"> S-NSSAIs</w:t>
      </w:r>
      <w:r w:rsidR="005C72E1">
        <w:t xml:space="preserve"> with an indication of restriction at the AMF</w:t>
      </w:r>
    </w:p>
    <w:p w14:paraId="71A4B21D" w14:textId="77777777" w:rsidR="00453C02" w:rsidRDefault="00453C02" w:rsidP="00453C02">
      <w:pPr>
        <w:pStyle w:val="B1"/>
      </w:pPr>
      <w:r w:rsidRPr="003B2883">
        <w:t xml:space="preserve">Event: </w:t>
      </w:r>
      <w:r>
        <w:t>UE-Access-Behavior-Trends</w:t>
      </w:r>
    </w:p>
    <w:p w14:paraId="5651ED75" w14:textId="77777777" w:rsidR="00453C02" w:rsidRPr="003B2883" w:rsidRDefault="00453C02" w:rsidP="00453C02">
      <w:pPr>
        <w:pStyle w:val="B2"/>
      </w:pPr>
      <w:r w:rsidRPr="003B2883">
        <w:t xml:space="preserve">A NF subscribes to this event to </w:t>
      </w:r>
      <w:r>
        <w:t>receive the UE access behavior trends (e.g. access type change, handover, etc.)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200F8323" w14:textId="77777777" w:rsidR="00453C02" w:rsidRPr="003B2883" w:rsidRDefault="00453C02" w:rsidP="00453C02">
      <w:pPr>
        <w:pStyle w:val="B2"/>
      </w:pPr>
      <w:r w:rsidRPr="003B2883">
        <w:tab/>
      </w:r>
      <w:r w:rsidRPr="003B2883">
        <w:rPr>
          <w:u w:val="single"/>
        </w:rPr>
        <w:t>UE Type</w:t>
      </w:r>
      <w:r w:rsidRPr="003B2883">
        <w:t>: One UE</w:t>
      </w:r>
      <w:r>
        <w:t>, Group of UEs</w:t>
      </w:r>
    </w:p>
    <w:p w14:paraId="0E26A332" w14:textId="77777777" w:rsidR="00453C02" w:rsidRDefault="00453C02" w:rsidP="00453C02">
      <w:pPr>
        <w:pStyle w:val="B2"/>
      </w:pPr>
      <w:r w:rsidRPr="003B2883">
        <w:tab/>
      </w:r>
      <w:r w:rsidRPr="003B2883">
        <w:rPr>
          <w:u w:val="single"/>
        </w:rPr>
        <w:t>Report Type:</w:t>
      </w:r>
      <w:r w:rsidRPr="003B2883">
        <w:t xml:space="preserve"> </w:t>
      </w:r>
      <w:r>
        <w:t>Periodic Report</w:t>
      </w:r>
    </w:p>
    <w:p w14:paraId="7B4F6198" w14:textId="77777777" w:rsidR="00453C02" w:rsidRPr="003B2883" w:rsidRDefault="00453C02" w:rsidP="00453C02">
      <w:pPr>
        <w:pStyle w:val="B2"/>
      </w:pPr>
      <w:r w:rsidRPr="003B2883">
        <w:tab/>
      </w:r>
      <w:r w:rsidRPr="003B2883">
        <w:rPr>
          <w:u w:val="single"/>
        </w:rPr>
        <w:t>Input:</w:t>
      </w:r>
      <w:r w:rsidRPr="003B2883">
        <w:t xml:space="preserve"> UE ID</w:t>
      </w:r>
      <w:r>
        <w:t xml:space="preserve">(s), </w:t>
      </w:r>
      <w:r w:rsidRPr="003B2883">
        <w:t>expiry time</w:t>
      </w:r>
    </w:p>
    <w:p w14:paraId="2F5FF968" w14:textId="77777777" w:rsidR="00453C02" w:rsidRDefault="00453C02" w:rsidP="00453C02">
      <w:pPr>
        <w:pStyle w:val="B2"/>
      </w:pPr>
      <w:r w:rsidRPr="003B2883">
        <w:tab/>
      </w:r>
      <w:r w:rsidRPr="00D85A60">
        <w:rPr>
          <w:u w:val="single"/>
        </w:rPr>
        <w:t>Notification</w:t>
      </w:r>
      <w:r>
        <w:t>:</w:t>
      </w:r>
      <w:r w:rsidRPr="003B2883">
        <w:t xml:space="preserve"> UE ID</w:t>
      </w:r>
      <w:r>
        <w:t>(s)</w:t>
      </w:r>
      <w:r w:rsidRPr="003B2883">
        <w:t>,</w:t>
      </w:r>
      <w:r w:rsidRPr="00D85A60">
        <w:t xml:space="preserve"> </w:t>
      </w:r>
      <w:r>
        <w:t>UE access behavior trends report.</w:t>
      </w:r>
    </w:p>
    <w:p w14:paraId="4E6136B9" w14:textId="77777777" w:rsidR="00913A60" w:rsidRDefault="00913A60" w:rsidP="00913A60">
      <w:pPr>
        <w:pStyle w:val="B1"/>
      </w:pPr>
      <w:r w:rsidRPr="003B2883">
        <w:t xml:space="preserve">Event: </w:t>
      </w:r>
      <w:r>
        <w:t>UE-Location-Trends</w:t>
      </w:r>
    </w:p>
    <w:p w14:paraId="027D3D43" w14:textId="77777777" w:rsidR="00913A60" w:rsidRPr="003B2883" w:rsidRDefault="00913A60" w:rsidP="00913A60">
      <w:pPr>
        <w:pStyle w:val="B2"/>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p w14:paraId="19A3F5F4" w14:textId="77777777" w:rsidR="00913A60" w:rsidRPr="003B2883" w:rsidRDefault="00913A60" w:rsidP="00913A60">
      <w:pPr>
        <w:pStyle w:val="B2"/>
      </w:pPr>
      <w:r w:rsidRPr="003B2883">
        <w:tab/>
      </w:r>
      <w:r w:rsidRPr="003B2883">
        <w:rPr>
          <w:u w:val="single"/>
        </w:rPr>
        <w:t>UE Type</w:t>
      </w:r>
      <w:r w:rsidRPr="003B2883">
        <w:t>: One UE</w:t>
      </w:r>
      <w:r>
        <w:t>, Group of UEs</w:t>
      </w:r>
    </w:p>
    <w:p w14:paraId="421F577A" w14:textId="77777777" w:rsidR="00913A60" w:rsidRDefault="00913A60" w:rsidP="00913A60">
      <w:pPr>
        <w:pStyle w:val="B2"/>
      </w:pPr>
      <w:r w:rsidRPr="003B2883">
        <w:tab/>
      </w:r>
      <w:r w:rsidRPr="003B2883">
        <w:rPr>
          <w:u w:val="single"/>
        </w:rPr>
        <w:t>Report Type:</w:t>
      </w:r>
      <w:r w:rsidRPr="003B2883">
        <w:t xml:space="preserve"> </w:t>
      </w:r>
      <w:r>
        <w:t>Periodic Report</w:t>
      </w:r>
    </w:p>
    <w:p w14:paraId="476BB8E3" w14:textId="77777777" w:rsidR="00913A60" w:rsidRPr="003B2883" w:rsidRDefault="00913A60" w:rsidP="00913A60">
      <w:pPr>
        <w:pStyle w:val="B2"/>
      </w:pPr>
      <w:r w:rsidRPr="003B2883">
        <w:tab/>
      </w:r>
      <w:r w:rsidRPr="003B2883">
        <w:rPr>
          <w:u w:val="single"/>
        </w:rPr>
        <w:t>Input:</w:t>
      </w:r>
      <w:r w:rsidRPr="003B2883">
        <w:t xml:space="preserve"> UE ID</w:t>
      </w:r>
      <w:r>
        <w:t xml:space="preserve">(s), </w:t>
      </w:r>
      <w:r w:rsidRPr="003B2883">
        <w:t>expiry time</w:t>
      </w:r>
      <w:r>
        <w:t>, Dispersion Area (e.g. a TAI list).</w:t>
      </w:r>
    </w:p>
    <w:p w14:paraId="0AA0C6F1" w14:textId="77777777" w:rsidR="00913A60" w:rsidRDefault="00913A60" w:rsidP="00913A60">
      <w:pPr>
        <w:pStyle w:val="B2"/>
      </w:pPr>
      <w:r w:rsidRPr="003B2883">
        <w:tab/>
      </w:r>
      <w:r w:rsidRPr="00D85A60">
        <w:rPr>
          <w:u w:val="single"/>
        </w:rPr>
        <w:t>Notification</w:t>
      </w:r>
      <w:r>
        <w:t>:</w:t>
      </w:r>
      <w:r w:rsidRPr="003B2883">
        <w:t xml:space="preserve"> UE ID</w:t>
      </w:r>
      <w:r>
        <w:t>(s)</w:t>
      </w:r>
      <w:r w:rsidRPr="003B2883">
        <w:t>,</w:t>
      </w:r>
      <w:r w:rsidRPr="00D85A60">
        <w:t xml:space="preserve"> </w:t>
      </w:r>
      <w:r>
        <w:t>UE Location Trends report.</w:t>
      </w:r>
    </w:p>
    <w:p w14:paraId="1E5D454B" w14:textId="77777777" w:rsidR="00CB38ED" w:rsidRDefault="00CB38ED" w:rsidP="00CB38ED">
      <w:pPr>
        <w:pStyle w:val="B1"/>
      </w:pPr>
      <w:r w:rsidRPr="003B2883">
        <w:t xml:space="preserve">Event: </w:t>
      </w:r>
      <w:r>
        <w:t>UE-MM-Transaction-Report</w:t>
      </w:r>
    </w:p>
    <w:p w14:paraId="7B381EDE" w14:textId="77777777" w:rsidR="00CB38ED" w:rsidRPr="003B2883" w:rsidRDefault="00CB38ED" w:rsidP="00CB38ED">
      <w:pPr>
        <w:pStyle w:val="B2"/>
      </w:pPr>
      <w:r w:rsidRPr="003B2883">
        <w:t xml:space="preserve">A NF subscribes to this event to </w:t>
      </w:r>
      <w:r>
        <w:t>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xml:space="preserve">, as specified in clause 5.2.2.3.1 of 3GPP TS 23.502 [3]. </w:t>
      </w:r>
      <w:r w:rsidRPr="00363C81">
        <w:t>The Total number of transactions is incremented when the NAS signalling transactions from Authentication, Registration, De-Registration, Service Request and UE Configuration Update procedures is completed</w:t>
      </w:r>
    </w:p>
    <w:p w14:paraId="33051592" w14:textId="77777777" w:rsidR="00CB38ED" w:rsidRPr="003B2883" w:rsidRDefault="00CB38ED" w:rsidP="00CB38ED">
      <w:pPr>
        <w:pStyle w:val="B2"/>
      </w:pPr>
      <w:r w:rsidRPr="003B2883">
        <w:tab/>
      </w:r>
      <w:r w:rsidRPr="003B2883">
        <w:rPr>
          <w:u w:val="single"/>
        </w:rPr>
        <w:t>UE Type</w:t>
      </w:r>
      <w:r w:rsidRPr="003B2883">
        <w:t>: One UE</w:t>
      </w:r>
      <w:r>
        <w:t>, Group of UEs</w:t>
      </w:r>
    </w:p>
    <w:p w14:paraId="651963AB" w14:textId="77777777" w:rsidR="00CB38ED" w:rsidRDefault="00CB38ED" w:rsidP="00CB38ED">
      <w:pPr>
        <w:pStyle w:val="B2"/>
      </w:pPr>
      <w:r w:rsidRPr="003B2883">
        <w:tab/>
      </w:r>
      <w:r w:rsidRPr="003B2883">
        <w:rPr>
          <w:u w:val="single"/>
        </w:rPr>
        <w:t>Report Type:</w:t>
      </w:r>
      <w:r w:rsidRPr="003B2883">
        <w:t xml:space="preserve"> </w:t>
      </w:r>
      <w:r>
        <w:t>Periodic Report</w:t>
      </w:r>
    </w:p>
    <w:p w14:paraId="1A118AF6" w14:textId="77777777" w:rsidR="00CB38ED" w:rsidRPr="003B2883" w:rsidRDefault="00CB38ED" w:rsidP="00CB38ED">
      <w:pPr>
        <w:pStyle w:val="B2"/>
      </w:pPr>
      <w:r w:rsidRPr="003B2883">
        <w:tab/>
      </w:r>
      <w:r w:rsidRPr="003B2883">
        <w:rPr>
          <w:u w:val="single"/>
        </w:rPr>
        <w:t>Input:</w:t>
      </w:r>
      <w:r w:rsidRPr="003B2883">
        <w:t xml:space="preserve"> UE ID</w:t>
      </w:r>
      <w:r>
        <w:t xml:space="preserve">(s), </w:t>
      </w:r>
      <w:r w:rsidRPr="003B2883">
        <w:t>expiry time</w:t>
      </w:r>
      <w:r>
        <w:t>, f</w:t>
      </w:r>
      <w:r w:rsidRPr="003B2883">
        <w:t xml:space="preserve">ilters: </w:t>
      </w:r>
      <w:r>
        <w:t xml:space="preserve">Dispersion Area </w:t>
      </w:r>
      <w:r w:rsidRPr="003B2883">
        <w:t>(</w:t>
      </w:r>
      <w:r>
        <w:t xml:space="preserve">e.g. </w:t>
      </w:r>
      <w:r w:rsidRPr="003B2883">
        <w:t>a TA list)</w:t>
      </w:r>
      <w:r>
        <w:t xml:space="preserve"> or Slice filter (i.e. a list of S-NSSAIs)</w:t>
      </w:r>
    </w:p>
    <w:p w14:paraId="2E0CD22A" w14:textId="77777777" w:rsidR="00CB38ED" w:rsidRDefault="00CB38ED" w:rsidP="00CB38ED">
      <w:pPr>
        <w:pStyle w:val="B2"/>
      </w:pPr>
      <w:r w:rsidRPr="003B2883">
        <w:tab/>
      </w:r>
      <w:r w:rsidRPr="00D85A60">
        <w:rPr>
          <w:u w:val="single"/>
        </w:rPr>
        <w:t>Notification</w:t>
      </w:r>
      <w:r>
        <w:t>:</w:t>
      </w:r>
      <w:r w:rsidRPr="003B2883">
        <w:t xml:space="preserve"> UE ID</w:t>
      </w:r>
      <w:r>
        <w:t>(s)</w:t>
      </w:r>
      <w:r w:rsidRPr="003B2883">
        <w:t>,</w:t>
      </w:r>
      <w:r w:rsidRPr="00D85A60">
        <w:t xml:space="preserve"> </w:t>
      </w:r>
      <w:r>
        <w:t>List of UE transaction numbers per location or List of UE transaction numbers per slice.</w:t>
      </w:r>
    </w:p>
    <w:p w14:paraId="06C29397" w14:textId="77777777" w:rsidR="00453C02" w:rsidRDefault="00453C02" w:rsidP="001F790D">
      <w:pPr>
        <w:pStyle w:val="B1"/>
      </w:pPr>
    </w:p>
    <w:p w14:paraId="0AB52BB6" w14:textId="77777777" w:rsidR="00602AC0" w:rsidRPr="003B2883" w:rsidRDefault="00602AC0" w:rsidP="00602AC0">
      <w:pPr>
        <w:pStyle w:val="Heading3"/>
      </w:pPr>
      <w:bookmarkStart w:id="1009" w:name="_Toc25156227"/>
      <w:bookmarkStart w:id="1010" w:name="_Toc34124527"/>
      <w:bookmarkStart w:id="1011" w:name="_Toc43207641"/>
      <w:bookmarkStart w:id="1012" w:name="_Toc49857121"/>
      <w:bookmarkStart w:id="1013" w:name="_Toc56676955"/>
      <w:bookmarkStart w:id="1014" w:name="_Toc56691478"/>
      <w:bookmarkStart w:id="1015" w:name="_Toc56698742"/>
      <w:bookmarkStart w:id="1016" w:name="_Toc89034944"/>
      <w:bookmarkStart w:id="1017" w:name="_Toc89064742"/>
      <w:bookmarkStart w:id="1018" w:name="_Toc89180043"/>
      <w:bookmarkStart w:id="1019" w:name="_Toc97071720"/>
      <w:bookmarkStart w:id="1020" w:name="_Toc120051122"/>
      <w:bookmarkStart w:id="1021" w:name="_Toc169749407"/>
      <w:r w:rsidRPr="003B2883">
        <w:t>5.3.2</w:t>
      </w:r>
      <w:r w:rsidRPr="003B2883">
        <w:tab/>
        <w:t>Service Operations</w:t>
      </w:r>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35AA2C8" w14:textId="77777777" w:rsidR="00602AC0" w:rsidRPr="003B2883" w:rsidRDefault="00602AC0" w:rsidP="00602AC0">
      <w:pPr>
        <w:pStyle w:val="Heading4"/>
      </w:pPr>
      <w:bookmarkStart w:id="1022" w:name="_Toc25156228"/>
      <w:bookmarkStart w:id="1023" w:name="_Toc34124528"/>
      <w:bookmarkStart w:id="1024" w:name="_Toc43207642"/>
      <w:bookmarkStart w:id="1025" w:name="_Toc49857122"/>
      <w:bookmarkStart w:id="1026" w:name="_Toc56676956"/>
      <w:bookmarkStart w:id="1027" w:name="_Toc56691479"/>
      <w:bookmarkStart w:id="1028" w:name="_Toc56698743"/>
      <w:bookmarkStart w:id="1029" w:name="_Toc89034945"/>
      <w:bookmarkStart w:id="1030" w:name="_Toc89064743"/>
      <w:bookmarkStart w:id="1031" w:name="_Toc89180044"/>
      <w:bookmarkStart w:id="1032" w:name="_Toc97071721"/>
      <w:bookmarkStart w:id="1033" w:name="_Toc120051123"/>
      <w:bookmarkStart w:id="1034" w:name="_Toc169749408"/>
      <w:r w:rsidRPr="003B2883">
        <w:t>5.3.2.1</w:t>
      </w:r>
      <w:r w:rsidRPr="003B2883">
        <w:tab/>
        <w:t>Introduction</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1D4A0490" w14:textId="69903517" w:rsidR="00C37BA8" w:rsidRPr="003B2883" w:rsidRDefault="00602AC0" w:rsidP="00602AC0">
      <w:pPr>
        <w:rPr>
          <w:lang w:eastAsia="zh-CN"/>
        </w:rPr>
      </w:pPr>
      <w:r w:rsidRPr="003B2883">
        <w:rPr>
          <w:lang w:eastAsia="zh-CN"/>
        </w:rPr>
        <w:t>For the Namf_EventExposure service the following service operations are defined:</w:t>
      </w:r>
    </w:p>
    <w:p w14:paraId="216ED55A" w14:textId="77777777" w:rsidR="00602AC0" w:rsidRPr="003B2883" w:rsidRDefault="00602AC0" w:rsidP="00163413">
      <w:pPr>
        <w:pStyle w:val="B1"/>
        <w:rPr>
          <w:lang w:eastAsia="zh-CN"/>
        </w:rPr>
      </w:pPr>
      <w:r w:rsidRPr="00163413">
        <w:lastRenderedPageBreak/>
        <w:t>-</w:t>
      </w:r>
      <w:r w:rsidRPr="00163413">
        <w:tab/>
        <w:t>Subscribe;</w:t>
      </w:r>
    </w:p>
    <w:p w14:paraId="33FB9225" w14:textId="77777777" w:rsidR="00602AC0" w:rsidRPr="003B2883" w:rsidRDefault="00602AC0" w:rsidP="00163413">
      <w:pPr>
        <w:pStyle w:val="B1"/>
        <w:rPr>
          <w:lang w:eastAsia="zh-CN"/>
        </w:rPr>
      </w:pPr>
      <w:r w:rsidRPr="00163413">
        <w:t>-</w:t>
      </w:r>
      <w:r w:rsidRPr="00163413">
        <w:tab/>
        <w:t>Unsubscribe;</w:t>
      </w:r>
    </w:p>
    <w:p w14:paraId="552274F9" w14:textId="77777777" w:rsidR="00602AC0" w:rsidRPr="003B2883" w:rsidRDefault="00602AC0" w:rsidP="00163413">
      <w:pPr>
        <w:pStyle w:val="B1"/>
      </w:pPr>
      <w:r w:rsidRPr="00163413">
        <w:t>-</w:t>
      </w:r>
      <w:r w:rsidRPr="00163413">
        <w:tab/>
        <w:t>Notify.</w:t>
      </w:r>
    </w:p>
    <w:p w14:paraId="25EE6500" w14:textId="77777777" w:rsidR="00602AC0" w:rsidRPr="003B2883" w:rsidRDefault="00602AC0" w:rsidP="00602AC0">
      <w:pPr>
        <w:pStyle w:val="Heading4"/>
      </w:pPr>
      <w:bookmarkStart w:id="1035" w:name="_Toc25156229"/>
      <w:bookmarkStart w:id="1036" w:name="_Toc34124529"/>
      <w:bookmarkStart w:id="1037" w:name="_Toc43207643"/>
      <w:bookmarkStart w:id="1038" w:name="_Toc49857123"/>
      <w:bookmarkStart w:id="1039" w:name="_Toc56676957"/>
      <w:bookmarkStart w:id="1040" w:name="_Toc56691480"/>
      <w:bookmarkStart w:id="1041" w:name="_Toc56698744"/>
      <w:bookmarkStart w:id="1042" w:name="_Toc89034946"/>
      <w:bookmarkStart w:id="1043" w:name="_Toc89064744"/>
      <w:bookmarkStart w:id="1044" w:name="_Toc89180045"/>
      <w:bookmarkStart w:id="1045" w:name="_Toc97071722"/>
      <w:bookmarkStart w:id="1046" w:name="_Toc120051124"/>
      <w:bookmarkStart w:id="1047" w:name="_Toc169749409"/>
      <w:r w:rsidRPr="003B2883">
        <w:t>5.3.2.2</w:t>
      </w:r>
      <w:r w:rsidRPr="003B2883">
        <w:tab/>
        <w:t>Subscribe</w:t>
      </w:r>
      <w:bookmarkEnd w:id="1035"/>
      <w:bookmarkEnd w:id="1036"/>
      <w:bookmarkEnd w:id="1037"/>
      <w:bookmarkEnd w:id="1038"/>
      <w:bookmarkEnd w:id="1039"/>
      <w:bookmarkEnd w:id="1040"/>
      <w:bookmarkEnd w:id="1041"/>
      <w:bookmarkEnd w:id="1042"/>
      <w:bookmarkEnd w:id="1043"/>
      <w:bookmarkEnd w:id="1044"/>
      <w:bookmarkEnd w:id="1045"/>
      <w:bookmarkEnd w:id="1046"/>
      <w:bookmarkEnd w:id="1047"/>
    </w:p>
    <w:p w14:paraId="45A58418" w14:textId="77777777" w:rsidR="00602AC0" w:rsidRPr="003B2883" w:rsidRDefault="00602AC0" w:rsidP="00602AC0">
      <w:pPr>
        <w:pStyle w:val="Heading5"/>
      </w:pPr>
      <w:bookmarkStart w:id="1048" w:name="_Toc25156230"/>
      <w:bookmarkStart w:id="1049" w:name="_Toc34124530"/>
      <w:bookmarkStart w:id="1050" w:name="_Toc43207644"/>
      <w:bookmarkStart w:id="1051" w:name="_Toc49857124"/>
      <w:bookmarkStart w:id="1052" w:name="_Toc56676958"/>
      <w:bookmarkStart w:id="1053" w:name="_Toc56691481"/>
      <w:bookmarkStart w:id="1054" w:name="_Toc56698745"/>
      <w:bookmarkStart w:id="1055" w:name="_Toc89034947"/>
      <w:bookmarkStart w:id="1056" w:name="_Toc89064745"/>
      <w:bookmarkStart w:id="1057" w:name="_Toc89180046"/>
      <w:bookmarkStart w:id="1058" w:name="_Toc97071723"/>
      <w:bookmarkStart w:id="1059" w:name="_Toc120051125"/>
      <w:bookmarkStart w:id="1060" w:name="_Toc169749410"/>
      <w:r w:rsidRPr="003B2883">
        <w:t>5.3.2.2.1</w:t>
      </w:r>
      <w:r w:rsidRPr="003B2883">
        <w:tab/>
        <w:t>General</w:t>
      </w:r>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79C9776A" w14:textId="77777777" w:rsidR="00602AC0" w:rsidRPr="003B2883" w:rsidRDefault="00602AC0" w:rsidP="00602AC0">
      <w:r w:rsidRPr="003B2883">
        <w:t>The Service Operation is used by a NF Service Consumer (e.g. NEF) to subscribe to an event(s) for one UE, group of UE(s) or any UE</w:t>
      </w:r>
      <w:r w:rsidRPr="003B2883">
        <w:rPr>
          <w:lang w:eastAsia="zh-CN"/>
        </w:rPr>
        <w:t>.</w:t>
      </w:r>
    </w:p>
    <w:p w14:paraId="40F71086" w14:textId="77777777" w:rsidR="00602AC0" w:rsidRPr="003B2883" w:rsidRDefault="00602AC0" w:rsidP="00602AC0">
      <w:pPr>
        <w:pStyle w:val="Heading5"/>
      </w:pPr>
      <w:bookmarkStart w:id="1061" w:name="_Toc25156231"/>
      <w:bookmarkStart w:id="1062" w:name="_Toc34124531"/>
      <w:bookmarkStart w:id="1063" w:name="_Toc43207645"/>
      <w:bookmarkStart w:id="1064" w:name="_Toc49857125"/>
      <w:bookmarkStart w:id="1065" w:name="_Toc56676959"/>
      <w:bookmarkStart w:id="1066" w:name="_Toc56691482"/>
      <w:bookmarkStart w:id="1067" w:name="_Toc56698746"/>
      <w:bookmarkStart w:id="1068" w:name="_Toc89034948"/>
      <w:bookmarkStart w:id="1069" w:name="_Toc89064746"/>
      <w:bookmarkStart w:id="1070" w:name="_Toc89180047"/>
      <w:bookmarkStart w:id="1071" w:name="_Toc97071724"/>
      <w:bookmarkStart w:id="1072" w:name="_Toc120051126"/>
      <w:bookmarkStart w:id="1073" w:name="_Toc169749411"/>
      <w:r w:rsidRPr="003B2883">
        <w:t>5.3.2.2.2</w:t>
      </w:r>
      <w:r w:rsidRPr="003B2883">
        <w:tab/>
        <w:t>Creation of a subscription</w:t>
      </w:r>
      <w:bookmarkEnd w:id="1061"/>
      <w:bookmarkEnd w:id="1062"/>
      <w:bookmarkEnd w:id="1063"/>
      <w:bookmarkEnd w:id="1064"/>
      <w:bookmarkEnd w:id="1065"/>
      <w:bookmarkEnd w:id="1066"/>
      <w:bookmarkEnd w:id="1067"/>
      <w:bookmarkEnd w:id="1068"/>
      <w:bookmarkEnd w:id="1069"/>
      <w:bookmarkEnd w:id="1070"/>
      <w:bookmarkEnd w:id="1071"/>
      <w:bookmarkEnd w:id="1072"/>
      <w:bookmarkEnd w:id="1073"/>
    </w:p>
    <w:p w14:paraId="49FF13AD" w14:textId="5B164643" w:rsidR="00C37BA8" w:rsidRPr="003B2883" w:rsidRDefault="00602AC0" w:rsidP="00602AC0">
      <w:pPr>
        <w:rPr>
          <w:lang w:eastAsia="ko-KR"/>
        </w:rPr>
      </w:pPr>
      <w:r w:rsidRPr="003B2883">
        <w:t>The Subscribe service operation is invoked by a NF Service Consumer, e.g. NEF, towards the AMF</w:t>
      </w:r>
      <w:r w:rsidRPr="003B2883">
        <w:rPr>
          <w:rFonts w:hint="eastAsia"/>
          <w:lang w:eastAsia="ko-KR"/>
        </w:rPr>
        <w:t xml:space="preserve">, </w:t>
      </w:r>
      <w:r w:rsidRPr="003B2883">
        <w:t>when it needs to create a subscription to monitor at least one event relevant to the AMF. The NF Service Consumer may subscribe to multiple events in a subscription. A subscription may be associated with one UE, a group of UEs or any UE.</w:t>
      </w:r>
    </w:p>
    <w:p w14:paraId="52A2F6F3" w14:textId="62BF4761" w:rsidR="00C37BA8" w:rsidRPr="003B2883" w:rsidRDefault="00602AC0" w:rsidP="00602AC0">
      <w:r w:rsidRPr="003B2883">
        <w:t xml:space="preserve">The NF Service Consumer shall request to create a new subscription by using HTTP method POST with URI of the subscriptions collection, see </w:t>
      </w:r>
      <w:r w:rsidR="002F66A0">
        <w:t>clause </w:t>
      </w:r>
      <w:r w:rsidR="002F66A0" w:rsidRPr="003B2883">
        <w:t>6</w:t>
      </w:r>
      <w:r w:rsidRPr="003B2883">
        <w:t>.2.3.2.</w:t>
      </w:r>
    </w:p>
    <w:p w14:paraId="0B6BBEDD" w14:textId="0978941A" w:rsidR="00C37BA8" w:rsidRPr="003B2883" w:rsidRDefault="00602AC0" w:rsidP="00602AC0">
      <w:pPr>
        <w:rPr>
          <w:lang w:eastAsia="ko-KR"/>
        </w:rPr>
      </w:pPr>
      <w:r w:rsidRPr="003B2883">
        <w:t xml:space="preserve">The NF Service Consumer shall </w:t>
      </w:r>
      <w:r w:rsidRPr="003B2883">
        <w:rPr>
          <w:rFonts w:hint="eastAsia"/>
          <w:lang w:eastAsia="ko-KR"/>
        </w:rPr>
        <w:t xml:space="preserve">include </w:t>
      </w:r>
      <w:r w:rsidRPr="003B2883">
        <w:rPr>
          <w:lang w:eastAsia="ko-KR"/>
        </w:rPr>
        <w:t>the following information in the HTTP message body:</w:t>
      </w:r>
    </w:p>
    <w:p w14:paraId="2D80098B" w14:textId="77777777" w:rsidR="00602AC0" w:rsidRPr="003B2883" w:rsidRDefault="00602AC0" w:rsidP="00602AC0">
      <w:pPr>
        <w:pStyle w:val="B1"/>
        <w:rPr>
          <w:lang w:val="en-US"/>
        </w:rPr>
      </w:pPr>
      <w:r w:rsidRPr="003B2883">
        <w:t>-</w:t>
      </w:r>
      <w:r w:rsidRPr="003B2883">
        <w:tab/>
        <w:t xml:space="preserve">NF ID, indicates </w:t>
      </w:r>
      <w:r w:rsidRPr="003B2883">
        <w:rPr>
          <w:lang w:val="en-US"/>
        </w:rPr>
        <w:t>the identity of the network function instance initiating the subscription;</w:t>
      </w:r>
    </w:p>
    <w:p w14:paraId="23FAF656" w14:textId="77777777" w:rsidR="00602AC0" w:rsidRPr="003B2883" w:rsidRDefault="00602AC0" w:rsidP="00602AC0">
      <w:pPr>
        <w:pStyle w:val="B1"/>
        <w:rPr>
          <w:lang w:val="en-US"/>
        </w:rPr>
      </w:pPr>
      <w:r w:rsidRPr="003B2883">
        <w:rPr>
          <w:lang w:val="en-US"/>
        </w:rPr>
        <w:t>-</w:t>
      </w:r>
      <w:r w:rsidRPr="003B2883">
        <w:rPr>
          <w:lang w:val="en-US"/>
        </w:rPr>
        <w:tab/>
        <w:t>Subscription Target, indicates the target(s) to be monitored, as one of the following types:</w:t>
      </w:r>
    </w:p>
    <w:p w14:paraId="6DC8F6BD" w14:textId="77777777" w:rsidR="00602AC0" w:rsidRPr="003B2883" w:rsidRDefault="00602AC0" w:rsidP="00602AC0">
      <w:pPr>
        <w:pStyle w:val="B2"/>
        <w:rPr>
          <w:lang w:val="en-US"/>
        </w:rPr>
      </w:pPr>
      <w:r w:rsidRPr="003B2883">
        <w:rPr>
          <w:lang w:val="en-US"/>
        </w:rPr>
        <w:t>-</w:t>
      </w:r>
      <w:r w:rsidRPr="003B2883">
        <w:rPr>
          <w:lang w:val="en-US"/>
        </w:rPr>
        <w:tab/>
        <w:t>A specific UE, identified with a SUPI, a PEI or a GPSI;</w:t>
      </w:r>
    </w:p>
    <w:p w14:paraId="51AEA506" w14:textId="77777777" w:rsidR="00602AC0" w:rsidRPr="003B2883" w:rsidRDefault="00602AC0" w:rsidP="00602AC0">
      <w:pPr>
        <w:pStyle w:val="B2"/>
        <w:rPr>
          <w:lang w:val="en-US"/>
        </w:rPr>
      </w:pPr>
      <w:r w:rsidRPr="003B2883">
        <w:rPr>
          <w:lang w:val="en-US"/>
        </w:rPr>
        <w:t>-</w:t>
      </w:r>
      <w:r w:rsidRPr="003B2883">
        <w:rPr>
          <w:lang w:val="en-US"/>
        </w:rPr>
        <w:tab/>
        <w:t>A group of UEs, identified with a group identity;</w:t>
      </w:r>
    </w:p>
    <w:p w14:paraId="33FDB477" w14:textId="77777777" w:rsidR="00602AC0" w:rsidRPr="003B2883" w:rsidRDefault="00602AC0" w:rsidP="00602AC0">
      <w:pPr>
        <w:pStyle w:val="B2"/>
        <w:rPr>
          <w:lang w:val="en-US"/>
        </w:rPr>
      </w:pPr>
      <w:r w:rsidRPr="003B2883">
        <w:rPr>
          <w:lang w:val="en-US"/>
        </w:rPr>
        <w:t>-</w:t>
      </w:r>
      <w:r w:rsidRPr="003B2883">
        <w:rPr>
          <w:lang w:val="en-US"/>
        </w:rPr>
        <w:tab/>
        <w:t>Any UE, identified by the "anyUE" flag.</w:t>
      </w:r>
    </w:p>
    <w:p w14:paraId="2701188B" w14:textId="77777777" w:rsidR="00602AC0" w:rsidRPr="003B2883" w:rsidRDefault="00602AC0" w:rsidP="00602AC0">
      <w:pPr>
        <w:pStyle w:val="B1"/>
      </w:pPr>
      <w:r w:rsidRPr="003B2883">
        <w:t>-</w:t>
      </w:r>
      <w:r w:rsidRPr="003B2883">
        <w:tab/>
        <w:t>Notification URI, indicates the address to deliver the event notifications generated by the subscription;</w:t>
      </w:r>
    </w:p>
    <w:p w14:paraId="701741C4" w14:textId="77777777" w:rsidR="00602AC0" w:rsidRPr="003B2883" w:rsidRDefault="00602AC0" w:rsidP="00602AC0">
      <w:pPr>
        <w:pStyle w:val="B1"/>
      </w:pPr>
      <w:r w:rsidRPr="003B2883">
        <w:t>-</w:t>
      </w:r>
      <w:r w:rsidRPr="003B2883">
        <w:tab/>
        <w:t>Notification Correlation ID, indicates the correlation identity to be carried in the event notifications generated by the subscription;</w:t>
      </w:r>
    </w:p>
    <w:p w14:paraId="47430206" w14:textId="77777777" w:rsidR="00602AC0" w:rsidRPr="003B2883" w:rsidRDefault="00602AC0" w:rsidP="00602AC0">
      <w:pPr>
        <w:pStyle w:val="B1"/>
      </w:pPr>
      <w:r w:rsidRPr="003B2883">
        <w:t>-</w:t>
      </w:r>
      <w:r w:rsidRPr="003B2883">
        <w:tab/>
      </w:r>
      <w:r w:rsidRPr="003B2883">
        <w:rPr>
          <w:lang w:val="en-US"/>
        </w:rPr>
        <w:t>List of events to be subscribed;</w:t>
      </w:r>
    </w:p>
    <w:p w14:paraId="70B189E7" w14:textId="7EBC04AD" w:rsidR="00602AC0" w:rsidRPr="003B2883" w:rsidRDefault="00602AC0" w:rsidP="00602AC0">
      <w:pPr>
        <w:pStyle w:val="B1"/>
        <w:rPr>
          <w:lang w:val="en-US"/>
        </w:rPr>
      </w:pPr>
      <w:r w:rsidRPr="003B2883">
        <w:rPr>
          <w:lang w:val="en-US"/>
        </w:rPr>
        <w:t>-</w:t>
      </w:r>
      <w:r w:rsidRPr="003B2883">
        <w:rPr>
          <w:lang w:val="en-US"/>
        </w:rPr>
        <w:tab/>
        <w:t xml:space="preserve">Event Types per event, as specified in </w:t>
      </w:r>
      <w:r w:rsidR="002F66A0">
        <w:rPr>
          <w:lang w:val="en-US"/>
        </w:rPr>
        <w:t>clause </w:t>
      </w:r>
      <w:r w:rsidR="002F66A0" w:rsidRPr="003B2883">
        <w:rPr>
          <w:lang w:val="en-US"/>
        </w:rPr>
        <w:t>5</w:t>
      </w:r>
      <w:r w:rsidRPr="003B2883">
        <w:rPr>
          <w:lang w:val="en-US"/>
        </w:rPr>
        <w:t>.3.1.</w:t>
      </w:r>
    </w:p>
    <w:p w14:paraId="2B8EDBA4" w14:textId="71D6549A" w:rsidR="00C37BA8" w:rsidRPr="003B2883" w:rsidRDefault="00602AC0" w:rsidP="00602AC0">
      <w:pPr>
        <w:rPr>
          <w:lang w:val="en-US"/>
        </w:rPr>
      </w:pPr>
      <w:r w:rsidRPr="003B2883">
        <w:rPr>
          <w:lang w:val="en-US"/>
        </w:rPr>
        <w:t>The NF Service Consumer may include the following information in the HTTP message body:</w:t>
      </w:r>
    </w:p>
    <w:p w14:paraId="4D4DBCC5" w14:textId="77777777" w:rsidR="00602AC0" w:rsidRPr="003B2883" w:rsidRDefault="00602AC0" w:rsidP="00602AC0">
      <w:pPr>
        <w:pStyle w:val="B1"/>
      </w:pPr>
      <w:r w:rsidRPr="003B2883">
        <w:t>-</w:t>
      </w:r>
      <w:r w:rsidRPr="003B2883">
        <w:tab/>
        <w:t>Immediate Report Flag per event, indicates an immediate report to be generated with current event status;</w:t>
      </w:r>
    </w:p>
    <w:p w14:paraId="3A4FB06D" w14:textId="77777777" w:rsidR="00602AC0" w:rsidRPr="003B2883" w:rsidRDefault="00602AC0" w:rsidP="00602AC0">
      <w:pPr>
        <w:pStyle w:val="B1"/>
      </w:pPr>
      <w:r w:rsidRPr="003B2883">
        <w:t>-</w:t>
      </w:r>
      <w:r w:rsidRPr="003B2883">
        <w:tab/>
      </w:r>
      <w:r w:rsidRPr="003B2883">
        <w:rPr>
          <w:lang w:val="en-US"/>
        </w:rPr>
        <w:t>Event Trigger, indicates how the events shall be reported (One-time Reporting or Continuously Reporting).</w:t>
      </w:r>
    </w:p>
    <w:p w14:paraId="1E301DCA" w14:textId="77777777" w:rsidR="00602AC0" w:rsidRPr="003B2883" w:rsidRDefault="00602AC0" w:rsidP="00602AC0">
      <w:pPr>
        <w:pStyle w:val="B1"/>
        <w:rPr>
          <w:lang w:val="en-US"/>
        </w:rPr>
      </w:pPr>
      <w:r w:rsidRPr="003B2883">
        <w:rPr>
          <w:lang w:val="en-US"/>
        </w:rPr>
        <w:t>-</w:t>
      </w:r>
      <w:r w:rsidRPr="003B2883">
        <w:rPr>
          <w:lang w:val="en-US"/>
        </w:rPr>
        <w:tab/>
        <w:t xml:space="preserve">Maximum Number of Reports, defines the </w:t>
      </w:r>
      <w:r w:rsidRPr="003B2883">
        <w:t>maximum number of reports after which the event subscription ceases to exist;</w:t>
      </w:r>
    </w:p>
    <w:p w14:paraId="36F3A035" w14:textId="77777777" w:rsidR="00602AC0" w:rsidRDefault="00602AC0" w:rsidP="00602AC0">
      <w:pPr>
        <w:pStyle w:val="B1"/>
      </w:pPr>
      <w:r w:rsidRPr="003B2883">
        <w:rPr>
          <w:lang w:val="en-US"/>
        </w:rPr>
        <w:t>-</w:t>
      </w:r>
      <w:r w:rsidRPr="003B2883">
        <w:rPr>
          <w:lang w:val="en-US"/>
        </w:rPr>
        <w:tab/>
        <w:t xml:space="preserve">Expiry, defines </w:t>
      </w:r>
      <w:r w:rsidRPr="003B2883">
        <w:t>maximum duration after which the event subscription ceases to exist;</w:t>
      </w:r>
    </w:p>
    <w:p w14:paraId="3B55D238" w14:textId="64B4F3A5" w:rsidR="00991FFF" w:rsidRDefault="00991FFF" w:rsidP="00602AC0">
      <w:pPr>
        <w:pStyle w:val="B1"/>
        <w:rPr>
          <w:noProof/>
        </w:rPr>
      </w:pPr>
      <w:r>
        <w:rPr>
          <w:noProof/>
        </w:rPr>
        <w:t>-</w:t>
      </w:r>
      <w:r w:rsidR="00F9030F">
        <w:rPr>
          <w:noProof/>
        </w:rPr>
        <w:tab/>
      </w:r>
      <w:r>
        <w:rPr>
          <w:noProof/>
        </w:rPr>
        <w:t xml:space="preserve">Sampling ratio, </w:t>
      </w:r>
      <w:r w:rsidRPr="008145FB">
        <w:rPr>
          <w:noProof/>
        </w:rPr>
        <w:t xml:space="preserve">defines the random subset of UEs among target UEs, and AMF only report the event(s) related to the selected subset </w:t>
      </w:r>
      <w:r>
        <w:rPr>
          <w:noProof/>
        </w:rPr>
        <w:t xml:space="preserve">of </w:t>
      </w:r>
      <w:r w:rsidRPr="008145FB">
        <w:rPr>
          <w:noProof/>
        </w:rPr>
        <w:t>UEs</w:t>
      </w:r>
      <w:r>
        <w:rPr>
          <w:noProof/>
        </w:rPr>
        <w:t>;</w:t>
      </w:r>
    </w:p>
    <w:p w14:paraId="0CF3DEE8" w14:textId="75E3F1E1" w:rsidR="00CF2787" w:rsidRPr="000B1450" w:rsidRDefault="00CF2787" w:rsidP="00602AC0">
      <w:pPr>
        <w:pStyle w:val="B1"/>
        <w:rPr>
          <w:lang w:val="en-US"/>
        </w:rPr>
      </w:pPr>
      <w:r>
        <w:rPr>
          <w:noProof/>
        </w:rPr>
        <w:t>-</w:t>
      </w:r>
      <w:r>
        <w:rPr>
          <w:noProof/>
        </w:rPr>
        <w:tab/>
        <w:t>partitioning criteria, that defines Criteria for partitioning UEs before applying sampling ratio;</w:t>
      </w:r>
    </w:p>
    <w:p w14:paraId="666E7453" w14:textId="77777777" w:rsidR="0004276E" w:rsidRDefault="0004276E" w:rsidP="0004276E">
      <w:pPr>
        <w:pStyle w:val="B1"/>
        <w:rPr>
          <w:noProof/>
        </w:rPr>
      </w:pPr>
      <w:r>
        <w:t>-</w:t>
      </w:r>
      <w:r>
        <w:tab/>
        <w:t>P</w:t>
      </w:r>
      <w:r w:rsidRPr="00140E21">
        <w:t>eriodic</w:t>
      </w:r>
      <w:r>
        <w:t xml:space="preserve"> Report Flag per event, indicates the report to be generated </w:t>
      </w:r>
      <w:r>
        <w:rPr>
          <w:noProof/>
        </w:rPr>
        <w:t>periodically;</w:t>
      </w:r>
    </w:p>
    <w:p w14:paraId="36718705" w14:textId="77777777" w:rsidR="0004276E" w:rsidRDefault="0004276E" w:rsidP="00602AC0">
      <w:pPr>
        <w:pStyle w:val="B1"/>
        <w:rPr>
          <w:noProof/>
        </w:rPr>
      </w:pPr>
      <w:r>
        <w:rPr>
          <w:noProof/>
        </w:rPr>
        <w:t>-</w:t>
      </w:r>
      <w:r>
        <w:rPr>
          <w:noProof/>
        </w:rPr>
        <w:tab/>
        <w:t>Repetition Period, defines the period for periodic reporting;</w:t>
      </w:r>
    </w:p>
    <w:p w14:paraId="61C5FE44" w14:textId="3FFCD89E" w:rsidR="00147AE8" w:rsidRPr="003B2883" w:rsidRDefault="00147AE8" w:rsidP="00602AC0">
      <w:pPr>
        <w:pStyle w:val="B1"/>
        <w:rPr>
          <w:lang w:val="en-US"/>
        </w:rPr>
      </w:pPr>
      <w:r>
        <w:rPr>
          <w:noProof/>
        </w:rPr>
        <w:t>-</w:t>
      </w:r>
      <w:r>
        <w:rPr>
          <w:noProof/>
        </w:rPr>
        <w:tab/>
      </w:r>
      <w:r w:rsidRPr="00533F26">
        <w:rPr>
          <w:lang w:eastAsia="zh-CN"/>
        </w:rPr>
        <w:t>V</w:t>
      </w:r>
      <w:r w:rsidRPr="00BE5D3F">
        <w:t xml:space="preserve">ariable </w:t>
      </w:r>
      <w:r w:rsidRPr="007A767B">
        <w:t>reporting</w:t>
      </w:r>
      <w:r w:rsidRPr="00BE5D3F">
        <w:t xml:space="preserve"> periodicity </w:t>
      </w:r>
      <w:r w:rsidRPr="00533F26">
        <w:t>information</w:t>
      </w:r>
      <w:r>
        <w:t xml:space="preserve">, defines the list of </w:t>
      </w:r>
      <w:r w:rsidRPr="00533F26">
        <w:t>condition</w:t>
      </w:r>
      <w:r>
        <w:t>s</w:t>
      </w:r>
      <w:r w:rsidRPr="00533F26">
        <w:t xml:space="preserve"> related to </w:t>
      </w:r>
      <w:r w:rsidRPr="00533F26">
        <w:rPr>
          <w:lang w:eastAsia="zh-CN"/>
        </w:rPr>
        <w:t>Reporting</w:t>
      </w:r>
      <w:r>
        <w:rPr>
          <w:lang w:eastAsia="zh-CN"/>
        </w:rPr>
        <w:t xml:space="preserve"> </w:t>
      </w:r>
      <w:r w:rsidRPr="00533F26">
        <w:t>periodicity</w:t>
      </w:r>
      <w:r>
        <w:t xml:space="preserve"> and the </w:t>
      </w:r>
      <w:r>
        <w:rPr>
          <w:noProof/>
        </w:rPr>
        <w:t>period per condition.</w:t>
      </w:r>
    </w:p>
    <w:p w14:paraId="3C558FC0" w14:textId="51ECDE76" w:rsidR="00602AC0" w:rsidRDefault="00602AC0" w:rsidP="00602AC0">
      <w:pPr>
        <w:pStyle w:val="B1"/>
        <w:rPr>
          <w:lang w:val="en-US"/>
        </w:rPr>
      </w:pPr>
      <w:r w:rsidRPr="003B2883">
        <w:rPr>
          <w:lang w:val="en-US"/>
        </w:rPr>
        <w:lastRenderedPageBreak/>
        <w:t>-</w:t>
      </w:r>
      <w:r w:rsidRPr="003B2883">
        <w:rPr>
          <w:lang w:val="en-US"/>
        </w:rPr>
        <w:tab/>
        <w:t>Event Filter</w:t>
      </w:r>
      <w:r w:rsidR="004B07FD">
        <w:rPr>
          <w:lang w:val="en-US"/>
        </w:rPr>
        <w:t>s</w:t>
      </w:r>
      <w:r w:rsidRPr="003B2883">
        <w:rPr>
          <w:lang w:val="en-US"/>
        </w:rPr>
        <w:t xml:space="preserve"> per applicable event, defines further options on </w:t>
      </w:r>
      <w:r w:rsidR="004B07FD">
        <w:rPr>
          <w:lang w:val="en-US"/>
        </w:rPr>
        <w:t>when/</w:t>
      </w:r>
      <w:r w:rsidRPr="003B2883">
        <w:rPr>
          <w:lang w:val="en-US"/>
        </w:rPr>
        <w:t>how the event shall be reported</w:t>
      </w:r>
      <w:r w:rsidR="00905BE9">
        <w:rPr>
          <w:lang w:val="en-US"/>
        </w:rPr>
        <w:t>;</w:t>
      </w:r>
    </w:p>
    <w:p w14:paraId="2DADB628" w14:textId="77777777" w:rsidR="00905BE9" w:rsidRDefault="00D61F8C" w:rsidP="00602AC0">
      <w:pPr>
        <w:pStyle w:val="B1"/>
        <w:rPr>
          <w:lang w:val="en-US"/>
        </w:rPr>
      </w:pPr>
      <w:r>
        <w:rPr>
          <w:lang w:val="en-US"/>
        </w:rPr>
        <w:t>-</w:t>
      </w:r>
      <w:r>
        <w:rPr>
          <w:lang w:val="en-US"/>
        </w:rPr>
        <w:tab/>
      </w:r>
      <w:r w:rsidRPr="003B2883">
        <w:rPr>
          <w:lang w:val="en-US"/>
        </w:rPr>
        <w:t>Reference Id per event, indicates the value of the Reference Id associated with the event to be monitored. If provided, the Reference Id shall be included in the reports triggered by the event</w:t>
      </w:r>
      <w:r w:rsidR="00905BE9">
        <w:rPr>
          <w:lang w:val="en-US"/>
        </w:rPr>
        <w:t>;</w:t>
      </w:r>
    </w:p>
    <w:p w14:paraId="616E1218" w14:textId="77777777" w:rsidR="00064480" w:rsidRDefault="00905BE9" w:rsidP="00602AC0">
      <w:pPr>
        <w:pStyle w:val="B1"/>
        <w:rPr>
          <w:rFonts w:cs="Arial"/>
          <w:noProof/>
          <w:szCs w:val="18"/>
          <w:lang w:eastAsia="zh-CN"/>
        </w:rPr>
      </w:pPr>
      <w:r>
        <w:rPr>
          <w:lang w:val="en-US"/>
        </w:rPr>
        <w:t>-</w:t>
      </w:r>
      <w:r>
        <w:rPr>
          <w:lang w:val="en-US"/>
        </w:rPr>
        <w:tab/>
      </w:r>
      <w:r>
        <w:rPr>
          <w:noProof/>
        </w:rPr>
        <w:t>a notification flag as "</w:t>
      </w:r>
      <w:r>
        <w:rPr>
          <w:noProof/>
          <w:lang w:eastAsia="zh-CN"/>
        </w:rPr>
        <w:t>notifFlag</w:t>
      </w:r>
      <w:r>
        <w:rPr>
          <w:noProof/>
        </w:rPr>
        <w:t xml:space="preserve">" attribute if the </w:t>
      </w:r>
      <w:r>
        <w:rPr>
          <w:rFonts w:cs="Arial"/>
          <w:noProof/>
          <w:szCs w:val="18"/>
          <w:lang w:eastAsia="zh-CN"/>
        </w:rPr>
        <w:t>En</w:t>
      </w:r>
      <w:r>
        <w:rPr>
          <w:rFonts w:cs="Arial" w:hint="eastAsia"/>
          <w:noProof/>
          <w:szCs w:val="18"/>
          <w:lang w:eastAsia="zh-CN"/>
        </w:rPr>
        <w:t>e</w:t>
      </w:r>
      <w:r>
        <w:rPr>
          <w:rFonts w:cs="Arial"/>
          <w:noProof/>
          <w:szCs w:val="18"/>
          <w:lang w:eastAsia="zh-CN"/>
        </w:rPr>
        <w:t>NA feature is supported</w:t>
      </w:r>
      <w:r w:rsidR="004F735F">
        <w:rPr>
          <w:rFonts w:cs="Arial"/>
          <w:noProof/>
          <w:szCs w:val="18"/>
          <w:lang w:eastAsia="zh-CN"/>
        </w:rPr>
        <w:t>; and/or</w:t>
      </w:r>
    </w:p>
    <w:p w14:paraId="397896C9" w14:textId="72A07256" w:rsidR="00D61F8C" w:rsidRPr="003B2883" w:rsidRDefault="00064480" w:rsidP="00602AC0">
      <w:pPr>
        <w:pStyle w:val="B1"/>
        <w:rPr>
          <w:lang w:val="en-US"/>
        </w:rPr>
      </w:pPr>
      <w:r>
        <w:rPr>
          <w:rFonts w:cs="Arial"/>
          <w:noProof/>
          <w:szCs w:val="18"/>
          <w:lang w:eastAsia="zh-CN"/>
        </w:rPr>
        <w:t>-</w:t>
      </w:r>
      <w:r>
        <w:rPr>
          <w:rFonts w:cs="Arial"/>
          <w:noProof/>
          <w:szCs w:val="18"/>
          <w:lang w:eastAsia="zh-CN"/>
        </w:rPr>
        <w:tab/>
      </w:r>
      <w:r w:rsidR="00076F11">
        <w:t>Muting Exception Instructions,</w:t>
      </w:r>
      <w:r w:rsidR="00076F11" w:rsidRPr="00861615">
        <w:rPr>
          <w:lang w:val="en-US"/>
        </w:rPr>
        <w:t xml:space="preserve"> </w:t>
      </w:r>
      <w:r w:rsidR="00076F11">
        <w:rPr>
          <w:lang w:val="en-US"/>
        </w:rPr>
        <w:t xml:space="preserve">which </w:t>
      </w:r>
      <w:r w:rsidR="00076F11" w:rsidRPr="00861615">
        <w:rPr>
          <w:lang w:val="en-US"/>
        </w:rPr>
        <w:t>specif</w:t>
      </w:r>
      <w:r w:rsidR="00076F11">
        <w:rPr>
          <w:lang w:val="en-US"/>
        </w:rPr>
        <w:t xml:space="preserve">y </w:t>
      </w:r>
      <w:r w:rsidR="00076F11">
        <w:t>instructions to apply to the subscription and the stored events when an exception occurs at the AMF</w:t>
      </w:r>
      <w:r w:rsidR="00076F11" w:rsidRPr="00322BD8">
        <w:rPr>
          <w:noProof/>
          <w:lang w:eastAsia="zh-CN"/>
        </w:rPr>
        <w:t xml:space="preserve"> </w:t>
      </w:r>
      <w:r w:rsidR="00076F11">
        <w:rPr>
          <w:noProof/>
          <w:lang w:eastAsia="zh-CN"/>
        </w:rPr>
        <w:t xml:space="preserve">while the event is muted </w:t>
      </w:r>
      <w:r w:rsidR="00076F11">
        <w:t>(</w:t>
      </w:r>
      <w:r w:rsidR="00076F11" w:rsidRPr="00D4376E">
        <w:t xml:space="preserve">e.g., </w:t>
      </w:r>
      <w:r w:rsidR="00076F11">
        <w:t>the</w:t>
      </w:r>
      <w:r w:rsidR="00076F11" w:rsidRPr="00D4376E">
        <w:t xml:space="preserve"> buffer</w:t>
      </w:r>
      <w:r w:rsidR="00076F11">
        <w:t xml:space="preserve"> of stored event reports is full, or the number of stored event reports exceeds a certain number)</w:t>
      </w:r>
      <w:r w:rsidR="00076F11">
        <w:rPr>
          <w:noProof/>
          <w:lang w:eastAsia="zh-CN"/>
        </w:rPr>
        <w:t xml:space="preserve">, if the </w:t>
      </w:r>
      <w:r w:rsidR="00076F11" w:rsidRPr="009211A8">
        <w:rPr>
          <w:noProof/>
          <w:lang w:eastAsia="zh-CN"/>
        </w:rPr>
        <w:t>ENAPH3</w:t>
      </w:r>
      <w:r w:rsidR="00076F11">
        <w:rPr>
          <w:noProof/>
          <w:lang w:eastAsia="zh-CN"/>
        </w:rPr>
        <w:t xml:space="preserve"> feature is supported (see clause 6.2.8)</w:t>
      </w:r>
      <w:r w:rsidR="00D61F8C" w:rsidRPr="003B2883">
        <w:rPr>
          <w:lang w:val="en-US"/>
        </w:rPr>
        <w:t>.</w:t>
      </w:r>
    </w:p>
    <w:p w14:paraId="623D7549" w14:textId="77777777" w:rsidR="00602AC0" w:rsidRPr="003B2883" w:rsidRDefault="00602AC0" w:rsidP="00602AC0">
      <w:pPr>
        <w:pStyle w:val="TH"/>
        <w:rPr>
          <w:lang w:eastAsia="ko-KR"/>
        </w:rPr>
      </w:pPr>
      <w:r w:rsidRPr="003B2883">
        <w:object w:dxaOrig="8685" w:dyaOrig="2115" w14:anchorId="59724B4A">
          <v:shape id="_x0000_i1051" type="#_x0000_t75" style="width:434.05pt;height:105.3pt" o:ole="">
            <v:imagedata r:id="rId60" o:title=""/>
          </v:shape>
          <o:OLEObject Type="Embed" ProgID="Visio.Drawing.11" ShapeID="_x0000_i1051" DrawAspect="Content" ObjectID="_1780365604" r:id="rId61"/>
        </w:object>
      </w:r>
    </w:p>
    <w:p w14:paraId="6AC94A4F" w14:textId="77777777" w:rsidR="00602AC0" w:rsidRPr="003B2883" w:rsidRDefault="00602AC0" w:rsidP="00602AC0">
      <w:pPr>
        <w:pStyle w:val="TF"/>
      </w:pPr>
      <w:r w:rsidRPr="003B2883">
        <w:rPr>
          <w:lang w:eastAsia="ko-KR"/>
        </w:rPr>
        <w:t>Figure 5.3.2.2.2-1 Subscribe for Creation</w:t>
      </w:r>
    </w:p>
    <w:p w14:paraId="47349BE7" w14:textId="49A9B522" w:rsidR="00602AC0" w:rsidRPr="003B2883" w:rsidRDefault="00602AC0" w:rsidP="00602AC0">
      <w:pPr>
        <w:pStyle w:val="B1"/>
      </w:pPr>
      <w:r w:rsidRPr="003B2883">
        <w:t>1.</w:t>
      </w:r>
      <w:r w:rsidRPr="003B2883">
        <w:tab/>
        <w:t xml:space="preserve">The NF Service Consumer shall send a POST request to create a subscription resource in the AMF. The </w:t>
      </w:r>
      <w:r w:rsidR="003A01BC">
        <w:t>content</w:t>
      </w:r>
      <w:r w:rsidRPr="003B2883">
        <w:t xml:space="preserve"> of the POST request shall contain a representation of the individual subscription resource to be created. </w:t>
      </w:r>
      <w:r w:rsidRPr="003B2883">
        <w:rPr>
          <w:rStyle w:val="B1Char"/>
        </w:rPr>
        <w:t xml:space="preserve">The request may contain an expiry time, suggested by the NF Service Consumer as a hint, representing the time upto which the subscription is desired to be kept active and the </w:t>
      </w:r>
      <w:r w:rsidRPr="003B2883">
        <w:rPr>
          <w:rFonts w:cs="Arial"/>
          <w:szCs w:val="18"/>
          <w:lang w:eastAsia="zh-CN"/>
        </w:rPr>
        <w:t>time</w:t>
      </w:r>
      <w:r w:rsidRPr="003B2883">
        <w:rPr>
          <w:lang w:eastAsia="zh-CN"/>
        </w:rPr>
        <w:t xml:space="preserve"> after which the subscribed event(s) shall stop generating report</w:t>
      </w:r>
      <w:r w:rsidRPr="003B2883">
        <w:rPr>
          <w:rStyle w:val="B1Char"/>
        </w:rPr>
        <w:t>.</w:t>
      </w:r>
    </w:p>
    <w:p w14:paraId="4208B6F3" w14:textId="37570D49" w:rsidR="00A139E4" w:rsidRDefault="00602AC0" w:rsidP="00602AC0">
      <w:pPr>
        <w:pStyle w:val="B1"/>
      </w:pPr>
      <w:r w:rsidRPr="003B2883">
        <w:t>2a.</w:t>
      </w:r>
      <w:r w:rsidRPr="003B2883">
        <w:tab/>
        <w:t xml:space="preserve">On success, the request is accepted, the AMF shall include a HTTP Location header to provide the location of a newly created resource (subscription) together with the status code 201 indicating the requested resource is created in the response message. </w:t>
      </w:r>
      <w:r w:rsidR="00811AE4">
        <w:t xml:space="preserve">If the </w:t>
      </w:r>
      <w:r w:rsidR="00811AE4" w:rsidRPr="003B2883">
        <w:t xml:space="preserve">NF Service Consumer </w:t>
      </w:r>
      <w:r w:rsidR="00811AE4">
        <w:t xml:space="preserve">has included </w:t>
      </w:r>
      <w:r w:rsidR="00811AE4">
        <w:rPr>
          <w:rFonts w:hint="eastAsia"/>
          <w:lang w:eastAsia="zh-CN"/>
        </w:rPr>
        <w:t>more</w:t>
      </w:r>
      <w:r w:rsidR="00811AE4">
        <w:rPr>
          <w:lang w:eastAsia="zh-CN"/>
        </w:rPr>
        <w:t xml:space="preserve"> than one</w:t>
      </w:r>
      <w:r w:rsidR="00811AE4">
        <w:t xml:space="preserve"> events in </w:t>
      </w:r>
      <w:r w:rsidR="00811AE4" w:rsidRPr="003B2883">
        <w:t>the event subscription</w:t>
      </w:r>
      <w:r w:rsidR="00811AE4">
        <w:t xml:space="preserve"> and some of the events are failed to be subscribed, the AMF shall accept the message and provide the successfully subscribed event(s) in </w:t>
      </w:r>
      <w:r w:rsidR="00811AE4" w:rsidRPr="003B2883">
        <w:t>AmfEventSubscription</w:t>
      </w:r>
      <w:r w:rsidR="00811AE4">
        <w:t>.</w:t>
      </w:r>
      <w:r w:rsidR="00811AE4" w:rsidRPr="003B2883">
        <w:t xml:space="preserve"> </w:t>
      </w:r>
      <w:r w:rsidRPr="003B2883">
        <w:t xml:space="preserve">If the NF Service Consumer has included the immediateFlag with value as "true" in the event subscription, the AMF shall include the current status of the events subscribed, if available (e.g. last known location information is included if the subscribed event is LOCATION_REPORT). </w:t>
      </w:r>
      <w:r w:rsidR="00A139E4" w:rsidRPr="0034795F">
        <w:t>If the event</w:t>
      </w:r>
      <w:r w:rsidR="00A139E4">
        <w:t xml:space="preserve">s with </w:t>
      </w:r>
      <w:r w:rsidR="00A139E4" w:rsidRPr="003B2883">
        <w:t xml:space="preserve">immediateFlag </w:t>
      </w:r>
      <w:r w:rsidR="00A139E4">
        <w:t>set to</w:t>
      </w:r>
      <w:r w:rsidR="00A139E4" w:rsidRPr="003B2883">
        <w:t xml:space="preserve"> "true"</w:t>
      </w:r>
      <w:r w:rsidR="00A139E4" w:rsidRPr="0034795F">
        <w:t xml:space="preserve"> </w:t>
      </w:r>
      <w:r w:rsidR="00A139E4">
        <w:t>are</w:t>
      </w:r>
      <w:r w:rsidR="00A139E4" w:rsidRPr="0034795F">
        <w:t xml:space="preserve"> subscribed </w:t>
      </w:r>
      <w:r w:rsidR="00A139E4" w:rsidRPr="003B2883">
        <w:rPr>
          <w:noProof/>
        </w:rPr>
        <w:t xml:space="preserve">by an NF service consumer on behalf of </w:t>
      </w:r>
      <w:r w:rsidR="00A139E4">
        <w:rPr>
          <w:noProof/>
        </w:rPr>
        <w:t xml:space="preserve">a third </w:t>
      </w:r>
      <w:r w:rsidR="00A139E4" w:rsidRPr="003B2883">
        <w:rPr>
          <w:noProof/>
        </w:rPr>
        <w:t>NF</w:t>
      </w:r>
      <w:r w:rsidR="00A139E4" w:rsidRPr="0034795F">
        <w:t xml:space="preserve"> and </w:t>
      </w:r>
      <w:r w:rsidR="006A0125">
        <w:t xml:space="preserve">the NF service consumer has not indicated supporting of </w:t>
      </w:r>
      <w:r w:rsidR="006A0125" w:rsidRPr="00C53534">
        <w:t>IERSR</w:t>
      </w:r>
      <w:r w:rsidR="006A0125" w:rsidDel="00D53978">
        <w:t xml:space="preserve"> </w:t>
      </w:r>
      <w:r w:rsidR="006A0125">
        <w:t xml:space="preserve">feature (see 6.2.8), </w:t>
      </w:r>
      <w:r w:rsidR="00A139E4" w:rsidRPr="0034795F">
        <w:t xml:space="preserve">the notification will be sent to </w:t>
      </w:r>
      <w:r w:rsidR="00A139E4">
        <w:t xml:space="preserve">the third NF </w:t>
      </w:r>
      <w:r w:rsidR="00A139E4" w:rsidRPr="0034795F">
        <w:t xml:space="preserve">directly, </w:t>
      </w:r>
      <w:r w:rsidR="00A139E4">
        <w:t xml:space="preserve">i.e. </w:t>
      </w:r>
      <w:r w:rsidR="00A139E4" w:rsidRPr="003B2883">
        <w:rPr>
          <w:rFonts w:hint="eastAsia"/>
          <w:noProof/>
        </w:rPr>
        <w:t>subsC</w:t>
      </w:r>
      <w:r w:rsidR="00A139E4" w:rsidRPr="003B2883">
        <w:rPr>
          <w:noProof/>
        </w:rPr>
        <w:t>hangeNotifyUri</w:t>
      </w:r>
      <w:r w:rsidR="00A139E4">
        <w:rPr>
          <w:noProof/>
        </w:rPr>
        <w:t xml:space="preserve"> is included in the </w:t>
      </w:r>
      <w:r w:rsidR="00A139E4" w:rsidRPr="003B2883">
        <w:t>event subscription</w:t>
      </w:r>
      <w:r w:rsidR="00A139E4" w:rsidRPr="0034795F">
        <w:t xml:space="preserve">, </w:t>
      </w:r>
      <w:r w:rsidR="00A139E4" w:rsidRPr="003B2883">
        <w:t>the current status of the events subscribed</w:t>
      </w:r>
      <w:r w:rsidR="00A139E4" w:rsidRPr="0034795F">
        <w:t xml:space="preserve"> </w:t>
      </w:r>
      <w:r w:rsidR="00A139E4">
        <w:t xml:space="preserve">shall not be included in response. The AMF shall subsequently send a notification to the third NF including </w:t>
      </w:r>
      <w:r w:rsidR="00A139E4" w:rsidRPr="003B2883">
        <w:t>the current status of the events subscribed</w:t>
      </w:r>
      <w:r w:rsidR="00A139E4" w:rsidRPr="0034795F">
        <w:t>.</w:t>
      </w:r>
    </w:p>
    <w:p w14:paraId="484DD9A4" w14:textId="586DD7C6" w:rsidR="00602AC0" w:rsidRDefault="00A139E4" w:rsidP="00602AC0">
      <w:pPr>
        <w:pStyle w:val="B1"/>
      </w:pPr>
      <w:r>
        <w:tab/>
      </w:r>
      <w:r w:rsidR="00602AC0" w:rsidRPr="003B2883">
        <w:t>If the NF Service Consumer has set the event reporting option as ONE_TIME and if the AMF has included the current status of the events subscribed in the response, then the AMF shall not do any subsequent event notification for the events given in the AmfCreateEventSubscription parameter.</w:t>
      </w:r>
      <w:r w:rsidR="00B8374D">
        <w:t xml:space="preserve"> If the </w:t>
      </w:r>
      <w:r w:rsidR="00B8374D" w:rsidRPr="003B2883">
        <w:t>NF Service Consumer has set the event reporting option as ONE_TIME</w:t>
      </w:r>
      <w:r w:rsidR="00B8374D">
        <w:t>, the subscribed event as</w:t>
      </w:r>
      <w:r w:rsidR="00B8374D" w:rsidRPr="008C567A">
        <w:t xml:space="preserve"> LOCATION_REPORT</w:t>
      </w:r>
      <w:r w:rsidR="00B8374D">
        <w:t xml:space="preserve"> and the </w:t>
      </w:r>
      <w:r w:rsidR="00B8374D" w:rsidRPr="003B2883">
        <w:t xml:space="preserve">immediateFlag </w:t>
      </w:r>
      <w:r w:rsidR="00B8374D">
        <w:t>is set to false or absent, the AMF shall send an event notification to notify the current location of the UE after the subscription</w:t>
      </w:r>
      <w:r w:rsidR="00543C53">
        <w:t xml:space="preserve">; if the UE </w:t>
      </w:r>
      <w:r w:rsidR="00543C53" w:rsidRPr="003B2883">
        <w:t xml:space="preserve">is in </w:t>
      </w:r>
      <w:r w:rsidR="00543C53" w:rsidRPr="008C335A">
        <w:t xml:space="preserve">RM-REGISTERED and </w:t>
      </w:r>
      <w:r w:rsidR="00543C53" w:rsidRPr="003B2883">
        <w:t>CM-IDLE state</w:t>
      </w:r>
      <w:r w:rsidR="00543C53">
        <w:t xml:space="preserve"> over 3GPP access and the UE does not respond to the paging, or if the </w:t>
      </w:r>
      <w:r w:rsidR="00543C53" w:rsidRPr="008C335A">
        <w:t>UE is in RM-REGISTERED over non-3GPP access</w:t>
      </w:r>
      <w:r w:rsidR="00543C53">
        <w:t>, the event notification shall include the last known location and the ageOfLocationInformation IE set to a  value</w:t>
      </w:r>
      <w:r w:rsidR="00C41426">
        <w:t xml:space="preserve"> </w:t>
      </w:r>
      <w:r w:rsidR="00075E5A">
        <w:t>other than "0"</w:t>
      </w:r>
      <w:r w:rsidR="00543C53">
        <w:t>, which indicates to the NF service consumer that the AMF returned the last known location</w:t>
      </w:r>
      <w:r w:rsidR="00B8374D">
        <w:t>.</w:t>
      </w:r>
    </w:p>
    <w:p w14:paraId="4484233D" w14:textId="08FBB8C0" w:rsidR="00543C53" w:rsidRPr="003B2883" w:rsidRDefault="00543C53" w:rsidP="00602AC0">
      <w:pPr>
        <w:pStyle w:val="B1"/>
      </w:pPr>
      <w:r>
        <w:tab/>
        <w:t>I</w:t>
      </w:r>
      <w:r w:rsidRPr="003B2883">
        <w:t xml:space="preserve">f the NF Service Consumer has set the </w:t>
      </w:r>
      <w:r>
        <w:t xml:space="preserve">CONTINUOUS or PERIODIC </w:t>
      </w:r>
      <w:r w:rsidRPr="003B2883">
        <w:t>event reporting option</w:t>
      </w:r>
      <w:r>
        <w:t>, the subscribed event as</w:t>
      </w:r>
      <w:r w:rsidRPr="008C567A">
        <w:t xml:space="preserve"> LOCATION_REPORT</w:t>
      </w:r>
      <w:r>
        <w:t xml:space="preserve"> and the </w:t>
      </w:r>
      <w:r w:rsidRPr="003B2883">
        <w:t xml:space="preserve">immediateFlag </w:t>
      </w:r>
      <w:r>
        <w:t xml:space="preserve">is set to false or absent, the AMF shall send a first event notification to notify the current location of the UE after the subscription is created and then subsequent event notifications when the user location changes or according to the requested period respectively; if at the time of the subscription creation the UE </w:t>
      </w:r>
      <w:r w:rsidRPr="003B2883">
        <w:t xml:space="preserve">is in </w:t>
      </w:r>
      <w:r w:rsidRPr="008C335A">
        <w:t xml:space="preserve">RM-REGISTERED and </w:t>
      </w:r>
      <w:r w:rsidRPr="003B2883">
        <w:t>CM-IDLE state</w:t>
      </w:r>
      <w:r>
        <w:t xml:space="preserve"> over 3GPP access and the UE does not respond to the paging, or if the </w:t>
      </w:r>
      <w:r w:rsidRPr="008C335A">
        <w:t>UE is in RM-REGISTERED over non-3GPP access</w:t>
      </w:r>
      <w:r>
        <w:t>, the AMF shall send the first event notification including the last known location and the ageOfLocationInformation IE set to a value</w:t>
      </w:r>
      <w:r w:rsidR="00075E5A">
        <w:t xml:space="preserve"> other than "0"</w:t>
      </w:r>
      <w:r>
        <w:t>, which indicates to the NF service consumer that the AMF returned the last known location.</w:t>
      </w:r>
    </w:p>
    <w:p w14:paraId="6DA3318E" w14:textId="77777777" w:rsidR="00602AC0" w:rsidRDefault="00602AC0" w:rsidP="00602AC0">
      <w:pPr>
        <w:pStyle w:val="B1"/>
        <w:ind w:firstLine="0"/>
      </w:pPr>
      <w:bookmarkStart w:id="1074" w:name="_PERM_MCCTEMPBM_CRPT03410041___3"/>
      <w:r w:rsidRPr="003B2883">
        <w:lastRenderedPageBreak/>
        <w:t xml:space="preserve">The response, based on operator policy </w:t>
      </w:r>
      <w:r w:rsidRPr="003B2883">
        <w:rPr>
          <w:rFonts w:cs="Arial"/>
          <w:szCs w:val="18"/>
        </w:rPr>
        <w:t xml:space="preserve">and taking into account </w:t>
      </w:r>
      <w:r w:rsidRPr="003B2883">
        <w:t>the expiry time included in the request, may contain the expiry time, as determined by the AMF, after which the subscription becomes invalid. Once the subscription expires, if the NF Service Consumer wants to keep receiving notifications, it shall create a new subscription in the AMF. The AMF shall not provide the same expiry time for many subscriptions in order to avoid all of them expiring and recreating the subscription at the same time. If the expiry time is not included in the response, the NF Service Consumer shall consider the subscription to be valid without an expiry time.</w:t>
      </w:r>
    </w:p>
    <w:p w14:paraId="28B111A5" w14:textId="47D619D7" w:rsidR="00991FFF" w:rsidRPr="00197A74" w:rsidRDefault="00991FFF" w:rsidP="00602AC0">
      <w:pPr>
        <w:pStyle w:val="B1"/>
        <w:ind w:firstLine="0"/>
        <w:rPr>
          <w:color w:val="000000" w:themeColor="text1"/>
        </w:rPr>
      </w:pPr>
      <w:r>
        <w:rPr>
          <w:noProof/>
        </w:rPr>
        <w:t>If the sampling ratio ("sampRatio") attribute is included in the subscription</w:t>
      </w:r>
      <w:r w:rsidR="00CF2787" w:rsidRPr="00CF2787">
        <w:rPr>
          <w:noProof/>
        </w:rPr>
        <w:t xml:space="preserve"> </w:t>
      </w:r>
      <w:r w:rsidR="00CF2787">
        <w:rPr>
          <w:noProof/>
        </w:rPr>
        <w:t>without a partitioningCriteria</w:t>
      </w:r>
      <w:r>
        <w:rPr>
          <w:noProof/>
        </w:rPr>
        <w:t>, the AMF shall select a random subset of UEs among target UEs according to the sampling ratio and only report the event(s) related to the selected subset of UEs.</w:t>
      </w:r>
      <w:r w:rsidR="00CF2787">
        <w:rPr>
          <w:noProof/>
        </w:rPr>
        <w:t xml:space="preserve"> </w:t>
      </w:r>
      <w:r w:rsidR="00CF2787" w:rsidRPr="00197A74">
        <w:rPr>
          <w:noProof/>
          <w:color w:val="000000" w:themeColor="text1"/>
        </w:rPr>
        <w:t xml:space="preserve">If the partitioningCriteria attribute is also included along with sampling ratio, the AMF shall </w:t>
      </w:r>
      <w:r w:rsidR="00CF2787" w:rsidRPr="00197A74">
        <w:rPr>
          <w:color w:val="000000" w:themeColor="text1"/>
        </w:rPr>
        <w:t>apply the sampling ratio</w:t>
      </w:r>
      <w:r w:rsidR="00CF2787" w:rsidRPr="00197A74">
        <w:rPr>
          <w:noProof/>
          <w:color w:val="000000" w:themeColor="text1"/>
        </w:rPr>
        <w:t xml:space="preserve"> on the group of UEs determined according to the partitioning criteria</w:t>
      </w:r>
      <w:r w:rsidR="00CF2787" w:rsidRPr="00197A74">
        <w:rPr>
          <w:color w:val="000000" w:themeColor="text1"/>
        </w:rPr>
        <w:t>.</w:t>
      </w:r>
    </w:p>
    <w:p w14:paraId="324DEA0D" w14:textId="2BD26901" w:rsidR="00B71184" w:rsidRDefault="00905BE9" w:rsidP="00B71184">
      <w:pPr>
        <w:pStyle w:val="B1"/>
        <w:ind w:firstLine="0"/>
      </w:pPr>
      <w:r>
        <w:rPr>
          <w:noProof/>
        </w:rPr>
        <w:t xml:space="preserve">If </w:t>
      </w:r>
      <w:r w:rsidR="005019B1">
        <w:t xml:space="preserve">the AMF supports the </w:t>
      </w:r>
      <w:r w:rsidR="005019B1">
        <w:rPr>
          <w:rFonts w:cs="Arial"/>
          <w:noProof/>
          <w:szCs w:val="18"/>
          <w:lang w:eastAsia="zh-CN"/>
        </w:rPr>
        <w:t>En</w:t>
      </w:r>
      <w:r w:rsidR="005019B1">
        <w:rPr>
          <w:rFonts w:cs="Arial" w:hint="eastAsia"/>
          <w:noProof/>
          <w:szCs w:val="18"/>
          <w:lang w:eastAsia="zh-CN"/>
        </w:rPr>
        <w:t>e</w:t>
      </w:r>
      <w:r w:rsidR="005019B1">
        <w:rPr>
          <w:rFonts w:cs="Arial"/>
          <w:noProof/>
          <w:szCs w:val="18"/>
          <w:lang w:eastAsia="zh-CN"/>
        </w:rPr>
        <w:t>NA feature and</w:t>
      </w:r>
      <w:r w:rsidR="005019B1">
        <w:t xml:space="preserve"> </w:t>
      </w:r>
      <w:r>
        <w:rPr>
          <w:noProof/>
        </w:rPr>
        <w:t xml:space="preserve">the </w:t>
      </w:r>
      <w:r>
        <w:t>"</w:t>
      </w:r>
      <w:r>
        <w:rPr>
          <w:noProof/>
          <w:lang w:eastAsia="zh-CN"/>
        </w:rPr>
        <w:t xml:space="preserve">notifFlag" attribute is included and set to </w:t>
      </w:r>
      <w:r>
        <w:rPr>
          <w:noProof/>
        </w:rPr>
        <w:t>"DEACTIVATE"</w:t>
      </w:r>
      <w:r>
        <w:rPr>
          <w:noProof/>
          <w:lang w:eastAsia="zh-CN"/>
        </w:rPr>
        <w:t xml:space="preserve"> in the request</w:t>
      </w:r>
      <w:r w:rsidR="003A0E07">
        <w:rPr>
          <w:noProof/>
          <w:lang w:eastAsia="zh-CN"/>
        </w:rPr>
        <w:t xml:space="preserve"> (by e.g. </w:t>
      </w:r>
      <w:r w:rsidR="00633E7C">
        <w:rPr>
          <w:noProof/>
          <w:lang w:eastAsia="zh-CN"/>
        </w:rPr>
        <w:t xml:space="preserve">the </w:t>
      </w:r>
      <w:r w:rsidR="003A0E07">
        <w:rPr>
          <w:noProof/>
          <w:lang w:eastAsia="zh-CN"/>
        </w:rPr>
        <w:t>NWDAF or DCCF)</w:t>
      </w:r>
      <w:r>
        <w:rPr>
          <w:noProof/>
          <w:lang w:eastAsia="zh-CN"/>
        </w:rPr>
        <w:t>, the AMF shall mute the event notification and store the available events.</w:t>
      </w:r>
      <w:r w:rsidR="00C60099">
        <w:rPr>
          <w:noProof/>
          <w:lang w:eastAsia="zh-CN"/>
        </w:rPr>
        <w:t xml:space="preserve"> </w:t>
      </w:r>
      <w:r w:rsidR="00B71184">
        <w:t xml:space="preserve">Additionally, if the AMF also supports the </w:t>
      </w:r>
      <w:r w:rsidR="00B71184" w:rsidRPr="009211A8">
        <w:t>ENAPH3</w:t>
      </w:r>
      <w:r w:rsidR="00B71184">
        <w:t xml:space="preserve"> feature (see </w:t>
      </w:r>
      <w:r w:rsidR="002F66A0">
        <w:t>clause 6</w:t>
      </w:r>
      <w:r w:rsidR="00B71184">
        <w:t>.2.8) and the NF service consumer also included event muting instructions in the request, the AMF should evaluate the received event muting instructions against to local actions (if configured) and, if the subscription creation request is accepted, the AMF may indicate the following information to the NF service consumer in the response:</w:t>
      </w:r>
    </w:p>
    <w:p w14:paraId="7218CBC9" w14:textId="77777777" w:rsidR="00B71184" w:rsidRDefault="00B71184" w:rsidP="00B71184">
      <w:pPr>
        <w:pStyle w:val="B3"/>
        <w:rPr>
          <w:lang w:val="en-US"/>
        </w:rPr>
      </w:pPr>
      <w:r>
        <w:rPr>
          <w:lang w:val="en-US"/>
        </w:rPr>
        <w:t>-</w:t>
      </w:r>
      <w:r>
        <w:rPr>
          <w:lang w:val="en-US"/>
        </w:rPr>
        <w:tab/>
        <w:t>the maximum number of notifications that the AMF expects to be able to store for the subscription;</w:t>
      </w:r>
    </w:p>
    <w:p w14:paraId="7BAA2751" w14:textId="3C4EE0C5" w:rsidR="00905BE9" w:rsidRDefault="00B71184" w:rsidP="00E05405">
      <w:pPr>
        <w:pStyle w:val="B3"/>
        <w:rPr>
          <w:noProof/>
          <w:lang w:eastAsia="zh-CN"/>
        </w:rPr>
      </w:pPr>
      <w:r>
        <w:rPr>
          <w:lang w:val="en-US"/>
        </w:rPr>
        <w:t>-</w:t>
      </w:r>
      <w:r>
        <w:rPr>
          <w:lang w:val="en-US"/>
        </w:rPr>
        <w:tab/>
        <w:t>an estimate of the duration for which notifications can be buffered</w:t>
      </w:r>
      <w:r>
        <w:t>.</w:t>
      </w:r>
    </w:p>
    <w:p w14:paraId="7935AF80" w14:textId="5E65A129" w:rsidR="0000390E" w:rsidRDefault="0000390E" w:rsidP="00602AC0">
      <w:pPr>
        <w:pStyle w:val="B1"/>
        <w:ind w:firstLine="0"/>
        <w:rPr>
          <w:noProof/>
        </w:rPr>
      </w:pPr>
      <w:r w:rsidRPr="00D13429">
        <w:rPr>
          <w:noProof/>
        </w:rPr>
        <w:t xml:space="preserve">If </w:t>
      </w:r>
      <w:r w:rsidRPr="003A4D40">
        <w:rPr>
          <w:noProof/>
        </w:rPr>
        <w:t xml:space="preserve">the NF service consumer is a UDM, </w:t>
      </w:r>
      <w:r w:rsidRPr="00D13429">
        <w:rPr>
          <w:noProof/>
        </w:rPr>
        <w:t xml:space="preserve">the AMF and </w:t>
      </w:r>
      <w:r>
        <w:rPr>
          <w:noProof/>
        </w:rPr>
        <w:t xml:space="preserve">the </w:t>
      </w:r>
      <w:r w:rsidRPr="00D13429">
        <w:rPr>
          <w:noProof/>
        </w:rPr>
        <w:t>UDM</w:t>
      </w:r>
      <w:r>
        <w:rPr>
          <w:noProof/>
        </w:rPr>
        <w:t xml:space="preserve"> </w:t>
      </w:r>
      <w:r w:rsidRPr="00D13429">
        <w:rPr>
          <w:noProof/>
        </w:rPr>
        <w:t xml:space="preserve">both support </w:t>
      </w:r>
      <w:r>
        <w:rPr>
          <w:noProof/>
        </w:rPr>
        <w:t xml:space="preserve">the </w:t>
      </w:r>
      <w:r w:rsidRPr="00D13429">
        <w:rPr>
          <w:noProof/>
        </w:rPr>
        <w:t>"ESSYNC" feature and the subscription is targeting a specific UE</w:t>
      </w:r>
      <w:r>
        <w:rPr>
          <w:noProof/>
        </w:rPr>
        <w:t xml:space="preserve"> with Reference Id(s) included in the subscription</w:t>
      </w:r>
      <w:r w:rsidRPr="00D13429">
        <w:rPr>
          <w:noProof/>
        </w:rPr>
        <w:t>, the AMF shall locally</w:t>
      </w:r>
      <w:r>
        <w:rPr>
          <w:noProof/>
        </w:rPr>
        <w:t xml:space="preserve"> store the information that the event subscription is subject </w:t>
      </w:r>
      <w:r w:rsidRPr="00BC1BCD">
        <w:rPr>
          <w:noProof/>
        </w:rPr>
        <w:t xml:space="preserve">to </w:t>
      </w:r>
      <w:r>
        <w:rPr>
          <w:noProof/>
        </w:rPr>
        <w:t>the E</w:t>
      </w:r>
      <w:r w:rsidRPr="00BC1BCD">
        <w:rPr>
          <w:noProof/>
        </w:rPr>
        <w:t xml:space="preserve">vent </w:t>
      </w:r>
      <w:r>
        <w:rPr>
          <w:noProof/>
        </w:rPr>
        <w:t>S</w:t>
      </w:r>
      <w:r w:rsidRPr="00BC1BCD">
        <w:rPr>
          <w:noProof/>
        </w:rPr>
        <w:t xml:space="preserve">ubscription </w:t>
      </w:r>
      <w:r>
        <w:rPr>
          <w:noProof/>
        </w:rPr>
        <w:t>S</w:t>
      </w:r>
      <w:r w:rsidRPr="00BC1BCD">
        <w:rPr>
          <w:noProof/>
        </w:rPr>
        <w:t xml:space="preserve">ynchronization </w:t>
      </w:r>
      <w:r>
        <w:rPr>
          <w:noProof/>
        </w:rPr>
        <w:t xml:space="preserve">with UDM </w:t>
      </w:r>
      <w:r w:rsidRPr="00B74445">
        <w:rPr>
          <w:noProof/>
        </w:rPr>
        <w:t xml:space="preserve">during EPS to 5GS mobility </w:t>
      </w:r>
      <w:r>
        <w:rPr>
          <w:noProof/>
        </w:rPr>
        <w:t>as specified in clause 5.3.2.4.2</w:t>
      </w:r>
      <w:r w:rsidRPr="00D13429">
        <w:rPr>
          <w:noProof/>
        </w:rPr>
        <w:t>.</w:t>
      </w:r>
      <w:r>
        <w:rPr>
          <w:noProof/>
        </w:rPr>
        <w:t xml:space="preserve"> During inter-AMF mobility procedures, the source AMF shall include the "</w:t>
      </w:r>
      <w:r>
        <w:t xml:space="preserve">eventSyncInd" IE (in </w:t>
      </w:r>
      <w:r w:rsidRPr="0036600E">
        <w:t xml:space="preserve">AmfEventSubscriptionAddInfo </w:t>
      </w:r>
      <w:r>
        <w:t xml:space="preserve">data type) with the value "true" in the UE Context for the event subscriptions that are subject to </w:t>
      </w:r>
      <w:r>
        <w:rPr>
          <w:noProof/>
        </w:rPr>
        <w:t>E</w:t>
      </w:r>
      <w:r w:rsidRPr="00BC1BCD">
        <w:rPr>
          <w:noProof/>
        </w:rPr>
        <w:t xml:space="preserve">vent </w:t>
      </w:r>
      <w:r>
        <w:t>S</w:t>
      </w:r>
      <w:r w:rsidRPr="00BC1BCD">
        <w:rPr>
          <w:noProof/>
        </w:rPr>
        <w:t xml:space="preserve">ubscription </w:t>
      </w:r>
      <w:r>
        <w:rPr>
          <w:noProof/>
        </w:rPr>
        <w:t>S</w:t>
      </w:r>
      <w:r w:rsidRPr="00BC1BCD">
        <w:rPr>
          <w:noProof/>
        </w:rPr>
        <w:t>ynchronization</w:t>
      </w:r>
      <w:r>
        <w:rPr>
          <w:noProof/>
        </w:rPr>
        <w:t xml:space="preserve"> with UDM.</w:t>
      </w:r>
    </w:p>
    <w:p w14:paraId="36038BD7" w14:textId="628D4F6A" w:rsidR="00D5561F" w:rsidRPr="003B2883" w:rsidRDefault="00D5561F" w:rsidP="00602AC0">
      <w:pPr>
        <w:pStyle w:val="B1"/>
        <w:ind w:firstLine="0"/>
      </w:pPr>
      <w:r w:rsidRPr="00D5561F">
        <w:t>If the subscription creation request targets a group of UE or any UE, the AMF shall accept the request and create a subscription even if the AMF does not currently serve any UE of the group or any UE respectively, unless other reasons exist to reject the request.</w:t>
      </w:r>
    </w:p>
    <w:bookmarkEnd w:id="1074"/>
    <w:p w14:paraId="2BFEA090" w14:textId="5FE3A755" w:rsidR="00602AC0" w:rsidRDefault="00602AC0" w:rsidP="00602AC0">
      <w:pPr>
        <w:pStyle w:val="B1"/>
      </w:pPr>
      <w:r w:rsidRPr="003B2883">
        <w:t>2b.</w:t>
      </w:r>
      <w:r w:rsidRPr="003B2883">
        <w:tab/>
        <w:t>On failure or redirection, one of the HTTP status code listed in Table 6.2.3.2.3.1-3 shall be returned. For a 4xx/5xx response, the message body shall contain a ProblemDetails structure with the "cause" attribute set to one of the application error listed in Table 6.2.3.2.3.1-3.</w:t>
      </w:r>
    </w:p>
    <w:p w14:paraId="30D5EB72" w14:textId="73FA1739" w:rsidR="00D5561F" w:rsidRDefault="00D5561F" w:rsidP="00602AC0">
      <w:pPr>
        <w:pStyle w:val="B1"/>
      </w:pPr>
      <w:r>
        <w:tab/>
      </w:r>
      <w:r w:rsidR="001C3FDF" w:rsidRPr="001C3FDF">
        <w:t>If the subscription creation request targets a specific UE and this UE is not served by the AMF (i.e. it is not known to the AMF), the AMF shall reject the request with a 403 Forbidden response and the application error "UE_NOT_SERVED_BY_AMF", unless the request can be redirected to another AMF known to serve the UE (e.g. another AMF of the same AMF set).</w:t>
      </w:r>
    </w:p>
    <w:p w14:paraId="3B9755E0" w14:textId="65603B4F" w:rsidR="00694802" w:rsidRPr="003B2883" w:rsidRDefault="00694802" w:rsidP="00602AC0">
      <w:pPr>
        <w:pStyle w:val="B1"/>
      </w:pPr>
      <w:r>
        <w:tab/>
        <w:t xml:space="preserve">If the AMF supports the </w:t>
      </w:r>
      <w:r>
        <w:rPr>
          <w:rFonts w:cs="Arial"/>
          <w:noProof/>
          <w:szCs w:val="18"/>
          <w:lang w:eastAsia="zh-CN"/>
        </w:rPr>
        <w:t>En</w:t>
      </w:r>
      <w:r>
        <w:rPr>
          <w:rFonts w:cs="Arial" w:hint="eastAsia"/>
          <w:noProof/>
          <w:szCs w:val="18"/>
          <w:lang w:eastAsia="zh-CN"/>
        </w:rPr>
        <w:t>e</w:t>
      </w:r>
      <w:r>
        <w:rPr>
          <w:rFonts w:cs="Arial"/>
          <w:noProof/>
          <w:szCs w:val="18"/>
          <w:lang w:eastAsia="zh-CN"/>
        </w:rPr>
        <w:t xml:space="preserve">NA and </w:t>
      </w:r>
      <w:r w:rsidRPr="009211A8">
        <w:rPr>
          <w:rFonts w:cs="Arial"/>
          <w:noProof/>
          <w:szCs w:val="18"/>
          <w:lang w:eastAsia="zh-CN"/>
        </w:rPr>
        <w:t xml:space="preserve">ENAPH3 </w:t>
      </w:r>
      <w:r>
        <w:t xml:space="preserve">features (see </w:t>
      </w:r>
      <w:r w:rsidR="002F66A0">
        <w:t>clause 6</w:t>
      </w:r>
      <w:r>
        <w:t>.2.8), the NF service consumer sets the "notifFlag" attribute to "DEACTIVATE" and event muting instructions in the request, but the AMF cannot accept the received instructions, the AMF may reject the request with a 403 Forbidden response and the application error "MUTING_EXC_INSTR_NOT_ACCEPTED".</w:t>
      </w:r>
    </w:p>
    <w:p w14:paraId="626281F0" w14:textId="77777777" w:rsidR="00602AC0" w:rsidRPr="003B2883" w:rsidRDefault="00602AC0" w:rsidP="00602AC0">
      <w:pPr>
        <w:pStyle w:val="Heading5"/>
      </w:pPr>
      <w:bookmarkStart w:id="1075" w:name="_Toc25156232"/>
      <w:bookmarkStart w:id="1076" w:name="_Toc34124532"/>
      <w:bookmarkStart w:id="1077" w:name="_Toc43207646"/>
      <w:bookmarkStart w:id="1078" w:name="_Toc49857126"/>
      <w:bookmarkStart w:id="1079" w:name="_Toc56676960"/>
      <w:bookmarkStart w:id="1080" w:name="_Toc56691483"/>
      <w:bookmarkStart w:id="1081" w:name="_Toc56698747"/>
      <w:bookmarkStart w:id="1082" w:name="_Toc89034949"/>
      <w:bookmarkStart w:id="1083" w:name="_Toc89064747"/>
      <w:bookmarkStart w:id="1084" w:name="_Toc89180048"/>
      <w:bookmarkStart w:id="1085" w:name="_Toc97071725"/>
      <w:bookmarkStart w:id="1086" w:name="_Toc120051127"/>
      <w:bookmarkStart w:id="1087" w:name="_Toc169749412"/>
      <w:r w:rsidRPr="003B2883">
        <w:t>5.3.2.2.3</w:t>
      </w:r>
      <w:r w:rsidRPr="003B2883">
        <w:tab/>
        <w:t>Modification of a subscription</w:t>
      </w:r>
      <w:bookmarkEnd w:id="1075"/>
      <w:bookmarkEnd w:id="1076"/>
      <w:bookmarkEnd w:id="1077"/>
      <w:bookmarkEnd w:id="1078"/>
      <w:bookmarkEnd w:id="1079"/>
      <w:bookmarkEnd w:id="1080"/>
      <w:bookmarkEnd w:id="1081"/>
      <w:bookmarkEnd w:id="1082"/>
      <w:bookmarkEnd w:id="1083"/>
      <w:bookmarkEnd w:id="1084"/>
      <w:bookmarkEnd w:id="1085"/>
      <w:bookmarkEnd w:id="1086"/>
      <w:bookmarkEnd w:id="1087"/>
    </w:p>
    <w:p w14:paraId="781FB4EB" w14:textId="6D743FB8" w:rsidR="00602AC0" w:rsidRDefault="00602AC0" w:rsidP="00602AC0">
      <w:r w:rsidRPr="003B2883">
        <w:t>The Subscribe service operation is invoked by a NF Service Consumer, e.g. NEF, towards the AMF</w:t>
      </w:r>
      <w:r w:rsidRPr="003B2883">
        <w:rPr>
          <w:rFonts w:hint="eastAsia"/>
          <w:lang w:eastAsia="ko-KR"/>
        </w:rPr>
        <w:t xml:space="preserve">, </w:t>
      </w:r>
      <w:r w:rsidRPr="003B2883">
        <w:t>when it needs to modify an existing subscription previously created by itself at the AMF.</w:t>
      </w:r>
    </w:p>
    <w:p w14:paraId="736C8850" w14:textId="311C91E9" w:rsidR="00602AC0" w:rsidRDefault="00602AC0" w:rsidP="00602AC0">
      <w:r w:rsidRPr="003B2883">
        <w:t xml:space="preserve">The NF Service Consumer shall modify the subscription by using HTTP method PATCH with the URI of the individual subscription resource (see </w:t>
      </w:r>
      <w:r w:rsidR="002F66A0">
        <w:t>clause </w:t>
      </w:r>
      <w:r w:rsidR="002F66A0" w:rsidRPr="003B2883">
        <w:t>6</w:t>
      </w:r>
      <w:r w:rsidRPr="003B2883">
        <w:t>.2.3.3) to be modified.</w:t>
      </w:r>
    </w:p>
    <w:p w14:paraId="25B66976" w14:textId="77777777" w:rsidR="00602AC0" w:rsidRPr="003B2883" w:rsidRDefault="00602AC0" w:rsidP="00602AC0">
      <w:r w:rsidRPr="003B2883">
        <w:t>See also Figure 5.3.2.2.3-1 below.</w:t>
      </w:r>
    </w:p>
    <w:p w14:paraId="61F8AC35" w14:textId="77777777" w:rsidR="00602AC0" w:rsidRPr="003B2883" w:rsidRDefault="00602AC0" w:rsidP="00602AC0">
      <w:pPr>
        <w:pStyle w:val="TH"/>
      </w:pPr>
      <w:r w:rsidRPr="003B2883">
        <w:object w:dxaOrig="8676" w:dyaOrig="2124" w14:anchorId="10BF3D49">
          <v:shape id="_x0000_i1052" type="#_x0000_t75" style="width:434.05pt;height:105.3pt" o:ole="">
            <v:imagedata r:id="rId62" o:title=""/>
          </v:shape>
          <o:OLEObject Type="Embed" ProgID="Visio.Drawing.15" ShapeID="_x0000_i1052" DrawAspect="Content" ObjectID="_1780365605" r:id="rId63"/>
        </w:object>
      </w:r>
    </w:p>
    <w:p w14:paraId="1BF34D04" w14:textId="77777777" w:rsidR="00602AC0" w:rsidRPr="003B2883" w:rsidRDefault="00602AC0" w:rsidP="00602AC0">
      <w:pPr>
        <w:pStyle w:val="TF"/>
      </w:pPr>
      <w:r w:rsidRPr="003B2883">
        <w:t>Figure 5.3.2.2.3-1 Modification of a Subscription</w:t>
      </w:r>
    </w:p>
    <w:p w14:paraId="5FDE4B2C" w14:textId="77777777" w:rsidR="00602AC0" w:rsidRPr="003B2883" w:rsidRDefault="00602AC0" w:rsidP="00602AC0">
      <w:pPr>
        <w:pStyle w:val="B1"/>
      </w:pPr>
      <w:r w:rsidRPr="003B2883">
        <w:t>1.</w:t>
      </w:r>
      <w:r w:rsidRPr="003B2883">
        <w:tab/>
        <w:t>The NF Service Consumer shall send a PATCH request to modify a subscription resource in the AMF. The modification may be for the events subscribed or for updating the event options.</w:t>
      </w:r>
    </w:p>
    <w:p w14:paraId="6DF6C414" w14:textId="1D652847" w:rsidR="00602AC0" w:rsidRDefault="00602AC0" w:rsidP="00602AC0">
      <w:pPr>
        <w:pStyle w:val="B1"/>
      </w:pPr>
      <w:r w:rsidRPr="003B2883">
        <w:t>2a.</w:t>
      </w:r>
      <w:r w:rsidRPr="003B2883">
        <w:tab/>
        <w:t xml:space="preserve">On success, the request is accepted, the AMF shall return the representation of the modified subscription resource or its sub-resource together with the status code 200 OK. When the PATCH request is for modifying the expiry attribute of the options IE of the subscription, then the AMF based on operator policies </w:t>
      </w:r>
      <w:r w:rsidRPr="003B2883">
        <w:rPr>
          <w:rFonts w:cs="Arial"/>
          <w:szCs w:val="18"/>
        </w:rPr>
        <w:t xml:space="preserve">and taking into account </w:t>
      </w:r>
      <w:r w:rsidRPr="003B2883">
        <w:t xml:space="preserve">the expiry time included in the request, shall include an expiry time, after which the subscription becomes invalid. Once the subscription expires, if the NF Service Consumer wants to keep receiving notifications, it shall create a new subscription in the AMF, as specified in </w:t>
      </w:r>
      <w:r>
        <w:t>clause</w:t>
      </w:r>
      <w:r w:rsidRPr="003B2883">
        <w:t> 5.3.2.2.2. The AMF shall not provide the same expiry time for many subscriptions in order to avoid all of them expiring and recreating the subscription at the same time.</w:t>
      </w:r>
    </w:p>
    <w:p w14:paraId="704CE922" w14:textId="77777777" w:rsidR="00905BE9" w:rsidRDefault="00905BE9" w:rsidP="00905BE9">
      <w:pPr>
        <w:pStyle w:val="B1"/>
        <w:ind w:firstLine="0"/>
        <w:rPr>
          <w:lang w:eastAsia="zh-CN"/>
        </w:rPr>
      </w:pPr>
      <w:bookmarkStart w:id="1088" w:name="_PERM_MCCTEMPBM_CRPT03410042___3"/>
      <w:r>
        <w:t>T</w:t>
      </w:r>
      <w:r w:rsidRPr="003B2883">
        <w:t xml:space="preserve">he PATCH request </w:t>
      </w:r>
      <w:r>
        <w:t>may be used to modify</w:t>
      </w:r>
      <w:r w:rsidRPr="003B2883">
        <w:t xml:space="preserve"> the </w:t>
      </w:r>
      <w:r>
        <w:rPr>
          <w:noProof/>
        </w:rPr>
        <w:t xml:space="preserve">"notifFlag" </w:t>
      </w:r>
      <w:r w:rsidRPr="003B2883">
        <w:t>attribute of the options IE of the subscription</w:t>
      </w:r>
      <w:r>
        <w:t>, when both the AMF and NF Service Consumer support the EneNA feature as defined in clause 6.2.8</w:t>
      </w:r>
      <w:r>
        <w:rPr>
          <w:lang w:eastAsia="zh-CN"/>
        </w:rPr>
        <w:t>:</w:t>
      </w:r>
    </w:p>
    <w:bookmarkEnd w:id="1088"/>
    <w:p w14:paraId="5198BC0E" w14:textId="77777777" w:rsidR="00905BE9" w:rsidRDefault="00905BE9" w:rsidP="00905BE9">
      <w:pPr>
        <w:pStyle w:val="B2"/>
      </w:pPr>
      <w:r>
        <w:t>-</w:t>
      </w:r>
      <w:r>
        <w:tab/>
        <w:t>if the "notifFlag" attribute is set to "DEACTIVATE" in the request and the event notification is currently not muted, the AMF shall mute the event notification and store the available events, or</w:t>
      </w:r>
    </w:p>
    <w:p w14:paraId="6B7344EB" w14:textId="77777777" w:rsidR="00905BE9" w:rsidRDefault="00905BE9" w:rsidP="00905BE9">
      <w:pPr>
        <w:pStyle w:val="B2"/>
        <w:rPr>
          <w:noProof/>
        </w:rPr>
      </w:pPr>
      <w:r>
        <w:t>-</w:t>
      </w:r>
      <w:r>
        <w:tab/>
      </w:r>
      <w:r>
        <w:rPr>
          <w:noProof/>
        </w:rPr>
        <w:t>if the "notifFlag" is set to "RETRIEVAL" in the request and the event notification is currently muted, the AMF shall send the stored events to the NF service consumer, mute the event notification again and store available events; or</w:t>
      </w:r>
    </w:p>
    <w:p w14:paraId="4CC6DC45" w14:textId="6793105A" w:rsidR="00905BE9" w:rsidRDefault="00905BE9" w:rsidP="008B40A8">
      <w:pPr>
        <w:pStyle w:val="B2"/>
        <w:rPr>
          <w:noProof/>
        </w:rPr>
      </w:pPr>
      <w:r>
        <w:t>-</w:t>
      </w:r>
      <w:r>
        <w:tab/>
        <w:t xml:space="preserve">if the </w:t>
      </w:r>
      <w:r>
        <w:rPr>
          <w:noProof/>
        </w:rPr>
        <w:t>"notifFlag" is set to "ACTIVATE" in the request and the event notification is currently muted, the AMF shall send the stored events to the NF service consumer and stop muting the event notification.</w:t>
      </w:r>
    </w:p>
    <w:p w14:paraId="33219C96" w14:textId="6557A4F7" w:rsidR="002F2ED0" w:rsidRDefault="002F2ED0" w:rsidP="002F2ED0">
      <w:pPr>
        <w:pStyle w:val="B1"/>
        <w:ind w:firstLine="0"/>
      </w:pPr>
      <w:r>
        <w:t xml:space="preserve">In addition, if both the AMF and the NF service consumer </w:t>
      </w:r>
      <w:r w:rsidR="00477AA5">
        <w:t xml:space="preserve">(e.g. </w:t>
      </w:r>
      <w:r w:rsidR="00477AA5">
        <w:rPr>
          <w:noProof/>
          <w:lang w:eastAsia="zh-CN"/>
        </w:rPr>
        <w:t xml:space="preserve">NWDAF or DCCF) </w:t>
      </w:r>
      <w:r>
        <w:t xml:space="preserve">also support the </w:t>
      </w:r>
      <w:r w:rsidRPr="0084151D">
        <w:t>ENAPH3</w:t>
      </w:r>
      <w:r>
        <w:t xml:space="preserve"> feature (see clause 6.2.8), the PATCH request modifies the</w:t>
      </w:r>
      <w:r w:rsidRPr="00955D31">
        <w:t xml:space="preserve"> </w:t>
      </w:r>
      <w:r>
        <w:t>"</w:t>
      </w:r>
      <w:r>
        <w:rPr>
          <w:noProof/>
        </w:rPr>
        <w:t xml:space="preserve">notifFlag" </w:t>
      </w:r>
      <w:r w:rsidRPr="003B2883">
        <w:t>attribute</w:t>
      </w:r>
      <w:r>
        <w:t xml:space="preserve"> to "DEACTIVATE" and contains</w:t>
      </w:r>
      <w:r w:rsidRPr="00955D31">
        <w:rPr>
          <w:noProof/>
        </w:rPr>
        <w:t xml:space="preserve"> </w:t>
      </w:r>
      <w:r>
        <w:rPr>
          <w:noProof/>
        </w:rPr>
        <w:t>muting exception instructions, the AMF</w:t>
      </w:r>
      <w:r>
        <w:t xml:space="preserve"> should evaluate the received event muting instructions against to local actions (if configured) and, if the subscription modification request is accepted, the AMF may indicate the following information to the NF service consumer in the response:</w:t>
      </w:r>
    </w:p>
    <w:p w14:paraId="2B80FE9C" w14:textId="77777777" w:rsidR="002F2ED0" w:rsidRDefault="002F2ED0" w:rsidP="002F2ED0">
      <w:pPr>
        <w:pStyle w:val="B3"/>
        <w:rPr>
          <w:lang w:val="en-US"/>
        </w:rPr>
      </w:pPr>
      <w:r>
        <w:rPr>
          <w:lang w:val="en-US"/>
        </w:rPr>
        <w:t>-</w:t>
      </w:r>
      <w:r>
        <w:rPr>
          <w:lang w:val="en-US"/>
        </w:rPr>
        <w:tab/>
        <w:t>the maximum number of notifications that the AMF expects to be able to store;</w:t>
      </w:r>
    </w:p>
    <w:p w14:paraId="0EB47187" w14:textId="08E662C7" w:rsidR="002F2ED0" w:rsidRDefault="002F2ED0" w:rsidP="002F2ED0">
      <w:pPr>
        <w:pStyle w:val="B3"/>
      </w:pPr>
      <w:r>
        <w:rPr>
          <w:lang w:val="en-US"/>
        </w:rPr>
        <w:t>-</w:t>
      </w:r>
      <w:r>
        <w:rPr>
          <w:lang w:val="en-US"/>
        </w:rPr>
        <w:tab/>
        <w:t>an estimate of the duration for which notifications can be buffered</w:t>
      </w:r>
      <w:r>
        <w:t>.</w:t>
      </w:r>
    </w:p>
    <w:p w14:paraId="4EDF87B6" w14:textId="4AF390B8" w:rsidR="00593261" w:rsidRPr="003B2883" w:rsidRDefault="00593261" w:rsidP="00E05405">
      <w:pPr>
        <w:pStyle w:val="B1"/>
      </w:pPr>
      <w:r>
        <w:tab/>
      </w:r>
      <w:r w:rsidR="003C62C4">
        <w:t>If the subscription requested to be modified targets a group of UE or any UE, the AMF shall accept the request and modify the subscription even if the AMF does not currently serve any UE of the group or any UE respectively, unless other reasons exist to reject the request.</w:t>
      </w:r>
    </w:p>
    <w:p w14:paraId="2ECD1F17" w14:textId="4B434B87" w:rsidR="00602AC0" w:rsidRDefault="00602AC0" w:rsidP="00602AC0">
      <w:pPr>
        <w:pStyle w:val="B1"/>
      </w:pPr>
      <w:r w:rsidRPr="003B2883">
        <w:t>2b.</w:t>
      </w:r>
      <w:r w:rsidRPr="003B2883">
        <w:tab/>
        <w:t>On failure or redirection, one of the HTTP status code</w:t>
      </w:r>
      <w:r w:rsidR="00A55AC7">
        <w:t>s</w:t>
      </w:r>
      <w:r w:rsidRPr="003B2883">
        <w:t xml:space="preserve"> listed in Table 6.2.3.3.3.1-3 shall be returned. For a 4xx/5xx response, the message body shall contain a ProblemDetails structure with the "cause" attribute set to one of the application error</w:t>
      </w:r>
      <w:r w:rsidR="00A55AC7">
        <w:t>s</w:t>
      </w:r>
      <w:r w:rsidRPr="003B2883">
        <w:t xml:space="preserve"> listed in Table 6.2.3.3.3.1-3.</w:t>
      </w:r>
    </w:p>
    <w:p w14:paraId="2DF05F27" w14:textId="02FD9312" w:rsidR="003C62C4" w:rsidRDefault="003C62C4" w:rsidP="00602AC0">
      <w:pPr>
        <w:pStyle w:val="B1"/>
      </w:pPr>
      <w:r>
        <w:tab/>
      </w:r>
      <w:r w:rsidR="005418D9" w:rsidRPr="005418D9">
        <w:t>If the AMF cannot accept the received muting exception instructions, the AMF may reject the request with a 403 Forbidden response and the application error "MUTING_EXC_INSTR_NOT_ACCEPTED".</w:t>
      </w:r>
    </w:p>
    <w:p w14:paraId="12EC1BF8" w14:textId="2B1B2F47" w:rsidR="00EE68E3" w:rsidRPr="00807222" w:rsidRDefault="00EE68E3" w:rsidP="00EE68E3">
      <w:pPr>
        <w:pStyle w:val="Heading5"/>
      </w:pPr>
      <w:bookmarkStart w:id="1089" w:name="_Toc89034950"/>
      <w:bookmarkStart w:id="1090" w:name="_Toc89064748"/>
      <w:bookmarkStart w:id="1091" w:name="_Toc89180049"/>
      <w:bookmarkStart w:id="1092" w:name="_Toc97071726"/>
      <w:bookmarkStart w:id="1093" w:name="_Toc120051128"/>
      <w:bookmarkStart w:id="1094" w:name="_Toc169749413"/>
      <w:r w:rsidRPr="00807222">
        <w:t>5.3.2.2.</w:t>
      </w:r>
      <w:r>
        <w:t>4</w:t>
      </w:r>
      <w:r w:rsidRPr="00807222">
        <w:tab/>
        <w:t xml:space="preserve">Remove </w:t>
      </w:r>
      <w:r w:rsidR="009B7E56">
        <w:t xml:space="preserve">or add </w:t>
      </w:r>
      <w:r w:rsidRPr="00807222">
        <w:t xml:space="preserve">group member UE(s) </w:t>
      </w:r>
      <w:r w:rsidR="009B7E56">
        <w:t>for</w:t>
      </w:r>
      <w:r w:rsidR="009B7E56" w:rsidRPr="00807222">
        <w:t xml:space="preserve"> </w:t>
      </w:r>
      <w:r w:rsidRPr="00807222">
        <w:t>a group subscription</w:t>
      </w:r>
      <w:bookmarkEnd w:id="1089"/>
      <w:bookmarkEnd w:id="1090"/>
      <w:bookmarkEnd w:id="1091"/>
      <w:bookmarkEnd w:id="1092"/>
      <w:bookmarkEnd w:id="1093"/>
      <w:bookmarkEnd w:id="1094"/>
    </w:p>
    <w:p w14:paraId="7A0A27B4" w14:textId="46789543" w:rsidR="00C37BA8" w:rsidRPr="002F7511" w:rsidRDefault="00EE68E3" w:rsidP="00EE68E3">
      <w:r w:rsidRPr="002F7511">
        <w:t>The Subscribe service operation is invoked by a NF Service Consumer, e.g. UDM, towards the AMF</w:t>
      </w:r>
      <w:r w:rsidRPr="002F7511">
        <w:rPr>
          <w:lang w:eastAsia="ko-KR"/>
        </w:rPr>
        <w:t xml:space="preserve">, to remove </w:t>
      </w:r>
      <w:r w:rsidR="009B7E56">
        <w:rPr>
          <w:lang w:eastAsia="ko-KR"/>
        </w:rPr>
        <w:t xml:space="preserve">or add </w:t>
      </w:r>
      <w:r w:rsidRPr="002F7511">
        <w:rPr>
          <w:lang w:eastAsia="ko-KR"/>
        </w:rPr>
        <w:t xml:space="preserve">group member UE(s) </w:t>
      </w:r>
      <w:r w:rsidR="009B7E56">
        <w:rPr>
          <w:lang w:eastAsia="ko-KR"/>
        </w:rPr>
        <w:t>for</w:t>
      </w:r>
      <w:r w:rsidR="009B7E56" w:rsidRPr="002F7511">
        <w:rPr>
          <w:lang w:eastAsia="ko-KR"/>
        </w:rPr>
        <w:t xml:space="preserve"> </w:t>
      </w:r>
      <w:r w:rsidRPr="002F7511">
        <w:rPr>
          <w:lang w:eastAsia="ko-KR"/>
        </w:rPr>
        <w:t xml:space="preserve">an </w:t>
      </w:r>
      <w:r w:rsidRPr="002F7511">
        <w:t>existing group subscription.</w:t>
      </w:r>
    </w:p>
    <w:p w14:paraId="5FA8AE91" w14:textId="56823816" w:rsidR="00C37BA8" w:rsidRPr="002F7511" w:rsidRDefault="00EE68E3" w:rsidP="00EE68E3">
      <w:r w:rsidRPr="002F7511">
        <w:lastRenderedPageBreak/>
        <w:t xml:space="preserve">The NF Service Consumer shall modify the subscription by using HTTP method PATCH with the URI of the individual subscription resource (see </w:t>
      </w:r>
      <w:r w:rsidR="002F66A0" w:rsidRPr="002F7511">
        <w:t>clause</w:t>
      </w:r>
      <w:r w:rsidR="002F66A0">
        <w:t> </w:t>
      </w:r>
      <w:r w:rsidR="002F66A0" w:rsidRPr="002F7511">
        <w:t>6</w:t>
      </w:r>
      <w:r w:rsidRPr="002F7511">
        <w:t>.2.3.3) to be modified.</w:t>
      </w:r>
    </w:p>
    <w:p w14:paraId="497F406A" w14:textId="5AA7956F" w:rsidR="00EE68E3" w:rsidRPr="002F7511" w:rsidRDefault="00EE68E3" w:rsidP="00EE68E3">
      <w:r w:rsidRPr="002F7511">
        <w:t>See also Figure 5.3.2.2.</w:t>
      </w:r>
      <w:r>
        <w:t>4</w:t>
      </w:r>
      <w:r w:rsidRPr="002F7511">
        <w:t>-1 below.</w:t>
      </w:r>
    </w:p>
    <w:p w14:paraId="31D70D95" w14:textId="77777777" w:rsidR="00EE68E3" w:rsidRPr="003B2883" w:rsidRDefault="00EE68E3" w:rsidP="00EE68E3">
      <w:pPr>
        <w:pStyle w:val="TH"/>
      </w:pPr>
      <w:r w:rsidRPr="003B2883">
        <w:object w:dxaOrig="8685" w:dyaOrig="2145" w14:anchorId="18626C94">
          <v:shape id="_x0000_i1053" type="#_x0000_t75" style="width:434.05pt;height:104.6pt" o:ole="">
            <v:imagedata r:id="rId64" o:title=""/>
          </v:shape>
          <o:OLEObject Type="Embed" ProgID="Visio.Drawing.15" ShapeID="_x0000_i1053" DrawAspect="Content" ObjectID="_1780365606" r:id="rId65"/>
        </w:object>
      </w:r>
    </w:p>
    <w:p w14:paraId="2230D643" w14:textId="2B196011" w:rsidR="00EE68E3" w:rsidRPr="003B2883" w:rsidRDefault="00EE68E3" w:rsidP="00EE68E3">
      <w:pPr>
        <w:pStyle w:val="TF"/>
      </w:pPr>
      <w:r w:rsidRPr="003B2883">
        <w:t>Figure 5.3.2.2.</w:t>
      </w:r>
      <w:r>
        <w:t>4</w:t>
      </w:r>
      <w:r w:rsidRPr="003B2883">
        <w:t xml:space="preserve">-1 </w:t>
      </w:r>
      <w:r>
        <w:t xml:space="preserve">Remove </w:t>
      </w:r>
      <w:r w:rsidR="009B7E56">
        <w:t xml:space="preserve">or add </w:t>
      </w:r>
      <w:r>
        <w:t xml:space="preserve">group member UE(s) </w:t>
      </w:r>
      <w:r w:rsidR="009B7E56">
        <w:t xml:space="preserve">for </w:t>
      </w:r>
      <w:r>
        <w:t>a group subscription</w:t>
      </w:r>
    </w:p>
    <w:p w14:paraId="4698869B" w14:textId="07872C9E" w:rsidR="00EE68E3" w:rsidRPr="003B2883" w:rsidRDefault="00EE68E3" w:rsidP="00EE68E3">
      <w:pPr>
        <w:pStyle w:val="B1"/>
      </w:pPr>
      <w:r w:rsidRPr="003B2883">
        <w:t>1.</w:t>
      </w:r>
      <w:r w:rsidRPr="003B2883">
        <w:tab/>
        <w:t xml:space="preserve">The NF Service Consumer shall send a PATCH request to modify a subscription resource </w:t>
      </w:r>
      <w:r>
        <w:t xml:space="preserve">targeting a group of UEs </w:t>
      </w:r>
      <w:r w:rsidRPr="003B2883">
        <w:t>in the AMF.</w:t>
      </w:r>
      <w:r>
        <w:t xml:space="preserve"> The modification shall indicate the </w:t>
      </w:r>
      <w:r w:rsidRPr="00F73A06">
        <w:t xml:space="preserve">group member UE(s) </w:t>
      </w:r>
      <w:r>
        <w:t xml:space="preserve">to be excluded </w:t>
      </w:r>
      <w:r w:rsidR="009B7E56">
        <w:t>or added for</w:t>
      </w:r>
      <w:r w:rsidRPr="00F73A06">
        <w:t xml:space="preserve"> </w:t>
      </w:r>
      <w:r>
        <w:t xml:space="preserve">the </w:t>
      </w:r>
      <w:r w:rsidRPr="00F73A06">
        <w:t>group</w:t>
      </w:r>
      <w:r>
        <w:t xml:space="preserve"> subscription.</w:t>
      </w:r>
    </w:p>
    <w:p w14:paraId="6470BFF9" w14:textId="77777777" w:rsidR="00EE68E3" w:rsidRPr="003B2883" w:rsidRDefault="00EE68E3" w:rsidP="00EE68E3">
      <w:pPr>
        <w:pStyle w:val="B1"/>
      </w:pPr>
      <w:r w:rsidRPr="003B2883">
        <w:t>2a.</w:t>
      </w:r>
      <w:r w:rsidRPr="003B2883">
        <w:tab/>
        <w:t>On success, the request is accepted, the AMF shall return the representation of the modified subscription resource with the status code 200 OK.</w:t>
      </w:r>
      <w:r>
        <w:br/>
      </w:r>
      <w:r>
        <w:br/>
        <w:t>T</w:t>
      </w:r>
      <w:r w:rsidRPr="00DA5B26">
        <w:t xml:space="preserve">he AMF shall stop </w:t>
      </w:r>
      <w:r>
        <w:t xml:space="preserve">monitoring events for excluded member </w:t>
      </w:r>
      <w:r w:rsidRPr="00DA5B26">
        <w:t>UE</w:t>
      </w:r>
      <w:r>
        <w:t>(</w:t>
      </w:r>
      <w:r w:rsidRPr="00DA5B26">
        <w:t>s</w:t>
      </w:r>
      <w:r>
        <w:t>)</w:t>
      </w:r>
      <w:r w:rsidRPr="00DA5B26">
        <w:t>. If Maximum number of Reports is applied, the AMF shall set the number of reports of the indicated UE(s) to Maximum Number of Reports.</w:t>
      </w:r>
    </w:p>
    <w:p w14:paraId="19007960" w14:textId="5481A13A" w:rsidR="00EE68E3" w:rsidRPr="003B2883" w:rsidRDefault="00EE68E3" w:rsidP="00EE68E3">
      <w:pPr>
        <w:pStyle w:val="B1"/>
      </w:pPr>
      <w:r w:rsidRPr="003B2883">
        <w:t>2b.</w:t>
      </w:r>
      <w:r w:rsidRPr="003B2883">
        <w:tab/>
        <w:t>On failure or redirection, one of the HTTP status code listed in Table 6.2.3.3.3.1-3 shall be returned. For a 4xx/5xx response, the message body shall contain a ProblemDetails structure with the "cause" attribute set to one of the application error listed in Table 6.2.3.3.3.1-3.</w:t>
      </w:r>
    </w:p>
    <w:p w14:paraId="0E2E7785" w14:textId="77777777" w:rsidR="00602AC0" w:rsidRPr="003B2883" w:rsidRDefault="00602AC0" w:rsidP="00602AC0">
      <w:pPr>
        <w:pStyle w:val="Heading4"/>
      </w:pPr>
      <w:bookmarkStart w:id="1095" w:name="_Toc25156233"/>
      <w:bookmarkStart w:id="1096" w:name="_Toc34124533"/>
      <w:bookmarkStart w:id="1097" w:name="_Toc43207647"/>
      <w:bookmarkStart w:id="1098" w:name="_Toc49857127"/>
      <w:bookmarkStart w:id="1099" w:name="_Toc56676961"/>
      <w:bookmarkStart w:id="1100" w:name="_Toc56691484"/>
      <w:bookmarkStart w:id="1101" w:name="_Toc56698748"/>
      <w:bookmarkStart w:id="1102" w:name="_Toc89034951"/>
      <w:bookmarkStart w:id="1103" w:name="_Toc89064749"/>
      <w:bookmarkStart w:id="1104" w:name="_Toc89180050"/>
      <w:bookmarkStart w:id="1105" w:name="_Toc97071727"/>
      <w:bookmarkStart w:id="1106" w:name="_Toc120051129"/>
      <w:bookmarkStart w:id="1107" w:name="_Toc169749414"/>
      <w:r w:rsidRPr="003B2883">
        <w:t>5.3.2.3</w:t>
      </w:r>
      <w:r w:rsidRPr="003B2883">
        <w:tab/>
        <w:t>Unsubscribe</w:t>
      </w:r>
      <w:bookmarkEnd w:id="1095"/>
      <w:bookmarkEnd w:id="1096"/>
      <w:bookmarkEnd w:id="1097"/>
      <w:bookmarkEnd w:id="1098"/>
      <w:bookmarkEnd w:id="1099"/>
      <w:bookmarkEnd w:id="1100"/>
      <w:bookmarkEnd w:id="1101"/>
      <w:bookmarkEnd w:id="1102"/>
      <w:bookmarkEnd w:id="1103"/>
      <w:bookmarkEnd w:id="1104"/>
      <w:bookmarkEnd w:id="1105"/>
      <w:bookmarkEnd w:id="1106"/>
      <w:bookmarkEnd w:id="1107"/>
    </w:p>
    <w:p w14:paraId="27ABEBB4" w14:textId="77777777" w:rsidR="00602AC0" w:rsidRPr="003B2883" w:rsidRDefault="00602AC0" w:rsidP="00602AC0">
      <w:pPr>
        <w:pStyle w:val="Heading5"/>
      </w:pPr>
      <w:bookmarkStart w:id="1108" w:name="_Toc25156234"/>
      <w:bookmarkStart w:id="1109" w:name="_Toc34124534"/>
      <w:bookmarkStart w:id="1110" w:name="_Toc43207648"/>
      <w:bookmarkStart w:id="1111" w:name="_Toc49857128"/>
      <w:bookmarkStart w:id="1112" w:name="_Toc56676962"/>
      <w:bookmarkStart w:id="1113" w:name="_Toc56691485"/>
      <w:bookmarkStart w:id="1114" w:name="_Toc56698749"/>
      <w:bookmarkStart w:id="1115" w:name="_Toc89034952"/>
      <w:bookmarkStart w:id="1116" w:name="_Toc89064750"/>
      <w:bookmarkStart w:id="1117" w:name="_Toc89180051"/>
      <w:bookmarkStart w:id="1118" w:name="_Toc97071728"/>
      <w:bookmarkStart w:id="1119" w:name="_Toc120051130"/>
      <w:bookmarkStart w:id="1120" w:name="_Toc169749415"/>
      <w:r w:rsidRPr="003B2883">
        <w:t>5.3.2.3.1</w:t>
      </w:r>
      <w:r w:rsidRPr="003B2883">
        <w:tab/>
        <w:t>General</w:t>
      </w:r>
      <w:bookmarkEnd w:id="1108"/>
      <w:bookmarkEnd w:id="1109"/>
      <w:bookmarkEnd w:id="1110"/>
      <w:bookmarkEnd w:id="1111"/>
      <w:bookmarkEnd w:id="1112"/>
      <w:bookmarkEnd w:id="1113"/>
      <w:bookmarkEnd w:id="1114"/>
      <w:bookmarkEnd w:id="1115"/>
      <w:bookmarkEnd w:id="1116"/>
      <w:bookmarkEnd w:id="1117"/>
      <w:bookmarkEnd w:id="1118"/>
      <w:bookmarkEnd w:id="1119"/>
      <w:bookmarkEnd w:id="1120"/>
    </w:p>
    <w:p w14:paraId="097E2FB0" w14:textId="39DBC7D4" w:rsidR="00602AC0" w:rsidRDefault="00602AC0" w:rsidP="00602AC0">
      <w:r w:rsidRPr="003B2883">
        <w:t>The Unsubscribe service operation is invoked by a NF Service Consumer, e.g. NEF, towards the AMF</w:t>
      </w:r>
      <w:r w:rsidRPr="003B2883">
        <w:rPr>
          <w:rFonts w:hint="eastAsia"/>
          <w:lang w:eastAsia="ko-KR"/>
        </w:rPr>
        <w:t xml:space="preserve">, </w:t>
      </w:r>
      <w:r w:rsidRPr="003B2883">
        <w:t>to remove an existing subscription previously created by itself at the AMF.</w:t>
      </w:r>
    </w:p>
    <w:p w14:paraId="48F81781" w14:textId="7126E7DD" w:rsidR="00602AC0" w:rsidRPr="003B2883" w:rsidRDefault="00602AC0" w:rsidP="00602AC0">
      <w:r w:rsidRPr="003B2883">
        <w:t xml:space="preserve">The NF Service Consumer shall unsubscribe to the subscription by using HTTP method DELETE with the URI of the individual subscription resource (see </w:t>
      </w:r>
      <w:r w:rsidR="002F66A0">
        <w:t>clause </w:t>
      </w:r>
      <w:r w:rsidR="002F66A0" w:rsidRPr="003B2883">
        <w:t>6</w:t>
      </w:r>
      <w:r w:rsidRPr="003B2883">
        <w:t>.2.3.3) to be deleted.</w:t>
      </w:r>
    </w:p>
    <w:p w14:paraId="5760A7DB" w14:textId="77777777" w:rsidR="00602AC0" w:rsidRPr="003B2883" w:rsidRDefault="00602AC0" w:rsidP="00602AC0">
      <w:pPr>
        <w:pStyle w:val="TH"/>
      </w:pPr>
      <w:r w:rsidRPr="003B2883">
        <w:object w:dxaOrig="8685" w:dyaOrig="2115" w14:anchorId="139EE679">
          <v:shape id="_x0000_i1054" type="#_x0000_t75" style="width:434.05pt;height:105.3pt" o:ole="">
            <v:imagedata r:id="rId66" o:title=""/>
          </v:shape>
          <o:OLEObject Type="Embed" ProgID="Visio.Drawing.11" ShapeID="_x0000_i1054" DrawAspect="Content" ObjectID="_1780365607" r:id="rId67"/>
        </w:object>
      </w:r>
    </w:p>
    <w:p w14:paraId="32147379" w14:textId="77777777" w:rsidR="00602AC0" w:rsidRPr="003B2883" w:rsidRDefault="00602AC0" w:rsidP="00602AC0">
      <w:pPr>
        <w:pStyle w:val="TF"/>
      </w:pPr>
      <w:r w:rsidRPr="003B2883">
        <w:t>Figure 5.3.2.3.1-1 Unsubscribe a subscription</w:t>
      </w:r>
    </w:p>
    <w:p w14:paraId="559EA68C" w14:textId="77777777" w:rsidR="00602AC0" w:rsidRPr="003B2883" w:rsidRDefault="00602AC0" w:rsidP="00602AC0">
      <w:pPr>
        <w:pStyle w:val="B1"/>
      </w:pPr>
      <w:r w:rsidRPr="003B2883">
        <w:t>1.</w:t>
      </w:r>
      <w:r w:rsidRPr="003B2883">
        <w:tab/>
        <w:t>The NF Service Consumer shall send a DELETE request to delete an existing subscription resource in the AMF.</w:t>
      </w:r>
    </w:p>
    <w:p w14:paraId="42682E8A" w14:textId="69DC42F4" w:rsidR="00602AC0" w:rsidRDefault="00602AC0" w:rsidP="00602AC0">
      <w:pPr>
        <w:pStyle w:val="B1"/>
      </w:pPr>
      <w:r w:rsidRPr="003B2883">
        <w:t>2a.</w:t>
      </w:r>
      <w:r w:rsidRPr="003B2883">
        <w:tab/>
        <w:t>On success, the request is accepted, the AMF shall reply with the status code 204 indicating the resource identified by subscription ID is successfully deleted in the response message.</w:t>
      </w:r>
    </w:p>
    <w:p w14:paraId="31CE2A44" w14:textId="77777777" w:rsidR="00602AC0" w:rsidRPr="003B2883" w:rsidRDefault="00602AC0" w:rsidP="00602AC0">
      <w:pPr>
        <w:pStyle w:val="B1"/>
      </w:pPr>
      <w:r w:rsidRPr="003B2883">
        <w:t>2b.</w:t>
      </w:r>
      <w:r w:rsidRPr="003B2883">
        <w:tab/>
        <w:t>On failure or redirection, one of the HTTP status code listed in Table 6.2.3.3.3.2-3 shall be returned. For a 4xx/5xx response, the message body shall contain a ProblemDetails structure with the "cause" attribute set to one of the application error listed in Table 6.2.3.3.3.2-3.</w:t>
      </w:r>
    </w:p>
    <w:p w14:paraId="4D384D24" w14:textId="77777777" w:rsidR="00602AC0" w:rsidRPr="003B2883" w:rsidRDefault="00602AC0" w:rsidP="00602AC0">
      <w:pPr>
        <w:pStyle w:val="Heading4"/>
      </w:pPr>
      <w:bookmarkStart w:id="1121" w:name="_Toc25156235"/>
      <w:bookmarkStart w:id="1122" w:name="_Toc34124535"/>
      <w:bookmarkStart w:id="1123" w:name="_Toc43207649"/>
      <w:bookmarkStart w:id="1124" w:name="_Toc49857129"/>
      <w:bookmarkStart w:id="1125" w:name="_Toc56676963"/>
      <w:bookmarkStart w:id="1126" w:name="_Toc56691486"/>
      <w:bookmarkStart w:id="1127" w:name="_Toc56698750"/>
      <w:bookmarkStart w:id="1128" w:name="_Toc89034953"/>
      <w:bookmarkStart w:id="1129" w:name="_Toc89064751"/>
      <w:bookmarkStart w:id="1130" w:name="_Toc89180052"/>
      <w:bookmarkStart w:id="1131" w:name="_Toc97071729"/>
      <w:bookmarkStart w:id="1132" w:name="_Toc120051131"/>
      <w:bookmarkStart w:id="1133" w:name="_Toc169749416"/>
      <w:r w:rsidRPr="003B2883">
        <w:lastRenderedPageBreak/>
        <w:t>5.3.2.4</w:t>
      </w:r>
      <w:r w:rsidRPr="003B2883">
        <w:tab/>
        <w:t>Notify</w:t>
      </w:r>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03F44123" w14:textId="77777777" w:rsidR="00602AC0" w:rsidRPr="003B2883" w:rsidRDefault="00602AC0" w:rsidP="00602AC0">
      <w:pPr>
        <w:pStyle w:val="Heading5"/>
      </w:pPr>
      <w:bookmarkStart w:id="1134" w:name="_Toc25156236"/>
      <w:bookmarkStart w:id="1135" w:name="_Toc34124536"/>
      <w:bookmarkStart w:id="1136" w:name="_Toc43207650"/>
      <w:bookmarkStart w:id="1137" w:name="_Toc49857130"/>
      <w:bookmarkStart w:id="1138" w:name="_Toc56676964"/>
      <w:bookmarkStart w:id="1139" w:name="_Toc56691487"/>
      <w:bookmarkStart w:id="1140" w:name="_Toc56698751"/>
      <w:bookmarkStart w:id="1141" w:name="_Toc89034954"/>
      <w:bookmarkStart w:id="1142" w:name="_Toc89064752"/>
      <w:bookmarkStart w:id="1143" w:name="_Toc89180053"/>
      <w:bookmarkStart w:id="1144" w:name="_Toc97071730"/>
      <w:bookmarkStart w:id="1145" w:name="_Toc120051132"/>
      <w:bookmarkStart w:id="1146" w:name="_Toc169749417"/>
      <w:r w:rsidRPr="003B2883">
        <w:t>5.3.2.4.1</w:t>
      </w:r>
      <w:r w:rsidRPr="003B2883">
        <w:tab/>
        <w:t>General</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p>
    <w:p w14:paraId="66CD1A99" w14:textId="5F9F73B9" w:rsidR="00C37BA8" w:rsidRPr="003B2883" w:rsidRDefault="00602AC0" w:rsidP="00602AC0">
      <w:r w:rsidRPr="003B2883">
        <w:t>The Notify service operation is invoked by the AMF, to send a notification, towards the notification URI, when certain event included in the subscription has taken place.</w:t>
      </w:r>
    </w:p>
    <w:p w14:paraId="25A56573" w14:textId="417394DA" w:rsidR="00C37BA8" w:rsidRPr="003B2883" w:rsidRDefault="00602AC0" w:rsidP="00602AC0">
      <w:r w:rsidRPr="003B2883">
        <w:t xml:space="preserve">The AMF shall use the HTTP method POST, using the notification URI received in the subscription creation as specified in </w:t>
      </w:r>
      <w:r w:rsidR="002F66A0">
        <w:t>clause </w:t>
      </w:r>
      <w:r w:rsidR="002F66A0" w:rsidRPr="003B2883">
        <w:t>5</w:t>
      </w:r>
      <w:r w:rsidRPr="003B2883">
        <w:t>.3.2.2.2, including e.g. the subscription ID, Event ID(s) for which event has happened, notification correlation ID provided by the NF service consumer at the time of event subscription, to send a notification. See Figure 5.3.2.4.1-1.</w:t>
      </w:r>
    </w:p>
    <w:p w14:paraId="675D114A" w14:textId="77777777" w:rsidR="0004427D" w:rsidRDefault="00602AC0" w:rsidP="00876DA9">
      <w:pPr>
        <w:rPr>
          <w:lang w:eastAsia="ko-KR"/>
        </w:rPr>
      </w:pPr>
      <w:r w:rsidRPr="003B2883">
        <w:rPr>
          <w:lang w:eastAsia="ko-KR"/>
        </w:rPr>
        <w:t>Additionally, the Notify service operation shall also be invoked by the AMF, when</w:t>
      </w:r>
      <w:r w:rsidR="0004427D">
        <w:rPr>
          <w:lang w:eastAsia="ko-KR"/>
        </w:rPr>
        <w:t>:</w:t>
      </w:r>
    </w:p>
    <w:p w14:paraId="79179837" w14:textId="4D169590" w:rsidR="00C42AC5" w:rsidRDefault="00FC15FD" w:rsidP="00FC15FD">
      <w:pPr>
        <w:pStyle w:val="B1"/>
      </w:pPr>
      <w:r>
        <w:rPr>
          <w:lang w:eastAsia="ko-KR"/>
        </w:rPr>
        <w:t>-</w:t>
      </w:r>
      <w:r>
        <w:rPr>
          <w:lang w:eastAsia="ko-KR"/>
        </w:rPr>
        <w:tab/>
      </w:r>
      <w:r w:rsidR="00602AC0" w:rsidRPr="003B2883">
        <w:t>there is a change of AMF during UE mobility procedures</w:t>
      </w:r>
      <w:r w:rsidR="00C42AC5">
        <w:t>,</w:t>
      </w:r>
      <w:r w:rsidR="00602AC0" w:rsidRPr="003B2883">
        <w:t xml:space="preserve"> if the subscription Id changes (i.e. Registration procedures and Handover procedures)</w:t>
      </w:r>
      <w:r w:rsidR="00C42AC5">
        <w:t>, or</w:t>
      </w:r>
    </w:p>
    <w:p w14:paraId="475CFCF1" w14:textId="22658D96" w:rsidR="00602AC0" w:rsidRDefault="00C42AC5" w:rsidP="000E2885">
      <w:pPr>
        <w:pStyle w:val="B1"/>
        <w:rPr>
          <w:lang w:val="fr-FR"/>
        </w:rPr>
      </w:pPr>
      <w:r>
        <w:t>-</w:t>
      </w:r>
      <w:r>
        <w:tab/>
      </w:r>
      <w:r w:rsidR="00667519">
        <w:t>the subscription is terminated by the AMF, if event subscription termination notification is requested by the NF consumer</w:t>
      </w:r>
      <w:r w:rsidR="00602AC0" w:rsidRPr="003B2883">
        <w:t>.</w:t>
      </w:r>
    </w:p>
    <w:p w14:paraId="5560730E" w14:textId="77777777" w:rsidR="001A4ACA" w:rsidRPr="003B2883" w:rsidRDefault="001A4ACA" w:rsidP="00602AC0">
      <w:pPr>
        <w:pStyle w:val="TH"/>
      </w:pPr>
      <w:r w:rsidRPr="003B2883">
        <w:rPr>
          <w:lang w:val="fr-FR"/>
        </w:rPr>
        <w:object w:dxaOrig="8700" w:dyaOrig="2130" w14:anchorId="51FC7856">
          <v:shape id="_x0000_i1055" type="#_x0000_t75" style="width:434.7pt;height:105.3pt" o:ole="">
            <v:imagedata r:id="rId68" o:title=""/>
          </v:shape>
          <o:OLEObject Type="Embed" ProgID="Visio.Drawing.11" ShapeID="_x0000_i1055" DrawAspect="Content" ObjectID="_1780365608" r:id="rId69"/>
        </w:object>
      </w:r>
    </w:p>
    <w:p w14:paraId="702AC131" w14:textId="77777777" w:rsidR="00602AC0" w:rsidRPr="003B2883" w:rsidRDefault="00602AC0" w:rsidP="00602AC0">
      <w:pPr>
        <w:pStyle w:val="TF"/>
      </w:pPr>
      <w:r w:rsidRPr="003B2883">
        <w:t>Figure 5.3.2.4.1-1 Notify</w:t>
      </w:r>
    </w:p>
    <w:p w14:paraId="33425E3A" w14:textId="77777777" w:rsidR="00602AC0" w:rsidRPr="003B2883" w:rsidRDefault="00602AC0" w:rsidP="00602AC0">
      <w:pPr>
        <w:pStyle w:val="B1"/>
      </w:pPr>
      <w:r w:rsidRPr="003B2883">
        <w:t>1.</w:t>
      </w:r>
      <w:r w:rsidRPr="003B2883">
        <w:tab/>
        <w:t>The AMF shall send a POST request to send a notification.</w:t>
      </w:r>
    </w:p>
    <w:p w14:paraId="1425A06E" w14:textId="77777777" w:rsidR="00602AC0" w:rsidRPr="003B2883" w:rsidRDefault="00602AC0" w:rsidP="00602AC0">
      <w:pPr>
        <w:pStyle w:val="B1"/>
      </w:pPr>
      <w:r w:rsidRPr="003B2883">
        <w:t>2a.</w:t>
      </w:r>
      <w:r w:rsidRPr="003B2883">
        <w:tab/>
        <w:t>On success, "204 No content" shall be returned by the NF Service Consumer.</w:t>
      </w:r>
    </w:p>
    <w:p w14:paraId="028848C6" w14:textId="42CE4828"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2BEF4FFF" w14:textId="3D2ACF2B" w:rsidR="0049623E" w:rsidRDefault="0049623E" w:rsidP="0049623E">
      <w:pPr>
        <w:pStyle w:val="B1"/>
      </w:pPr>
      <w:r>
        <w:tab/>
        <w:t>When the AMF received the following response code (and application error), the AMF should consider the subscription is no longer valid and terminate the subscription:</w:t>
      </w:r>
    </w:p>
    <w:p w14:paraId="16DCAAC1" w14:textId="77777777" w:rsidR="0049623E" w:rsidRPr="003B2883" w:rsidRDefault="0049623E" w:rsidP="0049623E">
      <w:pPr>
        <w:pStyle w:val="B2"/>
      </w:pPr>
      <w:r>
        <w:t>-</w:t>
      </w:r>
      <w:r>
        <w:tab/>
        <w:t>"</w:t>
      </w:r>
      <w:r w:rsidRPr="00D1205D">
        <w:t>400 Bad Request</w:t>
      </w:r>
      <w:r>
        <w:t>" with application error "</w:t>
      </w:r>
      <w:r w:rsidRPr="00D1205D">
        <w:t>RESOURCE_CONTEXT_NOT_FOUND</w:t>
      </w:r>
      <w:r>
        <w:t>"</w:t>
      </w:r>
    </w:p>
    <w:p w14:paraId="7EB2EFA8" w14:textId="26E1212C" w:rsidR="0049623E" w:rsidRDefault="0049623E" w:rsidP="00017147">
      <w:pPr>
        <w:pStyle w:val="B2"/>
      </w:pPr>
      <w:r>
        <w:t>-</w:t>
      </w:r>
      <w:r>
        <w:tab/>
        <w:t>"</w:t>
      </w:r>
      <w:r w:rsidRPr="00D1205D">
        <w:t>404 Not Found</w:t>
      </w:r>
      <w:r>
        <w:t>"</w:t>
      </w:r>
    </w:p>
    <w:p w14:paraId="543F3958" w14:textId="77777777" w:rsidR="00FC58B0" w:rsidRPr="00D35B6F" w:rsidRDefault="00FC58B0" w:rsidP="00FC58B0">
      <w:pPr>
        <w:pStyle w:val="B1"/>
        <w:ind w:hanging="1"/>
      </w:pPr>
      <w:r>
        <w:t>When AMF terminates the subscription in above scenarios, if the subscription is created by the NF consumer on behalf of another NF (e.g. the UDM subscribes to the AMF on behalf of the NEF) and notification of event subscription termination is requested by the NF consumer, the AMF supporting the 'STEN" feature shall send a notification to the NF consumer (e.g. the UDM) to report the termination of the subscription.</w:t>
      </w:r>
    </w:p>
    <w:p w14:paraId="25C2647C" w14:textId="77777777" w:rsidR="00FC58B0" w:rsidRPr="003B2883" w:rsidRDefault="00FC58B0" w:rsidP="00017147">
      <w:pPr>
        <w:pStyle w:val="B2"/>
      </w:pPr>
    </w:p>
    <w:p w14:paraId="415C78DF" w14:textId="77777777" w:rsidR="00D61F8C" w:rsidRPr="003B2883" w:rsidRDefault="00D61F8C" w:rsidP="00D61F8C">
      <w:pPr>
        <w:pStyle w:val="Heading5"/>
      </w:pPr>
      <w:bookmarkStart w:id="1147" w:name="_Toc56676965"/>
      <w:bookmarkStart w:id="1148" w:name="_Toc56691488"/>
      <w:bookmarkStart w:id="1149" w:name="_Toc56698752"/>
      <w:bookmarkStart w:id="1150" w:name="_Toc89034955"/>
      <w:bookmarkStart w:id="1151" w:name="_Toc89064753"/>
      <w:bookmarkStart w:id="1152" w:name="_Toc89180054"/>
      <w:bookmarkStart w:id="1153" w:name="_Toc97071731"/>
      <w:bookmarkStart w:id="1154" w:name="_Toc120051133"/>
      <w:bookmarkStart w:id="1155" w:name="_Toc169749418"/>
      <w:r w:rsidRPr="003B2883">
        <w:t>5.3.2.4.</w:t>
      </w:r>
      <w:r>
        <w:t>2</w:t>
      </w:r>
      <w:r w:rsidRPr="003B2883">
        <w:tab/>
      </w:r>
      <w:r>
        <w:t>Event Subscription Synchronization for specific UE</w:t>
      </w:r>
      <w:bookmarkEnd w:id="1147"/>
      <w:bookmarkEnd w:id="1148"/>
      <w:bookmarkEnd w:id="1149"/>
      <w:bookmarkEnd w:id="1150"/>
      <w:bookmarkEnd w:id="1151"/>
      <w:bookmarkEnd w:id="1152"/>
      <w:bookmarkEnd w:id="1153"/>
      <w:bookmarkEnd w:id="1154"/>
      <w:bookmarkEnd w:id="1155"/>
    </w:p>
    <w:p w14:paraId="1CAEFFCA" w14:textId="6120EB57" w:rsidR="00C37BA8" w:rsidRDefault="00D61F8C" w:rsidP="00D61F8C">
      <w:r>
        <w:t>When the AMF and the UDM both support the "ESSYNC" feature, the AMF may initiate synchronization for event subscriptions with the UDM for the specific UE during EPS to 5GS mobility registration procedure (see clause 4.11.5.2 of 3GPP TS 23.502 [3]), if UE specific event subscriptions from the UDM are available in UE Context.</w:t>
      </w:r>
    </w:p>
    <w:p w14:paraId="7AF1FE51" w14:textId="46F1595F" w:rsidR="00C37BA8" w:rsidRDefault="00D61F8C" w:rsidP="00D61F8C">
      <w:r>
        <w:t>To initiate event subscription synchronization, when sending notification for subscription change to the UDM, the AMF shall include the event subscription information in the notification request. If subscription change notification is not needed, e.g. when UE registers to the same AMF after moving from EPS, the AMF may send a notification to the subscription change notification URI. The notification request in this case only includes the event subscription information but no event report list</w:t>
      </w:r>
      <w:r w:rsidR="00C37BA8">
        <w:t>.</w:t>
      </w:r>
    </w:p>
    <w:p w14:paraId="54598C58" w14:textId="44BE96F5" w:rsidR="00C37BA8" w:rsidRDefault="00D61F8C" w:rsidP="00D61F8C">
      <w:r>
        <w:lastRenderedPageBreak/>
        <w:t xml:space="preserve">The AMF shall only include active event subscriptions </w:t>
      </w:r>
      <w:r w:rsidR="0000390E">
        <w:t xml:space="preserve">that are subject to Event Subscription Synchronization with UDM </w:t>
      </w:r>
      <w:r w:rsidR="0000390E" w:rsidRPr="009F4F71">
        <w:t xml:space="preserve">(determined as defined in </w:t>
      </w:r>
      <w:r w:rsidR="002F66A0" w:rsidRPr="009F4F71">
        <w:t>clause</w:t>
      </w:r>
      <w:r w:rsidR="002F66A0">
        <w:t> </w:t>
      </w:r>
      <w:r w:rsidR="002F66A0" w:rsidRPr="009F4F71">
        <w:t>5</w:t>
      </w:r>
      <w:r w:rsidR="0000390E" w:rsidRPr="009F4F71">
        <w:t>.3.2.2.2)</w:t>
      </w:r>
      <w:r>
        <w:t xml:space="preserve"> in the event subscription information.</w:t>
      </w:r>
    </w:p>
    <w:p w14:paraId="0A9949E6" w14:textId="448874ED" w:rsidR="00C37BA8" w:rsidRDefault="00D61F8C" w:rsidP="00D61F8C">
      <w:r>
        <w:t>For each active subscription, the following information shall include:</w:t>
      </w:r>
    </w:p>
    <w:p w14:paraId="50E77987" w14:textId="77777777" w:rsidR="00D61F8C" w:rsidRDefault="00D61F8C" w:rsidP="00D61F8C">
      <w:pPr>
        <w:pStyle w:val="B1"/>
        <w:rPr>
          <w:lang w:eastAsia="ko-KR"/>
        </w:rPr>
      </w:pPr>
      <w:r>
        <w:rPr>
          <w:lang w:eastAsia="ko-KR"/>
        </w:rPr>
        <w:t>-</w:t>
      </w:r>
      <w:r>
        <w:rPr>
          <w:lang w:eastAsia="ko-KR"/>
        </w:rPr>
        <w:tab/>
        <w:t>URI of the subscription resource in the AMF; and</w:t>
      </w:r>
    </w:p>
    <w:p w14:paraId="5B2E0A8E" w14:textId="77777777" w:rsidR="00D61F8C" w:rsidRDefault="00D61F8C" w:rsidP="00D61F8C">
      <w:pPr>
        <w:pStyle w:val="B1"/>
        <w:rPr>
          <w:lang w:eastAsia="ko-KR"/>
        </w:rPr>
      </w:pPr>
      <w:r>
        <w:rPr>
          <w:lang w:eastAsia="ko-KR"/>
        </w:rPr>
        <w:t>-</w:t>
      </w:r>
      <w:r>
        <w:rPr>
          <w:lang w:eastAsia="ko-KR"/>
        </w:rPr>
        <w:tab/>
        <w:t>Notification Correlation Id of the subscription; and</w:t>
      </w:r>
    </w:p>
    <w:p w14:paraId="1057D39D" w14:textId="77777777" w:rsidR="00D61F8C" w:rsidRDefault="00D61F8C" w:rsidP="00D61F8C">
      <w:pPr>
        <w:pStyle w:val="B1"/>
        <w:rPr>
          <w:lang w:eastAsia="ko-KR"/>
        </w:rPr>
      </w:pPr>
      <w:r>
        <w:rPr>
          <w:lang w:eastAsia="ko-KR"/>
        </w:rPr>
        <w:t>-</w:t>
      </w:r>
      <w:r>
        <w:rPr>
          <w:lang w:eastAsia="ko-KR"/>
        </w:rPr>
        <w:tab/>
        <w:t>list of Reference Ids, one per event in the subscription; and</w:t>
      </w:r>
    </w:p>
    <w:p w14:paraId="145DE257" w14:textId="77777777" w:rsidR="00D61F8C" w:rsidRDefault="00D61F8C" w:rsidP="00D61F8C">
      <w:pPr>
        <w:pStyle w:val="B1"/>
        <w:rPr>
          <w:lang w:eastAsia="ko-KR"/>
        </w:rPr>
      </w:pPr>
      <w:r>
        <w:rPr>
          <w:lang w:eastAsia="ko-KR"/>
        </w:rPr>
        <w:t>-</w:t>
      </w:r>
      <w:r>
        <w:rPr>
          <w:lang w:eastAsia="ko-KR"/>
        </w:rPr>
        <w:tab/>
        <w:t>optionally, the URI of old subscription resource on the source AMF, if the subscription Id is changed during the mobility procedure.</w:t>
      </w:r>
    </w:p>
    <w:p w14:paraId="70C0CED6" w14:textId="1BC14A59" w:rsidR="00D61F8C" w:rsidRDefault="00D61F8C" w:rsidP="00D61F8C">
      <w:r>
        <w:t>When the UDM receives event subscription information from AMF, the UDM shall compare the active event subscriptions in AMF with the active UDM Event Exposure subscriptions using Reference Id(s) and Notification Correlation Id, and perform the following:</w:t>
      </w:r>
    </w:p>
    <w:p w14:paraId="2FCBE087" w14:textId="77777777" w:rsidR="00D61F8C" w:rsidRDefault="00D61F8C" w:rsidP="00D61F8C">
      <w:pPr>
        <w:pStyle w:val="B1"/>
      </w:pPr>
      <w:r>
        <w:t>-</w:t>
      </w:r>
      <w:r>
        <w:tab/>
        <w:t>if an event is to be detected by AMF but not existing in the AMF, the UDM shall subscribe the event in AMF</w:t>
      </w:r>
      <w:r w:rsidRPr="00841B20">
        <w:t xml:space="preserve"> </w:t>
      </w:r>
      <w:r>
        <w:t>by creating a new AMF event subscription or updating an existing AMF event subscription;</w:t>
      </w:r>
    </w:p>
    <w:p w14:paraId="3B716D64" w14:textId="77777777" w:rsidR="00D61F8C" w:rsidRDefault="00D61F8C" w:rsidP="00D61F8C">
      <w:pPr>
        <w:pStyle w:val="B1"/>
      </w:pPr>
      <w:r>
        <w:t>-</w:t>
      </w:r>
      <w:r>
        <w:tab/>
        <w:t>if an event exists in AMF but does not exist in UDM, the UDM shall unsubscribe the event from AMF by removing or update an AMF event subscription.</w:t>
      </w:r>
    </w:p>
    <w:p w14:paraId="719A83E3" w14:textId="43783090" w:rsidR="00596E17" w:rsidRDefault="00596E17" w:rsidP="007E2EC2">
      <w:r w:rsidRPr="009A5809">
        <w:t xml:space="preserve">When the AMF identified that event synchronization </w:t>
      </w:r>
      <w:r>
        <w:t xml:space="preserve">with UDM </w:t>
      </w:r>
      <w:r w:rsidRPr="009A5809">
        <w:t xml:space="preserve">is </w:t>
      </w:r>
      <w:r>
        <w:t>required</w:t>
      </w:r>
      <w:r w:rsidRPr="009A5809">
        <w:t xml:space="preserve">, but </w:t>
      </w:r>
      <w:r>
        <w:t xml:space="preserve">either </w:t>
      </w:r>
      <w:r w:rsidRPr="009A5809">
        <w:t xml:space="preserve">the UDM </w:t>
      </w:r>
      <w:r>
        <w:t xml:space="preserve">or the AMF or both do </w:t>
      </w:r>
      <w:r w:rsidRPr="009A5809">
        <w:t>not support the "</w:t>
      </w:r>
      <w:r>
        <w:rPr>
          <w:lang w:eastAsia="zh-CN"/>
        </w:rPr>
        <w:t>ESSYNC</w:t>
      </w:r>
      <w:r w:rsidRPr="009A5809">
        <w:t xml:space="preserve">" feature, the AMF may </w:t>
      </w:r>
      <w:r>
        <w:t>require the UDM to re-subscribe the stored event exposure subscriptions to the AMF, see clause </w:t>
      </w:r>
      <w:r w:rsidRPr="00B06F7A">
        <w:t>5.3.2.2.2</w:t>
      </w:r>
      <w:r>
        <w:t xml:space="preserve"> and </w:t>
      </w:r>
      <w:r w:rsidRPr="00B06F7A">
        <w:t>5.3.2.2.</w:t>
      </w:r>
      <w:r>
        <w:t>3 of 3GPP TS 29.503 [35].</w:t>
      </w:r>
    </w:p>
    <w:p w14:paraId="5050CF41" w14:textId="77777777" w:rsidR="00602AC0" w:rsidRPr="003B2883" w:rsidRDefault="00602AC0" w:rsidP="00602AC0">
      <w:pPr>
        <w:pStyle w:val="Heading2"/>
      </w:pPr>
      <w:bookmarkStart w:id="1156" w:name="_Toc25156237"/>
      <w:bookmarkStart w:id="1157" w:name="_Toc34124537"/>
      <w:bookmarkStart w:id="1158" w:name="_Toc43207651"/>
      <w:bookmarkStart w:id="1159" w:name="_Toc49857131"/>
      <w:bookmarkStart w:id="1160" w:name="_Toc56676966"/>
      <w:bookmarkStart w:id="1161" w:name="_Toc56691489"/>
      <w:bookmarkStart w:id="1162" w:name="_Toc56698753"/>
      <w:bookmarkStart w:id="1163" w:name="_Toc89034956"/>
      <w:bookmarkStart w:id="1164" w:name="_Toc89064754"/>
      <w:bookmarkStart w:id="1165" w:name="_Toc89180055"/>
      <w:bookmarkStart w:id="1166" w:name="_Toc97071732"/>
      <w:bookmarkStart w:id="1167" w:name="_Toc120051134"/>
      <w:bookmarkStart w:id="1168" w:name="_Toc169749419"/>
      <w:r w:rsidRPr="003B2883">
        <w:t>5.4</w:t>
      </w:r>
      <w:r w:rsidRPr="003B2883">
        <w:tab/>
        <w:t>Namf_MT Service</w:t>
      </w:r>
      <w:bookmarkEnd w:id="1156"/>
      <w:bookmarkEnd w:id="1157"/>
      <w:bookmarkEnd w:id="1158"/>
      <w:bookmarkEnd w:id="1159"/>
      <w:bookmarkEnd w:id="1160"/>
      <w:bookmarkEnd w:id="1161"/>
      <w:bookmarkEnd w:id="1162"/>
      <w:bookmarkEnd w:id="1163"/>
      <w:bookmarkEnd w:id="1164"/>
      <w:bookmarkEnd w:id="1165"/>
      <w:bookmarkEnd w:id="1166"/>
      <w:bookmarkEnd w:id="1167"/>
      <w:bookmarkEnd w:id="1168"/>
    </w:p>
    <w:p w14:paraId="472BBFBD" w14:textId="77777777" w:rsidR="00602AC0" w:rsidRPr="003B2883" w:rsidRDefault="00602AC0" w:rsidP="00602AC0">
      <w:pPr>
        <w:pStyle w:val="Heading3"/>
      </w:pPr>
      <w:bookmarkStart w:id="1169" w:name="_Toc25156238"/>
      <w:bookmarkStart w:id="1170" w:name="_Toc34124538"/>
      <w:bookmarkStart w:id="1171" w:name="_Toc43207652"/>
      <w:bookmarkStart w:id="1172" w:name="_Toc49857132"/>
      <w:bookmarkStart w:id="1173" w:name="_Toc56676967"/>
      <w:bookmarkStart w:id="1174" w:name="_Toc56691490"/>
      <w:bookmarkStart w:id="1175" w:name="_Toc56698754"/>
      <w:bookmarkStart w:id="1176" w:name="_Toc89034957"/>
      <w:bookmarkStart w:id="1177" w:name="_Toc89064755"/>
      <w:bookmarkStart w:id="1178" w:name="_Toc89180056"/>
      <w:bookmarkStart w:id="1179" w:name="_Toc97071733"/>
      <w:bookmarkStart w:id="1180" w:name="_Toc120051135"/>
      <w:bookmarkStart w:id="1181" w:name="_Toc169749420"/>
      <w:r w:rsidRPr="003B2883">
        <w:t>5.4.1</w:t>
      </w:r>
      <w:r w:rsidRPr="003B2883">
        <w:tab/>
        <w:t>Service Description</w:t>
      </w:r>
      <w:bookmarkEnd w:id="1169"/>
      <w:bookmarkEnd w:id="1170"/>
      <w:bookmarkEnd w:id="1171"/>
      <w:bookmarkEnd w:id="1172"/>
      <w:bookmarkEnd w:id="1173"/>
      <w:bookmarkEnd w:id="1174"/>
      <w:bookmarkEnd w:id="1175"/>
      <w:bookmarkEnd w:id="1176"/>
      <w:bookmarkEnd w:id="1177"/>
      <w:bookmarkEnd w:id="1178"/>
      <w:bookmarkEnd w:id="1179"/>
      <w:bookmarkEnd w:id="1180"/>
      <w:bookmarkEnd w:id="1181"/>
    </w:p>
    <w:p w14:paraId="38644379" w14:textId="7C067EFF" w:rsidR="004B4804" w:rsidRDefault="00602AC0" w:rsidP="00602AC0">
      <w:r w:rsidRPr="003B2883">
        <w:t xml:space="preserve">Namf_MT service allows a NF to request information related to capabilities </w:t>
      </w:r>
      <w:r w:rsidRPr="003B2883">
        <w:rPr>
          <w:lang w:eastAsia="zh-CN"/>
        </w:rPr>
        <w:t>to</w:t>
      </w:r>
      <w:r w:rsidRPr="003B2883">
        <w:t xml:space="preserve"> </w:t>
      </w:r>
      <w:r w:rsidRPr="003B2883">
        <w:rPr>
          <w:lang w:eastAsia="zh-CN"/>
        </w:rPr>
        <w:t>send MT signalling or data to a target UE</w:t>
      </w:r>
      <w:r w:rsidRPr="003B2883">
        <w:t>. The following are the key functionalities of this NF service</w:t>
      </w:r>
      <w:r w:rsidR="004B4804">
        <w:t>:</w:t>
      </w:r>
    </w:p>
    <w:p w14:paraId="4E063E10" w14:textId="77777777" w:rsidR="009119F4" w:rsidRDefault="00602AC0" w:rsidP="00602AC0">
      <w:pPr>
        <w:pStyle w:val="B1"/>
      </w:pPr>
      <w:r w:rsidRPr="003B2883">
        <w:t>-</w:t>
      </w:r>
      <w:r w:rsidRPr="003B2883">
        <w:tab/>
      </w:r>
      <w:r w:rsidR="004B4804">
        <w:t>enabling</w:t>
      </w:r>
      <w:r w:rsidR="004B4804" w:rsidRPr="00560EFA">
        <w:t xml:space="preserve"> UE reachability by:</w:t>
      </w:r>
    </w:p>
    <w:p w14:paraId="42E4FF96" w14:textId="6087DCCD" w:rsidR="00602AC0" w:rsidRPr="003B2883" w:rsidRDefault="004B4804" w:rsidP="00D67CF5">
      <w:pPr>
        <w:pStyle w:val="B2"/>
      </w:pPr>
      <w:r>
        <w:t>-</w:t>
      </w:r>
      <w:r>
        <w:tab/>
      </w:r>
      <w:r w:rsidR="00602AC0" w:rsidRPr="003B2883">
        <w:t xml:space="preserve">paging </w:t>
      </w:r>
      <w:r>
        <w:t xml:space="preserve">the </w:t>
      </w:r>
      <w:r w:rsidR="00602AC0" w:rsidRPr="003B2883">
        <w:t xml:space="preserve">UE if </w:t>
      </w:r>
      <w:r>
        <w:t xml:space="preserve">the </w:t>
      </w:r>
      <w:r w:rsidR="00602AC0" w:rsidRPr="003B2883">
        <w:t xml:space="preserve">UE is in </w:t>
      </w:r>
      <w:r>
        <w:t>CM-</w:t>
      </w:r>
      <w:r w:rsidR="00602AC0" w:rsidRPr="003B2883">
        <w:t>IDLE state and respond</w:t>
      </w:r>
      <w:r>
        <w:t>ing</w:t>
      </w:r>
      <w:r w:rsidR="00602AC0" w:rsidRPr="003B2883">
        <w:t xml:space="preserve"> </w:t>
      </w:r>
      <w:r>
        <w:t xml:space="preserve">to the requester </w:t>
      </w:r>
      <w:r w:rsidR="00602AC0" w:rsidRPr="003B2883">
        <w:t xml:space="preserve"> NF after the UE enters CM-CONNECTED state</w:t>
      </w:r>
      <w:r>
        <w:t>, or</w:t>
      </w:r>
    </w:p>
    <w:p w14:paraId="662E0305" w14:textId="569B2DFD" w:rsidR="00602AC0" w:rsidRPr="003B2883" w:rsidRDefault="00602AC0" w:rsidP="00D67CF5">
      <w:pPr>
        <w:pStyle w:val="B2"/>
      </w:pPr>
      <w:r w:rsidRPr="003B2883">
        <w:t>-</w:t>
      </w:r>
      <w:r w:rsidRPr="003B2883">
        <w:tab/>
        <w:t>respon</w:t>
      </w:r>
      <w:r w:rsidR="004B4804">
        <w:t>ding</w:t>
      </w:r>
      <w:r w:rsidRPr="003B2883">
        <w:t xml:space="preserve"> to the requester NF if UE is in </w:t>
      </w:r>
      <w:r w:rsidR="004B4804">
        <w:t>CM-</w:t>
      </w:r>
      <w:r w:rsidRPr="003B2883">
        <w:t>CONNECTED state.</w:t>
      </w:r>
    </w:p>
    <w:p w14:paraId="0E36B561" w14:textId="52955BDB" w:rsidR="00602AC0" w:rsidRDefault="00602AC0" w:rsidP="00602AC0">
      <w:pPr>
        <w:pStyle w:val="B1"/>
        <w:rPr>
          <w:lang w:eastAsia="zh-CN"/>
        </w:rPr>
      </w:pPr>
      <w:r w:rsidRPr="003B2883">
        <w:t>-</w:t>
      </w:r>
      <w:r w:rsidRPr="003B2883">
        <w:tab/>
        <w:t xml:space="preserve">providing the </w:t>
      </w:r>
      <w:r w:rsidRPr="003B2883">
        <w:rPr>
          <w:lang w:eastAsia="zh-CN"/>
        </w:rPr>
        <w:t xml:space="preserve">terminating domain selection information for IMS voice </w:t>
      </w:r>
      <w:r w:rsidRPr="003B2883">
        <w:t>to the consumer</w:t>
      </w:r>
      <w:r w:rsidRPr="003B2883">
        <w:rPr>
          <w:lang w:eastAsia="zh-CN"/>
        </w:rPr>
        <w:t xml:space="preserve"> NF.</w:t>
      </w:r>
    </w:p>
    <w:p w14:paraId="03005E85" w14:textId="77777777" w:rsidR="009119F4" w:rsidRPr="00560EFA" w:rsidRDefault="004B4804" w:rsidP="004B4804">
      <w:pPr>
        <w:pStyle w:val="B1"/>
        <w:rPr>
          <w:lang w:eastAsia="zh-CN"/>
        </w:rPr>
      </w:pPr>
      <w:r>
        <w:rPr>
          <w:lang w:eastAsia="zh-CN"/>
        </w:rPr>
        <w:t>-</w:t>
      </w:r>
      <w:r>
        <w:rPr>
          <w:lang w:eastAsia="zh-CN"/>
        </w:rPr>
        <w:tab/>
      </w:r>
      <w:r>
        <w:t>enabling</w:t>
      </w:r>
      <w:r w:rsidRPr="00560EFA">
        <w:t xml:space="preserve"> reachability of a list of UEs by:</w:t>
      </w:r>
    </w:p>
    <w:p w14:paraId="24136CDA" w14:textId="4036D20F" w:rsidR="004B4804" w:rsidRDefault="004B4804" w:rsidP="004B4804">
      <w:pPr>
        <w:pStyle w:val="B2"/>
        <w:rPr>
          <w:lang w:eastAsia="zh-CN"/>
        </w:rPr>
      </w:pPr>
      <w:r>
        <w:rPr>
          <w:lang w:eastAsia="zh-CN"/>
        </w:rPr>
        <w:t>-</w:t>
      </w:r>
      <w:r>
        <w:rPr>
          <w:lang w:eastAsia="zh-CN"/>
        </w:rPr>
        <w:tab/>
      </w:r>
      <w:r>
        <w:t xml:space="preserve">paging UEs for an MBS session if the UEs are </w:t>
      </w:r>
      <w:r>
        <w:rPr>
          <w:lang w:eastAsia="zh-CN"/>
        </w:rPr>
        <w:t xml:space="preserve">in </w:t>
      </w:r>
      <w:r>
        <w:t>CM-IDLE state, and</w:t>
      </w:r>
    </w:p>
    <w:p w14:paraId="46F1B5C1" w14:textId="4169145A" w:rsidR="004B4804" w:rsidRDefault="004B4804" w:rsidP="00D67CF5">
      <w:pPr>
        <w:pStyle w:val="B2"/>
      </w:pPr>
      <w:r w:rsidRPr="003B2883">
        <w:t>-</w:t>
      </w:r>
      <w:r w:rsidRPr="003B2883">
        <w:tab/>
        <w:t>respon</w:t>
      </w:r>
      <w:r>
        <w:t>ding</w:t>
      </w:r>
      <w:r w:rsidRPr="003B2883">
        <w:t xml:space="preserve"> to the requester NF</w:t>
      </w:r>
      <w:r>
        <w:t xml:space="preserve">, including the list of </w:t>
      </w:r>
      <w:r w:rsidRPr="003B2883">
        <w:t>UE</w:t>
      </w:r>
      <w:r>
        <w:t>s</w:t>
      </w:r>
      <w:r w:rsidRPr="003B2883">
        <w:t xml:space="preserve"> </w:t>
      </w:r>
      <w:r>
        <w:t xml:space="preserve">that are already </w:t>
      </w:r>
      <w:r>
        <w:rPr>
          <w:lang w:eastAsia="zh-CN"/>
        </w:rPr>
        <w:t>in CM-CONNECTED state if any</w:t>
      </w:r>
      <w:r w:rsidR="00932D75">
        <w:rPr>
          <w:lang w:eastAsia="zh-CN"/>
        </w:rPr>
        <w:t>, and</w:t>
      </w:r>
    </w:p>
    <w:p w14:paraId="0407537E" w14:textId="732AD39C" w:rsidR="00932D75" w:rsidRPr="003B2883" w:rsidRDefault="00932D75" w:rsidP="00D67CF5">
      <w:pPr>
        <w:pStyle w:val="B2"/>
      </w:pPr>
      <w:r>
        <w:t>-</w:t>
      </w:r>
      <w:r>
        <w:tab/>
      </w:r>
      <w:r w:rsidRPr="00932D75">
        <w:t>sending notification with the UE reachability information and user location information to NF consumers.</w:t>
      </w:r>
    </w:p>
    <w:p w14:paraId="63D9068E" w14:textId="77777777" w:rsidR="00602AC0" w:rsidRPr="003B2883" w:rsidRDefault="00602AC0" w:rsidP="00602AC0">
      <w:pPr>
        <w:pStyle w:val="Heading3"/>
      </w:pPr>
      <w:bookmarkStart w:id="1182" w:name="_Toc25156239"/>
      <w:bookmarkStart w:id="1183" w:name="_Toc34124539"/>
      <w:bookmarkStart w:id="1184" w:name="_Toc43207653"/>
      <w:bookmarkStart w:id="1185" w:name="_Toc49857133"/>
      <w:bookmarkStart w:id="1186" w:name="_Toc56676968"/>
      <w:bookmarkStart w:id="1187" w:name="_Toc56691491"/>
      <w:bookmarkStart w:id="1188" w:name="_Toc56698755"/>
      <w:bookmarkStart w:id="1189" w:name="_Toc89034958"/>
      <w:bookmarkStart w:id="1190" w:name="_Toc89064756"/>
      <w:bookmarkStart w:id="1191" w:name="_Toc89180057"/>
      <w:bookmarkStart w:id="1192" w:name="_Toc97071734"/>
      <w:bookmarkStart w:id="1193" w:name="_Toc120051136"/>
      <w:bookmarkStart w:id="1194" w:name="_Toc169749421"/>
      <w:r w:rsidRPr="003B2883">
        <w:t>5.4.2</w:t>
      </w:r>
      <w:r w:rsidRPr="003B2883">
        <w:tab/>
        <w:t>Service Operations</w:t>
      </w:r>
      <w:bookmarkEnd w:id="1182"/>
      <w:bookmarkEnd w:id="1183"/>
      <w:bookmarkEnd w:id="1184"/>
      <w:bookmarkEnd w:id="1185"/>
      <w:bookmarkEnd w:id="1186"/>
      <w:bookmarkEnd w:id="1187"/>
      <w:bookmarkEnd w:id="1188"/>
      <w:bookmarkEnd w:id="1189"/>
      <w:bookmarkEnd w:id="1190"/>
      <w:bookmarkEnd w:id="1191"/>
      <w:bookmarkEnd w:id="1192"/>
      <w:bookmarkEnd w:id="1193"/>
      <w:bookmarkEnd w:id="1194"/>
    </w:p>
    <w:p w14:paraId="17DD57E5" w14:textId="77777777" w:rsidR="00602AC0" w:rsidRPr="003B2883" w:rsidRDefault="00602AC0" w:rsidP="00602AC0">
      <w:pPr>
        <w:pStyle w:val="Heading4"/>
      </w:pPr>
      <w:bookmarkStart w:id="1195" w:name="_Toc25156240"/>
      <w:bookmarkStart w:id="1196" w:name="_Toc34124540"/>
      <w:bookmarkStart w:id="1197" w:name="_Toc43207654"/>
      <w:bookmarkStart w:id="1198" w:name="_Toc49857134"/>
      <w:bookmarkStart w:id="1199" w:name="_Toc56676969"/>
      <w:bookmarkStart w:id="1200" w:name="_Toc56691492"/>
      <w:bookmarkStart w:id="1201" w:name="_Toc56698756"/>
      <w:bookmarkStart w:id="1202" w:name="_Toc89034959"/>
      <w:bookmarkStart w:id="1203" w:name="_Toc89064757"/>
      <w:bookmarkStart w:id="1204" w:name="_Toc89180058"/>
      <w:bookmarkStart w:id="1205" w:name="_Toc97071735"/>
      <w:bookmarkStart w:id="1206" w:name="_Toc120051137"/>
      <w:bookmarkStart w:id="1207" w:name="_Toc169749422"/>
      <w:r w:rsidRPr="003B2883">
        <w:t>5.4.2.1</w:t>
      </w:r>
      <w:r w:rsidRPr="003B2883">
        <w:tab/>
        <w:t>Introduction</w:t>
      </w:r>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181ABA8" w14:textId="07D61E0B" w:rsidR="00602AC0" w:rsidRDefault="00602AC0" w:rsidP="00602AC0">
      <w:r w:rsidRPr="003B2883">
        <w:t xml:space="preserve">For the </w:t>
      </w:r>
      <w:r w:rsidRPr="003B2883">
        <w:rPr>
          <w:rFonts w:hint="eastAsia"/>
        </w:rPr>
        <w:t>Namf_MT Service</w:t>
      </w:r>
      <w:r w:rsidRPr="003B2883">
        <w:t xml:space="preserve"> the following service operations are defined:</w:t>
      </w:r>
    </w:p>
    <w:p w14:paraId="06A3201B" w14:textId="77777777" w:rsidR="00602AC0" w:rsidRPr="003B2883" w:rsidRDefault="00602AC0" w:rsidP="00602AC0">
      <w:pPr>
        <w:pStyle w:val="B1"/>
      </w:pPr>
      <w:r w:rsidRPr="003B2883">
        <w:t>-</w:t>
      </w:r>
      <w:r w:rsidRPr="003B2883">
        <w:tab/>
        <w:t>EnableUEReachability</w:t>
      </w:r>
    </w:p>
    <w:p w14:paraId="3B1357A4" w14:textId="4C5B1E72" w:rsidR="00602AC0" w:rsidRDefault="00602AC0" w:rsidP="00602AC0">
      <w:pPr>
        <w:pStyle w:val="B1"/>
        <w:rPr>
          <w:lang w:eastAsia="zh-CN"/>
        </w:rPr>
      </w:pPr>
      <w:r w:rsidRPr="003B2883">
        <w:rPr>
          <w:lang w:eastAsia="zh-CN"/>
        </w:rPr>
        <w:t>-</w:t>
      </w:r>
      <w:r w:rsidRPr="003B2883">
        <w:rPr>
          <w:lang w:eastAsia="zh-CN"/>
        </w:rPr>
        <w:tab/>
        <w:t>ProvideDomainSelectionInfo</w:t>
      </w:r>
    </w:p>
    <w:p w14:paraId="5EABE97B" w14:textId="32B07276" w:rsidR="004B4804" w:rsidRDefault="004B4804" w:rsidP="00602AC0">
      <w:pPr>
        <w:pStyle w:val="B1"/>
        <w:rPr>
          <w:lang w:val="en-US" w:eastAsia="zh-CN"/>
        </w:rPr>
      </w:pPr>
      <w:r w:rsidRPr="003B2883">
        <w:rPr>
          <w:lang w:eastAsia="zh-CN"/>
        </w:rPr>
        <w:lastRenderedPageBreak/>
        <w:t>-</w:t>
      </w:r>
      <w:r w:rsidRPr="003B2883">
        <w:rPr>
          <w:lang w:eastAsia="zh-CN"/>
        </w:rPr>
        <w:tab/>
      </w:r>
      <w:r w:rsidRPr="00204314">
        <w:rPr>
          <w:lang w:val="en-US" w:eastAsia="zh-CN"/>
        </w:rPr>
        <w:t>EnableGroupReachability</w:t>
      </w:r>
    </w:p>
    <w:p w14:paraId="7DF21B36" w14:textId="47025C25" w:rsidR="00932D75" w:rsidRPr="003B2883" w:rsidRDefault="00932D75" w:rsidP="00932D75">
      <w:pPr>
        <w:pStyle w:val="B1"/>
        <w:rPr>
          <w:lang w:eastAsia="zh-CN"/>
        </w:rPr>
      </w:pPr>
      <w:r>
        <w:rPr>
          <w:lang w:val="en-US" w:eastAsia="zh-CN"/>
        </w:rPr>
        <w:t>-</w:t>
      </w:r>
      <w:r>
        <w:rPr>
          <w:lang w:val="en-US" w:eastAsia="zh-CN"/>
        </w:rPr>
        <w:tab/>
      </w:r>
      <w:r>
        <w:rPr>
          <w:rFonts w:eastAsia="SimSun"/>
          <w:lang w:eastAsia="zh-CN"/>
        </w:rPr>
        <w:t>UEReachabilityInfoNotify</w:t>
      </w:r>
    </w:p>
    <w:p w14:paraId="3623E405" w14:textId="4C0AE878" w:rsidR="00932D75" w:rsidRPr="003B2883" w:rsidRDefault="00932D75" w:rsidP="00602AC0">
      <w:pPr>
        <w:pStyle w:val="B1"/>
        <w:rPr>
          <w:lang w:eastAsia="zh-CN"/>
        </w:rPr>
      </w:pPr>
    </w:p>
    <w:p w14:paraId="70161261" w14:textId="77777777" w:rsidR="00602AC0" w:rsidRPr="003B2883" w:rsidRDefault="00602AC0" w:rsidP="00602AC0">
      <w:pPr>
        <w:pStyle w:val="Heading4"/>
      </w:pPr>
      <w:bookmarkStart w:id="1208" w:name="_Toc25156241"/>
      <w:bookmarkStart w:id="1209" w:name="_Toc34124541"/>
      <w:bookmarkStart w:id="1210" w:name="_Toc43207655"/>
      <w:bookmarkStart w:id="1211" w:name="_Toc49857135"/>
      <w:bookmarkStart w:id="1212" w:name="_Toc56676970"/>
      <w:bookmarkStart w:id="1213" w:name="_Toc56691493"/>
      <w:bookmarkStart w:id="1214" w:name="_Toc56698757"/>
      <w:bookmarkStart w:id="1215" w:name="_Toc89034960"/>
      <w:bookmarkStart w:id="1216" w:name="_Toc89064758"/>
      <w:bookmarkStart w:id="1217" w:name="_Toc89180059"/>
      <w:bookmarkStart w:id="1218" w:name="_Toc97071736"/>
      <w:bookmarkStart w:id="1219" w:name="_Toc120051138"/>
      <w:bookmarkStart w:id="1220" w:name="_Toc169749423"/>
      <w:r w:rsidRPr="003B2883">
        <w:t>5.4.2.2</w:t>
      </w:r>
      <w:r w:rsidRPr="003B2883">
        <w:tab/>
        <w:t>EnableUEReachability</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p>
    <w:p w14:paraId="19CC1158" w14:textId="77777777" w:rsidR="00602AC0" w:rsidRPr="003B2883" w:rsidRDefault="00602AC0" w:rsidP="00602AC0">
      <w:pPr>
        <w:pStyle w:val="Heading5"/>
      </w:pPr>
      <w:bookmarkStart w:id="1221" w:name="_Toc25156242"/>
      <w:bookmarkStart w:id="1222" w:name="_Toc34124542"/>
      <w:bookmarkStart w:id="1223" w:name="_Toc43207656"/>
      <w:bookmarkStart w:id="1224" w:name="_Toc49857136"/>
      <w:bookmarkStart w:id="1225" w:name="_Toc56676971"/>
      <w:bookmarkStart w:id="1226" w:name="_Toc56691494"/>
      <w:bookmarkStart w:id="1227" w:name="_Toc56698758"/>
      <w:bookmarkStart w:id="1228" w:name="_Toc89034961"/>
      <w:bookmarkStart w:id="1229" w:name="_Toc89064759"/>
      <w:bookmarkStart w:id="1230" w:name="_Toc89180060"/>
      <w:bookmarkStart w:id="1231" w:name="_Toc97071737"/>
      <w:bookmarkStart w:id="1232" w:name="_Toc120051139"/>
      <w:bookmarkStart w:id="1233" w:name="_Toc169749424"/>
      <w:r w:rsidRPr="003B2883">
        <w:t>5.4.2.2.1</w:t>
      </w:r>
      <w:r w:rsidRPr="003B2883">
        <w:tab/>
        <w:t>General</w:t>
      </w:r>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44C22B6B" w14:textId="49F59F8C" w:rsidR="00602AC0" w:rsidRDefault="00602AC0" w:rsidP="00602AC0">
      <w:r w:rsidRPr="003B2883">
        <w:t>The EnableUEReachability service operation is used in the following procedure:</w:t>
      </w:r>
    </w:p>
    <w:p w14:paraId="68088887" w14:textId="6104391E" w:rsidR="00602AC0" w:rsidRPr="003B2883" w:rsidRDefault="00602AC0" w:rsidP="00602AC0">
      <w:pPr>
        <w:pStyle w:val="B1"/>
      </w:pPr>
      <w:r w:rsidRPr="003B2883">
        <w:t>-</w:t>
      </w:r>
      <w:r w:rsidRPr="003B2883">
        <w:tab/>
      </w:r>
      <w:r w:rsidRPr="003B2883">
        <w:rPr>
          <w:lang w:val="en-US"/>
        </w:rPr>
        <w:t>MT SMS over NAS in CM-IDLE state</w:t>
      </w:r>
      <w:r w:rsidRPr="003B2883">
        <w:t xml:space="preserve"> (see</w:t>
      </w:r>
      <w:r>
        <w:t xml:space="preserve"> 3GPP TS </w:t>
      </w:r>
      <w:r w:rsidRPr="003B2883">
        <w:t>23.502</w:t>
      </w:r>
      <w:r>
        <w:t> </w:t>
      </w:r>
      <w:r w:rsidRPr="003B2883">
        <w:t>[</w:t>
      </w:r>
      <w:r w:rsidRPr="003B2883">
        <w:rPr>
          <w:lang w:eastAsia="zh-CN"/>
        </w:rPr>
        <w:t>3</w:t>
      </w:r>
      <w:r w:rsidRPr="003B2883">
        <w:t xml:space="preserve">], </w:t>
      </w:r>
      <w:r w:rsidR="002F66A0">
        <w:t>clause </w:t>
      </w:r>
      <w:r w:rsidR="002F66A0" w:rsidRPr="003B2883">
        <w:t>4</w:t>
      </w:r>
      <w:r w:rsidRPr="003B2883">
        <w:t>.</w:t>
      </w:r>
      <w:r w:rsidRPr="003B2883">
        <w:rPr>
          <w:rFonts w:hint="eastAsia"/>
          <w:lang w:eastAsia="zh-CN"/>
        </w:rPr>
        <w:t>13.3.6</w:t>
      </w:r>
      <w:r w:rsidRPr="003B2883">
        <w:t>)</w:t>
      </w:r>
      <w:r w:rsidRPr="003B2883">
        <w:rPr>
          <w:rFonts w:hint="eastAsia"/>
          <w:lang w:eastAsia="zh-CN"/>
        </w:rPr>
        <w:t>, or in CM-CONNECTED state (see</w:t>
      </w:r>
      <w:r>
        <w:rPr>
          <w:rFonts w:hint="eastAsia"/>
          <w:lang w:eastAsia="zh-CN"/>
        </w:rPr>
        <w:t xml:space="preserve"> 3GPP TS</w:t>
      </w:r>
      <w:r>
        <w:rPr>
          <w:lang w:eastAsia="zh-CN"/>
        </w:rPr>
        <w:t> </w:t>
      </w:r>
      <w:r w:rsidRPr="003B2883">
        <w:rPr>
          <w:rFonts w:hint="eastAsia"/>
          <w:lang w:eastAsia="zh-CN"/>
        </w:rPr>
        <w:t>23.502</w:t>
      </w:r>
      <w:r>
        <w:rPr>
          <w:lang w:eastAsia="zh-CN"/>
        </w:rPr>
        <w:t> </w:t>
      </w:r>
      <w:r w:rsidRPr="003B2883">
        <w:rPr>
          <w:rFonts w:hint="eastAsia"/>
          <w:lang w:eastAsia="zh-CN"/>
        </w:rPr>
        <w:t>[</w:t>
      </w:r>
      <w:r>
        <w:rPr>
          <w:lang w:val="en-US" w:eastAsia="zh-CN"/>
        </w:rPr>
        <w:t>3</w:t>
      </w:r>
      <w:r w:rsidRPr="003B2883">
        <w:rPr>
          <w:rFonts w:hint="eastAsia"/>
          <w:lang w:eastAsia="zh-CN"/>
        </w:rPr>
        <w:t xml:space="preserve">], </w:t>
      </w:r>
      <w:r w:rsidR="002F66A0">
        <w:rPr>
          <w:rFonts w:hint="eastAsia"/>
          <w:lang w:eastAsia="zh-CN"/>
        </w:rPr>
        <w:t>clause</w:t>
      </w:r>
      <w:r w:rsidR="002F66A0">
        <w:rPr>
          <w:lang w:eastAsia="zh-CN"/>
        </w:rPr>
        <w:t> </w:t>
      </w:r>
      <w:r w:rsidR="002F66A0" w:rsidRPr="003B2883">
        <w:rPr>
          <w:rFonts w:hint="eastAsia"/>
          <w:lang w:eastAsia="zh-CN"/>
        </w:rPr>
        <w:t>4</w:t>
      </w:r>
      <w:r w:rsidRPr="003B2883">
        <w:rPr>
          <w:rFonts w:hint="eastAsia"/>
          <w:lang w:eastAsia="zh-CN"/>
        </w:rPr>
        <w:t>.13.3.7)</w:t>
      </w:r>
      <w:r w:rsidRPr="003B2883">
        <w:rPr>
          <w:lang w:eastAsia="zh-CN"/>
        </w:rPr>
        <w:t>.</w:t>
      </w:r>
    </w:p>
    <w:p w14:paraId="2A6A8906" w14:textId="52D79D0A" w:rsidR="00602AC0" w:rsidRDefault="00602AC0" w:rsidP="00163413">
      <w:pPr>
        <w:pStyle w:val="B1"/>
      </w:pPr>
      <w:r w:rsidRPr="00163413">
        <w:t>-</w:t>
      </w:r>
      <w:r w:rsidRPr="00163413">
        <w:tab/>
        <w:t>UPF anchored Mobile Terminated Data Transport in Control Plane CIoT 5GS Optimisation (see clause 4.24.2 of 3GPP TS 23.502 [3]).</w:t>
      </w:r>
    </w:p>
    <w:p w14:paraId="34B07CC6" w14:textId="275F1262" w:rsidR="0049410C" w:rsidRPr="00602AC0" w:rsidRDefault="00610744" w:rsidP="00163413">
      <w:pPr>
        <w:pStyle w:val="B1"/>
      </w:pPr>
      <w:r>
        <w:t>-</w:t>
      </w:r>
      <w:r>
        <w:tab/>
        <w:t xml:space="preserve">Network Triggered Connection Resume in RRC Inactive with CN based MT communication handling (see </w:t>
      </w:r>
      <w:r w:rsidR="002F66A0">
        <w:t>clause 4</w:t>
      </w:r>
      <w:r>
        <w:t xml:space="preserve">.8.2.2b of </w:t>
      </w:r>
      <w:r w:rsidRPr="00163413">
        <w:t>3GPP TS 23.502 [3]).</w:t>
      </w:r>
    </w:p>
    <w:p w14:paraId="04F34AAA" w14:textId="23800B83" w:rsidR="00C37BA8" w:rsidRPr="00163413" w:rsidRDefault="00602AC0" w:rsidP="00602AC0">
      <w:pPr>
        <w:rPr>
          <w:lang w:eastAsia="zh-CN"/>
        </w:rPr>
      </w:pPr>
      <w:r w:rsidRPr="003B2883">
        <w:rPr>
          <w:rFonts w:hint="eastAsia"/>
          <w:lang w:eastAsia="zh-CN"/>
        </w:rPr>
        <w:t xml:space="preserve">The </w:t>
      </w:r>
      <w:r w:rsidRPr="003B2883">
        <w:t>EnableUEReachability</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SMSF</w:t>
      </w:r>
      <w:r>
        <w:rPr>
          <w:lang w:eastAsia="zh-CN"/>
        </w:rPr>
        <w:t>, 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UE.</w:t>
      </w:r>
      <w:bookmarkStart w:id="1234" w:name="_PERM_MCCTEMPBM_CRPT03410044___5"/>
    </w:p>
    <w:bookmarkEnd w:id="1234"/>
    <w:p w14:paraId="20D0769C" w14:textId="0837E4E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 method PUT</w:t>
      </w:r>
      <w:r w:rsidRPr="003B2883">
        <w:rPr>
          <w:lang w:eastAsia="zh-CN"/>
        </w:rPr>
        <w:t xml:space="preserve">, towards the URI of a "ueReachInd" resource as specified in </w:t>
      </w:r>
      <w:r w:rsidR="002F66A0">
        <w:rPr>
          <w:lang w:eastAsia="zh-CN"/>
        </w:rPr>
        <w:t>clause </w:t>
      </w:r>
      <w:r w:rsidR="002F66A0" w:rsidRPr="003B2883">
        <w:rPr>
          <w:lang w:eastAsia="zh-CN"/>
        </w:rPr>
        <w:t>6</w:t>
      </w:r>
      <w:r w:rsidRPr="003B2883">
        <w:rPr>
          <w:lang w:eastAsia="zh-CN"/>
        </w:rPr>
        <w:t xml:space="preserve">.3.3.2. See also figure </w:t>
      </w:r>
      <w:r w:rsidRPr="003B2883">
        <w:t>5.4.2.2.1-1.</w:t>
      </w:r>
    </w:p>
    <w:p w14:paraId="7862FCDC" w14:textId="77777777" w:rsidR="00602AC0" w:rsidRDefault="00602AC0" w:rsidP="00602AC0">
      <w:pPr>
        <w:pStyle w:val="TH"/>
      </w:pPr>
      <w:r w:rsidRPr="003B2883">
        <w:object w:dxaOrig="8230" w:dyaOrig="2110" w14:anchorId="5DA166EA">
          <v:shape id="_x0000_i1056" type="#_x0000_t75" style="width:411.6pt;height:105.3pt" o:ole="">
            <v:imagedata r:id="rId70" o:title=""/>
          </v:shape>
          <o:OLEObject Type="Embed" ProgID="Visio.Drawing.15" ShapeID="_x0000_i1056" DrawAspect="Content" ObjectID="_1780365609" r:id="rId71"/>
        </w:object>
      </w:r>
    </w:p>
    <w:p w14:paraId="088B7AFD" w14:textId="46F51D90" w:rsidR="00602AC0" w:rsidRPr="003B2883" w:rsidRDefault="00602AC0" w:rsidP="00602AC0">
      <w:pPr>
        <w:pStyle w:val="TF"/>
        <w:spacing w:before="120"/>
      </w:pPr>
      <w:r w:rsidRPr="003B2883">
        <w:t>Figure 5.</w:t>
      </w:r>
      <w:r w:rsidRPr="003B2883">
        <w:rPr>
          <w:rFonts w:hint="eastAsia"/>
        </w:rPr>
        <w:t>4</w:t>
      </w:r>
      <w:r w:rsidRPr="003B2883">
        <w:t>.2.2.</w:t>
      </w:r>
      <w:r w:rsidR="00DA0DC1">
        <w:t>1</w:t>
      </w:r>
      <w:r w:rsidRPr="003B2883">
        <w:t>-1: NF Service Consumer</w:t>
      </w:r>
      <w:r w:rsidRPr="003B2883">
        <w:rPr>
          <w:rFonts w:hint="eastAsia"/>
        </w:rPr>
        <w:t xml:space="preserve"> enables the </w:t>
      </w:r>
      <w:r w:rsidRPr="003B2883">
        <w:t>reachability</w:t>
      </w:r>
      <w:r w:rsidRPr="003B2883">
        <w:rPr>
          <w:rFonts w:hint="eastAsia"/>
        </w:rPr>
        <w:t xml:space="preserve"> of the UE</w:t>
      </w:r>
    </w:p>
    <w:p w14:paraId="69F9E126" w14:textId="2B1F114B" w:rsidR="00602AC0" w:rsidRDefault="00602AC0" w:rsidP="00602AC0">
      <w:pPr>
        <w:pStyle w:val="B1"/>
      </w:pPr>
      <w:r w:rsidRPr="003B2883">
        <w:t>1.</w:t>
      </w:r>
      <w:r w:rsidRPr="003B2883">
        <w:tab/>
        <w:t xml:space="preserve">The NF Service Consumer sends a </w:t>
      </w:r>
      <w:r w:rsidRPr="003B2883">
        <w:rPr>
          <w:rFonts w:hint="eastAsia"/>
        </w:rPr>
        <w:t>PUT</w:t>
      </w:r>
      <w:r w:rsidRPr="003B2883">
        <w:t xml:space="preserve"> request to the resource representing the ueReachInd resource of the AMF. The </w:t>
      </w:r>
      <w:r w:rsidR="003A01BC">
        <w:t>content</w:t>
      </w:r>
      <w:r w:rsidRPr="003B2883">
        <w:t xml:space="preserve"> of the PUT request shall contain an "EnableUeReachabilityReqData" object.</w:t>
      </w:r>
    </w:p>
    <w:p w14:paraId="1BB172FA" w14:textId="2A0DE4F0" w:rsidR="00CC40DF" w:rsidRDefault="00CC40DF" w:rsidP="00602AC0">
      <w:pPr>
        <w:pStyle w:val="B1"/>
      </w:pPr>
      <w:r>
        <w:tab/>
        <w:t>During the Network Triggered Connection Resume in RRC Inactive with CN based MT communication handling (see clause 4.8.2.2.b of 3GPP TS 23.502 [3]), the SMF may include the ppi, the arp</w:t>
      </w:r>
      <w:r w:rsidR="001A1D4D">
        <w:t>, the qfi</w:t>
      </w:r>
      <w:r w:rsidR="00EE6163">
        <w:t>,</w:t>
      </w:r>
      <w:r>
        <w:t xml:space="preserve"> the 5qi </w:t>
      </w:r>
      <w:r w:rsidR="004A71E4">
        <w:t xml:space="preserve">and </w:t>
      </w:r>
      <w:r w:rsidR="004A71E4" w:rsidRPr="00FF5D36">
        <w:t>the DL data size of the received DL packets</w:t>
      </w:r>
      <w:r w:rsidR="004A71E4">
        <w:t xml:space="preserve"> per</w:t>
      </w:r>
      <w:r>
        <w:t xml:space="preserve"> QoS flow of the PDU session for which DL packets are received, together with the PDU session identifier, to enable NG-RAN to take this information into account when paging the UE.</w:t>
      </w:r>
    </w:p>
    <w:p w14:paraId="39834844" w14:textId="0B9223C8" w:rsidR="00D376C5" w:rsidRDefault="004D3D96" w:rsidP="00602AC0">
      <w:pPr>
        <w:pStyle w:val="B1"/>
      </w:pPr>
      <w:r>
        <w:tab/>
        <w:t>T</w:t>
      </w:r>
      <w:r w:rsidRPr="00895FD9">
        <w:t>he SMF</w:t>
      </w:r>
      <w:r>
        <w:t xml:space="preserve"> shall send</w:t>
      </w:r>
      <w:r w:rsidRPr="00895FD9">
        <w:t xml:space="preserve"> a new Namf_MT_EnableUEReachability </w:t>
      </w:r>
      <w:r>
        <w:t>request with a</w:t>
      </w:r>
      <w:r w:rsidRPr="00895FD9">
        <w:t xml:space="preserve"> higher priority or </w:t>
      </w:r>
      <w:r>
        <w:t xml:space="preserve">a </w:t>
      </w:r>
      <w:r w:rsidRPr="00895FD9">
        <w:t>different Paging Policy Indicator to the AMF</w:t>
      </w:r>
      <w:r>
        <w:t xml:space="preserve"> if</w:t>
      </w:r>
      <w:r w:rsidR="00805EC0">
        <w:t xml:space="preserve">, </w:t>
      </w:r>
      <w:r w:rsidR="00D376C5" w:rsidRPr="008D34CC">
        <w:t>while the SMF is waiting for the response for UE connection resume from the AMF as specified in clause 4.8.2.2b of 3GPP TS 23.502 [3] or</w:t>
      </w:r>
      <w:r w:rsidR="00D376C5">
        <w:t xml:space="preserve"> the SMF has received a reject re</w:t>
      </w:r>
      <w:r w:rsidR="00A648F5">
        <w:t>s</w:t>
      </w:r>
      <w:r w:rsidR="00D376C5">
        <w:t xml:space="preserve">ponse with </w:t>
      </w:r>
      <w:r w:rsidR="00D376C5" w:rsidRPr="008E050C">
        <w:t>Estimated Maximum Wait ti</w:t>
      </w:r>
      <w:r w:rsidR="00D376C5">
        <w:t>me</w:t>
      </w:r>
      <w:r w:rsidR="00D376C5" w:rsidRPr="008E050C">
        <w:t xml:space="preserve"> from the AMF</w:t>
      </w:r>
      <w:r w:rsidR="00D376C5">
        <w:t>:</w:t>
      </w:r>
    </w:p>
    <w:p w14:paraId="12FAC7A7" w14:textId="682D7610" w:rsidR="005562BF" w:rsidRDefault="00D376C5" w:rsidP="00877FA6">
      <w:pPr>
        <w:pStyle w:val="B2"/>
      </w:pPr>
      <w:r>
        <w:t>-</w:t>
      </w:r>
      <w:r>
        <w:tab/>
      </w:r>
      <w:r w:rsidR="004D3D96">
        <w:t xml:space="preserve">the SMF </w:t>
      </w:r>
      <w:r w:rsidR="004D3D96" w:rsidRPr="00895FD9">
        <w:t xml:space="preserve">receives any additional Data Notification </w:t>
      </w:r>
      <w:r w:rsidR="004D3D96">
        <w:t xml:space="preserve">from the UPF for </w:t>
      </w:r>
      <w:r w:rsidR="004D3D96" w:rsidRPr="00895FD9">
        <w:t xml:space="preserve">data packets </w:t>
      </w:r>
      <w:r w:rsidR="004D3D96">
        <w:t xml:space="preserve">pertaining to </w:t>
      </w:r>
      <w:r w:rsidR="004D3D96" w:rsidRPr="00895FD9">
        <w:t>another QoS Flow associated with a higher priority (i.e. ARP priority level) than the priority indicated to the AMF in the previous Namf_MT_EnableUEReachability</w:t>
      </w:r>
      <w:r w:rsidR="004D3D96">
        <w:t xml:space="preserve"> request</w:t>
      </w:r>
      <w:r>
        <w:t xml:space="preserve"> </w:t>
      </w:r>
      <w:r w:rsidR="00877FA6">
        <w:t>(for the case of DL data buffering in UPF)</w:t>
      </w:r>
      <w:r w:rsidR="00877FA6">
        <w:rPr>
          <w:rFonts w:hint="eastAsia"/>
          <w:lang w:eastAsia="zh-CN"/>
        </w:rPr>
        <w:t>;</w:t>
      </w:r>
      <w:r w:rsidR="004D3D96" w:rsidRPr="00895FD9">
        <w:t xml:space="preserve"> </w:t>
      </w:r>
    </w:p>
    <w:p w14:paraId="5EB2C2C2" w14:textId="076CF831" w:rsidR="00877FA6" w:rsidRDefault="005562BF" w:rsidP="0016635E">
      <w:pPr>
        <w:pStyle w:val="B2"/>
      </w:pPr>
      <w:r>
        <w:t>-</w:t>
      </w:r>
      <w:r>
        <w:tab/>
        <w:t xml:space="preserve">the SMF </w:t>
      </w:r>
      <w:r w:rsidRPr="00895FD9">
        <w:t xml:space="preserve">receives any additional </w:t>
      </w:r>
      <w:r>
        <w:t xml:space="preserve">DL data packets pertaining to </w:t>
      </w:r>
      <w:r w:rsidRPr="00895FD9">
        <w:t>another QoS Flow associated with a higher priority (i.e. ARP priority level) than the priority indicated to the AMF in the previous Namf_MT_EnableUEReachability</w:t>
      </w:r>
      <w:r>
        <w:t xml:space="preserve"> request (for the case of DL data buffering in SMF);</w:t>
      </w:r>
      <w:r w:rsidRPr="00895FD9">
        <w:t xml:space="preserve"> </w:t>
      </w:r>
      <w:r w:rsidR="004D3D96" w:rsidRPr="00895FD9">
        <w:t xml:space="preserve">or </w:t>
      </w:r>
    </w:p>
    <w:p w14:paraId="018D8B72" w14:textId="79CB7DAE" w:rsidR="004D3D96" w:rsidRDefault="00877FA6" w:rsidP="0016635E">
      <w:pPr>
        <w:pStyle w:val="B2"/>
      </w:pPr>
      <w:r>
        <w:t>-</w:t>
      </w:r>
      <w:r>
        <w:tab/>
      </w:r>
      <w:r w:rsidR="004D3D96" w:rsidRPr="00895FD9">
        <w:t>the SMF derive</w:t>
      </w:r>
      <w:r w:rsidR="004D3D96">
        <w:t>s</w:t>
      </w:r>
      <w:r w:rsidR="004D3D96" w:rsidRPr="00895FD9">
        <w:t xml:space="preserve"> a different Paging Policy Indicator according to the additional Data Notification</w:t>
      </w:r>
      <w:r w:rsidR="00063644">
        <w:t xml:space="preserve"> or the </w:t>
      </w:r>
      <w:r w:rsidR="00063644" w:rsidRPr="00895FD9">
        <w:t xml:space="preserve">additional </w:t>
      </w:r>
      <w:r w:rsidR="00063644">
        <w:t>DL data</w:t>
      </w:r>
      <w:r w:rsidR="00063644" w:rsidRPr="008D160F">
        <w:t xml:space="preserve"> </w:t>
      </w:r>
      <w:r w:rsidR="00063644" w:rsidRPr="00895FD9">
        <w:t>packet</w:t>
      </w:r>
      <w:r w:rsidR="00063644">
        <w:t>s</w:t>
      </w:r>
      <w:r w:rsidR="004D3D96">
        <w:t>.</w:t>
      </w:r>
    </w:p>
    <w:p w14:paraId="7CCC9037" w14:textId="77777777" w:rsidR="00740932" w:rsidRDefault="002828D7" w:rsidP="00740932">
      <w:pPr>
        <w:pStyle w:val="B1"/>
        <w:rPr>
          <w:lang w:eastAsia="zh-CN"/>
        </w:rPr>
      </w:pPr>
      <w:r>
        <w:lastRenderedPageBreak/>
        <w:tab/>
      </w:r>
      <w:r w:rsidR="00740932">
        <w:t>Based on local configuration, the SMF may send a new Namf_MT_EnableUEReachability message to AMF if</w:t>
      </w:r>
      <w:r w:rsidR="00740932">
        <w:rPr>
          <w:rFonts w:hint="eastAsia"/>
          <w:lang w:eastAsia="zh-CN"/>
        </w:rPr>
        <w:t>:</w:t>
      </w:r>
    </w:p>
    <w:p w14:paraId="4EC57F59" w14:textId="394504BB" w:rsidR="00740932" w:rsidRDefault="00740932" w:rsidP="00740932">
      <w:pPr>
        <w:pStyle w:val="B2"/>
      </w:pPr>
      <w:r>
        <w:t>-</w:t>
      </w:r>
      <w:r>
        <w:tab/>
        <w:t>the SMF receives any additional Data Notification messages for data packets pertaining to another QoS Flow associated with same or lower priority than the priority indicated to the AMF in the previous Namf_MT_EnableUEReachability (for the case of DL data buffering in UPF); or</w:t>
      </w:r>
    </w:p>
    <w:p w14:paraId="0AD5813E" w14:textId="09B34C6E" w:rsidR="00740932" w:rsidRDefault="00740932" w:rsidP="0016635E">
      <w:pPr>
        <w:pStyle w:val="B2"/>
      </w:pPr>
      <w:r>
        <w:t>-</w:t>
      </w:r>
      <w:r>
        <w:tab/>
        <w:t>the SMF receives any additional DL data packets pertaining</w:t>
      </w:r>
      <w:r w:rsidRPr="008C426A">
        <w:t xml:space="preserve"> </w:t>
      </w:r>
      <w:r>
        <w:t>to another QoS Flow associated with same or lower priority than the priority indicated to the AMF in the previous Namf_MT_EnableUEReachability(for the case of DL data buffering in SMF).</w:t>
      </w:r>
    </w:p>
    <w:p w14:paraId="2420B62C" w14:textId="5F0F840D" w:rsidR="002828D7" w:rsidRPr="003B2883" w:rsidRDefault="00740932" w:rsidP="00602AC0">
      <w:pPr>
        <w:pStyle w:val="B1"/>
      </w:pPr>
      <w:r>
        <w:tab/>
      </w:r>
      <w:r w:rsidR="002828D7" w:rsidRPr="004244AF">
        <w:t xml:space="preserve">Before the UE becomes reachable, the AMF may receive several Namf_MT_EnableUEReachability requests which are triggered by DL data reports for different QoS flows, the AMF shall store </w:t>
      </w:r>
      <w:r w:rsidR="002828D7">
        <w:t xml:space="preserve">or update the ppi, the arp, the qfi, the 5qi and the </w:t>
      </w:r>
      <w:r w:rsidR="002828D7" w:rsidRPr="004244AF">
        <w:t xml:space="preserve">DL data size </w:t>
      </w:r>
      <w:r w:rsidR="002828D7">
        <w:t xml:space="preserve">per QoS flow </w:t>
      </w:r>
      <w:r w:rsidR="002828D7" w:rsidRPr="004244AF">
        <w:t xml:space="preserve">if included and may provide the received </w:t>
      </w:r>
      <w:r w:rsidR="002828D7">
        <w:t xml:space="preserve">ppi(s), arp(s), qfi(s), 5qi(s) and </w:t>
      </w:r>
      <w:r w:rsidR="002828D7" w:rsidRPr="004244AF">
        <w:t>DL data size</w:t>
      </w:r>
      <w:r w:rsidR="002828D7">
        <w:t>(</w:t>
      </w:r>
      <w:r w:rsidR="002828D7" w:rsidRPr="004244AF">
        <w:t>s</w:t>
      </w:r>
      <w:r w:rsidR="002828D7">
        <w:t>)</w:t>
      </w:r>
      <w:r w:rsidR="002828D7" w:rsidRPr="004244AF">
        <w:t xml:space="preserve"> for each QoS </w:t>
      </w:r>
      <w:r w:rsidR="002828D7">
        <w:t>f</w:t>
      </w:r>
      <w:r w:rsidR="002828D7" w:rsidRPr="004244AF">
        <w:t>low to the NG-RAN when paging the UE based on the local configuration.</w:t>
      </w:r>
    </w:p>
    <w:p w14:paraId="323F5336" w14:textId="77777777" w:rsidR="00602AC0" w:rsidRPr="003B2883" w:rsidRDefault="00602AC0" w:rsidP="00602AC0">
      <w:pPr>
        <w:pStyle w:val="B1"/>
      </w:pPr>
      <w:r w:rsidRPr="003B2883">
        <w:t>2a.</w:t>
      </w:r>
      <w:r w:rsidRPr="003B2883">
        <w:tab/>
        <w:t>On success:</w:t>
      </w:r>
    </w:p>
    <w:p w14:paraId="42680161" w14:textId="61E72357" w:rsidR="00602AC0" w:rsidRPr="003B2883" w:rsidRDefault="00602AC0" w:rsidP="00602AC0">
      <w:pPr>
        <w:pStyle w:val="B2"/>
      </w:pPr>
      <w:r w:rsidRPr="003B2883">
        <w:t>-</w:t>
      </w:r>
      <w:r w:rsidRPr="003B2883">
        <w:tab/>
        <w:t xml:space="preserve">if </w:t>
      </w:r>
      <w:r w:rsidRPr="003B2883">
        <w:rPr>
          <w:rFonts w:hint="eastAsia"/>
        </w:rPr>
        <w:t xml:space="preserve">the </w:t>
      </w:r>
      <w:r w:rsidRPr="003B2883">
        <w:t xml:space="preserve">UE is in CM-CONNECTED state, the AMF shall immediately respond using "200 OK" status code, with </w:t>
      </w:r>
      <w:r w:rsidR="003A01BC">
        <w:t>content</w:t>
      </w:r>
      <w:r w:rsidRPr="003B2883">
        <w:t xml:space="preserve"> containing an "EnableUeReachabilityRspData" object.</w:t>
      </w:r>
    </w:p>
    <w:p w14:paraId="2B09BA02" w14:textId="4EAC627C" w:rsidR="00602AC0" w:rsidRDefault="00602AC0" w:rsidP="00602AC0">
      <w:pPr>
        <w:pStyle w:val="B2"/>
      </w:pPr>
      <w:r w:rsidRPr="003B2883">
        <w:t>-</w:t>
      </w:r>
      <w:r w:rsidRPr="003B2883">
        <w:tab/>
        <w:t>i</w:t>
      </w:r>
      <w:r w:rsidRPr="003B2883">
        <w:rPr>
          <w:rFonts w:hint="eastAsia"/>
        </w:rPr>
        <w:t>f the UE is in CM-IDLE state</w:t>
      </w:r>
      <w:r w:rsidRPr="003B2883">
        <w:t xml:space="preserve"> and the NAS message is to be sent over via 3GPP access</w:t>
      </w:r>
      <w:r w:rsidR="00B40D25">
        <w:t xml:space="preserve"> and paging is not restricted as defined in 3GPP TS 23.501 [2] clause 5.38.5</w:t>
      </w:r>
      <w:r w:rsidRPr="003B2883">
        <w:t>, the AMF shall page the UE. When UE becomes CM-CONNECTED</w:t>
      </w:r>
      <w:r w:rsidR="00B40D25" w:rsidRPr="00B40D25">
        <w:t xml:space="preserve"> </w:t>
      </w:r>
      <w:r w:rsidR="00B40D25" w:rsidRPr="008B3B73">
        <w:t xml:space="preserve">and the UE has not rejected the page as specified in 3GPP TS 23.501 [2] </w:t>
      </w:r>
      <w:r w:rsidR="002F66A0" w:rsidRPr="008B3B73">
        <w:t>clause</w:t>
      </w:r>
      <w:r w:rsidR="002F66A0">
        <w:t> </w:t>
      </w:r>
      <w:r w:rsidR="002F66A0" w:rsidRPr="008B3B73">
        <w:t>5</w:t>
      </w:r>
      <w:r w:rsidR="00B40D25" w:rsidRPr="008B3B73">
        <w:t>.38.4</w:t>
      </w:r>
      <w:r w:rsidRPr="003B2883">
        <w:t xml:space="preserve">, "200 OK" shall be returned with </w:t>
      </w:r>
      <w:r w:rsidR="003A01BC">
        <w:t>content</w:t>
      </w:r>
      <w:r w:rsidRPr="003B2883">
        <w:t xml:space="preserve"> containing an "EnableUeReachabilityRspData" object.</w:t>
      </w:r>
    </w:p>
    <w:p w14:paraId="70F040D3" w14:textId="3A3CC822" w:rsidR="00A14BC7" w:rsidRPr="003B2883" w:rsidRDefault="00744578" w:rsidP="00602AC0">
      <w:pPr>
        <w:pStyle w:val="B2"/>
      </w:pPr>
      <w:r w:rsidRPr="00744578">
        <w:t>-</w:t>
      </w:r>
      <w:r w:rsidRPr="00744578">
        <w:tab/>
        <w:t xml:space="preserve">if the UE is in Extended DRX for RRC-INACTIVE state and with CN based MT communication handling, and the AMF determines that the UE is reachable, then the AMF shall send a N2 RAN paging request message to NG-RAN with the request for the UE's RRC connection to be resumed as specified in </w:t>
      </w:r>
      <w:r w:rsidR="002F66A0" w:rsidRPr="00744578">
        <w:t>clause</w:t>
      </w:r>
      <w:r w:rsidR="002F66A0">
        <w:t> </w:t>
      </w:r>
      <w:r w:rsidR="002F66A0" w:rsidRPr="00744578">
        <w:t>4</w:t>
      </w:r>
      <w:r w:rsidRPr="00744578">
        <w:t xml:space="preserve">.8.2.2b of 3GPP </w:t>
      </w:r>
      <w:r w:rsidR="002F66A0" w:rsidRPr="00744578">
        <w:t>TS</w:t>
      </w:r>
      <w:r w:rsidR="002F66A0">
        <w:t> </w:t>
      </w:r>
      <w:r w:rsidR="002F66A0" w:rsidRPr="00744578">
        <w:t>2</w:t>
      </w:r>
      <w:r w:rsidRPr="00744578">
        <w:t>3.502</w:t>
      </w:r>
      <w:r w:rsidR="002F66A0">
        <w:t> </w:t>
      </w:r>
      <w:r w:rsidR="002F66A0" w:rsidRPr="00744578">
        <w:t>[</w:t>
      </w:r>
      <w:r w:rsidRPr="00744578">
        <w:t xml:space="preserve">3]). When an N2 Notification is received by the AMF indicating that the UE is in RRC-CONNECTED state </w:t>
      </w:r>
      <w:r w:rsidR="007308FB">
        <w:t xml:space="preserve">or </w:t>
      </w:r>
      <w:r w:rsidR="007308FB" w:rsidRPr="00FF0AFA">
        <w:t xml:space="preserve">indicating </w:t>
      </w:r>
      <w:r w:rsidR="007308FB">
        <w:t xml:space="preserve">in a </w:t>
      </w:r>
      <w:r w:rsidR="007308FB" w:rsidRPr="00660B47">
        <w:t xml:space="preserve">MT Communication Handling request </w:t>
      </w:r>
      <w:r w:rsidR="007308FB">
        <w:t xml:space="preserve">that </w:t>
      </w:r>
      <w:r w:rsidR="007308FB" w:rsidRPr="00FF0AFA">
        <w:t xml:space="preserve">the UE is </w:t>
      </w:r>
      <w:r w:rsidR="007308FB">
        <w:t>r</w:t>
      </w:r>
      <w:r w:rsidR="007308FB" w:rsidRPr="00FF0AFA">
        <w:t xml:space="preserve">eachable for downlink data and/or signalling </w:t>
      </w:r>
      <w:r w:rsidRPr="00744578">
        <w:t xml:space="preserve">as specified in </w:t>
      </w:r>
      <w:r w:rsidR="002F66A0" w:rsidRPr="00744578">
        <w:t>clause</w:t>
      </w:r>
      <w:r w:rsidR="002F66A0">
        <w:t> </w:t>
      </w:r>
      <w:r w:rsidR="002F66A0" w:rsidRPr="00744578">
        <w:t>4</w:t>
      </w:r>
      <w:r w:rsidRPr="00744578">
        <w:t xml:space="preserve">.8.2.2 of 3GPP </w:t>
      </w:r>
      <w:r w:rsidR="002F66A0" w:rsidRPr="00744578">
        <w:t>TS</w:t>
      </w:r>
      <w:r w:rsidR="002F66A0">
        <w:t> </w:t>
      </w:r>
      <w:r w:rsidR="002F66A0" w:rsidRPr="00744578">
        <w:t>2</w:t>
      </w:r>
      <w:r w:rsidRPr="00744578">
        <w:t>3.502</w:t>
      </w:r>
      <w:r w:rsidR="002F66A0">
        <w:t> </w:t>
      </w:r>
      <w:r w:rsidR="002F66A0" w:rsidRPr="00744578">
        <w:t>[</w:t>
      </w:r>
      <w:r w:rsidRPr="00744578">
        <w:t xml:space="preserve">3], "200 OK" shall be returned with </w:t>
      </w:r>
      <w:r w:rsidR="00293C1E">
        <w:t xml:space="preserve">the </w:t>
      </w:r>
      <w:r w:rsidR="003A01BC">
        <w:t>content</w:t>
      </w:r>
      <w:r w:rsidRPr="00744578">
        <w:t xml:space="preserve"> containing an "EnableUeReachabilityRspData" object.</w:t>
      </w:r>
    </w:p>
    <w:p w14:paraId="2F31BB6A" w14:textId="77777777" w:rsidR="00602AC0" w:rsidRDefault="00602AC0" w:rsidP="00602AC0">
      <w:pPr>
        <w:pStyle w:val="B1"/>
      </w:pPr>
      <w:r w:rsidRPr="003B2883">
        <w:rPr>
          <w:lang w:eastAsia="zh-CN"/>
        </w:rPr>
        <w:t>2b.</w:t>
      </w:r>
      <w:r w:rsidRPr="003B2883">
        <w:rPr>
          <w:lang w:eastAsia="zh-CN"/>
        </w:rPr>
        <w:tab/>
      </w:r>
      <w:r w:rsidRPr="003B2883">
        <w:t xml:space="preserve">On failure or redirection, one of the HTTP status code listed in Table 6.3.3.2.3.1-3 shall be returned. For a 4xx/5xx response, the message body shall contain a ProblemDetails </w:t>
      </w:r>
      <w:r>
        <w:t>or ProblemDetails</w:t>
      </w:r>
      <w:r w:rsidRPr="003B2883">
        <w:t>EnableUeReachability structure with the "cause" attribute set to one of the application error listed in Table 6.3.3.2.3.1-3.</w:t>
      </w:r>
    </w:p>
    <w:p w14:paraId="21EF9F6F" w14:textId="06C1D5FD" w:rsidR="00602AC0" w:rsidRDefault="00602AC0" w:rsidP="00602AC0">
      <w:pPr>
        <w:pStyle w:val="B1"/>
      </w:pPr>
      <w:r>
        <w:tab/>
      </w:r>
      <w:r w:rsidRPr="00483D7D">
        <w:t xml:space="preserve">The AMF shall respond with the status code "403 Forbidden", if the </w:t>
      </w:r>
      <w:r w:rsidRPr="00B44C23">
        <w:t>UE is in a Non-Allowed Area and the service request is not for regulatory prioritized service</w:t>
      </w:r>
      <w:r w:rsidRPr="00483D7D">
        <w:t>. The AMF shall set the application error as "UE_IN_NON_ALLOWED_AREA" in POST response body.</w:t>
      </w:r>
    </w:p>
    <w:p w14:paraId="553B0EF2" w14:textId="02171FEA" w:rsidR="00B40D25" w:rsidRDefault="00B40D25" w:rsidP="00602AC0">
      <w:pPr>
        <w:pStyle w:val="B1"/>
      </w:pPr>
      <w:r>
        <w:tab/>
      </w:r>
      <w:r w:rsidRPr="008B3B73">
        <w:t>The AMF shall respond with the status code "</w:t>
      </w:r>
      <w:r w:rsidRPr="00AD2D89">
        <w:t>409 Conflict</w:t>
      </w:r>
      <w:r w:rsidRPr="008B3B73">
        <w:t xml:space="preserve">", if </w:t>
      </w:r>
      <w:r w:rsidRPr="00A5418F">
        <w:t>Paging Restriction Information restrict the EnableUEReachability request from causing paging as defined in 3GPP</w:t>
      </w:r>
      <w:r>
        <w:t> </w:t>
      </w:r>
      <w:r w:rsidRPr="00A5418F">
        <w:t>TS</w:t>
      </w:r>
      <w:r>
        <w:t> </w:t>
      </w:r>
      <w:r w:rsidRPr="00A5418F">
        <w:t>23.501</w:t>
      </w:r>
      <w:r>
        <w:t> </w:t>
      </w:r>
      <w:r w:rsidRPr="00A5418F">
        <w:t>[2] clause</w:t>
      </w:r>
      <w:r>
        <w:t> </w:t>
      </w:r>
      <w:r w:rsidRPr="00A5418F">
        <w:t>5.38.5 or if the UE rejects the paging as defined in 3GPP</w:t>
      </w:r>
      <w:r>
        <w:t> </w:t>
      </w:r>
      <w:r w:rsidRPr="00A5418F">
        <w:t>TS</w:t>
      </w:r>
      <w:r>
        <w:t> </w:t>
      </w:r>
      <w:r w:rsidRPr="00A5418F">
        <w:t>23.501</w:t>
      </w:r>
      <w:r>
        <w:t> </w:t>
      </w:r>
      <w:r w:rsidRPr="00A5418F">
        <w:t>[2] clause</w:t>
      </w:r>
      <w:r>
        <w:t> </w:t>
      </w:r>
      <w:r w:rsidRPr="00A5418F">
        <w:t>5.38.4</w:t>
      </w:r>
      <w:r>
        <w:t>.</w:t>
      </w:r>
      <w:r w:rsidRPr="008B3B73">
        <w:t xml:space="preserve"> The AMF shall set the application error as</w:t>
      </w:r>
      <w:r>
        <w:t xml:space="preserve"> "</w:t>
      </w:r>
      <w:r w:rsidRPr="00A5418F">
        <w:t>REJECTION_DUE_TO_PAGING_RESTRICTION</w:t>
      </w:r>
      <w:r>
        <w:t>" in POST response body.</w:t>
      </w:r>
    </w:p>
    <w:p w14:paraId="497896A7" w14:textId="7A4D0112" w:rsidR="002828D7" w:rsidRDefault="00EF575C" w:rsidP="00EF575C">
      <w:pPr>
        <w:pStyle w:val="B1"/>
      </w:pPr>
      <w:r>
        <w:tab/>
        <w:t xml:space="preserve">The AMF shall respond with </w:t>
      </w:r>
      <w:r w:rsidRPr="00483D7D">
        <w:t>the status code "</w:t>
      </w:r>
      <w:r>
        <w:t>504</w:t>
      </w:r>
      <w:r w:rsidRPr="00483D7D">
        <w:t xml:space="preserve"> </w:t>
      </w:r>
      <w:r w:rsidRPr="00E42B1E">
        <w:t>Gateway Timeout</w:t>
      </w:r>
      <w:r>
        <w:t xml:space="preserve">" and set </w:t>
      </w:r>
      <w:r w:rsidRPr="00483D7D">
        <w:t>the application error as "</w:t>
      </w:r>
      <w:r w:rsidRPr="003B2883">
        <w:t>UE_NOT_REACHABLE</w:t>
      </w:r>
      <w:r w:rsidRPr="00483D7D">
        <w:t xml:space="preserve">" </w:t>
      </w:r>
      <w:r>
        <w:t>and include an</w:t>
      </w:r>
      <w:r w:rsidRPr="00140E21">
        <w:t xml:space="preserve"> Estimated Maximum Wait time </w:t>
      </w:r>
      <w:r w:rsidRPr="00483D7D">
        <w:t>in POST response body</w:t>
      </w:r>
      <w:r>
        <w:t xml:space="preserve"> when the</w:t>
      </w:r>
      <w:r w:rsidRPr="00140E21">
        <w:t xml:space="preserve"> AMF determines the UE is unreachable (e.g</w:t>
      </w:r>
      <w:r>
        <w:t xml:space="preserve">. </w:t>
      </w:r>
      <w:r w:rsidRPr="00140E21">
        <w:t xml:space="preserve">if the UE is in MICO mode or the UE </w:t>
      </w:r>
      <w:r>
        <w:t xml:space="preserve">has entered </w:t>
      </w:r>
      <w:r w:rsidRPr="001B7C50">
        <w:t xml:space="preserve">Extended DRX in CM-IDLE </w:t>
      </w:r>
      <w:r>
        <w:t>or Extended DRX for RRC-INACTIVE state</w:t>
      </w:r>
      <w:r w:rsidRPr="00140E21">
        <w:t>)</w:t>
      </w:r>
      <w:r>
        <w:t xml:space="preserve"> as specified in clauses 4.24.2 and 4.8.2.2b of </w:t>
      </w:r>
      <w:r w:rsidRPr="00163413">
        <w:t>3GPP TS 23.502 [3])</w:t>
      </w:r>
      <w:r w:rsidR="002828D7">
        <w:t>, and:</w:t>
      </w:r>
    </w:p>
    <w:p w14:paraId="357B2BD9" w14:textId="4865FDE2" w:rsidR="00DE3EDC" w:rsidRDefault="002828D7" w:rsidP="002828D7">
      <w:pPr>
        <w:pStyle w:val="B2"/>
      </w:pPr>
      <w:r>
        <w:t>-</w:t>
      </w:r>
      <w:r>
        <w:tab/>
        <w:t>i</w:t>
      </w:r>
      <w:r w:rsidR="001F5C81" w:rsidRPr="001F5C81">
        <w:t xml:space="preserve">f the UE is in Extended DRX for RRC-INACTIVE state and with CN based MT communication handling,when the AMF determines that the UE is reachable, the AMF shall send a N2 RAN paging request message to NG-RAN with the request for the UE's RRC connection to be resumed as specified in </w:t>
      </w:r>
      <w:r w:rsidR="002F66A0" w:rsidRPr="001F5C81">
        <w:t>clause</w:t>
      </w:r>
      <w:r w:rsidR="002F66A0">
        <w:t> </w:t>
      </w:r>
      <w:r w:rsidR="002F66A0" w:rsidRPr="001F5C81">
        <w:t>4</w:t>
      </w:r>
      <w:r w:rsidR="001F5C81" w:rsidRPr="001F5C81">
        <w:t xml:space="preserve">.8.2.2b of 3GPP </w:t>
      </w:r>
      <w:r w:rsidR="002F66A0" w:rsidRPr="001F5C81">
        <w:t>TS</w:t>
      </w:r>
      <w:r w:rsidR="002F66A0">
        <w:t> </w:t>
      </w:r>
      <w:r w:rsidR="002F66A0" w:rsidRPr="001F5C81">
        <w:t>2</w:t>
      </w:r>
      <w:r w:rsidR="001F5C81" w:rsidRPr="001F5C81">
        <w:t>3.502</w:t>
      </w:r>
      <w:r w:rsidR="002F66A0">
        <w:t> </w:t>
      </w:r>
      <w:r w:rsidR="002F66A0" w:rsidRPr="001F5C81">
        <w:t>[</w:t>
      </w:r>
      <w:r w:rsidR="001F5C81" w:rsidRPr="001F5C81">
        <w:t>3]) using the information received in the EnableUeReachabilityReqData (i.e. the ppi, the arp, the qfi</w:t>
      </w:r>
      <w:r>
        <w:t>,</w:t>
      </w:r>
      <w:r w:rsidR="001F5C81" w:rsidRPr="001F5C81">
        <w:t xml:space="preserve"> the 5qi </w:t>
      </w:r>
      <w:r>
        <w:t xml:space="preserve">and </w:t>
      </w:r>
      <w:r w:rsidR="00DE3EDC">
        <w:t xml:space="preserve">the </w:t>
      </w:r>
      <w:r w:rsidR="00DE3EDC" w:rsidRPr="007A0B95">
        <w:t xml:space="preserve">DL data size of the received DL packets </w:t>
      </w:r>
      <w:r w:rsidR="00DE3EDC">
        <w:t>per</w:t>
      </w:r>
      <w:r w:rsidR="001F5C81" w:rsidRPr="001F5C81">
        <w:t xml:space="preserve"> QoS flow of the PDU session for which DL packets are received, together with the PDU session identifier)</w:t>
      </w:r>
      <w:r w:rsidR="00DE3EDC">
        <w:t>; or</w:t>
      </w:r>
    </w:p>
    <w:p w14:paraId="0105515C" w14:textId="3572D5F5" w:rsidR="00EF575C" w:rsidRDefault="00DE3EDC" w:rsidP="002B703A">
      <w:pPr>
        <w:pStyle w:val="B2"/>
      </w:pPr>
      <w:r>
        <w:t>-</w:t>
      </w:r>
      <w:r>
        <w:tab/>
        <w:t>i</w:t>
      </w:r>
      <w:r w:rsidR="00770C60" w:rsidRPr="003222E1">
        <w:t xml:space="preserve">f the UE is in Extended DRX in CM-IDLE state, </w:t>
      </w:r>
      <w:r w:rsidR="00770C60">
        <w:t xml:space="preserve">and </w:t>
      </w:r>
      <w:r w:rsidR="00770C60" w:rsidRPr="003222E1">
        <w:t>the AMF determines that the UE is reachable, the AMF shall page the UE</w:t>
      </w:r>
      <w:r w:rsidR="00770C60">
        <w:t xml:space="preserve"> (i.e. using CN paging)</w:t>
      </w:r>
      <w:r w:rsidR="00770C60" w:rsidRPr="003222E1">
        <w:t>.</w:t>
      </w:r>
    </w:p>
    <w:p w14:paraId="4C2FF7D3" w14:textId="77777777" w:rsidR="00EF575C" w:rsidRPr="00483D7D" w:rsidRDefault="00EF575C" w:rsidP="00602AC0">
      <w:pPr>
        <w:pStyle w:val="B1"/>
      </w:pPr>
    </w:p>
    <w:p w14:paraId="00C43B92" w14:textId="77777777" w:rsidR="00602AC0" w:rsidRPr="003B2883" w:rsidRDefault="00602AC0" w:rsidP="00602AC0">
      <w:pPr>
        <w:pStyle w:val="Heading4"/>
      </w:pPr>
      <w:bookmarkStart w:id="1235" w:name="_Toc25156243"/>
      <w:bookmarkStart w:id="1236" w:name="_Toc34124543"/>
      <w:bookmarkStart w:id="1237" w:name="_Toc43207657"/>
      <w:bookmarkStart w:id="1238" w:name="_Toc49857137"/>
      <w:bookmarkStart w:id="1239" w:name="_Toc56676972"/>
      <w:bookmarkStart w:id="1240" w:name="_Toc56691495"/>
      <w:bookmarkStart w:id="1241" w:name="_Toc56698759"/>
      <w:bookmarkStart w:id="1242" w:name="_Toc89034962"/>
      <w:bookmarkStart w:id="1243" w:name="_Toc89064760"/>
      <w:bookmarkStart w:id="1244" w:name="_Toc89180061"/>
      <w:bookmarkStart w:id="1245" w:name="_Toc97071738"/>
      <w:bookmarkStart w:id="1246" w:name="_Toc120051140"/>
      <w:bookmarkStart w:id="1247" w:name="_Toc169749425"/>
      <w:r w:rsidRPr="003B2883">
        <w:lastRenderedPageBreak/>
        <w:t>5.4.2.3</w:t>
      </w:r>
      <w:r w:rsidRPr="003B2883">
        <w:tab/>
        <w:t>ProvideDomainSelectionInfo</w:t>
      </w:r>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032E0624" w14:textId="77777777" w:rsidR="00602AC0" w:rsidRPr="003B2883" w:rsidRDefault="00602AC0" w:rsidP="00602AC0">
      <w:pPr>
        <w:pStyle w:val="Heading5"/>
      </w:pPr>
      <w:bookmarkStart w:id="1248" w:name="_Toc25156244"/>
      <w:bookmarkStart w:id="1249" w:name="_Toc34124544"/>
      <w:bookmarkStart w:id="1250" w:name="_Toc43207658"/>
      <w:bookmarkStart w:id="1251" w:name="_Toc49857138"/>
      <w:bookmarkStart w:id="1252" w:name="_Toc56676973"/>
      <w:bookmarkStart w:id="1253" w:name="_Toc56691496"/>
      <w:bookmarkStart w:id="1254" w:name="_Toc56698760"/>
      <w:bookmarkStart w:id="1255" w:name="_Toc89034963"/>
      <w:bookmarkStart w:id="1256" w:name="_Toc89064761"/>
      <w:bookmarkStart w:id="1257" w:name="_Toc89180062"/>
      <w:bookmarkStart w:id="1258" w:name="_Toc97071739"/>
      <w:bookmarkStart w:id="1259" w:name="_Toc120051141"/>
      <w:bookmarkStart w:id="1260" w:name="_Toc169749426"/>
      <w:r w:rsidRPr="003B2883">
        <w:t>5.4.2.3.1</w:t>
      </w:r>
      <w:r w:rsidRPr="003B2883">
        <w:tab/>
        <w:t>General</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p>
    <w:p w14:paraId="3E2F072C" w14:textId="382B973A" w:rsidR="00C37BA8" w:rsidRPr="003B2883" w:rsidRDefault="00602AC0" w:rsidP="00602AC0">
      <w:pPr>
        <w:rPr>
          <w:lang w:eastAsia="zh-CN"/>
        </w:rPr>
      </w:pPr>
      <w:r w:rsidRPr="003B2883">
        <w:rPr>
          <w:rFonts w:hint="eastAsia"/>
          <w:lang w:eastAsia="zh-CN"/>
        </w:rPr>
        <w:t xml:space="preserve">The </w:t>
      </w:r>
      <w:r w:rsidRPr="003B2883">
        <w:t>ProvideDomainSelectionInfo</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UDM</w:t>
      </w:r>
      <w:r w:rsidRPr="003B2883">
        <w:rPr>
          <w:rFonts w:hint="eastAsia"/>
          <w:lang w:eastAsia="zh-CN"/>
        </w:rPr>
        <w:t xml:space="preserve">) to </w:t>
      </w:r>
      <w:r w:rsidRPr="003B2883">
        <w:t xml:space="preserve">get the </w:t>
      </w:r>
      <w:r w:rsidRPr="003B2883">
        <w:rPr>
          <w:lang w:eastAsia="zh-CN"/>
        </w:rPr>
        <w:t>UE information for terminating domain selection of IMS voice, including following information:</w:t>
      </w:r>
    </w:p>
    <w:p w14:paraId="14AA4931" w14:textId="77777777" w:rsidR="00602AC0" w:rsidRPr="003B2883" w:rsidRDefault="00602AC0" w:rsidP="00602AC0">
      <w:pPr>
        <w:pStyle w:val="B1"/>
      </w:pPr>
      <w:r w:rsidRPr="003B2883">
        <w:rPr>
          <w:lang w:eastAsia="zh-CN"/>
        </w:rPr>
        <w:t>-</w:t>
      </w:r>
      <w:r w:rsidRPr="003B2883">
        <w:rPr>
          <w:lang w:eastAsia="zh-CN"/>
        </w:rPr>
        <w:tab/>
        <w:t>I</w:t>
      </w:r>
      <w:r w:rsidRPr="003B2883">
        <w:t xml:space="preserve">ndication </w:t>
      </w:r>
      <w:r w:rsidRPr="003B2883">
        <w:rPr>
          <w:lang w:eastAsia="zh-CN"/>
        </w:rPr>
        <w:t xml:space="preserve">of supporting </w:t>
      </w:r>
      <w:r w:rsidRPr="003B2883">
        <w:t>IMS voice over PS Session;</w:t>
      </w:r>
    </w:p>
    <w:p w14:paraId="63C6896B" w14:textId="77777777" w:rsidR="00602AC0" w:rsidRPr="003B2883" w:rsidRDefault="00602AC0" w:rsidP="00602AC0">
      <w:pPr>
        <w:pStyle w:val="B1"/>
      </w:pPr>
      <w:r w:rsidRPr="003B2883">
        <w:rPr>
          <w:lang w:eastAsia="zh-CN"/>
        </w:rPr>
        <w:t>-</w:t>
      </w:r>
      <w:r w:rsidRPr="003B2883">
        <w:rPr>
          <w:lang w:eastAsia="zh-CN"/>
        </w:rPr>
        <w:tab/>
        <w:t>T</w:t>
      </w:r>
      <w:r w:rsidRPr="003B2883">
        <w:t>ime stamp of the last radio contact with the UE;</w:t>
      </w:r>
    </w:p>
    <w:p w14:paraId="5292C14C" w14:textId="77777777" w:rsidR="00602AC0" w:rsidRPr="003B2883" w:rsidRDefault="00602AC0" w:rsidP="00602AC0">
      <w:pPr>
        <w:pStyle w:val="B1"/>
        <w:rPr>
          <w:lang w:eastAsia="zh-CN"/>
        </w:rPr>
      </w:pPr>
      <w:r w:rsidRPr="003B2883">
        <w:rPr>
          <w:lang w:eastAsia="zh-CN"/>
        </w:rPr>
        <w:t>-</w:t>
      </w:r>
      <w:r w:rsidRPr="003B2883">
        <w:rPr>
          <w:lang w:eastAsia="zh-CN"/>
        </w:rPr>
        <w:tab/>
        <w:t>C</w:t>
      </w:r>
      <w:r w:rsidRPr="003B2883">
        <w:t>urrent Access type and RAT type</w:t>
      </w:r>
    </w:p>
    <w:p w14:paraId="630E66A9" w14:textId="3E1F5F6F"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HTTP</w:t>
      </w:r>
      <w:r w:rsidRPr="003B2883">
        <w:rPr>
          <w:lang w:eastAsia="zh-CN"/>
        </w:rPr>
        <w:t xml:space="preserve"> GET towards the URI of the "UeContext" resource (See </w:t>
      </w:r>
      <w:r w:rsidR="002F66A0">
        <w:rPr>
          <w:lang w:eastAsia="zh-CN"/>
        </w:rPr>
        <w:t>clause </w:t>
      </w:r>
      <w:r w:rsidR="002F66A0" w:rsidRPr="003B2883">
        <w:rPr>
          <w:lang w:eastAsia="zh-CN"/>
        </w:rPr>
        <w:t>6</w:t>
      </w:r>
      <w:r w:rsidRPr="003B2883">
        <w:rPr>
          <w:lang w:eastAsia="zh-CN"/>
        </w:rPr>
        <w:t>.3.3.3.3.1). See also figure 5.4.2.3.1-1.</w:t>
      </w:r>
    </w:p>
    <w:p w14:paraId="3A854A5F" w14:textId="77777777" w:rsidR="00602AC0" w:rsidRPr="003B2883" w:rsidRDefault="00602AC0" w:rsidP="00602AC0">
      <w:pPr>
        <w:pStyle w:val="TH"/>
      </w:pPr>
      <w:r w:rsidRPr="003B2883">
        <w:object w:dxaOrig="8220" w:dyaOrig="2100" w14:anchorId="13F5F986">
          <v:shape id="_x0000_i1057" type="#_x0000_t75" style="width:410.25pt;height:105.3pt" o:ole="">
            <v:imagedata r:id="rId72" o:title=""/>
          </v:shape>
          <o:OLEObject Type="Embed" ProgID="Visio.Drawing.15" ShapeID="_x0000_i1057" DrawAspect="Content" ObjectID="_1780365610" r:id="rId73"/>
        </w:object>
      </w:r>
    </w:p>
    <w:p w14:paraId="2682E459" w14:textId="77777777" w:rsidR="00602AC0" w:rsidRPr="003B2883" w:rsidRDefault="00602AC0" w:rsidP="00602AC0">
      <w:pPr>
        <w:pStyle w:val="TF"/>
        <w:spacing w:before="120"/>
      </w:pPr>
      <w:r w:rsidRPr="003B2883">
        <w:t>Figure 5.</w:t>
      </w:r>
      <w:r w:rsidRPr="003B2883">
        <w:rPr>
          <w:rFonts w:hint="eastAsia"/>
        </w:rPr>
        <w:t>4</w:t>
      </w:r>
      <w:r w:rsidRPr="003B2883">
        <w:t>.2.3.1-1: Provide UE Information for Terminating Domain Selection</w:t>
      </w:r>
    </w:p>
    <w:p w14:paraId="067EE8E7" w14:textId="77777777" w:rsidR="00602AC0" w:rsidRPr="003B2883" w:rsidRDefault="00602AC0" w:rsidP="00602AC0">
      <w:pPr>
        <w:pStyle w:val="B1"/>
      </w:pPr>
      <w:r w:rsidRPr="003B2883">
        <w:t>1.</w:t>
      </w:r>
      <w:r w:rsidRPr="003B2883">
        <w:tab/>
        <w:t>The NF Service Consumer shall send a GET request to the URI of the "UeContext" resource on the AMF, with query parameter "info-class" set to value "TADS".</w:t>
      </w:r>
    </w:p>
    <w:p w14:paraId="4DB98CBB" w14:textId="6DE47DED" w:rsidR="00602AC0" w:rsidRPr="003B2883" w:rsidRDefault="00602AC0" w:rsidP="00602AC0">
      <w:pPr>
        <w:pStyle w:val="B1"/>
      </w:pPr>
      <w:r w:rsidRPr="003B2883">
        <w:t>2a.</w:t>
      </w:r>
      <w:r w:rsidRPr="003B2883">
        <w:tab/>
        <w:t xml:space="preserve">On success, the AMF shall return "200 OK" status code with </w:t>
      </w:r>
      <w:r w:rsidR="003A01BC">
        <w:t>content</w:t>
      </w:r>
      <w:r w:rsidRPr="003B2883">
        <w:t xml:space="preserve"> containing an "UeContextInfo" data structure including UE information for terminating domain selection for IMS voice.</w:t>
      </w:r>
    </w:p>
    <w:p w14:paraId="6258BF38" w14:textId="03634650" w:rsidR="00602AC0" w:rsidRDefault="00602AC0" w:rsidP="00602AC0">
      <w:pPr>
        <w:pStyle w:val="B1"/>
      </w:pPr>
      <w:r w:rsidRPr="003B2883">
        <w:rPr>
          <w:lang w:eastAsia="zh-CN"/>
        </w:rPr>
        <w:t>2b.</w:t>
      </w:r>
      <w:r w:rsidRPr="003B2883">
        <w:rPr>
          <w:lang w:eastAsia="zh-CN"/>
        </w:rPr>
        <w:tab/>
      </w:r>
      <w:r w:rsidRPr="003B2883">
        <w:t>On failure</w:t>
      </w:r>
      <w:r w:rsidR="001A4ACA">
        <w:t xml:space="preserve"> or redirection</w:t>
      </w:r>
      <w:r w:rsidRPr="003B2883">
        <w:t>, one of the HTTP status code listed in Table 6.3.3.3.3.1-3 shall be returned. The message body shall contain a ProblemDetails object with "detail" set to one of the corresponding application errors listed in Table 6.3.3.3.3.1-3.</w:t>
      </w:r>
    </w:p>
    <w:p w14:paraId="128D19E5" w14:textId="2877D689" w:rsidR="0055288E" w:rsidRDefault="0055288E" w:rsidP="00602AC0">
      <w:pPr>
        <w:pStyle w:val="B1"/>
      </w:pPr>
      <w:r>
        <w:tab/>
        <w:t xml:space="preserve">If the request cannot be completed due to a Registration procedure going-on for the target UE, the AMF shall reject the request with a 409 Conflict response and with the </w:t>
      </w:r>
      <w:r w:rsidRPr="003B2883">
        <w:t>TEMPORARY_REJECT_REGISTRATION_ONGOING</w:t>
      </w:r>
      <w:r>
        <w:t xml:space="preserve"> application error. The NF Service Consumer should repeat the request after a suitable delay.</w:t>
      </w:r>
    </w:p>
    <w:p w14:paraId="186E20E3" w14:textId="07511037" w:rsidR="0018662B" w:rsidRDefault="0018662B" w:rsidP="00602AC0">
      <w:pPr>
        <w:pStyle w:val="B1"/>
      </w:pPr>
      <w:r>
        <w:tab/>
      </w:r>
      <w:r w:rsidRPr="0018662B">
        <w:t>If the request cannot be completed due to the target UE being in RM-DEREGISTERED state, the AMF shall reject the request with a 403 Forbidden response and with the UE_DEREGISTERED application error.</w:t>
      </w:r>
    </w:p>
    <w:p w14:paraId="732F7F25" w14:textId="5CDEED5D" w:rsidR="004B4804" w:rsidRPr="003B2883" w:rsidRDefault="004B4804" w:rsidP="004B4804">
      <w:pPr>
        <w:pStyle w:val="Heading4"/>
      </w:pPr>
      <w:bookmarkStart w:id="1261" w:name="_Toc81297887"/>
      <w:bookmarkStart w:id="1262" w:name="_Toc89034964"/>
      <w:bookmarkStart w:id="1263" w:name="_Toc89064762"/>
      <w:bookmarkStart w:id="1264" w:name="_Toc89180063"/>
      <w:bookmarkStart w:id="1265" w:name="_Toc97071740"/>
      <w:bookmarkStart w:id="1266" w:name="_Toc120051142"/>
      <w:bookmarkStart w:id="1267" w:name="_Toc169749427"/>
      <w:r w:rsidRPr="003B2883">
        <w:t>5.4.2.</w:t>
      </w:r>
      <w:r>
        <w:t>4</w:t>
      </w:r>
      <w:r w:rsidRPr="003B2883">
        <w:tab/>
      </w:r>
      <w:bookmarkEnd w:id="1261"/>
      <w:r w:rsidRPr="00204314">
        <w:rPr>
          <w:lang w:val="en-US" w:eastAsia="zh-CN"/>
        </w:rPr>
        <w:t>EnableGroupReachability</w:t>
      </w:r>
      <w:bookmarkEnd w:id="1262"/>
      <w:bookmarkEnd w:id="1263"/>
      <w:bookmarkEnd w:id="1264"/>
      <w:bookmarkEnd w:id="1265"/>
      <w:bookmarkEnd w:id="1266"/>
      <w:bookmarkEnd w:id="1267"/>
    </w:p>
    <w:p w14:paraId="002DAB94" w14:textId="5A44C962" w:rsidR="004B4804" w:rsidRPr="003B2883" w:rsidRDefault="004B4804" w:rsidP="004B4804">
      <w:pPr>
        <w:pStyle w:val="Heading5"/>
      </w:pPr>
      <w:bookmarkStart w:id="1268" w:name="_Toc81297888"/>
      <w:bookmarkStart w:id="1269" w:name="_Toc89034965"/>
      <w:bookmarkStart w:id="1270" w:name="_Toc89064763"/>
      <w:bookmarkStart w:id="1271" w:name="_Toc89180064"/>
      <w:bookmarkStart w:id="1272" w:name="_Toc97071741"/>
      <w:bookmarkStart w:id="1273" w:name="_Toc120051143"/>
      <w:bookmarkStart w:id="1274" w:name="_Toc169749428"/>
      <w:r>
        <w:t>5.4.2.4</w:t>
      </w:r>
      <w:r w:rsidRPr="003B2883">
        <w:t>.1</w:t>
      </w:r>
      <w:r w:rsidRPr="003B2883">
        <w:tab/>
        <w:t>General</w:t>
      </w:r>
      <w:bookmarkEnd w:id="1268"/>
      <w:bookmarkEnd w:id="1269"/>
      <w:bookmarkEnd w:id="1270"/>
      <w:bookmarkEnd w:id="1271"/>
      <w:bookmarkEnd w:id="1272"/>
      <w:bookmarkEnd w:id="1273"/>
      <w:bookmarkEnd w:id="1274"/>
    </w:p>
    <w:p w14:paraId="74F8604A" w14:textId="79D90D98" w:rsidR="00C37BA8" w:rsidRPr="003B2883" w:rsidRDefault="004B4804" w:rsidP="004B4804">
      <w:r w:rsidRPr="003B2883">
        <w:t xml:space="preserve">The </w:t>
      </w:r>
      <w:r w:rsidRPr="00204314">
        <w:rPr>
          <w:lang w:val="en-US" w:eastAsia="zh-CN"/>
        </w:rPr>
        <w:t>EnableGroupReachability</w:t>
      </w:r>
      <w:r w:rsidRPr="003B2883">
        <w:t xml:space="preserve"> service operation is used in the following procedure:</w:t>
      </w:r>
    </w:p>
    <w:p w14:paraId="123133FF" w14:textId="7B83AD9A" w:rsidR="004B4804" w:rsidRPr="003B2883" w:rsidRDefault="004B4804" w:rsidP="004B4804">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40A604C7" w14:textId="26C84C92" w:rsidR="00C37BA8" w:rsidRPr="00163413" w:rsidRDefault="004B4804" w:rsidP="004B4804">
      <w:pPr>
        <w:rPr>
          <w:lang w:eastAsia="zh-CN"/>
        </w:rPr>
      </w:pPr>
      <w:r w:rsidRPr="003B2883">
        <w:rPr>
          <w:rFonts w:hint="eastAsia"/>
          <w:lang w:eastAsia="zh-CN"/>
        </w:rPr>
        <w:t xml:space="preserve">The </w:t>
      </w:r>
      <w:r w:rsidRPr="00204314">
        <w:rPr>
          <w:lang w:val="en-US" w:eastAsia="zh-CN"/>
        </w:rPr>
        <w:t>EnableGroupReachability</w:t>
      </w:r>
      <w:r w:rsidRPr="003B2883">
        <w:t xml:space="preserve"> </w:t>
      </w:r>
      <w:r w:rsidRPr="003B2883">
        <w:rPr>
          <w:rFonts w:hint="eastAsia"/>
          <w:lang w:eastAsia="zh-CN"/>
        </w:rPr>
        <w:t xml:space="preserve">service operation shall be invoked by the </w:t>
      </w:r>
      <w:r w:rsidRPr="003B2883">
        <w:rPr>
          <w:lang w:eastAsia="zh-CN"/>
        </w:rPr>
        <w:t>NF Service Consumer (e.g.</w:t>
      </w:r>
      <w:r>
        <w:rPr>
          <w:rFonts w:hint="eastAsia"/>
          <w:lang w:eastAsia="zh-CN"/>
        </w:rPr>
        <w:t xml:space="preserve"> </w:t>
      </w:r>
      <w:r>
        <w:rPr>
          <w:lang w:eastAsia="zh-CN"/>
        </w:rPr>
        <w:t>SMF</w:t>
      </w:r>
      <w:r w:rsidRPr="003B2883">
        <w:rPr>
          <w:rFonts w:hint="eastAsia"/>
          <w:lang w:eastAsia="zh-CN"/>
        </w:rPr>
        <w:t xml:space="preserve">) to enable the </w:t>
      </w:r>
      <w:r w:rsidRPr="003B2883">
        <w:rPr>
          <w:lang w:eastAsia="zh-CN"/>
        </w:rPr>
        <w:t>reachability</w:t>
      </w:r>
      <w:r w:rsidRPr="003B2883">
        <w:rPr>
          <w:rFonts w:hint="eastAsia"/>
          <w:lang w:eastAsia="zh-CN"/>
        </w:rPr>
        <w:t xml:space="preserve"> of the </w:t>
      </w:r>
      <w:r>
        <w:rPr>
          <w:lang w:eastAsia="zh-CN"/>
        </w:rPr>
        <w:t xml:space="preserve">list of </w:t>
      </w:r>
      <w:r w:rsidRPr="003B2883">
        <w:rPr>
          <w:rFonts w:hint="eastAsia"/>
          <w:lang w:eastAsia="zh-CN"/>
        </w:rPr>
        <w:t>UE</w:t>
      </w:r>
      <w:r>
        <w:rPr>
          <w:lang w:eastAsia="zh-CN"/>
        </w:rPr>
        <w:t>s involved in the MBS Session</w:t>
      </w:r>
      <w:r w:rsidRPr="003B2883">
        <w:rPr>
          <w:rFonts w:hint="eastAsia"/>
          <w:lang w:eastAsia="zh-CN"/>
        </w:rPr>
        <w:t>.</w:t>
      </w:r>
      <w:bookmarkStart w:id="1275" w:name="_PERM_MCCTEMPBM_CRPT03410045___5"/>
    </w:p>
    <w:bookmarkEnd w:id="1275"/>
    <w:p w14:paraId="3451EEAC" w14:textId="3816A9F1" w:rsidR="004B4804" w:rsidRPr="003B2883" w:rsidRDefault="004B4804" w:rsidP="004B4804">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the service by using </w:t>
      </w:r>
      <w:r w:rsidRPr="003B2883">
        <w:rPr>
          <w:lang w:eastAsia="zh-CN"/>
        </w:rPr>
        <w:t xml:space="preserve">the </w:t>
      </w:r>
      <w:r w:rsidRPr="003B2883">
        <w:rPr>
          <w:rFonts w:hint="eastAsia"/>
          <w:lang w:eastAsia="zh-CN"/>
        </w:rPr>
        <w:t xml:space="preserve">HTTP method </w:t>
      </w:r>
      <w:r>
        <w:rPr>
          <w:lang w:eastAsia="zh-CN"/>
        </w:rPr>
        <w:t xml:space="preserve">POST </w:t>
      </w:r>
      <w:r>
        <w:t>(</w:t>
      </w:r>
      <w:r>
        <w:rPr>
          <w:lang w:val="en-US" w:eastAsia="zh-CN"/>
        </w:rPr>
        <w:t>e</w:t>
      </w:r>
      <w:r w:rsidRPr="00204314">
        <w:rPr>
          <w:lang w:val="en-US" w:eastAsia="zh-CN"/>
        </w:rPr>
        <w:t>nable</w:t>
      </w:r>
      <w:r>
        <w:rPr>
          <w:lang w:val="en-US" w:eastAsia="zh-CN"/>
        </w:rPr>
        <w:t>-g</w:t>
      </w:r>
      <w:r w:rsidRPr="00204314">
        <w:rPr>
          <w:lang w:val="en-US" w:eastAsia="zh-CN"/>
        </w:rPr>
        <w:t>roup</w:t>
      </w:r>
      <w:r>
        <w:rPr>
          <w:lang w:val="en-US" w:eastAsia="zh-CN"/>
        </w:rPr>
        <w:t>-r</w:t>
      </w:r>
      <w:r w:rsidRPr="00204314">
        <w:rPr>
          <w:lang w:val="en-US" w:eastAsia="zh-CN"/>
        </w:rPr>
        <w:t>eachability</w:t>
      </w:r>
      <w:r>
        <w:t xml:space="preserve"> custom operation) as shown in</w:t>
      </w:r>
      <w:r w:rsidRPr="003B2883">
        <w:rPr>
          <w:lang w:eastAsia="zh-CN"/>
        </w:rPr>
        <w:t xml:space="preserve"> figure </w:t>
      </w:r>
      <w:r>
        <w:t>5.4.2.4</w:t>
      </w:r>
      <w:r w:rsidRPr="003B2883">
        <w:t>.1-1.</w:t>
      </w:r>
    </w:p>
    <w:p w14:paraId="463E126D" w14:textId="77777777" w:rsidR="004B4804" w:rsidRDefault="004B4804" w:rsidP="004B4804">
      <w:pPr>
        <w:pStyle w:val="TH"/>
      </w:pPr>
      <w:r w:rsidRPr="003B2883">
        <w:object w:dxaOrig="8235" w:dyaOrig="2115" w14:anchorId="00706717">
          <v:shape id="_x0000_i1058" type="#_x0000_t75" style="width:412.3pt;height:105.3pt" o:ole="">
            <v:imagedata r:id="rId74" o:title=""/>
          </v:shape>
          <o:OLEObject Type="Embed" ProgID="Visio.Drawing.15" ShapeID="_x0000_i1058" DrawAspect="Content" ObjectID="_1780365611" r:id="rId75"/>
        </w:object>
      </w:r>
    </w:p>
    <w:p w14:paraId="5655C68C" w14:textId="52297A2A" w:rsidR="004B4804" w:rsidRPr="003B2883" w:rsidRDefault="004B4804" w:rsidP="004B4804">
      <w:pPr>
        <w:pStyle w:val="TF"/>
        <w:spacing w:before="120"/>
      </w:pPr>
      <w:r w:rsidRPr="003B2883">
        <w:t>Figure 5.</w:t>
      </w:r>
      <w:r w:rsidRPr="003B2883">
        <w:rPr>
          <w:rFonts w:hint="eastAsia"/>
        </w:rPr>
        <w:t>4</w:t>
      </w:r>
      <w:r w:rsidRPr="003B2883">
        <w:t>.2.</w:t>
      </w:r>
      <w:r>
        <w:t>4.1</w:t>
      </w:r>
      <w:r w:rsidRPr="003B2883">
        <w:t>-1: NF Service Consumer</w:t>
      </w:r>
      <w:r w:rsidRPr="003B2883">
        <w:rPr>
          <w:rFonts w:hint="eastAsia"/>
        </w:rPr>
        <w:t xml:space="preserve"> enabl</w:t>
      </w:r>
      <w:r>
        <w:t>ing</w:t>
      </w:r>
      <w:r w:rsidRPr="003B2883">
        <w:rPr>
          <w:rFonts w:hint="eastAsia"/>
        </w:rPr>
        <w:t xml:space="preserve"> the </w:t>
      </w:r>
      <w:r w:rsidRPr="003B2883">
        <w:t>reachability</w:t>
      </w:r>
      <w:r w:rsidRPr="003B2883">
        <w:rPr>
          <w:rFonts w:hint="eastAsia"/>
        </w:rPr>
        <w:t xml:space="preserve"> of </w:t>
      </w:r>
      <w:r>
        <w:t>a</w:t>
      </w:r>
      <w:r w:rsidRPr="003B2883">
        <w:rPr>
          <w:rFonts w:hint="eastAsia"/>
        </w:rPr>
        <w:t xml:space="preserve"> </w:t>
      </w:r>
      <w:r>
        <w:t xml:space="preserve">list of </w:t>
      </w:r>
      <w:r w:rsidRPr="003B2883">
        <w:rPr>
          <w:rFonts w:hint="eastAsia"/>
        </w:rPr>
        <w:t>UE</w:t>
      </w:r>
      <w:r>
        <w:t>s</w:t>
      </w:r>
    </w:p>
    <w:p w14:paraId="33AED8BA" w14:textId="71BFD76B" w:rsidR="004B4804" w:rsidRPr="003B2883" w:rsidRDefault="004B4804" w:rsidP="004B4804">
      <w:pPr>
        <w:pStyle w:val="B1"/>
      </w:pPr>
      <w:r w:rsidRPr="003B2883">
        <w:t>1.</w:t>
      </w:r>
      <w:r w:rsidRPr="003B2883">
        <w:tab/>
        <w:t xml:space="preserve">The NF Service Consumer </w:t>
      </w:r>
      <w:r>
        <w:t xml:space="preserve">shall </w:t>
      </w:r>
      <w:r w:rsidRPr="003B2883">
        <w:t xml:space="preserve">send a </w:t>
      </w:r>
      <w:r w:rsidRPr="003B2883">
        <w:rPr>
          <w:rFonts w:hint="eastAsia"/>
        </w:rPr>
        <w:t>P</w:t>
      </w:r>
      <w:r>
        <w:t>OS</w:t>
      </w:r>
      <w:r w:rsidRPr="003B2883">
        <w:rPr>
          <w:rFonts w:hint="eastAsia"/>
        </w:rPr>
        <w:t>T</w:t>
      </w:r>
      <w:r w:rsidRPr="003B2883">
        <w:t xml:space="preserve"> request to the resource representing the </w:t>
      </w:r>
      <w:r w:rsidRPr="003B2883">
        <w:rPr>
          <w:lang w:eastAsia="zh-CN"/>
        </w:rPr>
        <w:t>UeContext</w:t>
      </w:r>
      <w:r>
        <w:rPr>
          <w:lang w:eastAsia="zh-CN"/>
        </w:rPr>
        <w:t>s</w:t>
      </w:r>
      <w:r w:rsidRPr="003B2883">
        <w:t xml:space="preserve"> resource of the</w:t>
      </w:r>
      <w:r>
        <w:t xml:space="preserve"> AMF. The </w:t>
      </w:r>
      <w:r w:rsidR="003A01BC">
        <w:t>content</w:t>
      </w:r>
      <w:r>
        <w:t xml:space="preserve"> of the POS</w:t>
      </w:r>
      <w:r w:rsidRPr="003B2883">
        <w:t>T request shall contain an "Enable</w:t>
      </w:r>
      <w:r>
        <w:t>Group</w:t>
      </w:r>
      <w:r w:rsidRPr="003B2883">
        <w:t>ReachabilityReqData" object.</w:t>
      </w:r>
    </w:p>
    <w:p w14:paraId="55BD38AD" w14:textId="77777777" w:rsidR="004B4804" w:rsidRDefault="004B4804" w:rsidP="004B4804">
      <w:pPr>
        <w:pStyle w:val="B1"/>
      </w:pPr>
      <w:r w:rsidRPr="003B2883">
        <w:t>2a.</w:t>
      </w:r>
      <w:r w:rsidRPr="003B2883">
        <w:tab/>
        <w:t>On success:</w:t>
      </w:r>
    </w:p>
    <w:p w14:paraId="57342E45" w14:textId="67B81A7B" w:rsidR="004B4804" w:rsidRPr="003B2883" w:rsidRDefault="004B4804" w:rsidP="004B4804">
      <w:pPr>
        <w:pStyle w:val="B1"/>
        <w:ind w:hanging="1"/>
      </w:pPr>
      <w:bookmarkStart w:id="1276" w:name="_PERM_MCCTEMPBM_CRPT03410046___3"/>
      <w:r>
        <w:rPr>
          <w:rFonts w:hint="eastAsia"/>
        </w:rPr>
        <w:t>I</w:t>
      </w:r>
      <w:r>
        <w:t xml:space="preserve">f at least one UE in the list of UEs included in </w:t>
      </w:r>
      <w:r w:rsidRPr="003B2883">
        <w:t>Enable</w:t>
      </w:r>
      <w:r>
        <w:t>Group</w:t>
      </w:r>
      <w:r w:rsidRPr="003B2883">
        <w:t>ReachabilityReqData</w:t>
      </w:r>
      <w:r>
        <w:t xml:space="preserve"> is in </w:t>
      </w:r>
      <w:r w:rsidRPr="003B2883">
        <w:t>CM-CONNECTED state</w:t>
      </w:r>
      <w:r>
        <w:t xml:space="preserve">, the </w:t>
      </w:r>
      <w:r w:rsidRPr="003B2883">
        <w:t>AMF shall respond using "200 OK" status code, with</w:t>
      </w:r>
      <w:r>
        <w:t xml:space="preserve"> the </w:t>
      </w:r>
      <w:r w:rsidR="003A01BC">
        <w:t>content</w:t>
      </w:r>
      <w:r>
        <w:t xml:space="preserve"> containing the list of UEs in </w:t>
      </w:r>
      <w:r w:rsidRPr="003B2883">
        <w:t>CM-CONNECTED state</w:t>
      </w:r>
      <w:r>
        <w:t xml:space="preserve"> in "EnableGroup</w:t>
      </w:r>
      <w:r w:rsidRPr="003B2883">
        <w:t>ReachabilityRspData" object</w:t>
      </w:r>
      <w:r>
        <w:t>; or</w:t>
      </w:r>
    </w:p>
    <w:p w14:paraId="07DFFCB7" w14:textId="77777777" w:rsidR="004B4804" w:rsidRDefault="004B4804" w:rsidP="004B4804">
      <w:pPr>
        <w:pStyle w:val="B1"/>
        <w:ind w:hanging="1"/>
      </w:pPr>
      <w:r>
        <w:t xml:space="preserve">If all the UEs in the list of UEs included in </w:t>
      </w:r>
      <w:r w:rsidRPr="003B2883">
        <w:t>Enable</w:t>
      </w:r>
      <w:r>
        <w:t>Group</w:t>
      </w:r>
      <w:r w:rsidRPr="003B2883">
        <w:t>ReachabilityReqData</w:t>
      </w:r>
      <w:r>
        <w:t xml:space="preserve"> are in </w:t>
      </w:r>
      <w:r w:rsidRPr="003B2883">
        <w:rPr>
          <w:rFonts w:hint="eastAsia"/>
        </w:rPr>
        <w:t>CM-IDLE state</w:t>
      </w:r>
      <w:r>
        <w:t xml:space="preserve">, the AMF shall respond with </w:t>
      </w:r>
      <w:r w:rsidRPr="003B2883">
        <w:t>"200 OK" status code.</w:t>
      </w:r>
    </w:p>
    <w:p w14:paraId="36EE9E52" w14:textId="01F7C6B7" w:rsidR="004B4804" w:rsidRPr="003B2883" w:rsidRDefault="004B4804" w:rsidP="004B4804">
      <w:pPr>
        <w:pStyle w:val="B1"/>
        <w:ind w:hanging="1"/>
      </w:pPr>
      <w:r>
        <w:t>The AMF shall page UEs in CM-IDLE state as specified in clause 7.2.5.2 of 3GPP TS </w:t>
      </w:r>
      <w:r w:rsidRPr="003B2883">
        <w:t>23.</w:t>
      </w:r>
      <w:r>
        <w:t>247 </w:t>
      </w:r>
      <w:r w:rsidRPr="003B2883">
        <w:t>[</w:t>
      </w:r>
      <w:r>
        <w:t>55</w:t>
      </w:r>
      <w:r w:rsidRPr="003B2883">
        <w:t>]</w:t>
      </w:r>
      <w:r>
        <w:t>.</w:t>
      </w:r>
    </w:p>
    <w:bookmarkEnd w:id="1276"/>
    <w:p w14:paraId="3DFEB291" w14:textId="508F36CE" w:rsidR="004B4804" w:rsidRDefault="004B4804" w:rsidP="004B4804">
      <w:pPr>
        <w:pStyle w:val="B1"/>
      </w:pPr>
      <w:r w:rsidRPr="003B2883">
        <w:rPr>
          <w:lang w:eastAsia="zh-CN"/>
        </w:rPr>
        <w:t>2b.</w:t>
      </w:r>
      <w:r w:rsidRPr="003B2883">
        <w:rPr>
          <w:lang w:eastAsia="zh-CN"/>
        </w:rPr>
        <w:tab/>
      </w:r>
      <w:r w:rsidRPr="003B2883">
        <w:t xml:space="preserve">On failure or redirection, one of the HTTP status code listed in Table </w:t>
      </w:r>
      <w:r>
        <w:t>6.3.3.4.4.2.2</w:t>
      </w:r>
      <w:r w:rsidRPr="003B2883">
        <w:t>-</w:t>
      </w:r>
      <w:r>
        <w:t>2</w:t>
      </w:r>
      <w:r w:rsidRPr="003B2883">
        <w:t xml:space="preserve"> shall be returned. For a 4xx/5xx response, the message body shall contain a ProblemDetails structure with the "cause" attribute set to one of the application error listed in </w:t>
      </w:r>
      <w:r w:rsidRPr="007D0923">
        <w:t xml:space="preserve">Table </w:t>
      </w:r>
      <w:r>
        <w:t>6.3.3.4.4.2.2</w:t>
      </w:r>
      <w:r w:rsidRPr="003B2883">
        <w:t>-</w:t>
      </w:r>
      <w:r>
        <w:t>2</w:t>
      </w:r>
      <w:r w:rsidRPr="003B2883">
        <w:t>.</w:t>
      </w:r>
    </w:p>
    <w:p w14:paraId="662051ED" w14:textId="2666CFCD" w:rsidR="00932D75" w:rsidRPr="003B2883" w:rsidRDefault="00932D75" w:rsidP="00932D75">
      <w:pPr>
        <w:pStyle w:val="Heading4"/>
      </w:pPr>
      <w:bookmarkStart w:id="1277" w:name="_Toc97071742"/>
      <w:bookmarkStart w:id="1278" w:name="_Toc120051144"/>
      <w:bookmarkStart w:id="1279" w:name="_Toc169749429"/>
      <w:r w:rsidRPr="003B2883">
        <w:t>5.4.2.</w:t>
      </w:r>
      <w:r>
        <w:t>5</w:t>
      </w:r>
      <w:r w:rsidRPr="003B2883">
        <w:tab/>
      </w:r>
      <w:r>
        <w:rPr>
          <w:rFonts w:eastAsia="SimSun"/>
          <w:lang w:eastAsia="zh-CN"/>
        </w:rPr>
        <w:t>UEReachabilityInfoNotify</w:t>
      </w:r>
      <w:bookmarkEnd w:id="1277"/>
      <w:bookmarkEnd w:id="1278"/>
      <w:bookmarkEnd w:id="1279"/>
    </w:p>
    <w:p w14:paraId="00F3E8B0" w14:textId="5D03C913" w:rsidR="00932D75" w:rsidRPr="003B2883" w:rsidRDefault="00932D75" w:rsidP="00932D75">
      <w:pPr>
        <w:pStyle w:val="Heading5"/>
      </w:pPr>
      <w:bookmarkStart w:id="1280" w:name="_Toc97071743"/>
      <w:bookmarkStart w:id="1281" w:name="_Toc120051145"/>
      <w:bookmarkStart w:id="1282" w:name="_Toc169749430"/>
      <w:r>
        <w:t>5.4.2.5</w:t>
      </w:r>
      <w:r w:rsidRPr="003B2883">
        <w:t>.1</w:t>
      </w:r>
      <w:r w:rsidRPr="003B2883">
        <w:tab/>
        <w:t>General</w:t>
      </w:r>
      <w:bookmarkEnd w:id="1280"/>
      <w:bookmarkEnd w:id="1281"/>
      <w:bookmarkEnd w:id="1282"/>
    </w:p>
    <w:p w14:paraId="28325785" w14:textId="77777777" w:rsidR="00932D75" w:rsidRPr="003B2883" w:rsidRDefault="00932D75" w:rsidP="00932D75">
      <w:r w:rsidRPr="003B2883">
        <w:t xml:space="preserve">The </w:t>
      </w:r>
      <w:r>
        <w:rPr>
          <w:rFonts w:eastAsia="SimSun"/>
          <w:lang w:eastAsia="zh-CN"/>
        </w:rPr>
        <w:t>UEReachabilityInfoNotify</w:t>
      </w:r>
      <w:r w:rsidRPr="003B2883">
        <w:t xml:space="preserve"> service operation is used in the following procedure:</w:t>
      </w:r>
    </w:p>
    <w:p w14:paraId="2E5449E8" w14:textId="3D551551" w:rsidR="00932D75" w:rsidRPr="003B2883" w:rsidRDefault="00932D75" w:rsidP="00932D75">
      <w:pPr>
        <w:pStyle w:val="B1"/>
      </w:pPr>
      <w:r w:rsidRPr="003B2883">
        <w:t>-</w:t>
      </w:r>
      <w:r w:rsidRPr="003B2883">
        <w:tab/>
      </w:r>
      <w:r w:rsidRPr="00140C1C">
        <w:rPr>
          <w:lang w:eastAsia="zh-CN"/>
        </w:rPr>
        <w:t>MBS session activation</w:t>
      </w:r>
      <w:r>
        <w:rPr>
          <w:lang w:eastAsia="zh-CN"/>
        </w:rPr>
        <w:t xml:space="preserve"> procedure</w:t>
      </w:r>
      <w:r w:rsidRPr="003B2883">
        <w:t xml:space="preserve"> (see</w:t>
      </w:r>
      <w:r>
        <w:t xml:space="preserve"> 3GPP TS </w:t>
      </w:r>
      <w:r w:rsidRPr="003B2883">
        <w:t>23.</w:t>
      </w:r>
      <w:r>
        <w:t>247 </w:t>
      </w:r>
      <w:r w:rsidRPr="003B2883">
        <w:t>[</w:t>
      </w:r>
      <w:r>
        <w:rPr>
          <w:lang w:eastAsia="zh-CN"/>
        </w:rPr>
        <w:t>55</w:t>
      </w:r>
      <w:r w:rsidRPr="003B2883">
        <w:t xml:space="preserve">], </w:t>
      </w:r>
      <w:r w:rsidR="002F66A0">
        <w:t>clause 7</w:t>
      </w:r>
      <w:r>
        <w:t>.2.5.2</w:t>
      </w:r>
      <w:r w:rsidRPr="003B2883">
        <w:rPr>
          <w:rFonts w:hint="eastAsia"/>
          <w:lang w:eastAsia="zh-CN"/>
        </w:rPr>
        <w:t>)</w:t>
      </w:r>
      <w:r w:rsidRPr="003B2883">
        <w:rPr>
          <w:lang w:eastAsia="zh-CN"/>
        </w:rPr>
        <w:t>.</w:t>
      </w:r>
    </w:p>
    <w:p w14:paraId="72A41E49" w14:textId="77777777" w:rsidR="00932D75" w:rsidRDefault="00932D75" w:rsidP="00932D75">
      <w:pPr>
        <w:rPr>
          <w:lang w:eastAsia="zh-CN"/>
        </w:rPr>
      </w:pPr>
      <w:r w:rsidRPr="003B2883">
        <w:rPr>
          <w:rFonts w:hint="eastAsia"/>
          <w:lang w:eastAsia="zh-CN"/>
        </w:rPr>
        <w:t xml:space="preserve">The </w:t>
      </w:r>
      <w:r>
        <w:rPr>
          <w:rFonts w:eastAsia="SimSun"/>
          <w:lang w:eastAsia="zh-CN"/>
        </w:rPr>
        <w:t>UEReachabilityInfoNotify</w:t>
      </w:r>
      <w:r w:rsidRPr="003B2883">
        <w:rPr>
          <w:rFonts w:hint="eastAsia"/>
          <w:lang w:eastAsia="zh-CN"/>
        </w:rPr>
        <w:t xml:space="preserve"> service operation shall be invoked by the </w:t>
      </w:r>
      <w:r>
        <w:rPr>
          <w:lang w:eastAsia="zh-CN"/>
        </w:rPr>
        <w:t>AMF</w:t>
      </w:r>
      <w:r w:rsidRPr="003B2883">
        <w:rPr>
          <w:rFonts w:hint="eastAsia"/>
          <w:lang w:eastAsia="zh-CN"/>
        </w:rPr>
        <w:t xml:space="preserve"> to </w:t>
      </w:r>
      <w:r>
        <w:rPr>
          <w:lang w:eastAsia="zh-CN"/>
        </w:rPr>
        <w:t xml:space="preserve">send a notification </w:t>
      </w:r>
      <w:r w:rsidRPr="003B2883">
        <w:t>towards the notification URI</w:t>
      </w:r>
      <w:r w:rsidRPr="003B2883">
        <w:rPr>
          <w:rFonts w:hint="eastAsia"/>
          <w:lang w:eastAsia="zh-CN"/>
        </w:rPr>
        <w:t xml:space="preserve"> </w:t>
      </w:r>
      <w:r>
        <w:rPr>
          <w:lang w:eastAsia="zh-CN"/>
        </w:rPr>
        <w:t>for the UE(s) which are reachable or do not respond to paging</w:t>
      </w:r>
      <w:r w:rsidRPr="003B2883">
        <w:rPr>
          <w:rFonts w:hint="eastAsia"/>
          <w:lang w:eastAsia="zh-CN"/>
        </w:rPr>
        <w:t>.</w:t>
      </w:r>
    </w:p>
    <w:p w14:paraId="1D2AC647" w14:textId="1D8E8150" w:rsidR="00932D75" w:rsidRPr="003B2883" w:rsidRDefault="00932D75" w:rsidP="00932D75">
      <w:r w:rsidRPr="003B2883">
        <w:t xml:space="preserve">The AMF shall use the HTTP method POST, using the notification URI received in the </w:t>
      </w:r>
      <w:r w:rsidRPr="00204314">
        <w:rPr>
          <w:lang w:val="en-US" w:eastAsia="zh-CN"/>
        </w:rPr>
        <w:t>EnableGroupReachability</w:t>
      </w:r>
      <w:r>
        <w:rPr>
          <w:lang w:val="en-US" w:eastAsia="zh-CN"/>
        </w:rPr>
        <w:t xml:space="preserve"> request</w:t>
      </w:r>
      <w:r w:rsidRPr="003B2883">
        <w:t xml:space="preserve"> as specified in </w:t>
      </w:r>
      <w:r w:rsidR="002F66A0">
        <w:t>clause 5</w:t>
      </w:r>
      <w:r>
        <w:t>.4.2.4</w:t>
      </w:r>
      <w:r w:rsidRPr="003B2883">
        <w:t>.1, to send a notification. See Figure 5.</w:t>
      </w:r>
      <w:r>
        <w:t>4.2.5</w:t>
      </w:r>
      <w:r w:rsidRPr="003B2883">
        <w:t>.1-1.</w:t>
      </w:r>
    </w:p>
    <w:p w14:paraId="0D05554F" w14:textId="77777777" w:rsidR="00932D75" w:rsidRDefault="00932D75" w:rsidP="00932D75">
      <w:pPr>
        <w:pStyle w:val="TH"/>
      </w:pPr>
      <w:r w:rsidRPr="003B2883">
        <w:object w:dxaOrig="8220" w:dyaOrig="2100" w14:anchorId="56892369">
          <v:shape id="_x0000_i1059" type="#_x0000_t75" style="width:410.25pt;height:105.3pt" o:ole="">
            <v:imagedata r:id="rId76" o:title=""/>
          </v:shape>
          <o:OLEObject Type="Embed" ProgID="Visio.Drawing.15" ShapeID="_x0000_i1059" DrawAspect="Content" ObjectID="_1780365612" r:id="rId77"/>
        </w:object>
      </w:r>
    </w:p>
    <w:p w14:paraId="20A65E11" w14:textId="2833930B" w:rsidR="00932D75" w:rsidRPr="003B2883" w:rsidRDefault="00932D75" w:rsidP="00932D75">
      <w:pPr>
        <w:pStyle w:val="TF"/>
        <w:spacing w:before="120"/>
      </w:pPr>
      <w:r w:rsidRPr="003B2883">
        <w:t>Figure 5.</w:t>
      </w:r>
      <w:r w:rsidRPr="003B2883">
        <w:rPr>
          <w:rFonts w:hint="eastAsia"/>
        </w:rPr>
        <w:t>4</w:t>
      </w:r>
      <w:r w:rsidRPr="003B2883">
        <w:t>.2.</w:t>
      </w:r>
      <w:r>
        <w:t>5.1</w:t>
      </w:r>
      <w:r w:rsidRPr="003B2883">
        <w:t xml:space="preserve">-1: </w:t>
      </w:r>
      <w:r>
        <w:rPr>
          <w:rFonts w:eastAsia="SimSun"/>
          <w:lang w:eastAsia="zh-CN"/>
        </w:rPr>
        <w:t>UE Reachability Info Notify</w:t>
      </w:r>
    </w:p>
    <w:p w14:paraId="297365A7" w14:textId="77777777" w:rsidR="00932D75" w:rsidRPr="003B2883" w:rsidRDefault="00932D75" w:rsidP="00932D75">
      <w:pPr>
        <w:pStyle w:val="B1"/>
      </w:pPr>
      <w:r w:rsidRPr="003B2883">
        <w:t>1.</w:t>
      </w:r>
      <w:r w:rsidRPr="003B2883">
        <w:tab/>
        <w:t>The AMF shall send a POST request to send a notification.</w:t>
      </w:r>
    </w:p>
    <w:p w14:paraId="4B0F8957" w14:textId="77777777" w:rsidR="00932D75" w:rsidRPr="003B2883" w:rsidRDefault="00932D75" w:rsidP="00932D75">
      <w:pPr>
        <w:pStyle w:val="B1"/>
      </w:pPr>
      <w:r w:rsidRPr="003B2883">
        <w:t>2a.</w:t>
      </w:r>
      <w:r w:rsidRPr="003B2883">
        <w:tab/>
        <w:t>On success, "204 No content" shall be returned by the NF Service Consumer.</w:t>
      </w:r>
    </w:p>
    <w:p w14:paraId="213654E1" w14:textId="2E14A7FF" w:rsidR="00932D75" w:rsidRPr="003B2883" w:rsidRDefault="00932D75" w:rsidP="00932D75">
      <w:pPr>
        <w:pStyle w:val="B1"/>
        <w:rPr>
          <w:lang w:eastAsia="zh-CN"/>
        </w:rPr>
      </w:pPr>
      <w:r w:rsidRPr="003B2883">
        <w:rPr>
          <w:lang w:eastAsia="zh-CN"/>
        </w:rPr>
        <w:t>2b.</w:t>
      </w:r>
      <w:r w:rsidRPr="003B2883">
        <w:rPr>
          <w:lang w:eastAsia="zh-CN"/>
        </w:rPr>
        <w:tab/>
      </w:r>
      <w:r w:rsidRPr="003B2883">
        <w:t>On failure</w:t>
      </w:r>
      <w:r>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01ACA6A8" w14:textId="77777777" w:rsidR="00602AC0" w:rsidRPr="003B2883" w:rsidRDefault="00602AC0" w:rsidP="00602AC0">
      <w:pPr>
        <w:pStyle w:val="Heading2"/>
      </w:pPr>
      <w:bookmarkStart w:id="1283" w:name="_Toc25156245"/>
      <w:bookmarkStart w:id="1284" w:name="_Toc34124545"/>
      <w:bookmarkStart w:id="1285" w:name="_Toc43207659"/>
      <w:bookmarkStart w:id="1286" w:name="_Toc49857139"/>
      <w:bookmarkStart w:id="1287" w:name="_Toc56676974"/>
      <w:bookmarkStart w:id="1288" w:name="_Toc56691497"/>
      <w:bookmarkStart w:id="1289" w:name="_Toc56698761"/>
      <w:bookmarkStart w:id="1290" w:name="_Toc89034966"/>
      <w:bookmarkStart w:id="1291" w:name="_Toc89064764"/>
      <w:bookmarkStart w:id="1292" w:name="_Toc89180065"/>
      <w:bookmarkStart w:id="1293" w:name="_Toc97071744"/>
      <w:bookmarkStart w:id="1294" w:name="_Toc120051146"/>
      <w:bookmarkStart w:id="1295" w:name="_Toc169749431"/>
      <w:r w:rsidRPr="003B2883">
        <w:lastRenderedPageBreak/>
        <w:t>5.5</w:t>
      </w:r>
      <w:r w:rsidRPr="003B2883">
        <w:tab/>
        <w:t>Namf_Location Service</w:t>
      </w:r>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5782304E" w14:textId="77777777" w:rsidR="00602AC0" w:rsidRPr="003B2883" w:rsidRDefault="00602AC0" w:rsidP="00602AC0">
      <w:pPr>
        <w:pStyle w:val="Heading3"/>
      </w:pPr>
      <w:bookmarkStart w:id="1296" w:name="_Toc25156246"/>
      <w:bookmarkStart w:id="1297" w:name="_Toc34124546"/>
      <w:bookmarkStart w:id="1298" w:name="_Toc43207660"/>
      <w:bookmarkStart w:id="1299" w:name="_Toc49857140"/>
      <w:bookmarkStart w:id="1300" w:name="_Toc56676975"/>
      <w:bookmarkStart w:id="1301" w:name="_Toc56691498"/>
      <w:bookmarkStart w:id="1302" w:name="_Toc56698762"/>
      <w:bookmarkStart w:id="1303" w:name="_Toc89034967"/>
      <w:bookmarkStart w:id="1304" w:name="_Toc89064765"/>
      <w:bookmarkStart w:id="1305" w:name="_Toc89180066"/>
      <w:bookmarkStart w:id="1306" w:name="_Toc97071745"/>
      <w:bookmarkStart w:id="1307" w:name="_Toc120051147"/>
      <w:bookmarkStart w:id="1308" w:name="_Toc169749432"/>
      <w:r w:rsidRPr="003B2883">
        <w:t>5.5.1</w:t>
      </w:r>
      <w:r w:rsidRPr="003B2883">
        <w:tab/>
        <w:t>Service Description</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p>
    <w:p w14:paraId="3883FFCC" w14:textId="5670413F" w:rsidR="00602AC0" w:rsidRDefault="00602AC0" w:rsidP="00602AC0">
      <w:r w:rsidRPr="003B2883">
        <w:t>The Namf_Location service is used by NF service consumers to request the AMF for initiating positioning requests and provide the location information. It is also used to subsequently notify the location change events towards the NF service consumers. The following are the key functionalities of this NF service:</w:t>
      </w:r>
    </w:p>
    <w:p w14:paraId="3AF90F53" w14:textId="6014570A" w:rsidR="00602AC0" w:rsidRPr="003B2883" w:rsidRDefault="00602AC0" w:rsidP="00602AC0">
      <w:pPr>
        <w:pStyle w:val="B1"/>
      </w:pPr>
      <w:r w:rsidRPr="003B2883">
        <w:t>-</w:t>
      </w:r>
      <w:r w:rsidRPr="003B2883">
        <w:tab/>
        <w:t xml:space="preserve">Allow NFs to request the current geodetic </w:t>
      </w:r>
      <w:r w:rsidRPr="003B2883">
        <w:rPr>
          <w:lang w:val="en-US"/>
        </w:rPr>
        <w:t xml:space="preserve">and optionally </w:t>
      </w:r>
      <w:r w:rsidR="006B045C">
        <w:rPr>
          <w:rFonts w:hint="eastAsia"/>
          <w:lang w:val="en-US" w:eastAsia="zh-CN"/>
        </w:rPr>
        <w:t xml:space="preserve">local and/or </w:t>
      </w:r>
      <w:r w:rsidRPr="003B2883">
        <w:t>civic location of a target UE.</w:t>
      </w:r>
    </w:p>
    <w:p w14:paraId="7FCDB14D" w14:textId="77777777" w:rsidR="00602AC0" w:rsidRPr="003B2883" w:rsidRDefault="00602AC0" w:rsidP="00602AC0">
      <w:pPr>
        <w:pStyle w:val="B1"/>
      </w:pPr>
      <w:r w:rsidRPr="003B2883">
        <w:t>-</w:t>
      </w:r>
      <w:r w:rsidRPr="003B2883">
        <w:tab/>
        <w:t xml:space="preserve">Allow NFs to </w:t>
      </w:r>
      <w:r w:rsidRPr="003B2883">
        <w:rPr>
          <w:lang w:val="en-US"/>
        </w:rPr>
        <w:t xml:space="preserve">be notified of </w:t>
      </w:r>
      <w:r w:rsidRPr="003B2883">
        <w:t>event information related to emergency sessions.</w:t>
      </w:r>
    </w:p>
    <w:p w14:paraId="1117C220" w14:textId="77777777" w:rsidR="00602AC0" w:rsidRDefault="00602AC0" w:rsidP="00602AC0">
      <w:pPr>
        <w:pStyle w:val="B1"/>
      </w:pPr>
      <w:r w:rsidRPr="003B2883">
        <w:t>-</w:t>
      </w:r>
      <w:r w:rsidRPr="003B2883">
        <w:tab/>
        <w:t>Allow NFs to request Network Provided Location Information (NPLI) and/or local time zone corresponding to the location of a target UE.</w:t>
      </w:r>
    </w:p>
    <w:p w14:paraId="1C369714" w14:textId="1186DBE4" w:rsidR="00747E19" w:rsidRDefault="00747E19" w:rsidP="00602AC0">
      <w:pPr>
        <w:pStyle w:val="B1"/>
      </w:pPr>
      <w:r>
        <w:t>-</w:t>
      </w:r>
      <w:r>
        <w:tab/>
      </w:r>
      <w:r w:rsidRPr="00747E19">
        <w:t xml:space="preserve">Allow NFs to request the ranging and sidelink positioning location results for a group of n UEs (n≥2), the ranging and sidelink positioning location results may include absolute locations, relative locations or </w:t>
      </w:r>
      <w:r w:rsidR="00ED30EC">
        <w:t>distance</w:t>
      </w:r>
      <w:r w:rsidR="00ED30EC" w:rsidRPr="00747E19">
        <w:t xml:space="preserve"> </w:t>
      </w:r>
      <w:r w:rsidRPr="00747E19">
        <w:t>and directions related to the UEs.</w:t>
      </w:r>
    </w:p>
    <w:p w14:paraId="24D234EA" w14:textId="77777777" w:rsidR="00BD5457" w:rsidRPr="006F56BF" w:rsidRDefault="00BD5457" w:rsidP="00BD5457">
      <w:pPr>
        <w:ind w:left="568" w:hanging="284"/>
      </w:pPr>
      <w:r>
        <w:t>-</w:t>
      </w:r>
      <w:r>
        <w:tab/>
        <w:t>Allow NFs to enable the location reporting over user plane.</w:t>
      </w:r>
    </w:p>
    <w:p w14:paraId="1E0731FB" w14:textId="77777777" w:rsidR="00BD5457" w:rsidRPr="003B2883" w:rsidRDefault="00BD5457" w:rsidP="00602AC0">
      <w:pPr>
        <w:pStyle w:val="B1"/>
      </w:pPr>
    </w:p>
    <w:p w14:paraId="577EEF82" w14:textId="77777777" w:rsidR="00602AC0" w:rsidRPr="003B2883" w:rsidRDefault="00602AC0" w:rsidP="00602AC0">
      <w:pPr>
        <w:pStyle w:val="Heading3"/>
      </w:pPr>
      <w:bookmarkStart w:id="1309" w:name="_Toc25156247"/>
      <w:bookmarkStart w:id="1310" w:name="_Toc34124547"/>
      <w:bookmarkStart w:id="1311" w:name="_Toc43207661"/>
      <w:bookmarkStart w:id="1312" w:name="_Toc49857141"/>
      <w:bookmarkStart w:id="1313" w:name="_Toc56676976"/>
      <w:bookmarkStart w:id="1314" w:name="_Toc56691499"/>
      <w:bookmarkStart w:id="1315" w:name="_Toc56698763"/>
      <w:bookmarkStart w:id="1316" w:name="_Toc89034968"/>
      <w:bookmarkStart w:id="1317" w:name="_Toc89064766"/>
      <w:bookmarkStart w:id="1318" w:name="_Toc89180067"/>
      <w:bookmarkStart w:id="1319" w:name="_Toc97071746"/>
      <w:bookmarkStart w:id="1320" w:name="_Toc120051148"/>
      <w:bookmarkStart w:id="1321" w:name="_Toc169749433"/>
      <w:r w:rsidRPr="003B2883">
        <w:t>5.5.2</w:t>
      </w:r>
      <w:r w:rsidRPr="003B2883">
        <w:tab/>
        <w:t>Service Operations</w:t>
      </w:r>
      <w:bookmarkEnd w:id="1309"/>
      <w:bookmarkEnd w:id="1310"/>
      <w:bookmarkEnd w:id="1311"/>
      <w:bookmarkEnd w:id="1312"/>
      <w:bookmarkEnd w:id="1313"/>
      <w:bookmarkEnd w:id="1314"/>
      <w:bookmarkEnd w:id="1315"/>
      <w:bookmarkEnd w:id="1316"/>
      <w:bookmarkEnd w:id="1317"/>
      <w:bookmarkEnd w:id="1318"/>
      <w:bookmarkEnd w:id="1319"/>
      <w:bookmarkEnd w:id="1320"/>
      <w:bookmarkEnd w:id="1321"/>
    </w:p>
    <w:p w14:paraId="3BB73CAC" w14:textId="77777777" w:rsidR="00602AC0" w:rsidRPr="003B2883" w:rsidRDefault="00602AC0" w:rsidP="00602AC0">
      <w:pPr>
        <w:pStyle w:val="Heading4"/>
      </w:pPr>
      <w:bookmarkStart w:id="1322" w:name="_Toc25156248"/>
      <w:bookmarkStart w:id="1323" w:name="_Toc34124548"/>
      <w:bookmarkStart w:id="1324" w:name="_Toc43207662"/>
      <w:bookmarkStart w:id="1325" w:name="_Toc49857142"/>
      <w:bookmarkStart w:id="1326" w:name="_Toc56676977"/>
      <w:bookmarkStart w:id="1327" w:name="_Toc56691500"/>
      <w:bookmarkStart w:id="1328" w:name="_Toc56698764"/>
      <w:bookmarkStart w:id="1329" w:name="_Toc89034969"/>
      <w:bookmarkStart w:id="1330" w:name="_Toc89064767"/>
      <w:bookmarkStart w:id="1331" w:name="_Toc89180068"/>
      <w:bookmarkStart w:id="1332" w:name="_Toc97071747"/>
      <w:bookmarkStart w:id="1333" w:name="_Toc120051149"/>
      <w:bookmarkStart w:id="1334" w:name="_Toc169749434"/>
      <w:r w:rsidRPr="003B2883">
        <w:t>5.5.2.1</w:t>
      </w:r>
      <w:r w:rsidRPr="003B2883">
        <w:tab/>
        <w:t>Introduction</w:t>
      </w:r>
      <w:bookmarkEnd w:id="1322"/>
      <w:bookmarkEnd w:id="1323"/>
      <w:bookmarkEnd w:id="1324"/>
      <w:bookmarkEnd w:id="1325"/>
      <w:bookmarkEnd w:id="1326"/>
      <w:bookmarkEnd w:id="1327"/>
      <w:bookmarkEnd w:id="1328"/>
      <w:bookmarkEnd w:id="1329"/>
      <w:bookmarkEnd w:id="1330"/>
      <w:bookmarkEnd w:id="1331"/>
      <w:bookmarkEnd w:id="1332"/>
      <w:bookmarkEnd w:id="1333"/>
      <w:bookmarkEnd w:id="1334"/>
    </w:p>
    <w:p w14:paraId="2A1F6D32" w14:textId="41FA75E0" w:rsidR="00C37BA8" w:rsidRPr="003B2883" w:rsidRDefault="00602AC0" w:rsidP="00602AC0">
      <w:r w:rsidRPr="003B2883">
        <w:t xml:space="preserve">For the </w:t>
      </w:r>
      <w:r w:rsidRPr="003B2883">
        <w:rPr>
          <w:rFonts w:hint="eastAsia"/>
        </w:rPr>
        <w:t>Namf_</w:t>
      </w:r>
      <w:r w:rsidRPr="003B2883">
        <w:t>Location</w:t>
      </w:r>
      <w:r w:rsidRPr="003B2883">
        <w:rPr>
          <w:rFonts w:hint="eastAsia"/>
        </w:rPr>
        <w:t xml:space="preserve"> Service</w:t>
      </w:r>
      <w:r w:rsidRPr="003B2883">
        <w:t xml:space="preserve"> the following service operations are defined:</w:t>
      </w:r>
    </w:p>
    <w:p w14:paraId="208A4F28" w14:textId="77777777" w:rsidR="00602AC0" w:rsidRPr="003B2883" w:rsidRDefault="00602AC0" w:rsidP="00602AC0">
      <w:pPr>
        <w:pStyle w:val="B1"/>
      </w:pPr>
      <w:r w:rsidRPr="003B2883">
        <w:t>-</w:t>
      </w:r>
      <w:r w:rsidRPr="003B2883">
        <w:tab/>
        <w:t>ProvidePositioningInfo;</w:t>
      </w:r>
    </w:p>
    <w:p w14:paraId="750B73B1" w14:textId="77777777" w:rsidR="00602AC0" w:rsidRPr="003B2883" w:rsidRDefault="00602AC0" w:rsidP="00602AC0">
      <w:pPr>
        <w:pStyle w:val="B1"/>
      </w:pPr>
      <w:r w:rsidRPr="003B2883">
        <w:t>-</w:t>
      </w:r>
      <w:r w:rsidRPr="003B2883">
        <w:tab/>
        <w:t>EventNotify; and</w:t>
      </w:r>
    </w:p>
    <w:p w14:paraId="5362360D" w14:textId="77777777" w:rsidR="00602AC0" w:rsidRDefault="00602AC0" w:rsidP="00602AC0">
      <w:pPr>
        <w:pStyle w:val="B1"/>
      </w:pPr>
      <w:r w:rsidRPr="003B2883">
        <w:t>-</w:t>
      </w:r>
      <w:r w:rsidRPr="003B2883">
        <w:tab/>
        <w:t>ProvideLocationInfo.</w:t>
      </w:r>
    </w:p>
    <w:p w14:paraId="79C06829" w14:textId="77777777" w:rsidR="00602AC0" w:rsidRDefault="00602AC0" w:rsidP="00602AC0">
      <w:pPr>
        <w:pStyle w:val="B1"/>
      </w:pPr>
      <w:r>
        <w:t>-</w:t>
      </w:r>
      <w:r>
        <w:tab/>
        <w:t>CancelLocation</w:t>
      </w:r>
    </w:p>
    <w:p w14:paraId="6568EC1F" w14:textId="77777777" w:rsidR="00602AC0" w:rsidRPr="003B2883" w:rsidRDefault="00602AC0" w:rsidP="00602AC0">
      <w:pPr>
        <w:pStyle w:val="B1"/>
      </w:pPr>
    </w:p>
    <w:p w14:paraId="05374B97" w14:textId="77777777" w:rsidR="00602AC0" w:rsidRPr="003B2883" w:rsidRDefault="00602AC0" w:rsidP="00602AC0">
      <w:pPr>
        <w:pStyle w:val="Heading4"/>
      </w:pPr>
      <w:bookmarkStart w:id="1335" w:name="_Toc25156249"/>
      <w:bookmarkStart w:id="1336" w:name="_Toc34124549"/>
      <w:bookmarkStart w:id="1337" w:name="_Toc43207663"/>
      <w:bookmarkStart w:id="1338" w:name="_Toc49857143"/>
      <w:bookmarkStart w:id="1339" w:name="_Toc56676978"/>
      <w:bookmarkStart w:id="1340" w:name="_Toc56691501"/>
      <w:bookmarkStart w:id="1341" w:name="_Toc56698765"/>
      <w:bookmarkStart w:id="1342" w:name="_Toc89034970"/>
      <w:bookmarkStart w:id="1343" w:name="_Toc89064768"/>
      <w:bookmarkStart w:id="1344" w:name="_Toc89180069"/>
      <w:bookmarkStart w:id="1345" w:name="_Toc97071748"/>
      <w:bookmarkStart w:id="1346" w:name="_Toc120051150"/>
      <w:bookmarkStart w:id="1347" w:name="_Toc169749435"/>
      <w:r w:rsidRPr="003B2883">
        <w:t>5.5.2.2</w:t>
      </w:r>
      <w:r w:rsidRPr="003B2883">
        <w:tab/>
        <w:t>ProvidePositioningInfo</w:t>
      </w:r>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355B89AB" w14:textId="77777777" w:rsidR="00602AC0" w:rsidRPr="003B2883" w:rsidRDefault="00602AC0" w:rsidP="00602AC0">
      <w:pPr>
        <w:pStyle w:val="Heading5"/>
      </w:pPr>
      <w:bookmarkStart w:id="1348" w:name="_Toc25156250"/>
      <w:bookmarkStart w:id="1349" w:name="_Toc34124550"/>
      <w:bookmarkStart w:id="1350" w:name="_Toc43207664"/>
      <w:bookmarkStart w:id="1351" w:name="_Toc49857144"/>
      <w:bookmarkStart w:id="1352" w:name="_Toc56676979"/>
      <w:bookmarkStart w:id="1353" w:name="_Toc56691502"/>
      <w:bookmarkStart w:id="1354" w:name="_Toc56698766"/>
      <w:bookmarkStart w:id="1355" w:name="_Toc89034971"/>
      <w:bookmarkStart w:id="1356" w:name="_Toc89064769"/>
      <w:bookmarkStart w:id="1357" w:name="_Toc89180070"/>
      <w:bookmarkStart w:id="1358" w:name="_Toc97071749"/>
      <w:bookmarkStart w:id="1359" w:name="_Toc120051151"/>
      <w:bookmarkStart w:id="1360" w:name="_Toc169749436"/>
      <w:r w:rsidRPr="003B2883">
        <w:t>5.5.2.2.1</w:t>
      </w:r>
      <w:r w:rsidRPr="003B2883">
        <w:tab/>
        <w:t>General</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p>
    <w:p w14:paraId="13BD263D" w14:textId="14035D53" w:rsidR="00602AC0" w:rsidRDefault="00602AC0" w:rsidP="00602AC0">
      <w:r w:rsidRPr="003B2883">
        <w:t>The ProvidePositioningInfo service operation is used in the following procedure:</w:t>
      </w:r>
    </w:p>
    <w:p w14:paraId="5A709FB7" w14:textId="4412D259" w:rsidR="00602AC0" w:rsidRPr="003B2883" w:rsidRDefault="00602AC0" w:rsidP="00602AC0">
      <w:pPr>
        <w:pStyle w:val="B1"/>
      </w:pPr>
      <w:r w:rsidRPr="003B2883">
        <w:t>-</w:t>
      </w:r>
      <w:r w:rsidRPr="003B2883">
        <w:tab/>
      </w:r>
      <w:r w:rsidRPr="003B2883">
        <w:rPr>
          <w:lang w:eastAsia="zh-CN"/>
        </w:rPr>
        <w:t>5GC-MT-LR Procedure without UDM Query</w:t>
      </w:r>
      <w:r w:rsidRPr="003B2883">
        <w:t xml:space="preserve"> (</w:t>
      </w:r>
      <w:r w:rsidR="003B23B6">
        <w:t xml:space="preserve">see 3GPP TS 23.273 [42], </w:t>
      </w:r>
      <w:r w:rsidR="002F66A0">
        <w:t>clause 6</w:t>
      </w:r>
      <w:r w:rsidR="003B23B6">
        <w:t>.10.2</w:t>
      </w:r>
      <w:r w:rsidRPr="003B2883">
        <w:t>)</w:t>
      </w:r>
    </w:p>
    <w:p w14:paraId="2DAC1A1B" w14:textId="55A59A09" w:rsidR="00602AC0" w:rsidRDefault="00602AC0" w:rsidP="00602AC0">
      <w:pPr>
        <w:pStyle w:val="B1"/>
      </w:pPr>
      <w:r w:rsidRPr="003B2883">
        <w:t>-</w:t>
      </w:r>
      <w:r w:rsidRPr="003B2883">
        <w:tab/>
      </w:r>
      <w:r w:rsidRPr="003B2883">
        <w:rPr>
          <w:lang w:eastAsia="zh-CN"/>
        </w:rPr>
        <w:t xml:space="preserve">5GC-MT-LR Procedure </w:t>
      </w:r>
      <w:r w:rsidRPr="003B2883">
        <w:t>(</w:t>
      </w:r>
      <w:r w:rsidR="003B23B6">
        <w:t xml:space="preserve">see 3GPP TS 23.273 [42], </w:t>
      </w:r>
      <w:r w:rsidR="002F66A0">
        <w:t>clause 6</w:t>
      </w:r>
      <w:r w:rsidR="003B23B6">
        <w:t>.1</w:t>
      </w:r>
      <w:r w:rsidRPr="003B2883">
        <w:t>)</w:t>
      </w:r>
    </w:p>
    <w:p w14:paraId="3E72437E" w14:textId="360472F5" w:rsidR="00602AC0" w:rsidRPr="003B2883" w:rsidRDefault="00602AC0" w:rsidP="00602AC0">
      <w:pPr>
        <w:pStyle w:val="B1"/>
      </w:pPr>
      <w:r>
        <w:t>-</w:t>
      </w:r>
      <w:r>
        <w:tab/>
      </w:r>
      <w:r w:rsidRPr="009F6473">
        <w:rPr>
          <w:lang w:eastAsia="zh-CN"/>
        </w:rPr>
        <w:t>Initiation and Reporting of Location Events</w:t>
      </w:r>
      <w:r w:rsidRPr="003B2883">
        <w:rPr>
          <w:lang w:eastAsia="zh-CN"/>
        </w:rPr>
        <w:t xml:space="preserve"> </w:t>
      </w:r>
      <w:r w:rsidRPr="003B2883">
        <w:t>(see</w:t>
      </w:r>
      <w:r>
        <w:t xml:space="preserve"> 3GPP TS 23.273 </w:t>
      </w:r>
      <w:r w:rsidRPr="003B2883">
        <w:t>[</w:t>
      </w:r>
      <w:r>
        <w:rPr>
          <w:lang w:eastAsia="zh-CN"/>
        </w:rPr>
        <w:t>42</w:t>
      </w:r>
      <w:r w:rsidRPr="003B2883">
        <w:t xml:space="preserve">], </w:t>
      </w:r>
      <w:r w:rsidR="002F66A0">
        <w:t>clause 6</w:t>
      </w:r>
      <w:r>
        <w:t>.3.1</w:t>
      </w:r>
      <w:r w:rsidRPr="003B2883">
        <w:t>)</w:t>
      </w:r>
    </w:p>
    <w:p w14:paraId="40940FC4" w14:textId="64E742D3"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72A5697" w14:textId="335F796F" w:rsidR="00D66983" w:rsidRDefault="00D66983" w:rsidP="00D66983">
      <w:pPr>
        <w:pStyle w:val="B1"/>
      </w:pPr>
      <w:r>
        <w:t>-</w:t>
      </w:r>
      <w:r>
        <w:tab/>
      </w:r>
      <w:r w:rsidRPr="00284CF5">
        <w:t>5GC-MT-LR multiple location procedure without UDM Query</w:t>
      </w:r>
      <w:r>
        <w:t xml:space="preserve"> (see 3GPP TS 23.273 [42], clause 6.10.4</w:t>
      </w:r>
      <w:r w:rsidRPr="003B2883">
        <w:t>)</w:t>
      </w:r>
    </w:p>
    <w:p w14:paraId="518B1958" w14:textId="77777777" w:rsidR="00F80526" w:rsidRPr="003B2883" w:rsidRDefault="00F80526" w:rsidP="00F80526">
      <w:pPr>
        <w:pStyle w:val="B1"/>
      </w:pPr>
      <w:r w:rsidRPr="003B2883">
        <w:t>-</w:t>
      </w:r>
      <w:r w:rsidRPr="003B2883">
        <w:tab/>
      </w:r>
      <w:r>
        <w:rPr>
          <w:lang w:eastAsia="zh-CN"/>
        </w:rPr>
        <w:t>P</w:t>
      </w:r>
      <w:bookmarkStart w:id="1361" w:name="_Hlk139043423"/>
      <w:r>
        <w:rPr>
          <w:lang w:eastAsia="zh-CN"/>
        </w:rPr>
        <w:t>rocedures of SL-MT-LR involving LMF</w:t>
      </w:r>
      <w:bookmarkEnd w:id="1361"/>
      <w:r w:rsidRPr="003B2883">
        <w:rPr>
          <w:lang w:eastAsia="zh-CN"/>
        </w:rPr>
        <w:t xml:space="preserve"> </w:t>
      </w:r>
      <w:r w:rsidRPr="003B2883">
        <w:t>(</w:t>
      </w:r>
      <w:r>
        <w:t>see 3GPP TS 23.273 [42], clause 6.20.3</w:t>
      </w:r>
      <w:r w:rsidRPr="003B2883">
        <w:t>)</w:t>
      </w:r>
    </w:p>
    <w:p w14:paraId="60582925" w14:textId="77777777" w:rsidR="00F80526" w:rsidRDefault="00F80526" w:rsidP="00F80526">
      <w:pPr>
        <w:pStyle w:val="B1"/>
      </w:pPr>
      <w:r w:rsidRPr="003B2883">
        <w:t>-</w:t>
      </w:r>
      <w:r w:rsidRPr="003B2883">
        <w:tab/>
      </w:r>
      <w:r>
        <w:rPr>
          <w:lang w:eastAsia="zh-CN"/>
        </w:rPr>
        <w:t>Procedures of SL-MT-LR for periodic, triggered Location Events</w:t>
      </w:r>
      <w:r w:rsidRPr="003B2883">
        <w:rPr>
          <w:lang w:eastAsia="zh-CN"/>
        </w:rPr>
        <w:t xml:space="preserve"> </w:t>
      </w:r>
      <w:r w:rsidRPr="003B2883">
        <w:t>(</w:t>
      </w:r>
      <w:r>
        <w:t>see 3GPP TS 23.273 [42], clause 6.20.4</w:t>
      </w:r>
      <w:r w:rsidRPr="003B2883">
        <w:t>)</w:t>
      </w:r>
    </w:p>
    <w:p w14:paraId="080E7B7C" w14:textId="565342F5" w:rsidR="00F80526" w:rsidRPr="003B2883" w:rsidRDefault="00F80526" w:rsidP="00D66983">
      <w:pPr>
        <w:pStyle w:val="B1"/>
      </w:pPr>
      <w:r w:rsidRPr="003B2883">
        <w:t>-</w:t>
      </w:r>
      <w:r w:rsidRPr="003B2883">
        <w:tab/>
      </w:r>
      <w:bookmarkStart w:id="1362" w:name="_Hlk139043375"/>
      <w:r>
        <w:rPr>
          <w:lang w:eastAsia="zh-CN"/>
        </w:rPr>
        <w:t>5GC-MT-LR Procedure using SL positioning</w:t>
      </w:r>
      <w:bookmarkEnd w:id="1362"/>
      <w:r w:rsidRPr="003B2883">
        <w:rPr>
          <w:lang w:eastAsia="zh-CN"/>
        </w:rPr>
        <w:t xml:space="preserve"> </w:t>
      </w:r>
      <w:r w:rsidRPr="003B2883">
        <w:t>(</w:t>
      </w:r>
      <w:r>
        <w:t>see 3GPP TS 23.273 [42], clause 6.20.5</w:t>
      </w:r>
      <w:r w:rsidRPr="003B2883">
        <w:t>)</w:t>
      </w:r>
    </w:p>
    <w:p w14:paraId="7D71851A" w14:textId="3978A41B" w:rsidR="00C37BA8" w:rsidRPr="003B2883" w:rsidRDefault="00602AC0" w:rsidP="005F771F">
      <w:pPr>
        <w:rPr>
          <w:color w:val="000000"/>
          <w:lang w:eastAsia="ja-JP"/>
        </w:rPr>
      </w:pPr>
      <w:r w:rsidRPr="005F771F">
        <w:rPr>
          <w:rFonts w:hint="eastAsia"/>
        </w:rPr>
        <w:lastRenderedPageBreak/>
        <w:t xml:space="preserve">The </w:t>
      </w:r>
      <w:r w:rsidRPr="005F771F">
        <w:t>ProvidePositioningInfo</w:t>
      </w:r>
      <w:r w:rsidRPr="005F771F">
        <w:rPr>
          <w:rFonts w:hint="eastAsia"/>
        </w:rPr>
        <w:t xml:space="preserve"> service operation shall be invoked by the </w:t>
      </w:r>
      <w:r w:rsidRPr="005F771F">
        <w:t>NF Service Consumer (e.g.</w:t>
      </w:r>
      <w:r w:rsidRPr="005F771F">
        <w:rPr>
          <w:rFonts w:hint="eastAsia"/>
        </w:rPr>
        <w:t xml:space="preserve"> </w:t>
      </w:r>
      <w:r w:rsidRPr="005F771F">
        <w:t>GMLC</w:t>
      </w:r>
      <w:r w:rsidRPr="005F771F">
        <w:rPr>
          <w:rFonts w:hint="eastAsia"/>
        </w:rPr>
        <w:t xml:space="preserve">) to </w:t>
      </w:r>
      <w:r w:rsidRPr="005F771F">
        <w:t xml:space="preserve">request the current or deferred geodetic and optionally </w:t>
      </w:r>
      <w:r w:rsidR="006B045C" w:rsidRPr="005F771F">
        <w:rPr>
          <w:rFonts w:hint="eastAsia"/>
        </w:rPr>
        <w:t xml:space="preserve">local and/or </w:t>
      </w:r>
      <w:r w:rsidRPr="005F771F">
        <w:t>civic location of the UE</w:t>
      </w:r>
      <w:r w:rsidRPr="005F771F">
        <w:rPr>
          <w:rFonts w:hint="eastAsia"/>
        </w:rPr>
        <w:t xml:space="preserve">. The </w:t>
      </w:r>
      <w:r w:rsidRPr="005F771F">
        <w:t xml:space="preserve">service </w:t>
      </w:r>
      <w:r w:rsidRPr="005F771F">
        <w:rPr>
          <w:rFonts w:hint="eastAsia"/>
        </w:rPr>
        <w:t>operation trigger</w:t>
      </w:r>
      <w:r w:rsidRPr="005F771F">
        <w:t>s</w:t>
      </w:r>
      <w:r w:rsidRPr="005F771F">
        <w:rPr>
          <w:rFonts w:hint="eastAsia"/>
        </w:rPr>
        <w:t xml:space="preserve"> the </w:t>
      </w:r>
      <w:r w:rsidRPr="005F771F">
        <w:t>AMF to invoke the service towards the LMF.</w:t>
      </w:r>
    </w:p>
    <w:p w14:paraId="71845B4C" w14:textId="3C457EB2"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to the URI of the "provide-pos-info" custom operation on the "Individual UE Context" resource (See </w:t>
      </w:r>
      <w:r w:rsidR="002F66A0">
        <w:rPr>
          <w:lang w:eastAsia="zh-CN"/>
        </w:rPr>
        <w:t>clause </w:t>
      </w:r>
      <w:r w:rsidR="002F66A0" w:rsidRPr="003B2883">
        <w:t>6</w:t>
      </w:r>
      <w:r w:rsidRPr="003B2883">
        <w:t>.4.3.2.4.2). See also figure 5.5.2.2.1-1.</w:t>
      </w:r>
    </w:p>
    <w:p w14:paraId="4AF4B400" w14:textId="6AEE082E" w:rsidR="00172431" w:rsidRPr="003B2883" w:rsidRDefault="0069205D" w:rsidP="00602AC0">
      <w:pPr>
        <w:pStyle w:val="TH"/>
      </w:pPr>
      <w:r>
        <w:object w:dxaOrig="7968" w:dyaOrig="2586" w14:anchorId="13AE336C">
          <v:shape id="_x0000_i1060" type="#_x0000_t75" style="width:399.4pt;height:129.05pt" o:ole="">
            <v:imagedata r:id="rId78" o:title=""/>
          </v:shape>
          <o:OLEObject Type="Embed" ProgID="Visio.Drawing.15" ShapeID="_x0000_i1060" DrawAspect="Content" ObjectID="_1780365613" r:id="rId79"/>
        </w:object>
      </w:r>
    </w:p>
    <w:p w14:paraId="28AA4DBA" w14:textId="77777777" w:rsidR="00602AC0" w:rsidRPr="003B2883" w:rsidRDefault="00602AC0" w:rsidP="00602AC0">
      <w:pPr>
        <w:pStyle w:val="TF"/>
        <w:spacing w:before="120"/>
      </w:pPr>
      <w:r w:rsidRPr="003B2883">
        <w:t>Figure 5.5.2.2.1-1: NF Service Consumer</w:t>
      </w:r>
      <w:r w:rsidRPr="003B2883">
        <w:rPr>
          <w:rFonts w:hint="eastAsia"/>
        </w:rPr>
        <w:t xml:space="preserve"> </w:t>
      </w:r>
      <w:r w:rsidRPr="003B2883">
        <w:t>requests the positioning information</w:t>
      </w:r>
      <w:r w:rsidRPr="003B2883">
        <w:rPr>
          <w:rFonts w:hint="eastAsia"/>
        </w:rPr>
        <w:t xml:space="preserve"> of the UE</w:t>
      </w:r>
    </w:p>
    <w:p w14:paraId="063408ED" w14:textId="48BCB1F0" w:rsidR="00C46AA2" w:rsidRDefault="00602AC0" w:rsidP="00602AC0">
      <w:pPr>
        <w:pStyle w:val="B1"/>
      </w:pPr>
      <w:r w:rsidRPr="003B2883">
        <w:t>1.</w:t>
      </w:r>
      <w:r w:rsidRPr="003B2883">
        <w:tab/>
        <w:t>The NF Service Consumer shall send a POST request to the resource URI of "provide-pos-info" custom operation of the "</w:t>
      </w:r>
      <w:r w:rsidRPr="003B2883">
        <w:rPr>
          <w:iCs/>
          <w:lang w:eastAsia="zh-CN"/>
        </w:rPr>
        <w:t xml:space="preserve">Individual UE context" </w:t>
      </w:r>
      <w:r w:rsidRPr="003B2883">
        <w:t xml:space="preserve">resource of the AMF. The </w:t>
      </w:r>
      <w:r w:rsidR="003A01BC">
        <w:t>content</w:t>
      </w:r>
      <w:r w:rsidRPr="003B2883">
        <w:t xml:space="preserve"> of the POST request may contain</w:t>
      </w:r>
      <w:r w:rsidR="00C46AA2">
        <w:t>:</w:t>
      </w:r>
    </w:p>
    <w:p w14:paraId="3AF6CF84" w14:textId="5C82ECF6" w:rsidR="00C46AA2" w:rsidRDefault="00C46AA2" w:rsidP="00132AB5">
      <w:pPr>
        <w:pStyle w:val="B2"/>
        <w:rPr>
          <w:lang w:val="en-US"/>
        </w:rPr>
      </w:pPr>
      <w:r>
        <w:t>-</w:t>
      </w:r>
      <w:r>
        <w:tab/>
      </w:r>
      <w:r w:rsidR="00602AC0" w:rsidRPr="003B2883">
        <w:t xml:space="preserve">an indication of a positioning request from emergency services </w:t>
      </w:r>
      <w:r w:rsidR="00602AC0">
        <w:t>or commercial services</w:t>
      </w:r>
      <w:r w:rsidR="00602AC0" w:rsidRPr="003B2883">
        <w:t xml:space="preserve"> client</w:t>
      </w:r>
      <w:r w:rsidR="00602AC0" w:rsidRPr="003B2883">
        <w:rPr>
          <w:lang w:val="en-US"/>
        </w:rPr>
        <w:t>,</w:t>
      </w:r>
    </w:p>
    <w:p w14:paraId="2303C8DA" w14:textId="3E414202" w:rsidR="0044076B" w:rsidRDefault="00C46AA2" w:rsidP="00132AB5">
      <w:pPr>
        <w:pStyle w:val="B2"/>
        <w:rPr>
          <w:lang w:val="en-US"/>
        </w:rPr>
      </w:pPr>
      <w:r>
        <w:rPr>
          <w:lang w:val="en-US"/>
        </w:rPr>
        <w:t>-</w:t>
      </w:r>
      <w:r>
        <w:rPr>
          <w:lang w:val="en-US"/>
        </w:rPr>
        <w:tab/>
      </w:r>
      <w:r w:rsidR="00602AC0" w:rsidRPr="003B2883">
        <w:t xml:space="preserve">the required </w:t>
      </w:r>
      <w:r w:rsidR="005A0DB7">
        <w:t xml:space="preserve">location </w:t>
      </w:r>
      <w:r w:rsidR="00602AC0" w:rsidRPr="003B2883">
        <w:t>QoS</w:t>
      </w:r>
      <w:r w:rsidR="00802D2A">
        <w:t>,</w:t>
      </w:r>
      <w:r w:rsidR="005A0DB7">
        <w:t xml:space="preserve"> </w:t>
      </w:r>
      <w:r w:rsidR="00B31235">
        <w:t>and additionally the mapped location QoS applicable to EPS if multiple location QoS is required,</w:t>
      </w:r>
    </w:p>
    <w:p w14:paraId="2A3F47A8" w14:textId="40C4F6D8" w:rsidR="0044076B" w:rsidRDefault="0044076B" w:rsidP="00132AB5">
      <w:pPr>
        <w:pStyle w:val="B2"/>
      </w:pPr>
      <w:r>
        <w:rPr>
          <w:lang w:val="en-US"/>
        </w:rPr>
        <w:t>-</w:t>
      </w:r>
      <w:r>
        <w:rPr>
          <w:lang w:val="en-US"/>
        </w:rPr>
        <w:tab/>
      </w:r>
      <w:r w:rsidR="00602AC0" w:rsidRPr="003B2883">
        <w:t>Supported GAD shapes</w:t>
      </w:r>
      <w:r>
        <w:t>,</w:t>
      </w:r>
    </w:p>
    <w:p w14:paraId="550A5EB9" w14:textId="5F3E854C" w:rsidR="0044076B" w:rsidRDefault="0044076B" w:rsidP="00132AB5">
      <w:pPr>
        <w:pStyle w:val="B2"/>
      </w:pPr>
      <w:r>
        <w:t>-</w:t>
      </w:r>
      <w:r>
        <w:tab/>
      </w:r>
      <w:r w:rsidR="00802D2A">
        <w:t>scheduled location time</w:t>
      </w:r>
      <w:r>
        <w:t>,</w:t>
      </w:r>
    </w:p>
    <w:p w14:paraId="2F066304" w14:textId="7C8CA3BA" w:rsidR="007A2BA2" w:rsidRDefault="0044076B" w:rsidP="00132AB5">
      <w:pPr>
        <w:pStyle w:val="B2"/>
        <w:rPr>
          <w:lang w:eastAsia="zh-CN"/>
        </w:rPr>
      </w:pPr>
      <w:r>
        <w:t>-</w:t>
      </w:r>
      <w:r>
        <w:tab/>
      </w:r>
      <w:r w:rsidR="00DD6EB2">
        <w:rPr>
          <w:rFonts w:hint="eastAsia"/>
          <w:lang w:eastAsia="zh-CN"/>
        </w:rPr>
        <w:t>r</w:t>
      </w:r>
      <w:r w:rsidR="00DD6EB2">
        <w:rPr>
          <w:lang w:eastAsia="zh-CN"/>
        </w:rPr>
        <w:t>eliable UE Location Request</w:t>
      </w:r>
      <w:r w:rsidR="00C23D85">
        <w:rPr>
          <w:lang w:eastAsia="zh-CN"/>
        </w:rPr>
        <w:t>,</w:t>
      </w:r>
    </w:p>
    <w:p w14:paraId="4DF28FFF" w14:textId="1A352E94" w:rsidR="00C23D85" w:rsidRDefault="007A2BA2" w:rsidP="00132AB5">
      <w:pPr>
        <w:pStyle w:val="B2"/>
        <w:rPr>
          <w:lang w:eastAsia="zh-CN"/>
        </w:rPr>
      </w:pPr>
      <w:r>
        <w:rPr>
          <w:lang w:eastAsia="zh-CN"/>
        </w:rPr>
        <w:t>-</w:t>
      </w:r>
      <w:r>
        <w:rPr>
          <w:lang w:eastAsia="zh-CN"/>
        </w:rPr>
        <w:tab/>
      </w:r>
      <w:r w:rsidR="0030663A">
        <w:rPr>
          <w:lang w:eastAsia="zh-CN"/>
        </w:rPr>
        <w:t>UE unaware indication,</w:t>
      </w:r>
    </w:p>
    <w:p w14:paraId="2DB9DE08" w14:textId="7F62D2C4" w:rsidR="00132AB5" w:rsidRDefault="00C23D85" w:rsidP="00132AB5">
      <w:pPr>
        <w:pStyle w:val="B2"/>
      </w:pPr>
      <w:r>
        <w:rPr>
          <w:lang w:eastAsia="zh-CN"/>
        </w:rPr>
        <w:t>-</w:t>
      </w:r>
      <w:r>
        <w:rPr>
          <w:lang w:eastAsia="zh-CN"/>
        </w:rPr>
        <w:tab/>
      </w:r>
      <w:r w:rsidR="00132AB5">
        <w:t>the LMF ID that should be used for selecting the LMF</w:t>
      </w:r>
      <w:r w:rsidR="00B71142">
        <w:t>,</w:t>
      </w:r>
    </w:p>
    <w:p w14:paraId="0096AAA1" w14:textId="0D3CA4B1" w:rsidR="00B71142" w:rsidRDefault="00033F45" w:rsidP="00132AB5">
      <w:pPr>
        <w:pStyle w:val="B2"/>
        <w:rPr>
          <w:lang w:eastAsia="zh-CN"/>
        </w:rPr>
      </w:pPr>
      <w:r>
        <w:t>-</w:t>
      </w:r>
      <w:r>
        <w:tab/>
      </w:r>
      <w:r w:rsidR="007F77DA">
        <w:rPr>
          <w:lang w:eastAsia="zh-CN"/>
        </w:rPr>
        <w:t xml:space="preserve">the </w:t>
      </w:r>
      <w:r w:rsidR="007F77DA" w:rsidRPr="000E3FA7">
        <w:rPr>
          <w:lang w:eastAsia="zh-CN"/>
        </w:rPr>
        <w:t>reporting indication</w:t>
      </w:r>
      <w:r w:rsidR="00CF6DAB">
        <w:rPr>
          <w:lang w:eastAsia="zh-CN"/>
        </w:rPr>
        <w:t>,</w:t>
      </w:r>
    </w:p>
    <w:p w14:paraId="68155925" w14:textId="3FACE9AF" w:rsidR="00A341F5" w:rsidRDefault="00A341F5" w:rsidP="00132AB5">
      <w:pPr>
        <w:pStyle w:val="B2"/>
        <w:rPr>
          <w:noProof/>
        </w:rPr>
      </w:pPr>
      <w:r>
        <w:rPr>
          <w:lang w:eastAsia="zh-CN"/>
        </w:rPr>
        <w:t>-</w:t>
      </w:r>
      <w:r>
        <w:rPr>
          <w:lang w:eastAsia="zh-CN"/>
        </w:rPr>
        <w:tab/>
        <w:t xml:space="preserve">the </w:t>
      </w:r>
      <w:r w:rsidRPr="009B6F0C">
        <w:rPr>
          <w:noProof/>
        </w:rPr>
        <w:t>integrity requirement</w:t>
      </w:r>
      <w:r>
        <w:rPr>
          <w:noProof/>
        </w:rPr>
        <w:t>s</w:t>
      </w:r>
    </w:p>
    <w:p w14:paraId="5211E68C" w14:textId="7DAE8308" w:rsidR="00634433" w:rsidRDefault="00CF6DAB" w:rsidP="00132AB5">
      <w:pPr>
        <w:pStyle w:val="B2"/>
      </w:pPr>
      <w:r>
        <w:rPr>
          <w:lang w:eastAsia="zh-CN"/>
        </w:rPr>
        <w:t>-</w:t>
      </w:r>
      <w:r>
        <w:rPr>
          <w:lang w:eastAsia="zh-CN"/>
        </w:rPr>
        <w:tab/>
      </w:r>
      <w:r w:rsidRPr="00B32613">
        <w:rPr>
          <w:lang w:eastAsia="zh-CN"/>
        </w:rPr>
        <w:t xml:space="preserve">the </w:t>
      </w:r>
      <w:r>
        <w:rPr>
          <w:lang w:eastAsia="zh-CN"/>
        </w:rPr>
        <w:t>requested ranging_SL</w:t>
      </w:r>
      <w:r w:rsidRPr="00B32613">
        <w:rPr>
          <w:lang w:eastAsia="zh-CN"/>
        </w:rPr>
        <w:t xml:space="preserve"> location results</w:t>
      </w:r>
      <w:r>
        <w:rPr>
          <w:lang w:eastAsia="zh-CN"/>
        </w:rPr>
        <w:t xml:space="preserve">, including </w:t>
      </w:r>
      <w:r w:rsidRPr="002A4DAE">
        <w:t xml:space="preserve">absolute locations, relative locations or </w:t>
      </w:r>
      <w:r w:rsidR="00E80FC4">
        <w:t>distances</w:t>
      </w:r>
      <w:r w:rsidR="00E80FC4" w:rsidRPr="002A4DAE">
        <w:t xml:space="preserve"> </w:t>
      </w:r>
      <w:r w:rsidRPr="002A4DAE">
        <w:t>and directions related to the UEs</w:t>
      </w:r>
      <w:r w:rsidRPr="00003FBE">
        <w:rPr>
          <w:lang w:eastAsia="zh-CN"/>
        </w:rPr>
        <w:t xml:space="preserve"> </w:t>
      </w:r>
      <w:r>
        <w:rPr>
          <w:lang w:eastAsia="zh-CN"/>
        </w:rPr>
        <w:t xml:space="preserve">for ranging and sidelink positioning, </w:t>
      </w:r>
      <w:r>
        <w:t>and/or</w:t>
      </w:r>
      <w:bookmarkStart w:id="1363" w:name="_Hlk142684405"/>
    </w:p>
    <w:p w14:paraId="56593D07" w14:textId="3221B462" w:rsidR="00CF6DAB" w:rsidRDefault="00CF6DAB" w:rsidP="00132AB5">
      <w:pPr>
        <w:pStyle w:val="B2"/>
      </w:pPr>
      <w:r>
        <w:rPr>
          <w:rFonts w:hint="eastAsia"/>
          <w:lang w:eastAsia="zh-CN"/>
        </w:rPr>
        <w:t>-</w:t>
      </w:r>
      <w:r>
        <w:rPr>
          <w:lang w:eastAsia="zh-CN"/>
        </w:rPr>
        <w:tab/>
        <w:t xml:space="preserve">the information </w:t>
      </w:r>
      <w:r w:rsidRPr="00B32613">
        <w:rPr>
          <w:lang w:eastAsia="zh-CN"/>
        </w:rPr>
        <w:t xml:space="preserve">of the </w:t>
      </w:r>
      <w:r>
        <w:rPr>
          <w:lang w:eastAsia="zh-CN"/>
        </w:rPr>
        <w:t xml:space="preserve">related </w:t>
      </w:r>
      <w:r w:rsidRPr="00B32613">
        <w:rPr>
          <w:lang w:eastAsia="zh-CN"/>
        </w:rPr>
        <w:t>UEs,</w:t>
      </w:r>
      <w:r>
        <w:rPr>
          <w:lang w:eastAsia="zh-CN"/>
        </w:rPr>
        <w:t xml:space="preserve"> including a</w:t>
      </w:r>
      <w:r w:rsidRPr="00B32613">
        <w:rPr>
          <w:lang w:eastAsia="zh-CN"/>
        </w:rPr>
        <w:t>pplication layer ID</w:t>
      </w:r>
      <w:r>
        <w:rPr>
          <w:lang w:eastAsia="zh-CN"/>
        </w:rPr>
        <w:t>(s) and</w:t>
      </w:r>
      <w:r w:rsidRPr="00B32613">
        <w:rPr>
          <w:lang w:eastAsia="zh-CN"/>
        </w:rPr>
        <w:t xml:space="preserve"> the </w:t>
      </w:r>
      <w:r>
        <w:rPr>
          <w:lang w:eastAsia="zh-CN"/>
        </w:rPr>
        <w:t>related UE</w:t>
      </w:r>
      <w:r w:rsidRPr="00B32613">
        <w:rPr>
          <w:lang w:eastAsia="zh-CN"/>
        </w:rPr>
        <w:t xml:space="preserve"> type</w:t>
      </w:r>
      <w:r>
        <w:rPr>
          <w:lang w:eastAsia="zh-CN"/>
        </w:rPr>
        <w:t xml:space="preserve"> for each related UE for ranging and sidelink positioning</w:t>
      </w:r>
      <w:r>
        <w:rPr>
          <w:rFonts w:hint="eastAsia"/>
          <w:lang w:eastAsia="zh-CN"/>
        </w:rPr>
        <w:t>.</w:t>
      </w:r>
      <w:bookmarkEnd w:id="1363"/>
    </w:p>
    <w:p w14:paraId="2874975D" w14:textId="565FDFA0" w:rsidR="00602AC0" w:rsidRDefault="00132AB5" w:rsidP="00602AC0">
      <w:pPr>
        <w:pStyle w:val="B1"/>
      </w:pPr>
      <w:r>
        <w:tab/>
      </w:r>
      <w:r w:rsidR="00602AC0" w:rsidRPr="003B2883">
        <w:t xml:space="preserve">If the NF service consumer wants the location change information </w:t>
      </w:r>
      <w:r w:rsidR="00602AC0">
        <w:t>or deferred location information</w:t>
      </w:r>
      <w:r w:rsidR="00602AC0" w:rsidRPr="003B2883">
        <w:t xml:space="preserve"> to be notified (e.g. during a handover procedure</w:t>
      </w:r>
      <w:r w:rsidR="00602AC0">
        <w:t xml:space="preserve"> or for activation or completion of deferred location</w:t>
      </w:r>
      <w:r w:rsidR="00602AC0" w:rsidRPr="003B2883">
        <w:t xml:space="preserve">), it also provides a callback URI on which the EventNotify service operation is executed (see </w:t>
      </w:r>
      <w:r w:rsidR="002F66A0" w:rsidRPr="003B2883">
        <w:t>clause</w:t>
      </w:r>
      <w:r w:rsidR="002F66A0">
        <w:t> </w:t>
      </w:r>
      <w:r w:rsidR="002F66A0" w:rsidRPr="003B2883">
        <w:t>5</w:t>
      </w:r>
      <w:r w:rsidR="00602AC0" w:rsidRPr="003B2883">
        <w:t>.5.2.3).</w:t>
      </w:r>
    </w:p>
    <w:p w14:paraId="348D5F6E" w14:textId="12BCC387" w:rsidR="002002D2" w:rsidRPr="003B2883" w:rsidRDefault="002002D2" w:rsidP="00602AC0">
      <w:pPr>
        <w:pStyle w:val="B1"/>
      </w:pPr>
      <w:r>
        <w:tab/>
        <w:t xml:space="preserve">During </w:t>
      </w:r>
      <w:r>
        <w:rPr>
          <w:lang w:eastAsia="zh-CN"/>
        </w:rPr>
        <w:t>5GC-MT-LR multiple location procedure for regulatory location service, the request body may also include the indication of acceptance for intermediate response and the maximum response time, the GMLC callback address and the LIR reference number.</w:t>
      </w:r>
    </w:p>
    <w:p w14:paraId="1BDF8681" w14:textId="390D19C1" w:rsidR="00602AC0" w:rsidRDefault="00602AC0" w:rsidP="00602AC0">
      <w:pPr>
        <w:pStyle w:val="B1"/>
      </w:pPr>
      <w:r w:rsidRPr="003B2883">
        <w:t>2a.</w:t>
      </w:r>
      <w:r w:rsidRPr="003B2883">
        <w:tab/>
        <w:t>On success, "200 OK" shall be returned</w:t>
      </w:r>
      <w:r w:rsidR="00761931">
        <w:t>.</w:t>
      </w:r>
      <w:r w:rsidRPr="003B2883">
        <w:t xml:space="preserve"> </w:t>
      </w:r>
      <w:r w:rsidR="00761931">
        <w:t>T</w:t>
      </w:r>
      <w:r w:rsidRPr="003B2883">
        <w:t xml:space="preserve">he </w:t>
      </w:r>
      <w:r w:rsidR="003A01BC">
        <w:t>content</w:t>
      </w:r>
      <w:r w:rsidRPr="003B2883">
        <w:t xml:space="preserve"> </w:t>
      </w:r>
      <w:r w:rsidR="00761931">
        <w:t xml:space="preserve">may contain </w:t>
      </w:r>
      <w:r w:rsidRPr="003B2883">
        <w:t>the LCS correlation identifier, the location estimate, its age and accuracy</w:t>
      </w:r>
      <w:r w:rsidR="00CC6D55">
        <w:t>,</w:t>
      </w:r>
      <w:r w:rsidRPr="003B2883">
        <w:t xml:space="preserve"> the information about the positioning method. If the request is invoked during a handover the response body shall also include the target AMF node identifier as specified in </w:t>
      </w:r>
      <w:r w:rsidR="002F66A0" w:rsidRPr="003B2883">
        <w:t>clause</w:t>
      </w:r>
      <w:r w:rsidR="002F66A0">
        <w:t> 6</w:t>
      </w:r>
      <w:r w:rsidR="003B23B6">
        <w:t>.10.3</w:t>
      </w:r>
      <w:r w:rsidRPr="003B2883">
        <w:t xml:space="preserve"> of</w:t>
      </w:r>
      <w:r>
        <w:t xml:space="preserve"> </w:t>
      </w:r>
      <w:r w:rsidR="003B23B6">
        <w:t>3GPP TS 23.273 [42]</w:t>
      </w:r>
      <w:r w:rsidRPr="003B2883">
        <w:t>.</w:t>
      </w:r>
    </w:p>
    <w:p w14:paraId="086C7A17" w14:textId="70B2C670" w:rsidR="00C2700E" w:rsidRDefault="00C2700E" w:rsidP="00602AC0">
      <w:pPr>
        <w:pStyle w:val="B1"/>
      </w:pPr>
      <w:r>
        <w:tab/>
      </w:r>
      <w:r w:rsidR="004559D6">
        <w:t xml:space="preserve">If the </w:t>
      </w:r>
      <w:r w:rsidR="004559D6" w:rsidRPr="00691D75">
        <w:t>location determination will be sent by LMF to GMLC directly</w:t>
      </w:r>
      <w:r w:rsidR="004559D6">
        <w:t xml:space="preserve">, the </w:t>
      </w:r>
      <w:r w:rsidR="003A01BC">
        <w:t>content</w:t>
      </w:r>
      <w:r w:rsidR="004559D6">
        <w:t xml:space="preserve"> shall include the </w:t>
      </w:r>
      <w:r w:rsidR="004559D6">
        <w:rPr>
          <w:rFonts w:hint="eastAsia"/>
          <w:lang w:eastAsia="zh-CN"/>
        </w:rPr>
        <w:t>d</w:t>
      </w:r>
      <w:r w:rsidR="004559D6">
        <w:rPr>
          <w:lang w:eastAsia="zh-CN"/>
        </w:rPr>
        <w:t xml:space="preserve">irectReportInd and </w:t>
      </w:r>
      <w:r w:rsidR="004559D6" w:rsidRPr="003B2883">
        <w:t>supportedFeatures</w:t>
      </w:r>
      <w:r w:rsidR="004559D6">
        <w:t xml:space="preserve"> attributes.</w:t>
      </w:r>
    </w:p>
    <w:p w14:paraId="6937D3C9" w14:textId="5F3E2688" w:rsidR="00172431" w:rsidRPr="003B2883" w:rsidRDefault="00172431" w:rsidP="00602AC0">
      <w:pPr>
        <w:pStyle w:val="B1"/>
      </w:pPr>
      <w:r>
        <w:lastRenderedPageBreak/>
        <w:t>2b.</w:t>
      </w:r>
      <w:r>
        <w:tab/>
        <w:t xml:space="preserve">On accept, "204 No Content" shall be returned to acknowledge that AMF supports a deferred location request and a deferred location is accepted as specified in step 6 of </w:t>
      </w:r>
      <w:r w:rsidR="002F66A0">
        <w:t>clause 6</w:t>
      </w:r>
      <w:r>
        <w:t>.3.1 of 3GPP TS 23.273 [42]</w:t>
      </w:r>
      <w:r>
        <w:rPr>
          <w:rFonts w:eastAsia="Batang"/>
        </w:rPr>
        <w:t>;</w:t>
      </w:r>
    </w:p>
    <w:p w14:paraId="1DC4A674" w14:textId="700F2240" w:rsidR="00602AC0" w:rsidRDefault="00602AC0" w:rsidP="00602AC0">
      <w:pPr>
        <w:pStyle w:val="B1"/>
      </w:pPr>
      <w:r w:rsidRPr="003B2883">
        <w:t>2</w:t>
      </w:r>
      <w:r w:rsidR="00172431">
        <w:t>c</w:t>
      </w:r>
      <w:r w:rsidRPr="003B2883">
        <w:t>.</w:t>
      </w:r>
      <w:r w:rsidRPr="003B2883">
        <w:tab/>
        <w:t>On failure</w:t>
      </w:r>
      <w:r w:rsidR="001A4ACA">
        <w:t xml:space="preserve"> or redirection</w:t>
      </w:r>
      <w:r w:rsidRPr="003B2883">
        <w:t>, one of the HTTP status code listed in Table 6.4.3.2.4.2.2-2 shall be returned. For a 4xx/5xx response, the message body shall contain a ProblemDetails structure with the "cause" attribute set to one of the application error listed in Table 6.4.3.2.4.2.2-2.</w:t>
      </w:r>
    </w:p>
    <w:p w14:paraId="5C6F1A22" w14:textId="36068F22" w:rsidR="002808CE" w:rsidRDefault="002808CE" w:rsidP="00602AC0">
      <w:pPr>
        <w:pStyle w:val="B1"/>
      </w:pPr>
      <w:r>
        <w:tab/>
      </w:r>
      <w:r w:rsidRPr="006909E6">
        <w:t xml:space="preserve">If the AMF received the LMF ID from the NF service consumer and the AMF </w:t>
      </w:r>
      <w:r>
        <w:t>does not find an LMF with the LMF ID received from GMLC</w:t>
      </w:r>
      <w:r w:rsidRPr="006909E6">
        <w:t>, the AMF should return a 403 Forbidden response with the cause attribute set to "REQUESTED_LMF_NOT_AVAILABLE" to the NF service consumer, if no other LMF is configured as backup selection.</w:t>
      </w:r>
      <w:r>
        <w:t xml:space="preserve"> Otherwise, the </w:t>
      </w:r>
      <w:r w:rsidRPr="00037384">
        <w:t>ProblemDetails structure with the "cause" attribute set to one of the application error</w:t>
      </w:r>
      <w:r>
        <w:t>s</w:t>
      </w:r>
      <w:r w:rsidRPr="00037384">
        <w:t xml:space="preserve"> listed in Table</w:t>
      </w:r>
      <w:r>
        <w:t> </w:t>
      </w:r>
      <w:r w:rsidRPr="00037384">
        <w:t>6.4.3.2.4.2.2-2</w:t>
      </w:r>
      <w:r>
        <w:t xml:space="preserve"> shall be applied.</w:t>
      </w:r>
    </w:p>
    <w:p w14:paraId="0FA1F08E" w14:textId="77777777" w:rsidR="007B78DE" w:rsidRPr="003B2883" w:rsidRDefault="007B78DE" w:rsidP="00602AC0">
      <w:pPr>
        <w:pStyle w:val="B1"/>
        <w:rPr>
          <w:lang w:eastAsia="zh-CN"/>
        </w:rPr>
      </w:pPr>
    </w:p>
    <w:p w14:paraId="1C328137" w14:textId="77777777" w:rsidR="00602AC0" w:rsidRPr="003B2883" w:rsidRDefault="00602AC0" w:rsidP="00602AC0">
      <w:pPr>
        <w:pStyle w:val="Heading4"/>
      </w:pPr>
      <w:bookmarkStart w:id="1364" w:name="_Toc25156251"/>
      <w:bookmarkStart w:id="1365" w:name="_Toc34124551"/>
      <w:bookmarkStart w:id="1366" w:name="_Toc43207665"/>
      <w:bookmarkStart w:id="1367" w:name="_Toc49857145"/>
      <w:bookmarkStart w:id="1368" w:name="_Toc56676980"/>
      <w:bookmarkStart w:id="1369" w:name="_Toc56691503"/>
      <w:bookmarkStart w:id="1370" w:name="_Toc56698767"/>
      <w:bookmarkStart w:id="1371" w:name="_Toc89034972"/>
      <w:bookmarkStart w:id="1372" w:name="_Toc89064770"/>
      <w:bookmarkStart w:id="1373" w:name="_Toc89180071"/>
      <w:bookmarkStart w:id="1374" w:name="_Toc97071750"/>
      <w:bookmarkStart w:id="1375" w:name="_Toc120051152"/>
      <w:bookmarkStart w:id="1376" w:name="_Toc169749437"/>
      <w:r w:rsidRPr="003B2883">
        <w:t>5.5.2.3</w:t>
      </w:r>
      <w:r w:rsidRPr="003B2883">
        <w:tab/>
        <w:t>EventNotify</w:t>
      </w:r>
      <w:bookmarkEnd w:id="1364"/>
      <w:bookmarkEnd w:id="1365"/>
      <w:bookmarkEnd w:id="1366"/>
      <w:bookmarkEnd w:id="1367"/>
      <w:bookmarkEnd w:id="1368"/>
      <w:bookmarkEnd w:id="1369"/>
      <w:bookmarkEnd w:id="1370"/>
      <w:bookmarkEnd w:id="1371"/>
      <w:bookmarkEnd w:id="1372"/>
      <w:bookmarkEnd w:id="1373"/>
      <w:bookmarkEnd w:id="1374"/>
      <w:bookmarkEnd w:id="1375"/>
      <w:bookmarkEnd w:id="1376"/>
    </w:p>
    <w:p w14:paraId="5893E2FC" w14:textId="77777777" w:rsidR="00602AC0" w:rsidRPr="003B2883" w:rsidRDefault="00602AC0" w:rsidP="00602AC0">
      <w:pPr>
        <w:pStyle w:val="Heading5"/>
      </w:pPr>
      <w:bookmarkStart w:id="1377" w:name="_Toc25156252"/>
      <w:bookmarkStart w:id="1378" w:name="_Toc34124552"/>
      <w:bookmarkStart w:id="1379" w:name="_Toc43207666"/>
      <w:bookmarkStart w:id="1380" w:name="_Toc49857146"/>
      <w:bookmarkStart w:id="1381" w:name="_Toc56676981"/>
      <w:bookmarkStart w:id="1382" w:name="_Toc56691504"/>
      <w:bookmarkStart w:id="1383" w:name="_Toc56698768"/>
      <w:bookmarkStart w:id="1384" w:name="_Toc89034973"/>
      <w:bookmarkStart w:id="1385" w:name="_Toc89064771"/>
      <w:bookmarkStart w:id="1386" w:name="_Toc89180072"/>
      <w:bookmarkStart w:id="1387" w:name="_Toc97071751"/>
      <w:bookmarkStart w:id="1388" w:name="_Toc120051153"/>
      <w:bookmarkStart w:id="1389" w:name="_Toc169749438"/>
      <w:r w:rsidRPr="003B2883">
        <w:t>5.5.2.3.1</w:t>
      </w:r>
      <w:r w:rsidRPr="003B2883">
        <w:tab/>
        <w:t>General</w:t>
      </w:r>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5AD31544" w14:textId="4088DAAE" w:rsidR="00C37BA8" w:rsidRPr="003B2883" w:rsidRDefault="00602AC0" w:rsidP="00602AC0">
      <w:r w:rsidRPr="003B2883">
        <w:t>The EventNotify service operation is used in the following procedure:</w:t>
      </w:r>
    </w:p>
    <w:p w14:paraId="5AF65DC7" w14:textId="5391A71E" w:rsidR="00602AC0" w:rsidRPr="003B2883" w:rsidRDefault="00602AC0" w:rsidP="00602AC0">
      <w:pPr>
        <w:pStyle w:val="B1"/>
      </w:pPr>
      <w:r w:rsidRPr="003B2883">
        <w:t>-</w:t>
      </w:r>
      <w:r w:rsidRPr="003B2883">
        <w:tab/>
        <w:t>5GC-NI-LR Procedure (</w:t>
      </w:r>
      <w:r w:rsidR="003B23B6">
        <w:t xml:space="preserve">see 3GPP TS 23.273 [42], </w:t>
      </w:r>
      <w:r w:rsidR="002F66A0">
        <w:t>clause 6</w:t>
      </w:r>
      <w:r w:rsidR="003B23B6">
        <w:t>.10.1</w:t>
      </w:r>
      <w:r w:rsidRPr="003B2883">
        <w:t>)</w:t>
      </w:r>
    </w:p>
    <w:p w14:paraId="38788372" w14:textId="74B0CF1F" w:rsidR="00602AC0" w:rsidRDefault="00602AC0" w:rsidP="00602AC0">
      <w:pPr>
        <w:pStyle w:val="B1"/>
      </w:pPr>
      <w:r w:rsidRPr="003B2883">
        <w:t>-</w:t>
      </w:r>
      <w:r w:rsidRPr="003B2883">
        <w:tab/>
      </w:r>
      <w:r w:rsidRPr="003B2883">
        <w:rPr>
          <w:lang w:eastAsia="zh-CN"/>
        </w:rPr>
        <w:t xml:space="preserve">Location Continuity for Handover of an Emergency session from NG-RAN </w:t>
      </w:r>
      <w:r w:rsidRPr="003B2883">
        <w:t>(</w:t>
      </w:r>
      <w:r w:rsidR="003B23B6">
        <w:t xml:space="preserve">see 3GPP TS 23.273 [42], </w:t>
      </w:r>
      <w:r w:rsidR="002F66A0">
        <w:t>clause 6</w:t>
      </w:r>
      <w:r w:rsidR="003B23B6">
        <w:t>.10.3</w:t>
      </w:r>
      <w:r w:rsidRPr="003B2883">
        <w:t>)</w:t>
      </w:r>
    </w:p>
    <w:p w14:paraId="02577254" w14:textId="77777777" w:rsidR="00602AC0" w:rsidRPr="003B2883" w:rsidRDefault="00602AC0" w:rsidP="00602AC0">
      <w:pPr>
        <w:pStyle w:val="B1"/>
      </w:pPr>
      <w:r>
        <w:t>-</w:t>
      </w:r>
      <w:r>
        <w:tab/>
        <w:t>Completion of a deferred location for the UE available event or activation of deferred location for periodic location, area event triggered location or motion event triggered location</w:t>
      </w:r>
      <w:r w:rsidRPr="007C4657">
        <w:t xml:space="preserve"> </w:t>
      </w:r>
      <w:r w:rsidRPr="003B2883">
        <w:t>(see</w:t>
      </w:r>
      <w:r>
        <w:t xml:space="preserve"> 3GPP TS </w:t>
      </w:r>
      <w:r w:rsidRPr="003B2883">
        <w:t>23.</w:t>
      </w:r>
      <w:r>
        <w:t>273 </w:t>
      </w:r>
      <w:r w:rsidRPr="003B2883">
        <w:t>[</w:t>
      </w:r>
      <w:r>
        <w:t>42</w:t>
      </w:r>
      <w:r w:rsidRPr="003B2883">
        <w:t xml:space="preserve">], </w:t>
      </w:r>
      <w:r>
        <w:t>clause 6.3.1</w:t>
      </w:r>
      <w:r w:rsidRPr="003B2883">
        <w:t>)</w:t>
      </w:r>
    </w:p>
    <w:p w14:paraId="3774DD72" w14:textId="524DF27A" w:rsidR="00C37BA8" w:rsidRPr="003B2883" w:rsidRDefault="00602AC0" w:rsidP="00602AC0">
      <w:pPr>
        <w:rPr>
          <w:lang w:eastAsia="zh-CN"/>
        </w:rPr>
      </w:pPr>
      <w:r w:rsidRPr="003B2883">
        <w:rPr>
          <w:rFonts w:hint="eastAsia"/>
          <w:lang w:eastAsia="zh-CN"/>
        </w:rPr>
        <w:t xml:space="preserve">The </w:t>
      </w:r>
      <w:r w:rsidRPr="003B2883">
        <w:t xml:space="preserve">EventNotify </w:t>
      </w:r>
      <w:r w:rsidRPr="003B2883">
        <w:rPr>
          <w:rFonts w:hint="eastAsia"/>
          <w:lang w:eastAsia="zh-CN"/>
        </w:rPr>
        <w:t xml:space="preserve">service operation </w:t>
      </w:r>
      <w:r w:rsidRPr="003B2883">
        <w:rPr>
          <w:lang w:eastAsia="zh-CN"/>
        </w:rPr>
        <w:t>notifies the NF Service Consumer (i.e.</w:t>
      </w:r>
      <w:r w:rsidRPr="003B2883">
        <w:rPr>
          <w:rFonts w:hint="eastAsia"/>
          <w:lang w:eastAsia="zh-CN"/>
        </w:rPr>
        <w:t xml:space="preserve"> </w:t>
      </w:r>
      <w:r w:rsidRPr="003B2883">
        <w:rPr>
          <w:lang w:eastAsia="zh-CN"/>
        </w:rPr>
        <w:t>GMLC</w:t>
      </w:r>
      <w:r w:rsidRPr="003B2883">
        <w:rPr>
          <w:rFonts w:hint="eastAsia"/>
          <w:lang w:eastAsia="zh-CN"/>
        </w:rPr>
        <w:t xml:space="preserve">) </w:t>
      </w:r>
      <w:r w:rsidRPr="003B2883">
        <w:rPr>
          <w:lang w:eastAsia="zh-CN"/>
        </w:rPr>
        <w:t xml:space="preserve">about </w:t>
      </w:r>
      <w:r w:rsidR="002716FC">
        <w:rPr>
          <w:lang w:eastAsia="zh-CN"/>
        </w:rPr>
        <w:t>the</w:t>
      </w:r>
      <w:r w:rsidRPr="003B2883">
        <w:rPr>
          <w:lang w:eastAsia="zh-CN"/>
        </w:rPr>
        <w:t xml:space="preserve"> UE location related event information related to </w:t>
      </w:r>
      <w:r w:rsidR="002546F6">
        <w:rPr>
          <w:lang w:eastAsia="zh-CN"/>
        </w:rPr>
        <w:t>regulatory servicese.g</w:t>
      </w:r>
      <w:r w:rsidRPr="003B2883">
        <w:rPr>
          <w:lang w:eastAsia="zh-CN"/>
        </w:rPr>
        <w:t>. the initiation, handover or termination of an emergency session. The notification is delivered to:</w:t>
      </w:r>
    </w:p>
    <w:p w14:paraId="61BFC0E8" w14:textId="7616611C" w:rsidR="00602AC0" w:rsidRPr="003B2883" w:rsidRDefault="00602AC0" w:rsidP="00602AC0">
      <w:pPr>
        <w:pStyle w:val="B1"/>
      </w:pPr>
      <w:r w:rsidRPr="003B2883">
        <w:t>-</w:t>
      </w:r>
      <w:r w:rsidRPr="003B2883">
        <w:tab/>
        <w:t xml:space="preserve">the callback URI registered in the NRF, if the GMLC registered to the NRF with notification endpoints for location notifications (see </w:t>
      </w:r>
      <w:r>
        <w:t>clause</w:t>
      </w:r>
      <w:r w:rsidRPr="003B2883">
        <w:t>s 6.1.6.2.4 and 6.1.6.3.4 of</w:t>
      </w:r>
      <w:r>
        <w:t xml:space="preserve"> 3GPP TS </w:t>
      </w:r>
      <w:r w:rsidRPr="003B2883">
        <w:t>29.510</w:t>
      </w:r>
      <w:r>
        <w:t> </w:t>
      </w:r>
      <w:r w:rsidRPr="003B2883">
        <w:t>[29]);</w:t>
      </w:r>
      <w:r w:rsidR="00391FA1">
        <w:t xml:space="preserve"> or</w:t>
      </w:r>
    </w:p>
    <w:p w14:paraId="202D79C2" w14:textId="77777777" w:rsidR="00602AC0" w:rsidRDefault="00602AC0" w:rsidP="00602AC0">
      <w:pPr>
        <w:pStyle w:val="B1"/>
      </w:pPr>
      <w:r w:rsidRPr="003B2883">
        <w:t>-</w:t>
      </w:r>
      <w:r w:rsidRPr="003B2883">
        <w:tab/>
        <w:t>GMLC URI locally provisioned in the AMF.</w:t>
      </w:r>
    </w:p>
    <w:p w14:paraId="3C476328" w14:textId="77777777" w:rsidR="00EA2355" w:rsidRPr="00FA3290" w:rsidRDefault="00EA2355" w:rsidP="00EA2355">
      <w:pPr>
        <w:rPr>
          <w:lang w:eastAsia="zh-CN"/>
        </w:rPr>
      </w:pPr>
      <w:r w:rsidRPr="00FA3290">
        <w:rPr>
          <w:lang w:eastAsia="zh-CN"/>
        </w:rPr>
        <w:t xml:space="preserve">The </w:t>
      </w:r>
      <w:r w:rsidRPr="00FA3290">
        <w:t xml:space="preserve">EventNotify </w:t>
      </w:r>
      <w:r w:rsidRPr="00FA3290">
        <w:rPr>
          <w:lang w:eastAsia="zh-CN"/>
        </w:rPr>
        <w:t xml:space="preserve">service operation notifies the NF Service Consumer (i.e. GMLC) about </w:t>
      </w:r>
      <w:r>
        <w:rPr>
          <w:lang w:eastAsia="zh-CN"/>
        </w:rPr>
        <w:t>the</w:t>
      </w:r>
      <w:r w:rsidRPr="00FA3290">
        <w:rPr>
          <w:lang w:eastAsia="zh-CN"/>
        </w:rPr>
        <w:t xml:space="preserve"> UE location related event information related to deferred location</w:t>
      </w:r>
      <w:r>
        <w:rPr>
          <w:lang w:eastAsia="zh-CN"/>
        </w:rPr>
        <w:t xml:space="preserve"> request</w:t>
      </w:r>
      <w:r w:rsidRPr="00FA3290">
        <w:rPr>
          <w:lang w:eastAsia="zh-CN"/>
        </w:rPr>
        <w:t>, i.e. the activation of deferred location</w:t>
      </w:r>
      <w:r>
        <w:rPr>
          <w:lang w:eastAsia="zh-CN"/>
        </w:rPr>
        <w:t xml:space="preserve"> request or the delivery of event reports</w:t>
      </w:r>
      <w:r w:rsidRPr="00FA3290">
        <w:rPr>
          <w:lang w:eastAsia="zh-CN"/>
        </w:rPr>
        <w:t>. The notification is delivered to:</w:t>
      </w:r>
    </w:p>
    <w:p w14:paraId="1D958975" w14:textId="34398009" w:rsidR="00EA2355" w:rsidRPr="003B2883" w:rsidRDefault="00EA2355" w:rsidP="00EA2355">
      <w:pPr>
        <w:pStyle w:val="B1"/>
      </w:pPr>
      <w:r w:rsidRPr="00FA3290">
        <w:rPr>
          <w:lang w:eastAsia="zh-CN"/>
        </w:rPr>
        <w:t>-</w:t>
      </w:r>
      <w:r w:rsidRPr="00FA3290">
        <w:rPr>
          <w:lang w:eastAsia="zh-CN"/>
        </w:rPr>
        <w:tab/>
        <w:t>the</w:t>
      </w:r>
      <w:r w:rsidRPr="00FA3290">
        <w:t xml:space="preserve"> callback URI received from the GMLC during an earlier ProvidePositioningInfo service operation;</w:t>
      </w:r>
    </w:p>
    <w:p w14:paraId="0BA4D87A" w14:textId="77777777" w:rsidR="00602AC0" w:rsidRPr="003B2883" w:rsidRDefault="00602AC0" w:rsidP="00602AC0">
      <w:pPr>
        <w:pStyle w:val="NO"/>
      </w:pPr>
      <w:r w:rsidRPr="003B2883">
        <w:t>NOTE:</w:t>
      </w:r>
      <w:r w:rsidRPr="003B2883">
        <w:tab/>
        <w:t>During a handover procedure, both the source AMF and the target AMF can invoke the EventNotify service operation, based on the local configuration.</w:t>
      </w:r>
    </w:p>
    <w:p w14:paraId="4E11815C" w14:textId="66F62F2F" w:rsidR="00602AC0" w:rsidRPr="003B2883" w:rsidRDefault="00602AC0" w:rsidP="00602AC0">
      <w:r w:rsidRPr="003B2883">
        <w:t xml:space="preserve">The operation is invoked by issuing a POST request to the callback URI of the NF Service Consumer (See </w:t>
      </w:r>
      <w:r w:rsidR="002F66A0">
        <w:t>clause </w:t>
      </w:r>
      <w:r w:rsidR="002F66A0" w:rsidRPr="003B2883">
        <w:t>6</w:t>
      </w:r>
      <w:r w:rsidRPr="003B2883">
        <w:t>.4.5.</w:t>
      </w:r>
      <w:r w:rsidRPr="003B2883">
        <w:rPr>
          <w:lang w:eastAsia="zh-CN"/>
        </w:rPr>
        <w:t>2</w:t>
      </w:r>
      <w:r w:rsidRPr="003B2883">
        <w:t>.2). See also figure 5.5.2.3.1-1.</w:t>
      </w:r>
    </w:p>
    <w:p w14:paraId="0ECA2A22" w14:textId="1573994C" w:rsidR="00B7217F" w:rsidRPr="003B2883" w:rsidRDefault="00B7217F" w:rsidP="00602AC0">
      <w:pPr>
        <w:pStyle w:val="TH"/>
      </w:pPr>
      <w:r w:rsidRPr="003B2883">
        <w:object w:dxaOrig="8238" w:dyaOrig="2124" w14:anchorId="2224CCEC">
          <v:shape id="_x0000_i1061" type="#_x0000_t75" style="width:411.6pt;height:110.7pt" o:ole="">
            <v:imagedata r:id="rId80" o:title=""/>
          </v:shape>
          <o:OLEObject Type="Embed" ProgID="Visio.Drawing.15" ShapeID="_x0000_i1061" DrawAspect="Content" ObjectID="_1780365614" r:id="rId81"/>
        </w:object>
      </w:r>
    </w:p>
    <w:p w14:paraId="11633209" w14:textId="77777777" w:rsidR="00602AC0" w:rsidRPr="003B2883" w:rsidRDefault="00602AC0" w:rsidP="00602AC0">
      <w:pPr>
        <w:pStyle w:val="TF"/>
        <w:spacing w:before="120"/>
      </w:pPr>
      <w:r w:rsidRPr="003B2883">
        <w:t>Figure 5.5.2.3.1-1: UE Location Notification</w:t>
      </w:r>
    </w:p>
    <w:p w14:paraId="258346EF" w14:textId="6F05F1C6" w:rsidR="00602AC0" w:rsidRPr="003B2883" w:rsidRDefault="00602AC0" w:rsidP="00602AC0">
      <w:pPr>
        <w:pStyle w:val="B1"/>
      </w:pPr>
      <w:r w:rsidRPr="003B2883">
        <w:lastRenderedPageBreak/>
        <w:t>1.</w:t>
      </w:r>
      <w:r w:rsidRPr="003B2883">
        <w:tab/>
        <w:t xml:space="preserve">The AMF shall send a POST request to the callback URI provided by the NF service consumer determined as described above. The request body shall include the type of location related event and UE </w:t>
      </w:r>
      <w:r w:rsidRPr="003B2883">
        <w:rPr>
          <w:lang w:eastAsia="zh-CN"/>
        </w:rPr>
        <w:t xml:space="preserve">Identification (SUPI or PEI), and may include the </w:t>
      </w:r>
      <w:r w:rsidRPr="003B2883">
        <w:t>GPSI,</w:t>
      </w:r>
      <w:r w:rsidRPr="003B2883">
        <w:rPr>
          <w:b/>
        </w:rPr>
        <w:t xml:space="preserve"> </w:t>
      </w:r>
      <w:r w:rsidRPr="003B2883">
        <w:rPr>
          <w:lang w:eastAsia="zh-CN"/>
        </w:rPr>
        <w:t xml:space="preserve">Geodetic Location, </w:t>
      </w:r>
      <w:r w:rsidR="00C374F4">
        <w:rPr>
          <w:rFonts w:hint="eastAsia"/>
          <w:lang w:eastAsia="zh-CN"/>
        </w:rPr>
        <w:t>Local Location</w:t>
      </w:r>
      <w:r w:rsidR="00C374F4">
        <w:rPr>
          <w:lang w:eastAsia="zh-CN"/>
        </w:rPr>
        <w:t xml:space="preserve">, </w:t>
      </w:r>
      <w:r w:rsidRPr="003B2883">
        <w:rPr>
          <w:lang w:eastAsia="zh-CN"/>
        </w:rPr>
        <w:t>Civic Location</w:t>
      </w:r>
      <w:r>
        <w:rPr>
          <w:lang w:eastAsia="zh-CN"/>
        </w:rPr>
        <w:t>,</w:t>
      </w:r>
      <w:r w:rsidRPr="003B2883">
        <w:rPr>
          <w:lang w:eastAsia="zh-CN"/>
        </w:rPr>
        <w:t xml:space="preserve"> </w:t>
      </w:r>
      <w:r w:rsidR="00F14DDC">
        <w:rPr>
          <w:lang w:eastAsia="zh-CN"/>
        </w:rPr>
        <w:t>MSC server identity,</w:t>
      </w:r>
      <w:r w:rsidR="00FE2C33">
        <w:rPr>
          <w:lang w:eastAsia="zh-CN"/>
        </w:rPr>
        <w:t xml:space="preserve"> </w:t>
      </w:r>
      <w:r w:rsidRPr="003B2883">
        <w:rPr>
          <w:lang w:eastAsia="zh-CN"/>
        </w:rPr>
        <w:t>the Position methods used</w:t>
      </w:r>
      <w:r>
        <w:rPr>
          <w:lang w:eastAsia="zh-CN"/>
        </w:rPr>
        <w:t xml:space="preserve"> or a serving LMF identification for activation of periodic or triggered location</w:t>
      </w:r>
      <w:r w:rsidRPr="003B2883">
        <w:t>.</w:t>
      </w:r>
    </w:p>
    <w:p w14:paraId="3844F320" w14:textId="77777777" w:rsidR="00602AC0" w:rsidRPr="003B2883" w:rsidRDefault="00602AC0" w:rsidP="00602AC0">
      <w:pPr>
        <w:pStyle w:val="B1"/>
      </w:pPr>
      <w:r w:rsidRPr="003B2883">
        <w:t>2a.</w:t>
      </w:r>
      <w:r w:rsidRPr="003B2883">
        <w:tab/>
        <w:t>On success, "204 No content" shall be returned by the NF Service Consumer.</w:t>
      </w:r>
    </w:p>
    <w:p w14:paraId="482FE439" w14:textId="77777777" w:rsidR="00602AC0" w:rsidRPr="003B2883" w:rsidRDefault="00602AC0" w:rsidP="00602AC0">
      <w:pPr>
        <w:pStyle w:val="B1"/>
        <w:rPr>
          <w:lang w:eastAsia="zh-CN"/>
        </w:rPr>
      </w:pPr>
      <w:r w:rsidRPr="003B2883">
        <w:rPr>
          <w:lang w:eastAsia="zh-CN"/>
        </w:rPr>
        <w:t>2b.</w:t>
      </w:r>
      <w:r w:rsidRPr="003B2883">
        <w:rPr>
          <w:lang w:eastAsia="zh-CN"/>
        </w:rPr>
        <w:tab/>
      </w:r>
      <w:r w:rsidRPr="003B2883">
        <w:t>On failure</w:t>
      </w:r>
      <w:r w:rsidR="00755239">
        <w:t xml:space="preserve"> or redirection</w:t>
      </w:r>
      <w:r w:rsidRPr="003B2883">
        <w:t xml:space="preserve">, the appropriate HTTP status code </w:t>
      </w:r>
      <w:r w:rsidRPr="003B2883">
        <w:rPr>
          <w:rFonts w:hint="eastAsia"/>
          <w:lang w:eastAsia="zh-CN"/>
        </w:rPr>
        <w:t xml:space="preserve">(e.g. </w:t>
      </w:r>
      <w:r w:rsidRPr="003B2883">
        <w:t>"</w:t>
      </w:r>
      <w:r w:rsidRPr="003B2883">
        <w:rPr>
          <w:rFonts w:hint="eastAsia"/>
          <w:lang w:eastAsia="zh-CN"/>
        </w:rPr>
        <w:t>403</w:t>
      </w:r>
      <w:r w:rsidRPr="003B2883">
        <w:t xml:space="preserve"> </w:t>
      </w:r>
      <w:r w:rsidRPr="003B2883">
        <w:rPr>
          <w:rFonts w:hint="eastAsia"/>
          <w:lang w:eastAsia="zh-CN"/>
        </w:rPr>
        <w:t>Forbidden</w:t>
      </w:r>
      <w:r w:rsidRPr="003B2883">
        <w:t>"</w:t>
      </w:r>
      <w:r w:rsidRPr="003B2883">
        <w:rPr>
          <w:rFonts w:hint="eastAsia"/>
          <w:lang w:eastAsia="zh-CN"/>
        </w:rPr>
        <w:t xml:space="preserve">) </w:t>
      </w:r>
      <w:r w:rsidRPr="003B2883">
        <w:t>indicating the error shall be returned and appropriate additional error information should be returned.</w:t>
      </w:r>
    </w:p>
    <w:p w14:paraId="70533120" w14:textId="77777777" w:rsidR="00602AC0" w:rsidRPr="003B2883" w:rsidRDefault="00602AC0" w:rsidP="00602AC0">
      <w:pPr>
        <w:pStyle w:val="Heading4"/>
      </w:pPr>
      <w:bookmarkStart w:id="1390" w:name="_Toc25156253"/>
      <w:bookmarkStart w:id="1391" w:name="_Toc34124553"/>
      <w:bookmarkStart w:id="1392" w:name="_Toc43207667"/>
      <w:bookmarkStart w:id="1393" w:name="_Toc49857147"/>
      <w:bookmarkStart w:id="1394" w:name="_Toc56676982"/>
      <w:bookmarkStart w:id="1395" w:name="_Toc56691505"/>
      <w:bookmarkStart w:id="1396" w:name="_Toc56698769"/>
      <w:bookmarkStart w:id="1397" w:name="_Toc89034974"/>
      <w:bookmarkStart w:id="1398" w:name="_Toc89064772"/>
      <w:bookmarkStart w:id="1399" w:name="_Toc89180073"/>
      <w:bookmarkStart w:id="1400" w:name="_Toc97071752"/>
      <w:bookmarkStart w:id="1401" w:name="_Toc120051154"/>
      <w:bookmarkStart w:id="1402" w:name="_Toc169749439"/>
      <w:r w:rsidRPr="003B2883">
        <w:t>5.5.2.4</w:t>
      </w:r>
      <w:r w:rsidRPr="003B2883">
        <w:tab/>
        <w:t>ProvideLocationInfo</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p>
    <w:p w14:paraId="42909156" w14:textId="77777777" w:rsidR="00602AC0" w:rsidRPr="003B2883" w:rsidRDefault="00602AC0" w:rsidP="00602AC0">
      <w:pPr>
        <w:pStyle w:val="Heading5"/>
      </w:pPr>
      <w:bookmarkStart w:id="1403" w:name="_Toc25156254"/>
      <w:bookmarkStart w:id="1404" w:name="_Toc34124554"/>
      <w:bookmarkStart w:id="1405" w:name="_Toc43207668"/>
      <w:bookmarkStart w:id="1406" w:name="_Toc49857148"/>
      <w:bookmarkStart w:id="1407" w:name="_Toc56676983"/>
      <w:bookmarkStart w:id="1408" w:name="_Toc56691506"/>
      <w:bookmarkStart w:id="1409" w:name="_Toc56698770"/>
      <w:bookmarkStart w:id="1410" w:name="_Toc89034975"/>
      <w:bookmarkStart w:id="1411" w:name="_Toc89064773"/>
      <w:bookmarkStart w:id="1412" w:name="_Toc89180074"/>
      <w:bookmarkStart w:id="1413" w:name="_Toc97071753"/>
      <w:bookmarkStart w:id="1414" w:name="_Toc120051155"/>
      <w:bookmarkStart w:id="1415" w:name="_Toc169749440"/>
      <w:r w:rsidRPr="003B2883">
        <w:t>5.5.2.4.1</w:t>
      </w:r>
      <w:r w:rsidRPr="003B2883">
        <w:tab/>
        <w:t>General</w:t>
      </w:r>
      <w:bookmarkEnd w:id="1403"/>
      <w:bookmarkEnd w:id="1404"/>
      <w:bookmarkEnd w:id="1405"/>
      <w:bookmarkEnd w:id="1406"/>
      <w:bookmarkEnd w:id="1407"/>
      <w:bookmarkEnd w:id="1408"/>
      <w:bookmarkEnd w:id="1409"/>
      <w:bookmarkEnd w:id="1410"/>
      <w:bookmarkEnd w:id="1411"/>
      <w:bookmarkEnd w:id="1412"/>
      <w:bookmarkEnd w:id="1413"/>
      <w:bookmarkEnd w:id="1414"/>
      <w:bookmarkEnd w:id="1415"/>
    </w:p>
    <w:p w14:paraId="60596225" w14:textId="30DE9DB6" w:rsidR="00C37BA8" w:rsidRPr="005F771F" w:rsidRDefault="00602AC0" w:rsidP="00602AC0">
      <w:r w:rsidRPr="003B2883">
        <w:t xml:space="preserve">The ProvideLocationInfo service operation allows an NF Service Consumer </w:t>
      </w:r>
      <w:r w:rsidRPr="003B2883">
        <w:rPr>
          <w:lang w:eastAsia="zh-CN"/>
        </w:rPr>
        <w:t>(e.g.</w:t>
      </w:r>
      <w:r w:rsidRPr="003B2883">
        <w:rPr>
          <w:rFonts w:hint="eastAsia"/>
          <w:lang w:eastAsia="zh-CN"/>
        </w:rPr>
        <w:t xml:space="preserve"> </w:t>
      </w:r>
      <w:r w:rsidRPr="003B2883">
        <w:rPr>
          <w:lang w:eastAsia="zh-CN"/>
        </w:rPr>
        <w:t>UDM</w:t>
      </w:r>
      <w:r w:rsidRPr="003B2883">
        <w:rPr>
          <w:rFonts w:hint="eastAsia"/>
          <w:lang w:eastAsia="zh-CN"/>
        </w:rPr>
        <w:t xml:space="preserve">) </w:t>
      </w:r>
      <w:r w:rsidRPr="003B2883">
        <w:t>to request the Network Provided Location Information (NPLI) of a target UE.</w:t>
      </w:r>
      <w:bookmarkStart w:id="1416" w:name="_PERM_MCCTEMPBM_CRPT03410048___5"/>
    </w:p>
    <w:bookmarkEnd w:id="1416"/>
    <w:p w14:paraId="70DE9221" w14:textId="77777777" w:rsidR="00602AC0" w:rsidRPr="003B2883" w:rsidRDefault="00602AC0" w:rsidP="00602AC0">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POST request to the URI of the "provide-loc-info" custom operation on the "Individual UE Context" resource (see </w:t>
      </w:r>
      <w:r>
        <w:rPr>
          <w:lang w:eastAsia="zh-CN"/>
        </w:rPr>
        <w:t>clause</w:t>
      </w:r>
      <w:r w:rsidRPr="003B2883">
        <w:rPr>
          <w:lang w:eastAsia="zh-CN"/>
        </w:rPr>
        <w:t> </w:t>
      </w:r>
      <w:r w:rsidRPr="003B2883">
        <w:t>6.4.3.2.4.3), as shown in figure 5.5.2.4.1-1.</w:t>
      </w:r>
    </w:p>
    <w:p w14:paraId="2598ED5B" w14:textId="77777777" w:rsidR="00602AC0" w:rsidRPr="003B2883" w:rsidRDefault="00602AC0" w:rsidP="00602AC0">
      <w:pPr>
        <w:pStyle w:val="TH"/>
      </w:pPr>
      <w:r w:rsidRPr="003B2883">
        <w:object w:dxaOrig="7950" w:dyaOrig="2130" w14:anchorId="48EE71AA">
          <v:shape id="_x0000_i1062" type="#_x0000_t75" style="width:401.45pt;height:105.3pt" o:ole="">
            <v:imagedata r:id="rId82" o:title=""/>
          </v:shape>
          <o:OLEObject Type="Embed" ProgID="Visio.Drawing.15" ShapeID="_x0000_i1062" DrawAspect="Content" ObjectID="_1780365615" r:id="rId83"/>
        </w:object>
      </w:r>
    </w:p>
    <w:p w14:paraId="76D68F27" w14:textId="77777777" w:rsidR="00602AC0" w:rsidRPr="003B2883" w:rsidRDefault="00602AC0" w:rsidP="00602AC0">
      <w:pPr>
        <w:pStyle w:val="TF"/>
      </w:pPr>
      <w:r w:rsidRPr="003B2883">
        <w:t>Figure 5.5.2.4.1-1: NF Service Consumer</w:t>
      </w:r>
      <w:r w:rsidRPr="003B2883">
        <w:rPr>
          <w:rFonts w:hint="eastAsia"/>
        </w:rPr>
        <w:t xml:space="preserve"> </w:t>
      </w:r>
      <w:r w:rsidRPr="003B2883">
        <w:t xml:space="preserve">requests the Location Information </w:t>
      </w:r>
      <w:r w:rsidRPr="003B2883">
        <w:rPr>
          <w:rFonts w:hint="eastAsia"/>
        </w:rPr>
        <w:t>of the UE</w:t>
      </w:r>
    </w:p>
    <w:p w14:paraId="203EB5DE" w14:textId="0ECCAD96" w:rsidR="00602AC0" w:rsidRPr="003B2883" w:rsidRDefault="00602AC0" w:rsidP="00602AC0">
      <w:pPr>
        <w:pStyle w:val="B1"/>
      </w:pPr>
      <w:r w:rsidRPr="003B2883">
        <w:t>1.</w:t>
      </w:r>
      <w:r w:rsidRPr="003B2883">
        <w:tab/>
        <w:t>The NF Service Consumer shall send a POST request to the resource URI of "provide-loc-info" custom operation of the "</w:t>
      </w:r>
      <w:r w:rsidRPr="003B2883">
        <w:rPr>
          <w:iCs/>
          <w:lang w:eastAsia="zh-CN"/>
        </w:rPr>
        <w:t xml:space="preserve">Individual UE context" </w:t>
      </w:r>
      <w:r w:rsidRPr="003B2883">
        <w:t xml:space="preserve">resource on the AMF. The </w:t>
      </w:r>
      <w:r w:rsidR="003A01BC">
        <w:t>content</w:t>
      </w:r>
      <w:r w:rsidRPr="003B2883">
        <w:t xml:space="preserve"> of the POST request shall contain a "requestLocInfo" data structure indicating the desired type of location information.</w:t>
      </w:r>
    </w:p>
    <w:p w14:paraId="20D3D24D" w14:textId="77777777" w:rsidR="00602AC0" w:rsidRPr="003B2883" w:rsidRDefault="00602AC0" w:rsidP="00602AC0">
      <w:pPr>
        <w:pStyle w:val="B1"/>
      </w:pPr>
      <w:r w:rsidRPr="003B2883">
        <w:tab/>
        <w:t>If the NF Service Consumer desires the current location information of the target UE, it shall set "reqCurrentLoc" attribute to "true".</w:t>
      </w:r>
    </w:p>
    <w:p w14:paraId="7937A6D7" w14:textId="5D2C1713" w:rsidR="00602AC0" w:rsidRPr="003B2883" w:rsidRDefault="00602AC0" w:rsidP="00602AC0">
      <w:pPr>
        <w:pStyle w:val="B1"/>
      </w:pPr>
      <w:r w:rsidRPr="003B2883">
        <w:t>2a.</w:t>
      </w:r>
      <w:r w:rsidRPr="003B2883">
        <w:tab/>
        <w:t xml:space="preserve">On success, "200 OK" response shall be returned. The </w:t>
      </w:r>
      <w:r w:rsidR="003A01BC">
        <w:t>content</w:t>
      </w:r>
      <w:r w:rsidRPr="003B2883">
        <w:t xml:space="preserve"> of the response shall contain a "ProvideLocInfo" data structure including the Network Provide Location Information (NPLI) of the target UE.</w:t>
      </w:r>
    </w:p>
    <w:p w14:paraId="67088242" w14:textId="7B6778A7" w:rsidR="00602AC0" w:rsidRPr="003B2883" w:rsidRDefault="00602AC0" w:rsidP="00602AC0">
      <w:pPr>
        <w:pStyle w:val="B1"/>
      </w:pPr>
      <w:bookmarkStart w:id="1417" w:name="_PERM_MCCTEMPBM_CRPT03410049___5"/>
      <w:r w:rsidRPr="003B2883">
        <w:tab/>
        <w:t xml:space="preserve">If "reqCurrentLoc" attribute is set to "true" and the UE is in </w:t>
      </w:r>
      <w:r w:rsidR="008C335A" w:rsidRPr="008C335A">
        <w:t xml:space="preserve">RM-REGISTERED and </w:t>
      </w:r>
      <w:r w:rsidRPr="003B2883">
        <w:t>CM-IDLE state</w:t>
      </w:r>
      <w:r w:rsidR="008C335A">
        <w:t xml:space="preserve"> over 3GPP access</w:t>
      </w:r>
      <w:r w:rsidRPr="003B2883">
        <w:t>, the AMF shall initiate a paging procedure to the UE. If the paging procedure is successful, the AMF shall return the current location information and set "currentLoc" attribute to "true" in the response</w:t>
      </w:r>
      <w:r w:rsidRPr="003B2883">
        <w:rPr>
          <w:color w:val="632523"/>
        </w:rPr>
        <w:t>; i</w:t>
      </w:r>
      <w:r w:rsidRPr="003B2883">
        <w:t>f the UE does not respond to the paging, the AMF shall provide the last known location and set "currentLoc" attribute to "false" in the response.</w:t>
      </w:r>
    </w:p>
    <w:p w14:paraId="4C7A1D6E" w14:textId="434F2E11" w:rsidR="00602AC0" w:rsidRDefault="00602AC0" w:rsidP="00602AC0">
      <w:pPr>
        <w:pStyle w:val="B1"/>
        <w:ind w:firstLine="0"/>
      </w:pPr>
      <w:bookmarkStart w:id="1418" w:name="_PERM_MCCTEMPBM_CRPT03410050___3"/>
      <w:bookmarkEnd w:id="1417"/>
      <w:r w:rsidRPr="003B2883">
        <w:rPr>
          <w:color w:val="632523"/>
        </w:rPr>
        <w:t xml:space="preserve">If </w:t>
      </w:r>
      <w:r w:rsidRPr="003B2883">
        <w:t xml:space="preserve">"reqCurrentLoc" attribute is set to "true" and the UE is in </w:t>
      </w:r>
      <w:r w:rsidR="008C335A">
        <w:t xml:space="preserve">RM-REGISTERED and </w:t>
      </w:r>
      <w:r w:rsidRPr="003B2883">
        <w:t>CM-CONNECTED state</w:t>
      </w:r>
      <w:r w:rsidR="008C335A">
        <w:t xml:space="preserve"> over 3GPP access</w:t>
      </w:r>
      <w:r w:rsidRPr="003B2883">
        <w:t xml:space="preserve">, the AMF shall follow NG-RAN Location reporting procedure, as specified in </w:t>
      </w:r>
      <w:r>
        <w:t>clause</w:t>
      </w:r>
      <w:r w:rsidRPr="003B2883">
        <w:t> 4.10 of</w:t>
      </w:r>
      <w:r>
        <w:t xml:space="preserve"> 3GPP TS </w:t>
      </w:r>
      <w:r w:rsidRPr="003B2883">
        <w:t>23.502</w:t>
      </w:r>
      <w:r>
        <w:t> </w:t>
      </w:r>
      <w:r w:rsidRPr="003B2883">
        <w:t>[3], to trigger a single standalone report by setting "</w:t>
      </w:r>
      <w:r w:rsidRPr="003B2883">
        <w:rPr>
          <w:rFonts w:cs="Arial"/>
          <w:lang w:eastAsia="ja-JP"/>
        </w:rPr>
        <w:t xml:space="preserve">direct" event type in </w:t>
      </w:r>
      <w:r w:rsidRPr="003B2883">
        <w:rPr>
          <w:bCs/>
          <w:lang w:eastAsia="zh-CN"/>
        </w:rPr>
        <w:t>Location</w:t>
      </w:r>
      <w:r w:rsidRPr="003B2883">
        <w:rPr>
          <w:bCs/>
        </w:rPr>
        <w:t xml:space="preserve"> </w:t>
      </w:r>
      <w:r w:rsidRPr="003B2883">
        <w:rPr>
          <w:bCs/>
          <w:lang w:eastAsia="zh-CN"/>
        </w:rPr>
        <w:t xml:space="preserve">Reporting Control message. If NG-RAN reports current location of the UE, the AMF shall </w:t>
      </w:r>
      <w:r w:rsidRPr="003B2883">
        <w:t>set "currentLoc" attribute to "true" in the response; if NG-RAN reports last known location of the UE with timestamp, the AMF shall set "currentLoc" attribute to "false" in the response.</w:t>
      </w:r>
    </w:p>
    <w:p w14:paraId="4FA7138C" w14:textId="32BEF582" w:rsidR="008C335A" w:rsidRPr="003B2883" w:rsidRDefault="008C335A" w:rsidP="00602AC0">
      <w:pPr>
        <w:pStyle w:val="B1"/>
        <w:ind w:firstLine="0"/>
      </w:pPr>
      <w:r w:rsidRPr="008C335A">
        <w:t>If the UE is in RM-REGISTERED over non-3GPP access, the AMF shall include the latest non-3GPP access location information</w:t>
      </w:r>
      <w:r>
        <w:t>.</w:t>
      </w:r>
    </w:p>
    <w:bookmarkEnd w:id="1418"/>
    <w:p w14:paraId="03C7DDAE" w14:textId="77777777" w:rsidR="00602AC0" w:rsidRPr="003B2883" w:rsidRDefault="00602AC0" w:rsidP="00602AC0">
      <w:pPr>
        <w:pStyle w:val="B1"/>
      </w:pPr>
      <w:r w:rsidRPr="003B2883">
        <w:t>2b.</w:t>
      </w:r>
      <w:r w:rsidRPr="003B2883">
        <w:tab/>
        <w:t>On failure</w:t>
      </w:r>
      <w:r w:rsidR="00755239">
        <w:t xml:space="preserve"> or redirection</w:t>
      </w:r>
      <w:r w:rsidRPr="003B2883">
        <w:t>, one of the HTTP status code listed in table 6.4.3.2.4.3.2-2 shall be returned. For a 4xx/5xx response, the message body shall contain a ProblemDetails structure with the "cause" attribute set to one of the application error listed in table 6.4.3.2.4.3.2-2.</w:t>
      </w:r>
    </w:p>
    <w:p w14:paraId="25901216" w14:textId="77777777" w:rsidR="00602AC0" w:rsidRPr="00F85918" w:rsidRDefault="00602AC0" w:rsidP="00602AC0">
      <w:pPr>
        <w:pStyle w:val="Heading4"/>
        <w:rPr>
          <w:lang w:eastAsia="zh-CN"/>
        </w:rPr>
      </w:pPr>
      <w:bookmarkStart w:id="1419" w:name="_Toc25156255"/>
      <w:bookmarkStart w:id="1420" w:name="_Toc34124555"/>
      <w:bookmarkStart w:id="1421" w:name="_Toc43207669"/>
      <w:bookmarkStart w:id="1422" w:name="_Toc49857149"/>
      <w:bookmarkStart w:id="1423" w:name="_Toc56676984"/>
      <w:bookmarkStart w:id="1424" w:name="_Toc56691507"/>
      <w:bookmarkStart w:id="1425" w:name="_Toc56698771"/>
      <w:bookmarkStart w:id="1426" w:name="_Toc89034976"/>
      <w:bookmarkStart w:id="1427" w:name="_Toc89064774"/>
      <w:bookmarkStart w:id="1428" w:name="_Toc89180075"/>
      <w:bookmarkStart w:id="1429" w:name="_Toc97071754"/>
      <w:bookmarkStart w:id="1430" w:name="_Toc120051156"/>
      <w:bookmarkStart w:id="1431" w:name="_Toc169749441"/>
      <w:r>
        <w:lastRenderedPageBreak/>
        <w:t>5.5.2.5</w:t>
      </w:r>
      <w:r w:rsidRPr="00F85918">
        <w:tab/>
      </w:r>
      <w:r>
        <w:rPr>
          <w:rFonts w:hint="eastAsia"/>
          <w:lang w:eastAsia="zh-CN"/>
        </w:rPr>
        <w:t>CancelLocation</w:t>
      </w:r>
      <w:bookmarkEnd w:id="1419"/>
      <w:bookmarkEnd w:id="1420"/>
      <w:bookmarkEnd w:id="1421"/>
      <w:bookmarkEnd w:id="1422"/>
      <w:bookmarkEnd w:id="1423"/>
      <w:bookmarkEnd w:id="1424"/>
      <w:bookmarkEnd w:id="1425"/>
      <w:bookmarkEnd w:id="1426"/>
      <w:bookmarkEnd w:id="1427"/>
      <w:bookmarkEnd w:id="1428"/>
      <w:bookmarkEnd w:id="1429"/>
      <w:bookmarkEnd w:id="1430"/>
      <w:bookmarkEnd w:id="1431"/>
    </w:p>
    <w:p w14:paraId="2312A079" w14:textId="77777777" w:rsidR="00602AC0" w:rsidRDefault="00602AC0" w:rsidP="00602AC0">
      <w:pPr>
        <w:pStyle w:val="Heading5"/>
        <w:rPr>
          <w:lang w:eastAsia="zh-CN"/>
        </w:rPr>
      </w:pPr>
      <w:bookmarkStart w:id="1432" w:name="_Toc18853041"/>
      <w:bookmarkStart w:id="1433" w:name="_Toc25156256"/>
      <w:bookmarkStart w:id="1434" w:name="_Toc34124556"/>
      <w:bookmarkStart w:id="1435" w:name="_Toc43207670"/>
      <w:bookmarkStart w:id="1436" w:name="_Toc49857150"/>
      <w:bookmarkStart w:id="1437" w:name="_Toc56676985"/>
      <w:bookmarkStart w:id="1438" w:name="_Toc56691508"/>
      <w:bookmarkStart w:id="1439" w:name="_Toc56698772"/>
      <w:bookmarkStart w:id="1440" w:name="_Toc89034977"/>
      <w:bookmarkStart w:id="1441" w:name="_Toc89064775"/>
      <w:bookmarkStart w:id="1442" w:name="_Toc89180076"/>
      <w:bookmarkStart w:id="1443" w:name="_Toc97071755"/>
      <w:bookmarkStart w:id="1444" w:name="_Toc120051157"/>
      <w:bookmarkStart w:id="1445" w:name="_Toc169749442"/>
      <w:r>
        <w:t>5.5.2.5</w:t>
      </w:r>
      <w:r w:rsidRPr="00F85918">
        <w:t>.1</w:t>
      </w:r>
      <w:r w:rsidRPr="00F85918">
        <w:tab/>
        <w:t>General</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p>
    <w:p w14:paraId="58C21D7D" w14:textId="1B66D4A5" w:rsidR="00C37BA8" w:rsidRDefault="00602AC0" w:rsidP="00602AC0">
      <w:pPr>
        <w:rPr>
          <w:lang w:eastAsia="zh-CN"/>
        </w:rPr>
      </w:pPr>
      <w:r>
        <w:t xml:space="preserve">This </w:t>
      </w:r>
      <w:r w:rsidRPr="003B2883">
        <w:t>service operation is used</w:t>
      </w:r>
      <w:r>
        <w:rPr>
          <w:rFonts w:hint="eastAsia"/>
          <w:lang w:eastAsia="zh-CN"/>
        </w:rPr>
        <w:t xml:space="preserve"> </w:t>
      </w:r>
      <w:r>
        <w:rPr>
          <w:lang w:eastAsia="zh-CN"/>
        </w:rPr>
        <w:t>in the following</w:t>
      </w:r>
      <w:r>
        <w:rPr>
          <w:rFonts w:hint="eastAsia"/>
          <w:lang w:eastAsia="zh-CN"/>
        </w:rPr>
        <w:t xml:space="preserve"> procedure:</w:t>
      </w:r>
    </w:p>
    <w:p w14:paraId="35D91087" w14:textId="77777777" w:rsidR="00602AC0" w:rsidRDefault="00602AC0" w:rsidP="00602AC0">
      <w:pPr>
        <w:pStyle w:val="B1"/>
        <w:rPr>
          <w:lang w:eastAsia="zh-CN"/>
        </w:rPr>
      </w:pPr>
      <w:r>
        <w:t>-</w:t>
      </w:r>
      <w:r>
        <w:tab/>
      </w:r>
      <w:r w:rsidRPr="001216A7">
        <w:t xml:space="preserve">Cancellation of Reporting of </w:t>
      </w:r>
      <w:r w:rsidRPr="001216A7">
        <w:rPr>
          <w:rFonts w:hint="eastAsia"/>
        </w:rPr>
        <w:t>Location Events</w:t>
      </w:r>
      <w:r w:rsidRPr="001216A7">
        <w:t xml:space="preserve"> by an AF or External LCS Client</w:t>
      </w:r>
      <w:r>
        <w:t xml:space="preserve"> (see 3GPP</w:t>
      </w:r>
      <w:r>
        <w:rPr>
          <w:lang w:eastAsia="zh-CN"/>
        </w:rPr>
        <w:t> </w:t>
      </w:r>
      <w:r>
        <w:t>TS</w:t>
      </w:r>
      <w:r>
        <w:rPr>
          <w:lang w:eastAsia="zh-CN"/>
        </w:rPr>
        <w:t> </w:t>
      </w:r>
      <w:r>
        <w:t>23.</w:t>
      </w:r>
      <w:r>
        <w:rPr>
          <w:rFonts w:hint="eastAsia"/>
          <w:lang w:eastAsia="zh-CN"/>
        </w:rPr>
        <w:t>273</w:t>
      </w:r>
      <w:r>
        <w:rPr>
          <w:lang w:eastAsia="zh-CN"/>
        </w:rPr>
        <w:t> </w:t>
      </w:r>
      <w:r>
        <w:t>[</w:t>
      </w:r>
      <w:r>
        <w:rPr>
          <w:rFonts w:hint="eastAsia"/>
          <w:lang w:eastAsia="zh-CN"/>
        </w:rPr>
        <w:t>4</w:t>
      </w:r>
      <w:r>
        <w:rPr>
          <w:lang w:eastAsia="zh-CN"/>
        </w:rPr>
        <w:t>2</w:t>
      </w:r>
      <w:r>
        <w:t>], clause</w:t>
      </w:r>
      <w:r>
        <w:rPr>
          <w:lang w:val="en-US"/>
        </w:rPr>
        <w:t> </w:t>
      </w:r>
      <w:r>
        <w:rPr>
          <w:rFonts w:hint="eastAsia"/>
          <w:lang w:eastAsia="zh-CN"/>
        </w:rPr>
        <w:t>6.3.3</w:t>
      </w:r>
      <w:r>
        <w:t>)</w:t>
      </w:r>
    </w:p>
    <w:p w14:paraId="5966F6D7" w14:textId="52F8813A" w:rsidR="00C37BA8" w:rsidRDefault="00602AC0" w:rsidP="00602AC0">
      <w:pPr>
        <w:rPr>
          <w:lang w:eastAsia="zh-CN"/>
        </w:rPr>
      </w:pPr>
      <w:r w:rsidRPr="003B2883">
        <w:rPr>
          <w:rFonts w:hint="eastAsia"/>
          <w:lang w:eastAsia="zh-CN"/>
        </w:rPr>
        <w:t xml:space="preserve">The </w:t>
      </w:r>
      <w:r>
        <w:rPr>
          <w:rFonts w:hint="eastAsia"/>
          <w:lang w:eastAsia="zh-CN"/>
        </w:rPr>
        <w:t>CancelLocation</w:t>
      </w:r>
      <w:r w:rsidRPr="003B2883">
        <w:rPr>
          <w:rFonts w:hint="eastAsia"/>
          <w:lang w:eastAsia="zh-CN"/>
        </w:rPr>
        <w:t xml:space="preserve"> service operation shall be invoked by the </w:t>
      </w:r>
      <w:r w:rsidRPr="003B2883">
        <w:rPr>
          <w:lang w:eastAsia="zh-CN"/>
        </w:rPr>
        <w:t>NF Service Consumer (e.g.</w:t>
      </w:r>
      <w:r w:rsidRPr="003B2883">
        <w:rPr>
          <w:rFonts w:hint="eastAsia"/>
          <w:lang w:eastAsia="zh-CN"/>
        </w:rPr>
        <w:t xml:space="preserve"> </w:t>
      </w:r>
      <w:r w:rsidRPr="003B2883">
        <w:rPr>
          <w:lang w:eastAsia="zh-CN"/>
        </w:rPr>
        <w:t>GMLC</w:t>
      </w:r>
      <w:r w:rsidRPr="003B2883">
        <w:rPr>
          <w:rFonts w:hint="eastAsia"/>
          <w:lang w:eastAsia="zh-CN"/>
        </w:rPr>
        <w:t xml:space="preserve">) to </w:t>
      </w:r>
      <w:r>
        <w:rPr>
          <w:lang w:eastAsia="zh-CN"/>
        </w:rPr>
        <w:t xml:space="preserve">cancel reporting </w:t>
      </w:r>
      <w:r w:rsidRPr="009C5348">
        <w:rPr>
          <w:rFonts w:hint="eastAsia"/>
          <w:lang w:eastAsia="zh-CN"/>
        </w:rPr>
        <w:t xml:space="preserve">periodic or </w:t>
      </w:r>
      <w:r>
        <w:rPr>
          <w:lang w:eastAsia="zh-CN"/>
        </w:rPr>
        <w:t xml:space="preserve">events </w:t>
      </w:r>
      <w:r w:rsidRPr="009C5348">
        <w:rPr>
          <w:rFonts w:hint="eastAsia"/>
          <w:lang w:eastAsia="zh-CN"/>
        </w:rPr>
        <w:t>triggered location</w:t>
      </w:r>
      <w:r>
        <w:rPr>
          <w:lang w:eastAsia="zh-CN"/>
        </w:rPr>
        <w:t>.</w:t>
      </w:r>
    </w:p>
    <w:p w14:paraId="55A817F2" w14:textId="6B85ADA6" w:rsidR="00602AC0" w:rsidRPr="00D93024" w:rsidRDefault="00602AC0" w:rsidP="00602AC0">
      <w:pPr>
        <w:rPr>
          <w:lang w:eastAsia="zh-CN"/>
        </w:rPr>
      </w:pPr>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sidRPr="003B2883">
        <w:rPr>
          <w:rFonts w:hint="eastAsia"/>
          <w:lang w:eastAsia="zh-CN"/>
        </w:rPr>
        <w:t xml:space="preserve">shall invoke </w:t>
      </w:r>
      <w:r w:rsidRPr="003B2883">
        <w:rPr>
          <w:lang w:eastAsia="zh-CN"/>
        </w:rPr>
        <w:t xml:space="preserve">the service operation by sending </w:t>
      </w:r>
      <w:r>
        <w:rPr>
          <w:lang w:eastAsia="zh-CN"/>
        </w:rPr>
        <w:t xml:space="preserve">a </w:t>
      </w:r>
      <w:r w:rsidRPr="003B2883">
        <w:rPr>
          <w:lang w:eastAsia="zh-CN"/>
        </w:rPr>
        <w:t>POST</w:t>
      </w:r>
      <w:r>
        <w:rPr>
          <w:lang w:eastAsia="zh-CN"/>
        </w:rPr>
        <w:t xml:space="preserve"> request</w:t>
      </w:r>
      <w:r w:rsidRPr="003B2883">
        <w:rPr>
          <w:lang w:eastAsia="zh-CN"/>
        </w:rPr>
        <w:t xml:space="preserve"> to the URI of the "</w:t>
      </w:r>
      <w:r>
        <w:rPr>
          <w:lang w:eastAsia="zh-CN"/>
        </w:rPr>
        <w:t>cancel-pos</w:t>
      </w:r>
      <w:r w:rsidRPr="003B2883">
        <w:rPr>
          <w:lang w:eastAsia="zh-CN"/>
        </w:rPr>
        <w:t xml:space="preserve">-info" custom operation on the "Individual UE Context" resource (See </w:t>
      </w:r>
      <w:r w:rsidR="002F66A0">
        <w:rPr>
          <w:lang w:eastAsia="zh-CN"/>
        </w:rPr>
        <w:t>clause </w:t>
      </w:r>
      <w:r w:rsidR="002F66A0" w:rsidRPr="003B2883">
        <w:t>6</w:t>
      </w:r>
      <w:r w:rsidRPr="003B2883">
        <w:t>.4.3</w:t>
      </w:r>
      <w:r>
        <w:t>.2.4.4). See also figure 5.5.2.5</w:t>
      </w:r>
      <w:r w:rsidRPr="003B2883">
        <w:t>.1-1.</w:t>
      </w:r>
    </w:p>
    <w:p w14:paraId="2CAB9561" w14:textId="77777777" w:rsidR="00602AC0" w:rsidRPr="001216A7" w:rsidRDefault="00602AC0" w:rsidP="00602AC0">
      <w:pPr>
        <w:pStyle w:val="TH"/>
      </w:pPr>
      <w:r w:rsidRPr="003B2883">
        <w:object w:dxaOrig="7950" w:dyaOrig="2130" w14:anchorId="7E8B592D">
          <v:shape id="_x0000_i1063" type="#_x0000_t75" style="width:401.45pt;height:105.3pt" o:ole="">
            <v:imagedata r:id="rId84" o:title=""/>
          </v:shape>
          <o:OLEObject Type="Embed" ProgID="Visio.Drawing.15" ShapeID="_x0000_i1063" DrawAspect="Content" ObjectID="_1780365616" r:id="rId85"/>
        </w:object>
      </w:r>
    </w:p>
    <w:p w14:paraId="4D8E6462" w14:textId="77777777" w:rsidR="00602AC0" w:rsidRDefault="00602AC0" w:rsidP="00602AC0">
      <w:pPr>
        <w:pStyle w:val="TF"/>
        <w:rPr>
          <w:lang w:val="en-US"/>
        </w:rPr>
      </w:pPr>
      <w:r>
        <w:t>Figure</w:t>
      </w:r>
      <w:r>
        <w:rPr>
          <w:lang w:eastAsia="zh-CN"/>
        </w:rPr>
        <w:t> </w:t>
      </w:r>
      <w:r>
        <w:t>5.5.2.5.1-1: Cancellation of reporting periodic or events triggered location of the UE</w:t>
      </w:r>
    </w:p>
    <w:p w14:paraId="6AADDBA4" w14:textId="7F7E2DF5" w:rsidR="00602AC0" w:rsidRPr="003B2883" w:rsidRDefault="00602AC0" w:rsidP="00602AC0">
      <w:pPr>
        <w:pStyle w:val="B1"/>
      </w:pPr>
      <w:r w:rsidRPr="002614DB">
        <w:t>1.</w:t>
      </w:r>
      <w:r w:rsidRPr="002614DB">
        <w:tab/>
      </w:r>
      <w:r w:rsidRPr="003B2883">
        <w:t>The NF Service Consumer shall send a POST request to the resource URI of "</w:t>
      </w:r>
      <w:r>
        <w:t>cancel-pos</w:t>
      </w:r>
      <w:r w:rsidRPr="003B2883">
        <w:t>-info" custom operation of the "</w:t>
      </w:r>
      <w:r w:rsidRPr="003B2883">
        <w:rPr>
          <w:iCs/>
          <w:lang w:eastAsia="zh-CN"/>
        </w:rPr>
        <w:t xml:space="preserve">Individual UE context" </w:t>
      </w:r>
      <w:r w:rsidRPr="003B2883">
        <w:t>resource o</w:t>
      </w:r>
      <w:r>
        <w:t>f</w:t>
      </w:r>
      <w:r w:rsidRPr="003B2883">
        <w:t xml:space="preserve"> the AMF. The </w:t>
      </w:r>
      <w:r w:rsidR="003A01BC">
        <w:t>content</w:t>
      </w:r>
      <w:r w:rsidRPr="003B2883">
        <w:t xml:space="preserve"> of the POST request shall contain a "</w:t>
      </w:r>
      <w:r>
        <w:t>CancelLocInfo</w:t>
      </w:r>
      <w:r w:rsidRPr="003B2883">
        <w:t xml:space="preserve">" data structure indicating the desired </w:t>
      </w:r>
      <w:r>
        <w:t>cancellation of reporting periodic or events triggered location of the UE</w:t>
      </w:r>
      <w:r w:rsidRPr="003B2883">
        <w:t>.</w:t>
      </w:r>
    </w:p>
    <w:p w14:paraId="2AD00CD4" w14:textId="77777777" w:rsidR="00602AC0" w:rsidRPr="003B2883" w:rsidRDefault="00602AC0" w:rsidP="00602AC0">
      <w:pPr>
        <w:pStyle w:val="B1"/>
      </w:pPr>
      <w:r w:rsidRPr="003B2883">
        <w:t>2a.</w:t>
      </w:r>
      <w:r w:rsidRPr="003B2883">
        <w:tab/>
        <w:t xml:space="preserve">On success, </w:t>
      </w:r>
      <w:r>
        <w:t xml:space="preserve">AMF </w:t>
      </w:r>
      <w:r w:rsidRPr="00D67AB2">
        <w:t>responds with "204 No Content"</w:t>
      </w:r>
      <w:r w:rsidRPr="003B2883">
        <w:t>.</w:t>
      </w:r>
    </w:p>
    <w:p w14:paraId="0A88EA39" w14:textId="07DD64B7" w:rsidR="00602AC0" w:rsidRDefault="00602AC0" w:rsidP="00602AC0">
      <w:pPr>
        <w:pStyle w:val="B1"/>
      </w:pPr>
      <w:r w:rsidRPr="003B2883">
        <w:rPr>
          <w:lang w:eastAsia="zh-CN"/>
        </w:rPr>
        <w:t>2b.</w:t>
      </w:r>
      <w:r w:rsidRPr="003B2883">
        <w:rPr>
          <w:lang w:eastAsia="zh-CN"/>
        </w:rPr>
        <w:tab/>
      </w:r>
      <w:r>
        <w:t>On failure</w:t>
      </w:r>
      <w:r w:rsidR="00755239">
        <w:t xml:space="preserve"> or redirection</w:t>
      </w:r>
      <w:r>
        <w:t xml:space="preserve">, one of the HTTP status code listed in </w:t>
      </w:r>
      <w:r w:rsidRPr="001769FF">
        <w:t>Table</w:t>
      </w:r>
      <w:r>
        <w:rPr>
          <w:lang w:eastAsia="zh-CN"/>
        </w:rPr>
        <w:t> </w:t>
      </w:r>
      <w:r>
        <w:t>6.4.3.2.4.4-2 shall be returned. For a 4xx/5xx response, t</w:t>
      </w:r>
      <w:r w:rsidRPr="00FA1305">
        <w:t xml:space="preserve">he message body </w:t>
      </w:r>
      <w:r>
        <w:t>shall contain</w:t>
      </w:r>
      <w:r w:rsidRPr="00FA1305">
        <w:t xml:space="preserve"> </w:t>
      </w:r>
      <w:r>
        <w:t>a ProblemDetails structure</w:t>
      </w:r>
      <w:r w:rsidRPr="00FA1305">
        <w:t xml:space="preserve"> with the </w:t>
      </w:r>
      <w:r>
        <w:t>"cause"</w:t>
      </w:r>
      <w:r w:rsidRPr="00FA1305">
        <w:t xml:space="preserve"> attribute set</w:t>
      </w:r>
      <w:r>
        <w:t xml:space="preserve"> to one of the application errors.</w:t>
      </w:r>
    </w:p>
    <w:p w14:paraId="32713EF5" w14:textId="5416DE19" w:rsidR="00DA1CCA" w:rsidRPr="003B2883" w:rsidRDefault="00DA1CCA" w:rsidP="00DA1CCA">
      <w:pPr>
        <w:pStyle w:val="Heading2"/>
      </w:pPr>
      <w:bookmarkStart w:id="1446" w:name="_Toc81297804"/>
      <w:bookmarkStart w:id="1447" w:name="_Toc89034978"/>
      <w:bookmarkStart w:id="1448" w:name="_Toc89064776"/>
      <w:bookmarkStart w:id="1449" w:name="_Toc89180077"/>
      <w:bookmarkStart w:id="1450" w:name="_Toc97071756"/>
      <w:bookmarkStart w:id="1451" w:name="_Toc120051158"/>
      <w:bookmarkStart w:id="1452" w:name="_Toc169749443"/>
      <w:r w:rsidRPr="003B2883">
        <w:t>5.</w:t>
      </w:r>
      <w:r>
        <w:t>6</w:t>
      </w:r>
      <w:r w:rsidRPr="003B2883">
        <w:tab/>
        <w:t>Namf_</w:t>
      </w:r>
      <w:r>
        <w:t>MBSBroadcast</w:t>
      </w:r>
      <w:r w:rsidRPr="003B2883">
        <w:t xml:space="preserve"> Service</w:t>
      </w:r>
      <w:bookmarkEnd w:id="1446"/>
      <w:bookmarkEnd w:id="1447"/>
      <w:bookmarkEnd w:id="1448"/>
      <w:bookmarkEnd w:id="1449"/>
      <w:bookmarkEnd w:id="1450"/>
      <w:bookmarkEnd w:id="1451"/>
      <w:bookmarkEnd w:id="1452"/>
    </w:p>
    <w:p w14:paraId="3D8903BD" w14:textId="6A45852A" w:rsidR="00DA1CCA" w:rsidRPr="003B2883" w:rsidRDefault="00DA1CCA" w:rsidP="00DA1CCA">
      <w:pPr>
        <w:pStyle w:val="Heading3"/>
      </w:pPr>
      <w:bookmarkStart w:id="1453" w:name="_Toc81297805"/>
      <w:bookmarkStart w:id="1454" w:name="_Toc89034979"/>
      <w:bookmarkStart w:id="1455" w:name="_Toc89064777"/>
      <w:bookmarkStart w:id="1456" w:name="_Toc89180078"/>
      <w:bookmarkStart w:id="1457" w:name="_Toc97071757"/>
      <w:bookmarkStart w:id="1458" w:name="_Toc120051159"/>
      <w:bookmarkStart w:id="1459" w:name="_Toc169749444"/>
      <w:r w:rsidRPr="003B2883">
        <w:t>5.</w:t>
      </w:r>
      <w:r>
        <w:t>6</w:t>
      </w:r>
      <w:r w:rsidRPr="003B2883">
        <w:t>.1</w:t>
      </w:r>
      <w:r w:rsidRPr="003B2883">
        <w:tab/>
        <w:t>Service Description</w:t>
      </w:r>
      <w:bookmarkEnd w:id="1453"/>
      <w:bookmarkEnd w:id="1454"/>
      <w:bookmarkEnd w:id="1455"/>
      <w:bookmarkEnd w:id="1456"/>
      <w:bookmarkEnd w:id="1457"/>
      <w:bookmarkEnd w:id="1458"/>
      <w:bookmarkEnd w:id="1459"/>
    </w:p>
    <w:p w14:paraId="0A10AC9C" w14:textId="77777777" w:rsidR="009119F4" w:rsidRDefault="00DA1CCA" w:rsidP="00DA1CCA">
      <w:r w:rsidRPr="003B2883">
        <w:t>This service enables</w:t>
      </w:r>
      <w:r>
        <w:t xml:space="preserve"> the NF Service Consumer (e.g. MB-SMF) to create, update or release a broadcast MBS session context in the AMF and to be notified about status change of the MBS broadcast context.</w:t>
      </w:r>
      <w:bookmarkStart w:id="1460" w:name="_Toc81297806"/>
      <w:bookmarkStart w:id="1461" w:name="_Toc89034980"/>
      <w:bookmarkStart w:id="1462" w:name="_Toc89064778"/>
      <w:bookmarkStart w:id="1463" w:name="_Toc89180079"/>
    </w:p>
    <w:p w14:paraId="47597A59" w14:textId="3CBA84E9" w:rsidR="00DA1CCA" w:rsidRPr="003B2883" w:rsidRDefault="00DA1CCA" w:rsidP="00DA1CCA">
      <w:pPr>
        <w:pStyle w:val="Heading3"/>
      </w:pPr>
      <w:bookmarkStart w:id="1464" w:name="_Toc97071758"/>
      <w:bookmarkStart w:id="1465" w:name="_Toc120051160"/>
      <w:bookmarkStart w:id="1466" w:name="_Toc169749445"/>
      <w:r w:rsidRPr="003B2883">
        <w:t>5.</w:t>
      </w:r>
      <w:r>
        <w:t>6</w:t>
      </w:r>
      <w:r w:rsidRPr="003B2883">
        <w:t>.2</w:t>
      </w:r>
      <w:r w:rsidRPr="003B2883">
        <w:tab/>
        <w:t>Service Operations</w:t>
      </w:r>
      <w:bookmarkEnd w:id="1460"/>
      <w:bookmarkEnd w:id="1461"/>
      <w:bookmarkEnd w:id="1462"/>
      <w:bookmarkEnd w:id="1463"/>
      <w:bookmarkEnd w:id="1464"/>
      <w:bookmarkEnd w:id="1465"/>
      <w:bookmarkEnd w:id="1466"/>
    </w:p>
    <w:p w14:paraId="4EB78A1D" w14:textId="54E09696" w:rsidR="00DA1CCA" w:rsidRPr="003B2883" w:rsidRDefault="00DA1CCA" w:rsidP="00DA1CCA">
      <w:pPr>
        <w:pStyle w:val="Heading4"/>
      </w:pPr>
      <w:bookmarkStart w:id="1467" w:name="_Toc81297807"/>
      <w:bookmarkStart w:id="1468" w:name="_Toc89034981"/>
      <w:bookmarkStart w:id="1469" w:name="_Toc89064779"/>
      <w:bookmarkStart w:id="1470" w:name="_Toc89180080"/>
      <w:bookmarkStart w:id="1471" w:name="_Toc97071759"/>
      <w:bookmarkStart w:id="1472" w:name="_Toc120051161"/>
      <w:bookmarkStart w:id="1473" w:name="_Toc169749446"/>
      <w:r w:rsidRPr="003B2883">
        <w:t>5.</w:t>
      </w:r>
      <w:r>
        <w:t>6</w:t>
      </w:r>
      <w:r w:rsidRPr="003B2883">
        <w:t>.2.1</w:t>
      </w:r>
      <w:r w:rsidRPr="003B2883">
        <w:tab/>
        <w:t>Introduction</w:t>
      </w:r>
      <w:bookmarkEnd w:id="1467"/>
      <w:bookmarkEnd w:id="1468"/>
      <w:bookmarkEnd w:id="1469"/>
      <w:bookmarkEnd w:id="1470"/>
      <w:bookmarkEnd w:id="1471"/>
      <w:bookmarkEnd w:id="1472"/>
      <w:bookmarkEnd w:id="1473"/>
    </w:p>
    <w:p w14:paraId="723A55F2" w14:textId="0FD37503" w:rsidR="00DA1CCA" w:rsidRDefault="00DA1CCA" w:rsidP="00DA1CCA">
      <w:r w:rsidRPr="003B2883">
        <w:t>The Namf_</w:t>
      </w:r>
      <w:r>
        <w:t>MBSBroadcast</w:t>
      </w:r>
      <w:r w:rsidRPr="003B2883">
        <w:t xml:space="preserve"> service supports following service operations:</w:t>
      </w:r>
    </w:p>
    <w:p w14:paraId="430015D5" w14:textId="77777777" w:rsidR="00DA1CCA" w:rsidRDefault="00DA1CCA" w:rsidP="00DA1CCA">
      <w:pPr>
        <w:pStyle w:val="B1"/>
      </w:pPr>
      <w:r w:rsidRPr="003B2883">
        <w:t>-</w:t>
      </w:r>
      <w:r>
        <w:tab/>
        <w:t>ContextCreate</w:t>
      </w:r>
    </w:p>
    <w:p w14:paraId="75525C06" w14:textId="77777777" w:rsidR="00DA1CCA" w:rsidRDefault="00DA1CCA" w:rsidP="00DA1CCA">
      <w:pPr>
        <w:pStyle w:val="B1"/>
      </w:pPr>
      <w:r w:rsidRPr="003B2883">
        <w:t>-</w:t>
      </w:r>
      <w:r>
        <w:tab/>
        <w:t>ContextUpdate</w:t>
      </w:r>
    </w:p>
    <w:p w14:paraId="73A1559A" w14:textId="77777777" w:rsidR="00DA1CCA" w:rsidRDefault="00DA1CCA" w:rsidP="00DA1CCA">
      <w:pPr>
        <w:pStyle w:val="B1"/>
      </w:pPr>
      <w:r>
        <w:t>-</w:t>
      </w:r>
      <w:r>
        <w:tab/>
        <w:t>ContextRelease</w:t>
      </w:r>
    </w:p>
    <w:p w14:paraId="0F5DE5DE" w14:textId="77777777" w:rsidR="00DA1CCA" w:rsidRPr="003B2883" w:rsidRDefault="00DA1CCA" w:rsidP="00DA1CCA">
      <w:pPr>
        <w:pStyle w:val="B1"/>
      </w:pPr>
      <w:r>
        <w:t>-</w:t>
      </w:r>
      <w:r>
        <w:tab/>
        <w:t>ContextStatusNotify</w:t>
      </w:r>
    </w:p>
    <w:p w14:paraId="5A5278FF" w14:textId="77777777" w:rsidR="009119F4" w:rsidRPr="003B2883" w:rsidRDefault="00DA1CCA" w:rsidP="00DA1CCA">
      <w:pPr>
        <w:pStyle w:val="Heading4"/>
      </w:pPr>
      <w:bookmarkStart w:id="1474" w:name="_Toc89034982"/>
      <w:bookmarkStart w:id="1475" w:name="_Toc89064780"/>
      <w:bookmarkStart w:id="1476" w:name="_Toc89180081"/>
      <w:bookmarkStart w:id="1477" w:name="_Toc97071760"/>
      <w:bookmarkStart w:id="1478" w:name="_Toc120051162"/>
      <w:bookmarkStart w:id="1479" w:name="_Toc169749447"/>
      <w:r w:rsidRPr="003B2883">
        <w:lastRenderedPageBreak/>
        <w:t>5.</w:t>
      </w:r>
      <w:r>
        <w:t>6</w:t>
      </w:r>
      <w:r w:rsidRPr="003B2883">
        <w:t>.2.</w:t>
      </w:r>
      <w:r>
        <w:t>2</w:t>
      </w:r>
      <w:r w:rsidRPr="003B2883">
        <w:tab/>
      </w:r>
      <w:r>
        <w:t>ContextCreate</w:t>
      </w:r>
      <w:bookmarkEnd w:id="1474"/>
      <w:bookmarkEnd w:id="1475"/>
      <w:bookmarkEnd w:id="1476"/>
      <w:bookmarkEnd w:id="1477"/>
      <w:bookmarkEnd w:id="1478"/>
      <w:bookmarkEnd w:id="1479"/>
    </w:p>
    <w:p w14:paraId="233E97AA" w14:textId="4A8B7436" w:rsidR="009119F4" w:rsidRDefault="00DA1CCA" w:rsidP="00DA1CCA">
      <w:pPr>
        <w:rPr>
          <w:lang w:val="en-US"/>
        </w:rPr>
      </w:pPr>
      <w:r>
        <w:rPr>
          <w:lang w:val="en-US"/>
        </w:rPr>
        <w:t>The ContextCreate service operation shall be used by the NF Service Consumer (e.g. MB-SMF) to request the AMF to create a broadcast MBS session context.</w:t>
      </w:r>
    </w:p>
    <w:p w14:paraId="62F61B60" w14:textId="43DD6287" w:rsidR="004571B6" w:rsidRPr="00876DA9" w:rsidRDefault="004571B6" w:rsidP="00876DA9">
      <w:pPr>
        <w:pStyle w:val="NO"/>
      </w:pPr>
      <w:r>
        <w:t>NOTE:</w:t>
      </w:r>
      <w:r>
        <w:tab/>
        <w:t>For a location dependent MBS service, one single ContextCreate service operation is performed per MBS session (for a given AMF)</w:t>
      </w:r>
      <w:r w:rsidRPr="00052626">
        <w:t>.</w:t>
      </w:r>
    </w:p>
    <w:p w14:paraId="4F4E13A1" w14:textId="77777777" w:rsidR="00DA1CCA" w:rsidRDefault="00DA1CCA" w:rsidP="00DA1CCA">
      <w:r>
        <w:t>It is used in the following procedures:</w:t>
      </w:r>
    </w:p>
    <w:p w14:paraId="0153EDFF" w14:textId="756846D7" w:rsidR="00DA1CCA" w:rsidRDefault="00DA1CCA" w:rsidP="00DA1CCA">
      <w:pPr>
        <w:pStyle w:val="B1"/>
      </w:pPr>
      <w:r>
        <w:t>-</w:t>
      </w:r>
      <w:r>
        <w:tab/>
        <w:t xml:space="preserve">MBS Session Start for Broadcast (see </w:t>
      </w:r>
      <w:r w:rsidR="002F66A0">
        <w:t>clause 7</w:t>
      </w:r>
      <w:r>
        <w:t>.3.1 of 3GPP TS 23.247 [55]);</w:t>
      </w:r>
    </w:p>
    <w:p w14:paraId="28F47A05" w14:textId="09388550" w:rsidR="00D30B6C" w:rsidRDefault="00D30B6C" w:rsidP="00DA1CCA">
      <w:pPr>
        <w:pStyle w:val="B1"/>
      </w:pPr>
      <w:r>
        <w:t>-</w:t>
      </w:r>
      <w:r>
        <w:tab/>
        <w:t xml:space="preserve">MBS Session Update for Broadcast (see </w:t>
      </w:r>
      <w:r w:rsidR="002F66A0">
        <w:t>clause 7</w:t>
      </w:r>
      <w:r>
        <w:t>.3.3 of 3GPP TS 23.247 [55]);</w:t>
      </w:r>
    </w:p>
    <w:p w14:paraId="0BDDEF56" w14:textId="47164C5B" w:rsidR="00DA1CCA" w:rsidRPr="003B2883" w:rsidRDefault="00DA1CCA" w:rsidP="00DA1CCA">
      <w:pPr>
        <w:pStyle w:val="B1"/>
      </w:pPr>
      <w:r>
        <w:t>-</w:t>
      </w:r>
      <w:r>
        <w:tab/>
        <w:t xml:space="preserve">Support for Local Broadcast Service (see </w:t>
      </w:r>
      <w:r w:rsidR="002F66A0">
        <w:t>clause 7</w:t>
      </w:r>
      <w:r>
        <w:t>.3.4 of 3GPP TS 23.247 [55]).</w:t>
      </w:r>
    </w:p>
    <w:p w14:paraId="0F542394" w14:textId="171331C6" w:rsidR="009119F4" w:rsidRDefault="00DA1CCA" w:rsidP="00DA1CCA">
      <w:pPr>
        <w:rPr>
          <w:lang w:val="en-US"/>
        </w:rPr>
      </w:pPr>
      <w:r>
        <w:rPr>
          <w:lang w:val="en-US"/>
        </w:rPr>
        <w:t xml:space="preserve">There shall be only one broadcast MBS session context per MBS session, or per MBS session and Area Session ID for an MBS session with </w:t>
      </w:r>
      <w:r w:rsidR="00262044">
        <w:rPr>
          <w:lang w:val="en-US"/>
        </w:rPr>
        <w:t xml:space="preserve">Location dependent </w:t>
      </w:r>
      <w:r>
        <w:rPr>
          <w:lang w:val="en-US"/>
        </w:rPr>
        <w:t>Broadcast service.</w:t>
      </w:r>
    </w:p>
    <w:p w14:paraId="536D85CA" w14:textId="1D2CCB7F" w:rsidR="00DA1CCA" w:rsidRDefault="00DA1CCA" w:rsidP="001C50E8">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create a broadcast MBS session context by using the HTTP POST method as shown in Figure 5.6.2.2-1</w:t>
      </w:r>
      <w:r w:rsidRPr="003B2883">
        <w:t>.</w:t>
      </w:r>
    </w:p>
    <w:p w14:paraId="5F586B6E" w14:textId="77777777" w:rsidR="00DA1CCA" w:rsidRPr="003B2883" w:rsidRDefault="00DA1CCA" w:rsidP="00DA1CCA">
      <w:pPr>
        <w:pStyle w:val="TH"/>
      </w:pPr>
      <w:r>
        <w:object w:dxaOrig="7971" w:dyaOrig="2881" w14:anchorId="73CECB41">
          <v:shape id="_x0000_i1064" type="#_x0000_t75" style="width:396pt;height:2in" o:ole="">
            <v:imagedata r:id="rId86" o:title=""/>
          </v:shape>
          <o:OLEObject Type="Embed" ProgID="Visio.Drawing.15" ShapeID="_x0000_i1064" DrawAspect="Content" ObjectID="_1780365617" r:id="rId87"/>
        </w:object>
      </w:r>
    </w:p>
    <w:p w14:paraId="5E1E4DAD" w14:textId="3C5F0356" w:rsidR="00DA1CCA" w:rsidRPr="008C19F4" w:rsidRDefault="00DA1CCA" w:rsidP="00DA1CCA">
      <w:pPr>
        <w:pStyle w:val="TF"/>
        <w:spacing w:before="120"/>
      </w:pPr>
      <w:r w:rsidRPr="003B2883">
        <w:t>Figure 5.</w:t>
      </w:r>
      <w:r>
        <w:t>6</w:t>
      </w:r>
      <w:r w:rsidRPr="003B2883">
        <w:t>.2.</w:t>
      </w:r>
      <w:r>
        <w:t>2</w:t>
      </w:r>
      <w:r w:rsidRPr="003B2883">
        <w:t xml:space="preserve">-1: </w:t>
      </w:r>
      <w:r>
        <w:t>Broadcast MBS session context creation</w:t>
      </w:r>
    </w:p>
    <w:p w14:paraId="4B96C335" w14:textId="26B60C16" w:rsidR="00DA1CCA" w:rsidRDefault="00DA1CCA" w:rsidP="00DA1CCA">
      <w:pPr>
        <w:pStyle w:val="B1"/>
      </w:pPr>
      <w:r w:rsidRPr="003B2883">
        <w:t>1.</w:t>
      </w:r>
      <w:r w:rsidRPr="003B2883">
        <w:tab/>
      </w:r>
      <w:r>
        <w:t xml:space="preserve">The NF Service Consumer shall send a POST request targeting the Broadcast MBS session contexts collection resource of the AMF. The </w:t>
      </w:r>
      <w:r w:rsidR="003A01BC">
        <w:t>content</w:t>
      </w:r>
      <w:r>
        <w:t xml:space="preserve"> of the POST request shall contain the following information:</w:t>
      </w:r>
    </w:p>
    <w:p w14:paraId="7644ADB6" w14:textId="6D00B682" w:rsidR="009119F4" w:rsidRDefault="00DA1CCA" w:rsidP="00DA1CCA">
      <w:pPr>
        <w:pStyle w:val="B2"/>
      </w:pPr>
      <w:r>
        <w:t>-</w:t>
      </w:r>
      <w:r>
        <w:tab/>
        <w:t>MBS Session ID (i.e. TMGI</w:t>
      </w:r>
      <w:r w:rsidR="00262044">
        <w:t>, or TMGI and NID for an MBS session in an SNPN</w:t>
      </w:r>
      <w:r>
        <w:t>);</w:t>
      </w:r>
    </w:p>
    <w:p w14:paraId="2DF36EED" w14:textId="22826C42" w:rsidR="00DA1CCA" w:rsidRDefault="00DA1CCA" w:rsidP="00DA1CCA">
      <w:pPr>
        <w:pStyle w:val="B2"/>
      </w:pPr>
      <w:r>
        <w:t>-</w:t>
      </w:r>
      <w:r>
        <w:tab/>
      </w:r>
      <w:r w:rsidR="004571B6">
        <w:t xml:space="preserve">list of </w:t>
      </w:r>
      <w:r>
        <w:t>Area Session ID</w:t>
      </w:r>
      <w:r w:rsidR="004571B6">
        <w:t xml:space="preserve"> and related MBS service area</w:t>
      </w:r>
      <w:r>
        <w:t xml:space="preserve">, </w:t>
      </w:r>
      <w:r w:rsidR="004571B6">
        <w:t>for</w:t>
      </w:r>
      <w:r>
        <w:t xml:space="preserve"> a Location dependent broadcast MBS service;</w:t>
      </w:r>
    </w:p>
    <w:p w14:paraId="5F2EE246" w14:textId="3E78CBD2" w:rsidR="009119F4" w:rsidRDefault="00DA1CCA" w:rsidP="00DA1CCA">
      <w:pPr>
        <w:pStyle w:val="B2"/>
      </w:pPr>
      <w:r>
        <w:t>-</w:t>
      </w:r>
      <w:r>
        <w:tab/>
        <w:t>MBS service area</w:t>
      </w:r>
      <w:r w:rsidR="004571B6">
        <w:t xml:space="preserve">, for a </w:t>
      </w:r>
      <w:r w:rsidR="00BC6078">
        <w:t>Local</w:t>
      </w:r>
      <w:r w:rsidR="004571B6">
        <w:t xml:space="preserve"> broadcast MBS session</w:t>
      </w:r>
      <w:r>
        <w:t>;</w:t>
      </w:r>
    </w:p>
    <w:p w14:paraId="030E27BB" w14:textId="751245BA" w:rsidR="00DA1CCA" w:rsidRDefault="00DA1CCA" w:rsidP="00DA1CCA">
      <w:pPr>
        <w:pStyle w:val="B2"/>
      </w:pPr>
      <w:r>
        <w:t>-</w:t>
      </w:r>
      <w:r>
        <w:tab/>
        <w:t xml:space="preserve">N2 </w:t>
      </w:r>
      <w:r w:rsidR="00F22582">
        <w:t xml:space="preserve">MBS Session Management </w:t>
      </w:r>
      <w:r>
        <w:t xml:space="preserve">container (see MBS Session </w:t>
      </w:r>
      <w:r w:rsidR="00D64265">
        <w:t xml:space="preserve">Setup or Modification </w:t>
      </w:r>
      <w:r>
        <w:t>Request Transfer IE in 3GPP TS 38.413 [12]);</w:t>
      </w:r>
    </w:p>
    <w:p w14:paraId="5116F3B2" w14:textId="343C76EA" w:rsidR="00DA1CCA" w:rsidRDefault="00DA1CCA" w:rsidP="00DA1CCA">
      <w:pPr>
        <w:pStyle w:val="B2"/>
      </w:pPr>
      <w:r>
        <w:t>-</w:t>
      </w:r>
      <w:r>
        <w:tab/>
        <w:t>Notification URI where to be notified about the status change of the broadcast MBS session context</w:t>
      </w:r>
      <w:r w:rsidR="00AF739B">
        <w:t>; and</w:t>
      </w:r>
    </w:p>
    <w:p w14:paraId="66475520" w14:textId="0AF5210E" w:rsidR="00AF739B" w:rsidRDefault="00AF739B" w:rsidP="00DA1CCA">
      <w:pPr>
        <w:pStyle w:val="B2"/>
      </w:pPr>
      <w:r>
        <w:t>-</w:t>
      </w:r>
      <w:r>
        <w:tab/>
        <w:t>SNSSAI.</w:t>
      </w:r>
    </w:p>
    <w:p w14:paraId="3EE2E104" w14:textId="06A134D3" w:rsidR="00DA1CCA" w:rsidRDefault="00DA1CCA" w:rsidP="00DA1CCA">
      <w:pPr>
        <w:pStyle w:val="B1"/>
        <w:rPr>
          <w:lang w:eastAsia="zh-CN"/>
        </w:rPr>
      </w:pPr>
      <w:r>
        <w:tab/>
        <w:t>The NF Service Consumer may also include the maxResponseTime IE in the request to indicate the maximum response time to receive information about the completion of the Broadcast MBS session establishment</w:t>
      </w:r>
      <w:r>
        <w:rPr>
          <w:lang w:eastAsia="zh-CN"/>
        </w:rPr>
        <w:t>.</w:t>
      </w:r>
    </w:p>
    <w:p w14:paraId="71743B98" w14:textId="08D96CA1" w:rsidR="00E77FC7" w:rsidRDefault="00E77FC7" w:rsidP="00DA1CCA">
      <w:pPr>
        <w:pStyle w:val="B1"/>
        <w:rPr>
          <w:lang w:eastAsia="zh-CN"/>
        </w:rPr>
      </w:pPr>
      <w:r>
        <w:rPr>
          <w:lang w:eastAsia="zh-CN"/>
        </w:rPr>
        <w:tab/>
      </w:r>
      <w:r>
        <w:t>The NF Service Consumer may also include the MB-SMF instance ID and MB-SMF service instance ID to enable the AMF subscribing to the MB-SMF status notifications</w:t>
      </w:r>
      <w:r>
        <w:rPr>
          <w:lang w:eastAsia="zh-CN"/>
        </w:rPr>
        <w:t>.</w:t>
      </w:r>
    </w:p>
    <w:p w14:paraId="13DF2728" w14:textId="4A9B8D60" w:rsidR="00335F6E" w:rsidRDefault="00335F6E" w:rsidP="00DA1CCA">
      <w:pPr>
        <w:pStyle w:val="B1"/>
      </w:pPr>
      <w:r>
        <w:rPr>
          <w:lang w:eastAsia="zh-CN"/>
        </w:rPr>
        <w:tab/>
      </w:r>
      <w:r>
        <w:t xml:space="preserve">The NF Service Consumer may also include the MBS associated session ID </w:t>
      </w:r>
      <w:r>
        <w:rPr>
          <w:rFonts w:cs="Arial"/>
          <w:szCs w:val="18"/>
        </w:rPr>
        <w:t>to enable NG-RAN to identify the multiple MBS sessions delivering the same content when AF creates multiple broadcast MBS Sessions via different Core Networks to deliver the same content</w:t>
      </w:r>
      <w:r>
        <w:rPr>
          <w:lang w:eastAsia="zh-CN"/>
        </w:rPr>
        <w:t>.</w:t>
      </w:r>
    </w:p>
    <w:p w14:paraId="61681D48" w14:textId="2AE5B581" w:rsidR="009119F4" w:rsidRDefault="00DA1CCA" w:rsidP="00DA1CCA">
      <w:pPr>
        <w:pStyle w:val="B1"/>
      </w:pPr>
      <w:r w:rsidRPr="003B2883">
        <w:lastRenderedPageBreak/>
        <w:t>2a.</w:t>
      </w:r>
      <w:r w:rsidRPr="003B2883">
        <w:tab/>
        <w:t>On success, "20</w:t>
      </w:r>
      <w:r>
        <w:t>1</w:t>
      </w:r>
      <w:r w:rsidRPr="003B2883">
        <w:t xml:space="preserve"> </w:t>
      </w:r>
      <w:r>
        <w:t>Created</w:t>
      </w:r>
      <w:r w:rsidRPr="003B2883">
        <w:t xml:space="preserve">" </w:t>
      </w:r>
      <w:r>
        <w:t xml:space="preserve">shall be returned. The AMF should respond success when it receives the first successful response from the NG-RAN(s). The 201 Created response </w:t>
      </w:r>
      <w:r w:rsidR="007F4836">
        <w:t xml:space="preserve">shall contain </w:t>
      </w:r>
      <w:r w:rsidR="007F4836">
        <w:rPr>
          <w:rFonts w:cs="Arial"/>
          <w:lang w:eastAsia="fr-FR"/>
        </w:rPr>
        <w:t xml:space="preserve">MBS session identifier and </w:t>
      </w:r>
      <w:r>
        <w:t xml:space="preserve">may contain one </w:t>
      </w:r>
      <w:r w:rsidR="00F22582">
        <w:t xml:space="preserve">or more </w:t>
      </w:r>
      <w:r>
        <w:t xml:space="preserve">N2 </w:t>
      </w:r>
      <w:r w:rsidR="00F22582">
        <w:t xml:space="preserve">MBS Session Management </w:t>
      </w:r>
      <w:r>
        <w:t>container</w:t>
      </w:r>
      <w:r w:rsidR="00F22582">
        <w:t>s</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w:t>
      </w:r>
      <w:r w:rsidRPr="003B2883">
        <w:t>.</w:t>
      </w:r>
      <w:r w:rsidR="00262044">
        <w:t xml:space="preserve"> If the AMF received the NG-RAN responses from all involved NG-RAN(s), e.g. if </w:t>
      </w:r>
      <w:r w:rsidR="00262044">
        <w:rPr>
          <w:lang w:eastAsia="zh-CN"/>
        </w:rPr>
        <w:t>the broadcast MBS session involves only one NG-RAN,</w:t>
      </w:r>
      <w:r w:rsidR="00262044">
        <w:t xml:space="preserve"> the AMF shall include an</w:t>
      </w:r>
      <w:r w:rsidR="00262044">
        <w:rPr>
          <w:lang w:eastAsia="zh-CN"/>
        </w:rPr>
        <w:t xml:space="preserve"> indication of completion of the operation in all NG-RANs in the 201 Created response.</w:t>
      </w:r>
    </w:p>
    <w:p w14:paraId="0BF05C4F" w14:textId="5909EB14" w:rsidR="00262044" w:rsidRDefault="00DA1CCA" w:rsidP="00DA1CCA">
      <w:pPr>
        <w:pStyle w:val="B1"/>
        <w:ind w:hanging="1"/>
        <w:rPr>
          <w:lang w:eastAsia="zh-CN"/>
        </w:rPr>
      </w:pPr>
      <w:bookmarkStart w:id="1480" w:name="_PERM_MCCTEMPBM_CRPT03410051___3"/>
      <w:r>
        <w:t>Upon receipt of subsequent responses from other NG-RANs</w:t>
      </w:r>
      <w:r w:rsidR="00F22582" w:rsidRPr="00F22582">
        <w:t xml:space="preserve"> </w:t>
      </w:r>
      <w:r w:rsidR="00F22582">
        <w:t>after sending the 201 Created response</w:t>
      </w:r>
      <w:r>
        <w:t xml:space="preserve">, if additional information (e.g. MBS Session </w:t>
      </w:r>
      <w:r w:rsidR="00C27C5A">
        <w:t xml:space="preserve">Setup or Modification </w:t>
      </w:r>
      <w:r>
        <w:t xml:space="preserve">Response Transfer IE </w:t>
      </w:r>
      <w:r w:rsidR="00F22582">
        <w:t xml:space="preserve">or MBS Session </w:t>
      </w:r>
      <w:r w:rsidR="00C27C5A">
        <w:t xml:space="preserve">Setup or Modification </w:t>
      </w:r>
      <w:r w:rsidR="00F22582">
        <w:t xml:space="preserve">Failure Transfer IE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F22582">
        <w:t xml:space="preserve">include a list of </w:t>
      </w:r>
      <w:r>
        <w:t xml:space="preserve">N2 </w:t>
      </w:r>
      <w:r w:rsidR="00F22582">
        <w:t xml:space="preserve">MBS Session Management </w:t>
      </w:r>
      <w:r w:rsidR="00251B8E">
        <w:t xml:space="preserve">containers received </w:t>
      </w:r>
      <w:r>
        <w:t xml:space="preserve">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4DAA0560" w14:textId="4C89FD6D" w:rsidR="00DA1CCA" w:rsidRDefault="00DA1CCA" w:rsidP="00DA1CCA">
      <w:pPr>
        <w:pStyle w:val="B1"/>
        <w:ind w:hanging="1"/>
        <w:rPr>
          <w:lang w:eastAsia="zh-CN"/>
        </w:rPr>
      </w:pPr>
      <w:r>
        <w:rPr>
          <w:lang w:eastAsia="zh-CN"/>
        </w:rPr>
        <w:t xml:space="preserve">If the AMF does not receive responses from all NG-RAN nodes before the maximum response time elapses since the reception of the Namf_MBSBroadcast_ContextCreate Request, then the AMF should send one Namf_MBSBroadcast_ContextStatusNotify request indicating </w:t>
      </w:r>
      <w:r>
        <w:t>the incompletion</w:t>
      </w:r>
      <w:r w:rsidRPr="00B11C73">
        <w:t xml:space="preserve"> </w:t>
      </w:r>
      <w:r>
        <w:t>of the Broadcast MBS session establishment</w:t>
      </w:r>
      <w:r>
        <w:rPr>
          <w:lang w:eastAsia="zh-CN"/>
        </w:rPr>
        <w:t>.</w:t>
      </w:r>
    </w:p>
    <w:p w14:paraId="64CC118B" w14:textId="47258FBF" w:rsidR="00AF739B" w:rsidRDefault="00AF739B" w:rsidP="00DA1CCA">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070876F2" w14:textId="34FF6C23" w:rsidR="005001B5" w:rsidRDefault="005001B5" w:rsidP="00DA1CCA">
      <w:pPr>
        <w:pStyle w:val="B1"/>
        <w:ind w:hanging="1"/>
      </w:pPr>
      <w:r>
        <w:rPr>
          <w:lang w:eastAsia="zh-CN"/>
        </w:rPr>
        <w:t>The AMF may send one or more Namf_MBSBroadcast_ContextStatusNotify request including an operationEvent</w:t>
      </w:r>
      <w:r w:rsidR="00E77FC7">
        <w:rPr>
          <w:lang w:eastAsia="zh-CN"/>
        </w:rPr>
        <w:t>s</w:t>
      </w:r>
      <w:r>
        <w:rPr>
          <w:lang w:eastAsia="zh-CN"/>
        </w:rPr>
        <w:t xml:space="preserve"> attribute to report the MB-SMF about failure to reach one or more NG-RANs.</w:t>
      </w:r>
    </w:p>
    <w:bookmarkEnd w:id="1480"/>
    <w:p w14:paraId="0E9D0C4B" w14:textId="2C5CB715" w:rsidR="00DA1CCA" w:rsidRDefault="00DA1CCA" w:rsidP="00DA1CCA">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w:t>
      </w:r>
      <w:r w:rsidR="00967B32" w:rsidRPr="003B2883">
        <w:t>.2.3.1-3</w:t>
      </w:r>
      <w:r w:rsidR="00967B32">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w:t>
      </w:r>
      <w:r w:rsidR="00967B32" w:rsidRPr="003B2883">
        <w:t>.2.3.1-3</w:t>
      </w:r>
      <w:r w:rsidRPr="003B2883">
        <w:t>.</w:t>
      </w:r>
    </w:p>
    <w:p w14:paraId="75A24267" w14:textId="77777777" w:rsidR="009119F4" w:rsidRPr="003B2883" w:rsidRDefault="002B480E" w:rsidP="002B480E">
      <w:pPr>
        <w:pStyle w:val="Heading4"/>
      </w:pPr>
      <w:bookmarkStart w:id="1481" w:name="_Toc89034983"/>
      <w:bookmarkStart w:id="1482" w:name="_Toc89064781"/>
      <w:bookmarkStart w:id="1483" w:name="_Toc89180082"/>
      <w:bookmarkStart w:id="1484" w:name="_Toc97071761"/>
      <w:bookmarkStart w:id="1485" w:name="_Toc120051163"/>
      <w:bookmarkStart w:id="1486" w:name="_Toc169749448"/>
      <w:r w:rsidRPr="003B2883">
        <w:t>5.</w:t>
      </w:r>
      <w:r>
        <w:t>6</w:t>
      </w:r>
      <w:r w:rsidRPr="003B2883">
        <w:t>.2.</w:t>
      </w:r>
      <w:r>
        <w:t>3</w:t>
      </w:r>
      <w:r w:rsidRPr="003B2883">
        <w:tab/>
      </w:r>
      <w:r>
        <w:t>ContextUpdate</w:t>
      </w:r>
      <w:bookmarkEnd w:id="1481"/>
      <w:bookmarkEnd w:id="1482"/>
      <w:bookmarkEnd w:id="1483"/>
      <w:bookmarkEnd w:id="1484"/>
      <w:bookmarkEnd w:id="1485"/>
      <w:bookmarkEnd w:id="1486"/>
    </w:p>
    <w:p w14:paraId="66E502F5" w14:textId="77777777" w:rsidR="009119F4" w:rsidRDefault="002B480E" w:rsidP="002B480E">
      <w:pPr>
        <w:rPr>
          <w:lang w:val="en-US"/>
        </w:rPr>
      </w:pPr>
      <w:r>
        <w:rPr>
          <w:lang w:val="en-US"/>
        </w:rPr>
        <w:t>The ContextUpdate service operation shall be used by the NF Service Consumer (e.g. MB-SMF) to request the AMF to update a broadcast MBS session context.</w:t>
      </w:r>
    </w:p>
    <w:p w14:paraId="249E20AC" w14:textId="77777777" w:rsidR="002B480E" w:rsidRDefault="002B480E" w:rsidP="002B480E">
      <w:r>
        <w:t>It is used in the following procedures:</w:t>
      </w:r>
    </w:p>
    <w:p w14:paraId="61582AE4" w14:textId="2E7EBB1E" w:rsidR="002B480E" w:rsidRDefault="002B480E" w:rsidP="002B480E">
      <w:pPr>
        <w:pStyle w:val="B1"/>
      </w:pPr>
      <w:r>
        <w:t>-</w:t>
      </w:r>
      <w:r>
        <w:tab/>
        <w:t xml:space="preserve">MBS Session Update for Broadcast (see </w:t>
      </w:r>
      <w:r w:rsidR="002F66A0">
        <w:t>clause 7</w:t>
      </w:r>
      <w:r>
        <w:t>.3.3 of 3GPP TS 23.247 [55]).</w:t>
      </w:r>
    </w:p>
    <w:p w14:paraId="3B4F9271" w14:textId="04008FD1"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197AE8FE" w14:textId="3F9FD287"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0E7266D1" w14:textId="1A4001A6" w:rsidR="002B480E" w:rsidRPr="003B2883" w:rsidRDefault="002B480E" w:rsidP="002B480E">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update a broadcast MBS session context by using the HTTP POST method as shown in Figure 5.6.2.3-1</w:t>
      </w:r>
      <w:r w:rsidRPr="003B2883">
        <w:t>.</w:t>
      </w:r>
    </w:p>
    <w:p w14:paraId="55DF0850" w14:textId="77777777" w:rsidR="002B480E" w:rsidRPr="003B2883" w:rsidRDefault="002B480E" w:rsidP="002B480E">
      <w:pPr>
        <w:pStyle w:val="TH"/>
      </w:pPr>
      <w:r>
        <w:object w:dxaOrig="7971" w:dyaOrig="2881" w14:anchorId="72B70176">
          <v:shape id="_x0000_i1065" type="#_x0000_t75" style="width:396pt;height:2in" o:ole="">
            <v:imagedata r:id="rId88" o:title=""/>
          </v:shape>
          <o:OLEObject Type="Embed" ProgID="Visio.Drawing.15" ShapeID="_x0000_i1065" DrawAspect="Content" ObjectID="_1780365618" r:id="rId89"/>
        </w:object>
      </w:r>
    </w:p>
    <w:p w14:paraId="684EBB3A" w14:textId="7E885153" w:rsidR="002B480E" w:rsidRPr="008C19F4" w:rsidRDefault="002B480E" w:rsidP="002B480E">
      <w:pPr>
        <w:pStyle w:val="TF"/>
        <w:spacing w:before="120"/>
      </w:pPr>
      <w:r w:rsidRPr="003B2883">
        <w:t>Figure 5.</w:t>
      </w:r>
      <w:r>
        <w:t>6</w:t>
      </w:r>
      <w:r w:rsidRPr="003B2883">
        <w:t>.2.</w:t>
      </w:r>
      <w:r>
        <w:t>3</w:t>
      </w:r>
      <w:r w:rsidRPr="003B2883">
        <w:t xml:space="preserve">-1: </w:t>
      </w:r>
      <w:r>
        <w:t>Broadcast MBS session context update</w:t>
      </w:r>
    </w:p>
    <w:p w14:paraId="2F719BEE" w14:textId="30FA7A0A" w:rsidR="002B480E" w:rsidRDefault="002B480E" w:rsidP="002B480E">
      <w:pPr>
        <w:pStyle w:val="B1"/>
      </w:pPr>
      <w:r w:rsidRPr="003B2883">
        <w:lastRenderedPageBreak/>
        <w:t>1.</w:t>
      </w:r>
      <w:r w:rsidRPr="003B2883">
        <w:tab/>
      </w:r>
      <w:r>
        <w:t xml:space="preserve">The NF Service Consumer shall send a POST request targeting the individual Broadcast MBS session context resource to be updated in the AMF. The </w:t>
      </w:r>
      <w:r w:rsidR="003A01BC">
        <w:t>content</w:t>
      </w:r>
      <w:r>
        <w:t xml:space="preserve"> of the POST request may contain the following information:</w:t>
      </w:r>
    </w:p>
    <w:p w14:paraId="4CF14519" w14:textId="55F77CBD" w:rsidR="009119F4" w:rsidRDefault="002B480E" w:rsidP="002B480E">
      <w:pPr>
        <w:pStyle w:val="B2"/>
      </w:pPr>
      <w:r>
        <w:t>-</w:t>
      </w:r>
      <w:r>
        <w:tab/>
        <w:t xml:space="preserve">N2 </w:t>
      </w:r>
      <w:r w:rsidR="00251B8E">
        <w:t xml:space="preserve">MBS Session Management </w:t>
      </w:r>
      <w:r>
        <w:t xml:space="preserve">container (see MBS Session </w:t>
      </w:r>
      <w:r w:rsidR="00961869">
        <w:t xml:space="preserve">Setup or Modification </w:t>
      </w:r>
      <w:r>
        <w:t>Request Transfer IE in 3GPP TS 38.413 [12]);</w:t>
      </w:r>
    </w:p>
    <w:p w14:paraId="6FA5142C" w14:textId="5EF4C0D9" w:rsidR="002B480E" w:rsidRDefault="002B480E" w:rsidP="002B480E">
      <w:pPr>
        <w:pStyle w:val="B2"/>
      </w:pPr>
      <w:r>
        <w:t>-</w:t>
      </w:r>
      <w:r>
        <w:tab/>
        <w:t>Notification URI, if the NF Service Consumer wishes to modify the notification URI where to be notified about the status change of the broadcast MBS session context;</w:t>
      </w:r>
    </w:p>
    <w:p w14:paraId="6470CB54" w14:textId="0370E89C" w:rsidR="009119F4" w:rsidRDefault="002B480E" w:rsidP="002B480E">
      <w:pPr>
        <w:pStyle w:val="B2"/>
      </w:pPr>
      <w:r>
        <w:t>-</w:t>
      </w:r>
      <w:r>
        <w:tab/>
        <w:t>updated MBS service area</w:t>
      </w:r>
      <w:r w:rsidR="004571B6">
        <w:t>, for a Loca</w:t>
      </w:r>
      <w:r w:rsidR="00BC6078">
        <w:t>l</w:t>
      </w:r>
      <w:r w:rsidR="004571B6">
        <w:t xml:space="preserve"> broadcast MBS session;</w:t>
      </w:r>
    </w:p>
    <w:p w14:paraId="307867E3" w14:textId="4813280B" w:rsidR="004571B6" w:rsidRDefault="004571B6" w:rsidP="002B480E">
      <w:pPr>
        <w:pStyle w:val="B2"/>
      </w:pPr>
      <w:r>
        <w:t>-</w:t>
      </w:r>
      <w:r>
        <w:tab/>
        <w:t>updated list of Area Session ID and related MBS service area, for a Location dependent broadcast MBS session.</w:t>
      </w:r>
    </w:p>
    <w:p w14:paraId="21F41074" w14:textId="47A9F066" w:rsidR="004248D9" w:rsidRDefault="004248D9" w:rsidP="002B480E">
      <w:pPr>
        <w:pStyle w:val="B2"/>
      </w:pPr>
      <w:r>
        <w:t>-</w:t>
      </w:r>
      <w:r>
        <w:tab/>
      </w:r>
      <w:r w:rsidRPr="004248D9">
        <w:t>the n2MbsInfoChangeInd IE set to "true" or "false" to indicate to the AMF whether the information within the N2 MBS Session Management container has changed or not for the MBS session</w:t>
      </w:r>
    </w:p>
    <w:p w14:paraId="4EE38698" w14:textId="03CE92B1" w:rsidR="002B480E" w:rsidRDefault="002B480E" w:rsidP="00D67CF5">
      <w:pPr>
        <w:pStyle w:val="B1"/>
        <w:rPr>
          <w:lang w:eastAsia="zh-CN"/>
        </w:rPr>
      </w:pPr>
      <w:r>
        <w:tab/>
        <w:t>The NF Service Consumer may also include the maxResponseTime IE in the request to indicate the maximum response time</w:t>
      </w:r>
      <w:r w:rsidRPr="006C0C1C">
        <w:t xml:space="preserve"> </w:t>
      </w:r>
      <w:r>
        <w:t>to receive information about the completion of the Broadcast MBS session update</w:t>
      </w:r>
      <w:r>
        <w:rPr>
          <w:lang w:eastAsia="zh-CN"/>
        </w:rPr>
        <w:t>.</w:t>
      </w:r>
    </w:p>
    <w:p w14:paraId="35E95AC2" w14:textId="03C074F0" w:rsidR="005001B5" w:rsidRDefault="005001B5" w:rsidP="005001B5">
      <w:pPr>
        <w:pStyle w:val="B1"/>
      </w:pPr>
      <w:r>
        <w:rPr>
          <w:lang w:eastAsia="zh-CN"/>
        </w:rPr>
        <w:tab/>
      </w:r>
      <w:r w:rsidRPr="005970EE">
        <w:rPr>
          <w:lang w:eastAsia="zh-CN"/>
        </w:rPr>
        <w:t>During a broadcast MBS session restoration procedure for an NG-RAN failure with restart</w:t>
      </w:r>
      <w:r>
        <w:rPr>
          <w:lang w:eastAsia="zh-CN"/>
        </w:rPr>
        <w:t>, the MB-SMF may include one or more ranIds attibutes</w:t>
      </w:r>
      <w:r>
        <w:t xml:space="preserve"> to request the AMF to setup the Broadcast MBS session in a list of NG-RANs as identified by the NG-RAN ID(s), as specified in </w:t>
      </w:r>
      <w:r w:rsidR="002F66A0">
        <w:t>clause 8</w:t>
      </w:r>
      <w:r>
        <w:t>.</w:t>
      </w:r>
      <w:r w:rsidR="00BE704C">
        <w:t>3</w:t>
      </w:r>
      <w:r>
        <w:t>.2.3 of 3GPP TS 23.527 [33].</w:t>
      </w:r>
    </w:p>
    <w:p w14:paraId="26DE42F4" w14:textId="2B0E6467" w:rsidR="005001B5" w:rsidRDefault="005001B5" w:rsidP="005001B5">
      <w:pPr>
        <w:pStyle w:val="B1"/>
      </w:pPr>
      <w:r>
        <w:tab/>
      </w:r>
      <w:r w:rsidRPr="005970EE">
        <w:t>During a restoration procedure upon an AMF failure without restart, for an AMF deployed in an AM</w:t>
      </w:r>
      <w:r>
        <w:t>F</w:t>
      </w:r>
      <w:r w:rsidRPr="005970EE">
        <w:t xml:space="preserve"> set,</w:t>
      </w:r>
      <w:r>
        <w:t xml:space="preserve"> the MB-SMF may </w:t>
      </w:r>
      <w:r w:rsidRPr="00D675DD">
        <w:t>set</w:t>
      </w:r>
      <w:r>
        <w:t xml:space="preserve"> </w:t>
      </w:r>
      <w:r w:rsidRPr="005970EE">
        <w:t>the</w:t>
      </w:r>
      <w:r>
        <w:t xml:space="preserve"> </w:t>
      </w:r>
      <w:r>
        <w:rPr>
          <w:lang w:eastAsia="zh-CN"/>
        </w:rPr>
        <w:t xml:space="preserve">noNgapSignallingInd </w:t>
      </w:r>
      <w:r w:rsidRPr="005970EE">
        <w:rPr>
          <w:lang w:eastAsia="zh-CN"/>
        </w:rPr>
        <w:t>IE</w:t>
      </w:r>
      <w:r>
        <w:rPr>
          <w:lang w:eastAsia="zh-CN"/>
        </w:rPr>
        <w:t xml:space="preserve"> to "true" when the MB-SMF detects the original AMF has </w:t>
      </w:r>
      <w:r w:rsidRPr="00C74BB3">
        <w:rPr>
          <w:lang w:eastAsia="zh-CN"/>
        </w:rPr>
        <w:t>failed</w:t>
      </w:r>
      <w:r>
        <w:rPr>
          <w:lang w:eastAsia="zh-CN"/>
        </w:rPr>
        <w:t xml:space="preserve"> and then selects an alternative AMF to take over the MBS session but without a need to trigger any NGAP signalling towards NG-RANs, as specified in </w:t>
      </w:r>
      <w:r w:rsidR="002F66A0">
        <w:rPr>
          <w:lang w:eastAsia="zh-CN"/>
        </w:rPr>
        <w:t>clause 8</w:t>
      </w:r>
      <w:r>
        <w:rPr>
          <w:lang w:eastAsia="zh-CN"/>
        </w:rPr>
        <w:t>.</w:t>
      </w:r>
      <w:r w:rsidR="000A34B2">
        <w:rPr>
          <w:lang w:eastAsia="zh-CN"/>
        </w:rPr>
        <w:t>3</w:t>
      </w:r>
      <w:r>
        <w:rPr>
          <w:lang w:eastAsia="zh-CN"/>
        </w:rPr>
        <w:t xml:space="preserve">.2.4 </w:t>
      </w:r>
      <w:r>
        <w:t>of 3GPP TS 23.527 [33]</w:t>
      </w:r>
      <w:r>
        <w:rPr>
          <w:lang w:eastAsia="zh-CN"/>
        </w:rPr>
        <w:t>.</w:t>
      </w:r>
    </w:p>
    <w:p w14:paraId="09AF54FB" w14:textId="431A1985" w:rsidR="002B480E" w:rsidRDefault="002B480E" w:rsidP="002B480E">
      <w:pPr>
        <w:pStyle w:val="B1"/>
      </w:pPr>
      <w:r w:rsidRPr="003B2883">
        <w:t>2a.</w:t>
      </w:r>
      <w:r w:rsidRPr="003B2883">
        <w:tab/>
        <w:t xml:space="preserve">On success, "200 OK" </w:t>
      </w:r>
      <w:r>
        <w:t>shall be returned if additional information needs to be returned in the response</w:t>
      </w:r>
      <w:r w:rsidRPr="003B2883">
        <w:t>.</w:t>
      </w:r>
      <w:r>
        <w:t xml:space="preserve"> </w:t>
      </w:r>
      <w:r w:rsidR="00251B8E">
        <w:t xml:space="preserve">The 200 OK response may contain one or more N2 MBS Session Management containers, if such information (e.g. MBS Session </w:t>
      </w:r>
      <w:r w:rsidR="00105BCC">
        <w:t xml:space="preserve">Setup or Modification </w:t>
      </w:r>
      <w:r w:rsidR="00251B8E">
        <w:t>Response Transfer IE</w:t>
      </w:r>
      <w:r w:rsidR="000B0B14">
        <w:t>,</w:t>
      </w:r>
      <w:r w:rsidR="00251B8E">
        <w:t xml:space="preserve"> MBS Session </w:t>
      </w:r>
      <w:r w:rsidR="00105BCC">
        <w:t xml:space="preserve">Setup or Modification </w:t>
      </w:r>
      <w:r w:rsidR="00251B8E">
        <w:t xml:space="preserve">Failure Transfer IE </w:t>
      </w:r>
      <w:r w:rsidR="00CE7A0B">
        <w:t xml:space="preserve">or MBS Session Release Response Transfer IE </w:t>
      </w:r>
      <w:r w:rsidR="00251B8E">
        <w:t xml:space="preserve">in 3GPP TS 38.413 [12]) needs to be transferred to the MB-SMF. </w:t>
      </w:r>
      <w:r>
        <w:t xml:space="preserve">If the AMF received the NG-RAN responses from all involved NG-RAN(s), the AMF </w:t>
      </w:r>
      <w:r w:rsidR="00262044">
        <w:t xml:space="preserve">shall </w:t>
      </w:r>
      <w:r>
        <w:t>include an</w:t>
      </w:r>
      <w:r>
        <w:rPr>
          <w:lang w:eastAsia="zh-CN"/>
        </w:rPr>
        <w:t xml:space="preserve"> indication of completion of the operation in all NG-RANs.</w:t>
      </w:r>
    </w:p>
    <w:p w14:paraId="265BD9E8" w14:textId="77777777" w:rsidR="002B480E" w:rsidRDefault="002B480E" w:rsidP="002B480E">
      <w:pPr>
        <w:pStyle w:val="B1"/>
        <w:rPr>
          <w:rFonts w:eastAsia="Batang"/>
        </w:rPr>
      </w:pPr>
      <w:r>
        <w:t>2b.</w:t>
      </w:r>
      <w:r>
        <w:tab/>
        <w:t>On success, "204 No Content" shall be returned if no additional information needs to be returned in the response</w:t>
      </w:r>
      <w:r>
        <w:rPr>
          <w:rFonts w:eastAsia="Batang"/>
        </w:rPr>
        <w:t>.</w:t>
      </w:r>
    </w:p>
    <w:p w14:paraId="14E71F99" w14:textId="6C8C3781" w:rsidR="00262044" w:rsidRDefault="002B480E" w:rsidP="002B480E">
      <w:pPr>
        <w:pStyle w:val="B1"/>
        <w:ind w:hanging="1"/>
        <w:rPr>
          <w:lang w:eastAsia="zh-CN"/>
        </w:rPr>
      </w:pPr>
      <w:bookmarkStart w:id="1487" w:name="_PERM_MCCTEMPBM_CRPT03410052___3"/>
      <w:r>
        <w:t>In both 2a and 2b cases, upon receipt of subsequent responses from other NG-RANs</w:t>
      </w:r>
      <w:r w:rsidR="00251B8E" w:rsidRPr="00251B8E">
        <w:t xml:space="preserve"> </w:t>
      </w:r>
      <w:r w:rsidR="00251B8E">
        <w:t>after sending the 200 OK response or the 204 No Content response</w:t>
      </w:r>
      <w:r>
        <w:t xml:space="preserve">, if additional information (e.g. MBS Session </w:t>
      </w:r>
      <w:r w:rsidR="00961869">
        <w:t xml:space="preserve">Setup or Modification </w:t>
      </w:r>
      <w:r>
        <w:t>Response Transfer IE</w:t>
      </w:r>
      <w:r w:rsidR="00251B8E">
        <w:t xml:space="preserve"> MBS Session </w:t>
      </w:r>
      <w:r w:rsidR="00961869">
        <w:t xml:space="preserve">Setup or Modification </w:t>
      </w:r>
      <w:r w:rsidR="00251B8E">
        <w:t>Failure Transfer IE</w:t>
      </w:r>
      <w:r w:rsidR="004C1E9C" w:rsidRPr="004C1E9C">
        <w:t xml:space="preserve"> </w:t>
      </w:r>
      <w:r w:rsidR="004C1E9C">
        <w:t>or MBS Session Release Response Transfer IE</w:t>
      </w:r>
      <w:r w:rsidR="00251B8E">
        <w:t xml:space="preserve"> </w:t>
      </w:r>
      <w:r>
        <w:t>in 3GPP TS 38.413 [12]) needs to be transferred to the MB-SMF, the AMF shall transfer such information by sending one or more Namf_MBSBroadcast_ContextStatusNotify requests</w:t>
      </w:r>
      <w:r w:rsidRPr="000764F5">
        <w:t xml:space="preserve"> </w:t>
      </w:r>
      <w:r>
        <w:t xml:space="preserve">to the MB-SMF. A Namf_MBSBroadcast_ContextStatusNotify request may </w:t>
      </w:r>
      <w:r w:rsidR="00251B8E">
        <w:t xml:space="preserve">include a list of </w:t>
      </w:r>
      <w:r>
        <w:t xml:space="preserve">N2 </w:t>
      </w:r>
      <w:r w:rsidR="00251B8E">
        <w:t>MBS Session Management containers received</w:t>
      </w:r>
      <w:r>
        <w:t xml:space="preserve"> from different NG-RANs. </w:t>
      </w:r>
      <w:r>
        <w:rPr>
          <w:lang w:eastAsia="zh-CN"/>
        </w:rPr>
        <w:t>When the AMF receives the response from all NG-RANs, the AMF shall include an indication of the completion of the operation</w:t>
      </w:r>
      <w:r w:rsidRPr="00FA775B">
        <w:t xml:space="preserve"> </w:t>
      </w:r>
      <w:r>
        <w:t>in the Namf_MBSBroadcast_ContextStatusNotify request</w:t>
      </w:r>
      <w:r>
        <w:rPr>
          <w:lang w:eastAsia="zh-CN"/>
        </w:rPr>
        <w:t>.</w:t>
      </w:r>
    </w:p>
    <w:p w14:paraId="2CC36004" w14:textId="1AB38C39" w:rsidR="002B480E" w:rsidRDefault="002B480E" w:rsidP="002B480E">
      <w:pPr>
        <w:pStyle w:val="B1"/>
        <w:ind w:hanging="1"/>
        <w:rPr>
          <w:lang w:eastAsia="zh-CN"/>
        </w:rPr>
      </w:pPr>
      <w:r>
        <w:rPr>
          <w:lang w:eastAsia="zh-CN"/>
        </w:rPr>
        <w:t>If the AMF does not receive responses from all NG-RAN nodes before the maximum response time elapses</w:t>
      </w:r>
      <w:r w:rsidRPr="006C0C1C">
        <w:rPr>
          <w:lang w:eastAsia="zh-CN"/>
        </w:rPr>
        <w:t xml:space="preserve"> </w:t>
      </w:r>
      <w:r>
        <w:rPr>
          <w:lang w:eastAsia="zh-CN"/>
        </w:rPr>
        <w:t xml:space="preserve">since the reception of the Namf_MBSBroadcast_ContextUpdate Request, then the AMF should send one Namf_MBSBroadcast_ContextStatusNotify request indicating </w:t>
      </w:r>
      <w:r>
        <w:t>the incompletion of the Broadcast MBS session update</w:t>
      </w:r>
      <w:r>
        <w:rPr>
          <w:lang w:eastAsia="zh-CN"/>
        </w:rPr>
        <w:t>.</w:t>
      </w:r>
    </w:p>
    <w:p w14:paraId="75171430" w14:textId="570F64B7" w:rsidR="004248D9" w:rsidRDefault="0036256E" w:rsidP="002B480E">
      <w:pPr>
        <w:pStyle w:val="B1"/>
        <w:ind w:hanging="1"/>
        <w:rPr>
          <w:lang w:eastAsia="zh-CN"/>
        </w:rPr>
      </w:pPr>
      <w:r>
        <w:rPr>
          <w:lang w:eastAsia="zh-CN"/>
        </w:rPr>
        <w:t xml:space="preserve">If the </w:t>
      </w:r>
      <w:r>
        <w:t xml:space="preserve">n2MbsInfoChangeInd IE is present in the request and set to "false", the AMF </w:t>
      </w:r>
      <w:r>
        <w:rPr>
          <w:lang w:eastAsia="zh-CN"/>
        </w:rPr>
        <w:t>does not need to contact NG-RAN nodes unaffected by the MBS service area change.</w:t>
      </w:r>
    </w:p>
    <w:p w14:paraId="04979D8C" w14:textId="7B218E24" w:rsidR="00AF739B" w:rsidRDefault="00AF739B" w:rsidP="002B480E">
      <w:pPr>
        <w:pStyle w:val="B1"/>
        <w:ind w:hanging="1"/>
      </w:pPr>
      <w:r>
        <w:rPr>
          <w:lang w:eastAsia="zh-CN"/>
        </w:rPr>
        <w:t xml:space="preserve">For each </w:t>
      </w:r>
      <w:r>
        <w:t>N2 MBS Session Management container sent towards the MB-SMF, the AMF shall insert the identifier of the NG-RAN node that generated it</w:t>
      </w:r>
      <w:r w:rsidRPr="00094C3F">
        <w:t xml:space="preserve"> </w:t>
      </w:r>
      <w:r>
        <w:t xml:space="preserve">in the corresponding entry of the </w:t>
      </w:r>
      <w:r>
        <w:rPr>
          <w:lang w:eastAsia="zh-CN"/>
        </w:rPr>
        <w:t>n2</w:t>
      </w:r>
      <w:r>
        <w:t>Mbs</w:t>
      </w:r>
      <w:r>
        <w:rPr>
          <w:lang w:eastAsia="zh-CN"/>
        </w:rPr>
        <w:t>SmInfoList attribute</w:t>
      </w:r>
      <w:r>
        <w:t>.</w:t>
      </w:r>
    </w:p>
    <w:p w14:paraId="5156E6F9" w14:textId="739528D5" w:rsidR="005001B5" w:rsidRDefault="005001B5" w:rsidP="002B480E">
      <w:pPr>
        <w:pStyle w:val="B1"/>
        <w:ind w:hanging="1"/>
      </w:pPr>
      <w:r>
        <w:rPr>
          <w:lang w:eastAsia="zh-CN"/>
        </w:rPr>
        <w:t>The AMF may send one or more Namf_MBSBroadcast_ContextStatusNotify request including an operationEvent</w:t>
      </w:r>
      <w:r w:rsidR="000B5790">
        <w:rPr>
          <w:lang w:eastAsia="zh-CN"/>
        </w:rPr>
        <w:t>s</w:t>
      </w:r>
      <w:r>
        <w:rPr>
          <w:lang w:eastAsia="zh-CN"/>
        </w:rPr>
        <w:t xml:space="preserve"> attribute to report the MB-SMF about failure to reach one or more NG-RANs.</w:t>
      </w:r>
    </w:p>
    <w:bookmarkEnd w:id="1487"/>
    <w:p w14:paraId="5E473EE9" w14:textId="2FC6C053" w:rsidR="002B480E" w:rsidRPr="003B2883" w:rsidRDefault="002B480E" w:rsidP="002B480E">
      <w:pPr>
        <w:pStyle w:val="B1"/>
        <w:rPr>
          <w:lang w:eastAsia="zh-CN"/>
        </w:rPr>
      </w:pPr>
      <w:r w:rsidRPr="003B2883">
        <w:t>2</w:t>
      </w:r>
      <w:r>
        <w:t>c</w:t>
      </w:r>
      <w:r w:rsidRPr="003B2883">
        <w:t>.</w:t>
      </w:r>
      <w:r w:rsidRPr="003B2883">
        <w:tab/>
        <w:t>On failure</w:t>
      </w:r>
      <w:r>
        <w:t xml:space="preserve"> or redirection</w:t>
      </w:r>
      <w:r w:rsidRPr="003B2883">
        <w:t xml:space="preserve">, one of the HTTP status code listed in Table </w:t>
      </w:r>
      <w:r w:rsidR="00967B32">
        <w:t>6.5.3.2.4</w:t>
      </w:r>
      <w:r w:rsidR="00967B32" w:rsidRPr="003B2883">
        <w:t>.2.2-2</w:t>
      </w:r>
      <w:r w:rsidRPr="003B2883">
        <w:t xml:space="preserve"> 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6.5.3.2.4</w:t>
      </w:r>
      <w:r w:rsidR="00967B32" w:rsidRPr="003B2883">
        <w:t>.2.2-2</w:t>
      </w:r>
      <w:r w:rsidRPr="003B2883">
        <w:t>.</w:t>
      </w:r>
    </w:p>
    <w:p w14:paraId="25CF7B9B" w14:textId="77777777" w:rsidR="009119F4" w:rsidRPr="003B2883" w:rsidRDefault="00CF1DB1" w:rsidP="00CF1DB1">
      <w:pPr>
        <w:pStyle w:val="Heading4"/>
      </w:pPr>
      <w:bookmarkStart w:id="1488" w:name="_Toc89034984"/>
      <w:bookmarkStart w:id="1489" w:name="_Toc89064782"/>
      <w:bookmarkStart w:id="1490" w:name="_Toc89180083"/>
      <w:bookmarkStart w:id="1491" w:name="_Toc97071762"/>
      <w:bookmarkStart w:id="1492" w:name="_Toc120051164"/>
      <w:bookmarkStart w:id="1493" w:name="_Toc169749449"/>
      <w:r w:rsidRPr="003B2883">
        <w:lastRenderedPageBreak/>
        <w:t>5.</w:t>
      </w:r>
      <w:r>
        <w:t>6</w:t>
      </w:r>
      <w:r w:rsidRPr="003B2883">
        <w:t>.2.</w:t>
      </w:r>
      <w:r>
        <w:t>4</w:t>
      </w:r>
      <w:r w:rsidRPr="003B2883">
        <w:tab/>
      </w:r>
      <w:r>
        <w:t>ContextRelease</w:t>
      </w:r>
      <w:bookmarkEnd w:id="1488"/>
      <w:bookmarkEnd w:id="1489"/>
      <w:bookmarkEnd w:id="1490"/>
      <w:bookmarkEnd w:id="1491"/>
      <w:bookmarkEnd w:id="1492"/>
      <w:bookmarkEnd w:id="1493"/>
    </w:p>
    <w:p w14:paraId="5E21BF57" w14:textId="77777777" w:rsidR="009119F4" w:rsidRDefault="00CF1DB1" w:rsidP="00CF1DB1">
      <w:pPr>
        <w:rPr>
          <w:lang w:val="en-US"/>
        </w:rPr>
      </w:pPr>
      <w:r>
        <w:rPr>
          <w:lang w:val="en-US"/>
        </w:rPr>
        <w:t>The ContextRelease service operation shall be used by the NF Service Consumer (e.g. MB-SMF) to request the AMF to release a broadcast MBS session context.</w:t>
      </w:r>
    </w:p>
    <w:p w14:paraId="65DD3BF1" w14:textId="7A282ADD" w:rsidR="00CF1DB1" w:rsidRDefault="00CF1DB1" w:rsidP="00CF1DB1">
      <w:r>
        <w:t>It is used in the following procedures:</w:t>
      </w:r>
    </w:p>
    <w:p w14:paraId="735168B6" w14:textId="6C8AB836" w:rsidR="00CF1DB1" w:rsidRDefault="00CF1DB1" w:rsidP="00CF1DB1">
      <w:pPr>
        <w:pStyle w:val="B1"/>
      </w:pPr>
      <w:r>
        <w:t>-</w:t>
      </w:r>
      <w:r>
        <w:tab/>
        <w:t xml:space="preserve">MBS Session Release for Broadcast (see </w:t>
      </w:r>
      <w:r w:rsidR="002F66A0">
        <w:t>clause 7</w:t>
      </w:r>
      <w:r>
        <w:t>.3.2 of 3GPP TS 23.247 [55]).</w:t>
      </w:r>
    </w:p>
    <w:p w14:paraId="152AF7FE" w14:textId="38B98B2F" w:rsidR="00CF1DB1" w:rsidRPr="003B2883" w:rsidRDefault="00CF1DB1" w:rsidP="00CF1DB1">
      <w:r w:rsidRPr="003B2883">
        <w:rPr>
          <w:rFonts w:hint="eastAsia"/>
          <w:lang w:eastAsia="zh-CN"/>
        </w:rPr>
        <w:t xml:space="preserve">The </w:t>
      </w:r>
      <w:r w:rsidRPr="003B2883">
        <w:rPr>
          <w:lang w:eastAsia="zh-CN"/>
        </w:rPr>
        <w:t>NF Service Consumer</w:t>
      </w:r>
      <w:r w:rsidRPr="003B2883" w:rsidDel="00CF3682">
        <w:rPr>
          <w:rFonts w:hint="eastAsia"/>
          <w:lang w:eastAsia="zh-CN"/>
        </w:rPr>
        <w:t xml:space="preserve"> </w:t>
      </w:r>
      <w:r>
        <w:rPr>
          <w:lang w:eastAsia="zh-CN"/>
        </w:rPr>
        <w:t xml:space="preserve">(e.g. MB-SMF) </w:t>
      </w:r>
      <w:r w:rsidRPr="003B2883">
        <w:rPr>
          <w:rFonts w:hint="eastAsia"/>
          <w:lang w:eastAsia="zh-CN"/>
        </w:rPr>
        <w:t>shall</w:t>
      </w:r>
      <w:r>
        <w:rPr>
          <w:lang w:eastAsia="zh-CN"/>
        </w:rPr>
        <w:t xml:space="preserve"> release a broadcast MBS session context by using the HTTP DELETE method as shown in Figure 5.6.2.4-1</w:t>
      </w:r>
      <w:r w:rsidRPr="003B2883">
        <w:t>.</w:t>
      </w:r>
    </w:p>
    <w:p w14:paraId="2C789814" w14:textId="77777777" w:rsidR="00CF1DB1" w:rsidRPr="003B2883" w:rsidRDefault="00CF1DB1" w:rsidP="00CF1DB1">
      <w:pPr>
        <w:pStyle w:val="TH"/>
      </w:pPr>
      <w:r>
        <w:object w:dxaOrig="7971" w:dyaOrig="2881" w14:anchorId="65000358">
          <v:shape id="_x0000_i1066" type="#_x0000_t75" style="width:396pt;height:2in" o:ole="">
            <v:imagedata r:id="rId90" o:title=""/>
          </v:shape>
          <o:OLEObject Type="Embed" ProgID="Visio.Drawing.15" ShapeID="_x0000_i1066" DrawAspect="Content" ObjectID="_1780365619" r:id="rId91"/>
        </w:object>
      </w:r>
    </w:p>
    <w:p w14:paraId="296EF1B6" w14:textId="64CD287E" w:rsidR="00CF1DB1" w:rsidRPr="008C19F4" w:rsidRDefault="00CF1DB1" w:rsidP="00CF1DB1">
      <w:pPr>
        <w:pStyle w:val="TF"/>
        <w:spacing w:before="120"/>
      </w:pPr>
      <w:r w:rsidRPr="003B2883">
        <w:t>Figure 5.</w:t>
      </w:r>
      <w:r>
        <w:t>6</w:t>
      </w:r>
      <w:r w:rsidRPr="003B2883">
        <w:t>.2.</w:t>
      </w:r>
      <w:r>
        <w:t>4</w:t>
      </w:r>
      <w:r w:rsidRPr="003B2883">
        <w:t xml:space="preserve">-1: </w:t>
      </w:r>
      <w:r>
        <w:t xml:space="preserve">Broadcast MBS session context </w:t>
      </w:r>
      <w:r w:rsidR="009D1472">
        <w:t>release</w:t>
      </w:r>
    </w:p>
    <w:p w14:paraId="59185535" w14:textId="77777777" w:rsidR="009119F4" w:rsidRDefault="00CF1DB1" w:rsidP="00D67CF5">
      <w:pPr>
        <w:pStyle w:val="B1"/>
      </w:pPr>
      <w:r w:rsidRPr="003B2883">
        <w:t>1.</w:t>
      </w:r>
      <w:r w:rsidRPr="003B2883">
        <w:tab/>
      </w:r>
      <w:r>
        <w:t>The NF Service Consumer shall send a DELETE request targeting the individual Broadcast MBS session context resource to be released in the AMF.</w:t>
      </w:r>
    </w:p>
    <w:p w14:paraId="2A8F99E3" w14:textId="1589C532" w:rsidR="00CF1DB1" w:rsidRPr="003B2883" w:rsidRDefault="00CF1DB1" w:rsidP="00CF1DB1">
      <w:pPr>
        <w:pStyle w:val="B1"/>
      </w:pPr>
      <w:r>
        <w:t>2a.</w:t>
      </w:r>
      <w:r>
        <w:tab/>
        <w:t>On success, "204 No Content" shall be returned</w:t>
      </w:r>
      <w:r>
        <w:rPr>
          <w:rFonts w:eastAsia="Batang"/>
        </w:rPr>
        <w:t>.</w:t>
      </w:r>
    </w:p>
    <w:p w14:paraId="620F642B" w14:textId="6ACD1403" w:rsidR="00CF1DB1" w:rsidRDefault="00CF1DB1" w:rsidP="00CF1DB1">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967B32">
        <w:t>6.5.3.3</w:t>
      </w:r>
      <w:r w:rsidR="00967B32" w:rsidRPr="003B2883">
        <w:t>.3.1-3</w:t>
      </w:r>
      <w:r w:rsidR="004C1E9C">
        <w:t xml:space="preserve"> </w:t>
      </w:r>
      <w:r w:rsidRPr="003B2883">
        <w:t xml:space="preserve">shall be returned. For a 4xx/5xx response, the message body </w:t>
      </w:r>
      <w:r w:rsidR="003476B4">
        <w:t>may</w:t>
      </w:r>
      <w:r w:rsidR="003476B4" w:rsidRPr="003B2883">
        <w:t xml:space="preserve"> </w:t>
      </w:r>
      <w:r w:rsidRPr="003B2883">
        <w:t>contain a ProblemDetails structure with the "cause" attribute set to one of the application error</w:t>
      </w:r>
      <w:r>
        <w:t>s</w:t>
      </w:r>
      <w:r w:rsidRPr="003B2883">
        <w:t xml:space="preserve"> listed in Table </w:t>
      </w:r>
      <w:r w:rsidR="00967B32">
        <w:t>6.5.3.3</w:t>
      </w:r>
      <w:r w:rsidR="00967B32" w:rsidRPr="003B2883">
        <w:t>.3.1-3</w:t>
      </w:r>
      <w:r w:rsidRPr="003B2883">
        <w:t>.</w:t>
      </w:r>
    </w:p>
    <w:p w14:paraId="2BB85836" w14:textId="09F8C125" w:rsidR="005001B5" w:rsidRDefault="005001B5" w:rsidP="00CF1DB1">
      <w:pPr>
        <w:pStyle w:val="B1"/>
      </w:pPr>
      <w:r>
        <w:tab/>
      </w:r>
      <w:r>
        <w:rPr>
          <w:lang w:eastAsia="zh-CN"/>
        </w:rPr>
        <w:t>The AMF may send one or more Namf_MBSBroadcast_ContextStatusNotify request including an operationEvent</w:t>
      </w:r>
      <w:r w:rsidR="00561740">
        <w:rPr>
          <w:lang w:eastAsia="zh-CN"/>
        </w:rPr>
        <w:t>s</w:t>
      </w:r>
      <w:r>
        <w:rPr>
          <w:lang w:eastAsia="zh-CN"/>
        </w:rPr>
        <w:t xml:space="preserve"> attribute to report the MB-SMF about failure to reach one or more NG-RANs.</w:t>
      </w:r>
    </w:p>
    <w:p w14:paraId="18F54C00" w14:textId="77777777" w:rsidR="009119F4" w:rsidRPr="003B2883" w:rsidRDefault="000A6428" w:rsidP="000A6428">
      <w:pPr>
        <w:pStyle w:val="Heading4"/>
      </w:pPr>
      <w:bookmarkStart w:id="1494" w:name="_Toc89034985"/>
      <w:bookmarkStart w:id="1495" w:name="_Toc89064783"/>
      <w:bookmarkStart w:id="1496" w:name="_Toc89180084"/>
      <w:bookmarkStart w:id="1497" w:name="_Toc97071763"/>
      <w:bookmarkStart w:id="1498" w:name="_Toc120051165"/>
      <w:bookmarkStart w:id="1499" w:name="_Toc169749450"/>
      <w:r w:rsidRPr="003B2883">
        <w:t>5.</w:t>
      </w:r>
      <w:r>
        <w:t>6</w:t>
      </w:r>
      <w:r w:rsidRPr="003B2883">
        <w:t>.2.</w:t>
      </w:r>
      <w:r>
        <w:t>5</w:t>
      </w:r>
      <w:r w:rsidRPr="003B2883">
        <w:tab/>
      </w:r>
      <w:r>
        <w:t>ContextStatusNotify</w:t>
      </w:r>
      <w:bookmarkEnd w:id="1494"/>
      <w:bookmarkEnd w:id="1495"/>
      <w:bookmarkEnd w:id="1496"/>
      <w:bookmarkEnd w:id="1497"/>
      <w:bookmarkEnd w:id="1498"/>
      <w:bookmarkEnd w:id="1499"/>
    </w:p>
    <w:p w14:paraId="37D9FC9D" w14:textId="77777777" w:rsidR="009119F4" w:rsidRDefault="000A6428" w:rsidP="000A6428">
      <w:pPr>
        <w:rPr>
          <w:lang w:val="en-US"/>
        </w:rPr>
      </w:pPr>
      <w:r>
        <w:rPr>
          <w:lang w:val="en-US"/>
        </w:rPr>
        <w:t>The ContextStatusNotify service operation shall be used by the AMF to notify status change of a broadcast MBS session context to the NF Service Consumer (e.g. MB-SMF).</w:t>
      </w:r>
    </w:p>
    <w:p w14:paraId="32F02908" w14:textId="4BCF11BE" w:rsidR="000A6428" w:rsidRDefault="000A6428" w:rsidP="000A6428">
      <w:r>
        <w:t>It is used in the following procedures:</w:t>
      </w:r>
    </w:p>
    <w:p w14:paraId="4262F6FE" w14:textId="7D6AE1C7" w:rsidR="000A6428" w:rsidRDefault="000A6428" w:rsidP="000A6428">
      <w:pPr>
        <w:pStyle w:val="B1"/>
      </w:pPr>
      <w:r>
        <w:t>-</w:t>
      </w:r>
      <w:r>
        <w:tab/>
        <w:t xml:space="preserve">MBS Session Start for Broadcast (see </w:t>
      </w:r>
      <w:r w:rsidR="002F66A0">
        <w:t>clause 7</w:t>
      </w:r>
      <w:r>
        <w:t>.3.1 of 3GPP TS 23.247 [55]);</w:t>
      </w:r>
    </w:p>
    <w:p w14:paraId="69AA3501" w14:textId="2487BAD9" w:rsidR="000A6428" w:rsidRDefault="000A6428" w:rsidP="000A6428">
      <w:pPr>
        <w:pStyle w:val="B1"/>
      </w:pPr>
      <w:r>
        <w:t>-</w:t>
      </w:r>
      <w:r>
        <w:tab/>
        <w:t xml:space="preserve">MBS Session Update for Broadcast (see </w:t>
      </w:r>
      <w:r w:rsidR="002F66A0">
        <w:t>clause 7</w:t>
      </w:r>
      <w:r>
        <w:t>.3.3 of 3GPP TS 23.247 [55])</w:t>
      </w:r>
      <w:r w:rsidR="00202989">
        <w:t>;</w:t>
      </w:r>
    </w:p>
    <w:p w14:paraId="650E8564" w14:textId="07EE3D8A" w:rsidR="00202989" w:rsidRDefault="00202989" w:rsidP="000A6428">
      <w:pPr>
        <w:pStyle w:val="B1"/>
      </w:pPr>
      <w:r>
        <w:t>-</w:t>
      </w:r>
      <w:r>
        <w:tab/>
        <w:t>Broadcast MBS Session Release Require (see clause 7.3.</w:t>
      </w:r>
      <w:r w:rsidR="004C1B9F">
        <w:t>6</w:t>
      </w:r>
      <w:r>
        <w:t xml:space="preserve"> of 3GPP TS 23.247 [55]).</w:t>
      </w:r>
    </w:p>
    <w:p w14:paraId="74D20134" w14:textId="0649F5AB" w:rsidR="005001B5" w:rsidRDefault="005001B5" w:rsidP="005001B5">
      <w:pPr>
        <w:pStyle w:val="B1"/>
      </w:pPr>
      <w:r>
        <w:t>-</w:t>
      </w:r>
      <w:r>
        <w:tab/>
        <w:t xml:space="preserve">Broadcast MBS session restoration by MB-SMF (see </w:t>
      </w:r>
      <w:r w:rsidR="002F66A0">
        <w:t>clause 8</w:t>
      </w:r>
      <w:r>
        <w:t>.</w:t>
      </w:r>
      <w:r w:rsidR="000A34B2">
        <w:t>3</w:t>
      </w:r>
      <w:r>
        <w:t>.2.3 of 3GPP TS 23.527 [33]).</w:t>
      </w:r>
    </w:p>
    <w:p w14:paraId="4353DCF3" w14:textId="1A775DB9" w:rsidR="005001B5" w:rsidRDefault="005001B5" w:rsidP="005001B5">
      <w:pPr>
        <w:pStyle w:val="B1"/>
      </w:pPr>
      <w:r>
        <w:t>-</w:t>
      </w:r>
      <w:r>
        <w:tab/>
        <w:t xml:space="preserve">Selecting an alternative AMF for a Broadcast MBS Session at AMF failure (see </w:t>
      </w:r>
      <w:r w:rsidR="002F66A0">
        <w:t>clause 8</w:t>
      </w:r>
      <w:r>
        <w:t>.</w:t>
      </w:r>
      <w:r w:rsidR="000A34B2">
        <w:t>3.</w:t>
      </w:r>
      <w:r>
        <w:t>2.4 of 3GPP TS 23.527 [33]).</w:t>
      </w:r>
    </w:p>
    <w:p w14:paraId="37E07C44" w14:textId="1428A781" w:rsidR="00E666E7" w:rsidRPr="003B2883" w:rsidRDefault="00E666E7" w:rsidP="005001B5">
      <w:pPr>
        <w:pStyle w:val="B1"/>
      </w:pPr>
      <w:r>
        <w:t>-</w:t>
      </w:r>
      <w:r>
        <w:tab/>
        <w:t>Transport change for resource sharing across broadcast MBS Sessions in network sharing (see clause 7.3.</w:t>
      </w:r>
      <w:r w:rsidR="00E729F7">
        <w:t>7</w:t>
      </w:r>
      <w:r>
        <w:t xml:space="preserve"> of 3GPP TS 23.247 [55]).</w:t>
      </w:r>
    </w:p>
    <w:p w14:paraId="41C0532F" w14:textId="50F54A0F" w:rsidR="000A6428" w:rsidRPr="003B2883" w:rsidRDefault="000A6428" w:rsidP="000A6428">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status change of a broadcast MBS session context 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5.6.2.5-1</w:t>
      </w:r>
      <w:r w:rsidRPr="003B2883">
        <w:t>.</w:t>
      </w:r>
    </w:p>
    <w:p w14:paraId="0A441A87" w14:textId="76AEB97B" w:rsidR="000A6428" w:rsidRDefault="000A6428" w:rsidP="000A6428">
      <w:pPr>
        <w:pStyle w:val="TH"/>
      </w:pPr>
    </w:p>
    <w:p w14:paraId="40E6860D" w14:textId="5DC45949" w:rsidR="00AF6DD3" w:rsidRPr="003B2883" w:rsidRDefault="00AF6DD3" w:rsidP="000A6428">
      <w:pPr>
        <w:pStyle w:val="TH"/>
      </w:pPr>
      <w:r>
        <w:object w:dxaOrig="7971" w:dyaOrig="2881" w14:anchorId="08D7E6F7">
          <v:shape id="_x0000_i1067" type="#_x0000_t75" style="width:396pt;height:2in" o:ole="">
            <v:imagedata r:id="rId92" o:title=""/>
          </v:shape>
          <o:OLEObject Type="Embed" ProgID="Visio.Drawing.15" ShapeID="_x0000_i1067" DrawAspect="Content" ObjectID="_1780365620" r:id="rId93"/>
        </w:object>
      </w:r>
    </w:p>
    <w:p w14:paraId="71BA6875" w14:textId="115D3204" w:rsidR="000A6428" w:rsidRPr="008C19F4" w:rsidRDefault="000A6428" w:rsidP="000A6428">
      <w:pPr>
        <w:pStyle w:val="TF"/>
        <w:spacing w:before="120"/>
      </w:pPr>
      <w:r w:rsidRPr="003B2883">
        <w:t>Figure 5.</w:t>
      </w:r>
      <w:r>
        <w:t>6</w:t>
      </w:r>
      <w:r w:rsidRPr="003B2883">
        <w:t>.2.</w:t>
      </w:r>
      <w:r>
        <w:t>5</w:t>
      </w:r>
      <w:r w:rsidRPr="003B2883">
        <w:t xml:space="preserve">-1: </w:t>
      </w:r>
      <w:r>
        <w:t>Broadcast MBS session context status change notification</w:t>
      </w:r>
    </w:p>
    <w:p w14:paraId="17465248" w14:textId="280E97AD" w:rsidR="000A6428" w:rsidRDefault="000A6428" w:rsidP="000A6428">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806241A" w14:textId="47A949F9" w:rsidR="009119F4" w:rsidRDefault="000A6428" w:rsidP="000A6428">
      <w:pPr>
        <w:pStyle w:val="B2"/>
      </w:pPr>
      <w:r>
        <w:t>-</w:t>
      </w:r>
      <w:r>
        <w:tab/>
        <w:t>MBS Session ID (i.e. TMGI</w:t>
      </w:r>
      <w:r w:rsidR="00262044">
        <w:t>, or TMGI and NID for an MBS session in an SNPN</w:t>
      </w:r>
      <w:r>
        <w:t>);</w:t>
      </w:r>
    </w:p>
    <w:p w14:paraId="51713BB1" w14:textId="1EA3EE7D" w:rsidR="000A6428" w:rsidRDefault="000A6428" w:rsidP="000A6428">
      <w:pPr>
        <w:pStyle w:val="B2"/>
      </w:pPr>
      <w:r>
        <w:t>-</w:t>
      </w:r>
      <w:r>
        <w:tab/>
        <w:t>Area Session ID, if this is a Location dependent broadcast MBS service;</w:t>
      </w:r>
    </w:p>
    <w:p w14:paraId="578983F4" w14:textId="52DD8237" w:rsidR="009119F4" w:rsidRDefault="000A6428" w:rsidP="000A6428">
      <w:pPr>
        <w:pStyle w:val="B2"/>
      </w:pPr>
      <w:r>
        <w:t>-</w:t>
      </w:r>
      <w:r>
        <w:tab/>
        <w:t xml:space="preserve">one or more N2 </w:t>
      </w:r>
      <w:r w:rsidR="00251B8E">
        <w:t xml:space="preserve">MBS Session Management </w:t>
      </w:r>
      <w:r>
        <w:t xml:space="preserve">containers, if N2 </w:t>
      </w:r>
      <w:r w:rsidR="00251B8E">
        <w:t xml:space="preserve">MBS Session Management </w:t>
      </w:r>
      <w:r>
        <w:t xml:space="preserve">information </w:t>
      </w:r>
      <w:r w:rsidR="00202989">
        <w:t xml:space="preserve">(e.g. MBS Session </w:t>
      </w:r>
      <w:r w:rsidR="004C1B9F">
        <w:t xml:space="preserve">Setup or Modification </w:t>
      </w:r>
      <w:r w:rsidR="00202989">
        <w:t xml:space="preserve">Response Transfer IE, MBS Session </w:t>
      </w:r>
      <w:r w:rsidR="004C1B9F">
        <w:t xml:space="preserve">Setup or Modification </w:t>
      </w:r>
      <w:r w:rsidR="00202989">
        <w:t xml:space="preserve">Failure Transfer IE or MBS Session Release Response Transfer IE </w:t>
      </w:r>
      <w:r w:rsidR="00D14279">
        <w:t xml:space="preserve">or </w:t>
      </w:r>
      <w:r w:rsidR="00D14279">
        <w:rPr>
          <w:lang w:eastAsia="zh-CN"/>
        </w:rPr>
        <w:t>B</w:t>
      </w:r>
      <w:r w:rsidR="003E0A06">
        <w:rPr>
          <w:lang w:eastAsia="zh-CN"/>
        </w:rPr>
        <w:t>r</w:t>
      </w:r>
      <w:r w:rsidR="00D14279">
        <w:rPr>
          <w:lang w:eastAsia="zh-CN"/>
        </w:rPr>
        <w:t>oadcast Session Transport Request Transfer IE</w:t>
      </w:r>
      <w:r w:rsidR="00D14279">
        <w:t xml:space="preserve"> </w:t>
      </w:r>
      <w:r w:rsidR="00202989">
        <w:t xml:space="preserve">in 3GPP TS 38.413 [12]) </w:t>
      </w:r>
      <w:r>
        <w:t>has been received from one or more NG-RANs that needs to be transferred to the NF Service Consumer;</w:t>
      </w:r>
      <w:r w:rsidR="00AF739B" w:rsidRPr="00AF739B">
        <w:rPr>
          <w:lang w:eastAsia="zh-CN"/>
        </w:rPr>
        <w:t xml:space="preserve"> </w:t>
      </w:r>
      <w:r w:rsidR="00AF739B">
        <w:rPr>
          <w:lang w:eastAsia="zh-CN"/>
        </w:rPr>
        <w:t xml:space="preserve">for each </w:t>
      </w:r>
      <w:r w:rsidR="00AF739B">
        <w:t>N2 MBS Session Management container sent towards the MB-SMF, the AMF shall insert the identifier of the NG-RAN node that generated it</w:t>
      </w:r>
      <w:r w:rsidR="00AF739B" w:rsidRPr="00094C3F">
        <w:t xml:space="preserve"> </w:t>
      </w:r>
      <w:r w:rsidR="00AF739B">
        <w:t xml:space="preserve">in the corresponding entry of the </w:t>
      </w:r>
      <w:r w:rsidR="00AF739B">
        <w:rPr>
          <w:lang w:eastAsia="zh-CN"/>
        </w:rPr>
        <w:t>n2</w:t>
      </w:r>
      <w:r w:rsidR="00AF739B">
        <w:t>Mbs</w:t>
      </w:r>
      <w:r w:rsidR="00AF739B">
        <w:rPr>
          <w:lang w:eastAsia="zh-CN"/>
        </w:rPr>
        <w:t>SmInfoList attribute</w:t>
      </w:r>
      <w:r w:rsidR="00AF739B">
        <w:t>.</w:t>
      </w:r>
    </w:p>
    <w:p w14:paraId="29AFE964" w14:textId="77777777" w:rsidR="000A6428" w:rsidRDefault="000A6428" w:rsidP="000A6428">
      <w:pPr>
        <w:pStyle w:val="B2"/>
      </w:pPr>
      <w:r>
        <w:t>-</w:t>
      </w:r>
      <w:r>
        <w:tab/>
        <w:t>the operationStatus IE indicating the completion of the Broadcast MBS session establishment or update, if the NF Service Consumer has requested to establish or update the Broadcast MBS session context and a response has been received from all NG-RANs; and</w:t>
      </w:r>
    </w:p>
    <w:p w14:paraId="5C996B35" w14:textId="763A4914" w:rsidR="000A6428" w:rsidRDefault="000A6428" w:rsidP="00D67CF5">
      <w:pPr>
        <w:pStyle w:val="B2"/>
      </w:pPr>
      <w:r>
        <w:t>-</w:t>
      </w:r>
      <w:r>
        <w:tab/>
        <w:t>the operationStatus IE indicating the incompletion</w:t>
      </w:r>
      <w:r w:rsidRPr="00B11C73">
        <w:t xml:space="preserve"> </w:t>
      </w:r>
      <w:r>
        <w:t>of the Broadcast MBS session establishment or update, if the NF Service Consumer has requested to establish or update the Broadcast MBS session context including a maximum response time and the AMF has not received responses from all NG-RANs before the maximum response time elapses.</w:t>
      </w:r>
    </w:p>
    <w:p w14:paraId="1C3C5CE1" w14:textId="5A3A3684" w:rsidR="005B57A6" w:rsidRDefault="002C4718" w:rsidP="005B57A6">
      <w:pPr>
        <w:pStyle w:val="B1"/>
      </w:pPr>
      <w:r>
        <w:tab/>
      </w:r>
      <w:r w:rsidR="005B57A6">
        <w:t>During a Broadcast MBS Session Release Require procedure (see clause 7.3.6 of 3GPP TS 23.247 [55]), one or more NG-RANs may request the AMF to release the Broadcast MBS session. In this case, based on operator's policy, the AMF may:</w:t>
      </w:r>
    </w:p>
    <w:p w14:paraId="52C3F483" w14:textId="02EB8C43" w:rsidR="005B57A6" w:rsidRDefault="005B57A6" w:rsidP="005B57A6">
      <w:pPr>
        <w:pStyle w:val="B2"/>
      </w:pPr>
      <w:r>
        <w:t>-</w:t>
      </w:r>
      <w:r>
        <w:tab/>
        <w:t xml:space="preserve">report the Broadcast MBS Session release to the MB-SMF by including </w:t>
      </w:r>
      <w:r>
        <w:rPr>
          <w:lang w:eastAsia="zh-CN"/>
        </w:rPr>
        <w:t xml:space="preserve">the operationEvent attribute </w:t>
      </w:r>
      <w:r>
        <w:t xml:space="preserve">in the MBS Context Status Notification request with the opEventType set to "NG_RAN_EVENT" together with a list of "ngranFailureEvent" for each NG-RAN that requested to release the Broadcast MBS Session. Upon receiving such a notification, per local policies, the MB-SMF may attempt to re-establish the MBS session after some operator configurable time in these NG-RANs by performing the Broadcast MBS session restoration by MB-SMF procedure specified in </w:t>
      </w:r>
      <w:r w:rsidR="002F66A0">
        <w:t>clause 8</w:t>
      </w:r>
      <w:r>
        <w:t>.3.2.3 of 3GPP TS 23.527 [33]; or</w:t>
      </w:r>
    </w:p>
    <w:p w14:paraId="42881816" w14:textId="77FFEAC9" w:rsidR="005B57A6" w:rsidRDefault="005B57A6" w:rsidP="005B57A6">
      <w:pPr>
        <w:pStyle w:val="B2"/>
      </w:pPr>
      <w:r>
        <w:t>-</w:t>
      </w:r>
      <w:r>
        <w:tab/>
        <w:t xml:space="preserve">attempt to re-establish the MBS session after some operator configurable time in these NG-RANs by performing the Broadcast MBS session restoration by AMF procedure specified in </w:t>
      </w:r>
      <w:r w:rsidR="002F66A0">
        <w:t>clause 8</w:t>
      </w:r>
      <w:r>
        <w:t>.3.2.2 of 3GPP TS 23.527 [33].</w:t>
      </w:r>
    </w:p>
    <w:p w14:paraId="3DC84806" w14:textId="23CA4F86" w:rsidR="002C4718" w:rsidRDefault="005B57A6" w:rsidP="005001B5">
      <w:pPr>
        <w:pStyle w:val="B1"/>
      </w:pPr>
      <w:r>
        <w:tab/>
        <w:t>If all the NG-RANs serving the Broadcast MBS session requested the AMF to release the Broadcast MBS session, the AMF shall release the Broadcast MBS session context and send a notification with the releaseInd attribute set to true to report to the MB-SMF that the Broadcast MBS session (context) is released at the AMF and NG-RANs.</w:t>
      </w:r>
    </w:p>
    <w:p w14:paraId="351281D9" w14:textId="2D975479" w:rsidR="005001B5" w:rsidRDefault="002C4718" w:rsidP="005001B5">
      <w:pPr>
        <w:pStyle w:val="B1"/>
        <w:rPr>
          <w:lang w:eastAsia="zh-CN"/>
        </w:rPr>
      </w:pPr>
      <w:r>
        <w:tab/>
      </w:r>
      <w:r w:rsidR="005001B5">
        <w:t xml:space="preserve">The AMF may include </w:t>
      </w:r>
      <w:r w:rsidR="005001B5">
        <w:rPr>
          <w:lang w:eastAsia="zh-CN"/>
        </w:rPr>
        <w:t>an operationEvent</w:t>
      </w:r>
      <w:r w:rsidR="00F21FD7">
        <w:rPr>
          <w:lang w:eastAsia="zh-CN"/>
        </w:rPr>
        <w:t>s</w:t>
      </w:r>
      <w:r w:rsidR="005001B5">
        <w:rPr>
          <w:lang w:eastAsia="zh-CN"/>
        </w:rPr>
        <w:t xml:space="preserve"> attribute </w:t>
      </w:r>
      <w:r w:rsidR="005001B5">
        <w:t xml:space="preserve">in the MBS Context Status Notification request </w:t>
      </w:r>
      <w:r w:rsidR="005001B5">
        <w:rPr>
          <w:lang w:eastAsia="zh-CN"/>
        </w:rPr>
        <w:t>to report the MB-SMF:</w:t>
      </w:r>
    </w:p>
    <w:p w14:paraId="22CF4425" w14:textId="092D3A8A" w:rsidR="005001B5" w:rsidRDefault="005001B5" w:rsidP="005001B5">
      <w:pPr>
        <w:pStyle w:val="B2"/>
      </w:pPr>
      <w:r>
        <w:lastRenderedPageBreak/>
        <w:t>-</w:t>
      </w:r>
      <w:r>
        <w:tab/>
        <w:t xml:space="preserve">a NG-RAN failure event, e.g. the NG-RAN failure with or without restart, as specified in </w:t>
      </w:r>
      <w:r w:rsidR="002F66A0">
        <w:t>clause 8</w:t>
      </w:r>
      <w:r>
        <w:t>.</w:t>
      </w:r>
      <w:r w:rsidR="000A34B2">
        <w:t>3</w:t>
      </w:r>
      <w:r>
        <w:t>.2.3 of 3GPP TS 23.527 [33]);</w:t>
      </w:r>
    </w:p>
    <w:p w14:paraId="639B0A1E" w14:textId="799FA7F3" w:rsidR="005001B5" w:rsidRDefault="005001B5">
      <w:pPr>
        <w:pStyle w:val="B2"/>
      </w:pPr>
      <w:r>
        <w:t>-</w:t>
      </w:r>
      <w:r>
        <w:tab/>
        <w:t xml:space="preserve">that a new AMF has taken over the control of the broadcast MBS session upon an AMF failure as specified in </w:t>
      </w:r>
      <w:r w:rsidR="002F66A0">
        <w:t>clause 8</w:t>
      </w:r>
      <w:r>
        <w:t>.</w:t>
      </w:r>
      <w:r w:rsidR="000A34B2">
        <w:t>3</w:t>
      </w:r>
      <w:r>
        <w:t>.2.4 of 3GPP TS 23.527 [33]).</w:t>
      </w:r>
    </w:p>
    <w:p w14:paraId="42210E71" w14:textId="0548B49E" w:rsidR="00D311DC" w:rsidRDefault="000A6428" w:rsidP="000A6428">
      <w:pPr>
        <w:pStyle w:val="B1"/>
      </w:pPr>
      <w:r w:rsidRPr="003B2883">
        <w:t>2a.</w:t>
      </w:r>
      <w:r w:rsidRPr="003B2883">
        <w:tab/>
        <w:t xml:space="preserve">On success, </w:t>
      </w:r>
      <w:r w:rsidR="00D311DC">
        <w:t>if the ContextStatusNotification does not contain</w:t>
      </w:r>
      <w:r w:rsidR="00D311DC">
        <w:rPr>
          <w:rFonts w:eastAsia="SimSun"/>
          <w:lang w:eastAsia="zh-CN"/>
        </w:rPr>
        <w:t xml:space="preserve"> </w:t>
      </w:r>
      <w:r w:rsidR="00D311DC">
        <w:t>a N2 MBS Session Management container</w:t>
      </w:r>
      <w:r w:rsidR="00D311DC">
        <w:rPr>
          <w:rFonts w:eastAsia="SimSun"/>
          <w:lang w:eastAsia="zh-CN"/>
        </w:rPr>
        <w:t xml:space="preserve"> with a Broadcast Session </w:t>
      </w:r>
      <w:r w:rsidR="00D311DC">
        <w:rPr>
          <w:rFonts w:eastAsia="SimSun" w:cs="Arial"/>
          <w:lang w:eastAsia="zh-CN"/>
        </w:rPr>
        <w:t>Transport</w:t>
      </w:r>
      <w:r w:rsidR="00D311DC">
        <w:rPr>
          <w:rFonts w:eastAsia="SimSun"/>
          <w:lang w:eastAsia="zh-CN"/>
        </w:rPr>
        <w:t xml:space="preserve"> Request Transfer IE</w:t>
      </w:r>
      <w:r w:rsidR="00D311DC">
        <w:t xml:space="preserve">, </w:t>
      </w:r>
      <w:r>
        <w:t xml:space="preserve">the NF Service Consumer shall return a </w:t>
      </w:r>
      <w:r w:rsidRPr="003B2883">
        <w:t>"20</w:t>
      </w:r>
      <w:r>
        <w:t>4</w:t>
      </w:r>
      <w:r w:rsidRPr="003B2883">
        <w:t xml:space="preserve"> </w:t>
      </w:r>
      <w:r>
        <w:t>No Content</w:t>
      </w:r>
      <w:r w:rsidRPr="003B2883">
        <w:t xml:space="preserve">" </w:t>
      </w:r>
      <w:r>
        <w:t>response.</w:t>
      </w:r>
    </w:p>
    <w:p w14:paraId="45456C0E" w14:textId="3A498551" w:rsidR="009119F4" w:rsidRDefault="00D311DC" w:rsidP="000A6428">
      <w:pPr>
        <w:pStyle w:val="B1"/>
        <w:rPr>
          <w:lang w:eastAsia="zh-CN"/>
        </w:rPr>
      </w:pPr>
      <w:r>
        <w:tab/>
      </w:r>
      <w:r w:rsidR="009136A8">
        <w:t xml:space="preserve">If the ContextStatusNotification </w:t>
      </w:r>
      <w:r w:rsidR="00EB64FE">
        <w:t>contains</w:t>
      </w:r>
      <w:r w:rsidR="00440EFC">
        <w:t xml:space="preserve"> one or more </w:t>
      </w:r>
      <w:r w:rsidR="009136A8">
        <w:t>N2 MBS Session Management container</w:t>
      </w:r>
      <w:r w:rsidR="00440EFC">
        <w:t>s</w:t>
      </w:r>
      <w:r w:rsidR="009136A8">
        <w:t xml:space="preserve"> </w:t>
      </w:r>
      <w:r w:rsidR="00D51FCF">
        <w:t>encapsulating a</w:t>
      </w:r>
      <w:r w:rsidR="009136A8">
        <w:t xml:space="preserve"> </w:t>
      </w:r>
      <w:r w:rsidR="009136A8">
        <w:rPr>
          <w:lang w:eastAsia="zh-CN"/>
        </w:rPr>
        <w:t xml:space="preserve">Broadcast Session Transport Request Transfer IE, </w:t>
      </w:r>
      <w:r w:rsidR="0050045C">
        <w:rPr>
          <w:lang w:eastAsia="zh-CN"/>
        </w:rPr>
        <w:t>the MB-SMF</w:t>
      </w:r>
      <w:r w:rsidR="009136A8">
        <w:rPr>
          <w:lang w:eastAsia="zh-CN"/>
        </w:rPr>
        <w:t xml:space="preserve"> shall return a </w:t>
      </w:r>
      <w:r w:rsidR="009136A8" w:rsidRPr="003B2883">
        <w:t>"</w:t>
      </w:r>
      <w:r w:rsidR="009136A8">
        <w:rPr>
          <w:lang w:eastAsia="zh-CN"/>
        </w:rPr>
        <w:t>200 OK</w:t>
      </w:r>
      <w:r w:rsidR="009136A8" w:rsidRPr="003B2883">
        <w:t>"</w:t>
      </w:r>
      <w:r w:rsidR="009136A8">
        <w:rPr>
          <w:lang w:eastAsia="zh-CN"/>
        </w:rPr>
        <w:t xml:space="preserve"> with the ContextStatusNotificationResponse </w:t>
      </w:r>
      <w:r w:rsidR="009D732E">
        <w:rPr>
          <w:lang w:eastAsia="zh-CN"/>
        </w:rPr>
        <w:t xml:space="preserve">containing </w:t>
      </w:r>
      <w:r w:rsidR="009D732E">
        <w:t>one or more N2 MBS Session Management containers</w:t>
      </w:r>
      <w:r w:rsidR="009D732E">
        <w:rPr>
          <w:rFonts w:eastAsia="SimSun"/>
          <w:lang w:eastAsia="zh-CN"/>
        </w:rPr>
        <w:t xml:space="preserve"> encapsulating a</w:t>
      </w:r>
      <w:r w:rsidR="009136A8">
        <w:rPr>
          <w:lang w:eastAsia="zh-CN"/>
        </w:rPr>
        <w:t xml:space="preserve"> Broadcast Session Transport Response Transfer IE</w:t>
      </w:r>
      <w:r w:rsidR="000952B0" w:rsidRPr="000952B0">
        <w:rPr>
          <w:lang w:eastAsia="zh-CN"/>
        </w:rPr>
        <w:t xml:space="preserve"> </w:t>
      </w:r>
      <w:r w:rsidR="000952B0">
        <w:rPr>
          <w:lang w:eastAsia="zh-CN"/>
        </w:rPr>
        <w:t xml:space="preserve">or a </w:t>
      </w:r>
      <w:r w:rsidR="000952B0">
        <w:rPr>
          <w:rFonts w:eastAsia="SimSun"/>
          <w:lang w:eastAsia="zh-CN"/>
        </w:rPr>
        <w:t xml:space="preserve">Broadcast Session </w:t>
      </w:r>
      <w:r w:rsidR="000952B0">
        <w:rPr>
          <w:rFonts w:eastAsia="SimSun" w:cs="Arial"/>
          <w:lang w:eastAsia="zh-CN"/>
        </w:rPr>
        <w:t>Transport</w:t>
      </w:r>
      <w:r w:rsidR="000952B0">
        <w:rPr>
          <w:rFonts w:eastAsia="SimSun"/>
          <w:lang w:eastAsia="zh-CN"/>
        </w:rPr>
        <w:t xml:space="preserve"> Failure Transfer IE</w:t>
      </w:r>
      <w:r w:rsidR="009136A8">
        <w:rPr>
          <w:lang w:eastAsia="zh-CN"/>
        </w:rPr>
        <w:t>.</w:t>
      </w:r>
      <w:r w:rsidR="000952B0">
        <w:rPr>
          <w:lang w:eastAsia="zh-CN"/>
        </w:rPr>
        <w:t xml:space="preserve"> </w:t>
      </w:r>
      <w:r w:rsidR="009B7FD3">
        <w:rPr>
          <w:lang w:eastAsia="zh-CN"/>
        </w:rPr>
        <w:t xml:space="preserve">For each </w:t>
      </w:r>
      <w:r w:rsidR="009B7FD3">
        <w:t xml:space="preserve">N2 MBS Session Management container sent towards the AMF, the MB-SMF shall insert the identifier of the NG-RAN node to which the information in the container relates in the corresponding entry of the </w:t>
      </w:r>
      <w:r w:rsidR="009B7FD3">
        <w:rPr>
          <w:lang w:eastAsia="zh-CN"/>
        </w:rPr>
        <w:t>n2</w:t>
      </w:r>
      <w:r w:rsidR="009B7FD3">
        <w:t>Mbs</w:t>
      </w:r>
      <w:r w:rsidR="009B7FD3">
        <w:rPr>
          <w:lang w:eastAsia="zh-CN"/>
        </w:rPr>
        <w:t>SmInfoList attribute.</w:t>
      </w:r>
    </w:p>
    <w:p w14:paraId="48C8EA2C" w14:textId="0F8BD261" w:rsidR="000A6428" w:rsidRDefault="000A6428" w:rsidP="000A6428">
      <w:pPr>
        <w:pStyle w:val="B1"/>
      </w:pPr>
      <w:r w:rsidRPr="003B2883">
        <w:t>2</w:t>
      </w:r>
      <w:r>
        <w:t>b</w:t>
      </w:r>
      <w:r w:rsidRPr="003B2883">
        <w:t>.</w:t>
      </w:r>
      <w:r w:rsidRPr="003B2883">
        <w:tab/>
        <w:t>On failure</w:t>
      </w:r>
      <w:r>
        <w:t xml:space="preserve"> or redirection</w:t>
      </w:r>
      <w:r w:rsidRPr="003B2883">
        <w:t xml:space="preserve">, one of the HTTP status code listed in Table </w:t>
      </w:r>
      <w:r w:rsidR="007B60A8" w:rsidRPr="003B2883">
        <w:t>6.</w:t>
      </w:r>
      <w:r w:rsidR="007B60A8">
        <w:t>5</w:t>
      </w:r>
      <w:r w:rsidR="007B60A8" w:rsidRPr="003B2883">
        <w:t>.5.2.3.1-3</w:t>
      </w:r>
      <w:r w:rsidR="007B60A8">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 a ProblemDetails attribute with the "cause" attribute set to one of the application errors </w:t>
      </w:r>
      <w:r w:rsidR="003476B4">
        <w:t xml:space="preserve">listed in </w:t>
      </w:r>
      <w:r w:rsidR="003476B4" w:rsidRPr="003B2883">
        <w:t>Table 6.</w:t>
      </w:r>
      <w:r w:rsidR="003476B4">
        <w:t>5</w:t>
      </w:r>
      <w:r w:rsidR="003476B4" w:rsidRPr="003B2883">
        <w:t>.5.2.3.1-3</w:t>
      </w:r>
      <w:r>
        <w:t>.</w:t>
      </w:r>
    </w:p>
    <w:p w14:paraId="29112285" w14:textId="1C398EDC" w:rsidR="00150A32" w:rsidRPr="003B2883" w:rsidRDefault="00150A32" w:rsidP="00150A32">
      <w:pPr>
        <w:pStyle w:val="Heading2"/>
      </w:pPr>
      <w:bookmarkStart w:id="1500" w:name="_Toc89034986"/>
      <w:bookmarkStart w:id="1501" w:name="_Toc89064784"/>
      <w:bookmarkStart w:id="1502" w:name="_Toc89180085"/>
      <w:bookmarkStart w:id="1503" w:name="_Toc97071764"/>
      <w:bookmarkStart w:id="1504" w:name="_Toc120051166"/>
      <w:bookmarkStart w:id="1505" w:name="_Toc169749451"/>
      <w:r w:rsidRPr="003B2883">
        <w:t>5.</w:t>
      </w:r>
      <w:r>
        <w:t>7</w:t>
      </w:r>
      <w:r w:rsidRPr="003B2883">
        <w:tab/>
        <w:t>Namf_</w:t>
      </w:r>
      <w:r>
        <w:t>MBS</w:t>
      </w:r>
      <w:r w:rsidRPr="003B2883">
        <w:t>Communication Service</w:t>
      </w:r>
      <w:bookmarkEnd w:id="1500"/>
      <w:bookmarkEnd w:id="1501"/>
      <w:bookmarkEnd w:id="1502"/>
      <w:bookmarkEnd w:id="1503"/>
      <w:bookmarkEnd w:id="1504"/>
      <w:bookmarkEnd w:id="1505"/>
    </w:p>
    <w:p w14:paraId="11660337" w14:textId="4FC75286" w:rsidR="00150A32" w:rsidRPr="003B2883" w:rsidRDefault="00150A32" w:rsidP="00150A32">
      <w:pPr>
        <w:pStyle w:val="Heading3"/>
      </w:pPr>
      <w:bookmarkStart w:id="1506" w:name="_Toc89034987"/>
      <w:bookmarkStart w:id="1507" w:name="_Toc89064785"/>
      <w:bookmarkStart w:id="1508" w:name="_Toc89180086"/>
      <w:bookmarkStart w:id="1509" w:name="_Toc97071765"/>
      <w:bookmarkStart w:id="1510" w:name="_Toc120051167"/>
      <w:bookmarkStart w:id="1511" w:name="_Toc169749452"/>
      <w:r w:rsidRPr="003B2883">
        <w:t>5.</w:t>
      </w:r>
      <w:r>
        <w:t>7</w:t>
      </w:r>
      <w:r w:rsidRPr="003B2883">
        <w:t>.1</w:t>
      </w:r>
      <w:r w:rsidRPr="003B2883">
        <w:tab/>
        <w:t>Service Description</w:t>
      </w:r>
      <w:bookmarkEnd w:id="1506"/>
      <w:bookmarkEnd w:id="1507"/>
      <w:bookmarkEnd w:id="1508"/>
      <w:bookmarkEnd w:id="1509"/>
      <w:bookmarkEnd w:id="1510"/>
      <w:bookmarkEnd w:id="1511"/>
    </w:p>
    <w:p w14:paraId="615C6625" w14:textId="1C917C29" w:rsidR="00DA1CCA" w:rsidRDefault="00150A32" w:rsidP="00150A32">
      <w:r>
        <w:t xml:space="preserve">This service </w:t>
      </w:r>
      <w:r>
        <w:rPr>
          <w:rFonts w:hint="eastAsia"/>
          <w:lang w:eastAsia="zh-CN"/>
        </w:rPr>
        <w:t>enables</w:t>
      </w:r>
      <w:r w:rsidRPr="00231841">
        <w:t xml:space="preserve"> </w:t>
      </w:r>
      <w:r>
        <w:t xml:space="preserve">an NF Service Consumer (e.g. MB-SMF) to request the AMF to transfer </w:t>
      </w:r>
      <w:r>
        <w:rPr>
          <w:rFonts w:hint="eastAsia"/>
          <w:lang w:eastAsia="zh-CN"/>
        </w:rPr>
        <w:t xml:space="preserve">MBS </w:t>
      </w:r>
      <w:r>
        <w:rPr>
          <w:lang w:eastAsia="zh-CN"/>
        </w:rPr>
        <w:t xml:space="preserve">multicast </w:t>
      </w:r>
      <w:r>
        <w:rPr>
          <w:rFonts w:hint="eastAsia"/>
          <w:lang w:eastAsia="zh-CN"/>
        </w:rPr>
        <w:t>related N2 message towards NG-RAN</w:t>
      </w:r>
      <w:r>
        <w:rPr>
          <w:lang w:eastAsia="zh-CN"/>
        </w:rPr>
        <w:t>(s) serving a multicast MBS session</w:t>
      </w:r>
      <w:r>
        <w:rPr>
          <w:rFonts w:hint="eastAsia"/>
          <w:lang w:eastAsia="zh-CN"/>
        </w:rPr>
        <w:t xml:space="preserve">, during </w:t>
      </w:r>
      <w:r>
        <w:rPr>
          <w:lang w:eastAsia="zh-CN"/>
        </w:rPr>
        <w:t xml:space="preserve">a </w:t>
      </w:r>
      <w:r>
        <w:rPr>
          <w:rFonts w:hint="eastAsia"/>
          <w:lang w:eastAsia="zh-CN"/>
        </w:rPr>
        <w:t xml:space="preserve">multicast </w:t>
      </w:r>
      <w:r>
        <w:rPr>
          <w:lang w:eastAsia="zh-CN"/>
        </w:rPr>
        <w:t xml:space="preserve">MBS </w:t>
      </w:r>
      <w:r>
        <w:rPr>
          <w:rFonts w:hint="eastAsia"/>
          <w:lang w:eastAsia="zh-CN"/>
        </w:rPr>
        <w:t>session activation</w:t>
      </w:r>
      <w:r>
        <w:rPr>
          <w:lang w:eastAsia="zh-CN"/>
        </w:rPr>
        <w:t xml:space="preserve">, </w:t>
      </w:r>
      <w:r>
        <w:rPr>
          <w:rFonts w:hint="eastAsia"/>
          <w:lang w:eastAsia="zh-CN"/>
        </w:rPr>
        <w:t>deactivation</w:t>
      </w:r>
      <w:r>
        <w:rPr>
          <w:lang w:eastAsia="zh-CN"/>
        </w:rPr>
        <w:t xml:space="preserve"> or </w:t>
      </w:r>
      <w:r>
        <w:rPr>
          <w:rFonts w:hint="eastAsia"/>
          <w:lang w:eastAsia="zh-CN"/>
        </w:rPr>
        <w:t>update</w:t>
      </w:r>
      <w:r>
        <w:t>.</w:t>
      </w:r>
    </w:p>
    <w:p w14:paraId="7EAE4075" w14:textId="136CB937" w:rsidR="00150A32" w:rsidRPr="003B2883" w:rsidRDefault="00150A32" w:rsidP="00150A32">
      <w:pPr>
        <w:pStyle w:val="Heading3"/>
      </w:pPr>
      <w:bookmarkStart w:id="1512" w:name="_Toc89034988"/>
      <w:bookmarkStart w:id="1513" w:name="_Toc89064786"/>
      <w:bookmarkStart w:id="1514" w:name="_Toc89180087"/>
      <w:bookmarkStart w:id="1515" w:name="_Toc97071766"/>
      <w:bookmarkStart w:id="1516" w:name="_Toc120051168"/>
      <w:bookmarkStart w:id="1517" w:name="_Toc169749453"/>
      <w:r w:rsidRPr="003B2883">
        <w:t>5.</w:t>
      </w:r>
      <w:r>
        <w:t>7</w:t>
      </w:r>
      <w:r w:rsidRPr="003B2883">
        <w:t>.2</w:t>
      </w:r>
      <w:r w:rsidRPr="003B2883">
        <w:tab/>
        <w:t>Service Operations</w:t>
      </w:r>
      <w:bookmarkEnd w:id="1512"/>
      <w:bookmarkEnd w:id="1513"/>
      <w:bookmarkEnd w:id="1514"/>
      <w:bookmarkEnd w:id="1515"/>
      <w:bookmarkEnd w:id="1516"/>
      <w:bookmarkEnd w:id="1517"/>
    </w:p>
    <w:p w14:paraId="7DEBB2F9" w14:textId="6010887D" w:rsidR="00150A32" w:rsidRPr="003B2883" w:rsidRDefault="00150A32" w:rsidP="00150A32">
      <w:pPr>
        <w:pStyle w:val="Heading4"/>
      </w:pPr>
      <w:bookmarkStart w:id="1518" w:name="_Toc89034989"/>
      <w:bookmarkStart w:id="1519" w:name="_Toc89064787"/>
      <w:bookmarkStart w:id="1520" w:name="_Toc89180088"/>
      <w:bookmarkStart w:id="1521" w:name="_Toc97071767"/>
      <w:bookmarkStart w:id="1522" w:name="_Toc120051169"/>
      <w:bookmarkStart w:id="1523" w:name="_Toc169749454"/>
      <w:r w:rsidRPr="003B2883">
        <w:t>5.</w:t>
      </w:r>
      <w:r>
        <w:t>7.2</w:t>
      </w:r>
      <w:r w:rsidRPr="003B2883">
        <w:t>.1</w:t>
      </w:r>
      <w:r w:rsidRPr="003B2883">
        <w:tab/>
        <w:t>Introduction</w:t>
      </w:r>
      <w:bookmarkEnd w:id="1518"/>
      <w:bookmarkEnd w:id="1519"/>
      <w:bookmarkEnd w:id="1520"/>
      <w:bookmarkEnd w:id="1521"/>
      <w:bookmarkEnd w:id="1522"/>
      <w:bookmarkEnd w:id="1523"/>
    </w:p>
    <w:p w14:paraId="563DFF01" w14:textId="73CCAC04" w:rsidR="00150A32" w:rsidRDefault="00150A32" w:rsidP="00150A32">
      <w:r w:rsidRPr="003B2883">
        <w:t>The Namf_</w:t>
      </w:r>
      <w:r>
        <w:t>MBS</w:t>
      </w:r>
      <w:r w:rsidRPr="003B2883">
        <w:t xml:space="preserve">Communication service supports </w:t>
      </w:r>
      <w:r>
        <w:t xml:space="preserve">the </w:t>
      </w:r>
      <w:r w:rsidRPr="003B2883">
        <w:t>following service operations:</w:t>
      </w:r>
    </w:p>
    <w:p w14:paraId="1455033E" w14:textId="4B2B0E1B" w:rsidR="00150A32" w:rsidRDefault="00150A32" w:rsidP="00D67CF5">
      <w:pPr>
        <w:pStyle w:val="B1"/>
      </w:pPr>
      <w:r w:rsidRPr="003B2883">
        <w:t xml:space="preserve">- </w:t>
      </w:r>
      <w:r w:rsidRPr="00D67CF5">
        <w:t>N2MessageTransfer</w:t>
      </w:r>
    </w:p>
    <w:p w14:paraId="634A90DB" w14:textId="77777777" w:rsidR="009B3DE4" w:rsidRDefault="009B3DE4" w:rsidP="009B3DE4">
      <w:pPr>
        <w:pStyle w:val="B1"/>
        <w:rPr>
          <w:noProof/>
        </w:rPr>
      </w:pPr>
      <w:r>
        <w:t>-</w:t>
      </w:r>
      <w:r>
        <w:tab/>
        <w:t>Notify</w:t>
      </w:r>
    </w:p>
    <w:p w14:paraId="4573A25A" w14:textId="77777777" w:rsidR="009B3DE4" w:rsidRDefault="009B3DE4" w:rsidP="00D67CF5">
      <w:pPr>
        <w:pStyle w:val="B1"/>
        <w:rPr>
          <w:noProof/>
        </w:rPr>
      </w:pPr>
    </w:p>
    <w:p w14:paraId="36F7BC70" w14:textId="1D785BAA" w:rsidR="00150A32" w:rsidRPr="003B2883" w:rsidRDefault="00150A32" w:rsidP="00876DA9">
      <w:pPr>
        <w:pStyle w:val="Heading4"/>
      </w:pPr>
      <w:bookmarkStart w:id="1524" w:name="_Toc89034990"/>
      <w:bookmarkStart w:id="1525" w:name="_Toc89064788"/>
      <w:bookmarkStart w:id="1526" w:name="_Toc89180089"/>
      <w:bookmarkStart w:id="1527" w:name="_Toc97071768"/>
      <w:bookmarkStart w:id="1528" w:name="_Toc120051170"/>
      <w:bookmarkStart w:id="1529" w:name="_Toc169749455"/>
      <w:r w:rsidRPr="003B2883">
        <w:t>5.</w:t>
      </w:r>
      <w:r>
        <w:t>7.2</w:t>
      </w:r>
      <w:r w:rsidRPr="003B2883">
        <w:t>.</w:t>
      </w:r>
      <w:r>
        <w:t>2</w:t>
      </w:r>
      <w:r w:rsidRPr="003B2883">
        <w:tab/>
      </w:r>
      <w:bookmarkStart w:id="1530" w:name="_Toc89034991"/>
      <w:bookmarkStart w:id="1531" w:name="_Toc89064789"/>
      <w:bookmarkStart w:id="1532" w:name="_Toc89180090"/>
      <w:bookmarkEnd w:id="1524"/>
      <w:bookmarkEnd w:id="1525"/>
      <w:bookmarkEnd w:id="1526"/>
      <w:r w:rsidRPr="003B2883">
        <w:t>N2MessageTransfer</w:t>
      </w:r>
      <w:bookmarkEnd w:id="1527"/>
      <w:bookmarkEnd w:id="1528"/>
      <w:bookmarkEnd w:id="1529"/>
      <w:bookmarkEnd w:id="1530"/>
      <w:bookmarkEnd w:id="1531"/>
      <w:bookmarkEnd w:id="1532"/>
    </w:p>
    <w:p w14:paraId="2BCF9345" w14:textId="5024BE2D" w:rsidR="00150A32" w:rsidRDefault="00150A32" w:rsidP="00150A32">
      <w:r w:rsidRPr="00CF35D8">
        <w:t xml:space="preserve">The N2MessageTransfer service operation </w:t>
      </w:r>
      <w:r>
        <w:t>shall be</w:t>
      </w:r>
      <w:r w:rsidRPr="00CF35D8">
        <w:t xml:space="preserve"> used by the NF </w:t>
      </w:r>
      <w:r w:rsidR="00DF6384">
        <w:t xml:space="preserve">Service </w:t>
      </w:r>
      <w:r w:rsidRPr="00CF35D8">
        <w:t xml:space="preserve">Consumer </w:t>
      </w:r>
      <w:r>
        <w:t xml:space="preserve">(e.g. MB-SMF) </w:t>
      </w:r>
      <w:r w:rsidRPr="00CF35D8">
        <w:t xml:space="preserve">to request the AMF to transfer </w:t>
      </w:r>
      <w:r w:rsidR="00DF6384">
        <w:t>an</w:t>
      </w:r>
      <w:r w:rsidR="00DF6384" w:rsidRPr="00CF35D8">
        <w:t xml:space="preserve"> </w:t>
      </w:r>
      <w:r w:rsidRPr="00CF35D8">
        <w:t>MBS related N2 message to the NG-RAN nodes serving the multicast MBS session</w:t>
      </w:r>
      <w:r>
        <w:t>. I</w:t>
      </w:r>
      <w:r w:rsidRPr="00CF35D8">
        <w:t>t is used during the following procedures:</w:t>
      </w:r>
    </w:p>
    <w:p w14:paraId="55518DDD" w14:textId="7CFF0373" w:rsidR="00150A32" w:rsidRPr="003B2883" w:rsidRDefault="00150A32" w:rsidP="00150A32">
      <w:pPr>
        <w:pStyle w:val="B1"/>
      </w:pPr>
      <w:r w:rsidRPr="003B2883">
        <w:t>-</w:t>
      </w:r>
      <w:r w:rsidRPr="003B2883">
        <w:tab/>
      </w:r>
      <w:r w:rsidRPr="00140C1C">
        <w:rPr>
          <w:lang w:eastAsia="zh-CN"/>
        </w:rPr>
        <w:t>MBS session activation</w:t>
      </w:r>
      <w:r>
        <w:rPr>
          <w:lang w:eastAsia="zh-CN"/>
        </w:rPr>
        <w:t xml:space="preserve"> procedure </w:t>
      </w:r>
      <w:r w:rsidRPr="003B2883">
        <w:t>(</w:t>
      </w:r>
      <w:r>
        <w:t>s</w:t>
      </w:r>
      <w:r w:rsidRPr="003B2883">
        <w:t xml:space="preserve">ee </w:t>
      </w:r>
      <w:r w:rsidR="002F66A0">
        <w:t>clause 7</w:t>
      </w:r>
      <w:r>
        <w:t>.2.5.2</w:t>
      </w:r>
      <w:r w:rsidRPr="003B2883">
        <w:t xml:space="preserve"> </w:t>
      </w:r>
      <w:r>
        <w:t>of 3GPP TS </w:t>
      </w:r>
      <w:r w:rsidRPr="003B2883">
        <w:t>23.</w:t>
      </w:r>
      <w:r>
        <w:t>247 </w:t>
      </w:r>
      <w:r w:rsidRPr="003B2883">
        <w:t>[</w:t>
      </w:r>
      <w:r>
        <w:t>55</w:t>
      </w:r>
      <w:r w:rsidRPr="003B2883">
        <w:t>]);</w:t>
      </w:r>
    </w:p>
    <w:p w14:paraId="34BC4249" w14:textId="47CCCE1F" w:rsidR="00150A32" w:rsidRDefault="00150A32" w:rsidP="00150A32">
      <w:pPr>
        <w:pStyle w:val="B1"/>
      </w:pPr>
      <w:r w:rsidRPr="003B2883">
        <w:t>-</w:t>
      </w:r>
      <w:r w:rsidRPr="003B2883">
        <w:tab/>
      </w:r>
      <w:r w:rsidRPr="00140C1C">
        <w:rPr>
          <w:lang w:eastAsia="zh-CN"/>
        </w:rPr>
        <w:t xml:space="preserve">MBS session </w:t>
      </w:r>
      <w:r>
        <w:rPr>
          <w:lang w:eastAsia="zh-CN"/>
        </w:rPr>
        <w:t>de</w:t>
      </w:r>
      <w:r w:rsidRPr="00140C1C">
        <w:rPr>
          <w:lang w:eastAsia="zh-CN"/>
        </w:rPr>
        <w:t>activation</w:t>
      </w:r>
      <w:r>
        <w:rPr>
          <w:lang w:eastAsia="zh-CN"/>
        </w:rPr>
        <w:t xml:space="preserve"> procedure </w:t>
      </w:r>
      <w:r w:rsidRPr="003B2883">
        <w:t xml:space="preserve">(see </w:t>
      </w:r>
      <w:r w:rsidR="002F66A0">
        <w:t>clause 7</w:t>
      </w:r>
      <w:r>
        <w:t>.2.5.3</w:t>
      </w:r>
      <w:r w:rsidRPr="003B2883">
        <w:t xml:space="preserve"> of</w:t>
      </w:r>
      <w:r>
        <w:t xml:space="preserve"> 3GPP TS </w:t>
      </w:r>
      <w:r w:rsidRPr="003B2883">
        <w:t>23.</w:t>
      </w:r>
      <w:r>
        <w:t>247 </w:t>
      </w:r>
      <w:r w:rsidRPr="003B2883">
        <w:t>[</w:t>
      </w:r>
      <w:r>
        <w:t>55</w:t>
      </w:r>
      <w:r w:rsidRPr="003B2883">
        <w:t>])</w:t>
      </w:r>
      <w:r>
        <w:t>;</w:t>
      </w:r>
      <w:r w:rsidR="00DF6384">
        <w:t xml:space="preserve"> and</w:t>
      </w:r>
    </w:p>
    <w:p w14:paraId="3547ACAF" w14:textId="08EA3035" w:rsidR="00150A32" w:rsidRDefault="00150A32" w:rsidP="00150A32">
      <w:pPr>
        <w:pStyle w:val="B1"/>
      </w:pPr>
      <w:r>
        <w:t>-</w:t>
      </w:r>
      <w:r>
        <w:tab/>
      </w:r>
      <w:r w:rsidRPr="00ED1590">
        <w:rPr>
          <w:lang w:eastAsia="zh-CN"/>
        </w:rPr>
        <w:t>Multicast session update procedure</w:t>
      </w:r>
      <w:r>
        <w:rPr>
          <w:lang w:eastAsia="zh-CN"/>
        </w:rPr>
        <w:t xml:space="preserve"> </w:t>
      </w:r>
      <w:r>
        <w:t xml:space="preserve">(see </w:t>
      </w:r>
      <w:r w:rsidR="002F66A0">
        <w:t>clause 7</w:t>
      </w:r>
      <w:r>
        <w:t xml:space="preserve">.2.6 of </w:t>
      </w:r>
      <w:r w:rsidRPr="003B2883">
        <w:t>3GPP TS </w:t>
      </w:r>
      <w:r>
        <w:t>23</w:t>
      </w:r>
      <w:r w:rsidRPr="003B2883">
        <w:t>.</w:t>
      </w:r>
      <w:r>
        <w:t>2</w:t>
      </w:r>
      <w:r w:rsidRPr="003B2883">
        <w:t>4</w:t>
      </w:r>
      <w:r>
        <w:t>7</w:t>
      </w:r>
      <w:r w:rsidRPr="003B2883">
        <w:t> [</w:t>
      </w:r>
      <w:r>
        <w:t>55</w:t>
      </w:r>
      <w:r w:rsidRPr="003B2883">
        <w:t>]</w:t>
      </w:r>
      <w:r>
        <w:t>)</w:t>
      </w:r>
      <w:r w:rsidR="00DF6384">
        <w:t>.</w:t>
      </w:r>
    </w:p>
    <w:p w14:paraId="54DEEFA8" w14:textId="6E2E9465" w:rsidR="00150A32" w:rsidRDefault="00150A32" w:rsidP="00150A32">
      <w:r w:rsidRPr="003B2883">
        <w:rPr>
          <w:lang w:val="en-US"/>
        </w:rPr>
        <w:t xml:space="preserve">The NF Service Consumer shall invoke the service operation by sending </w:t>
      </w:r>
      <w:r>
        <w:rPr>
          <w:lang w:val="en-US"/>
        </w:rPr>
        <w:t xml:space="preserve">a </w:t>
      </w:r>
      <w:r w:rsidRPr="003B2883">
        <w:rPr>
          <w:lang w:val="en-US"/>
        </w:rPr>
        <w:t xml:space="preserve">POST </w:t>
      </w:r>
      <w:r>
        <w:rPr>
          <w:lang w:val="en-US"/>
        </w:rPr>
        <w:t xml:space="preserve">request </w:t>
      </w:r>
      <w:r w:rsidRPr="003B2883">
        <w:rPr>
          <w:lang w:val="en-US"/>
        </w:rPr>
        <w:t>to the URI of the "transfer" custom operation (</w:t>
      </w:r>
      <w:r>
        <w:rPr>
          <w:lang w:val="en-US"/>
        </w:rPr>
        <w:t>s</w:t>
      </w:r>
      <w:r w:rsidRPr="003B2883">
        <w:rPr>
          <w:lang w:val="en-US"/>
        </w:rPr>
        <w:t xml:space="preserve">ee </w:t>
      </w:r>
      <w:r w:rsidR="002F66A0">
        <w:rPr>
          <w:lang w:val="en-US"/>
        </w:rPr>
        <w:t>clause </w:t>
      </w:r>
      <w:r w:rsidR="002F66A0" w:rsidRPr="003B2883">
        <w:t>6</w:t>
      </w:r>
      <w:r w:rsidRPr="003B2883">
        <w:t>.</w:t>
      </w:r>
      <w:r>
        <w:t>6.</w:t>
      </w:r>
      <w:r w:rsidR="00DF6384">
        <w:t>3</w:t>
      </w:r>
      <w:r>
        <w:t>.1</w:t>
      </w:r>
      <w:r w:rsidRPr="003B2883">
        <w:rPr>
          <w:lang w:val="en-US"/>
        </w:rPr>
        <w:t xml:space="preserve">) </w:t>
      </w:r>
      <w:r>
        <w:rPr>
          <w:lang w:val="en-US"/>
        </w:rPr>
        <w:t>of</w:t>
      </w:r>
      <w:r w:rsidRPr="003B2883">
        <w:rPr>
          <w:lang w:val="en-US"/>
        </w:rPr>
        <w:t xml:space="preserve"> the AMF. See </w:t>
      </w:r>
      <w:r>
        <w:rPr>
          <w:lang w:val="en-US"/>
        </w:rPr>
        <w:t>F</w:t>
      </w:r>
      <w:r w:rsidRPr="003B2883">
        <w:rPr>
          <w:lang w:val="en-US"/>
        </w:rPr>
        <w:t xml:space="preserve">igure </w:t>
      </w:r>
      <w:r w:rsidRPr="003B2883">
        <w:t>5.</w:t>
      </w:r>
      <w:r>
        <w:t>7.2</w:t>
      </w:r>
      <w:r w:rsidRPr="003B2883">
        <w:t>.</w:t>
      </w:r>
      <w:r>
        <w:t>2</w:t>
      </w:r>
      <w:r w:rsidRPr="003B2883">
        <w:t>-1.</w:t>
      </w:r>
    </w:p>
    <w:p w14:paraId="079CF154" w14:textId="77777777" w:rsidR="00150A32" w:rsidRPr="003B2883" w:rsidRDefault="00150A32" w:rsidP="00150A32">
      <w:pPr>
        <w:pStyle w:val="TH"/>
      </w:pPr>
      <w:r w:rsidRPr="003B2883">
        <w:rPr>
          <w:lang w:val="fr-FR"/>
        </w:rPr>
        <w:object w:dxaOrig="8710" w:dyaOrig="2140" w14:anchorId="309A2688">
          <v:shape id="_x0000_i1068" type="#_x0000_t75" style="width:435.4pt;height:108pt" o:ole="">
            <v:imagedata r:id="rId94" o:title=""/>
          </v:shape>
          <o:OLEObject Type="Embed" ProgID="Visio.Drawing.11" ShapeID="_x0000_i1068" DrawAspect="Content" ObjectID="_1780365621" r:id="rId95"/>
        </w:object>
      </w:r>
    </w:p>
    <w:p w14:paraId="2AE2C935" w14:textId="137759B3" w:rsidR="00150A32" w:rsidRPr="003B2883" w:rsidRDefault="00150A32" w:rsidP="00150A32">
      <w:pPr>
        <w:pStyle w:val="TF"/>
      </w:pPr>
      <w:r w:rsidRPr="003B2883">
        <w:t>Figure 5.</w:t>
      </w:r>
      <w:r>
        <w:t>7.2</w:t>
      </w:r>
      <w:r w:rsidRPr="003B2883">
        <w:t>.</w:t>
      </w:r>
      <w:r>
        <w:t>2</w:t>
      </w:r>
      <w:r w:rsidRPr="003B2883">
        <w:t>-1 N2 Message Transfer</w:t>
      </w:r>
      <w:r>
        <w:t xml:space="preserve"> for a multicast MBS session</w:t>
      </w:r>
    </w:p>
    <w:p w14:paraId="2D129FD8" w14:textId="25FC8838" w:rsidR="00464706" w:rsidRDefault="00150A32" w:rsidP="00150A32">
      <w:pPr>
        <w:pStyle w:val="B1"/>
      </w:pPr>
      <w:r w:rsidRPr="003B2883">
        <w:t>1.</w:t>
      </w:r>
      <w:r w:rsidRPr="003B2883">
        <w:tab/>
        <w:t xml:space="preserve">The NF Service Consumer shall invoke the custom operation for N2 message transfer by sending a HTTP POST request and the request body shall carry the </w:t>
      </w:r>
      <w:r>
        <w:t xml:space="preserve">MbsN2MessageTransferReqData data structure which contains </w:t>
      </w:r>
      <w:r w:rsidR="00DF6384">
        <w:t xml:space="preserve">the </w:t>
      </w:r>
      <w:r w:rsidRPr="003B2883">
        <w:t xml:space="preserve">N2 </w:t>
      </w:r>
      <w:r w:rsidR="00DF6384">
        <w:t xml:space="preserve">MBS Session Management </w:t>
      </w:r>
      <w:r w:rsidRPr="003B2883">
        <w:t>information to be transferred.</w:t>
      </w:r>
      <w:r w:rsidR="004774EC">
        <w:t xml:space="preserve"> </w:t>
      </w:r>
      <w:r w:rsidR="000B13AB" w:rsidRPr="000B13AB">
        <w:t xml:space="preserve">The MbsN2MessageTransferReqData </w:t>
      </w:r>
      <w:r w:rsidR="00464706">
        <w:t>shall contain</w:t>
      </w:r>
      <w:r w:rsidR="00037ACD">
        <w:t>:</w:t>
      </w:r>
    </w:p>
    <w:p w14:paraId="71169CE0" w14:textId="77777777" w:rsidR="00B84FB3" w:rsidRPr="00D45252" w:rsidRDefault="00B84FB3" w:rsidP="00B84FB3">
      <w:pPr>
        <w:ind w:left="851" w:hanging="284"/>
      </w:pPr>
      <w:r w:rsidRPr="00D45252">
        <w:t>-</w:t>
      </w:r>
      <w:r w:rsidRPr="00D45252">
        <w:tab/>
        <w:t>MBS Session ID (i.e. TMGI, or TMGI and NID for an MBS session in an SNPN);</w:t>
      </w:r>
    </w:p>
    <w:p w14:paraId="072C953F" w14:textId="59C6D6B5" w:rsidR="00FE3DA2" w:rsidRDefault="00B84FB3" w:rsidP="00150A32">
      <w:pPr>
        <w:pStyle w:val="B1"/>
      </w:pPr>
      <w:r>
        <w:tab/>
        <w:t xml:space="preserve">and </w:t>
      </w:r>
      <w:r w:rsidR="000B13AB" w:rsidRPr="000B13AB">
        <w:t>may also contain</w:t>
      </w:r>
      <w:r w:rsidR="00FE3DA2">
        <w:t>:</w:t>
      </w:r>
    </w:p>
    <w:p w14:paraId="550D5B10" w14:textId="1EFCBBBB" w:rsidR="0055280B" w:rsidRDefault="00FE3DA2" w:rsidP="00FE3DA2">
      <w:pPr>
        <w:pStyle w:val="B2"/>
      </w:pPr>
      <w:r>
        <w:t>-</w:t>
      </w:r>
      <w:r>
        <w:tab/>
      </w:r>
      <w:r w:rsidR="000B13AB" w:rsidRPr="000B13AB">
        <w:t>the Area Session ID, if this is a location dependent multicast MBS session</w:t>
      </w:r>
      <w:r w:rsidR="0055280B">
        <w:t>; and/or</w:t>
      </w:r>
    </w:p>
    <w:p w14:paraId="04BED277" w14:textId="69C71291" w:rsidR="008E2650" w:rsidRDefault="0055280B" w:rsidP="008E2650">
      <w:pPr>
        <w:pStyle w:val="B2"/>
      </w:pPr>
      <w:r>
        <w:t>-</w:t>
      </w:r>
      <w:r>
        <w:tab/>
      </w:r>
      <w:r w:rsidR="008E2650">
        <w:t>a notification URI where to be notified about any failure of the MBS related N2 procedure for an NG RAN node in this list; and</w:t>
      </w:r>
    </w:p>
    <w:p w14:paraId="68D21304" w14:textId="02AA69C3" w:rsidR="00A45EE6" w:rsidRDefault="008E2650" w:rsidP="008E2650">
      <w:pPr>
        <w:pStyle w:val="B2"/>
      </w:pPr>
      <w:r>
        <w:t>-</w:t>
      </w:r>
      <w:r>
        <w:tab/>
        <w:t>an optional notification correlation ID to be sent within notifications</w:t>
      </w:r>
      <w:r w:rsidR="000B13AB" w:rsidRPr="000B13AB">
        <w:t>.</w:t>
      </w:r>
    </w:p>
    <w:p w14:paraId="1ECD8DB1" w14:textId="77777777" w:rsidR="00241C0D" w:rsidRDefault="00A45EE6" w:rsidP="00241C0D">
      <w:pPr>
        <w:pStyle w:val="B1"/>
      </w:pPr>
      <w:r>
        <w:tab/>
      </w:r>
      <w:r w:rsidR="00241C0D">
        <w:t>If the AMF supports the RAN-ID-LIST feature, the AMF shall distribute the MBS related N2 message to the list of NG-RAN nodes indicated by the MB-SMF, if any, otherwise to the list of NG-RAN nodes having established shared delivery that the AMF stores locally, if any.</w:t>
      </w:r>
    </w:p>
    <w:p w14:paraId="5EA8223F" w14:textId="4EC185BC" w:rsidR="00A45EE6" w:rsidRPr="003B2883" w:rsidRDefault="00241C0D" w:rsidP="000E2885">
      <w:pPr>
        <w:pStyle w:val="NO"/>
      </w:pPr>
      <w:r>
        <w:t>NOTE:</w:t>
      </w:r>
      <w:r>
        <w:tab/>
        <w:t>An AMF which does not support the the RAN-ID-LIST feature distributes the MBS related N2 message to the list of NG-RAN nodes having established shared delivery that the AMF stores locally.</w:t>
      </w:r>
    </w:p>
    <w:p w14:paraId="158EC46D" w14:textId="702117AE" w:rsidR="00150A32" w:rsidRDefault="00150A32" w:rsidP="00150A32">
      <w:pPr>
        <w:pStyle w:val="B1"/>
      </w:pPr>
      <w:r w:rsidRPr="003B2883">
        <w:t>2a.</w:t>
      </w:r>
      <w:r w:rsidRPr="003B2883">
        <w:tab/>
        <w:t xml:space="preserve">On success, </w:t>
      </w:r>
      <w:r>
        <w:t xml:space="preserve">the </w:t>
      </w:r>
      <w:r w:rsidRPr="003B2883">
        <w:t xml:space="preserve">AMF shall respond </w:t>
      </w:r>
      <w:r>
        <w:t xml:space="preserve">with </w:t>
      </w:r>
      <w:r w:rsidRPr="003B2883">
        <w:t xml:space="preserve">a "200 OK" status code with </w:t>
      </w:r>
      <w:r>
        <w:t>Mbs</w:t>
      </w:r>
      <w:r w:rsidRPr="003B2883">
        <w:t>N2</w:t>
      </w:r>
      <w:r>
        <w:t>Message</w:t>
      </w:r>
      <w:r w:rsidRPr="003B2883">
        <w:t>TransferRspData data structure.</w:t>
      </w:r>
      <w:r w:rsidR="00DF6384">
        <w:t xml:space="preserve"> The AMF should respond success when it receives the first successful response from the NG-RAN(s).</w:t>
      </w:r>
    </w:p>
    <w:p w14:paraId="40966679" w14:textId="5CAAB731" w:rsidR="00CD261B" w:rsidRPr="003B2883" w:rsidRDefault="00CD261B" w:rsidP="00150A32">
      <w:pPr>
        <w:pStyle w:val="B1"/>
      </w:pPr>
      <w:r>
        <w:tab/>
        <w:t>If the AMF supports the RAN-ID-LIST feature (see clause 6.6.8), and if the request included a list of NG RAN node IDs and a notification URI where to be notified about failures, the AMF shall report failure(s) of the N2 MBS related N2 procedure with an NG RAN node in this list by including the failureList IE in the "200 OK" response or in a subsequent Notify request towards the</w:t>
      </w:r>
      <w:r w:rsidRPr="00E51203">
        <w:t xml:space="preserve"> </w:t>
      </w:r>
      <w:r>
        <w:t>notification URI received in the request. See clause 8.</w:t>
      </w:r>
      <w:r w:rsidR="00422AFB">
        <w:t>4</w:t>
      </w:r>
      <w:r>
        <w:t>.1.2 of 3GPP TS 23.</w:t>
      </w:r>
      <w:r w:rsidR="00A11EEC">
        <w:t>527</w:t>
      </w:r>
      <w:r>
        <w:t> [</w:t>
      </w:r>
      <w:r w:rsidR="0051545E">
        <w:t>33</w:t>
      </w:r>
      <w:r>
        <w:t>].</w:t>
      </w:r>
    </w:p>
    <w:p w14:paraId="4DC9028A" w14:textId="1B6FC4F9" w:rsidR="00150A32" w:rsidRDefault="00150A32" w:rsidP="00D67CF5">
      <w:pPr>
        <w:pStyle w:val="B1"/>
      </w:pPr>
      <w:r w:rsidRPr="003B2883">
        <w:t>2b.</w:t>
      </w:r>
      <w:r w:rsidRPr="003B2883">
        <w:tab/>
        <w:t>On failure</w:t>
      </w:r>
      <w:r>
        <w:t xml:space="preserve"> or redirection</w:t>
      </w:r>
      <w:r w:rsidRPr="003B2883">
        <w:t>, one of the HTTP status code listed in Table 6.</w:t>
      </w:r>
      <w:r>
        <w:t>6.3.1.4</w:t>
      </w:r>
      <w:r w:rsidRPr="003B2883">
        <w:t>.2.2-2</w:t>
      </w:r>
      <w:r>
        <w:t xml:space="preserve"> </w:t>
      </w:r>
      <w:r w:rsidRPr="003B2883">
        <w:t>shall be returned</w:t>
      </w:r>
      <w:r w:rsidR="003476B4">
        <w:t xml:space="preserve">. For a 4xx/5xx response, </w:t>
      </w:r>
      <w:r w:rsidR="003476B4" w:rsidRPr="003B2883">
        <w:t xml:space="preserve">the message body </w:t>
      </w:r>
      <w:r w:rsidR="003476B4">
        <w:t>may</w:t>
      </w:r>
      <w:r w:rsidR="003476B4" w:rsidRPr="003B2883">
        <w:t xml:space="preserve"> contain</w:t>
      </w:r>
      <w:r w:rsidRPr="003B2883">
        <w:t xml:space="preserve"> a ProblemDetails attribute with the "cause" attribute set to one of the application errors listed in Table 6.</w:t>
      </w:r>
      <w:r>
        <w:t>6.4</w:t>
      </w:r>
      <w:r w:rsidRPr="003B2883">
        <w:t>.2.2-2</w:t>
      </w:r>
      <w:r>
        <w:t xml:space="preserve"> if any</w:t>
      </w:r>
      <w:r w:rsidRPr="003B2883">
        <w:t>.</w:t>
      </w:r>
    </w:p>
    <w:p w14:paraId="12741D92" w14:textId="189E42CF" w:rsidR="0053029C" w:rsidRPr="003B2883" w:rsidRDefault="0053029C" w:rsidP="0053029C">
      <w:pPr>
        <w:pStyle w:val="Heading4"/>
      </w:pPr>
      <w:bookmarkStart w:id="1533" w:name="_Toc169749456"/>
      <w:r w:rsidRPr="003B2883">
        <w:t>5.</w:t>
      </w:r>
      <w:r>
        <w:t>7</w:t>
      </w:r>
      <w:r w:rsidRPr="003B2883">
        <w:t>.2.</w:t>
      </w:r>
      <w:r>
        <w:t>3</w:t>
      </w:r>
      <w:r w:rsidRPr="003B2883">
        <w:tab/>
      </w:r>
      <w:r>
        <w:t>Notify</w:t>
      </w:r>
      <w:bookmarkEnd w:id="1533"/>
    </w:p>
    <w:p w14:paraId="0B9F1F77" w14:textId="77777777" w:rsidR="0053029C" w:rsidRDefault="0053029C" w:rsidP="0053029C">
      <w:pPr>
        <w:rPr>
          <w:lang w:val="en-US"/>
        </w:rPr>
      </w:pPr>
      <w:r>
        <w:rPr>
          <w:lang w:val="en-US"/>
        </w:rPr>
        <w:t xml:space="preserve">The Notify service operation shall be used by the AMF to notify the NF Service Consumer about a failure of an MBS related N2 procedure with an NG RAN node (see </w:t>
      </w:r>
      <w:r>
        <w:rPr>
          <w:lang w:eastAsia="zh-CN"/>
        </w:rPr>
        <w:t>clause </w:t>
      </w:r>
      <w:r w:rsidRPr="003B2883">
        <w:t>5.</w:t>
      </w:r>
      <w:r>
        <w:t>7.2</w:t>
      </w:r>
      <w:r w:rsidRPr="003B2883">
        <w:t>.</w:t>
      </w:r>
      <w:r>
        <w:t>2)</w:t>
      </w:r>
      <w:r>
        <w:rPr>
          <w:lang w:val="en-US"/>
        </w:rPr>
        <w:t>.</w:t>
      </w:r>
    </w:p>
    <w:p w14:paraId="7286DF42" w14:textId="77777777" w:rsidR="0053029C" w:rsidRDefault="0053029C" w:rsidP="0053029C">
      <w:r>
        <w:t>It is used in the following procedure:</w:t>
      </w:r>
    </w:p>
    <w:p w14:paraId="3B2FEEAC" w14:textId="02E187FC" w:rsidR="0053029C" w:rsidRDefault="0053029C" w:rsidP="0053029C">
      <w:pPr>
        <w:pStyle w:val="B1"/>
      </w:pPr>
      <w:r>
        <w:t>-</w:t>
      </w:r>
      <w:r>
        <w:tab/>
      </w:r>
      <w:r>
        <w:rPr>
          <w:lang w:eastAsia="zh-CN"/>
        </w:rPr>
        <w:t>N2 MBS session request distribution with list of NG RAN Node IDs provided by MB-SMF to AMF</w:t>
      </w:r>
      <w:r>
        <w:t xml:space="preserve"> (see clause 8.</w:t>
      </w:r>
      <w:r w:rsidR="00422AFB">
        <w:t>4</w:t>
      </w:r>
      <w:r>
        <w:t>.1.2 of 3GPP TS 23.</w:t>
      </w:r>
      <w:r w:rsidR="00BD05FE">
        <w:t>527</w:t>
      </w:r>
      <w:r>
        <w:t> [</w:t>
      </w:r>
      <w:r w:rsidR="0051545E">
        <w:t>33</w:t>
      </w:r>
      <w:r>
        <w:t>]).</w:t>
      </w:r>
    </w:p>
    <w:p w14:paraId="38E41487" w14:textId="3337C60A" w:rsidR="0053029C" w:rsidRPr="003B2883" w:rsidRDefault="0053029C" w:rsidP="0053029C">
      <w:r w:rsidRPr="003B2883">
        <w:rPr>
          <w:rFonts w:hint="eastAsia"/>
          <w:lang w:eastAsia="zh-CN"/>
        </w:rPr>
        <w:t xml:space="preserve">The </w:t>
      </w:r>
      <w:r>
        <w:rPr>
          <w:lang w:eastAsia="zh-CN"/>
        </w:rPr>
        <w:t xml:space="preserve">AMF </w:t>
      </w:r>
      <w:r w:rsidRPr="003B2883">
        <w:rPr>
          <w:rFonts w:hint="eastAsia"/>
          <w:lang w:eastAsia="zh-CN"/>
        </w:rPr>
        <w:t>shall</w:t>
      </w:r>
      <w:r>
        <w:rPr>
          <w:lang w:eastAsia="zh-CN"/>
        </w:rPr>
        <w:t xml:space="preserve"> notify a failure </w:t>
      </w:r>
      <w:r>
        <w:rPr>
          <w:lang w:val="en-US"/>
        </w:rPr>
        <w:t xml:space="preserve">of an MBS related N2 procedure with an NG RAN node </w:t>
      </w:r>
      <w:r>
        <w:rPr>
          <w:lang w:eastAsia="zh-CN"/>
        </w:rPr>
        <w:t xml:space="preserve">to the </w:t>
      </w:r>
      <w:r w:rsidRPr="003B2883">
        <w:rPr>
          <w:lang w:eastAsia="zh-CN"/>
        </w:rPr>
        <w:t>NF Service Consumer</w:t>
      </w:r>
      <w:r w:rsidRPr="003B2883" w:rsidDel="00CF3682">
        <w:rPr>
          <w:rFonts w:hint="eastAsia"/>
          <w:lang w:eastAsia="zh-CN"/>
        </w:rPr>
        <w:t xml:space="preserve"> </w:t>
      </w:r>
      <w:r>
        <w:rPr>
          <w:lang w:eastAsia="zh-CN"/>
        </w:rPr>
        <w:t>(e.g. MB-SMF) by using the HTTP POST method as shown in Figure 5.</w:t>
      </w:r>
      <w:r w:rsidR="00B12929">
        <w:rPr>
          <w:lang w:eastAsia="zh-CN"/>
        </w:rPr>
        <w:t>7.2.3</w:t>
      </w:r>
      <w:r>
        <w:rPr>
          <w:lang w:eastAsia="zh-CN"/>
        </w:rPr>
        <w:t>-1</w:t>
      </w:r>
      <w:r w:rsidRPr="003B2883">
        <w:t>.</w:t>
      </w:r>
    </w:p>
    <w:p w14:paraId="20F442EE" w14:textId="77777777" w:rsidR="0053029C" w:rsidRPr="003B2883" w:rsidRDefault="0053029C" w:rsidP="0053029C">
      <w:pPr>
        <w:pStyle w:val="TH"/>
      </w:pPr>
      <w:r>
        <w:object w:dxaOrig="7971" w:dyaOrig="2881" w14:anchorId="4AE37108">
          <v:shape id="_x0000_i1069" type="#_x0000_t75" style="width:396pt;height:2in" o:ole="">
            <v:imagedata r:id="rId96" o:title=""/>
          </v:shape>
          <o:OLEObject Type="Embed" ProgID="Visio.Drawing.15" ShapeID="_x0000_i1069" DrawAspect="Content" ObjectID="_1780365622" r:id="rId97"/>
        </w:object>
      </w:r>
    </w:p>
    <w:p w14:paraId="55B86DAA" w14:textId="2D83A965" w:rsidR="0053029C" w:rsidRPr="008C19F4" w:rsidRDefault="0053029C" w:rsidP="0053029C">
      <w:pPr>
        <w:pStyle w:val="TF"/>
        <w:spacing w:before="120"/>
      </w:pPr>
      <w:r w:rsidRPr="003B2883">
        <w:t>Figure 5.</w:t>
      </w:r>
      <w:r>
        <w:t>7</w:t>
      </w:r>
      <w:r w:rsidRPr="003B2883">
        <w:t>.2.</w:t>
      </w:r>
      <w:r>
        <w:t>3</w:t>
      </w:r>
      <w:r w:rsidRPr="003B2883">
        <w:t xml:space="preserve">-1: </w:t>
      </w:r>
      <w:r>
        <w:t>Notification</w:t>
      </w:r>
    </w:p>
    <w:p w14:paraId="1F53FE5B" w14:textId="30A98348" w:rsidR="0053029C" w:rsidRDefault="0053029C" w:rsidP="0053029C">
      <w:pPr>
        <w:pStyle w:val="B1"/>
      </w:pPr>
      <w:r w:rsidRPr="003B2883">
        <w:t>1.</w:t>
      </w:r>
      <w:r w:rsidRPr="003B2883">
        <w:tab/>
      </w:r>
      <w:r>
        <w:t xml:space="preserve">The AMF shall send a POST request targeting the notification URI received from the NF Service Consumer. The </w:t>
      </w:r>
      <w:r w:rsidR="003A01BC">
        <w:t>content</w:t>
      </w:r>
      <w:r>
        <w:t xml:space="preserve"> of the POST request shall contain the following information:</w:t>
      </w:r>
    </w:p>
    <w:p w14:paraId="7451BC9A" w14:textId="15204328" w:rsidR="0053029C" w:rsidRDefault="0053029C" w:rsidP="0053029C">
      <w:pPr>
        <w:pStyle w:val="B2"/>
      </w:pPr>
      <w:r>
        <w:t>-</w:t>
      </w:r>
      <w:r>
        <w:tab/>
        <w:t>MBS Session ID (i.e. TMGI, or TMGI and NID for an MBS session in an SNPN);</w:t>
      </w:r>
    </w:p>
    <w:p w14:paraId="7EBD4E16" w14:textId="4C79ABD8" w:rsidR="0053029C" w:rsidRDefault="0053029C" w:rsidP="0053029C">
      <w:pPr>
        <w:pStyle w:val="B2"/>
      </w:pPr>
      <w:r>
        <w:t>-</w:t>
      </w:r>
      <w:r>
        <w:tab/>
      </w:r>
      <w:r w:rsidRPr="000B13AB">
        <w:t>the Area Session ID, if this is a location dependent multicast MBS session</w:t>
      </w:r>
      <w:r>
        <w:t>; and</w:t>
      </w:r>
    </w:p>
    <w:p w14:paraId="3F69A2CB" w14:textId="11BD2063" w:rsidR="0053029C" w:rsidRDefault="0053029C" w:rsidP="0053029C">
      <w:pPr>
        <w:pStyle w:val="B2"/>
      </w:pPr>
      <w:r>
        <w:t>-</w:t>
      </w:r>
      <w:r>
        <w:tab/>
        <w:t>one or more failures including, for each failure, the related NG-RAN Node ID</w:t>
      </w:r>
      <w:r w:rsidRPr="006C0418">
        <w:t xml:space="preserve"> </w:t>
      </w:r>
      <w:r>
        <w:t>and failure cause.</w:t>
      </w:r>
    </w:p>
    <w:p w14:paraId="68493BCF" w14:textId="74A14698" w:rsidR="00FD4FE5" w:rsidRDefault="00FD4FE5" w:rsidP="0053029C">
      <w:pPr>
        <w:pStyle w:val="B2"/>
      </w:pPr>
      <w:r>
        <w:t>-</w:t>
      </w:r>
      <w:r>
        <w:tab/>
        <w:t>a notification correlation ID if it is received in the N2MessageTransfer request</w:t>
      </w:r>
      <w:r w:rsidRPr="000B13AB">
        <w:t>.</w:t>
      </w:r>
    </w:p>
    <w:p w14:paraId="529728E0" w14:textId="77777777" w:rsidR="0053029C" w:rsidRDefault="0053029C" w:rsidP="0053029C">
      <w:pPr>
        <w:pStyle w:val="B1"/>
      </w:pPr>
      <w:r w:rsidRPr="003B2883">
        <w:t>2a.</w:t>
      </w:r>
      <w:r w:rsidRPr="003B2883">
        <w:tab/>
        <w:t xml:space="preserve">On success, </w:t>
      </w:r>
      <w:r>
        <w:t xml:space="preserve">the NF Service Consumer shall return a </w:t>
      </w:r>
      <w:r w:rsidRPr="003B2883">
        <w:t>"20</w:t>
      </w:r>
      <w:r>
        <w:t>4</w:t>
      </w:r>
      <w:r w:rsidRPr="003B2883">
        <w:t xml:space="preserve"> </w:t>
      </w:r>
      <w:r>
        <w:t>No Content</w:t>
      </w:r>
      <w:r w:rsidRPr="003B2883">
        <w:t xml:space="preserve">" </w:t>
      </w:r>
      <w:r>
        <w:t>response.</w:t>
      </w:r>
    </w:p>
    <w:p w14:paraId="29E44D37" w14:textId="0C07FF22" w:rsidR="00CD261B" w:rsidRPr="003B2883" w:rsidRDefault="0053029C" w:rsidP="0053029C">
      <w:pPr>
        <w:pStyle w:val="B1"/>
        <w:rPr>
          <w:lang w:eastAsia="zh-CN"/>
        </w:rPr>
      </w:pPr>
      <w:r w:rsidRPr="003B2883">
        <w:t>2</w:t>
      </w:r>
      <w:r>
        <w:t>b</w:t>
      </w:r>
      <w:r w:rsidRPr="003B2883">
        <w:t>.</w:t>
      </w:r>
      <w:r w:rsidRPr="003B2883">
        <w:tab/>
        <w:t>On failure</w:t>
      </w:r>
      <w:r>
        <w:t xml:space="preserve"> or redirection</w:t>
      </w:r>
      <w:r w:rsidRPr="003B2883">
        <w:t>, one of the HTTP status code listed in Table 6.</w:t>
      </w:r>
      <w:r>
        <w:t>6</w:t>
      </w:r>
      <w:r w:rsidRPr="003B2883">
        <w:t>.5.2.3.1-3</w:t>
      </w:r>
      <w:r>
        <w:t xml:space="preserve"> </w:t>
      </w:r>
      <w:r w:rsidRPr="003B2883">
        <w:t>shall be returned</w:t>
      </w:r>
      <w:r>
        <w:t xml:space="preserve">. For a 4xx/5xx response, </w:t>
      </w:r>
      <w:r w:rsidRPr="003B2883">
        <w:t xml:space="preserve">the message body </w:t>
      </w:r>
      <w:r>
        <w:t>may</w:t>
      </w:r>
      <w:r w:rsidRPr="003B2883">
        <w:t xml:space="preserve"> contain a ProblemDetails attribute with the "cause" attribute set to one of the application errors </w:t>
      </w:r>
      <w:r>
        <w:t xml:space="preserve">listed in </w:t>
      </w:r>
      <w:r w:rsidRPr="003B2883">
        <w:t>Table 6.</w:t>
      </w:r>
      <w:r>
        <w:t>6</w:t>
      </w:r>
      <w:r w:rsidRPr="003B2883">
        <w:t>.5.2.3.1-3</w:t>
      </w:r>
      <w:r>
        <w:t>.</w:t>
      </w:r>
    </w:p>
    <w:p w14:paraId="418E51F1" w14:textId="77777777" w:rsidR="00602AC0" w:rsidRPr="003B2883" w:rsidRDefault="00602AC0" w:rsidP="00602AC0">
      <w:pPr>
        <w:pStyle w:val="Heading1"/>
      </w:pPr>
      <w:bookmarkStart w:id="1534" w:name="_Toc25156257"/>
      <w:bookmarkStart w:id="1535" w:name="_Toc34124557"/>
      <w:bookmarkStart w:id="1536" w:name="_Toc43207671"/>
      <w:bookmarkStart w:id="1537" w:name="_Toc49857151"/>
      <w:bookmarkStart w:id="1538" w:name="_Toc56676986"/>
      <w:bookmarkStart w:id="1539" w:name="_Toc56691509"/>
      <w:bookmarkStart w:id="1540" w:name="_Toc56698773"/>
      <w:bookmarkStart w:id="1541" w:name="_Toc89034993"/>
      <w:bookmarkStart w:id="1542" w:name="_Toc89064791"/>
      <w:bookmarkStart w:id="1543" w:name="_Toc89180092"/>
      <w:bookmarkStart w:id="1544" w:name="_Toc97071769"/>
      <w:bookmarkStart w:id="1545" w:name="_Toc120051171"/>
      <w:bookmarkStart w:id="1546" w:name="_Toc169749457"/>
      <w:r w:rsidRPr="003B2883">
        <w:t>6</w:t>
      </w:r>
      <w:r w:rsidRPr="003B2883">
        <w:tab/>
        <w:t>API Definitions</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p>
    <w:p w14:paraId="0BEA5E19" w14:textId="77777777" w:rsidR="00602AC0" w:rsidRPr="003B2883" w:rsidRDefault="00602AC0" w:rsidP="00602AC0">
      <w:pPr>
        <w:pStyle w:val="Heading2"/>
      </w:pPr>
      <w:bookmarkStart w:id="1547" w:name="_Toc25156258"/>
      <w:bookmarkStart w:id="1548" w:name="_Toc34124558"/>
      <w:bookmarkStart w:id="1549" w:name="_Toc43207672"/>
      <w:bookmarkStart w:id="1550" w:name="_Toc49857152"/>
      <w:bookmarkStart w:id="1551" w:name="_Toc56676987"/>
      <w:bookmarkStart w:id="1552" w:name="_Toc56691510"/>
      <w:bookmarkStart w:id="1553" w:name="_Toc56698774"/>
      <w:bookmarkStart w:id="1554" w:name="_Toc89034994"/>
      <w:bookmarkStart w:id="1555" w:name="_Toc89064792"/>
      <w:bookmarkStart w:id="1556" w:name="_Toc89180093"/>
      <w:bookmarkStart w:id="1557" w:name="_Toc97071770"/>
      <w:bookmarkStart w:id="1558" w:name="_Toc120051172"/>
      <w:bookmarkStart w:id="1559" w:name="_Toc169749458"/>
      <w:r w:rsidRPr="003B2883">
        <w:t>6.1</w:t>
      </w:r>
      <w:r w:rsidRPr="003B2883">
        <w:tab/>
        <w:t>Namf_Communication Service API</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p>
    <w:p w14:paraId="2D5B56DD" w14:textId="77777777" w:rsidR="00F54B39" w:rsidRPr="00F54B39" w:rsidRDefault="00F54B39" w:rsidP="00163413">
      <w:pPr>
        <w:pStyle w:val="Heading3"/>
        <w:rPr>
          <w:rFonts w:eastAsia="SimSun"/>
          <w:lang w:eastAsia="en-US"/>
        </w:rPr>
      </w:pPr>
      <w:bookmarkStart w:id="1560" w:name="_Toc25156259"/>
      <w:bookmarkStart w:id="1561" w:name="_Toc34124559"/>
      <w:bookmarkStart w:id="1562" w:name="_Toc43207673"/>
      <w:bookmarkStart w:id="1563" w:name="_Toc49857153"/>
      <w:bookmarkStart w:id="1564" w:name="_Toc56676988"/>
      <w:bookmarkStart w:id="1565" w:name="_Toc56691511"/>
      <w:bookmarkStart w:id="1566" w:name="_Toc56698775"/>
      <w:bookmarkStart w:id="1567" w:name="_Toc97071771"/>
      <w:bookmarkStart w:id="1568" w:name="_Toc120051173"/>
      <w:bookmarkStart w:id="1569" w:name="_Toc25156260"/>
      <w:bookmarkStart w:id="1570" w:name="_Toc34124560"/>
      <w:bookmarkStart w:id="1571" w:name="_Toc43207674"/>
      <w:bookmarkStart w:id="1572" w:name="_Toc49857154"/>
      <w:bookmarkStart w:id="1573" w:name="_Toc56676989"/>
      <w:bookmarkStart w:id="1574" w:name="_Toc56691512"/>
      <w:bookmarkStart w:id="1575" w:name="_Toc56698776"/>
      <w:bookmarkStart w:id="1576" w:name="_Toc89034996"/>
      <w:bookmarkStart w:id="1577" w:name="_Toc89064794"/>
      <w:bookmarkStart w:id="1578" w:name="_Toc169749459"/>
      <w:r w:rsidRPr="00163413">
        <w:rPr>
          <w:rFonts w:eastAsia="SimSun"/>
        </w:rPr>
        <w:t>6.1.1</w:t>
      </w:r>
      <w:r w:rsidRPr="00163413">
        <w:rPr>
          <w:rFonts w:eastAsia="SimSun"/>
        </w:rPr>
        <w:tab/>
        <w:t>API URI</w:t>
      </w:r>
      <w:bookmarkEnd w:id="1560"/>
      <w:bookmarkEnd w:id="1561"/>
      <w:bookmarkEnd w:id="1562"/>
      <w:bookmarkEnd w:id="1563"/>
      <w:bookmarkEnd w:id="1564"/>
      <w:bookmarkEnd w:id="1565"/>
      <w:bookmarkEnd w:id="1566"/>
      <w:bookmarkEnd w:id="1567"/>
      <w:bookmarkEnd w:id="1568"/>
      <w:bookmarkEnd w:id="1578"/>
    </w:p>
    <w:p w14:paraId="24201C47" w14:textId="77777777" w:rsidR="00F54B39" w:rsidRPr="00F54B39" w:rsidRDefault="00F54B39" w:rsidP="00F54B39">
      <w:pPr>
        <w:rPr>
          <w:rFonts w:eastAsia="SimSun"/>
          <w:noProof/>
          <w:lang w:eastAsia="zh-CN"/>
        </w:rPr>
      </w:pPr>
      <w:r w:rsidRPr="00F54B39">
        <w:rPr>
          <w:rFonts w:eastAsia="SimSun"/>
          <w:noProof/>
          <w:lang w:eastAsia="en-US"/>
        </w:rPr>
        <w:t xml:space="preserve">The Namf_Communication shall use the Namf_Communication </w:t>
      </w:r>
      <w:r w:rsidRPr="00F54B39">
        <w:rPr>
          <w:rFonts w:eastAsia="SimSun"/>
          <w:noProof/>
          <w:lang w:eastAsia="zh-CN"/>
        </w:rPr>
        <w:t>API.</w:t>
      </w:r>
    </w:p>
    <w:p w14:paraId="7EE987E9" w14:textId="77777777" w:rsidR="00F54B39" w:rsidRPr="00F54B39" w:rsidRDefault="00F54B39" w:rsidP="00F54B39">
      <w:pPr>
        <w:rPr>
          <w:rFonts w:eastAsia="SimSun"/>
          <w:lang w:eastAsia="en-US"/>
        </w:rPr>
      </w:pPr>
      <w:r w:rsidRPr="00F54B39">
        <w:rPr>
          <w:rFonts w:eastAsia="SimSun"/>
          <w:lang w:eastAsia="en-US"/>
        </w:rPr>
        <w:t xml:space="preserve">The API URI of the </w:t>
      </w:r>
      <w:r w:rsidRPr="00F54B39">
        <w:rPr>
          <w:rFonts w:eastAsia="SimSun"/>
          <w:noProof/>
          <w:lang w:eastAsia="en-US"/>
        </w:rPr>
        <w:t xml:space="preserve">Namf_Communication </w:t>
      </w:r>
      <w:r w:rsidRPr="00F54B39">
        <w:rPr>
          <w:rFonts w:eastAsia="SimSun"/>
          <w:noProof/>
          <w:lang w:eastAsia="zh-CN"/>
        </w:rPr>
        <w:t>API shall be:</w:t>
      </w:r>
    </w:p>
    <w:p w14:paraId="600FF7B8" w14:textId="77777777" w:rsidR="00F54B39" w:rsidRPr="00F54B39" w:rsidRDefault="00F54B39" w:rsidP="00F54B39">
      <w:pPr>
        <w:rPr>
          <w:rFonts w:eastAsia="SimSun"/>
          <w:noProof/>
          <w:lang w:eastAsia="zh-CN"/>
        </w:rPr>
      </w:pPr>
      <w:r w:rsidRPr="00F54B39">
        <w:rPr>
          <w:rFonts w:eastAsia="SimSun"/>
          <w:b/>
          <w:noProof/>
          <w:lang w:eastAsia="en-US"/>
        </w:rPr>
        <w:t>{apiRoot}/&lt;apiName&gt;/&lt;apiVersion&gt;/</w:t>
      </w:r>
    </w:p>
    <w:p w14:paraId="5F9F3445" w14:textId="77777777" w:rsidR="00F54B39" w:rsidRPr="00F54B39" w:rsidRDefault="00F54B39" w:rsidP="00F54B39">
      <w:pPr>
        <w:rPr>
          <w:rFonts w:eastAsia="SimSun"/>
          <w:noProof/>
          <w:lang w:eastAsia="zh-CN"/>
        </w:rPr>
      </w:pPr>
      <w:r w:rsidRPr="00F54B39">
        <w:rPr>
          <w:rFonts w:eastAsia="SimSun"/>
          <w:noProof/>
          <w:lang w:eastAsia="zh-CN"/>
        </w:rPr>
        <w:t>The request URI used in HTTP requests from the NF service consumer towards the NF service producer shall have the Resource URI structure defined in clause 4.4.1 of 3GPP TS 29.501 [5], i.e.:</w:t>
      </w:r>
    </w:p>
    <w:p w14:paraId="79A52084" w14:textId="77777777" w:rsidR="00F54B39" w:rsidRPr="00F54B39" w:rsidRDefault="00F54B39" w:rsidP="00163413">
      <w:pPr>
        <w:rPr>
          <w:rFonts w:eastAsia="SimSun"/>
          <w:b/>
          <w:noProof/>
          <w:lang w:eastAsia="en-US"/>
        </w:rPr>
      </w:pPr>
      <w:bookmarkStart w:id="1579" w:name="_PERM_MCCTEMPBM_CRPT03410054___2"/>
      <w:r w:rsidRPr="00F54B39">
        <w:rPr>
          <w:rFonts w:eastAsia="SimSun"/>
          <w:b/>
          <w:noProof/>
          <w:lang w:eastAsia="en-US"/>
        </w:rPr>
        <w:t>{apiRoot}/&lt;apiName&gt;/&lt;apiVersion&gt;/&lt;apiSpecificResourceUriPart&gt;</w:t>
      </w:r>
    </w:p>
    <w:bookmarkEnd w:id="1579"/>
    <w:p w14:paraId="4EDD65E8" w14:textId="77777777" w:rsidR="00F54B39" w:rsidRPr="00F54B39" w:rsidRDefault="00F54B39" w:rsidP="00F54B39">
      <w:pPr>
        <w:rPr>
          <w:rFonts w:eastAsia="SimSun"/>
          <w:noProof/>
          <w:lang w:eastAsia="zh-CN"/>
        </w:rPr>
      </w:pPr>
      <w:r w:rsidRPr="00F54B39">
        <w:rPr>
          <w:rFonts w:eastAsia="SimSun"/>
          <w:noProof/>
          <w:lang w:eastAsia="zh-CN"/>
        </w:rPr>
        <w:t>with the following components:</w:t>
      </w:r>
    </w:p>
    <w:p w14:paraId="1E9B5C29" w14:textId="77777777" w:rsidR="00F54B39" w:rsidRPr="00F54B39" w:rsidRDefault="00F54B39" w:rsidP="00163413">
      <w:pPr>
        <w:pStyle w:val="B1"/>
        <w:rPr>
          <w:rFonts w:eastAsia="SimSun"/>
          <w:noProof/>
          <w:lang w:eastAsia="zh-CN"/>
        </w:rPr>
      </w:pPr>
      <w:r w:rsidRPr="00163413">
        <w:rPr>
          <w:rFonts w:eastAsia="SimSun"/>
        </w:rPr>
        <w:t>-</w:t>
      </w:r>
      <w:r w:rsidRPr="00163413">
        <w:rPr>
          <w:rFonts w:eastAsia="SimSun"/>
        </w:rPr>
        <w:tab/>
        <w:t>The {apiRoot} shall be set as described in 3GPP TS 29.501 [5].</w:t>
      </w:r>
    </w:p>
    <w:p w14:paraId="492B536E"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&lt;apiName&gt;</w:t>
      </w:r>
      <w:r w:rsidRPr="00163413">
        <w:rPr>
          <w:rFonts w:eastAsia="SimSun"/>
          <w:b/>
        </w:rPr>
        <w:t xml:space="preserve"> </w:t>
      </w:r>
      <w:r w:rsidRPr="00163413">
        <w:rPr>
          <w:rFonts w:eastAsia="SimSun"/>
        </w:rPr>
        <w:t>shall be "namf-comm".</w:t>
      </w:r>
    </w:p>
    <w:p w14:paraId="1E2C8831" w14:textId="77777777" w:rsidR="00F54B39" w:rsidRPr="00F54B39" w:rsidRDefault="00F54B39" w:rsidP="00163413">
      <w:pPr>
        <w:pStyle w:val="B1"/>
        <w:rPr>
          <w:rFonts w:eastAsia="SimSun"/>
          <w:noProof/>
          <w:lang w:eastAsia="en-US"/>
        </w:rPr>
      </w:pPr>
      <w:r w:rsidRPr="00163413">
        <w:rPr>
          <w:rFonts w:eastAsia="SimSun"/>
        </w:rPr>
        <w:t>-</w:t>
      </w:r>
      <w:r w:rsidRPr="00163413">
        <w:rPr>
          <w:rFonts w:eastAsia="SimSun"/>
        </w:rPr>
        <w:tab/>
        <w:t>The &lt;apiVersion&gt; shall be "v1".</w:t>
      </w:r>
    </w:p>
    <w:p w14:paraId="2D71827D" w14:textId="507C8D26" w:rsidR="00F54B39" w:rsidRPr="00F54B39" w:rsidRDefault="00F54B39" w:rsidP="00F54B39">
      <w:pPr>
        <w:rPr>
          <w:rFonts w:eastAsia="SimSun"/>
          <w:lang w:eastAsia="en-US"/>
        </w:rPr>
      </w:pPr>
      <w:r>
        <w:rPr>
          <w:rFonts w:eastAsia="SimSun"/>
          <w:noProof/>
          <w:lang w:eastAsia="en-US"/>
        </w:rPr>
        <w:tab/>
      </w:r>
      <w:r w:rsidRPr="00F54B39">
        <w:rPr>
          <w:rFonts w:eastAsia="SimSun"/>
          <w:noProof/>
          <w:lang w:eastAsia="en-US"/>
        </w:rPr>
        <w:t>-</w:t>
      </w:r>
      <w:r w:rsidRPr="00F54B39">
        <w:rPr>
          <w:rFonts w:eastAsia="SimSun"/>
          <w:noProof/>
          <w:lang w:eastAsia="en-US"/>
        </w:rPr>
        <w:tab/>
        <w:t>The &lt;apiSpecificResourceUriPart&gt; shall be set as described in clause</w:t>
      </w:r>
      <w:r w:rsidRPr="00F54B39">
        <w:rPr>
          <w:rFonts w:eastAsia="SimSun"/>
          <w:noProof/>
          <w:lang w:eastAsia="zh-CN"/>
        </w:rPr>
        <w:t> 6.1</w:t>
      </w:r>
      <w:r w:rsidRPr="00F54B39">
        <w:rPr>
          <w:rFonts w:eastAsia="SimSun"/>
          <w:noProof/>
          <w:lang w:eastAsia="en-US"/>
        </w:rPr>
        <w:t>.3.</w:t>
      </w:r>
    </w:p>
    <w:p w14:paraId="181D6200" w14:textId="77777777" w:rsidR="00602AC0" w:rsidRPr="003B2883" w:rsidRDefault="00602AC0" w:rsidP="00602AC0">
      <w:pPr>
        <w:pStyle w:val="Heading3"/>
      </w:pPr>
      <w:bookmarkStart w:id="1580" w:name="_Toc89180094"/>
      <w:bookmarkStart w:id="1581" w:name="_Toc97071772"/>
      <w:bookmarkStart w:id="1582" w:name="_Toc120051174"/>
      <w:bookmarkStart w:id="1583" w:name="_Toc169749460"/>
      <w:r w:rsidRPr="003B2883">
        <w:lastRenderedPageBreak/>
        <w:t>6.1.2</w:t>
      </w:r>
      <w:r w:rsidRPr="003B2883">
        <w:tab/>
        <w:t>Usage of HTTP</w:t>
      </w:r>
      <w:bookmarkEnd w:id="1569"/>
      <w:bookmarkEnd w:id="1570"/>
      <w:bookmarkEnd w:id="1571"/>
      <w:bookmarkEnd w:id="1572"/>
      <w:bookmarkEnd w:id="1573"/>
      <w:bookmarkEnd w:id="1574"/>
      <w:bookmarkEnd w:id="1575"/>
      <w:bookmarkEnd w:id="1576"/>
      <w:bookmarkEnd w:id="1577"/>
      <w:bookmarkEnd w:id="1580"/>
      <w:bookmarkEnd w:id="1581"/>
      <w:bookmarkEnd w:id="1582"/>
      <w:bookmarkEnd w:id="1583"/>
    </w:p>
    <w:p w14:paraId="18DC53DC" w14:textId="77777777" w:rsidR="00F54B39" w:rsidRPr="00F54B39" w:rsidRDefault="00F54B39" w:rsidP="00163413">
      <w:pPr>
        <w:pStyle w:val="Heading4"/>
        <w:rPr>
          <w:rFonts w:eastAsia="SimSun"/>
          <w:lang w:eastAsia="en-US"/>
        </w:rPr>
      </w:pPr>
      <w:bookmarkStart w:id="1584" w:name="_Toc25156261"/>
      <w:bookmarkStart w:id="1585" w:name="_Toc34124561"/>
      <w:bookmarkStart w:id="1586" w:name="_Toc43207675"/>
      <w:bookmarkStart w:id="1587" w:name="_Toc49857155"/>
      <w:bookmarkStart w:id="1588" w:name="_Toc56676990"/>
      <w:bookmarkStart w:id="1589" w:name="_Toc56691513"/>
      <w:bookmarkStart w:id="1590" w:name="_Toc56698777"/>
      <w:bookmarkStart w:id="1591" w:name="_Toc97071773"/>
      <w:bookmarkStart w:id="1592" w:name="_Toc120051175"/>
      <w:bookmarkStart w:id="1593" w:name="_Toc25156262"/>
      <w:bookmarkStart w:id="1594" w:name="_Toc34124562"/>
      <w:bookmarkStart w:id="1595" w:name="_Toc43207676"/>
      <w:bookmarkStart w:id="1596" w:name="_Toc49857156"/>
      <w:bookmarkStart w:id="1597" w:name="_Toc56676991"/>
      <w:bookmarkStart w:id="1598" w:name="_Toc56691514"/>
      <w:bookmarkStart w:id="1599" w:name="_Toc56698778"/>
      <w:bookmarkStart w:id="1600" w:name="_Toc89034998"/>
      <w:bookmarkStart w:id="1601" w:name="_Toc89064796"/>
      <w:bookmarkStart w:id="1602" w:name="_Toc169749461"/>
      <w:r w:rsidRPr="00163413">
        <w:rPr>
          <w:rFonts w:eastAsia="SimSun"/>
        </w:rPr>
        <w:t>6.1.2.1</w:t>
      </w:r>
      <w:r w:rsidRPr="00163413">
        <w:rPr>
          <w:rFonts w:eastAsia="SimSun"/>
        </w:rPr>
        <w:tab/>
        <w:t>General</w:t>
      </w:r>
      <w:bookmarkEnd w:id="1584"/>
      <w:bookmarkEnd w:id="1585"/>
      <w:bookmarkEnd w:id="1586"/>
      <w:bookmarkEnd w:id="1587"/>
      <w:bookmarkEnd w:id="1588"/>
      <w:bookmarkEnd w:id="1589"/>
      <w:bookmarkEnd w:id="1590"/>
      <w:bookmarkEnd w:id="1591"/>
      <w:bookmarkEnd w:id="1592"/>
      <w:bookmarkEnd w:id="1602"/>
    </w:p>
    <w:p w14:paraId="5789EEF2" w14:textId="2E604A7C" w:rsidR="00F54B39" w:rsidRPr="00F54B39" w:rsidRDefault="00F54B39" w:rsidP="00F54B39">
      <w:pPr>
        <w:rPr>
          <w:rFonts w:eastAsia="SimSun"/>
          <w:lang w:eastAsia="en-US"/>
        </w:rPr>
      </w:pPr>
      <w:r w:rsidRPr="00F54B39">
        <w:rPr>
          <w:rFonts w:eastAsia="SimSun"/>
          <w:lang w:eastAsia="en-US"/>
        </w:rPr>
        <w:t>HTTP/2, as defined in IETF RFC </w:t>
      </w:r>
      <w:r w:rsidR="003A01BC">
        <w:rPr>
          <w:rFonts w:eastAsia="SimSun"/>
          <w:lang w:eastAsia="en-US"/>
        </w:rPr>
        <w:t>9113</w:t>
      </w:r>
      <w:r w:rsidRPr="00F54B39">
        <w:rPr>
          <w:rFonts w:eastAsia="SimSun"/>
          <w:lang w:eastAsia="en-US"/>
        </w:rPr>
        <w:t xml:space="preserve"> [19], shall be used as specified in </w:t>
      </w:r>
      <w:r w:rsidR="002F66A0" w:rsidRPr="00F54B39">
        <w:rPr>
          <w:rFonts w:eastAsia="SimSun"/>
          <w:lang w:eastAsia="en-US"/>
        </w:rPr>
        <w:t>clause</w:t>
      </w:r>
      <w:r w:rsidR="002F66A0">
        <w:rPr>
          <w:rFonts w:eastAsia="SimSun"/>
          <w:lang w:eastAsia="en-US"/>
        </w:rPr>
        <w:t> </w:t>
      </w:r>
      <w:r w:rsidR="002F66A0" w:rsidRPr="00F54B39">
        <w:rPr>
          <w:rFonts w:eastAsia="SimSun"/>
          <w:lang w:eastAsia="en-US"/>
        </w:rPr>
        <w:t>5</w:t>
      </w:r>
      <w:r w:rsidRPr="00F54B39">
        <w:rPr>
          <w:rFonts w:eastAsia="SimSun"/>
          <w:lang w:eastAsia="en-US"/>
        </w:rPr>
        <w:t xml:space="preserve"> of 3GPP TS 29.500 [4].</w:t>
      </w:r>
    </w:p>
    <w:p w14:paraId="61A09374" w14:textId="77777777" w:rsidR="00F54B39" w:rsidRPr="00F54B39" w:rsidRDefault="00F54B39" w:rsidP="00F54B39">
      <w:pPr>
        <w:rPr>
          <w:rFonts w:eastAsia="SimSun"/>
          <w:lang w:eastAsia="en-US"/>
        </w:rPr>
      </w:pPr>
      <w:r w:rsidRPr="00F54B39">
        <w:rPr>
          <w:rFonts w:eastAsia="SimSun"/>
          <w:lang w:eastAsia="en-US"/>
        </w:rPr>
        <w:t>HTTP</w:t>
      </w:r>
      <w:r w:rsidRPr="00F54B39">
        <w:rPr>
          <w:rFonts w:eastAsia="SimSun"/>
          <w:lang w:eastAsia="zh-CN"/>
        </w:rPr>
        <w:t xml:space="preserve">/2 </w:t>
      </w:r>
      <w:r w:rsidRPr="00F54B39">
        <w:rPr>
          <w:rFonts w:eastAsia="SimSun"/>
          <w:lang w:eastAsia="en-US"/>
        </w:rPr>
        <w:t>shall be transported as specified in clause 5.3 of 3GPP TS 29.500 [4].</w:t>
      </w:r>
    </w:p>
    <w:p w14:paraId="6845A54D" w14:textId="77777777" w:rsidR="00F54B39" w:rsidRPr="00F54B39" w:rsidRDefault="00F54B39" w:rsidP="00F54B39">
      <w:pPr>
        <w:rPr>
          <w:rFonts w:eastAsia="SimSun"/>
          <w:lang w:eastAsia="en-US"/>
        </w:rPr>
      </w:pPr>
      <w:r w:rsidRPr="00F54B39">
        <w:rPr>
          <w:rFonts w:eastAsia="SimSun"/>
          <w:lang w:eastAsia="en-US"/>
        </w:rPr>
        <w:t>HTTP messages and bodies for the Namf_Communication service shall comply with the OpenAPI [23] specification contained in Annex A.</w:t>
      </w:r>
    </w:p>
    <w:p w14:paraId="2F3030A1" w14:textId="77777777" w:rsidR="00602AC0" w:rsidRPr="003B2883" w:rsidRDefault="00602AC0" w:rsidP="00602AC0">
      <w:pPr>
        <w:pStyle w:val="Heading4"/>
      </w:pPr>
      <w:bookmarkStart w:id="1603" w:name="_Toc89180095"/>
      <w:bookmarkStart w:id="1604" w:name="_Toc97071774"/>
      <w:bookmarkStart w:id="1605" w:name="_Toc120051176"/>
      <w:bookmarkStart w:id="1606" w:name="_Toc169749462"/>
      <w:r w:rsidRPr="003B2883">
        <w:t>6.1.2.2</w:t>
      </w:r>
      <w:r w:rsidRPr="003B2883">
        <w:tab/>
        <w:t>HTTP standard headers</w:t>
      </w:r>
      <w:bookmarkEnd w:id="1593"/>
      <w:bookmarkEnd w:id="1594"/>
      <w:bookmarkEnd w:id="1595"/>
      <w:bookmarkEnd w:id="1596"/>
      <w:bookmarkEnd w:id="1597"/>
      <w:bookmarkEnd w:id="1598"/>
      <w:bookmarkEnd w:id="1599"/>
      <w:bookmarkEnd w:id="1600"/>
      <w:bookmarkEnd w:id="1601"/>
      <w:bookmarkEnd w:id="1603"/>
      <w:bookmarkEnd w:id="1604"/>
      <w:bookmarkEnd w:id="1605"/>
      <w:bookmarkEnd w:id="1606"/>
    </w:p>
    <w:p w14:paraId="66C66BF9" w14:textId="77777777" w:rsidR="00602AC0" w:rsidRPr="003B2883" w:rsidRDefault="00602AC0" w:rsidP="00602AC0">
      <w:pPr>
        <w:pStyle w:val="Heading5"/>
        <w:rPr>
          <w:lang w:eastAsia="zh-CN"/>
        </w:rPr>
      </w:pPr>
      <w:bookmarkStart w:id="1607" w:name="_Toc25156263"/>
      <w:bookmarkStart w:id="1608" w:name="_Toc34124563"/>
      <w:bookmarkStart w:id="1609" w:name="_Toc43207677"/>
      <w:bookmarkStart w:id="1610" w:name="_Toc49857157"/>
      <w:bookmarkStart w:id="1611" w:name="_Toc56676992"/>
      <w:bookmarkStart w:id="1612" w:name="_Toc56691515"/>
      <w:bookmarkStart w:id="1613" w:name="_Toc56698779"/>
      <w:bookmarkStart w:id="1614" w:name="_Toc89034999"/>
      <w:bookmarkStart w:id="1615" w:name="_Toc89064797"/>
      <w:bookmarkStart w:id="1616" w:name="_Toc89180096"/>
      <w:bookmarkStart w:id="1617" w:name="_Toc97071775"/>
      <w:bookmarkStart w:id="1618" w:name="_Toc120051177"/>
      <w:bookmarkStart w:id="1619" w:name="_Toc169749463"/>
      <w:r w:rsidRPr="003B2883">
        <w:t>6.1.2.2.1</w:t>
      </w:r>
      <w:r w:rsidRPr="003B2883">
        <w:rPr>
          <w:lang w:eastAsia="zh-CN"/>
        </w:rPr>
        <w:tab/>
        <w:t>General</w:t>
      </w:r>
      <w:bookmarkEnd w:id="1607"/>
      <w:bookmarkEnd w:id="1608"/>
      <w:bookmarkEnd w:id="1609"/>
      <w:bookmarkEnd w:id="1610"/>
      <w:bookmarkEnd w:id="1611"/>
      <w:bookmarkEnd w:id="1612"/>
      <w:bookmarkEnd w:id="1613"/>
      <w:bookmarkEnd w:id="1614"/>
      <w:bookmarkEnd w:id="1615"/>
      <w:bookmarkEnd w:id="1616"/>
      <w:bookmarkEnd w:id="1617"/>
      <w:bookmarkEnd w:id="1618"/>
      <w:bookmarkEnd w:id="1619"/>
    </w:p>
    <w:p w14:paraId="65292757"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6D7266B" w14:textId="77777777" w:rsidR="00602AC0" w:rsidRPr="003B2883" w:rsidRDefault="00602AC0" w:rsidP="00602AC0">
      <w:pPr>
        <w:pStyle w:val="Heading5"/>
      </w:pPr>
      <w:bookmarkStart w:id="1620" w:name="_Toc25156264"/>
      <w:bookmarkStart w:id="1621" w:name="_Toc34124564"/>
      <w:bookmarkStart w:id="1622" w:name="_Toc43207678"/>
      <w:bookmarkStart w:id="1623" w:name="_Toc49857158"/>
      <w:bookmarkStart w:id="1624" w:name="_Toc56676993"/>
      <w:bookmarkStart w:id="1625" w:name="_Toc56691516"/>
      <w:bookmarkStart w:id="1626" w:name="_Toc56698780"/>
      <w:bookmarkStart w:id="1627" w:name="_Toc89035000"/>
      <w:bookmarkStart w:id="1628" w:name="_Toc89064798"/>
      <w:bookmarkStart w:id="1629" w:name="_Toc89180097"/>
      <w:bookmarkStart w:id="1630" w:name="_Toc97071776"/>
      <w:bookmarkStart w:id="1631" w:name="_Toc120051178"/>
      <w:bookmarkStart w:id="1632" w:name="_Toc169749464"/>
      <w:r w:rsidRPr="003B2883">
        <w:t>6.1.2.2.2</w:t>
      </w:r>
      <w:r w:rsidRPr="003B2883">
        <w:tab/>
        <w:t>Content type</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p>
    <w:p w14:paraId="36E9D3B4" w14:textId="77777777" w:rsidR="00602AC0" w:rsidRPr="003B2883" w:rsidRDefault="00602AC0" w:rsidP="00602AC0">
      <w:r w:rsidRPr="003B2883">
        <w:t>The following content types shall be supported:</w:t>
      </w:r>
    </w:p>
    <w:p w14:paraId="436B6B8B" w14:textId="4CDBFDAD"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0B099475" w14:textId="3D6D7E05"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099101A2" w14:textId="472C1371" w:rsidR="00602AC0" w:rsidRPr="003B2883" w:rsidRDefault="00602AC0" w:rsidP="00602AC0">
      <w:r w:rsidRPr="003B2883">
        <w:t xml:space="preserve">Multipart messages shall also be supported (see </w:t>
      </w:r>
      <w:r w:rsidR="002F66A0">
        <w:t>clause </w:t>
      </w:r>
      <w:r w:rsidR="002F66A0" w:rsidRPr="003B2883">
        <w:t>6</w:t>
      </w:r>
      <w:r w:rsidRPr="003B2883">
        <w:t>.1.2.4) using the content type "multipart/related", comprising:</w:t>
      </w:r>
    </w:p>
    <w:p w14:paraId="1AF84F03" w14:textId="77777777" w:rsidR="00602AC0" w:rsidRPr="003B2883" w:rsidRDefault="00602AC0" w:rsidP="00602AC0">
      <w:pPr>
        <w:pStyle w:val="B1"/>
      </w:pPr>
      <w:r w:rsidRPr="003B2883">
        <w:t>-</w:t>
      </w:r>
      <w:r w:rsidRPr="003B2883">
        <w:tab/>
        <w:t>one JSON body part with the "application/json" content type; and</w:t>
      </w:r>
    </w:p>
    <w:p w14:paraId="42FBF18B" w14:textId="77777777" w:rsidR="00602AC0" w:rsidRPr="003B2883" w:rsidRDefault="00602AC0" w:rsidP="00602AC0">
      <w:pPr>
        <w:pStyle w:val="B1"/>
      </w:pPr>
      <w:r w:rsidRPr="003B2883">
        <w:t>-</w:t>
      </w:r>
      <w:r w:rsidRPr="003B2883">
        <w:tab/>
        <w:t>one or more binary body parts with 3gpp vendor specific content subtypes.</w:t>
      </w:r>
    </w:p>
    <w:p w14:paraId="566E37F6" w14:textId="77777777" w:rsidR="00602AC0" w:rsidRPr="003B2883" w:rsidRDefault="00602AC0" w:rsidP="00602AC0">
      <w:r w:rsidRPr="003B2883">
        <w:t>The 3gpp vendor specific content subtypes defined in Table 6.1.2.2.2-1 shall be supported.</w:t>
      </w:r>
    </w:p>
    <w:p w14:paraId="5D65C9BB" w14:textId="77777777" w:rsidR="00602AC0" w:rsidRPr="003B2883" w:rsidRDefault="00602AC0" w:rsidP="00602AC0">
      <w:pPr>
        <w:pStyle w:val="TH"/>
        <w:rPr>
          <w:rFonts w:cs="Arial"/>
        </w:rPr>
      </w:pPr>
      <w:r w:rsidRPr="003B2883">
        <w:t>Table 6.1.2.2.2-1: 3GPP vendor specific content subtypes</w:t>
      </w:r>
    </w:p>
    <w:tbl>
      <w:tblPr>
        <w:tblW w:w="442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2442"/>
        <w:gridCol w:w="6072"/>
      </w:tblGrid>
      <w:tr w:rsidR="00602AC0" w:rsidRPr="003B2883" w14:paraId="05AC7E4F" w14:textId="77777777" w:rsidTr="001D4998">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tcPr>
          <w:p w14:paraId="24F90452" w14:textId="77777777" w:rsidR="00602AC0" w:rsidRPr="003B2883" w:rsidRDefault="00602AC0" w:rsidP="001D4998">
            <w:pPr>
              <w:pStyle w:val="TAH"/>
            </w:pPr>
            <w:r w:rsidRPr="003B2883">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tcPr>
          <w:p w14:paraId="00277B29" w14:textId="77777777" w:rsidR="00602AC0" w:rsidRPr="003B2883" w:rsidRDefault="00602AC0" w:rsidP="001D4998">
            <w:pPr>
              <w:pStyle w:val="TAH"/>
            </w:pPr>
            <w:r w:rsidRPr="003B2883">
              <w:t>Description</w:t>
            </w:r>
          </w:p>
        </w:tc>
      </w:tr>
      <w:tr w:rsidR="00602AC0" w:rsidRPr="003B2883" w14:paraId="36B08D26"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457648D5" w14:textId="77777777" w:rsidR="00602AC0" w:rsidRPr="003B2883" w:rsidRDefault="00602AC0" w:rsidP="001D4998">
            <w:pPr>
              <w:pStyle w:val="TAL"/>
            </w:pPr>
            <w:r w:rsidRPr="003B2883">
              <w:t>vnd.3gpp.ngap</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65D4FB10" w14:textId="576C208D" w:rsidR="00602AC0" w:rsidRPr="003B2883" w:rsidRDefault="00602AC0" w:rsidP="001D4998">
            <w:pPr>
              <w:pStyle w:val="TAL"/>
            </w:pPr>
            <w:r w:rsidRPr="003B2883">
              <w:t xml:space="preserve">Binary encoded </w:t>
            </w:r>
            <w:r w:rsidR="003A01BC">
              <w:t>content</w:t>
            </w:r>
            <w:r w:rsidRPr="003B2883">
              <w:t xml:space="preserve">, encoding NG Application Protocol (NGAP) IEs, as specified in </w:t>
            </w:r>
            <w:r w:rsidR="002F66A0">
              <w:t>clause </w:t>
            </w:r>
            <w:r w:rsidR="002F66A0" w:rsidRPr="003B2883">
              <w:t>9</w:t>
            </w:r>
            <w:r w:rsidRPr="003B2883">
              <w:t>.4 of 3GPP TS 38.413 [12] (ASN.1 encoded).</w:t>
            </w:r>
          </w:p>
        </w:tc>
      </w:tr>
      <w:tr w:rsidR="00602AC0" w:rsidRPr="003B2883" w14:paraId="040A5F64" w14:textId="77777777" w:rsidTr="001D4998">
        <w:trPr>
          <w:jc w:val="center"/>
        </w:trPr>
        <w:tc>
          <w:tcPr>
            <w:tcW w:w="1434" w:type="pct"/>
            <w:tcBorders>
              <w:top w:val="single" w:sz="4" w:space="0" w:color="auto"/>
              <w:left w:val="single" w:sz="6" w:space="0" w:color="000000"/>
              <w:bottom w:val="single" w:sz="4" w:space="0" w:color="auto"/>
              <w:right w:val="single" w:sz="6" w:space="0" w:color="000000"/>
            </w:tcBorders>
            <w:shd w:val="clear" w:color="auto" w:fill="auto"/>
          </w:tcPr>
          <w:p w14:paraId="2E23B9B5" w14:textId="77777777" w:rsidR="00602AC0" w:rsidRPr="003B2883" w:rsidRDefault="00602AC0" w:rsidP="001D4998">
            <w:pPr>
              <w:pStyle w:val="TAL"/>
            </w:pPr>
            <w:r w:rsidRPr="003B2883">
              <w:t>vnd.3gpp.5gnas</w:t>
            </w:r>
          </w:p>
        </w:tc>
        <w:tc>
          <w:tcPr>
            <w:tcW w:w="3566" w:type="pct"/>
            <w:tcBorders>
              <w:top w:val="single" w:sz="4" w:space="0" w:color="auto"/>
              <w:left w:val="single" w:sz="6" w:space="0" w:color="000000"/>
              <w:bottom w:val="single" w:sz="4" w:space="0" w:color="auto"/>
              <w:right w:val="single" w:sz="6" w:space="0" w:color="000000"/>
            </w:tcBorders>
            <w:shd w:val="clear" w:color="auto" w:fill="auto"/>
            <w:vAlign w:val="center"/>
          </w:tcPr>
          <w:p w14:paraId="2B98127F" w14:textId="07969886" w:rsidR="00602AC0" w:rsidRPr="003B2883" w:rsidRDefault="00602AC0" w:rsidP="001D4998">
            <w:pPr>
              <w:pStyle w:val="TAL"/>
            </w:pPr>
            <w:r w:rsidRPr="003B2883">
              <w:t xml:space="preserve">Binary encoded </w:t>
            </w:r>
            <w:r w:rsidR="003A01BC">
              <w:t>content</w:t>
            </w:r>
            <w:r w:rsidRPr="003B2883">
              <w:t xml:space="preserve">, encoding a 5GS NAS message, as specified in 3GPP TS 24.501 [11].  </w:t>
            </w:r>
          </w:p>
        </w:tc>
      </w:tr>
      <w:tr w:rsidR="00602AC0" w:rsidRPr="003B2883" w14:paraId="470B6888" w14:textId="77777777" w:rsidTr="001D4998">
        <w:trPr>
          <w:jc w:val="center"/>
        </w:trPr>
        <w:tc>
          <w:tcPr>
            <w:tcW w:w="5000" w:type="pct"/>
            <w:gridSpan w:val="2"/>
            <w:tcBorders>
              <w:top w:val="single" w:sz="4" w:space="0" w:color="auto"/>
              <w:left w:val="single" w:sz="6" w:space="0" w:color="000000"/>
              <w:bottom w:val="single" w:sz="6" w:space="0" w:color="000000"/>
              <w:right w:val="single" w:sz="6" w:space="0" w:color="000000"/>
            </w:tcBorders>
            <w:shd w:val="clear" w:color="auto" w:fill="auto"/>
          </w:tcPr>
          <w:p w14:paraId="1CFA3D39" w14:textId="39C2BA0E" w:rsidR="00602AC0" w:rsidRPr="003B2883" w:rsidRDefault="00602AC0" w:rsidP="001D4998">
            <w:pPr>
              <w:pStyle w:val="TAN"/>
              <w:rPr>
                <w:lang w:val="en-US"/>
              </w:rPr>
            </w:pPr>
            <w:r w:rsidRPr="003B2883">
              <w:rPr>
                <w:lang w:val="en-US"/>
              </w:rPr>
              <w:t>NOTE:</w:t>
            </w:r>
            <w:r w:rsidRPr="003B2883">
              <w:rPr>
                <w:lang w:val="en-US"/>
              </w:rPr>
              <w:tab/>
              <w:t xml:space="preserve">Using 3GPP vendor content subtypes allows to describe the nature of the opaque </w:t>
            </w:r>
            <w:r w:rsidR="003A01BC">
              <w:rPr>
                <w:lang w:val="en-US"/>
              </w:rPr>
              <w:t>content</w:t>
            </w:r>
            <w:r w:rsidRPr="003B2883">
              <w:rPr>
                <w:lang w:val="en-US"/>
              </w:rPr>
              <w:t xml:space="preserve"> (e.g. NGAP or 5GS NAS information) without having to rely on metadata in the JSON </w:t>
            </w:r>
            <w:r w:rsidR="003A01BC">
              <w:rPr>
                <w:lang w:val="en-US"/>
              </w:rPr>
              <w:t>content</w:t>
            </w:r>
            <w:r w:rsidRPr="003B2883">
              <w:rPr>
                <w:lang w:val="en-US"/>
              </w:rPr>
              <w:t xml:space="preserve">. </w:t>
            </w:r>
          </w:p>
        </w:tc>
      </w:tr>
    </w:tbl>
    <w:p w14:paraId="1BB6056C" w14:textId="77777777" w:rsidR="00602AC0" w:rsidRPr="003B2883" w:rsidRDefault="00602AC0" w:rsidP="00602AC0">
      <w:pPr>
        <w:rPr>
          <w:lang w:val="en-US"/>
        </w:rPr>
      </w:pPr>
    </w:p>
    <w:p w14:paraId="30FAB5CF" w14:textId="55A65854" w:rsidR="00602AC0" w:rsidRPr="003B2883" w:rsidRDefault="00602AC0" w:rsidP="00602AC0">
      <w:r w:rsidRPr="003B2883">
        <w:t xml:space="preserve">See </w:t>
      </w:r>
      <w:r w:rsidR="002F66A0">
        <w:t>clause </w:t>
      </w:r>
      <w:r w:rsidR="002F66A0" w:rsidRPr="003B2883">
        <w:t>6</w:t>
      </w:r>
      <w:r w:rsidRPr="003B2883">
        <w:t xml:space="preserve">.1.2.4 for the binary </w:t>
      </w:r>
      <w:r w:rsidR="003A01BC">
        <w:t>content</w:t>
      </w:r>
      <w:r w:rsidRPr="003B2883">
        <w:t>s supported in the binary body part of multipart messages.</w:t>
      </w:r>
    </w:p>
    <w:p w14:paraId="1D1D9B2C" w14:textId="77777777" w:rsidR="00602AC0" w:rsidRPr="003B2883" w:rsidRDefault="00602AC0" w:rsidP="00602AC0">
      <w:pPr>
        <w:pStyle w:val="Heading4"/>
      </w:pPr>
      <w:bookmarkStart w:id="1633" w:name="_Toc25156265"/>
      <w:bookmarkStart w:id="1634" w:name="_Toc34124565"/>
      <w:bookmarkStart w:id="1635" w:name="_Toc43207679"/>
      <w:bookmarkStart w:id="1636" w:name="_Toc49857159"/>
      <w:bookmarkStart w:id="1637" w:name="_Toc56676994"/>
      <w:bookmarkStart w:id="1638" w:name="_Toc56691517"/>
      <w:bookmarkStart w:id="1639" w:name="_Toc56698781"/>
      <w:bookmarkStart w:id="1640" w:name="_Toc89035001"/>
      <w:bookmarkStart w:id="1641" w:name="_Toc89064799"/>
      <w:bookmarkStart w:id="1642" w:name="_Toc89180098"/>
      <w:bookmarkStart w:id="1643" w:name="_Toc97071777"/>
      <w:bookmarkStart w:id="1644" w:name="_Toc120051179"/>
      <w:bookmarkStart w:id="1645" w:name="_Toc169749465"/>
      <w:r w:rsidRPr="003B2883">
        <w:t>6.1.2.3</w:t>
      </w:r>
      <w:r w:rsidRPr="003B2883">
        <w:tab/>
        <w:t>HTTP custom headers</w:t>
      </w:r>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13D699B7" w14:textId="77777777" w:rsidR="00602AC0" w:rsidRPr="003B2883" w:rsidRDefault="00602AC0" w:rsidP="00602AC0">
      <w:pPr>
        <w:pStyle w:val="Heading5"/>
        <w:rPr>
          <w:lang w:eastAsia="zh-CN"/>
        </w:rPr>
      </w:pPr>
      <w:bookmarkStart w:id="1646" w:name="_Toc25156266"/>
      <w:bookmarkStart w:id="1647" w:name="_Toc34124566"/>
      <w:bookmarkStart w:id="1648" w:name="_Toc43207680"/>
      <w:bookmarkStart w:id="1649" w:name="_Toc49857160"/>
      <w:bookmarkStart w:id="1650" w:name="_Toc56676995"/>
      <w:bookmarkStart w:id="1651" w:name="_Toc56691518"/>
      <w:bookmarkStart w:id="1652" w:name="_Toc56698782"/>
      <w:bookmarkStart w:id="1653" w:name="_Toc89035002"/>
      <w:bookmarkStart w:id="1654" w:name="_Toc89064800"/>
      <w:bookmarkStart w:id="1655" w:name="_Toc89180099"/>
      <w:bookmarkStart w:id="1656" w:name="_Toc97071778"/>
      <w:bookmarkStart w:id="1657" w:name="_Toc120051180"/>
      <w:bookmarkStart w:id="1658" w:name="_Toc169749466"/>
      <w:r w:rsidRPr="003B2883">
        <w:t>6.1.2.3.1</w:t>
      </w:r>
      <w:r w:rsidRPr="003B2883">
        <w:rPr>
          <w:lang w:eastAsia="zh-CN"/>
        </w:rPr>
        <w:tab/>
        <w:t>General</w:t>
      </w:r>
      <w:bookmarkEnd w:id="1646"/>
      <w:bookmarkEnd w:id="1647"/>
      <w:bookmarkEnd w:id="1648"/>
      <w:bookmarkEnd w:id="1649"/>
      <w:bookmarkEnd w:id="1650"/>
      <w:bookmarkEnd w:id="1651"/>
      <w:bookmarkEnd w:id="1652"/>
      <w:bookmarkEnd w:id="1653"/>
      <w:bookmarkEnd w:id="1654"/>
      <w:bookmarkEnd w:id="1655"/>
      <w:bookmarkEnd w:id="1656"/>
      <w:bookmarkEnd w:id="1657"/>
      <w:bookmarkEnd w:id="1658"/>
    </w:p>
    <w:p w14:paraId="2AD3B3D5" w14:textId="1BC05E9D" w:rsidR="00602AC0" w:rsidRPr="003B2883" w:rsidRDefault="00602AC0" w:rsidP="00602AC0">
      <w:r w:rsidRPr="003B2883">
        <w:t xml:space="preserve">In this release of this specification, no custom headers specific to the Namf_Communication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16A6CE9E" w14:textId="77777777" w:rsidR="00602AC0" w:rsidRPr="003B2883" w:rsidRDefault="00602AC0" w:rsidP="00602AC0">
      <w:pPr>
        <w:pStyle w:val="Heading4"/>
      </w:pPr>
      <w:bookmarkStart w:id="1659" w:name="_Toc25156267"/>
      <w:bookmarkStart w:id="1660" w:name="_Toc34124567"/>
      <w:bookmarkStart w:id="1661" w:name="_Toc43207681"/>
      <w:bookmarkStart w:id="1662" w:name="_Toc49857161"/>
      <w:bookmarkStart w:id="1663" w:name="_Toc56676996"/>
      <w:bookmarkStart w:id="1664" w:name="_Toc56691519"/>
      <w:bookmarkStart w:id="1665" w:name="_Toc56698783"/>
      <w:bookmarkStart w:id="1666" w:name="_Toc89035003"/>
      <w:bookmarkStart w:id="1667" w:name="_Toc89064801"/>
      <w:bookmarkStart w:id="1668" w:name="_Toc89180100"/>
      <w:bookmarkStart w:id="1669" w:name="_Toc97071779"/>
      <w:bookmarkStart w:id="1670" w:name="_Toc120051181"/>
      <w:bookmarkStart w:id="1671" w:name="_Toc169749467"/>
      <w:r w:rsidRPr="003B2883">
        <w:t>6.1.2.4</w:t>
      </w:r>
      <w:r w:rsidRPr="003B2883">
        <w:tab/>
        <w:t>HTTP multipart messages</w:t>
      </w:r>
      <w:bookmarkEnd w:id="1659"/>
      <w:bookmarkEnd w:id="1660"/>
      <w:bookmarkEnd w:id="1661"/>
      <w:bookmarkEnd w:id="1662"/>
      <w:bookmarkEnd w:id="1663"/>
      <w:bookmarkEnd w:id="1664"/>
      <w:bookmarkEnd w:id="1665"/>
      <w:bookmarkEnd w:id="1666"/>
      <w:bookmarkEnd w:id="1667"/>
      <w:bookmarkEnd w:id="1668"/>
      <w:bookmarkEnd w:id="1669"/>
      <w:bookmarkEnd w:id="1670"/>
      <w:bookmarkEnd w:id="1671"/>
    </w:p>
    <w:p w14:paraId="18514DE1" w14:textId="77777777" w:rsidR="00602AC0" w:rsidRPr="003B2883" w:rsidRDefault="00602AC0" w:rsidP="00602AC0">
      <w:r w:rsidRPr="003B2883">
        <w:t>HTTP multipart messages shall be supported, to transfer opaque N1 Information (e.g. SM, LPP) and/or N2 Information (e.g. SM, NRPPa, PWS), in the following service operations (and HTTP messages):</w:t>
      </w:r>
    </w:p>
    <w:p w14:paraId="02257959" w14:textId="77777777" w:rsidR="00602AC0" w:rsidRPr="003B2883" w:rsidRDefault="00602AC0" w:rsidP="00602AC0">
      <w:pPr>
        <w:pStyle w:val="B1"/>
      </w:pPr>
      <w:r w:rsidRPr="003B2883">
        <w:t>-</w:t>
      </w:r>
      <w:r w:rsidRPr="003B2883">
        <w:tab/>
        <w:t>N1N2MessageTransfer Request and Response (POST);</w:t>
      </w:r>
    </w:p>
    <w:p w14:paraId="72ACFF2E" w14:textId="77777777" w:rsidR="00602AC0" w:rsidRPr="003B2883" w:rsidRDefault="00602AC0" w:rsidP="00602AC0">
      <w:pPr>
        <w:pStyle w:val="B1"/>
      </w:pPr>
      <w:r w:rsidRPr="003B2883">
        <w:lastRenderedPageBreak/>
        <w:t>-</w:t>
      </w:r>
      <w:r w:rsidRPr="003B2883">
        <w:tab/>
        <w:t>NonUeN2MessageTransfer Request and Response (POST);</w:t>
      </w:r>
    </w:p>
    <w:p w14:paraId="71C67C39" w14:textId="77777777" w:rsidR="00602AC0" w:rsidRPr="003B2883" w:rsidRDefault="00602AC0" w:rsidP="00602AC0">
      <w:pPr>
        <w:pStyle w:val="B1"/>
      </w:pPr>
      <w:r w:rsidRPr="003B2883">
        <w:t>-</w:t>
      </w:r>
      <w:r w:rsidRPr="003B2883">
        <w:tab/>
        <w:t>N1MessageNotify (POST);</w:t>
      </w:r>
    </w:p>
    <w:p w14:paraId="669898DB" w14:textId="77777777" w:rsidR="00602AC0" w:rsidRPr="003B2883" w:rsidRDefault="00602AC0" w:rsidP="00602AC0">
      <w:pPr>
        <w:pStyle w:val="B1"/>
      </w:pPr>
      <w:r w:rsidRPr="003B2883">
        <w:t>-</w:t>
      </w:r>
      <w:r w:rsidRPr="003B2883">
        <w:tab/>
        <w:t>N2InfoNotify (POST);</w:t>
      </w:r>
    </w:p>
    <w:p w14:paraId="072CF708" w14:textId="77777777" w:rsidR="00602AC0" w:rsidRPr="003B2883" w:rsidRDefault="00602AC0" w:rsidP="00602AC0">
      <w:pPr>
        <w:pStyle w:val="B1"/>
      </w:pPr>
      <w:r w:rsidRPr="003B2883">
        <w:t>-</w:t>
      </w:r>
      <w:r w:rsidRPr="003B2883">
        <w:tab/>
        <w:t>NonUeN2InfoNotify (POST);</w:t>
      </w:r>
    </w:p>
    <w:p w14:paraId="630DAFD7" w14:textId="77777777" w:rsidR="00602AC0" w:rsidRPr="003B2883" w:rsidRDefault="00602AC0" w:rsidP="00602AC0">
      <w:pPr>
        <w:pStyle w:val="B1"/>
      </w:pPr>
      <w:r w:rsidRPr="003B2883">
        <w:t>-</w:t>
      </w:r>
      <w:r w:rsidRPr="003B2883">
        <w:tab/>
        <w:t>UEContextTransfer (POST);</w:t>
      </w:r>
    </w:p>
    <w:p w14:paraId="1F1FC551" w14:textId="77777777" w:rsidR="00602AC0" w:rsidRPr="003B2883" w:rsidRDefault="00602AC0" w:rsidP="00602AC0">
      <w:pPr>
        <w:pStyle w:val="B1"/>
      </w:pPr>
      <w:r w:rsidRPr="003B2883">
        <w:t>-</w:t>
      </w:r>
      <w:r w:rsidRPr="003B2883">
        <w:tab/>
        <w:t>CreateUEContext (PUT)</w:t>
      </w:r>
    </w:p>
    <w:p w14:paraId="20E171B8" w14:textId="77777777" w:rsidR="00602AC0" w:rsidRPr="003B2883" w:rsidRDefault="00602AC0" w:rsidP="00602AC0">
      <w:r w:rsidRPr="003B2883">
        <w:t>HTTP multipart messages shall include one JSON body part and one or more binary body parts comprising:</w:t>
      </w:r>
    </w:p>
    <w:p w14:paraId="03D469A7" w14:textId="6B2AFC14" w:rsidR="00602AC0" w:rsidRPr="003B2883" w:rsidRDefault="00602AC0" w:rsidP="00602AC0">
      <w:pPr>
        <w:pStyle w:val="B1"/>
      </w:pPr>
      <w:r w:rsidRPr="003B2883">
        <w:t xml:space="preserve">- N1payload, and/or N2 payload (see </w:t>
      </w:r>
      <w:r w:rsidR="002F66A0">
        <w:t>clause </w:t>
      </w:r>
      <w:r w:rsidR="002F66A0" w:rsidRPr="003B2883">
        <w:t>6</w:t>
      </w:r>
      <w:r w:rsidRPr="003B2883">
        <w:t>.1.6.4).</w:t>
      </w:r>
    </w:p>
    <w:p w14:paraId="06E5DBED" w14:textId="1564ADF5" w:rsidR="00602AC0" w:rsidRDefault="00602AC0" w:rsidP="00602AC0">
      <w:r w:rsidRPr="003B2883">
        <w:t>The JSON body part shall be the "root" body part of the multipart message. It shall be encoded as the first body part of the multipart message. The "Start" parameter does not need to be included.</w:t>
      </w:r>
    </w:p>
    <w:p w14:paraId="52725BD5" w14:textId="77777777" w:rsidR="00C37BA8" w:rsidRPr="003B2883" w:rsidRDefault="00C37BA8" w:rsidP="00602AC0"/>
    <w:p w14:paraId="3B32C5AD" w14:textId="2411EA6B" w:rsidR="00602AC0" w:rsidRDefault="00602AC0" w:rsidP="00602AC0">
      <w:r w:rsidRPr="003B2883">
        <w:t>The multipart message shall include a "type" parameter (see IETF</w:t>
      </w:r>
      <w:r>
        <w:t> </w:t>
      </w:r>
      <w:r w:rsidRPr="003B2883">
        <w:t>RFC</w:t>
      </w:r>
      <w:r>
        <w:t> </w:t>
      </w:r>
      <w:r w:rsidRPr="003B2883">
        <w:t>2387 [9]) specifying the media type of the root body part, i.e. "application/json".</w:t>
      </w:r>
    </w:p>
    <w:p w14:paraId="5E5AE130" w14:textId="77777777" w:rsidR="00C37BA8" w:rsidRPr="003B2883" w:rsidRDefault="00C37BA8" w:rsidP="00602AC0"/>
    <w:p w14:paraId="25D648A1" w14:textId="77777777" w:rsidR="00602AC0" w:rsidRPr="003B2883" w:rsidRDefault="00602AC0" w:rsidP="00602AC0">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8AD069B" w14:textId="77777777" w:rsidR="00602AC0" w:rsidRPr="003B2883" w:rsidRDefault="00602AC0" w:rsidP="00602AC0">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10E3320B" w14:textId="77777777" w:rsidR="00602AC0" w:rsidRPr="003B2883" w:rsidRDefault="00602AC0" w:rsidP="00602AC0">
      <w:pPr>
        <w:pStyle w:val="Heading3"/>
      </w:pPr>
      <w:bookmarkStart w:id="1672" w:name="_Toc25156268"/>
      <w:bookmarkStart w:id="1673" w:name="_Toc34124568"/>
      <w:bookmarkStart w:id="1674" w:name="_Toc43207682"/>
      <w:bookmarkStart w:id="1675" w:name="_Toc49857162"/>
      <w:bookmarkStart w:id="1676" w:name="_Toc56676997"/>
      <w:bookmarkStart w:id="1677" w:name="_Toc56691520"/>
      <w:bookmarkStart w:id="1678" w:name="_Toc56698784"/>
      <w:bookmarkStart w:id="1679" w:name="_Toc89035004"/>
      <w:bookmarkStart w:id="1680" w:name="_Toc89064802"/>
      <w:bookmarkStart w:id="1681" w:name="_Toc89180101"/>
      <w:bookmarkStart w:id="1682" w:name="_Toc97071780"/>
      <w:bookmarkStart w:id="1683" w:name="_Toc120051182"/>
      <w:bookmarkStart w:id="1684" w:name="_Toc169749468"/>
      <w:r w:rsidRPr="003B2883">
        <w:lastRenderedPageBreak/>
        <w:t>6.1.3</w:t>
      </w:r>
      <w:r w:rsidRPr="003B2883">
        <w:tab/>
        <w:t>Resources</w:t>
      </w:r>
      <w:bookmarkEnd w:id="1672"/>
      <w:bookmarkEnd w:id="1673"/>
      <w:bookmarkEnd w:id="1674"/>
      <w:bookmarkEnd w:id="1675"/>
      <w:bookmarkEnd w:id="1676"/>
      <w:bookmarkEnd w:id="1677"/>
      <w:bookmarkEnd w:id="1678"/>
      <w:bookmarkEnd w:id="1679"/>
      <w:bookmarkEnd w:id="1680"/>
      <w:bookmarkEnd w:id="1681"/>
      <w:bookmarkEnd w:id="1682"/>
      <w:bookmarkEnd w:id="1683"/>
      <w:bookmarkEnd w:id="1684"/>
    </w:p>
    <w:p w14:paraId="77037947" w14:textId="77777777" w:rsidR="00602AC0" w:rsidRPr="003B2883" w:rsidRDefault="00602AC0" w:rsidP="00602AC0">
      <w:pPr>
        <w:pStyle w:val="Heading4"/>
      </w:pPr>
      <w:bookmarkStart w:id="1685" w:name="_Toc25156269"/>
      <w:bookmarkStart w:id="1686" w:name="_Toc34124569"/>
      <w:bookmarkStart w:id="1687" w:name="_Toc43207683"/>
      <w:bookmarkStart w:id="1688" w:name="_Toc49857163"/>
      <w:bookmarkStart w:id="1689" w:name="_Toc56676998"/>
      <w:bookmarkStart w:id="1690" w:name="_Toc56691521"/>
      <w:bookmarkStart w:id="1691" w:name="_Toc56698785"/>
      <w:bookmarkStart w:id="1692" w:name="_Toc89035005"/>
      <w:bookmarkStart w:id="1693" w:name="_Toc89064803"/>
      <w:bookmarkStart w:id="1694" w:name="_Toc89180102"/>
      <w:bookmarkStart w:id="1695" w:name="_Toc97071781"/>
      <w:bookmarkStart w:id="1696" w:name="_Toc120051183"/>
      <w:bookmarkStart w:id="1697" w:name="_Toc169749469"/>
      <w:r w:rsidRPr="003B2883">
        <w:t>6.1.3.1</w:t>
      </w:r>
      <w:r w:rsidRPr="003B2883">
        <w:tab/>
        <w:t>Overview</w:t>
      </w:r>
      <w:bookmarkEnd w:id="1685"/>
      <w:bookmarkEnd w:id="1686"/>
      <w:bookmarkEnd w:id="1687"/>
      <w:bookmarkEnd w:id="1688"/>
      <w:bookmarkEnd w:id="1689"/>
      <w:bookmarkEnd w:id="1690"/>
      <w:bookmarkEnd w:id="1691"/>
      <w:bookmarkEnd w:id="1692"/>
      <w:bookmarkEnd w:id="1693"/>
      <w:bookmarkEnd w:id="1694"/>
      <w:bookmarkEnd w:id="1695"/>
      <w:bookmarkEnd w:id="1696"/>
      <w:bookmarkEnd w:id="1697"/>
    </w:p>
    <w:p w14:paraId="3E85DAE6" w14:textId="4DF4CE4D" w:rsidR="00FC3AF7" w:rsidRPr="003B2883" w:rsidRDefault="00C37BA8" w:rsidP="00602AC0">
      <w:pPr>
        <w:pStyle w:val="TH"/>
      </w:pPr>
      <w:r w:rsidRPr="003B2883">
        <w:object w:dxaOrig="11895" w:dyaOrig="10306" w14:anchorId="42AFB5A2">
          <v:shape id="_x0000_i1070" type="#_x0000_t75" style="width:468pt;height:402.1pt" o:ole="">
            <v:imagedata r:id="rId98" o:title="" croptop="3108f" cropbottom="1331f" cropright="3485f"/>
          </v:shape>
          <o:OLEObject Type="Embed" ProgID="Visio.Drawing.15" ShapeID="_x0000_i1070" DrawAspect="Content" ObjectID="_1780365623" r:id="rId99"/>
        </w:object>
      </w:r>
    </w:p>
    <w:p w14:paraId="302B7921" w14:textId="77777777" w:rsidR="00602AC0" w:rsidRPr="003B2883" w:rsidRDefault="00602AC0" w:rsidP="00602AC0">
      <w:pPr>
        <w:pStyle w:val="TF"/>
      </w:pPr>
      <w:r w:rsidRPr="003B2883">
        <w:t>Figure 6.1.3.1-1: Resource URI structure of the Namf_Communication API</w:t>
      </w:r>
    </w:p>
    <w:p w14:paraId="0ED2BD16" w14:textId="77777777" w:rsidR="00602AC0" w:rsidRPr="003B2883" w:rsidRDefault="00602AC0" w:rsidP="00602AC0">
      <w:r w:rsidRPr="003B2883">
        <w:t>Table 6.1.3.1-1 provides an overview of the resources and applicable HTTP methods.</w:t>
      </w:r>
    </w:p>
    <w:p w14:paraId="45AC9D27" w14:textId="77777777" w:rsidR="00602AC0" w:rsidRPr="003B2883" w:rsidRDefault="00602AC0" w:rsidP="00602AC0">
      <w:pPr>
        <w:pStyle w:val="TH"/>
      </w:pPr>
      <w:r w:rsidRPr="003B2883">
        <w:lastRenderedPageBreak/>
        <w:t>Table 6.1.3.1-1: Resources and methods overview</w:t>
      </w:r>
    </w:p>
    <w:tbl>
      <w:tblPr>
        <w:tblW w:w="51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97"/>
        <w:gridCol w:w="4968"/>
        <w:gridCol w:w="957"/>
        <w:gridCol w:w="2688"/>
      </w:tblGrid>
      <w:tr w:rsidR="00602AC0" w:rsidRPr="003B2883" w14:paraId="5164E0CA" w14:textId="77777777" w:rsidTr="001837A9">
        <w:trPr>
          <w:jc w:val="center"/>
        </w:trPr>
        <w:tc>
          <w:tcPr>
            <w:tcW w:w="65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15C8CC" w14:textId="77777777" w:rsidR="00602AC0" w:rsidRPr="003B2883" w:rsidRDefault="00602AC0" w:rsidP="001D4998">
            <w:pPr>
              <w:pStyle w:val="TAH"/>
            </w:pPr>
            <w:r w:rsidRPr="003B2883">
              <w:t>Resource name</w:t>
            </w:r>
          </w:p>
        </w:tc>
        <w:tc>
          <w:tcPr>
            <w:tcW w:w="25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C4F59B" w14:textId="77777777" w:rsidR="00602AC0" w:rsidRPr="003B2883" w:rsidRDefault="00602AC0" w:rsidP="001D4998">
            <w:pPr>
              <w:pStyle w:val="TAH"/>
            </w:pPr>
            <w:r w:rsidRPr="003B2883">
              <w:t>Resource URI</w:t>
            </w:r>
          </w:p>
        </w:tc>
        <w:tc>
          <w:tcPr>
            <w:tcW w:w="4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F0EF754" w14:textId="77777777" w:rsidR="00602AC0" w:rsidRPr="003B2883" w:rsidRDefault="00602AC0" w:rsidP="001D4998">
            <w:pPr>
              <w:pStyle w:val="TAH"/>
            </w:pPr>
            <w:r w:rsidRPr="003B2883">
              <w:t>HTTP method or custom operation</w:t>
            </w:r>
          </w:p>
        </w:tc>
        <w:tc>
          <w:tcPr>
            <w:tcW w:w="135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3317F4" w14:textId="77777777" w:rsidR="00602AC0" w:rsidRPr="003B2883" w:rsidRDefault="00602AC0" w:rsidP="001D4998">
            <w:pPr>
              <w:pStyle w:val="TAH"/>
            </w:pPr>
            <w:r w:rsidRPr="003B2883">
              <w:t>Description</w:t>
            </w:r>
          </w:p>
          <w:p w14:paraId="6F2AA0BA" w14:textId="77777777" w:rsidR="00602AC0" w:rsidRPr="003B2883" w:rsidRDefault="00602AC0" w:rsidP="001D4998">
            <w:pPr>
              <w:pStyle w:val="TAH"/>
            </w:pPr>
            <w:r w:rsidRPr="003B2883">
              <w:t>(Mapped Service Operations)</w:t>
            </w:r>
          </w:p>
        </w:tc>
      </w:tr>
      <w:tr w:rsidR="006E2902" w:rsidRPr="003B2883" w14:paraId="0ADFD307" w14:textId="77777777" w:rsidTr="00CD5ADC">
        <w:trPr>
          <w:trHeight w:val="457"/>
          <w:jc w:val="center"/>
        </w:trPr>
        <w:tc>
          <w:tcPr>
            <w:tcW w:w="654" w:type="pct"/>
            <w:vMerge w:val="restart"/>
            <w:tcBorders>
              <w:top w:val="single" w:sz="4" w:space="0" w:color="auto"/>
              <w:left w:val="single" w:sz="4" w:space="0" w:color="auto"/>
              <w:right w:val="single" w:sz="4" w:space="0" w:color="auto"/>
            </w:tcBorders>
          </w:tcPr>
          <w:p w14:paraId="2610861E" w14:textId="77777777" w:rsidR="006E2902" w:rsidRPr="003B2883" w:rsidRDefault="006E2902" w:rsidP="001D4998">
            <w:pPr>
              <w:pStyle w:val="TAL"/>
            </w:pPr>
            <w:r w:rsidRPr="003B2883">
              <w:t>Individual ueContext</w:t>
            </w:r>
          </w:p>
          <w:p w14:paraId="62F5F37B" w14:textId="77777777" w:rsidR="006E2902" w:rsidRPr="003B2883" w:rsidRDefault="006E2902" w:rsidP="001D4998">
            <w:pPr>
              <w:pStyle w:val="TAL"/>
              <w:rPr>
                <w:iCs/>
              </w:rPr>
            </w:pPr>
          </w:p>
        </w:tc>
        <w:tc>
          <w:tcPr>
            <w:tcW w:w="2507" w:type="pct"/>
            <w:vMerge w:val="restart"/>
            <w:tcBorders>
              <w:top w:val="single" w:sz="4" w:space="0" w:color="auto"/>
              <w:left w:val="single" w:sz="4" w:space="0" w:color="auto"/>
              <w:right w:val="single" w:sz="4" w:space="0" w:color="auto"/>
            </w:tcBorders>
          </w:tcPr>
          <w:p w14:paraId="108A9392" w14:textId="77777777" w:rsidR="006E2902" w:rsidRPr="003B2883" w:rsidRDefault="006E2902" w:rsidP="001D4998">
            <w:pPr>
              <w:pStyle w:val="TAL"/>
            </w:pPr>
            <w:r w:rsidRPr="003B2883">
              <w:t>/ue-contexts/{ueContextId}</w:t>
            </w:r>
          </w:p>
          <w:p w14:paraId="2F4C125F" w14:textId="77777777" w:rsidR="006E2902" w:rsidRPr="003B2883" w:rsidRDefault="006E2902" w:rsidP="001D4998">
            <w:pPr>
              <w:pStyle w:val="TAL"/>
              <w:rPr>
                <w:iCs/>
              </w:rPr>
            </w:pPr>
          </w:p>
        </w:tc>
        <w:tc>
          <w:tcPr>
            <w:tcW w:w="483" w:type="pct"/>
            <w:tcBorders>
              <w:top w:val="single" w:sz="4" w:space="0" w:color="auto"/>
              <w:left w:val="single" w:sz="4" w:space="0" w:color="auto"/>
              <w:right w:val="single" w:sz="4" w:space="0" w:color="auto"/>
            </w:tcBorders>
          </w:tcPr>
          <w:p w14:paraId="1469812F" w14:textId="77777777" w:rsidR="006E2902" w:rsidRPr="003B2883" w:rsidRDefault="006E2902" w:rsidP="001D4998">
            <w:pPr>
              <w:pStyle w:val="TAL"/>
              <w:rPr>
                <w:iCs/>
              </w:rPr>
            </w:pPr>
          </w:p>
        </w:tc>
        <w:tc>
          <w:tcPr>
            <w:tcW w:w="1356" w:type="pct"/>
            <w:tcBorders>
              <w:top w:val="single" w:sz="4" w:space="0" w:color="auto"/>
              <w:left w:val="single" w:sz="4" w:space="0" w:color="auto"/>
              <w:right w:val="single" w:sz="4" w:space="0" w:color="auto"/>
            </w:tcBorders>
          </w:tcPr>
          <w:p w14:paraId="2E8DA42B" w14:textId="77777777" w:rsidR="006E2902" w:rsidRPr="003B2883" w:rsidRDefault="006E2902" w:rsidP="001D4998">
            <w:pPr>
              <w:pStyle w:val="TAL"/>
              <w:rPr>
                <w:iCs/>
              </w:rPr>
            </w:pPr>
          </w:p>
        </w:tc>
      </w:tr>
      <w:tr w:rsidR="006E2902" w:rsidRPr="003B2883" w14:paraId="3C9D1AC7" w14:textId="77777777" w:rsidTr="00CD5ADC">
        <w:trPr>
          <w:trHeight w:val="64"/>
          <w:jc w:val="center"/>
        </w:trPr>
        <w:tc>
          <w:tcPr>
            <w:tcW w:w="654" w:type="pct"/>
            <w:vMerge/>
            <w:tcBorders>
              <w:left w:val="single" w:sz="4" w:space="0" w:color="auto"/>
              <w:right w:val="single" w:sz="4" w:space="0" w:color="auto"/>
            </w:tcBorders>
          </w:tcPr>
          <w:p w14:paraId="47AF5902" w14:textId="77777777" w:rsidR="006E2902" w:rsidRPr="003B2883" w:rsidRDefault="006E2902" w:rsidP="001D4998">
            <w:pPr>
              <w:pStyle w:val="TAL"/>
            </w:pPr>
          </w:p>
        </w:tc>
        <w:tc>
          <w:tcPr>
            <w:tcW w:w="2507" w:type="pct"/>
            <w:vMerge/>
            <w:tcBorders>
              <w:left w:val="single" w:sz="4" w:space="0" w:color="auto"/>
              <w:right w:val="single" w:sz="4" w:space="0" w:color="auto"/>
            </w:tcBorders>
          </w:tcPr>
          <w:p w14:paraId="2CF674A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5E6C740" w14:textId="77777777" w:rsidR="006E2902" w:rsidRPr="003B2883" w:rsidRDefault="006E2902" w:rsidP="001D4998">
            <w:pPr>
              <w:pStyle w:val="TAL"/>
            </w:pPr>
            <w:r w:rsidRPr="003B2883">
              <w:rPr>
                <w:rFonts w:hint="eastAsia"/>
                <w:lang w:eastAsia="zh-CN"/>
              </w:rPr>
              <w:t>PUT</w:t>
            </w:r>
          </w:p>
        </w:tc>
        <w:tc>
          <w:tcPr>
            <w:tcW w:w="1356" w:type="pct"/>
            <w:tcBorders>
              <w:left w:val="single" w:sz="4" w:space="0" w:color="auto"/>
              <w:right w:val="single" w:sz="4" w:space="0" w:color="auto"/>
            </w:tcBorders>
          </w:tcPr>
          <w:p w14:paraId="017690C9" w14:textId="77777777" w:rsidR="006E2902" w:rsidRPr="003B2883" w:rsidDel="00776350" w:rsidRDefault="006E2902" w:rsidP="001D4998">
            <w:pPr>
              <w:pStyle w:val="TAL"/>
            </w:pPr>
            <w:r w:rsidRPr="003B2883">
              <w:t>CreateUEContext</w:t>
            </w:r>
          </w:p>
        </w:tc>
      </w:tr>
      <w:tr w:rsidR="006E2902" w:rsidRPr="003B2883" w14:paraId="7F6973CC" w14:textId="77777777" w:rsidTr="00CD5ADC">
        <w:trPr>
          <w:trHeight w:val="64"/>
          <w:jc w:val="center"/>
        </w:trPr>
        <w:tc>
          <w:tcPr>
            <w:tcW w:w="654" w:type="pct"/>
            <w:vMerge/>
            <w:tcBorders>
              <w:left w:val="single" w:sz="4" w:space="0" w:color="auto"/>
              <w:right w:val="single" w:sz="4" w:space="0" w:color="auto"/>
            </w:tcBorders>
          </w:tcPr>
          <w:p w14:paraId="72192121" w14:textId="77777777" w:rsidR="006E2902" w:rsidRPr="003B2883" w:rsidRDefault="006E2902" w:rsidP="001D4998">
            <w:pPr>
              <w:pStyle w:val="TAL"/>
            </w:pPr>
          </w:p>
        </w:tc>
        <w:tc>
          <w:tcPr>
            <w:tcW w:w="2507" w:type="pct"/>
            <w:tcBorders>
              <w:left w:val="single" w:sz="4" w:space="0" w:color="auto"/>
              <w:right w:val="single" w:sz="4" w:space="0" w:color="auto"/>
            </w:tcBorders>
          </w:tcPr>
          <w:p w14:paraId="4918D650"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/release</w:t>
            </w:r>
          </w:p>
          <w:p w14:paraId="58E2A77C"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0A401385" w14:textId="77777777" w:rsidR="006E2902" w:rsidRPr="003B2883" w:rsidRDefault="006E2902" w:rsidP="001D4998">
            <w:pPr>
              <w:pStyle w:val="TAL"/>
              <w:rPr>
                <w:lang w:eastAsia="zh-CN"/>
              </w:rPr>
            </w:pPr>
          </w:p>
          <w:p w14:paraId="57399621" w14:textId="77777777" w:rsidR="006E2902" w:rsidRPr="003B2883" w:rsidRDefault="006E2902" w:rsidP="001D4998">
            <w:pPr>
              <w:pStyle w:val="TAL"/>
              <w:rPr>
                <w:lang w:eastAsia="zh-CN"/>
              </w:rPr>
            </w:pPr>
            <w:r w:rsidRPr="003B2883">
              <w:rPr>
                <w:rFonts w:hint="eastAsia"/>
                <w:lang w:eastAsia="zh-CN"/>
              </w:rPr>
              <w:t>release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57414E66" w14:textId="77777777" w:rsidR="006E2902" w:rsidRPr="003B2883" w:rsidRDefault="006E2902" w:rsidP="001D4998">
            <w:pPr>
              <w:pStyle w:val="TAL"/>
            </w:pPr>
            <w:r w:rsidRPr="003B2883">
              <w:rPr>
                <w:rFonts w:hint="eastAsia"/>
                <w:lang w:eastAsia="zh-CN"/>
              </w:rPr>
              <w:t>ReleaseUEContext</w:t>
            </w:r>
          </w:p>
        </w:tc>
      </w:tr>
      <w:tr w:rsidR="006E2902" w:rsidRPr="003B2883" w14:paraId="1A085A3C" w14:textId="77777777" w:rsidTr="00CD5ADC">
        <w:trPr>
          <w:trHeight w:val="456"/>
          <w:jc w:val="center"/>
        </w:trPr>
        <w:tc>
          <w:tcPr>
            <w:tcW w:w="654" w:type="pct"/>
            <w:vMerge/>
            <w:tcBorders>
              <w:left w:val="single" w:sz="4" w:space="0" w:color="auto"/>
              <w:right w:val="single" w:sz="4" w:space="0" w:color="auto"/>
            </w:tcBorders>
          </w:tcPr>
          <w:p w14:paraId="0B8C43A9" w14:textId="77777777" w:rsidR="006E2902" w:rsidRPr="003B2883" w:rsidRDefault="006E2902" w:rsidP="001D4998">
            <w:pPr>
              <w:pStyle w:val="TAL"/>
            </w:pPr>
          </w:p>
        </w:tc>
        <w:tc>
          <w:tcPr>
            <w:tcW w:w="2507" w:type="pct"/>
            <w:tcBorders>
              <w:left w:val="single" w:sz="4" w:space="0" w:color="auto"/>
              <w:right w:val="single" w:sz="4" w:space="0" w:color="auto"/>
            </w:tcBorders>
          </w:tcPr>
          <w:p w14:paraId="1F0C6943" w14:textId="77777777" w:rsidR="006E2902" w:rsidRPr="003B2883" w:rsidRDefault="006E2902" w:rsidP="001D4998">
            <w:pPr>
              <w:pStyle w:val="TAL"/>
              <w:rPr>
                <w:lang w:eastAsia="zh-CN"/>
              </w:rPr>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assign-ebi</w:t>
            </w:r>
          </w:p>
          <w:p w14:paraId="3A2EF207" w14:textId="77777777" w:rsidR="006E2902" w:rsidRPr="003B2883" w:rsidRDefault="006E2902" w:rsidP="001D4998">
            <w:pPr>
              <w:pStyle w:val="TAL"/>
            </w:pPr>
          </w:p>
        </w:tc>
        <w:tc>
          <w:tcPr>
            <w:tcW w:w="483" w:type="pct"/>
            <w:tcBorders>
              <w:top w:val="single" w:sz="4" w:space="0" w:color="auto"/>
              <w:left w:val="single" w:sz="4" w:space="0" w:color="auto"/>
              <w:right w:val="single" w:sz="4" w:space="0" w:color="auto"/>
            </w:tcBorders>
          </w:tcPr>
          <w:p w14:paraId="3607C358" w14:textId="77777777" w:rsidR="006E2902" w:rsidRPr="003B2883" w:rsidRDefault="006E2902" w:rsidP="001D4998">
            <w:pPr>
              <w:pStyle w:val="TAL"/>
              <w:rPr>
                <w:lang w:eastAsia="zh-CN"/>
              </w:rPr>
            </w:pPr>
            <w:r w:rsidRPr="003B2883">
              <w:rPr>
                <w:lang w:eastAsia="zh-CN"/>
              </w:rPr>
              <w:t>assign-ebi</w:t>
            </w:r>
            <w:r>
              <w:rPr>
                <w:lang w:eastAsia="zh-CN"/>
              </w:rPr>
              <w:br/>
            </w:r>
            <w:r w:rsidRPr="003B2883">
              <w:rPr>
                <w:lang w:eastAsia="zh-CN"/>
              </w:rPr>
              <w:t>(POST)</w:t>
            </w:r>
          </w:p>
          <w:p w14:paraId="62DDE7C6"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76118AD7" w14:textId="77777777" w:rsidR="006E2902" w:rsidRPr="003B2883" w:rsidRDefault="006E2902" w:rsidP="001D4998">
            <w:pPr>
              <w:pStyle w:val="TAL"/>
              <w:rPr>
                <w:lang w:eastAsia="zh-CN"/>
              </w:rPr>
            </w:pPr>
            <w:r w:rsidRPr="003B2883">
              <w:rPr>
                <w:lang w:eastAsia="zh-CN"/>
              </w:rPr>
              <w:t>EBIAssignment</w:t>
            </w:r>
          </w:p>
        </w:tc>
      </w:tr>
      <w:tr w:rsidR="006E2902" w:rsidRPr="003B2883" w14:paraId="630D3982" w14:textId="77777777" w:rsidTr="00CD5ADC">
        <w:trPr>
          <w:trHeight w:val="64"/>
          <w:jc w:val="center"/>
        </w:trPr>
        <w:tc>
          <w:tcPr>
            <w:tcW w:w="654" w:type="pct"/>
            <w:vMerge/>
            <w:tcBorders>
              <w:left w:val="single" w:sz="4" w:space="0" w:color="auto"/>
              <w:right w:val="single" w:sz="4" w:space="0" w:color="auto"/>
            </w:tcBorders>
          </w:tcPr>
          <w:p w14:paraId="4D7A7AA6" w14:textId="77777777" w:rsidR="006E2902" w:rsidRPr="003B2883" w:rsidRDefault="006E2902" w:rsidP="001D4998">
            <w:pPr>
              <w:pStyle w:val="TAL"/>
            </w:pPr>
          </w:p>
        </w:tc>
        <w:tc>
          <w:tcPr>
            <w:tcW w:w="2507" w:type="pct"/>
            <w:tcBorders>
              <w:left w:val="single" w:sz="4" w:space="0" w:color="auto"/>
              <w:right w:val="single" w:sz="4" w:space="0" w:color="auto"/>
            </w:tcBorders>
          </w:tcPr>
          <w:p w14:paraId="6EC01DC0"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483" w:type="pct"/>
            <w:tcBorders>
              <w:top w:val="single" w:sz="4" w:space="0" w:color="auto"/>
              <w:left w:val="single" w:sz="4" w:space="0" w:color="auto"/>
              <w:right w:val="single" w:sz="4" w:space="0" w:color="auto"/>
            </w:tcBorders>
          </w:tcPr>
          <w:p w14:paraId="5B423AB8" w14:textId="77777777" w:rsidR="006E2902" w:rsidRPr="003B2883" w:rsidRDefault="006E2902" w:rsidP="001D4998">
            <w:pPr>
              <w:pStyle w:val="TAL"/>
              <w:rPr>
                <w:lang w:eastAsia="zh-CN"/>
              </w:rPr>
            </w:pPr>
            <w:r w:rsidRPr="003B2883">
              <w:rPr>
                <w:lang w:eastAsia="zh-CN"/>
              </w:rPr>
              <w:t>transfer</w:t>
            </w:r>
            <w:r>
              <w:rPr>
                <w:lang w:eastAsia="zh-CN"/>
              </w:rPr>
              <w:br/>
            </w:r>
            <w:r w:rsidRPr="003B2883">
              <w:rPr>
                <w:lang w:eastAsia="zh-CN"/>
              </w:rPr>
              <w:t>(POST)</w:t>
            </w:r>
          </w:p>
          <w:p w14:paraId="16D39B4F"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4EF9DFD8" w14:textId="77777777" w:rsidR="006E2902" w:rsidRPr="003B2883" w:rsidRDefault="006E2902" w:rsidP="001D4998">
            <w:pPr>
              <w:pStyle w:val="TAL"/>
              <w:rPr>
                <w:lang w:eastAsia="zh-CN"/>
              </w:rPr>
            </w:pPr>
            <w:r w:rsidRPr="003B2883">
              <w:rPr>
                <w:lang w:eastAsia="zh-CN"/>
              </w:rPr>
              <w:t>UEContextTransfer</w:t>
            </w:r>
          </w:p>
        </w:tc>
      </w:tr>
      <w:tr w:rsidR="006E2902" w:rsidRPr="003B2883" w14:paraId="5266FF41" w14:textId="77777777" w:rsidTr="00CD5ADC">
        <w:trPr>
          <w:trHeight w:val="64"/>
          <w:jc w:val="center"/>
        </w:trPr>
        <w:tc>
          <w:tcPr>
            <w:tcW w:w="654" w:type="pct"/>
            <w:vMerge/>
            <w:tcBorders>
              <w:left w:val="single" w:sz="4" w:space="0" w:color="auto"/>
              <w:right w:val="single" w:sz="4" w:space="0" w:color="auto"/>
            </w:tcBorders>
          </w:tcPr>
          <w:p w14:paraId="0D641A7A" w14:textId="77777777" w:rsidR="006E2902" w:rsidRPr="003B2883" w:rsidRDefault="006E2902" w:rsidP="001D4998">
            <w:pPr>
              <w:pStyle w:val="TAL"/>
            </w:pPr>
          </w:p>
        </w:tc>
        <w:tc>
          <w:tcPr>
            <w:tcW w:w="2507" w:type="pct"/>
            <w:tcBorders>
              <w:left w:val="single" w:sz="4" w:space="0" w:color="auto"/>
              <w:right w:val="single" w:sz="4" w:space="0" w:color="auto"/>
            </w:tcBorders>
          </w:tcPr>
          <w:p w14:paraId="54588386" w14:textId="77777777" w:rsidR="006E2902" w:rsidRPr="003B2883" w:rsidRDefault="006E2902" w:rsidP="001D4998">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483" w:type="pct"/>
            <w:tcBorders>
              <w:top w:val="single" w:sz="4" w:space="0" w:color="auto"/>
              <w:left w:val="single" w:sz="4" w:space="0" w:color="auto"/>
              <w:right w:val="single" w:sz="4" w:space="0" w:color="auto"/>
            </w:tcBorders>
          </w:tcPr>
          <w:p w14:paraId="62BA9746" w14:textId="77777777" w:rsidR="006E2902" w:rsidRPr="003B2883" w:rsidRDefault="006E2902" w:rsidP="001D4998">
            <w:pPr>
              <w:pStyle w:val="TAL"/>
              <w:rPr>
                <w:lang w:eastAsia="zh-CN"/>
              </w:rPr>
            </w:pPr>
            <w:r w:rsidRPr="003B2883">
              <w:rPr>
                <w:lang w:eastAsia="zh-CN"/>
              </w:rPr>
              <w:t>transfer-update</w:t>
            </w:r>
            <w:r>
              <w:rPr>
                <w:lang w:eastAsia="zh-CN"/>
              </w:rPr>
              <w:br/>
            </w:r>
            <w:r w:rsidRPr="003B2883">
              <w:rPr>
                <w:lang w:eastAsia="zh-CN"/>
              </w:rPr>
              <w:t>(POST)</w:t>
            </w:r>
          </w:p>
          <w:p w14:paraId="2B4A5257" w14:textId="77777777" w:rsidR="006E2902" w:rsidRPr="003B2883" w:rsidRDefault="006E2902" w:rsidP="001D4998">
            <w:pPr>
              <w:pStyle w:val="TAL"/>
              <w:rPr>
                <w:lang w:eastAsia="zh-CN"/>
              </w:rPr>
            </w:pPr>
          </w:p>
        </w:tc>
        <w:tc>
          <w:tcPr>
            <w:tcW w:w="1356" w:type="pct"/>
            <w:tcBorders>
              <w:left w:val="single" w:sz="4" w:space="0" w:color="auto"/>
              <w:right w:val="single" w:sz="4" w:space="0" w:color="auto"/>
            </w:tcBorders>
          </w:tcPr>
          <w:p w14:paraId="5D459B63" w14:textId="77777777" w:rsidR="006E2902" w:rsidRPr="003B2883" w:rsidRDefault="006E2902" w:rsidP="001D4998">
            <w:pPr>
              <w:pStyle w:val="TAL"/>
              <w:rPr>
                <w:lang w:eastAsia="zh-CN"/>
              </w:rPr>
            </w:pPr>
            <w:r w:rsidRPr="003B2883">
              <w:rPr>
                <w:rFonts w:hint="eastAsia"/>
                <w:lang w:eastAsia="zh-CN"/>
              </w:rPr>
              <w:t>RegistrationStatusUpdate</w:t>
            </w:r>
          </w:p>
        </w:tc>
      </w:tr>
      <w:tr w:rsidR="006E2902" w:rsidRPr="003B2883" w14:paraId="7A3EB327" w14:textId="77777777" w:rsidTr="00CD5ADC">
        <w:trPr>
          <w:trHeight w:val="64"/>
          <w:jc w:val="center"/>
        </w:trPr>
        <w:tc>
          <w:tcPr>
            <w:tcW w:w="654" w:type="pct"/>
            <w:vMerge/>
            <w:tcBorders>
              <w:left w:val="single" w:sz="4" w:space="0" w:color="auto"/>
              <w:right w:val="single" w:sz="4" w:space="0" w:color="auto"/>
            </w:tcBorders>
          </w:tcPr>
          <w:p w14:paraId="545B35BB" w14:textId="77777777" w:rsidR="006E2902" w:rsidRPr="003B2883" w:rsidRDefault="006E2902" w:rsidP="00E334F7">
            <w:pPr>
              <w:pStyle w:val="TAL"/>
            </w:pPr>
          </w:p>
        </w:tc>
        <w:tc>
          <w:tcPr>
            <w:tcW w:w="2507" w:type="pct"/>
            <w:tcBorders>
              <w:left w:val="single" w:sz="4" w:space="0" w:color="auto"/>
              <w:right w:val="single" w:sz="4" w:space="0" w:color="auto"/>
            </w:tcBorders>
          </w:tcPr>
          <w:p w14:paraId="4A292DF6" w14:textId="77777777" w:rsidR="006E2902" w:rsidRPr="003B2883" w:rsidRDefault="006E2902" w:rsidP="00E334F7">
            <w:pPr>
              <w:pStyle w:val="TAL"/>
            </w:pPr>
            <w:r>
              <w:t>/ue-contexts/{ueContextId}/relocate</w:t>
            </w:r>
          </w:p>
        </w:tc>
        <w:tc>
          <w:tcPr>
            <w:tcW w:w="483" w:type="pct"/>
            <w:tcBorders>
              <w:top w:val="single" w:sz="4" w:space="0" w:color="auto"/>
              <w:left w:val="single" w:sz="4" w:space="0" w:color="auto"/>
              <w:right w:val="single" w:sz="4" w:space="0" w:color="auto"/>
            </w:tcBorders>
          </w:tcPr>
          <w:p w14:paraId="28D506D8" w14:textId="77777777" w:rsidR="006E2902" w:rsidRPr="003B2883" w:rsidRDefault="006E2902" w:rsidP="00E334F7">
            <w:pPr>
              <w:pStyle w:val="TAL"/>
              <w:rPr>
                <w:lang w:eastAsia="zh-CN"/>
              </w:rPr>
            </w:pPr>
            <w:r w:rsidRPr="003B2883">
              <w:rPr>
                <w:rFonts w:hint="eastAsia"/>
                <w:lang w:eastAsia="zh-CN"/>
              </w:rPr>
              <w:t>rel</w:t>
            </w:r>
            <w:r>
              <w:rPr>
                <w:lang w:eastAsia="zh-CN"/>
              </w:rPr>
              <w:t>ocate</w:t>
            </w:r>
            <w:r>
              <w:rPr>
                <w:lang w:eastAsia="zh-CN"/>
              </w:rPr>
              <w:br/>
            </w:r>
            <w:r w:rsidRPr="003B2883">
              <w:rPr>
                <w:rFonts w:hint="eastAsia"/>
                <w:lang w:eastAsia="zh-CN"/>
              </w:rPr>
              <w:t>(POST)</w:t>
            </w:r>
          </w:p>
        </w:tc>
        <w:tc>
          <w:tcPr>
            <w:tcW w:w="1356" w:type="pct"/>
            <w:tcBorders>
              <w:left w:val="single" w:sz="4" w:space="0" w:color="auto"/>
              <w:right w:val="single" w:sz="4" w:space="0" w:color="auto"/>
            </w:tcBorders>
          </w:tcPr>
          <w:p w14:paraId="0F744318" w14:textId="77777777" w:rsidR="006E2902" w:rsidRPr="003B2883" w:rsidRDefault="006E2902" w:rsidP="00E334F7">
            <w:pPr>
              <w:pStyle w:val="TAL"/>
              <w:rPr>
                <w:lang w:eastAsia="zh-CN"/>
              </w:rPr>
            </w:pPr>
            <w:r w:rsidRPr="003B2883">
              <w:rPr>
                <w:rFonts w:hint="eastAsia"/>
                <w:lang w:eastAsia="zh-CN"/>
              </w:rPr>
              <w:t>Re</w:t>
            </w:r>
            <w:r>
              <w:rPr>
                <w:lang w:eastAsia="zh-CN"/>
              </w:rPr>
              <w:t>locate</w:t>
            </w:r>
            <w:r w:rsidRPr="003B2883">
              <w:rPr>
                <w:rFonts w:hint="eastAsia"/>
                <w:lang w:eastAsia="zh-CN"/>
              </w:rPr>
              <w:t>UEContext</w:t>
            </w:r>
          </w:p>
        </w:tc>
      </w:tr>
      <w:tr w:rsidR="006E2902" w:rsidRPr="003B2883" w14:paraId="292FCFD0" w14:textId="77777777" w:rsidTr="00CD5ADC">
        <w:trPr>
          <w:trHeight w:val="64"/>
          <w:jc w:val="center"/>
        </w:trPr>
        <w:tc>
          <w:tcPr>
            <w:tcW w:w="654" w:type="pct"/>
            <w:vMerge/>
            <w:tcBorders>
              <w:left w:val="single" w:sz="4" w:space="0" w:color="auto"/>
              <w:right w:val="single" w:sz="4" w:space="0" w:color="auto"/>
            </w:tcBorders>
          </w:tcPr>
          <w:p w14:paraId="77E77E83" w14:textId="77777777" w:rsidR="006E2902" w:rsidRPr="003B2883" w:rsidRDefault="006E2902" w:rsidP="006E2902">
            <w:pPr>
              <w:pStyle w:val="TAL"/>
            </w:pPr>
          </w:p>
        </w:tc>
        <w:tc>
          <w:tcPr>
            <w:tcW w:w="2507" w:type="pct"/>
            <w:tcBorders>
              <w:left w:val="single" w:sz="4" w:space="0" w:color="auto"/>
              <w:right w:val="single" w:sz="4" w:space="0" w:color="auto"/>
            </w:tcBorders>
          </w:tcPr>
          <w:p w14:paraId="06ED6BFE" w14:textId="2C217B4A" w:rsidR="006E2902" w:rsidRDefault="006E2902" w:rsidP="006E2902">
            <w:pPr>
              <w:pStyle w:val="TAL"/>
            </w:pPr>
            <w:r>
              <w:t>/ue-contexts/{ueContextId}/cancel-relocate</w:t>
            </w:r>
          </w:p>
        </w:tc>
        <w:tc>
          <w:tcPr>
            <w:tcW w:w="483" w:type="pct"/>
            <w:tcBorders>
              <w:top w:val="single" w:sz="4" w:space="0" w:color="auto"/>
              <w:left w:val="single" w:sz="4" w:space="0" w:color="auto"/>
              <w:right w:val="single" w:sz="4" w:space="0" w:color="auto"/>
            </w:tcBorders>
          </w:tcPr>
          <w:p w14:paraId="5D54A140" w14:textId="1B83801B" w:rsidR="006E2902" w:rsidRPr="003B2883" w:rsidRDefault="006E2902" w:rsidP="006E2902">
            <w:pPr>
              <w:pStyle w:val="TAL"/>
              <w:rPr>
                <w:lang w:eastAsia="zh-CN"/>
              </w:rPr>
            </w:pPr>
            <w:r>
              <w:rPr>
                <w:lang w:eastAsia="zh-CN"/>
              </w:rPr>
              <w:t>cancel-relocate</w:t>
            </w:r>
            <w:r>
              <w:rPr>
                <w:lang w:eastAsia="zh-CN"/>
              </w:rPr>
              <w:br/>
              <w:t>(POST)</w:t>
            </w:r>
          </w:p>
        </w:tc>
        <w:tc>
          <w:tcPr>
            <w:tcW w:w="1356" w:type="pct"/>
            <w:tcBorders>
              <w:left w:val="single" w:sz="4" w:space="0" w:color="auto"/>
              <w:right w:val="single" w:sz="4" w:space="0" w:color="auto"/>
            </w:tcBorders>
          </w:tcPr>
          <w:p w14:paraId="12BAF403" w14:textId="1ED64475" w:rsidR="006E2902" w:rsidRPr="003B2883" w:rsidRDefault="006E2902" w:rsidP="006E2902">
            <w:pPr>
              <w:pStyle w:val="TAL"/>
              <w:rPr>
                <w:lang w:eastAsia="zh-CN"/>
              </w:rPr>
            </w:pPr>
            <w:r>
              <w:rPr>
                <w:lang w:eastAsia="zh-CN"/>
              </w:rPr>
              <w:t>CancelRelocateUEContext</w:t>
            </w:r>
          </w:p>
        </w:tc>
      </w:tr>
      <w:tr w:rsidR="006E2902" w:rsidRPr="003B2883" w14:paraId="678FBD91" w14:textId="77777777" w:rsidTr="001837A9">
        <w:trPr>
          <w:trHeight w:val="64"/>
          <w:jc w:val="center"/>
        </w:trPr>
        <w:tc>
          <w:tcPr>
            <w:tcW w:w="0" w:type="auto"/>
            <w:tcBorders>
              <w:left w:val="single" w:sz="4" w:space="0" w:color="auto"/>
              <w:right w:val="single" w:sz="4" w:space="0" w:color="auto"/>
            </w:tcBorders>
            <w:vAlign w:val="center"/>
          </w:tcPr>
          <w:p w14:paraId="526BCB4A" w14:textId="77777777" w:rsidR="006E2902" w:rsidRPr="003B2883" w:rsidRDefault="006E2902" w:rsidP="006E2902">
            <w:pPr>
              <w:pStyle w:val="TAL"/>
              <w:rPr>
                <w:iCs/>
              </w:rPr>
            </w:pPr>
            <w:r w:rsidRPr="003B2883">
              <w:t>n1N2Message collection</w:t>
            </w:r>
          </w:p>
        </w:tc>
        <w:tc>
          <w:tcPr>
            <w:tcW w:w="0" w:type="auto"/>
            <w:tcBorders>
              <w:left w:val="single" w:sz="4" w:space="0" w:color="auto"/>
              <w:right w:val="single" w:sz="4" w:space="0" w:color="auto"/>
            </w:tcBorders>
            <w:vAlign w:val="center"/>
          </w:tcPr>
          <w:p w14:paraId="0C62B3EC" w14:textId="77777777" w:rsidR="006E2902" w:rsidRPr="003B2883" w:rsidRDefault="006E2902" w:rsidP="006E2902">
            <w:pPr>
              <w:pStyle w:val="TAL"/>
              <w:rPr>
                <w:iCs/>
              </w:rPr>
            </w:pPr>
            <w:r w:rsidRPr="003B2883">
              <w:t>/ue-contexts/{ueContextId}/n1-n2-messages</w:t>
            </w:r>
          </w:p>
        </w:tc>
        <w:tc>
          <w:tcPr>
            <w:tcW w:w="483" w:type="pct"/>
            <w:tcBorders>
              <w:top w:val="single" w:sz="4" w:space="0" w:color="auto"/>
              <w:left w:val="single" w:sz="4" w:space="0" w:color="auto"/>
              <w:right w:val="single" w:sz="4" w:space="0" w:color="auto"/>
            </w:tcBorders>
          </w:tcPr>
          <w:p w14:paraId="419D16A3" w14:textId="77777777" w:rsidR="006E2902" w:rsidRPr="003B2883" w:rsidRDefault="006E2902" w:rsidP="006E2902">
            <w:pPr>
              <w:pStyle w:val="TAL"/>
              <w:rPr>
                <w:iCs/>
              </w:rPr>
            </w:pPr>
            <w:r w:rsidRPr="003B2883">
              <w:t>POST</w:t>
            </w:r>
          </w:p>
        </w:tc>
        <w:tc>
          <w:tcPr>
            <w:tcW w:w="1356" w:type="pct"/>
            <w:tcBorders>
              <w:top w:val="single" w:sz="4" w:space="0" w:color="auto"/>
              <w:left w:val="single" w:sz="4" w:space="0" w:color="auto"/>
              <w:right w:val="single" w:sz="4" w:space="0" w:color="auto"/>
            </w:tcBorders>
          </w:tcPr>
          <w:p w14:paraId="427A4401" w14:textId="77777777" w:rsidR="006E2902" w:rsidRPr="003B2883" w:rsidRDefault="006E2902" w:rsidP="006E2902">
            <w:pPr>
              <w:pStyle w:val="TAL"/>
              <w:rPr>
                <w:iCs/>
              </w:rPr>
            </w:pPr>
            <w:r w:rsidRPr="003B2883">
              <w:t>N1N2MessageTransfer</w:t>
            </w:r>
          </w:p>
        </w:tc>
      </w:tr>
      <w:tr w:rsidR="006E2902" w:rsidRPr="003B2883" w14:paraId="4F02A473" w14:textId="77777777" w:rsidTr="001837A9">
        <w:trPr>
          <w:trHeight w:val="830"/>
          <w:jc w:val="center"/>
        </w:trPr>
        <w:tc>
          <w:tcPr>
            <w:tcW w:w="0" w:type="auto"/>
            <w:tcBorders>
              <w:left w:val="single" w:sz="4" w:space="0" w:color="auto"/>
              <w:right w:val="single" w:sz="4" w:space="0" w:color="auto"/>
            </w:tcBorders>
            <w:vAlign w:val="center"/>
          </w:tcPr>
          <w:p w14:paraId="10685066" w14:textId="77777777" w:rsidR="006E2902" w:rsidRPr="003B2883" w:rsidRDefault="006E2902" w:rsidP="006E2902">
            <w:pPr>
              <w:pStyle w:val="TAL"/>
            </w:pPr>
            <w:r w:rsidRPr="003B2883">
              <w:t>N1N2 Subscriptions Collection for Individual UE Contexts</w:t>
            </w:r>
          </w:p>
        </w:tc>
        <w:tc>
          <w:tcPr>
            <w:tcW w:w="0" w:type="auto"/>
            <w:tcBorders>
              <w:left w:val="single" w:sz="4" w:space="0" w:color="auto"/>
              <w:right w:val="single" w:sz="4" w:space="0" w:color="auto"/>
            </w:tcBorders>
            <w:vAlign w:val="center"/>
          </w:tcPr>
          <w:p w14:paraId="0CE1220A" w14:textId="77777777" w:rsidR="006E2902" w:rsidRPr="003B2883" w:rsidRDefault="006E2902" w:rsidP="006E2902">
            <w:pPr>
              <w:pStyle w:val="TAL"/>
            </w:pPr>
            <w:r w:rsidRPr="003B2883">
              <w:t>/ue-contexts/{ueContextId}/n1-n2-messages/subscriptions</w:t>
            </w:r>
          </w:p>
        </w:tc>
        <w:tc>
          <w:tcPr>
            <w:tcW w:w="483" w:type="pct"/>
            <w:tcBorders>
              <w:top w:val="single" w:sz="4" w:space="0" w:color="auto"/>
              <w:left w:val="single" w:sz="4" w:space="0" w:color="auto"/>
              <w:right w:val="single" w:sz="4" w:space="0" w:color="auto"/>
            </w:tcBorders>
          </w:tcPr>
          <w:p w14:paraId="33E389F6" w14:textId="77777777" w:rsidR="006E2902" w:rsidRPr="003B2883" w:rsidRDefault="006E2902" w:rsidP="006E2902">
            <w:pPr>
              <w:pStyle w:val="TAL"/>
            </w:pPr>
            <w:r w:rsidRPr="003B2883">
              <w:rPr>
                <w:lang w:eastAsia="zh-CN"/>
              </w:rPr>
              <w:t>POST</w:t>
            </w:r>
          </w:p>
        </w:tc>
        <w:tc>
          <w:tcPr>
            <w:tcW w:w="1356" w:type="pct"/>
            <w:tcBorders>
              <w:top w:val="single" w:sz="4" w:space="0" w:color="auto"/>
              <w:left w:val="single" w:sz="4" w:space="0" w:color="auto"/>
              <w:right w:val="single" w:sz="4" w:space="0" w:color="auto"/>
            </w:tcBorders>
          </w:tcPr>
          <w:p w14:paraId="3B308247" w14:textId="77777777" w:rsidR="006E2902" w:rsidRPr="003B2883" w:rsidRDefault="006E2902" w:rsidP="006E2902">
            <w:pPr>
              <w:pStyle w:val="TAL"/>
            </w:pPr>
            <w:r w:rsidRPr="003B2883">
              <w:rPr>
                <w:lang w:eastAsia="zh-CN"/>
              </w:rPr>
              <w:t>N1</w:t>
            </w:r>
            <w:r>
              <w:rPr>
                <w:lang w:eastAsia="zh-CN"/>
              </w:rPr>
              <w:t>N2</w:t>
            </w:r>
            <w:r w:rsidRPr="003B2883">
              <w:rPr>
                <w:lang w:eastAsia="zh-CN"/>
              </w:rPr>
              <w:t>MessageSubscribe</w:t>
            </w:r>
          </w:p>
        </w:tc>
      </w:tr>
      <w:tr w:rsidR="006E2902" w:rsidRPr="003B2883" w14:paraId="0D9405F0" w14:textId="77777777" w:rsidTr="001837A9">
        <w:trPr>
          <w:trHeight w:val="631"/>
          <w:jc w:val="center"/>
        </w:trPr>
        <w:tc>
          <w:tcPr>
            <w:tcW w:w="0" w:type="auto"/>
            <w:tcBorders>
              <w:left w:val="single" w:sz="4" w:space="0" w:color="auto"/>
              <w:right w:val="single" w:sz="4" w:space="0" w:color="auto"/>
            </w:tcBorders>
            <w:vAlign w:val="center"/>
          </w:tcPr>
          <w:p w14:paraId="336BB4A2" w14:textId="77777777" w:rsidR="006E2902" w:rsidRPr="003B2883" w:rsidRDefault="006E2902" w:rsidP="006E2902">
            <w:pPr>
              <w:pStyle w:val="TAL"/>
            </w:pPr>
            <w:r w:rsidRPr="003B2883">
              <w:t>N1N2 Individual Subscription</w:t>
            </w:r>
          </w:p>
        </w:tc>
        <w:tc>
          <w:tcPr>
            <w:tcW w:w="0" w:type="auto"/>
            <w:tcBorders>
              <w:left w:val="single" w:sz="4" w:space="0" w:color="auto"/>
              <w:right w:val="single" w:sz="4" w:space="0" w:color="auto"/>
            </w:tcBorders>
            <w:vAlign w:val="center"/>
          </w:tcPr>
          <w:p w14:paraId="45FD710F" w14:textId="77777777" w:rsidR="006E2902" w:rsidRPr="003B2883" w:rsidRDefault="006E2902" w:rsidP="006E2902">
            <w:pPr>
              <w:pStyle w:val="TAL"/>
            </w:pPr>
            <w:r w:rsidRPr="003B2883">
              <w:t>/ue-contexts/{ueContextId}/n1-n2-messages/subscriptions/{subscriptionId}</w:t>
            </w:r>
          </w:p>
        </w:tc>
        <w:tc>
          <w:tcPr>
            <w:tcW w:w="483" w:type="pct"/>
            <w:tcBorders>
              <w:top w:val="single" w:sz="4" w:space="0" w:color="auto"/>
              <w:left w:val="single" w:sz="4" w:space="0" w:color="auto"/>
              <w:right w:val="single" w:sz="4" w:space="0" w:color="auto"/>
            </w:tcBorders>
          </w:tcPr>
          <w:p w14:paraId="26E72DDC"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right w:val="single" w:sz="4" w:space="0" w:color="auto"/>
            </w:tcBorders>
          </w:tcPr>
          <w:p w14:paraId="0DD7097F" w14:textId="77777777" w:rsidR="006E2902" w:rsidRPr="003B2883" w:rsidRDefault="006E2902" w:rsidP="006E2902">
            <w:pPr>
              <w:pStyle w:val="TAL"/>
              <w:rPr>
                <w:lang w:eastAsia="zh-CN"/>
              </w:rPr>
            </w:pPr>
            <w:r w:rsidRPr="003B2883">
              <w:rPr>
                <w:lang w:eastAsia="zh-CN"/>
              </w:rPr>
              <w:t>N1</w:t>
            </w:r>
            <w:r>
              <w:rPr>
                <w:lang w:eastAsia="zh-CN"/>
              </w:rPr>
              <w:t>N2</w:t>
            </w:r>
            <w:r w:rsidRPr="003B2883">
              <w:rPr>
                <w:lang w:eastAsia="zh-CN"/>
              </w:rPr>
              <w:t>MessageUnSubscribe</w:t>
            </w:r>
          </w:p>
        </w:tc>
      </w:tr>
      <w:tr w:rsidR="006E2902" w:rsidRPr="003B2883" w14:paraId="0E8A05FC" w14:textId="77777777" w:rsidTr="001837A9">
        <w:trPr>
          <w:trHeight w:val="64"/>
          <w:jc w:val="center"/>
        </w:trPr>
        <w:tc>
          <w:tcPr>
            <w:tcW w:w="0" w:type="auto"/>
            <w:tcBorders>
              <w:left w:val="single" w:sz="4" w:space="0" w:color="auto"/>
              <w:right w:val="single" w:sz="4" w:space="0" w:color="auto"/>
            </w:tcBorders>
            <w:vAlign w:val="center"/>
          </w:tcPr>
          <w:p w14:paraId="02B46F87" w14:textId="77777777" w:rsidR="006E2902" w:rsidRPr="003B2883" w:rsidRDefault="006E2902" w:rsidP="006E2902">
            <w:pPr>
              <w:pStyle w:val="TAL"/>
              <w:rPr>
                <w:lang w:eastAsia="zh-CN"/>
              </w:rPr>
            </w:pPr>
            <w:r w:rsidRPr="003B2883">
              <w:rPr>
                <w:rFonts w:hint="eastAsia"/>
                <w:lang w:eastAsia="zh-CN"/>
              </w:rPr>
              <w:t>s</w:t>
            </w:r>
            <w:r w:rsidRPr="003B2883">
              <w:t>ubscriptions</w:t>
            </w:r>
          </w:p>
          <w:p w14:paraId="5F274F61" w14:textId="77777777" w:rsidR="006E2902" w:rsidRPr="003B2883" w:rsidRDefault="006E2902" w:rsidP="006E2902">
            <w:pPr>
              <w:pStyle w:val="TAL"/>
              <w:rPr>
                <w:lang w:val="en-US"/>
              </w:rPr>
            </w:pPr>
            <w:r w:rsidRPr="003B2883">
              <w:rPr>
                <w:rFonts w:hint="eastAsia"/>
                <w:lang w:eastAsia="zh-CN"/>
              </w:rPr>
              <w:t>collection</w:t>
            </w:r>
          </w:p>
        </w:tc>
        <w:tc>
          <w:tcPr>
            <w:tcW w:w="0" w:type="auto"/>
            <w:tcBorders>
              <w:left w:val="single" w:sz="4" w:space="0" w:color="auto"/>
              <w:right w:val="single" w:sz="4" w:space="0" w:color="auto"/>
            </w:tcBorders>
            <w:vAlign w:val="center"/>
          </w:tcPr>
          <w:p w14:paraId="021D2512" w14:textId="77777777" w:rsidR="006E2902" w:rsidRPr="003B2883" w:rsidRDefault="006E2902" w:rsidP="006E2902">
            <w:pPr>
              <w:pStyle w:val="TAL"/>
              <w:rPr>
                <w:lang w:val="en-US"/>
              </w:rPr>
            </w:pPr>
            <w:r w:rsidRPr="003B2883">
              <w:t>/</w:t>
            </w:r>
            <w:r w:rsidRPr="003B2883">
              <w:rPr>
                <w:rFonts w:hint="eastAsia"/>
                <w:lang w:eastAsia="zh-CN"/>
              </w:rPr>
              <w:t>subscription</w:t>
            </w:r>
            <w:r w:rsidRPr="003B2883">
              <w:t>s</w:t>
            </w:r>
          </w:p>
        </w:tc>
        <w:tc>
          <w:tcPr>
            <w:tcW w:w="483" w:type="pct"/>
            <w:tcBorders>
              <w:top w:val="single" w:sz="4" w:space="0" w:color="auto"/>
              <w:left w:val="single" w:sz="4" w:space="0" w:color="auto"/>
              <w:bottom w:val="single" w:sz="4" w:space="0" w:color="auto"/>
              <w:right w:val="single" w:sz="4" w:space="0" w:color="auto"/>
            </w:tcBorders>
          </w:tcPr>
          <w:p w14:paraId="3323CC14" w14:textId="77777777" w:rsidR="006E2902" w:rsidRPr="003B2883" w:rsidRDefault="006E2902" w:rsidP="006E2902">
            <w:pPr>
              <w:pStyle w:val="TAL"/>
            </w:pPr>
            <w:r w:rsidRPr="003B2883">
              <w:rPr>
                <w:rFonts w:hint="eastAsia"/>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7F58D901" w14:textId="77777777" w:rsidR="006E2902" w:rsidRPr="003B2883" w:rsidRDefault="006E2902" w:rsidP="006E2902">
            <w:pPr>
              <w:pStyle w:val="TAL"/>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571844C3" w14:textId="77777777" w:rsidTr="001837A9">
        <w:trPr>
          <w:trHeight w:val="64"/>
          <w:jc w:val="center"/>
        </w:trPr>
        <w:tc>
          <w:tcPr>
            <w:tcW w:w="0" w:type="auto"/>
            <w:vMerge w:val="restart"/>
            <w:tcBorders>
              <w:left w:val="single" w:sz="4" w:space="0" w:color="auto"/>
              <w:right w:val="single" w:sz="4" w:space="0" w:color="auto"/>
            </w:tcBorders>
            <w:vAlign w:val="center"/>
          </w:tcPr>
          <w:p w14:paraId="60144985" w14:textId="77777777" w:rsidR="006E2902" w:rsidRPr="003B2883" w:rsidRDefault="006E2902" w:rsidP="006E2902">
            <w:pPr>
              <w:pStyle w:val="TAL"/>
              <w:rPr>
                <w:lang w:eastAsia="zh-CN"/>
              </w:rPr>
            </w:pPr>
            <w:r w:rsidRPr="003B2883">
              <w:rPr>
                <w:rFonts w:hint="eastAsia"/>
                <w:lang w:eastAsia="zh-CN"/>
              </w:rPr>
              <w:t>individual</w:t>
            </w:r>
          </w:p>
          <w:p w14:paraId="05555D45" w14:textId="77777777" w:rsidR="006E2902" w:rsidRPr="003B2883" w:rsidRDefault="006E2902" w:rsidP="006E2902">
            <w:pPr>
              <w:pStyle w:val="TAL"/>
              <w:rPr>
                <w:lang w:eastAsia="zh-CN"/>
              </w:rPr>
            </w:pPr>
            <w:r w:rsidRPr="003B2883">
              <w:t>subscription</w:t>
            </w:r>
          </w:p>
        </w:tc>
        <w:tc>
          <w:tcPr>
            <w:tcW w:w="0" w:type="auto"/>
            <w:vMerge w:val="restart"/>
            <w:tcBorders>
              <w:left w:val="single" w:sz="4" w:space="0" w:color="auto"/>
              <w:right w:val="single" w:sz="4" w:space="0" w:color="auto"/>
            </w:tcBorders>
            <w:vAlign w:val="center"/>
          </w:tcPr>
          <w:p w14:paraId="36E7CD66" w14:textId="7FB371DA" w:rsidR="006E2902" w:rsidRPr="003B2883" w:rsidDel="003547FC" w:rsidRDefault="006E2902" w:rsidP="006E2902">
            <w:pPr>
              <w:pStyle w:val="TAL"/>
            </w:pPr>
            <w:r>
              <w:rPr>
                <w:lang w:eastAsia="zh-CN"/>
              </w:rPr>
              <w:t>/subscriptions</w:t>
            </w:r>
            <w:r w:rsidRPr="003B2883">
              <w:t>/{subscriptionI</w:t>
            </w:r>
            <w:r w:rsidRPr="003B2883">
              <w:rPr>
                <w:rFonts w:hint="eastAsia"/>
                <w:lang w:eastAsia="zh-CN"/>
              </w:rPr>
              <w:t>d</w:t>
            </w:r>
            <w:r w:rsidRPr="003B2883">
              <w:t>}</w:t>
            </w:r>
          </w:p>
        </w:tc>
        <w:tc>
          <w:tcPr>
            <w:tcW w:w="483" w:type="pct"/>
            <w:tcBorders>
              <w:top w:val="single" w:sz="4" w:space="0" w:color="auto"/>
              <w:left w:val="single" w:sz="4" w:space="0" w:color="auto"/>
              <w:bottom w:val="single" w:sz="4" w:space="0" w:color="auto"/>
              <w:right w:val="single" w:sz="4" w:space="0" w:color="auto"/>
            </w:tcBorders>
          </w:tcPr>
          <w:p w14:paraId="75BF97C5" w14:textId="77777777" w:rsidR="006E2902" w:rsidRPr="003B2883" w:rsidRDefault="006E2902" w:rsidP="006E2902">
            <w:pPr>
              <w:pStyle w:val="TAL"/>
              <w:rPr>
                <w:lang w:eastAsia="zh-CN"/>
              </w:rPr>
            </w:pPr>
            <w:r w:rsidRPr="003B2883">
              <w:rPr>
                <w:lang w:eastAsia="zh-CN"/>
              </w:rPr>
              <w:t>PUT</w:t>
            </w:r>
          </w:p>
        </w:tc>
        <w:tc>
          <w:tcPr>
            <w:tcW w:w="1356" w:type="pct"/>
            <w:tcBorders>
              <w:top w:val="single" w:sz="4" w:space="0" w:color="auto"/>
              <w:left w:val="single" w:sz="4" w:space="0" w:color="auto"/>
              <w:bottom w:val="single" w:sz="4" w:space="0" w:color="auto"/>
              <w:right w:val="single" w:sz="4" w:space="0" w:color="auto"/>
            </w:tcBorders>
          </w:tcPr>
          <w:p w14:paraId="522E58FA" w14:textId="77777777" w:rsidR="006E2902" w:rsidRPr="003B2883" w:rsidRDefault="006E2902" w:rsidP="006E2902">
            <w:pPr>
              <w:pStyle w:val="TAL"/>
              <w:rPr>
                <w:lang w:eastAsia="zh-CN"/>
              </w:rPr>
            </w:pPr>
            <w:r w:rsidRPr="003B2883">
              <w:rPr>
                <w:rFonts w:hint="eastAsia"/>
                <w:lang w:eastAsia="zh-CN"/>
              </w:rPr>
              <w:t>AMF</w:t>
            </w:r>
            <w:r w:rsidRPr="003B2883">
              <w:rPr>
                <w:lang w:eastAsia="zh-CN"/>
              </w:rPr>
              <w:t>StatusChange</w:t>
            </w:r>
            <w:r w:rsidRPr="003B2883">
              <w:rPr>
                <w:rFonts w:hint="eastAsia"/>
                <w:lang w:eastAsia="zh-CN"/>
              </w:rPr>
              <w:t>Subscribe</w:t>
            </w:r>
          </w:p>
        </w:tc>
      </w:tr>
      <w:tr w:rsidR="006E2902" w:rsidRPr="003B2883" w14:paraId="6B4BBE53" w14:textId="77777777" w:rsidTr="001837A9">
        <w:trPr>
          <w:trHeight w:val="64"/>
          <w:jc w:val="center"/>
        </w:trPr>
        <w:tc>
          <w:tcPr>
            <w:tcW w:w="0" w:type="auto"/>
            <w:vMerge/>
            <w:tcBorders>
              <w:left w:val="single" w:sz="4" w:space="0" w:color="auto"/>
              <w:right w:val="single" w:sz="4" w:space="0" w:color="auto"/>
            </w:tcBorders>
            <w:vAlign w:val="center"/>
          </w:tcPr>
          <w:p w14:paraId="5912D3CA" w14:textId="77777777" w:rsidR="006E2902" w:rsidRPr="003B2883" w:rsidRDefault="006E2902" w:rsidP="006E2902">
            <w:pPr>
              <w:pStyle w:val="TAL"/>
              <w:rPr>
                <w:lang w:val="en-US"/>
              </w:rPr>
            </w:pPr>
          </w:p>
        </w:tc>
        <w:tc>
          <w:tcPr>
            <w:tcW w:w="0" w:type="auto"/>
            <w:vMerge/>
            <w:tcBorders>
              <w:left w:val="single" w:sz="4" w:space="0" w:color="auto"/>
              <w:right w:val="single" w:sz="4" w:space="0" w:color="auto"/>
            </w:tcBorders>
            <w:vAlign w:val="center"/>
          </w:tcPr>
          <w:p w14:paraId="4253DC40" w14:textId="77777777" w:rsidR="006E2902" w:rsidRPr="003B2883" w:rsidRDefault="006E2902" w:rsidP="006E2902">
            <w:pPr>
              <w:pStyle w:val="TAL"/>
              <w:rPr>
                <w:lang w:val="en-US"/>
              </w:rPr>
            </w:pPr>
          </w:p>
        </w:tc>
        <w:tc>
          <w:tcPr>
            <w:tcW w:w="483" w:type="pct"/>
            <w:tcBorders>
              <w:top w:val="single" w:sz="4" w:space="0" w:color="auto"/>
              <w:left w:val="single" w:sz="4" w:space="0" w:color="auto"/>
              <w:bottom w:val="single" w:sz="4" w:space="0" w:color="auto"/>
              <w:right w:val="single" w:sz="4" w:space="0" w:color="auto"/>
            </w:tcBorders>
          </w:tcPr>
          <w:p w14:paraId="2635645C" w14:textId="77777777" w:rsidR="006E2902" w:rsidRPr="003B2883" w:rsidRDefault="006E2902" w:rsidP="006E2902">
            <w:pPr>
              <w:pStyle w:val="TAL"/>
            </w:pPr>
            <w:r w:rsidRPr="003B2883">
              <w:rPr>
                <w:rFonts w:hint="eastAsia"/>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6957E07B" w14:textId="77777777" w:rsidR="006E2902" w:rsidRPr="003B2883" w:rsidRDefault="006E2902" w:rsidP="006E2902">
            <w:pPr>
              <w:pStyle w:val="TAL"/>
            </w:pPr>
            <w:r w:rsidRPr="003B2883">
              <w:rPr>
                <w:rFonts w:hint="eastAsia"/>
                <w:lang w:eastAsia="zh-CN"/>
              </w:rPr>
              <w:t>AMF</w:t>
            </w:r>
            <w:r w:rsidRPr="003B2883">
              <w:rPr>
                <w:lang w:eastAsia="zh-CN"/>
              </w:rPr>
              <w:t>StatusChangeUn</w:t>
            </w:r>
            <w:r w:rsidRPr="003B2883">
              <w:rPr>
                <w:rFonts w:hint="eastAsia"/>
                <w:lang w:eastAsia="zh-CN"/>
              </w:rPr>
              <w:t>Subscribe</w:t>
            </w:r>
          </w:p>
        </w:tc>
      </w:tr>
      <w:tr w:rsidR="006E2902" w:rsidRPr="003B2883" w14:paraId="42A497D1" w14:textId="77777777" w:rsidTr="001837A9">
        <w:trPr>
          <w:trHeight w:val="64"/>
          <w:jc w:val="center"/>
        </w:trPr>
        <w:tc>
          <w:tcPr>
            <w:tcW w:w="0" w:type="auto"/>
            <w:tcBorders>
              <w:left w:val="single" w:sz="4" w:space="0" w:color="auto"/>
              <w:right w:val="single" w:sz="4" w:space="0" w:color="auto"/>
            </w:tcBorders>
          </w:tcPr>
          <w:p w14:paraId="53D168B8" w14:textId="77777777" w:rsidR="006E2902" w:rsidRPr="003B2883" w:rsidRDefault="006E2902" w:rsidP="006E2902">
            <w:pPr>
              <w:pStyle w:val="TAL"/>
              <w:rPr>
                <w:lang w:eastAsia="zh-CN"/>
              </w:rPr>
            </w:pPr>
            <w:r w:rsidRPr="003B2883">
              <w:rPr>
                <w:lang w:eastAsia="zh-CN"/>
              </w:rPr>
              <w:t>Non UE N2Messages collection</w:t>
            </w:r>
            <w:r w:rsidRPr="003B2883">
              <w:rPr>
                <w:iCs/>
              </w:rPr>
              <w:t xml:space="preserve"> </w:t>
            </w:r>
          </w:p>
        </w:tc>
        <w:tc>
          <w:tcPr>
            <w:tcW w:w="0" w:type="auto"/>
            <w:tcBorders>
              <w:left w:val="single" w:sz="4" w:space="0" w:color="auto"/>
              <w:right w:val="single" w:sz="4" w:space="0" w:color="auto"/>
            </w:tcBorders>
            <w:vAlign w:val="center"/>
          </w:tcPr>
          <w:p w14:paraId="23AB2A58" w14:textId="77777777" w:rsidR="006E2902" w:rsidRPr="003B2883" w:rsidRDefault="006E2902" w:rsidP="006E2902">
            <w:pPr>
              <w:pStyle w:val="TAL"/>
            </w:pPr>
            <w:r w:rsidRPr="003B2883">
              <w:t>/non-ue-n2-messages/transfer</w:t>
            </w:r>
          </w:p>
        </w:tc>
        <w:tc>
          <w:tcPr>
            <w:tcW w:w="483" w:type="pct"/>
            <w:tcBorders>
              <w:top w:val="single" w:sz="4" w:space="0" w:color="auto"/>
              <w:left w:val="single" w:sz="4" w:space="0" w:color="auto"/>
              <w:bottom w:val="single" w:sz="4" w:space="0" w:color="auto"/>
              <w:right w:val="single" w:sz="4" w:space="0" w:color="auto"/>
            </w:tcBorders>
          </w:tcPr>
          <w:p w14:paraId="78844117" w14:textId="77777777" w:rsidR="006E2902" w:rsidRPr="003B2883" w:rsidRDefault="006E2902" w:rsidP="006E2902">
            <w:pPr>
              <w:pStyle w:val="TAL"/>
              <w:rPr>
                <w:lang w:eastAsia="zh-CN"/>
              </w:rPr>
            </w:pPr>
            <w:r w:rsidRPr="003B2883">
              <w:rPr>
                <w:lang w:eastAsia="zh-CN"/>
              </w:rPr>
              <w:t>transfer</w:t>
            </w:r>
            <w:r>
              <w:rPr>
                <w:lang w:eastAsia="zh-CN"/>
              </w:rPr>
              <w:br/>
            </w:r>
            <w:r w:rsidRPr="003B2883">
              <w:rPr>
                <w:lang w:eastAsia="zh-CN"/>
              </w:rPr>
              <w:t>(POST)</w:t>
            </w:r>
          </w:p>
          <w:p w14:paraId="04C2085E" w14:textId="77777777" w:rsidR="006E2902" w:rsidRPr="003B2883" w:rsidRDefault="006E2902" w:rsidP="006E2902">
            <w:pPr>
              <w:pStyle w:val="TAL"/>
              <w:rPr>
                <w:lang w:eastAsia="zh-CN"/>
              </w:rPr>
            </w:pPr>
          </w:p>
          <w:p w14:paraId="22C7BF1D" w14:textId="77777777" w:rsidR="006E2902" w:rsidRPr="003B2883" w:rsidRDefault="006E2902" w:rsidP="006E2902">
            <w:pPr>
              <w:pStyle w:val="TAL"/>
              <w:rPr>
                <w:lang w:eastAsia="zh-CN"/>
              </w:rPr>
            </w:pPr>
          </w:p>
        </w:tc>
        <w:tc>
          <w:tcPr>
            <w:tcW w:w="1356" w:type="pct"/>
            <w:tcBorders>
              <w:top w:val="single" w:sz="4" w:space="0" w:color="auto"/>
              <w:left w:val="single" w:sz="4" w:space="0" w:color="auto"/>
              <w:bottom w:val="single" w:sz="4" w:space="0" w:color="auto"/>
              <w:right w:val="single" w:sz="4" w:space="0" w:color="auto"/>
            </w:tcBorders>
          </w:tcPr>
          <w:p w14:paraId="63FB8184" w14:textId="77777777" w:rsidR="006E2902" w:rsidRPr="003B2883" w:rsidRDefault="006E2902" w:rsidP="006E2902">
            <w:pPr>
              <w:pStyle w:val="TAL"/>
              <w:rPr>
                <w:lang w:eastAsia="zh-CN"/>
              </w:rPr>
            </w:pPr>
            <w:r w:rsidRPr="003B2883">
              <w:rPr>
                <w:lang w:eastAsia="zh-CN"/>
              </w:rPr>
              <w:t>NonUEN2MessageTransfer</w:t>
            </w:r>
          </w:p>
        </w:tc>
      </w:tr>
      <w:tr w:rsidR="006E2902" w:rsidRPr="003B2883" w14:paraId="0B27B5C5" w14:textId="77777777" w:rsidTr="001837A9">
        <w:trPr>
          <w:trHeight w:val="64"/>
          <w:jc w:val="center"/>
        </w:trPr>
        <w:tc>
          <w:tcPr>
            <w:tcW w:w="0" w:type="auto"/>
            <w:tcBorders>
              <w:left w:val="single" w:sz="4" w:space="0" w:color="auto"/>
              <w:right w:val="single" w:sz="4" w:space="0" w:color="auto"/>
            </w:tcBorders>
            <w:vAlign w:val="center"/>
          </w:tcPr>
          <w:p w14:paraId="3F611839" w14:textId="77777777" w:rsidR="006E2902" w:rsidRPr="003B2883" w:rsidRDefault="006E2902" w:rsidP="006E2902">
            <w:pPr>
              <w:pStyle w:val="TAL"/>
              <w:rPr>
                <w:lang w:eastAsia="zh-CN"/>
              </w:rPr>
            </w:pPr>
            <w:r w:rsidRPr="003B2883">
              <w:rPr>
                <w:lang w:eastAsia="zh-CN"/>
              </w:rPr>
              <w:t>Non UE N2Messages Subscriptions collection</w:t>
            </w:r>
          </w:p>
        </w:tc>
        <w:tc>
          <w:tcPr>
            <w:tcW w:w="0" w:type="auto"/>
            <w:tcBorders>
              <w:left w:val="single" w:sz="4" w:space="0" w:color="auto"/>
              <w:right w:val="single" w:sz="4" w:space="0" w:color="auto"/>
            </w:tcBorders>
            <w:vAlign w:val="center"/>
          </w:tcPr>
          <w:p w14:paraId="0AEB20BF" w14:textId="77777777" w:rsidR="006E2902" w:rsidRPr="003B2883" w:rsidRDefault="006E2902" w:rsidP="006E2902">
            <w:pPr>
              <w:pStyle w:val="TAL"/>
            </w:pPr>
            <w:r w:rsidRPr="003B2883">
              <w:t>/non-ue-n2-messages/subscriptions</w:t>
            </w:r>
          </w:p>
        </w:tc>
        <w:tc>
          <w:tcPr>
            <w:tcW w:w="483" w:type="pct"/>
            <w:tcBorders>
              <w:top w:val="single" w:sz="4" w:space="0" w:color="auto"/>
              <w:left w:val="single" w:sz="4" w:space="0" w:color="auto"/>
              <w:bottom w:val="single" w:sz="4" w:space="0" w:color="auto"/>
              <w:right w:val="single" w:sz="4" w:space="0" w:color="auto"/>
            </w:tcBorders>
          </w:tcPr>
          <w:p w14:paraId="7953F149" w14:textId="77777777" w:rsidR="006E2902" w:rsidRPr="003B2883" w:rsidRDefault="006E2902" w:rsidP="006E2902">
            <w:pPr>
              <w:pStyle w:val="TAL"/>
              <w:rPr>
                <w:lang w:eastAsia="zh-CN"/>
              </w:rPr>
            </w:pPr>
            <w:r w:rsidRPr="003B2883">
              <w:rPr>
                <w:lang w:eastAsia="zh-CN"/>
              </w:rPr>
              <w:t>POST</w:t>
            </w:r>
          </w:p>
        </w:tc>
        <w:tc>
          <w:tcPr>
            <w:tcW w:w="1356" w:type="pct"/>
            <w:tcBorders>
              <w:top w:val="single" w:sz="4" w:space="0" w:color="auto"/>
              <w:left w:val="single" w:sz="4" w:space="0" w:color="auto"/>
              <w:bottom w:val="single" w:sz="4" w:space="0" w:color="auto"/>
              <w:right w:val="single" w:sz="4" w:space="0" w:color="auto"/>
            </w:tcBorders>
          </w:tcPr>
          <w:p w14:paraId="245C7CAD" w14:textId="77777777" w:rsidR="006E2902" w:rsidRPr="003B2883" w:rsidRDefault="006E2902" w:rsidP="006E2902">
            <w:pPr>
              <w:pStyle w:val="TAL"/>
              <w:rPr>
                <w:lang w:eastAsia="zh-CN"/>
              </w:rPr>
            </w:pPr>
            <w:r w:rsidRPr="003B2883">
              <w:rPr>
                <w:lang w:eastAsia="zh-CN"/>
              </w:rPr>
              <w:t>NonUEN2InfoSubscribe</w:t>
            </w:r>
          </w:p>
        </w:tc>
      </w:tr>
      <w:tr w:rsidR="006E2902" w:rsidRPr="003B2883" w14:paraId="2962600F" w14:textId="77777777" w:rsidTr="001837A9">
        <w:trPr>
          <w:trHeight w:val="113"/>
          <w:jc w:val="center"/>
        </w:trPr>
        <w:tc>
          <w:tcPr>
            <w:tcW w:w="0" w:type="auto"/>
            <w:tcBorders>
              <w:left w:val="single" w:sz="4" w:space="0" w:color="auto"/>
              <w:right w:val="single" w:sz="4" w:space="0" w:color="auto"/>
            </w:tcBorders>
            <w:vAlign w:val="center"/>
          </w:tcPr>
          <w:p w14:paraId="0D74ED88" w14:textId="77777777" w:rsidR="006E2902" w:rsidRPr="003B2883" w:rsidRDefault="006E2902" w:rsidP="006E2902">
            <w:pPr>
              <w:pStyle w:val="TAL"/>
              <w:rPr>
                <w:lang w:eastAsia="zh-CN"/>
              </w:rPr>
            </w:pPr>
            <w:r w:rsidRPr="003B2883">
              <w:t>Non UE N2 Message Notification Individual Subscription</w:t>
            </w:r>
          </w:p>
        </w:tc>
        <w:tc>
          <w:tcPr>
            <w:tcW w:w="0" w:type="auto"/>
            <w:tcBorders>
              <w:left w:val="single" w:sz="4" w:space="0" w:color="auto"/>
              <w:right w:val="single" w:sz="4" w:space="0" w:color="auto"/>
            </w:tcBorders>
            <w:vAlign w:val="center"/>
          </w:tcPr>
          <w:p w14:paraId="59C93F44" w14:textId="77777777" w:rsidR="006E2902" w:rsidRPr="003B2883" w:rsidRDefault="006E2902" w:rsidP="006E2902">
            <w:pPr>
              <w:pStyle w:val="TAL"/>
            </w:pPr>
            <w:r w:rsidRPr="003B2883">
              <w:t>/non-ue-n2-messages/subscriptions/{n2NotifySubscriptionId}</w:t>
            </w:r>
          </w:p>
        </w:tc>
        <w:tc>
          <w:tcPr>
            <w:tcW w:w="483" w:type="pct"/>
            <w:tcBorders>
              <w:top w:val="single" w:sz="4" w:space="0" w:color="auto"/>
              <w:left w:val="single" w:sz="4" w:space="0" w:color="auto"/>
              <w:bottom w:val="single" w:sz="4" w:space="0" w:color="auto"/>
              <w:right w:val="single" w:sz="4" w:space="0" w:color="auto"/>
            </w:tcBorders>
          </w:tcPr>
          <w:p w14:paraId="188CEAC6" w14:textId="77777777" w:rsidR="006E2902" w:rsidRPr="003B2883" w:rsidRDefault="006E2902" w:rsidP="006E2902">
            <w:pPr>
              <w:pStyle w:val="TAL"/>
              <w:rPr>
                <w:lang w:eastAsia="zh-CN"/>
              </w:rPr>
            </w:pPr>
            <w:r w:rsidRPr="003B2883">
              <w:rPr>
                <w:lang w:eastAsia="zh-CN"/>
              </w:rPr>
              <w:t>DELETE</w:t>
            </w:r>
          </w:p>
        </w:tc>
        <w:tc>
          <w:tcPr>
            <w:tcW w:w="1356" w:type="pct"/>
            <w:tcBorders>
              <w:top w:val="single" w:sz="4" w:space="0" w:color="auto"/>
              <w:left w:val="single" w:sz="4" w:space="0" w:color="auto"/>
              <w:bottom w:val="single" w:sz="4" w:space="0" w:color="auto"/>
              <w:right w:val="single" w:sz="4" w:space="0" w:color="auto"/>
            </w:tcBorders>
          </w:tcPr>
          <w:p w14:paraId="711763F3" w14:textId="77777777" w:rsidR="006E2902" w:rsidRPr="003B2883" w:rsidRDefault="006E2902" w:rsidP="006E2902">
            <w:pPr>
              <w:pStyle w:val="TAL"/>
              <w:rPr>
                <w:lang w:eastAsia="zh-CN"/>
              </w:rPr>
            </w:pPr>
            <w:r w:rsidRPr="003B2883">
              <w:rPr>
                <w:lang w:eastAsia="zh-CN"/>
              </w:rPr>
              <w:t>NonUEN2InfoUnsubscribe</w:t>
            </w:r>
          </w:p>
        </w:tc>
      </w:tr>
    </w:tbl>
    <w:p w14:paraId="3E0BDFD0" w14:textId="77777777" w:rsidR="00602AC0" w:rsidRPr="003B2883" w:rsidRDefault="00602AC0" w:rsidP="00602AC0"/>
    <w:p w14:paraId="68960986" w14:textId="77777777" w:rsidR="00602AC0" w:rsidRPr="003B2883" w:rsidRDefault="00602AC0" w:rsidP="00602AC0">
      <w:pPr>
        <w:pStyle w:val="Heading4"/>
        <w:rPr>
          <w:lang w:eastAsia="zh-CN"/>
        </w:rPr>
      </w:pPr>
      <w:bookmarkStart w:id="1698" w:name="_Toc25156270"/>
      <w:bookmarkStart w:id="1699" w:name="_Toc34124570"/>
      <w:bookmarkStart w:id="1700" w:name="_Toc43207684"/>
      <w:bookmarkStart w:id="1701" w:name="_Toc49857164"/>
      <w:bookmarkStart w:id="1702" w:name="_Toc56676999"/>
      <w:bookmarkStart w:id="1703" w:name="_Toc56691522"/>
      <w:bookmarkStart w:id="1704" w:name="_Toc56698786"/>
      <w:bookmarkStart w:id="1705" w:name="_Toc89035006"/>
      <w:bookmarkStart w:id="1706" w:name="_Toc89064804"/>
      <w:bookmarkStart w:id="1707" w:name="_Toc89180103"/>
      <w:bookmarkStart w:id="1708" w:name="_Toc97071782"/>
      <w:bookmarkStart w:id="1709" w:name="_Toc120051184"/>
      <w:bookmarkStart w:id="1710" w:name="_Toc169749470"/>
      <w:r w:rsidRPr="003B2883">
        <w:t>6.1.3.2</w:t>
      </w:r>
      <w:r w:rsidRPr="003B2883">
        <w:tab/>
        <w:t xml:space="preserve">Resource: Individual </w:t>
      </w:r>
      <w:r w:rsidRPr="003B2883">
        <w:rPr>
          <w:rFonts w:hint="eastAsia"/>
          <w:lang w:eastAsia="zh-CN"/>
        </w:rPr>
        <w:t>ueContext</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p>
    <w:p w14:paraId="5EF84726" w14:textId="77777777" w:rsidR="00602AC0" w:rsidRPr="003B2883" w:rsidRDefault="00602AC0" w:rsidP="00602AC0">
      <w:pPr>
        <w:pStyle w:val="Heading5"/>
      </w:pPr>
      <w:bookmarkStart w:id="1711" w:name="_Toc25156271"/>
      <w:bookmarkStart w:id="1712" w:name="_Toc34124571"/>
      <w:bookmarkStart w:id="1713" w:name="_Toc43207685"/>
      <w:bookmarkStart w:id="1714" w:name="_Toc49857165"/>
      <w:bookmarkStart w:id="1715" w:name="_Toc56677000"/>
      <w:bookmarkStart w:id="1716" w:name="_Toc56691523"/>
      <w:bookmarkStart w:id="1717" w:name="_Toc56698787"/>
      <w:bookmarkStart w:id="1718" w:name="_Toc89035007"/>
      <w:bookmarkStart w:id="1719" w:name="_Toc89064805"/>
      <w:bookmarkStart w:id="1720" w:name="_Toc89180104"/>
      <w:bookmarkStart w:id="1721" w:name="_Toc97071783"/>
      <w:bookmarkStart w:id="1722" w:name="_Toc120051185"/>
      <w:bookmarkStart w:id="1723" w:name="_Toc169749471"/>
      <w:r w:rsidRPr="003B2883">
        <w:t>6.1.3.2.1</w:t>
      </w:r>
      <w:r w:rsidRPr="003B2883">
        <w:tab/>
        <w:t>Description</w:t>
      </w:r>
      <w:bookmarkEnd w:id="1711"/>
      <w:bookmarkEnd w:id="1712"/>
      <w:bookmarkEnd w:id="1713"/>
      <w:bookmarkEnd w:id="1714"/>
      <w:bookmarkEnd w:id="1715"/>
      <w:bookmarkEnd w:id="1716"/>
      <w:bookmarkEnd w:id="1717"/>
      <w:bookmarkEnd w:id="1718"/>
      <w:bookmarkEnd w:id="1719"/>
      <w:bookmarkEnd w:id="1720"/>
      <w:bookmarkEnd w:id="1721"/>
      <w:bookmarkEnd w:id="1722"/>
      <w:bookmarkEnd w:id="1723"/>
    </w:p>
    <w:p w14:paraId="75CE651A" w14:textId="134CE400" w:rsidR="00602AC0" w:rsidRDefault="00602AC0" w:rsidP="00602AC0">
      <w:r w:rsidRPr="003B2883">
        <w:t xml:space="preserve">This resource represents the an individual </w:t>
      </w:r>
      <w:r w:rsidRPr="003B2883">
        <w:rPr>
          <w:rFonts w:hint="eastAsia"/>
          <w:lang w:eastAsia="zh-CN"/>
        </w:rPr>
        <w:t>ueContext</w:t>
      </w:r>
      <w:r w:rsidRPr="003B2883">
        <w:t xml:space="preserve"> </w:t>
      </w:r>
      <w:r w:rsidRPr="003B2883">
        <w:rPr>
          <w:rFonts w:hint="eastAsia"/>
          <w:lang w:eastAsia="zh-CN"/>
        </w:rPr>
        <w:t>identified by the ueContextId</w:t>
      </w:r>
      <w:r w:rsidRPr="003B2883">
        <w:t>.</w:t>
      </w:r>
    </w:p>
    <w:p w14:paraId="07D3811C" w14:textId="77777777" w:rsidR="00C37BA8" w:rsidRPr="003B2883" w:rsidRDefault="00C37BA8" w:rsidP="00602AC0"/>
    <w:p w14:paraId="0A0990A8" w14:textId="77777777"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BFF3A66" w14:textId="77777777" w:rsidR="00602AC0" w:rsidRPr="003B2883" w:rsidRDefault="00602AC0" w:rsidP="00602AC0">
      <w:pPr>
        <w:pStyle w:val="Heading5"/>
      </w:pPr>
      <w:bookmarkStart w:id="1724" w:name="_Toc25156272"/>
      <w:bookmarkStart w:id="1725" w:name="_Toc34124572"/>
      <w:bookmarkStart w:id="1726" w:name="_Toc43207686"/>
      <w:bookmarkStart w:id="1727" w:name="_Toc49857166"/>
      <w:bookmarkStart w:id="1728" w:name="_Toc56677001"/>
      <w:bookmarkStart w:id="1729" w:name="_Toc56691524"/>
      <w:bookmarkStart w:id="1730" w:name="_Toc56698788"/>
      <w:bookmarkStart w:id="1731" w:name="_Toc89035008"/>
      <w:bookmarkStart w:id="1732" w:name="_Toc89064806"/>
      <w:bookmarkStart w:id="1733" w:name="_Toc89180105"/>
      <w:bookmarkStart w:id="1734" w:name="_Toc97071784"/>
      <w:bookmarkStart w:id="1735" w:name="_Toc120051186"/>
      <w:bookmarkStart w:id="1736" w:name="_Toc169749472"/>
      <w:r w:rsidRPr="003B2883">
        <w:lastRenderedPageBreak/>
        <w:t>6.1.3.2.2</w:t>
      </w:r>
      <w:r w:rsidRPr="003B2883">
        <w:tab/>
        <w:t>Resource Definition</w:t>
      </w:r>
      <w:bookmarkEnd w:id="1724"/>
      <w:bookmarkEnd w:id="1725"/>
      <w:bookmarkEnd w:id="1726"/>
      <w:bookmarkEnd w:id="1727"/>
      <w:bookmarkEnd w:id="1728"/>
      <w:bookmarkEnd w:id="1729"/>
      <w:bookmarkEnd w:id="1730"/>
      <w:bookmarkEnd w:id="1731"/>
      <w:bookmarkEnd w:id="1732"/>
      <w:bookmarkEnd w:id="1733"/>
      <w:bookmarkEnd w:id="1734"/>
      <w:bookmarkEnd w:id="1735"/>
      <w:bookmarkEnd w:id="1736"/>
    </w:p>
    <w:p w14:paraId="79702BD3" w14:textId="10A437FB" w:rsidR="00602AC0" w:rsidRDefault="00602AC0" w:rsidP="00602AC0">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/&lt;apiVersion&gt;/ue</w:t>
      </w:r>
      <w:r w:rsidRPr="003B2883">
        <w:rPr>
          <w:rFonts w:hint="eastAsia"/>
          <w:lang w:eastAsia="zh-CN"/>
        </w:rPr>
        <w:t>-</w:t>
      </w:r>
      <w:r w:rsidRPr="003B2883">
        <w:t>contexts/{ueContextId}</w:t>
      </w:r>
    </w:p>
    <w:p w14:paraId="07045D6C" w14:textId="77777777" w:rsidR="00C37BA8" w:rsidRPr="003B2883" w:rsidRDefault="00C37BA8" w:rsidP="00602AC0">
      <w:pPr>
        <w:rPr>
          <w:lang w:eastAsia="zh-CN"/>
        </w:rPr>
      </w:pPr>
    </w:p>
    <w:p w14:paraId="5F4E3683" w14:textId="77777777" w:rsidR="00602AC0" w:rsidRPr="003B2883" w:rsidRDefault="00602AC0" w:rsidP="008B2FDB">
      <w:pPr>
        <w:rPr>
          <w:rFonts w:ascii="Arial" w:hAnsi="Arial" w:cs="Arial"/>
        </w:rPr>
      </w:pPr>
      <w:r w:rsidRPr="008B2FDB">
        <w:t>This resource shall support the resource URI variables defined in table 6.1.3.2.2-1.</w:t>
      </w:r>
    </w:p>
    <w:p w14:paraId="568E18FA" w14:textId="77777777" w:rsidR="00602AC0" w:rsidRPr="003B2883" w:rsidRDefault="00602AC0" w:rsidP="00602AC0">
      <w:pPr>
        <w:pStyle w:val="TH"/>
        <w:rPr>
          <w:rFonts w:cs="Arial"/>
        </w:rPr>
      </w:pPr>
      <w:r w:rsidRPr="003B2883">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2287"/>
        <w:gridCol w:w="6229"/>
      </w:tblGrid>
      <w:tr w:rsidR="00BE6325" w:rsidRPr="003B2883" w14:paraId="038D474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24612369" w14:textId="77777777" w:rsidR="00BE6325" w:rsidRPr="003B2883" w:rsidRDefault="00BE6325" w:rsidP="001D4998">
            <w:pPr>
              <w:pStyle w:val="TAH"/>
            </w:pPr>
            <w:r w:rsidRPr="003B2883">
              <w:t>Name</w:t>
            </w:r>
          </w:p>
        </w:tc>
        <w:tc>
          <w:tcPr>
            <w:tcW w:w="1188" w:type="pct"/>
            <w:tcBorders>
              <w:top w:val="single" w:sz="6" w:space="0" w:color="000000"/>
              <w:left w:val="single" w:sz="6" w:space="0" w:color="000000"/>
              <w:bottom w:val="single" w:sz="6" w:space="0" w:color="000000"/>
              <w:right w:val="single" w:sz="6" w:space="0" w:color="000000"/>
            </w:tcBorders>
            <w:shd w:val="clear" w:color="auto" w:fill="CCCCCC"/>
          </w:tcPr>
          <w:p w14:paraId="3D983EE6" w14:textId="77777777" w:rsidR="00BE6325" w:rsidRPr="003B2883" w:rsidRDefault="00012F04" w:rsidP="001D4998">
            <w:pPr>
              <w:pStyle w:val="TAH"/>
            </w:pPr>
            <w:r>
              <w:t>Data Type</w:t>
            </w:r>
          </w:p>
        </w:tc>
        <w:tc>
          <w:tcPr>
            <w:tcW w:w="3237"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4B1C989" w14:textId="77777777" w:rsidR="00BE6325" w:rsidRPr="003B2883" w:rsidRDefault="00BE6325" w:rsidP="001D4998">
            <w:pPr>
              <w:pStyle w:val="TAH"/>
            </w:pPr>
            <w:r w:rsidRPr="003B2883">
              <w:t>Definition</w:t>
            </w:r>
          </w:p>
        </w:tc>
      </w:tr>
      <w:tr w:rsidR="00BE6325" w:rsidRPr="003B2883" w14:paraId="59EE2FD1"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DF4B667" w14:textId="77777777" w:rsidR="00BE6325" w:rsidRPr="003B2883" w:rsidRDefault="00BE6325" w:rsidP="001D4998">
            <w:pPr>
              <w:pStyle w:val="TAL"/>
              <w:rPr>
                <w:lang w:eastAsia="zh-CN"/>
              </w:rPr>
            </w:pPr>
            <w:r w:rsidRPr="003B2883">
              <w:t>apiRoot</w:t>
            </w:r>
          </w:p>
        </w:tc>
        <w:tc>
          <w:tcPr>
            <w:tcW w:w="1188" w:type="pct"/>
            <w:tcBorders>
              <w:top w:val="single" w:sz="6" w:space="0" w:color="000000"/>
              <w:left w:val="single" w:sz="6" w:space="0" w:color="000000"/>
              <w:bottom w:val="single" w:sz="6" w:space="0" w:color="000000"/>
              <w:right w:val="single" w:sz="6" w:space="0" w:color="000000"/>
            </w:tcBorders>
          </w:tcPr>
          <w:p w14:paraId="10066310"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601327E4" w14:textId="7DF412E6"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4118B50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21AD4489" w14:textId="77777777" w:rsidR="00BE6325" w:rsidRPr="003B2883" w:rsidRDefault="00BE6325" w:rsidP="001D4998">
            <w:pPr>
              <w:pStyle w:val="TAL"/>
            </w:pPr>
            <w:r w:rsidRPr="003B2883">
              <w:t>apiVersion</w:t>
            </w:r>
          </w:p>
        </w:tc>
        <w:tc>
          <w:tcPr>
            <w:tcW w:w="1188" w:type="pct"/>
            <w:tcBorders>
              <w:top w:val="single" w:sz="6" w:space="0" w:color="000000"/>
              <w:left w:val="single" w:sz="6" w:space="0" w:color="000000"/>
              <w:bottom w:val="single" w:sz="6" w:space="0" w:color="000000"/>
              <w:right w:val="single" w:sz="6" w:space="0" w:color="000000"/>
            </w:tcBorders>
          </w:tcPr>
          <w:p w14:paraId="0F2B0CEC"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19B625A" w14:textId="65669068" w:rsidR="00BE6325" w:rsidRPr="003B2883" w:rsidRDefault="00BE6325" w:rsidP="001D4998">
            <w:pPr>
              <w:pStyle w:val="TAL"/>
            </w:pPr>
            <w:r w:rsidRPr="003B2883">
              <w:t xml:space="preserve">See </w:t>
            </w:r>
            <w:r w:rsidR="002F66A0">
              <w:t>clause </w:t>
            </w:r>
            <w:r w:rsidR="002F66A0" w:rsidRPr="003B2883">
              <w:t>6</w:t>
            </w:r>
            <w:r w:rsidRPr="003B2883">
              <w:t>.1.1.</w:t>
            </w:r>
          </w:p>
        </w:tc>
      </w:tr>
      <w:tr w:rsidR="00BE6325" w:rsidRPr="003B2883" w14:paraId="2635961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BE63020" w14:textId="77777777" w:rsidR="00BE6325" w:rsidRPr="003B2883" w:rsidRDefault="00BE6325" w:rsidP="001D4998">
            <w:pPr>
              <w:pStyle w:val="TAL"/>
            </w:pPr>
            <w:r w:rsidRPr="003B2883">
              <w:rPr>
                <w:lang w:eastAsia="zh-CN"/>
              </w:rPr>
              <w:t>ueContextId</w:t>
            </w:r>
          </w:p>
        </w:tc>
        <w:tc>
          <w:tcPr>
            <w:tcW w:w="1188" w:type="pct"/>
            <w:tcBorders>
              <w:top w:val="single" w:sz="6" w:space="0" w:color="000000"/>
              <w:left w:val="single" w:sz="6" w:space="0" w:color="000000"/>
              <w:bottom w:val="single" w:sz="6" w:space="0" w:color="000000"/>
              <w:right w:val="single" w:sz="6" w:space="0" w:color="000000"/>
            </w:tcBorders>
          </w:tcPr>
          <w:p w14:paraId="78D12BB7" w14:textId="77777777" w:rsidR="00BE6325" w:rsidRPr="003B2883" w:rsidRDefault="00012F04" w:rsidP="001D4998">
            <w:pPr>
              <w:pStyle w:val="TAL"/>
            </w:pPr>
            <w:r>
              <w:t>String</w:t>
            </w:r>
          </w:p>
        </w:tc>
        <w:tc>
          <w:tcPr>
            <w:tcW w:w="3237" w:type="pct"/>
            <w:tcBorders>
              <w:top w:val="single" w:sz="6" w:space="0" w:color="000000"/>
              <w:left w:val="single" w:sz="6" w:space="0" w:color="000000"/>
              <w:bottom w:val="single" w:sz="6" w:space="0" w:color="000000"/>
              <w:right w:val="single" w:sz="6" w:space="0" w:color="000000"/>
            </w:tcBorders>
            <w:vAlign w:val="center"/>
          </w:tcPr>
          <w:p w14:paraId="0B87017F" w14:textId="252D96C3" w:rsidR="00BE6325" w:rsidRPr="003B2883" w:rsidRDefault="00BE6325" w:rsidP="001D4998">
            <w:pPr>
              <w:pStyle w:val="TAL"/>
            </w:pPr>
            <w:r w:rsidRPr="003B2883">
              <w:t xml:space="preserve">Represents the 5G </w:t>
            </w:r>
            <w:r w:rsidRPr="003B2883">
              <w:rPr>
                <w:rFonts w:eastAsia="DengXian"/>
                <w:bCs/>
              </w:rPr>
              <w:t xml:space="preserve">Globally Unique </w:t>
            </w:r>
            <w:r w:rsidRPr="003B2883">
              <w:t xml:space="preserve">Temporary Identifier (See 3GPP TS 23.501 [2] </w:t>
            </w:r>
            <w:r w:rsidR="002F66A0" w:rsidRPr="003B2883">
              <w:t>clause</w:t>
            </w:r>
            <w:r w:rsidR="002F66A0">
              <w:t> </w:t>
            </w:r>
            <w:r w:rsidR="002F66A0" w:rsidRPr="003B2883">
              <w:t>5</w:t>
            </w:r>
            <w:r w:rsidRPr="003B2883">
              <w:t>.9.4)</w:t>
            </w:r>
          </w:p>
          <w:p w14:paraId="55511BE9" w14:textId="77777777" w:rsidR="00BE6325" w:rsidRPr="003B2883" w:rsidRDefault="00BE6325" w:rsidP="001D4998">
            <w:pPr>
              <w:pStyle w:val="TAL"/>
              <w:rPr>
                <w:rFonts w:eastAsia="DengXian"/>
              </w:rPr>
            </w:pPr>
            <w:r w:rsidRPr="003B2883">
              <w:tab/>
              <w:t>Pattern: "5g-guti-[0-9]{5,6}[0-9a-fA-F]{14}"</w:t>
            </w:r>
          </w:p>
          <w:p w14:paraId="23A88B05" w14:textId="682380AF" w:rsidR="00BE6325" w:rsidRPr="003B2883" w:rsidRDefault="00BE6325" w:rsidP="001D4998">
            <w:pPr>
              <w:pStyle w:val="TAL"/>
            </w:pPr>
            <w:r w:rsidRPr="003B2883">
              <w:t xml:space="preserve">Or 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13E9FC56" w14:textId="184BCE22" w:rsidR="00BE6325" w:rsidRPr="003B2883" w:rsidRDefault="00BE6325" w:rsidP="001D4998">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2822797" w14:textId="77777777" w:rsidR="00BE6325" w:rsidRPr="003B2883" w:rsidRDefault="00BE6325" w:rsidP="001D4998">
            <w:pPr>
              <w:pStyle w:val="TAL"/>
            </w:pPr>
            <w:r w:rsidRPr="003B2883">
              <w:tab/>
              <w:t>pattern: "(imei-[0-9]{15}</w:t>
            </w:r>
            <w:r w:rsidRPr="003B2883">
              <w:rPr>
                <w:lang w:val="fi-FI"/>
              </w:rPr>
              <w:t>|imeisv-[0-9]{16}|.+</w:t>
            </w:r>
            <w:r w:rsidRPr="003B2883">
              <w:t>)"</w:t>
            </w:r>
          </w:p>
        </w:tc>
      </w:tr>
    </w:tbl>
    <w:p w14:paraId="70CC8A3C" w14:textId="77777777" w:rsidR="00602AC0" w:rsidRPr="003B2883" w:rsidRDefault="00602AC0" w:rsidP="00602AC0"/>
    <w:p w14:paraId="71E0065F" w14:textId="77777777" w:rsidR="00602AC0" w:rsidRPr="003B2883" w:rsidRDefault="00602AC0" w:rsidP="00163413">
      <w:r w:rsidRPr="00163413">
        <w:t>When the ueContextId is composed by UE's SUPI or PEI, UE's PEI shall be used for the case:</w:t>
      </w:r>
    </w:p>
    <w:p w14:paraId="3A615DFA" w14:textId="0E0263CE" w:rsidR="00602AC0" w:rsidRPr="003B2883" w:rsidRDefault="00602AC0" w:rsidP="008B2FDB">
      <w:pPr>
        <w:pStyle w:val="B1"/>
        <w:rPr>
          <w:rFonts w:ascii="Arial" w:hAnsi="Arial"/>
          <w:sz w:val="18"/>
        </w:rPr>
      </w:pPr>
      <w:r w:rsidRPr="008B2FDB">
        <w:t>-</w:t>
      </w:r>
      <w:r w:rsidRPr="008B2FDB">
        <w:tab/>
        <w:t xml:space="preserve">If the UE is </w:t>
      </w:r>
      <w:r w:rsidR="00214B32">
        <w:t>emergency registered</w:t>
      </w:r>
      <w:r w:rsidR="00214B32" w:rsidRPr="001B7C50">
        <w:t xml:space="preserve"> </w:t>
      </w:r>
      <w:r w:rsidRPr="008B2FDB">
        <w:t>and the UE is UICCless;</w:t>
      </w:r>
    </w:p>
    <w:p w14:paraId="445F1636" w14:textId="0CBB8C2A" w:rsidR="00602AC0" w:rsidRPr="003B2883" w:rsidRDefault="00602AC0" w:rsidP="00602AC0">
      <w:pPr>
        <w:pStyle w:val="B1"/>
      </w:pPr>
      <w:r w:rsidRPr="003B2883">
        <w:t>-</w:t>
      </w:r>
      <w:r w:rsidRPr="003B2883">
        <w:tab/>
      </w:r>
      <w:r w:rsidRPr="003B2883">
        <w:rPr>
          <w:lang w:eastAsia="zh-CN"/>
        </w:rPr>
        <w:t xml:space="preserve">If the UE is </w:t>
      </w:r>
      <w:r w:rsidR="001D111D">
        <w:t>emergency registered</w:t>
      </w:r>
      <w:r w:rsidR="001D111D" w:rsidRPr="001B7C50">
        <w:t xml:space="preserve"> </w:t>
      </w:r>
      <w:r w:rsidRPr="003B2883">
        <w:rPr>
          <w:lang w:eastAsia="zh-CN"/>
        </w:rPr>
        <w:t>but SUPI is not authenticated.</w:t>
      </w:r>
    </w:p>
    <w:p w14:paraId="0EE40005" w14:textId="77777777" w:rsidR="00602AC0" w:rsidRPr="003B2883" w:rsidRDefault="00602AC0" w:rsidP="00602AC0">
      <w:r w:rsidRPr="003B2883">
        <w:t xml:space="preserve">For other cases, </w:t>
      </w:r>
      <w:r w:rsidRPr="003B2883">
        <w:rPr>
          <w:lang w:eastAsia="zh-CN"/>
        </w:rPr>
        <w:t xml:space="preserve">UE's </w:t>
      </w:r>
      <w:r w:rsidRPr="003B2883">
        <w:t>SUPI shall be used.</w:t>
      </w:r>
    </w:p>
    <w:p w14:paraId="5BE17098" w14:textId="77777777" w:rsidR="00602AC0" w:rsidRPr="003B2883" w:rsidRDefault="00602AC0" w:rsidP="00602AC0">
      <w:pPr>
        <w:pStyle w:val="Heading5"/>
      </w:pPr>
      <w:bookmarkStart w:id="1737" w:name="_Toc25156273"/>
      <w:bookmarkStart w:id="1738" w:name="_Toc34124573"/>
      <w:bookmarkStart w:id="1739" w:name="_Toc43207687"/>
      <w:bookmarkStart w:id="1740" w:name="_Toc49857167"/>
      <w:bookmarkStart w:id="1741" w:name="_Toc56677002"/>
      <w:bookmarkStart w:id="1742" w:name="_Toc56691525"/>
      <w:bookmarkStart w:id="1743" w:name="_Toc56698789"/>
      <w:bookmarkStart w:id="1744" w:name="_Toc89035009"/>
      <w:bookmarkStart w:id="1745" w:name="_Toc89064807"/>
      <w:bookmarkStart w:id="1746" w:name="_Toc89180106"/>
      <w:bookmarkStart w:id="1747" w:name="_Toc97071785"/>
      <w:bookmarkStart w:id="1748" w:name="_Toc120051187"/>
      <w:bookmarkStart w:id="1749" w:name="_Toc169749473"/>
      <w:r w:rsidRPr="003B2883">
        <w:t>6.1.3.2.3</w:t>
      </w:r>
      <w:r w:rsidRPr="003B2883">
        <w:tab/>
        <w:t>Resource Standard Methods</w:t>
      </w:r>
      <w:bookmarkEnd w:id="1737"/>
      <w:bookmarkEnd w:id="1738"/>
      <w:bookmarkEnd w:id="1739"/>
      <w:bookmarkEnd w:id="1740"/>
      <w:bookmarkEnd w:id="1741"/>
      <w:bookmarkEnd w:id="1742"/>
      <w:bookmarkEnd w:id="1743"/>
      <w:bookmarkEnd w:id="1744"/>
      <w:bookmarkEnd w:id="1745"/>
      <w:bookmarkEnd w:id="1746"/>
      <w:bookmarkEnd w:id="1747"/>
      <w:bookmarkEnd w:id="1748"/>
      <w:bookmarkEnd w:id="1749"/>
    </w:p>
    <w:p w14:paraId="72A95A92" w14:textId="77777777" w:rsidR="00602AC0" w:rsidRPr="003B2883" w:rsidRDefault="00602AC0" w:rsidP="00876DA9">
      <w:pPr>
        <w:pStyle w:val="Heading6"/>
        <w:rPr>
          <w:lang w:eastAsia="zh-CN"/>
        </w:rPr>
      </w:pPr>
      <w:bookmarkStart w:id="1750" w:name="_Toc25156274"/>
      <w:bookmarkStart w:id="1751" w:name="_Toc34124574"/>
      <w:bookmarkStart w:id="1752" w:name="_Toc43207688"/>
      <w:bookmarkStart w:id="1753" w:name="_Toc49857168"/>
      <w:bookmarkStart w:id="1754" w:name="_Toc56677003"/>
      <w:bookmarkStart w:id="1755" w:name="_Toc56691526"/>
      <w:bookmarkStart w:id="1756" w:name="_Toc56698790"/>
      <w:bookmarkStart w:id="1757" w:name="_Toc89035010"/>
      <w:bookmarkStart w:id="1758" w:name="_Toc89064808"/>
      <w:bookmarkStart w:id="1759" w:name="_Toc89180107"/>
      <w:bookmarkStart w:id="1760" w:name="_Toc97071786"/>
      <w:bookmarkStart w:id="1761" w:name="_Toc120051188"/>
      <w:bookmarkStart w:id="1762" w:name="_Toc169749474"/>
      <w:r w:rsidRPr="003B2883">
        <w:t>6.1.3.</w:t>
      </w:r>
      <w:r w:rsidRPr="003B2883">
        <w:rPr>
          <w:rFonts w:hint="eastAsia"/>
          <w:lang w:eastAsia="zh-CN"/>
        </w:rPr>
        <w:t>2</w:t>
      </w:r>
      <w:r w:rsidRPr="003B2883">
        <w:t>.3.1</w:t>
      </w:r>
      <w:r w:rsidRPr="003B2883">
        <w:tab/>
      </w:r>
      <w:r w:rsidRPr="003B2883">
        <w:rPr>
          <w:rFonts w:hint="eastAsia"/>
          <w:lang w:eastAsia="zh-CN"/>
        </w:rPr>
        <w:t>PUT</w:t>
      </w:r>
      <w:bookmarkEnd w:id="1750"/>
      <w:bookmarkEnd w:id="1751"/>
      <w:bookmarkEnd w:id="1752"/>
      <w:bookmarkEnd w:id="1753"/>
      <w:bookmarkEnd w:id="1754"/>
      <w:bookmarkEnd w:id="1755"/>
      <w:bookmarkEnd w:id="1756"/>
      <w:bookmarkEnd w:id="1757"/>
      <w:bookmarkEnd w:id="1758"/>
      <w:bookmarkEnd w:id="1759"/>
      <w:bookmarkEnd w:id="1760"/>
      <w:bookmarkEnd w:id="1761"/>
      <w:bookmarkEnd w:id="1762"/>
    </w:p>
    <w:p w14:paraId="2C2D1EDA" w14:textId="1B11D44D" w:rsidR="00C37BA8"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57BCCCD7" w14:textId="57B09410" w:rsidR="00602AC0" w:rsidRPr="003B2883" w:rsidRDefault="00602AC0" w:rsidP="00602AC0">
      <w:r w:rsidRPr="003B2883">
        <w:t>This method shall support the URI query parameters specified in table 6.1.3.2.3.1-1.</w:t>
      </w:r>
    </w:p>
    <w:p w14:paraId="010B3285" w14:textId="77777777" w:rsidR="00602AC0" w:rsidRPr="003B2883" w:rsidRDefault="00602AC0" w:rsidP="00602AC0">
      <w:pPr>
        <w:pStyle w:val="TH"/>
        <w:rPr>
          <w:rFonts w:cs="Arial"/>
        </w:rPr>
      </w:pPr>
      <w:r w:rsidRPr="003B2883">
        <w:t xml:space="preserve">Table 6.1.3.2.3.1-1: URI query parameters supported by the </w:t>
      </w:r>
      <w:r w:rsidRPr="003B2883">
        <w:rPr>
          <w:rFonts w:hint="eastAsia"/>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202D058A"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259DC6B3"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30DC8537"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6EF5933"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773DBCEC"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85A58E" w14:textId="77777777" w:rsidR="00602AC0" w:rsidRPr="003B2883" w:rsidRDefault="00602AC0" w:rsidP="001D4998">
            <w:pPr>
              <w:pStyle w:val="TAH"/>
            </w:pPr>
            <w:r w:rsidRPr="003B2883">
              <w:t>Description</w:t>
            </w:r>
          </w:p>
        </w:tc>
      </w:tr>
      <w:tr w:rsidR="00602AC0" w:rsidRPr="003B2883" w14:paraId="2F2E9A87"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7A3A4783"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28D65843"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204DCEE"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F9C6117"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D4585E6" w14:textId="77777777" w:rsidR="00602AC0" w:rsidRPr="003B2883" w:rsidRDefault="00602AC0" w:rsidP="001D4998">
            <w:pPr>
              <w:pStyle w:val="TAL"/>
            </w:pPr>
          </w:p>
        </w:tc>
      </w:tr>
    </w:tbl>
    <w:p w14:paraId="29EAFBF2" w14:textId="77777777" w:rsidR="00602AC0" w:rsidRPr="003B2883" w:rsidRDefault="00602AC0" w:rsidP="00602AC0"/>
    <w:p w14:paraId="36D030A8" w14:textId="77777777" w:rsidR="00602AC0" w:rsidRPr="003B2883" w:rsidRDefault="00602AC0" w:rsidP="00602AC0">
      <w:r w:rsidRPr="003B2883">
        <w:t>This method shall support the request data structures specified in table 6.1.3.2.3.1-2 and the response data structures and response codes specified in table 6.1.3.2.3.1-3.</w:t>
      </w:r>
    </w:p>
    <w:p w14:paraId="6BE76A48" w14:textId="77777777" w:rsidR="00602AC0" w:rsidRPr="003B2883" w:rsidRDefault="00602AC0" w:rsidP="00602AC0">
      <w:pPr>
        <w:pStyle w:val="TH"/>
      </w:pPr>
      <w:r w:rsidRPr="003B2883">
        <w:t xml:space="preserve">Table 6.1.3.2.3.1-2: Data structures supported by the </w:t>
      </w:r>
      <w:r w:rsidRPr="003B2883">
        <w:rPr>
          <w:rFonts w:hint="eastAsia"/>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FF7D9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7E5306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E7F077C"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A4EE3A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7F918D" w14:textId="77777777" w:rsidR="00602AC0" w:rsidRPr="003B2883" w:rsidRDefault="00602AC0" w:rsidP="001D4998">
            <w:pPr>
              <w:pStyle w:val="TAH"/>
            </w:pPr>
            <w:r w:rsidRPr="003B2883">
              <w:t>Description</w:t>
            </w:r>
          </w:p>
        </w:tc>
      </w:tr>
      <w:tr w:rsidR="00602AC0" w:rsidRPr="003B2883" w14:paraId="25B1DA3C"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38168D1"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w:t>
            </w:r>
            <w:r w:rsidRPr="003B2883">
              <w:rPr>
                <w:rFonts w:hint="eastAsia"/>
                <w:lang w:eastAsia="zh-CN"/>
              </w:rPr>
              <w:t>Data</w:t>
            </w:r>
          </w:p>
          <w:p w14:paraId="169EC96F" w14:textId="77777777" w:rsidR="00602AC0" w:rsidRPr="003B2883" w:rsidRDefault="00602AC0" w:rsidP="001D4998">
            <w:pPr>
              <w:pStyle w:val="TAL"/>
              <w:rPr>
                <w:lang w:eastAsia="zh-CN"/>
              </w:rPr>
            </w:pPr>
          </w:p>
        </w:tc>
        <w:tc>
          <w:tcPr>
            <w:tcW w:w="425" w:type="dxa"/>
            <w:tcBorders>
              <w:top w:val="single" w:sz="4" w:space="0" w:color="auto"/>
              <w:left w:val="single" w:sz="6" w:space="0" w:color="000000"/>
              <w:bottom w:val="single" w:sz="6" w:space="0" w:color="000000"/>
              <w:right w:val="single" w:sz="6" w:space="0" w:color="000000"/>
            </w:tcBorders>
            <w:hideMark/>
          </w:tcPr>
          <w:p w14:paraId="64A260F1"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446DF18A"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48D81BDD" w14:textId="77777777" w:rsidR="00602AC0" w:rsidRPr="003B2883" w:rsidRDefault="00602AC0" w:rsidP="001D4998">
            <w:pPr>
              <w:pStyle w:val="TAL"/>
              <w:rPr>
                <w:lang w:eastAsia="zh-CN"/>
              </w:rPr>
            </w:pPr>
            <w:r w:rsidRPr="003B2883">
              <w:rPr>
                <w:rFonts w:hint="eastAsia"/>
                <w:lang w:eastAsia="zh-CN"/>
              </w:rPr>
              <w:t>Defines the UE Context to be created.</w:t>
            </w:r>
          </w:p>
        </w:tc>
      </w:tr>
    </w:tbl>
    <w:p w14:paraId="330DE752" w14:textId="77777777" w:rsidR="00602AC0" w:rsidRPr="003B2883" w:rsidRDefault="00602AC0" w:rsidP="00602AC0"/>
    <w:p w14:paraId="376FFF1E" w14:textId="77777777" w:rsidR="00602AC0" w:rsidRPr="003B2883" w:rsidRDefault="00602AC0" w:rsidP="00602AC0">
      <w:pPr>
        <w:pStyle w:val="TH"/>
      </w:pPr>
      <w:r w:rsidRPr="003B2883">
        <w:lastRenderedPageBreak/>
        <w:t xml:space="preserve">Table 6.1.3.2.3.1-3: Data structures supported by the </w:t>
      </w:r>
      <w:r w:rsidRPr="003B2883">
        <w:rPr>
          <w:rFonts w:hint="eastAsia"/>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5C48CBB" w14:textId="77777777" w:rsidTr="00495B84">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E9B02EE"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BCC46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6C972C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944E1D5" w14:textId="77777777" w:rsidR="00602AC0" w:rsidRPr="003B2883" w:rsidRDefault="00602AC0" w:rsidP="001D4998">
            <w:pPr>
              <w:pStyle w:val="TAH"/>
            </w:pPr>
            <w:r w:rsidRPr="003B2883">
              <w:t>Response</w:t>
            </w:r>
          </w:p>
          <w:p w14:paraId="4298824B"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FCB4FE2" w14:textId="77777777" w:rsidR="00602AC0" w:rsidRPr="003B2883" w:rsidRDefault="00602AC0" w:rsidP="001D4998">
            <w:pPr>
              <w:pStyle w:val="TAH"/>
            </w:pPr>
            <w:r w:rsidRPr="003B2883">
              <w:t>Description</w:t>
            </w:r>
          </w:p>
        </w:tc>
      </w:tr>
      <w:tr w:rsidR="00602AC0" w:rsidRPr="003B2883" w14:paraId="075E8EA9"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57D70C" w14:textId="77777777" w:rsidR="00602AC0" w:rsidRPr="003B2883" w:rsidRDefault="00602AC0" w:rsidP="001D4998">
            <w:pPr>
              <w:pStyle w:val="TAL"/>
              <w:rPr>
                <w:lang w:eastAsia="zh-CN"/>
              </w:rPr>
            </w:pPr>
            <w:r w:rsidRPr="003B2883">
              <w:rPr>
                <w:lang w:eastAsia="zh-CN"/>
              </w:rPr>
              <w:t>U</w:t>
            </w:r>
            <w:r w:rsidRPr="003B2883">
              <w:rPr>
                <w:rFonts w:hint="eastAsia"/>
                <w:lang w:eastAsia="zh-CN"/>
              </w:rPr>
              <w:t>eContext</w:t>
            </w:r>
            <w:r w:rsidRPr="003B2883">
              <w:rPr>
                <w:lang w:eastAsia="zh-CN"/>
              </w:rPr>
              <w:t>Created</w:t>
            </w:r>
            <w:r w:rsidRPr="003B2883">
              <w:rPr>
                <w:rFonts w:hint="eastAsia"/>
                <w:lang w:eastAsia="zh-CN"/>
              </w:rPr>
              <w:t>Data</w:t>
            </w:r>
          </w:p>
          <w:p w14:paraId="04E1BD88"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6330B989"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F4AA046"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4CF37FA9"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4755541" w14:textId="77777777" w:rsidR="00602AC0" w:rsidRPr="003B2883" w:rsidRDefault="00602AC0" w:rsidP="001D4998">
            <w:pPr>
              <w:pStyle w:val="TAL"/>
            </w:pPr>
            <w:r w:rsidRPr="003B2883">
              <w:t xml:space="preserve">This case represents the successful </w:t>
            </w:r>
            <w:r w:rsidRPr="003B2883">
              <w:rPr>
                <w:rFonts w:hint="eastAsia"/>
                <w:lang w:eastAsia="zh-CN"/>
              </w:rPr>
              <w:t>creation</w:t>
            </w:r>
            <w:r w:rsidRPr="003B2883">
              <w:t xml:space="preserve"> of a new </w:t>
            </w:r>
            <w:r w:rsidRPr="003B2883">
              <w:rPr>
                <w:rFonts w:hint="eastAsia"/>
                <w:lang w:eastAsia="zh-CN"/>
              </w:rPr>
              <w:t>UE Context</w:t>
            </w:r>
            <w:r w:rsidRPr="003B2883">
              <w:t>.</w:t>
            </w:r>
          </w:p>
          <w:p w14:paraId="145476CF" w14:textId="77777777" w:rsidR="00602AC0" w:rsidRPr="003B2883" w:rsidRDefault="00602AC0" w:rsidP="001D4998">
            <w:pPr>
              <w:pStyle w:val="TAL"/>
            </w:pPr>
            <w:r w:rsidRPr="003B2883">
              <w:t xml:space="preserve">Upon success, a response body is returned containing the newly created </w:t>
            </w:r>
            <w:r w:rsidRPr="003B2883">
              <w:rPr>
                <w:rFonts w:hint="eastAsia"/>
                <w:lang w:eastAsia="zh-CN"/>
              </w:rPr>
              <w:t>UE Context</w:t>
            </w:r>
            <w:r w:rsidRPr="003B2883">
              <w:t>.</w:t>
            </w:r>
          </w:p>
        </w:tc>
      </w:tr>
      <w:tr w:rsidR="00D63052" w:rsidRPr="003B2883" w14:paraId="70B0FE9C"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93AA5B" w14:textId="0B0FA09F"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8FB516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C6ECF48"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212E874" w14:textId="77777777" w:rsidR="00D63052" w:rsidRPr="003B2883" w:rsidRDefault="00D63052" w:rsidP="00D63052">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0E1252B" w14:textId="2908D425" w:rsidR="00751553" w:rsidRDefault="00D63052" w:rsidP="00D63052">
            <w:pPr>
              <w:pStyle w:val="TAL"/>
            </w:pPr>
            <w:r>
              <w:t>Temporary redirection.</w:t>
            </w:r>
          </w:p>
          <w:p w14:paraId="3A6C882D" w14:textId="75609986" w:rsidR="00D63052" w:rsidRPr="003B2883" w:rsidRDefault="00751553" w:rsidP="00D63052">
            <w:pPr>
              <w:pStyle w:val="TAL"/>
            </w:pPr>
            <w:r>
              <w:t>(NOTE 2)</w:t>
            </w:r>
            <w:r w:rsidR="00D63052">
              <w:t xml:space="preserve">     </w:t>
            </w:r>
          </w:p>
        </w:tc>
      </w:tr>
      <w:tr w:rsidR="00D63052" w:rsidRPr="003B2883" w14:paraId="442300EE"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5124A5D3" w14:textId="7191AC08" w:rsidR="00D63052" w:rsidRPr="003B2883" w:rsidRDefault="00D63052" w:rsidP="00D63052">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5FA72F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4180826"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FD8507" w14:textId="77777777" w:rsidR="00D63052" w:rsidRPr="003B2883" w:rsidRDefault="00D63052" w:rsidP="00D63052">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6FCE3CF" w14:textId="00037F9C" w:rsidR="00751553" w:rsidRDefault="00D63052" w:rsidP="00D63052">
            <w:pPr>
              <w:pStyle w:val="TAL"/>
            </w:pPr>
            <w:r>
              <w:t>Permanent redirection.</w:t>
            </w:r>
          </w:p>
          <w:p w14:paraId="10E534B0" w14:textId="189FCDCD" w:rsidR="00D63052" w:rsidRPr="003B2883" w:rsidRDefault="00751553" w:rsidP="00D63052">
            <w:pPr>
              <w:pStyle w:val="TAL"/>
            </w:pPr>
            <w:r>
              <w:t>(NOTE 2)</w:t>
            </w:r>
            <w:r w:rsidR="00D63052">
              <w:t xml:space="preserve">     </w:t>
            </w:r>
          </w:p>
        </w:tc>
      </w:tr>
      <w:tr w:rsidR="00602AC0" w:rsidRPr="003B2883" w14:paraId="4B3083CF" w14:textId="77777777" w:rsidTr="00495B84">
        <w:trPr>
          <w:jc w:val="center"/>
        </w:trPr>
        <w:tc>
          <w:tcPr>
            <w:tcW w:w="1488" w:type="pct"/>
            <w:tcBorders>
              <w:top w:val="single" w:sz="4" w:space="0" w:color="auto"/>
              <w:left w:val="single" w:sz="6" w:space="0" w:color="000000"/>
              <w:bottom w:val="single" w:sz="4" w:space="0" w:color="auto"/>
              <w:right w:val="single" w:sz="6" w:space="0" w:color="000000"/>
            </w:tcBorders>
          </w:tcPr>
          <w:p w14:paraId="0DE77EC2" w14:textId="77777777" w:rsidR="00602AC0" w:rsidRPr="003B2883" w:rsidRDefault="00602AC0" w:rsidP="001D4998">
            <w:pPr>
              <w:pStyle w:val="TAL"/>
              <w:rPr>
                <w:lang w:eastAsia="zh-CN"/>
              </w:rPr>
            </w:pPr>
            <w:r w:rsidRPr="003B2883">
              <w:rPr>
                <w:lang w:eastAsia="zh-CN"/>
              </w:rPr>
              <w:t>UeContextCreateError</w:t>
            </w:r>
          </w:p>
        </w:tc>
        <w:tc>
          <w:tcPr>
            <w:tcW w:w="150" w:type="pct"/>
            <w:tcBorders>
              <w:top w:val="single" w:sz="4" w:space="0" w:color="auto"/>
              <w:left w:val="single" w:sz="6" w:space="0" w:color="000000"/>
              <w:bottom w:val="single" w:sz="4" w:space="0" w:color="auto"/>
              <w:right w:val="single" w:sz="6" w:space="0" w:color="000000"/>
            </w:tcBorders>
          </w:tcPr>
          <w:p w14:paraId="04F6993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60AA6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2E76CA1A"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E340B42" w14:textId="77777777" w:rsidR="00602AC0" w:rsidRPr="003B2883" w:rsidRDefault="00602AC0" w:rsidP="001D4998">
            <w:pPr>
              <w:pStyle w:val="TAL"/>
            </w:pPr>
            <w:r w:rsidRPr="003B2883">
              <w:t>This case represents the creation of a new UE Context is not successful.</w:t>
            </w:r>
          </w:p>
          <w:p w14:paraId="4DA0A536" w14:textId="77777777" w:rsidR="00602AC0" w:rsidRPr="003B2883" w:rsidRDefault="00602AC0" w:rsidP="001D4998">
            <w:pPr>
              <w:pStyle w:val="TAL"/>
            </w:pPr>
          </w:p>
          <w:p w14:paraId="26EEF856" w14:textId="77777777" w:rsidR="00602AC0" w:rsidRPr="003B2883" w:rsidRDefault="00602AC0" w:rsidP="001D4998">
            <w:pPr>
              <w:pStyle w:val="TAL"/>
            </w:pPr>
            <w:r w:rsidRPr="004D26C3">
              <w:t>The "cause" attribute may be used to indicate one of the following application errors:</w:t>
            </w:r>
          </w:p>
          <w:p w14:paraId="38B9CE6A" w14:textId="77777777" w:rsidR="00602AC0" w:rsidRPr="003B2883" w:rsidRDefault="00602AC0" w:rsidP="001D4998">
            <w:pPr>
              <w:pStyle w:val="TAL"/>
              <w:ind w:left="284"/>
            </w:pPr>
            <w:bookmarkStart w:id="1763" w:name="_PERM_MCCTEMPBM_CRPT03410060___2"/>
            <w:r w:rsidRPr="003B2883">
              <w:t>-</w:t>
            </w:r>
            <w:r w:rsidRPr="003B2883">
              <w:tab/>
              <w:t>HANDOVER_FAILURE</w:t>
            </w:r>
            <w:bookmarkEnd w:id="1763"/>
          </w:p>
        </w:tc>
      </w:tr>
      <w:tr w:rsidR="000A3AF3" w:rsidRPr="003B2883" w14:paraId="77B5D045"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6A9A17E7" w14:textId="0D876B26" w:rsidR="000A3AF3" w:rsidRPr="003B2883" w:rsidRDefault="000A3AF3" w:rsidP="000A3AF3">
            <w:pPr>
              <w:pStyle w:val="TAL"/>
              <w:rPr>
                <w:lang w:eastAsia="zh-CN"/>
              </w:rPr>
            </w:pPr>
            <w:r>
              <w:t>ProblemDetails</w:t>
            </w:r>
          </w:p>
        </w:tc>
        <w:tc>
          <w:tcPr>
            <w:tcW w:w="150" w:type="pct"/>
            <w:tcBorders>
              <w:top w:val="single" w:sz="4" w:space="0" w:color="auto"/>
              <w:left w:val="single" w:sz="6" w:space="0" w:color="000000"/>
              <w:bottom w:val="single" w:sz="4" w:space="0" w:color="auto"/>
              <w:right w:val="single" w:sz="6" w:space="0" w:color="000000"/>
            </w:tcBorders>
          </w:tcPr>
          <w:p w14:paraId="3493F2AD" w14:textId="1F264A34" w:rsidR="000A3AF3" w:rsidRDefault="000A3AF3" w:rsidP="000A3AF3">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AD1B70F" w14:textId="1AF9659D" w:rsidR="000A3AF3" w:rsidRDefault="000A3AF3" w:rsidP="000A3AF3">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4A68769E" w14:textId="6CBBFEC4" w:rsidR="000A3AF3" w:rsidRPr="003B2883" w:rsidRDefault="000A3AF3" w:rsidP="000A3AF3">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249B5FC5" w14:textId="03299107" w:rsidR="000A3AF3" w:rsidRPr="003B2883" w:rsidRDefault="000A3AF3" w:rsidP="000A3AF3">
            <w:pPr>
              <w:pStyle w:val="TAL"/>
            </w:pPr>
            <w:r>
              <w:t>This error shall only be returned by an SCP or a SEPP for errors they originate.</w:t>
            </w:r>
          </w:p>
        </w:tc>
      </w:tr>
      <w:tr w:rsidR="00495B84" w:rsidRPr="003B2883" w14:paraId="38FB7A2D" w14:textId="77777777" w:rsidTr="00495B8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3DE7989" w14:textId="59C5454D" w:rsidR="00495B84" w:rsidRDefault="00495B84" w:rsidP="008B40A8">
            <w:pPr>
              <w:pStyle w:val="TAN"/>
            </w:pPr>
            <w:r>
              <w:t>NOTE</w:t>
            </w:r>
            <w:r w:rsidR="00751553">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331CFBD" w14:textId="3221133F" w:rsidR="00751553" w:rsidRDefault="004E0C9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F3D8B18" w14:textId="77777777" w:rsidR="00602AC0" w:rsidRDefault="00602AC0" w:rsidP="00602AC0"/>
    <w:p w14:paraId="170DEAF8" w14:textId="77777777" w:rsidR="009904E3" w:rsidRDefault="009904E3" w:rsidP="009904E3">
      <w:pPr>
        <w:pStyle w:val="TH"/>
      </w:pPr>
      <w:r w:rsidRPr="00D67AB2">
        <w:t>Table 6.1.</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49CC19E"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BFBD801"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9A62C6"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CC198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8FD04F9"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DB49AA1" w14:textId="77777777" w:rsidR="009904E3" w:rsidRPr="00D67AB2" w:rsidRDefault="009904E3" w:rsidP="00730976">
            <w:pPr>
              <w:pStyle w:val="TAH"/>
            </w:pPr>
            <w:r w:rsidRPr="00D67AB2">
              <w:t>Description</w:t>
            </w:r>
          </w:p>
        </w:tc>
      </w:tr>
      <w:tr w:rsidR="009904E3" w:rsidRPr="00D67AB2" w14:paraId="2DE6D49D" w14:textId="77777777" w:rsidTr="0001714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CBCADE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D68592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30E5BD"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EA62D2"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FDDDFFD" w14:textId="77777777" w:rsidR="009904E3" w:rsidRPr="00D67AB2" w:rsidRDefault="009904E3" w:rsidP="00730976">
            <w:pPr>
              <w:pStyle w:val="TAL"/>
            </w:pPr>
            <w:r w:rsidRPr="00697FDD">
              <w:t>Contains the URI of the newly created resource, according to the structure: {apiRoot}/namf-comm/&lt;apiVersion&gt;/ue-contexts/{ueContextId}</w:t>
            </w:r>
          </w:p>
        </w:tc>
      </w:tr>
      <w:tr w:rsidR="002D2E08" w:rsidRPr="00D67AB2" w14:paraId="24F9510C"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D42D6A" w14:textId="7934567B" w:rsidR="002D2E08" w:rsidRDefault="002D2E08" w:rsidP="002D2E08">
            <w:pPr>
              <w:pStyle w:val="TAL"/>
            </w:pPr>
            <w:r>
              <w:rPr>
                <w:lang w:eastAsia="zh-CN"/>
              </w:rPr>
              <w:t>3gpp-Sbi-Producer-Id</w:t>
            </w:r>
          </w:p>
        </w:tc>
        <w:tc>
          <w:tcPr>
            <w:tcW w:w="732" w:type="pct"/>
            <w:tcBorders>
              <w:top w:val="single" w:sz="4" w:space="0" w:color="auto"/>
              <w:left w:val="single" w:sz="6" w:space="0" w:color="000000"/>
              <w:bottom w:val="single" w:sz="6" w:space="0" w:color="000000"/>
              <w:right w:val="single" w:sz="6" w:space="0" w:color="000000"/>
            </w:tcBorders>
          </w:tcPr>
          <w:p w14:paraId="2ADEFA13" w14:textId="67E6B427" w:rsidR="002D2E08" w:rsidRDefault="002D2E08" w:rsidP="002D2E0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72C7814" w14:textId="189A2598" w:rsidR="002D2E08" w:rsidRDefault="002D2E08" w:rsidP="002D2E08">
            <w:pPr>
              <w:pStyle w:val="TAC"/>
            </w:pPr>
            <w:r>
              <w:t>C</w:t>
            </w:r>
          </w:p>
        </w:tc>
        <w:tc>
          <w:tcPr>
            <w:tcW w:w="581" w:type="pct"/>
            <w:tcBorders>
              <w:top w:val="single" w:sz="4" w:space="0" w:color="auto"/>
              <w:left w:val="single" w:sz="6" w:space="0" w:color="000000"/>
              <w:bottom w:val="single" w:sz="6" w:space="0" w:color="000000"/>
              <w:right w:val="single" w:sz="6" w:space="0" w:color="000000"/>
            </w:tcBorders>
          </w:tcPr>
          <w:p w14:paraId="1007748E" w14:textId="6CA1017F" w:rsidR="002D2E08" w:rsidRPr="00D67AB2" w:rsidRDefault="002D2E08" w:rsidP="002D2E08">
            <w:pPr>
              <w:pStyle w:val="TAL"/>
            </w:pPr>
            <w:r>
              <w:t>0..1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7C357B3" w14:textId="77777777" w:rsidR="002D2E08" w:rsidRDefault="002D2E08" w:rsidP="002D2E08">
            <w:pPr>
              <w:pStyle w:val="TAL"/>
            </w:pPr>
            <w:r>
              <w:t>This header shall be included when the UE Context is created in a target AMF other than the initial AMF sending the response.</w:t>
            </w:r>
          </w:p>
          <w:p w14:paraId="1C0863E4" w14:textId="77777777" w:rsidR="002D2E08" w:rsidRDefault="002D2E08" w:rsidP="002D2E08">
            <w:pPr>
              <w:pStyle w:val="TAL"/>
            </w:pPr>
          </w:p>
          <w:p w14:paraId="08ECF108" w14:textId="77777777" w:rsidR="002D2E08" w:rsidRDefault="002D2E08" w:rsidP="002D2E08">
            <w:pPr>
              <w:pStyle w:val="TAL"/>
            </w:pPr>
            <w:r>
              <w:t>When included, this header shall indicate the target AMF serving the created UE Context.</w:t>
            </w:r>
          </w:p>
          <w:p w14:paraId="090F2489" w14:textId="77777777" w:rsidR="002D2E08" w:rsidRPr="00697FDD" w:rsidRDefault="002D2E08" w:rsidP="002D2E08">
            <w:pPr>
              <w:pStyle w:val="TAL"/>
            </w:pPr>
          </w:p>
        </w:tc>
      </w:tr>
    </w:tbl>
    <w:p w14:paraId="0B774D80" w14:textId="77777777" w:rsidR="009904E3" w:rsidRDefault="009904E3" w:rsidP="00602AC0"/>
    <w:p w14:paraId="7AE4DF65" w14:textId="77777777" w:rsidR="00755239" w:rsidRDefault="00755239" w:rsidP="00755239">
      <w:pPr>
        <w:pStyle w:val="TH"/>
      </w:pPr>
      <w:r w:rsidRPr="00D67AB2">
        <w:t xml:space="preserve">Table </w:t>
      </w:r>
      <w:r w:rsidRPr="00630AB6">
        <w:t>6.1.3.2.3.1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E658B02"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5B12D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5EF74C9"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602E5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ADDB776"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D40235" w14:textId="77777777" w:rsidR="00755239" w:rsidRPr="00D67AB2" w:rsidRDefault="00755239" w:rsidP="008A39D8">
            <w:pPr>
              <w:pStyle w:val="TAH"/>
            </w:pPr>
            <w:r w:rsidRPr="00D67AB2">
              <w:t>Description</w:t>
            </w:r>
          </w:p>
        </w:tc>
      </w:tr>
      <w:tr w:rsidR="00755239" w:rsidRPr="00D67AB2" w14:paraId="47638B0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892D12D"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36F7227"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57B34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2AB7F5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3C69DB"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840C21C" w14:textId="28A215C2"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3B7098A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8A1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493B2E7"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1432F3E"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7849DF"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6B6BCAA" w14:textId="77777777" w:rsidR="00755239" w:rsidRPr="00D70312" w:rsidRDefault="00755239" w:rsidP="008A39D8">
            <w:pPr>
              <w:pStyle w:val="TAL"/>
            </w:pPr>
            <w:r w:rsidRPr="00525507">
              <w:t>Identifier of the target NF (service) instance ID towards which the request is redirected</w:t>
            </w:r>
          </w:p>
        </w:tc>
      </w:tr>
    </w:tbl>
    <w:p w14:paraId="699C2E47" w14:textId="77777777" w:rsidR="00755239" w:rsidRDefault="00755239" w:rsidP="00755239"/>
    <w:p w14:paraId="27A8592C" w14:textId="77777777" w:rsidR="00755239" w:rsidRDefault="00755239" w:rsidP="00755239">
      <w:pPr>
        <w:pStyle w:val="TH"/>
      </w:pPr>
      <w:r w:rsidRPr="00D67AB2">
        <w:t xml:space="preserve">Table </w:t>
      </w:r>
      <w:r w:rsidRPr="00630AB6">
        <w:t>6.1.3.2.3.1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F323EA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071BEB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AEEC4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ABC35B"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B722B54"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F4E643" w14:textId="77777777" w:rsidR="00755239" w:rsidRPr="00D67AB2" w:rsidRDefault="00755239" w:rsidP="008A39D8">
            <w:pPr>
              <w:pStyle w:val="TAH"/>
            </w:pPr>
            <w:r w:rsidRPr="00D67AB2">
              <w:t>Description</w:t>
            </w:r>
          </w:p>
        </w:tc>
      </w:tr>
      <w:tr w:rsidR="00755239" w:rsidRPr="00D67AB2" w14:paraId="65FD78B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9AE94B"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F4C92A"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D6031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403623"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1E51DC"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E69A575" w14:textId="6C4EF2FB" w:rsidR="00316B40" w:rsidRPr="00D67AB2" w:rsidRDefault="008235F8" w:rsidP="008A39D8">
            <w:pPr>
              <w:pStyle w:val="TAL"/>
            </w:pPr>
            <w:r>
              <w:t>For the case when a request is redirected to the same target resource via a different SCP or SEPP, see clause 6.10.9.1 in 3GPP TS 29.500 [4].</w:t>
            </w:r>
          </w:p>
        </w:tc>
      </w:tr>
      <w:tr w:rsidR="00755239" w:rsidRPr="00D67AB2" w14:paraId="5C3EBEBA"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0D88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311C26"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911C54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9CA2F1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C7CD686" w14:textId="77777777" w:rsidR="00755239" w:rsidRPr="00D70312" w:rsidRDefault="00755239" w:rsidP="008A39D8">
            <w:pPr>
              <w:pStyle w:val="TAL"/>
            </w:pPr>
            <w:r w:rsidRPr="00525507">
              <w:t>Identifier of the target NF (service) instance ID towards which the request is redirected</w:t>
            </w:r>
          </w:p>
        </w:tc>
      </w:tr>
    </w:tbl>
    <w:p w14:paraId="6E27BCB6" w14:textId="77777777" w:rsidR="00755239" w:rsidRDefault="00755239" w:rsidP="00602AC0"/>
    <w:p w14:paraId="057F757A" w14:textId="77777777" w:rsidR="009904E3" w:rsidRPr="003B2883" w:rsidRDefault="009904E3" w:rsidP="00602AC0"/>
    <w:p w14:paraId="05CA7768" w14:textId="77777777" w:rsidR="00602AC0" w:rsidRPr="003B2883" w:rsidRDefault="00602AC0" w:rsidP="00602AC0">
      <w:pPr>
        <w:pStyle w:val="Heading5"/>
      </w:pPr>
      <w:bookmarkStart w:id="1764" w:name="_Toc25156275"/>
      <w:bookmarkStart w:id="1765" w:name="_Toc34124575"/>
      <w:bookmarkStart w:id="1766" w:name="_Toc43207689"/>
      <w:bookmarkStart w:id="1767" w:name="_Toc49857169"/>
      <w:bookmarkStart w:id="1768" w:name="_Toc56677004"/>
      <w:bookmarkStart w:id="1769" w:name="_Toc56691527"/>
      <w:bookmarkStart w:id="1770" w:name="_Toc56698791"/>
      <w:bookmarkStart w:id="1771" w:name="_Toc89035011"/>
      <w:bookmarkStart w:id="1772" w:name="_Toc89064809"/>
      <w:bookmarkStart w:id="1773" w:name="_Toc89180108"/>
      <w:bookmarkStart w:id="1774" w:name="_Toc97071787"/>
      <w:bookmarkStart w:id="1775" w:name="_Toc120051189"/>
      <w:bookmarkStart w:id="1776" w:name="_Toc169749475"/>
      <w:r w:rsidRPr="003B2883">
        <w:t>6.1.3.2.4</w:t>
      </w:r>
      <w:r w:rsidRPr="003B2883">
        <w:tab/>
        <w:t>Resource Custom Operations</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p>
    <w:p w14:paraId="43537918" w14:textId="77777777" w:rsidR="00602AC0" w:rsidRPr="003B2883" w:rsidRDefault="00602AC0" w:rsidP="00876DA9">
      <w:pPr>
        <w:pStyle w:val="Heading6"/>
      </w:pPr>
      <w:bookmarkStart w:id="1777" w:name="_Toc25156276"/>
      <w:bookmarkStart w:id="1778" w:name="_Toc34124576"/>
      <w:bookmarkStart w:id="1779" w:name="_Toc43207690"/>
      <w:bookmarkStart w:id="1780" w:name="_Toc49857170"/>
      <w:bookmarkStart w:id="1781" w:name="_Toc56677005"/>
      <w:bookmarkStart w:id="1782" w:name="_Toc56691528"/>
      <w:bookmarkStart w:id="1783" w:name="_Toc56698792"/>
      <w:bookmarkStart w:id="1784" w:name="_Toc89035012"/>
      <w:bookmarkStart w:id="1785" w:name="_Toc89064810"/>
      <w:bookmarkStart w:id="1786" w:name="_Toc89180109"/>
      <w:bookmarkStart w:id="1787" w:name="_Toc97071788"/>
      <w:bookmarkStart w:id="1788" w:name="_Toc120051190"/>
      <w:bookmarkStart w:id="1789" w:name="_Toc169749476"/>
      <w:r w:rsidRPr="003B2883">
        <w:t>6.1.3.2.4.1</w:t>
      </w:r>
      <w:r w:rsidRPr="003B2883">
        <w:tab/>
        <w:t>Overview</w:t>
      </w:r>
      <w:bookmarkEnd w:id="1777"/>
      <w:bookmarkEnd w:id="1778"/>
      <w:bookmarkEnd w:id="1779"/>
      <w:bookmarkEnd w:id="1780"/>
      <w:bookmarkEnd w:id="1781"/>
      <w:bookmarkEnd w:id="1782"/>
      <w:bookmarkEnd w:id="1783"/>
      <w:bookmarkEnd w:id="1784"/>
      <w:bookmarkEnd w:id="1785"/>
      <w:bookmarkEnd w:id="1786"/>
      <w:bookmarkEnd w:id="1787"/>
      <w:bookmarkEnd w:id="1788"/>
      <w:bookmarkEnd w:id="1789"/>
    </w:p>
    <w:p w14:paraId="74595CEA" w14:textId="77777777" w:rsidR="00602AC0" w:rsidRPr="003B2883" w:rsidRDefault="00602AC0" w:rsidP="00602AC0">
      <w:pPr>
        <w:pStyle w:val="TH"/>
      </w:pPr>
      <w:r w:rsidRPr="003B2883">
        <w:t>Table 6.1.3.2.4.1-1: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1"/>
        <w:gridCol w:w="2668"/>
        <w:gridCol w:w="1333"/>
        <w:gridCol w:w="3049"/>
      </w:tblGrid>
      <w:tr w:rsidR="0058311F" w:rsidRPr="003B2883" w14:paraId="45A6BBAD"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shd w:val="clear" w:color="auto" w:fill="C0C0C0"/>
          </w:tcPr>
          <w:p w14:paraId="234E7CFD" w14:textId="77777777" w:rsidR="0058311F" w:rsidRPr="003B2883" w:rsidRDefault="0058311F" w:rsidP="0058311F">
            <w:pPr>
              <w:pStyle w:val="TAH"/>
            </w:pPr>
            <w:r w:rsidRPr="00BC3020">
              <w:t>Operation Name</w:t>
            </w:r>
          </w:p>
        </w:tc>
        <w:tc>
          <w:tcPr>
            <w:tcW w:w="138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DB2AE" w14:textId="77777777" w:rsidR="0058311F" w:rsidRPr="003B2883" w:rsidRDefault="0058311F" w:rsidP="0058311F">
            <w:pPr>
              <w:pStyle w:val="TAH"/>
            </w:pPr>
            <w:r w:rsidRPr="003B2883">
              <w:t>Custom operation URI</w:t>
            </w:r>
          </w:p>
        </w:tc>
        <w:tc>
          <w:tcPr>
            <w:tcW w:w="6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F5C7C9A" w14:textId="77777777" w:rsidR="0058311F" w:rsidRPr="003B2883" w:rsidRDefault="0058311F" w:rsidP="0058311F">
            <w:pPr>
              <w:pStyle w:val="TAH"/>
            </w:pPr>
            <w:r w:rsidRPr="003B2883">
              <w:t>Mapped HTTP method</w:t>
            </w:r>
          </w:p>
        </w:tc>
        <w:tc>
          <w:tcPr>
            <w:tcW w:w="1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24ED0D" w14:textId="77777777" w:rsidR="0058311F" w:rsidRPr="003B2883" w:rsidRDefault="0058311F" w:rsidP="0058311F">
            <w:pPr>
              <w:pStyle w:val="TAH"/>
            </w:pPr>
            <w:r w:rsidRPr="003B2883">
              <w:t>Description</w:t>
            </w:r>
          </w:p>
        </w:tc>
      </w:tr>
      <w:tr w:rsidR="0058311F" w:rsidRPr="003B2883" w14:paraId="5524DCF7"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287ABF47" w14:textId="77777777" w:rsidR="0058311F" w:rsidRPr="003B2883" w:rsidRDefault="0058311F" w:rsidP="0058311F">
            <w:pPr>
              <w:pStyle w:val="TAL"/>
            </w:pPr>
            <w:r w:rsidRPr="00BC3020">
              <w:t>release</w:t>
            </w:r>
          </w:p>
        </w:tc>
        <w:tc>
          <w:tcPr>
            <w:tcW w:w="1385" w:type="pct"/>
            <w:tcBorders>
              <w:top w:val="single" w:sz="4" w:space="0" w:color="auto"/>
              <w:left w:val="single" w:sz="4" w:space="0" w:color="auto"/>
              <w:bottom w:val="single" w:sz="4" w:space="0" w:color="auto"/>
              <w:right w:val="single" w:sz="4" w:space="0" w:color="auto"/>
            </w:tcBorders>
            <w:hideMark/>
          </w:tcPr>
          <w:p w14:paraId="0808E20F"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/release</w:t>
            </w:r>
          </w:p>
        </w:tc>
        <w:tc>
          <w:tcPr>
            <w:tcW w:w="692" w:type="pct"/>
            <w:tcBorders>
              <w:top w:val="single" w:sz="4" w:space="0" w:color="auto"/>
              <w:left w:val="single" w:sz="4" w:space="0" w:color="auto"/>
              <w:bottom w:val="single" w:sz="4" w:space="0" w:color="auto"/>
              <w:right w:val="single" w:sz="4" w:space="0" w:color="auto"/>
            </w:tcBorders>
            <w:hideMark/>
          </w:tcPr>
          <w:p w14:paraId="57D51611"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hideMark/>
          </w:tcPr>
          <w:p w14:paraId="24BC61FE" w14:textId="77777777" w:rsidR="0058311F" w:rsidRPr="003B2883" w:rsidRDefault="0058311F" w:rsidP="0058311F">
            <w:pPr>
              <w:pStyle w:val="TAL"/>
              <w:rPr>
                <w:lang w:val="en-US"/>
              </w:rPr>
            </w:pPr>
            <w:r w:rsidRPr="003B2883">
              <w:rPr>
                <w:lang w:val="en-US"/>
              </w:rPr>
              <w:t xml:space="preserve">Release an existing individual </w:t>
            </w:r>
            <w:r w:rsidRPr="003B2883">
              <w:rPr>
                <w:rFonts w:hint="eastAsia"/>
                <w:lang w:val="en-US" w:eastAsia="zh-CN"/>
              </w:rPr>
              <w:t>ueContext</w:t>
            </w:r>
            <w:r w:rsidRPr="003B2883">
              <w:rPr>
                <w:lang w:val="en-US"/>
              </w:rPr>
              <w:t xml:space="preserve"> resource.</w:t>
            </w:r>
          </w:p>
          <w:p w14:paraId="6A08229D" w14:textId="77777777" w:rsidR="0058311F" w:rsidRPr="003B2883" w:rsidRDefault="0058311F" w:rsidP="0058311F">
            <w:pPr>
              <w:pStyle w:val="TAL"/>
            </w:pPr>
            <w:r w:rsidRPr="003B2883">
              <w:t xml:space="preserve">It is used for the Release </w:t>
            </w:r>
            <w:r w:rsidRPr="003B2883">
              <w:rPr>
                <w:rFonts w:hint="eastAsia"/>
                <w:lang w:eastAsia="zh-CN"/>
              </w:rPr>
              <w:t>UE</w:t>
            </w:r>
            <w:r w:rsidRPr="003B2883">
              <w:t xml:space="preserve"> Context service operation.</w:t>
            </w:r>
          </w:p>
        </w:tc>
      </w:tr>
      <w:tr w:rsidR="0058311F" w:rsidRPr="003B2883" w14:paraId="6AF1CAD4"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23DDA35" w14:textId="77777777" w:rsidR="0058311F" w:rsidRPr="003B2883" w:rsidRDefault="0058311F" w:rsidP="0058311F">
            <w:pPr>
              <w:pStyle w:val="TAL"/>
            </w:pPr>
            <w:r w:rsidRPr="00BC3020">
              <w:t>assign-ebi</w:t>
            </w:r>
          </w:p>
        </w:tc>
        <w:tc>
          <w:tcPr>
            <w:tcW w:w="1385" w:type="pct"/>
            <w:tcBorders>
              <w:top w:val="single" w:sz="4" w:space="0" w:color="auto"/>
              <w:left w:val="single" w:sz="4" w:space="0" w:color="auto"/>
              <w:bottom w:val="single" w:sz="4" w:space="0" w:color="auto"/>
              <w:right w:val="single" w:sz="4" w:space="0" w:color="auto"/>
            </w:tcBorders>
          </w:tcPr>
          <w:p w14:paraId="19E8DB01"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/assign-ebi</w:t>
            </w:r>
          </w:p>
        </w:tc>
        <w:tc>
          <w:tcPr>
            <w:tcW w:w="692" w:type="pct"/>
            <w:tcBorders>
              <w:top w:val="single" w:sz="4" w:space="0" w:color="auto"/>
              <w:left w:val="single" w:sz="4" w:space="0" w:color="auto"/>
              <w:bottom w:val="single" w:sz="4" w:space="0" w:color="auto"/>
              <w:right w:val="single" w:sz="4" w:space="0" w:color="auto"/>
            </w:tcBorders>
          </w:tcPr>
          <w:p w14:paraId="15266E3D"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7E5FDF77" w14:textId="77777777" w:rsidR="0058311F" w:rsidRPr="003B2883" w:rsidRDefault="0058311F" w:rsidP="0058311F">
            <w:pPr>
              <w:pStyle w:val="TAL"/>
            </w:pPr>
            <w:r w:rsidRPr="003B2883">
              <w:t>Assign EPS bearer ID(s) towards EPS bearer(s) mapped from QoS Flow(s), for a PDU session for the UE.</w:t>
            </w:r>
          </w:p>
          <w:p w14:paraId="3F0CD91C" w14:textId="77777777" w:rsidR="0058311F" w:rsidRPr="003B2883" w:rsidRDefault="0058311F" w:rsidP="0058311F">
            <w:pPr>
              <w:pStyle w:val="TAL"/>
            </w:pPr>
            <w:r w:rsidRPr="003B2883">
              <w:t>It is used for EBIAssignment service operation.</w:t>
            </w:r>
          </w:p>
        </w:tc>
      </w:tr>
      <w:tr w:rsidR="0058311F" w:rsidRPr="003B2883" w14:paraId="2C16F28F"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58FF280A" w14:textId="77777777" w:rsidR="0058311F" w:rsidRPr="003B2883" w:rsidRDefault="0058311F" w:rsidP="0058311F">
            <w:pPr>
              <w:pStyle w:val="TAL"/>
            </w:pPr>
            <w:r w:rsidRPr="00BC3020">
              <w:t>transfer</w:t>
            </w:r>
          </w:p>
        </w:tc>
        <w:tc>
          <w:tcPr>
            <w:tcW w:w="1385" w:type="pct"/>
            <w:tcBorders>
              <w:top w:val="single" w:sz="4" w:space="0" w:color="auto"/>
              <w:left w:val="single" w:sz="4" w:space="0" w:color="auto"/>
              <w:bottom w:val="single" w:sz="4" w:space="0" w:color="auto"/>
              <w:right w:val="single" w:sz="4" w:space="0" w:color="auto"/>
            </w:tcBorders>
          </w:tcPr>
          <w:p w14:paraId="4FAFFFBE" w14:textId="77777777" w:rsidR="0058311F" w:rsidRPr="003B2883" w:rsidRDefault="0058311F" w:rsidP="0058311F">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w:t>
            </w:r>
          </w:p>
        </w:tc>
        <w:tc>
          <w:tcPr>
            <w:tcW w:w="692" w:type="pct"/>
            <w:tcBorders>
              <w:top w:val="single" w:sz="4" w:space="0" w:color="auto"/>
              <w:left w:val="single" w:sz="4" w:space="0" w:color="auto"/>
              <w:bottom w:val="single" w:sz="4" w:space="0" w:color="auto"/>
              <w:right w:val="single" w:sz="4" w:space="0" w:color="auto"/>
            </w:tcBorders>
          </w:tcPr>
          <w:p w14:paraId="2DF2FC62" w14:textId="77777777" w:rsidR="0058311F" w:rsidRPr="003B2883" w:rsidRDefault="0058311F" w:rsidP="0058311F">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5DC905B4" w14:textId="77777777" w:rsidR="0058311F" w:rsidRPr="003B2883" w:rsidRDefault="0058311F" w:rsidP="0058311F">
            <w:pPr>
              <w:pStyle w:val="TAL"/>
            </w:pPr>
            <w:r w:rsidRPr="003B2883">
              <w:t>Transfer an existing individual ueContext resource from old AMF to new AMF.</w:t>
            </w:r>
          </w:p>
          <w:p w14:paraId="03ECBCE3" w14:textId="77777777" w:rsidR="0058311F" w:rsidRPr="003B2883" w:rsidRDefault="0058311F" w:rsidP="0058311F">
            <w:pPr>
              <w:pStyle w:val="TAL"/>
            </w:pPr>
            <w:r w:rsidRPr="003B2883">
              <w:t>It is used for the UEContextTransfer service operation.</w:t>
            </w:r>
          </w:p>
        </w:tc>
      </w:tr>
      <w:tr w:rsidR="000B0B72" w:rsidRPr="003B2883" w14:paraId="28CEB11E"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89F0BA0" w14:textId="05DD0FAA" w:rsidR="000B0B72" w:rsidRPr="00BC3020" w:rsidRDefault="000B0B72" w:rsidP="000B0B72">
            <w:pPr>
              <w:pStyle w:val="TAL"/>
            </w:pPr>
            <w:r w:rsidRPr="003B2883">
              <w:rPr>
                <w:lang w:eastAsia="zh-CN"/>
              </w:rPr>
              <w:t>transfer-update</w:t>
            </w:r>
          </w:p>
        </w:tc>
        <w:tc>
          <w:tcPr>
            <w:tcW w:w="1385" w:type="pct"/>
            <w:tcBorders>
              <w:top w:val="single" w:sz="4" w:space="0" w:color="auto"/>
              <w:left w:val="single" w:sz="4" w:space="0" w:color="auto"/>
              <w:bottom w:val="single" w:sz="4" w:space="0" w:color="auto"/>
              <w:right w:val="single" w:sz="4" w:space="0" w:color="auto"/>
            </w:tcBorders>
          </w:tcPr>
          <w:p w14:paraId="588DB4EB" w14:textId="0CAEA6C1" w:rsidR="000B0B72" w:rsidRPr="003B2883"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sidRPr="003B2883">
              <w:rPr>
                <w:lang w:eastAsia="zh-CN"/>
              </w:rPr>
              <w:t>transfer-update</w:t>
            </w:r>
          </w:p>
        </w:tc>
        <w:tc>
          <w:tcPr>
            <w:tcW w:w="692" w:type="pct"/>
            <w:tcBorders>
              <w:top w:val="single" w:sz="4" w:space="0" w:color="auto"/>
              <w:left w:val="single" w:sz="4" w:space="0" w:color="auto"/>
              <w:bottom w:val="single" w:sz="4" w:space="0" w:color="auto"/>
              <w:right w:val="single" w:sz="4" w:space="0" w:color="auto"/>
            </w:tcBorders>
          </w:tcPr>
          <w:p w14:paraId="4F627343" w14:textId="23400438" w:rsidR="000B0B72" w:rsidRPr="003B2883" w:rsidRDefault="000B0B72" w:rsidP="000B0B72">
            <w:pPr>
              <w:pStyle w:val="TAL"/>
            </w:pPr>
            <w:r w:rsidRPr="003B2883">
              <w:t>POST</w:t>
            </w:r>
          </w:p>
        </w:tc>
        <w:tc>
          <w:tcPr>
            <w:tcW w:w="1583" w:type="pct"/>
            <w:tcBorders>
              <w:top w:val="single" w:sz="4" w:space="0" w:color="auto"/>
              <w:left w:val="single" w:sz="4" w:space="0" w:color="auto"/>
              <w:bottom w:val="single" w:sz="4" w:space="0" w:color="auto"/>
              <w:right w:val="single" w:sz="4" w:space="0" w:color="auto"/>
            </w:tcBorders>
          </w:tcPr>
          <w:p w14:paraId="69EEA478" w14:textId="77777777" w:rsidR="000B0B72" w:rsidRPr="003B2883" w:rsidRDefault="000B0B72" w:rsidP="000B0B72">
            <w:pPr>
              <w:pStyle w:val="TAL"/>
            </w:pPr>
            <w:r>
              <w:t xml:space="preserve">Update the source AMF about </w:t>
            </w:r>
            <w:r w:rsidRPr="003B2883">
              <w:t>the status of UE registration</w:t>
            </w:r>
            <w:r w:rsidRPr="003B2883">
              <w:rPr>
                <w:lang w:eastAsia="zh-CN"/>
              </w:rPr>
              <w:t xml:space="preserve"> </w:t>
            </w:r>
            <w:r>
              <w:rPr>
                <w:lang w:eastAsia="zh-CN"/>
              </w:rPr>
              <w:t>at the target AMF</w:t>
            </w:r>
            <w:r w:rsidRPr="003B2883">
              <w:t>.</w:t>
            </w:r>
          </w:p>
          <w:p w14:paraId="0EECADA8" w14:textId="03287E6B" w:rsidR="000B0B72" w:rsidRPr="003B2883" w:rsidRDefault="000B0B72" w:rsidP="000B0B72">
            <w:pPr>
              <w:pStyle w:val="TAL"/>
            </w:pPr>
            <w:r w:rsidRPr="003B2883">
              <w:t xml:space="preserve">It is used for the </w:t>
            </w:r>
            <w:r w:rsidRPr="003B2883">
              <w:rPr>
                <w:rFonts w:hint="eastAsia"/>
                <w:lang w:eastAsia="zh-CN"/>
              </w:rPr>
              <w:t>RegistrationStatusUpdate</w:t>
            </w:r>
            <w:r w:rsidRPr="003B2883">
              <w:t xml:space="preserve"> service operation.</w:t>
            </w:r>
          </w:p>
        </w:tc>
      </w:tr>
      <w:tr w:rsidR="000B0B72" w:rsidRPr="003B2883" w14:paraId="3AAD1719"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0764243B" w14:textId="77777777" w:rsidR="000B0B72" w:rsidRPr="00BC3020" w:rsidRDefault="000B0B72" w:rsidP="000B0B72">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CE9B77" w14:textId="77777777" w:rsidR="000B0B72" w:rsidRPr="003B2883" w:rsidDel="00E334F7" w:rsidRDefault="000B0B72" w:rsidP="000B0B72">
            <w:pPr>
              <w:pStyle w:val="TAL"/>
            </w:pPr>
            <w:r w:rsidRPr="003B2883">
              <w:t>/ue</w:t>
            </w:r>
            <w:r w:rsidRPr="003B2883">
              <w:rPr>
                <w:rFonts w:hint="eastAsia"/>
                <w:lang w:eastAsia="zh-CN"/>
              </w:rPr>
              <w:t>-</w:t>
            </w:r>
            <w:r w:rsidRPr="003B2883">
              <w:t>contexts/{ueContextId}</w:t>
            </w:r>
            <w:r w:rsidRPr="003B2883">
              <w:rPr>
                <w:rFonts w:hint="eastAsia"/>
                <w:lang w:eastAsia="zh-CN"/>
              </w:rPr>
              <w:t>/</w:t>
            </w:r>
            <w:r>
              <w:rPr>
                <w:lang w:eastAsia="zh-CN"/>
              </w:rPr>
              <w:t>relocate</w:t>
            </w:r>
          </w:p>
        </w:tc>
        <w:tc>
          <w:tcPr>
            <w:tcW w:w="692" w:type="pct"/>
            <w:tcBorders>
              <w:top w:val="single" w:sz="4" w:space="0" w:color="auto"/>
              <w:left w:val="single" w:sz="4" w:space="0" w:color="auto"/>
              <w:bottom w:val="single" w:sz="4" w:space="0" w:color="auto"/>
              <w:right w:val="single" w:sz="4" w:space="0" w:color="auto"/>
            </w:tcBorders>
          </w:tcPr>
          <w:p w14:paraId="3C2EE844" w14:textId="77777777" w:rsidR="000B0B72" w:rsidRPr="003B2883" w:rsidRDefault="000B0B72" w:rsidP="000B0B72">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6E914FD8" w14:textId="77777777" w:rsidR="000B0B72" w:rsidRDefault="000B0B72" w:rsidP="000B0B72">
            <w:pPr>
              <w:pStyle w:val="TAL"/>
            </w:pPr>
            <w:r>
              <w:t>Relocate an existing individual ueContext resource.</w:t>
            </w:r>
          </w:p>
          <w:p w14:paraId="57B0F4D3" w14:textId="77777777" w:rsidR="000B0B72" w:rsidRPr="003B2883" w:rsidRDefault="000B0B72" w:rsidP="000B0B72">
            <w:pPr>
              <w:pStyle w:val="TAL"/>
            </w:pPr>
            <w:r>
              <w:t>It is used for the RelocateUEContext service operation.</w:t>
            </w:r>
          </w:p>
        </w:tc>
      </w:tr>
      <w:tr w:rsidR="007A58B5" w:rsidRPr="003B2883" w14:paraId="63322BCA" w14:textId="77777777" w:rsidTr="007A58B5">
        <w:trPr>
          <w:jc w:val="center"/>
        </w:trPr>
        <w:tc>
          <w:tcPr>
            <w:tcW w:w="1340" w:type="pct"/>
            <w:tcBorders>
              <w:top w:val="single" w:sz="4" w:space="0" w:color="auto"/>
              <w:left w:val="single" w:sz="4" w:space="0" w:color="auto"/>
              <w:bottom w:val="single" w:sz="4" w:space="0" w:color="auto"/>
              <w:right w:val="single" w:sz="4" w:space="0" w:color="auto"/>
            </w:tcBorders>
          </w:tcPr>
          <w:p w14:paraId="131F01F9" w14:textId="0A7C75A2" w:rsidR="007A58B5" w:rsidRDefault="007A58B5" w:rsidP="007A58B5">
            <w:pPr>
              <w:pStyle w:val="TAL"/>
            </w:pPr>
            <w:r>
              <w:t>relocate</w:t>
            </w:r>
          </w:p>
        </w:tc>
        <w:tc>
          <w:tcPr>
            <w:tcW w:w="1385" w:type="pct"/>
            <w:tcBorders>
              <w:top w:val="single" w:sz="4" w:space="0" w:color="auto"/>
              <w:left w:val="single" w:sz="4" w:space="0" w:color="auto"/>
              <w:bottom w:val="single" w:sz="4" w:space="0" w:color="auto"/>
              <w:right w:val="single" w:sz="4" w:space="0" w:color="auto"/>
            </w:tcBorders>
          </w:tcPr>
          <w:p w14:paraId="279B79E3" w14:textId="63B98524" w:rsidR="007A58B5" w:rsidRPr="003B2883" w:rsidRDefault="007A58B5" w:rsidP="007A58B5">
            <w:pPr>
              <w:pStyle w:val="TAL"/>
            </w:pPr>
            <w:r>
              <w:t>/ue-contexts/{ueContextId}/cancel-relocate</w:t>
            </w:r>
          </w:p>
        </w:tc>
        <w:tc>
          <w:tcPr>
            <w:tcW w:w="692" w:type="pct"/>
            <w:tcBorders>
              <w:top w:val="single" w:sz="4" w:space="0" w:color="auto"/>
              <w:left w:val="single" w:sz="4" w:space="0" w:color="auto"/>
              <w:bottom w:val="single" w:sz="4" w:space="0" w:color="auto"/>
              <w:right w:val="single" w:sz="4" w:space="0" w:color="auto"/>
            </w:tcBorders>
          </w:tcPr>
          <w:p w14:paraId="129FB76F" w14:textId="5F35A63F" w:rsidR="007A58B5" w:rsidRDefault="007A58B5" w:rsidP="007A58B5">
            <w:pPr>
              <w:pStyle w:val="TAL"/>
            </w:pPr>
            <w:r>
              <w:t>POST</w:t>
            </w:r>
          </w:p>
        </w:tc>
        <w:tc>
          <w:tcPr>
            <w:tcW w:w="1583" w:type="pct"/>
            <w:tcBorders>
              <w:top w:val="single" w:sz="4" w:space="0" w:color="auto"/>
              <w:left w:val="single" w:sz="4" w:space="0" w:color="auto"/>
              <w:bottom w:val="single" w:sz="4" w:space="0" w:color="auto"/>
              <w:right w:val="single" w:sz="4" w:space="0" w:color="auto"/>
            </w:tcBorders>
          </w:tcPr>
          <w:p w14:paraId="28379581" w14:textId="77777777" w:rsidR="007A58B5" w:rsidRDefault="007A58B5" w:rsidP="007A58B5">
            <w:pPr>
              <w:pStyle w:val="TAL"/>
            </w:pPr>
            <w:r>
              <w:t>Cancel a UE Context Relocation.</w:t>
            </w:r>
          </w:p>
          <w:p w14:paraId="144CD91F" w14:textId="776F4ECD" w:rsidR="007A58B5" w:rsidRDefault="007A58B5" w:rsidP="007A58B5">
            <w:pPr>
              <w:pStyle w:val="TAL"/>
            </w:pPr>
            <w:r>
              <w:t>It is used for the CancelRelocateUEContext service operation.</w:t>
            </w:r>
          </w:p>
        </w:tc>
      </w:tr>
    </w:tbl>
    <w:p w14:paraId="1D5BE8C2" w14:textId="77777777" w:rsidR="00602AC0" w:rsidRPr="003B2883" w:rsidRDefault="00602AC0" w:rsidP="00602AC0"/>
    <w:p w14:paraId="69FD29AC" w14:textId="77777777" w:rsidR="00602AC0" w:rsidRPr="003B2883" w:rsidRDefault="00602AC0" w:rsidP="00876DA9">
      <w:pPr>
        <w:pStyle w:val="Heading6"/>
        <w:rPr>
          <w:lang w:eastAsia="zh-CN"/>
        </w:rPr>
      </w:pPr>
      <w:bookmarkStart w:id="1790" w:name="_Toc25156277"/>
      <w:bookmarkStart w:id="1791" w:name="_Toc34124577"/>
      <w:bookmarkStart w:id="1792" w:name="_Toc43207691"/>
      <w:bookmarkStart w:id="1793" w:name="_Toc49857171"/>
      <w:bookmarkStart w:id="1794" w:name="_Toc56677006"/>
      <w:bookmarkStart w:id="1795" w:name="_Toc56691529"/>
      <w:bookmarkStart w:id="1796" w:name="_Toc56698793"/>
      <w:bookmarkStart w:id="1797" w:name="_Toc89035013"/>
      <w:bookmarkStart w:id="1798" w:name="_Toc89064811"/>
      <w:bookmarkStart w:id="1799" w:name="_Toc89180110"/>
      <w:bookmarkStart w:id="1800" w:name="_Toc97071789"/>
      <w:bookmarkStart w:id="1801" w:name="_Toc120051191"/>
      <w:bookmarkStart w:id="1802" w:name="_Toc169749477"/>
      <w:r w:rsidRPr="003B2883">
        <w:t>6.1.3.2.4.2</w:t>
      </w:r>
      <w:r w:rsidRPr="003B2883">
        <w:tab/>
        <w:t xml:space="preserve">Operation: </w:t>
      </w:r>
      <w:r w:rsidRPr="003B2883">
        <w:rPr>
          <w:rFonts w:hint="eastAsia"/>
          <w:lang w:eastAsia="zh-CN"/>
        </w:rPr>
        <w:t>release</w:t>
      </w:r>
      <w:bookmarkEnd w:id="1790"/>
      <w:r>
        <w:rPr>
          <w:lang w:eastAsia="zh-CN"/>
        </w:rPr>
        <w:t xml:space="preserve"> </w:t>
      </w:r>
      <w:r w:rsidRPr="003B2883">
        <w:rPr>
          <w:rFonts w:hint="eastAsia"/>
          <w:lang w:eastAsia="zh-CN"/>
        </w:rPr>
        <w:t>(POST)</w:t>
      </w:r>
      <w:bookmarkEnd w:id="1791"/>
      <w:bookmarkEnd w:id="1792"/>
      <w:bookmarkEnd w:id="1793"/>
      <w:bookmarkEnd w:id="1794"/>
      <w:bookmarkEnd w:id="1795"/>
      <w:bookmarkEnd w:id="1796"/>
      <w:bookmarkEnd w:id="1797"/>
      <w:bookmarkEnd w:id="1798"/>
      <w:bookmarkEnd w:id="1799"/>
      <w:bookmarkEnd w:id="1800"/>
      <w:bookmarkEnd w:id="1801"/>
      <w:bookmarkEnd w:id="1802"/>
    </w:p>
    <w:p w14:paraId="3034AB77" w14:textId="77777777" w:rsidR="00602AC0" w:rsidRPr="003B2883" w:rsidRDefault="00602AC0" w:rsidP="00876DA9">
      <w:pPr>
        <w:pStyle w:val="Heading7"/>
      </w:pPr>
      <w:bookmarkStart w:id="1803" w:name="_Toc43207692"/>
      <w:bookmarkStart w:id="1804" w:name="_Toc89035014"/>
      <w:bookmarkStart w:id="1805" w:name="_Toc89064812"/>
      <w:bookmarkStart w:id="1806" w:name="_Toc89180111"/>
      <w:bookmarkStart w:id="1807" w:name="_Toc97071790"/>
      <w:bookmarkStart w:id="1808" w:name="_Toc120051192"/>
      <w:bookmarkStart w:id="1809" w:name="_Toc169749478"/>
      <w:r w:rsidRPr="003B2883">
        <w:t>6.1.3.2.4.2.1</w:t>
      </w:r>
      <w:r w:rsidRPr="003B2883">
        <w:tab/>
        <w:t>Description</w:t>
      </w:r>
      <w:bookmarkEnd w:id="1803"/>
      <w:bookmarkEnd w:id="1804"/>
      <w:bookmarkEnd w:id="1805"/>
      <w:bookmarkEnd w:id="1806"/>
      <w:bookmarkEnd w:id="1807"/>
      <w:bookmarkEnd w:id="1808"/>
      <w:bookmarkEnd w:id="1809"/>
    </w:p>
    <w:p w14:paraId="6FA2B0FF"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4F6D0C64" w14:textId="77777777" w:rsidR="00602AC0" w:rsidRPr="003B2883" w:rsidRDefault="00602AC0" w:rsidP="00876DA9">
      <w:pPr>
        <w:pStyle w:val="Heading7"/>
      </w:pPr>
      <w:bookmarkStart w:id="1810" w:name="_Toc43207693"/>
      <w:bookmarkStart w:id="1811" w:name="_Toc89035015"/>
      <w:bookmarkStart w:id="1812" w:name="_Toc89064813"/>
      <w:bookmarkStart w:id="1813" w:name="_Toc89180112"/>
      <w:bookmarkStart w:id="1814" w:name="_Toc97071791"/>
      <w:bookmarkStart w:id="1815" w:name="_Toc120051193"/>
      <w:bookmarkStart w:id="1816" w:name="_Toc169749479"/>
      <w:r w:rsidRPr="003B2883">
        <w:t>6.1.3.2.4.2.2</w:t>
      </w:r>
      <w:r w:rsidRPr="003B2883">
        <w:tab/>
        <w:t>Operation Definition</w:t>
      </w:r>
      <w:bookmarkEnd w:id="1810"/>
      <w:bookmarkEnd w:id="1811"/>
      <w:bookmarkEnd w:id="1812"/>
      <w:bookmarkEnd w:id="1813"/>
      <w:bookmarkEnd w:id="1814"/>
      <w:bookmarkEnd w:id="1815"/>
      <w:bookmarkEnd w:id="1816"/>
    </w:p>
    <w:p w14:paraId="3E33709E" w14:textId="618E828C" w:rsidR="00C37BA8" w:rsidRPr="003B2883" w:rsidRDefault="00602AC0" w:rsidP="00602AC0">
      <w:r w:rsidRPr="003B2883">
        <w:t>This operation shall support the request data structures specified in table 6.1.3.2.4.2.2-1 and the response data structure and response codes specified in table 6.1.3.2.4.2.2-2.</w:t>
      </w:r>
    </w:p>
    <w:p w14:paraId="668B8305" w14:textId="77777777" w:rsidR="00602AC0" w:rsidRPr="003B2883" w:rsidRDefault="00602AC0" w:rsidP="00602AC0">
      <w:pPr>
        <w:pStyle w:val="TH"/>
      </w:pPr>
      <w:r w:rsidRPr="003B2883">
        <w:t xml:space="preserve">Table 6.1.3.2.4.2.2-1: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02AC0" w:rsidRPr="003B2883" w14:paraId="5CECC47F" w14:textId="77777777" w:rsidTr="001D4998">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12E320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34412C6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43503AD0" w14:textId="77777777" w:rsidR="00602AC0" w:rsidRPr="003B2883" w:rsidRDefault="00602AC0" w:rsidP="001D4998">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ED1287" w14:textId="77777777" w:rsidR="00602AC0" w:rsidRPr="003B2883" w:rsidRDefault="00602AC0" w:rsidP="001D4998">
            <w:pPr>
              <w:pStyle w:val="TAH"/>
            </w:pPr>
            <w:r w:rsidRPr="003B2883">
              <w:t>Description</w:t>
            </w:r>
          </w:p>
        </w:tc>
      </w:tr>
      <w:tr w:rsidR="00602AC0" w:rsidRPr="003B2883" w14:paraId="0B4F8702" w14:textId="77777777" w:rsidTr="001D4998">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023B14EE" w14:textId="77777777" w:rsidR="00602AC0" w:rsidRPr="003B2883" w:rsidRDefault="00602AC0" w:rsidP="001D4998">
            <w:pPr>
              <w:pStyle w:val="TAL"/>
              <w:rPr>
                <w:lang w:eastAsia="zh-CN"/>
              </w:rPr>
            </w:pPr>
            <w:r w:rsidRPr="003B2883">
              <w:rPr>
                <w:lang w:eastAsia="zh-CN"/>
              </w:rPr>
              <w:t>UEContextRelease</w:t>
            </w:r>
          </w:p>
        </w:tc>
        <w:tc>
          <w:tcPr>
            <w:tcW w:w="422" w:type="dxa"/>
            <w:tcBorders>
              <w:top w:val="single" w:sz="4" w:space="0" w:color="auto"/>
              <w:left w:val="single" w:sz="6" w:space="0" w:color="000000"/>
              <w:bottom w:val="single" w:sz="6" w:space="0" w:color="000000"/>
              <w:right w:val="single" w:sz="6" w:space="0" w:color="000000"/>
            </w:tcBorders>
            <w:hideMark/>
          </w:tcPr>
          <w:p w14:paraId="2F9EAB4E"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751E95B1" w14:textId="77777777" w:rsidR="00602AC0" w:rsidRPr="003B2883" w:rsidRDefault="00602AC0" w:rsidP="001D4998">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3161ADA6" w14:textId="77777777" w:rsidR="00602AC0" w:rsidRPr="003B2883" w:rsidRDefault="00602AC0" w:rsidP="001D4998">
            <w:pPr>
              <w:pStyle w:val="TAL"/>
              <w:rPr>
                <w:lang w:eastAsia="zh-CN"/>
              </w:rPr>
            </w:pPr>
            <w:r w:rsidRPr="003B2883">
              <w:rPr>
                <w:lang w:eastAsia="zh-CN"/>
              </w:rPr>
              <w:t>The information used for releasing of the UE Context</w:t>
            </w:r>
          </w:p>
        </w:tc>
      </w:tr>
    </w:tbl>
    <w:p w14:paraId="04FB1911" w14:textId="77777777" w:rsidR="00602AC0" w:rsidRPr="003B2883" w:rsidRDefault="00602AC0" w:rsidP="00602AC0"/>
    <w:p w14:paraId="2FFD63A3" w14:textId="77777777" w:rsidR="00602AC0" w:rsidRPr="003B2883" w:rsidRDefault="00602AC0" w:rsidP="00602AC0">
      <w:pPr>
        <w:pStyle w:val="TH"/>
      </w:pPr>
      <w:r w:rsidRPr="003B2883">
        <w:lastRenderedPageBreak/>
        <w:t xml:space="preserve">Table 6.1.3.2.4.2.2-2: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D9C807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6E4427A"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DD7092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D86036A"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93DDDD5" w14:textId="77777777" w:rsidR="00602AC0" w:rsidRPr="003B2883" w:rsidRDefault="00602AC0" w:rsidP="001D4998">
            <w:pPr>
              <w:pStyle w:val="TAH"/>
            </w:pPr>
            <w:r w:rsidRPr="003B2883">
              <w:t>Response</w:t>
            </w:r>
          </w:p>
          <w:p w14:paraId="55743CE6"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7511B98" w14:textId="77777777" w:rsidR="00602AC0" w:rsidRPr="003B2883" w:rsidRDefault="00602AC0" w:rsidP="001D4998">
            <w:pPr>
              <w:pStyle w:val="TAH"/>
            </w:pPr>
            <w:r w:rsidRPr="003B2883">
              <w:t>Description</w:t>
            </w:r>
          </w:p>
        </w:tc>
      </w:tr>
      <w:tr w:rsidR="00602AC0" w:rsidRPr="003B2883" w14:paraId="31B18B9D"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7F944CC"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0D131B4"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546CC04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B1A11C0"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227F366" w14:textId="77777777" w:rsidR="00602AC0" w:rsidRPr="003B2883" w:rsidRDefault="00602AC0" w:rsidP="001D4998">
            <w:pPr>
              <w:pStyle w:val="TAL"/>
            </w:pPr>
            <w:r w:rsidRPr="003B2883">
              <w:t xml:space="preserve">This case represents the handover is </w:t>
            </w:r>
            <w:r w:rsidRPr="003B2883">
              <w:rPr>
                <w:lang w:eastAsia="zh-CN"/>
              </w:rPr>
              <w:t xml:space="preserve">cancelled successfully. </w:t>
            </w:r>
          </w:p>
        </w:tc>
      </w:tr>
      <w:tr w:rsidR="00D63052" w:rsidRPr="003B2883" w14:paraId="4514318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345CDAC" w14:textId="7C81988D"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7EFE57A"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9433052"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1A190B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5C25305C" w14:textId="0721EF09" w:rsidR="00B15965" w:rsidRDefault="00D63052" w:rsidP="00D63052">
            <w:pPr>
              <w:pStyle w:val="TAL"/>
            </w:pPr>
            <w:r>
              <w:t>Temporary redirection.</w:t>
            </w:r>
          </w:p>
          <w:p w14:paraId="0E393E35" w14:textId="51252745" w:rsidR="00D63052" w:rsidRPr="003B2883" w:rsidRDefault="00B15965" w:rsidP="00D63052">
            <w:pPr>
              <w:pStyle w:val="TAL"/>
            </w:pPr>
            <w:r>
              <w:t>(NOTE 2)</w:t>
            </w:r>
            <w:r w:rsidR="00D63052">
              <w:t xml:space="preserve">     </w:t>
            </w:r>
          </w:p>
        </w:tc>
      </w:tr>
      <w:tr w:rsidR="00D63052" w:rsidRPr="003B2883" w14:paraId="450A7290"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2BDADD7" w14:textId="12C65DEC"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1C2CCC0"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935ABB5"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B08FCF2"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941AB42" w14:textId="5145C480" w:rsidR="00D63052" w:rsidRDefault="00D63052" w:rsidP="00D63052">
            <w:pPr>
              <w:pStyle w:val="TAL"/>
            </w:pPr>
            <w:r>
              <w:t>Permanent redirection.</w:t>
            </w:r>
          </w:p>
          <w:p w14:paraId="62DCA09C" w14:textId="48F63EB8" w:rsidR="00B15965" w:rsidRPr="003B2883" w:rsidRDefault="00B15965" w:rsidP="00D63052">
            <w:pPr>
              <w:pStyle w:val="TAL"/>
            </w:pPr>
            <w:r>
              <w:t>(NOTE 2)</w:t>
            </w:r>
          </w:p>
        </w:tc>
      </w:tr>
      <w:tr w:rsidR="00602AC0" w:rsidRPr="003B2883" w14:paraId="128FFF06"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CD9DBC0"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0CD01BA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C0E940"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51C0F618"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2ADD93F" w14:textId="77777777" w:rsidR="00602AC0" w:rsidRPr="003B2883" w:rsidRDefault="00602AC0" w:rsidP="001D4998">
            <w:pPr>
              <w:pStyle w:val="TAL"/>
            </w:pPr>
            <w:r w:rsidRPr="004D26C3">
              <w:t>The "cause" attribute may be used to indicate one of the following application errors:</w:t>
            </w:r>
          </w:p>
          <w:p w14:paraId="1274409F" w14:textId="77777777" w:rsidR="00602AC0" w:rsidRPr="003B2883" w:rsidRDefault="00602AC0" w:rsidP="001D4998">
            <w:pPr>
              <w:pStyle w:val="TAL"/>
              <w:ind w:left="284"/>
            </w:pPr>
            <w:bookmarkStart w:id="1817" w:name="_PERM_MCCTEMPBM_CRPT03410061___2"/>
            <w:r w:rsidRPr="003B2883">
              <w:t>- UNSPECIFIED</w:t>
            </w:r>
          </w:p>
          <w:p w14:paraId="10DFDB9F" w14:textId="77777777" w:rsidR="00602AC0" w:rsidRPr="003B2883" w:rsidRDefault="00602AC0" w:rsidP="001D4998">
            <w:pPr>
              <w:pStyle w:val="TAL"/>
              <w:ind w:left="284"/>
            </w:pPr>
            <w:r w:rsidRPr="003B2883">
              <w:t>- SUPI_OR_PEI_UNKNOWN</w:t>
            </w:r>
          </w:p>
          <w:p w14:paraId="76F91DA7" w14:textId="77777777" w:rsidR="00602AC0" w:rsidRPr="003B2883" w:rsidRDefault="00602AC0" w:rsidP="001D4998">
            <w:pPr>
              <w:pStyle w:val="TAL"/>
              <w:ind w:left="284"/>
            </w:pPr>
          </w:p>
          <w:bookmarkEnd w:id="1817"/>
          <w:p w14:paraId="4DF38707" w14:textId="77777777" w:rsidR="00602AC0" w:rsidRPr="003B2883" w:rsidRDefault="00602AC0" w:rsidP="001D4998">
            <w:pPr>
              <w:pStyle w:val="TAL"/>
            </w:pPr>
            <w:r w:rsidRPr="003B2883">
              <w:t>See table 6.1.7.3-1 for the description of this error.</w:t>
            </w:r>
          </w:p>
        </w:tc>
      </w:tr>
      <w:tr w:rsidR="00602AC0" w:rsidRPr="003B2883" w14:paraId="6EB87FCA"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393736BD"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163BB4EC"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98876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58FEADC"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2D31F5B4" w14:textId="77777777" w:rsidR="00602AC0" w:rsidRPr="003B2883" w:rsidRDefault="00602AC0" w:rsidP="001D4998">
            <w:pPr>
              <w:pStyle w:val="TAL"/>
            </w:pPr>
            <w:r w:rsidRPr="004D26C3">
              <w:t>The "cause" attribute may be used to indicate one of the following application errors:</w:t>
            </w:r>
          </w:p>
          <w:p w14:paraId="70ABD6ED" w14:textId="77777777" w:rsidR="00602AC0" w:rsidRPr="003B2883" w:rsidRDefault="00602AC0" w:rsidP="001D4998">
            <w:pPr>
              <w:pStyle w:val="TAL"/>
              <w:ind w:left="284"/>
            </w:pPr>
            <w:bookmarkStart w:id="1818" w:name="_PERM_MCCTEMPBM_CRPT03410062___2"/>
            <w:r w:rsidRPr="003B2883">
              <w:t>- CONTEXT_NOT_FOUND</w:t>
            </w:r>
          </w:p>
          <w:p w14:paraId="0B612874" w14:textId="77777777" w:rsidR="00602AC0" w:rsidRPr="003B2883" w:rsidRDefault="00602AC0" w:rsidP="001D4998">
            <w:pPr>
              <w:pStyle w:val="TAL"/>
              <w:ind w:left="284"/>
            </w:pPr>
          </w:p>
          <w:bookmarkEnd w:id="1818"/>
          <w:p w14:paraId="2959A26A" w14:textId="77777777" w:rsidR="00602AC0" w:rsidRPr="003B2883" w:rsidRDefault="00602AC0" w:rsidP="001D4998">
            <w:pPr>
              <w:pStyle w:val="TAL"/>
            </w:pPr>
            <w:r w:rsidRPr="003B2883">
              <w:t>See table 6.1.7.3-1 for the description of this error.</w:t>
            </w:r>
          </w:p>
        </w:tc>
      </w:tr>
      <w:tr w:rsidR="00FA5FFC" w:rsidRPr="003B2883" w14:paraId="34E3BE7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775C16A" w14:textId="6FC678EA" w:rsidR="00FA5FFC" w:rsidRDefault="00FA5FFC" w:rsidP="008B40A8">
            <w:pPr>
              <w:pStyle w:val="TAN"/>
            </w:pPr>
            <w:r>
              <w:t>NOTE</w:t>
            </w:r>
            <w:r w:rsidR="00B1596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867E5B3" w14:textId="409C1C43" w:rsidR="00B15965" w:rsidRPr="004D26C3" w:rsidRDefault="00C2293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70B6CEF" w14:textId="77777777" w:rsidR="00602AC0" w:rsidRDefault="00602AC0" w:rsidP="00602AC0"/>
    <w:p w14:paraId="4C5ECCBD" w14:textId="77777777" w:rsidR="00755239" w:rsidRDefault="00755239" w:rsidP="00755239">
      <w:pPr>
        <w:pStyle w:val="TH"/>
      </w:pPr>
      <w:r w:rsidRPr="00D67AB2">
        <w:t xml:space="preserve">Table </w:t>
      </w:r>
      <w:r w:rsidRPr="003B2883">
        <w:t>6.1.3.2.4.2.2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3414499C"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1462D"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4E0C2E"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93626D7"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D7CCFAF"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83854A6" w14:textId="77777777" w:rsidR="00755239" w:rsidRPr="00D67AB2" w:rsidRDefault="00755239" w:rsidP="008A39D8">
            <w:pPr>
              <w:pStyle w:val="TAH"/>
            </w:pPr>
            <w:r w:rsidRPr="00D67AB2">
              <w:t>Description</w:t>
            </w:r>
          </w:p>
        </w:tc>
      </w:tr>
      <w:tr w:rsidR="00755239" w:rsidRPr="00D67AB2" w14:paraId="08EB017F"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58AF5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A4AF233"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3A4959"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F1CA55D"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B6BCF3F"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900A5F1" w14:textId="2D22BD35"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63B06DC1"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A50AAD"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89768C2"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39AD97C"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69618F4"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48173E" w14:textId="77777777" w:rsidR="00755239" w:rsidRPr="00D70312" w:rsidRDefault="00755239" w:rsidP="008A39D8">
            <w:pPr>
              <w:pStyle w:val="TAL"/>
            </w:pPr>
            <w:r w:rsidRPr="00525507">
              <w:t>Identifier of the target NF (service) instance ID towards which the request is redirected</w:t>
            </w:r>
          </w:p>
        </w:tc>
      </w:tr>
    </w:tbl>
    <w:p w14:paraId="026F62DA" w14:textId="77777777" w:rsidR="00755239" w:rsidRDefault="00755239" w:rsidP="00755239"/>
    <w:p w14:paraId="06300197" w14:textId="77777777" w:rsidR="00755239" w:rsidRDefault="00755239" w:rsidP="00755239">
      <w:pPr>
        <w:pStyle w:val="TH"/>
      </w:pPr>
      <w:r w:rsidRPr="00D67AB2">
        <w:t xml:space="preserve">Table </w:t>
      </w:r>
      <w:r w:rsidRPr="003B2883">
        <w:t>6.1.3.2.4.2.2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5CAD4C5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AB9C0C4"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2517E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112DB7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B799F2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3DB3C84" w14:textId="77777777" w:rsidR="00755239" w:rsidRPr="00D67AB2" w:rsidRDefault="00755239" w:rsidP="008A39D8">
            <w:pPr>
              <w:pStyle w:val="TAH"/>
            </w:pPr>
            <w:r w:rsidRPr="00D67AB2">
              <w:t>Description</w:t>
            </w:r>
          </w:p>
        </w:tc>
      </w:tr>
      <w:tr w:rsidR="00755239" w:rsidRPr="00D67AB2" w14:paraId="05943C6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57D018"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6D72506"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B43E3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BC347BA"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77C7F"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DA3878E" w14:textId="1F535C9E" w:rsidR="00316B40" w:rsidRPr="00D67AB2" w:rsidRDefault="002173E4" w:rsidP="008A39D8">
            <w:pPr>
              <w:pStyle w:val="TAL"/>
            </w:pPr>
            <w:r>
              <w:t>For the case when a request is redirected to the same target resource via a different SCP or SEPP, see clause 6.10.9.1 in 3GPP TS 29.500 [4].</w:t>
            </w:r>
          </w:p>
        </w:tc>
      </w:tr>
      <w:tr w:rsidR="00755239" w:rsidRPr="00D67AB2" w14:paraId="7448CFC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2DD67BA"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2E1022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D1CFCEB"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C1FA04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454CCFC" w14:textId="77777777" w:rsidR="00755239" w:rsidRPr="00D70312" w:rsidRDefault="00755239" w:rsidP="008A39D8">
            <w:pPr>
              <w:pStyle w:val="TAL"/>
            </w:pPr>
            <w:r w:rsidRPr="00525507">
              <w:t>Identifier of the target NF (service) instance ID towards which the request is redirected</w:t>
            </w:r>
          </w:p>
        </w:tc>
      </w:tr>
    </w:tbl>
    <w:p w14:paraId="2858561F" w14:textId="77777777" w:rsidR="00755239" w:rsidRPr="003B2883" w:rsidRDefault="00755239" w:rsidP="00602AC0"/>
    <w:p w14:paraId="5FEC9FBA" w14:textId="77777777" w:rsidR="00602AC0" w:rsidRPr="003B2883" w:rsidRDefault="00602AC0" w:rsidP="00876DA9">
      <w:pPr>
        <w:pStyle w:val="Heading6"/>
        <w:rPr>
          <w:lang w:eastAsia="zh-CN"/>
        </w:rPr>
      </w:pPr>
      <w:bookmarkStart w:id="1819" w:name="_Toc25156278"/>
      <w:bookmarkStart w:id="1820" w:name="_Toc34124578"/>
      <w:bookmarkStart w:id="1821" w:name="_Toc43207694"/>
      <w:bookmarkStart w:id="1822" w:name="_Toc49857172"/>
      <w:bookmarkStart w:id="1823" w:name="_Toc56677007"/>
      <w:bookmarkStart w:id="1824" w:name="_Toc56691530"/>
      <w:bookmarkStart w:id="1825" w:name="_Toc56698794"/>
      <w:bookmarkStart w:id="1826" w:name="_Toc89035016"/>
      <w:bookmarkStart w:id="1827" w:name="_Toc89064814"/>
      <w:bookmarkStart w:id="1828" w:name="_Toc89180113"/>
      <w:bookmarkStart w:id="1829" w:name="_Toc97071792"/>
      <w:bookmarkStart w:id="1830" w:name="_Toc120051194"/>
      <w:bookmarkStart w:id="1831" w:name="_Toc169749480"/>
      <w:r w:rsidRPr="003B2883">
        <w:t>6.1.3.2.4.3</w:t>
      </w:r>
      <w:r w:rsidRPr="003B2883">
        <w:tab/>
        <w:t xml:space="preserve">Operation: </w:t>
      </w:r>
      <w:r w:rsidRPr="003B2883">
        <w:rPr>
          <w:lang w:eastAsia="zh-CN"/>
        </w:rPr>
        <w:t>assign-ebi</w:t>
      </w:r>
      <w:bookmarkEnd w:id="1819"/>
      <w:r>
        <w:rPr>
          <w:lang w:eastAsia="zh-CN"/>
        </w:rPr>
        <w:t xml:space="preserve"> </w:t>
      </w:r>
      <w:r w:rsidRPr="003B2883">
        <w:rPr>
          <w:rFonts w:hint="eastAsia"/>
          <w:lang w:eastAsia="zh-CN"/>
        </w:rPr>
        <w:t>(POST)</w:t>
      </w:r>
      <w:bookmarkEnd w:id="1820"/>
      <w:bookmarkEnd w:id="1821"/>
      <w:bookmarkEnd w:id="1822"/>
      <w:bookmarkEnd w:id="1823"/>
      <w:bookmarkEnd w:id="1824"/>
      <w:bookmarkEnd w:id="1825"/>
      <w:bookmarkEnd w:id="1826"/>
      <w:bookmarkEnd w:id="1827"/>
      <w:bookmarkEnd w:id="1828"/>
      <w:bookmarkEnd w:id="1829"/>
      <w:bookmarkEnd w:id="1830"/>
      <w:bookmarkEnd w:id="1831"/>
    </w:p>
    <w:p w14:paraId="13B892D1" w14:textId="77777777" w:rsidR="00602AC0" w:rsidRPr="003B2883" w:rsidRDefault="00602AC0" w:rsidP="00876DA9">
      <w:pPr>
        <w:pStyle w:val="Heading7"/>
      </w:pPr>
      <w:bookmarkStart w:id="1832" w:name="_Toc43207695"/>
      <w:bookmarkStart w:id="1833" w:name="_Toc89035017"/>
      <w:bookmarkStart w:id="1834" w:name="_Toc89064815"/>
      <w:bookmarkStart w:id="1835" w:name="_Toc89180114"/>
      <w:bookmarkStart w:id="1836" w:name="_Toc97071793"/>
      <w:bookmarkStart w:id="1837" w:name="_Toc120051195"/>
      <w:bookmarkStart w:id="1838" w:name="_Toc169749481"/>
      <w:r w:rsidRPr="003B2883">
        <w:t>6.1.3.2.4.3.1</w:t>
      </w:r>
      <w:r w:rsidRPr="003B2883">
        <w:tab/>
        <w:t>Description</w:t>
      </w:r>
      <w:bookmarkEnd w:id="1832"/>
      <w:bookmarkEnd w:id="1833"/>
      <w:bookmarkEnd w:id="1834"/>
      <w:bookmarkEnd w:id="1835"/>
      <w:bookmarkEnd w:id="1836"/>
      <w:bookmarkEnd w:id="1837"/>
      <w:bookmarkEnd w:id="1838"/>
    </w:p>
    <w:p w14:paraId="2AE51326"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 see Table 6.1.3.2.2-1.</w:t>
      </w:r>
    </w:p>
    <w:p w14:paraId="311C6DA0" w14:textId="77777777" w:rsidR="00602AC0" w:rsidRPr="003B2883" w:rsidRDefault="00602AC0" w:rsidP="00876DA9">
      <w:pPr>
        <w:pStyle w:val="Heading7"/>
      </w:pPr>
      <w:bookmarkStart w:id="1839" w:name="_Toc43207696"/>
      <w:bookmarkStart w:id="1840" w:name="_Toc89035018"/>
      <w:bookmarkStart w:id="1841" w:name="_Toc89064816"/>
      <w:bookmarkStart w:id="1842" w:name="_Toc89180115"/>
      <w:bookmarkStart w:id="1843" w:name="_Toc97071794"/>
      <w:bookmarkStart w:id="1844" w:name="_Toc120051196"/>
      <w:bookmarkStart w:id="1845" w:name="_Toc169749482"/>
      <w:r w:rsidRPr="003B2883">
        <w:t>6.1.3.2.4.3.2</w:t>
      </w:r>
      <w:r w:rsidRPr="003B2883">
        <w:tab/>
        <w:t>Operation Definition</w:t>
      </w:r>
      <w:bookmarkEnd w:id="1839"/>
      <w:bookmarkEnd w:id="1840"/>
      <w:bookmarkEnd w:id="1841"/>
      <w:bookmarkEnd w:id="1842"/>
      <w:bookmarkEnd w:id="1843"/>
      <w:bookmarkEnd w:id="1844"/>
      <w:bookmarkEnd w:id="1845"/>
    </w:p>
    <w:p w14:paraId="2AA65E48" w14:textId="77777777" w:rsidR="00602AC0" w:rsidRPr="003B2883" w:rsidRDefault="00602AC0" w:rsidP="00602AC0">
      <w:r w:rsidRPr="003B2883">
        <w:t>This operation shall support the request data structures specified in table 6.1.3.2.4.3.2-1 and the response data structure and response codes specified in table 6.1.3.2.4.3.2-2.</w:t>
      </w:r>
    </w:p>
    <w:p w14:paraId="4B7BAAC0" w14:textId="77777777" w:rsidR="00602AC0" w:rsidRPr="003B2883" w:rsidRDefault="00602AC0" w:rsidP="00602AC0">
      <w:pPr>
        <w:pStyle w:val="TH"/>
      </w:pPr>
      <w:r w:rsidRPr="003B2883">
        <w:lastRenderedPageBreak/>
        <w:t xml:space="preserve">Table 6.1.3.2.4.3.2-1: Data structures supported by the </w:t>
      </w:r>
      <w:r w:rsidRPr="003B2883">
        <w:rPr>
          <w:rFonts w:hint="eastAsia"/>
          <w:lang w:eastAsia="zh-CN"/>
        </w:rPr>
        <w:t xml:space="preserve">(POST) </w:t>
      </w:r>
      <w:r w:rsidRPr="003B2883">
        <w:rPr>
          <w:lang w:eastAsia="zh-CN"/>
        </w:rPr>
        <w:t>assign-ebi</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03"/>
        <w:gridCol w:w="456"/>
        <w:gridCol w:w="1269"/>
        <w:gridCol w:w="6207"/>
      </w:tblGrid>
      <w:tr w:rsidR="00602AC0" w:rsidRPr="003B2883" w14:paraId="430C3E18" w14:textId="77777777" w:rsidTr="001D4998">
        <w:trPr>
          <w:jc w:val="center"/>
        </w:trPr>
        <w:tc>
          <w:tcPr>
            <w:tcW w:w="2285" w:type="dxa"/>
            <w:tcBorders>
              <w:top w:val="single" w:sz="4" w:space="0" w:color="auto"/>
              <w:left w:val="single" w:sz="4" w:space="0" w:color="auto"/>
              <w:bottom w:val="single" w:sz="4" w:space="0" w:color="auto"/>
              <w:right w:val="single" w:sz="4" w:space="0" w:color="auto"/>
            </w:tcBorders>
            <w:shd w:val="clear" w:color="auto" w:fill="C0C0C0"/>
            <w:hideMark/>
          </w:tcPr>
          <w:p w14:paraId="6252633C" w14:textId="77777777" w:rsidR="00602AC0" w:rsidRPr="003B2883" w:rsidRDefault="00602AC0" w:rsidP="001D4998">
            <w:pPr>
              <w:pStyle w:val="TAH"/>
            </w:pPr>
            <w:r w:rsidRPr="003B2883">
              <w:t>Data type</w:t>
            </w:r>
          </w:p>
        </w:tc>
        <w:tc>
          <w:tcPr>
            <w:tcW w:w="597" w:type="dxa"/>
            <w:tcBorders>
              <w:top w:val="single" w:sz="4" w:space="0" w:color="auto"/>
              <w:left w:val="single" w:sz="4" w:space="0" w:color="auto"/>
              <w:bottom w:val="single" w:sz="4" w:space="0" w:color="auto"/>
              <w:right w:val="single" w:sz="4" w:space="0" w:color="auto"/>
            </w:tcBorders>
            <w:shd w:val="clear" w:color="auto" w:fill="C0C0C0"/>
            <w:hideMark/>
          </w:tcPr>
          <w:p w14:paraId="0DB5ECAF" w14:textId="77777777" w:rsidR="00602AC0" w:rsidRPr="003B2883" w:rsidRDefault="00602AC0" w:rsidP="001D4998">
            <w:pPr>
              <w:pStyle w:val="TAH"/>
            </w:pPr>
            <w:r w:rsidRPr="003B2883">
              <w:t>P</w:t>
            </w:r>
          </w:p>
        </w:tc>
        <w:tc>
          <w:tcPr>
            <w:tcW w:w="1793" w:type="dxa"/>
            <w:tcBorders>
              <w:top w:val="single" w:sz="4" w:space="0" w:color="auto"/>
              <w:left w:val="single" w:sz="4" w:space="0" w:color="auto"/>
              <w:bottom w:val="single" w:sz="4" w:space="0" w:color="auto"/>
              <w:right w:val="single" w:sz="4" w:space="0" w:color="auto"/>
            </w:tcBorders>
            <w:shd w:val="clear" w:color="auto" w:fill="C0C0C0"/>
            <w:hideMark/>
          </w:tcPr>
          <w:p w14:paraId="1745C108" w14:textId="77777777" w:rsidR="00602AC0" w:rsidRPr="003B2883" w:rsidRDefault="00602AC0" w:rsidP="001D4998">
            <w:pPr>
              <w:pStyle w:val="TAH"/>
            </w:pPr>
            <w:r w:rsidRPr="003B2883">
              <w:t>Cardinality</w:t>
            </w:r>
          </w:p>
        </w:tc>
        <w:tc>
          <w:tcPr>
            <w:tcW w:w="90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A0B0002" w14:textId="77777777" w:rsidR="00602AC0" w:rsidRPr="003B2883" w:rsidRDefault="00602AC0" w:rsidP="001D4998">
            <w:pPr>
              <w:pStyle w:val="TAH"/>
            </w:pPr>
            <w:r w:rsidRPr="003B2883">
              <w:t>Description</w:t>
            </w:r>
          </w:p>
        </w:tc>
      </w:tr>
      <w:tr w:rsidR="00602AC0" w:rsidRPr="003B2883" w14:paraId="30EA35DE" w14:textId="77777777" w:rsidTr="001D4998">
        <w:trPr>
          <w:jc w:val="center"/>
        </w:trPr>
        <w:tc>
          <w:tcPr>
            <w:tcW w:w="2285" w:type="dxa"/>
            <w:tcBorders>
              <w:top w:val="single" w:sz="4" w:space="0" w:color="auto"/>
              <w:left w:val="single" w:sz="6" w:space="0" w:color="000000"/>
              <w:bottom w:val="single" w:sz="6" w:space="0" w:color="000000"/>
              <w:right w:val="single" w:sz="6" w:space="0" w:color="000000"/>
            </w:tcBorders>
            <w:hideMark/>
          </w:tcPr>
          <w:p w14:paraId="47B6F1BD" w14:textId="77777777" w:rsidR="00602AC0" w:rsidRPr="003B2883" w:rsidRDefault="00602AC0" w:rsidP="001D4998">
            <w:pPr>
              <w:pStyle w:val="TAL"/>
              <w:rPr>
                <w:lang w:eastAsia="zh-CN"/>
              </w:rPr>
            </w:pPr>
            <w:r w:rsidRPr="003B2883">
              <w:rPr>
                <w:lang w:eastAsia="zh-CN"/>
              </w:rPr>
              <w:t>AssignEbiData</w:t>
            </w:r>
          </w:p>
        </w:tc>
        <w:tc>
          <w:tcPr>
            <w:tcW w:w="597" w:type="dxa"/>
            <w:tcBorders>
              <w:top w:val="single" w:sz="4" w:space="0" w:color="auto"/>
              <w:left w:val="single" w:sz="6" w:space="0" w:color="000000"/>
              <w:bottom w:val="single" w:sz="6" w:space="0" w:color="000000"/>
              <w:right w:val="single" w:sz="6" w:space="0" w:color="000000"/>
            </w:tcBorders>
            <w:hideMark/>
          </w:tcPr>
          <w:p w14:paraId="5064C364" w14:textId="77777777" w:rsidR="00602AC0" w:rsidRPr="003B2883" w:rsidRDefault="00602AC0" w:rsidP="001D4998">
            <w:pPr>
              <w:pStyle w:val="TAC"/>
              <w:rPr>
                <w:lang w:eastAsia="zh-CN"/>
              </w:rPr>
            </w:pPr>
            <w:r w:rsidRPr="003B2883">
              <w:rPr>
                <w:rFonts w:hint="eastAsia"/>
                <w:lang w:eastAsia="zh-CN"/>
              </w:rPr>
              <w:t>M</w:t>
            </w:r>
          </w:p>
        </w:tc>
        <w:tc>
          <w:tcPr>
            <w:tcW w:w="1793" w:type="dxa"/>
            <w:tcBorders>
              <w:top w:val="single" w:sz="4" w:space="0" w:color="auto"/>
              <w:left w:val="single" w:sz="6" w:space="0" w:color="000000"/>
              <w:bottom w:val="single" w:sz="6" w:space="0" w:color="000000"/>
              <w:right w:val="single" w:sz="6" w:space="0" w:color="000000"/>
            </w:tcBorders>
            <w:hideMark/>
          </w:tcPr>
          <w:p w14:paraId="44A8A41A" w14:textId="77777777" w:rsidR="00602AC0" w:rsidRPr="003B2883" w:rsidRDefault="00602AC0" w:rsidP="001D4998">
            <w:pPr>
              <w:pStyle w:val="TAL"/>
              <w:rPr>
                <w:lang w:eastAsia="zh-CN"/>
              </w:rPr>
            </w:pPr>
            <w:r w:rsidRPr="003B2883">
              <w:rPr>
                <w:rFonts w:hint="eastAsia"/>
                <w:lang w:eastAsia="zh-CN"/>
              </w:rPr>
              <w:t>1</w:t>
            </w:r>
          </w:p>
        </w:tc>
        <w:tc>
          <w:tcPr>
            <w:tcW w:w="9057" w:type="dxa"/>
            <w:tcBorders>
              <w:top w:val="single" w:sz="4" w:space="0" w:color="auto"/>
              <w:left w:val="single" w:sz="6" w:space="0" w:color="000000"/>
              <w:bottom w:val="single" w:sz="6" w:space="0" w:color="000000"/>
              <w:right w:val="single" w:sz="6" w:space="0" w:color="000000"/>
            </w:tcBorders>
            <w:hideMark/>
          </w:tcPr>
          <w:p w14:paraId="14AC4BF2" w14:textId="77777777" w:rsidR="00602AC0" w:rsidRPr="003B2883" w:rsidRDefault="00602AC0" w:rsidP="001D4998">
            <w:pPr>
              <w:pStyle w:val="TAL"/>
              <w:rPr>
                <w:lang w:eastAsia="zh-CN"/>
              </w:rPr>
            </w:pPr>
            <w:r w:rsidRPr="003B2883">
              <w:rPr>
                <w:lang w:eastAsia="zh-CN"/>
              </w:rPr>
              <w:t>The information required for AMF to allocate EPS bearer ID(s)</w:t>
            </w:r>
            <w:r w:rsidR="00C03D75">
              <w:rPr>
                <w:lang w:eastAsia="zh-CN"/>
              </w:rPr>
              <w:t xml:space="preserve"> or to update 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rPr>
                <w:lang w:eastAsia="zh-CN"/>
              </w:rPr>
              <w:t>.</w:t>
            </w:r>
          </w:p>
        </w:tc>
      </w:tr>
    </w:tbl>
    <w:p w14:paraId="24214CE8" w14:textId="77777777" w:rsidR="00602AC0" w:rsidRPr="003B2883" w:rsidRDefault="00602AC0" w:rsidP="00602AC0"/>
    <w:p w14:paraId="2C903028" w14:textId="77777777" w:rsidR="00602AC0" w:rsidRPr="003B2883" w:rsidRDefault="00602AC0" w:rsidP="00602AC0">
      <w:pPr>
        <w:pStyle w:val="TH"/>
      </w:pPr>
      <w:r w:rsidRPr="003B2883">
        <w:lastRenderedPageBreak/>
        <w:t xml:space="preserve">Table 6.1.3.2.4.3.2-2: Data structures supported by the </w:t>
      </w:r>
      <w:r w:rsidRPr="003B2883">
        <w:rPr>
          <w:rFonts w:hint="eastAsia"/>
          <w:lang w:eastAsia="zh-CN"/>
        </w:rPr>
        <w:t xml:space="preserve">(POST) </w:t>
      </w:r>
      <w:r w:rsidRPr="003B2883">
        <w:rPr>
          <w:lang w:eastAsia="zh-CN"/>
        </w:rPr>
        <w:t>assign-ebi</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22"/>
        <w:gridCol w:w="286"/>
        <w:gridCol w:w="1067"/>
        <w:gridCol w:w="1017"/>
        <w:gridCol w:w="5339"/>
      </w:tblGrid>
      <w:tr w:rsidR="00602AC0" w:rsidRPr="003B2883" w14:paraId="0E5BFC62" w14:textId="77777777" w:rsidTr="00FA5FFC">
        <w:trPr>
          <w:jc w:val="center"/>
        </w:trPr>
        <w:tc>
          <w:tcPr>
            <w:tcW w:w="1343" w:type="pct"/>
            <w:tcBorders>
              <w:top w:val="single" w:sz="4" w:space="0" w:color="auto"/>
              <w:left w:val="single" w:sz="4" w:space="0" w:color="auto"/>
              <w:bottom w:val="single" w:sz="4" w:space="0" w:color="auto"/>
              <w:right w:val="single" w:sz="4" w:space="0" w:color="auto"/>
            </w:tcBorders>
            <w:shd w:val="clear" w:color="auto" w:fill="C0C0C0"/>
            <w:hideMark/>
          </w:tcPr>
          <w:p w14:paraId="32943A23" w14:textId="77777777" w:rsidR="00602AC0" w:rsidRPr="003B2883" w:rsidRDefault="00602AC0" w:rsidP="001D4998">
            <w:pPr>
              <w:pStyle w:val="TAH"/>
            </w:pPr>
            <w:r w:rsidRPr="003B2883">
              <w:t>Data type</w:t>
            </w:r>
          </w:p>
        </w:tc>
        <w:tc>
          <w:tcPr>
            <w:tcW w:w="141" w:type="pct"/>
            <w:tcBorders>
              <w:top w:val="single" w:sz="4" w:space="0" w:color="auto"/>
              <w:left w:val="single" w:sz="4" w:space="0" w:color="auto"/>
              <w:bottom w:val="single" w:sz="4" w:space="0" w:color="auto"/>
              <w:right w:val="single" w:sz="4" w:space="0" w:color="auto"/>
            </w:tcBorders>
            <w:shd w:val="clear" w:color="auto" w:fill="C0C0C0"/>
            <w:hideMark/>
          </w:tcPr>
          <w:p w14:paraId="7B870EC1" w14:textId="77777777" w:rsidR="00602AC0" w:rsidRPr="003B2883" w:rsidRDefault="00602AC0" w:rsidP="001D4998">
            <w:pPr>
              <w:pStyle w:val="TAH"/>
            </w:pPr>
            <w:r w:rsidRPr="003B2883">
              <w:t>P</w:t>
            </w:r>
          </w:p>
        </w:tc>
        <w:tc>
          <w:tcPr>
            <w:tcW w:w="509" w:type="pct"/>
            <w:tcBorders>
              <w:top w:val="single" w:sz="4" w:space="0" w:color="auto"/>
              <w:left w:val="single" w:sz="4" w:space="0" w:color="auto"/>
              <w:bottom w:val="single" w:sz="4" w:space="0" w:color="auto"/>
              <w:right w:val="single" w:sz="4" w:space="0" w:color="auto"/>
            </w:tcBorders>
            <w:shd w:val="clear" w:color="auto" w:fill="C0C0C0"/>
            <w:hideMark/>
          </w:tcPr>
          <w:p w14:paraId="074DEB3E" w14:textId="77777777" w:rsidR="00602AC0" w:rsidRPr="003B2883" w:rsidRDefault="00602AC0" w:rsidP="001D4998">
            <w:pPr>
              <w:pStyle w:val="TAH"/>
            </w:pPr>
            <w:r w:rsidRPr="003B2883">
              <w:t>Cardinality</w:t>
            </w:r>
          </w:p>
        </w:tc>
        <w:tc>
          <w:tcPr>
            <w:tcW w:w="485" w:type="pct"/>
            <w:tcBorders>
              <w:top w:val="single" w:sz="4" w:space="0" w:color="auto"/>
              <w:left w:val="single" w:sz="4" w:space="0" w:color="auto"/>
              <w:bottom w:val="single" w:sz="4" w:space="0" w:color="auto"/>
              <w:right w:val="single" w:sz="4" w:space="0" w:color="auto"/>
            </w:tcBorders>
            <w:shd w:val="clear" w:color="auto" w:fill="C0C0C0"/>
            <w:hideMark/>
          </w:tcPr>
          <w:p w14:paraId="53465701" w14:textId="77777777" w:rsidR="00602AC0" w:rsidRPr="003B2883" w:rsidRDefault="00602AC0" w:rsidP="001D4998">
            <w:pPr>
              <w:pStyle w:val="TAH"/>
            </w:pPr>
            <w:r w:rsidRPr="003B2883">
              <w:t>Response</w:t>
            </w:r>
          </w:p>
          <w:p w14:paraId="4C84A504" w14:textId="77777777" w:rsidR="00602AC0" w:rsidRPr="003B2883" w:rsidRDefault="00602AC0" w:rsidP="001D4998">
            <w:pPr>
              <w:pStyle w:val="TAH"/>
            </w:pPr>
            <w:r w:rsidRPr="003B2883">
              <w:t>codes</w:t>
            </w:r>
          </w:p>
        </w:tc>
        <w:tc>
          <w:tcPr>
            <w:tcW w:w="2521" w:type="pct"/>
            <w:tcBorders>
              <w:top w:val="single" w:sz="4" w:space="0" w:color="auto"/>
              <w:left w:val="single" w:sz="4" w:space="0" w:color="auto"/>
              <w:bottom w:val="single" w:sz="4" w:space="0" w:color="auto"/>
              <w:right w:val="single" w:sz="4" w:space="0" w:color="auto"/>
            </w:tcBorders>
            <w:shd w:val="clear" w:color="auto" w:fill="C0C0C0"/>
            <w:hideMark/>
          </w:tcPr>
          <w:p w14:paraId="17BB7AA0" w14:textId="77777777" w:rsidR="00602AC0" w:rsidRPr="003B2883" w:rsidRDefault="00602AC0" w:rsidP="001D4998">
            <w:pPr>
              <w:pStyle w:val="TAH"/>
            </w:pPr>
            <w:r w:rsidRPr="003B2883">
              <w:t>Description</w:t>
            </w:r>
          </w:p>
        </w:tc>
      </w:tr>
      <w:tr w:rsidR="00602AC0" w:rsidRPr="003B2883" w14:paraId="53FF2DF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9EDEE2D" w14:textId="77777777" w:rsidR="00602AC0" w:rsidRPr="003B2883" w:rsidRDefault="00602AC0" w:rsidP="001D4998">
            <w:pPr>
              <w:pStyle w:val="TAL"/>
            </w:pPr>
            <w:r w:rsidRPr="003B2883">
              <w:t>AssignedEbiData</w:t>
            </w:r>
          </w:p>
        </w:tc>
        <w:tc>
          <w:tcPr>
            <w:tcW w:w="141" w:type="pct"/>
            <w:tcBorders>
              <w:top w:val="single" w:sz="4" w:space="0" w:color="auto"/>
              <w:left w:val="single" w:sz="6" w:space="0" w:color="000000"/>
              <w:bottom w:val="single" w:sz="4" w:space="0" w:color="auto"/>
              <w:right w:val="single" w:sz="6" w:space="0" w:color="000000"/>
            </w:tcBorders>
          </w:tcPr>
          <w:p w14:paraId="37D7257D" w14:textId="77777777" w:rsidR="00602AC0" w:rsidRPr="003B2883" w:rsidRDefault="00602AC0" w:rsidP="001D4998">
            <w:pPr>
              <w:pStyle w:val="TAC"/>
            </w:pPr>
            <w:r w:rsidRPr="003B2883">
              <w:t>M</w:t>
            </w:r>
          </w:p>
        </w:tc>
        <w:tc>
          <w:tcPr>
            <w:tcW w:w="509" w:type="pct"/>
            <w:tcBorders>
              <w:top w:val="single" w:sz="4" w:space="0" w:color="auto"/>
              <w:left w:val="single" w:sz="6" w:space="0" w:color="000000"/>
              <w:bottom w:val="single" w:sz="4" w:space="0" w:color="auto"/>
              <w:right w:val="single" w:sz="6" w:space="0" w:color="000000"/>
            </w:tcBorders>
          </w:tcPr>
          <w:p w14:paraId="53C6110A" w14:textId="77777777" w:rsidR="00602AC0" w:rsidRPr="003B2883" w:rsidRDefault="00602AC0" w:rsidP="001D4998">
            <w:pPr>
              <w:pStyle w:val="TAL"/>
            </w:pPr>
            <w:r w:rsidRPr="003B2883">
              <w:t>1</w:t>
            </w:r>
          </w:p>
        </w:tc>
        <w:tc>
          <w:tcPr>
            <w:tcW w:w="485" w:type="pct"/>
            <w:tcBorders>
              <w:top w:val="single" w:sz="4" w:space="0" w:color="auto"/>
              <w:left w:val="single" w:sz="6" w:space="0" w:color="000000"/>
              <w:bottom w:val="single" w:sz="4" w:space="0" w:color="auto"/>
              <w:right w:val="single" w:sz="6" w:space="0" w:color="000000"/>
            </w:tcBorders>
          </w:tcPr>
          <w:p w14:paraId="7088844C" w14:textId="77777777" w:rsidR="00602AC0" w:rsidRPr="003B2883" w:rsidRDefault="00602AC0" w:rsidP="001D4998">
            <w:pPr>
              <w:pStyle w:val="TAL"/>
            </w:pPr>
            <w:r w:rsidRPr="003B2883">
              <w:t>200 OK</w:t>
            </w:r>
          </w:p>
        </w:tc>
        <w:tc>
          <w:tcPr>
            <w:tcW w:w="2521" w:type="pct"/>
            <w:tcBorders>
              <w:top w:val="single" w:sz="4" w:space="0" w:color="auto"/>
              <w:left w:val="single" w:sz="6" w:space="0" w:color="000000"/>
              <w:bottom w:val="single" w:sz="4" w:space="0" w:color="auto"/>
              <w:right w:val="single" w:sz="6" w:space="0" w:color="000000"/>
            </w:tcBorders>
          </w:tcPr>
          <w:p w14:paraId="40484561" w14:textId="77777777" w:rsidR="00602AC0" w:rsidRPr="003B2883" w:rsidRDefault="00602AC0" w:rsidP="001D4998">
            <w:pPr>
              <w:pStyle w:val="TAL"/>
            </w:pPr>
            <w:r w:rsidRPr="003B2883">
              <w:t>Represent successful assignment of EPS bearer ID service operation, with the assigned EBIs included</w:t>
            </w:r>
            <w:r w:rsidR="00C03D75">
              <w:t>, or r</w:t>
            </w:r>
            <w:r w:rsidR="00C03D75" w:rsidRPr="003B2883">
              <w:t>epresent</w:t>
            </w:r>
            <w:r w:rsidR="00C03D75">
              <w:t xml:space="preserve"> </w:t>
            </w:r>
            <w:r w:rsidR="00C03D75" w:rsidRPr="003B2883">
              <w:t>successful</w:t>
            </w:r>
            <w:r w:rsidR="00C03D75">
              <w:t xml:space="preserve"> update of </w:t>
            </w:r>
            <w:r w:rsidR="00C03D75">
              <w:rPr>
                <w:lang w:eastAsia="zh-CN"/>
              </w:rPr>
              <w:t xml:space="preserve">the </w:t>
            </w:r>
            <w:r w:rsidR="00C03D75">
              <w:t xml:space="preserve">mapping of EBI and ARP for </w:t>
            </w:r>
            <w:r w:rsidR="00C03D75">
              <w:rPr>
                <w:rFonts w:cs="Arial" w:hint="eastAsia"/>
                <w:szCs w:val="18"/>
              </w:rPr>
              <w:t xml:space="preserve">a QoS flow </w:t>
            </w:r>
            <w:r w:rsidR="00C03D75">
              <w:rPr>
                <w:rFonts w:cs="Arial"/>
                <w:szCs w:val="18"/>
              </w:rPr>
              <w:t>to which an EBI is already</w:t>
            </w:r>
            <w:r w:rsidR="00C03D75">
              <w:rPr>
                <w:rFonts w:cs="Arial" w:hint="eastAsia"/>
                <w:szCs w:val="18"/>
              </w:rPr>
              <w:t xml:space="preserve"> allocated</w:t>
            </w:r>
            <w:r w:rsidRPr="003B2883">
              <w:t>.</w:t>
            </w:r>
          </w:p>
          <w:p w14:paraId="7A5862AA" w14:textId="77777777" w:rsidR="00602AC0" w:rsidRDefault="00602AC0" w:rsidP="001D4998">
            <w:pPr>
              <w:pStyle w:val="TAL"/>
            </w:pPr>
            <w:r w:rsidRPr="003B2883">
              <w:t>AMF may allocate only a subset of the requested EBIs, when not enough available EBI(s) can be allocated, e.g. when other PDU sessions with higher ARP have occupied too many EBIs. If the POST request body contained "releasedEbiList" the AMF shall release those EBI(s) and shall include the "releaseEbiList" IE in the POST response body.</w:t>
            </w:r>
          </w:p>
          <w:p w14:paraId="2F9A7820" w14:textId="01FA7315" w:rsidR="0081467C" w:rsidRPr="003B2883" w:rsidRDefault="0081467C" w:rsidP="001D4998">
            <w:pPr>
              <w:pStyle w:val="TAL"/>
            </w:pPr>
            <w:r>
              <w:t>(NOTE 2)</w:t>
            </w:r>
          </w:p>
        </w:tc>
      </w:tr>
      <w:tr w:rsidR="00D63052" w:rsidRPr="003B2883" w14:paraId="055AB90B"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7F92CAAB" w14:textId="5F0DF495"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3D760AF1"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48E8D19"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C7F836" w14:textId="77777777" w:rsidR="00D63052" w:rsidRPr="003B2883" w:rsidRDefault="00D63052" w:rsidP="00D63052">
            <w:pPr>
              <w:pStyle w:val="TAL"/>
            </w:pPr>
            <w:r>
              <w:t>307 Temporary Redirect</w:t>
            </w:r>
          </w:p>
        </w:tc>
        <w:tc>
          <w:tcPr>
            <w:tcW w:w="2521" w:type="pct"/>
            <w:tcBorders>
              <w:top w:val="single" w:sz="4" w:space="0" w:color="auto"/>
              <w:left w:val="single" w:sz="6" w:space="0" w:color="000000"/>
              <w:bottom w:val="single" w:sz="4" w:space="0" w:color="auto"/>
              <w:right w:val="single" w:sz="6" w:space="0" w:color="000000"/>
            </w:tcBorders>
          </w:tcPr>
          <w:p w14:paraId="33309291" w14:textId="7C9037B1" w:rsidR="00D63052" w:rsidRDefault="00D63052" w:rsidP="00D63052">
            <w:pPr>
              <w:pStyle w:val="TAL"/>
            </w:pPr>
            <w:r>
              <w:t>Temporary redirection.</w:t>
            </w:r>
          </w:p>
          <w:p w14:paraId="6189FA78" w14:textId="07D50A4F" w:rsidR="00A850D2" w:rsidRPr="003B2883" w:rsidRDefault="00A850D2" w:rsidP="00D63052">
            <w:pPr>
              <w:pStyle w:val="TAL"/>
            </w:pPr>
            <w:r>
              <w:t>(NOTE 3)</w:t>
            </w:r>
          </w:p>
        </w:tc>
      </w:tr>
      <w:tr w:rsidR="00D63052" w:rsidRPr="003B2883" w14:paraId="4674B620"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479A09C" w14:textId="356CEDC4" w:rsidR="00D63052" w:rsidRPr="003B2883" w:rsidRDefault="00D63052" w:rsidP="00D63052">
            <w:pPr>
              <w:pStyle w:val="TAL"/>
            </w:pPr>
            <w:r>
              <w:t>RedirectResponse</w:t>
            </w:r>
          </w:p>
        </w:tc>
        <w:tc>
          <w:tcPr>
            <w:tcW w:w="141" w:type="pct"/>
            <w:tcBorders>
              <w:top w:val="single" w:sz="4" w:space="0" w:color="auto"/>
              <w:left w:val="single" w:sz="6" w:space="0" w:color="000000"/>
              <w:bottom w:val="single" w:sz="4" w:space="0" w:color="auto"/>
              <w:right w:val="single" w:sz="6" w:space="0" w:color="000000"/>
            </w:tcBorders>
          </w:tcPr>
          <w:p w14:paraId="49132A55" w14:textId="77777777" w:rsidR="00D63052" w:rsidRPr="003B2883" w:rsidRDefault="00D63052" w:rsidP="00D63052">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7F4BD86A" w14:textId="77777777" w:rsidR="00D63052" w:rsidRPr="003B2883" w:rsidRDefault="00D63052" w:rsidP="00D63052">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1BBA5D09" w14:textId="77777777" w:rsidR="00D63052" w:rsidRPr="003B2883" w:rsidRDefault="00D63052" w:rsidP="00D63052">
            <w:pPr>
              <w:pStyle w:val="TAL"/>
            </w:pPr>
            <w:r>
              <w:t>308 Permanent Redirect</w:t>
            </w:r>
          </w:p>
        </w:tc>
        <w:tc>
          <w:tcPr>
            <w:tcW w:w="2521" w:type="pct"/>
            <w:tcBorders>
              <w:top w:val="single" w:sz="4" w:space="0" w:color="auto"/>
              <w:left w:val="single" w:sz="6" w:space="0" w:color="000000"/>
              <w:bottom w:val="single" w:sz="4" w:space="0" w:color="auto"/>
              <w:right w:val="single" w:sz="6" w:space="0" w:color="000000"/>
            </w:tcBorders>
          </w:tcPr>
          <w:p w14:paraId="349C94C8" w14:textId="43B56F4C" w:rsidR="00D63052" w:rsidRDefault="00D63052" w:rsidP="00D63052">
            <w:pPr>
              <w:pStyle w:val="TAL"/>
            </w:pPr>
            <w:r>
              <w:t>Permanent redirection.</w:t>
            </w:r>
          </w:p>
          <w:p w14:paraId="578FE5EE" w14:textId="4EF4FE35" w:rsidR="00F53614" w:rsidRPr="003B2883" w:rsidRDefault="00F53614" w:rsidP="00D63052">
            <w:pPr>
              <w:pStyle w:val="TAL"/>
            </w:pPr>
            <w:r>
              <w:t>(NOTE </w:t>
            </w:r>
            <w:r w:rsidR="00A850D2">
              <w:t>3</w:t>
            </w:r>
            <w:r>
              <w:t>)</w:t>
            </w:r>
          </w:p>
        </w:tc>
      </w:tr>
      <w:tr w:rsidR="00602AC0" w:rsidRPr="003B2883" w14:paraId="578DACB4"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67BBB3A" w14:textId="77777777" w:rsidR="00602AC0" w:rsidRPr="003B2883" w:rsidRDefault="00602AC0" w:rsidP="001D4998">
            <w:pPr>
              <w:pStyle w:val="TAL"/>
            </w:pPr>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53CA4C21" w14:textId="77777777" w:rsidR="00602AC0" w:rsidRPr="003B2883" w:rsidRDefault="00602AC0" w:rsidP="001D4998">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2D76056" w14:textId="77777777" w:rsidR="00602AC0" w:rsidRPr="003B2883" w:rsidRDefault="00FD57E2" w:rsidP="001D4998">
            <w:pPr>
              <w:pStyle w:val="TAL"/>
            </w:pPr>
            <w:r>
              <w:t>0..</w:t>
            </w:r>
            <w:r w:rsidR="00602AC0" w:rsidRPr="003B2883">
              <w:t>1</w:t>
            </w:r>
          </w:p>
        </w:tc>
        <w:tc>
          <w:tcPr>
            <w:tcW w:w="485" w:type="pct"/>
            <w:tcBorders>
              <w:top w:val="single" w:sz="4" w:space="0" w:color="auto"/>
              <w:left w:val="single" w:sz="6" w:space="0" w:color="000000"/>
              <w:bottom w:val="single" w:sz="4" w:space="0" w:color="auto"/>
              <w:right w:val="single" w:sz="6" w:space="0" w:color="000000"/>
            </w:tcBorders>
          </w:tcPr>
          <w:p w14:paraId="6B978E9E" w14:textId="77777777" w:rsidR="00602AC0" w:rsidRPr="003B2883" w:rsidRDefault="00602AC0" w:rsidP="001D4998">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30473943" w14:textId="77777777" w:rsidR="00602AC0" w:rsidRPr="003B2883" w:rsidRDefault="00602AC0" w:rsidP="001D4998">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376C8E8A" w14:textId="77777777" w:rsidR="00602AC0" w:rsidRPr="003B2883" w:rsidRDefault="00602AC0" w:rsidP="001D4998">
            <w:pPr>
              <w:pStyle w:val="B1"/>
              <w:rPr>
                <w:rFonts w:ascii="Arial" w:hAnsi="Arial"/>
                <w:sz w:val="18"/>
              </w:rPr>
            </w:pPr>
            <w:bookmarkStart w:id="1846" w:name="_PERM_MCCTEMPBM_CRPT03410063___7"/>
            <w:r w:rsidRPr="003B2883">
              <w:rPr>
                <w:rFonts w:ascii="Arial" w:hAnsi="Arial" w:hint="eastAsia"/>
                <w:sz w:val="18"/>
              </w:rPr>
              <w:t>-</w:t>
            </w:r>
            <w:r w:rsidRPr="003B2883">
              <w:rPr>
                <w:rFonts w:ascii="Arial" w:hAnsi="Arial" w:hint="eastAsia"/>
                <w:sz w:val="18"/>
              </w:rPr>
              <w:tab/>
              <w:t>EBI_EXHAUSTED, if the number of EBIs allocated for the UE has already reached the maximum limit</w:t>
            </w:r>
            <w:r w:rsidRPr="003B2883">
              <w:rPr>
                <w:rFonts w:ascii="Arial" w:hAnsi="Arial"/>
                <w:sz w:val="18"/>
              </w:rPr>
              <w:t>.</w:t>
            </w:r>
          </w:p>
          <w:p w14:paraId="5AA51DBF" w14:textId="61675856" w:rsidR="00602AC0" w:rsidRPr="003B2883" w:rsidRDefault="00602AC0" w:rsidP="001D4998">
            <w:pPr>
              <w:pStyle w:val="B1"/>
              <w:rPr>
                <w:rFonts w:ascii="Arial" w:hAnsi="Arial"/>
                <w:sz w:val="18"/>
              </w:rPr>
            </w:pPr>
            <w:bookmarkStart w:id="1847" w:name="_PERM_MCCTEMPBM_CRPT03410064___7"/>
            <w:bookmarkEnd w:id="1846"/>
            <w:r w:rsidRPr="003B2883">
              <w:rPr>
                <w:rFonts w:hint="eastAsia"/>
              </w:rPr>
              <w:t>-</w:t>
            </w:r>
            <w:r w:rsidRPr="003B2883">
              <w:rPr>
                <w:rFonts w:hint="eastAsia"/>
              </w:rPr>
              <w:tab/>
            </w:r>
            <w:r w:rsidRPr="003B2883">
              <w:rPr>
                <w:rFonts w:ascii="Arial" w:hAnsi="Arial"/>
                <w:sz w:val="18"/>
              </w:rPr>
              <w:t xml:space="preserve">EBI_REJECTED_LOCAL_POLICY, if the EBI allocation is rejected due to local policies at the AMF as specified in </w:t>
            </w:r>
            <w:r w:rsidR="002F66A0">
              <w:rPr>
                <w:rFonts w:ascii="Arial" w:hAnsi="Arial"/>
                <w:sz w:val="18"/>
              </w:rPr>
              <w:t>clause </w:t>
            </w:r>
            <w:r w:rsidR="002F66A0" w:rsidRPr="003B2883">
              <w:rPr>
                <w:rFonts w:ascii="Arial" w:hAnsi="Arial"/>
                <w:sz w:val="18"/>
              </w:rPr>
              <w:t>4</w:t>
            </w:r>
            <w:r w:rsidRPr="003B2883">
              <w:rPr>
                <w:rFonts w:ascii="Arial" w:hAnsi="Arial"/>
                <w:sz w:val="18"/>
              </w:rPr>
              <w:t>.11.1.4.1 of 3GPP TS 23.502 [3].</w:t>
            </w:r>
          </w:p>
          <w:p w14:paraId="15A76B34" w14:textId="1F532385" w:rsidR="00602AC0" w:rsidRDefault="00602AC0" w:rsidP="001D4998">
            <w:pPr>
              <w:pStyle w:val="B1"/>
              <w:rPr>
                <w:rFonts w:ascii="Arial" w:hAnsi="Arial"/>
                <w:sz w:val="18"/>
              </w:rPr>
            </w:pPr>
            <w:bookmarkStart w:id="1848" w:name="_PERM_MCCTEMPBM_CRPT03410065___7"/>
            <w:bookmarkEnd w:id="1847"/>
            <w:r w:rsidRPr="003B2883">
              <w:rPr>
                <w:rFonts w:ascii="Arial" w:hAnsi="Arial"/>
                <w:sz w:val="18"/>
              </w:rPr>
              <w:t>-</w:t>
            </w:r>
            <w:r w:rsidRPr="003B2883">
              <w:rPr>
                <w:rFonts w:hint="eastAsia"/>
              </w:rPr>
              <w:tab/>
            </w:r>
            <w:r w:rsidRPr="003B2883">
              <w:rPr>
                <w:rFonts w:ascii="Arial" w:hAnsi="Arial"/>
                <w:sz w:val="18"/>
              </w:rPr>
              <w:t xml:space="preserve">EBI_REJECTED_NO_N26, if the EBI allocation was rejected when the AMF is in a serving PLMN that does not support 5GS-EPS interworking procedures with N26 interface as specified in </w:t>
            </w:r>
            <w:r w:rsidR="002F66A0">
              <w:rPr>
                <w:rFonts w:ascii="Arial" w:hAnsi="Arial"/>
                <w:sz w:val="18"/>
              </w:rPr>
              <w:t>clause </w:t>
            </w:r>
            <w:r w:rsidR="002F66A0" w:rsidRPr="003B2883">
              <w:rPr>
                <w:rFonts w:ascii="Arial" w:hAnsi="Arial"/>
                <w:sz w:val="18"/>
              </w:rPr>
              <w:t>5</w:t>
            </w:r>
            <w:r w:rsidRPr="003B2883">
              <w:rPr>
                <w:rFonts w:ascii="Arial" w:hAnsi="Arial"/>
                <w:sz w:val="18"/>
              </w:rPr>
              <w:t>.17.2.3.1 of 3GPP TS 23.501 [2].</w:t>
            </w:r>
            <w:bookmarkEnd w:id="1848"/>
          </w:p>
          <w:p w14:paraId="0B730B85" w14:textId="71963BC8" w:rsidR="0081467C" w:rsidRPr="003B2883" w:rsidRDefault="0081467C" w:rsidP="00017147">
            <w:pPr>
              <w:pStyle w:val="TAL"/>
              <w:rPr>
                <w:lang w:val="en-US"/>
              </w:rPr>
            </w:pPr>
          </w:p>
        </w:tc>
      </w:tr>
      <w:tr w:rsidR="000A3AF3" w:rsidRPr="003B2883" w14:paraId="6393DC67" w14:textId="77777777" w:rsidTr="00FA5FFC">
        <w:trPr>
          <w:jc w:val="center"/>
        </w:trPr>
        <w:tc>
          <w:tcPr>
            <w:tcW w:w="1343" w:type="pct"/>
            <w:tcBorders>
              <w:top w:val="single" w:sz="4" w:space="0" w:color="auto"/>
              <w:left w:val="single" w:sz="6" w:space="0" w:color="000000"/>
              <w:bottom w:val="single" w:sz="4" w:space="0" w:color="auto"/>
              <w:right w:val="single" w:sz="6" w:space="0" w:color="000000"/>
            </w:tcBorders>
          </w:tcPr>
          <w:p w14:paraId="02186521" w14:textId="290CED98" w:rsidR="000A3AF3" w:rsidRPr="003B2883" w:rsidRDefault="000A3AF3" w:rsidP="000A3AF3">
            <w:pPr>
              <w:pStyle w:val="TAL"/>
            </w:pPr>
            <w:r>
              <w:t>ProblemDetails</w:t>
            </w:r>
          </w:p>
        </w:tc>
        <w:tc>
          <w:tcPr>
            <w:tcW w:w="141" w:type="pct"/>
            <w:tcBorders>
              <w:top w:val="single" w:sz="4" w:space="0" w:color="auto"/>
              <w:left w:val="single" w:sz="6" w:space="0" w:color="000000"/>
              <w:bottom w:val="single" w:sz="4" w:space="0" w:color="auto"/>
              <w:right w:val="single" w:sz="6" w:space="0" w:color="000000"/>
            </w:tcBorders>
          </w:tcPr>
          <w:p w14:paraId="7CEC600D" w14:textId="7003B45C" w:rsidR="000A3AF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132DD45B" w14:textId="592B2CF3" w:rsidR="000A3AF3" w:rsidRDefault="000A3AF3" w:rsidP="000A3AF3">
            <w:pPr>
              <w:pStyle w:val="TAL"/>
            </w:pPr>
            <w:r>
              <w:t>0..1</w:t>
            </w:r>
          </w:p>
        </w:tc>
        <w:tc>
          <w:tcPr>
            <w:tcW w:w="485" w:type="pct"/>
            <w:tcBorders>
              <w:top w:val="single" w:sz="4" w:space="0" w:color="auto"/>
              <w:left w:val="single" w:sz="6" w:space="0" w:color="000000"/>
              <w:bottom w:val="single" w:sz="4" w:space="0" w:color="auto"/>
              <w:right w:val="single" w:sz="6" w:space="0" w:color="000000"/>
            </w:tcBorders>
          </w:tcPr>
          <w:p w14:paraId="60385463" w14:textId="6868461C" w:rsidR="000A3AF3" w:rsidRPr="003B2883" w:rsidRDefault="000A3AF3" w:rsidP="000A3AF3">
            <w:pPr>
              <w:pStyle w:val="TAL"/>
            </w:pPr>
            <w:r w:rsidRPr="003B2883">
              <w:t>403 Forbidden</w:t>
            </w:r>
          </w:p>
        </w:tc>
        <w:tc>
          <w:tcPr>
            <w:tcW w:w="2521" w:type="pct"/>
            <w:tcBorders>
              <w:top w:val="single" w:sz="4" w:space="0" w:color="auto"/>
              <w:left w:val="single" w:sz="6" w:space="0" w:color="000000"/>
              <w:bottom w:val="single" w:sz="4" w:space="0" w:color="auto"/>
              <w:right w:val="single" w:sz="6" w:space="0" w:color="000000"/>
            </w:tcBorders>
          </w:tcPr>
          <w:p w14:paraId="6C0A560B" w14:textId="0356863A" w:rsidR="000A3AF3" w:rsidRPr="003B2883" w:rsidRDefault="000A3AF3" w:rsidP="000A3AF3">
            <w:pPr>
              <w:pStyle w:val="TAL"/>
            </w:pPr>
            <w:r>
              <w:t>This error shall only be returned by an SCP for errors it originates.</w:t>
            </w:r>
          </w:p>
        </w:tc>
      </w:tr>
      <w:tr w:rsidR="000A3AF3" w:rsidRPr="003B2883" w14:paraId="1B0DE5F3" w14:textId="77777777" w:rsidTr="008B40A8">
        <w:trPr>
          <w:jc w:val="center"/>
        </w:trPr>
        <w:tc>
          <w:tcPr>
            <w:tcW w:w="1343" w:type="pct"/>
            <w:tcBorders>
              <w:top w:val="single" w:sz="4" w:space="0" w:color="auto"/>
              <w:left w:val="single" w:sz="6" w:space="0" w:color="000000"/>
              <w:bottom w:val="single" w:sz="4" w:space="0" w:color="auto"/>
              <w:right w:val="single" w:sz="6" w:space="0" w:color="000000"/>
            </w:tcBorders>
          </w:tcPr>
          <w:p w14:paraId="712768DA" w14:textId="77777777" w:rsidR="000A3AF3" w:rsidRPr="003B2883" w:rsidRDefault="000A3AF3" w:rsidP="000A3AF3">
            <w:pPr>
              <w:pStyle w:val="TAL"/>
            </w:pPr>
            <w:bookmarkStart w:id="1849" w:name="_PERM_MCCTEMPBM_CRPT03410066___7" w:colFirst="4" w:colLast="4"/>
            <w:r w:rsidRPr="003B2883">
              <w:t>AssignEbiError</w:t>
            </w:r>
          </w:p>
        </w:tc>
        <w:tc>
          <w:tcPr>
            <w:tcW w:w="141" w:type="pct"/>
            <w:tcBorders>
              <w:top w:val="single" w:sz="4" w:space="0" w:color="auto"/>
              <w:left w:val="single" w:sz="6" w:space="0" w:color="000000"/>
              <w:bottom w:val="single" w:sz="4" w:space="0" w:color="auto"/>
              <w:right w:val="single" w:sz="6" w:space="0" w:color="000000"/>
            </w:tcBorders>
          </w:tcPr>
          <w:p w14:paraId="0FEE6FE1" w14:textId="77777777" w:rsidR="000A3AF3" w:rsidRPr="003B2883" w:rsidDel="00E801B3" w:rsidRDefault="000A3AF3" w:rsidP="000A3AF3">
            <w:pPr>
              <w:pStyle w:val="TAC"/>
            </w:pPr>
            <w:r>
              <w:t>O</w:t>
            </w:r>
          </w:p>
        </w:tc>
        <w:tc>
          <w:tcPr>
            <w:tcW w:w="509" w:type="pct"/>
            <w:tcBorders>
              <w:top w:val="single" w:sz="4" w:space="0" w:color="auto"/>
              <w:left w:val="single" w:sz="6" w:space="0" w:color="000000"/>
              <w:bottom w:val="single" w:sz="4" w:space="0" w:color="auto"/>
              <w:right w:val="single" w:sz="6" w:space="0" w:color="000000"/>
            </w:tcBorders>
          </w:tcPr>
          <w:p w14:paraId="4946C7CE" w14:textId="77777777" w:rsidR="000A3AF3" w:rsidRPr="003B2883" w:rsidRDefault="000A3AF3" w:rsidP="000A3AF3">
            <w:pPr>
              <w:pStyle w:val="TAL"/>
            </w:pPr>
            <w:r>
              <w:t>0..</w:t>
            </w:r>
            <w:r w:rsidRPr="003B2883">
              <w:t>1</w:t>
            </w:r>
          </w:p>
        </w:tc>
        <w:tc>
          <w:tcPr>
            <w:tcW w:w="485" w:type="pct"/>
            <w:tcBorders>
              <w:top w:val="single" w:sz="4" w:space="0" w:color="auto"/>
              <w:left w:val="single" w:sz="6" w:space="0" w:color="000000"/>
              <w:bottom w:val="single" w:sz="4" w:space="0" w:color="auto"/>
              <w:right w:val="single" w:sz="6" w:space="0" w:color="000000"/>
            </w:tcBorders>
          </w:tcPr>
          <w:p w14:paraId="3B6C0519" w14:textId="77777777" w:rsidR="000A3AF3" w:rsidRPr="003B2883" w:rsidRDefault="000A3AF3" w:rsidP="000A3AF3">
            <w:pPr>
              <w:pStyle w:val="TAL"/>
            </w:pPr>
            <w:r w:rsidRPr="003B2883">
              <w:rPr>
                <w:rFonts w:hint="eastAsia"/>
              </w:rPr>
              <w:t>409 Conflict</w:t>
            </w:r>
          </w:p>
        </w:tc>
        <w:tc>
          <w:tcPr>
            <w:tcW w:w="2521" w:type="pct"/>
            <w:tcBorders>
              <w:top w:val="single" w:sz="4" w:space="0" w:color="auto"/>
              <w:left w:val="single" w:sz="6" w:space="0" w:color="000000"/>
              <w:bottom w:val="single" w:sz="4" w:space="0" w:color="auto"/>
              <w:right w:val="single" w:sz="6" w:space="0" w:color="000000"/>
            </w:tcBorders>
          </w:tcPr>
          <w:p w14:paraId="3A0C7310" w14:textId="77777777" w:rsidR="000A3AF3" w:rsidRPr="003B2883" w:rsidRDefault="000A3AF3" w:rsidP="000A3AF3">
            <w:pPr>
              <w:pStyle w:val="TAL"/>
              <w:rPr>
                <w:lang w:val="en-US"/>
              </w:rPr>
            </w:pPr>
            <w:r w:rsidRPr="003B2883">
              <w:t>This represents the case when none of the requested EBI(s) can be assigned by the AMF. The "cause" attribute of the ProblemDetails shall be set to</w:t>
            </w:r>
            <w:r w:rsidRPr="003B2883">
              <w:rPr>
                <w:lang w:val="en-US"/>
              </w:rPr>
              <w:t>:</w:t>
            </w:r>
          </w:p>
          <w:p w14:paraId="0AA704A2" w14:textId="77777777" w:rsidR="000A3AF3" w:rsidRPr="000F43AB" w:rsidRDefault="000A3AF3" w:rsidP="000A3AF3">
            <w:pPr>
              <w:pStyle w:val="B1"/>
              <w:rPr>
                <w:rFonts w:ascii="Arial" w:hAnsi="Arial"/>
                <w:sz w:val="18"/>
              </w:rPr>
            </w:pPr>
            <w:r w:rsidRPr="000F43AB">
              <w:rPr>
                <w:rFonts w:ascii="Arial" w:hAnsi="Arial"/>
                <w:sz w:val="18"/>
              </w:rPr>
              <w:t>-</w:t>
            </w:r>
            <w:r w:rsidRPr="000F43AB">
              <w:rPr>
                <w:rFonts w:ascii="Arial" w:hAnsi="Arial"/>
                <w:sz w:val="18"/>
              </w:rPr>
              <w:tab/>
              <w:t>TEMPORARY_REJECT_REGISTRATION_ONGOING, if there is an ongoing registration procedure.</w:t>
            </w:r>
          </w:p>
          <w:p w14:paraId="1B6654B6" w14:textId="1C9117E6" w:rsidR="000A3AF3" w:rsidRDefault="000A3AF3" w:rsidP="000A3AF3">
            <w:pPr>
              <w:pStyle w:val="B1"/>
              <w:rPr>
                <w:rFonts w:ascii="Arial" w:hAnsi="Arial" w:cs="Arial"/>
                <w:sz w:val="18"/>
                <w:szCs w:val="18"/>
              </w:rPr>
            </w:pPr>
            <w:r w:rsidRPr="00B44C23">
              <w:rPr>
                <w:rFonts w:ascii="Arial" w:hAnsi="Arial" w:cs="Arial"/>
                <w:sz w:val="18"/>
                <w:szCs w:val="18"/>
              </w:rPr>
              <w:t>-</w:t>
            </w:r>
            <w:r w:rsidRPr="00B44C23">
              <w:rPr>
                <w:rFonts w:ascii="Arial" w:hAnsi="Arial" w:cs="Arial"/>
                <w:sz w:val="18"/>
                <w:szCs w:val="18"/>
              </w:rPr>
              <w:tab/>
              <w:t>TEMPORARY_REJECT_HANDOVER_ONGOING, if there is an ongoing N2 handover procedure</w:t>
            </w:r>
            <w:r w:rsidR="000D141E">
              <w:rPr>
                <w:rFonts w:ascii="Arial" w:hAnsi="Arial" w:cs="Arial"/>
                <w:sz w:val="18"/>
                <w:szCs w:val="18"/>
              </w:rPr>
              <w:t xml:space="preserve"> or an ongoing Xn handover procedure</w:t>
            </w:r>
            <w:r w:rsidRPr="00B44C23">
              <w:rPr>
                <w:rFonts w:ascii="Arial" w:hAnsi="Arial" w:cs="Arial"/>
                <w:sz w:val="18"/>
                <w:szCs w:val="18"/>
              </w:rPr>
              <w:t>.</w:t>
            </w:r>
          </w:p>
          <w:p w14:paraId="446969D5" w14:textId="073FA616" w:rsidR="00C2298B" w:rsidRPr="00C70AF3" w:rsidRDefault="00C2298B" w:rsidP="00017147">
            <w:pPr>
              <w:pStyle w:val="TAL"/>
              <w:rPr>
                <w:rFonts w:cs="Arial"/>
                <w:szCs w:val="18"/>
              </w:rPr>
            </w:pPr>
            <w:r>
              <w:rPr>
                <w:lang w:val="en-US"/>
              </w:rPr>
              <w:t>(NOTE 2)</w:t>
            </w:r>
          </w:p>
        </w:tc>
      </w:tr>
      <w:bookmarkEnd w:id="1849"/>
      <w:tr w:rsidR="00FA5FFC" w:rsidRPr="003B2883" w14:paraId="66851A79" w14:textId="77777777" w:rsidTr="00FA5FF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34A373E9" w14:textId="435BD887" w:rsidR="00FA5FFC" w:rsidRDefault="00FA5FFC" w:rsidP="008B40A8">
            <w:pPr>
              <w:pStyle w:val="TAN"/>
            </w:pPr>
            <w:r>
              <w:t>NOTE</w:t>
            </w:r>
            <w:r w:rsidR="000D141E">
              <w:t xml:space="preserve">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310A5B1" w14:textId="6CBBD6FA" w:rsidR="003A34FA" w:rsidRDefault="003A34FA" w:rsidP="003A34FA">
            <w:pPr>
              <w:pStyle w:val="TAN"/>
            </w:pPr>
            <w:r w:rsidRPr="008D1EFF">
              <w:t xml:space="preserve">NOTE </w:t>
            </w:r>
            <w:r>
              <w:t>2</w:t>
            </w:r>
            <w:r w:rsidRPr="008D1EFF">
              <w:t>:</w:t>
            </w:r>
            <w:r w:rsidRPr="008D1EFF">
              <w:tab/>
            </w:r>
            <w:r w:rsidRPr="00B6134A">
              <w:t xml:space="preserve">When receiving EBI assignment request during Xn Handover or N2 Handover, the AMF may either reject the request with the TEMPORARY_REJECT_HANDOVER_ONGOING </w:t>
            </w:r>
            <w:r>
              <w:t xml:space="preserve">application error </w:t>
            </w:r>
            <w:r w:rsidRPr="00B6134A">
              <w:t xml:space="preserve">in a 409 Conflict response or proceed with assigning EBIs with </w:t>
            </w:r>
            <w:r>
              <w:t xml:space="preserve">a </w:t>
            </w:r>
            <w:r w:rsidRPr="00B6134A">
              <w:t xml:space="preserve">200 OK response. </w:t>
            </w:r>
            <w:r>
              <w:t xml:space="preserve">In the latter case, upon receipt of the </w:t>
            </w:r>
            <w:r w:rsidRPr="00B6134A">
              <w:t>200 OK response, the SMF shall take the assigned EBIs into account in subsequent processing.</w:t>
            </w:r>
          </w:p>
          <w:p w14:paraId="6D034F11" w14:textId="1883A36A" w:rsidR="00455A30" w:rsidRDefault="00455A30" w:rsidP="003A34FA">
            <w:pPr>
              <w:pStyle w:val="TAN"/>
            </w:pPr>
            <w:r w:rsidRPr="00052626">
              <w:t>NOTE</w:t>
            </w:r>
            <w:r>
              <w:t> 3</w:t>
            </w:r>
            <w:r w:rsidRPr="00052626">
              <w:t>:</w:t>
            </w:r>
            <w:r w:rsidRPr="00052626">
              <w:tab/>
            </w:r>
            <w:r>
              <w:t>RedirectResponse may be inserted by an SCP</w:t>
            </w:r>
            <w:r w:rsidRPr="00052626">
              <w:t>, see clause 6.10.9.1 of 3GPP TS 29.500 [4].</w:t>
            </w:r>
          </w:p>
          <w:p w14:paraId="7E5A3A8C" w14:textId="15A6A20C" w:rsidR="000D141E" w:rsidRPr="003B2883" w:rsidRDefault="000D141E" w:rsidP="008B40A8">
            <w:pPr>
              <w:pStyle w:val="TAN"/>
            </w:pPr>
          </w:p>
        </w:tc>
      </w:tr>
    </w:tbl>
    <w:p w14:paraId="7F3B5F62" w14:textId="77777777" w:rsidR="00602AC0" w:rsidRDefault="00602AC0" w:rsidP="00602AC0"/>
    <w:p w14:paraId="23C73714" w14:textId="77777777" w:rsidR="00755239" w:rsidRDefault="00755239" w:rsidP="00755239">
      <w:pPr>
        <w:pStyle w:val="TH"/>
      </w:pPr>
      <w:r w:rsidRPr="00D67AB2">
        <w:lastRenderedPageBreak/>
        <w:t xml:space="preserve">Table </w:t>
      </w:r>
      <w:r w:rsidRPr="003B2883">
        <w:t>6.1.3.2.4.3.2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67C70ED"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98B323"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91D1A61"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C8A052E"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5F59EFD"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AE10B54" w14:textId="77777777" w:rsidR="00755239" w:rsidRPr="00D67AB2" w:rsidRDefault="00755239" w:rsidP="008A39D8">
            <w:pPr>
              <w:pStyle w:val="TAH"/>
            </w:pPr>
            <w:r w:rsidRPr="00D67AB2">
              <w:t>Description</w:t>
            </w:r>
          </w:p>
        </w:tc>
      </w:tr>
      <w:tr w:rsidR="00755239" w:rsidRPr="00D67AB2" w14:paraId="3F6E9B6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052504"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369DA08"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EDE14A2"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A7FB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C596116"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B935D49" w14:textId="2399B028"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05D27CC3"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4B9442"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B836E6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C2F82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59EA54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237E82B" w14:textId="77777777" w:rsidR="00755239" w:rsidRPr="00D70312" w:rsidRDefault="00755239" w:rsidP="008A39D8">
            <w:pPr>
              <w:pStyle w:val="TAL"/>
            </w:pPr>
            <w:r w:rsidRPr="00525507">
              <w:t>Identifier of the target NF (service) instance ID towards which the request is redirected</w:t>
            </w:r>
          </w:p>
        </w:tc>
      </w:tr>
    </w:tbl>
    <w:p w14:paraId="7708EEB9" w14:textId="77777777" w:rsidR="00755239" w:rsidRDefault="00755239" w:rsidP="00755239"/>
    <w:p w14:paraId="2CBB1DA7" w14:textId="77777777" w:rsidR="00755239" w:rsidRDefault="00755239" w:rsidP="00755239">
      <w:pPr>
        <w:pStyle w:val="TH"/>
      </w:pPr>
      <w:r w:rsidRPr="00D67AB2">
        <w:t xml:space="preserve">Table </w:t>
      </w:r>
      <w:r w:rsidRPr="003B2883">
        <w:t>6.1.3.2.4.3.2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B0A0498"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6D5F9E"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BFA02F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50C46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28A8073"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6E92FF" w14:textId="77777777" w:rsidR="00755239" w:rsidRPr="00D67AB2" w:rsidRDefault="00755239" w:rsidP="008A39D8">
            <w:pPr>
              <w:pStyle w:val="TAH"/>
            </w:pPr>
            <w:r w:rsidRPr="00D67AB2">
              <w:t>Description</w:t>
            </w:r>
          </w:p>
        </w:tc>
      </w:tr>
      <w:tr w:rsidR="00755239" w:rsidRPr="00D67AB2" w14:paraId="084B3F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5F31C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4A0BD"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9975484"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D922E55"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6D82898"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C085FAD" w14:textId="76E0FEB7" w:rsidR="00316B40" w:rsidRPr="00D67AB2" w:rsidRDefault="0003723C" w:rsidP="008A39D8">
            <w:pPr>
              <w:pStyle w:val="TAL"/>
            </w:pPr>
            <w:r>
              <w:t>For the case when a request is redirected to the same target resource via a different SCP, see clause 6.10.9.1 in 3GPP TS 29.500 [4].</w:t>
            </w:r>
          </w:p>
        </w:tc>
      </w:tr>
      <w:tr w:rsidR="00755239" w:rsidRPr="00D67AB2" w14:paraId="38C9260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9DB47AE"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C59BE7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9EDD14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3823AAD"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611ED4B" w14:textId="77777777" w:rsidR="00755239" w:rsidRPr="00D70312" w:rsidRDefault="00755239" w:rsidP="008A39D8">
            <w:pPr>
              <w:pStyle w:val="TAL"/>
            </w:pPr>
            <w:r w:rsidRPr="00525507">
              <w:t>Identifier of the target NF (service) instance ID towards which the request is redirected</w:t>
            </w:r>
          </w:p>
        </w:tc>
      </w:tr>
    </w:tbl>
    <w:p w14:paraId="17C55EFF" w14:textId="77777777" w:rsidR="00755239" w:rsidRPr="003B2883" w:rsidRDefault="00755239" w:rsidP="00602AC0"/>
    <w:p w14:paraId="09DA1ECD" w14:textId="77777777" w:rsidR="00602AC0" w:rsidRPr="003B2883" w:rsidRDefault="00602AC0" w:rsidP="00876DA9">
      <w:pPr>
        <w:pStyle w:val="Heading6"/>
        <w:rPr>
          <w:lang w:eastAsia="zh-CN"/>
        </w:rPr>
      </w:pPr>
      <w:bookmarkStart w:id="1850" w:name="_Toc25156279"/>
      <w:bookmarkStart w:id="1851" w:name="_Toc34124579"/>
      <w:bookmarkStart w:id="1852" w:name="_Toc43207697"/>
      <w:bookmarkStart w:id="1853" w:name="_Toc49857173"/>
      <w:bookmarkStart w:id="1854" w:name="_Toc56677008"/>
      <w:bookmarkStart w:id="1855" w:name="_Toc56691531"/>
      <w:bookmarkStart w:id="1856" w:name="_Toc56698795"/>
      <w:bookmarkStart w:id="1857" w:name="_Toc89035019"/>
      <w:bookmarkStart w:id="1858" w:name="_Toc89064817"/>
      <w:bookmarkStart w:id="1859" w:name="_Toc89180116"/>
      <w:bookmarkStart w:id="1860" w:name="_Toc97071795"/>
      <w:bookmarkStart w:id="1861" w:name="_Toc120051197"/>
      <w:bookmarkStart w:id="1862" w:name="_Toc169749483"/>
      <w:r w:rsidRPr="003B2883">
        <w:t>6.1.3.2.4.4</w:t>
      </w:r>
      <w:r w:rsidRPr="003B2883">
        <w:tab/>
        <w:t xml:space="preserve">Operation: </w:t>
      </w:r>
      <w:r w:rsidRPr="003B2883">
        <w:rPr>
          <w:lang w:eastAsia="zh-CN"/>
        </w:rPr>
        <w:t>transfer</w:t>
      </w:r>
      <w:bookmarkEnd w:id="1850"/>
      <w:r>
        <w:rPr>
          <w:lang w:eastAsia="zh-CN"/>
        </w:rPr>
        <w:t xml:space="preserve"> </w:t>
      </w:r>
      <w:r w:rsidRPr="003B2883">
        <w:rPr>
          <w:rFonts w:hint="eastAsia"/>
          <w:lang w:eastAsia="zh-CN"/>
        </w:rPr>
        <w:t>(POST)</w:t>
      </w:r>
      <w:bookmarkEnd w:id="1851"/>
      <w:bookmarkEnd w:id="1852"/>
      <w:bookmarkEnd w:id="1853"/>
      <w:bookmarkEnd w:id="1854"/>
      <w:bookmarkEnd w:id="1855"/>
      <w:bookmarkEnd w:id="1856"/>
      <w:bookmarkEnd w:id="1857"/>
      <w:bookmarkEnd w:id="1858"/>
      <w:bookmarkEnd w:id="1859"/>
      <w:bookmarkEnd w:id="1860"/>
      <w:bookmarkEnd w:id="1861"/>
      <w:bookmarkEnd w:id="1862"/>
    </w:p>
    <w:p w14:paraId="0FDC60DD" w14:textId="77777777" w:rsidR="00602AC0" w:rsidRPr="003B2883" w:rsidRDefault="00602AC0" w:rsidP="00876DA9">
      <w:pPr>
        <w:pStyle w:val="Heading7"/>
      </w:pPr>
      <w:bookmarkStart w:id="1863" w:name="_Toc43207698"/>
      <w:bookmarkStart w:id="1864" w:name="_Toc89035020"/>
      <w:bookmarkStart w:id="1865" w:name="_Toc89064818"/>
      <w:bookmarkStart w:id="1866" w:name="_Toc89180117"/>
      <w:bookmarkStart w:id="1867" w:name="_Toc97071796"/>
      <w:bookmarkStart w:id="1868" w:name="_Toc120051198"/>
      <w:bookmarkStart w:id="1869" w:name="_Toc169749484"/>
      <w:r w:rsidRPr="003B2883">
        <w:t>6.1.3.2.4.4.1</w:t>
      </w:r>
      <w:r w:rsidRPr="003B2883">
        <w:tab/>
        <w:t>Description</w:t>
      </w:r>
      <w:bookmarkEnd w:id="1863"/>
      <w:bookmarkEnd w:id="1864"/>
      <w:bookmarkEnd w:id="1865"/>
      <w:bookmarkEnd w:id="1866"/>
      <w:bookmarkEnd w:id="1867"/>
      <w:bookmarkEnd w:id="1868"/>
      <w:bookmarkEnd w:id="1869"/>
    </w:p>
    <w:p w14:paraId="147CAF37"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or SUPI, see Table 6.1.3.2.2-1.</w:t>
      </w:r>
    </w:p>
    <w:p w14:paraId="0E5A9BEA" w14:textId="77777777" w:rsidR="00602AC0" w:rsidRPr="003B2883" w:rsidRDefault="00602AC0" w:rsidP="00876DA9">
      <w:pPr>
        <w:pStyle w:val="Heading7"/>
      </w:pPr>
      <w:bookmarkStart w:id="1870" w:name="_Toc43207699"/>
      <w:bookmarkStart w:id="1871" w:name="_Toc89035021"/>
      <w:bookmarkStart w:id="1872" w:name="_Toc89064819"/>
      <w:bookmarkStart w:id="1873" w:name="_Toc89180118"/>
      <w:bookmarkStart w:id="1874" w:name="_Toc97071797"/>
      <w:bookmarkStart w:id="1875" w:name="_Toc120051199"/>
      <w:bookmarkStart w:id="1876" w:name="_Toc169749485"/>
      <w:r w:rsidRPr="003B2883">
        <w:t>6.1.3.2.4.4.2</w:t>
      </w:r>
      <w:r w:rsidRPr="003B2883">
        <w:tab/>
        <w:t>Operation Definition</w:t>
      </w:r>
      <w:bookmarkEnd w:id="1870"/>
      <w:bookmarkEnd w:id="1871"/>
      <w:bookmarkEnd w:id="1872"/>
      <w:bookmarkEnd w:id="1873"/>
      <w:bookmarkEnd w:id="1874"/>
      <w:bookmarkEnd w:id="1875"/>
      <w:bookmarkEnd w:id="1876"/>
    </w:p>
    <w:p w14:paraId="451C05B2" w14:textId="77777777" w:rsidR="00602AC0" w:rsidRPr="003B2883" w:rsidRDefault="00602AC0" w:rsidP="00602AC0">
      <w:r w:rsidRPr="003B2883">
        <w:t>This operation shall support the request data structures specified in table 6.1.3.2.4.4.2-1 and the response data structure and response codes specified in table 6.1.3.2.4.4.2-2.</w:t>
      </w:r>
    </w:p>
    <w:p w14:paraId="5F136583" w14:textId="77777777" w:rsidR="00602AC0" w:rsidRPr="003B2883" w:rsidRDefault="00602AC0" w:rsidP="00602AC0">
      <w:pPr>
        <w:pStyle w:val="TH"/>
      </w:pPr>
      <w:r w:rsidRPr="003B2883">
        <w:t xml:space="preserve">Table 6.1.3.2.4.4.2-1: Data structures supported by the </w:t>
      </w:r>
      <w:r w:rsidRPr="003B2883">
        <w:rPr>
          <w:rFonts w:hint="eastAsia"/>
          <w:lang w:eastAsia="zh-CN"/>
        </w:rPr>
        <w:t xml:space="preserve">(POST) </w:t>
      </w:r>
      <w:r w:rsidRPr="003B2883">
        <w:rPr>
          <w:lang w:eastAsia="zh-CN"/>
        </w:rPr>
        <w:t>transfer</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33E792F0"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62A495B"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F4CD7B7"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1FC4F09"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770F805" w14:textId="77777777" w:rsidR="00602AC0" w:rsidRPr="003B2883" w:rsidRDefault="00602AC0" w:rsidP="001D4998">
            <w:pPr>
              <w:pStyle w:val="TAH"/>
            </w:pPr>
            <w:r w:rsidRPr="003B2883">
              <w:t>Description</w:t>
            </w:r>
          </w:p>
        </w:tc>
      </w:tr>
      <w:tr w:rsidR="00602AC0" w:rsidRPr="003B2883" w14:paraId="05BBA5E6"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5FCC0BA" w14:textId="77777777" w:rsidR="00602AC0" w:rsidRPr="003B2883" w:rsidRDefault="00602AC0" w:rsidP="001D4998">
            <w:pPr>
              <w:pStyle w:val="TAL"/>
              <w:rPr>
                <w:lang w:eastAsia="zh-CN"/>
              </w:rPr>
            </w:pPr>
            <w:r w:rsidRPr="003B2883">
              <w:rPr>
                <w:lang w:eastAsia="zh-CN"/>
              </w:rPr>
              <w:t>UeContextTransferReqData</w:t>
            </w:r>
          </w:p>
        </w:tc>
        <w:tc>
          <w:tcPr>
            <w:tcW w:w="450" w:type="dxa"/>
            <w:tcBorders>
              <w:top w:val="single" w:sz="4" w:space="0" w:color="auto"/>
              <w:left w:val="single" w:sz="6" w:space="0" w:color="000000"/>
              <w:bottom w:val="single" w:sz="6" w:space="0" w:color="000000"/>
              <w:right w:val="single" w:sz="6" w:space="0" w:color="000000"/>
            </w:tcBorders>
            <w:hideMark/>
          </w:tcPr>
          <w:p w14:paraId="5C7A7A9B"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61BE80BF"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645E0390" w14:textId="77777777" w:rsidR="00602AC0" w:rsidRPr="003B2883" w:rsidRDefault="00602AC0" w:rsidP="001D4998">
            <w:pPr>
              <w:pStyle w:val="TAL"/>
              <w:rPr>
                <w:lang w:eastAsia="zh-CN"/>
              </w:rPr>
            </w:pPr>
            <w:r w:rsidRPr="003B2883">
              <w:rPr>
                <w:lang w:eastAsia="zh-CN"/>
              </w:rPr>
              <w:t>Represents to start transferring of an individual ueContext resource from old AMF to new AMF.</w:t>
            </w:r>
          </w:p>
        </w:tc>
      </w:tr>
    </w:tbl>
    <w:p w14:paraId="0AD82254" w14:textId="77777777" w:rsidR="00602AC0" w:rsidRPr="003B2883" w:rsidRDefault="00602AC0" w:rsidP="00602AC0"/>
    <w:p w14:paraId="20A9A5B8" w14:textId="77777777" w:rsidR="00602AC0" w:rsidRPr="003B2883" w:rsidRDefault="00602AC0" w:rsidP="00602AC0">
      <w:pPr>
        <w:pStyle w:val="TH"/>
      </w:pPr>
      <w:r w:rsidRPr="003B2883">
        <w:lastRenderedPageBreak/>
        <w:t xml:space="preserve">Table 6.1.3.2.4.4.2-2: Data structures supported by the </w:t>
      </w:r>
      <w:r w:rsidRPr="003B2883">
        <w:rPr>
          <w:rFonts w:hint="eastAsia"/>
          <w:lang w:eastAsia="zh-CN"/>
        </w:rPr>
        <w:t xml:space="preserve">(POST) </w:t>
      </w:r>
      <w:r w:rsidRPr="003B2883">
        <w:rPr>
          <w:lang w:eastAsia="zh-CN"/>
        </w:rPr>
        <w:t>transfer</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50309C6B"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274735F9"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71EE58C9"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5FD11439"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01BCA0" w14:textId="77777777" w:rsidR="00602AC0" w:rsidRPr="003B2883" w:rsidRDefault="00602AC0" w:rsidP="001D4998">
            <w:pPr>
              <w:pStyle w:val="TAH"/>
            </w:pPr>
            <w:r w:rsidRPr="003B2883">
              <w:t>Response</w:t>
            </w:r>
          </w:p>
          <w:p w14:paraId="24AE31E0"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49BC19A5" w14:textId="77777777" w:rsidR="00602AC0" w:rsidRPr="003B2883" w:rsidRDefault="00602AC0" w:rsidP="001D4998">
            <w:pPr>
              <w:pStyle w:val="TAH"/>
            </w:pPr>
            <w:r w:rsidRPr="003B2883">
              <w:t>Description</w:t>
            </w:r>
          </w:p>
        </w:tc>
      </w:tr>
      <w:tr w:rsidR="00602AC0" w:rsidRPr="003B2883" w14:paraId="3384942F"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73ED87AA" w14:textId="77777777" w:rsidR="00602AC0" w:rsidRPr="003B2883" w:rsidRDefault="00602AC0" w:rsidP="001D4998">
            <w:pPr>
              <w:pStyle w:val="TAL"/>
            </w:pPr>
            <w:r w:rsidRPr="003B2883">
              <w:t>UeContextTransferRspData</w:t>
            </w:r>
          </w:p>
        </w:tc>
        <w:tc>
          <w:tcPr>
            <w:tcW w:w="268" w:type="dxa"/>
            <w:tcBorders>
              <w:top w:val="single" w:sz="4" w:space="0" w:color="auto"/>
              <w:left w:val="single" w:sz="6" w:space="0" w:color="000000"/>
              <w:bottom w:val="single" w:sz="4" w:space="0" w:color="auto"/>
              <w:right w:val="single" w:sz="6" w:space="0" w:color="000000"/>
            </w:tcBorders>
          </w:tcPr>
          <w:p w14:paraId="7A7A79F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47A5160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34BC22C"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2C64D678" w14:textId="77777777" w:rsidR="00602AC0" w:rsidRPr="003B2883" w:rsidRDefault="00602AC0" w:rsidP="001D4998">
            <w:pPr>
              <w:pStyle w:val="TAL"/>
            </w:pPr>
            <w:r w:rsidRPr="003B2883">
              <w:t>Indicates the transferring of the individual ueContext resource is started successfully.</w:t>
            </w:r>
          </w:p>
        </w:tc>
      </w:tr>
      <w:tr w:rsidR="007516C5" w:rsidRPr="003B2883" w14:paraId="7BD98AA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03599B5" w14:textId="2EEA58C9"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235664EF"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46AF6CC"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568ACD65" w14:textId="77777777"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7620E5A8" w14:textId="227B82F7" w:rsidR="007516C5" w:rsidRDefault="007516C5" w:rsidP="007516C5">
            <w:pPr>
              <w:pStyle w:val="TAL"/>
            </w:pPr>
            <w:r>
              <w:t>Temporary redirection.</w:t>
            </w:r>
          </w:p>
          <w:p w14:paraId="25F67B01" w14:textId="6C2F7C69" w:rsidR="0003723C" w:rsidRPr="003B2883" w:rsidRDefault="0003723C" w:rsidP="007516C5">
            <w:pPr>
              <w:pStyle w:val="TAL"/>
            </w:pPr>
            <w:r>
              <w:t>(NOTE 2)</w:t>
            </w:r>
          </w:p>
        </w:tc>
      </w:tr>
      <w:tr w:rsidR="007516C5" w:rsidRPr="003B2883" w14:paraId="0626C7B1"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3A86EAC" w14:textId="6F5CF607" w:rsidR="007516C5" w:rsidRPr="003B2883" w:rsidRDefault="007516C5" w:rsidP="007516C5">
            <w:pPr>
              <w:pStyle w:val="TAL"/>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FAAA635"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60B72468"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CFC8BDC" w14:textId="77777777"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3D30392D" w14:textId="775BF4BA" w:rsidR="007516C5" w:rsidRDefault="007516C5" w:rsidP="007516C5">
            <w:pPr>
              <w:pStyle w:val="TAL"/>
            </w:pPr>
            <w:r>
              <w:t>Permanent redirection.</w:t>
            </w:r>
          </w:p>
          <w:p w14:paraId="2F8E6E36" w14:textId="0E424616" w:rsidR="0003723C" w:rsidRPr="003B2883" w:rsidRDefault="0003723C" w:rsidP="007516C5">
            <w:pPr>
              <w:pStyle w:val="TAL"/>
            </w:pPr>
            <w:r>
              <w:t>(NOTE 2)</w:t>
            </w:r>
          </w:p>
        </w:tc>
      </w:tr>
      <w:tr w:rsidR="00602AC0" w:rsidRPr="003B2883" w14:paraId="01DFDEA3"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18C77C03"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37ED4719"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24CD52EA"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3F2A3C3"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3E8157FE" w14:textId="77777777" w:rsidR="00602AC0" w:rsidRPr="003B2883" w:rsidRDefault="00602AC0" w:rsidP="001D4998">
            <w:pPr>
              <w:pStyle w:val="TAL"/>
            </w:pPr>
            <w:r w:rsidRPr="003B2883">
              <w:t xml:space="preserve">Indicates that AMF can understand the request but cannot fulfil the request due to errors. </w:t>
            </w:r>
            <w:r w:rsidRPr="003B2883">
              <w:rPr>
                <w:rFonts w:hint="eastAsia"/>
              </w:rPr>
              <w:t xml:space="preserve">If the integrity check of the included complete registration message fails at the source AMF </w:t>
            </w:r>
            <w:r w:rsidRPr="003B2883">
              <w:t>the "cause" attribute is set to:</w:t>
            </w:r>
          </w:p>
          <w:p w14:paraId="03197156" w14:textId="77777777" w:rsidR="00602AC0" w:rsidRPr="003B2883" w:rsidRDefault="00602AC0" w:rsidP="001D4998">
            <w:pPr>
              <w:pStyle w:val="B1"/>
              <w:rPr>
                <w:rFonts w:ascii="Arial" w:hAnsi="Arial" w:cs="Arial"/>
                <w:sz w:val="18"/>
              </w:rPr>
            </w:pPr>
            <w:bookmarkStart w:id="1877" w:name="_PERM_MCCTEMPBM_CRPT03410067___7"/>
            <w:r w:rsidRPr="003B2883">
              <w:rPr>
                <w:rFonts w:ascii="Arial" w:hAnsi="Arial" w:cs="Arial"/>
                <w:sz w:val="18"/>
              </w:rPr>
              <w:t>-</w:t>
            </w:r>
            <w:r w:rsidRPr="003B2883">
              <w:rPr>
                <w:rFonts w:ascii="Arial" w:hAnsi="Arial" w:cs="Arial"/>
                <w:sz w:val="18"/>
              </w:rPr>
              <w:tab/>
              <w:t>INTEGRITY_CHECK_FAIL.</w:t>
            </w:r>
          </w:p>
          <w:bookmarkEnd w:id="1877"/>
          <w:p w14:paraId="021D9D5A" w14:textId="77777777" w:rsidR="00602AC0" w:rsidRPr="003B2883" w:rsidRDefault="00602AC0" w:rsidP="001D4998">
            <w:pPr>
              <w:pStyle w:val="TAL"/>
            </w:pPr>
          </w:p>
          <w:p w14:paraId="452A4683" w14:textId="77777777" w:rsidR="00602AC0" w:rsidRPr="003B2883" w:rsidRDefault="00602AC0" w:rsidP="001D4998">
            <w:pPr>
              <w:pStyle w:val="TAL"/>
            </w:pPr>
            <w:r w:rsidRPr="003B2883">
              <w:t>See table 6.1.7.3-1 for the description of these errors.</w:t>
            </w:r>
          </w:p>
        </w:tc>
      </w:tr>
      <w:tr w:rsidR="00602AC0" w:rsidRPr="003B2883" w14:paraId="4D4E8415"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046CD741"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5E8A8964"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3C5BBAE"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53BDBE27"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3134C3FF"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w:t>
            </w:r>
            <w:r w:rsidRPr="003B2883">
              <w:t xml:space="preserve"> </w:t>
            </w:r>
            <w:r>
              <w:t>t</w:t>
            </w:r>
            <w:r w:rsidRPr="003B2883">
              <w:t>he "cause" attribute is set to:</w:t>
            </w:r>
          </w:p>
          <w:p w14:paraId="504FE1B5" w14:textId="77777777" w:rsidR="00602AC0" w:rsidRPr="003B2883" w:rsidRDefault="00602AC0" w:rsidP="001D4998">
            <w:pPr>
              <w:pStyle w:val="B1"/>
              <w:rPr>
                <w:rFonts w:ascii="Arial" w:hAnsi="Arial" w:cs="Arial"/>
                <w:sz w:val="18"/>
              </w:rPr>
            </w:pPr>
            <w:bookmarkStart w:id="1878" w:name="_PERM_MCCTEMPBM_CRPT03410068___7"/>
            <w:r w:rsidRPr="003B2883">
              <w:rPr>
                <w:rFonts w:ascii="Arial" w:hAnsi="Arial" w:cs="Arial"/>
                <w:sz w:val="18"/>
              </w:rPr>
              <w:t>-</w:t>
            </w:r>
            <w:r w:rsidRPr="003B2883">
              <w:rPr>
                <w:rFonts w:ascii="Arial" w:hAnsi="Arial" w:cs="Arial"/>
                <w:sz w:val="18"/>
              </w:rPr>
              <w:tab/>
              <w:t>CONTEXT_NOT_FOUND</w:t>
            </w:r>
          </w:p>
          <w:bookmarkEnd w:id="1878"/>
          <w:p w14:paraId="2392AEF4" w14:textId="77777777" w:rsidR="00602AC0" w:rsidRPr="003B2883" w:rsidRDefault="00602AC0" w:rsidP="001D4998">
            <w:pPr>
              <w:pStyle w:val="TAL"/>
            </w:pPr>
            <w:r w:rsidRPr="003B2883">
              <w:t>See table 6.1.7.3-1 for the description of these errors.</w:t>
            </w:r>
          </w:p>
        </w:tc>
      </w:tr>
      <w:tr w:rsidR="00FA5FFC" w:rsidRPr="003B2883" w14:paraId="38AD7912"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445A8BD2" w14:textId="2FFE399C" w:rsidR="00FA5FFC" w:rsidRDefault="00FA5FFC" w:rsidP="008B40A8">
            <w:pPr>
              <w:pStyle w:val="TAN"/>
            </w:pPr>
            <w:r>
              <w:t>NOTE</w:t>
            </w:r>
            <w:r w:rsidR="0003723C">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8F135E5" w14:textId="16B85622" w:rsidR="0003723C" w:rsidRPr="003B2883" w:rsidRDefault="00773B0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82DF15E" w14:textId="77777777" w:rsidR="00602AC0" w:rsidRDefault="00602AC0" w:rsidP="00602AC0"/>
    <w:p w14:paraId="759197E2" w14:textId="77777777" w:rsidR="00755239" w:rsidRDefault="00755239" w:rsidP="00755239">
      <w:pPr>
        <w:pStyle w:val="TH"/>
      </w:pPr>
      <w:r w:rsidRPr="00D67AB2">
        <w:t xml:space="preserve">Table </w:t>
      </w:r>
      <w:r w:rsidRPr="003B2883">
        <w:t>6.1.3.2.4.4.2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0C0D6BF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7CB92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4D7F75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C38AD4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5C737B"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6C704BC" w14:textId="77777777" w:rsidR="00755239" w:rsidRPr="00D67AB2" w:rsidRDefault="00755239" w:rsidP="008A39D8">
            <w:pPr>
              <w:pStyle w:val="TAH"/>
            </w:pPr>
            <w:r w:rsidRPr="00D67AB2">
              <w:t>Description</w:t>
            </w:r>
          </w:p>
        </w:tc>
      </w:tr>
      <w:tr w:rsidR="00755239" w:rsidRPr="00D67AB2" w14:paraId="4643483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F41AD3"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B61C05"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5DBFF5"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C9A1989"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77FBD11"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ED2563D" w14:textId="3B821B89"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335A3D6C"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E362898"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C0150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9F478A7"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2C56BD8"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AC71AC2" w14:textId="77777777" w:rsidR="00755239" w:rsidRPr="00D70312" w:rsidRDefault="00755239" w:rsidP="008A39D8">
            <w:pPr>
              <w:pStyle w:val="TAL"/>
            </w:pPr>
            <w:r w:rsidRPr="00525507">
              <w:t>Identifier of the target NF (service) instance ID towards which the request is redirected</w:t>
            </w:r>
          </w:p>
        </w:tc>
      </w:tr>
    </w:tbl>
    <w:p w14:paraId="27F333E0" w14:textId="77777777" w:rsidR="00755239" w:rsidRDefault="00755239" w:rsidP="00755239"/>
    <w:p w14:paraId="3819D179" w14:textId="77777777" w:rsidR="00755239" w:rsidRDefault="00755239" w:rsidP="00755239">
      <w:pPr>
        <w:pStyle w:val="TH"/>
      </w:pPr>
      <w:r w:rsidRPr="00D67AB2">
        <w:t xml:space="preserve">Table </w:t>
      </w:r>
      <w:r w:rsidRPr="003B2883">
        <w:t>6.1.3.2.4.4.2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B4F5C1E"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185D22B"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DC92D7"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9FA0611"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C78A5A"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D135FCE" w14:textId="77777777" w:rsidR="00755239" w:rsidRPr="00D67AB2" w:rsidRDefault="00755239" w:rsidP="008A39D8">
            <w:pPr>
              <w:pStyle w:val="TAH"/>
            </w:pPr>
            <w:r w:rsidRPr="00D67AB2">
              <w:t>Description</w:t>
            </w:r>
          </w:p>
        </w:tc>
      </w:tr>
      <w:tr w:rsidR="00755239" w:rsidRPr="00D67AB2" w14:paraId="72066F0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8DD586"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2453B5C"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0335C8"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32E8B6"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797DF89"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37166AA8" w14:textId="09672BAB" w:rsidR="00316B40" w:rsidRPr="00D67AB2" w:rsidRDefault="00E8307E" w:rsidP="008A39D8">
            <w:pPr>
              <w:pStyle w:val="TAL"/>
            </w:pPr>
            <w:r>
              <w:t>For the case when a request is redirected to the same target resource via a different SCP or SEPP, see clause 6.10.9.1 in 3GPP TS 29.500 [4].</w:t>
            </w:r>
          </w:p>
        </w:tc>
      </w:tr>
      <w:tr w:rsidR="00755239" w:rsidRPr="00D67AB2" w14:paraId="187CC84F"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DDF14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7EF2C3"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33E9F2"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BA2D137"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40FED3" w14:textId="77777777" w:rsidR="00755239" w:rsidRPr="00D70312" w:rsidRDefault="00755239" w:rsidP="008A39D8">
            <w:pPr>
              <w:pStyle w:val="TAL"/>
            </w:pPr>
            <w:r w:rsidRPr="00525507">
              <w:t>Identifier of the target NF (service) instance ID towards which the request is redirected</w:t>
            </w:r>
          </w:p>
        </w:tc>
      </w:tr>
    </w:tbl>
    <w:p w14:paraId="061D4882" w14:textId="77777777" w:rsidR="00755239" w:rsidRPr="003B2883" w:rsidRDefault="00755239" w:rsidP="00602AC0"/>
    <w:p w14:paraId="2C73537B" w14:textId="77777777" w:rsidR="00602AC0" w:rsidRPr="003B2883" w:rsidRDefault="00602AC0" w:rsidP="00876DA9">
      <w:pPr>
        <w:pStyle w:val="Heading6"/>
        <w:rPr>
          <w:lang w:eastAsia="zh-CN"/>
        </w:rPr>
      </w:pPr>
      <w:bookmarkStart w:id="1879" w:name="_Toc25156280"/>
      <w:bookmarkStart w:id="1880" w:name="_Toc34124580"/>
      <w:bookmarkStart w:id="1881" w:name="_Toc43207700"/>
      <w:bookmarkStart w:id="1882" w:name="_Toc49857174"/>
      <w:bookmarkStart w:id="1883" w:name="_Toc56677009"/>
      <w:bookmarkStart w:id="1884" w:name="_Toc56691532"/>
      <w:bookmarkStart w:id="1885" w:name="_Toc56698796"/>
      <w:bookmarkStart w:id="1886" w:name="_Toc89035022"/>
      <w:bookmarkStart w:id="1887" w:name="_Toc89064820"/>
      <w:bookmarkStart w:id="1888" w:name="_Toc89180119"/>
      <w:bookmarkStart w:id="1889" w:name="_Toc97071798"/>
      <w:bookmarkStart w:id="1890" w:name="_Toc120051200"/>
      <w:bookmarkStart w:id="1891" w:name="_Toc169749486"/>
      <w:r w:rsidRPr="003B2883">
        <w:t>6.1.3.2.4.5</w:t>
      </w:r>
      <w:r w:rsidRPr="003B2883">
        <w:tab/>
        <w:t xml:space="preserve">Operation: </w:t>
      </w:r>
      <w:r w:rsidRPr="003B2883">
        <w:rPr>
          <w:lang w:eastAsia="zh-CN"/>
        </w:rPr>
        <w:t>transfer-update</w:t>
      </w:r>
      <w:bookmarkEnd w:id="1879"/>
      <w:r>
        <w:rPr>
          <w:lang w:eastAsia="zh-CN"/>
        </w:rPr>
        <w:t xml:space="preserve"> </w:t>
      </w:r>
      <w:r w:rsidRPr="003B2883">
        <w:rPr>
          <w:rFonts w:hint="eastAsia"/>
          <w:lang w:eastAsia="zh-CN"/>
        </w:rPr>
        <w:t>(POST)</w:t>
      </w:r>
      <w:bookmarkEnd w:id="1880"/>
      <w:bookmarkEnd w:id="1881"/>
      <w:bookmarkEnd w:id="1882"/>
      <w:bookmarkEnd w:id="1883"/>
      <w:bookmarkEnd w:id="1884"/>
      <w:bookmarkEnd w:id="1885"/>
      <w:bookmarkEnd w:id="1886"/>
      <w:bookmarkEnd w:id="1887"/>
      <w:bookmarkEnd w:id="1888"/>
      <w:bookmarkEnd w:id="1889"/>
      <w:bookmarkEnd w:id="1890"/>
      <w:bookmarkEnd w:id="1891"/>
    </w:p>
    <w:p w14:paraId="5F566E9F" w14:textId="77777777" w:rsidR="00602AC0" w:rsidRPr="003B2883" w:rsidRDefault="00602AC0" w:rsidP="00876DA9">
      <w:pPr>
        <w:pStyle w:val="Heading7"/>
      </w:pPr>
      <w:bookmarkStart w:id="1892" w:name="_Toc43207701"/>
      <w:bookmarkStart w:id="1893" w:name="_Toc89035023"/>
      <w:bookmarkStart w:id="1894" w:name="_Toc89064821"/>
      <w:bookmarkStart w:id="1895" w:name="_Toc89180120"/>
      <w:bookmarkStart w:id="1896" w:name="_Toc97071799"/>
      <w:bookmarkStart w:id="1897" w:name="_Toc120051201"/>
      <w:bookmarkStart w:id="1898" w:name="_Toc169749487"/>
      <w:r w:rsidRPr="003B2883">
        <w:t>6.1.3.2.4.5.1</w:t>
      </w:r>
      <w:r w:rsidRPr="003B2883">
        <w:tab/>
        <w:t>Description</w:t>
      </w:r>
      <w:bookmarkEnd w:id="1892"/>
      <w:bookmarkEnd w:id="1893"/>
      <w:bookmarkEnd w:id="1894"/>
      <w:bookmarkEnd w:id="1895"/>
      <w:bookmarkEnd w:id="1896"/>
      <w:bookmarkEnd w:id="1897"/>
      <w:bookmarkEnd w:id="1898"/>
    </w:p>
    <w:p w14:paraId="11DEBAE8" w14:textId="77777777"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5G-GUTI, see Table 6.1.3.2.2-1.</w:t>
      </w:r>
    </w:p>
    <w:p w14:paraId="28B51466" w14:textId="77777777" w:rsidR="00602AC0" w:rsidRPr="003B2883" w:rsidRDefault="00602AC0" w:rsidP="00876DA9">
      <w:pPr>
        <w:pStyle w:val="Heading7"/>
      </w:pPr>
      <w:bookmarkStart w:id="1899" w:name="_Toc43207702"/>
      <w:bookmarkStart w:id="1900" w:name="_Toc89035024"/>
      <w:bookmarkStart w:id="1901" w:name="_Toc89064822"/>
      <w:bookmarkStart w:id="1902" w:name="_Toc89180121"/>
      <w:bookmarkStart w:id="1903" w:name="_Toc97071800"/>
      <w:bookmarkStart w:id="1904" w:name="_Toc120051202"/>
      <w:bookmarkStart w:id="1905" w:name="_Toc169749488"/>
      <w:r w:rsidRPr="003B2883">
        <w:lastRenderedPageBreak/>
        <w:t>6.1.3.2.4.5.2</w:t>
      </w:r>
      <w:r w:rsidRPr="003B2883">
        <w:tab/>
        <w:t>Operation Definition</w:t>
      </w:r>
      <w:bookmarkEnd w:id="1899"/>
      <w:bookmarkEnd w:id="1900"/>
      <w:bookmarkEnd w:id="1901"/>
      <w:bookmarkEnd w:id="1902"/>
      <w:bookmarkEnd w:id="1903"/>
      <w:bookmarkEnd w:id="1904"/>
      <w:bookmarkEnd w:id="1905"/>
    </w:p>
    <w:p w14:paraId="5EB8A959" w14:textId="4D89FA3E" w:rsidR="00C37BA8" w:rsidRPr="003B2883" w:rsidRDefault="00602AC0" w:rsidP="00602AC0">
      <w:r w:rsidRPr="003B2883">
        <w:t>This operation shall support the request data structures specified in table 6.1.3.2.4.5.2-1 and the response data structure and response codes specified in table 6.1.3.2.4.5.2-2.</w:t>
      </w:r>
    </w:p>
    <w:p w14:paraId="30FA2CAB" w14:textId="77777777" w:rsidR="00602AC0" w:rsidRPr="003B2883" w:rsidRDefault="00602AC0" w:rsidP="00602AC0">
      <w:pPr>
        <w:pStyle w:val="TH"/>
      </w:pPr>
      <w:r w:rsidRPr="003B2883">
        <w:t xml:space="preserve">Table 6.1.3.2.4.5.2-1: Data structures supported by the </w:t>
      </w:r>
      <w:r w:rsidRPr="003B2883">
        <w:rPr>
          <w:rFonts w:hint="eastAsia"/>
          <w:lang w:eastAsia="zh-CN"/>
        </w:rPr>
        <w:t xml:space="preserve">(POST) </w:t>
      </w:r>
      <w:r w:rsidRPr="003B2883">
        <w:rPr>
          <w:lang w:eastAsia="zh-CN"/>
        </w:rPr>
        <w:t>transfer-update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602AC0" w:rsidRPr="003B2883" w14:paraId="247EC367" w14:textId="77777777" w:rsidTr="001D4998">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08907930" w14:textId="77777777" w:rsidR="00602AC0" w:rsidRPr="003B2883" w:rsidRDefault="00602AC0" w:rsidP="001D4998">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2985CA7B" w14:textId="77777777" w:rsidR="00602AC0" w:rsidRPr="003B2883" w:rsidRDefault="00602AC0" w:rsidP="001D4998">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0CB59253" w14:textId="77777777" w:rsidR="00602AC0" w:rsidRPr="003B2883" w:rsidRDefault="00602AC0" w:rsidP="001D4998">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CBB3220" w14:textId="77777777" w:rsidR="00602AC0" w:rsidRPr="003B2883" w:rsidRDefault="00602AC0" w:rsidP="001D4998">
            <w:pPr>
              <w:pStyle w:val="TAH"/>
            </w:pPr>
            <w:r w:rsidRPr="003B2883">
              <w:t>Description</w:t>
            </w:r>
          </w:p>
        </w:tc>
      </w:tr>
      <w:tr w:rsidR="00602AC0" w:rsidRPr="003B2883" w14:paraId="78AF563C" w14:textId="77777777" w:rsidTr="001D4998">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2E1B0EBA" w14:textId="77777777" w:rsidR="00602AC0" w:rsidRPr="003B2883" w:rsidRDefault="00602AC0" w:rsidP="001D4998">
            <w:pPr>
              <w:pStyle w:val="TAL"/>
              <w:rPr>
                <w:lang w:eastAsia="zh-CN"/>
              </w:rPr>
            </w:pPr>
            <w:r w:rsidRPr="003B2883">
              <w:rPr>
                <w:lang w:eastAsia="zh-CN"/>
              </w:rPr>
              <w:t>UeRegStatusUpdateReqData</w:t>
            </w:r>
          </w:p>
        </w:tc>
        <w:tc>
          <w:tcPr>
            <w:tcW w:w="450" w:type="dxa"/>
            <w:tcBorders>
              <w:top w:val="single" w:sz="4" w:space="0" w:color="auto"/>
              <w:left w:val="single" w:sz="6" w:space="0" w:color="000000"/>
              <w:bottom w:val="single" w:sz="6" w:space="0" w:color="000000"/>
              <w:right w:val="single" w:sz="6" w:space="0" w:color="000000"/>
            </w:tcBorders>
            <w:hideMark/>
          </w:tcPr>
          <w:p w14:paraId="5F10B3E9" w14:textId="77777777" w:rsidR="00602AC0" w:rsidRPr="003B2883" w:rsidRDefault="00602AC0" w:rsidP="001D4998">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ED2D048" w14:textId="77777777" w:rsidR="00602AC0" w:rsidRPr="003B2883" w:rsidRDefault="00602AC0" w:rsidP="001D4998">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188D1D72" w14:textId="77777777" w:rsidR="00602AC0" w:rsidRPr="003B2883" w:rsidRDefault="00602AC0" w:rsidP="001D4998">
            <w:pPr>
              <w:pStyle w:val="TAL"/>
              <w:rPr>
                <w:lang w:eastAsia="zh-CN"/>
              </w:rPr>
            </w:pPr>
            <w:r w:rsidRPr="003B2883">
              <w:rPr>
                <w:lang w:eastAsia="zh-CN"/>
              </w:rPr>
              <w:t>Represents to the update of status on the transferring of an individual ueContext resource from old AMF to new AMF.</w:t>
            </w:r>
          </w:p>
        </w:tc>
      </w:tr>
    </w:tbl>
    <w:p w14:paraId="798C21FF" w14:textId="77777777" w:rsidR="00602AC0" w:rsidRPr="003B2883" w:rsidRDefault="00602AC0" w:rsidP="00602AC0"/>
    <w:p w14:paraId="10012A8D" w14:textId="77777777" w:rsidR="00602AC0" w:rsidRPr="003B2883" w:rsidRDefault="00602AC0" w:rsidP="00602AC0">
      <w:pPr>
        <w:pStyle w:val="TH"/>
      </w:pPr>
      <w:r w:rsidRPr="003B2883">
        <w:t xml:space="preserve">Table 6.1.3.2.4.5.2-2: Data structures supported by the </w:t>
      </w:r>
      <w:r w:rsidRPr="003B2883">
        <w:rPr>
          <w:rFonts w:hint="eastAsia"/>
          <w:lang w:eastAsia="zh-CN"/>
        </w:rPr>
        <w:t xml:space="preserve">(POST) </w:t>
      </w:r>
      <w:r w:rsidRPr="003B2883">
        <w:rPr>
          <w:lang w:eastAsia="zh-CN"/>
        </w:rPr>
        <w:t>transfer-update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602AC0" w:rsidRPr="003B2883" w14:paraId="0305C4BC" w14:textId="77777777" w:rsidTr="00755239">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17CA20E4" w14:textId="77777777" w:rsidR="00602AC0" w:rsidRPr="003B2883" w:rsidRDefault="00602AC0" w:rsidP="001D4998">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05C911C" w14:textId="77777777" w:rsidR="00602AC0" w:rsidRPr="003B2883" w:rsidRDefault="00602AC0" w:rsidP="001D4998">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3A37C78C" w14:textId="77777777" w:rsidR="00602AC0" w:rsidRPr="003B2883" w:rsidRDefault="00602AC0" w:rsidP="001D4998">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8EF20AD" w14:textId="77777777" w:rsidR="00602AC0" w:rsidRPr="003B2883" w:rsidRDefault="00602AC0" w:rsidP="001D4998">
            <w:pPr>
              <w:pStyle w:val="TAH"/>
            </w:pPr>
            <w:r w:rsidRPr="003B2883">
              <w:t>Response</w:t>
            </w:r>
          </w:p>
          <w:p w14:paraId="58C54604" w14:textId="77777777" w:rsidR="00602AC0" w:rsidRPr="003B2883" w:rsidRDefault="00602AC0" w:rsidP="001D4998">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231BF7FF" w14:textId="77777777" w:rsidR="00602AC0" w:rsidRPr="003B2883" w:rsidRDefault="00602AC0" w:rsidP="001D4998">
            <w:pPr>
              <w:pStyle w:val="TAH"/>
            </w:pPr>
            <w:r w:rsidRPr="003B2883">
              <w:t>Description</w:t>
            </w:r>
          </w:p>
        </w:tc>
      </w:tr>
      <w:tr w:rsidR="00602AC0" w:rsidRPr="003B2883" w14:paraId="4A51A78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0F5924A3" w14:textId="77777777" w:rsidR="00602AC0" w:rsidRPr="003B2883" w:rsidRDefault="00602AC0" w:rsidP="001D4998">
            <w:pPr>
              <w:pStyle w:val="TAL"/>
            </w:pPr>
            <w:r w:rsidRPr="003B2883">
              <w:rPr>
                <w:lang w:eastAsia="zh-CN"/>
              </w:rPr>
              <w:t>UeRegStatusUpdateRspData</w:t>
            </w:r>
          </w:p>
        </w:tc>
        <w:tc>
          <w:tcPr>
            <w:tcW w:w="268" w:type="dxa"/>
            <w:tcBorders>
              <w:top w:val="single" w:sz="4" w:space="0" w:color="auto"/>
              <w:left w:val="single" w:sz="6" w:space="0" w:color="000000"/>
              <w:bottom w:val="single" w:sz="4" w:space="0" w:color="auto"/>
              <w:right w:val="single" w:sz="6" w:space="0" w:color="000000"/>
            </w:tcBorders>
          </w:tcPr>
          <w:p w14:paraId="69DF2781" w14:textId="77777777" w:rsidR="00602AC0" w:rsidRPr="003B2883" w:rsidRDefault="00602AC0" w:rsidP="001D4998">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30FB69BD" w14:textId="77777777" w:rsidR="00602AC0" w:rsidRPr="003B2883" w:rsidRDefault="00602AC0" w:rsidP="001D4998">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8144463" w14:textId="77777777" w:rsidR="00602AC0" w:rsidRPr="003B2883" w:rsidRDefault="00602AC0" w:rsidP="001D4998">
            <w:pPr>
              <w:pStyle w:val="TAL"/>
            </w:pPr>
            <w:r w:rsidRPr="003B2883">
              <w:t>200 OK</w:t>
            </w:r>
          </w:p>
        </w:tc>
        <w:tc>
          <w:tcPr>
            <w:tcW w:w="4181" w:type="dxa"/>
            <w:tcBorders>
              <w:top w:val="single" w:sz="4" w:space="0" w:color="auto"/>
              <w:left w:val="single" w:sz="6" w:space="0" w:color="000000"/>
              <w:bottom w:val="single" w:sz="4" w:space="0" w:color="auto"/>
              <w:right w:val="single" w:sz="6" w:space="0" w:color="000000"/>
            </w:tcBorders>
          </w:tcPr>
          <w:p w14:paraId="7C9063CD" w14:textId="77777777" w:rsidR="00602AC0" w:rsidRPr="003B2883" w:rsidRDefault="00602AC0" w:rsidP="001D4998">
            <w:pPr>
              <w:pStyle w:val="TAL"/>
            </w:pPr>
            <w:r w:rsidRPr="003B2883">
              <w:t>Indicates the update of UE context transfer status is successful at the source AMF.</w:t>
            </w:r>
          </w:p>
        </w:tc>
      </w:tr>
      <w:tr w:rsidR="00D63052" w:rsidRPr="003B2883" w14:paraId="04AABEE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3993FFC4" w14:textId="5C5750AB"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DC7DE5D"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77AA7FA8"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2F04332" w14:textId="77777777" w:rsidR="00D63052" w:rsidRPr="003B2883" w:rsidRDefault="00D63052" w:rsidP="00D63052">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8BE6392" w14:textId="1DC869DA" w:rsidR="00D63052" w:rsidRDefault="00D63052" w:rsidP="00D63052">
            <w:pPr>
              <w:pStyle w:val="TAL"/>
            </w:pPr>
            <w:r>
              <w:t>Temporary redirection.</w:t>
            </w:r>
          </w:p>
          <w:p w14:paraId="364EB60C" w14:textId="113F3975" w:rsidR="00E8307E" w:rsidRPr="003B2883" w:rsidRDefault="00E8307E" w:rsidP="00D63052">
            <w:pPr>
              <w:pStyle w:val="TAL"/>
            </w:pPr>
            <w:r>
              <w:t>(NOTE 2)</w:t>
            </w:r>
          </w:p>
        </w:tc>
      </w:tr>
      <w:tr w:rsidR="00D63052" w:rsidRPr="003B2883" w14:paraId="4FA75642"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25699362" w14:textId="1CBEA024" w:rsidR="00D63052" w:rsidRPr="003B2883" w:rsidRDefault="00D63052" w:rsidP="00D63052">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5E47E1AE" w14:textId="77777777" w:rsidR="00D63052" w:rsidRPr="003B2883" w:rsidRDefault="00D63052" w:rsidP="00D63052">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A9AA34" w14:textId="77777777" w:rsidR="00D63052" w:rsidRPr="003B2883" w:rsidRDefault="00D63052" w:rsidP="00D63052">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5F34623" w14:textId="77777777" w:rsidR="00D63052" w:rsidRPr="003B2883" w:rsidRDefault="00D63052" w:rsidP="00D63052">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6BC7E63E" w14:textId="2C91816D" w:rsidR="00D63052" w:rsidRDefault="00D63052" w:rsidP="00D63052">
            <w:pPr>
              <w:pStyle w:val="TAL"/>
            </w:pPr>
            <w:r>
              <w:t>Permanent redirection.</w:t>
            </w:r>
          </w:p>
          <w:p w14:paraId="50D67DDD" w14:textId="605FA719" w:rsidR="00E8307E" w:rsidRPr="003B2883" w:rsidRDefault="00E8307E" w:rsidP="00D63052">
            <w:pPr>
              <w:pStyle w:val="TAL"/>
            </w:pPr>
            <w:r>
              <w:t>(NOTE 2)</w:t>
            </w:r>
          </w:p>
        </w:tc>
      </w:tr>
      <w:tr w:rsidR="00602AC0" w:rsidRPr="003B2883" w14:paraId="30F4AE0D" w14:textId="77777777" w:rsidTr="00755239">
        <w:trPr>
          <w:jc w:val="center"/>
        </w:trPr>
        <w:tc>
          <w:tcPr>
            <w:tcW w:w="2403" w:type="dxa"/>
            <w:tcBorders>
              <w:top w:val="single" w:sz="4" w:space="0" w:color="auto"/>
              <w:left w:val="single" w:sz="6" w:space="0" w:color="000000"/>
              <w:bottom w:val="single" w:sz="4" w:space="0" w:color="auto"/>
              <w:right w:val="single" w:sz="6" w:space="0" w:color="000000"/>
            </w:tcBorders>
          </w:tcPr>
          <w:p w14:paraId="61A50D0C" w14:textId="77777777" w:rsidR="00602AC0" w:rsidRPr="003B2883" w:rsidRDefault="00602AC0" w:rsidP="001D4998">
            <w:pPr>
              <w:pStyle w:val="TAL"/>
            </w:pPr>
            <w:r w:rsidRPr="003B2883">
              <w:t>ProblemDetails</w:t>
            </w:r>
          </w:p>
        </w:tc>
        <w:tc>
          <w:tcPr>
            <w:tcW w:w="268" w:type="dxa"/>
            <w:tcBorders>
              <w:top w:val="single" w:sz="4" w:space="0" w:color="auto"/>
              <w:left w:val="single" w:sz="6" w:space="0" w:color="000000"/>
              <w:bottom w:val="single" w:sz="4" w:space="0" w:color="auto"/>
              <w:right w:val="single" w:sz="6" w:space="0" w:color="000000"/>
            </w:tcBorders>
          </w:tcPr>
          <w:p w14:paraId="13F274DB"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5779B3D3" w14:textId="77777777" w:rsidR="00602AC0" w:rsidRPr="003B2883" w:rsidRDefault="009C5201" w:rsidP="001D4998">
            <w:pPr>
              <w:pStyle w:val="TAL"/>
            </w:pPr>
            <w:r>
              <w:t>0..</w:t>
            </w:r>
            <w:r w:rsidR="00602AC0" w:rsidRPr="003B2883">
              <w:t>1</w:t>
            </w:r>
          </w:p>
        </w:tc>
        <w:tc>
          <w:tcPr>
            <w:tcW w:w="1418" w:type="dxa"/>
            <w:tcBorders>
              <w:top w:val="single" w:sz="4" w:space="0" w:color="auto"/>
              <w:left w:val="single" w:sz="6" w:space="0" w:color="000000"/>
              <w:bottom w:val="single" w:sz="4" w:space="0" w:color="auto"/>
              <w:right w:val="single" w:sz="6" w:space="0" w:color="000000"/>
            </w:tcBorders>
          </w:tcPr>
          <w:p w14:paraId="72F47D51" w14:textId="77777777" w:rsidR="00602AC0" w:rsidRPr="003B2883" w:rsidRDefault="00602AC0" w:rsidP="001D4998">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28787A33" w14:textId="77777777" w:rsidR="00602AC0" w:rsidRPr="003B2883" w:rsidRDefault="00602AC0" w:rsidP="001D4998">
            <w:pPr>
              <w:pStyle w:val="TAL"/>
            </w:pPr>
            <w:r w:rsidRPr="003B2883">
              <w:t>Indicates that AMF can understand the request but cannot fulfil the request due to errors.</w:t>
            </w:r>
          </w:p>
        </w:tc>
      </w:tr>
      <w:tr w:rsidR="00602AC0" w:rsidRPr="003B2883" w14:paraId="5D46E869" w14:textId="77777777" w:rsidTr="008B40A8">
        <w:trPr>
          <w:jc w:val="center"/>
        </w:trPr>
        <w:tc>
          <w:tcPr>
            <w:tcW w:w="2403" w:type="dxa"/>
            <w:tcBorders>
              <w:top w:val="single" w:sz="4" w:space="0" w:color="auto"/>
              <w:left w:val="single" w:sz="6" w:space="0" w:color="000000"/>
              <w:bottom w:val="single" w:sz="4" w:space="0" w:color="auto"/>
              <w:right w:val="single" w:sz="6" w:space="0" w:color="000000"/>
            </w:tcBorders>
          </w:tcPr>
          <w:p w14:paraId="35C5F30D" w14:textId="77777777" w:rsidR="00602AC0" w:rsidRPr="003B2883" w:rsidRDefault="00602AC0" w:rsidP="001D4998">
            <w:pPr>
              <w:pStyle w:val="TAL"/>
            </w:pPr>
            <w:r w:rsidRPr="003B2883">
              <w:rPr>
                <w:lang w:eastAsia="zh-CN"/>
              </w:rPr>
              <w:t>ProblemDetails</w:t>
            </w:r>
          </w:p>
        </w:tc>
        <w:tc>
          <w:tcPr>
            <w:tcW w:w="268" w:type="dxa"/>
            <w:tcBorders>
              <w:top w:val="single" w:sz="4" w:space="0" w:color="auto"/>
              <w:left w:val="single" w:sz="6" w:space="0" w:color="000000"/>
              <w:bottom w:val="single" w:sz="4" w:space="0" w:color="auto"/>
              <w:right w:val="single" w:sz="6" w:space="0" w:color="000000"/>
            </w:tcBorders>
          </w:tcPr>
          <w:p w14:paraId="060A1AC2" w14:textId="77777777" w:rsidR="00602AC0" w:rsidRPr="003B2883" w:rsidRDefault="00602AC0" w:rsidP="001D4998">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4CB14092" w14:textId="77777777" w:rsidR="00602AC0" w:rsidRPr="003B2883" w:rsidRDefault="009C5201" w:rsidP="001D4998">
            <w:pPr>
              <w:pStyle w:val="TAL"/>
            </w:pPr>
            <w:r>
              <w:t>0..</w:t>
            </w:r>
            <w:r w:rsidR="00602AC0" w:rsidRPr="003B2883">
              <w:rPr>
                <w:rFonts w:hint="eastAsia"/>
              </w:rPr>
              <w:t>1</w:t>
            </w:r>
          </w:p>
        </w:tc>
        <w:tc>
          <w:tcPr>
            <w:tcW w:w="1418" w:type="dxa"/>
            <w:tcBorders>
              <w:top w:val="single" w:sz="4" w:space="0" w:color="auto"/>
              <w:left w:val="single" w:sz="6" w:space="0" w:color="000000"/>
              <w:bottom w:val="single" w:sz="4" w:space="0" w:color="auto"/>
              <w:right w:val="single" w:sz="6" w:space="0" w:color="000000"/>
            </w:tcBorders>
          </w:tcPr>
          <w:p w14:paraId="4706EE71" w14:textId="77777777" w:rsidR="00602AC0" w:rsidRPr="003B2883" w:rsidRDefault="00602AC0" w:rsidP="001D4998">
            <w:pPr>
              <w:pStyle w:val="TAL"/>
            </w:pPr>
            <w:r w:rsidRPr="003B2883">
              <w:rPr>
                <w:rFonts w:hint="eastAsia"/>
              </w:rPr>
              <w:t>404 Not F</w:t>
            </w:r>
            <w:r w:rsidRPr="003B2883">
              <w:t>ound</w:t>
            </w:r>
          </w:p>
        </w:tc>
        <w:tc>
          <w:tcPr>
            <w:tcW w:w="4181" w:type="dxa"/>
            <w:tcBorders>
              <w:top w:val="single" w:sz="4" w:space="0" w:color="auto"/>
              <w:left w:val="single" w:sz="6" w:space="0" w:color="000000"/>
              <w:bottom w:val="single" w:sz="4" w:space="0" w:color="auto"/>
              <w:right w:val="single" w:sz="6" w:space="0" w:color="000000"/>
            </w:tcBorders>
          </w:tcPr>
          <w:p w14:paraId="6FF630E0" w14:textId="77777777" w:rsidR="00602AC0" w:rsidRPr="003B2883" w:rsidRDefault="00602AC0" w:rsidP="001D4998">
            <w:pPr>
              <w:pStyle w:val="TAL"/>
            </w:pPr>
            <w:r w:rsidRPr="003B2883">
              <w:rPr>
                <w:rFonts w:hint="eastAsia"/>
              </w:rPr>
              <w:t xml:space="preserve">If the AMF does not have the requested UE context, </w:t>
            </w:r>
            <w:r w:rsidRPr="003B2883">
              <w:t>the AMF shall return this status code</w:t>
            </w:r>
            <w:r>
              <w:t xml:space="preserve"> and t</w:t>
            </w:r>
            <w:r w:rsidRPr="003B2883">
              <w:t>he "cause" attribute is set to:</w:t>
            </w:r>
          </w:p>
          <w:p w14:paraId="52BDFAAF" w14:textId="77777777" w:rsidR="00602AC0" w:rsidRPr="003B2883" w:rsidRDefault="00602AC0" w:rsidP="001D4998">
            <w:pPr>
              <w:pStyle w:val="B1"/>
            </w:pPr>
            <w:bookmarkStart w:id="1906" w:name="_PERM_MCCTEMPBM_CRPT03410069___7"/>
            <w:r w:rsidRPr="003B2883">
              <w:t>-</w:t>
            </w:r>
            <w:r w:rsidRPr="003B2883">
              <w:tab/>
            </w:r>
            <w:r w:rsidRPr="003B2883">
              <w:rPr>
                <w:rFonts w:ascii="Arial" w:hAnsi="Arial"/>
                <w:sz w:val="18"/>
              </w:rPr>
              <w:t>CONTEXT_NOT_FOUND</w:t>
            </w:r>
            <w:bookmarkEnd w:id="1906"/>
          </w:p>
        </w:tc>
      </w:tr>
      <w:tr w:rsidR="00FA5FFC" w:rsidRPr="003B2883" w14:paraId="22EB2928" w14:textId="77777777" w:rsidTr="009A4BAC">
        <w:trPr>
          <w:jc w:val="center"/>
        </w:trPr>
        <w:tc>
          <w:tcPr>
            <w:tcW w:w="9334" w:type="dxa"/>
            <w:gridSpan w:val="5"/>
            <w:tcBorders>
              <w:top w:val="single" w:sz="4" w:space="0" w:color="auto"/>
              <w:left w:val="single" w:sz="6" w:space="0" w:color="000000"/>
              <w:bottom w:val="single" w:sz="6" w:space="0" w:color="000000"/>
              <w:right w:val="single" w:sz="6" w:space="0" w:color="000000"/>
            </w:tcBorders>
          </w:tcPr>
          <w:p w14:paraId="30A5856F" w14:textId="5DC0D796" w:rsidR="00FA5FFC" w:rsidRDefault="00FA5FFC" w:rsidP="008B40A8">
            <w:pPr>
              <w:pStyle w:val="TAN"/>
            </w:pPr>
            <w:r>
              <w:t>NOTE</w:t>
            </w:r>
            <w:r w:rsidR="00E8307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2ECD66F" w14:textId="1F87BE74" w:rsidR="00E8307E" w:rsidRPr="003B2883" w:rsidRDefault="002949B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44EE003" w14:textId="77777777" w:rsidR="00602AC0" w:rsidRDefault="00602AC0" w:rsidP="00602AC0"/>
    <w:p w14:paraId="60F47ABA" w14:textId="77777777" w:rsidR="00755239" w:rsidRDefault="00755239" w:rsidP="00755239">
      <w:pPr>
        <w:pStyle w:val="TH"/>
      </w:pPr>
      <w:r w:rsidRPr="00D67AB2">
        <w:t xml:space="preserve">Table </w:t>
      </w:r>
      <w:r w:rsidRPr="003B2883">
        <w:t>6.1.3.2.4.5.2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4F9343DF"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E150EC9"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E4E70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EA464"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7595C7"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AFFBA1A" w14:textId="77777777" w:rsidR="00755239" w:rsidRPr="00D67AB2" w:rsidRDefault="00755239" w:rsidP="008A39D8">
            <w:pPr>
              <w:pStyle w:val="TAH"/>
            </w:pPr>
            <w:r w:rsidRPr="00D67AB2">
              <w:t>Description</w:t>
            </w:r>
          </w:p>
        </w:tc>
      </w:tr>
      <w:tr w:rsidR="00755239" w:rsidRPr="00D67AB2" w14:paraId="7AABECB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F9FA65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ABD39C4"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85DC5BC"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77733E"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C4CDE3"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18D0955" w14:textId="13E400EC"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39C037A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0A5762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6B2CD99"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864418"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EF1A92"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8DB2250" w14:textId="77777777" w:rsidR="00755239" w:rsidRPr="00D70312" w:rsidRDefault="00755239" w:rsidP="008A39D8">
            <w:pPr>
              <w:pStyle w:val="TAL"/>
            </w:pPr>
            <w:r w:rsidRPr="00525507">
              <w:t>Identifier of the target NF (service) instance ID towards which the request is redirected</w:t>
            </w:r>
          </w:p>
        </w:tc>
      </w:tr>
    </w:tbl>
    <w:p w14:paraId="1E2393F4" w14:textId="77777777" w:rsidR="00755239" w:rsidRDefault="00755239" w:rsidP="00755239"/>
    <w:p w14:paraId="55EFB767" w14:textId="77777777" w:rsidR="00755239" w:rsidRDefault="00755239" w:rsidP="00755239">
      <w:pPr>
        <w:pStyle w:val="TH"/>
      </w:pPr>
      <w:r w:rsidRPr="00D67AB2">
        <w:t xml:space="preserve">Table </w:t>
      </w:r>
      <w:r w:rsidRPr="003B2883">
        <w:t>6.1.3.2.4.5.2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73243781"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5BDA5C"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D4E380"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286470"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A20CB5"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BCE446F" w14:textId="77777777" w:rsidR="00755239" w:rsidRPr="00D67AB2" w:rsidRDefault="00755239" w:rsidP="008A39D8">
            <w:pPr>
              <w:pStyle w:val="TAH"/>
            </w:pPr>
            <w:r w:rsidRPr="00D67AB2">
              <w:t>Description</w:t>
            </w:r>
          </w:p>
        </w:tc>
      </w:tr>
      <w:tr w:rsidR="00755239" w:rsidRPr="00D67AB2" w14:paraId="49CE3F4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F724041"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17E922"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957B04B"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12F94C"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356EE04"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6F2C076" w14:textId="2D0422E5" w:rsidR="00316B40" w:rsidRPr="00D67AB2" w:rsidRDefault="00B86F92" w:rsidP="008A39D8">
            <w:pPr>
              <w:pStyle w:val="TAL"/>
            </w:pPr>
            <w:r>
              <w:t>For the case when a request is redirected to the same target resource via a different SCP or SEPP, see clause 6.10.9.1 in 3GPP TS 29.500 [4].</w:t>
            </w:r>
          </w:p>
        </w:tc>
      </w:tr>
      <w:tr w:rsidR="00755239" w:rsidRPr="00D67AB2" w14:paraId="69DD9E7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5DE9B9"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5DC25C4"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9A19596"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6F47CFA"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C6B425B" w14:textId="77777777" w:rsidR="00755239" w:rsidRPr="00D70312" w:rsidRDefault="00755239" w:rsidP="008A39D8">
            <w:pPr>
              <w:pStyle w:val="TAL"/>
            </w:pPr>
            <w:r w:rsidRPr="00525507">
              <w:t>Identifier of the target NF (service) instance ID towards which the request is redirected</w:t>
            </w:r>
          </w:p>
        </w:tc>
      </w:tr>
    </w:tbl>
    <w:p w14:paraId="7614E304" w14:textId="77777777" w:rsidR="00755239" w:rsidRDefault="00755239" w:rsidP="00602AC0"/>
    <w:p w14:paraId="1A55FB9A" w14:textId="77777777" w:rsidR="00E334F7" w:rsidRPr="003B2883" w:rsidRDefault="00E334F7" w:rsidP="00876DA9">
      <w:pPr>
        <w:pStyle w:val="Heading6"/>
        <w:rPr>
          <w:lang w:eastAsia="zh-CN"/>
        </w:rPr>
      </w:pPr>
      <w:bookmarkStart w:id="1907" w:name="_Toc56677010"/>
      <w:bookmarkStart w:id="1908" w:name="_Toc56691533"/>
      <w:bookmarkStart w:id="1909" w:name="_Toc56698797"/>
      <w:bookmarkStart w:id="1910" w:name="_Toc89035025"/>
      <w:bookmarkStart w:id="1911" w:name="_Toc89064823"/>
      <w:bookmarkStart w:id="1912" w:name="_Toc89180122"/>
      <w:bookmarkStart w:id="1913" w:name="_Toc97071801"/>
      <w:bookmarkStart w:id="1914" w:name="_Toc120051203"/>
      <w:bookmarkStart w:id="1915" w:name="_Toc169749489"/>
      <w:r w:rsidRPr="003B2883">
        <w:lastRenderedPageBreak/>
        <w:t>6.1.3.2.4.</w:t>
      </w:r>
      <w:r>
        <w:t>6</w:t>
      </w:r>
      <w:r w:rsidRPr="003B2883">
        <w:tab/>
        <w:t xml:space="preserve">Operation: </w:t>
      </w:r>
      <w:r>
        <w:t>relocate</w:t>
      </w:r>
      <w:r>
        <w:rPr>
          <w:lang w:eastAsia="zh-CN"/>
        </w:rPr>
        <w:t xml:space="preserve"> </w:t>
      </w:r>
      <w:r w:rsidRPr="003B2883">
        <w:rPr>
          <w:rFonts w:hint="eastAsia"/>
          <w:lang w:eastAsia="zh-CN"/>
        </w:rPr>
        <w:t>(POST)</w:t>
      </w:r>
      <w:bookmarkEnd w:id="1907"/>
      <w:bookmarkEnd w:id="1908"/>
      <w:bookmarkEnd w:id="1909"/>
      <w:bookmarkEnd w:id="1910"/>
      <w:bookmarkEnd w:id="1911"/>
      <w:bookmarkEnd w:id="1912"/>
      <w:bookmarkEnd w:id="1913"/>
      <w:bookmarkEnd w:id="1914"/>
      <w:bookmarkEnd w:id="1915"/>
    </w:p>
    <w:p w14:paraId="6FA21331" w14:textId="77777777" w:rsidR="00E334F7" w:rsidRPr="003B2883" w:rsidRDefault="00E334F7" w:rsidP="00876DA9">
      <w:pPr>
        <w:pStyle w:val="Heading7"/>
      </w:pPr>
      <w:bookmarkStart w:id="1916" w:name="_Toc45030448"/>
      <w:bookmarkStart w:id="1917" w:name="_Toc89035026"/>
      <w:bookmarkStart w:id="1918" w:name="_Toc89064824"/>
      <w:bookmarkStart w:id="1919" w:name="_Toc89180123"/>
      <w:bookmarkStart w:id="1920" w:name="_Toc97071802"/>
      <w:bookmarkStart w:id="1921" w:name="_Toc120051204"/>
      <w:bookmarkStart w:id="1922" w:name="_Toc169749490"/>
      <w:r w:rsidRPr="003B2883">
        <w:t>6.1.3.2.4.</w:t>
      </w:r>
      <w:r>
        <w:t>6</w:t>
      </w:r>
      <w:r w:rsidRPr="003B2883">
        <w:t>.1</w:t>
      </w:r>
      <w:r w:rsidRPr="003B2883">
        <w:tab/>
        <w:t>Description</w:t>
      </w:r>
      <w:bookmarkEnd w:id="1916"/>
      <w:bookmarkEnd w:id="1917"/>
      <w:bookmarkEnd w:id="1918"/>
      <w:bookmarkEnd w:id="1919"/>
      <w:bookmarkEnd w:id="1920"/>
      <w:bookmarkEnd w:id="1921"/>
      <w:bookmarkEnd w:id="1922"/>
    </w:p>
    <w:p w14:paraId="37C72D3F" w14:textId="77777777" w:rsidR="00E334F7" w:rsidRPr="003B2883" w:rsidRDefault="00E334F7" w:rsidP="00E334F7">
      <w:r w:rsidRPr="003B2883">
        <w:t>Th</w:t>
      </w:r>
      <w:r>
        <w:t>e</w:t>
      </w:r>
      <w:r w:rsidRPr="003B2883">
        <w:t xml:space="preserve">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 xml:space="preserve">is composed by UE's </w:t>
      </w:r>
      <w:r>
        <w:t>SUPI or PEI</w:t>
      </w:r>
      <w:r w:rsidRPr="003B2883">
        <w:t>, see Table 6.1.3.2.2-1.</w:t>
      </w:r>
    </w:p>
    <w:p w14:paraId="6F1F99D5" w14:textId="77777777" w:rsidR="00E334F7" w:rsidRPr="003B2883" w:rsidRDefault="00E334F7" w:rsidP="00876DA9">
      <w:pPr>
        <w:pStyle w:val="Heading7"/>
      </w:pPr>
      <w:bookmarkStart w:id="1923" w:name="_Toc45030449"/>
      <w:bookmarkStart w:id="1924" w:name="_Toc89035027"/>
      <w:bookmarkStart w:id="1925" w:name="_Toc89064825"/>
      <w:bookmarkStart w:id="1926" w:name="_Toc89180124"/>
      <w:bookmarkStart w:id="1927" w:name="_Toc97071803"/>
      <w:bookmarkStart w:id="1928" w:name="_Toc120051205"/>
      <w:bookmarkStart w:id="1929" w:name="_Toc169749491"/>
      <w:r w:rsidRPr="003B2883">
        <w:t>6.1.3.2.4.</w:t>
      </w:r>
      <w:r>
        <w:t>6</w:t>
      </w:r>
      <w:r w:rsidRPr="003B2883">
        <w:t>.2</w:t>
      </w:r>
      <w:r w:rsidRPr="003B2883">
        <w:tab/>
        <w:t>Operation Definition</w:t>
      </w:r>
      <w:bookmarkEnd w:id="1923"/>
      <w:bookmarkEnd w:id="1924"/>
      <w:bookmarkEnd w:id="1925"/>
      <w:bookmarkEnd w:id="1926"/>
      <w:bookmarkEnd w:id="1927"/>
      <w:bookmarkEnd w:id="1928"/>
      <w:bookmarkEnd w:id="1929"/>
    </w:p>
    <w:p w14:paraId="2A5D7951" w14:textId="77777777" w:rsidR="00E334F7" w:rsidRPr="003B2883" w:rsidRDefault="00E334F7" w:rsidP="00E334F7">
      <w:r w:rsidRPr="003B2883">
        <w:t>This operation shall support the request data structures specified in table 6.1.3.2.4.</w:t>
      </w:r>
      <w:r>
        <w:t>6</w:t>
      </w:r>
      <w:r w:rsidRPr="003B2883">
        <w:t>.2-1 and the response data structure and response codes specified in table 6.1.3.2.4.5.2-2.</w:t>
      </w:r>
    </w:p>
    <w:p w14:paraId="5F03D27E" w14:textId="77777777" w:rsidR="00E334F7" w:rsidRPr="003B2883" w:rsidRDefault="00E334F7" w:rsidP="00E334F7">
      <w:pPr>
        <w:pStyle w:val="TH"/>
      </w:pPr>
      <w:r w:rsidRPr="003B2883">
        <w:t>Table 6.1.3.2.4.</w:t>
      </w:r>
      <w:r>
        <w:t>6</w:t>
      </w:r>
      <w:r w:rsidRPr="003B2883">
        <w:t xml:space="preserve">.2-1: Data structures supported by the </w:t>
      </w:r>
      <w:r w:rsidRPr="003B2883">
        <w:rPr>
          <w:rFonts w:hint="eastAsia"/>
          <w:lang w:eastAsia="zh-CN"/>
        </w:rPr>
        <w:t xml:space="preserve">(POST) </w:t>
      </w:r>
      <w:r>
        <w:rPr>
          <w:lang w:eastAsia="zh-CN"/>
        </w:rPr>
        <w:t>relocate</w:t>
      </w:r>
      <w:r w:rsidRPr="003B2883">
        <w:t xml:space="preserve"> Request Body on this resource</w:t>
      </w:r>
    </w:p>
    <w:tbl>
      <w:tblPr>
        <w:tblW w:w="4856"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88"/>
        <w:gridCol w:w="445"/>
        <w:gridCol w:w="1066"/>
        <w:gridCol w:w="5255"/>
      </w:tblGrid>
      <w:tr w:rsidR="00E334F7" w:rsidRPr="003B2883" w14:paraId="3EC65DA1" w14:textId="77777777" w:rsidTr="00CD5ADC">
        <w:trPr>
          <w:jc w:val="center"/>
        </w:trPr>
        <w:tc>
          <w:tcPr>
            <w:tcW w:w="2627" w:type="dxa"/>
            <w:tcBorders>
              <w:top w:val="single" w:sz="4" w:space="0" w:color="auto"/>
              <w:left w:val="single" w:sz="4" w:space="0" w:color="auto"/>
              <w:bottom w:val="single" w:sz="4" w:space="0" w:color="auto"/>
              <w:right w:val="single" w:sz="4" w:space="0" w:color="auto"/>
            </w:tcBorders>
            <w:shd w:val="clear" w:color="auto" w:fill="C0C0C0"/>
            <w:hideMark/>
          </w:tcPr>
          <w:p w14:paraId="30AF2336" w14:textId="77777777" w:rsidR="00E334F7" w:rsidRPr="003B2883" w:rsidRDefault="00E334F7" w:rsidP="00CD5ADC">
            <w:pPr>
              <w:pStyle w:val="TAH"/>
            </w:pPr>
            <w:r w:rsidRPr="003B2883">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9E6969F" w14:textId="77777777" w:rsidR="00E334F7" w:rsidRPr="003B2883" w:rsidRDefault="00E334F7" w:rsidP="00CD5ADC">
            <w:pPr>
              <w:pStyle w:val="TAH"/>
            </w:pPr>
            <w:r w:rsidRPr="003B2883">
              <w:t>P</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2E2D40F5" w14:textId="77777777" w:rsidR="00E334F7" w:rsidRPr="003B2883" w:rsidRDefault="00E334F7" w:rsidP="00CD5ADC">
            <w:pPr>
              <w:pStyle w:val="TAH"/>
            </w:pPr>
            <w:r w:rsidRPr="003B2883">
              <w:t>Cardinality</w:t>
            </w:r>
          </w:p>
        </w:tc>
        <w:tc>
          <w:tcPr>
            <w:tcW w:w="533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921BFC3" w14:textId="77777777" w:rsidR="00E334F7" w:rsidRPr="003B2883" w:rsidRDefault="00E334F7" w:rsidP="00CD5ADC">
            <w:pPr>
              <w:pStyle w:val="TAH"/>
            </w:pPr>
            <w:r w:rsidRPr="003B2883">
              <w:t>Description</w:t>
            </w:r>
          </w:p>
        </w:tc>
      </w:tr>
      <w:tr w:rsidR="00E334F7" w:rsidRPr="003B2883" w14:paraId="1B8CCA20" w14:textId="77777777" w:rsidTr="00CD5ADC">
        <w:trPr>
          <w:jc w:val="center"/>
        </w:trPr>
        <w:tc>
          <w:tcPr>
            <w:tcW w:w="2627" w:type="dxa"/>
            <w:tcBorders>
              <w:top w:val="single" w:sz="4" w:space="0" w:color="auto"/>
              <w:left w:val="single" w:sz="6" w:space="0" w:color="000000"/>
              <w:bottom w:val="single" w:sz="6" w:space="0" w:color="000000"/>
              <w:right w:val="single" w:sz="6" w:space="0" w:color="000000"/>
            </w:tcBorders>
            <w:hideMark/>
          </w:tcPr>
          <w:p w14:paraId="5B02AF65" w14:textId="77777777" w:rsidR="00E334F7" w:rsidRPr="003B2883" w:rsidRDefault="00E334F7" w:rsidP="00CD5ADC">
            <w:pPr>
              <w:pStyle w:val="TAL"/>
              <w:rPr>
                <w:lang w:eastAsia="zh-CN"/>
              </w:rPr>
            </w:pPr>
            <w:r>
              <w:rPr>
                <w:lang w:eastAsia="zh-CN"/>
              </w:rPr>
              <w:t>UeContextRelocateData</w:t>
            </w:r>
          </w:p>
        </w:tc>
        <w:tc>
          <w:tcPr>
            <w:tcW w:w="450" w:type="dxa"/>
            <w:tcBorders>
              <w:top w:val="single" w:sz="4" w:space="0" w:color="auto"/>
              <w:left w:val="single" w:sz="6" w:space="0" w:color="000000"/>
              <w:bottom w:val="single" w:sz="6" w:space="0" w:color="000000"/>
              <w:right w:val="single" w:sz="6" w:space="0" w:color="000000"/>
            </w:tcBorders>
            <w:hideMark/>
          </w:tcPr>
          <w:p w14:paraId="110FA197" w14:textId="77777777" w:rsidR="00E334F7" w:rsidRPr="003B2883" w:rsidRDefault="00E334F7" w:rsidP="00CD5ADC">
            <w:pPr>
              <w:pStyle w:val="TAC"/>
              <w:rPr>
                <w:lang w:eastAsia="zh-CN"/>
              </w:rPr>
            </w:pPr>
            <w:r w:rsidRPr="003B2883">
              <w:rPr>
                <w:rFonts w:hint="eastAsia"/>
                <w:lang w:eastAsia="zh-CN"/>
              </w:rPr>
              <w:t>M</w:t>
            </w:r>
          </w:p>
        </w:tc>
        <w:tc>
          <w:tcPr>
            <w:tcW w:w="1080" w:type="dxa"/>
            <w:tcBorders>
              <w:top w:val="single" w:sz="4" w:space="0" w:color="auto"/>
              <w:left w:val="single" w:sz="6" w:space="0" w:color="000000"/>
              <w:bottom w:val="single" w:sz="6" w:space="0" w:color="000000"/>
              <w:right w:val="single" w:sz="6" w:space="0" w:color="000000"/>
            </w:tcBorders>
            <w:hideMark/>
          </w:tcPr>
          <w:p w14:paraId="1FB6E6EA" w14:textId="77777777" w:rsidR="00E334F7" w:rsidRPr="003B2883" w:rsidRDefault="00E334F7" w:rsidP="00CD5ADC">
            <w:pPr>
              <w:pStyle w:val="TAL"/>
              <w:rPr>
                <w:lang w:eastAsia="zh-CN"/>
              </w:rPr>
            </w:pPr>
            <w:r w:rsidRPr="003B2883">
              <w:rPr>
                <w:rFonts w:hint="eastAsia"/>
                <w:lang w:eastAsia="zh-CN"/>
              </w:rPr>
              <w:t>1</w:t>
            </w:r>
          </w:p>
        </w:tc>
        <w:tc>
          <w:tcPr>
            <w:tcW w:w="5336" w:type="dxa"/>
            <w:tcBorders>
              <w:top w:val="single" w:sz="4" w:space="0" w:color="auto"/>
              <w:left w:val="single" w:sz="6" w:space="0" w:color="000000"/>
              <w:bottom w:val="single" w:sz="6" w:space="0" w:color="000000"/>
              <w:right w:val="single" w:sz="6" w:space="0" w:color="000000"/>
            </w:tcBorders>
            <w:hideMark/>
          </w:tcPr>
          <w:p w14:paraId="46C5564E" w14:textId="77777777" w:rsidR="00E334F7" w:rsidRPr="003B2883" w:rsidRDefault="00E334F7" w:rsidP="00CD5ADC">
            <w:pPr>
              <w:pStyle w:val="TAL"/>
              <w:rPr>
                <w:lang w:eastAsia="zh-CN"/>
              </w:rPr>
            </w:pPr>
            <w:r w:rsidRPr="003B2883">
              <w:rPr>
                <w:rFonts w:hint="eastAsia"/>
                <w:lang w:eastAsia="zh-CN"/>
              </w:rPr>
              <w:t xml:space="preserve">Defines the UE Context to be </w:t>
            </w:r>
            <w:r>
              <w:rPr>
                <w:lang w:eastAsia="zh-CN"/>
              </w:rPr>
              <w:t>relocated to a new AMF</w:t>
            </w:r>
            <w:r w:rsidRPr="003B2883">
              <w:rPr>
                <w:rFonts w:hint="eastAsia"/>
                <w:lang w:eastAsia="zh-CN"/>
              </w:rPr>
              <w:t>.</w:t>
            </w:r>
          </w:p>
        </w:tc>
      </w:tr>
    </w:tbl>
    <w:p w14:paraId="0332F4A9" w14:textId="77777777" w:rsidR="00E334F7" w:rsidRPr="003B2883" w:rsidRDefault="00E334F7" w:rsidP="00E334F7"/>
    <w:p w14:paraId="54E0B25D" w14:textId="77777777" w:rsidR="00E334F7" w:rsidRPr="003B2883" w:rsidRDefault="00E334F7" w:rsidP="00E334F7">
      <w:pPr>
        <w:pStyle w:val="TH"/>
      </w:pPr>
      <w:r w:rsidRPr="003B2883">
        <w:t>Table 6.1.3.2.4.</w:t>
      </w:r>
      <w:r>
        <w:t>6</w:t>
      </w:r>
      <w:r w:rsidRPr="003B2883">
        <w:t xml:space="preserve">.2-2: Data structures supported by the </w:t>
      </w:r>
      <w:r w:rsidRPr="003B2883">
        <w:rPr>
          <w:rFonts w:hint="eastAsia"/>
          <w:lang w:eastAsia="zh-CN"/>
        </w:rPr>
        <w:t xml:space="preserve">(POST) </w:t>
      </w:r>
      <w:r>
        <w:rPr>
          <w:lang w:eastAsia="zh-CN"/>
        </w:rPr>
        <w:t>relocate</w:t>
      </w:r>
      <w:r w:rsidRPr="003B2883">
        <w:t xml:space="preserve"> Response Body on this resource</w:t>
      </w:r>
    </w:p>
    <w:tbl>
      <w:tblPr>
        <w:tblW w:w="4846" w:type="pct"/>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403"/>
        <w:gridCol w:w="268"/>
        <w:gridCol w:w="1064"/>
        <w:gridCol w:w="1418"/>
        <w:gridCol w:w="4181"/>
      </w:tblGrid>
      <w:tr w:rsidR="00E334F7" w:rsidRPr="003B2883" w14:paraId="705ACB49" w14:textId="77777777" w:rsidTr="007516C5">
        <w:trPr>
          <w:jc w:val="center"/>
        </w:trPr>
        <w:tc>
          <w:tcPr>
            <w:tcW w:w="2403" w:type="dxa"/>
            <w:tcBorders>
              <w:top w:val="single" w:sz="4" w:space="0" w:color="auto"/>
              <w:left w:val="single" w:sz="4" w:space="0" w:color="auto"/>
              <w:bottom w:val="single" w:sz="4" w:space="0" w:color="auto"/>
              <w:right w:val="single" w:sz="4" w:space="0" w:color="auto"/>
            </w:tcBorders>
            <w:shd w:val="clear" w:color="auto" w:fill="C0C0C0"/>
            <w:hideMark/>
          </w:tcPr>
          <w:p w14:paraId="4B2771C1" w14:textId="77777777" w:rsidR="00E334F7" w:rsidRPr="003B2883" w:rsidRDefault="00E334F7" w:rsidP="00CD5ADC">
            <w:pPr>
              <w:pStyle w:val="TAH"/>
            </w:pPr>
            <w:r w:rsidRPr="003B2883">
              <w:t>Data type</w:t>
            </w:r>
          </w:p>
        </w:tc>
        <w:tc>
          <w:tcPr>
            <w:tcW w:w="268" w:type="dxa"/>
            <w:tcBorders>
              <w:top w:val="single" w:sz="4" w:space="0" w:color="auto"/>
              <w:left w:val="single" w:sz="4" w:space="0" w:color="auto"/>
              <w:bottom w:val="single" w:sz="4" w:space="0" w:color="auto"/>
              <w:right w:val="single" w:sz="4" w:space="0" w:color="auto"/>
            </w:tcBorders>
            <w:shd w:val="clear" w:color="auto" w:fill="C0C0C0"/>
            <w:hideMark/>
          </w:tcPr>
          <w:p w14:paraId="4343CD08" w14:textId="77777777" w:rsidR="00E334F7" w:rsidRPr="003B2883" w:rsidRDefault="00E334F7" w:rsidP="00CD5ADC">
            <w:pPr>
              <w:pStyle w:val="TAH"/>
            </w:pPr>
            <w:r w:rsidRPr="003B2883">
              <w:t>P</w:t>
            </w:r>
          </w:p>
        </w:tc>
        <w:tc>
          <w:tcPr>
            <w:tcW w:w="1064" w:type="dxa"/>
            <w:tcBorders>
              <w:top w:val="single" w:sz="4" w:space="0" w:color="auto"/>
              <w:left w:val="single" w:sz="4" w:space="0" w:color="auto"/>
              <w:bottom w:val="single" w:sz="4" w:space="0" w:color="auto"/>
              <w:right w:val="single" w:sz="4" w:space="0" w:color="auto"/>
            </w:tcBorders>
            <w:shd w:val="clear" w:color="auto" w:fill="C0C0C0"/>
            <w:hideMark/>
          </w:tcPr>
          <w:p w14:paraId="1B1D9688" w14:textId="77777777" w:rsidR="00E334F7" w:rsidRPr="003B2883" w:rsidRDefault="00E334F7" w:rsidP="00CD5ADC">
            <w:pPr>
              <w:pStyle w:val="TAH"/>
            </w:pPr>
            <w:r w:rsidRPr="003B2883">
              <w:t>Cardinality</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5924A517" w14:textId="77777777" w:rsidR="00E334F7" w:rsidRPr="003B2883" w:rsidRDefault="00E334F7" w:rsidP="00CD5ADC">
            <w:pPr>
              <w:pStyle w:val="TAH"/>
            </w:pPr>
            <w:r w:rsidRPr="003B2883">
              <w:t>Response</w:t>
            </w:r>
          </w:p>
          <w:p w14:paraId="6DDE3A58" w14:textId="77777777" w:rsidR="00E334F7" w:rsidRPr="003B2883" w:rsidRDefault="00E334F7" w:rsidP="00CD5ADC">
            <w:pPr>
              <w:pStyle w:val="TAH"/>
            </w:pPr>
            <w:r w:rsidRPr="003B2883">
              <w:t>codes</w:t>
            </w:r>
          </w:p>
        </w:tc>
        <w:tc>
          <w:tcPr>
            <w:tcW w:w="4181" w:type="dxa"/>
            <w:tcBorders>
              <w:top w:val="single" w:sz="4" w:space="0" w:color="auto"/>
              <w:left w:val="single" w:sz="4" w:space="0" w:color="auto"/>
              <w:bottom w:val="single" w:sz="4" w:space="0" w:color="auto"/>
              <w:right w:val="single" w:sz="4" w:space="0" w:color="auto"/>
            </w:tcBorders>
            <w:shd w:val="clear" w:color="auto" w:fill="C0C0C0"/>
            <w:hideMark/>
          </w:tcPr>
          <w:p w14:paraId="01713DC1" w14:textId="77777777" w:rsidR="00E334F7" w:rsidRPr="003B2883" w:rsidRDefault="00E334F7" w:rsidP="00CD5ADC">
            <w:pPr>
              <w:pStyle w:val="TAH"/>
            </w:pPr>
            <w:r w:rsidRPr="003B2883">
              <w:t>Description</w:t>
            </w:r>
          </w:p>
        </w:tc>
      </w:tr>
      <w:tr w:rsidR="00E334F7" w:rsidRPr="003B2883" w14:paraId="2D6D3BE6"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663595DF" w14:textId="77777777" w:rsidR="00E334F7" w:rsidRPr="003B2883" w:rsidRDefault="00E334F7" w:rsidP="00CD5ADC">
            <w:pPr>
              <w:pStyle w:val="TAL"/>
              <w:rPr>
                <w:lang w:eastAsia="zh-CN"/>
              </w:rPr>
            </w:pPr>
            <w:r w:rsidRPr="003B2883">
              <w:rPr>
                <w:lang w:eastAsia="zh-CN"/>
              </w:rPr>
              <w:t>U</w:t>
            </w:r>
            <w:r w:rsidRPr="003B2883">
              <w:rPr>
                <w:rFonts w:hint="eastAsia"/>
                <w:lang w:eastAsia="zh-CN"/>
              </w:rPr>
              <w:t>eContext</w:t>
            </w:r>
            <w:r>
              <w:rPr>
                <w:lang w:eastAsia="zh-CN"/>
              </w:rPr>
              <w:t>Relocate</w:t>
            </w:r>
            <w:r w:rsidRPr="003B2883">
              <w:rPr>
                <w:lang w:eastAsia="zh-CN"/>
              </w:rPr>
              <w:t>d</w:t>
            </w:r>
            <w:r w:rsidRPr="003B2883">
              <w:rPr>
                <w:rFonts w:hint="eastAsia"/>
                <w:lang w:eastAsia="zh-CN"/>
              </w:rPr>
              <w:t>Data</w:t>
            </w:r>
          </w:p>
          <w:p w14:paraId="30C37609" w14:textId="77777777" w:rsidR="00E334F7" w:rsidRPr="003B2883" w:rsidRDefault="00E334F7" w:rsidP="00CD5ADC">
            <w:pPr>
              <w:pStyle w:val="TAL"/>
            </w:pPr>
          </w:p>
        </w:tc>
        <w:tc>
          <w:tcPr>
            <w:tcW w:w="268" w:type="dxa"/>
            <w:tcBorders>
              <w:top w:val="single" w:sz="4" w:space="0" w:color="auto"/>
              <w:left w:val="single" w:sz="6" w:space="0" w:color="000000"/>
              <w:bottom w:val="single" w:sz="4" w:space="0" w:color="auto"/>
              <w:right w:val="single" w:sz="6" w:space="0" w:color="000000"/>
            </w:tcBorders>
          </w:tcPr>
          <w:p w14:paraId="559411EF" w14:textId="77777777" w:rsidR="00E334F7" w:rsidRPr="003B2883" w:rsidRDefault="00E334F7" w:rsidP="00CD5ADC">
            <w:pPr>
              <w:pStyle w:val="TAC"/>
            </w:pPr>
            <w:r w:rsidRPr="003B2883">
              <w:t>M</w:t>
            </w:r>
          </w:p>
        </w:tc>
        <w:tc>
          <w:tcPr>
            <w:tcW w:w="1064" w:type="dxa"/>
            <w:tcBorders>
              <w:top w:val="single" w:sz="4" w:space="0" w:color="auto"/>
              <w:left w:val="single" w:sz="6" w:space="0" w:color="000000"/>
              <w:bottom w:val="single" w:sz="4" w:space="0" w:color="auto"/>
              <w:right w:val="single" w:sz="6" w:space="0" w:color="000000"/>
            </w:tcBorders>
          </w:tcPr>
          <w:p w14:paraId="2C80CF6C" w14:textId="77777777" w:rsidR="00E334F7" w:rsidRPr="003B2883" w:rsidRDefault="00E334F7" w:rsidP="00CD5ADC">
            <w:pPr>
              <w:pStyle w:val="TAL"/>
            </w:pPr>
            <w:r w:rsidRPr="003B2883">
              <w:t>1</w:t>
            </w:r>
          </w:p>
        </w:tc>
        <w:tc>
          <w:tcPr>
            <w:tcW w:w="1418" w:type="dxa"/>
            <w:tcBorders>
              <w:top w:val="single" w:sz="4" w:space="0" w:color="auto"/>
              <w:left w:val="single" w:sz="6" w:space="0" w:color="000000"/>
              <w:bottom w:val="single" w:sz="4" w:space="0" w:color="auto"/>
              <w:right w:val="single" w:sz="6" w:space="0" w:color="000000"/>
            </w:tcBorders>
          </w:tcPr>
          <w:p w14:paraId="64A234A7" w14:textId="77777777" w:rsidR="00E334F7" w:rsidRPr="003B2883" w:rsidRDefault="00E334F7" w:rsidP="00CD5ADC">
            <w:pPr>
              <w:pStyle w:val="TAL"/>
            </w:pPr>
            <w:r w:rsidRPr="003B2883">
              <w:t>201 Created</w:t>
            </w:r>
          </w:p>
        </w:tc>
        <w:tc>
          <w:tcPr>
            <w:tcW w:w="4181" w:type="dxa"/>
            <w:tcBorders>
              <w:top w:val="single" w:sz="4" w:space="0" w:color="auto"/>
              <w:left w:val="single" w:sz="6" w:space="0" w:color="000000"/>
              <w:bottom w:val="single" w:sz="4" w:space="0" w:color="auto"/>
              <w:right w:val="single" w:sz="6" w:space="0" w:color="000000"/>
            </w:tcBorders>
          </w:tcPr>
          <w:p w14:paraId="3DCAE361" w14:textId="77777777" w:rsidR="00E334F7" w:rsidRPr="003B2883" w:rsidRDefault="00E334F7" w:rsidP="00CD5ADC">
            <w:pPr>
              <w:pStyle w:val="TAL"/>
            </w:pPr>
            <w:r w:rsidRPr="003B2883">
              <w:t xml:space="preserve">This case represents the successful </w:t>
            </w:r>
            <w:r>
              <w:rPr>
                <w:lang w:eastAsia="zh-CN"/>
              </w:rPr>
              <w:t>relocation</w:t>
            </w:r>
            <w:r w:rsidRPr="003B2883">
              <w:t xml:space="preserve"> of </w:t>
            </w:r>
            <w:r w:rsidRPr="003B2883">
              <w:rPr>
                <w:rFonts w:hint="eastAsia"/>
                <w:lang w:eastAsia="zh-CN"/>
              </w:rPr>
              <w:t>UE Context</w:t>
            </w:r>
            <w:r>
              <w:rPr>
                <w:lang w:eastAsia="zh-CN"/>
              </w:rPr>
              <w:t xml:space="preserve"> to a new AMF</w:t>
            </w:r>
            <w:r w:rsidRPr="003B2883">
              <w:t>.</w:t>
            </w:r>
          </w:p>
          <w:p w14:paraId="2B81CB9E" w14:textId="77777777" w:rsidR="00E334F7" w:rsidRPr="003B2883" w:rsidRDefault="00E334F7" w:rsidP="00CD5ADC">
            <w:pPr>
              <w:pStyle w:val="TAL"/>
            </w:pPr>
            <w:r w:rsidRPr="003B2883">
              <w:t xml:space="preserve">Upon success, a response body is returned containing the newly created </w:t>
            </w:r>
            <w:r w:rsidRPr="003B2883">
              <w:rPr>
                <w:rFonts w:hint="eastAsia"/>
                <w:lang w:eastAsia="zh-CN"/>
              </w:rPr>
              <w:t>UE Context</w:t>
            </w:r>
            <w:r>
              <w:rPr>
                <w:lang w:eastAsia="zh-CN"/>
              </w:rPr>
              <w:t xml:space="preserve"> in new AMF</w:t>
            </w:r>
            <w:r w:rsidRPr="003B2883">
              <w:t>.</w:t>
            </w:r>
          </w:p>
        </w:tc>
      </w:tr>
      <w:tr w:rsidR="007516C5" w:rsidRPr="003B2883" w14:paraId="203E3D34"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E6438BF" w14:textId="29BFD7D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45E1E528" w14:textId="3FC726FF"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6210D58" w14:textId="562FD5B5"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D09AC54" w14:textId="04266F21" w:rsidR="007516C5" w:rsidRPr="003B2883" w:rsidRDefault="007516C5" w:rsidP="007516C5">
            <w:pPr>
              <w:pStyle w:val="TAL"/>
            </w:pPr>
            <w:r>
              <w:t>307 Temporary Redirect</w:t>
            </w:r>
          </w:p>
        </w:tc>
        <w:tc>
          <w:tcPr>
            <w:tcW w:w="4181" w:type="dxa"/>
            <w:tcBorders>
              <w:top w:val="single" w:sz="4" w:space="0" w:color="auto"/>
              <w:left w:val="single" w:sz="6" w:space="0" w:color="000000"/>
              <w:bottom w:val="single" w:sz="4" w:space="0" w:color="auto"/>
              <w:right w:val="single" w:sz="6" w:space="0" w:color="000000"/>
            </w:tcBorders>
          </w:tcPr>
          <w:p w14:paraId="5B2B8E64" w14:textId="651EF309" w:rsidR="007516C5" w:rsidRDefault="007516C5" w:rsidP="007516C5">
            <w:pPr>
              <w:pStyle w:val="TAL"/>
            </w:pPr>
            <w:r>
              <w:t>Temporary redirection.</w:t>
            </w:r>
          </w:p>
          <w:p w14:paraId="3724F7AB" w14:textId="0E395AC8" w:rsidR="004A38B1" w:rsidRPr="003B2883" w:rsidRDefault="004A38B1" w:rsidP="007516C5">
            <w:pPr>
              <w:pStyle w:val="TAL"/>
            </w:pPr>
            <w:r>
              <w:t>(NOTE 2)</w:t>
            </w:r>
          </w:p>
        </w:tc>
      </w:tr>
      <w:tr w:rsidR="007516C5" w:rsidRPr="003B2883" w14:paraId="0C67E047"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0A8B4C9" w14:textId="7F993C41" w:rsidR="007516C5" w:rsidRPr="003B2883" w:rsidRDefault="007516C5" w:rsidP="007516C5">
            <w:pPr>
              <w:pStyle w:val="TAL"/>
              <w:rPr>
                <w:lang w:eastAsia="zh-CN"/>
              </w:rPr>
            </w:pPr>
            <w:r>
              <w:t>RedirectResponse</w:t>
            </w:r>
          </w:p>
        </w:tc>
        <w:tc>
          <w:tcPr>
            <w:tcW w:w="268" w:type="dxa"/>
            <w:tcBorders>
              <w:top w:val="single" w:sz="4" w:space="0" w:color="auto"/>
              <w:left w:val="single" w:sz="6" w:space="0" w:color="000000"/>
              <w:bottom w:val="single" w:sz="4" w:space="0" w:color="auto"/>
              <w:right w:val="single" w:sz="6" w:space="0" w:color="000000"/>
            </w:tcBorders>
          </w:tcPr>
          <w:p w14:paraId="732C670C" w14:textId="34A99821"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097A2402" w14:textId="693DF00B"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2DC422E4" w14:textId="082ECFD5" w:rsidR="007516C5" w:rsidRPr="003B2883" w:rsidRDefault="007516C5" w:rsidP="007516C5">
            <w:pPr>
              <w:pStyle w:val="TAL"/>
            </w:pPr>
            <w:r>
              <w:t>308 Permanent Redirect</w:t>
            </w:r>
          </w:p>
        </w:tc>
        <w:tc>
          <w:tcPr>
            <w:tcW w:w="4181" w:type="dxa"/>
            <w:tcBorders>
              <w:top w:val="single" w:sz="4" w:space="0" w:color="auto"/>
              <w:left w:val="single" w:sz="6" w:space="0" w:color="000000"/>
              <w:bottom w:val="single" w:sz="4" w:space="0" w:color="auto"/>
              <w:right w:val="single" w:sz="6" w:space="0" w:color="000000"/>
            </w:tcBorders>
          </w:tcPr>
          <w:p w14:paraId="5CF31734" w14:textId="6F5E8233" w:rsidR="007516C5" w:rsidRDefault="007516C5" w:rsidP="007516C5">
            <w:pPr>
              <w:pStyle w:val="TAL"/>
            </w:pPr>
            <w:r>
              <w:t>Permanent redirection.</w:t>
            </w:r>
          </w:p>
          <w:p w14:paraId="587B4737" w14:textId="683EC52F" w:rsidR="00CF2B39" w:rsidRPr="003B2883" w:rsidRDefault="00CF2B39" w:rsidP="007516C5">
            <w:pPr>
              <w:pStyle w:val="TAL"/>
            </w:pPr>
            <w:r>
              <w:t>(NOTE 2)</w:t>
            </w:r>
          </w:p>
        </w:tc>
      </w:tr>
      <w:tr w:rsidR="007516C5" w:rsidRPr="003B2883" w14:paraId="31109EDB" w14:textId="77777777" w:rsidTr="007516C5">
        <w:trPr>
          <w:jc w:val="center"/>
        </w:trPr>
        <w:tc>
          <w:tcPr>
            <w:tcW w:w="2403" w:type="dxa"/>
            <w:tcBorders>
              <w:top w:val="single" w:sz="4" w:space="0" w:color="auto"/>
              <w:left w:val="single" w:sz="6" w:space="0" w:color="000000"/>
              <w:bottom w:val="single" w:sz="4" w:space="0" w:color="auto"/>
              <w:right w:val="single" w:sz="6" w:space="0" w:color="000000"/>
            </w:tcBorders>
          </w:tcPr>
          <w:p w14:paraId="529FB5AE" w14:textId="528466F3" w:rsidR="007516C5" w:rsidRPr="003B2883" w:rsidRDefault="007516C5" w:rsidP="007516C5">
            <w:pPr>
              <w:pStyle w:val="TAL"/>
            </w:pPr>
            <w:r>
              <w:rPr>
                <w:lang w:eastAsia="zh-CN"/>
              </w:rPr>
              <w:t>ProblemDetail</w:t>
            </w:r>
          </w:p>
        </w:tc>
        <w:tc>
          <w:tcPr>
            <w:tcW w:w="268" w:type="dxa"/>
            <w:tcBorders>
              <w:top w:val="single" w:sz="4" w:space="0" w:color="auto"/>
              <w:left w:val="single" w:sz="6" w:space="0" w:color="000000"/>
              <w:bottom w:val="single" w:sz="4" w:space="0" w:color="auto"/>
              <w:right w:val="single" w:sz="6" w:space="0" w:color="000000"/>
            </w:tcBorders>
          </w:tcPr>
          <w:p w14:paraId="5409A6DB" w14:textId="77777777" w:rsidR="007516C5" w:rsidRPr="003B2883" w:rsidRDefault="007516C5" w:rsidP="007516C5">
            <w:pPr>
              <w:pStyle w:val="TAC"/>
            </w:pPr>
            <w:r>
              <w:t>O</w:t>
            </w:r>
          </w:p>
        </w:tc>
        <w:tc>
          <w:tcPr>
            <w:tcW w:w="1064" w:type="dxa"/>
            <w:tcBorders>
              <w:top w:val="single" w:sz="4" w:space="0" w:color="auto"/>
              <w:left w:val="single" w:sz="6" w:space="0" w:color="000000"/>
              <w:bottom w:val="single" w:sz="4" w:space="0" w:color="auto"/>
              <w:right w:val="single" w:sz="6" w:space="0" w:color="000000"/>
            </w:tcBorders>
          </w:tcPr>
          <w:p w14:paraId="115306D0" w14:textId="77777777" w:rsidR="007516C5" w:rsidRPr="003B2883" w:rsidRDefault="007516C5" w:rsidP="007516C5">
            <w:pPr>
              <w:pStyle w:val="TAL"/>
            </w:pPr>
            <w:r>
              <w:t>0..</w:t>
            </w:r>
            <w:r w:rsidRPr="003B2883">
              <w:t>1</w:t>
            </w:r>
          </w:p>
        </w:tc>
        <w:tc>
          <w:tcPr>
            <w:tcW w:w="1418" w:type="dxa"/>
            <w:tcBorders>
              <w:top w:val="single" w:sz="4" w:space="0" w:color="auto"/>
              <w:left w:val="single" w:sz="6" w:space="0" w:color="000000"/>
              <w:bottom w:val="single" w:sz="4" w:space="0" w:color="auto"/>
              <w:right w:val="single" w:sz="6" w:space="0" w:color="000000"/>
            </w:tcBorders>
          </w:tcPr>
          <w:p w14:paraId="39391894" w14:textId="77777777" w:rsidR="007516C5" w:rsidRPr="003B2883" w:rsidRDefault="007516C5" w:rsidP="007516C5">
            <w:pPr>
              <w:pStyle w:val="TAL"/>
            </w:pPr>
            <w:r w:rsidRPr="003B2883">
              <w:t>403 Forbidden</w:t>
            </w:r>
          </w:p>
        </w:tc>
        <w:tc>
          <w:tcPr>
            <w:tcW w:w="4181" w:type="dxa"/>
            <w:tcBorders>
              <w:top w:val="single" w:sz="4" w:space="0" w:color="auto"/>
              <w:left w:val="single" w:sz="6" w:space="0" w:color="000000"/>
              <w:bottom w:val="single" w:sz="4" w:space="0" w:color="auto"/>
              <w:right w:val="single" w:sz="6" w:space="0" w:color="000000"/>
            </w:tcBorders>
          </w:tcPr>
          <w:p w14:paraId="5E70B663" w14:textId="77777777" w:rsidR="007516C5" w:rsidRPr="003B2883" w:rsidRDefault="007516C5" w:rsidP="007516C5">
            <w:pPr>
              <w:pStyle w:val="TAL"/>
            </w:pPr>
            <w:r w:rsidRPr="003B2883">
              <w:t xml:space="preserve">This case represents </w:t>
            </w:r>
            <w:r>
              <w:t>an unsuccessful</w:t>
            </w:r>
            <w:r w:rsidRPr="003B2883">
              <w:t xml:space="preserve"> </w:t>
            </w:r>
            <w:r>
              <w:t>relocation</w:t>
            </w:r>
            <w:r w:rsidRPr="003B2883">
              <w:t xml:space="preserve"> of UE Context </w:t>
            </w:r>
            <w:r>
              <w:t>to a new AMF</w:t>
            </w:r>
            <w:r w:rsidRPr="003B2883">
              <w:t>.</w:t>
            </w:r>
          </w:p>
          <w:p w14:paraId="2511DEE4" w14:textId="77777777" w:rsidR="007516C5" w:rsidRPr="003B2883" w:rsidRDefault="007516C5" w:rsidP="007516C5">
            <w:pPr>
              <w:pStyle w:val="TAL"/>
            </w:pPr>
          </w:p>
          <w:p w14:paraId="39A08C06" w14:textId="77777777" w:rsidR="007516C5" w:rsidRPr="00997D49" w:rsidRDefault="007516C5" w:rsidP="007516C5">
            <w:pPr>
              <w:pStyle w:val="TAL"/>
            </w:pPr>
            <w:r w:rsidRPr="00997D49">
              <w:t>The "cause" attribute may be used to indicate one of the following application errors:</w:t>
            </w:r>
          </w:p>
          <w:p w14:paraId="5F2888B0" w14:textId="77777777" w:rsidR="007516C5" w:rsidRPr="003B2883" w:rsidRDefault="007516C5" w:rsidP="007516C5">
            <w:pPr>
              <w:pStyle w:val="TAL"/>
            </w:pPr>
            <w:r w:rsidRPr="00997D49">
              <w:t>-</w:t>
            </w:r>
            <w:r w:rsidRPr="00997D49">
              <w:tab/>
              <w:t>HANDOVER_FAILURE</w:t>
            </w:r>
          </w:p>
        </w:tc>
      </w:tr>
      <w:tr w:rsidR="00FA5FFC" w:rsidRPr="003B2883" w14:paraId="290D9FF7" w14:textId="77777777" w:rsidTr="009A4BAC">
        <w:trPr>
          <w:jc w:val="center"/>
        </w:trPr>
        <w:tc>
          <w:tcPr>
            <w:tcW w:w="9334" w:type="dxa"/>
            <w:gridSpan w:val="5"/>
            <w:tcBorders>
              <w:top w:val="single" w:sz="4" w:space="0" w:color="auto"/>
              <w:left w:val="single" w:sz="6" w:space="0" w:color="000000"/>
              <w:bottom w:val="single" w:sz="4" w:space="0" w:color="auto"/>
              <w:right w:val="single" w:sz="6" w:space="0" w:color="000000"/>
            </w:tcBorders>
          </w:tcPr>
          <w:p w14:paraId="072BDF7C" w14:textId="4329029E" w:rsidR="00FA5FFC" w:rsidRDefault="00FA5FFC" w:rsidP="008B40A8">
            <w:pPr>
              <w:pStyle w:val="TAN"/>
            </w:pPr>
            <w:r>
              <w:t>NOTE</w:t>
            </w:r>
            <w:r w:rsidR="00CF2B3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15FF383" w14:textId="4D300DC6" w:rsidR="00CF2B39" w:rsidRPr="003B2883" w:rsidRDefault="009A51CC"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5AB0602" w14:textId="1E1B1B2A" w:rsidR="00E334F7" w:rsidRDefault="00E334F7" w:rsidP="00602AC0"/>
    <w:p w14:paraId="1860A918" w14:textId="77777777" w:rsidR="007516C5" w:rsidRDefault="007516C5" w:rsidP="007516C5">
      <w:pPr>
        <w:pStyle w:val="TH"/>
      </w:pPr>
      <w:r w:rsidRPr="00D67AB2">
        <w:t xml:space="preserve">Table </w:t>
      </w:r>
      <w:r w:rsidRPr="003B2883">
        <w:t>6.1.3.2.4.</w:t>
      </w:r>
      <w:r>
        <w:t>6</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2CAB79B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F43A98D"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1CC6A06"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0C6649"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8BCCCF8"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E1026C0" w14:textId="77777777" w:rsidR="007516C5" w:rsidRPr="00D67AB2" w:rsidRDefault="007516C5" w:rsidP="00221B0A">
            <w:pPr>
              <w:pStyle w:val="TAH"/>
            </w:pPr>
            <w:r w:rsidRPr="00D67AB2">
              <w:t>Description</w:t>
            </w:r>
          </w:p>
        </w:tc>
      </w:tr>
      <w:tr w:rsidR="007516C5" w:rsidRPr="00D67AB2" w14:paraId="54BCD8CB"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969B694"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78E15B7"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0E41866"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988D1E6"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0E6EF5F" w14:textId="77777777" w:rsidR="007516C5" w:rsidRDefault="007516C5" w:rsidP="00221B0A">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40E96462" w14:textId="338EFFCD"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322B3EE9"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BD5D1BD"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DC3261"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E856A50"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F4C45F2"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C242850" w14:textId="77777777" w:rsidR="007516C5" w:rsidRPr="00D70312" w:rsidRDefault="007516C5" w:rsidP="00221B0A">
            <w:pPr>
              <w:pStyle w:val="TAL"/>
            </w:pPr>
            <w:r w:rsidRPr="00525507">
              <w:t>Identifier of the target NF (service) instance ID towards which the request is redirected</w:t>
            </w:r>
          </w:p>
        </w:tc>
      </w:tr>
    </w:tbl>
    <w:p w14:paraId="40192CD0" w14:textId="77777777" w:rsidR="007516C5" w:rsidRDefault="007516C5" w:rsidP="007516C5"/>
    <w:p w14:paraId="20D8FBEF" w14:textId="77777777" w:rsidR="007516C5" w:rsidRDefault="007516C5" w:rsidP="007516C5">
      <w:pPr>
        <w:pStyle w:val="TH"/>
      </w:pPr>
      <w:r w:rsidRPr="00D67AB2">
        <w:lastRenderedPageBreak/>
        <w:t xml:space="preserve">Table </w:t>
      </w:r>
      <w:r w:rsidRPr="003B2883">
        <w:t>6.1.3.2.4.</w:t>
      </w:r>
      <w:r>
        <w:t>6</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16C5" w:rsidRPr="00D67AB2" w14:paraId="560679EB" w14:textId="77777777" w:rsidTr="00221B0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F45C788" w14:textId="77777777" w:rsidR="007516C5" w:rsidRPr="00D67AB2" w:rsidRDefault="007516C5" w:rsidP="00221B0A">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3047FB9" w14:textId="77777777" w:rsidR="007516C5" w:rsidRPr="00D67AB2" w:rsidRDefault="007516C5" w:rsidP="00221B0A">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EA4DBD0" w14:textId="77777777" w:rsidR="007516C5" w:rsidRPr="00D67AB2" w:rsidRDefault="007516C5" w:rsidP="00221B0A">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5917AED" w14:textId="77777777" w:rsidR="007516C5" w:rsidRPr="00D67AB2" w:rsidRDefault="007516C5" w:rsidP="00221B0A">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925B110" w14:textId="77777777" w:rsidR="007516C5" w:rsidRPr="00D67AB2" w:rsidRDefault="007516C5" w:rsidP="00221B0A">
            <w:pPr>
              <w:pStyle w:val="TAH"/>
            </w:pPr>
            <w:r w:rsidRPr="00D67AB2">
              <w:t>Description</w:t>
            </w:r>
          </w:p>
        </w:tc>
      </w:tr>
      <w:tr w:rsidR="007516C5" w:rsidRPr="00D67AB2" w14:paraId="593DCDF0" w14:textId="77777777" w:rsidTr="00221B0A">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18014AC" w14:textId="77777777" w:rsidR="007516C5" w:rsidRPr="00D67AB2" w:rsidRDefault="007516C5" w:rsidP="00221B0A">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A5DE54" w14:textId="77777777" w:rsidR="007516C5" w:rsidRPr="00D67AB2" w:rsidRDefault="007516C5" w:rsidP="00221B0A">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B4F202C" w14:textId="77777777" w:rsidR="007516C5" w:rsidRPr="00D67AB2" w:rsidRDefault="007516C5" w:rsidP="00221B0A">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59201CB" w14:textId="77777777" w:rsidR="007516C5" w:rsidRPr="00D67AB2" w:rsidRDefault="007516C5" w:rsidP="00221B0A">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EC909F" w14:textId="77777777" w:rsidR="007516C5" w:rsidRDefault="007516C5" w:rsidP="00221B0A">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1D5B7901" w14:textId="0F36BC29" w:rsidR="00316B40" w:rsidRPr="00D67AB2" w:rsidRDefault="00B37E0B" w:rsidP="00221B0A">
            <w:pPr>
              <w:pStyle w:val="TAL"/>
            </w:pPr>
            <w:r>
              <w:t>For the case when a request is redirected to the same target resource via a different SCP, see clause 6.10.9.1 in 3GPP TS 29.500 [4].</w:t>
            </w:r>
          </w:p>
        </w:tc>
      </w:tr>
      <w:tr w:rsidR="007516C5" w:rsidRPr="00D67AB2" w14:paraId="1FA4E98A" w14:textId="77777777" w:rsidTr="00221B0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3126155" w14:textId="77777777" w:rsidR="007516C5" w:rsidRPr="00884664" w:rsidRDefault="007516C5" w:rsidP="00221B0A">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32CB7FE" w14:textId="77777777" w:rsidR="007516C5" w:rsidRDefault="007516C5" w:rsidP="00221B0A">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9B7B5E" w14:textId="77777777" w:rsidR="007516C5" w:rsidRDefault="007516C5" w:rsidP="00221B0A">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D894CB" w14:textId="77777777" w:rsidR="007516C5" w:rsidRPr="00D67AB2" w:rsidRDefault="007516C5" w:rsidP="00221B0A">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7D1332C" w14:textId="77777777" w:rsidR="007516C5" w:rsidRPr="00D70312" w:rsidRDefault="007516C5" w:rsidP="00221B0A">
            <w:pPr>
              <w:pStyle w:val="TAL"/>
            </w:pPr>
            <w:r w:rsidRPr="00525507">
              <w:t>Identifier of the target NF (service) instance ID towards which the request is redirected</w:t>
            </w:r>
          </w:p>
        </w:tc>
      </w:tr>
    </w:tbl>
    <w:p w14:paraId="10EDE9C3" w14:textId="77777777" w:rsidR="007516C5" w:rsidRDefault="007516C5" w:rsidP="00602AC0"/>
    <w:p w14:paraId="59D228D9" w14:textId="77777777" w:rsidR="006E2902" w:rsidRPr="003B2883" w:rsidRDefault="006E2902" w:rsidP="00876DA9">
      <w:pPr>
        <w:pStyle w:val="Heading6"/>
        <w:rPr>
          <w:lang w:eastAsia="zh-CN"/>
        </w:rPr>
      </w:pPr>
      <w:bookmarkStart w:id="1930" w:name="_Toc89035028"/>
      <w:bookmarkStart w:id="1931" w:name="_Toc89064826"/>
      <w:bookmarkStart w:id="1932" w:name="_Toc89180125"/>
      <w:bookmarkStart w:id="1933" w:name="_Toc97071804"/>
      <w:bookmarkStart w:id="1934" w:name="_Toc120051206"/>
      <w:bookmarkStart w:id="1935" w:name="_Toc169749492"/>
      <w:r w:rsidRPr="003B2883">
        <w:t>6.1.3.2.4.</w:t>
      </w:r>
      <w:r>
        <w:t>7</w:t>
      </w:r>
      <w:r w:rsidRPr="003B2883">
        <w:tab/>
        <w:t xml:space="preserve">Operation: </w:t>
      </w:r>
      <w:r>
        <w:t>cancel-relocate</w:t>
      </w:r>
      <w:r>
        <w:rPr>
          <w:lang w:eastAsia="zh-CN"/>
        </w:rPr>
        <w:t xml:space="preserve"> </w:t>
      </w:r>
      <w:r w:rsidRPr="003B2883">
        <w:rPr>
          <w:rFonts w:hint="eastAsia"/>
          <w:lang w:eastAsia="zh-CN"/>
        </w:rPr>
        <w:t>(POST)</w:t>
      </w:r>
      <w:bookmarkEnd w:id="1930"/>
      <w:bookmarkEnd w:id="1931"/>
      <w:bookmarkEnd w:id="1932"/>
      <w:bookmarkEnd w:id="1933"/>
      <w:bookmarkEnd w:id="1934"/>
      <w:bookmarkEnd w:id="1935"/>
    </w:p>
    <w:p w14:paraId="6E75ED43" w14:textId="77777777" w:rsidR="006E2902" w:rsidRPr="003B2883" w:rsidRDefault="006E2902" w:rsidP="00876DA9">
      <w:pPr>
        <w:pStyle w:val="Heading7"/>
      </w:pPr>
      <w:bookmarkStart w:id="1936" w:name="_Toc89035029"/>
      <w:bookmarkStart w:id="1937" w:name="_Toc89064827"/>
      <w:bookmarkStart w:id="1938" w:name="_Toc89180126"/>
      <w:bookmarkStart w:id="1939" w:name="_Toc97071805"/>
      <w:bookmarkStart w:id="1940" w:name="_Toc120051207"/>
      <w:bookmarkStart w:id="1941" w:name="_Toc169749493"/>
      <w:r w:rsidRPr="003B2883">
        <w:t>6.1.3.2.4.</w:t>
      </w:r>
      <w:r>
        <w:t>7</w:t>
      </w:r>
      <w:r w:rsidRPr="003B2883">
        <w:t>.1</w:t>
      </w:r>
      <w:r w:rsidRPr="003B2883">
        <w:tab/>
        <w:t>Description</w:t>
      </w:r>
      <w:bookmarkEnd w:id="1936"/>
      <w:bookmarkEnd w:id="1937"/>
      <w:bookmarkEnd w:id="1938"/>
      <w:bookmarkEnd w:id="1939"/>
      <w:bookmarkEnd w:id="1940"/>
      <w:bookmarkEnd w:id="1941"/>
    </w:p>
    <w:p w14:paraId="3D1C1AC7" w14:textId="77777777" w:rsidR="006E2902" w:rsidRPr="003B2883" w:rsidRDefault="006E2902" w:rsidP="006E2902">
      <w:r w:rsidRPr="003B2883">
        <w:t xml:space="preserve">This </w:t>
      </w:r>
      <w:r w:rsidRPr="003B2883">
        <w:rPr>
          <w:rFonts w:hint="eastAsia"/>
          <w:lang w:eastAsia="zh-CN"/>
        </w:rPr>
        <w:t>ueContextId identif</w:t>
      </w:r>
      <w:r>
        <w:rPr>
          <w:lang w:eastAsia="zh-CN"/>
        </w:rPr>
        <w:t>ying</w:t>
      </w:r>
      <w:r w:rsidRPr="003B2883">
        <w:rPr>
          <w:rFonts w:hint="eastAsia"/>
          <w:lang w:eastAsia="zh-CN"/>
        </w:rPr>
        <w:t xml:space="preserve"> the individual ueContext </w:t>
      </w:r>
      <w:r w:rsidRPr="003B2883">
        <w:rPr>
          <w:lang w:eastAsia="zh-CN"/>
        </w:rPr>
        <w:t xml:space="preserve">resource </w:t>
      </w:r>
      <w:r w:rsidRPr="003B2883">
        <w:t>is composed by UE's SUPI or PEI, See table 6.1.3.2.2-1.</w:t>
      </w:r>
    </w:p>
    <w:p w14:paraId="7A3C0C72" w14:textId="77777777" w:rsidR="006E2902" w:rsidRPr="003B2883" w:rsidRDefault="006E2902" w:rsidP="00876DA9">
      <w:pPr>
        <w:pStyle w:val="Heading7"/>
      </w:pPr>
      <w:bookmarkStart w:id="1942" w:name="_Toc89035030"/>
      <w:bookmarkStart w:id="1943" w:name="_Toc89064828"/>
      <w:bookmarkStart w:id="1944" w:name="_Toc89180127"/>
      <w:bookmarkStart w:id="1945" w:name="_Toc97071806"/>
      <w:bookmarkStart w:id="1946" w:name="_Toc120051208"/>
      <w:bookmarkStart w:id="1947" w:name="_Toc169749494"/>
      <w:r w:rsidRPr="003B2883">
        <w:t>6.1.3.2.4.</w:t>
      </w:r>
      <w:r>
        <w:t>7</w:t>
      </w:r>
      <w:r w:rsidRPr="003B2883">
        <w:t>.2</w:t>
      </w:r>
      <w:r w:rsidRPr="003B2883">
        <w:tab/>
        <w:t>Operation Definition</w:t>
      </w:r>
      <w:bookmarkEnd w:id="1942"/>
      <w:bookmarkEnd w:id="1943"/>
      <w:bookmarkEnd w:id="1944"/>
      <w:bookmarkEnd w:id="1945"/>
      <w:bookmarkEnd w:id="1946"/>
      <w:bookmarkEnd w:id="1947"/>
    </w:p>
    <w:p w14:paraId="6CB66E8B" w14:textId="3E703CD8" w:rsidR="006E2902" w:rsidRDefault="006E2902" w:rsidP="006E2902">
      <w:r w:rsidRPr="003B2883">
        <w:t>This operation shall support the request data structures specified in table 6.1.3.2.4.</w:t>
      </w:r>
      <w:r>
        <w:t>7</w:t>
      </w:r>
      <w:r w:rsidRPr="003B2883">
        <w:t>.2-1 and the response data structure and response codes specified in table 6.1.3.2.4.2.</w:t>
      </w:r>
      <w:r>
        <w:t>7</w:t>
      </w:r>
      <w:r w:rsidRPr="003B2883">
        <w:t>-2.</w:t>
      </w:r>
    </w:p>
    <w:p w14:paraId="72DB0175" w14:textId="77777777" w:rsidR="00C37BA8" w:rsidRPr="003B2883" w:rsidRDefault="00C37BA8" w:rsidP="006E2902"/>
    <w:p w14:paraId="2DBBB186" w14:textId="77777777" w:rsidR="006E2902" w:rsidRPr="003B2883" w:rsidRDefault="006E2902" w:rsidP="006E2902">
      <w:pPr>
        <w:pStyle w:val="TH"/>
      </w:pPr>
      <w:r w:rsidRPr="003B2883">
        <w:t>Table 6.1.3.2.4.</w:t>
      </w:r>
      <w:r>
        <w:t>7</w:t>
      </w:r>
      <w:r w:rsidRPr="003B2883">
        <w:t xml:space="preserve">.2-1: Data structures supported by the </w:t>
      </w:r>
      <w:r w:rsidRPr="003B2883">
        <w:rPr>
          <w:rFonts w:hint="eastAsia"/>
          <w:lang w:eastAsia="zh-CN"/>
        </w:rPr>
        <w:t>(POST) release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9"/>
        <w:gridCol w:w="418"/>
        <w:gridCol w:w="1246"/>
        <w:gridCol w:w="6282"/>
      </w:tblGrid>
      <w:tr w:rsidR="006E2902" w:rsidRPr="003B2883" w14:paraId="56251786" w14:textId="77777777" w:rsidTr="00DF3727">
        <w:trPr>
          <w:jc w:val="center"/>
        </w:trPr>
        <w:tc>
          <w:tcPr>
            <w:tcW w:w="1612" w:type="dxa"/>
            <w:tcBorders>
              <w:top w:val="single" w:sz="4" w:space="0" w:color="auto"/>
              <w:left w:val="single" w:sz="4" w:space="0" w:color="auto"/>
              <w:bottom w:val="single" w:sz="4" w:space="0" w:color="auto"/>
              <w:right w:val="single" w:sz="4" w:space="0" w:color="auto"/>
            </w:tcBorders>
            <w:shd w:val="clear" w:color="auto" w:fill="C0C0C0"/>
            <w:hideMark/>
          </w:tcPr>
          <w:p w14:paraId="1496323B" w14:textId="77777777" w:rsidR="006E2902" w:rsidRPr="003B2883" w:rsidRDefault="006E2902" w:rsidP="00DF3727">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6111BF06" w14:textId="77777777" w:rsidR="006E2902" w:rsidRPr="003B2883" w:rsidRDefault="006E2902" w:rsidP="00DF3727">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0DA2EDD" w14:textId="77777777" w:rsidR="006E2902" w:rsidRPr="003B2883" w:rsidRDefault="006E2902" w:rsidP="00DF3727">
            <w:pPr>
              <w:pStyle w:val="TAH"/>
            </w:pPr>
            <w:r w:rsidRPr="003B2883">
              <w:t>Cardinality</w:t>
            </w:r>
          </w:p>
        </w:tc>
        <w:tc>
          <w:tcPr>
            <w:tcW w:w="638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D44740E" w14:textId="77777777" w:rsidR="006E2902" w:rsidRPr="003B2883" w:rsidRDefault="006E2902" w:rsidP="00DF3727">
            <w:pPr>
              <w:pStyle w:val="TAH"/>
            </w:pPr>
            <w:r w:rsidRPr="003B2883">
              <w:t>Description</w:t>
            </w:r>
          </w:p>
        </w:tc>
      </w:tr>
      <w:tr w:rsidR="006E2902" w:rsidRPr="003B2883" w14:paraId="55F10920" w14:textId="77777777" w:rsidTr="00DF3727">
        <w:trPr>
          <w:jc w:val="center"/>
        </w:trPr>
        <w:tc>
          <w:tcPr>
            <w:tcW w:w="1612" w:type="dxa"/>
            <w:tcBorders>
              <w:top w:val="single" w:sz="4" w:space="0" w:color="auto"/>
              <w:left w:val="single" w:sz="6" w:space="0" w:color="000000"/>
              <w:bottom w:val="single" w:sz="6" w:space="0" w:color="000000"/>
              <w:right w:val="single" w:sz="6" w:space="0" w:color="000000"/>
            </w:tcBorders>
            <w:hideMark/>
          </w:tcPr>
          <w:p w14:paraId="68045E32" w14:textId="77777777" w:rsidR="006E2902" w:rsidRPr="003B2883" w:rsidRDefault="006E2902" w:rsidP="00DF3727">
            <w:pPr>
              <w:pStyle w:val="TAL"/>
              <w:rPr>
                <w:lang w:eastAsia="zh-CN"/>
              </w:rPr>
            </w:pPr>
            <w:r w:rsidRPr="00E552A2">
              <w:rPr>
                <w:lang w:eastAsia="zh-CN"/>
              </w:rPr>
              <w:t>UEContextCancelRelocate</w:t>
            </w:r>
            <w:r>
              <w:rPr>
                <w:lang w:eastAsia="zh-CN"/>
              </w:rPr>
              <w:t>Data</w:t>
            </w:r>
          </w:p>
        </w:tc>
        <w:tc>
          <w:tcPr>
            <w:tcW w:w="422" w:type="dxa"/>
            <w:tcBorders>
              <w:top w:val="single" w:sz="4" w:space="0" w:color="auto"/>
              <w:left w:val="single" w:sz="6" w:space="0" w:color="000000"/>
              <w:bottom w:val="single" w:sz="6" w:space="0" w:color="000000"/>
              <w:right w:val="single" w:sz="6" w:space="0" w:color="000000"/>
            </w:tcBorders>
            <w:hideMark/>
          </w:tcPr>
          <w:p w14:paraId="0A9EA14C" w14:textId="77777777" w:rsidR="006E2902" w:rsidRPr="003B2883" w:rsidRDefault="006E2902" w:rsidP="00DF3727">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029EA120" w14:textId="77777777" w:rsidR="006E2902" w:rsidRPr="003B2883" w:rsidRDefault="006E2902" w:rsidP="00DF3727">
            <w:pPr>
              <w:pStyle w:val="TAL"/>
              <w:rPr>
                <w:lang w:eastAsia="zh-CN"/>
              </w:rPr>
            </w:pPr>
            <w:r w:rsidRPr="003B2883">
              <w:rPr>
                <w:rFonts w:hint="eastAsia"/>
                <w:lang w:eastAsia="zh-CN"/>
              </w:rPr>
              <w:t>1</w:t>
            </w:r>
          </w:p>
        </w:tc>
        <w:tc>
          <w:tcPr>
            <w:tcW w:w="6381" w:type="dxa"/>
            <w:tcBorders>
              <w:top w:val="single" w:sz="4" w:space="0" w:color="auto"/>
              <w:left w:val="single" w:sz="6" w:space="0" w:color="000000"/>
              <w:bottom w:val="single" w:sz="6" w:space="0" w:color="000000"/>
              <w:right w:val="single" w:sz="6" w:space="0" w:color="000000"/>
            </w:tcBorders>
            <w:hideMark/>
          </w:tcPr>
          <w:p w14:paraId="1A980B2A" w14:textId="77777777" w:rsidR="006E2902" w:rsidRPr="003B2883" w:rsidRDefault="006E2902" w:rsidP="00DF3727">
            <w:pPr>
              <w:pStyle w:val="TAL"/>
              <w:rPr>
                <w:lang w:eastAsia="zh-CN"/>
              </w:rPr>
            </w:pPr>
            <w:r w:rsidRPr="003B2883">
              <w:rPr>
                <w:lang w:eastAsia="zh-CN"/>
              </w:rPr>
              <w:t xml:space="preserve">The information used for </w:t>
            </w:r>
            <w:r>
              <w:rPr>
                <w:lang w:eastAsia="zh-CN"/>
              </w:rPr>
              <w:t>cancellation of</w:t>
            </w:r>
            <w:r w:rsidRPr="003B2883">
              <w:rPr>
                <w:lang w:eastAsia="zh-CN"/>
              </w:rPr>
              <w:t xml:space="preserve"> UE Context</w:t>
            </w:r>
            <w:r>
              <w:rPr>
                <w:lang w:eastAsia="zh-CN"/>
              </w:rPr>
              <w:t xml:space="preserve"> Relocation.</w:t>
            </w:r>
          </w:p>
        </w:tc>
      </w:tr>
    </w:tbl>
    <w:p w14:paraId="1AF7EA51" w14:textId="77777777" w:rsidR="006E2902" w:rsidRPr="003B2883" w:rsidRDefault="006E2902" w:rsidP="006E2902"/>
    <w:p w14:paraId="33E4E929" w14:textId="77777777" w:rsidR="006E2902" w:rsidRPr="003B2883" w:rsidRDefault="006E2902" w:rsidP="006E2902">
      <w:pPr>
        <w:pStyle w:val="TH"/>
      </w:pPr>
      <w:r w:rsidRPr="003B2883">
        <w:t>Table 6.1.3.2.4.2.</w:t>
      </w:r>
      <w:r>
        <w:t>7</w:t>
      </w:r>
      <w:r w:rsidRPr="003B2883">
        <w:t xml:space="preserve">-2: Data structures supported by the </w:t>
      </w:r>
      <w:r w:rsidRPr="003B2883">
        <w:rPr>
          <w:rFonts w:hint="eastAsia"/>
          <w:lang w:eastAsia="zh-CN"/>
        </w:rPr>
        <w:t>(POST) release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E2902" w:rsidRPr="003B2883" w14:paraId="5AB08468" w14:textId="77777777" w:rsidTr="00FA5FFC">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FD1AB86" w14:textId="77777777" w:rsidR="006E2902" w:rsidRPr="003B2883" w:rsidRDefault="006E2902" w:rsidP="00DF3727">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9AE2785" w14:textId="77777777" w:rsidR="006E2902" w:rsidRPr="003B2883" w:rsidRDefault="006E2902" w:rsidP="00DF3727">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2EEC44" w14:textId="77777777" w:rsidR="006E2902" w:rsidRPr="003B2883" w:rsidRDefault="006E2902" w:rsidP="00DF3727">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682AA319" w14:textId="77777777" w:rsidR="006E2902" w:rsidRPr="003B2883" w:rsidRDefault="006E2902" w:rsidP="00DF3727">
            <w:pPr>
              <w:pStyle w:val="TAH"/>
            </w:pPr>
            <w:r w:rsidRPr="003B2883">
              <w:t>Response</w:t>
            </w:r>
          </w:p>
          <w:p w14:paraId="46BFF157" w14:textId="77777777" w:rsidR="006E2902" w:rsidRPr="003B2883" w:rsidRDefault="006E2902" w:rsidP="00DF3727">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C9A68BA" w14:textId="77777777" w:rsidR="006E2902" w:rsidRPr="003B2883" w:rsidRDefault="006E2902" w:rsidP="00DF3727">
            <w:pPr>
              <w:pStyle w:val="TAH"/>
            </w:pPr>
            <w:r w:rsidRPr="003B2883">
              <w:t>Description</w:t>
            </w:r>
          </w:p>
        </w:tc>
      </w:tr>
      <w:tr w:rsidR="006E2902" w:rsidRPr="003B2883" w14:paraId="130001D5"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0D465A5" w14:textId="77777777" w:rsidR="006E2902" w:rsidRPr="003B2883" w:rsidRDefault="006E2902" w:rsidP="00DF3727">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2F4C38F1" w14:textId="77777777" w:rsidR="006E2902" w:rsidRPr="003B2883" w:rsidRDefault="006E2902" w:rsidP="00DF3727">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A3152C4" w14:textId="77777777" w:rsidR="006E2902" w:rsidRPr="003B2883" w:rsidRDefault="006E2902" w:rsidP="00DF3727">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140DB2D" w14:textId="77777777" w:rsidR="006E2902" w:rsidRPr="003B2883" w:rsidRDefault="006E2902" w:rsidP="00DF3727">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0255378" w14:textId="77777777" w:rsidR="006E2902" w:rsidRPr="003B2883" w:rsidRDefault="006E2902" w:rsidP="00DF3727">
            <w:pPr>
              <w:pStyle w:val="TAL"/>
            </w:pPr>
            <w:r w:rsidRPr="003B2883">
              <w:t xml:space="preserve">This case represents the handover is </w:t>
            </w:r>
            <w:r w:rsidRPr="003B2883">
              <w:rPr>
                <w:lang w:eastAsia="zh-CN"/>
              </w:rPr>
              <w:t xml:space="preserve">cancelled successfully. </w:t>
            </w:r>
          </w:p>
        </w:tc>
      </w:tr>
      <w:tr w:rsidR="00D63052" w:rsidRPr="003B2883" w14:paraId="79DEE6A3"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0252F6B0" w14:textId="58124DC2"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3CE7B27"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7705E"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C7EB7E4" w14:textId="77777777" w:rsidR="00D63052" w:rsidRPr="003B2883" w:rsidRDefault="00D63052" w:rsidP="00D63052">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507AB8E" w14:textId="17B5C7E1" w:rsidR="00D63052" w:rsidRDefault="00D63052" w:rsidP="00D63052">
            <w:pPr>
              <w:pStyle w:val="TAL"/>
            </w:pPr>
            <w:r>
              <w:t>Temporary redirection.</w:t>
            </w:r>
          </w:p>
          <w:p w14:paraId="14617554" w14:textId="45679DB3" w:rsidR="00B37E0B" w:rsidRPr="003B2883" w:rsidRDefault="00B37E0B" w:rsidP="00D63052">
            <w:pPr>
              <w:pStyle w:val="TAL"/>
            </w:pPr>
            <w:r>
              <w:t>(NOTE 2)</w:t>
            </w:r>
          </w:p>
        </w:tc>
      </w:tr>
      <w:tr w:rsidR="00D63052" w:rsidRPr="003B2883" w14:paraId="684F5BB1"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7742F439" w14:textId="513DECA8" w:rsidR="00D63052" w:rsidRPr="003B2883" w:rsidRDefault="00D63052" w:rsidP="00D63052">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EA01608" w14:textId="77777777" w:rsidR="00D63052" w:rsidRPr="003B2883" w:rsidRDefault="00D63052" w:rsidP="00D63052">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7A1D54" w14:textId="77777777" w:rsidR="00D63052" w:rsidRPr="003B2883" w:rsidRDefault="00D63052" w:rsidP="00D63052">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DC3F2FC" w14:textId="77777777" w:rsidR="00D63052" w:rsidRPr="003B2883" w:rsidRDefault="00D63052" w:rsidP="00D63052">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85E772E" w14:textId="33C1C533" w:rsidR="00D63052" w:rsidRDefault="00D63052" w:rsidP="00D63052">
            <w:pPr>
              <w:pStyle w:val="TAL"/>
            </w:pPr>
            <w:r>
              <w:t>Permanent redirection.</w:t>
            </w:r>
          </w:p>
          <w:p w14:paraId="114D94BA" w14:textId="10801C01" w:rsidR="00B37E0B" w:rsidRPr="003B2883" w:rsidRDefault="00B37E0B" w:rsidP="00D63052">
            <w:pPr>
              <w:pStyle w:val="TAL"/>
            </w:pPr>
            <w:r>
              <w:t>(NOTE 2)</w:t>
            </w:r>
          </w:p>
        </w:tc>
      </w:tr>
      <w:tr w:rsidR="006E2902" w:rsidRPr="003B2883" w14:paraId="7EC9F3C9"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477D7103"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32656685"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71ABB67"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7945C5F" w14:textId="77777777" w:rsidR="006E2902" w:rsidRPr="003B2883" w:rsidRDefault="006E2902" w:rsidP="00DF3727">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71A88F63" w14:textId="77777777" w:rsidR="006E2902" w:rsidRPr="003B2883" w:rsidRDefault="006E2902" w:rsidP="00DF3727">
            <w:pPr>
              <w:pStyle w:val="TAL"/>
            </w:pPr>
            <w:r w:rsidRPr="004D26C3">
              <w:t>The "cause" attribute may be used to indicate one of the following application errors:</w:t>
            </w:r>
          </w:p>
          <w:p w14:paraId="6A91B1DD" w14:textId="77777777" w:rsidR="006E2902" w:rsidRPr="003B2883" w:rsidRDefault="006E2902" w:rsidP="00DF3727">
            <w:pPr>
              <w:pStyle w:val="TAL"/>
              <w:ind w:left="284"/>
            </w:pPr>
            <w:bookmarkStart w:id="1948" w:name="_PERM_MCCTEMPBM_CRPT03410070___2"/>
            <w:r w:rsidRPr="003B2883">
              <w:t>- UNSPECIFIED</w:t>
            </w:r>
          </w:p>
          <w:p w14:paraId="72615083" w14:textId="77777777" w:rsidR="006E2902" w:rsidRPr="003B2883" w:rsidRDefault="006E2902" w:rsidP="00DF3727">
            <w:pPr>
              <w:pStyle w:val="TAL"/>
              <w:ind w:left="284"/>
            </w:pPr>
            <w:r w:rsidRPr="003B2883">
              <w:t>- SUPI_OR_PEI_UNKNOWN</w:t>
            </w:r>
          </w:p>
          <w:p w14:paraId="1A5A9AA4" w14:textId="77777777" w:rsidR="006E2902" w:rsidRPr="003B2883" w:rsidRDefault="006E2902" w:rsidP="00DF3727">
            <w:pPr>
              <w:pStyle w:val="TAL"/>
              <w:ind w:left="284"/>
            </w:pPr>
          </w:p>
          <w:bookmarkEnd w:id="1948"/>
          <w:p w14:paraId="20EB5288" w14:textId="77777777" w:rsidR="006E2902" w:rsidRPr="003B2883" w:rsidRDefault="006E2902" w:rsidP="00DF3727">
            <w:pPr>
              <w:pStyle w:val="TAL"/>
            </w:pPr>
            <w:r w:rsidRPr="003B2883">
              <w:t>See table 6.1.7.3-1 for the description of this error.</w:t>
            </w:r>
          </w:p>
        </w:tc>
      </w:tr>
      <w:tr w:rsidR="006E2902" w:rsidRPr="003B2883" w14:paraId="49ED27DC" w14:textId="77777777" w:rsidTr="00FA5FFC">
        <w:trPr>
          <w:jc w:val="center"/>
        </w:trPr>
        <w:tc>
          <w:tcPr>
            <w:tcW w:w="1488" w:type="pct"/>
            <w:tcBorders>
              <w:top w:val="single" w:sz="4" w:space="0" w:color="auto"/>
              <w:left w:val="single" w:sz="6" w:space="0" w:color="000000"/>
              <w:bottom w:val="single" w:sz="4" w:space="0" w:color="auto"/>
              <w:right w:val="single" w:sz="6" w:space="0" w:color="000000"/>
            </w:tcBorders>
          </w:tcPr>
          <w:p w14:paraId="249A51B2" w14:textId="77777777" w:rsidR="006E2902" w:rsidRPr="003B2883" w:rsidRDefault="006E2902" w:rsidP="00DF3727">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4F3CCDE3" w14:textId="77777777" w:rsidR="006E2902" w:rsidRPr="003B2883" w:rsidRDefault="006E2902" w:rsidP="00DF372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AB36E74" w14:textId="77777777" w:rsidR="006E2902" w:rsidRPr="003B2883" w:rsidRDefault="006E2902" w:rsidP="00DF372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0A1550D" w14:textId="77777777" w:rsidR="006E2902" w:rsidRPr="003B2883" w:rsidRDefault="006E2902" w:rsidP="00DF3727">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tcPr>
          <w:p w14:paraId="48487F55" w14:textId="77777777" w:rsidR="006E2902" w:rsidRPr="003B2883" w:rsidRDefault="006E2902" w:rsidP="00DF3727">
            <w:pPr>
              <w:pStyle w:val="TAL"/>
            </w:pPr>
            <w:r w:rsidRPr="004D26C3">
              <w:t>The "cause" attribute may be used to indicate one of the following application errors:</w:t>
            </w:r>
          </w:p>
          <w:p w14:paraId="2049AEC8" w14:textId="77777777" w:rsidR="006E2902" w:rsidRPr="003B2883" w:rsidRDefault="006E2902" w:rsidP="00DF3727">
            <w:pPr>
              <w:pStyle w:val="TAL"/>
              <w:ind w:left="284"/>
            </w:pPr>
            <w:bookmarkStart w:id="1949" w:name="_PERM_MCCTEMPBM_CRPT03410071___2"/>
            <w:r w:rsidRPr="003B2883">
              <w:t>- CONTEXT_NOT_FOUND</w:t>
            </w:r>
          </w:p>
          <w:p w14:paraId="45C2F7DC" w14:textId="77777777" w:rsidR="006E2902" w:rsidRPr="003B2883" w:rsidRDefault="006E2902" w:rsidP="00DF3727">
            <w:pPr>
              <w:pStyle w:val="TAL"/>
              <w:ind w:left="284"/>
            </w:pPr>
          </w:p>
          <w:bookmarkEnd w:id="1949"/>
          <w:p w14:paraId="63AB9E84" w14:textId="77777777" w:rsidR="006E2902" w:rsidRPr="003B2883" w:rsidRDefault="006E2902" w:rsidP="00DF3727">
            <w:pPr>
              <w:pStyle w:val="TAL"/>
            </w:pPr>
            <w:r w:rsidRPr="003B2883">
              <w:t>See table 6.1.7.3-1 for the description of this error.</w:t>
            </w:r>
          </w:p>
        </w:tc>
      </w:tr>
      <w:tr w:rsidR="00FA5FFC" w:rsidRPr="003B2883" w14:paraId="70303D3B"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D49D6E" w14:textId="6737FC7E" w:rsidR="00FA5FFC" w:rsidRDefault="00FA5FFC" w:rsidP="008B40A8">
            <w:pPr>
              <w:pStyle w:val="TAN"/>
            </w:pPr>
            <w:r>
              <w:t>NOTE</w:t>
            </w:r>
            <w:r w:rsidR="00B37E0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F8D061C" w14:textId="04F645F7" w:rsidR="00EA2C38" w:rsidRPr="004D26C3" w:rsidRDefault="00EF63B0"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2A1F1111" w14:textId="77777777" w:rsidR="006E2902" w:rsidRDefault="006E2902" w:rsidP="006E2902"/>
    <w:p w14:paraId="04DE9378" w14:textId="77777777" w:rsidR="006E2902" w:rsidRDefault="006E2902" w:rsidP="006E2902">
      <w:pPr>
        <w:pStyle w:val="TH"/>
      </w:pPr>
      <w:r w:rsidRPr="00D67AB2">
        <w:lastRenderedPageBreak/>
        <w:t xml:space="preserve">Table </w:t>
      </w:r>
      <w:r w:rsidRPr="003B2883">
        <w:t>6.1.3.2.4.2.</w:t>
      </w:r>
      <w:r>
        <w:t>7-3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7093248F"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9CC1159"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C26A5C"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1771BE5"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75FD2E"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67E9125" w14:textId="77777777" w:rsidR="006E2902" w:rsidRPr="00D67AB2" w:rsidRDefault="006E2902" w:rsidP="00DF3727">
            <w:pPr>
              <w:pStyle w:val="TAH"/>
            </w:pPr>
            <w:r w:rsidRPr="00D67AB2">
              <w:t>Description</w:t>
            </w:r>
          </w:p>
        </w:tc>
      </w:tr>
      <w:tr w:rsidR="006E2902" w:rsidRPr="00D67AB2" w14:paraId="03D044E5"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7EE8659"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A4DCAB"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3B2923D"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4A133C2"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A8E6A" w14:textId="77777777" w:rsidR="006E2902" w:rsidRDefault="006E2902" w:rsidP="00DF3727">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574B6E38" w14:textId="79B3BFCC" w:rsidR="00316B40" w:rsidRPr="00D67AB2" w:rsidRDefault="00281B6D" w:rsidP="00DF3727">
            <w:pPr>
              <w:pStyle w:val="TAL"/>
            </w:pPr>
            <w:r>
              <w:t>v For the case when a request is redirected to the same target resource via a different SCP, see clause 6.10.9.1 in 3GPP TS 29.500 [4].</w:t>
            </w:r>
          </w:p>
        </w:tc>
      </w:tr>
      <w:tr w:rsidR="006E2902" w:rsidRPr="00D67AB2" w14:paraId="6B531D2B"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EFC3E7"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43B7664"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839D5B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C96D6E"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77F086" w14:textId="77777777" w:rsidR="006E2902" w:rsidRPr="00D70312" w:rsidRDefault="006E2902" w:rsidP="00DF3727">
            <w:pPr>
              <w:pStyle w:val="TAL"/>
            </w:pPr>
            <w:r w:rsidRPr="00525507">
              <w:t>Identifier of the target NF (service) instance ID towards which the request is redirected</w:t>
            </w:r>
          </w:p>
        </w:tc>
      </w:tr>
    </w:tbl>
    <w:p w14:paraId="6E92E850" w14:textId="77777777" w:rsidR="006E2902" w:rsidRDefault="006E2902" w:rsidP="006E2902"/>
    <w:p w14:paraId="14E74245" w14:textId="77777777" w:rsidR="006E2902" w:rsidRDefault="006E2902" w:rsidP="006E2902">
      <w:pPr>
        <w:pStyle w:val="TH"/>
      </w:pPr>
      <w:r w:rsidRPr="00D67AB2">
        <w:t xml:space="preserve">Table </w:t>
      </w:r>
      <w:r w:rsidRPr="003B2883">
        <w:t>6.1.3.2.4.2.</w:t>
      </w:r>
      <w:r>
        <w:t>7-4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E2902" w:rsidRPr="00D67AB2" w14:paraId="582C489D" w14:textId="77777777" w:rsidTr="00DF3727">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E618A0" w14:textId="77777777" w:rsidR="006E2902" w:rsidRPr="00D67AB2" w:rsidRDefault="006E2902" w:rsidP="00DF3727">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44B7782" w14:textId="77777777" w:rsidR="006E2902" w:rsidRPr="00D67AB2" w:rsidRDefault="006E2902" w:rsidP="00DF3727">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E3497B6" w14:textId="77777777" w:rsidR="006E2902" w:rsidRPr="00D67AB2" w:rsidRDefault="006E2902" w:rsidP="00DF3727">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2ACE0A8" w14:textId="77777777" w:rsidR="006E2902" w:rsidRPr="00D67AB2" w:rsidRDefault="006E2902" w:rsidP="00DF3727">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336812" w14:textId="77777777" w:rsidR="006E2902" w:rsidRPr="00D67AB2" w:rsidRDefault="006E2902" w:rsidP="00DF3727">
            <w:pPr>
              <w:pStyle w:val="TAH"/>
            </w:pPr>
            <w:r w:rsidRPr="00D67AB2">
              <w:t>Description</w:t>
            </w:r>
          </w:p>
        </w:tc>
      </w:tr>
      <w:tr w:rsidR="006E2902" w:rsidRPr="00D67AB2" w14:paraId="76D3B5C3" w14:textId="77777777" w:rsidTr="00DF3727">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5EA9337" w14:textId="77777777" w:rsidR="006E2902" w:rsidRPr="00D67AB2" w:rsidRDefault="006E2902" w:rsidP="00DF3727">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E7934" w14:textId="77777777" w:rsidR="006E2902" w:rsidRPr="00D67AB2" w:rsidRDefault="006E2902" w:rsidP="00DF3727">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31C79A9" w14:textId="77777777" w:rsidR="006E2902" w:rsidRPr="00D67AB2" w:rsidRDefault="006E2902" w:rsidP="00DF3727">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67423F6" w14:textId="77777777" w:rsidR="006E2902" w:rsidRPr="00D67AB2" w:rsidRDefault="006E2902" w:rsidP="00DF3727">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034788" w14:textId="77777777" w:rsidR="006E2902" w:rsidRDefault="006E2902" w:rsidP="00DF3727">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20945D80" w14:textId="3A3D1486" w:rsidR="00316B40" w:rsidRPr="00D67AB2" w:rsidRDefault="00281B6D" w:rsidP="00DF3727">
            <w:pPr>
              <w:pStyle w:val="TAL"/>
            </w:pPr>
            <w:r>
              <w:t>For the case when a request is redirected to the same target resource via a different SCP, see clause 6.10.9.1 in 3GPP TS 29.500 [4].</w:t>
            </w:r>
          </w:p>
        </w:tc>
      </w:tr>
      <w:tr w:rsidR="006E2902" w:rsidRPr="00D67AB2" w14:paraId="16399FA4" w14:textId="77777777" w:rsidTr="00DF3727">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F0F7DF" w14:textId="77777777" w:rsidR="006E2902" w:rsidRPr="00884664" w:rsidRDefault="006E2902" w:rsidP="00DF3727">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61ED91" w14:textId="77777777" w:rsidR="006E2902" w:rsidRDefault="006E2902" w:rsidP="00DF3727">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4E3BF6D" w14:textId="77777777" w:rsidR="006E2902" w:rsidRDefault="006E2902" w:rsidP="00DF3727">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03373B8" w14:textId="77777777" w:rsidR="006E2902" w:rsidRPr="00D67AB2" w:rsidRDefault="006E2902" w:rsidP="00DF3727">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0EB1962" w14:textId="77777777" w:rsidR="006E2902" w:rsidRPr="00D70312" w:rsidRDefault="006E2902" w:rsidP="00DF3727">
            <w:pPr>
              <w:pStyle w:val="TAL"/>
            </w:pPr>
            <w:r w:rsidRPr="00525507">
              <w:t>Identifier of the target NF (service) instance ID towards which the request is redirected</w:t>
            </w:r>
          </w:p>
        </w:tc>
      </w:tr>
    </w:tbl>
    <w:p w14:paraId="08017374" w14:textId="77777777" w:rsidR="006E2902" w:rsidRPr="003B2883" w:rsidRDefault="006E2902" w:rsidP="00602AC0"/>
    <w:p w14:paraId="6D125B62" w14:textId="77777777" w:rsidR="00602AC0" w:rsidRPr="003B2883" w:rsidRDefault="00602AC0" w:rsidP="00602AC0">
      <w:pPr>
        <w:pStyle w:val="Heading4"/>
      </w:pPr>
      <w:bookmarkStart w:id="1950" w:name="_Toc25156281"/>
      <w:bookmarkStart w:id="1951" w:name="_Toc34124581"/>
      <w:bookmarkStart w:id="1952" w:name="_Toc43207703"/>
      <w:bookmarkStart w:id="1953" w:name="_Toc49857175"/>
      <w:bookmarkStart w:id="1954" w:name="_Toc56677011"/>
      <w:bookmarkStart w:id="1955" w:name="_Toc56691534"/>
      <w:bookmarkStart w:id="1956" w:name="_Toc56698798"/>
      <w:bookmarkStart w:id="1957" w:name="_Toc89035031"/>
      <w:bookmarkStart w:id="1958" w:name="_Toc89064829"/>
      <w:bookmarkStart w:id="1959" w:name="_Toc89180128"/>
      <w:bookmarkStart w:id="1960" w:name="_Toc97071807"/>
      <w:bookmarkStart w:id="1961" w:name="_Toc120051209"/>
      <w:bookmarkStart w:id="1962" w:name="_Toc169749495"/>
      <w:r w:rsidRPr="003B2883">
        <w:t>6.1.3.3</w:t>
      </w:r>
      <w:r w:rsidRPr="003B2883">
        <w:tab/>
        <w:t>Resource: N1N2 Subscriptions Collection for Individual UE Contexts</w:t>
      </w:r>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7448A493" w14:textId="77777777" w:rsidR="00602AC0" w:rsidRPr="003B2883" w:rsidRDefault="00602AC0" w:rsidP="00602AC0">
      <w:pPr>
        <w:pStyle w:val="Heading5"/>
      </w:pPr>
      <w:bookmarkStart w:id="1963" w:name="_Toc25156282"/>
      <w:bookmarkStart w:id="1964" w:name="_Toc34124582"/>
      <w:bookmarkStart w:id="1965" w:name="_Toc43207704"/>
      <w:bookmarkStart w:id="1966" w:name="_Toc49857176"/>
      <w:bookmarkStart w:id="1967" w:name="_Toc56677012"/>
      <w:bookmarkStart w:id="1968" w:name="_Toc56691535"/>
      <w:bookmarkStart w:id="1969" w:name="_Toc56698799"/>
      <w:bookmarkStart w:id="1970" w:name="_Toc89035032"/>
      <w:bookmarkStart w:id="1971" w:name="_Toc89064830"/>
      <w:bookmarkStart w:id="1972" w:name="_Toc89180129"/>
      <w:bookmarkStart w:id="1973" w:name="_Toc97071808"/>
      <w:bookmarkStart w:id="1974" w:name="_Toc120051210"/>
      <w:bookmarkStart w:id="1975" w:name="_Toc169749496"/>
      <w:r w:rsidRPr="003B2883">
        <w:t>6.1.3.3.1</w:t>
      </w:r>
      <w:r w:rsidRPr="003B2883">
        <w:tab/>
        <w:t>Description</w:t>
      </w:r>
      <w:bookmarkEnd w:id="1963"/>
      <w:bookmarkEnd w:id="1964"/>
      <w:bookmarkEnd w:id="1965"/>
      <w:bookmarkEnd w:id="1966"/>
      <w:bookmarkEnd w:id="1967"/>
      <w:bookmarkEnd w:id="1968"/>
      <w:bookmarkEnd w:id="1969"/>
      <w:bookmarkEnd w:id="1970"/>
      <w:bookmarkEnd w:id="1971"/>
      <w:bookmarkEnd w:id="1972"/>
      <w:bookmarkEnd w:id="1973"/>
      <w:bookmarkEnd w:id="1974"/>
      <w:bookmarkEnd w:id="1975"/>
    </w:p>
    <w:p w14:paraId="21DEA3D9" w14:textId="77777777" w:rsidR="00602AC0" w:rsidRPr="003B2883" w:rsidRDefault="00602AC0" w:rsidP="00602AC0">
      <w:pPr>
        <w:rPr>
          <w:lang w:eastAsia="zh-CN"/>
        </w:rPr>
      </w:pPr>
      <w:r w:rsidRPr="003B2883">
        <w:t xml:space="preserve">This resource represents the collection under an individual UE context for storing the subscriptions for notifications of UE specific N1 and N2 message types. This resource is modelled as the Collection resource archetype (see </w:t>
      </w:r>
      <w:r>
        <w:t>clause</w:t>
      </w:r>
      <w:r w:rsidRPr="003B2883">
        <w:t xml:space="preserve"> C.2 of</w:t>
      </w:r>
      <w:r>
        <w:t xml:space="preserve"> 3GPP TS </w:t>
      </w:r>
      <w:r w:rsidRPr="003B2883">
        <w:t>29.501</w:t>
      </w:r>
      <w:r>
        <w:t> </w:t>
      </w:r>
      <w:r w:rsidRPr="003B2883">
        <w:t>[5]).</w:t>
      </w:r>
    </w:p>
    <w:p w14:paraId="75408CD4" w14:textId="77777777" w:rsidR="00602AC0" w:rsidRPr="003B2883" w:rsidRDefault="00602AC0" w:rsidP="00602AC0">
      <w:pPr>
        <w:pStyle w:val="Heading5"/>
      </w:pPr>
      <w:bookmarkStart w:id="1976" w:name="_Toc25156283"/>
      <w:bookmarkStart w:id="1977" w:name="_Toc34124583"/>
      <w:bookmarkStart w:id="1978" w:name="_Toc43207705"/>
      <w:bookmarkStart w:id="1979" w:name="_Toc49857177"/>
      <w:bookmarkStart w:id="1980" w:name="_Toc56677013"/>
      <w:bookmarkStart w:id="1981" w:name="_Toc56691536"/>
      <w:bookmarkStart w:id="1982" w:name="_Toc56698800"/>
      <w:bookmarkStart w:id="1983" w:name="_Toc89035033"/>
      <w:bookmarkStart w:id="1984" w:name="_Toc89064831"/>
      <w:bookmarkStart w:id="1985" w:name="_Toc89180130"/>
      <w:bookmarkStart w:id="1986" w:name="_Toc97071809"/>
      <w:bookmarkStart w:id="1987" w:name="_Toc120051211"/>
      <w:bookmarkStart w:id="1988" w:name="_Toc169749497"/>
      <w:r w:rsidRPr="003B2883">
        <w:t>6.1.3.3.2</w:t>
      </w:r>
      <w:r w:rsidRPr="003B2883">
        <w:tab/>
        <w:t>Resource Definition</w:t>
      </w:r>
      <w:bookmarkEnd w:id="1976"/>
      <w:bookmarkEnd w:id="1977"/>
      <w:bookmarkEnd w:id="1978"/>
      <w:bookmarkEnd w:id="1979"/>
      <w:bookmarkEnd w:id="1980"/>
      <w:bookmarkEnd w:id="1981"/>
      <w:bookmarkEnd w:id="1982"/>
      <w:bookmarkEnd w:id="1983"/>
      <w:bookmarkEnd w:id="1984"/>
      <w:bookmarkEnd w:id="1985"/>
      <w:bookmarkEnd w:id="1986"/>
      <w:bookmarkEnd w:id="1987"/>
      <w:bookmarkEnd w:id="1988"/>
    </w:p>
    <w:p w14:paraId="4867886B"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w:t>
      </w:r>
    </w:p>
    <w:p w14:paraId="6306B3A7" w14:textId="77777777" w:rsidR="00C37BA8" w:rsidRDefault="00C37BA8" w:rsidP="00602AC0"/>
    <w:p w14:paraId="46E93DD3" w14:textId="34F2D5F4" w:rsidR="00602AC0" w:rsidRPr="003B2883" w:rsidRDefault="00602AC0" w:rsidP="008B2FDB">
      <w:pPr>
        <w:rPr>
          <w:rFonts w:ascii="Arial" w:hAnsi="Arial" w:cs="Arial"/>
        </w:rPr>
      </w:pPr>
      <w:r w:rsidRPr="008B2FDB">
        <w:t>This resource shall support the resource URI variables defined in table 6.1.3.3.2-1.</w:t>
      </w:r>
    </w:p>
    <w:p w14:paraId="7CF59008" w14:textId="77777777" w:rsidR="00602AC0" w:rsidRPr="003B2883" w:rsidRDefault="00602AC0" w:rsidP="00602AC0">
      <w:pPr>
        <w:pStyle w:val="TH"/>
        <w:rPr>
          <w:rFonts w:cs="Arial"/>
        </w:rPr>
      </w:pPr>
      <w:r w:rsidRPr="003B2883">
        <w:t>Table 6.1.3.</w:t>
      </w:r>
      <w:r>
        <w:t>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717"/>
        <w:gridCol w:w="6799"/>
      </w:tblGrid>
      <w:tr w:rsidR="006E159F" w:rsidRPr="003B2883" w14:paraId="1D7C1D5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3A36E93" w14:textId="77777777" w:rsidR="006E159F" w:rsidRPr="003B2883" w:rsidRDefault="006E159F" w:rsidP="006E159F">
            <w:pPr>
              <w:pStyle w:val="TAH"/>
            </w:pPr>
            <w:r w:rsidRPr="003B2883">
              <w:t>Name</w:t>
            </w:r>
          </w:p>
        </w:tc>
        <w:tc>
          <w:tcPr>
            <w:tcW w:w="892" w:type="pct"/>
            <w:tcBorders>
              <w:top w:val="single" w:sz="6" w:space="0" w:color="000000"/>
              <w:left w:val="single" w:sz="6" w:space="0" w:color="000000"/>
              <w:bottom w:val="single" w:sz="6" w:space="0" w:color="000000"/>
              <w:right w:val="single" w:sz="6" w:space="0" w:color="000000"/>
            </w:tcBorders>
            <w:shd w:val="clear" w:color="auto" w:fill="CCCCCC"/>
          </w:tcPr>
          <w:p w14:paraId="5FD5FE5A" w14:textId="77777777" w:rsidR="006E159F" w:rsidRPr="003B2883" w:rsidRDefault="006E159F" w:rsidP="006E159F">
            <w:pPr>
              <w:pStyle w:val="TAH"/>
            </w:pPr>
            <w:r w:rsidRPr="00A00FAB">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F8BB3C3" w14:textId="77777777" w:rsidR="006E159F" w:rsidRPr="003B2883" w:rsidRDefault="006E159F" w:rsidP="006E159F">
            <w:pPr>
              <w:pStyle w:val="TAH"/>
            </w:pPr>
            <w:r w:rsidRPr="003B2883">
              <w:t>Definition</w:t>
            </w:r>
          </w:p>
        </w:tc>
      </w:tr>
      <w:tr w:rsidR="006E159F" w:rsidRPr="003B2883" w14:paraId="428380D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D7ED38C" w14:textId="77777777" w:rsidR="006E159F" w:rsidRPr="003B2883" w:rsidRDefault="006E159F" w:rsidP="006E159F">
            <w:pPr>
              <w:pStyle w:val="TAL"/>
            </w:pPr>
            <w:r w:rsidRPr="003B2883">
              <w:rPr>
                <w:rFonts w:hint="eastAsia"/>
                <w:lang w:eastAsia="zh-CN"/>
              </w:rPr>
              <w:t>apiRoot</w:t>
            </w:r>
          </w:p>
        </w:tc>
        <w:tc>
          <w:tcPr>
            <w:tcW w:w="892" w:type="pct"/>
            <w:tcBorders>
              <w:top w:val="single" w:sz="6" w:space="0" w:color="000000"/>
              <w:left w:val="single" w:sz="6" w:space="0" w:color="000000"/>
              <w:bottom w:val="single" w:sz="6" w:space="0" w:color="000000"/>
              <w:right w:val="single" w:sz="6" w:space="0" w:color="000000"/>
            </w:tcBorders>
          </w:tcPr>
          <w:p w14:paraId="45867122" w14:textId="77777777" w:rsidR="006E159F" w:rsidRPr="003B2883" w:rsidRDefault="006E159F" w:rsidP="006E159F">
            <w:pPr>
              <w:pStyle w:val="TAL"/>
              <w:rPr>
                <w:lang w:eastAsia="zh-CN"/>
              </w:rPr>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1AF05EF" w14:textId="4544F6C2"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5807B70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9F25182" w14:textId="77777777" w:rsidR="006E159F" w:rsidRPr="003B2883" w:rsidRDefault="006E159F" w:rsidP="006E159F">
            <w:pPr>
              <w:pStyle w:val="TAL"/>
              <w:rPr>
                <w:lang w:eastAsia="zh-CN"/>
              </w:rPr>
            </w:pPr>
            <w:r w:rsidRPr="003B2883">
              <w:t>apiVersion</w:t>
            </w:r>
          </w:p>
        </w:tc>
        <w:tc>
          <w:tcPr>
            <w:tcW w:w="892" w:type="pct"/>
            <w:tcBorders>
              <w:top w:val="single" w:sz="6" w:space="0" w:color="000000"/>
              <w:left w:val="single" w:sz="6" w:space="0" w:color="000000"/>
              <w:bottom w:val="single" w:sz="6" w:space="0" w:color="000000"/>
              <w:right w:val="single" w:sz="6" w:space="0" w:color="000000"/>
            </w:tcBorders>
          </w:tcPr>
          <w:p w14:paraId="702DB1CE"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40B13EA" w14:textId="69F85512"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71CF1F2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3B0531CE" w14:textId="77777777" w:rsidR="006E159F" w:rsidRPr="003B2883" w:rsidRDefault="006E159F" w:rsidP="006E159F">
            <w:pPr>
              <w:pStyle w:val="TAL"/>
              <w:rPr>
                <w:lang w:eastAsia="zh-CN"/>
              </w:rPr>
            </w:pPr>
            <w:r w:rsidRPr="003B2883">
              <w:rPr>
                <w:lang w:eastAsia="zh-CN"/>
              </w:rPr>
              <w:t>ueContextId</w:t>
            </w:r>
          </w:p>
        </w:tc>
        <w:tc>
          <w:tcPr>
            <w:tcW w:w="892" w:type="pct"/>
            <w:tcBorders>
              <w:top w:val="single" w:sz="6" w:space="0" w:color="000000"/>
              <w:left w:val="single" w:sz="6" w:space="0" w:color="000000"/>
              <w:bottom w:val="single" w:sz="6" w:space="0" w:color="000000"/>
              <w:right w:val="single" w:sz="6" w:space="0" w:color="000000"/>
            </w:tcBorders>
          </w:tcPr>
          <w:p w14:paraId="51547065" w14:textId="77777777" w:rsidR="006E159F" w:rsidRPr="003B2883" w:rsidRDefault="006E159F" w:rsidP="006E159F">
            <w:pPr>
              <w:pStyle w:val="TAL"/>
            </w:pPr>
            <w:r w:rsidRPr="00A00FAB">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2F68B440" w14:textId="08DB3292"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ED7C1C2" w14:textId="6BAB164B"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16310665" w14:textId="2FD5AA37"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bl>
    <w:p w14:paraId="31EA88BD" w14:textId="77777777" w:rsidR="00602AC0" w:rsidRDefault="00602AC0" w:rsidP="00602AC0"/>
    <w:p w14:paraId="362D5436" w14:textId="77777777" w:rsidR="00A4436E" w:rsidRPr="003B2883" w:rsidRDefault="00A4436E" w:rsidP="00A4436E">
      <w:r w:rsidRPr="00163413">
        <w:t>When the ueContextId is composed by UE's SUPI or PEI, UE's PEI shall be used for the case:</w:t>
      </w:r>
    </w:p>
    <w:p w14:paraId="040476A9" w14:textId="77777777" w:rsidR="00A4436E" w:rsidRPr="003B2883" w:rsidRDefault="00A4436E" w:rsidP="00A4436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3A48D91B" w14:textId="77777777" w:rsidR="00A4436E" w:rsidRPr="003B2883" w:rsidRDefault="00A4436E" w:rsidP="00A4436E">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4A4976AD" w14:textId="17BDC4FE" w:rsidR="00A4436E" w:rsidRDefault="00A4436E" w:rsidP="00A4436E">
      <w:r w:rsidRPr="003B2883">
        <w:t xml:space="preserve">For other cases, </w:t>
      </w:r>
      <w:r w:rsidRPr="003B2883">
        <w:rPr>
          <w:lang w:eastAsia="zh-CN"/>
        </w:rPr>
        <w:t xml:space="preserve">UE's </w:t>
      </w:r>
      <w:r w:rsidRPr="003B2883">
        <w:t>SUPI shall be used.</w:t>
      </w:r>
    </w:p>
    <w:p w14:paraId="0D8C7A6D" w14:textId="77777777" w:rsidR="00602AC0" w:rsidRPr="00C70AF3" w:rsidRDefault="00602AC0" w:rsidP="00602AC0">
      <w:pPr>
        <w:pStyle w:val="Heading5"/>
        <w:rPr>
          <w:rFonts w:cs="Arial"/>
        </w:rPr>
      </w:pPr>
      <w:bookmarkStart w:id="1989" w:name="_Toc34124584"/>
      <w:bookmarkStart w:id="1990" w:name="_Toc43207706"/>
      <w:bookmarkStart w:id="1991" w:name="_Toc49857178"/>
      <w:bookmarkStart w:id="1992" w:name="_Toc56677014"/>
      <w:bookmarkStart w:id="1993" w:name="_Toc56691537"/>
      <w:bookmarkStart w:id="1994" w:name="_Toc56698801"/>
      <w:bookmarkStart w:id="1995" w:name="_Toc89035034"/>
      <w:bookmarkStart w:id="1996" w:name="_Toc89064832"/>
      <w:bookmarkStart w:id="1997" w:name="_Toc89180131"/>
      <w:bookmarkStart w:id="1998" w:name="_Toc97071810"/>
      <w:bookmarkStart w:id="1999" w:name="_Toc120051212"/>
      <w:bookmarkStart w:id="2000" w:name="_Toc169749498"/>
      <w:r w:rsidRPr="00333BC8">
        <w:rPr>
          <w:rFonts w:cs="Arial"/>
        </w:rPr>
        <w:lastRenderedPageBreak/>
        <w:t>6.1.3.3.3</w:t>
      </w:r>
      <w:r w:rsidRPr="00333BC8">
        <w:rPr>
          <w:rFonts w:cs="Arial"/>
        </w:rPr>
        <w:tab/>
        <w:t>Resource Standard Methods</w:t>
      </w:r>
      <w:bookmarkEnd w:id="1989"/>
      <w:bookmarkEnd w:id="1990"/>
      <w:bookmarkEnd w:id="1991"/>
      <w:bookmarkEnd w:id="1992"/>
      <w:bookmarkEnd w:id="1993"/>
      <w:bookmarkEnd w:id="1994"/>
      <w:bookmarkEnd w:id="1995"/>
      <w:bookmarkEnd w:id="1996"/>
      <w:bookmarkEnd w:id="1997"/>
      <w:bookmarkEnd w:id="1998"/>
      <w:bookmarkEnd w:id="1999"/>
      <w:bookmarkEnd w:id="2000"/>
    </w:p>
    <w:p w14:paraId="6141712D" w14:textId="77777777" w:rsidR="00602AC0" w:rsidRPr="003B2883" w:rsidRDefault="00602AC0" w:rsidP="00876DA9">
      <w:pPr>
        <w:pStyle w:val="Heading6"/>
      </w:pPr>
      <w:bookmarkStart w:id="2001" w:name="_Toc25156284"/>
      <w:bookmarkStart w:id="2002" w:name="_Toc34124585"/>
      <w:bookmarkStart w:id="2003" w:name="_Toc43207707"/>
      <w:bookmarkStart w:id="2004" w:name="_Toc49857179"/>
      <w:bookmarkStart w:id="2005" w:name="_Toc56677015"/>
      <w:bookmarkStart w:id="2006" w:name="_Toc56691538"/>
      <w:bookmarkStart w:id="2007" w:name="_Toc56698802"/>
      <w:bookmarkStart w:id="2008" w:name="_Toc89035035"/>
      <w:bookmarkStart w:id="2009" w:name="_Toc89064833"/>
      <w:bookmarkStart w:id="2010" w:name="_Toc89180132"/>
      <w:bookmarkStart w:id="2011" w:name="_Toc97071811"/>
      <w:bookmarkStart w:id="2012" w:name="_Toc120051213"/>
      <w:bookmarkStart w:id="2013" w:name="_Toc169749499"/>
      <w:r w:rsidRPr="003B2883">
        <w:t>6.1.3.3.3.1</w:t>
      </w:r>
      <w:r w:rsidRPr="003B2883">
        <w:tab/>
        <w:t>POST</w:t>
      </w:r>
      <w:bookmarkEnd w:id="2001"/>
      <w:bookmarkEnd w:id="2002"/>
      <w:bookmarkEnd w:id="2003"/>
      <w:bookmarkEnd w:id="2004"/>
      <w:bookmarkEnd w:id="2005"/>
      <w:bookmarkEnd w:id="2006"/>
      <w:bookmarkEnd w:id="2007"/>
      <w:bookmarkEnd w:id="2008"/>
      <w:bookmarkEnd w:id="2009"/>
      <w:bookmarkEnd w:id="2010"/>
      <w:bookmarkEnd w:id="2011"/>
      <w:bookmarkEnd w:id="2012"/>
      <w:bookmarkEnd w:id="2013"/>
    </w:p>
    <w:p w14:paraId="269FB36D" w14:textId="77777777" w:rsidR="00602AC0" w:rsidRPr="003B2883" w:rsidRDefault="00602AC0" w:rsidP="00602AC0">
      <w:r w:rsidRPr="003B2883">
        <w:t xml:space="preserve">This method creates an individual N1/N2 information subscription resource for UE related N1/N2 information. This method is used by NF Service Consumers (e.g. </w:t>
      </w:r>
      <w:r w:rsidR="00797F28">
        <w:t>PCF</w:t>
      </w:r>
      <w:r w:rsidRPr="003B2883">
        <w:t>) to subscribe for notifications about UE related N1/N2 Information.</w:t>
      </w:r>
    </w:p>
    <w:p w14:paraId="5A1A1D85" w14:textId="77777777" w:rsidR="00C37BA8" w:rsidRDefault="00C37BA8" w:rsidP="00602AC0"/>
    <w:p w14:paraId="57B31B89" w14:textId="2C873572" w:rsidR="00602AC0" w:rsidRPr="003B2883" w:rsidRDefault="00602AC0" w:rsidP="00602AC0">
      <w:r w:rsidRPr="003B2883">
        <w:t>This method shall support the request data structures specified in table 6.1.3.3.3.1-2 and the response data structures and response codes specified in table 6.1.3.3.3.1-3.</w:t>
      </w:r>
    </w:p>
    <w:p w14:paraId="0D3446CA" w14:textId="77777777" w:rsidR="00602AC0" w:rsidRPr="003B2883" w:rsidRDefault="00602AC0" w:rsidP="00602AC0">
      <w:pPr>
        <w:pStyle w:val="TH"/>
      </w:pPr>
      <w:r w:rsidRPr="003B2883">
        <w:t>Table 6.1.3.3.3.1-2: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46A4E1BC"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298C7C1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8052F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EFCCAAB"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12F7C748" w14:textId="77777777" w:rsidR="00602AC0" w:rsidRPr="003B2883" w:rsidRDefault="00602AC0" w:rsidP="001D4998">
            <w:pPr>
              <w:pStyle w:val="TAH"/>
            </w:pPr>
            <w:r w:rsidRPr="003B2883">
              <w:t>Description</w:t>
            </w:r>
          </w:p>
        </w:tc>
      </w:tr>
      <w:tr w:rsidR="00602AC0" w:rsidRPr="003B2883" w14:paraId="052E38A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3E74B533" w14:textId="77777777" w:rsidR="00602AC0" w:rsidRPr="003B2883" w:rsidRDefault="00602AC0" w:rsidP="001D4998">
            <w:pPr>
              <w:pStyle w:val="TAL"/>
            </w:pPr>
            <w:r w:rsidRPr="003B2883">
              <w:t>UeN1N2InfoSubscriptionCreateData</w:t>
            </w:r>
          </w:p>
        </w:tc>
        <w:tc>
          <w:tcPr>
            <w:tcW w:w="425" w:type="dxa"/>
            <w:tcBorders>
              <w:top w:val="single" w:sz="4" w:space="0" w:color="auto"/>
              <w:left w:val="single" w:sz="6" w:space="0" w:color="000000"/>
              <w:bottom w:val="single" w:sz="4" w:space="0" w:color="auto"/>
              <w:right w:val="single" w:sz="6" w:space="0" w:color="000000"/>
            </w:tcBorders>
          </w:tcPr>
          <w:p w14:paraId="1E583F72" w14:textId="77777777" w:rsidR="00602AC0" w:rsidRPr="003B2883" w:rsidRDefault="00602AC0" w:rsidP="001D4998">
            <w:pPr>
              <w:pStyle w:val="TAC"/>
            </w:pPr>
            <w:r w:rsidRPr="003B2883">
              <w:t>C</w:t>
            </w:r>
          </w:p>
        </w:tc>
        <w:tc>
          <w:tcPr>
            <w:tcW w:w="1276" w:type="dxa"/>
            <w:tcBorders>
              <w:top w:val="single" w:sz="4" w:space="0" w:color="auto"/>
              <w:left w:val="single" w:sz="6" w:space="0" w:color="000000"/>
              <w:bottom w:val="single" w:sz="4" w:space="0" w:color="auto"/>
              <w:right w:val="single" w:sz="6" w:space="0" w:color="000000"/>
            </w:tcBorders>
          </w:tcPr>
          <w:p w14:paraId="3A86AAB1" w14:textId="77777777" w:rsidR="00602AC0" w:rsidRPr="003B2883" w:rsidRDefault="00602AC0" w:rsidP="001D4998">
            <w:pPr>
              <w:pStyle w:val="TAL"/>
            </w:pPr>
            <w:r w:rsidRPr="003B2883">
              <w:t>0..1</w:t>
            </w: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5B4F1D91" w14:textId="77777777" w:rsidR="00602AC0" w:rsidRPr="003B2883" w:rsidRDefault="00602AC0" w:rsidP="001D4998">
            <w:pPr>
              <w:pStyle w:val="TAL"/>
            </w:pPr>
            <w:r w:rsidRPr="003B2883">
              <w:t>Representation of the subscription for N1 and/or N2 information notification. It shall contain the information regarding N1 and/or N2 information to be notified and the callback URI for the respective notifications.</w:t>
            </w:r>
          </w:p>
        </w:tc>
      </w:tr>
    </w:tbl>
    <w:p w14:paraId="593FB3CF" w14:textId="77777777" w:rsidR="00602AC0" w:rsidRPr="003B2883" w:rsidRDefault="00602AC0" w:rsidP="00602AC0"/>
    <w:p w14:paraId="7BE1E9EE" w14:textId="77777777" w:rsidR="00602AC0" w:rsidRPr="003B2883" w:rsidRDefault="00602AC0" w:rsidP="00602AC0">
      <w:pPr>
        <w:pStyle w:val="TH"/>
      </w:pPr>
      <w:r w:rsidRPr="003B2883">
        <w:t>Table 6.1.3.3.3.1-3: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6B731EF"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4D8589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ACB0F31"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B129414"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2C7B5D6" w14:textId="77777777" w:rsidR="00602AC0" w:rsidRPr="003B2883" w:rsidRDefault="00602AC0" w:rsidP="001D4998">
            <w:pPr>
              <w:pStyle w:val="TAH"/>
            </w:pPr>
            <w:r w:rsidRPr="003B2883">
              <w:t>Response</w:t>
            </w:r>
          </w:p>
          <w:p w14:paraId="12977BE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87835DD" w14:textId="77777777" w:rsidR="00602AC0" w:rsidRPr="003B2883" w:rsidRDefault="00602AC0" w:rsidP="001D4998">
            <w:pPr>
              <w:pStyle w:val="TAH"/>
            </w:pPr>
            <w:r w:rsidRPr="003B2883">
              <w:t>Description</w:t>
            </w:r>
          </w:p>
        </w:tc>
      </w:tr>
      <w:tr w:rsidR="00602AC0" w:rsidRPr="003B2883" w14:paraId="30C1B86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035EB7" w14:textId="77777777" w:rsidR="00602AC0" w:rsidRPr="003B2883" w:rsidDel="00793F63" w:rsidRDefault="00602AC0" w:rsidP="001D4998">
            <w:pPr>
              <w:pStyle w:val="TAL"/>
            </w:pPr>
            <w:r w:rsidRPr="003B2883">
              <w:t>UeN1N2InfoSubscriptionCreatedData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5555517F" w14:textId="77777777" w:rsidR="00602AC0" w:rsidRPr="003B2883" w:rsidDel="00793F63" w:rsidRDefault="00602AC0" w:rsidP="001D4998">
            <w:pPr>
              <w:pStyle w:val="TAC"/>
            </w:pPr>
            <w:r w:rsidRPr="003B2883">
              <w:t>C</w:t>
            </w:r>
          </w:p>
        </w:tc>
        <w:tc>
          <w:tcPr>
            <w:tcW w:w="649" w:type="pct"/>
            <w:tcBorders>
              <w:top w:val="single" w:sz="4" w:space="0" w:color="auto"/>
              <w:left w:val="single" w:sz="6" w:space="0" w:color="000000"/>
              <w:bottom w:val="single" w:sz="4" w:space="0" w:color="auto"/>
              <w:right w:val="single" w:sz="6" w:space="0" w:color="000000"/>
            </w:tcBorders>
          </w:tcPr>
          <w:p w14:paraId="452445C2" w14:textId="77777777" w:rsidR="00602AC0" w:rsidRPr="003B2883" w:rsidDel="00793F63" w:rsidRDefault="00602AC0" w:rsidP="001D4998">
            <w:pPr>
              <w:pStyle w:val="TAL"/>
            </w:pPr>
            <w:r w:rsidRPr="003B2883">
              <w:t>0..1</w:t>
            </w:r>
          </w:p>
        </w:tc>
        <w:tc>
          <w:tcPr>
            <w:tcW w:w="583" w:type="pct"/>
            <w:tcBorders>
              <w:top w:val="single" w:sz="4" w:space="0" w:color="auto"/>
              <w:left w:val="single" w:sz="6" w:space="0" w:color="000000"/>
              <w:bottom w:val="single" w:sz="4" w:space="0" w:color="auto"/>
              <w:right w:val="single" w:sz="6" w:space="0" w:color="000000"/>
            </w:tcBorders>
          </w:tcPr>
          <w:p w14:paraId="1B950E67"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056409D" w14:textId="77777777" w:rsidR="00602AC0" w:rsidRPr="003B2883" w:rsidRDefault="00602AC0" w:rsidP="001D4998">
            <w:pPr>
              <w:pStyle w:val="TAL"/>
            </w:pPr>
            <w:r w:rsidRPr="003B2883">
              <w:t>This case represents the successful creation of the subscription for N1 and/or N2 information notification.</w:t>
            </w:r>
          </w:p>
          <w:p w14:paraId="47F98D8B" w14:textId="77777777" w:rsidR="00602AC0" w:rsidRPr="003B2883" w:rsidRDefault="00602AC0" w:rsidP="001D4998">
            <w:pPr>
              <w:pStyle w:val="TAL"/>
            </w:pPr>
          </w:p>
          <w:p w14:paraId="4BB7E46A" w14:textId="77777777" w:rsidR="00602AC0" w:rsidRPr="003B2883" w:rsidRDefault="00602AC0" w:rsidP="001D4998">
            <w:pPr>
              <w:pStyle w:val="TAL"/>
            </w:pPr>
            <w:r w:rsidRPr="003B2883">
              <w:t>Upon success, a response body is returned containing the representation describing the status of the request.</w:t>
            </w:r>
          </w:p>
          <w:p w14:paraId="68C284F5" w14:textId="77777777" w:rsidR="00602AC0" w:rsidRPr="003B2883" w:rsidRDefault="00602AC0" w:rsidP="001D4998">
            <w:pPr>
              <w:pStyle w:val="TAL"/>
            </w:pPr>
          </w:p>
          <w:p w14:paraId="09738BAA" w14:textId="77777777" w:rsidR="00602AC0" w:rsidRPr="003B2883" w:rsidDel="00793F63" w:rsidRDefault="00602AC0" w:rsidP="001D4998">
            <w:pPr>
              <w:pStyle w:val="TAL"/>
            </w:pPr>
            <w:r w:rsidRPr="003B2883">
              <w:t>The Location header shall contain the location (URI) of the created subscription resource.</w:t>
            </w:r>
          </w:p>
        </w:tc>
      </w:tr>
      <w:tr w:rsidR="00D63052" w:rsidRPr="003B2883" w14:paraId="78FE12F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CAF685" w14:textId="4FACD96C"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0F601646"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443399E"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206597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3F0A8E" w14:textId="2BB713CA" w:rsidR="00D63052" w:rsidRDefault="00D63052" w:rsidP="00D63052">
            <w:pPr>
              <w:pStyle w:val="TAL"/>
            </w:pPr>
            <w:r>
              <w:t>Temporary redirection.</w:t>
            </w:r>
          </w:p>
          <w:p w14:paraId="58A2CF78" w14:textId="699793FA" w:rsidR="00281B6D" w:rsidRPr="003B2883" w:rsidRDefault="00281B6D" w:rsidP="00D63052">
            <w:pPr>
              <w:pStyle w:val="TAL"/>
            </w:pPr>
            <w:r>
              <w:t>(NOTE 2)</w:t>
            </w:r>
          </w:p>
        </w:tc>
      </w:tr>
      <w:tr w:rsidR="00D63052" w:rsidRPr="003B2883" w14:paraId="0A35B83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62BA9C3" w14:textId="351DEFC2"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1C71B0" w14:textId="77777777" w:rsidR="00D63052" w:rsidRPr="003B288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22422A3B" w14:textId="77777777" w:rsidR="00D63052" w:rsidRPr="003B288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F5AE33D"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921C016" w14:textId="297EF331" w:rsidR="00D63052" w:rsidRDefault="00D63052" w:rsidP="00D63052">
            <w:pPr>
              <w:pStyle w:val="TAL"/>
            </w:pPr>
            <w:r>
              <w:t>Permanent redirection.</w:t>
            </w:r>
          </w:p>
          <w:p w14:paraId="3CCC71C7" w14:textId="60AC335B" w:rsidR="00281B6D" w:rsidRPr="003B2883" w:rsidRDefault="00281B6D" w:rsidP="00D63052">
            <w:pPr>
              <w:pStyle w:val="TAL"/>
            </w:pPr>
            <w:r>
              <w:t>(NOTE 2)</w:t>
            </w:r>
          </w:p>
        </w:tc>
      </w:tr>
      <w:tr w:rsidR="00FA5FFC" w:rsidRPr="003B2883" w14:paraId="5A8AF29C"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6833F702" w14:textId="1B315356" w:rsidR="00FA5FFC" w:rsidRDefault="00FA5FFC" w:rsidP="008B40A8">
            <w:pPr>
              <w:pStyle w:val="TAN"/>
            </w:pPr>
            <w:r>
              <w:t>NOTE</w:t>
            </w:r>
            <w:r w:rsidR="00281B6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2877DA" w14:textId="75CD37E8" w:rsidR="00281B6D" w:rsidRDefault="00117C6A"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9E9A093" w14:textId="77777777" w:rsidR="00602AC0" w:rsidRDefault="00602AC0" w:rsidP="00602AC0"/>
    <w:p w14:paraId="22C20BE2" w14:textId="77777777" w:rsidR="009904E3" w:rsidRDefault="009904E3" w:rsidP="009904E3">
      <w:pPr>
        <w:pStyle w:val="TH"/>
      </w:pPr>
      <w:r w:rsidRPr="00D67AB2">
        <w:t>Table 6.1.</w:t>
      </w:r>
      <w:r>
        <w:t>3</w:t>
      </w:r>
      <w:r w:rsidRPr="00D67AB2">
        <w:t>.</w:t>
      </w:r>
      <w:r>
        <w:t>3</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4801D3D"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4EA6D6"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963090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75E2E9A"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2EBAB6"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DC01E" w14:textId="77777777" w:rsidR="009904E3" w:rsidRPr="00D67AB2" w:rsidRDefault="009904E3" w:rsidP="00730976">
            <w:pPr>
              <w:pStyle w:val="TAH"/>
            </w:pPr>
            <w:r w:rsidRPr="00D67AB2">
              <w:t>Description</w:t>
            </w:r>
          </w:p>
        </w:tc>
      </w:tr>
      <w:tr w:rsidR="009904E3" w:rsidRPr="00D67AB2" w14:paraId="7F7D0BF7"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E54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F2F53B5"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AB2B76"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AF0624"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8B565D" w14:textId="2190729C" w:rsidR="009904E3" w:rsidRPr="00D67AB2" w:rsidRDefault="009904E3" w:rsidP="00730976">
            <w:pPr>
              <w:pStyle w:val="TAL"/>
            </w:pPr>
            <w:r w:rsidRPr="007168BE">
              <w:t>Contains the URI of the newly created resource, according to the structure: {apiRoot}/namf-comm/&lt;apiVersion&gt;/ue-contexts</w:t>
            </w:r>
            <w:r w:rsidR="00D72D5A" w:rsidRPr="007168BE">
              <w:t>/{ueContextId}</w:t>
            </w:r>
            <w:r w:rsidRPr="007168BE">
              <w:t>/n1-n2-messages/subscriptions/{subscriptionId}</w:t>
            </w:r>
          </w:p>
        </w:tc>
      </w:tr>
    </w:tbl>
    <w:p w14:paraId="7B410F4B" w14:textId="77777777" w:rsidR="009904E3" w:rsidRDefault="009904E3" w:rsidP="00602AC0"/>
    <w:p w14:paraId="09F4A729" w14:textId="77777777" w:rsidR="00755239" w:rsidRDefault="00755239" w:rsidP="00755239">
      <w:pPr>
        <w:pStyle w:val="TH"/>
      </w:pPr>
      <w:r w:rsidRPr="00D67AB2">
        <w:t>Table 6.1.</w:t>
      </w:r>
      <w:r>
        <w:t>3</w:t>
      </w:r>
      <w:r w:rsidRPr="00D67AB2">
        <w:t>.</w:t>
      </w:r>
      <w:r>
        <w:t>3</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6E2DE33A"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BD8D90"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7EC9398"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9E71698"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15AA009"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CBA3270" w14:textId="77777777" w:rsidR="00755239" w:rsidRPr="00D67AB2" w:rsidRDefault="00755239" w:rsidP="008A39D8">
            <w:pPr>
              <w:pStyle w:val="TAH"/>
            </w:pPr>
            <w:r w:rsidRPr="00D67AB2">
              <w:t>Description</w:t>
            </w:r>
          </w:p>
        </w:tc>
      </w:tr>
      <w:tr w:rsidR="00755239" w:rsidRPr="00D67AB2" w14:paraId="321947C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1732187"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8DA22D0"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3767FA0"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40ACC7B"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BB92CA" w14:textId="77777777" w:rsidR="00755239" w:rsidRDefault="00755239"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6D535CBA" w14:textId="5EDF2EFA"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478455F8"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E4639C"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CE0CDE"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DD09F8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83DF45"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91937F4" w14:textId="77777777" w:rsidR="00755239" w:rsidRPr="00D70312" w:rsidRDefault="00755239" w:rsidP="008A39D8">
            <w:pPr>
              <w:pStyle w:val="TAL"/>
            </w:pPr>
            <w:r w:rsidRPr="00525507">
              <w:t>Identifier of the target NF (service) instance ID towards which the request is redirected</w:t>
            </w:r>
          </w:p>
        </w:tc>
      </w:tr>
    </w:tbl>
    <w:p w14:paraId="3AE2EC20" w14:textId="77777777" w:rsidR="00755239" w:rsidRDefault="00755239" w:rsidP="00755239"/>
    <w:p w14:paraId="2E896A15" w14:textId="77777777" w:rsidR="00755239" w:rsidRDefault="00755239" w:rsidP="00755239">
      <w:pPr>
        <w:pStyle w:val="TH"/>
      </w:pPr>
      <w:r w:rsidRPr="00D67AB2">
        <w:lastRenderedPageBreak/>
        <w:t>Table 6.1.</w:t>
      </w:r>
      <w:r>
        <w:t>3</w:t>
      </w:r>
      <w:r w:rsidRPr="00D67AB2">
        <w:t>.</w:t>
      </w:r>
      <w:r>
        <w:t>3</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755239" w:rsidRPr="00D67AB2" w14:paraId="17994E73"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8B77507" w14:textId="77777777" w:rsidR="00755239" w:rsidRPr="00D67AB2" w:rsidRDefault="00755239"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117FBB" w14:textId="77777777" w:rsidR="00755239" w:rsidRPr="00D67AB2" w:rsidRDefault="00755239"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75E223D" w14:textId="77777777" w:rsidR="00755239" w:rsidRPr="00D67AB2" w:rsidRDefault="00755239"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48148" w14:textId="77777777" w:rsidR="00755239" w:rsidRPr="00D67AB2" w:rsidRDefault="00755239"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1F0A290" w14:textId="77777777" w:rsidR="00755239" w:rsidRPr="00D67AB2" w:rsidRDefault="00755239" w:rsidP="008A39D8">
            <w:pPr>
              <w:pStyle w:val="TAH"/>
            </w:pPr>
            <w:r w:rsidRPr="00D67AB2">
              <w:t>Description</w:t>
            </w:r>
          </w:p>
        </w:tc>
      </w:tr>
      <w:tr w:rsidR="00755239" w:rsidRPr="00D67AB2" w14:paraId="7AC9214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6346F9" w14:textId="77777777" w:rsidR="00755239" w:rsidRPr="00D67AB2" w:rsidRDefault="00755239"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EA6BD4F" w14:textId="77777777" w:rsidR="00755239" w:rsidRPr="00D67AB2" w:rsidRDefault="00755239"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DB96D77" w14:textId="77777777" w:rsidR="00755239" w:rsidRPr="00D67AB2" w:rsidRDefault="00755239"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DA97267" w14:textId="77777777" w:rsidR="00755239" w:rsidRPr="00D67AB2" w:rsidRDefault="00755239"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7D43211" w14:textId="77777777" w:rsidR="00755239" w:rsidRDefault="00755239"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896C324" w14:textId="0A80DBEC" w:rsidR="00316B40" w:rsidRPr="00D67AB2" w:rsidRDefault="008E2E39" w:rsidP="008A39D8">
            <w:pPr>
              <w:pStyle w:val="TAL"/>
            </w:pPr>
            <w:r>
              <w:t>For the case when a request is redirected to the same target resource via a different SCP or SEPP, see clause 6.10.9.1 in 3GPP TS 29.500 [4].</w:t>
            </w:r>
          </w:p>
        </w:tc>
      </w:tr>
      <w:tr w:rsidR="00755239" w:rsidRPr="00D67AB2" w14:paraId="53EFE269"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10F9663" w14:textId="77777777" w:rsidR="00755239" w:rsidRPr="00884664" w:rsidRDefault="00755239"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E0920EB" w14:textId="77777777" w:rsidR="00755239" w:rsidRDefault="00755239"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F409FC0" w14:textId="77777777" w:rsidR="00755239" w:rsidRDefault="00755239"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D3D746C" w14:textId="77777777" w:rsidR="00755239" w:rsidRPr="00D67AB2" w:rsidRDefault="00755239"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9A82DBF" w14:textId="77777777" w:rsidR="00755239" w:rsidRPr="00D70312" w:rsidRDefault="00755239" w:rsidP="008A39D8">
            <w:pPr>
              <w:pStyle w:val="TAL"/>
            </w:pPr>
            <w:r w:rsidRPr="00525507">
              <w:t>Identifier of the target NF (service) instance ID towards which the request is redirected</w:t>
            </w:r>
          </w:p>
        </w:tc>
      </w:tr>
    </w:tbl>
    <w:p w14:paraId="34CDB0CF" w14:textId="77777777" w:rsidR="00755239" w:rsidRPr="003B2883" w:rsidRDefault="00755239" w:rsidP="00602AC0"/>
    <w:p w14:paraId="5204C6CC" w14:textId="77777777" w:rsidR="00602AC0" w:rsidRPr="003B2883" w:rsidRDefault="00602AC0" w:rsidP="00602AC0">
      <w:pPr>
        <w:pStyle w:val="Heading5"/>
      </w:pPr>
      <w:bookmarkStart w:id="2014" w:name="_Toc25156285"/>
      <w:bookmarkStart w:id="2015" w:name="_Toc34124586"/>
      <w:bookmarkStart w:id="2016" w:name="_Toc43207708"/>
      <w:bookmarkStart w:id="2017" w:name="_Toc49857180"/>
      <w:bookmarkStart w:id="2018" w:name="_Toc56677016"/>
      <w:bookmarkStart w:id="2019" w:name="_Toc56691539"/>
      <w:bookmarkStart w:id="2020" w:name="_Toc56698803"/>
      <w:bookmarkStart w:id="2021" w:name="_Toc89035036"/>
      <w:bookmarkStart w:id="2022" w:name="_Toc89064834"/>
      <w:bookmarkStart w:id="2023" w:name="_Toc89180133"/>
      <w:bookmarkStart w:id="2024" w:name="_Toc97071812"/>
      <w:bookmarkStart w:id="2025" w:name="_Toc120051214"/>
      <w:bookmarkStart w:id="2026" w:name="_Toc169749500"/>
      <w:r w:rsidRPr="003B2883">
        <w:t>6.1.3.3.4</w:t>
      </w:r>
      <w:r w:rsidRPr="003B2883">
        <w:tab/>
        <w:t>Resource Custom Operations</w:t>
      </w:r>
      <w:bookmarkEnd w:id="2014"/>
      <w:bookmarkEnd w:id="2015"/>
      <w:bookmarkEnd w:id="2016"/>
      <w:bookmarkEnd w:id="2017"/>
      <w:bookmarkEnd w:id="2018"/>
      <w:bookmarkEnd w:id="2019"/>
      <w:bookmarkEnd w:id="2020"/>
      <w:bookmarkEnd w:id="2021"/>
      <w:bookmarkEnd w:id="2022"/>
      <w:bookmarkEnd w:id="2023"/>
      <w:bookmarkEnd w:id="2024"/>
      <w:bookmarkEnd w:id="2025"/>
      <w:bookmarkEnd w:id="2026"/>
    </w:p>
    <w:p w14:paraId="1C4B5288" w14:textId="77777777" w:rsidR="00602AC0" w:rsidRPr="003B2883" w:rsidRDefault="00602AC0" w:rsidP="00602AC0">
      <w:r w:rsidRPr="003B2883">
        <w:t>There are no custom operations supported on this resource.</w:t>
      </w:r>
    </w:p>
    <w:p w14:paraId="10A9FDC1" w14:textId="77777777" w:rsidR="00602AC0" w:rsidRPr="003B2883" w:rsidRDefault="00602AC0" w:rsidP="00602AC0">
      <w:pPr>
        <w:pStyle w:val="Heading4"/>
      </w:pPr>
      <w:bookmarkStart w:id="2027" w:name="_Toc25156286"/>
      <w:bookmarkStart w:id="2028" w:name="_Toc34124587"/>
      <w:bookmarkStart w:id="2029" w:name="_Toc43207709"/>
      <w:bookmarkStart w:id="2030" w:name="_Toc49857181"/>
      <w:bookmarkStart w:id="2031" w:name="_Toc56677017"/>
      <w:bookmarkStart w:id="2032" w:name="_Toc56691540"/>
      <w:bookmarkStart w:id="2033" w:name="_Toc56698804"/>
      <w:bookmarkStart w:id="2034" w:name="_Toc89035037"/>
      <w:bookmarkStart w:id="2035" w:name="_Toc89064835"/>
      <w:bookmarkStart w:id="2036" w:name="_Toc89180134"/>
      <w:bookmarkStart w:id="2037" w:name="_Toc97071813"/>
      <w:bookmarkStart w:id="2038" w:name="_Toc120051215"/>
      <w:bookmarkStart w:id="2039" w:name="_Toc169749501"/>
      <w:r w:rsidRPr="003B2883">
        <w:t>6.1.3.4</w:t>
      </w:r>
      <w:r w:rsidRPr="003B2883">
        <w:tab/>
        <w:t>Resource: N1N2 Individual Subscription</w:t>
      </w:r>
      <w:bookmarkEnd w:id="2027"/>
      <w:bookmarkEnd w:id="2028"/>
      <w:bookmarkEnd w:id="2029"/>
      <w:bookmarkEnd w:id="2030"/>
      <w:bookmarkEnd w:id="2031"/>
      <w:bookmarkEnd w:id="2032"/>
      <w:bookmarkEnd w:id="2033"/>
      <w:bookmarkEnd w:id="2034"/>
      <w:bookmarkEnd w:id="2035"/>
      <w:bookmarkEnd w:id="2036"/>
      <w:bookmarkEnd w:id="2037"/>
      <w:bookmarkEnd w:id="2038"/>
      <w:bookmarkEnd w:id="2039"/>
    </w:p>
    <w:p w14:paraId="6478A07D" w14:textId="77777777" w:rsidR="00602AC0" w:rsidRPr="003B2883" w:rsidRDefault="00602AC0" w:rsidP="00602AC0">
      <w:pPr>
        <w:pStyle w:val="Heading5"/>
      </w:pPr>
      <w:bookmarkStart w:id="2040" w:name="_Toc25156287"/>
      <w:bookmarkStart w:id="2041" w:name="_Toc34124588"/>
      <w:bookmarkStart w:id="2042" w:name="_Toc43207710"/>
      <w:bookmarkStart w:id="2043" w:name="_Toc49857182"/>
      <w:bookmarkStart w:id="2044" w:name="_Toc56677018"/>
      <w:bookmarkStart w:id="2045" w:name="_Toc56691541"/>
      <w:bookmarkStart w:id="2046" w:name="_Toc56698805"/>
      <w:bookmarkStart w:id="2047" w:name="_Toc89035038"/>
      <w:bookmarkStart w:id="2048" w:name="_Toc89064836"/>
      <w:bookmarkStart w:id="2049" w:name="_Toc89180135"/>
      <w:bookmarkStart w:id="2050" w:name="_Toc97071814"/>
      <w:bookmarkStart w:id="2051" w:name="_Toc120051216"/>
      <w:bookmarkStart w:id="2052" w:name="_Toc169749502"/>
      <w:r w:rsidRPr="003B2883">
        <w:t>6.1.3.4.1</w:t>
      </w:r>
      <w:r w:rsidRPr="003B2883">
        <w:tab/>
        <w:t>Description</w:t>
      </w:r>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34ECC06F" w14:textId="2A58F225" w:rsidR="00C37BA8" w:rsidRDefault="00602AC0" w:rsidP="00602AC0">
      <w:r w:rsidRPr="003B2883">
        <w:t>This resource represents the individual subscription for the subscription for notifications of UE specific N1 and N2 message types.</w:t>
      </w:r>
    </w:p>
    <w:p w14:paraId="02B1D147" w14:textId="6772A9E6" w:rsidR="00602AC0" w:rsidRPr="003B2883" w:rsidRDefault="00602AC0" w:rsidP="00602AC0">
      <w:pPr>
        <w:rPr>
          <w:lang w:eastAsia="zh-CN"/>
        </w:rPr>
      </w:pPr>
      <w:r w:rsidRPr="003B2883">
        <w:t xml:space="preserve">This resource is modelled as the Document 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7AB6398D" w14:textId="77777777" w:rsidR="00602AC0" w:rsidRPr="003B2883" w:rsidRDefault="00602AC0" w:rsidP="00602AC0">
      <w:pPr>
        <w:pStyle w:val="Heading5"/>
      </w:pPr>
      <w:bookmarkStart w:id="2053" w:name="_Toc25156288"/>
      <w:bookmarkStart w:id="2054" w:name="_Toc34124589"/>
      <w:bookmarkStart w:id="2055" w:name="_Toc43207711"/>
      <w:bookmarkStart w:id="2056" w:name="_Toc49857183"/>
      <w:bookmarkStart w:id="2057" w:name="_Toc56677019"/>
      <w:bookmarkStart w:id="2058" w:name="_Toc56691542"/>
      <w:bookmarkStart w:id="2059" w:name="_Toc56698806"/>
      <w:bookmarkStart w:id="2060" w:name="_Toc89035039"/>
      <w:bookmarkStart w:id="2061" w:name="_Toc89064837"/>
      <w:bookmarkStart w:id="2062" w:name="_Toc89180136"/>
      <w:bookmarkStart w:id="2063" w:name="_Toc97071815"/>
      <w:bookmarkStart w:id="2064" w:name="_Toc120051217"/>
      <w:bookmarkStart w:id="2065" w:name="_Toc169749503"/>
      <w:r w:rsidRPr="003B2883">
        <w:t>6.1.3.4.2</w:t>
      </w:r>
      <w:r w:rsidRPr="003B2883">
        <w:tab/>
        <w:t>Resource Definition</w:t>
      </w:r>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3BCACF3C"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/&lt;apiVersion&gt;/{ueContextId}/n1-n2-messages/subscriptions/{subscriptionId}</w:t>
      </w:r>
    </w:p>
    <w:p w14:paraId="6E7D08AF" w14:textId="77777777" w:rsidR="00602AC0" w:rsidRPr="003B2883" w:rsidRDefault="00602AC0" w:rsidP="008B2FDB">
      <w:pPr>
        <w:rPr>
          <w:rFonts w:ascii="Arial" w:hAnsi="Arial" w:cs="Arial"/>
        </w:rPr>
      </w:pPr>
      <w:r w:rsidRPr="008B2FDB">
        <w:t>This resource shall support the resource URI variables defined in table 6.1.3.4.2-1.</w:t>
      </w:r>
    </w:p>
    <w:p w14:paraId="4DC32440" w14:textId="77777777" w:rsidR="00602AC0" w:rsidRPr="003B2883" w:rsidRDefault="00602AC0" w:rsidP="00602AC0">
      <w:pPr>
        <w:pStyle w:val="TH"/>
        <w:rPr>
          <w:rFonts w:cs="Arial"/>
        </w:rPr>
      </w:pPr>
      <w:r w:rsidRPr="003B2883">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8"/>
        <w:gridCol w:w="1580"/>
        <w:gridCol w:w="6797"/>
      </w:tblGrid>
      <w:tr w:rsidR="006E159F" w:rsidRPr="003B2883" w14:paraId="3E55B6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2527CB2" w14:textId="77777777" w:rsidR="006E159F" w:rsidRPr="003B2883" w:rsidRDefault="006E159F" w:rsidP="006E159F">
            <w:pPr>
              <w:pStyle w:val="TAH"/>
            </w:pPr>
            <w:r w:rsidRPr="003B2883">
              <w:t>Name</w:t>
            </w:r>
          </w:p>
        </w:tc>
        <w:tc>
          <w:tcPr>
            <w:tcW w:w="821" w:type="pct"/>
            <w:tcBorders>
              <w:top w:val="single" w:sz="6" w:space="0" w:color="000000"/>
              <w:left w:val="single" w:sz="6" w:space="0" w:color="000000"/>
              <w:bottom w:val="single" w:sz="6" w:space="0" w:color="000000"/>
              <w:right w:val="single" w:sz="6" w:space="0" w:color="000000"/>
            </w:tcBorders>
            <w:shd w:val="clear" w:color="auto" w:fill="CCCCCC"/>
          </w:tcPr>
          <w:p w14:paraId="4186A383" w14:textId="77777777" w:rsidR="006E159F" w:rsidRPr="003B2883" w:rsidRDefault="006E159F" w:rsidP="006E159F">
            <w:pPr>
              <w:pStyle w:val="TAH"/>
            </w:pPr>
            <w:r w:rsidRPr="00FD5E88">
              <w:t>Data type</w:t>
            </w:r>
          </w:p>
        </w:tc>
        <w:tc>
          <w:tcPr>
            <w:tcW w:w="3531"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3BB32D" w14:textId="77777777" w:rsidR="006E159F" w:rsidRPr="003B2883" w:rsidRDefault="006E159F" w:rsidP="006E159F">
            <w:pPr>
              <w:pStyle w:val="TAH"/>
            </w:pPr>
            <w:r w:rsidRPr="003B2883">
              <w:t>Definition</w:t>
            </w:r>
          </w:p>
        </w:tc>
      </w:tr>
      <w:tr w:rsidR="006E159F" w:rsidRPr="003B2883" w14:paraId="757149A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7940FE25" w14:textId="77777777" w:rsidR="006E159F" w:rsidRPr="003B2883" w:rsidRDefault="006E159F" w:rsidP="006E159F">
            <w:pPr>
              <w:pStyle w:val="TAL"/>
            </w:pPr>
            <w:r w:rsidRPr="003B2883">
              <w:rPr>
                <w:rFonts w:hint="eastAsia"/>
                <w:lang w:eastAsia="zh-CN"/>
              </w:rPr>
              <w:t>apiRoot</w:t>
            </w:r>
          </w:p>
        </w:tc>
        <w:tc>
          <w:tcPr>
            <w:tcW w:w="821" w:type="pct"/>
            <w:tcBorders>
              <w:top w:val="single" w:sz="6" w:space="0" w:color="000000"/>
              <w:left w:val="single" w:sz="6" w:space="0" w:color="000000"/>
              <w:bottom w:val="single" w:sz="6" w:space="0" w:color="000000"/>
              <w:right w:val="single" w:sz="6" w:space="0" w:color="000000"/>
            </w:tcBorders>
          </w:tcPr>
          <w:p w14:paraId="4D62C9C7" w14:textId="77777777" w:rsidR="006E159F" w:rsidRPr="003B2883" w:rsidRDefault="006E159F" w:rsidP="006E159F">
            <w:pPr>
              <w:pStyle w:val="TAL"/>
              <w:rPr>
                <w:lang w:eastAsia="zh-CN"/>
              </w:rPr>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1E3A657" w14:textId="4CECE96F" w:rsidR="006E159F" w:rsidRPr="003B2883" w:rsidRDefault="006E159F" w:rsidP="006E159F">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6E159F" w:rsidRPr="003B2883" w14:paraId="6F18B0D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16232A51" w14:textId="77777777" w:rsidR="006E159F" w:rsidRPr="003B2883" w:rsidRDefault="006E159F" w:rsidP="006E159F">
            <w:pPr>
              <w:pStyle w:val="TAL"/>
              <w:rPr>
                <w:lang w:eastAsia="zh-CN"/>
              </w:rPr>
            </w:pPr>
            <w:r w:rsidRPr="003B2883">
              <w:t>apiVersion</w:t>
            </w:r>
          </w:p>
        </w:tc>
        <w:tc>
          <w:tcPr>
            <w:tcW w:w="821" w:type="pct"/>
            <w:tcBorders>
              <w:top w:val="single" w:sz="6" w:space="0" w:color="000000"/>
              <w:left w:val="single" w:sz="6" w:space="0" w:color="000000"/>
              <w:bottom w:val="single" w:sz="6" w:space="0" w:color="000000"/>
              <w:right w:val="single" w:sz="6" w:space="0" w:color="000000"/>
            </w:tcBorders>
          </w:tcPr>
          <w:p w14:paraId="5E1B2424"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2465431" w14:textId="6C91F975" w:rsidR="006E159F" w:rsidRPr="003B2883" w:rsidRDefault="006E159F" w:rsidP="006E159F">
            <w:pPr>
              <w:pStyle w:val="TAL"/>
              <w:rPr>
                <w:lang w:eastAsia="zh-CN"/>
              </w:rPr>
            </w:pPr>
            <w:r w:rsidRPr="003B2883">
              <w:t xml:space="preserve">See </w:t>
            </w:r>
            <w:r w:rsidR="002F66A0">
              <w:t>clause </w:t>
            </w:r>
            <w:r w:rsidR="002F66A0" w:rsidRPr="003B2883">
              <w:t>6</w:t>
            </w:r>
            <w:r w:rsidRPr="003B2883">
              <w:t>.1.1.</w:t>
            </w:r>
          </w:p>
        </w:tc>
      </w:tr>
      <w:tr w:rsidR="006E159F" w:rsidRPr="003B2883" w14:paraId="4BA47DE5"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21452E87" w14:textId="77777777" w:rsidR="006E159F" w:rsidRPr="003B2883" w:rsidRDefault="006E159F" w:rsidP="006E159F">
            <w:pPr>
              <w:pStyle w:val="TAL"/>
              <w:rPr>
                <w:lang w:eastAsia="zh-CN"/>
              </w:rPr>
            </w:pPr>
            <w:r w:rsidRPr="003B2883">
              <w:rPr>
                <w:lang w:eastAsia="zh-CN"/>
              </w:rPr>
              <w:t>ueContextId</w:t>
            </w:r>
          </w:p>
        </w:tc>
        <w:tc>
          <w:tcPr>
            <w:tcW w:w="821" w:type="pct"/>
            <w:tcBorders>
              <w:top w:val="single" w:sz="6" w:space="0" w:color="000000"/>
              <w:left w:val="single" w:sz="6" w:space="0" w:color="000000"/>
              <w:bottom w:val="single" w:sz="6" w:space="0" w:color="000000"/>
              <w:right w:val="single" w:sz="6" w:space="0" w:color="000000"/>
            </w:tcBorders>
          </w:tcPr>
          <w:p w14:paraId="7616C5C9"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62AE9A91" w14:textId="7B926E00" w:rsidR="006E159F" w:rsidRPr="003B2883" w:rsidRDefault="006E159F" w:rsidP="006E159F">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5F6C91E7" w14:textId="6D2F3656" w:rsidR="006E159F" w:rsidRPr="003B2883" w:rsidRDefault="006E159F" w:rsidP="006E159F">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632633F7" w14:textId="01D8DF6E" w:rsidR="006E159F" w:rsidRPr="003B2883" w:rsidRDefault="006E159F" w:rsidP="006E159F">
            <w:pPr>
              <w:pStyle w:val="TAL"/>
              <w:rPr>
                <w:lang w:eastAsia="zh-CN"/>
              </w:rPr>
            </w:pPr>
            <w:r w:rsidRPr="003B2883">
              <w:tab/>
              <w:t>pattern: "(imei-[0-9]{15}</w:t>
            </w:r>
            <w:r w:rsidR="00C04195">
              <w:t>|</w:t>
            </w:r>
            <w:r w:rsidR="00C04195" w:rsidRPr="0070726C">
              <w:t>imeisv-[0-9]{16}</w:t>
            </w:r>
            <w:r w:rsidR="00C04195" w:rsidRPr="003B2883">
              <w:rPr>
                <w:lang w:val="fi-FI"/>
              </w:rPr>
              <w:t>|.+</w:t>
            </w:r>
            <w:r w:rsidRPr="003B2883">
              <w:t>)"</w:t>
            </w:r>
          </w:p>
        </w:tc>
      </w:tr>
      <w:tr w:rsidR="006E159F" w:rsidRPr="003B2883" w14:paraId="519D8E1D"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07E9B01" w14:textId="77777777" w:rsidR="006E159F" w:rsidRPr="003B2883" w:rsidRDefault="006E159F" w:rsidP="006E159F">
            <w:pPr>
              <w:pStyle w:val="TAL"/>
              <w:rPr>
                <w:lang w:eastAsia="zh-CN"/>
              </w:rPr>
            </w:pPr>
            <w:r w:rsidRPr="003B2883">
              <w:rPr>
                <w:lang w:eastAsia="zh-CN"/>
              </w:rPr>
              <w:t>subscriptionId</w:t>
            </w:r>
          </w:p>
        </w:tc>
        <w:tc>
          <w:tcPr>
            <w:tcW w:w="821" w:type="pct"/>
            <w:tcBorders>
              <w:top w:val="single" w:sz="6" w:space="0" w:color="000000"/>
              <w:left w:val="single" w:sz="6" w:space="0" w:color="000000"/>
              <w:bottom w:val="single" w:sz="6" w:space="0" w:color="000000"/>
              <w:right w:val="single" w:sz="6" w:space="0" w:color="000000"/>
            </w:tcBorders>
          </w:tcPr>
          <w:p w14:paraId="140D1C8E" w14:textId="77777777" w:rsidR="006E159F" w:rsidRPr="003B2883" w:rsidRDefault="006E159F" w:rsidP="006E159F">
            <w:pPr>
              <w:pStyle w:val="TAL"/>
            </w:pPr>
            <w:r w:rsidRPr="00FD5E88">
              <w:t>string</w:t>
            </w:r>
          </w:p>
        </w:tc>
        <w:tc>
          <w:tcPr>
            <w:tcW w:w="3531" w:type="pct"/>
            <w:tcBorders>
              <w:top w:val="single" w:sz="6" w:space="0" w:color="000000"/>
              <w:left w:val="single" w:sz="6" w:space="0" w:color="000000"/>
              <w:bottom w:val="single" w:sz="6" w:space="0" w:color="000000"/>
              <w:right w:val="single" w:sz="6" w:space="0" w:color="000000"/>
            </w:tcBorders>
            <w:vAlign w:val="center"/>
          </w:tcPr>
          <w:p w14:paraId="560D26FD" w14:textId="77777777" w:rsidR="006E159F" w:rsidRPr="003B2883" w:rsidRDefault="006E159F" w:rsidP="006E159F">
            <w:pPr>
              <w:pStyle w:val="TAL"/>
            </w:pPr>
            <w:r w:rsidRPr="003B2883">
              <w:t>Represents the individual subscription to the UE specific N1/N2 message notification.</w:t>
            </w:r>
          </w:p>
        </w:tc>
      </w:tr>
    </w:tbl>
    <w:p w14:paraId="2461DABC" w14:textId="77777777" w:rsidR="00602AC0" w:rsidRDefault="00602AC0" w:rsidP="00602AC0"/>
    <w:p w14:paraId="1BFAED61" w14:textId="77777777" w:rsidR="00C15843" w:rsidRPr="003B2883" w:rsidRDefault="00C15843" w:rsidP="00C15843">
      <w:r w:rsidRPr="00163413">
        <w:t>When the ueContextId is composed by UE's SUPI or PEI, UE's PEI shall be used for the case:</w:t>
      </w:r>
    </w:p>
    <w:p w14:paraId="047152F2" w14:textId="77777777" w:rsidR="00C15843" w:rsidRPr="003B2883" w:rsidRDefault="00C15843" w:rsidP="00C15843">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0A87C3F1" w14:textId="77777777" w:rsidR="00C15843" w:rsidRPr="003B2883" w:rsidRDefault="00C15843" w:rsidP="00C15843">
      <w:pPr>
        <w:pStyle w:val="B1"/>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689FC2B3" w14:textId="38796A2F" w:rsidR="00C15843" w:rsidRDefault="00C15843" w:rsidP="00602AC0">
      <w:r w:rsidRPr="003B2883">
        <w:t xml:space="preserve">For other cases, </w:t>
      </w:r>
      <w:r w:rsidRPr="003B2883">
        <w:rPr>
          <w:lang w:eastAsia="zh-CN"/>
        </w:rPr>
        <w:t xml:space="preserve">UE's </w:t>
      </w:r>
      <w:r w:rsidRPr="003B2883">
        <w:t>SUPI shall be used.</w:t>
      </w:r>
    </w:p>
    <w:p w14:paraId="59111CDC" w14:textId="77777777" w:rsidR="00602AC0" w:rsidRPr="00C70AF3" w:rsidRDefault="00602AC0" w:rsidP="00602AC0">
      <w:pPr>
        <w:pStyle w:val="Heading5"/>
        <w:rPr>
          <w:rFonts w:cs="Arial"/>
        </w:rPr>
      </w:pPr>
      <w:bookmarkStart w:id="2066" w:name="_Toc34124590"/>
      <w:bookmarkStart w:id="2067" w:name="_Toc43207712"/>
      <w:bookmarkStart w:id="2068" w:name="_Toc49857184"/>
      <w:bookmarkStart w:id="2069" w:name="_Toc56677020"/>
      <w:bookmarkStart w:id="2070" w:name="_Toc56691543"/>
      <w:bookmarkStart w:id="2071" w:name="_Toc56698807"/>
      <w:bookmarkStart w:id="2072" w:name="_Toc89035040"/>
      <w:bookmarkStart w:id="2073" w:name="_Toc89064838"/>
      <w:bookmarkStart w:id="2074" w:name="_Toc89180137"/>
      <w:bookmarkStart w:id="2075" w:name="_Toc97071816"/>
      <w:bookmarkStart w:id="2076" w:name="_Toc120051218"/>
      <w:bookmarkStart w:id="2077" w:name="_Toc169749504"/>
      <w:r w:rsidRPr="00333BC8">
        <w:rPr>
          <w:rFonts w:cs="Arial"/>
        </w:rPr>
        <w:t>6.1.3.4.3</w:t>
      </w:r>
      <w:r w:rsidRPr="00333BC8">
        <w:rPr>
          <w:rFonts w:cs="Arial"/>
        </w:rPr>
        <w:tab/>
        <w:t>Resource Standard Methods</w:t>
      </w:r>
      <w:bookmarkEnd w:id="2066"/>
      <w:bookmarkEnd w:id="2067"/>
      <w:bookmarkEnd w:id="2068"/>
      <w:bookmarkEnd w:id="2069"/>
      <w:bookmarkEnd w:id="2070"/>
      <w:bookmarkEnd w:id="2071"/>
      <w:bookmarkEnd w:id="2072"/>
      <w:bookmarkEnd w:id="2073"/>
      <w:bookmarkEnd w:id="2074"/>
      <w:bookmarkEnd w:id="2075"/>
      <w:bookmarkEnd w:id="2076"/>
      <w:bookmarkEnd w:id="2077"/>
    </w:p>
    <w:p w14:paraId="008D1777" w14:textId="77777777" w:rsidR="00602AC0" w:rsidRPr="003B2883" w:rsidRDefault="00602AC0" w:rsidP="00876DA9">
      <w:pPr>
        <w:pStyle w:val="Heading6"/>
      </w:pPr>
      <w:bookmarkStart w:id="2078" w:name="_Toc25156289"/>
      <w:bookmarkStart w:id="2079" w:name="_Toc34124591"/>
      <w:bookmarkStart w:id="2080" w:name="_Toc43207713"/>
      <w:bookmarkStart w:id="2081" w:name="_Toc49857185"/>
      <w:bookmarkStart w:id="2082" w:name="_Toc56677021"/>
      <w:bookmarkStart w:id="2083" w:name="_Toc56691544"/>
      <w:bookmarkStart w:id="2084" w:name="_Toc56698808"/>
      <w:bookmarkStart w:id="2085" w:name="_Toc89035041"/>
      <w:bookmarkStart w:id="2086" w:name="_Toc89064839"/>
      <w:bookmarkStart w:id="2087" w:name="_Toc89180138"/>
      <w:bookmarkStart w:id="2088" w:name="_Toc97071817"/>
      <w:bookmarkStart w:id="2089" w:name="_Toc120051219"/>
      <w:bookmarkStart w:id="2090" w:name="_Toc169749505"/>
      <w:r w:rsidRPr="003B2883">
        <w:t>6.1.3.4.3.1</w:t>
      </w:r>
      <w:r w:rsidRPr="003B2883">
        <w:tab/>
        <w:t>DELETE</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p>
    <w:p w14:paraId="2A9003F6" w14:textId="314E41F2" w:rsidR="00C37BA8" w:rsidRDefault="00602AC0" w:rsidP="00602AC0">
      <w:r w:rsidRPr="003B2883">
        <w:t xml:space="preserve">This method deletes an individual N1/N2 message notification subscription resource for an individual UE. This method is used by NF Service Consumers (e.g. </w:t>
      </w:r>
      <w:r w:rsidR="00797F28">
        <w:t>PCF</w:t>
      </w:r>
      <w:r w:rsidRPr="003B2883">
        <w:t>) to unsubscribe for notifications about UE related N1/N2 information.</w:t>
      </w:r>
    </w:p>
    <w:p w14:paraId="3FB5A27A" w14:textId="74DF0357" w:rsidR="00602AC0" w:rsidRPr="003B2883" w:rsidRDefault="00602AC0" w:rsidP="00602AC0">
      <w:r w:rsidRPr="003B2883">
        <w:lastRenderedPageBreak/>
        <w:t>This method shall support the request data structures specified in table 6.1.3.4.3.1-2 and the response data structures and response codes specified in table 6.1.3.4.3.1-3.</w:t>
      </w:r>
    </w:p>
    <w:p w14:paraId="3627096C" w14:textId="77777777" w:rsidR="00602AC0" w:rsidRPr="003B2883" w:rsidRDefault="00602AC0" w:rsidP="00602AC0">
      <w:pPr>
        <w:pStyle w:val="TH"/>
      </w:pPr>
      <w:r w:rsidRPr="003B2883">
        <w:t>Table 6.1.3.4.3.1-2: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C33C566"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12A14BAE"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0E104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37EA44A"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C71937C" w14:textId="77777777" w:rsidR="00602AC0" w:rsidRPr="003B2883" w:rsidRDefault="00602AC0" w:rsidP="001D4998">
            <w:pPr>
              <w:pStyle w:val="TAH"/>
            </w:pPr>
            <w:r w:rsidRPr="003B2883">
              <w:t>Description</w:t>
            </w:r>
          </w:p>
        </w:tc>
      </w:tr>
      <w:tr w:rsidR="00602AC0" w:rsidRPr="003B2883" w14:paraId="3C6CCD25"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6928D396"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5E4A134F"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5AD3942A"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01E800A1" w14:textId="77777777" w:rsidR="00602AC0" w:rsidRPr="003B2883" w:rsidRDefault="00602AC0" w:rsidP="001D4998">
            <w:pPr>
              <w:pStyle w:val="TAL"/>
            </w:pPr>
          </w:p>
        </w:tc>
      </w:tr>
    </w:tbl>
    <w:p w14:paraId="3506E82D" w14:textId="77777777" w:rsidR="00602AC0" w:rsidRPr="003B2883" w:rsidRDefault="00602AC0" w:rsidP="00602AC0"/>
    <w:p w14:paraId="6505C7C2" w14:textId="77777777" w:rsidR="00602AC0" w:rsidRPr="003B2883" w:rsidRDefault="00602AC0" w:rsidP="00602AC0">
      <w:pPr>
        <w:pStyle w:val="TH"/>
      </w:pPr>
      <w:r w:rsidRPr="003B2883">
        <w:t>Table 6.1.3.4.3.1-3: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25A42C6A"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9CD4D4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41A2A35"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AD1FA70"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816398" w14:textId="77777777" w:rsidR="00602AC0" w:rsidRPr="003B2883" w:rsidRDefault="00602AC0" w:rsidP="001D4998">
            <w:pPr>
              <w:pStyle w:val="TAH"/>
            </w:pPr>
            <w:r w:rsidRPr="003B2883">
              <w:t>Response</w:t>
            </w:r>
          </w:p>
          <w:p w14:paraId="12D68DF2"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C103A94" w14:textId="77777777" w:rsidR="00602AC0" w:rsidRPr="003B2883" w:rsidRDefault="00602AC0" w:rsidP="001D4998">
            <w:pPr>
              <w:pStyle w:val="TAH"/>
            </w:pPr>
            <w:r w:rsidRPr="003B2883">
              <w:t>Description</w:t>
            </w:r>
          </w:p>
        </w:tc>
      </w:tr>
      <w:tr w:rsidR="00602AC0" w:rsidRPr="003B2883" w14:paraId="2C86DF27"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648A086"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4B42E921"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60F67685"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6A2DBCDB"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7B31704" w14:textId="77777777" w:rsidR="00602AC0" w:rsidRPr="003B2883" w:rsidDel="00793F63" w:rsidRDefault="00602AC0" w:rsidP="001D4998">
            <w:pPr>
              <w:pStyle w:val="TAL"/>
            </w:pPr>
          </w:p>
        </w:tc>
      </w:tr>
      <w:tr w:rsidR="00D63052" w:rsidRPr="003B2883" w14:paraId="2ACE005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2BA7D2" w14:textId="5883B20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ED1F629"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7DD58AF"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1A030F5" w14:textId="77777777" w:rsidR="00D63052" w:rsidRPr="003B2883" w:rsidRDefault="00D63052" w:rsidP="00D63052">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E01F9F2" w14:textId="06446B3B" w:rsidR="00D63052" w:rsidRDefault="00D63052" w:rsidP="00D63052">
            <w:pPr>
              <w:pStyle w:val="TAL"/>
            </w:pPr>
            <w:r>
              <w:t>Temporary redirection.</w:t>
            </w:r>
          </w:p>
          <w:p w14:paraId="7982D262" w14:textId="06EED097" w:rsidR="002417D6" w:rsidRPr="003B2883" w:rsidDel="00793F63" w:rsidRDefault="002417D6" w:rsidP="00D63052">
            <w:pPr>
              <w:pStyle w:val="TAL"/>
            </w:pPr>
            <w:r>
              <w:t>(NOTE 2)</w:t>
            </w:r>
          </w:p>
        </w:tc>
      </w:tr>
      <w:tr w:rsidR="00D63052" w:rsidRPr="003B2883" w14:paraId="067F5A65"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BEF45CC" w14:textId="4F528EFD" w:rsidR="00D63052" w:rsidRPr="003B2883" w:rsidRDefault="00D63052" w:rsidP="00D63052">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5556E30" w14:textId="77777777" w:rsidR="00D63052" w:rsidRPr="003B2883" w:rsidDel="00793F63" w:rsidRDefault="00D63052" w:rsidP="00D63052">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971016E" w14:textId="77777777" w:rsidR="00D63052" w:rsidRPr="003B2883" w:rsidDel="00793F63" w:rsidRDefault="00D63052" w:rsidP="00D63052">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F509235" w14:textId="77777777" w:rsidR="00D63052" w:rsidRPr="003B2883" w:rsidRDefault="00D63052" w:rsidP="00D63052">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7DD9CFC" w14:textId="09D27467" w:rsidR="00D63052" w:rsidRDefault="00D63052" w:rsidP="00D63052">
            <w:pPr>
              <w:pStyle w:val="TAL"/>
            </w:pPr>
            <w:r>
              <w:t>Permanent redirection.</w:t>
            </w:r>
          </w:p>
          <w:p w14:paraId="7105CC66" w14:textId="0DDBAA5D" w:rsidR="002417D6" w:rsidRPr="003B2883" w:rsidDel="00793F63" w:rsidRDefault="002417D6" w:rsidP="00D63052">
            <w:pPr>
              <w:pStyle w:val="TAL"/>
            </w:pPr>
            <w:r>
              <w:t>(NOTE 2)</w:t>
            </w:r>
          </w:p>
        </w:tc>
      </w:tr>
      <w:tr w:rsidR="00996D96" w:rsidRPr="003B2883" w14:paraId="3F9868C0"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3EC0E4F" w14:textId="2A01004E"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1EDBB73" w14:textId="03758708"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083D00F3" w14:textId="4EC9F773"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275A1969" w14:textId="3526E3C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FFDEDF7" w14:textId="77777777" w:rsidR="00996D96" w:rsidRPr="003B2883" w:rsidRDefault="00996D96" w:rsidP="00996D96">
            <w:pPr>
              <w:pStyle w:val="TAL"/>
            </w:pPr>
            <w:r w:rsidRPr="003B2883">
              <w:t>If the</w:t>
            </w:r>
            <w:r>
              <w:t xml:space="preserve"> resource corresponding to the SubscriptionId cannot be found</w:t>
            </w:r>
            <w:r w:rsidRPr="003B2883">
              <w:t>, the AMF shall return this status code. The "cause" attribute is set to:</w:t>
            </w:r>
          </w:p>
          <w:p w14:paraId="468D8E49" w14:textId="3B9EE2F0" w:rsidR="00996D96" w:rsidRDefault="00996D96" w:rsidP="00996D96">
            <w:pPr>
              <w:pStyle w:val="TAL"/>
            </w:pPr>
            <w:r w:rsidRPr="003B2883">
              <w:t>-</w:t>
            </w:r>
            <w:r w:rsidRPr="003B2883">
              <w:tab/>
              <w:t>SUBSCRIPTION_NOT_FOUND</w:t>
            </w:r>
          </w:p>
        </w:tc>
      </w:tr>
      <w:tr w:rsidR="00FA5FFC" w:rsidRPr="003B2883" w14:paraId="5D96BDC9"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1203744B" w14:textId="03A7AACD" w:rsidR="00FA5FFC" w:rsidRDefault="00FA5FFC" w:rsidP="008B40A8">
            <w:pPr>
              <w:pStyle w:val="TAN"/>
            </w:pPr>
            <w:r>
              <w:t>NOTE</w:t>
            </w:r>
            <w:r w:rsidR="002417D6">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2A27606" w14:textId="11BD3785" w:rsidR="002417D6" w:rsidRPr="003B2883" w:rsidRDefault="0087340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BB998D" w14:textId="77777777" w:rsidR="00602AC0" w:rsidRDefault="00602AC0" w:rsidP="00602AC0"/>
    <w:p w14:paraId="5DFE8D4A" w14:textId="77777777" w:rsidR="008A39D8" w:rsidRDefault="008A39D8" w:rsidP="008A39D8">
      <w:pPr>
        <w:pStyle w:val="TH"/>
      </w:pPr>
      <w:r w:rsidRPr="00D67AB2">
        <w:t xml:space="preserve">Table </w:t>
      </w:r>
      <w:r w:rsidRPr="003B2883">
        <w:t>6.1.3.4.3.1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B52BDFB"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97F2C46"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D22B7B"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FDAF46A"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DF3B2E"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EE4826" w14:textId="77777777" w:rsidR="008A39D8" w:rsidRPr="00D67AB2" w:rsidRDefault="008A39D8" w:rsidP="008A39D8">
            <w:pPr>
              <w:pStyle w:val="TAH"/>
            </w:pPr>
            <w:r w:rsidRPr="00D67AB2">
              <w:t>Description</w:t>
            </w:r>
          </w:p>
        </w:tc>
      </w:tr>
      <w:tr w:rsidR="008A39D8" w:rsidRPr="00D67AB2" w14:paraId="02C538A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04F40C4"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B747F56"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F45E1CF"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6F47453"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2EBBB5" w14:textId="77777777" w:rsidR="008A39D8" w:rsidRDefault="008A39D8" w:rsidP="008A39D8">
            <w:pPr>
              <w:pStyle w:val="TAL"/>
            </w:pPr>
            <w:r w:rsidRPr="00D70312">
              <w:t xml:space="preserve">An alternative URI of the resource located on an alternative service instance within the </w:t>
            </w:r>
            <w:r>
              <w:t>same AMF</w:t>
            </w:r>
            <w:r w:rsidRPr="00D70312">
              <w:t xml:space="preserve"> </w:t>
            </w:r>
            <w:r>
              <w:t>or AMF (service) set</w:t>
            </w:r>
            <w:r w:rsidR="00316B40">
              <w:t>.</w:t>
            </w:r>
          </w:p>
          <w:p w14:paraId="7B1F81D8" w14:textId="6A17F4FD"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439A0705"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1C0C67"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614B72B"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3C3BEBF"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795BDD"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5C5E2C8" w14:textId="77777777" w:rsidR="008A39D8" w:rsidRPr="00D70312" w:rsidRDefault="008A39D8" w:rsidP="008A39D8">
            <w:pPr>
              <w:pStyle w:val="TAL"/>
            </w:pPr>
            <w:r w:rsidRPr="00525507">
              <w:t>Identifier of the target NF (service) instance ID towards which the request is redirected</w:t>
            </w:r>
          </w:p>
        </w:tc>
      </w:tr>
    </w:tbl>
    <w:p w14:paraId="070C281B" w14:textId="77777777" w:rsidR="008A39D8" w:rsidRDefault="008A39D8" w:rsidP="008A39D8"/>
    <w:p w14:paraId="786B4CC0" w14:textId="77777777" w:rsidR="008A39D8" w:rsidRDefault="008A39D8" w:rsidP="008A39D8">
      <w:pPr>
        <w:pStyle w:val="TH"/>
      </w:pPr>
      <w:r w:rsidRPr="00D67AB2">
        <w:t xml:space="preserve">Table </w:t>
      </w:r>
      <w:r w:rsidRPr="003B2883">
        <w:t>6.1.3.4.3.1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A39D8" w:rsidRPr="00D67AB2" w14:paraId="6CB0F104" w14:textId="77777777" w:rsidTr="008A39D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76C63C0" w14:textId="77777777" w:rsidR="008A39D8" w:rsidRPr="00D67AB2" w:rsidRDefault="008A39D8" w:rsidP="008A39D8">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43B9C49" w14:textId="77777777" w:rsidR="008A39D8" w:rsidRPr="00D67AB2" w:rsidRDefault="008A39D8" w:rsidP="008A39D8">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DE766B3" w14:textId="77777777" w:rsidR="008A39D8" w:rsidRPr="00D67AB2" w:rsidRDefault="008A39D8" w:rsidP="008A39D8">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5BB41F" w14:textId="77777777" w:rsidR="008A39D8" w:rsidRPr="00D67AB2" w:rsidRDefault="008A39D8" w:rsidP="008A39D8">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619F3F6" w14:textId="77777777" w:rsidR="008A39D8" w:rsidRPr="00D67AB2" w:rsidRDefault="008A39D8" w:rsidP="008A39D8">
            <w:pPr>
              <w:pStyle w:val="TAH"/>
            </w:pPr>
            <w:r w:rsidRPr="00D67AB2">
              <w:t>Description</w:t>
            </w:r>
          </w:p>
        </w:tc>
      </w:tr>
      <w:tr w:rsidR="008A39D8" w:rsidRPr="00D67AB2" w14:paraId="54305ED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1B1FB0" w14:textId="77777777" w:rsidR="008A39D8" w:rsidRPr="00D67AB2" w:rsidRDefault="008A39D8" w:rsidP="008A39D8">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A9B78E2" w14:textId="77777777" w:rsidR="008A39D8" w:rsidRPr="00D67AB2" w:rsidRDefault="008A39D8" w:rsidP="008A39D8">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97936B0" w14:textId="77777777" w:rsidR="008A39D8" w:rsidRPr="00D67AB2" w:rsidRDefault="008A39D8" w:rsidP="008A39D8">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A33EDCE" w14:textId="77777777" w:rsidR="008A39D8" w:rsidRPr="00D67AB2" w:rsidRDefault="008A39D8" w:rsidP="008A39D8">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0CECAEF" w14:textId="77777777" w:rsidR="008A39D8" w:rsidRDefault="008A39D8" w:rsidP="008A39D8">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7536D904" w14:textId="0E877687" w:rsidR="00316B40" w:rsidRPr="00D67AB2" w:rsidRDefault="009C747E" w:rsidP="008A39D8">
            <w:pPr>
              <w:pStyle w:val="TAL"/>
            </w:pPr>
            <w:r>
              <w:t>For the case when a request is redirected to the same target resource via a different SCP or SEPP, see clause 6.10.9.1 in 3GPP TS 29.500 [4].</w:t>
            </w:r>
          </w:p>
        </w:tc>
      </w:tr>
      <w:tr w:rsidR="008A39D8" w:rsidRPr="00D67AB2" w14:paraId="29A3F610" w14:textId="77777777" w:rsidTr="008A39D8">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EB36FFD" w14:textId="77777777" w:rsidR="008A39D8" w:rsidRPr="00884664" w:rsidRDefault="008A39D8" w:rsidP="008A39D8">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DC2FDA" w14:textId="77777777" w:rsidR="008A39D8" w:rsidRDefault="008A39D8" w:rsidP="008A39D8">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248A19" w14:textId="77777777" w:rsidR="008A39D8" w:rsidRDefault="008A39D8" w:rsidP="008A39D8">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AD2BAFF" w14:textId="77777777" w:rsidR="008A39D8" w:rsidRPr="00D67AB2" w:rsidRDefault="008A39D8" w:rsidP="008A39D8">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15CA148" w14:textId="77777777" w:rsidR="008A39D8" w:rsidRPr="00D70312" w:rsidRDefault="008A39D8" w:rsidP="008A39D8">
            <w:pPr>
              <w:pStyle w:val="TAL"/>
            </w:pPr>
            <w:r w:rsidRPr="00525507">
              <w:t>Identifier of the target NF (service) instance ID towards which the request is redirected</w:t>
            </w:r>
          </w:p>
        </w:tc>
      </w:tr>
    </w:tbl>
    <w:p w14:paraId="1223926A" w14:textId="77777777" w:rsidR="008A39D8" w:rsidRPr="003B2883" w:rsidRDefault="008A39D8" w:rsidP="00602AC0"/>
    <w:p w14:paraId="79B4B4BC" w14:textId="77777777" w:rsidR="00602AC0" w:rsidRPr="003B2883" w:rsidRDefault="00602AC0" w:rsidP="00602AC0">
      <w:pPr>
        <w:pStyle w:val="Heading5"/>
      </w:pPr>
      <w:bookmarkStart w:id="2091" w:name="_Toc25156290"/>
      <w:bookmarkStart w:id="2092" w:name="_Toc34124592"/>
      <w:bookmarkStart w:id="2093" w:name="_Toc43207714"/>
      <w:bookmarkStart w:id="2094" w:name="_Toc49857186"/>
      <w:bookmarkStart w:id="2095" w:name="_Toc56677022"/>
      <w:bookmarkStart w:id="2096" w:name="_Toc56691545"/>
      <w:bookmarkStart w:id="2097" w:name="_Toc56698809"/>
      <w:bookmarkStart w:id="2098" w:name="_Toc89035042"/>
      <w:bookmarkStart w:id="2099" w:name="_Toc89064840"/>
      <w:bookmarkStart w:id="2100" w:name="_Toc89180139"/>
      <w:bookmarkStart w:id="2101" w:name="_Toc97071818"/>
      <w:bookmarkStart w:id="2102" w:name="_Toc120051220"/>
      <w:bookmarkStart w:id="2103" w:name="_Toc169749506"/>
      <w:r w:rsidRPr="003B2883">
        <w:t>6.1.3.4.4</w:t>
      </w:r>
      <w:r w:rsidRPr="003B2883">
        <w:tab/>
        <w:t>Resource Custom Operations</w:t>
      </w:r>
      <w:bookmarkEnd w:id="2091"/>
      <w:bookmarkEnd w:id="2092"/>
      <w:bookmarkEnd w:id="2093"/>
      <w:bookmarkEnd w:id="2094"/>
      <w:bookmarkEnd w:id="2095"/>
      <w:bookmarkEnd w:id="2096"/>
      <w:bookmarkEnd w:id="2097"/>
      <w:bookmarkEnd w:id="2098"/>
      <w:bookmarkEnd w:id="2099"/>
      <w:bookmarkEnd w:id="2100"/>
      <w:bookmarkEnd w:id="2101"/>
      <w:bookmarkEnd w:id="2102"/>
      <w:bookmarkEnd w:id="2103"/>
    </w:p>
    <w:p w14:paraId="24869466" w14:textId="77777777" w:rsidR="00602AC0" w:rsidRPr="003B2883" w:rsidRDefault="00602AC0" w:rsidP="00602AC0">
      <w:r w:rsidRPr="003B2883">
        <w:t>There are no custom operations supported on this resource.</w:t>
      </w:r>
    </w:p>
    <w:p w14:paraId="59F7C985" w14:textId="77777777" w:rsidR="00602AC0" w:rsidRPr="003B2883" w:rsidRDefault="00602AC0" w:rsidP="00602AC0">
      <w:pPr>
        <w:pStyle w:val="Heading4"/>
      </w:pPr>
      <w:bookmarkStart w:id="2104" w:name="_Toc25156291"/>
      <w:bookmarkStart w:id="2105" w:name="_Toc34124593"/>
      <w:bookmarkStart w:id="2106" w:name="_Toc43207715"/>
      <w:bookmarkStart w:id="2107" w:name="_Toc49857187"/>
      <w:bookmarkStart w:id="2108" w:name="_Toc56677023"/>
      <w:bookmarkStart w:id="2109" w:name="_Toc56691546"/>
      <w:bookmarkStart w:id="2110" w:name="_Toc56698810"/>
      <w:bookmarkStart w:id="2111" w:name="_Toc89035043"/>
      <w:bookmarkStart w:id="2112" w:name="_Toc89064841"/>
      <w:bookmarkStart w:id="2113" w:name="_Toc89180140"/>
      <w:bookmarkStart w:id="2114" w:name="_Toc97071819"/>
      <w:bookmarkStart w:id="2115" w:name="_Toc120051221"/>
      <w:bookmarkStart w:id="2116" w:name="_Toc169749507"/>
      <w:r w:rsidRPr="003B2883">
        <w:lastRenderedPageBreak/>
        <w:t>6.1.3.5</w:t>
      </w:r>
      <w:r w:rsidRPr="003B2883">
        <w:tab/>
        <w:t>Resource: N1N2 Messages</w:t>
      </w:r>
      <w:r w:rsidRPr="003B2883">
        <w:rPr>
          <w:rFonts w:hint="eastAsia"/>
          <w:lang w:eastAsia="zh-CN"/>
        </w:rPr>
        <w:t xml:space="preserve"> </w:t>
      </w:r>
      <w:r w:rsidRPr="003B2883">
        <w:rPr>
          <w:lang w:eastAsia="zh-CN"/>
        </w:rPr>
        <w:t>C</w:t>
      </w:r>
      <w:r w:rsidRPr="003B2883">
        <w:rPr>
          <w:rFonts w:hint="eastAsia"/>
          <w:lang w:eastAsia="zh-CN"/>
        </w:rPr>
        <w:t>ollection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p>
    <w:p w14:paraId="11FAE390" w14:textId="77777777" w:rsidR="00602AC0" w:rsidRPr="003B2883" w:rsidRDefault="00602AC0" w:rsidP="00602AC0">
      <w:pPr>
        <w:pStyle w:val="Heading5"/>
      </w:pPr>
      <w:bookmarkStart w:id="2117" w:name="_Toc25156292"/>
      <w:bookmarkStart w:id="2118" w:name="_Toc34124594"/>
      <w:bookmarkStart w:id="2119" w:name="_Toc43207716"/>
      <w:bookmarkStart w:id="2120" w:name="_Toc49857188"/>
      <w:bookmarkStart w:id="2121" w:name="_Toc56677024"/>
      <w:bookmarkStart w:id="2122" w:name="_Toc56691547"/>
      <w:bookmarkStart w:id="2123" w:name="_Toc56698811"/>
      <w:bookmarkStart w:id="2124" w:name="_Toc89035044"/>
      <w:bookmarkStart w:id="2125" w:name="_Toc89064842"/>
      <w:bookmarkStart w:id="2126" w:name="_Toc89180141"/>
      <w:bookmarkStart w:id="2127" w:name="_Toc97071820"/>
      <w:bookmarkStart w:id="2128" w:name="_Toc120051222"/>
      <w:bookmarkStart w:id="2129" w:name="_Toc169749508"/>
      <w:r w:rsidRPr="003B2883">
        <w:t>6.1.3.5.1</w:t>
      </w:r>
      <w:r w:rsidRPr="003B2883">
        <w:tab/>
        <w:t>Description</w:t>
      </w:r>
      <w:bookmarkEnd w:id="2117"/>
      <w:bookmarkEnd w:id="2118"/>
      <w:bookmarkEnd w:id="2119"/>
      <w:bookmarkEnd w:id="2120"/>
      <w:bookmarkEnd w:id="2121"/>
      <w:bookmarkEnd w:id="2122"/>
      <w:bookmarkEnd w:id="2123"/>
      <w:bookmarkEnd w:id="2124"/>
      <w:bookmarkEnd w:id="2125"/>
      <w:bookmarkEnd w:id="2126"/>
      <w:bookmarkEnd w:id="2127"/>
      <w:bookmarkEnd w:id="2128"/>
      <w:bookmarkEnd w:id="2129"/>
    </w:p>
    <w:p w14:paraId="60F8C288" w14:textId="77777777" w:rsidR="00602AC0" w:rsidRPr="003B2883" w:rsidRDefault="00602AC0" w:rsidP="00602AC0">
      <w:r w:rsidRPr="003B2883">
        <w:t xml:space="preserve">This resource represents the collection on which UE related N1 messages and N2 information transfer are initiated and the N1 information for the UE is stored temporarily until the UE is reachable. This resource is modelled with the Collection resource archetype (see </w:t>
      </w:r>
      <w:r>
        <w:t>clause</w:t>
      </w:r>
      <w:r w:rsidRPr="003B2883">
        <w:t xml:space="preserve"> C.2 of</w:t>
      </w:r>
      <w:r>
        <w:t xml:space="preserve"> 3GPP TS </w:t>
      </w:r>
      <w:r w:rsidRPr="003B2883">
        <w:t>29.501</w:t>
      </w:r>
      <w:r>
        <w:t> </w:t>
      </w:r>
      <w:r w:rsidRPr="003B2883">
        <w:t>[5]).</w:t>
      </w:r>
    </w:p>
    <w:p w14:paraId="424BD697" w14:textId="77777777" w:rsidR="00602AC0" w:rsidRPr="003B2883" w:rsidRDefault="00602AC0" w:rsidP="00602AC0">
      <w:pPr>
        <w:pStyle w:val="Heading5"/>
      </w:pPr>
      <w:bookmarkStart w:id="2130" w:name="_Toc25156293"/>
      <w:bookmarkStart w:id="2131" w:name="_Toc34124595"/>
      <w:bookmarkStart w:id="2132" w:name="_Toc43207717"/>
      <w:bookmarkStart w:id="2133" w:name="_Toc49857189"/>
      <w:bookmarkStart w:id="2134" w:name="_Toc56677025"/>
      <w:bookmarkStart w:id="2135" w:name="_Toc56691548"/>
      <w:bookmarkStart w:id="2136" w:name="_Toc56698812"/>
      <w:bookmarkStart w:id="2137" w:name="_Toc89035045"/>
      <w:bookmarkStart w:id="2138" w:name="_Toc89064843"/>
      <w:bookmarkStart w:id="2139" w:name="_Toc89180142"/>
      <w:bookmarkStart w:id="2140" w:name="_Toc97071821"/>
      <w:bookmarkStart w:id="2141" w:name="_Toc120051223"/>
      <w:bookmarkStart w:id="2142" w:name="_Toc169749509"/>
      <w:r w:rsidRPr="003B2883">
        <w:t>6.1.3.5.2</w:t>
      </w:r>
      <w:r w:rsidRPr="003B2883">
        <w:tab/>
        <w:t>Resource Definition</w:t>
      </w:r>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72742A01" w14:textId="77777777" w:rsidR="00602AC0" w:rsidRPr="003B2883" w:rsidRDefault="00602AC0" w:rsidP="00602AC0">
      <w:pPr>
        <w:rPr>
          <w:lang w:eastAsia="zh-CN"/>
        </w:rPr>
      </w:pPr>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ue-contexts/{ueContextId}/n1-n2-messages</w:t>
      </w:r>
    </w:p>
    <w:p w14:paraId="7ADBB9B0" w14:textId="77777777" w:rsidR="00C37BA8" w:rsidRDefault="00C37BA8" w:rsidP="00602AC0"/>
    <w:p w14:paraId="6D7C6FAE" w14:textId="0630027A" w:rsidR="00602AC0" w:rsidRPr="003B2883" w:rsidRDefault="00602AC0" w:rsidP="008B2FDB">
      <w:pPr>
        <w:rPr>
          <w:rFonts w:ascii="Arial" w:hAnsi="Arial" w:cs="Arial"/>
        </w:rPr>
      </w:pPr>
      <w:r w:rsidRPr="008B2FDB">
        <w:t>This resource shall support the resource URI variables defined in table 6.1.3.5.2-1.</w:t>
      </w:r>
    </w:p>
    <w:p w14:paraId="59D56836" w14:textId="77777777" w:rsidR="00602AC0" w:rsidRPr="003B2883" w:rsidRDefault="00602AC0" w:rsidP="00602AC0">
      <w:pPr>
        <w:pStyle w:val="TH"/>
        <w:rPr>
          <w:rFonts w:cs="Arial"/>
        </w:rPr>
      </w:pPr>
      <w:r w:rsidRPr="003B2883">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7"/>
        <w:gridCol w:w="4254"/>
        <w:gridCol w:w="4264"/>
      </w:tblGrid>
      <w:tr w:rsidR="00730976" w:rsidRPr="003B2883" w14:paraId="6867D209"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shd w:val="clear" w:color="auto" w:fill="CCCCCC"/>
            <w:hideMark/>
          </w:tcPr>
          <w:p w14:paraId="6B0BBF26" w14:textId="77777777" w:rsidR="00730976" w:rsidRPr="003B2883" w:rsidRDefault="00730976" w:rsidP="00730976">
            <w:pPr>
              <w:pStyle w:val="TAH"/>
            </w:pPr>
            <w:r w:rsidRPr="003B2883">
              <w:t>Name</w:t>
            </w:r>
          </w:p>
        </w:tc>
        <w:tc>
          <w:tcPr>
            <w:tcW w:w="2210" w:type="pct"/>
            <w:tcBorders>
              <w:top w:val="single" w:sz="6" w:space="0" w:color="000000"/>
              <w:left w:val="single" w:sz="6" w:space="0" w:color="000000"/>
              <w:bottom w:val="single" w:sz="6" w:space="0" w:color="000000"/>
              <w:right w:val="single" w:sz="6" w:space="0" w:color="000000"/>
            </w:tcBorders>
            <w:shd w:val="clear" w:color="auto" w:fill="CCCCCC"/>
          </w:tcPr>
          <w:p w14:paraId="3CB10559" w14:textId="77777777" w:rsidR="00730976" w:rsidRPr="003B2883" w:rsidRDefault="00730976" w:rsidP="00730976">
            <w:pPr>
              <w:pStyle w:val="TAH"/>
            </w:pPr>
            <w:r>
              <w:t>Data type</w:t>
            </w:r>
          </w:p>
        </w:tc>
        <w:tc>
          <w:tcPr>
            <w:tcW w:w="22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26FA93" w14:textId="77777777" w:rsidR="00730976" w:rsidRPr="003B2883" w:rsidRDefault="00730976" w:rsidP="00730976">
            <w:pPr>
              <w:pStyle w:val="TAH"/>
            </w:pPr>
            <w:r w:rsidRPr="003B2883">
              <w:t>Definition</w:t>
            </w:r>
          </w:p>
        </w:tc>
      </w:tr>
      <w:tr w:rsidR="00730976" w:rsidRPr="003B2883" w14:paraId="17B3BB1F"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71F18E31" w14:textId="77777777" w:rsidR="00730976" w:rsidRPr="003B2883" w:rsidRDefault="00730976" w:rsidP="00730976">
            <w:pPr>
              <w:pStyle w:val="TAL"/>
            </w:pPr>
            <w:r w:rsidRPr="003B2883">
              <w:t>apiRoot</w:t>
            </w:r>
          </w:p>
        </w:tc>
        <w:tc>
          <w:tcPr>
            <w:tcW w:w="2210" w:type="pct"/>
            <w:tcBorders>
              <w:top w:val="single" w:sz="6" w:space="0" w:color="000000"/>
              <w:left w:val="single" w:sz="6" w:space="0" w:color="000000"/>
              <w:bottom w:val="single" w:sz="6" w:space="0" w:color="000000"/>
              <w:right w:val="single" w:sz="6" w:space="0" w:color="000000"/>
            </w:tcBorders>
          </w:tcPr>
          <w:p w14:paraId="5AE8CF5B"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3067C31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2D1D9CFC"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51E5A78" w14:textId="77777777" w:rsidR="00730976" w:rsidRPr="003B2883" w:rsidRDefault="00730976" w:rsidP="00730976">
            <w:pPr>
              <w:pStyle w:val="TAL"/>
            </w:pPr>
            <w:r w:rsidRPr="003B2883">
              <w:t>apiVersion</w:t>
            </w:r>
          </w:p>
        </w:tc>
        <w:tc>
          <w:tcPr>
            <w:tcW w:w="2210" w:type="pct"/>
            <w:tcBorders>
              <w:top w:val="single" w:sz="6" w:space="0" w:color="000000"/>
              <w:left w:val="single" w:sz="6" w:space="0" w:color="000000"/>
              <w:bottom w:val="single" w:sz="6" w:space="0" w:color="000000"/>
              <w:right w:val="single" w:sz="6" w:space="0" w:color="000000"/>
            </w:tcBorders>
          </w:tcPr>
          <w:p w14:paraId="58818F00"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7D57D1EE" w14:textId="57D1152A"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5BE215B8" w14:textId="77777777" w:rsidTr="000B1450">
        <w:trPr>
          <w:jc w:val="center"/>
        </w:trPr>
        <w:tc>
          <w:tcPr>
            <w:tcW w:w="575" w:type="pct"/>
            <w:tcBorders>
              <w:top w:val="single" w:sz="6" w:space="0" w:color="000000"/>
              <w:left w:val="single" w:sz="6" w:space="0" w:color="000000"/>
              <w:bottom w:val="single" w:sz="6" w:space="0" w:color="000000"/>
              <w:right w:val="single" w:sz="6" w:space="0" w:color="000000"/>
            </w:tcBorders>
          </w:tcPr>
          <w:p w14:paraId="641C3D65" w14:textId="77777777" w:rsidR="00730976" w:rsidRPr="003B2883" w:rsidRDefault="00730976" w:rsidP="00730976">
            <w:pPr>
              <w:pStyle w:val="TAL"/>
            </w:pPr>
            <w:r w:rsidRPr="003B2883">
              <w:t>ueContextId</w:t>
            </w:r>
          </w:p>
        </w:tc>
        <w:tc>
          <w:tcPr>
            <w:tcW w:w="2210" w:type="pct"/>
            <w:tcBorders>
              <w:top w:val="single" w:sz="6" w:space="0" w:color="000000"/>
              <w:left w:val="single" w:sz="6" w:space="0" w:color="000000"/>
              <w:bottom w:val="single" w:sz="6" w:space="0" w:color="000000"/>
              <w:right w:val="single" w:sz="6" w:space="0" w:color="000000"/>
            </w:tcBorders>
          </w:tcPr>
          <w:p w14:paraId="2A6C4155" w14:textId="77777777" w:rsidR="00730976" w:rsidRPr="003B2883" w:rsidRDefault="00730976" w:rsidP="00730976">
            <w:pPr>
              <w:pStyle w:val="TAL"/>
            </w:pPr>
            <w:r>
              <w:t>string</w:t>
            </w:r>
          </w:p>
        </w:tc>
        <w:tc>
          <w:tcPr>
            <w:tcW w:w="2215" w:type="pct"/>
            <w:tcBorders>
              <w:top w:val="single" w:sz="6" w:space="0" w:color="000000"/>
              <w:left w:val="single" w:sz="6" w:space="0" w:color="000000"/>
              <w:bottom w:val="single" w:sz="6" w:space="0" w:color="000000"/>
              <w:right w:val="single" w:sz="6" w:space="0" w:color="000000"/>
            </w:tcBorders>
            <w:vAlign w:val="center"/>
          </w:tcPr>
          <w:p w14:paraId="1613141A" w14:textId="16C3E82E" w:rsidR="00730976" w:rsidRPr="003B2883" w:rsidRDefault="00730976" w:rsidP="00730976">
            <w:pPr>
              <w:pStyle w:val="TAL"/>
            </w:pPr>
            <w:r w:rsidRPr="003B2883">
              <w:t xml:space="preserve">Represents the Subscription Permanent Identifier (see 3GPP TS 23.501 [2] </w:t>
            </w:r>
            <w:r w:rsidR="002F66A0">
              <w:t>clause </w:t>
            </w:r>
            <w:r w:rsidR="002F66A0" w:rsidRPr="003B2883">
              <w:t>5</w:t>
            </w:r>
            <w:r w:rsidRPr="003B2883">
              <w:t>.9.2)</w:t>
            </w:r>
            <w:r w:rsidRPr="003B2883">
              <w:br/>
            </w:r>
            <w:r w:rsidRPr="003B2883">
              <w:tab/>
              <w:t xml:space="preserve">pattern: </w:t>
            </w:r>
            <w:r>
              <w:t>see pattern of type Supi in 3GPP TS 29.571 [6]</w:t>
            </w:r>
          </w:p>
          <w:p w14:paraId="74F6E217" w14:textId="309CFDDE" w:rsidR="00730976" w:rsidRPr="003B2883" w:rsidRDefault="00730976" w:rsidP="00730976">
            <w:pPr>
              <w:pStyle w:val="TAL"/>
            </w:pPr>
            <w:r w:rsidRPr="003B2883">
              <w:t xml:space="preserve">Or represents the Permanent Equipment Identifier (see 3GPP TS 23.501 [2] </w:t>
            </w:r>
            <w:r w:rsidR="002F66A0">
              <w:t>clause </w:t>
            </w:r>
            <w:r w:rsidR="002F66A0" w:rsidRPr="003B2883">
              <w:t>5</w:t>
            </w:r>
            <w:r w:rsidRPr="003B2883">
              <w:t>.9.3)</w:t>
            </w:r>
          </w:p>
          <w:p w14:paraId="3E4C727C" w14:textId="77777777" w:rsidR="00730976" w:rsidRPr="003B2883" w:rsidRDefault="00730976" w:rsidP="00730976">
            <w:pPr>
              <w:pStyle w:val="TAL"/>
            </w:pPr>
            <w:r w:rsidRPr="003B2883">
              <w:tab/>
              <w:t>pattern: "(imei-[0-9]{15}|imeisv-[0-9]{16})"</w:t>
            </w:r>
          </w:p>
          <w:p w14:paraId="15D0C8B4" w14:textId="4FA36B79" w:rsidR="00730976" w:rsidRPr="003B2883" w:rsidRDefault="00730976" w:rsidP="00730976">
            <w:pPr>
              <w:pStyle w:val="TAL"/>
            </w:pPr>
            <w:r w:rsidRPr="003B2883">
              <w:t xml:space="preserve">Or represents the LCS Correlation ID (see 3GPP TS 29.572 [25] </w:t>
            </w:r>
            <w:r w:rsidR="002F66A0">
              <w:t>clause </w:t>
            </w:r>
            <w:r w:rsidR="002F66A0" w:rsidRPr="003B2883">
              <w:t>6</w:t>
            </w:r>
            <w:r w:rsidRPr="003B2883">
              <w:t>.1.6.3.2) (NOTE)</w:t>
            </w:r>
          </w:p>
          <w:p w14:paraId="05B06A13" w14:textId="77777777" w:rsidR="00730976" w:rsidRPr="003B2883" w:rsidRDefault="00730976" w:rsidP="00730976">
            <w:pPr>
              <w:pStyle w:val="TAL"/>
            </w:pPr>
            <w:r w:rsidRPr="003B2883">
              <w:tab/>
              <w:t>pattern: "(cid-.{1,255})"</w:t>
            </w:r>
          </w:p>
        </w:tc>
      </w:tr>
      <w:tr w:rsidR="00730976" w:rsidRPr="003B2883" w14:paraId="3542FD52" w14:textId="77777777" w:rsidTr="00730976">
        <w:trPr>
          <w:jc w:val="center"/>
        </w:trPr>
        <w:tc>
          <w:tcPr>
            <w:tcW w:w="5000" w:type="pct"/>
            <w:gridSpan w:val="3"/>
            <w:tcBorders>
              <w:top w:val="single" w:sz="6" w:space="0" w:color="000000"/>
              <w:left w:val="single" w:sz="6" w:space="0" w:color="000000"/>
              <w:bottom w:val="single" w:sz="6" w:space="0" w:color="000000"/>
              <w:right w:val="single" w:sz="6" w:space="0" w:color="000000"/>
            </w:tcBorders>
          </w:tcPr>
          <w:p w14:paraId="0B68243D" w14:textId="77777777" w:rsidR="00730976" w:rsidRPr="003B2883" w:rsidRDefault="00730976" w:rsidP="001D4998">
            <w:pPr>
              <w:pStyle w:val="TAN"/>
            </w:pPr>
            <w:r w:rsidRPr="003B2883">
              <w:t>NOTE:</w:t>
            </w:r>
            <w:r w:rsidRPr="003B2883">
              <w:tab/>
              <w:t>The LCS Correlation ID shall only be applied when transferring LCS related UE-Specific N1 and/or N2 messages.</w:t>
            </w:r>
          </w:p>
        </w:tc>
      </w:tr>
    </w:tbl>
    <w:p w14:paraId="65FCFF5D" w14:textId="77777777" w:rsidR="00602AC0" w:rsidRDefault="00602AC0" w:rsidP="00602AC0"/>
    <w:p w14:paraId="7CA65014" w14:textId="77777777" w:rsidR="0081072E" w:rsidRDefault="0081072E" w:rsidP="0081072E">
      <w:r w:rsidRPr="00163413">
        <w:t>When the ueContextId is composed by UE's SUPI</w:t>
      </w:r>
      <w:r>
        <w:t>,</w:t>
      </w:r>
      <w:r w:rsidRPr="00163413">
        <w:t xml:space="preserve"> </w:t>
      </w:r>
      <w:r>
        <w:t xml:space="preserve">UE's </w:t>
      </w:r>
      <w:r w:rsidRPr="00163413">
        <w:t>PEI</w:t>
      </w:r>
      <w:r>
        <w:t xml:space="preserve"> or </w:t>
      </w:r>
      <w:r w:rsidRPr="003B2883">
        <w:t>LCS Correlation ID</w:t>
      </w:r>
      <w:r w:rsidRPr="00163413">
        <w:t xml:space="preserve">, </w:t>
      </w:r>
      <w:r w:rsidRPr="003B2883">
        <w:t>LCS Correlation ID</w:t>
      </w:r>
      <w:r w:rsidRPr="00163413">
        <w:t xml:space="preserve"> shall be used for the case</w:t>
      </w:r>
      <w:r>
        <w:t>:</w:t>
      </w:r>
    </w:p>
    <w:p w14:paraId="135B0DBF" w14:textId="77777777" w:rsidR="0081072E" w:rsidRPr="003B2883" w:rsidRDefault="0081072E" w:rsidP="0081072E">
      <w:pPr>
        <w:pStyle w:val="B1"/>
        <w:rPr>
          <w:rFonts w:ascii="Arial" w:hAnsi="Arial"/>
          <w:sz w:val="18"/>
        </w:rPr>
      </w:pPr>
      <w:r w:rsidRPr="008B2FDB">
        <w:t>-</w:t>
      </w:r>
      <w:r w:rsidRPr="008B2FDB">
        <w:tab/>
        <w:t xml:space="preserve">If the UE </w:t>
      </w:r>
      <w:r>
        <w:t>ID is not provided by AMF to the LMF in a previously location request.</w:t>
      </w:r>
    </w:p>
    <w:p w14:paraId="272B233E" w14:textId="77777777" w:rsidR="0081072E" w:rsidRPr="003B2883" w:rsidRDefault="0081072E" w:rsidP="0081072E">
      <w:r>
        <w:t xml:space="preserve">Otherwise, </w:t>
      </w:r>
      <w:r w:rsidRPr="00163413">
        <w:t>UE's PEI shall be used for the case:</w:t>
      </w:r>
    </w:p>
    <w:p w14:paraId="3CF3C69C" w14:textId="77777777" w:rsidR="0081072E" w:rsidRPr="003B2883" w:rsidRDefault="0081072E" w:rsidP="0081072E">
      <w:pPr>
        <w:pStyle w:val="B1"/>
        <w:rPr>
          <w:rFonts w:ascii="Arial" w:hAnsi="Arial"/>
          <w:sz w:val="18"/>
        </w:rPr>
      </w:pPr>
      <w:r w:rsidRPr="008B2FDB">
        <w:t>-</w:t>
      </w:r>
      <w:r w:rsidRPr="008B2FDB">
        <w:tab/>
        <w:t xml:space="preserve">If the UE is </w:t>
      </w:r>
      <w:r>
        <w:t>emergency registered</w:t>
      </w:r>
      <w:r w:rsidRPr="001B7C50">
        <w:t xml:space="preserve"> </w:t>
      </w:r>
      <w:r w:rsidRPr="008B2FDB">
        <w:t>and the UE is UICCless;</w:t>
      </w:r>
    </w:p>
    <w:p w14:paraId="6F171447" w14:textId="77777777" w:rsidR="0081072E" w:rsidRDefault="0081072E" w:rsidP="0081072E">
      <w:pPr>
        <w:pStyle w:val="B1"/>
        <w:rPr>
          <w:lang w:eastAsia="zh-CN"/>
        </w:rPr>
      </w:pPr>
      <w:r w:rsidRPr="003B2883">
        <w:t>-</w:t>
      </w:r>
      <w:r w:rsidRPr="003B2883">
        <w:tab/>
      </w:r>
      <w:r w:rsidRPr="003B2883">
        <w:rPr>
          <w:lang w:eastAsia="zh-CN"/>
        </w:rPr>
        <w:t xml:space="preserve">If the UE is </w:t>
      </w:r>
      <w:r>
        <w:t>emergency registered</w:t>
      </w:r>
      <w:r w:rsidRPr="001B7C50">
        <w:t xml:space="preserve"> </w:t>
      </w:r>
      <w:r w:rsidRPr="003B2883">
        <w:rPr>
          <w:lang w:eastAsia="zh-CN"/>
        </w:rPr>
        <w:t>but SUPI is not authenticated.</w:t>
      </w:r>
    </w:p>
    <w:p w14:paraId="1C579B8E" w14:textId="67B44F02" w:rsidR="0081072E" w:rsidRPr="003B2883" w:rsidRDefault="0081072E" w:rsidP="00602AC0">
      <w:r w:rsidRPr="003B2883">
        <w:t xml:space="preserve">For other cases, </w:t>
      </w:r>
      <w:r w:rsidRPr="003B2883">
        <w:rPr>
          <w:lang w:eastAsia="zh-CN"/>
        </w:rPr>
        <w:t xml:space="preserve">UE's </w:t>
      </w:r>
      <w:r w:rsidRPr="003B2883">
        <w:t>SUPI shall be used.</w:t>
      </w:r>
    </w:p>
    <w:p w14:paraId="35DD850D" w14:textId="77777777" w:rsidR="00602AC0" w:rsidRPr="003B2883" w:rsidRDefault="00602AC0" w:rsidP="00602AC0">
      <w:pPr>
        <w:pStyle w:val="Heading5"/>
      </w:pPr>
      <w:bookmarkStart w:id="2143" w:name="_Toc25156294"/>
      <w:bookmarkStart w:id="2144" w:name="_Toc34124596"/>
      <w:bookmarkStart w:id="2145" w:name="_Toc43207718"/>
      <w:bookmarkStart w:id="2146" w:name="_Toc49857190"/>
      <w:bookmarkStart w:id="2147" w:name="_Toc56677026"/>
      <w:bookmarkStart w:id="2148" w:name="_Toc56691549"/>
      <w:bookmarkStart w:id="2149" w:name="_Toc56698813"/>
      <w:bookmarkStart w:id="2150" w:name="_Toc89035046"/>
      <w:bookmarkStart w:id="2151" w:name="_Toc89064844"/>
      <w:bookmarkStart w:id="2152" w:name="_Toc89180143"/>
      <w:bookmarkStart w:id="2153" w:name="_Toc97071822"/>
      <w:bookmarkStart w:id="2154" w:name="_Toc120051224"/>
      <w:bookmarkStart w:id="2155" w:name="_Toc169749510"/>
      <w:r w:rsidRPr="003B2883">
        <w:t>6.1.3.5.3</w:t>
      </w:r>
      <w:r w:rsidRPr="003B2883">
        <w:tab/>
        <w:t>Resource Standard Methods</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p>
    <w:p w14:paraId="0E461DA4" w14:textId="77777777" w:rsidR="00602AC0" w:rsidRPr="003B2883" w:rsidRDefault="00602AC0" w:rsidP="00876DA9">
      <w:pPr>
        <w:pStyle w:val="Heading6"/>
        <w:rPr>
          <w:lang w:eastAsia="zh-CN"/>
        </w:rPr>
      </w:pPr>
      <w:bookmarkStart w:id="2156" w:name="_Toc25156295"/>
      <w:bookmarkStart w:id="2157" w:name="_Toc34124597"/>
      <w:bookmarkStart w:id="2158" w:name="_Toc43207719"/>
      <w:bookmarkStart w:id="2159" w:name="_Toc49857191"/>
      <w:bookmarkStart w:id="2160" w:name="_Toc56677027"/>
      <w:bookmarkStart w:id="2161" w:name="_Toc56691550"/>
      <w:bookmarkStart w:id="2162" w:name="_Toc56698814"/>
      <w:bookmarkStart w:id="2163" w:name="_Toc89035047"/>
      <w:bookmarkStart w:id="2164" w:name="_Toc89064845"/>
      <w:bookmarkStart w:id="2165" w:name="_Toc89180144"/>
      <w:bookmarkStart w:id="2166" w:name="_Toc97071823"/>
      <w:bookmarkStart w:id="2167" w:name="_Toc120051225"/>
      <w:bookmarkStart w:id="2168" w:name="_Toc169749511"/>
      <w:r w:rsidRPr="003B2883">
        <w:t>6.1.3.5.3.1</w:t>
      </w:r>
      <w:r w:rsidRPr="003B2883">
        <w:tab/>
      </w:r>
      <w:r w:rsidRPr="003B2883">
        <w:rPr>
          <w:rFonts w:hint="eastAsia"/>
          <w:lang w:eastAsia="zh-CN"/>
        </w:rPr>
        <w:t>POST</w:t>
      </w:r>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50E53EEB" w14:textId="2244B15A" w:rsidR="00C37BA8" w:rsidRDefault="00602AC0" w:rsidP="00602AC0">
      <w:r w:rsidRPr="003B2883">
        <w:t xml:space="preserve">This method initiates a N1 message and/or N2 message transfer at the AMF and may create a resource to store the N1 </w:t>
      </w:r>
      <w:r w:rsidR="00C0601D">
        <w:t xml:space="preserve">and/or N2 </w:t>
      </w:r>
      <w:r w:rsidRPr="003B2883">
        <w:t xml:space="preserve">message </w:t>
      </w:r>
      <w:r w:rsidR="00C0601D">
        <w:t>as specified in clause </w:t>
      </w:r>
      <w:r w:rsidR="00C0601D" w:rsidRPr="003B2883">
        <w:t>5.2.2.3.1.2</w:t>
      </w:r>
      <w:r w:rsidR="00C0601D">
        <w:t xml:space="preserve">, e.g. </w:t>
      </w:r>
      <w:r w:rsidRPr="003B2883">
        <w:t xml:space="preserve">if </w:t>
      </w:r>
      <w:r w:rsidR="00C0601D" w:rsidRPr="003B2883">
        <w:rPr>
          <w:rFonts w:hint="eastAsia"/>
          <w:lang w:eastAsia="zh-CN"/>
        </w:rPr>
        <w:t>a</w:t>
      </w:r>
      <w:r w:rsidR="00C0601D" w:rsidRPr="003B2883">
        <w:rPr>
          <w:rFonts w:eastAsia="Batang"/>
        </w:rPr>
        <w:t>synchronous</w:t>
      </w:r>
      <w:r w:rsidR="00C0601D" w:rsidRPr="003B2883">
        <w:rPr>
          <w:rFonts w:hint="eastAsia"/>
          <w:lang w:eastAsia="zh-CN"/>
        </w:rPr>
        <w:t xml:space="preserve"> type</w:t>
      </w:r>
      <w:r w:rsidR="00C0601D" w:rsidRPr="003B2883">
        <w:rPr>
          <w:rFonts w:eastAsia="Batang"/>
        </w:rPr>
        <w:t xml:space="preserve"> </w:t>
      </w:r>
      <w:r w:rsidR="00C0601D" w:rsidRPr="003B2883">
        <w:rPr>
          <w:rFonts w:hint="eastAsia"/>
          <w:lang w:eastAsia="zh-CN"/>
        </w:rPr>
        <w:t>c</w:t>
      </w:r>
      <w:r w:rsidR="00C0601D" w:rsidRPr="003B2883">
        <w:rPr>
          <w:rFonts w:eastAsia="Batang"/>
        </w:rPr>
        <w:t>ommunication is invoked</w:t>
      </w:r>
      <w:r w:rsidR="00C0601D" w:rsidRPr="003B2883">
        <w:rPr>
          <w:rFonts w:hint="eastAsia"/>
          <w:lang w:eastAsia="zh-CN"/>
        </w:rPr>
        <w:t xml:space="preserve"> </w:t>
      </w:r>
      <w:r w:rsidRPr="003B2883">
        <w:t>or if the UE is paged.</w:t>
      </w:r>
    </w:p>
    <w:p w14:paraId="1B6B7CD4" w14:textId="2E2B5EEC" w:rsidR="00602AC0" w:rsidRPr="003B2883" w:rsidRDefault="00602AC0" w:rsidP="00602AC0">
      <w:r w:rsidRPr="003B2883">
        <w:t>This method shall support the request data structures specified in table 6.1.3.5.3.1-</w:t>
      </w:r>
      <w:r w:rsidR="009904E3">
        <w:t>1</w:t>
      </w:r>
      <w:r w:rsidRPr="003B2883">
        <w:t xml:space="preserve"> and the response data structures and response codes specified in table 6.1.3.5.3.1-</w:t>
      </w:r>
      <w:r w:rsidR="009904E3">
        <w:t>2</w:t>
      </w:r>
      <w:r w:rsidRPr="003B2883">
        <w:t>.</w:t>
      </w:r>
    </w:p>
    <w:p w14:paraId="05A09F9F" w14:textId="77777777" w:rsidR="00602AC0" w:rsidRPr="003B2883" w:rsidRDefault="00602AC0" w:rsidP="00602AC0">
      <w:pPr>
        <w:pStyle w:val="TH"/>
      </w:pPr>
      <w:r w:rsidRPr="003B2883">
        <w:lastRenderedPageBreak/>
        <w:t xml:space="preserve">Table 6.1.3.5.3.1-1: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4EC842AD"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E1838A0"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0241563A"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1F95AB8A"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BE29704" w14:textId="77777777" w:rsidR="00602AC0" w:rsidRPr="003B2883" w:rsidRDefault="00602AC0" w:rsidP="001D4998">
            <w:pPr>
              <w:pStyle w:val="TAH"/>
            </w:pPr>
            <w:r w:rsidRPr="003B2883">
              <w:t>Description</w:t>
            </w:r>
          </w:p>
        </w:tc>
      </w:tr>
      <w:tr w:rsidR="00602AC0" w:rsidRPr="003B2883" w14:paraId="07FA16A3" w14:textId="77777777" w:rsidTr="001D4998">
        <w:trPr>
          <w:jc w:val="center"/>
        </w:trPr>
        <w:tc>
          <w:tcPr>
            <w:tcW w:w="1611" w:type="dxa"/>
            <w:tcBorders>
              <w:top w:val="single" w:sz="4" w:space="0" w:color="auto"/>
              <w:left w:val="single" w:sz="6" w:space="0" w:color="000000"/>
              <w:bottom w:val="single" w:sz="4" w:space="0" w:color="auto"/>
              <w:right w:val="single" w:sz="6" w:space="0" w:color="000000"/>
            </w:tcBorders>
            <w:hideMark/>
          </w:tcPr>
          <w:p w14:paraId="73B2D8F6" w14:textId="77777777" w:rsidR="00602AC0" w:rsidRPr="003B2883" w:rsidRDefault="00602AC0" w:rsidP="001D4998">
            <w:pPr>
              <w:pStyle w:val="TAL"/>
              <w:rPr>
                <w:lang w:eastAsia="zh-CN"/>
              </w:rPr>
            </w:pPr>
            <w:bookmarkStart w:id="2169" w:name="_PERM_MCCTEMPBM_CRPT03410075___2" w:colFirst="3" w:colLast="3"/>
            <w:r w:rsidRPr="003B2883">
              <w:rPr>
                <w:lang w:eastAsia="zh-CN"/>
              </w:rPr>
              <w:t>N1N2MessageTransferReqData</w:t>
            </w:r>
          </w:p>
        </w:tc>
        <w:tc>
          <w:tcPr>
            <w:tcW w:w="422" w:type="dxa"/>
            <w:tcBorders>
              <w:top w:val="single" w:sz="4" w:space="0" w:color="auto"/>
              <w:left w:val="single" w:sz="6" w:space="0" w:color="000000"/>
              <w:bottom w:val="single" w:sz="4" w:space="0" w:color="auto"/>
              <w:right w:val="single" w:sz="6" w:space="0" w:color="000000"/>
            </w:tcBorders>
            <w:hideMark/>
          </w:tcPr>
          <w:p w14:paraId="2F3A47B6" w14:textId="77777777" w:rsidR="00602AC0" w:rsidRPr="003B2883" w:rsidRDefault="00602AC0" w:rsidP="001D4998">
            <w:pPr>
              <w:pStyle w:val="TAC"/>
              <w:rPr>
                <w:lang w:eastAsia="zh-CN"/>
              </w:rPr>
            </w:pPr>
            <w:r w:rsidRPr="003B2883">
              <w:rPr>
                <w:lang w:eastAsia="zh-CN"/>
              </w:rPr>
              <w:t>M</w:t>
            </w:r>
          </w:p>
        </w:tc>
        <w:tc>
          <w:tcPr>
            <w:tcW w:w="1264" w:type="dxa"/>
            <w:tcBorders>
              <w:top w:val="single" w:sz="4" w:space="0" w:color="auto"/>
              <w:left w:val="single" w:sz="6" w:space="0" w:color="000000"/>
              <w:bottom w:val="single" w:sz="4" w:space="0" w:color="auto"/>
              <w:right w:val="single" w:sz="6" w:space="0" w:color="000000"/>
            </w:tcBorders>
            <w:hideMark/>
          </w:tcPr>
          <w:p w14:paraId="69DDCBC9" w14:textId="77777777" w:rsidR="00602AC0" w:rsidRPr="003B2883" w:rsidRDefault="00602AC0" w:rsidP="001D4998">
            <w:pPr>
              <w:pStyle w:val="TAL"/>
              <w:rPr>
                <w:lang w:eastAsia="zh-CN"/>
              </w:rPr>
            </w:pPr>
            <w:r w:rsidRPr="003B2883">
              <w:rPr>
                <w:lang w:eastAsia="zh-CN"/>
              </w:rPr>
              <w:t>1</w:t>
            </w:r>
          </w:p>
        </w:tc>
        <w:tc>
          <w:tcPr>
            <w:tcW w:w="6380" w:type="dxa"/>
            <w:tcBorders>
              <w:top w:val="single" w:sz="4" w:space="0" w:color="auto"/>
              <w:left w:val="single" w:sz="6" w:space="0" w:color="000000"/>
              <w:bottom w:val="single" w:sz="4" w:space="0" w:color="auto"/>
              <w:right w:val="single" w:sz="6" w:space="0" w:color="000000"/>
            </w:tcBorders>
            <w:hideMark/>
          </w:tcPr>
          <w:p w14:paraId="7CDFC079" w14:textId="77777777" w:rsidR="00602AC0" w:rsidRPr="003B2883" w:rsidRDefault="00602AC0" w:rsidP="001D4998">
            <w:pPr>
              <w:pStyle w:val="TAL"/>
              <w:rPr>
                <w:rFonts w:cs="Arial"/>
                <w:szCs w:val="18"/>
                <w:lang w:val="en-US" w:eastAsia="zh-CN"/>
              </w:rPr>
            </w:pPr>
            <w:r w:rsidRPr="003B2883">
              <w:rPr>
                <w:rFonts w:cs="Arial"/>
                <w:szCs w:val="18"/>
                <w:lang w:val="en-US" w:eastAsia="zh-CN"/>
              </w:rPr>
              <w:t>This contains:</w:t>
            </w:r>
          </w:p>
          <w:p w14:paraId="2EE7D5B9" w14:textId="77777777" w:rsidR="00602AC0" w:rsidRPr="003B2883" w:rsidRDefault="00602AC0" w:rsidP="001D4998">
            <w:pPr>
              <w:pStyle w:val="TAL"/>
              <w:ind w:left="301" w:hanging="301"/>
            </w:pPr>
            <w:r w:rsidRPr="003B2883">
              <w:t>-</w:t>
            </w:r>
            <w:r w:rsidRPr="003B2883">
              <w:tab/>
              <w:t>N1 message, if the NF Service Consumer requests to transfer an N1 message to the UE or;</w:t>
            </w:r>
          </w:p>
          <w:p w14:paraId="0EFEE61D" w14:textId="77777777" w:rsidR="00602AC0" w:rsidRPr="003B2883" w:rsidRDefault="00602AC0" w:rsidP="001D4998">
            <w:pPr>
              <w:pStyle w:val="TAL"/>
              <w:ind w:left="301" w:hanging="301"/>
            </w:pPr>
            <w:r w:rsidRPr="003B2883">
              <w:t>-</w:t>
            </w:r>
            <w:r w:rsidRPr="003B2883">
              <w:tab/>
              <w:t>N2 information, if the NF Service Consumer requests to transfer an N2 information to the 5G-AN or;</w:t>
            </w:r>
          </w:p>
          <w:p w14:paraId="63CE9A15" w14:textId="77777777" w:rsidR="00602AC0" w:rsidRPr="003B2883" w:rsidRDefault="00602AC0" w:rsidP="001D4998">
            <w:pPr>
              <w:pStyle w:val="TAL"/>
              <w:ind w:left="301" w:hanging="301"/>
              <w:rPr>
                <w:lang w:eastAsia="zh-CN"/>
              </w:rPr>
            </w:pPr>
            <w:r w:rsidRPr="003B2883">
              <w:t>-</w:t>
            </w:r>
            <w:r w:rsidRPr="003B2883">
              <w:tab/>
              <w:t>both, if the NF Service Consumer requests to transfer both an N1 message to the UE and an N2 information to the 5G-AN.</w:t>
            </w:r>
          </w:p>
        </w:tc>
      </w:tr>
      <w:bookmarkEnd w:id="2169"/>
    </w:tbl>
    <w:p w14:paraId="20431A1F" w14:textId="77777777" w:rsidR="00602AC0" w:rsidRPr="003B2883" w:rsidRDefault="00602AC0" w:rsidP="00602AC0"/>
    <w:p w14:paraId="494DE5DC" w14:textId="77777777" w:rsidR="00602AC0" w:rsidRPr="003B2883" w:rsidRDefault="00602AC0" w:rsidP="00602AC0">
      <w:pPr>
        <w:pStyle w:val="TH"/>
      </w:pPr>
      <w:r w:rsidRPr="003B2883">
        <w:lastRenderedPageBreak/>
        <w:t>Table 6.1.3.5.3.1-</w:t>
      </w:r>
      <w:r w:rsidR="009904E3">
        <w:t>2</w:t>
      </w:r>
      <w:r w:rsidRPr="003B2883">
        <w:t xml:space="preserve">: Data structures supported by the </w:t>
      </w:r>
      <w:r w:rsidRPr="003B2883">
        <w:rPr>
          <w:rFonts w:hint="eastAsia"/>
          <w:lang w:eastAsia="zh-CN"/>
        </w:rPr>
        <w:t>POST</w:t>
      </w:r>
      <w:r w:rsidRPr="003B2883">
        <w:t xml:space="preserve"> Response Body on this resource</w:t>
      </w:r>
    </w:p>
    <w:tbl>
      <w:tblPr>
        <w:tblW w:w="5346"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8"/>
        <w:gridCol w:w="286"/>
        <w:gridCol w:w="1067"/>
        <w:gridCol w:w="1017"/>
        <w:gridCol w:w="5089"/>
      </w:tblGrid>
      <w:tr w:rsidR="00602AC0" w:rsidRPr="003B2883" w14:paraId="268CA813" w14:textId="77777777" w:rsidTr="00FA5FFC">
        <w:trPr>
          <w:jc w:val="center"/>
        </w:trPr>
        <w:tc>
          <w:tcPr>
            <w:tcW w:w="1378" w:type="pct"/>
            <w:tcBorders>
              <w:top w:val="single" w:sz="4" w:space="0" w:color="auto"/>
              <w:left w:val="single" w:sz="4" w:space="0" w:color="auto"/>
              <w:bottom w:val="single" w:sz="4" w:space="0" w:color="auto"/>
              <w:right w:val="single" w:sz="4" w:space="0" w:color="auto"/>
            </w:tcBorders>
            <w:shd w:val="clear" w:color="auto" w:fill="C0C0C0"/>
            <w:hideMark/>
          </w:tcPr>
          <w:p w14:paraId="4C781784" w14:textId="77777777" w:rsidR="00602AC0" w:rsidRPr="003B2883" w:rsidRDefault="00602AC0" w:rsidP="001D4998">
            <w:pPr>
              <w:pStyle w:val="TAH"/>
            </w:pPr>
            <w:r w:rsidRPr="003B2883">
              <w:lastRenderedPageBreak/>
              <w:t>Data type</w:t>
            </w:r>
          </w:p>
        </w:tc>
        <w:tc>
          <w:tcPr>
            <w:tcW w:w="139" w:type="pct"/>
            <w:tcBorders>
              <w:top w:val="single" w:sz="4" w:space="0" w:color="auto"/>
              <w:left w:val="single" w:sz="4" w:space="0" w:color="auto"/>
              <w:bottom w:val="single" w:sz="4" w:space="0" w:color="auto"/>
              <w:right w:val="single" w:sz="4" w:space="0" w:color="auto"/>
            </w:tcBorders>
            <w:shd w:val="clear" w:color="auto" w:fill="C0C0C0"/>
            <w:hideMark/>
          </w:tcPr>
          <w:p w14:paraId="362B00B0" w14:textId="77777777" w:rsidR="00602AC0" w:rsidRPr="003B2883" w:rsidRDefault="00602AC0" w:rsidP="001D4998">
            <w:pPr>
              <w:pStyle w:val="TAH"/>
            </w:pPr>
            <w:r w:rsidRPr="003B2883">
              <w:t>P</w:t>
            </w:r>
          </w:p>
        </w:tc>
        <w:tc>
          <w:tcPr>
            <w:tcW w:w="518" w:type="pct"/>
            <w:tcBorders>
              <w:top w:val="single" w:sz="4" w:space="0" w:color="auto"/>
              <w:left w:val="single" w:sz="4" w:space="0" w:color="auto"/>
              <w:bottom w:val="single" w:sz="4" w:space="0" w:color="auto"/>
              <w:right w:val="single" w:sz="4" w:space="0" w:color="auto"/>
            </w:tcBorders>
            <w:shd w:val="clear" w:color="auto" w:fill="C0C0C0"/>
            <w:hideMark/>
          </w:tcPr>
          <w:p w14:paraId="2AC642B2" w14:textId="77777777" w:rsidR="00602AC0" w:rsidRPr="003B2883" w:rsidRDefault="00602AC0" w:rsidP="001D4998">
            <w:pPr>
              <w:pStyle w:val="TAH"/>
            </w:pPr>
            <w:r w:rsidRPr="003B2883">
              <w:t>Cardinality</w:t>
            </w:r>
          </w:p>
        </w:tc>
        <w:tc>
          <w:tcPr>
            <w:tcW w:w="494" w:type="pct"/>
            <w:tcBorders>
              <w:top w:val="single" w:sz="4" w:space="0" w:color="auto"/>
              <w:left w:val="single" w:sz="4" w:space="0" w:color="auto"/>
              <w:bottom w:val="single" w:sz="4" w:space="0" w:color="auto"/>
              <w:right w:val="single" w:sz="4" w:space="0" w:color="auto"/>
            </w:tcBorders>
            <w:shd w:val="clear" w:color="auto" w:fill="C0C0C0"/>
            <w:hideMark/>
          </w:tcPr>
          <w:p w14:paraId="12F96994" w14:textId="77777777" w:rsidR="00602AC0" w:rsidRPr="003B2883" w:rsidRDefault="00602AC0" w:rsidP="001D4998">
            <w:pPr>
              <w:pStyle w:val="TAH"/>
            </w:pPr>
            <w:r w:rsidRPr="003B2883">
              <w:t>Response</w:t>
            </w:r>
          </w:p>
          <w:p w14:paraId="05540E1D" w14:textId="77777777" w:rsidR="00602AC0" w:rsidRPr="003B2883" w:rsidRDefault="00602AC0" w:rsidP="001D4998">
            <w:pPr>
              <w:pStyle w:val="TAH"/>
            </w:pPr>
            <w:r w:rsidRPr="003B2883">
              <w:t>codes</w:t>
            </w:r>
          </w:p>
        </w:tc>
        <w:tc>
          <w:tcPr>
            <w:tcW w:w="2471" w:type="pct"/>
            <w:tcBorders>
              <w:top w:val="single" w:sz="4" w:space="0" w:color="auto"/>
              <w:left w:val="single" w:sz="4" w:space="0" w:color="auto"/>
              <w:bottom w:val="single" w:sz="4" w:space="0" w:color="auto"/>
              <w:right w:val="single" w:sz="4" w:space="0" w:color="auto"/>
            </w:tcBorders>
            <w:shd w:val="clear" w:color="auto" w:fill="C0C0C0"/>
            <w:hideMark/>
          </w:tcPr>
          <w:p w14:paraId="04AE1C9F" w14:textId="77777777" w:rsidR="00602AC0" w:rsidRPr="003B2883" w:rsidRDefault="00602AC0" w:rsidP="001D4998">
            <w:pPr>
              <w:pStyle w:val="TAH"/>
            </w:pPr>
            <w:r w:rsidRPr="003B2883">
              <w:t>Description</w:t>
            </w:r>
          </w:p>
        </w:tc>
      </w:tr>
      <w:tr w:rsidR="00602AC0" w:rsidRPr="003B2883" w14:paraId="52962FD2"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hideMark/>
          </w:tcPr>
          <w:p w14:paraId="7D18B019" w14:textId="77777777" w:rsidR="00602AC0" w:rsidRPr="003B2883" w:rsidRDefault="00602AC0" w:rsidP="001D4998">
            <w:pPr>
              <w:pStyle w:val="TAL"/>
              <w:rPr>
                <w:lang w:eastAsia="zh-CN"/>
              </w:rPr>
            </w:pPr>
            <w:r w:rsidRPr="003B2883">
              <w:rPr>
                <w:lang w:eastAsia="zh-CN"/>
              </w:rPr>
              <w:t>N1N2MessageTransferRspData</w:t>
            </w:r>
          </w:p>
          <w:p w14:paraId="3728AF0F" w14:textId="77777777" w:rsidR="00602AC0" w:rsidRPr="003B2883" w:rsidRDefault="00602AC0" w:rsidP="001D4998">
            <w:pPr>
              <w:pStyle w:val="TAL"/>
            </w:pPr>
          </w:p>
        </w:tc>
        <w:tc>
          <w:tcPr>
            <w:tcW w:w="139" w:type="pct"/>
            <w:tcBorders>
              <w:top w:val="single" w:sz="4" w:space="0" w:color="auto"/>
              <w:left w:val="single" w:sz="6" w:space="0" w:color="000000"/>
              <w:bottom w:val="single" w:sz="4" w:space="0" w:color="auto"/>
              <w:right w:val="single" w:sz="6" w:space="0" w:color="000000"/>
            </w:tcBorders>
            <w:hideMark/>
          </w:tcPr>
          <w:p w14:paraId="2ED0B595"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hideMark/>
          </w:tcPr>
          <w:p w14:paraId="17D2D485"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hideMark/>
          </w:tcPr>
          <w:p w14:paraId="0E2FBF6C" w14:textId="77777777" w:rsidR="00602AC0" w:rsidRPr="003B2883" w:rsidRDefault="00602AC0" w:rsidP="001D4998">
            <w:pPr>
              <w:pStyle w:val="TAL"/>
            </w:pPr>
            <w:r w:rsidRPr="003B2883">
              <w:t>202 Accepted</w:t>
            </w:r>
          </w:p>
        </w:tc>
        <w:tc>
          <w:tcPr>
            <w:tcW w:w="2471" w:type="pct"/>
            <w:tcBorders>
              <w:top w:val="single" w:sz="4" w:space="0" w:color="auto"/>
              <w:left w:val="single" w:sz="6" w:space="0" w:color="000000"/>
              <w:bottom w:val="single" w:sz="4" w:space="0" w:color="auto"/>
              <w:right w:val="single" w:sz="6" w:space="0" w:color="000000"/>
            </w:tcBorders>
            <w:hideMark/>
          </w:tcPr>
          <w:p w14:paraId="58CF4230" w14:textId="77777777" w:rsidR="00602AC0" w:rsidRPr="003B2883" w:rsidRDefault="00602AC0" w:rsidP="001D4998">
            <w:pPr>
              <w:pStyle w:val="TAL"/>
            </w:pPr>
            <w:r w:rsidRPr="003B2883">
              <w:t>This case represents the successful storage of the N1/N2 information at the AMF when asynchronous communication is invoked or when the AMF pages the UE. If the AMF pages the UE, it shall store the N1/N2 message information until the UE responds to paging.</w:t>
            </w:r>
          </w:p>
          <w:p w14:paraId="222B0EDF" w14:textId="77777777" w:rsidR="00602AC0" w:rsidRPr="003B2883" w:rsidRDefault="00602AC0" w:rsidP="001D4998">
            <w:pPr>
              <w:pStyle w:val="TAL"/>
            </w:pPr>
          </w:p>
          <w:p w14:paraId="68E635E9" w14:textId="77777777" w:rsidR="00602AC0" w:rsidRPr="003B2883" w:rsidRDefault="00602AC0" w:rsidP="001D4998">
            <w:pPr>
              <w:pStyle w:val="TAL"/>
            </w:pPr>
            <w:r w:rsidRPr="003B2883">
              <w:t>The cause included in the response body shall be set to one of the following values:</w:t>
            </w:r>
          </w:p>
          <w:p w14:paraId="62AF0E9F" w14:textId="77777777" w:rsidR="00602AC0" w:rsidRPr="003B2883" w:rsidRDefault="00602AC0" w:rsidP="001D4998">
            <w:pPr>
              <w:pStyle w:val="TAL"/>
            </w:pPr>
            <w:r w:rsidRPr="003B2883">
              <w:t>-</w:t>
            </w:r>
            <w:r w:rsidRPr="003B2883">
              <w:tab/>
              <w:t>WAITING_FOR_ASYNCHRONOUS_TRANSFER</w:t>
            </w:r>
          </w:p>
          <w:p w14:paraId="70D0E7F0" w14:textId="77777777" w:rsidR="00602AC0" w:rsidRPr="003B2883" w:rsidRDefault="00602AC0" w:rsidP="001D4998">
            <w:pPr>
              <w:pStyle w:val="TAL"/>
            </w:pPr>
            <w:r w:rsidRPr="003B2883">
              <w:t>-</w:t>
            </w:r>
            <w:r w:rsidRPr="003B2883">
              <w:tab/>
              <w:t>ATTEMPTING_TO_REACH_UE</w:t>
            </w:r>
          </w:p>
          <w:p w14:paraId="195EDDE6" w14:textId="77777777" w:rsidR="00602AC0" w:rsidRPr="003B2883" w:rsidRDefault="00602AC0" w:rsidP="001D4998">
            <w:pPr>
              <w:pStyle w:val="TAL"/>
            </w:pPr>
          </w:p>
          <w:p w14:paraId="67736FD5" w14:textId="7F321B04" w:rsidR="00602AC0" w:rsidRPr="003B2883" w:rsidRDefault="00602AC0" w:rsidP="001D4998">
            <w:pPr>
              <w:pStyle w:val="TAL"/>
            </w:pPr>
            <w:r w:rsidRPr="003B2883">
              <w:t>The HTTP response shall include a "Location" HTTP header that contains the resource URI of the created resource.</w:t>
            </w:r>
            <w:r w:rsidR="00133773">
              <w:t xml:space="preserve"> In this release, the URI shall only be used by NF Service consumer to correlate the possible N1/N2 Message Transfer Failure Notification with the related N1/N2 Message Transfer Operation. The NF service consumer shall not send any service requests towards the URI received in the Location header.</w:t>
            </w:r>
          </w:p>
        </w:tc>
      </w:tr>
      <w:tr w:rsidR="00602AC0" w:rsidRPr="003B2883" w14:paraId="6EF251F9"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6B56547" w14:textId="77777777" w:rsidR="00602AC0" w:rsidRPr="003B2883" w:rsidRDefault="00602AC0" w:rsidP="001D4998">
            <w:pPr>
              <w:pStyle w:val="TAL"/>
              <w:rPr>
                <w:lang w:eastAsia="zh-CN"/>
              </w:rPr>
            </w:pPr>
            <w:r w:rsidRPr="003B2883">
              <w:rPr>
                <w:lang w:eastAsia="zh-CN"/>
              </w:rPr>
              <w:t>N1N2MessageTransferRspData</w:t>
            </w:r>
          </w:p>
        </w:tc>
        <w:tc>
          <w:tcPr>
            <w:tcW w:w="139" w:type="pct"/>
            <w:tcBorders>
              <w:top w:val="single" w:sz="4" w:space="0" w:color="auto"/>
              <w:left w:val="single" w:sz="6" w:space="0" w:color="000000"/>
              <w:bottom w:val="single" w:sz="4" w:space="0" w:color="auto"/>
              <w:right w:val="single" w:sz="6" w:space="0" w:color="000000"/>
            </w:tcBorders>
          </w:tcPr>
          <w:p w14:paraId="57FB3466" w14:textId="77777777" w:rsidR="00602AC0" w:rsidRPr="003B2883" w:rsidRDefault="00602AC0" w:rsidP="001D4998">
            <w:pPr>
              <w:pStyle w:val="TAC"/>
            </w:pPr>
            <w:r w:rsidRPr="003B2883">
              <w:t>M</w:t>
            </w:r>
          </w:p>
        </w:tc>
        <w:tc>
          <w:tcPr>
            <w:tcW w:w="518" w:type="pct"/>
            <w:tcBorders>
              <w:top w:val="single" w:sz="4" w:space="0" w:color="auto"/>
              <w:left w:val="single" w:sz="6" w:space="0" w:color="000000"/>
              <w:bottom w:val="single" w:sz="4" w:space="0" w:color="auto"/>
              <w:right w:val="single" w:sz="6" w:space="0" w:color="000000"/>
            </w:tcBorders>
          </w:tcPr>
          <w:p w14:paraId="5B162490" w14:textId="77777777" w:rsidR="00602AC0" w:rsidRPr="003B2883" w:rsidRDefault="00602AC0" w:rsidP="001D4998">
            <w:pPr>
              <w:pStyle w:val="TAL"/>
            </w:pPr>
            <w:r w:rsidRPr="003B2883">
              <w:t>1</w:t>
            </w:r>
          </w:p>
        </w:tc>
        <w:tc>
          <w:tcPr>
            <w:tcW w:w="494" w:type="pct"/>
            <w:tcBorders>
              <w:top w:val="single" w:sz="4" w:space="0" w:color="auto"/>
              <w:left w:val="single" w:sz="6" w:space="0" w:color="000000"/>
              <w:bottom w:val="single" w:sz="4" w:space="0" w:color="auto"/>
              <w:right w:val="single" w:sz="6" w:space="0" w:color="000000"/>
            </w:tcBorders>
          </w:tcPr>
          <w:p w14:paraId="7B859DA6" w14:textId="77777777" w:rsidR="00602AC0" w:rsidRPr="003B2883" w:rsidRDefault="00602AC0" w:rsidP="001D4998">
            <w:pPr>
              <w:pStyle w:val="TAL"/>
            </w:pPr>
            <w:r w:rsidRPr="003B2883">
              <w:t>200 OK</w:t>
            </w:r>
          </w:p>
        </w:tc>
        <w:tc>
          <w:tcPr>
            <w:tcW w:w="2471" w:type="pct"/>
            <w:tcBorders>
              <w:top w:val="single" w:sz="4" w:space="0" w:color="auto"/>
              <w:left w:val="single" w:sz="6" w:space="0" w:color="000000"/>
              <w:bottom w:val="single" w:sz="4" w:space="0" w:color="auto"/>
              <w:right w:val="single" w:sz="6" w:space="0" w:color="000000"/>
            </w:tcBorders>
          </w:tcPr>
          <w:p w14:paraId="0E158D58" w14:textId="77777777" w:rsidR="00C0601D" w:rsidRDefault="00602AC0" w:rsidP="001D4998">
            <w:pPr>
              <w:pStyle w:val="TAL"/>
            </w:pPr>
            <w:r w:rsidRPr="003B2883">
              <w:t>This represents the case</w:t>
            </w:r>
            <w:r w:rsidR="00C0601D">
              <w:t>s</w:t>
            </w:r>
            <w:r w:rsidRPr="003B2883">
              <w:t xml:space="preserve"> where</w:t>
            </w:r>
            <w:r w:rsidR="00C0601D">
              <w:t>:</w:t>
            </w:r>
          </w:p>
          <w:p w14:paraId="3200C4BE" w14:textId="3236CC4B" w:rsidR="00C0601D" w:rsidRPr="00C0601D" w:rsidRDefault="00C0601D" w:rsidP="008B40A8">
            <w:pPr>
              <w:pStyle w:val="B1"/>
            </w:pPr>
            <w:bookmarkStart w:id="2170" w:name="_PERM_MCCTEMPBM_CRPT03410076___7"/>
            <w:r>
              <w:rPr>
                <w:rFonts w:ascii="Arial" w:hAnsi="Arial"/>
                <w:sz w:val="18"/>
              </w:rPr>
              <w:t>-</w:t>
            </w:r>
            <w:r>
              <w:rPr>
                <w:rFonts w:ascii="Arial" w:hAnsi="Arial"/>
                <w:sz w:val="18"/>
              </w:rPr>
              <w:tab/>
            </w:r>
            <w:r w:rsidR="00602AC0" w:rsidRPr="00C0601D">
              <w:rPr>
                <w:rFonts w:ascii="Arial" w:hAnsi="Arial"/>
                <w:sz w:val="18"/>
              </w:rPr>
              <w:t>the AMF is able to successfully transfer the N1/N2 message to the UE and/or the AN</w:t>
            </w:r>
            <w:r w:rsidRPr="00C0601D">
              <w:rPr>
                <w:rFonts w:ascii="Arial" w:hAnsi="Arial"/>
                <w:sz w:val="18"/>
              </w:rPr>
              <w:t>;</w:t>
            </w:r>
          </w:p>
          <w:p w14:paraId="6AF3DE34" w14:textId="77777777" w:rsidR="00C0601D" w:rsidRPr="00C0601D" w:rsidRDefault="00C0601D" w:rsidP="008B40A8">
            <w:pPr>
              <w:pStyle w:val="B1"/>
            </w:pPr>
            <w:r w:rsidRPr="00C0601D">
              <w:rPr>
                <w:rFonts w:ascii="Arial" w:hAnsi="Arial"/>
                <w:sz w:val="18"/>
              </w:rPr>
              <w:t>-</w:t>
            </w:r>
            <w:r w:rsidRPr="00C0601D">
              <w:rPr>
                <w:rFonts w:ascii="Arial" w:hAnsi="Arial"/>
                <w:sz w:val="18"/>
              </w:rPr>
              <w:tab/>
              <w:t>the AMF skips sending and discards the N1 message when UE is in CM-IDLE and the "skipInd" is set to "true" in the request; or</w:t>
            </w:r>
          </w:p>
          <w:p w14:paraId="22002B4F" w14:textId="77777777" w:rsidR="000C674B" w:rsidRDefault="00C0601D" w:rsidP="008B40A8">
            <w:pPr>
              <w:pStyle w:val="B1"/>
            </w:pPr>
            <w:r w:rsidRPr="00C0601D">
              <w:rPr>
                <w:rFonts w:ascii="Arial" w:hAnsi="Arial"/>
                <w:sz w:val="18"/>
              </w:rPr>
              <w:t>-</w:t>
            </w:r>
            <w:r w:rsidRPr="00C0601D">
              <w:rPr>
                <w:rFonts w:ascii="Arial" w:hAnsi="Arial"/>
                <w:sz w:val="18"/>
              </w:rPr>
              <w:tab/>
              <w:t>the AMF skips sending and discards the N2 message as well as the possibly included N1 message, when the UE is in CM-CONNECTED state and the UE is outside of the validity area included in the N1N2MessageTransfer Request</w:t>
            </w:r>
            <w:r w:rsidR="00602AC0" w:rsidRPr="00C0601D">
              <w:rPr>
                <w:rFonts w:ascii="Arial" w:hAnsi="Arial"/>
                <w:sz w:val="18"/>
              </w:rPr>
              <w:t>.</w:t>
            </w:r>
          </w:p>
          <w:bookmarkEnd w:id="2170"/>
          <w:p w14:paraId="42F6644A" w14:textId="7B8A377C" w:rsidR="00C0601D" w:rsidRDefault="00C0601D" w:rsidP="001D4998">
            <w:pPr>
              <w:pStyle w:val="TAL"/>
            </w:pPr>
          </w:p>
          <w:p w14:paraId="4FFDD460" w14:textId="5F0E4EEB" w:rsidR="00602AC0" w:rsidRPr="003B2883" w:rsidRDefault="00602AC0" w:rsidP="001D4998">
            <w:pPr>
              <w:pStyle w:val="TAL"/>
            </w:pPr>
            <w:r w:rsidRPr="003B2883">
              <w:t>The cause included in the response body shall be to one of the following values:</w:t>
            </w:r>
          </w:p>
          <w:p w14:paraId="57C95671" w14:textId="77777777" w:rsidR="00602AC0" w:rsidRPr="003B2883" w:rsidRDefault="00602AC0" w:rsidP="001D4998">
            <w:pPr>
              <w:pStyle w:val="TAL"/>
            </w:pPr>
            <w:r w:rsidRPr="003B2883">
              <w:t>-</w:t>
            </w:r>
            <w:r w:rsidRPr="003B2883">
              <w:tab/>
              <w:t>N1_N2_TRANSFER_INITIATED</w:t>
            </w:r>
          </w:p>
          <w:p w14:paraId="09899674" w14:textId="77B09834" w:rsidR="00340F3A" w:rsidRDefault="00602AC0" w:rsidP="001D4998">
            <w:pPr>
              <w:pStyle w:val="TAL"/>
            </w:pPr>
            <w:r w:rsidRPr="003B2883">
              <w:t>-</w:t>
            </w:r>
            <w:r w:rsidRPr="003B2883">
              <w:tab/>
              <w:t>N1_MSG_NOT_TRANSFERRED</w:t>
            </w:r>
          </w:p>
          <w:p w14:paraId="4CCBF8E7" w14:textId="02FF23C5" w:rsidR="00C0601D" w:rsidRPr="003B2883" w:rsidRDefault="00C0601D" w:rsidP="001D4998">
            <w:pPr>
              <w:pStyle w:val="TAL"/>
            </w:pPr>
            <w:r>
              <w:t>-</w:t>
            </w:r>
            <w:r w:rsidRPr="003B2883">
              <w:tab/>
              <w:t>N</w:t>
            </w:r>
            <w:r>
              <w:t>2</w:t>
            </w:r>
            <w:r w:rsidRPr="003B2883">
              <w:t>_MSG_NOT_TRANSFERRED</w:t>
            </w:r>
          </w:p>
          <w:p w14:paraId="1EEC6BDA" w14:textId="77777777" w:rsidR="00602AC0" w:rsidRPr="003B2883" w:rsidRDefault="00602AC0" w:rsidP="001D4998">
            <w:pPr>
              <w:pStyle w:val="TAL"/>
            </w:pPr>
          </w:p>
        </w:tc>
      </w:tr>
      <w:tr w:rsidR="00932C1F" w:rsidRPr="003B2883" w14:paraId="7860F8D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3FBE1B" w14:textId="7B482E83" w:rsidR="00932C1F" w:rsidRPr="003B2883" w:rsidRDefault="00932C1F" w:rsidP="00932C1F">
            <w:pPr>
              <w:pStyle w:val="TAL"/>
              <w:rPr>
                <w:lang w:eastAsia="zh-CN"/>
              </w:rPr>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656D0D5D" w14:textId="77777777" w:rsidR="00932C1F" w:rsidRPr="003B2883"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3A696C8" w14:textId="77777777" w:rsidR="00932C1F" w:rsidRPr="003B2883"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8F34302" w14:textId="77777777" w:rsidR="00932C1F" w:rsidRPr="003B2883" w:rsidRDefault="00932C1F" w:rsidP="00932C1F">
            <w:pPr>
              <w:pStyle w:val="TAL"/>
            </w:pPr>
            <w:r w:rsidRPr="003B2883">
              <w:rPr>
                <w:rFonts w:hint="eastAsia"/>
              </w:rPr>
              <w:t>307 Temporary Redirect</w:t>
            </w:r>
          </w:p>
        </w:tc>
        <w:tc>
          <w:tcPr>
            <w:tcW w:w="2471" w:type="pct"/>
            <w:tcBorders>
              <w:top w:val="single" w:sz="4" w:space="0" w:color="auto"/>
              <w:left w:val="single" w:sz="6" w:space="0" w:color="000000"/>
              <w:bottom w:val="single" w:sz="4" w:space="0" w:color="auto"/>
              <w:right w:val="single" w:sz="6" w:space="0" w:color="000000"/>
            </w:tcBorders>
          </w:tcPr>
          <w:p w14:paraId="5CE46EAD" w14:textId="77777777" w:rsidR="00B7605A" w:rsidRDefault="00B7605A" w:rsidP="00932C1F">
            <w:pPr>
              <w:pStyle w:val="TAL"/>
            </w:pPr>
            <w:r>
              <w:t>Temporary redirection.</w:t>
            </w:r>
          </w:p>
          <w:p w14:paraId="375E8117" w14:textId="387ADFB2" w:rsidR="00932C1F" w:rsidRPr="003B2883" w:rsidRDefault="00932C1F" w:rsidP="00932C1F">
            <w:pPr>
              <w:pStyle w:val="TAL"/>
            </w:pPr>
            <w:r>
              <w:t>W</w:t>
            </w:r>
            <w:r w:rsidRPr="003B2883">
              <w:t>hen the related UE context is not fully available at the target NF Service Consumer (e.g. AMF) during a planned maintenance case (e.g. AMF planned maintenance without UDSF case)</w:t>
            </w:r>
            <w:r>
              <w:t>, t</w:t>
            </w:r>
            <w:r w:rsidRPr="003B2883">
              <w:t>he "cause" attribute shall be set to:</w:t>
            </w:r>
          </w:p>
          <w:p w14:paraId="3F8B0F45" w14:textId="77777777" w:rsidR="00932C1F" w:rsidRPr="003B2883" w:rsidRDefault="00932C1F" w:rsidP="00932C1F">
            <w:pPr>
              <w:pStyle w:val="TAL"/>
            </w:pPr>
            <w:r w:rsidRPr="003B2883">
              <w:t>-</w:t>
            </w:r>
            <w:r w:rsidRPr="003B2883">
              <w:tab/>
              <w:t>NF_CONSUMER_REDIRECT_ONE_TXN</w:t>
            </w:r>
          </w:p>
          <w:p w14:paraId="54D5A195" w14:textId="77777777" w:rsidR="00932C1F" w:rsidRPr="003B2883" w:rsidRDefault="00932C1F" w:rsidP="00932C1F">
            <w:pPr>
              <w:pStyle w:val="TAL"/>
            </w:pPr>
          </w:p>
          <w:p w14:paraId="22A4B0F7" w14:textId="77777777" w:rsidR="00932C1F" w:rsidRPr="003B2883" w:rsidRDefault="00932C1F" w:rsidP="00163413">
            <w:pPr>
              <w:pStyle w:val="TAL"/>
            </w:pPr>
            <w:r w:rsidRPr="00163413">
              <w:t>See table 6.1.7.3-1 for the description of these errors</w:t>
            </w:r>
          </w:p>
          <w:p w14:paraId="31B14F11" w14:textId="4D3AC023" w:rsidR="00316B40" w:rsidRDefault="00316B40" w:rsidP="00932C1F">
            <w:pPr>
              <w:pStyle w:val="TAL"/>
            </w:pPr>
          </w:p>
          <w:p w14:paraId="2325B36C" w14:textId="6C619CF5" w:rsidR="005024FC" w:rsidRPr="003B2883" w:rsidRDefault="005024FC" w:rsidP="00932C1F">
            <w:pPr>
              <w:pStyle w:val="TAL"/>
            </w:pPr>
            <w:r>
              <w:t>(NOTE 2)</w:t>
            </w:r>
          </w:p>
        </w:tc>
      </w:tr>
      <w:tr w:rsidR="00932C1F" w:rsidRPr="003B2883" w14:paraId="3D1B5A38"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3B3762AA" w14:textId="1B2D4C8E" w:rsidR="00932C1F" w:rsidRPr="003B2883" w:rsidRDefault="00932C1F" w:rsidP="00932C1F">
            <w:pPr>
              <w:pStyle w:val="TAL"/>
            </w:pPr>
            <w:r>
              <w:t>RedirectResponse</w:t>
            </w:r>
          </w:p>
        </w:tc>
        <w:tc>
          <w:tcPr>
            <w:tcW w:w="139" w:type="pct"/>
            <w:tcBorders>
              <w:top w:val="single" w:sz="4" w:space="0" w:color="auto"/>
              <w:left w:val="single" w:sz="6" w:space="0" w:color="000000"/>
              <w:bottom w:val="single" w:sz="4" w:space="0" w:color="auto"/>
              <w:right w:val="single" w:sz="6" w:space="0" w:color="000000"/>
            </w:tcBorders>
          </w:tcPr>
          <w:p w14:paraId="56D0F8AF" w14:textId="77777777" w:rsidR="00932C1F" w:rsidRDefault="00932C1F" w:rsidP="00932C1F">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9E1451E" w14:textId="77777777" w:rsidR="00932C1F" w:rsidRDefault="00932C1F" w:rsidP="00932C1F">
            <w:pPr>
              <w:pStyle w:val="TAL"/>
            </w:pPr>
            <w:r>
              <w:t>0..</w:t>
            </w:r>
            <w:r w:rsidRPr="003B2883">
              <w:t>1</w:t>
            </w:r>
          </w:p>
        </w:tc>
        <w:tc>
          <w:tcPr>
            <w:tcW w:w="494" w:type="pct"/>
            <w:tcBorders>
              <w:top w:val="single" w:sz="4" w:space="0" w:color="auto"/>
              <w:left w:val="single" w:sz="6" w:space="0" w:color="000000"/>
              <w:bottom w:val="single" w:sz="4" w:space="0" w:color="auto"/>
              <w:right w:val="single" w:sz="6" w:space="0" w:color="000000"/>
            </w:tcBorders>
          </w:tcPr>
          <w:p w14:paraId="422546D2" w14:textId="77777777" w:rsidR="00932C1F" w:rsidRPr="003B2883" w:rsidRDefault="00932C1F" w:rsidP="00932C1F">
            <w:pPr>
              <w:pStyle w:val="TAL"/>
            </w:pPr>
            <w:r>
              <w:t>308 Permanent Redirect</w:t>
            </w:r>
          </w:p>
        </w:tc>
        <w:tc>
          <w:tcPr>
            <w:tcW w:w="2471" w:type="pct"/>
            <w:tcBorders>
              <w:top w:val="single" w:sz="4" w:space="0" w:color="auto"/>
              <w:left w:val="single" w:sz="6" w:space="0" w:color="000000"/>
              <w:bottom w:val="single" w:sz="4" w:space="0" w:color="auto"/>
              <w:right w:val="single" w:sz="6" w:space="0" w:color="000000"/>
            </w:tcBorders>
          </w:tcPr>
          <w:p w14:paraId="3CA2E15B" w14:textId="69C84F35" w:rsidR="005024FC" w:rsidRDefault="00932C1F" w:rsidP="00932C1F">
            <w:pPr>
              <w:pStyle w:val="TAL"/>
            </w:pPr>
            <w:r>
              <w:t>Permanent redirection.</w:t>
            </w:r>
          </w:p>
          <w:p w14:paraId="1E2FCD96" w14:textId="74D6982B" w:rsidR="00932C1F" w:rsidRDefault="00932C1F" w:rsidP="00932C1F">
            <w:pPr>
              <w:pStyle w:val="TAL"/>
            </w:pPr>
          </w:p>
          <w:p w14:paraId="2B1AC599" w14:textId="5D6665FD" w:rsidR="005024FC" w:rsidRDefault="005024FC" w:rsidP="00932C1F">
            <w:pPr>
              <w:pStyle w:val="TAL"/>
            </w:pPr>
            <w:r>
              <w:t>(NOTE 2)</w:t>
            </w:r>
          </w:p>
        </w:tc>
      </w:tr>
      <w:tr w:rsidR="00602AC0" w:rsidRPr="003B2883" w14:paraId="55B5428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5D60F5CD" w14:textId="77777777" w:rsidR="00602AC0" w:rsidRPr="003B2883" w:rsidRDefault="00602AC0" w:rsidP="001D4998">
            <w:pPr>
              <w:pStyle w:val="TAL"/>
            </w:pPr>
            <w:r w:rsidRPr="003B2883">
              <w:t>ProblemDetails</w:t>
            </w:r>
          </w:p>
        </w:tc>
        <w:tc>
          <w:tcPr>
            <w:tcW w:w="139" w:type="pct"/>
            <w:tcBorders>
              <w:top w:val="single" w:sz="4" w:space="0" w:color="auto"/>
              <w:left w:val="single" w:sz="6" w:space="0" w:color="000000"/>
              <w:bottom w:val="single" w:sz="4" w:space="0" w:color="auto"/>
              <w:right w:val="single" w:sz="6" w:space="0" w:color="000000"/>
            </w:tcBorders>
          </w:tcPr>
          <w:p w14:paraId="6BC2A30B"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4F5DA94"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06CF23BB" w14:textId="77777777" w:rsidR="00602AC0" w:rsidRPr="003B2883" w:rsidRDefault="00602AC0" w:rsidP="001D4998">
            <w:pPr>
              <w:pStyle w:val="TAL"/>
            </w:pPr>
            <w:r w:rsidRPr="003B2883">
              <w:t>403 Forbidden</w:t>
            </w:r>
          </w:p>
        </w:tc>
        <w:tc>
          <w:tcPr>
            <w:tcW w:w="2471" w:type="pct"/>
            <w:tcBorders>
              <w:top w:val="single" w:sz="4" w:space="0" w:color="auto"/>
              <w:left w:val="single" w:sz="6" w:space="0" w:color="000000"/>
              <w:bottom w:val="single" w:sz="4" w:space="0" w:color="auto"/>
              <w:right w:val="single" w:sz="6" w:space="0" w:color="000000"/>
            </w:tcBorders>
          </w:tcPr>
          <w:p w14:paraId="539A66BE" w14:textId="77777777" w:rsidR="00602AC0" w:rsidRPr="003B2883" w:rsidRDefault="00602AC0" w:rsidP="001D4998">
            <w:pPr>
              <w:pStyle w:val="TAL"/>
            </w:pPr>
            <w:r w:rsidRPr="00481773">
              <w:t>The "cause" attribute may be used to indicate one of the following application errors:</w:t>
            </w:r>
          </w:p>
          <w:p w14:paraId="65646E7F" w14:textId="77777777" w:rsidR="00602AC0" w:rsidRPr="003B2883" w:rsidRDefault="00602AC0" w:rsidP="001D4998">
            <w:pPr>
              <w:pStyle w:val="TAL"/>
            </w:pPr>
            <w:r w:rsidRPr="003B2883">
              <w:t>-</w:t>
            </w:r>
            <w:r w:rsidRPr="003B2883">
              <w:tab/>
              <w:t>UE_IN_NON_ALLOWED_AREA</w:t>
            </w:r>
          </w:p>
          <w:p w14:paraId="58EFF86B" w14:textId="77777777" w:rsidR="00602AC0" w:rsidRPr="003B2883" w:rsidRDefault="00602AC0" w:rsidP="001D4998">
            <w:pPr>
              <w:pStyle w:val="TAL"/>
            </w:pPr>
            <w:r w:rsidRPr="003B2883">
              <w:t>-</w:t>
            </w:r>
            <w:r w:rsidRPr="003B2883">
              <w:tab/>
              <w:t>UE_WITHOUT_N1_LPP_SUPPORT</w:t>
            </w:r>
          </w:p>
          <w:p w14:paraId="091A0B7F" w14:textId="77777777" w:rsidR="00602AC0" w:rsidRDefault="00602AC0" w:rsidP="001D4998">
            <w:pPr>
              <w:pStyle w:val="TAL"/>
            </w:pPr>
            <w:r w:rsidRPr="003B2883">
              <w:t>-</w:t>
            </w:r>
            <w:r w:rsidRPr="003B2883">
              <w:tab/>
              <w:t>UNSPECIFIED</w:t>
            </w:r>
          </w:p>
          <w:p w14:paraId="4737CCD2" w14:textId="77777777" w:rsidR="00602AC0" w:rsidRDefault="00602AC0" w:rsidP="001D4998">
            <w:pPr>
              <w:pStyle w:val="TAL"/>
            </w:pPr>
            <w:r>
              <w:t>-</w:t>
            </w:r>
            <w:r>
              <w:tab/>
              <w:t>SM_CONTEXT_RELOCATION_REQUIRED</w:t>
            </w:r>
          </w:p>
          <w:p w14:paraId="6421BB7B" w14:textId="1E67C5A5" w:rsidR="00FA5679" w:rsidRPr="003B2883" w:rsidRDefault="00FA5679" w:rsidP="00FA5679">
            <w:pPr>
              <w:pStyle w:val="TAL"/>
            </w:pPr>
            <w:r>
              <w:t>-</w:t>
            </w:r>
            <w:r>
              <w:tab/>
              <w:t>INVALID_PRU</w:t>
            </w:r>
          </w:p>
          <w:p w14:paraId="42B96B48" w14:textId="77777777" w:rsidR="00602AC0" w:rsidRPr="003B2883" w:rsidRDefault="00602AC0" w:rsidP="001D4998">
            <w:pPr>
              <w:pStyle w:val="TAL"/>
            </w:pPr>
          </w:p>
          <w:p w14:paraId="5E557E93" w14:textId="77777777" w:rsidR="00602AC0" w:rsidRPr="003B2883" w:rsidRDefault="00602AC0" w:rsidP="001D4998">
            <w:pPr>
              <w:pStyle w:val="TAL"/>
            </w:pPr>
          </w:p>
          <w:p w14:paraId="10E5A9F1" w14:textId="77777777" w:rsidR="00602AC0" w:rsidRPr="003B2883" w:rsidRDefault="00602AC0" w:rsidP="001D4998">
            <w:pPr>
              <w:pStyle w:val="TAL"/>
            </w:pPr>
            <w:r w:rsidRPr="003B2883">
              <w:t>See table 6.1.7.3-1 for the description of these errors.</w:t>
            </w:r>
          </w:p>
        </w:tc>
      </w:tr>
      <w:tr w:rsidR="00602AC0" w:rsidRPr="003B2883" w14:paraId="6A9D417C"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5C6869F" w14:textId="77777777" w:rsidR="00602AC0" w:rsidRPr="003B2883" w:rsidRDefault="00602AC0" w:rsidP="001D4998">
            <w:pPr>
              <w:pStyle w:val="TAL"/>
              <w:rPr>
                <w:lang w:eastAsia="zh-CN"/>
              </w:rPr>
            </w:pPr>
            <w:r w:rsidRPr="003B2883">
              <w:lastRenderedPageBreak/>
              <w:t>ProblemDetails</w:t>
            </w:r>
          </w:p>
        </w:tc>
        <w:tc>
          <w:tcPr>
            <w:tcW w:w="139" w:type="pct"/>
            <w:tcBorders>
              <w:top w:val="single" w:sz="4" w:space="0" w:color="auto"/>
              <w:left w:val="single" w:sz="6" w:space="0" w:color="000000"/>
              <w:bottom w:val="single" w:sz="4" w:space="0" w:color="auto"/>
              <w:right w:val="single" w:sz="6" w:space="0" w:color="000000"/>
            </w:tcBorders>
          </w:tcPr>
          <w:p w14:paraId="4C27371C" w14:textId="77777777" w:rsidR="00602AC0" w:rsidRPr="003B2883" w:rsidRDefault="00602AC0"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177A139A"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414EBA09" w14:textId="77777777" w:rsidR="00602AC0" w:rsidRPr="003B2883" w:rsidRDefault="00602AC0" w:rsidP="001D4998">
            <w:pPr>
              <w:pStyle w:val="TAL"/>
            </w:pPr>
            <w:r w:rsidRPr="003B2883">
              <w:t>404 Not Found</w:t>
            </w:r>
          </w:p>
        </w:tc>
        <w:tc>
          <w:tcPr>
            <w:tcW w:w="2471" w:type="pct"/>
            <w:tcBorders>
              <w:top w:val="single" w:sz="4" w:space="0" w:color="auto"/>
              <w:left w:val="single" w:sz="6" w:space="0" w:color="000000"/>
              <w:bottom w:val="single" w:sz="4" w:space="0" w:color="auto"/>
              <w:right w:val="single" w:sz="6" w:space="0" w:color="000000"/>
            </w:tcBorders>
          </w:tcPr>
          <w:p w14:paraId="0443C2DD" w14:textId="77777777" w:rsidR="00602AC0" w:rsidRPr="003B2883" w:rsidRDefault="00602AC0" w:rsidP="001D4998">
            <w:pPr>
              <w:pStyle w:val="TAL"/>
            </w:pPr>
            <w:r>
              <w:t>W</w:t>
            </w:r>
            <w:r w:rsidRPr="003B2883">
              <w:t>hen the related UE is not found in the NF Service Consumer (e.g. AMF)</w:t>
            </w:r>
            <w:r>
              <w:t>, t</w:t>
            </w:r>
            <w:r w:rsidRPr="003B2883">
              <w:t>he "cause" attribute shall be set to:</w:t>
            </w:r>
          </w:p>
          <w:p w14:paraId="369758B9" w14:textId="77777777" w:rsidR="00602AC0" w:rsidRPr="003B2883" w:rsidRDefault="00602AC0" w:rsidP="001D4998">
            <w:pPr>
              <w:pStyle w:val="TAL"/>
            </w:pPr>
            <w:r w:rsidRPr="003B2883">
              <w:t>-</w:t>
            </w:r>
            <w:r w:rsidRPr="003B2883">
              <w:tab/>
            </w:r>
            <w:r w:rsidRPr="003B2883">
              <w:rPr>
                <w:rFonts w:hint="eastAsia"/>
              </w:rPr>
              <w:t>CONTEXT_NOT_FOUND</w:t>
            </w:r>
          </w:p>
          <w:p w14:paraId="67339323" w14:textId="77777777" w:rsidR="00602AC0" w:rsidRPr="003B2883" w:rsidRDefault="00602AC0" w:rsidP="001D4998">
            <w:pPr>
              <w:pStyle w:val="TAL"/>
            </w:pPr>
          </w:p>
          <w:p w14:paraId="40A08F10" w14:textId="77777777" w:rsidR="00602AC0" w:rsidRPr="003B2883" w:rsidRDefault="00602AC0" w:rsidP="001D4998">
            <w:pPr>
              <w:pStyle w:val="TAL"/>
            </w:pPr>
            <w:r w:rsidRPr="003B2883">
              <w:t>See table 6.1.7.3-1 for the description of these errors.</w:t>
            </w:r>
          </w:p>
        </w:tc>
      </w:tr>
      <w:tr w:rsidR="00602AC0" w:rsidRPr="003B2883" w14:paraId="60CEA2BF"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2DE628BC" w14:textId="77777777" w:rsidR="00602AC0" w:rsidRPr="003B2883" w:rsidRDefault="00602AC0" w:rsidP="001D4998">
            <w:pPr>
              <w:pStyle w:val="TAL"/>
              <w:rPr>
                <w:lang w:eastAsia="zh-CN"/>
              </w:rPr>
            </w:pPr>
            <w:bookmarkStart w:id="2171" w:name="_PERM_MCCTEMPBM_CRPT03410078___2" w:colFirst="4" w:colLast="4"/>
            <w:r w:rsidRPr="003B2883">
              <w:rPr>
                <w:lang w:eastAsia="zh-CN"/>
              </w:rPr>
              <w:t>N1N2MessageTransferError</w:t>
            </w:r>
          </w:p>
          <w:p w14:paraId="71B58358" w14:textId="77777777" w:rsidR="00602AC0" w:rsidRPr="003B2883" w:rsidRDefault="00602AC0" w:rsidP="001D4998">
            <w:pPr>
              <w:pStyle w:val="TAL"/>
              <w:rPr>
                <w:lang w:eastAsia="zh-CN"/>
              </w:rPr>
            </w:pPr>
          </w:p>
        </w:tc>
        <w:tc>
          <w:tcPr>
            <w:tcW w:w="139" w:type="pct"/>
            <w:tcBorders>
              <w:top w:val="single" w:sz="4" w:space="0" w:color="auto"/>
              <w:left w:val="single" w:sz="6" w:space="0" w:color="000000"/>
              <w:bottom w:val="single" w:sz="4" w:space="0" w:color="auto"/>
              <w:right w:val="single" w:sz="6" w:space="0" w:color="000000"/>
            </w:tcBorders>
          </w:tcPr>
          <w:p w14:paraId="5B7CB902"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5AD26D3F" w14:textId="77777777" w:rsidR="00602AC0" w:rsidRPr="003B2883" w:rsidRDefault="00FD57E2" w:rsidP="001D4998">
            <w:pPr>
              <w:pStyle w:val="TAL"/>
            </w:pPr>
            <w:r>
              <w:t>0..</w:t>
            </w:r>
            <w:r w:rsidR="00602AC0" w:rsidRPr="003B2883">
              <w:rPr>
                <w:rFonts w:hint="eastAsia"/>
              </w:rPr>
              <w:t>1</w:t>
            </w:r>
          </w:p>
        </w:tc>
        <w:tc>
          <w:tcPr>
            <w:tcW w:w="494" w:type="pct"/>
            <w:tcBorders>
              <w:top w:val="single" w:sz="4" w:space="0" w:color="auto"/>
              <w:left w:val="single" w:sz="6" w:space="0" w:color="000000"/>
              <w:bottom w:val="single" w:sz="4" w:space="0" w:color="auto"/>
              <w:right w:val="single" w:sz="6" w:space="0" w:color="000000"/>
            </w:tcBorders>
          </w:tcPr>
          <w:p w14:paraId="55B5FCD3" w14:textId="77777777" w:rsidR="00602AC0" w:rsidRPr="003B2883" w:rsidRDefault="00602AC0" w:rsidP="001D4998">
            <w:pPr>
              <w:pStyle w:val="TAL"/>
            </w:pPr>
            <w:r w:rsidRPr="003B2883">
              <w:rPr>
                <w:rFonts w:hint="eastAsia"/>
              </w:rPr>
              <w:t xml:space="preserve">409 </w:t>
            </w:r>
            <w:r w:rsidRPr="003B2883">
              <w:t>Conflict</w:t>
            </w:r>
          </w:p>
        </w:tc>
        <w:tc>
          <w:tcPr>
            <w:tcW w:w="2471" w:type="pct"/>
            <w:tcBorders>
              <w:top w:val="single" w:sz="4" w:space="0" w:color="auto"/>
              <w:left w:val="single" w:sz="6" w:space="0" w:color="000000"/>
              <w:bottom w:val="single" w:sz="4" w:space="0" w:color="auto"/>
              <w:right w:val="single" w:sz="6" w:space="0" w:color="000000"/>
            </w:tcBorders>
          </w:tcPr>
          <w:p w14:paraId="41B11CEB" w14:textId="77777777" w:rsidR="00602AC0" w:rsidRPr="003B2883" w:rsidRDefault="00602AC0" w:rsidP="001D4998">
            <w:pPr>
              <w:pStyle w:val="TAL"/>
            </w:pPr>
            <w:r w:rsidRPr="003B2883">
              <w:rPr>
                <w:rFonts w:hint="eastAsia"/>
              </w:rPr>
              <w:t>This represents the case where the AMF</w:t>
            </w:r>
            <w:r w:rsidRPr="003B2883">
              <w:t xml:space="preserve"> rejects the N1N2MessageTransfer request due to one of the following reasons</w:t>
            </w:r>
            <w:r w:rsidRPr="003B2883">
              <w:rPr>
                <w:rFonts w:hint="eastAsia"/>
              </w:rPr>
              <w:t xml:space="preserve">. </w:t>
            </w:r>
            <w:r w:rsidRPr="003B2883">
              <w:t>The cause attribute of the ProblemDetails structure shall be set to:</w:t>
            </w:r>
          </w:p>
          <w:p w14:paraId="42AF3D49" w14:textId="77777777" w:rsidR="00602AC0" w:rsidRPr="003B2883" w:rsidRDefault="00602AC0" w:rsidP="001D4998">
            <w:pPr>
              <w:pStyle w:val="TAL"/>
              <w:ind w:left="301" w:hanging="301"/>
            </w:pPr>
            <w:r w:rsidRPr="003B2883">
              <w:t>-</w:t>
            </w:r>
            <w:r w:rsidRPr="003B2883">
              <w:tab/>
            </w:r>
            <w:r w:rsidRPr="003B2883">
              <w:rPr>
                <w:rFonts w:hint="eastAsia"/>
              </w:rPr>
              <w:t>HIGHER_PRIORITY_RE</w:t>
            </w:r>
            <w:r w:rsidRPr="003B2883">
              <w:t>QUEST_ONGOING, if there is already an ongoing paging procedure with higher or same priority;</w:t>
            </w:r>
          </w:p>
          <w:p w14:paraId="57CEF229" w14:textId="24BAAD88" w:rsidR="00602AC0" w:rsidRPr="003B2883" w:rsidRDefault="00602AC0" w:rsidP="001D4998">
            <w:pPr>
              <w:pStyle w:val="TAL"/>
              <w:ind w:left="301" w:hanging="301"/>
            </w:pPr>
            <w:r w:rsidRPr="003B2883">
              <w:t>-</w:t>
            </w:r>
            <w:r w:rsidRPr="003B2883">
              <w:tab/>
              <w:t xml:space="preserve">TEMPORARY_REJECT_REGISTRATION_ONGOING, if there is an ongoing registration procedure (see </w:t>
            </w:r>
            <w:r w:rsidR="002F66A0">
              <w:t>clause </w:t>
            </w:r>
            <w:r w:rsidR="002F66A0" w:rsidRPr="003B2883">
              <w:t>4</w:t>
            </w:r>
            <w:r w:rsidRPr="003B2883">
              <w:t>.2.3.3 of 3GPP TS 23.502 [3]);</w:t>
            </w:r>
          </w:p>
          <w:p w14:paraId="392CE42A" w14:textId="10CD60CC" w:rsidR="00602AC0" w:rsidRDefault="00602AC0" w:rsidP="001D4998">
            <w:pPr>
              <w:pStyle w:val="TAL"/>
              <w:ind w:left="301" w:hanging="301"/>
            </w:pPr>
            <w:r w:rsidRPr="003B2883">
              <w:t>-</w:t>
            </w:r>
            <w:r w:rsidRPr="003B2883">
              <w:tab/>
              <w:t xml:space="preserve">TEMPORARY_REJECT_HANDOVER_ONGOING, if there is an ongoing Xn or N2 handover procedure (see </w:t>
            </w:r>
            <w:r w:rsidR="002F66A0">
              <w:t>clause </w:t>
            </w:r>
            <w:r w:rsidR="002F66A0" w:rsidRPr="003B2883">
              <w:t>4</w:t>
            </w:r>
            <w:r w:rsidRPr="003B2883">
              <w:t>.9.1.2.1 and 4.9.1.3.1 of 3GPP TS 23.502 [3]).</w:t>
            </w:r>
          </w:p>
          <w:p w14:paraId="2E8CE075" w14:textId="6FCD2E2A" w:rsidR="00DD4F52" w:rsidRPr="003B2883" w:rsidRDefault="007B3F3F" w:rsidP="001D4998">
            <w:pPr>
              <w:pStyle w:val="TAL"/>
              <w:ind w:left="301" w:hanging="301"/>
            </w:pPr>
            <w:r>
              <w:t>-</w:t>
            </w:r>
            <w:r>
              <w:tab/>
              <w:t xml:space="preserve">TEMPORARY_REJECT_SR_ONGOING, if the AMF rejects a N1/N2 Message Transfer Request </w:t>
            </w:r>
            <w:r>
              <w:rPr>
                <w:noProof/>
              </w:rPr>
              <w:t xml:space="preserve">including a </w:t>
            </w:r>
            <w:r>
              <w:t>PDU Session Resource Setup Request Transfer IE due to an on-going Service Request procedure for the same PDU session (see clause 4.2.3.2 of 3GPP TS 23.502 [3]);</w:t>
            </w:r>
          </w:p>
          <w:p w14:paraId="0A39EDDC" w14:textId="77777777" w:rsidR="00602AC0" w:rsidRPr="003B2883" w:rsidRDefault="00602AC0" w:rsidP="001D4998">
            <w:pPr>
              <w:pStyle w:val="TAL"/>
              <w:ind w:left="301" w:hanging="301"/>
            </w:pPr>
            <w:r w:rsidRPr="003B2883">
              <w:t>-</w:t>
            </w:r>
            <w:r w:rsidRPr="003B2883">
              <w:tab/>
              <w:t xml:space="preserve">UE_IN_CM_IDLE_STATE, if this is a request to transfer a </w:t>
            </w:r>
            <w:r w:rsidR="006954DF">
              <w:t xml:space="preserve">N2 PDU Session Resource Modify Request or a </w:t>
            </w:r>
            <w:r w:rsidRPr="003B2883">
              <w:t xml:space="preserve">N2 PDU Session </w:t>
            </w:r>
            <w:r w:rsidRPr="003B2883">
              <w:rPr>
                <w:noProof/>
              </w:rPr>
              <w:t xml:space="preserve">Resource </w:t>
            </w:r>
            <w:r w:rsidRPr="003B2883">
              <w:t>Release Command to a 5G-AN</w:t>
            </w:r>
            <w:r w:rsidR="006954DF">
              <w:t>,</w:t>
            </w:r>
            <w:r w:rsidRPr="003B2883">
              <w:t xml:space="preserve"> and if the UE is in CM-IDLE state at the AMF for the Access Network Type associated to the PDU session.</w:t>
            </w:r>
          </w:p>
          <w:p w14:paraId="6B66D927" w14:textId="7701DB20" w:rsidR="00602AC0" w:rsidRDefault="00F45879" w:rsidP="001D4998">
            <w:pPr>
              <w:pStyle w:val="TAL"/>
              <w:ind w:left="301" w:hanging="301"/>
            </w:pPr>
            <w:r>
              <w:t>-</w:t>
            </w:r>
            <w:r>
              <w:tab/>
              <w:t>MAX_ACTIVE_SESSIONS_EXCEEDED,</w:t>
            </w:r>
            <w:r>
              <w:rPr>
                <w:lang w:eastAsia="fr-FR"/>
              </w:rPr>
              <w:t xml:space="preserve"> if </w:t>
            </w:r>
            <w:r>
              <w:t>the RAT type is NB-IoT, and the UE already has 2 PDU Sessions with active user plane resources.</w:t>
            </w:r>
          </w:p>
          <w:p w14:paraId="1D404FE4" w14:textId="258E627D" w:rsidR="00876641" w:rsidRDefault="00876641" w:rsidP="001D4998">
            <w:pPr>
              <w:pStyle w:val="TAL"/>
              <w:ind w:left="301" w:hanging="301"/>
            </w:pPr>
            <w:r>
              <w:t>-</w:t>
            </w:r>
            <w:r>
              <w:tab/>
            </w:r>
            <w:r w:rsidR="002D54B7" w:rsidRPr="002D54B7">
              <w:t xml:space="preserve">REJECTION_DUE_TO_PAGING_RESTRICTION, if Paging Restrictions information restricts the N1N2MessageTransfer request from causing paging as specified in 3GPP </w:t>
            </w:r>
            <w:r w:rsidR="002F66A0" w:rsidRPr="002D54B7">
              <w:t>TS</w:t>
            </w:r>
            <w:r w:rsidR="002F66A0">
              <w:t> </w:t>
            </w:r>
            <w:r w:rsidR="002F66A0" w:rsidRPr="002D54B7">
              <w:t>2</w:t>
            </w:r>
            <w:r w:rsidR="003074AC">
              <w:t>3</w:t>
            </w:r>
            <w:r w:rsidR="002D54B7" w:rsidRPr="002D54B7">
              <w:t>.501</w:t>
            </w:r>
            <w:r w:rsidR="002F66A0">
              <w:t> </w:t>
            </w:r>
            <w:r w:rsidR="002F66A0" w:rsidRPr="002D54B7">
              <w:t>[</w:t>
            </w:r>
            <w:r w:rsidR="003074AC">
              <w:t>2</w:t>
            </w:r>
            <w:r w:rsidR="002D54B7" w:rsidRPr="002D54B7">
              <w:t xml:space="preserve">] </w:t>
            </w:r>
            <w:r w:rsidR="002F66A0" w:rsidRPr="002D54B7">
              <w:t>clause</w:t>
            </w:r>
            <w:r w:rsidR="002F66A0">
              <w:t> </w:t>
            </w:r>
            <w:r w:rsidR="002F66A0" w:rsidRPr="002D54B7">
              <w:t>5</w:t>
            </w:r>
            <w:r w:rsidR="002D54B7" w:rsidRPr="002D54B7">
              <w:t>.</w:t>
            </w:r>
            <w:r w:rsidR="003074AC">
              <w:t>38</w:t>
            </w:r>
            <w:r w:rsidR="002D54B7" w:rsidRPr="002D54B7">
              <w:t>.5</w:t>
            </w:r>
          </w:p>
          <w:p w14:paraId="4EC97BE6" w14:textId="77777777" w:rsidR="002D54B7" w:rsidRPr="003B2883" w:rsidRDefault="002D54B7" w:rsidP="001D4998">
            <w:pPr>
              <w:pStyle w:val="TAL"/>
              <w:ind w:left="301" w:hanging="301"/>
            </w:pPr>
          </w:p>
          <w:p w14:paraId="38070939" w14:textId="77777777" w:rsidR="00602AC0" w:rsidRDefault="00602AC0" w:rsidP="001D4998">
            <w:pPr>
              <w:pStyle w:val="TAL"/>
              <w:ind w:left="301" w:hanging="301"/>
            </w:pPr>
            <w:r w:rsidRPr="003B2883">
              <w:t>See table 6.1.7.3-1 for the description of these errors.</w:t>
            </w:r>
          </w:p>
          <w:p w14:paraId="6EE9F26B" w14:textId="77777777" w:rsidR="00AB7E23" w:rsidRDefault="00AB7E23" w:rsidP="001D4998">
            <w:pPr>
              <w:pStyle w:val="TAL"/>
              <w:ind w:left="301" w:hanging="301"/>
            </w:pPr>
          </w:p>
          <w:p w14:paraId="02753E43" w14:textId="77777777" w:rsidR="00AB7E23" w:rsidRDefault="00AB7E23" w:rsidP="00AB7E23">
            <w:pPr>
              <w:pStyle w:val="TAL"/>
            </w:pPr>
            <w:r w:rsidRPr="00802003">
              <w:t xml:space="preserve">The AMF may additionally provide the </w:t>
            </w:r>
            <w:r>
              <w:t>"</w:t>
            </w:r>
            <w:r w:rsidRPr="00802003">
              <w:t>retryAfter</w:t>
            </w:r>
            <w:r>
              <w:t>"</w:t>
            </w:r>
            <w:r w:rsidRPr="00802003">
              <w:t xml:space="preserve"> IE in order for the NF service consumer to throttle sending further N1/N2 Message Transfer request for a short period, e.g. when</w:t>
            </w:r>
            <w:r>
              <w:t xml:space="preserve"> there is </w:t>
            </w:r>
            <w:r w:rsidRPr="003B2883">
              <w:t>ongoing paging procedure with higher or same priority</w:t>
            </w:r>
            <w:r>
              <w:t xml:space="preserve"> or a </w:t>
            </w:r>
            <w:r w:rsidRPr="003B2883">
              <w:t>ongoing registration procedure</w:t>
            </w:r>
            <w:r>
              <w:t>.</w:t>
            </w:r>
          </w:p>
          <w:p w14:paraId="63A58AE7" w14:textId="395437B5" w:rsidR="00AB7E23" w:rsidRPr="003B2883" w:rsidRDefault="00AB7E23" w:rsidP="001D4998">
            <w:pPr>
              <w:pStyle w:val="TAL"/>
              <w:ind w:left="301" w:hanging="301"/>
            </w:pPr>
          </w:p>
        </w:tc>
      </w:tr>
      <w:tr w:rsidR="00602AC0" w:rsidRPr="003B2883" w14:paraId="0A5C13CA"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724669A0" w14:textId="77777777" w:rsidR="00602AC0" w:rsidRPr="003B2883" w:rsidRDefault="00602AC0" w:rsidP="001D4998">
            <w:pPr>
              <w:pStyle w:val="TAL"/>
              <w:rPr>
                <w:lang w:eastAsia="zh-CN"/>
              </w:rPr>
            </w:pPr>
            <w:bookmarkStart w:id="2172" w:name="_PERM_MCCTEMPBM_CRPT03410079___2" w:colFirst="4" w:colLast="4"/>
            <w:bookmarkEnd w:id="2171"/>
            <w:r w:rsidRPr="003B2883">
              <w:rPr>
                <w:lang w:eastAsia="zh-CN"/>
              </w:rPr>
              <w:t>N1N2MessageTransferError</w:t>
            </w:r>
            <w:r w:rsidRPr="003B2883" w:rsidDel="00B5454C">
              <w:rPr>
                <w:lang w:eastAsia="zh-CN"/>
              </w:rPr>
              <w:t xml:space="preserve"> </w:t>
            </w:r>
          </w:p>
        </w:tc>
        <w:tc>
          <w:tcPr>
            <w:tcW w:w="139" w:type="pct"/>
            <w:tcBorders>
              <w:top w:val="single" w:sz="4" w:space="0" w:color="auto"/>
              <w:left w:val="single" w:sz="6" w:space="0" w:color="000000"/>
              <w:bottom w:val="single" w:sz="4" w:space="0" w:color="auto"/>
              <w:right w:val="single" w:sz="6" w:space="0" w:color="000000"/>
            </w:tcBorders>
          </w:tcPr>
          <w:p w14:paraId="124F2314" w14:textId="77777777" w:rsidR="00602AC0" w:rsidRPr="003B2883" w:rsidRDefault="00FD57E2" w:rsidP="001D4998">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010164CD" w14:textId="77777777" w:rsidR="00602AC0" w:rsidRPr="003B2883" w:rsidRDefault="00FD57E2" w:rsidP="001D4998">
            <w:pPr>
              <w:pStyle w:val="TAL"/>
            </w:pPr>
            <w:r>
              <w:t>0..</w:t>
            </w:r>
            <w:r w:rsidR="00602AC0" w:rsidRPr="003B2883">
              <w:t>1</w:t>
            </w:r>
          </w:p>
        </w:tc>
        <w:tc>
          <w:tcPr>
            <w:tcW w:w="494" w:type="pct"/>
            <w:tcBorders>
              <w:top w:val="single" w:sz="4" w:space="0" w:color="auto"/>
              <w:left w:val="single" w:sz="6" w:space="0" w:color="000000"/>
              <w:bottom w:val="single" w:sz="4" w:space="0" w:color="auto"/>
              <w:right w:val="single" w:sz="6" w:space="0" w:color="000000"/>
            </w:tcBorders>
          </w:tcPr>
          <w:p w14:paraId="2D84B83B" w14:textId="77777777" w:rsidR="00602AC0" w:rsidRPr="003B2883" w:rsidRDefault="00602AC0" w:rsidP="001D4998">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579C8C45" w14:textId="77777777" w:rsidR="00602AC0" w:rsidRPr="003B2883" w:rsidRDefault="00602AC0" w:rsidP="001D4998">
            <w:pPr>
              <w:pStyle w:val="TAL"/>
            </w:pPr>
            <w:r w:rsidRPr="003B2883">
              <w:t>This represents the case where the UE is not reachable at the AMF and the AMF is unable to page the UE. The cause attribute of the ProblemDetails structure shall be set to:</w:t>
            </w:r>
          </w:p>
          <w:p w14:paraId="2BBE1A6E" w14:textId="77777777" w:rsidR="00602AC0" w:rsidRDefault="00602AC0" w:rsidP="001D4998">
            <w:pPr>
              <w:pStyle w:val="TAL"/>
              <w:ind w:left="301" w:hanging="301"/>
            </w:pPr>
            <w:r w:rsidRPr="003B2883">
              <w:t>-</w:t>
            </w:r>
            <w:r w:rsidRPr="003B2883">
              <w:tab/>
              <w:t>UE_NOT_REACHABLE, if the UE is not reachable for paging;</w:t>
            </w:r>
          </w:p>
          <w:p w14:paraId="46B93DF3" w14:textId="3068BE98" w:rsidR="009C0AFB" w:rsidRPr="003B2883" w:rsidRDefault="009C0AFB" w:rsidP="001D4998">
            <w:pPr>
              <w:pStyle w:val="TAL"/>
              <w:ind w:left="301" w:hanging="301"/>
            </w:pPr>
            <w:r>
              <w:t>-</w:t>
            </w:r>
            <w:r>
              <w:tab/>
            </w:r>
            <w:r w:rsidRPr="003B2883">
              <w:t>UE_NOT_RESPONDING</w:t>
            </w:r>
            <w:r>
              <w:t>, if the UE is not responding for a previous paging.</w:t>
            </w:r>
          </w:p>
          <w:p w14:paraId="3708CA93" w14:textId="77777777" w:rsidR="00602AC0" w:rsidRPr="003B2883" w:rsidRDefault="00602AC0" w:rsidP="001D4998">
            <w:pPr>
              <w:pStyle w:val="TAL"/>
              <w:ind w:left="301" w:hanging="301"/>
            </w:pPr>
          </w:p>
          <w:p w14:paraId="0C909558" w14:textId="77777777" w:rsidR="00602AC0" w:rsidRDefault="00602AC0" w:rsidP="001D4998">
            <w:pPr>
              <w:pStyle w:val="TAL"/>
              <w:ind w:left="301" w:hanging="301"/>
            </w:pPr>
            <w:r w:rsidRPr="003B2883">
              <w:t>See table 6.1.7.3-1 for the description of these errors.</w:t>
            </w:r>
          </w:p>
          <w:p w14:paraId="1EDADFFF" w14:textId="77777777" w:rsidR="00F573F5" w:rsidRDefault="00F573F5" w:rsidP="001D4998">
            <w:pPr>
              <w:pStyle w:val="TAL"/>
              <w:ind w:left="301" w:hanging="301"/>
            </w:pPr>
          </w:p>
          <w:p w14:paraId="6CCEBC4B" w14:textId="21073D41" w:rsidR="00764FD0" w:rsidRPr="00764FD0" w:rsidRDefault="00764FD0" w:rsidP="00EF5498">
            <w:pPr>
              <w:pStyle w:val="TAL"/>
            </w:pPr>
            <w:r w:rsidRPr="00764FD0">
              <w:t>The AMF may additionally provide the "retryAfter" IE in order for the NF service consumer to throttle sending further N1/N2 Message Transfer request for a short period, e.g. when UE is not responding to paging.</w:t>
            </w:r>
          </w:p>
          <w:p w14:paraId="6750305B" w14:textId="0C11DCAA" w:rsidR="00F573F5" w:rsidRPr="003B2883" w:rsidRDefault="00F573F5" w:rsidP="001D4998">
            <w:pPr>
              <w:pStyle w:val="TAL"/>
              <w:ind w:left="301" w:hanging="301"/>
            </w:pPr>
          </w:p>
        </w:tc>
      </w:tr>
      <w:bookmarkEnd w:id="2172"/>
      <w:tr w:rsidR="000A3AF3" w:rsidRPr="003B2883" w14:paraId="65F310D1" w14:textId="77777777" w:rsidTr="00FA5FFC">
        <w:trPr>
          <w:jc w:val="center"/>
        </w:trPr>
        <w:tc>
          <w:tcPr>
            <w:tcW w:w="1378" w:type="pct"/>
            <w:tcBorders>
              <w:top w:val="single" w:sz="4" w:space="0" w:color="auto"/>
              <w:left w:val="single" w:sz="6" w:space="0" w:color="000000"/>
              <w:bottom w:val="single" w:sz="4" w:space="0" w:color="auto"/>
              <w:right w:val="single" w:sz="6" w:space="0" w:color="000000"/>
            </w:tcBorders>
          </w:tcPr>
          <w:p w14:paraId="6103802F" w14:textId="2D600035" w:rsidR="000A3AF3" w:rsidRPr="003B2883" w:rsidRDefault="000A3AF3" w:rsidP="000A3AF3">
            <w:pPr>
              <w:pStyle w:val="TAL"/>
              <w:rPr>
                <w:lang w:eastAsia="zh-CN"/>
              </w:rPr>
            </w:pPr>
            <w:r>
              <w:t>ProblemDetails</w:t>
            </w:r>
          </w:p>
        </w:tc>
        <w:tc>
          <w:tcPr>
            <w:tcW w:w="139" w:type="pct"/>
            <w:tcBorders>
              <w:top w:val="single" w:sz="4" w:space="0" w:color="auto"/>
              <w:left w:val="single" w:sz="6" w:space="0" w:color="000000"/>
              <w:bottom w:val="single" w:sz="4" w:space="0" w:color="auto"/>
              <w:right w:val="single" w:sz="6" w:space="0" w:color="000000"/>
            </w:tcBorders>
          </w:tcPr>
          <w:p w14:paraId="5E596895" w14:textId="56F4C938" w:rsidR="000A3AF3" w:rsidRDefault="000A3AF3" w:rsidP="000A3AF3">
            <w:pPr>
              <w:pStyle w:val="TAC"/>
            </w:pPr>
            <w:r>
              <w:t>O</w:t>
            </w:r>
          </w:p>
        </w:tc>
        <w:tc>
          <w:tcPr>
            <w:tcW w:w="518" w:type="pct"/>
            <w:tcBorders>
              <w:top w:val="single" w:sz="4" w:space="0" w:color="auto"/>
              <w:left w:val="single" w:sz="6" w:space="0" w:color="000000"/>
              <w:bottom w:val="single" w:sz="4" w:space="0" w:color="auto"/>
              <w:right w:val="single" w:sz="6" w:space="0" w:color="000000"/>
            </w:tcBorders>
          </w:tcPr>
          <w:p w14:paraId="270E1058" w14:textId="07D84CA1" w:rsidR="000A3AF3" w:rsidRDefault="000A3AF3" w:rsidP="000A3AF3">
            <w:pPr>
              <w:pStyle w:val="TAL"/>
            </w:pPr>
            <w:r>
              <w:t>0..1</w:t>
            </w:r>
          </w:p>
        </w:tc>
        <w:tc>
          <w:tcPr>
            <w:tcW w:w="494" w:type="pct"/>
            <w:tcBorders>
              <w:top w:val="single" w:sz="4" w:space="0" w:color="auto"/>
              <w:left w:val="single" w:sz="6" w:space="0" w:color="000000"/>
              <w:bottom w:val="single" w:sz="4" w:space="0" w:color="auto"/>
              <w:right w:val="single" w:sz="6" w:space="0" w:color="000000"/>
            </w:tcBorders>
          </w:tcPr>
          <w:p w14:paraId="6195CF3E" w14:textId="10006374" w:rsidR="000A3AF3" w:rsidRPr="003B2883" w:rsidRDefault="000A3AF3" w:rsidP="000A3AF3">
            <w:pPr>
              <w:pStyle w:val="TAL"/>
            </w:pPr>
            <w:r w:rsidRPr="003B2883">
              <w:t>504 Gateway Timeout</w:t>
            </w:r>
          </w:p>
        </w:tc>
        <w:tc>
          <w:tcPr>
            <w:tcW w:w="2471" w:type="pct"/>
            <w:tcBorders>
              <w:top w:val="single" w:sz="4" w:space="0" w:color="auto"/>
              <w:left w:val="single" w:sz="6" w:space="0" w:color="000000"/>
              <w:bottom w:val="single" w:sz="4" w:space="0" w:color="auto"/>
              <w:right w:val="single" w:sz="6" w:space="0" w:color="000000"/>
            </w:tcBorders>
          </w:tcPr>
          <w:p w14:paraId="4B3C5E1B" w14:textId="79F41DFF" w:rsidR="000A3AF3" w:rsidRPr="003B2883" w:rsidRDefault="000A3AF3" w:rsidP="000A3AF3">
            <w:pPr>
              <w:pStyle w:val="TAL"/>
            </w:pPr>
            <w:r>
              <w:t>This error shall only be returned by an SCP or a SEPP for errors they originate.</w:t>
            </w:r>
          </w:p>
        </w:tc>
      </w:tr>
      <w:tr w:rsidR="00FA5FFC" w:rsidRPr="003B2883" w14:paraId="7EB62996" w14:textId="77777777" w:rsidTr="00FA5FFC">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6D242C9" w14:textId="71222B72" w:rsidR="00FA5FFC" w:rsidRDefault="00FA5FFC" w:rsidP="008B40A8">
            <w:pPr>
              <w:pStyle w:val="TAN"/>
            </w:pPr>
            <w:r>
              <w:t>NOTE</w:t>
            </w:r>
            <w:r w:rsidR="006B714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42AF2ED" w14:textId="4E94DFAC" w:rsidR="006B714B" w:rsidRDefault="006B714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96FE21C" w14:textId="77777777" w:rsidR="00602AC0" w:rsidRDefault="00602AC0" w:rsidP="00602AC0"/>
    <w:p w14:paraId="244208B7" w14:textId="77777777" w:rsidR="009904E3" w:rsidRDefault="009904E3" w:rsidP="009904E3">
      <w:pPr>
        <w:pStyle w:val="TH"/>
      </w:pPr>
      <w:r w:rsidRPr="00D67AB2">
        <w:lastRenderedPageBreak/>
        <w:t>Table 6.1.</w:t>
      </w:r>
      <w:r>
        <w:t>3</w:t>
      </w:r>
      <w:r w:rsidRPr="00D67AB2">
        <w:t>.</w:t>
      </w:r>
      <w:r>
        <w:t>5</w:t>
      </w:r>
      <w:r w:rsidRPr="00D67AB2">
        <w:t>.</w:t>
      </w:r>
      <w:r>
        <w:t>3</w:t>
      </w:r>
      <w:r w:rsidRPr="00D67AB2">
        <w:t>.1-</w:t>
      </w:r>
      <w:r>
        <w:t>3</w:t>
      </w:r>
      <w:r w:rsidRPr="00D67AB2">
        <w:t xml:space="preserve">: </w:t>
      </w:r>
      <w:r>
        <w:t>Headers supported by the 202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1C08B226"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455255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85E0F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814D26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1D79ADF"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75D295E" w14:textId="77777777" w:rsidR="009904E3" w:rsidRPr="00D67AB2" w:rsidRDefault="009904E3" w:rsidP="00730976">
            <w:pPr>
              <w:pStyle w:val="TAH"/>
            </w:pPr>
            <w:r w:rsidRPr="00D67AB2">
              <w:t>Description</w:t>
            </w:r>
          </w:p>
        </w:tc>
      </w:tr>
      <w:tr w:rsidR="009904E3" w:rsidRPr="00D67AB2" w14:paraId="487D5D2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4A71BB9"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9DF395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A85E42"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D34C9AA"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2967BB" w14:textId="77777777" w:rsidR="009904E3" w:rsidRPr="00D67AB2" w:rsidRDefault="009904E3" w:rsidP="00730976">
            <w:pPr>
              <w:pStyle w:val="TAL"/>
            </w:pPr>
            <w:r w:rsidRPr="00697FDD">
              <w:t>The URI of the resource located on the AMF to which the status of the N1N2 message transfer is held</w:t>
            </w:r>
          </w:p>
        </w:tc>
      </w:tr>
    </w:tbl>
    <w:p w14:paraId="0C6A9FEC" w14:textId="77777777" w:rsidR="009904E3" w:rsidRDefault="009904E3" w:rsidP="009904E3"/>
    <w:p w14:paraId="7185C78B" w14:textId="77777777" w:rsidR="009904E3" w:rsidRDefault="009904E3" w:rsidP="009904E3">
      <w:pPr>
        <w:pStyle w:val="TH"/>
      </w:pPr>
      <w:r w:rsidRPr="00D67AB2">
        <w:t>Table 6.1.</w:t>
      </w:r>
      <w:r>
        <w:t>3</w:t>
      </w:r>
      <w:r w:rsidRPr="00D67AB2">
        <w:t>.</w:t>
      </w:r>
      <w:r>
        <w:t>5</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0C4C9ECA"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45232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6221D3"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EB87E42"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6D08550"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973802" w14:textId="77777777" w:rsidR="009904E3" w:rsidRPr="00D67AB2" w:rsidRDefault="009904E3" w:rsidP="00730976">
            <w:pPr>
              <w:pStyle w:val="TAH"/>
            </w:pPr>
            <w:r w:rsidRPr="00D67AB2">
              <w:t>Description</w:t>
            </w:r>
          </w:p>
        </w:tc>
      </w:tr>
      <w:tr w:rsidR="009904E3" w:rsidRPr="00D67AB2" w14:paraId="01E690C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2745ABC"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4C9D6B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E3EB3B1"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809AB1"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79F2AE7" w14:textId="77777777" w:rsidR="009904E3" w:rsidRDefault="009904E3" w:rsidP="00730976">
            <w:pPr>
              <w:pStyle w:val="TAL"/>
            </w:pPr>
            <w:r w:rsidRPr="00697FDD">
              <w:t xml:space="preserve">The URI of the resource located on </w:t>
            </w:r>
            <w:r w:rsidR="00346ED2" w:rsidRPr="00D70312">
              <w:t xml:space="preserve">an alternative service instance within the </w:t>
            </w:r>
            <w:r w:rsidR="00346ED2">
              <w:t>same AM</w:t>
            </w:r>
            <w:r w:rsidR="00346ED2" w:rsidRPr="00D70312">
              <w:t xml:space="preserve">F </w:t>
            </w:r>
            <w:r w:rsidR="00346ED2">
              <w:t>or AMF (service) set</w:t>
            </w:r>
            <w:r w:rsidRPr="00697FDD">
              <w:t xml:space="preserve"> to which the request is redirected</w:t>
            </w:r>
            <w:r w:rsidR="00316B40">
              <w:t>.</w:t>
            </w:r>
          </w:p>
          <w:p w14:paraId="4EBB48D9" w14:textId="3F6F4CEA" w:rsidR="00316B40" w:rsidRPr="00D67AB2" w:rsidRDefault="00C51C96" w:rsidP="00730976">
            <w:pPr>
              <w:pStyle w:val="TAL"/>
            </w:pPr>
            <w:r>
              <w:t>For the case when a request is redirected to the same target resource via a different SCP or SEPP, see clause 6.10.9.1 in 3GPP TS 29.500 [4].</w:t>
            </w:r>
          </w:p>
        </w:tc>
      </w:tr>
      <w:tr w:rsidR="00346ED2" w:rsidRPr="00D67AB2" w14:paraId="3F9CBC6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4D54B3" w14:textId="77777777" w:rsidR="00346ED2" w:rsidRPr="00884664" w:rsidRDefault="00346ED2" w:rsidP="00346ED2">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71D2B" w14:textId="77777777" w:rsidR="00346ED2" w:rsidRDefault="00346ED2" w:rsidP="00346ED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5E69F54" w14:textId="77777777" w:rsidR="00346ED2" w:rsidRDefault="00346ED2" w:rsidP="00346ED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B7B2440" w14:textId="77777777" w:rsidR="00346ED2" w:rsidRPr="00D67AB2" w:rsidRDefault="00346ED2" w:rsidP="00346ED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E2A80D1" w14:textId="77777777" w:rsidR="00346ED2" w:rsidRPr="00697FDD" w:rsidRDefault="00346ED2" w:rsidP="00346ED2">
            <w:pPr>
              <w:pStyle w:val="TAL"/>
            </w:pPr>
            <w:r w:rsidRPr="00525507">
              <w:t>Identifier of the target NF (service) instance ID towards which the request is redirected</w:t>
            </w:r>
          </w:p>
        </w:tc>
      </w:tr>
    </w:tbl>
    <w:p w14:paraId="7AF4733C" w14:textId="77777777" w:rsidR="009904E3" w:rsidRDefault="009904E3" w:rsidP="00602AC0"/>
    <w:p w14:paraId="0EF5D15E" w14:textId="77777777" w:rsidR="00346ED2" w:rsidRDefault="00346ED2" w:rsidP="00346ED2">
      <w:pPr>
        <w:pStyle w:val="TH"/>
      </w:pPr>
      <w:r w:rsidRPr="00D67AB2">
        <w:t>Table 6.1.</w:t>
      </w:r>
      <w:r>
        <w:t>3</w:t>
      </w:r>
      <w:r w:rsidRPr="00D67AB2">
        <w:t>.</w:t>
      </w:r>
      <w:r>
        <w:t>5</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46ED2" w:rsidRPr="00D67AB2" w14:paraId="7F431EB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6DAD56" w14:textId="77777777" w:rsidR="00346ED2" w:rsidRPr="00D67AB2" w:rsidRDefault="00346ED2"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59F79D6" w14:textId="77777777" w:rsidR="00346ED2" w:rsidRPr="00D67AB2" w:rsidRDefault="00346ED2"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211C60F" w14:textId="77777777" w:rsidR="00346ED2" w:rsidRPr="00D67AB2" w:rsidRDefault="00346ED2"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EE7F396" w14:textId="77777777" w:rsidR="00346ED2" w:rsidRPr="00D67AB2" w:rsidRDefault="00346ED2"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3787591" w14:textId="77777777" w:rsidR="00346ED2" w:rsidRPr="00D67AB2" w:rsidRDefault="00346ED2" w:rsidP="00E94EE4">
            <w:pPr>
              <w:pStyle w:val="TAH"/>
            </w:pPr>
            <w:r w:rsidRPr="00D67AB2">
              <w:t>Description</w:t>
            </w:r>
          </w:p>
        </w:tc>
      </w:tr>
      <w:tr w:rsidR="00346ED2" w:rsidRPr="00D67AB2" w14:paraId="22088C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CFECAB8" w14:textId="77777777" w:rsidR="00346ED2" w:rsidRPr="00D67AB2" w:rsidRDefault="00346ED2"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5B3C624" w14:textId="77777777" w:rsidR="00346ED2" w:rsidRPr="00D67AB2" w:rsidRDefault="00346ED2"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CC52FFD" w14:textId="77777777" w:rsidR="00346ED2" w:rsidRPr="00D67AB2" w:rsidRDefault="00346ED2"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3CEDFBD" w14:textId="77777777" w:rsidR="00346ED2" w:rsidRPr="00D67AB2" w:rsidRDefault="00346ED2"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1F3A077" w14:textId="77777777" w:rsidR="00346ED2" w:rsidRDefault="00346ED2"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316B40">
              <w:t>.</w:t>
            </w:r>
          </w:p>
          <w:p w14:paraId="626A45E7" w14:textId="48064B07" w:rsidR="00316B40" w:rsidRPr="00D67AB2" w:rsidRDefault="00C51C96" w:rsidP="00E94EE4">
            <w:pPr>
              <w:pStyle w:val="TAL"/>
            </w:pPr>
            <w:r>
              <w:t>For the case when a request is redirected to the same target resource via a different SCP or SEPP, see clause 6.10.9.1 in 3GPP TS 29.500 [4].</w:t>
            </w:r>
          </w:p>
        </w:tc>
      </w:tr>
      <w:tr w:rsidR="00346ED2" w:rsidRPr="00D67AB2" w14:paraId="12C70B3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08C56D" w14:textId="77777777" w:rsidR="00346ED2" w:rsidRPr="00884664" w:rsidRDefault="00346ED2"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8AA983" w14:textId="77777777" w:rsidR="00346ED2" w:rsidRDefault="00346ED2"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695C1EF" w14:textId="77777777" w:rsidR="00346ED2" w:rsidRDefault="00346ED2"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A3DC244" w14:textId="77777777" w:rsidR="00346ED2" w:rsidRPr="00D67AB2" w:rsidRDefault="00346ED2"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E529FBF" w14:textId="77777777" w:rsidR="00346ED2" w:rsidRPr="00D70312" w:rsidRDefault="00346ED2" w:rsidP="00E94EE4">
            <w:pPr>
              <w:pStyle w:val="TAL"/>
            </w:pPr>
            <w:r w:rsidRPr="00525507">
              <w:t>Identifier of the target NF (service) instance ID towards which the request is redirected</w:t>
            </w:r>
          </w:p>
        </w:tc>
      </w:tr>
    </w:tbl>
    <w:p w14:paraId="79066351" w14:textId="77777777" w:rsidR="00346ED2" w:rsidRPr="003B2883" w:rsidRDefault="00346ED2" w:rsidP="00602AC0"/>
    <w:p w14:paraId="051D23EC" w14:textId="77777777" w:rsidR="00602AC0" w:rsidRPr="003B2883" w:rsidRDefault="00602AC0" w:rsidP="00602AC0">
      <w:pPr>
        <w:pStyle w:val="Heading4"/>
      </w:pPr>
      <w:bookmarkStart w:id="2173" w:name="_Toc25156296"/>
      <w:bookmarkStart w:id="2174" w:name="_Toc34124598"/>
      <w:bookmarkStart w:id="2175" w:name="_Toc43207720"/>
      <w:bookmarkStart w:id="2176" w:name="_Toc49857192"/>
      <w:bookmarkStart w:id="2177" w:name="_Toc56677028"/>
      <w:bookmarkStart w:id="2178" w:name="_Toc56691551"/>
      <w:bookmarkStart w:id="2179" w:name="_Toc56698815"/>
      <w:bookmarkStart w:id="2180" w:name="_Toc89035048"/>
      <w:bookmarkStart w:id="2181" w:name="_Toc89064846"/>
      <w:bookmarkStart w:id="2182" w:name="_Toc89180145"/>
      <w:bookmarkStart w:id="2183" w:name="_Toc97071824"/>
      <w:bookmarkStart w:id="2184" w:name="_Toc120051226"/>
      <w:bookmarkStart w:id="2185" w:name="_Toc169749512"/>
      <w:r w:rsidRPr="003B2883">
        <w:t>6.1.3.6</w:t>
      </w:r>
      <w:r w:rsidRPr="003B2883">
        <w:tab/>
        <w:t>Resource: subscriptions</w:t>
      </w:r>
      <w:r w:rsidRPr="003B2883">
        <w:rPr>
          <w:rFonts w:hint="eastAsia"/>
          <w:lang w:eastAsia="zh-CN"/>
        </w:rPr>
        <w:t xml:space="preserve"> collection</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p>
    <w:p w14:paraId="49F7D433" w14:textId="77777777" w:rsidR="00602AC0" w:rsidRPr="003B2883" w:rsidRDefault="00602AC0" w:rsidP="00602AC0">
      <w:pPr>
        <w:pStyle w:val="Heading5"/>
      </w:pPr>
      <w:bookmarkStart w:id="2186" w:name="_Toc25156297"/>
      <w:bookmarkStart w:id="2187" w:name="_Toc34124599"/>
      <w:bookmarkStart w:id="2188" w:name="_Toc43207721"/>
      <w:bookmarkStart w:id="2189" w:name="_Toc49857193"/>
      <w:bookmarkStart w:id="2190" w:name="_Toc56677029"/>
      <w:bookmarkStart w:id="2191" w:name="_Toc56691552"/>
      <w:bookmarkStart w:id="2192" w:name="_Toc56698816"/>
      <w:bookmarkStart w:id="2193" w:name="_Toc89035049"/>
      <w:bookmarkStart w:id="2194" w:name="_Toc89064847"/>
      <w:bookmarkStart w:id="2195" w:name="_Toc89180146"/>
      <w:bookmarkStart w:id="2196" w:name="_Toc97071825"/>
      <w:bookmarkStart w:id="2197" w:name="_Toc120051227"/>
      <w:bookmarkStart w:id="2198" w:name="_Toc169749513"/>
      <w:r w:rsidRPr="003B2883">
        <w:t>6.1.3.6.1</w:t>
      </w:r>
      <w:r w:rsidRPr="003B2883">
        <w:tab/>
        <w:t>Description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43947C99" w14:textId="77777777" w:rsidR="00602AC0" w:rsidRPr="003B2883" w:rsidRDefault="00602AC0" w:rsidP="00602AC0">
      <w:r w:rsidRPr="003B2883">
        <w:t xml:space="preserve">This resource represents a collection of subscriptions </w:t>
      </w:r>
      <w:r w:rsidRPr="003B2883">
        <w:rPr>
          <w:rFonts w:hint="eastAsia"/>
          <w:lang w:eastAsia="zh-CN"/>
        </w:rPr>
        <w:t>of NF service consumers to the status change of the AMF identified by the GUAMI(s)</w:t>
      </w:r>
      <w:r w:rsidRPr="003B2883">
        <w:t>.</w:t>
      </w:r>
    </w:p>
    <w:p w14:paraId="01BA9E95" w14:textId="77777777" w:rsidR="00C37BA8" w:rsidRDefault="00C37BA8" w:rsidP="00602AC0"/>
    <w:p w14:paraId="327CCBC8" w14:textId="3A3E43C5"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78A27518" w14:textId="77777777" w:rsidR="00602AC0" w:rsidRPr="003B2883" w:rsidRDefault="00602AC0" w:rsidP="00602AC0">
      <w:pPr>
        <w:pStyle w:val="Heading5"/>
      </w:pPr>
      <w:bookmarkStart w:id="2199" w:name="_Toc25156298"/>
      <w:bookmarkStart w:id="2200" w:name="_Toc34124600"/>
      <w:bookmarkStart w:id="2201" w:name="_Toc43207722"/>
      <w:bookmarkStart w:id="2202" w:name="_Toc49857194"/>
      <w:bookmarkStart w:id="2203" w:name="_Toc56677030"/>
      <w:bookmarkStart w:id="2204" w:name="_Toc56691553"/>
      <w:bookmarkStart w:id="2205" w:name="_Toc56698817"/>
      <w:bookmarkStart w:id="2206" w:name="_Toc89035050"/>
      <w:bookmarkStart w:id="2207" w:name="_Toc89064848"/>
      <w:bookmarkStart w:id="2208" w:name="_Toc89180147"/>
      <w:bookmarkStart w:id="2209" w:name="_Toc97071826"/>
      <w:bookmarkStart w:id="2210" w:name="_Toc120051228"/>
      <w:bookmarkStart w:id="2211" w:name="_Toc169749514"/>
      <w:r w:rsidRPr="003B2883">
        <w:t>6.1.3.6.2</w:t>
      </w:r>
      <w:r w:rsidRPr="003B2883">
        <w:tab/>
        <w:t>Resource Definition</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p>
    <w:p w14:paraId="0B7317D4"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rFonts w:hint="eastAsia"/>
          <w:lang w:eastAsia="zh-CN"/>
        </w:rPr>
        <w:t>subscription</w:t>
      </w:r>
      <w:r w:rsidRPr="003B2883">
        <w:t>s</w:t>
      </w:r>
    </w:p>
    <w:p w14:paraId="5965C81A" w14:textId="77777777" w:rsidR="00602AC0" w:rsidRPr="003B2883" w:rsidRDefault="00602AC0" w:rsidP="008B2FDB">
      <w:pPr>
        <w:rPr>
          <w:rFonts w:ascii="Arial" w:hAnsi="Arial" w:cs="Arial"/>
        </w:rPr>
      </w:pPr>
      <w:r w:rsidRPr="008B2FDB">
        <w:t>This resource shall support the resource URI variables defined in table 6.1.3.6.2-1.</w:t>
      </w:r>
    </w:p>
    <w:p w14:paraId="30BA6E1B" w14:textId="77777777" w:rsidR="00602AC0" w:rsidRPr="003B2883" w:rsidRDefault="00602AC0" w:rsidP="00602AC0">
      <w:pPr>
        <w:pStyle w:val="TH"/>
        <w:rPr>
          <w:rFonts w:cs="Arial"/>
        </w:rPr>
      </w:pPr>
      <w:r w:rsidRPr="003B2883">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609"/>
        <w:gridCol w:w="6940"/>
      </w:tblGrid>
      <w:tr w:rsidR="00730976" w:rsidRPr="003B2883" w14:paraId="28DD8EE0"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1EC16B" w14:textId="77777777" w:rsidR="00730976" w:rsidRPr="003B2883" w:rsidRDefault="00730976" w:rsidP="00730976">
            <w:pPr>
              <w:pStyle w:val="TAH"/>
            </w:pPr>
            <w:r w:rsidRPr="003B2883">
              <w:t>Name</w:t>
            </w:r>
          </w:p>
        </w:tc>
        <w:tc>
          <w:tcPr>
            <w:tcW w:w="836" w:type="pct"/>
            <w:tcBorders>
              <w:top w:val="single" w:sz="6" w:space="0" w:color="000000"/>
              <w:left w:val="single" w:sz="6" w:space="0" w:color="000000"/>
              <w:bottom w:val="single" w:sz="6" w:space="0" w:color="000000"/>
              <w:right w:val="single" w:sz="6" w:space="0" w:color="000000"/>
            </w:tcBorders>
            <w:shd w:val="clear" w:color="auto" w:fill="CCCCCC"/>
          </w:tcPr>
          <w:p w14:paraId="65EF2E3D" w14:textId="77777777" w:rsidR="00730976" w:rsidRPr="003B2883" w:rsidRDefault="00730976" w:rsidP="00730976">
            <w:pPr>
              <w:pStyle w:val="TAH"/>
            </w:pPr>
            <w:r w:rsidRPr="00936A6E">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3CDCA7B" w14:textId="77777777" w:rsidR="00730976" w:rsidRPr="003B2883" w:rsidRDefault="00730976" w:rsidP="00730976">
            <w:pPr>
              <w:pStyle w:val="TAH"/>
            </w:pPr>
            <w:r w:rsidRPr="003B2883">
              <w:t>Definition</w:t>
            </w:r>
          </w:p>
        </w:tc>
      </w:tr>
      <w:tr w:rsidR="00730976" w:rsidRPr="003B2883" w14:paraId="42D2010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6BEF812" w14:textId="77777777" w:rsidR="00730976" w:rsidRPr="003B2883" w:rsidRDefault="00730976" w:rsidP="00730976">
            <w:pPr>
              <w:pStyle w:val="TAL"/>
            </w:pPr>
            <w:r w:rsidRPr="003B2883">
              <w:t>apiRoot</w:t>
            </w:r>
          </w:p>
        </w:tc>
        <w:tc>
          <w:tcPr>
            <w:tcW w:w="836" w:type="pct"/>
            <w:tcBorders>
              <w:top w:val="single" w:sz="6" w:space="0" w:color="000000"/>
              <w:left w:val="single" w:sz="6" w:space="0" w:color="000000"/>
              <w:bottom w:val="single" w:sz="6" w:space="0" w:color="000000"/>
              <w:right w:val="single" w:sz="6" w:space="0" w:color="000000"/>
            </w:tcBorders>
          </w:tcPr>
          <w:p w14:paraId="773FBC6D"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32CA565"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14A3AEAC"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D7DAA75" w14:textId="77777777" w:rsidR="00730976" w:rsidRPr="003B2883" w:rsidRDefault="00730976" w:rsidP="00730976">
            <w:pPr>
              <w:pStyle w:val="TAL"/>
            </w:pPr>
            <w:r w:rsidRPr="003B2883">
              <w:t>apiVersion</w:t>
            </w:r>
          </w:p>
        </w:tc>
        <w:tc>
          <w:tcPr>
            <w:tcW w:w="836" w:type="pct"/>
            <w:tcBorders>
              <w:top w:val="single" w:sz="6" w:space="0" w:color="000000"/>
              <w:left w:val="single" w:sz="6" w:space="0" w:color="000000"/>
              <w:bottom w:val="single" w:sz="6" w:space="0" w:color="000000"/>
              <w:right w:val="single" w:sz="6" w:space="0" w:color="000000"/>
            </w:tcBorders>
          </w:tcPr>
          <w:p w14:paraId="2901003B" w14:textId="77777777" w:rsidR="00730976" w:rsidRPr="003B2883" w:rsidRDefault="00730976" w:rsidP="00730976">
            <w:pPr>
              <w:pStyle w:val="TAL"/>
            </w:pPr>
            <w:r w:rsidRPr="00936A6E">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267293FA" w14:textId="286289B7" w:rsidR="00730976" w:rsidRPr="003B2883" w:rsidRDefault="00730976" w:rsidP="00730976">
            <w:pPr>
              <w:pStyle w:val="TAL"/>
            </w:pPr>
            <w:r w:rsidRPr="003B2883">
              <w:t xml:space="preserve">See </w:t>
            </w:r>
            <w:r w:rsidR="002F66A0">
              <w:t>clause </w:t>
            </w:r>
            <w:r w:rsidR="002F66A0" w:rsidRPr="003B2883">
              <w:t>6</w:t>
            </w:r>
            <w:r w:rsidRPr="003B2883">
              <w:t>.1.1.</w:t>
            </w:r>
          </w:p>
        </w:tc>
      </w:tr>
    </w:tbl>
    <w:p w14:paraId="6670AF95" w14:textId="77777777" w:rsidR="00602AC0" w:rsidRPr="003B2883" w:rsidRDefault="00602AC0" w:rsidP="00602AC0"/>
    <w:p w14:paraId="0C0CE2B0" w14:textId="77777777" w:rsidR="00602AC0" w:rsidRPr="003B2883" w:rsidRDefault="00602AC0" w:rsidP="00602AC0">
      <w:pPr>
        <w:pStyle w:val="Heading5"/>
      </w:pPr>
      <w:bookmarkStart w:id="2212" w:name="_Toc25156299"/>
      <w:bookmarkStart w:id="2213" w:name="_Toc34124601"/>
      <w:bookmarkStart w:id="2214" w:name="_Toc43207723"/>
      <w:bookmarkStart w:id="2215" w:name="_Toc49857195"/>
      <w:bookmarkStart w:id="2216" w:name="_Toc56677031"/>
      <w:bookmarkStart w:id="2217" w:name="_Toc56691554"/>
      <w:bookmarkStart w:id="2218" w:name="_Toc56698818"/>
      <w:bookmarkStart w:id="2219" w:name="_Toc89035051"/>
      <w:bookmarkStart w:id="2220" w:name="_Toc89064849"/>
      <w:bookmarkStart w:id="2221" w:name="_Toc89180148"/>
      <w:bookmarkStart w:id="2222" w:name="_Toc97071827"/>
      <w:bookmarkStart w:id="2223" w:name="_Toc120051229"/>
      <w:bookmarkStart w:id="2224" w:name="_Toc169749515"/>
      <w:r w:rsidRPr="003B2883">
        <w:t>6.1.3.6.3</w:t>
      </w:r>
      <w:r w:rsidRPr="003B2883">
        <w:tab/>
        <w:t>Resource Standard Methods</w:t>
      </w:r>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65614191" w14:textId="77777777" w:rsidR="00602AC0" w:rsidRPr="003B2883" w:rsidRDefault="00602AC0" w:rsidP="00876DA9">
      <w:pPr>
        <w:pStyle w:val="Heading6"/>
        <w:rPr>
          <w:lang w:eastAsia="zh-CN"/>
        </w:rPr>
      </w:pPr>
      <w:bookmarkStart w:id="2225" w:name="_Toc25156300"/>
      <w:bookmarkStart w:id="2226" w:name="_Toc34124602"/>
      <w:bookmarkStart w:id="2227" w:name="_Toc43207724"/>
      <w:bookmarkStart w:id="2228" w:name="_Toc49857196"/>
      <w:bookmarkStart w:id="2229" w:name="_Toc56677032"/>
      <w:bookmarkStart w:id="2230" w:name="_Toc56691555"/>
      <w:bookmarkStart w:id="2231" w:name="_Toc56698819"/>
      <w:bookmarkStart w:id="2232" w:name="_Toc89035052"/>
      <w:bookmarkStart w:id="2233" w:name="_Toc89064850"/>
      <w:bookmarkStart w:id="2234" w:name="_Toc89180149"/>
      <w:bookmarkStart w:id="2235" w:name="_Toc97071828"/>
      <w:bookmarkStart w:id="2236" w:name="_Toc120051230"/>
      <w:bookmarkStart w:id="2237" w:name="_Toc169749516"/>
      <w:r w:rsidRPr="003B2883">
        <w:t>6.1.3.6.3.1</w:t>
      </w:r>
      <w:r w:rsidRPr="003B2883">
        <w:tab/>
      </w:r>
      <w:r w:rsidRPr="003B2883">
        <w:rPr>
          <w:rFonts w:hint="eastAsia"/>
          <w:lang w:eastAsia="zh-CN"/>
        </w:rPr>
        <w:t>POST</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p>
    <w:p w14:paraId="5F1D4A64" w14:textId="77777777" w:rsidR="00602AC0" w:rsidRPr="003B2883" w:rsidRDefault="00602AC0" w:rsidP="00602AC0">
      <w:r w:rsidRPr="003B2883">
        <w:t>This method creates a new subscription.</w:t>
      </w:r>
      <w:r w:rsidRPr="003B2883">
        <w:rPr>
          <w:rFonts w:hint="eastAsia"/>
          <w:lang w:eastAsia="zh-CN"/>
        </w:rPr>
        <w:t xml:space="preserve"> </w:t>
      </w:r>
      <w:r w:rsidRPr="003B2883">
        <w:t>This method shall support the URI query parameters specified in table 6.1.3.6.3.1-1.</w:t>
      </w:r>
    </w:p>
    <w:p w14:paraId="01BBBBB1" w14:textId="77777777" w:rsidR="00602AC0" w:rsidRPr="003B2883" w:rsidRDefault="00602AC0" w:rsidP="00602AC0">
      <w:pPr>
        <w:pStyle w:val="TH"/>
        <w:rPr>
          <w:rFonts w:cs="Arial"/>
        </w:rPr>
      </w:pPr>
      <w:r w:rsidRPr="003B2883">
        <w:lastRenderedPageBreak/>
        <w:t xml:space="preserve">Table 6.1.3.6.3.1-1: URI query parameters supported by the </w:t>
      </w:r>
      <w:r w:rsidRPr="003B2883">
        <w:rPr>
          <w:rFonts w:hint="eastAsia"/>
          <w:lang w:eastAsia="zh-CN"/>
        </w:rPr>
        <w:t>POST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5C7849E6"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1A1C3538"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4732568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712D3CF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6F88F971"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4D64DEC" w14:textId="77777777" w:rsidR="00602AC0" w:rsidRPr="003B2883" w:rsidRDefault="00602AC0" w:rsidP="001D4998">
            <w:pPr>
              <w:pStyle w:val="TAH"/>
            </w:pPr>
            <w:r w:rsidRPr="003B2883">
              <w:t>Description</w:t>
            </w:r>
          </w:p>
        </w:tc>
      </w:tr>
      <w:tr w:rsidR="00602AC0" w:rsidRPr="003B2883" w14:paraId="05322DB8"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0DB7DD71"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61B6E634"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40AA54E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6187C6A2"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30DC0ED7" w14:textId="77777777" w:rsidR="00602AC0" w:rsidRPr="003B2883" w:rsidRDefault="00602AC0" w:rsidP="001D4998">
            <w:pPr>
              <w:pStyle w:val="TAL"/>
            </w:pPr>
          </w:p>
        </w:tc>
      </w:tr>
    </w:tbl>
    <w:p w14:paraId="711096A0" w14:textId="77777777" w:rsidR="00602AC0" w:rsidRPr="003B2883" w:rsidRDefault="00602AC0" w:rsidP="00602AC0"/>
    <w:p w14:paraId="246F6D77" w14:textId="77777777" w:rsidR="00602AC0" w:rsidRPr="003B2883" w:rsidRDefault="00602AC0" w:rsidP="00602AC0">
      <w:r w:rsidRPr="003B2883">
        <w:t>This method shall support the request data structures specified in table 6.1.3.6.3.1-2 and the response data structures and response codes specified in table 6.1.3.</w:t>
      </w:r>
      <w:r w:rsidR="004325E6">
        <w:t>6</w:t>
      </w:r>
      <w:r w:rsidRPr="003B2883">
        <w:t>.3.1-3.</w:t>
      </w:r>
    </w:p>
    <w:p w14:paraId="61C73316" w14:textId="77777777" w:rsidR="00602AC0" w:rsidRPr="003B2883" w:rsidRDefault="00602AC0" w:rsidP="00602AC0">
      <w:pPr>
        <w:pStyle w:val="TH"/>
      </w:pPr>
      <w:r w:rsidRPr="003B2883">
        <w:t xml:space="preserve">Table 6.1.3.6.3.1-2: Data structures supported by the </w:t>
      </w:r>
      <w:r w:rsidRPr="003B2883">
        <w:rPr>
          <w:rFonts w:hint="eastAsia"/>
          <w:lang w:eastAsia="zh-CN"/>
        </w:rP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A29B7DE"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1FFD06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EB9B9F"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2BDFB2E"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D59D414" w14:textId="77777777" w:rsidR="00602AC0" w:rsidRPr="003B2883" w:rsidRDefault="00602AC0" w:rsidP="001D4998">
            <w:pPr>
              <w:pStyle w:val="TAH"/>
            </w:pPr>
            <w:r w:rsidRPr="003B2883">
              <w:t>Description</w:t>
            </w:r>
          </w:p>
        </w:tc>
      </w:tr>
      <w:tr w:rsidR="00602AC0" w:rsidRPr="003B2883" w14:paraId="11ABEED7"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D7F86C1"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3061826A"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7D4F05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F15905A"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694F967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2D4D831E" w14:textId="77777777" w:rsidR="00602AC0" w:rsidRPr="003B2883" w:rsidRDefault="00602AC0" w:rsidP="001D4998">
            <w:pPr>
              <w:pStyle w:val="TAL"/>
              <w:rPr>
                <w:lang w:eastAsia="zh-CN"/>
              </w:rPr>
            </w:pPr>
            <w:r w:rsidRPr="003B2883">
              <w:rPr>
                <w:rFonts w:hint="eastAsia"/>
                <w:lang w:eastAsia="zh-CN"/>
              </w:rPr>
              <w:t>- amfStatusUri</w:t>
            </w:r>
          </w:p>
        </w:tc>
      </w:tr>
    </w:tbl>
    <w:p w14:paraId="0BF678E3" w14:textId="77777777" w:rsidR="00602AC0" w:rsidRPr="003B2883" w:rsidRDefault="00602AC0" w:rsidP="00602AC0"/>
    <w:p w14:paraId="09885A96" w14:textId="77777777" w:rsidR="00602AC0" w:rsidRPr="003B2883" w:rsidRDefault="00602AC0" w:rsidP="00602AC0">
      <w:pPr>
        <w:pStyle w:val="TH"/>
      </w:pPr>
      <w:r w:rsidRPr="003B2883">
        <w:t xml:space="preserve">Table 6.1.3.6.3.1-3: Data structures supported by the </w:t>
      </w:r>
      <w:r w:rsidRPr="003B2883">
        <w:rPr>
          <w:rFonts w:hint="eastAsia"/>
          <w:lang w:eastAsia="zh-CN"/>
        </w:rPr>
        <w:t>POST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6D9A667A"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F07CFD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9BDFA91"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842901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C9EFFFF" w14:textId="77777777" w:rsidR="00602AC0" w:rsidRPr="003B2883" w:rsidRDefault="00602AC0" w:rsidP="001D4998">
            <w:pPr>
              <w:pStyle w:val="TAH"/>
            </w:pPr>
            <w:r w:rsidRPr="003B2883">
              <w:t>Response</w:t>
            </w:r>
          </w:p>
          <w:p w14:paraId="7ACFCF92"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115B10A6" w14:textId="77777777" w:rsidR="00602AC0" w:rsidRPr="003B2883" w:rsidRDefault="00602AC0" w:rsidP="001D4998">
            <w:pPr>
              <w:pStyle w:val="TAH"/>
            </w:pPr>
            <w:r w:rsidRPr="003B2883">
              <w:t>Description</w:t>
            </w:r>
          </w:p>
        </w:tc>
      </w:tr>
      <w:tr w:rsidR="00602AC0" w:rsidRPr="003B2883" w14:paraId="265FE84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75A3CAC" w14:textId="77777777" w:rsidR="00602AC0" w:rsidRPr="003B2883" w:rsidRDefault="00602AC0" w:rsidP="001D4998">
            <w:pPr>
              <w:pStyle w:val="TAL"/>
            </w:pPr>
            <w:r w:rsidRPr="003B2883">
              <w:t>SubscriptionData</w:t>
            </w:r>
          </w:p>
          <w:p w14:paraId="3BD6711F" w14:textId="77777777" w:rsidR="00602AC0" w:rsidRPr="003B2883" w:rsidRDefault="00602AC0" w:rsidP="001D4998">
            <w:pPr>
              <w:pStyle w:val="TAL"/>
            </w:pPr>
          </w:p>
        </w:tc>
        <w:tc>
          <w:tcPr>
            <w:tcW w:w="150" w:type="pct"/>
            <w:tcBorders>
              <w:top w:val="single" w:sz="4" w:space="0" w:color="auto"/>
              <w:left w:val="single" w:sz="6" w:space="0" w:color="000000"/>
              <w:bottom w:val="single" w:sz="4" w:space="0" w:color="auto"/>
              <w:right w:val="single" w:sz="6" w:space="0" w:color="000000"/>
            </w:tcBorders>
            <w:hideMark/>
          </w:tcPr>
          <w:p w14:paraId="2CBE758D"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1B05A0C"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57B3E34" w14:textId="77777777" w:rsidR="00602AC0" w:rsidRPr="003B2883" w:rsidRDefault="00602AC0" w:rsidP="001D4998">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640DFB13" w14:textId="77777777" w:rsidR="00602AC0" w:rsidRPr="003B2883" w:rsidRDefault="00602AC0" w:rsidP="001D4998">
            <w:pPr>
              <w:pStyle w:val="TAL"/>
            </w:pPr>
            <w:r w:rsidRPr="003B2883">
              <w:t>This case represents the successful creation of a subscription.</w:t>
            </w:r>
          </w:p>
          <w:p w14:paraId="0765EBDC" w14:textId="77777777" w:rsidR="00602AC0" w:rsidRPr="003B2883" w:rsidRDefault="00602AC0" w:rsidP="001D4998">
            <w:pPr>
              <w:pStyle w:val="TAL"/>
            </w:pPr>
          </w:p>
          <w:p w14:paraId="6C16163C" w14:textId="77777777" w:rsidR="00602AC0" w:rsidRPr="003B2883" w:rsidRDefault="00602AC0" w:rsidP="001D4998">
            <w:pPr>
              <w:pStyle w:val="TAL"/>
            </w:pPr>
            <w:r w:rsidRPr="003B2883">
              <w:t>Upon success, the HTTP response shall include a "Location" HTTP header that contains the resource URI of the created resource.</w:t>
            </w:r>
          </w:p>
        </w:tc>
      </w:tr>
      <w:tr w:rsidR="00932C1F" w:rsidRPr="003B2883" w14:paraId="61A13B9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85F5FAF" w14:textId="33DEABE5"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0DE69FA2"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86C24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3D7C8A7"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183FB83" w14:textId="4493A282" w:rsidR="00932C1F" w:rsidRDefault="00932C1F" w:rsidP="00932C1F">
            <w:pPr>
              <w:pStyle w:val="TAL"/>
            </w:pPr>
            <w:r>
              <w:t>Temporary redirection.</w:t>
            </w:r>
          </w:p>
          <w:p w14:paraId="4839849C" w14:textId="72C08F23" w:rsidR="00C51C96" w:rsidRPr="003B2883" w:rsidRDefault="00C51C96" w:rsidP="00932C1F">
            <w:pPr>
              <w:pStyle w:val="TAL"/>
            </w:pPr>
            <w:r>
              <w:t>(NOTE 2)</w:t>
            </w:r>
          </w:p>
        </w:tc>
      </w:tr>
      <w:tr w:rsidR="00932C1F" w:rsidRPr="003B2883" w14:paraId="7AD06C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17932A2" w14:textId="00752E89"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1982B99"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5CD4FA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7541BA"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D11C856" w14:textId="6ECE3189" w:rsidR="00932C1F" w:rsidRDefault="00932C1F" w:rsidP="00932C1F">
            <w:pPr>
              <w:pStyle w:val="TAL"/>
            </w:pPr>
            <w:r>
              <w:t>Permanent redirection.</w:t>
            </w:r>
          </w:p>
          <w:p w14:paraId="7D673104" w14:textId="18BF397B" w:rsidR="00C51C96" w:rsidRPr="003B2883" w:rsidRDefault="00C51C96" w:rsidP="00932C1F">
            <w:pPr>
              <w:pStyle w:val="TAL"/>
            </w:pPr>
            <w:r>
              <w:t>(NOTE 2)</w:t>
            </w:r>
          </w:p>
        </w:tc>
      </w:tr>
      <w:tr w:rsidR="00602AC0" w:rsidRPr="003B2883" w14:paraId="415A531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8D982F3"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3B817E6B"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1DB960D"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10185FFF"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12276313" w14:textId="77777777" w:rsidR="00602AC0" w:rsidRPr="003B2883" w:rsidRDefault="00602AC0" w:rsidP="001D4998">
            <w:pPr>
              <w:pStyle w:val="TAL"/>
            </w:pPr>
            <w:r w:rsidRPr="007570C2">
              <w:t>The "cause" attribute may be used to indicate one of the following application errors:</w:t>
            </w:r>
          </w:p>
          <w:p w14:paraId="0C10948A" w14:textId="77777777" w:rsidR="00602AC0" w:rsidRPr="003B2883" w:rsidRDefault="00602AC0" w:rsidP="001D4998">
            <w:pPr>
              <w:pStyle w:val="TAL"/>
              <w:ind w:left="284"/>
            </w:pPr>
            <w:bookmarkStart w:id="2238" w:name="_PERM_MCCTEMPBM_CRPT03410081___2"/>
            <w:r w:rsidRPr="003B2883">
              <w:t>- UNSPECIFIED</w:t>
            </w:r>
          </w:p>
          <w:bookmarkEnd w:id="2238"/>
          <w:p w14:paraId="731F344B" w14:textId="77777777" w:rsidR="00602AC0" w:rsidRPr="003B2883" w:rsidRDefault="00602AC0" w:rsidP="001D4998">
            <w:pPr>
              <w:pStyle w:val="TAL"/>
            </w:pPr>
          </w:p>
          <w:p w14:paraId="0F260A00" w14:textId="77777777" w:rsidR="00602AC0" w:rsidRPr="003B2883" w:rsidRDefault="00602AC0" w:rsidP="001D4998">
            <w:pPr>
              <w:pStyle w:val="TAL"/>
            </w:pPr>
            <w:r w:rsidRPr="003B2883">
              <w:t>See table 6.1.7.3-1 for the description of this error.</w:t>
            </w:r>
          </w:p>
        </w:tc>
      </w:tr>
      <w:tr w:rsidR="00350F4E" w:rsidRPr="003B2883" w14:paraId="6C6D943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652C7C1F" w14:textId="2B5DF00D" w:rsidR="00350F4E" w:rsidRDefault="00350F4E" w:rsidP="008B40A8">
            <w:pPr>
              <w:pStyle w:val="TAN"/>
            </w:pPr>
            <w:r>
              <w:t>NOTE</w:t>
            </w:r>
            <w:r w:rsidR="00C51C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EDA0137" w14:textId="76F176FE" w:rsidR="00C51C96" w:rsidRPr="007570C2" w:rsidRDefault="00821A3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131FF21" w14:textId="77777777" w:rsidR="00602AC0" w:rsidRDefault="00602AC0" w:rsidP="00602AC0"/>
    <w:p w14:paraId="36157F2A" w14:textId="77777777" w:rsidR="009904E3" w:rsidRDefault="009904E3" w:rsidP="009904E3">
      <w:pPr>
        <w:pStyle w:val="TH"/>
      </w:pPr>
      <w:r w:rsidRPr="00D67AB2">
        <w:t>Table 6.1.</w:t>
      </w:r>
      <w:r>
        <w:t>3</w:t>
      </w:r>
      <w:r w:rsidRPr="00D67AB2">
        <w:t>.</w:t>
      </w:r>
      <w:r>
        <w:t>6</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35130CD3"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1BC307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B9D417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E65205"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E55C17"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A0AA2C3" w14:textId="77777777" w:rsidR="009904E3" w:rsidRPr="00D67AB2" w:rsidRDefault="009904E3" w:rsidP="00730976">
            <w:pPr>
              <w:pStyle w:val="TAH"/>
            </w:pPr>
            <w:r w:rsidRPr="00D67AB2">
              <w:t>Description</w:t>
            </w:r>
          </w:p>
        </w:tc>
      </w:tr>
      <w:tr w:rsidR="009904E3" w:rsidRPr="00D67AB2" w14:paraId="1B258781"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6DFC967"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423E4A96"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C031FC"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6A4A740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552F8F4" w14:textId="77777777" w:rsidR="009904E3" w:rsidRPr="00D67AB2" w:rsidRDefault="009904E3" w:rsidP="00730976">
            <w:pPr>
              <w:pStyle w:val="TAL"/>
            </w:pPr>
            <w:r w:rsidRPr="007168BE">
              <w:t>Contains the URI of the newly created resource, according to the structure: {apiRoot}/namf-comm/&lt;apiVersion&gt;/subscriptions/{subscriptionId}</w:t>
            </w:r>
          </w:p>
        </w:tc>
      </w:tr>
    </w:tbl>
    <w:p w14:paraId="09CC11B2" w14:textId="77777777" w:rsidR="009904E3" w:rsidRDefault="009904E3" w:rsidP="00602AC0"/>
    <w:p w14:paraId="74CF851F" w14:textId="77777777" w:rsidR="00F65DC9" w:rsidRDefault="00F65DC9" w:rsidP="00F65DC9">
      <w:pPr>
        <w:pStyle w:val="TH"/>
      </w:pPr>
      <w:r w:rsidRPr="00D67AB2">
        <w:t>Table 6.1.</w:t>
      </w:r>
      <w:r>
        <w:t>3</w:t>
      </w:r>
      <w:r w:rsidRPr="00D67AB2">
        <w:t>.</w:t>
      </w:r>
      <w:r>
        <w:t>6</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4F6D97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832DD96"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26BAFEA"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848777A"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C6A7F"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02E688C" w14:textId="77777777" w:rsidR="00F65DC9" w:rsidRPr="00D67AB2" w:rsidRDefault="00F65DC9" w:rsidP="00E94EE4">
            <w:pPr>
              <w:pStyle w:val="TAH"/>
            </w:pPr>
            <w:r w:rsidRPr="00D67AB2">
              <w:t>Description</w:t>
            </w:r>
          </w:p>
        </w:tc>
      </w:tr>
      <w:tr w:rsidR="00F65DC9" w:rsidRPr="00D67AB2" w14:paraId="5854BB3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A5DD97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D6D9BDA"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100D54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040C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0CE5926"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E69B515" w14:textId="6E32D4EC"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1F26C928"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F5652"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BF4EC0"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23CCFC1"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1FAD4D7"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EC3F8A5" w14:textId="77777777" w:rsidR="00F65DC9" w:rsidRPr="00D70312" w:rsidRDefault="00F65DC9" w:rsidP="00E94EE4">
            <w:pPr>
              <w:pStyle w:val="TAL"/>
            </w:pPr>
            <w:r w:rsidRPr="00525507">
              <w:t>Identifier of the target NF (service) instance ID towards which the request is redirected</w:t>
            </w:r>
          </w:p>
        </w:tc>
      </w:tr>
    </w:tbl>
    <w:p w14:paraId="2DFFB6A2" w14:textId="77777777" w:rsidR="00F65DC9" w:rsidRDefault="00F65DC9" w:rsidP="00F65DC9"/>
    <w:p w14:paraId="460E3A0C" w14:textId="77777777" w:rsidR="00F65DC9" w:rsidRDefault="00F65DC9" w:rsidP="00F65DC9">
      <w:pPr>
        <w:pStyle w:val="TH"/>
      </w:pPr>
      <w:r w:rsidRPr="00D67AB2">
        <w:lastRenderedPageBreak/>
        <w:t>Table 6.1.</w:t>
      </w:r>
      <w:r>
        <w:t>3</w:t>
      </w:r>
      <w:r w:rsidRPr="00D67AB2">
        <w:t>.</w:t>
      </w:r>
      <w:r>
        <w:t>6</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515796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D5A5FE"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4DCDA0"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0D6507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DA8B5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31FC6AC" w14:textId="77777777" w:rsidR="00F65DC9" w:rsidRPr="00D67AB2" w:rsidRDefault="00F65DC9" w:rsidP="00E94EE4">
            <w:pPr>
              <w:pStyle w:val="TAH"/>
            </w:pPr>
            <w:r w:rsidRPr="00D67AB2">
              <w:t>Description</w:t>
            </w:r>
          </w:p>
        </w:tc>
      </w:tr>
      <w:tr w:rsidR="00F65DC9" w:rsidRPr="00D67AB2" w14:paraId="0012F34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DFDBE9"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E042B8C"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10772A6"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5C62D82"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234081"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2ECCC0F3" w14:textId="6175EBF0" w:rsidR="00FC4A84" w:rsidRPr="00D67AB2" w:rsidRDefault="00055785" w:rsidP="00E94EE4">
            <w:pPr>
              <w:pStyle w:val="TAL"/>
            </w:pPr>
            <w:r>
              <w:t>For the case when a request is redirected to the same target resource via a different SCP or SEPP, see clause 6.10.9.1 in 3GPP TS 29.500 [4].</w:t>
            </w:r>
          </w:p>
        </w:tc>
      </w:tr>
      <w:tr w:rsidR="00F65DC9" w:rsidRPr="00D67AB2" w14:paraId="5E3991BB"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0B01AA"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B4BDD08"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86B505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7F65B5E"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11C1AB5" w14:textId="77777777" w:rsidR="00F65DC9" w:rsidRPr="00D70312" w:rsidRDefault="00F65DC9" w:rsidP="00E94EE4">
            <w:pPr>
              <w:pStyle w:val="TAL"/>
            </w:pPr>
            <w:r w:rsidRPr="00525507">
              <w:t>Identifier of the target NF (service) instance ID towards which the request is redirected</w:t>
            </w:r>
          </w:p>
        </w:tc>
      </w:tr>
    </w:tbl>
    <w:p w14:paraId="61989610" w14:textId="77777777" w:rsidR="00F65DC9" w:rsidRPr="003B2883" w:rsidRDefault="00F65DC9" w:rsidP="00F65DC9"/>
    <w:p w14:paraId="35C1C991" w14:textId="77777777" w:rsidR="00F65DC9" w:rsidRPr="003B2883" w:rsidRDefault="00F65DC9" w:rsidP="00602AC0"/>
    <w:p w14:paraId="665E8CC6" w14:textId="77777777" w:rsidR="00602AC0" w:rsidRPr="003B2883" w:rsidRDefault="00602AC0" w:rsidP="00602AC0">
      <w:pPr>
        <w:pStyle w:val="Heading4"/>
        <w:rPr>
          <w:lang w:eastAsia="zh-CN"/>
        </w:rPr>
      </w:pPr>
      <w:bookmarkStart w:id="2239" w:name="_Toc25156301"/>
      <w:bookmarkStart w:id="2240" w:name="_Toc34124603"/>
      <w:bookmarkStart w:id="2241" w:name="_Toc43207725"/>
      <w:bookmarkStart w:id="2242" w:name="_Toc49857197"/>
      <w:bookmarkStart w:id="2243" w:name="_Toc56677033"/>
      <w:bookmarkStart w:id="2244" w:name="_Toc56691556"/>
      <w:bookmarkStart w:id="2245" w:name="_Toc56698820"/>
      <w:bookmarkStart w:id="2246" w:name="_Toc89035053"/>
      <w:bookmarkStart w:id="2247" w:name="_Toc89064851"/>
      <w:bookmarkStart w:id="2248" w:name="_Toc89180150"/>
      <w:bookmarkStart w:id="2249" w:name="_Toc97071829"/>
      <w:bookmarkStart w:id="2250" w:name="_Toc120051231"/>
      <w:bookmarkStart w:id="2251" w:name="_Toc169749517"/>
      <w:r w:rsidRPr="003B2883">
        <w:t>6.1.3.7</w:t>
      </w:r>
      <w:r w:rsidRPr="003B2883">
        <w:tab/>
        <w:t xml:space="preserve">Resource: </w:t>
      </w:r>
      <w:r w:rsidRPr="003B2883">
        <w:rPr>
          <w:rFonts w:hint="eastAsia"/>
          <w:lang w:eastAsia="zh-CN"/>
        </w:rPr>
        <w:t>individual subscription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p>
    <w:p w14:paraId="544B849C" w14:textId="77777777" w:rsidR="00602AC0" w:rsidRPr="003B2883" w:rsidRDefault="00602AC0" w:rsidP="00602AC0">
      <w:pPr>
        <w:pStyle w:val="Heading5"/>
      </w:pPr>
      <w:bookmarkStart w:id="2252" w:name="_Toc25156302"/>
      <w:bookmarkStart w:id="2253" w:name="_Toc34124604"/>
      <w:bookmarkStart w:id="2254" w:name="_Toc43207726"/>
      <w:bookmarkStart w:id="2255" w:name="_Toc49857198"/>
      <w:bookmarkStart w:id="2256" w:name="_Toc56677034"/>
      <w:bookmarkStart w:id="2257" w:name="_Toc56691557"/>
      <w:bookmarkStart w:id="2258" w:name="_Toc56698821"/>
      <w:bookmarkStart w:id="2259" w:name="_Toc89035054"/>
      <w:bookmarkStart w:id="2260" w:name="_Toc89064852"/>
      <w:bookmarkStart w:id="2261" w:name="_Toc89180151"/>
      <w:bookmarkStart w:id="2262" w:name="_Toc97071830"/>
      <w:bookmarkStart w:id="2263" w:name="_Toc120051232"/>
      <w:bookmarkStart w:id="2264" w:name="_Toc169749518"/>
      <w:r w:rsidRPr="003B2883">
        <w:t>6.1.3.7.1</w:t>
      </w:r>
      <w:r w:rsidRPr="003B2883">
        <w:tab/>
        <w:t>Description</w:t>
      </w:r>
      <w:bookmarkEnd w:id="2252"/>
      <w:bookmarkEnd w:id="2253"/>
      <w:bookmarkEnd w:id="2254"/>
      <w:bookmarkEnd w:id="2255"/>
      <w:bookmarkEnd w:id="2256"/>
      <w:bookmarkEnd w:id="2257"/>
      <w:bookmarkEnd w:id="2258"/>
      <w:bookmarkEnd w:id="2259"/>
      <w:bookmarkEnd w:id="2260"/>
      <w:bookmarkEnd w:id="2261"/>
      <w:bookmarkEnd w:id="2262"/>
      <w:bookmarkEnd w:id="2263"/>
      <w:bookmarkEnd w:id="2264"/>
    </w:p>
    <w:p w14:paraId="6BEC4735" w14:textId="40549004" w:rsidR="00E644D7" w:rsidRDefault="00602AC0" w:rsidP="00602AC0">
      <w:r w:rsidRPr="003B2883">
        <w:t xml:space="preserve">This resource represents an </w:t>
      </w:r>
      <w:r w:rsidRPr="003B2883">
        <w:rPr>
          <w:rFonts w:hint="eastAsia"/>
          <w:lang w:eastAsia="zh-CN"/>
        </w:rPr>
        <w:t>individual</w:t>
      </w:r>
      <w:r w:rsidRPr="003B2883">
        <w:t xml:space="preserve"> subscription </w:t>
      </w:r>
      <w:r w:rsidRPr="003B2883">
        <w:rPr>
          <w:rFonts w:hint="eastAsia"/>
          <w:lang w:eastAsia="zh-CN"/>
        </w:rPr>
        <w:t>of a NF service consumer to the status change of the AMF identified by the GUAMI(s)</w:t>
      </w:r>
      <w:r w:rsidRPr="003B2883">
        <w:t>.</w:t>
      </w:r>
    </w:p>
    <w:p w14:paraId="451418B5" w14:textId="68FDCE9D"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2F04BAE3" w14:textId="77777777" w:rsidR="00602AC0" w:rsidRPr="003B2883" w:rsidRDefault="00602AC0" w:rsidP="00602AC0">
      <w:pPr>
        <w:pStyle w:val="Heading5"/>
      </w:pPr>
      <w:bookmarkStart w:id="2265" w:name="_Toc25156303"/>
      <w:bookmarkStart w:id="2266" w:name="_Toc34124605"/>
      <w:bookmarkStart w:id="2267" w:name="_Toc43207727"/>
      <w:bookmarkStart w:id="2268" w:name="_Toc49857199"/>
      <w:bookmarkStart w:id="2269" w:name="_Toc56677035"/>
      <w:bookmarkStart w:id="2270" w:name="_Toc56691558"/>
      <w:bookmarkStart w:id="2271" w:name="_Toc56698822"/>
      <w:bookmarkStart w:id="2272" w:name="_Toc89035055"/>
      <w:bookmarkStart w:id="2273" w:name="_Toc89064853"/>
      <w:bookmarkStart w:id="2274" w:name="_Toc89180152"/>
      <w:bookmarkStart w:id="2275" w:name="_Toc97071831"/>
      <w:bookmarkStart w:id="2276" w:name="_Toc120051233"/>
      <w:bookmarkStart w:id="2277" w:name="_Toc169749519"/>
      <w:r w:rsidRPr="003B2883">
        <w:t>6.1.3.7.2</w:t>
      </w:r>
      <w:r w:rsidRPr="003B2883">
        <w:tab/>
        <w:t>Resource Definition</w:t>
      </w:r>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54B4FDEA" w14:textId="0725C222" w:rsidR="00E644D7" w:rsidRDefault="00602AC0" w:rsidP="00602AC0">
      <w:r w:rsidRPr="003B2883">
        <w:t>Resource URI: {apiRoot}/</w:t>
      </w:r>
      <w:r w:rsidRPr="003B2883">
        <w:rPr>
          <w:rFonts w:hint="eastAsia"/>
          <w:lang w:eastAsia="zh-CN"/>
        </w:rPr>
        <w:t>n</w:t>
      </w:r>
      <w:r w:rsidRPr="003B2883">
        <w:t>amf</w:t>
      </w:r>
      <w:r w:rsidRPr="003B2883">
        <w:rPr>
          <w:rFonts w:hint="eastAsia"/>
          <w:lang w:eastAsia="zh-CN"/>
        </w:rPr>
        <w:t>-</w:t>
      </w:r>
      <w:r w:rsidRPr="003B2883">
        <w:rPr>
          <w:lang w:eastAsia="zh-CN"/>
        </w:rPr>
        <w:t>comm</w:t>
      </w:r>
      <w:r w:rsidRPr="003B2883">
        <w:t>/&lt;apiVersion&gt;</w:t>
      </w:r>
      <w:r w:rsidRPr="003B2883">
        <w:rPr>
          <w:lang w:eastAsia="zh-CN"/>
        </w:rPr>
        <w:t>/</w:t>
      </w:r>
      <w:r w:rsidRPr="003B2883">
        <w:rPr>
          <w:rFonts w:hint="eastAsia"/>
          <w:lang w:eastAsia="zh-CN"/>
        </w:rPr>
        <w:t>subscription</w:t>
      </w:r>
      <w:r w:rsidRPr="003B2883">
        <w:rPr>
          <w:lang w:eastAsia="zh-CN"/>
        </w:rPr>
        <w:t>s</w:t>
      </w:r>
      <w:r w:rsidRPr="003B2883">
        <w:rPr>
          <w:rFonts w:hint="eastAsia"/>
          <w:lang w:eastAsia="zh-CN"/>
        </w:rPr>
        <w:t>/</w:t>
      </w:r>
      <w:r w:rsidRPr="003B2883">
        <w:rPr>
          <w:lang w:eastAsia="zh-CN"/>
        </w:rPr>
        <w:t>{subscription</w:t>
      </w:r>
      <w:r w:rsidRPr="003B2883">
        <w:rPr>
          <w:rFonts w:hint="eastAsia"/>
          <w:lang w:eastAsia="zh-CN"/>
        </w:rPr>
        <w:t>Id</w:t>
      </w:r>
      <w:r w:rsidRPr="003B2883">
        <w:rPr>
          <w:lang w:eastAsia="zh-CN"/>
        </w:rPr>
        <w:t>}</w:t>
      </w:r>
    </w:p>
    <w:p w14:paraId="1A247FAA" w14:textId="14BDE98A" w:rsidR="00602AC0" w:rsidRPr="003B2883" w:rsidRDefault="00602AC0" w:rsidP="008B2FDB">
      <w:pPr>
        <w:rPr>
          <w:rFonts w:ascii="Arial" w:hAnsi="Arial" w:cs="Arial"/>
        </w:rPr>
      </w:pPr>
      <w:r w:rsidRPr="008B2FDB">
        <w:t>This resource shall support the resource URI variables defined in table 6.1.3.7.2-1.</w:t>
      </w:r>
    </w:p>
    <w:p w14:paraId="05424CB7"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440"/>
        <w:gridCol w:w="6938"/>
      </w:tblGrid>
      <w:tr w:rsidR="00730976" w:rsidRPr="003B2883" w14:paraId="27B86957"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5B85C58C" w14:textId="77777777" w:rsidR="00730976" w:rsidRPr="003B2883" w:rsidRDefault="00730976" w:rsidP="00730976">
            <w:pPr>
              <w:pStyle w:val="TAH"/>
            </w:pPr>
            <w:r w:rsidRPr="003B2883">
              <w:t>Name</w:t>
            </w:r>
          </w:p>
        </w:tc>
        <w:tc>
          <w:tcPr>
            <w:tcW w:w="748" w:type="pct"/>
            <w:tcBorders>
              <w:top w:val="single" w:sz="6" w:space="0" w:color="000000"/>
              <w:left w:val="single" w:sz="6" w:space="0" w:color="000000"/>
              <w:bottom w:val="single" w:sz="6" w:space="0" w:color="000000"/>
              <w:right w:val="single" w:sz="6" w:space="0" w:color="000000"/>
            </w:tcBorders>
            <w:shd w:val="clear" w:color="auto" w:fill="CCCCCC"/>
          </w:tcPr>
          <w:p w14:paraId="35F8671F" w14:textId="77777777" w:rsidR="00730976" w:rsidRPr="003B2883" w:rsidRDefault="00730976" w:rsidP="00730976">
            <w:pPr>
              <w:pStyle w:val="TAH"/>
            </w:pPr>
            <w:r w:rsidRPr="007C54D8">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598F33F" w14:textId="77777777" w:rsidR="00730976" w:rsidRPr="003B2883" w:rsidRDefault="00730976" w:rsidP="00730976">
            <w:pPr>
              <w:pStyle w:val="TAH"/>
            </w:pPr>
            <w:r w:rsidRPr="003B2883">
              <w:t>Definition</w:t>
            </w:r>
          </w:p>
        </w:tc>
      </w:tr>
      <w:tr w:rsidR="00730976" w:rsidRPr="003B2883" w14:paraId="603FA9BC"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8AE03F2" w14:textId="77777777" w:rsidR="00730976" w:rsidRPr="003B2883" w:rsidRDefault="00730976" w:rsidP="00730976">
            <w:pPr>
              <w:pStyle w:val="TAL"/>
            </w:pPr>
            <w:r w:rsidRPr="003B2883">
              <w:t>apiRoot</w:t>
            </w:r>
          </w:p>
        </w:tc>
        <w:tc>
          <w:tcPr>
            <w:tcW w:w="748" w:type="pct"/>
            <w:tcBorders>
              <w:top w:val="single" w:sz="6" w:space="0" w:color="000000"/>
              <w:left w:val="single" w:sz="6" w:space="0" w:color="000000"/>
              <w:bottom w:val="single" w:sz="6" w:space="0" w:color="000000"/>
              <w:right w:val="single" w:sz="6" w:space="0" w:color="000000"/>
            </w:tcBorders>
          </w:tcPr>
          <w:p w14:paraId="76DA56D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4286F1" w14:textId="77777777" w:rsidR="00730976" w:rsidRPr="003B2883" w:rsidRDefault="00730976" w:rsidP="00730976">
            <w:pPr>
              <w:pStyle w:val="TAL"/>
            </w:pPr>
            <w:r w:rsidRPr="003B2883">
              <w:t xml:space="preserve">See </w:t>
            </w:r>
            <w:r>
              <w:t>clause</w:t>
            </w:r>
            <w:r w:rsidRPr="003B2883">
              <w:rPr>
                <w:lang w:val="en-US" w:eastAsia="zh-CN"/>
              </w:rPr>
              <w:t> </w:t>
            </w:r>
            <w:r w:rsidRPr="003B2883">
              <w:t>6.1.1</w:t>
            </w:r>
          </w:p>
        </w:tc>
      </w:tr>
      <w:tr w:rsidR="00730976" w:rsidRPr="003B2883" w14:paraId="0EC65CBE"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055F7781" w14:textId="77777777" w:rsidR="00730976" w:rsidRPr="003B2883" w:rsidRDefault="00730976" w:rsidP="00730976">
            <w:pPr>
              <w:pStyle w:val="TAL"/>
            </w:pPr>
            <w:r w:rsidRPr="003B2883">
              <w:t>apiVersion</w:t>
            </w:r>
          </w:p>
        </w:tc>
        <w:tc>
          <w:tcPr>
            <w:tcW w:w="748" w:type="pct"/>
            <w:tcBorders>
              <w:top w:val="single" w:sz="6" w:space="0" w:color="000000"/>
              <w:left w:val="single" w:sz="6" w:space="0" w:color="000000"/>
              <w:bottom w:val="single" w:sz="6" w:space="0" w:color="000000"/>
              <w:right w:val="single" w:sz="6" w:space="0" w:color="000000"/>
            </w:tcBorders>
          </w:tcPr>
          <w:p w14:paraId="3A783A0C"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3157C251" w14:textId="301FADFC" w:rsidR="00730976" w:rsidRPr="003B2883" w:rsidRDefault="00730976" w:rsidP="00730976">
            <w:pPr>
              <w:pStyle w:val="TAL"/>
            </w:pPr>
            <w:r w:rsidRPr="003B2883">
              <w:t xml:space="preserve">See </w:t>
            </w:r>
            <w:r w:rsidR="002F66A0">
              <w:t>clause </w:t>
            </w:r>
            <w:r w:rsidR="002F66A0" w:rsidRPr="003B2883">
              <w:t>6</w:t>
            </w:r>
            <w:r w:rsidRPr="003B2883">
              <w:t>.1.1.</w:t>
            </w:r>
          </w:p>
        </w:tc>
      </w:tr>
      <w:tr w:rsidR="00730976" w:rsidRPr="003B2883" w14:paraId="4A71187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6AE0AB27" w14:textId="77777777" w:rsidR="00730976" w:rsidRPr="003B2883" w:rsidRDefault="00730976" w:rsidP="00730976">
            <w:pPr>
              <w:pStyle w:val="TAL"/>
              <w:rPr>
                <w:lang w:eastAsia="zh-CN"/>
              </w:rPr>
            </w:pPr>
            <w:r w:rsidRPr="003B2883">
              <w:t>subscriptionI</w:t>
            </w:r>
            <w:r w:rsidRPr="003B2883">
              <w:rPr>
                <w:rFonts w:hint="eastAsia"/>
                <w:lang w:eastAsia="zh-CN"/>
              </w:rPr>
              <w:t>d</w:t>
            </w:r>
          </w:p>
        </w:tc>
        <w:tc>
          <w:tcPr>
            <w:tcW w:w="748" w:type="pct"/>
            <w:tcBorders>
              <w:top w:val="single" w:sz="6" w:space="0" w:color="000000"/>
              <w:left w:val="single" w:sz="6" w:space="0" w:color="000000"/>
              <w:bottom w:val="single" w:sz="6" w:space="0" w:color="000000"/>
              <w:right w:val="single" w:sz="6" w:space="0" w:color="000000"/>
            </w:tcBorders>
          </w:tcPr>
          <w:p w14:paraId="4812F7F8" w14:textId="77777777" w:rsidR="00730976" w:rsidRPr="003B2883" w:rsidRDefault="00730976" w:rsidP="00730976">
            <w:pPr>
              <w:pStyle w:val="TAL"/>
            </w:pPr>
            <w:r w:rsidRPr="007C54D8">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1ABFC83A" w14:textId="77777777" w:rsidR="00730976" w:rsidRPr="003B2883" w:rsidRDefault="00730976" w:rsidP="00730976">
            <w:pPr>
              <w:pStyle w:val="TAL"/>
            </w:pPr>
            <w:r w:rsidRPr="003B2883">
              <w:t>Represents a specific subscription</w:t>
            </w:r>
          </w:p>
        </w:tc>
      </w:tr>
    </w:tbl>
    <w:p w14:paraId="6FC433F7" w14:textId="77777777" w:rsidR="00602AC0" w:rsidRPr="003B2883" w:rsidRDefault="00602AC0" w:rsidP="00602AC0"/>
    <w:p w14:paraId="550A8769" w14:textId="77777777" w:rsidR="00602AC0" w:rsidRPr="003B2883" w:rsidRDefault="00602AC0" w:rsidP="00602AC0">
      <w:pPr>
        <w:pStyle w:val="Heading5"/>
      </w:pPr>
      <w:bookmarkStart w:id="2278" w:name="_Toc25156304"/>
      <w:bookmarkStart w:id="2279" w:name="_Toc34124606"/>
      <w:bookmarkStart w:id="2280" w:name="_Toc43207728"/>
      <w:bookmarkStart w:id="2281" w:name="_Toc49857200"/>
      <w:bookmarkStart w:id="2282" w:name="_Toc56677036"/>
      <w:bookmarkStart w:id="2283" w:name="_Toc56691559"/>
      <w:bookmarkStart w:id="2284" w:name="_Toc56698823"/>
      <w:bookmarkStart w:id="2285" w:name="_Toc89035056"/>
      <w:bookmarkStart w:id="2286" w:name="_Toc89064854"/>
      <w:bookmarkStart w:id="2287" w:name="_Toc89180153"/>
      <w:bookmarkStart w:id="2288" w:name="_Toc97071832"/>
      <w:bookmarkStart w:id="2289" w:name="_Toc120051234"/>
      <w:bookmarkStart w:id="2290" w:name="_Toc169749520"/>
      <w:r w:rsidRPr="003B2883">
        <w:t>6.1.3.7.3</w:t>
      </w:r>
      <w:r w:rsidRPr="003B2883">
        <w:tab/>
        <w:t>Resource Standard Methods</w:t>
      </w:r>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0FF9AA94" w14:textId="77777777" w:rsidR="00602AC0" w:rsidRPr="003B2883" w:rsidRDefault="00602AC0" w:rsidP="00876DA9">
      <w:pPr>
        <w:pStyle w:val="Heading6"/>
        <w:rPr>
          <w:lang w:eastAsia="zh-CN"/>
        </w:rPr>
      </w:pPr>
      <w:bookmarkStart w:id="2291" w:name="_Toc25156305"/>
      <w:bookmarkStart w:id="2292" w:name="_Toc34124607"/>
      <w:bookmarkStart w:id="2293" w:name="_Toc43207729"/>
      <w:bookmarkStart w:id="2294" w:name="_Toc49857201"/>
      <w:bookmarkStart w:id="2295" w:name="_Toc56677037"/>
      <w:bookmarkStart w:id="2296" w:name="_Toc56691560"/>
      <w:bookmarkStart w:id="2297" w:name="_Toc56698824"/>
      <w:bookmarkStart w:id="2298" w:name="_Toc89035057"/>
      <w:bookmarkStart w:id="2299" w:name="_Toc89064855"/>
      <w:bookmarkStart w:id="2300" w:name="_Toc89180154"/>
      <w:bookmarkStart w:id="2301" w:name="_Toc97071833"/>
      <w:bookmarkStart w:id="2302" w:name="_Toc120051235"/>
      <w:bookmarkStart w:id="2303" w:name="_Toc169749521"/>
      <w:r w:rsidRPr="003B2883">
        <w:t>6.1.3.7.3.1</w:t>
      </w:r>
      <w:r w:rsidRPr="003B2883">
        <w:tab/>
      </w:r>
      <w:r w:rsidRPr="003B2883">
        <w:rPr>
          <w:rFonts w:hint="eastAsia"/>
          <w:lang w:eastAsia="zh-CN"/>
        </w:rPr>
        <w:t>DELETE</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p>
    <w:p w14:paraId="7811A4A9" w14:textId="77777777" w:rsidR="00602AC0" w:rsidRPr="003B2883" w:rsidRDefault="00602AC0" w:rsidP="00602AC0">
      <w:r w:rsidRPr="003B2883">
        <w:t>This method terminates an existing subscription.</w:t>
      </w:r>
      <w:r w:rsidRPr="003B2883">
        <w:rPr>
          <w:rFonts w:hint="eastAsia"/>
          <w:lang w:eastAsia="zh-CN"/>
        </w:rPr>
        <w:t xml:space="preserve"> </w:t>
      </w:r>
      <w:r w:rsidRPr="003B2883">
        <w:t>This method shall support the URI query parameters specified in table 6.1.3.7.3.1-1.</w:t>
      </w:r>
    </w:p>
    <w:p w14:paraId="57E6F0BD" w14:textId="77777777" w:rsidR="00602AC0" w:rsidRPr="003B2883" w:rsidRDefault="00602AC0" w:rsidP="00602AC0">
      <w:pPr>
        <w:pStyle w:val="TH"/>
        <w:rPr>
          <w:rFonts w:cs="Arial"/>
        </w:rPr>
      </w:pPr>
      <w:r w:rsidRPr="003B2883">
        <w:t xml:space="preserve">Table 6.1.3.4.3.1-1: URI query parameters supported by the </w:t>
      </w:r>
      <w:r w:rsidRPr="003B2883">
        <w:rPr>
          <w:rFonts w:hint="eastAsia"/>
          <w:lang w:eastAsia="zh-CN"/>
        </w:rP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C52E2F2"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51AE5A8D"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28D4AF89"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25EEC38"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0E98E4D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A8F739C" w14:textId="77777777" w:rsidR="00602AC0" w:rsidRPr="003B2883" w:rsidRDefault="00602AC0" w:rsidP="001D4998">
            <w:pPr>
              <w:pStyle w:val="TAH"/>
            </w:pPr>
            <w:r w:rsidRPr="003B2883">
              <w:t>Description</w:t>
            </w:r>
          </w:p>
        </w:tc>
      </w:tr>
      <w:tr w:rsidR="00602AC0" w:rsidRPr="003B2883" w14:paraId="55255F05"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62D90506"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3AA2B057"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E53C86F"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3F3D0119"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225FED75" w14:textId="77777777" w:rsidR="00602AC0" w:rsidRPr="003B2883" w:rsidRDefault="00602AC0" w:rsidP="001D4998">
            <w:pPr>
              <w:pStyle w:val="TAL"/>
            </w:pPr>
          </w:p>
        </w:tc>
      </w:tr>
    </w:tbl>
    <w:p w14:paraId="15BB2187" w14:textId="77777777" w:rsidR="00602AC0" w:rsidRPr="003B2883" w:rsidRDefault="00602AC0" w:rsidP="00602AC0"/>
    <w:p w14:paraId="4702024C" w14:textId="77777777" w:rsidR="00602AC0" w:rsidRPr="003B2883" w:rsidRDefault="00602AC0" w:rsidP="00602AC0">
      <w:r w:rsidRPr="003B2883">
        <w:t>This method shall support the request data structures specified in table 6.1.3.7.3.1-2 and the response data structures and response codes specified in table 6.1.3.7.3.1-3.</w:t>
      </w:r>
    </w:p>
    <w:p w14:paraId="331EF7AD" w14:textId="77777777" w:rsidR="00602AC0" w:rsidRPr="003B2883" w:rsidRDefault="00602AC0" w:rsidP="00602AC0">
      <w:pPr>
        <w:pStyle w:val="TH"/>
      </w:pPr>
      <w:r w:rsidRPr="003B2883">
        <w:t xml:space="preserve">Table 6.1.3.7.3.1-2: Data structures supported by the </w:t>
      </w:r>
      <w:r w:rsidRPr="003B2883">
        <w:rPr>
          <w:rFonts w:hint="eastAsia"/>
          <w:lang w:eastAsia="zh-CN"/>
        </w:rP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B1F271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610681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74FAD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8C7D97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5EE1EC4" w14:textId="77777777" w:rsidR="00602AC0" w:rsidRPr="003B2883" w:rsidRDefault="00602AC0" w:rsidP="001D4998">
            <w:pPr>
              <w:pStyle w:val="TAH"/>
            </w:pPr>
            <w:r w:rsidRPr="003B2883">
              <w:t>Description</w:t>
            </w:r>
          </w:p>
        </w:tc>
      </w:tr>
      <w:tr w:rsidR="00602AC0" w:rsidRPr="003B2883" w14:paraId="4B2FBD5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52A4CD4" w14:textId="77777777" w:rsidR="00602AC0" w:rsidRPr="003B2883" w:rsidRDefault="00602AC0" w:rsidP="001D4998">
            <w:pPr>
              <w:pStyle w:val="TAL"/>
              <w:rPr>
                <w:lang w:eastAsia="zh-CN"/>
              </w:rPr>
            </w:pPr>
            <w:r w:rsidRPr="003B2883">
              <w:t>n/a</w:t>
            </w:r>
          </w:p>
        </w:tc>
        <w:tc>
          <w:tcPr>
            <w:tcW w:w="425" w:type="dxa"/>
            <w:tcBorders>
              <w:top w:val="single" w:sz="4" w:space="0" w:color="auto"/>
              <w:left w:val="single" w:sz="6" w:space="0" w:color="000000"/>
              <w:bottom w:val="single" w:sz="6" w:space="0" w:color="000000"/>
              <w:right w:val="single" w:sz="6" w:space="0" w:color="000000"/>
            </w:tcBorders>
            <w:hideMark/>
          </w:tcPr>
          <w:p w14:paraId="22D24DD0" w14:textId="77777777" w:rsidR="00602AC0" w:rsidRPr="003B2883" w:rsidRDefault="00602AC0" w:rsidP="001D4998">
            <w:pPr>
              <w:pStyle w:val="TAC"/>
              <w:rPr>
                <w:lang w:eastAsia="zh-CN"/>
              </w:rPr>
            </w:pPr>
          </w:p>
        </w:tc>
        <w:tc>
          <w:tcPr>
            <w:tcW w:w="1276" w:type="dxa"/>
            <w:tcBorders>
              <w:top w:val="single" w:sz="4" w:space="0" w:color="auto"/>
              <w:left w:val="single" w:sz="6" w:space="0" w:color="000000"/>
              <w:bottom w:val="single" w:sz="6" w:space="0" w:color="000000"/>
              <w:right w:val="single" w:sz="6" w:space="0" w:color="000000"/>
            </w:tcBorders>
            <w:hideMark/>
          </w:tcPr>
          <w:p w14:paraId="78FFF482" w14:textId="77777777" w:rsidR="00602AC0" w:rsidRPr="003B2883" w:rsidRDefault="00602AC0" w:rsidP="001D4998">
            <w:pPr>
              <w:pStyle w:val="TAL"/>
              <w:rPr>
                <w:lang w:eastAsia="zh-CN"/>
              </w:rPr>
            </w:pPr>
          </w:p>
        </w:tc>
        <w:tc>
          <w:tcPr>
            <w:tcW w:w="6447" w:type="dxa"/>
            <w:tcBorders>
              <w:top w:val="single" w:sz="4" w:space="0" w:color="auto"/>
              <w:left w:val="single" w:sz="6" w:space="0" w:color="000000"/>
              <w:bottom w:val="single" w:sz="6" w:space="0" w:color="000000"/>
              <w:right w:val="single" w:sz="6" w:space="0" w:color="000000"/>
            </w:tcBorders>
            <w:hideMark/>
          </w:tcPr>
          <w:p w14:paraId="0E54182A" w14:textId="77777777" w:rsidR="00602AC0" w:rsidRPr="003B2883" w:rsidRDefault="00602AC0" w:rsidP="001D4998">
            <w:pPr>
              <w:pStyle w:val="TAL"/>
              <w:rPr>
                <w:lang w:eastAsia="zh-CN"/>
              </w:rPr>
            </w:pPr>
          </w:p>
        </w:tc>
      </w:tr>
    </w:tbl>
    <w:p w14:paraId="017F1098" w14:textId="77777777" w:rsidR="00602AC0" w:rsidRPr="003B2883" w:rsidRDefault="00602AC0" w:rsidP="00602AC0"/>
    <w:p w14:paraId="02AC38DE" w14:textId="77777777" w:rsidR="00602AC0" w:rsidRPr="003B2883" w:rsidRDefault="00602AC0" w:rsidP="00602AC0">
      <w:pPr>
        <w:pStyle w:val="TH"/>
      </w:pPr>
      <w:r w:rsidRPr="003B2883">
        <w:lastRenderedPageBreak/>
        <w:t xml:space="preserve">Table 6.1.3.7.3.1-3: Data structures supported by the </w:t>
      </w:r>
      <w:r w:rsidRPr="003B2883">
        <w:rPr>
          <w:rFonts w:hint="eastAsia"/>
          <w:lang w:eastAsia="zh-CN"/>
        </w:rP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07A4582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240E3F1E"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5198362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76255F6"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7288B427" w14:textId="77777777" w:rsidR="00602AC0" w:rsidRPr="003B2883" w:rsidRDefault="00602AC0" w:rsidP="001D4998">
            <w:pPr>
              <w:pStyle w:val="TAH"/>
            </w:pPr>
            <w:r w:rsidRPr="003B2883">
              <w:t>Response</w:t>
            </w:r>
          </w:p>
          <w:p w14:paraId="01742AB1"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09678C7" w14:textId="77777777" w:rsidR="00602AC0" w:rsidRPr="003B2883" w:rsidRDefault="00602AC0" w:rsidP="001D4998">
            <w:pPr>
              <w:pStyle w:val="TAH"/>
            </w:pPr>
            <w:r w:rsidRPr="003B2883">
              <w:t>Description</w:t>
            </w:r>
          </w:p>
        </w:tc>
      </w:tr>
      <w:tr w:rsidR="00602AC0" w:rsidRPr="003B2883" w14:paraId="03A5B57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6D626F5" w14:textId="77777777" w:rsidR="00602AC0" w:rsidRPr="003B2883" w:rsidRDefault="00602AC0" w:rsidP="001D4998">
            <w:pPr>
              <w:pStyle w:val="TAL"/>
            </w:pPr>
          </w:p>
        </w:tc>
        <w:tc>
          <w:tcPr>
            <w:tcW w:w="145" w:type="pct"/>
            <w:tcBorders>
              <w:top w:val="single" w:sz="4" w:space="0" w:color="auto"/>
              <w:left w:val="single" w:sz="6" w:space="0" w:color="000000"/>
              <w:bottom w:val="single" w:sz="4" w:space="0" w:color="auto"/>
              <w:right w:val="single" w:sz="6" w:space="0" w:color="000000"/>
            </w:tcBorders>
            <w:hideMark/>
          </w:tcPr>
          <w:p w14:paraId="20A16297"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6A500FAC"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1C762B01"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C5C7FF4" w14:textId="77777777" w:rsidR="00602AC0" w:rsidRPr="003B2883" w:rsidRDefault="00602AC0" w:rsidP="001D4998">
            <w:pPr>
              <w:pStyle w:val="TAL"/>
            </w:pPr>
            <w:r w:rsidRPr="003B2883">
              <w:t xml:space="preserve">This case represents a successful </w:t>
            </w:r>
            <w:r w:rsidRPr="003B2883">
              <w:rPr>
                <w:rFonts w:hint="eastAsia"/>
                <w:lang w:eastAsia="zh-CN"/>
              </w:rPr>
              <w:t>deletion</w:t>
            </w:r>
            <w:r w:rsidRPr="003B2883">
              <w:t xml:space="preserve"> of the </w:t>
            </w:r>
            <w:r w:rsidRPr="003B2883">
              <w:rPr>
                <w:rFonts w:hint="eastAsia"/>
                <w:lang w:eastAsia="zh-CN"/>
              </w:rPr>
              <w:t>subscription</w:t>
            </w:r>
            <w:r w:rsidRPr="003B2883">
              <w:t>.</w:t>
            </w:r>
          </w:p>
        </w:tc>
      </w:tr>
      <w:tr w:rsidR="00932C1F" w:rsidRPr="003B2883" w14:paraId="148D9E6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7307460" w14:textId="2A86F60B"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8ED32EE"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C7CD2B"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0216DC5E"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AB6553A" w14:textId="774F4C94" w:rsidR="00932C1F" w:rsidRDefault="00932C1F" w:rsidP="00932C1F">
            <w:pPr>
              <w:pStyle w:val="TAL"/>
            </w:pPr>
            <w:r>
              <w:t>Temporary redirection.</w:t>
            </w:r>
          </w:p>
          <w:p w14:paraId="4210AB6F" w14:textId="7F1BF819" w:rsidR="00055785" w:rsidRPr="003B2883" w:rsidRDefault="00055785" w:rsidP="00932C1F">
            <w:pPr>
              <w:pStyle w:val="TAL"/>
            </w:pPr>
            <w:r>
              <w:t>(NOTE 2)</w:t>
            </w:r>
          </w:p>
        </w:tc>
      </w:tr>
      <w:tr w:rsidR="00932C1F" w:rsidRPr="003B2883" w14:paraId="4FA9D24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8021D60" w14:textId="1699C749"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42DA473"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60A8894"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D263D1A"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E212ED6" w14:textId="3839B4B0" w:rsidR="00932C1F" w:rsidRDefault="00932C1F" w:rsidP="00932C1F">
            <w:pPr>
              <w:pStyle w:val="TAL"/>
            </w:pPr>
            <w:r>
              <w:t>Permanent redirection.</w:t>
            </w:r>
          </w:p>
          <w:p w14:paraId="1F02F626" w14:textId="68DFF505" w:rsidR="00055785" w:rsidRPr="003B2883" w:rsidRDefault="00055785" w:rsidP="00932C1F">
            <w:pPr>
              <w:pStyle w:val="TAL"/>
            </w:pPr>
            <w:r>
              <w:t>(NOTE 2)</w:t>
            </w:r>
          </w:p>
        </w:tc>
      </w:tr>
      <w:tr w:rsidR="00602AC0" w:rsidRPr="003B2883" w14:paraId="04A8CCB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0F458F7"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7905C28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04F48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226F647" w14:textId="77777777" w:rsidR="00602AC0" w:rsidRPr="003B2883" w:rsidRDefault="00602AC0" w:rsidP="001D4998">
            <w:pPr>
              <w:pStyle w:val="TAL"/>
            </w:pPr>
            <w:r w:rsidRPr="003B2883">
              <w:rPr>
                <w:rFonts w:cs="Arial"/>
              </w:rPr>
              <w:t>404 Not Found</w:t>
            </w:r>
          </w:p>
        </w:tc>
        <w:tc>
          <w:tcPr>
            <w:tcW w:w="2274" w:type="pct"/>
            <w:tcBorders>
              <w:top w:val="single" w:sz="4" w:space="0" w:color="auto"/>
              <w:left w:val="single" w:sz="6" w:space="0" w:color="000000"/>
              <w:bottom w:val="single" w:sz="4" w:space="0" w:color="auto"/>
              <w:right w:val="single" w:sz="6" w:space="0" w:color="000000"/>
            </w:tcBorders>
          </w:tcPr>
          <w:p w14:paraId="5BC2E406" w14:textId="42787AD7" w:rsidR="00602AC0" w:rsidRPr="003B2883" w:rsidRDefault="00602AC0" w:rsidP="001D4998">
            <w:pPr>
              <w:pStyle w:val="TAL"/>
            </w:pPr>
            <w:r w:rsidRPr="003B2883">
              <w:t xml:space="preserve">If the </w:t>
            </w:r>
            <w:r w:rsidR="00996D96">
              <w:t>resource corresponding to the SubscriptionId cannot be found</w:t>
            </w:r>
            <w:r w:rsidRPr="003B2883">
              <w:t>, the AMF shall return this status code. The "cause" attribute is set to:</w:t>
            </w:r>
          </w:p>
          <w:p w14:paraId="5EB2991D" w14:textId="77777777" w:rsidR="00602AC0" w:rsidRPr="003B2883" w:rsidRDefault="00602AC0" w:rsidP="001D4998">
            <w:pPr>
              <w:pStyle w:val="B1"/>
            </w:pPr>
            <w:bookmarkStart w:id="2304" w:name="_PERM_MCCTEMPBM_CRPT03410083___7"/>
            <w:r w:rsidRPr="003B2883">
              <w:t>-</w:t>
            </w:r>
            <w:r w:rsidRPr="003B2883">
              <w:tab/>
            </w:r>
            <w:r w:rsidRPr="003B2883">
              <w:rPr>
                <w:rFonts w:ascii="Arial" w:hAnsi="Arial"/>
                <w:sz w:val="18"/>
              </w:rPr>
              <w:t>SUBSCRIPTION_NOT_FOUND</w:t>
            </w:r>
            <w:bookmarkEnd w:id="2304"/>
          </w:p>
        </w:tc>
      </w:tr>
      <w:tr w:rsidR="00350F4E" w:rsidRPr="003B2883" w14:paraId="0DB7D8D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36003" w14:textId="7FC02A11" w:rsidR="00350F4E" w:rsidRDefault="00350F4E" w:rsidP="008B40A8">
            <w:pPr>
              <w:pStyle w:val="TAN"/>
            </w:pPr>
            <w:r>
              <w:t>NOTE</w:t>
            </w:r>
            <w:r w:rsidR="00055785">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6C72DDE7" w14:textId="2287F958" w:rsidR="00055785" w:rsidRPr="003B2883" w:rsidRDefault="00420ED0"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AC1965D" w14:textId="77777777" w:rsidR="00602AC0" w:rsidRDefault="00602AC0" w:rsidP="00602AC0">
      <w:pPr>
        <w:rPr>
          <w:lang w:eastAsia="zh-CN"/>
        </w:rPr>
      </w:pPr>
    </w:p>
    <w:p w14:paraId="4FB2557C" w14:textId="77777777" w:rsidR="00F65DC9" w:rsidRDefault="00F65DC9" w:rsidP="00F65DC9">
      <w:pPr>
        <w:pStyle w:val="TH"/>
      </w:pPr>
      <w:r w:rsidRPr="00D67AB2">
        <w:t xml:space="preserve">Table </w:t>
      </w:r>
      <w:r w:rsidRPr="003B2883">
        <w:t>6.1.3.7.3.1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768CE38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65EE0"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8F26F4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7A3973D"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9EDCB95"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A81DD3" w14:textId="77777777" w:rsidR="00F65DC9" w:rsidRPr="00D67AB2" w:rsidRDefault="00F65DC9" w:rsidP="00E94EE4">
            <w:pPr>
              <w:pStyle w:val="TAH"/>
            </w:pPr>
            <w:r w:rsidRPr="00D67AB2">
              <w:t>Description</w:t>
            </w:r>
          </w:p>
        </w:tc>
      </w:tr>
      <w:tr w:rsidR="00F65DC9" w:rsidRPr="00D67AB2" w14:paraId="3C19FE8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601442E"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9A14AB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BBB21B2"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50888BF"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BF4F2CB"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372F47C" w14:textId="26F2BA86" w:rsidR="00FC4A84" w:rsidRPr="00D67AB2" w:rsidRDefault="00E1337E" w:rsidP="00E94EE4">
            <w:pPr>
              <w:pStyle w:val="TAL"/>
            </w:pPr>
            <w:r>
              <w:t>For the case when a request is redirected to the same target resource via a different SCP or SEPP, see clause 6.10.9.1 in 3GPP TS 29.500 [4].</w:t>
            </w:r>
          </w:p>
        </w:tc>
      </w:tr>
      <w:tr w:rsidR="00F65DC9" w:rsidRPr="00D67AB2" w14:paraId="279A2667"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C45835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1CB75D9"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574BAE2"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323AA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4010E9B" w14:textId="77777777" w:rsidR="00F65DC9" w:rsidRPr="00D70312" w:rsidRDefault="00F65DC9" w:rsidP="00E94EE4">
            <w:pPr>
              <w:pStyle w:val="TAL"/>
            </w:pPr>
            <w:r w:rsidRPr="00525507">
              <w:t>Identifier of the target NF (service) instance ID towards which the request is redirected</w:t>
            </w:r>
          </w:p>
        </w:tc>
      </w:tr>
    </w:tbl>
    <w:p w14:paraId="5FC00BF1" w14:textId="77777777" w:rsidR="00F65DC9" w:rsidRDefault="00F65DC9" w:rsidP="00F65DC9"/>
    <w:p w14:paraId="6597042D" w14:textId="77777777" w:rsidR="00F65DC9" w:rsidRDefault="00F65DC9" w:rsidP="00F65DC9">
      <w:pPr>
        <w:pStyle w:val="TH"/>
      </w:pPr>
      <w:r w:rsidRPr="00D67AB2">
        <w:t xml:space="preserve">Table </w:t>
      </w:r>
      <w:r w:rsidRPr="003B2883">
        <w:t>6.1.3.7.3.1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6BECC4B5"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D881434"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87BF146"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5E3D0EF"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FD35E1A"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CE0043" w14:textId="77777777" w:rsidR="00F65DC9" w:rsidRPr="00D67AB2" w:rsidRDefault="00F65DC9" w:rsidP="00E94EE4">
            <w:pPr>
              <w:pStyle w:val="TAH"/>
            </w:pPr>
            <w:r w:rsidRPr="00D67AB2">
              <w:t>Description</w:t>
            </w:r>
          </w:p>
        </w:tc>
      </w:tr>
      <w:tr w:rsidR="00F65DC9" w:rsidRPr="00D67AB2" w14:paraId="05C36EE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54340B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5F110"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CDCB27"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5F776EC"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1C81603"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319A412F" w14:textId="6593B408" w:rsidR="00FC4A84" w:rsidRPr="00D67AB2" w:rsidRDefault="002F142F" w:rsidP="00E94EE4">
            <w:pPr>
              <w:pStyle w:val="TAL"/>
            </w:pPr>
            <w:r>
              <w:t>For the case when a request is redirected to the same target resource via a different SCP or SEPP, see clause 6.10.9.1 in 3GPP TS 29.500 [4].</w:t>
            </w:r>
          </w:p>
        </w:tc>
      </w:tr>
      <w:tr w:rsidR="00F65DC9" w:rsidRPr="00D67AB2" w14:paraId="6D7710B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581A088"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8F83F5F"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6A401AA"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E0D504"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2858B07A" w14:textId="77777777" w:rsidR="00F65DC9" w:rsidRPr="00D70312" w:rsidRDefault="00F65DC9" w:rsidP="00E94EE4">
            <w:pPr>
              <w:pStyle w:val="TAL"/>
            </w:pPr>
            <w:r w:rsidRPr="00525507">
              <w:t>Identifier of the target NF (service) instance ID towards which the request is redirected</w:t>
            </w:r>
          </w:p>
        </w:tc>
      </w:tr>
    </w:tbl>
    <w:p w14:paraId="0BC9E307" w14:textId="77777777" w:rsidR="00F65DC9" w:rsidRPr="003B2883" w:rsidRDefault="00F65DC9" w:rsidP="00602AC0">
      <w:pPr>
        <w:rPr>
          <w:lang w:eastAsia="zh-CN"/>
        </w:rPr>
      </w:pPr>
    </w:p>
    <w:p w14:paraId="5B173837" w14:textId="77777777" w:rsidR="00602AC0" w:rsidRPr="003B2883" w:rsidRDefault="00602AC0" w:rsidP="00876DA9">
      <w:pPr>
        <w:pStyle w:val="Heading6"/>
        <w:rPr>
          <w:lang w:eastAsia="zh-CN"/>
        </w:rPr>
      </w:pPr>
      <w:bookmarkStart w:id="2305" w:name="_Toc25156306"/>
      <w:bookmarkStart w:id="2306" w:name="_Toc34124608"/>
      <w:bookmarkStart w:id="2307" w:name="_Toc43207730"/>
      <w:bookmarkStart w:id="2308" w:name="_Toc49857202"/>
      <w:bookmarkStart w:id="2309" w:name="_Toc56677038"/>
      <w:bookmarkStart w:id="2310" w:name="_Toc56691561"/>
      <w:bookmarkStart w:id="2311" w:name="_Toc56698825"/>
      <w:bookmarkStart w:id="2312" w:name="_Toc89035058"/>
      <w:bookmarkStart w:id="2313" w:name="_Toc89064856"/>
      <w:bookmarkStart w:id="2314" w:name="_Toc89180155"/>
      <w:bookmarkStart w:id="2315" w:name="_Toc97071834"/>
      <w:bookmarkStart w:id="2316" w:name="_Toc120051236"/>
      <w:bookmarkStart w:id="2317" w:name="_Toc169749522"/>
      <w:r w:rsidRPr="003B2883">
        <w:t>6.1.3.7.3.2</w:t>
      </w:r>
      <w:r w:rsidRPr="003B2883">
        <w:tab/>
      </w:r>
      <w:r w:rsidRPr="003B2883">
        <w:rPr>
          <w:lang w:eastAsia="zh-CN"/>
        </w:rPr>
        <w:t>PUT</w:t>
      </w:r>
      <w:bookmarkEnd w:id="2305"/>
      <w:bookmarkEnd w:id="2306"/>
      <w:bookmarkEnd w:id="2307"/>
      <w:bookmarkEnd w:id="2308"/>
      <w:bookmarkEnd w:id="2309"/>
      <w:bookmarkEnd w:id="2310"/>
      <w:bookmarkEnd w:id="2311"/>
      <w:bookmarkEnd w:id="2312"/>
      <w:bookmarkEnd w:id="2313"/>
      <w:bookmarkEnd w:id="2314"/>
      <w:bookmarkEnd w:id="2315"/>
      <w:bookmarkEnd w:id="2316"/>
      <w:bookmarkEnd w:id="2317"/>
    </w:p>
    <w:p w14:paraId="24D48A6C" w14:textId="77777777" w:rsidR="00602AC0" w:rsidRPr="003B2883" w:rsidRDefault="00602AC0" w:rsidP="00602AC0">
      <w:r w:rsidRPr="003B2883">
        <w:t>This method replaces an existing subscription completely.</w:t>
      </w:r>
      <w:r w:rsidRPr="003B2883">
        <w:rPr>
          <w:rFonts w:hint="eastAsia"/>
          <w:lang w:eastAsia="zh-CN"/>
        </w:rPr>
        <w:t xml:space="preserve"> </w:t>
      </w:r>
      <w:r w:rsidRPr="003B2883">
        <w:t>This method shall support the URI query parameters specified in table 6.1.3.7.3.2-1.</w:t>
      </w:r>
    </w:p>
    <w:p w14:paraId="08CF0F0E" w14:textId="77777777" w:rsidR="00602AC0" w:rsidRPr="003B2883" w:rsidRDefault="00602AC0" w:rsidP="00602AC0">
      <w:pPr>
        <w:pStyle w:val="TH"/>
        <w:rPr>
          <w:rFonts w:cs="Arial"/>
        </w:rPr>
      </w:pPr>
      <w:r w:rsidRPr="003B2883">
        <w:t xml:space="preserve">Table 6.1.3.7.3.2-1: URI query parameters supported by the </w:t>
      </w:r>
      <w:r w:rsidRPr="003B2883">
        <w:rPr>
          <w:lang w:eastAsia="zh-CN"/>
        </w:rPr>
        <w:t>PUT</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68"/>
        <w:gridCol w:w="1390"/>
        <w:gridCol w:w="435"/>
        <w:gridCol w:w="1102"/>
        <w:gridCol w:w="5040"/>
      </w:tblGrid>
      <w:tr w:rsidR="00602AC0" w:rsidRPr="003B2883" w14:paraId="0F9ED335" w14:textId="77777777" w:rsidTr="001D4998">
        <w:trPr>
          <w:jc w:val="center"/>
        </w:trPr>
        <w:tc>
          <w:tcPr>
            <w:tcW w:w="822" w:type="pct"/>
            <w:tcBorders>
              <w:top w:val="single" w:sz="4" w:space="0" w:color="auto"/>
              <w:left w:val="single" w:sz="4" w:space="0" w:color="auto"/>
              <w:bottom w:val="single" w:sz="4" w:space="0" w:color="auto"/>
              <w:right w:val="single" w:sz="4" w:space="0" w:color="auto"/>
            </w:tcBorders>
            <w:shd w:val="clear" w:color="auto" w:fill="C0C0C0"/>
            <w:hideMark/>
          </w:tcPr>
          <w:p w14:paraId="0A8139F2" w14:textId="77777777" w:rsidR="00602AC0" w:rsidRPr="003B2883" w:rsidRDefault="00602AC0" w:rsidP="001D4998">
            <w:pPr>
              <w:pStyle w:val="TAH"/>
            </w:pPr>
            <w:r w:rsidRPr="003B2883">
              <w:t>Name</w:t>
            </w:r>
          </w:p>
        </w:tc>
        <w:tc>
          <w:tcPr>
            <w:tcW w:w="729" w:type="pct"/>
            <w:tcBorders>
              <w:top w:val="single" w:sz="4" w:space="0" w:color="auto"/>
              <w:left w:val="single" w:sz="4" w:space="0" w:color="auto"/>
              <w:bottom w:val="single" w:sz="4" w:space="0" w:color="auto"/>
              <w:right w:val="single" w:sz="4" w:space="0" w:color="auto"/>
            </w:tcBorders>
            <w:shd w:val="clear" w:color="auto" w:fill="C0C0C0"/>
            <w:hideMark/>
          </w:tcPr>
          <w:p w14:paraId="1A98B2B0"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6F0BBF22"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30B07A35"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4D0AA8" w14:textId="77777777" w:rsidR="00602AC0" w:rsidRPr="003B2883" w:rsidRDefault="00602AC0" w:rsidP="001D4998">
            <w:pPr>
              <w:pStyle w:val="TAH"/>
            </w:pPr>
            <w:r w:rsidRPr="003B2883">
              <w:t>Description</w:t>
            </w:r>
          </w:p>
        </w:tc>
      </w:tr>
      <w:tr w:rsidR="00602AC0" w:rsidRPr="003B2883" w14:paraId="1E74372F" w14:textId="77777777" w:rsidTr="001D4998">
        <w:trPr>
          <w:jc w:val="center"/>
        </w:trPr>
        <w:tc>
          <w:tcPr>
            <w:tcW w:w="822" w:type="pct"/>
            <w:tcBorders>
              <w:top w:val="single" w:sz="4" w:space="0" w:color="auto"/>
              <w:left w:val="single" w:sz="6" w:space="0" w:color="000000"/>
              <w:bottom w:val="single" w:sz="6" w:space="0" w:color="000000"/>
              <w:right w:val="single" w:sz="6" w:space="0" w:color="000000"/>
            </w:tcBorders>
            <w:hideMark/>
          </w:tcPr>
          <w:p w14:paraId="5B195B9D" w14:textId="77777777" w:rsidR="00602AC0" w:rsidRPr="003B2883" w:rsidRDefault="00602AC0" w:rsidP="001D4998">
            <w:pPr>
              <w:pStyle w:val="TAL"/>
            </w:pPr>
            <w:r w:rsidRPr="003B2883">
              <w:t>n/a</w:t>
            </w:r>
          </w:p>
        </w:tc>
        <w:tc>
          <w:tcPr>
            <w:tcW w:w="729" w:type="pct"/>
            <w:tcBorders>
              <w:top w:val="single" w:sz="4" w:space="0" w:color="auto"/>
              <w:left w:val="single" w:sz="6" w:space="0" w:color="000000"/>
              <w:bottom w:val="single" w:sz="6" w:space="0" w:color="000000"/>
              <w:right w:val="single" w:sz="6" w:space="0" w:color="000000"/>
            </w:tcBorders>
            <w:hideMark/>
          </w:tcPr>
          <w:p w14:paraId="76DC7B2F"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hideMark/>
          </w:tcPr>
          <w:p w14:paraId="036EC286"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hideMark/>
          </w:tcPr>
          <w:p w14:paraId="4B293950"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hideMark/>
          </w:tcPr>
          <w:p w14:paraId="07889978" w14:textId="77777777" w:rsidR="00602AC0" w:rsidRPr="003B2883" w:rsidRDefault="00602AC0" w:rsidP="001D4998">
            <w:pPr>
              <w:pStyle w:val="TAL"/>
            </w:pPr>
          </w:p>
        </w:tc>
      </w:tr>
    </w:tbl>
    <w:p w14:paraId="6B75CE74" w14:textId="77777777" w:rsidR="00602AC0" w:rsidRPr="003B2883" w:rsidRDefault="00602AC0" w:rsidP="00602AC0"/>
    <w:p w14:paraId="217E23D1" w14:textId="77777777" w:rsidR="00602AC0" w:rsidRPr="003B2883" w:rsidRDefault="00602AC0" w:rsidP="00602AC0">
      <w:r w:rsidRPr="003B2883">
        <w:t>This method shall support the request data structures specified in table 6.1.3.7.3.2-2 and the response data structures and response codes specified in table 6.1.3.7.3.2-3.</w:t>
      </w:r>
    </w:p>
    <w:p w14:paraId="7F30BD26" w14:textId="77777777" w:rsidR="00602AC0" w:rsidRPr="003B2883" w:rsidRDefault="00602AC0" w:rsidP="00602AC0">
      <w:pPr>
        <w:pStyle w:val="TH"/>
      </w:pPr>
      <w:r w:rsidRPr="003B2883">
        <w:lastRenderedPageBreak/>
        <w:t xml:space="preserve">Table 6.1.3.7.3.2-2: Data structures supported by the </w:t>
      </w:r>
      <w:r w:rsidRPr="003B2883">
        <w:rPr>
          <w:lang w:eastAsia="zh-CN"/>
        </w:rPr>
        <w:t>PUT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0D6A16C"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BD54B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C9A7A8"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33183A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D93F97A" w14:textId="77777777" w:rsidR="00602AC0" w:rsidRPr="003B2883" w:rsidRDefault="00602AC0" w:rsidP="001D4998">
            <w:pPr>
              <w:pStyle w:val="TAH"/>
            </w:pPr>
            <w:r w:rsidRPr="003B2883">
              <w:t>Description</w:t>
            </w:r>
          </w:p>
        </w:tc>
      </w:tr>
      <w:tr w:rsidR="00602AC0" w:rsidRPr="003B2883" w14:paraId="65AD999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4FB9FD9" w14:textId="77777777" w:rsidR="00602AC0" w:rsidRPr="003B2883" w:rsidRDefault="00602AC0" w:rsidP="001D4998">
            <w:pPr>
              <w:pStyle w:val="TAL"/>
              <w:rPr>
                <w:lang w:eastAsia="zh-CN"/>
              </w:rPr>
            </w:pPr>
            <w:r w:rsidRPr="003B2883">
              <w:t>SubscriptionData</w:t>
            </w:r>
          </w:p>
        </w:tc>
        <w:tc>
          <w:tcPr>
            <w:tcW w:w="425" w:type="dxa"/>
            <w:tcBorders>
              <w:top w:val="single" w:sz="4" w:space="0" w:color="auto"/>
              <w:left w:val="single" w:sz="6" w:space="0" w:color="000000"/>
              <w:bottom w:val="single" w:sz="6" w:space="0" w:color="000000"/>
              <w:right w:val="single" w:sz="6" w:space="0" w:color="000000"/>
            </w:tcBorders>
            <w:hideMark/>
          </w:tcPr>
          <w:p w14:paraId="74302C28"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71B031F"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6253C18F" w14:textId="77777777" w:rsidR="00602AC0" w:rsidRPr="003B2883" w:rsidRDefault="00602AC0" w:rsidP="001D4998">
            <w:pPr>
              <w:pStyle w:val="TAL"/>
              <w:rPr>
                <w:rFonts w:cs="Arial"/>
                <w:szCs w:val="18"/>
                <w:lang w:val="en-US"/>
              </w:rPr>
            </w:pPr>
            <w:r w:rsidRPr="003B2883">
              <w:rPr>
                <w:rFonts w:cs="Arial" w:hint="eastAsia"/>
                <w:szCs w:val="18"/>
                <w:lang w:val="en-US" w:eastAsia="zh-CN"/>
              </w:rPr>
              <w:t>T</w:t>
            </w:r>
            <w:r w:rsidRPr="003B2883">
              <w:rPr>
                <w:rFonts w:cs="Arial"/>
                <w:szCs w:val="18"/>
                <w:lang w:val="en-US"/>
              </w:rPr>
              <w:t>he request body contains the input parameters for the subscription. These parameters include, e.g.:</w:t>
            </w:r>
          </w:p>
          <w:p w14:paraId="42356A2F" w14:textId="77777777" w:rsidR="00602AC0" w:rsidRPr="003B2883" w:rsidRDefault="00602AC0" w:rsidP="001D4998">
            <w:pPr>
              <w:pStyle w:val="TAL"/>
              <w:rPr>
                <w:rFonts w:cs="Arial"/>
                <w:szCs w:val="18"/>
                <w:lang w:val="en-US" w:eastAsia="zh-CN"/>
              </w:rPr>
            </w:pPr>
            <w:r w:rsidRPr="003B2883">
              <w:rPr>
                <w:rFonts w:cs="Arial"/>
                <w:szCs w:val="18"/>
                <w:lang w:val="en-US"/>
              </w:rPr>
              <w:t xml:space="preserve">- </w:t>
            </w:r>
            <w:r w:rsidRPr="003B2883">
              <w:rPr>
                <w:rFonts w:cs="Arial" w:hint="eastAsia"/>
                <w:szCs w:val="18"/>
                <w:lang w:val="en-US" w:eastAsia="zh-CN"/>
              </w:rPr>
              <w:t>GUAMI(s)</w:t>
            </w:r>
          </w:p>
          <w:p w14:paraId="163761BF" w14:textId="77777777" w:rsidR="00602AC0" w:rsidRPr="003B2883" w:rsidRDefault="00602AC0" w:rsidP="001D4998">
            <w:pPr>
              <w:pStyle w:val="TAL"/>
              <w:rPr>
                <w:lang w:eastAsia="zh-CN"/>
              </w:rPr>
            </w:pPr>
            <w:r w:rsidRPr="003B2883">
              <w:rPr>
                <w:rFonts w:hint="eastAsia"/>
                <w:lang w:eastAsia="zh-CN"/>
              </w:rPr>
              <w:t>- amfStatusUri</w:t>
            </w:r>
          </w:p>
        </w:tc>
      </w:tr>
    </w:tbl>
    <w:p w14:paraId="4FEA9225" w14:textId="77777777" w:rsidR="00602AC0" w:rsidRPr="003B2883" w:rsidRDefault="00602AC0" w:rsidP="00602AC0"/>
    <w:p w14:paraId="74F5702D" w14:textId="77777777" w:rsidR="00602AC0" w:rsidRPr="003B2883" w:rsidRDefault="00602AC0" w:rsidP="00602AC0">
      <w:pPr>
        <w:pStyle w:val="TH"/>
      </w:pPr>
      <w:r w:rsidRPr="003B2883">
        <w:t xml:space="preserve">Table 6.1.3.7.3.2-3: Data structures supported by the </w:t>
      </w:r>
      <w:r w:rsidRPr="003B2883">
        <w:rPr>
          <w:lang w:eastAsia="zh-CN"/>
        </w:rPr>
        <w:t>PUT</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78AC79B"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6DD6D48"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7B60B3D"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DDA2A2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5910CD6" w14:textId="77777777" w:rsidR="00602AC0" w:rsidRPr="003B2883" w:rsidRDefault="00602AC0" w:rsidP="001D4998">
            <w:pPr>
              <w:pStyle w:val="TAH"/>
            </w:pPr>
            <w:r w:rsidRPr="003B2883">
              <w:t>Response</w:t>
            </w:r>
          </w:p>
          <w:p w14:paraId="38A65DB0"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164EAA6" w14:textId="77777777" w:rsidR="00602AC0" w:rsidRPr="003B2883" w:rsidRDefault="00602AC0" w:rsidP="001D4998">
            <w:pPr>
              <w:pStyle w:val="TAH"/>
            </w:pPr>
            <w:r w:rsidRPr="003B2883">
              <w:t>Description</w:t>
            </w:r>
          </w:p>
        </w:tc>
      </w:tr>
      <w:tr w:rsidR="00602AC0" w:rsidRPr="003B2883" w14:paraId="627E26D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2187554" w14:textId="77777777" w:rsidR="00602AC0" w:rsidRPr="003B2883" w:rsidRDefault="00602AC0" w:rsidP="001D4998">
            <w:pPr>
              <w:pStyle w:val="TAL"/>
            </w:pPr>
            <w:r w:rsidRPr="003B2883">
              <w:t>SubscriptionData</w:t>
            </w:r>
          </w:p>
        </w:tc>
        <w:tc>
          <w:tcPr>
            <w:tcW w:w="150" w:type="pct"/>
            <w:tcBorders>
              <w:top w:val="single" w:sz="4" w:space="0" w:color="auto"/>
              <w:left w:val="single" w:sz="6" w:space="0" w:color="000000"/>
              <w:bottom w:val="single" w:sz="4" w:space="0" w:color="auto"/>
              <w:right w:val="single" w:sz="6" w:space="0" w:color="000000"/>
            </w:tcBorders>
            <w:hideMark/>
          </w:tcPr>
          <w:p w14:paraId="1F59E046"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5FD9F37"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DD1ED40"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79879C25" w14:textId="77777777" w:rsidR="00602AC0" w:rsidRPr="003B2883" w:rsidRDefault="00602AC0" w:rsidP="001D4998">
            <w:pPr>
              <w:pStyle w:val="TAL"/>
            </w:pPr>
            <w:r w:rsidRPr="003B2883">
              <w:t xml:space="preserve">This case represents a successful </w:t>
            </w:r>
            <w:r w:rsidRPr="003B2883">
              <w:rPr>
                <w:lang w:eastAsia="zh-CN"/>
              </w:rPr>
              <w:t>replacement</w:t>
            </w:r>
            <w:r w:rsidRPr="003B2883">
              <w:t xml:space="preserve"> of the </w:t>
            </w:r>
            <w:r w:rsidRPr="003B2883">
              <w:rPr>
                <w:rFonts w:hint="eastAsia"/>
                <w:lang w:eastAsia="zh-CN"/>
              </w:rPr>
              <w:t>subscription</w:t>
            </w:r>
            <w:r w:rsidRPr="003B2883">
              <w:t>.</w:t>
            </w:r>
          </w:p>
        </w:tc>
      </w:tr>
      <w:tr w:rsidR="00035E6C" w:rsidRPr="003B2883" w14:paraId="05915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AEA7655" w14:textId="658D158A" w:rsidR="00035E6C" w:rsidRPr="003B2883" w:rsidRDefault="00035E6C" w:rsidP="00035E6C">
            <w:pPr>
              <w:pStyle w:val="TAL"/>
            </w:pPr>
            <w:r w:rsidRPr="00656CC5">
              <w:rPr>
                <w:rFonts w:eastAsia="SimSun"/>
              </w:rPr>
              <w:t>n/a</w:t>
            </w:r>
          </w:p>
        </w:tc>
        <w:tc>
          <w:tcPr>
            <w:tcW w:w="150" w:type="pct"/>
            <w:tcBorders>
              <w:top w:val="single" w:sz="4" w:space="0" w:color="auto"/>
              <w:left w:val="single" w:sz="6" w:space="0" w:color="000000"/>
              <w:bottom w:val="single" w:sz="4" w:space="0" w:color="auto"/>
              <w:right w:val="single" w:sz="6" w:space="0" w:color="000000"/>
            </w:tcBorders>
          </w:tcPr>
          <w:p w14:paraId="5FCA6090" w14:textId="77777777" w:rsidR="00035E6C" w:rsidRPr="003B2883" w:rsidRDefault="00035E6C" w:rsidP="00035E6C">
            <w:pPr>
              <w:pStyle w:val="TAC"/>
            </w:pPr>
          </w:p>
        </w:tc>
        <w:tc>
          <w:tcPr>
            <w:tcW w:w="560" w:type="pct"/>
            <w:tcBorders>
              <w:top w:val="single" w:sz="4" w:space="0" w:color="auto"/>
              <w:left w:val="single" w:sz="6" w:space="0" w:color="000000"/>
              <w:bottom w:val="single" w:sz="4" w:space="0" w:color="auto"/>
              <w:right w:val="single" w:sz="6" w:space="0" w:color="000000"/>
            </w:tcBorders>
          </w:tcPr>
          <w:p w14:paraId="71E74B4D" w14:textId="77777777" w:rsidR="00035E6C" w:rsidRPr="003B2883" w:rsidRDefault="00035E6C" w:rsidP="00035E6C">
            <w:pPr>
              <w:pStyle w:val="TAL"/>
            </w:pPr>
          </w:p>
        </w:tc>
        <w:tc>
          <w:tcPr>
            <w:tcW w:w="533" w:type="pct"/>
            <w:tcBorders>
              <w:top w:val="single" w:sz="4" w:space="0" w:color="auto"/>
              <w:left w:val="single" w:sz="6" w:space="0" w:color="000000"/>
              <w:bottom w:val="single" w:sz="4" w:space="0" w:color="auto"/>
              <w:right w:val="single" w:sz="6" w:space="0" w:color="000000"/>
            </w:tcBorders>
          </w:tcPr>
          <w:p w14:paraId="5140C4C1" w14:textId="70804392" w:rsidR="00035E6C" w:rsidRPr="003B2883" w:rsidRDefault="00035E6C" w:rsidP="00035E6C">
            <w:pPr>
              <w:pStyle w:val="TAL"/>
            </w:pPr>
            <w:r w:rsidRPr="00656CC5">
              <w:rPr>
                <w:rFonts w:eastAsia="SimSun" w:hint="eastAsia"/>
              </w:rPr>
              <w:t>204 No Content</w:t>
            </w:r>
          </w:p>
        </w:tc>
        <w:tc>
          <w:tcPr>
            <w:tcW w:w="2269" w:type="pct"/>
            <w:tcBorders>
              <w:top w:val="single" w:sz="4" w:space="0" w:color="auto"/>
              <w:left w:val="single" w:sz="6" w:space="0" w:color="000000"/>
              <w:bottom w:val="single" w:sz="4" w:space="0" w:color="auto"/>
              <w:right w:val="single" w:sz="6" w:space="0" w:color="000000"/>
            </w:tcBorders>
          </w:tcPr>
          <w:p w14:paraId="3CC8FCA6" w14:textId="03AD1C39" w:rsidR="00035E6C" w:rsidRPr="003B2883" w:rsidRDefault="00035E6C" w:rsidP="00035E6C">
            <w:pPr>
              <w:pStyle w:val="TAL"/>
            </w:pPr>
            <w:r w:rsidRPr="00127E7B">
              <w:rPr>
                <w:rFonts w:eastAsia="SimSun" w:hint="eastAsia"/>
              </w:rPr>
              <w:t>Represents</w:t>
            </w:r>
            <w:r w:rsidRPr="00656CC5">
              <w:rPr>
                <w:rFonts w:eastAsia="SimSun"/>
              </w:rPr>
              <w:t xml:space="preserve"> the </w:t>
            </w:r>
            <w:r w:rsidRPr="00127E7B">
              <w:rPr>
                <w:rFonts w:eastAsia="SimSun" w:hint="eastAsia"/>
              </w:rPr>
              <w:t xml:space="preserve">events </w:t>
            </w:r>
            <w:r w:rsidRPr="00127E7B">
              <w:rPr>
                <w:rFonts w:eastAsia="SimSun"/>
              </w:rPr>
              <w:t>subscription</w:t>
            </w:r>
            <w:r w:rsidRPr="00656CC5">
              <w:rPr>
                <w:rFonts w:eastAsia="SimSun"/>
              </w:rPr>
              <w:t xml:space="preserve"> </w:t>
            </w:r>
            <w:r>
              <w:rPr>
                <w:rFonts w:eastAsia="SimSun"/>
              </w:rPr>
              <w:t xml:space="preserve">modification </w:t>
            </w:r>
            <w:r w:rsidRPr="00656CC5">
              <w:rPr>
                <w:rFonts w:eastAsia="SimSun"/>
              </w:rPr>
              <w:t xml:space="preserve">provided by the NF Service Consumer </w:t>
            </w:r>
            <w:r>
              <w:rPr>
                <w:rFonts w:eastAsia="SimSun"/>
              </w:rPr>
              <w:t xml:space="preserve">is </w:t>
            </w:r>
            <w:r w:rsidRPr="00656CC5">
              <w:rPr>
                <w:rFonts w:eastAsia="SimSun"/>
              </w:rPr>
              <w:t>accepted entirely</w:t>
            </w:r>
            <w:r>
              <w:rPr>
                <w:rFonts w:eastAsia="SimSun"/>
              </w:rPr>
              <w:t>.</w:t>
            </w:r>
          </w:p>
        </w:tc>
      </w:tr>
      <w:tr w:rsidR="00932C1F" w:rsidRPr="003B2883" w14:paraId="5253BEA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CA5A3A9" w14:textId="3F61645C"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98446C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29C764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772FCF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7C09ADE7" w14:textId="18D5A592" w:rsidR="00932C1F" w:rsidRDefault="00932C1F" w:rsidP="00932C1F">
            <w:pPr>
              <w:pStyle w:val="TAL"/>
            </w:pPr>
            <w:r>
              <w:t>Temporary redirection.</w:t>
            </w:r>
          </w:p>
          <w:p w14:paraId="215EF117" w14:textId="52DC0A51" w:rsidR="005962D1" w:rsidRPr="003B2883" w:rsidRDefault="005962D1" w:rsidP="00932C1F">
            <w:pPr>
              <w:pStyle w:val="TAL"/>
            </w:pPr>
            <w:r>
              <w:t>(NOTE 2)</w:t>
            </w:r>
          </w:p>
        </w:tc>
      </w:tr>
      <w:tr w:rsidR="00932C1F" w:rsidRPr="003B2883" w14:paraId="561077A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1C6929D" w14:textId="1653F6BD" w:rsidR="00932C1F" w:rsidRPr="003B2883" w:rsidRDefault="00932C1F" w:rsidP="00932C1F">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9F391D6"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02EA1D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804CDC3"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786E477" w14:textId="573D9F84" w:rsidR="00932C1F" w:rsidRDefault="00932C1F" w:rsidP="00932C1F">
            <w:pPr>
              <w:pStyle w:val="TAL"/>
            </w:pPr>
            <w:r>
              <w:t>Permanent redirection.</w:t>
            </w:r>
          </w:p>
          <w:p w14:paraId="4B56A54E" w14:textId="6F5F263F" w:rsidR="005962D1" w:rsidRPr="003B2883" w:rsidRDefault="005962D1" w:rsidP="00932C1F">
            <w:pPr>
              <w:pStyle w:val="TAL"/>
            </w:pPr>
            <w:r>
              <w:t>(NOTE 2)</w:t>
            </w:r>
          </w:p>
        </w:tc>
      </w:tr>
      <w:tr w:rsidR="00602AC0" w:rsidRPr="003B2883" w14:paraId="3915586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0CB2519" w14:textId="77777777" w:rsidR="00602AC0" w:rsidRPr="003B2883" w:rsidRDefault="00602AC0" w:rsidP="001D4998">
            <w:pPr>
              <w:pStyle w:val="TAL"/>
              <w:rPr>
                <w:lang w:eastAsia="zh-CN"/>
              </w:rPr>
            </w:pPr>
            <w:r w:rsidRPr="003B2883">
              <w:t>ProblemDetails</w:t>
            </w:r>
          </w:p>
        </w:tc>
        <w:tc>
          <w:tcPr>
            <w:tcW w:w="150" w:type="pct"/>
            <w:tcBorders>
              <w:top w:val="single" w:sz="4" w:space="0" w:color="auto"/>
              <w:left w:val="single" w:sz="6" w:space="0" w:color="000000"/>
              <w:bottom w:val="single" w:sz="4" w:space="0" w:color="auto"/>
              <w:right w:val="single" w:sz="6" w:space="0" w:color="000000"/>
            </w:tcBorders>
            <w:hideMark/>
          </w:tcPr>
          <w:p w14:paraId="1C5B0B59"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6BCF11F2"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1F06F19" w14:textId="77777777" w:rsidR="00602AC0" w:rsidRPr="003B2883" w:rsidRDefault="00602AC0" w:rsidP="001D4998">
            <w:pPr>
              <w:pStyle w:val="TAL"/>
            </w:pPr>
            <w:r w:rsidRPr="003B2883">
              <w:rPr>
                <w:rFonts w:hint="eastAsia"/>
              </w:rPr>
              <w:t>403</w:t>
            </w:r>
            <w:r w:rsidRPr="003B2883">
              <w:t xml:space="preserve"> </w:t>
            </w:r>
            <w:r w:rsidRPr="003B2883">
              <w:rPr>
                <w:rFonts w:hint="eastAsia"/>
              </w:rPr>
              <w:t>Forbidden</w:t>
            </w:r>
          </w:p>
        </w:tc>
        <w:tc>
          <w:tcPr>
            <w:tcW w:w="2269" w:type="pct"/>
            <w:tcBorders>
              <w:top w:val="single" w:sz="4" w:space="0" w:color="auto"/>
              <w:left w:val="single" w:sz="6" w:space="0" w:color="000000"/>
              <w:bottom w:val="single" w:sz="4" w:space="0" w:color="auto"/>
              <w:right w:val="single" w:sz="6" w:space="0" w:color="000000"/>
            </w:tcBorders>
            <w:hideMark/>
          </w:tcPr>
          <w:p w14:paraId="7FE2C10F" w14:textId="77777777" w:rsidR="00602AC0" w:rsidRPr="003B2883" w:rsidRDefault="00602AC0" w:rsidP="001D4998">
            <w:pPr>
              <w:pStyle w:val="TAL"/>
              <w:rPr>
                <w:lang w:eastAsia="zh-CN"/>
              </w:rPr>
            </w:pPr>
            <w:r w:rsidRPr="003B2883">
              <w:t>This case represents the failure update of an existing subscription</w:t>
            </w:r>
            <w:r w:rsidRPr="003B2883">
              <w:rPr>
                <w:rFonts w:hint="eastAsia"/>
                <w:lang w:eastAsia="zh-CN"/>
              </w:rPr>
              <w:t>.</w:t>
            </w:r>
          </w:p>
        </w:tc>
      </w:tr>
      <w:tr w:rsidR="00350F4E" w:rsidRPr="003B2883" w14:paraId="219683E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479EACE5" w14:textId="4E88EAEC" w:rsidR="00350F4E" w:rsidRDefault="00350F4E" w:rsidP="008B40A8">
            <w:pPr>
              <w:pStyle w:val="TAN"/>
            </w:pPr>
            <w:r>
              <w:t>NOTE</w:t>
            </w:r>
            <w:r w:rsidR="005962D1">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7C6D2EB" w14:textId="3760A182" w:rsidR="005962D1" w:rsidRPr="003B2883" w:rsidRDefault="00A250E1"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2EC82CB" w14:textId="77777777" w:rsidR="00602AC0" w:rsidRDefault="00602AC0" w:rsidP="00602AC0"/>
    <w:p w14:paraId="46625B65" w14:textId="77777777" w:rsidR="00F65DC9" w:rsidRDefault="00F65DC9" w:rsidP="00F65DC9">
      <w:pPr>
        <w:pStyle w:val="TH"/>
      </w:pPr>
      <w:r w:rsidRPr="00D67AB2">
        <w:t xml:space="preserve">Table </w:t>
      </w:r>
      <w:r w:rsidRPr="003B2883">
        <w:t>6.1.3.7.3.2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1EC5199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590DA1"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16CC575"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E00FE5"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2CE775E"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5C62D50" w14:textId="77777777" w:rsidR="00F65DC9" w:rsidRPr="00D67AB2" w:rsidRDefault="00F65DC9" w:rsidP="00E94EE4">
            <w:pPr>
              <w:pStyle w:val="TAH"/>
            </w:pPr>
            <w:r w:rsidRPr="00D67AB2">
              <w:t>Description</w:t>
            </w:r>
          </w:p>
        </w:tc>
      </w:tr>
      <w:tr w:rsidR="00F65DC9" w:rsidRPr="00D67AB2" w14:paraId="716B6B8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72E922"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56670D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0346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6BBA779"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21B3B3A" w14:textId="77777777" w:rsidR="00F65DC9" w:rsidRDefault="00F65DC9"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1814CF8F" w14:textId="360A5163"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2B4D88F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080370"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B78B5ED"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0E847ED"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1C0845"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076093E" w14:textId="77777777" w:rsidR="00F65DC9" w:rsidRPr="00D70312" w:rsidRDefault="00F65DC9" w:rsidP="00E94EE4">
            <w:pPr>
              <w:pStyle w:val="TAL"/>
            </w:pPr>
            <w:r w:rsidRPr="00525507">
              <w:t>Identifier of the target NF (service) instance ID towards which the request is redirected</w:t>
            </w:r>
          </w:p>
        </w:tc>
      </w:tr>
    </w:tbl>
    <w:p w14:paraId="588CEFE1" w14:textId="77777777" w:rsidR="00F65DC9" w:rsidRDefault="00F65DC9" w:rsidP="00F65DC9"/>
    <w:p w14:paraId="31DB7DC1" w14:textId="77777777" w:rsidR="00F65DC9" w:rsidRDefault="00F65DC9" w:rsidP="00F65DC9">
      <w:pPr>
        <w:pStyle w:val="TH"/>
      </w:pPr>
      <w:r w:rsidRPr="00D67AB2">
        <w:t xml:space="preserve">Table </w:t>
      </w:r>
      <w:r w:rsidRPr="003B2883">
        <w:t>6.1.3.7.3.2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F65DC9" w:rsidRPr="00D67AB2" w14:paraId="08184E9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C7427FC" w14:textId="77777777" w:rsidR="00F65DC9" w:rsidRPr="00D67AB2" w:rsidRDefault="00F65DC9"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2EC458" w14:textId="77777777" w:rsidR="00F65DC9" w:rsidRPr="00D67AB2" w:rsidRDefault="00F65DC9"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2F169E" w14:textId="77777777" w:rsidR="00F65DC9" w:rsidRPr="00D67AB2" w:rsidRDefault="00F65DC9"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983A383" w14:textId="77777777" w:rsidR="00F65DC9" w:rsidRPr="00D67AB2" w:rsidRDefault="00F65DC9"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A249296" w14:textId="77777777" w:rsidR="00F65DC9" w:rsidRPr="00D67AB2" w:rsidRDefault="00F65DC9" w:rsidP="00E94EE4">
            <w:pPr>
              <w:pStyle w:val="TAH"/>
            </w:pPr>
            <w:r w:rsidRPr="00D67AB2">
              <w:t>Description</w:t>
            </w:r>
          </w:p>
        </w:tc>
      </w:tr>
      <w:tr w:rsidR="00F65DC9" w:rsidRPr="00D67AB2" w14:paraId="09FCAE1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8C0FB6" w14:textId="77777777" w:rsidR="00F65DC9" w:rsidRPr="00D67AB2" w:rsidRDefault="00F65DC9"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3438193" w14:textId="77777777" w:rsidR="00F65DC9" w:rsidRPr="00D67AB2" w:rsidRDefault="00F65DC9"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FCEB0AF" w14:textId="77777777" w:rsidR="00F65DC9" w:rsidRPr="00D67AB2" w:rsidRDefault="00F65DC9"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5CD99B" w14:textId="77777777" w:rsidR="00F65DC9" w:rsidRPr="00D67AB2" w:rsidRDefault="00F65DC9"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17F80C5" w14:textId="77777777" w:rsidR="00F65DC9" w:rsidRDefault="00F65DC9"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1014D359" w14:textId="0AC1C085" w:rsidR="00FC4A84" w:rsidRPr="00D67AB2" w:rsidRDefault="0016398D" w:rsidP="00E94EE4">
            <w:pPr>
              <w:pStyle w:val="TAL"/>
            </w:pPr>
            <w:r>
              <w:t>For the case when a request is redirected to the same target resource via a different SCP or SEPP, see clause 6.10.9.1 in 3GPP TS 29.500 [4].</w:t>
            </w:r>
          </w:p>
        </w:tc>
      </w:tr>
      <w:tr w:rsidR="00F65DC9" w:rsidRPr="00D67AB2" w14:paraId="75C8770C"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DB04B87" w14:textId="77777777" w:rsidR="00F65DC9" w:rsidRPr="00884664" w:rsidRDefault="00F65DC9"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F4E4E57" w14:textId="77777777" w:rsidR="00F65DC9" w:rsidRDefault="00F65DC9"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202057" w14:textId="77777777" w:rsidR="00F65DC9" w:rsidRDefault="00F65DC9"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D85A768" w14:textId="77777777" w:rsidR="00F65DC9" w:rsidRPr="00D67AB2" w:rsidRDefault="00F65DC9"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744003" w14:textId="77777777" w:rsidR="00F65DC9" w:rsidRPr="00D70312" w:rsidRDefault="00F65DC9" w:rsidP="00E94EE4">
            <w:pPr>
              <w:pStyle w:val="TAL"/>
            </w:pPr>
            <w:r w:rsidRPr="00525507">
              <w:t>Identifier of the target NF (service) instance ID towards which the request is redirected</w:t>
            </w:r>
          </w:p>
        </w:tc>
      </w:tr>
    </w:tbl>
    <w:p w14:paraId="268BFDE6" w14:textId="77777777" w:rsidR="00F65DC9" w:rsidRPr="003B2883" w:rsidRDefault="00F65DC9" w:rsidP="00602AC0"/>
    <w:p w14:paraId="639821D1" w14:textId="77777777" w:rsidR="00602AC0" w:rsidRPr="003B2883" w:rsidRDefault="00602AC0" w:rsidP="00602AC0">
      <w:pPr>
        <w:pStyle w:val="Heading4"/>
      </w:pPr>
      <w:bookmarkStart w:id="2318" w:name="_Toc25156307"/>
      <w:bookmarkStart w:id="2319" w:name="_Toc34124609"/>
      <w:bookmarkStart w:id="2320" w:name="_Toc43207731"/>
      <w:bookmarkStart w:id="2321" w:name="_Toc49857203"/>
      <w:bookmarkStart w:id="2322" w:name="_Toc56677039"/>
      <w:bookmarkStart w:id="2323" w:name="_Toc56691562"/>
      <w:bookmarkStart w:id="2324" w:name="_Toc56698826"/>
      <w:bookmarkStart w:id="2325" w:name="_Toc89035059"/>
      <w:bookmarkStart w:id="2326" w:name="_Toc89064857"/>
      <w:bookmarkStart w:id="2327" w:name="_Toc89180156"/>
      <w:bookmarkStart w:id="2328" w:name="_Toc97071835"/>
      <w:bookmarkStart w:id="2329" w:name="_Toc120051237"/>
      <w:bookmarkStart w:id="2330" w:name="_Toc169749523"/>
      <w:r w:rsidRPr="003B2883">
        <w:t>6.1.3.8</w:t>
      </w:r>
      <w:r w:rsidRPr="003B2883">
        <w:tab/>
        <w:t>Resource: Non UE N2</w:t>
      </w:r>
      <w:r>
        <w:t xml:space="preserve"> </w:t>
      </w:r>
      <w:r w:rsidRPr="003B2883">
        <w:t>Messages Collection</w:t>
      </w:r>
      <w:bookmarkEnd w:id="2318"/>
      <w:bookmarkEnd w:id="2319"/>
      <w:bookmarkEnd w:id="2320"/>
      <w:bookmarkEnd w:id="2321"/>
      <w:bookmarkEnd w:id="2322"/>
      <w:bookmarkEnd w:id="2323"/>
      <w:bookmarkEnd w:id="2324"/>
      <w:bookmarkEnd w:id="2325"/>
      <w:bookmarkEnd w:id="2326"/>
      <w:bookmarkEnd w:id="2327"/>
      <w:bookmarkEnd w:id="2328"/>
      <w:bookmarkEnd w:id="2329"/>
      <w:bookmarkEnd w:id="2330"/>
    </w:p>
    <w:p w14:paraId="5E5630C8" w14:textId="77777777" w:rsidR="00602AC0" w:rsidRPr="003B2883" w:rsidRDefault="00602AC0" w:rsidP="00602AC0">
      <w:pPr>
        <w:pStyle w:val="Heading5"/>
      </w:pPr>
      <w:bookmarkStart w:id="2331" w:name="_Toc25156308"/>
      <w:bookmarkStart w:id="2332" w:name="_Toc34124610"/>
      <w:bookmarkStart w:id="2333" w:name="_Toc43207732"/>
      <w:bookmarkStart w:id="2334" w:name="_Toc49857204"/>
      <w:bookmarkStart w:id="2335" w:name="_Toc56677040"/>
      <w:bookmarkStart w:id="2336" w:name="_Toc56691563"/>
      <w:bookmarkStart w:id="2337" w:name="_Toc56698827"/>
      <w:bookmarkStart w:id="2338" w:name="_Toc89035060"/>
      <w:bookmarkStart w:id="2339" w:name="_Toc89064858"/>
      <w:bookmarkStart w:id="2340" w:name="_Toc89180157"/>
      <w:bookmarkStart w:id="2341" w:name="_Toc97071836"/>
      <w:bookmarkStart w:id="2342" w:name="_Toc120051238"/>
      <w:bookmarkStart w:id="2343" w:name="_Toc169749524"/>
      <w:r w:rsidRPr="003B2883">
        <w:t>6.1.3.8.1</w:t>
      </w:r>
      <w:r w:rsidRPr="003B2883">
        <w:tab/>
        <w:t>Description</w:t>
      </w:r>
      <w:bookmarkEnd w:id="2331"/>
      <w:bookmarkEnd w:id="2332"/>
      <w:bookmarkEnd w:id="2333"/>
      <w:bookmarkEnd w:id="2334"/>
      <w:bookmarkEnd w:id="2335"/>
      <w:bookmarkEnd w:id="2336"/>
      <w:bookmarkEnd w:id="2337"/>
      <w:bookmarkEnd w:id="2338"/>
      <w:bookmarkEnd w:id="2339"/>
      <w:bookmarkEnd w:id="2340"/>
      <w:bookmarkEnd w:id="2341"/>
      <w:bookmarkEnd w:id="2342"/>
      <w:bookmarkEnd w:id="2343"/>
    </w:p>
    <w:p w14:paraId="2B9A4B0A" w14:textId="77777777" w:rsidR="00602AC0" w:rsidRPr="003B2883" w:rsidRDefault="00602AC0" w:rsidP="00602AC0">
      <w:pPr>
        <w:rPr>
          <w:lang w:eastAsia="zh-CN"/>
        </w:rPr>
      </w:pPr>
      <w:r w:rsidRPr="003B2883">
        <w:t xml:space="preserve">This resource represents the collection on which custom operations to transfer the N2 message towards the 5G-AN are specified. This resource is modelled with the Collection resource archetype (see </w:t>
      </w:r>
      <w:r>
        <w:t>clause</w:t>
      </w:r>
      <w:r w:rsidRPr="003B2883">
        <w:t xml:space="preserve"> C.2 of</w:t>
      </w:r>
      <w:r>
        <w:t xml:space="preserve"> 3GPP TS </w:t>
      </w:r>
      <w:r w:rsidRPr="003B2883">
        <w:t>29.501</w:t>
      </w:r>
      <w:r>
        <w:t> </w:t>
      </w:r>
      <w:r w:rsidRPr="003B2883">
        <w:t>[5]).</w:t>
      </w:r>
    </w:p>
    <w:p w14:paraId="593D8510" w14:textId="77777777" w:rsidR="00602AC0" w:rsidRPr="003B2883" w:rsidRDefault="00602AC0" w:rsidP="00602AC0">
      <w:pPr>
        <w:pStyle w:val="Heading5"/>
      </w:pPr>
      <w:bookmarkStart w:id="2344" w:name="_Toc25156309"/>
      <w:bookmarkStart w:id="2345" w:name="_Toc34124611"/>
      <w:bookmarkStart w:id="2346" w:name="_Toc43207733"/>
      <w:bookmarkStart w:id="2347" w:name="_Toc49857205"/>
      <w:bookmarkStart w:id="2348" w:name="_Toc56677041"/>
      <w:bookmarkStart w:id="2349" w:name="_Toc56691564"/>
      <w:bookmarkStart w:id="2350" w:name="_Toc56698828"/>
      <w:bookmarkStart w:id="2351" w:name="_Toc89035061"/>
      <w:bookmarkStart w:id="2352" w:name="_Toc89064859"/>
      <w:bookmarkStart w:id="2353" w:name="_Toc89180158"/>
      <w:bookmarkStart w:id="2354" w:name="_Toc97071837"/>
      <w:bookmarkStart w:id="2355" w:name="_Toc120051239"/>
      <w:bookmarkStart w:id="2356" w:name="_Toc169749525"/>
      <w:r w:rsidRPr="003B2883">
        <w:lastRenderedPageBreak/>
        <w:t>6.1.3.8.2</w:t>
      </w:r>
      <w:r w:rsidRPr="003B2883">
        <w:tab/>
        <w:t>Resource Definition</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p>
    <w:p w14:paraId="2826AD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w:t>
      </w:r>
    </w:p>
    <w:p w14:paraId="6ECC7732" w14:textId="77777777" w:rsidR="00602AC0" w:rsidRPr="003B2883" w:rsidRDefault="00602AC0" w:rsidP="008B2FDB">
      <w:pPr>
        <w:rPr>
          <w:rFonts w:ascii="Arial" w:hAnsi="Arial" w:cs="Arial"/>
        </w:rPr>
      </w:pPr>
      <w:r w:rsidRPr="008B2FDB">
        <w:t>This resource shall support the resource URI variables defined in table 6.1.3.8.2-1.</w:t>
      </w:r>
    </w:p>
    <w:p w14:paraId="35059973" w14:textId="77777777" w:rsidR="00602AC0" w:rsidRPr="003B2883" w:rsidRDefault="00602AC0" w:rsidP="00602AC0">
      <w:pPr>
        <w:pStyle w:val="TH"/>
        <w:rPr>
          <w:rFonts w:cs="Arial"/>
        </w:rPr>
      </w:pPr>
      <w:r w:rsidRPr="003B2883">
        <w:t>Table 6.1.3.</w:t>
      </w:r>
      <w:r w:rsidR="00FB0E7F">
        <w:t>8</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FB0E7F" w:rsidRPr="003B2883" w14:paraId="5DFB637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2DC93FD" w14:textId="77777777" w:rsidR="00FB0E7F" w:rsidRPr="003B2883" w:rsidRDefault="00FB0E7F" w:rsidP="001D4998">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53262820" w14:textId="77777777" w:rsidR="00FB0E7F" w:rsidRPr="003B2883" w:rsidRDefault="00FB0E7F" w:rsidP="001D4998">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9DE3DF2" w14:textId="77777777" w:rsidR="00FB0E7F" w:rsidRPr="003B2883" w:rsidRDefault="00FB0E7F" w:rsidP="001D4998">
            <w:pPr>
              <w:pStyle w:val="TAH"/>
            </w:pPr>
            <w:r w:rsidRPr="003B2883">
              <w:t>Definition</w:t>
            </w:r>
          </w:p>
        </w:tc>
      </w:tr>
      <w:tr w:rsidR="00FB0E7F" w:rsidRPr="003B2883" w14:paraId="35CB8FFF"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10231A68" w14:textId="77777777" w:rsidR="00FB0E7F" w:rsidRPr="003B2883" w:rsidRDefault="00FB0E7F" w:rsidP="001D4998">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DB8C347" w14:textId="77777777" w:rsidR="00FB0E7F" w:rsidRPr="003B2883" w:rsidRDefault="00FB0E7F" w:rsidP="001D4998">
            <w:pPr>
              <w:pStyle w:val="TAL"/>
              <w:rPr>
                <w:lang w:eastAsia="zh-CN"/>
              </w:rPr>
            </w:pPr>
            <w:r>
              <w:rPr>
                <w:lang w:eastAsia="zh-CN"/>
              </w:rP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42836D0" w14:textId="6B712210" w:rsidR="00FB0E7F" w:rsidRPr="003B2883" w:rsidRDefault="00FB0E7F" w:rsidP="001D4998">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FB0E7F" w:rsidRPr="003B2883" w14:paraId="0DF94239"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5D5FF995" w14:textId="77777777" w:rsidR="00FB0E7F" w:rsidRPr="003B2883" w:rsidRDefault="00FB0E7F" w:rsidP="001D4998">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45F6C210" w14:textId="77777777" w:rsidR="00FB0E7F" w:rsidRPr="003B2883" w:rsidRDefault="00FB0E7F" w:rsidP="001D4998">
            <w:pPr>
              <w:pStyle w:val="TAL"/>
            </w:pPr>
            <w:r>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267FC019" w14:textId="5F6F5D76" w:rsidR="00FB0E7F" w:rsidRPr="003B2883" w:rsidRDefault="00FB0E7F" w:rsidP="001D4998">
            <w:pPr>
              <w:pStyle w:val="TAL"/>
              <w:rPr>
                <w:lang w:eastAsia="zh-CN"/>
              </w:rPr>
            </w:pPr>
            <w:r w:rsidRPr="003B2883">
              <w:t xml:space="preserve">See </w:t>
            </w:r>
            <w:r w:rsidR="002F66A0">
              <w:t>clause </w:t>
            </w:r>
            <w:r w:rsidR="002F66A0" w:rsidRPr="003B2883">
              <w:t>6</w:t>
            </w:r>
            <w:r w:rsidRPr="003B2883">
              <w:t>.1.1.</w:t>
            </w:r>
          </w:p>
        </w:tc>
      </w:tr>
    </w:tbl>
    <w:p w14:paraId="2E6E2E98" w14:textId="77777777" w:rsidR="00602AC0" w:rsidRPr="003B2883" w:rsidRDefault="00602AC0" w:rsidP="00602AC0"/>
    <w:p w14:paraId="53FE454D" w14:textId="77777777" w:rsidR="00602AC0" w:rsidRPr="003B2883" w:rsidRDefault="00602AC0" w:rsidP="00602AC0">
      <w:pPr>
        <w:pStyle w:val="Heading5"/>
      </w:pPr>
      <w:bookmarkStart w:id="2357" w:name="_Toc25156310"/>
      <w:bookmarkStart w:id="2358" w:name="_Toc34124612"/>
      <w:bookmarkStart w:id="2359" w:name="_Toc43207734"/>
      <w:bookmarkStart w:id="2360" w:name="_Toc49857206"/>
      <w:bookmarkStart w:id="2361" w:name="_Toc56677042"/>
      <w:bookmarkStart w:id="2362" w:name="_Toc56691565"/>
      <w:bookmarkStart w:id="2363" w:name="_Toc56698829"/>
      <w:bookmarkStart w:id="2364" w:name="_Toc89035062"/>
      <w:bookmarkStart w:id="2365" w:name="_Toc89064860"/>
      <w:bookmarkStart w:id="2366" w:name="_Toc89180159"/>
      <w:bookmarkStart w:id="2367" w:name="_Toc97071838"/>
      <w:bookmarkStart w:id="2368" w:name="_Toc120051240"/>
      <w:bookmarkStart w:id="2369" w:name="_Toc169749526"/>
      <w:r w:rsidRPr="003B2883">
        <w:t>6.1.3.8.3</w:t>
      </w:r>
      <w:r w:rsidRPr="003B2883">
        <w:tab/>
        <w:t>Resource Standard Methods</w:t>
      </w:r>
      <w:bookmarkEnd w:id="2357"/>
      <w:bookmarkEnd w:id="2358"/>
      <w:bookmarkEnd w:id="2359"/>
      <w:bookmarkEnd w:id="2360"/>
      <w:bookmarkEnd w:id="2361"/>
      <w:bookmarkEnd w:id="2362"/>
      <w:bookmarkEnd w:id="2363"/>
      <w:bookmarkEnd w:id="2364"/>
      <w:bookmarkEnd w:id="2365"/>
      <w:bookmarkEnd w:id="2366"/>
      <w:bookmarkEnd w:id="2367"/>
      <w:bookmarkEnd w:id="2368"/>
      <w:bookmarkEnd w:id="2369"/>
    </w:p>
    <w:p w14:paraId="5CB56AC5" w14:textId="77777777" w:rsidR="00602AC0" w:rsidRPr="003B2883" w:rsidRDefault="00602AC0" w:rsidP="00602AC0">
      <w:r w:rsidRPr="003B2883">
        <w:rPr>
          <w:rFonts w:hint="eastAsia"/>
        </w:rPr>
        <w:t>There are no resource standard methods for the non-ue-n2-messages collection resource in this release of t</w:t>
      </w:r>
      <w:r w:rsidRPr="003B2883">
        <w:t>his specification.</w:t>
      </w:r>
    </w:p>
    <w:p w14:paraId="36CDF291" w14:textId="77777777" w:rsidR="00602AC0" w:rsidRPr="003B2883" w:rsidRDefault="00602AC0" w:rsidP="00602AC0">
      <w:pPr>
        <w:pStyle w:val="Heading5"/>
      </w:pPr>
      <w:bookmarkStart w:id="2370" w:name="_Toc25156311"/>
      <w:bookmarkStart w:id="2371" w:name="_Toc34124613"/>
      <w:bookmarkStart w:id="2372" w:name="_Toc43207735"/>
      <w:bookmarkStart w:id="2373" w:name="_Toc49857207"/>
      <w:bookmarkStart w:id="2374" w:name="_Toc56677043"/>
      <w:bookmarkStart w:id="2375" w:name="_Toc56691566"/>
      <w:bookmarkStart w:id="2376" w:name="_Toc56698830"/>
      <w:bookmarkStart w:id="2377" w:name="_Toc89035063"/>
      <w:bookmarkStart w:id="2378" w:name="_Toc89064861"/>
      <w:bookmarkStart w:id="2379" w:name="_Toc89180160"/>
      <w:bookmarkStart w:id="2380" w:name="_Toc97071839"/>
      <w:bookmarkStart w:id="2381" w:name="_Toc120051241"/>
      <w:bookmarkStart w:id="2382" w:name="_Toc169749527"/>
      <w:r w:rsidRPr="003B2883">
        <w:t>6.1.3.8.4</w:t>
      </w:r>
      <w:r w:rsidRPr="003B2883">
        <w:tab/>
        <w:t>Resource Custom Operations</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15DF66D7" w14:textId="77777777" w:rsidR="00602AC0" w:rsidRPr="003B2883" w:rsidRDefault="00602AC0" w:rsidP="00876DA9">
      <w:pPr>
        <w:pStyle w:val="Heading6"/>
      </w:pPr>
      <w:bookmarkStart w:id="2383" w:name="_Toc25156312"/>
      <w:bookmarkStart w:id="2384" w:name="_Toc34124614"/>
      <w:bookmarkStart w:id="2385" w:name="_Toc43207736"/>
      <w:bookmarkStart w:id="2386" w:name="_Toc49857208"/>
      <w:bookmarkStart w:id="2387" w:name="_Toc56677044"/>
      <w:bookmarkStart w:id="2388" w:name="_Toc56691567"/>
      <w:bookmarkStart w:id="2389" w:name="_Toc56698831"/>
      <w:bookmarkStart w:id="2390" w:name="_Toc89035064"/>
      <w:bookmarkStart w:id="2391" w:name="_Toc89064862"/>
      <w:bookmarkStart w:id="2392" w:name="_Toc89180161"/>
      <w:bookmarkStart w:id="2393" w:name="_Toc97071840"/>
      <w:bookmarkStart w:id="2394" w:name="_Toc120051242"/>
      <w:bookmarkStart w:id="2395" w:name="_Toc169749528"/>
      <w:r w:rsidRPr="003B2883">
        <w:t>6.1.3.8.4.1</w:t>
      </w:r>
      <w:r w:rsidRPr="003B2883">
        <w:tab/>
        <w:t>Overview</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3679087E" w14:textId="77777777" w:rsidR="00602AC0" w:rsidRPr="003B2883" w:rsidRDefault="00602AC0" w:rsidP="00602AC0">
      <w:pPr>
        <w:pStyle w:val="TH"/>
      </w:pPr>
      <w:r w:rsidRPr="003B2883">
        <w:t>Table 6.1.3.8.4.1-1: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58311F" w:rsidRPr="003B2883" w14:paraId="62687253"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5C47A110" w14:textId="77777777" w:rsidR="0058311F" w:rsidRPr="003B2883" w:rsidRDefault="0058311F" w:rsidP="0058311F">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2FAD41B" w14:textId="77777777" w:rsidR="0058311F" w:rsidRPr="003B2883" w:rsidRDefault="0058311F" w:rsidP="0058311F">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BA7DBDD" w14:textId="77777777" w:rsidR="0058311F" w:rsidRPr="003B2883" w:rsidRDefault="0058311F" w:rsidP="0058311F">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AA6EC5" w14:textId="77777777" w:rsidR="0058311F" w:rsidRPr="003B2883" w:rsidRDefault="0058311F" w:rsidP="0058311F">
            <w:pPr>
              <w:pStyle w:val="TAH"/>
            </w:pPr>
            <w:r w:rsidRPr="003B2883">
              <w:t>Description</w:t>
            </w:r>
          </w:p>
        </w:tc>
      </w:tr>
      <w:tr w:rsidR="0058311F" w:rsidRPr="003B2883" w14:paraId="358C482D" w14:textId="77777777" w:rsidTr="000B1450">
        <w:trPr>
          <w:jc w:val="center"/>
        </w:trPr>
        <w:tc>
          <w:tcPr>
            <w:tcW w:w="1351" w:type="pct"/>
            <w:tcBorders>
              <w:top w:val="single" w:sz="4" w:space="0" w:color="auto"/>
              <w:left w:val="single" w:sz="4" w:space="0" w:color="auto"/>
              <w:bottom w:val="single" w:sz="4" w:space="0" w:color="auto"/>
              <w:right w:val="single" w:sz="4" w:space="0" w:color="auto"/>
            </w:tcBorders>
          </w:tcPr>
          <w:p w14:paraId="5BF6D688" w14:textId="77777777" w:rsidR="0058311F" w:rsidRPr="003B2883" w:rsidRDefault="0058311F" w:rsidP="0058311F">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27910D54" w14:textId="77777777" w:rsidR="0058311F" w:rsidRPr="003B2883" w:rsidRDefault="0058311F" w:rsidP="0058311F">
            <w:pPr>
              <w:pStyle w:val="TAL"/>
            </w:pPr>
            <w:r w:rsidRPr="003B2883">
              <w:t>{resourceUri}/transfer</w:t>
            </w:r>
          </w:p>
        </w:tc>
        <w:tc>
          <w:tcPr>
            <w:tcW w:w="703" w:type="pct"/>
            <w:tcBorders>
              <w:top w:val="single" w:sz="4" w:space="0" w:color="auto"/>
              <w:left w:val="single" w:sz="4" w:space="0" w:color="auto"/>
              <w:bottom w:val="single" w:sz="4" w:space="0" w:color="auto"/>
              <w:right w:val="single" w:sz="4" w:space="0" w:color="auto"/>
            </w:tcBorders>
            <w:hideMark/>
          </w:tcPr>
          <w:p w14:paraId="02B914E7" w14:textId="77777777" w:rsidR="0058311F" w:rsidRPr="003B2883" w:rsidRDefault="0058311F" w:rsidP="0058311F">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11639D0A" w14:textId="77777777" w:rsidR="0058311F" w:rsidRPr="003B2883" w:rsidRDefault="0058311F" w:rsidP="0058311F">
            <w:pPr>
              <w:pStyle w:val="TAL"/>
            </w:pPr>
            <w:r w:rsidRPr="003B2883">
              <w:t>Transfer the N2 message to 5G-AN.</w:t>
            </w:r>
          </w:p>
        </w:tc>
      </w:tr>
    </w:tbl>
    <w:p w14:paraId="61B9B206" w14:textId="77777777" w:rsidR="00602AC0" w:rsidRPr="003B2883" w:rsidRDefault="00602AC0" w:rsidP="00602AC0"/>
    <w:p w14:paraId="2BEF7B8E" w14:textId="77777777" w:rsidR="00602AC0" w:rsidRPr="003B2883" w:rsidRDefault="00602AC0" w:rsidP="00876DA9">
      <w:pPr>
        <w:pStyle w:val="Heading6"/>
        <w:rPr>
          <w:lang w:eastAsia="zh-CN"/>
        </w:rPr>
      </w:pPr>
      <w:bookmarkStart w:id="2396" w:name="_Toc25156313"/>
      <w:bookmarkStart w:id="2397" w:name="_Toc34124615"/>
      <w:bookmarkStart w:id="2398" w:name="_Toc43207737"/>
      <w:bookmarkStart w:id="2399" w:name="_Toc49857209"/>
      <w:bookmarkStart w:id="2400" w:name="_Toc56677045"/>
      <w:bookmarkStart w:id="2401" w:name="_Toc56691568"/>
      <w:bookmarkStart w:id="2402" w:name="_Toc56698832"/>
      <w:bookmarkStart w:id="2403" w:name="_Toc89035065"/>
      <w:bookmarkStart w:id="2404" w:name="_Toc89064863"/>
      <w:bookmarkStart w:id="2405" w:name="_Toc89180162"/>
      <w:bookmarkStart w:id="2406" w:name="_Toc97071841"/>
      <w:bookmarkStart w:id="2407" w:name="_Toc120051243"/>
      <w:bookmarkStart w:id="2408" w:name="_Toc169749529"/>
      <w:r w:rsidRPr="003B2883">
        <w:t>6.1.3.8.4.2</w:t>
      </w:r>
      <w:r w:rsidRPr="003B2883">
        <w:tab/>
        <w:t xml:space="preserve">Operation: </w:t>
      </w:r>
      <w:r w:rsidRPr="003B2883">
        <w:rPr>
          <w:lang w:eastAsia="zh-CN"/>
        </w:rPr>
        <w:t>transfer</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p>
    <w:p w14:paraId="1D63B53A" w14:textId="77777777" w:rsidR="00602AC0" w:rsidRPr="003B2883" w:rsidRDefault="00602AC0" w:rsidP="00876DA9">
      <w:pPr>
        <w:pStyle w:val="Heading7"/>
      </w:pPr>
      <w:bookmarkStart w:id="2409" w:name="_Toc43207738"/>
      <w:bookmarkStart w:id="2410" w:name="_Toc89035066"/>
      <w:bookmarkStart w:id="2411" w:name="_Toc89064864"/>
      <w:bookmarkStart w:id="2412" w:name="_Toc89180163"/>
      <w:bookmarkStart w:id="2413" w:name="_Toc97071842"/>
      <w:bookmarkStart w:id="2414" w:name="_Toc120051244"/>
      <w:bookmarkStart w:id="2415" w:name="_Toc169749530"/>
      <w:r w:rsidRPr="003B2883">
        <w:t>6.1.3.8.4.2.1</w:t>
      </w:r>
      <w:r w:rsidRPr="003B2883">
        <w:tab/>
        <w:t>Description</w:t>
      </w:r>
      <w:bookmarkEnd w:id="2409"/>
      <w:bookmarkEnd w:id="2410"/>
      <w:bookmarkEnd w:id="2411"/>
      <w:bookmarkEnd w:id="2412"/>
      <w:bookmarkEnd w:id="2413"/>
      <w:bookmarkEnd w:id="2414"/>
      <w:bookmarkEnd w:id="2415"/>
    </w:p>
    <w:p w14:paraId="152C4638" w14:textId="77777777" w:rsidR="00602AC0" w:rsidRPr="003B2883" w:rsidRDefault="00602AC0" w:rsidP="00602AC0">
      <w:r w:rsidRPr="003B2883">
        <w:t>The {resourceUri}/transfer custom operation is used to initiate a non UE associated N2 information transfer to the identified 5G-AN nodes. This custom operation uses the HTTP POST method.</w:t>
      </w:r>
    </w:p>
    <w:p w14:paraId="5E8E8525" w14:textId="77777777" w:rsidR="00602AC0" w:rsidRPr="003B2883" w:rsidRDefault="00602AC0" w:rsidP="00876DA9">
      <w:pPr>
        <w:pStyle w:val="Heading7"/>
      </w:pPr>
      <w:bookmarkStart w:id="2416" w:name="_Toc43207739"/>
      <w:bookmarkStart w:id="2417" w:name="_Toc89035067"/>
      <w:bookmarkStart w:id="2418" w:name="_Toc89064865"/>
      <w:bookmarkStart w:id="2419" w:name="_Toc89180164"/>
      <w:bookmarkStart w:id="2420" w:name="_Toc97071843"/>
      <w:bookmarkStart w:id="2421" w:name="_Toc120051245"/>
      <w:bookmarkStart w:id="2422" w:name="_Toc169749531"/>
      <w:r w:rsidRPr="003B2883">
        <w:t>6.1.3.8.4.2.2</w:t>
      </w:r>
      <w:r w:rsidRPr="003B2883">
        <w:tab/>
        <w:t>Operation Definition</w:t>
      </w:r>
      <w:bookmarkEnd w:id="2416"/>
      <w:bookmarkEnd w:id="2417"/>
      <w:bookmarkEnd w:id="2418"/>
      <w:bookmarkEnd w:id="2419"/>
      <w:bookmarkEnd w:id="2420"/>
      <w:bookmarkEnd w:id="2421"/>
      <w:bookmarkEnd w:id="2422"/>
    </w:p>
    <w:p w14:paraId="1C96BC21" w14:textId="77777777" w:rsidR="00602AC0" w:rsidRPr="003B2883" w:rsidRDefault="00602AC0" w:rsidP="00602AC0">
      <w:r w:rsidRPr="003B2883">
        <w:t>This operation shall support the request data structures specified in table 6.1.3.8.4.2.2-1 and the response data structure and response codes specified in table 6.1.3.8.4.2.2-2.</w:t>
      </w:r>
    </w:p>
    <w:p w14:paraId="5DBBEFBD" w14:textId="77777777" w:rsidR="00602AC0" w:rsidRPr="003B2883" w:rsidRDefault="00602AC0" w:rsidP="00602AC0">
      <w:pPr>
        <w:pStyle w:val="TH"/>
      </w:pPr>
      <w:r w:rsidRPr="003B2883">
        <w:t xml:space="preserve">Table 6.1.3.8.4.2.2-1: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E5FE15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DE916E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1F7AD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CB7B64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D7F85D" w14:textId="77777777" w:rsidR="00602AC0" w:rsidRPr="003B2883" w:rsidRDefault="00602AC0" w:rsidP="001D4998">
            <w:pPr>
              <w:pStyle w:val="TAH"/>
            </w:pPr>
            <w:r w:rsidRPr="003B2883">
              <w:t>Description</w:t>
            </w:r>
          </w:p>
        </w:tc>
      </w:tr>
      <w:tr w:rsidR="00602AC0" w:rsidRPr="003B2883" w14:paraId="2590EAE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540951" w14:textId="77777777" w:rsidR="00602AC0" w:rsidRPr="003B2883" w:rsidRDefault="00602AC0" w:rsidP="001D4998">
            <w:pPr>
              <w:pStyle w:val="TAL"/>
            </w:pPr>
            <w:r w:rsidRPr="003B2883">
              <w:t>N2InformationTransferReqData</w:t>
            </w:r>
          </w:p>
        </w:tc>
        <w:tc>
          <w:tcPr>
            <w:tcW w:w="425" w:type="dxa"/>
            <w:tcBorders>
              <w:top w:val="single" w:sz="4" w:space="0" w:color="auto"/>
              <w:left w:val="single" w:sz="6" w:space="0" w:color="000000"/>
              <w:bottom w:val="single" w:sz="6" w:space="0" w:color="000000"/>
              <w:right w:val="single" w:sz="6" w:space="0" w:color="000000"/>
            </w:tcBorders>
          </w:tcPr>
          <w:p w14:paraId="15F62C17"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200622A8"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66C58A1" w14:textId="77777777" w:rsidR="00602AC0" w:rsidRPr="003B2883" w:rsidRDefault="00602AC0" w:rsidP="001D4998">
            <w:pPr>
              <w:pStyle w:val="TAL"/>
            </w:pPr>
            <w:r w:rsidRPr="003B2883">
              <w:t xml:space="preserve">Representation of the data to be sent to the 5G-AN node(s) by the AMF. </w:t>
            </w:r>
          </w:p>
        </w:tc>
      </w:tr>
    </w:tbl>
    <w:p w14:paraId="4390BEFE" w14:textId="77777777" w:rsidR="00602AC0" w:rsidRPr="003B2883" w:rsidRDefault="00602AC0" w:rsidP="00602AC0"/>
    <w:p w14:paraId="22FBE1A7" w14:textId="77777777" w:rsidR="00602AC0" w:rsidRPr="003B2883" w:rsidRDefault="00602AC0" w:rsidP="00602AC0">
      <w:pPr>
        <w:pStyle w:val="TH"/>
      </w:pPr>
      <w:r w:rsidRPr="003B2883">
        <w:lastRenderedPageBreak/>
        <w:t>Table 6.1.3.8.4.2.2-2: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146274A1"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C932B"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176A7BE"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00E1D09"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87CA328" w14:textId="77777777" w:rsidR="00602AC0" w:rsidRPr="003B2883" w:rsidRDefault="00602AC0" w:rsidP="001D4998">
            <w:pPr>
              <w:pStyle w:val="TAH"/>
            </w:pPr>
            <w:r w:rsidRPr="003B2883">
              <w:t>Response</w:t>
            </w:r>
          </w:p>
          <w:p w14:paraId="408C1AE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9F12D44" w14:textId="77777777" w:rsidR="00602AC0" w:rsidRPr="003B2883" w:rsidRDefault="00602AC0" w:rsidP="001D4998">
            <w:pPr>
              <w:pStyle w:val="TAH"/>
            </w:pPr>
            <w:r w:rsidRPr="003B2883">
              <w:t>Description</w:t>
            </w:r>
          </w:p>
        </w:tc>
      </w:tr>
      <w:tr w:rsidR="00602AC0" w:rsidRPr="003B2883" w14:paraId="3401D40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020FFAF" w14:textId="77777777" w:rsidR="00602AC0" w:rsidRPr="003B2883" w:rsidRDefault="00602AC0" w:rsidP="001D4998">
            <w:pPr>
              <w:pStyle w:val="TAL"/>
            </w:pPr>
            <w:r w:rsidRPr="003B2883">
              <w:t>N2InformationTransferRspData</w:t>
            </w:r>
          </w:p>
        </w:tc>
        <w:tc>
          <w:tcPr>
            <w:tcW w:w="225" w:type="pct"/>
            <w:tcBorders>
              <w:top w:val="single" w:sz="4" w:space="0" w:color="auto"/>
              <w:left w:val="single" w:sz="6" w:space="0" w:color="000000"/>
              <w:bottom w:val="single" w:sz="4" w:space="0" w:color="auto"/>
              <w:right w:val="single" w:sz="6" w:space="0" w:color="000000"/>
            </w:tcBorders>
          </w:tcPr>
          <w:p w14:paraId="2CFDA315" w14:textId="77777777" w:rsidR="00602AC0" w:rsidRPr="003B2883" w:rsidRDefault="00602AC0" w:rsidP="001D4998">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1966338C" w14:textId="77777777" w:rsidR="00602AC0" w:rsidRPr="003B2883" w:rsidRDefault="00602AC0" w:rsidP="001D4998">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0D45050" w14:textId="77777777" w:rsidR="00602AC0" w:rsidRPr="003B2883" w:rsidRDefault="00602AC0" w:rsidP="001D4998">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C19C75B" w14:textId="77777777" w:rsidR="00602AC0" w:rsidRPr="003B2883" w:rsidRDefault="00602AC0" w:rsidP="001D4998">
            <w:pPr>
              <w:pStyle w:val="TAL"/>
            </w:pPr>
            <w:r w:rsidRPr="003B2883">
              <w:t>Indicates AMF has successfully initiated the transferring of N2 Information to the AN..</w:t>
            </w:r>
          </w:p>
        </w:tc>
      </w:tr>
      <w:tr w:rsidR="00932C1F" w:rsidRPr="003B2883" w14:paraId="0DF4894E"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304AE4" w14:textId="2E2D77EB"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68B5DCB3"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3E0B0FF"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DF2E4AD" w14:textId="77777777" w:rsidR="00932C1F" w:rsidRPr="003B2883" w:rsidRDefault="00932C1F" w:rsidP="00932C1F">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669F18D5" w14:textId="721D5DBF" w:rsidR="00932C1F" w:rsidRDefault="00932C1F" w:rsidP="00932C1F">
            <w:pPr>
              <w:pStyle w:val="TAL"/>
            </w:pPr>
            <w:r>
              <w:t>Temporary redirection.</w:t>
            </w:r>
          </w:p>
          <w:p w14:paraId="6A3BA9F8" w14:textId="074F62E4" w:rsidR="00454351" w:rsidRPr="003B2883" w:rsidRDefault="00454351" w:rsidP="00932C1F">
            <w:pPr>
              <w:pStyle w:val="TAL"/>
            </w:pPr>
            <w:r>
              <w:t>(NOTE 2)</w:t>
            </w:r>
          </w:p>
        </w:tc>
      </w:tr>
      <w:tr w:rsidR="00932C1F" w:rsidRPr="003B2883" w14:paraId="4C6F0A83"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94432A0" w14:textId="215E423F"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4857144B" w14:textId="77777777" w:rsidR="00932C1F" w:rsidRPr="003B2883" w:rsidRDefault="00932C1F" w:rsidP="00932C1F">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FB257F0" w14:textId="77777777" w:rsidR="00932C1F" w:rsidRPr="003B2883" w:rsidRDefault="00932C1F" w:rsidP="00932C1F">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07E47219" w14:textId="77777777" w:rsidR="00932C1F" w:rsidRPr="003B2883" w:rsidRDefault="00932C1F" w:rsidP="00932C1F">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FB61C7F" w14:textId="6BA25D92" w:rsidR="00932C1F" w:rsidRDefault="00932C1F" w:rsidP="00932C1F">
            <w:pPr>
              <w:pStyle w:val="TAL"/>
            </w:pPr>
            <w:r>
              <w:t>Permanent redirection.</w:t>
            </w:r>
          </w:p>
          <w:p w14:paraId="61F9EFBD" w14:textId="4E5E7307" w:rsidR="00454351" w:rsidRPr="003B2883" w:rsidRDefault="00454351" w:rsidP="00932C1F">
            <w:pPr>
              <w:pStyle w:val="TAL"/>
            </w:pPr>
            <w:r>
              <w:t>(NOTE 2)</w:t>
            </w:r>
          </w:p>
        </w:tc>
      </w:tr>
      <w:tr w:rsidR="00602AC0" w:rsidRPr="003B2883" w14:paraId="3CAC52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F33029" w14:textId="77777777" w:rsidR="00602AC0" w:rsidRPr="003B2883" w:rsidRDefault="00602AC0" w:rsidP="001D4998">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8B764D" w14:textId="77777777" w:rsidR="00602AC0" w:rsidRPr="003B2883" w:rsidRDefault="00FD57E2" w:rsidP="001D4998">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74646E9" w14:textId="77777777" w:rsidR="00602AC0" w:rsidRPr="003B2883" w:rsidRDefault="00FD57E2" w:rsidP="001D4998">
            <w:pPr>
              <w:pStyle w:val="TAL"/>
              <w:rPr>
                <w:lang w:eastAsia="zh-CN"/>
              </w:rPr>
            </w:pPr>
            <w:r>
              <w:rPr>
                <w:lang w:eastAsia="zh-CN"/>
              </w:rPr>
              <w:t>0..</w:t>
            </w:r>
            <w:r w:rsidR="00602AC0"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E1B1171" w14:textId="77777777" w:rsidR="00602AC0" w:rsidRPr="003B2883" w:rsidRDefault="00602AC0" w:rsidP="001D4998">
            <w:pPr>
              <w:pStyle w:val="TAL"/>
              <w:rPr>
                <w:lang w:eastAsia="zh-CN"/>
              </w:rPr>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78E9C0" w14:textId="77777777" w:rsidR="00602AC0" w:rsidRPr="003B2883" w:rsidRDefault="00602AC0" w:rsidP="001D4998">
            <w:pPr>
              <w:pStyle w:val="TAL"/>
            </w:pPr>
            <w:r w:rsidRPr="003B2883">
              <w:t xml:space="preserve">The "cause" attribute </w:t>
            </w:r>
            <w:r w:rsidR="00FD57E2">
              <w:t>may</w:t>
            </w:r>
            <w:r w:rsidR="00FD57E2" w:rsidRPr="003B2883">
              <w:t xml:space="preserve"> </w:t>
            </w:r>
            <w:r w:rsidRPr="003B2883">
              <w:t>be set to one of the errors defined in Table 5.2.7.2-1 of 3GPP TS 29.500 [4].</w:t>
            </w:r>
          </w:p>
        </w:tc>
      </w:tr>
      <w:tr w:rsidR="000A3AF3" w:rsidRPr="003B2883" w14:paraId="19942774"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51FDAB3" w14:textId="68FFB2AA"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7215F1AC" w14:textId="3476029E"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EE53BDC" w14:textId="2E4F3F97"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4B3641CF" w14:textId="314755AE" w:rsidR="000A3AF3" w:rsidRPr="003B2883" w:rsidRDefault="000A3AF3" w:rsidP="000A3AF3">
            <w:pPr>
              <w:pStyle w:val="TAL"/>
            </w:pPr>
            <w:r w:rsidRPr="003B2883">
              <w:t>400 Bad Request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B8788B3" w14:textId="18AEB52D" w:rsidR="000A3AF3" w:rsidRPr="003B2883" w:rsidRDefault="000A3AF3" w:rsidP="000A3AF3">
            <w:pPr>
              <w:pStyle w:val="TAL"/>
            </w:pPr>
            <w:r>
              <w:t>This error shall only be returned by an SCP or a SEPP for errors they originate.</w:t>
            </w:r>
          </w:p>
        </w:tc>
      </w:tr>
      <w:tr w:rsidR="000A3AF3" w:rsidRPr="003B2883" w14:paraId="3383375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E3EE9A"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78456834"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19BB8010"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492CB250" w14:textId="77777777" w:rsidR="000A3AF3" w:rsidRPr="003B2883" w:rsidRDefault="000A3AF3" w:rsidP="000A3AF3">
            <w:pPr>
              <w:pStyle w:val="TAL"/>
              <w:rPr>
                <w:lang w:eastAsia="zh-CN"/>
              </w:rPr>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1925C"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6718B174" w14:textId="77777777" w:rsidR="000A3AF3" w:rsidRPr="003B2883" w:rsidRDefault="000A3AF3" w:rsidP="000A3AF3">
            <w:pPr>
              <w:pStyle w:val="TAL"/>
              <w:ind w:left="284"/>
            </w:pPr>
            <w:bookmarkStart w:id="2423" w:name="_PERM_MCCTEMPBM_CRPT03410085___2"/>
            <w:r w:rsidRPr="003B2883">
              <w:t>- UNSPECIFIED</w:t>
            </w:r>
          </w:p>
          <w:bookmarkEnd w:id="2423"/>
          <w:p w14:paraId="395CADC5" w14:textId="77777777" w:rsidR="000A3AF3" w:rsidRPr="003B2883" w:rsidRDefault="000A3AF3" w:rsidP="000A3AF3">
            <w:pPr>
              <w:pStyle w:val="TAL"/>
            </w:pPr>
            <w:r w:rsidRPr="003B2883">
              <w:t>See table 6.1.7.3-1 for the description of these errors.</w:t>
            </w:r>
          </w:p>
        </w:tc>
      </w:tr>
      <w:tr w:rsidR="000A3AF3" w:rsidRPr="003B2883" w14:paraId="07AF832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E39EAB" w14:textId="26764796"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154B0979" w14:textId="22A50E79"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7AB72A77" w14:textId="31290EA6"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FE50A52" w14:textId="0F23D637" w:rsidR="000A3AF3" w:rsidRPr="003B2883" w:rsidRDefault="000A3AF3" w:rsidP="000A3AF3">
            <w:pPr>
              <w:pStyle w:val="TAL"/>
            </w:pPr>
            <w:r w:rsidRPr="003B2883">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0C9C5A0" w14:textId="6CDDC2A3" w:rsidR="000A3AF3" w:rsidRPr="003B2883" w:rsidRDefault="000A3AF3" w:rsidP="000A3AF3">
            <w:pPr>
              <w:pStyle w:val="TAL"/>
            </w:pPr>
            <w:r>
              <w:t>This error shall only be returned by an SCP or a SEPP for errors they originate.</w:t>
            </w:r>
          </w:p>
        </w:tc>
      </w:tr>
      <w:tr w:rsidR="000A3AF3" w:rsidRPr="003B2883" w14:paraId="6A3C6CA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BEF8143"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E3ED410"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B5A32CC"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1E5B6C71" w14:textId="77777777" w:rsidR="000A3AF3" w:rsidRPr="003B2883" w:rsidRDefault="000A3AF3" w:rsidP="000A3AF3">
            <w:pPr>
              <w:pStyle w:val="TAL"/>
              <w:rPr>
                <w:lang w:eastAsia="zh-CN"/>
              </w:rPr>
            </w:pPr>
            <w:r w:rsidRPr="003B2883">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45BE499" w14:textId="77777777" w:rsidR="000A3AF3" w:rsidRPr="003B2883" w:rsidRDefault="000A3AF3" w:rsidP="000A3AF3">
            <w:pPr>
              <w:pStyle w:val="TAL"/>
            </w:pPr>
            <w:r w:rsidRPr="003B2883">
              <w:t xml:space="preserve">The "cause" attribute </w:t>
            </w:r>
            <w:r>
              <w:t>may</w:t>
            </w:r>
            <w:r w:rsidRPr="003B2883">
              <w:t xml:space="preserve"> be set to one of the following application errors:</w:t>
            </w:r>
          </w:p>
          <w:p w14:paraId="445D883D" w14:textId="77777777" w:rsidR="000A3AF3" w:rsidRPr="003B2883" w:rsidRDefault="000A3AF3" w:rsidP="000A3AF3">
            <w:pPr>
              <w:pStyle w:val="TAL"/>
              <w:ind w:left="284"/>
            </w:pPr>
            <w:bookmarkStart w:id="2424" w:name="_PERM_MCCTEMPBM_CRPT03410086___2"/>
            <w:r w:rsidRPr="003B2883">
              <w:t>- CONTEXT_NOT_FOUND</w:t>
            </w:r>
          </w:p>
          <w:bookmarkEnd w:id="2424"/>
          <w:p w14:paraId="53407103" w14:textId="77777777" w:rsidR="000A3AF3" w:rsidRPr="003B2883" w:rsidRDefault="000A3AF3" w:rsidP="000A3AF3">
            <w:pPr>
              <w:pStyle w:val="TAL"/>
            </w:pPr>
            <w:r w:rsidRPr="003B2883">
              <w:t>See table 6.1.7.3-1 for the description of these errors.</w:t>
            </w:r>
          </w:p>
        </w:tc>
      </w:tr>
      <w:tr w:rsidR="000A3AF3" w:rsidRPr="003B2883" w14:paraId="27B2D71B"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2170CE"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3CF14768"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0F4D3FF2"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219ACE41" w14:textId="77777777" w:rsidR="000A3AF3" w:rsidRPr="003B2883" w:rsidRDefault="000A3AF3" w:rsidP="000A3AF3">
            <w:pPr>
              <w:pStyle w:val="TAL"/>
              <w:rPr>
                <w:lang w:eastAsia="zh-CN"/>
              </w:rPr>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AE754F3"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183C25F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1E0908B" w14:textId="3A6941F8"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3F15E48F" w14:textId="73149A30"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EE2767" w14:textId="786C0E22"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5C6A7202" w14:textId="6467215D" w:rsidR="000A3AF3" w:rsidRPr="003B2883" w:rsidRDefault="000A3AF3" w:rsidP="000A3AF3">
            <w:pPr>
              <w:pStyle w:val="TAL"/>
            </w:pPr>
            <w:r w:rsidRPr="003B2883">
              <w:t>500 Internal Server Error</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AA49D86" w14:textId="6377E618" w:rsidR="000A3AF3" w:rsidRPr="003B2883" w:rsidRDefault="000A3AF3" w:rsidP="000A3AF3">
            <w:pPr>
              <w:pStyle w:val="TAL"/>
            </w:pPr>
            <w:r>
              <w:t>This error shall only be returned by an SCP or a SEPP for errors they originate.</w:t>
            </w:r>
          </w:p>
        </w:tc>
      </w:tr>
      <w:tr w:rsidR="000A3AF3" w:rsidRPr="003B2883" w14:paraId="56AD1211"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2F2DEB5" w14:textId="77777777" w:rsidR="000A3AF3" w:rsidRPr="003B2883" w:rsidRDefault="000A3AF3" w:rsidP="000A3AF3">
            <w:pPr>
              <w:pStyle w:val="TAL"/>
            </w:pPr>
            <w:r w:rsidRPr="003B2883">
              <w:t>N2InformationTransferError</w:t>
            </w:r>
          </w:p>
        </w:tc>
        <w:tc>
          <w:tcPr>
            <w:tcW w:w="225" w:type="pct"/>
            <w:tcBorders>
              <w:top w:val="single" w:sz="4" w:space="0" w:color="auto"/>
              <w:left w:val="single" w:sz="6" w:space="0" w:color="000000"/>
              <w:bottom w:val="single" w:sz="4" w:space="0" w:color="auto"/>
              <w:right w:val="single" w:sz="6" w:space="0" w:color="000000"/>
            </w:tcBorders>
          </w:tcPr>
          <w:p w14:paraId="0A568C91" w14:textId="77777777" w:rsidR="000A3AF3" w:rsidRPr="003B2883" w:rsidRDefault="000A3AF3" w:rsidP="000A3AF3">
            <w:pPr>
              <w:pStyle w:val="TAC"/>
              <w:rPr>
                <w:lang w:eastAsia="zh-CN"/>
              </w:rPr>
            </w:pPr>
            <w:r>
              <w:rPr>
                <w:lang w:eastAsia="zh-CN"/>
              </w:rPr>
              <w:t>O</w:t>
            </w:r>
          </w:p>
        </w:tc>
        <w:tc>
          <w:tcPr>
            <w:tcW w:w="649" w:type="pct"/>
            <w:tcBorders>
              <w:top w:val="single" w:sz="4" w:space="0" w:color="auto"/>
              <w:left w:val="single" w:sz="6" w:space="0" w:color="000000"/>
              <w:bottom w:val="single" w:sz="4" w:space="0" w:color="auto"/>
              <w:right w:val="single" w:sz="6" w:space="0" w:color="000000"/>
            </w:tcBorders>
          </w:tcPr>
          <w:p w14:paraId="355B3CBE" w14:textId="77777777" w:rsidR="000A3AF3" w:rsidRPr="003B2883" w:rsidRDefault="000A3AF3" w:rsidP="000A3AF3">
            <w:pPr>
              <w:pStyle w:val="TAL"/>
              <w:rPr>
                <w:lang w:eastAsia="zh-CN"/>
              </w:rPr>
            </w:pPr>
            <w:r>
              <w:rPr>
                <w:lang w:eastAsia="zh-CN"/>
              </w:rPr>
              <w:t>0..</w:t>
            </w: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83602FE" w14:textId="77777777" w:rsidR="000A3AF3" w:rsidRPr="003B2883" w:rsidRDefault="000A3AF3" w:rsidP="000A3AF3">
            <w:pPr>
              <w:pStyle w:val="TAL"/>
              <w:rPr>
                <w:lang w:eastAsia="zh-CN"/>
              </w:rPr>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B1D8612" w14:textId="77777777" w:rsidR="000A3AF3" w:rsidRPr="003B2883" w:rsidRDefault="000A3AF3" w:rsidP="000A3AF3">
            <w:pPr>
              <w:pStyle w:val="TAL"/>
            </w:pPr>
            <w:r w:rsidRPr="003B2883">
              <w:t xml:space="preserve">The "cause" attribute </w:t>
            </w:r>
            <w:r>
              <w:t>may</w:t>
            </w:r>
            <w:r w:rsidRPr="003B2883">
              <w:t xml:space="preserve"> be set to one of the errors defined in Table 5.2.7.2-1 of 3GPP TS 29.500 [4].</w:t>
            </w:r>
          </w:p>
        </w:tc>
      </w:tr>
      <w:tr w:rsidR="000A3AF3" w:rsidRPr="003B2883" w14:paraId="7ADA3E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DF84D49" w14:textId="0A03DBB7" w:rsidR="000A3AF3" w:rsidRPr="003B2883" w:rsidRDefault="000A3AF3" w:rsidP="000A3AF3">
            <w:pPr>
              <w:pStyle w:val="TAL"/>
            </w:pPr>
            <w:r>
              <w:t>ProblemDetails</w:t>
            </w:r>
          </w:p>
        </w:tc>
        <w:tc>
          <w:tcPr>
            <w:tcW w:w="225" w:type="pct"/>
            <w:tcBorders>
              <w:top w:val="single" w:sz="4" w:space="0" w:color="auto"/>
              <w:left w:val="single" w:sz="6" w:space="0" w:color="000000"/>
              <w:bottom w:val="single" w:sz="4" w:space="0" w:color="auto"/>
              <w:right w:val="single" w:sz="6" w:space="0" w:color="000000"/>
            </w:tcBorders>
          </w:tcPr>
          <w:p w14:paraId="59B9BDF6" w14:textId="5110BB78" w:rsidR="000A3AF3" w:rsidRDefault="000A3AF3" w:rsidP="000A3AF3">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45B97B68" w14:textId="09F4C915" w:rsidR="000A3AF3" w:rsidRDefault="000A3AF3" w:rsidP="000A3AF3">
            <w:pPr>
              <w:pStyle w:val="TAL"/>
              <w:rPr>
                <w:lang w:eastAsia="zh-CN"/>
              </w:rPr>
            </w:pPr>
            <w:r>
              <w:t>0..1</w:t>
            </w:r>
          </w:p>
        </w:tc>
        <w:tc>
          <w:tcPr>
            <w:tcW w:w="583" w:type="pct"/>
            <w:tcBorders>
              <w:top w:val="single" w:sz="4" w:space="0" w:color="auto"/>
              <w:left w:val="single" w:sz="6" w:space="0" w:color="000000"/>
              <w:bottom w:val="single" w:sz="4" w:space="0" w:color="auto"/>
              <w:right w:val="single" w:sz="6" w:space="0" w:color="000000"/>
            </w:tcBorders>
          </w:tcPr>
          <w:p w14:paraId="77C013FA" w14:textId="0ED2DFFB" w:rsidR="000A3AF3" w:rsidRPr="003B2883" w:rsidRDefault="000A3AF3" w:rsidP="000A3AF3">
            <w:pPr>
              <w:pStyle w:val="TAL"/>
            </w:pPr>
            <w:r w:rsidRPr="003B2883">
              <w:t>503 Service Unavailable</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1ECB5DCD" w14:textId="4AE7603F" w:rsidR="000A3AF3" w:rsidRPr="003B2883" w:rsidRDefault="000A3AF3" w:rsidP="000A3AF3">
            <w:pPr>
              <w:pStyle w:val="TAL"/>
            </w:pPr>
            <w:r>
              <w:t>This error shall only be returned by an SCP or a SEPP for errors they originate.</w:t>
            </w:r>
          </w:p>
        </w:tc>
      </w:tr>
      <w:tr w:rsidR="00350F4E" w:rsidRPr="003B2883" w14:paraId="2DDAD44F"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EA69155" w14:textId="0A69073D" w:rsidR="00350F4E" w:rsidRDefault="00350F4E" w:rsidP="008B40A8">
            <w:pPr>
              <w:pStyle w:val="TAN"/>
            </w:pPr>
            <w:r>
              <w:t>NOTE</w:t>
            </w:r>
            <w:r w:rsidR="00232BA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89219A" w14:textId="3D60531B" w:rsidR="00232BAD" w:rsidRDefault="00B766A3"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489AF27D" w14:textId="77777777" w:rsidR="00602AC0" w:rsidRDefault="00602AC0" w:rsidP="00602AC0"/>
    <w:p w14:paraId="7B5576DB" w14:textId="77777777" w:rsidR="006444EC" w:rsidRDefault="006444EC" w:rsidP="006444EC">
      <w:pPr>
        <w:pStyle w:val="TH"/>
      </w:pPr>
      <w:r w:rsidRPr="00D67AB2">
        <w:t xml:space="preserve">Table </w:t>
      </w:r>
      <w:r w:rsidRPr="003B2883">
        <w:t>6.1.3.8.4.2.2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7F00F2C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BD9A69"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CD9628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AA560E1"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5828C67"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511E36" w14:textId="77777777" w:rsidR="006444EC" w:rsidRPr="00D67AB2" w:rsidRDefault="006444EC" w:rsidP="00E94EE4">
            <w:pPr>
              <w:pStyle w:val="TAH"/>
            </w:pPr>
            <w:r w:rsidRPr="00D67AB2">
              <w:t>Description</w:t>
            </w:r>
          </w:p>
        </w:tc>
      </w:tr>
      <w:tr w:rsidR="006444EC" w:rsidRPr="00D67AB2" w14:paraId="4D83C633"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6FA5F8"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3F12E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C512C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96DC3F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D625C8D"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7302CD1D" w14:textId="10C47A00"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2937D5D4"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576552"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AD6EFFA"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2C126F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7005660"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FE84C1" w14:textId="77777777" w:rsidR="006444EC" w:rsidRPr="00D70312" w:rsidRDefault="006444EC" w:rsidP="00E94EE4">
            <w:pPr>
              <w:pStyle w:val="TAL"/>
            </w:pPr>
            <w:r w:rsidRPr="00525507">
              <w:t>Identifier of the target NF (service) instance ID towards which the request is redirected</w:t>
            </w:r>
          </w:p>
        </w:tc>
      </w:tr>
    </w:tbl>
    <w:p w14:paraId="5E12E747" w14:textId="77777777" w:rsidR="006444EC" w:rsidRDefault="006444EC" w:rsidP="006444EC"/>
    <w:p w14:paraId="163F70A7" w14:textId="77777777" w:rsidR="006444EC" w:rsidRDefault="006444EC" w:rsidP="006444EC">
      <w:pPr>
        <w:pStyle w:val="TH"/>
      </w:pPr>
      <w:r w:rsidRPr="00D67AB2">
        <w:t xml:space="preserve">Table </w:t>
      </w:r>
      <w:r w:rsidRPr="003B2883">
        <w:t>6.1.3.8.4.2.2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31249A7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AD172B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029905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5945C7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7ABED8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9C3A1D8" w14:textId="77777777" w:rsidR="006444EC" w:rsidRPr="00D67AB2" w:rsidRDefault="006444EC" w:rsidP="00E94EE4">
            <w:pPr>
              <w:pStyle w:val="TAH"/>
            </w:pPr>
            <w:r w:rsidRPr="00D67AB2">
              <w:t>Description</w:t>
            </w:r>
          </w:p>
        </w:tc>
      </w:tr>
      <w:tr w:rsidR="006444EC" w:rsidRPr="00D67AB2" w14:paraId="52BF413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44757A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FB260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EF558F"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8B1EF17"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CA13880"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5D2E42A3" w14:textId="127E0A26" w:rsidR="00FC4A84" w:rsidRPr="00D67AB2" w:rsidRDefault="000B0E71" w:rsidP="00E94EE4">
            <w:pPr>
              <w:pStyle w:val="TAL"/>
            </w:pPr>
            <w:r>
              <w:t>For the case when a request is redirected to the same target resource via a different SCP or SEPP, see clause 6.10.9.1 in 3GPP TS 29.500 [4].</w:t>
            </w:r>
          </w:p>
        </w:tc>
      </w:tr>
      <w:tr w:rsidR="006444EC" w:rsidRPr="00D67AB2" w14:paraId="0FCB42ED"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E354781"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D04CAA6"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BDF1148"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7A6BB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81FCC7" w14:textId="77777777" w:rsidR="006444EC" w:rsidRPr="00D70312" w:rsidRDefault="006444EC" w:rsidP="00E94EE4">
            <w:pPr>
              <w:pStyle w:val="TAL"/>
            </w:pPr>
            <w:r w:rsidRPr="00525507">
              <w:t>Identifier of the target NF (service) instance ID towards which the request is redirected</w:t>
            </w:r>
          </w:p>
        </w:tc>
      </w:tr>
    </w:tbl>
    <w:p w14:paraId="03D32F68" w14:textId="77777777" w:rsidR="006444EC" w:rsidRPr="003B2883" w:rsidRDefault="006444EC" w:rsidP="006444EC"/>
    <w:p w14:paraId="57CE49D3" w14:textId="77777777" w:rsidR="006444EC" w:rsidRPr="003B2883" w:rsidRDefault="006444EC" w:rsidP="00602AC0"/>
    <w:p w14:paraId="1FF30177" w14:textId="77777777" w:rsidR="00602AC0" w:rsidRPr="003B2883" w:rsidRDefault="00602AC0" w:rsidP="00602AC0">
      <w:pPr>
        <w:pStyle w:val="Heading4"/>
      </w:pPr>
      <w:bookmarkStart w:id="2425" w:name="_Toc25156314"/>
      <w:bookmarkStart w:id="2426" w:name="_Toc34124616"/>
      <w:bookmarkStart w:id="2427" w:name="_Toc43207740"/>
      <w:bookmarkStart w:id="2428" w:name="_Toc49857210"/>
      <w:bookmarkStart w:id="2429" w:name="_Toc56677046"/>
      <w:bookmarkStart w:id="2430" w:name="_Toc56691569"/>
      <w:bookmarkStart w:id="2431" w:name="_Toc56698833"/>
      <w:bookmarkStart w:id="2432" w:name="_Toc89035068"/>
      <w:bookmarkStart w:id="2433" w:name="_Toc89064866"/>
      <w:bookmarkStart w:id="2434" w:name="_Toc89180165"/>
      <w:bookmarkStart w:id="2435" w:name="_Toc97071844"/>
      <w:bookmarkStart w:id="2436" w:name="_Toc120051246"/>
      <w:bookmarkStart w:id="2437" w:name="_Toc169749532"/>
      <w:r w:rsidRPr="003B2883">
        <w:lastRenderedPageBreak/>
        <w:t>6.1.3.9</w:t>
      </w:r>
      <w:r w:rsidRPr="003B2883">
        <w:tab/>
        <w:t>Resource: Non UE N2</w:t>
      </w:r>
      <w:r>
        <w:t xml:space="preserve"> </w:t>
      </w:r>
      <w:r w:rsidRPr="003B2883">
        <w:t>Messages Subscriptions Collection</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p>
    <w:p w14:paraId="488BF597" w14:textId="77777777" w:rsidR="00602AC0" w:rsidRPr="003B2883" w:rsidRDefault="00602AC0" w:rsidP="00602AC0">
      <w:pPr>
        <w:pStyle w:val="Heading5"/>
      </w:pPr>
      <w:bookmarkStart w:id="2438" w:name="_Toc25156315"/>
      <w:bookmarkStart w:id="2439" w:name="_Toc34124617"/>
      <w:bookmarkStart w:id="2440" w:name="_Toc43207741"/>
      <w:bookmarkStart w:id="2441" w:name="_Toc49857211"/>
      <w:bookmarkStart w:id="2442" w:name="_Toc56677047"/>
      <w:bookmarkStart w:id="2443" w:name="_Toc56691570"/>
      <w:bookmarkStart w:id="2444" w:name="_Toc56698834"/>
      <w:bookmarkStart w:id="2445" w:name="_Toc89035069"/>
      <w:bookmarkStart w:id="2446" w:name="_Toc89064867"/>
      <w:bookmarkStart w:id="2447" w:name="_Toc89180166"/>
      <w:bookmarkStart w:id="2448" w:name="_Toc97071845"/>
      <w:bookmarkStart w:id="2449" w:name="_Toc120051247"/>
      <w:bookmarkStart w:id="2450" w:name="_Toc169749533"/>
      <w:r w:rsidRPr="003B2883">
        <w:t>6.1.3.9.1</w:t>
      </w:r>
      <w:r w:rsidRPr="003B2883">
        <w:tab/>
        <w:t>Description</w:t>
      </w:r>
      <w:bookmarkEnd w:id="2438"/>
      <w:bookmarkEnd w:id="2439"/>
      <w:bookmarkEnd w:id="2440"/>
      <w:bookmarkEnd w:id="2441"/>
      <w:bookmarkEnd w:id="2442"/>
      <w:bookmarkEnd w:id="2443"/>
      <w:bookmarkEnd w:id="2444"/>
      <w:bookmarkEnd w:id="2445"/>
      <w:bookmarkEnd w:id="2446"/>
      <w:bookmarkEnd w:id="2447"/>
      <w:bookmarkEnd w:id="2448"/>
      <w:bookmarkEnd w:id="2449"/>
      <w:bookmarkEnd w:id="2450"/>
    </w:p>
    <w:p w14:paraId="3C598702" w14:textId="77777777" w:rsidR="00602AC0" w:rsidRPr="003B2883" w:rsidRDefault="00602AC0" w:rsidP="00602AC0">
      <w:pPr>
        <w:rPr>
          <w:lang w:eastAsia="zh-CN"/>
        </w:rPr>
      </w:pPr>
      <w:r w:rsidRPr="003B2883">
        <w:t xml:space="preserve">This resource represents the collection on which individual subscriptions for non UE N2 messages from the 5G-AN are stored. This resource is modelled with the Collection resource archetype (see </w:t>
      </w:r>
      <w:r>
        <w:t>clause</w:t>
      </w:r>
      <w:r w:rsidRPr="003B2883">
        <w:t xml:space="preserve"> C.2 of</w:t>
      </w:r>
      <w:r>
        <w:t xml:space="preserve"> 3GPP TS </w:t>
      </w:r>
      <w:r w:rsidRPr="003B2883">
        <w:t>29.501</w:t>
      </w:r>
      <w:r>
        <w:t> </w:t>
      </w:r>
      <w:r w:rsidRPr="003B2883">
        <w:t>[5]).</w:t>
      </w:r>
    </w:p>
    <w:p w14:paraId="519D39CF" w14:textId="77777777" w:rsidR="00602AC0" w:rsidRPr="003B2883" w:rsidRDefault="00602AC0" w:rsidP="00602AC0">
      <w:pPr>
        <w:pStyle w:val="Heading5"/>
      </w:pPr>
      <w:bookmarkStart w:id="2451" w:name="_Toc25156316"/>
      <w:bookmarkStart w:id="2452" w:name="_Toc34124618"/>
      <w:bookmarkStart w:id="2453" w:name="_Toc43207742"/>
      <w:bookmarkStart w:id="2454" w:name="_Toc49857212"/>
      <w:bookmarkStart w:id="2455" w:name="_Toc56677048"/>
      <w:bookmarkStart w:id="2456" w:name="_Toc56691571"/>
      <w:bookmarkStart w:id="2457" w:name="_Toc56698835"/>
      <w:bookmarkStart w:id="2458" w:name="_Toc89035070"/>
      <w:bookmarkStart w:id="2459" w:name="_Toc89064868"/>
      <w:bookmarkStart w:id="2460" w:name="_Toc89180167"/>
      <w:bookmarkStart w:id="2461" w:name="_Toc97071846"/>
      <w:bookmarkStart w:id="2462" w:name="_Toc120051248"/>
      <w:bookmarkStart w:id="2463" w:name="_Toc169749534"/>
      <w:r w:rsidRPr="003B2883">
        <w:t>6.1.3.9.2</w:t>
      </w:r>
      <w:r w:rsidRPr="003B2883">
        <w:tab/>
        <w:t>Resource Definition</w:t>
      </w:r>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17BF8B20"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w:t>
      </w:r>
    </w:p>
    <w:p w14:paraId="2A4904B2" w14:textId="77777777" w:rsidR="00602AC0" w:rsidRPr="003B2883" w:rsidRDefault="00602AC0" w:rsidP="008B2FDB">
      <w:pPr>
        <w:rPr>
          <w:rFonts w:ascii="Arial" w:hAnsi="Arial" w:cs="Arial"/>
        </w:rPr>
      </w:pPr>
      <w:r w:rsidRPr="008B2FDB">
        <w:t>This resource shall support the resource URI variables defined in table 6.1.3.9.2-1.</w:t>
      </w:r>
    </w:p>
    <w:p w14:paraId="4E45F1BC" w14:textId="77777777" w:rsidR="00602AC0" w:rsidRPr="003B2883" w:rsidRDefault="00602AC0" w:rsidP="00602AC0">
      <w:pPr>
        <w:pStyle w:val="TH"/>
        <w:rPr>
          <w:rFonts w:cs="Arial"/>
        </w:rPr>
      </w:pPr>
      <w:r w:rsidRPr="003B2883">
        <w:t>Table 6.1.3.9.2-1: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0165AD" w:rsidRPr="003B2883" w14:paraId="505D4AEA"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57A7AA" w14:textId="77777777" w:rsidR="000165AD" w:rsidRPr="003B2883" w:rsidRDefault="000165AD" w:rsidP="000165AD">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79C813F3" w14:textId="77777777" w:rsidR="000165AD" w:rsidRPr="003B2883" w:rsidRDefault="000165AD" w:rsidP="000165AD">
            <w:pPr>
              <w:pStyle w:val="TAH"/>
            </w:pPr>
            <w:r w:rsidRPr="00197B3A">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BB24066" w14:textId="77777777" w:rsidR="000165AD" w:rsidRPr="003B2883" w:rsidRDefault="000165AD" w:rsidP="000165AD">
            <w:pPr>
              <w:pStyle w:val="TAH"/>
            </w:pPr>
            <w:r w:rsidRPr="003B2883">
              <w:t>Definition</w:t>
            </w:r>
          </w:p>
        </w:tc>
      </w:tr>
      <w:tr w:rsidR="000165AD" w:rsidRPr="003B2883" w14:paraId="4D6EF893"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260FE640" w14:textId="77777777" w:rsidR="000165AD" w:rsidRPr="003B2883" w:rsidRDefault="000165AD" w:rsidP="000165AD">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4B00E6A9" w14:textId="77777777" w:rsidR="000165AD" w:rsidRPr="003B2883" w:rsidRDefault="000165AD" w:rsidP="000165AD">
            <w:pPr>
              <w:pStyle w:val="TAL"/>
              <w:rPr>
                <w:lang w:eastAsia="zh-CN"/>
              </w:rPr>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C9DD12F" w14:textId="07C2B20D"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70013F5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35430D06" w14:textId="77777777" w:rsidR="000165AD" w:rsidRPr="003B2883" w:rsidRDefault="000165AD" w:rsidP="000165AD">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8576F0D" w14:textId="77777777" w:rsidR="000165AD" w:rsidRPr="003B2883" w:rsidRDefault="000165AD" w:rsidP="000165AD">
            <w:pPr>
              <w:pStyle w:val="TAL"/>
            </w:pPr>
            <w:r w:rsidRPr="00197B3A">
              <w:t>string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7D4C37AF" w14:textId="47499A22"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bl>
    <w:p w14:paraId="7AE7D5BA" w14:textId="77777777" w:rsidR="00602AC0" w:rsidRPr="003B2883" w:rsidRDefault="00602AC0" w:rsidP="00602AC0"/>
    <w:p w14:paraId="2AFF3AC8" w14:textId="77777777" w:rsidR="00602AC0" w:rsidRPr="003B2883" w:rsidRDefault="00602AC0" w:rsidP="00602AC0">
      <w:pPr>
        <w:pStyle w:val="Heading5"/>
      </w:pPr>
      <w:bookmarkStart w:id="2464" w:name="_Toc25156317"/>
      <w:bookmarkStart w:id="2465" w:name="_Toc34124619"/>
      <w:bookmarkStart w:id="2466" w:name="_Toc43207743"/>
      <w:bookmarkStart w:id="2467" w:name="_Toc49857213"/>
      <w:bookmarkStart w:id="2468" w:name="_Toc56677049"/>
      <w:bookmarkStart w:id="2469" w:name="_Toc56691572"/>
      <w:bookmarkStart w:id="2470" w:name="_Toc56698836"/>
      <w:bookmarkStart w:id="2471" w:name="_Toc89035071"/>
      <w:bookmarkStart w:id="2472" w:name="_Toc89064869"/>
      <w:bookmarkStart w:id="2473" w:name="_Toc89180168"/>
      <w:bookmarkStart w:id="2474" w:name="_Toc97071847"/>
      <w:bookmarkStart w:id="2475" w:name="_Toc120051249"/>
      <w:bookmarkStart w:id="2476" w:name="_Toc169749535"/>
      <w:r w:rsidRPr="003B2883">
        <w:t>6.1.3.9.3</w:t>
      </w:r>
      <w:r w:rsidRPr="003B2883">
        <w:tab/>
        <w:t>Resource Standard Methods</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p>
    <w:p w14:paraId="1C7EC806" w14:textId="77777777" w:rsidR="00602AC0" w:rsidRPr="003B2883" w:rsidRDefault="00602AC0" w:rsidP="00876DA9">
      <w:pPr>
        <w:pStyle w:val="Heading6"/>
      </w:pPr>
      <w:bookmarkStart w:id="2477" w:name="_Toc25156318"/>
      <w:bookmarkStart w:id="2478" w:name="_Toc34124620"/>
      <w:bookmarkStart w:id="2479" w:name="_Toc43207744"/>
      <w:bookmarkStart w:id="2480" w:name="_Toc49857214"/>
      <w:bookmarkStart w:id="2481" w:name="_Toc56677050"/>
      <w:bookmarkStart w:id="2482" w:name="_Toc56691573"/>
      <w:bookmarkStart w:id="2483" w:name="_Toc56698837"/>
      <w:bookmarkStart w:id="2484" w:name="_Toc89035072"/>
      <w:bookmarkStart w:id="2485" w:name="_Toc89064870"/>
      <w:bookmarkStart w:id="2486" w:name="_Toc89180169"/>
      <w:bookmarkStart w:id="2487" w:name="_Toc97071848"/>
      <w:bookmarkStart w:id="2488" w:name="_Toc120051250"/>
      <w:bookmarkStart w:id="2489" w:name="_Toc169749536"/>
      <w:r w:rsidRPr="003B2883">
        <w:t>6.1.3.9.3.1</w:t>
      </w:r>
      <w:r w:rsidRPr="003B2883">
        <w:tab/>
        <w:t>POST</w:t>
      </w:r>
      <w:bookmarkEnd w:id="2477"/>
      <w:bookmarkEnd w:id="2478"/>
      <w:bookmarkEnd w:id="2479"/>
      <w:bookmarkEnd w:id="2480"/>
      <w:bookmarkEnd w:id="2481"/>
      <w:bookmarkEnd w:id="2482"/>
      <w:bookmarkEnd w:id="2483"/>
      <w:bookmarkEnd w:id="2484"/>
      <w:bookmarkEnd w:id="2485"/>
      <w:bookmarkEnd w:id="2486"/>
      <w:bookmarkEnd w:id="2487"/>
      <w:bookmarkEnd w:id="2488"/>
      <w:bookmarkEnd w:id="2489"/>
    </w:p>
    <w:p w14:paraId="46CC5EF4" w14:textId="77777777" w:rsidR="00602AC0" w:rsidRPr="003B2883" w:rsidRDefault="00602AC0" w:rsidP="00602AC0">
      <w:r w:rsidRPr="003B2883">
        <w:t>This method creates an individual N2 information subscription resource for non UE related N2 information. This method is used by NF Service Consumers (e.g. LMF, CBCF/PWS-IWF) to subscribe for notifications about non UE related N2 Information from a specific 5G-AN node, or from any 5G-AN node.</w:t>
      </w:r>
    </w:p>
    <w:p w14:paraId="53581AC1" w14:textId="77777777" w:rsidR="00E644D7" w:rsidRDefault="00E644D7" w:rsidP="00602AC0"/>
    <w:p w14:paraId="29638923" w14:textId="7D918995" w:rsidR="00602AC0" w:rsidRPr="003B2883" w:rsidRDefault="00602AC0" w:rsidP="00602AC0">
      <w:r w:rsidRPr="003B2883">
        <w:t>This method shall support the request data structures specified in table 6.1.3.9.3.1-2 and the response data structures and response codes specified in table 6.1.3.9.3.1-3.</w:t>
      </w:r>
    </w:p>
    <w:p w14:paraId="6A90DD07" w14:textId="77777777" w:rsidR="00602AC0" w:rsidRPr="003B2883" w:rsidRDefault="00602AC0" w:rsidP="00602AC0">
      <w:pPr>
        <w:pStyle w:val="TH"/>
      </w:pPr>
      <w:r w:rsidRPr="003B2883">
        <w:t>Table 6.1.3.9.3.1-2: Data structures supported by the POST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11E585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527C432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4297223"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50C4DF4"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4176E0C" w14:textId="77777777" w:rsidR="00602AC0" w:rsidRPr="003B2883" w:rsidRDefault="00602AC0" w:rsidP="001D4998">
            <w:pPr>
              <w:pStyle w:val="TAH"/>
            </w:pPr>
            <w:r w:rsidRPr="003B2883">
              <w:t>Description</w:t>
            </w:r>
          </w:p>
        </w:tc>
      </w:tr>
      <w:tr w:rsidR="00602AC0" w:rsidRPr="003B2883" w14:paraId="1044850A"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D30CA08" w14:textId="77777777" w:rsidR="00602AC0" w:rsidRPr="003B2883" w:rsidRDefault="00602AC0" w:rsidP="001D4998">
            <w:pPr>
              <w:pStyle w:val="TAL"/>
            </w:pPr>
            <w:r w:rsidRPr="003B2883">
              <w:t>NonUeN2InfoSubscriptionCreateData</w:t>
            </w:r>
          </w:p>
        </w:tc>
        <w:tc>
          <w:tcPr>
            <w:tcW w:w="425" w:type="dxa"/>
            <w:tcBorders>
              <w:top w:val="single" w:sz="4" w:space="0" w:color="auto"/>
              <w:left w:val="single" w:sz="6" w:space="0" w:color="000000"/>
              <w:bottom w:val="single" w:sz="6" w:space="0" w:color="000000"/>
              <w:right w:val="single" w:sz="6" w:space="0" w:color="000000"/>
            </w:tcBorders>
          </w:tcPr>
          <w:p w14:paraId="43C37198"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BE9A225"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CFE3BB0" w14:textId="77777777" w:rsidR="00602AC0" w:rsidRPr="003B2883" w:rsidRDefault="00602AC0" w:rsidP="001D4998">
            <w:pPr>
              <w:pStyle w:val="TAL"/>
            </w:pPr>
            <w:r w:rsidRPr="003B2883">
              <w:t>Representation of the subscription for N2 information notification.</w:t>
            </w:r>
          </w:p>
        </w:tc>
      </w:tr>
    </w:tbl>
    <w:p w14:paraId="2FB089A8" w14:textId="77777777" w:rsidR="00602AC0" w:rsidRPr="003B2883" w:rsidRDefault="00602AC0" w:rsidP="00602AC0"/>
    <w:p w14:paraId="229DAE47" w14:textId="77777777" w:rsidR="00602AC0" w:rsidRPr="003B2883" w:rsidRDefault="00602AC0" w:rsidP="00602AC0">
      <w:pPr>
        <w:pStyle w:val="TH"/>
      </w:pPr>
      <w:r w:rsidRPr="003B2883">
        <w:lastRenderedPageBreak/>
        <w:t>Table 6.1.3.9.3.1-3: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381EC6F2"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338EC5"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2F8DF27"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95AEDD"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9622A00" w14:textId="77777777" w:rsidR="00602AC0" w:rsidRPr="003B2883" w:rsidRDefault="00602AC0" w:rsidP="001D4998">
            <w:pPr>
              <w:pStyle w:val="TAH"/>
            </w:pPr>
            <w:r w:rsidRPr="003B2883">
              <w:t>Response</w:t>
            </w:r>
          </w:p>
          <w:p w14:paraId="45F23A69"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B7A416" w14:textId="77777777" w:rsidR="00602AC0" w:rsidRPr="003B2883" w:rsidRDefault="00602AC0" w:rsidP="001D4998">
            <w:pPr>
              <w:pStyle w:val="TAH"/>
            </w:pPr>
            <w:r w:rsidRPr="003B2883">
              <w:t>Description</w:t>
            </w:r>
          </w:p>
        </w:tc>
      </w:tr>
      <w:tr w:rsidR="00602AC0" w:rsidRPr="003B2883" w14:paraId="381D35BD"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C2FB92" w14:textId="77777777" w:rsidR="00602AC0" w:rsidRPr="003B2883" w:rsidDel="00793F63" w:rsidRDefault="00602AC0" w:rsidP="001D4998">
            <w:pPr>
              <w:pStyle w:val="TAL"/>
            </w:pPr>
            <w:r w:rsidRPr="003B2883">
              <w:t>NonUeN2InfoSubscriptionCreatedData</w:t>
            </w:r>
          </w:p>
        </w:tc>
        <w:tc>
          <w:tcPr>
            <w:tcW w:w="225" w:type="pct"/>
            <w:tcBorders>
              <w:top w:val="single" w:sz="4" w:space="0" w:color="auto"/>
              <w:left w:val="single" w:sz="6" w:space="0" w:color="000000"/>
              <w:bottom w:val="single" w:sz="4" w:space="0" w:color="auto"/>
              <w:right w:val="single" w:sz="6" w:space="0" w:color="000000"/>
            </w:tcBorders>
          </w:tcPr>
          <w:p w14:paraId="4639D8B8" w14:textId="77777777" w:rsidR="00602AC0" w:rsidRPr="003B2883" w:rsidDel="00793F63" w:rsidRDefault="00602AC0" w:rsidP="001D4998">
            <w:pPr>
              <w:pStyle w:val="TAC"/>
            </w:pPr>
            <w:r w:rsidRPr="003B2883">
              <w:t>M</w:t>
            </w:r>
          </w:p>
        </w:tc>
        <w:tc>
          <w:tcPr>
            <w:tcW w:w="649" w:type="pct"/>
            <w:tcBorders>
              <w:top w:val="single" w:sz="4" w:space="0" w:color="auto"/>
              <w:left w:val="single" w:sz="6" w:space="0" w:color="000000"/>
              <w:bottom w:val="single" w:sz="4" w:space="0" w:color="auto"/>
              <w:right w:val="single" w:sz="6" w:space="0" w:color="000000"/>
            </w:tcBorders>
          </w:tcPr>
          <w:p w14:paraId="343BEC07" w14:textId="77777777" w:rsidR="00602AC0" w:rsidRPr="003B2883" w:rsidDel="00793F63" w:rsidRDefault="00602AC0" w:rsidP="001D4998">
            <w:pPr>
              <w:pStyle w:val="TAL"/>
            </w:pPr>
            <w:r w:rsidRPr="003B2883">
              <w:t>1</w:t>
            </w:r>
          </w:p>
        </w:tc>
        <w:tc>
          <w:tcPr>
            <w:tcW w:w="583" w:type="pct"/>
            <w:tcBorders>
              <w:top w:val="single" w:sz="4" w:space="0" w:color="auto"/>
              <w:left w:val="single" w:sz="6" w:space="0" w:color="000000"/>
              <w:bottom w:val="single" w:sz="4" w:space="0" w:color="auto"/>
              <w:right w:val="single" w:sz="6" w:space="0" w:color="000000"/>
            </w:tcBorders>
          </w:tcPr>
          <w:p w14:paraId="79DA9292" w14:textId="77777777" w:rsidR="00602AC0" w:rsidRPr="003B2883" w:rsidDel="00793F63" w:rsidRDefault="00602AC0" w:rsidP="001D4998">
            <w:pPr>
              <w:pStyle w:val="TAL"/>
            </w:pPr>
            <w:r w:rsidRPr="003B2883">
              <w:t>201 Created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135D68F" w14:textId="77777777" w:rsidR="00602AC0" w:rsidRPr="003B2883" w:rsidRDefault="00602AC0" w:rsidP="001D4998">
            <w:pPr>
              <w:pStyle w:val="TAL"/>
            </w:pPr>
            <w:r w:rsidRPr="003B2883">
              <w:t>This case represents the successful creation of the subscription for N2 information notification.</w:t>
            </w:r>
          </w:p>
          <w:p w14:paraId="19751EF8" w14:textId="77777777" w:rsidR="00602AC0" w:rsidRPr="003B2883" w:rsidRDefault="00602AC0" w:rsidP="001D4998">
            <w:pPr>
              <w:pStyle w:val="TAL"/>
            </w:pPr>
          </w:p>
          <w:p w14:paraId="3D31BC9A" w14:textId="77777777" w:rsidR="00602AC0" w:rsidRPr="003B2883" w:rsidDel="00793F63" w:rsidRDefault="00602AC0" w:rsidP="001D4998">
            <w:pPr>
              <w:pStyle w:val="TAL"/>
            </w:pPr>
            <w:r w:rsidRPr="003B2883">
              <w:t>Upon success, a response body is returned containing the representation describing the status of the request. The Location header shall carry the location (URI) of the created subscription resource.</w:t>
            </w:r>
          </w:p>
        </w:tc>
      </w:tr>
      <w:tr w:rsidR="00932C1F" w:rsidRPr="003B2883" w14:paraId="20AD7489"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3A36CAD" w14:textId="3820367D"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3F8CFA98"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1E767994"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222ECDF"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E3AB12E" w14:textId="4EECAD8A" w:rsidR="00932C1F" w:rsidRDefault="00932C1F" w:rsidP="00932C1F">
            <w:pPr>
              <w:pStyle w:val="TAL"/>
            </w:pPr>
            <w:r>
              <w:t>Temporary redirection.</w:t>
            </w:r>
          </w:p>
          <w:p w14:paraId="50E5F323" w14:textId="3C7B1942" w:rsidR="00EC439E" w:rsidRPr="003B2883" w:rsidRDefault="00EC439E" w:rsidP="00932C1F">
            <w:pPr>
              <w:pStyle w:val="TAL"/>
            </w:pPr>
            <w:r>
              <w:t>(NOTE 2)</w:t>
            </w:r>
          </w:p>
        </w:tc>
      </w:tr>
      <w:tr w:rsidR="00932C1F" w:rsidRPr="003B2883" w14:paraId="25DFC83C"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5C780C" w14:textId="46D73DD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B763AC1" w14:textId="77777777" w:rsidR="00932C1F" w:rsidRPr="003B288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1B8C225" w14:textId="77777777" w:rsidR="00932C1F" w:rsidRPr="003B288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7FD02F2"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58FB322" w14:textId="68CA5894" w:rsidR="00932C1F" w:rsidRDefault="00932C1F" w:rsidP="00932C1F">
            <w:pPr>
              <w:pStyle w:val="TAL"/>
            </w:pPr>
            <w:r>
              <w:t>Permanent redirection.</w:t>
            </w:r>
          </w:p>
          <w:p w14:paraId="2066E159" w14:textId="0B29306A" w:rsidR="00EC439E" w:rsidRPr="003B2883" w:rsidRDefault="00EC439E" w:rsidP="00932C1F">
            <w:pPr>
              <w:pStyle w:val="TAL"/>
            </w:pPr>
            <w:r>
              <w:t>(NOTE 2)</w:t>
            </w:r>
          </w:p>
        </w:tc>
      </w:tr>
      <w:tr w:rsidR="00602AC0" w:rsidRPr="003B2883" w14:paraId="104AE566" w14:textId="77777777" w:rsidTr="008B40A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511626B" w14:textId="77777777" w:rsidR="00602AC0" w:rsidRPr="003B2883" w:rsidRDefault="00602AC0" w:rsidP="001D4998">
            <w:pPr>
              <w:pStyle w:val="TAL"/>
            </w:pPr>
            <w:r w:rsidRPr="003B2883">
              <w:rPr>
                <w:rFonts w:hint="eastAsia"/>
              </w:rPr>
              <w:t>ProblemDetails</w:t>
            </w:r>
          </w:p>
        </w:tc>
        <w:tc>
          <w:tcPr>
            <w:tcW w:w="225" w:type="pct"/>
            <w:tcBorders>
              <w:top w:val="single" w:sz="4" w:space="0" w:color="auto"/>
              <w:left w:val="single" w:sz="6" w:space="0" w:color="000000"/>
              <w:bottom w:val="single" w:sz="4" w:space="0" w:color="auto"/>
              <w:right w:val="single" w:sz="6" w:space="0" w:color="000000"/>
            </w:tcBorders>
          </w:tcPr>
          <w:p w14:paraId="56F95453" w14:textId="77777777" w:rsidR="00602AC0" w:rsidRPr="003B2883" w:rsidRDefault="00602AC0" w:rsidP="001D4998">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624C97F" w14:textId="77777777" w:rsidR="00602AC0" w:rsidRPr="003B2883" w:rsidRDefault="009C5201" w:rsidP="001D4998">
            <w:pPr>
              <w:pStyle w:val="TAL"/>
            </w:pPr>
            <w:r>
              <w:t>0..</w:t>
            </w:r>
            <w:r w:rsidR="00602AC0" w:rsidRPr="003B2883">
              <w:rPr>
                <w:rFonts w:hint="eastAsia"/>
              </w:rPr>
              <w:t>1</w:t>
            </w:r>
          </w:p>
        </w:tc>
        <w:tc>
          <w:tcPr>
            <w:tcW w:w="583" w:type="pct"/>
            <w:tcBorders>
              <w:top w:val="single" w:sz="4" w:space="0" w:color="auto"/>
              <w:left w:val="single" w:sz="6" w:space="0" w:color="000000"/>
              <w:bottom w:val="single" w:sz="4" w:space="0" w:color="auto"/>
              <w:right w:val="single" w:sz="6" w:space="0" w:color="000000"/>
            </w:tcBorders>
          </w:tcPr>
          <w:p w14:paraId="3C52E2B5" w14:textId="77777777" w:rsidR="00602AC0" w:rsidRPr="003B2883" w:rsidRDefault="00602AC0" w:rsidP="001D4998">
            <w:pPr>
              <w:pStyle w:val="TAL"/>
            </w:pPr>
            <w:r w:rsidRPr="003B2883">
              <w:rPr>
                <w:rFonts w:hint="eastAsia"/>
              </w:rPr>
              <w:t>403 Forbidden</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2CFFDDD" w14:textId="77777777" w:rsidR="00602AC0" w:rsidRPr="003B2883" w:rsidRDefault="00602AC0" w:rsidP="001D4998">
            <w:pPr>
              <w:pStyle w:val="TAL"/>
            </w:pPr>
            <w:r w:rsidRPr="003B2883">
              <w:t>If the NF Service Consumer is not authorized to subscribe for non UE N2 message notifications, the AMF shall return this status code with the ProblemDetails</w:t>
            </w:r>
          </w:p>
        </w:tc>
      </w:tr>
      <w:tr w:rsidR="00350F4E" w:rsidRPr="003B2883" w14:paraId="3A0BACAB"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3D9F4FC" w14:textId="5FA81FE2" w:rsidR="00350F4E" w:rsidRDefault="00350F4E" w:rsidP="008B40A8">
            <w:pPr>
              <w:pStyle w:val="TAN"/>
            </w:pPr>
            <w:r>
              <w:t>NOTE</w:t>
            </w:r>
            <w:r w:rsidR="00EC439E">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E915F8E" w14:textId="2EAEC8CD" w:rsidR="00EC439E" w:rsidRPr="003B2883" w:rsidRDefault="00D24E82"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244F32ED" w14:textId="77777777" w:rsidR="00602AC0" w:rsidRDefault="00602AC0" w:rsidP="00602AC0"/>
    <w:p w14:paraId="0D6182C5" w14:textId="77777777" w:rsidR="009904E3" w:rsidRDefault="009904E3" w:rsidP="009904E3">
      <w:pPr>
        <w:pStyle w:val="TH"/>
      </w:pPr>
      <w:r w:rsidRPr="00D67AB2">
        <w:t>Table 6.1.</w:t>
      </w:r>
      <w:r>
        <w:t>3</w:t>
      </w:r>
      <w:r w:rsidRPr="00D67AB2">
        <w:t>.</w:t>
      </w:r>
      <w:r>
        <w:t>9</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6BE4841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0E27CC8"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BD9EDDB"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86C54C"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74BCD2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20B05A6" w14:textId="77777777" w:rsidR="009904E3" w:rsidRPr="00D67AB2" w:rsidRDefault="009904E3" w:rsidP="00730976">
            <w:pPr>
              <w:pStyle w:val="TAH"/>
            </w:pPr>
            <w:r w:rsidRPr="00D67AB2">
              <w:t>Description</w:t>
            </w:r>
          </w:p>
        </w:tc>
      </w:tr>
      <w:tr w:rsidR="009904E3" w:rsidRPr="00D67AB2" w14:paraId="7ACD2056"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8ACA845"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52C03C34"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26844"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9F6B639"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8B9610D" w14:textId="77777777" w:rsidR="009904E3" w:rsidRPr="00D67AB2" w:rsidRDefault="009904E3" w:rsidP="00730976">
            <w:pPr>
              <w:pStyle w:val="TAL"/>
            </w:pPr>
            <w:r w:rsidRPr="007168BE">
              <w:t>Contains the URI of the newly created resource, according to the structure: {apiRoot}/namf-comm/&lt;apiVersion&gt;/non-ue-n2-messages/subscriptions/{n2NotifySubscriptionId}</w:t>
            </w:r>
          </w:p>
        </w:tc>
      </w:tr>
    </w:tbl>
    <w:p w14:paraId="2A5E83BF" w14:textId="77777777" w:rsidR="009904E3" w:rsidRDefault="009904E3" w:rsidP="00602AC0"/>
    <w:p w14:paraId="06F0FDA6" w14:textId="77777777" w:rsidR="006444EC" w:rsidRDefault="006444EC" w:rsidP="006444EC">
      <w:pPr>
        <w:pStyle w:val="TH"/>
      </w:pPr>
      <w:r w:rsidRPr="00D67AB2">
        <w:t>Table 6.1.</w:t>
      </w:r>
      <w:r>
        <w:t>3</w:t>
      </w:r>
      <w:r w:rsidRPr="00D67AB2">
        <w:t>.</w:t>
      </w:r>
      <w:r>
        <w:t>9</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209497C2"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63F72D0"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B24878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3702A73"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19408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0CDC1E6" w14:textId="77777777" w:rsidR="006444EC" w:rsidRPr="00D67AB2" w:rsidRDefault="006444EC" w:rsidP="00E94EE4">
            <w:pPr>
              <w:pStyle w:val="TAH"/>
            </w:pPr>
            <w:r w:rsidRPr="00D67AB2">
              <w:t>Description</w:t>
            </w:r>
          </w:p>
        </w:tc>
      </w:tr>
      <w:tr w:rsidR="006444EC" w:rsidRPr="00D67AB2" w14:paraId="7E3A18A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F8EA30C"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E11FEB2"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364A58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72F85C9"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25B635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FC4A84">
              <w:t>.</w:t>
            </w:r>
          </w:p>
          <w:p w14:paraId="352C4404" w14:textId="347E32E2"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333747D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D1B324"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8D21D28"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FB56066"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C3FECD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B6EC2E3" w14:textId="77777777" w:rsidR="006444EC" w:rsidRPr="00D70312" w:rsidRDefault="006444EC" w:rsidP="00E94EE4">
            <w:pPr>
              <w:pStyle w:val="TAL"/>
            </w:pPr>
            <w:r w:rsidRPr="00525507">
              <w:t>Identifier of the target NF (service) instance ID towards which the request is redirected</w:t>
            </w:r>
          </w:p>
        </w:tc>
      </w:tr>
    </w:tbl>
    <w:p w14:paraId="6ACB1675" w14:textId="77777777" w:rsidR="006444EC" w:rsidRDefault="006444EC" w:rsidP="006444EC"/>
    <w:p w14:paraId="0C29782C" w14:textId="77777777" w:rsidR="006444EC" w:rsidRDefault="006444EC" w:rsidP="006444EC">
      <w:pPr>
        <w:pStyle w:val="TH"/>
      </w:pPr>
      <w:r w:rsidRPr="00D67AB2">
        <w:t>Table 6.1.</w:t>
      </w:r>
      <w:r>
        <w:t>3</w:t>
      </w:r>
      <w:r w:rsidRPr="00D67AB2">
        <w:t>.</w:t>
      </w:r>
      <w:r>
        <w:t>9</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40FA49B"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DF3F897"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949313"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DAE7B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F73615"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BE2BA3D" w14:textId="77777777" w:rsidR="006444EC" w:rsidRPr="00D67AB2" w:rsidRDefault="006444EC" w:rsidP="00E94EE4">
            <w:pPr>
              <w:pStyle w:val="TAH"/>
            </w:pPr>
            <w:r w:rsidRPr="00D67AB2">
              <w:t>Description</w:t>
            </w:r>
          </w:p>
        </w:tc>
      </w:tr>
      <w:tr w:rsidR="006444EC" w:rsidRPr="00D67AB2" w14:paraId="0DA282B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2A9E1B"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005CC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F5335C"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2C0392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262A1C"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FC4A84">
              <w:t>.</w:t>
            </w:r>
          </w:p>
          <w:p w14:paraId="435E2447" w14:textId="26806F5D" w:rsidR="00FC4A84" w:rsidRPr="00D67AB2" w:rsidRDefault="00FC4A84" w:rsidP="00E94EE4">
            <w:pPr>
              <w:pStyle w:val="TAL"/>
            </w:pPr>
            <w:r>
              <w:t xml:space="preserve">Or the same URI, </w:t>
            </w:r>
            <w:r w:rsidRPr="00A563BE">
              <w:t>if a request is redirected to the same target resource via a different SCP.</w:t>
            </w:r>
          </w:p>
        </w:tc>
      </w:tr>
      <w:tr w:rsidR="006444EC" w:rsidRPr="00D67AB2" w14:paraId="2B0F8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7DBF43"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91F2ED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44B6A"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8DDF787"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6DBD9A" w14:textId="77777777" w:rsidR="006444EC" w:rsidRPr="00D70312" w:rsidRDefault="006444EC" w:rsidP="00E94EE4">
            <w:pPr>
              <w:pStyle w:val="TAL"/>
            </w:pPr>
            <w:r w:rsidRPr="00525507">
              <w:t>Identifier of the target NF (service) instance ID towards which the request is redirected</w:t>
            </w:r>
          </w:p>
        </w:tc>
      </w:tr>
    </w:tbl>
    <w:p w14:paraId="0D07B200" w14:textId="77777777" w:rsidR="006444EC" w:rsidRPr="003B2883" w:rsidRDefault="006444EC" w:rsidP="00602AC0"/>
    <w:p w14:paraId="7B446989" w14:textId="77777777" w:rsidR="00602AC0" w:rsidRPr="003B2883" w:rsidRDefault="00602AC0" w:rsidP="00602AC0">
      <w:pPr>
        <w:pStyle w:val="Heading5"/>
      </w:pPr>
      <w:bookmarkStart w:id="2490" w:name="_Toc25156319"/>
      <w:bookmarkStart w:id="2491" w:name="_Toc34124621"/>
      <w:bookmarkStart w:id="2492" w:name="_Toc43207745"/>
      <w:bookmarkStart w:id="2493" w:name="_Toc49857215"/>
      <w:bookmarkStart w:id="2494" w:name="_Toc56677051"/>
      <w:bookmarkStart w:id="2495" w:name="_Toc56691574"/>
      <w:bookmarkStart w:id="2496" w:name="_Toc56698838"/>
      <w:bookmarkStart w:id="2497" w:name="_Toc89035073"/>
      <w:bookmarkStart w:id="2498" w:name="_Toc89064871"/>
      <w:bookmarkStart w:id="2499" w:name="_Toc89180170"/>
      <w:bookmarkStart w:id="2500" w:name="_Toc97071849"/>
      <w:bookmarkStart w:id="2501" w:name="_Toc120051251"/>
      <w:bookmarkStart w:id="2502" w:name="_Toc169749537"/>
      <w:r w:rsidRPr="003B2883">
        <w:t>6.1.3.9.4</w:t>
      </w:r>
      <w:r w:rsidRPr="003B2883">
        <w:tab/>
        <w:t>Resource Custom Operations</w:t>
      </w:r>
      <w:bookmarkEnd w:id="2490"/>
      <w:bookmarkEnd w:id="2491"/>
      <w:bookmarkEnd w:id="2492"/>
      <w:bookmarkEnd w:id="2493"/>
      <w:bookmarkEnd w:id="2494"/>
      <w:bookmarkEnd w:id="2495"/>
      <w:bookmarkEnd w:id="2496"/>
      <w:bookmarkEnd w:id="2497"/>
      <w:bookmarkEnd w:id="2498"/>
      <w:bookmarkEnd w:id="2499"/>
      <w:bookmarkEnd w:id="2500"/>
      <w:bookmarkEnd w:id="2501"/>
      <w:bookmarkEnd w:id="2502"/>
    </w:p>
    <w:p w14:paraId="0A91AE2D" w14:textId="77777777" w:rsidR="00602AC0" w:rsidRPr="003B2883" w:rsidRDefault="00602AC0" w:rsidP="00602AC0">
      <w:r w:rsidRPr="003B2883">
        <w:t>There are no custom operations supported on this resource.</w:t>
      </w:r>
    </w:p>
    <w:p w14:paraId="11D39C23" w14:textId="77777777" w:rsidR="00602AC0" w:rsidRPr="003B2883" w:rsidRDefault="00602AC0" w:rsidP="00602AC0">
      <w:pPr>
        <w:pStyle w:val="Heading4"/>
      </w:pPr>
      <w:bookmarkStart w:id="2503" w:name="_Toc25156320"/>
      <w:bookmarkStart w:id="2504" w:name="_Toc34124622"/>
      <w:bookmarkStart w:id="2505" w:name="_Toc43207746"/>
      <w:bookmarkStart w:id="2506" w:name="_Toc49857216"/>
      <w:bookmarkStart w:id="2507" w:name="_Toc56677052"/>
      <w:bookmarkStart w:id="2508" w:name="_Toc56691575"/>
      <w:bookmarkStart w:id="2509" w:name="_Toc56698839"/>
      <w:bookmarkStart w:id="2510" w:name="_Toc89035074"/>
      <w:bookmarkStart w:id="2511" w:name="_Toc89064872"/>
      <w:bookmarkStart w:id="2512" w:name="_Toc89180171"/>
      <w:bookmarkStart w:id="2513" w:name="_Toc97071850"/>
      <w:bookmarkStart w:id="2514" w:name="_Toc120051252"/>
      <w:bookmarkStart w:id="2515" w:name="_Toc169749538"/>
      <w:r w:rsidRPr="003B2883">
        <w:lastRenderedPageBreak/>
        <w:t>6.1.3.10</w:t>
      </w:r>
      <w:r w:rsidRPr="003B2883">
        <w:tab/>
        <w:t>Resource: Non UE N2 Message Notification Individual Subscription</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p>
    <w:p w14:paraId="7E19AF7F" w14:textId="77777777" w:rsidR="00602AC0" w:rsidRPr="003B2883" w:rsidRDefault="00602AC0" w:rsidP="00602AC0">
      <w:pPr>
        <w:pStyle w:val="Heading5"/>
      </w:pPr>
      <w:bookmarkStart w:id="2516" w:name="_Toc25156321"/>
      <w:bookmarkStart w:id="2517" w:name="_Toc34124623"/>
      <w:bookmarkStart w:id="2518" w:name="_Toc43207747"/>
      <w:bookmarkStart w:id="2519" w:name="_Toc49857217"/>
      <w:bookmarkStart w:id="2520" w:name="_Toc56677053"/>
      <w:bookmarkStart w:id="2521" w:name="_Toc56691576"/>
      <w:bookmarkStart w:id="2522" w:name="_Toc56698840"/>
      <w:bookmarkStart w:id="2523" w:name="_Toc89035075"/>
      <w:bookmarkStart w:id="2524" w:name="_Toc89064873"/>
      <w:bookmarkStart w:id="2525" w:name="_Toc89180172"/>
      <w:bookmarkStart w:id="2526" w:name="_Toc97071851"/>
      <w:bookmarkStart w:id="2527" w:name="_Toc120051253"/>
      <w:bookmarkStart w:id="2528" w:name="_Toc169749539"/>
      <w:r w:rsidRPr="003B2883">
        <w:t>6.1.3.10.1</w:t>
      </w:r>
      <w:r w:rsidRPr="003B2883">
        <w:tab/>
        <w:t>Description</w:t>
      </w:r>
      <w:bookmarkEnd w:id="2516"/>
      <w:bookmarkEnd w:id="2517"/>
      <w:bookmarkEnd w:id="2518"/>
      <w:bookmarkEnd w:id="2519"/>
      <w:bookmarkEnd w:id="2520"/>
      <w:bookmarkEnd w:id="2521"/>
      <w:bookmarkEnd w:id="2522"/>
      <w:bookmarkEnd w:id="2523"/>
      <w:bookmarkEnd w:id="2524"/>
      <w:bookmarkEnd w:id="2525"/>
      <w:bookmarkEnd w:id="2526"/>
      <w:bookmarkEnd w:id="2527"/>
      <w:bookmarkEnd w:id="2528"/>
    </w:p>
    <w:p w14:paraId="3D13E1B7" w14:textId="77777777" w:rsidR="009119F4" w:rsidRDefault="00602AC0" w:rsidP="00602AC0">
      <w:r w:rsidRPr="003B2883">
        <w:t>This resource represents the individual subscription for the notifications of non UE specific N2 message types (e.g. NRPPa, PWS Notifications).</w:t>
      </w:r>
    </w:p>
    <w:p w14:paraId="3C0FF887" w14:textId="3EC6F588" w:rsidR="00E644D7" w:rsidRDefault="00E644D7" w:rsidP="00602AC0"/>
    <w:p w14:paraId="3A6E9199" w14:textId="0E5DB5B1" w:rsidR="00602AC0" w:rsidRPr="003B2883" w:rsidRDefault="00602AC0" w:rsidP="00602AC0">
      <w:pPr>
        <w:rPr>
          <w:lang w:eastAsia="zh-CN"/>
        </w:rPr>
      </w:pPr>
      <w:r w:rsidRPr="003B2883">
        <w:t xml:space="preserve">This resource is modelled with the </w:t>
      </w:r>
      <w:r w:rsidR="00A05452">
        <w:t>Document</w:t>
      </w:r>
      <w:r w:rsidR="00A05452" w:rsidRPr="003B2883">
        <w:t xml:space="preserve"> </w:t>
      </w:r>
      <w:r w:rsidRPr="003B2883">
        <w:t xml:space="preserve">resource archetype (see </w:t>
      </w:r>
      <w:r>
        <w:t>clause</w:t>
      </w:r>
      <w:r w:rsidRPr="003B2883">
        <w:t xml:space="preserve"> C.</w:t>
      </w:r>
      <w:r w:rsidR="00A05452">
        <w:t>1</w:t>
      </w:r>
      <w:r w:rsidRPr="003B2883">
        <w:t xml:space="preserve"> of</w:t>
      </w:r>
      <w:r>
        <w:t xml:space="preserve"> 3GPP TS </w:t>
      </w:r>
      <w:r w:rsidRPr="003B2883">
        <w:t>29.501</w:t>
      </w:r>
      <w:r>
        <w:t> </w:t>
      </w:r>
      <w:r w:rsidRPr="003B2883">
        <w:t>[5]).</w:t>
      </w:r>
    </w:p>
    <w:p w14:paraId="3ED47B2A" w14:textId="77777777" w:rsidR="00602AC0" w:rsidRPr="003B2883" w:rsidRDefault="00602AC0" w:rsidP="00602AC0">
      <w:pPr>
        <w:pStyle w:val="Heading5"/>
      </w:pPr>
      <w:bookmarkStart w:id="2529" w:name="_Toc25156322"/>
      <w:bookmarkStart w:id="2530" w:name="_Toc34124624"/>
      <w:bookmarkStart w:id="2531" w:name="_Toc43207748"/>
      <w:bookmarkStart w:id="2532" w:name="_Toc49857218"/>
      <w:bookmarkStart w:id="2533" w:name="_Toc56677054"/>
      <w:bookmarkStart w:id="2534" w:name="_Toc56691577"/>
      <w:bookmarkStart w:id="2535" w:name="_Toc56698841"/>
      <w:bookmarkStart w:id="2536" w:name="_Toc89035076"/>
      <w:bookmarkStart w:id="2537" w:name="_Toc89064874"/>
      <w:bookmarkStart w:id="2538" w:name="_Toc89180173"/>
      <w:bookmarkStart w:id="2539" w:name="_Toc97071852"/>
      <w:bookmarkStart w:id="2540" w:name="_Toc120051254"/>
      <w:bookmarkStart w:id="2541" w:name="_Toc169749540"/>
      <w:r w:rsidRPr="003B2883">
        <w:t>6.1.3.10.2</w:t>
      </w:r>
      <w:r w:rsidRPr="003B2883">
        <w:tab/>
        <w:t>Resource Definition</w:t>
      </w:r>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7885D944" w14:textId="77777777" w:rsidR="00602AC0" w:rsidRPr="003B2883" w:rsidRDefault="00602AC0" w:rsidP="00602AC0">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/&lt;apiVersion&gt;/non-ue-n2-messages/subscriptions/{n2NotifySubscriptionId}</w:t>
      </w:r>
    </w:p>
    <w:p w14:paraId="14BF4DFB" w14:textId="77777777" w:rsidR="00E644D7" w:rsidRDefault="00E644D7" w:rsidP="00602AC0"/>
    <w:p w14:paraId="41ECEBD5" w14:textId="6D8EA791" w:rsidR="00602AC0" w:rsidRPr="003B2883" w:rsidRDefault="00602AC0" w:rsidP="008B2FDB">
      <w:pPr>
        <w:rPr>
          <w:rFonts w:ascii="Arial" w:hAnsi="Arial" w:cs="Arial"/>
        </w:rPr>
      </w:pPr>
      <w:r w:rsidRPr="008B2FDB">
        <w:t>This resource shall support the resource URI variables defined in table 6.1.3.10.2-1.</w:t>
      </w:r>
    </w:p>
    <w:p w14:paraId="39201409" w14:textId="77777777" w:rsidR="00602AC0" w:rsidRPr="003B2883" w:rsidRDefault="00602AC0" w:rsidP="00602AC0">
      <w:pPr>
        <w:pStyle w:val="TH"/>
        <w:rPr>
          <w:rFonts w:cs="Arial"/>
        </w:rPr>
      </w:pPr>
      <w:r w:rsidRPr="003B2883">
        <w:t>Table 6.1.3.7.2-1: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7"/>
        <w:gridCol w:w="1174"/>
        <w:gridCol w:w="6514"/>
      </w:tblGrid>
      <w:tr w:rsidR="000165AD" w:rsidRPr="003B2883" w14:paraId="7D6EB0B6"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shd w:val="clear" w:color="auto" w:fill="CCCCCC"/>
            <w:hideMark/>
          </w:tcPr>
          <w:p w14:paraId="1EAD65F4" w14:textId="77777777" w:rsidR="000165AD" w:rsidRPr="003B2883" w:rsidRDefault="000165AD" w:rsidP="000165AD">
            <w:pPr>
              <w:pStyle w:val="TAH"/>
            </w:pPr>
            <w:r w:rsidRPr="003B2883">
              <w:t>Name</w:t>
            </w:r>
          </w:p>
        </w:tc>
        <w:tc>
          <w:tcPr>
            <w:tcW w:w="610" w:type="pct"/>
            <w:tcBorders>
              <w:top w:val="single" w:sz="6" w:space="0" w:color="000000"/>
              <w:left w:val="single" w:sz="6" w:space="0" w:color="000000"/>
              <w:bottom w:val="single" w:sz="6" w:space="0" w:color="000000"/>
              <w:right w:val="single" w:sz="6" w:space="0" w:color="000000"/>
            </w:tcBorders>
            <w:shd w:val="clear" w:color="auto" w:fill="CCCCCC"/>
          </w:tcPr>
          <w:p w14:paraId="7D2CFC75" w14:textId="77777777" w:rsidR="000165AD" w:rsidRPr="003B2883" w:rsidRDefault="000165AD" w:rsidP="000165AD">
            <w:pPr>
              <w:pStyle w:val="TAH"/>
            </w:pPr>
            <w:r w:rsidRPr="001353D9">
              <w:t>Data type</w:t>
            </w:r>
          </w:p>
        </w:tc>
        <w:tc>
          <w:tcPr>
            <w:tcW w:w="338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1DE04E6" w14:textId="77777777" w:rsidR="000165AD" w:rsidRPr="003B2883" w:rsidRDefault="000165AD" w:rsidP="000165AD">
            <w:pPr>
              <w:pStyle w:val="TAH"/>
            </w:pPr>
            <w:r w:rsidRPr="003B2883">
              <w:t>Definition</w:t>
            </w:r>
          </w:p>
        </w:tc>
      </w:tr>
      <w:tr w:rsidR="000165AD" w:rsidRPr="003B2883" w14:paraId="2773BB3F"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A7E290F" w14:textId="77777777" w:rsidR="000165AD" w:rsidRPr="003B2883" w:rsidRDefault="000165AD" w:rsidP="000165AD">
            <w:pPr>
              <w:pStyle w:val="TAL"/>
            </w:pPr>
            <w:r w:rsidRPr="003B2883">
              <w:rPr>
                <w:rFonts w:hint="eastAsia"/>
                <w:lang w:eastAsia="zh-CN"/>
              </w:rPr>
              <w:t>apiRoot</w:t>
            </w:r>
          </w:p>
        </w:tc>
        <w:tc>
          <w:tcPr>
            <w:tcW w:w="610" w:type="pct"/>
            <w:tcBorders>
              <w:top w:val="single" w:sz="6" w:space="0" w:color="000000"/>
              <w:left w:val="single" w:sz="6" w:space="0" w:color="000000"/>
              <w:bottom w:val="single" w:sz="6" w:space="0" w:color="000000"/>
              <w:right w:val="single" w:sz="6" w:space="0" w:color="000000"/>
            </w:tcBorders>
          </w:tcPr>
          <w:p w14:paraId="74F9F080" w14:textId="77777777" w:rsidR="000165AD" w:rsidRPr="003B2883" w:rsidRDefault="000165AD" w:rsidP="000165AD">
            <w:pPr>
              <w:pStyle w:val="TAL"/>
              <w:rPr>
                <w:lang w:eastAsia="zh-CN"/>
              </w:rPr>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338C465A" w14:textId="5DAA29A3" w:rsidR="000165AD" w:rsidRPr="003B2883" w:rsidRDefault="000165AD" w:rsidP="000165AD">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.1.1</w:t>
            </w:r>
          </w:p>
        </w:tc>
      </w:tr>
      <w:tr w:rsidR="000165AD" w:rsidRPr="003B2883" w14:paraId="61A28FCA"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1DE31D7B" w14:textId="77777777" w:rsidR="000165AD" w:rsidRPr="003B2883" w:rsidRDefault="000165AD" w:rsidP="000165AD">
            <w:pPr>
              <w:pStyle w:val="TAL"/>
              <w:rPr>
                <w:lang w:eastAsia="zh-CN"/>
              </w:rPr>
            </w:pPr>
            <w:r w:rsidRPr="003B2883">
              <w:t>apiVersion</w:t>
            </w:r>
          </w:p>
        </w:tc>
        <w:tc>
          <w:tcPr>
            <w:tcW w:w="610" w:type="pct"/>
            <w:tcBorders>
              <w:top w:val="single" w:sz="6" w:space="0" w:color="000000"/>
              <w:left w:val="single" w:sz="6" w:space="0" w:color="000000"/>
              <w:bottom w:val="single" w:sz="6" w:space="0" w:color="000000"/>
              <w:right w:val="single" w:sz="6" w:space="0" w:color="000000"/>
            </w:tcBorders>
          </w:tcPr>
          <w:p w14:paraId="2CEEB700"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5CEF4122" w14:textId="754DFD61" w:rsidR="000165AD" w:rsidRPr="003B2883" w:rsidRDefault="000165AD" w:rsidP="000165AD">
            <w:pPr>
              <w:pStyle w:val="TAL"/>
              <w:rPr>
                <w:lang w:eastAsia="zh-CN"/>
              </w:rPr>
            </w:pPr>
            <w:r w:rsidRPr="003B2883">
              <w:t xml:space="preserve">See </w:t>
            </w:r>
            <w:r w:rsidR="002F66A0">
              <w:t>clause </w:t>
            </w:r>
            <w:r w:rsidR="002F66A0" w:rsidRPr="003B2883">
              <w:t>6</w:t>
            </w:r>
            <w:r w:rsidRPr="003B2883">
              <w:t>.1.1.</w:t>
            </w:r>
          </w:p>
        </w:tc>
      </w:tr>
      <w:tr w:rsidR="000165AD" w:rsidRPr="003B2883" w14:paraId="094EA7A8" w14:textId="77777777" w:rsidTr="000B1450">
        <w:trPr>
          <w:jc w:val="center"/>
        </w:trPr>
        <w:tc>
          <w:tcPr>
            <w:tcW w:w="1006" w:type="pct"/>
            <w:tcBorders>
              <w:top w:val="single" w:sz="6" w:space="0" w:color="000000"/>
              <w:left w:val="single" w:sz="6" w:space="0" w:color="000000"/>
              <w:bottom w:val="single" w:sz="6" w:space="0" w:color="000000"/>
              <w:right w:val="single" w:sz="6" w:space="0" w:color="000000"/>
            </w:tcBorders>
          </w:tcPr>
          <w:p w14:paraId="34731B70" w14:textId="77777777" w:rsidR="000165AD" w:rsidRPr="003B2883" w:rsidRDefault="000165AD" w:rsidP="000165AD">
            <w:pPr>
              <w:pStyle w:val="TAL"/>
              <w:rPr>
                <w:lang w:eastAsia="zh-CN"/>
              </w:rPr>
            </w:pPr>
            <w:r w:rsidRPr="003B2883">
              <w:rPr>
                <w:lang w:eastAsia="zh-CN"/>
              </w:rPr>
              <w:t>n2NotifySubscriptionId</w:t>
            </w:r>
          </w:p>
        </w:tc>
        <w:tc>
          <w:tcPr>
            <w:tcW w:w="610" w:type="pct"/>
            <w:tcBorders>
              <w:top w:val="single" w:sz="6" w:space="0" w:color="000000"/>
              <w:left w:val="single" w:sz="6" w:space="0" w:color="000000"/>
              <w:bottom w:val="single" w:sz="6" w:space="0" w:color="000000"/>
              <w:right w:val="single" w:sz="6" w:space="0" w:color="000000"/>
            </w:tcBorders>
          </w:tcPr>
          <w:p w14:paraId="3EF07679" w14:textId="77777777" w:rsidR="000165AD" w:rsidRPr="003B2883" w:rsidRDefault="000165AD" w:rsidP="000165AD">
            <w:pPr>
              <w:pStyle w:val="TAL"/>
            </w:pPr>
            <w:r w:rsidRPr="001353D9">
              <w:t>string</w:t>
            </w:r>
          </w:p>
        </w:tc>
        <w:tc>
          <w:tcPr>
            <w:tcW w:w="3384" w:type="pct"/>
            <w:tcBorders>
              <w:top w:val="single" w:sz="6" w:space="0" w:color="000000"/>
              <w:left w:val="single" w:sz="6" w:space="0" w:color="000000"/>
              <w:bottom w:val="single" w:sz="6" w:space="0" w:color="000000"/>
              <w:right w:val="single" w:sz="6" w:space="0" w:color="000000"/>
            </w:tcBorders>
            <w:vAlign w:val="center"/>
          </w:tcPr>
          <w:p w14:paraId="29FDD12E" w14:textId="77777777" w:rsidR="000165AD" w:rsidRPr="003B2883" w:rsidRDefault="000165AD" w:rsidP="000165AD">
            <w:pPr>
              <w:pStyle w:val="TAL"/>
            </w:pPr>
            <w:r w:rsidRPr="003B2883">
              <w:t>Represents the individual subscription to the non UE specific N2 message notification.</w:t>
            </w:r>
          </w:p>
        </w:tc>
      </w:tr>
    </w:tbl>
    <w:p w14:paraId="2982989F" w14:textId="77777777" w:rsidR="00602AC0" w:rsidRPr="003B2883" w:rsidRDefault="00602AC0" w:rsidP="00602AC0"/>
    <w:p w14:paraId="1225D545" w14:textId="77777777" w:rsidR="00602AC0" w:rsidRPr="003B2883" w:rsidRDefault="00602AC0" w:rsidP="00602AC0">
      <w:pPr>
        <w:pStyle w:val="Heading5"/>
      </w:pPr>
      <w:bookmarkStart w:id="2542" w:name="_Toc25156323"/>
      <w:bookmarkStart w:id="2543" w:name="_Toc34124625"/>
      <w:bookmarkStart w:id="2544" w:name="_Toc43207749"/>
      <w:bookmarkStart w:id="2545" w:name="_Toc49857219"/>
      <w:bookmarkStart w:id="2546" w:name="_Toc56677055"/>
      <w:bookmarkStart w:id="2547" w:name="_Toc56691578"/>
      <w:bookmarkStart w:id="2548" w:name="_Toc56698842"/>
      <w:bookmarkStart w:id="2549" w:name="_Toc89035077"/>
      <w:bookmarkStart w:id="2550" w:name="_Toc89064875"/>
      <w:bookmarkStart w:id="2551" w:name="_Toc89180174"/>
      <w:bookmarkStart w:id="2552" w:name="_Toc97071853"/>
      <w:bookmarkStart w:id="2553" w:name="_Toc120051255"/>
      <w:bookmarkStart w:id="2554" w:name="_Toc169749541"/>
      <w:r w:rsidRPr="003B2883">
        <w:t>6.1.3.10.3</w:t>
      </w:r>
      <w:r w:rsidRPr="003B2883">
        <w:tab/>
        <w:t>Resource Standard Methods</w:t>
      </w:r>
      <w:bookmarkEnd w:id="2542"/>
      <w:bookmarkEnd w:id="2543"/>
      <w:bookmarkEnd w:id="2544"/>
      <w:bookmarkEnd w:id="2545"/>
      <w:bookmarkEnd w:id="2546"/>
      <w:bookmarkEnd w:id="2547"/>
      <w:bookmarkEnd w:id="2548"/>
      <w:bookmarkEnd w:id="2549"/>
      <w:bookmarkEnd w:id="2550"/>
      <w:bookmarkEnd w:id="2551"/>
      <w:bookmarkEnd w:id="2552"/>
      <w:bookmarkEnd w:id="2553"/>
      <w:bookmarkEnd w:id="2554"/>
    </w:p>
    <w:p w14:paraId="507372CF" w14:textId="77777777" w:rsidR="00602AC0" w:rsidRPr="003B2883" w:rsidRDefault="00602AC0" w:rsidP="00876DA9">
      <w:pPr>
        <w:pStyle w:val="Heading6"/>
      </w:pPr>
      <w:bookmarkStart w:id="2555" w:name="_Toc25156324"/>
      <w:bookmarkStart w:id="2556" w:name="_Toc34124626"/>
      <w:bookmarkStart w:id="2557" w:name="_Toc43207750"/>
      <w:bookmarkStart w:id="2558" w:name="_Toc49857220"/>
      <w:bookmarkStart w:id="2559" w:name="_Toc56677056"/>
      <w:bookmarkStart w:id="2560" w:name="_Toc56691579"/>
      <w:bookmarkStart w:id="2561" w:name="_Toc56698843"/>
      <w:bookmarkStart w:id="2562" w:name="_Toc89035078"/>
      <w:bookmarkStart w:id="2563" w:name="_Toc89064876"/>
      <w:bookmarkStart w:id="2564" w:name="_Toc89180175"/>
      <w:bookmarkStart w:id="2565" w:name="_Toc97071854"/>
      <w:bookmarkStart w:id="2566" w:name="_Toc120051256"/>
      <w:bookmarkStart w:id="2567" w:name="_Toc169749542"/>
      <w:r w:rsidRPr="003B2883">
        <w:t>6.1.3.10.3.1</w:t>
      </w:r>
      <w:r w:rsidRPr="003B2883">
        <w:tab/>
        <w:t>DELETE</w:t>
      </w:r>
      <w:bookmarkEnd w:id="2555"/>
      <w:bookmarkEnd w:id="2556"/>
      <w:bookmarkEnd w:id="2557"/>
      <w:bookmarkEnd w:id="2558"/>
      <w:bookmarkEnd w:id="2559"/>
      <w:bookmarkEnd w:id="2560"/>
      <w:bookmarkEnd w:id="2561"/>
      <w:bookmarkEnd w:id="2562"/>
      <w:bookmarkEnd w:id="2563"/>
      <w:bookmarkEnd w:id="2564"/>
      <w:bookmarkEnd w:id="2565"/>
      <w:bookmarkEnd w:id="2566"/>
      <w:bookmarkEnd w:id="2567"/>
    </w:p>
    <w:p w14:paraId="7D9FF691" w14:textId="2F3246B9" w:rsidR="00E644D7" w:rsidRDefault="00602AC0" w:rsidP="00602AC0">
      <w:r w:rsidRPr="003B2883">
        <w:t>This method deletes an individual N2 message notification subscription resource for non UE associated N2 information. This method is used by NF Service Consumers (e.g. LMF) to unsubscribe for notifications about non UE related N2 information.</w:t>
      </w:r>
    </w:p>
    <w:p w14:paraId="733CBB67" w14:textId="597BCE23" w:rsidR="00602AC0" w:rsidRPr="003B2883" w:rsidRDefault="00602AC0" w:rsidP="00602AC0">
      <w:r w:rsidRPr="003B2883">
        <w:t>This method shall support the request data structures specified in table 6.1.3.10.3.1-2 and the response data structures and response codes specified in table 6.1.3.10.3.1-3.</w:t>
      </w:r>
    </w:p>
    <w:p w14:paraId="7BEE5121" w14:textId="77777777" w:rsidR="00602AC0" w:rsidRPr="003B2883" w:rsidRDefault="00602AC0" w:rsidP="00602AC0">
      <w:pPr>
        <w:pStyle w:val="TH"/>
      </w:pPr>
      <w:r w:rsidRPr="003B2883">
        <w:t>Table 6.1.3.10.3.1-2: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602AC0" w:rsidRPr="003B2883" w14:paraId="79563AD4" w14:textId="77777777" w:rsidTr="001D4998">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00AB62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9F9A657"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96F31F9" w14:textId="77777777" w:rsidR="00602AC0" w:rsidRPr="003B2883" w:rsidRDefault="00602AC0" w:rsidP="001D4998">
            <w:pPr>
              <w:pStyle w:val="TAH"/>
            </w:pPr>
            <w:r w:rsidRPr="003B2883">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09DCDEA6" w14:textId="77777777" w:rsidR="00602AC0" w:rsidRPr="003B2883" w:rsidRDefault="00602AC0" w:rsidP="001D4998">
            <w:pPr>
              <w:pStyle w:val="TAH"/>
            </w:pPr>
            <w:r w:rsidRPr="003B2883">
              <w:t>Description</w:t>
            </w:r>
          </w:p>
        </w:tc>
      </w:tr>
      <w:tr w:rsidR="00602AC0" w:rsidRPr="003B2883" w14:paraId="766C65BD" w14:textId="77777777" w:rsidTr="001D4998">
        <w:trPr>
          <w:jc w:val="center"/>
        </w:trPr>
        <w:tc>
          <w:tcPr>
            <w:tcW w:w="1626" w:type="dxa"/>
            <w:tcBorders>
              <w:top w:val="single" w:sz="4" w:space="0" w:color="auto"/>
              <w:left w:val="single" w:sz="6" w:space="0" w:color="000000"/>
              <w:bottom w:val="single" w:sz="4" w:space="0" w:color="auto"/>
              <w:right w:val="single" w:sz="6" w:space="0" w:color="000000"/>
            </w:tcBorders>
            <w:shd w:val="clear" w:color="auto" w:fill="auto"/>
          </w:tcPr>
          <w:p w14:paraId="7C1BBD84" w14:textId="77777777" w:rsidR="00602AC0" w:rsidRPr="003B2883" w:rsidRDefault="00602AC0" w:rsidP="001D4998">
            <w:pPr>
              <w:pStyle w:val="TAL"/>
            </w:pPr>
            <w:r w:rsidRPr="003B2883">
              <w:t>n/a</w:t>
            </w:r>
          </w:p>
        </w:tc>
        <w:tc>
          <w:tcPr>
            <w:tcW w:w="425" w:type="dxa"/>
            <w:tcBorders>
              <w:top w:val="single" w:sz="4" w:space="0" w:color="auto"/>
              <w:left w:val="single" w:sz="6" w:space="0" w:color="000000"/>
              <w:bottom w:val="single" w:sz="4" w:space="0" w:color="auto"/>
              <w:right w:val="single" w:sz="6" w:space="0" w:color="000000"/>
            </w:tcBorders>
          </w:tcPr>
          <w:p w14:paraId="4F425D60" w14:textId="77777777" w:rsidR="00602AC0" w:rsidRPr="003B2883" w:rsidRDefault="00602AC0" w:rsidP="001D4998">
            <w:pPr>
              <w:pStyle w:val="TAC"/>
            </w:pPr>
          </w:p>
        </w:tc>
        <w:tc>
          <w:tcPr>
            <w:tcW w:w="1276" w:type="dxa"/>
            <w:tcBorders>
              <w:top w:val="single" w:sz="4" w:space="0" w:color="auto"/>
              <w:left w:val="single" w:sz="6" w:space="0" w:color="000000"/>
              <w:bottom w:val="single" w:sz="4" w:space="0" w:color="auto"/>
              <w:right w:val="single" w:sz="6" w:space="0" w:color="000000"/>
            </w:tcBorders>
          </w:tcPr>
          <w:p w14:paraId="4004FF6C" w14:textId="77777777" w:rsidR="00602AC0" w:rsidRPr="003B2883" w:rsidRDefault="00602AC0" w:rsidP="001D4998">
            <w:pPr>
              <w:pStyle w:val="TAL"/>
            </w:pPr>
          </w:p>
        </w:tc>
        <w:tc>
          <w:tcPr>
            <w:tcW w:w="6446" w:type="dxa"/>
            <w:tcBorders>
              <w:top w:val="single" w:sz="4" w:space="0" w:color="auto"/>
              <w:left w:val="single" w:sz="6" w:space="0" w:color="000000"/>
              <w:bottom w:val="single" w:sz="4" w:space="0" w:color="auto"/>
              <w:right w:val="single" w:sz="6" w:space="0" w:color="000000"/>
            </w:tcBorders>
            <w:shd w:val="clear" w:color="auto" w:fill="auto"/>
          </w:tcPr>
          <w:p w14:paraId="1AC79A05" w14:textId="77777777" w:rsidR="00602AC0" w:rsidRPr="003B2883" w:rsidRDefault="00602AC0" w:rsidP="001D4998">
            <w:pPr>
              <w:pStyle w:val="TAL"/>
            </w:pPr>
          </w:p>
        </w:tc>
      </w:tr>
    </w:tbl>
    <w:p w14:paraId="3787FF25" w14:textId="77777777" w:rsidR="00602AC0" w:rsidRPr="003B2883" w:rsidRDefault="00602AC0" w:rsidP="00602AC0"/>
    <w:p w14:paraId="7753EF1A" w14:textId="77777777" w:rsidR="00602AC0" w:rsidRPr="003B2883" w:rsidRDefault="00602AC0" w:rsidP="00602AC0">
      <w:pPr>
        <w:pStyle w:val="TH"/>
      </w:pPr>
      <w:r w:rsidRPr="003B2883">
        <w:lastRenderedPageBreak/>
        <w:t>Table 6.1.3.10.3.1-3: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602AC0" w:rsidRPr="003B2883" w14:paraId="4A9CA309"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08AF48" w14:textId="77777777" w:rsidR="00602AC0" w:rsidRPr="003B2883" w:rsidRDefault="00602AC0" w:rsidP="001D4998">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A393A4A" w14:textId="77777777" w:rsidR="00602AC0" w:rsidRPr="003B2883" w:rsidRDefault="00602AC0" w:rsidP="001D4998">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07E209F" w14:textId="77777777" w:rsidR="00602AC0" w:rsidRPr="003B2883" w:rsidRDefault="00602AC0" w:rsidP="001D4998">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1B63146" w14:textId="77777777" w:rsidR="00602AC0" w:rsidRPr="003B2883" w:rsidRDefault="00602AC0" w:rsidP="001D4998">
            <w:pPr>
              <w:pStyle w:val="TAH"/>
            </w:pPr>
            <w:r w:rsidRPr="003B2883">
              <w:t>Response</w:t>
            </w:r>
          </w:p>
          <w:p w14:paraId="758D4F80" w14:textId="77777777" w:rsidR="00602AC0" w:rsidRPr="003B2883" w:rsidRDefault="00602AC0" w:rsidP="001D4998">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92FD21E" w14:textId="77777777" w:rsidR="00602AC0" w:rsidRPr="003B2883" w:rsidRDefault="00602AC0" w:rsidP="001D4998">
            <w:pPr>
              <w:pStyle w:val="TAH"/>
            </w:pPr>
            <w:r w:rsidRPr="003B2883">
              <w:t>Description</w:t>
            </w:r>
          </w:p>
        </w:tc>
      </w:tr>
      <w:tr w:rsidR="00602AC0" w:rsidRPr="003B2883" w14:paraId="5128CD86"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6277DD0" w14:textId="77777777" w:rsidR="00602AC0" w:rsidRPr="003B2883" w:rsidDel="00793F63" w:rsidRDefault="00602AC0" w:rsidP="001D4998">
            <w:pPr>
              <w:pStyle w:val="TAL"/>
            </w:pPr>
            <w:r w:rsidRPr="003B2883">
              <w:t>n/a</w:t>
            </w:r>
          </w:p>
        </w:tc>
        <w:tc>
          <w:tcPr>
            <w:tcW w:w="225" w:type="pct"/>
            <w:tcBorders>
              <w:top w:val="single" w:sz="4" w:space="0" w:color="auto"/>
              <w:left w:val="single" w:sz="6" w:space="0" w:color="000000"/>
              <w:bottom w:val="single" w:sz="4" w:space="0" w:color="auto"/>
              <w:right w:val="single" w:sz="6" w:space="0" w:color="000000"/>
            </w:tcBorders>
          </w:tcPr>
          <w:p w14:paraId="641283D4" w14:textId="77777777" w:rsidR="00602AC0" w:rsidRPr="003B2883" w:rsidDel="00793F63" w:rsidRDefault="00602AC0" w:rsidP="001D4998">
            <w:pPr>
              <w:pStyle w:val="TAC"/>
            </w:pPr>
          </w:p>
        </w:tc>
        <w:tc>
          <w:tcPr>
            <w:tcW w:w="649" w:type="pct"/>
            <w:tcBorders>
              <w:top w:val="single" w:sz="4" w:space="0" w:color="auto"/>
              <w:left w:val="single" w:sz="6" w:space="0" w:color="000000"/>
              <w:bottom w:val="single" w:sz="4" w:space="0" w:color="auto"/>
              <w:right w:val="single" w:sz="6" w:space="0" w:color="000000"/>
            </w:tcBorders>
          </w:tcPr>
          <w:p w14:paraId="3558522E" w14:textId="77777777" w:rsidR="00602AC0" w:rsidRPr="003B2883" w:rsidDel="00793F63" w:rsidRDefault="00602AC0" w:rsidP="001D4998">
            <w:pPr>
              <w:pStyle w:val="TAL"/>
            </w:pPr>
          </w:p>
        </w:tc>
        <w:tc>
          <w:tcPr>
            <w:tcW w:w="583" w:type="pct"/>
            <w:tcBorders>
              <w:top w:val="single" w:sz="4" w:space="0" w:color="auto"/>
              <w:left w:val="single" w:sz="6" w:space="0" w:color="000000"/>
              <w:bottom w:val="single" w:sz="4" w:space="0" w:color="auto"/>
              <w:right w:val="single" w:sz="6" w:space="0" w:color="000000"/>
            </w:tcBorders>
          </w:tcPr>
          <w:p w14:paraId="18557359" w14:textId="77777777" w:rsidR="00602AC0" w:rsidRPr="003B2883" w:rsidDel="00793F63" w:rsidRDefault="00602AC0" w:rsidP="001D4998">
            <w:pPr>
              <w:pStyle w:val="TAL"/>
            </w:pPr>
            <w:r w:rsidRPr="003B2883">
              <w:t>204 No Content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2136DF7F" w14:textId="77777777" w:rsidR="00602AC0" w:rsidRPr="003B2883" w:rsidDel="00793F63" w:rsidRDefault="00602AC0" w:rsidP="001D4998">
            <w:pPr>
              <w:pStyle w:val="TAL"/>
            </w:pPr>
          </w:p>
        </w:tc>
      </w:tr>
      <w:tr w:rsidR="00932C1F" w:rsidRPr="003B2883" w14:paraId="045F9452"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56164F9" w14:textId="4A6B3DB0"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46B6F63"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489CF504"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4870824E" w14:textId="77777777" w:rsidR="00932C1F" w:rsidRPr="003B2883" w:rsidRDefault="00932C1F" w:rsidP="00932C1F">
            <w:pPr>
              <w:pStyle w:val="TAL"/>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3AAF59B9" w14:textId="35B5109D" w:rsidR="00932C1F" w:rsidRDefault="00932C1F" w:rsidP="00932C1F">
            <w:pPr>
              <w:pStyle w:val="TAL"/>
            </w:pPr>
            <w:r>
              <w:t>Temporary redirection.</w:t>
            </w:r>
          </w:p>
          <w:p w14:paraId="1F43BABC" w14:textId="6A9338C3" w:rsidR="00335920" w:rsidRPr="003B2883" w:rsidDel="00793F63" w:rsidRDefault="00335920" w:rsidP="00932C1F">
            <w:pPr>
              <w:pStyle w:val="TAL"/>
            </w:pPr>
            <w:r>
              <w:t>(NOTE 2)</w:t>
            </w:r>
          </w:p>
        </w:tc>
      </w:tr>
      <w:tr w:rsidR="00932C1F" w:rsidRPr="003B2883" w14:paraId="2DD20BCA"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1C9AEFB" w14:textId="0F2A5CB6" w:rsidR="00932C1F" w:rsidRPr="003B2883" w:rsidRDefault="00932C1F" w:rsidP="00932C1F">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14ABEEF" w14:textId="77777777" w:rsidR="00932C1F" w:rsidRPr="003B2883" w:rsidDel="00793F63" w:rsidRDefault="00932C1F" w:rsidP="00932C1F">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7B8B91F0" w14:textId="77777777" w:rsidR="00932C1F" w:rsidRPr="003B2883" w:rsidDel="00793F63" w:rsidRDefault="00932C1F" w:rsidP="00932C1F">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346AB074" w14:textId="77777777" w:rsidR="00932C1F" w:rsidRPr="003B2883" w:rsidRDefault="00932C1F" w:rsidP="00932C1F">
            <w:pPr>
              <w:pStyle w:val="TAL"/>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7DC3E3E8" w14:textId="7E4B319F" w:rsidR="00932C1F" w:rsidRDefault="00932C1F" w:rsidP="00932C1F">
            <w:pPr>
              <w:pStyle w:val="TAL"/>
            </w:pPr>
            <w:r>
              <w:t>Permanent redirection.</w:t>
            </w:r>
          </w:p>
          <w:p w14:paraId="7C002D2D" w14:textId="018023D8" w:rsidR="00335920" w:rsidRPr="003B2883" w:rsidDel="00793F63" w:rsidRDefault="00335920" w:rsidP="00932C1F">
            <w:pPr>
              <w:pStyle w:val="TAL"/>
            </w:pPr>
            <w:r>
              <w:t>(NOTE 2)</w:t>
            </w:r>
          </w:p>
        </w:tc>
      </w:tr>
      <w:tr w:rsidR="00996D96" w:rsidRPr="003B2883" w14:paraId="5B22AA3F" w14:textId="77777777" w:rsidTr="001D499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7A92E1" w14:textId="35C84021" w:rsidR="00996D96" w:rsidRPr="003B2883" w:rsidRDefault="00996D96" w:rsidP="00996D96">
            <w:pPr>
              <w:pStyle w:val="TAL"/>
            </w:pPr>
            <w:r w:rsidRPr="003B2883">
              <w:t>ProblemDetails</w:t>
            </w:r>
          </w:p>
        </w:tc>
        <w:tc>
          <w:tcPr>
            <w:tcW w:w="225" w:type="pct"/>
            <w:tcBorders>
              <w:top w:val="single" w:sz="4" w:space="0" w:color="auto"/>
              <w:left w:val="single" w:sz="6" w:space="0" w:color="000000"/>
              <w:bottom w:val="single" w:sz="4" w:space="0" w:color="auto"/>
              <w:right w:val="single" w:sz="6" w:space="0" w:color="000000"/>
            </w:tcBorders>
          </w:tcPr>
          <w:p w14:paraId="3761A4A5" w14:textId="5E511591" w:rsidR="00996D96" w:rsidRDefault="00996D96" w:rsidP="00996D96">
            <w:pPr>
              <w:pStyle w:val="TAC"/>
            </w:pPr>
            <w:r>
              <w:t>O</w:t>
            </w:r>
          </w:p>
        </w:tc>
        <w:tc>
          <w:tcPr>
            <w:tcW w:w="649" w:type="pct"/>
            <w:tcBorders>
              <w:top w:val="single" w:sz="4" w:space="0" w:color="auto"/>
              <w:left w:val="single" w:sz="6" w:space="0" w:color="000000"/>
              <w:bottom w:val="single" w:sz="4" w:space="0" w:color="auto"/>
              <w:right w:val="single" w:sz="6" w:space="0" w:color="000000"/>
            </w:tcBorders>
          </w:tcPr>
          <w:p w14:paraId="37F61ECA" w14:textId="67B544DF" w:rsidR="00996D96" w:rsidRDefault="00996D96" w:rsidP="00996D96">
            <w:pPr>
              <w:pStyle w:val="TAL"/>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780804D8" w14:textId="3020201D" w:rsidR="00996D96" w:rsidRDefault="00996D96" w:rsidP="00996D96">
            <w:pPr>
              <w:pStyle w:val="TAL"/>
            </w:pPr>
            <w:r w:rsidRPr="003B2883">
              <w:rPr>
                <w:rFonts w:cs="Arial"/>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B7CD119" w14:textId="77777777" w:rsidR="00996D96" w:rsidRPr="003B2883" w:rsidRDefault="00996D96" w:rsidP="00996D96">
            <w:pPr>
              <w:pStyle w:val="TAL"/>
            </w:pPr>
            <w:r w:rsidRPr="003B2883">
              <w:t xml:space="preserve">If the </w:t>
            </w:r>
            <w:r>
              <w:t>resource corresponding to the SubscriptionId cannot be found</w:t>
            </w:r>
            <w:r w:rsidRPr="003B2883">
              <w:t xml:space="preserve"> the AMF shall return this status code. The "cause" attribute is set to:</w:t>
            </w:r>
          </w:p>
          <w:p w14:paraId="66AECE06" w14:textId="5E6EA0BE" w:rsidR="00996D96" w:rsidRDefault="00996D96" w:rsidP="00996D96">
            <w:pPr>
              <w:pStyle w:val="TAL"/>
            </w:pPr>
            <w:r w:rsidRPr="003B2883">
              <w:t>-</w:t>
            </w:r>
            <w:r w:rsidRPr="003B2883">
              <w:tab/>
              <w:t>SUBSCRIPTION_NOT_FOUND</w:t>
            </w:r>
          </w:p>
        </w:tc>
      </w:tr>
      <w:tr w:rsidR="00350F4E" w:rsidRPr="003B2883" w14:paraId="16B2156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412A3CD9" w14:textId="0222B581" w:rsidR="00350F4E" w:rsidRDefault="00350F4E" w:rsidP="008B40A8">
            <w:pPr>
              <w:pStyle w:val="TAN"/>
            </w:pPr>
            <w:r>
              <w:t>NOTE</w:t>
            </w:r>
            <w:r w:rsidR="00080B59">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2F11B53" w14:textId="3FF8551A" w:rsidR="00080B59" w:rsidRPr="003B2883" w:rsidRDefault="0079373E"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E1B0259" w14:textId="77777777" w:rsidR="00602AC0" w:rsidRDefault="00602AC0" w:rsidP="00602AC0"/>
    <w:p w14:paraId="1D35F27E" w14:textId="77777777" w:rsidR="006444EC" w:rsidRDefault="006444EC" w:rsidP="006444EC">
      <w:pPr>
        <w:pStyle w:val="TH"/>
      </w:pPr>
      <w:r w:rsidRPr="00D67AB2">
        <w:t xml:space="preserve">Table </w:t>
      </w:r>
      <w:r w:rsidRPr="003B2883">
        <w:t>6.1.3.10.3.1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A48E763"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47D7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6D8F06"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14C8BF"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C663310"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7C1A0F6" w14:textId="77777777" w:rsidR="006444EC" w:rsidRPr="00D67AB2" w:rsidRDefault="006444EC" w:rsidP="00E94EE4">
            <w:pPr>
              <w:pStyle w:val="TAH"/>
            </w:pPr>
            <w:r w:rsidRPr="00D67AB2">
              <w:t>Description</w:t>
            </w:r>
          </w:p>
        </w:tc>
      </w:tr>
      <w:tr w:rsidR="006444EC" w:rsidRPr="00D67AB2" w14:paraId="1FD91DA8"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9E1C1FF"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DBFEDF"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6CD836E"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5380BA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A9EB3E" w14:textId="77777777" w:rsidR="006444EC" w:rsidRDefault="006444EC" w:rsidP="00E94EE4">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22490F1" w14:textId="2C63F051"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4CDA2AFA"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7538108"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98A094B"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F933F9E"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FC3ACF"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D68E9B2" w14:textId="77777777" w:rsidR="006444EC" w:rsidRPr="00D70312" w:rsidRDefault="006444EC" w:rsidP="00E94EE4">
            <w:pPr>
              <w:pStyle w:val="TAL"/>
            </w:pPr>
            <w:r w:rsidRPr="00525507">
              <w:t>Identifier of the target NF (service) instance ID towards which the request is redirected</w:t>
            </w:r>
          </w:p>
        </w:tc>
      </w:tr>
    </w:tbl>
    <w:p w14:paraId="68AFA670" w14:textId="77777777" w:rsidR="006444EC" w:rsidRDefault="006444EC" w:rsidP="006444EC"/>
    <w:p w14:paraId="35910CED" w14:textId="77777777" w:rsidR="006444EC" w:rsidRDefault="006444EC" w:rsidP="006444EC">
      <w:pPr>
        <w:pStyle w:val="TH"/>
      </w:pPr>
      <w:r w:rsidRPr="00D67AB2">
        <w:t xml:space="preserve">Table </w:t>
      </w:r>
      <w:r w:rsidRPr="003B2883">
        <w:t>6.1.3.10.3.1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6C43B00A"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A9ABB4"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02CD66E"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32B231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EDD6C2"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54D386" w14:textId="77777777" w:rsidR="006444EC" w:rsidRPr="00D67AB2" w:rsidRDefault="006444EC" w:rsidP="00E94EE4">
            <w:pPr>
              <w:pStyle w:val="TAH"/>
            </w:pPr>
            <w:r w:rsidRPr="00D67AB2">
              <w:t>Description</w:t>
            </w:r>
          </w:p>
        </w:tc>
      </w:tr>
      <w:tr w:rsidR="006444EC" w:rsidRPr="00D67AB2" w14:paraId="07FFB91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C5733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E19098"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874F70D"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A3693C6"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933FEF" w14:textId="77777777" w:rsidR="006444EC" w:rsidRDefault="006444EC" w:rsidP="00E94EE4">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2ACFFBE8" w14:textId="5A4F47A9" w:rsidR="0094513F" w:rsidRPr="00D67AB2" w:rsidRDefault="008C17CB" w:rsidP="00E94EE4">
            <w:pPr>
              <w:pStyle w:val="TAL"/>
            </w:pPr>
            <w:r>
              <w:t>For the case when a request is redirected to the same target resource via a different SCP or SEPP, see clause 6.10.9.1 in 3GPP TS 29.500 [4].</w:t>
            </w:r>
          </w:p>
        </w:tc>
      </w:tr>
      <w:tr w:rsidR="006444EC" w:rsidRPr="00D67AB2" w14:paraId="37867770"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6D72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CD0C6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A61CF37"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575E3A"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6AA77" w14:textId="77777777" w:rsidR="006444EC" w:rsidRPr="00D70312" w:rsidRDefault="006444EC" w:rsidP="00E94EE4">
            <w:pPr>
              <w:pStyle w:val="TAL"/>
            </w:pPr>
            <w:r w:rsidRPr="00525507">
              <w:t>Identifier of the target NF (service) instance ID towards which the request is redirected</w:t>
            </w:r>
          </w:p>
        </w:tc>
      </w:tr>
    </w:tbl>
    <w:p w14:paraId="3CA0E638" w14:textId="77777777" w:rsidR="006444EC" w:rsidRPr="003B2883" w:rsidRDefault="006444EC" w:rsidP="00602AC0"/>
    <w:p w14:paraId="03ACC6B8" w14:textId="77777777" w:rsidR="00602AC0" w:rsidRPr="003B2883" w:rsidRDefault="00602AC0" w:rsidP="00602AC0">
      <w:pPr>
        <w:pStyle w:val="Heading5"/>
      </w:pPr>
      <w:bookmarkStart w:id="2568" w:name="_Toc25156325"/>
      <w:bookmarkStart w:id="2569" w:name="_Toc34124627"/>
      <w:bookmarkStart w:id="2570" w:name="_Toc43207751"/>
      <w:bookmarkStart w:id="2571" w:name="_Toc49857221"/>
      <w:bookmarkStart w:id="2572" w:name="_Toc56677057"/>
      <w:bookmarkStart w:id="2573" w:name="_Toc56691580"/>
      <w:bookmarkStart w:id="2574" w:name="_Toc56698844"/>
      <w:bookmarkStart w:id="2575" w:name="_Toc89035079"/>
      <w:bookmarkStart w:id="2576" w:name="_Toc89064877"/>
      <w:bookmarkStart w:id="2577" w:name="_Toc89180176"/>
      <w:bookmarkStart w:id="2578" w:name="_Toc97071855"/>
      <w:bookmarkStart w:id="2579" w:name="_Toc120051257"/>
      <w:bookmarkStart w:id="2580" w:name="_Toc169749543"/>
      <w:r w:rsidRPr="003B2883">
        <w:t>6.1.3.10.4</w:t>
      </w:r>
      <w:r w:rsidRPr="003B2883">
        <w:tab/>
        <w:t>Resource Custom Operations</w:t>
      </w:r>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16502231" w14:textId="77777777" w:rsidR="00602AC0" w:rsidRPr="003B2883" w:rsidRDefault="00602AC0" w:rsidP="00602AC0">
      <w:r w:rsidRPr="003B2883">
        <w:t>There are no custom operations supported on this resource.</w:t>
      </w:r>
    </w:p>
    <w:p w14:paraId="1B3C5EC3" w14:textId="77777777" w:rsidR="00602AC0" w:rsidRPr="003B2883" w:rsidRDefault="00602AC0" w:rsidP="00602AC0">
      <w:pPr>
        <w:pStyle w:val="Heading3"/>
      </w:pPr>
      <w:bookmarkStart w:id="2581" w:name="_Toc25156326"/>
      <w:bookmarkStart w:id="2582" w:name="_Toc34124628"/>
      <w:bookmarkStart w:id="2583" w:name="_Toc43207752"/>
      <w:bookmarkStart w:id="2584" w:name="_Toc49857222"/>
      <w:bookmarkStart w:id="2585" w:name="_Toc56677058"/>
      <w:bookmarkStart w:id="2586" w:name="_Toc56691581"/>
      <w:bookmarkStart w:id="2587" w:name="_Toc56698845"/>
      <w:bookmarkStart w:id="2588" w:name="_Toc89035080"/>
      <w:bookmarkStart w:id="2589" w:name="_Toc89064878"/>
      <w:bookmarkStart w:id="2590" w:name="_Toc89180177"/>
      <w:bookmarkStart w:id="2591" w:name="_Toc97071856"/>
      <w:bookmarkStart w:id="2592" w:name="_Toc120051258"/>
      <w:bookmarkStart w:id="2593" w:name="_Toc169749544"/>
      <w:r w:rsidRPr="003B2883">
        <w:t>6.1.4</w:t>
      </w:r>
      <w:r w:rsidRPr="003B2883">
        <w:tab/>
        <w:t>Custom Operations without associated resources</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760C11B7" w14:textId="77777777" w:rsidR="00602AC0" w:rsidRPr="003B2883" w:rsidRDefault="00602AC0" w:rsidP="00602AC0">
      <w:r w:rsidRPr="003B2883">
        <w:t>There are no custom operations without associated resources supported on Namf_Communication Service.</w:t>
      </w:r>
    </w:p>
    <w:p w14:paraId="48108022" w14:textId="77777777" w:rsidR="00602AC0" w:rsidRPr="003B2883" w:rsidRDefault="00602AC0" w:rsidP="00602AC0">
      <w:pPr>
        <w:pStyle w:val="Heading3"/>
      </w:pPr>
      <w:bookmarkStart w:id="2594" w:name="_Toc25156327"/>
      <w:bookmarkStart w:id="2595" w:name="_Toc34124629"/>
      <w:bookmarkStart w:id="2596" w:name="_Toc43207753"/>
      <w:bookmarkStart w:id="2597" w:name="_Toc49857223"/>
      <w:bookmarkStart w:id="2598" w:name="_Toc56677059"/>
      <w:bookmarkStart w:id="2599" w:name="_Toc56691582"/>
      <w:bookmarkStart w:id="2600" w:name="_Toc56698846"/>
      <w:bookmarkStart w:id="2601" w:name="_Toc89035081"/>
      <w:bookmarkStart w:id="2602" w:name="_Toc89064879"/>
      <w:bookmarkStart w:id="2603" w:name="_Toc89180178"/>
      <w:bookmarkStart w:id="2604" w:name="_Toc97071857"/>
      <w:bookmarkStart w:id="2605" w:name="_Toc120051259"/>
      <w:bookmarkStart w:id="2606" w:name="_Toc169749545"/>
      <w:r w:rsidRPr="003B2883">
        <w:t>6.1.5</w:t>
      </w:r>
      <w:r w:rsidRPr="003B2883">
        <w:tab/>
        <w:t>Notifications</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3C106C7F" w14:textId="77777777" w:rsidR="00602AC0" w:rsidRPr="003B2883" w:rsidRDefault="00602AC0" w:rsidP="00602AC0">
      <w:pPr>
        <w:pStyle w:val="Heading4"/>
      </w:pPr>
      <w:bookmarkStart w:id="2607" w:name="_Toc25156328"/>
      <w:bookmarkStart w:id="2608" w:name="_Toc34124630"/>
      <w:bookmarkStart w:id="2609" w:name="_Toc43207754"/>
      <w:bookmarkStart w:id="2610" w:name="_Toc49857224"/>
      <w:bookmarkStart w:id="2611" w:name="_Toc56677060"/>
      <w:bookmarkStart w:id="2612" w:name="_Toc56691583"/>
      <w:bookmarkStart w:id="2613" w:name="_Toc56698847"/>
      <w:bookmarkStart w:id="2614" w:name="_Toc89035082"/>
      <w:bookmarkStart w:id="2615" w:name="_Toc89064880"/>
      <w:bookmarkStart w:id="2616" w:name="_Toc89180179"/>
      <w:bookmarkStart w:id="2617" w:name="_Toc97071858"/>
      <w:bookmarkStart w:id="2618" w:name="_Toc120051260"/>
      <w:bookmarkStart w:id="2619" w:name="_Toc169749546"/>
      <w:r w:rsidRPr="003B2883">
        <w:t>6.1.5.1</w:t>
      </w:r>
      <w:r w:rsidRPr="003B2883">
        <w:tab/>
        <w:t>General</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5D1F1D4D" w14:textId="77777777" w:rsidR="00602AC0" w:rsidRDefault="00602AC0" w:rsidP="00602AC0">
      <w:r w:rsidRPr="003B2883">
        <w:t>The notifications provided by the Namf_Communication service are specified in this clause.</w:t>
      </w:r>
    </w:p>
    <w:p w14:paraId="0DB3F2A9" w14:textId="77777777" w:rsidR="00474188" w:rsidRPr="00384E92" w:rsidRDefault="00474188" w:rsidP="00474188">
      <w:pPr>
        <w:pStyle w:val="TH"/>
      </w:pPr>
      <w:r w:rsidRPr="00384E92">
        <w:lastRenderedPageBreak/>
        <w:t>Table 6.</w:t>
      </w:r>
      <w:r>
        <w:t>1.5.1</w:t>
      </w:r>
      <w:r w:rsidRPr="00384E92">
        <w:t xml:space="preserve">-1: </w:t>
      </w:r>
      <w:r w:rsidR="00E209EA">
        <w:t>Callback</w:t>
      </w:r>
      <w:r w:rsidR="00E209EA"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474188" w:rsidRPr="00384E92" w14:paraId="7B30B49A" w14:textId="77777777" w:rsidTr="000B1450">
        <w:trPr>
          <w:jc w:val="center"/>
        </w:trPr>
        <w:tc>
          <w:tcPr>
            <w:tcW w:w="16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70EF26" w14:textId="77777777" w:rsidR="00474188" w:rsidRPr="008C18E3" w:rsidRDefault="00474188" w:rsidP="00730976">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934FA8" w14:textId="77777777" w:rsidR="00474188" w:rsidRPr="008C18E3" w:rsidRDefault="00474188" w:rsidP="00730976">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C63CB7B" w14:textId="77777777"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81F34B" w14:textId="77777777" w:rsidR="00474188" w:rsidRDefault="00474188" w:rsidP="00730976">
            <w:pPr>
              <w:pStyle w:val="TAH"/>
            </w:pPr>
            <w:r>
              <w:t>Description</w:t>
            </w:r>
          </w:p>
          <w:p w14:paraId="035F5446" w14:textId="77777777" w:rsidR="00474188" w:rsidRPr="008C18E3" w:rsidRDefault="00474188" w:rsidP="00730976">
            <w:pPr>
              <w:pStyle w:val="TAH"/>
            </w:pPr>
            <w:r>
              <w:t>(service operation)</w:t>
            </w:r>
          </w:p>
        </w:tc>
      </w:tr>
      <w:tr w:rsidR="00474188" w:rsidRPr="00CD494F" w14:paraId="70FD6490" w14:textId="77777777" w:rsidTr="000B1450">
        <w:trPr>
          <w:jc w:val="center"/>
        </w:trPr>
        <w:tc>
          <w:tcPr>
            <w:tcW w:w="1641" w:type="pct"/>
            <w:tcBorders>
              <w:left w:val="single" w:sz="4" w:space="0" w:color="auto"/>
              <w:right w:val="single" w:sz="4" w:space="0" w:color="auto"/>
            </w:tcBorders>
            <w:vAlign w:val="center"/>
          </w:tcPr>
          <w:p w14:paraId="168D7A79" w14:textId="77777777" w:rsidR="00474188" w:rsidRPr="0033441A" w:rsidRDefault="00474188" w:rsidP="00730976">
            <w:pPr>
              <w:pStyle w:val="TAC"/>
              <w:rPr>
                <w:lang w:val="en-US"/>
              </w:rPr>
            </w:pPr>
            <w:r>
              <w:rPr>
                <w:lang w:val="en-US"/>
              </w:rPr>
              <w:t xml:space="preserve">AMF Status Change Notification </w:t>
            </w:r>
          </w:p>
        </w:tc>
        <w:tc>
          <w:tcPr>
            <w:tcW w:w="1929" w:type="pct"/>
            <w:tcBorders>
              <w:left w:val="single" w:sz="4" w:space="0" w:color="auto"/>
              <w:right w:val="single" w:sz="4" w:space="0" w:color="auto"/>
            </w:tcBorders>
            <w:vAlign w:val="center"/>
          </w:tcPr>
          <w:p w14:paraId="4CA0379E" w14:textId="066F1466" w:rsidR="00474188" w:rsidRPr="00DD4E0C" w:rsidDel="005E0502" w:rsidRDefault="00474188" w:rsidP="00730976">
            <w:pPr>
              <w:pStyle w:val="TAL"/>
              <w:rPr>
                <w:lang w:val="en-US"/>
              </w:rPr>
            </w:pPr>
            <w:r w:rsidRPr="00DD4E0C">
              <w:rPr>
                <w:lang w:val="en-US"/>
              </w:rPr>
              <w:t>{</w:t>
            </w:r>
            <w:r w:rsidRPr="00D8375F">
              <w:rPr>
                <w:lang w:val="en-US"/>
              </w:rPr>
              <w:t>amfStatusUri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9828310" w14:textId="77777777"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EEACE68" w14:textId="77777777" w:rsidR="00474188" w:rsidRPr="00CD494F" w:rsidRDefault="00474188" w:rsidP="00730976">
            <w:pPr>
              <w:pStyle w:val="TAL"/>
              <w:rPr>
                <w:lang w:val="en-US"/>
              </w:rPr>
            </w:pPr>
          </w:p>
        </w:tc>
      </w:tr>
      <w:tr w:rsidR="00474188" w:rsidRPr="00CD494F" w14:paraId="78542D81" w14:textId="77777777" w:rsidTr="000B1450">
        <w:trPr>
          <w:jc w:val="center"/>
        </w:trPr>
        <w:tc>
          <w:tcPr>
            <w:tcW w:w="1641" w:type="pct"/>
            <w:tcBorders>
              <w:left w:val="single" w:sz="4" w:space="0" w:color="auto"/>
              <w:right w:val="single" w:sz="4" w:space="0" w:color="auto"/>
            </w:tcBorders>
            <w:vAlign w:val="center"/>
          </w:tcPr>
          <w:p w14:paraId="4407E106" w14:textId="77777777" w:rsidR="00474188" w:rsidRDefault="00474188" w:rsidP="00730976">
            <w:pPr>
              <w:pStyle w:val="TAC"/>
              <w:rPr>
                <w:lang w:val="en-US"/>
              </w:rPr>
            </w:pPr>
            <w:r>
              <w:rPr>
                <w:lang w:val="en-US"/>
              </w:rPr>
              <w:t>Non UE N2 Information Notification</w:t>
            </w:r>
          </w:p>
        </w:tc>
        <w:tc>
          <w:tcPr>
            <w:tcW w:w="1929" w:type="pct"/>
            <w:tcBorders>
              <w:left w:val="single" w:sz="4" w:space="0" w:color="auto"/>
              <w:right w:val="single" w:sz="4" w:space="0" w:color="auto"/>
            </w:tcBorders>
            <w:vAlign w:val="center"/>
          </w:tcPr>
          <w:p w14:paraId="7D506EA1" w14:textId="77777777" w:rsidR="00474188" w:rsidRPr="00DD4E0C" w:rsidRDefault="00474188" w:rsidP="00730976">
            <w:pPr>
              <w:pStyle w:val="TAL"/>
              <w:rPr>
                <w:lang w:val="en-US"/>
              </w:rPr>
            </w:pPr>
            <w:r>
              <w:rPr>
                <w:lang w:val="en-US"/>
              </w:rPr>
              <w:t>{</w:t>
            </w:r>
            <w:r w:rsidRPr="003B2883">
              <w:rPr>
                <w:lang w:eastAsia="zh-CN"/>
              </w:rPr>
              <w:t>n2NotifyCallbackUri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11B11352"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513EFBF1" w14:textId="77777777" w:rsidR="00474188" w:rsidRPr="00CD494F" w:rsidRDefault="00474188" w:rsidP="00730976">
            <w:pPr>
              <w:pStyle w:val="TAL"/>
              <w:rPr>
                <w:lang w:val="en-US"/>
              </w:rPr>
            </w:pPr>
          </w:p>
        </w:tc>
      </w:tr>
      <w:tr w:rsidR="00474188" w:rsidRPr="00CD494F" w14:paraId="6CAC13F8" w14:textId="77777777" w:rsidTr="000B1450">
        <w:trPr>
          <w:jc w:val="center"/>
        </w:trPr>
        <w:tc>
          <w:tcPr>
            <w:tcW w:w="1641" w:type="pct"/>
            <w:tcBorders>
              <w:left w:val="single" w:sz="4" w:space="0" w:color="auto"/>
              <w:right w:val="single" w:sz="4" w:space="0" w:color="auto"/>
            </w:tcBorders>
            <w:vAlign w:val="center"/>
          </w:tcPr>
          <w:p w14:paraId="5062AFB7" w14:textId="77777777" w:rsidR="00474188" w:rsidRDefault="00474188" w:rsidP="00730976">
            <w:pPr>
              <w:pStyle w:val="TAC"/>
              <w:rPr>
                <w:lang w:val="en-US"/>
              </w:rPr>
            </w:pPr>
            <w:r>
              <w:rPr>
                <w:lang w:val="en-US"/>
              </w:rPr>
              <w:t>N1 Message Notification</w:t>
            </w:r>
          </w:p>
        </w:tc>
        <w:tc>
          <w:tcPr>
            <w:tcW w:w="1929" w:type="pct"/>
            <w:tcBorders>
              <w:left w:val="single" w:sz="4" w:space="0" w:color="auto"/>
              <w:right w:val="single" w:sz="4" w:space="0" w:color="auto"/>
            </w:tcBorders>
            <w:vAlign w:val="center"/>
          </w:tcPr>
          <w:p w14:paraId="74FBD113" w14:textId="77777777" w:rsidR="00474188" w:rsidRPr="00DD4E0C" w:rsidRDefault="00474188" w:rsidP="00730976">
            <w:pPr>
              <w:pStyle w:val="TAL"/>
              <w:rPr>
                <w:lang w:val="en-US"/>
              </w:rPr>
            </w:pPr>
            <w:r>
              <w:rPr>
                <w:lang w:val="en-US"/>
              </w:rPr>
              <w:t>{</w:t>
            </w:r>
            <w:r w:rsidRPr="003B2883">
              <w:rPr>
                <w:lang w:eastAsia="zh-CN"/>
              </w:rPr>
              <w:t>n1NotifyCallbackUri</w:t>
            </w:r>
            <w:r>
              <w:rPr>
                <w:lang w:eastAsia="zh-CN"/>
              </w:rPr>
              <w:t>}</w:t>
            </w:r>
          </w:p>
        </w:tc>
        <w:tc>
          <w:tcPr>
            <w:tcW w:w="504" w:type="pct"/>
            <w:tcBorders>
              <w:top w:val="single" w:sz="4" w:space="0" w:color="auto"/>
              <w:left w:val="single" w:sz="4" w:space="0" w:color="auto"/>
              <w:bottom w:val="single" w:sz="4" w:space="0" w:color="auto"/>
              <w:right w:val="single" w:sz="4" w:space="0" w:color="auto"/>
            </w:tcBorders>
          </w:tcPr>
          <w:p w14:paraId="7B90BEAF"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F03848" w14:textId="77777777" w:rsidR="00474188" w:rsidRPr="00CD494F" w:rsidRDefault="00474188" w:rsidP="00730976">
            <w:pPr>
              <w:pStyle w:val="TAL"/>
              <w:rPr>
                <w:lang w:val="en-US"/>
              </w:rPr>
            </w:pPr>
          </w:p>
        </w:tc>
      </w:tr>
      <w:tr w:rsidR="00474188" w:rsidRPr="00CD494F" w14:paraId="55BC0D74" w14:textId="77777777" w:rsidTr="000B1450">
        <w:trPr>
          <w:jc w:val="center"/>
        </w:trPr>
        <w:tc>
          <w:tcPr>
            <w:tcW w:w="1641" w:type="pct"/>
            <w:tcBorders>
              <w:left w:val="single" w:sz="4" w:space="0" w:color="auto"/>
              <w:right w:val="single" w:sz="4" w:space="0" w:color="auto"/>
            </w:tcBorders>
            <w:vAlign w:val="center"/>
          </w:tcPr>
          <w:p w14:paraId="20870E00" w14:textId="77777777" w:rsidR="00474188" w:rsidRDefault="00474188" w:rsidP="00730976">
            <w:pPr>
              <w:pStyle w:val="TAC"/>
              <w:rPr>
                <w:lang w:val="en-US"/>
              </w:rPr>
            </w:pPr>
            <w:r>
              <w:rPr>
                <w:lang w:val="en-US"/>
              </w:rPr>
              <w:t>UE Specific N2 Information Notification</w:t>
            </w:r>
          </w:p>
        </w:tc>
        <w:tc>
          <w:tcPr>
            <w:tcW w:w="1929" w:type="pct"/>
            <w:tcBorders>
              <w:left w:val="single" w:sz="4" w:space="0" w:color="auto"/>
              <w:right w:val="single" w:sz="4" w:space="0" w:color="auto"/>
            </w:tcBorders>
            <w:vAlign w:val="center"/>
          </w:tcPr>
          <w:p w14:paraId="7830E80B" w14:textId="6E6E4D7E" w:rsidR="00474188" w:rsidRPr="00DD4E0C" w:rsidRDefault="00474188" w:rsidP="00730976">
            <w:pPr>
              <w:pStyle w:val="TAL"/>
              <w:rPr>
                <w:lang w:val="en-US"/>
              </w:rPr>
            </w:pPr>
            <w:r>
              <w:rPr>
                <w:lang w:val="en-US"/>
              </w:rPr>
              <w:t>{</w:t>
            </w:r>
            <w:r w:rsidR="000B0B72">
              <w:rPr>
                <w:lang w:val="en-US"/>
              </w:rPr>
              <w:t>n</w:t>
            </w:r>
            <w:r w:rsidRPr="00D8375F">
              <w:rPr>
                <w:lang w:val="en-US"/>
              </w:rPr>
              <w:t>2NotifyCallbackUri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0742EA3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D209334" w14:textId="77777777" w:rsidR="00474188" w:rsidRPr="00CD494F" w:rsidRDefault="00474188" w:rsidP="00730976">
            <w:pPr>
              <w:pStyle w:val="TAL"/>
              <w:rPr>
                <w:lang w:val="en-US"/>
              </w:rPr>
            </w:pPr>
          </w:p>
        </w:tc>
      </w:tr>
      <w:tr w:rsidR="00474188" w:rsidRPr="00CD494F" w14:paraId="4A5A27F9" w14:textId="77777777" w:rsidTr="000B1450">
        <w:trPr>
          <w:jc w:val="center"/>
        </w:trPr>
        <w:tc>
          <w:tcPr>
            <w:tcW w:w="1641" w:type="pct"/>
            <w:tcBorders>
              <w:left w:val="single" w:sz="4" w:space="0" w:color="auto"/>
              <w:right w:val="single" w:sz="4" w:space="0" w:color="auto"/>
            </w:tcBorders>
            <w:vAlign w:val="center"/>
          </w:tcPr>
          <w:p w14:paraId="2A5CF3A2" w14:textId="77777777" w:rsidR="00474188" w:rsidRDefault="00474188" w:rsidP="00730976">
            <w:pPr>
              <w:pStyle w:val="TAC"/>
              <w:rPr>
                <w:lang w:val="en-US"/>
              </w:rPr>
            </w:pPr>
            <w:r>
              <w:rPr>
                <w:lang w:val="en-US"/>
              </w:rPr>
              <w:t>N1N2 Transfer Failure Notification</w:t>
            </w:r>
          </w:p>
        </w:tc>
        <w:tc>
          <w:tcPr>
            <w:tcW w:w="1929" w:type="pct"/>
            <w:tcBorders>
              <w:left w:val="single" w:sz="4" w:space="0" w:color="auto"/>
              <w:right w:val="single" w:sz="4" w:space="0" w:color="auto"/>
            </w:tcBorders>
            <w:vAlign w:val="center"/>
          </w:tcPr>
          <w:p w14:paraId="4AFB552F" w14:textId="189FBCB5" w:rsidR="00474188" w:rsidRPr="00DD4E0C" w:rsidRDefault="00474188" w:rsidP="00730976">
            <w:pPr>
              <w:pStyle w:val="TAL"/>
              <w:rPr>
                <w:lang w:val="en-US"/>
              </w:rPr>
            </w:pPr>
            <w:r>
              <w:rPr>
                <w:lang w:val="en-US"/>
              </w:rPr>
              <w:t>{</w:t>
            </w:r>
            <w:r w:rsidR="000B0B72" w:rsidRPr="003B2883">
              <w:t>n1n2FailureTxfNotifURI</w:t>
            </w:r>
            <w:r>
              <w:rPr>
                <w:lang w:val="en-US"/>
              </w:rPr>
              <w:t>}</w:t>
            </w:r>
          </w:p>
        </w:tc>
        <w:tc>
          <w:tcPr>
            <w:tcW w:w="504" w:type="pct"/>
            <w:tcBorders>
              <w:top w:val="single" w:sz="4" w:space="0" w:color="auto"/>
              <w:left w:val="single" w:sz="4" w:space="0" w:color="auto"/>
              <w:bottom w:val="single" w:sz="4" w:space="0" w:color="auto"/>
              <w:right w:val="single" w:sz="4" w:space="0" w:color="auto"/>
            </w:tcBorders>
          </w:tcPr>
          <w:p w14:paraId="26FFC2EB" w14:textId="77777777"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3CE578DA" w14:textId="77777777" w:rsidR="00474188" w:rsidRPr="00CD494F" w:rsidRDefault="00474188" w:rsidP="00730976">
            <w:pPr>
              <w:pStyle w:val="TAL"/>
              <w:rPr>
                <w:lang w:val="en-US"/>
              </w:rPr>
            </w:pPr>
          </w:p>
        </w:tc>
      </w:tr>
    </w:tbl>
    <w:p w14:paraId="7FBC610E" w14:textId="77777777" w:rsidR="00474188" w:rsidRPr="003B2883" w:rsidRDefault="00474188" w:rsidP="00602AC0"/>
    <w:p w14:paraId="78E461F9" w14:textId="77777777" w:rsidR="00602AC0" w:rsidRPr="003B2883" w:rsidRDefault="00602AC0" w:rsidP="00602AC0">
      <w:pPr>
        <w:pStyle w:val="Heading4"/>
      </w:pPr>
      <w:bookmarkStart w:id="2620" w:name="_Toc25156329"/>
      <w:bookmarkStart w:id="2621" w:name="_Toc34124631"/>
      <w:bookmarkStart w:id="2622" w:name="_Toc43207755"/>
      <w:bookmarkStart w:id="2623" w:name="_Toc49857225"/>
      <w:bookmarkStart w:id="2624" w:name="_Toc56677061"/>
      <w:bookmarkStart w:id="2625" w:name="_Toc56691584"/>
      <w:bookmarkStart w:id="2626" w:name="_Toc56698848"/>
      <w:bookmarkStart w:id="2627" w:name="_Toc89035083"/>
      <w:bookmarkStart w:id="2628" w:name="_Toc89064881"/>
      <w:bookmarkStart w:id="2629" w:name="_Toc89180180"/>
      <w:bookmarkStart w:id="2630" w:name="_Toc97071859"/>
      <w:bookmarkStart w:id="2631" w:name="_Toc120051261"/>
      <w:bookmarkStart w:id="2632" w:name="_Toc169749547"/>
      <w:r w:rsidRPr="003B2883">
        <w:t>6.1.5.2</w:t>
      </w:r>
      <w:r w:rsidRPr="003B2883">
        <w:tab/>
        <w:t>AMF Status Change Notification</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6C8F9274" w14:textId="77777777" w:rsidR="00602AC0" w:rsidRPr="003B2883" w:rsidRDefault="00602AC0" w:rsidP="00602AC0">
      <w:pPr>
        <w:pStyle w:val="Heading5"/>
      </w:pPr>
      <w:bookmarkStart w:id="2633" w:name="_Toc25156330"/>
      <w:bookmarkStart w:id="2634" w:name="_Toc34124632"/>
      <w:bookmarkStart w:id="2635" w:name="_Toc43207756"/>
      <w:bookmarkStart w:id="2636" w:name="_Toc49857226"/>
      <w:bookmarkStart w:id="2637" w:name="_Toc56677062"/>
      <w:bookmarkStart w:id="2638" w:name="_Toc56691585"/>
      <w:bookmarkStart w:id="2639" w:name="_Toc56698849"/>
      <w:bookmarkStart w:id="2640" w:name="_Toc89035084"/>
      <w:bookmarkStart w:id="2641" w:name="_Toc89064882"/>
      <w:bookmarkStart w:id="2642" w:name="_Toc89180181"/>
      <w:bookmarkStart w:id="2643" w:name="_Toc97071860"/>
      <w:bookmarkStart w:id="2644" w:name="_Toc120051262"/>
      <w:bookmarkStart w:id="2645" w:name="_Toc169749548"/>
      <w:r w:rsidRPr="003B2883">
        <w:t>6.1.5.</w:t>
      </w:r>
      <w:r w:rsidRPr="003B2883">
        <w:rPr>
          <w:lang w:eastAsia="zh-CN"/>
        </w:rPr>
        <w:t>2</w:t>
      </w:r>
      <w:r w:rsidRPr="003B2883">
        <w:t>.1</w:t>
      </w:r>
      <w:r w:rsidRPr="003B2883">
        <w:tab/>
        <w:t>Description</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5AF255DD" w14:textId="77777777" w:rsidR="00602AC0" w:rsidRPr="003B2883" w:rsidRDefault="00602AC0" w:rsidP="00602AC0">
      <w:r w:rsidRPr="003B2883">
        <w:t>If a NF service consumer (e.g. SMF) has subscribed to AMF Status Change on Namf_Communication Service, when AMF aware of a change of its own status, AMF shall create a notification including the current state, and shall deliver the notification to the call-back URI, following Subscribe/Notify mechanism defined in</w:t>
      </w:r>
      <w:r>
        <w:t xml:space="preserve"> 3GPP TS </w:t>
      </w:r>
      <w:r w:rsidRPr="003B2883">
        <w:t>29.501</w:t>
      </w:r>
      <w:r>
        <w:t> </w:t>
      </w:r>
      <w:r w:rsidRPr="003B2883">
        <w:t>[</w:t>
      </w:r>
      <w:r>
        <w:t>5</w:t>
      </w:r>
      <w:r w:rsidRPr="003B2883">
        <w:t>].</w:t>
      </w:r>
    </w:p>
    <w:p w14:paraId="1DD4E484" w14:textId="77777777" w:rsidR="00602AC0" w:rsidRPr="003B2883" w:rsidRDefault="00602AC0" w:rsidP="00602AC0">
      <w:pPr>
        <w:pStyle w:val="Heading5"/>
      </w:pPr>
      <w:bookmarkStart w:id="2646" w:name="_Toc25156331"/>
      <w:bookmarkStart w:id="2647" w:name="_Toc34124633"/>
      <w:bookmarkStart w:id="2648" w:name="_Toc43207757"/>
      <w:bookmarkStart w:id="2649" w:name="_Toc49857227"/>
      <w:bookmarkStart w:id="2650" w:name="_Toc56677063"/>
      <w:bookmarkStart w:id="2651" w:name="_Toc56691586"/>
      <w:bookmarkStart w:id="2652" w:name="_Toc56698850"/>
      <w:bookmarkStart w:id="2653" w:name="_Toc89035085"/>
      <w:bookmarkStart w:id="2654" w:name="_Toc89064883"/>
      <w:bookmarkStart w:id="2655" w:name="_Toc89180182"/>
      <w:bookmarkStart w:id="2656" w:name="_Toc97071861"/>
      <w:bookmarkStart w:id="2657" w:name="_Toc120051263"/>
      <w:bookmarkStart w:id="2658" w:name="_Toc169749549"/>
      <w:r w:rsidRPr="003B2883">
        <w:t>6.1.5.</w:t>
      </w:r>
      <w:r w:rsidRPr="003B2883">
        <w:rPr>
          <w:lang w:eastAsia="zh-CN"/>
        </w:rPr>
        <w:t>2</w:t>
      </w:r>
      <w:r w:rsidRPr="003B2883">
        <w:t>.2</w:t>
      </w:r>
      <w:r w:rsidRPr="003B2883">
        <w:tab/>
        <w:t>Notification Definition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p>
    <w:p w14:paraId="0B4F5EA5" w14:textId="43172ED1" w:rsidR="00602AC0" w:rsidRPr="003B2883" w:rsidRDefault="00602AC0" w:rsidP="00602AC0">
      <w:r w:rsidRPr="003B2883">
        <w:t>Call-back URI: {</w:t>
      </w:r>
      <w:r w:rsidRPr="003B2883">
        <w:rPr>
          <w:rFonts w:hint="eastAsia"/>
          <w:lang w:eastAsia="zh-CN"/>
        </w:rPr>
        <w:t>amfStatus</w:t>
      </w:r>
      <w:r w:rsidRPr="003B2883">
        <w:t>U</w:t>
      </w:r>
      <w:r w:rsidRPr="003B2883">
        <w:rPr>
          <w:rFonts w:hint="eastAsia"/>
          <w:lang w:eastAsia="zh-CN"/>
        </w:rPr>
        <w:t>ri</w:t>
      </w:r>
      <w:r w:rsidRPr="003B2883">
        <w:t>}</w:t>
      </w:r>
    </w:p>
    <w:p w14:paraId="6E6BCFB9" w14:textId="77777777" w:rsidR="00E644D7" w:rsidRDefault="00E644D7" w:rsidP="00E644D7"/>
    <w:p w14:paraId="7EEE8660" w14:textId="0BD46678" w:rsidR="00602AC0" w:rsidRPr="003B2883" w:rsidRDefault="00602AC0" w:rsidP="00E644D7">
      <w:r w:rsidRPr="003B2883">
        <w:t>Call-back URI is provided by NF Service Consumer during creation of the subscription.</w:t>
      </w:r>
    </w:p>
    <w:p w14:paraId="1FA6180C" w14:textId="77777777" w:rsidR="00602AC0" w:rsidRPr="003B2883" w:rsidRDefault="00602AC0" w:rsidP="00602AC0">
      <w:pPr>
        <w:pStyle w:val="Heading5"/>
      </w:pPr>
      <w:bookmarkStart w:id="2659" w:name="_Toc25156332"/>
      <w:bookmarkStart w:id="2660" w:name="_Toc34124634"/>
      <w:bookmarkStart w:id="2661" w:name="_Toc43207758"/>
      <w:bookmarkStart w:id="2662" w:name="_Toc49857228"/>
      <w:bookmarkStart w:id="2663" w:name="_Toc56677064"/>
      <w:bookmarkStart w:id="2664" w:name="_Toc56691587"/>
      <w:bookmarkStart w:id="2665" w:name="_Toc56698851"/>
      <w:bookmarkStart w:id="2666" w:name="_Toc89035086"/>
      <w:bookmarkStart w:id="2667" w:name="_Toc89064884"/>
      <w:bookmarkStart w:id="2668" w:name="_Toc89180183"/>
      <w:bookmarkStart w:id="2669" w:name="_Toc97071862"/>
      <w:bookmarkStart w:id="2670" w:name="_Toc120051264"/>
      <w:bookmarkStart w:id="2671" w:name="_Toc169749550"/>
      <w:r w:rsidRPr="003B2883">
        <w:t>6.1.5.</w:t>
      </w:r>
      <w:r w:rsidRPr="003B2883">
        <w:rPr>
          <w:lang w:eastAsia="zh-CN"/>
        </w:rPr>
        <w:t>2</w:t>
      </w:r>
      <w:r w:rsidRPr="003B2883">
        <w:t>.3</w:t>
      </w:r>
      <w:r w:rsidRPr="003B2883">
        <w:tab/>
        <w:t>Notification Standard Methods</w:t>
      </w:r>
      <w:bookmarkEnd w:id="2659"/>
      <w:bookmarkEnd w:id="2660"/>
      <w:bookmarkEnd w:id="2661"/>
      <w:bookmarkEnd w:id="2662"/>
      <w:bookmarkEnd w:id="2663"/>
      <w:bookmarkEnd w:id="2664"/>
      <w:bookmarkEnd w:id="2665"/>
      <w:bookmarkEnd w:id="2666"/>
      <w:bookmarkEnd w:id="2667"/>
      <w:bookmarkEnd w:id="2668"/>
      <w:bookmarkEnd w:id="2669"/>
      <w:bookmarkEnd w:id="2670"/>
      <w:bookmarkEnd w:id="2671"/>
    </w:p>
    <w:p w14:paraId="41F551E9" w14:textId="77777777" w:rsidR="00602AC0" w:rsidRPr="003B2883" w:rsidRDefault="00602AC0" w:rsidP="00876DA9">
      <w:pPr>
        <w:pStyle w:val="Heading6"/>
        <w:rPr>
          <w:lang w:eastAsia="zh-CN"/>
        </w:rPr>
      </w:pPr>
      <w:bookmarkStart w:id="2672" w:name="_Toc25156333"/>
      <w:bookmarkStart w:id="2673" w:name="_Toc34124635"/>
      <w:bookmarkStart w:id="2674" w:name="_Toc43207759"/>
      <w:bookmarkStart w:id="2675" w:name="_Toc49857229"/>
      <w:bookmarkStart w:id="2676" w:name="_Toc56677065"/>
      <w:bookmarkStart w:id="2677" w:name="_Toc56691588"/>
      <w:bookmarkStart w:id="2678" w:name="_Toc56698852"/>
      <w:bookmarkStart w:id="2679" w:name="_Toc89035087"/>
      <w:bookmarkStart w:id="2680" w:name="_Toc89064885"/>
      <w:bookmarkStart w:id="2681" w:name="_Toc89180184"/>
      <w:bookmarkStart w:id="2682" w:name="_Toc97071863"/>
      <w:bookmarkStart w:id="2683" w:name="_Toc120051265"/>
      <w:bookmarkStart w:id="2684" w:name="_Toc169749551"/>
      <w:r w:rsidRPr="003B2883">
        <w:t>6.1.5.</w:t>
      </w:r>
      <w:r w:rsidRPr="003B2883">
        <w:rPr>
          <w:lang w:eastAsia="zh-CN"/>
        </w:rPr>
        <w:t>2</w:t>
      </w:r>
      <w:r w:rsidRPr="003B2883">
        <w:t>.3.1</w:t>
      </w:r>
      <w:r w:rsidRPr="003B2883">
        <w:tab/>
      </w:r>
      <w:r w:rsidRPr="003B2883">
        <w:rPr>
          <w:rFonts w:hint="eastAsia"/>
          <w:lang w:eastAsia="zh-CN"/>
        </w:rPr>
        <w:t>POST</w:t>
      </w:r>
      <w:bookmarkEnd w:id="2672"/>
      <w:bookmarkEnd w:id="2673"/>
      <w:bookmarkEnd w:id="2674"/>
      <w:bookmarkEnd w:id="2675"/>
      <w:bookmarkEnd w:id="2676"/>
      <w:bookmarkEnd w:id="2677"/>
      <w:bookmarkEnd w:id="2678"/>
      <w:bookmarkEnd w:id="2679"/>
      <w:bookmarkEnd w:id="2680"/>
      <w:bookmarkEnd w:id="2681"/>
      <w:bookmarkEnd w:id="2682"/>
      <w:bookmarkEnd w:id="2683"/>
      <w:bookmarkEnd w:id="2684"/>
    </w:p>
    <w:p w14:paraId="7B543168" w14:textId="77777777" w:rsidR="00602AC0" w:rsidRPr="003B2883" w:rsidRDefault="00602AC0" w:rsidP="00602AC0">
      <w:r w:rsidRPr="003B2883">
        <w:t>This method shall support the request data structures specified in table 6.1.5.</w:t>
      </w:r>
      <w:r w:rsidRPr="003B2883">
        <w:rPr>
          <w:lang w:eastAsia="zh-CN"/>
        </w:rPr>
        <w:t>2</w:t>
      </w:r>
      <w:r w:rsidRPr="003B2883">
        <w:t>.3.1-1 and the response data structures and response codes specified in table 6.1.5.</w:t>
      </w:r>
      <w:r w:rsidRPr="003B2883">
        <w:rPr>
          <w:lang w:eastAsia="zh-CN"/>
        </w:rPr>
        <w:t>2</w:t>
      </w:r>
      <w:r w:rsidRPr="003B2883">
        <w:t>.3.1-2.</w:t>
      </w:r>
    </w:p>
    <w:p w14:paraId="67F853D9" w14:textId="77777777" w:rsidR="00602AC0" w:rsidRPr="003B2883" w:rsidRDefault="00602AC0" w:rsidP="00602AC0">
      <w:pPr>
        <w:pStyle w:val="TH"/>
      </w:pPr>
      <w:r w:rsidRPr="003B2883">
        <w:t>Table 6.1.5.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038B492"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CB5896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65A2B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51F2B75"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7D2E219" w14:textId="77777777" w:rsidR="00602AC0" w:rsidRPr="003B2883" w:rsidRDefault="00602AC0" w:rsidP="001D4998">
            <w:pPr>
              <w:pStyle w:val="TAH"/>
            </w:pPr>
            <w:r w:rsidRPr="003B2883">
              <w:t>Description</w:t>
            </w:r>
          </w:p>
        </w:tc>
      </w:tr>
      <w:tr w:rsidR="00602AC0" w:rsidRPr="003B2883" w14:paraId="6670A96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A741691" w14:textId="77777777" w:rsidR="00602AC0" w:rsidRPr="003B2883" w:rsidRDefault="00602AC0" w:rsidP="001D4998">
            <w:pPr>
              <w:pStyle w:val="TAL"/>
              <w:rPr>
                <w:lang w:eastAsia="zh-CN"/>
              </w:rPr>
            </w:pPr>
            <w:r w:rsidRPr="003B2883">
              <w:rPr>
                <w:rFonts w:hint="eastAsia"/>
                <w:lang w:eastAsia="zh-CN"/>
              </w:rPr>
              <w:t>Amf</w:t>
            </w:r>
            <w:r w:rsidRPr="003B2883">
              <w:t>Status</w:t>
            </w:r>
            <w:r w:rsidRPr="003B2883">
              <w:rPr>
                <w:rFonts w:hint="eastAsia"/>
                <w:lang w:eastAsia="zh-CN"/>
              </w:rPr>
              <w:t>Change</w:t>
            </w:r>
            <w:r w:rsidRPr="003B2883">
              <w:t>Notification</w:t>
            </w:r>
          </w:p>
        </w:tc>
        <w:tc>
          <w:tcPr>
            <w:tcW w:w="425" w:type="dxa"/>
            <w:tcBorders>
              <w:top w:val="single" w:sz="4" w:space="0" w:color="auto"/>
              <w:left w:val="single" w:sz="6" w:space="0" w:color="000000"/>
              <w:bottom w:val="single" w:sz="6" w:space="0" w:color="000000"/>
              <w:right w:val="single" w:sz="6" w:space="0" w:color="000000"/>
            </w:tcBorders>
            <w:hideMark/>
          </w:tcPr>
          <w:p w14:paraId="22925DC4"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6423FEA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3EDD77D" w14:textId="77777777" w:rsidR="00602AC0" w:rsidRPr="003B2883" w:rsidRDefault="00602AC0" w:rsidP="001D4998">
            <w:pPr>
              <w:pStyle w:val="TAL"/>
              <w:rPr>
                <w:lang w:eastAsia="zh-CN"/>
              </w:rPr>
            </w:pPr>
            <w:r w:rsidRPr="003B2883">
              <w:t xml:space="preserve">Representation of the </w:t>
            </w:r>
            <w:r w:rsidRPr="003B2883">
              <w:rPr>
                <w:rFonts w:hint="eastAsia"/>
                <w:lang w:eastAsia="zh-CN"/>
              </w:rPr>
              <w:t>AMF status change</w:t>
            </w:r>
            <w:r w:rsidRPr="003B2883">
              <w:t xml:space="preserve"> notification.</w:t>
            </w:r>
          </w:p>
        </w:tc>
      </w:tr>
    </w:tbl>
    <w:p w14:paraId="0B20C4B2" w14:textId="77777777" w:rsidR="00602AC0" w:rsidRPr="003B2883" w:rsidRDefault="00602AC0" w:rsidP="00602AC0"/>
    <w:p w14:paraId="03268B14" w14:textId="77777777" w:rsidR="00602AC0" w:rsidRPr="003B2883" w:rsidRDefault="00602AC0" w:rsidP="00602AC0">
      <w:pPr>
        <w:pStyle w:val="TH"/>
      </w:pPr>
      <w:r w:rsidRPr="003B2883">
        <w:lastRenderedPageBreak/>
        <w:t>Table 6.1.5.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8EBD250"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8B22A65"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611645F"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4446ED9"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05D489C" w14:textId="77777777" w:rsidR="00602AC0" w:rsidRPr="003B2883" w:rsidRDefault="00602AC0" w:rsidP="001D4998">
            <w:pPr>
              <w:pStyle w:val="TAH"/>
            </w:pPr>
            <w:r w:rsidRPr="003B2883">
              <w:t>Response</w:t>
            </w:r>
          </w:p>
          <w:p w14:paraId="65B750F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4AA6B86" w14:textId="77777777" w:rsidR="00602AC0" w:rsidRPr="003B2883" w:rsidRDefault="00602AC0" w:rsidP="001D4998">
            <w:pPr>
              <w:pStyle w:val="TAH"/>
            </w:pPr>
            <w:r w:rsidRPr="003B2883">
              <w:t>Description</w:t>
            </w:r>
          </w:p>
        </w:tc>
      </w:tr>
      <w:tr w:rsidR="00602AC0" w:rsidRPr="003B2883" w14:paraId="791F341E"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9F030B6"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E89944D"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3F0B342D"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2BDD72E6"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698D9F25" w14:textId="77777777" w:rsidR="00602AC0" w:rsidRPr="003B2883" w:rsidRDefault="00602AC0" w:rsidP="001D4998">
            <w:pPr>
              <w:pStyle w:val="TAL"/>
            </w:pPr>
            <w:r w:rsidRPr="003B2883">
              <w:t xml:space="preserve">This case represents a successful notification of the </w:t>
            </w:r>
            <w:r w:rsidRPr="003B2883">
              <w:rPr>
                <w:rFonts w:hint="eastAsia"/>
                <w:lang w:eastAsia="zh-CN"/>
              </w:rPr>
              <w:t>AMF status change</w:t>
            </w:r>
            <w:r w:rsidRPr="003B2883">
              <w:t>.</w:t>
            </w:r>
          </w:p>
        </w:tc>
      </w:tr>
      <w:tr w:rsidR="00932C1F" w:rsidRPr="003B2883" w14:paraId="715BE37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D1F4F65" w14:textId="67336870"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7535B02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7B2C50C"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3E15E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7C154EE" w14:textId="25BB91C1" w:rsidR="0094513F" w:rsidRDefault="00932C1F" w:rsidP="00AF21D4">
            <w:pPr>
              <w:pStyle w:val="TAL"/>
            </w:pPr>
            <w:r>
              <w:t>Temporary redirection.</w:t>
            </w:r>
          </w:p>
          <w:p w14:paraId="38DC2A9F" w14:textId="409CA064" w:rsidR="00AF21D4" w:rsidRPr="003B2883" w:rsidRDefault="00AF21D4" w:rsidP="00AF21D4">
            <w:pPr>
              <w:pStyle w:val="TAL"/>
            </w:pPr>
            <w:r>
              <w:t>(NOTE 2)</w:t>
            </w:r>
          </w:p>
        </w:tc>
      </w:tr>
      <w:tr w:rsidR="00932C1F" w:rsidRPr="003B2883" w14:paraId="43AD053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D320D91" w14:textId="3A3A84F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43F5C8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DCC78D5"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8447785"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747A775D" w14:textId="27D36FA8" w:rsidR="0094513F" w:rsidRDefault="00932C1F" w:rsidP="00AF21D4">
            <w:pPr>
              <w:pStyle w:val="TAL"/>
            </w:pPr>
            <w:r>
              <w:t>Permanent redirection.</w:t>
            </w:r>
          </w:p>
          <w:p w14:paraId="65A9F1C5" w14:textId="45F192C6" w:rsidR="00AF21D4" w:rsidRPr="003B2883" w:rsidRDefault="00AF21D4" w:rsidP="00AF21D4">
            <w:pPr>
              <w:pStyle w:val="TAL"/>
            </w:pPr>
            <w:r>
              <w:t>(NOTE 2)</w:t>
            </w:r>
          </w:p>
        </w:tc>
      </w:tr>
      <w:tr w:rsidR="00602AC0" w:rsidRPr="003B2883" w14:paraId="2D8850E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5FAD98A5" w14:textId="77777777" w:rsidR="00602AC0" w:rsidRPr="003B2883" w:rsidRDefault="00602AC0" w:rsidP="001D4998">
            <w:pPr>
              <w:pStyle w:val="TAL"/>
              <w:rPr>
                <w:lang w:eastAsia="zh-CN"/>
              </w:rPr>
            </w:pPr>
            <w:r w:rsidRPr="003B2883">
              <w:t>ProblemDetails</w:t>
            </w:r>
          </w:p>
        </w:tc>
        <w:tc>
          <w:tcPr>
            <w:tcW w:w="145" w:type="pct"/>
            <w:tcBorders>
              <w:top w:val="single" w:sz="4" w:space="0" w:color="auto"/>
              <w:left w:val="single" w:sz="6" w:space="0" w:color="000000"/>
              <w:bottom w:val="single" w:sz="4" w:space="0" w:color="auto"/>
              <w:right w:val="single" w:sz="6" w:space="0" w:color="000000"/>
            </w:tcBorders>
            <w:hideMark/>
          </w:tcPr>
          <w:p w14:paraId="21C5DC57"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hideMark/>
          </w:tcPr>
          <w:p w14:paraId="3EA2CCBF"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6959EBF" w14:textId="77777777" w:rsidR="00602AC0" w:rsidRPr="003B2883" w:rsidRDefault="00602AC0" w:rsidP="001D4998">
            <w:pPr>
              <w:pStyle w:val="TAL"/>
            </w:pPr>
            <w:r w:rsidRPr="003B2883">
              <w:t>404 Not Found</w:t>
            </w:r>
          </w:p>
        </w:tc>
        <w:tc>
          <w:tcPr>
            <w:tcW w:w="2274" w:type="pct"/>
            <w:tcBorders>
              <w:top w:val="single" w:sz="4" w:space="0" w:color="auto"/>
              <w:left w:val="single" w:sz="6" w:space="0" w:color="000000"/>
              <w:bottom w:val="single" w:sz="4" w:space="0" w:color="auto"/>
              <w:right w:val="single" w:sz="6" w:space="0" w:color="000000"/>
            </w:tcBorders>
            <w:hideMark/>
          </w:tcPr>
          <w:p w14:paraId="34F7B352" w14:textId="77777777" w:rsidR="00602AC0" w:rsidRPr="003B2883" w:rsidRDefault="00602AC0" w:rsidP="001D4998">
            <w:pPr>
              <w:pStyle w:val="TAL"/>
            </w:pPr>
            <w:r>
              <w:t>When</w:t>
            </w:r>
            <w:r w:rsidRPr="003B2883">
              <w:t xml:space="preserve"> context </w:t>
            </w:r>
            <w:r>
              <w:rPr>
                <w:rFonts w:hint="eastAsia"/>
                <w:lang w:eastAsia="zh-CN"/>
              </w:rPr>
              <w:t xml:space="preserve">of the notification </w:t>
            </w:r>
            <w:r w:rsidRPr="003B2883">
              <w:t>is not found</w:t>
            </w:r>
            <w:r>
              <w:t>,t</w:t>
            </w:r>
            <w:r w:rsidRPr="003B2883">
              <w:t>he "cause" attribute shall be set to:</w:t>
            </w:r>
          </w:p>
          <w:p w14:paraId="1DA71188" w14:textId="77777777" w:rsidR="00602AC0" w:rsidRPr="003B2883" w:rsidRDefault="00602AC0" w:rsidP="001D4998">
            <w:pPr>
              <w:pStyle w:val="B1"/>
              <w:ind w:left="284" w:firstLine="0"/>
            </w:pPr>
            <w:bookmarkStart w:id="2685" w:name="_PERM_MCCTEMPBM_CRPT03410089___2"/>
            <w:r w:rsidRPr="003B2883">
              <w:rPr>
                <w:rFonts w:ascii="Arial" w:hAnsi="Arial"/>
                <w:sz w:val="18"/>
              </w:rPr>
              <w:t>-</w:t>
            </w:r>
            <w:r w:rsidRPr="003B2883">
              <w:tab/>
            </w:r>
            <w:r w:rsidRPr="003B2883">
              <w:rPr>
                <w:rFonts w:ascii="Arial" w:hAnsi="Arial"/>
                <w:sz w:val="18"/>
              </w:rPr>
              <w:t>CONTEXT_NOT_FOUND</w:t>
            </w:r>
          </w:p>
          <w:bookmarkEnd w:id="2685"/>
          <w:p w14:paraId="2D583F7C" w14:textId="77777777" w:rsidR="00602AC0" w:rsidRPr="003B2883" w:rsidRDefault="00602AC0" w:rsidP="001D4998">
            <w:pPr>
              <w:pStyle w:val="TAL"/>
            </w:pPr>
          </w:p>
        </w:tc>
      </w:tr>
      <w:tr w:rsidR="00350F4E" w:rsidRPr="003B2883" w14:paraId="62169CFB"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7AC0C217" w14:textId="6696E5DB" w:rsidR="00350F4E" w:rsidRDefault="00350F4E" w:rsidP="008B40A8">
            <w:pPr>
              <w:pStyle w:val="TAN"/>
            </w:pPr>
            <w:r>
              <w:t>NOTE</w:t>
            </w:r>
            <w:r w:rsidR="00AF21D4">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4BC97C1" w14:textId="622D240E" w:rsidR="00AF21D4" w:rsidRDefault="00AF21D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194E4D1" w14:textId="77777777" w:rsidR="00602AC0" w:rsidRDefault="00602AC0" w:rsidP="00602AC0">
      <w:pPr>
        <w:rPr>
          <w:lang w:eastAsia="zh-CN"/>
        </w:rPr>
      </w:pPr>
    </w:p>
    <w:p w14:paraId="281B0E87"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E1120D0"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1091A6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468E3A"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CB1260"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F8CB569"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4182A07" w14:textId="77777777" w:rsidR="006444EC" w:rsidRPr="00D67AB2" w:rsidRDefault="006444EC" w:rsidP="00E94EE4">
            <w:pPr>
              <w:pStyle w:val="TAH"/>
            </w:pPr>
            <w:r w:rsidRPr="00D67AB2">
              <w:t>Description</w:t>
            </w:r>
          </w:p>
        </w:tc>
      </w:tr>
      <w:tr w:rsidR="006444EC" w:rsidRPr="00D67AB2" w14:paraId="7E7AC6A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224B657"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573D4DC"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7B9F109"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360D371"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9C627B" w14:textId="7B79DE49"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089888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723B07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F3576E9"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1F8C89"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25F069D"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8D7A46" w14:textId="77777777" w:rsidR="006444EC" w:rsidRPr="00D70312" w:rsidRDefault="006444EC" w:rsidP="00E94EE4">
            <w:pPr>
              <w:pStyle w:val="TAL"/>
            </w:pPr>
            <w:r w:rsidRPr="00525507">
              <w:t>Identifier of the target NF (service) instance ID towards which the request is redirected</w:t>
            </w:r>
          </w:p>
        </w:tc>
      </w:tr>
    </w:tbl>
    <w:p w14:paraId="5EAA96F7" w14:textId="77777777" w:rsidR="006444EC" w:rsidRDefault="006444EC" w:rsidP="006444EC">
      <w:pPr>
        <w:pStyle w:val="TH"/>
      </w:pPr>
    </w:p>
    <w:p w14:paraId="516E736D" w14:textId="77777777" w:rsidR="006444EC" w:rsidRDefault="006444EC" w:rsidP="006444EC">
      <w:pPr>
        <w:pStyle w:val="TH"/>
      </w:pPr>
      <w:r w:rsidRPr="00D67AB2">
        <w:t xml:space="preserve">Table </w:t>
      </w:r>
      <w:r w:rsidRPr="003B2883">
        <w:t>6.1.5.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6"/>
        <w:gridCol w:w="1344"/>
        <w:gridCol w:w="399"/>
        <w:gridCol w:w="1069"/>
        <w:gridCol w:w="4873"/>
      </w:tblGrid>
      <w:tr w:rsidR="006444EC" w:rsidRPr="00D67AB2" w14:paraId="2FD5DB0B" w14:textId="77777777" w:rsidTr="00E94EE4">
        <w:trPr>
          <w:jc w:val="center"/>
        </w:trPr>
        <w:tc>
          <w:tcPr>
            <w:tcW w:w="1010" w:type="pct"/>
            <w:tcBorders>
              <w:top w:val="single" w:sz="4" w:space="0" w:color="auto"/>
              <w:left w:val="single" w:sz="4" w:space="0" w:color="auto"/>
              <w:bottom w:val="single" w:sz="4" w:space="0" w:color="auto"/>
              <w:right w:val="single" w:sz="4" w:space="0" w:color="auto"/>
            </w:tcBorders>
            <w:shd w:val="clear" w:color="auto" w:fill="C0C0C0"/>
          </w:tcPr>
          <w:p w14:paraId="154EEC8D"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FD5896F"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E06213F"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C363106"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6603836D" w14:textId="77777777" w:rsidR="006444EC" w:rsidRPr="00D67AB2" w:rsidRDefault="006444EC" w:rsidP="00E94EE4">
            <w:pPr>
              <w:pStyle w:val="TAH"/>
            </w:pPr>
            <w:r w:rsidRPr="00D67AB2">
              <w:t>Description</w:t>
            </w:r>
          </w:p>
        </w:tc>
      </w:tr>
      <w:tr w:rsidR="006444EC" w:rsidRPr="00D67AB2" w14:paraId="06AF3D8E" w14:textId="77777777" w:rsidTr="00560143">
        <w:trPr>
          <w:jc w:val="center"/>
        </w:trPr>
        <w:tc>
          <w:tcPr>
            <w:tcW w:w="1010" w:type="pct"/>
            <w:tcBorders>
              <w:top w:val="single" w:sz="4" w:space="0" w:color="auto"/>
              <w:left w:val="single" w:sz="6" w:space="0" w:color="000000"/>
              <w:bottom w:val="single" w:sz="4" w:space="0" w:color="auto"/>
              <w:right w:val="single" w:sz="6" w:space="0" w:color="000000"/>
            </w:tcBorders>
            <w:shd w:val="clear" w:color="auto" w:fill="auto"/>
          </w:tcPr>
          <w:p w14:paraId="3A4104CC"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6B61CABE"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1ABC38D"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5579BAAF"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39FBA9D6" w14:textId="7501B164"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D563D">
              <w:t>. For the case when a request is redirected to the same target resource via a different SCP or SEPP, see clause 6.10.9.1 in 3GPP TS 29.500 [4].</w:t>
            </w:r>
          </w:p>
        </w:tc>
      </w:tr>
      <w:tr w:rsidR="006444EC" w:rsidRPr="00D67AB2" w14:paraId="3F3D4F91" w14:textId="77777777" w:rsidTr="00560143">
        <w:trPr>
          <w:jc w:val="center"/>
        </w:trPr>
        <w:tc>
          <w:tcPr>
            <w:tcW w:w="1010" w:type="pct"/>
            <w:tcBorders>
              <w:top w:val="single" w:sz="4" w:space="0" w:color="auto"/>
              <w:left w:val="single" w:sz="6" w:space="0" w:color="000000"/>
              <w:bottom w:val="single" w:sz="6" w:space="0" w:color="000000"/>
              <w:right w:val="single" w:sz="6" w:space="0" w:color="000000"/>
            </w:tcBorders>
            <w:shd w:val="clear" w:color="auto" w:fill="auto"/>
          </w:tcPr>
          <w:p w14:paraId="0BD916A7"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2246C2A3"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FA5A303"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06B5B9E"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11A698B7" w14:textId="77777777" w:rsidR="006444EC" w:rsidRPr="00D70312" w:rsidRDefault="006444EC" w:rsidP="00E94EE4">
            <w:pPr>
              <w:pStyle w:val="TAL"/>
            </w:pPr>
            <w:r w:rsidRPr="00525507">
              <w:t>Identifier of the target NF (service) instance ID towards which the request is redirected</w:t>
            </w:r>
          </w:p>
        </w:tc>
      </w:tr>
    </w:tbl>
    <w:p w14:paraId="2E223229" w14:textId="77777777" w:rsidR="006444EC" w:rsidRPr="003B2883" w:rsidRDefault="006444EC" w:rsidP="00602AC0">
      <w:pPr>
        <w:rPr>
          <w:lang w:eastAsia="zh-CN"/>
        </w:rPr>
      </w:pPr>
    </w:p>
    <w:p w14:paraId="70EB297B" w14:textId="77777777" w:rsidR="00602AC0" w:rsidRPr="003B2883" w:rsidRDefault="00602AC0" w:rsidP="00602AC0">
      <w:pPr>
        <w:pStyle w:val="Heading4"/>
      </w:pPr>
      <w:bookmarkStart w:id="2686" w:name="_Toc25156334"/>
      <w:bookmarkStart w:id="2687" w:name="_Toc34124636"/>
      <w:bookmarkStart w:id="2688" w:name="_Toc43207760"/>
      <w:bookmarkStart w:id="2689" w:name="_Toc49857230"/>
      <w:bookmarkStart w:id="2690" w:name="_Toc56677066"/>
      <w:bookmarkStart w:id="2691" w:name="_Toc56691589"/>
      <w:bookmarkStart w:id="2692" w:name="_Toc56698853"/>
      <w:bookmarkStart w:id="2693" w:name="_Toc89035088"/>
      <w:bookmarkStart w:id="2694" w:name="_Toc89064886"/>
      <w:bookmarkStart w:id="2695" w:name="_Toc89180185"/>
      <w:bookmarkStart w:id="2696" w:name="_Toc97071864"/>
      <w:bookmarkStart w:id="2697" w:name="_Toc120051266"/>
      <w:bookmarkStart w:id="2698" w:name="_Toc169749552"/>
      <w:r w:rsidRPr="003B2883">
        <w:t>6.1.5.3</w:t>
      </w:r>
      <w:r w:rsidRPr="003B2883">
        <w:tab/>
        <w:t>Non UE N2 Information Notification</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p>
    <w:p w14:paraId="08A344AE" w14:textId="77777777" w:rsidR="00602AC0" w:rsidRPr="003B2883" w:rsidRDefault="00602AC0" w:rsidP="00602AC0">
      <w:pPr>
        <w:pStyle w:val="Heading5"/>
      </w:pPr>
      <w:bookmarkStart w:id="2699" w:name="_Toc25156335"/>
      <w:bookmarkStart w:id="2700" w:name="_Toc34124637"/>
      <w:bookmarkStart w:id="2701" w:name="_Toc43207761"/>
      <w:bookmarkStart w:id="2702" w:name="_Toc49857231"/>
      <w:bookmarkStart w:id="2703" w:name="_Toc56677067"/>
      <w:bookmarkStart w:id="2704" w:name="_Toc56691590"/>
      <w:bookmarkStart w:id="2705" w:name="_Toc56698854"/>
      <w:bookmarkStart w:id="2706" w:name="_Toc89035089"/>
      <w:bookmarkStart w:id="2707" w:name="_Toc89064887"/>
      <w:bookmarkStart w:id="2708" w:name="_Toc89180186"/>
      <w:bookmarkStart w:id="2709" w:name="_Toc97071865"/>
      <w:bookmarkStart w:id="2710" w:name="_Toc120051267"/>
      <w:bookmarkStart w:id="2711" w:name="_Toc169749553"/>
      <w:r w:rsidRPr="003B2883">
        <w:t>6.1.5.</w:t>
      </w:r>
      <w:r w:rsidRPr="003B2883">
        <w:rPr>
          <w:lang w:eastAsia="zh-CN"/>
        </w:rPr>
        <w:t>3</w:t>
      </w:r>
      <w:r w:rsidRPr="003B2883">
        <w:t>.1</w:t>
      </w:r>
      <w:r w:rsidRPr="003B2883">
        <w:tab/>
        <w:t>Description</w:t>
      </w:r>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A8E7763"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rPr>
          <w:lang w:eastAsia="zh-CN"/>
        </w:rPr>
        <w:t>, CBCF/PWS-IWF</w:t>
      </w:r>
      <w:r w:rsidRPr="003B2883">
        <w:t>) to receive notifications</w:t>
      </w:r>
      <w:r w:rsidRPr="003B2883">
        <w:rPr>
          <w:lang w:eastAsia="zh-CN"/>
        </w:rPr>
        <w:t xml:space="preserve"> about N2</w:t>
      </w:r>
      <w:r w:rsidRPr="003B2883">
        <w:t xml:space="preserve"> information that are not related to a UE.</w:t>
      </w:r>
    </w:p>
    <w:p w14:paraId="4687094D" w14:textId="77777777" w:rsidR="00602AC0" w:rsidRPr="003B2883" w:rsidRDefault="00602AC0" w:rsidP="00602AC0">
      <w:pPr>
        <w:pStyle w:val="Heading5"/>
      </w:pPr>
      <w:bookmarkStart w:id="2712" w:name="_Toc25156336"/>
      <w:bookmarkStart w:id="2713" w:name="_Toc34124638"/>
      <w:bookmarkStart w:id="2714" w:name="_Toc43207762"/>
      <w:bookmarkStart w:id="2715" w:name="_Toc49857232"/>
      <w:bookmarkStart w:id="2716" w:name="_Toc56677068"/>
      <w:bookmarkStart w:id="2717" w:name="_Toc56691591"/>
      <w:bookmarkStart w:id="2718" w:name="_Toc56698855"/>
      <w:bookmarkStart w:id="2719" w:name="_Toc89035090"/>
      <w:bookmarkStart w:id="2720" w:name="_Toc89064888"/>
      <w:bookmarkStart w:id="2721" w:name="_Toc89180187"/>
      <w:bookmarkStart w:id="2722" w:name="_Toc97071866"/>
      <w:bookmarkStart w:id="2723" w:name="_Toc120051268"/>
      <w:bookmarkStart w:id="2724" w:name="_Toc169749554"/>
      <w:r w:rsidRPr="003B2883">
        <w:t>6.1.5.</w:t>
      </w:r>
      <w:r w:rsidRPr="003B2883">
        <w:rPr>
          <w:lang w:eastAsia="zh-CN"/>
        </w:rPr>
        <w:t>3</w:t>
      </w:r>
      <w:r w:rsidRPr="003B2883">
        <w:t>.2</w:t>
      </w:r>
      <w:r w:rsidRPr="003B2883">
        <w:tab/>
        <w:t>Notification Definition</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p>
    <w:p w14:paraId="21CF9B6C" w14:textId="5094D9C9" w:rsidR="00E644D7" w:rsidRDefault="00602AC0" w:rsidP="00602AC0">
      <w:pPr>
        <w:rPr>
          <w:lang w:eastAsia="zh-CN"/>
        </w:rPr>
      </w:pPr>
      <w:r w:rsidRPr="003B2883">
        <w:t>Callback URI: {</w:t>
      </w:r>
      <w:r w:rsidRPr="003B2883">
        <w:rPr>
          <w:lang w:eastAsia="zh-CN"/>
        </w:rPr>
        <w:t>n2NotifyCallbackUri</w:t>
      </w:r>
      <w:r w:rsidRPr="003B2883">
        <w:t>}</w:t>
      </w:r>
    </w:p>
    <w:p w14:paraId="58C717DB" w14:textId="33DF8A76" w:rsidR="00602AC0" w:rsidRPr="003B2883" w:rsidRDefault="00602AC0" w:rsidP="008B2FDB">
      <w:pPr>
        <w:rPr>
          <w:rFonts w:ascii="Arial" w:hAnsi="Arial" w:cs="Arial"/>
        </w:rPr>
      </w:pPr>
      <w:r w:rsidRPr="008B2FDB">
        <w:t xml:space="preserve">This notification shall support the </w:t>
      </w:r>
      <w:r w:rsidR="00E209EA" w:rsidRPr="008B2FDB">
        <w:t xml:space="preserve">callback </w:t>
      </w:r>
      <w:r w:rsidRPr="008B2FDB">
        <w:t>URI variables defined in table 6.1.5.2.2-1.</w:t>
      </w:r>
    </w:p>
    <w:p w14:paraId="68EB17EE" w14:textId="77777777" w:rsidR="00602AC0" w:rsidRPr="003B2883" w:rsidRDefault="00602AC0" w:rsidP="00602AC0">
      <w:pPr>
        <w:pStyle w:val="TH"/>
        <w:rPr>
          <w:rFonts w:cs="Arial"/>
        </w:rPr>
      </w:pPr>
      <w:r w:rsidRPr="003B2883">
        <w:lastRenderedPageBreak/>
        <w:t>Table 6.1.5.</w:t>
      </w:r>
      <w:r w:rsidRPr="003B2883">
        <w:rPr>
          <w:lang w:eastAsia="zh-CN"/>
        </w:rPr>
        <w:t>3</w:t>
      </w:r>
      <w:r w:rsidRPr="003B2883">
        <w:t xml:space="preserve">.2-1: </w:t>
      </w:r>
      <w:r w:rsidR="00E209EA">
        <w:t>Callback</w:t>
      </w:r>
      <w:r w:rsidR="00E209EA" w:rsidRPr="003B2883">
        <w:t xml:space="preserve"> </w:t>
      </w:r>
      <w:r w:rsidRPr="003B2883">
        <w:t>URI variables for this notification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602AC0" w:rsidRPr="003B2883" w14:paraId="11975B0B"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01EA77" w14:textId="77777777" w:rsidR="00602AC0" w:rsidRPr="003B2883" w:rsidRDefault="00602AC0" w:rsidP="001D4998">
            <w:pPr>
              <w:pStyle w:val="TAH"/>
            </w:pPr>
            <w:r w:rsidRPr="003B2883">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A8CAB60" w14:textId="77777777" w:rsidR="00602AC0" w:rsidRPr="003B2883" w:rsidRDefault="00602AC0" w:rsidP="001D4998">
            <w:pPr>
              <w:pStyle w:val="TAH"/>
            </w:pPr>
            <w:r w:rsidRPr="003B2883">
              <w:t>Definition</w:t>
            </w:r>
          </w:p>
        </w:tc>
      </w:tr>
      <w:tr w:rsidR="00602AC0" w:rsidRPr="003B2883" w14:paraId="7BEF2C59" w14:textId="77777777" w:rsidTr="001D4998">
        <w:trPr>
          <w:jc w:val="center"/>
        </w:trPr>
        <w:tc>
          <w:tcPr>
            <w:tcW w:w="1005" w:type="pct"/>
            <w:tcBorders>
              <w:top w:val="single" w:sz="6" w:space="0" w:color="000000"/>
              <w:left w:val="single" w:sz="6" w:space="0" w:color="000000"/>
              <w:bottom w:val="single" w:sz="6" w:space="0" w:color="000000"/>
              <w:right w:val="single" w:sz="6" w:space="0" w:color="000000"/>
            </w:tcBorders>
          </w:tcPr>
          <w:p w14:paraId="768C6E50" w14:textId="77777777" w:rsidR="00602AC0" w:rsidRPr="003B2883" w:rsidRDefault="00602AC0" w:rsidP="001D4998">
            <w:pPr>
              <w:pStyle w:val="TAL"/>
            </w:pPr>
            <w:r w:rsidRPr="003B2883">
              <w:rPr>
                <w:lang w:eastAsia="zh-CN"/>
              </w:rPr>
              <w:t>n2NotifyCallbackUri</w:t>
            </w:r>
          </w:p>
        </w:tc>
        <w:tc>
          <w:tcPr>
            <w:tcW w:w="3995" w:type="pct"/>
            <w:tcBorders>
              <w:top w:val="single" w:sz="6" w:space="0" w:color="000000"/>
              <w:left w:val="single" w:sz="6" w:space="0" w:color="000000"/>
              <w:bottom w:val="single" w:sz="6" w:space="0" w:color="000000"/>
              <w:right w:val="single" w:sz="6" w:space="0" w:color="000000"/>
            </w:tcBorders>
            <w:vAlign w:val="center"/>
          </w:tcPr>
          <w:p w14:paraId="0470F18C" w14:textId="77777777" w:rsidR="00602AC0" w:rsidRPr="003B2883" w:rsidRDefault="00602AC0" w:rsidP="001D4998">
            <w:pPr>
              <w:pStyle w:val="TAL"/>
            </w:pPr>
            <w:r w:rsidRPr="003B2883">
              <w:t>Callback reference provided by the NF Service Consumer during the subscription to this notification.</w:t>
            </w:r>
          </w:p>
        </w:tc>
      </w:tr>
    </w:tbl>
    <w:p w14:paraId="21853DC8" w14:textId="77777777" w:rsidR="00602AC0" w:rsidRPr="003B2883" w:rsidRDefault="00602AC0" w:rsidP="00602AC0"/>
    <w:p w14:paraId="0F9FE76B" w14:textId="77777777" w:rsidR="00602AC0" w:rsidRPr="003B2883" w:rsidRDefault="00602AC0" w:rsidP="00602AC0">
      <w:pPr>
        <w:pStyle w:val="Heading5"/>
      </w:pPr>
      <w:bookmarkStart w:id="2725" w:name="_Toc25156337"/>
      <w:bookmarkStart w:id="2726" w:name="_Toc34124639"/>
      <w:bookmarkStart w:id="2727" w:name="_Toc43207763"/>
      <w:bookmarkStart w:id="2728" w:name="_Toc49857233"/>
      <w:bookmarkStart w:id="2729" w:name="_Toc56677069"/>
      <w:bookmarkStart w:id="2730" w:name="_Toc56691592"/>
      <w:bookmarkStart w:id="2731" w:name="_Toc56698856"/>
      <w:bookmarkStart w:id="2732" w:name="_Toc89035091"/>
      <w:bookmarkStart w:id="2733" w:name="_Toc89064889"/>
      <w:bookmarkStart w:id="2734" w:name="_Toc89180188"/>
      <w:bookmarkStart w:id="2735" w:name="_Toc97071867"/>
      <w:bookmarkStart w:id="2736" w:name="_Toc120051269"/>
      <w:bookmarkStart w:id="2737" w:name="_Toc169749555"/>
      <w:r w:rsidRPr="003B2883">
        <w:t>6.1.5.</w:t>
      </w:r>
      <w:r w:rsidRPr="003B2883">
        <w:rPr>
          <w:lang w:eastAsia="zh-CN"/>
        </w:rPr>
        <w:t>3</w:t>
      </w:r>
      <w:r w:rsidRPr="003B2883">
        <w:t>.3</w:t>
      </w:r>
      <w:r w:rsidRPr="003B2883">
        <w:tab/>
        <w:t>Notification Standard Methods</w:t>
      </w:r>
      <w:bookmarkEnd w:id="2725"/>
      <w:bookmarkEnd w:id="2726"/>
      <w:bookmarkEnd w:id="2727"/>
      <w:bookmarkEnd w:id="2728"/>
      <w:bookmarkEnd w:id="2729"/>
      <w:bookmarkEnd w:id="2730"/>
      <w:bookmarkEnd w:id="2731"/>
      <w:bookmarkEnd w:id="2732"/>
      <w:bookmarkEnd w:id="2733"/>
      <w:bookmarkEnd w:id="2734"/>
      <w:bookmarkEnd w:id="2735"/>
      <w:bookmarkEnd w:id="2736"/>
      <w:bookmarkEnd w:id="2737"/>
    </w:p>
    <w:p w14:paraId="047DAB79" w14:textId="77777777" w:rsidR="00602AC0" w:rsidRPr="003B2883" w:rsidRDefault="00602AC0" w:rsidP="00876DA9">
      <w:pPr>
        <w:pStyle w:val="Heading6"/>
        <w:rPr>
          <w:lang w:eastAsia="zh-CN"/>
        </w:rPr>
      </w:pPr>
      <w:bookmarkStart w:id="2738" w:name="_Toc25156338"/>
      <w:bookmarkStart w:id="2739" w:name="_Toc34124640"/>
      <w:bookmarkStart w:id="2740" w:name="_Toc43207764"/>
      <w:bookmarkStart w:id="2741" w:name="_Toc49857234"/>
      <w:bookmarkStart w:id="2742" w:name="_Toc56677070"/>
      <w:bookmarkStart w:id="2743" w:name="_Toc56691593"/>
      <w:bookmarkStart w:id="2744" w:name="_Toc56698857"/>
      <w:bookmarkStart w:id="2745" w:name="_Toc89035092"/>
      <w:bookmarkStart w:id="2746" w:name="_Toc89064890"/>
      <w:bookmarkStart w:id="2747" w:name="_Toc89180189"/>
      <w:bookmarkStart w:id="2748" w:name="_Toc97071868"/>
      <w:bookmarkStart w:id="2749" w:name="_Toc120051270"/>
      <w:bookmarkStart w:id="2750" w:name="_Toc169749556"/>
      <w:r w:rsidRPr="003B2883">
        <w:t>6.1.5.</w:t>
      </w:r>
      <w:r w:rsidRPr="003B2883">
        <w:rPr>
          <w:lang w:eastAsia="zh-CN"/>
        </w:rPr>
        <w:t>3</w:t>
      </w:r>
      <w:r w:rsidRPr="003B2883">
        <w:t>.3.1</w:t>
      </w:r>
      <w:r w:rsidRPr="003B2883">
        <w:tab/>
      </w:r>
      <w:r w:rsidRPr="003B2883">
        <w:rPr>
          <w:rFonts w:hint="eastAsia"/>
          <w:lang w:eastAsia="zh-CN"/>
        </w:rPr>
        <w:t>POST</w:t>
      </w:r>
      <w:bookmarkEnd w:id="2738"/>
      <w:bookmarkEnd w:id="2739"/>
      <w:bookmarkEnd w:id="2740"/>
      <w:bookmarkEnd w:id="2741"/>
      <w:bookmarkEnd w:id="2742"/>
      <w:bookmarkEnd w:id="2743"/>
      <w:bookmarkEnd w:id="2744"/>
      <w:bookmarkEnd w:id="2745"/>
      <w:bookmarkEnd w:id="2746"/>
      <w:bookmarkEnd w:id="2747"/>
      <w:bookmarkEnd w:id="2748"/>
      <w:bookmarkEnd w:id="2749"/>
      <w:bookmarkEnd w:id="2750"/>
    </w:p>
    <w:p w14:paraId="6427EBE4" w14:textId="77777777" w:rsidR="00602AC0" w:rsidRPr="003B2883"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r w:rsidRPr="003B2883">
        <w:rPr>
          <w:lang w:eastAsia="zh-CN"/>
        </w:rPr>
        <w:t>, CBCF/PWS-IWF</w:t>
      </w:r>
      <w:r w:rsidRPr="003B2883">
        <w:t>).</w:t>
      </w:r>
    </w:p>
    <w:p w14:paraId="6A9166BD" w14:textId="77777777" w:rsidR="00602AC0" w:rsidRPr="003B2883" w:rsidRDefault="00602AC0" w:rsidP="00602AC0">
      <w:r w:rsidRPr="003B2883">
        <w:t>This method shall support the request data structures specified in table 6.1.5.</w:t>
      </w:r>
      <w:r w:rsidRPr="003B2883">
        <w:rPr>
          <w:lang w:eastAsia="zh-CN"/>
        </w:rPr>
        <w:t>3</w:t>
      </w:r>
      <w:r w:rsidRPr="003B2883">
        <w:t>.3.1-2 and the response data structures and response codes specified in table 6.1.5.</w:t>
      </w:r>
      <w:r w:rsidRPr="003B2883">
        <w:rPr>
          <w:lang w:eastAsia="zh-CN"/>
        </w:rPr>
        <w:t>3</w:t>
      </w:r>
      <w:r w:rsidRPr="003B2883">
        <w:t>.3.1-3.</w:t>
      </w:r>
    </w:p>
    <w:p w14:paraId="671F437D" w14:textId="77777777" w:rsidR="00602AC0" w:rsidRPr="003B2883" w:rsidRDefault="00602AC0" w:rsidP="00602AC0">
      <w:pPr>
        <w:pStyle w:val="TH"/>
      </w:pPr>
      <w:r w:rsidRPr="003B2883">
        <w:t>Table 6.1.5.</w:t>
      </w:r>
      <w:r w:rsidRPr="003B2883">
        <w:rPr>
          <w:lang w:eastAsia="zh-CN"/>
        </w:rPr>
        <w:t>3</w:t>
      </w:r>
      <w:r w:rsidRPr="003B2883">
        <w:t xml:space="preserve">.3.1-2: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72A7A4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56D02A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0B9E4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2C2F870"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C1857B" w14:textId="77777777" w:rsidR="00602AC0" w:rsidRPr="003B2883" w:rsidRDefault="00602AC0" w:rsidP="001D4998">
            <w:pPr>
              <w:pStyle w:val="TAH"/>
            </w:pPr>
            <w:r w:rsidRPr="003B2883">
              <w:t>Description</w:t>
            </w:r>
          </w:p>
        </w:tc>
      </w:tr>
      <w:tr w:rsidR="00602AC0" w:rsidRPr="003B2883" w14:paraId="1075AFC4"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3A1E846"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558A51C"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14C321A7"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CEECE8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0DE4B7D1" w14:textId="77777777" w:rsidR="00602AC0" w:rsidRPr="003B2883" w:rsidRDefault="00602AC0" w:rsidP="00602AC0"/>
    <w:p w14:paraId="1A6C7697" w14:textId="77777777" w:rsidR="00602AC0" w:rsidRPr="003B2883" w:rsidRDefault="00602AC0" w:rsidP="00602AC0">
      <w:pPr>
        <w:pStyle w:val="TH"/>
      </w:pPr>
      <w:r w:rsidRPr="003B2883">
        <w:t>Table 6.1.5.</w:t>
      </w:r>
      <w:r w:rsidRPr="003B2883">
        <w:rPr>
          <w:lang w:eastAsia="zh-CN"/>
        </w:rPr>
        <w:t>3</w:t>
      </w:r>
      <w:r w:rsidRPr="003B2883">
        <w:t xml:space="preserve">.3.1-3: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49F101EE"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4E0E3208"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11A23912"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7742B0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EA45E73" w14:textId="77777777" w:rsidR="00602AC0" w:rsidRPr="003B2883" w:rsidRDefault="00602AC0" w:rsidP="001D4998">
            <w:pPr>
              <w:pStyle w:val="TAH"/>
            </w:pPr>
            <w:r w:rsidRPr="003B2883">
              <w:t>Response</w:t>
            </w:r>
          </w:p>
          <w:p w14:paraId="62C83B9D"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6A3EE12" w14:textId="77777777" w:rsidR="00602AC0" w:rsidRPr="003B2883" w:rsidRDefault="00602AC0" w:rsidP="001D4998">
            <w:pPr>
              <w:pStyle w:val="TAH"/>
            </w:pPr>
            <w:r w:rsidRPr="003B2883">
              <w:t>Description</w:t>
            </w:r>
          </w:p>
        </w:tc>
      </w:tr>
      <w:tr w:rsidR="00602AC0" w:rsidRPr="003B2883" w14:paraId="5C3672A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3DE3D5B0"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68898CB0"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7FE72E46"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2E73AAC"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5BC2D37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932C1F" w:rsidRPr="003B2883" w14:paraId="0380FB3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FD9AAB7" w14:textId="720C410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4C7708D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D9B228F"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89847F"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65A95613" w14:textId="756F5200" w:rsidR="0094513F" w:rsidRDefault="00932C1F" w:rsidP="00D01FC0">
            <w:pPr>
              <w:pStyle w:val="TAL"/>
            </w:pPr>
            <w:r>
              <w:t>Temporary redirection.</w:t>
            </w:r>
          </w:p>
          <w:p w14:paraId="1DACA6A0" w14:textId="1F7B7AFC" w:rsidR="00D01FC0" w:rsidRPr="003B2883" w:rsidRDefault="00D01FC0" w:rsidP="00D01FC0">
            <w:pPr>
              <w:pStyle w:val="TAL"/>
            </w:pPr>
            <w:r>
              <w:t>(NOTE 2)</w:t>
            </w:r>
          </w:p>
        </w:tc>
      </w:tr>
      <w:tr w:rsidR="00932C1F" w:rsidRPr="003B2883" w14:paraId="5772F99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0632B545" w14:textId="5B28DF46"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260B955"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3B2E498"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0F87894"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E315D5" w14:textId="4AA9BF43" w:rsidR="0094513F" w:rsidRDefault="00932C1F" w:rsidP="00FD34A3">
            <w:pPr>
              <w:pStyle w:val="TAL"/>
            </w:pPr>
            <w:r>
              <w:t>Permanent redirection.</w:t>
            </w:r>
          </w:p>
          <w:p w14:paraId="0736AC0C" w14:textId="216D3DCF" w:rsidR="00FD34A3" w:rsidRPr="003B2883" w:rsidRDefault="00FD34A3" w:rsidP="00FD34A3">
            <w:pPr>
              <w:pStyle w:val="TAL"/>
            </w:pPr>
            <w:r>
              <w:t>(NOTE 2)</w:t>
            </w:r>
          </w:p>
        </w:tc>
      </w:tr>
      <w:tr w:rsidR="00350F4E" w:rsidRPr="003B2883" w14:paraId="53D31787"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D83A67" w14:textId="2039896B" w:rsidR="00350F4E" w:rsidRDefault="00350F4E" w:rsidP="008B40A8">
            <w:pPr>
              <w:pStyle w:val="TAN"/>
            </w:pPr>
            <w:r>
              <w:t>NOTE</w:t>
            </w:r>
            <w:r w:rsidR="00470BBA">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F943571" w14:textId="1DB05392" w:rsidR="00470BBA" w:rsidRDefault="00ED01D9"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0DDD64B" w14:textId="77777777" w:rsidR="00602AC0" w:rsidRDefault="00602AC0" w:rsidP="00602AC0">
      <w:pPr>
        <w:rPr>
          <w:lang w:eastAsia="zh-CN"/>
        </w:rPr>
      </w:pPr>
    </w:p>
    <w:p w14:paraId="0972DD2E"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450774DF"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9BF0C6"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770A535"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77ED4D2"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7B74BCA"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DE35381" w14:textId="77777777" w:rsidR="006444EC" w:rsidRPr="00D67AB2" w:rsidRDefault="006444EC" w:rsidP="00E94EE4">
            <w:pPr>
              <w:pStyle w:val="TAH"/>
            </w:pPr>
            <w:r w:rsidRPr="00D67AB2">
              <w:t>Description</w:t>
            </w:r>
          </w:p>
        </w:tc>
      </w:tr>
      <w:tr w:rsidR="006444EC" w:rsidRPr="00D67AB2" w14:paraId="1FCF29F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1B7656"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A97AD97"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7EB465B"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7F6FC5C"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D9CA7FA"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ED01D9">
              <w:t>.</w:t>
            </w:r>
          </w:p>
          <w:p w14:paraId="493C0D18" w14:textId="7B58A4A9" w:rsidR="00ED01D9" w:rsidRPr="00D67AB2" w:rsidRDefault="006E690A" w:rsidP="00E94EE4">
            <w:pPr>
              <w:pStyle w:val="TAL"/>
            </w:pPr>
            <w:r>
              <w:t>For the case when a request is redirected to the same target resource via a different SCP or SEPP, see clause 6.10.9.1 in 3GPP TS 29.500 [4].</w:t>
            </w:r>
          </w:p>
        </w:tc>
      </w:tr>
      <w:tr w:rsidR="006444EC" w:rsidRPr="00D67AB2" w14:paraId="18C2F21E"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8A8156"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190A374"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4DB392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BBCB3"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8A6ECE2" w14:textId="77777777" w:rsidR="006444EC" w:rsidRDefault="006444EC" w:rsidP="00E94EE4">
            <w:pPr>
              <w:pStyle w:val="TAL"/>
            </w:pPr>
            <w:r w:rsidRPr="00525507">
              <w:t>Identifier of the target NF (service) instance ID towards which the request is redirected</w:t>
            </w:r>
            <w:r w:rsidR="006E690A">
              <w:t>.</w:t>
            </w:r>
          </w:p>
          <w:p w14:paraId="6DF2DADB" w14:textId="1078B9C9" w:rsidR="006E690A" w:rsidRPr="00D70312" w:rsidRDefault="006E690A" w:rsidP="00E94EE4">
            <w:pPr>
              <w:pStyle w:val="TAL"/>
            </w:pPr>
            <w:r>
              <w:t>For the case when a request is redirected to the same target resource via a different SCP or SEPP, see clause 6.10.9.1 in 3GPP TS 29.500 [4].</w:t>
            </w:r>
          </w:p>
        </w:tc>
      </w:tr>
    </w:tbl>
    <w:p w14:paraId="09CF3002" w14:textId="77777777" w:rsidR="006444EC" w:rsidRDefault="006444EC" w:rsidP="006444EC">
      <w:pPr>
        <w:pStyle w:val="TH"/>
      </w:pPr>
    </w:p>
    <w:p w14:paraId="6C717EA9" w14:textId="77777777" w:rsidR="006444EC" w:rsidRDefault="006444EC" w:rsidP="006444EC">
      <w:pPr>
        <w:pStyle w:val="TH"/>
      </w:pPr>
      <w:r w:rsidRPr="00D67AB2">
        <w:t xml:space="preserve">Table </w:t>
      </w:r>
      <w:r w:rsidRPr="003B2883">
        <w:t>6.1.5.</w:t>
      </w:r>
      <w:r w:rsidRPr="003B2883">
        <w:rPr>
          <w:lang w:eastAsia="zh-CN"/>
        </w:rPr>
        <w:t>3</w:t>
      </w:r>
      <w:r w:rsidRPr="003B2883">
        <w:t>.3.1</w:t>
      </w:r>
      <w:r w:rsidRPr="000D12E5">
        <w:t>-</w:t>
      </w:r>
      <w:r>
        <w:t>5</w:t>
      </w:r>
      <w:r w:rsidRPr="00D67AB2">
        <w:t xml:space="preserve">: </w:t>
      </w:r>
      <w:r>
        <w:t>Headers supported by the 308 Response Code on this resource</w:t>
      </w:r>
    </w:p>
    <w:tbl>
      <w:tblPr>
        <w:tblW w:w="5003"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9"/>
        <w:gridCol w:w="1345"/>
        <w:gridCol w:w="399"/>
        <w:gridCol w:w="1070"/>
        <w:gridCol w:w="4874"/>
      </w:tblGrid>
      <w:tr w:rsidR="006444EC" w:rsidRPr="00D67AB2" w14:paraId="7A5DD25F" w14:textId="77777777" w:rsidTr="00E94EE4">
        <w:trPr>
          <w:jc w:val="center"/>
        </w:trPr>
        <w:tc>
          <w:tcPr>
            <w:tcW w:w="1011" w:type="pct"/>
            <w:tcBorders>
              <w:top w:val="single" w:sz="4" w:space="0" w:color="auto"/>
              <w:left w:val="single" w:sz="4" w:space="0" w:color="auto"/>
              <w:bottom w:val="single" w:sz="4" w:space="0" w:color="auto"/>
              <w:right w:val="single" w:sz="4" w:space="0" w:color="auto"/>
            </w:tcBorders>
            <w:shd w:val="clear" w:color="auto" w:fill="C0C0C0"/>
          </w:tcPr>
          <w:p w14:paraId="5915139A"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89DDEAD"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B74639E"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3B1E9D42" w14:textId="77777777" w:rsidR="006444EC" w:rsidRPr="00D67AB2" w:rsidRDefault="006444EC" w:rsidP="00E94EE4">
            <w:pPr>
              <w:pStyle w:val="TAH"/>
            </w:pPr>
            <w:r w:rsidRPr="00D67AB2">
              <w:t>Cardinality</w:t>
            </w:r>
          </w:p>
        </w:tc>
        <w:tc>
          <w:tcPr>
            <w:tcW w:w="2530" w:type="pct"/>
            <w:tcBorders>
              <w:top w:val="single" w:sz="4" w:space="0" w:color="auto"/>
              <w:left w:val="single" w:sz="4" w:space="0" w:color="auto"/>
              <w:bottom w:val="single" w:sz="4" w:space="0" w:color="auto"/>
              <w:right w:val="single" w:sz="4" w:space="0" w:color="auto"/>
            </w:tcBorders>
            <w:shd w:val="clear" w:color="auto" w:fill="C0C0C0"/>
            <w:vAlign w:val="center"/>
          </w:tcPr>
          <w:p w14:paraId="2083C65E" w14:textId="77777777" w:rsidR="006444EC" w:rsidRPr="00D67AB2" w:rsidRDefault="006444EC" w:rsidP="00E94EE4">
            <w:pPr>
              <w:pStyle w:val="TAH"/>
            </w:pPr>
            <w:r w:rsidRPr="00D67AB2">
              <w:t>Description</w:t>
            </w:r>
          </w:p>
        </w:tc>
      </w:tr>
      <w:tr w:rsidR="006444EC" w:rsidRPr="00D67AB2" w14:paraId="5B9B8DE1" w14:textId="77777777" w:rsidTr="00560143">
        <w:trPr>
          <w:jc w:val="center"/>
        </w:trPr>
        <w:tc>
          <w:tcPr>
            <w:tcW w:w="1011" w:type="pct"/>
            <w:tcBorders>
              <w:top w:val="single" w:sz="4" w:space="0" w:color="auto"/>
              <w:left w:val="single" w:sz="6" w:space="0" w:color="000000"/>
              <w:bottom w:val="single" w:sz="4" w:space="0" w:color="auto"/>
              <w:right w:val="single" w:sz="6" w:space="0" w:color="000000"/>
            </w:tcBorders>
            <w:shd w:val="clear" w:color="auto" w:fill="auto"/>
          </w:tcPr>
          <w:p w14:paraId="7C5C78A0"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28C848B"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3C58A0E"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C4E38D2" w14:textId="77777777" w:rsidR="006444EC" w:rsidRPr="00D67AB2" w:rsidRDefault="006444EC" w:rsidP="00E94EE4">
            <w:pPr>
              <w:pStyle w:val="TAL"/>
            </w:pPr>
            <w:r w:rsidRPr="00D67AB2">
              <w:t>1</w:t>
            </w:r>
          </w:p>
        </w:tc>
        <w:tc>
          <w:tcPr>
            <w:tcW w:w="2530" w:type="pct"/>
            <w:tcBorders>
              <w:top w:val="single" w:sz="4" w:space="0" w:color="auto"/>
              <w:left w:val="single" w:sz="6" w:space="0" w:color="000000"/>
              <w:bottom w:val="single" w:sz="4" w:space="0" w:color="auto"/>
              <w:right w:val="single" w:sz="6" w:space="0" w:color="000000"/>
            </w:tcBorders>
            <w:shd w:val="clear" w:color="auto" w:fill="auto"/>
            <w:vAlign w:val="center"/>
          </w:tcPr>
          <w:p w14:paraId="4FE692D3" w14:textId="554701CF" w:rsidR="006444EC" w:rsidRPr="00D67AB2"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6444EC" w:rsidRPr="00D67AB2" w14:paraId="431D8E3B" w14:textId="77777777" w:rsidTr="00560143">
        <w:trPr>
          <w:jc w:val="center"/>
        </w:trPr>
        <w:tc>
          <w:tcPr>
            <w:tcW w:w="1011" w:type="pct"/>
            <w:tcBorders>
              <w:top w:val="single" w:sz="4" w:space="0" w:color="auto"/>
              <w:left w:val="single" w:sz="6" w:space="0" w:color="000000"/>
              <w:bottom w:val="single" w:sz="6" w:space="0" w:color="000000"/>
              <w:right w:val="single" w:sz="6" w:space="0" w:color="000000"/>
            </w:tcBorders>
            <w:shd w:val="clear" w:color="auto" w:fill="auto"/>
          </w:tcPr>
          <w:p w14:paraId="799ED9C9"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5E15E72F"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952D6F6"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A0D4986" w14:textId="77777777" w:rsidR="006444EC" w:rsidRPr="00D67AB2" w:rsidRDefault="006444EC" w:rsidP="00E94EE4">
            <w:pPr>
              <w:pStyle w:val="TAL"/>
            </w:pPr>
            <w:r>
              <w:t>0..</w:t>
            </w:r>
            <w:r w:rsidRPr="00D67AB2">
              <w:t>1</w:t>
            </w:r>
          </w:p>
        </w:tc>
        <w:tc>
          <w:tcPr>
            <w:tcW w:w="2530" w:type="pct"/>
            <w:tcBorders>
              <w:top w:val="single" w:sz="4" w:space="0" w:color="auto"/>
              <w:left w:val="single" w:sz="6" w:space="0" w:color="000000"/>
              <w:bottom w:val="single" w:sz="6" w:space="0" w:color="000000"/>
              <w:right w:val="single" w:sz="6" w:space="0" w:color="000000"/>
            </w:tcBorders>
            <w:shd w:val="clear" w:color="auto" w:fill="auto"/>
            <w:vAlign w:val="center"/>
          </w:tcPr>
          <w:p w14:paraId="7ACA6F52" w14:textId="77777777" w:rsidR="006444EC" w:rsidRPr="00D70312" w:rsidRDefault="006444EC" w:rsidP="00E94EE4">
            <w:pPr>
              <w:pStyle w:val="TAL"/>
            </w:pPr>
            <w:r w:rsidRPr="00525507">
              <w:t>Identifier of the target NF (service) instance ID towards which the request is redirected</w:t>
            </w:r>
          </w:p>
        </w:tc>
      </w:tr>
    </w:tbl>
    <w:p w14:paraId="5FE64792" w14:textId="77777777" w:rsidR="006444EC" w:rsidRPr="003B2883" w:rsidRDefault="006444EC" w:rsidP="00602AC0">
      <w:pPr>
        <w:rPr>
          <w:lang w:eastAsia="zh-CN"/>
        </w:rPr>
      </w:pPr>
    </w:p>
    <w:p w14:paraId="20549996" w14:textId="77777777" w:rsidR="00602AC0" w:rsidRPr="003B2883" w:rsidRDefault="00602AC0" w:rsidP="00602AC0">
      <w:pPr>
        <w:pStyle w:val="Heading4"/>
      </w:pPr>
      <w:bookmarkStart w:id="2751" w:name="_Toc25156339"/>
      <w:bookmarkStart w:id="2752" w:name="_Toc34124641"/>
      <w:bookmarkStart w:id="2753" w:name="_Toc43207765"/>
      <w:bookmarkStart w:id="2754" w:name="_Toc49857235"/>
      <w:bookmarkStart w:id="2755" w:name="_Toc56677071"/>
      <w:bookmarkStart w:id="2756" w:name="_Toc56691594"/>
      <w:bookmarkStart w:id="2757" w:name="_Toc56698858"/>
      <w:bookmarkStart w:id="2758" w:name="_Toc89035093"/>
      <w:bookmarkStart w:id="2759" w:name="_Toc89064891"/>
      <w:bookmarkStart w:id="2760" w:name="_Toc89180190"/>
      <w:bookmarkStart w:id="2761" w:name="_Toc97071869"/>
      <w:bookmarkStart w:id="2762" w:name="_Toc120051271"/>
      <w:bookmarkStart w:id="2763" w:name="_Toc169749557"/>
      <w:r w:rsidRPr="003B2883">
        <w:lastRenderedPageBreak/>
        <w:t>6.1.5.4</w:t>
      </w:r>
      <w:r w:rsidRPr="003B2883">
        <w:tab/>
        <w:t>N1 Message Notification</w:t>
      </w:r>
      <w:bookmarkEnd w:id="2751"/>
      <w:bookmarkEnd w:id="2752"/>
      <w:bookmarkEnd w:id="2753"/>
      <w:bookmarkEnd w:id="2754"/>
      <w:bookmarkEnd w:id="2755"/>
      <w:bookmarkEnd w:id="2756"/>
      <w:bookmarkEnd w:id="2757"/>
      <w:bookmarkEnd w:id="2758"/>
      <w:bookmarkEnd w:id="2759"/>
      <w:bookmarkEnd w:id="2760"/>
      <w:bookmarkEnd w:id="2761"/>
      <w:bookmarkEnd w:id="2762"/>
      <w:bookmarkEnd w:id="2763"/>
    </w:p>
    <w:p w14:paraId="6894D865" w14:textId="77777777" w:rsidR="00602AC0" w:rsidRPr="003B2883" w:rsidRDefault="00602AC0" w:rsidP="00602AC0">
      <w:pPr>
        <w:pStyle w:val="Heading5"/>
      </w:pPr>
      <w:bookmarkStart w:id="2764" w:name="_Toc25156340"/>
      <w:bookmarkStart w:id="2765" w:name="_Toc34124642"/>
      <w:bookmarkStart w:id="2766" w:name="_Toc43207766"/>
      <w:bookmarkStart w:id="2767" w:name="_Toc49857236"/>
      <w:bookmarkStart w:id="2768" w:name="_Toc56677072"/>
      <w:bookmarkStart w:id="2769" w:name="_Toc56691595"/>
      <w:bookmarkStart w:id="2770" w:name="_Toc56698859"/>
      <w:bookmarkStart w:id="2771" w:name="_Toc89035094"/>
      <w:bookmarkStart w:id="2772" w:name="_Toc89064892"/>
      <w:bookmarkStart w:id="2773" w:name="_Toc89180191"/>
      <w:bookmarkStart w:id="2774" w:name="_Toc97071870"/>
      <w:bookmarkStart w:id="2775" w:name="_Toc120051272"/>
      <w:bookmarkStart w:id="2776" w:name="_Toc169749558"/>
      <w:r w:rsidRPr="003B2883">
        <w:t>6.1.5.4.1</w:t>
      </w:r>
      <w:r w:rsidRPr="003B2883">
        <w:tab/>
        <w:t>Description</w:t>
      </w:r>
      <w:bookmarkEnd w:id="2764"/>
      <w:bookmarkEnd w:id="2765"/>
      <w:bookmarkEnd w:id="2766"/>
      <w:bookmarkEnd w:id="2767"/>
      <w:bookmarkEnd w:id="2768"/>
      <w:bookmarkEnd w:id="2769"/>
      <w:bookmarkEnd w:id="2770"/>
      <w:bookmarkEnd w:id="2771"/>
      <w:bookmarkEnd w:id="2772"/>
      <w:bookmarkEnd w:id="2773"/>
      <w:bookmarkEnd w:id="2774"/>
      <w:bookmarkEnd w:id="2775"/>
      <w:bookmarkEnd w:id="2776"/>
    </w:p>
    <w:p w14:paraId="313E90C8"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N1</w:t>
      </w:r>
      <w:r w:rsidRPr="003B2883">
        <w:t xml:space="preserve"> message from the UE (e.g. LPP messages).</w:t>
      </w:r>
    </w:p>
    <w:p w14:paraId="48450652" w14:textId="77777777" w:rsidR="00602AC0" w:rsidRPr="003B2883" w:rsidRDefault="00602AC0" w:rsidP="00602AC0">
      <w:pPr>
        <w:pStyle w:val="Heading5"/>
      </w:pPr>
      <w:bookmarkStart w:id="2777" w:name="_Toc25156341"/>
      <w:bookmarkStart w:id="2778" w:name="_Toc34124643"/>
      <w:bookmarkStart w:id="2779" w:name="_Toc43207767"/>
      <w:bookmarkStart w:id="2780" w:name="_Toc49857237"/>
      <w:bookmarkStart w:id="2781" w:name="_Toc56677073"/>
      <w:bookmarkStart w:id="2782" w:name="_Toc56691596"/>
      <w:bookmarkStart w:id="2783" w:name="_Toc56698860"/>
      <w:bookmarkStart w:id="2784" w:name="_Toc89035095"/>
      <w:bookmarkStart w:id="2785" w:name="_Toc89064893"/>
      <w:bookmarkStart w:id="2786" w:name="_Toc89180192"/>
      <w:bookmarkStart w:id="2787" w:name="_Toc97071871"/>
      <w:bookmarkStart w:id="2788" w:name="_Toc120051273"/>
      <w:bookmarkStart w:id="2789" w:name="_Toc169749559"/>
      <w:r w:rsidRPr="003B2883">
        <w:t>6.1.5.4.2</w:t>
      </w:r>
      <w:r w:rsidRPr="003B2883">
        <w:tab/>
        <w:t>Notification Definition</w:t>
      </w:r>
      <w:bookmarkEnd w:id="2777"/>
      <w:bookmarkEnd w:id="2778"/>
      <w:bookmarkEnd w:id="2779"/>
      <w:bookmarkEnd w:id="2780"/>
      <w:bookmarkEnd w:id="2781"/>
      <w:bookmarkEnd w:id="2782"/>
      <w:bookmarkEnd w:id="2783"/>
      <w:bookmarkEnd w:id="2784"/>
      <w:bookmarkEnd w:id="2785"/>
      <w:bookmarkEnd w:id="2786"/>
      <w:bookmarkEnd w:id="2787"/>
      <w:bookmarkEnd w:id="2788"/>
      <w:bookmarkEnd w:id="2789"/>
    </w:p>
    <w:p w14:paraId="1B106470" w14:textId="77777777" w:rsidR="00602AC0" w:rsidRPr="003B2883" w:rsidRDefault="00602AC0" w:rsidP="00602AC0">
      <w:r w:rsidRPr="003B2883">
        <w:t>Callback URI: {</w:t>
      </w:r>
      <w:r w:rsidRPr="003B2883">
        <w:rPr>
          <w:lang w:eastAsia="zh-CN"/>
        </w:rPr>
        <w:t xml:space="preserve"> n1NotifyCallbackUri</w:t>
      </w:r>
      <w:r w:rsidRPr="003B2883">
        <w:t xml:space="preserve"> }</w:t>
      </w:r>
    </w:p>
    <w:p w14:paraId="56E0C30F" w14:textId="77777777" w:rsidR="00E644D7" w:rsidRDefault="00E644D7" w:rsidP="00602AC0"/>
    <w:p w14:paraId="5EE9DEB3" w14:textId="11D29668" w:rsidR="00602AC0" w:rsidRPr="003B2883" w:rsidRDefault="00602AC0" w:rsidP="00602AC0">
      <w:pPr>
        <w:rPr>
          <w:lang w:eastAsia="zh-CN"/>
        </w:rPr>
      </w:pPr>
      <w:r w:rsidRPr="003B2883">
        <w:t>Callback URI is provided by the NF Service Consumer during the subscription to this notification. . The callback URI for N1 message notification may also be obtained from the NRF, if the NF Service Consumer has registered it in the NF Profile with the NRF.</w:t>
      </w:r>
    </w:p>
    <w:p w14:paraId="4D1153D7" w14:textId="77777777" w:rsidR="00602AC0" w:rsidRPr="003B2883" w:rsidRDefault="00602AC0" w:rsidP="00602AC0">
      <w:pPr>
        <w:pStyle w:val="Heading5"/>
      </w:pPr>
      <w:bookmarkStart w:id="2790" w:name="_Toc25156342"/>
      <w:bookmarkStart w:id="2791" w:name="_Toc34124644"/>
      <w:bookmarkStart w:id="2792" w:name="_Toc43207768"/>
      <w:bookmarkStart w:id="2793" w:name="_Toc49857238"/>
      <w:bookmarkStart w:id="2794" w:name="_Toc56677074"/>
      <w:bookmarkStart w:id="2795" w:name="_Toc56691597"/>
      <w:bookmarkStart w:id="2796" w:name="_Toc56698861"/>
      <w:bookmarkStart w:id="2797" w:name="_Toc89035096"/>
      <w:bookmarkStart w:id="2798" w:name="_Toc89064894"/>
      <w:bookmarkStart w:id="2799" w:name="_Toc89180193"/>
      <w:bookmarkStart w:id="2800" w:name="_Toc97071872"/>
      <w:bookmarkStart w:id="2801" w:name="_Toc120051274"/>
      <w:bookmarkStart w:id="2802" w:name="_Toc169749560"/>
      <w:r w:rsidRPr="003B2883">
        <w:t>6.1.5.4.3</w:t>
      </w:r>
      <w:r w:rsidRPr="003B2883">
        <w:tab/>
        <w:t>Notification Standard Methods</w:t>
      </w:r>
      <w:bookmarkEnd w:id="2790"/>
      <w:bookmarkEnd w:id="2791"/>
      <w:bookmarkEnd w:id="2792"/>
      <w:bookmarkEnd w:id="2793"/>
      <w:bookmarkEnd w:id="2794"/>
      <w:bookmarkEnd w:id="2795"/>
      <w:bookmarkEnd w:id="2796"/>
      <w:bookmarkEnd w:id="2797"/>
      <w:bookmarkEnd w:id="2798"/>
      <w:bookmarkEnd w:id="2799"/>
      <w:bookmarkEnd w:id="2800"/>
      <w:bookmarkEnd w:id="2801"/>
      <w:bookmarkEnd w:id="2802"/>
    </w:p>
    <w:p w14:paraId="2CCA3EA4" w14:textId="77777777" w:rsidR="00602AC0" w:rsidRPr="003B2883" w:rsidRDefault="00602AC0" w:rsidP="00876DA9">
      <w:pPr>
        <w:pStyle w:val="Heading6"/>
        <w:rPr>
          <w:lang w:eastAsia="zh-CN"/>
        </w:rPr>
      </w:pPr>
      <w:bookmarkStart w:id="2803" w:name="_Toc25156343"/>
      <w:bookmarkStart w:id="2804" w:name="_Toc34124645"/>
      <w:bookmarkStart w:id="2805" w:name="_Toc43207769"/>
      <w:bookmarkStart w:id="2806" w:name="_Toc49857239"/>
      <w:bookmarkStart w:id="2807" w:name="_Toc56677075"/>
      <w:bookmarkStart w:id="2808" w:name="_Toc56691598"/>
      <w:bookmarkStart w:id="2809" w:name="_Toc56698862"/>
      <w:bookmarkStart w:id="2810" w:name="_Toc89035097"/>
      <w:bookmarkStart w:id="2811" w:name="_Toc89064895"/>
      <w:bookmarkStart w:id="2812" w:name="_Toc89180194"/>
      <w:bookmarkStart w:id="2813" w:name="_Toc97071873"/>
      <w:bookmarkStart w:id="2814" w:name="_Toc120051275"/>
      <w:bookmarkStart w:id="2815" w:name="_Toc169749561"/>
      <w:r w:rsidRPr="003B2883">
        <w:t>6.1.5.4.3.1</w:t>
      </w:r>
      <w:r w:rsidRPr="003B2883">
        <w:tab/>
      </w:r>
      <w:r w:rsidRPr="003B2883">
        <w:rPr>
          <w:rFonts w:hint="eastAsia"/>
          <w:lang w:eastAsia="zh-CN"/>
        </w:rPr>
        <w:t>POST</w:t>
      </w:r>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65D1E3C1" w14:textId="77777777" w:rsidR="00602AC0" w:rsidRPr="003B2883" w:rsidRDefault="00602AC0" w:rsidP="00602AC0">
      <w:r w:rsidRPr="003B2883">
        <w:t xml:space="preserve">This method sends an </w:t>
      </w:r>
      <w:r w:rsidRPr="003B2883">
        <w:rPr>
          <w:lang w:eastAsia="zh-CN"/>
        </w:rPr>
        <w:t>N1</w:t>
      </w:r>
      <w:r w:rsidRPr="003B2883">
        <w:rPr>
          <w:rFonts w:hint="eastAsia"/>
          <w:lang w:eastAsia="zh-CN"/>
        </w:rPr>
        <w:t xml:space="preserve"> </w:t>
      </w:r>
      <w:r w:rsidRPr="003B2883">
        <w:rPr>
          <w:lang w:eastAsia="zh-CN"/>
        </w:rPr>
        <w:t>message</w:t>
      </w:r>
      <w:r w:rsidRPr="003B2883">
        <w:t xml:space="preserve"> notification to the NF Service Consumer (e.g. LMF).</w:t>
      </w:r>
    </w:p>
    <w:p w14:paraId="426F1D05" w14:textId="77777777" w:rsidR="00E644D7" w:rsidRDefault="00E644D7" w:rsidP="00602AC0"/>
    <w:p w14:paraId="401B5C93" w14:textId="5890B4A6" w:rsidR="00602AC0" w:rsidRPr="003B2883" w:rsidRDefault="00602AC0" w:rsidP="00602AC0">
      <w:r w:rsidRPr="003B2883">
        <w:t>This method shall support the request data structures specified in table 6.1.5.4.3.1-2 and the response data structures and response codes specified in table 6.1.5.4.3.1-3.</w:t>
      </w:r>
    </w:p>
    <w:p w14:paraId="74BB37BC" w14:textId="77777777" w:rsidR="00602AC0" w:rsidRPr="003B2883" w:rsidRDefault="00602AC0" w:rsidP="00602AC0">
      <w:pPr>
        <w:pStyle w:val="TH"/>
      </w:pPr>
      <w:r w:rsidRPr="003B2883">
        <w:t xml:space="preserve">Table 6.1.5.4.3.1-2: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24D0D34"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D561A5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3C4201"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1BD237D"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0074774" w14:textId="77777777" w:rsidR="00602AC0" w:rsidRPr="003B2883" w:rsidRDefault="00602AC0" w:rsidP="001D4998">
            <w:pPr>
              <w:pStyle w:val="TAH"/>
            </w:pPr>
            <w:r w:rsidRPr="003B2883">
              <w:t>Description</w:t>
            </w:r>
          </w:p>
        </w:tc>
      </w:tr>
      <w:tr w:rsidR="00602AC0" w:rsidRPr="003B2883" w14:paraId="5290508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100321F" w14:textId="77777777" w:rsidR="00602AC0" w:rsidRPr="003B2883" w:rsidRDefault="00602AC0" w:rsidP="001D4998">
            <w:pPr>
              <w:pStyle w:val="TAL"/>
              <w:rPr>
                <w:lang w:eastAsia="zh-CN"/>
              </w:rPr>
            </w:pPr>
            <w:r w:rsidRPr="003B2883">
              <w:rPr>
                <w:lang w:eastAsia="zh-CN"/>
              </w:rPr>
              <w:t>N1MessageNotification</w:t>
            </w:r>
          </w:p>
        </w:tc>
        <w:tc>
          <w:tcPr>
            <w:tcW w:w="425" w:type="dxa"/>
            <w:tcBorders>
              <w:top w:val="single" w:sz="4" w:space="0" w:color="auto"/>
              <w:left w:val="single" w:sz="6" w:space="0" w:color="000000"/>
              <w:bottom w:val="single" w:sz="6" w:space="0" w:color="000000"/>
              <w:right w:val="single" w:sz="6" w:space="0" w:color="000000"/>
            </w:tcBorders>
            <w:hideMark/>
          </w:tcPr>
          <w:p w14:paraId="6F8FABD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75C177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1A0BD252" w14:textId="77777777" w:rsidR="00602AC0" w:rsidRPr="003B2883" w:rsidRDefault="00602AC0" w:rsidP="001D4998">
            <w:pPr>
              <w:pStyle w:val="TAL"/>
              <w:rPr>
                <w:lang w:eastAsia="zh-CN"/>
              </w:rPr>
            </w:pPr>
            <w:r w:rsidRPr="003B2883">
              <w:t xml:space="preserve">Representation of the </w:t>
            </w:r>
            <w:r w:rsidRPr="003B2883">
              <w:rPr>
                <w:lang w:eastAsia="zh-CN"/>
              </w:rPr>
              <w:t>N1 message</w:t>
            </w:r>
            <w:r w:rsidRPr="003B2883">
              <w:rPr>
                <w:rFonts w:hint="eastAsia"/>
                <w:lang w:eastAsia="zh-CN"/>
              </w:rPr>
              <w:t xml:space="preserve"> </w:t>
            </w:r>
            <w:r w:rsidRPr="003B2883">
              <w:t>notification.</w:t>
            </w:r>
          </w:p>
        </w:tc>
      </w:tr>
    </w:tbl>
    <w:p w14:paraId="056F3D58" w14:textId="77777777" w:rsidR="00602AC0" w:rsidRPr="003B2883" w:rsidRDefault="00602AC0" w:rsidP="00602AC0"/>
    <w:p w14:paraId="1790FFB6" w14:textId="77777777" w:rsidR="00602AC0" w:rsidRPr="003B2883" w:rsidRDefault="00602AC0" w:rsidP="00602AC0">
      <w:pPr>
        <w:pStyle w:val="TH"/>
      </w:pPr>
      <w:r w:rsidRPr="003B2883">
        <w:t xml:space="preserve">Table 6.1.5.4.3.1-3: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2E448BD5"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30AE9913"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5332AF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704475C"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A32510A" w14:textId="77777777" w:rsidR="00602AC0" w:rsidRPr="003B2883" w:rsidRDefault="00602AC0" w:rsidP="001D4998">
            <w:pPr>
              <w:pStyle w:val="TAH"/>
            </w:pPr>
            <w:r w:rsidRPr="003B2883">
              <w:t>Response</w:t>
            </w:r>
          </w:p>
          <w:p w14:paraId="075BC474"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668C451E" w14:textId="77777777" w:rsidR="00602AC0" w:rsidRPr="003B2883" w:rsidRDefault="00602AC0" w:rsidP="001D4998">
            <w:pPr>
              <w:pStyle w:val="TAH"/>
            </w:pPr>
            <w:r w:rsidRPr="003B2883">
              <w:t>Description</w:t>
            </w:r>
          </w:p>
        </w:tc>
      </w:tr>
      <w:tr w:rsidR="00602AC0" w:rsidRPr="003B2883" w14:paraId="137D71FC"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6B52E7E"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3FC54F85"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F8880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02B875E5"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798F8F68" w14:textId="77777777" w:rsidR="00602AC0" w:rsidRPr="003B2883" w:rsidRDefault="00602AC0" w:rsidP="001D4998">
            <w:pPr>
              <w:pStyle w:val="TAL"/>
            </w:pPr>
            <w:r w:rsidRPr="003B2883">
              <w:t xml:space="preserve">This case represents a successful notification of the </w:t>
            </w:r>
            <w:r w:rsidRPr="003B2883">
              <w:rPr>
                <w:lang w:eastAsia="zh-CN"/>
              </w:rPr>
              <w:t>N1 message to the NF service consumer</w:t>
            </w:r>
            <w:r w:rsidRPr="003B2883">
              <w:t>.</w:t>
            </w:r>
          </w:p>
        </w:tc>
      </w:tr>
      <w:tr w:rsidR="00932C1F" w:rsidRPr="003B2883" w14:paraId="0E7438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8A9C00" w14:textId="4A0A5FF7"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68F8278"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A8D0099"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E5CC09A"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F4D0838" w14:textId="6D1B5184" w:rsidR="0094513F" w:rsidRDefault="00932C1F" w:rsidP="00AA6D92">
            <w:pPr>
              <w:pStyle w:val="TAL"/>
            </w:pPr>
            <w:r>
              <w:t>Temporary redirection.</w:t>
            </w:r>
          </w:p>
          <w:p w14:paraId="5755B7AC" w14:textId="25545586" w:rsidR="00AA6D92" w:rsidRPr="003B2883" w:rsidRDefault="00AA6D92" w:rsidP="00AA6D92">
            <w:pPr>
              <w:pStyle w:val="TAL"/>
            </w:pPr>
            <w:r>
              <w:t>(NOTE 2)</w:t>
            </w:r>
          </w:p>
        </w:tc>
      </w:tr>
      <w:tr w:rsidR="00932C1F" w:rsidRPr="003B2883" w14:paraId="3E2D9FB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BACFE43" w14:textId="0B1050EA"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6A3034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46C21B81"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FA5F3BD"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677BA588" w14:textId="4C132F89" w:rsidR="0094513F" w:rsidRDefault="00932C1F" w:rsidP="00AA6D92">
            <w:pPr>
              <w:pStyle w:val="TAL"/>
            </w:pPr>
            <w:r>
              <w:t>Permanent redirection.</w:t>
            </w:r>
          </w:p>
          <w:p w14:paraId="3C846543" w14:textId="53F1E365" w:rsidR="00AA6D92" w:rsidRPr="003B2883" w:rsidRDefault="00AA6D92" w:rsidP="00AA6D92">
            <w:pPr>
              <w:pStyle w:val="TAL"/>
            </w:pPr>
            <w:r>
              <w:t>(NOTE 2)</w:t>
            </w:r>
          </w:p>
        </w:tc>
      </w:tr>
      <w:tr w:rsidR="00602AC0" w:rsidRPr="003B2883" w14:paraId="41686FFF"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7562525" w14:textId="77777777" w:rsidR="00602AC0" w:rsidRPr="003B2883" w:rsidRDefault="00602AC0" w:rsidP="001D4998">
            <w:pPr>
              <w:pStyle w:val="TAL"/>
            </w:pPr>
            <w:r w:rsidRPr="003B2883">
              <w:rPr>
                <w:rFonts w:hint="eastAsia"/>
              </w:rPr>
              <w:t>ProblemDetails</w:t>
            </w:r>
          </w:p>
        </w:tc>
        <w:tc>
          <w:tcPr>
            <w:tcW w:w="145" w:type="pct"/>
            <w:tcBorders>
              <w:top w:val="single" w:sz="4" w:space="0" w:color="auto"/>
              <w:left w:val="single" w:sz="6" w:space="0" w:color="000000"/>
              <w:bottom w:val="single" w:sz="4" w:space="0" w:color="auto"/>
              <w:right w:val="single" w:sz="6" w:space="0" w:color="000000"/>
            </w:tcBorders>
          </w:tcPr>
          <w:p w14:paraId="3EDBF69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8F423E"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DECFA05" w14:textId="77777777" w:rsidR="00602AC0" w:rsidRPr="003B2883" w:rsidRDefault="00602AC0" w:rsidP="001D4998">
            <w:pPr>
              <w:pStyle w:val="TAL"/>
            </w:pPr>
            <w:r w:rsidRPr="003B2883">
              <w:rPr>
                <w:rFonts w:hint="eastAsia"/>
              </w:rPr>
              <w:t>403 Forbidden</w:t>
            </w:r>
          </w:p>
        </w:tc>
        <w:tc>
          <w:tcPr>
            <w:tcW w:w="2274" w:type="pct"/>
            <w:tcBorders>
              <w:top w:val="single" w:sz="4" w:space="0" w:color="auto"/>
              <w:left w:val="single" w:sz="6" w:space="0" w:color="000000"/>
              <w:bottom w:val="single" w:sz="4" w:space="0" w:color="auto"/>
              <w:right w:val="single" w:sz="6" w:space="0" w:color="000000"/>
            </w:tcBorders>
          </w:tcPr>
          <w:p w14:paraId="3740862E" w14:textId="77777777" w:rsidR="00602AC0" w:rsidRPr="003B2883" w:rsidRDefault="00602AC0" w:rsidP="001D4998">
            <w:pPr>
              <w:pStyle w:val="TAL"/>
            </w:pPr>
            <w:r w:rsidRPr="003B2883">
              <w:t xml:space="preserve">This case represents, </w:t>
            </w:r>
            <w:r w:rsidRPr="003B2883">
              <w:rPr>
                <w:rFonts w:hint="eastAsia"/>
              </w:rPr>
              <w:t>the NF service consumer failing to accept the processing of the notified N1 message</w:t>
            </w:r>
            <w:r w:rsidRPr="003B2883">
              <w:t>. The detailed information shall be provided in the ProblemDetails structure.</w:t>
            </w:r>
          </w:p>
        </w:tc>
      </w:tr>
      <w:tr w:rsidR="00350F4E" w:rsidRPr="003B2883" w14:paraId="514D04E0"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14D96283" w14:textId="58519B2F" w:rsidR="00350F4E" w:rsidRDefault="00350F4E" w:rsidP="008B40A8">
            <w:pPr>
              <w:pStyle w:val="TAN"/>
            </w:pPr>
            <w:r>
              <w:t>NOTE</w:t>
            </w:r>
            <w:r w:rsidR="00AA6D92">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F32E89" w14:textId="4F8F5519" w:rsidR="00AA6D92" w:rsidRPr="003B2883" w:rsidRDefault="00DD1D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E9D68F2" w14:textId="77777777" w:rsidR="00602AC0" w:rsidRDefault="00602AC0" w:rsidP="00602AC0"/>
    <w:p w14:paraId="57CFE78D" w14:textId="77777777" w:rsidR="006444EC" w:rsidRDefault="006444EC" w:rsidP="006444EC">
      <w:pPr>
        <w:pStyle w:val="TH"/>
      </w:pPr>
      <w:r w:rsidRPr="00D67AB2">
        <w:lastRenderedPageBreak/>
        <w:t xml:space="preserve">Table </w:t>
      </w:r>
      <w:r w:rsidRPr="003B2883">
        <w:t>6.1.5.4.3.1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D044BCC"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DF2EBAE"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B485BC9"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1F6053D"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633B91F"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951AA6F" w14:textId="77777777" w:rsidR="006444EC" w:rsidRPr="00D67AB2" w:rsidRDefault="006444EC" w:rsidP="00E94EE4">
            <w:pPr>
              <w:pStyle w:val="TAH"/>
            </w:pPr>
            <w:r w:rsidRPr="00D67AB2">
              <w:t>Description</w:t>
            </w:r>
          </w:p>
        </w:tc>
      </w:tr>
      <w:tr w:rsidR="006444EC" w:rsidRPr="00D67AB2" w14:paraId="7851D675"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8DCCB65"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73A5F4"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B24754"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6671225"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C28C373"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D1D78">
              <w:t>.</w:t>
            </w:r>
          </w:p>
          <w:p w14:paraId="7B2FEADB" w14:textId="7BF97C87" w:rsidR="00DD1D78"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716C9653"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D2CEE"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6D18BFE"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FF4478C"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9698925"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0BF2EA0" w14:textId="77777777" w:rsidR="006444EC" w:rsidRPr="00D70312" w:rsidRDefault="006444EC" w:rsidP="00E94EE4">
            <w:pPr>
              <w:pStyle w:val="TAL"/>
            </w:pPr>
            <w:r w:rsidRPr="00525507">
              <w:t>Identifier of the target NF (service) instance ID towards which the request is redirected</w:t>
            </w:r>
          </w:p>
        </w:tc>
      </w:tr>
    </w:tbl>
    <w:p w14:paraId="6DCFE510" w14:textId="77777777" w:rsidR="006444EC" w:rsidRDefault="006444EC" w:rsidP="006444EC">
      <w:pPr>
        <w:pStyle w:val="TH"/>
      </w:pPr>
    </w:p>
    <w:p w14:paraId="5B937AD7" w14:textId="77777777" w:rsidR="006444EC" w:rsidRDefault="006444EC" w:rsidP="006444EC">
      <w:pPr>
        <w:pStyle w:val="TH"/>
      </w:pPr>
      <w:r w:rsidRPr="00D67AB2">
        <w:t xml:space="preserve">Table </w:t>
      </w:r>
      <w:r w:rsidRPr="003B2883">
        <w:t>6.1.5.4.3.1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1D367A5C"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3DC76D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C76BFE"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2C86EC5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4F253280"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0F2620" w14:textId="77777777" w:rsidR="006444EC" w:rsidRPr="00D67AB2" w:rsidRDefault="006444EC" w:rsidP="00E94EE4">
            <w:pPr>
              <w:pStyle w:val="TAH"/>
            </w:pPr>
            <w:r w:rsidRPr="00D67AB2">
              <w:t>Description</w:t>
            </w:r>
          </w:p>
        </w:tc>
      </w:tr>
      <w:tr w:rsidR="006444EC" w:rsidRPr="00D67AB2" w14:paraId="503D0D1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4E00E201"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2EB1E40"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60F44794"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66AD9CD"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5BC8A38"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2E3099">
              <w:t>.</w:t>
            </w:r>
          </w:p>
          <w:p w14:paraId="1C324991" w14:textId="26589542" w:rsidR="002E3099" w:rsidRPr="00D67AB2" w:rsidRDefault="002E3099" w:rsidP="00E94EE4">
            <w:pPr>
              <w:pStyle w:val="TAL"/>
            </w:pPr>
            <w:r>
              <w:t>For the case when a request is redirected to the same target resource via a different SCP or SEPP, see clause 6.10.9.1 in 3GPP TS 29.500 [4].</w:t>
            </w:r>
          </w:p>
        </w:tc>
      </w:tr>
      <w:tr w:rsidR="006444EC" w:rsidRPr="00D67AB2" w14:paraId="48A52C7F"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12B8418"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D775FAB"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79DD985"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DAE9836"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6E1221BC" w14:textId="77777777" w:rsidR="006444EC" w:rsidRPr="00D70312" w:rsidRDefault="006444EC" w:rsidP="00E94EE4">
            <w:pPr>
              <w:pStyle w:val="TAL"/>
            </w:pPr>
            <w:r w:rsidRPr="00525507">
              <w:t>Identifier of the target NF (service) instance ID towards which the request is redirected</w:t>
            </w:r>
          </w:p>
        </w:tc>
      </w:tr>
    </w:tbl>
    <w:p w14:paraId="03A8E014" w14:textId="77777777" w:rsidR="006444EC" w:rsidRPr="003B2883" w:rsidRDefault="006444EC" w:rsidP="00602AC0"/>
    <w:p w14:paraId="00A90DE0" w14:textId="77777777" w:rsidR="00602AC0" w:rsidRPr="003B2883" w:rsidRDefault="00602AC0" w:rsidP="00602AC0">
      <w:pPr>
        <w:pStyle w:val="Heading4"/>
      </w:pPr>
      <w:bookmarkStart w:id="2816" w:name="_Toc25156344"/>
      <w:bookmarkStart w:id="2817" w:name="_Toc34124646"/>
      <w:bookmarkStart w:id="2818" w:name="_Toc43207770"/>
      <w:bookmarkStart w:id="2819" w:name="_Toc49857240"/>
      <w:bookmarkStart w:id="2820" w:name="_Toc56677076"/>
      <w:bookmarkStart w:id="2821" w:name="_Toc56691599"/>
      <w:bookmarkStart w:id="2822" w:name="_Toc56698863"/>
      <w:bookmarkStart w:id="2823" w:name="_Toc89035098"/>
      <w:bookmarkStart w:id="2824" w:name="_Toc89064896"/>
      <w:bookmarkStart w:id="2825" w:name="_Toc89180195"/>
      <w:bookmarkStart w:id="2826" w:name="_Toc97071874"/>
      <w:bookmarkStart w:id="2827" w:name="_Toc120051276"/>
      <w:bookmarkStart w:id="2828" w:name="_Toc169749562"/>
      <w:r w:rsidRPr="003B2883">
        <w:t>6.1.5.5</w:t>
      </w:r>
      <w:r w:rsidRPr="003B2883">
        <w:tab/>
        <w:t>UE Specific N2 Information Notification</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p>
    <w:p w14:paraId="7085FD19" w14:textId="77777777" w:rsidR="00602AC0" w:rsidRPr="003B2883" w:rsidRDefault="00602AC0" w:rsidP="00602AC0">
      <w:pPr>
        <w:pStyle w:val="Heading5"/>
      </w:pPr>
      <w:bookmarkStart w:id="2829" w:name="_Toc25156345"/>
      <w:bookmarkStart w:id="2830" w:name="_Toc34124647"/>
      <w:bookmarkStart w:id="2831" w:name="_Toc43207771"/>
      <w:bookmarkStart w:id="2832" w:name="_Toc49857241"/>
      <w:bookmarkStart w:id="2833" w:name="_Toc56677077"/>
      <w:bookmarkStart w:id="2834" w:name="_Toc56691600"/>
      <w:bookmarkStart w:id="2835" w:name="_Toc56698864"/>
      <w:bookmarkStart w:id="2836" w:name="_Toc89035099"/>
      <w:bookmarkStart w:id="2837" w:name="_Toc89064897"/>
      <w:bookmarkStart w:id="2838" w:name="_Toc89180196"/>
      <w:bookmarkStart w:id="2839" w:name="_Toc97071875"/>
      <w:bookmarkStart w:id="2840" w:name="_Toc120051277"/>
      <w:bookmarkStart w:id="2841" w:name="_Toc169749563"/>
      <w:r w:rsidRPr="003B2883">
        <w:t>6.1.5.5.1</w:t>
      </w:r>
      <w:r w:rsidRPr="003B2883">
        <w:tab/>
        <w:t>Description</w:t>
      </w:r>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5F4BA729"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LMF</w:t>
      </w:r>
      <w:r w:rsidRPr="003B2883">
        <w:t>) to receive notifications</w:t>
      </w:r>
      <w:r w:rsidRPr="003B2883">
        <w:rPr>
          <w:lang w:eastAsia="zh-CN"/>
        </w:rPr>
        <w:t xml:space="preserve"> about UE specific N2</w:t>
      </w:r>
      <w:r w:rsidRPr="003B2883">
        <w:t xml:space="preserve"> information.</w:t>
      </w:r>
    </w:p>
    <w:p w14:paraId="7458B7AB" w14:textId="77777777" w:rsidR="00602AC0" w:rsidRPr="003B2883" w:rsidRDefault="00602AC0" w:rsidP="00602AC0">
      <w:pPr>
        <w:pStyle w:val="Heading5"/>
      </w:pPr>
      <w:bookmarkStart w:id="2842" w:name="_Toc25156346"/>
      <w:bookmarkStart w:id="2843" w:name="_Toc34124648"/>
      <w:bookmarkStart w:id="2844" w:name="_Toc43207772"/>
      <w:bookmarkStart w:id="2845" w:name="_Toc49857242"/>
      <w:bookmarkStart w:id="2846" w:name="_Toc56677078"/>
      <w:bookmarkStart w:id="2847" w:name="_Toc56691601"/>
      <w:bookmarkStart w:id="2848" w:name="_Toc56698865"/>
      <w:bookmarkStart w:id="2849" w:name="_Toc89035100"/>
      <w:bookmarkStart w:id="2850" w:name="_Toc89064898"/>
      <w:bookmarkStart w:id="2851" w:name="_Toc89180197"/>
      <w:bookmarkStart w:id="2852" w:name="_Toc97071876"/>
      <w:bookmarkStart w:id="2853" w:name="_Toc120051278"/>
      <w:bookmarkStart w:id="2854" w:name="_Toc169749564"/>
      <w:r w:rsidRPr="003B2883">
        <w:t>6.1.5.5.2</w:t>
      </w:r>
      <w:r w:rsidRPr="003B2883">
        <w:tab/>
        <w:t>Notification Definition</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p>
    <w:p w14:paraId="0A8B0AEB" w14:textId="77777777" w:rsidR="00602AC0" w:rsidRPr="003B2883" w:rsidRDefault="00E209EA" w:rsidP="00602AC0">
      <w:r>
        <w:t>Callback</w:t>
      </w:r>
      <w:r w:rsidRPr="003B2883">
        <w:t xml:space="preserve"> </w:t>
      </w:r>
      <w:r w:rsidR="00602AC0" w:rsidRPr="003B2883">
        <w:t>URI: {</w:t>
      </w:r>
      <w:r w:rsidR="00602AC0" w:rsidRPr="003B2883">
        <w:rPr>
          <w:lang w:eastAsia="zh-CN"/>
        </w:rPr>
        <w:t>n2NotifyCallbackUri</w:t>
      </w:r>
      <w:r w:rsidR="00602AC0" w:rsidRPr="003B2883">
        <w:t>}</w:t>
      </w:r>
    </w:p>
    <w:p w14:paraId="75219A93" w14:textId="77777777" w:rsidR="00E644D7" w:rsidRDefault="00E644D7" w:rsidP="00602AC0"/>
    <w:p w14:paraId="132E8D26" w14:textId="71F8E978" w:rsidR="00602AC0" w:rsidRPr="003B2883" w:rsidRDefault="00602AC0" w:rsidP="00602AC0">
      <w:pPr>
        <w:rPr>
          <w:lang w:eastAsia="zh-CN"/>
        </w:rPr>
      </w:pPr>
      <w:r w:rsidRPr="003B2883">
        <w:t>Callback URI is provided by the NF Service Consumer during the subscription to this notification.</w:t>
      </w:r>
    </w:p>
    <w:p w14:paraId="7BE9B1FC" w14:textId="77777777" w:rsidR="00602AC0" w:rsidRPr="003B2883" w:rsidRDefault="00602AC0" w:rsidP="00602AC0">
      <w:pPr>
        <w:pStyle w:val="Heading5"/>
      </w:pPr>
      <w:bookmarkStart w:id="2855" w:name="_Toc25156347"/>
      <w:bookmarkStart w:id="2856" w:name="_Toc34124649"/>
      <w:bookmarkStart w:id="2857" w:name="_Toc43207773"/>
      <w:bookmarkStart w:id="2858" w:name="_Toc49857243"/>
      <w:bookmarkStart w:id="2859" w:name="_Toc56677079"/>
      <w:bookmarkStart w:id="2860" w:name="_Toc56691602"/>
      <w:bookmarkStart w:id="2861" w:name="_Toc56698866"/>
      <w:bookmarkStart w:id="2862" w:name="_Toc89035101"/>
      <w:bookmarkStart w:id="2863" w:name="_Toc89064899"/>
      <w:bookmarkStart w:id="2864" w:name="_Toc89180198"/>
      <w:bookmarkStart w:id="2865" w:name="_Toc97071877"/>
      <w:bookmarkStart w:id="2866" w:name="_Toc120051279"/>
      <w:bookmarkStart w:id="2867" w:name="_Toc169749565"/>
      <w:r w:rsidRPr="003B2883">
        <w:t>6.1.5.5.3</w:t>
      </w:r>
      <w:r w:rsidRPr="003B2883">
        <w:tab/>
        <w:t>Notification Standard Methods</w:t>
      </w:r>
      <w:bookmarkEnd w:id="2855"/>
      <w:bookmarkEnd w:id="2856"/>
      <w:bookmarkEnd w:id="2857"/>
      <w:bookmarkEnd w:id="2858"/>
      <w:bookmarkEnd w:id="2859"/>
      <w:bookmarkEnd w:id="2860"/>
      <w:bookmarkEnd w:id="2861"/>
      <w:bookmarkEnd w:id="2862"/>
      <w:bookmarkEnd w:id="2863"/>
      <w:bookmarkEnd w:id="2864"/>
      <w:bookmarkEnd w:id="2865"/>
      <w:bookmarkEnd w:id="2866"/>
      <w:bookmarkEnd w:id="2867"/>
    </w:p>
    <w:p w14:paraId="4F5DFFD1" w14:textId="77777777" w:rsidR="00602AC0" w:rsidRPr="003B2883" w:rsidRDefault="00602AC0" w:rsidP="00876DA9">
      <w:pPr>
        <w:pStyle w:val="Heading6"/>
        <w:rPr>
          <w:lang w:eastAsia="zh-CN"/>
        </w:rPr>
      </w:pPr>
      <w:bookmarkStart w:id="2868" w:name="_Toc25156348"/>
      <w:bookmarkStart w:id="2869" w:name="_Toc34124650"/>
      <w:bookmarkStart w:id="2870" w:name="_Toc43207774"/>
      <w:bookmarkStart w:id="2871" w:name="_Toc49857244"/>
      <w:bookmarkStart w:id="2872" w:name="_Toc56677080"/>
      <w:bookmarkStart w:id="2873" w:name="_Toc56691603"/>
      <w:bookmarkStart w:id="2874" w:name="_Toc56698867"/>
      <w:bookmarkStart w:id="2875" w:name="_Toc89035102"/>
      <w:bookmarkStart w:id="2876" w:name="_Toc89064900"/>
      <w:bookmarkStart w:id="2877" w:name="_Toc89180199"/>
      <w:bookmarkStart w:id="2878" w:name="_Toc97071878"/>
      <w:bookmarkStart w:id="2879" w:name="_Toc120051280"/>
      <w:bookmarkStart w:id="2880" w:name="_Toc169749566"/>
      <w:r w:rsidRPr="003B2883">
        <w:t>6.1.5.5.3.1</w:t>
      </w:r>
      <w:r w:rsidRPr="003B2883">
        <w:tab/>
      </w:r>
      <w:r w:rsidRPr="003B2883">
        <w:rPr>
          <w:rFonts w:hint="eastAsia"/>
          <w:lang w:eastAsia="zh-CN"/>
        </w:rPr>
        <w:t>POST</w:t>
      </w:r>
      <w:bookmarkEnd w:id="2868"/>
      <w:bookmarkEnd w:id="2869"/>
      <w:bookmarkEnd w:id="2870"/>
      <w:bookmarkEnd w:id="2871"/>
      <w:bookmarkEnd w:id="2872"/>
      <w:bookmarkEnd w:id="2873"/>
      <w:bookmarkEnd w:id="2874"/>
      <w:bookmarkEnd w:id="2875"/>
      <w:bookmarkEnd w:id="2876"/>
      <w:bookmarkEnd w:id="2877"/>
      <w:bookmarkEnd w:id="2878"/>
      <w:bookmarkEnd w:id="2879"/>
      <w:bookmarkEnd w:id="2880"/>
    </w:p>
    <w:p w14:paraId="6226ADE4" w14:textId="36CFFF2C" w:rsidR="00E644D7" w:rsidRDefault="00602AC0" w:rsidP="00602AC0">
      <w:r w:rsidRPr="003B2883">
        <w:t xml:space="preserve">This method sends an </w:t>
      </w:r>
      <w:r w:rsidRPr="003B2883">
        <w:rPr>
          <w:lang w:eastAsia="zh-CN"/>
        </w:rPr>
        <w:t>N2</w:t>
      </w:r>
      <w:r w:rsidRPr="003B2883">
        <w:rPr>
          <w:rFonts w:hint="eastAsia"/>
          <w:lang w:eastAsia="zh-CN"/>
        </w:rPr>
        <w:t xml:space="preserve"> </w:t>
      </w:r>
      <w:r w:rsidRPr="003B2883">
        <w:rPr>
          <w:lang w:eastAsia="zh-CN"/>
        </w:rPr>
        <w:t>information</w:t>
      </w:r>
      <w:r w:rsidRPr="003B2883">
        <w:t xml:space="preserve"> notification to the NF Service Consumer (e.g. LMF).</w:t>
      </w:r>
    </w:p>
    <w:p w14:paraId="7E26D833" w14:textId="32E6FA8C" w:rsidR="00602AC0" w:rsidRPr="003B2883" w:rsidRDefault="00602AC0" w:rsidP="00602AC0">
      <w:r w:rsidRPr="003B2883">
        <w:t>This method shall support the request data structures specified in table 6.1.5.5.3.1-2 and the response data structures and response codes specified in table 6.1.5.5.3.1-3.</w:t>
      </w:r>
    </w:p>
    <w:p w14:paraId="33412B6B" w14:textId="77777777" w:rsidR="00602AC0" w:rsidRPr="003B2883" w:rsidRDefault="00602AC0" w:rsidP="00602AC0">
      <w:pPr>
        <w:pStyle w:val="TH"/>
      </w:pPr>
      <w:r w:rsidRPr="003B2883">
        <w:t xml:space="preserve">Table 6.1.5.5.3.1-2: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C2F32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62B6A5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9B1D2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BB9B4E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5D34E4" w14:textId="77777777" w:rsidR="00602AC0" w:rsidRPr="003B2883" w:rsidRDefault="00602AC0" w:rsidP="001D4998">
            <w:pPr>
              <w:pStyle w:val="TAH"/>
            </w:pPr>
            <w:r w:rsidRPr="003B2883">
              <w:t>Description</w:t>
            </w:r>
          </w:p>
        </w:tc>
      </w:tr>
      <w:tr w:rsidR="00602AC0" w:rsidRPr="003B2883" w14:paraId="13D1863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09F727B1" w14:textId="77777777" w:rsidR="00602AC0" w:rsidRPr="003B2883" w:rsidRDefault="00602AC0" w:rsidP="001D4998">
            <w:pPr>
              <w:pStyle w:val="TAL"/>
              <w:rPr>
                <w:lang w:eastAsia="zh-CN"/>
              </w:rPr>
            </w:pPr>
            <w:r w:rsidRPr="003B2883">
              <w:rPr>
                <w:lang w:eastAsia="zh-CN"/>
              </w:rPr>
              <w:t>N2InformationNotification</w:t>
            </w:r>
          </w:p>
        </w:tc>
        <w:tc>
          <w:tcPr>
            <w:tcW w:w="425" w:type="dxa"/>
            <w:tcBorders>
              <w:top w:val="single" w:sz="4" w:space="0" w:color="auto"/>
              <w:left w:val="single" w:sz="6" w:space="0" w:color="000000"/>
              <w:bottom w:val="single" w:sz="6" w:space="0" w:color="000000"/>
              <w:right w:val="single" w:sz="6" w:space="0" w:color="000000"/>
            </w:tcBorders>
            <w:hideMark/>
          </w:tcPr>
          <w:p w14:paraId="69BA62D3"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E6E3B54"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55E6D6F6" w14:textId="77777777" w:rsidR="00602AC0" w:rsidRPr="003B2883" w:rsidRDefault="00602AC0" w:rsidP="001D4998">
            <w:pPr>
              <w:pStyle w:val="TAL"/>
              <w:rPr>
                <w:lang w:eastAsia="zh-CN"/>
              </w:rPr>
            </w:pPr>
            <w:r w:rsidRPr="003B2883">
              <w:t xml:space="preserve">Representation of the </w:t>
            </w:r>
            <w:r w:rsidRPr="003B2883">
              <w:rPr>
                <w:lang w:eastAsia="zh-CN"/>
              </w:rPr>
              <w:t>N2 information</w:t>
            </w:r>
            <w:r w:rsidRPr="003B2883">
              <w:rPr>
                <w:rFonts w:hint="eastAsia"/>
                <w:lang w:eastAsia="zh-CN"/>
              </w:rPr>
              <w:t xml:space="preserve"> </w:t>
            </w:r>
            <w:r w:rsidRPr="003B2883">
              <w:t>notification.</w:t>
            </w:r>
          </w:p>
        </w:tc>
      </w:tr>
    </w:tbl>
    <w:p w14:paraId="6816C691" w14:textId="77777777" w:rsidR="00602AC0" w:rsidRPr="003B2883" w:rsidRDefault="00602AC0" w:rsidP="00602AC0"/>
    <w:p w14:paraId="4CCC99AB" w14:textId="77777777" w:rsidR="00602AC0" w:rsidRPr="003B2883" w:rsidRDefault="00602AC0" w:rsidP="00602AC0">
      <w:pPr>
        <w:pStyle w:val="TH"/>
      </w:pPr>
      <w:r w:rsidRPr="003B2883">
        <w:lastRenderedPageBreak/>
        <w:t xml:space="preserve">Table 6.1.5.5.3.1-3: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42E95779"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0300BA9"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E3C4ABB"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0BB6D5"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0E71ED7D" w14:textId="77777777" w:rsidR="00602AC0" w:rsidRPr="003B2883" w:rsidRDefault="00602AC0" w:rsidP="001D4998">
            <w:pPr>
              <w:pStyle w:val="TAH"/>
            </w:pPr>
            <w:r w:rsidRPr="003B2883">
              <w:t>Response</w:t>
            </w:r>
          </w:p>
          <w:p w14:paraId="43B07B4C"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6476F6DD" w14:textId="77777777" w:rsidR="00602AC0" w:rsidRPr="003B2883" w:rsidRDefault="00602AC0" w:rsidP="001D4998">
            <w:pPr>
              <w:pStyle w:val="TAH"/>
            </w:pPr>
            <w:r w:rsidRPr="003B2883">
              <w:t>Description</w:t>
            </w:r>
          </w:p>
        </w:tc>
      </w:tr>
      <w:tr w:rsidR="00602AC0" w:rsidRPr="003B2883" w14:paraId="30ABF42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0CCD98F9" w14:textId="77777777" w:rsidR="00602AC0" w:rsidRPr="003B2883" w:rsidRDefault="00602AC0" w:rsidP="001D4998">
            <w:pPr>
              <w:pStyle w:val="TAL"/>
            </w:pPr>
            <w:r w:rsidRPr="003B2883">
              <w:t>n/a</w:t>
            </w:r>
          </w:p>
        </w:tc>
        <w:tc>
          <w:tcPr>
            <w:tcW w:w="150" w:type="pct"/>
            <w:tcBorders>
              <w:top w:val="single" w:sz="4" w:space="0" w:color="auto"/>
              <w:left w:val="single" w:sz="6" w:space="0" w:color="000000"/>
              <w:bottom w:val="single" w:sz="4" w:space="0" w:color="auto"/>
              <w:right w:val="single" w:sz="6" w:space="0" w:color="000000"/>
            </w:tcBorders>
            <w:hideMark/>
          </w:tcPr>
          <w:p w14:paraId="46723E08"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27C28DE0"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DC9A376" w14:textId="77777777" w:rsidR="00602AC0" w:rsidRPr="003B2883" w:rsidRDefault="00602AC0" w:rsidP="001D4998">
            <w:pPr>
              <w:pStyle w:val="TAL"/>
            </w:pPr>
            <w:r w:rsidRPr="003B2883">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6B90E4F1"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w:t>
            </w:r>
            <w:r w:rsidRPr="003B2883">
              <w:t>.</w:t>
            </w:r>
          </w:p>
        </w:tc>
      </w:tr>
      <w:tr w:rsidR="00602AC0" w:rsidRPr="003B2883" w14:paraId="1F9425D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FC246B9" w14:textId="77777777" w:rsidR="00602AC0" w:rsidRPr="003B2883" w:rsidRDefault="00602AC0" w:rsidP="001D4998">
            <w:pPr>
              <w:pStyle w:val="TAL"/>
            </w:pPr>
            <w:r w:rsidRPr="003B2883">
              <w:rPr>
                <w:lang w:eastAsia="zh-CN"/>
              </w:rPr>
              <w:t>N2InfoNotificationRspData</w:t>
            </w:r>
          </w:p>
        </w:tc>
        <w:tc>
          <w:tcPr>
            <w:tcW w:w="150" w:type="pct"/>
            <w:tcBorders>
              <w:top w:val="single" w:sz="4" w:space="0" w:color="auto"/>
              <w:left w:val="single" w:sz="6" w:space="0" w:color="000000"/>
              <w:bottom w:val="single" w:sz="4" w:space="0" w:color="auto"/>
              <w:right w:val="single" w:sz="6" w:space="0" w:color="000000"/>
            </w:tcBorders>
          </w:tcPr>
          <w:p w14:paraId="6B1FF6C7"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tcPr>
          <w:p w14:paraId="444B2CC0"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tcPr>
          <w:p w14:paraId="1300905A"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tcPr>
          <w:p w14:paraId="17AE94EE" w14:textId="77777777" w:rsidR="00602AC0" w:rsidRPr="003B2883" w:rsidRDefault="00602AC0" w:rsidP="001D4998">
            <w:pPr>
              <w:pStyle w:val="TAL"/>
            </w:pPr>
            <w:r w:rsidRPr="003B2883">
              <w:t xml:space="preserve">This case represents a successful notification of the </w:t>
            </w:r>
            <w:r w:rsidRPr="003B2883">
              <w:rPr>
                <w:lang w:eastAsia="zh-CN"/>
              </w:rPr>
              <w:t>N2 information to the NF service consumer when information needs to be returned in the response.</w:t>
            </w:r>
          </w:p>
        </w:tc>
      </w:tr>
      <w:tr w:rsidR="00932C1F" w:rsidRPr="003B2883" w14:paraId="7EC460B6"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17C3F23" w14:textId="0BFCCDBE"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68EE4A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2E5AFD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9752D4" w14:textId="77777777" w:rsidR="00932C1F" w:rsidRPr="003B2883" w:rsidRDefault="00932C1F" w:rsidP="00932C1F">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0BB6B67F" w14:textId="17137AE8" w:rsidR="0094513F" w:rsidRDefault="00932C1F" w:rsidP="002E3099">
            <w:pPr>
              <w:pStyle w:val="TAL"/>
            </w:pPr>
            <w:r>
              <w:t>Temporary redirection.</w:t>
            </w:r>
          </w:p>
          <w:p w14:paraId="18513754" w14:textId="0C09C035" w:rsidR="002E3099" w:rsidRPr="003B2883" w:rsidRDefault="002E3099" w:rsidP="002E3099">
            <w:pPr>
              <w:pStyle w:val="TAL"/>
            </w:pPr>
            <w:r>
              <w:t>(NOTE 2)</w:t>
            </w:r>
          </w:p>
        </w:tc>
      </w:tr>
      <w:tr w:rsidR="00932C1F" w:rsidRPr="003B2883" w14:paraId="28FFDE3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EBF2618" w14:textId="7C6DB65B" w:rsidR="00932C1F" w:rsidRPr="003B2883" w:rsidRDefault="00932C1F" w:rsidP="00932C1F">
            <w:pPr>
              <w:pStyle w:val="TAL"/>
              <w:rPr>
                <w:lang w:eastAsia="zh-CN"/>
              </w:rPr>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62549DA"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F8EEF96"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98A1A99" w14:textId="77777777" w:rsidR="00932C1F" w:rsidRPr="003B2883" w:rsidRDefault="00932C1F" w:rsidP="00932C1F">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3FB9DF93" w14:textId="615ECB7B" w:rsidR="0094513F" w:rsidRDefault="00932C1F" w:rsidP="002E3099">
            <w:pPr>
              <w:pStyle w:val="TAL"/>
            </w:pPr>
            <w:r>
              <w:t>Permanent redirection.</w:t>
            </w:r>
          </w:p>
          <w:p w14:paraId="622B0F89" w14:textId="4E951357" w:rsidR="002E3099" w:rsidRPr="003B2883" w:rsidRDefault="002E3099" w:rsidP="002E3099">
            <w:pPr>
              <w:pStyle w:val="TAL"/>
            </w:pPr>
            <w:r>
              <w:t>(NOTE 2)</w:t>
            </w:r>
          </w:p>
        </w:tc>
      </w:tr>
      <w:tr w:rsidR="00350F4E" w:rsidRPr="003B2883" w14:paraId="41A18E34"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3A42D3F" w14:textId="0F36717A" w:rsidR="00350F4E" w:rsidRDefault="00350F4E" w:rsidP="008B40A8">
            <w:pPr>
              <w:pStyle w:val="TAN"/>
            </w:pPr>
            <w:r>
              <w:t>NOTE</w:t>
            </w:r>
            <w:r w:rsidR="002E309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5AE7A95" w14:textId="1C3EBF8B" w:rsidR="002E3099" w:rsidRDefault="00746678"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7AFC25C9" w14:textId="77777777" w:rsidR="00602AC0" w:rsidRDefault="00602AC0" w:rsidP="00602AC0">
      <w:pPr>
        <w:rPr>
          <w:lang w:eastAsia="zh-CN"/>
        </w:rPr>
      </w:pPr>
    </w:p>
    <w:p w14:paraId="3642995D" w14:textId="77777777" w:rsidR="006444EC" w:rsidRDefault="006444EC" w:rsidP="006444EC">
      <w:pPr>
        <w:pStyle w:val="TH"/>
      </w:pPr>
      <w:r w:rsidRPr="00D67AB2">
        <w:t xml:space="preserve">Table </w:t>
      </w:r>
      <w:r w:rsidRPr="003B2883">
        <w:t>6.1.5.5.3.1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6444EC" w:rsidRPr="00D67AB2" w14:paraId="576E034D"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025CAD" w14:textId="77777777" w:rsidR="006444EC" w:rsidRPr="00D67AB2" w:rsidRDefault="006444EC"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AA3528" w14:textId="77777777" w:rsidR="006444EC" w:rsidRPr="00D67AB2" w:rsidRDefault="006444EC"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1C63757" w14:textId="77777777" w:rsidR="006444EC" w:rsidRPr="00D67AB2" w:rsidRDefault="006444EC"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C45EF74" w14:textId="77777777" w:rsidR="006444EC" w:rsidRPr="00D67AB2" w:rsidRDefault="006444EC"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2000FE2" w14:textId="77777777" w:rsidR="006444EC" w:rsidRPr="00D67AB2" w:rsidRDefault="006444EC" w:rsidP="00E94EE4">
            <w:pPr>
              <w:pStyle w:val="TAH"/>
            </w:pPr>
            <w:r w:rsidRPr="00D67AB2">
              <w:t>Description</w:t>
            </w:r>
          </w:p>
        </w:tc>
      </w:tr>
      <w:tr w:rsidR="006444EC" w:rsidRPr="00D67AB2" w14:paraId="30AF4CB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28195A4" w14:textId="77777777" w:rsidR="006444EC" w:rsidRPr="00D67AB2" w:rsidRDefault="006444EC"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5677F1" w14:textId="77777777" w:rsidR="006444EC" w:rsidRPr="00D67AB2" w:rsidRDefault="006444EC"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0441758" w14:textId="77777777" w:rsidR="006444EC" w:rsidRPr="00D67AB2" w:rsidRDefault="006444EC"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4046B0" w14:textId="77777777" w:rsidR="006444EC" w:rsidRPr="00D67AB2" w:rsidRDefault="006444EC"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981AA22"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482B0A">
              <w:t>.</w:t>
            </w:r>
          </w:p>
          <w:p w14:paraId="6FE49EDC" w14:textId="7BD4CC58"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7BEBC255"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1FE160" w14:textId="77777777" w:rsidR="006444EC" w:rsidRPr="00884664" w:rsidRDefault="006444EC"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215FD3C" w14:textId="77777777" w:rsidR="006444EC" w:rsidRDefault="006444EC"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0A0CD13" w14:textId="77777777" w:rsidR="006444EC" w:rsidRDefault="006444EC"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3E8297E" w14:textId="77777777" w:rsidR="006444EC" w:rsidRPr="00D67AB2" w:rsidRDefault="006444EC"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8CAD93" w14:textId="77777777" w:rsidR="006444EC" w:rsidRPr="00D70312" w:rsidRDefault="006444EC" w:rsidP="00E94EE4">
            <w:pPr>
              <w:pStyle w:val="TAL"/>
            </w:pPr>
            <w:r w:rsidRPr="00525507">
              <w:t>Identifier of the target NF (service) instance ID towards which the request is redirected</w:t>
            </w:r>
          </w:p>
        </w:tc>
      </w:tr>
    </w:tbl>
    <w:p w14:paraId="1E8B203B" w14:textId="77777777" w:rsidR="006444EC" w:rsidRDefault="006444EC" w:rsidP="006444EC">
      <w:pPr>
        <w:pStyle w:val="TH"/>
      </w:pPr>
    </w:p>
    <w:p w14:paraId="5A6039E5" w14:textId="77777777" w:rsidR="006444EC" w:rsidRDefault="006444EC" w:rsidP="006444EC">
      <w:pPr>
        <w:pStyle w:val="TH"/>
      </w:pPr>
      <w:r w:rsidRPr="00D67AB2">
        <w:t xml:space="preserve">Table </w:t>
      </w:r>
      <w:r w:rsidRPr="003B2883">
        <w:t>6.1.5.5.3.1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6444EC" w:rsidRPr="00D67AB2" w14:paraId="44CA2043"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899E474" w14:textId="77777777" w:rsidR="006444EC" w:rsidRPr="00D67AB2" w:rsidRDefault="006444EC"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2DDFCF4" w14:textId="77777777" w:rsidR="006444EC" w:rsidRPr="00D67AB2" w:rsidRDefault="006444EC"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193DC2B5" w14:textId="77777777" w:rsidR="006444EC" w:rsidRPr="00D67AB2" w:rsidRDefault="006444EC"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16357B8" w14:textId="77777777" w:rsidR="006444EC" w:rsidRPr="00D67AB2" w:rsidRDefault="006444EC"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B292702" w14:textId="77777777" w:rsidR="006444EC" w:rsidRPr="00D67AB2" w:rsidRDefault="006444EC" w:rsidP="00E94EE4">
            <w:pPr>
              <w:pStyle w:val="TAH"/>
            </w:pPr>
            <w:r w:rsidRPr="00D67AB2">
              <w:t>Description</w:t>
            </w:r>
          </w:p>
        </w:tc>
      </w:tr>
      <w:tr w:rsidR="006444EC" w:rsidRPr="00D67AB2" w14:paraId="3366BD8E"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9448E72" w14:textId="77777777" w:rsidR="006444EC" w:rsidRPr="00D67AB2" w:rsidRDefault="006444EC"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761978AA" w14:textId="77777777" w:rsidR="006444EC" w:rsidRPr="00D67AB2" w:rsidRDefault="006444EC"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4A36F603" w14:textId="77777777" w:rsidR="006444EC" w:rsidRPr="00D67AB2" w:rsidRDefault="006444EC"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988AC6E" w14:textId="77777777" w:rsidR="006444EC" w:rsidRPr="00D67AB2" w:rsidRDefault="006444EC"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704F4A6F" w14:textId="77777777" w:rsidR="006444EC" w:rsidRDefault="006444EC"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77270D">
              <w:t>'.</w:t>
            </w:r>
          </w:p>
          <w:p w14:paraId="4B4BBB8C" w14:textId="4FABAC9F" w:rsidR="0077270D" w:rsidRPr="00D67AB2" w:rsidRDefault="00953723" w:rsidP="00E94EE4">
            <w:pPr>
              <w:pStyle w:val="TAL"/>
            </w:pPr>
            <w:r>
              <w:t>For the case when a request is redirected to the same target resource via a different SCP or SEPP, see clause 6.10.9.1 in 3GPP TS 29.500 [4].</w:t>
            </w:r>
          </w:p>
        </w:tc>
      </w:tr>
      <w:tr w:rsidR="006444EC" w:rsidRPr="00D67AB2" w14:paraId="13370810"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0782C64F" w14:textId="77777777" w:rsidR="006444EC" w:rsidRPr="00884664" w:rsidRDefault="006444EC" w:rsidP="00E94EE4">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EFE7062" w14:textId="77777777" w:rsidR="006444EC" w:rsidRDefault="006444EC"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422A3578" w14:textId="77777777" w:rsidR="006444EC" w:rsidRDefault="006444EC"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68521C93" w14:textId="77777777" w:rsidR="006444EC" w:rsidRPr="00D67AB2" w:rsidRDefault="006444EC"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11F2764" w14:textId="77777777" w:rsidR="006444EC" w:rsidRPr="00D70312" w:rsidRDefault="006444EC" w:rsidP="00E94EE4">
            <w:pPr>
              <w:pStyle w:val="TAL"/>
            </w:pPr>
            <w:r w:rsidRPr="00525507">
              <w:t>Identifier of the target NF (service) instance ID towards which the request is redirected</w:t>
            </w:r>
          </w:p>
        </w:tc>
      </w:tr>
    </w:tbl>
    <w:p w14:paraId="413D1465" w14:textId="77777777" w:rsidR="006444EC" w:rsidRPr="003B2883" w:rsidRDefault="006444EC" w:rsidP="00602AC0">
      <w:pPr>
        <w:rPr>
          <w:lang w:eastAsia="zh-CN"/>
        </w:rPr>
      </w:pPr>
    </w:p>
    <w:p w14:paraId="5F444493" w14:textId="77777777" w:rsidR="00602AC0" w:rsidRPr="003B2883" w:rsidRDefault="00602AC0" w:rsidP="00602AC0">
      <w:pPr>
        <w:pStyle w:val="Heading4"/>
      </w:pPr>
      <w:bookmarkStart w:id="2881" w:name="_Toc25156349"/>
      <w:bookmarkStart w:id="2882" w:name="_Toc34124651"/>
      <w:bookmarkStart w:id="2883" w:name="_Toc43207775"/>
      <w:bookmarkStart w:id="2884" w:name="_Toc49857245"/>
      <w:bookmarkStart w:id="2885" w:name="_Toc56677081"/>
      <w:bookmarkStart w:id="2886" w:name="_Toc56691604"/>
      <w:bookmarkStart w:id="2887" w:name="_Toc56698868"/>
      <w:bookmarkStart w:id="2888" w:name="_Toc89035103"/>
      <w:bookmarkStart w:id="2889" w:name="_Toc89064901"/>
      <w:bookmarkStart w:id="2890" w:name="_Toc89180200"/>
      <w:bookmarkStart w:id="2891" w:name="_Toc97071879"/>
      <w:bookmarkStart w:id="2892" w:name="_Toc120051281"/>
      <w:bookmarkStart w:id="2893" w:name="_Toc169749567"/>
      <w:r w:rsidRPr="003B2883">
        <w:t>6.1.5.6</w:t>
      </w:r>
      <w:r w:rsidRPr="003B2883">
        <w:tab/>
        <w:t>N1N2 Transfer Failure Notification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p>
    <w:p w14:paraId="5907AC18" w14:textId="77777777" w:rsidR="00602AC0" w:rsidRPr="003B2883" w:rsidRDefault="00602AC0" w:rsidP="00602AC0">
      <w:pPr>
        <w:pStyle w:val="Heading5"/>
      </w:pPr>
      <w:bookmarkStart w:id="2894" w:name="_Toc25156350"/>
      <w:bookmarkStart w:id="2895" w:name="_Toc34124652"/>
      <w:bookmarkStart w:id="2896" w:name="_Toc43207776"/>
      <w:bookmarkStart w:id="2897" w:name="_Toc49857246"/>
      <w:bookmarkStart w:id="2898" w:name="_Toc56677082"/>
      <w:bookmarkStart w:id="2899" w:name="_Toc56691605"/>
      <w:bookmarkStart w:id="2900" w:name="_Toc56698869"/>
      <w:bookmarkStart w:id="2901" w:name="_Toc89035104"/>
      <w:bookmarkStart w:id="2902" w:name="_Toc89064902"/>
      <w:bookmarkStart w:id="2903" w:name="_Toc89180201"/>
      <w:bookmarkStart w:id="2904" w:name="_Toc97071880"/>
      <w:bookmarkStart w:id="2905" w:name="_Toc120051282"/>
      <w:bookmarkStart w:id="2906" w:name="_Toc169749568"/>
      <w:r w:rsidRPr="003B2883">
        <w:t>6.1.5.6.1</w:t>
      </w:r>
      <w:r w:rsidRPr="003B2883">
        <w:tab/>
        <w:t>Description</w:t>
      </w:r>
      <w:bookmarkEnd w:id="2894"/>
      <w:bookmarkEnd w:id="2895"/>
      <w:bookmarkEnd w:id="2896"/>
      <w:bookmarkEnd w:id="2897"/>
      <w:bookmarkEnd w:id="2898"/>
      <w:bookmarkEnd w:id="2899"/>
      <w:bookmarkEnd w:id="2900"/>
      <w:bookmarkEnd w:id="2901"/>
      <w:bookmarkEnd w:id="2902"/>
      <w:bookmarkEnd w:id="2903"/>
      <w:bookmarkEnd w:id="2904"/>
      <w:bookmarkEnd w:id="2905"/>
      <w:bookmarkEnd w:id="2906"/>
    </w:p>
    <w:p w14:paraId="1661F5C1" w14:textId="77777777" w:rsidR="00602AC0" w:rsidRPr="003B2883" w:rsidRDefault="00602AC0" w:rsidP="00602AC0">
      <w:r w:rsidRPr="003B2883">
        <w:t xml:space="preserve">This resource represents the callback reference provided by the NF Service Consumer (e.g. </w:t>
      </w:r>
      <w:r w:rsidRPr="003B2883">
        <w:rPr>
          <w:rFonts w:hint="eastAsia"/>
          <w:lang w:eastAsia="zh-CN"/>
        </w:rPr>
        <w:t>SMF</w:t>
      </w:r>
      <w:r w:rsidRPr="003B2883">
        <w:t>) to receive notifications</w:t>
      </w:r>
      <w:r w:rsidRPr="003B2883">
        <w:rPr>
          <w:lang w:eastAsia="zh-CN"/>
        </w:rPr>
        <w:t xml:space="preserve"> about failure to deliver N1 / N2 message</w:t>
      </w:r>
      <w:r w:rsidRPr="003B2883">
        <w:t>.</w:t>
      </w:r>
    </w:p>
    <w:p w14:paraId="471DA935" w14:textId="77777777" w:rsidR="00602AC0" w:rsidRPr="003B2883" w:rsidRDefault="00602AC0" w:rsidP="00602AC0">
      <w:pPr>
        <w:pStyle w:val="Heading5"/>
      </w:pPr>
      <w:bookmarkStart w:id="2907" w:name="_Toc25156351"/>
      <w:bookmarkStart w:id="2908" w:name="_Toc34124653"/>
      <w:bookmarkStart w:id="2909" w:name="_Toc43207777"/>
      <w:bookmarkStart w:id="2910" w:name="_Toc49857247"/>
      <w:bookmarkStart w:id="2911" w:name="_Toc56677083"/>
      <w:bookmarkStart w:id="2912" w:name="_Toc56691606"/>
      <w:bookmarkStart w:id="2913" w:name="_Toc56698870"/>
      <w:bookmarkStart w:id="2914" w:name="_Toc89035105"/>
      <w:bookmarkStart w:id="2915" w:name="_Toc89064903"/>
      <w:bookmarkStart w:id="2916" w:name="_Toc89180202"/>
      <w:bookmarkStart w:id="2917" w:name="_Toc97071881"/>
      <w:bookmarkStart w:id="2918" w:name="_Toc120051283"/>
      <w:bookmarkStart w:id="2919" w:name="_Toc169749569"/>
      <w:r w:rsidRPr="003B2883">
        <w:t>6.1.5.6.2</w:t>
      </w:r>
      <w:r w:rsidRPr="003B2883">
        <w:tab/>
        <w:t>Notification Definition</w:t>
      </w:r>
      <w:bookmarkEnd w:id="2907"/>
      <w:bookmarkEnd w:id="2908"/>
      <w:bookmarkEnd w:id="2909"/>
      <w:bookmarkEnd w:id="2910"/>
      <w:bookmarkEnd w:id="2911"/>
      <w:bookmarkEnd w:id="2912"/>
      <w:bookmarkEnd w:id="2913"/>
      <w:bookmarkEnd w:id="2914"/>
      <w:bookmarkEnd w:id="2915"/>
      <w:bookmarkEnd w:id="2916"/>
      <w:bookmarkEnd w:id="2917"/>
      <w:bookmarkEnd w:id="2918"/>
      <w:bookmarkEnd w:id="2919"/>
    </w:p>
    <w:p w14:paraId="57F123A7" w14:textId="2245AA75" w:rsidR="00602AC0" w:rsidRPr="003B2883" w:rsidRDefault="00E209EA" w:rsidP="00602AC0">
      <w:r>
        <w:t>Callback</w:t>
      </w:r>
      <w:r w:rsidRPr="003B2883">
        <w:t xml:space="preserve"> </w:t>
      </w:r>
      <w:r w:rsidR="00602AC0" w:rsidRPr="003B2883">
        <w:t>URI: {</w:t>
      </w:r>
      <w:r w:rsidR="000B0B72" w:rsidRPr="003B2883">
        <w:t>n1n2FailureTxfNotifURI</w:t>
      </w:r>
      <w:r w:rsidR="00602AC0" w:rsidRPr="003B2883">
        <w:t>}</w:t>
      </w:r>
    </w:p>
    <w:p w14:paraId="58F1AFDC" w14:textId="3C23B990" w:rsidR="00602AC0" w:rsidRPr="003B2883" w:rsidRDefault="00602AC0" w:rsidP="00602AC0">
      <w:pPr>
        <w:rPr>
          <w:lang w:eastAsia="zh-CN"/>
        </w:rPr>
      </w:pPr>
      <w:r w:rsidRPr="003B2883">
        <w:t xml:space="preserve">Callback URI is provided by the NF Service Consumer during the UE specific N1N2MessageTransfer operation (see </w:t>
      </w:r>
      <w:r w:rsidR="002F66A0">
        <w:t>clause </w:t>
      </w:r>
      <w:r w:rsidR="002F66A0" w:rsidRPr="003B2883">
        <w:t>6</w:t>
      </w:r>
      <w:r w:rsidRPr="003B2883">
        <w:t>.1.3.5.3.1.</w:t>
      </w:r>
    </w:p>
    <w:p w14:paraId="4AF45DDE" w14:textId="77777777" w:rsidR="00602AC0" w:rsidRPr="003B2883" w:rsidRDefault="00602AC0" w:rsidP="00602AC0">
      <w:pPr>
        <w:pStyle w:val="Heading5"/>
      </w:pPr>
      <w:bookmarkStart w:id="2920" w:name="_Toc25156352"/>
      <w:bookmarkStart w:id="2921" w:name="_Toc34124654"/>
      <w:bookmarkStart w:id="2922" w:name="_Toc43207778"/>
      <w:bookmarkStart w:id="2923" w:name="_Toc49857248"/>
      <w:bookmarkStart w:id="2924" w:name="_Toc56677084"/>
      <w:bookmarkStart w:id="2925" w:name="_Toc56691607"/>
      <w:bookmarkStart w:id="2926" w:name="_Toc56698871"/>
      <w:bookmarkStart w:id="2927" w:name="_Toc89035106"/>
      <w:bookmarkStart w:id="2928" w:name="_Toc89064904"/>
      <w:bookmarkStart w:id="2929" w:name="_Toc89180203"/>
      <w:bookmarkStart w:id="2930" w:name="_Toc97071882"/>
      <w:bookmarkStart w:id="2931" w:name="_Toc120051284"/>
      <w:bookmarkStart w:id="2932" w:name="_Toc169749570"/>
      <w:r w:rsidRPr="003B2883">
        <w:lastRenderedPageBreak/>
        <w:t>6.1.5.6.3</w:t>
      </w:r>
      <w:r w:rsidRPr="003B2883">
        <w:tab/>
        <w:t>Notification Standard Methods</w:t>
      </w:r>
      <w:bookmarkEnd w:id="2920"/>
      <w:bookmarkEnd w:id="2921"/>
      <w:bookmarkEnd w:id="2922"/>
      <w:bookmarkEnd w:id="2923"/>
      <w:bookmarkEnd w:id="2924"/>
      <w:bookmarkEnd w:id="2925"/>
      <w:bookmarkEnd w:id="2926"/>
      <w:bookmarkEnd w:id="2927"/>
      <w:bookmarkEnd w:id="2928"/>
      <w:bookmarkEnd w:id="2929"/>
      <w:bookmarkEnd w:id="2930"/>
      <w:bookmarkEnd w:id="2931"/>
      <w:bookmarkEnd w:id="2932"/>
    </w:p>
    <w:p w14:paraId="1BC1EA6A" w14:textId="77777777" w:rsidR="00602AC0" w:rsidRPr="003B2883" w:rsidRDefault="00602AC0" w:rsidP="00876DA9">
      <w:pPr>
        <w:pStyle w:val="Heading6"/>
        <w:rPr>
          <w:lang w:eastAsia="zh-CN"/>
        </w:rPr>
      </w:pPr>
      <w:bookmarkStart w:id="2933" w:name="_Toc25156353"/>
      <w:bookmarkStart w:id="2934" w:name="_Toc34124655"/>
      <w:bookmarkStart w:id="2935" w:name="_Toc43207779"/>
      <w:bookmarkStart w:id="2936" w:name="_Toc49857249"/>
      <w:bookmarkStart w:id="2937" w:name="_Toc56677085"/>
      <w:bookmarkStart w:id="2938" w:name="_Toc56691608"/>
      <w:bookmarkStart w:id="2939" w:name="_Toc56698872"/>
      <w:bookmarkStart w:id="2940" w:name="_Toc89035107"/>
      <w:bookmarkStart w:id="2941" w:name="_Toc89064905"/>
      <w:bookmarkStart w:id="2942" w:name="_Toc89180204"/>
      <w:bookmarkStart w:id="2943" w:name="_Toc97071883"/>
      <w:bookmarkStart w:id="2944" w:name="_Toc120051285"/>
      <w:bookmarkStart w:id="2945" w:name="_Toc169749571"/>
      <w:r w:rsidRPr="003B2883">
        <w:t>6.1.5.6.3.1</w:t>
      </w:r>
      <w:r w:rsidRPr="003B2883">
        <w:tab/>
      </w:r>
      <w:r w:rsidRPr="003B2883">
        <w:rPr>
          <w:rFonts w:hint="eastAsia"/>
          <w:lang w:eastAsia="zh-CN"/>
        </w:rPr>
        <w:t>POST</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94A9309" w14:textId="77777777" w:rsidR="00602AC0" w:rsidRPr="003B2883" w:rsidRDefault="00602AC0" w:rsidP="00602AC0">
      <w:r w:rsidRPr="003B2883">
        <w:t xml:space="preserve">This method sends an </w:t>
      </w:r>
      <w:r w:rsidRPr="003B2883">
        <w:rPr>
          <w:lang w:eastAsia="zh-CN"/>
        </w:rPr>
        <w:t>N1/N2</w:t>
      </w:r>
      <w:r w:rsidRPr="003B2883">
        <w:rPr>
          <w:rFonts w:hint="eastAsia"/>
          <w:lang w:eastAsia="zh-CN"/>
        </w:rPr>
        <w:t xml:space="preserve"> </w:t>
      </w:r>
      <w:r w:rsidRPr="003B2883">
        <w:rPr>
          <w:lang w:eastAsia="zh-CN"/>
        </w:rPr>
        <w:t xml:space="preserve">message transfer failure </w:t>
      </w:r>
      <w:r w:rsidRPr="003B2883">
        <w:t>notification to the NF Service Consumer (e.g. SMF).</w:t>
      </w:r>
    </w:p>
    <w:p w14:paraId="3CF7B8C1" w14:textId="77777777" w:rsidR="00602AC0" w:rsidRPr="003B2883" w:rsidRDefault="00602AC0" w:rsidP="00602AC0">
      <w:r w:rsidRPr="003B2883">
        <w:t>This method shall support the request data structures specified in table 6.1.5.6.3.1-1 and the response data structures and response codes specified in table 6.1.5.6.3.1-3.</w:t>
      </w:r>
    </w:p>
    <w:p w14:paraId="0677A0F4" w14:textId="77777777" w:rsidR="00602AC0" w:rsidRPr="003B2883" w:rsidRDefault="00602AC0" w:rsidP="00602AC0">
      <w:pPr>
        <w:pStyle w:val="TH"/>
      </w:pPr>
      <w:r w:rsidRPr="003B2883">
        <w:t xml:space="preserve">Table 6.1.5.6.3.1-1: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1EAD427"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3666662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694115"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DF2797B"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A2B15AA" w14:textId="77777777" w:rsidR="00602AC0" w:rsidRPr="003B2883" w:rsidRDefault="00602AC0" w:rsidP="001D4998">
            <w:pPr>
              <w:pStyle w:val="TAH"/>
            </w:pPr>
            <w:r w:rsidRPr="003B2883">
              <w:t>Description</w:t>
            </w:r>
          </w:p>
        </w:tc>
      </w:tr>
      <w:tr w:rsidR="00602AC0" w:rsidRPr="003B2883" w14:paraId="697A01DE"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8D9BB41" w14:textId="77777777" w:rsidR="00602AC0" w:rsidRPr="003B2883" w:rsidRDefault="00602AC0" w:rsidP="001D4998">
            <w:pPr>
              <w:pStyle w:val="TAL"/>
              <w:rPr>
                <w:lang w:eastAsia="zh-CN"/>
              </w:rPr>
            </w:pPr>
            <w:bookmarkStart w:id="2946" w:name="_PERM_MCCTEMPBM_CRPT03410091___2" w:colFirst="3" w:colLast="3"/>
            <w:r w:rsidRPr="003B2883">
              <w:rPr>
                <w:lang w:eastAsia="zh-CN"/>
              </w:rPr>
              <w:t>N1N2MsgTxfrFailureNotification</w:t>
            </w:r>
          </w:p>
        </w:tc>
        <w:tc>
          <w:tcPr>
            <w:tcW w:w="425" w:type="dxa"/>
            <w:tcBorders>
              <w:top w:val="single" w:sz="4" w:space="0" w:color="auto"/>
              <w:left w:val="single" w:sz="6" w:space="0" w:color="000000"/>
              <w:bottom w:val="single" w:sz="6" w:space="0" w:color="000000"/>
              <w:right w:val="single" w:sz="6" w:space="0" w:color="000000"/>
            </w:tcBorders>
            <w:hideMark/>
          </w:tcPr>
          <w:p w14:paraId="13F17359"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30E2E2CB"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0B2347D6" w14:textId="77777777" w:rsidR="00602AC0" w:rsidRPr="003B2883" w:rsidRDefault="00602AC0" w:rsidP="001D4998">
            <w:pPr>
              <w:pStyle w:val="TAL"/>
            </w:pPr>
            <w:r w:rsidRPr="003B2883">
              <w:t xml:space="preserve">Representation of the </w:t>
            </w:r>
            <w:r w:rsidRPr="003B2883">
              <w:rPr>
                <w:lang w:eastAsia="zh-CN"/>
              </w:rPr>
              <w:t xml:space="preserve">N1/N2 message transfer failure </w:t>
            </w:r>
            <w:r w:rsidRPr="003B2883">
              <w:t>notification.</w:t>
            </w:r>
          </w:p>
          <w:p w14:paraId="63879829" w14:textId="77777777" w:rsidR="00602AC0" w:rsidRPr="003B2883" w:rsidRDefault="00602AC0" w:rsidP="001D4998">
            <w:pPr>
              <w:pStyle w:val="TAL"/>
              <w:rPr>
                <w:lang w:eastAsia="zh-CN"/>
              </w:rPr>
            </w:pPr>
          </w:p>
          <w:p w14:paraId="63E5384E" w14:textId="06B39A26" w:rsidR="00602AC0" w:rsidRPr="003B2883" w:rsidRDefault="00602AC0" w:rsidP="001D4998">
            <w:pPr>
              <w:pStyle w:val="TAL"/>
              <w:rPr>
                <w:lang w:eastAsia="zh-CN"/>
              </w:rPr>
            </w:pPr>
            <w:r>
              <w:rPr>
                <w:lang w:eastAsia="zh-CN"/>
              </w:rPr>
              <w:t>T</w:t>
            </w:r>
            <w:r w:rsidRPr="003B2883">
              <w:rPr>
                <w:lang w:eastAsia="zh-CN"/>
              </w:rPr>
              <w:t xml:space="preserve">he "cause" attribute shall be set to </w:t>
            </w:r>
            <w:r>
              <w:rPr>
                <w:lang w:eastAsia="zh-CN"/>
              </w:rPr>
              <w:t xml:space="preserve">one of following </w:t>
            </w:r>
            <w:r w:rsidRPr="003B2883">
              <w:rPr>
                <w:lang w:eastAsia="zh-CN"/>
              </w:rPr>
              <w:t>cause value</w:t>
            </w:r>
            <w:r>
              <w:rPr>
                <w:lang w:eastAsia="zh-CN"/>
              </w:rPr>
              <w:t xml:space="preserve"> s (see </w:t>
            </w:r>
            <w:r w:rsidR="002F66A0">
              <w:rPr>
                <w:lang w:eastAsia="zh-CN"/>
              </w:rPr>
              <w:t>clause </w:t>
            </w:r>
            <w:r w:rsidR="002F66A0" w:rsidRPr="003B2883">
              <w:t>6</w:t>
            </w:r>
            <w:r w:rsidRPr="003B2883">
              <w:t>.1.6.3.6</w:t>
            </w:r>
            <w:r>
              <w:t>)</w:t>
            </w:r>
            <w:r w:rsidRPr="003B2883">
              <w:rPr>
                <w:lang w:eastAsia="zh-CN"/>
              </w:rPr>
              <w:t>:</w:t>
            </w:r>
          </w:p>
          <w:p w14:paraId="6BADF940" w14:textId="77777777" w:rsidR="00602AC0" w:rsidRPr="003B2883" w:rsidRDefault="00602AC0" w:rsidP="001D4998">
            <w:pPr>
              <w:pStyle w:val="TAL"/>
              <w:rPr>
                <w:lang w:eastAsia="zh-CN"/>
              </w:rPr>
            </w:pPr>
            <w:r w:rsidRPr="003B2883">
              <w:rPr>
                <w:lang w:eastAsia="zh-CN"/>
              </w:rPr>
              <w:tab/>
              <w:t>-</w:t>
            </w:r>
            <w:r w:rsidRPr="003B2883">
              <w:rPr>
                <w:lang w:eastAsia="zh-CN"/>
              </w:rPr>
              <w:tab/>
              <w:t>UE_NOT_RESPONDING</w:t>
            </w:r>
          </w:p>
          <w:p w14:paraId="0C400231" w14:textId="77777777" w:rsidR="00602AC0" w:rsidRDefault="00602AC0" w:rsidP="001D4998">
            <w:pPr>
              <w:pStyle w:val="TAL"/>
              <w:ind w:left="284"/>
              <w:rPr>
                <w:lang w:eastAsia="zh-CN"/>
              </w:rPr>
            </w:pPr>
            <w:r w:rsidRPr="003B2883">
              <w:t>-</w:t>
            </w:r>
            <w:r w:rsidRPr="003B2883">
              <w:tab/>
              <w:t>UE_NOT_</w:t>
            </w:r>
            <w:r w:rsidRPr="003B2883">
              <w:rPr>
                <w:lang w:eastAsia="zh-CN"/>
              </w:rPr>
              <w:t>REACHABLE_FOR_SESSION</w:t>
            </w:r>
          </w:p>
          <w:p w14:paraId="0EA0C1AF" w14:textId="77777777" w:rsidR="00602AC0" w:rsidRDefault="00602AC0" w:rsidP="001D4998">
            <w:pPr>
              <w:pStyle w:val="TAL"/>
              <w:ind w:left="284"/>
            </w:pPr>
            <w:r>
              <w:rPr>
                <w:lang w:eastAsia="zh-CN"/>
              </w:rPr>
              <w:t>-</w:t>
            </w:r>
            <w:r w:rsidRPr="003B2883">
              <w:tab/>
              <w:t>TEMPORARY_REJECT_REGISTRATION_ONGOING</w:t>
            </w:r>
          </w:p>
          <w:p w14:paraId="2E856DF5" w14:textId="77777777" w:rsidR="00602AC0" w:rsidRDefault="00602AC0" w:rsidP="001D4998">
            <w:pPr>
              <w:pStyle w:val="TAL"/>
              <w:ind w:left="284"/>
            </w:pPr>
            <w:r>
              <w:t>-</w:t>
            </w:r>
            <w:r w:rsidRPr="003B2883">
              <w:tab/>
              <w:t>TEMPORARY_REJECT_HANDOVER_ONGOING</w:t>
            </w:r>
          </w:p>
          <w:p w14:paraId="649F1B1D" w14:textId="77777777" w:rsidR="002D54B7" w:rsidRDefault="002D54B7" w:rsidP="001D4998">
            <w:pPr>
              <w:pStyle w:val="TAL"/>
              <w:ind w:left="284"/>
              <w:rPr>
                <w:lang w:eastAsia="zh-CN"/>
              </w:rPr>
            </w:pPr>
            <w:r>
              <w:t>-</w:t>
            </w:r>
            <w:r>
              <w:tab/>
            </w:r>
            <w:r w:rsidRPr="000A001E">
              <w:rPr>
                <w:lang w:eastAsia="zh-CN"/>
              </w:rPr>
              <w:t>REJECTION_DUE_TO_PAGING_RESTRICTION</w:t>
            </w:r>
          </w:p>
          <w:p w14:paraId="4210DA21" w14:textId="77777777" w:rsidR="00354977" w:rsidRDefault="00354977" w:rsidP="00354977">
            <w:pPr>
              <w:pStyle w:val="TAL"/>
              <w:ind w:left="284"/>
            </w:pPr>
            <w:r>
              <w:t>-</w:t>
            </w:r>
            <w:r>
              <w:tab/>
              <w:t>AN_NOT_RESPONDING</w:t>
            </w:r>
          </w:p>
          <w:p w14:paraId="0106C703" w14:textId="77777777" w:rsidR="00354977" w:rsidRDefault="00354977" w:rsidP="00354977">
            <w:pPr>
              <w:pStyle w:val="TAL"/>
              <w:ind w:left="284"/>
            </w:pPr>
            <w:r>
              <w:t>-</w:t>
            </w:r>
            <w:r>
              <w:tab/>
              <w:t>FAILURE_CAUSE_UNSPECIFIED</w:t>
            </w:r>
          </w:p>
          <w:p w14:paraId="032AB455" w14:textId="77777777" w:rsidR="007A77F6" w:rsidRDefault="007A77F6" w:rsidP="00354977">
            <w:pPr>
              <w:pStyle w:val="TAL"/>
              <w:ind w:left="284"/>
            </w:pPr>
          </w:p>
          <w:p w14:paraId="48330CAC" w14:textId="69BAD0F3" w:rsidR="007A77F6" w:rsidRPr="000E2885" w:rsidRDefault="00C65DFC" w:rsidP="000E2885">
            <w:pPr>
              <w:pStyle w:val="TAL"/>
            </w:pPr>
            <w:r w:rsidRPr="00C65DFC">
              <w:t>The AMF may additionally provide the “retryAfter” IE in order for the NF service consumer to throttle sending further N1/N2 Message Transfer request for a short period, e.g. when UE is not responding to paging.</w:t>
            </w:r>
          </w:p>
        </w:tc>
      </w:tr>
      <w:bookmarkEnd w:id="2946"/>
    </w:tbl>
    <w:p w14:paraId="08A68442" w14:textId="77777777" w:rsidR="00602AC0" w:rsidRPr="003B2883" w:rsidRDefault="00602AC0" w:rsidP="00602AC0"/>
    <w:p w14:paraId="772C8CF3" w14:textId="77777777" w:rsidR="00602AC0" w:rsidRPr="003B2883" w:rsidRDefault="00602AC0" w:rsidP="00602AC0">
      <w:pPr>
        <w:pStyle w:val="TH"/>
      </w:pPr>
      <w:r w:rsidRPr="003B2883">
        <w:t xml:space="preserve">Table 6.1.5.6.3.1-2: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02AA073"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328303B"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37CEF4EA"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99698AB"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6B9291" w14:textId="77777777" w:rsidR="00602AC0" w:rsidRPr="003B2883" w:rsidRDefault="00602AC0" w:rsidP="001D4998">
            <w:pPr>
              <w:pStyle w:val="TAH"/>
            </w:pPr>
            <w:r w:rsidRPr="003B2883">
              <w:t>Response</w:t>
            </w:r>
          </w:p>
          <w:p w14:paraId="56E2923A"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D1094D5" w14:textId="77777777" w:rsidR="00602AC0" w:rsidRPr="003B2883" w:rsidRDefault="00602AC0" w:rsidP="001D4998">
            <w:pPr>
              <w:pStyle w:val="TAH"/>
            </w:pPr>
            <w:r w:rsidRPr="003B2883">
              <w:t>Description</w:t>
            </w:r>
          </w:p>
        </w:tc>
      </w:tr>
      <w:tr w:rsidR="00602AC0" w:rsidRPr="003B2883" w14:paraId="213D72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4E5A12ED"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7094DBF2"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9C6C88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7A08A9F4"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396CE296" w14:textId="77777777" w:rsidR="00602AC0" w:rsidRPr="003B2883" w:rsidRDefault="00602AC0" w:rsidP="001D4998">
            <w:pPr>
              <w:pStyle w:val="TAL"/>
            </w:pPr>
            <w:r w:rsidRPr="003B2883">
              <w:t xml:space="preserve">This case represents a successful notification of the </w:t>
            </w:r>
            <w:r w:rsidRPr="003B2883">
              <w:rPr>
                <w:lang w:eastAsia="zh-CN"/>
              </w:rPr>
              <w:t>N1 / N2 message transfer to the NF service consumer</w:t>
            </w:r>
            <w:r w:rsidRPr="003B2883">
              <w:t>.</w:t>
            </w:r>
          </w:p>
        </w:tc>
      </w:tr>
      <w:tr w:rsidR="00932C1F" w:rsidRPr="003B2883" w14:paraId="4F2AE7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5F7D4F" w14:textId="185DEBDF"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6357187D"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F53569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B2EB1C1" w14:textId="77777777" w:rsidR="00932C1F" w:rsidRPr="003B2883" w:rsidRDefault="00932C1F" w:rsidP="00932C1F">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76233584" w14:textId="0CB1062D" w:rsidR="0094513F" w:rsidRDefault="00932C1F" w:rsidP="00953723">
            <w:pPr>
              <w:pStyle w:val="TAL"/>
            </w:pPr>
            <w:r>
              <w:t>Temporary redirection.</w:t>
            </w:r>
          </w:p>
          <w:p w14:paraId="29662875" w14:textId="18841F54" w:rsidR="00953723" w:rsidRPr="003B2883" w:rsidRDefault="00953723" w:rsidP="00953723">
            <w:pPr>
              <w:pStyle w:val="TAL"/>
            </w:pPr>
            <w:r>
              <w:t>(NOTE 2)</w:t>
            </w:r>
          </w:p>
        </w:tc>
      </w:tr>
      <w:tr w:rsidR="00932C1F" w:rsidRPr="003B2883" w14:paraId="73BBE45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BF44913" w14:textId="662E7F82" w:rsidR="00932C1F" w:rsidRPr="003B2883" w:rsidRDefault="00932C1F" w:rsidP="00932C1F">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25A42490" w14:textId="77777777" w:rsidR="00932C1F" w:rsidRPr="003B2883" w:rsidRDefault="00932C1F" w:rsidP="00932C1F">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51B66CE" w14:textId="77777777" w:rsidR="00932C1F" w:rsidRPr="003B2883" w:rsidRDefault="00932C1F" w:rsidP="00932C1F">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2743B30C" w14:textId="77777777" w:rsidR="00932C1F" w:rsidRPr="003B2883" w:rsidRDefault="00932C1F" w:rsidP="00932C1F">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3E14E8B0" w14:textId="7E46B3AD" w:rsidR="0094513F" w:rsidRDefault="00932C1F" w:rsidP="007B4543">
            <w:pPr>
              <w:pStyle w:val="TAL"/>
            </w:pPr>
            <w:r>
              <w:t>Permanent redirection.</w:t>
            </w:r>
          </w:p>
          <w:p w14:paraId="6B388E67" w14:textId="5E31ABD3" w:rsidR="007B4543" w:rsidRPr="003B2883" w:rsidRDefault="007B4543" w:rsidP="007B4543">
            <w:pPr>
              <w:pStyle w:val="TAL"/>
            </w:pPr>
            <w:r>
              <w:t>(NOTE 2)</w:t>
            </w:r>
          </w:p>
        </w:tc>
      </w:tr>
      <w:tr w:rsidR="00350F4E" w:rsidRPr="003B2883" w14:paraId="1FDA39A6"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29DBA3A" w14:textId="251E27AC" w:rsidR="00350F4E" w:rsidRDefault="00350F4E" w:rsidP="008B40A8">
            <w:pPr>
              <w:pStyle w:val="TAN"/>
            </w:pPr>
            <w:r>
              <w:t>NOTE</w:t>
            </w:r>
            <w:r w:rsidR="007B454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92D09B6" w14:textId="66ABF73F" w:rsidR="007B4543" w:rsidRDefault="00B9140C"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0A342FEF" w14:textId="77777777" w:rsidR="00602AC0" w:rsidRDefault="00602AC0" w:rsidP="00602AC0"/>
    <w:p w14:paraId="0F1F9235" w14:textId="77777777" w:rsidR="00E94EE4" w:rsidRDefault="00E94EE4" w:rsidP="00E94EE4">
      <w:pPr>
        <w:pStyle w:val="TH"/>
      </w:pPr>
      <w:r w:rsidRPr="00D67AB2">
        <w:lastRenderedPageBreak/>
        <w:t xml:space="preserve">Table </w:t>
      </w:r>
      <w:r w:rsidRPr="003B2883">
        <w:t>6.1.5.6.3.1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94EE4" w:rsidRPr="00D67AB2" w14:paraId="16555444" w14:textId="77777777" w:rsidTr="00E94EE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938BF70" w14:textId="77777777" w:rsidR="00E94EE4" w:rsidRPr="00D67AB2" w:rsidRDefault="00E94EE4" w:rsidP="00E94EE4">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11510C5" w14:textId="77777777" w:rsidR="00E94EE4" w:rsidRPr="00D67AB2" w:rsidRDefault="00E94EE4" w:rsidP="00E94EE4">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0310A51" w14:textId="77777777" w:rsidR="00E94EE4" w:rsidRPr="00D67AB2" w:rsidRDefault="00E94EE4" w:rsidP="00E94EE4">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4659A78" w14:textId="77777777" w:rsidR="00E94EE4" w:rsidRPr="00D67AB2" w:rsidRDefault="00E94EE4" w:rsidP="00E94EE4">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8E3CDA7" w14:textId="77777777" w:rsidR="00E94EE4" w:rsidRPr="00D67AB2" w:rsidRDefault="00E94EE4" w:rsidP="00E94EE4">
            <w:pPr>
              <w:pStyle w:val="TAH"/>
            </w:pPr>
            <w:r w:rsidRPr="00D67AB2">
              <w:t>Description</w:t>
            </w:r>
          </w:p>
        </w:tc>
      </w:tr>
      <w:tr w:rsidR="00E94EE4" w:rsidRPr="00D67AB2" w14:paraId="23C2BB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28E6AF3" w14:textId="77777777" w:rsidR="00E94EE4" w:rsidRPr="00D67AB2" w:rsidRDefault="00E94EE4" w:rsidP="00E94EE4">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CA9D99A" w14:textId="77777777" w:rsidR="00E94EE4" w:rsidRPr="00D67AB2" w:rsidRDefault="00E94EE4" w:rsidP="00E94EE4">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B0D9CF1" w14:textId="77777777" w:rsidR="00E94EE4" w:rsidRPr="00D67AB2" w:rsidRDefault="00E94EE4" w:rsidP="00E94EE4">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44ACC01" w14:textId="77777777" w:rsidR="00E94EE4" w:rsidRPr="00D67AB2" w:rsidRDefault="00E94EE4" w:rsidP="00E94EE4">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9CE9985"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4480FEFB" w14:textId="610CA2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039127F2" w14:textId="77777777" w:rsidTr="00E94EE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08CC459" w14:textId="77777777" w:rsidR="00E94EE4" w:rsidRPr="00884664" w:rsidRDefault="00E94EE4" w:rsidP="00E94EE4">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355398A" w14:textId="77777777" w:rsidR="00E94EE4" w:rsidRDefault="00E94EE4" w:rsidP="00E94EE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78D273E" w14:textId="77777777" w:rsidR="00E94EE4" w:rsidRDefault="00E94EE4" w:rsidP="00E94EE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D275F23" w14:textId="77777777" w:rsidR="00E94EE4" w:rsidRPr="00D67AB2" w:rsidRDefault="00E94EE4" w:rsidP="00E94EE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A798932" w14:textId="77777777" w:rsidR="00E94EE4" w:rsidRPr="00D70312" w:rsidRDefault="00E94EE4" w:rsidP="00E94EE4">
            <w:pPr>
              <w:pStyle w:val="TAL"/>
            </w:pPr>
            <w:r w:rsidRPr="00525507">
              <w:t>Identifier of the target NF (service) instance ID towards which the request is redirected</w:t>
            </w:r>
          </w:p>
        </w:tc>
      </w:tr>
    </w:tbl>
    <w:p w14:paraId="72B62E27" w14:textId="77777777" w:rsidR="00E94EE4" w:rsidRDefault="00E94EE4" w:rsidP="00E94EE4">
      <w:pPr>
        <w:pStyle w:val="TH"/>
      </w:pPr>
    </w:p>
    <w:p w14:paraId="521573B2" w14:textId="77777777" w:rsidR="00E94EE4" w:rsidRDefault="00E94EE4" w:rsidP="00E94EE4">
      <w:pPr>
        <w:pStyle w:val="TH"/>
      </w:pPr>
      <w:r w:rsidRPr="00D67AB2">
        <w:t xml:space="preserve">Table </w:t>
      </w:r>
      <w:r w:rsidRPr="003B2883">
        <w:t>6.1.5.6.3.1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E94EE4" w:rsidRPr="00D67AB2" w14:paraId="6CCA7547" w14:textId="77777777" w:rsidTr="00E94EE4">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C04524D" w14:textId="77777777" w:rsidR="00E94EE4" w:rsidRPr="00D67AB2" w:rsidRDefault="00E94EE4" w:rsidP="00E94EE4">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6CD61741" w14:textId="77777777" w:rsidR="00E94EE4" w:rsidRPr="00D67AB2" w:rsidRDefault="00E94EE4" w:rsidP="00E94EE4">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C471D29" w14:textId="77777777" w:rsidR="00E94EE4" w:rsidRPr="00D67AB2" w:rsidRDefault="00E94EE4" w:rsidP="00E94EE4">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7F36942B" w14:textId="77777777" w:rsidR="00E94EE4" w:rsidRPr="00D67AB2" w:rsidRDefault="00E94EE4" w:rsidP="00E94EE4">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BDF3393" w14:textId="77777777" w:rsidR="00E94EE4" w:rsidRPr="00D67AB2" w:rsidRDefault="00E94EE4" w:rsidP="00E94EE4">
            <w:pPr>
              <w:pStyle w:val="TAH"/>
            </w:pPr>
            <w:r w:rsidRPr="00D67AB2">
              <w:t>Description</w:t>
            </w:r>
          </w:p>
        </w:tc>
      </w:tr>
      <w:tr w:rsidR="00E94EE4" w:rsidRPr="00D67AB2" w14:paraId="47A14B73"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E020DC5" w14:textId="77777777" w:rsidR="00E94EE4" w:rsidRPr="00D67AB2" w:rsidRDefault="00E94EE4" w:rsidP="00E94EE4">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FD7047A" w14:textId="77777777" w:rsidR="00E94EE4" w:rsidRPr="00D67AB2" w:rsidRDefault="00E94EE4" w:rsidP="00E94EE4">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6D381DB" w14:textId="77777777" w:rsidR="00E94EE4" w:rsidRPr="00D67AB2" w:rsidRDefault="00E94EE4" w:rsidP="00E94EE4">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4B29779D" w14:textId="77777777" w:rsidR="00E94EE4" w:rsidRPr="00D67AB2" w:rsidRDefault="00E94EE4" w:rsidP="00E94EE4">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5C889EA6" w14:textId="77777777" w:rsidR="00E94EE4" w:rsidRDefault="00E94EE4" w:rsidP="00E94EE4">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0B44D1">
              <w:t>.</w:t>
            </w:r>
          </w:p>
          <w:p w14:paraId="10DE9FB3" w14:textId="135BAD99" w:rsidR="000B44D1" w:rsidRPr="00D67AB2" w:rsidRDefault="00521847" w:rsidP="00E94EE4">
            <w:pPr>
              <w:pStyle w:val="TAL"/>
            </w:pPr>
            <w:r>
              <w:t>For the case when a request is redirected to the same target resource via a different SCP or SEPP, see clause 6.10.9.1 in 3GPP TS 29.500 [4].</w:t>
            </w:r>
          </w:p>
        </w:tc>
      </w:tr>
      <w:tr w:rsidR="00E94EE4" w:rsidRPr="00D67AB2" w14:paraId="326C89DC"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1D8682D" w14:textId="77777777" w:rsidR="00E94EE4" w:rsidRPr="009B17E3" w:rsidRDefault="00E94EE4" w:rsidP="00E94EE4">
            <w:pPr>
              <w:pStyle w:val="TAL"/>
              <w:rPr>
                <w:lang w:val="sv-SE"/>
              </w:rPr>
            </w:pPr>
            <w:r w:rsidRPr="009B17E3">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36214151" w14:textId="77777777" w:rsidR="00E94EE4" w:rsidRDefault="00E94EE4" w:rsidP="00E94EE4">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34D39865" w14:textId="77777777" w:rsidR="00E94EE4" w:rsidRDefault="00E94EE4" w:rsidP="00E94EE4">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48A179C" w14:textId="77777777" w:rsidR="00E94EE4" w:rsidRPr="00D67AB2" w:rsidRDefault="00E94EE4" w:rsidP="00E94EE4">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30B88900" w14:textId="77777777" w:rsidR="00E94EE4" w:rsidRPr="00D70312" w:rsidRDefault="00E94EE4" w:rsidP="00E94EE4">
            <w:pPr>
              <w:pStyle w:val="TAL"/>
            </w:pPr>
            <w:r w:rsidRPr="00525507">
              <w:t>Identifier of the target NF (service) instance ID towards which the request is redirected</w:t>
            </w:r>
          </w:p>
        </w:tc>
      </w:tr>
    </w:tbl>
    <w:p w14:paraId="08F193FE" w14:textId="77777777" w:rsidR="00E94EE4" w:rsidRPr="003B2883" w:rsidRDefault="00E94EE4" w:rsidP="00602AC0"/>
    <w:p w14:paraId="36C72D4C" w14:textId="77777777" w:rsidR="00602AC0" w:rsidRPr="003B2883" w:rsidRDefault="00602AC0" w:rsidP="00602AC0">
      <w:pPr>
        <w:pStyle w:val="Heading4"/>
      </w:pPr>
      <w:bookmarkStart w:id="2947" w:name="_Toc25156354"/>
      <w:bookmarkStart w:id="2948" w:name="_Toc34124656"/>
      <w:bookmarkStart w:id="2949" w:name="_Toc43207780"/>
      <w:bookmarkStart w:id="2950" w:name="_Toc49857250"/>
      <w:bookmarkStart w:id="2951" w:name="_Toc56677086"/>
      <w:bookmarkStart w:id="2952" w:name="_Toc56691609"/>
      <w:bookmarkStart w:id="2953" w:name="_Toc56698873"/>
      <w:bookmarkStart w:id="2954" w:name="_Toc89035108"/>
      <w:bookmarkStart w:id="2955" w:name="_Toc89064906"/>
      <w:bookmarkStart w:id="2956" w:name="_Toc89180205"/>
      <w:bookmarkStart w:id="2957" w:name="_Toc97071884"/>
      <w:bookmarkStart w:id="2958" w:name="_Toc120051286"/>
      <w:bookmarkStart w:id="2959" w:name="_Toc169749572"/>
      <w:r w:rsidRPr="003B2883">
        <w:t>6.1.5.7</w:t>
      </w:r>
      <w:r w:rsidRPr="003B2883">
        <w:tab/>
        <w:t>Void</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p>
    <w:p w14:paraId="12219507" w14:textId="77777777" w:rsidR="00602AC0" w:rsidRPr="003B2883" w:rsidRDefault="00602AC0" w:rsidP="00602AC0"/>
    <w:p w14:paraId="2D5EEDE8" w14:textId="77777777" w:rsidR="00602AC0" w:rsidRPr="003B2883" w:rsidRDefault="00602AC0" w:rsidP="00602AC0">
      <w:pPr>
        <w:pStyle w:val="Heading3"/>
      </w:pPr>
      <w:bookmarkStart w:id="2960" w:name="_Toc25156355"/>
      <w:bookmarkStart w:id="2961" w:name="_Toc34124657"/>
      <w:bookmarkStart w:id="2962" w:name="_Toc43207781"/>
      <w:bookmarkStart w:id="2963" w:name="_Toc49857251"/>
      <w:bookmarkStart w:id="2964" w:name="_Toc56677087"/>
      <w:bookmarkStart w:id="2965" w:name="_Toc56691610"/>
      <w:bookmarkStart w:id="2966" w:name="_Toc56698874"/>
      <w:bookmarkStart w:id="2967" w:name="_Toc89035109"/>
      <w:bookmarkStart w:id="2968" w:name="_Toc89064907"/>
      <w:bookmarkStart w:id="2969" w:name="_Toc89180206"/>
      <w:bookmarkStart w:id="2970" w:name="_Toc97071885"/>
      <w:bookmarkStart w:id="2971" w:name="_Toc120051287"/>
      <w:bookmarkStart w:id="2972" w:name="_Toc169749573"/>
      <w:r w:rsidRPr="003B2883">
        <w:t>6.1.6</w:t>
      </w:r>
      <w:r w:rsidRPr="003B2883">
        <w:tab/>
        <w:t>Data Model</w:t>
      </w:r>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2DD9B83F" w14:textId="77777777" w:rsidR="00602AC0" w:rsidRPr="003B2883" w:rsidRDefault="00602AC0" w:rsidP="00602AC0">
      <w:pPr>
        <w:pStyle w:val="Heading4"/>
      </w:pPr>
      <w:bookmarkStart w:id="2973" w:name="_Toc25156356"/>
      <w:bookmarkStart w:id="2974" w:name="_Toc34124658"/>
      <w:bookmarkStart w:id="2975" w:name="_Toc43207782"/>
      <w:bookmarkStart w:id="2976" w:name="_Toc49857252"/>
      <w:bookmarkStart w:id="2977" w:name="_Toc56677088"/>
      <w:bookmarkStart w:id="2978" w:name="_Toc56691611"/>
      <w:bookmarkStart w:id="2979" w:name="_Toc56698875"/>
      <w:bookmarkStart w:id="2980" w:name="_Toc89035110"/>
      <w:bookmarkStart w:id="2981" w:name="_Toc89064908"/>
      <w:bookmarkStart w:id="2982" w:name="_Toc89180207"/>
      <w:bookmarkStart w:id="2983" w:name="_Toc97071886"/>
      <w:bookmarkStart w:id="2984" w:name="_Toc120051288"/>
      <w:bookmarkStart w:id="2985" w:name="_Toc169749574"/>
      <w:r w:rsidRPr="003B2883">
        <w:t>6.1.6.1</w:t>
      </w:r>
      <w:r w:rsidRPr="003B2883">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p>
    <w:p w14:paraId="147E0FFF" w14:textId="77777777" w:rsidR="00602AC0" w:rsidRPr="003B2883" w:rsidRDefault="00602AC0" w:rsidP="00602AC0">
      <w:r w:rsidRPr="003B2883">
        <w:t xml:space="preserve">This </w:t>
      </w:r>
      <w:r>
        <w:t>clause</w:t>
      </w:r>
      <w:r w:rsidRPr="003B2883">
        <w:t xml:space="preserve"> specifies the application data model supported by the API.</w:t>
      </w:r>
    </w:p>
    <w:p w14:paraId="43386B93" w14:textId="77777777" w:rsidR="00602AC0" w:rsidRPr="003B2883" w:rsidRDefault="00602AC0" w:rsidP="00602AC0">
      <w:r w:rsidRPr="003B2883">
        <w:t>Table 6.1.6.1-1 specifies the data types defined for the Namf_Communication service based interface protocol.</w:t>
      </w:r>
    </w:p>
    <w:p w14:paraId="6683BA3F" w14:textId="77777777" w:rsidR="00602AC0" w:rsidRPr="003B2883" w:rsidRDefault="00602AC0" w:rsidP="00602AC0">
      <w:pPr>
        <w:pStyle w:val="TH"/>
      </w:pPr>
      <w:r w:rsidRPr="003B2883">
        <w:lastRenderedPageBreak/>
        <w:t>Table 6.1.6.1-1: Namf_Communication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02AC0" w:rsidRPr="003B2883" w14:paraId="38B9E5C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668CE68A" w14:textId="77777777" w:rsidR="00602AC0" w:rsidRPr="003B2883" w:rsidRDefault="00602AC0" w:rsidP="001D4998">
            <w:pPr>
              <w:pStyle w:val="TAH"/>
            </w:pPr>
            <w:r w:rsidRPr="003B2883">
              <w:lastRenderedPageBreak/>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46752C4D" w14:textId="77777777" w:rsidR="00602AC0" w:rsidRPr="003B2883" w:rsidRDefault="00602AC0" w:rsidP="001D4998">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8315C98" w14:textId="77777777" w:rsidR="00602AC0" w:rsidRPr="003B2883" w:rsidRDefault="00602AC0" w:rsidP="001D4998">
            <w:pPr>
              <w:pStyle w:val="TAH"/>
            </w:pPr>
            <w:r w:rsidRPr="003B2883">
              <w:t>Description</w:t>
            </w:r>
          </w:p>
        </w:tc>
      </w:tr>
      <w:tr w:rsidR="00602AC0" w:rsidRPr="003B2883" w14:paraId="4BA12B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B18DE3" w14:textId="77777777" w:rsidR="00602AC0" w:rsidRPr="003B2883" w:rsidRDefault="00602AC0" w:rsidP="001D4998">
            <w:pPr>
              <w:pStyle w:val="TAL"/>
            </w:pPr>
            <w:r w:rsidRPr="003B2883">
              <w:rPr>
                <w:rFonts w:hint="eastAsia"/>
                <w:lang w:eastAsia="zh-CN"/>
              </w:rPr>
              <w:t>SubscriptionData</w:t>
            </w:r>
          </w:p>
        </w:tc>
        <w:tc>
          <w:tcPr>
            <w:tcW w:w="1138" w:type="dxa"/>
            <w:tcBorders>
              <w:top w:val="single" w:sz="4" w:space="0" w:color="auto"/>
              <w:left w:val="single" w:sz="4" w:space="0" w:color="auto"/>
              <w:bottom w:val="single" w:sz="4" w:space="0" w:color="auto"/>
              <w:right w:val="single" w:sz="4" w:space="0" w:color="auto"/>
            </w:tcBorders>
          </w:tcPr>
          <w:p w14:paraId="0C9D21F2" w14:textId="77777777" w:rsidR="00602AC0" w:rsidRPr="003B2883" w:rsidRDefault="00602AC0" w:rsidP="001D4998">
            <w:pPr>
              <w:pStyle w:val="TAL"/>
            </w:pPr>
            <w:r w:rsidRPr="003B2883">
              <w:t>6.1.6.2.2</w:t>
            </w:r>
          </w:p>
        </w:tc>
        <w:tc>
          <w:tcPr>
            <w:tcW w:w="4039" w:type="dxa"/>
            <w:tcBorders>
              <w:top w:val="single" w:sz="4" w:space="0" w:color="auto"/>
              <w:left w:val="single" w:sz="4" w:space="0" w:color="auto"/>
              <w:bottom w:val="single" w:sz="4" w:space="0" w:color="auto"/>
              <w:right w:val="single" w:sz="4" w:space="0" w:color="auto"/>
            </w:tcBorders>
          </w:tcPr>
          <w:p w14:paraId="032C0AA6" w14:textId="15AA8812"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Subscri</w:t>
            </w:r>
            <w:r>
              <w:rPr>
                <w:lang w:eastAsia="zh-CN"/>
              </w:rPr>
              <w:t>ption request and response.</w:t>
            </w:r>
          </w:p>
        </w:tc>
      </w:tr>
      <w:tr w:rsidR="00602AC0" w:rsidRPr="003B2883" w14:paraId="51934CB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121CEC" w14:textId="77777777" w:rsidR="00602AC0" w:rsidRPr="003B2883" w:rsidRDefault="00602AC0" w:rsidP="001D4998">
            <w:pPr>
              <w:pStyle w:val="TAL"/>
            </w:pPr>
            <w:r w:rsidRPr="003B2883">
              <w:rPr>
                <w:rFonts w:hint="eastAsia"/>
                <w:lang w:eastAsia="zh-CN"/>
              </w:rPr>
              <w:t>AmfStatusChangeNotification</w:t>
            </w:r>
          </w:p>
        </w:tc>
        <w:tc>
          <w:tcPr>
            <w:tcW w:w="1138" w:type="dxa"/>
            <w:tcBorders>
              <w:top w:val="single" w:sz="4" w:space="0" w:color="auto"/>
              <w:left w:val="single" w:sz="4" w:space="0" w:color="auto"/>
              <w:bottom w:val="single" w:sz="4" w:space="0" w:color="auto"/>
              <w:right w:val="single" w:sz="4" w:space="0" w:color="auto"/>
            </w:tcBorders>
          </w:tcPr>
          <w:p w14:paraId="2EEC44C7" w14:textId="77777777" w:rsidR="00602AC0" w:rsidRPr="003B2883" w:rsidRDefault="00602AC0" w:rsidP="001D4998">
            <w:pPr>
              <w:pStyle w:val="TAL"/>
            </w:pPr>
            <w:r w:rsidRPr="003B2883">
              <w:t>6.1.6.2.3</w:t>
            </w:r>
          </w:p>
        </w:tc>
        <w:tc>
          <w:tcPr>
            <w:tcW w:w="4039" w:type="dxa"/>
            <w:tcBorders>
              <w:top w:val="single" w:sz="4" w:space="0" w:color="auto"/>
              <w:left w:val="single" w:sz="4" w:space="0" w:color="auto"/>
              <w:bottom w:val="single" w:sz="4" w:space="0" w:color="auto"/>
              <w:right w:val="single" w:sz="4" w:space="0" w:color="auto"/>
            </w:tcBorders>
          </w:tcPr>
          <w:p w14:paraId="3917653B" w14:textId="19DCC3B7" w:rsidR="00602AC0" w:rsidRPr="003B2883" w:rsidRDefault="006F7887" w:rsidP="001D4998">
            <w:pPr>
              <w:pStyle w:val="TAL"/>
              <w:rPr>
                <w:rFonts w:cs="Arial"/>
                <w:szCs w:val="18"/>
              </w:rPr>
            </w:pPr>
            <w:r>
              <w:rPr>
                <w:rFonts w:cs="Arial"/>
                <w:szCs w:val="18"/>
              </w:rPr>
              <w:t xml:space="preserve">Data </w:t>
            </w:r>
            <w:r w:rsidR="00602AC0" w:rsidRPr="003B2883">
              <w:rPr>
                <w:rFonts w:cs="Arial"/>
                <w:szCs w:val="18"/>
              </w:rPr>
              <w:t xml:space="preserve">within </w:t>
            </w:r>
            <w:r>
              <w:rPr>
                <w:rFonts w:cs="Arial"/>
                <w:szCs w:val="18"/>
              </w:rPr>
              <w:t xml:space="preserve">an </w:t>
            </w:r>
            <w:r w:rsidR="00602AC0" w:rsidRPr="003B2883">
              <w:rPr>
                <w:rFonts w:hint="eastAsia"/>
                <w:lang w:eastAsia="zh-CN"/>
              </w:rPr>
              <w:t>AMF</w:t>
            </w:r>
            <w:r>
              <w:rPr>
                <w:lang w:eastAsia="zh-CN"/>
              </w:rPr>
              <w:t xml:space="preserve"> </w:t>
            </w:r>
            <w:r w:rsidR="00602AC0" w:rsidRPr="003B2883">
              <w:rPr>
                <w:lang w:eastAsia="zh-CN"/>
              </w:rPr>
              <w:t>Status</w:t>
            </w:r>
            <w:r>
              <w:rPr>
                <w:lang w:eastAsia="zh-CN"/>
              </w:rPr>
              <w:t xml:space="preserve"> </w:t>
            </w:r>
            <w:r w:rsidR="00602AC0" w:rsidRPr="003B2883">
              <w:rPr>
                <w:lang w:eastAsia="zh-CN"/>
              </w:rPr>
              <w:t>Change</w:t>
            </w:r>
            <w:r>
              <w:rPr>
                <w:lang w:eastAsia="zh-CN"/>
              </w:rPr>
              <w:t xml:space="preserve"> </w:t>
            </w:r>
            <w:r w:rsidR="00602AC0" w:rsidRPr="003B2883">
              <w:rPr>
                <w:rFonts w:hint="eastAsia"/>
                <w:lang w:eastAsia="zh-CN"/>
              </w:rPr>
              <w:t>Notif</w:t>
            </w:r>
            <w:r>
              <w:rPr>
                <w:lang w:eastAsia="zh-CN"/>
              </w:rPr>
              <w:t>ication request.</w:t>
            </w:r>
          </w:p>
        </w:tc>
      </w:tr>
      <w:tr w:rsidR="00602AC0" w:rsidRPr="003B2883" w14:paraId="4EA9AD2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F37E3F" w14:textId="77777777" w:rsidR="00602AC0" w:rsidRPr="003B2883" w:rsidRDefault="00602AC0" w:rsidP="001D4998">
            <w:pPr>
              <w:pStyle w:val="TAL"/>
            </w:pPr>
            <w:r w:rsidRPr="003B2883">
              <w:rPr>
                <w:rFonts w:hint="eastAsia"/>
                <w:lang w:eastAsia="zh-CN"/>
              </w:rPr>
              <w:t>AmfStatusInfo</w:t>
            </w:r>
          </w:p>
        </w:tc>
        <w:tc>
          <w:tcPr>
            <w:tcW w:w="1138" w:type="dxa"/>
            <w:tcBorders>
              <w:top w:val="single" w:sz="4" w:space="0" w:color="auto"/>
              <w:left w:val="single" w:sz="4" w:space="0" w:color="auto"/>
              <w:bottom w:val="single" w:sz="4" w:space="0" w:color="auto"/>
              <w:right w:val="single" w:sz="4" w:space="0" w:color="auto"/>
            </w:tcBorders>
          </w:tcPr>
          <w:p w14:paraId="0A3F0856" w14:textId="77777777" w:rsidR="00602AC0" w:rsidRPr="003B2883" w:rsidRDefault="00602AC0" w:rsidP="001D4998">
            <w:pPr>
              <w:pStyle w:val="TAL"/>
            </w:pPr>
            <w:r w:rsidRPr="003B2883">
              <w:t>6.1.6.2.4</w:t>
            </w:r>
          </w:p>
        </w:tc>
        <w:tc>
          <w:tcPr>
            <w:tcW w:w="4039" w:type="dxa"/>
            <w:tcBorders>
              <w:top w:val="single" w:sz="4" w:space="0" w:color="auto"/>
              <w:left w:val="single" w:sz="4" w:space="0" w:color="auto"/>
              <w:bottom w:val="single" w:sz="4" w:space="0" w:color="auto"/>
              <w:right w:val="single" w:sz="4" w:space="0" w:color="auto"/>
            </w:tcBorders>
          </w:tcPr>
          <w:p w14:paraId="2F2F8FBA" w14:textId="4CA1638C" w:rsidR="00602AC0" w:rsidRPr="003B2883" w:rsidRDefault="006F7887" w:rsidP="001D4998">
            <w:pPr>
              <w:pStyle w:val="TAL"/>
              <w:rPr>
                <w:rFonts w:cs="Arial"/>
                <w:szCs w:val="18"/>
              </w:rPr>
            </w:pPr>
            <w:r>
              <w:rPr>
                <w:rFonts w:cs="Arial"/>
                <w:szCs w:val="18"/>
              </w:rPr>
              <w:t xml:space="preserve">AMF Status Information </w:t>
            </w:r>
          </w:p>
        </w:tc>
      </w:tr>
      <w:tr w:rsidR="00602AC0" w:rsidRPr="003B2883" w14:paraId="7920B9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E64C886" w14:textId="77777777" w:rsidR="00602AC0" w:rsidRPr="003B2883" w:rsidRDefault="00602AC0" w:rsidP="001D4998">
            <w:pPr>
              <w:pStyle w:val="TAL"/>
            </w:pPr>
            <w:r w:rsidRPr="003B2883">
              <w:t>AssignEbiData</w:t>
            </w:r>
          </w:p>
        </w:tc>
        <w:tc>
          <w:tcPr>
            <w:tcW w:w="1138" w:type="dxa"/>
            <w:tcBorders>
              <w:top w:val="single" w:sz="4" w:space="0" w:color="auto"/>
              <w:left w:val="single" w:sz="4" w:space="0" w:color="auto"/>
              <w:bottom w:val="single" w:sz="4" w:space="0" w:color="auto"/>
              <w:right w:val="single" w:sz="4" w:space="0" w:color="auto"/>
            </w:tcBorders>
          </w:tcPr>
          <w:p w14:paraId="5B6D9338" w14:textId="77777777" w:rsidR="00602AC0" w:rsidRPr="003B2883" w:rsidRDefault="00602AC0" w:rsidP="001D4998">
            <w:pPr>
              <w:pStyle w:val="TAL"/>
            </w:pPr>
            <w:r w:rsidRPr="003B2883">
              <w:t>6.1.6.2.5</w:t>
            </w:r>
          </w:p>
        </w:tc>
        <w:tc>
          <w:tcPr>
            <w:tcW w:w="4039" w:type="dxa"/>
            <w:tcBorders>
              <w:top w:val="single" w:sz="4" w:space="0" w:color="auto"/>
              <w:left w:val="single" w:sz="4" w:space="0" w:color="auto"/>
              <w:bottom w:val="single" w:sz="4" w:space="0" w:color="auto"/>
              <w:right w:val="single" w:sz="4" w:space="0" w:color="auto"/>
            </w:tcBorders>
          </w:tcPr>
          <w:p w14:paraId="15B5C3AE" w14:textId="29F3C0FC" w:rsidR="00602AC0" w:rsidRPr="003B2883" w:rsidRDefault="006F7887" w:rsidP="001D4998">
            <w:pPr>
              <w:pStyle w:val="TAL"/>
              <w:rPr>
                <w:rFonts w:cs="Arial"/>
                <w:szCs w:val="18"/>
              </w:rPr>
            </w:pPr>
            <w:r>
              <w:rPr>
                <w:rFonts w:cs="Arial"/>
                <w:szCs w:val="18"/>
              </w:rPr>
              <w:t>Data within an EBI assignment request</w:t>
            </w:r>
            <w:r w:rsidR="00602AC0" w:rsidRPr="003B2883">
              <w:rPr>
                <w:rFonts w:cs="Arial"/>
                <w:szCs w:val="18"/>
              </w:rPr>
              <w:t>.</w:t>
            </w:r>
          </w:p>
        </w:tc>
      </w:tr>
      <w:tr w:rsidR="00602AC0" w:rsidRPr="003B2883" w14:paraId="2B5DA44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6A4B46" w14:textId="77777777" w:rsidR="00602AC0" w:rsidRPr="003B2883" w:rsidRDefault="00602AC0" w:rsidP="001D4998">
            <w:pPr>
              <w:pStyle w:val="TAL"/>
            </w:pPr>
            <w:r w:rsidRPr="003B2883">
              <w:t>AssignedEbiData</w:t>
            </w:r>
          </w:p>
        </w:tc>
        <w:tc>
          <w:tcPr>
            <w:tcW w:w="1138" w:type="dxa"/>
            <w:tcBorders>
              <w:top w:val="single" w:sz="4" w:space="0" w:color="auto"/>
              <w:left w:val="single" w:sz="4" w:space="0" w:color="auto"/>
              <w:bottom w:val="single" w:sz="4" w:space="0" w:color="auto"/>
              <w:right w:val="single" w:sz="4" w:space="0" w:color="auto"/>
            </w:tcBorders>
          </w:tcPr>
          <w:p w14:paraId="43D6B00B" w14:textId="77777777" w:rsidR="00602AC0" w:rsidRPr="003B2883" w:rsidRDefault="00602AC0" w:rsidP="001D4998">
            <w:pPr>
              <w:pStyle w:val="TAL"/>
            </w:pPr>
            <w:r w:rsidRPr="003B2883">
              <w:t>6.1.6.2.6</w:t>
            </w:r>
          </w:p>
        </w:tc>
        <w:tc>
          <w:tcPr>
            <w:tcW w:w="4039" w:type="dxa"/>
            <w:tcBorders>
              <w:top w:val="single" w:sz="4" w:space="0" w:color="auto"/>
              <w:left w:val="single" w:sz="4" w:space="0" w:color="auto"/>
              <w:bottom w:val="single" w:sz="4" w:space="0" w:color="auto"/>
              <w:right w:val="single" w:sz="4" w:space="0" w:color="auto"/>
            </w:tcBorders>
          </w:tcPr>
          <w:p w14:paraId="1E2C7A54" w14:textId="073F5320"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Pr>
                <w:rFonts w:cs="Arial"/>
                <w:szCs w:val="18"/>
              </w:rPr>
              <w:t>a successful response to an EBI assignment request</w:t>
            </w:r>
            <w:r w:rsidR="00602AC0" w:rsidRPr="003B2883">
              <w:rPr>
                <w:rFonts w:cs="Arial"/>
                <w:szCs w:val="18"/>
              </w:rPr>
              <w:t>.</w:t>
            </w:r>
          </w:p>
        </w:tc>
      </w:tr>
      <w:tr w:rsidR="00602AC0" w:rsidRPr="003B2883" w14:paraId="60013D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754297" w14:textId="77777777" w:rsidR="00602AC0" w:rsidRPr="003B2883" w:rsidRDefault="00602AC0" w:rsidP="001D4998">
            <w:pPr>
              <w:pStyle w:val="TAL"/>
            </w:pPr>
            <w:r w:rsidRPr="003B2883">
              <w:t>AssignEbiFailed</w:t>
            </w:r>
          </w:p>
        </w:tc>
        <w:tc>
          <w:tcPr>
            <w:tcW w:w="1138" w:type="dxa"/>
            <w:tcBorders>
              <w:top w:val="single" w:sz="4" w:space="0" w:color="auto"/>
              <w:left w:val="single" w:sz="4" w:space="0" w:color="auto"/>
              <w:bottom w:val="single" w:sz="4" w:space="0" w:color="auto"/>
              <w:right w:val="single" w:sz="4" w:space="0" w:color="auto"/>
            </w:tcBorders>
          </w:tcPr>
          <w:p w14:paraId="2788772B" w14:textId="77777777" w:rsidR="00602AC0" w:rsidRPr="003B2883" w:rsidRDefault="00602AC0" w:rsidP="001D4998">
            <w:pPr>
              <w:pStyle w:val="TAL"/>
            </w:pPr>
            <w:r w:rsidRPr="003B2883">
              <w:t>6.1.6.2.7</w:t>
            </w:r>
          </w:p>
        </w:tc>
        <w:tc>
          <w:tcPr>
            <w:tcW w:w="4039" w:type="dxa"/>
            <w:tcBorders>
              <w:top w:val="single" w:sz="4" w:space="0" w:color="auto"/>
              <w:left w:val="single" w:sz="4" w:space="0" w:color="auto"/>
              <w:bottom w:val="single" w:sz="4" w:space="0" w:color="auto"/>
              <w:right w:val="single" w:sz="4" w:space="0" w:color="auto"/>
            </w:tcBorders>
          </w:tcPr>
          <w:p w14:paraId="39507E12" w14:textId="77777777" w:rsidR="00602AC0" w:rsidRPr="003B2883" w:rsidRDefault="00602AC0" w:rsidP="001D4998">
            <w:pPr>
              <w:pStyle w:val="TAL"/>
              <w:rPr>
                <w:rFonts w:cs="Arial"/>
                <w:szCs w:val="18"/>
              </w:rPr>
            </w:pPr>
            <w:r w:rsidRPr="003B2883">
              <w:rPr>
                <w:rFonts w:cs="Arial"/>
                <w:szCs w:val="18"/>
              </w:rPr>
              <w:t>Represents failed assignment of EBI(s)</w:t>
            </w:r>
          </w:p>
        </w:tc>
      </w:tr>
      <w:tr w:rsidR="00602AC0" w:rsidRPr="003B2883" w14:paraId="3D1DD2B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EE9C5" w14:textId="77777777" w:rsidR="00602AC0" w:rsidRPr="003B2883" w:rsidRDefault="00602AC0" w:rsidP="001D4998">
            <w:pPr>
              <w:pStyle w:val="TAL"/>
            </w:pPr>
            <w:r w:rsidRPr="003B2883">
              <w:rPr>
                <w:lang w:eastAsia="zh-CN"/>
              </w:rPr>
              <w:t>UEContextRelease</w:t>
            </w:r>
          </w:p>
        </w:tc>
        <w:tc>
          <w:tcPr>
            <w:tcW w:w="1138" w:type="dxa"/>
            <w:tcBorders>
              <w:top w:val="single" w:sz="4" w:space="0" w:color="auto"/>
              <w:left w:val="single" w:sz="4" w:space="0" w:color="auto"/>
              <w:bottom w:val="single" w:sz="4" w:space="0" w:color="auto"/>
              <w:right w:val="single" w:sz="4" w:space="0" w:color="auto"/>
            </w:tcBorders>
          </w:tcPr>
          <w:p w14:paraId="47AAF532" w14:textId="77777777" w:rsidR="00602AC0" w:rsidRPr="003B2883" w:rsidRDefault="00602AC0" w:rsidP="001D4998">
            <w:pPr>
              <w:pStyle w:val="TAL"/>
            </w:pPr>
            <w:r w:rsidRPr="003B2883">
              <w:t>6.1.6.2.8</w:t>
            </w:r>
          </w:p>
        </w:tc>
        <w:tc>
          <w:tcPr>
            <w:tcW w:w="4039" w:type="dxa"/>
            <w:tcBorders>
              <w:top w:val="single" w:sz="4" w:space="0" w:color="auto"/>
              <w:left w:val="single" w:sz="4" w:space="0" w:color="auto"/>
              <w:bottom w:val="single" w:sz="4" w:space="0" w:color="auto"/>
              <w:right w:val="single" w:sz="4" w:space="0" w:color="auto"/>
            </w:tcBorders>
          </w:tcPr>
          <w:p w14:paraId="048D55B6" w14:textId="66B54B95" w:rsidR="00602AC0" w:rsidRPr="003B2883" w:rsidRDefault="006F7887"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 xml:space="preserve">within </w:t>
            </w:r>
            <w:r>
              <w:rPr>
                <w:rFonts w:cs="Arial"/>
                <w:szCs w:val="18"/>
              </w:rPr>
              <w:t xml:space="preserve">a </w:t>
            </w:r>
            <w:r w:rsidR="00602AC0" w:rsidRPr="003B2883">
              <w:rPr>
                <w:rFonts w:cs="Arial"/>
                <w:szCs w:val="18"/>
              </w:rPr>
              <w:t>Release</w:t>
            </w:r>
            <w:r>
              <w:rPr>
                <w:rFonts w:cs="Arial"/>
                <w:szCs w:val="18"/>
              </w:rPr>
              <w:t xml:space="preserve"> </w:t>
            </w:r>
            <w:r w:rsidR="00602AC0" w:rsidRPr="003B2883">
              <w:rPr>
                <w:rFonts w:cs="Arial"/>
                <w:szCs w:val="18"/>
              </w:rPr>
              <w:t>U</w:t>
            </w:r>
            <w:r>
              <w:rPr>
                <w:rFonts w:cs="Arial"/>
                <w:szCs w:val="18"/>
              </w:rPr>
              <w:t xml:space="preserve">E </w:t>
            </w:r>
            <w:r w:rsidR="00602AC0" w:rsidRPr="003B2883">
              <w:rPr>
                <w:rFonts w:cs="Arial"/>
                <w:szCs w:val="18"/>
              </w:rPr>
              <w:t>Context</w:t>
            </w:r>
            <w:r>
              <w:rPr>
                <w:rFonts w:cs="Arial"/>
                <w:szCs w:val="18"/>
              </w:rPr>
              <w:t xml:space="preserve"> request.</w:t>
            </w:r>
          </w:p>
        </w:tc>
      </w:tr>
      <w:tr w:rsidR="00602AC0" w:rsidRPr="003B2883" w14:paraId="2FAE970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29F878" w14:textId="77777777" w:rsidR="00602AC0" w:rsidRPr="003B2883" w:rsidRDefault="00602AC0" w:rsidP="001D4998">
            <w:pPr>
              <w:pStyle w:val="TAL"/>
              <w:rPr>
                <w:lang w:eastAsia="zh-CN"/>
              </w:rPr>
            </w:pPr>
            <w:r w:rsidRPr="003B2883">
              <w:t>N2InformationTransferReqData</w:t>
            </w:r>
          </w:p>
        </w:tc>
        <w:tc>
          <w:tcPr>
            <w:tcW w:w="1138" w:type="dxa"/>
            <w:tcBorders>
              <w:top w:val="single" w:sz="4" w:space="0" w:color="auto"/>
              <w:left w:val="single" w:sz="4" w:space="0" w:color="auto"/>
              <w:bottom w:val="single" w:sz="4" w:space="0" w:color="auto"/>
              <w:right w:val="single" w:sz="4" w:space="0" w:color="auto"/>
            </w:tcBorders>
          </w:tcPr>
          <w:p w14:paraId="312DF7B3" w14:textId="77777777" w:rsidR="00602AC0" w:rsidRPr="003B2883" w:rsidRDefault="00602AC0" w:rsidP="001D4998">
            <w:pPr>
              <w:pStyle w:val="TAL"/>
            </w:pPr>
            <w:r w:rsidRPr="003B2883">
              <w:t>6.1.6.2.9</w:t>
            </w:r>
          </w:p>
        </w:tc>
        <w:tc>
          <w:tcPr>
            <w:tcW w:w="4039" w:type="dxa"/>
            <w:tcBorders>
              <w:top w:val="single" w:sz="4" w:space="0" w:color="auto"/>
              <w:left w:val="single" w:sz="4" w:space="0" w:color="auto"/>
              <w:bottom w:val="single" w:sz="4" w:space="0" w:color="auto"/>
              <w:right w:val="single" w:sz="4" w:space="0" w:color="auto"/>
            </w:tcBorders>
          </w:tcPr>
          <w:p w14:paraId="4B845B47" w14:textId="3ABD3F16" w:rsidR="00602AC0" w:rsidRPr="003B2883" w:rsidRDefault="006F7887" w:rsidP="001D4998">
            <w:pPr>
              <w:pStyle w:val="TAL"/>
              <w:rPr>
                <w:rFonts w:cs="Arial"/>
                <w:szCs w:val="18"/>
              </w:rPr>
            </w:pPr>
            <w:r>
              <w:rPr>
                <w:rFonts w:cs="Arial"/>
                <w:szCs w:val="18"/>
              </w:rPr>
              <w:t>Data within a N2 Information Transfer request containing the</w:t>
            </w:r>
            <w:r w:rsidRPr="003B2883">
              <w:rPr>
                <w:rFonts w:cs="Arial"/>
                <w:szCs w:val="18"/>
              </w:rPr>
              <w:t xml:space="preserve"> </w:t>
            </w:r>
            <w:r w:rsidR="00602AC0" w:rsidRPr="003B2883">
              <w:rPr>
                <w:rFonts w:cs="Arial"/>
                <w:szCs w:val="18"/>
              </w:rPr>
              <w:t>N2 information requested to be transferred to 5G AN.</w:t>
            </w:r>
          </w:p>
        </w:tc>
      </w:tr>
      <w:tr w:rsidR="00602AC0" w:rsidRPr="003B2883" w14:paraId="76FF3D3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E5828C" w14:textId="77777777" w:rsidR="00602AC0" w:rsidRPr="003B2883" w:rsidRDefault="00602AC0" w:rsidP="001D4998">
            <w:pPr>
              <w:pStyle w:val="TAL"/>
              <w:rPr>
                <w:lang w:eastAsia="zh-CN"/>
              </w:rPr>
            </w:pPr>
            <w:r w:rsidRPr="003B2883">
              <w:t>NonUeN2InfoSubscriptionCreateData</w:t>
            </w:r>
          </w:p>
        </w:tc>
        <w:tc>
          <w:tcPr>
            <w:tcW w:w="1138" w:type="dxa"/>
            <w:tcBorders>
              <w:top w:val="single" w:sz="4" w:space="0" w:color="auto"/>
              <w:left w:val="single" w:sz="4" w:space="0" w:color="auto"/>
              <w:bottom w:val="single" w:sz="4" w:space="0" w:color="auto"/>
              <w:right w:val="single" w:sz="4" w:space="0" w:color="auto"/>
            </w:tcBorders>
          </w:tcPr>
          <w:p w14:paraId="1ACE10E0" w14:textId="77777777" w:rsidR="00602AC0" w:rsidRPr="003B2883" w:rsidRDefault="00602AC0" w:rsidP="001D4998">
            <w:pPr>
              <w:pStyle w:val="TAL"/>
            </w:pPr>
            <w:r w:rsidRPr="003B2883">
              <w:t>6.1.6.2.10</w:t>
            </w:r>
          </w:p>
        </w:tc>
        <w:tc>
          <w:tcPr>
            <w:tcW w:w="4039" w:type="dxa"/>
            <w:tcBorders>
              <w:top w:val="single" w:sz="4" w:space="0" w:color="auto"/>
              <w:left w:val="single" w:sz="4" w:space="0" w:color="auto"/>
              <w:bottom w:val="single" w:sz="4" w:space="0" w:color="auto"/>
              <w:right w:val="single" w:sz="4" w:space="0" w:color="auto"/>
            </w:tcBorders>
          </w:tcPr>
          <w:p w14:paraId="696D03F9" w14:textId="792A4F79" w:rsidR="00602AC0" w:rsidRDefault="006F7887" w:rsidP="001D4998">
            <w:pPr>
              <w:pStyle w:val="TAL"/>
              <w:rPr>
                <w:rFonts w:cs="Arial"/>
                <w:szCs w:val="18"/>
              </w:rPr>
            </w:pPr>
            <w:r>
              <w:rPr>
                <w:rFonts w:cs="Arial"/>
                <w:szCs w:val="18"/>
              </w:rPr>
              <w:t>Data within a create s</w:t>
            </w:r>
            <w:r w:rsidR="00602AC0" w:rsidRPr="003B2883">
              <w:rPr>
                <w:rFonts w:cs="Arial"/>
                <w:szCs w:val="18"/>
              </w:rPr>
              <w:t>ubscription</w:t>
            </w:r>
            <w:r>
              <w:rPr>
                <w:rFonts w:cs="Arial"/>
                <w:szCs w:val="18"/>
              </w:rPr>
              <w:t xml:space="preserve"> request</w:t>
            </w:r>
            <w:r w:rsidR="00602AC0" w:rsidRPr="003B2883">
              <w:rPr>
                <w:rFonts w:cs="Arial"/>
                <w:szCs w:val="18"/>
              </w:rPr>
              <w:t>for non</w:t>
            </w:r>
            <w:r>
              <w:rPr>
                <w:rFonts w:cs="Arial"/>
                <w:szCs w:val="18"/>
              </w:rPr>
              <w:t>-</w:t>
            </w:r>
            <w:r w:rsidR="00602AC0" w:rsidRPr="003B2883">
              <w:rPr>
                <w:rFonts w:cs="Arial"/>
                <w:szCs w:val="18"/>
              </w:rPr>
              <w:t>UE specific N2 information notification.</w:t>
            </w:r>
          </w:p>
          <w:p w14:paraId="6E6A16F2" w14:textId="5FF231CA" w:rsidR="006F7887" w:rsidRPr="003B2883" w:rsidRDefault="006F7887" w:rsidP="001D4998">
            <w:pPr>
              <w:pStyle w:val="TAL"/>
              <w:rPr>
                <w:rFonts w:cs="Arial"/>
                <w:szCs w:val="18"/>
              </w:rPr>
            </w:pPr>
          </w:p>
        </w:tc>
      </w:tr>
      <w:tr w:rsidR="00602AC0" w:rsidRPr="003B2883" w14:paraId="631BB68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8DD7321" w14:textId="77777777" w:rsidR="00602AC0" w:rsidRPr="003B2883" w:rsidRDefault="00602AC0" w:rsidP="001D4998">
            <w:pPr>
              <w:pStyle w:val="TAL"/>
              <w:rPr>
                <w:lang w:eastAsia="zh-CN"/>
              </w:rPr>
            </w:pPr>
            <w:r w:rsidRPr="003B2883">
              <w:t>NonUeN2InfoSubscriptionCreatedData</w:t>
            </w:r>
          </w:p>
        </w:tc>
        <w:tc>
          <w:tcPr>
            <w:tcW w:w="1138" w:type="dxa"/>
            <w:tcBorders>
              <w:top w:val="single" w:sz="4" w:space="0" w:color="auto"/>
              <w:left w:val="single" w:sz="4" w:space="0" w:color="auto"/>
              <w:bottom w:val="single" w:sz="4" w:space="0" w:color="auto"/>
              <w:right w:val="single" w:sz="4" w:space="0" w:color="auto"/>
            </w:tcBorders>
          </w:tcPr>
          <w:p w14:paraId="2296795B" w14:textId="77777777" w:rsidR="00602AC0" w:rsidRPr="003B2883" w:rsidRDefault="00602AC0" w:rsidP="001D4998">
            <w:pPr>
              <w:pStyle w:val="TAL"/>
            </w:pPr>
            <w:r w:rsidRPr="003B2883">
              <w:t>6.1.6.2.11</w:t>
            </w:r>
          </w:p>
        </w:tc>
        <w:tc>
          <w:tcPr>
            <w:tcW w:w="4039" w:type="dxa"/>
            <w:tcBorders>
              <w:top w:val="single" w:sz="4" w:space="0" w:color="auto"/>
              <w:left w:val="single" w:sz="4" w:space="0" w:color="auto"/>
              <w:bottom w:val="single" w:sz="4" w:space="0" w:color="auto"/>
              <w:right w:val="single" w:sz="4" w:space="0" w:color="auto"/>
            </w:tcBorders>
          </w:tcPr>
          <w:p w14:paraId="6D81C3D0" w14:textId="6110D90F"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non</w:t>
            </w:r>
            <w:r>
              <w:rPr>
                <w:rFonts w:cs="Arial"/>
                <w:szCs w:val="18"/>
              </w:rPr>
              <w:t>-</w:t>
            </w:r>
            <w:r w:rsidR="00602AC0" w:rsidRPr="003B2883">
              <w:rPr>
                <w:rFonts w:cs="Arial"/>
                <w:szCs w:val="18"/>
              </w:rPr>
              <w:t>UE specific N2 information notification.</w:t>
            </w:r>
          </w:p>
          <w:p w14:paraId="01BA4CAA" w14:textId="31D5AE05" w:rsidR="006F7887" w:rsidRPr="003B2883" w:rsidRDefault="006F7887" w:rsidP="001D4998">
            <w:pPr>
              <w:pStyle w:val="TAL"/>
              <w:rPr>
                <w:rFonts w:cs="Arial"/>
                <w:szCs w:val="18"/>
              </w:rPr>
            </w:pPr>
          </w:p>
        </w:tc>
      </w:tr>
      <w:tr w:rsidR="00602AC0" w:rsidRPr="003B2883" w14:paraId="62D966D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93534CE" w14:textId="77777777" w:rsidR="00602AC0" w:rsidRPr="003B2883" w:rsidRDefault="00602AC0" w:rsidP="001D4998">
            <w:pPr>
              <w:pStyle w:val="TAL"/>
              <w:rPr>
                <w:lang w:eastAsia="zh-CN"/>
              </w:rPr>
            </w:pPr>
            <w:r w:rsidRPr="003B2883">
              <w:t>UeN1N2InfoSubscriptionCreateData</w:t>
            </w:r>
          </w:p>
        </w:tc>
        <w:tc>
          <w:tcPr>
            <w:tcW w:w="1138" w:type="dxa"/>
            <w:tcBorders>
              <w:top w:val="single" w:sz="4" w:space="0" w:color="auto"/>
              <w:left w:val="single" w:sz="4" w:space="0" w:color="auto"/>
              <w:bottom w:val="single" w:sz="4" w:space="0" w:color="auto"/>
              <w:right w:val="single" w:sz="4" w:space="0" w:color="auto"/>
            </w:tcBorders>
          </w:tcPr>
          <w:p w14:paraId="49378752" w14:textId="77777777" w:rsidR="00602AC0" w:rsidRPr="003B2883" w:rsidRDefault="00602AC0" w:rsidP="001D4998">
            <w:pPr>
              <w:pStyle w:val="TAL"/>
            </w:pPr>
            <w:r w:rsidRPr="003B2883">
              <w:t>6.1.6.2.12</w:t>
            </w:r>
          </w:p>
        </w:tc>
        <w:tc>
          <w:tcPr>
            <w:tcW w:w="4039" w:type="dxa"/>
            <w:tcBorders>
              <w:top w:val="single" w:sz="4" w:space="0" w:color="auto"/>
              <w:left w:val="single" w:sz="4" w:space="0" w:color="auto"/>
              <w:bottom w:val="single" w:sz="4" w:space="0" w:color="auto"/>
              <w:right w:val="single" w:sz="4" w:space="0" w:color="auto"/>
            </w:tcBorders>
          </w:tcPr>
          <w:p w14:paraId="15A7A89A" w14:textId="3F6248E3" w:rsidR="00602AC0" w:rsidRDefault="006F7887" w:rsidP="001D4998">
            <w:pPr>
              <w:pStyle w:val="TAL"/>
              <w:rPr>
                <w:rFonts w:cs="Arial"/>
                <w:szCs w:val="18"/>
              </w:rPr>
            </w:pPr>
            <w:r>
              <w:rPr>
                <w:rFonts w:cs="Arial"/>
                <w:szCs w:val="18"/>
              </w:rPr>
              <w:t>Data within a create s</w:t>
            </w:r>
            <w:r w:rsidR="00602AC0" w:rsidRPr="003B2883">
              <w:rPr>
                <w:rFonts w:cs="Arial"/>
                <w:szCs w:val="18"/>
              </w:rPr>
              <w:t xml:space="preserve">ubscription </w:t>
            </w:r>
            <w:r>
              <w:rPr>
                <w:rFonts w:cs="Arial"/>
                <w:szCs w:val="18"/>
              </w:rPr>
              <w:t xml:space="preserve">request </w:t>
            </w:r>
            <w:r w:rsidR="00602AC0" w:rsidRPr="003B2883">
              <w:rPr>
                <w:rFonts w:cs="Arial"/>
                <w:szCs w:val="18"/>
              </w:rPr>
              <w:t>for UE specific N1 and/or N2 information notification.</w:t>
            </w:r>
          </w:p>
          <w:p w14:paraId="724F2F60" w14:textId="7B235603" w:rsidR="006F7887" w:rsidRPr="003B2883" w:rsidRDefault="006F7887" w:rsidP="001D4998">
            <w:pPr>
              <w:pStyle w:val="TAL"/>
              <w:rPr>
                <w:rFonts w:cs="Arial"/>
                <w:szCs w:val="18"/>
              </w:rPr>
            </w:pPr>
          </w:p>
        </w:tc>
      </w:tr>
      <w:tr w:rsidR="00602AC0" w:rsidRPr="003B2883" w14:paraId="3D54F91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94C2931" w14:textId="77777777" w:rsidR="00602AC0" w:rsidRPr="003B2883" w:rsidRDefault="00602AC0" w:rsidP="001D4998">
            <w:pPr>
              <w:pStyle w:val="TAL"/>
              <w:rPr>
                <w:lang w:eastAsia="zh-CN"/>
              </w:rPr>
            </w:pPr>
            <w:r w:rsidRPr="003B2883">
              <w:t>UeN1N2InfoSubscriptionCreatedData</w:t>
            </w:r>
          </w:p>
        </w:tc>
        <w:tc>
          <w:tcPr>
            <w:tcW w:w="1138" w:type="dxa"/>
            <w:tcBorders>
              <w:top w:val="single" w:sz="4" w:space="0" w:color="auto"/>
              <w:left w:val="single" w:sz="4" w:space="0" w:color="auto"/>
              <w:bottom w:val="single" w:sz="4" w:space="0" w:color="auto"/>
              <w:right w:val="single" w:sz="4" w:space="0" w:color="auto"/>
            </w:tcBorders>
          </w:tcPr>
          <w:p w14:paraId="09D50EC7" w14:textId="77777777" w:rsidR="00602AC0" w:rsidRPr="003B2883" w:rsidRDefault="00602AC0" w:rsidP="001D4998">
            <w:pPr>
              <w:pStyle w:val="TAL"/>
            </w:pPr>
            <w:r w:rsidRPr="003B2883">
              <w:t>6.1.6.2.13</w:t>
            </w:r>
          </w:p>
        </w:tc>
        <w:tc>
          <w:tcPr>
            <w:tcW w:w="4039" w:type="dxa"/>
            <w:tcBorders>
              <w:top w:val="single" w:sz="4" w:space="0" w:color="auto"/>
              <w:left w:val="single" w:sz="4" w:space="0" w:color="auto"/>
              <w:bottom w:val="single" w:sz="4" w:space="0" w:color="auto"/>
              <w:right w:val="single" w:sz="4" w:space="0" w:color="auto"/>
            </w:tcBorders>
          </w:tcPr>
          <w:p w14:paraId="0C0A0884" w14:textId="3892EF9A" w:rsidR="00602AC0" w:rsidRDefault="006F7887" w:rsidP="001D4998">
            <w:pPr>
              <w:pStyle w:val="TAL"/>
              <w:rPr>
                <w:rFonts w:cs="Arial"/>
                <w:szCs w:val="18"/>
              </w:rPr>
            </w:pPr>
            <w:r>
              <w:rPr>
                <w:rFonts w:cs="Arial"/>
                <w:szCs w:val="18"/>
              </w:rPr>
              <w:t>Data for t</w:t>
            </w:r>
            <w:r w:rsidR="00602AC0" w:rsidRPr="003B2883">
              <w:rPr>
                <w:rFonts w:cs="Arial"/>
                <w:szCs w:val="18"/>
              </w:rPr>
              <w:t>he created subscription for UE specific N1 and/or N2 information notification.</w:t>
            </w:r>
          </w:p>
          <w:p w14:paraId="4DA490D4" w14:textId="1B7FAC84" w:rsidR="006F7887" w:rsidRPr="003B2883" w:rsidRDefault="006F7887" w:rsidP="001D4998">
            <w:pPr>
              <w:pStyle w:val="TAL"/>
              <w:rPr>
                <w:rFonts w:cs="Arial"/>
                <w:szCs w:val="18"/>
              </w:rPr>
            </w:pPr>
          </w:p>
        </w:tc>
      </w:tr>
      <w:tr w:rsidR="00602AC0" w:rsidRPr="003B2883" w14:paraId="3BBE6DC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FE5E782" w14:textId="77777777" w:rsidR="00602AC0" w:rsidRPr="003B2883" w:rsidRDefault="00602AC0" w:rsidP="001D4998">
            <w:pPr>
              <w:pStyle w:val="TAL"/>
              <w:rPr>
                <w:lang w:eastAsia="zh-CN"/>
              </w:rPr>
            </w:pPr>
            <w:r w:rsidRPr="003B2883">
              <w:rPr>
                <w:lang w:eastAsia="zh-CN"/>
              </w:rPr>
              <w:t>N2InformationNotification</w:t>
            </w:r>
          </w:p>
        </w:tc>
        <w:tc>
          <w:tcPr>
            <w:tcW w:w="1138" w:type="dxa"/>
            <w:tcBorders>
              <w:top w:val="single" w:sz="4" w:space="0" w:color="auto"/>
              <w:left w:val="single" w:sz="4" w:space="0" w:color="auto"/>
              <w:bottom w:val="single" w:sz="4" w:space="0" w:color="auto"/>
              <w:right w:val="single" w:sz="4" w:space="0" w:color="auto"/>
            </w:tcBorders>
          </w:tcPr>
          <w:p w14:paraId="31EF70D8" w14:textId="77777777" w:rsidR="00602AC0" w:rsidRPr="003B2883" w:rsidRDefault="00602AC0" w:rsidP="001D4998">
            <w:pPr>
              <w:pStyle w:val="TAL"/>
            </w:pPr>
            <w:r w:rsidRPr="003B2883">
              <w:t>6.1.6.2.14</w:t>
            </w:r>
          </w:p>
        </w:tc>
        <w:tc>
          <w:tcPr>
            <w:tcW w:w="4039" w:type="dxa"/>
            <w:tcBorders>
              <w:top w:val="single" w:sz="4" w:space="0" w:color="auto"/>
              <w:left w:val="single" w:sz="4" w:space="0" w:color="auto"/>
              <w:bottom w:val="single" w:sz="4" w:space="0" w:color="auto"/>
              <w:right w:val="single" w:sz="4" w:space="0" w:color="auto"/>
            </w:tcBorders>
          </w:tcPr>
          <w:p w14:paraId="49C8E9CE" w14:textId="77FEB73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N2 information notification</w:t>
            </w:r>
            <w:r>
              <w:rPr>
                <w:rFonts w:cs="Arial"/>
                <w:szCs w:val="18"/>
              </w:rPr>
              <w:t xml:space="preserve"> request</w:t>
            </w:r>
            <w:r w:rsidR="00602AC0" w:rsidRPr="003B2883">
              <w:rPr>
                <w:rFonts w:cs="Arial"/>
                <w:szCs w:val="18"/>
              </w:rPr>
              <w:t>.</w:t>
            </w:r>
          </w:p>
        </w:tc>
      </w:tr>
      <w:tr w:rsidR="00602AC0" w:rsidRPr="003B2883" w14:paraId="53A444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868BB8" w14:textId="77777777" w:rsidR="00602AC0" w:rsidRPr="003B2883" w:rsidRDefault="00602AC0" w:rsidP="001D4998">
            <w:pPr>
              <w:pStyle w:val="TAL"/>
              <w:rPr>
                <w:lang w:eastAsia="zh-CN"/>
              </w:rPr>
            </w:pPr>
            <w:r w:rsidRPr="003B2883">
              <w:rPr>
                <w:lang w:val="en-US"/>
              </w:rPr>
              <w:t>N2InfoContainer</w:t>
            </w:r>
          </w:p>
        </w:tc>
        <w:tc>
          <w:tcPr>
            <w:tcW w:w="1138" w:type="dxa"/>
            <w:tcBorders>
              <w:top w:val="single" w:sz="4" w:space="0" w:color="auto"/>
              <w:left w:val="single" w:sz="4" w:space="0" w:color="auto"/>
              <w:bottom w:val="single" w:sz="4" w:space="0" w:color="auto"/>
              <w:right w:val="single" w:sz="4" w:space="0" w:color="auto"/>
            </w:tcBorders>
          </w:tcPr>
          <w:p w14:paraId="2BAAC133" w14:textId="77777777" w:rsidR="00602AC0" w:rsidRPr="003B2883" w:rsidRDefault="00602AC0" w:rsidP="001D4998">
            <w:pPr>
              <w:pStyle w:val="TAL"/>
            </w:pPr>
            <w:r w:rsidRPr="003B2883">
              <w:t>6.1.6.2.15</w:t>
            </w:r>
          </w:p>
        </w:tc>
        <w:tc>
          <w:tcPr>
            <w:tcW w:w="4039" w:type="dxa"/>
            <w:tcBorders>
              <w:top w:val="single" w:sz="4" w:space="0" w:color="auto"/>
              <w:left w:val="single" w:sz="4" w:space="0" w:color="auto"/>
              <w:bottom w:val="single" w:sz="4" w:space="0" w:color="auto"/>
              <w:right w:val="single" w:sz="4" w:space="0" w:color="auto"/>
            </w:tcBorders>
          </w:tcPr>
          <w:p w14:paraId="50C29393" w14:textId="77777777" w:rsidR="00602AC0" w:rsidRPr="003B2883" w:rsidRDefault="00602AC0" w:rsidP="001D4998">
            <w:pPr>
              <w:pStyle w:val="TAL"/>
              <w:rPr>
                <w:rFonts w:cs="Arial"/>
                <w:szCs w:val="18"/>
              </w:rPr>
            </w:pPr>
            <w:r w:rsidRPr="003B2883">
              <w:rPr>
                <w:rFonts w:cs="Arial"/>
                <w:szCs w:val="18"/>
              </w:rPr>
              <w:t>N2 information container.</w:t>
            </w:r>
          </w:p>
        </w:tc>
      </w:tr>
      <w:tr w:rsidR="00602AC0" w:rsidRPr="003B2883" w14:paraId="19F7A4C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FDBEB0C" w14:textId="77777777" w:rsidR="00602AC0" w:rsidRPr="003B2883" w:rsidRDefault="00602AC0" w:rsidP="001D4998">
            <w:pPr>
              <w:pStyle w:val="TAL"/>
              <w:rPr>
                <w:lang w:eastAsia="zh-CN"/>
              </w:rPr>
            </w:pPr>
            <w:r w:rsidRPr="003B2883">
              <w:t>N1MessageNotification</w:t>
            </w:r>
          </w:p>
        </w:tc>
        <w:tc>
          <w:tcPr>
            <w:tcW w:w="1138" w:type="dxa"/>
            <w:tcBorders>
              <w:top w:val="single" w:sz="4" w:space="0" w:color="auto"/>
              <w:left w:val="single" w:sz="4" w:space="0" w:color="auto"/>
              <w:bottom w:val="single" w:sz="4" w:space="0" w:color="auto"/>
              <w:right w:val="single" w:sz="4" w:space="0" w:color="auto"/>
            </w:tcBorders>
          </w:tcPr>
          <w:p w14:paraId="12D51F5A" w14:textId="77777777" w:rsidR="00602AC0" w:rsidRPr="003B2883" w:rsidRDefault="00602AC0" w:rsidP="001D4998">
            <w:pPr>
              <w:pStyle w:val="TAL"/>
            </w:pPr>
            <w:r w:rsidRPr="003B2883">
              <w:t>6.1.6.2.16</w:t>
            </w:r>
          </w:p>
        </w:tc>
        <w:tc>
          <w:tcPr>
            <w:tcW w:w="4039" w:type="dxa"/>
            <w:tcBorders>
              <w:top w:val="single" w:sz="4" w:space="0" w:color="auto"/>
              <w:left w:val="single" w:sz="4" w:space="0" w:color="auto"/>
              <w:bottom w:val="single" w:sz="4" w:space="0" w:color="auto"/>
              <w:right w:val="single" w:sz="4" w:space="0" w:color="auto"/>
            </w:tcBorders>
          </w:tcPr>
          <w:p w14:paraId="15207A11" w14:textId="01C6C140"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 message notification </w:t>
            </w:r>
            <w:r>
              <w:rPr>
                <w:rFonts w:cs="Arial"/>
                <w:szCs w:val="18"/>
              </w:rPr>
              <w:t>request</w:t>
            </w:r>
            <w:r w:rsidR="00602AC0" w:rsidRPr="003B2883">
              <w:rPr>
                <w:rFonts w:cs="Arial"/>
                <w:szCs w:val="18"/>
              </w:rPr>
              <w:t>.</w:t>
            </w:r>
          </w:p>
        </w:tc>
      </w:tr>
      <w:tr w:rsidR="00602AC0" w:rsidRPr="003B2883" w14:paraId="39A2F0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78845C" w14:textId="77777777" w:rsidR="00602AC0" w:rsidRPr="003B2883" w:rsidRDefault="00602AC0" w:rsidP="001D4998">
            <w:pPr>
              <w:pStyle w:val="TAL"/>
              <w:rPr>
                <w:lang w:eastAsia="zh-CN"/>
              </w:rPr>
            </w:pPr>
            <w:r w:rsidRPr="003B2883">
              <w:t>N1MessageContainer</w:t>
            </w:r>
          </w:p>
        </w:tc>
        <w:tc>
          <w:tcPr>
            <w:tcW w:w="1138" w:type="dxa"/>
            <w:tcBorders>
              <w:top w:val="single" w:sz="4" w:space="0" w:color="auto"/>
              <w:left w:val="single" w:sz="4" w:space="0" w:color="auto"/>
              <w:bottom w:val="single" w:sz="4" w:space="0" w:color="auto"/>
              <w:right w:val="single" w:sz="4" w:space="0" w:color="auto"/>
            </w:tcBorders>
          </w:tcPr>
          <w:p w14:paraId="467AAE1D" w14:textId="77777777" w:rsidR="00602AC0" w:rsidRPr="003B2883" w:rsidRDefault="00602AC0" w:rsidP="001D4998">
            <w:pPr>
              <w:pStyle w:val="TAL"/>
            </w:pPr>
            <w:r w:rsidRPr="003B2883">
              <w:t>6.1.6.2.17</w:t>
            </w:r>
          </w:p>
        </w:tc>
        <w:tc>
          <w:tcPr>
            <w:tcW w:w="4039" w:type="dxa"/>
            <w:tcBorders>
              <w:top w:val="single" w:sz="4" w:space="0" w:color="auto"/>
              <w:left w:val="single" w:sz="4" w:space="0" w:color="auto"/>
              <w:bottom w:val="single" w:sz="4" w:space="0" w:color="auto"/>
              <w:right w:val="single" w:sz="4" w:space="0" w:color="auto"/>
            </w:tcBorders>
          </w:tcPr>
          <w:p w14:paraId="6B766F91" w14:textId="6AAF32ED" w:rsidR="00602AC0" w:rsidRPr="003B2883" w:rsidRDefault="00602AC0" w:rsidP="001D4998">
            <w:pPr>
              <w:pStyle w:val="TAL"/>
              <w:rPr>
                <w:rFonts w:cs="Arial"/>
                <w:szCs w:val="18"/>
              </w:rPr>
            </w:pPr>
            <w:r w:rsidRPr="003B2883">
              <w:rPr>
                <w:rFonts w:cs="Arial"/>
                <w:szCs w:val="18"/>
              </w:rPr>
              <w:t>N1 Message Container</w:t>
            </w:r>
            <w:r w:rsidR="006F7887">
              <w:rPr>
                <w:rFonts w:cs="Arial"/>
                <w:szCs w:val="18"/>
              </w:rPr>
              <w:t>.</w:t>
            </w:r>
          </w:p>
        </w:tc>
      </w:tr>
      <w:tr w:rsidR="00602AC0" w:rsidRPr="003B2883" w14:paraId="4CD2CD4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AE315E7" w14:textId="77777777" w:rsidR="00602AC0" w:rsidRPr="003B2883" w:rsidRDefault="00602AC0" w:rsidP="001D4998">
            <w:pPr>
              <w:pStyle w:val="TAL"/>
              <w:rPr>
                <w:lang w:eastAsia="zh-CN"/>
              </w:rPr>
            </w:pPr>
            <w:r w:rsidRPr="003B2883">
              <w:rPr>
                <w:lang w:eastAsia="zh-CN"/>
              </w:rPr>
              <w:t>N1N2MessageTransferReqData</w:t>
            </w:r>
          </w:p>
        </w:tc>
        <w:tc>
          <w:tcPr>
            <w:tcW w:w="1138" w:type="dxa"/>
            <w:tcBorders>
              <w:top w:val="single" w:sz="4" w:space="0" w:color="auto"/>
              <w:left w:val="single" w:sz="4" w:space="0" w:color="auto"/>
              <w:bottom w:val="single" w:sz="4" w:space="0" w:color="auto"/>
              <w:right w:val="single" w:sz="4" w:space="0" w:color="auto"/>
            </w:tcBorders>
          </w:tcPr>
          <w:p w14:paraId="34CC18AF" w14:textId="77777777" w:rsidR="00602AC0" w:rsidRPr="003B2883" w:rsidRDefault="00602AC0" w:rsidP="001D4998">
            <w:pPr>
              <w:pStyle w:val="TAL"/>
            </w:pPr>
            <w:r w:rsidRPr="003B2883">
              <w:t>6.1.6.2.18</w:t>
            </w:r>
          </w:p>
        </w:tc>
        <w:tc>
          <w:tcPr>
            <w:tcW w:w="4039" w:type="dxa"/>
            <w:tcBorders>
              <w:top w:val="single" w:sz="4" w:space="0" w:color="auto"/>
              <w:left w:val="single" w:sz="4" w:space="0" w:color="auto"/>
              <w:bottom w:val="single" w:sz="4" w:space="0" w:color="auto"/>
              <w:right w:val="single" w:sz="4" w:space="0" w:color="auto"/>
            </w:tcBorders>
          </w:tcPr>
          <w:p w14:paraId="0D71D4B6" w14:textId="40F05DD6" w:rsidR="00602AC0" w:rsidRDefault="006F7887" w:rsidP="001D4998">
            <w:pPr>
              <w:pStyle w:val="TAL"/>
              <w:rPr>
                <w:rFonts w:cs="Arial"/>
                <w:szCs w:val="18"/>
              </w:rPr>
            </w:pPr>
            <w:r>
              <w:rPr>
                <w:rFonts w:cs="Arial"/>
                <w:szCs w:val="18"/>
              </w:rPr>
              <w:t xml:space="preserve">Data within a </w:t>
            </w:r>
            <w:r w:rsidR="00602AC0" w:rsidRPr="003B2883">
              <w:rPr>
                <w:rFonts w:cs="Arial"/>
                <w:szCs w:val="18"/>
              </w:rPr>
              <w:t xml:space="preserve">N1/N2 message </w:t>
            </w:r>
            <w:r>
              <w:rPr>
                <w:rFonts w:cs="Arial"/>
                <w:szCs w:val="18"/>
              </w:rPr>
              <w:t>transfer request.</w:t>
            </w:r>
          </w:p>
          <w:p w14:paraId="14DBBC48" w14:textId="2C6DDADB" w:rsidR="006F7887" w:rsidRPr="003B2883" w:rsidRDefault="006F7887" w:rsidP="001D4998">
            <w:pPr>
              <w:pStyle w:val="TAL"/>
              <w:rPr>
                <w:rFonts w:cs="Arial"/>
                <w:szCs w:val="18"/>
              </w:rPr>
            </w:pPr>
          </w:p>
        </w:tc>
      </w:tr>
      <w:tr w:rsidR="00602AC0" w:rsidRPr="003B2883" w14:paraId="2194531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E1AF730" w14:textId="77777777" w:rsidR="00602AC0" w:rsidRPr="003B2883" w:rsidRDefault="00602AC0" w:rsidP="001D4998">
            <w:pPr>
              <w:pStyle w:val="TAL"/>
              <w:rPr>
                <w:lang w:eastAsia="zh-CN"/>
              </w:rPr>
            </w:pPr>
            <w:r w:rsidRPr="003B2883">
              <w:t>N1N2MessageTransferRspData</w:t>
            </w:r>
          </w:p>
        </w:tc>
        <w:tc>
          <w:tcPr>
            <w:tcW w:w="1138" w:type="dxa"/>
            <w:tcBorders>
              <w:top w:val="single" w:sz="4" w:space="0" w:color="auto"/>
              <w:left w:val="single" w:sz="4" w:space="0" w:color="auto"/>
              <w:bottom w:val="single" w:sz="4" w:space="0" w:color="auto"/>
              <w:right w:val="single" w:sz="4" w:space="0" w:color="auto"/>
            </w:tcBorders>
          </w:tcPr>
          <w:p w14:paraId="7B89BBB5" w14:textId="77777777" w:rsidR="00602AC0" w:rsidRPr="003B2883" w:rsidRDefault="00602AC0" w:rsidP="001D4998">
            <w:pPr>
              <w:pStyle w:val="TAL"/>
            </w:pPr>
            <w:r w:rsidRPr="003B2883">
              <w:t>6.1.6.2.19</w:t>
            </w:r>
          </w:p>
        </w:tc>
        <w:tc>
          <w:tcPr>
            <w:tcW w:w="4039" w:type="dxa"/>
            <w:tcBorders>
              <w:top w:val="single" w:sz="4" w:space="0" w:color="auto"/>
              <w:left w:val="single" w:sz="4" w:space="0" w:color="auto"/>
              <w:bottom w:val="single" w:sz="4" w:space="0" w:color="auto"/>
              <w:right w:val="single" w:sz="4" w:space="0" w:color="auto"/>
            </w:tcBorders>
          </w:tcPr>
          <w:p w14:paraId="6DF315B3" w14:textId="5F62511C"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response</w:t>
            </w:r>
            <w:r>
              <w:rPr>
                <w:rFonts w:cs="Arial"/>
                <w:szCs w:val="18"/>
              </w:rPr>
              <w:t>.</w:t>
            </w:r>
          </w:p>
        </w:tc>
      </w:tr>
      <w:tr w:rsidR="00602AC0" w:rsidRPr="003B2883" w14:paraId="03C366F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454657" w14:textId="77777777" w:rsidR="00602AC0" w:rsidRPr="003B2883" w:rsidRDefault="00602AC0" w:rsidP="001D4998">
            <w:pPr>
              <w:pStyle w:val="TAL"/>
              <w:rPr>
                <w:lang w:eastAsia="zh-CN"/>
              </w:rPr>
            </w:pPr>
            <w:r w:rsidRPr="003B2883">
              <w:t>RegistrationContextContainer</w:t>
            </w:r>
          </w:p>
        </w:tc>
        <w:tc>
          <w:tcPr>
            <w:tcW w:w="1138" w:type="dxa"/>
            <w:tcBorders>
              <w:top w:val="single" w:sz="4" w:space="0" w:color="auto"/>
              <w:left w:val="single" w:sz="4" w:space="0" w:color="auto"/>
              <w:bottom w:val="single" w:sz="4" w:space="0" w:color="auto"/>
              <w:right w:val="single" w:sz="4" w:space="0" w:color="auto"/>
            </w:tcBorders>
          </w:tcPr>
          <w:p w14:paraId="46A86A65" w14:textId="77777777" w:rsidR="00602AC0" w:rsidRPr="003B2883" w:rsidRDefault="00602AC0" w:rsidP="001D4998">
            <w:pPr>
              <w:pStyle w:val="TAL"/>
            </w:pPr>
            <w:r w:rsidRPr="003B2883">
              <w:t>6.1.6.2.20</w:t>
            </w:r>
          </w:p>
        </w:tc>
        <w:tc>
          <w:tcPr>
            <w:tcW w:w="4039" w:type="dxa"/>
            <w:tcBorders>
              <w:top w:val="single" w:sz="4" w:space="0" w:color="auto"/>
              <w:left w:val="single" w:sz="4" w:space="0" w:color="auto"/>
              <w:bottom w:val="single" w:sz="4" w:space="0" w:color="auto"/>
              <w:right w:val="single" w:sz="4" w:space="0" w:color="auto"/>
            </w:tcBorders>
          </w:tcPr>
          <w:p w14:paraId="46068905" w14:textId="77777777" w:rsidR="00602AC0" w:rsidRPr="003B2883" w:rsidRDefault="00602AC0" w:rsidP="001D4998">
            <w:pPr>
              <w:pStyle w:val="TAL"/>
              <w:rPr>
                <w:rFonts w:cs="Arial"/>
                <w:szCs w:val="18"/>
              </w:rPr>
            </w:pPr>
            <w:r w:rsidRPr="003B2883">
              <w:rPr>
                <w:rFonts w:cs="Arial"/>
                <w:szCs w:val="18"/>
              </w:rPr>
              <w:t>Registration Context Container used to send the UE context information, N1 message from UE, AN address etc during Registration with AMF re-allocation procedure.</w:t>
            </w:r>
          </w:p>
        </w:tc>
      </w:tr>
      <w:tr w:rsidR="00602AC0" w:rsidRPr="003B2883" w14:paraId="16A78FD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523658" w14:textId="77777777" w:rsidR="00602AC0" w:rsidRPr="003B2883" w:rsidRDefault="00602AC0" w:rsidP="001D4998">
            <w:pPr>
              <w:pStyle w:val="TAL"/>
              <w:rPr>
                <w:lang w:eastAsia="zh-CN"/>
              </w:rPr>
            </w:pPr>
            <w:r w:rsidRPr="003B2883">
              <w:t>AreaOfValidity</w:t>
            </w:r>
          </w:p>
        </w:tc>
        <w:tc>
          <w:tcPr>
            <w:tcW w:w="1138" w:type="dxa"/>
            <w:tcBorders>
              <w:top w:val="single" w:sz="4" w:space="0" w:color="auto"/>
              <w:left w:val="single" w:sz="4" w:space="0" w:color="auto"/>
              <w:bottom w:val="single" w:sz="4" w:space="0" w:color="auto"/>
              <w:right w:val="single" w:sz="4" w:space="0" w:color="auto"/>
            </w:tcBorders>
          </w:tcPr>
          <w:p w14:paraId="3EFBD0A5" w14:textId="77777777" w:rsidR="00602AC0" w:rsidRPr="003B2883" w:rsidRDefault="00602AC0" w:rsidP="001D4998">
            <w:pPr>
              <w:pStyle w:val="TAL"/>
            </w:pPr>
            <w:r w:rsidRPr="003B2883">
              <w:t>6.1.6.2.21</w:t>
            </w:r>
          </w:p>
        </w:tc>
        <w:tc>
          <w:tcPr>
            <w:tcW w:w="4039" w:type="dxa"/>
            <w:tcBorders>
              <w:top w:val="single" w:sz="4" w:space="0" w:color="auto"/>
              <w:left w:val="single" w:sz="4" w:space="0" w:color="auto"/>
              <w:bottom w:val="single" w:sz="4" w:space="0" w:color="auto"/>
              <w:right w:val="single" w:sz="4" w:space="0" w:color="auto"/>
            </w:tcBorders>
          </w:tcPr>
          <w:p w14:paraId="5D801B63" w14:textId="77777777" w:rsidR="00602AC0" w:rsidRPr="003B2883" w:rsidRDefault="00602AC0" w:rsidP="001D4998">
            <w:pPr>
              <w:pStyle w:val="TAL"/>
              <w:rPr>
                <w:rFonts w:cs="Arial"/>
                <w:szCs w:val="18"/>
              </w:rPr>
            </w:pPr>
            <w:r w:rsidRPr="003B2883">
              <w:rPr>
                <w:rFonts w:cs="Arial"/>
                <w:szCs w:val="18"/>
              </w:rPr>
              <w:t>Area of validity information for N2 information transfer</w:t>
            </w:r>
          </w:p>
        </w:tc>
      </w:tr>
      <w:tr w:rsidR="00602AC0" w:rsidRPr="003B2883" w14:paraId="083CF57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44F927" w14:textId="77777777" w:rsidR="00602AC0" w:rsidRPr="003B2883" w:rsidRDefault="00602AC0" w:rsidP="001D4998">
            <w:pPr>
              <w:pStyle w:val="TAL"/>
            </w:pPr>
            <w:r w:rsidRPr="003B2883">
              <w:t>UeContextTransferReqData</w:t>
            </w:r>
          </w:p>
          <w:p w14:paraId="321717CC"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3AF8C3A7" w14:textId="77777777" w:rsidR="00602AC0" w:rsidRPr="003B2883" w:rsidRDefault="00602AC0" w:rsidP="001D4998">
            <w:pPr>
              <w:pStyle w:val="TAL"/>
            </w:pPr>
            <w:r w:rsidRPr="003B2883">
              <w:t>6.1.6.2.23</w:t>
            </w:r>
          </w:p>
        </w:tc>
        <w:tc>
          <w:tcPr>
            <w:tcW w:w="4039" w:type="dxa"/>
            <w:tcBorders>
              <w:top w:val="single" w:sz="4" w:space="0" w:color="auto"/>
              <w:left w:val="single" w:sz="4" w:space="0" w:color="auto"/>
              <w:bottom w:val="single" w:sz="4" w:space="0" w:color="auto"/>
              <w:right w:val="single" w:sz="4" w:space="0" w:color="auto"/>
            </w:tcBorders>
          </w:tcPr>
          <w:p w14:paraId="28D3852E" w14:textId="604CAD50" w:rsidR="00602AC0" w:rsidRDefault="006F7887" w:rsidP="001D4998">
            <w:pPr>
              <w:pStyle w:val="TAL"/>
              <w:rPr>
                <w:lang w:eastAsia="zh-CN"/>
              </w:rPr>
            </w:pPr>
            <w:r>
              <w:rPr>
                <w:lang w:eastAsia="zh-CN"/>
              </w:rPr>
              <w:t xml:space="preserve">Data within a UE Context Transfer Request </w:t>
            </w:r>
            <w:r w:rsidR="00602AC0" w:rsidRPr="003B2883">
              <w:rPr>
                <w:lang w:eastAsia="zh-CN"/>
              </w:rPr>
              <w:t>to start transferring of an individual ueContext resource from old AMF to new AMF.</w:t>
            </w:r>
          </w:p>
          <w:p w14:paraId="7476AFA3" w14:textId="6C84418C" w:rsidR="006F7887" w:rsidRPr="003B2883" w:rsidRDefault="006F7887" w:rsidP="001D4998">
            <w:pPr>
              <w:pStyle w:val="TAL"/>
              <w:rPr>
                <w:rFonts w:cs="Arial"/>
                <w:szCs w:val="18"/>
              </w:rPr>
            </w:pPr>
          </w:p>
        </w:tc>
      </w:tr>
      <w:tr w:rsidR="00602AC0" w:rsidRPr="003B2883" w14:paraId="7A2C9B1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5A22D80" w14:textId="77777777" w:rsidR="00602AC0" w:rsidRPr="003B2883" w:rsidRDefault="00602AC0" w:rsidP="001D4998">
            <w:pPr>
              <w:pStyle w:val="TAL"/>
            </w:pPr>
            <w:r w:rsidRPr="003B2883">
              <w:t>UeContextTransferRspData</w:t>
            </w:r>
          </w:p>
          <w:p w14:paraId="59B85BB8" w14:textId="77777777" w:rsidR="00602AC0" w:rsidRPr="003B2883" w:rsidRDefault="00602AC0" w:rsidP="001D4998">
            <w:pPr>
              <w:pStyle w:val="TAL"/>
              <w:rPr>
                <w:lang w:eastAsia="zh-CN"/>
              </w:rPr>
            </w:pPr>
          </w:p>
        </w:tc>
        <w:tc>
          <w:tcPr>
            <w:tcW w:w="1138" w:type="dxa"/>
            <w:tcBorders>
              <w:top w:val="single" w:sz="4" w:space="0" w:color="auto"/>
              <w:left w:val="single" w:sz="4" w:space="0" w:color="auto"/>
              <w:bottom w:val="single" w:sz="4" w:space="0" w:color="auto"/>
              <w:right w:val="single" w:sz="4" w:space="0" w:color="auto"/>
            </w:tcBorders>
          </w:tcPr>
          <w:p w14:paraId="10A381FB" w14:textId="77777777" w:rsidR="00602AC0" w:rsidRPr="003B2883" w:rsidRDefault="00602AC0" w:rsidP="001D4998">
            <w:pPr>
              <w:pStyle w:val="TAL"/>
            </w:pPr>
            <w:r w:rsidRPr="003B2883">
              <w:t>6.1.6.2.24</w:t>
            </w:r>
          </w:p>
        </w:tc>
        <w:tc>
          <w:tcPr>
            <w:tcW w:w="4039" w:type="dxa"/>
            <w:tcBorders>
              <w:top w:val="single" w:sz="4" w:space="0" w:color="auto"/>
              <w:left w:val="single" w:sz="4" w:space="0" w:color="auto"/>
              <w:bottom w:val="single" w:sz="4" w:space="0" w:color="auto"/>
              <w:right w:val="single" w:sz="4" w:space="0" w:color="auto"/>
            </w:tcBorders>
          </w:tcPr>
          <w:p w14:paraId="0CE70824" w14:textId="78A1CD58" w:rsidR="00602AC0" w:rsidRDefault="006F7887" w:rsidP="001D4998">
            <w:pPr>
              <w:pStyle w:val="TAL"/>
            </w:pPr>
            <w:r>
              <w:rPr>
                <w:lang w:eastAsia="zh-CN"/>
              </w:rPr>
              <w:t>Data within a successful response to the UE Context Transfer request</w:t>
            </w:r>
            <w:r w:rsidR="00602AC0" w:rsidRPr="003B2883">
              <w:t>.</w:t>
            </w:r>
          </w:p>
          <w:p w14:paraId="6BBE2F61" w14:textId="09E763A9" w:rsidR="006F7887" w:rsidRPr="003B2883" w:rsidRDefault="006F7887" w:rsidP="001D4998">
            <w:pPr>
              <w:pStyle w:val="TAL"/>
              <w:rPr>
                <w:rFonts w:cs="Arial"/>
                <w:szCs w:val="18"/>
              </w:rPr>
            </w:pPr>
          </w:p>
        </w:tc>
      </w:tr>
      <w:tr w:rsidR="00602AC0" w:rsidRPr="003B2883" w14:paraId="2A9513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C46AF21" w14:textId="77777777" w:rsidR="00602AC0" w:rsidRPr="003B2883" w:rsidRDefault="00602AC0" w:rsidP="001D4998">
            <w:pPr>
              <w:pStyle w:val="TAL"/>
              <w:rPr>
                <w:lang w:eastAsia="zh-CN"/>
              </w:rPr>
            </w:pPr>
            <w:r w:rsidRPr="003B2883">
              <w:t>UeContext</w:t>
            </w:r>
          </w:p>
        </w:tc>
        <w:tc>
          <w:tcPr>
            <w:tcW w:w="1138" w:type="dxa"/>
            <w:tcBorders>
              <w:top w:val="single" w:sz="4" w:space="0" w:color="auto"/>
              <w:left w:val="single" w:sz="4" w:space="0" w:color="auto"/>
              <w:bottom w:val="single" w:sz="4" w:space="0" w:color="auto"/>
              <w:right w:val="single" w:sz="4" w:space="0" w:color="auto"/>
            </w:tcBorders>
          </w:tcPr>
          <w:p w14:paraId="5EB93C82" w14:textId="77777777" w:rsidR="00602AC0" w:rsidRPr="003B2883" w:rsidRDefault="00602AC0" w:rsidP="001D4998">
            <w:pPr>
              <w:pStyle w:val="TAL"/>
            </w:pPr>
            <w:r w:rsidRPr="003B2883">
              <w:t>6.1.6.2.25</w:t>
            </w:r>
          </w:p>
        </w:tc>
        <w:tc>
          <w:tcPr>
            <w:tcW w:w="4039" w:type="dxa"/>
            <w:tcBorders>
              <w:top w:val="single" w:sz="4" w:space="0" w:color="auto"/>
              <w:left w:val="single" w:sz="4" w:space="0" w:color="auto"/>
              <w:bottom w:val="single" w:sz="4" w:space="0" w:color="auto"/>
              <w:right w:val="single" w:sz="4" w:space="0" w:color="auto"/>
            </w:tcBorders>
          </w:tcPr>
          <w:p w14:paraId="035337EC" w14:textId="77777777" w:rsidR="00602AC0" w:rsidRPr="003B2883" w:rsidRDefault="00602AC0" w:rsidP="001D4998">
            <w:pPr>
              <w:pStyle w:val="TAL"/>
              <w:rPr>
                <w:rFonts w:cs="Arial"/>
                <w:szCs w:val="18"/>
              </w:rPr>
            </w:pPr>
            <w:r w:rsidRPr="003B2883">
              <w:rPr>
                <w:rFonts w:cs="Arial"/>
                <w:szCs w:val="18"/>
              </w:rPr>
              <w:t>Represents an individual ueContext resource</w:t>
            </w:r>
          </w:p>
        </w:tc>
      </w:tr>
      <w:tr w:rsidR="00602AC0" w:rsidRPr="003B2883" w14:paraId="486EC0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1638E1" w14:textId="77777777" w:rsidR="00602AC0" w:rsidRPr="003B2883" w:rsidRDefault="00602AC0" w:rsidP="001D4998">
            <w:pPr>
              <w:pStyle w:val="TAL"/>
            </w:pPr>
            <w:r w:rsidRPr="003B2883">
              <w:t>N2SmInformation</w:t>
            </w:r>
          </w:p>
        </w:tc>
        <w:tc>
          <w:tcPr>
            <w:tcW w:w="1138" w:type="dxa"/>
            <w:tcBorders>
              <w:top w:val="single" w:sz="4" w:space="0" w:color="auto"/>
              <w:left w:val="single" w:sz="4" w:space="0" w:color="auto"/>
              <w:bottom w:val="single" w:sz="4" w:space="0" w:color="auto"/>
              <w:right w:val="single" w:sz="4" w:space="0" w:color="auto"/>
            </w:tcBorders>
          </w:tcPr>
          <w:p w14:paraId="5390CDC7" w14:textId="77777777" w:rsidR="00602AC0" w:rsidRPr="003B2883" w:rsidRDefault="00602AC0" w:rsidP="001D4998">
            <w:pPr>
              <w:pStyle w:val="TAL"/>
            </w:pPr>
            <w:r w:rsidRPr="003B2883">
              <w:t>6.1.6.2.26</w:t>
            </w:r>
          </w:p>
        </w:tc>
        <w:tc>
          <w:tcPr>
            <w:tcW w:w="4039" w:type="dxa"/>
            <w:tcBorders>
              <w:top w:val="single" w:sz="4" w:space="0" w:color="auto"/>
              <w:left w:val="single" w:sz="4" w:space="0" w:color="auto"/>
              <w:bottom w:val="single" w:sz="4" w:space="0" w:color="auto"/>
              <w:right w:val="single" w:sz="4" w:space="0" w:color="auto"/>
            </w:tcBorders>
          </w:tcPr>
          <w:p w14:paraId="7533346A" w14:textId="77777777" w:rsidR="00602AC0" w:rsidRPr="003B2883" w:rsidRDefault="00602AC0" w:rsidP="001D4998">
            <w:pPr>
              <w:pStyle w:val="TAL"/>
              <w:rPr>
                <w:rFonts w:cs="Arial"/>
                <w:szCs w:val="18"/>
              </w:rPr>
            </w:pPr>
            <w:r w:rsidRPr="003B2883">
              <w:rPr>
                <w:rFonts w:cs="Arial"/>
                <w:szCs w:val="18"/>
              </w:rPr>
              <w:t>Represents the session management SMF related N2 information data part.</w:t>
            </w:r>
          </w:p>
        </w:tc>
      </w:tr>
      <w:tr w:rsidR="00602AC0" w:rsidRPr="003B2883" w14:paraId="042C3EC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BE1306A" w14:textId="77777777" w:rsidR="00602AC0" w:rsidRPr="003B2883" w:rsidRDefault="00602AC0" w:rsidP="001D4998">
            <w:pPr>
              <w:pStyle w:val="TAL"/>
            </w:pPr>
            <w:r w:rsidRPr="003B2883">
              <w:t>N2InfoContent</w:t>
            </w:r>
          </w:p>
        </w:tc>
        <w:tc>
          <w:tcPr>
            <w:tcW w:w="1138" w:type="dxa"/>
            <w:tcBorders>
              <w:top w:val="single" w:sz="4" w:space="0" w:color="auto"/>
              <w:left w:val="single" w:sz="4" w:space="0" w:color="auto"/>
              <w:bottom w:val="single" w:sz="4" w:space="0" w:color="auto"/>
              <w:right w:val="single" w:sz="4" w:space="0" w:color="auto"/>
            </w:tcBorders>
          </w:tcPr>
          <w:p w14:paraId="690B2E5E" w14:textId="77777777" w:rsidR="00602AC0" w:rsidRPr="003B2883" w:rsidRDefault="00602AC0" w:rsidP="001D4998">
            <w:pPr>
              <w:pStyle w:val="TAL"/>
            </w:pPr>
            <w:r w:rsidRPr="003B2883">
              <w:t>6.1.6.2.27</w:t>
            </w:r>
          </w:p>
        </w:tc>
        <w:tc>
          <w:tcPr>
            <w:tcW w:w="4039" w:type="dxa"/>
            <w:tcBorders>
              <w:top w:val="single" w:sz="4" w:space="0" w:color="auto"/>
              <w:left w:val="single" w:sz="4" w:space="0" w:color="auto"/>
              <w:bottom w:val="single" w:sz="4" w:space="0" w:color="auto"/>
              <w:right w:val="single" w:sz="4" w:space="0" w:color="auto"/>
            </w:tcBorders>
          </w:tcPr>
          <w:p w14:paraId="6CFEC082" w14:textId="77777777" w:rsidR="00602AC0" w:rsidRPr="003B2883" w:rsidRDefault="00602AC0" w:rsidP="001D4998">
            <w:pPr>
              <w:pStyle w:val="TAL"/>
              <w:rPr>
                <w:rFonts w:cs="Arial"/>
                <w:szCs w:val="18"/>
              </w:rPr>
            </w:pPr>
            <w:r w:rsidRPr="003B2883">
              <w:rPr>
                <w:rFonts w:cs="Arial"/>
                <w:szCs w:val="18"/>
              </w:rPr>
              <w:t>Represents a transparent N2 information content to be relayed by AMF.</w:t>
            </w:r>
          </w:p>
        </w:tc>
      </w:tr>
      <w:tr w:rsidR="00602AC0" w:rsidRPr="003B2883" w14:paraId="735FF1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7216D0" w14:textId="77777777" w:rsidR="00602AC0" w:rsidRPr="003B2883" w:rsidRDefault="00602AC0" w:rsidP="001D4998">
            <w:pPr>
              <w:pStyle w:val="TAL"/>
            </w:pPr>
            <w:r w:rsidRPr="003B2883">
              <w:t>NrppaInformation</w:t>
            </w:r>
          </w:p>
        </w:tc>
        <w:tc>
          <w:tcPr>
            <w:tcW w:w="1138" w:type="dxa"/>
            <w:tcBorders>
              <w:top w:val="single" w:sz="4" w:space="0" w:color="auto"/>
              <w:left w:val="single" w:sz="4" w:space="0" w:color="auto"/>
              <w:bottom w:val="single" w:sz="4" w:space="0" w:color="auto"/>
              <w:right w:val="single" w:sz="4" w:space="0" w:color="auto"/>
            </w:tcBorders>
          </w:tcPr>
          <w:p w14:paraId="23E20953" w14:textId="77777777" w:rsidR="00602AC0" w:rsidRPr="003B2883" w:rsidRDefault="00602AC0" w:rsidP="001D4998">
            <w:pPr>
              <w:pStyle w:val="TAL"/>
            </w:pPr>
            <w:r w:rsidRPr="003B2883">
              <w:t>6.1.6.2.28</w:t>
            </w:r>
          </w:p>
        </w:tc>
        <w:tc>
          <w:tcPr>
            <w:tcW w:w="4039" w:type="dxa"/>
            <w:tcBorders>
              <w:top w:val="single" w:sz="4" w:space="0" w:color="auto"/>
              <w:left w:val="single" w:sz="4" w:space="0" w:color="auto"/>
              <w:bottom w:val="single" w:sz="4" w:space="0" w:color="auto"/>
              <w:right w:val="single" w:sz="4" w:space="0" w:color="auto"/>
            </w:tcBorders>
          </w:tcPr>
          <w:p w14:paraId="318C6DE0" w14:textId="77777777" w:rsidR="00602AC0" w:rsidRPr="003B2883" w:rsidRDefault="00602AC0" w:rsidP="001D4998">
            <w:pPr>
              <w:pStyle w:val="TAL"/>
              <w:rPr>
                <w:rFonts w:cs="Arial"/>
                <w:szCs w:val="18"/>
              </w:rPr>
            </w:pPr>
            <w:r w:rsidRPr="003B2883">
              <w:rPr>
                <w:rFonts w:cs="Arial"/>
                <w:szCs w:val="18"/>
              </w:rPr>
              <w:t>Represents a NRPPa related N2 information data part.</w:t>
            </w:r>
          </w:p>
        </w:tc>
      </w:tr>
      <w:tr w:rsidR="00602AC0" w:rsidRPr="003B2883" w14:paraId="11D9C3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B184A1" w14:textId="77777777" w:rsidR="00602AC0" w:rsidRPr="003B2883" w:rsidRDefault="00602AC0" w:rsidP="001D4998">
            <w:pPr>
              <w:pStyle w:val="TAL"/>
            </w:pPr>
            <w:r w:rsidRPr="003B2883">
              <w:t>PwsInformation</w:t>
            </w:r>
          </w:p>
        </w:tc>
        <w:tc>
          <w:tcPr>
            <w:tcW w:w="1138" w:type="dxa"/>
            <w:tcBorders>
              <w:top w:val="single" w:sz="4" w:space="0" w:color="auto"/>
              <w:left w:val="single" w:sz="4" w:space="0" w:color="auto"/>
              <w:bottom w:val="single" w:sz="4" w:space="0" w:color="auto"/>
              <w:right w:val="single" w:sz="4" w:space="0" w:color="auto"/>
            </w:tcBorders>
          </w:tcPr>
          <w:p w14:paraId="2F39FD04" w14:textId="77777777" w:rsidR="00602AC0" w:rsidRPr="003B2883" w:rsidRDefault="00602AC0" w:rsidP="001D4998">
            <w:pPr>
              <w:pStyle w:val="TAL"/>
            </w:pPr>
            <w:r w:rsidRPr="003B2883">
              <w:t>6.1.6.2.29</w:t>
            </w:r>
          </w:p>
        </w:tc>
        <w:tc>
          <w:tcPr>
            <w:tcW w:w="4039" w:type="dxa"/>
            <w:tcBorders>
              <w:top w:val="single" w:sz="4" w:space="0" w:color="auto"/>
              <w:left w:val="single" w:sz="4" w:space="0" w:color="auto"/>
              <w:bottom w:val="single" w:sz="4" w:space="0" w:color="auto"/>
              <w:right w:val="single" w:sz="4" w:space="0" w:color="auto"/>
            </w:tcBorders>
          </w:tcPr>
          <w:p w14:paraId="5EAC44D7" w14:textId="77777777" w:rsidR="00602AC0" w:rsidRPr="003B2883" w:rsidRDefault="00602AC0" w:rsidP="001D4998">
            <w:pPr>
              <w:pStyle w:val="TAL"/>
              <w:rPr>
                <w:rFonts w:cs="Arial"/>
                <w:szCs w:val="18"/>
              </w:rPr>
            </w:pPr>
            <w:r w:rsidRPr="003B2883">
              <w:rPr>
                <w:rFonts w:cs="Arial"/>
                <w:szCs w:val="18"/>
              </w:rPr>
              <w:t>Represents a PWS related information data part.</w:t>
            </w:r>
          </w:p>
        </w:tc>
      </w:tr>
      <w:tr w:rsidR="00602AC0" w:rsidRPr="003B2883" w14:paraId="57A6ACB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29EAFB" w14:textId="77777777" w:rsidR="00602AC0" w:rsidRPr="003B2883" w:rsidRDefault="00602AC0" w:rsidP="001D4998">
            <w:pPr>
              <w:pStyle w:val="TAL"/>
            </w:pPr>
            <w:r w:rsidRPr="003B2883">
              <w:rPr>
                <w:lang w:eastAsia="zh-CN"/>
              </w:rPr>
              <w:t>N1N2MsgTxfrFailureNotification</w:t>
            </w:r>
          </w:p>
        </w:tc>
        <w:tc>
          <w:tcPr>
            <w:tcW w:w="1138" w:type="dxa"/>
            <w:tcBorders>
              <w:top w:val="single" w:sz="4" w:space="0" w:color="auto"/>
              <w:left w:val="single" w:sz="4" w:space="0" w:color="auto"/>
              <w:bottom w:val="single" w:sz="4" w:space="0" w:color="auto"/>
              <w:right w:val="single" w:sz="4" w:space="0" w:color="auto"/>
            </w:tcBorders>
          </w:tcPr>
          <w:p w14:paraId="65289199" w14:textId="77777777" w:rsidR="00602AC0" w:rsidRPr="003B2883" w:rsidRDefault="00602AC0" w:rsidP="001D4998">
            <w:pPr>
              <w:pStyle w:val="TAL"/>
            </w:pPr>
            <w:r w:rsidRPr="003B2883">
              <w:t>6.1.6.2.30</w:t>
            </w:r>
          </w:p>
        </w:tc>
        <w:tc>
          <w:tcPr>
            <w:tcW w:w="4039" w:type="dxa"/>
            <w:tcBorders>
              <w:top w:val="single" w:sz="4" w:space="0" w:color="auto"/>
              <w:left w:val="single" w:sz="4" w:space="0" w:color="auto"/>
              <w:bottom w:val="single" w:sz="4" w:space="0" w:color="auto"/>
              <w:right w:val="single" w:sz="4" w:space="0" w:color="auto"/>
            </w:tcBorders>
          </w:tcPr>
          <w:p w14:paraId="6066826E" w14:textId="560D0D1D"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Failure Notification</w:t>
            </w:r>
            <w:r>
              <w:rPr>
                <w:rFonts w:cs="Arial"/>
                <w:szCs w:val="18"/>
              </w:rPr>
              <w:t xml:space="preserve"> request</w:t>
            </w:r>
          </w:p>
        </w:tc>
      </w:tr>
      <w:tr w:rsidR="00602AC0" w:rsidRPr="003B2883" w14:paraId="49CFEC7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03D0B3A" w14:textId="77777777" w:rsidR="00602AC0" w:rsidRPr="003B2883" w:rsidRDefault="00602AC0" w:rsidP="001D4998">
            <w:pPr>
              <w:pStyle w:val="TAL"/>
              <w:rPr>
                <w:lang w:eastAsia="zh-CN"/>
              </w:rPr>
            </w:pPr>
            <w:r w:rsidRPr="003B2883">
              <w:rPr>
                <w:lang w:eastAsia="zh-CN"/>
              </w:rPr>
              <w:t>N1N2MessageTransferError</w:t>
            </w:r>
          </w:p>
        </w:tc>
        <w:tc>
          <w:tcPr>
            <w:tcW w:w="1138" w:type="dxa"/>
            <w:tcBorders>
              <w:top w:val="single" w:sz="4" w:space="0" w:color="auto"/>
              <w:left w:val="single" w:sz="4" w:space="0" w:color="auto"/>
              <w:bottom w:val="single" w:sz="4" w:space="0" w:color="auto"/>
              <w:right w:val="single" w:sz="4" w:space="0" w:color="auto"/>
            </w:tcBorders>
          </w:tcPr>
          <w:p w14:paraId="30E477A1" w14:textId="77777777" w:rsidR="00602AC0" w:rsidRPr="003B2883" w:rsidRDefault="00602AC0" w:rsidP="001D4998">
            <w:pPr>
              <w:pStyle w:val="TAL"/>
            </w:pPr>
            <w:r w:rsidRPr="003B2883">
              <w:t>6.1.6.2.31</w:t>
            </w:r>
          </w:p>
        </w:tc>
        <w:tc>
          <w:tcPr>
            <w:tcW w:w="4039" w:type="dxa"/>
            <w:tcBorders>
              <w:top w:val="single" w:sz="4" w:space="0" w:color="auto"/>
              <w:left w:val="single" w:sz="4" w:space="0" w:color="auto"/>
              <w:bottom w:val="single" w:sz="4" w:space="0" w:color="auto"/>
              <w:right w:val="single" w:sz="4" w:space="0" w:color="auto"/>
            </w:tcBorders>
          </w:tcPr>
          <w:p w14:paraId="47CE20DF" w14:textId="52FE62E1" w:rsidR="00602AC0" w:rsidRPr="003B2883" w:rsidRDefault="006F7887" w:rsidP="001D4998">
            <w:pPr>
              <w:pStyle w:val="TAL"/>
              <w:rPr>
                <w:rFonts w:cs="Arial"/>
                <w:szCs w:val="18"/>
              </w:rPr>
            </w:pPr>
            <w:r>
              <w:rPr>
                <w:rFonts w:cs="Arial"/>
                <w:szCs w:val="18"/>
              </w:rPr>
              <w:t xml:space="preserve">Data within a </w:t>
            </w:r>
            <w:r w:rsidR="00602AC0" w:rsidRPr="003B2883">
              <w:rPr>
                <w:rFonts w:cs="Arial"/>
                <w:szCs w:val="18"/>
              </w:rPr>
              <w:t>N1/N2 Message Transfer Error</w:t>
            </w:r>
            <w:r>
              <w:rPr>
                <w:rFonts w:cs="Arial"/>
                <w:szCs w:val="18"/>
              </w:rPr>
              <w:t xml:space="preserve"> response.</w:t>
            </w:r>
          </w:p>
        </w:tc>
      </w:tr>
      <w:tr w:rsidR="00602AC0" w:rsidRPr="003B2883" w14:paraId="2477AA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083AD"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1138" w:type="dxa"/>
            <w:tcBorders>
              <w:top w:val="single" w:sz="4" w:space="0" w:color="auto"/>
              <w:left w:val="single" w:sz="4" w:space="0" w:color="auto"/>
              <w:bottom w:val="single" w:sz="4" w:space="0" w:color="auto"/>
              <w:right w:val="single" w:sz="4" w:space="0" w:color="auto"/>
            </w:tcBorders>
          </w:tcPr>
          <w:p w14:paraId="36B85EE3" w14:textId="77777777" w:rsidR="00602AC0" w:rsidRPr="003B2883" w:rsidRDefault="00602AC0" w:rsidP="001D4998">
            <w:pPr>
              <w:pStyle w:val="TAL"/>
            </w:pPr>
            <w:r w:rsidRPr="003B2883">
              <w:t>6.1.6.2.32</w:t>
            </w:r>
          </w:p>
        </w:tc>
        <w:tc>
          <w:tcPr>
            <w:tcW w:w="4039" w:type="dxa"/>
            <w:tcBorders>
              <w:top w:val="single" w:sz="4" w:space="0" w:color="auto"/>
              <w:left w:val="single" w:sz="4" w:space="0" w:color="auto"/>
              <w:bottom w:val="single" w:sz="4" w:space="0" w:color="auto"/>
              <w:right w:val="single" w:sz="4" w:space="0" w:color="auto"/>
            </w:tcBorders>
          </w:tcPr>
          <w:p w14:paraId="5A1CF88A" w14:textId="77777777" w:rsidR="00602AC0" w:rsidRPr="003B2883" w:rsidRDefault="00602AC0" w:rsidP="001D4998">
            <w:pPr>
              <w:pStyle w:val="TAL"/>
              <w:rPr>
                <w:rFonts w:cs="Arial"/>
                <w:szCs w:val="18"/>
              </w:rPr>
            </w:pPr>
            <w:r w:rsidRPr="003B2883">
              <w:rPr>
                <w:rFonts w:cs="Arial"/>
                <w:szCs w:val="18"/>
              </w:rPr>
              <w:t>N1/N2 Message Transfer Error Details</w:t>
            </w:r>
          </w:p>
        </w:tc>
      </w:tr>
      <w:tr w:rsidR="00602AC0" w:rsidRPr="003B2883" w14:paraId="6DAF310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DCD9349" w14:textId="77777777" w:rsidR="00602AC0" w:rsidRPr="003B2883" w:rsidRDefault="00602AC0" w:rsidP="001D4998">
            <w:pPr>
              <w:pStyle w:val="TAL"/>
              <w:rPr>
                <w:lang w:eastAsia="zh-CN"/>
              </w:rPr>
            </w:pPr>
            <w:r w:rsidRPr="003B2883">
              <w:t>N2InformationTransferRspData</w:t>
            </w:r>
          </w:p>
        </w:tc>
        <w:tc>
          <w:tcPr>
            <w:tcW w:w="1138" w:type="dxa"/>
            <w:tcBorders>
              <w:top w:val="single" w:sz="4" w:space="0" w:color="auto"/>
              <w:left w:val="single" w:sz="4" w:space="0" w:color="auto"/>
              <w:bottom w:val="single" w:sz="4" w:space="0" w:color="auto"/>
              <w:right w:val="single" w:sz="4" w:space="0" w:color="auto"/>
            </w:tcBorders>
          </w:tcPr>
          <w:p w14:paraId="72981149" w14:textId="77777777" w:rsidR="00602AC0" w:rsidRPr="003B2883" w:rsidRDefault="00602AC0" w:rsidP="001D4998">
            <w:pPr>
              <w:pStyle w:val="TAL"/>
            </w:pPr>
            <w:r w:rsidRPr="003B2883">
              <w:t>6.1.6.2.33</w:t>
            </w:r>
          </w:p>
        </w:tc>
        <w:tc>
          <w:tcPr>
            <w:tcW w:w="4039" w:type="dxa"/>
            <w:tcBorders>
              <w:top w:val="single" w:sz="4" w:space="0" w:color="auto"/>
              <w:left w:val="single" w:sz="4" w:space="0" w:color="auto"/>
              <w:bottom w:val="single" w:sz="4" w:space="0" w:color="auto"/>
              <w:right w:val="single" w:sz="4" w:space="0" w:color="auto"/>
            </w:tcBorders>
          </w:tcPr>
          <w:p w14:paraId="4EDC1F72" w14:textId="724FAFC3" w:rsidR="00602AC0" w:rsidRPr="003B2883" w:rsidRDefault="006F7887" w:rsidP="001D4998">
            <w:pPr>
              <w:pStyle w:val="TAL"/>
              <w:rPr>
                <w:rFonts w:cs="Arial"/>
                <w:szCs w:val="18"/>
              </w:rPr>
            </w:pPr>
            <w:r>
              <w:rPr>
                <w:rFonts w:cs="Arial"/>
                <w:szCs w:val="18"/>
              </w:rPr>
              <w:t xml:space="preserve">Data within a successful response to the N2 Information Transfer request to transfer </w:t>
            </w:r>
            <w:r w:rsidR="00602AC0" w:rsidRPr="003B2883">
              <w:rPr>
                <w:rFonts w:cs="Arial"/>
                <w:szCs w:val="18"/>
              </w:rPr>
              <w:t>N2 Information to the AN.</w:t>
            </w:r>
          </w:p>
        </w:tc>
      </w:tr>
      <w:tr w:rsidR="00602AC0" w:rsidRPr="003B2883" w14:paraId="1CB6BA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4F9BB5A" w14:textId="77777777" w:rsidR="00602AC0" w:rsidRPr="003B2883" w:rsidRDefault="00602AC0" w:rsidP="001D4998">
            <w:pPr>
              <w:pStyle w:val="TAL"/>
            </w:pPr>
            <w:r w:rsidRPr="003B2883">
              <w:t>MmContext</w:t>
            </w:r>
          </w:p>
        </w:tc>
        <w:tc>
          <w:tcPr>
            <w:tcW w:w="1138" w:type="dxa"/>
            <w:tcBorders>
              <w:top w:val="single" w:sz="4" w:space="0" w:color="auto"/>
              <w:left w:val="single" w:sz="4" w:space="0" w:color="auto"/>
              <w:bottom w:val="single" w:sz="4" w:space="0" w:color="auto"/>
              <w:right w:val="single" w:sz="4" w:space="0" w:color="auto"/>
            </w:tcBorders>
          </w:tcPr>
          <w:p w14:paraId="2B9560CF" w14:textId="77777777" w:rsidR="00602AC0" w:rsidRPr="003B2883" w:rsidRDefault="00602AC0" w:rsidP="001D4998">
            <w:pPr>
              <w:pStyle w:val="TAL"/>
            </w:pPr>
            <w:r w:rsidRPr="003B2883">
              <w:t>6.1.6.2.34</w:t>
            </w:r>
          </w:p>
        </w:tc>
        <w:tc>
          <w:tcPr>
            <w:tcW w:w="4039" w:type="dxa"/>
            <w:tcBorders>
              <w:top w:val="single" w:sz="4" w:space="0" w:color="auto"/>
              <w:left w:val="single" w:sz="4" w:space="0" w:color="auto"/>
              <w:bottom w:val="single" w:sz="4" w:space="0" w:color="auto"/>
              <w:right w:val="single" w:sz="4" w:space="0" w:color="auto"/>
            </w:tcBorders>
          </w:tcPr>
          <w:p w14:paraId="1CAFBB72" w14:textId="77777777" w:rsidR="00602AC0" w:rsidRPr="003B2883" w:rsidRDefault="00602AC0" w:rsidP="001D4998">
            <w:pPr>
              <w:pStyle w:val="TAL"/>
              <w:rPr>
                <w:rFonts w:cs="Arial"/>
                <w:szCs w:val="18"/>
              </w:rPr>
            </w:pPr>
            <w:r w:rsidRPr="003B2883">
              <w:rPr>
                <w:rFonts w:cs="Arial"/>
                <w:szCs w:val="18"/>
              </w:rPr>
              <w:t>Represents a Mobility Management Context in UE Context</w:t>
            </w:r>
          </w:p>
        </w:tc>
      </w:tr>
      <w:tr w:rsidR="00602AC0" w:rsidRPr="003B2883" w14:paraId="4BFA9DC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1E12FA" w14:textId="77777777" w:rsidR="00602AC0" w:rsidRPr="003B2883" w:rsidRDefault="00602AC0" w:rsidP="001D4998">
            <w:pPr>
              <w:pStyle w:val="TAL"/>
            </w:pPr>
            <w:r w:rsidRPr="003B2883">
              <w:t>SeafData</w:t>
            </w:r>
          </w:p>
        </w:tc>
        <w:tc>
          <w:tcPr>
            <w:tcW w:w="1138" w:type="dxa"/>
            <w:tcBorders>
              <w:top w:val="single" w:sz="4" w:space="0" w:color="auto"/>
              <w:left w:val="single" w:sz="4" w:space="0" w:color="auto"/>
              <w:bottom w:val="single" w:sz="4" w:space="0" w:color="auto"/>
              <w:right w:val="single" w:sz="4" w:space="0" w:color="auto"/>
            </w:tcBorders>
          </w:tcPr>
          <w:p w14:paraId="01CABD11" w14:textId="77777777" w:rsidR="00602AC0" w:rsidRPr="003B2883" w:rsidRDefault="00602AC0" w:rsidP="001D4998">
            <w:pPr>
              <w:pStyle w:val="TAL"/>
            </w:pPr>
            <w:r w:rsidRPr="003B2883">
              <w:t>6.1.6.2.35</w:t>
            </w:r>
          </w:p>
        </w:tc>
        <w:tc>
          <w:tcPr>
            <w:tcW w:w="4039" w:type="dxa"/>
            <w:tcBorders>
              <w:top w:val="single" w:sz="4" w:space="0" w:color="auto"/>
              <w:left w:val="single" w:sz="4" w:space="0" w:color="auto"/>
              <w:bottom w:val="single" w:sz="4" w:space="0" w:color="auto"/>
              <w:right w:val="single" w:sz="4" w:space="0" w:color="auto"/>
            </w:tcBorders>
          </w:tcPr>
          <w:p w14:paraId="59C3EA26" w14:textId="77777777" w:rsidR="00602AC0" w:rsidRPr="003B2883" w:rsidRDefault="00602AC0" w:rsidP="001D4998">
            <w:pPr>
              <w:pStyle w:val="TAL"/>
              <w:rPr>
                <w:rFonts w:cs="Arial"/>
                <w:szCs w:val="18"/>
              </w:rPr>
            </w:pPr>
            <w:r w:rsidRPr="003B2883">
              <w:rPr>
                <w:rFonts w:cs="Arial"/>
                <w:szCs w:val="18"/>
              </w:rPr>
              <w:t>Represents SEAF data derived from data received from AUSF</w:t>
            </w:r>
          </w:p>
        </w:tc>
      </w:tr>
      <w:tr w:rsidR="00602AC0" w:rsidRPr="003B2883" w14:paraId="7B98642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82DFCF" w14:textId="77777777" w:rsidR="00602AC0" w:rsidRPr="003B2883" w:rsidRDefault="00602AC0" w:rsidP="001D4998">
            <w:pPr>
              <w:pStyle w:val="TAL"/>
            </w:pPr>
            <w:r w:rsidRPr="003B2883">
              <w:lastRenderedPageBreak/>
              <w:t>NasSecurityMode</w:t>
            </w:r>
          </w:p>
        </w:tc>
        <w:tc>
          <w:tcPr>
            <w:tcW w:w="1138" w:type="dxa"/>
            <w:tcBorders>
              <w:top w:val="single" w:sz="4" w:space="0" w:color="auto"/>
              <w:left w:val="single" w:sz="4" w:space="0" w:color="auto"/>
              <w:bottom w:val="single" w:sz="4" w:space="0" w:color="auto"/>
              <w:right w:val="single" w:sz="4" w:space="0" w:color="auto"/>
            </w:tcBorders>
          </w:tcPr>
          <w:p w14:paraId="7FD0FB36" w14:textId="77777777" w:rsidR="00602AC0" w:rsidRPr="003B2883" w:rsidRDefault="00602AC0" w:rsidP="001D4998">
            <w:pPr>
              <w:pStyle w:val="TAL"/>
            </w:pPr>
            <w:r w:rsidRPr="003B2883">
              <w:t>6.1.6.2.36</w:t>
            </w:r>
          </w:p>
        </w:tc>
        <w:tc>
          <w:tcPr>
            <w:tcW w:w="4039" w:type="dxa"/>
            <w:tcBorders>
              <w:top w:val="single" w:sz="4" w:space="0" w:color="auto"/>
              <w:left w:val="single" w:sz="4" w:space="0" w:color="auto"/>
              <w:bottom w:val="single" w:sz="4" w:space="0" w:color="auto"/>
              <w:right w:val="single" w:sz="4" w:space="0" w:color="auto"/>
            </w:tcBorders>
          </w:tcPr>
          <w:p w14:paraId="0F423FDB" w14:textId="77777777" w:rsidR="00602AC0" w:rsidRPr="003B2883" w:rsidRDefault="00602AC0" w:rsidP="001D4998">
            <w:pPr>
              <w:pStyle w:val="TAL"/>
              <w:rPr>
                <w:rFonts w:cs="Arial"/>
                <w:szCs w:val="18"/>
              </w:rPr>
            </w:pPr>
            <w:r w:rsidRPr="003B2883">
              <w:rPr>
                <w:rFonts w:cs="Arial"/>
                <w:szCs w:val="18"/>
              </w:rPr>
              <w:t>Indicates the NAS Security Mode</w:t>
            </w:r>
          </w:p>
        </w:tc>
      </w:tr>
      <w:tr w:rsidR="00602AC0" w:rsidRPr="003B2883" w14:paraId="3B1DF1A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04679AB" w14:textId="77777777" w:rsidR="00602AC0" w:rsidRPr="003B2883" w:rsidRDefault="00602AC0" w:rsidP="001D4998">
            <w:pPr>
              <w:pStyle w:val="TAL"/>
            </w:pPr>
            <w:r w:rsidRPr="003B2883">
              <w:t>PduSessionContext</w:t>
            </w:r>
          </w:p>
        </w:tc>
        <w:tc>
          <w:tcPr>
            <w:tcW w:w="1138" w:type="dxa"/>
            <w:tcBorders>
              <w:top w:val="single" w:sz="4" w:space="0" w:color="auto"/>
              <w:left w:val="single" w:sz="4" w:space="0" w:color="auto"/>
              <w:bottom w:val="single" w:sz="4" w:space="0" w:color="auto"/>
              <w:right w:val="single" w:sz="4" w:space="0" w:color="auto"/>
            </w:tcBorders>
          </w:tcPr>
          <w:p w14:paraId="4AB65EC6" w14:textId="77777777" w:rsidR="00602AC0" w:rsidRPr="003B2883" w:rsidRDefault="00602AC0" w:rsidP="001D4998">
            <w:pPr>
              <w:pStyle w:val="TAL"/>
            </w:pPr>
            <w:r w:rsidRPr="003B2883">
              <w:t>6.1.6.2.37</w:t>
            </w:r>
          </w:p>
        </w:tc>
        <w:tc>
          <w:tcPr>
            <w:tcW w:w="4039" w:type="dxa"/>
            <w:tcBorders>
              <w:top w:val="single" w:sz="4" w:space="0" w:color="auto"/>
              <w:left w:val="single" w:sz="4" w:space="0" w:color="auto"/>
              <w:bottom w:val="single" w:sz="4" w:space="0" w:color="auto"/>
              <w:right w:val="single" w:sz="4" w:space="0" w:color="auto"/>
            </w:tcBorders>
          </w:tcPr>
          <w:p w14:paraId="515EC0F9" w14:textId="77777777" w:rsidR="00602AC0" w:rsidRPr="003B2883" w:rsidRDefault="00602AC0" w:rsidP="001D4998">
            <w:pPr>
              <w:pStyle w:val="TAL"/>
              <w:rPr>
                <w:rFonts w:cs="Arial"/>
                <w:szCs w:val="18"/>
              </w:rPr>
            </w:pPr>
            <w:r w:rsidRPr="003B2883">
              <w:rPr>
                <w:rFonts w:cs="Arial"/>
                <w:szCs w:val="18"/>
              </w:rPr>
              <w:t>Represents a PDU Session Context in UE Context</w:t>
            </w:r>
          </w:p>
        </w:tc>
      </w:tr>
      <w:tr w:rsidR="00602AC0" w:rsidRPr="003B2883" w14:paraId="06179CE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6CBEA9C" w14:textId="77777777" w:rsidR="00602AC0" w:rsidRPr="003B2883" w:rsidRDefault="00602AC0" w:rsidP="001D4998">
            <w:pPr>
              <w:pStyle w:val="TAL"/>
            </w:pPr>
            <w:r w:rsidRPr="003B2883">
              <w:rPr>
                <w:noProof/>
              </w:rPr>
              <w:t>NssaiMapping</w:t>
            </w:r>
          </w:p>
        </w:tc>
        <w:tc>
          <w:tcPr>
            <w:tcW w:w="1138" w:type="dxa"/>
            <w:tcBorders>
              <w:top w:val="single" w:sz="4" w:space="0" w:color="auto"/>
              <w:left w:val="single" w:sz="4" w:space="0" w:color="auto"/>
              <w:bottom w:val="single" w:sz="4" w:space="0" w:color="auto"/>
              <w:right w:val="single" w:sz="4" w:space="0" w:color="auto"/>
            </w:tcBorders>
          </w:tcPr>
          <w:p w14:paraId="57F427D4" w14:textId="77777777" w:rsidR="00602AC0" w:rsidRPr="003B2883" w:rsidRDefault="00602AC0" w:rsidP="001D4998">
            <w:pPr>
              <w:pStyle w:val="TAL"/>
            </w:pPr>
            <w:r w:rsidRPr="003B2883">
              <w:t>6.1.6.2.38</w:t>
            </w:r>
          </w:p>
        </w:tc>
        <w:tc>
          <w:tcPr>
            <w:tcW w:w="4039" w:type="dxa"/>
            <w:tcBorders>
              <w:top w:val="single" w:sz="4" w:space="0" w:color="auto"/>
              <w:left w:val="single" w:sz="4" w:space="0" w:color="auto"/>
              <w:bottom w:val="single" w:sz="4" w:space="0" w:color="auto"/>
              <w:right w:val="single" w:sz="4" w:space="0" w:color="auto"/>
            </w:tcBorders>
          </w:tcPr>
          <w:p w14:paraId="4CA8E2F5" w14:textId="7616C359" w:rsidR="00602AC0" w:rsidRPr="003B2883" w:rsidRDefault="00602AC0" w:rsidP="001D4998">
            <w:pPr>
              <w:pStyle w:val="TAL"/>
              <w:rPr>
                <w:rFonts w:cs="Arial"/>
                <w:szCs w:val="18"/>
              </w:rPr>
            </w:pPr>
            <w:r w:rsidRPr="003B2883">
              <w:rPr>
                <w:rFonts w:cs="Arial"/>
                <w:szCs w:val="18"/>
              </w:rPr>
              <w:t xml:space="preserve">Represents </w:t>
            </w:r>
            <w:r w:rsidR="006F7887">
              <w:rPr>
                <w:rFonts w:cs="Arial"/>
                <w:szCs w:val="18"/>
              </w:rPr>
              <w:t>the mapping between</w:t>
            </w:r>
            <w:r w:rsidRPr="003B2883">
              <w:rPr>
                <w:rFonts w:cs="Arial"/>
                <w:szCs w:val="18"/>
              </w:rPr>
              <w:t xml:space="preserve"> a S-NSSAI in serving PLMN to a S-NSSAI in home PLMN.</w:t>
            </w:r>
          </w:p>
        </w:tc>
      </w:tr>
      <w:tr w:rsidR="00602AC0" w:rsidRPr="003B2883" w14:paraId="558736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2EB4A32" w14:textId="77777777" w:rsidR="00602AC0" w:rsidRPr="003B2883" w:rsidRDefault="00602AC0" w:rsidP="001D4998">
            <w:pPr>
              <w:pStyle w:val="TAL"/>
              <w:rPr>
                <w:lang w:eastAsia="zh-CN"/>
              </w:rPr>
            </w:pPr>
            <w:r w:rsidRPr="003B2883">
              <w:rPr>
                <w:lang w:eastAsia="zh-CN"/>
              </w:rPr>
              <w:t>UeRegStatusUpdateReqData</w:t>
            </w:r>
          </w:p>
        </w:tc>
        <w:tc>
          <w:tcPr>
            <w:tcW w:w="1138" w:type="dxa"/>
            <w:tcBorders>
              <w:top w:val="single" w:sz="4" w:space="0" w:color="auto"/>
              <w:left w:val="single" w:sz="4" w:space="0" w:color="auto"/>
              <w:bottom w:val="single" w:sz="4" w:space="0" w:color="auto"/>
              <w:right w:val="single" w:sz="4" w:space="0" w:color="auto"/>
            </w:tcBorders>
          </w:tcPr>
          <w:p w14:paraId="278A38CE" w14:textId="77777777" w:rsidR="00602AC0" w:rsidRPr="003B2883" w:rsidRDefault="00602AC0" w:rsidP="001D4998">
            <w:pPr>
              <w:pStyle w:val="TAL"/>
            </w:pPr>
            <w:r w:rsidRPr="003B2883">
              <w:rPr>
                <w:rFonts w:hint="eastAsia"/>
              </w:rPr>
              <w:t>6.1.6.</w:t>
            </w:r>
            <w:r w:rsidRPr="003B2883">
              <w:t>2.39</w:t>
            </w:r>
          </w:p>
        </w:tc>
        <w:tc>
          <w:tcPr>
            <w:tcW w:w="4039" w:type="dxa"/>
            <w:tcBorders>
              <w:top w:val="single" w:sz="4" w:space="0" w:color="auto"/>
              <w:left w:val="single" w:sz="4" w:space="0" w:color="auto"/>
              <w:bottom w:val="single" w:sz="4" w:space="0" w:color="auto"/>
              <w:right w:val="single" w:sz="4" w:space="0" w:color="auto"/>
            </w:tcBorders>
          </w:tcPr>
          <w:p w14:paraId="7CB20C1A" w14:textId="625122BE" w:rsidR="00602AC0" w:rsidRPr="003B2883" w:rsidRDefault="006F7887" w:rsidP="001D4998">
            <w:pPr>
              <w:pStyle w:val="TAL"/>
              <w:rPr>
                <w:rFonts w:cs="Arial"/>
                <w:szCs w:val="18"/>
              </w:rPr>
            </w:pPr>
            <w:r>
              <w:rPr>
                <w:rFonts w:cs="Arial"/>
                <w:szCs w:val="18"/>
              </w:rPr>
              <w:t>Data within a</w:t>
            </w:r>
            <w:r w:rsidR="00602AC0" w:rsidRPr="003B2883">
              <w:rPr>
                <w:rFonts w:cs="Arial" w:hint="eastAsia"/>
                <w:szCs w:val="18"/>
              </w:rPr>
              <w:t xml:space="preserve"> UE registration </w:t>
            </w:r>
            <w:r>
              <w:rPr>
                <w:rFonts w:cs="Arial"/>
                <w:szCs w:val="18"/>
              </w:rPr>
              <w:t xml:space="preserve">status update request to indicate a </w:t>
            </w:r>
            <w:r w:rsidR="00602AC0" w:rsidRPr="003B2883">
              <w:rPr>
                <w:rFonts w:cs="Arial" w:hint="eastAsia"/>
                <w:szCs w:val="18"/>
              </w:rPr>
              <w:t xml:space="preserve">completion </w:t>
            </w:r>
            <w:r>
              <w:rPr>
                <w:rFonts w:cs="Arial"/>
                <w:szCs w:val="18"/>
              </w:rPr>
              <w:t xml:space="preserve">of transferring </w:t>
            </w:r>
            <w:r w:rsidR="00602AC0" w:rsidRPr="003B2883">
              <w:rPr>
                <w:rFonts w:cs="Arial" w:hint="eastAsia"/>
                <w:szCs w:val="18"/>
              </w:rPr>
              <w:t>at a target AMF.</w:t>
            </w:r>
          </w:p>
        </w:tc>
      </w:tr>
      <w:tr w:rsidR="00602AC0" w:rsidRPr="003B2883" w14:paraId="17F8D02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3F2273" w14:textId="77777777" w:rsidR="00602AC0" w:rsidRPr="003B2883" w:rsidRDefault="00602AC0" w:rsidP="001D4998">
            <w:pPr>
              <w:pStyle w:val="TAL"/>
              <w:rPr>
                <w:lang w:eastAsia="zh-CN"/>
              </w:rPr>
            </w:pPr>
            <w:r w:rsidRPr="003B2883">
              <w:rPr>
                <w:rFonts w:hint="eastAsia"/>
              </w:rPr>
              <w:t>AssignEbiError</w:t>
            </w:r>
          </w:p>
        </w:tc>
        <w:tc>
          <w:tcPr>
            <w:tcW w:w="1138" w:type="dxa"/>
            <w:tcBorders>
              <w:top w:val="single" w:sz="4" w:space="0" w:color="auto"/>
              <w:left w:val="single" w:sz="4" w:space="0" w:color="auto"/>
              <w:bottom w:val="single" w:sz="4" w:space="0" w:color="auto"/>
              <w:right w:val="single" w:sz="4" w:space="0" w:color="auto"/>
            </w:tcBorders>
          </w:tcPr>
          <w:p w14:paraId="74197A7A" w14:textId="77777777" w:rsidR="00602AC0" w:rsidRPr="003B2883" w:rsidRDefault="00602AC0" w:rsidP="001D4998">
            <w:pPr>
              <w:pStyle w:val="TAL"/>
            </w:pPr>
            <w:r w:rsidRPr="003B2883">
              <w:rPr>
                <w:rFonts w:hint="eastAsia"/>
              </w:rPr>
              <w:t>6.1.6.</w:t>
            </w:r>
            <w:r>
              <w:t>2</w:t>
            </w:r>
            <w:r w:rsidRPr="003B2883">
              <w:rPr>
                <w:rFonts w:hint="eastAsia"/>
              </w:rPr>
              <w:t>.</w:t>
            </w:r>
            <w:r w:rsidRPr="003B2883">
              <w:t>40</w:t>
            </w:r>
          </w:p>
        </w:tc>
        <w:tc>
          <w:tcPr>
            <w:tcW w:w="4039" w:type="dxa"/>
            <w:tcBorders>
              <w:top w:val="single" w:sz="4" w:space="0" w:color="auto"/>
              <w:left w:val="single" w:sz="4" w:space="0" w:color="auto"/>
              <w:bottom w:val="single" w:sz="4" w:space="0" w:color="auto"/>
              <w:right w:val="single" w:sz="4" w:space="0" w:color="auto"/>
            </w:tcBorders>
          </w:tcPr>
          <w:p w14:paraId="1BB0D2E8" w14:textId="14CDC20F" w:rsidR="00602AC0" w:rsidRDefault="006F7887" w:rsidP="001D4998">
            <w:pPr>
              <w:pStyle w:val="TAL"/>
              <w:rPr>
                <w:rFonts w:cs="Arial"/>
                <w:szCs w:val="18"/>
              </w:rPr>
            </w:pPr>
            <w:r>
              <w:rPr>
                <w:rFonts w:cs="Arial"/>
                <w:szCs w:val="18"/>
              </w:rPr>
              <w:t>Data within a failure response to the EBI assignment</w:t>
            </w:r>
            <w:r w:rsidRPr="003B2883">
              <w:rPr>
                <w:rFonts w:cs="Arial" w:hint="eastAsia"/>
                <w:szCs w:val="18"/>
              </w:rPr>
              <w:t xml:space="preserve"> </w:t>
            </w:r>
            <w:r>
              <w:rPr>
                <w:rFonts w:cs="Arial"/>
                <w:szCs w:val="18"/>
              </w:rPr>
              <w:t>request</w:t>
            </w:r>
            <w:r w:rsidR="00602AC0" w:rsidRPr="003B2883">
              <w:rPr>
                <w:rFonts w:cs="Arial" w:hint="eastAsia"/>
                <w:szCs w:val="18"/>
              </w:rPr>
              <w:t>.</w:t>
            </w:r>
          </w:p>
          <w:p w14:paraId="107C9F52" w14:textId="10BC1CFD" w:rsidR="006F7887" w:rsidRPr="003B2883" w:rsidRDefault="006F7887" w:rsidP="001D4998">
            <w:pPr>
              <w:pStyle w:val="TAL"/>
              <w:rPr>
                <w:rFonts w:cs="Arial"/>
                <w:szCs w:val="18"/>
              </w:rPr>
            </w:pPr>
          </w:p>
        </w:tc>
      </w:tr>
      <w:tr w:rsidR="00602AC0" w:rsidRPr="003B2883" w14:paraId="4F76FC7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5626F5" w14:textId="77777777" w:rsidR="00602AC0" w:rsidRPr="003B2883" w:rsidRDefault="00602AC0" w:rsidP="001D4998">
            <w:pPr>
              <w:pStyle w:val="TAL"/>
            </w:pPr>
            <w:r w:rsidRPr="003B2883">
              <w:t>UeContextCreateData</w:t>
            </w:r>
          </w:p>
        </w:tc>
        <w:tc>
          <w:tcPr>
            <w:tcW w:w="1138" w:type="dxa"/>
            <w:tcBorders>
              <w:top w:val="single" w:sz="4" w:space="0" w:color="auto"/>
              <w:left w:val="single" w:sz="4" w:space="0" w:color="auto"/>
              <w:bottom w:val="single" w:sz="4" w:space="0" w:color="auto"/>
              <w:right w:val="single" w:sz="4" w:space="0" w:color="auto"/>
            </w:tcBorders>
          </w:tcPr>
          <w:p w14:paraId="67216715" w14:textId="77777777" w:rsidR="00602AC0" w:rsidRPr="003B2883" w:rsidRDefault="00602AC0" w:rsidP="001D4998">
            <w:pPr>
              <w:pStyle w:val="TAL"/>
            </w:pPr>
            <w:r w:rsidRPr="003B2883">
              <w:t>6.1.6.2.41</w:t>
            </w:r>
          </w:p>
        </w:tc>
        <w:tc>
          <w:tcPr>
            <w:tcW w:w="4039" w:type="dxa"/>
            <w:tcBorders>
              <w:top w:val="single" w:sz="4" w:space="0" w:color="auto"/>
              <w:left w:val="single" w:sz="4" w:space="0" w:color="auto"/>
              <w:bottom w:val="single" w:sz="4" w:space="0" w:color="auto"/>
              <w:right w:val="single" w:sz="4" w:space="0" w:color="auto"/>
            </w:tcBorders>
          </w:tcPr>
          <w:p w14:paraId="077C87EB" w14:textId="349A73F8"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a request to create an individual ueContext resource</w:t>
            </w:r>
          </w:p>
        </w:tc>
      </w:tr>
      <w:tr w:rsidR="00602AC0" w:rsidRPr="003B2883" w14:paraId="24475C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2BF4C20" w14:textId="77777777" w:rsidR="00602AC0" w:rsidRPr="003B2883" w:rsidRDefault="00602AC0" w:rsidP="001D4998">
            <w:pPr>
              <w:pStyle w:val="TAL"/>
            </w:pPr>
            <w:r w:rsidRPr="003B2883">
              <w:t>UeContextCreatedData</w:t>
            </w:r>
          </w:p>
        </w:tc>
        <w:tc>
          <w:tcPr>
            <w:tcW w:w="1138" w:type="dxa"/>
            <w:tcBorders>
              <w:top w:val="single" w:sz="4" w:space="0" w:color="auto"/>
              <w:left w:val="single" w:sz="4" w:space="0" w:color="auto"/>
              <w:bottom w:val="single" w:sz="4" w:space="0" w:color="auto"/>
              <w:right w:val="single" w:sz="4" w:space="0" w:color="auto"/>
            </w:tcBorders>
          </w:tcPr>
          <w:p w14:paraId="1FD82FA2" w14:textId="77777777" w:rsidR="00602AC0" w:rsidRPr="003B2883" w:rsidRDefault="00602AC0" w:rsidP="001D4998">
            <w:pPr>
              <w:pStyle w:val="TAL"/>
            </w:pPr>
            <w:r w:rsidRPr="003B2883">
              <w:t>6.1.6.2.42</w:t>
            </w:r>
          </w:p>
        </w:tc>
        <w:tc>
          <w:tcPr>
            <w:tcW w:w="4039" w:type="dxa"/>
            <w:tcBorders>
              <w:top w:val="single" w:sz="4" w:space="0" w:color="auto"/>
              <w:left w:val="single" w:sz="4" w:space="0" w:color="auto"/>
              <w:bottom w:val="single" w:sz="4" w:space="0" w:color="auto"/>
              <w:right w:val="single" w:sz="4" w:space="0" w:color="auto"/>
            </w:tcBorders>
          </w:tcPr>
          <w:p w14:paraId="43A822AF" w14:textId="092CEDAF" w:rsidR="00602AC0" w:rsidRPr="003B2883" w:rsidRDefault="006F7887" w:rsidP="001D4998">
            <w:pPr>
              <w:pStyle w:val="TAL"/>
              <w:rPr>
                <w:rFonts w:cs="Arial"/>
                <w:szCs w:val="18"/>
              </w:rPr>
            </w:pPr>
            <w:r>
              <w:rPr>
                <w:rFonts w:cs="Arial"/>
                <w:szCs w:val="18"/>
              </w:rPr>
              <w:t>Data within</w:t>
            </w:r>
            <w:r w:rsidRPr="003B2883">
              <w:rPr>
                <w:rFonts w:cs="Arial"/>
                <w:szCs w:val="18"/>
              </w:rPr>
              <w:t xml:space="preserve"> </w:t>
            </w:r>
            <w:r w:rsidR="00602AC0" w:rsidRPr="003B2883">
              <w:rPr>
                <w:rFonts w:cs="Arial"/>
                <w:szCs w:val="18"/>
              </w:rPr>
              <w:t xml:space="preserve">a successful </w:t>
            </w:r>
            <w:r>
              <w:rPr>
                <w:rFonts w:cs="Arial"/>
                <w:szCs w:val="18"/>
              </w:rPr>
              <w:t xml:space="preserve">response for creating </w:t>
            </w:r>
            <w:r w:rsidR="00602AC0" w:rsidRPr="003B2883">
              <w:rPr>
                <w:rFonts w:cs="Arial"/>
                <w:szCs w:val="18"/>
              </w:rPr>
              <w:t>an individual ueContext resource</w:t>
            </w:r>
          </w:p>
        </w:tc>
      </w:tr>
      <w:tr w:rsidR="00602AC0" w:rsidRPr="003B2883" w14:paraId="66AA781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0ADEAAA" w14:textId="77777777" w:rsidR="00602AC0" w:rsidRPr="003B2883" w:rsidRDefault="00602AC0" w:rsidP="001D4998">
            <w:pPr>
              <w:pStyle w:val="TAL"/>
            </w:pPr>
            <w:r w:rsidRPr="003B2883">
              <w:t>UeContextCreateError</w:t>
            </w:r>
          </w:p>
        </w:tc>
        <w:tc>
          <w:tcPr>
            <w:tcW w:w="1138" w:type="dxa"/>
            <w:tcBorders>
              <w:top w:val="single" w:sz="4" w:space="0" w:color="auto"/>
              <w:left w:val="single" w:sz="4" w:space="0" w:color="auto"/>
              <w:bottom w:val="single" w:sz="4" w:space="0" w:color="auto"/>
              <w:right w:val="single" w:sz="4" w:space="0" w:color="auto"/>
            </w:tcBorders>
          </w:tcPr>
          <w:p w14:paraId="0B106808" w14:textId="77777777" w:rsidR="00602AC0" w:rsidRPr="003B2883" w:rsidRDefault="00602AC0" w:rsidP="001D4998">
            <w:pPr>
              <w:pStyle w:val="TAL"/>
            </w:pPr>
            <w:r w:rsidRPr="003B2883">
              <w:t>6.1.6.2.43</w:t>
            </w:r>
          </w:p>
        </w:tc>
        <w:tc>
          <w:tcPr>
            <w:tcW w:w="4039" w:type="dxa"/>
            <w:tcBorders>
              <w:top w:val="single" w:sz="4" w:space="0" w:color="auto"/>
              <w:left w:val="single" w:sz="4" w:space="0" w:color="auto"/>
              <w:bottom w:val="single" w:sz="4" w:space="0" w:color="auto"/>
              <w:right w:val="single" w:sz="4" w:space="0" w:color="auto"/>
            </w:tcBorders>
          </w:tcPr>
          <w:p w14:paraId="0F73C071" w14:textId="1BA6F74B" w:rsidR="00602AC0" w:rsidRPr="003B2883" w:rsidRDefault="006F7887" w:rsidP="001D4998">
            <w:pPr>
              <w:pStyle w:val="TAL"/>
              <w:rPr>
                <w:rFonts w:cs="Arial"/>
                <w:szCs w:val="18"/>
              </w:rPr>
            </w:pPr>
            <w:r>
              <w:rPr>
                <w:rFonts w:cs="Arial"/>
                <w:szCs w:val="18"/>
              </w:rPr>
              <w:t xml:space="preserve">Data within a failure response for </w:t>
            </w:r>
            <w:r w:rsidR="00602AC0" w:rsidRPr="003B2883">
              <w:rPr>
                <w:rFonts w:cs="Arial"/>
                <w:szCs w:val="18"/>
              </w:rPr>
              <w:t>creating a UE context</w:t>
            </w:r>
          </w:p>
        </w:tc>
      </w:tr>
      <w:tr w:rsidR="00602AC0" w:rsidRPr="003B2883" w14:paraId="30655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E8178" w14:textId="77777777" w:rsidR="00602AC0" w:rsidRPr="003B2883" w:rsidRDefault="00602AC0" w:rsidP="001D4998">
            <w:pPr>
              <w:pStyle w:val="TAL"/>
            </w:pPr>
            <w:r w:rsidRPr="003B2883">
              <w:t>NgRanTargetId</w:t>
            </w:r>
          </w:p>
        </w:tc>
        <w:tc>
          <w:tcPr>
            <w:tcW w:w="1138" w:type="dxa"/>
            <w:tcBorders>
              <w:top w:val="single" w:sz="4" w:space="0" w:color="auto"/>
              <w:left w:val="single" w:sz="4" w:space="0" w:color="auto"/>
              <w:bottom w:val="single" w:sz="4" w:space="0" w:color="auto"/>
              <w:right w:val="single" w:sz="4" w:space="0" w:color="auto"/>
            </w:tcBorders>
          </w:tcPr>
          <w:p w14:paraId="7149B461" w14:textId="77777777" w:rsidR="00602AC0" w:rsidRPr="003B2883" w:rsidRDefault="00602AC0" w:rsidP="001D4998">
            <w:pPr>
              <w:pStyle w:val="TAL"/>
            </w:pPr>
            <w:r w:rsidRPr="003B2883">
              <w:t>6.1.6.2.44</w:t>
            </w:r>
          </w:p>
        </w:tc>
        <w:tc>
          <w:tcPr>
            <w:tcW w:w="4039" w:type="dxa"/>
            <w:tcBorders>
              <w:top w:val="single" w:sz="4" w:space="0" w:color="auto"/>
              <w:left w:val="single" w:sz="4" w:space="0" w:color="auto"/>
              <w:bottom w:val="single" w:sz="4" w:space="0" w:color="auto"/>
              <w:right w:val="single" w:sz="4" w:space="0" w:color="auto"/>
            </w:tcBorders>
          </w:tcPr>
          <w:p w14:paraId="3399DAA2" w14:textId="77777777" w:rsidR="00602AC0" w:rsidRPr="003B2883" w:rsidRDefault="00602AC0" w:rsidP="001D4998">
            <w:pPr>
              <w:pStyle w:val="TAL"/>
              <w:rPr>
                <w:rFonts w:cs="Arial"/>
                <w:szCs w:val="18"/>
              </w:rPr>
            </w:pPr>
            <w:r w:rsidRPr="003B2883">
              <w:rPr>
                <w:rFonts w:cs="Arial"/>
                <w:szCs w:val="18"/>
              </w:rPr>
              <w:t>Indicates a NG RAN as target of the handover</w:t>
            </w:r>
          </w:p>
        </w:tc>
      </w:tr>
      <w:tr w:rsidR="00602AC0" w:rsidRPr="003B2883" w14:paraId="44C6291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B41950A" w14:textId="77777777" w:rsidR="00602AC0" w:rsidRPr="003B2883" w:rsidRDefault="00602AC0" w:rsidP="001D4998">
            <w:pPr>
              <w:pStyle w:val="TAL"/>
            </w:pPr>
            <w:r w:rsidRPr="003B2883">
              <w:t>N2InformationTransferError</w:t>
            </w:r>
          </w:p>
        </w:tc>
        <w:tc>
          <w:tcPr>
            <w:tcW w:w="1138" w:type="dxa"/>
            <w:tcBorders>
              <w:top w:val="single" w:sz="4" w:space="0" w:color="auto"/>
              <w:left w:val="single" w:sz="4" w:space="0" w:color="auto"/>
              <w:bottom w:val="single" w:sz="4" w:space="0" w:color="auto"/>
              <w:right w:val="single" w:sz="4" w:space="0" w:color="auto"/>
            </w:tcBorders>
          </w:tcPr>
          <w:p w14:paraId="5DFF83E9" w14:textId="77777777" w:rsidR="00602AC0" w:rsidRPr="003B2883" w:rsidRDefault="00602AC0" w:rsidP="001D4998">
            <w:pPr>
              <w:pStyle w:val="TAL"/>
            </w:pPr>
            <w:r w:rsidRPr="003B2883">
              <w:t>6.1.6.2.45</w:t>
            </w:r>
          </w:p>
        </w:tc>
        <w:tc>
          <w:tcPr>
            <w:tcW w:w="4039" w:type="dxa"/>
            <w:tcBorders>
              <w:top w:val="single" w:sz="4" w:space="0" w:color="auto"/>
              <w:left w:val="single" w:sz="4" w:space="0" w:color="auto"/>
              <w:bottom w:val="single" w:sz="4" w:space="0" w:color="auto"/>
              <w:right w:val="single" w:sz="4" w:space="0" w:color="auto"/>
            </w:tcBorders>
          </w:tcPr>
          <w:p w14:paraId="2E747556" w14:textId="6F69ABDE" w:rsidR="00602AC0" w:rsidRPr="003B2883" w:rsidRDefault="006F7887" w:rsidP="001D4998">
            <w:pPr>
              <w:pStyle w:val="TAL"/>
              <w:rPr>
                <w:rFonts w:cs="Arial"/>
                <w:szCs w:val="18"/>
              </w:rPr>
            </w:pPr>
            <w:r>
              <w:rPr>
                <w:rFonts w:cs="Arial"/>
                <w:szCs w:val="18"/>
              </w:rPr>
              <w:t>Data within a failure response for a non-UE related N2 Information Transfer.</w:t>
            </w:r>
            <w:r w:rsidRPr="003B2883" w:rsidDel="006F7887">
              <w:rPr>
                <w:rFonts w:cs="Arial"/>
                <w:szCs w:val="18"/>
              </w:rPr>
              <w:t xml:space="preserve"> </w:t>
            </w:r>
          </w:p>
        </w:tc>
      </w:tr>
      <w:tr w:rsidR="00602AC0" w:rsidRPr="003B2883" w14:paraId="0E5BECF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123A184" w14:textId="77777777" w:rsidR="00602AC0" w:rsidRPr="003B2883" w:rsidRDefault="00602AC0" w:rsidP="001D4998">
            <w:pPr>
              <w:pStyle w:val="TAL"/>
            </w:pPr>
            <w:r w:rsidRPr="003B2883">
              <w:t>PWSResponseData</w:t>
            </w:r>
          </w:p>
        </w:tc>
        <w:tc>
          <w:tcPr>
            <w:tcW w:w="1138" w:type="dxa"/>
            <w:tcBorders>
              <w:top w:val="single" w:sz="4" w:space="0" w:color="auto"/>
              <w:left w:val="single" w:sz="4" w:space="0" w:color="auto"/>
              <w:bottom w:val="single" w:sz="4" w:space="0" w:color="auto"/>
              <w:right w:val="single" w:sz="4" w:space="0" w:color="auto"/>
            </w:tcBorders>
          </w:tcPr>
          <w:p w14:paraId="4EF7FAFA" w14:textId="77777777" w:rsidR="00602AC0" w:rsidRPr="003B2883" w:rsidRDefault="00602AC0" w:rsidP="001D4998">
            <w:pPr>
              <w:pStyle w:val="TAL"/>
            </w:pPr>
            <w:r w:rsidRPr="003B2883">
              <w:t>6.1.6.2.46</w:t>
            </w:r>
          </w:p>
        </w:tc>
        <w:tc>
          <w:tcPr>
            <w:tcW w:w="4039" w:type="dxa"/>
            <w:tcBorders>
              <w:top w:val="single" w:sz="4" w:space="0" w:color="auto"/>
              <w:left w:val="single" w:sz="4" w:space="0" w:color="auto"/>
              <w:bottom w:val="single" w:sz="4" w:space="0" w:color="auto"/>
              <w:right w:val="single" w:sz="4" w:space="0" w:color="auto"/>
            </w:tcBorders>
          </w:tcPr>
          <w:p w14:paraId="1A64213D" w14:textId="43F3699F" w:rsidR="00602AC0" w:rsidRPr="003B2883" w:rsidRDefault="006F7887" w:rsidP="001D4998">
            <w:pPr>
              <w:pStyle w:val="TAL"/>
              <w:rPr>
                <w:rFonts w:cs="Arial"/>
                <w:szCs w:val="18"/>
              </w:rPr>
            </w:pPr>
            <w:r>
              <w:rPr>
                <w:rFonts w:cs="Arial"/>
                <w:szCs w:val="18"/>
              </w:rPr>
              <w:t>Data related PWS included in a N2 Information Transfer response.</w:t>
            </w:r>
          </w:p>
        </w:tc>
      </w:tr>
      <w:tr w:rsidR="00602AC0" w:rsidRPr="003B2883" w14:paraId="63F1A7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79F78DA" w14:textId="77777777" w:rsidR="00602AC0" w:rsidRPr="003B2883" w:rsidRDefault="00602AC0" w:rsidP="001D4998">
            <w:pPr>
              <w:pStyle w:val="TAL"/>
            </w:pPr>
            <w:r w:rsidRPr="003B2883">
              <w:t>PWSErrorData</w:t>
            </w:r>
          </w:p>
        </w:tc>
        <w:tc>
          <w:tcPr>
            <w:tcW w:w="1138" w:type="dxa"/>
            <w:tcBorders>
              <w:top w:val="single" w:sz="4" w:space="0" w:color="auto"/>
              <w:left w:val="single" w:sz="4" w:space="0" w:color="auto"/>
              <w:bottom w:val="single" w:sz="4" w:space="0" w:color="auto"/>
              <w:right w:val="single" w:sz="4" w:space="0" w:color="auto"/>
            </w:tcBorders>
          </w:tcPr>
          <w:p w14:paraId="3BEC4652" w14:textId="77777777" w:rsidR="00602AC0" w:rsidRPr="003B2883" w:rsidRDefault="00602AC0" w:rsidP="001D4998">
            <w:pPr>
              <w:pStyle w:val="TAL"/>
            </w:pPr>
            <w:r w:rsidRPr="003B2883">
              <w:t>6.1.6.2.47</w:t>
            </w:r>
          </w:p>
        </w:tc>
        <w:tc>
          <w:tcPr>
            <w:tcW w:w="4039" w:type="dxa"/>
            <w:tcBorders>
              <w:top w:val="single" w:sz="4" w:space="0" w:color="auto"/>
              <w:left w:val="single" w:sz="4" w:space="0" w:color="auto"/>
              <w:bottom w:val="single" w:sz="4" w:space="0" w:color="auto"/>
              <w:right w:val="single" w:sz="4" w:space="0" w:color="auto"/>
            </w:tcBorders>
          </w:tcPr>
          <w:p w14:paraId="72528CD4" w14:textId="6C27C9E8" w:rsidR="00602AC0" w:rsidRPr="003B2883" w:rsidRDefault="006F7887" w:rsidP="001D4998">
            <w:pPr>
              <w:pStyle w:val="TAL"/>
              <w:rPr>
                <w:rFonts w:cs="Arial"/>
                <w:szCs w:val="18"/>
              </w:rPr>
            </w:pPr>
            <w:r>
              <w:rPr>
                <w:rFonts w:cs="Arial"/>
                <w:szCs w:val="18"/>
              </w:rPr>
              <w:t>Data related to PWS error included in a N2 Information Transfer failure response.</w:t>
            </w:r>
          </w:p>
        </w:tc>
      </w:tr>
      <w:tr w:rsidR="00602AC0" w:rsidRPr="003B2883" w14:paraId="2034E97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8B1486E" w14:textId="77777777" w:rsidR="00602AC0" w:rsidRPr="003B2883" w:rsidRDefault="00602AC0" w:rsidP="001D4998">
            <w:pPr>
              <w:pStyle w:val="TAL"/>
            </w:pPr>
            <w:r w:rsidRPr="003B2883">
              <w:rPr>
                <w:lang w:eastAsia="zh-CN"/>
              </w:rPr>
              <w:t>NgKsi</w:t>
            </w:r>
          </w:p>
        </w:tc>
        <w:tc>
          <w:tcPr>
            <w:tcW w:w="1138" w:type="dxa"/>
            <w:tcBorders>
              <w:top w:val="single" w:sz="4" w:space="0" w:color="auto"/>
              <w:left w:val="single" w:sz="4" w:space="0" w:color="auto"/>
              <w:bottom w:val="single" w:sz="4" w:space="0" w:color="auto"/>
              <w:right w:val="single" w:sz="4" w:space="0" w:color="auto"/>
            </w:tcBorders>
          </w:tcPr>
          <w:p w14:paraId="54348E82" w14:textId="77777777" w:rsidR="00602AC0" w:rsidRPr="003B2883" w:rsidRDefault="00602AC0" w:rsidP="001D4998">
            <w:pPr>
              <w:pStyle w:val="TAL"/>
            </w:pPr>
            <w:r w:rsidRPr="003B2883">
              <w:rPr>
                <w:rFonts w:hint="eastAsia"/>
              </w:rPr>
              <w:t>6.1.6.2</w:t>
            </w:r>
            <w:r w:rsidRPr="003B2883">
              <w:t>.49</w:t>
            </w:r>
          </w:p>
        </w:tc>
        <w:tc>
          <w:tcPr>
            <w:tcW w:w="4039" w:type="dxa"/>
            <w:tcBorders>
              <w:top w:val="single" w:sz="4" w:space="0" w:color="auto"/>
              <w:left w:val="single" w:sz="4" w:space="0" w:color="auto"/>
              <w:bottom w:val="single" w:sz="4" w:space="0" w:color="auto"/>
              <w:right w:val="single" w:sz="4" w:space="0" w:color="auto"/>
            </w:tcBorders>
          </w:tcPr>
          <w:p w14:paraId="7F4BF64D" w14:textId="77777777" w:rsidR="00602AC0" w:rsidRPr="003B2883" w:rsidRDefault="00602AC0" w:rsidP="001D4998">
            <w:pPr>
              <w:pStyle w:val="TAL"/>
              <w:rPr>
                <w:rFonts w:cs="Arial"/>
                <w:szCs w:val="18"/>
              </w:rPr>
            </w:pPr>
            <w:r w:rsidRPr="003B2883">
              <w:rPr>
                <w:rFonts w:cs="Arial" w:hint="eastAsia"/>
                <w:szCs w:val="18"/>
              </w:rPr>
              <w:t xml:space="preserve">Represents the ngKSI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79BE43B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8ECB5D3" w14:textId="77777777" w:rsidR="00602AC0" w:rsidRPr="003B2883" w:rsidRDefault="00602AC0" w:rsidP="001D4998">
            <w:pPr>
              <w:pStyle w:val="TAL"/>
            </w:pPr>
            <w:r w:rsidRPr="003B2883">
              <w:rPr>
                <w:rFonts w:hint="eastAsia"/>
                <w:lang w:eastAsia="zh-CN"/>
              </w:rPr>
              <w:t>KeyAmf</w:t>
            </w:r>
          </w:p>
        </w:tc>
        <w:tc>
          <w:tcPr>
            <w:tcW w:w="1138" w:type="dxa"/>
            <w:tcBorders>
              <w:top w:val="single" w:sz="4" w:space="0" w:color="auto"/>
              <w:left w:val="single" w:sz="4" w:space="0" w:color="auto"/>
              <w:bottom w:val="single" w:sz="4" w:space="0" w:color="auto"/>
              <w:right w:val="single" w:sz="4" w:space="0" w:color="auto"/>
            </w:tcBorders>
          </w:tcPr>
          <w:p w14:paraId="1C08195A" w14:textId="77777777" w:rsidR="00602AC0" w:rsidRPr="003B2883" w:rsidRDefault="00602AC0" w:rsidP="001D4998">
            <w:pPr>
              <w:pStyle w:val="TAL"/>
            </w:pPr>
            <w:r w:rsidRPr="003B2883">
              <w:rPr>
                <w:rFonts w:hint="eastAsia"/>
              </w:rPr>
              <w:t>6.1.6.2.</w:t>
            </w:r>
            <w:r w:rsidRPr="003B2883">
              <w:t>50</w:t>
            </w:r>
          </w:p>
        </w:tc>
        <w:tc>
          <w:tcPr>
            <w:tcW w:w="4039" w:type="dxa"/>
            <w:tcBorders>
              <w:top w:val="single" w:sz="4" w:space="0" w:color="auto"/>
              <w:left w:val="single" w:sz="4" w:space="0" w:color="auto"/>
              <w:bottom w:val="single" w:sz="4" w:space="0" w:color="auto"/>
              <w:right w:val="single" w:sz="4" w:space="0" w:color="auto"/>
            </w:tcBorders>
          </w:tcPr>
          <w:p w14:paraId="7DC13FEC" w14:textId="77777777" w:rsidR="00602AC0" w:rsidRPr="003B2883" w:rsidRDefault="00602AC0" w:rsidP="001D4998">
            <w:pPr>
              <w:pStyle w:val="TAL"/>
              <w:rPr>
                <w:rFonts w:cs="Arial"/>
                <w:szCs w:val="18"/>
              </w:rPr>
            </w:pP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r w:rsidRPr="003B2883">
              <w:rPr>
                <w:rFonts w:cs="Arial" w:hint="eastAsia"/>
                <w:szCs w:val="18"/>
              </w:rPr>
              <w:t xml:space="preserve"> (see </w:t>
            </w:r>
            <w:r>
              <w:rPr>
                <w:rFonts w:cs="Arial" w:hint="eastAsia"/>
                <w:szCs w:val="18"/>
              </w:rPr>
              <w:t>3GPP </w:t>
            </w:r>
            <w:r>
              <w:rPr>
                <w:rFonts w:cs="Arial"/>
                <w:szCs w:val="18"/>
              </w:rPr>
              <w:t>TS </w:t>
            </w:r>
            <w:r>
              <w:rPr>
                <w:rFonts w:cs="Arial" w:hint="eastAsia"/>
                <w:szCs w:val="18"/>
              </w:rPr>
              <w:t>3</w:t>
            </w:r>
            <w:r w:rsidRPr="003B2883">
              <w:rPr>
                <w:rFonts w:cs="Arial" w:hint="eastAsia"/>
                <w:szCs w:val="18"/>
              </w:rPr>
              <w:t>3.501</w:t>
            </w:r>
            <w:r>
              <w:rPr>
                <w:rFonts w:cs="Arial"/>
                <w:szCs w:val="18"/>
              </w:rPr>
              <w:t> </w:t>
            </w:r>
            <w:r w:rsidRPr="003B2883">
              <w:rPr>
                <w:rFonts w:cs="Arial"/>
                <w:szCs w:val="18"/>
              </w:rPr>
              <w:t>[27]).</w:t>
            </w:r>
          </w:p>
        </w:tc>
      </w:tr>
      <w:tr w:rsidR="00602AC0" w:rsidRPr="003B2883" w14:paraId="0A4D6D5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3386414" w14:textId="77777777" w:rsidR="00602AC0" w:rsidRPr="003B2883" w:rsidRDefault="00602AC0" w:rsidP="001D4998">
            <w:pPr>
              <w:pStyle w:val="TAL"/>
              <w:rPr>
                <w:lang w:eastAsia="zh-CN"/>
              </w:rPr>
            </w:pPr>
            <w:r w:rsidRPr="003B2883">
              <w:rPr>
                <w:lang w:eastAsia="zh-CN"/>
              </w:rPr>
              <w:t>ExpectedUeBehavior</w:t>
            </w:r>
          </w:p>
        </w:tc>
        <w:tc>
          <w:tcPr>
            <w:tcW w:w="1138" w:type="dxa"/>
            <w:tcBorders>
              <w:top w:val="single" w:sz="4" w:space="0" w:color="auto"/>
              <w:left w:val="single" w:sz="4" w:space="0" w:color="auto"/>
              <w:bottom w:val="single" w:sz="4" w:space="0" w:color="auto"/>
              <w:right w:val="single" w:sz="4" w:space="0" w:color="auto"/>
            </w:tcBorders>
          </w:tcPr>
          <w:p w14:paraId="75640756" w14:textId="77777777" w:rsidR="00602AC0" w:rsidRPr="003B2883" w:rsidRDefault="00602AC0" w:rsidP="001D4998">
            <w:pPr>
              <w:pStyle w:val="TAL"/>
            </w:pPr>
            <w:r w:rsidRPr="003B2883">
              <w:rPr>
                <w:rFonts w:hint="eastAsia"/>
              </w:rPr>
              <w:t>6.1.6.2.</w:t>
            </w:r>
            <w:r w:rsidRPr="003B2883">
              <w:t>51</w:t>
            </w:r>
          </w:p>
        </w:tc>
        <w:tc>
          <w:tcPr>
            <w:tcW w:w="4039" w:type="dxa"/>
            <w:tcBorders>
              <w:top w:val="single" w:sz="4" w:space="0" w:color="auto"/>
              <w:left w:val="single" w:sz="4" w:space="0" w:color="auto"/>
              <w:bottom w:val="single" w:sz="4" w:space="0" w:color="auto"/>
              <w:right w:val="single" w:sz="4" w:space="0" w:color="auto"/>
            </w:tcBorders>
          </w:tcPr>
          <w:p w14:paraId="197A77AA" w14:textId="77777777" w:rsidR="00602AC0" w:rsidRPr="003B2883" w:rsidRDefault="00602AC0" w:rsidP="001D4998">
            <w:pPr>
              <w:pStyle w:val="TAL"/>
              <w:rPr>
                <w:rFonts w:cs="Arial"/>
                <w:szCs w:val="18"/>
              </w:rPr>
            </w:pPr>
            <w:r w:rsidRPr="003B2883">
              <w:rPr>
                <w:rFonts w:cs="Arial"/>
                <w:szCs w:val="18"/>
              </w:rPr>
              <w:t>Represents the expected UE behavior (e.g. UE moving trajectory) and its validity period.</w:t>
            </w:r>
          </w:p>
        </w:tc>
      </w:tr>
      <w:tr w:rsidR="00602AC0" w:rsidRPr="003B2883" w14:paraId="36AFC0C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7680EAC" w14:textId="77777777" w:rsidR="00602AC0" w:rsidRPr="003B2883" w:rsidRDefault="00602AC0" w:rsidP="001D4998">
            <w:pPr>
              <w:pStyle w:val="TAL"/>
              <w:rPr>
                <w:lang w:eastAsia="zh-CN"/>
              </w:rPr>
            </w:pPr>
            <w:r w:rsidRPr="003B2883">
              <w:rPr>
                <w:lang w:eastAsia="zh-CN"/>
              </w:rPr>
              <w:t>UeRegStatusUpdateRspData</w:t>
            </w:r>
          </w:p>
        </w:tc>
        <w:tc>
          <w:tcPr>
            <w:tcW w:w="1138" w:type="dxa"/>
            <w:tcBorders>
              <w:top w:val="single" w:sz="4" w:space="0" w:color="auto"/>
              <w:left w:val="single" w:sz="4" w:space="0" w:color="auto"/>
              <w:bottom w:val="single" w:sz="4" w:space="0" w:color="auto"/>
              <w:right w:val="single" w:sz="4" w:space="0" w:color="auto"/>
            </w:tcBorders>
          </w:tcPr>
          <w:p w14:paraId="4E07D08C" w14:textId="77777777" w:rsidR="00602AC0" w:rsidRPr="003B2883" w:rsidRDefault="00602AC0" w:rsidP="001D4998">
            <w:pPr>
              <w:pStyle w:val="TAL"/>
            </w:pPr>
            <w:r w:rsidRPr="003B2883">
              <w:rPr>
                <w:rFonts w:hint="eastAsia"/>
              </w:rPr>
              <w:t>6.1.6.2</w:t>
            </w:r>
            <w:r w:rsidRPr="003B2883">
              <w:t>.52</w:t>
            </w:r>
          </w:p>
        </w:tc>
        <w:tc>
          <w:tcPr>
            <w:tcW w:w="4039" w:type="dxa"/>
            <w:tcBorders>
              <w:top w:val="single" w:sz="4" w:space="0" w:color="auto"/>
              <w:left w:val="single" w:sz="4" w:space="0" w:color="auto"/>
              <w:bottom w:val="single" w:sz="4" w:space="0" w:color="auto"/>
              <w:right w:val="single" w:sz="4" w:space="0" w:color="auto"/>
            </w:tcBorders>
          </w:tcPr>
          <w:p w14:paraId="1CD87290" w14:textId="4970E968" w:rsidR="00602AC0" w:rsidRPr="003B2883" w:rsidRDefault="006F7887" w:rsidP="001D4998">
            <w:pPr>
              <w:pStyle w:val="TAL"/>
              <w:rPr>
                <w:rFonts w:cs="Arial"/>
                <w:szCs w:val="18"/>
              </w:rPr>
            </w:pPr>
            <w:r>
              <w:rPr>
                <w:rFonts w:cs="Arial"/>
                <w:szCs w:val="18"/>
              </w:rPr>
              <w:t xml:space="preserve">Data within a </w:t>
            </w:r>
            <w:r w:rsidRPr="003B2883">
              <w:rPr>
                <w:rFonts w:cs="Arial" w:hint="eastAsia"/>
                <w:szCs w:val="18"/>
              </w:rPr>
              <w:t xml:space="preserve">UE registration </w:t>
            </w:r>
            <w:r>
              <w:rPr>
                <w:rFonts w:cs="Arial"/>
                <w:szCs w:val="18"/>
              </w:rPr>
              <w:t>status update response to p</w:t>
            </w:r>
            <w:r w:rsidR="00602AC0" w:rsidRPr="003B2883">
              <w:rPr>
                <w:rFonts w:cs="Arial" w:hint="eastAsia"/>
                <w:szCs w:val="18"/>
              </w:rPr>
              <w:t xml:space="preserve">rovide </w:t>
            </w:r>
            <w:r w:rsidR="00602AC0" w:rsidRPr="003B2883">
              <w:rPr>
                <w:rFonts w:cs="Arial"/>
                <w:szCs w:val="18"/>
              </w:rPr>
              <w:t xml:space="preserve">the status of </w:t>
            </w:r>
            <w:r w:rsidR="00602AC0" w:rsidRPr="003B2883">
              <w:rPr>
                <w:rFonts w:cs="Arial" w:hint="eastAsia"/>
                <w:szCs w:val="18"/>
              </w:rPr>
              <w:t xml:space="preserve">UE </w:t>
            </w:r>
            <w:r w:rsidR="00602AC0" w:rsidRPr="003B2883">
              <w:rPr>
                <w:rFonts w:cs="Arial"/>
                <w:szCs w:val="18"/>
              </w:rPr>
              <w:t>context transfer status update</w:t>
            </w:r>
            <w:r w:rsidR="00602AC0" w:rsidRPr="003B2883">
              <w:rPr>
                <w:rFonts w:cs="Arial" w:hint="eastAsia"/>
                <w:szCs w:val="18"/>
              </w:rPr>
              <w:t xml:space="preserve"> at a </w:t>
            </w:r>
            <w:r w:rsidR="00602AC0" w:rsidRPr="003B2883">
              <w:rPr>
                <w:rFonts w:cs="Arial"/>
                <w:szCs w:val="18"/>
              </w:rPr>
              <w:t>source</w:t>
            </w:r>
            <w:r w:rsidR="00602AC0" w:rsidRPr="003B2883">
              <w:rPr>
                <w:rFonts w:cs="Arial" w:hint="eastAsia"/>
                <w:szCs w:val="18"/>
              </w:rPr>
              <w:t xml:space="preserve"> AMF.</w:t>
            </w:r>
          </w:p>
        </w:tc>
      </w:tr>
      <w:tr w:rsidR="00602AC0" w:rsidRPr="003B2883" w14:paraId="3234FC6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F834A31" w14:textId="77777777" w:rsidR="00602AC0" w:rsidRPr="003B2883" w:rsidRDefault="00602AC0" w:rsidP="001D4998">
            <w:pPr>
              <w:pStyle w:val="TAL"/>
              <w:rPr>
                <w:lang w:eastAsia="zh-CN"/>
              </w:rPr>
            </w:pPr>
            <w:r w:rsidRPr="003B2883">
              <w:rPr>
                <w:lang w:eastAsia="zh-CN"/>
              </w:rPr>
              <w:t>N2RanInformation</w:t>
            </w:r>
          </w:p>
        </w:tc>
        <w:tc>
          <w:tcPr>
            <w:tcW w:w="1138" w:type="dxa"/>
            <w:tcBorders>
              <w:top w:val="single" w:sz="4" w:space="0" w:color="auto"/>
              <w:left w:val="single" w:sz="4" w:space="0" w:color="auto"/>
              <w:bottom w:val="single" w:sz="4" w:space="0" w:color="auto"/>
              <w:right w:val="single" w:sz="4" w:space="0" w:color="auto"/>
            </w:tcBorders>
          </w:tcPr>
          <w:p w14:paraId="3AC2009C" w14:textId="77777777" w:rsidR="00602AC0" w:rsidRPr="003B2883" w:rsidRDefault="00602AC0" w:rsidP="001D4998">
            <w:pPr>
              <w:pStyle w:val="TAL"/>
            </w:pPr>
            <w:r w:rsidRPr="003B2883">
              <w:rPr>
                <w:rFonts w:hint="eastAsia"/>
              </w:rPr>
              <w:t>6.1.6.</w:t>
            </w:r>
            <w:r w:rsidRPr="003B2883">
              <w:t>2.53</w:t>
            </w:r>
          </w:p>
        </w:tc>
        <w:tc>
          <w:tcPr>
            <w:tcW w:w="4039" w:type="dxa"/>
            <w:tcBorders>
              <w:top w:val="single" w:sz="4" w:space="0" w:color="auto"/>
              <w:left w:val="single" w:sz="4" w:space="0" w:color="auto"/>
              <w:bottom w:val="single" w:sz="4" w:space="0" w:color="auto"/>
              <w:right w:val="single" w:sz="4" w:space="0" w:color="auto"/>
            </w:tcBorders>
          </w:tcPr>
          <w:p w14:paraId="3F9E2D19" w14:textId="77777777" w:rsidR="00602AC0" w:rsidRPr="003B2883" w:rsidRDefault="00602AC0" w:rsidP="001D4998">
            <w:pPr>
              <w:pStyle w:val="TAL"/>
              <w:rPr>
                <w:rFonts w:cs="Arial"/>
                <w:szCs w:val="18"/>
              </w:rPr>
            </w:pPr>
            <w:r w:rsidRPr="003B2883">
              <w:rPr>
                <w:rFonts w:cs="Arial"/>
                <w:szCs w:val="18"/>
              </w:rPr>
              <w:t>Represents the RAN related N2 information data part.</w:t>
            </w:r>
          </w:p>
        </w:tc>
      </w:tr>
      <w:tr w:rsidR="00602AC0" w:rsidRPr="003B2883" w14:paraId="5E598C0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C42A4D" w14:textId="77777777" w:rsidR="00602AC0" w:rsidRPr="003B2883" w:rsidRDefault="00602AC0" w:rsidP="001D4998">
            <w:pPr>
              <w:pStyle w:val="TAL"/>
              <w:rPr>
                <w:lang w:eastAsia="zh-CN"/>
              </w:rPr>
            </w:pPr>
            <w:r w:rsidRPr="003B2883">
              <w:rPr>
                <w:lang w:eastAsia="zh-CN"/>
              </w:rPr>
              <w:t>N2InfoNotificationRspData</w:t>
            </w:r>
          </w:p>
        </w:tc>
        <w:tc>
          <w:tcPr>
            <w:tcW w:w="1138" w:type="dxa"/>
            <w:tcBorders>
              <w:top w:val="single" w:sz="4" w:space="0" w:color="auto"/>
              <w:left w:val="single" w:sz="4" w:space="0" w:color="auto"/>
              <w:bottom w:val="single" w:sz="4" w:space="0" w:color="auto"/>
              <w:right w:val="single" w:sz="4" w:space="0" w:color="auto"/>
            </w:tcBorders>
          </w:tcPr>
          <w:p w14:paraId="4197A3DD" w14:textId="77777777" w:rsidR="00602AC0" w:rsidRPr="003B2883" w:rsidRDefault="00602AC0" w:rsidP="001D4998">
            <w:pPr>
              <w:pStyle w:val="TAL"/>
            </w:pPr>
            <w:r w:rsidRPr="003B2883">
              <w:t>6.1.6.2.54</w:t>
            </w:r>
          </w:p>
        </w:tc>
        <w:tc>
          <w:tcPr>
            <w:tcW w:w="4039" w:type="dxa"/>
            <w:tcBorders>
              <w:top w:val="single" w:sz="4" w:space="0" w:color="auto"/>
              <w:left w:val="single" w:sz="4" w:space="0" w:color="auto"/>
              <w:bottom w:val="single" w:sz="4" w:space="0" w:color="auto"/>
              <w:right w:val="single" w:sz="4" w:space="0" w:color="auto"/>
            </w:tcBorders>
          </w:tcPr>
          <w:p w14:paraId="71763198" w14:textId="52929E9F" w:rsidR="00602AC0" w:rsidRPr="003B2883" w:rsidRDefault="006F7887" w:rsidP="001D4998">
            <w:pPr>
              <w:pStyle w:val="TAL"/>
              <w:rPr>
                <w:rFonts w:cs="Arial"/>
                <w:szCs w:val="18"/>
              </w:rPr>
            </w:pPr>
            <w:r>
              <w:rPr>
                <w:rFonts w:cs="Arial"/>
                <w:szCs w:val="18"/>
                <w:lang w:val="fr-FR"/>
              </w:rPr>
              <w:t xml:space="preserve">Data within a </w:t>
            </w:r>
            <w:r w:rsidR="00602AC0" w:rsidRPr="003B2883">
              <w:rPr>
                <w:rFonts w:cs="Arial"/>
                <w:szCs w:val="18"/>
                <w:lang w:val="fr-FR"/>
              </w:rPr>
              <w:t>N2 information notification response</w:t>
            </w:r>
            <w:r>
              <w:rPr>
                <w:rFonts w:cs="Arial"/>
                <w:szCs w:val="18"/>
                <w:lang w:val="fr-FR"/>
              </w:rPr>
              <w:t>.</w:t>
            </w:r>
          </w:p>
        </w:tc>
      </w:tr>
      <w:tr w:rsidR="00602AC0" w:rsidRPr="003B2883" w14:paraId="329C05B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C5DD378" w14:textId="77777777" w:rsidR="00602AC0" w:rsidRPr="003B2883" w:rsidRDefault="00602AC0" w:rsidP="001D4998">
            <w:pPr>
              <w:pStyle w:val="TAL"/>
              <w:rPr>
                <w:lang w:eastAsia="zh-CN"/>
              </w:rPr>
            </w:pPr>
            <w:r w:rsidRPr="00354AAF">
              <w:t>SmallDataRateStatus</w:t>
            </w:r>
            <w:r>
              <w:t>Info</w:t>
            </w:r>
          </w:p>
        </w:tc>
        <w:tc>
          <w:tcPr>
            <w:tcW w:w="1138" w:type="dxa"/>
            <w:tcBorders>
              <w:top w:val="single" w:sz="4" w:space="0" w:color="auto"/>
              <w:left w:val="single" w:sz="4" w:space="0" w:color="auto"/>
              <w:bottom w:val="single" w:sz="4" w:space="0" w:color="auto"/>
              <w:right w:val="single" w:sz="4" w:space="0" w:color="auto"/>
            </w:tcBorders>
          </w:tcPr>
          <w:p w14:paraId="26865DCA" w14:textId="77777777" w:rsidR="00602AC0" w:rsidRPr="003B2883" w:rsidRDefault="00602AC0" w:rsidP="001D4998">
            <w:pPr>
              <w:pStyle w:val="TAL"/>
            </w:pPr>
            <w:r>
              <w:rPr>
                <w:rFonts w:hint="eastAsia"/>
                <w:lang w:eastAsia="zh-CN"/>
              </w:rPr>
              <w:t>6</w:t>
            </w:r>
            <w:r>
              <w:rPr>
                <w:lang w:eastAsia="zh-CN"/>
              </w:rPr>
              <w:t>.1.6.2.55</w:t>
            </w:r>
          </w:p>
        </w:tc>
        <w:tc>
          <w:tcPr>
            <w:tcW w:w="4039" w:type="dxa"/>
            <w:tcBorders>
              <w:top w:val="single" w:sz="4" w:space="0" w:color="auto"/>
              <w:left w:val="single" w:sz="4" w:space="0" w:color="auto"/>
              <w:bottom w:val="single" w:sz="4" w:space="0" w:color="auto"/>
              <w:right w:val="single" w:sz="4" w:space="0" w:color="auto"/>
            </w:tcBorders>
          </w:tcPr>
          <w:p w14:paraId="0BC8D4E5" w14:textId="77777777" w:rsidR="00602AC0" w:rsidRPr="003B2883" w:rsidRDefault="00602AC0" w:rsidP="001D4998">
            <w:pPr>
              <w:pStyle w:val="TAL"/>
              <w:rPr>
                <w:rFonts w:cs="Arial"/>
                <w:szCs w:val="18"/>
                <w:lang w:val="fr-FR"/>
              </w:rPr>
            </w:pPr>
            <w:r w:rsidRPr="003B2883">
              <w:rPr>
                <w:rFonts w:cs="Arial"/>
                <w:szCs w:val="18"/>
              </w:rPr>
              <w:t>Represents</w:t>
            </w:r>
            <w:r>
              <w:rPr>
                <w:rFonts w:cs="Arial"/>
                <w:szCs w:val="18"/>
              </w:rPr>
              <w:t xml:space="preserve"> the small data rate status</w:t>
            </w:r>
          </w:p>
        </w:tc>
      </w:tr>
      <w:tr w:rsidR="00602AC0" w:rsidRPr="003B2883" w14:paraId="29935FE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6953ED7" w14:textId="77777777" w:rsidR="00602AC0" w:rsidRPr="00354AAF" w:rsidRDefault="00602AC0" w:rsidP="001D4998">
            <w:pPr>
              <w:pStyle w:val="TAL"/>
            </w:pPr>
            <w:r>
              <w:t>S</w:t>
            </w:r>
            <w:r w:rsidRPr="003B2883">
              <w:t>mfChangeI</w:t>
            </w:r>
            <w:r>
              <w:t>nfo</w:t>
            </w:r>
          </w:p>
        </w:tc>
        <w:tc>
          <w:tcPr>
            <w:tcW w:w="1138" w:type="dxa"/>
            <w:tcBorders>
              <w:top w:val="single" w:sz="4" w:space="0" w:color="auto"/>
              <w:left w:val="single" w:sz="4" w:space="0" w:color="auto"/>
              <w:bottom w:val="single" w:sz="4" w:space="0" w:color="auto"/>
              <w:right w:val="single" w:sz="4" w:space="0" w:color="auto"/>
            </w:tcBorders>
          </w:tcPr>
          <w:p w14:paraId="46987866" w14:textId="77777777" w:rsidR="00602AC0" w:rsidRDefault="00602AC0" w:rsidP="001D4998">
            <w:pPr>
              <w:pStyle w:val="TAL"/>
              <w:rPr>
                <w:lang w:eastAsia="zh-CN"/>
              </w:rPr>
            </w:pPr>
            <w:r>
              <w:rPr>
                <w:rFonts w:hint="eastAsia"/>
                <w:lang w:eastAsia="zh-CN"/>
              </w:rPr>
              <w:t>6</w:t>
            </w:r>
            <w:r>
              <w:rPr>
                <w:lang w:eastAsia="zh-CN"/>
              </w:rPr>
              <w:t>.1.6.2.56</w:t>
            </w:r>
          </w:p>
        </w:tc>
        <w:tc>
          <w:tcPr>
            <w:tcW w:w="4039" w:type="dxa"/>
            <w:tcBorders>
              <w:top w:val="single" w:sz="4" w:space="0" w:color="auto"/>
              <w:left w:val="single" w:sz="4" w:space="0" w:color="auto"/>
              <w:bottom w:val="single" w:sz="4" w:space="0" w:color="auto"/>
              <w:right w:val="single" w:sz="4" w:space="0" w:color="auto"/>
            </w:tcBorders>
          </w:tcPr>
          <w:p w14:paraId="624FC708" w14:textId="3572CA6A" w:rsidR="00602AC0" w:rsidRPr="003B2883" w:rsidRDefault="006F7887" w:rsidP="001D4998">
            <w:pPr>
              <w:pStyle w:val="TAL"/>
              <w:rPr>
                <w:rFonts w:cs="Arial"/>
                <w:szCs w:val="18"/>
              </w:rPr>
            </w:pPr>
            <w:r>
              <w:rPr>
                <w:rFonts w:cs="Arial"/>
                <w:szCs w:val="18"/>
              </w:rPr>
              <w:t>SMF change information for PDU session(s)</w:t>
            </w:r>
          </w:p>
        </w:tc>
      </w:tr>
      <w:tr w:rsidR="00602AC0" w:rsidRPr="003B2883" w14:paraId="6BC87DD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D35DF7" w14:textId="77777777" w:rsidR="00602AC0" w:rsidRDefault="00602AC0" w:rsidP="001D4998">
            <w:pPr>
              <w:pStyle w:val="TAL"/>
            </w:pPr>
            <w:r>
              <w:rPr>
                <w:lang w:val="en-US" w:eastAsia="zh-CN"/>
              </w:rPr>
              <w:t>V2xContext</w:t>
            </w:r>
          </w:p>
        </w:tc>
        <w:tc>
          <w:tcPr>
            <w:tcW w:w="1138" w:type="dxa"/>
            <w:tcBorders>
              <w:top w:val="single" w:sz="4" w:space="0" w:color="auto"/>
              <w:left w:val="single" w:sz="4" w:space="0" w:color="auto"/>
              <w:bottom w:val="single" w:sz="4" w:space="0" w:color="auto"/>
              <w:right w:val="single" w:sz="4" w:space="0" w:color="auto"/>
            </w:tcBorders>
          </w:tcPr>
          <w:p w14:paraId="68C88AEB" w14:textId="77777777" w:rsidR="00602AC0" w:rsidRDefault="00602AC0" w:rsidP="001D4998">
            <w:pPr>
              <w:pStyle w:val="TAL"/>
              <w:rPr>
                <w:lang w:eastAsia="zh-CN"/>
              </w:rPr>
            </w:pPr>
            <w:r>
              <w:rPr>
                <w:lang w:eastAsia="zh-CN"/>
              </w:rPr>
              <w:t>6.1.6.2.57</w:t>
            </w:r>
          </w:p>
        </w:tc>
        <w:tc>
          <w:tcPr>
            <w:tcW w:w="4039" w:type="dxa"/>
            <w:tcBorders>
              <w:top w:val="single" w:sz="4" w:space="0" w:color="auto"/>
              <w:left w:val="single" w:sz="4" w:space="0" w:color="auto"/>
              <w:bottom w:val="single" w:sz="4" w:space="0" w:color="auto"/>
              <w:right w:val="single" w:sz="4" w:space="0" w:color="auto"/>
            </w:tcBorders>
          </w:tcPr>
          <w:p w14:paraId="7086506E" w14:textId="77777777" w:rsidR="00602AC0" w:rsidRPr="003B2883" w:rsidRDefault="00602AC0" w:rsidP="001D4998">
            <w:pPr>
              <w:pStyle w:val="TAL"/>
              <w:rPr>
                <w:rFonts w:cs="Arial"/>
                <w:szCs w:val="18"/>
              </w:rPr>
            </w:pPr>
            <w:r>
              <w:rPr>
                <w:rFonts w:cs="Arial"/>
                <w:szCs w:val="18"/>
              </w:rPr>
              <w:t xml:space="preserve">Represents the </w:t>
            </w:r>
            <w:r>
              <w:rPr>
                <w:lang w:eastAsia="zh-CN"/>
              </w:rPr>
              <w:t>V2X services related parameters</w:t>
            </w:r>
          </w:p>
        </w:tc>
      </w:tr>
      <w:tr w:rsidR="003A5B4C" w:rsidRPr="003B2883" w14:paraId="55F95D6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90F1A3" w14:textId="77777777" w:rsidR="003A5B4C" w:rsidRDefault="003A5B4C" w:rsidP="003A5B4C">
            <w:pPr>
              <w:pStyle w:val="TAL"/>
              <w:rPr>
                <w:lang w:val="en-US" w:eastAsia="zh-CN"/>
              </w:rPr>
            </w:pPr>
            <w:r>
              <w:t>I</w:t>
            </w:r>
            <w:r w:rsidRPr="006C1437">
              <w:t>mmediate</w:t>
            </w:r>
            <w:r>
              <w:t>MdtConf</w:t>
            </w:r>
          </w:p>
        </w:tc>
        <w:tc>
          <w:tcPr>
            <w:tcW w:w="1138" w:type="dxa"/>
            <w:tcBorders>
              <w:top w:val="single" w:sz="4" w:space="0" w:color="auto"/>
              <w:left w:val="single" w:sz="4" w:space="0" w:color="auto"/>
              <w:bottom w:val="single" w:sz="4" w:space="0" w:color="auto"/>
              <w:right w:val="single" w:sz="4" w:space="0" w:color="auto"/>
            </w:tcBorders>
          </w:tcPr>
          <w:p w14:paraId="24929AD0" w14:textId="77777777" w:rsidR="003A5B4C" w:rsidRDefault="003A5B4C" w:rsidP="003A5B4C">
            <w:pPr>
              <w:pStyle w:val="TAL"/>
              <w:rPr>
                <w:lang w:eastAsia="zh-CN"/>
              </w:rPr>
            </w:pPr>
            <w:r>
              <w:rPr>
                <w:lang w:eastAsia="zh-CN"/>
              </w:rPr>
              <w:t>6.1.6.2.58</w:t>
            </w:r>
          </w:p>
        </w:tc>
        <w:tc>
          <w:tcPr>
            <w:tcW w:w="4039" w:type="dxa"/>
            <w:tcBorders>
              <w:top w:val="single" w:sz="4" w:space="0" w:color="auto"/>
              <w:left w:val="single" w:sz="4" w:space="0" w:color="auto"/>
              <w:bottom w:val="single" w:sz="4" w:space="0" w:color="auto"/>
              <w:right w:val="single" w:sz="4" w:space="0" w:color="auto"/>
            </w:tcBorders>
          </w:tcPr>
          <w:p w14:paraId="2749D191" w14:textId="77777777" w:rsidR="003A5B4C" w:rsidRDefault="003A5B4C" w:rsidP="003A5B4C">
            <w:pPr>
              <w:pStyle w:val="TAL"/>
              <w:rPr>
                <w:rFonts w:cs="Arial"/>
                <w:szCs w:val="18"/>
              </w:rPr>
            </w:pPr>
            <w:r w:rsidRPr="006C1437">
              <w:t>Immediate</w:t>
            </w:r>
            <w:r>
              <w:t xml:space="preserve"> </w:t>
            </w:r>
            <w:r>
              <w:rPr>
                <w:rFonts w:cs="Arial" w:hint="eastAsia"/>
                <w:szCs w:val="18"/>
                <w:lang w:eastAsia="zh-CN"/>
              </w:rPr>
              <w:t>M</w:t>
            </w:r>
            <w:r>
              <w:rPr>
                <w:rFonts w:cs="Arial"/>
                <w:szCs w:val="18"/>
                <w:lang w:eastAsia="zh-CN"/>
              </w:rPr>
              <w:t>DT Configuration</w:t>
            </w:r>
          </w:p>
        </w:tc>
      </w:tr>
      <w:tr w:rsidR="00703B06" w:rsidRPr="003B2883" w14:paraId="0BCDA79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A80F4F5" w14:textId="77777777" w:rsidR="00703B06" w:rsidRDefault="00703B06" w:rsidP="003A5B4C">
            <w:pPr>
              <w:pStyle w:val="TAL"/>
            </w:pPr>
            <w:r>
              <w:rPr>
                <w:lang w:val="en-US" w:eastAsia="zh-CN"/>
              </w:rPr>
              <w:t>V2x</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20425238" w14:textId="77777777" w:rsidR="00703B06" w:rsidRDefault="00703B06" w:rsidP="003A5B4C">
            <w:pPr>
              <w:pStyle w:val="TAL"/>
              <w:rPr>
                <w:lang w:eastAsia="zh-CN"/>
              </w:rPr>
            </w:pPr>
            <w:r>
              <w:rPr>
                <w:lang w:eastAsia="zh-CN"/>
              </w:rPr>
              <w:t>6.1.6.2.59</w:t>
            </w:r>
          </w:p>
        </w:tc>
        <w:tc>
          <w:tcPr>
            <w:tcW w:w="4039" w:type="dxa"/>
            <w:tcBorders>
              <w:top w:val="single" w:sz="4" w:space="0" w:color="auto"/>
              <w:left w:val="single" w:sz="4" w:space="0" w:color="auto"/>
              <w:bottom w:val="single" w:sz="4" w:space="0" w:color="auto"/>
              <w:right w:val="single" w:sz="4" w:space="0" w:color="auto"/>
            </w:tcBorders>
          </w:tcPr>
          <w:p w14:paraId="2B58E172" w14:textId="77777777" w:rsidR="00703B06" w:rsidRPr="006C1437" w:rsidRDefault="00703B06" w:rsidP="003A5B4C">
            <w:pPr>
              <w:pStyle w:val="TAL"/>
            </w:pPr>
            <w:r>
              <w:rPr>
                <w:rFonts w:cs="Arial"/>
                <w:szCs w:val="18"/>
              </w:rPr>
              <w:t>V2X related</w:t>
            </w:r>
            <w:r w:rsidRPr="003B2883">
              <w:rPr>
                <w:rFonts w:cs="Arial"/>
                <w:szCs w:val="18"/>
              </w:rPr>
              <w:t xml:space="preserve"> N2 information</w:t>
            </w:r>
          </w:p>
        </w:tc>
      </w:tr>
      <w:tr w:rsidR="00BF16EC" w:rsidRPr="003B2883" w14:paraId="293ACDC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A3D34D" w14:textId="77777777" w:rsidR="00BF16EC" w:rsidRDefault="00BF16EC" w:rsidP="00BF16EC">
            <w:pPr>
              <w:pStyle w:val="TAL"/>
              <w:rPr>
                <w:lang w:val="en-US" w:eastAsia="zh-CN"/>
              </w:rPr>
            </w:pPr>
            <w:r>
              <w:rPr>
                <w:lang w:eastAsia="zh-CN"/>
              </w:rPr>
              <w:t>EpsNasSecurityMode</w:t>
            </w:r>
          </w:p>
        </w:tc>
        <w:tc>
          <w:tcPr>
            <w:tcW w:w="1138" w:type="dxa"/>
            <w:tcBorders>
              <w:top w:val="single" w:sz="4" w:space="0" w:color="auto"/>
              <w:left w:val="single" w:sz="4" w:space="0" w:color="auto"/>
              <w:bottom w:val="single" w:sz="4" w:space="0" w:color="auto"/>
              <w:right w:val="single" w:sz="4" w:space="0" w:color="auto"/>
            </w:tcBorders>
          </w:tcPr>
          <w:p w14:paraId="06EE23B1" w14:textId="77777777" w:rsidR="00BF16EC" w:rsidRDefault="00BF16EC" w:rsidP="00BF16EC">
            <w:pPr>
              <w:pStyle w:val="TAL"/>
              <w:rPr>
                <w:lang w:eastAsia="zh-CN"/>
              </w:rPr>
            </w:pPr>
            <w:r>
              <w:t>6.1.6.2.60</w:t>
            </w:r>
          </w:p>
        </w:tc>
        <w:tc>
          <w:tcPr>
            <w:tcW w:w="4039" w:type="dxa"/>
            <w:tcBorders>
              <w:top w:val="single" w:sz="4" w:space="0" w:color="auto"/>
              <w:left w:val="single" w:sz="4" w:space="0" w:color="auto"/>
              <w:bottom w:val="single" w:sz="4" w:space="0" w:color="auto"/>
              <w:right w:val="single" w:sz="4" w:space="0" w:color="auto"/>
            </w:tcBorders>
          </w:tcPr>
          <w:p w14:paraId="78DBF45F" w14:textId="77777777" w:rsidR="00BF16EC" w:rsidRDefault="00BF16EC" w:rsidP="00BF16EC">
            <w:pPr>
              <w:pStyle w:val="TAL"/>
              <w:rPr>
                <w:rFonts w:cs="Arial"/>
                <w:szCs w:val="18"/>
              </w:rPr>
            </w:pPr>
            <w:r>
              <w:rPr>
                <w:rFonts w:cs="Arial"/>
                <w:szCs w:val="18"/>
              </w:rPr>
              <w:t>Indicates the EPS NAS Security Mode</w:t>
            </w:r>
          </w:p>
        </w:tc>
      </w:tr>
      <w:tr w:rsidR="00EB387E" w:rsidRPr="003B2883" w14:paraId="0DD32D3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FF45F05" w14:textId="77777777" w:rsidR="00EB387E" w:rsidRDefault="00EB387E" w:rsidP="00EB387E">
            <w:pPr>
              <w:pStyle w:val="TAL"/>
              <w:rPr>
                <w:lang w:eastAsia="zh-CN"/>
              </w:rPr>
            </w:pPr>
            <w:r>
              <w:rPr>
                <w:lang w:val="en-US" w:eastAsia="zh-CN"/>
              </w:rPr>
              <w:t>UeContextRelocateData</w:t>
            </w:r>
          </w:p>
        </w:tc>
        <w:tc>
          <w:tcPr>
            <w:tcW w:w="1138" w:type="dxa"/>
            <w:tcBorders>
              <w:top w:val="single" w:sz="4" w:space="0" w:color="auto"/>
              <w:left w:val="single" w:sz="4" w:space="0" w:color="auto"/>
              <w:bottom w:val="single" w:sz="4" w:space="0" w:color="auto"/>
              <w:right w:val="single" w:sz="4" w:space="0" w:color="auto"/>
            </w:tcBorders>
          </w:tcPr>
          <w:p w14:paraId="6CEE30F5" w14:textId="77777777" w:rsidR="00EB387E" w:rsidRDefault="00EB387E" w:rsidP="00EB387E">
            <w:pPr>
              <w:pStyle w:val="TAL"/>
            </w:pPr>
            <w:r>
              <w:rPr>
                <w:lang w:eastAsia="zh-CN"/>
              </w:rPr>
              <w:t>6.1.6.2.61</w:t>
            </w:r>
          </w:p>
        </w:tc>
        <w:tc>
          <w:tcPr>
            <w:tcW w:w="4039" w:type="dxa"/>
            <w:tcBorders>
              <w:top w:val="single" w:sz="4" w:space="0" w:color="auto"/>
              <w:left w:val="single" w:sz="4" w:space="0" w:color="auto"/>
              <w:bottom w:val="single" w:sz="4" w:space="0" w:color="auto"/>
              <w:right w:val="single" w:sz="4" w:space="0" w:color="auto"/>
            </w:tcBorders>
          </w:tcPr>
          <w:p w14:paraId="08D927A9" w14:textId="5DDC10D4" w:rsidR="00EB387E" w:rsidRDefault="006F7887" w:rsidP="00EB387E">
            <w:pPr>
              <w:pStyle w:val="TAL"/>
              <w:rPr>
                <w:rFonts w:cs="Arial"/>
                <w:szCs w:val="18"/>
              </w:rPr>
            </w:pPr>
            <w:r>
              <w:rPr>
                <w:rFonts w:cs="Arial"/>
                <w:szCs w:val="18"/>
              </w:rPr>
              <w:t xml:space="preserve">Data within a Relocate </w:t>
            </w:r>
            <w:r w:rsidR="00EB387E">
              <w:rPr>
                <w:rFonts w:cs="Arial"/>
                <w:szCs w:val="18"/>
              </w:rPr>
              <w:t>UE Context request</w:t>
            </w:r>
          </w:p>
        </w:tc>
      </w:tr>
      <w:tr w:rsidR="00EB387E" w:rsidRPr="003B2883" w14:paraId="5B3F75D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97AD1B3" w14:textId="77777777" w:rsidR="00EB387E" w:rsidRDefault="00EB387E" w:rsidP="00EB387E">
            <w:pPr>
              <w:pStyle w:val="TAL"/>
              <w:rPr>
                <w:lang w:eastAsia="zh-CN"/>
              </w:rPr>
            </w:pPr>
            <w:r>
              <w:rPr>
                <w:lang w:val="en-US" w:eastAsia="zh-CN"/>
              </w:rPr>
              <w:t>UeContextRelocatedData</w:t>
            </w:r>
          </w:p>
        </w:tc>
        <w:tc>
          <w:tcPr>
            <w:tcW w:w="1138" w:type="dxa"/>
            <w:tcBorders>
              <w:top w:val="single" w:sz="4" w:space="0" w:color="auto"/>
              <w:left w:val="single" w:sz="4" w:space="0" w:color="auto"/>
              <w:bottom w:val="single" w:sz="4" w:space="0" w:color="auto"/>
              <w:right w:val="single" w:sz="4" w:space="0" w:color="auto"/>
            </w:tcBorders>
          </w:tcPr>
          <w:p w14:paraId="77CBB2BD" w14:textId="77777777" w:rsidR="00EB387E" w:rsidRDefault="00EB387E" w:rsidP="00EB387E">
            <w:pPr>
              <w:pStyle w:val="TAL"/>
            </w:pPr>
            <w:r>
              <w:rPr>
                <w:lang w:eastAsia="zh-CN"/>
              </w:rPr>
              <w:t>6.1.6.2.62</w:t>
            </w:r>
          </w:p>
        </w:tc>
        <w:tc>
          <w:tcPr>
            <w:tcW w:w="4039" w:type="dxa"/>
            <w:tcBorders>
              <w:top w:val="single" w:sz="4" w:space="0" w:color="auto"/>
              <w:left w:val="single" w:sz="4" w:space="0" w:color="auto"/>
              <w:bottom w:val="single" w:sz="4" w:space="0" w:color="auto"/>
              <w:right w:val="single" w:sz="4" w:space="0" w:color="auto"/>
            </w:tcBorders>
          </w:tcPr>
          <w:p w14:paraId="5C950075" w14:textId="33D154D6" w:rsidR="00EB387E" w:rsidRDefault="006F7887" w:rsidP="00EB387E">
            <w:pPr>
              <w:pStyle w:val="TAL"/>
              <w:rPr>
                <w:rFonts w:cs="Arial"/>
                <w:szCs w:val="18"/>
              </w:rPr>
            </w:pPr>
            <w:r>
              <w:rPr>
                <w:rFonts w:cs="Arial"/>
                <w:szCs w:val="18"/>
              </w:rPr>
              <w:t xml:space="preserve">Data within a Relocate UE Context </w:t>
            </w:r>
          </w:p>
        </w:tc>
      </w:tr>
      <w:tr w:rsidR="006779BA" w:rsidRPr="003B2883" w14:paraId="5D79454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AEE9427" w14:textId="77777777" w:rsidR="006779BA" w:rsidRDefault="006779BA" w:rsidP="00EB387E">
            <w:pPr>
              <w:pStyle w:val="TAL"/>
              <w:rPr>
                <w:lang w:val="en-US" w:eastAsia="zh-CN"/>
              </w:rPr>
            </w:pPr>
            <w:r w:rsidRPr="00B3056F">
              <w:t>EcRestrictionData</w:t>
            </w:r>
            <w:r>
              <w:t>Wb</w:t>
            </w:r>
          </w:p>
        </w:tc>
        <w:tc>
          <w:tcPr>
            <w:tcW w:w="1138" w:type="dxa"/>
            <w:tcBorders>
              <w:top w:val="single" w:sz="4" w:space="0" w:color="auto"/>
              <w:left w:val="single" w:sz="4" w:space="0" w:color="auto"/>
              <w:bottom w:val="single" w:sz="4" w:space="0" w:color="auto"/>
              <w:right w:val="single" w:sz="4" w:space="0" w:color="auto"/>
            </w:tcBorders>
          </w:tcPr>
          <w:p w14:paraId="4DB64AFF" w14:textId="77777777" w:rsidR="006779BA" w:rsidRDefault="006779BA" w:rsidP="00EB387E">
            <w:pPr>
              <w:pStyle w:val="TAL"/>
              <w:rPr>
                <w:lang w:eastAsia="zh-CN"/>
              </w:rPr>
            </w:pPr>
            <w:r>
              <w:rPr>
                <w:lang w:eastAsia="zh-CN"/>
              </w:rPr>
              <w:t>6.1.6.2.64</w:t>
            </w:r>
          </w:p>
        </w:tc>
        <w:tc>
          <w:tcPr>
            <w:tcW w:w="4039" w:type="dxa"/>
            <w:tcBorders>
              <w:top w:val="single" w:sz="4" w:space="0" w:color="auto"/>
              <w:left w:val="single" w:sz="4" w:space="0" w:color="auto"/>
              <w:bottom w:val="single" w:sz="4" w:space="0" w:color="auto"/>
              <w:right w:val="single" w:sz="4" w:space="0" w:color="auto"/>
            </w:tcBorders>
          </w:tcPr>
          <w:p w14:paraId="656806A1" w14:textId="77777777" w:rsidR="006779BA" w:rsidRPr="00ED1D10" w:rsidRDefault="006779BA" w:rsidP="006779BA">
            <w:pPr>
              <w:pStyle w:val="TAL"/>
            </w:pPr>
            <w:r w:rsidRPr="003F1E22">
              <w:t xml:space="preserve">Enhanced Coverage </w:t>
            </w:r>
            <w:r>
              <w:t>R</w:t>
            </w:r>
            <w:r w:rsidRPr="003F1E22">
              <w:t>estrict</w:t>
            </w:r>
            <w:r>
              <w:t xml:space="preserve">ion Data </w:t>
            </w:r>
            <w:r w:rsidRPr="00ED1D10">
              <w:t>for WB-N1 mode</w:t>
            </w:r>
            <w:r w:rsidRPr="00ED1D10">
              <w:rPr>
                <w:rFonts w:hint="eastAsia"/>
              </w:rPr>
              <w:t>.</w:t>
            </w:r>
          </w:p>
          <w:p w14:paraId="62D34134" w14:textId="77777777" w:rsidR="006779BA" w:rsidRPr="003B2883" w:rsidRDefault="006779BA" w:rsidP="00EB387E">
            <w:pPr>
              <w:pStyle w:val="TAL"/>
              <w:rPr>
                <w:rFonts w:cs="Arial"/>
                <w:szCs w:val="18"/>
              </w:rPr>
            </w:pPr>
          </w:p>
        </w:tc>
      </w:tr>
      <w:tr w:rsidR="00F75DA4" w:rsidRPr="003B2883" w14:paraId="623670A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1C9B0D" w14:textId="04C298A3" w:rsidR="00F75DA4" w:rsidRPr="00B3056F" w:rsidRDefault="00F75DA4" w:rsidP="00F75DA4">
            <w:pPr>
              <w:pStyle w:val="TAL"/>
            </w:pPr>
            <w:r>
              <w:t>Ext</w:t>
            </w:r>
            <w:r w:rsidRPr="003B2883">
              <w:t>AmfEventSubscription</w:t>
            </w:r>
          </w:p>
        </w:tc>
        <w:tc>
          <w:tcPr>
            <w:tcW w:w="1138" w:type="dxa"/>
            <w:tcBorders>
              <w:top w:val="single" w:sz="4" w:space="0" w:color="auto"/>
              <w:left w:val="single" w:sz="4" w:space="0" w:color="auto"/>
              <w:bottom w:val="single" w:sz="4" w:space="0" w:color="auto"/>
              <w:right w:val="single" w:sz="4" w:space="0" w:color="auto"/>
            </w:tcBorders>
          </w:tcPr>
          <w:p w14:paraId="00751905" w14:textId="7A88BF37" w:rsidR="00F75DA4" w:rsidRDefault="00F75DA4" w:rsidP="00F75DA4">
            <w:pPr>
              <w:pStyle w:val="TAL"/>
              <w:rPr>
                <w:lang w:eastAsia="zh-CN"/>
              </w:rPr>
            </w:pPr>
            <w:r>
              <w:rPr>
                <w:lang w:eastAsia="zh-CN"/>
              </w:rPr>
              <w:t>6.1.6.2.65</w:t>
            </w:r>
          </w:p>
        </w:tc>
        <w:tc>
          <w:tcPr>
            <w:tcW w:w="4039" w:type="dxa"/>
            <w:tcBorders>
              <w:top w:val="single" w:sz="4" w:space="0" w:color="auto"/>
              <w:left w:val="single" w:sz="4" w:space="0" w:color="auto"/>
              <w:bottom w:val="single" w:sz="4" w:space="0" w:color="auto"/>
              <w:right w:val="single" w:sz="4" w:space="0" w:color="auto"/>
            </w:tcBorders>
          </w:tcPr>
          <w:p w14:paraId="274D7962" w14:textId="4AB5A0D7" w:rsidR="00F75DA4" w:rsidRPr="003F1E22" w:rsidRDefault="00F75DA4" w:rsidP="00F75DA4">
            <w:pPr>
              <w:pStyle w:val="TAL"/>
            </w:pPr>
            <w:r>
              <w:t>AMF event subscription extended with additional information received for the subscription</w:t>
            </w:r>
          </w:p>
        </w:tc>
      </w:tr>
      <w:tr w:rsidR="00F75DA4" w:rsidRPr="003B2883" w14:paraId="43B3884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D51650" w14:textId="34E8420E" w:rsidR="00F75DA4" w:rsidRPr="00B3056F" w:rsidRDefault="00F75DA4" w:rsidP="00F75DA4">
            <w:pPr>
              <w:pStyle w:val="TAL"/>
            </w:pPr>
            <w:r w:rsidRPr="003B2883">
              <w:t>AmfEventSubscription</w:t>
            </w:r>
            <w:r>
              <w:t>AddInfo</w:t>
            </w:r>
          </w:p>
        </w:tc>
        <w:tc>
          <w:tcPr>
            <w:tcW w:w="1138" w:type="dxa"/>
            <w:tcBorders>
              <w:top w:val="single" w:sz="4" w:space="0" w:color="auto"/>
              <w:left w:val="single" w:sz="4" w:space="0" w:color="auto"/>
              <w:bottom w:val="single" w:sz="4" w:space="0" w:color="auto"/>
              <w:right w:val="single" w:sz="4" w:space="0" w:color="auto"/>
            </w:tcBorders>
          </w:tcPr>
          <w:p w14:paraId="1EC5C3BF" w14:textId="1DACA6D8" w:rsidR="00F75DA4" w:rsidRDefault="00F75DA4" w:rsidP="00F75DA4">
            <w:pPr>
              <w:pStyle w:val="TAL"/>
              <w:rPr>
                <w:lang w:eastAsia="zh-CN"/>
              </w:rPr>
            </w:pPr>
            <w:r>
              <w:rPr>
                <w:lang w:eastAsia="zh-CN"/>
              </w:rPr>
              <w:t>6.1.6.2.66</w:t>
            </w:r>
          </w:p>
        </w:tc>
        <w:tc>
          <w:tcPr>
            <w:tcW w:w="4039" w:type="dxa"/>
            <w:tcBorders>
              <w:top w:val="single" w:sz="4" w:space="0" w:color="auto"/>
              <w:left w:val="single" w:sz="4" w:space="0" w:color="auto"/>
              <w:bottom w:val="single" w:sz="4" w:space="0" w:color="auto"/>
              <w:right w:val="single" w:sz="4" w:space="0" w:color="auto"/>
            </w:tcBorders>
          </w:tcPr>
          <w:p w14:paraId="23F33135" w14:textId="67B45C5F" w:rsidR="00F75DA4" w:rsidRPr="003F1E22" w:rsidRDefault="00F75DA4" w:rsidP="00F75DA4">
            <w:pPr>
              <w:pStyle w:val="TAL"/>
            </w:pPr>
            <w:r>
              <w:t>Additional information received for an AMF event subscription, e.g. binding indications.</w:t>
            </w:r>
          </w:p>
        </w:tc>
      </w:tr>
      <w:tr w:rsidR="006E2902" w:rsidRPr="003B2883" w14:paraId="6A9A56D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9F110B3" w14:textId="7DF7E658" w:rsidR="006E2902" w:rsidRPr="003B2883" w:rsidRDefault="006E2902" w:rsidP="006E2902">
            <w:pPr>
              <w:pStyle w:val="TAL"/>
            </w:pPr>
            <w:r>
              <w:t>UeContextCancelRelocateData</w:t>
            </w:r>
          </w:p>
        </w:tc>
        <w:tc>
          <w:tcPr>
            <w:tcW w:w="1138" w:type="dxa"/>
            <w:tcBorders>
              <w:top w:val="single" w:sz="4" w:space="0" w:color="auto"/>
              <w:left w:val="single" w:sz="4" w:space="0" w:color="auto"/>
              <w:bottom w:val="single" w:sz="4" w:space="0" w:color="auto"/>
              <w:right w:val="single" w:sz="4" w:space="0" w:color="auto"/>
            </w:tcBorders>
          </w:tcPr>
          <w:p w14:paraId="501A61AB" w14:textId="042A87C8" w:rsidR="006E2902" w:rsidRDefault="006E2902" w:rsidP="006E2902">
            <w:pPr>
              <w:pStyle w:val="TAL"/>
              <w:rPr>
                <w:lang w:eastAsia="zh-CN"/>
              </w:rPr>
            </w:pPr>
            <w:r>
              <w:t>6.1.6.2.67</w:t>
            </w:r>
          </w:p>
        </w:tc>
        <w:tc>
          <w:tcPr>
            <w:tcW w:w="4039" w:type="dxa"/>
            <w:tcBorders>
              <w:top w:val="single" w:sz="4" w:space="0" w:color="auto"/>
              <w:left w:val="single" w:sz="4" w:space="0" w:color="auto"/>
              <w:bottom w:val="single" w:sz="4" w:space="0" w:color="auto"/>
              <w:right w:val="single" w:sz="4" w:space="0" w:color="auto"/>
            </w:tcBorders>
          </w:tcPr>
          <w:p w14:paraId="1F21B145" w14:textId="59F81475" w:rsidR="006E2902" w:rsidRDefault="006E2902" w:rsidP="006E2902">
            <w:pPr>
              <w:pStyle w:val="TAL"/>
            </w:pPr>
            <w:r>
              <w:rPr>
                <w:rFonts w:cs="Arial"/>
                <w:szCs w:val="18"/>
              </w:rPr>
              <w:t>Data structure used for cancellation of UE Context Relocation.</w:t>
            </w:r>
          </w:p>
        </w:tc>
      </w:tr>
      <w:tr w:rsidR="003E5973" w:rsidRPr="003B2883" w14:paraId="5B630FE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1EB257" w14:textId="2298BC63" w:rsidR="003E5973" w:rsidRDefault="003E5973" w:rsidP="003E5973">
            <w:pPr>
              <w:pStyle w:val="TAL"/>
            </w:pPr>
            <w:r>
              <w:t>UeDifferentiationInfo</w:t>
            </w:r>
          </w:p>
        </w:tc>
        <w:tc>
          <w:tcPr>
            <w:tcW w:w="1138" w:type="dxa"/>
            <w:tcBorders>
              <w:top w:val="single" w:sz="4" w:space="0" w:color="auto"/>
              <w:left w:val="single" w:sz="4" w:space="0" w:color="auto"/>
              <w:bottom w:val="single" w:sz="4" w:space="0" w:color="auto"/>
              <w:right w:val="single" w:sz="4" w:space="0" w:color="auto"/>
            </w:tcBorders>
          </w:tcPr>
          <w:p w14:paraId="22AC8641" w14:textId="00B0561C" w:rsidR="003E5973" w:rsidRDefault="003E5973" w:rsidP="003E5973">
            <w:pPr>
              <w:pStyle w:val="TAL"/>
            </w:pPr>
            <w:r>
              <w:t>6.1.6.</w:t>
            </w:r>
            <w:r w:rsidR="00635C77">
              <w:t>2</w:t>
            </w:r>
            <w:r>
              <w:t>.68</w:t>
            </w:r>
          </w:p>
        </w:tc>
        <w:tc>
          <w:tcPr>
            <w:tcW w:w="4039" w:type="dxa"/>
            <w:tcBorders>
              <w:top w:val="single" w:sz="4" w:space="0" w:color="auto"/>
              <w:left w:val="single" w:sz="4" w:space="0" w:color="auto"/>
              <w:bottom w:val="single" w:sz="4" w:space="0" w:color="auto"/>
              <w:right w:val="single" w:sz="4" w:space="0" w:color="auto"/>
            </w:tcBorders>
          </w:tcPr>
          <w:p w14:paraId="4FA72C80" w14:textId="3C851234" w:rsidR="003E5973" w:rsidRDefault="003E5973" w:rsidP="003E5973">
            <w:pPr>
              <w:pStyle w:val="TAL"/>
              <w:rPr>
                <w:rFonts w:cs="Arial"/>
                <w:szCs w:val="18"/>
              </w:rPr>
            </w:pPr>
            <w:r>
              <w:rPr>
                <w:rFonts w:cs="Arial"/>
                <w:szCs w:val="18"/>
              </w:rPr>
              <w:t xml:space="preserve">Represents the </w:t>
            </w:r>
            <w:r>
              <w:t>UE Differentiation Information</w:t>
            </w:r>
            <w:r>
              <w:rPr>
                <w:rFonts w:cs="Arial"/>
                <w:szCs w:val="18"/>
              </w:rPr>
              <w:t xml:space="preserve"> and its validity time.</w:t>
            </w:r>
          </w:p>
        </w:tc>
      </w:tr>
      <w:tr w:rsidR="00B6596B" w:rsidRPr="003B2883" w14:paraId="79A55A4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7B17E9" w14:textId="56518C31" w:rsidR="00B6596B" w:rsidRDefault="00B6596B" w:rsidP="00B6596B">
            <w:pPr>
              <w:pStyle w:val="TAL"/>
            </w:pPr>
            <w:r>
              <w:rPr>
                <w:rFonts w:hint="eastAsia"/>
                <w:lang w:eastAsia="zh-CN"/>
              </w:rPr>
              <w:t>C</w:t>
            </w:r>
            <w:r>
              <w:rPr>
                <w:lang w:eastAsia="zh-CN"/>
              </w:rPr>
              <w:t>eModeBInd</w:t>
            </w:r>
          </w:p>
        </w:tc>
        <w:tc>
          <w:tcPr>
            <w:tcW w:w="1138" w:type="dxa"/>
            <w:tcBorders>
              <w:top w:val="single" w:sz="4" w:space="0" w:color="auto"/>
              <w:left w:val="single" w:sz="4" w:space="0" w:color="auto"/>
              <w:bottom w:val="single" w:sz="4" w:space="0" w:color="auto"/>
              <w:right w:val="single" w:sz="4" w:space="0" w:color="auto"/>
            </w:tcBorders>
          </w:tcPr>
          <w:p w14:paraId="6C513330" w14:textId="45113D29" w:rsidR="00B6596B" w:rsidRDefault="00B6596B" w:rsidP="00B6596B">
            <w:pPr>
              <w:pStyle w:val="TAL"/>
            </w:pPr>
            <w:r>
              <w:t>6.1.6.2.69</w:t>
            </w:r>
          </w:p>
        </w:tc>
        <w:tc>
          <w:tcPr>
            <w:tcW w:w="4039" w:type="dxa"/>
            <w:tcBorders>
              <w:top w:val="single" w:sz="4" w:space="0" w:color="auto"/>
              <w:left w:val="single" w:sz="4" w:space="0" w:color="auto"/>
              <w:bottom w:val="single" w:sz="4" w:space="0" w:color="auto"/>
              <w:right w:val="single" w:sz="4" w:space="0" w:color="auto"/>
            </w:tcBorders>
          </w:tcPr>
          <w:p w14:paraId="0225A7DC" w14:textId="604C30EE" w:rsidR="00B6596B" w:rsidRDefault="00B6596B" w:rsidP="00B6596B">
            <w:pPr>
              <w:pStyle w:val="TAL"/>
              <w:rPr>
                <w:rFonts w:cs="Arial"/>
                <w:szCs w:val="18"/>
              </w:rPr>
            </w:pPr>
            <w:r w:rsidRPr="00DD3010">
              <w:rPr>
                <w:rFonts w:cs="Arial" w:hint="eastAsia"/>
                <w:szCs w:val="18"/>
                <w:lang w:eastAsia="zh-CN"/>
              </w:rPr>
              <w:t>CE-mode-B Support Indicator</w:t>
            </w:r>
          </w:p>
        </w:tc>
      </w:tr>
      <w:tr w:rsidR="00B6596B" w:rsidRPr="003B2883" w14:paraId="67D57B0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E272E3C" w14:textId="65FDF160" w:rsidR="00B6596B" w:rsidRDefault="00B6596B" w:rsidP="00B6596B">
            <w:pPr>
              <w:pStyle w:val="TAL"/>
            </w:pPr>
            <w:r>
              <w:rPr>
                <w:lang w:eastAsia="zh-CN"/>
              </w:rPr>
              <w:t>LteMInd</w:t>
            </w:r>
          </w:p>
        </w:tc>
        <w:tc>
          <w:tcPr>
            <w:tcW w:w="1138" w:type="dxa"/>
            <w:tcBorders>
              <w:top w:val="single" w:sz="4" w:space="0" w:color="auto"/>
              <w:left w:val="single" w:sz="4" w:space="0" w:color="auto"/>
              <w:bottom w:val="single" w:sz="4" w:space="0" w:color="auto"/>
              <w:right w:val="single" w:sz="4" w:space="0" w:color="auto"/>
            </w:tcBorders>
          </w:tcPr>
          <w:p w14:paraId="7025B27F" w14:textId="6C0B3D9F" w:rsidR="00B6596B" w:rsidRDefault="00B6596B" w:rsidP="00B6596B">
            <w:pPr>
              <w:pStyle w:val="TAL"/>
            </w:pPr>
            <w:r>
              <w:t>6.1.6.2.70</w:t>
            </w:r>
          </w:p>
        </w:tc>
        <w:tc>
          <w:tcPr>
            <w:tcW w:w="4039" w:type="dxa"/>
            <w:tcBorders>
              <w:top w:val="single" w:sz="4" w:space="0" w:color="auto"/>
              <w:left w:val="single" w:sz="4" w:space="0" w:color="auto"/>
              <w:bottom w:val="single" w:sz="4" w:space="0" w:color="auto"/>
              <w:right w:val="single" w:sz="4" w:space="0" w:color="auto"/>
            </w:tcBorders>
          </w:tcPr>
          <w:p w14:paraId="713DB855" w14:textId="614F1498" w:rsidR="00B6596B" w:rsidRDefault="00B6596B" w:rsidP="00B6596B">
            <w:pPr>
              <w:pStyle w:val="TAL"/>
              <w:rPr>
                <w:rFonts w:cs="Arial"/>
                <w:szCs w:val="18"/>
              </w:rPr>
            </w:pPr>
            <w:r>
              <w:rPr>
                <w:rFonts w:cs="Arial"/>
                <w:szCs w:val="18"/>
                <w:lang w:eastAsia="zh-CN"/>
              </w:rPr>
              <w:t>L</w:t>
            </w:r>
            <w:r w:rsidRPr="002C6370">
              <w:rPr>
                <w:rFonts w:cs="Arial" w:hint="eastAsia"/>
                <w:szCs w:val="18"/>
                <w:lang w:eastAsia="zh-CN"/>
              </w:rPr>
              <w:t>TE-M Indication</w:t>
            </w:r>
          </w:p>
        </w:tc>
      </w:tr>
      <w:tr w:rsidR="00B6596B" w:rsidRPr="003B2883" w14:paraId="146E4B4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A8C9A1D" w14:textId="31D5F133" w:rsidR="00B6596B" w:rsidRDefault="00B6596B" w:rsidP="00B6596B">
            <w:pPr>
              <w:pStyle w:val="TAL"/>
            </w:pPr>
            <w:r>
              <w:rPr>
                <w:rFonts w:hint="eastAsia"/>
                <w:lang w:eastAsia="zh-CN"/>
              </w:rPr>
              <w:t>N</w:t>
            </w:r>
            <w:r>
              <w:rPr>
                <w:lang w:eastAsia="zh-CN"/>
              </w:rPr>
              <w:t>pnAccessInfo</w:t>
            </w:r>
          </w:p>
        </w:tc>
        <w:tc>
          <w:tcPr>
            <w:tcW w:w="1138" w:type="dxa"/>
            <w:tcBorders>
              <w:top w:val="single" w:sz="4" w:space="0" w:color="auto"/>
              <w:left w:val="single" w:sz="4" w:space="0" w:color="auto"/>
              <w:bottom w:val="single" w:sz="4" w:space="0" w:color="auto"/>
              <w:right w:val="single" w:sz="4" w:space="0" w:color="auto"/>
            </w:tcBorders>
          </w:tcPr>
          <w:p w14:paraId="2F0145F2" w14:textId="3578D119" w:rsidR="00B6596B" w:rsidRDefault="00B6596B" w:rsidP="00B6596B">
            <w:pPr>
              <w:pStyle w:val="TAL"/>
            </w:pPr>
            <w:r>
              <w:t>6.1.6.2.71</w:t>
            </w:r>
          </w:p>
        </w:tc>
        <w:tc>
          <w:tcPr>
            <w:tcW w:w="4039" w:type="dxa"/>
            <w:tcBorders>
              <w:top w:val="single" w:sz="4" w:space="0" w:color="auto"/>
              <w:left w:val="single" w:sz="4" w:space="0" w:color="auto"/>
              <w:bottom w:val="single" w:sz="4" w:space="0" w:color="auto"/>
              <w:right w:val="single" w:sz="4" w:space="0" w:color="auto"/>
            </w:tcBorders>
          </w:tcPr>
          <w:p w14:paraId="5EE50E9B" w14:textId="5AA17AF0" w:rsidR="00B6596B" w:rsidRDefault="00B6596B" w:rsidP="00B6596B">
            <w:pPr>
              <w:pStyle w:val="TAL"/>
              <w:rPr>
                <w:rFonts w:cs="Arial"/>
                <w:szCs w:val="18"/>
              </w:rPr>
            </w:pPr>
            <w:r w:rsidRPr="00E6741E">
              <w:rPr>
                <w:szCs w:val="22"/>
                <w:lang w:val="en-US" w:eastAsia="zh-CN"/>
              </w:rPr>
              <w:t>NPN Access Information</w:t>
            </w:r>
          </w:p>
        </w:tc>
      </w:tr>
      <w:tr w:rsidR="00B6596B" w:rsidRPr="003B2883" w14:paraId="6D9C07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B0ACEC1" w14:textId="58048635" w:rsidR="00B6596B" w:rsidRDefault="00B6596B" w:rsidP="00B6596B">
            <w:pPr>
              <w:pStyle w:val="TAL"/>
            </w:pPr>
            <w:r w:rsidRPr="002E36DD">
              <w:rPr>
                <w:lang w:eastAsia="zh-CN"/>
              </w:rPr>
              <w:t>Prose</w:t>
            </w:r>
            <w:r>
              <w:rPr>
                <w:lang w:eastAsia="zh-CN"/>
              </w:rPr>
              <w:t>Context</w:t>
            </w:r>
          </w:p>
        </w:tc>
        <w:tc>
          <w:tcPr>
            <w:tcW w:w="1138" w:type="dxa"/>
            <w:tcBorders>
              <w:top w:val="single" w:sz="4" w:space="0" w:color="auto"/>
              <w:left w:val="single" w:sz="4" w:space="0" w:color="auto"/>
              <w:bottom w:val="single" w:sz="4" w:space="0" w:color="auto"/>
              <w:right w:val="single" w:sz="4" w:space="0" w:color="auto"/>
            </w:tcBorders>
          </w:tcPr>
          <w:p w14:paraId="68AAC4B6" w14:textId="04A0EFD3" w:rsidR="00B6596B" w:rsidRDefault="00B6596B" w:rsidP="00B6596B">
            <w:pPr>
              <w:pStyle w:val="TAL"/>
            </w:pPr>
            <w:r>
              <w:rPr>
                <w:rFonts w:hint="eastAsia"/>
                <w:lang w:eastAsia="zh-CN"/>
              </w:rPr>
              <w:t>6</w:t>
            </w:r>
            <w:r>
              <w:rPr>
                <w:lang w:eastAsia="zh-CN"/>
              </w:rPr>
              <w:t>.1.6.2.72</w:t>
            </w:r>
          </w:p>
        </w:tc>
        <w:tc>
          <w:tcPr>
            <w:tcW w:w="4039" w:type="dxa"/>
            <w:tcBorders>
              <w:top w:val="single" w:sz="4" w:space="0" w:color="auto"/>
              <w:left w:val="single" w:sz="4" w:space="0" w:color="auto"/>
              <w:bottom w:val="single" w:sz="4" w:space="0" w:color="auto"/>
              <w:right w:val="single" w:sz="4" w:space="0" w:color="auto"/>
            </w:tcBorders>
          </w:tcPr>
          <w:p w14:paraId="7A496B08" w14:textId="73EAE302" w:rsidR="00B6596B" w:rsidRDefault="00B6596B" w:rsidP="00B6596B">
            <w:pPr>
              <w:pStyle w:val="TAL"/>
              <w:rPr>
                <w:rFonts w:cs="Arial"/>
                <w:szCs w:val="18"/>
              </w:rPr>
            </w:pP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p>
        </w:tc>
      </w:tr>
      <w:tr w:rsidR="00A622B9" w:rsidRPr="003B2883" w14:paraId="4249A0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AE2CAAC" w14:textId="77B5EBF6" w:rsidR="00A622B9" w:rsidRPr="002E36DD" w:rsidRDefault="00A622B9" w:rsidP="00A622B9">
            <w:pPr>
              <w:pStyle w:val="TAL"/>
              <w:rPr>
                <w:lang w:eastAsia="zh-CN"/>
              </w:rPr>
            </w:pPr>
            <w:r>
              <w:rPr>
                <w:lang w:eastAsia="zh-CN"/>
              </w:rPr>
              <w:t>AnalyticsSubscription</w:t>
            </w:r>
          </w:p>
        </w:tc>
        <w:tc>
          <w:tcPr>
            <w:tcW w:w="1138" w:type="dxa"/>
            <w:tcBorders>
              <w:top w:val="single" w:sz="4" w:space="0" w:color="auto"/>
              <w:left w:val="single" w:sz="4" w:space="0" w:color="auto"/>
              <w:bottom w:val="single" w:sz="4" w:space="0" w:color="auto"/>
              <w:right w:val="single" w:sz="4" w:space="0" w:color="auto"/>
            </w:tcBorders>
          </w:tcPr>
          <w:p w14:paraId="6986356C" w14:textId="4A27C275" w:rsidR="00A622B9" w:rsidRDefault="00A622B9" w:rsidP="00A622B9">
            <w:pPr>
              <w:pStyle w:val="TAL"/>
              <w:rPr>
                <w:lang w:eastAsia="zh-CN"/>
              </w:rPr>
            </w:pPr>
            <w:r>
              <w:rPr>
                <w:rFonts w:hint="eastAsia"/>
                <w:lang w:eastAsia="zh-CN"/>
              </w:rPr>
              <w:t>6</w:t>
            </w:r>
            <w:r>
              <w:rPr>
                <w:lang w:eastAsia="zh-CN"/>
              </w:rPr>
              <w:t>.1.6.2.73</w:t>
            </w:r>
          </w:p>
        </w:tc>
        <w:tc>
          <w:tcPr>
            <w:tcW w:w="4039" w:type="dxa"/>
            <w:tcBorders>
              <w:top w:val="single" w:sz="4" w:space="0" w:color="auto"/>
              <w:left w:val="single" w:sz="4" w:space="0" w:color="auto"/>
              <w:bottom w:val="single" w:sz="4" w:space="0" w:color="auto"/>
              <w:right w:val="single" w:sz="4" w:space="0" w:color="auto"/>
            </w:tcBorders>
          </w:tcPr>
          <w:p w14:paraId="5CBC63B3" w14:textId="04907CB8" w:rsidR="00A622B9" w:rsidRDefault="00A622B9" w:rsidP="00A622B9">
            <w:pPr>
              <w:pStyle w:val="TAL"/>
              <w:rPr>
                <w:rFonts w:cs="Arial"/>
                <w:szCs w:val="18"/>
              </w:rPr>
            </w:pPr>
            <w:r>
              <w:rPr>
                <w:rFonts w:cs="Arial"/>
                <w:szCs w:val="18"/>
              </w:rPr>
              <w:t>Analytics subscriptions created in the NWDAF.</w:t>
            </w:r>
          </w:p>
        </w:tc>
      </w:tr>
      <w:tr w:rsidR="00A622B9" w:rsidRPr="003B2883" w14:paraId="38AB61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99DE98" w14:textId="360D63A1" w:rsidR="00A622B9" w:rsidRPr="002E36DD" w:rsidRDefault="00A622B9" w:rsidP="00A622B9">
            <w:pPr>
              <w:pStyle w:val="TAL"/>
              <w:rPr>
                <w:lang w:eastAsia="zh-CN"/>
              </w:rPr>
            </w:pPr>
            <w:r>
              <w:rPr>
                <w:noProof/>
                <w:lang w:eastAsia="zh-CN"/>
              </w:rPr>
              <w:t>NwdafSubscription</w:t>
            </w:r>
          </w:p>
        </w:tc>
        <w:tc>
          <w:tcPr>
            <w:tcW w:w="1138" w:type="dxa"/>
            <w:tcBorders>
              <w:top w:val="single" w:sz="4" w:space="0" w:color="auto"/>
              <w:left w:val="single" w:sz="4" w:space="0" w:color="auto"/>
              <w:bottom w:val="single" w:sz="4" w:space="0" w:color="auto"/>
              <w:right w:val="single" w:sz="4" w:space="0" w:color="auto"/>
            </w:tcBorders>
          </w:tcPr>
          <w:p w14:paraId="43FD68ED" w14:textId="1441615A" w:rsidR="00A622B9" w:rsidRDefault="00A622B9" w:rsidP="00A622B9">
            <w:pPr>
              <w:pStyle w:val="TAL"/>
              <w:rPr>
                <w:lang w:eastAsia="zh-CN"/>
              </w:rPr>
            </w:pPr>
            <w:r>
              <w:rPr>
                <w:rFonts w:hint="eastAsia"/>
                <w:lang w:eastAsia="zh-CN"/>
              </w:rPr>
              <w:t>6</w:t>
            </w:r>
            <w:r>
              <w:rPr>
                <w:lang w:eastAsia="zh-CN"/>
              </w:rPr>
              <w:t>.1.6.2.74</w:t>
            </w:r>
          </w:p>
        </w:tc>
        <w:tc>
          <w:tcPr>
            <w:tcW w:w="4039" w:type="dxa"/>
            <w:tcBorders>
              <w:top w:val="single" w:sz="4" w:space="0" w:color="auto"/>
              <w:left w:val="single" w:sz="4" w:space="0" w:color="auto"/>
              <w:bottom w:val="single" w:sz="4" w:space="0" w:color="auto"/>
              <w:right w:val="single" w:sz="4" w:space="0" w:color="auto"/>
            </w:tcBorders>
          </w:tcPr>
          <w:p w14:paraId="6BAF21AA" w14:textId="22C84600" w:rsidR="00A622B9" w:rsidRDefault="00A622B9" w:rsidP="00A622B9">
            <w:pPr>
              <w:pStyle w:val="TAL"/>
              <w:rPr>
                <w:rFonts w:cs="Arial"/>
                <w:szCs w:val="18"/>
              </w:rPr>
            </w:pPr>
            <w:r>
              <w:rPr>
                <w:rFonts w:cs="Arial"/>
                <w:szCs w:val="18"/>
              </w:rPr>
              <w:t>I</w:t>
            </w:r>
            <w:r w:rsidRPr="00B3056F">
              <w:rPr>
                <w:rFonts w:cs="Arial"/>
                <w:szCs w:val="18"/>
              </w:rPr>
              <w:t xml:space="preserve">ndividual </w:t>
            </w:r>
            <w:r>
              <w:rPr>
                <w:rFonts w:cs="Arial"/>
                <w:szCs w:val="18"/>
              </w:rPr>
              <w:t>NWDAF subscription identified by the subscription Id.</w:t>
            </w:r>
          </w:p>
        </w:tc>
      </w:tr>
      <w:tr w:rsidR="007877C5" w:rsidRPr="003B2883" w14:paraId="17564ACA"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4A7449F" w14:textId="1D408DF0" w:rsidR="007877C5" w:rsidRDefault="007877C5" w:rsidP="007877C5">
            <w:pPr>
              <w:pStyle w:val="TAL"/>
              <w:rPr>
                <w:noProof/>
                <w:lang w:eastAsia="zh-CN"/>
              </w:rPr>
            </w:pPr>
            <w:r>
              <w:t>UpdpSubscriptionData</w:t>
            </w:r>
          </w:p>
        </w:tc>
        <w:tc>
          <w:tcPr>
            <w:tcW w:w="1138" w:type="dxa"/>
            <w:tcBorders>
              <w:top w:val="single" w:sz="4" w:space="0" w:color="auto"/>
              <w:left w:val="single" w:sz="4" w:space="0" w:color="auto"/>
              <w:bottom w:val="single" w:sz="4" w:space="0" w:color="auto"/>
              <w:right w:val="single" w:sz="4" w:space="0" w:color="auto"/>
            </w:tcBorders>
          </w:tcPr>
          <w:p w14:paraId="400040B5" w14:textId="22B25295" w:rsidR="007877C5" w:rsidRDefault="007877C5" w:rsidP="007877C5">
            <w:pPr>
              <w:pStyle w:val="TAL"/>
              <w:rPr>
                <w:lang w:eastAsia="zh-CN"/>
              </w:rPr>
            </w:pPr>
            <w:r>
              <w:t>6.1.6.2.75</w:t>
            </w:r>
          </w:p>
        </w:tc>
        <w:tc>
          <w:tcPr>
            <w:tcW w:w="4039" w:type="dxa"/>
            <w:tcBorders>
              <w:top w:val="single" w:sz="4" w:space="0" w:color="auto"/>
              <w:left w:val="single" w:sz="4" w:space="0" w:color="auto"/>
              <w:bottom w:val="single" w:sz="4" w:space="0" w:color="auto"/>
              <w:right w:val="single" w:sz="4" w:space="0" w:color="auto"/>
            </w:tcBorders>
          </w:tcPr>
          <w:p w14:paraId="64BF3B64" w14:textId="083F3DC7" w:rsidR="007877C5" w:rsidRDefault="007877C5" w:rsidP="007877C5">
            <w:pPr>
              <w:pStyle w:val="TAL"/>
              <w:rPr>
                <w:rFonts w:cs="Arial"/>
                <w:szCs w:val="18"/>
              </w:rPr>
            </w:pPr>
            <w:r>
              <w:rPr>
                <w:lang w:eastAsia="zh-CN"/>
              </w:rPr>
              <w:t>UE policy delivery related</w:t>
            </w:r>
            <w:r>
              <w:rPr>
                <w:rFonts w:cs="Arial"/>
                <w:szCs w:val="18"/>
              </w:rPr>
              <w:t xml:space="preserve"> N1 message notification</w:t>
            </w:r>
            <w:r>
              <w:rPr>
                <w:rFonts w:cs="Arial"/>
                <w:szCs w:val="18"/>
                <w:lang w:eastAsia="zh-CN"/>
              </w:rPr>
              <w:t xml:space="preserve"> subscription data</w:t>
            </w:r>
          </w:p>
        </w:tc>
      </w:tr>
      <w:tr w:rsidR="007877C5" w:rsidRPr="003B2883" w14:paraId="47B53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693F1" w14:textId="34193BA4" w:rsidR="007877C5" w:rsidRDefault="007877C5" w:rsidP="007877C5">
            <w:pPr>
              <w:pStyle w:val="TAL"/>
              <w:rPr>
                <w:noProof/>
                <w:lang w:eastAsia="zh-CN"/>
              </w:rPr>
            </w:pPr>
            <w:r>
              <w:rPr>
                <w:lang w:val="en-US" w:eastAsia="zh-CN"/>
              </w:rPr>
              <w:t>ProSe</w:t>
            </w:r>
            <w:r>
              <w:rPr>
                <w:lang w:eastAsia="zh-CN"/>
              </w:rPr>
              <w:t>Information</w:t>
            </w:r>
          </w:p>
        </w:tc>
        <w:tc>
          <w:tcPr>
            <w:tcW w:w="1138" w:type="dxa"/>
            <w:tcBorders>
              <w:top w:val="single" w:sz="4" w:space="0" w:color="auto"/>
              <w:left w:val="single" w:sz="4" w:space="0" w:color="auto"/>
              <w:bottom w:val="single" w:sz="4" w:space="0" w:color="auto"/>
              <w:right w:val="single" w:sz="4" w:space="0" w:color="auto"/>
            </w:tcBorders>
          </w:tcPr>
          <w:p w14:paraId="4EF68BA5" w14:textId="5F11D228" w:rsidR="007877C5" w:rsidRDefault="007877C5" w:rsidP="007877C5">
            <w:pPr>
              <w:pStyle w:val="TAL"/>
              <w:rPr>
                <w:lang w:eastAsia="zh-CN"/>
              </w:rPr>
            </w:pPr>
            <w:r>
              <w:rPr>
                <w:lang w:eastAsia="zh-CN"/>
              </w:rPr>
              <w:t>6.1.6.2.76</w:t>
            </w:r>
          </w:p>
        </w:tc>
        <w:tc>
          <w:tcPr>
            <w:tcW w:w="4039" w:type="dxa"/>
            <w:tcBorders>
              <w:top w:val="single" w:sz="4" w:space="0" w:color="auto"/>
              <w:left w:val="single" w:sz="4" w:space="0" w:color="auto"/>
              <w:bottom w:val="single" w:sz="4" w:space="0" w:color="auto"/>
              <w:right w:val="single" w:sz="4" w:space="0" w:color="auto"/>
            </w:tcBorders>
          </w:tcPr>
          <w:p w14:paraId="635825F6" w14:textId="0FE92D16" w:rsidR="007877C5" w:rsidRDefault="007877C5" w:rsidP="007877C5">
            <w:pPr>
              <w:pStyle w:val="TAL"/>
              <w:rPr>
                <w:rFonts w:cs="Arial"/>
                <w:szCs w:val="18"/>
              </w:rPr>
            </w:pPr>
            <w:r>
              <w:rPr>
                <w:rFonts w:cs="Arial"/>
                <w:szCs w:val="18"/>
              </w:rPr>
              <w:t>5G ProSe related</w:t>
            </w:r>
            <w:r w:rsidRPr="003B2883">
              <w:rPr>
                <w:rFonts w:cs="Arial"/>
                <w:szCs w:val="18"/>
              </w:rPr>
              <w:t xml:space="preserve"> N2 information</w:t>
            </w:r>
            <w:r>
              <w:rPr>
                <w:rFonts w:cs="Arial"/>
                <w:szCs w:val="18"/>
              </w:rPr>
              <w:t>.</w:t>
            </w:r>
          </w:p>
        </w:tc>
      </w:tr>
      <w:tr w:rsidR="00B652FD" w:rsidRPr="003B2883" w14:paraId="05E95FC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5BC951D" w14:textId="68CE1B0C" w:rsidR="00B652FD" w:rsidRDefault="00B652FD" w:rsidP="00B652FD">
            <w:pPr>
              <w:pStyle w:val="TAL"/>
              <w:rPr>
                <w:lang w:val="en-US" w:eastAsia="zh-CN"/>
              </w:rPr>
            </w:pPr>
            <w:r>
              <w:rPr>
                <w:rFonts w:hint="eastAsia"/>
                <w:lang w:val="en-US" w:eastAsia="zh-CN"/>
              </w:rPr>
              <w:lastRenderedPageBreak/>
              <w:t>R</w:t>
            </w:r>
            <w:r>
              <w:rPr>
                <w:lang w:val="en-US" w:eastAsia="zh-CN"/>
              </w:rPr>
              <w:t>eleaseSessionInfo</w:t>
            </w:r>
          </w:p>
        </w:tc>
        <w:tc>
          <w:tcPr>
            <w:tcW w:w="1138" w:type="dxa"/>
            <w:tcBorders>
              <w:top w:val="single" w:sz="4" w:space="0" w:color="auto"/>
              <w:left w:val="single" w:sz="4" w:space="0" w:color="auto"/>
              <w:bottom w:val="single" w:sz="4" w:space="0" w:color="auto"/>
              <w:right w:val="single" w:sz="4" w:space="0" w:color="auto"/>
            </w:tcBorders>
          </w:tcPr>
          <w:p w14:paraId="1EB151A7" w14:textId="32B54F7F" w:rsidR="00B652FD" w:rsidRDefault="00B652FD" w:rsidP="00B652FD">
            <w:pPr>
              <w:pStyle w:val="TAL"/>
              <w:rPr>
                <w:lang w:eastAsia="zh-CN"/>
              </w:rPr>
            </w:pPr>
            <w:r>
              <w:rPr>
                <w:rFonts w:hint="eastAsia"/>
                <w:lang w:eastAsia="zh-CN"/>
              </w:rPr>
              <w:t>6</w:t>
            </w:r>
            <w:r>
              <w:rPr>
                <w:lang w:eastAsia="zh-CN"/>
              </w:rPr>
              <w:t>.1.6.2.77</w:t>
            </w:r>
          </w:p>
        </w:tc>
        <w:tc>
          <w:tcPr>
            <w:tcW w:w="4039" w:type="dxa"/>
            <w:tcBorders>
              <w:top w:val="single" w:sz="4" w:space="0" w:color="auto"/>
              <w:left w:val="single" w:sz="4" w:space="0" w:color="auto"/>
              <w:bottom w:val="single" w:sz="4" w:space="0" w:color="auto"/>
              <w:right w:val="single" w:sz="4" w:space="0" w:color="auto"/>
            </w:tcBorders>
          </w:tcPr>
          <w:p w14:paraId="13963E86" w14:textId="3895B715" w:rsidR="00B652FD" w:rsidRDefault="00B652FD" w:rsidP="00B652FD">
            <w:pPr>
              <w:pStyle w:val="TAL"/>
              <w:rPr>
                <w:rFonts w:cs="Arial"/>
                <w:szCs w:val="18"/>
              </w:rPr>
            </w:pPr>
            <w:r>
              <w:rPr>
                <w:lang w:eastAsia="zh-CN"/>
              </w:rPr>
              <w:t>PDU session Id(s) and the cause for triggering the release</w:t>
            </w:r>
          </w:p>
        </w:tc>
      </w:tr>
      <w:tr w:rsidR="00FB4734" w:rsidRPr="003B2883" w14:paraId="3EF5A33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F2098" w14:textId="7AB75CB1" w:rsidR="00FB4734" w:rsidRDefault="00FB4734" w:rsidP="00FB4734">
            <w:pPr>
              <w:pStyle w:val="TAL"/>
              <w:rPr>
                <w:lang w:val="en-US" w:eastAsia="zh-CN"/>
              </w:rPr>
            </w:pPr>
            <w:r>
              <w:t>AreaOfInterestEventState</w:t>
            </w:r>
          </w:p>
        </w:tc>
        <w:tc>
          <w:tcPr>
            <w:tcW w:w="1138" w:type="dxa"/>
            <w:tcBorders>
              <w:top w:val="single" w:sz="4" w:space="0" w:color="auto"/>
              <w:left w:val="single" w:sz="4" w:space="0" w:color="auto"/>
              <w:bottom w:val="single" w:sz="4" w:space="0" w:color="auto"/>
              <w:right w:val="single" w:sz="4" w:space="0" w:color="auto"/>
            </w:tcBorders>
          </w:tcPr>
          <w:p w14:paraId="7302512A" w14:textId="4B269620" w:rsidR="00FB4734" w:rsidRDefault="00FB4734" w:rsidP="00FB4734">
            <w:pPr>
              <w:pStyle w:val="TAL"/>
              <w:rPr>
                <w:lang w:eastAsia="zh-CN"/>
              </w:rPr>
            </w:pPr>
            <w:r>
              <w:t>6.1.6.2.</w:t>
            </w:r>
            <w:r w:rsidR="0022594C">
              <w:t>78</w:t>
            </w:r>
          </w:p>
        </w:tc>
        <w:tc>
          <w:tcPr>
            <w:tcW w:w="4039" w:type="dxa"/>
            <w:tcBorders>
              <w:top w:val="single" w:sz="4" w:space="0" w:color="auto"/>
              <w:left w:val="single" w:sz="4" w:space="0" w:color="auto"/>
              <w:bottom w:val="single" w:sz="4" w:space="0" w:color="auto"/>
              <w:right w:val="single" w:sz="4" w:space="0" w:color="auto"/>
            </w:tcBorders>
          </w:tcPr>
          <w:p w14:paraId="3AF0B251" w14:textId="35065C3B" w:rsidR="00FB4734" w:rsidRDefault="00FB4734" w:rsidP="00FB4734">
            <w:pPr>
              <w:pStyle w:val="TAL"/>
              <w:rPr>
                <w:lang w:eastAsia="zh-CN"/>
              </w:rPr>
            </w:pPr>
            <w:r>
              <w:t>Area Of Interest Event State in old AMF</w:t>
            </w:r>
          </w:p>
        </w:tc>
      </w:tr>
      <w:tr w:rsidR="00C427FC" w:rsidRPr="003B2883" w14:paraId="23D19CA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A598F6" w14:textId="46A51489" w:rsidR="00C427FC" w:rsidRDefault="00C427FC" w:rsidP="00C427FC">
            <w:pPr>
              <w:pStyle w:val="TAL"/>
            </w:pPr>
            <w:r>
              <w:rPr>
                <w:lang w:eastAsia="zh-CN"/>
              </w:rPr>
              <w:t>TssInformation</w:t>
            </w:r>
          </w:p>
        </w:tc>
        <w:tc>
          <w:tcPr>
            <w:tcW w:w="1138" w:type="dxa"/>
            <w:tcBorders>
              <w:top w:val="single" w:sz="4" w:space="0" w:color="auto"/>
              <w:left w:val="single" w:sz="4" w:space="0" w:color="auto"/>
              <w:bottom w:val="single" w:sz="4" w:space="0" w:color="auto"/>
              <w:right w:val="single" w:sz="4" w:space="0" w:color="auto"/>
            </w:tcBorders>
          </w:tcPr>
          <w:p w14:paraId="34EA0922" w14:textId="6BA411DD" w:rsidR="00C427FC" w:rsidRDefault="00C427FC" w:rsidP="00C427FC">
            <w:pPr>
              <w:pStyle w:val="TAL"/>
            </w:pPr>
            <w:r>
              <w:rPr>
                <w:lang w:eastAsia="zh-CN"/>
              </w:rPr>
              <w:t>6.1.6.2.79</w:t>
            </w:r>
          </w:p>
        </w:tc>
        <w:tc>
          <w:tcPr>
            <w:tcW w:w="4039" w:type="dxa"/>
            <w:tcBorders>
              <w:top w:val="single" w:sz="4" w:space="0" w:color="auto"/>
              <w:left w:val="single" w:sz="4" w:space="0" w:color="auto"/>
              <w:bottom w:val="single" w:sz="4" w:space="0" w:color="auto"/>
              <w:right w:val="single" w:sz="4" w:space="0" w:color="auto"/>
            </w:tcBorders>
          </w:tcPr>
          <w:p w14:paraId="116D292F" w14:textId="305E2893" w:rsidR="00C427FC" w:rsidRDefault="00C427FC" w:rsidP="00C427FC">
            <w:pPr>
              <w:pStyle w:val="TAL"/>
            </w:pPr>
            <w:r>
              <w:rPr>
                <w:rFonts w:cs="Arial"/>
                <w:szCs w:val="18"/>
              </w:rPr>
              <w:t>TSS related</w:t>
            </w:r>
            <w:r w:rsidRPr="003B2883">
              <w:rPr>
                <w:rFonts w:cs="Arial"/>
                <w:szCs w:val="18"/>
              </w:rPr>
              <w:t xml:space="preserve"> N2 information</w:t>
            </w:r>
          </w:p>
        </w:tc>
      </w:tr>
      <w:tr w:rsidR="00182B17" w:rsidRPr="003B2883" w14:paraId="521BBA0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5BF777E" w14:textId="05373D3D" w:rsidR="00182B17" w:rsidRDefault="00182B17" w:rsidP="00182B17">
            <w:pPr>
              <w:pStyle w:val="TAL"/>
              <w:rPr>
                <w:lang w:eastAsia="zh-CN"/>
              </w:rPr>
            </w:pPr>
            <w:r w:rsidRPr="003D72A8">
              <w:t>AmPolicyInfoContainer</w:t>
            </w:r>
          </w:p>
        </w:tc>
        <w:tc>
          <w:tcPr>
            <w:tcW w:w="1138" w:type="dxa"/>
            <w:tcBorders>
              <w:top w:val="single" w:sz="4" w:space="0" w:color="auto"/>
              <w:left w:val="single" w:sz="4" w:space="0" w:color="auto"/>
              <w:bottom w:val="single" w:sz="4" w:space="0" w:color="auto"/>
              <w:right w:val="single" w:sz="4" w:space="0" w:color="auto"/>
            </w:tcBorders>
          </w:tcPr>
          <w:p w14:paraId="5D57FF9A" w14:textId="3334FA1E" w:rsidR="00182B17" w:rsidRDefault="00182B17" w:rsidP="00182B17">
            <w:pPr>
              <w:pStyle w:val="TAL"/>
              <w:rPr>
                <w:lang w:eastAsia="zh-CN"/>
              </w:rPr>
            </w:pPr>
            <w:r w:rsidRPr="003D72A8">
              <w:t>6.1.6.2.</w:t>
            </w:r>
            <w:r>
              <w:t>80</w:t>
            </w:r>
          </w:p>
        </w:tc>
        <w:tc>
          <w:tcPr>
            <w:tcW w:w="4039" w:type="dxa"/>
            <w:tcBorders>
              <w:top w:val="single" w:sz="4" w:space="0" w:color="auto"/>
              <w:left w:val="single" w:sz="4" w:space="0" w:color="auto"/>
              <w:bottom w:val="single" w:sz="4" w:space="0" w:color="auto"/>
              <w:right w:val="single" w:sz="4" w:space="0" w:color="auto"/>
            </w:tcBorders>
          </w:tcPr>
          <w:p w14:paraId="13F5A731" w14:textId="126C2A24" w:rsidR="00182B17" w:rsidRDefault="00182B17" w:rsidP="00182B17">
            <w:pPr>
              <w:pStyle w:val="TAL"/>
              <w:rPr>
                <w:rFonts w:cs="Arial"/>
                <w:szCs w:val="18"/>
              </w:rPr>
            </w:pPr>
            <w:r w:rsidRPr="003D72A8">
              <w:t>AM Policy Information Container</w:t>
            </w:r>
          </w:p>
        </w:tc>
      </w:tr>
      <w:tr w:rsidR="00182B17" w:rsidRPr="003B2883" w14:paraId="37CDDA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784AA03" w14:textId="19AE7F77" w:rsidR="00182B17" w:rsidRDefault="00182B17" w:rsidP="00182B17">
            <w:pPr>
              <w:pStyle w:val="TAL"/>
              <w:rPr>
                <w:lang w:eastAsia="zh-CN"/>
              </w:rPr>
            </w:pPr>
            <w:r>
              <w:rPr>
                <w:lang w:val="en-US" w:eastAsia="zh-CN"/>
              </w:rPr>
              <w:t>Rs</w:t>
            </w:r>
            <w:r w:rsidR="004F0CCA">
              <w:rPr>
                <w:lang w:val="en-US" w:eastAsia="zh-CN"/>
              </w:rPr>
              <w:t>l</w:t>
            </w:r>
            <w:r>
              <w:rPr>
                <w:lang w:val="en-US" w:eastAsia="zh-CN"/>
              </w:rPr>
              <w:t>pInformation</w:t>
            </w:r>
          </w:p>
        </w:tc>
        <w:tc>
          <w:tcPr>
            <w:tcW w:w="1138" w:type="dxa"/>
            <w:tcBorders>
              <w:top w:val="single" w:sz="4" w:space="0" w:color="auto"/>
              <w:left w:val="single" w:sz="4" w:space="0" w:color="auto"/>
              <w:bottom w:val="single" w:sz="4" w:space="0" w:color="auto"/>
              <w:right w:val="single" w:sz="4" w:space="0" w:color="auto"/>
            </w:tcBorders>
          </w:tcPr>
          <w:p w14:paraId="777AFB85" w14:textId="4A1F5525" w:rsidR="00182B17" w:rsidRDefault="00182B17" w:rsidP="00182B17">
            <w:pPr>
              <w:pStyle w:val="TAL"/>
              <w:rPr>
                <w:lang w:eastAsia="zh-CN"/>
              </w:rPr>
            </w:pPr>
            <w:r w:rsidRPr="003B2883">
              <w:t>6.1.6.2.</w:t>
            </w:r>
            <w:r>
              <w:t>81</w:t>
            </w:r>
          </w:p>
        </w:tc>
        <w:tc>
          <w:tcPr>
            <w:tcW w:w="4039" w:type="dxa"/>
            <w:tcBorders>
              <w:top w:val="single" w:sz="4" w:space="0" w:color="auto"/>
              <w:left w:val="single" w:sz="4" w:space="0" w:color="auto"/>
              <w:bottom w:val="single" w:sz="4" w:space="0" w:color="auto"/>
              <w:right w:val="single" w:sz="4" w:space="0" w:color="auto"/>
            </w:tcBorders>
          </w:tcPr>
          <w:p w14:paraId="441013A1" w14:textId="2F1237AC" w:rsidR="00182B17" w:rsidRDefault="00182B17" w:rsidP="00182B17">
            <w:pPr>
              <w:pStyle w:val="TAL"/>
              <w:rPr>
                <w:rFonts w:cs="Arial"/>
                <w:szCs w:val="18"/>
              </w:rPr>
            </w:pPr>
            <w:r>
              <w:t>R</w:t>
            </w:r>
            <w:r w:rsidRPr="00B2776C">
              <w:t xml:space="preserve">anging/SL positioning </w:t>
            </w:r>
            <w:r w:rsidRPr="00A1470C">
              <w:rPr>
                <w:rFonts w:cs="Arial"/>
                <w:szCs w:val="18"/>
              </w:rPr>
              <w:t>related N2 information</w:t>
            </w:r>
          </w:p>
        </w:tc>
      </w:tr>
      <w:tr w:rsidR="00182B17" w:rsidRPr="003B2883" w14:paraId="6EE7853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2596BE3" w14:textId="68EE830B" w:rsidR="00182B17" w:rsidRPr="003D72A8" w:rsidRDefault="00182B17" w:rsidP="00182B17">
            <w:pPr>
              <w:pStyle w:val="TAL"/>
            </w:pPr>
            <w:r w:rsidRPr="00622DB1">
              <w:rPr>
                <w:lang w:val="en-US" w:eastAsia="zh-CN"/>
              </w:rPr>
              <w:t>A2xContext</w:t>
            </w:r>
          </w:p>
        </w:tc>
        <w:tc>
          <w:tcPr>
            <w:tcW w:w="1138" w:type="dxa"/>
            <w:tcBorders>
              <w:top w:val="single" w:sz="4" w:space="0" w:color="auto"/>
              <w:left w:val="single" w:sz="4" w:space="0" w:color="auto"/>
              <w:bottom w:val="single" w:sz="4" w:space="0" w:color="auto"/>
              <w:right w:val="single" w:sz="4" w:space="0" w:color="auto"/>
            </w:tcBorders>
          </w:tcPr>
          <w:p w14:paraId="7B8CB0F0" w14:textId="21263ABA" w:rsidR="00182B17" w:rsidRPr="003D72A8" w:rsidRDefault="00182B17" w:rsidP="00182B17">
            <w:pPr>
              <w:pStyle w:val="TAL"/>
            </w:pPr>
            <w:r w:rsidRPr="00622DB1">
              <w:rPr>
                <w:lang w:eastAsia="zh-CN"/>
              </w:rPr>
              <w:t>6.1.6.2.</w:t>
            </w:r>
            <w:r>
              <w:rPr>
                <w:lang w:eastAsia="zh-CN"/>
              </w:rPr>
              <w:t>82</w:t>
            </w:r>
          </w:p>
        </w:tc>
        <w:tc>
          <w:tcPr>
            <w:tcW w:w="4039" w:type="dxa"/>
            <w:tcBorders>
              <w:top w:val="single" w:sz="4" w:space="0" w:color="auto"/>
              <w:left w:val="single" w:sz="4" w:space="0" w:color="auto"/>
              <w:bottom w:val="single" w:sz="4" w:space="0" w:color="auto"/>
              <w:right w:val="single" w:sz="4" w:space="0" w:color="auto"/>
            </w:tcBorders>
          </w:tcPr>
          <w:p w14:paraId="5F6CE058" w14:textId="52A7C377" w:rsidR="00182B17" w:rsidRPr="003D72A8" w:rsidRDefault="00182B17" w:rsidP="00182B17">
            <w:pPr>
              <w:pStyle w:val="TAL"/>
            </w:pPr>
            <w:r w:rsidRPr="00622DB1">
              <w:rPr>
                <w:rFonts w:cs="Arial"/>
                <w:szCs w:val="18"/>
              </w:rPr>
              <w:t>Represents the A</w:t>
            </w:r>
            <w:r w:rsidRPr="00622DB1">
              <w:rPr>
                <w:lang w:eastAsia="zh-CN"/>
              </w:rPr>
              <w:t>2X services related parameters</w:t>
            </w:r>
          </w:p>
        </w:tc>
      </w:tr>
      <w:tr w:rsidR="00182B17" w:rsidRPr="003B2883" w14:paraId="5AE1C10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197A780" w14:textId="09029A87" w:rsidR="00182B17" w:rsidRDefault="00182B17" w:rsidP="00182B17">
            <w:pPr>
              <w:pStyle w:val="TAL"/>
              <w:rPr>
                <w:lang w:val="en-US" w:eastAsia="zh-CN"/>
              </w:rPr>
            </w:pPr>
            <w:r w:rsidRPr="00622DB1">
              <w:rPr>
                <w:lang w:eastAsia="zh-CN"/>
              </w:rPr>
              <w:t>A2xInformation</w:t>
            </w:r>
          </w:p>
        </w:tc>
        <w:tc>
          <w:tcPr>
            <w:tcW w:w="1138" w:type="dxa"/>
            <w:tcBorders>
              <w:top w:val="single" w:sz="4" w:space="0" w:color="auto"/>
              <w:left w:val="single" w:sz="4" w:space="0" w:color="auto"/>
              <w:bottom w:val="single" w:sz="4" w:space="0" w:color="auto"/>
              <w:right w:val="single" w:sz="4" w:space="0" w:color="auto"/>
            </w:tcBorders>
          </w:tcPr>
          <w:p w14:paraId="1201B78A" w14:textId="43EEEEE8" w:rsidR="00182B17" w:rsidRPr="003B2883" w:rsidRDefault="00182B17" w:rsidP="00182B17">
            <w:pPr>
              <w:pStyle w:val="TAL"/>
            </w:pPr>
            <w:r w:rsidRPr="00622DB1">
              <w:rPr>
                <w:lang w:eastAsia="zh-CN"/>
              </w:rPr>
              <w:t>6.1.6.2.</w:t>
            </w:r>
            <w:r>
              <w:rPr>
                <w:lang w:eastAsia="zh-CN"/>
              </w:rPr>
              <w:t>83</w:t>
            </w:r>
          </w:p>
        </w:tc>
        <w:tc>
          <w:tcPr>
            <w:tcW w:w="4039" w:type="dxa"/>
            <w:tcBorders>
              <w:top w:val="single" w:sz="4" w:space="0" w:color="auto"/>
              <w:left w:val="single" w:sz="4" w:space="0" w:color="auto"/>
              <w:bottom w:val="single" w:sz="4" w:space="0" w:color="auto"/>
              <w:right w:val="single" w:sz="4" w:space="0" w:color="auto"/>
            </w:tcBorders>
          </w:tcPr>
          <w:p w14:paraId="66EADB08" w14:textId="40500728" w:rsidR="00182B17" w:rsidRDefault="00182B17" w:rsidP="00182B17">
            <w:pPr>
              <w:pStyle w:val="TAL"/>
            </w:pPr>
            <w:r w:rsidRPr="00622DB1">
              <w:rPr>
                <w:rFonts w:cs="Arial"/>
                <w:szCs w:val="18"/>
              </w:rPr>
              <w:t>A2X related N2 information</w:t>
            </w:r>
          </w:p>
        </w:tc>
      </w:tr>
      <w:tr w:rsidR="00B87A6F" w:rsidRPr="003B2883" w14:paraId="3BCAEB1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5EF4302" w14:textId="597ED47A" w:rsidR="00B87A6F" w:rsidRPr="00622DB1" w:rsidRDefault="00B87A6F" w:rsidP="00B87A6F">
            <w:pPr>
              <w:pStyle w:val="TAL"/>
              <w:rPr>
                <w:lang w:eastAsia="zh-CN"/>
              </w:rPr>
            </w:pPr>
            <w:r>
              <w:rPr>
                <w:lang w:eastAsia="zh-CN"/>
              </w:rPr>
              <w:t>LcsUpContext</w:t>
            </w:r>
          </w:p>
        </w:tc>
        <w:tc>
          <w:tcPr>
            <w:tcW w:w="1138" w:type="dxa"/>
            <w:tcBorders>
              <w:top w:val="single" w:sz="4" w:space="0" w:color="auto"/>
              <w:left w:val="single" w:sz="4" w:space="0" w:color="auto"/>
              <w:bottom w:val="single" w:sz="4" w:space="0" w:color="auto"/>
              <w:right w:val="single" w:sz="4" w:space="0" w:color="auto"/>
            </w:tcBorders>
          </w:tcPr>
          <w:p w14:paraId="46EA4A9D" w14:textId="1E056D3C" w:rsidR="00B87A6F" w:rsidRPr="00622DB1" w:rsidRDefault="00B87A6F" w:rsidP="00B87A6F">
            <w:pPr>
              <w:pStyle w:val="TAL"/>
              <w:rPr>
                <w:lang w:eastAsia="zh-CN"/>
              </w:rPr>
            </w:pPr>
            <w:r>
              <w:rPr>
                <w:rFonts w:hint="eastAsia"/>
                <w:lang w:eastAsia="zh-CN"/>
              </w:rPr>
              <w:t>6</w:t>
            </w:r>
            <w:r>
              <w:rPr>
                <w:lang w:eastAsia="zh-CN"/>
              </w:rPr>
              <w:t>.1.6.2.84</w:t>
            </w:r>
          </w:p>
        </w:tc>
        <w:tc>
          <w:tcPr>
            <w:tcW w:w="4039" w:type="dxa"/>
            <w:tcBorders>
              <w:top w:val="single" w:sz="4" w:space="0" w:color="auto"/>
              <w:left w:val="single" w:sz="4" w:space="0" w:color="auto"/>
              <w:bottom w:val="single" w:sz="4" w:space="0" w:color="auto"/>
              <w:right w:val="single" w:sz="4" w:space="0" w:color="auto"/>
            </w:tcBorders>
          </w:tcPr>
          <w:p w14:paraId="253D4D4B" w14:textId="269B1D8F" w:rsidR="00B87A6F" w:rsidRPr="00622DB1" w:rsidRDefault="00B87A6F" w:rsidP="00B87A6F">
            <w:pPr>
              <w:pStyle w:val="TAL"/>
              <w:rPr>
                <w:rFonts w:cs="Arial"/>
                <w:szCs w:val="18"/>
              </w:rPr>
            </w:pPr>
            <w:r>
              <w:rPr>
                <w:rFonts w:cs="Arial"/>
                <w:szCs w:val="18"/>
              </w:rPr>
              <w:t xml:space="preserve">Represents the </w:t>
            </w:r>
            <w:r>
              <w:rPr>
                <w:rFonts w:cs="Arial" w:hint="eastAsia"/>
                <w:szCs w:val="18"/>
                <w:lang w:eastAsia="zh-CN"/>
              </w:rPr>
              <w:t>L</w:t>
            </w:r>
            <w:r>
              <w:rPr>
                <w:rFonts w:cs="Arial"/>
                <w:szCs w:val="18"/>
                <w:lang w:eastAsia="zh-CN"/>
              </w:rPr>
              <w:t xml:space="preserve">CS UP </w:t>
            </w:r>
            <w:r>
              <w:rPr>
                <w:lang w:eastAsia="zh-CN"/>
              </w:rPr>
              <w:t>related parameters</w:t>
            </w:r>
          </w:p>
        </w:tc>
      </w:tr>
      <w:tr w:rsidR="007C4DEA" w:rsidRPr="003B2883" w14:paraId="0249996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15B2C69" w14:textId="1BAB4E1E" w:rsidR="007C4DEA" w:rsidRDefault="007C4DEA" w:rsidP="007C4DEA">
            <w:pPr>
              <w:pStyle w:val="TAL"/>
              <w:rPr>
                <w:lang w:eastAsia="zh-CN"/>
              </w:rPr>
            </w:pPr>
            <w:r w:rsidRPr="00FF34CB">
              <w:rPr>
                <w:lang w:eastAsia="zh-CN"/>
              </w:rPr>
              <w:t>DeregInactTimerInfo</w:t>
            </w:r>
          </w:p>
        </w:tc>
        <w:tc>
          <w:tcPr>
            <w:tcW w:w="1138" w:type="dxa"/>
            <w:tcBorders>
              <w:top w:val="single" w:sz="4" w:space="0" w:color="auto"/>
              <w:left w:val="single" w:sz="4" w:space="0" w:color="auto"/>
              <w:bottom w:val="single" w:sz="4" w:space="0" w:color="auto"/>
              <w:right w:val="single" w:sz="4" w:space="0" w:color="auto"/>
            </w:tcBorders>
          </w:tcPr>
          <w:p w14:paraId="31C3A145" w14:textId="3F9C41D0" w:rsidR="007C4DEA" w:rsidRDefault="007C4DEA" w:rsidP="007C4DEA">
            <w:pPr>
              <w:pStyle w:val="TAL"/>
              <w:rPr>
                <w:lang w:eastAsia="zh-CN"/>
              </w:rPr>
            </w:pPr>
            <w:r>
              <w:rPr>
                <w:rFonts w:hint="eastAsia"/>
                <w:lang w:eastAsia="zh-CN"/>
              </w:rPr>
              <w:t>6</w:t>
            </w:r>
            <w:r>
              <w:rPr>
                <w:lang w:eastAsia="zh-CN"/>
              </w:rPr>
              <w:t>.1.6.2.85</w:t>
            </w:r>
          </w:p>
        </w:tc>
        <w:tc>
          <w:tcPr>
            <w:tcW w:w="4039" w:type="dxa"/>
            <w:tcBorders>
              <w:top w:val="single" w:sz="4" w:space="0" w:color="auto"/>
              <w:left w:val="single" w:sz="4" w:space="0" w:color="auto"/>
              <w:bottom w:val="single" w:sz="4" w:space="0" w:color="auto"/>
              <w:right w:val="single" w:sz="4" w:space="0" w:color="auto"/>
            </w:tcBorders>
          </w:tcPr>
          <w:p w14:paraId="390EA7D6" w14:textId="621BD9B3" w:rsidR="007C4DEA" w:rsidRDefault="007C4DEA" w:rsidP="007C4DEA">
            <w:pPr>
              <w:pStyle w:val="TAL"/>
              <w:rPr>
                <w:rFonts w:cs="Arial"/>
                <w:szCs w:val="18"/>
              </w:rPr>
            </w:pPr>
            <w:r>
              <w:rPr>
                <w:rFonts w:cs="Arial"/>
                <w:szCs w:val="18"/>
              </w:rPr>
              <w:t>Network Slice Deregistration Inactivity Timer Information</w:t>
            </w:r>
          </w:p>
        </w:tc>
      </w:tr>
      <w:tr w:rsidR="00391BBC" w:rsidRPr="003B2883" w14:paraId="23FDD6A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B651CC" w14:textId="51D93C4C" w:rsidR="00391BBC" w:rsidRPr="00FF34CB" w:rsidRDefault="00391BBC" w:rsidP="00391BBC">
            <w:pPr>
              <w:pStyle w:val="TAL"/>
              <w:rPr>
                <w:lang w:eastAsia="zh-CN"/>
              </w:rPr>
            </w:pPr>
            <w:r>
              <w:t>TssRspPerNgran</w:t>
            </w:r>
          </w:p>
        </w:tc>
        <w:tc>
          <w:tcPr>
            <w:tcW w:w="1138" w:type="dxa"/>
            <w:tcBorders>
              <w:top w:val="single" w:sz="4" w:space="0" w:color="auto"/>
              <w:left w:val="single" w:sz="4" w:space="0" w:color="auto"/>
              <w:bottom w:val="single" w:sz="4" w:space="0" w:color="auto"/>
              <w:right w:val="single" w:sz="4" w:space="0" w:color="auto"/>
            </w:tcBorders>
          </w:tcPr>
          <w:p w14:paraId="066CF187" w14:textId="13B79401" w:rsidR="00391BBC" w:rsidRDefault="00391BBC" w:rsidP="00391BBC">
            <w:pPr>
              <w:pStyle w:val="TAL"/>
              <w:rPr>
                <w:lang w:eastAsia="zh-CN"/>
              </w:rPr>
            </w:pPr>
            <w:r>
              <w:rPr>
                <w:lang w:eastAsia="zh-CN"/>
              </w:rPr>
              <w:t>6.1.6.2.86</w:t>
            </w:r>
          </w:p>
        </w:tc>
        <w:tc>
          <w:tcPr>
            <w:tcW w:w="4039" w:type="dxa"/>
            <w:tcBorders>
              <w:top w:val="single" w:sz="4" w:space="0" w:color="auto"/>
              <w:left w:val="single" w:sz="4" w:space="0" w:color="auto"/>
              <w:bottom w:val="single" w:sz="4" w:space="0" w:color="auto"/>
              <w:right w:val="single" w:sz="4" w:space="0" w:color="auto"/>
            </w:tcBorders>
          </w:tcPr>
          <w:p w14:paraId="1C7A899C" w14:textId="76EA1A85" w:rsidR="00391BBC" w:rsidRDefault="00391BBC" w:rsidP="00391BBC">
            <w:pPr>
              <w:pStyle w:val="TAL"/>
              <w:rPr>
                <w:rFonts w:cs="Arial"/>
                <w:szCs w:val="18"/>
              </w:rPr>
            </w:pPr>
            <w:r>
              <w:rPr>
                <w:rFonts w:cs="Arial"/>
                <w:szCs w:val="18"/>
              </w:rPr>
              <w:t>TSS Information from NG-RAN</w:t>
            </w:r>
          </w:p>
        </w:tc>
      </w:tr>
      <w:tr w:rsidR="00612FF3" w:rsidRPr="003B2883" w14:paraId="3BADB5C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DDB0AD4" w14:textId="12BA32AD" w:rsidR="00612FF3" w:rsidRDefault="00612FF3" w:rsidP="00612FF3">
            <w:pPr>
              <w:pStyle w:val="TAL"/>
            </w:pPr>
            <w:r>
              <w:t>SliceReplacement</w:t>
            </w:r>
            <w:r w:rsidRPr="003B2883">
              <w:t>Mapping</w:t>
            </w:r>
          </w:p>
        </w:tc>
        <w:tc>
          <w:tcPr>
            <w:tcW w:w="1138" w:type="dxa"/>
            <w:tcBorders>
              <w:top w:val="single" w:sz="4" w:space="0" w:color="auto"/>
              <w:left w:val="single" w:sz="4" w:space="0" w:color="auto"/>
              <w:bottom w:val="single" w:sz="4" w:space="0" w:color="auto"/>
              <w:right w:val="single" w:sz="4" w:space="0" w:color="auto"/>
            </w:tcBorders>
          </w:tcPr>
          <w:p w14:paraId="173B3F82" w14:textId="3D6B369F" w:rsidR="00612FF3" w:rsidRDefault="00612FF3" w:rsidP="00612FF3">
            <w:pPr>
              <w:pStyle w:val="TAL"/>
              <w:rPr>
                <w:lang w:eastAsia="zh-CN"/>
              </w:rPr>
            </w:pPr>
            <w:r>
              <w:rPr>
                <w:lang w:eastAsia="zh-CN"/>
              </w:rPr>
              <w:t>6.1.6.2.87</w:t>
            </w:r>
          </w:p>
        </w:tc>
        <w:tc>
          <w:tcPr>
            <w:tcW w:w="4039" w:type="dxa"/>
            <w:tcBorders>
              <w:top w:val="single" w:sz="4" w:space="0" w:color="auto"/>
              <w:left w:val="single" w:sz="4" w:space="0" w:color="auto"/>
              <w:bottom w:val="single" w:sz="4" w:space="0" w:color="auto"/>
              <w:right w:val="single" w:sz="4" w:space="0" w:color="auto"/>
            </w:tcBorders>
          </w:tcPr>
          <w:p w14:paraId="5700258F" w14:textId="2B6A35EE" w:rsidR="00612FF3" w:rsidRDefault="00612FF3" w:rsidP="00612FF3">
            <w:pPr>
              <w:pStyle w:val="TAL"/>
              <w:rPr>
                <w:rFonts w:cs="Arial"/>
                <w:szCs w:val="18"/>
              </w:rPr>
            </w:pPr>
            <w:r w:rsidRPr="003B2883">
              <w:rPr>
                <w:rFonts w:cs="Arial"/>
                <w:szCs w:val="18"/>
              </w:rPr>
              <w:t xml:space="preserve">Represents </w:t>
            </w:r>
            <w:r>
              <w:rPr>
                <w:rFonts w:cs="Arial"/>
                <w:szCs w:val="18"/>
              </w:rPr>
              <w:t>the mapping between</w:t>
            </w:r>
            <w:r w:rsidRPr="003B2883">
              <w:rPr>
                <w:rFonts w:cs="Arial"/>
                <w:szCs w:val="18"/>
              </w:rPr>
              <w:t xml:space="preserve"> a</w:t>
            </w:r>
            <w:r>
              <w:rPr>
                <w:rFonts w:cs="Arial"/>
                <w:szCs w:val="18"/>
              </w:rPr>
              <w:t xml:space="preserve"> replaced</w:t>
            </w:r>
            <w:r w:rsidRPr="003B2883">
              <w:rPr>
                <w:rFonts w:cs="Arial"/>
                <w:szCs w:val="18"/>
              </w:rPr>
              <w:t xml:space="preserve"> S-NSSAI in serving PLMN to </w:t>
            </w:r>
            <w:r>
              <w:rPr>
                <w:rFonts w:cs="Arial"/>
                <w:szCs w:val="18"/>
              </w:rPr>
              <w:t xml:space="preserve">its alternative </w:t>
            </w:r>
            <w:r w:rsidRPr="003B2883">
              <w:rPr>
                <w:rFonts w:cs="Arial"/>
                <w:szCs w:val="18"/>
              </w:rPr>
              <w:t>S-NSSAI.</w:t>
            </w:r>
          </w:p>
        </w:tc>
      </w:tr>
      <w:tr w:rsidR="00612FF3" w:rsidRPr="003B2883" w14:paraId="0E2CBFB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0628E88" w14:textId="77777777" w:rsidR="00612FF3" w:rsidRPr="003B2883" w:rsidRDefault="00612FF3" w:rsidP="00612FF3">
            <w:pPr>
              <w:pStyle w:val="TAL"/>
            </w:pPr>
            <w:r w:rsidRPr="003B2883">
              <w:t>EpsBearerId</w:t>
            </w:r>
          </w:p>
        </w:tc>
        <w:tc>
          <w:tcPr>
            <w:tcW w:w="1138" w:type="dxa"/>
            <w:tcBorders>
              <w:top w:val="single" w:sz="4" w:space="0" w:color="auto"/>
              <w:left w:val="single" w:sz="4" w:space="0" w:color="auto"/>
              <w:bottom w:val="single" w:sz="4" w:space="0" w:color="auto"/>
              <w:right w:val="single" w:sz="4" w:space="0" w:color="auto"/>
            </w:tcBorders>
          </w:tcPr>
          <w:p w14:paraId="3002A88F"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710955C8" w14:textId="77777777" w:rsidR="00612FF3" w:rsidRPr="003B2883" w:rsidRDefault="00612FF3" w:rsidP="00612FF3">
            <w:pPr>
              <w:pStyle w:val="TAL"/>
              <w:rPr>
                <w:rFonts w:cs="Arial"/>
                <w:szCs w:val="18"/>
              </w:rPr>
            </w:pPr>
            <w:r w:rsidRPr="003B2883">
              <w:rPr>
                <w:rFonts w:cs="Arial"/>
                <w:szCs w:val="18"/>
              </w:rPr>
              <w:t>EPS Bearer Identifier</w:t>
            </w:r>
          </w:p>
        </w:tc>
      </w:tr>
      <w:tr w:rsidR="00612FF3" w:rsidRPr="003B2883" w14:paraId="056CB3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5C36BE0" w14:textId="77777777" w:rsidR="00612FF3" w:rsidRPr="003B2883" w:rsidDel="00C64A7B" w:rsidRDefault="00612FF3" w:rsidP="00612FF3">
            <w:pPr>
              <w:pStyle w:val="TAL"/>
            </w:pPr>
            <w:r w:rsidRPr="003B2883">
              <w:rPr>
                <w:rFonts w:hint="eastAsia"/>
              </w:rPr>
              <w:t>Ppi</w:t>
            </w:r>
          </w:p>
        </w:tc>
        <w:tc>
          <w:tcPr>
            <w:tcW w:w="1138" w:type="dxa"/>
            <w:tcBorders>
              <w:top w:val="single" w:sz="4" w:space="0" w:color="auto"/>
              <w:left w:val="single" w:sz="4" w:space="0" w:color="auto"/>
              <w:bottom w:val="single" w:sz="4" w:space="0" w:color="auto"/>
              <w:right w:val="single" w:sz="4" w:space="0" w:color="auto"/>
            </w:tcBorders>
          </w:tcPr>
          <w:p w14:paraId="150E6A83" w14:textId="77777777" w:rsidR="00612FF3" w:rsidRPr="003B2883" w:rsidDel="00C64A7B" w:rsidRDefault="00612FF3" w:rsidP="00612FF3">
            <w:pPr>
              <w:pStyle w:val="TAL"/>
            </w:pPr>
            <w:r w:rsidRPr="003B2883">
              <w:rPr>
                <w:rFonts w:hint="eastAsia"/>
              </w:rPr>
              <w:t>6.1.6.3.2</w:t>
            </w:r>
          </w:p>
        </w:tc>
        <w:tc>
          <w:tcPr>
            <w:tcW w:w="4039" w:type="dxa"/>
            <w:tcBorders>
              <w:top w:val="single" w:sz="4" w:space="0" w:color="auto"/>
              <w:left w:val="single" w:sz="4" w:space="0" w:color="auto"/>
              <w:bottom w:val="single" w:sz="4" w:space="0" w:color="auto"/>
              <w:right w:val="single" w:sz="4" w:space="0" w:color="auto"/>
            </w:tcBorders>
          </w:tcPr>
          <w:p w14:paraId="6518D9E9" w14:textId="77777777" w:rsidR="00612FF3" w:rsidRPr="003B2883" w:rsidDel="00C64A7B" w:rsidRDefault="00612FF3" w:rsidP="00612FF3">
            <w:pPr>
              <w:pStyle w:val="TAL"/>
            </w:pPr>
            <w:r w:rsidRPr="003B2883">
              <w:rPr>
                <w:rFonts w:cs="Arial" w:hint="eastAsia"/>
                <w:szCs w:val="18"/>
              </w:rPr>
              <w:t>Paging Policy Indicator</w:t>
            </w:r>
          </w:p>
        </w:tc>
      </w:tr>
      <w:tr w:rsidR="00612FF3" w:rsidRPr="003B2883" w14:paraId="71077A2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63FAE11" w14:textId="77777777" w:rsidR="00612FF3" w:rsidRPr="003B2883" w:rsidRDefault="00612FF3" w:rsidP="00612FF3">
            <w:pPr>
              <w:pStyle w:val="TAL"/>
            </w:pPr>
            <w:r w:rsidRPr="003B2883">
              <w:t>NasCount</w:t>
            </w:r>
          </w:p>
        </w:tc>
        <w:tc>
          <w:tcPr>
            <w:tcW w:w="1138" w:type="dxa"/>
            <w:tcBorders>
              <w:top w:val="single" w:sz="4" w:space="0" w:color="auto"/>
              <w:left w:val="single" w:sz="4" w:space="0" w:color="auto"/>
              <w:bottom w:val="single" w:sz="4" w:space="0" w:color="auto"/>
              <w:right w:val="single" w:sz="4" w:space="0" w:color="auto"/>
            </w:tcBorders>
          </w:tcPr>
          <w:p w14:paraId="44059EA3"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6A3B29A" w14:textId="77777777" w:rsidR="00612FF3" w:rsidRPr="003B2883" w:rsidRDefault="00612FF3" w:rsidP="00612FF3">
            <w:pPr>
              <w:pStyle w:val="TAL"/>
              <w:rPr>
                <w:rFonts w:cs="Arial"/>
                <w:szCs w:val="18"/>
              </w:rPr>
            </w:pPr>
            <w:r w:rsidRPr="003B2883">
              <w:t>Represents a NAS COUNT</w:t>
            </w:r>
          </w:p>
        </w:tc>
      </w:tr>
      <w:tr w:rsidR="00612FF3" w:rsidRPr="003B2883" w14:paraId="5F5333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6E75EC6" w14:textId="77777777" w:rsidR="00612FF3" w:rsidRPr="003B2883" w:rsidRDefault="00612FF3" w:rsidP="00612FF3">
            <w:pPr>
              <w:pStyle w:val="TAL"/>
            </w:pPr>
            <w:r w:rsidRPr="003B2883">
              <w:t>5GMmCapability</w:t>
            </w:r>
          </w:p>
        </w:tc>
        <w:tc>
          <w:tcPr>
            <w:tcW w:w="1138" w:type="dxa"/>
            <w:tcBorders>
              <w:top w:val="single" w:sz="4" w:space="0" w:color="auto"/>
              <w:left w:val="single" w:sz="4" w:space="0" w:color="auto"/>
              <w:bottom w:val="single" w:sz="4" w:space="0" w:color="auto"/>
              <w:right w:val="single" w:sz="4" w:space="0" w:color="auto"/>
            </w:tcBorders>
          </w:tcPr>
          <w:p w14:paraId="352BBBF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9D65A4D" w14:textId="77777777" w:rsidR="00612FF3" w:rsidRPr="003B2883" w:rsidRDefault="00612FF3" w:rsidP="00612FF3">
            <w:pPr>
              <w:pStyle w:val="TAL"/>
              <w:rPr>
                <w:rFonts w:cs="Arial"/>
                <w:szCs w:val="18"/>
              </w:rPr>
            </w:pPr>
            <w:r w:rsidRPr="003B2883">
              <w:t>Represents a 5GMM capability</w:t>
            </w:r>
          </w:p>
        </w:tc>
      </w:tr>
      <w:tr w:rsidR="00612FF3" w:rsidRPr="003B2883" w14:paraId="6B81FFD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5FC2A40" w14:textId="77777777" w:rsidR="00612FF3" w:rsidRPr="003B2883" w:rsidRDefault="00612FF3" w:rsidP="00612FF3">
            <w:pPr>
              <w:pStyle w:val="TAL"/>
            </w:pPr>
            <w:r w:rsidRPr="003B2883">
              <w:t>UeSecurityCapability</w:t>
            </w:r>
          </w:p>
        </w:tc>
        <w:tc>
          <w:tcPr>
            <w:tcW w:w="1138" w:type="dxa"/>
            <w:tcBorders>
              <w:top w:val="single" w:sz="4" w:space="0" w:color="auto"/>
              <w:left w:val="single" w:sz="4" w:space="0" w:color="auto"/>
              <w:bottom w:val="single" w:sz="4" w:space="0" w:color="auto"/>
              <w:right w:val="single" w:sz="4" w:space="0" w:color="auto"/>
            </w:tcBorders>
          </w:tcPr>
          <w:p w14:paraId="05ED853D"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041D1A2E" w14:textId="77777777" w:rsidR="00612FF3" w:rsidRPr="003B2883" w:rsidRDefault="00612FF3" w:rsidP="00612FF3">
            <w:pPr>
              <w:pStyle w:val="TAL"/>
              <w:rPr>
                <w:rFonts w:cs="Arial"/>
                <w:szCs w:val="18"/>
              </w:rPr>
            </w:pPr>
            <w:r w:rsidRPr="003B2883">
              <w:t>Represents a UE Security Capability</w:t>
            </w:r>
          </w:p>
        </w:tc>
      </w:tr>
      <w:tr w:rsidR="00612FF3" w:rsidRPr="003B2883" w14:paraId="02E6B6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540F6F4" w14:textId="77777777" w:rsidR="00612FF3" w:rsidRPr="003B2883" w:rsidRDefault="00612FF3" w:rsidP="00612FF3">
            <w:pPr>
              <w:pStyle w:val="TAL"/>
            </w:pPr>
            <w:r w:rsidRPr="003B2883">
              <w:rPr>
                <w:lang w:eastAsia="zh-CN"/>
              </w:rPr>
              <w:t>S1UeNetworkCapability</w:t>
            </w:r>
          </w:p>
        </w:tc>
        <w:tc>
          <w:tcPr>
            <w:tcW w:w="1138" w:type="dxa"/>
            <w:tcBorders>
              <w:top w:val="single" w:sz="4" w:space="0" w:color="auto"/>
              <w:left w:val="single" w:sz="4" w:space="0" w:color="auto"/>
              <w:bottom w:val="single" w:sz="4" w:space="0" w:color="auto"/>
              <w:right w:val="single" w:sz="4" w:space="0" w:color="auto"/>
            </w:tcBorders>
          </w:tcPr>
          <w:p w14:paraId="584EE7A6"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6619B2A1" w14:textId="77777777" w:rsidR="00612FF3" w:rsidRPr="003B2883" w:rsidRDefault="00612FF3" w:rsidP="00612FF3">
            <w:pPr>
              <w:pStyle w:val="TAL"/>
              <w:rPr>
                <w:rFonts w:cs="Arial"/>
                <w:szCs w:val="18"/>
              </w:rPr>
            </w:pPr>
            <w:r w:rsidRPr="003B2883">
              <w:t>Represents a S1 UE Network Capability</w:t>
            </w:r>
          </w:p>
        </w:tc>
      </w:tr>
      <w:tr w:rsidR="00612FF3" w:rsidRPr="003B2883" w14:paraId="47E087B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00FC3E" w14:textId="77777777" w:rsidR="00612FF3" w:rsidRPr="003B2883" w:rsidRDefault="00612FF3" w:rsidP="00612FF3">
            <w:pPr>
              <w:pStyle w:val="TAL"/>
            </w:pPr>
            <w:r w:rsidRPr="003B2883">
              <w:rPr>
                <w:lang w:eastAsia="zh-CN"/>
              </w:rPr>
              <w:t>DrxParameter</w:t>
            </w:r>
          </w:p>
        </w:tc>
        <w:tc>
          <w:tcPr>
            <w:tcW w:w="1138" w:type="dxa"/>
            <w:tcBorders>
              <w:top w:val="single" w:sz="4" w:space="0" w:color="auto"/>
              <w:left w:val="single" w:sz="4" w:space="0" w:color="auto"/>
              <w:bottom w:val="single" w:sz="4" w:space="0" w:color="auto"/>
              <w:right w:val="single" w:sz="4" w:space="0" w:color="auto"/>
            </w:tcBorders>
          </w:tcPr>
          <w:p w14:paraId="08D9C1D4"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24ED8A54" w14:textId="77777777" w:rsidR="00612FF3" w:rsidRPr="003B2883" w:rsidRDefault="00612FF3" w:rsidP="00612FF3">
            <w:pPr>
              <w:pStyle w:val="TAL"/>
              <w:rPr>
                <w:rFonts w:cs="Arial"/>
                <w:szCs w:val="18"/>
              </w:rPr>
            </w:pPr>
            <w:r w:rsidRPr="003B2883">
              <w:t>Indicates the UE DRX Parameters</w:t>
            </w:r>
          </w:p>
        </w:tc>
      </w:tr>
      <w:tr w:rsidR="00612FF3" w:rsidRPr="003B2883" w14:paraId="7D36F19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BC35119" w14:textId="77777777" w:rsidR="00612FF3" w:rsidRPr="003B2883" w:rsidRDefault="00612FF3" w:rsidP="00612FF3">
            <w:pPr>
              <w:pStyle w:val="TAL"/>
              <w:rPr>
                <w:lang w:eastAsia="zh-CN"/>
              </w:rPr>
            </w:pPr>
            <w:r w:rsidRPr="003B2883">
              <w:t>OmcIdentifier</w:t>
            </w:r>
          </w:p>
        </w:tc>
        <w:tc>
          <w:tcPr>
            <w:tcW w:w="1138" w:type="dxa"/>
            <w:tcBorders>
              <w:top w:val="single" w:sz="4" w:space="0" w:color="auto"/>
              <w:left w:val="single" w:sz="4" w:space="0" w:color="auto"/>
              <w:bottom w:val="single" w:sz="4" w:space="0" w:color="auto"/>
              <w:right w:val="single" w:sz="4" w:space="0" w:color="auto"/>
            </w:tcBorders>
          </w:tcPr>
          <w:p w14:paraId="5F0AE8D9" w14:textId="77777777" w:rsidR="00612FF3" w:rsidRPr="003B2883" w:rsidRDefault="00612FF3" w:rsidP="00612FF3">
            <w:pPr>
              <w:pStyle w:val="TAL"/>
            </w:pPr>
            <w:r w:rsidRPr="003B2883">
              <w:t>6.1.6.3.2</w:t>
            </w:r>
          </w:p>
        </w:tc>
        <w:tc>
          <w:tcPr>
            <w:tcW w:w="4039" w:type="dxa"/>
            <w:tcBorders>
              <w:top w:val="single" w:sz="4" w:space="0" w:color="auto"/>
              <w:left w:val="single" w:sz="4" w:space="0" w:color="auto"/>
              <w:bottom w:val="single" w:sz="4" w:space="0" w:color="auto"/>
              <w:right w:val="single" w:sz="4" w:space="0" w:color="auto"/>
            </w:tcBorders>
          </w:tcPr>
          <w:p w14:paraId="4093B296" w14:textId="77777777" w:rsidR="00612FF3" w:rsidRPr="003B2883" w:rsidRDefault="00612FF3" w:rsidP="00612FF3">
            <w:pPr>
              <w:pStyle w:val="TAL"/>
              <w:rPr>
                <w:rFonts w:cs="Arial"/>
                <w:szCs w:val="18"/>
              </w:rPr>
            </w:pPr>
            <w:r w:rsidRPr="003B2883">
              <w:rPr>
                <w:rFonts w:cs="Arial"/>
                <w:szCs w:val="18"/>
              </w:rPr>
              <w:t>Represents the OMC Identifier</w:t>
            </w:r>
          </w:p>
        </w:tc>
      </w:tr>
      <w:tr w:rsidR="00612FF3" w:rsidRPr="003B2883" w14:paraId="00DF2084"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FDF2A89" w14:textId="77777777" w:rsidR="00612FF3" w:rsidRPr="003B2883" w:rsidRDefault="00612FF3" w:rsidP="00612FF3">
            <w:pPr>
              <w:pStyle w:val="TAL"/>
            </w:pPr>
            <w:r>
              <w:rPr>
                <w:lang w:val="en-US" w:eastAsia="zh-CN"/>
              </w:rPr>
              <w:t>MSClassmark2</w:t>
            </w:r>
          </w:p>
        </w:tc>
        <w:tc>
          <w:tcPr>
            <w:tcW w:w="1138" w:type="dxa"/>
            <w:tcBorders>
              <w:top w:val="single" w:sz="4" w:space="0" w:color="auto"/>
              <w:left w:val="single" w:sz="4" w:space="0" w:color="auto"/>
              <w:bottom w:val="single" w:sz="4" w:space="0" w:color="auto"/>
              <w:right w:val="single" w:sz="4" w:space="0" w:color="auto"/>
            </w:tcBorders>
          </w:tcPr>
          <w:p w14:paraId="6F6FAD32"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2A5458CB" w14:textId="77777777" w:rsidR="00612FF3" w:rsidRPr="003B2883" w:rsidRDefault="00612FF3" w:rsidP="00612FF3">
            <w:pPr>
              <w:pStyle w:val="TAL"/>
              <w:rPr>
                <w:rFonts w:cs="Arial"/>
                <w:szCs w:val="18"/>
              </w:rPr>
            </w:pPr>
            <w:r>
              <w:rPr>
                <w:rFonts w:cs="Arial"/>
                <w:szCs w:val="18"/>
                <w:lang w:val="en-US" w:eastAsia="zh-CN"/>
              </w:rPr>
              <w:t>Indicates the MS Classmark 2 of a 5G SRVCC UE</w:t>
            </w:r>
          </w:p>
        </w:tc>
      </w:tr>
      <w:tr w:rsidR="00612FF3" w:rsidRPr="003B2883" w14:paraId="2C0FC123"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EF2759" w14:textId="77777777" w:rsidR="00612FF3" w:rsidRPr="003B2883" w:rsidRDefault="00612FF3" w:rsidP="00612FF3">
            <w:pPr>
              <w:pStyle w:val="TAL"/>
            </w:pPr>
            <w:r>
              <w:rPr>
                <w:lang w:val="en-US" w:eastAsia="zh-CN"/>
              </w:rPr>
              <w:t>SupportedCodec</w:t>
            </w:r>
          </w:p>
        </w:tc>
        <w:tc>
          <w:tcPr>
            <w:tcW w:w="1138" w:type="dxa"/>
            <w:tcBorders>
              <w:top w:val="single" w:sz="4" w:space="0" w:color="auto"/>
              <w:left w:val="single" w:sz="4" w:space="0" w:color="auto"/>
              <w:bottom w:val="single" w:sz="4" w:space="0" w:color="auto"/>
              <w:right w:val="single" w:sz="4" w:space="0" w:color="auto"/>
            </w:tcBorders>
          </w:tcPr>
          <w:p w14:paraId="13C52813" w14:textId="77777777" w:rsidR="00612FF3" w:rsidRPr="003B2883" w:rsidRDefault="00612FF3" w:rsidP="00612FF3">
            <w:pPr>
              <w:pStyle w:val="TAL"/>
            </w:pPr>
            <w:r>
              <w:rPr>
                <w:lang w:val="en-US" w:eastAsia="zh-CN"/>
              </w:rPr>
              <w:t>6.1.6.3.2</w:t>
            </w:r>
          </w:p>
        </w:tc>
        <w:tc>
          <w:tcPr>
            <w:tcW w:w="4039" w:type="dxa"/>
            <w:tcBorders>
              <w:top w:val="single" w:sz="4" w:space="0" w:color="auto"/>
              <w:left w:val="single" w:sz="4" w:space="0" w:color="auto"/>
              <w:bottom w:val="single" w:sz="4" w:space="0" w:color="auto"/>
              <w:right w:val="single" w:sz="4" w:space="0" w:color="auto"/>
            </w:tcBorders>
          </w:tcPr>
          <w:p w14:paraId="0D9F1C5D" w14:textId="77777777" w:rsidR="00612FF3" w:rsidRPr="003B2883" w:rsidRDefault="00612FF3" w:rsidP="00612FF3">
            <w:pPr>
              <w:pStyle w:val="TAL"/>
              <w:rPr>
                <w:rFonts w:cs="Arial"/>
                <w:szCs w:val="18"/>
              </w:rPr>
            </w:pPr>
            <w:r>
              <w:rPr>
                <w:rFonts w:cs="Arial"/>
                <w:szCs w:val="18"/>
                <w:lang w:val="en-US" w:eastAsia="zh-CN"/>
              </w:rPr>
              <w:t>Indicates the supported code</w:t>
            </w:r>
            <w:r>
              <w:rPr>
                <w:rFonts w:cs="Arial" w:hint="eastAsia"/>
                <w:szCs w:val="18"/>
                <w:lang w:val="en-US" w:eastAsia="zh-CN"/>
              </w:rPr>
              <w:t>c</w:t>
            </w:r>
            <w:r>
              <w:rPr>
                <w:rFonts w:cs="Arial"/>
                <w:szCs w:val="18"/>
                <w:lang w:val="en-US" w:eastAsia="zh-CN"/>
              </w:rPr>
              <w:t xml:space="preserve"> of a 5G SRVCC UE</w:t>
            </w:r>
          </w:p>
        </w:tc>
      </w:tr>
      <w:tr w:rsidR="00612FF3" w:rsidRPr="003B2883" w14:paraId="66163425"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713763" w14:textId="77777777" w:rsidR="00612FF3" w:rsidRPr="003B2883" w:rsidRDefault="00612FF3" w:rsidP="00612FF3">
            <w:pPr>
              <w:pStyle w:val="TAL"/>
            </w:pPr>
            <w:r w:rsidRPr="003B2883">
              <w:t>StatusChange</w:t>
            </w:r>
          </w:p>
        </w:tc>
        <w:tc>
          <w:tcPr>
            <w:tcW w:w="1138" w:type="dxa"/>
            <w:tcBorders>
              <w:top w:val="single" w:sz="4" w:space="0" w:color="auto"/>
              <w:left w:val="single" w:sz="4" w:space="0" w:color="auto"/>
              <w:bottom w:val="single" w:sz="4" w:space="0" w:color="auto"/>
              <w:right w:val="single" w:sz="4" w:space="0" w:color="auto"/>
            </w:tcBorders>
          </w:tcPr>
          <w:p w14:paraId="5966C717" w14:textId="77777777" w:rsidR="00612FF3" w:rsidRPr="003B2883" w:rsidRDefault="00612FF3" w:rsidP="00612FF3">
            <w:pPr>
              <w:pStyle w:val="TAL"/>
            </w:pPr>
            <w:r w:rsidRPr="003B2883">
              <w:t>6.1.6.3.3</w:t>
            </w:r>
          </w:p>
        </w:tc>
        <w:tc>
          <w:tcPr>
            <w:tcW w:w="4039" w:type="dxa"/>
            <w:tcBorders>
              <w:top w:val="single" w:sz="4" w:space="0" w:color="auto"/>
              <w:left w:val="single" w:sz="4" w:space="0" w:color="auto"/>
              <w:bottom w:val="single" w:sz="4" w:space="0" w:color="auto"/>
              <w:right w:val="single" w:sz="4" w:space="0" w:color="auto"/>
            </w:tcBorders>
          </w:tcPr>
          <w:p w14:paraId="56F091CC" w14:textId="5717F4BC" w:rsidR="00612FF3" w:rsidRPr="003B2883" w:rsidRDefault="00612FF3" w:rsidP="00612FF3">
            <w:pPr>
              <w:pStyle w:val="TAL"/>
            </w:pPr>
            <w:r w:rsidRPr="003B2883">
              <w:t>Enumeration</w:t>
            </w:r>
            <w:r>
              <w:t xml:space="preserve"> for AMF status</w:t>
            </w:r>
          </w:p>
        </w:tc>
      </w:tr>
      <w:tr w:rsidR="00612FF3" w:rsidRPr="003B2883" w14:paraId="2259D50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CDB6500" w14:textId="77777777" w:rsidR="00612FF3" w:rsidRPr="003B2883" w:rsidRDefault="00612FF3" w:rsidP="00612FF3">
            <w:pPr>
              <w:pStyle w:val="TAL"/>
            </w:pPr>
            <w:r w:rsidRPr="003B2883">
              <w:t>N2InformationClass</w:t>
            </w:r>
          </w:p>
        </w:tc>
        <w:tc>
          <w:tcPr>
            <w:tcW w:w="1138" w:type="dxa"/>
            <w:tcBorders>
              <w:top w:val="single" w:sz="4" w:space="0" w:color="auto"/>
              <w:left w:val="single" w:sz="4" w:space="0" w:color="auto"/>
              <w:bottom w:val="single" w:sz="4" w:space="0" w:color="auto"/>
              <w:right w:val="single" w:sz="4" w:space="0" w:color="auto"/>
            </w:tcBorders>
          </w:tcPr>
          <w:p w14:paraId="07BEB0FB" w14:textId="77777777" w:rsidR="00612FF3" w:rsidRPr="003B2883" w:rsidRDefault="00612FF3" w:rsidP="00612FF3">
            <w:pPr>
              <w:pStyle w:val="TAL"/>
            </w:pPr>
            <w:r w:rsidRPr="003B2883">
              <w:t>6.1.6.3.4</w:t>
            </w:r>
          </w:p>
        </w:tc>
        <w:tc>
          <w:tcPr>
            <w:tcW w:w="4039" w:type="dxa"/>
            <w:tcBorders>
              <w:top w:val="single" w:sz="4" w:space="0" w:color="auto"/>
              <w:left w:val="single" w:sz="4" w:space="0" w:color="auto"/>
              <w:bottom w:val="single" w:sz="4" w:space="0" w:color="auto"/>
              <w:right w:val="single" w:sz="4" w:space="0" w:color="auto"/>
            </w:tcBorders>
          </w:tcPr>
          <w:p w14:paraId="399849F3" w14:textId="4D14AC29" w:rsidR="00612FF3" w:rsidRPr="003B2883" w:rsidRDefault="00612FF3" w:rsidP="00612FF3">
            <w:pPr>
              <w:pStyle w:val="TAL"/>
            </w:pPr>
            <w:r w:rsidRPr="003B2883">
              <w:t>Enumeration</w:t>
            </w:r>
            <w:r>
              <w:t xml:space="preserve"> for N2 Information Class</w:t>
            </w:r>
          </w:p>
        </w:tc>
      </w:tr>
      <w:tr w:rsidR="00612FF3" w:rsidRPr="003B2883" w14:paraId="6C3255DC"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B4E6101" w14:textId="77777777" w:rsidR="00612FF3" w:rsidRPr="003B2883" w:rsidRDefault="00612FF3" w:rsidP="00612FF3">
            <w:pPr>
              <w:pStyle w:val="TAL"/>
            </w:pPr>
            <w:r w:rsidRPr="003B2883">
              <w:t>N1MessageClass</w:t>
            </w:r>
          </w:p>
        </w:tc>
        <w:tc>
          <w:tcPr>
            <w:tcW w:w="1138" w:type="dxa"/>
            <w:tcBorders>
              <w:top w:val="single" w:sz="4" w:space="0" w:color="auto"/>
              <w:left w:val="single" w:sz="4" w:space="0" w:color="auto"/>
              <w:bottom w:val="single" w:sz="4" w:space="0" w:color="auto"/>
              <w:right w:val="single" w:sz="4" w:space="0" w:color="auto"/>
            </w:tcBorders>
          </w:tcPr>
          <w:p w14:paraId="38EC600B" w14:textId="77777777" w:rsidR="00612FF3" w:rsidRPr="003B2883" w:rsidRDefault="00612FF3" w:rsidP="00612FF3">
            <w:pPr>
              <w:pStyle w:val="TAL"/>
            </w:pPr>
            <w:r w:rsidRPr="003B2883">
              <w:t>6.1.6.3.5</w:t>
            </w:r>
          </w:p>
        </w:tc>
        <w:tc>
          <w:tcPr>
            <w:tcW w:w="4039" w:type="dxa"/>
            <w:tcBorders>
              <w:top w:val="single" w:sz="4" w:space="0" w:color="auto"/>
              <w:left w:val="single" w:sz="4" w:space="0" w:color="auto"/>
              <w:bottom w:val="single" w:sz="4" w:space="0" w:color="auto"/>
              <w:right w:val="single" w:sz="4" w:space="0" w:color="auto"/>
            </w:tcBorders>
          </w:tcPr>
          <w:p w14:paraId="5F2D696D" w14:textId="2D1D6EE5" w:rsidR="00612FF3" w:rsidRPr="003B2883" w:rsidRDefault="00612FF3" w:rsidP="00612FF3">
            <w:pPr>
              <w:pStyle w:val="TAL"/>
            </w:pPr>
            <w:r w:rsidRPr="003B2883">
              <w:t>Enumeration</w:t>
            </w:r>
            <w:r>
              <w:t xml:space="preserve"> for N1 Message Class</w:t>
            </w:r>
          </w:p>
        </w:tc>
      </w:tr>
      <w:tr w:rsidR="00612FF3" w:rsidRPr="003B2883" w14:paraId="679AB40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214BBE7" w14:textId="77777777" w:rsidR="00612FF3" w:rsidRPr="003B2883" w:rsidRDefault="00612FF3" w:rsidP="00612FF3">
            <w:pPr>
              <w:pStyle w:val="TAL"/>
            </w:pPr>
            <w:r w:rsidRPr="003B2883">
              <w:t>N1N2MessageTransferCause</w:t>
            </w:r>
          </w:p>
        </w:tc>
        <w:tc>
          <w:tcPr>
            <w:tcW w:w="1138" w:type="dxa"/>
            <w:tcBorders>
              <w:top w:val="single" w:sz="4" w:space="0" w:color="auto"/>
              <w:left w:val="single" w:sz="4" w:space="0" w:color="auto"/>
              <w:bottom w:val="single" w:sz="4" w:space="0" w:color="auto"/>
              <w:right w:val="single" w:sz="4" w:space="0" w:color="auto"/>
            </w:tcBorders>
          </w:tcPr>
          <w:p w14:paraId="507964CF" w14:textId="77777777" w:rsidR="00612FF3" w:rsidRPr="003B2883" w:rsidRDefault="00612FF3" w:rsidP="00612FF3">
            <w:pPr>
              <w:pStyle w:val="TAL"/>
            </w:pPr>
            <w:r w:rsidRPr="003B2883">
              <w:t>6.1.6.3.6</w:t>
            </w:r>
          </w:p>
        </w:tc>
        <w:tc>
          <w:tcPr>
            <w:tcW w:w="4039" w:type="dxa"/>
            <w:tcBorders>
              <w:top w:val="single" w:sz="4" w:space="0" w:color="auto"/>
              <w:left w:val="single" w:sz="4" w:space="0" w:color="auto"/>
              <w:bottom w:val="single" w:sz="4" w:space="0" w:color="auto"/>
              <w:right w:val="single" w:sz="4" w:space="0" w:color="auto"/>
            </w:tcBorders>
          </w:tcPr>
          <w:p w14:paraId="5C1D3582" w14:textId="5D342467" w:rsidR="00612FF3" w:rsidRPr="003B2883" w:rsidRDefault="00612FF3" w:rsidP="00612FF3">
            <w:pPr>
              <w:pStyle w:val="TAL"/>
            </w:pPr>
            <w:r w:rsidRPr="003B2883">
              <w:t>Enumeration</w:t>
            </w:r>
            <w:r>
              <w:t xml:space="preserve"> for N1N2Message Transfer Cause</w:t>
            </w:r>
          </w:p>
        </w:tc>
      </w:tr>
      <w:tr w:rsidR="00612FF3" w:rsidRPr="003B2883" w14:paraId="25DA2D2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F9A81E" w14:textId="77777777" w:rsidR="00612FF3" w:rsidRPr="003B2883" w:rsidRDefault="00612FF3" w:rsidP="00612FF3">
            <w:pPr>
              <w:pStyle w:val="TAL"/>
            </w:pPr>
            <w:r w:rsidRPr="003B2883">
              <w:t>UeContextTransferStatus</w:t>
            </w:r>
          </w:p>
        </w:tc>
        <w:tc>
          <w:tcPr>
            <w:tcW w:w="1138" w:type="dxa"/>
            <w:tcBorders>
              <w:top w:val="single" w:sz="4" w:space="0" w:color="auto"/>
              <w:left w:val="single" w:sz="4" w:space="0" w:color="auto"/>
              <w:bottom w:val="single" w:sz="4" w:space="0" w:color="auto"/>
              <w:right w:val="single" w:sz="4" w:space="0" w:color="auto"/>
            </w:tcBorders>
          </w:tcPr>
          <w:p w14:paraId="68B3617C" w14:textId="77777777" w:rsidR="00612FF3" w:rsidRPr="003B2883" w:rsidRDefault="00612FF3" w:rsidP="00612FF3">
            <w:pPr>
              <w:pStyle w:val="TAL"/>
            </w:pPr>
            <w:r w:rsidRPr="003B2883">
              <w:t>6.1.6.3.7</w:t>
            </w:r>
          </w:p>
        </w:tc>
        <w:tc>
          <w:tcPr>
            <w:tcW w:w="4039" w:type="dxa"/>
            <w:tcBorders>
              <w:top w:val="single" w:sz="4" w:space="0" w:color="auto"/>
              <w:left w:val="single" w:sz="4" w:space="0" w:color="auto"/>
              <w:bottom w:val="single" w:sz="4" w:space="0" w:color="auto"/>
              <w:right w:val="single" w:sz="4" w:space="0" w:color="auto"/>
            </w:tcBorders>
          </w:tcPr>
          <w:p w14:paraId="44AFC30A" w14:textId="77777777" w:rsidR="00612FF3" w:rsidRPr="003B2883" w:rsidRDefault="00612FF3" w:rsidP="00612FF3">
            <w:pPr>
              <w:pStyle w:val="TAL"/>
            </w:pPr>
            <w:r w:rsidRPr="003B2883">
              <w:rPr>
                <w:rFonts w:cs="Arial"/>
                <w:szCs w:val="18"/>
              </w:rPr>
              <w:t>Describes the status of an individual ueContext resource in UE Context Transfer procedures</w:t>
            </w:r>
          </w:p>
        </w:tc>
      </w:tr>
      <w:tr w:rsidR="00612FF3" w:rsidRPr="003B2883" w14:paraId="50F18C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E03E952" w14:textId="77777777" w:rsidR="00612FF3" w:rsidRPr="003B2883" w:rsidRDefault="00612FF3" w:rsidP="00612FF3">
            <w:pPr>
              <w:pStyle w:val="TAL"/>
            </w:pPr>
            <w:r w:rsidRPr="003B2883">
              <w:rPr>
                <w:lang w:eastAsia="zh-CN"/>
              </w:rPr>
              <w:t>N2InformationTransferResult</w:t>
            </w:r>
          </w:p>
        </w:tc>
        <w:tc>
          <w:tcPr>
            <w:tcW w:w="1138" w:type="dxa"/>
            <w:tcBorders>
              <w:top w:val="single" w:sz="4" w:space="0" w:color="auto"/>
              <w:left w:val="single" w:sz="4" w:space="0" w:color="auto"/>
              <w:bottom w:val="single" w:sz="4" w:space="0" w:color="auto"/>
              <w:right w:val="single" w:sz="4" w:space="0" w:color="auto"/>
            </w:tcBorders>
          </w:tcPr>
          <w:p w14:paraId="371ABDB0" w14:textId="77777777" w:rsidR="00612FF3" w:rsidRPr="003B2883" w:rsidRDefault="00612FF3" w:rsidP="00612FF3">
            <w:pPr>
              <w:pStyle w:val="TAL"/>
            </w:pPr>
            <w:r w:rsidRPr="003B2883">
              <w:t>6.1.6.3.8</w:t>
            </w:r>
          </w:p>
        </w:tc>
        <w:tc>
          <w:tcPr>
            <w:tcW w:w="4039" w:type="dxa"/>
            <w:tcBorders>
              <w:top w:val="single" w:sz="4" w:space="0" w:color="auto"/>
              <w:left w:val="single" w:sz="4" w:space="0" w:color="auto"/>
              <w:bottom w:val="single" w:sz="4" w:space="0" w:color="auto"/>
              <w:right w:val="single" w:sz="4" w:space="0" w:color="auto"/>
            </w:tcBorders>
          </w:tcPr>
          <w:p w14:paraId="17EBED0B" w14:textId="77777777" w:rsidR="00612FF3" w:rsidRPr="003B2883" w:rsidRDefault="00612FF3" w:rsidP="00612FF3">
            <w:pPr>
              <w:pStyle w:val="TAL"/>
              <w:rPr>
                <w:rFonts w:cs="Arial"/>
                <w:szCs w:val="18"/>
              </w:rPr>
            </w:pPr>
            <w:r w:rsidRPr="003B2883">
              <w:rPr>
                <w:rFonts w:cs="Arial"/>
                <w:szCs w:val="18"/>
              </w:rPr>
              <w:t>Describes the result of N2 information transfer by AMF to the AN.</w:t>
            </w:r>
          </w:p>
        </w:tc>
      </w:tr>
      <w:tr w:rsidR="00612FF3" w:rsidRPr="003B2883" w14:paraId="2642D96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9E3124" w14:textId="77777777" w:rsidR="00612FF3" w:rsidRPr="003B2883" w:rsidRDefault="00612FF3" w:rsidP="00612FF3">
            <w:pPr>
              <w:pStyle w:val="TAL"/>
              <w:rPr>
                <w:lang w:eastAsia="zh-CN"/>
              </w:rPr>
            </w:pPr>
            <w:r w:rsidRPr="003B2883">
              <w:t>CipheringAlgorithm</w:t>
            </w:r>
          </w:p>
        </w:tc>
        <w:tc>
          <w:tcPr>
            <w:tcW w:w="1138" w:type="dxa"/>
            <w:tcBorders>
              <w:top w:val="single" w:sz="4" w:space="0" w:color="auto"/>
              <w:left w:val="single" w:sz="4" w:space="0" w:color="auto"/>
              <w:bottom w:val="single" w:sz="4" w:space="0" w:color="auto"/>
              <w:right w:val="single" w:sz="4" w:space="0" w:color="auto"/>
            </w:tcBorders>
          </w:tcPr>
          <w:p w14:paraId="18D00D45" w14:textId="77777777" w:rsidR="00612FF3" w:rsidRPr="003B2883" w:rsidRDefault="00612FF3" w:rsidP="00612FF3">
            <w:pPr>
              <w:pStyle w:val="TAL"/>
            </w:pPr>
            <w:r w:rsidRPr="003B2883">
              <w:t>6.1.6.3.9</w:t>
            </w:r>
          </w:p>
        </w:tc>
        <w:tc>
          <w:tcPr>
            <w:tcW w:w="4039" w:type="dxa"/>
            <w:tcBorders>
              <w:top w:val="single" w:sz="4" w:space="0" w:color="auto"/>
              <w:left w:val="single" w:sz="4" w:space="0" w:color="auto"/>
              <w:bottom w:val="single" w:sz="4" w:space="0" w:color="auto"/>
              <w:right w:val="single" w:sz="4" w:space="0" w:color="auto"/>
            </w:tcBorders>
          </w:tcPr>
          <w:p w14:paraId="0099C5B8" w14:textId="77777777" w:rsidR="00612FF3" w:rsidRPr="003B2883" w:rsidRDefault="00612FF3" w:rsidP="00612FF3">
            <w:pPr>
              <w:pStyle w:val="TAL"/>
              <w:rPr>
                <w:rFonts w:cs="Arial"/>
                <w:szCs w:val="18"/>
              </w:rPr>
            </w:pPr>
            <w:r w:rsidRPr="003B2883">
              <w:rPr>
                <w:rFonts w:cs="Arial"/>
                <w:szCs w:val="18"/>
              </w:rPr>
              <w:t>Indicates the supported Ciphering Algorithm</w:t>
            </w:r>
          </w:p>
        </w:tc>
      </w:tr>
      <w:tr w:rsidR="00612FF3" w:rsidRPr="003B2883" w14:paraId="5D9C72F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D9BB2D7" w14:textId="77777777" w:rsidR="00612FF3" w:rsidRPr="003B2883" w:rsidRDefault="00612FF3" w:rsidP="00612FF3">
            <w:pPr>
              <w:pStyle w:val="TAL"/>
              <w:rPr>
                <w:lang w:eastAsia="zh-CN"/>
              </w:rPr>
            </w:pPr>
            <w:r w:rsidRPr="003B2883">
              <w:t>IntegrityAlgorithm</w:t>
            </w:r>
          </w:p>
        </w:tc>
        <w:tc>
          <w:tcPr>
            <w:tcW w:w="1138" w:type="dxa"/>
            <w:tcBorders>
              <w:top w:val="single" w:sz="4" w:space="0" w:color="auto"/>
              <w:left w:val="single" w:sz="4" w:space="0" w:color="auto"/>
              <w:bottom w:val="single" w:sz="4" w:space="0" w:color="auto"/>
              <w:right w:val="single" w:sz="4" w:space="0" w:color="auto"/>
            </w:tcBorders>
          </w:tcPr>
          <w:p w14:paraId="0928C6B3" w14:textId="77777777" w:rsidR="00612FF3" w:rsidRPr="003B2883" w:rsidRDefault="00612FF3" w:rsidP="00612FF3">
            <w:pPr>
              <w:pStyle w:val="TAL"/>
            </w:pPr>
            <w:r w:rsidRPr="003B2883">
              <w:t>6.1.6.3.10</w:t>
            </w:r>
          </w:p>
        </w:tc>
        <w:tc>
          <w:tcPr>
            <w:tcW w:w="4039" w:type="dxa"/>
            <w:tcBorders>
              <w:top w:val="single" w:sz="4" w:space="0" w:color="auto"/>
              <w:left w:val="single" w:sz="4" w:space="0" w:color="auto"/>
              <w:bottom w:val="single" w:sz="4" w:space="0" w:color="auto"/>
              <w:right w:val="single" w:sz="4" w:space="0" w:color="auto"/>
            </w:tcBorders>
          </w:tcPr>
          <w:p w14:paraId="7C5B8223" w14:textId="77777777" w:rsidR="00612FF3" w:rsidRPr="003B2883" w:rsidRDefault="00612FF3" w:rsidP="00612FF3">
            <w:pPr>
              <w:pStyle w:val="TAL"/>
              <w:rPr>
                <w:rFonts w:cs="Arial"/>
                <w:szCs w:val="18"/>
              </w:rPr>
            </w:pPr>
            <w:r w:rsidRPr="003B2883">
              <w:rPr>
                <w:rFonts w:cs="Arial"/>
                <w:szCs w:val="18"/>
              </w:rPr>
              <w:t>Indicates the supported Integrity Algorithm</w:t>
            </w:r>
          </w:p>
        </w:tc>
      </w:tr>
      <w:tr w:rsidR="00612FF3" w:rsidRPr="003B2883" w14:paraId="10F71D6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5F48B42" w14:textId="77777777" w:rsidR="00612FF3" w:rsidRPr="003B2883" w:rsidRDefault="00612FF3" w:rsidP="00612FF3">
            <w:pPr>
              <w:pStyle w:val="TAL"/>
              <w:rPr>
                <w:lang w:eastAsia="zh-CN"/>
              </w:rPr>
            </w:pPr>
            <w:r w:rsidRPr="003B2883">
              <w:t>SmsSupport</w:t>
            </w:r>
          </w:p>
        </w:tc>
        <w:tc>
          <w:tcPr>
            <w:tcW w:w="1138" w:type="dxa"/>
            <w:tcBorders>
              <w:top w:val="single" w:sz="4" w:space="0" w:color="auto"/>
              <w:left w:val="single" w:sz="4" w:space="0" w:color="auto"/>
              <w:bottom w:val="single" w:sz="4" w:space="0" w:color="auto"/>
              <w:right w:val="single" w:sz="4" w:space="0" w:color="auto"/>
            </w:tcBorders>
          </w:tcPr>
          <w:p w14:paraId="218F4F06" w14:textId="77777777" w:rsidR="00612FF3" w:rsidRPr="003B2883" w:rsidRDefault="00612FF3" w:rsidP="00612FF3">
            <w:pPr>
              <w:pStyle w:val="TAL"/>
            </w:pPr>
            <w:r w:rsidRPr="003B2883">
              <w:t>6.1.6.3.11</w:t>
            </w:r>
          </w:p>
        </w:tc>
        <w:tc>
          <w:tcPr>
            <w:tcW w:w="4039" w:type="dxa"/>
            <w:tcBorders>
              <w:top w:val="single" w:sz="4" w:space="0" w:color="auto"/>
              <w:left w:val="single" w:sz="4" w:space="0" w:color="auto"/>
              <w:bottom w:val="single" w:sz="4" w:space="0" w:color="auto"/>
              <w:right w:val="single" w:sz="4" w:space="0" w:color="auto"/>
            </w:tcBorders>
          </w:tcPr>
          <w:p w14:paraId="11D7702D" w14:textId="77777777" w:rsidR="00612FF3" w:rsidRPr="003B2883" w:rsidRDefault="00612FF3" w:rsidP="00612FF3">
            <w:pPr>
              <w:pStyle w:val="TAL"/>
              <w:rPr>
                <w:rFonts w:cs="Arial"/>
                <w:szCs w:val="18"/>
              </w:rPr>
            </w:pPr>
            <w:r w:rsidRPr="003B2883">
              <w:rPr>
                <w:rFonts w:cs="Arial"/>
                <w:szCs w:val="18"/>
              </w:rPr>
              <w:t>Indicates the supported SMS delivery of a UE.</w:t>
            </w:r>
          </w:p>
        </w:tc>
      </w:tr>
      <w:tr w:rsidR="00612FF3" w:rsidRPr="003B2883" w14:paraId="4D86EDEE"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732FD4F4" w14:textId="77777777" w:rsidR="00612FF3" w:rsidRPr="003B2883" w:rsidRDefault="00612FF3" w:rsidP="00612FF3">
            <w:pPr>
              <w:pStyle w:val="TAL"/>
            </w:pPr>
            <w:r w:rsidRPr="003B2883">
              <w:rPr>
                <w:rFonts w:hint="eastAsia"/>
              </w:rPr>
              <w:t>ScType</w:t>
            </w:r>
          </w:p>
        </w:tc>
        <w:tc>
          <w:tcPr>
            <w:tcW w:w="1138" w:type="dxa"/>
            <w:tcBorders>
              <w:top w:val="single" w:sz="4" w:space="0" w:color="auto"/>
              <w:left w:val="single" w:sz="4" w:space="0" w:color="auto"/>
              <w:bottom w:val="single" w:sz="4" w:space="0" w:color="auto"/>
              <w:right w:val="single" w:sz="4" w:space="0" w:color="auto"/>
            </w:tcBorders>
          </w:tcPr>
          <w:p w14:paraId="0D097AFF" w14:textId="77777777" w:rsidR="00612FF3" w:rsidRPr="003B2883" w:rsidRDefault="00612FF3" w:rsidP="00612FF3">
            <w:pPr>
              <w:pStyle w:val="TAL"/>
            </w:pPr>
            <w:r w:rsidRPr="003B2883">
              <w:rPr>
                <w:rFonts w:hint="eastAsia"/>
              </w:rPr>
              <w:t>6.1.6.3.</w:t>
            </w:r>
            <w:r w:rsidRPr="003B2883">
              <w:t>12</w:t>
            </w:r>
          </w:p>
        </w:tc>
        <w:tc>
          <w:tcPr>
            <w:tcW w:w="4039" w:type="dxa"/>
            <w:tcBorders>
              <w:top w:val="single" w:sz="4" w:space="0" w:color="auto"/>
              <w:left w:val="single" w:sz="4" w:space="0" w:color="auto"/>
              <w:bottom w:val="single" w:sz="4" w:space="0" w:color="auto"/>
              <w:right w:val="single" w:sz="4" w:space="0" w:color="auto"/>
            </w:tcBorders>
          </w:tcPr>
          <w:p w14:paraId="3FC040E9" w14:textId="77777777" w:rsidR="00612FF3" w:rsidRPr="003B2883" w:rsidRDefault="00612FF3" w:rsidP="00612FF3">
            <w:pPr>
              <w:pStyle w:val="TAL"/>
              <w:rPr>
                <w:rFonts w:cs="Arial"/>
                <w:szCs w:val="18"/>
              </w:rPr>
            </w:pPr>
            <w:r w:rsidRPr="003B2883">
              <w:rPr>
                <w:rFonts w:cs="Arial" w:hint="eastAsia"/>
                <w:szCs w:val="18"/>
              </w:rPr>
              <w:t>Indicates the security context type.</w:t>
            </w:r>
          </w:p>
        </w:tc>
      </w:tr>
      <w:tr w:rsidR="00612FF3" w:rsidRPr="003B2883" w14:paraId="60BFA1F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C62A1A5" w14:textId="77777777" w:rsidR="00612FF3" w:rsidRPr="003B2883" w:rsidRDefault="00612FF3" w:rsidP="00612FF3">
            <w:pPr>
              <w:pStyle w:val="TAL"/>
            </w:pPr>
            <w:r w:rsidRPr="003B2883">
              <w:rPr>
                <w:rFonts w:hint="eastAsia"/>
              </w:rPr>
              <w:t>KeyAmfType</w:t>
            </w:r>
          </w:p>
        </w:tc>
        <w:tc>
          <w:tcPr>
            <w:tcW w:w="1138" w:type="dxa"/>
            <w:tcBorders>
              <w:top w:val="single" w:sz="4" w:space="0" w:color="auto"/>
              <w:left w:val="single" w:sz="4" w:space="0" w:color="auto"/>
              <w:bottom w:val="single" w:sz="4" w:space="0" w:color="auto"/>
              <w:right w:val="single" w:sz="4" w:space="0" w:color="auto"/>
            </w:tcBorders>
          </w:tcPr>
          <w:p w14:paraId="7EE01D24" w14:textId="77777777" w:rsidR="00612FF3" w:rsidRPr="003B2883" w:rsidRDefault="00612FF3" w:rsidP="00612FF3">
            <w:pPr>
              <w:pStyle w:val="TAL"/>
            </w:pPr>
            <w:r w:rsidRPr="003B2883">
              <w:rPr>
                <w:rFonts w:hint="eastAsia"/>
              </w:rPr>
              <w:t>6.1.6.3.</w:t>
            </w:r>
            <w:r w:rsidRPr="003B2883">
              <w:t>13</w:t>
            </w:r>
          </w:p>
        </w:tc>
        <w:tc>
          <w:tcPr>
            <w:tcW w:w="4039" w:type="dxa"/>
            <w:tcBorders>
              <w:top w:val="single" w:sz="4" w:space="0" w:color="auto"/>
              <w:left w:val="single" w:sz="4" w:space="0" w:color="auto"/>
              <w:bottom w:val="single" w:sz="4" w:space="0" w:color="auto"/>
              <w:right w:val="single" w:sz="4" w:space="0" w:color="auto"/>
            </w:tcBorders>
          </w:tcPr>
          <w:p w14:paraId="76CAE4FC" w14:textId="77777777" w:rsidR="00612FF3" w:rsidRPr="003B2883" w:rsidRDefault="00612FF3" w:rsidP="00612FF3">
            <w:pPr>
              <w:pStyle w:val="TAL"/>
              <w:rPr>
                <w:rFonts w:cs="Arial"/>
                <w:szCs w:val="18"/>
              </w:rPr>
            </w:pP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r w:rsidRPr="003B2883">
              <w:rPr>
                <w:rFonts w:cs="Arial"/>
                <w:szCs w:val="18"/>
              </w:rPr>
              <w:t>.</w:t>
            </w:r>
          </w:p>
        </w:tc>
      </w:tr>
      <w:tr w:rsidR="00612FF3" w:rsidRPr="003B2883" w14:paraId="138C2CD6"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2B460E9" w14:textId="77777777" w:rsidR="00612FF3" w:rsidRPr="003B2883" w:rsidRDefault="00612FF3" w:rsidP="00612FF3">
            <w:pPr>
              <w:pStyle w:val="TAL"/>
            </w:pPr>
            <w:r w:rsidRPr="003B2883">
              <w:t>TransferReason</w:t>
            </w:r>
          </w:p>
        </w:tc>
        <w:tc>
          <w:tcPr>
            <w:tcW w:w="1138" w:type="dxa"/>
            <w:tcBorders>
              <w:top w:val="single" w:sz="4" w:space="0" w:color="auto"/>
              <w:left w:val="single" w:sz="4" w:space="0" w:color="auto"/>
              <w:bottom w:val="single" w:sz="4" w:space="0" w:color="auto"/>
              <w:right w:val="single" w:sz="4" w:space="0" w:color="auto"/>
            </w:tcBorders>
          </w:tcPr>
          <w:p w14:paraId="4CF693A0" w14:textId="77777777" w:rsidR="00612FF3" w:rsidRPr="003B2883" w:rsidRDefault="00612FF3" w:rsidP="00612FF3">
            <w:pPr>
              <w:pStyle w:val="TAL"/>
            </w:pPr>
            <w:r w:rsidRPr="003B2883">
              <w:rPr>
                <w:rFonts w:hint="eastAsia"/>
              </w:rPr>
              <w:t>6.1.6.3.</w:t>
            </w:r>
            <w:r w:rsidRPr="003B2883">
              <w:t>14</w:t>
            </w:r>
          </w:p>
        </w:tc>
        <w:tc>
          <w:tcPr>
            <w:tcW w:w="4039" w:type="dxa"/>
            <w:tcBorders>
              <w:top w:val="single" w:sz="4" w:space="0" w:color="auto"/>
              <w:left w:val="single" w:sz="4" w:space="0" w:color="auto"/>
              <w:bottom w:val="single" w:sz="4" w:space="0" w:color="auto"/>
              <w:right w:val="single" w:sz="4" w:space="0" w:color="auto"/>
            </w:tcBorders>
          </w:tcPr>
          <w:p w14:paraId="2A8A37D2" w14:textId="77777777" w:rsidR="00612FF3" w:rsidRPr="003B2883" w:rsidRDefault="00612FF3" w:rsidP="00612FF3">
            <w:pPr>
              <w:pStyle w:val="TAL"/>
              <w:rPr>
                <w:rFonts w:cs="Arial"/>
                <w:szCs w:val="18"/>
              </w:rPr>
            </w:pPr>
            <w:r w:rsidRPr="003B2883">
              <w:rPr>
                <w:rFonts w:cs="Arial"/>
                <w:szCs w:val="18"/>
              </w:rPr>
              <w:t>Indicates UE Context Transfer Reason</w:t>
            </w:r>
          </w:p>
        </w:tc>
      </w:tr>
      <w:tr w:rsidR="00612FF3" w:rsidRPr="003B2883" w14:paraId="2CBCF59B"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3A0D467" w14:textId="77777777" w:rsidR="00612FF3" w:rsidRPr="003B2883" w:rsidRDefault="00612FF3" w:rsidP="00612FF3">
            <w:pPr>
              <w:pStyle w:val="TAL"/>
            </w:pPr>
            <w:r w:rsidRPr="003B2883">
              <w:rPr>
                <w:noProof/>
              </w:rPr>
              <w:t>PolicyReqTrigger</w:t>
            </w:r>
          </w:p>
        </w:tc>
        <w:tc>
          <w:tcPr>
            <w:tcW w:w="1138" w:type="dxa"/>
            <w:tcBorders>
              <w:top w:val="single" w:sz="4" w:space="0" w:color="auto"/>
              <w:left w:val="single" w:sz="4" w:space="0" w:color="auto"/>
              <w:bottom w:val="single" w:sz="4" w:space="0" w:color="auto"/>
              <w:right w:val="single" w:sz="4" w:space="0" w:color="auto"/>
            </w:tcBorders>
          </w:tcPr>
          <w:p w14:paraId="4C0131E8" w14:textId="77777777" w:rsidR="00612FF3" w:rsidRPr="003B2883" w:rsidRDefault="00612FF3" w:rsidP="00612FF3">
            <w:pPr>
              <w:pStyle w:val="TAL"/>
            </w:pPr>
            <w:r w:rsidRPr="003B2883">
              <w:rPr>
                <w:rFonts w:hint="eastAsia"/>
              </w:rPr>
              <w:t>6.1.6.3</w:t>
            </w:r>
            <w:r w:rsidRPr="003B2883">
              <w:t>.15</w:t>
            </w:r>
          </w:p>
        </w:tc>
        <w:tc>
          <w:tcPr>
            <w:tcW w:w="4039" w:type="dxa"/>
            <w:tcBorders>
              <w:top w:val="single" w:sz="4" w:space="0" w:color="auto"/>
              <w:left w:val="single" w:sz="4" w:space="0" w:color="auto"/>
              <w:bottom w:val="single" w:sz="4" w:space="0" w:color="auto"/>
              <w:right w:val="single" w:sz="4" w:space="0" w:color="auto"/>
            </w:tcBorders>
          </w:tcPr>
          <w:p w14:paraId="64E47DDA" w14:textId="77777777" w:rsidR="00612FF3" w:rsidRPr="003B2883" w:rsidRDefault="00612FF3" w:rsidP="00612FF3">
            <w:pPr>
              <w:pStyle w:val="TAL"/>
              <w:rPr>
                <w:rFonts w:cs="Arial"/>
                <w:szCs w:val="18"/>
              </w:rPr>
            </w:pPr>
            <w:r w:rsidRPr="003B2883">
              <w:rPr>
                <w:rFonts w:cs="Arial"/>
                <w:szCs w:val="18"/>
              </w:rPr>
              <w:t>Policy Request Triggers</w:t>
            </w:r>
          </w:p>
        </w:tc>
      </w:tr>
      <w:tr w:rsidR="00612FF3" w:rsidRPr="003B2883" w14:paraId="656D3B50"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6826F3E1" w14:textId="77777777" w:rsidR="00612FF3" w:rsidRPr="003B2883" w:rsidRDefault="00612FF3" w:rsidP="00612FF3">
            <w:pPr>
              <w:pStyle w:val="TAL"/>
              <w:rPr>
                <w:noProof/>
              </w:rPr>
            </w:pPr>
            <w:r w:rsidRPr="003B2883">
              <w:t>RatSelector</w:t>
            </w:r>
          </w:p>
        </w:tc>
        <w:tc>
          <w:tcPr>
            <w:tcW w:w="1138" w:type="dxa"/>
            <w:tcBorders>
              <w:top w:val="single" w:sz="4" w:space="0" w:color="auto"/>
              <w:left w:val="single" w:sz="4" w:space="0" w:color="auto"/>
              <w:bottom w:val="single" w:sz="4" w:space="0" w:color="auto"/>
              <w:right w:val="single" w:sz="4" w:space="0" w:color="auto"/>
            </w:tcBorders>
          </w:tcPr>
          <w:p w14:paraId="3966DDE6" w14:textId="77777777" w:rsidR="00612FF3" w:rsidRPr="003B2883" w:rsidRDefault="00612FF3" w:rsidP="00612FF3">
            <w:pPr>
              <w:pStyle w:val="TAL"/>
            </w:pPr>
            <w:r w:rsidRPr="003B2883">
              <w:t>6.1.6.3.16</w:t>
            </w:r>
          </w:p>
        </w:tc>
        <w:tc>
          <w:tcPr>
            <w:tcW w:w="4039" w:type="dxa"/>
            <w:tcBorders>
              <w:top w:val="single" w:sz="4" w:space="0" w:color="auto"/>
              <w:left w:val="single" w:sz="4" w:space="0" w:color="auto"/>
              <w:bottom w:val="single" w:sz="4" w:space="0" w:color="auto"/>
              <w:right w:val="single" w:sz="4" w:space="0" w:color="auto"/>
            </w:tcBorders>
          </w:tcPr>
          <w:p w14:paraId="3A5B8E42" w14:textId="77777777" w:rsidR="00612FF3" w:rsidRPr="003B2883" w:rsidRDefault="00612FF3" w:rsidP="00612FF3">
            <w:pPr>
              <w:pStyle w:val="TAL"/>
              <w:rPr>
                <w:rFonts w:cs="Arial"/>
                <w:szCs w:val="18"/>
              </w:rPr>
            </w:pPr>
            <w:r w:rsidRPr="003B2883">
              <w:rPr>
                <w:rFonts w:cs="Arial"/>
                <w:szCs w:val="18"/>
              </w:rPr>
              <w:t>Indicates the RAT type for the transfer of N2 information</w:t>
            </w:r>
          </w:p>
        </w:tc>
      </w:tr>
      <w:tr w:rsidR="00612FF3" w:rsidRPr="003B2883" w14:paraId="6E7BB9B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A8954E4" w14:textId="77777777" w:rsidR="00612FF3" w:rsidRPr="003B2883" w:rsidRDefault="00612FF3" w:rsidP="00612FF3">
            <w:pPr>
              <w:pStyle w:val="TAL"/>
            </w:pPr>
            <w:r w:rsidRPr="003B2883">
              <w:t>NgapIeType</w:t>
            </w:r>
          </w:p>
        </w:tc>
        <w:tc>
          <w:tcPr>
            <w:tcW w:w="1138" w:type="dxa"/>
            <w:tcBorders>
              <w:top w:val="single" w:sz="4" w:space="0" w:color="auto"/>
              <w:left w:val="single" w:sz="4" w:space="0" w:color="auto"/>
              <w:bottom w:val="single" w:sz="4" w:space="0" w:color="auto"/>
              <w:right w:val="single" w:sz="4" w:space="0" w:color="auto"/>
            </w:tcBorders>
          </w:tcPr>
          <w:p w14:paraId="718A66B9" w14:textId="77777777" w:rsidR="00612FF3" w:rsidRPr="003B2883" w:rsidRDefault="00612FF3" w:rsidP="00612FF3">
            <w:pPr>
              <w:pStyle w:val="TAL"/>
            </w:pPr>
            <w:r w:rsidRPr="003B2883">
              <w:rPr>
                <w:rFonts w:hint="eastAsia"/>
              </w:rPr>
              <w:t>6.1.6.3.</w:t>
            </w:r>
            <w:r w:rsidRPr="003B2883">
              <w:t>17</w:t>
            </w:r>
          </w:p>
        </w:tc>
        <w:tc>
          <w:tcPr>
            <w:tcW w:w="4039" w:type="dxa"/>
            <w:tcBorders>
              <w:top w:val="single" w:sz="4" w:space="0" w:color="auto"/>
              <w:left w:val="single" w:sz="4" w:space="0" w:color="auto"/>
              <w:bottom w:val="single" w:sz="4" w:space="0" w:color="auto"/>
              <w:right w:val="single" w:sz="4" w:space="0" w:color="auto"/>
            </w:tcBorders>
          </w:tcPr>
          <w:p w14:paraId="6593B460" w14:textId="77777777" w:rsidR="00612FF3" w:rsidRPr="003B2883" w:rsidRDefault="00612FF3" w:rsidP="00612FF3">
            <w:pPr>
              <w:pStyle w:val="TAL"/>
              <w:rPr>
                <w:rFonts w:cs="Arial"/>
                <w:szCs w:val="18"/>
              </w:rPr>
            </w:pPr>
            <w:r w:rsidRPr="003B2883">
              <w:rPr>
                <w:rFonts w:cs="Arial"/>
                <w:szCs w:val="18"/>
              </w:rPr>
              <w:t>Indicates the supported NGAP IE types</w:t>
            </w:r>
          </w:p>
        </w:tc>
      </w:tr>
      <w:tr w:rsidR="00612FF3" w:rsidRPr="003B2883" w14:paraId="51252258"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B9172F6" w14:textId="77777777" w:rsidR="00612FF3" w:rsidRPr="003B2883" w:rsidRDefault="00612FF3" w:rsidP="00612FF3">
            <w:pPr>
              <w:pStyle w:val="TAL"/>
            </w:pPr>
            <w:r w:rsidRPr="003B2883">
              <w:rPr>
                <w:lang w:eastAsia="zh-CN"/>
              </w:rPr>
              <w:t>N2InfoNotifyReason</w:t>
            </w:r>
          </w:p>
        </w:tc>
        <w:tc>
          <w:tcPr>
            <w:tcW w:w="1138" w:type="dxa"/>
            <w:tcBorders>
              <w:top w:val="single" w:sz="4" w:space="0" w:color="auto"/>
              <w:left w:val="single" w:sz="4" w:space="0" w:color="auto"/>
              <w:bottom w:val="single" w:sz="4" w:space="0" w:color="auto"/>
              <w:right w:val="single" w:sz="4" w:space="0" w:color="auto"/>
            </w:tcBorders>
          </w:tcPr>
          <w:p w14:paraId="35F3FF0A" w14:textId="77777777" w:rsidR="00612FF3" w:rsidRPr="003B2883" w:rsidRDefault="00612FF3" w:rsidP="00612FF3">
            <w:pPr>
              <w:pStyle w:val="TAL"/>
            </w:pPr>
            <w:r w:rsidRPr="003B2883">
              <w:t>6.1.6.3.18</w:t>
            </w:r>
          </w:p>
        </w:tc>
        <w:tc>
          <w:tcPr>
            <w:tcW w:w="4039" w:type="dxa"/>
            <w:tcBorders>
              <w:top w:val="single" w:sz="4" w:space="0" w:color="auto"/>
              <w:left w:val="single" w:sz="4" w:space="0" w:color="auto"/>
              <w:bottom w:val="single" w:sz="4" w:space="0" w:color="auto"/>
              <w:right w:val="single" w:sz="4" w:space="0" w:color="auto"/>
            </w:tcBorders>
          </w:tcPr>
          <w:p w14:paraId="6C8BFAE5" w14:textId="77777777" w:rsidR="00612FF3" w:rsidRPr="003B2883" w:rsidRDefault="00612FF3" w:rsidP="00612FF3">
            <w:pPr>
              <w:pStyle w:val="TAL"/>
              <w:rPr>
                <w:rFonts w:cs="Arial"/>
                <w:szCs w:val="18"/>
              </w:rPr>
            </w:pPr>
            <w:r w:rsidRPr="003B2883">
              <w:rPr>
                <w:rFonts w:cs="Arial"/>
                <w:szCs w:val="18"/>
              </w:rPr>
              <w:t>N2 Information Notify Reason</w:t>
            </w:r>
          </w:p>
        </w:tc>
      </w:tr>
      <w:tr w:rsidR="00612FF3" w:rsidRPr="003B2883" w14:paraId="0E84603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8A36D40" w14:textId="77777777" w:rsidR="00612FF3" w:rsidRPr="003B2883" w:rsidRDefault="00612FF3" w:rsidP="00612FF3">
            <w:pPr>
              <w:pStyle w:val="TAL"/>
              <w:rPr>
                <w:lang w:eastAsia="zh-CN"/>
              </w:rPr>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1138" w:type="dxa"/>
            <w:tcBorders>
              <w:top w:val="single" w:sz="4" w:space="0" w:color="auto"/>
              <w:left w:val="single" w:sz="4" w:space="0" w:color="auto"/>
              <w:bottom w:val="single" w:sz="4" w:space="0" w:color="auto"/>
              <w:right w:val="single" w:sz="4" w:space="0" w:color="auto"/>
            </w:tcBorders>
          </w:tcPr>
          <w:p w14:paraId="50A2FD93" w14:textId="77777777" w:rsidR="00612FF3" w:rsidRPr="003B2883" w:rsidRDefault="00612FF3" w:rsidP="00612FF3">
            <w:pPr>
              <w:pStyle w:val="TAL"/>
            </w:pPr>
            <w:r w:rsidRPr="003B2883">
              <w:rPr>
                <w:rFonts w:hint="eastAsia"/>
                <w:lang w:eastAsia="zh-CN"/>
              </w:rPr>
              <w:t>6.1.6.3.</w:t>
            </w:r>
            <w:r>
              <w:rPr>
                <w:lang w:eastAsia="zh-CN"/>
              </w:rPr>
              <w:t>19</w:t>
            </w:r>
          </w:p>
        </w:tc>
        <w:tc>
          <w:tcPr>
            <w:tcW w:w="4039" w:type="dxa"/>
            <w:tcBorders>
              <w:top w:val="single" w:sz="4" w:space="0" w:color="auto"/>
              <w:left w:val="single" w:sz="4" w:space="0" w:color="auto"/>
              <w:bottom w:val="single" w:sz="4" w:space="0" w:color="auto"/>
              <w:right w:val="single" w:sz="4" w:space="0" w:color="auto"/>
            </w:tcBorders>
          </w:tcPr>
          <w:p w14:paraId="17E6DBA1" w14:textId="77777777" w:rsidR="00612FF3" w:rsidRPr="003B2883" w:rsidRDefault="00612FF3" w:rsidP="00612FF3">
            <w:pPr>
              <w:pStyle w:val="TAL"/>
              <w:rPr>
                <w:rFonts w:cs="Arial"/>
                <w:szCs w:val="18"/>
              </w:rPr>
            </w:pP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tc>
      </w:tr>
      <w:tr w:rsidR="00612FF3" w:rsidRPr="003B2883" w14:paraId="4B5B5AB2"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76B1431" w14:textId="77777777" w:rsidR="00612FF3" w:rsidRPr="003B2883" w:rsidRDefault="00612FF3" w:rsidP="00612FF3">
            <w:pPr>
              <w:pStyle w:val="TAL"/>
              <w:rPr>
                <w:lang w:val="en-US" w:eastAsia="zh-CN"/>
              </w:rPr>
            </w:pPr>
            <w:r>
              <w:t>SbiBindingLevel</w:t>
            </w:r>
          </w:p>
        </w:tc>
        <w:tc>
          <w:tcPr>
            <w:tcW w:w="1138" w:type="dxa"/>
            <w:tcBorders>
              <w:top w:val="single" w:sz="4" w:space="0" w:color="auto"/>
              <w:left w:val="single" w:sz="4" w:space="0" w:color="auto"/>
              <w:bottom w:val="single" w:sz="4" w:space="0" w:color="auto"/>
              <w:right w:val="single" w:sz="4" w:space="0" w:color="auto"/>
            </w:tcBorders>
          </w:tcPr>
          <w:p w14:paraId="31F24DDB" w14:textId="77777777" w:rsidR="00612FF3" w:rsidRPr="003B2883" w:rsidRDefault="00612FF3" w:rsidP="00612FF3">
            <w:pPr>
              <w:pStyle w:val="TAL"/>
              <w:rPr>
                <w:lang w:eastAsia="zh-CN"/>
              </w:rPr>
            </w:pPr>
            <w:r>
              <w:t>6.1.6.3.20</w:t>
            </w:r>
          </w:p>
        </w:tc>
        <w:tc>
          <w:tcPr>
            <w:tcW w:w="4039" w:type="dxa"/>
            <w:tcBorders>
              <w:top w:val="single" w:sz="4" w:space="0" w:color="auto"/>
              <w:left w:val="single" w:sz="4" w:space="0" w:color="auto"/>
              <w:bottom w:val="single" w:sz="4" w:space="0" w:color="auto"/>
              <w:right w:val="single" w:sz="4" w:space="0" w:color="auto"/>
            </w:tcBorders>
          </w:tcPr>
          <w:p w14:paraId="37A18AEC" w14:textId="77777777" w:rsidR="00612FF3" w:rsidRPr="003B2883" w:rsidRDefault="00612FF3" w:rsidP="00612FF3">
            <w:pPr>
              <w:pStyle w:val="TAL"/>
              <w:rPr>
                <w:rFonts w:cs="Arial"/>
                <w:szCs w:val="18"/>
                <w:lang w:eastAsia="zh-CN"/>
              </w:rPr>
            </w:pPr>
            <w:r>
              <w:rPr>
                <w:rFonts w:cs="Arial"/>
                <w:szCs w:val="18"/>
              </w:rPr>
              <w:t>SBI Binding Level</w:t>
            </w:r>
          </w:p>
        </w:tc>
      </w:tr>
      <w:tr w:rsidR="00612FF3" w:rsidRPr="003B2883" w14:paraId="0E3F333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0AB34C23" w14:textId="77777777" w:rsidR="00612FF3" w:rsidRDefault="00612FF3" w:rsidP="00612FF3">
            <w:pPr>
              <w:pStyle w:val="TAL"/>
            </w:pPr>
            <w:r>
              <w:t>EpsNasCipheringAlgorithm</w:t>
            </w:r>
          </w:p>
        </w:tc>
        <w:tc>
          <w:tcPr>
            <w:tcW w:w="1138" w:type="dxa"/>
            <w:tcBorders>
              <w:top w:val="single" w:sz="4" w:space="0" w:color="auto"/>
              <w:left w:val="single" w:sz="4" w:space="0" w:color="auto"/>
              <w:bottom w:val="single" w:sz="4" w:space="0" w:color="auto"/>
              <w:right w:val="single" w:sz="4" w:space="0" w:color="auto"/>
            </w:tcBorders>
          </w:tcPr>
          <w:p w14:paraId="1B7C9CA8" w14:textId="77777777" w:rsidR="00612FF3" w:rsidRDefault="00612FF3" w:rsidP="00612FF3">
            <w:pPr>
              <w:pStyle w:val="TAL"/>
            </w:pPr>
            <w:r>
              <w:t>6.1.6.3.21</w:t>
            </w:r>
          </w:p>
        </w:tc>
        <w:tc>
          <w:tcPr>
            <w:tcW w:w="4039" w:type="dxa"/>
            <w:tcBorders>
              <w:top w:val="single" w:sz="4" w:space="0" w:color="auto"/>
              <w:left w:val="single" w:sz="4" w:space="0" w:color="auto"/>
              <w:bottom w:val="single" w:sz="4" w:space="0" w:color="auto"/>
              <w:right w:val="single" w:sz="4" w:space="0" w:color="auto"/>
            </w:tcBorders>
          </w:tcPr>
          <w:p w14:paraId="16928684" w14:textId="77777777" w:rsidR="00612FF3" w:rsidRDefault="00612FF3" w:rsidP="00612FF3">
            <w:pPr>
              <w:pStyle w:val="TAL"/>
              <w:rPr>
                <w:rFonts w:cs="Arial"/>
                <w:szCs w:val="18"/>
              </w:rPr>
            </w:pPr>
            <w:r>
              <w:rPr>
                <w:rFonts w:cs="Arial"/>
                <w:szCs w:val="18"/>
              </w:rPr>
              <w:t>Indicates the supported EPS NAS Ciphering Algorithm</w:t>
            </w:r>
          </w:p>
        </w:tc>
      </w:tr>
      <w:tr w:rsidR="00612FF3" w:rsidRPr="003B2883" w14:paraId="449E98D7"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299DC1B1" w14:textId="77777777" w:rsidR="00612FF3" w:rsidRDefault="00612FF3" w:rsidP="00612FF3">
            <w:pPr>
              <w:pStyle w:val="TAL"/>
            </w:pPr>
            <w:r>
              <w:t>EpsNasIntegrityAlgorithm</w:t>
            </w:r>
          </w:p>
        </w:tc>
        <w:tc>
          <w:tcPr>
            <w:tcW w:w="1138" w:type="dxa"/>
            <w:tcBorders>
              <w:top w:val="single" w:sz="4" w:space="0" w:color="auto"/>
              <w:left w:val="single" w:sz="4" w:space="0" w:color="auto"/>
              <w:bottom w:val="single" w:sz="4" w:space="0" w:color="auto"/>
              <w:right w:val="single" w:sz="4" w:space="0" w:color="auto"/>
            </w:tcBorders>
          </w:tcPr>
          <w:p w14:paraId="241C79EB" w14:textId="77777777" w:rsidR="00612FF3" w:rsidRDefault="00612FF3" w:rsidP="00612FF3">
            <w:pPr>
              <w:pStyle w:val="TAL"/>
            </w:pPr>
            <w:r>
              <w:t>6.1.6.3.22</w:t>
            </w:r>
          </w:p>
        </w:tc>
        <w:tc>
          <w:tcPr>
            <w:tcW w:w="4039" w:type="dxa"/>
            <w:tcBorders>
              <w:top w:val="single" w:sz="4" w:space="0" w:color="auto"/>
              <w:left w:val="single" w:sz="4" w:space="0" w:color="auto"/>
              <w:bottom w:val="single" w:sz="4" w:space="0" w:color="auto"/>
              <w:right w:val="single" w:sz="4" w:space="0" w:color="auto"/>
            </w:tcBorders>
          </w:tcPr>
          <w:p w14:paraId="737E054F" w14:textId="77777777" w:rsidR="00612FF3" w:rsidRDefault="00612FF3" w:rsidP="00612FF3">
            <w:pPr>
              <w:pStyle w:val="TAL"/>
              <w:rPr>
                <w:rFonts w:cs="Arial"/>
                <w:szCs w:val="18"/>
              </w:rPr>
            </w:pPr>
            <w:r>
              <w:rPr>
                <w:rFonts w:cs="Arial"/>
                <w:szCs w:val="18"/>
              </w:rPr>
              <w:t>Indicates the supported EPS NAS Integrity Algorithm</w:t>
            </w:r>
          </w:p>
        </w:tc>
      </w:tr>
      <w:tr w:rsidR="00612FF3" w:rsidRPr="003B2883" w14:paraId="4E441291"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C5E4096" w14:textId="66284045" w:rsidR="00612FF3" w:rsidRDefault="00612FF3" w:rsidP="00612FF3">
            <w:pPr>
              <w:pStyle w:val="TAL"/>
            </w:pPr>
            <w:r>
              <w:rPr>
                <w:rFonts w:cs="Arial"/>
                <w:lang w:eastAsia="zh-CN"/>
              </w:rPr>
              <w:t>PeriodicCommunicationIndicator</w:t>
            </w:r>
          </w:p>
        </w:tc>
        <w:tc>
          <w:tcPr>
            <w:tcW w:w="1138" w:type="dxa"/>
            <w:tcBorders>
              <w:top w:val="single" w:sz="4" w:space="0" w:color="auto"/>
              <w:left w:val="single" w:sz="4" w:space="0" w:color="auto"/>
              <w:bottom w:val="single" w:sz="4" w:space="0" w:color="auto"/>
              <w:right w:val="single" w:sz="4" w:space="0" w:color="auto"/>
            </w:tcBorders>
          </w:tcPr>
          <w:p w14:paraId="06E0971B" w14:textId="31D04EB0" w:rsidR="00612FF3" w:rsidRDefault="00612FF3" w:rsidP="00612FF3">
            <w:pPr>
              <w:pStyle w:val="TAL"/>
            </w:pPr>
            <w:r>
              <w:t>6.1.6.3.23</w:t>
            </w:r>
          </w:p>
        </w:tc>
        <w:tc>
          <w:tcPr>
            <w:tcW w:w="4039" w:type="dxa"/>
            <w:tcBorders>
              <w:top w:val="single" w:sz="4" w:space="0" w:color="auto"/>
              <w:left w:val="single" w:sz="4" w:space="0" w:color="auto"/>
              <w:bottom w:val="single" w:sz="4" w:space="0" w:color="auto"/>
              <w:right w:val="single" w:sz="4" w:space="0" w:color="auto"/>
            </w:tcBorders>
          </w:tcPr>
          <w:p w14:paraId="7111ADC3" w14:textId="133127F4" w:rsidR="00612FF3" w:rsidRDefault="00612FF3" w:rsidP="00612FF3">
            <w:pPr>
              <w:pStyle w:val="TAL"/>
              <w:rPr>
                <w:rFonts w:cs="Arial"/>
                <w:szCs w:val="18"/>
              </w:rPr>
            </w:pPr>
            <w:r>
              <w:rPr>
                <w:rFonts w:cs="Arial"/>
                <w:szCs w:val="18"/>
              </w:rPr>
              <w:t xml:space="preserve">Indicates  the </w:t>
            </w:r>
            <w:r>
              <w:rPr>
                <w:rFonts w:cs="Arial"/>
                <w:lang w:eastAsia="zh-CN"/>
              </w:rPr>
              <w:t>Periodic Communication Indicator</w:t>
            </w:r>
          </w:p>
        </w:tc>
      </w:tr>
      <w:tr w:rsidR="00612FF3" w:rsidRPr="003B2883" w14:paraId="10E3315D"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34C9E953" w14:textId="4ED7B3C3" w:rsidR="00612FF3" w:rsidRDefault="00612FF3" w:rsidP="00612FF3">
            <w:pPr>
              <w:pStyle w:val="TAL"/>
              <w:rPr>
                <w:rFonts w:cs="Arial"/>
                <w:lang w:eastAsia="zh-CN"/>
              </w:rPr>
            </w:pPr>
            <w:r>
              <w:rPr>
                <w:lang w:eastAsia="zh-CN"/>
              </w:rPr>
              <w:t>UuaaMmStatus</w:t>
            </w:r>
          </w:p>
        </w:tc>
        <w:tc>
          <w:tcPr>
            <w:tcW w:w="1138" w:type="dxa"/>
            <w:tcBorders>
              <w:top w:val="single" w:sz="4" w:space="0" w:color="auto"/>
              <w:left w:val="single" w:sz="4" w:space="0" w:color="auto"/>
              <w:bottom w:val="single" w:sz="4" w:space="0" w:color="auto"/>
              <w:right w:val="single" w:sz="4" w:space="0" w:color="auto"/>
            </w:tcBorders>
          </w:tcPr>
          <w:p w14:paraId="4108E34E" w14:textId="07E98771" w:rsidR="00612FF3" w:rsidRDefault="00612FF3" w:rsidP="00612FF3">
            <w:pPr>
              <w:pStyle w:val="TAL"/>
            </w:pPr>
            <w:r>
              <w:t>6.1.6.3.24</w:t>
            </w:r>
          </w:p>
        </w:tc>
        <w:tc>
          <w:tcPr>
            <w:tcW w:w="4039" w:type="dxa"/>
            <w:tcBorders>
              <w:top w:val="single" w:sz="4" w:space="0" w:color="auto"/>
              <w:left w:val="single" w:sz="4" w:space="0" w:color="auto"/>
              <w:bottom w:val="single" w:sz="4" w:space="0" w:color="auto"/>
              <w:right w:val="single" w:sz="4" w:space="0" w:color="auto"/>
            </w:tcBorders>
          </w:tcPr>
          <w:p w14:paraId="0D04EC20" w14:textId="6AB5245B" w:rsidR="00612FF3" w:rsidRDefault="00612FF3" w:rsidP="00612FF3">
            <w:pPr>
              <w:pStyle w:val="TAL"/>
              <w:rPr>
                <w:rFonts w:cs="Arial"/>
                <w:szCs w:val="18"/>
              </w:rPr>
            </w:pPr>
            <w:r>
              <w:rPr>
                <w:rFonts w:cs="Arial"/>
                <w:szCs w:val="18"/>
              </w:rPr>
              <w:t>Indicates UUAA-MM status</w:t>
            </w:r>
          </w:p>
        </w:tc>
      </w:tr>
      <w:tr w:rsidR="00612FF3" w:rsidRPr="003B2883" w14:paraId="574B21CF"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40CD2140" w14:textId="61BB8BE0" w:rsidR="00612FF3" w:rsidRDefault="00612FF3" w:rsidP="00612FF3">
            <w:pPr>
              <w:pStyle w:val="TAL"/>
              <w:rPr>
                <w:lang w:eastAsia="zh-CN"/>
              </w:rPr>
            </w:pPr>
            <w:r>
              <w:rPr>
                <w:rFonts w:hint="eastAsia"/>
                <w:lang w:eastAsia="zh-CN"/>
              </w:rPr>
              <w:t>R</w:t>
            </w:r>
            <w:r>
              <w:rPr>
                <w:lang w:eastAsia="zh-CN"/>
              </w:rPr>
              <w:t>eleaseCause</w:t>
            </w:r>
          </w:p>
        </w:tc>
        <w:tc>
          <w:tcPr>
            <w:tcW w:w="1138" w:type="dxa"/>
            <w:tcBorders>
              <w:top w:val="single" w:sz="4" w:space="0" w:color="auto"/>
              <w:left w:val="single" w:sz="4" w:space="0" w:color="auto"/>
              <w:bottom w:val="single" w:sz="4" w:space="0" w:color="auto"/>
              <w:right w:val="single" w:sz="4" w:space="0" w:color="auto"/>
            </w:tcBorders>
          </w:tcPr>
          <w:p w14:paraId="1881724A" w14:textId="07B2A3F4" w:rsidR="00612FF3" w:rsidRDefault="00612FF3" w:rsidP="00612FF3">
            <w:pPr>
              <w:pStyle w:val="TAL"/>
            </w:pPr>
            <w:r>
              <w:rPr>
                <w:rFonts w:hint="eastAsia"/>
                <w:lang w:eastAsia="zh-CN"/>
              </w:rPr>
              <w:t>6</w:t>
            </w:r>
            <w:r>
              <w:rPr>
                <w:lang w:eastAsia="zh-CN"/>
              </w:rPr>
              <w:t>.1.6.3.25</w:t>
            </w:r>
          </w:p>
        </w:tc>
        <w:tc>
          <w:tcPr>
            <w:tcW w:w="4039" w:type="dxa"/>
            <w:tcBorders>
              <w:top w:val="single" w:sz="4" w:space="0" w:color="auto"/>
              <w:left w:val="single" w:sz="4" w:space="0" w:color="auto"/>
              <w:bottom w:val="single" w:sz="4" w:space="0" w:color="auto"/>
              <w:right w:val="single" w:sz="4" w:space="0" w:color="auto"/>
            </w:tcBorders>
          </w:tcPr>
          <w:p w14:paraId="390A32C9" w14:textId="48A14FE6" w:rsidR="00612FF3" w:rsidRDefault="00612FF3" w:rsidP="00612FF3">
            <w:pPr>
              <w:pStyle w:val="TAL"/>
              <w:rPr>
                <w:rFonts w:cs="Arial"/>
                <w:szCs w:val="18"/>
              </w:rPr>
            </w:pPr>
            <w:r>
              <w:rPr>
                <w:rFonts w:cs="Arial"/>
                <w:szCs w:val="18"/>
              </w:rPr>
              <w:t>The cause for triggering the release</w:t>
            </w:r>
          </w:p>
        </w:tc>
      </w:tr>
      <w:tr w:rsidR="00612FF3" w:rsidRPr="003B2883" w14:paraId="6AE3B47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12A2EAD1" w14:textId="3D050BF7" w:rsidR="00612FF3" w:rsidRDefault="00612FF3" w:rsidP="00612FF3">
            <w:pPr>
              <w:pStyle w:val="TAL"/>
              <w:rPr>
                <w:lang w:eastAsia="zh-CN"/>
              </w:rPr>
            </w:pPr>
            <w:r w:rsidRPr="002E2FAE">
              <w:rPr>
                <w:lang w:eastAsia="zh-CN"/>
              </w:rPr>
              <w:t>Ngra</w:t>
            </w:r>
            <w:r>
              <w:rPr>
                <w:lang w:eastAsia="zh-CN"/>
              </w:rPr>
              <w:t>n</w:t>
            </w:r>
            <w:r w:rsidRPr="002E2FAE">
              <w:rPr>
                <w:lang w:eastAsia="zh-CN"/>
              </w:rPr>
              <w:t>Failure</w:t>
            </w:r>
            <w:r>
              <w:rPr>
                <w:lang w:eastAsia="zh-CN"/>
              </w:rPr>
              <w:t>Info</w:t>
            </w:r>
          </w:p>
        </w:tc>
        <w:tc>
          <w:tcPr>
            <w:tcW w:w="1138" w:type="dxa"/>
            <w:tcBorders>
              <w:top w:val="single" w:sz="4" w:space="0" w:color="auto"/>
              <w:left w:val="single" w:sz="4" w:space="0" w:color="auto"/>
              <w:bottom w:val="single" w:sz="4" w:space="0" w:color="auto"/>
              <w:right w:val="single" w:sz="4" w:space="0" w:color="auto"/>
            </w:tcBorders>
          </w:tcPr>
          <w:p w14:paraId="0F171CD6" w14:textId="027A794F" w:rsidR="00612FF3" w:rsidRDefault="00612FF3" w:rsidP="00612FF3">
            <w:pPr>
              <w:pStyle w:val="TAL"/>
              <w:rPr>
                <w:lang w:eastAsia="zh-CN"/>
              </w:rPr>
            </w:pPr>
            <w:r>
              <w:rPr>
                <w:rFonts w:hint="eastAsia"/>
                <w:lang w:eastAsia="zh-CN"/>
              </w:rPr>
              <w:t>6</w:t>
            </w:r>
            <w:r>
              <w:rPr>
                <w:lang w:eastAsia="zh-CN"/>
              </w:rPr>
              <w:t>.1.6.3.26</w:t>
            </w:r>
          </w:p>
        </w:tc>
        <w:tc>
          <w:tcPr>
            <w:tcW w:w="4039" w:type="dxa"/>
            <w:tcBorders>
              <w:top w:val="single" w:sz="4" w:space="0" w:color="auto"/>
              <w:left w:val="single" w:sz="4" w:space="0" w:color="auto"/>
              <w:bottom w:val="single" w:sz="4" w:space="0" w:color="auto"/>
              <w:right w:val="single" w:sz="4" w:space="0" w:color="auto"/>
            </w:tcBorders>
          </w:tcPr>
          <w:p w14:paraId="04B9E71B" w14:textId="3873721C" w:rsidR="00612FF3" w:rsidRDefault="00612FF3" w:rsidP="00612FF3">
            <w:pPr>
              <w:pStyle w:val="TAL"/>
              <w:rPr>
                <w:rFonts w:cs="Arial"/>
                <w:szCs w:val="18"/>
              </w:rPr>
            </w:pPr>
            <w:r>
              <w:rPr>
                <w:rFonts w:cs="Arial"/>
                <w:szCs w:val="18"/>
              </w:rPr>
              <w:t>Information related to a NG-RAN failure</w:t>
            </w:r>
          </w:p>
        </w:tc>
      </w:tr>
      <w:tr w:rsidR="000913B9" w:rsidRPr="003B2883" w14:paraId="3051DB29" w14:textId="77777777" w:rsidTr="001D4998">
        <w:trPr>
          <w:jc w:val="center"/>
        </w:trPr>
        <w:tc>
          <w:tcPr>
            <w:tcW w:w="3247" w:type="dxa"/>
            <w:tcBorders>
              <w:top w:val="single" w:sz="4" w:space="0" w:color="auto"/>
              <w:left w:val="single" w:sz="4" w:space="0" w:color="auto"/>
              <w:bottom w:val="single" w:sz="4" w:space="0" w:color="auto"/>
              <w:right w:val="single" w:sz="4" w:space="0" w:color="auto"/>
            </w:tcBorders>
          </w:tcPr>
          <w:p w14:paraId="5DE84B79" w14:textId="66975417" w:rsidR="000913B9" w:rsidRPr="002E2FAE" w:rsidRDefault="000913B9" w:rsidP="000913B9">
            <w:pPr>
              <w:pStyle w:val="TAL"/>
              <w:rPr>
                <w:lang w:eastAsia="zh-CN"/>
              </w:rPr>
            </w:pPr>
            <w:r>
              <w:rPr>
                <w:rFonts w:cs="Arial"/>
              </w:rPr>
              <w:t>XrDeviceWith2Rx</w:t>
            </w:r>
          </w:p>
        </w:tc>
        <w:tc>
          <w:tcPr>
            <w:tcW w:w="1138" w:type="dxa"/>
            <w:tcBorders>
              <w:top w:val="single" w:sz="4" w:space="0" w:color="auto"/>
              <w:left w:val="single" w:sz="4" w:space="0" w:color="auto"/>
              <w:bottom w:val="single" w:sz="4" w:space="0" w:color="auto"/>
              <w:right w:val="single" w:sz="4" w:space="0" w:color="auto"/>
            </w:tcBorders>
          </w:tcPr>
          <w:p w14:paraId="33A44450" w14:textId="102DF1ED" w:rsidR="000913B9" w:rsidRDefault="000913B9" w:rsidP="000913B9">
            <w:pPr>
              <w:pStyle w:val="TAL"/>
              <w:rPr>
                <w:lang w:eastAsia="zh-CN"/>
              </w:rPr>
            </w:pPr>
            <w:r>
              <w:rPr>
                <w:lang w:eastAsia="zh-CN"/>
              </w:rPr>
              <w:t>6.1.6.3.27</w:t>
            </w:r>
          </w:p>
        </w:tc>
        <w:tc>
          <w:tcPr>
            <w:tcW w:w="4039" w:type="dxa"/>
            <w:tcBorders>
              <w:top w:val="single" w:sz="4" w:space="0" w:color="auto"/>
              <w:left w:val="single" w:sz="4" w:space="0" w:color="auto"/>
              <w:bottom w:val="single" w:sz="4" w:space="0" w:color="auto"/>
              <w:right w:val="single" w:sz="4" w:space="0" w:color="auto"/>
            </w:tcBorders>
          </w:tcPr>
          <w:p w14:paraId="3FDD855B" w14:textId="5183AD24" w:rsidR="000913B9" w:rsidRDefault="000913B9" w:rsidP="000913B9">
            <w:pPr>
              <w:pStyle w:val="TAL"/>
              <w:rPr>
                <w:rFonts w:cs="Arial"/>
                <w:szCs w:val="18"/>
              </w:rPr>
            </w:pPr>
            <w:r>
              <w:rPr>
                <w:rFonts w:cs="Arial" w:hint="eastAsia"/>
              </w:rPr>
              <w:t>X</w:t>
            </w:r>
            <w:r>
              <w:rPr>
                <w:rFonts w:cs="Arial"/>
              </w:rPr>
              <w:t>R Device with 2Rx information</w:t>
            </w:r>
          </w:p>
        </w:tc>
      </w:tr>
    </w:tbl>
    <w:p w14:paraId="135A54BD" w14:textId="77777777" w:rsidR="00602AC0" w:rsidRPr="003B2883" w:rsidRDefault="00602AC0" w:rsidP="00602AC0"/>
    <w:p w14:paraId="0B7187F7" w14:textId="4705CD5F" w:rsidR="00602AC0" w:rsidRPr="003B2883" w:rsidRDefault="00602AC0" w:rsidP="00602AC0">
      <w:r w:rsidRPr="003B2883">
        <w:t>Table 6.1.6.1-2 specifies data types re-used by the Namf service based interface protocol from other specifications, including a reference to their respective specifications and when needed, a short description of their use within the Namf</w:t>
      </w:r>
      <w:r w:rsidR="008A6D83">
        <w:t>_Communication</w:t>
      </w:r>
      <w:r w:rsidRPr="003B2883">
        <w:t xml:space="preserve"> service based interface.</w:t>
      </w:r>
    </w:p>
    <w:p w14:paraId="1D79D624" w14:textId="72CAEEB3" w:rsidR="00602AC0" w:rsidRPr="003B2883" w:rsidRDefault="00602AC0" w:rsidP="00602AC0">
      <w:pPr>
        <w:pStyle w:val="TH"/>
      </w:pPr>
      <w:r w:rsidRPr="003B2883">
        <w:lastRenderedPageBreak/>
        <w:t>Table 6.1.6.1-2: Namf</w:t>
      </w:r>
      <w:r w:rsidR="008A6D83">
        <w:t>_Communication</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02AC0" w:rsidRPr="003B2883" w14:paraId="6A1EF71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6618DA86" w14:textId="77777777" w:rsidR="00602AC0" w:rsidRPr="003B2883" w:rsidRDefault="00602AC0" w:rsidP="001D4998">
            <w:pPr>
              <w:pStyle w:val="TAH"/>
            </w:pPr>
            <w:r w:rsidRPr="003B2883">
              <w:lastRenderedPageBreak/>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2843067" w14:textId="77777777" w:rsidR="00602AC0" w:rsidRPr="003B2883" w:rsidRDefault="00602AC0" w:rsidP="001D4998">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0441C493" w14:textId="77777777" w:rsidR="00602AC0" w:rsidRPr="003B2883" w:rsidRDefault="00602AC0" w:rsidP="001D4998">
            <w:pPr>
              <w:pStyle w:val="TAH"/>
            </w:pPr>
            <w:r w:rsidRPr="003B2883">
              <w:t>Comments</w:t>
            </w:r>
          </w:p>
        </w:tc>
      </w:tr>
      <w:tr w:rsidR="00602AC0" w:rsidRPr="003B2883" w14:paraId="736E662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FB312F" w14:textId="77777777" w:rsidR="00602AC0" w:rsidRPr="003B2883" w:rsidRDefault="00602AC0" w:rsidP="001D4998">
            <w:pPr>
              <w:pStyle w:val="TAL"/>
            </w:pPr>
            <w:r w:rsidRPr="003B2883">
              <w:t>Snssai</w:t>
            </w:r>
          </w:p>
        </w:tc>
        <w:tc>
          <w:tcPr>
            <w:tcW w:w="2109" w:type="dxa"/>
            <w:tcBorders>
              <w:top w:val="single" w:sz="4" w:space="0" w:color="auto"/>
              <w:left w:val="single" w:sz="4" w:space="0" w:color="auto"/>
              <w:bottom w:val="single" w:sz="4" w:space="0" w:color="auto"/>
              <w:right w:val="single" w:sz="4" w:space="0" w:color="auto"/>
            </w:tcBorders>
          </w:tcPr>
          <w:p w14:paraId="7F9AB88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DA5244C" w14:textId="77777777" w:rsidR="00602AC0" w:rsidRPr="003B2883" w:rsidRDefault="00602AC0" w:rsidP="001D4998">
            <w:pPr>
              <w:pStyle w:val="TAL"/>
              <w:rPr>
                <w:rFonts w:cs="Arial"/>
                <w:szCs w:val="18"/>
              </w:rPr>
            </w:pPr>
          </w:p>
        </w:tc>
      </w:tr>
      <w:tr w:rsidR="00602AC0" w:rsidRPr="003B2883" w14:paraId="0707DE6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50D6D4" w14:textId="77777777" w:rsidR="00602AC0" w:rsidRPr="003B2883" w:rsidRDefault="00602AC0" w:rsidP="001D4998">
            <w:pPr>
              <w:pStyle w:val="TAL"/>
            </w:pPr>
            <w:r w:rsidRPr="003B2883">
              <w:t>Arp</w:t>
            </w:r>
          </w:p>
        </w:tc>
        <w:tc>
          <w:tcPr>
            <w:tcW w:w="2109" w:type="dxa"/>
            <w:tcBorders>
              <w:top w:val="single" w:sz="4" w:space="0" w:color="auto"/>
              <w:left w:val="single" w:sz="4" w:space="0" w:color="auto"/>
              <w:bottom w:val="single" w:sz="4" w:space="0" w:color="auto"/>
              <w:right w:val="single" w:sz="4" w:space="0" w:color="auto"/>
            </w:tcBorders>
          </w:tcPr>
          <w:p w14:paraId="514E70E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94F6CA5" w14:textId="77777777" w:rsidR="00602AC0" w:rsidRPr="003B2883" w:rsidRDefault="00602AC0" w:rsidP="001D4998">
            <w:pPr>
              <w:pStyle w:val="TAL"/>
              <w:rPr>
                <w:rFonts w:cs="Arial"/>
                <w:szCs w:val="18"/>
              </w:rPr>
            </w:pPr>
          </w:p>
        </w:tc>
      </w:tr>
      <w:tr w:rsidR="00602AC0" w:rsidRPr="003B2883" w14:paraId="2BD275E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EB841C" w14:textId="77777777" w:rsidR="00602AC0" w:rsidRPr="003B2883" w:rsidRDefault="00602AC0" w:rsidP="001D4998">
            <w:pPr>
              <w:pStyle w:val="TAL"/>
            </w:pPr>
            <w:r w:rsidRPr="003B2883">
              <w:t>PduSesisonId</w:t>
            </w:r>
          </w:p>
        </w:tc>
        <w:tc>
          <w:tcPr>
            <w:tcW w:w="2109" w:type="dxa"/>
            <w:tcBorders>
              <w:top w:val="single" w:sz="4" w:space="0" w:color="auto"/>
              <w:left w:val="single" w:sz="4" w:space="0" w:color="auto"/>
              <w:bottom w:val="single" w:sz="4" w:space="0" w:color="auto"/>
              <w:right w:val="single" w:sz="4" w:space="0" w:color="auto"/>
            </w:tcBorders>
          </w:tcPr>
          <w:p w14:paraId="0D38019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8A1A20C" w14:textId="77777777" w:rsidR="00602AC0" w:rsidRPr="003B2883" w:rsidRDefault="00602AC0" w:rsidP="001D4998">
            <w:pPr>
              <w:pStyle w:val="TAL"/>
              <w:rPr>
                <w:rFonts w:cs="Arial"/>
                <w:szCs w:val="18"/>
              </w:rPr>
            </w:pPr>
          </w:p>
        </w:tc>
      </w:tr>
      <w:tr w:rsidR="00602AC0" w:rsidRPr="003B2883" w14:paraId="74903BC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0327EB" w14:textId="77777777" w:rsidR="00602AC0" w:rsidRPr="003B2883" w:rsidRDefault="00602AC0" w:rsidP="001D4998">
            <w:pPr>
              <w:pStyle w:val="TAL"/>
            </w:pPr>
            <w:r w:rsidRPr="003B2883">
              <w:rPr>
                <w:lang w:eastAsia="zh-CN"/>
              </w:rPr>
              <w:t>Guami</w:t>
            </w:r>
          </w:p>
        </w:tc>
        <w:tc>
          <w:tcPr>
            <w:tcW w:w="2109" w:type="dxa"/>
            <w:tcBorders>
              <w:top w:val="single" w:sz="4" w:space="0" w:color="auto"/>
              <w:left w:val="single" w:sz="4" w:space="0" w:color="auto"/>
              <w:bottom w:val="single" w:sz="4" w:space="0" w:color="auto"/>
              <w:right w:val="single" w:sz="4" w:space="0" w:color="auto"/>
            </w:tcBorders>
          </w:tcPr>
          <w:p w14:paraId="481F30E5"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A3A8D1" w14:textId="77777777" w:rsidR="00602AC0" w:rsidRPr="003B2883" w:rsidRDefault="00602AC0" w:rsidP="001D4998">
            <w:pPr>
              <w:pStyle w:val="TAL"/>
              <w:rPr>
                <w:rFonts w:cs="Arial"/>
                <w:szCs w:val="18"/>
              </w:rPr>
            </w:pPr>
            <w:r w:rsidRPr="003B2883">
              <w:rPr>
                <w:lang w:eastAsia="zh-CN"/>
              </w:rPr>
              <w:t>Globally Unique AMF Identifier</w:t>
            </w:r>
          </w:p>
        </w:tc>
      </w:tr>
      <w:tr w:rsidR="00602AC0" w:rsidRPr="003B2883" w14:paraId="437B7C7E"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C524A30" w14:textId="77777777" w:rsidR="00602AC0" w:rsidRPr="003B2883" w:rsidRDefault="00602AC0" w:rsidP="001D4998">
            <w:pPr>
              <w:pStyle w:val="TAL"/>
              <w:rPr>
                <w:lang w:eastAsia="zh-CN"/>
              </w:rPr>
            </w:pPr>
            <w:r w:rsidRPr="003B2883">
              <w:rPr>
                <w:rFonts w:hint="eastAsia"/>
                <w:lang w:eastAsia="zh-CN"/>
              </w:rPr>
              <w:t>AmfName</w:t>
            </w:r>
          </w:p>
        </w:tc>
        <w:tc>
          <w:tcPr>
            <w:tcW w:w="2109" w:type="dxa"/>
            <w:tcBorders>
              <w:top w:val="single" w:sz="4" w:space="0" w:color="auto"/>
              <w:left w:val="single" w:sz="4" w:space="0" w:color="auto"/>
              <w:bottom w:val="single" w:sz="4" w:space="0" w:color="auto"/>
              <w:right w:val="single" w:sz="4" w:space="0" w:color="auto"/>
            </w:tcBorders>
          </w:tcPr>
          <w:p w14:paraId="5BF4E7E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5D7097C6" w14:textId="77777777" w:rsidR="00602AC0" w:rsidRPr="003B2883" w:rsidRDefault="00602AC0" w:rsidP="001D4998">
            <w:pPr>
              <w:pStyle w:val="TAL"/>
              <w:rPr>
                <w:lang w:eastAsia="zh-CN"/>
              </w:rPr>
            </w:pPr>
            <w:r w:rsidRPr="003B2883">
              <w:rPr>
                <w:rFonts w:cs="Arial"/>
                <w:szCs w:val="18"/>
              </w:rPr>
              <w:t>The name of the AMF</w:t>
            </w:r>
          </w:p>
        </w:tc>
      </w:tr>
      <w:tr w:rsidR="00602AC0" w:rsidRPr="003B2883" w14:paraId="6397B8E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363C763" w14:textId="77777777" w:rsidR="00602AC0" w:rsidRPr="003B2883" w:rsidRDefault="00602AC0" w:rsidP="001D4998">
            <w:pPr>
              <w:pStyle w:val="TAL"/>
              <w:rPr>
                <w:lang w:eastAsia="zh-CN"/>
              </w:rPr>
            </w:pPr>
            <w:r w:rsidRPr="003B2883">
              <w:rPr>
                <w:lang w:eastAsia="zh-CN"/>
              </w:rPr>
              <w:t>Supi</w:t>
            </w:r>
          </w:p>
        </w:tc>
        <w:tc>
          <w:tcPr>
            <w:tcW w:w="2109" w:type="dxa"/>
            <w:tcBorders>
              <w:top w:val="single" w:sz="4" w:space="0" w:color="auto"/>
              <w:left w:val="single" w:sz="4" w:space="0" w:color="auto"/>
              <w:bottom w:val="single" w:sz="4" w:space="0" w:color="auto"/>
              <w:right w:val="single" w:sz="4" w:space="0" w:color="auto"/>
            </w:tcBorders>
          </w:tcPr>
          <w:p w14:paraId="55E5041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DDAF28C" w14:textId="77777777" w:rsidR="00602AC0" w:rsidRPr="003B2883" w:rsidRDefault="00602AC0" w:rsidP="001D4998">
            <w:pPr>
              <w:pStyle w:val="TAL"/>
              <w:rPr>
                <w:rFonts w:cs="Arial"/>
                <w:szCs w:val="18"/>
              </w:rPr>
            </w:pPr>
            <w:r w:rsidRPr="003B2883">
              <w:rPr>
                <w:rFonts w:cs="Arial"/>
                <w:szCs w:val="18"/>
              </w:rPr>
              <w:t>Subscription Permanent Identifier</w:t>
            </w:r>
          </w:p>
        </w:tc>
      </w:tr>
      <w:tr w:rsidR="00602AC0" w:rsidRPr="003B2883" w14:paraId="76703C6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9E54A8" w14:textId="77777777" w:rsidR="00602AC0" w:rsidRPr="003B2883" w:rsidRDefault="00602AC0" w:rsidP="001D4998">
            <w:pPr>
              <w:pStyle w:val="TAL"/>
            </w:pPr>
            <w:r w:rsidRPr="003B2883">
              <w:t>Cause</w:t>
            </w:r>
          </w:p>
        </w:tc>
        <w:tc>
          <w:tcPr>
            <w:tcW w:w="2109" w:type="dxa"/>
            <w:tcBorders>
              <w:top w:val="single" w:sz="4" w:space="0" w:color="auto"/>
              <w:left w:val="single" w:sz="4" w:space="0" w:color="auto"/>
              <w:bottom w:val="single" w:sz="4" w:space="0" w:color="auto"/>
              <w:right w:val="single" w:sz="4" w:space="0" w:color="auto"/>
            </w:tcBorders>
          </w:tcPr>
          <w:p w14:paraId="2B2294D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8B4AD7B" w14:textId="77777777" w:rsidR="00602AC0" w:rsidRPr="003B2883" w:rsidRDefault="00602AC0" w:rsidP="001D4998">
            <w:pPr>
              <w:pStyle w:val="TAL"/>
              <w:rPr>
                <w:rFonts w:cs="Arial"/>
                <w:szCs w:val="18"/>
              </w:rPr>
            </w:pPr>
            <w:r w:rsidRPr="003B2883">
              <w:rPr>
                <w:rFonts w:cs="Arial"/>
                <w:szCs w:val="18"/>
              </w:rPr>
              <w:t>5G-AN Cause</w:t>
            </w:r>
          </w:p>
        </w:tc>
      </w:tr>
      <w:tr w:rsidR="00602AC0" w:rsidRPr="003B2883" w14:paraId="2CF1067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ACAD4EC" w14:textId="77777777" w:rsidR="00602AC0" w:rsidRPr="003B2883" w:rsidRDefault="00602AC0" w:rsidP="001D4998">
            <w:pPr>
              <w:pStyle w:val="TAL"/>
            </w:pPr>
            <w:r w:rsidRPr="003B2883">
              <w:t>ProblemDetails</w:t>
            </w:r>
          </w:p>
        </w:tc>
        <w:tc>
          <w:tcPr>
            <w:tcW w:w="2109" w:type="dxa"/>
            <w:tcBorders>
              <w:top w:val="single" w:sz="4" w:space="0" w:color="auto"/>
              <w:left w:val="single" w:sz="4" w:space="0" w:color="auto"/>
              <w:bottom w:val="single" w:sz="4" w:space="0" w:color="auto"/>
              <w:right w:val="single" w:sz="4" w:space="0" w:color="auto"/>
            </w:tcBorders>
          </w:tcPr>
          <w:p w14:paraId="62574BE8"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A07EBE1" w14:textId="77777777" w:rsidR="00602AC0" w:rsidRPr="003B2883" w:rsidRDefault="00602AC0" w:rsidP="001D4998">
            <w:pPr>
              <w:pStyle w:val="TAL"/>
              <w:rPr>
                <w:rFonts w:cs="Arial"/>
                <w:szCs w:val="18"/>
              </w:rPr>
            </w:pPr>
            <w:r w:rsidRPr="003B2883">
              <w:rPr>
                <w:rFonts w:cs="Arial"/>
                <w:szCs w:val="18"/>
              </w:rPr>
              <w:t>Detailed problems in failure case</w:t>
            </w:r>
          </w:p>
        </w:tc>
      </w:tr>
      <w:tr w:rsidR="00602AC0" w:rsidRPr="003B2883" w14:paraId="0DC9EB4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59189AD" w14:textId="77777777" w:rsidR="00602AC0" w:rsidRPr="003B2883" w:rsidRDefault="00602AC0" w:rsidP="001D4998">
            <w:pPr>
              <w:pStyle w:val="TAL"/>
            </w:pPr>
            <w:r w:rsidRPr="003B2883">
              <w:t>supportedFeatures</w:t>
            </w:r>
          </w:p>
        </w:tc>
        <w:tc>
          <w:tcPr>
            <w:tcW w:w="2109" w:type="dxa"/>
            <w:tcBorders>
              <w:top w:val="single" w:sz="4" w:space="0" w:color="auto"/>
              <w:left w:val="single" w:sz="4" w:space="0" w:color="auto"/>
              <w:bottom w:val="single" w:sz="4" w:space="0" w:color="auto"/>
              <w:right w:val="single" w:sz="4" w:space="0" w:color="auto"/>
            </w:tcBorders>
          </w:tcPr>
          <w:p w14:paraId="2B5B7D27"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FDD09B2"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59455EA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653AEC7" w14:textId="77777777" w:rsidR="00602AC0" w:rsidRPr="003B2883" w:rsidRDefault="00602AC0" w:rsidP="001D4998">
            <w:pPr>
              <w:pStyle w:val="TAL"/>
            </w:pPr>
            <w:r w:rsidRPr="003B2883">
              <w:t>TimeZone</w:t>
            </w:r>
          </w:p>
        </w:tc>
        <w:tc>
          <w:tcPr>
            <w:tcW w:w="2109" w:type="dxa"/>
            <w:tcBorders>
              <w:top w:val="single" w:sz="4" w:space="0" w:color="auto"/>
              <w:left w:val="single" w:sz="4" w:space="0" w:color="auto"/>
              <w:bottom w:val="single" w:sz="4" w:space="0" w:color="auto"/>
              <w:right w:val="single" w:sz="4" w:space="0" w:color="auto"/>
            </w:tcBorders>
          </w:tcPr>
          <w:p w14:paraId="2364D3A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E193CFB" w14:textId="77777777" w:rsidR="00602AC0" w:rsidRPr="003B2883" w:rsidRDefault="00602AC0" w:rsidP="001D4998">
            <w:pPr>
              <w:pStyle w:val="TAL"/>
              <w:rPr>
                <w:rFonts w:cs="Arial"/>
                <w:szCs w:val="18"/>
              </w:rPr>
            </w:pPr>
          </w:p>
        </w:tc>
      </w:tr>
      <w:tr w:rsidR="00602AC0" w:rsidRPr="003B2883" w14:paraId="616DDF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54DBF21" w14:textId="77777777" w:rsidR="00602AC0" w:rsidRPr="003B2883" w:rsidRDefault="00602AC0" w:rsidP="001D4998">
            <w:pPr>
              <w:pStyle w:val="TAL"/>
            </w:pPr>
            <w:r w:rsidRPr="003B2883">
              <w:t>UserLocation</w:t>
            </w:r>
          </w:p>
        </w:tc>
        <w:tc>
          <w:tcPr>
            <w:tcW w:w="2109" w:type="dxa"/>
            <w:tcBorders>
              <w:top w:val="single" w:sz="4" w:space="0" w:color="auto"/>
              <w:left w:val="single" w:sz="4" w:space="0" w:color="auto"/>
              <w:bottom w:val="single" w:sz="4" w:space="0" w:color="auto"/>
              <w:right w:val="single" w:sz="4" w:space="0" w:color="auto"/>
            </w:tcBorders>
          </w:tcPr>
          <w:p w14:paraId="22AA3C3E"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7D5D589" w14:textId="77777777" w:rsidR="00602AC0" w:rsidRPr="003B2883" w:rsidRDefault="00602AC0" w:rsidP="001D4998">
            <w:pPr>
              <w:pStyle w:val="TAL"/>
              <w:rPr>
                <w:rFonts w:cs="Arial"/>
                <w:szCs w:val="18"/>
              </w:rPr>
            </w:pPr>
          </w:p>
        </w:tc>
      </w:tr>
      <w:tr w:rsidR="00602AC0" w:rsidRPr="003B2883" w14:paraId="2824369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2DDA09" w14:textId="77777777" w:rsidR="00602AC0" w:rsidRPr="003B2883" w:rsidRDefault="00602AC0" w:rsidP="001D4998">
            <w:pPr>
              <w:pStyle w:val="TAL"/>
            </w:pPr>
            <w:r w:rsidRPr="003B2883">
              <w:t>AccessType</w:t>
            </w:r>
          </w:p>
        </w:tc>
        <w:tc>
          <w:tcPr>
            <w:tcW w:w="2109" w:type="dxa"/>
            <w:tcBorders>
              <w:top w:val="single" w:sz="4" w:space="0" w:color="auto"/>
              <w:left w:val="single" w:sz="4" w:space="0" w:color="auto"/>
              <w:bottom w:val="single" w:sz="4" w:space="0" w:color="auto"/>
              <w:right w:val="single" w:sz="4" w:space="0" w:color="auto"/>
            </w:tcBorders>
          </w:tcPr>
          <w:p w14:paraId="2D126CD4"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6E5C786" w14:textId="77777777" w:rsidR="00602AC0" w:rsidRPr="003B2883" w:rsidRDefault="00602AC0" w:rsidP="001D4998">
            <w:pPr>
              <w:pStyle w:val="TAL"/>
              <w:rPr>
                <w:rFonts w:cs="Arial"/>
                <w:szCs w:val="18"/>
              </w:rPr>
            </w:pPr>
          </w:p>
        </w:tc>
      </w:tr>
      <w:tr w:rsidR="00602AC0" w:rsidRPr="003B2883" w14:paraId="61AAF7E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4F5A09" w14:textId="77777777" w:rsidR="00602AC0" w:rsidRPr="003B2883" w:rsidRDefault="00602AC0" w:rsidP="001D4998">
            <w:pPr>
              <w:pStyle w:val="TAL"/>
            </w:pPr>
            <w:r w:rsidRPr="003B2883">
              <w:t>AllowedNssai</w:t>
            </w:r>
          </w:p>
        </w:tc>
        <w:tc>
          <w:tcPr>
            <w:tcW w:w="2109" w:type="dxa"/>
            <w:tcBorders>
              <w:top w:val="single" w:sz="4" w:space="0" w:color="auto"/>
              <w:left w:val="single" w:sz="4" w:space="0" w:color="auto"/>
              <w:bottom w:val="single" w:sz="4" w:space="0" w:color="auto"/>
              <w:right w:val="single" w:sz="4" w:space="0" w:color="auto"/>
            </w:tcBorders>
          </w:tcPr>
          <w:p w14:paraId="4F3DC590" w14:textId="77777777" w:rsidR="00602AC0" w:rsidRPr="003B2883" w:rsidRDefault="00602AC0" w:rsidP="001D4998">
            <w:pPr>
              <w:pStyle w:val="TAL"/>
            </w:pPr>
            <w:r w:rsidRPr="003B2883">
              <w:t>3GPP TS 29.531 [18]</w:t>
            </w:r>
          </w:p>
        </w:tc>
        <w:tc>
          <w:tcPr>
            <w:tcW w:w="3613" w:type="dxa"/>
            <w:tcBorders>
              <w:top w:val="single" w:sz="4" w:space="0" w:color="auto"/>
              <w:left w:val="single" w:sz="4" w:space="0" w:color="auto"/>
              <w:bottom w:val="single" w:sz="4" w:space="0" w:color="auto"/>
              <w:right w:val="single" w:sz="4" w:space="0" w:color="auto"/>
            </w:tcBorders>
          </w:tcPr>
          <w:p w14:paraId="0FD10B4B" w14:textId="77777777" w:rsidR="00602AC0" w:rsidRPr="003B2883" w:rsidRDefault="00602AC0" w:rsidP="001D4998">
            <w:pPr>
              <w:pStyle w:val="TAL"/>
              <w:rPr>
                <w:rFonts w:cs="Arial"/>
                <w:szCs w:val="18"/>
              </w:rPr>
            </w:pPr>
          </w:p>
        </w:tc>
      </w:tr>
      <w:tr w:rsidR="00602AC0" w:rsidRPr="003B2883" w14:paraId="2176E6B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6F4AFC8" w14:textId="77777777" w:rsidR="00602AC0" w:rsidRPr="003B2883" w:rsidRDefault="00602AC0" w:rsidP="001D4998">
            <w:pPr>
              <w:pStyle w:val="TAL"/>
            </w:pPr>
            <w:r w:rsidRPr="003B2883">
              <w:t>NfInstanceId</w:t>
            </w:r>
          </w:p>
        </w:tc>
        <w:tc>
          <w:tcPr>
            <w:tcW w:w="2109" w:type="dxa"/>
            <w:tcBorders>
              <w:top w:val="single" w:sz="4" w:space="0" w:color="auto"/>
              <w:left w:val="single" w:sz="4" w:space="0" w:color="auto"/>
              <w:bottom w:val="single" w:sz="4" w:space="0" w:color="auto"/>
              <w:right w:val="single" w:sz="4" w:space="0" w:color="auto"/>
            </w:tcBorders>
          </w:tcPr>
          <w:p w14:paraId="24087036"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C59876" w14:textId="77777777" w:rsidR="00602AC0" w:rsidRPr="003B2883" w:rsidRDefault="00602AC0" w:rsidP="001D4998">
            <w:pPr>
              <w:pStyle w:val="TAL"/>
              <w:rPr>
                <w:rFonts w:cs="Arial"/>
                <w:szCs w:val="18"/>
              </w:rPr>
            </w:pPr>
          </w:p>
        </w:tc>
      </w:tr>
      <w:tr w:rsidR="00602AC0" w:rsidRPr="003B2883" w14:paraId="4A139E0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97D1001" w14:textId="77777777" w:rsidR="00602AC0" w:rsidRPr="003B2883" w:rsidRDefault="00602AC0" w:rsidP="001D4998">
            <w:pPr>
              <w:pStyle w:val="TAL"/>
            </w:pPr>
            <w:r w:rsidRPr="003B2883">
              <w:t>Uri</w:t>
            </w:r>
          </w:p>
        </w:tc>
        <w:tc>
          <w:tcPr>
            <w:tcW w:w="2109" w:type="dxa"/>
            <w:tcBorders>
              <w:top w:val="single" w:sz="4" w:space="0" w:color="auto"/>
              <w:left w:val="single" w:sz="4" w:space="0" w:color="auto"/>
              <w:bottom w:val="single" w:sz="4" w:space="0" w:color="auto"/>
              <w:right w:val="single" w:sz="4" w:space="0" w:color="auto"/>
            </w:tcBorders>
          </w:tcPr>
          <w:p w14:paraId="7DDBF24B"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9EB11B7" w14:textId="77777777" w:rsidR="00602AC0" w:rsidRPr="003B2883" w:rsidRDefault="00602AC0" w:rsidP="001D4998">
            <w:pPr>
              <w:pStyle w:val="TAL"/>
              <w:rPr>
                <w:rFonts w:cs="Arial"/>
                <w:szCs w:val="18"/>
              </w:rPr>
            </w:pPr>
          </w:p>
        </w:tc>
      </w:tr>
      <w:tr w:rsidR="00602AC0" w:rsidRPr="003B2883" w14:paraId="76474B2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DA258D1" w14:textId="77777777" w:rsidR="00602AC0" w:rsidRPr="003B2883" w:rsidRDefault="00602AC0" w:rsidP="001D4998">
            <w:pPr>
              <w:pStyle w:val="TAL"/>
            </w:pPr>
            <w:r w:rsidRPr="003B2883">
              <w:rPr>
                <w:rFonts w:hint="eastAsia"/>
              </w:rPr>
              <w:t>Ecgi</w:t>
            </w:r>
          </w:p>
        </w:tc>
        <w:tc>
          <w:tcPr>
            <w:tcW w:w="2109" w:type="dxa"/>
            <w:tcBorders>
              <w:top w:val="single" w:sz="4" w:space="0" w:color="auto"/>
              <w:left w:val="single" w:sz="4" w:space="0" w:color="auto"/>
              <w:bottom w:val="single" w:sz="4" w:space="0" w:color="auto"/>
              <w:right w:val="single" w:sz="4" w:space="0" w:color="auto"/>
            </w:tcBorders>
          </w:tcPr>
          <w:p w14:paraId="083647C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6D89AC" w14:textId="77777777" w:rsidR="00602AC0" w:rsidRPr="003B2883" w:rsidRDefault="00602AC0" w:rsidP="001D4998">
            <w:pPr>
              <w:pStyle w:val="TAL"/>
              <w:rPr>
                <w:rFonts w:cs="Arial"/>
                <w:szCs w:val="18"/>
              </w:rPr>
            </w:pPr>
            <w:r w:rsidRPr="003B2883">
              <w:rPr>
                <w:rFonts w:cs="Arial" w:hint="eastAsia"/>
                <w:szCs w:val="18"/>
              </w:rPr>
              <w:t>EUTRA Cell Identifier</w:t>
            </w:r>
          </w:p>
        </w:tc>
      </w:tr>
      <w:tr w:rsidR="00602AC0" w:rsidRPr="003B2883" w14:paraId="6B433A9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81BBFF6" w14:textId="77777777" w:rsidR="00602AC0" w:rsidRPr="003B2883" w:rsidRDefault="00602AC0" w:rsidP="001D4998">
            <w:pPr>
              <w:pStyle w:val="TAL"/>
            </w:pPr>
            <w:r w:rsidRPr="003B2883">
              <w:rPr>
                <w:rFonts w:hint="eastAsia"/>
              </w:rPr>
              <w:t>Ncgi</w:t>
            </w:r>
          </w:p>
        </w:tc>
        <w:tc>
          <w:tcPr>
            <w:tcW w:w="2109" w:type="dxa"/>
            <w:tcBorders>
              <w:top w:val="single" w:sz="4" w:space="0" w:color="auto"/>
              <w:left w:val="single" w:sz="4" w:space="0" w:color="auto"/>
              <w:bottom w:val="single" w:sz="4" w:space="0" w:color="auto"/>
              <w:right w:val="single" w:sz="4" w:space="0" w:color="auto"/>
            </w:tcBorders>
          </w:tcPr>
          <w:p w14:paraId="4BA00646"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51D9753" w14:textId="77777777" w:rsidR="00602AC0" w:rsidRPr="003B2883" w:rsidRDefault="00602AC0" w:rsidP="001D4998">
            <w:pPr>
              <w:pStyle w:val="TAL"/>
              <w:rPr>
                <w:rFonts w:cs="Arial"/>
                <w:szCs w:val="18"/>
              </w:rPr>
            </w:pPr>
            <w:r w:rsidRPr="003B2883">
              <w:rPr>
                <w:rFonts w:cs="Arial" w:hint="eastAsia"/>
                <w:szCs w:val="18"/>
              </w:rPr>
              <w:t>NR Cell Identif</w:t>
            </w:r>
            <w:r w:rsidRPr="003B2883">
              <w:rPr>
                <w:rFonts w:cs="Arial"/>
                <w:szCs w:val="18"/>
              </w:rPr>
              <w:t>i</w:t>
            </w:r>
            <w:r w:rsidRPr="003B2883">
              <w:rPr>
                <w:rFonts w:cs="Arial" w:hint="eastAsia"/>
                <w:szCs w:val="18"/>
              </w:rPr>
              <w:t>er</w:t>
            </w:r>
          </w:p>
        </w:tc>
      </w:tr>
      <w:tr w:rsidR="00602AC0" w:rsidRPr="003B2883" w14:paraId="7646D21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D2AD0B4" w14:textId="77777777" w:rsidR="00602AC0" w:rsidRPr="003B2883" w:rsidRDefault="00602AC0" w:rsidP="001D4998">
            <w:pPr>
              <w:pStyle w:val="TAL"/>
            </w:pPr>
            <w:r w:rsidRPr="003B2883">
              <w:t>Uint16</w:t>
            </w:r>
          </w:p>
        </w:tc>
        <w:tc>
          <w:tcPr>
            <w:tcW w:w="2109" w:type="dxa"/>
            <w:tcBorders>
              <w:top w:val="single" w:sz="4" w:space="0" w:color="auto"/>
              <w:left w:val="single" w:sz="4" w:space="0" w:color="auto"/>
              <w:bottom w:val="single" w:sz="4" w:space="0" w:color="auto"/>
              <w:right w:val="single" w:sz="4" w:space="0" w:color="auto"/>
            </w:tcBorders>
          </w:tcPr>
          <w:p w14:paraId="3E953EF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E9D5EB2" w14:textId="77777777" w:rsidR="00602AC0" w:rsidRPr="003B2883" w:rsidRDefault="00602AC0" w:rsidP="001D4998">
            <w:pPr>
              <w:pStyle w:val="TAL"/>
              <w:rPr>
                <w:rFonts w:cs="Arial"/>
                <w:szCs w:val="18"/>
              </w:rPr>
            </w:pPr>
          </w:p>
        </w:tc>
      </w:tr>
      <w:tr w:rsidR="00602AC0" w:rsidRPr="003B2883" w14:paraId="7908185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5F7A1B1" w14:textId="77777777" w:rsidR="00602AC0" w:rsidRPr="003B2883" w:rsidRDefault="00602AC0" w:rsidP="001D4998">
            <w:pPr>
              <w:pStyle w:val="TAL"/>
            </w:pPr>
            <w:r w:rsidRPr="003B2883">
              <w:rPr>
                <w:rFonts w:hint="eastAsia"/>
              </w:rPr>
              <w:t>5</w:t>
            </w:r>
            <w:r w:rsidRPr="003B2883">
              <w:t>Q</w:t>
            </w:r>
            <w:r w:rsidRPr="003B2883">
              <w:rPr>
                <w:rFonts w:hint="eastAsia"/>
              </w:rPr>
              <w:t>i</w:t>
            </w:r>
          </w:p>
        </w:tc>
        <w:tc>
          <w:tcPr>
            <w:tcW w:w="2109" w:type="dxa"/>
            <w:tcBorders>
              <w:top w:val="single" w:sz="4" w:space="0" w:color="auto"/>
              <w:left w:val="single" w:sz="4" w:space="0" w:color="auto"/>
              <w:bottom w:val="single" w:sz="4" w:space="0" w:color="auto"/>
              <w:right w:val="single" w:sz="4" w:space="0" w:color="auto"/>
            </w:tcBorders>
          </w:tcPr>
          <w:p w14:paraId="5802C037"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C94F1AB" w14:textId="77777777" w:rsidR="00602AC0" w:rsidRPr="003B2883" w:rsidRDefault="00602AC0" w:rsidP="001D4998">
            <w:pPr>
              <w:pStyle w:val="TAL"/>
              <w:rPr>
                <w:rFonts w:cs="Arial"/>
                <w:szCs w:val="18"/>
              </w:rPr>
            </w:pPr>
            <w:r w:rsidRPr="003B2883">
              <w:rPr>
                <w:rFonts w:cs="Arial"/>
                <w:szCs w:val="18"/>
              </w:rPr>
              <w:t>5G QoS Identifier</w:t>
            </w:r>
          </w:p>
        </w:tc>
      </w:tr>
      <w:tr w:rsidR="00602AC0" w:rsidRPr="003B2883" w14:paraId="07C4DF3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69ABF1C" w14:textId="77777777" w:rsidR="00602AC0" w:rsidRPr="003B2883" w:rsidRDefault="00602AC0" w:rsidP="001D4998">
            <w:pPr>
              <w:pStyle w:val="TAL"/>
            </w:pPr>
            <w:r w:rsidRPr="003B2883">
              <w:rPr>
                <w:rFonts w:hint="eastAsia"/>
              </w:rPr>
              <w:t>CorrelationID</w:t>
            </w:r>
          </w:p>
        </w:tc>
        <w:tc>
          <w:tcPr>
            <w:tcW w:w="2109" w:type="dxa"/>
            <w:tcBorders>
              <w:top w:val="single" w:sz="4" w:space="0" w:color="auto"/>
              <w:left w:val="single" w:sz="4" w:space="0" w:color="auto"/>
              <w:bottom w:val="single" w:sz="4" w:space="0" w:color="auto"/>
              <w:right w:val="single" w:sz="4" w:space="0" w:color="auto"/>
            </w:tcBorders>
          </w:tcPr>
          <w:p w14:paraId="39A2789A" w14:textId="77777777" w:rsidR="00602AC0" w:rsidRPr="003B2883"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8F98736" w14:textId="77777777" w:rsidR="00602AC0" w:rsidRPr="003B2883" w:rsidRDefault="00602AC0" w:rsidP="001D4998">
            <w:pPr>
              <w:pStyle w:val="TAL"/>
              <w:rPr>
                <w:rFonts w:cs="Arial"/>
                <w:szCs w:val="18"/>
              </w:rPr>
            </w:pPr>
            <w:r w:rsidRPr="003B2883">
              <w:rPr>
                <w:rFonts w:cs="Arial" w:hint="eastAsia"/>
                <w:szCs w:val="18"/>
              </w:rPr>
              <w:t>LCS Correlation ID</w:t>
            </w:r>
          </w:p>
        </w:tc>
      </w:tr>
      <w:tr w:rsidR="00602AC0" w:rsidRPr="003B2883" w14:paraId="61D1634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B4D89D" w14:textId="77777777" w:rsidR="00602AC0" w:rsidRPr="003B2883" w:rsidRDefault="00602AC0" w:rsidP="001D4998">
            <w:pPr>
              <w:pStyle w:val="TAL"/>
            </w:pPr>
            <w:r w:rsidRPr="003B2883">
              <w:t>Pei</w:t>
            </w:r>
          </w:p>
        </w:tc>
        <w:tc>
          <w:tcPr>
            <w:tcW w:w="2109" w:type="dxa"/>
            <w:tcBorders>
              <w:top w:val="single" w:sz="4" w:space="0" w:color="auto"/>
              <w:left w:val="single" w:sz="4" w:space="0" w:color="auto"/>
              <w:bottom w:val="single" w:sz="4" w:space="0" w:color="auto"/>
              <w:right w:val="single" w:sz="4" w:space="0" w:color="auto"/>
            </w:tcBorders>
          </w:tcPr>
          <w:p w14:paraId="02E6D462"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C6E62CE" w14:textId="77777777" w:rsidR="00602AC0" w:rsidRPr="003B2883" w:rsidRDefault="00602AC0" w:rsidP="001D4998">
            <w:pPr>
              <w:pStyle w:val="TAL"/>
              <w:rPr>
                <w:rFonts w:cs="Arial"/>
                <w:szCs w:val="18"/>
              </w:rPr>
            </w:pPr>
          </w:p>
        </w:tc>
      </w:tr>
      <w:tr w:rsidR="00602AC0" w:rsidRPr="003B2883" w14:paraId="4C9B5B1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BC2D0" w14:textId="77777777" w:rsidR="00602AC0" w:rsidRPr="003B2883" w:rsidRDefault="00602AC0" w:rsidP="001D4998">
            <w:pPr>
              <w:pStyle w:val="TAL"/>
            </w:pPr>
            <w:r w:rsidRPr="003B2883">
              <w:rPr>
                <w:lang w:eastAsia="zh-CN"/>
              </w:rPr>
              <w:t>Dnn</w:t>
            </w:r>
          </w:p>
        </w:tc>
        <w:tc>
          <w:tcPr>
            <w:tcW w:w="2109" w:type="dxa"/>
            <w:tcBorders>
              <w:top w:val="single" w:sz="4" w:space="0" w:color="auto"/>
              <w:left w:val="single" w:sz="4" w:space="0" w:color="auto"/>
              <w:bottom w:val="single" w:sz="4" w:space="0" w:color="auto"/>
              <w:right w:val="single" w:sz="4" w:space="0" w:color="auto"/>
            </w:tcBorders>
          </w:tcPr>
          <w:p w14:paraId="61CD7BBA"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108A6E" w14:textId="77777777" w:rsidR="00602AC0" w:rsidRPr="003B2883" w:rsidRDefault="00602AC0" w:rsidP="001D4998">
            <w:pPr>
              <w:pStyle w:val="TAL"/>
              <w:rPr>
                <w:rFonts w:cs="Arial"/>
                <w:szCs w:val="18"/>
              </w:rPr>
            </w:pPr>
          </w:p>
        </w:tc>
      </w:tr>
      <w:tr w:rsidR="00602AC0" w:rsidRPr="003B2883" w14:paraId="65F8217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02D6AC" w14:textId="77777777" w:rsidR="00602AC0" w:rsidRPr="003B2883" w:rsidRDefault="00602AC0" w:rsidP="001D4998">
            <w:pPr>
              <w:pStyle w:val="TAL"/>
            </w:pPr>
            <w:r w:rsidRPr="003B2883">
              <w:t>Gpsi</w:t>
            </w:r>
          </w:p>
        </w:tc>
        <w:tc>
          <w:tcPr>
            <w:tcW w:w="2109" w:type="dxa"/>
            <w:tcBorders>
              <w:top w:val="single" w:sz="4" w:space="0" w:color="auto"/>
              <w:left w:val="single" w:sz="4" w:space="0" w:color="auto"/>
              <w:bottom w:val="single" w:sz="4" w:space="0" w:color="auto"/>
              <w:right w:val="single" w:sz="4" w:space="0" w:color="auto"/>
            </w:tcBorders>
          </w:tcPr>
          <w:p w14:paraId="2AF289B5"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599BD18" w14:textId="77777777" w:rsidR="00602AC0" w:rsidRPr="003B2883" w:rsidRDefault="00602AC0" w:rsidP="001D4998">
            <w:pPr>
              <w:pStyle w:val="TAL"/>
              <w:rPr>
                <w:rFonts w:cs="Arial"/>
                <w:szCs w:val="18"/>
              </w:rPr>
            </w:pPr>
          </w:p>
        </w:tc>
      </w:tr>
      <w:tr w:rsidR="00602AC0" w:rsidRPr="003B2883" w14:paraId="5FFBCDA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292467" w14:textId="77777777" w:rsidR="00602AC0" w:rsidRPr="003B2883" w:rsidRDefault="00602AC0" w:rsidP="001D4998">
            <w:pPr>
              <w:pStyle w:val="TAL"/>
            </w:pPr>
            <w:r w:rsidRPr="003B2883">
              <w:t>GroupId</w:t>
            </w:r>
          </w:p>
        </w:tc>
        <w:tc>
          <w:tcPr>
            <w:tcW w:w="2109" w:type="dxa"/>
            <w:tcBorders>
              <w:top w:val="single" w:sz="4" w:space="0" w:color="auto"/>
              <w:left w:val="single" w:sz="4" w:space="0" w:color="auto"/>
              <w:bottom w:val="single" w:sz="4" w:space="0" w:color="auto"/>
              <w:right w:val="single" w:sz="4" w:space="0" w:color="auto"/>
            </w:tcBorders>
          </w:tcPr>
          <w:p w14:paraId="74667083"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8F73D6A" w14:textId="77777777" w:rsidR="00602AC0" w:rsidRPr="003B2883" w:rsidRDefault="00602AC0" w:rsidP="001D4998">
            <w:pPr>
              <w:pStyle w:val="TAL"/>
              <w:rPr>
                <w:rFonts w:cs="Arial"/>
                <w:szCs w:val="18"/>
              </w:rPr>
            </w:pPr>
          </w:p>
        </w:tc>
      </w:tr>
      <w:tr w:rsidR="00602AC0" w:rsidRPr="003B2883" w14:paraId="575782C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0E01DF" w14:textId="77777777" w:rsidR="00602AC0" w:rsidRPr="003B2883" w:rsidRDefault="00602AC0" w:rsidP="001D4998">
            <w:pPr>
              <w:pStyle w:val="TAL"/>
            </w:pPr>
            <w:r w:rsidRPr="003B2883">
              <w:t>PlmnId</w:t>
            </w:r>
          </w:p>
        </w:tc>
        <w:tc>
          <w:tcPr>
            <w:tcW w:w="2109" w:type="dxa"/>
            <w:tcBorders>
              <w:top w:val="single" w:sz="4" w:space="0" w:color="auto"/>
              <w:left w:val="single" w:sz="4" w:space="0" w:color="auto"/>
              <w:bottom w:val="single" w:sz="4" w:space="0" w:color="auto"/>
              <w:right w:val="single" w:sz="4" w:space="0" w:color="auto"/>
            </w:tcBorders>
          </w:tcPr>
          <w:p w14:paraId="666A9F4D"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36E3E44" w14:textId="77777777" w:rsidR="00602AC0" w:rsidRPr="003B2883" w:rsidRDefault="00602AC0" w:rsidP="001D4998">
            <w:pPr>
              <w:pStyle w:val="TAL"/>
              <w:rPr>
                <w:rFonts w:cs="Arial"/>
                <w:szCs w:val="18"/>
              </w:rPr>
            </w:pPr>
          </w:p>
        </w:tc>
      </w:tr>
      <w:tr w:rsidR="00602AC0" w:rsidRPr="003B2883" w14:paraId="453E714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3400DF7" w14:textId="77777777" w:rsidR="00602AC0" w:rsidRPr="003B2883" w:rsidRDefault="00602AC0" w:rsidP="001D4998">
            <w:pPr>
              <w:pStyle w:val="TAL"/>
            </w:pPr>
            <w:r w:rsidRPr="003B2883">
              <w:t>RfspIndex</w:t>
            </w:r>
          </w:p>
        </w:tc>
        <w:tc>
          <w:tcPr>
            <w:tcW w:w="2109" w:type="dxa"/>
            <w:tcBorders>
              <w:top w:val="single" w:sz="4" w:space="0" w:color="auto"/>
              <w:left w:val="single" w:sz="4" w:space="0" w:color="auto"/>
              <w:bottom w:val="single" w:sz="4" w:space="0" w:color="auto"/>
              <w:right w:val="single" w:sz="4" w:space="0" w:color="auto"/>
            </w:tcBorders>
          </w:tcPr>
          <w:p w14:paraId="5B648D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3B870102" w14:textId="77777777" w:rsidR="00602AC0" w:rsidRPr="003B2883" w:rsidRDefault="00602AC0" w:rsidP="001D4998">
            <w:pPr>
              <w:pStyle w:val="TAL"/>
              <w:rPr>
                <w:rFonts w:cs="Arial"/>
                <w:szCs w:val="18"/>
              </w:rPr>
            </w:pPr>
          </w:p>
        </w:tc>
      </w:tr>
      <w:tr w:rsidR="00602AC0" w:rsidRPr="003B2883" w14:paraId="509FC90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78CC2E8" w14:textId="77777777" w:rsidR="00602AC0" w:rsidRPr="003B2883" w:rsidRDefault="00602AC0" w:rsidP="001D4998">
            <w:pPr>
              <w:pStyle w:val="TAL"/>
            </w:pPr>
            <w:r w:rsidRPr="003B2883">
              <w:rPr>
                <w:lang w:eastAsia="zh-CN"/>
              </w:rPr>
              <w:t>EbiArpMapping</w:t>
            </w:r>
          </w:p>
        </w:tc>
        <w:tc>
          <w:tcPr>
            <w:tcW w:w="2109" w:type="dxa"/>
            <w:tcBorders>
              <w:top w:val="single" w:sz="4" w:space="0" w:color="auto"/>
              <w:left w:val="single" w:sz="4" w:space="0" w:color="auto"/>
              <w:bottom w:val="single" w:sz="4" w:space="0" w:color="auto"/>
              <w:right w:val="single" w:sz="4" w:space="0" w:color="auto"/>
            </w:tcBorders>
          </w:tcPr>
          <w:p w14:paraId="3E1DF966" w14:textId="77777777" w:rsidR="00602AC0" w:rsidRPr="003B2883"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1EF5A3F6" w14:textId="77777777" w:rsidR="00602AC0" w:rsidRPr="003B2883" w:rsidRDefault="00602AC0" w:rsidP="001D4998">
            <w:pPr>
              <w:pStyle w:val="TAL"/>
              <w:rPr>
                <w:rFonts w:cs="Arial"/>
                <w:szCs w:val="18"/>
              </w:rPr>
            </w:pPr>
            <w:r w:rsidRPr="003B2883">
              <w:rPr>
                <w:rFonts w:cs="Arial" w:hint="eastAsia"/>
                <w:szCs w:val="18"/>
              </w:rPr>
              <w:t>EBI - ARP mapping</w:t>
            </w:r>
          </w:p>
        </w:tc>
      </w:tr>
      <w:tr w:rsidR="00602AC0" w:rsidRPr="003B2883" w14:paraId="4D3BD3F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CF07913" w14:textId="77777777" w:rsidR="00602AC0" w:rsidRPr="003B2883" w:rsidRDefault="00602AC0" w:rsidP="001D4998">
            <w:pPr>
              <w:pStyle w:val="TAL"/>
              <w:rPr>
                <w:lang w:eastAsia="zh-CN"/>
              </w:rPr>
            </w:pPr>
            <w:r w:rsidRPr="003B2883">
              <w:rPr>
                <w:rFonts w:hint="eastAsia"/>
              </w:rPr>
              <w:t>NsiId</w:t>
            </w:r>
          </w:p>
        </w:tc>
        <w:tc>
          <w:tcPr>
            <w:tcW w:w="2109" w:type="dxa"/>
            <w:tcBorders>
              <w:top w:val="single" w:sz="4" w:space="0" w:color="auto"/>
              <w:left w:val="single" w:sz="4" w:space="0" w:color="auto"/>
              <w:bottom w:val="single" w:sz="4" w:space="0" w:color="auto"/>
              <w:right w:val="single" w:sz="4" w:space="0" w:color="auto"/>
            </w:tcBorders>
          </w:tcPr>
          <w:p w14:paraId="50618BB8" w14:textId="77777777" w:rsidR="00602AC0" w:rsidRPr="003B2883" w:rsidRDefault="00602AC0" w:rsidP="001D4998">
            <w:pPr>
              <w:pStyle w:val="TAL"/>
            </w:pPr>
            <w:r w:rsidRPr="003B2883">
              <w:rPr>
                <w:rFonts w:hint="eastAsia"/>
              </w:rPr>
              <w:t>3GPP TS </w:t>
            </w:r>
            <w:r w:rsidRPr="003B2883">
              <w:t>29.531</w:t>
            </w:r>
            <w:r>
              <w:t> </w:t>
            </w:r>
            <w:r w:rsidRPr="003B2883">
              <w:t>[18]</w:t>
            </w:r>
          </w:p>
        </w:tc>
        <w:tc>
          <w:tcPr>
            <w:tcW w:w="3613" w:type="dxa"/>
            <w:tcBorders>
              <w:top w:val="single" w:sz="4" w:space="0" w:color="auto"/>
              <w:left w:val="single" w:sz="4" w:space="0" w:color="auto"/>
              <w:bottom w:val="single" w:sz="4" w:space="0" w:color="auto"/>
              <w:right w:val="single" w:sz="4" w:space="0" w:color="auto"/>
            </w:tcBorders>
          </w:tcPr>
          <w:p w14:paraId="4939E610" w14:textId="77777777" w:rsidR="00602AC0" w:rsidRPr="003B2883" w:rsidRDefault="00602AC0" w:rsidP="001D4998">
            <w:pPr>
              <w:pStyle w:val="TAL"/>
              <w:rPr>
                <w:rFonts w:cs="Arial"/>
                <w:szCs w:val="18"/>
              </w:rPr>
            </w:pPr>
          </w:p>
        </w:tc>
      </w:tr>
      <w:tr w:rsidR="00602AC0" w:rsidRPr="003B2883" w14:paraId="1B0C100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B3EC67B" w14:textId="77777777" w:rsidR="00602AC0" w:rsidRPr="003B2883" w:rsidRDefault="00602AC0" w:rsidP="001D4998">
            <w:pPr>
              <w:pStyle w:val="TAL"/>
            </w:pPr>
            <w:r w:rsidRPr="003B2883">
              <w:t>TraceData</w:t>
            </w:r>
          </w:p>
        </w:tc>
        <w:tc>
          <w:tcPr>
            <w:tcW w:w="2109" w:type="dxa"/>
            <w:tcBorders>
              <w:top w:val="single" w:sz="4" w:space="0" w:color="auto"/>
              <w:left w:val="single" w:sz="4" w:space="0" w:color="auto"/>
              <w:bottom w:val="single" w:sz="4" w:space="0" w:color="auto"/>
              <w:right w:val="single" w:sz="4" w:space="0" w:color="auto"/>
            </w:tcBorders>
          </w:tcPr>
          <w:p w14:paraId="02510ED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AB208E4" w14:textId="77777777" w:rsidR="00602AC0" w:rsidRPr="003B2883" w:rsidRDefault="00602AC0" w:rsidP="001D4998">
            <w:pPr>
              <w:pStyle w:val="TAL"/>
              <w:rPr>
                <w:rFonts w:cs="Arial"/>
                <w:szCs w:val="18"/>
              </w:rPr>
            </w:pPr>
            <w:r w:rsidRPr="003B2883">
              <w:rPr>
                <w:rFonts w:cs="Arial"/>
                <w:szCs w:val="18"/>
              </w:rPr>
              <w:t>Trace control and configuration parameters</w:t>
            </w:r>
          </w:p>
        </w:tc>
      </w:tr>
      <w:tr w:rsidR="00602AC0" w:rsidRPr="003B2883" w14:paraId="213A97B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8D007C1" w14:textId="77777777" w:rsidR="00602AC0" w:rsidRPr="003B2883" w:rsidRDefault="00602AC0" w:rsidP="001D4998">
            <w:pPr>
              <w:pStyle w:val="TAL"/>
            </w:pPr>
            <w:r w:rsidRPr="003B2883">
              <w:rPr>
                <w:rFonts w:hint="eastAsia"/>
                <w:lang w:eastAsia="zh-CN"/>
              </w:rPr>
              <w:t>Conf</w:t>
            </w:r>
            <w:r w:rsidRPr="003B2883">
              <w:rPr>
                <w:lang w:eastAsia="zh-CN"/>
              </w:rPr>
              <w:t>iguredSnssai</w:t>
            </w:r>
          </w:p>
        </w:tc>
        <w:tc>
          <w:tcPr>
            <w:tcW w:w="2109" w:type="dxa"/>
            <w:tcBorders>
              <w:top w:val="single" w:sz="4" w:space="0" w:color="auto"/>
              <w:left w:val="single" w:sz="4" w:space="0" w:color="auto"/>
              <w:bottom w:val="single" w:sz="4" w:space="0" w:color="auto"/>
              <w:right w:val="single" w:sz="4" w:space="0" w:color="auto"/>
            </w:tcBorders>
          </w:tcPr>
          <w:p w14:paraId="1FC652D4" w14:textId="77777777" w:rsidR="00602AC0" w:rsidRPr="003B2883" w:rsidRDefault="00602AC0" w:rsidP="001D4998">
            <w:pPr>
              <w:pStyle w:val="TAL"/>
            </w:pPr>
            <w:r w:rsidRPr="003B2883">
              <w:rPr>
                <w:rFonts w:hint="eastAsia"/>
              </w:rPr>
              <w:t>3GPP TS </w:t>
            </w:r>
            <w:r w:rsidRPr="003B2883">
              <w:t>29.531 [18]</w:t>
            </w:r>
          </w:p>
        </w:tc>
        <w:tc>
          <w:tcPr>
            <w:tcW w:w="3613" w:type="dxa"/>
            <w:tcBorders>
              <w:top w:val="single" w:sz="4" w:space="0" w:color="auto"/>
              <w:left w:val="single" w:sz="4" w:space="0" w:color="auto"/>
              <w:bottom w:val="single" w:sz="4" w:space="0" w:color="auto"/>
              <w:right w:val="single" w:sz="4" w:space="0" w:color="auto"/>
            </w:tcBorders>
          </w:tcPr>
          <w:p w14:paraId="16644F15" w14:textId="77777777" w:rsidR="00602AC0" w:rsidRPr="003B2883" w:rsidRDefault="00602AC0" w:rsidP="001D4998">
            <w:pPr>
              <w:pStyle w:val="TAL"/>
              <w:rPr>
                <w:rFonts w:cs="Arial"/>
                <w:szCs w:val="18"/>
              </w:rPr>
            </w:pPr>
          </w:p>
        </w:tc>
      </w:tr>
      <w:tr w:rsidR="00602AC0" w:rsidRPr="003B2883" w14:paraId="6BC1F40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DB456F" w14:textId="77777777" w:rsidR="00602AC0" w:rsidRPr="003B2883" w:rsidRDefault="00602AC0" w:rsidP="001D4998">
            <w:pPr>
              <w:pStyle w:val="TAL"/>
              <w:rPr>
                <w:lang w:eastAsia="zh-CN"/>
              </w:rPr>
            </w:pPr>
            <w:r w:rsidRPr="003B2883">
              <w:t>NgApCause</w:t>
            </w:r>
          </w:p>
        </w:tc>
        <w:tc>
          <w:tcPr>
            <w:tcW w:w="2109" w:type="dxa"/>
            <w:tcBorders>
              <w:top w:val="single" w:sz="4" w:space="0" w:color="auto"/>
              <w:left w:val="single" w:sz="4" w:space="0" w:color="auto"/>
              <w:bottom w:val="single" w:sz="4" w:space="0" w:color="auto"/>
              <w:right w:val="single" w:sz="4" w:space="0" w:color="auto"/>
            </w:tcBorders>
          </w:tcPr>
          <w:p w14:paraId="7A039A1F"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3C9F8E" w14:textId="77777777" w:rsidR="00602AC0" w:rsidRPr="003B2883" w:rsidRDefault="00602AC0" w:rsidP="001D4998">
            <w:pPr>
              <w:pStyle w:val="TAL"/>
              <w:rPr>
                <w:rFonts w:cs="Arial"/>
                <w:szCs w:val="18"/>
              </w:rPr>
            </w:pPr>
            <w:r w:rsidRPr="003B2883">
              <w:t>Represents the NG AP cause IE</w:t>
            </w:r>
          </w:p>
        </w:tc>
      </w:tr>
      <w:tr w:rsidR="00602AC0" w:rsidRPr="003B2883" w14:paraId="6CE95D8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ABAE073" w14:textId="77777777" w:rsidR="00602AC0" w:rsidRPr="003B2883" w:rsidRDefault="00602AC0" w:rsidP="001D4998">
            <w:pPr>
              <w:pStyle w:val="TAL"/>
            </w:pPr>
            <w:r w:rsidRPr="003B2883">
              <w:t>Area</w:t>
            </w:r>
          </w:p>
        </w:tc>
        <w:tc>
          <w:tcPr>
            <w:tcW w:w="2109" w:type="dxa"/>
            <w:tcBorders>
              <w:top w:val="single" w:sz="4" w:space="0" w:color="auto"/>
              <w:left w:val="single" w:sz="4" w:space="0" w:color="auto"/>
              <w:bottom w:val="single" w:sz="4" w:space="0" w:color="auto"/>
              <w:right w:val="single" w:sz="4" w:space="0" w:color="auto"/>
            </w:tcBorders>
          </w:tcPr>
          <w:p w14:paraId="3E4148A9"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98D4DAA" w14:textId="77777777" w:rsidR="00602AC0" w:rsidRPr="003B2883" w:rsidRDefault="00602AC0" w:rsidP="001D4998">
            <w:pPr>
              <w:pStyle w:val="TAL"/>
            </w:pPr>
          </w:p>
        </w:tc>
      </w:tr>
      <w:tr w:rsidR="00602AC0" w:rsidRPr="003B2883" w14:paraId="7A3B87F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B5FE07" w14:textId="77777777" w:rsidR="00602AC0" w:rsidRPr="003B2883" w:rsidRDefault="00602AC0" w:rsidP="001D4998">
            <w:pPr>
              <w:pStyle w:val="TAL"/>
            </w:pPr>
            <w:r w:rsidRPr="003B2883">
              <w:t>ServiceAreaRestriction</w:t>
            </w:r>
          </w:p>
        </w:tc>
        <w:tc>
          <w:tcPr>
            <w:tcW w:w="2109" w:type="dxa"/>
            <w:tcBorders>
              <w:top w:val="single" w:sz="4" w:space="0" w:color="auto"/>
              <w:left w:val="single" w:sz="4" w:space="0" w:color="auto"/>
              <w:bottom w:val="single" w:sz="4" w:space="0" w:color="auto"/>
              <w:right w:val="single" w:sz="4" w:space="0" w:color="auto"/>
            </w:tcBorders>
          </w:tcPr>
          <w:p w14:paraId="13DF214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20D1069" w14:textId="77777777" w:rsidR="00602AC0" w:rsidRPr="003B2883" w:rsidRDefault="00602AC0" w:rsidP="001D4998">
            <w:pPr>
              <w:pStyle w:val="TAL"/>
            </w:pPr>
          </w:p>
        </w:tc>
      </w:tr>
      <w:tr w:rsidR="00602AC0" w:rsidRPr="003B2883" w14:paraId="612BA10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8DD4B94" w14:textId="77777777" w:rsidR="00602AC0" w:rsidRPr="003B2883" w:rsidRDefault="00602AC0" w:rsidP="001D4998">
            <w:pPr>
              <w:pStyle w:val="TAL"/>
            </w:pPr>
            <w:r w:rsidRPr="003B2883">
              <w:t>CoreNetworkType</w:t>
            </w:r>
          </w:p>
        </w:tc>
        <w:tc>
          <w:tcPr>
            <w:tcW w:w="2109" w:type="dxa"/>
            <w:tcBorders>
              <w:top w:val="single" w:sz="4" w:space="0" w:color="auto"/>
              <w:left w:val="single" w:sz="4" w:space="0" w:color="auto"/>
              <w:bottom w:val="single" w:sz="4" w:space="0" w:color="auto"/>
              <w:right w:val="single" w:sz="4" w:space="0" w:color="auto"/>
            </w:tcBorders>
          </w:tcPr>
          <w:p w14:paraId="3CA9560A"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7569F57" w14:textId="77777777" w:rsidR="00602AC0" w:rsidRPr="003B2883" w:rsidRDefault="00602AC0" w:rsidP="001D4998">
            <w:pPr>
              <w:pStyle w:val="TAL"/>
            </w:pPr>
          </w:p>
        </w:tc>
      </w:tr>
      <w:tr w:rsidR="00602AC0" w:rsidRPr="003B2883" w14:paraId="5EF27D3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CE3E65" w14:textId="77777777" w:rsidR="00602AC0" w:rsidRPr="003B2883" w:rsidRDefault="00602AC0" w:rsidP="001D4998">
            <w:pPr>
              <w:pStyle w:val="TAL"/>
            </w:pPr>
            <w:r w:rsidRPr="003B2883">
              <w:t>Ambr</w:t>
            </w:r>
          </w:p>
        </w:tc>
        <w:tc>
          <w:tcPr>
            <w:tcW w:w="2109" w:type="dxa"/>
            <w:tcBorders>
              <w:top w:val="single" w:sz="4" w:space="0" w:color="auto"/>
              <w:left w:val="single" w:sz="4" w:space="0" w:color="auto"/>
              <w:bottom w:val="single" w:sz="4" w:space="0" w:color="auto"/>
              <w:right w:val="single" w:sz="4" w:space="0" w:color="auto"/>
            </w:tcBorders>
          </w:tcPr>
          <w:p w14:paraId="403C9E41"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08FFD3A" w14:textId="77777777" w:rsidR="00602AC0" w:rsidRPr="003B2883" w:rsidRDefault="00602AC0" w:rsidP="001D4998">
            <w:pPr>
              <w:pStyle w:val="TAL"/>
              <w:rPr>
                <w:rFonts w:cs="Arial"/>
                <w:szCs w:val="18"/>
              </w:rPr>
            </w:pPr>
          </w:p>
        </w:tc>
      </w:tr>
      <w:tr w:rsidR="009949D2" w:rsidRPr="003B2883" w14:paraId="206C180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0C6E039" w14:textId="5A878F85" w:rsidR="009949D2" w:rsidRPr="003B2883" w:rsidRDefault="009949D2" w:rsidP="009949D2">
            <w:pPr>
              <w:pStyle w:val="TAL"/>
            </w:pPr>
            <w:r w:rsidRPr="002E1C51">
              <w:t>SliceMbr</w:t>
            </w:r>
          </w:p>
        </w:tc>
        <w:tc>
          <w:tcPr>
            <w:tcW w:w="2109" w:type="dxa"/>
            <w:tcBorders>
              <w:top w:val="single" w:sz="4" w:space="0" w:color="auto"/>
              <w:left w:val="single" w:sz="4" w:space="0" w:color="auto"/>
              <w:bottom w:val="single" w:sz="4" w:space="0" w:color="auto"/>
              <w:right w:val="single" w:sz="4" w:space="0" w:color="auto"/>
            </w:tcBorders>
          </w:tcPr>
          <w:p w14:paraId="3894A2D4" w14:textId="1D99D2E9" w:rsidR="009949D2" w:rsidRPr="003B2883" w:rsidRDefault="009949D2" w:rsidP="009949D2">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9377ABB" w14:textId="77777777" w:rsidR="009949D2" w:rsidRPr="003B2883" w:rsidRDefault="009949D2" w:rsidP="009949D2">
            <w:pPr>
              <w:pStyle w:val="TAL"/>
              <w:rPr>
                <w:rFonts w:cs="Arial"/>
                <w:szCs w:val="18"/>
              </w:rPr>
            </w:pPr>
          </w:p>
        </w:tc>
      </w:tr>
      <w:tr w:rsidR="00602AC0" w:rsidRPr="003B2883" w14:paraId="33BC50E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7B9F35C" w14:textId="77777777" w:rsidR="00602AC0" w:rsidRPr="003B2883" w:rsidRDefault="00602AC0" w:rsidP="001D4998">
            <w:pPr>
              <w:pStyle w:val="TAL"/>
            </w:pPr>
            <w:r w:rsidRPr="003B2883">
              <w:t>GlobalRanNodeId</w:t>
            </w:r>
          </w:p>
        </w:tc>
        <w:tc>
          <w:tcPr>
            <w:tcW w:w="2109" w:type="dxa"/>
            <w:tcBorders>
              <w:top w:val="single" w:sz="4" w:space="0" w:color="auto"/>
              <w:left w:val="single" w:sz="4" w:space="0" w:color="auto"/>
              <w:bottom w:val="single" w:sz="4" w:space="0" w:color="auto"/>
              <w:right w:val="single" w:sz="4" w:space="0" w:color="auto"/>
            </w:tcBorders>
          </w:tcPr>
          <w:p w14:paraId="53B9BE21" w14:textId="77777777" w:rsidR="00602AC0" w:rsidRPr="003B2883" w:rsidRDefault="00602AC0" w:rsidP="001D4998">
            <w:pPr>
              <w:pStyle w:val="TAL"/>
            </w:pPr>
            <w:r w:rsidRPr="003B2883">
              <w:t>3GPP TS 29.571 </w:t>
            </w:r>
            <w:r w:rsidRPr="003B2883">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7BFCA30" w14:textId="77777777" w:rsidR="00602AC0" w:rsidRPr="003B2883" w:rsidRDefault="00602AC0" w:rsidP="001D4998">
            <w:pPr>
              <w:pStyle w:val="TAL"/>
              <w:rPr>
                <w:rFonts w:cs="Arial"/>
                <w:szCs w:val="18"/>
              </w:rPr>
            </w:pPr>
          </w:p>
        </w:tc>
      </w:tr>
      <w:tr w:rsidR="00602AC0" w:rsidRPr="003B2883" w14:paraId="51623D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A779F7A" w14:textId="77777777" w:rsidR="00602AC0" w:rsidRPr="003B2883" w:rsidRDefault="00602AC0" w:rsidP="001D4998">
            <w:pPr>
              <w:pStyle w:val="TAL"/>
            </w:pPr>
            <w:r w:rsidRPr="003B2883">
              <w:t>NfGroupId</w:t>
            </w:r>
          </w:p>
        </w:tc>
        <w:tc>
          <w:tcPr>
            <w:tcW w:w="2109" w:type="dxa"/>
            <w:tcBorders>
              <w:top w:val="single" w:sz="4" w:space="0" w:color="auto"/>
              <w:left w:val="single" w:sz="4" w:space="0" w:color="auto"/>
              <w:bottom w:val="single" w:sz="4" w:space="0" w:color="auto"/>
              <w:right w:val="single" w:sz="4" w:space="0" w:color="auto"/>
            </w:tcBorders>
          </w:tcPr>
          <w:p w14:paraId="3A2E000F"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1C51924" w14:textId="77777777" w:rsidR="00602AC0" w:rsidRPr="003B2883" w:rsidRDefault="00602AC0" w:rsidP="001D4998">
            <w:pPr>
              <w:pStyle w:val="TAL"/>
              <w:rPr>
                <w:rFonts w:cs="Arial"/>
                <w:szCs w:val="18"/>
              </w:rPr>
            </w:pPr>
            <w:r w:rsidRPr="003B2883">
              <w:rPr>
                <w:rFonts w:cs="Arial"/>
                <w:szCs w:val="18"/>
                <w:lang w:eastAsia="zh-CN"/>
              </w:rPr>
              <w:t>Network Function Group Id</w:t>
            </w:r>
          </w:p>
        </w:tc>
      </w:tr>
      <w:tr w:rsidR="00602AC0" w:rsidRPr="003B2883" w14:paraId="78E630C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0EA3632" w14:textId="77777777" w:rsidR="00602AC0" w:rsidRPr="003B2883" w:rsidRDefault="00602AC0" w:rsidP="001D4998">
            <w:pPr>
              <w:pStyle w:val="TAL"/>
            </w:pPr>
            <w:r w:rsidRPr="003B2883">
              <w:t>DurationSec</w:t>
            </w:r>
          </w:p>
        </w:tc>
        <w:tc>
          <w:tcPr>
            <w:tcW w:w="2109" w:type="dxa"/>
            <w:tcBorders>
              <w:top w:val="single" w:sz="4" w:space="0" w:color="auto"/>
              <w:left w:val="single" w:sz="4" w:space="0" w:color="auto"/>
              <w:bottom w:val="single" w:sz="4" w:space="0" w:color="auto"/>
              <w:right w:val="single" w:sz="4" w:space="0" w:color="auto"/>
            </w:tcBorders>
          </w:tcPr>
          <w:p w14:paraId="742DE9A3"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0690B60" w14:textId="77777777" w:rsidR="00602AC0" w:rsidRPr="003B2883" w:rsidRDefault="00602AC0" w:rsidP="001D4998">
            <w:pPr>
              <w:pStyle w:val="TAL"/>
              <w:rPr>
                <w:rFonts w:cs="Arial"/>
                <w:szCs w:val="18"/>
                <w:lang w:eastAsia="zh-CN"/>
              </w:rPr>
            </w:pPr>
          </w:p>
        </w:tc>
      </w:tr>
      <w:tr w:rsidR="00602AC0" w:rsidRPr="003B2883" w14:paraId="28F6DC61"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1EA0009" w14:textId="77777777" w:rsidR="00602AC0" w:rsidRPr="003B2883" w:rsidRDefault="00602AC0" w:rsidP="001D4998">
            <w:pPr>
              <w:pStyle w:val="TAL"/>
            </w:pPr>
            <w:r>
              <w:rPr>
                <w:lang w:val="en-US" w:eastAsia="zh-CN"/>
              </w:rPr>
              <w:t>StnSr</w:t>
            </w:r>
          </w:p>
        </w:tc>
        <w:tc>
          <w:tcPr>
            <w:tcW w:w="2109" w:type="dxa"/>
            <w:tcBorders>
              <w:top w:val="single" w:sz="4" w:space="0" w:color="auto"/>
              <w:left w:val="single" w:sz="4" w:space="0" w:color="auto"/>
              <w:bottom w:val="single" w:sz="4" w:space="0" w:color="auto"/>
              <w:right w:val="single" w:sz="4" w:space="0" w:color="auto"/>
            </w:tcBorders>
          </w:tcPr>
          <w:p w14:paraId="79102684"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7BA2A091" w14:textId="77777777" w:rsidR="00602AC0" w:rsidRPr="003B2883" w:rsidRDefault="00602AC0" w:rsidP="001D4998">
            <w:pPr>
              <w:pStyle w:val="TAL"/>
              <w:rPr>
                <w:rFonts w:cs="Arial"/>
                <w:szCs w:val="18"/>
                <w:lang w:eastAsia="zh-CN"/>
              </w:rPr>
            </w:pPr>
            <w:r>
              <w:rPr>
                <w:rFonts w:cs="Arial"/>
                <w:szCs w:val="18"/>
                <w:lang w:val="en-US" w:eastAsia="zh-CN"/>
              </w:rPr>
              <w:t>Session Transfer Number for SRVCC</w:t>
            </w:r>
          </w:p>
        </w:tc>
      </w:tr>
      <w:tr w:rsidR="00602AC0" w:rsidRPr="003B2883" w14:paraId="506AAAF9"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7138E7" w14:textId="77777777" w:rsidR="00602AC0" w:rsidRDefault="00602AC0" w:rsidP="001D4998">
            <w:pPr>
              <w:pStyle w:val="TAL"/>
              <w:rPr>
                <w:lang w:val="en-US" w:eastAsia="zh-CN"/>
              </w:rPr>
            </w:pPr>
            <w:r>
              <w:rPr>
                <w:lang w:val="en-US" w:eastAsia="zh-CN"/>
              </w:rPr>
              <w:t>CMsisdn</w:t>
            </w:r>
          </w:p>
        </w:tc>
        <w:tc>
          <w:tcPr>
            <w:tcW w:w="2109" w:type="dxa"/>
            <w:tcBorders>
              <w:top w:val="single" w:sz="4" w:space="0" w:color="auto"/>
              <w:left w:val="single" w:sz="4" w:space="0" w:color="auto"/>
              <w:bottom w:val="single" w:sz="4" w:space="0" w:color="auto"/>
              <w:right w:val="single" w:sz="4" w:space="0" w:color="auto"/>
            </w:tcBorders>
          </w:tcPr>
          <w:p w14:paraId="0FA0AA39"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1AEF7F1" w14:textId="77777777" w:rsidR="00602AC0" w:rsidRDefault="00602AC0" w:rsidP="001D4998">
            <w:pPr>
              <w:pStyle w:val="TAL"/>
              <w:rPr>
                <w:rFonts w:cs="Arial"/>
                <w:szCs w:val="18"/>
                <w:lang w:val="en-US" w:eastAsia="zh-CN"/>
              </w:rPr>
            </w:pPr>
            <w:r>
              <w:rPr>
                <w:rFonts w:cs="Arial"/>
                <w:szCs w:val="18"/>
                <w:lang w:val="en-US" w:eastAsia="zh-CN"/>
              </w:rPr>
              <w:t>Correlation MSISDN</w:t>
            </w:r>
          </w:p>
        </w:tc>
      </w:tr>
      <w:tr w:rsidR="00602AC0" w:rsidRPr="003B2883" w14:paraId="0382E4D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2DE4CE" w14:textId="77777777" w:rsidR="00602AC0" w:rsidRDefault="00602AC0" w:rsidP="001D4998">
            <w:pPr>
              <w:pStyle w:val="TAL"/>
              <w:rPr>
                <w:lang w:val="en-US" w:eastAsia="zh-CN"/>
              </w:rPr>
            </w:pPr>
            <w:r w:rsidRPr="003B2883">
              <w:t>DateTime</w:t>
            </w:r>
          </w:p>
        </w:tc>
        <w:tc>
          <w:tcPr>
            <w:tcW w:w="2109" w:type="dxa"/>
            <w:tcBorders>
              <w:top w:val="single" w:sz="4" w:space="0" w:color="auto"/>
              <w:left w:val="single" w:sz="4" w:space="0" w:color="auto"/>
              <w:bottom w:val="single" w:sz="4" w:space="0" w:color="auto"/>
              <w:right w:val="single" w:sz="4" w:space="0" w:color="auto"/>
            </w:tcBorders>
          </w:tcPr>
          <w:p w14:paraId="26AF7E37" w14:textId="77777777" w:rsidR="00602AC0"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3589D37B" w14:textId="77777777" w:rsidR="00602AC0" w:rsidRDefault="00602AC0" w:rsidP="001D4998">
            <w:pPr>
              <w:pStyle w:val="TAL"/>
              <w:rPr>
                <w:rFonts w:cs="Arial"/>
                <w:szCs w:val="18"/>
                <w:lang w:val="en-US" w:eastAsia="zh-CN"/>
              </w:rPr>
            </w:pPr>
          </w:p>
        </w:tc>
      </w:tr>
      <w:tr w:rsidR="00602AC0" w:rsidRPr="003B2883" w14:paraId="3C8077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F90ABD8" w14:textId="77777777" w:rsidR="00602AC0" w:rsidRPr="003B2883" w:rsidRDefault="00602AC0" w:rsidP="001D4998">
            <w:pPr>
              <w:pStyle w:val="TAL"/>
            </w:pPr>
            <w:r w:rsidRPr="00354AAF">
              <w:t>SmallDataRateStatus</w:t>
            </w:r>
          </w:p>
        </w:tc>
        <w:tc>
          <w:tcPr>
            <w:tcW w:w="2109" w:type="dxa"/>
            <w:tcBorders>
              <w:top w:val="single" w:sz="4" w:space="0" w:color="auto"/>
              <w:left w:val="single" w:sz="4" w:space="0" w:color="auto"/>
              <w:bottom w:val="single" w:sz="4" w:space="0" w:color="auto"/>
              <w:right w:val="single" w:sz="4" w:space="0" w:color="auto"/>
            </w:tcBorders>
          </w:tcPr>
          <w:p w14:paraId="7C1D64B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EADCC3A" w14:textId="77777777" w:rsidR="00602AC0" w:rsidRDefault="00602AC0" w:rsidP="001D4998">
            <w:pPr>
              <w:pStyle w:val="TAL"/>
              <w:rPr>
                <w:rFonts w:cs="Arial"/>
                <w:szCs w:val="18"/>
                <w:lang w:val="en-US" w:eastAsia="zh-CN"/>
              </w:rPr>
            </w:pPr>
          </w:p>
        </w:tc>
      </w:tr>
      <w:tr w:rsidR="00602AC0" w:rsidRPr="003B2883" w14:paraId="07CEF1F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719C50" w14:textId="77777777" w:rsidR="00602AC0" w:rsidRPr="00354AAF" w:rsidRDefault="00602AC0" w:rsidP="001D4998">
            <w:pPr>
              <w:pStyle w:val="TAL"/>
            </w:pPr>
            <w:r>
              <w:t>NfSetId</w:t>
            </w:r>
          </w:p>
        </w:tc>
        <w:tc>
          <w:tcPr>
            <w:tcW w:w="2109" w:type="dxa"/>
            <w:tcBorders>
              <w:top w:val="single" w:sz="4" w:space="0" w:color="auto"/>
              <w:left w:val="single" w:sz="4" w:space="0" w:color="auto"/>
              <w:bottom w:val="single" w:sz="4" w:space="0" w:color="auto"/>
              <w:right w:val="single" w:sz="4" w:space="0" w:color="auto"/>
            </w:tcBorders>
          </w:tcPr>
          <w:p w14:paraId="4C866022" w14:textId="1360A0FA"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5A22E599" w14:textId="77777777" w:rsidR="00602AC0" w:rsidRDefault="00602AC0" w:rsidP="001D4998">
            <w:pPr>
              <w:pStyle w:val="TAL"/>
              <w:rPr>
                <w:rFonts w:cs="Arial"/>
                <w:szCs w:val="18"/>
                <w:lang w:val="en-US" w:eastAsia="zh-CN"/>
              </w:rPr>
            </w:pPr>
            <w:r>
              <w:rPr>
                <w:rFonts w:cs="Arial"/>
                <w:szCs w:val="18"/>
              </w:rPr>
              <w:t>NF Set ID</w:t>
            </w:r>
          </w:p>
        </w:tc>
      </w:tr>
      <w:tr w:rsidR="00602AC0" w:rsidRPr="003B2883" w14:paraId="6FB8392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25E408" w14:textId="77777777" w:rsidR="00602AC0" w:rsidRPr="00354AAF" w:rsidRDefault="00602AC0" w:rsidP="001D4998">
            <w:pPr>
              <w:pStyle w:val="TAL"/>
            </w:pPr>
            <w:r>
              <w:t>NfServiceSetId</w:t>
            </w:r>
          </w:p>
        </w:tc>
        <w:tc>
          <w:tcPr>
            <w:tcW w:w="2109" w:type="dxa"/>
            <w:tcBorders>
              <w:top w:val="single" w:sz="4" w:space="0" w:color="auto"/>
              <w:left w:val="single" w:sz="4" w:space="0" w:color="auto"/>
              <w:bottom w:val="single" w:sz="4" w:space="0" w:color="auto"/>
              <w:right w:val="single" w:sz="4" w:space="0" w:color="auto"/>
            </w:tcBorders>
          </w:tcPr>
          <w:p w14:paraId="2DA9C313" w14:textId="70D18F55" w:rsidR="00602AC0" w:rsidRDefault="00602AC0" w:rsidP="001D4998">
            <w:pPr>
              <w:pStyle w:val="TAL"/>
            </w:pPr>
            <w:r w:rsidRPr="00CD477C">
              <w:t>3GPP TS 29.571</w:t>
            </w:r>
            <w:r w:rsidR="002F66A0">
              <w:t> </w:t>
            </w:r>
            <w:r w:rsidR="002F66A0" w:rsidRPr="00CD477C">
              <w:t>[</w:t>
            </w:r>
            <w:r w:rsidR="00C04571">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4AD8445" w14:textId="77777777" w:rsidR="00602AC0" w:rsidRDefault="00602AC0" w:rsidP="001D4998">
            <w:pPr>
              <w:pStyle w:val="TAL"/>
              <w:rPr>
                <w:rFonts w:cs="Arial"/>
                <w:szCs w:val="18"/>
                <w:lang w:val="en-US" w:eastAsia="zh-CN"/>
              </w:rPr>
            </w:pPr>
            <w:r>
              <w:rPr>
                <w:rFonts w:cs="Arial"/>
                <w:szCs w:val="18"/>
              </w:rPr>
              <w:t>NF Service Set ID</w:t>
            </w:r>
          </w:p>
        </w:tc>
      </w:tr>
      <w:tr w:rsidR="00602AC0" w:rsidRPr="003B2883" w14:paraId="3B26EDB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974C70A" w14:textId="77777777" w:rsidR="00602AC0" w:rsidRDefault="00602AC0" w:rsidP="001D4998">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60047D82" w14:textId="77777777" w:rsidR="00602AC0" w:rsidRPr="00CD477C" w:rsidRDefault="00602AC0" w:rsidP="001D4998">
            <w:pPr>
              <w:pStyle w:val="TAL"/>
            </w:pPr>
            <w:r w:rsidRPr="003B2883">
              <w:t>3GPP TS 29.572 </w:t>
            </w:r>
            <w:r w:rsidRPr="003B2883">
              <w:rPr>
                <w:lang w:val="en-US" w:eastAsia="zh-CN"/>
              </w:rPr>
              <w:t>[25]</w:t>
            </w:r>
          </w:p>
        </w:tc>
        <w:tc>
          <w:tcPr>
            <w:tcW w:w="3613" w:type="dxa"/>
            <w:tcBorders>
              <w:top w:val="single" w:sz="4" w:space="0" w:color="auto"/>
              <w:left w:val="single" w:sz="4" w:space="0" w:color="auto"/>
              <w:bottom w:val="single" w:sz="4" w:space="0" w:color="auto"/>
              <w:right w:val="single" w:sz="4" w:space="0" w:color="auto"/>
            </w:tcBorders>
          </w:tcPr>
          <w:p w14:paraId="274FCAE1" w14:textId="77777777" w:rsidR="00602AC0" w:rsidRDefault="00602AC0" w:rsidP="001D4998">
            <w:pPr>
              <w:pStyle w:val="TAL"/>
              <w:rPr>
                <w:rFonts w:cs="Arial"/>
                <w:szCs w:val="18"/>
              </w:rPr>
            </w:pPr>
            <w:r>
              <w:t>LMF Identification</w:t>
            </w:r>
          </w:p>
        </w:tc>
      </w:tr>
      <w:tr w:rsidR="00602AC0" w:rsidRPr="003B2883" w14:paraId="2EA017B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7B1086" w14:textId="77777777" w:rsidR="00602AC0" w:rsidRDefault="00602AC0" w:rsidP="001D4998">
            <w:pPr>
              <w:pStyle w:val="TAL"/>
            </w:pPr>
            <w:r>
              <w:rPr>
                <w:lang w:eastAsia="zh-CN"/>
              </w:rPr>
              <w:t>PlmnAssiUeRadioCapId</w:t>
            </w:r>
          </w:p>
        </w:tc>
        <w:tc>
          <w:tcPr>
            <w:tcW w:w="2109" w:type="dxa"/>
            <w:tcBorders>
              <w:top w:val="single" w:sz="4" w:space="0" w:color="auto"/>
              <w:left w:val="single" w:sz="4" w:space="0" w:color="auto"/>
              <w:bottom w:val="single" w:sz="4" w:space="0" w:color="auto"/>
              <w:right w:val="single" w:sz="4" w:space="0" w:color="auto"/>
            </w:tcBorders>
          </w:tcPr>
          <w:p w14:paraId="0F35CC9C" w14:textId="77777777" w:rsidR="00602AC0" w:rsidRPr="003B2883" w:rsidRDefault="00602AC0" w:rsidP="001D4998">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F72DAD" w14:textId="77777777" w:rsidR="00602AC0" w:rsidRDefault="00602AC0" w:rsidP="001D4998">
            <w:pPr>
              <w:pStyle w:val="TAL"/>
            </w:pPr>
          </w:p>
        </w:tc>
      </w:tr>
      <w:tr w:rsidR="00602AC0" w:rsidRPr="003B2883" w14:paraId="2D34D04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BBC251" w14:textId="77777777" w:rsidR="00602AC0" w:rsidRDefault="00602AC0" w:rsidP="001D4998">
            <w:pPr>
              <w:pStyle w:val="TAL"/>
            </w:pPr>
            <w:r>
              <w:rPr>
                <w:lang w:eastAsia="zh-CN"/>
              </w:rPr>
              <w:t>ManAssiUeRadioCapId</w:t>
            </w:r>
          </w:p>
        </w:tc>
        <w:tc>
          <w:tcPr>
            <w:tcW w:w="2109" w:type="dxa"/>
            <w:tcBorders>
              <w:top w:val="single" w:sz="4" w:space="0" w:color="auto"/>
              <w:left w:val="single" w:sz="4" w:space="0" w:color="auto"/>
              <w:bottom w:val="single" w:sz="4" w:space="0" w:color="auto"/>
              <w:right w:val="single" w:sz="4" w:space="0" w:color="auto"/>
            </w:tcBorders>
          </w:tcPr>
          <w:p w14:paraId="141A85A7" w14:textId="77777777" w:rsidR="00602AC0" w:rsidRPr="003B2883"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886248B" w14:textId="77777777" w:rsidR="00602AC0" w:rsidRDefault="00602AC0" w:rsidP="001D4998">
            <w:pPr>
              <w:pStyle w:val="TAL"/>
            </w:pPr>
          </w:p>
        </w:tc>
      </w:tr>
      <w:tr w:rsidR="00602AC0" w:rsidRPr="003B2883" w14:paraId="19340B8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E26D6DC" w14:textId="77777777" w:rsidR="00602AC0" w:rsidRDefault="00602AC0" w:rsidP="001D4998">
            <w:pPr>
              <w:pStyle w:val="TAL"/>
              <w:rPr>
                <w:lang w:eastAsia="zh-CN"/>
              </w:rPr>
            </w:pPr>
            <w:r>
              <w:t>NrV2x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130D9010"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A5C7CFF" w14:textId="77777777" w:rsidR="00602AC0" w:rsidRDefault="00602AC0" w:rsidP="001D4998">
            <w:pPr>
              <w:pStyle w:val="TAL"/>
            </w:pPr>
            <w:r>
              <w:rPr>
                <w:lang w:eastAsia="zh-CN"/>
              </w:rPr>
              <w:t xml:space="preserve">NR </w:t>
            </w:r>
            <w:r w:rsidRPr="00BD53FB">
              <w:rPr>
                <w:lang w:eastAsia="zh-CN"/>
              </w:rPr>
              <w:t>V2X services authorized</w:t>
            </w:r>
          </w:p>
        </w:tc>
      </w:tr>
      <w:tr w:rsidR="00602AC0" w:rsidRPr="003B2883" w14:paraId="0D9962C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ABA337" w14:textId="77777777" w:rsidR="00602AC0" w:rsidRDefault="00602AC0" w:rsidP="001D4998">
            <w:pPr>
              <w:pStyle w:val="TAL"/>
              <w:rPr>
                <w:lang w:eastAsia="zh-CN"/>
              </w:rPr>
            </w:pPr>
            <w:r>
              <w:t>LteV2x</w:t>
            </w:r>
            <w:r w:rsidRPr="009973B8">
              <w:t>Auth</w:t>
            </w:r>
          </w:p>
        </w:tc>
        <w:tc>
          <w:tcPr>
            <w:tcW w:w="2109" w:type="dxa"/>
            <w:tcBorders>
              <w:top w:val="single" w:sz="4" w:space="0" w:color="auto"/>
              <w:left w:val="single" w:sz="4" w:space="0" w:color="auto"/>
              <w:bottom w:val="single" w:sz="4" w:space="0" w:color="auto"/>
              <w:right w:val="single" w:sz="4" w:space="0" w:color="auto"/>
            </w:tcBorders>
          </w:tcPr>
          <w:p w14:paraId="5FA17F5F"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51A04C3B" w14:textId="77777777" w:rsidR="00602AC0" w:rsidRDefault="00602AC0" w:rsidP="001D4998">
            <w:pPr>
              <w:pStyle w:val="TAL"/>
            </w:pPr>
            <w:r>
              <w:rPr>
                <w:lang w:eastAsia="zh-CN"/>
              </w:rPr>
              <w:t xml:space="preserve">LTE </w:t>
            </w:r>
            <w:r w:rsidRPr="00BD53FB">
              <w:rPr>
                <w:lang w:eastAsia="zh-CN"/>
              </w:rPr>
              <w:t>V2X services authorized</w:t>
            </w:r>
          </w:p>
        </w:tc>
      </w:tr>
      <w:tr w:rsidR="00602AC0" w:rsidRPr="003B2883" w14:paraId="32A501C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06F42FC" w14:textId="77777777" w:rsidR="00602AC0" w:rsidRDefault="00602AC0" w:rsidP="001D4998">
            <w:pPr>
              <w:pStyle w:val="TAL"/>
              <w:rPr>
                <w:lang w:eastAsia="zh-CN"/>
              </w:rPr>
            </w:pPr>
            <w:r>
              <w:t>BitRate</w:t>
            </w:r>
          </w:p>
        </w:tc>
        <w:tc>
          <w:tcPr>
            <w:tcW w:w="2109" w:type="dxa"/>
            <w:tcBorders>
              <w:top w:val="single" w:sz="4" w:space="0" w:color="auto"/>
              <w:left w:val="single" w:sz="4" w:space="0" w:color="auto"/>
              <w:bottom w:val="single" w:sz="4" w:space="0" w:color="auto"/>
              <w:right w:val="single" w:sz="4" w:space="0" w:color="auto"/>
            </w:tcBorders>
          </w:tcPr>
          <w:p w14:paraId="57699D74"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09CA582A" w14:textId="77777777" w:rsidR="00602AC0" w:rsidRDefault="00602AC0" w:rsidP="001D4998">
            <w:pPr>
              <w:pStyle w:val="TAL"/>
            </w:pPr>
            <w:r>
              <w:rPr>
                <w:lang w:eastAsia="zh-CN"/>
              </w:rPr>
              <w:t>Bit Rate</w:t>
            </w:r>
          </w:p>
        </w:tc>
      </w:tr>
      <w:tr w:rsidR="00602AC0" w:rsidRPr="003B2883" w14:paraId="7C230D7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F40E8F4" w14:textId="77777777" w:rsidR="00602AC0" w:rsidRDefault="00602AC0" w:rsidP="001D4998">
            <w:pPr>
              <w:pStyle w:val="TAL"/>
              <w:rPr>
                <w:lang w:eastAsia="zh-CN"/>
              </w:rPr>
            </w:pPr>
            <w:r>
              <w:rPr>
                <w:rFonts w:cs="Arial"/>
                <w:lang w:eastAsia="zh-CN"/>
              </w:rPr>
              <w:t>Pc</w:t>
            </w:r>
            <w:r>
              <w:rPr>
                <w:rFonts w:cs="Arial" w:hint="eastAsia"/>
                <w:lang w:eastAsia="zh-CN"/>
              </w:rPr>
              <w:t>5</w:t>
            </w:r>
            <w:r w:rsidRPr="0034295E">
              <w:rPr>
                <w:rFonts w:cs="Arial" w:hint="eastAsia"/>
                <w:lang w:eastAsia="zh-CN"/>
              </w:rPr>
              <w:t>QoSPara</w:t>
            </w:r>
          </w:p>
        </w:tc>
        <w:tc>
          <w:tcPr>
            <w:tcW w:w="2109" w:type="dxa"/>
            <w:tcBorders>
              <w:top w:val="single" w:sz="4" w:space="0" w:color="auto"/>
              <w:left w:val="single" w:sz="4" w:space="0" w:color="auto"/>
              <w:bottom w:val="single" w:sz="4" w:space="0" w:color="auto"/>
              <w:right w:val="single" w:sz="4" w:space="0" w:color="auto"/>
            </w:tcBorders>
          </w:tcPr>
          <w:p w14:paraId="7835E068" w14:textId="77777777" w:rsidR="00602AC0" w:rsidRDefault="00602AC0" w:rsidP="001D4998">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5EEFB14" w14:textId="77777777" w:rsidR="00602AC0" w:rsidRDefault="00602AC0" w:rsidP="001D4998">
            <w:pPr>
              <w:pStyle w:val="TAL"/>
            </w:pPr>
            <w:r w:rsidRPr="00BD53FB">
              <w:rPr>
                <w:lang w:eastAsia="zh-CN"/>
              </w:rPr>
              <w:t>PC5 QoS parameters</w:t>
            </w:r>
          </w:p>
        </w:tc>
      </w:tr>
      <w:tr w:rsidR="00D03C04" w:rsidRPr="003B2883" w14:paraId="2136A83A"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94D4538" w14:textId="0C483020" w:rsidR="00D03C04" w:rsidRDefault="00D03C04" w:rsidP="00D03C04">
            <w:pPr>
              <w:pStyle w:val="TAL"/>
              <w:rPr>
                <w:rFonts w:cs="Arial"/>
                <w:lang w:eastAsia="zh-CN"/>
              </w:rPr>
            </w:pPr>
            <w:r>
              <w:rPr>
                <w:noProof/>
              </w:rPr>
              <w:t>PduSessionInfo</w:t>
            </w:r>
          </w:p>
        </w:tc>
        <w:tc>
          <w:tcPr>
            <w:tcW w:w="2109" w:type="dxa"/>
            <w:tcBorders>
              <w:top w:val="single" w:sz="4" w:space="0" w:color="auto"/>
              <w:left w:val="single" w:sz="4" w:space="0" w:color="auto"/>
              <w:bottom w:val="single" w:sz="4" w:space="0" w:color="auto"/>
              <w:right w:val="single" w:sz="4" w:space="0" w:color="auto"/>
            </w:tcBorders>
          </w:tcPr>
          <w:p w14:paraId="04656212" w14:textId="486AF9D1" w:rsidR="00D03C04" w:rsidRDefault="00D03C04" w:rsidP="00D03C04">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406FEF28" w14:textId="4AFE97A0" w:rsidR="00D03C04" w:rsidRPr="00BD53FB" w:rsidRDefault="00D03C04" w:rsidP="00D03C04">
            <w:pPr>
              <w:pStyle w:val="TAL"/>
              <w:rPr>
                <w:lang w:eastAsia="zh-CN"/>
              </w:rPr>
            </w:pPr>
            <w:r>
              <w:rPr>
                <w:lang w:eastAsia="zh-CN"/>
              </w:rPr>
              <w:t>The Slice and DNN combination of a PDU session.</w:t>
            </w:r>
          </w:p>
        </w:tc>
      </w:tr>
      <w:tr w:rsidR="00D03C04" w:rsidRPr="003B2883" w14:paraId="083C2E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9E61AC3" w14:textId="240BA0A8" w:rsidR="00D03C04" w:rsidRDefault="00D03C04" w:rsidP="00D03C04">
            <w:pPr>
              <w:pStyle w:val="TAL"/>
              <w:rPr>
                <w:rFonts w:cs="Arial"/>
                <w:lang w:eastAsia="zh-CN"/>
              </w:rPr>
            </w:pPr>
            <w:r>
              <w:t>PcfUeCallbackInfo</w:t>
            </w:r>
          </w:p>
        </w:tc>
        <w:tc>
          <w:tcPr>
            <w:tcW w:w="2109" w:type="dxa"/>
            <w:tcBorders>
              <w:top w:val="single" w:sz="4" w:space="0" w:color="auto"/>
              <w:left w:val="single" w:sz="4" w:space="0" w:color="auto"/>
              <w:bottom w:val="single" w:sz="4" w:space="0" w:color="auto"/>
              <w:right w:val="single" w:sz="4" w:space="0" w:color="auto"/>
            </w:tcBorders>
          </w:tcPr>
          <w:p w14:paraId="7B9D65E1" w14:textId="6D1F041A" w:rsidR="00D03C04" w:rsidRDefault="00D03C04" w:rsidP="00D03C04">
            <w:pPr>
              <w:pStyle w:val="TAL"/>
            </w:pPr>
            <w:r w:rsidRPr="00CD477C">
              <w:t>3GPP TS 29.571</w:t>
            </w:r>
            <w:r>
              <w:t> </w:t>
            </w:r>
            <w:r w:rsidRPr="00CD477C">
              <w:t>[</w:t>
            </w:r>
            <w:r>
              <w:t>6</w:t>
            </w:r>
            <w:r w:rsidRPr="00CD477C">
              <w:t>]</w:t>
            </w:r>
          </w:p>
        </w:tc>
        <w:tc>
          <w:tcPr>
            <w:tcW w:w="3613" w:type="dxa"/>
            <w:tcBorders>
              <w:top w:val="single" w:sz="4" w:space="0" w:color="auto"/>
              <w:left w:val="single" w:sz="4" w:space="0" w:color="auto"/>
              <w:bottom w:val="single" w:sz="4" w:space="0" w:color="auto"/>
              <w:right w:val="single" w:sz="4" w:space="0" w:color="auto"/>
            </w:tcBorders>
          </w:tcPr>
          <w:p w14:paraId="605A6E09" w14:textId="59ED46B1" w:rsidR="00D03C04" w:rsidRPr="00BD53FB" w:rsidRDefault="00D03C04" w:rsidP="00D03C04">
            <w:pPr>
              <w:pStyle w:val="TAL"/>
              <w:rPr>
                <w:lang w:eastAsia="zh-CN"/>
              </w:rPr>
            </w:pPr>
            <w:r>
              <w:t>T</w:t>
            </w:r>
            <w:r w:rsidRPr="004C79B7">
              <w:t xml:space="preserve">he </w:t>
            </w:r>
            <w:r>
              <w:t xml:space="preserve">callback information of the </w:t>
            </w:r>
            <w:r w:rsidRPr="004C79B7">
              <w:t xml:space="preserve">PCF for the UE </w:t>
            </w:r>
            <w:r>
              <w:t xml:space="preserve">to allow </w:t>
            </w:r>
            <w:r w:rsidRPr="004C79B7">
              <w:t xml:space="preserve">the PCF for the PDU session to send </w:t>
            </w:r>
            <w:r>
              <w:t xml:space="preserve">SM Policy Association </w:t>
            </w:r>
            <w:r w:rsidRPr="004C79B7">
              <w:t>Establishment and Termination events</w:t>
            </w:r>
            <w:r>
              <w:t xml:space="preserve"> notification</w:t>
            </w:r>
            <w:r>
              <w:rPr>
                <w:bCs/>
              </w:rPr>
              <w:t>.</w:t>
            </w:r>
          </w:p>
        </w:tc>
      </w:tr>
      <w:tr w:rsidR="00602AC0" w:rsidRPr="003B2883" w14:paraId="63DA301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7C9BC2B" w14:textId="77777777" w:rsidR="00602AC0" w:rsidRDefault="00602AC0" w:rsidP="005F771F">
            <w:pPr>
              <w:pStyle w:val="TAL"/>
              <w:rPr>
                <w:rFonts w:cs="Arial"/>
                <w:lang w:eastAsia="zh-CN"/>
              </w:rPr>
            </w:pPr>
            <w:r w:rsidRPr="005F771F">
              <w:t>CnAssistedRanPara</w:t>
            </w:r>
          </w:p>
        </w:tc>
        <w:tc>
          <w:tcPr>
            <w:tcW w:w="2109" w:type="dxa"/>
            <w:tcBorders>
              <w:top w:val="single" w:sz="4" w:space="0" w:color="auto"/>
              <w:left w:val="single" w:sz="4" w:space="0" w:color="auto"/>
              <w:bottom w:val="single" w:sz="4" w:space="0" w:color="auto"/>
              <w:right w:val="single" w:sz="4" w:space="0" w:color="auto"/>
            </w:tcBorders>
          </w:tcPr>
          <w:p w14:paraId="4144A15A" w14:textId="77777777" w:rsidR="00602AC0" w:rsidRDefault="00602AC0" w:rsidP="001D4998">
            <w:pPr>
              <w:pStyle w:val="TAL"/>
            </w:pPr>
            <w:r w:rsidRPr="003B2883">
              <w:t>3GPP TS 29.502 [16]</w:t>
            </w:r>
          </w:p>
        </w:tc>
        <w:tc>
          <w:tcPr>
            <w:tcW w:w="3613" w:type="dxa"/>
            <w:tcBorders>
              <w:top w:val="single" w:sz="4" w:space="0" w:color="auto"/>
              <w:left w:val="single" w:sz="4" w:space="0" w:color="auto"/>
              <w:bottom w:val="single" w:sz="4" w:space="0" w:color="auto"/>
              <w:right w:val="single" w:sz="4" w:space="0" w:color="auto"/>
            </w:tcBorders>
          </w:tcPr>
          <w:p w14:paraId="00EECA79" w14:textId="77777777" w:rsidR="00602AC0" w:rsidRPr="00BD53FB" w:rsidRDefault="00602AC0" w:rsidP="001D4998">
            <w:pPr>
              <w:pStyle w:val="TAL"/>
              <w:rPr>
                <w:lang w:eastAsia="zh-CN"/>
              </w:rPr>
            </w:pPr>
            <w:r w:rsidRPr="00140E21">
              <w:t xml:space="preserve">SMF derived CN assisted RAN </w:t>
            </w:r>
            <w:r>
              <w:t>P</w:t>
            </w:r>
            <w:r w:rsidRPr="00140E21">
              <w:t>arameters</w:t>
            </w:r>
            <w:r>
              <w:t xml:space="preserve"> Tuning</w:t>
            </w:r>
          </w:p>
        </w:tc>
      </w:tr>
      <w:tr w:rsidR="00602AC0" w:rsidRPr="003B2883" w14:paraId="5DAC106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473BBAC" w14:textId="77777777" w:rsidR="00602AC0" w:rsidRDefault="00602AC0" w:rsidP="001D4998">
            <w:pPr>
              <w:pStyle w:val="TAL"/>
              <w:rPr>
                <w:rFonts w:cs="Arial"/>
                <w:lang w:eastAsia="zh-CN"/>
              </w:rPr>
            </w:pPr>
            <w:r>
              <w:rPr>
                <w:lang w:eastAsia="zh-CN"/>
              </w:rPr>
              <w:t>MoExpDataCounter</w:t>
            </w:r>
          </w:p>
        </w:tc>
        <w:tc>
          <w:tcPr>
            <w:tcW w:w="2109" w:type="dxa"/>
            <w:tcBorders>
              <w:top w:val="single" w:sz="4" w:space="0" w:color="auto"/>
              <w:left w:val="single" w:sz="4" w:space="0" w:color="auto"/>
              <w:bottom w:val="single" w:sz="4" w:space="0" w:color="auto"/>
              <w:right w:val="single" w:sz="4" w:space="0" w:color="auto"/>
            </w:tcBorders>
          </w:tcPr>
          <w:p w14:paraId="26F38835" w14:textId="77777777" w:rsidR="00602AC0" w:rsidRDefault="00602AC0" w:rsidP="001D4998">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7BD211C" w14:textId="77777777" w:rsidR="00602AC0" w:rsidRPr="00BD53FB" w:rsidRDefault="00602AC0" w:rsidP="001D4998">
            <w:pPr>
              <w:pStyle w:val="TAL"/>
              <w:rPr>
                <w:lang w:eastAsia="zh-CN"/>
              </w:rPr>
            </w:pPr>
            <w:r>
              <w:t>MO Exception Data Counter</w:t>
            </w:r>
          </w:p>
        </w:tc>
      </w:tr>
      <w:tr w:rsidR="00B85D93" w:rsidRPr="003B2883" w14:paraId="4B7B28AD"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CFF1CF6" w14:textId="77777777" w:rsidR="00B85D93" w:rsidRDefault="00B85D93" w:rsidP="00B85D93">
            <w:pPr>
              <w:pStyle w:val="TAL"/>
              <w:rPr>
                <w:lang w:eastAsia="zh-CN"/>
              </w:rPr>
            </w:pPr>
            <w:r w:rsidRPr="006A7EE2">
              <w:t>CagData</w:t>
            </w:r>
          </w:p>
        </w:tc>
        <w:tc>
          <w:tcPr>
            <w:tcW w:w="2109" w:type="dxa"/>
            <w:tcBorders>
              <w:top w:val="single" w:sz="4" w:space="0" w:color="auto"/>
              <w:left w:val="single" w:sz="4" w:space="0" w:color="auto"/>
              <w:bottom w:val="single" w:sz="4" w:space="0" w:color="auto"/>
              <w:right w:val="single" w:sz="4" w:space="0" w:color="auto"/>
            </w:tcBorders>
          </w:tcPr>
          <w:p w14:paraId="5206CA67" w14:textId="77777777" w:rsidR="00B85D93" w:rsidRPr="003B2883" w:rsidRDefault="00B85D93" w:rsidP="00B85D93">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98FC4BB" w14:textId="77777777" w:rsidR="00B85D93" w:rsidRDefault="00B85D93" w:rsidP="00B85D93">
            <w:pPr>
              <w:pStyle w:val="TAL"/>
            </w:pPr>
            <w:r w:rsidRPr="006A7EE2">
              <w:rPr>
                <w:rFonts w:cs="Arial"/>
                <w:szCs w:val="18"/>
              </w:rPr>
              <w:t>Closed Access Group Data</w:t>
            </w:r>
          </w:p>
        </w:tc>
      </w:tr>
      <w:tr w:rsidR="00B01861" w:rsidRPr="003B2883" w14:paraId="69CED54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4ED46085" w14:textId="77777777" w:rsidR="00B01861" w:rsidRPr="006A7EE2" w:rsidRDefault="00B01861" w:rsidP="00B01861">
            <w:pPr>
              <w:pStyle w:val="TAL"/>
            </w:pPr>
            <w:r>
              <w:rPr>
                <w:lang w:eastAsia="zh-CN"/>
              </w:rPr>
              <w:t>NssaaStatus</w:t>
            </w:r>
          </w:p>
        </w:tc>
        <w:tc>
          <w:tcPr>
            <w:tcW w:w="2109" w:type="dxa"/>
            <w:tcBorders>
              <w:top w:val="single" w:sz="4" w:space="0" w:color="auto"/>
              <w:left w:val="single" w:sz="4" w:space="0" w:color="auto"/>
              <w:bottom w:val="single" w:sz="4" w:space="0" w:color="auto"/>
              <w:right w:val="single" w:sz="4" w:space="0" w:color="auto"/>
            </w:tcBorders>
          </w:tcPr>
          <w:p w14:paraId="4487A8D4" w14:textId="77777777" w:rsidR="00B01861" w:rsidRPr="003B2883" w:rsidRDefault="00B01861" w:rsidP="00B01861">
            <w:pPr>
              <w:pStyle w:val="TAL"/>
            </w:pPr>
            <w:r w:rsidRPr="003B2883">
              <w:t>3GPP TS 29.57</w:t>
            </w:r>
            <w:r>
              <w:t>1</w:t>
            </w:r>
            <w:r w:rsidRPr="003B2883">
              <w:t> </w:t>
            </w:r>
            <w:r w:rsidRPr="003B2883">
              <w:rPr>
                <w:lang w:val="en-US" w:eastAsia="zh-CN"/>
              </w:rPr>
              <w:t>[</w:t>
            </w:r>
            <w:r>
              <w:rPr>
                <w:lang w:val="en-US" w:eastAsia="zh-CN"/>
              </w:rPr>
              <w:t>6</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364B70B" w14:textId="77777777" w:rsidR="00B01861" w:rsidRPr="006A7EE2" w:rsidRDefault="00B01861" w:rsidP="00B01861">
            <w:pPr>
              <w:pStyle w:val="TAL"/>
              <w:rPr>
                <w:rFonts w:cs="Arial"/>
                <w:szCs w:val="18"/>
              </w:rPr>
            </w:pPr>
            <w:r>
              <w:t>Subscribed S-NSSAI subject to NSSAA procedure and the status</w:t>
            </w:r>
          </w:p>
        </w:tc>
      </w:tr>
      <w:tr w:rsidR="00021DD0" w:rsidRPr="003B2883" w14:paraId="5E593A1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CF249A9" w14:textId="539FFB90" w:rsidR="00021DD0" w:rsidRDefault="00021DD0" w:rsidP="00021DD0">
            <w:pPr>
              <w:pStyle w:val="TAL"/>
              <w:rPr>
                <w:lang w:eastAsia="zh-CN"/>
              </w:rPr>
            </w:pPr>
            <w:r w:rsidRPr="006903F2">
              <w:rPr>
                <w:lang w:eastAsia="zh-CN"/>
              </w:rPr>
              <w:t>JobType</w:t>
            </w:r>
          </w:p>
        </w:tc>
        <w:tc>
          <w:tcPr>
            <w:tcW w:w="2109" w:type="dxa"/>
            <w:tcBorders>
              <w:top w:val="single" w:sz="4" w:space="0" w:color="auto"/>
              <w:left w:val="single" w:sz="4" w:space="0" w:color="auto"/>
              <w:bottom w:val="single" w:sz="4" w:space="0" w:color="auto"/>
              <w:right w:val="single" w:sz="4" w:space="0" w:color="auto"/>
            </w:tcBorders>
          </w:tcPr>
          <w:p w14:paraId="2600BD06" w14:textId="3B82931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6066ED" w14:textId="1B52842C" w:rsidR="00021DD0" w:rsidRDefault="00021DD0" w:rsidP="00021DD0">
            <w:pPr>
              <w:pStyle w:val="TAL"/>
            </w:pPr>
            <w:r>
              <w:t>Job Type in the trace</w:t>
            </w:r>
          </w:p>
        </w:tc>
      </w:tr>
      <w:tr w:rsidR="00021DD0" w:rsidRPr="003B2883" w14:paraId="0D7091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59959F9" w14:textId="47A54E25" w:rsidR="00021DD0" w:rsidRDefault="00021DD0" w:rsidP="00021DD0">
            <w:pPr>
              <w:pStyle w:val="TAL"/>
              <w:rPr>
                <w:lang w:eastAsia="zh-CN"/>
              </w:rPr>
            </w:pPr>
            <w:r>
              <w:lastRenderedPageBreak/>
              <w:t>MeasurementLteForMdt</w:t>
            </w:r>
          </w:p>
        </w:tc>
        <w:tc>
          <w:tcPr>
            <w:tcW w:w="2109" w:type="dxa"/>
            <w:tcBorders>
              <w:top w:val="single" w:sz="4" w:space="0" w:color="auto"/>
              <w:left w:val="single" w:sz="4" w:space="0" w:color="auto"/>
              <w:bottom w:val="single" w:sz="4" w:space="0" w:color="auto"/>
              <w:right w:val="single" w:sz="4" w:space="0" w:color="auto"/>
            </w:tcBorders>
          </w:tcPr>
          <w:p w14:paraId="071D71E3" w14:textId="2BB3CA31"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FA6CF6F" w14:textId="2B609118" w:rsidR="00021DD0" w:rsidRDefault="00021DD0" w:rsidP="00021DD0">
            <w:pPr>
              <w:pStyle w:val="TAL"/>
            </w:pPr>
            <w:r>
              <w:t>Measurements used for MDT in LTE in the trace</w:t>
            </w:r>
          </w:p>
        </w:tc>
      </w:tr>
      <w:tr w:rsidR="00021DD0" w:rsidRPr="003B2883" w14:paraId="4FAF3777"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A0289F6" w14:textId="32AB10A6" w:rsidR="00021DD0" w:rsidRDefault="00021DD0" w:rsidP="00021DD0">
            <w:pPr>
              <w:pStyle w:val="TAL"/>
              <w:rPr>
                <w:lang w:eastAsia="zh-CN"/>
              </w:rPr>
            </w:pPr>
            <w:r>
              <w:t>MeasurementNrForMdt</w:t>
            </w:r>
          </w:p>
        </w:tc>
        <w:tc>
          <w:tcPr>
            <w:tcW w:w="2109" w:type="dxa"/>
            <w:tcBorders>
              <w:top w:val="single" w:sz="4" w:space="0" w:color="auto"/>
              <w:left w:val="single" w:sz="4" w:space="0" w:color="auto"/>
              <w:bottom w:val="single" w:sz="4" w:space="0" w:color="auto"/>
              <w:right w:val="single" w:sz="4" w:space="0" w:color="auto"/>
            </w:tcBorders>
          </w:tcPr>
          <w:p w14:paraId="3E736EB9" w14:textId="67AA7C5B"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D6B7D34" w14:textId="127196EA" w:rsidR="00021DD0" w:rsidRDefault="00021DD0" w:rsidP="00021DD0">
            <w:pPr>
              <w:pStyle w:val="TAL"/>
            </w:pPr>
            <w:r>
              <w:t>Measurements used for MDT in NR in the trace</w:t>
            </w:r>
          </w:p>
        </w:tc>
      </w:tr>
      <w:tr w:rsidR="00021DD0" w:rsidRPr="003B2883" w14:paraId="0E65131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17D60D7" w14:textId="2AB7390B" w:rsidR="00021DD0" w:rsidRDefault="00021DD0" w:rsidP="00021DD0">
            <w:pPr>
              <w:pStyle w:val="TAL"/>
              <w:rPr>
                <w:lang w:eastAsia="zh-CN"/>
              </w:rPr>
            </w:pPr>
            <w:r>
              <w:t>ReportingTrigger</w:t>
            </w:r>
          </w:p>
        </w:tc>
        <w:tc>
          <w:tcPr>
            <w:tcW w:w="2109" w:type="dxa"/>
            <w:tcBorders>
              <w:top w:val="single" w:sz="4" w:space="0" w:color="auto"/>
              <w:left w:val="single" w:sz="4" w:space="0" w:color="auto"/>
              <w:bottom w:val="single" w:sz="4" w:space="0" w:color="auto"/>
              <w:right w:val="single" w:sz="4" w:space="0" w:color="auto"/>
            </w:tcBorders>
          </w:tcPr>
          <w:p w14:paraId="21F8F279" w14:textId="52143103"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67AC1AE" w14:textId="6BA92E02" w:rsidR="00021DD0" w:rsidRDefault="00021DD0" w:rsidP="00021DD0">
            <w:pPr>
              <w:pStyle w:val="TAL"/>
            </w:pPr>
            <w:r>
              <w:t>Reporting Triggers</w:t>
            </w:r>
            <w:r>
              <w:rPr>
                <w:lang w:eastAsia="zh-CN"/>
              </w:rPr>
              <w:t xml:space="preserve"> for MDT</w:t>
            </w:r>
            <w:r>
              <w:t xml:space="preserve"> in the trace</w:t>
            </w:r>
          </w:p>
        </w:tc>
      </w:tr>
      <w:tr w:rsidR="00021DD0" w:rsidRPr="003B2883" w14:paraId="32671B56"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774E936" w14:textId="5456EE79" w:rsidR="00021DD0" w:rsidRDefault="00021DD0" w:rsidP="00021DD0">
            <w:pPr>
              <w:pStyle w:val="TAL"/>
              <w:rPr>
                <w:lang w:eastAsia="zh-CN"/>
              </w:rPr>
            </w:pPr>
            <w:r>
              <w:t>ReportIntervalMdt</w:t>
            </w:r>
          </w:p>
        </w:tc>
        <w:tc>
          <w:tcPr>
            <w:tcW w:w="2109" w:type="dxa"/>
            <w:tcBorders>
              <w:top w:val="single" w:sz="4" w:space="0" w:color="auto"/>
              <w:left w:val="single" w:sz="4" w:space="0" w:color="auto"/>
              <w:bottom w:val="single" w:sz="4" w:space="0" w:color="auto"/>
              <w:right w:val="single" w:sz="4" w:space="0" w:color="auto"/>
            </w:tcBorders>
          </w:tcPr>
          <w:p w14:paraId="3B23A1B2" w14:textId="26077997"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0FF04C6" w14:textId="07D06356" w:rsidR="00021DD0" w:rsidRDefault="00021DD0" w:rsidP="00021DD0">
            <w:pPr>
              <w:pStyle w:val="TAL"/>
            </w:pPr>
            <w:r>
              <w:t xml:space="preserve">Report </w:t>
            </w:r>
            <w:r>
              <w:rPr>
                <w:lang w:eastAsia="zh-CN"/>
              </w:rPr>
              <w:t>Interval for MDT</w:t>
            </w:r>
            <w:r>
              <w:t xml:space="preserve"> in LTE in the trace</w:t>
            </w:r>
          </w:p>
        </w:tc>
      </w:tr>
      <w:tr w:rsidR="00021DD0" w:rsidRPr="003B2883" w14:paraId="2CD3B1B3"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C41F4E5" w14:textId="607F86AC" w:rsidR="00021DD0" w:rsidRDefault="00021DD0" w:rsidP="00021DD0">
            <w:pPr>
              <w:pStyle w:val="TAL"/>
              <w:rPr>
                <w:lang w:eastAsia="zh-CN"/>
              </w:rPr>
            </w:pPr>
            <w:r>
              <w:t>ReportAmountMdt</w:t>
            </w:r>
          </w:p>
        </w:tc>
        <w:tc>
          <w:tcPr>
            <w:tcW w:w="2109" w:type="dxa"/>
            <w:tcBorders>
              <w:top w:val="single" w:sz="4" w:space="0" w:color="auto"/>
              <w:left w:val="single" w:sz="4" w:space="0" w:color="auto"/>
              <w:bottom w:val="single" w:sz="4" w:space="0" w:color="auto"/>
              <w:right w:val="single" w:sz="4" w:space="0" w:color="auto"/>
            </w:tcBorders>
          </w:tcPr>
          <w:p w14:paraId="095D020F" w14:textId="175E69AD"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024BF82" w14:textId="1C08C89F" w:rsidR="00021DD0" w:rsidRDefault="00021DD0" w:rsidP="00021DD0">
            <w:pPr>
              <w:pStyle w:val="TAL"/>
            </w:pPr>
            <w:r>
              <w:t>Report Amount</w:t>
            </w:r>
            <w:r>
              <w:rPr>
                <w:lang w:eastAsia="zh-CN"/>
              </w:rPr>
              <w:t xml:space="preserve"> for MDT</w:t>
            </w:r>
            <w:r>
              <w:t xml:space="preserve"> in the trace</w:t>
            </w:r>
          </w:p>
        </w:tc>
      </w:tr>
      <w:tr w:rsidR="00021DD0" w:rsidRPr="003B2883" w14:paraId="795F3DE5"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AEA35E5" w14:textId="18054D23" w:rsidR="00021DD0" w:rsidRDefault="00021DD0" w:rsidP="00021DD0">
            <w:pPr>
              <w:pStyle w:val="TAL"/>
              <w:rPr>
                <w:lang w:eastAsia="zh-CN"/>
              </w:rPr>
            </w:pPr>
            <w:r>
              <w:t>CollectionPeriodRmmLteMdt</w:t>
            </w:r>
          </w:p>
        </w:tc>
        <w:tc>
          <w:tcPr>
            <w:tcW w:w="2109" w:type="dxa"/>
            <w:tcBorders>
              <w:top w:val="single" w:sz="4" w:space="0" w:color="auto"/>
              <w:left w:val="single" w:sz="4" w:space="0" w:color="auto"/>
              <w:bottom w:val="single" w:sz="4" w:space="0" w:color="auto"/>
              <w:right w:val="single" w:sz="4" w:space="0" w:color="auto"/>
            </w:tcBorders>
          </w:tcPr>
          <w:p w14:paraId="46225C72" w14:textId="1E6CF53C" w:rsidR="00021DD0" w:rsidRPr="003B2883" w:rsidRDefault="00021DD0" w:rsidP="00021DD0">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F415B7B" w14:textId="5508B724" w:rsidR="00021DD0" w:rsidRDefault="00021DD0" w:rsidP="00021DD0">
            <w:pPr>
              <w:pStyle w:val="TAL"/>
            </w:pPr>
            <w:r>
              <w:t>Collection period for RRM measurements LTE</w:t>
            </w:r>
            <w:r>
              <w:rPr>
                <w:lang w:eastAsia="zh-CN"/>
              </w:rPr>
              <w:t xml:space="preserve"> for MDT</w:t>
            </w:r>
            <w:r>
              <w:t xml:space="preserve"> in the trace</w:t>
            </w:r>
          </w:p>
        </w:tc>
      </w:tr>
      <w:tr w:rsidR="00021DD0" w:rsidRPr="003B2883" w14:paraId="2CE26C6C"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7AA8C75" w14:textId="4A66D0B2" w:rsidR="00021DD0" w:rsidRDefault="00021DD0" w:rsidP="00021DD0">
            <w:pPr>
              <w:pStyle w:val="TAL"/>
              <w:rPr>
                <w:lang w:eastAsia="zh-CN"/>
              </w:rPr>
            </w:pPr>
            <w:r>
              <w:t>MeasurementPeriodLteMdt</w:t>
            </w:r>
          </w:p>
        </w:tc>
        <w:tc>
          <w:tcPr>
            <w:tcW w:w="2109" w:type="dxa"/>
            <w:tcBorders>
              <w:top w:val="single" w:sz="4" w:space="0" w:color="auto"/>
              <w:left w:val="single" w:sz="4" w:space="0" w:color="auto"/>
              <w:bottom w:val="single" w:sz="4" w:space="0" w:color="auto"/>
              <w:right w:val="single" w:sz="4" w:space="0" w:color="auto"/>
            </w:tcBorders>
          </w:tcPr>
          <w:p w14:paraId="54DB229E" w14:textId="656116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5CBF77D" w14:textId="58B1C425" w:rsidR="00021DD0" w:rsidRDefault="00021DD0" w:rsidP="00021DD0">
            <w:pPr>
              <w:pStyle w:val="TAL"/>
            </w:pPr>
            <w:r>
              <w:t>Measurement period LTE</w:t>
            </w:r>
            <w:r>
              <w:rPr>
                <w:lang w:eastAsia="zh-CN"/>
              </w:rPr>
              <w:t xml:space="preserve"> for MDT</w:t>
            </w:r>
            <w:r>
              <w:t xml:space="preserve"> in the trace in</w:t>
            </w:r>
          </w:p>
        </w:tc>
      </w:tr>
      <w:tr w:rsidR="00021DD0" w:rsidRPr="003B2883" w14:paraId="016E7BCF"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0599D0BF" w14:textId="36BEB2D5" w:rsidR="00021DD0" w:rsidRDefault="00021DD0" w:rsidP="00021DD0">
            <w:pPr>
              <w:pStyle w:val="TAL"/>
              <w:rPr>
                <w:lang w:eastAsia="zh-CN"/>
              </w:rPr>
            </w:pPr>
            <w:r>
              <w:t>AreaScope</w:t>
            </w:r>
          </w:p>
        </w:tc>
        <w:tc>
          <w:tcPr>
            <w:tcW w:w="2109" w:type="dxa"/>
            <w:tcBorders>
              <w:top w:val="single" w:sz="4" w:space="0" w:color="auto"/>
              <w:left w:val="single" w:sz="4" w:space="0" w:color="auto"/>
              <w:bottom w:val="single" w:sz="4" w:space="0" w:color="auto"/>
              <w:right w:val="single" w:sz="4" w:space="0" w:color="auto"/>
            </w:tcBorders>
          </w:tcPr>
          <w:p w14:paraId="78E9F5D1" w14:textId="4CDF64BA"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288493D" w14:textId="31281B1F" w:rsidR="00021DD0" w:rsidRDefault="00021DD0" w:rsidP="00021DD0">
            <w:pPr>
              <w:pStyle w:val="TAL"/>
            </w:pPr>
            <w:r>
              <w:t>Area Scope</w:t>
            </w:r>
          </w:p>
        </w:tc>
      </w:tr>
      <w:tr w:rsidR="00021DD0" w:rsidRPr="003B2883" w14:paraId="724844A0"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1FFCC10F" w14:textId="6AA54F26" w:rsidR="00021DD0" w:rsidRDefault="00021DD0" w:rsidP="00021DD0">
            <w:pPr>
              <w:pStyle w:val="TAL"/>
              <w:rPr>
                <w:lang w:eastAsia="zh-CN"/>
              </w:rPr>
            </w:pPr>
            <w:r>
              <w:t>PositioningMethodMdt</w:t>
            </w:r>
          </w:p>
        </w:tc>
        <w:tc>
          <w:tcPr>
            <w:tcW w:w="2109" w:type="dxa"/>
            <w:tcBorders>
              <w:top w:val="single" w:sz="4" w:space="0" w:color="auto"/>
              <w:left w:val="single" w:sz="4" w:space="0" w:color="auto"/>
              <w:bottom w:val="single" w:sz="4" w:space="0" w:color="auto"/>
              <w:right w:val="single" w:sz="4" w:space="0" w:color="auto"/>
            </w:tcBorders>
          </w:tcPr>
          <w:p w14:paraId="3E871026" w14:textId="62DA4B4E"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5E836861" w14:textId="6B87DBC1" w:rsidR="00021DD0" w:rsidRDefault="00021DD0" w:rsidP="00021DD0">
            <w:pPr>
              <w:pStyle w:val="TAL"/>
            </w:pPr>
            <w:r>
              <w:t>Positioning Method</w:t>
            </w:r>
            <w:r>
              <w:rPr>
                <w:lang w:eastAsia="zh-CN"/>
              </w:rPr>
              <w:t xml:space="preserve"> for MDT</w:t>
            </w:r>
            <w:r>
              <w:t xml:space="preserve"> in the trace in LTE</w:t>
            </w:r>
          </w:p>
        </w:tc>
      </w:tr>
      <w:tr w:rsidR="00021DD0" w:rsidRPr="003B2883" w14:paraId="1BDCE63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FF38940" w14:textId="44447556" w:rsidR="00021DD0" w:rsidRDefault="00021DD0" w:rsidP="00021DD0">
            <w:pPr>
              <w:pStyle w:val="TAL"/>
              <w:rPr>
                <w:lang w:eastAsia="zh-CN"/>
              </w:rPr>
            </w:pPr>
            <w:r>
              <w:t>ReportInterva</w:t>
            </w:r>
            <w:r w:rsidR="001775C4">
              <w:t>l</w:t>
            </w:r>
            <w:r>
              <w:t>NrMdt</w:t>
            </w:r>
          </w:p>
        </w:tc>
        <w:tc>
          <w:tcPr>
            <w:tcW w:w="2109" w:type="dxa"/>
            <w:tcBorders>
              <w:top w:val="single" w:sz="4" w:space="0" w:color="auto"/>
              <w:left w:val="single" w:sz="4" w:space="0" w:color="auto"/>
              <w:bottom w:val="single" w:sz="4" w:space="0" w:color="auto"/>
              <w:right w:val="single" w:sz="4" w:space="0" w:color="auto"/>
            </w:tcBorders>
          </w:tcPr>
          <w:p w14:paraId="1CE55569" w14:textId="50C14F3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50A6BF9" w14:textId="2309C382" w:rsidR="00021DD0" w:rsidRDefault="00021DD0" w:rsidP="00021DD0">
            <w:pPr>
              <w:pStyle w:val="TAL"/>
            </w:pPr>
            <w:r>
              <w:t xml:space="preserve">Report </w:t>
            </w:r>
            <w:r>
              <w:rPr>
                <w:lang w:eastAsia="zh-CN"/>
              </w:rPr>
              <w:t xml:space="preserve">Interval for MDT </w:t>
            </w:r>
            <w:r>
              <w:t xml:space="preserve">in NR in the trace </w:t>
            </w:r>
          </w:p>
        </w:tc>
      </w:tr>
      <w:tr w:rsidR="00021DD0" w:rsidRPr="003B2883" w14:paraId="0DA04F68"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5414D8B9" w14:textId="489E1EBA" w:rsidR="00021DD0" w:rsidRDefault="00021DD0" w:rsidP="00021DD0">
            <w:pPr>
              <w:pStyle w:val="TAL"/>
              <w:rPr>
                <w:lang w:eastAsia="zh-CN"/>
              </w:rPr>
            </w:pPr>
            <w:r>
              <w:t>CollectionPeriodRmmNrMdt</w:t>
            </w:r>
          </w:p>
        </w:tc>
        <w:tc>
          <w:tcPr>
            <w:tcW w:w="2109" w:type="dxa"/>
            <w:tcBorders>
              <w:top w:val="single" w:sz="4" w:space="0" w:color="auto"/>
              <w:left w:val="single" w:sz="4" w:space="0" w:color="auto"/>
              <w:bottom w:val="single" w:sz="4" w:space="0" w:color="auto"/>
              <w:right w:val="single" w:sz="4" w:space="0" w:color="auto"/>
            </w:tcBorders>
          </w:tcPr>
          <w:p w14:paraId="3ECB2246" w14:textId="750DB0DD" w:rsidR="00021DD0" w:rsidRPr="003B2883"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1EEB4F1" w14:textId="294712AF" w:rsidR="00021DD0" w:rsidRDefault="00021DD0" w:rsidP="00021DD0">
            <w:pPr>
              <w:pStyle w:val="TAL"/>
            </w:pPr>
            <w:r>
              <w:t>Collection period for RRM measurements NR</w:t>
            </w:r>
            <w:r>
              <w:rPr>
                <w:lang w:eastAsia="zh-CN"/>
              </w:rPr>
              <w:t xml:space="preserve"> for MDT</w:t>
            </w:r>
            <w:r>
              <w:t xml:space="preserve"> in the trace</w:t>
            </w:r>
          </w:p>
        </w:tc>
      </w:tr>
      <w:tr w:rsidR="00021DD0" w:rsidRPr="003B2883" w14:paraId="543F848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6C6DA9E" w14:textId="23CB4AA4" w:rsidR="00021DD0" w:rsidRDefault="00021DD0" w:rsidP="00021DD0">
            <w:pPr>
              <w:pStyle w:val="TAL"/>
            </w:pPr>
            <w:r>
              <w:rPr>
                <w:lang w:eastAsia="zh-CN"/>
              </w:rPr>
              <w:t>SensorMeasurement</w:t>
            </w:r>
          </w:p>
        </w:tc>
        <w:tc>
          <w:tcPr>
            <w:tcW w:w="2109" w:type="dxa"/>
            <w:tcBorders>
              <w:top w:val="single" w:sz="4" w:space="0" w:color="auto"/>
              <w:left w:val="single" w:sz="4" w:space="0" w:color="auto"/>
              <w:bottom w:val="single" w:sz="4" w:space="0" w:color="auto"/>
              <w:right w:val="single" w:sz="4" w:space="0" w:color="auto"/>
            </w:tcBorders>
          </w:tcPr>
          <w:p w14:paraId="35BDA4DC" w14:textId="48FB4022" w:rsidR="00021DD0" w:rsidRDefault="00021DD0" w:rsidP="00021DD0">
            <w:pPr>
              <w:pStyle w:val="TAL"/>
            </w:pPr>
            <w:r>
              <w:t>3</w:t>
            </w:r>
            <w:r w:rsidRPr="000D526F">
              <w:t>GPP TS 29.571 </w:t>
            </w:r>
            <w:r w:rsidRPr="000D526F">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76A4E02" w14:textId="69D827EC" w:rsidR="00021DD0" w:rsidRPr="00197A74" w:rsidRDefault="00021DD0" w:rsidP="005F771F">
            <w:pPr>
              <w:pStyle w:val="TAL"/>
              <w:rPr>
                <w:i/>
              </w:rPr>
            </w:pPr>
            <w:r w:rsidRPr="005F771F">
              <w:rPr>
                <w:rFonts w:eastAsia="SimSun"/>
              </w:rPr>
              <w:t>Sensor information for MDT in the trace</w:t>
            </w:r>
          </w:p>
        </w:tc>
      </w:tr>
      <w:tr w:rsidR="003E5973" w:rsidRPr="003B2883" w14:paraId="5FD9BEC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7C6E767" w14:textId="79D61A42" w:rsidR="003E5973" w:rsidRDefault="003E5973" w:rsidP="003E5973">
            <w:pPr>
              <w:pStyle w:val="TAL"/>
              <w:rPr>
                <w:lang w:eastAsia="zh-CN"/>
              </w:rPr>
            </w:pPr>
            <w:r>
              <w:rPr>
                <w:lang w:eastAsia="zh-CN"/>
              </w:rPr>
              <w:t>ScheduledCommunicationTime</w:t>
            </w:r>
          </w:p>
        </w:tc>
        <w:tc>
          <w:tcPr>
            <w:tcW w:w="2109" w:type="dxa"/>
            <w:tcBorders>
              <w:top w:val="single" w:sz="4" w:space="0" w:color="auto"/>
              <w:left w:val="single" w:sz="4" w:space="0" w:color="auto"/>
              <w:bottom w:val="single" w:sz="4" w:space="0" w:color="auto"/>
              <w:right w:val="single" w:sz="4" w:space="0" w:color="auto"/>
            </w:tcBorders>
          </w:tcPr>
          <w:p w14:paraId="24A84F88" w14:textId="25BA4ED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7FFEAA6" w14:textId="776F4121" w:rsidR="003E5973" w:rsidRDefault="003E5973" w:rsidP="003E5973">
            <w:pPr>
              <w:pStyle w:val="TAL"/>
              <w:rPr>
                <w:rStyle w:val="Emphasis"/>
              </w:rPr>
            </w:pPr>
            <w:r>
              <w:rPr>
                <w:lang w:eastAsia="zh-CN"/>
              </w:rPr>
              <w:t>Scheduled Communication Time</w:t>
            </w:r>
          </w:p>
        </w:tc>
      </w:tr>
      <w:tr w:rsidR="003E5973" w:rsidRPr="003B2883" w14:paraId="2D922304"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215CB238" w14:textId="02228395" w:rsidR="003E5973" w:rsidRDefault="003E5973" w:rsidP="003E5973">
            <w:pPr>
              <w:pStyle w:val="TAL"/>
              <w:rPr>
                <w:lang w:eastAsia="zh-CN"/>
              </w:rPr>
            </w:pPr>
            <w:r>
              <w:rPr>
                <w:lang w:eastAsia="zh-CN"/>
              </w:rPr>
              <w:t>StationaryIndication</w:t>
            </w:r>
          </w:p>
        </w:tc>
        <w:tc>
          <w:tcPr>
            <w:tcW w:w="2109" w:type="dxa"/>
            <w:tcBorders>
              <w:top w:val="single" w:sz="4" w:space="0" w:color="auto"/>
              <w:left w:val="single" w:sz="4" w:space="0" w:color="auto"/>
              <w:bottom w:val="single" w:sz="4" w:space="0" w:color="auto"/>
              <w:right w:val="single" w:sz="4" w:space="0" w:color="auto"/>
            </w:tcBorders>
          </w:tcPr>
          <w:p w14:paraId="7C2DD79F" w14:textId="011E9086"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05B5E155" w14:textId="0C9B0A4D" w:rsidR="003E5973" w:rsidRDefault="003E5973" w:rsidP="003E5973">
            <w:pPr>
              <w:pStyle w:val="TAL"/>
              <w:rPr>
                <w:rStyle w:val="Emphasis"/>
              </w:rPr>
            </w:pPr>
            <w:r>
              <w:rPr>
                <w:lang w:eastAsia="zh-CN"/>
              </w:rPr>
              <w:t>Stationary Indication</w:t>
            </w:r>
          </w:p>
        </w:tc>
      </w:tr>
      <w:tr w:rsidR="003E5973" w:rsidRPr="003B2883" w14:paraId="4200B8D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7B89F19A" w14:textId="32E6D720" w:rsidR="003E5973" w:rsidRDefault="003E5973" w:rsidP="003E5973">
            <w:pPr>
              <w:pStyle w:val="TAL"/>
              <w:rPr>
                <w:lang w:eastAsia="zh-CN"/>
              </w:rPr>
            </w:pPr>
            <w:r>
              <w:rPr>
                <w:lang w:eastAsia="zh-CN"/>
              </w:rPr>
              <w:t>TrafficProfile</w:t>
            </w:r>
          </w:p>
        </w:tc>
        <w:tc>
          <w:tcPr>
            <w:tcW w:w="2109" w:type="dxa"/>
            <w:tcBorders>
              <w:top w:val="single" w:sz="4" w:space="0" w:color="auto"/>
              <w:left w:val="single" w:sz="4" w:space="0" w:color="auto"/>
              <w:bottom w:val="single" w:sz="4" w:space="0" w:color="auto"/>
              <w:right w:val="single" w:sz="4" w:space="0" w:color="auto"/>
            </w:tcBorders>
          </w:tcPr>
          <w:p w14:paraId="76069AC7" w14:textId="5CD7C550"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66CAB9E" w14:textId="5CB9868C" w:rsidR="003E5973" w:rsidRDefault="003E5973" w:rsidP="003E5973">
            <w:pPr>
              <w:pStyle w:val="TAL"/>
              <w:rPr>
                <w:rStyle w:val="Emphasis"/>
              </w:rPr>
            </w:pPr>
            <w:r>
              <w:rPr>
                <w:lang w:eastAsia="zh-CN"/>
              </w:rPr>
              <w:t>Traffic Profile</w:t>
            </w:r>
          </w:p>
        </w:tc>
      </w:tr>
      <w:tr w:rsidR="003E5973" w:rsidRPr="003B2883" w14:paraId="1A20BECB"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6B840B8D" w14:textId="546B85B2" w:rsidR="003E5973" w:rsidRDefault="003E5973" w:rsidP="003E5973">
            <w:pPr>
              <w:pStyle w:val="TAL"/>
              <w:rPr>
                <w:lang w:eastAsia="zh-CN"/>
              </w:rPr>
            </w:pPr>
            <w:r>
              <w:rPr>
                <w:lang w:eastAsia="zh-CN"/>
              </w:rPr>
              <w:t>BatteryIndication</w:t>
            </w:r>
          </w:p>
        </w:tc>
        <w:tc>
          <w:tcPr>
            <w:tcW w:w="2109" w:type="dxa"/>
            <w:tcBorders>
              <w:top w:val="single" w:sz="4" w:space="0" w:color="auto"/>
              <w:left w:val="single" w:sz="4" w:space="0" w:color="auto"/>
              <w:bottom w:val="single" w:sz="4" w:space="0" w:color="auto"/>
              <w:right w:val="single" w:sz="4" w:space="0" w:color="auto"/>
            </w:tcBorders>
          </w:tcPr>
          <w:p w14:paraId="43BC012E" w14:textId="3BF4D987" w:rsidR="003E5973" w:rsidRDefault="003E5973" w:rsidP="003E5973">
            <w:pPr>
              <w:pStyle w:val="TAL"/>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1E861D5A" w14:textId="3B49DE0B" w:rsidR="003E5973" w:rsidRDefault="003E5973" w:rsidP="003E5973">
            <w:pPr>
              <w:pStyle w:val="TAL"/>
              <w:rPr>
                <w:rStyle w:val="Emphasis"/>
              </w:rPr>
            </w:pPr>
            <w:r>
              <w:rPr>
                <w:lang w:eastAsia="zh-CN"/>
              </w:rPr>
              <w:t>Battery Indication</w:t>
            </w:r>
          </w:p>
        </w:tc>
      </w:tr>
      <w:tr w:rsidR="00524F24" w:rsidRPr="003B2883" w14:paraId="3EEED0E2" w14:textId="77777777" w:rsidTr="008B40A8">
        <w:trPr>
          <w:jc w:val="center"/>
        </w:trPr>
        <w:tc>
          <w:tcPr>
            <w:tcW w:w="2638" w:type="dxa"/>
            <w:tcBorders>
              <w:top w:val="single" w:sz="4" w:space="0" w:color="auto"/>
              <w:left w:val="single" w:sz="4" w:space="0" w:color="auto"/>
              <w:bottom w:val="single" w:sz="4" w:space="0" w:color="auto"/>
              <w:right w:val="single" w:sz="4" w:space="0" w:color="auto"/>
            </w:tcBorders>
          </w:tcPr>
          <w:p w14:paraId="3D518E09" w14:textId="149C9FAC" w:rsidR="00524F24" w:rsidRDefault="00524F24" w:rsidP="00524F24">
            <w:pPr>
              <w:pStyle w:val="TAL"/>
              <w:rPr>
                <w:lang w:eastAsia="zh-CN"/>
              </w:rPr>
            </w:pPr>
            <w:r>
              <w:t>NFType</w:t>
            </w:r>
          </w:p>
        </w:tc>
        <w:tc>
          <w:tcPr>
            <w:tcW w:w="2109" w:type="dxa"/>
            <w:tcBorders>
              <w:top w:val="single" w:sz="4" w:space="0" w:color="auto"/>
              <w:left w:val="single" w:sz="4" w:space="0" w:color="auto"/>
              <w:bottom w:val="single" w:sz="4" w:space="0" w:color="auto"/>
              <w:right w:val="single" w:sz="4" w:space="0" w:color="auto"/>
            </w:tcBorders>
          </w:tcPr>
          <w:p w14:paraId="7CC2C881" w14:textId="57A65336" w:rsidR="00524F24" w:rsidRDefault="00524F24" w:rsidP="00524F24">
            <w:pPr>
              <w:pStyle w:val="TAL"/>
            </w:pPr>
            <w:r>
              <w:rPr>
                <w:lang w:val="en-US"/>
              </w:rPr>
              <w:t>3GPP TS </w:t>
            </w:r>
            <w:r w:rsidRPr="003B2883">
              <w:rPr>
                <w:lang w:val="en-US"/>
              </w:rPr>
              <w:t>29.510</w:t>
            </w:r>
            <w:r>
              <w:rPr>
                <w:lang w:val="en-US"/>
              </w:rPr>
              <w:t> </w:t>
            </w:r>
            <w:r w:rsidRPr="003B2883">
              <w:rPr>
                <w:lang w:val="en-US"/>
              </w:rPr>
              <w:t>[29]</w:t>
            </w:r>
          </w:p>
        </w:tc>
        <w:tc>
          <w:tcPr>
            <w:tcW w:w="3613" w:type="dxa"/>
            <w:tcBorders>
              <w:top w:val="single" w:sz="4" w:space="0" w:color="auto"/>
              <w:left w:val="single" w:sz="4" w:space="0" w:color="auto"/>
              <w:bottom w:val="single" w:sz="4" w:space="0" w:color="auto"/>
              <w:right w:val="single" w:sz="4" w:space="0" w:color="auto"/>
            </w:tcBorders>
          </w:tcPr>
          <w:p w14:paraId="579309E1" w14:textId="22D334A2" w:rsidR="00524F24" w:rsidRDefault="00524F24" w:rsidP="00524F24">
            <w:pPr>
              <w:pStyle w:val="TAL"/>
              <w:rPr>
                <w:lang w:eastAsia="zh-CN"/>
              </w:rPr>
            </w:pPr>
            <w:r>
              <w:t>NF type</w:t>
            </w:r>
          </w:p>
        </w:tc>
      </w:tr>
      <w:tr w:rsidR="005E6119" w:rsidRPr="003B2883" w14:paraId="08E87CCF"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CDA866D" w14:textId="0AA9CE93" w:rsidR="005E6119" w:rsidRDefault="005E6119" w:rsidP="005E6119">
            <w:pPr>
              <w:pStyle w:val="TAL"/>
            </w:pPr>
            <w:r>
              <w:t>UeAuth</w:t>
            </w:r>
          </w:p>
        </w:tc>
        <w:tc>
          <w:tcPr>
            <w:tcW w:w="2109" w:type="dxa"/>
            <w:tcBorders>
              <w:top w:val="single" w:sz="4" w:space="0" w:color="auto"/>
              <w:left w:val="single" w:sz="4" w:space="0" w:color="auto"/>
              <w:bottom w:val="single" w:sz="4" w:space="0" w:color="auto"/>
              <w:right w:val="single" w:sz="4" w:space="0" w:color="auto"/>
            </w:tcBorders>
          </w:tcPr>
          <w:p w14:paraId="7663DA10" w14:textId="2F6695E6" w:rsidR="005E6119" w:rsidRDefault="005E6119" w:rsidP="005E6119">
            <w:pPr>
              <w:pStyle w:val="TAL"/>
              <w:rPr>
                <w:lang w:val="en-US"/>
              </w:rPr>
            </w:pPr>
            <w:r>
              <w:t>3GPP TS 29.571 </w:t>
            </w:r>
            <w:r>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6FB1892D" w14:textId="0D9170C0" w:rsidR="005E6119" w:rsidRDefault="005E6119" w:rsidP="005E6119">
            <w:pPr>
              <w:pStyle w:val="TAL"/>
            </w:pPr>
            <w:r>
              <w:rPr>
                <w:rFonts w:hint="eastAsia"/>
                <w:lang w:eastAsia="zh-CN"/>
              </w:rPr>
              <w:t>U</w:t>
            </w:r>
            <w:r>
              <w:rPr>
                <w:lang w:eastAsia="zh-CN"/>
              </w:rPr>
              <w:t>E authorisation for PC5 service</w:t>
            </w:r>
          </w:p>
        </w:tc>
      </w:tr>
      <w:tr w:rsidR="005E6119" w:rsidRPr="003B2883" w14:paraId="11D2682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6CF93FC" w14:textId="248D77BF" w:rsidR="005E6119" w:rsidRDefault="005E6119" w:rsidP="005E6119">
            <w:pPr>
              <w:pStyle w:val="TAL"/>
            </w:pPr>
            <w:r>
              <w:t>PartitioningCriteria</w:t>
            </w:r>
          </w:p>
        </w:tc>
        <w:tc>
          <w:tcPr>
            <w:tcW w:w="2109" w:type="dxa"/>
            <w:tcBorders>
              <w:top w:val="single" w:sz="4" w:space="0" w:color="auto"/>
              <w:left w:val="single" w:sz="4" w:space="0" w:color="auto"/>
              <w:bottom w:val="single" w:sz="4" w:space="0" w:color="auto"/>
              <w:right w:val="single" w:sz="4" w:space="0" w:color="auto"/>
            </w:tcBorders>
          </w:tcPr>
          <w:p w14:paraId="146D1F70" w14:textId="62379641" w:rsidR="005E6119" w:rsidRDefault="005E6119" w:rsidP="005E6119">
            <w:pPr>
              <w:pStyle w:val="TAL"/>
            </w:pPr>
            <w:r>
              <w:rPr>
                <w:noProof/>
              </w:rPr>
              <w:t>3GPP TS 29.571 [6]</w:t>
            </w:r>
          </w:p>
        </w:tc>
        <w:tc>
          <w:tcPr>
            <w:tcW w:w="3613" w:type="dxa"/>
            <w:tcBorders>
              <w:top w:val="single" w:sz="4" w:space="0" w:color="auto"/>
              <w:left w:val="single" w:sz="4" w:space="0" w:color="auto"/>
              <w:bottom w:val="single" w:sz="4" w:space="0" w:color="auto"/>
              <w:right w:val="single" w:sz="4" w:space="0" w:color="auto"/>
            </w:tcBorders>
          </w:tcPr>
          <w:p w14:paraId="395BCCF3" w14:textId="098C1A7A" w:rsidR="005E6119" w:rsidRDefault="005E6119" w:rsidP="005E6119">
            <w:pPr>
              <w:pStyle w:val="TAL"/>
              <w:rPr>
                <w:lang w:eastAsia="zh-CN"/>
              </w:rPr>
            </w:pPr>
            <w:r>
              <w:t>Partitioning Criteria</w:t>
            </w:r>
          </w:p>
        </w:tc>
      </w:tr>
      <w:tr w:rsidR="00932C1F" w:rsidRPr="003B2883" w14:paraId="0ACD7A8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68F9BB8" w14:textId="4BBF692C" w:rsidR="00932C1F" w:rsidRPr="00852A7D" w:rsidRDefault="00932C1F" w:rsidP="00932C1F">
            <w:pPr>
              <w:pStyle w:val="TAL"/>
              <w:rPr>
                <w:lang w:val="en-US"/>
              </w:rPr>
            </w:pPr>
            <w:r>
              <w:t>RedirectResponse</w:t>
            </w:r>
          </w:p>
        </w:tc>
        <w:tc>
          <w:tcPr>
            <w:tcW w:w="2109" w:type="dxa"/>
            <w:tcBorders>
              <w:top w:val="single" w:sz="4" w:space="0" w:color="auto"/>
              <w:left w:val="single" w:sz="4" w:space="0" w:color="auto"/>
              <w:bottom w:val="single" w:sz="4" w:space="0" w:color="auto"/>
              <w:right w:val="single" w:sz="4" w:space="0" w:color="auto"/>
            </w:tcBorders>
          </w:tcPr>
          <w:p w14:paraId="2E55C101" w14:textId="09329B06" w:rsidR="00932C1F" w:rsidRDefault="00932C1F" w:rsidP="00932C1F">
            <w:pPr>
              <w:pStyle w:val="TAL"/>
            </w:pPr>
            <w:r>
              <w:t>3GPP TS 29.571 [6]</w:t>
            </w:r>
          </w:p>
        </w:tc>
        <w:tc>
          <w:tcPr>
            <w:tcW w:w="3613" w:type="dxa"/>
            <w:tcBorders>
              <w:top w:val="single" w:sz="4" w:space="0" w:color="auto"/>
              <w:left w:val="single" w:sz="4" w:space="0" w:color="auto"/>
              <w:bottom w:val="single" w:sz="4" w:space="0" w:color="auto"/>
              <w:right w:val="single" w:sz="4" w:space="0" w:color="auto"/>
            </w:tcBorders>
          </w:tcPr>
          <w:p w14:paraId="2ADA1111" w14:textId="7571E714" w:rsidR="00932C1F" w:rsidRDefault="00932C1F" w:rsidP="00932C1F">
            <w:pPr>
              <w:pStyle w:val="TAL"/>
            </w:pPr>
            <w:r>
              <w:rPr>
                <w:rFonts w:cs="Arial"/>
                <w:szCs w:val="18"/>
                <w:lang w:eastAsia="zh-CN"/>
              </w:rPr>
              <w:t>Response body of the redirect response message.</w:t>
            </w:r>
          </w:p>
        </w:tc>
      </w:tr>
      <w:tr w:rsidR="00B6596B" w:rsidRPr="003B2883" w14:paraId="5D7D2C2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F953A04" w14:textId="3DC0B5FA" w:rsidR="00B6596B" w:rsidRDefault="00B6596B" w:rsidP="00B6596B">
            <w:pPr>
              <w:pStyle w:val="TAL"/>
            </w:pPr>
            <w:r>
              <w:rPr>
                <w:lang w:eastAsia="zh-CN"/>
              </w:rPr>
              <w:t>CagId</w:t>
            </w:r>
          </w:p>
        </w:tc>
        <w:tc>
          <w:tcPr>
            <w:tcW w:w="2109" w:type="dxa"/>
            <w:tcBorders>
              <w:top w:val="single" w:sz="4" w:space="0" w:color="auto"/>
              <w:left w:val="single" w:sz="4" w:space="0" w:color="auto"/>
              <w:bottom w:val="single" w:sz="4" w:space="0" w:color="auto"/>
              <w:right w:val="single" w:sz="4" w:space="0" w:color="auto"/>
            </w:tcBorders>
          </w:tcPr>
          <w:p w14:paraId="7ADFA1D6" w14:textId="25120021" w:rsidR="00B6596B" w:rsidRDefault="00B6596B" w:rsidP="00B6596B">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0508EA4" w14:textId="3E9BB054" w:rsidR="00B6596B" w:rsidRDefault="00B6596B" w:rsidP="00B6596B">
            <w:pPr>
              <w:pStyle w:val="TAL"/>
              <w:rPr>
                <w:rFonts w:cs="Arial"/>
                <w:szCs w:val="18"/>
                <w:lang w:eastAsia="zh-CN"/>
              </w:rPr>
            </w:pPr>
            <w:r>
              <w:rPr>
                <w:lang w:eastAsia="zh-CN"/>
              </w:rPr>
              <w:t>CAG ID</w:t>
            </w:r>
          </w:p>
        </w:tc>
      </w:tr>
      <w:tr w:rsidR="00A622B9" w:rsidRPr="003B2883" w14:paraId="25E6D3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14A93274" w14:textId="39ED9171" w:rsidR="00A622B9" w:rsidRDefault="00A622B9" w:rsidP="00A622B9">
            <w:pPr>
              <w:pStyle w:val="TAL"/>
              <w:rPr>
                <w:lang w:eastAsia="zh-CN"/>
              </w:rPr>
            </w:pPr>
            <w:r>
              <w:t>NnwdafEventsSubscription</w:t>
            </w:r>
          </w:p>
        </w:tc>
        <w:tc>
          <w:tcPr>
            <w:tcW w:w="2109" w:type="dxa"/>
            <w:tcBorders>
              <w:top w:val="single" w:sz="4" w:space="0" w:color="auto"/>
              <w:left w:val="single" w:sz="4" w:space="0" w:color="auto"/>
              <w:bottom w:val="single" w:sz="4" w:space="0" w:color="auto"/>
              <w:right w:val="single" w:sz="4" w:space="0" w:color="auto"/>
            </w:tcBorders>
          </w:tcPr>
          <w:p w14:paraId="3A015605" w14:textId="0A584003" w:rsidR="00A622B9" w:rsidRPr="004F41A0" w:rsidRDefault="00A622B9" w:rsidP="00A622B9">
            <w:pPr>
              <w:pStyle w:val="TAL"/>
            </w:pPr>
            <w:r>
              <w:rPr>
                <w:rFonts w:hint="eastAsia"/>
                <w:lang w:eastAsia="zh-CN"/>
              </w:rPr>
              <w:t>3</w:t>
            </w:r>
            <w:r>
              <w:rPr>
                <w:lang w:eastAsia="zh-CN"/>
              </w:rPr>
              <w:t>GPP</w:t>
            </w:r>
            <w:r>
              <w:rPr>
                <w:lang w:val="en-US" w:eastAsia="zh-CN"/>
              </w:rPr>
              <w:t> TS 29.520 [52]</w:t>
            </w:r>
          </w:p>
        </w:tc>
        <w:tc>
          <w:tcPr>
            <w:tcW w:w="3613" w:type="dxa"/>
            <w:tcBorders>
              <w:top w:val="single" w:sz="4" w:space="0" w:color="auto"/>
              <w:left w:val="single" w:sz="4" w:space="0" w:color="auto"/>
              <w:bottom w:val="single" w:sz="4" w:space="0" w:color="auto"/>
              <w:right w:val="single" w:sz="4" w:space="0" w:color="auto"/>
            </w:tcBorders>
          </w:tcPr>
          <w:p w14:paraId="604DDB66" w14:textId="701C13CC" w:rsidR="00A622B9" w:rsidRDefault="00A622B9" w:rsidP="00A622B9">
            <w:pPr>
              <w:pStyle w:val="TAL"/>
              <w:rPr>
                <w:lang w:eastAsia="zh-CN"/>
              </w:rPr>
            </w:pPr>
            <w:r>
              <w:rPr>
                <w:lang w:eastAsia="zh-CN"/>
              </w:rPr>
              <w:t>Represents an Individual NWDAF Event Subscription resource</w:t>
            </w:r>
          </w:p>
        </w:tc>
      </w:tr>
      <w:tr w:rsidR="007877C5" w:rsidRPr="003B2883" w14:paraId="1DEEEC1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37A621" w14:textId="40771B60" w:rsidR="007877C5" w:rsidRDefault="007877C5" w:rsidP="007877C5">
            <w:pPr>
              <w:pStyle w:val="TAL"/>
            </w:pPr>
            <w:r>
              <w:rPr>
                <w:lang w:eastAsia="zh-CN"/>
              </w:rPr>
              <w:t>Pr</w:t>
            </w:r>
            <w:r>
              <w:t>esence</w:t>
            </w:r>
            <w:r>
              <w:rPr>
                <w:lang w:eastAsia="zh-CN"/>
              </w:rPr>
              <w:t>Info</w:t>
            </w:r>
          </w:p>
        </w:tc>
        <w:tc>
          <w:tcPr>
            <w:tcW w:w="2109" w:type="dxa"/>
            <w:tcBorders>
              <w:top w:val="single" w:sz="4" w:space="0" w:color="auto"/>
              <w:left w:val="single" w:sz="4" w:space="0" w:color="auto"/>
              <w:bottom w:val="single" w:sz="4" w:space="0" w:color="auto"/>
              <w:right w:val="single" w:sz="4" w:space="0" w:color="auto"/>
            </w:tcBorders>
          </w:tcPr>
          <w:p w14:paraId="72ED3F10" w14:textId="346214A2" w:rsidR="007877C5" w:rsidRDefault="007877C5" w:rsidP="007877C5">
            <w:pPr>
              <w:pStyle w:val="TAL"/>
              <w:rPr>
                <w:lang w:eastAsia="zh-CN"/>
              </w:rPr>
            </w:pPr>
            <w:r>
              <w:t>3GPP TS 29.571 [6]</w:t>
            </w:r>
          </w:p>
        </w:tc>
        <w:tc>
          <w:tcPr>
            <w:tcW w:w="3613" w:type="dxa"/>
            <w:tcBorders>
              <w:top w:val="single" w:sz="4" w:space="0" w:color="auto"/>
              <w:left w:val="single" w:sz="4" w:space="0" w:color="auto"/>
              <w:bottom w:val="single" w:sz="4" w:space="0" w:color="auto"/>
              <w:right w:val="single" w:sz="4" w:space="0" w:color="auto"/>
            </w:tcBorders>
          </w:tcPr>
          <w:p w14:paraId="12994B6A" w14:textId="77777777" w:rsidR="007877C5" w:rsidRDefault="007877C5" w:rsidP="007877C5">
            <w:pPr>
              <w:pStyle w:val="TAL"/>
              <w:rPr>
                <w:lang w:eastAsia="zh-CN"/>
              </w:rPr>
            </w:pPr>
          </w:p>
        </w:tc>
      </w:tr>
      <w:tr w:rsidR="008F1A9B" w:rsidRPr="003B2883" w14:paraId="681CFB2C"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FB66024" w14:textId="490BBD86" w:rsidR="008F1A9B" w:rsidRDefault="008F1A9B" w:rsidP="008F1A9B">
            <w:pPr>
              <w:pStyle w:val="TAL"/>
              <w:rPr>
                <w:lang w:eastAsia="zh-CN"/>
              </w:rPr>
            </w:pPr>
            <w:r>
              <w:rPr>
                <w:rFonts w:hint="eastAsia"/>
                <w:lang w:eastAsia="zh-CN"/>
              </w:rPr>
              <w:t>UePositioningCapabilities</w:t>
            </w:r>
          </w:p>
        </w:tc>
        <w:tc>
          <w:tcPr>
            <w:tcW w:w="2109" w:type="dxa"/>
            <w:tcBorders>
              <w:top w:val="single" w:sz="4" w:space="0" w:color="auto"/>
              <w:left w:val="single" w:sz="4" w:space="0" w:color="auto"/>
              <w:bottom w:val="single" w:sz="4" w:space="0" w:color="auto"/>
              <w:right w:val="single" w:sz="4" w:space="0" w:color="auto"/>
            </w:tcBorders>
          </w:tcPr>
          <w:p w14:paraId="52930C8F" w14:textId="627291BF" w:rsidR="008F1A9B" w:rsidRDefault="008F1A9B" w:rsidP="008F1A9B">
            <w:pPr>
              <w:pStyle w:val="TAL"/>
            </w:pPr>
            <w:r>
              <w:rPr>
                <w:rFonts w:hint="eastAsia"/>
                <w:lang w:eastAsia="zh-CN"/>
              </w:rPr>
              <w:t>3</w:t>
            </w:r>
            <w:r>
              <w:rPr>
                <w:lang w:eastAsia="zh-CN"/>
              </w:rPr>
              <w:t>GPP</w:t>
            </w:r>
            <w:r>
              <w:rPr>
                <w:lang w:val="en-US" w:eastAsia="zh-CN"/>
              </w:rPr>
              <w:t> TS 29.5</w:t>
            </w:r>
            <w:r>
              <w:rPr>
                <w:rFonts w:hint="eastAsia"/>
                <w:lang w:val="en-US" w:eastAsia="zh-CN"/>
              </w:rPr>
              <w:t>72</w:t>
            </w:r>
            <w:r>
              <w:rPr>
                <w:lang w:val="en-US" w:eastAsia="zh-CN"/>
              </w:rPr>
              <w:t> [</w:t>
            </w:r>
            <w:r>
              <w:rPr>
                <w:rFonts w:hint="eastAsia"/>
                <w:lang w:val="en-US" w:eastAsia="zh-CN"/>
              </w:rPr>
              <w:t>25</w:t>
            </w:r>
            <w:r>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6E55AEBA" w14:textId="604E44F2" w:rsidR="008F1A9B" w:rsidRDefault="008F1A9B" w:rsidP="008F1A9B">
            <w:pPr>
              <w:pStyle w:val="TAL"/>
              <w:rPr>
                <w:lang w:eastAsia="zh-CN"/>
              </w:rPr>
            </w:pPr>
            <w:r>
              <w:rPr>
                <w:rFonts w:hint="eastAsia"/>
                <w:lang w:eastAsia="zh-CN"/>
              </w:rPr>
              <w:t>I</w:t>
            </w:r>
            <w:r w:rsidRPr="0091516B">
              <w:rPr>
                <w:lang w:eastAsia="zh-CN"/>
              </w:rPr>
              <w:t>ndicate</w:t>
            </w:r>
            <w:r>
              <w:rPr>
                <w:rFonts w:hint="eastAsia"/>
                <w:lang w:eastAsia="zh-CN"/>
              </w:rPr>
              <w:t>s</w:t>
            </w:r>
            <w:r w:rsidRPr="0091516B">
              <w:rPr>
                <w:lang w:eastAsia="zh-CN"/>
              </w:rPr>
              <w:t xml:space="preserve"> the </w:t>
            </w:r>
            <w:r>
              <w:rPr>
                <w:rFonts w:hint="eastAsia"/>
                <w:lang w:eastAsia="zh-CN"/>
              </w:rPr>
              <w:t>positioning</w:t>
            </w:r>
            <w:r>
              <w:rPr>
                <w:lang w:eastAsia="zh-CN"/>
              </w:rPr>
              <w:t xml:space="preserve"> capabilit</w:t>
            </w:r>
            <w:r>
              <w:rPr>
                <w:rFonts w:hint="eastAsia"/>
                <w:lang w:eastAsia="zh-CN"/>
              </w:rPr>
              <w:t>ies</w:t>
            </w:r>
            <w:r w:rsidRPr="0091516B">
              <w:rPr>
                <w:lang w:eastAsia="zh-CN"/>
              </w:rPr>
              <w:t xml:space="preserve"> supported by the UE.</w:t>
            </w:r>
          </w:p>
        </w:tc>
      </w:tr>
      <w:tr w:rsidR="002E5DC9" w:rsidRPr="003B2883" w14:paraId="225DF73E"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1096A0B" w14:textId="66A1D37A" w:rsidR="002E5DC9" w:rsidRDefault="002E5DC9" w:rsidP="002E5DC9">
            <w:pPr>
              <w:pStyle w:val="TAL"/>
              <w:rPr>
                <w:lang w:eastAsia="zh-CN"/>
              </w:rPr>
            </w:pPr>
            <w:r>
              <w:rPr>
                <w:lang w:eastAsia="zh-CN"/>
              </w:rPr>
              <w:t>SmfSelectionData</w:t>
            </w:r>
          </w:p>
        </w:tc>
        <w:tc>
          <w:tcPr>
            <w:tcW w:w="2109" w:type="dxa"/>
            <w:tcBorders>
              <w:top w:val="single" w:sz="4" w:space="0" w:color="auto"/>
              <w:left w:val="single" w:sz="4" w:space="0" w:color="auto"/>
              <w:bottom w:val="single" w:sz="4" w:space="0" w:color="auto"/>
              <w:right w:val="single" w:sz="4" w:space="0" w:color="auto"/>
            </w:tcBorders>
          </w:tcPr>
          <w:p w14:paraId="6135CDD5" w14:textId="693AD9DE" w:rsidR="002E5DC9" w:rsidRDefault="002E5DC9" w:rsidP="002E5DC9">
            <w:pPr>
              <w:pStyle w:val="TAL"/>
              <w:rPr>
                <w:lang w:eastAsia="zh-CN"/>
              </w:rPr>
            </w:pPr>
            <w:r>
              <w:t>3GPP TS 29.507 [32]</w:t>
            </w:r>
          </w:p>
        </w:tc>
        <w:tc>
          <w:tcPr>
            <w:tcW w:w="3613" w:type="dxa"/>
            <w:tcBorders>
              <w:top w:val="single" w:sz="4" w:space="0" w:color="auto"/>
              <w:left w:val="single" w:sz="4" w:space="0" w:color="auto"/>
              <w:bottom w:val="single" w:sz="4" w:space="0" w:color="auto"/>
              <w:right w:val="single" w:sz="4" w:space="0" w:color="auto"/>
            </w:tcBorders>
          </w:tcPr>
          <w:p w14:paraId="68265A2A" w14:textId="77777777" w:rsidR="002E5DC9" w:rsidRDefault="002E5DC9" w:rsidP="002E5DC9">
            <w:pPr>
              <w:pStyle w:val="TAL"/>
              <w:rPr>
                <w:lang w:eastAsia="zh-CN"/>
              </w:rPr>
            </w:pPr>
          </w:p>
        </w:tc>
      </w:tr>
      <w:tr w:rsidR="00E45F29" w:rsidRPr="00E45F29" w14:paraId="1A0B886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5F15DE" w14:textId="6F8CBCA0" w:rsidR="00E45F29" w:rsidRPr="003E54D0" w:rsidRDefault="00E45F29" w:rsidP="00E45F29">
            <w:pPr>
              <w:pStyle w:val="TAL"/>
              <w:rPr>
                <w:lang w:eastAsia="zh-CN"/>
              </w:rPr>
            </w:pPr>
            <w:r w:rsidRPr="00B06F7A">
              <w:rPr>
                <w:lang w:eastAsia="zh-CN"/>
              </w:rPr>
              <w:t>EpsInterworkingInfo</w:t>
            </w:r>
          </w:p>
        </w:tc>
        <w:tc>
          <w:tcPr>
            <w:tcW w:w="2109" w:type="dxa"/>
            <w:tcBorders>
              <w:top w:val="single" w:sz="4" w:space="0" w:color="auto"/>
              <w:left w:val="single" w:sz="4" w:space="0" w:color="auto"/>
              <w:bottom w:val="single" w:sz="4" w:space="0" w:color="auto"/>
              <w:right w:val="single" w:sz="4" w:space="0" w:color="auto"/>
            </w:tcBorders>
          </w:tcPr>
          <w:p w14:paraId="5BD6D5E4" w14:textId="052D26DD"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BD874F3" w14:textId="77777777" w:rsidR="00E45F29" w:rsidRPr="002570DB" w:rsidRDefault="00E45F29" w:rsidP="00E45F29">
            <w:pPr>
              <w:pStyle w:val="TAL"/>
              <w:rPr>
                <w:lang w:eastAsia="zh-CN"/>
              </w:rPr>
            </w:pPr>
          </w:p>
        </w:tc>
      </w:tr>
      <w:tr w:rsidR="00E45F29" w:rsidRPr="00E45F29" w14:paraId="3E651BBA"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612F93B" w14:textId="30388C95" w:rsidR="00E45F29" w:rsidRPr="003E54D0" w:rsidRDefault="00E45F29" w:rsidP="00E45F29">
            <w:pPr>
              <w:pStyle w:val="TAL"/>
              <w:rPr>
                <w:lang w:eastAsia="zh-CN"/>
              </w:rPr>
            </w:pPr>
            <w:r w:rsidRPr="00B06F7A">
              <w:rPr>
                <w:lang w:val="en-US"/>
              </w:rPr>
              <w:t>IpAddress</w:t>
            </w:r>
          </w:p>
        </w:tc>
        <w:tc>
          <w:tcPr>
            <w:tcW w:w="2109" w:type="dxa"/>
            <w:tcBorders>
              <w:top w:val="single" w:sz="4" w:space="0" w:color="auto"/>
              <w:left w:val="single" w:sz="4" w:space="0" w:color="auto"/>
              <w:bottom w:val="single" w:sz="4" w:space="0" w:color="auto"/>
              <w:right w:val="single" w:sz="4" w:space="0" w:color="auto"/>
            </w:tcBorders>
          </w:tcPr>
          <w:p w14:paraId="20F00575" w14:textId="0475EEA0" w:rsidR="00E45F29" w:rsidRPr="003E54D0" w:rsidRDefault="00E45F29" w:rsidP="00E45F29">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330E15BF" w14:textId="77777777" w:rsidR="00E45F29" w:rsidRPr="002570DB" w:rsidRDefault="00E45F29" w:rsidP="00E45F29">
            <w:pPr>
              <w:pStyle w:val="TAL"/>
              <w:rPr>
                <w:lang w:eastAsia="zh-CN"/>
              </w:rPr>
            </w:pPr>
          </w:p>
        </w:tc>
      </w:tr>
      <w:tr w:rsidR="00E45F29" w:rsidRPr="00E45F29" w14:paraId="538ADCFB"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9CF281E" w14:textId="3B500FF8" w:rsidR="00E45F29" w:rsidRPr="003E54D0" w:rsidRDefault="00E45F29" w:rsidP="00E45F29">
            <w:pPr>
              <w:pStyle w:val="TAL"/>
              <w:rPr>
                <w:lang w:eastAsia="zh-CN"/>
              </w:rPr>
            </w:pPr>
            <w:r>
              <w:rPr>
                <w:lang w:val="en-US"/>
              </w:rPr>
              <w:t>Fqdn</w:t>
            </w:r>
          </w:p>
        </w:tc>
        <w:tc>
          <w:tcPr>
            <w:tcW w:w="2109" w:type="dxa"/>
            <w:tcBorders>
              <w:top w:val="single" w:sz="4" w:space="0" w:color="auto"/>
              <w:left w:val="single" w:sz="4" w:space="0" w:color="auto"/>
              <w:bottom w:val="single" w:sz="4" w:space="0" w:color="auto"/>
              <w:right w:val="single" w:sz="4" w:space="0" w:color="auto"/>
            </w:tcBorders>
          </w:tcPr>
          <w:p w14:paraId="7B42DAD1" w14:textId="09817E81" w:rsidR="00E45F29" w:rsidRPr="003E54D0" w:rsidRDefault="00E45F29" w:rsidP="00E45F29">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4ED16E8C" w14:textId="77777777" w:rsidR="00E45F29" w:rsidRPr="002570DB" w:rsidRDefault="00E45F29" w:rsidP="00E45F29">
            <w:pPr>
              <w:pStyle w:val="TAL"/>
              <w:rPr>
                <w:lang w:eastAsia="zh-CN"/>
              </w:rPr>
            </w:pPr>
          </w:p>
        </w:tc>
      </w:tr>
      <w:tr w:rsidR="009D3EDE" w:rsidRPr="00E45F29" w14:paraId="30FD9115"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51D31BD" w14:textId="40D88097" w:rsidR="009D3EDE" w:rsidRDefault="009D3EDE" w:rsidP="009D3EDE">
            <w:pPr>
              <w:pStyle w:val="TAL"/>
              <w:rPr>
                <w:lang w:val="en-US"/>
              </w:rPr>
            </w:pPr>
            <w:r>
              <w:rPr>
                <w:lang w:eastAsia="zh-CN"/>
              </w:rPr>
              <w:t>PresenceState</w:t>
            </w:r>
          </w:p>
        </w:tc>
        <w:tc>
          <w:tcPr>
            <w:tcW w:w="2109" w:type="dxa"/>
            <w:tcBorders>
              <w:top w:val="single" w:sz="4" w:space="0" w:color="auto"/>
              <w:left w:val="single" w:sz="4" w:space="0" w:color="auto"/>
              <w:bottom w:val="single" w:sz="4" w:space="0" w:color="auto"/>
              <w:right w:val="single" w:sz="4" w:space="0" w:color="auto"/>
            </w:tcBorders>
          </w:tcPr>
          <w:p w14:paraId="7C0A1046" w14:textId="4CC9FDB1" w:rsidR="009D3EDE" w:rsidRPr="004F41A0" w:rsidRDefault="009D3EDE" w:rsidP="009D3EDE">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291F4DEF" w14:textId="7C164B29" w:rsidR="009D3EDE" w:rsidRPr="002570DB" w:rsidRDefault="009D3EDE" w:rsidP="009D3EDE">
            <w:pPr>
              <w:pStyle w:val="TAL"/>
              <w:rPr>
                <w:lang w:eastAsia="zh-CN"/>
              </w:rPr>
            </w:pPr>
            <w:r>
              <w:rPr>
                <w:lang w:eastAsia="zh-CN"/>
              </w:rPr>
              <w:t>Presence State</w:t>
            </w:r>
          </w:p>
        </w:tc>
      </w:tr>
      <w:tr w:rsidR="00AB5D2D" w:rsidRPr="00E45F29" w14:paraId="24616960"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E89D8B7" w14:textId="42355E79" w:rsidR="00AB5D2D" w:rsidRDefault="00AB5D2D" w:rsidP="00AB5D2D">
            <w:pPr>
              <w:pStyle w:val="TAL"/>
              <w:rPr>
                <w:lang w:eastAsia="zh-CN"/>
              </w:rPr>
            </w:pPr>
            <w:r>
              <w:t>SatelliteBackhaulCategory</w:t>
            </w:r>
          </w:p>
        </w:tc>
        <w:tc>
          <w:tcPr>
            <w:tcW w:w="2109" w:type="dxa"/>
            <w:tcBorders>
              <w:top w:val="single" w:sz="4" w:space="0" w:color="auto"/>
              <w:left w:val="single" w:sz="4" w:space="0" w:color="auto"/>
              <w:bottom w:val="single" w:sz="4" w:space="0" w:color="auto"/>
              <w:right w:val="single" w:sz="4" w:space="0" w:color="auto"/>
            </w:tcBorders>
          </w:tcPr>
          <w:p w14:paraId="494BB088" w14:textId="14762519" w:rsidR="00AB5D2D" w:rsidRPr="004F41A0" w:rsidRDefault="00AB5D2D" w:rsidP="00AB5D2D">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7C03941" w14:textId="1379DB18" w:rsidR="00AB5D2D" w:rsidRDefault="00AB5D2D" w:rsidP="00AB5D2D">
            <w:pPr>
              <w:pStyle w:val="TAL"/>
              <w:rPr>
                <w:lang w:eastAsia="zh-CN"/>
              </w:rPr>
            </w:pPr>
            <w:r>
              <w:t>Satellite Backhaul Category</w:t>
            </w:r>
          </w:p>
        </w:tc>
      </w:tr>
      <w:tr w:rsidR="00B84FB8" w:rsidRPr="00E45F29" w14:paraId="7E96C7A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313F964" w14:textId="32A2E22B" w:rsidR="00B84FB8" w:rsidRDefault="00B84FB8" w:rsidP="00B84FB8">
            <w:pPr>
              <w:pStyle w:val="TAL"/>
            </w:pPr>
            <w:r>
              <w:rPr>
                <w:noProof/>
              </w:rPr>
              <w:t>WirelineServiceAreaRestriction</w:t>
            </w:r>
          </w:p>
        </w:tc>
        <w:tc>
          <w:tcPr>
            <w:tcW w:w="2109" w:type="dxa"/>
            <w:tcBorders>
              <w:top w:val="single" w:sz="4" w:space="0" w:color="auto"/>
              <w:left w:val="single" w:sz="4" w:space="0" w:color="auto"/>
              <w:bottom w:val="single" w:sz="4" w:space="0" w:color="auto"/>
              <w:right w:val="single" w:sz="4" w:space="0" w:color="auto"/>
            </w:tcBorders>
          </w:tcPr>
          <w:p w14:paraId="605369E3" w14:textId="2DCB6756" w:rsidR="00B84FB8" w:rsidRPr="004F41A0" w:rsidRDefault="00B84FB8" w:rsidP="00B84FB8">
            <w:pPr>
              <w:pStyle w:val="TAL"/>
            </w:pPr>
            <w:r w:rsidRPr="004F41A0">
              <w:t>3GPP TS 29.571 </w:t>
            </w:r>
            <w:r w:rsidRPr="004F41A0">
              <w:rPr>
                <w:lang w:val="en-US" w:eastAsia="zh-CN"/>
              </w:rPr>
              <w:t>[6]</w:t>
            </w:r>
          </w:p>
        </w:tc>
        <w:tc>
          <w:tcPr>
            <w:tcW w:w="3613" w:type="dxa"/>
            <w:tcBorders>
              <w:top w:val="single" w:sz="4" w:space="0" w:color="auto"/>
              <w:left w:val="single" w:sz="4" w:space="0" w:color="auto"/>
              <w:bottom w:val="single" w:sz="4" w:space="0" w:color="auto"/>
              <w:right w:val="single" w:sz="4" w:space="0" w:color="auto"/>
            </w:tcBorders>
          </w:tcPr>
          <w:p w14:paraId="7B120D57" w14:textId="77777777" w:rsidR="00B84FB8" w:rsidRDefault="00B84FB8" w:rsidP="00B84FB8">
            <w:pPr>
              <w:pStyle w:val="TAL"/>
            </w:pPr>
          </w:p>
        </w:tc>
      </w:tr>
      <w:tr w:rsidR="000620E4" w:rsidRPr="00E45F29" w14:paraId="16F9043D"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1894C13" w14:textId="0359E8DD" w:rsidR="000620E4" w:rsidRDefault="000620E4" w:rsidP="000620E4">
            <w:pPr>
              <w:pStyle w:val="TAL"/>
              <w:rPr>
                <w:noProof/>
              </w:rPr>
            </w:pPr>
            <w:bookmarkStart w:id="2986" w:name="_Hlk135894853"/>
            <w:r w:rsidRPr="00971314">
              <w:rPr>
                <w:noProof/>
              </w:rPr>
              <w:t>PartiallyAllowedSnssai</w:t>
            </w:r>
            <w:bookmarkEnd w:id="2986"/>
          </w:p>
        </w:tc>
        <w:tc>
          <w:tcPr>
            <w:tcW w:w="2109" w:type="dxa"/>
            <w:tcBorders>
              <w:top w:val="single" w:sz="4" w:space="0" w:color="auto"/>
              <w:left w:val="single" w:sz="4" w:space="0" w:color="auto"/>
              <w:bottom w:val="single" w:sz="4" w:space="0" w:color="auto"/>
              <w:right w:val="single" w:sz="4" w:space="0" w:color="auto"/>
            </w:tcBorders>
          </w:tcPr>
          <w:p w14:paraId="1B38648C" w14:textId="582C633E" w:rsidR="000620E4" w:rsidRPr="004F41A0" w:rsidRDefault="000620E4" w:rsidP="000620E4">
            <w:pPr>
              <w:pStyle w:val="TAL"/>
            </w:pPr>
            <w:r w:rsidRPr="006A453F">
              <w:t xml:space="preserve">3GPP </w:t>
            </w:r>
            <w:r w:rsidR="002F66A0" w:rsidRPr="006A453F">
              <w:t>TS</w:t>
            </w:r>
            <w:r w:rsidR="002F66A0">
              <w:t> </w:t>
            </w:r>
            <w:r w:rsidR="002F66A0" w:rsidRPr="006A453F">
              <w:t>2</w:t>
            </w:r>
            <w:r w:rsidRPr="006A453F">
              <w:t>9.571</w:t>
            </w:r>
            <w:r w:rsidR="002F66A0">
              <w:t> </w:t>
            </w:r>
            <w:r w:rsidR="002F66A0" w:rsidRPr="006A453F">
              <w:t>[</w:t>
            </w:r>
            <w:r w:rsidRPr="006A453F">
              <w:t>6]</w:t>
            </w:r>
          </w:p>
        </w:tc>
        <w:tc>
          <w:tcPr>
            <w:tcW w:w="3613" w:type="dxa"/>
            <w:tcBorders>
              <w:top w:val="single" w:sz="4" w:space="0" w:color="auto"/>
              <w:left w:val="single" w:sz="4" w:space="0" w:color="auto"/>
              <w:bottom w:val="single" w:sz="4" w:space="0" w:color="auto"/>
              <w:right w:val="single" w:sz="4" w:space="0" w:color="auto"/>
            </w:tcBorders>
          </w:tcPr>
          <w:p w14:paraId="5D761B0F" w14:textId="641B43D6" w:rsidR="000620E4" w:rsidRDefault="000620E4" w:rsidP="000620E4">
            <w:pPr>
              <w:pStyle w:val="TAL"/>
            </w:pPr>
            <w:r>
              <w:t>S-NSSAI with TAIs information</w:t>
            </w:r>
          </w:p>
        </w:tc>
      </w:tr>
      <w:tr w:rsidR="001D13CA" w:rsidRPr="00E45F29" w14:paraId="02653E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FD50227" w14:textId="4A266B08" w:rsidR="001D13CA" w:rsidRPr="00971314" w:rsidRDefault="001D13CA" w:rsidP="001D13CA">
            <w:pPr>
              <w:pStyle w:val="TAL"/>
              <w:rPr>
                <w:noProof/>
              </w:rPr>
            </w:pPr>
            <w:r>
              <w:rPr>
                <w:lang w:eastAsia="zh-CN"/>
              </w:rPr>
              <w:t>V</w:t>
            </w:r>
            <w:r w:rsidRPr="00BE5D3F">
              <w:t>ar</w:t>
            </w:r>
            <w:r>
              <w:t>R</w:t>
            </w:r>
            <w:r w:rsidRPr="007A767B">
              <w:t>ep</w:t>
            </w:r>
            <w:r>
              <w:t>Period</w:t>
            </w:r>
          </w:p>
        </w:tc>
        <w:tc>
          <w:tcPr>
            <w:tcW w:w="2109" w:type="dxa"/>
            <w:tcBorders>
              <w:top w:val="single" w:sz="4" w:space="0" w:color="auto"/>
              <w:left w:val="single" w:sz="4" w:space="0" w:color="auto"/>
              <w:bottom w:val="single" w:sz="4" w:space="0" w:color="auto"/>
              <w:right w:val="single" w:sz="4" w:space="0" w:color="auto"/>
            </w:tcBorders>
          </w:tcPr>
          <w:p w14:paraId="79C04B1C" w14:textId="3EE500E0" w:rsidR="001D13CA" w:rsidRPr="006A453F" w:rsidRDefault="001D13CA" w:rsidP="001D13CA">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610E732C" w14:textId="725F6B96" w:rsidR="001D13CA" w:rsidRDefault="001D13CA" w:rsidP="001D13CA">
            <w:pPr>
              <w:pStyle w:val="TAL"/>
            </w:pPr>
            <w:r>
              <w:t>V</w:t>
            </w:r>
            <w:r w:rsidRPr="00320A91">
              <w:t xml:space="preserve">ariable </w:t>
            </w:r>
            <w:r>
              <w:t>R</w:t>
            </w:r>
            <w:r w:rsidRPr="00533F26">
              <w:rPr>
                <w:lang w:eastAsia="zh-CN"/>
              </w:rPr>
              <w:t>eporting</w:t>
            </w:r>
            <w:r>
              <w:rPr>
                <w:lang w:eastAsia="zh-CN"/>
              </w:rPr>
              <w:t xml:space="preserve"> </w:t>
            </w:r>
            <w:r>
              <w:t>P</w:t>
            </w:r>
            <w:r w:rsidRPr="00BE5D3F">
              <w:t>eriodicity</w:t>
            </w:r>
          </w:p>
        </w:tc>
      </w:tr>
      <w:tr w:rsidR="001D13CA" w:rsidRPr="00E45F29" w14:paraId="6383967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3788281A" w14:textId="6F480E4E" w:rsidR="001D13CA" w:rsidRDefault="001D13CA" w:rsidP="001D13CA">
            <w:pPr>
              <w:pStyle w:val="TAL"/>
            </w:pPr>
            <w:r>
              <w:t>AsTimeDistributionParam</w:t>
            </w:r>
          </w:p>
        </w:tc>
        <w:tc>
          <w:tcPr>
            <w:tcW w:w="2109" w:type="dxa"/>
            <w:tcBorders>
              <w:top w:val="single" w:sz="4" w:space="0" w:color="auto"/>
              <w:left w:val="single" w:sz="4" w:space="0" w:color="auto"/>
              <w:bottom w:val="single" w:sz="4" w:space="0" w:color="auto"/>
              <w:right w:val="single" w:sz="4" w:space="0" w:color="auto"/>
            </w:tcBorders>
          </w:tcPr>
          <w:p w14:paraId="7D7736A6" w14:textId="3A59ABCA" w:rsidR="001D13CA" w:rsidRPr="004F41A0" w:rsidRDefault="001D13CA" w:rsidP="001D13CA">
            <w:pPr>
              <w:pStyle w:val="TAL"/>
            </w:pPr>
            <w:r>
              <w:t>3GPP TS 29.507 [32]</w:t>
            </w:r>
          </w:p>
        </w:tc>
        <w:tc>
          <w:tcPr>
            <w:tcW w:w="3613" w:type="dxa"/>
            <w:tcBorders>
              <w:top w:val="single" w:sz="4" w:space="0" w:color="auto"/>
              <w:left w:val="single" w:sz="4" w:space="0" w:color="auto"/>
              <w:bottom w:val="single" w:sz="4" w:space="0" w:color="auto"/>
              <w:right w:val="single" w:sz="4" w:space="0" w:color="auto"/>
            </w:tcBorders>
          </w:tcPr>
          <w:p w14:paraId="617869E6" w14:textId="77777777" w:rsidR="001D13CA" w:rsidRDefault="001D13CA" w:rsidP="001D13CA">
            <w:pPr>
              <w:pStyle w:val="TAL"/>
            </w:pPr>
          </w:p>
        </w:tc>
      </w:tr>
      <w:tr w:rsidR="001D13CA" w:rsidRPr="00E45F29" w14:paraId="4F4CE191"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00E13345" w14:textId="70558612" w:rsidR="001D13CA" w:rsidRDefault="001D13CA" w:rsidP="001D13CA">
            <w:pPr>
              <w:pStyle w:val="TAL"/>
            </w:pPr>
            <w:r>
              <w:rPr>
                <w:rFonts w:hint="eastAsia"/>
                <w:lang w:eastAsia="zh-CN"/>
              </w:rPr>
              <w:t>P</w:t>
            </w:r>
            <w:r>
              <w:rPr>
                <w:lang w:eastAsia="zh-CN"/>
              </w:rPr>
              <w:t>ru</w:t>
            </w:r>
            <w:r w:rsidRPr="00B06F7A">
              <w:rPr>
                <w:lang w:eastAsia="zh-CN"/>
              </w:rPr>
              <w:t>Ind</w:t>
            </w:r>
          </w:p>
        </w:tc>
        <w:tc>
          <w:tcPr>
            <w:tcW w:w="2109" w:type="dxa"/>
            <w:tcBorders>
              <w:top w:val="single" w:sz="4" w:space="0" w:color="auto"/>
              <w:left w:val="single" w:sz="4" w:space="0" w:color="auto"/>
              <w:bottom w:val="single" w:sz="4" w:space="0" w:color="auto"/>
              <w:right w:val="single" w:sz="4" w:space="0" w:color="auto"/>
            </w:tcBorders>
          </w:tcPr>
          <w:p w14:paraId="5A788BFF" w14:textId="1C054F23" w:rsidR="001D13CA" w:rsidRDefault="001D13CA" w:rsidP="001D13CA">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5D9F9CBD" w14:textId="12B9A917" w:rsidR="001D13CA" w:rsidRDefault="001D13CA" w:rsidP="001D13CA">
            <w:pPr>
              <w:pStyle w:val="TAL"/>
            </w:pPr>
            <w:r>
              <w:rPr>
                <w:rFonts w:cs="Arial"/>
                <w:szCs w:val="18"/>
              </w:rPr>
              <w:t>PRU Indicator</w:t>
            </w:r>
          </w:p>
        </w:tc>
      </w:tr>
      <w:tr w:rsidR="0080138F" w:rsidRPr="00E45F29" w14:paraId="7635C203"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2D741E16" w14:textId="113FDF35" w:rsidR="0080138F" w:rsidRDefault="0080138F" w:rsidP="0080138F">
            <w:pPr>
              <w:pStyle w:val="TAL"/>
              <w:rPr>
                <w:lang w:eastAsia="zh-CN"/>
              </w:rPr>
            </w:pPr>
            <w:r w:rsidRPr="00296DC2">
              <w:rPr>
                <w:lang w:eastAsia="zh-CN"/>
              </w:rPr>
              <w:t>SliceUsageControlInfo</w:t>
            </w:r>
          </w:p>
        </w:tc>
        <w:tc>
          <w:tcPr>
            <w:tcW w:w="2109" w:type="dxa"/>
            <w:tcBorders>
              <w:top w:val="single" w:sz="4" w:space="0" w:color="auto"/>
              <w:left w:val="single" w:sz="4" w:space="0" w:color="auto"/>
              <w:bottom w:val="single" w:sz="4" w:space="0" w:color="auto"/>
              <w:right w:val="single" w:sz="4" w:space="0" w:color="auto"/>
            </w:tcBorders>
          </w:tcPr>
          <w:p w14:paraId="5AB307C9" w14:textId="5A62B238" w:rsidR="0080138F" w:rsidRPr="003B2883" w:rsidRDefault="0080138F" w:rsidP="0080138F">
            <w:pPr>
              <w:pStyle w:val="TAL"/>
            </w:pPr>
            <w:r>
              <w:t>3GPP TS </w:t>
            </w:r>
            <w:r w:rsidRPr="006A453F">
              <w:t>29.571</w:t>
            </w:r>
            <w:r>
              <w:t> </w:t>
            </w:r>
            <w:r w:rsidRPr="006A453F">
              <w:t>[6]</w:t>
            </w:r>
          </w:p>
        </w:tc>
        <w:tc>
          <w:tcPr>
            <w:tcW w:w="3613" w:type="dxa"/>
            <w:tcBorders>
              <w:top w:val="single" w:sz="4" w:space="0" w:color="auto"/>
              <w:left w:val="single" w:sz="4" w:space="0" w:color="auto"/>
              <w:bottom w:val="single" w:sz="4" w:space="0" w:color="auto"/>
              <w:right w:val="single" w:sz="4" w:space="0" w:color="auto"/>
            </w:tcBorders>
          </w:tcPr>
          <w:p w14:paraId="213E8309" w14:textId="175BF081" w:rsidR="0080138F" w:rsidRDefault="0080138F" w:rsidP="0080138F">
            <w:pPr>
              <w:pStyle w:val="TAL"/>
              <w:rPr>
                <w:rFonts w:cs="Arial"/>
                <w:szCs w:val="18"/>
              </w:rPr>
            </w:pPr>
            <w:r>
              <w:rPr>
                <w:rFonts w:cs="Arial"/>
                <w:szCs w:val="18"/>
              </w:rPr>
              <w:t>Slice Usage Control Information</w:t>
            </w:r>
          </w:p>
        </w:tc>
      </w:tr>
      <w:tr w:rsidR="0080138F" w:rsidRPr="00E45F29" w14:paraId="559546C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782DBBFB" w14:textId="4A8B8E36" w:rsidR="0080138F" w:rsidRDefault="0080138F" w:rsidP="0080138F">
            <w:pPr>
              <w:pStyle w:val="TAL"/>
              <w:rPr>
                <w:lang w:eastAsia="zh-CN"/>
              </w:rPr>
            </w:pPr>
            <w:r>
              <w:t>MbsrOperationAllowed</w:t>
            </w:r>
          </w:p>
        </w:tc>
        <w:tc>
          <w:tcPr>
            <w:tcW w:w="2109" w:type="dxa"/>
            <w:tcBorders>
              <w:top w:val="single" w:sz="4" w:space="0" w:color="auto"/>
              <w:left w:val="single" w:sz="4" w:space="0" w:color="auto"/>
              <w:bottom w:val="single" w:sz="4" w:space="0" w:color="auto"/>
              <w:right w:val="single" w:sz="4" w:space="0" w:color="auto"/>
            </w:tcBorders>
          </w:tcPr>
          <w:p w14:paraId="0D9193BB" w14:textId="66DB83A2" w:rsidR="0080138F" w:rsidRPr="003B2883" w:rsidRDefault="0080138F" w:rsidP="0080138F">
            <w:pPr>
              <w:pStyle w:val="TAL"/>
            </w:pPr>
            <w:r w:rsidRPr="003B2883">
              <w:t>3GPP TS 29.5</w:t>
            </w:r>
            <w:r>
              <w:t>03</w:t>
            </w:r>
            <w:r w:rsidRPr="003B2883">
              <w:t> </w:t>
            </w:r>
            <w:r w:rsidRPr="003B2883">
              <w:rPr>
                <w:lang w:val="en-US" w:eastAsia="zh-CN"/>
              </w:rPr>
              <w:t>[</w:t>
            </w:r>
            <w:r>
              <w:rPr>
                <w:lang w:val="en-US" w:eastAsia="zh-CN"/>
              </w:rPr>
              <w:t>35</w:t>
            </w:r>
            <w:r w:rsidRPr="003B2883">
              <w:rPr>
                <w:lang w:val="en-US" w:eastAsia="zh-CN"/>
              </w:rPr>
              <w:t>]</w:t>
            </w:r>
          </w:p>
        </w:tc>
        <w:tc>
          <w:tcPr>
            <w:tcW w:w="3613" w:type="dxa"/>
            <w:tcBorders>
              <w:top w:val="single" w:sz="4" w:space="0" w:color="auto"/>
              <w:left w:val="single" w:sz="4" w:space="0" w:color="auto"/>
              <w:bottom w:val="single" w:sz="4" w:space="0" w:color="auto"/>
              <w:right w:val="single" w:sz="4" w:space="0" w:color="auto"/>
            </w:tcBorders>
          </w:tcPr>
          <w:p w14:paraId="24DD370A" w14:textId="0E55CBC6" w:rsidR="0080138F" w:rsidRDefault="0080138F" w:rsidP="0080138F">
            <w:pPr>
              <w:pStyle w:val="TAL"/>
              <w:rPr>
                <w:rFonts w:cs="Arial"/>
                <w:szCs w:val="18"/>
              </w:rPr>
            </w:pPr>
            <w:r>
              <w:t xml:space="preserve">MBSR </w:t>
            </w:r>
            <w:r w:rsidRPr="00B3056F">
              <w:t>Operation</w:t>
            </w:r>
            <w:r>
              <w:t xml:space="preserve"> Information</w:t>
            </w:r>
          </w:p>
        </w:tc>
      </w:tr>
      <w:tr w:rsidR="0071485F" w:rsidRPr="00E45F29" w14:paraId="1AC570A4"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555751BD" w14:textId="3605EA25" w:rsidR="0071485F" w:rsidRDefault="0071485F" w:rsidP="0071485F">
            <w:pPr>
              <w:pStyle w:val="TAL"/>
            </w:pPr>
            <w:r>
              <w:t>UpConnectionStatus</w:t>
            </w:r>
          </w:p>
        </w:tc>
        <w:tc>
          <w:tcPr>
            <w:tcW w:w="2109" w:type="dxa"/>
            <w:tcBorders>
              <w:top w:val="single" w:sz="4" w:space="0" w:color="auto"/>
              <w:left w:val="single" w:sz="4" w:space="0" w:color="auto"/>
              <w:bottom w:val="single" w:sz="4" w:space="0" w:color="auto"/>
              <w:right w:val="single" w:sz="4" w:space="0" w:color="auto"/>
            </w:tcBorders>
          </w:tcPr>
          <w:p w14:paraId="11E79695" w14:textId="1BF4578C"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7C887A36" w14:textId="6CF83915" w:rsidR="0071485F" w:rsidRDefault="004B5681" w:rsidP="0071485F">
            <w:pPr>
              <w:pStyle w:val="TAL"/>
            </w:pPr>
            <w:r>
              <w:t>User Plane Connection Status</w:t>
            </w:r>
          </w:p>
        </w:tc>
      </w:tr>
      <w:tr w:rsidR="0071485F" w:rsidRPr="00E45F29" w14:paraId="0191B982"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6DE019D0" w14:textId="39EEEF5E" w:rsidR="0071485F" w:rsidRDefault="0071485F" w:rsidP="0071485F">
            <w:pPr>
              <w:pStyle w:val="TAL"/>
            </w:pPr>
            <w:r>
              <w:t>LMFIdentification</w:t>
            </w:r>
          </w:p>
        </w:tc>
        <w:tc>
          <w:tcPr>
            <w:tcW w:w="2109" w:type="dxa"/>
            <w:tcBorders>
              <w:top w:val="single" w:sz="4" w:space="0" w:color="auto"/>
              <w:left w:val="single" w:sz="4" w:space="0" w:color="auto"/>
              <w:bottom w:val="single" w:sz="4" w:space="0" w:color="auto"/>
              <w:right w:val="single" w:sz="4" w:space="0" w:color="auto"/>
            </w:tcBorders>
          </w:tcPr>
          <w:p w14:paraId="494B3693" w14:textId="1E61B56E" w:rsidR="0071485F" w:rsidRPr="003B2883" w:rsidRDefault="0071485F" w:rsidP="0071485F">
            <w:pPr>
              <w:pStyle w:val="TAL"/>
            </w:pPr>
            <w:r>
              <w:rPr>
                <w:lang w:eastAsia="zh-CN"/>
              </w:rPr>
              <w:t>3GPP</w:t>
            </w:r>
            <w:r>
              <w:rPr>
                <w:lang w:val="en-US" w:eastAsia="zh-CN"/>
              </w:rPr>
              <w:t> TS 29.572 [25]</w:t>
            </w:r>
          </w:p>
        </w:tc>
        <w:tc>
          <w:tcPr>
            <w:tcW w:w="3613" w:type="dxa"/>
            <w:tcBorders>
              <w:top w:val="single" w:sz="4" w:space="0" w:color="auto"/>
              <w:left w:val="single" w:sz="4" w:space="0" w:color="auto"/>
              <w:bottom w:val="single" w:sz="4" w:space="0" w:color="auto"/>
              <w:right w:val="single" w:sz="4" w:space="0" w:color="auto"/>
            </w:tcBorders>
          </w:tcPr>
          <w:p w14:paraId="65798289" w14:textId="77777777" w:rsidR="0071485F" w:rsidRDefault="0071485F" w:rsidP="0071485F">
            <w:pPr>
              <w:pStyle w:val="TAL"/>
            </w:pPr>
          </w:p>
        </w:tc>
      </w:tr>
      <w:tr w:rsidR="00B67A2C" w:rsidRPr="00E45F29" w14:paraId="306D3586" w14:textId="77777777" w:rsidTr="00524F24">
        <w:trPr>
          <w:jc w:val="center"/>
        </w:trPr>
        <w:tc>
          <w:tcPr>
            <w:tcW w:w="2638" w:type="dxa"/>
            <w:tcBorders>
              <w:top w:val="single" w:sz="4" w:space="0" w:color="auto"/>
              <w:left w:val="single" w:sz="4" w:space="0" w:color="auto"/>
              <w:bottom w:val="single" w:sz="4" w:space="0" w:color="auto"/>
              <w:right w:val="single" w:sz="4" w:space="0" w:color="auto"/>
            </w:tcBorders>
          </w:tcPr>
          <w:p w14:paraId="4EED6E89" w14:textId="7B304415" w:rsidR="00B67A2C" w:rsidRDefault="00B67A2C" w:rsidP="00B67A2C">
            <w:pPr>
              <w:pStyle w:val="TAL"/>
            </w:pPr>
            <w:r w:rsidRPr="00E30083">
              <w:t>TaiRange</w:t>
            </w:r>
          </w:p>
        </w:tc>
        <w:tc>
          <w:tcPr>
            <w:tcW w:w="2109" w:type="dxa"/>
            <w:tcBorders>
              <w:top w:val="single" w:sz="4" w:space="0" w:color="auto"/>
              <w:left w:val="single" w:sz="4" w:space="0" w:color="auto"/>
              <w:bottom w:val="single" w:sz="4" w:space="0" w:color="auto"/>
              <w:right w:val="single" w:sz="4" w:space="0" w:color="auto"/>
            </w:tcBorders>
          </w:tcPr>
          <w:p w14:paraId="05B66327" w14:textId="05B0DF61" w:rsidR="00B67A2C" w:rsidRDefault="00B67A2C" w:rsidP="00B67A2C">
            <w:pPr>
              <w:pStyle w:val="TAL"/>
              <w:rPr>
                <w:lang w:eastAsia="zh-CN"/>
              </w:rPr>
            </w:pPr>
            <w:r>
              <w:t>3GPP TS 29.510 [29</w:t>
            </w:r>
            <w:r w:rsidRPr="00E30083">
              <w:t>]</w:t>
            </w:r>
          </w:p>
        </w:tc>
        <w:tc>
          <w:tcPr>
            <w:tcW w:w="3613" w:type="dxa"/>
            <w:tcBorders>
              <w:top w:val="single" w:sz="4" w:space="0" w:color="auto"/>
              <w:left w:val="single" w:sz="4" w:space="0" w:color="auto"/>
              <w:bottom w:val="single" w:sz="4" w:space="0" w:color="auto"/>
              <w:right w:val="single" w:sz="4" w:space="0" w:color="auto"/>
            </w:tcBorders>
          </w:tcPr>
          <w:p w14:paraId="4106796E" w14:textId="6D76488E" w:rsidR="00B67A2C" w:rsidRDefault="00B67A2C" w:rsidP="00B67A2C">
            <w:pPr>
              <w:pStyle w:val="TAL"/>
            </w:pPr>
            <w:r>
              <w:t>TAI range</w:t>
            </w:r>
          </w:p>
        </w:tc>
      </w:tr>
    </w:tbl>
    <w:p w14:paraId="3ED99635" w14:textId="77777777" w:rsidR="00602AC0" w:rsidRPr="00017147" w:rsidRDefault="00602AC0" w:rsidP="00602AC0">
      <w:pPr>
        <w:rPr>
          <w:i/>
          <w:iCs/>
        </w:rPr>
      </w:pPr>
    </w:p>
    <w:p w14:paraId="3C6441AD" w14:textId="77777777" w:rsidR="00602AC0" w:rsidRPr="003B2883" w:rsidRDefault="00602AC0" w:rsidP="00602AC0">
      <w:pPr>
        <w:pStyle w:val="Heading4"/>
        <w:rPr>
          <w:lang w:val="en-US"/>
        </w:rPr>
      </w:pPr>
      <w:bookmarkStart w:id="2987" w:name="_Toc25156357"/>
      <w:bookmarkStart w:id="2988" w:name="_Toc34124659"/>
      <w:bookmarkStart w:id="2989" w:name="_Toc43207783"/>
      <w:bookmarkStart w:id="2990" w:name="_Toc49857253"/>
      <w:bookmarkStart w:id="2991" w:name="_Toc56677089"/>
      <w:bookmarkStart w:id="2992" w:name="_Toc56691612"/>
      <w:bookmarkStart w:id="2993" w:name="_Toc56698876"/>
      <w:bookmarkStart w:id="2994" w:name="_Toc89035111"/>
      <w:bookmarkStart w:id="2995" w:name="_Toc89064909"/>
      <w:bookmarkStart w:id="2996" w:name="_Toc89180208"/>
      <w:bookmarkStart w:id="2997" w:name="_Toc97071887"/>
      <w:bookmarkStart w:id="2998" w:name="_Toc120051289"/>
      <w:bookmarkStart w:id="2999" w:name="_Toc169749575"/>
      <w:r w:rsidRPr="003B2883">
        <w:rPr>
          <w:lang w:val="en-US"/>
        </w:rPr>
        <w:t>6.1.6.2</w:t>
      </w:r>
      <w:r w:rsidRPr="003B2883">
        <w:rPr>
          <w:lang w:val="en-US"/>
        </w:rPr>
        <w:tab/>
        <w:t>Structured data types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p>
    <w:p w14:paraId="6D385C31" w14:textId="77777777" w:rsidR="00602AC0" w:rsidRPr="003B2883" w:rsidRDefault="00602AC0" w:rsidP="00602AC0">
      <w:pPr>
        <w:pStyle w:val="Heading5"/>
      </w:pPr>
      <w:bookmarkStart w:id="3000" w:name="_Toc25156358"/>
      <w:bookmarkStart w:id="3001" w:name="_Toc34124660"/>
      <w:bookmarkStart w:id="3002" w:name="_Toc43207784"/>
      <w:bookmarkStart w:id="3003" w:name="_Toc49857254"/>
      <w:bookmarkStart w:id="3004" w:name="_Toc56677090"/>
      <w:bookmarkStart w:id="3005" w:name="_Toc56691613"/>
      <w:bookmarkStart w:id="3006" w:name="_Toc56698877"/>
      <w:bookmarkStart w:id="3007" w:name="_Toc89035112"/>
      <w:bookmarkStart w:id="3008" w:name="_Toc89064910"/>
      <w:bookmarkStart w:id="3009" w:name="_Toc89180209"/>
      <w:bookmarkStart w:id="3010" w:name="_Toc97071888"/>
      <w:bookmarkStart w:id="3011" w:name="_Toc120051290"/>
      <w:bookmarkStart w:id="3012" w:name="_Toc169749576"/>
      <w:r w:rsidRPr="003B2883">
        <w:t>6.1.6.2.1</w:t>
      </w:r>
      <w:r w:rsidRPr="003B2883">
        <w:tab/>
        <w:t>Introduction</w:t>
      </w:r>
      <w:bookmarkEnd w:id="3000"/>
      <w:bookmarkEnd w:id="3001"/>
      <w:bookmarkEnd w:id="3002"/>
      <w:bookmarkEnd w:id="3003"/>
      <w:bookmarkEnd w:id="3004"/>
      <w:bookmarkEnd w:id="3005"/>
      <w:bookmarkEnd w:id="3006"/>
      <w:bookmarkEnd w:id="3007"/>
      <w:bookmarkEnd w:id="3008"/>
      <w:bookmarkEnd w:id="3009"/>
      <w:bookmarkEnd w:id="3010"/>
      <w:bookmarkEnd w:id="3011"/>
      <w:bookmarkEnd w:id="3012"/>
    </w:p>
    <w:p w14:paraId="2635B58B" w14:textId="77777777" w:rsidR="00602AC0" w:rsidRPr="003B2883" w:rsidRDefault="00602AC0" w:rsidP="00602AC0">
      <w:r w:rsidRPr="003B2883">
        <w:t>Structured data types used in Namf_Communication service are specified in this clause.</w:t>
      </w:r>
    </w:p>
    <w:p w14:paraId="75826524" w14:textId="77777777" w:rsidR="00602AC0" w:rsidRPr="003B2883" w:rsidRDefault="00602AC0" w:rsidP="00602AC0">
      <w:pPr>
        <w:pStyle w:val="Heading5"/>
      </w:pPr>
      <w:bookmarkStart w:id="3013" w:name="_Toc25156359"/>
      <w:bookmarkStart w:id="3014" w:name="_Toc34124661"/>
      <w:bookmarkStart w:id="3015" w:name="_Toc43207785"/>
      <w:bookmarkStart w:id="3016" w:name="_Toc49857255"/>
      <w:bookmarkStart w:id="3017" w:name="_Toc56677091"/>
      <w:bookmarkStart w:id="3018" w:name="_Toc56691614"/>
      <w:bookmarkStart w:id="3019" w:name="_Toc56698878"/>
      <w:bookmarkStart w:id="3020" w:name="_Toc89035113"/>
      <w:bookmarkStart w:id="3021" w:name="_Toc89064911"/>
      <w:bookmarkStart w:id="3022" w:name="_Toc89180210"/>
      <w:bookmarkStart w:id="3023" w:name="_Toc97071889"/>
      <w:bookmarkStart w:id="3024" w:name="_Toc120051291"/>
      <w:bookmarkStart w:id="3025" w:name="_Toc169749577"/>
      <w:r w:rsidRPr="003B2883">
        <w:lastRenderedPageBreak/>
        <w:t>6.1.6.2.2</w:t>
      </w:r>
      <w:r w:rsidRPr="003B2883">
        <w:tab/>
        <w:t xml:space="preserve">Type: </w:t>
      </w:r>
      <w:r w:rsidRPr="003B2883">
        <w:rPr>
          <w:rFonts w:hint="eastAsia"/>
          <w:lang w:eastAsia="zh-CN"/>
        </w:rPr>
        <w:t>SubscriptionData</w:t>
      </w:r>
      <w:bookmarkEnd w:id="3013"/>
      <w:bookmarkEnd w:id="3014"/>
      <w:bookmarkEnd w:id="3015"/>
      <w:bookmarkEnd w:id="3016"/>
      <w:bookmarkEnd w:id="3017"/>
      <w:bookmarkEnd w:id="3018"/>
      <w:bookmarkEnd w:id="3019"/>
      <w:bookmarkEnd w:id="3020"/>
      <w:bookmarkEnd w:id="3021"/>
      <w:bookmarkEnd w:id="3022"/>
      <w:bookmarkEnd w:id="3023"/>
      <w:bookmarkEnd w:id="3024"/>
      <w:bookmarkEnd w:id="3025"/>
    </w:p>
    <w:p w14:paraId="266F1981" w14:textId="77777777" w:rsidR="00602AC0" w:rsidRPr="003B2883" w:rsidRDefault="00602AC0" w:rsidP="00602AC0">
      <w:pPr>
        <w:pStyle w:val="TH"/>
      </w:pPr>
      <w:r w:rsidRPr="003B2883">
        <w:rPr>
          <w:noProof/>
        </w:rPr>
        <w:t>Table </w:t>
      </w:r>
      <w:r w:rsidRPr="003B2883">
        <w:t>6.1.6.2.2-1: Definition</w:t>
      </w:r>
      <w:r w:rsidRPr="003B2883">
        <w:rPr>
          <w:noProof/>
        </w:rPr>
        <w:t xml:space="preserve"> of type </w:t>
      </w:r>
      <w:r w:rsidRPr="003B2883">
        <w:rPr>
          <w:rFonts w:hint="eastAsia"/>
          <w:lang w:eastAsia="zh-CN"/>
        </w:rPr>
        <w:t>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7781B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3234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11BC7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77378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944C1"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9EF616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168558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6B8C551" w14:textId="77777777" w:rsidR="00602AC0" w:rsidRPr="003B2883" w:rsidRDefault="00602AC0" w:rsidP="001D4998">
            <w:pPr>
              <w:pStyle w:val="TAL"/>
            </w:pPr>
            <w:r w:rsidRPr="003B2883">
              <w:rPr>
                <w:rFonts w:hint="eastAsia"/>
                <w:lang w:eastAsia="zh-CN"/>
              </w:rPr>
              <w:t>amfStatusUri</w:t>
            </w:r>
          </w:p>
        </w:tc>
        <w:tc>
          <w:tcPr>
            <w:tcW w:w="1559" w:type="dxa"/>
            <w:tcBorders>
              <w:top w:val="single" w:sz="4" w:space="0" w:color="auto"/>
              <w:left w:val="single" w:sz="4" w:space="0" w:color="auto"/>
              <w:bottom w:val="single" w:sz="4" w:space="0" w:color="auto"/>
              <w:right w:val="single" w:sz="4" w:space="0" w:color="auto"/>
            </w:tcBorders>
          </w:tcPr>
          <w:p w14:paraId="79767ADB" w14:textId="77777777" w:rsidR="00602AC0" w:rsidRPr="003B2883" w:rsidRDefault="00602AC0" w:rsidP="001D4998">
            <w:pPr>
              <w:pStyle w:val="TAL"/>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515419DF" w14:textId="77777777" w:rsidR="00602AC0" w:rsidRPr="003B2883" w:rsidRDefault="00602AC0" w:rsidP="001D4998">
            <w:pPr>
              <w:pStyle w:val="TAC"/>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27152A9" w14:textId="77777777" w:rsidR="00602AC0" w:rsidRPr="003B2883" w:rsidRDefault="00602AC0" w:rsidP="001D4998">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7CDE48" w14:textId="77777777" w:rsidR="00602AC0" w:rsidRPr="003B2883" w:rsidRDefault="00602AC0" w:rsidP="001D4998">
            <w:pPr>
              <w:pStyle w:val="TAL"/>
              <w:rPr>
                <w:rFonts w:cs="Arial"/>
                <w:szCs w:val="18"/>
              </w:rPr>
            </w:pPr>
            <w:r w:rsidRPr="003B2883">
              <w:rPr>
                <w:rFonts w:cs="Arial"/>
                <w:szCs w:val="18"/>
              </w:rPr>
              <w:t xml:space="preserve">This IE shall include the callback URI to receive notification of </w:t>
            </w:r>
            <w:r w:rsidRPr="003B2883">
              <w:rPr>
                <w:rFonts w:cs="Arial" w:hint="eastAsia"/>
                <w:szCs w:val="18"/>
                <w:lang w:eastAsia="zh-CN"/>
              </w:rPr>
              <w:t>AMF status change</w:t>
            </w:r>
            <w:r w:rsidRPr="003B2883">
              <w:rPr>
                <w:rFonts w:cs="Arial"/>
                <w:szCs w:val="18"/>
              </w:rPr>
              <w:t>.</w:t>
            </w:r>
          </w:p>
        </w:tc>
      </w:tr>
      <w:tr w:rsidR="00602AC0" w:rsidRPr="003B2883" w14:paraId="632A0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AA63978" w14:textId="77777777" w:rsidR="00602AC0" w:rsidRPr="003B2883" w:rsidRDefault="00602AC0" w:rsidP="001D4998">
            <w:pPr>
              <w:pStyle w:val="TAL"/>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75F77C1F" w14:textId="77777777" w:rsidR="00602AC0" w:rsidRPr="003B2883" w:rsidRDefault="00602AC0" w:rsidP="001D4998">
            <w:pPr>
              <w:pStyle w:val="TAL"/>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2619A33"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56C2B" w14:textId="77777777" w:rsidR="00602AC0" w:rsidRPr="003B2883" w:rsidRDefault="00602AC0" w:rsidP="001D4998">
            <w:pPr>
              <w:pStyle w:val="TAL"/>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EF39F0F" w14:textId="77777777" w:rsidR="00602AC0" w:rsidRPr="003B2883" w:rsidRDefault="00602AC0" w:rsidP="001D4998">
            <w:pPr>
              <w:pStyle w:val="TAL"/>
              <w:rPr>
                <w:rFonts w:cs="Arial"/>
                <w:szCs w:val="18"/>
              </w:rPr>
            </w:pPr>
            <w:r w:rsidRPr="003B2883">
              <w:rPr>
                <w:rFonts w:cs="Arial" w:hint="eastAsia"/>
                <w:szCs w:val="18"/>
                <w:lang w:eastAsia="zh-CN"/>
              </w:rPr>
              <w:t xml:space="preserve">This IE shall </w:t>
            </w:r>
            <w:r w:rsidRPr="003B2883">
              <w:rPr>
                <w:rFonts w:cs="Arial"/>
                <w:szCs w:val="18"/>
                <w:lang w:eastAsia="zh-CN"/>
              </w:rPr>
              <w:t>be absent for subscribing to status change for any GUAMI supported by the AMF, it shall be present for subscribing to specific GUAMIs supported by the AMF.</w:t>
            </w:r>
          </w:p>
        </w:tc>
      </w:tr>
    </w:tbl>
    <w:p w14:paraId="5DBA5228" w14:textId="77777777" w:rsidR="00602AC0" w:rsidRPr="003B2883" w:rsidRDefault="00602AC0" w:rsidP="00602AC0">
      <w:pPr>
        <w:rPr>
          <w:lang w:val="en-US"/>
        </w:rPr>
      </w:pPr>
    </w:p>
    <w:p w14:paraId="4FEEA0A5" w14:textId="77777777" w:rsidR="00602AC0" w:rsidRPr="003B2883" w:rsidRDefault="00602AC0" w:rsidP="00602AC0">
      <w:pPr>
        <w:pStyle w:val="Heading5"/>
      </w:pPr>
      <w:bookmarkStart w:id="3026" w:name="_Toc25156360"/>
      <w:bookmarkStart w:id="3027" w:name="_Toc34124662"/>
      <w:bookmarkStart w:id="3028" w:name="_Toc43207786"/>
      <w:bookmarkStart w:id="3029" w:name="_Toc49857256"/>
      <w:bookmarkStart w:id="3030" w:name="_Toc56677092"/>
      <w:bookmarkStart w:id="3031" w:name="_Toc56691615"/>
      <w:bookmarkStart w:id="3032" w:name="_Toc56698879"/>
      <w:bookmarkStart w:id="3033" w:name="_Toc89035114"/>
      <w:bookmarkStart w:id="3034" w:name="_Toc89064912"/>
      <w:bookmarkStart w:id="3035" w:name="_Toc89180211"/>
      <w:bookmarkStart w:id="3036" w:name="_Toc97071890"/>
      <w:bookmarkStart w:id="3037" w:name="_Toc120051292"/>
      <w:bookmarkStart w:id="3038" w:name="_Toc169749578"/>
      <w:r w:rsidRPr="003B2883">
        <w:t>6.1.6.2.3</w:t>
      </w:r>
      <w:r w:rsidRPr="003B2883">
        <w:tab/>
        <w:t xml:space="preserve">Type: </w:t>
      </w:r>
      <w:r w:rsidRPr="003B2883">
        <w:rPr>
          <w:rFonts w:hint="eastAsia"/>
          <w:lang w:eastAsia="zh-CN"/>
        </w:rPr>
        <w:t>AmfStatusChangeNotification</w:t>
      </w:r>
      <w:bookmarkEnd w:id="3026"/>
      <w:bookmarkEnd w:id="3027"/>
      <w:bookmarkEnd w:id="3028"/>
      <w:bookmarkEnd w:id="3029"/>
      <w:bookmarkEnd w:id="3030"/>
      <w:bookmarkEnd w:id="3031"/>
      <w:bookmarkEnd w:id="3032"/>
      <w:bookmarkEnd w:id="3033"/>
      <w:bookmarkEnd w:id="3034"/>
      <w:bookmarkEnd w:id="3035"/>
      <w:bookmarkEnd w:id="3036"/>
      <w:bookmarkEnd w:id="3037"/>
      <w:bookmarkEnd w:id="3038"/>
    </w:p>
    <w:p w14:paraId="1095CB29" w14:textId="77777777" w:rsidR="00602AC0" w:rsidRPr="003B2883" w:rsidRDefault="00602AC0" w:rsidP="00602AC0">
      <w:pPr>
        <w:pStyle w:val="TH"/>
      </w:pPr>
      <w:r w:rsidRPr="003B2883">
        <w:rPr>
          <w:noProof/>
        </w:rPr>
        <w:t>Table </w:t>
      </w:r>
      <w:r w:rsidRPr="003B2883">
        <w:t>6.1.6.2.</w:t>
      </w:r>
      <w:r w:rsidRPr="003B2883">
        <w:rPr>
          <w:rFonts w:hint="eastAsia"/>
          <w:lang w:eastAsia="zh-CN"/>
        </w:rPr>
        <w:t>3</w:t>
      </w:r>
      <w:r w:rsidRPr="003B2883">
        <w:t>-1: Definition</w:t>
      </w:r>
      <w:r w:rsidRPr="003B2883">
        <w:rPr>
          <w:noProof/>
        </w:rPr>
        <w:t xml:space="preserve"> of type </w:t>
      </w:r>
      <w:r w:rsidRPr="003B2883">
        <w:rPr>
          <w:rFonts w:hint="eastAsia"/>
          <w:lang w:eastAsia="zh-CN"/>
        </w:rPr>
        <w:t>AmfStatusChangeNotification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4B646F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9FA8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226A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67BDC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E8081C"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E8BCFF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FC716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CD64D2" w14:textId="77777777" w:rsidR="00602AC0" w:rsidRPr="003B2883" w:rsidRDefault="00602AC0" w:rsidP="001D4998">
            <w:pPr>
              <w:pStyle w:val="TAL"/>
              <w:rPr>
                <w:lang w:eastAsia="zh-CN"/>
              </w:rPr>
            </w:pPr>
            <w:r w:rsidRPr="003B2883">
              <w:rPr>
                <w:rFonts w:hint="eastAsia"/>
                <w:lang w:eastAsia="zh-CN"/>
              </w:rPr>
              <w:t>amfStatusInfo</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5A1A622"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AmfStatusInfo</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756F11A8"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559C9"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5524253"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information about the AMF</w:t>
            </w:r>
          </w:p>
        </w:tc>
      </w:tr>
    </w:tbl>
    <w:p w14:paraId="53B76772" w14:textId="77777777" w:rsidR="00602AC0" w:rsidRPr="003B2883" w:rsidRDefault="00602AC0" w:rsidP="00602AC0">
      <w:pPr>
        <w:rPr>
          <w:lang w:eastAsia="zh-CN"/>
        </w:rPr>
      </w:pPr>
    </w:p>
    <w:p w14:paraId="3E0861AC" w14:textId="77777777" w:rsidR="00602AC0" w:rsidRPr="003B2883" w:rsidRDefault="00602AC0" w:rsidP="00602AC0">
      <w:pPr>
        <w:pStyle w:val="Heading5"/>
        <w:rPr>
          <w:lang w:eastAsia="zh-CN"/>
        </w:rPr>
      </w:pPr>
      <w:bookmarkStart w:id="3039" w:name="_Toc25156361"/>
      <w:bookmarkStart w:id="3040" w:name="_Toc34124663"/>
      <w:bookmarkStart w:id="3041" w:name="_Toc43207787"/>
      <w:bookmarkStart w:id="3042" w:name="_Toc49857257"/>
      <w:bookmarkStart w:id="3043" w:name="_Toc56677093"/>
      <w:bookmarkStart w:id="3044" w:name="_Toc56691616"/>
      <w:bookmarkStart w:id="3045" w:name="_Toc56698880"/>
      <w:bookmarkStart w:id="3046" w:name="_Toc89035115"/>
      <w:bookmarkStart w:id="3047" w:name="_Toc89064913"/>
      <w:bookmarkStart w:id="3048" w:name="_Toc89180212"/>
      <w:bookmarkStart w:id="3049" w:name="_Toc97071891"/>
      <w:bookmarkStart w:id="3050" w:name="_Toc120051293"/>
      <w:bookmarkStart w:id="3051" w:name="_Toc169749579"/>
      <w:r w:rsidRPr="003B2883">
        <w:t>6.1.6.2.</w:t>
      </w:r>
      <w:r w:rsidRPr="003B2883">
        <w:rPr>
          <w:rFonts w:hint="eastAsia"/>
          <w:lang w:eastAsia="zh-CN"/>
        </w:rPr>
        <w:t>4</w:t>
      </w:r>
      <w:r w:rsidRPr="003B2883">
        <w:tab/>
        <w:t xml:space="preserve">Type: </w:t>
      </w:r>
      <w:r w:rsidRPr="003B2883">
        <w:rPr>
          <w:rFonts w:hint="eastAsia"/>
          <w:lang w:eastAsia="zh-CN"/>
        </w:rPr>
        <w:t>AmfStatusInfo</w:t>
      </w:r>
      <w:bookmarkEnd w:id="3039"/>
      <w:bookmarkEnd w:id="3040"/>
      <w:bookmarkEnd w:id="3041"/>
      <w:bookmarkEnd w:id="3042"/>
      <w:bookmarkEnd w:id="3043"/>
      <w:bookmarkEnd w:id="3044"/>
      <w:bookmarkEnd w:id="3045"/>
      <w:bookmarkEnd w:id="3046"/>
      <w:bookmarkEnd w:id="3047"/>
      <w:bookmarkEnd w:id="3048"/>
      <w:bookmarkEnd w:id="3049"/>
      <w:bookmarkEnd w:id="3050"/>
      <w:bookmarkEnd w:id="3051"/>
    </w:p>
    <w:p w14:paraId="6297D47B" w14:textId="77777777" w:rsidR="00602AC0" w:rsidRPr="003B2883" w:rsidRDefault="00602AC0" w:rsidP="00602AC0">
      <w:pPr>
        <w:pStyle w:val="TH"/>
      </w:pPr>
      <w:r w:rsidRPr="003B2883">
        <w:rPr>
          <w:noProof/>
        </w:rPr>
        <w:t>Table </w:t>
      </w:r>
      <w:r w:rsidRPr="003B2883">
        <w:t>6.1.6.2.</w:t>
      </w:r>
      <w:r w:rsidRPr="003B2883">
        <w:rPr>
          <w:rFonts w:hint="eastAsia"/>
          <w:lang w:eastAsia="zh-CN"/>
        </w:rPr>
        <w:t>4</w:t>
      </w:r>
      <w:r w:rsidRPr="003B2883">
        <w:t>-1: Definition</w:t>
      </w:r>
      <w:r w:rsidRPr="003B2883">
        <w:rPr>
          <w:noProof/>
        </w:rPr>
        <w:t xml:space="preserve"> of type </w:t>
      </w:r>
      <w:r w:rsidRPr="003B2883">
        <w:rPr>
          <w:rFonts w:hint="eastAsia"/>
          <w:noProof/>
          <w:lang w:eastAsia="zh-CN"/>
        </w:rPr>
        <w:t>Amf</w:t>
      </w:r>
      <w:r w:rsidRPr="003B2883">
        <w:rPr>
          <w:rFonts w:hint="eastAsia"/>
          <w:lang w:eastAsia="zh-CN"/>
        </w:rPr>
        <w:t>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66"/>
        <w:gridCol w:w="1559"/>
        <w:gridCol w:w="425"/>
        <w:gridCol w:w="1134"/>
        <w:gridCol w:w="4359"/>
      </w:tblGrid>
      <w:tr w:rsidR="00602AC0" w:rsidRPr="003B2883" w14:paraId="1855D355"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shd w:val="clear" w:color="auto" w:fill="C0C0C0"/>
            <w:hideMark/>
          </w:tcPr>
          <w:p w14:paraId="75BF5A1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EFCAF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96E5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1BFECA"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A61C7"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B5FFB2"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2F9914A9" w14:textId="77777777" w:rsidR="00602AC0" w:rsidRPr="003B2883" w:rsidRDefault="00602AC0" w:rsidP="001D4998">
            <w:pPr>
              <w:pStyle w:val="TAL"/>
              <w:rPr>
                <w:lang w:eastAsia="zh-CN"/>
              </w:rPr>
            </w:pPr>
            <w:r w:rsidRPr="003B2883">
              <w:rPr>
                <w:rFonts w:hint="eastAsia"/>
                <w:lang w:eastAsia="zh-CN"/>
              </w:rPr>
              <w:t>guami</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1EBA5463" w14:textId="77777777" w:rsidR="00602AC0" w:rsidRPr="003B2883" w:rsidRDefault="00602AC0" w:rsidP="001D4998">
            <w:pPr>
              <w:pStyle w:val="TAL"/>
              <w:rPr>
                <w:lang w:eastAsia="zh-CN"/>
              </w:rPr>
            </w:pPr>
            <w:r w:rsidRPr="003B2883">
              <w:rPr>
                <w:lang w:eastAsia="zh-CN"/>
              </w:rPr>
              <w:t>array(</w:t>
            </w:r>
            <w:r w:rsidRPr="003B2883">
              <w:rPr>
                <w:rFonts w:hint="eastAsia"/>
                <w:lang w:eastAsia="zh-CN"/>
              </w:rPr>
              <w:t>Guami</w:t>
            </w:r>
            <w:r w:rsidRPr="003B288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D442E4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AF8113"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6F7B3B5"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GUAMIs</w:t>
            </w:r>
          </w:p>
        </w:tc>
      </w:tr>
      <w:tr w:rsidR="00602AC0" w:rsidRPr="003B2883" w14:paraId="1713953D"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0C1F1A72" w14:textId="77777777" w:rsidR="00602AC0" w:rsidRPr="003B2883" w:rsidRDefault="00602AC0" w:rsidP="001D4998">
            <w:pPr>
              <w:pStyle w:val="TAL"/>
              <w:rPr>
                <w:lang w:eastAsia="zh-CN"/>
              </w:rPr>
            </w:pPr>
            <w:r w:rsidRPr="003B2883">
              <w:rPr>
                <w:rFonts w:hint="eastAsia"/>
                <w:lang w:eastAsia="zh-CN"/>
              </w:rPr>
              <w:t>statusChange</w:t>
            </w:r>
          </w:p>
        </w:tc>
        <w:tc>
          <w:tcPr>
            <w:tcW w:w="1559" w:type="dxa"/>
            <w:tcBorders>
              <w:top w:val="single" w:sz="4" w:space="0" w:color="auto"/>
              <w:left w:val="single" w:sz="4" w:space="0" w:color="auto"/>
              <w:bottom w:val="single" w:sz="4" w:space="0" w:color="auto"/>
              <w:right w:val="single" w:sz="4" w:space="0" w:color="auto"/>
            </w:tcBorders>
          </w:tcPr>
          <w:p w14:paraId="20464588" w14:textId="77777777" w:rsidR="00602AC0" w:rsidRPr="003B2883" w:rsidRDefault="00602AC0" w:rsidP="001D4998">
            <w:pPr>
              <w:pStyle w:val="TAL"/>
              <w:rPr>
                <w:lang w:eastAsia="zh-CN"/>
              </w:rPr>
            </w:pPr>
            <w:r w:rsidRPr="003B2883">
              <w:rPr>
                <w:rFonts w:hint="eastAsia"/>
                <w:lang w:eastAsia="zh-CN"/>
              </w:rPr>
              <w:t>StatusChange</w:t>
            </w:r>
          </w:p>
        </w:tc>
        <w:tc>
          <w:tcPr>
            <w:tcW w:w="425" w:type="dxa"/>
            <w:tcBorders>
              <w:top w:val="single" w:sz="4" w:space="0" w:color="auto"/>
              <w:left w:val="single" w:sz="4" w:space="0" w:color="auto"/>
              <w:bottom w:val="single" w:sz="4" w:space="0" w:color="auto"/>
              <w:right w:val="single" w:sz="4" w:space="0" w:color="auto"/>
            </w:tcBorders>
          </w:tcPr>
          <w:p w14:paraId="42E63C23"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9DDA5E"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CEFED8"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Status change of the related GUAMIs</w:t>
            </w:r>
          </w:p>
        </w:tc>
      </w:tr>
      <w:tr w:rsidR="00602AC0" w:rsidRPr="003B2883" w14:paraId="51C01101"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655106CC" w14:textId="77777777" w:rsidR="00602AC0" w:rsidRPr="003B2883" w:rsidRDefault="00602AC0" w:rsidP="001D4998">
            <w:pPr>
              <w:pStyle w:val="TAL"/>
              <w:rPr>
                <w:lang w:eastAsia="zh-CN"/>
              </w:rPr>
            </w:pPr>
            <w:r w:rsidRPr="003B2883">
              <w:rPr>
                <w:lang w:eastAsia="zh-CN"/>
              </w:rPr>
              <w:t>targetA</w:t>
            </w:r>
            <w:r w:rsidRPr="003B2883">
              <w:rPr>
                <w:rFonts w:hint="eastAsia"/>
                <w:lang w:eastAsia="zh-CN"/>
              </w:rPr>
              <w:t>mf</w:t>
            </w:r>
            <w:r w:rsidRPr="003B2883">
              <w:rPr>
                <w:lang w:eastAsia="zh-CN"/>
              </w:rPr>
              <w:t>Removal</w:t>
            </w:r>
          </w:p>
        </w:tc>
        <w:tc>
          <w:tcPr>
            <w:tcW w:w="1559" w:type="dxa"/>
            <w:tcBorders>
              <w:top w:val="single" w:sz="4" w:space="0" w:color="auto"/>
              <w:left w:val="single" w:sz="4" w:space="0" w:color="auto"/>
              <w:bottom w:val="single" w:sz="4" w:space="0" w:color="auto"/>
              <w:right w:val="single" w:sz="4" w:space="0" w:color="auto"/>
            </w:tcBorders>
          </w:tcPr>
          <w:p w14:paraId="707E9E71" w14:textId="77777777" w:rsidR="00602AC0" w:rsidRPr="003B2883" w:rsidRDefault="00602AC0" w:rsidP="001D4998">
            <w:pPr>
              <w:pStyle w:val="TAL"/>
              <w:rPr>
                <w:lang w:eastAsia="zh-CN"/>
              </w:rPr>
            </w:pPr>
            <w:r w:rsidRPr="003B2883">
              <w:rPr>
                <w:rFonts w:hint="eastAsia"/>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44914931"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4B1A54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E1DA140"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w:t>
            </w:r>
            <w:r w:rsidRPr="003B2883">
              <w:rPr>
                <w:rFonts w:cs="Arial"/>
                <w:szCs w:val="18"/>
                <w:lang w:eastAsia="zh-CN"/>
              </w:rPr>
              <w:t xml:space="preserve"> AMF Name of the</w:t>
            </w:r>
            <w:r w:rsidRPr="003B2883">
              <w:rPr>
                <w:rFonts w:cs="Arial" w:hint="eastAsia"/>
                <w:szCs w:val="18"/>
                <w:lang w:eastAsia="zh-CN"/>
              </w:rPr>
              <w:t xml:space="preserve"> target AMF in the AMF planned removal without UDSF scenario</w:t>
            </w:r>
          </w:p>
        </w:tc>
      </w:tr>
      <w:tr w:rsidR="00602AC0" w:rsidRPr="003B2883" w14:paraId="7323035F" w14:textId="77777777" w:rsidTr="001D4998">
        <w:trPr>
          <w:jc w:val="center"/>
        </w:trPr>
        <w:tc>
          <w:tcPr>
            <w:tcW w:w="2866" w:type="dxa"/>
            <w:tcBorders>
              <w:top w:val="single" w:sz="4" w:space="0" w:color="auto"/>
              <w:left w:val="single" w:sz="4" w:space="0" w:color="auto"/>
              <w:bottom w:val="single" w:sz="4" w:space="0" w:color="auto"/>
              <w:right w:val="single" w:sz="4" w:space="0" w:color="auto"/>
            </w:tcBorders>
          </w:tcPr>
          <w:p w14:paraId="50593DD6" w14:textId="77777777" w:rsidR="00602AC0" w:rsidRPr="003B2883" w:rsidRDefault="00602AC0" w:rsidP="001D4998">
            <w:pPr>
              <w:pStyle w:val="TAL"/>
              <w:rPr>
                <w:lang w:eastAsia="zh-CN"/>
              </w:rPr>
            </w:pPr>
            <w:r w:rsidRPr="003B2883">
              <w:rPr>
                <w:lang w:eastAsia="zh-CN"/>
              </w:rPr>
              <w:t>targetAmfFailure</w:t>
            </w:r>
          </w:p>
        </w:tc>
        <w:tc>
          <w:tcPr>
            <w:tcW w:w="1559" w:type="dxa"/>
            <w:tcBorders>
              <w:top w:val="single" w:sz="4" w:space="0" w:color="auto"/>
              <w:left w:val="single" w:sz="4" w:space="0" w:color="auto"/>
              <w:bottom w:val="single" w:sz="4" w:space="0" w:color="auto"/>
              <w:right w:val="single" w:sz="4" w:space="0" w:color="auto"/>
            </w:tcBorders>
          </w:tcPr>
          <w:p w14:paraId="0AA618DB" w14:textId="77777777" w:rsidR="00602AC0" w:rsidRPr="003B2883" w:rsidRDefault="00602AC0" w:rsidP="001D4998">
            <w:pPr>
              <w:pStyle w:val="TAL"/>
              <w:rPr>
                <w:lang w:eastAsia="zh-CN"/>
              </w:rPr>
            </w:pPr>
            <w:r w:rsidRPr="003B2883">
              <w:rPr>
                <w:lang w:eastAsia="zh-CN"/>
              </w:rPr>
              <w:t>AmfName</w:t>
            </w:r>
          </w:p>
        </w:tc>
        <w:tc>
          <w:tcPr>
            <w:tcW w:w="425" w:type="dxa"/>
            <w:tcBorders>
              <w:top w:val="single" w:sz="4" w:space="0" w:color="auto"/>
              <w:left w:val="single" w:sz="4" w:space="0" w:color="auto"/>
              <w:bottom w:val="single" w:sz="4" w:space="0" w:color="auto"/>
              <w:right w:val="single" w:sz="4" w:space="0" w:color="auto"/>
            </w:tcBorders>
          </w:tcPr>
          <w:p w14:paraId="211442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454AA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4CE61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AMF Name of the</w:t>
            </w:r>
            <w:r w:rsidRPr="003B2883">
              <w:rPr>
                <w:rFonts w:cs="Arial" w:hint="eastAsia"/>
                <w:szCs w:val="18"/>
                <w:lang w:eastAsia="zh-CN"/>
              </w:rPr>
              <w:t xml:space="preserve"> target AMF in the AMF </w:t>
            </w:r>
            <w:r w:rsidRPr="003B2883">
              <w:rPr>
                <w:rFonts w:cs="Arial"/>
                <w:szCs w:val="18"/>
                <w:lang w:eastAsia="zh-CN"/>
              </w:rPr>
              <w:t>Auto-recovery</w:t>
            </w:r>
            <w:r w:rsidRPr="003B2883">
              <w:rPr>
                <w:rFonts w:cs="Arial" w:hint="eastAsia"/>
                <w:szCs w:val="18"/>
                <w:lang w:eastAsia="zh-CN"/>
              </w:rPr>
              <w:t xml:space="preserve"> without UDSF scenario</w:t>
            </w:r>
            <w:r w:rsidRPr="003B2883">
              <w:rPr>
                <w:rFonts w:cs="Arial"/>
                <w:szCs w:val="18"/>
                <w:lang w:eastAsia="zh-CN"/>
              </w:rPr>
              <w:t>.</w:t>
            </w:r>
          </w:p>
        </w:tc>
      </w:tr>
    </w:tbl>
    <w:p w14:paraId="2145549E" w14:textId="77777777" w:rsidR="00602AC0" w:rsidRPr="003B2883" w:rsidRDefault="00602AC0" w:rsidP="00602AC0">
      <w:pPr>
        <w:rPr>
          <w:lang w:val="en-US"/>
        </w:rPr>
      </w:pPr>
    </w:p>
    <w:p w14:paraId="7BCBE3AC" w14:textId="77777777" w:rsidR="00602AC0" w:rsidRPr="003B2883" w:rsidRDefault="00602AC0" w:rsidP="00602AC0">
      <w:pPr>
        <w:pStyle w:val="Heading5"/>
        <w:rPr>
          <w:lang w:eastAsia="zh-CN"/>
        </w:rPr>
      </w:pPr>
      <w:bookmarkStart w:id="3052" w:name="_Toc25156362"/>
      <w:bookmarkStart w:id="3053" w:name="_Toc34124664"/>
      <w:bookmarkStart w:id="3054" w:name="_Toc43207788"/>
      <w:bookmarkStart w:id="3055" w:name="_Toc49857258"/>
      <w:bookmarkStart w:id="3056" w:name="_Toc56677094"/>
      <w:bookmarkStart w:id="3057" w:name="_Toc56691617"/>
      <w:bookmarkStart w:id="3058" w:name="_Toc56698881"/>
      <w:bookmarkStart w:id="3059" w:name="_Toc89035116"/>
      <w:bookmarkStart w:id="3060" w:name="_Toc89064914"/>
      <w:bookmarkStart w:id="3061" w:name="_Toc89180213"/>
      <w:bookmarkStart w:id="3062" w:name="_Toc97071892"/>
      <w:bookmarkStart w:id="3063" w:name="_Toc120051294"/>
      <w:bookmarkStart w:id="3064" w:name="_Toc169749580"/>
      <w:r w:rsidRPr="003B2883">
        <w:lastRenderedPageBreak/>
        <w:t>6.1.6.2.5</w:t>
      </w:r>
      <w:r w:rsidRPr="003B2883">
        <w:tab/>
        <w:t xml:space="preserve">Type: </w:t>
      </w:r>
      <w:r w:rsidRPr="003B2883">
        <w:rPr>
          <w:lang w:eastAsia="zh-CN"/>
        </w:rPr>
        <w:t>AssignEbiData</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57EA391D" w14:textId="77777777" w:rsidR="00602AC0" w:rsidRPr="003B2883" w:rsidRDefault="00602AC0" w:rsidP="00602AC0">
      <w:pPr>
        <w:pStyle w:val="TH"/>
      </w:pPr>
      <w:r w:rsidRPr="003B2883">
        <w:rPr>
          <w:noProof/>
        </w:rPr>
        <w:t>Table </w:t>
      </w:r>
      <w:r w:rsidRPr="003B2883">
        <w:t xml:space="preserve">6.1.6.2.5-1: </w:t>
      </w:r>
      <w:r w:rsidRPr="003B2883">
        <w:rPr>
          <w:noProof/>
        </w:rPr>
        <w:t xml:space="preserve">Definition of type </w:t>
      </w:r>
      <w:r w:rsidRPr="003B2883">
        <w:rPr>
          <w:noProof/>
          <w:lang w:eastAsia="zh-CN"/>
        </w:rPr>
        <w:t>AssignEbiData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134"/>
        <w:gridCol w:w="3969"/>
        <w:gridCol w:w="1275"/>
      </w:tblGrid>
      <w:tr w:rsidR="00F160CC" w:rsidRPr="003B2883" w14:paraId="77EA290B"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4F9E02A6"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BD87078"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95FA773" w14:textId="77777777" w:rsidR="00F160CC" w:rsidRPr="003B2883" w:rsidRDefault="00F160CC"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A7CA5C" w14:textId="77777777" w:rsidR="00F160CC" w:rsidRPr="003B2883" w:rsidRDefault="00F160CC" w:rsidP="005F771F">
            <w:pPr>
              <w:pStyle w:val="TAH"/>
            </w:pPr>
            <w:r w:rsidRPr="005F771F">
              <w:t>Cardinality</w:t>
            </w:r>
          </w:p>
        </w:tc>
        <w:tc>
          <w:tcPr>
            <w:tcW w:w="3969" w:type="dxa"/>
            <w:tcBorders>
              <w:top w:val="single" w:sz="4" w:space="0" w:color="auto"/>
              <w:left w:val="single" w:sz="4" w:space="0" w:color="auto"/>
              <w:bottom w:val="single" w:sz="4" w:space="0" w:color="auto"/>
              <w:right w:val="single" w:sz="4" w:space="0" w:color="auto"/>
            </w:tcBorders>
            <w:shd w:val="clear" w:color="auto" w:fill="C0C0C0"/>
            <w:hideMark/>
          </w:tcPr>
          <w:p w14:paraId="310AEE42" w14:textId="77777777" w:rsidR="00F160CC" w:rsidRPr="003B2883" w:rsidRDefault="00F160CC"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0B6334B8" w14:textId="77777777" w:rsidR="00F160CC" w:rsidRPr="003B2883" w:rsidRDefault="00F160CC" w:rsidP="001D4998">
            <w:pPr>
              <w:pStyle w:val="TAH"/>
              <w:rPr>
                <w:rFonts w:cs="Arial"/>
                <w:szCs w:val="18"/>
              </w:rPr>
            </w:pPr>
            <w:r>
              <w:rPr>
                <w:rFonts w:cs="Arial"/>
                <w:szCs w:val="18"/>
              </w:rPr>
              <w:t>Applicability</w:t>
            </w:r>
          </w:p>
        </w:tc>
      </w:tr>
      <w:tr w:rsidR="00F160CC" w:rsidRPr="003B2883" w14:paraId="113192B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6D357FA8"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86F4931"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057ABB4" w14:textId="77777777" w:rsidR="00F160CC" w:rsidRPr="003B2883" w:rsidRDefault="00F160CC"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62D621" w14:textId="77777777" w:rsidR="00F160CC" w:rsidRPr="003B2883" w:rsidRDefault="00F160CC" w:rsidP="001D4998">
            <w:pPr>
              <w:pStyle w:val="TAL"/>
              <w:rPr>
                <w:lang w:eastAsia="zh-CN"/>
              </w:rPr>
            </w:pPr>
            <w:r w:rsidRPr="003B2883">
              <w:rPr>
                <w:lang w:eastAsia="zh-CN"/>
              </w:rPr>
              <w:t>1</w:t>
            </w:r>
          </w:p>
        </w:tc>
        <w:tc>
          <w:tcPr>
            <w:tcW w:w="3969" w:type="dxa"/>
            <w:tcBorders>
              <w:top w:val="single" w:sz="4" w:space="0" w:color="auto"/>
              <w:left w:val="single" w:sz="4" w:space="0" w:color="auto"/>
              <w:bottom w:val="single" w:sz="4" w:space="0" w:color="auto"/>
              <w:right w:val="single" w:sz="4" w:space="0" w:color="auto"/>
            </w:tcBorders>
          </w:tcPr>
          <w:p w14:paraId="10BDA39B"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5" w:type="dxa"/>
            <w:tcBorders>
              <w:top w:val="single" w:sz="4" w:space="0" w:color="auto"/>
              <w:left w:val="single" w:sz="4" w:space="0" w:color="auto"/>
              <w:bottom w:val="single" w:sz="4" w:space="0" w:color="auto"/>
              <w:right w:val="single" w:sz="4" w:space="0" w:color="auto"/>
            </w:tcBorders>
          </w:tcPr>
          <w:p w14:paraId="563A2F33" w14:textId="77777777" w:rsidR="00F160CC" w:rsidRPr="003B2883" w:rsidRDefault="00F160CC" w:rsidP="001D4998">
            <w:pPr>
              <w:pStyle w:val="TAL"/>
              <w:rPr>
                <w:rFonts w:cs="Arial"/>
                <w:szCs w:val="18"/>
                <w:lang w:eastAsia="zh-CN"/>
              </w:rPr>
            </w:pPr>
          </w:p>
        </w:tc>
      </w:tr>
      <w:tr w:rsidR="00F160CC" w:rsidRPr="003B2883" w14:paraId="198FE53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5D6527E" w14:textId="77777777" w:rsidR="00F160CC" w:rsidRPr="003B2883" w:rsidRDefault="00F160CC" w:rsidP="001D4998">
            <w:pPr>
              <w:pStyle w:val="TAL"/>
              <w:rPr>
                <w:lang w:eastAsia="zh-CN"/>
              </w:rPr>
            </w:pPr>
            <w:r w:rsidRPr="003B2883">
              <w:rPr>
                <w:lang w:eastAsia="zh-CN"/>
              </w:rPr>
              <w:t>arpList</w:t>
            </w:r>
          </w:p>
        </w:tc>
        <w:tc>
          <w:tcPr>
            <w:tcW w:w="1417" w:type="dxa"/>
            <w:tcBorders>
              <w:top w:val="single" w:sz="4" w:space="0" w:color="auto"/>
              <w:left w:val="single" w:sz="4" w:space="0" w:color="auto"/>
              <w:bottom w:val="single" w:sz="4" w:space="0" w:color="auto"/>
              <w:right w:val="single" w:sz="4" w:space="0" w:color="auto"/>
            </w:tcBorders>
          </w:tcPr>
          <w:p w14:paraId="7A2787B5" w14:textId="77777777" w:rsidR="00F160CC" w:rsidRPr="003B2883" w:rsidRDefault="00F160CC" w:rsidP="001D4998">
            <w:pPr>
              <w:pStyle w:val="TAL"/>
              <w:rPr>
                <w:lang w:eastAsia="zh-CN"/>
              </w:rPr>
            </w:pPr>
            <w:r w:rsidRPr="003B2883">
              <w:rPr>
                <w:lang w:eastAsia="zh-CN"/>
              </w:rPr>
              <w:t>array(Arp)</w:t>
            </w:r>
          </w:p>
        </w:tc>
        <w:tc>
          <w:tcPr>
            <w:tcW w:w="426" w:type="dxa"/>
            <w:tcBorders>
              <w:top w:val="single" w:sz="4" w:space="0" w:color="auto"/>
              <w:left w:val="single" w:sz="4" w:space="0" w:color="auto"/>
              <w:bottom w:val="single" w:sz="4" w:space="0" w:color="auto"/>
              <w:right w:val="single" w:sz="4" w:space="0" w:color="auto"/>
            </w:tcBorders>
          </w:tcPr>
          <w:p w14:paraId="598E2616" w14:textId="77777777" w:rsidR="00F160CC" w:rsidRPr="003B2883" w:rsidRDefault="00F160CC"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D57F33B" w14:textId="77777777" w:rsidR="00F160CC" w:rsidRPr="003B2883" w:rsidRDefault="00F160CC" w:rsidP="001D4998">
            <w:pPr>
              <w:pStyle w:val="TAL"/>
              <w:rPr>
                <w:lang w:eastAsia="zh-CN"/>
              </w:rPr>
            </w:pPr>
            <w:r w:rsidRPr="003B2883">
              <w:rPr>
                <w:rFonts w:hint="eastAsia"/>
                <w:lang w:eastAsia="zh-CN"/>
              </w:rPr>
              <w:t>1</w:t>
            </w:r>
            <w:r w:rsidRPr="003B2883">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721B0515" w14:textId="77777777" w:rsidR="00F160CC" w:rsidRPr="003B2883" w:rsidRDefault="00F160CC" w:rsidP="001D4998">
            <w:pPr>
              <w:pStyle w:val="TAL"/>
              <w:rPr>
                <w:rFonts w:cs="Arial"/>
                <w:szCs w:val="18"/>
                <w:lang w:eastAsia="zh-CN"/>
              </w:rPr>
            </w:pPr>
            <w:r w:rsidRPr="003B2883">
              <w:rPr>
                <w:rFonts w:cs="Arial"/>
                <w:szCs w:val="18"/>
                <w:lang w:eastAsia="zh-CN"/>
              </w:rPr>
              <w:t xml:space="preserve">This IE shall be present if the NF Service Consumer (e.g SMF) requests the AMF to assign EBI(s) for the PDU session. When present, this IE shall contain the </w:t>
            </w:r>
            <w:r>
              <w:rPr>
                <w:rFonts w:cs="Arial"/>
                <w:szCs w:val="18"/>
                <w:lang w:eastAsia="zh-CN"/>
              </w:rPr>
              <w:t xml:space="preserve">list of </w:t>
            </w:r>
            <w:r w:rsidRPr="003B2883">
              <w:rPr>
                <w:rFonts w:cs="Arial"/>
                <w:szCs w:val="18"/>
                <w:lang w:eastAsia="zh-CN"/>
              </w:rPr>
              <w:t>ARP</w:t>
            </w:r>
            <w:r>
              <w:rPr>
                <w:rFonts w:cs="Arial"/>
                <w:szCs w:val="18"/>
                <w:lang w:eastAsia="zh-CN"/>
              </w:rPr>
              <w:t>(s)of</w:t>
            </w:r>
            <w:r w:rsidRPr="003B2883">
              <w:rPr>
                <w:rFonts w:cs="Arial"/>
                <w:szCs w:val="18"/>
                <w:lang w:eastAsia="zh-CN"/>
              </w:rPr>
              <w:t xml:space="preserve"> the QoS flow(s) for which EBI(s) are requested.</w:t>
            </w:r>
          </w:p>
        </w:tc>
        <w:tc>
          <w:tcPr>
            <w:tcW w:w="1275" w:type="dxa"/>
            <w:tcBorders>
              <w:top w:val="single" w:sz="4" w:space="0" w:color="auto"/>
              <w:left w:val="single" w:sz="4" w:space="0" w:color="auto"/>
              <w:bottom w:val="single" w:sz="4" w:space="0" w:color="auto"/>
              <w:right w:val="single" w:sz="4" w:space="0" w:color="auto"/>
            </w:tcBorders>
          </w:tcPr>
          <w:p w14:paraId="119EF0FD" w14:textId="77777777" w:rsidR="00F160CC" w:rsidRPr="003B2883" w:rsidRDefault="00F160CC" w:rsidP="001D4998">
            <w:pPr>
              <w:pStyle w:val="TAL"/>
              <w:rPr>
                <w:rFonts w:cs="Arial"/>
                <w:szCs w:val="18"/>
                <w:lang w:eastAsia="zh-CN"/>
              </w:rPr>
            </w:pPr>
          </w:p>
        </w:tc>
      </w:tr>
      <w:tr w:rsidR="00F160CC" w:rsidRPr="003B2883" w14:paraId="1D16611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0593783" w14:textId="77777777" w:rsidR="00F160CC" w:rsidRPr="003B2883" w:rsidDel="00C03D96"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39B36FD6" w14:textId="77777777" w:rsidR="00F160CC" w:rsidRPr="003B2883" w:rsidDel="00C03D96"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33D63704" w14:textId="77777777" w:rsidR="00F160CC" w:rsidRPr="003B2883" w:rsidDel="00C03D96" w:rsidRDefault="00F160CC"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958DD" w14:textId="77777777" w:rsidR="00F160CC" w:rsidRPr="003B2883" w:rsidDel="00C03D96" w:rsidRDefault="00F160CC" w:rsidP="001D4998">
            <w:pPr>
              <w:pStyle w:val="TAL"/>
              <w:rPr>
                <w:lang w:eastAsia="zh-CN"/>
              </w:rPr>
            </w:pPr>
            <w:r w:rsidRPr="003B2883">
              <w:rPr>
                <w:rFonts w:hint="eastAsia"/>
                <w:lang w:eastAsia="zh-CN"/>
              </w:rPr>
              <w:t>1..N</w:t>
            </w:r>
          </w:p>
        </w:tc>
        <w:tc>
          <w:tcPr>
            <w:tcW w:w="3969" w:type="dxa"/>
            <w:tcBorders>
              <w:top w:val="single" w:sz="4" w:space="0" w:color="auto"/>
              <w:left w:val="single" w:sz="4" w:space="0" w:color="auto"/>
              <w:bottom w:val="single" w:sz="4" w:space="0" w:color="auto"/>
              <w:right w:val="single" w:sz="4" w:space="0" w:color="auto"/>
            </w:tcBorders>
          </w:tcPr>
          <w:p w14:paraId="4DA2E9E8" w14:textId="77777777" w:rsidR="00F160CC" w:rsidRPr="003B2883" w:rsidDel="00C03D96" w:rsidRDefault="00F160CC" w:rsidP="001D4998">
            <w:pPr>
              <w:pStyle w:val="TAL"/>
              <w:rPr>
                <w:rFonts w:cs="Arial"/>
                <w:szCs w:val="18"/>
                <w:lang w:eastAsia="zh-CN"/>
              </w:rPr>
            </w:pPr>
            <w:r w:rsidRPr="003B2883">
              <w:rPr>
                <w:rFonts w:cs="Arial" w:hint="eastAsia"/>
                <w:szCs w:val="18"/>
                <w:lang w:eastAsia="zh-CN"/>
              </w:rPr>
              <w:t xml:space="preserve">This IE shall be present if the </w:t>
            </w:r>
            <w:r w:rsidRPr="003B2883">
              <w:rPr>
                <w:rFonts w:cs="Arial"/>
                <w:szCs w:val="18"/>
                <w:lang w:eastAsia="zh-CN"/>
              </w:rPr>
              <w:t>NF Service Consumer (e.g.</w:t>
            </w:r>
            <w:r w:rsidRPr="003B2883">
              <w:rPr>
                <w:rFonts w:cs="Arial" w:hint="eastAsia"/>
                <w:szCs w:val="18"/>
                <w:lang w:eastAsia="zh-CN"/>
              </w:rPr>
              <w:t xml:space="preserve"> </w:t>
            </w:r>
            <w:r w:rsidRPr="003B2883">
              <w:rPr>
                <w:lang w:eastAsia="zh-CN"/>
              </w:rPr>
              <w:t>SMF) needs to release the assigned EBI(s) from QoS flows (e.g. when the QoS flow is released).</w:t>
            </w:r>
          </w:p>
        </w:tc>
        <w:tc>
          <w:tcPr>
            <w:tcW w:w="1275" w:type="dxa"/>
            <w:tcBorders>
              <w:top w:val="single" w:sz="4" w:space="0" w:color="auto"/>
              <w:left w:val="single" w:sz="4" w:space="0" w:color="auto"/>
              <w:bottom w:val="single" w:sz="4" w:space="0" w:color="auto"/>
              <w:right w:val="single" w:sz="4" w:space="0" w:color="auto"/>
            </w:tcBorders>
          </w:tcPr>
          <w:p w14:paraId="7DF43807" w14:textId="77777777" w:rsidR="00F160CC" w:rsidRPr="003B2883" w:rsidRDefault="00F160CC" w:rsidP="001D4998">
            <w:pPr>
              <w:pStyle w:val="TAL"/>
              <w:rPr>
                <w:rFonts w:cs="Arial"/>
                <w:szCs w:val="18"/>
                <w:lang w:eastAsia="zh-CN"/>
              </w:rPr>
            </w:pPr>
          </w:p>
        </w:tc>
      </w:tr>
      <w:tr w:rsidR="00F160CC" w:rsidRPr="003B2883" w14:paraId="4514C817"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7E96EB8B" w14:textId="77777777" w:rsidR="00F160CC" w:rsidRPr="003B2883" w:rsidRDefault="00F160CC" w:rsidP="001D4998">
            <w:pPr>
              <w:pStyle w:val="TAL"/>
              <w:rPr>
                <w:lang w:eastAsia="zh-CN"/>
              </w:rPr>
            </w:pPr>
            <w:r>
              <w:rPr>
                <w:lang w:eastAsia="zh-CN"/>
              </w:rPr>
              <w:t>oldGuami</w:t>
            </w:r>
          </w:p>
        </w:tc>
        <w:tc>
          <w:tcPr>
            <w:tcW w:w="1417" w:type="dxa"/>
            <w:tcBorders>
              <w:top w:val="single" w:sz="4" w:space="0" w:color="auto"/>
              <w:left w:val="single" w:sz="4" w:space="0" w:color="auto"/>
              <w:bottom w:val="single" w:sz="4" w:space="0" w:color="auto"/>
              <w:right w:val="single" w:sz="4" w:space="0" w:color="auto"/>
            </w:tcBorders>
          </w:tcPr>
          <w:p w14:paraId="7ED724EF" w14:textId="77777777" w:rsidR="00F160CC" w:rsidRPr="003B2883" w:rsidRDefault="00F160CC" w:rsidP="001D4998">
            <w:pPr>
              <w:pStyle w:val="TAL"/>
              <w:rPr>
                <w:lang w:eastAsia="zh-CN"/>
              </w:rPr>
            </w:pPr>
            <w:r>
              <w:rPr>
                <w:lang w:eastAsia="zh-CN"/>
              </w:rPr>
              <w:t>Guami</w:t>
            </w:r>
          </w:p>
        </w:tc>
        <w:tc>
          <w:tcPr>
            <w:tcW w:w="426" w:type="dxa"/>
            <w:tcBorders>
              <w:top w:val="single" w:sz="4" w:space="0" w:color="auto"/>
              <w:left w:val="single" w:sz="4" w:space="0" w:color="auto"/>
              <w:bottom w:val="single" w:sz="4" w:space="0" w:color="auto"/>
              <w:right w:val="single" w:sz="4" w:space="0" w:color="auto"/>
            </w:tcBorders>
          </w:tcPr>
          <w:p w14:paraId="1EB0E554" w14:textId="77777777" w:rsidR="00F160CC" w:rsidRPr="003B2883" w:rsidRDefault="00F160CC"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35A8EC7" w14:textId="77777777" w:rsidR="00F160CC" w:rsidRPr="003B2883" w:rsidRDefault="00F160CC" w:rsidP="001D4998">
            <w:pPr>
              <w:pStyle w:val="TAL"/>
              <w:rPr>
                <w:lang w:eastAsia="zh-CN"/>
              </w:rPr>
            </w:pPr>
            <w:r>
              <w:rPr>
                <w:lang w:eastAsia="zh-CN"/>
              </w:rPr>
              <w:t>0..1</w:t>
            </w:r>
          </w:p>
        </w:tc>
        <w:tc>
          <w:tcPr>
            <w:tcW w:w="3969" w:type="dxa"/>
            <w:tcBorders>
              <w:top w:val="single" w:sz="4" w:space="0" w:color="auto"/>
              <w:left w:val="single" w:sz="4" w:space="0" w:color="auto"/>
              <w:bottom w:val="single" w:sz="4" w:space="0" w:color="auto"/>
              <w:right w:val="single" w:sz="4" w:space="0" w:color="auto"/>
            </w:tcBorders>
          </w:tcPr>
          <w:p w14:paraId="442411CE" w14:textId="07ED4896" w:rsidR="00F160CC" w:rsidRPr="003B2883" w:rsidRDefault="00F160CC" w:rsidP="001D4998">
            <w:pPr>
              <w:pStyle w:val="TAL"/>
              <w:rPr>
                <w:rFonts w:cs="Arial"/>
                <w:szCs w:val="18"/>
                <w:lang w:eastAsia="zh-CN"/>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t>3</w:t>
            </w:r>
            <w:r w:rsidRPr="003B2883">
              <w:t>.50</w:t>
            </w:r>
            <w:r>
              <w:t>1</w:t>
            </w:r>
            <w:r w:rsidRPr="003B2883">
              <w:t> [</w:t>
            </w:r>
            <w:r>
              <w:t>2</w:t>
            </w:r>
            <w:r w:rsidRPr="003B2883">
              <w:t>]</w:t>
            </w:r>
            <w:r>
              <w:rPr>
                <w:rFonts w:cs="Arial"/>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36CBD771" w14:textId="77777777" w:rsidR="00F160CC" w:rsidRDefault="00F160CC" w:rsidP="001D4998">
            <w:pPr>
              <w:pStyle w:val="TAL"/>
              <w:rPr>
                <w:rFonts w:cs="Arial"/>
                <w:szCs w:val="18"/>
                <w:lang w:eastAsia="zh-CN"/>
              </w:rPr>
            </w:pPr>
          </w:p>
        </w:tc>
      </w:tr>
      <w:tr w:rsidR="00F160CC" w:rsidRPr="003B2883" w14:paraId="2542A0A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494D037B" w14:textId="77777777" w:rsidR="00F160CC"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2A8B5974" w14:textId="77777777" w:rsidR="00F160CC" w:rsidRDefault="00F160CC" w:rsidP="00F160CC">
            <w:pPr>
              <w:pStyle w:val="TAL"/>
              <w:rPr>
                <w:lang w:eastAsia="zh-CN"/>
              </w:rPr>
            </w:pPr>
            <w:r>
              <w:t>array(EbiArpMapping)</w:t>
            </w:r>
          </w:p>
        </w:tc>
        <w:tc>
          <w:tcPr>
            <w:tcW w:w="426" w:type="dxa"/>
            <w:tcBorders>
              <w:top w:val="single" w:sz="4" w:space="0" w:color="auto"/>
              <w:left w:val="single" w:sz="4" w:space="0" w:color="auto"/>
              <w:bottom w:val="single" w:sz="4" w:space="0" w:color="auto"/>
              <w:right w:val="single" w:sz="4" w:space="0" w:color="auto"/>
            </w:tcBorders>
          </w:tcPr>
          <w:p w14:paraId="3EF393D4" w14:textId="77777777" w:rsidR="00F160CC" w:rsidRDefault="00F160CC" w:rsidP="00F160C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17AF9F1" w14:textId="77777777" w:rsidR="00F160CC" w:rsidRDefault="00F160CC" w:rsidP="00F160CC">
            <w:pPr>
              <w:pStyle w:val="TAL"/>
              <w:rPr>
                <w:lang w:eastAsia="zh-CN"/>
              </w:rPr>
            </w:pPr>
            <w:r>
              <w:rPr>
                <w:rFonts w:hint="eastAsia"/>
                <w:lang w:eastAsia="zh-CN"/>
              </w:rPr>
              <w:t>1</w:t>
            </w:r>
            <w:r>
              <w:rPr>
                <w:lang w:eastAsia="zh-CN"/>
              </w:rPr>
              <w:t>..N</w:t>
            </w:r>
          </w:p>
        </w:tc>
        <w:tc>
          <w:tcPr>
            <w:tcW w:w="3969" w:type="dxa"/>
            <w:tcBorders>
              <w:top w:val="single" w:sz="4" w:space="0" w:color="auto"/>
              <w:left w:val="single" w:sz="4" w:space="0" w:color="auto"/>
              <w:bottom w:val="single" w:sz="4" w:space="0" w:color="auto"/>
              <w:right w:val="single" w:sz="4" w:space="0" w:color="auto"/>
            </w:tcBorders>
          </w:tcPr>
          <w:p w14:paraId="05D368CC" w14:textId="77777777" w:rsidR="00F160CC" w:rsidRDefault="00F160CC" w:rsidP="00F160CC">
            <w:pPr>
              <w:pStyle w:val="TAL"/>
              <w:rPr>
                <w:rFonts w:cs="Arial"/>
                <w:szCs w:val="18"/>
                <w:lang w:eastAsia="zh-CN"/>
              </w:rPr>
            </w:pPr>
            <w:r>
              <w:rPr>
                <w:rFonts w:cs="Arial" w:hint="eastAsia"/>
                <w:szCs w:val="18"/>
              </w:rPr>
              <w:t xml:space="preserve">This IE shall be present if a PDU session modification procedure resulted in the change of ARP for a QoS flow </w:t>
            </w:r>
            <w:r>
              <w:rPr>
                <w:rFonts w:cs="Arial"/>
                <w:szCs w:val="18"/>
              </w:rPr>
              <w:t>to which an EBI is already</w:t>
            </w:r>
            <w:r>
              <w:rPr>
                <w:rFonts w:cs="Arial" w:hint="eastAsia"/>
                <w:szCs w:val="18"/>
              </w:rPr>
              <w:t xml:space="preserve"> allocated.</w:t>
            </w:r>
          </w:p>
        </w:tc>
        <w:tc>
          <w:tcPr>
            <w:tcW w:w="1275" w:type="dxa"/>
            <w:tcBorders>
              <w:top w:val="single" w:sz="4" w:space="0" w:color="auto"/>
              <w:left w:val="single" w:sz="4" w:space="0" w:color="auto"/>
              <w:bottom w:val="single" w:sz="4" w:space="0" w:color="auto"/>
              <w:right w:val="single" w:sz="4" w:space="0" w:color="auto"/>
            </w:tcBorders>
          </w:tcPr>
          <w:p w14:paraId="1A681036" w14:textId="77777777" w:rsidR="00F160CC" w:rsidRDefault="00F160CC" w:rsidP="00F160CC">
            <w:pPr>
              <w:pStyle w:val="TAL"/>
              <w:rPr>
                <w:rFonts w:cs="Arial"/>
                <w:szCs w:val="18"/>
                <w:lang w:eastAsia="zh-CN"/>
              </w:rPr>
            </w:pPr>
            <w:r>
              <w:rPr>
                <w:rFonts w:cs="Arial" w:hint="eastAsia"/>
                <w:szCs w:val="18"/>
                <w:lang w:eastAsia="zh-CN"/>
              </w:rPr>
              <w:t>E</w:t>
            </w:r>
            <w:r>
              <w:rPr>
                <w:rFonts w:cs="Arial"/>
                <w:szCs w:val="18"/>
                <w:lang w:eastAsia="zh-CN"/>
              </w:rPr>
              <w:t>AEA</w:t>
            </w:r>
          </w:p>
        </w:tc>
      </w:tr>
    </w:tbl>
    <w:p w14:paraId="08196FD3" w14:textId="77777777" w:rsidR="00602AC0" w:rsidRPr="005F771F" w:rsidRDefault="00602AC0" w:rsidP="005F771F"/>
    <w:p w14:paraId="52E3A6A0" w14:textId="77777777" w:rsidR="00602AC0" w:rsidRPr="003B2883" w:rsidRDefault="00602AC0" w:rsidP="00602AC0">
      <w:pPr>
        <w:pStyle w:val="Heading5"/>
        <w:rPr>
          <w:lang w:eastAsia="zh-CN"/>
        </w:rPr>
      </w:pPr>
      <w:bookmarkStart w:id="3065" w:name="_Toc25156363"/>
      <w:bookmarkStart w:id="3066" w:name="_Toc34124665"/>
      <w:bookmarkStart w:id="3067" w:name="_Toc43207789"/>
      <w:bookmarkStart w:id="3068" w:name="_Toc49857259"/>
      <w:bookmarkStart w:id="3069" w:name="_Toc56677095"/>
      <w:bookmarkStart w:id="3070" w:name="_Toc56691618"/>
      <w:bookmarkStart w:id="3071" w:name="_Toc56698882"/>
      <w:bookmarkStart w:id="3072" w:name="_Toc89035117"/>
      <w:bookmarkStart w:id="3073" w:name="_Toc89064915"/>
      <w:bookmarkStart w:id="3074" w:name="_Toc89180214"/>
      <w:bookmarkStart w:id="3075" w:name="_Toc97071893"/>
      <w:bookmarkStart w:id="3076" w:name="_Toc120051295"/>
      <w:bookmarkStart w:id="3077" w:name="_Toc169749581"/>
      <w:r w:rsidRPr="003B2883">
        <w:t>6.1.6.2.6</w:t>
      </w:r>
      <w:r w:rsidRPr="003B2883">
        <w:tab/>
        <w:t xml:space="preserve">Type: </w:t>
      </w:r>
      <w:r w:rsidRPr="003B2883">
        <w:rPr>
          <w:lang w:eastAsia="zh-CN"/>
        </w:rPr>
        <w:t>AssignedEbiData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027C3214" w14:textId="77777777" w:rsidR="00602AC0" w:rsidRPr="003B2883" w:rsidRDefault="00602AC0" w:rsidP="00602AC0">
      <w:pPr>
        <w:pStyle w:val="TH"/>
      </w:pPr>
      <w:r w:rsidRPr="003B2883">
        <w:rPr>
          <w:noProof/>
        </w:rPr>
        <w:t>Table </w:t>
      </w:r>
      <w:r w:rsidRPr="003B2883">
        <w:t xml:space="preserve">6.1.6.2.6-1: </w:t>
      </w:r>
      <w:r w:rsidRPr="003B2883">
        <w:rPr>
          <w:noProof/>
        </w:rPr>
        <w:t xml:space="preserve">Definition of type </w:t>
      </w:r>
      <w:r w:rsidRPr="003B2883">
        <w:rPr>
          <w:noProof/>
          <w:lang w:eastAsia="zh-CN"/>
        </w:rPr>
        <w:t>AssignedEbiData</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1417"/>
        <w:gridCol w:w="426"/>
        <w:gridCol w:w="1417"/>
        <w:gridCol w:w="3544"/>
        <w:gridCol w:w="1276"/>
      </w:tblGrid>
      <w:tr w:rsidR="00F160CC" w:rsidRPr="003B2883" w14:paraId="6AC787C8"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shd w:val="clear" w:color="auto" w:fill="C0C0C0"/>
            <w:hideMark/>
          </w:tcPr>
          <w:p w14:paraId="7199D698" w14:textId="77777777" w:rsidR="00F160CC" w:rsidRPr="003B2883" w:rsidRDefault="00F160CC"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5CA814E" w14:textId="77777777" w:rsidR="00F160CC" w:rsidRPr="003B2883" w:rsidRDefault="00F160CC" w:rsidP="001D4998">
            <w:pPr>
              <w:pStyle w:val="TAH"/>
            </w:pPr>
            <w:r w:rsidRPr="003B2883">
              <w:t>Data type</w:t>
            </w:r>
          </w:p>
        </w:tc>
        <w:tc>
          <w:tcPr>
            <w:tcW w:w="426" w:type="dxa"/>
            <w:tcBorders>
              <w:top w:val="single" w:sz="4" w:space="0" w:color="auto"/>
              <w:left w:val="single" w:sz="4" w:space="0" w:color="auto"/>
              <w:bottom w:val="single" w:sz="4" w:space="0" w:color="auto"/>
              <w:right w:val="single" w:sz="4" w:space="0" w:color="auto"/>
            </w:tcBorders>
            <w:shd w:val="clear" w:color="auto" w:fill="C0C0C0"/>
            <w:hideMark/>
          </w:tcPr>
          <w:p w14:paraId="34CF5019" w14:textId="77777777" w:rsidR="00F160CC" w:rsidRPr="003B2883" w:rsidRDefault="00F160CC"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040A2DB" w14:textId="77777777" w:rsidR="00F160CC" w:rsidRPr="003B2883" w:rsidRDefault="00F160CC" w:rsidP="005F771F">
            <w:pPr>
              <w:pStyle w:val="TAH"/>
            </w:pPr>
            <w:r w:rsidRPr="005F771F">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1AB461E2" w14:textId="77777777" w:rsidR="00F160CC" w:rsidRPr="003B2883" w:rsidRDefault="00F160CC" w:rsidP="001D4998">
            <w:pPr>
              <w:pStyle w:val="TAH"/>
              <w:rPr>
                <w:rFonts w:cs="Arial"/>
                <w:szCs w:val="18"/>
              </w:rPr>
            </w:pPr>
            <w:r w:rsidRPr="003B2883">
              <w:rPr>
                <w:rFonts w:cs="Arial"/>
                <w:szCs w:val="18"/>
              </w:rPr>
              <w:t>Description</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51BE908" w14:textId="77777777" w:rsidR="00F160CC" w:rsidRPr="003B2883" w:rsidRDefault="00F160CC" w:rsidP="001D4998">
            <w:pPr>
              <w:pStyle w:val="TAH"/>
              <w:rPr>
                <w:rFonts w:cs="Arial"/>
                <w:szCs w:val="18"/>
              </w:rPr>
            </w:pPr>
            <w:r>
              <w:rPr>
                <w:rFonts w:cs="Arial"/>
                <w:szCs w:val="18"/>
              </w:rPr>
              <w:t>Applicability</w:t>
            </w:r>
          </w:p>
        </w:tc>
      </w:tr>
      <w:tr w:rsidR="00F160CC" w:rsidRPr="003B2883" w14:paraId="112E0AF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03B1067C" w14:textId="77777777" w:rsidR="00F160CC" w:rsidRPr="003B2883" w:rsidRDefault="00F160CC"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39527C38" w14:textId="77777777" w:rsidR="00F160CC" w:rsidRPr="003B2883" w:rsidRDefault="00F160CC" w:rsidP="001D4998">
            <w:pPr>
              <w:pStyle w:val="TAL"/>
              <w:rPr>
                <w:lang w:eastAsia="zh-CN"/>
              </w:rPr>
            </w:pPr>
            <w:r w:rsidRPr="003B2883">
              <w:rPr>
                <w:lang w:eastAsia="zh-CN"/>
              </w:rPr>
              <w:t>PduSessionId</w:t>
            </w:r>
          </w:p>
        </w:tc>
        <w:tc>
          <w:tcPr>
            <w:tcW w:w="426" w:type="dxa"/>
            <w:tcBorders>
              <w:top w:val="single" w:sz="4" w:space="0" w:color="auto"/>
              <w:left w:val="single" w:sz="4" w:space="0" w:color="auto"/>
              <w:bottom w:val="single" w:sz="4" w:space="0" w:color="auto"/>
              <w:right w:val="single" w:sz="4" w:space="0" w:color="auto"/>
            </w:tcBorders>
          </w:tcPr>
          <w:p w14:paraId="2C743A86" w14:textId="77777777" w:rsidR="00F160CC" w:rsidRPr="003B2883" w:rsidRDefault="00F160CC" w:rsidP="001D4998">
            <w:pPr>
              <w:pStyle w:val="TAC"/>
              <w:rPr>
                <w:lang w:eastAsia="zh-CN"/>
              </w:rPr>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1F5F9C7" w14:textId="77777777" w:rsidR="00F160CC" w:rsidRPr="003B2883" w:rsidRDefault="00F160CC" w:rsidP="001D4998">
            <w:pPr>
              <w:pStyle w:val="TAL"/>
              <w:rPr>
                <w:lang w:eastAsia="zh-CN"/>
              </w:rPr>
            </w:pPr>
            <w:r w:rsidRPr="003B2883">
              <w:rPr>
                <w:lang w:eastAsia="zh-CN"/>
              </w:rPr>
              <w:t>1</w:t>
            </w:r>
          </w:p>
        </w:tc>
        <w:tc>
          <w:tcPr>
            <w:tcW w:w="3544" w:type="dxa"/>
            <w:tcBorders>
              <w:top w:val="single" w:sz="4" w:space="0" w:color="auto"/>
              <w:left w:val="single" w:sz="4" w:space="0" w:color="auto"/>
              <w:bottom w:val="single" w:sz="4" w:space="0" w:color="auto"/>
              <w:right w:val="single" w:sz="4" w:space="0" w:color="auto"/>
            </w:tcBorders>
          </w:tcPr>
          <w:p w14:paraId="547C0BA0" w14:textId="77777777" w:rsidR="00F160CC" w:rsidRPr="003B2883" w:rsidRDefault="00F160CC" w:rsidP="001D4998">
            <w:pPr>
              <w:pStyle w:val="TAL"/>
              <w:rPr>
                <w:rFonts w:cs="Arial"/>
                <w:szCs w:val="18"/>
                <w:lang w:eastAsia="zh-CN"/>
              </w:rPr>
            </w:pPr>
            <w:r w:rsidRPr="003B2883">
              <w:rPr>
                <w:rFonts w:cs="Arial"/>
                <w:szCs w:val="18"/>
                <w:lang w:eastAsia="zh-CN"/>
              </w:rPr>
              <w:t>Represents the identifier of the PDU Session requesting EBI(s) to be assigned.</w:t>
            </w:r>
          </w:p>
        </w:tc>
        <w:tc>
          <w:tcPr>
            <w:tcW w:w="1276" w:type="dxa"/>
            <w:tcBorders>
              <w:top w:val="single" w:sz="4" w:space="0" w:color="auto"/>
              <w:left w:val="single" w:sz="4" w:space="0" w:color="auto"/>
              <w:bottom w:val="single" w:sz="4" w:space="0" w:color="auto"/>
              <w:right w:val="single" w:sz="4" w:space="0" w:color="auto"/>
            </w:tcBorders>
          </w:tcPr>
          <w:p w14:paraId="35D6EC25" w14:textId="77777777" w:rsidR="00F160CC" w:rsidRPr="003B2883" w:rsidRDefault="00F160CC" w:rsidP="001D4998">
            <w:pPr>
              <w:pStyle w:val="TAL"/>
              <w:rPr>
                <w:rFonts w:cs="Arial"/>
                <w:szCs w:val="18"/>
                <w:lang w:eastAsia="zh-CN"/>
              </w:rPr>
            </w:pPr>
          </w:p>
        </w:tc>
      </w:tr>
      <w:tr w:rsidR="00F160CC" w:rsidRPr="003B2883" w14:paraId="4ABED53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E66FF5E" w14:textId="77777777" w:rsidR="00F160CC" w:rsidRPr="003B2883" w:rsidRDefault="00F160CC" w:rsidP="001D4998">
            <w:pPr>
              <w:pStyle w:val="TAL"/>
              <w:rPr>
                <w:lang w:eastAsia="zh-CN"/>
              </w:rPr>
            </w:pPr>
            <w:r w:rsidRPr="003B2883">
              <w:rPr>
                <w:lang w:eastAsia="zh-CN"/>
              </w:rPr>
              <w:t>assignedEbiList</w:t>
            </w:r>
          </w:p>
        </w:tc>
        <w:tc>
          <w:tcPr>
            <w:tcW w:w="1417" w:type="dxa"/>
            <w:tcBorders>
              <w:top w:val="single" w:sz="4" w:space="0" w:color="auto"/>
              <w:left w:val="single" w:sz="4" w:space="0" w:color="auto"/>
              <w:bottom w:val="single" w:sz="4" w:space="0" w:color="auto"/>
              <w:right w:val="single" w:sz="4" w:space="0" w:color="auto"/>
            </w:tcBorders>
          </w:tcPr>
          <w:p w14:paraId="405F92FD" w14:textId="77777777" w:rsidR="00F160CC" w:rsidRPr="003B2883" w:rsidRDefault="00F160CC" w:rsidP="001D4998">
            <w:pPr>
              <w:pStyle w:val="TAL"/>
              <w:rPr>
                <w:lang w:eastAsia="zh-CN"/>
              </w:rPr>
            </w:pPr>
            <w:r w:rsidRPr="003B2883">
              <w:rPr>
                <w:lang w:eastAsia="zh-CN"/>
              </w:rPr>
              <w:t>array(EbiArpMapping)</w:t>
            </w:r>
          </w:p>
        </w:tc>
        <w:tc>
          <w:tcPr>
            <w:tcW w:w="426" w:type="dxa"/>
            <w:tcBorders>
              <w:top w:val="single" w:sz="4" w:space="0" w:color="auto"/>
              <w:left w:val="single" w:sz="4" w:space="0" w:color="auto"/>
              <w:bottom w:val="single" w:sz="4" w:space="0" w:color="auto"/>
              <w:right w:val="single" w:sz="4" w:space="0" w:color="auto"/>
            </w:tcBorders>
          </w:tcPr>
          <w:p w14:paraId="2D96C595" w14:textId="77777777" w:rsidR="00F160CC" w:rsidRPr="003B2883" w:rsidRDefault="00F160CC" w:rsidP="001D4998">
            <w:pPr>
              <w:pStyle w:val="TAC"/>
              <w:rPr>
                <w:lang w:eastAsia="zh-CN"/>
              </w:rPr>
            </w:pPr>
            <w:r w:rsidRPr="003B2883">
              <w:rPr>
                <w:lang w:eastAsia="zh-CN"/>
              </w:rPr>
              <w:t>M</w:t>
            </w:r>
          </w:p>
        </w:tc>
        <w:tc>
          <w:tcPr>
            <w:tcW w:w="1417" w:type="dxa"/>
            <w:tcBorders>
              <w:top w:val="single" w:sz="4" w:space="0" w:color="auto"/>
              <w:left w:val="single" w:sz="4" w:space="0" w:color="auto"/>
              <w:bottom w:val="single" w:sz="4" w:space="0" w:color="auto"/>
              <w:right w:val="single" w:sz="4" w:space="0" w:color="auto"/>
            </w:tcBorders>
          </w:tcPr>
          <w:p w14:paraId="0C26BE86" w14:textId="77777777" w:rsidR="00F160CC" w:rsidRPr="003B2883" w:rsidRDefault="00F160CC" w:rsidP="001D4998">
            <w:pPr>
              <w:pStyle w:val="TAL"/>
              <w:rPr>
                <w:lang w:eastAsia="zh-CN"/>
              </w:rPr>
            </w:pPr>
            <w:r w:rsidRPr="003B2883">
              <w:rPr>
                <w:lang w:eastAsia="zh-CN"/>
              </w:rPr>
              <w:t>0..N</w:t>
            </w:r>
          </w:p>
        </w:tc>
        <w:tc>
          <w:tcPr>
            <w:tcW w:w="3544" w:type="dxa"/>
            <w:tcBorders>
              <w:top w:val="single" w:sz="4" w:space="0" w:color="auto"/>
              <w:left w:val="single" w:sz="4" w:space="0" w:color="auto"/>
              <w:bottom w:val="single" w:sz="4" w:space="0" w:color="auto"/>
              <w:right w:val="single" w:sz="4" w:space="0" w:color="auto"/>
            </w:tcBorders>
          </w:tcPr>
          <w:p w14:paraId="4567C28B" w14:textId="77777777" w:rsidR="00F160CC" w:rsidRPr="003B2883" w:rsidRDefault="00F160CC" w:rsidP="001D4998">
            <w:pPr>
              <w:pStyle w:val="TAL"/>
              <w:rPr>
                <w:rFonts w:cs="Arial"/>
                <w:szCs w:val="18"/>
                <w:lang w:eastAsia="zh-CN"/>
              </w:rPr>
            </w:pPr>
            <w:r w:rsidRPr="003B2883">
              <w:rPr>
                <w:rFonts w:cs="Arial"/>
                <w:szCs w:val="18"/>
                <w:lang w:eastAsia="zh-CN"/>
              </w:rPr>
              <w:t>This IE shall be present if the AMF assigned the requested EBI(s). This IE shall contain the successfully assigned EBIs.</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389F1A40" w14:textId="77777777" w:rsidR="00F160CC" w:rsidRPr="003B2883" w:rsidRDefault="00F160CC" w:rsidP="001D4998">
            <w:pPr>
              <w:pStyle w:val="TAL"/>
              <w:rPr>
                <w:rFonts w:cs="Arial"/>
                <w:szCs w:val="18"/>
                <w:lang w:eastAsia="zh-CN"/>
              </w:rPr>
            </w:pPr>
          </w:p>
        </w:tc>
      </w:tr>
      <w:tr w:rsidR="00F160CC" w:rsidRPr="003B2883" w14:paraId="5FD8F084"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1606F2F5" w14:textId="77777777" w:rsidR="00F160CC" w:rsidRPr="003B2883" w:rsidRDefault="00F160CC" w:rsidP="001D4998">
            <w:pPr>
              <w:pStyle w:val="TAL"/>
              <w:rPr>
                <w:lang w:eastAsia="zh-CN"/>
              </w:rPr>
            </w:pPr>
            <w:r w:rsidRPr="003B2883">
              <w:rPr>
                <w:rFonts w:hint="eastAsia"/>
                <w:lang w:eastAsia="zh-CN"/>
              </w:rPr>
              <w:t>failedArpList</w:t>
            </w:r>
          </w:p>
        </w:tc>
        <w:tc>
          <w:tcPr>
            <w:tcW w:w="1417" w:type="dxa"/>
            <w:tcBorders>
              <w:top w:val="single" w:sz="4" w:space="0" w:color="auto"/>
              <w:left w:val="single" w:sz="4" w:space="0" w:color="auto"/>
              <w:bottom w:val="single" w:sz="4" w:space="0" w:color="auto"/>
              <w:right w:val="single" w:sz="4" w:space="0" w:color="auto"/>
            </w:tcBorders>
          </w:tcPr>
          <w:p w14:paraId="23A34F29" w14:textId="77777777" w:rsidR="00F160CC" w:rsidRPr="003B2883" w:rsidRDefault="00F160CC"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6" w:type="dxa"/>
            <w:tcBorders>
              <w:top w:val="single" w:sz="4" w:space="0" w:color="auto"/>
              <w:left w:val="single" w:sz="4" w:space="0" w:color="auto"/>
              <w:bottom w:val="single" w:sz="4" w:space="0" w:color="auto"/>
              <w:right w:val="single" w:sz="4" w:space="0" w:color="auto"/>
            </w:tcBorders>
          </w:tcPr>
          <w:p w14:paraId="4B20AD8A"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FAE5236"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1D94BB9C"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AMF fails to allocate EBIs for a set of ARP</w:t>
            </w:r>
            <w:r w:rsidRPr="003B2883">
              <w:rPr>
                <w:rFonts w:cs="Arial"/>
                <w:szCs w:val="18"/>
                <w:lang w:eastAsia="zh-CN"/>
              </w:rPr>
              <w:t>(</w:t>
            </w:r>
            <w:r w:rsidRPr="003B2883">
              <w:rPr>
                <w:rFonts w:cs="Arial" w:hint="eastAsia"/>
                <w:szCs w:val="18"/>
                <w:lang w:eastAsia="zh-CN"/>
              </w:rPr>
              <w:t>s</w:t>
            </w:r>
            <w:r w:rsidRPr="003B2883">
              <w:rPr>
                <w:rFonts w:cs="Arial"/>
                <w:szCs w:val="18"/>
                <w:lang w:eastAsia="zh-CN"/>
              </w:rPr>
              <w:t>)</w:t>
            </w:r>
            <w:r w:rsidRPr="003B2883">
              <w:rPr>
                <w:rFonts w:cs="Arial" w:hint="eastAsia"/>
                <w:szCs w:val="18"/>
                <w:lang w:eastAsia="zh-CN"/>
              </w:rPr>
              <w:t>.</w:t>
            </w:r>
            <w:r>
              <w:rPr>
                <w:rFonts w:cs="Arial"/>
                <w:szCs w:val="18"/>
                <w:lang w:eastAsia="zh-CN"/>
              </w:rPr>
              <w:t xml:space="preserve"> (NOTE)</w:t>
            </w:r>
          </w:p>
        </w:tc>
        <w:tc>
          <w:tcPr>
            <w:tcW w:w="1276" w:type="dxa"/>
            <w:tcBorders>
              <w:top w:val="single" w:sz="4" w:space="0" w:color="auto"/>
              <w:left w:val="single" w:sz="4" w:space="0" w:color="auto"/>
              <w:bottom w:val="single" w:sz="4" w:space="0" w:color="auto"/>
              <w:right w:val="single" w:sz="4" w:space="0" w:color="auto"/>
            </w:tcBorders>
          </w:tcPr>
          <w:p w14:paraId="6DEE08EA" w14:textId="77777777" w:rsidR="00F160CC" w:rsidRPr="003B2883" w:rsidRDefault="00F160CC" w:rsidP="001D4998">
            <w:pPr>
              <w:pStyle w:val="TAL"/>
              <w:rPr>
                <w:rFonts w:cs="Arial"/>
                <w:szCs w:val="18"/>
                <w:lang w:eastAsia="zh-CN"/>
              </w:rPr>
            </w:pPr>
          </w:p>
        </w:tc>
      </w:tr>
      <w:tr w:rsidR="00F160CC" w:rsidRPr="003B2883" w14:paraId="649EB95F"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208FED5E" w14:textId="77777777" w:rsidR="00F160CC" w:rsidRPr="003B2883" w:rsidRDefault="00F160CC" w:rsidP="001D4998">
            <w:pPr>
              <w:pStyle w:val="TAL"/>
              <w:rPr>
                <w:lang w:eastAsia="zh-CN"/>
              </w:rPr>
            </w:pPr>
            <w:r w:rsidRPr="003B2883">
              <w:rPr>
                <w:rFonts w:hint="eastAsia"/>
                <w:lang w:eastAsia="zh-CN"/>
              </w:rPr>
              <w:t>releasedEbiList</w:t>
            </w:r>
          </w:p>
        </w:tc>
        <w:tc>
          <w:tcPr>
            <w:tcW w:w="1417" w:type="dxa"/>
            <w:tcBorders>
              <w:top w:val="single" w:sz="4" w:space="0" w:color="auto"/>
              <w:left w:val="single" w:sz="4" w:space="0" w:color="auto"/>
              <w:bottom w:val="single" w:sz="4" w:space="0" w:color="auto"/>
              <w:right w:val="single" w:sz="4" w:space="0" w:color="auto"/>
            </w:tcBorders>
          </w:tcPr>
          <w:p w14:paraId="4C91FAD3" w14:textId="77777777" w:rsidR="00F160CC" w:rsidRPr="003B2883" w:rsidRDefault="00F160CC" w:rsidP="001D4998">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17505C07" w14:textId="77777777" w:rsidR="00F160CC" w:rsidRPr="003B2883" w:rsidRDefault="00F160CC" w:rsidP="001D4998">
            <w:pPr>
              <w:pStyle w:val="TAC"/>
              <w:rPr>
                <w:lang w:eastAsia="zh-CN"/>
              </w:rPr>
            </w:pPr>
            <w:r w:rsidRPr="003B2883">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00E73730" w14:textId="77777777" w:rsidR="00F160CC" w:rsidRPr="003B2883" w:rsidRDefault="00F160CC" w:rsidP="001D4998">
            <w:pPr>
              <w:pStyle w:val="TAL"/>
              <w:rPr>
                <w:lang w:eastAsia="zh-CN"/>
              </w:rPr>
            </w:pPr>
            <w:r w:rsidRPr="003B2883">
              <w:rPr>
                <w:rFonts w:hint="eastAsia"/>
                <w:lang w:eastAsia="zh-CN"/>
              </w:rPr>
              <w:t>1..N</w:t>
            </w:r>
          </w:p>
        </w:tc>
        <w:tc>
          <w:tcPr>
            <w:tcW w:w="3544" w:type="dxa"/>
            <w:tcBorders>
              <w:top w:val="single" w:sz="4" w:space="0" w:color="auto"/>
              <w:left w:val="single" w:sz="4" w:space="0" w:color="auto"/>
              <w:bottom w:val="single" w:sz="4" w:space="0" w:color="auto"/>
              <w:right w:val="single" w:sz="4" w:space="0" w:color="auto"/>
            </w:tcBorders>
          </w:tcPr>
          <w:p w14:paraId="413CDA38" w14:textId="77777777" w:rsidR="00F160CC" w:rsidRPr="003B2883" w:rsidRDefault="00F160CC" w:rsidP="001D4998">
            <w:pPr>
              <w:pStyle w:val="TAL"/>
              <w:rPr>
                <w:rFonts w:cs="Arial"/>
                <w:szCs w:val="18"/>
                <w:lang w:eastAsia="zh-CN"/>
              </w:rPr>
            </w:pPr>
            <w:r w:rsidRPr="003B2883">
              <w:rPr>
                <w:rFonts w:cs="Arial" w:hint="eastAsia"/>
                <w:szCs w:val="18"/>
                <w:lang w:eastAsia="zh-CN"/>
              </w:rPr>
              <w:t>This IE shall be present if the NF Service Consumer requested the release of EBI(s)</w:t>
            </w:r>
            <w:r w:rsidRPr="003B2883">
              <w:rPr>
                <w:rFonts w:cs="Arial"/>
                <w:szCs w:val="18"/>
                <w:lang w:eastAsia="zh-CN"/>
              </w:rPr>
              <w:t xml:space="preserve"> or if the AMF revoked an already assigned EBI towards the same PDU session</w:t>
            </w:r>
            <w:r w:rsidRPr="003B2883">
              <w:rPr>
                <w:rFonts w:cs="Arial" w:hint="eastAsia"/>
                <w:szCs w:val="18"/>
                <w:lang w:eastAsia="zh-CN"/>
              </w:rPr>
              <w:t xml:space="preserve">. </w:t>
            </w:r>
            <w:r w:rsidRPr="003B2883">
              <w:rPr>
                <w:rFonts w:cs="Arial"/>
                <w:szCs w:val="18"/>
                <w:lang w:eastAsia="zh-CN"/>
              </w:rPr>
              <w:t>This IE shall contain the list of EBI(s) released at the AMF.</w:t>
            </w:r>
          </w:p>
        </w:tc>
        <w:tc>
          <w:tcPr>
            <w:tcW w:w="1276" w:type="dxa"/>
            <w:tcBorders>
              <w:top w:val="single" w:sz="4" w:space="0" w:color="auto"/>
              <w:left w:val="single" w:sz="4" w:space="0" w:color="auto"/>
              <w:bottom w:val="single" w:sz="4" w:space="0" w:color="auto"/>
              <w:right w:val="single" w:sz="4" w:space="0" w:color="auto"/>
            </w:tcBorders>
          </w:tcPr>
          <w:p w14:paraId="568C6F82" w14:textId="77777777" w:rsidR="00F160CC" w:rsidRPr="003B2883" w:rsidRDefault="00F160CC" w:rsidP="001D4998">
            <w:pPr>
              <w:pStyle w:val="TAL"/>
              <w:rPr>
                <w:rFonts w:cs="Arial"/>
                <w:szCs w:val="18"/>
                <w:lang w:eastAsia="zh-CN"/>
              </w:rPr>
            </w:pPr>
          </w:p>
        </w:tc>
      </w:tr>
      <w:tr w:rsidR="00F160CC" w:rsidRPr="003B2883" w14:paraId="0D763F0A" w14:textId="77777777" w:rsidTr="00454078">
        <w:trPr>
          <w:jc w:val="center"/>
        </w:trPr>
        <w:tc>
          <w:tcPr>
            <w:tcW w:w="1413" w:type="dxa"/>
            <w:tcBorders>
              <w:top w:val="single" w:sz="4" w:space="0" w:color="auto"/>
              <w:left w:val="single" w:sz="4" w:space="0" w:color="auto"/>
              <w:bottom w:val="single" w:sz="4" w:space="0" w:color="auto"/>
              <w:right w:val="single" w:sz="4" w:space="0" w:color="auto"/>
            </w:tcBorders>
          </w:tcPr>
          <w:p w14:paraId="383A67F9" w14:textId="77777777" w:rsidR="00F160CC" w:rsidRPr="003B2883" w:rsidRDefault="00F160CC" w:rsidP="00F160CC">
            <w:pPr>
              <w:pStyle w:val="TAL"/>
              <w:rPr>
                <w:lang w:eastAsia="zh-CN"/>
              </w:rPr>
            </w:pPr>
            <w:r>
              <w:rPr>
                <w:rFonts w:hint="eastAsia"/>
              </w:rPr>
              <w:t>modifiedEbiList</w:t>
            </w:r>
          </w:p>
        </w:tc>
        <w:tc>
          <w:tcPr>
            <w:tcW w:w="1417" w:type="dxa"/>
            <w:tcBorders>
              <w:top w:val="single" w:sz="4" w:space="0" w:color="auto"/>
              <w:left w:val="single" w:sz="4" w:space="0" w:color="auto"/>
              <w:bottom w:val="single" w:sz="4" w:space="0" w:color="auto"/>
              <w:right w:val="single" w:sz="4" w:space="0" w:color="auto"/>
            </w:tcBorders>
          </w:tcPr>
          <w:p w14:paraId="33B39BF7" w14:textId="77777777" w:rsidR="00F160CC" w:rsidRPr="003B2883" w:rsidRDefault="00F160CC" w:rsidP="00F160CC">
            <w:pPr>
              <w:pStyle w:val="TAL"/>
              <w:rPr>
                <w:lang w:eastAsia="zh-CN"/>
              </w:rPr>
            </w:pPr>
            <w:r w:rsidRPr="003B2883">
              <w:rPr>
                <w:lang w:eastAsia="zh-CN"/>
              </w:rPr>
              <w:t>array(EpsBearerId)</w:t>
            </w:r>
          </w:p>
        </w:tc>
        <w:tc>
          <w:tcPr>
            <w:tcW w:w="426" w:type="dxa"/>
            <w:tcBorders>
              <w:top w:val="single" w:sz="4" w:space="0" w:color="auto"/>
              <w:left w:val="single" w:sz="4" w:space="0" w:color="auto"/>
              <w:bottom w:val="single" w:sz="4" w:space="0" w:color="auto"/>
              <w:right w:val="single" w:sz="4" w:space="0" w:color="auto"/>
            </w:tcBorders>
          </w:tcPr>
          <w:p w14:paraId="0C732AC6" w14:textId="77777777" w:rsidR="00F160CC" w:rsidRPr="003B2883" w:rsidRDefault="00F160CC" w:rsidP="00F160CC">
            <w:pPr>
              <w:pStyle w:val="TAC"/>
              <w:rPr>
                <w:lang w:eastAsia="zh-CN"/>
              </w:rPr>
            </w:pPr>
            <w:r>
              <w:rPr>
                <w:rFonts w:hint="eastAsia"/>
                <w:lang w:eastAsia="zh-CN"/>
              </w:rPr>
              <w:t>C</w:t>
            </w:r>
          </w:p>
        </w:tc>
        <w:tc>
          <w:tcPr>
            <w:tcW w:w="1417" w:type="dxa"/>
            <w:tcBorders>
              <w:top w:val="single" w:sz="4" w:space="0" w:color="auto"/>
              <w:left w:val="single" w:sz="4" w:space="0" w:color="auto"/>
              <w:bottom w:val="single" w:sz="4" w:space="0" w:color="auto"/>
              <w:right w:val="single" w:sz="4" w:space="0" w:color="auto"/>
            </w:tcBorders>
          </w:tcPr>
          <w:p w14:paraId="393CB1D1" w14:textId="77777777" w:rsidR="00F160CC" w:rsidRPr="003B2883" w:rsidRDefault="00F160CC" w:rsidP="00F160CC">
            <w:pPr>
              <w:pStyle w:val="TAL"/>
              <w:rPr>
                <w:lang w:eastAsia="zh-CN"/>
              </w:rPr>
            </w:pPr>
            <w:r>
              <w:rPr>
                <w:rFonts w:hint="eastAsia"/>
                <w:lang w:eastAsia="zh-CN"/>
              </w:rPr>
              <w:t>1</w:t>
            </w:r>
            <w:r>
              <w:rPr>
                <w:lang w:eastAsia="zh-CN"/>
              </w:rPr>
              <w:t>..N</w:t>
            </w:r>
          </w:p>
        </w:tc>
        <w:tc>
          <w:tcPr>
            <w:tcW w:w="3544" w:type="dxa"/>
            <w:tcBorders>
              <w:top w:val="single" w:sz="4" w:space="0" w:color="auto"/>
              <w:left w:val="single" w:sz="4" w:space="0" w:color="auto"/>
              <w:bottom w:val="single" w:sz="4" w:space="0" w:color="auto"/>
              <w:right w:val="single" w:sz="4" w:space="0" w:color="auto"/>
            </w:tcBorders>
          </w:tcPr>
          <w:p w14:paraId="687E6821" w14:textId="77777777" w:rsidR="00F160CC" w:rsidRPr="003B2883" w:rsidRDefault="00F160CC" w:rsidP="00F160CC">
            <w:pPr>
              <w:pStyle w:val="TAL"/>
              <w:rPr>
                <w:rFonts w:cs="Arial"/>
                <w:szCs w:val="18"/>
                <w:lang w:eastAsia="zh-CN"/>
              </w:rPr>
            </w:pPr>
            <w:r w:rsidRPr="003B2883">
              <w:rPr>
                <w:rFonts w:cs="Arial" w:hint="eastAsia"/>
                <w:szCs w:val="18"/>
                <w:lang w:eastAsia="zh-CN"/>
              </w:rPr>
              <w:t xml:space="preserve">This IE shall be present if the NF Service Consumer requested </w:t>
            </w:r>
            <w:r>
              <w:rPr>
                <w:rFonts w:cs="Arial"/>
                <w:szCs w:val="18"/>
                <w:lang w:eastAsia="zh-CN"/>
              </w:rPr>
              <w:t xml:space="preserve">to </w:t>
            </w:r>
            <w:r>
              <w:t xml:space="preserve">update the ARP for </w:t>
            </w:r>
            <w:r>
              <w:rPr>
                <w:rFonts w:cs="Arial" w:hint="eastAsia"/>
                <w:szCs w:val="18"/>
              </w:rPr>
              <w:t xml:space="preserve">a QoS flow </w:t>
            </w:r>
            <w:r>
              <w:rPr>
                <w:rFonts w:cs="Arial"/>
                <w:szCs w:val="18"/>
              </w:rPr>
              <w:t>to which an EBI is already</w:t>
            </w:r>
            <w:r>
              <w:rPr>
                <w:rFonts w:cs="Arial" w:hint="eastAsia"/>
                <w:szCs w:val="18"/>
              </w:rPr>
              <w:t xml:space="preserve"> allocated</w:t>
            </w:r>
            <w:r>
              <w:rPr>
                <w:rFonts w:cs="Arial"/>
                <w:szCs w:val="18"/>
              </w:rPr>
              <w:t xml:space="preserve">. </w:t>
            </w:r>
            <w:r w:rsidRPr="003B2883">
              <w:rPr>
                <w:rFonts w:cs="Arial"/>
                <w:szCs w:val="18"/>
                <w:lang w:eastAsia="zh-CN"/>
              </w:rPr>
              <w:t xml:space="preserve">This IE shall contain the list of EBI(s) </w:t>
            </w:r>
            <w:r>
              <w:rPr>
                <w:rFonts w:cs="Arial"/>
                <w:szCs w:val="18"/>
                <w:lang w:eastAsia="zh-CN"/>
              </w:rPr>
              <w:t>whose ARP has been updated</w:t>
            </w:r>
            <w:r w:rsidRPr="003B2883">
              <w:rPr>
                <w:rFonts w:cs="Arial"/>
                <w:szCs w:val="18"/>
                <w:lang w:eastAsia="zh-CN"/>
              </w:rPr>
              <w:t xml:space="preserve"> at the AMF</w:t>
            </w:r>
            <w:r>
              <w:rPr>
                <w:rFonts w:cs="Arial"/>
                <w:szCs w:val="18"/>
                <w:lang w:eastAsia="zh-CN"/>
              </w:rPr>
              <w:t>.</w:t>
            </w:r>
          </w:p>
        </w:tc>
        <w:tc>
          <w:tcPr>
            <w:tcW w:w="1276" w:type="dxa"/>
            <w:tcBorders>
              <w:top w:val="single" w:sz="4" w:space="0" w:color="auto"/>
              <w:left w:val="single" w:sz="4" w:space="0" w:color="auto"/>
              <w:bottom w:val="single" w:sz="4" w:space="0" w:color="auto"/>
              <w:right w:val="single" w:sz="4" w:space="0" w:color="auto"/>
            </w:tcBorders>
          </w:tcPr>
          <w:p w14:paraId="546DA596" w14:textId="77777777" w:rsidR="00F160CC" w:rsidRPr="003B2883" w:rsidRDefault="00F160CC" w:rsidP="00F160CC">
            <w:pPr>
              <w:pStyle w:val="TAL"/>
              <w:rPr>
                <w:rFonts w:cs="Arial"/>
                <w:szCs w:val="18"/>
                <w:lang w:eastAsia="zh-CN"/>
              </w:rPr>
            </w:pPr>
            <w:r>
              <w:rPr>
                <w:rFonts w:cs="Arial"/>
                <w:szCs w:val="18"/>
                <w:lang w:eastAsia="zh-CN"/>
              </w:rPr>
              <w:t>EAEA</w:t>
            </w:r>
          </w:p>
        </w:tc>
      </w:tr>
      <w:tr w:rsidR="00F160CC" w:rsidRPr="003B2883" w14:paraId="6D30FECB" w14:textId="77777777" w:rsidTr="0045407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0C5D2A6B" w14:textId="77777777" w:rsidR="00F160CC" w:rsidRDefault="00F160CC" w:rsidP="00F160CC">
            <w:pPr>
              <w:pStyle w:val="TAN"/>
              <w:rPr>
                <w:lang w:eastAsia="zh-CN"/>
              </w:rPr>
            </w:pPr>
            <w:r>
              <w:rPr>
                <w:lang w:eastAsia="zh-CN"/>
              </w:rPr>
              <w:t>NOTE:</w:t>
            </w:r>
            <w:r>
              <w:rPr>
                <w:lang w:eastAsia="zh-CN"/>
              </w:rPr>
              <w:tab/>
              <w:t xml:space="preserve">The same ARP value may be returned in the </w:t>
            </w:r>
            <w:r w:rsidRPr="003B2883">
              <w:rPr>
                <w:lang w:eastAsia="zh-CN"/>
              </w:rPr>
              <w:t>assignedEbiList</w:t>
            </w:r>
            <w:r>
              <w:rPr>
                <w:lang w:eastAsia="zh-CN"/>
              </w:rPr>
              <w:t xml:space="preserve"> and in the </w:t>
            </w:r>
            <w:r w:rsidRPr="003B2883">
              <w:rPr>
                <w:rFonts w:hint="eastAsia"/>
                <w:lang w:eastAsia="zh-CN"/>
              </w:rPr>
              <w:t>failedArpList</w:t>
            </w:r>
            <w:r>
              <w:rPr>
                <w:lang w:eastAsia="zh-CN"/>
              </w:rPr>
              <w:t xml:space="preserve">, if the request included the same ARP value more than once in the </w:t>
            </w:r>
            <w:r w:rsidRPr="003B2883">
              <w:rPr>
                <w:lang w:eastAsia="zh-CN"/>
              </w:rPr>
              <w:t>arpList</w:t>
            </w:r>
            <w:r>
              <w:rPr>
                <w:lang w:eastAsia="zh-CN"/>
              </w:rPr>
              <w:t xml:space="preserve"> and the AMF is not able to allocate an EBI for every occurrence of this ARP value.    </w:t>
            </w:r>
          </w:p>
        </w:tc>
      </w:tr>
    </w:tbl>
    <w:p w14:paraId="0BABAD3B" w14:textId="77777777" w:rsidR="00602AC0" w:rsidRPr="003B2883" w:rsidRDefault="00602AC0" w:rsidP="00602AC0"/>
    <w:p w14:paraId="54217119" w14:textId="77777777" w:rsidR="00602AC0" w:rsidRPr="003B2883" w:rsidRDefault="00602AC0" w:rsidP="00602AC0">
      <w:pPr>
        <w:pStyle w:val="Heading5"/>
        <w:rPr>
          <w:lang w:eastAsia="zh-CN"/>
        </w:rPr>
      </w:pPr>
      <w:bookmarkStart w:id="3078" w:name="_Toc25156364"/>
      <w:bookmarkStart w:id="3079" w:name="_Toc34124666"/>
      <w:bookmarkStart w:id="3080" w:name="_Toc43207790"/>
      <w:bookmarkStart w:id="3081" w:name="_Toc49857260"/>
      <w:bookmarkStart w:id="3082" w:name="_Toc56677096"/>
      <w:bookmarkStart w:id="3083" w:name="_Toc56691619"/>
      <w:bookmarkStart w:id="3084" w:name="_Toc56698883"/>
      <w:bookmarkStart w:id="3085" w:name="_Toc89035118"/>
      <w:bookmarkStart w:id="3086" w:name="_Toc89064916"/>
      <w:bookmarkStart w:id="3087" w:name="_Toc89180215"/>
      <w:bookmarkStart w:id="3088" w:name="_Toc97071894"/>
      <w:bookmarkStart w:id="3089" w:name="_Toc120051296"/>
      <w:bookmarkStart w:id="3090" w:name="_Toc169749582"/>
      <w:r w:rsidRPr="003B2883">
        <w:lastRenderedPageBreak/>
        <w:t>6.1.6.2.7</w:t>
      </w:r>
      <w:r w:rsidRPr="003B2883">
        <w:tab/>
        <w:t xml:space="preserve">Type: </w:t>
      </w:r>
      <w:r w:rsidRPr="003B2883">
        <w:rPr>
          <w:lang w:eastAsia="zh-CN"/>
        </w:rPr>
        <w:t>AssignEbiFailed</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21FC9C8F" w14:textId="77777777" w:rsidR="00602AC0" w:rsidRPr="003B2883" w:rsidRDefault="00602AC0" w:rsidP="00602AC0">
      <w:pPr>
        <w:pStyle w:val="TH"/>
      </w:pPr>
      <w:r w:rsidRPr="003B2883">
        <w:rPr>
          <w:noProof/>
        </w:rPr>
        <w:t>Table </w:t>
      </w:r>
      <w:r w:rsidRPr="003B2883">
        <w:t xml:space="preserve">6.1.6.2.7-1: </w:t>
      </w:r>
      <w:r w:rsidRPr="003B2883">
        <w:rPr>
          <w:noProof/>
        </w:rPr>
        <w:t xml:space="preserve">Definition of type </w:t>
      </w:r>
      <w:r w:rsidRPr="003B2883">
        <w:rPr>
          <w:noProof/>
          <w:lang w:eastAsia="zh-CN"/>
        </w:rPr>
        <w:t>AssignEbiFailed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EC928F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30ED09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645AD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FDAFD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508F3F"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9435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CB79C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362E61"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579E0931" w14:textId="77777777" w:rsidR="00602AC0" w:rsidRPr="003B2883" w:rsidRDefault="00602AC0" w:rsidP="001D4998">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64D3815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11650C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024EE00" w14:textId="77777777" w:rsidR="00602AC0" w:rsidRPr="003B2883" w:rsidRDefault="00602AC0" w:rsidP="001D4998">
            <w:pPr>
              <w:pStyle w:val="TAL"/>
              <w:rPr>
                <w:rFonts w:cs="Arial"/>
                <w:szCs w:val="18"/>
                <w:lang w:eastAsia="zh-CN"/>
              </w:rPr>
            </w:pPr>
            <w:r w:rsidRPr="003B2883">
              <w:rPr>
                <w:rFonts w:cs="Arial"/>
                <w:szCs w:val="18"/>
                <w:lang w:eastAsia="zh-CN"/>
              </w:rPr>
              <w:t>Represents the identifier of the PDU Session requesting EBI(s) to be assigned.</w:t>
            </w:r>
          </w:p>
        </w:tc>
      </w:tr>
      <w:tr w:rsidR="00602AC0" w:rsidRPr="003B2883" w14:paraId="600A1DA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00C746E" w14:textId="77777777" w:rsidR="00602AC0" w:rsidRPr="003B2883" w:rsidRDefault="00602AC0" w:rsidP="001D4998">
            <w:pPr>
              <w:pStyle w:val="TAL"/>
              <w:rPr>
                <w:lang w:eastAsia="zh-CN"/>
              </w:rPr>
            </w:pPr>
            <w:r w:rsidRPr="003B2883">
              <w:rPr>
                <w:rFonts w:hint="eastAsia"/>
                <w:lang w:eastAsia="zh-CN"/>
              </w:rPr>
              <w:t>failedArpList</w:t>
            </w:r>
          </w:p>
        </w:tc>
        <w:tc>
          <w:tcPr>
            <w:tcW w:w="1559" w:type="dxa"/>
            <w:tcBorders>
              <w:top w:val="single" w:sz="4" w:space="0" w:color="auto"/>
              <w:left w:val="single" w:sz="4" w:space="0" w:color="auto"/>
              <w:bottom w:val="single" w:sz="4" w:space="0" w:color="auto"/>
              <w:right w:val="single" w:sz="4" w:space="0" w:color="auto"/>
            </w:tcBorders>
          </w:tcPr>
          <w:p w14:paraId="38DB7A53" w14:textId="77777777" w:rsidR="00602AC0" w:rsidRPr="003B2883" w:rsidRDefault="00602AC0" w:rsidP="001D4998">
            <w:pPr>
              <w:pStyle w:val="TAL"/>
              <w:rPr>
                <w:lang w:eastAsia="zh-CN"/>
              </w:rPr>
            </w:pPr>
            <w:r w:rsidRPr="003B2883">
              <w:rPr>
                <w:lang w:eastAsia="zh-CN"/>
              </w:rPr>
              <w:t>a</w:t>
            </w:r>
            <w:r w:rsidRPr="003B2883">
              <w:rPr>
                <w:rFonts w:hint="eastAsia"/>
                <w:lang w:eastAsia="zh-CN"/>
              </w:rPr>
              <w:t>rray(</w:t>
            </w:r>
            <w:r w:rsidRPr="003B2883">
              <w:rPr>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56F09E3D"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F36D10"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0ABF607"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AMF fails to allocate EBIs for a set of ARPs.</w:t>
            </w:r>
          </w:p>
        </w:tc>
      </w:tr>
    </w:tbl>
    <w:p w14:paraId="7F201822" w14:textId="77777777" w:rsidR="00602AC0" w:rsidRPr="003B2883" w:rsidRDefault="00602AC0" w:rsidP="00602AC0"/>
    <w:p w14:paraId="0D4AC9D0" w14:textId="77777777" w:rsidR="00602AC0" w:rsidRPr="003B2883" w:rsidRDefault="00602AC0" w:rsidP="00602AC0">
      <w:pPr>
        <w:pStyle w:val="Heading5"/>
        <w:rPr>
          <w:lang w:eastAsia="zh-CN"/>
        </w:rPr>
      </w:pPr>
      <w:bookmarkStart w:id="3091" w:name="_Toc25156365"/>
      <w:bookmarkStart w:id="3092" w:name="_Toc34124667"/>
      <w:bookmarkStart w:id="3093" w:name="_Toc43207791"/>
      <w:bookmarkStart w:id="3094" w:name="_Toc49857261"/>
      <w:bookmarkStart w:id="3095" w:name="_Toc56677097"/>
      <w:bookmarkStart w:id="3096" w:name="_Toc56691620"/>
      <w:bookmarkStart w:id="3097" w:name="_Toc56698884"/>
      <w:bookmarkStart w:id="3098" w:name="_Toc89035119"/>
      <w:bookmarkStart w:id="3099" w:name="_Toc89064917"/>
      <w:bookmarkStart w:id="3100" w:name="_Toc89180216"/>
      <w:bookmarkStart w:id="3101" w:name="_Toc97071895"/>
      <w:bookmarkStart w:id="3102" w:name="_Toc120051297"/>
      <w:bookmarkStart w:id="3103" w:name="_Toc169749583"/>
      <w:r w:rsidRPr="003B2883">
        <w:t>6.1.6.2.8</w:t>
      </w:r>
      <w:r w:rsidRPr="003B2883">
        <w:tab/>
        <w:t xml:space="preserve">Type: </w:t>
      </w:r>
      <w:r w:rsidRPr="003B2883">
        <w:rPr>
          <w:lang w:eastAsia="zh-CN"/>
        </w:rPr>
        <w:t>UEContextRelease</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p>
    <w:p w14:paraId="092CF4FA" w14:textId="77777777" w:rsidR="00602AC0" w:rsidRPr="003B2883" w:rsidRDefault="00602AC0" w:rsidP="00602AC0">
      <w:pPr>
        <w:pStyle w:val="TH"/>
      </w:pPr>
      <w:r w:rsidRPr="003B2883">
        <w:rPr>
          <w:noProof/>
        </w:rPr>
        <w:t>Table </w:t>
      </w:r>
      <w:r w:rsidRPr="003B2883">
        <w:t>6.1.6.2.8-1: Definition</w:t>
      </w:r>
      <w:r w:rsidRPr="003B2883">
        <w:rPr>
          <w:noProof/>
        </w:rPr>
        <w:t xml:space="preserve"> of type </w:t>
      </w:r>
      <w:r w:rsidRPr="003B2883">
        <w:rPr>
          <w:noProof/>
          <w:lang w:eastAsia="zh-CN"/>
        </w:rPr>
        <w:t>UEContextRelease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03F0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CBEC814"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E0E760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BD24D9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F8A240" w14:textId="77777777" w:rsidR="00602AC0" w:rsidRPr="003B2883" w:rsidRDefault="00602AC0" w:rsidP="005F771F">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6757B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9FD81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1DEA9C" w14:textId="77777777" w:rsidR="00602AC0" w:rsidRPr="003B2883" w:rsidRDefault="00602AC0" w:rsidP="001D4998">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04BE371F"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055489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DFE9A"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AD3390" w14:textId="77777777" w:rsidR="00602AC0" w:rsidRPr="003B2883" w:rsidRDefault="00602AC0" w:rsidP="001D4998">
            <w:pPr>
              <w:pStyle w:val="TAL"/>
              <w:rPr>
                <w:rFonts w:cs="Arial"/>
                <w:szCs w:val="18"/>
                <w:lang w:eastAsia="zh-CN"/>
              </w:rPr>
            </w:pPr>
            <w:r w:rsidRPr="003B2883">
              <w:rPr>
                <w:rFonts w:cs="Arial"/>
                <w:szCs w:val="18"/>
              </w:rPr>
              <w:t>This IE shall be present if the UE is emergency registered and the SUPI is not authenticated.</w:t>
            </w:r>
          </w:p>
        </w:tc>
      </w:tr>
      <w:tr w:rsidR="00602AC0" w:rsidRPr="003B2883" w:rsidDel="00966528" w14:paraId="738B34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315D04" w14:textId="77777777" w:rsidR="00602AC0" w:rsidRPr="003B2883" w:rsidDel="00966528" w:rsidRDefault="00602AC0" w:rsidP="001D4998">
            <w:pPr>
              <w:pStyle w:val="TAL"/>
            </w:pPr>
            <w:r w:rsidRPr="003B2883">
              <w:t>unauthenticatedSupi</w:t>
            </w:r>
          </w:p>
        </w:tc>
        <w:tc>
          <w:tcPr>
            <w:tcW w:w="1559" w:type="dxa"/>
            <w:tcBorders>
              <w:top w:val="single" w:sz="4" w:space="0" w:color="auto"/>
              <w:left w:val="single" w:sz="4" w:space="0" w:color="auto"/>
              <w:bottom w:val="single" w:sz="4" w:space="0" w:color="auto"/>
              <w:right w:val="single" w:sz="4" w:space="0" w:color="auto"/>
            </w:tcBorders>
          </w:tcPr>
          <w:p w14:paraId="69CA55EA" w14:textId="77777777" w:rsidR="00602AC0" w:rsidRPr="003B2883" w:rsidDel="00966528"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24EEEC4" w14:textId="77777777" w:rsidR="00602AC0" w:rsidRPr="003B2883" w:rsidDel="00966528"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92A993C" w14:textId="77777777" w:rsidR="00602AC0" w:rsidRPr="003B2883" w:rsidDel="00966528"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245904D" w14:textId="77777777" w:rsidR="00602AC0" w:rsidRPr="003B2883" w:rsidRDefault="00602AC0" w:rsidP="001D4998">
            <w:pPr>
              <w:pStyle w:val="TAL"/>
              <w:rPr>
                <w:rFonts w:cs="Arial"/>
                <w:szCs w:val="18"/>
              </w:rPr>
            </w:pPr>
            <w:r w:rsidRPr="003B2883">
              <w:rPr>
                <w:rFonts w:cs="Arial"/>
                <w:szCs w:val="18"/>
              </w:rPr>
              <w:t>When present, this IE shall be set as follows:</w:t>
            </w:r>
          </w:p>
          <w:p w14:paraId="71BDBD66" w14:textId="77777777" w:rsidR="00602AC0" w:rsidRPr="003B2883" w:rsidRDefault="00602AC0" w:rsidP="001D4998">
            <w:pPr>
              <w:pStyle w:val="TAL"/>
              <w:ind w:left="284"/>
            </w:pPr>
            <w:bookmarkStart w:id="3104" w:name="_PERM_MCCTEMPBM_CRPT03410102___2"/>
            <w:r w:rsidRPr="003B2883">
              <w:rPr>
                <w:lang w:eastAsia="zh-CN"/>
              </w:rPr>
              <w:t>-</w:t>
            </w:r>
            <w:r w:rsidRPr="003B2883">
              <w:tab/>
            </w:r>
            <w:r w:rsidRPr="003B2883">
              <w:rPr>
                <w:lang w:eastAsia="zh-CN"/>
              </w:rPr>
              <w:t>true: unauthenticated SUPI;</w:t>
            </w:r>
          </w:p>
          <w:p w14:paraId="1717F3C2" w14:textId="77777777" w:rsidR="00602AC0" w:rsidRPr="003B2883" w:rsidRDefault="00602AC0" w:rsidP="001D4998">
            <w:pPr>
              <w:pStyle w:val="TAL"/>
              <w:ind w:left="284"/>
              <w:rPr>
                <w:lang w:eastAsia="zh-CN"/>
              </w:rPr>
            </w:pPr>
            <w:r w:rsidRPr="003B2883">
              <w:rPr>
                <w:lang w:eastAsia="zh-CN"/>
              </w:rPr>
              <w:t>-</w:t>
            </w:r>
            <w:r w:rsidRPr="003B2883">
              <w:tab/>
            </w:r>
            <w:r w:rsidRPr="003B2883">
              <w:rPr>
                <w:lang w:eastAsia="zh-CN"/>
              </w:rPr>
              <w:t>false (default): authenticated SUPI.</w:t>
            </w:r>
          </w:p>
          <w:p w14:paraId="0CEF1D24" w14:textId="77777777" w:rsidR="00602AC0" w:rsidRPr="003B2883" w:rsidRDefault="00602AC0" w:rsidP="001D4998">
            <w:pPr>
              <w:pStyle w:val="TAL"/>
              <w:ind w:left="284"/>
            </w:pPr>
          </w:p>
          <w:bookmarkEnd w:id="3104"/>
          <w:p w14:paraId="4C3DA261" w14:textId="77777777" w:rsidR="00602AC0" w:rsidRPr="003B2883" w:rsidDel="00966528" w:rsidRDefault="00602AC0" w:rsidP="001D4998">
            <w:pPr>
              <w:pStyle w:val="TAL"/>
              <w:rPr>
                <w:rFonts w:cs="Arial"/>
                <w:szCs w:val="18"/>
              </w:rPr>
            </w:pPr>
            <w:r w:rsidRPr="003B2883">
              <w:t>This IE shall be present if the SUPI is present in the message but is not authenticated and is for an emergency registered UE.</w:t>
            </w:r>
          </w:p>
        </w:tc>
      </w:tr>
      <w:tr w:rsidR="00602AC0" w:rsidRPr="003B2883" w14:paraId="3B1281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E76C82A" w14:textId="77777777" w:rsidR="00602AC0" w:rsidRPr="003B2883" w:rsidRDefault="00602AC0" w:rsidP="001D4998">
            <w:pPr>
              <w:pStyle w:val="TAL"/>
            </w:pPr>
            <w:r w:rsidRPr="003B2883">
              <w:t>ngapCause</w:t>
            </w:r>
          </w:p>
        </w:tc>
        <w:tc>
          <w:tcPr>
            <w:tcW w:w="1559" w:type="dxa"/>
            <w:tcBorders>
              <w:top w:val="single" w:sz="4" w:space="0" w:color="auto"/>
              <w:left w:val="single" w:sz="4" w:space="0" w:color="auto"/>
              <w:bottom w:val="single" w:sz="4" w:space="0" w:color="auto"/>
              <w:right w:val="single" w:sz="4" w:space="0" w:color="auto"/>
            </w:tcBorders>
          </w:tcPr>
          <w:p w14:paraId="6DE9C59A" w14:textId="77777777" w:rsidR="00602AC0" w:rsidRPr="003B2883" w:rsidRDefault="00602AC0" w:rsidP="001D4998">
            <w:pPr>
              <w:pStyle w:val="TAL"/>
            </w:pPr>
            <w:r w:rsidRPr="003B2883">
              <w:t>NgApCause</w:t>
            </w:r>
          </w:p>
        </w:tc>
        <w:tc>
          <w:tcPr>
            <w:tcW w:w="425" w:type="dxa"/>
            <w:tcBorders>
              <w:top w:val="single" w:sz="4" w:space="0" w:color="auto"/>
              <w:left w:val="single" w:sz="4" w:space="0" w:color="auto"/>
              <w:bottom w:val="single" w:sz="4" w:space="0" w:color="auto"/>
              <w:right w:val="single" w:sz="4" w:space="0" w:color="auto"/>
            </w:tcBorders>
          </w:tcPr>
          <w:p w14:paraId="3C4E96B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DF7AD9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1CB308E" w14:textId="77777777" w:rsidR="00602AC0" w:rsidRPr="003B2883" w:rsidRDefault="00602AC0" w:rsidP="001D4998">
            <w:pPr>
              <w:pStyle w:val="TAL"/>
              <w:rPr>
                <w:rFonts w:cs="Arial"/>
                <w:szCs w:val="18"/>
              </w:rPr>
            </w:pPr>
            <w:r w:rsidRPr="003B2883">
              <w:t>This IE shall contain the cause value received from the source 5G-AN in the handover Cancel message received over the NGAP interface.</w:t>
            </w:r>
          </w:p>
        </w:tc>
      </w:tr>
    </w:tbl>
    <w:p w14:paraId="5011AEE9" w14:textId="77777777" w:rsidR="00602AC0" w:rsidRPr="003B2883" w:rsidRDefault="00602AC0" w:rsidP="00602AC0"/>
    <w:p w14:paraId="516FFEFA" w14:textId="77777777" w:rsidR="00602AC0" w:rsidRPr="003B2883" w:rsidRDefault="00602AC0" w:rsidP="00602AC0">
      <w:pPr>
        <w:pStyle w:val="Heading5"/>
        <w:rPr>
          <w:lang w:eastAsia="zh-CN"/>
        </w:rPr>
      </w:pPr>
      <w:bookmarkStart w:id="3105" w:name="_Toc25156366"/>
      <w:bookmarkStart w:id="3106" w:name="_Toc34124668"/>
      <w:bookmarkStart w:id="3107" w:name="_Toc43207792"/>
      <w:bookmarkStart w:id="3108" w:name="_Toc49857262"/>
      <w:bookmarkStart w:id="3109" w:name="_Toc56677098"/>
      <w:bookmarkStart w:id="3110" w:name="_Toc56691621"/>
      <w:bookmarkStart w:id="3111" w:name="_Toc56698885"/>
      <w:bookmarkStart w:id="3112" w:name="_Toc89035120"/>
      <w:bookmarkStart w:id="3113" w:name="_Toc89064918"/>
      <w:bookmarkStart w:id="3114" w:name="_Toc89180217"/>
      <w:bookmarkStart w:id="3115" w:name="_Toc97071896"/>
      <w:bookmarkStart w:id="3116" w:name="_Toc120051298"/>
      <w:bookmarkStart w:id="3117" w:name="_Toc169749584"/>
      <w:r w:rsidRPr="003B2883">
        <w:t>6.1.6.2.9</w:t>
      </w:r>
      <w:r w:rsidRPr="003B2883">
        <w:tab/>
        <w:t>Type: N2InformationTransferReqData</w:t>
      </w:r>
      <w:bookmarkEnd w:id="3105"/>
      <w:bookmarkEnd w:id="3106"/>
      <w:bookmarkEnd w:id="3107"/>
      <w:bookmarkEnd w:id="3108"/>
      <w:bookmarkEnd w:id="3109"/>
      <w:bookmarkEnd w:id="3110"/>
      <w:bookmarkEnd w:id="3111"/>
      <w:bookmarkEnd w:id="3112"/>
      <w:bookmarkEnd w:id="3113"/>
      <w:bookmarkEnd w:id="3114"/>
      <w:bookmarkEnd w:id="3115"/>
      <w:bookmarkEnd w:id="3116"/>
      <w:bookmarkEnd w:id="3117"/>
    </w:p>
    <w:p w14:paraId="5095B0F5" w14:textId="77777777" w:rsidR="00602AC0" w:rsidRPr="003B2883" w:rsidRDefault="00602AC0" w:rsidP="00602AC0">
      <w:pPr>
        <w:pStyle w:val="TH"/>
      </w:pPr>
      <w:r w:rsidRPr="003B2883">
        <w:rPr>
          <w:noProof/>
        </w:rPr>
        <w:t>Table </w:t>
      </w:r>
      <w:r w:rsidRPr="003B2883">
        <w:t xml:space="preserve">6.1.6.2.9-1: </w:t>
      </w:r>
      <w:r w:rsidRPr="003B2883">
        <w:rPr>
          <w:noProof/>
        </w:rPr>
        <w:t xml:space="preserve">Definition of type </w:t>
      </w:r>
      <w:r w:rsidRPr="003B2883">
        <w:t>N2InformationTransferReqDataTransfer</w:t>
      </w:r>
    </w:p>
    <w:tbl>
      <w:tblPr>
        <w:tblW w:w="101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2096"/>
        <w:gridCol w:w="425"/>
        <w:gridCol w:w="1134"/>
        <w:gridCol w:w="4359"/>
      </w:tblGrid>
      <w:tr w:rsidR="00602AC0" w:rsidRPr="003B2883" w14:paraId="365EEE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9B295AD" w14:textId="77777777" w:rsidR="00602AC0" w:rsidRPr="003B2883" w:rsidRDefault="00602AC0" w:rsidP="001D4998">
            <w:pPr>
              <w:pStyle w:val="TAH"/>
            </w:pPr>
            <w:r w:rsidRPr="003B2883">
              <w:t>Attribute name</w:t>
            </w:r>
          </w:p>
        </w:tc>
        <w:tc>
          <w:tcPr>
            <w:tcW w:w="2096" w:type="dxa"/>
            <w:tcBorders>
              <w:top w:val="single" w:sz="4" w:space="0" w:color="auto"/>
              <w:left w:val="single" w:sz="4" w:space="0" w:color="auto"/>
              <w:bottom w:val="single" w:sz="4" w:space="0" w:color="auto"/>
              <w:right w:val="single" w:sz="4" w:space="0" w:color="auto"/>
            </w:tcBorders>
            <w:shd w:val="clear" w:color="auto" w:fill="C0C0C0"/>
            <w:hideMark/>
          </w:tcPr>
          <w:p w14:paraId="7324CC2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5BA2C1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239984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93277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3EFE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FE187A" w14:textId="77777777" w:rsidR="00602AC0" w:rsidRPr="003B2883" w:rsidRDefault="00602AC0" w:rsidP="001D4998">
            <w:pPr>
              <w:pStyle w:val="TAL"/>
              <w:rPr>
                <w:lang w:eastAsia="zh-CN"/>
              </w:rPr>
            </w:pPr>
            <w:r w:rsidRPr="003B2883">
              <w:rPr>
                <w:lang w:eastAsia="zh-CN"/>
              </w:rPr>
              <w:t>taiList</w:t>
            </w:r>
          </w:p>
        </w:tc>
        <w:tc>
          <w:tcPr>
            <w:tcW w:w="2096" w:type="dxa"/>
            <w:tcBorders>
              <w:top w:val="single" w:sz="4" w:space="0" w:color="auto"/>
              <w:left w:val="single" w:sz="4" w:space="0" w:color="auto"/>
              <w:bottom w:val="single" w:sz="4" w:space="0" w:color="auto"/>
              <w:right w:val="single" w:sz="4" w:space="0" w:color="auto"/>
            </w:tcBorders>
          </w:tcPr>
          <w:p w14:paraId="18FE071E" w14:textId="77777777" w:rsidR="00602AC0" w:rsidRPr="003B2883" w:rsidRDefault="00602AC0" w:rsidP="001D4998">
            <w:pPr>
              <w:pStyle w:val="TAL"/>
              <w:rPr>
                <w:lang w:eastAsia="zh-CN"/>
              </w:rPr>
            </w:pPr>
            <w:r w:rsidRPr="003B2883">
              <w:rPr>
                <w:lang w:eastAsia="zh-CN"/>
              </w:rPr>
              <w:t>array(Tai)</w:t>
            </w:r>
          </w:p>
        </w:tc>
        <w:tc>
          <w:tcPr>
            <w:tcW w:w="425" w:type="dxa"/>
            <w:tcBorders>
              <w:top w:val="single" w:sz="4" w:space="0" w:color="auto"/>
              <w:left w:val="single" w:sz="4" w:space="0" w:color="auto"/>
              <w:bottom w:val="single" w:sz="4" w:space="0" w:color="auto"/>
              <w:right w:val="single" w:sz="4" w:space="0" w:color="auto"/>
            </w:tcBorders>
          </w:tcPr>
          <w:p w14:paraId="6463DB0B"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D72A55"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A7FE9F4"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5G-AN nodes that serve the list of tracking areas provided.</w:t>
            </w:r>
          </w:p>
        </w:tc>
      </w:tr>
      <w:tr w:rsidR="00602AC0" w:rsidRPr="003B2883" w14:paraId="6E6318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C0B032" w14:textId="77777777" w:rsidR="00602AC0" w:rsidRPr="003B2883" w:rsidRDefault="00602AC0" w:rsidP="001D4998">
            <w:pPr>
              <w:pStyle w:val="TAL"/>
              <w:rPr>
                <w:lang w:eastAsia="zh-CN"/>
              </w:rPr>
            </w:pPr>
            <w:r w:rsidRPr="003B2883">
              <w:rPr>
                <w:lang w:eastAsia="zh-CN"/>
              </w:rPr>
              <w:t>ratSelector</w:t>
            </w:r>
          </w:p>
        </w:tc>
        <w:tc>
          <w:tcPr>
            <w:tcW w:w="2096" w:type="dxa"/>
            <w:tcBorders>
              <w:top w:val="single" w:sz="4" w:space="0" w:color="auto"/>
              <w:left w:val="single" w:sz="4" w:space="0" w:color="auto"/>
              <w:bottom w:val="single" w:sz="4" w:space="0" w:color="auto"/>
              <w:right w:val="single" w:sz="4" w:space="0" w:color="auto"/>
            </w:tcBorders>
          </w:tcPr>
          <w:p w14:paraId="223445D5" w14:textId="77777777" w:rsidR="00602AC0" w:rsidRPr="003B2883" w:rsidRDefault="00602AC0" w:rsidP="001D4998">
            <w:pPr>
              <w:pStyle w:val="TAL"/>
              <w:rPr>
                <w:lang w:eastAsia="zh-CN"/>
              </w:rPr>
            </w:pPr>
            <w:r w:rsidRPr="003B2883">
              <w:rPr>
                <w:lang w:eastAsia="zh-CN"/>
              </w:rPr>
              <w:t>RatSelector</w:t>
            </w:r>
          </w:p>
        </w:tc>
        <w:tc>
          <w:tcPr>
            <w:tcW w:w="425" w:type="dxa"/>
            <w:tcBorders>
              <w:top w:val="single" w:sz="4" w:space="0" w:color="auto"/>
              <w:left w:val="single" w:sz="4" w:space="0" w:color="auto"/>
              <w:bottom w:val="single" w:sz="4" w:space="0" w:color="auto"/>
              <w:right w:val="single" w:sz="4" w:space="0" w:color="auto"/>
            </w:tcBorders>
          </w:tcPr>
          <w:p w14:paraId="4A67C3C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CED3D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EA155BD"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to indicate if the N2 information shall be transferred to ng-eNBs or gNBs exclusively.</w:t>
            </w:r>
          </w:p>
        </w:tc>
      </w:tr>
      <w:tr w:rsidR="00602AC0" w:rsidRPr="003B2883" w14:paraId="11D8685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BBC5A4" w14:textId="77777777" w:rsidR="00602AC0" w:rsidRPr="003B2883" w:rsidRDefault="00602AC0" w:rsidP="001D4998">
            <w:pPr>
              <w:pStyle w:val="TAL"/>
              <w:rPr>
                <w:lang w:eastAsia="zh-CN"/>
              </w:rPr>
            </w:pPr>
            <w:r w:rsidRPr="003B2883">
              <w:rPr>
                <w:lang w:eastAsia="zh-CN"/>
              </w:rPr>
              <w:t>globalRanNodeList</w:t>
            </w:r>
          </w:p>
        </w:tc>
        <w:tc>
          <w:tcPr>
            <w:tcW w:w="2096" w:type="dxa"/>
            <w:tcBorders>
              <w:top w:val="single" w:sz="4" w:space="0" w:color="auto"/>
              <w:left w:val="single" w:sz="4" w:space="0" w:color="auto"/>
              <w:bottom w:val="single" w:sz="4" w:space="0" w:color="auto"/>
              <w:right w:val="single" w:sz="4" w:space="0" w:color="auto"/>
            </w:tcBorders>
          </w:tcPr>
          <w:p w14:paraId="409A1BF0"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732EAD96"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C646CE"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1973BA8"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the N2 information needs to be sent to the list of RAN nodes provided.</w:t>
            </w:r>
          </w:p>
        </w:tc>
      </w:tr>
      <w:tr w:rsidR="00602AC0" w:rsidRPr="003B2883" w14:paraId="233148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67518" w14:textId="77777777" w:rsidR="00602AC0" w:rsidRPr="003B2883" w:rsidRDefault="00602AC0" w:rsidP="001D4998">
            <w:pPr>
              <w:pStyle w:val="TAL"/>
              <w:rPr>
                <w:lang w:eastAsia="zh-CN"/>
              </w:rPr>
            </w:pPr>
            <w:r w:rsidRPr="003B2883">
              <w:rPr>
                <w:lang w:eastAsia="zh-CN"/>
              </w:rPr>
              <w:t>n2Information</w:t>
            </w:r>
          </w:p>
        </w:tc>
        <w:tc>
          <w:tcPr>
            <w:tcW w:w="2096" w:type="dxa"/>
            <w:tcBorders>
              <w:top w:val="single" w:sz="4" w:space="0" w:color="auto"/>
              <w:left w:val="single" w:sz="4" w:space="0" w:color="auto"/>
              <w:bottom w:val="single" w:sz="4" w:space="0" w:color="auto"/>
              <w:right w:val="single" w:sz="4" w:space="0" w:color="auto"/>
            </w:tcBorders>
          </w:tcPr>
          <w:p w14:paraId="7C66DDC0" w14:textId="77777777" w:rsidR="00602AC0" w:rsidRPr="003B2883" w:rsidRDefault="00602AC0" w:rsidP="001D4998">
            <w:pPr>
              <w:pStyle w:val="TAL"/>
            </w:pPr>
            <w:r w:rsidRPr="003B2883">
              <w:t>N2InfoContainer</w:t>
            </w:r>
          </w:p>
        </w:tc>
        <w:tc>
          <w:tcPr>
            <w:tcW w:w="425" w:type="dxa"/>
            <w:tcBorders>
              <w:top w:val="single" w:sz="4" w:space="0" w:color="auto"/>
              <w:left w:val="single" w:sz="4" w:space="0" w:color="auto"/>
              <w:bottom w:val="single" w:sz="4" w:space="0" w:color="auto"/>
              <w:right w:val="single" w:sz="4" w:space="0" w:color="auto"/>
            </w:tcBorders>
          </w:tcPr>
          <w:p w14:paraId="11560C4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D20FD0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5986A42" w14:textId="77777777" w:rsidR="00602AC0" w:rsidRPr="003B2883" w:rsidRDefault="00602AC0" w:rsidP="001D4998">
            <w:pPr>
              <w:pStyle w:val="TAL"/>
              <w:rPr>
                <w:rFonts w:cs="Arial"/>
                <w:szCs w:val="18"/>
                <w:lang w:eastAsia="zh-CN"/>
              </w:rPr>
            </w:pPr>
            <w:r w:rsidRPr="003B2883">
              <w:rPr>
                <w:rFonts w:cs="Arial"/>
                <w:szCs w:val="18"/>
                <w:lang w:eastAsia="zh-CN"/>
              </w:rPr>
              <w:t>This IE includes the information to be sent on the N2 interface to the identified 5G-AN nodes and additional information required for the processing of the message by the AMF.</w:t>
            </w:r>
          </w:p>
        </w:tc>
      </w:tr>
      <w:tr w:rsidR="00602AC0" w:rsidRPr="003B2883" w14:paraId="7AF7865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4C8B6D2" w14:textId="77777777" w:rsidR="00602AC0" w:rsidRPr="003B2883" w:rsidRDefault="00602AC0" w:rsidP="001D4998">
            <w:pPr>
              <w:pStyle w:val="TAL"/>
              <w:rPr>
                <w:lang w:eastAsia="zh-CN"/>
              </w:rPr>
            </w:pPr>
            <w:r w:rsidRPr="003B2883">
              <w:t>supportedFeatures</w:t>
            </w:r>
          </w:p>
        </w:tc>
        <w:tc>
          <w:tcPr>
            <w:tcW w:w="2096" w:type="dxa"/>
            <w:tcBorders>
              <w:top w:val="single" w:sz="4" w:space="0" w:color="auto"/>
              <w:left w:val="single" w:sz="4" w:space="0" w:color="auto"/>
              <w:bottom w:val="single" w:sz="4" w:space="0" w:color="auto"/>
              <w:right w:val="single" w:sz="4" w:space="0" w:color="auto"/>
            </w:tcBorders>
          </w:tcPr>
          <w:p w14:paraId="131A6BA3"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9FFB6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F7D2258"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E9B6828" w14:textId="478E9108"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04EABB10" w14:textId="77777777" w:rsidR="00602AC0" w:rsidRPr="003B2883" w:rsidRDefault="00602AC0" w:rsidP="00602AC0">
      <w:pPr>
        <w:rPr>
          <w:lang w:val="en-US"/>
        </w:rPr>
      </w:pPr>
    </w:p>
    <w:p w14:paraId="3C17127B" w14:textId="77777777" w:rsidR="00602AC0" w:rsidRPr="003B2883" w:rsidRDefault="00602AC0" w:rsidP="00602AC0">
      <w:pPr>
        <w:pStyle w:val="Heading5"/>
        <w:rPr>
          <w:lang w:eastAsia="zh-CN"/>
        </w:rPr>
      </w:pPr>
      <w:bookmarkStart w:id="3118" w:name="_Toc25156367"/>
      <w:bookmarkStart w:id="3119" w:name="_Toc34124669"/>
      <w:bookmarkStart w:id="3120" w:name="_Toc43207793"/>
      <w:bookmarkStart w:id="3121" w:name="_Toc49857263"/>
      <w:bookmarkStart w:id="3122" w:name="_Toc56677099"/>
      <w:bookmarkStart w:id="3123" w:name="_Toc56691622"/>
      <w:bookmarkStart w:id="3124" w:name="_Toc56698886"/>
      <w:bookmarkStart w:id="3125" w:name="_Toc89035121"/>
      <w:bookmarkStart w:id="3126" w:name="_Toc89064919"/>
      <w:bookmarkStart w:id="3127" w:name="_Toc89180218"/>
      <w:bookmarkStart w:id="3128" w:name="_Toc97071897"/>
      <w:bookmarkStart w:id="3129" w:name="_Toc120051299"/>
      <w:bookmarkStart w:id="3130" w:name="_Toc169749585"/>
      <w:r w:rsidRPr="003B2883">
        <w:lastRenderedPageBreak/>
        <w:t>6.1.6.2.10</w:t>
      </w:r>
      <w:r w:rsidRPr="003B2883">
        <w:tab/>
        <w:t>Type: NonUeN2InfoSubscriptionCreateData</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p>
    <w:p w14:paraId="5C2CBEF7" w14:textId="77777777" w:rsidR="00602AC0" w:rsidRPr="003B2883" w:rsidRDefault="00602AC0" w:rsidP="00602AC0">
      <w:pPr>
        <w:pStyle w:val="TH"/>
      </w:pPr>
      <w:r w:rsidRPr="003B2883">
        <w:rPr>
          <w:noProof/>
        </w:rPr>
        <w:t>Table </w:t>
      </w:r>
      <w:r w:rsidRPr="003B2883">
        <w:t xml:space="preserve">6.1.6.2.10-1: </w:t>
      </w:r>
      <w:r w:rsidRPr="003B2883">
        <w:rPr>
          <w:noProof/>
        </w:rPr>
        <w:t xml:space="preserve">Definition of type </w:t>
      </w:r>
      <w:r w:rsidRPr="003B2883">
        <w:t>NonUeN2InfoSubscriptionCreateData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2B68F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BA6F21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EA2D0A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72A434C"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84C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A470C7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1492D6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997F77" w14:textId="77777777" w:rsidR="00602AC0" w:rsidRPr="003B2883" w:rsidRDefault="00602AC0" w:rsidP="001D4998">
            <w:pPr>
              <w:pStyle w:val="TAL"/>
              <w:rPr>
                <w:lang w:eastAsia="zh-CN"/>
              </w:rPr>
            </w:pPr>
            <w:r w:rsidRPr="003B2883">
              <w:rPr>
                <w:lang w:eastAsia="zh-CN"/>
              </w:rPr>
              <w:t>globalRanNodeList</w:t>
            </w:r>
          </w:p>
        </w:tc>
        <w:tc>
          <w:tcPr>
            <w:tcW w:w="1559" w:type="dxa"/>
            <w:tcBorders>
              <w:top w:val="single" w:sz="4" w:space="0" w:color="auto"/>
              <w:left w:val="single" w:sz="4" w:space="0" w:color="auto"/>
              <w:bottom w:val="single" w:sz="4" w:space="0" w:color="auto"/>
              <w:right w:val="single" w:sz="4" w:space="0" w:color="auto"/>
            </w:tcBorders>
          </w:tcPr>
          <w:p w14:paraId="4BBBF177" w14:textId="77777777" w:rsidR="00602AC0" w:rsidRPr="003B2883" w:rsidRDefault="00602AC0" w:rsidP="001D4998">
            <w:pPr>
              <w:pStyle w:val="TAL"/>
            </w:pPr>
            <w:r w:rsidRPr="003B2883">
              <w:t>array(GlobalRanNodeId))</w:t>
            </w:r>
          </w:p>
        </w:tc>
        <w:tc>
          <w:tcPr>
            <w:tcW w:w="425" w:type="dxa"/>
            <w:tcBorders>
              <w:top w:val="single" w:sz="4" w:space="0" w:color="auto"/>
              <w:left w:val="single" w:sz="4" w:space="0" w:color="auto"/>
              <w:bottom w:val="single" w:sz="4" w:space="0" w:color="auto"/>
              <w:right w:val="single" w:sz="4" w:space="0" w:color="auto"/>
            </w:tcBorders>
          </w:tcPr>
          <w:p w14:paraId="042B382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16D6F1"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B42D081" w14:textId="77777777" w:rsidR="00602AC0" w:rsidRDefault="00602AC0" w:rsidP="001D4998">
            <w:pPr>
              <w:pStyle w:val="TAL"/>
              <w:rPr>
                <w:rFonts w:cs="Arial"/>
                <w:szCs w:val="18"/>
                <w:lang w:eastAsia="zh-CN"/>
              </w:rPr>
            </w:pPr>
            <w:r w:rsidRPr="003B2883">
              <w:rPr>
                <w:rFonts w:cs="Arial"/>
                <w:szCs w:val="18"/>
                <w:lang w:eastAsia="zh-CN"/>
              </w:rPr>
              <w:t>This IE shall be included if the subscription is for N2 information from RAN node(s) for which the N2 information notification is subscribed (i.e N3IWF identifier or gNB identifier or Ng-eNB identifier).</w:t>
            </w:r>
          </w:p>
          <w:p w14:paraId="2C75E23D" w14:textId="77777777" w:rsidR="00A04FF1" w:rsidRDefault="00A04FF1" w:rsidP="001D4998">
            <w:pPr>
              <w:pStyle w:val="TAL"/>
              <w:rPr>
                <w:rFonts w:cs="Arial"/>
                <w:szCs w:val="18"/>
                <w:lang w:eastAsia="zh-CN"/>
              </w:rPr>
            </w:pPr>
            <w:r>
              <w:rPr>
                <w:rFonts w:cs="Arial"/>
                <w:szCs w:val="18"/>
                <w:lang w:eastAsia="zh-CN"/>
              </w:rPr>
              <w:t>(NOTE)</w:t>
            </w:r>
          </w:p>
          <w:p w14:paraId="4C407EB1" w14:textId="738ABCB2" w:rsidR="00A04FF1" w:rsidRPr="003B2883" w:rsidRDefault="00A04FF1" w:rsidP="001D4998">
            <w:pPr>
              <w:pStyle w:val="TAL"/>
              <w:rPr>
                <w:rFonts w:cs="Arial"/>
                <w:szCs w:val="18"/>
                <w:lang w:eastAsia="zh-CN"/>
              </w:rPr>
            </w:pPr>
          </w:p>
        </w:tc>
      </w:tr>
      <w:tr w:rsidR="00602AC0" w:rsidRPr="003B2883" w14:paraId="3E85D0B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5FD834" w14:textId="77777777" w:rsidR="00602AC0" w:rsidRPr="003B2883" w:rsidDel="00682842" w:rsidRDefault="00602AC0" w:rsidP="001D4998">
            <w:pPr>
              <w:pStyle w:val="TAL"/>
              <w:rPr>
                <w:lang w:eastAsia="zh-CN"/>
              </w:rPr>
            </w:pPr>
            <w:r w:rsidRPr="003B2883">
              <w:rPr>
                <w:rFonts w:hint="eastAsia"/>
                <w:lang w:eastAsia="zh-CN"/>
              </w:rPr>
              <w:t>anType</w:t>
            </w:r>
            <w:r w:rsidRPr="003B2883">
              <w:rPr>
                <w:lang w:eastAsia="zh-CN"/>
              </w:rPr>
              <w:t>List</w:t>
            </w:r>
          </w:p>
        </w:tc>
        <w:tc>
          <w:tcPr>
            <w:tcW w:w="1559" w:type="dxa"/>
            <w:tcBorders>
              <w:top w:val="single" w:sz="4" w:space="0" w:color="auto"/>
              <w:left w:val="single" w:sz="4" w:space="0" w:color="auto"/>
              <w:bottom w:val="single" w:sz="4" w:space="0" w:color="auto"/>
              <w:right w:val="single" w:sz="4" w:space="0" w:color="auto"/>
            </w:tcBorders>
          </w:tcPr>
          <w:p w14:paraId="2AF63289" w14:textId="77777777" w:rsidR="00602AC0" w:rsidRPr="003B2883" w:rsidRDefault="00602AC0" w:rsidP="001D4998">
            <w:pPr>
              <w:pStyle w:val="TAL"/>
            </w:pPr>
            <w:r w:rsidRPr="003B2883">
              <w:t>array(</w:t>
            </w:r>
            <w:r w:rsidRPr="003B2883">
              <w:rPr>
                <w:rFonts w:hint="eastAsia"/>
              </w:rPr>
              <w:t>A</w:t>
            </w:r>
            <w:r w:rsidRPr="003B2883">
              <w:t>ccessType)</w:t>
            </w:r>
          </w:p>
        </w:tc>
        <w:tc>
          <w:tcPr>
            <w:tcW w:w="425" w:type="dxa"/>
            <w:tcBorders>
              <w:top w:val="single" w:sz="4" w:space="0" w:color="auto"/>
              <w:left w:val="single" w:sz="4" w:space="0" w:color="auto"/>
              <w:bottom w:val="single" w:sz="4" w:space="0" w:color="auto"/>
              <w:right w:val="single" w:sz="4" w:space="0" w:color="auto"/>
            </w:tcBorders>
          </w:tcPr>
          <w:p w14:paraId="41FD7DF9"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D688E2"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35FF45D" w14:textId="77777777" w:rsidR="00602AC0" w:rsidRDefault="00602AC0" w:rsidP="001D4998">
            <w:pPr>
              <w:pStyle w:val="TAL"/>
              <w:rPr>
                <w:rFonts w:cs="Arial"/>
                <w:szCs w:val="18"/>
                <w:lang w:eastAsia="zh-CN"/>
              </w:rPr>
            </w:pPr>
            <w:r w:rsidRPr="003B2883">
              <w:rPr>
                <w:rFonts w:cs="Arial"/>
                <w:szCs w:val="18"/>
                <w:lang w:eastAsia="zh-CN"/>
              </w:rPr>
              <w:t>This IE shall be included, if the globalRanNodeId IE is not included and if the N2 information from a specific access network needs to be subscribed. When included this IE shall contain the access type of the access network from which Non UE specific N2 information is to be notified.</w:t>
            </w:r>
          </w:p>
          <w:p w14:paraId="58D71697" w14:textId="77777777" w:rsidR="00A04FF1" w:rsidRDefault="00A04FF1" w:rsidP="001D4998">
            <w:pPr>
              <w:pStyle w:val="TAL"/>
              <w:rPr>
                <w:rFonts w:cs="Arial"/>
                <w:szCs w:val="18"/>
                <w:lang w:eastAsia="zh-CN"/>
              </w:rPr>
            </w:pPr>
            <w:r>
              <w:rPr>
                <w:rFonts w:cs="Arial"/>
                <w:szCs w:val="18"/>
                <w:lang w:eastAsia="zh-CN"/>
              </w:rPr>
              <w:t>(NOTE)</w:t>
            </w:r>
          </w:p>
          <w:p w14:paraId="254E0E42" w14:textId="2C1C6839" w:rsidR="00A04FF1" w:rsidRPr="003B2883" w:rsidRDefault="00A04FF1" w:rsidP="001D4998">
            <w:pPr>
              <w:pStyle w:val="TAL"/>
              <w:rPr>
                <w:rFonts w:cs="Arial"/>
                <w:szCs w:val="18"/>
                <w:lang w:eastAsia="zh-CN"/>
              </w:rPr>
            </w:pPr>
          </w:p>
        </w:tc>
      </w:tr>
      <w:tr w:rsidR="00602AC0" w:rsidRPr="003B2883" w14:paraId="644681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A5EFE7" w14:textId="77777777" w:rsidR="00602AC0" w:rsidRPr="003B2883" w:rsidRDefault="00602AC0" w:rsidP="001D4998">
            <w:pPr>
              <w:pStyle w:val="TAL"/>
              <w:rPr>
                <w:lang w:eastAsia="zh-CN"/>
              </w:rPr>
            </w:pPr>
            <w:r w:rsidRPr="003B2883">
              <w:rPr>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2EF13375" w14:textId="77777777" w:rsidR="00602AC0" w:rsidRPr="003B2883" w:rsidRDefault="00602AC0" w:rsidP="001D4998">
            <w:pPr>
              <w:pStyle w:val="TAL"/>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764FCE5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EACD5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7BD27A"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N2 information that the NF Service Consumer requires to be notified.</w:t>
            </w:r>
          </w:p>
        </w:tc>
      </w:tr>
      <w:tr w:rsidR="00602AC0" w:rsidRPr="003B2883" w14:paraId="7998B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D50E6D" w14:textId="77777777" w:rsidR="00602AC0" w:rsidRPr="003B2883" w:rsidRDefault="00602AC0" w:rsidP="001D4998">
            <w:pPr>
              <w:pStyle w:val="TAL"/>
              <w:rPr>
                <w:lang w:eastAsia="zh-CN"/>
              </w:rPr>
            </w:pPr>
            <w:r w:rsidRPr="003B2883">
              <w:rPr>
                <w:lang w:eastAsia="zh-CN"/>
              </w:rPr>
              <w:t>n2NotifyCallbackUri</w:t>
            </w:r>
          </w:p>
        </w:tc>
        <w:tc>
          <w:tcPr>
            <w:tcW w:w="1559" w:type="dxa"/>
            <w:tcBorders>
              <w:top w:val="single" w:sz="4" w:space="0" w:color="auto"/>
              <w:left w:val="single" w:sz="4" w:space="0" w:color="auto"/>
              <w:bottom w:val="single" w:sz="4" w:space="0" w:color="auto"/>
              <w:right w:val="single" w:sz="4" w:space="0" w:color="auto"/>
            </w:tcBorders>
          </w:tcPr>
          <w:p w14:paraId="2B976F5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B9683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34BA7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9E10C10"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callback URI on which the N2 information shall be notified.</w:t>
            </w:r>
          </w:p>
        </w:tc>
      </w:tr>
      <w:tr w:rsidR="00602AC0" w:rsidRPr="003B2883" w14:paraId="236E03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A018E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02E88CD2"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E6F169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2E245"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F8B47EB" w14:textId="77777777" w:rsidR="00602AC0"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w:t>
            </w:r>
          </w:p>
          <w:p w14:paraId="0B568AEE" w14:textId="77777777" w:rsidR="00CD65E4" w:rsidRDefault="00CD65E4" w:rsidP="001D4998">
            <w:pPr>
              <w:pStyle w:val="TAL"/>
              <w:rPr>
                <w:rFonts w:cs="Arial"/>
                <w:szCs w:val="18"/>
                <w:lang w:eastAsia="zh-CN"/>
              </w:rPr>
            </w:pPr>
          </w:p>
          <w:p w14:paraId="336CC6D5" w14:textId="77777777" w:rsidR="00CD65E4" w:rsidRDefault="00CD65E4" w:rsidP="001D4998">
            <w:pPr>
              <w:pStyle w:val="TAL"/>
            </w:pPr>
            <w:r>
              <w:rPr>
                <w:rFonts w:cs="Arial"/>
                <w:szCs w:val="18"/>
                <w:lang w:eastAsia="zh-CN"/>
              </w:rPr>
              <w:t xml:space="preserve">This IE may also be present if the </w:t>
            </w:r>
            <w:r w:rsidRPr="003B2883">
              <w:t>subscription is for</w:t>
            </w:r>
            <w:r>
              <w:t xml:space="preserve"> </w:t>
            </w:r>
            <w:r w:rsidRPr="003B2883">
              <w:rPr>
                <w:lang w:eastAsia="zh-CN"/>
              </w:rPr>
              <w:t>"PWS"</w:t>
            </w:r>
            <w:r w:rsidRPr="003B2883">
              <w:t xml:space="preserve"> N2 information class</w:t>
            </w:r>
            <w:r>
              <w:t xml:space="preserve">. </w:t>
            </w:r>
            <w:r w:rsidRPr="003B2883">
              <w:t xml:space="preserve">When present, this IE shall carry the </w:t>
            </w:r>
            <w:r w:rsidRPr="003B2883">
              <w:rPr>
                <w:rFonts w:cs="Arial"/>
                <w:szCs w:val="18"/>
              </w:rPr>
              <w:t xml:space="preserve">instance identity of the network function </w:t>
            </w:r>
            <w:r w:rsidRPr="003B2883">
              <w:t>(e.g. CBCF or PWS-IWF)</w:t>
            </w:r>
            <w:r>
              <w:t xml:space="preserve"> </w:t>
            </w:r>
            <w:r w:rsidRPr="003B2883">
              <w:rPr>
                <w:rFonts w:cs="Arial"/>
                <w:szCs w:val="18"/>
              </w:rPr>
              <w:t>creating the subscription</w:t>
            </w:r>
            <w:r w:rsidRPr="003B2883">
              <w:rPr>
                <w:rFonts w:cs="Arial"/>
                <w:szCs w:val="18"/>
                <w:lang w:eastAsia="zh-CN"/>
              </w:rPr>
              <w:t>.</w:t>
            </w:r>
            <w:r w:rsidR="00B57EFB">
              <w:rPr>
                <w:rFonts w:cs="Arial"/>
                <w:szCs w:val="18"/>
                <w:lang w:eastAsia="zh-CN"/>
              </w:rPr>
              <w:t xml:space="preserve"> </w:t>
            </w:r>
            <w:r w:rsidR="00B57EFB">
              <w:t xml:space="preserve">This IE should be included </w:t>
            </w:r>
            <w:r w:rsidR="00B57EFB" w:rsidRPr="0032581A">
              <w:t>when more than one CBCF/PWS-IWF</w:t>
            </w:r>
            <w:r w:rsidR="00B57EFB">
              <w:t xml:space="preserve"> instances</w:t>
            </w:r>
            <w:r w:rsidR="00B57EFB" w:rsidRPr="0032581A">
              <w:t xml:space="preserve"> are deployed in the network</w:t>
            </w:r>
            <w:r w:rsidR="00B57EFB">
              <w:t>. T</w:t>
            </w:r>
            <w:r w:rsidR="00B57EFB" w:rsidRPr="0032581A">
              <w:t xml:space="preserve">he AMF </w:t>
            </w:r>
            <w:r w:rsidR="00B57EFB">
              <w:t xml:space="preserve">may use this IE to identify whether the same </w:t>
            </w:r>
            <w:r w:rsidR="00B57EFB" w:rsidRPr="0032581A">
              <w:t>CBCF/PWS-IWF</w:t>
            </w:r>
            <w:r w:rsidR="00B57EFB">
              <w:t xml:space="preserve"> instance has subscribed for N2 PWS information to receive the PWS Response data from the RAN.</w:t>
            </w:r>
          </w:p>
          <w:p w14:paraId="102F3FCD" w14:textId="77777777" w:rsidR="00665C9A" w:rsidRDefault="00665C9A" w:rsidP="001D4998">
            <w:pPr>
              <w:pStyle w:val="TAL"/>
            </w:pPr>
          </w:p>
          <w:p w14:paraId="7F441C4F" w14:textId="77777777" w:rsidR="002D1794" w:rsidRDefault="002D1794" w:rsidP="002D1794">
            <w:pPr>
              <w:pStyle w:val="TAL"/>
              <w:rPr>
                <w:rFonts w:cs="Arial"/>
                <w:szCs w:val="18"/>
                <w:lang w:eastAsia="zh-CN"/>
              </w:rPr>
            </w:pPr>
            <w:r w:rsidRPr="003B2883">
              <w:t>This IE shall be present if the subscription is for "</w:t>
            </w:r>
            <w:r>
              <w:t>TSS</w:t>
            </w:r>
            <w:r w:rsidRPr="003B2883">
              <w:t xml:space="preserve">" N2 information class. When present, this IE </w:t>
            </w:r>
            <w:r>
              <w:t xml:space="preserve">shall </w:t>
            </w:r>
            <w:r w:rsidRPr="003B2883">
              <w:t>identif</w:t>
            </w:r>
            <w:r>
              <w:t>y</w:t>
            </w:r>
            <w:r w:rsidRPr="003B2883">
              <w:t xml:space="preserve"> the </w:t>
            </w:r>
            <w:r>
              <w:t>TSCTSF NF</w:t>
            </w:r>
            <w:r w:rsidRPr="003B2883">
              <w:t xml:space="preserve"> instance </w:t>
            </w:r>
            <w:r>
              <w:t>subscribing</w:t>
            </w:r>
            <w:r w:rsidRPr="003B2883">
              <w:t xml:space="preserve"> the </w:t>
            </w:r>
            <w:r>
              <w:t>TSS</w:t>
            </w:r>
            <w:r w:rsidRPr="003B2883">
              <w:t xml:space="preserve"> data</w:t>
            </w:r>
            <w:r w:rsidRPr="003B2883">
              <w:rPr>
                <w:rFonts w:cs="Arial"/>
                <w:szCs w:val="18"/>
                <w:lang w:eastAsia="zh-CN"/>
              </w:rPr>
              <w:t>.</w:t>
            </w:r>
          </w:p>
          <w:p w14:paraId="2D6F571F" w14:textId="0009B9F3" w:rsidR="00665C9A" w:rsidRPr="003B2883" w:rsidRDefault="00665C9A" w:rsidP="001D4998">
            <w:pPr>
              <w:pStyle w:val="TAL"/>
              <w:rPr>
                <w:rFonts w:cs="Arial"/>
                <w:szCs w:val="18"/>
                <w:lang w:eastAsia="zh-CN"/>
              </w:rPr>
            </w:pPr>
          </w:p>
        </w:tc>
      </w:tr>
      <w:tr w:rsidR="00602AC0" w:rsidRPr="003B2883" w14:paraId="495385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E76D0F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F3AD6F7"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F558FA8"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074F647"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218B7E4" w14:textId="435EC28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2F0CD5" w:rsidRPr="003B2883" w14:paraId="5A91FF6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FAB133" w14:textId="783995D4" w:rsidR="002F0CD5" w:rsidRPr="003B2883" w:rsidRDefault="002F0CD5" w:rsidP="002F0CD5">
            <w:pPr>
              <w:pStyle w:val="TAL"/>
            </w:pPr>
            <w:r w:rsidRPr="003B2883">
              <w:rPr>
                <w:rFonts w:hint="eastAsia"/>
              </w:rPr>
              <w:t>notifCor</w:t>
            </w:r>
            <w:r w:rsidRPr="003B2883">
              <w:t>r</w:t>
            </w:r>
            <w:r w:rsidRPr="003B2883">
              <w:rPr>
                <w:rFonts w:hint="eastAsia"/>
              </w:rPr>
              <w:t>elation</w:t>
            </w:r>
            <w:r>
              <w:t>Id</w:t>
            </w:r>
          </w:p>
        </w:tc>
        <w:tc>
          <w:tcPr>
            <w:tcW w:w="1559" w:type="dxa"/>
            <w:tcBorders>
              <w:top w:val="single" w:sz="4" w:space="0" w:color="auto"/>
              <w:left w:val="single" w:sz="4" w:space="0" w:color="auto"/>
              <w:bottom w:val="single" w:sz="4" w:space="0" w:color="auto"/>
              <w:right w:val="single" w:sz="4" w:space="0" w:color="auto"/>
            </w:tcBorders>
          </w:tcPr>
          <w:p w14:paraId="096CB052" w14:textId="5435E29F" w:rsidR="002F0CD5" w:rsidRPr="003B2883" w:rsidRDefault="002F0CD5" w:rsidP="002F0CD5">
            <w:pPr>
              <w:pStyle w:val="TAL"/>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29B4F583" w14:textId="3243CA4D" w:rsidR="002F0CD5" w:rsidRPr="003B2883" w:rsidRDefault="002F0CD5" w:rsidP="002F0CD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E3B6425" w14:textId="6DB4ABF5" w:rsidR="002F0CD5" w:rsidRPr="003B2883" w:rsidRDefault="002F0CD5" w:rsidP="002F0CD5">
            <w:pPr>
              <w:pStyle w:val="TAL"/>
            </w:pPr>
            <w:r>
              <w:rPr>
                <w:lang w:eastAsia="zh-CN"/>
              </w:rPr>
              <w:t>0..</w:t>
            </w:r>
            <w:r w:rsidRPr="003C0782">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7DA78F" w14:textId="4735DADA" w:rsidR="002F0CD5" w:rsidRPr="003B2883" w:rsidRDefault="002F0CD5" w:rsidP="002F0CD5">
            <w:pPr>
              <w:pStyle w:val="TAL"/>
              <w:rPr>
                <w:rFonts w:cs="Arial"/>
                <w:szCs w:val="18"/>
              </w:rPr>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r>
      <w:tr w:rsidR="002F0CD5" w:rsidRPr="003B2883" w14:paraId="58907D84" w14:textId="77777777" w:rsidTr="001F3B6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3E2A23A" w14:textId="77777777" w:rsidR="002F0CD5" w:rsidRDefault="002F0CD5" w:rsidP="002F0CD5">
            <w:pPr>
              <w:pStyle w:val="TAN"/>
            </w:pPr>
            <w:r>
              <w:t>NOTE:</w:t>
            </w:r>
            <w:r>
              <w:tab/>
              <w:t>Absence of both IEs means the subscription is for N2 information from all connected Access Network node(s) via any access type.</w:t>
            </w:r>
          </w:p>
          <w:p w14:paraId="1DD391E3" w14:textId="77777777" w:rsidR="002F0CD5" w:rsidRPr="003B2883" w:rsidRDefault="002F0CD5" w:rsidP="002F0CD5">
            <w:pPr>
              <w:pStyle w:val="TAL"/>
              <w:rPr>
                <w:rFonts w:cs="Arial"/>
                <w:szCs w:val="18"/>
              </w:rPr>
            </w:pPr>
          </w:p>
        </w:tc>
      </w:tr>
    </w:tbl>
    <w:p w14:paraId="242A4B3A" w14:textId="77777777" w:rsidR="00602AC0" w:rsidRPr="003B2883" w:rsidRDefault="00602AC0" w:rsidP="00602AC0">
      <w:pPr>
        <w:rPr>
          <w:lang w:val="en-US"/>
        </w:rPr>
      </w:pPr>
    </w:p>
    <w:p w14:paraId="0594A50C" w14:textId="77777777" w:rsidR="00602AC0" w:rsidRPr="003B2883" w:rsidRDefault="00602AC0" w:rsidP="00602AC0">
      <w:pPr>
        <w:pStyle w:val="Heading5"/>
        <w:rPr>
          <w:lang w:eastAsia="zh-CN"/>
        </w:rPr>
      </w:pPr>
      <w:bookmarkStart w:id="3131" w:name="_Toc25156368"/>
      <w:bookmarkStart w:id="3132" w:name="_Toc34124670"/>
      <w:bookmarkStart w:id="3133" w:name="_Toc43207794"/>
      <w:bookmarkStart w:id="3134" w:name="_Toc49857264"/>
      <w:bookmarkStart w:id="3135" w:name="_Toc56677100"/>
      <w:bookmarkStart w:id="3136" w:name="_Toc56691623"/>
      <w:bookmarkStart w:id="3137" w:name="_Toc56698887"/>
      <w:bookmarkStart w:id="3138" w:name="_Toc89035122"/>
      <w:bookmarkStart w:id="3139" w:name="_Toc89064920"/>
      <w:bookmarkStart w:id="3140" w:name="_Toc89180219"/>
      <w:bookmarkStart w:id="3141" w:name="_Toc97071898"/>
      <w:bookmarkStart w:id="3142" w:name="_Toc120051300"/>
      <w:bookmarkStart w:id="3143" w:name="_Toc169749586"/>
      <w:r w:rsidRPr="003B2883">
        <w:lastRenderedPageBreak/>
        <w:t>6.1.6.2.11</w:t>
      </w:r>
      <w:r w:rsidRPr="003B2883">
        <w:tab/>
        <w:t>Type: NonUeN2InfoSubscriptionCreatedData</w:t>
      </w:r>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328C80F2" w14:textId="77777777" w:rsidR="00602AC0" w:rsidRPr="003B2883" w:rsidRDefault="00602AC0" w:rsidP="00602AC0">
      <w:pPr>
        <w:pStyle w:val="TH"/>
      </w:pPr>
      <w:r w:rsidRPr="003B2883">
        <w:rPr>
          <w:noProof/>
        </w:rPr>
        <w:t>Table </w:t>
      </w:r>
      <w:r w:rsidRPr="003B2883">
        <w:t xml:space="preserve">6.1.6.2.11-1: </w:t>
      </w:r>
      <w:r w:rsidRPr="003B2883">
        <w:rPr>
          <w:noProof/>
        </w:rPr>
        <w:t xml:space="preserve">Definition of type </w:t>
      </w:r>
      <w:r w:rsidRPr="003B2883">
        <w:t>NonUeN2InfoSubscriptionCreatedData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D34E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33B979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3411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88BFB6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3767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93C402"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12B573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1B36E" w14:textId="77777777" w:rsidR="00602AC0" w:rsidRPr="003B2883" w:rsidRDefault="00602AC0" w:rsidP="001D4998">
            <w:pPr>
              <w:pStyle w:val="TAL"/>
              <w:rPr>
                <w:lang w:eastAsia="zh-CN"/>
              </w:rPr>
            </w:pPr>
            <w:r w:rsidRPr="003B2883">
              <w:rPr>
                <w:lang w:eastAsia="zh-CN"/>
              </w:rPr>
              <w:t>n2NotifySubscriptionId</w:t>
            </w:r>
          </w:p>
        </w:tc>
        <w:tc>
          <w:tcPr>
            <w:tcW w:w="1559" w:type="dxa"/>
            <w:tcBorders>
              <w:top w:val="single" w:sz="4" w:space="0" w:color="auto"/>
              <w:left w:val="single" w:sz="4" w:space="0" w:color="auto"/>
              <w:bottom w:val="single" w:sz="4" w:space="0" w:color="auto"/>
              <w:right w:val="single" w:sz="4" w:space="0" w:color="auto"/>
            </w:tcBorders>
          </w:tcPr>
          <w:p w14:paraId="51FD498B"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7CFB376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C8874E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FAAF7F"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non</w:t>
            </w:r>
            <w:r>
              <w:rPr>
                <w:rFonts w:cs="Arial"/>
                <w:szCs w:val="18"/>
                <w:lang w:eastAsia="zh-CN"/>
              </w:rPr>
              <w:t>-</w:t>
            </w:r>
            <w:r w:rsidRPr="003B2883">
              <w:rPr>
                <w:rFonts w:cs="Arial"/>
                <w:szCs w:val="18"/>
                <w:lang w:eastAsia="zh-CN"/>
              </w:rPr>
              <w:t>UE related N2 information.</w:t>
            </w:r>
          </w:p>
        </w:tc>
      </w:tr>
      <w:tr w:rsidR="00602AC0" w:rsidRPr="003B2883" w14:paraId="46D0975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BE3FD6"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0BA3C093"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41F73F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B167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1D51697" w14:textId="2558F6E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28E070C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4AC171" w14:textId="77777777" w:rsidR="00602AC0" w:rsidRPr="003B2883" w:rsidRDefault="00602AC0" w:rsidP="001D4998">
            <w:pPr>
              <w:pStyle w:val="TAL"/>
            </w:pPr>
            <w:r w:rsidRPr="00D80530">
              <w:rPr>
                <w:bCs/>
                <w:lang w:eastAsia="zh-CN"/>
              </w:rPr>
              <w:t>n2InformationClass</w:t>
            </w:r>
          </w:p>
        </w:tc>
        <w:tc>
          <w:tcPr>
            <w:tcW w:w="1559" w:type="dxa"/>
            <w:tcBorders>
              <w:top w:val="single" w:sz="4" w:space="0" w:color="auto"/>
              <w:left w:val="single" w:sz="4" w:space="0" w:color="auto"/>
              <w:bottom w:val="single" w:sz="4" w:space="0" w:color="auto"/>
              <w:right w:val="single" w:sz="4" w:space="0" w:color="auto"/>
            </w:tcBorders>
          </w:tcPr>
          <w:p w14:paraId="0DEBE7EB" w14:textId="77777777" w:rsidR="00602AC0" w:rsidRPr="003B2883" w:rsidRDefault="00602AC0" w:rsidP="001D4998">
            <w:pPr>
              <w:pStyle w:val="TAL"/>
            </w:pPr>
            <w:r w:rsidRPr="00D80530">
              <w:rPr>
                <w:bCs/>
              </w:rPr>
              <w:t>N2InformationClass</w:t>
            </w:r>
          </w:p>
        </w:tc>
        <w:tc>
          <w:tcPr>
            <w:tcW w:w="425" w:type="dxa"/>
            <w:tcBorders>
              <w:top w:val="single" w:sz="4" w:space="0" w:color="auto"/>
              <w:left w:val="single" w:sz="4" w:space="0" w:color="auto"/>
              <w:bottom w:val="single" w:sz="4" w:space="0" w:color="auto"/>
              <w:right w:val="single" w:sz="4" w:space="0" w:color="auto"/>
            </w:tcBorders>
          </w:tcPr>
          <w:p w14:paraId="2E2CCA02" w14:textId="77777777" w:rsidR="00602AC0" w:rsidRPr="003B2883" w:rsidRDefault="00602AC0" w:rsidP="001D499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74E8BF1" w14:textId="77777777" w:rsidR="00602AC0" w:rsidRPr="003B2883" w:rsidRDefault="00602AC0" w:rsidP="001D4998">
            <w:pPr>
              <w:pStyle w:val="TAL"/>
            </w:pPr>
            <w:r>
              <w:rPr>
                <w:bCs/>
                <w:lang w:eastAsia="zh-CN"/>
              </w:rPr>
              <w:t>0..</w:t>
            </w:r>
            <w:r w:rsidRPr="00D80530">
              <w:rPr>
                <w:bCs/>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B5B4E87" w14:textId="77777777" w:rsidR="00602AC0" w:rsidRPr="003B2883" w:rsidRDefault="00602AC0" w:rsidP="001D4998">
            <w:pPr>
              <w:pStyle w:val="TAL"/>
              <w:rPr>
                <w:rFonts w:cs="Arial"/>
                <w:szCs w:val="18"/>
              </w:rPr>
            </w:pPr>
            <w:r w:rsidRPr="00D80530">
              <w:rPr>
                <w:rFonts w:cs="Arial"/>
                <w:bCs/>
                <w:szCs w:val="18"/>
                <w:lang w:eastAsia="zh-CN"/>
              </w:rPr>
              <w:t>This IE represents the class of N2 information that the NF Service Consumer subscribed to.</w:t>
            </w:r>
          </w:p>
        </w:tc>
      </w:tr>
    </w:tbl>
    <w:p w14:paraId="455447B5" w14:textId="77777777" w:rsidR="00602AC0" w:rsidRPr="003B2883" w:rsidRDefault="00602AC0" w:rsidP="00602AC0">
      <w:pPr>
        <w:rPr>
          <w:lang w:val="en-US"/>
        </w:rPr>
      </w:pPr>
    </w:p>
    <w:p w14:paraId="4D4FBF6C" w14:textId="77777777" w:rsidR="00602AC0" w:rsidRPr="003B2883" w:rsidRDefault="00602AC0" w:rsidP="00602AC0">
      <w:pPr>
        <w:pStyle w:val="Heading5"/>
        <w:rPr>
          <w:lang w:eastAsia="zh-CN"/>
        </w:rPr>
      </w:pPr>
      <w:bookmarkStart w:id="3144" w:name="_Toc25156369"/>
      <w:bookmarkStart w:id="3145" w:name="_Toc34124671"/>
      <w:bookmarkStart w:id="3146" w:name="_Toc43207795"/>
      <w:bookmarkStart w:id="3147" w:name="_Toc49857265"/>
      <w:bookmarkStart w:id="3148" w:name="_Toc56677101"/>
      <w:bookmarkStart w:id="3149" w:name="_Toc56691624"/>
      <w:bookmarkStart w:id="3150" w:name="_Toc56698888"/>
      <w:bookmarkStart w:id="3151" w:name="_Toc89035123"/>
      <w:bookmarkStart w:id="3152" w:name="_Toc89064921"/>
      <w:bookmarkStart w:id="3153" w:name="_Toc89180220"/>
      <w:bookmarkStart w:id="3154" w:name="_Toc97071899"/>
      <w:bookmarkStart w:id="3155" w:name="_Toc120051301"/>
      <w:bookmarkStart w:id="3156" w:name="_Toc169749587"/>
      <w:r w:rsidRPr="003B2883">
        <w:t>6.1.6.2.12</w:t>
      </w:r>
      <w:r w:rsidRPr="003B2883">
        <w:tab/>
        <w:t>Type: UeN1N2InfoSubscriptionCreateData</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076F75D1" w14:textId="77777777" w:rsidR="00602AC0" w:rsidRPr="003B2883" w:rsidRDefault="00602AC0" w:rsidP="00602AC0">
      <w:pPr>
        <w:pStyle w:val="TH"/>
      </w:pPr>
      <w:r w:rsidRPr="003B2883">
        <w:t>Table</w:t>
      </w:r>
      <w:r w:rsidRPr="003B2883">
        <w:rPr>
          <w:noProof/>
        </w:rPr>
        <w:t> </w:t>
      </w:r>
      <w:r w:rsidRPr="003B2883">
        <w:t xml:space="preserve">6.1.6.2.12-1: </w:t>
      </w:r>
      <w:r w:rsidRPr="003B2883">
        <w:rPr>
          <w:noProof/>
        </w:rPr>
        <w:t xml:space="preserve">Definition of type </w:t>
      </w:r>
      <w:r w:rsidRPr="003B2883">
        <w:t>UeN1N2InfoSubscriptionCreateData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716"/>
        <w:gridCol w:w="425"/>
        <w:gridCol w:w="1134"/>
        <w:gridCol w:w="4359"/>
      </w:tblGrid>
      <w:tr w:rsidR="00602AC0" w:rsidRPr="003B2883" w14:paraId="14796DF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A0795C3" w14:textId="77777777" w:rsidR="00602AC0" w:rsidRPr="003B2883" w:rsidRDefault="00602AC0"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7009349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32EA5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48D5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BEB02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4E99EE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7C5860" w14:textId="77777777" w:rsidR="00602AC0" w:rsidRPr="003B2883" w:rsidRDefault="00602AC0"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6A5724D4" w14:textId="77777777" w:rsidR="00602AC0" w:rsidRPr="003B2883" w:rsidRDefault="00602AC0" w:rsidP="001D4998">
            <w:pPr>
              <w:pStyle w:val="TAL"/>
              <w:rPr>
                <w:lang w:eastAsia="zh-CN"/>
              </w:rPr>
            </w:pPr>
            <w:r w:rsidRPr="003B2883">
              <w:t>N2InformationClass</w:t>
            </w:r>
          </w:p>
        </w:tc>
        <w:tc>
          <w:tcPr>
            <w:tcW w:w="425" w:type="dxa"/>
            <w:tcBorders>
              <w:top w:val="single" w:sz="4" w:space="0" w:color="auto"/>
              <w:left w:val="single" w:sz="4" w:space="0" w:color="auto"/>
              <w:bottom w:val="single" w:sz="4" w:space="0" w:color="auto"/>
              <w:right w:val="single" w:sz="4" w:space="0" w:color="auto"/>
            </w:tcBorders>
          </w:tcPr>
          <w:p w14:paraId="2C2CBD9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B715ABD" w14:textId="2ADAA69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B2D030"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class of N2 information that the NF Service Consumer requires to be notified.</w:t>
            </w:r>
          </w:p>
        </w:tc>
      </w:tr>
      <w:tr w:rsidR="00602AC0" w:rsidRPr="003B2883" w14:paraId="6896C9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80BE42" w14:textId="77777777" w:rsidR="00602AC0" w:rsidRPr="003B2883" w:rsidRDefault="00602AC0" w:rsidP="001D4998">
            <w:pPr>
              <w:pStyle w:val="TAL"/>
              <w:rPr>
                <w:lang w:eastAsia="zh-CN"/>
              </w:rPr>
            </w:pPr>
            <w:r w:rsidRPr="003B2883">
              <w:rPr>
                <w:lang w:eastAsia="zh-CN"/>
              </w:rPr>
              <w:t>n2NotifyCallbackUri</w:t>
            </w:r>
          </w:p>
        </w:tc>
        <w:tc>
          <w:tcPr>
            <w:tcW w:w="1716" w:type="dxa"/>
            <w:tcBorders>
              <w:top w:val="single" w:sz="4" w:space="0" w:color="auto"/>
              <w:left w:val="single" w:sz="4" w:space="0" w:color="auto"/>
              <w:bottom w:val="single" w:sz="4" w:space="0" w:color="auto"/>
              <w:right w:val="single" w:sz="4" w:space="0" w:color="auto"/>
            </w:tcBorders>
          </w:tcPr>
          <w:p w14:paraId="330FBD5F" w14:textId="77777777" w:rsidR="00602AC0" w:rsidRPr="003B2883" w:rsidRDefault="00602AC0" w:rsidP="001D4998">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DE0C5B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0E0660" w14:textId="50AD0DD9"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176552"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N2 information notification. This IE represents the callback URI on which the N2 information shall be notified.</w:t>
            </w:r>
          </w:p>
        </w:tc>
      </w:tr>
      <w:tr w:rsidR="00602AC0" w:rsidRPr="003B2883" w14:paraId="634DA81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BBA96D" w14:textId="77777777" w:rsidR="00602AC0" w:rsidRPr="003B2883" w:rsidRDefault="00602AC0" w:rsidP="001D4998">
            <w:pPr>
              <w:pStyle w:val="TAL"/>
              <w:rPr>
                <w:lang w:eastAsia="zh-CN"/>
              </w:rPr>
            </w:pPr>
            <w:r w:rsidRPr="003B2883">
              <w:rPr>
                <w:lang w:eastAsia="zh-CN"/>
              </w:rPr>
              <w:t>n1MessageClass</w:t>
            </w:r>
          </w:p>
        </w:tc>
        <w:tc>
          <w:tcPr>
            <w:tcW w:w="1716" w:type="dxa"/>
            <w:tcBorders>
              <w:top w:val="single" w:sz="4" w:space="0" w:color="auto"/>
              <w:left w:val="single" w:sz="4" w:space="0" w:color="auto"/>
              <w:bottom w:val="single" w:sz="4" w:space="0" w:color="auto"/>
              <w:right w:val="single" w:sz="4" w:space="0" w:color="auto"/>
            </w:tcBorders>
          </w:tcPr>
          <w:p w14:paraId="695FBA93"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18857C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75328" w14:textId="37BC6400"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80E18FF"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w:t>
            </w:r>
          </w:p>
          <w:p w14:paraId="0FE1C4F5" w14:textId="77777777" w:rsidR="00602AC0" w:rsidRPr="003B2883" w:rsidRDefault="00602AC0" w:rsidP="001D4998">
            <w:pPr>
              <w:pStyle w:val="TAL"/>
              <w:rPr>
                <w:rFonts w:cs="Arial"/>
                <w:szCs w:val="18"/>
                <w:lang w:eastAsia="zh-CN"/>
              </w:rPr>
            </w:pPr>
            <w:r w:rsidRPr="003B2883">
              <w:rPr>
                <w:rFonts w:cs="Arial"/>
                <w:szCs w:val="18"/>
                <w:lang w:eastAsia="zh-CN"/>
              </w:rPr>
              <w:t>This IE represents the class of N1 message that the NF Service Consumer requires to be notified.</w:t>
            </w:r>
          </w:p>
        </w:tc>
      </w:tr>
      <w:tr w:rsidR="00602AC0" w:rsidRPr="003B2883" w14:paraId="537565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3595CD" w14:textId="77777777" w:rsidR="00602AC0" w:rsidRPr="003B2883" w:rsidRDefault="00602AC0" w:rsidP="001D4998">
            <w:pPr>
              <w:pStyle w:val="TAL"/>
              <w:rPr>
                <w:lang w:eastAsia="zh-CN"/>
              </w:rPr>
            </w:pPr>
            <w:r w:rsidRPr="003B2883">
              <w:rPr>
                <w:lang w:eastAsia="zh-CN"/>
              </w:rPr>
              <w:t>n1NotifyCallbackUri</w:t>
            </w:r>
          </w:p>
        </w:tc>
        <w:tc>
          <w:tcPr>
            <w:tcW w:w="1716" w:type="dxa"/>
            <w:tcBorders>
              <w:top w:val="single" w:sz="4" w:space="0" w:color="auto"/>
              <w:left w:val="single" w:sz="4" w:space="0" w:color="auto"/>
              <w:bottom w:val="single" w:sz="4" w:space="0" w:color="auto"/>
              <w:right w:val="single" w:sz="4" w:space="0" w:color="auto"/>
            </w:tcBorders>
          </w:tcPr>
          <w:p w14:paraId="63C0BC73"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740A85F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C1DD59" w14:textId="4C4E7C34" w:rsidR="00602AC0" w:rsidRPr="003B2883" w:rsidRDefault="00474713" w:rsidP="001D4998">
            <w:pPr>
              <w:pStyle w:val="TAL"/>
              <w:rPr>
                <w:lang w:eastAsia="zh-CN"/>
              </w:rPr>
            </w:pPr>
            <w:r>
              <w:rPr>
                <w:lang w:eastAsia="zh-CN"/>
              </w:rPr>
              <w:t>0..</w:t>
            </w:r>
            <w:r w:rsidR="00602AC0"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5574F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the NF service consumer subscribes for a N1 message notification. This IE represents the callback URI on which the N1 message shall be notified.</w:t>
            </w:r>
          </w:p>
        </w:tc>
      </w:tr>
      <w:tr w:rsidR="00602AC0" w:rsidRPr="003B2883" w14:paraId="62B6642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D302B1" w14:textId="77777777" w:rsidR="00602AC0" w:rsidRPr="003B2883" w:rsidRDefault="00602AC0" w:rsidP="001D4998">
            <w:pPr>
              <w:pStyle w:val="TAL"/>
              <w:rPr>
                <w:lang w:eastAsia="zh-CN"/>
              </w:rPr>
            </w:pPr>
            <w:r w:rsidRPr="003B2883">
              <w:rPr>
                <w:lang w:eastAsia="zh-CN"/>
              </w:rPr>
              <w:t>nfId</w:t>
            </w:r>
          </w:p>
        </w:tc>
        <w:tc>
          <w:tcPr>
            <w:tcW w:w="1716" w:type="dxa"/>
            <w:tcBorders>
              <w:top w:val="single" w:sz="4" w:space="0" w:color="auto"/>
              <w:left w:val="single" w:sz="4" w:space="0" w:color="auto"/>
              <w:bottom w:val="single" w:sz="4" w:space="0" w:color="auto"/>
              <w:right w:val="single" w:sz="4" w:space="0" w:color="auto"/>
            </w:tcBorders>
          </w:tcPr>
          <w:p w14:paraId="0F1B2DD9" w14:textId="77777777" w:rsidR="00602AC0" w:rsidRPr="003B2883" w:rsidRDefault="00602AC0"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20BAA6B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9B706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3343A1" w14:textId="77777777" w:rsidR="00602AC0" w:rsidRPr="003B2883" w:rsidRDefault="00602AC0" w:rsidP="001D4998">
            <w:pPr>
              <w:pStyle w:val="TAL"/>
              <w:rPr>
                <w:rFonts w:cs="Arial"/>
                <w:szCs w:val="18"/>
                <w:lang w:eastAsia="zh-CN"/>
              </w:rPr>
            </w:pPr>
            <w:r w:rsidRPr="003B2883">
              <w:t>This IE shall be present if the subscription is for "NRPPa" N2 information class and/or "LPP" N1 information class. When present, this IE shall carry the value to be used for NGAP "Routing ID" IE, which identifies the Network Function (e.g. LMF) instance handling the NRPPa and/or LPP data</w:t>
            </w:r>
            <w:r w:rsidRPr="003B2883">
              <w:rPr>
                <w:rFonts w:cs="Arial"/>
                <w:szCs w:val="18"/>
                <w:lang w:eastAsia="zh-CN"/>
              </w:rPr>
              <w:t xml:space="preserve">. </w:t>
            </w:r>
          </w:p>
        </w:tc>
      </w:tr>
      <w:tr w:rsidR="00602AC0" w:rsidRPr="003B2883" w14:paraId="607E26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A2C54E1" w14:textId="77777777" w:rsidR="00602AC0" w:rsidRPr="003B2883" w:rsidRDefault="00602AC0" w:rsidP="001D4998">
            <w:pPr>
              <w:pStyle w:val="TAL"/>
              <w:rPr>
                <w:lang w:eastAsia="zh-CN"/>
              </w:rPr>
            </w:pPr>
            <w:r w:rsidRPr="003B2883">
              <w:t>supportedFeatures</w:t>
            </w:r>
          </w:p>
        </w:tc>
        <w:tc>
          <w:tcPr>
            <w:tcW w:w="1716" w:type="dxa"/>
            <w:tcBorders>
              <w:top w:val="single" w:sz="4" w:space="0" w:color="auto"/>
              <w:left w:val="single" w:sz="4" w:space="0" w:color="auto"/>
              <w:bottom w:val="single" w:sz="4" w:space="0" w:color="auto"/>
              <w:right w:val="single" w:sz="4" w:space="0" w:color="auto"/>
            </w:tcBorders>
          </w:tcPr>
          <w:p w14:paraId="61C0FE1F"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3E1E8E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CB14A4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87C3806" w14:textId="6105CC0B"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6A68CDB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285D14D" w14:textId="77777777" w:rsidR="00602AC0" w:rsidRPr="003B2883" w:rsidRDefault="00602AC0" w:rsidP="001D4998">
            <w:pPr>
              <w:pStyle w:val="TAL"/>
            </w:pPr>
            <w:r>
              <w:rPr>
                <w:lang w:eastAsia="zh-CN"/>
              </w:rPr>
              <w:t>oldGuami</w:t>
            </w:r>
          </w:p>
        </w:tc>
        <w:tc>
          <w:tcPr>
            <w:tcW w:w="1716" w:type="dxa"/>
            <w:tcBorders>
              <w:top w:val="single" w:sz="4" w:space="0" w:color="auto"/>
              <w:left w:val="single" w:sz="4" w:space="0" w:color="auto"/>
              <w:bottom w:val="single" w:sz="4" w:space="0" w:color="auto"/>
              <w:right w:val="single" w:sz="4" w:space="0" w:color="auto"/>
            </w:tcBorders>
          </w:tcPr>
          <w:p w14:paraId="42BB735B"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2C45319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8D3FC7"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D4BD23" w14:textId="7B32A41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51A7E14E" w14:textId="77777777" w:rsidR="00602AC0" w:rsidRPr="003B2883" w:rsidRDefault="00602AC0" w:rsidP="00602AC0">
      <w:pPr>
        <w:rPr>
          <w:lang w:val="en-US"/>
        </w:rPr>
      </w:pPr>
    </w:p>
    <w:p w14:paraId="307B5DA8" w14:textId="77777777" w:rsidR="00602AC0" w:rsidRPr="003B2883" w:rsidRDefault="00602AC0" w:rsidP="00602AC0">
      <w:pPr>
        <w:pStyle w:val="Heading5"/>
        <w:rPr>
          <w:lang w:eastAsia="zh-CN"/>
        </w:rPr>
      </w:pPr>
      <w:bookmarkStart w:id="3157" w:name="_Toc25156370"/>
      <w:bookmarkStart w:id="3158" w:name="_Toc34124672"/>
      <w:bookmarkStart w:id="3159" w:name="_Toc43207796"/>
      <w:bookmarkStart w:id="3160" w:name="_Toc49857266"/>
      <w:bookmarkStart w:id="3161" w:name="_Toc56677102"/>
      <w:bookmarkStart w:id="3162" w:name="_Toc56691625"/>
      <w:bookmarkStart w:id="3163" w:name="_Toc56698889"/>
      <w:bookmarkStart w:id="3164" w:name="_Toc89035124"/>
      <w:bookmarkStart w:id="3165" w:name="_Toc89064922"/>
      <w:bookmarkStart w:id="3166" w:name="_Toc89180221"/>
      <w:bookmarkStart w:id="3167" w:name="_Toc97071900"/>
      <w:bookmarkStart w:id="3168" w:name="_Toc120051302"/>
      <w:bookmarkStart w:id="3169" w:name="_Toc169749588"/>
      <w:r w:rsidRPr="003B2883">
        <w:t>6.1.6.2.13</w:t>
      </w:r>
      <w:r w:rsidRPr="003B2883">
        <w:tab/>
        <w:t>Type: UeN1N2InfoSubscriptionCreatedData</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p>
    <w:p w14:paraId="07C4B43A" w14:textId="77777777" w:rsidR="00602AC0" w:rsidRPr="003B2883" w:rsidRDefault="00602AC0" w:rsidP="00602AC0">
      <w:pPr>
        <w:pStyle w:val="TH"/>
      </w:pPr>
      <w:r w:rsidRPr="003B2883">
        <w:rPr>
          <w:noProof/>
        </w:rPr>
        <w:t>Table </w:t>
      </w:r>
      <w:r w:rsidRPr="003B2883">
        <w:t>6.1.6.2.13-1: Definition</w:t>
      </w:r>
      <w:r w:rsidRPr="003B2883">
        <w:rPr>
          <w:noProof/>
        </w:rPr>
        <w:t xml:space="preserve"> of type </w:t>
      </w:r>
      <w:r w:rsidRPr="003B2883">
        <w:t>UeN1N2InfoSubscriptionCreatedData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0E28C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42BF6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B5C4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38E82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2E4D9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3B9F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DDC6D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25AAF2" w14:textId="77777777" w:rsidR="00602AC0" w:rsidRPr="003B2883" w:rsidRDefault="00602AC0" w:rsidP="001D4998">
            <w:pPr>
              <w:pStyle w:val="TAL"/>
              <w:rPr>
                <w:lang w:eastAsia="zh-CN"/>
              </w:rPr>
            </w:pPr>
            <w:r w:rsidRPr="003B2883">
              <w:rPr>
                <w:lang w:eastAsia="zh-CN"/>
              </w:rPr>
              <w:t>n1n2NotifySubscriptionId</w:t>
            </w:r>
          </w:p>
        </w:tc>
        <w:tc>
          <w:tcPr>
            <w:tcW w:w="1559" w:type="dxa"/>
            <w:tcBorders>
              <w:top w:val="single" w:sz="4" w:space="0" w:color="auto"/>
              <w:left w:val="single" w:sz="4" w:space="0" w:color="auto"/>
              <w:bottom w:val="single" w:sz="4" w:space="0" w:color="auto"/>
              <w:right w:val="single" w:sz="4" w:space="0" w:color="auto"/>
            </w:tcBorders>
          </w:tcPr>
          <w:p w14:paraId="761BD629"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24F3D15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8B2C68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D780828" w14:textId="77777777" w:rsidR="00602AC0" w:rsidRPr="003B2883" w:rsidRDefault="00602AC0" w:rsidP="001D4998">
            <w:pPr>
              <w:pStyle w:val="TAL"/>
              <w:rPr>
                <w:rFonts w:cs="Arial"/>
                <w:szCs w:val="18"/>
                <w:lang w:eastAsia="zh-CN"/>
              </w:rPr>
            </w:pPr>
            <w:r w:rsidRPr="003B2883">
              <w:rPr>
                <w:rFonts w:cs="Arial"/>
                <w:szCs w:val="18"/>
                <w:lang w:eastAsia="zh-CN"/>
              </w:rPr>
              <w:t>Represents the Id created by the AMF for the subscription to notify a UE related N1/N2 information.</w:t>
            </w:r>
          </w:p>
        </w:tc>
      </w:tr>
      <w:tr w:rsidR="00602AC0" w:rsidRPr="003B2883" w14:paraId="2C1E6EA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210310"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87F4D0F"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6BC26E4"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B2CEEF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5D94AFB" w14:textId="3671BC0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2688C77A" w14:textId="77777777" w:rsidR="00602AC0" w:rsidRPr="003B2883" w:rsidRDefault="00602AC0" w:rsidP="00602AC0">
      <w:pPr>
        <w:rPr>
          <w:lang w:val="en-US"/>
        </w:rPr>
      </w:pPr>
    </w:p>
    <w:p w14:paraId="68596AFC" w14:textId="77777777" w:rsidR="00602AC0" w:rsidRPr="003B2883" w:rsidRDefault="00602AC0" w:rsidP="00602AC0">
      <w:pPr>
        <w:pStyle w:val="Heading5"/>
        <w:rPr>
          <w:lang w:eastAsia="zh-CN"/>
        </w:rPr>
      </w:pPr>
      <w:bookmarkStart w:id="3170" w:name="_Toc25156371"/>
      <w:bookmarkStart w:id="3171" w:name="_Toc34124673"/>
      <w:bookmarkStart w:id="3172" w:name="_Toc43207797"/>
      <w:bookmarkStart w:id="3173" w:name="_Toc49857267"/>
      <w:bookmarkStart w:id="3174" w:name="_Toc56677103"/>
      <w:bookmarkStart w:id="3175" w:name="_Toc56691626"/>
      <w:bookmarkStart w:id="3176" w:name="_Toc56698890"/>
      <w:bookmarkStart w:id="3177" w:name="_Toc89035125"/>
      <w:bookmarkStart w:id="3178" w:name="_Toc89064923"/>
      <w:bookmarkStart w:id="3179" w:name="_Toc89180222"/>
      <w:bookmarkStart w:id="3180" w:name="_Toc97071901"/>
      <w:bookmarkStart w:id="3181" w:name="_Toc120051303"/>
      <w:bookmarkStart w:id="3182" w:name="_Toc169749589"/>
      <w:r w:rsidRPr="003B2883">
        <w:lastRenderedPageBreak/>
        <w:t>6.1.6.2.14</w:t>
      </w:r>
      <w:r w:rsidRPr="003B2883">
        <w:tab/>
        <w:t xml:space="preserve">Type: </w:t>
      </w:r>
      <w:r w:rsidRPr="003B2883">
        <w:rPr>
          <w:lang w:eastAsia="zh-CN"/>
        </w:rPr>
        <w:t>N2InformationNotification</w:t>
      </w:r>
      <w:bookmarkEnd w:id="3170"/>
      <w:bookmarkEnd w:id="3171"/>
      <w:bookmarkEnd w:id="3172"/>
      <w:bookmarkEnd w:id="3173"/>
      <w:bookmarkEnd w:id="3174"/>
      <w:bookmarkEnd w:id="3175"/>
      <w:bookmarkEnd w:id="3176"/>
      <w:bookmarkEnd w:id="3177"/>
      <w:bookmarkEnd w:id="3178"/>
      <w:bookmarkEnd w:id="3179"/>
      <w:bookmarkEnd w:id="3180"/>
      <w:bookmarkEnd w:id="3181"/>
      <w:bookmarkEnd w:id="3182"/>
    </w:p>
    <w:p w14:paraId="496A3351" w14:textId="77777777" w:rsidR="00602AC0" w:rsidRPr="003B2883" w:rsidRDefault="00602AC0" w:rsidP="00602AC0">
      <w:pPr>
        <w:pStyle w:val="TH"/>
      </w:pPr>
      <w:r w:rsidRPr="003B2883">
        <w:rPr>
          <w:noProof/>
        </w:rPr>
        <w:t>Table </w:t>
      </w:r>
      <w:r w:rsidRPr="003B2883">
        <w:t>6.1.6.2.14-1: Definition</w:t>
      </w:r>
      <w:r w:rsidRPr="003B2883">
        <w:rPr>
          <w:noProof/>
        </w:rPr>
        <w:t xml:space="preserve"> of type </w:t>
      </w:r>
      <w:r w:rsidRPr="003B2883">
        <w:rPr>
          <w:lang w:eastAsia="zh-CN"/>
        </w:rPr>
        <w:t>N2InformationNotification</w:t>
      </w:r>
    </w:p>
    <w:tbl>
      <w:tblPr>
        <w:tblW w:w="99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5"/>
        <w:gridCol w:w="1856"/>
        <w:gridCol w:w="385"/>
        <w:gridCol w:w="1114"/>
        <w:gridCol w:w="3162"/>
        <w:gridCol w:w="1356"/>
      </w:tblGrid>
      <w:tr w:rsidR="00602AC0" w:rsidRPr="003B2883" w14:paraId="2A1DFB2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shd w:val="clear" w:color="auto" w:fill="C0C0C0"/>
            <w:hideMark/>
          </w:tcPr>
          <w:p w14:paraId="0A3F883D" w14:textId="77777777" w:rsidR="00602AC0" w:rsidRPr="003B2883" w:rsidRDefault="00602AC0" w:rsidP="001D4998">
            <w:pPr>
              <w:pStyle w:val="TAH"/>
            </w:pPr>
            <w:r w:rsidRPr="003B2883">
              <w:lastRenderedPageBreak/>
              <w:t>Attribute name</w:t>
            </w:r>
          </w:p>
        </w:tc>
        <w:tc>
          <w:tcPr>
            <w:tcW w:w="1856" w:type="dxa"/>
            <w:tcBorders>
              <w:top w:val="single" w:sz="4" w:space="0" w:color="auto"/>
              <w:left w:val="single" w:sz="4" w:space="0" w:color="auto"/>
              <w:bottom w:val="single" w:sz="4" w:space="0" w:color="auto"/>
              <w:right w:val="single" w:sz="4" w:space="0" w:color="auto"/>
            </w:tcBorders>
            <w:shd w:val="clear" w:color="auto" w:fill="C0C0C0"/>
            <w:hideMark/>
          </w:tcPr>
          <w:p w14:paraId="425A4F85" w14:textId="77777777" w:rsidR="00602AC0" w:rsidRPr="003B2883" w:rsidRDefault="00602AC0" w:rsidP="001D4998">
            <w:pPr>
              <w:pStyle w:val="TAH"/>
            </w:pPr>
            <w:r w:rsidRPr="003B2883">
              <w:t>Data type</w:t>
            </w:r>
          </w:p>
        </w:tc>
        <w:tc>
          <w:tcPr>
            <w:tcW w:w="385" w:type="dxa"/>
            <w:tcBorders>
              <w:top w:val="single" w:sz="4" w:space="0" w:color="auto"/>
              <w:left w:val="single" w:sz="4" w:space="0" w:color="auto"/>
              <w:bottom w:val="single" w:sz="4" w:space="0" w:color="auto"/>
              <w:right w:val="single" w:sz="4" w:space="0" w:color="auto"/>
            </w:tcBorders>
            <w:shd w:val="clear" w:color="auto" w:fill="C0C0C0"/>
            <w:hideMark/>
          </w:tcPr>
          <w:p w14:paraId="1DA98679" w14:textId="77777777" w:rsidR="00602AC0" w:rsidRPr="003B2883" w:rsidRDefault="00602AC0" w:rsidP="001D4998">
            <w:pPr>
              <w:pStyle w:val="TAH"/>
            </w:pPr>
            <w:r w:rsidRPr="003B2883">
              <w:t>P</w:t>
            </w:r>
          </w:p>
        </w:tc>
        <w:tc>
          <w:tcPr>
            <w:tcW w:w="1114" w:type="dxa"/>
            <w:tcBorders>
              <w:top w:val="single" w:sz="4" w:space="0" w:color="auto"/>
              <w:left w:val="single" w:sz="4" w:space="0" w:color="auto"/>
              <w:bottom w:val="single" w:sz="4" w:space="0" w:color="auto"/>
              <w:right w:val="single" w:sz="4" w:space="0" w:color="auto"/>
            </w:tcBorders>
            <w:shd w:val="clear" w:color="auto" w:fill="C0C0C0"/>
            <w:hideMark/>
          </w:tcPr>
          <w:p w14:paraId="0B988BAE" w14:textId="77777777" w:rsidR="00602AC0" w:rsidRPr="003B2883" w:rsidRDefault="00602AC0" w:rsidP="008B2FDB">
            <w:pPr>
              <w:pStyle w:val="TAH"/>
            </w:pPr>
            <w:r w:rsidRPr="008B2FDB">
              <w:t>Cardinality</w:t>
            </w:r>
          </w:p>
        </w:tc>
        <w:tc>
          <w:tcPr>
            <w:tcW w:w="3162" w:type="dxa"/>
            <w:tcBorders>
              <w:top w:val="single" w:sz="4" w:space="0" w:color="auto"/>
              <w:left w:val="single" w:sz="4" w:space="0" w:color="auto"/>
              <w:bottom w:val="single" w:sz="4" w:space="0" w:color="auto"/>
              <w:right w:val="single" w:sz="4" w:space="0" w:color="auto"/>
            </w:tcBorders>
            <w:shd w:val="clear" w:color="auto" w:fill="C0C0C0"/>
            <w:hideMark/>
          </w:tcPr>
          <w:p w14:paraId="76333CC4" w14:textId="77777777" w:rsidR="00602AC0" w:rsidRPr="003B2883" w:rsidRDefault="00602AC0" w:rsidP="001D4998">
            <w:pPr>
              <w:pStyle w:val="TAH"/>
              <w:rPr>
                <w:rFonts w:cs="Arial"/>
                <w:szCs w:val="18"/>
              </w:rPr>
            </w:pPr>
            <w:r w:rsidRPr="003B2883">
              <w:rPr>
                <w:rFonts w:cs="Arial"/>
                <w:szCs w:val="18"/>
              </w:rPr>
              <w:t>Description</w:t>
            </w:r>
          </w:p>
        </w:tc>
        <w:tc>
          <w:tcPr>
            <w:tcW w:w="1356" w:type="dxa"/>
            <w:tcBorders>
              <w:top w:val="single" w:sz="4" w:space="0" w:color="auto"/>
              <w:left w:val="single" w:sz="4" w:space="0" w:color="auto"/>
              <w:bottom w:val="single" w:sz="4" w:space="0" w:color="auto"/>
              <w:right w:val="single" w:sz="4" w:space="0" w:color="auto"/>
            </w:tcBorders>
            <w:shd w:val="clear" w:color="auto" w:fill="C0C0C0"/>
          </w:tcPr>
          <w:p w14:paraId="26AF3200"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12CF7618"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B38AFC7" w14:textId="77777777" w:rsidR="00602AC0" w:rsidRPr="003B2883" w:rsidRDefault="00602AC0" w:rsidP="001D4998">
            <w:pPr>
              <w:pStyle w:val="TAL"/>
              <w:rPr>
                <w:lang w:eastAsia="zh-CN"/>
              </w:rPr>
            </w:pPr>
            <w:r w:rsidRPr="003B2883">
              <w:rPr>
                <w:lang w:eastAsia="zh-CN"/>
              </w:rPr>
              <w:t>n2NotifySubscriptionId</w:t>
            </w:r>
          </w:p>
        </w:tc>
        <w:tc>
          <w:tcPr>
            <w:tcW w:w="1856" w:type="dxa"/>
            <w:tcBorders>
              <w:top w:val="single" w:sz="4" w:space="0" w:color="auto"/>
              <w:left w:val="single" w:sz="4" w:space="0" w:color="auto"/>
              <w:bottom w:val="single" w:sz="4" w:space="0" w:color="auto"/>
              <w:right w:val="single" w:sz="4" w:space="0" w:color="auto"/>
            </w:tcBorders>
          </w:tcPr>
          <w:p w14:paraId="28BC505E" w14:textId="77777777" w:rsidR="00602AC0" w:rsidRPr="003B2883" w:rsidRDefault="00602AC0" w:rsidP="001D4998">
            <w:pPr>
              <w:pStyle w:val="TAL"/>
              <w:rPr>
                <w:lang w:eastAsia="zh-CN"/>
              </w:rPr>
            </w:pPr>
            <w:r w:rsidRPr="003B2883">
              <w:rPr>
                <w:lang w:eastAsia="zh-CN"/>
              </w:rPr>
              <w:t>string</w:t>
            </w:r>
          </w:p>
        </w:tc>
        <w:tc>
          <w:tcPr>
            <w:tcW w:w="385" w:type="dxa"/>
            <w:tcBorders>
              <w:top w:val="single" w:sz="4" w:space="0" w:color="auto"/>
              <w:left w:val="single" w:sz="4" w:space="0" w:color="auto"/>
              <w:bottom w:val="single" w:sz="4" w:space="0" w:color="auto"/>
              <w:right w:val="single" w:sz="4" w:space="0" w:color="auto"/>
            </w:tcBorders>
          </w:tcPr>
          <w:p w14:paraId="5B63EF47" w14:textId="77777777" w:rsidR="00602AC0" w:rsidRPr="003B2883" w:rsidRDefault="00602AC0" w:rsidP="001D4998">
            <w:pPr>
              <w:pStyle w:val="TAC"/>
              <w:rPr>
                <w:lang w:eastAsia="zh-CN"/>
              </w:rPr>
            </w:pPr>
            <w:r w:rsidRPr="003B2883">
              <w:rPr>
                <w:lang w:eastAsia="zh-CN"/>
              </w:rPr>
              <w:t>M</w:t>
            </w:r>
          </w:p>
        </w:tc>
        <w:tc>
          <w:tcPr>
            <w:tcW w:w="1114" w:type="dxa"/>
            <w:tcBorders>
              <w:top w:val="single" w:sz="4" w:space="0" w:color="auto"/>
              <w:left w:val="single" w:sz="4" w:space="0" w:color="auto"/>
              <w:bottom w:val="single" w:sz="4" w:space="0" w:color="auto"/>
              <w:right w:val="single" w:sz="4" w:space="0" w:color="auto"/>
            </w:tcBorders>
          </w:tcPr>
          <w:p w14:paraId="23DF5B6C" w14:textId="77777777" w:rsidR="00602AC0" w:rsidRPr="003B2883" w:rsidRDefault="00602AC0" w:rsidP="001D4998">
            <w:pPr>
              <w:pStyle w:val="TAL"/>
              <w:rPr>
                <w:lang w:eastAsia="zh-CN"/>
              </w:rPr>
            </w:pP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AC315E6" w14:textId="77777777" w:rsidR="00602AC0"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co-relate the notification against a corresponding subscription.</w:t>
            </w:r>
            <w:r w:rsidR="00302DFE">
              <w:rPr>
                <w:rFonts w:cs="Arial"/>
                <w:szCs w:val="18"/>
                <w:lang w:eastAsia="zh-CN"/>
              </w:rPr>
              <w:t xml:space="preserve"> If the notification is due to an implicit subscription via NRF, then the value shall be set as "implicit".</w:t>
            </w:r>
          </w:p>
          <w:p w14:paraId="392C0653" w14:textId="77777777" w:rsidR="00602AC0" w:rsidRPr="003B2883" w:rsidRDefault="00602AC0" w:rsidP="001D4998">
            <w:pPr>
              <w:pStyle w:val="TAL"/>
              <w:rPr>
                <w:rFonts w:cs="Arial"/>
                <w:szCs w:val="18"/>
                <w:lang w:eastAsia="zh-CN"/>
              </w:rPr>
            </w:pPr>
            <w:r>
              <w:rPr>
                <w:rFonts w:cs="Arial"/>
                <w:szCs w:val="18"/>
                <w:lang w:eastAsia="zh-CN"/>
              </w:rPr>
              <w:t>D</w:t>
            </w:r>
            <w:r>
              <w:t>u</w:t>
            </w:r>
            <w:r w:rsidRPr="003B2883">
              <w:t xml:space="preserve">ring </w:t>
            </w:r>
            <w:r>
              <w:t>the AMF planned removal procedure with UDSF deployed procedure, this IE shall be set to "" (empty string) and be ignored by the NF Service Consumer.</w:t>
            </w:r>
          </w:p>
        </w:tc>
        <w:tc>
          <w:tcPr>
            <w:tcW w:w="1356" w:type="dxa"/>
            <w:tcBorders>
              <w:top w:val="single" w:sz="4" w:space="0" w:color="auto"/>
              <w:left w:val="single" w:sz="4" w:space="0" w:color="auto"/>
              <w:bottom w:val="single" w:sz="4" w:space="0" w:color="auto"/>
              <w:right w:val="single" w:sz="4" w:space="0" w:color="auto"/>
            </w:tcBorders>
          </w:tcPr>
          <w:p w14:paraId="68FB7BF6" w14:textId="77777777" w:rsidR="00602AC0" w:rsidRPr="003B2883" w:rsidRDefault="00602AC0" w:rsidP="001D4998">
            <w:pPr>
              <w:pStyle w:val="TAL"/>
              <w:rPr>
                <w:rFonts w:cs="Arial"/>
                <w:szCs w:val="18"/>
                <w:lang w:eastAsia="zh-CN"/>
              </w:rPr>
            </w:pPr>
          </w:p>
        </w:tc>
      </w:tr>
      <w:tr w:rsidR="00602AC0" w:rsidRPr="003B2883" w14:paraId="7B65733B"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BF23582" w14:textId="77777777" w:rsidR="00602AC0" w:rsidRPr="003B2883" w:rsidRDefault="00602AC0" w:rsidP="001D4998">
            <w:pPr>
              <w:pStyle w:val="TAL"/>
              <w:rPr>
                <w:lang w:eastAsia="zh-CN"/>
              </w:rPr>
            </w:pPr>
            <w:r w:rsidRPr="003B2883">
              <w:rPr>
                <w:lang w:val="en-US"/>
              </w:rPr>
              <w:t>n2InfoContainer</w:t>
            </w:r>
          </w:p>
        </w:tc>
        <w:tc>
          <w:tcPr>
            <w:tcW w:w="1856" w:type="dxa"/>
            <w:tcBorders>
              <w:top w:val="single" w:sz="4" w:space="0" w:color="auto"/>
              <w:left w:val="single" w:sz="4" w:space="0" w:color="auto"/>
              <w:bottom w:val="single" w:sz="4" w:space="0" w:color="auto"/>
              <w:right w:val="single" w:sz="4" w:space="0" w:color="auto"/>
            </w:tcBorders>
          </w:tcPr>
          <w:p w14:paraId="55FB9E4F" w14:textId="77777777" w:rsidR="00602AC0" w:rsidRPr="003B2883" w:rsidRDefault="00602AC0" w:rsidP="001D4998">
            <w:pPr>
              <w:pStyle w:val="TAL"/>
            </w:pPr>
            <w:r w:rsidRPr="003B2883">
              <w:rPr>
                <w:lang w:val="en-US"/>
              </w:rPr>
              <w:t>N2InfoContainer</w:t>
            </w:r>
          </w:p>
        </w:tc>
        <w:tc>
          <w:tcPr>
            <w:tcW w:w="385" w:type="dxa"/>
            <w:tcBorders>
              <w:top w:val="single" w:sz="4" w:space="0" w:color="auto"/>
              <w:left w:val="single" w:sz="4" w:space="0" w:color="auto"/>
              <w:bottom w:val="single" w:sz="4" w:space="0" w:color="auto"/>
              <w:right w:val="single" w:sz="4" w:space="0" w:color="auto"/>
            </w:tcBorders>
          </w:tcPr>
          <w:p w14:paraId="30F50D9F"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186D32"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7821E83C" w14:textId="4EEDC37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except during </w:t>
            </w:r>
            <w:r w:rsidRPr="003B2883">
              <w:t xml:space="preserve">Inter NG-RAN node N2 based handover procedure (see </w:t>
            </w:r>
            <w:r w:rsidR="002F66A0">
              <w:t>clause </w:t>
            </w:r>
            <w:r w:rsidR="002F66A0" w:rsidRPr="003B2883">
              <w:t>5</w:t>
            </w:r>
            <w:r w:rsidRPr="003B2883">
              <w:t>.2.2.3.6.2).</w:t>
            </w:r>
          </w:p>
          <w:p w14:paraId="47D7342B" w14:textId="77777777" w:rsidR="00602AC0" w:rsidRPr="003B2883" w:rsidRDefault="00602AC0" w:rsidP="001D4998">
            <w:pPr>
              <w:pStyle w:val="TAL"/>
              <w:rPr>
                <w:rFonts w:cs="Arial"/>
                <w:szCs w:val="18"/>
                <w:lang w:eastAsia="zh-CN"/>
              </w:rPr>
            </w:pPr>
          </w:p>
          <w:p w14:paraId="25F91E87"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contain the N2 information related to the corresponding N2 information class.</w:t>
            </w:r>
          </w:p>
        </w:tc>
        <w:tc>
          <w:tcPr>
            <w:tcW w:w="1356" w:type="dxa"/>
            <w:tcBorders>
              <w:top w:val="single" w:sz="4" w:space="0" w:color="auto"/>
              <w:left w:val="single" w:sz="4" w:space="0" w:color="auto"/>
              <w:bottom w:val="single" w:sz="4" w:space="0" w:color="auto"/>
              <w:right w:val="single" w:sz="4" w:space="0" w:color="auto"/>
            </w:tcBorders>
          </w:tcPr>
          <w:p w14:paraId="6114F0C4" w14:textId="77777777" w:rsidR="00602AC0" w:rsidRPr="003B2883" w:rsidRDefault="00602AC0" w:rsidP="001D4998">
            <w:pPr>
              <w:pStyle w:val="TAL"/>
              <w:rPr>
                <w:rFonts w:cs="Arial"/>
                <w:szCs w:val="18"/>
                <w:lang w:eastAsia="zh-CN"/>
              </w:rPr>
            </w:pPr>
          </w:p>
        </w:tc>
      </w:tr>
      <w:tr w:rsidR="00602AC0" w:rsidRPr="003B2883" w14:paraId="01B2E1B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E028B13" w14:textId="77777777" w:rsidR="00602AC0" w:rsidRPr="003B2883" w:rsidRDefault="00602AC0" w:rsidP="001D4998">
            <w:pPr>
              <w:pStyle w:val="TAL"/>
              <w:rPr>
                <w:lang w:val="en-US"/>
              </w:rPr>
            </w:pPr>
            <w:r w:rsidRPr="003B2883">
              <w:rPr>
                <w:lang w:val="en-US"/>
              </w:rPr>
              <w:t>toReleaseSessionList</w:t>
            </w:r>
          </w:p>
        </w:tc>
        <w:tc>
          <w:tcPr>
            <w:tcW w:w="1856" w:type="dxa"/>
            <w:tcBorders>
              <w:top w:val="single" w:sz="4" w:space="0" w:color="auto"/>
              <w:left w:val="single" w:sz="4" w:space="0" w:color="auto"/>
              <w:bottom w:val="single" w:sz="4" w:space="0" w:color="auto"/>
              <w:right w:val="single" w:sz="4" w:space="0" w:color="auto"/>
            </w:tcBorders>
          </w:tcPr>
          <w:p w14:paraId="429E66CA" w14:textId="77777777" w:rsidR="00602AC0" w:rsidRPr="003B2883" w:rsidRDefault="00602AC0" w:rsidP="001D4998">
            <w:pPr>
              <w:pStyle w:val="TAL"/>
              <w:rPr>
                <w:lang w:val="en-US"/>
              </w:rPr>
            </w:pPr>
            <w:r w:rsidRPr="003B2883">
              <w:rPr>
                <w:lang w:val="en-US"/>
              </w:rPr>
              <w:t>array(PduSessionId)</w:t>
            </w:r>
          </w:p>
        </w:tc>
        <w:tc>
          <w:tcPr>
            <w:tcW w:w="385" w:type="dxa"/>
            <w:tcBorders>
              <w:top w:val="single" w:sz="4" w:space="0" w:color="auto"/>
              <w:left w:val="single" w:sz="4" w:space="0" w:color="auto"/>
              <w:bottom w:val="single" w:sz="4" w:space="0" w:color="auto"/>
              <w:right w:val="single" w:sz="4" w:space="0" w:color="auto"/>
            </w:tcBorders>
          </w:tcPr>
          <w:p w14:paraId="51DA3C35"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C449B84" w14:textId="77777777" w:rsidR="00602AC0" w:rsidRPr="003B2883" w:rsidRDefault="00602AC0" w:rsidP="001D4998">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2F0EDDC3"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N2 based handover procedure, if there are any PDU session(s) associated with Network Slice(s) which become no longer available.</w:t>
            </w:r>
          </w:p>
          <w:p w14:paraId="685E4E44" w14:textId="77777777" w:rsidR="00602AC0" w:rsidRPr="003B2883" w:rsidRDefault="00602AC0" w:rsidP="001D4998">
            <w:pPr>
              <w:pStyle w:val="TAL"/>
              <w:rPr>
                <w:rFonts w:cs="Arial"/>
                <w:szCs w:val="18"/>
                <w:lang w:eastAsia="zh-CN"/>
              </w:rPr>
            </w:pPr>
          </w:p>
          <w:p w14:paraId="04ED6B09"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356" w:type="dxa"/>
            <w:tcBorders>
              <w:top w:val="single" w:sz="4" w:space="0" w:color="auto"/>
              <w:left w:val="single" w:sz="4" w:space="0" w:color="auto"/>
              <w:bottom w:val="single" w:sz="4" w:space="0" w:color="auto"/>
              <w:right w:val="single" w:sz="4" w:space="0" w:color="auto"/>
            </w:tcBorders>
          </w:tcPr>
          <w:p w14:paraId="232FF410" w14:textId="77777777" w:rsidR="00602AC0" w:rsidRPr="003B2883" w:rsidRDefault="00602AC0" w:rsidP="001D4998">
            <w:pPr>
              <w:pStyle w:val="TAL"/>
              <w:rPr>
                <w:rFonts w:cs="Arial"/>
                <w:szCs w:val="18"/>
                <w:lang w:eastAsia="zh-CN"/>
              </w:rPr>
            </w:pPr>
          </w:p>
        </w:tc>
      </w:tr>
      <w:tr w:rsidR="00602AC0" w:rsidRPr="003B2883" w14:paraId="63A230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68992B4" w14:textId="77777777" w:rsidR="00602AC0" w:rsidRPr="003B2883" w:rsidRDefault="00602AC0" w:rsidP="001D4998">
            <w:pPr>
              <w:pStyle w:val="TAL"/>
              <w:rPr>
                <w:lang w:val="en-US"/>
              </w:rPr>
            </w:pPr>
            <w:r w:rsidRPr="003B2883">
              <w:rPr>
                <w:lang w:val="en-US"/>
              </w:rPr>
              <w:t>lcsCorrelationId</w:t>
            </w:r>
          </w:p>
        </w:tc>
        <w:tc>
          <w:tcPr>
            <w:tcW w:w="1856" w:type="dxa"/>
            <w:tcBorders>
              <w:top w:val="single" w:sz="4" w:space="0" w:color="auto"/>
              <w:left w:val="single" w:sz="4" w:space="0" w:color="auto"/>
              <w:bottom w:val="single" w:sz="4" w:space="0" w:color="auto"/>
              <w:right w:val="single" w:sz="4" w:space="0" w:color="auto"/>
            </w:tcBorders>
          </w:tcPr>
          <w:p w14:paraId="26CDD4D8" w14:textId="77777777" w:rsidR="00602AC0" w:rsidRPr="003B2883" w:rsidRDefault="00602AC0" w:rsidP="001D4998">
            <w:pPr>
              <w:pStyle w:val="TAL"/>
              <w:rPr>
                <w:lang w:val="en-US"/>
              </w:rPr>
            </w:pPr>
            <w:r w:rsidRPr="003B2883">
              <w:rPr>
                <w:lang w:val="en-US"/>
              </w:rPr>
              <w:t>CorrelationID</w:t>
            </w:r>
          </w:p>
        </w:tc>
        <w:tc>
          <w:tcPr>
            <w:tcW w:w="385" w:type="dxa"/>
            <w:tcBorders>
              <w:top w:val="single" w:sz="4" w:space="0" w:color="auto"/>
              <w:left w:val="single" w:sz="4" w:space="0" w:color="auto"/>
              <w:bottom w:val="single" w:sz="4" w:space="0" w:color="auto"/>
              <w:right w:val="single" w:sz="4" w:space="0" w:color="auto"/>
            </w:tcBorders>
          </w:tcPr>
          <w:p w14:paraId="416B1798"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4474F3BE"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5B78B7A"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an LCS correlation identifier is received in corresponding N1/N2 Message Transfer service operation.</w:t>
            </w:r>
          </w:p>
          <w:p w14:paraId="7D6E9DC9" w14:textId="77777777" w:rsidR="00602AC0" w:rsidRPr="003B2883" w:rsidRDefault="00602AC0" w:rsidP="001D4998">
            <w:pPr>
              <w:pStyle w:val="TAL"/>
              <w:rPr>
                <w:rFonts w:cs="Arial"/>
                <w:szCs w:val="18"/>
                <w:lang w:eastAsia="zh-CN"/>
              </w:rPr>
            </w:pPr>
          </w:p>
          <w:p w14:paraId="17A81964"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carry the LCS correlation identifier.</w:t>
            </w:r>
          </w:p>
        </w:tc>
        <w:tc>
          <w:tcPr>
            <w:tcW w:w="1356" w:type="dxa"/>
            <w:tcBorders>
              <w:top w:val="single" w:sz="4" w:space="0" w:color="auto"/>
              <w:left w:val="single" w:sz="4" w:space="0" w:color="auto"/>
              <w:bottom w:val="single" w:sz="4" w:space="0" w:color="auto"/>
              <w:right w:val="single" w:sz="4" w:space="0" w:color="auto"/>
            </w:tcBorders>
          </w:tcPr>
          <w:p w14:paraId="26E2BE10" w14:textId="77777777" w:rsidR="00602AC0" w:rsidRPr="003B2883" w:rsidRDefault="00602AC0" w:rsidP="001D4998">
            <w:pPr>
              <w:pStyle w:val="TAL"/>
              <w:rPr>
                <w:rFonts w:cs="Arial"/>
                <w:szCs w:val="18"/>
                <w:lang w:eastAsia="zh-CN"/>
              </w:rPr>
            </w:pPr>
          </w:p>
        </w:tc>
      </w:tr>
      <w:tr w:rsidR="00602AC0" w:rsidRPr="003B2883" w14:paraId="2D24456D"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01DEE74" w14:textId="77777777" w:rsidR="00602AC0" w:rsidRPr="003B2883" w:rsidRDefault="00602AC0" w:rsidP="001D4998">
            <w:pPr>
              <w:pStyle w:val="TAL"/>
              <w:rPr>
                <w:lang w:val="en-US"/>
              </w:rPr>
            </w:pPr>
            <w:r w:rsidRPr="003B2883">
              <w:rPr>
                <w:lang w:val="en-US"/>
              </w:rPr>
              <w:t>notifyReason</w:t>
            </w:r>
          </w:p>
        </w:tc>
        <w:tc>
          <w:tcPr>
            <w:tcW w:w="1856" w:type="dxa"/>
            <w:tcBorders>
              <w:top w:val="single" w:sz="4" w:space="0" w:color="auto"/>
              <w:left w:val="single" w:sz="4" w:space="0" w:color="auto"/>
              <w:bottom w:val="single" w:sz="4" w:space="0" w:color="auto"/>
              <w:right w:val="single" w:sz="4" w:space="0" w:color="auto"/>
            </w:tcBorders>
          </w:tcPr>
          <w:p w14:paraId="7751D15F" w14:textId="77777777" w:rsidR="00602AC0" w:rsidRPr="003B2883" w:rsidRDefault="00602AC0" w:rsidP="001D4998">
            <w:pPr>
              <w:pStyle w:val="TAL"/>
              <w:rPr>
                <w:lang w:val="en-US"/>
              </w:rPr>
            </w:pPr>
            <w:r w:rsidRPr="003B2883">
              <w:rPr>
                <w:lang w:val="en-US"/>
              </w:rPr>
              <w:t>N2InfoNotifyReason</w:t>
            </w:r>
          </w:p>
        </w:tc>
        <w:tc>
          <w:tcPr>
            <w:tcW w:w="385" w:type="dxa"/>
            <w:tcBorders>
              <w:top w:val="single" w:sz="4" w:space="0" w:color="auto"/>
              <w:left w:val="single" w:sz="4" w:space="0" w:color="auto"/>
              <w:bottom w:val="single" w:sz="4" w:space="0" w:color="auto"/>
              <w:right w:val="single" w:sz="4" w:space="0" w:color="auto"/>
            </w:tcBorders>
          </w:tcPr>
          <w:p w14:paraId="18DA25AC"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3E3EA37"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99CF255"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w:t>
            </w:r>
            <w:r w:rsidRPr="003B2883">
              <w:rPr>
                <w:lang w:val="en-US"/>
              </w:rPr>
              <w:t>n2InfoContainer" attribute is not present; this IE may be present otherwise.</w:t>
            </w:r>
          </w:p>
          <w:p w14:paraId="7509831D" w14:textId="77777777" w:rsidR="00602AC0" w:rsidRPr="003B2883" w:rsidRDefault="00602AC0" w:rsidP="001D4998">
            <w:pPr>
              <w:pStyle w:val="TAL"/>
              <w:rPr>
                <w:rFonts w:cs="Arial"/>
                <w:szCs w:val="18"/>
                <w:lang w:eastAsia="zh-CN"/>
              </w:rPr>
            </w:pPr>
          </w:p>
          <w:p w14:paraId="08F7E062" w14:textId="77777777" w:rsidR="00602AC0" w:rsidRPr="003B2883" w:rsidRDefault="00602AC0" w:rsidP="001D4998">
            <w:pPr>
              <w:pStyle w:val="TAL"/>
              <w:rPr>
                <w:rFonts w:cs="Arial"/>
                <w:szCs w:val="18"/>
                <w:lang w:eastAsia="zh-CN"/>
              </w:rPr>
            </w:pPr>
            <w:r w:rsidRPr="003B2883">
              <w:rPr>
                <w:rFonts w:cs="Arial"/>
                <w:szCs w:val="18"/>
                <w:lang w:eastAsia="zh-CN"/>
              </w:rPr>
              <w:t>When present, this IE indicates the reason for the N2 information notification.</w:t>
            </w:r>
          </w:p>
        </w:tc>
        <w:tc>
          <w:tcPr>
            <w:tcW w:w="1356" w:type="dxa"/>
            <w:tcBorders>
              <w:top w:val="single" w:sz="4" w:space="0" w:color="auto"/>
              <w:left w:val="single" w:sz="4" w:space="0" w:color="auto"/>
              <w:bottom w:val="single" w:sz="4" w:space="0" w:color="auto"/>
              <w:right w:val="single" w:sz="4" w:space="0" w:color="auto"/>
            </w:tcBorders>
          </w:tcPr>
          <w:p w14:paraId="2867B1FF" w14:textId="77777777" w:rsidR="00602AC0" w:rsidRPr="003B2883" w:rsidRDefault="00602AC0" w:rsidP="001D4998">
            <w:pPr>
              <w:pStyle w:val="TAL"/>
              <w:rPr>
                <w:rFonts w:cs="Arial"/>
                <w:szCs w:val="18"/>
                <w:lang w:eastAsia="zh-CN"/>
              </w:rPr>
            </w:pPr>
          </w:p>
        </w:tc>
      </w:tr>
      <w:tr w:rsidR="00602AC0" w:rsidRPr="003B2883" w14:paraId="6BE95E8C"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3882C81" w14:textId="77777777" w:rsidR="00602AC0" w:rsidRPr="003B2883" w:rsidRDefault="00602AC0" w:rsidP="001D4998">
            <w:pPr>
              <w:pStyle w:val="TAL"/>
              <w:rPr>
                <w:lang w:val="en-US"/>
              </w:rPr>
            </w:pPr>
            <w:r>
              <w:rPr>
                <w:rFonts w:hint="eastAsia"/>
                <w:lang w:val="en-US" w:eastAsia="zh-CN"/>
              </w:rPr>
              <w:t>s</w:t>
            </w:r>
            <w:r>
              <w:rPr>
                <w:lang w:val="en-US" w:eastAsia="zh-CN"/>
              </w:rPr>
              <w:t>mfChangeInfoList</w:t>
            </w:r>
          </w:p>
        </w:tc>
        <w:tc>
          <w:tcPr>
            <w:tcW w:w="1856" w:type="dxa"/>
            <w:tcBorders>
              <w:top w:val="single" w:sz="4" w:space="0" w:color="auto"/>
              <w:left w:val="single" w:sz="4" w:space="0" w:color="auto"/>
              <w:bottom w:val="single" w:sz="4" w:space="0" w:color="auto"/>
              <w:right w:val="single" w:sz="4" w:space="0" w:color="auto"/>
            </w:tcBorders>
          </w:tcPr>
          <w:p w14:paraId="7A203CC2" w14:textId="77777777" w:rsidR="00602AC0" w:rsidRPr="003B2883" w:rsidRDefault="00602AC0" w:rsidP="001D4998">
            <w:pPr>
              <w:pStyle w:val="TAL"/>
              <w:rPr>
                <w:lang w:val="en-US"/>
              </w:rPr>
            </w:pPr>
            <w:r w:rsidRPr="003B2883">
              <w:rPr>
                <w:lang w:val="en-US"/>
              </w:rPr>
              <w:t>array(</w:t>
            </w:r>
            <w:r>
              <w:rPr>
                <w:lang w:val="en-US"/>
              </w:rPr>
              <w:t>SmfChangeInfo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41C7CDE5" w14:textId="77777777" w:rsidR="00602AC0" w:rsidRPr="003B2883" w:rsidRDefault="00602AC0" w:rsidP="001D4998">
            <w:pPr>
              <w:pStyle w:val="TAC"/>
              <w:rPr>
                <w:lang w:eastAsia="zh-CN"/>
              </w:rPr>
            </w:pPr>
            <w:r>
              <w:rPr>
                <w:rFonts w:hint="eastAsia"/>
                <w:lang w:eastAsia="zh-CN"/>
              </w:rPr>
              <w:t>C</w:t>
            </w:r>
          </w:p>
        </w:tc>
        <w:tc>
          <w:tcPr>
            <w:tcW w:w="1114" w:type="dxa"/>
            <w:tcBorders>
              <w:top w:val="single" w:sz="4" w:space="0" w:color="auto"/>
              <w:left w:val="single" w:sz="4" w:space="0" w:color="auto"/>
              <w:bottom w:val="single" w:sz="4" w:space="0" w:color="auto"/>
              <w:right w:val="single" w:sz="4" w:space="0" w:color="auto"/>
            </w:tcBorders>
          </w:tcPr>
          <w:p w14:paraId="2932A7EE" w14:textId="77777777" w:rsidR="00602AC0" w:rsidRPr="003B2883" w:rsidRDefault="00602AC0" w:rsidP="001D4998">
            <w:pPr>
              <w:pStyle w:val="TAL"/>
              <w:rPr>
                <w:lang w:eastAsia="zh-CN"/>
              </w:rPr>
            </w:pPr>
            <w:r>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176111DB"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present during N2 based handover procedure, if there is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01F6C179" w14:textId="77777777" w:rsidR="00602AC0" w:rsidRPr="003B2883" w:rsidRDefault="00602AC0" w:rsidP="001D4998">
            <w:pPr>
              <w:pStyle w:val="TAL"/>
              <w:rPr>
                <w:rFonts w:cs="Arial"/>
                <w:szCs w:val="18"/>
                <w:lang w:eastAsia="zh-CN"/>
              </w:rPr>
            </w:pPr>
          </w:p>
          <w:p w14:paraId="7268FA4C"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indicate the I-SMF/V-SMF situation after successful HO complete.</w:t>
            </w:r>
          </w:p>
        </w:tc>
        <w:tc>
          <w:tcPr>
            <w:tcW w:w="1356" w:type="dxa"/>
            <w:tcBorders>
              <w:top w:val="single" w:sz="4" w:space="0" w:color="auto"/>
              <w:left w:val="single" w:sz="4" w:space="0" w:color="auto"/>
              <w:bottom w:val="single" w:sz="4" w:space="0" w:color="auto"/>
              <w:right w:val="single" w:sz="4" w:space="0" w:color="auto"/>
            </w:tcBorders>
          </w:tcPr>
          <w:p w14:paraId="4057306B" w14:textId="77777777" w:rsidR="00602AC0" w:rsidRPr="003B2883" w:rsidRDefault="00602AC0" w:rsidP="001D4998">
            <w:pPr>
              <w:pStyle w:val="TAL"/>
              <w:rPr>
                <w:rFonts w:cs="Arial"/>
                <w:szCs w:val="18"/>
                <w:lang w:eastAsia="zh-CN"/>
              </w:rPr>
            </w:pPr>
            <w:r w:rsidRPr="00F2253B">
              <w:t>DTSSA</w:t>
            </w:r>
          </w:p>
        </w:tc>
      </w:tr>
      <w:tr w:rsidR="00602AC0" w:rsidRPr="003B2883" w14:paraId="3B727A25"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72DD0D5A" w14:textId="77777777" w:rsidR="00602AC0" w:rsidRPr="003B2883" w:rsidRDefault="00602AC0" w:rsidP="001D4998">
            <w:pPr>
              <w:pStyle w:val="TAL"/>
              <w:rPr>
                <w:lang w:val="en-US" w:eastAsia="zh-CN"/>
              </w:rPr>
            </w:pPr>
            <w:r w:rsidRPr="003B2883">
              <w:rPr>
                <w:rFonts w:hint="eastAsia"/>
                <w:lang w:eastAsia="zh-CN"/>
              </w:rPr>
              <w:t>ranNodeId</w:t>
            </w:r>
          </w:p>
        </w:tc>
        <w:tc>
          <w:tcPr>
            <w:tcW w:w="1856" w:type="dxa"/>
            <w:tcBorders>
              <w:top w:val="single" w:sz="4" w:space="0" w:color="auto"/>
              <w:left w:val="single" w:sz="4" w:space="0" w:color="auto"/>
              <w:bottom w:val="single" w:sz="4" w:space="0" w:color="auto"/>
              <w:right w:val="single" w:sz="4" w:space="0" w:color="auto"/>
            </w:tcBorders>
          </w:tcPr>
          <w:p w14:paraId="25563680" w14:textId="77777777" w:rsidR="00602AC0" w:rsidRPr="003B2883" w:rsidRDefault="00602AC0" w:rsidP="001D4998">
            <w:pPr>
              <w:pStyle w:val="TAL"/>
              <w:rPr>
                <w:lang w:val="en-US" w:eastAsia="zh-CN"/>
              </w:rPr>
            </w:pPr>
            <w:r w:rsidRPr="003B2883">
              <w:rPr>
                <w:rFonts w:hint="eastAsia"/>
                <w:lang w:eastAsia="zh-CN"/>
              </w:rPr>
              <w:t>GlobalRanNodeId</w:t>
            </w:r>
          </w:p>
        </w:tc>
        <w:tc>
          <w:tcPr>
            <w:tcW w:w="385" w:type="dxa"/>
            <w:tcBorders>
              <w:top w:val="single" w:sz="4" w:space="0" w:color="auto"/>
              <w:left w:val="single" w:sz="4" w:space="0" w:color="auto"/>
              <w:bottom w:val="single" w:sz="4" w:space="0" w:color="auto"/>
              <w:right w:val="single" w:sz="4" w:space="0" w:color="auto"/>
            </w:tcBorders>
          </w:tcPr>
          <w:p w14:paraId="77758944" w14:textId="77777777" w:rsidR="00602AC0" w:rsidRPr="003B2883"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731FDB74" w14:textId="77777777" w:rsidR="00602AC0" w:rsidRPr="003B2883" w:rsidRDefault="00602AC0" w:rsidP="001D4998">
            <w:pPr>
              <w:pStyle w:val="TAL"/>
              <w:rPr>
                <w:lang w:eastAsia="zh-CN"/>
              </w:rPr>
            </w:pPr>
            <w:r>
              <w:rPr>
                <w:lang w:eastAsia="zh-CN"/>
              </w:rPr>
              <w:t>0..</w:t>
            </w:r>
            <w:r w:rsidRPr="003B2883">
              <w:rPr>
                <w:rFonts w:hint="eastAsia"/>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832E4C2" w14:textId="77777777" w:rsidR="00602AC0" w:rsidRDefault="00602AC0" w:rsidP="001D4998">
            <w:pPr>
              <w:pStyle w:val="TAL"/>
            </w:pPr>
            <w:r>
              <w:t>This IE shall be present during the AMF planned removal procedure with UDSF deployed procedure.</w:t>
            </w:r>
          </w:p>
          <w:p w14:paraId="437EA471" w14:textId="77777777" w:rsidR="00602AC0" w:rsidRPr="00CB5FF8" w:rsidRDefault="00602AC0" w:rsidP="001D4998">
            <w:pPr>
              <w:pStyle w:val="TAL"/>
            </w:pPr>
            <w:r>
              <w:t>When present, it shall contain the Global RAN Node ID. The IE shall contain either the gNB ID or the NG-eNB ID.</w:t>
            </w:r>
          </w:p>
        </w:tc>
        <w:tc>
          <w:tcPr>
            <w:tcW w:w="1356" w:type="dxa"/>
            <w:tcBorders>
              <w:top w:val="single" w:sz="4" w:space="0" w:color="auto"/>
              <w:left w:val="single" w:sz="4" w:space="0" w:color="auto"/>
              <w:bottom w:val="single" w:sz="4" w:space="0" w:color="auto"/>
              <w:right w:val="single" w:sz="4" w:space="0" w:color="auto"/>
            </w:tcBorders>
          </w:tcPr>
          <w:p w14:paraId="6C776534" w14:textId="77777777" w:rsidR="00602AC0" w:rsidRPr="00CB5FF8" w:rsidRDefault="00602AC0" w:rsidP="001D4998">
            <w:pPr>
              <w:pStyle w:val="TAL"/>
            </w:pPr>
          </w:p>
        </w:tc>
      </w:tr>
      <w:tr w:rsidR="00602AC0" w:rsidRPr="003B2883" w14:paraId="4E50061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1C4B9D4" w14:textId="77777777" w:rsidR="00602AC0" w:rsidRPr="003B2883" w:rsidRDefault="00602AC0" w:rsidP="001D4998">
            <w:pPr>
              <w:pStyle w:val="TAL"/>
              <w:rPr>
                <w:lang w:eastAsia="zh-CN"/>
              </w:rPr>
            </w:pPr>
            <w:r w:rsidRPr="003B2883">
              <w:rPr>
                <w:lang w:eastAsia="zh-CN"/>
              </w:rPr>
              <w:t>initialAmfName</w:t>
            </w:r>
          </w:p>
        </w:tc>
        <w:tc>
          <w:tcPr>
            <w:tcW w:w="1856" w:type="dxa"/>
            <w:tcBorders>
              <w:top w:val="single" w:sz="4" w:space="0" w:color="auto"/>
              <w:left w:val="single" w:sz="4" w:space="0" w:color="auto"/>
              <w:bottom w:val="single" w:sz="4" w:space="0" w:color="auto"/>
              <w:right w:val="single" w:sz="4" w:space="0" w:color="auto"/>
            </w:tcBorders>
          </w:tcPr>
          <w:p w14:paraId="6319D26E" w14:textId="77777777" w:rsidR="00602AC0" w:rsidRPr="003B2883" w:rsidRDefault="00602AC0" w:rsidP="001D4998">
            <w:pPr>
              <w:pStyle w:val="TAL"/>
              <w:rPr>
                <w:lang w:eastAsia="zh-CN"/>
              </w:rPr>
            </w:pPr>
            <w:r w:rsidRPr="003B2883">
              <w:t>AmfName</w:t>
            </w:r>
          </w:p>
        </w:tc>
        <w:tc>
          <w:tcPr>
            <w:tcW w:w="385" w:type="dxa"/>
            <w:tcBorders>
              <w:top w:val="single" w:sz="4" w:space="0" w:color="auto"/>
              <w:left w:val="single" w:sz="4" w:space="0" w:color="auto"/>
              <w:bottom w:val="single" w:sz="4" w:space="0" w:color="auto"/>
              <w:right w:val="single" w:sz="4" w:space="0" w:color="auto"/>
            </w:tcBorders>
          </w:tcPr>
          <w:p w14:paraId="70AAACAF" w14:textId="77777777" w:rsidR="00602AC0" w:rsidRDefault="00602AC0" w:rsidP="001D4998">
            <w:pPr>
              <w:pStyle w:val="TAC"/>
              <w:rPr>
                <w:lang w:eastAsia="zh-CN"/>
              </w:rPr>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5EAFB6E6" w14:textId="77777777" w:rsidR="00602AC0" w:rsidRDefault="00602AC0" w:rsidP="001D4998">
            <w:pPr>
              <w:pStyle w:val="TAL"/>
              <w:rPr>
                <w:lang w:eastAsia="zh-CN"/>
              </w:rPr>
            </w:pPr>
            <w:r>
              <w:rPr>
                <w:lang w:eastAsia="zh-CN"/>
              </w:rPr>
              <w:t>0..</w:t>
            </w:r>
            <w:r w:rsidRPr="003B2883">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1608832D" w14:textId="77777777" w:rsidR="00602AC0" w:rsidRDefault="00602AC0" w:rsidP="001D4998">
            <w:pPr>
              <w:pStyle w:val="TAL"/>
            </w:pPr>
            <w:r>
              <w:rPr>
                <w:rFonts w:cs="Arial"/>
                <w:szCs w:val="18"/>
                <w:lang w:eastAsia="zh-CN"/>
              </w:rPr>
              <w:t>This IE shall be present d</w:t>
            </w:r>
            <w:r>
              <w:t>u</w:t>
            </w:r>
            <w:r w:rsidRPr="003B2883">
              <w:t xml:space="preserve">ring </w:t>
            </w:r>
            <w:r>
              <w:t>the AMF planned removal procedure with UDSF deployed procedure.</w:t>
            </w:r>
          </w:p>
          <w:p w14:paraId="5F9D2538" w14:textId="77777777" w:rsidR="00602AC0" w:rsidRDefault="00602AC0" w:rsidP="001D4998">
            <w:pPr>
              <w:pStyle w:val="TAL"/>
              <w:rPr>
                <w:rFonts w:cs="Arial"/>
                <w:szCs w:val="18"/>
                <w:lang w:eastAsia="zh-CN"/>
              </w:rPr>
            </w:pPr>
            <w:r>
              <w:rPr>
                <w:rFonts w:cs="Arial"/>
                <w:szCs w:val="18"/>
                <w:lang w:eastAsia="zh-CN"/>
              </w:rPr>
              <w:t>When present, it</w:t>
            </w:r>
            <w:r w:rsidRPr="003B2883">
              <w:rPr>
                <w:rFonts w:cs="Arial"/>
                <w:szCs w:val="18"/>
                <w:lang w:eastAsia="zh-CN"/>
              </w:rPr>
              <w:t xml:space="preserve"> shall contain the AMF Name of the initial AMF.</w:t>
            </w:r>
          </w:p>
        </w:tc>
        <w:tc>
          <w:tcPr>
            <w:tcW w:w="1356" w:type="dxa"/>
            <w:tcBorders>
              <w:top w:val="single" w:sz="4" w:space="0" w:color="auto"/>
              <w:left w:val="single" w:sz="4" w:space="0" w:color="auto"/>
              <w:bottom w:val="single" w:sz="4" w:space="0" w:color="auto"/>
              <w:right w:val="single" w:sz="4" w:space="0" w:color="auto"/>
            </w:tcBorders>
          </w:tcPr>
          <w:p w14:paraId="2AA9C750" w14:textId="77777777" w:rsidR="00602AC0" w:rsidRPr="00CB5FF8" w:rsidRDefault="00602AC0" w:rsidP="001D4998">
            <w:pPr>
              <w:pStyle w:val="TAL"/>
            </w:pPr>
          </w:p>
        </w:tc>
      </w:tr>
      <w:tr w:rsidR="00602AC0" w:rsidRPr="003B2883" w14:paraId="2A960CB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6F06FC91" w14:textId="77777777" w:rsidR="00602AC0" w:rsidRPr="003B2883" w:rsidRDefault="00602AC0" w:rsidP="001D4998">
            <w:pPr>
              <w:pStyle w:val="TAL"/>
              <w:rPr>
                <w:lang w:eastAsia="zh-CN"/>
              </w:rPr>
            </w:pPr>
            <w:r w:rsidRPr="003B2883">
              <w:rPr>
                <w:lang w:eastAsia="zh-CN"/>
              </w:rPr>
              <w:lastRenderedPageBreak/>
              <w:t>anN2IPv4Addr</w:t>
            </w:r>
          </w:p>
        </w:tc>
        <w:tc>
          <w:tcPr>
            <w:tcW w:w="1856" w:type="dxa"/>
            <w:tcBorders>
              <w:top w:val="single" w:sz="4" w:space="0" w:color="auto"/>
              <w:left w:val="single" w:sz="4" w:space="0" w:color="auto"/>
              <w:bottom w:val="single" w:sz="4" w:space="0" w:color="auto"/>
              <w:right w:val="single" w:sz="4" w:space="0" w:color="auto"/>
            </w:tcBorders>
          </w:tcPr>
          <w:p w14:paraId="7A1440CE" w14:textId="77777777" w:rsidR="00602AC0" w:rsidRPr="003B2883" w:rsidRDefault="00602AC0" w:rsidP="001D4998">
            <w:pPr>
              <w:pStyle w:val="TAL"/>
            </w:pPr>
            <w:r w:rsidRPr="003B2883">
              <w:t>Ipv4Addr</w:t>
            </w:r>
          </w:p>
        </w:tc>
        <w:tc>
          <w:tcPr>
            <w:tcW w:w="385" w:type="dxa"/>
            <w:tcBorders>
              <w:top w:val="single" w:sz="4" w:space="0" w:color="auto"/>
              <w:left w:val="single" w:sz="4" w:space="0" w:color="auto"/>
              <w:bottom w:val="single" w:sz="4" w:space="0" w:color="auto"/>
              <w:right w:val="single" w:sz="4" w:space="0" w:color="auto"/>
            </w:tcBorders>
          </w:tcPr>
          <w:p w14:paraId="76072208" w14:textId="77777777" w:rsidR="00602AC0"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0AB18F36" w14:textId="77777777" w:rsidR="00602AC0"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8CFB94C"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the AMF planned removal procedure with UDSF deployed procedure, i</w:t>
            </w:r>
            <w:r w:rsidRPr="003B2883">
              <w:rPr>
                <w:rFonts w:cs="Arial"/>
                <w:szCs w:val="18"/>
                <w:lang w:eastAsia="zh-CN"/>
              </w:rPr>
              <w:t>f the Access Network N2 interface is using IPv4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340478AB" w14:textId="77777777" w:rsidR="00602AC0" w:rsidRPr="00CB5FF8" w:rsidRDefault="00602AC0" w:rsidP="001D4998">
            <w:pPr>
              <w:pStyle w:val="TAL"/>
            </w:pPr>
          </w:p>
        </w:tc>
      </w:tr>
      <w:tr w:rsidR="00602AC0" w:rsidRPr="003B2883" w14:paraId="028147F9"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972A517" w14:textId="77777777" w:rsidR="00602AC0" w:rsidRPr="003B2883" w:rsidRDefault="00602AC0" w:rsidP="001D4998">
            <w:pPr>
              <w:pStyle w:val="TAL"/>
              <w:rPr>
                <w:lang w:eastAsia="zh-CN"/>
              </w:rPr>
            </w:pPr>
            <w:r w:rsidRPr="003B2883">
              <w:rPr>
                <w:lang w:eastAsia="zh-CN"/>
              </w:rPr>
              <w:t>anN2IPv6Addr</w:t>
            </w:r>
          </w:p>
        </w:tc>
        <w:tc>
          <w:tcPr>
            <w:tcW w:w="1856" w:type="dxa"/>
            <w:tcBorders>
              <w:top w:val="single" w:sz="4" w:space="0" w:color="auto"/>
              <w:left w:val="single" w:sz="4" w:space="0" w:color="auto"/>
              <w:bottom w:val="single" w:sz="4" w:space="0" w:color="auto"/>
              <w:right w:val="single" w:sz="4" w:space="0" w:color="auto"/>
            </w:tcBorders>
          </w:tcPr>
          <w:p w14:paraId="1E3450AE" w14:textId="77777777" w:rsidR="00602AC0" w:rsidRPr="003B2883" w:rsidRDefault="00602AC0" w:rsidP="001D4998">
            <w:pPr>
              <w:pStyle w:val="TAL"/>
            </w:pPr>
            <w:r w:rsidRPr="003B2883">
              <w:t>Ipv6Addr</w:t>
            </w:r>
          </w:p>
        </w:tc>
        <w:tc>
          <w:tcPr>
            <w:tcW w:w="385" w:type="dxa"/>
            <w:tcBorders>
              <w:top w:val="single" w:sz="4" w:space="0" w:color="auto"/>
              <w:left w:val="single" w:sz="4" w:space="0" w:color="auto"/>
              <w:bottom w:val="single" w:sz="4" w:space="0" w:color="auto"/>
              <w:right w:val="single" w:sz="4" w:space="0" w:color="auto"/>
            </w:tcBorders>
          </w:tcPr>
          <w:p w14:paraId="5807D736" w14:textId="77777777" w:rsidR="00602AC0" w:rsidRPr="003B2883" w:rsidRDefault="00602AC0" w:rsidP="001D4998">
            <w:pPr>
              <w:pStyle w:val="TAC"/>
              <w:rPr>
                <w:lang w:eastAsia="zh-CN"/>
              </w:rPr>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FD80EB4" w14:textId="77777777" w:rsidR="00602AC0" w:rsidRPr="003B2883" w:rsidRDefault="00602AC0" w:rsidP="001D4998">
            <w:pPr>
              <w:pStyle w:val="TAL"/>
              <w:rPr>
                <w:lang w:eastAsia="zh-CN"/>
              </w:rPr>
            </w:pPr>
            <w:r w:rsidRPr="003B2883">
              <w:rPr>
                <w:lang w:eastAsia="zh-CN"/>
              </w:rPr>
              <w:t>0..1</w:t>
            </w:r>
          </w:p>
        </w:tc>
        <w:tc>
          <w:tcPr>
            <w:tcW w:w="3162" w:type="dxa"/>
            <w:tcBorders>
              <w:top w:val="single" w:sz="4" w:space="0" w:color="auto"/>
              <w:left w:val="single" w:sz="4" w:space="0" w:color="auto"/>
              <w:bottom w:val="single" w:sz="4" w:space="0" w:color="auto"/>
              <w:right w:val="single" w:sz="4" w:space="0" w:color="auto"/>
            </w:tcBorders>
          </w:tcPr>
          <w:p w14:paraId="5EB8F24B" w14:textId="77777777" w:rsidR="00602AC0" w:rsidRDefault="00602AC0" w:rsidP="001D4998">
            <w:pPr>
              <w:pStyle w:val="TAL"/>
              <w:rPr>
                <w:rFonts w:cs="Arial"/>
                <w:szCs w:val="18"/>
                <w:lang w:eastAsia="zh-CN"/>
              </w:rPr>
            </w:pPr>
            <w:r>
              <w:rPr>
                <w:rFonts w:cs="Arial"/>
                <w:szCs w:val="18"/>
                <w:lang w:eastAsia="zh-CN"/>
              </w:rPr>
              <w:t>This IE shall be present d</w:t>
            </w:r>
            <w:r>
              <w:t>u</w:t>
            </w:r>
            <w:r w:rsidRPr="003B2883">
              <w:t xml:space="preserve">ring </w:t>
            </w:r>
            <w:r>
              <w:t xml:space="preserve">the AMF planned removal procedure with UDSF deployed procedure, if </w:t>
            </w:r>
            <w:r w:rsidRPr="003B2883">
              <w:rPr>
                <w:rFonts w:cs="Arial"/>
                <w:szCs w:val="18"/>
                <w:lang w:eastAsia="zh-CN"/>
              </w:rPr>
              <w:t>the Access Network N2 interface is using IPv6 address</w:t>
            </w:r>
            <w:r>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78341E74" w14:textId="77777777" w:rsidR="00602AC0" w:rsidRPr="00CB5FF8" w:rsidRDefault="00602AC0" w:rsidP="001D4998">
            <w:pPr>
              <w:pStyle w:val="TAL"/>
            </w:pPr>
          </w:p>
        </w:tc>
      </w:tr>
      <w:tr w:rsidR="00D723DA" w:rsidRPr="003B2883" w14:paraId="3DECFBA7"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4B2CA70" w14:textId="77777777" w:rsidR="00D723DA" w:rsidRPr="003B2883" w:rsidRDefault="00D723DA" w:rsidP="00D723DA">
            <w:pPr>
              <w:pStyle w:val="TAL"/>
              <w:rPr>
                <w:lang w:eastAsia="zh-CN"/>
              </w:rPr>
            </w:pPr>
            <w:r w:rsidRPr="00F8607F">
              <w:t>guami</w:t>
            </w:r>
          </w:p>
        </w:tc>
        <w:tc>
          <w:tcPr>
            <w:tcW w:w="1856" w:type="dxa"/>
            <w:tcBorders>
              <w:top w:val="single" w:sz="4" w:space="0" w:color="auto"/>
              <w:left w:val="single" w:sz="4" w:space="0" w:color="auto"/>
              <w:bottom w:val="single" w:sz="4" w:space="0" w:color="auto"/>
              <w:right w:val="single" w:sz="4" w:space="0" w:color="auto"/>
            </w:tcBorders>
          </w:tcPr>
          <w:p w14:paraId="4A0D0042" w14:textId="77777777" w:rsidR="00D723DA" w:rsidRPr="003B2883" w:rsidRDefault="00D723DA" w:rsidP="00D723DA">
            <w:pPr>
              <w:pStyle w:val="TAL"/>
            </w:pPr>
            <w:r w:rsidRPr="00F8607F">
              <w:t>Guami</w:t>
            </w:r>
          </w:p>
        </w:tc>
        <w:tc>
          <w:tcPr>
            <w:tcW w:w="385" w:type="dxa"/>
            <w:tcBorders>
              <w:top w:val="single" w:sz="4" w:space="0" w:color="auto"/>
              <w:left w:val="single" w:sz="4" w:space="0" w:color="auto"/>
              <w:bottom w:val="single" w:sz="4" w:space="0" w:color="auto"/>
              <w:right w:val="single" w:sz="4" w:space="0" w:color="auto"/>
            </w:tcBorders>
          </w:tcPr>
          <w:p w14:paraId="6FCFBF16" w14:textId="77777777" w:rsidR="00D723DA" w:rsidRPr="003B2883" w:rsidRDefault="00D723DA" w:rsidP="00D723DA">
            <w:pPr>
              <w:pStyle w:val="TAC"/>
              <w:rPr>
                <w:lang w:eastAsia="zh-CN"/>
              </w:rPr>
            </w:pPr>
            <w:r w:rsidRPr="00F8607F">
              <w:t>C</w:t>
            </w:r>
          </w:p>
        </w:tc>
        <w:tc>
          <w:tcPr>
            <w:tcW w:w="1114" w:type="dxa"/>
            <w:tcBorders>
              <w:top w:val="single" w:sz="4" w:space="0" w:color="auto"/>
              <w:left w:val="single" w:sz="4" w:space="0" w:color="auto"/>
              <w:bottom w:val="single" w:sz="4" w:space="0" w:color="auto"/>
              <w:right w:val="single" w:sz="4" w:space="0" w:color="auto"/>
            </w:tcBorders>
          </w:tcPr>
          <w:p w14:paraId="0FE2AA67" w14:textId="77777777" w:rsidR="00D723DA" w:rsidRPr="003B2883" w:rsidRDefault="00D723DA" w:rsidP="00D723DA">
            <w:pPr>
              <w:pStyle w:val="TAL"/>
              <w:rPr>
                <w:lang w:eastAsia="zh-CN"/>
              </w:rPr>
            </w:pPr>
            <w:r w:rsidRPr="00F8607F">
              <w:t>0..1</w:t>
            </w:r>
          </w:p>
        </w:tc>
        <w:tc>
          <w:tcPr>
            <w:tcW w:w="3162" w:type="dxa"/>
            <w:tcBorders>
              <w:top w:val="single" w:sz="4" w:space="0" w:color="auto"/>
              <w:left w:val="single" w:sz="4" w:space="0" w:color="auto"/>
              <w:bottom w:val="single" w:sz="4" w:space="0" w:color="auto"/>
              <w:right w:val="single" w:sz="4" w:space="0" w:color="auto"/>
            </w:tcBorders>
          </w:tcPr>
          <w:p w14:paraId="05AFEB31" w14:textId="77777777"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Location Services procedures</w:t>
            </w:r>
            <w:r>
              <w:t xml:space="preserve"> (see clause </w:t>
            </w:r>
            <w:r w:rsidRPr="003B2883">
              <w:t>5.2.2.3.6.3</w:t>
            </w:r>
            <w:r>
              <w:t>) and it may be present otherwise</w:t>
            </w:r>
            <w:r w:rsidRPr="00F8607F">
              <w:rPr>
                <w:rFonts w:cs="Arial"/>
                <w:szCs w:val="18"/>
              </w:rPr>
              <w:t>.</w:t>
            </w:r>
          </w:p>
          <w:p w14:paraId="48DE6C00" w14:textId="77777777" w:rsidR="00D723DA" w:rsidRPr="00F8607F" w:rsidRDefault="00D723DA" w:rsidP="00D723DA">
            <w:pPr>
              <w:pStyle w:val="TAL"/>
              <w:rPr>
                <w:rFonts w:cs="Arial"/>
                <w:szCs w:val="18"/>
              </w:rPr>
            </w:pPr>
          </w:p>
          <w:p w14:paraId="17E2147E"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c>
          <w:tcPr>
            <w:tcW w:w="1356" w:type="dxa"/>
            <w:tcBorders>
              <w:top w:val="single" w:sz="4" w:space="0" w:color="auto"/>
              <w:left w:val="single" w:sz="4" w:space="0" w:color="auto"/>
              <w:bottom w:val="single" w:sz="4" w:space="0" w:color="auto"/>
              <w:right w:val="single" w:sz="4" w:space="0" w:color="auto"/>
            </w:tcBorders>
          </w:tcPr>
          <w:p w14:paraId="5738ED1B" w14:textId="77777777" w:rsidR="00D723DA" w:rsidRPr="00CB5FF8" w:rsidRDefault="00D723DA" w:rsidP="00D723DA">
            <w:pPr>
              <w:pStyle w:val="TAL"/>
            </w:pPr>
          </w:p>
        </w:tc>
      </w:tr>
      <w:tr w:rsidR="006437A1" w:rsidRPr="003B2883" w14:paraId="6A84DEBA"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477EFD26" w14:textId="77777777" w:rsidR="006437A1" w:rsidRPr="00F8607F" w:rsidRDefault="006437A1" w:rsidP="006437A1">
            <w:pPr>
              <w:pStyle w:val="TAL"/>
            </w:pPr>
            <w:r>
              <w:rPr>
                <w:lang w:eastAsia="zh-CN"/>
              </w:rPr>
              <w:t>notifySourceNgRan</w:t>
            </w:r>
          </w:p>
        </w:tc>
        <w:tc>
          <w:tcPr>
            <w:tcW w:w="1856" w:type="dxa"/>
            <w:tcBorders>
              <w:top w:val="single" w:sz="4" w:space="0" w:color="auto"/>
              <w:left w:val="single" w:sz="4" w:space="0" w:color="auto"/>
              <w:bottom w:val="single" w:sz="4" w:space="0" w:color="auto"/>
              <w:right w:val="single" w:sz="4" w:space="0" w:color="auto"/>
            </w:tcBorders>
          </w:tcPr>
          <w:p w14:paraId="6DC27F95" w14:textId="77777777" w:rsidR="006437A1" w:rsidRPr="00F8607F" w:rsidRDefault="006437A1" w:rsidP="006437A1">
            <w:pPr>
              <w:pStyle w:val="TAL"/>
            </w:pPr>
            <w:r>
              <w:rPr>
                <w:lang w:eastAsia="zh-CN"/>
              </w:rPr>
              <w:t>boolean</w:t>
            </w:r>
          </w:p>
        </w:tc>
        <w:tc>
          <w:tcPr>
            <w:tcW w:w="385" w:type="dxa"/>
            <w:tcBorders>
              <w:top w:val="single" w:sz="4" w:space="0" w:color="auto"/>
              <w:left w:val="single" w:sz="4" w:space="0" w:color="auto"/>
              <w:bottom w:val="single" w:sz="4" w:space="0" w:color="auto"/>
              <w:right w:val="single" w:sz="4" w:space="0" w:color="auto"/>
            </w:tcBorders>
          </w:tcPr>
          <w:p w14:paraId="59A55CBB" w14:textId="77777777" w:rsidR="006437A1" w:rsidRPr="00F8607F" w:rsidRDefault="006437A1" w:rsidP="006437A1">
            <w:pPr>
              <w:pStyle w:val="TAC"/>
            </w:pPr>
            <w:r>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7E35776" w14:textId="77777777" w:rsidR="006437A1" w:rsidRPr="00F8607F" w:rsidRDefault="006437A1" w:rsidP="006437A1">
            <w:pPr>
              <w:pStyle w:val="TAL"/>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279F286E" w14:textId="57D72C7D" w:rsidR="006437A1" w:rsidRDefault="006437A1" w:rsidP="008B2FDB">
            <w:pPr>
              <w:pStyle w:val="TAL"/>
            </w:pPr>
            <w:r w:rsidRPr="008B2FDB">
              <w:t xml:space="preserve">This IE shall be present during an Inter NG-RAN node N2 based DAPS handover procedure , if the target AMF receives this indication in the Handover Notify from the target NG-RAN node (see </w:t>
            </w:r>
            <w:r w:rsidR="002F66A0" w:rsidRPr="008B2FDB">
              <w:t>clause</w:t>
            </w:r>
            <w:r w:rsidR="002F66A0">
              <w:t> </w:t>
            </w:r>
            <w:r w:rsidR="002F66A0" w:rsidRPr="008B2FDB">
              <w:t>4</w:t>
            </w:r>
            <w:r w:rsidRPr="008B2FDB">
              <w:t>.9.1.3.3a of 3GPP TS 23.502 [3]).</w:t>
            </w:r>
          </w:p>
          <w:p w14:paraId="1FDEC048" w14:textId="77777777" w:rsidR="006437A1" w:rsidRDefault="006437A1" w:rsidP="008B2FDB">
            <w:pPr>
              <w:pStyle w:val="TAL"/>
            </w:pPr>
            <w:r w:rsidRPr="008B2FDB">
              <w:t>When present, it shall be set as follows:</w:t>
            </w:r>
          </w:p>
          <w:p w14:paraId="3F834619" w14:textId="77777777" w:rsidR="006437A1" w:rsidRDefault="006437A1" w:rsidP="008B2FDB">
            <w:pPr>
              <w:pStyle w:val="TAL"/>
            </w:pPr>
          </w:p>
          <w:p w14:paraId="2A2512E9" w14:textId="77777777" w:rsidR="006437A1" w:rsidRDefault="006437A1" w:rsidP="006437A1">
            <w:pPr>
              <w:pStyle w:val="B1"/>
              <w:rPr>
                <w:rFonts w:ascii="Arial" w:hAnsi="Arial"/>
                <w:sz w:val="18"/>
                <w:lang w:eastAsia="zh-CN"/>
              </w:rPr>
            </w:pPr>
            <w:bookmarkStart w:id="3183" w:name="_PERM_MCCTEMPBM_CRPT03410110___7"/>
            <w:r w:rsidRPr="00AF33D1">
              <w:rPr>
                <w:rFonts w:ascii="Arial" w:hAnsi="Arial"/>
                <w:sz w:val="18"/>
                <w:lang w:eastAsia="zh-CN"/>
              </w:rPr>
              <w:t>-</w:t>
            </w:r>
            <w:r w:rsidRPr="00AF33D1">
              <w:rPr>
                <w:rFonts w:ascii="Arial" w:hAnsi="Arial"/>
                <w:sz w:val="18"/>
                <w:lang w:eastAsia="zh-CN"/>
              </w:rPr>
              <w:tab/>
              <w:t>true: Notify the Source NG-RAN about Handover Success</w:t>
            </w:r>
          </w:p>
          <w:bookmarkEnd w:id="3183"/>
          <w:p w14:paraId="6B5348B6" w14:textId="77777777" w:rsidR="006437A1" w:rsidRPr="00F8607F" w:rsidRDefault="006437A1" w:rsidP="006437A1">
            <w:pPr>
              <w:pStyle w:val="TAL"/>
              <w:rPr>
                <w:rFonts w:cs="Arial"/>
                <w:szCs w:val="18"/>
              </w:rPr>
            </w:pPr>
            <w:r>
              <w:rPr>
                <w:lang w:eastAsia="zh-CN"/>
              </w:rPr>
              <w:t>-</w:t>
            </w:r>
            <w:r w:rsidRPr="00AF33D1">
              <w:rPr>
                <w:lang w:eastAsia="zh-CN"/>
              </w:rPr>
              <w:tab/>
              <w:t>false (default): Do not notify the Source NG-RAN</w:t>
            </w:r>
            <w:r>
              <w:rPr>
                <w:lang w:eastAsia="zh-CN"/>
              </w:rPr>
              <w:t xml:space="preserve"> about Handover Success</w:t>
            </w:r>
            <w:r>
              <w:t xml:space="preserve"> </w:t>
            </w:r>
          </w:p>
        </w:tc>
        <w:tc>
          <w:tcPr>
            <w:tcW w:w="1356" w:type="dxa"/>
            <w:tcBorders>
              <w:top w:val="single" w:sz="4" w:space="0" w:color="auto"/>
              <w:left w:val="single" w:sz="4" w:space="0" w:color="auto"/>
              <w:bottom w:val="single" w:sz="4" w:space="0" w:color="auto"/>
              <w:right w:val="single" w:sz="4" w:space="0" w:color="auto"/>
            </w:tcBorders>
          </w:tcPr>
          <w:p w14:paraId="751966AD" w14:textId="77777777" w:rsidR="006437A1" w:rsidRPr="00CB5FF8" w:rsidRDefault="006437A1" w:rsidP="006437A1">
            <w:pPr>
              <w:pStyle w:val="TAL"/>
            </w:pPr>
          </w:p>
        </w:tc>
      </w:tr>
      <w:tr w:rsidR="00447483" w:rsidRPr="003B2883" w14:paraId="05F893F6"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354F3332" w14:textId="14492AAB" w:rsidR="00447483" w:rsidRDefault="00447483" w:rsidP="00447483">
            <w:pPr>
              <w:pStyle w:val="TAL"/>
              <w:rPr>
                <w:lang w:eastAsia="zh-CN"/>
              </w:rPr>
            </w:pPr>
            <w:r w:rsidRPr="003B2883">
              <w:rPr>
                <w:rFonts w:hint="eastAsia"/>
              </w:rPr>
              <w:t>notifCor</w:t>
            </w:r>
            <w:r w:rsidRPr="003B2883">
              <w:t>r</w:t>
            </w:r>
            <w:r w:rsidRPr="003B2883">
              <w:rPr>
                <w:rFonts w:hint="eastAsia"/>
              </w:rPr>
              <w:t>elation</w:t>
            </w:r>
            <w:r>
              <w:t>Id</w:t>
            </w:r>
          </w:p>
        </w:tc>
        <w:tc>
          <w:tcPr>
            <w:tcW w:w="1856" w:type="dxa"/>
            <w:tcBorders>
              <w:top w:val="single" w:sz="4" w:space="0" w:color="auto"/>
              <w:left w:val="single" w:sz="4" w:space="0" w:color="auto"/>
              <w:bottom w:val="single" w:sz="4" w:space="0" w:color="auto"/>
              <w:right w:val="single" w:sz="4" w:space="0" w:color="auto"/>
            </w:tcBorders>
          </w:tcPr>
          <w:p w14:paraId="3A6BD15E" w14:textId="55F698E5" w:rsidR="00447483" w:rsidRDefault="00447483" w:rsidP="00447483">
            <w:pPr>
              <w:pStyle w:val="TAL"/>
              <w:rPr>
                <w:lang w:eastAsia="zh-CN"/>
              </w:rPr>
            </w:pPr>
            <w:r w:rsidRPr="003B2883">
              <w:t>s</w:t>
            </w:r>
            <w:r w:rsidRPr="003B2883">
              <w:rPr>
                <w:rFonts w:hint="eastAsia"/>
              </w:rPr>
              <w:t>tring</w:t>
            </w:r>
          </w:p>
        </w:tc>
        <w:tc>
          <w:tcPr>
            <w:tcW w:w="385" w:type="dxa"/>
            <w:tcBorders>
              <w:top w:val="single" w:sz="4" w:space="0" w:color="auto"/>
              <w:left w:val="single" w:sz="4" w:space="0" w:color="auto"/>
              <w:bottom w:val="single" w:sz="4" w:space="0" w:color="auto"/>
              <w:right w:val="single" w:sz="4" w:space="0" w:color="auto"/>
            </w:tcBorders>
          </w:tcPr>
          <w:p w14:paraId="554BD292" w14:textId="70545A90" w:rsidR="00447483" w:rsidRDefault="00447483" w:rsidP="00447483">
            <w:pPr>
              <w:pStyle w:val="TAC"/>
              <w:rPr>
                <w:lang w:eastAsia="zh-CN"/>
              </w:rPr>
            </w:pPr>
            <w:r>
              <w:t>O</w:t>
            </w:r>
          </w:p>
        </w:tc>
        <w:tc>
          <w:tcPr>
            <w:tcW w:w="1114" w:type="dxa"/>
            <w:tcBorders>
              <w:top w:val="single" w:sz="4" w:space="0" w:color="auto"/>
              <w:left w:val="single" w:sz="4" w:space="0" w:color="auto"/>
              <w:bottom w:val="single" w:sz="4" w:space="0" w:color="auto"/>
              <w:right w:val="single" w:sz="4" w:space="0" w:color="auto"/>
            </w:tcBorders>
          </w:tcPr>
          <w:p w14:paraId="58DA198F" w14:textId="6F232A30" w:rsidR="00447483" w:rsidRDefault="00447483" w:rsidP="00447483">
            <w:pPr>
              <w:pStyle w:val="TAL"/>
              <w:rPr>
                <w:lang w:eastAsia="zh-CN"/>
              </w:rPr>
            </w:pPr>
            <w:r>
              <w:rPr>
                <w:lang w:eastAsia="zh-CN"/>
              </w:rPr>
              <w:t>0..</w:t>
            </w:r>
            <w:r w:rsidRPr="003C0782">
              <w:rPr>
                <w:lang w:eastAsia="zh-CN"/>
              </w:rPr>
              <w:t>1</w:t>
            </w:r>
          </w:p>
        </w:tc>
        <w:tc>
          <w:tcPr>
            <w:tcW w:w="3162" w:type="dxa"/>
            <w:tcBorders>
              <w:top w:val="single" w:sz="4" w:space="0" w:color="auto"/>
              <w:left w:val="single" w:sz="4" w:space="0" w:color="auto"/>
              <w:bottom w:val="single" w:sz="4" w:space="0" w:color="auto"/>
              <w:right w:val="single" w:sz="4" w:space="0" w:color="auto"/>
            </w:tcBorders>
          </w:tcPr>
          <w:p w14:paraId="421359B7" w14:textId="33167896" w:rsidR="00447483" w:rsidRPr="008B2FDB" w:rsidRDefault="00447483" w:rsidP="00447483">
            <w:pPr>
              <w:pStyle w:val="TAL"/>
            </w:pPr>
            <w:r>
              <w:t xml:space="preserve">When present, 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356" w:type="dxa"/>
            <w:tcBorders>
              <w:top w:val="single" w:sz="4" w:space="0" w:color="auto"/>
              <w:left w:val="single" w:sz="4" w:space="0" w:color="auto"/>
              <w:bottom w:val="single" w:sz="4" w:space="0" w:color="auto"/>
              <w:right w:val="single" w:sz="4" w:space="0" w:color="auto"/>
            </w:tcBorders>
          </w:tcPr>
          <w:p w14:paraId="7B65A85B" w14:textId="77777777" w:rsidR="00447483" w:rsidRPr="00CB5FF8" w:rsidRDefault="00447483" w:rsidP="00447483">
            <w:pPr>
              <w:pStyle w:val="TAL"/>
            </w:pPr>
          </w:p>
        </w:tc>
      </w:tr>
      <w:tr w:rsidR="00051A1F" w:rsidRPr="003B2883" w14:paraId="7AF8C1E1" w14:textId="77777777" w:rsidTr="001D4998">
        <w:trPr>
          <w:jc w:val="center"/>
        </w:trPr>
        <w:tc>
          <w:tcPr>
            <w:tcW w:w="2045" w:type="dxa"/>
            <w:tcBorders>
              <w:top w:val="single" w:sz="4" w:space="0" w:color="auto"/>
              <w:left w:val="single" w:sz="4" w:space="0" w:color="auto"/>
              <w:bottom w:val="single" w:sz="4" w:space="0" w:color="auto"/>
              <w:right w:val="single" w:sz="4" w:space="0" w:color="auto"/>
            </w:tcBorders>
          </w:tcPr>
          <w:p w14:paraId="56929455" w14:textId="275DB5E7" w:rsidR="00051A1F" w:rsidRPr="003B2883" w:rsidRDefault="00051A1F" w:rsidP="00051A1F">
            <w:pPr>
              <w:pStyle w:val="TAL"/>
            </w:pPr>
            <w:r w:rsidRPr="003B2883">
              <w:rPr>
                <w:lang w:val="en-US"/>
              </w:rPr>
              <w:t>toReleaseSession</w:t>
            </w:r>
            <w:r>
              <w:rPr>
                <w:lang w:val="en-US"/>
              </w:rPr>
              <w:t>Info</w:t>
            </w:r>
          </w:p>
        </w:tc>
        <w:tc>
          <w:tcPr>
            <w:tcW w:w="1856" w:type="dxa"/>
            <w:tcBorders>
              <w:top w:val="single" w:sz="4" w:space="0" w:color="auto"/>
              <w:left w:val="single" w:sz="4" w:space="0" w:color="auto"/>
              <w:bottom w:val="single" w:sz="4" w:space="0" w:color="auto"/>
              <w:right w:val="single" w:sz="4" w:space="0" w:color="auto"/>
            </w:tcBorders>
          </w:tcPr>
          <w:p w14:paraId="505174B8" w14:textId="51182B32" w:rsidR="00051A1F" w:rsidRPr="003B2883" w:rsidRDefault="00051A1F" w:rsidP="00051A1F">
            <w:pPr>
              <w:pStyle w:val="TAL"/>
            </w:pPr>
            <w:r w:rsidRPr="003B2883">
              <w:rPr>
                <w:lang w:val="en-US"/>
              </w:rPr>
              <w:t>array(ReleaseSession</w:t>
            </w:r>
            <w:r>
              <w:rPr>
                <w:lang w:val="en-US"/>
              </w:rPr>
              <w:t>Info</w:t>
            </w:r>
            <w:r w:rsidRPr="003B2883">
              <w:rPr>
                <w:lang w:val="en-US"/>
              </w:rPr>
              <w:t>)</w:t>
            </w:r>
          </w:p>
        </w:tc>
        <w:tc>
          <w:tcPr>
            <w:tcW w:w="385" w:type="dxa"/>
            <w:tcBorders>
              <w:top w:val="single" w:sz="4" w:space="0" w:color="auto"/>
              <w:left w:val="single" w:sz="4" w:space="0" w:color="auto"/>
              <w:bottom w:val="single" w:sz="4" w:space="0" w:color="auto"/>
              <w:right w:val="single" w:sz="4" w:space="0" w:color="auto"/>
            </w:tcBorders>
          </w:tcPr>
          <w:p w14:paraId="5FF789A3" w14:textId="273DF38F" w:rsidR="00051A1F" w:rsidRDefault="00051A1F" w:rsidP="00051A1F">
            <w:pPr>
              <w:pStyle w:val="TAC"/>
            </w:pPr>
            <w:r w:rsidRPr="003B2883">
              <w:rPr>
                <w:lang w:eastAsia="zh-CN"/>
              </w:rPr>
              <w:t>C</w:t>
            </w:r>
          </w:p>
        </w:tc>
        <w:tc>
          <w:tcPr>
            <w:tcW w:w="1114" w:type="dxa"/>
            <w:tcBorders>
              <w:top w:val="single" w:sz="4" w:space="0" w:color="auto"/>
              <w:left w:val="single" w:sz="4" w:space="0" w:color="auto"/>
              <w:bottom w:val="single" w:sz="4" w:space="0" w:color="auto"/>
              <w:right w:val="single" w:sz="4" w:space="0" w:color="auto"/>
            </w:tcBorders>
          </w:tcPr>
          <w:p w14:paraId="36682767" w14:textId="0EB578FD" w:rsidR="00051A1F" w:rsidRDefault="00051A1F" w:rsidP="00051A1F">
            <w:pPr>
              <w:pStyle w:val="TAL"/>
              <w:rPr>
                <w:lang w:eastAsia="zh-CN"/>
              </w:rPr>
            </w:pPr>
            <w:r w:rsidRPr="003B2883">
              <w:rPr>
                <w:lang w:eastAsia="zh-CN"/>
              </w:rPr>
              <w:t>1..N</w:t>
            </w:r>
          </w:p>
        </w:tc>
        <w:tc>
          <w:tcPr>
            <w:tcW w:w="3162" w:type="dxa"/>
            <w:tcBorders>
              <w:top w:val="single" w:sz="4" w:space="0" w:color="auto"/>
              <w:left w:val="single" w:sz="4" w:space="0" w:color="auto"/>
              <w:bottom w:val="single" w:sz="4" w:space="0" w:color="auto"/>
              <w:right w:val="single" w:sz="4" w:space="0" w:color="auto"/>
            </w:tcBorders>
          </w:tcPr>
          <w:p w14:paraId="62EF32B0" w14:textId="77777777" w:rsidR="00051A1F" w:rsidRPr="003B2883" w:rsidRDefault="00051A1F" w:rsidP="00051A1F">
            <w:pPr>
              <w:pStyle w:val="TAL"/>
              <w:rPr>
                <w:rFonts w:cs="Arial"/>
                <w:szCs w:val="18"/>
                <w:lang w:eastAsia="zh-CN"/>
              </w:rPr>
            </w:pPr>
            <w:r w:rsidRPr="003B2883">
              <w:rPr>
                <w:rFonts w:cs="Arial"/>
                <w:szCs w:val="18"/>
                <w:lang w:eastAsia="zh-CN"/>
              </w:rPr>
              <w:t xml:space="preserve">This IE shall be present during </w:t>
            </w:r>
            <w:r>
              <w:rPr>
                <w:rFonts w:cs="Arial"/>
                <w:szCs w:val="18"/>
                <w:lang w:eastAsia="zh-CN"/>
              </w:rPr>
              <w:t xml:space="preserve">Handover </w:t>
            </w:r>
            <w:r w:rsidRPr="003B2883">
              <w:rPr>
                <w:rFonts w:cs="Arial"/>
                <w:szCs w:val="18"/>
                <w:lang w:eastAsia="zh-CN"/>
              </w:rPr>
              <w:t xml:space="preserve">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clause 5.2.2.</w:t>
            </w:r>
            <w:r>
              <w:rPr>
                <w:rFonts w:cs="Arial"/>
                <w:szCs w:val="18"/>
                <w:lang w:eastAsia="zh-CN"/>
              </w:rPr>
              <w:t>3</w:t>
            </w:r>
            <w:r w:rsidRPr="00B51C3D">
              <w:rPr>
                <w:rFonts w:cs="Arial"/>
                <w:szCs w:val="18"/>
                <w:lang w:eastAsia="zh-CN"/>
              </w:rPr>
              <w:t>.</w:t>
            </w:r>
            <w:r>
              <w:rPr>
                <w:rFonts w:cs="Arial"/>
                <w:szCs w:val="18"/>
                <w:lang w:eastAsia="zh-CN"/>
              </w:rPr>
              <w:t>6</w:t>
            </w:r>
            <w:r w:rsidRPr="00B51C3D">
              <w:rPr>
                <w:rFonts w:cs="Arial"/>
                <w:szCs w:val="18"/>
                <w:lang w:eastAsia="zh-CN"/>
              </w:rPr>
              <w:t>.</w:t>
            </w:r>
            <w:r>
              <w:rPr>
                <w:rFonts w:cs="Arial"/>
                <w:szCs w:val="18"/>
                <w:lang w:eastAsia="zh-CN"/>
              </w:rPr>
              <w:t>2</w:t>
            </w:r>
            <w:r w:rsidRPr="003B2883">
              <w:rPr>
                <w:rFonts w:cs="Arial"/>
                <w:szCs w:val="18"/>
                <w:lang w:eastAsia="zh-CN"/>
              </w:rPr>
              <w:t>.</w:t>
            </w:r>
          </w:p>
          <w:p w14:paraId="0D786D4C" w14:textId="77777777" w:rsidR="00051A1F" w:rsidRPr="00084B09" w:rsidRDefault="00051A1F" w:rsidP="00051A1F">
            <w:pPr>
              <w:pStyle w:val="TAL"/>
              <w:rPr>
                <w:rFonts w:cs="Arial"/>
                <w:szCs w:val="18"/>
                <w:lang w:eastAsia="zh-CN"/>
              </w:rPr>
            </w:pPr>
          </w:p>
          <w:p w14:paraId="54BC778E" w14:textId="6005AA8A" w:rsidR="00051A1F" w:rsidRDefault="00051A1F" w:rsidP="00051A1F">
            <w:pPr>
              <w:pStyle w:val="TAL"/>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356" w:type="dxa"/>
            <w:tcBorders>
              <w:top w:val="single" w:sz="4" w:space="0" w:color="auto"/>
              <w:left w:val="single" w:sz="4" w:space="0" w:color="auto"/>
              <w:bottom w:val="single" w:sz="4" w:space="0" w:color="auto"/>
              <w:right w:val="single" w:sz="4" w:space="0" w:color="auto"/>
            </w:tcBorders>
          </w:tcPr>
          <w:p w14:paraId="5D4353F5" w14:textId="77777777" w:rsidR="00051A1F" w:rsidRPr="00CB5FF8" w:rsidRDefault="00051A1F" w:rsidP="00051A1F">
            <w:pPr>
              <w:pStyle w:val="TAL"/>
            </w:pPr>
          </w:p>
        </w:tc>
      </w:tr>
    </w:tbl>
    <w:p w14:paraId="0661645C" w14:textId="77777777" w:rsidR="00602AC0" w:rsidRPr="003B2883" w:rsidRDefault="00602AC0" w:rsidP="00602AC0">
      <w:pPr>
        <w:rPr>
          <w:lang w:val="en-US"/>
        </w:rPr>
      </w:pPr>
    </w:p>
    <w:p w14:paraId="6153C847" w14:textId="77777777" w:rsidR="00602AC0" w:rsidRPr="003B2883" w:rsidRDefault="00602AC0" w:rsidP="00602AC0">
      <w:pPr>
        <w:pStyle w:val="Heading5"/>
        <w:rPr>
          <w:lang w:eastAsia="zh-CN"/>
        </w:rPr>
      </w:pPr>
      <w:bookmarkStart w:id="3184" w:name="_Toc25156372"/>
      <w:bookmarkStart w:id="3185" w:name="_Toc34124674"/>
      <w:bookmarkStart w:id="3186" w:name="_Toc43207798"/>
      <w:bookmarkStart w:id="3187" w:name="_Toc49857268"/>
      <w:bookmarkStart w:id="3188" w:name="_Toc56677104"/>
      <w:bookmarkStart w:id="3189" w:name="_Toc56691627"/>
      <w:bookmarkStart w:id="3190" w:name="_Toc56698891"/>
      <w:bookmarkStart w:id="3191" w:name="_Toc89035126"/>
      <w:bookmarkStart w:id="3192" w:name="_Toc89064924"/>
      <w:bookmarkStart w:id="3193" w:name="_Toc89180223"/>
      <w:bookmarkStart w:id="3194" w:name="_Toc97071902"/>
      <w:bookmarkStart w:id="3195" w:name="_Toc120051304"/>
      <w:bookmarkStart w:id="3196" w:name="_Toc169749590"/>
      <w:r w:rsidRPr="003B2883">
        <w:lastRenderedPageBreak/>
        <w:t>6.1.6.2.15</w:t>
      </w:r>
      <w:r w:rsidRPr="003B2883">
        <w:tab/>
        <w:t xml:space="preserve">Type: </w:t>
      </w:r>
      <w:r w:rsidRPr="003B2883">
        <w:rPr>
          <w:lang w:val="en-US"/>
        </w:rPr>
        <w:t>N2InfoContainer</w:t>
      </w:r>
      <w:bookmarkEnd w:id="3184"/>
      <w:bookmarkEnd w:id="3185"/>
      <w:bookmarkEnd w:id="3186"/>
      <w:bookmarkEnd w:id="3187"/>
      <w:bookmarkEnd w:id="3188"/>
      <w:bookmarkEnd w:id="3189"/>
      <w:bookmarkEnd w:id="3190"/>
      <w:bookmarkEnd w:id="3191"/>
      <w:bookmarkEnd w:id="3192"/>
      <w:bookmarkEnd w:id="3193"/>
      <w:bookmarkEnd w:id="3194"/>
      <w:bookmarkEnd w:id="3195"/>
      <w:bookmarkEnd w:id="3196"/>
    </w:p>
    <w:p w14:paraId="66374819" w14:textId="77777777" w:rsidR="00602AC0" w:rsidRPr="003B2883" w:rsidRDefault="00602AC0" w:rsidP="00602AC0">
      <w:pPr>
        <w:pStyle w:val="TH"/>
      </w:pPr>
      <w:r w:rsidRPr="003B2883">
        <w:rPr>
          <w:noProof/>
        </w:rPr>
        <w:t>Table </w:t>
      </w:r>
      <w:r w:rsidRPr="003B2883">
        <w:t xml:space="preserve">6.1.6.2.15-1: </w:t>
      </w:r>
      <w:r w:rsidRPr="003B2883">
        <w:rPr>
          <w:noProof/>
        </w:rPr>
        <w:t xml:space="preserve">Definition of type </w:t>
      </w:r>
      <w:r w:rsidRPr="003B2883">
        <w:rPr>
          <w:lang w:val="en-US"/>
        </w:rPr>
        <w:t>N2InfoContainer</w:t>
      </w:r>
    </w:p>
    <w:tbl>
      <w:tblPr>
        <w:tblW w:w="105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09"/>
        <w:gridCol w:w="1716"/>
        <w:gridCol w:w="397"/>
        <w:gridCol w:w="1120"/>
        <w:gridCol w:w="3844"/>
        <w:gridCol w:w="1490"/>
      </w:tblGrid>
      <w:tr w:rsidR="0036689F" w:rsidRPr="003B2883" w14:paraId="4788EC52" w14:textId="291555F0" w:rsidTr="00197A74">
        <w:trPr>
          <w:jc w:val="center"/>
        </w:trPr>
        <w:tc>
          <w:tcPr>
            <w:tcW w:w="2009" w:type="dxa"/>
            <w:tcBorders>
              <w:top w:val="single" w:sz="4" w:space="0" w:color="auto"/>
              <w:left w:val="single" w:sz="4" w:space="0" w:color="auto"/>
              <w:bottom w:val="single" w:sz="4" w:space="0" w:color="auto"/>
              <w:right w:val="single" w:sz="4" w:space="0" w:color="auto"/>
            </w:tcBorders>
            <w:shd w:val="clear" w:color="auto" w:fill="C0C0C0"/>
            <w:hideMark/>
          </w:tcPr>
          <w:p w14:paraId="71D5CE08" w14:textId="77777777" w:rsidR="0036689F" w:rsidRPr="003B2883" w:rsidRDefault="0036689F" w:rsidP="001D4998">
            <w:pPr>
              <w:pStyle w:val="TAH"/>
            </w:pPr>
            <w:r w:rsidRPr="003B2883">
              <w:t>Attribute name</w:t>
            </w:r>
          </w:p>
        </w:tc>
        <w:tc>
          <w:tcPr>
            <w:tcW w:w="1716" w:type="dxa"/>
            <w:tcBorders>
              <w:top w:val="single" w:sz="4" w:space="0" w:color="auto"/>
              <w:left w:val="single" w:sz="4" w:space="0" w:color="auto"/>
              <w:bottom w:val="single" w:sz="4" w:space="0" w:color="auto"/>
              <w:right w:val="single" w:sz="4" w:space="0" w:color="auto"/>
            </w:tcBorders>
            <w:shd w:val="clear" w:color="auto" w:fill="C0C0C0"/>
            <w:hideMark/>
          </w:tcPr>
          <w:p w14:paraId="324DF8C6" w14:textId="77777777" w:rsidR="0036689F" w:rsidRPr="003B2883" w:rsidRDefault="0036689F" w:rsidP="001D4998">
            <w:pPr>
              <w:pStyle w:val="TAH"/>
            </w:pPr>
            <w:r w:rsidRPr="003B2883">
              <w:t>Data type</w:t>
            </w:r>
          </w:p>
        </w:tc>
        <w:tc>
          <w:tcPr>
            <w:tcW w:w="397" w:type="dxa"/>
            <w:tcBorders>
              <w:top w:val="single" w:sz="4" w:space="0" w:color="auto"/>
              <w:left w:val="single" w:sz="4" w:space="0" w:color="auto"/>
              <w:bottom w:val="single" w:sz="4" w:space="0" w:color="auto"/>
              <w:right w:val="single" w:sz="4" w:space="0" w:color="auto"/>
            </w:tcBorders>
            <w:shd w:val="clear" w:color="auto" w:fill="C0C0C0"/>
            <w:hideMark/>
          </w:tcPr>
          <w:p w14:paraId="744DA51C" w14:textId="77777777" w:rsidR="0036689F" w:rsidRPr="003B2883" w:rsidRDefault="0036689F" w:rsidP="001D4998">
            <w:pPr>
              <w:pStyle w:val="TAH"/>
            </w:pPr>
            <w:r w:rsidRPr="003B2883">
              <w:t>P</w:t>
            </w:r>
          </w:p>
        </w:tc>
        <w:tc>
          <w:tcPr>
            <w:tcW w:w="1120" w:type="dxa"/>
            <w:tcBorders>
              <w:top w:val="single" w:sz="4" w:space="0" w:color="auto"/>
              <w:left w:val="single" w:sz="4" w:space="0" w:color="auto"/>
              <w:bottom w:val="single" w:sz="4" w:space="0" w:color="auto"/>
              <w:right w:val="single" w:sz="4" w:space="0" w:color="auto"/>
            </w:tcBorders>
            <w:shd w:val="clear" w:color="auto" w:fill="C0C0C0"/>
            <w:hideMark/>
          </w:tcPr>
          <w:p w14:paraId="61C41390" w14:textId="77777777" w:rsidR="0036689F" w:rsidRPr="003B2883" w:rsidRDefault="0036689F" w:rsidP="008B2FDB">
            <w:pPr>
              <w:pStyle w:val="TAH"/>
            </w:pPr>
            <w:r w:rsidRPr="008B2FDB">
              <w:t>Cardinality</w:t>
            </w:r>
          </w:p>
        </w:tc>
        <w:tc>
          <w:tcPr>
            <w:tcW w:w="3844" w:type="dxa"/>
            <w:tcBorders>
              <w:top w:val="single" w:sz="4" w:space="0" w:color="auto"/>
              <w:left w:val="single" w:sz="4" w:space="0" w:color="auto"/>
              <w:bottom w:val="single" w:sz="4" w:space="0" w:color="auto"/>
              <w:right w:val="single" w:sz="4" w:space="0" w:color="auto"/>
            </w:tcBorders>
            <w:shd w:val="clear" w:color="auto" w:fill="C0C0C0"/>
            <w:hideMark/>
          </w:tcPr>
          <w:p w14:paraId="3A2F66D6" w14:textId="77777777" w:rsidR="0036689F" w:rsidRPr="003B2883" w:rsidRDefault="0036689F" w:rsidP="001D4998">
            <w:pPr>
              <w:pStyle w:val="TAH"/>
              <w:rPr>
                <w:rFonts w:cs="Arial"/>
                <w:szCs w:val="18"/>
              </w:rPr>
            </w:pPr>
            <w:r w:rsidRPr="003B2883">
              <w:rPr>
                <w:rFonts w:cs="Arial"/>
                <w:szCs w:val="18"/>
              </w:rPr>
              <w:t>Description</w:t>
            </w:r>
          </w:p>
        </w:tc>
        <w:tc>
          <w:tcPr>
            <w:tcW w:w="1490" w:type="dxa"/>
            <w:tcBorders>
              <w:top w:val="single" w:sz="4" w:space="0" w:color="auto"/>
              <w:left w:val="single" w:sz="4" w:space="0" w:color="auto"/>
              <w:bottom w:val="single" w:sz="4" w:space="0" w:color="auto"/>
              <w:right w:val="single" w:sz="4" w:space="0" w:color="auto"/>
            </w:tcBorders>
            <w:shd w:val="clear" w:color="auto" w:fill="C0C0C0"/>
          </w:tcPr>
          <w:p w14:paraId="328EB1BA" w14:textId="6589423C" w:rsidR="0036689F" w:rsidRPr="003B2883" w:rsidRDefault="0036689F" w:rsidP="001D4998">
            <w:pPr>
              <w:pStyle w:val="TAH"/>
              <w:rPr>
                <w:rFonts w:cs="Arial"/>
                <w:szCs w:val="18"/>
              </w:rPr>
            </w:pPr>
            <w:r>
              <w:rPr>
                <w:rFonts w:cs="Arial"/>
                <w:szCs w:val="18"/>
              </w:rPr>
              <w:t>Applicability</w:t>
            </w:r>
          </w:p>
        </w:tc>
      </w:tr>
      <w:tr w:rsidR="0036689F" w:rsidRPr="003B2883" w14:paraId="41C5D89B" w14:textId="274508B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ADED1B0" w14:textId="77777777" w:rsidR="0036689F" w:rsidRPr="003B2883" w:rsidRDefault="0036689F" w:rsidP="001D4998">
            <w:pPr>
              <w:pStyle w:val="TAL"/>
              <w:rPr>
                <w:lang w:eastAsia="zh-CN"/>
              </w:rPr>
            </w:pPr>
            <w:r w:rsidRPr="003B2883">
              <w:rPr>
                <w:lang w:eastAsia="zh-CN"/>
              </w:rPr>
              <w:t>n2InformationClass</w:t>
            </w:r>
          </w:p>
        </w:tc>
        <w:tc>
          <w:tcPr>
            <w:tcW w:w="1716" w:type="dxa"/>
            <w:tcBorders>
              <w:top w:val="single" w:sz="4" w:space="0" w:color="auto"/>
              <w:left w:val="single" w:sz="4" w:space="0" w:color="auto"/>
              <w:bottom w:val="single" w:sz="4" w:space="0" w:color="auto"/>
              <w:right w:val="single" w:sz="4" w:space="0" w:color="auto"/>
            </w:tcBorders>
          </w:tcPr>
          <w:p w14:paraId="011F4D38" w14:textId="77777777" w:rsidR="0036689F" w:rsidRPr="003B2883" w:rsidRDefault="0036689F" w:rsidP="001D4998">
            <w:pPr>
              <w:pStyle w:val="TAL"/>
              <w:rPr>
                <w:lang w:eastAsia="zh-CN"/>
              </w:rPr>
            </w:pPr>
            <w:r w:rsidRPr="003B2883">
              <w:t>N2InformationClass</w:t>
            </w:r>
          </w:p>
        </w:tc>
        <w:tc>
          <w:tcPr>
            <w:tcW w:w="397" w:type="dxa"/>
            <w:tcBorders>
              <w:top w:val="single" w:sz="4" w:space="0" w:color="auto"/>
              <w:left w:val="single" w:sz="4" w:space="0" w:color="auto"/>
              <w:bottom w:val="single" w:sz="4" w:space="0" w:color="auto"/>
              <w:right w:val="single" w:sz="4" w:space="0" w:color="auto"/>
            </w:tcBorders>
          </w:tcPr>
          <w:p w14:paraId="28E20F9F" w14:textId="77777777" w:rsidR="0036689F" w:rsidRPr="003B2883" w:rsidRDefault="0036689F" w:rsidP="001D4998">
            <w:pPr>
              <w:pStyle w:val="TAC"/>
              <w:rPr>
                <w:lang w:eastAsia="zh-CN"/>
              </w:rPr>
            </w:pPr>
            <w:r w:rsidRPr="003B2883">
              <w:rPr>
                <w:lang w:eastAsia="zh-CN"/>
              </w:rPr>
              <w:t>M</w:t>
            </w:r>
          </w:p>
        </w:tc>
        <w:tc>
          <w:tcPr>
            <w:tcW w:w="1120" w:type="dxa"/>
            <w:tcBorders>
              <w:top w:val="single" w:sz="4" w:space="0" w:color="auto"/>
              <w:left w:val="single" w:sz="4" w:space="0" w:color="auto"/>
              <w:bottom w:val="single" w:sz="4" w:space="0" w:color="auto"/>
              <w:right w:val="single" w:sz="4" w:space="0" w:color="auto"/>
            </w:tcBorders>
          </w:tcPr>
          <w:p w14:paraId="037E1C09" w14:textId="77777777" w:rsidR="0036689F" w:rsidRPr="003B2883" w:rsidRDefault="0036689F" w:rsidP="001D4998">
            <w:pPr>
              <w:pStyle w:val="TAL"/>
              <w:rPr>
                <w:lang w:eastAsia="zh-CN"/>
              </w:rPr>
            </w:pPr>
            <w:r w:rsidRPr="003B2883">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18063903" w14:textId="77777777" w:rsidR="0036689F" w:rsidRPr="003B2883" w:rsidRDefault="0036689F" w:rsidP="001D4998">
            <w:pPr>
              <w:pStyle w:val="TAL"/>
              <w:rPr>
                <w:rFonts w:cs="Arial"/>
                <w:szCs w:val="18"/>
                <w:lang w:eastAsia="zh-CN"/>
              </w:rPr>
            </w:pPr>
            <w:r w:rsidRPr="003B2883">
              <w:rPr>
                <w:rFonts w:cs="Arial"/>
                <w:szCs w:val="18"/>
                <w:lang w:eastAsia="zh-CN"/>
              </w:rPr>
              <w:t>This IE represents the class of N2 information to be transferred.</w:t>
            </w:r>
          </w:p>
        </w:tc>
        <w:tc>
          <w:tcPr>
            <w:tcW w:w="1490" w:type="dxa"/>
            <w:tcBorders>
              <w:top w:val="single" w:sz="4" w:space="0" w:color="auto"/>
              <w:left w:val="single" w:sz="4" w:space="0" w:color="auto"/>
              <w:bottom w:val="single" w:sz="4" w:space="0" w:color="auto"/>
              <w:right w:val="single" w:sz="4" w:space="0" w:color="auto"/>
            </w:tcBorders>
          </w:tcPr>
          <w:p w14:paraId="1E6CD7CF" w14:textId="77777777" w:rsidR="0036689F" w:rsidRPr="003B2883" w:rsidRDefault="0036689F" w:rsidP="001D4998">
            <w:pPr>
              <w:pStyle w:val="TAL"/>
              <w:rPr>
                <w:rFonts w:cs="Arial"/>
                <w:szCs w:val="18"/>
                <w:lang w:eastAsia="zh-CN"/>
              </w:rPr>
            </w:pPr>
          </w:p>
        </w:tc>
      </w:tr>
      <w:tr w:rsidR="0036689F" w:rsidRPr="003B2883" w14:paraId="7E7D0F10" w14:textId="509FECE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E139074" w14:textId="77777777" w:rsidR="0036689F" w:rsidRPr="003B2883" w:rsidDel="00AC20CB" w:rsidRDefault="0036689F" w:rsidP="001D4998">
            <w:pPr>
              <w:pStyle w:val="TAL"/>
              <w:rPr>
                <w:lang w:val="en-US"/>
              </w:rPr>
            </w:pPr>
            <w:r w:rsidRPr="003B2883">
              <w:rPr>
                <w:lang w:val="en-US"/>
              </w:rPr>
              <w:t>smInfo</w:t>
            </w:r>
          </w:p>
        </w:tc>
        <w:tc>
          <w:tcPr>
            <w:tcW w:w="1716" w:type="dxa"/>
            <w:tcBorders>
              <w:top w:val="single" w:sz="4" w:space="0" w:color="auto"/>
              <w:left w:val="single" w:sz="4" w:space="0" w:color="auto"/>
              <w:bottom w:val="single" w:sz="4" w:space="0" w:color="auto"/>
              <w:right w:val="single" w:sz="4" w:space="0" w:color="auto"/>
            </w:tcBorders>
          </w:tcPr>
          <w:p w14:paraId="2F99A814" w14:textId="77777777" w:rsidR="0036689F" w:rsidRPr="003B2883" w:rsidDel="00AC20CB" w:rsidRDefault="0036689F" w:rsidP="001D4998">
            <w:pPr>
              <w:pStyle w:val="TAL"/>
            </w:pPr>
            <w:r w:rsidRPr="003B2883">
              <w:t>N2SmInformation</w:t>
            </w:r>
          </w:p>
        </w:tc>
        <w:tc>
          <w:tcPr>
            <w:tcW w:w="397" w:type="dxa"/>
            <w:tcBorders>
              <w:top w:val="single" w:sz="4" w:space="0" w:color="auto"/>
              <w:left w:val="single" w:sz="4" w:space="0" w:color="auto"/>
              <w:bottom w:val="single" w:sz="4" w:space="0" w:color="auto"/>
              <w:right w:val="single" w:sz="4" w:space="0" w:color="auto"/>
            </w:tcBorders>
          </w:tcPr>
          <w:p w14:paraId="34D1DD5C"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7225E0F2"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32338B8B" w14:textId="77777777" w:rsidR="0036689F" w:rsidRPr="003B2883" w:rsidDel="00AC20CB" w:rsidRDefault="0036689F" w:rsidP="001D4998">
            <w:pPr>
              <w:pStyle w:val="TAL"/>
              <w:rPr>
                <w:rFonts w:cs="Arial"/>
                <w:szCs w:val="18"/>
              </w:rPr>
            </w:pPr>
            <w:r w:rsidRPr="003B2883">
              <w:rPr>
                <w:rFonts w:cs="Arial"/>
                <w:szCs w:val="18"/>
              </w:rPr>
              <w:t>This IE shall be present if session management N2 information is to be transferred. When present, it represents a session management SMF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225119F0" w14:textId="77777777" w:rsidR="0036689F" w:rsidRPr="003B2883" w:rsidRDefault="0036689F" w:rsidP="001D4998">
            <w:pPr>
              <w:pStyle w:val="TAL"/>
              <w:rPr>
                <w:rFonts w:cs="Arial"/>
                <w:szCs w:val="18"/>
              </w:rPr>
            </w:pPr>
          </w:p>
        </w:tc>
      </w:tr>
      <w:tr w:rsidR="0036689F" w:rsidRPr="003B2883" w14:paraId="2112C5FC" w14:textId="1C5CDDDD"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1EB7C22A" w14:textId="77777777" w:rsidR="0036689F" w:rsidRPr="003B2883" w:rsidRDefault="0036689F" w:rsidP="001D4998">
            <w:pPr>
              <w:pStyle w:val="TAL"/>
              <w:rPr>
                <w:lang w:val="en-US"/>
              </w:rPr>
            </w:pPr>
            <w:r w:rsidRPr="003B2883">
              <w:rPr>
                <w:lang w:val="en-US"/>
              </w:rPr>
              <w:t>ranInfo</w:t>
            </w:r>
          </w:p>
        </w:tc>
        <w:tc>
          <w:tcPr>
            <w:tcW w:w="1716" w:type="dxa"/>
            <w:tcBorders>
              <w:top w:val="single" w:sz="4" w:space="0" w:color="auto"/>
              <w:left w:val="single" w:sz="4" w:space="0" w:color="auto"/>
              <w:bottom w:val="single" w:sz="4" w:space="0" w:color="auto"/>
              <w:right w:val="single" w:sz="4" w:space="0" w:color="auto"/>
            </w:tcBorders>
          </w:tcPr>
          <w:p w14:paraId="0AA087B9" w14:textId="77777777" w:rsidR="0036689F" w:rsidRPr="003B2883" w:rsidRDefault="0036689F" w:rsidP="001D4998">
            <w:pPr>
              <w:pStyle w:val="TAL"/>
            </w:pPr>
            <w:r w:rsidRPr="003B2883">
              <w:t>N2RanInformation</w:t>
            </w:r>
          </w:p>
        </w:tc>
        <w:tc>
          <w:tcPr>
            <w:tcW w:w="397" w:type="dxa"/>
            <w:tcBorders>
              <w:top w:val="single" w:sz="4" w:space="0" w:color="auto"/>
              <w:left w:val="single" w:sz="4" w:space="0" w:color="auto"/>
              <w:bottom w:val="single" w:sz="4" w:space="0" w:color="auto"/>
              <w:right w:val="single" w:sz="4" w:space="0" w:color="auto"/>
            </w:tcBorders>
          </w:tcPr>
          <w:p w14:paraId="4B837C1A" w14:textId="77777777" w:rsidR="0036689F" w:rsidRPr="003B2883"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E3CDE9F" w14:textId="77777777" w:rsidR="0036689F" w:rsidRPr="003B2883"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0351FD3" w14:textId="77777777" w:rsidR="0036689F" w:rsidRPr="003B2883" w:rsidRDefault="0036689F" w:rsidP="001D4998">
            <w:pPr>
              <w:pStyle w:val="TAL"/>
              <w:rPr>
                <w:rFonts w:cs="Arial"/>
                <w:szCs w:val="18"/>
              </w:rPr>
            </w:pPr>
            <w:r w:rsidRPr="003B2883">
              <w:rPr>
                <w:rFonts w:cs="Arial"/>
                <w:szCs w:val="18"/>
              </w:rPr>
              <w:t>This IE shall be present if RAN related N2 information is to be transferred (i.e. n2InformationClass is "RAN"). When present, it shall contain the RAN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31B81A50" w14:textId="77777777" w:rsidR="0036689F" w:rsidRPr="003B2883" w:rsidRDefault="0036689F" w:rsidP="001D4998">
            <w:pPr>
              <w:pStyle w:val="TAL"/>
              <w:rPr>
                <w:rFonts w:cs="Arial"/>
                <w:szCs w:val="18"/>
              </w:rPr>
            </w:pPr>
          </w:p>
        </w:tc>
      </w:tr>
      <w:tr w:rsidR="0036689F" w:rsidRPr="003B2883" w14:paraId="3ECCCD2D" w14:textId="7ED63D49"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68421056" w14:textId="77777777" w:rsidR="0036689F" w:rsidRPr="003B2883" w:rsidDel="00AC20CB" w:rsidRDefault="0036689F" w:rsidP="001D4998">
            <w:pPr>
              <w:pStyle w:val="TAL"/>
              <w:rPr>
                <w:lang w:val="en-US"/>
              </w:rPr>
            </w:pPr>
            <w:r w:rsidRPr="003B2883">
              <w:rPr>
                <w:lang w:val="en-US"/>
              </w:rPr>
              <w:t>nrppaInfo</w:t>
            </w:r>
          </w:p>
        </w:tc>
        <w:tc>
          <w:tcPr>
            <w:tcW w:w="1716" w:type="dxa"/>
            <w:tcBorders>
              <w:top w:val="single" w:sz="4" w:space="0" w:color="auto"/>
              <w:left w:val="single" w:sz="4" w:space="0" w:color="auto"/>
              <w:bottom w:val="single" w:sz="4" w:space="0" w:color="auto"/>
              <w:right w:val="single" w:sz="4" w:space="0" w:color="auto"/>
            </w:tcBorders>
          </w:tcPr>
          <w:p w14:paraId="4979B17F" w14:textId="77777777" w:rsidR="0036689F" w:rsidRPr="003B2883" w:rsidDel="00AC20CB" w:rsidRDefault="0036689F" w:rsidP="001D4998">
            <w:pPr>
              <w:pStyle w:val="TAL"/>
            </w:pPr>
            <w:r w:rsidRPr="003B2883">
              <w:t>NrppaInformation</w:t>
            </w:r>
          </w:p>
        </w:tc>
        <w:tc>
          <w:tcPr>
            <w:tcW w:w="397" w:type="dxa"/>
            <w:tcBorders>
              <w:top w:val="single" w:sz="4" w:space="0" w:color="auto"/>
              <w:left w:val="single" w:sz="4" w:space="0" w:color="auto"/>
              <w:bottom w:val="single" w:sz="4" w:space="0" w:color="auto"/>
              <w:right w:val="single" w:sz="4" w:space="0" w:color="auto"/>
            </w:tcBorders>
          </w:tcPr>
          <w:p w14:paraId="5C9B317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8C4DA39"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42F4A78E" w14:textId="77777777" w:rsidR="0036689F" w:rsidRPr="003B2883" w:rsidDel="00AC20CB" w:rsidRDefault="0036689F" w:rsidP="001D4998">
            <w:pPr>
              <w:pStyle w:val="TAL"/>
              <w:rPr>
                <w:rFonts w:cs="Arial"/>
                <w:szCs w:val="18"/>
              </w:rPr>
            </w:pPr>
            <w:r w:rsidRPr="003B2883">
              <w:rPr>
                <w:rFonts w:cs="Arial"/>
                <w:szCs w:val="18"/>
              </w:rPr>
              <w:t>This IE shall be present if location service related N2 information is to be transferred. When present, it represents a NRPPa related N2 information data part.</w:t>
            </w:r>
          </w:p>
        </w:tc>
        <w:tc>
          <w:tcPr>
            <w:tcW w:w="1490" w:type="dxa"/>
            <w:tcBorders>
              <w:top w:val="single" w:sz="4" w:space="0" w:color="auto"/>
              <w:left w:val="single" w:sz="4" w:space="0" w:color="auto"/>
              <w:bottom w:val="single" w:sz="4" w:space="0" w:color="auto"/>
              <w:right w:val="single" w:sz="4" w:space="0" w:color="auto"/>
            </w:tcBorders>
          </w:tcPr>
          <w:p w14:paraId="7BFA0BA2" w14:textId="77777777" w:rsidR="0036689F" w:rsidRPr="003B2883" w:rsidRDefault="0036689F" w:rsidP="001D4998">
            <w:pPr>
              <w:pStyle w:val="TAL"/>
              <w:rPr>
                <w:rFonts w:cs="Arial"/>
                <w:szCs w:val="18"/>
              </w:rPr>
            </w:pPr>
          </w:p>
        </w:tc>
      </w:tr>
      <w:tr w:rsidR="0036689F" w:rsidRPr="003B2883" w14:paraId="135C1070" w14:textId="429D3844"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51E801FA" w14:textId="77777777" w:rsidR="0036689F" w:rsidRPr="003B2883" w:rsidDel="00AC20CB" w:rsidRDefault="0036689F" w:rsidP="001D4998">
            <w:pPr>
              <w:pStyle w:val="TAL"/>
              <w:rPr>
                <w:lang w:val="en-US"/>
              </w:rPr>
            </w:pPr>
            <w:r w:rsidRPr="003B2883">
              <w:rPr>
                <w:lang w:val="en-US"/>
              </w:rPr>
              <w:t>pwsInfo</w:t>
            </w:r>
          </w:p>
        </w:tc>
        <w:tc>
          <w:tcPr>
            <w:tcW w:w="1716" w:type="dxa"/>
            <w:tcBorders>
              <w:top w:val="single" w:sz="4" w:space="0" w:color="auto"/>
              <w:left w:val="single" w:sz="4" w:space="0" w:color="auto"/>
              <w:bottom w:val="single" w:sz="4" w:space="0" w:color="auto"/>
              <w:right w:val="single" w:sz="4" w:space="0" w:color="auto"/>
            </w:tcBorders>
          </w:tcPr>
          <w:p w14:paraId="4CA0AA5D" w14:textId="77777777" w:rsidR="0036689F" w:rsidRPr="003B2883" w:rsidDel="00AC20CB" w:rsidRDefault="0036689F" w:rsidP="001D4998">
            <w:pPr>
              <w:pStyle w:val="TAL"/>
            </w:pPr>
            <w:r w:rsidRPr="003B2883">
              <w:t>PwsInformation</w:t>
            </w:r>
          </w:p>
        </w:tc>
        <w:tc>
          <w:tcPr>
            <w:tcW w:w="397" w:type="dxa"/>
            <w:tcBorders>
              <w:top w:val="single" w:sz="4" w:space="0" w:color="auto"/>
              <w:left w:val="single" w:sz="4" w:space="0" w:color="auto"/>
              <w:bottom w:val="single" w:sz="4" w:space="0" w:color="auto"/>
              <w:right w:val="single" w:sz="4" w:space="0" w:color="auto"/>
            </w:tcBorders>
          </w:tcPr>
          <w:p w14:paraId="4AB483C2" w14:textId="77777777" w:rsidR="0036689F" w:rsidRPr="003B2883" w:rsidDel="00AC20CB" w:rsidRDefault="0036689F" w:rsidP="001D4998">
            <w:pPr>
              <w:pStyle w:val="TAC"/>
              <w:rPr>
                <w:lang w:eastAsia="zh-CN"/>
              </w:rPr>
            </w:pPr>
            <w:r w:rsidRPr="003B2883">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0A2F7861" w14:textId="77777777" w:rsidR="0036689F" w:rsidRPr="003B2883" w:rsidDel="00AC20CB" w:rsidRDefault="0036689F" w:rsidP="001D4998">
            <w:pPr>
              <w:pStyle w:val="TAL"/>
              <w:rPr>
                <w:lang w:eastAsia="zh-CN"/>
              </w:rPr>
            </w:pPr>
            <w:r w:rsidRPr="003B2883">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5A29DEFA" w14:textId="77777777" w:rsidR="0036689F" w:rsidRPr="003B2883" w:rsidDel="00AC20CB" w:rsidRDefault="0036689F" w:rsidP="001D4998">
            <w:pPr>
              <w:pStyle w:val="TAL"/>
              <w:rPr>
                <w:rFonts w:cs="Arial"/>
                <w:szCs w:val="18"/>
              </w:rPr>
            </w:pPr>
            <w:r w:rsidRPr="003B2883">
              <w:rPr>
                <w:rFonts w:cs="Arial"/>
                <w:szCs w:val="18"/>
              </w:rPr>
              <w:t xml:space="preserve">This IE shall be present if PWS related N2 information is to be transferred. </w:t>
            </w:r>
          </w:p>
        </w:tc>
        <w:tc>
          <w:tcPr>
            <w:tcW w:w="1490" w:type="dxa"/>
            <w:tcBorders>
              <w:top w:val="single" w:sz="4" w:space="0" w:color="auto"/>
              <w:left w:val="single" w:sz="4" w:space="0" w:color="auto"/>
              <w:bottom w:val="single" w:sz="4" w:space="0" w:color="auto"/>
              <w:right w:val="single" w:sz="4" w:space="0" w:color="auto"/>
            </w:tcBorders>
          </w:tcPr>
          <w:p w14:paraId="248470A1" w14:textId="77777777" w:rsidR="0036689F" w:rsidRPr="003B2883" w:rsidRDefault="0036689F" w:rsidP="001D4998">
            <w:pPr>
              <w:pStyle w:val="TAL"/>
              <w:rPr>
                <w:rFonts w:cs="Arial"/>
                <w:szCs w:val="18"/>
              </w:rPr>
            </w:pPr>
          </w:p>
        </w:tc>
      </w:tr>
      <w:tr w:rsidR="0036689F" w:rsidRPr="003B2883" w14:paraId="7DE6A3E1" w14:textId="07E1A7DC" w:rsidTr="00197A74">
        <w:trPr>
          <w:jc w:val="center"/>
        </w:trPr>
        <w:tc>
          <w:tcPr>
            <w:tcW w:w="2009" w:type="dxa"/>
            <w:tcBorders>
              <w:top w:val="single" w:sz="4" w:space="0" w:color="auto"/>
              <w:left w:val="single" w:sz="4" w:space="0" w:color="auto"/>
              <w:bottom w:val="single" w:sz="4" w:space="0" w:color="auto"/>
              <w:right w:val="single" w:sz="4" w:space="0" w:color="auto"/>
            </w:tcBorders>
          </w:tcPr>
          <w:p w14:paraId="4DEF5694" w14:textId="77777777" w:rsidR="0036689F" w:rsidRPr="003B2883" w:rsidRDefault="0036689F" w:rsidP="00703B06">
            <w:pPr>
              <w:pStyle w:val="TAL"/>
              <w:rPr>
                <w:lang w:val="en-US"/>
              </w:rPr>
            </w:pPr>
            <w:r>
              <w:rPr>
                <w:lang w:val="en-US" w:eastAsia="zh-CN"/>
              </w:rPr>
              <w:t>v2xInfo</w:t>
            </w:r>
          </w:p>
        </w:tc>
        <w:tc>
          <w:tcPr>
            <w:tcW w:w="1716" w:type="dxa"/>
            <w:tcBorders>
              <w:top w:val="single" w:sz="4" w:space="0" w:color="auto"/>
              <w:left w:val="single" w:sz="4" w:space="0" w:color="auto"/>
              <w:bottom w:val="single" w:sz="4" w:space="0" w:color="auto"/>
              <w:right w:val="single" w:sz="4" w:space="0" w:color="auto"/>
            </w:tcBorders>
          </w:tcPr>
          <w:p w14:paraId="71D946F3" w14:textId="77777777" w:rsidR="0036689F" w:rsidRPr="003B2883" w:rsidRDefault="0036689F" w:rsidP="00703B06">
            <w:pPr>
              <w:pStyle w:val="TAL"/>
            </w:pPr>
            <w:r>
              <w:rPr>
                <w:lang w:val="en-US" w:eastAsia="zh-CN"/>
              </w:rPr>
              <w:t>V2x</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783DAA7" w14:textId="77777777" w:rsidR="0036689F" w:rsidRPr="003B2883" w:rsidRDefault="0036689F" w:rsidP="00703B06">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5868149B" w14:textId="77777777" w:rsidR="0036689F" w:rsidRPr="003B2883" w:rsidRDefault="0036689F" w:rsidP="00703B06">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BEB5347" w14:textId="77777777" w:rsidR="0036689F" w:rsidRPr="003B2883" w:rsidRDefault="0036689F" w:rsidP="00703B06">
            <w:pPr>
              <w:pStyle w:val="TAL"/>
              <w:rPr>
                <w:rFonts w:cs="Arial"/>
                <w:szCs w:val="18"/>
              </w:rPr>
            </w:pPr>
            <w:r w:rsidRPr="003B2883">
              <w:rPr>
                <w:rFonts w:cs="Arial"/>
                <w:szCs w:val="18"/>
              </w:rPr>
              <w:t xml:space="preserve">This IE shall be present if </w:t>
            </w:r>
            <w:r>
              <w:rPr>
                <w:rFonts w:cs="Arial"/>
                <w:szCs w:val="18"/>
              </w:rPr>
              <w:t>V2X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6F14E74" w14:textId="77777777" w:rsidR="0036689F" w:rsidRPr="003B2883" w:rsidRDefault="0036689F" w:rsidP="00703B06">
            <w:pPr>
              <w:pStyle w:val="TAL"/>
              <w:rPr>
                <w:rFonts w:cs="Arial"/>
                <w:szCs w:val="18"/>
              </w:rPr>
            </w:pPr>
          </w:p>
        </w:tc>
      </w:tr>
      <w:tr w:rsidR="0036689F" w:rsidRPr="003B2883" w14:paraId="2FC3E442"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F4B8DAD" w14:textId="66C59ADB" w:rsidR="0036689F" w:rsidRDefault="0036689F" w:rsidP="0036689F">
            <w:pPr>
              <w:pStyle w:val="TAL"/>
              <w:rPr>
                <w:lang w:val="en-US" w:eastAsia="zh-CN"/>
              </w:rPr>
            </w:pPr>
            <w:r>
              <w:rPr>
                <w:lang w:val="en-US" w:eastAsia="zh-CN"/>
              </w:rPr>
              <w:t>prose</w:t>
            </w:r>
            <w:r w:rsidRPr="00A1470C">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40871AF6" w14:textId="45D2AD48" w:rsidR="0036689F" w:rsidRDefault="0036689F" w:rsidP="0036689F">
            <w:pPr>
              <w:pStyle w:val="TAL"/>
              <w:rPr>
                <w:lang w:val="en-US" w:eastAsia="zh-CN"/>
              </w:rPr>
            </w:pPr>
            <w:r>
              <w:rPr>
                <w:lang w:val="en-US" w:eastAsia="zh-CN"/>
              </w:rPr>
              <w:t>ProSe</w:t>
            </w:r>
            <w:r w:rsidRPr="00A1470C">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1A22259D" w14:textId="3E4E884F" w:rsidR="0036689F" w:rsidRDefault="0036689F" w:rsidP="0036689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2B09AE23" w14:textId="65D020C7" w:rsidR="0036689F" w:rsidRDefault="0036689F" w:rsidP="0036689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2D6A2DBD" w14:textId="7C866993" w:rsidR="0036689F" w:rsidRPr="003B2883" w:rsidRDefault="0036689F" w:rsidP="0036689F">
            <w:pPr>
              <w:pStyle w:val="TAL"/>
              <w:rPr>
                <w:rFonts w:cs="Arial"/>
                <w:szCs w:val="18"/>
              </w:rPr>
            </w:pPr>
            <w:r w:rsidRPr="00A1470C">
              <w:rPr>
                <w:rFonts w:cs="Arial"/>
                <w:szCs w:val="18"/>
              </w:rPr>
              <w:t xml:space="preserve">This IE shall be present if </w:t>
            </w:r>
            <w:r>
              <w:rPr>
                <w:rFonts w:cs="Arial"/>
                <w:szCs w:val="18"/>
              </w:rPr>
              <w:t>5G ProSe</w:t>
            </w:r>
            <w:r w:rsidRPr="00A1470C">
              <w:rPr>
                <w:rFonts w:cs="Arial"/>
                <w:szCs w:val="18"/>
              </w:rPr>
              <w:t xml:space="preserve">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5D6967E7" w14:textId="4B8D3333" w:rsidR="0036689F" w:rsidRPr="003B2883" w:rsidRDefault="0036689F" w:rsidP="0036689F">
            <w:pPr>
              <w:pStyle w:val="TAL"/>
              <w:rPr>
                <w:rFonts w:cs="Arial"/>
                <w:szCs w:val="18"/>
              </w:rPr>
            </w:pPr>
            <w:r>
              <w:rPr>
                <w:rFonts w:cs="Arial"/>
                <w:szCs w:val="18"/>
              </w:rPr>
              <w:t>ProSe</w:t>
            </w:r>
          </w:p>
        </w:tc>
      </w:tr>
      <w:tr w:rsidR="005F37C0" w:rsidRPr="003B2883" w14:paraId="40A46848"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7B3A3C2" w14:textId="6556F685" w:rsidR="005F37C0" w:rsidRDefault="005F37C0" w:rsidP="005F37C0">
            <w:pPr>
              <w:pStyle w:val="TAL"/>
              <w:rPr>
                <w:lang w:val="en-US" w:eastAsia="zh-CN"/>
              </w:rPr>
            </w:pPr>
            <w:r>
              <w:rPr>
                <w:lang w:val="en-US" w:eastAsia="zh-CN"/>
              </w:rPr>
              <w:t>tssInfo</w:t>
            </w:r>
          </w:p>
        </w:tc>
        <w:tc>
          <w:tcPr>
            <w:tcW w:w="1716" w:type="dxa"/>
            <w:tcBorders>
              <w:top w:val="single" w:sz="4" w:space="0" w:color="auto"/>
              <w:left w:val="single" w:sz="4" w:space="0" w:color="auto"/>
              <w:bottom w:val="single" w:sz="4" w:space="0" w:color="auto"/>
              <w:right w:val="single" w:sz="4" w:space="0" w:color="auto"/>
            </w:tcBorders>
          </w:tcPr>
          <w:p w14:paraId="219E324E" w14:textId="543C38E4" w:rsidR="005F37C0" w:rsidRDefault="005F37C0" w:rsidP="005F37C0">
            <w:pPr>
              <w:pStyle w:val="TAL"/>
              <w:rPr>
                <w:lang w:val="en-US" w:eastAsia="zh-CN"/>
              </w:rPr>
            </w:pPr>
            <w:r>
              <w:rPr>
                <w:lang w:val="en-US" w:eastAsia="zh-CN"/>
              </w:rPr>
              <w:t>Tss</w:t>
            </w:r>
            <w:r>
              <w:rPr>
                <w:lang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4CFC923B" w14:textId="255F54E0" w:rsidR="005F37C0" w:rsidRPr="00A1470C" w:rsidRDefault="005F37C0" w:rsidP="005F37C0">
            <w:pPr>
              <w:pStyle w:val="TAC"/>
              <w:rPr>
                <w:lang w:eastAsia="zh-CN"/>
              </w:rPr>
            </w:pPr>
            <w:r>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1082CE9B" w14:textId="5547EB3E" w:rsidR="005F37C0" w:rsidRPr="00A1470C" w:rsidRDefault="005F37C0" w:rsidP="005F37C0">
            <w:pPr>
              <w:pStyle w:val="TAL"/>
              <w:rPr>
                <w:lang w:eastAsia="zh-CN"/>
              </w:rPr>
            </w:pPr>
            <w:r>
              <w:rPr>
                <w:rFonts w:hint="eastAsia"/>
                <w:lang w:eastAsia="zh-CN"/>
              </w:rPr>
              <w:t>0</w:t>
            </w:r>
            <w:r>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053CDCBD" w14:textId="43188982" w:rsidR="005F37C0" w:rsidRPr="00A1470C" w:rsidRDefault="005F37C0" w:rsidP="005F37C0">
            <w:pPr>
              <w:pStyle w:val="TAL"/>
              <w:rPr>
                <w:rFonts w:cs="Arial"/>
                <w:szCs w:val="18"/>
              </w:rPr>
            </w:pPr>
            <w:r w:rsidRPr="003B2883">
              <w:rPr>
                <w:rFonts w:cs="Arial"/>
                <w:szCs w:val="18"/>
              </w:rPr>
              <w:t xml:space="preserve">This IE shall be present if </w:t>
            </w:r>
            <w:r>
              <w:rPr>
                <w:rFonts w:cs="Arial"/>
                <w:szCs w:val="18"/>
              </w:rPr>
              <w:t>TSS related</w:t>
            </w:r>
            <w:r w:rsidRPr="003B2883">
              <w:rPr>
                <w:rFonts w:cs="Arial"/>
                <w:szCs w:val="18"/>
              </w:rPr>
              <w:t xml:space="preserve">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0AECFCA1" w14:textId="1F600DDB" w:rsidR="005F37C0" w:rsidRDefault="005F37C0" w:rsidP="005F37C0">
            <w:pPr>
              <w:pStyle w:val="TAL"/>
              <w:rPr>
                <w:rFonts w:cs="Arial"/>
                <w:szCs w:val="18"/>
              </w:rPr>
            </w:pPr>
            <w:r>
              <w:t>NTSSM</w:t>
            </w:r>
          </w:p>
        </w:tc>
      </w:tr>
      <w:tr w:rsidR="00AA017F" w:rsidRPr="003B2883" w14:paraId="6EC08AFB"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6BF9CBD3" w14:textId="565CAE2E" w:rsidR="00AA017F" w:rsidRDefault="00AA017F" w:rsidP="00AA017F">
            <w:pPr>
              <w:pStyle w:val="TAL"/>
              <w:rPr>
                <w:lang w:val="en-US" w:eastAsia="zh-CN"/>
              </w:rPr>
            </w:pPr>
            <w:r>
              <w:rPr>
                <w:lang w:val="en-US" w:eastAsia="zh-CN"/>
              </w:rPr>
              <w:t>rs</w:t>
            </w:r>
            <w:r w:rsidR="0073708F">
              <w:rPr>
                <w:lang w:val="en-US" w:eastAsia="zh-CN"/>
              </w:rPr>
              <w:t>lp</w:t>
            </w:r>
            <w:r>
              <w:rPr>
                <w:lang w:val="en-US" w:eastAsia="zh-CN"/>
              </w:rPr>
              <w:t>Info</w:t>
            </w:r>
          </w:p>
        </w:tc>
        <w:tc>
          <w:tcPr>
            <w:tcW w:w="1716" w:type="dxa"/>
            <w:tcBorders>
              <w:top w:val="single" w:sz="4" w:space="0" w:color="auto"/>
              <w:left w:val="single" w:sz="4" w:space="0" w:color="auto"/>
              <w:bottom w:val="single" w:sz="4" w:space="0" w:color="auto"/>
              <w:right w:val="single" w:sz="4" w:space="0" w:color="auto"/>
            </w:tcBorders>
          </w:tcPr>
          <w:p w14:paraId="690D4055" w14:textId="3C92EC29" w:rsidR="00AA017F" w:rsidRDefault="00AA017F" w:rsidP="00AA017F">
            <w:pPr>
              <w:pStyle w:val="TAL"/>
              <w:rPr>
                <w:lang w:val="en-US" w:eastAsia="zh-CN"/>
              </w:rPr>
            </w:pPr>
            <w:r>
              <w:rPr>
                <w:lang w:val="en-US" w:eastAsia="zh-CN"/>
              </w:rPr>
              <w:t>R</w:t>
            </w:r>
            <w:r w:rsidR="0073708F">
              <w:rPr>
                <w:lang w:val="en-US" w:eastAsia="zh-CN"/>
              </w:rPr>
              <w:t>slp</w:t>
            </w:r>
            <w:r>
              <w:rPr>
                <w:lang w:val="en-US" w:eastAsia="zh-CN"/>
              </w:rPr>
              <w:t>Information</w:t>
            </w:r>
          </w:p>
        </w:tc>
        <w:tc>
          <w:tcPr>
            <w:tcW w:w="397" w:type="dxa"/>
            <w:tcBorders>
              <w:top w:val="single" w:sz="4" w:space="0" w:color="auto"/>
              <w:left w:val="single" w:sz="4" w:space="0" w:color="auto"/>
              <w:bottom w:val="single" w:sz="4" w:space="0" w:color="auto"/>
              <w:right w:val="single" w:sz="4" w:space="0" w:color="auto"/>
            </w:tcBorders>
          </w:tcPr>
          <w:p w14:paraId="3C69DF43" w14:textId="447D2100" w:rsidR="00AA017F" w:rsidRDefault="00AA017F" w:rsidP="00AA017F">
            <w:pPr>
              <w:pStyle w:val="TAC"/>
              <w:rPr>
                <w:lang w:eastAsia="zh-CN"/>
              </w:rPr>
            </w:pPr>
            <w:r w:rsidRPr="00A1470C">
              <w:rPr>
                <w:rFonts w:hint="eastAsia"/>
                <w:lang w:eastAsia="zh-CN"/>
              </w:rPr>
              <w:t>C</w:t>
            </w:r>
          </w:p>
        </w:tc>
        <w:tc>
          <w:tcPr>
            <w:tcW w:w="1120" w:type="dxa"/>
            <w:tcBorders>
              <w:top w:val="single" w:sz="4" w:space="0" w:color="auto"/>
              <w:left w:val="single" w:sz="4" w:space="0" w:color="auto"/>
              <w:bottom w:val="single" w:sz="4" w:space="0" w:color="auto"/>
              <w:right w:val="single" w:sz="4" w:space="0" w:color="auto"/>
            </w:tcBorders>
          </w:tcPr>
          <w:p w14:paraId="44A6D3C6" w14:textId="0F67C41C" w:rsidR="00AA017F" w:rsidRDefault="00AA017F" w:rsidP="00AA017F">
            <w:pPr>
              <w:pStyle w:val="TAL"/>
              <w:rPr>
                <w:lang w:eastAsia="zh-CN"/>
              </w:rPr>
            </w:pPr>
            <w:r w:rsidRPr="00A1470C">
              <w:rPr>
                <w:rFonts w:hint="eastAsia"/>
                <w:lang w:eastAsia="zh-CN"/>
              </w:rPr>
              <w:t>0</w:t>
            </w:r>
            <w:r w:rsidRPr="00A1470C">
              <w:rPr>
                <w:lang w:eastAsia="zh-CN"/>
              </w:rPr>
              <w:t>..1</w:t>
            </w:r>
          </w:p>
        </w:tc>
        <w:tc>
          <w:tcPr>
            <w:tcW w:w="3844" w:type="dxa"/>
            <w:tcBorders>
              <w:top w:val="single" w:sz="4" w:space="0" w:color="auto"/>
              <w:left w:val="single" w:sz="4" w:space="0" w:color="auto"/>
              <w:bottom w:val="single" w:sz="4" w:space="0" w:color="auto"/>
              <w:right w:val="single" w:sz="4" w:space="0" w:color="auto"/>
            </w:tcBorders>
          </w:tcPr>
          <w:p w14:paraId="4F1722E1" w14:textId="1ADB281D" w:rsidR="00AA017F" w:rsidRPr="003B2883" w:rsidRDefault="00AA017F" w:rsidP="00AA017F">
            <w:pPr>
              <w:pStyle w:val="TAL"/>
              <w:rPr>
                <w:rFonts w:cs="Arial"/>
                <w:szCs w:val="18"/>
              </w:rPr>
            </w:pPr>
            <w:r w:rsidRPr="00A1470C">
              <w:rPr>
                <w:rFonts w:cs="Arial"/>
                <w:szCs w:val="18"/>
              </w:rPr>
              <w:t xml:space="preserve">This IE shall be present if </w:t>
            </w:r>
            <w:r>
              <w:t>R</w:t>
            </w:r>
            <w:r w:rsidRPr="00B2776C">
              <w:t xml:space="preserve">anging/SL positioning </w:t>
            </w:r>
            <w:r w:rsidRPr="00A1470C">
              <w:rPr>
                <w:rFonts w:cs="Arial"/>
                <w:szCs w:val="18"/>
              </w:rPr>
              <w:t>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45A1E44F" w14:textId="6B7AA560" w:rsidR="00AA017F" w:rsidRDefault="004134D9" w:rsidP="00AA017F">
            <w:pPr>
              <w:pStyle w:val="TAL"/>
            </w:pPr>
            <w:r>
              <w:rPr>
                <w:rFonts w:cs="Arial"/>
                <w:szCs w:val="18"/>
              </w:rPr>
              <w:t>Ranging_SL</w:t>
            </w:r>
          </w:p>
        </w:tc>
      </w:tr>
      <w:tr w:rsidR="006E19FC" w:rsidRPr="003B2883" w14:paraId="26136327" w14:textId="77777777" w:rsidTr="0036689F">
        <w:trPr>
          <w:jc w:val="center"/>
        </w:trPr>
        <w:tc>
          <w:tcPr>
            <w:tcW w:w="2009" w:type="dxa"/>
            <w:tcBorders>
              <w:top w:val="single" w:sz="4" w:space="0" w:color="auto"/>
              <w:left w:val="single" w:sz="4" w:space="0" w:color="auto"/>
              <w:bottom w:val="single" w:sz="4" w:space="0" w:color="auto"/>
              <w:right w:val="single" w:sz="4" w:space="0" w:color="auto"/>
            </w:tcBorders>
          </w:tcPr>
          <w:p w14:paraId="54A2AF3C" w14:textId="3E04FC8F" w:rsidR="006E19FC" w:rsidRDefault="006E19FC" w:rsidP="006E19FC">
            <w:pPr>
              <w:pStyle w:val="TAL"/>
              <w:rPr>
                <w:lang w:val="en-US" w:eastAsia="zh-CN"/>
              </w:rPr>
            </w:pPr>
            <w:r w:rsidRPr="00622DB1">
              <w:rPr>
                <w:lang w:val="en-US" w:eastAsia="zh-CN"/>
              </w:rPr>
              <w:t>a2xInfo</w:t>
            </w:r>
          </w:p>
        </w:tc>
        <w:tc>
          <w:tcPr>
            <w:tcW w:w="1716" w:type="dxa"/>
            <w:tcBorders>
              <w:top w:val="single" w:sz="4" w:space="0" w:color="auto"/>
              <w:left w:val="single" w:sz="4" w:space="0" w:color="auto"/>
              <w:bottom w:val="single" w:sz="4" w:space="0" w:color="auto"/>
              <w:right w:val="single" w:sz="4" w:space="0" w:color="auto"/>
            </w:tcBorders>
          </w:tcPr>
          <w:p w14:paraId="002980AB" w14:textId="6059CDF1" w:rsidR="006E19FC" w:rsidRDefault="006E19FC" w:rsidP="006E19FC">
            <w:pPr>
              <w:pStyle w:val="TAL"/>
              <w:rPr>
                <w:lang w:val="en-US" w:eastAsia="zh-CN"/>
              </w:rPr>
            </w:pPr>
            <w:r w:rsidRPr="00622DB1">
              <w:rPr>
                <w:lang w:val="en-US" w:eastAsia="zh-CN"/>
              </w:rPr>
              <w:t>A2xInformation</w:t>
            </w:r>
          </w:p>
        </w:tc>
        <w:tc>
          <w:tcPr>
            <w:tcW w:w="397" w:type="dxa"/>
            <w:tcBorders>
              <w:top w:val="single" w:sz="4" w:space="0" w:color="auto"/>
              <w:left w:val="single" w:sz="4" w:space="0" w:color="auto"/>
              <w:bottom w:val="single" w:sz="4" w:space="0" w:color="auto"/>
              <w:right w:val="single" w:sz="4" w:space="0" w:color="auto"/>
            </w:tcBorders>
          </w:tcPr>
          <w:p w14:paraId="5339DADD" w14:textId="703E8824" w:rsidR="006E19FC" w:rsidRPr="00A1470C" w:rsidRDefault="006E19FC" w:rsidP="006E19FC">
            <w:pPr>
              <w:pStyle w:val="TAC"/>
              <w:rPr>
                <w:lang w:eastAsia="zh-CN"/>
              </w:rPr>
            </w:pPr>
            <w:r w:rsidRPr="00622DB1">
              <w:rPr>
                <w:lang w:eastAsia="zh-CN"/>
              </w:rPr>
              <w:t>C</w:t>
            </w:r>
          </w:p>
        </w:tc>
        <w:tc>
          <w:tcPr>
            <w:tcW w:w="1120" w:type="dxa"/>
            <w:tcBorders>
              <w:top w:val="single" w:sz="4" w:space="0" w:color="auto"/>
              <w:left w:val="single" w:sz="4" w:space="0" w:color="auto"/>
              <w:bottom w:val="single" w:sz="4" w:space="0" w:color="auto"/>
              <w:right w:val="single" w:sz="4" w:space="0" w:color="auto"/>
            </w:tcBorders>
          </w:tcPr>
          <w:p w14:paraId="6D8E39B5" w14:textId="29F9B501" w:rsidR="006E19FC" w:rsidRPr="00A1470C" w:rsidRDefault="006E19FC" w:rsidP="006E19FC">
            <w:pPr>
              <w:pStyle w:val="TAL"/>
              <w:rPr>
                <w:lang w:eastAsia="zh-CN"/>
              </w:rPr>
            </w:pPr>
            <w:r w:rsidRPr="00622DB1">
              <w:rPr>
                <w:lang w:eastAsia="zh-CN"/>
              </w:rPr>
              <w:t>0..1</w:t>
            </w:r>
          </w:p>
        </w:tc>
        <w:tc>
          <w:tcPr>
            <w:tcW w:w="3844" w:type="dxa"/>
            <w:tcBorders>
              <w:top w:val="single" w:sz="4" w:space="0" w:color="auto"/>
              <w:left w:val="single" w:sz="4" w:space="0" w:color="auto"/>
              <w:bottom w:val="single" w:sz="4" w:space="0" w:color="auto"/>
              <w:right w:val="single" w:sz="4" w:space="0" w:color="auto"/>
            </w:tcBorders>
          </w:tcPr>
          <w:p w14:paraId="0448D2CA" w14:textId="6BA1BECD" w:rsidR="006E19FC" w:rsidRPr="00A1470C" w:rsidRDefault="006E19FC" w:rsidP="006E19FC">
            <w:pPr>
              <w:pStyle w:val="TAL"/>
              <w:rPr>
                <w:rFonts w:cs="Arial"/>
                <w:szCs w:val="18"/>
              </w:rPr>
            </w:pPr>
            <w:r w:rsidRPr="00622DB1">
              <w:rPr>
                <w:rFonts w:cs="Arial"/>
                <w:szCs w:val="18"/>
              </w:rPr>
              <w:t>This IE shall be present if A2X related N2 information is to be transferred.</w:t>
            </w:r>
          </w:p>
        </w:tc>
        <w:tc>
          <w:tcPr>
            <w:tcW w:w="1490" w:type="dxa"/>
            <w:tcBorders>
              <w:top w:val="single" w:sz="4" w:space="0" w:color="auto"/>
              <w:left w:val="single" w:sz="4" w:space="0" w:color="auto"/>
              <w:bottom w:val="single" w:sz="4" w:space="0" w:color="auto"/>
              <w:right w:val="single" w:sz="4" w:space="0" w:color="auto"/>
            </w:tcBorders>
          </w:tcPr>
          <w:p w14:paraId="78CB3093" w14:textId="3721BDB4" w:rsidR="006E19FC" w:rsidRDefault="006E19FC" w:rsidP="006E19FC">
            <w:pPr>
              <w:pStyle w:val="TAL"/>
              <w:rPr>
                <w:rFonts w:cs="Arial"/>
                <w:szCs w:val="18"/>
              </w:rPr>
            </w:pPr>
            <w:r w:rsidRPr="00622DB1">
              <w:t>A2X</w:t>
            </w:r>
          </w:p>
        </w:tc>
      </w:tr>
    </w:tbl>
    <w:p w14:paraId="1429EDD2" w14:textId="77777777" w:rsidR="00602AC0" w:rsidRPr="003B2883" w:rsidRDefault="00602AC0" w:rsidP="00602AC0">
      <w:pPr>
        <w:rPr>
          <w:lang w:val="en-US"/>
        </w:rPr>
      </w:pPr>
    </w:p>
    <w:p w14:paraId="2795472A" w14:textId="77777777" w:rsidR="00602AC0" w:rsidRPr="003B2883" w:rsidRDefault="00602AC0" w:rsidP="00602AC0">
      <w:pPr>
        <w:pStyle w:val="Heading5"/>
        <w:rPr>
          <w:lang w:eastAsia="zh-CN"/>
        </w:rPr>
      </w:pPr>
      <w:bookmarkStart w:id="3197" w:name="_Toc25156373"/>
      <w:bookmarkStart w:id="3198" w:name="_Toc34124675"/>
      <w:bookmarkStart w:id="3199" w:name="_Toc43207799"/>
      <w:bookmarkStart w:id="3200" w:name="_Toc49857269"/>
      <w:bookmarkStart w:id="3201" w:name="_Toc56677105"/>
      <w:bookmarkStart w:id="3202" w:name="_Toc56691628"/>
      <w:bookmarkStart w:id="3203" w:name="_Toc56698892"/>
      <w:bookmarkStart w:id="3204" w:name="_Toc89035127"/>
      <w:bookmarkStart w:id="3205" w:name="_Toc89064925"/>
      <w:bookmarkStart w:id="3206" w:name="_Toc89180224"/>
      <w:bookmarkStart w:id="3207" w:name="_Toc97071903"/>
      <w:bookmarkStart w:id="3208" w:name="_Toc120051305"/>
      <w:bookmarkStart w:id="3209" w:name="_Toc169749591"/>
      <w:r w:rsidRPr="003B2883">
        <w:lastRenderedPageBreak/>
        <w:t>6.1.6.2.16</w:t>
      </w:r>
      <w:r w:rsidRPr="003B2883">
        <w:tab/>
        <w:t>Type: N1MessageNotification</w:t>
      </w:r>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24D7E0BD" w14:textId="77777777" w:rsidR="00602AC0" w:rsidRPr="003B2883" w:rsidRDefault="00602AC0" w:rsidP="00602AC0">
      <w:pPr>
        <w:pStyle w:val="TH"/>
      </w:pPr>
      <w:r w:rsidRPr="003B2883">
        <w:rPr>
          <w:noProof/>
        </w:rPr>
        <w:t>Table </w:t>
      </w:r>
      <w:r w:rsidRPr="003B2883">
        <w:t xml:space="preserve">6.1.6.2.16-1: </w:t>
      </w:r>
      <w:r w:rsidRPr="003B2883">
        <w:rPr>
          <w:noProof/>
        </w:rPr>
        <w:t xml:space="preserve">Definition of type </w:t>
      </w:r>
      <w:r w:rsidRPr="003B2883">
        <w:t>N1MessageNotification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602AC0" w:rsidRPr="003B2883" w14:paraId="5316272C"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8D57B45" w14:textId="77777777" w:rsidR="00602AC0" w:rsidRPr="003B2883" w:rsidRDefault="00602AC0" w:rsidP="001D4998">
            <w:pPr>
              <w:pStyle w:val="TAH"/>
            </w:pPr>
            <w:r w:rsidRPr="003B2883">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00E6B9E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E773A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0CEB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DB20FD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9E10799"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3E99B71" w14:textId="77777777" w:rsidR="00602AC0" w:rsidRPr="003B2883" w:rsidRDefault="00602AC0" w:rsidP="001D4998">
            <w:pPr>
              <w:pStyle w:val="TAL"/>
              <w:rPr>
                <w:lang w:eastAsia="zh-CN"/>
              </w:rPr>
            </w:pPr>
            <w:r w:rsidRPr="003B2883">
              <w:rPr>
                <w:lang w:eastAsia="zh-CN"/>
              </w:rPr>
              <w:t>n1NotifySubscriptionId</w:t>
            </w:r>
          </w:p>
        </w:tc>
        <w:tc>
          <w:tcPr>
            <w:tcW w:w="1386" w:type="dxa"/>
            <w:tcBorders>
              <w:top w:val="single" w:sz="4" w:space="0" w:color="auto"/>
              <w:left w:val="single" w:sz="4" w:space="0" w:color="auto"/>
              <w:bottom w:val="single" w:sz="4" w:space="0" w:color="auto"/>
              <w:right w:val="single" w:sz="4" w:space="0" w:color="auto"/>
            </w:tcBorders>
          </w:tcPr>
          <w:p w14:paraId="03FCEEC2"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19603E8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C4A8CEB"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0CD3BB" w14:textId="77777777" w:rsidR="00602AC0" w:rsidRPr="003B2883" w:rsidRDefault="00602AC0" w:rsidP="001D4998">
            <w:pPr>
              <w:pStyle w:val="TAL"/>
              <w:rPr>
                <w:rFonts w:cs="Arial"/>
                <w:szCs w:val="18"/>
                <w:lang w:eastAsia="zh-CN"/>
              </w:rPr>
            </w:pPr>
            <w:r w:rsidRPr="003B2883">
              <w:rPr>
                <w:rFonts w:cs="Arial"/>
                <w:szCs w:val="18"/>
                <w:lang w:eastAsia="zh-CN"/>
              </w:rPr>
              <w:t>Represents the subscription Id for which the notification is generated. The NF Service Consumer uses this to correlate the notification against a corresponding subscription. If the notification is due to an implicit subscription via NRF, then the value shall be set as "implicit".</w:t>
            </w:r>
          </w:p>
          <w:p w14:paraId="4E23AE42"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be present if the notification is based on a subscription to N1MessgeNotification. An exception is for the case when initial AMF forwards NAS message to target AMF during AMF re-allocation procedure.</w:t>
            </w:r>
          </w:p>
        </w:tc>
      </w:tr>
      <w:tr w:rsidR="00602AC0" w:rsidRPr="003B2883" w14:paraId="4DDFD06F"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8ED4874" w14:textId="77777777" w:rsidR="00602AC0" w:rsidRPr="003B2883" w:rsidRDefault="00602AC0" w:rsidP="001D4998">
            <w:pPr>
              <w:pStyle w:val="TAL"/>
              <w:rPr>
                <w:lang w:eastAsia="zh-CN"/>
              </w:rPr>
            </w:pPr>
            <w:r w:rsidRPr="003B2883">
              <w:rPr>
                <w:lang w:eastAsia="zh-CN"/>
              </w:rPr>
              <w:t>n1MessageContainer</w:t>
            </w:r>
          </w:p>
        </w:tc>
        <w:tc>
          <w:tcPr>
            <w:tcW w:w="1386" w:type="dxa"/>
            <w:tcBorders>
              <w:top w:val="single" w:sz="4" w:space="0" w:color="auto"/>
              <w:left w:val="single" w:sz="4" w:space="0" w:color="auto"/>
              <w:bottom w:val="single" w:sz="4" w:space="0" w:color="auto"/>
              <w:right w:val="single" w:sz="4" w:space="0" w:color="auto"/>
            </w:tcBorders>
          </w:tcPr>
          <w:p w14:paraId="22017C1C" w14:textId="77777777" w:rsidR="00602AC0" w:rsidRPr="003B2883" w:rsidRDefault="00602AC0" w:rsidP="001D4998">
            <w:pPr>
              <w:pStyle w:val="TAL"/>
              <w:rPr>
                <w:lang w:eastAsia="zh-CN"/>
              </w:rPr>
            </w:pPr>
            <w:r w:rsidRPr="003B2883">
              <w:rPr>
                <w:lang w:eastAsia="zh-CN"/>
              </w:rPr>
              <w:t>N1MessageContainer</w:t>
            </w:r>
          </w:p>
        </w:tc>
        <w:tc>
          <w:tcPr>
            <w:tcW w:w="425" w:type="dxa"/>
            <w:tcBorders>
              <w:top w:val="single" w:sz="4" w:space="0" w:color="auto"/>
              <w:left w:val="single" w:sz="4" w:space="0" w:color="auto"/>
              <w:bottom w:val="single" w:sz="4" w:space="0" w:color="auto"/>
              <w:right w:val="single" w:sz="4" w:space="0" w:color="auto"/>
            </w:tcBorders>
          </w:tcPr>
          <w:p w14:paraId="2E02FC3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928CB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82E28CB" w14:textId="77777777" w:rsidR="00602AC0" w:rsidRPr="003B2883" w:rsidRDefault="00602AC0" w:rsidP="001D4998">
            <w:pPr>
              <w:pStyle w:val="TAL"/>
              <w:rPr>
                <w:rFonts w:cs="Arial"/>
                <w:szCs w:val="18"/>
                <w:lang w:eastAsia="zh-CN"/>
              </w:rPr>
            </w:pPr>
            <w:r w:rsidRPr="003B2883">
              <w:rPr>
                <w:rFonts w:cs="Arial"/>
                <w:szCs w:val="18"/>
                <w:lang w:eastAsia="zh-CN"/>
              </w:rPr>
              <w:t>Contains the N1 message class and N1 message content.</w:t>
            </w:r>
          </w:p>
        </w:tc>
      </w:tr>
      <w:tr w:rsidR="00602AC0" w:rsidRPr="003B2883" w14:paraId="39BA81C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1E4C0041" w14:textId="77777777" w:rsidR="00602AC0" w:rsidRPr="003B2883" w:rsidRDefault="00602AC0" w:rsidP="001D4998">
            <w:pPr>
              <w:pStyle w:val="TAL"/>
              <w:rPr>
                <w:lang w:val="en-US"/>
              </w:rPr>
            </w:pPr>
            <w:r w:rsidRPr="003B2883">
              <w:rPr>
                <w:lang w:val="en-US"/>
              </w:rPr>
              <w:t>lcsCorrelationId</w:t>
            </w:r>
          </w:p>
        </w:tc>
        <w:tc>
          <w:tcPr>
            <w:tcW w:w="1386" w:type="dxa"/>
            <w:tcBorders>
              <w:top w:val="single" w:sz="4" w:space="0" w:color="auto"/>
              <w:left w:val="single" w:sz="4" w:space="0" w:color="auto"/>
              <w:bottom w:val="single" w:sz="4" w:space="0" w:color="auto"/>
              <w:right w:val="single" w:sz="4" w:space="0" w:color="auto"/>
            </w:tcBorders>
          </w:tcPr>
          <w:p w14:paraId="64B26D7E" w14:textId="77777777" w:rsidR="00602AC0" w:rsidRPr="003B2883" w:rsidRDefault="00602AC0" w:rsidP="001D4998">
            <w:pPr>
              <w:pStyle w:val="TAL"/>
              <w:rPr>
                <w:lang w:val="en-US"/>
              </w:rPr>
            </w:pPr>
            <w:r w:rsidRPr="003B2883">
              <w:rPr>
                <w:lang w:val="en-US"/>
              </w:rPr>
              <w:t>CorrelationID</w:t>
            </w:r>
          </w:p>
        </w:tc>
        <w:tc>
          <w:tcPr>
            <w:tcW w:w="425" w:type="dxa"/>
            <w:tcBorders>
              <w:top w:val="single" w:sz="4" w:space="0" w:color="auto"/>
              <w:left w:val="single" w:sz="4" w:space="0" w:color="auto"/>
              <w:bottom w:val="single" w:sz="4" w:space="0" w:color="auto"/>
              <w:right w:val="single" w:sz="4" w:space="0" w:color="auto"/>
            </w:tcBorders>
          </w:tcPr>
          <w:p w14:paraId="2C1F573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62782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A95F51" w14:textId="09B2C1A9" w:rsidR="00602AC0" w:rsidRPr="003B2883" w:rsidRDefault="00602AC0" w:rsidP="001D4998">
            <w:pPr>
              <w:pStyle w:val="TAL"/>
              <w:rPr>
                <w:rFonts w:cs="Arial"/>
                <w:szCs w:val="18"/>
                <w:lang w:eastAsia="zh-CN"/>
              </w:rPr>
            </w:pPr>
            <w:r w:rsidRPr="003B2883">
              <w:rPr>
                <w:rFonts w:cs="Arial"/>
                <w:szCs w:val="18"/>
                <w:lang w:eastAsia="zh-CN"/>
              </w:rPr>
              <w:t>If the N1 message notified is for LCS procedures</w:t>
            </w:r>
            <w:r w:rsidR="00D813C2">
              <w:rPr>
                <w:rFonts w:cs="Arial"/>
                <w:szCs w:val="18"/>
                <w:lang w:eastAsia="zh-CN"/>
              </w:rPr>
              <w:t>,</w:t>
            </w:r>
            <w:r w:rsidR="00520374">
              <w:rPr>
                <w:rFonts w:cs="Arial"/>
                <w:szCs w:val="18"/>
                <w:lang w:eastAsia="zh-CN"/>
              </w:rPr>
              <w:t xml:space="preserve"> PRU procedures</w:t>
            </w:r>
            <w:r w:rsidR="00D813C2">
              <w:rPr>
                <w:rFonts w:cs="Arial"/>
                <w:szCs w:val="18"/>
                <w:lang w:eastAsia="zh-CN"/>
              </w:rPr>
              <w:t xml:space="preserve"> or UPP-CM procedures</w:t>
            </w:r>
            <w:r w:rsidRPr="003B2883">
              <w:rPr>
                <w:rFonts w:cs="Arial"/>
                <w:szCs w:val="18"/>
                <w:lang w:eastAsia="zh-CN"/>
              </w:rPr>
              <w:t>, the NF Service Producer (e.g. AMF) may include an LCS correlation identifier.</w:t>
            </w:r>
          </w:p>
        </w:tc>
      </w:tr>
      <w:tr w:rsidR="00602AC0" w:rsidRPr="003B2883" w14:paraId="4833D1FA"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310FFCA" w14:textId="77777777" w:rsidR="00602AC0" w:rsidRPr="003B2883" w:rsidRDefault="00602AC0" w:rsidP="001D4998">
            <w:pPr>
              <w:pStyle w:val="TAL"/>
              <w:rPr>
                <w:lang w:val="en-US"/>
              </w:rPr>
            </w:pPr>
            <w:r w:rsidRPr="003B2883">
              <w:rPr>
                <w:lang w:val="en-US"/>
              </w:rPr>
              <w:t>registrationCtxtContainer</w:t>
            </w:r>
          </w:p>
        </w:tc>
        <w:tc>
          <w:tcPr>
            <w:tcW w:w="1386" w:type="dxa"/>
            <w:tcBorders>
              <w:top w:val="single" w:sz="4" w:space="0" w:color="auto"/>
              <w:left w:val="single" w:sz="4" w:space="0" w:color="auto"/>
              <w:bottom w:val="single" w:sz="4" w:space="0" w:color="auto"/>
              <w:right w:val="single" w:sz="4" w:space="0" w:color="auto"/>
            </w:tcBorders>
          </w:tcPr>
          <w:p w14:paraId="7E31BC13" w14:textId="77777777" w:rsidR="00602AC0" w:rsidRPr="003B2883" w:rsidRDefault="00602AC0" w:rsidP="001D4998">
            <w:pPr>
              <w:pStyle w:val="TAL"/>
              <w:rPr>
                <w:lang w:val="en-US"/>
              </w:rPr>
            </w:pPr>
            <w:r w:rsidRPr="003B2883">
              <w:t>RegistrationContextContainer</w:t>
            </w:r>
          </w:p>
        </w:tc>
        <w:tc>
          <w:tcPr>
            <w:tcW w:w="425" w:type="dxa"/>
            <w:tcBorders>
              <w:top w:val="single" w:sz="4" w:space="0" w:color="auto"/>
              <w:left w:val="single" w:sz="4" w:space="0" w:color="auto"/>
              <w:bottom w:val="single" w:sz="4" w:space="0" w:color="auto"/>
              <w:right w:val="single" w:sz="4" w:space="0" w:color="auto"/>
            </w:tcBorders>
          </w:tcPr>
          <w:p w14:paraId="550920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3359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F6BDE16" w14:textId="77777777" w:rsidR="00602AC0" w:rsidRPr="003B2883" w:rsidRDefault="00602AC0" w:rsidP="001D4998">
            <w:pPr>
              <w:pStyle w:val="TAL"/>
              <w:rPr>
                <w:rFonts w:cs="Arial"/>
                <w:szCs w:val="18"/>
                <w:lang w:eastAsia="zh-CN"/>
              </w:rPr>
            </w:pPr>
            <w:r w:rsidRPr="003B2883">
              <w:rPr>
                <w:rFonts w:cs="Arial"/>
                <w:szCs w:val="18"/>
                <w:lang w:eastAsia="zh-CN"/>
              </w:rPr>
              <w:t xml:space="preserve">If the N1 message notified is of type 5GMM (i.e. during Registration with AMF re-allocation procedure), the NF Service Producer (e.g. AMF) shall include this IE, if available. </w:t>
            </w:r>
          </w:p>
        </w:tc>
      </w:tr>
      <w:tr w:rsidR="00602AC0" w:rsidRPr="003B2883" w14:paraId="5CCD8CB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70B3173" w14:textId="77777777" w:rsidR="00602AC0" w:rsidRPr="003B2883" w:rsidRDefault="00602AC0" w:rsidP="001D4998">
            <w:pPr>
              <w:pStyle w:val="TAL"/>
              <w:rPr>
                <w:lang w:val="en-US"/>
              </w:rPr>
            </w:pPr>
            <w:r>
              <w:rPr>
                <w:rFonts w:hint="eastAsia"/>
                <w:lang w:val="en-US" w:eastAsia="zh-CN"/>
              </w:rPr>
              <w:t>newLmfId</w:t>
            </w:r>
            <w:r>
              <w:rPr>
                <w:lang w:val="en-US" w:eastAsia="zh-CN"/>
              </w:rPr>
              <w:t>entification</w:t>
            </w:r>
          </w:p>
        </w:tc>
        <w:tc>
          <w:tcPr>
            <w:tcW w:w="1386" w:type="dxa"/>
            <w:tcBorders>
              <w:top w:val="single" w:sz="4" w:space="0" w:color="auto"/>
              <w:left w:val="single" w:sz="4" w:space="0" w:color="auto"/>
              <w:bottom w:val="single" w:sz="4" w:space="0" w:color="auto"/>
              <w:right w:val="single" w:sz="4" w:space="0" w:color="auto"/>
            </w:tcBorders>
          </w:tcPr>
          <w:p w14:paraId="5374C325" w14:textId="77777777" w:rsidR="00602AC0" w:rsidRPr="003B2883" w:rsidRDefault="00602AC0" w:rsidP="001D4998">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416F4F63" w14:textId="77777777" w:rsidR="00602AC0" w:rsidRPr="003B2883"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64566D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878387" w14:textId="77777777" w:rsidR="00602AC0" w:rsidRPr="003B2883" w:rsidRDefault="00602AC0" w:rsidP="001D4998">
            <w:pPr>
              <w:pStyle w:val="TAL"/>
              <w:rPr>
                <w:rFonts w:cs="Arial"/>
                <w:szCs w:val="18"/>
                <w:lang w:eastAsia="zh-CN"/>
              </w:rPr>
            </w:pPr>
            <w:r>
              <w:rPr>
                <w:rFonts w:cs="Arial" w:hint="eastAsia"/>
                <w:szCs w:val="18"/>
                <w:lang w:eastAsia="zh-CN"/>
              </w:rPr>
              <w:t xml:space="preserve">If </w:t>
            </w:r>
            <w:r>
              <w:rPr>
                <w:rFonts w:cs="Arial"/>
                <w:szCs w:val="18"/>
                <w:lang w:eastAsia="zh-CN"/>
              </w:rPr>
              <w:t>a new LMF is selected by AMF, this IE may include the new selected LMF Identification.</w:t>
            </w:r>
          </w:p>
        </w:tc>
      </w:tr>
      <w:tr w:rsidR="00D723DA" w:rsidRPr="003B2883" w14:paraId="32D01C60"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49C0492" w14:textId="77777777" w:rsidR="00D723DA" w:rsidRDefault="00D723DA" w:rsidP="00D723DA">
            <w:pPr>
              <w:pStyle w:val="TAL"/>
              <w:rPr>
                <w:lang w:val="en-US" w:eastAsia="zh-CN"/>
              </w:rPr>
            </w:pPr>
            <w:r w:rsidRPr="00F8607F">
              <w:t>guami</w:t>
            </w:r>
          </w:p>
        </w:tc>
        <w:tc>
          <w:tcPr>
            <w:tcW w:w="1386" w:type="dxa"/>
            <w:tcBorders>
              <w:top w:val="single" w:sz="4" w:space="0" w:color="auto"/>
              <w:left w:val="single" w:sz="4" w:space="0" w:color="auto"/>
              <w:bottom w:val="single" w:sz="4" w:space="0" w:color="auto"/>
              <w:right w:val="single" w:sz="4" w:space="0" w:color="auto"/>
            </w:tcBorders>
          </w:tcPr>
          <w:p w14:paraId="006848CF" w14:textId="77777777" w:rsidR="00D723DA" w:rsidRDefault="00D723DA" w:rsidP="00D723DA">
            <w:pPr>
              <w:pStyle w:val="TAL"/>
            </w:pPr>
            <w:r w:rsidRPr="00F8607F">
              <w:t>Guami</w:t>
            </w:r>
          </w:p>
        </w:tc>
        <w:tc>
          <w:tcPr>
            <w:tcW w:w="425" w:type="dxa"/>
            <w:tcBorders>
              <w:top w:val="single" w:sz="4" w:space="0" w:color="auto"/>
              <w:left w:val="single" w:sz="4" w:space="0" w:color="auto"/>
              <w:bottom w:val="single" w:sz="4" w:space="0" w:color="auto"/>
              <w:right w:val="single" w:sz="4" w:space="0" w:color="auto"/>
            </w:tcBorders>
          </w:tcPr>
          <w:p w14:paraId="3BBDD2AA" w14:textId="77777777" w:rsidR="00D723DA" w:rsidRDefault="00D723DA" w:rsidP="00D723DA">
            <w:pPr>
              <w:pStyle w:val="TAC"/>
              <w:rPr>
                <w:lang w:eastAsia="zh-CN"/>
              </w:rPr>
            </w:pPr>
            <w:r w:rsidRPr="00F8607F">
              <w:t>C</w:t>
            </w:r>
          </w:p>
        </w:tc>
        <w:tc>
          <w:tcPr>
            <w:tcW w:w="1134" w:type="dxa"/>
            <w:tcBorders>
              <w:top w:val="single" w:sz="4" w:space="0" w:color="auto"/>
              <w:left w:val="single" w:sz="4" w:space="0" w:color="auto"/>
              <w:bottom w:val="single" w:sz="4" w:space="0" w:color="auto"/>
              <w:right w:val="single" w:sz="4" w:space="0" w:color="auto"/>
            </w:tcBorders>
          </w:tcPr>
          <w:p w14:paraId="7C4796B4" w14:textId="77777777" w:rsidR="00D723DA" w:rsidRPr="003B2883" w:rsidRDefault="00D723DA" w:rsidP="00D723DA">
            <w:pPr>
              <w:pStyle w:val="TAL"/>
              <w:rPr>
                <w:lang w:eastAsia="zh-CN"/>
              </w:rPr>
            </w:pPr>
            <w:r w:rsidRPr="00F8607F">
              <w:t>0..1</w:t>
            </w:r>
          </w:p>
        </w:tc>
        <w:tc>
          <w:tcPr>
            <w:tcW w:w="4359" w:type="dxa"/>
            <w:tcBorders>
              <w:top w:val="single" w:sz="4" w:space="0" w:color="auto"/>
              <w:left w:val="single" w:sz="4" w:space="0" w:color="auto"/>
              <w:bottom w:val="single" w:sz="4" w:space="0" w:color="auto"/>
              <w:right w:val="single" w:sz="4" w:space="0" w:color="auto"/>
            </w:tcBorders>
          </w:tcPr>
          <w:p w14:paraId="616D6289" w14:textId="761FE0DD" w:rsidR="00D723DA" w:rsidRDefault="00D723DA" w:rsidP="00D723DA">
            <w:pPr>
              <w:pStyle w:val="TAL"/>
              <w:rPr>
                <w:rFonts w:cs="Arial"/>
                <w:szCs w:val="18"/>
              </w:rPr>
            </w:pPr>
            <w:r w:rsidRPr="00F8607F">
              <w:rPr>
                <w:rFonts w:cs="Arial"/>
                <w:szCs w:val="18"/>
              </w:rPr>
              <w:t>This IE shall be present</w:t>
            </w:r>
            <w:r>
              <w:rPr>
                <w:rFonts w:cs="Arial"/>
                <w:szCs w:val="18"/>
              </w:rPr>
              <w:t xml:space="preserve"> </w:t>
            </w:r>
            <w:r w:rsidRPr="003B2883">
              <w:t>during UE Assisted and UE Based Positioning Procedure</w:t>
            </w:r>
            <w:r>
              <w:t xml:space="preserve"> (see clause </w:t>
            </w:r>
            <w:r w:rsidRPr="003B2883">
              <w:t>5.2.2.3.5.3</w:t>
            </w:r>
            <w:r>
              <w:t>)</w:t>
            </w:r>
            <w:r>
              <w:rPr>
                <w:rFonts w:cs="Arial"/>
                <w:szCs w:val="18"/>
              </w:rPr>
              <w:t xml:space="preserve"> or </w:t>
            </w:r>
            <w:r w:rsidRPr="003B2883">
              <w:t xml:space="preserve">the </w:t>
            </w:r>
            <w:r>
              <w:rPr>
                <w:rFonts w:hint="eastAsia"/>
                <w:lang w:eastAsia="zh-CN"/>
              </w:rPr>
              <w:t xml:space="preserve">LCS Event Report, </w:t>
            </w:r>
            <w:r w:rsidR="009F7965">
              <w:t>Event Reporting</w:t>
            </w:r>
            <w:r w:rsidR="009F7965" w:rsidRPr="004804E8">
              <w:t xml:space="preserve"> </w:t>
            </w:r>
            <w:r w:rsidR="009F7965">
              <w:t xml:space="preserve">in RRC INACTIVE state procedures, </w:t>
            </w:r>
            <w:r>
              <w:rPr>
                <w:rFonts w:hint="eastAsia"/>
                <w:lang w:eastAsia="zh-CN"/>
              </w:rPr>
              <w:t xml:space="preserve">LCS Cancel Location and LCS Periodic-Triggered Invoke </w:t>
            </w:r>
            <w:r w:rsidRPr="003B2883">
              <w:t>Procedure</w:t>
            </w:r>
            <w:r>
              <w:rPr>
                <w:rFonts w:hint="eastAsia"/>
                <w:lang w:eastAsia="zh-CN"/>
              </w:rPr>
              <w:t>s</w:t>
            </w:r>
            <w:r>
              <w:rPr>
                <w:lang w:eastAsia="zh-CN"/>
              </w:rPr>
              <w:t xml:space="preserve"> (</w:t>
            </w:r>
            <w:r>
              <w:t>see clause </w:t>
            </w:r>
            <w:r w:rsidRPr="003B2883">
              <w:t>5.2.2.3.5.</w:t>
            </w:r>
            <w:r>
              <w:rPr>
                <w:lang w:eastAsia="zh-CN"/>
              </w:rPr>
              <w:t>5)</w:t>
            </w:r>
            <w:r>
              <w:t xml:space="preserve"> and it may be present otherwise.</w:t>
            </w:r>
          </w:p>
          <w:p w14:paraId="3C6A1862" w14:textId="77777777" w:rsidR="00D723DA" w:rsidRPr="00F8607F" w:rsidRDefault="00D723DA" w:rsidP="00D723DA">
            <w:pPr>
              <w:pStyle w:val="TAL"/>
              <w:rPr>
                <w:rFonts w:cs="Arial"/>
                <w:szCs w:val="18"/>
              </w:rPr>
            </w:pPr>
          </w:p>
          <w:p w14:paraId="4D362FAF" w14:textId="77777777" w:rsidR="00D723DA" w:rsidRDefault="00D723DA" w:rsidP="00D723DA">
            <w:pPr>
              <w:pStyle w:val="TAL"/>
              <w:rPr>
                <w:rFonts w:cs="Arial"/>
                <w:szCs w:val="18"/>
                <w:lang w:eastAsia="zh-CN"/>
              </w:rPr>
            </w:pPr>
            <w:r w:rsidRPr="00F8607F">
              <w:rPr>
                <w:rFonts w:cs="Arial"/>
                <w:szCs w:val="18"/>
              </w:rPr>
              <w:t>When present, it shall contain the GUAMI</w:t>
            </w:r>
            <w:r>
              <w:rPr>
                <w:rFonts w:cs="Arial"/>
                <w:szCs w:val="18"/>
              </w:rPr>
              <w:t xml:space="preserve"> serving the UE.</w:t>
            </w:r>
          </w:p>
        </w:tc>
      </w:tr>
      <w:tr w:rsidR="00F80BAF" w:rsidRPr="003B2883" w14:paraId="3BFC5716"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74DD5382" w14:textId="77777777" w:rsidR="00F80BAF" w:rsidRPr="00F8607F" w:rsidRDefault="00F80BAF" w:rsidP="00F80BAF">
            <w:pPr>
              <w:pStyle w:val="TAL"/>
            </w:pPr>
            <w:r>
              <w:rPr>
                <w:lang w:val="en-US" w:eastAsia="zh-CN"/>
              </w:rPr>
              <w:t>cIoT5GSOptimisation</w:t>
            </w:r>
          </w:p>
        </w:tc>
        <w:tc>
          <w:tcPr>
            <w:tcW w:w="1386" w:type="dxa"/>
            <w:tcBorders>
              <w:top w:val="single" w:sz="4" w:space="0" w:color="auto"/>
              <w:left w:val="single" w:sz="4" w:space="0" w:color="auto"/>
              <w:bottom w:val="single" w:sz="4" w:space="0" w:color="auto"/>
              <w:right w:val="single" w:sz="4" w:space="0" w:color="auto"/>
            </w:tcBorders>
          </w:tcPr>
          <w:p w14:paraId="69D98AC0" w14:textId="77777777" w:rsidR="00F80BAF" w:rsidRPr="00F8607F" w:rsidRDefault="00F80BAF" w:rsidP="00F80BAF">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59ACD093" w14:textId="77777777" w:rsidR="00F80BAF" w:rsidRPr="00F8607F" w:rsidRDefault="00F80BAF" w:rsidP="00F80BAF">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CA75A9" w14:textId="77777777" w:rsidR="00F80BAF" w:rsidRPr="00F8607F" w:rsidRDefault="00F80BAF" w:rsidP="00F80BAF">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310C190" w14:textId="77777777" w:rsidR="00F80BAF" w:rsidRPr="001D2CEF" w:rsidRDefault="00F80BAF" w:rsidP="00F80BAF">
            <w:pPr>
              <w:pStyle w:val="TAL"/>
              <w:rPr>
                <w:rFonts w:cs="Arial"/>
                <w:szCs w:val="18"/>
              </w:rPr>
            </w:pPr>
            <w:r w:rsidRPr="00F64D2D">
              <w:rPr>
                <w:rFonts w:cs="Arial"/>
                <w:szCs w:val="18"/>
              </w:rPr>
              <w:t xml:space="preserve">This IE shall be present when the N1 message class is </w:t>
            </w:r>
            <w:r w:rsidR="00F9030F">
              <w:rPr>
                <w:rFonts w:cs="Arial"/>
                <w:szCs w:val="18"/>
              </w:rPr>
              <w:t>"</w:t>
            </w:r>
            <w:r w:rsidRPr="00F64D2D">
              <w:rPr>
                <w:rFonts w:cs="Arial"/>
                <w:szCs w:val="18"/>
              </w:rPr>
              <w:t>LPP/LCS</w:t>
            </w:r>
            <w:r w:rsidR="00F9030F">
              <w:rPr>
                <w:rFonts w:cs="Arial"/>
                <w:szCs w:val="18"/>
              </w:rPr>
              <w:t>"</w:t>
            </w:r>
            <w:r w:rsidRPr="00F64D2D">
              <w:rPr>
                <w:rFonts w:cs="Arial"/>
                <w:szCs w:val="18"/>
              </w:rPr>
              <w:t xml:space="preserve"> and the N1 message is received from the UE with Control Plane CIoT 5GS Optimisation</w:t>
            </w:r>
            <w:r>
              <w:rPr>
                <w:rFonts w:cs="Arial"/>
                <w:szCs w:val="18"/>
              </w:rPr>
              <w:t xml:space="preserve">. </w:t>
            </w:r>
            <w:r w:rsidRPr="001D2CEF">
              <w:rPr>
                <w:rFonts w:cs="Arial"/>
                <w:szCs w:val="18"/>
              </w:rPr>
              <w:t>When present, it shall be set as follows:</w:t>
            </w:r>
          </w:p>
          <w:p w14:paraId="44DEA41A" w14:textId="77777777" w:rsidR="00F80BAF" w:rsidRPr="001D2CEF" w:rsidRDefault="00F80BAF" w:rsidP="00F80BAF">
            <w:pPr>
              <w:pStyle w:val="TAL"/>
              <w:rPr>
                <w:lang w:eastAsia="zh-CN"/>
              </w:rPr>
            </w:pPr>
            <w:r w:rsidRPr="001D2CEF">
              <w:rPr>
                <w:lang w:eastAsia="zh-CN"/>
              </w:rPr>
              <w:tab/>
              <w:t xml:space="preserve">- true: </w:t>
            </w:r>
            <w:r w:rsidRPr="002E22AB">
              <w:rPr>
                <w:rFonts w:cs="Arial"/>
                <w:szCs w:val="18"/>
                <w:lang w:eastAsia="zh-CN"/>
              </w:rPr>
              <w:t>Control Plane CIoT 5GS Optimisation was used</w:t>
            </w:r>
            <w:r>
              <w:rPr>
                <w:rFonts w:cs="Arial"/>
                <w:szCs w:val="18"/>
                <w:lang w:eastAsia="zh-CN"/>
              </w:rPr>
              <w:t xml:space="preserve"> and no signalling or data is currently pending for the UE at the AMF.</w:t>
            </w:r>
          </w:p>
          <w:p w14:paraId="2C4A5DC7" w14:textId="77777777" w:rsidR="00F80BAF" w:rsidRPr="00F8607F" w:rsidRDefault="00F80BAF" w:rsidP="00F80BAF">
            <w:pPr>
              <w:pStyle w:val="TAL"/>
              <w:rPr>
                <w:rFonts w:cs="Arial"/>
                <w:szCs w:val="18"/>
              </w:rPr>
            </w:pPr>
            <w:r w:rsidRPr="001D2CEF">
              <w:rPr>
                <w:lang w:eastAsia="zh-CN"/>
              </w:rPr>
              <w:tab/>
              <w:t xml:space="preserve">- </w:t>
            </w:r>
            <w:r w:rsidRPr="00064818">
              <w:rPr>
                <w:rFonts w:cs="Arial"/>
                <w:szCs w:val="18"/>
                <w:lang w:eastAsia="zh-CN"/>
              </w:rPr>
              <w:t>false (default):</w:t>
            </w:r>
            <w:r w:rsidRPr="001D2CEF">
              <w:rPr>
                <w:lang w:eastAsia="zh-CN"/>
              </w:rPr>
              <w:t xml:space="preserve"> </w:t>
            </w:r>
            <w:r w:rsidRPr="002E22AB">
              <w:rPr>
                <w:rFonts w:cs="Arial"/>
                <w:szCs w:val="18"/>
                <w:lang w:eastAsia="zh-CN"/>
              </w:rPr>
              <w:t xml:space="preserve">Control Plane CIoT 5GS Optimisation was </w:t>
            </w:r>
            <w:r>
              <w:rPr>
                <w:rFonts w:cs="Arial"/>
                <w:szCs w:val="18"/>
                <w:lang w:eastAsia="zh-CN"/>
              </w:rPr>
              <w:t xml:space="preserve">not </w:t>
            </w:r>
            <w:r w:rsidRPr="002E22AB">
              <w:rPr>
                <w:rFonts w:cs="Arial"/>
                <w:szCs w:val="18"/>
                <w:lang w:eastAsia="zh-CN"/>
              </w:rPr>
              <w:t>used</w:t>
            </w:r>
            <w:r>
              <w:rPr>
                <w:rFonts w:cs="Arial"/>
                <w:szCs w:val="18"/>
                <w:lang w:eastAsia="zh-CN"/>
              </w:rPr>
              <w:t xml:space="preserve"> or signalling or data is currently pending for the UE at the AMF.</w:t>
            </w:r>
          </w:p>
        </w:tc>
      </w:tr>
      <w:tr w:rsidR="007A54FE" w:rsidRPr="003B2883" w14:paraId="1D3D6908"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AA5BEE2" w14:textId="77777777" w:rsidR="007A54FE" w:rsidRDefault="007A54FE" w:rsidP="007A54FE">
            <w:pPr>
              <w:pStyle w:val="TAL"/>
              <w:rPr>
                <w:lang w:val="en-US" w:eastAsia="zh-CN"/>
              </w:rPr>
            </w:pPr>
            <w:r>
              <w:t>ecgi</w:t>
            </w:r>
          </w:p>
        </w:tc>
        <w:tc>
          <w:tcPr>
            <w:tcW w:w="1386" w:type="dxa"/>
            <w:tcBorders>
              <w:top w:val="single" w:sz="4" w:space="0" w:color="auto"/>
              <w:left w:val="single" w:sz="4" w:space="0" w:color="auto"/>
              <w:bottom w:val="single" w:sz="4" w:space="0" w:color="auto"/>
              <w:right w:val="single" w:sz="4" w:space="0" w:color="auto"/>
            </w:tcBorders>
          </w:tcPr>
          <w:p w14:paraId="2398C06A" w14:textId="77777777" w:rsidR="007A54FE" w:rsidRDefault="007A54FE" w:rsidP="007A54FE">
            <w:pPr>
              <w:pStyle w:val="TAL"/>
            </w:pPr>
            <w:r>
              <w:t>Ecgi</w:t>
            </w:r>
          </w:p>
        </w:tc>
        <w:tc>
          <w:tcPr>
            <w:tcW w:w="425" w:type="dxa"/>
            <w:tcBorders>
              <w:top w:val="single" w:sz="4" w:space="0" w:color="auto"/>
              <w:left w:val="single" w:sz="4" w:space="0" w:color="auto"/>
              <w:bottom w:val="single" w:sz="4" w:space="0" w:color="auto"/>
              <w:right w:val="single" w:sz="4" w:space="0" w:color="auto"/>
            </w:tcBorders>
          </w:tcPr>
          <w:p w14:paraId="361A73F5"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FDF427D"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23069000" w14:textId="77777777" w:rsidR="007A54FE" w:rsidRDefault="007A54FE" w:rsidP="007A54FE">
            <w:pPr>
              <w:pStyle w:val="TAL"/>
              <w:rPr>
                <w:rFonts w:cs="Arial"/>
                <w:szCs w:val="18"/>
              </w:rPr>
            </w:pPr>
            <w:r>
              <w:rPr>
                <w:rFonts w:cs="Arial"/>
                <w:szCs w:val="18"/>
              </w:rPr>
              <w:t>When present, this IE shall indicate the identifier of the E-UTRAN cell serving the UE.</w:t>
            </w:r>
          </w:p>
          <w:p w14:paraId="4DCF1AA1" w14:textId="77777777"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t>.</w:t>
            </w:r>
          </w:p>
        </w:tc>
      </w:tr>
      <w:tr w:rsidR="007A54FE" w:rsidRPr="003B2883" w14:paraId="6BB643AD"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57F329E0" w14:textId="77777777" w:rsidR="007A54FE" w:rsidRDefault="007A54FE" w:rsidP="007A54FE">
            <w:pPr>
              <w:pStyle w:val="TAL"/>
              <w:rPr>
                <w:lang w:val="en-US" w:eastAsia="zh-CN"/>
              </w:rPr>
            </w:pPr>
            <w:r>
              <w:t>ncgi</w:t>
            </w:r>
          </w:p>
        </w:tc>
        <w:tc>
          <w:tcPr>
            <w:tcW w:w="1386" w:type="dxa"/>
            <w:tcBorders>
              <w:top w:val="single" w:sz="4" w:space="0" w:color="auto"/>
              <w:left w:val="single" w:sz="4" w:space="0" w:color="auto"/>
              <w:bottom w:val="single" w:sz="4" w:space="0" w:color="auto"/>
              <w:right w:val="single" w:sz="4" w:space="0" w:color="auto"/>
            </w:tcBorders>
          </w:tcPr>
          <w:p w14:paraId="269A6BA4" w14:textId="77777777" w:rsidR="007A54FE" w:rsidRDefault="007A54FE" w:rsidP="007A54FE">
            <w:pPr>
              <w:pStyle w:val="TAL"/>
            </w:pPr>
            <w:r>
              <w:t>Ncgi</w:t>
            </w:r>
          </w:p>
        </w:tc>
        <w:tc>
          <w:tcPr>
            <w:tcW w:w="425" w:type="dxa"/>
            <w:tcBorders>
              <w:top w:val="single" w:sz="4" w:space="0" w:color="auto"/>
              <w:left w:val="single" w:sz="4" w:space="0" w:color="auto"/>
              <w:bottom w:val="single" w:sz="4" w:space="0" w:color="auto"/>
              <w:right w:val="single" w:sz="4" w:space="0" w:color="auto"/>
            </w:tcBorders>
          </w:tcPr>
          <w:p w14:paraId="0D203053" w14:textId="77777777" w:rsidR="007A54FE" w:rsidRDefault="007A54FE" w:rsidP="007A54FE">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6EA870B" w14:textId="77777777" w:rsidR="007A54FE" w:rsidRDefault="007A54FE" w:rsidP="007A54FE">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0E4B6EE4" w14:textId="46FDFDBB" w:rsidR="007A54FE" w:rsidRDefault="007A54FE" w:rsidP="007A54FE">
            <w:pPr>
              <w:pStyle w:val="TAL"/>
              <w:rPr>
                <w:rFonts w:cs="Arial"/>
                <w:szCs w:val="18"/>
              </w:rPr>
            </w:pPr>
            <w:r>
              <w:rPr>
                <w:rFonts w:cs="Arial"/>
                <w:szCs w:val="18"/>
              </w:rPr>
              <w:t>When present, this IE shall indicate the identifier of the NR cell serving the UE</w:t>
            </w:r>
            <w:r w:rsidR="00EE6A7C">
              <w:rPr>
                <w:rFonts w:cs="Arial"/>
                <w:szCs w:val="18"/>
              </w:rPr>
              <w:t xml:space="preserve"> </w:t>
            </w:r>
            <w:r w:rsidR="003C41F4" w:rsidRPr="00EE6A7C">
              <w:rPr>
                <w:rFonts w:cs="Arial"/>
                <w:szCs w:val="18"/>
              </w:rPr>
              <w:t>or the PRU</w:t>
            </w:r>
            <w:r>
              <w:rPr>
                <w:rFonts w:cs="Arial"/>
                <w:szCs w:val="18"/>
              </w:rPr>
              <w:t>.</w:t>
            </w:r>
          </w:p>
          <w:p w14:paraId="7EE9D5A6" w14:textId="6B6BD6BB" w:rsidR="007A54FE" w:rsidRPr="00F64D2D" w:rsidRDefault="007A54FE" w:rsidP="007A54FE">
            <w:pPr>
              <w:pStyle w:val="TAL"/>
              <w:rPr>
                <w:rFonts w:cs="Arial"/>
                <w:szCs w:val="18"/>
              </w:rPr>
            </w:pPr>
            <w:r>
              <w:rPr>
                <w:rFonts w:cs="Arial"/>
                <w:szCs w:val="18"/>
              </w:rPr>
              <w:t>This IE may be present i</w:t>
            </w:r>
            <w:r w:rsidRPr="00A77CB9">
              <w:rPr>
                <w:noProof/>
                <w:lang w:eastAsia="zh-CN"/>
              </w:rPr>
              <w:t>f the N1 message notified is for LCS procedures</w:t>
            </w:r>
            <w:r w:rsidR="00085D79">
              <w:rPr>
                <w:noProof/>
                <w:lang w:eastAsia="zh-CN"/>
              </w:rPr>
              <w:t xml:space="preserve"> </w:t>
            </w:r>
            <w:r w:rsidR="003C41F4">
              <w:rPr>
                <w:noProof/>
                <w:lang w:eastAsia="zh-CN"/>
              </w:rPr>
              <w:t>or PRU procedures</w:t>
            </w:r>
            <w:r>
              <w:t>.</w:t>
            </w:r>
          </w:p>
        </w:tc>
      </w:tr>
      <w:tr w:rsidR="00B1509C" w:rsidRPr="003B2883" w14:paraId="59E0EF62"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4B4705AE" w14:textId="124A281E" w:rsidR="00B1509C" w:rsidRDefault="00B1509C" w:rsidP="00B1509C">
            <w:pPr>
              <w:pStyle w:val="TAL"/>
            </w:pPr>
            <w:r w:rsidRPr="00F11966">
              <w:t>tai</w:t>
            </w:r>
          </w:p>
        </w:tc>
        <w:tc>
          <w:tcPr>
            <w:tcW w:w="1386" w:type="dxa"/>
            <w:tcBorders>
              <w:top w:val="single" w:sz="4" w:space="0" w:color="auto"/>
              <w:left w:val="single" w:sz="4" w:space="0" w:color="auto"/>
              <w:bottom w:val="single" w:sz="4" w:space="0" w:color="auto"/>
              <w:right w:val="single" w:sz="4" w:space="0" w:color="auto"/>
            </w:tcBorders>
          </w:tcPr>
          <w:p w14:paraId="7EB1C04B" w14:textId="41F1B2CE" w:rsidR="00B1509C" w:rsidRDefault="00B1509C" w:rsidP="00B1509C">
            <w:pPr>
              <w:pStyle w:val="TAL"/>
            </w:pPr>
            <w:r w:rsidRPr="00F11966">
              <w:t>Tai</w:t>
            </w:r>
          </w:p>
        </w:tc>
        <w:tc>
          <w:tcPr>
            <w:tcW w:w="425" w:type="dxa"/>
            <w:tcBorders>
              <w:top w:val="single" w:sz="4" w:space="0" w:color="auto"/>
              <w:left w:val="single" w:sz="4" w:space="0" w:color="auto"/>
              <w:bottom w:val="single" w:sz="4" w:space="0" w:color="auto"/>
              <w:right w:val="single" w:sz="4" w:space="0" w:color="auto"/>
            </w:tcBorders>
          </w:tcPr>
          <w:p w14:paraId="042B0685" w14:textId="7065739B" w:rsidR="00B1509C" w:rsidRDefault="00B1509C" w:rsidP="00B1509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1A5C6CE" w14:textId="7F10FB4A" w:rsidR="00B1509C" w:rsidRDefault="00B1509C" w:rsidP="00B1509C">
            <w:pPr>
              <w:pStyle w:val="TAL"/>
            </w:pPr>
            <w:r>
              <w:t>0..</w:t>
            </w:r>
            <w:r w:rsidRPr="00F11966">
              <w:t>1</w:t>
            </w:r>
          </w:p>
        </w:tc>
        <w:tc>
          <w:tcPr>
            <w:tcW w:w="4359" w:type="dxa"/>
            <w:tcBorders>
              <w:top w:val="single" w:sz="4" w:space="0" w:color="auto"/>
              <w:left w:val="single" w:sz="4" w:space="0" w:color="auto"/>
              <w:bottom w:val="single" w:sz="4" w:space="0" w:color="auto"/>
              <w:right w:val="single" w:sz="4" w:space="0" w:color="auto"/>
            </w:tcBorders>
          </w:tcPr>
          <w:p w14:paraId="49853AFF" w14:textId="77777777" w:rsidR="00B1509C" w:rsidRDefault="00B1509C" w:rsidP="00B1509C">
            <w:pPr>
              <w:pStyle w:val="TAL"/>
              <w:rPr>
                <w:rFonts w:cs="Arial"/>
                <w:szCs w:val="18"/>
              </w:rPr>
            </w:pPr>
            <w:r>
              <w:rPr>
                <w:rFonts w:cs="Arial"/>
                <w:szCs w:val="18"/>
              </w:rPr>
              <w:t>When present, this IE shall indicate the identifier of the tracking area serving the PRU.</w:t>
            </w:r>
          </w:p>
          <w:p w14:paraId="4FC87FF0" w14:textId="17351EE2"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 procedures</w:t>
            </w:r>
            <w:r>
              <w:t>.</w:t>
            </w:r>
          </w:p>
        </w:tc>
      </w:tr>
      <w:tr w:rsidR="00B1509C" w:rsidRPr="003B2883" w14:paraId="61318227"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C60A7A2" w14:textId="6BEE7A33" w:rsidR="00B1509C" w:rsidRDefault="00B1509C" w:rsidP="00B1509C">
            <w:pPr>
              <w:pStyle w:val="TAL"/>
            </w:pPr>
            <w:r>
              <w:rPr>
                <w:rFonts w:hint="eastAsia"/>
                <w:lang w:eastAsia="zh-CN"/>
              </w:rPr>
              <w:t>s</w:t>
            </w:r>
            <w:r>
              <w:rPr>
                <w:lang w:eastAsia="zh-CN"/>
              </w:rPr>
              <w:t>upi</w:t>
            </w:r>
          </w:p>
        </w:tc>
        <w:tc>
          <w:tcPr>
            <w:tcW w:w="1386" w:type="dxa"/>
            <w:tcBorders>
              <w:top w:val="single" w:sz="4" w:space="0" w:color="auto"/>
              <w:left w:val="single" w:sz="4" w:space="0" w:color="auto"/>
              <w:bottom w:val="single" w:sz="4" w:space="0" w:color="auto"/>
              <w:right w:val="single" w:sz="4" w:space="0" w:color="auto"/>
            </w:tcBorders>
          </w:tcPr>
          <w:p w14:paraId="730BA3E7" w14:textId="36D2D5E9" w:rsidR="00B1509C" w:rsidRDefault="00B1509C" w:rsidP="00B1509C">
            <w:pPr>
              <w:pStyle w:val="TAL"/>
            </w:pPr>
            <w:r>
              <w:rPr>
                <w:rFonts w:hint="eastAsia"/>
                <w:lang w:eastAsia="zh-CN"/>
              </w:rPr>
              <w:t>S</w:t>
            </w:r>
            <w:r>
              <w:rPr>
                <w:lang w:eastAsia="zh-CN"/>
              </w:rPr>
              <w:t>upi</w:t>
            </w:r>
          </w:p>
        </w:tc>
        <w:tc>
          <w:tcPr>
            <w:tcW w:w="425" w:type="dxa"/>
            <w:tcBorders>
              <w:top w:val="single" w:sz="4" w:space="0" w:color="auto"/>
              <w:left w:val="single" w:sz="4" w:space="0" w:color="auto"/>
              <w:bottom w:val="single" w:sz="4" w:space="0" w:color="auto"/>
              <w:right w:val="single" w:sz="4" w:space="0" w:color="auto"/>
            </w:tcBorders>
          </w:tcPr>
          <w:p w14:paraId="209BBBA6" w14:textId="51652E53" w:rsidR="00B1509C" w:rsidRDefault="00B1509C" w:rsidP="00B1509C">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7A83FC" w14:textId="31AF0876"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45655" w14:textId="77777777" w:rsidR="00B1509C" w:rsidRDefault="00B1509C" w:rsidP="00B1509C">
            <w:pPr>
              <w:pStyle w:val="TAL"/>
              <w:rPr>
                <w:rFonts w:cs="Arial"/>
                <w:szCs w:val="18"/>
              </w:rPr>
            </w:pPr>
            <w:r>
              <w:rPr>
                <w:rFonts w:cs="Arial"/>
                <w:szCs w:val="18"/>
              </w:rPr>
              <w:t>When present, this IE shall indicate the SUPI of the PRU.</w:t>
            </w:r>
          </w:p>
          <w:p w14:paraId="24260243" w14:textId="2CD0CEF3" w:rsidR="00B1509C" w:rsidRDefault="00B1509C" w:rsidP="00B1509C">
            <w:pPr>
              <w:pStyle w:val="TAL"/>
              <w:rPr>
                <w:rFonts w:cs="Arial"/>
                <w:szCs w:val="18"/>
              </w:rPr>
            </w:pPr>
            <w:r>
              <w:rPr>
                <w:rFonts w:cs="Arial"/>
                <w:szCs w:val="18"/>
              </w:rPr>
              <w:t>This IE may be present i</w:t>
            </w:r>
            <w:r w:rsidRPr="00A77CB9">
              <w:rPr>
                <w:noProof/>
                <w:lang w:eastAsia="zh-CN"/>
              </w:rPr>
              <w:t xml:space="preserve">f the N1 message notified is for </w:t>
            </w:r>
            <w:r>
              <w:rPr>
                <w:noProof/>
                <w:lang w:eastAsia="zh-CN"/>
              </w:rPr>
              <w:t>PRU</w:t>
            </w:r>
            <w:r w:rsidRPr="00A77CB9">
              <w:rPr>
                <w:noProof/>
                <w:lang w:eastAsia="zh-CN"/>
              </w:rPr>
              <w:t xml:space="preserve"> procedures</w:t>
            </w:r>
            <w:r>
              <w:t>.</w:t>
            </w:r>
          </w:p>
        </w:tc>
      </w:tr>
      <w:tr w:rsidR="00B1509C" w:rsidRPr="003B2883" w14:paraId="4918DD04" w14:textId="77777777" w:rsidTr="001D4998">
        <w:trPr>
          <w:jc w:val="center"/>
        </w:trPr>
        <w:tc>
          <w:tcPr>
            <w:tcW w:w="2263" w:type="dxa"/>
            <w:tcBorders>
              <w:top w:val="single" w:sz="4" w:space="0" w:color="auto"/>
              <w:left w:val="single" w:sz="4" w:space="0" w:color="auto"/>
              <w:bottom w:val="single" w:sz="4" w:space="0" w:color="auto"/>
              <w:right w:val="single" w:sz="4" w:space="0" w:color="auto"/>
            </w:tcBorders>
          </w:tcPr>
          <w:p w14:paraId="0EE34A10" w14:textId="61A01279" w:rsidR="00B1509C" w:rsidRDefault="00B1509C" w:rsidP="00B1509C">
            <w:pPr>
              <w:pStyle w:val="TAL"/>
            </w:pPr>
            <w:r>
              <w:t>pruInd</w:t>
            </w:r>
          </w:p>
        </w:tc>
        <w:tc>
          <w:tcPr>
            <w:tcW w:w="1386" w:type="dxa"/>
            <w:tcBorders>
              <w:top w:val="single" w:sz="4" w:space="0" w:color="auto"/>
              <w:left w:val="single" w:sz="4" w:space="0" w:color="auto"/>
              <w:bottom w:val="single" w:sz="4" w:space="0" w:color="auto"/>
              <w:right w:val="single" w:sz="4" w:space="0" w:color="auto"/>
            </w:tcBorders>
          </w:tcPr>
          <w:p w14:paraId="409D0C13" w14:textId="54F18FC3" w:rsidR="00B1509C" w:rsidRDefault="00B1509C" w:rsidP="00B1509C">
            <w:pPr>
              <w:pStyle w:val="TAL"/>
            </w:pPr>
            <w:r>
              <w:t>PruInd</w:t>
            </w:r>
          </w:p>
        </w:tc>
        <w:tc>
          <w:tcPr>
            <w:tcW w:w="425" w:type="dxa"/>
            <w:tcBorders>
              <w:top w:val="single" w:sz="4" w:space="0" w:color="auto"/>
              <w:left w:val="single" w:sz="4" w:space="0" w:color="auto"/>
              <w:bottom w:val="single" w:sz="4" w:space="0" w:color="auto"/>
              <w:right w:val="single" w:sz="4" w:space="0" w:color="auto"/>
            </w:tcBorders>
          </w:tcPr>
          <w:p w14:paraId="63E51196" w14:textId="5B2754D3" w:rsidR="00B1509C" w:rsidRDefault="00E73EAA" w:rsidP="00B1509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E09BC7" w14:textId="71073980" w:rsidR="00B1509C" w:rsidRDefault="00B1509C" w:rsidP="00B1509C">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0930BF" w14:textId="77777777" w:rsidR="00B1509C" w:rsidRDefault="00B1509C" w:rsidP="00B1509C">
            <w:pPr>
              <w:pStyle w:val="TAL"/>
              <w:rPr>
                <w:lang w:eastAsia="zh-CN"/>
              </w:rPr>
            </w:pPr>
            <w:r>
              <w:rPr>
                <w:rFonts w:cs="Arial"/>
                <w:szCs w:val="18"/>
              </w:rPr>
              <w:t>When present, this IE shall indicate</w:t>
            </w:r>
            <w:r>
              <w:rPr>
                <w:lang w:eastAsia="zh-CN"/>
              </w:rPr>
              <w:t xml:space="preserve"> whether </w:t>
            </w:r>
            <w:r>
              <w:rPr>
                <w:rFonts w:hint="eastAsia"/>
                <w:lang w:eastAsia="zh-CN"/>
              </w:rPr>
              <w:t>the UE is allowed to serve as a PRU</w:t>
            </w:r>
            <w:r>
              <w:rPr>
                <w:lang w:eastAsia="zh-CN"/>
              </w:rPr>
              <w:t>.</w:t>
            </w:r>
          </w:p>
          <w:p w14:paraId="74C51DE5" w14:textId="3030CD55" w:rsidR="00857117" w:rsidRDefault="00857117" w:rsidP="00B1509C">
            <w:pPr>
              <w:pStyle w:val="TAL"/>
              <w:rPr>
                <w:rFonts w:cs="Arial"/>
                <w:szCs w:val="18"/>
              </w:rPr>
            </w:pPr>
            <w:r w:rsidRPr="00857117">
              <w:rPr>
                <w:rFonts w:cs="Arial"/>
                <w:szCs w:val="18"/>
              </w:rPr>
              <w:t>This IE may be present if the N1 message notified is for PRU procedures.</w:t>
            </w:r>
          </w:p>
        </w:tc>
      </w:tr>
    </w:tbl>
    <w:p w14:paraId="4A4F4626" w14:textId="77777777" w:rsidR="00602AC0" w:rsidRPr="003B2883" w:rsidRDefault="00602AC0" w:rsidP="00602AC0">
      <w:pPr>
        <w:rPr>
          <w:lang w:val="en-US"/>
        </w:rPr>
      </w:pPr>
    </w:p>
    <w:p w14:paraId="5E42F4D9" w14:textId="77777777" w:rsidR="00602AC0" w:rsidRPr="003B2883" w:rsidRDefault="00602AC0" w:rsidP="00602AC0">
      <w:pPr>
        <w:pStyle w:val="Heading5"/>
        <w:rPr>
          <w:lang w:eastAsia="zh-CN"/>
        </w:rPr>
      </w:pPr>
      <w:bookmarkStart w:id="3210" w:name="_Toc25156374"/>
      <w:bookmarkStart w:id="3211" w:name="_Toc34124676"/>
      <w:bookmarkStart w:id="3212" w:name="_Toc43207800"/>
      <w:bookmarkStart w:id="3213" w:name="_Toc49857270"/>
      <w:bookmarkStart w:id="3214" w:name="_Toc56677106"/>
      <w:bookmarkStart w:id="3215" w:name="_Toc56691629"/>
      <w:bookmarkStart w:id="3216" w:name="_Toc56698893"/>
      <w:bookmarkStart w:id="3217" w:name="_Toc89035128"/>
      <w:bookmarkStart w:id="3218" w:name="_Toc89064926"/>
      <w:bookmarkStart w:id="3219" w:name="_Toc89180225"/>
      <w:bookmarkStart w:id="3220" w:name="_Toc97071904"/>
      <w:bookmarkStart w:id="3221" w:name="_Toc120051306"/>
      <w:bookmarkStart w:id="3222" w:name="_Toc169749592"/>
      <w:r w:rsidRPr="003B2883">
        <w:t>6.1.6.2.17</w:t>
      </w:r>
      <w:r w:rsidRPr="003B2883">
        <w:tab/>
        <w:t xml:space="preserve">Type: </w:t>
      </w:r>
      <w:r w:rsidRPr="003B2883">
        <w:rPr>
          <w:lang w:eastAsia="zh-CN"/>
        </w:rPr>
        <w:t>N1MessageContainer</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49B808E4" w14:textId="77777777" w:rsidR="00602AC0" w:rsidRPr="003B2883" w:rsidRDefault="00602AC0" w:rsidP="00602AC0">
      <w:pPr>
        <w:pStyle w:val="TH"/>
      </w:pPr>
      <w:r w:rsidRPr="003B2883">
        <w:t>Table</w:t>
      </w:r>
      <w:r w:rsidRPr="003B2883">
        <w:rPr>
          <w:noProof/>
        </w:rPr>
        <w:t> </w:t>
      </w:r>
      <w:r w:rsidRPr="003B2883">
        <w:t xml:space="preserve">6.1.6.2.17-1: </w:t>
      </w:r>
      <w:r w:rsidRPr="003B2883">
        <w:rPr>
          <w:noProof/>
        </w:rPr>
        <w:t xml:space="preserve">Definition of type </w:t>
      </w:r>
      <w:r w:rsidRPr="003B2883">
        <w:rPr>
          <w:lang w:eastAsia="zh-CN"/>
        </w:rPr>
        <w:t>N1MessageContainer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C0D5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39E76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FF6D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5DA9C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A4784B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4BC6F7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5F04CD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08A21"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MessageClass</w:t>
            </w:r>
          </w:p>
        </w:tc>
        <w:tc>
          <w:tcPr>
            <w:tcW w:w="1559" w:type="dxa"/>
            <w:tcBorders>
              <w:top w:val="single" w:sz="4" w:space="0" w:color="auto"/>
              <w:left w:val="single" w:sz="4" w:space="0" w:color="auto"/>
              <w:bottom w:val="single" w:sz="4" w:space="0" w:color="auto"/>
              <w:right w:val="single" w:sz="4" w:space="0" w:color="auto"/>
            </w:tcBorders>
          </w:tcPr>
          <w:p w14:paraId="34F013D1" w14:textId="77777777" w:rsidR="00602AC0" w:rsidRPr="003B2883" w:rsidRDefault="00602AC0" w:rsidP="001D4998">
            <w:pPr>
              <w:pStyle w:val="TAL"/>
              <w:rPr>
                <w:lang w:eastAsia="zh-CN"/>
              </w:rPr>
            </w:pPr>
            <w:r w:rsidRPr="003B2883">
              <w:t>N1MessageClass</w:t>
            </w:r>
          </w:p>
        </w:tc>
        <w:tc>
          <w:tcPr>
            <w:tcW w:w="425" w:type="dxa"/>
            <w:tcBorders>
              <w:top w:val="single" w:sz="4" w:space="0" w:color="auto"/>
              <w:left w:val="single" w:sz="4" w:space="0" w:color="auto"/>
              <w:bottom w:val="single" w:sz="4" w:space="0" w:color="auto"/>
              <w:right w:val="single" w:sz="4" w:space="0" w:color="auto"/>
            </w:tcBorders>
          </w:tcPr>
          <w:p w14:paraId="79350E1E"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36B82E6"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89578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N1 message class for the message content specified in n1MessageContent.</w:t>
            </w:r>
          </w:p>
        </w:tc>
      </w:tr>
      <w:tr w:rsidR="00602AC0" w:rsidRPr="003B2883" w14:paraId="365D5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C153D5" w14:textId="77777777" w:rsidR="00602AC0" w:rsidRPr="003B2883" w:rsidRDefault="00602AC0" w:rsidP="001D4998">
            <w:pPr>
              <w:pStyle w:val="TAL"/>
              <w:rPr>
                <w:lang w:eastAsia="zh-CN"/>
              </w:rPr>
            </w:pPr>
            <w:r w:rsidRPr="003B2883">
              <w:rPr>
                <w:lang w:eastAsia="zh-CN"/>
              </w:rPr>
              <w:t>n1MessageContent</w:t>
            </w:r>
          </w:p>
        </w:tc>
        <w:tc>
          <w:tcPr>
            <w:tcW w:w="1559" w:type="dxa"/>
            <w:tcBorders>
              <w:top w:val="single" w:sz="4" w:space="0" w:color="auto"/>
              <w:left w:val="single" w:sz="4" w:space="0" w:color="auto"/>
              <w:bottom w:val="single" w:sz="4" w:space="0" w:color="auto"/>
              <w:right w:val="single" w:sz="4" w:space="0" w:color="auto"/>
            </w:tcBorders>
          </w:tcPr>
          <w:p w14:paraId="09BA1043" w14:textId="77777777" w:rsidR="00602AC0" w:rsidRPr="003B2883" w:rsidRDefault="00602AC0" w:rsidP="001D4998">
            <w:pPr>
              <w:pStyle w:val="TAL"/>
              <w:rPr>
                <w:lang w:eastAsia="zh-CN"/>
              </w:rPr>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420E93C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495240"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BE54A39" w14:textId="5742E40E" w:rsidR="00602AC0" w:rsidRPr="003B2883" w:rsidRDefault="00602AC0" w:rsidP="001D4998">
            <w:pPr>
              <w:pStyle w:val="TAL"/>
              <w:rPr>
                <w:rFonts w:cs="Arial"/>
                <w:szCs w:val="18"/>
                <w:lang w:eastAsia="zh-CN"/>
              </w:rPr>
            </w:pPr>
            <w:r w:rsidRPr="003B2883">
              <w:rPr>
                <w:rFonts w:cs="Arial"/>
                <w:szCs w:val="18"/>
              </w:rPr>
              <w:t xml:space="preserve">This IE shall reference the N1 message binary data </w:t>
            </w:r>
            <w:r w:rsidRPr="003B2883">
              <w:rPr>
                <w:rFonts w:cs="Arial"/>
                <w:szCs w:val="18"/>
                <w:lang w:eastAsia="zh-CN"/>
              </w:rPr>
              <w:t xml:space="preserve">corresponding to the n1MessageClass. See </w:t>
            </w:r>
            <w:r w:rsidRPr="003B2883">
              <w:t xml:space="preserve">3GPP TS 24.501 [11]. See </w:t>
            </w:r>
            <w:r w:rsidR="002F66A0">
              <w:t>clause </w:t>
            </w:r>
            <w:r w:rsidR="002F66A0" w:rsidRPr="003B2883">
              <w:t>6</w:t>
            </w:r>
            <w:r w:rsidRPr="003B2883">
              <w:t>.1.6.4.2.</w:t>
            </w:r>
          </w:p>
        </w:tc>
      </w:tr>
      <w:tr w:rsidR="00602AC0" w:rsidRPr="003B2883" w14:paraId="205CA93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287AD9"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49FDA402" w14:textId="77777777" w:rsidR="00602AC0" w:rsidRPr="003B2883" w:rsidRDefault="00602AC0" w:rsidP="001D4998">
            <w:pPr>
              <w:pStyle w:val="TAL"/>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2289BE0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94B586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B1CB0" w14:textId="36BAEFF4" w:rsidR="00602AC0" w:rsidRPr="003B2883" w:rsidRDefault="00602AC0" w:rsidP="001D4998">
            <w:pPr>
              <w:pStyle w:val="TAL"/>
            </w:pPr>
            <w:r w:rsidRPr="003B2883">
              <w:t>This IE shall be present when the n1MessageClass IE is set to "LPP"</w:t>
            </w:r>
            <w:r w:rsidR="00EF6BE3">
              <w:t>,</w:t>
            </w:r>
            <w:r>
              <w:t xml:space="preserve"> </w:t>
            </w:r>
            <w:r w:rsidR="00857117">
              <w:t>or</w:t>
            </w:r>
            <w:r>
              <w:rPr>
                <w:rFonts w:hint="eastAsia"/>
                <w:lang w:eastAsia="zh-CN"/>
              </w:rPr>
              <w:t xml:space="preserve"> </w:t>
            </w:r>
            <w:r w:rsidRPr="003B2883">
              <w:t>"L</w:t>
            </w:r>
            <w:r>
              <w:rPr>
                <w:rFonts w:hint="eastAsia"/>
                <w:lang w:eastAsia="zh-CN"/>
              </w:rPr>
              <w:t>CS</w:t>
            </w:r>
            <w:r w:rsidRPr="003B2883">
              <w:t>".</w:t>
            </w:r>
            <w:r w:rsidR="00744418">
              <w:t xml:space="preserve"> </w:t>
            </w:r>
            <w:r w:rsidR="00744418" w:rsidRPr="00744418">
              <w:t>It should be present when the n1MessageClass IE is set to "SM". It may be present otherwise.</w:t>
            </w:r>
          </w:p>
          <w:p w14:paraId="45D891C2" w14:textId="1A1B7555" w:rsidR="00602AC0" w:rsidRPr="003B2883" w:rsidRDefault="00602AC0" w:rsidP="001D4998">
            <w:pPr>
              <w:pStyle w:val="TAL"/>
              <w:rPr>
                <w:rFonts w:cs="Arial"/>
                <w:szCs w:val="18"/>
              </w:rPr>
            </w:pPr>
            <w:r w:rsidRPr="003B2883">
              <w:t>When present, this IE shall carry the identifier of the Network Function (e.g. LMF</w:t>
            </w:r>
            <w:r w:rsidR="002B7E84">
              <w:t xml:space="preserve"> or SMF</w:t>
            </w:r>
            <w:r w:rsidRPr="003B2883">
              <w:t>) instance sending the</w:t>
            </w:r>
            <w:r w:rsidR="002B7E84">
              <w:t xml:space="preserve"> N1 message</w:t>
            </w:r>
            <w:r w:rsidRPr="003B2883">
              <w:rPr>
                <w:rFonts w:cs="Arial"/>
                <w:szCs w:val="18"/>
                <w:lang w:eastAsia="zh-CN"/>
              </w:rPr>
              <w:t>.</w:t>
            </w:r>
            <w:r w:rsidR="00574056">
              <w:rPr>
                <w:rFonts w:cs="Arial"/>
                <w:szCs w:val="18"/>
                <w:lang w:eastAsia="zh-CN"/>
              </w:rPr>
              <w:t xml:space="preserve"> (NOTE)</w:t>
            </w:r>
          </w:p>
        </w:tc>
      </w:tr>
      <w:tr w:rsidR="00602AC0" w:rsidRPr="003B2883" w14:paraId="31B3F1E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D3EEAF" w14:textId="77777777" w:rsidR="00602AC0" w:rsidRPr="003B2883" w:rsidRDefault="00602AC0" w:rsidP="001D4998">
            <w:pPr>
              <w:pStyle w:val="TAL"/>
              <w:rPr>
                <w:lang w:eastAsia="zh-CN"/>
              </w:rPr>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66786B4A"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4B8ED2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6F6B0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6AC929" w14:textId="77777777" w:rsidR="00602AC0" w:rsidRPr="003B2883" w:rsidRDefault="00602AC0" w:rsidP="001D4998">
            <w:pPr>
              <w:pStyle w:val="TAL"/>
            </w:pPr>
            <w:r w:rsidRPr="003B2883">
              <w:t xml:space="preserve">When present, this IE shall carry the Service Instance Identifier of the Service Instance (e.g. LMF) sending the </w:t>
            </w:r>
            <w:r w:rsidR="002B7E84">
              <w:t>N1 message</w:t>
            </w:r>
            <w:r w:rsidRPr="003B2883">
              <w:t>.</w:t>
            </w:r>
          </w:p>
        </w:tc>
      </w:tr>
      <w:tr w:rsidR="00574056" w:rsidRPr="003B2883" w14:paraId="55840F7C" w14:textId="77777777" w:rsidTr="00D86A2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50C94C61" w14:textId="450A3348" w:rsidR="00574056" w:rsidRPr="003B2883" w:rsidRDefault="00574056" w:rsidP="001F790D">
            <w:pPr>
              <w:pStyle w:val="TAN"/>
            </w:pPr>
            <w:r>
              <w:t>NOTE:</w:t>
            </w:r>
            <w:r>
              <w:tab/>
              <w:t>For a Home-routed PDU session, this IE shall carry the NF instance ID of the V-SMF; for a PDU session with I-SMF, this IE shall carry the NF instance ID of the I-SMF.</w:t>
            </w:r>
          </w:p>
        </w:tc>
      </w:tr>
    </w:tbl>
    <w:p w14:paraId="5F53F3BF" w14:textId="77777777" w:rsidR="00602AC0" w:rsidRPr="003B2883" w:rsidRDefault="00602AC0" w:rsidP="00602AC0">
      <w:pPr>
        <w:rPr>
          <w:lang w:val="en-US"/>
        </w:rPr>
      </w:pPr>
    </w:p>
    <w:p w14:paraId="32BAD582" w14:textId="77777777" w:rsidR="00602AC0" w:rsidRPr="003B2883" w:rsidRDefault="00602AC0" w:rsidP="00602AC0">
      <w:pPr>
        <w:pStyle w:val="Heading5"/>
        <w:rPr>
          <w:lang w:eastAsia="zh-CN"/>
        </w:rPr>
      </w:pPr>
      <w:bookmarkStart w:id="3223" w:name="_Toc25156375"/>
      <w:bookmarkStart w:id="3224" w:name="_Toc34124677"/>
      <w:bookmarkStart w:id="3225" w:name="_Toc43207801"/>
      <w:bookmarkStart w:id="3226" w:name="_Toc49857271"/>
      <w:bookmarkStart w:id="3227" w:name="_Toc56677107"/>
      <w:bookmarkStart w:id="3228" w:name="_Toc56691630"/>
      <w:bookmarkStart w:id="3229" w:name="_Toc56698894"/>
      <w:bookmarkStart w:id="3230" w:name="_Toc89035129"/>
      <w:bookmarkStart w:id="3231" w:name="_Toc89064927"/>
      <w:bookmarkStart w:id="3232" w:name="_Toc89180226"/>
      <w:bookmarkStart w:id="3233" w:name="_Toc97071905"/>
      <w:bookmarkStart w:id="3234" w:name="_Toc120051307"/>
      <w:bookmarkStart w:id="3235" w:name="_Toc169749593"/>
      <w:r w:rsidRPr="003B2883">
        <w:lastRenderedPageBreak/>
        <w:t>6.1.6.2.18</w:t>
      </w:r>
      <w:r w:rsidRPr="003B2883">
        <w:tab/>
        <w:t xml:space="preserve">Type: </w:t>
      </w:r>
      <w:r w:rsidRPr="003B2883">
        <w:rPr>
          <w:lang w:eastAsia="zh-CN"/>
        </w:rPr>
        <w:t>N1N2MessageTransferReqData</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p>
    <w:p w14:paraId="449D9E03" w14:textId="77777777" w:rsidR="00602AC0" w:rsidRPr="003B2883" w:rsidRDefault="00602AC0" w:rsidP="00602AC0">
      <w:pPr>
        <w:pStyle w:val="TH"/>
      </w:pPr>
      <w:r w:rsidRPr="003B2883">
        <w:rPr>
          <w:noProof/>
        </w:rPr>
        <w:t>Table </w:t>
      </w:r>
      <w:r w:rsidRPr="003B2883">
        <w:t xml:space="preserve">6.1.6.2.18-1: </w:t>
      </w:r>
      <w:r w:rsidRPr="003B2883">
        <w:rPr>
          <w:noProof/>
        </w:rPr>
        <w:t xml:space="preserve">Definition of type </w:t>
      </w:r>
      <w:r w:rsidRPr="003B2883">
        <w:rPr>
          <w:lang w:eastAsia="zh-CN"/>
        </w:rPr>
        <w:t>N1N2MessageTransferReqData</w:t>
      </w:r>
    </w:p>
    <w:tbl>
      <w:tblPr>
        <w:tblW w:w="9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843"/>
        <w:gridCol w:w="283"/>
        <w:gridCol w:w="1134"/>
        <w:gridCol w:w="2977"/>
        <w:gridCol w:w="1274"/>
      </w:tblGrid>
      <w:tr w:rsidR="00602AC0" w:rsidRPr="003B2883" w14:paraId="48E7877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6DC3C55C" w14:textId="77777777" w:rsidR="00602AC0" w:rsidRPr="003B2883" w:rsidRDefault="00602AC0" w:rsidP="001D4998">
            <w:pPr>
              <w:pStyle w:val="TAH"/>
            </w:pPr>
            <w:r w:rsidRPr="003B2883">
              <w:lastRenderedPageBreak/>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0A774652" w14:textId="77777777" w:rsidR="00602AC0" w:rsidRPr="003B2883" w:rsidRDefault="00602AC0" w:rsidP="001D4998">
            <w:pPr>
              <w:pStyle w:val="TAH"/>
            </w:pPr>
            <w:r w:rsidRPr="003B2883">
              <w:t>Data type</w:t>
            </w:r>
          </w:p>
        </w:tc>
        <w:tc>
          <w:tcPr>
            <w:tcW w:w="283" w:type="dxa"/>
            <w:tcBorders>
              <w:top w:val="single" w:sz="4" w:space="0" w:color="auto"/>
              <w:left w:val="single" w:sz="4" w:space="0" w:color="auto"/>
              <w:bottom w:val="single" w:sz="4" w:space="0" w:color="auto"/>
              <w:right w:val="single" w:sz="4" w:space="0" w:color="auto"/>
            </w:tcBorders>
            <w:shd w:val="clear" w:color="auto" w:fill="C0C0C0"/>
            <w:hideMark/>
          </w:tcPr>
          <w:p w14:paraId="1CD180D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8BC21" w14:textId="77777777" w:rsidR="00602AC0" w:rsidRPr="003B2883" w:rsidRDefault="00602AC0" w:rsidP="008B2FDB">
            <w:pPr>
              <w:pStyle w:val="TAH"/>
            </w:pPr>
            <w:r w:rsidRPr="008B2FDB">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7D6619C6" w14:textId="77777777" w:rsidR="00602AC0" w:rsidRPr="003B2883" w:rsidRDefault="00602AC0" w:rsidP="001D4998">
            <w:pPr>
              <w:pStyle w:val="TAH"/>
              <w:rPr>
                <w:rFonts w:cs="Arial"/>
                <w:szCs w:val="18"/>
              </w:rPr>
            </w:pPr>
            <w:r w:rsidRPr="003B2883">
              <w:rPr>
                <w:rFonts w:cs="Arial"/>
                <w:szCs w:val="18"/>
              </w:rPr>
              <w:t>Description</w:t>
            </w:r>
          </w:p>
        </w:tc>
        <w:tc>
          <w:tcPr>
            <w:tcW w:w="1274" w:type="dxa"/>
            <w:tcBorders>
              <w:top w:val="single" w:sz="4" w:space="0" w:color="auto"/>
              <w:left w:val="single" w:sz="4" w:space="0" w:color="auto"/>
              <w:bottom w:val="single" w:sz="4" w:space="0" w:color="auto"/>
              <w:right w:val="single" w:sz="4" w:space="0" w:color="auto"/>
            </w:tcBorders>
            <w:shd w:val="clear" w:color="auto" w:fill="C0C0C0"/>
          </w:tcPr>
          <w:p w14:paraId="50F7AE53" w14:textId="77777777" w:rsidR="00602AC0" w:rsidRPr="003B2883" w:rsidRDefault="00602AC0" w:rsidP="008B2FDB">
            <w:pPr>
              <w:pStyle w:val="TAH"/>
            </w:pPr>
            <w:r w:rsidRPr="008B2FDB">
              <w:t>Applicability</w:t>
            </w:r>
          </w:p>
        </w:tc>
      </w:tr>
      <w:tr w:rsidR="00602AC0" w:rsidRPr="003B2883" w14:paraId="4B2D72E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457802" w14:textId="77777777" w:rsidR="00602AC0" w:rsidRPr="003B2883" w:rsidRDefault="00602AC0" w:rsidP="001D4998">
            <w:pPr>
              <w:pStyle w:val="TAL"/>
              <w:rPr>
                <w:lang w:eastAsia="zh-CN"/>
              </w:rPr>
            </w:pPr>
            <w:r w:rsidRPr="003B2883">
              <w:rPr>
                <w:lang w:eastAsia="zh-CN"/>
              </w:rPr>
              <w:t>n</w:t>
            </w:r>
            <w:r w:rsidRPr="003B2883">
              <w:rPr>
                <w:rFonts w:hint="eastAsia"/>
                <w:lang w:eastAsia="zh-CN"/>
              </w:rPr>
              <w:t>1</w:t>
            </w:r>
            <w:r w:rsidRPr="003B2883">
              <w:rPr>
                <w:lang w:eastAsia="zh-CN"/>
              </w:rPr>
              <w:t>MessageContainer</w:t>
            </w:r>
          </w:p>
        </w:tc>
        <w:tc>
          <w:tcPr>
            <w:tcW w:w="1843" w:type="dxa"/>
            <w:tcBorders>
              <w:top w:val="single" w:sz="4" w:space="0" w:color="auto"/>
              <w:left w:val="single" w:sz="4" w:space="0" w:color="auto"/>
              <w:bottom w:val="single" w:sz="4" w:space="0" w:color="auto"/>
              <w:right w:val="single" w:sz="4" w:space="0" w:color="auto"/>
            </w:tcBorders>
          </w:tcPr>
          <w:p w14:paraId="0519EE60" w14:textId="77777777" w:rsidR="00602AC0" w:rsidRPr="003B2883" w:rsidRDefault="00602AC0" w:rsidP="001D4998">
            <w:pPr>
              <w:pStyle w:val="TAL"/>
              <w:rPr>
                <w:lang w:eastAsia="zh-CN"/>
              </w:rPr>
            </w:pPr>
            <w:r w:rsidRPr="003B2883">
              <w:rPr>
                <w:lang w:eastAsia="zh-CN"/>
              </w:rPr>
              <w:t>N1MessageContainer</w:t>
            </w:r>
          </w:p>
        </w:tc>
        <w:tc>
          <w:tcPr>
            <w:tcW w:w="283" w:type="dxa"/>
            <w:tcBorders>
              <w:top w:val="single" w:sz="4" w:space="0" w:color="auto"/>
              <w:left w:val="single" w:sz="4" w:space="0" w:color="auto"/>
              <w:bottom w:val="single" w:sz="4" w:space="0" w:color="auto"/>
              <w:right w:val="single" w:sz="4" w:space="0" w:color="auto"/>
            </w:tcBorders>
          </w:tcPr>
          <w:p w14:paraId="4EDA7FE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69FFD6"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2977" w:type="dxa"/>
            <w:tcBorders>
              <w:top w:val="single" w:sz="4" w:space="0" w:color="auto"/>
              <w:left w:val="single" w:sz="4" w:space="0" w:color="auto"/>
              <w:bottom w:val="single" w:sz="4" w:space="0" w:color="auto"/>
              <w:right w:val="single" w:sz="4" w:space="0" w:color="auto"/>
            </w:tcBorders>
          </w:tcPr>
          <w:p w14:paraId="108887B1"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N1 message needs to be transferred.</w:t>
            </w:r>
          </w:p>
        </w:tc>
        <w:tc>
          <w:tcPr>
            <w:tcW w:w="1274" w:type="dxa"/>
            <w:tcBorders>
              <w:top w:val="single" w:sz="4" w:space="0" w:color="auto"/>
              <w:left w:val="single" w:sz="4" w:space="0" w:color="auto"/>
              <w:bottom w:val="single" w:sz="4" w:space="0" w:color="auto"/>
              <w:right w:val="single" w:sz="4" w:space="0" w:color="auto"/>
            </w:tcBorders>
          </w:tcPr>
          <w:p w14:paraId="60CA47B2" w14:textId="77777777" w:rsidR="00602AC0" w:rsidRPr="003B2883" w:rsidRDefault="00602AC0" w:rsidP="001D4998">
            <w:pPr>
              <w:pStyle w:val="TAL"/>
              <w:rPr>
                <w:rFonts w:cs="Arial"/>
                <w:szCs w:val="18"/>
                <w:lang w:eastAsia="zh-CN"/>
              </w:rPr>
            </w:pPr>
          </w:p>
        </w:tc>
      </w:tr>
      <w:tr w:rsidR="00602AC0" w:rsidRPr="003B2883" w14:paraId="2F9DEFB1"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99E99DC" w14:textId="77777777" w:rsidR="00602AC0" w:rsidRPr="003B2883" w:rsidRDefault="00602AC0" w:rsidP="001D4998">
            <w:pPr>
              <w:pStyle w:val="TAL"/>
              <w:rPr>
                <w:lang w:eastAsia="zh-CN"/>
              </w:rPr>
            </w:pPr>
            <w:r w:rsidRPr="003B2883">
              <w:rPr>
                <w:lang w:eastAsia="zh-CN"/>
              </w:rPr>
              <w:t>n2InfoContainer</w:t>
            </w:r>
          </w:p>
        </w:tc>
        <w:tc>
          <w:tcPr>
            <w:tcW w:w="1843" w:type="dxa"/>
            <w:tcBorders>
              <w:top w:val="single" w:sz="4" w:space="0" w:color="auto"/>
              <w:left w:val="single" w:sz="4" w:space="0" w:color="auto"/>
              <w:bottom w:val="single" w:sz="4" w:space="0" w:color="auto"/>
              <w:right w:val="single" w:sz="4" w:space="0" w:color="auto"/>
            </w:tcBorders>
          </w:tcPr>
          <w:p w14:paraId="44814365" w14:textId="77777777" w:rsidR="00602AC0" w:rsidRPr="003B2883" w:rsidRDefault="00602AC0" w:rsidP="001D4998">
            <w:pPr>
              <w:pStyle w:val="TAL"/>
              <w:rPr>
                <w:lang w:eastAsia="zh-CN"/>
              </w:rPr>
            </w:pPr>
            <w:r w:rsidRPr="003B2883">
              <w:rPr>
                <w:lang w:val="en-US"/>
              </w:rPr>
              <w:t>N2InfoContainer</w:t>
            </w:r>
          </w:p>
        </w:tc>
        <w:tc>
          <w:tcPr>
            <w:tcW w:w="283" w:type="dxa"/>
            <w:tcBorders>
              <w:top w:val="single" w:sz="4" w:space="0" w:color="auto"/>
              <w:left w:val="single" w:sz="4" w:space="0" w:color="auto"/>
              <w:bottom w:val="single" w:sz="4" w:space="0" w:color="auto"/>
              <w:right w:val="single" w:sz="4" w:space="0" w:color="auto"/>
            </w:tcBorders>
          </w:tcPr>
          <w:p w14:paraId="2E03558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F5F696"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701B5B5" w14:textId="77777777" w:rsidR="00602AC0" w:rsidRPr="003B2883" w:rsidRDefault="00602AC0" w:rsidP="001D4998">
            <w:pPr>
              <w:pStyle w:val="TAL"/>
              <w:rPr>
                <w:rFonts w:cs="Arial"/>
                <w:szCs w:val="18"/>
                <w:lang w:eastAsia="zh-CN"/>
              </w:rPr>
            </w:pPr>
            <w:r w:rsidRPr="003B2883">
              <w:rPr>
                <w:rFonts w:cs="Arial"/>
                <w:szCs w:val="18"/>
                <w:lang w:eastAsia="zh-CN"/>
              </w:rPr>
              <w:t>This IE shall be included if a N2 information needs to be transferred.</w:t>
            </w:r>
          </w:p>
        </w:tc>
        <w:tc>
          <w:tcPr>
            <w:tcW w:w="1274" w:type="dxa"/>
            <w:tcBorders>
              <w:top w:val="single" w:sz="4" w:space="0" w:color="auto"/>
              <w:left w:val="single" w:sz="4" w:space="0" w:color="auto"/>
              <w:bottom w:val="single" w:sz="4" w:space="0" w:color="auto"/>
              <w:right w:val="single" w:sz="4" w:space="0" w:color="auto"/>
            </w:tcBorders>
          </w:tcPr>
          <w:p w14:paraId="67A492BB" w14:textId="77777777" w:rsidR="00602AC0" w:rsidRPr="003B2883" w:rsidRDefault="00602AC0" w:rsidP="001D4998">
            <w:pPr>
              <w:pStyle w:val="TAL"/>
              <w:rPr>
                <w:rFonts w:cs="Arial"/>
                <w:szCs w:val="18"/>
                <w:lang w:eastAsia="zh-CN"/>
              </w:rPr>
            </w:pPr>
          </w:p>
        </w:tc>
      </w:tr>
      <w:tr w:rsidR="00602AC0" w:rsidRPr="003B2883" w14:paraId="3FDED19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59013862" w14:textId="77777777" w:rsidR="00602AC0" w:rsidRPr="003B2883" w:rsidRDefault="00602AC0" w:rsidP="001D4998">
            <w:pPr>
              <w:pStyle w:val="TAL"/>
              <w:rPr>
                <w:lang w:eastAsia="zh-CN"/>
              </w:rPr>
            </w:pPr>
            <w:r>
              <w:rPr>
                <w:lang w:eastAsia="zh-CN"/>
              </w:rPr>
              <w:t>mtData</w:t>
            </w:r>
          </w:p>
        </w:tc>
        <w:tc>
          <w:tcPr>
            <w:tcW w:w="1843" w:type="dxa"/>
            <w:tcBorders>
              <w:top w:val="single" w:sz="4" w:space="0" w:color="auto"/>
              <w:left w:val="single" w:sz="4" w:space="0" w:color="auto"/>
              <w:bottom w:val="single" w:sz="4" w:space="0" w:color="auto"/>
              <w:right w:val="single" w:sz="4" w:space="0" w:color="auto"/>
            </w:tcBorders>
          </w:tcPr>
          <w:p w14:paraId="1EDCF4B3" w14:textId="77777777" w:rsidR="00602AC0" w:rsidRPr="003B2883" w:rsidRDefault="00602AC0" w:rsidP="001D4998">
            <w:pPr>
              <w:pStyle w:val="TAL"/>
              <w:rPr>
                <w:lang w:val="en-US"/>
              </w:rPr>
            </w:pPr>
            <w:r w:rsidRPr="003B2883">
              <w:t>RefToBinaryData</w:t>
            </w:r>
          </w:p>
        </w:tc>
        <w:tc>
          <w:tcPr>
            <w:tcW w:w="283" w:type="dxa"/>
            <w:tcBorders>
              <w:top w:val="single" w:sz="4" w:space="0" w:color="auto"/>
              <w:left w:val="single" w:sz="4" w:space="0" w:color="auto"/>
              <w:bottom w:val="single" w:sz="4" w:space="0" w:color="auto"/>
              <w:right w:val="single" w:sz="4" w:space="0" w:color="auto"/>
            </w:tcBorders>
          </w:tcPr>
          <w:p w14:paraId="1DA43C7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B1497F"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C5D6EEA" w14:textId="139DAD65" w:rsidR="00602AC0" w:rsidRPr="003B2883" w:rsidRDefault="00602AC0" w:rsidP="001D4998">
            <w:pPr>
              <w:pStyle w:val="TAL"/>
              <w:rPr>
                <w:rFonts w:cs="Arial"/>
                <w:szCs w:val="18"/>
                <w:lang w:eastAsia="zh-CN"/>
              </w:rPr>
            </w:pPr>
            <w:r>
              <w:rPr>
                <w:rFonts w:cs="Arial"/>
                <w:szCs w:val="18"/>
                <w:lang w:eastAsia="zh-CN"/>
              </w:rPr>
              <w:t xml:space="preserve">This IE shall be included if mobile terminated data (i.e. </w:t>
            </w:r>
            <w:r w:rsidRPr="003C0FEA">
              <w:t>CIoT user data container</w:t>
            </w:r>
            <w:r>
              <w:rPr>
                <w:rFonts w:cs="Arial"/>
                <w:szCs w:val="18"/>
                <w:lang w:eastAsia="zh-CN"/>
              </w:rPr>
              <w:t xml:space="preserve">) needs to be transferred. When present, it </w:t>
            </w:r>
            <w:r>
              <w:rPr>
                <w:rFonts w:cs="Arial"/>
                <w:szCs w:val="18"/>
              </w:rPr>
              <w:t xml:space="preserve">shall reference the mobile terminated data (see </w:t>
            </w:r>
            <w:r w:rsidR="002F66A0">
              <w:rPr>
                <w:rFonts w:cs="Arial"/>
                <w:szCs w:val="18"/>
              </w:rPr>
              <w:t>clause </w:t>
            </w:r>
            <w:r w:rsidR="002F66A0" w:rsidRPr="003B2883">
              <w:rPr>
                <w:lang w:val="en-US"/>
              </w:rPr>
              <w:t>6</w:t>
            </w:r>
            <w:r w:rsidRPr="003B2883">
              <w:rPr>
                <w:lang w:val="en-US"/>
              </w:rPr>
              <w:t>.1.6.4.</w:t>
            </w:r>
            <w:r>
              <w:rPr>
                <w:lang w:val="en-US"/>
              </w:rPr>
              <w:t>4</w:t>
            </w:r>
            <w:r>
              <w:rPr>
                <w:rFonts w:cs="Arial"/>
                <w:szCs w:val="18"/>
              </w:rPr>
              <w:t>).</w:t>
            </w:r>
          </w:p>
        </w:tc>
        <w:tc>
          <w:tcPr>
            <w:tcW w:w="1274" w:type="dxa"/>
            <w:tcBorders>
              <w:top w:val="single" w:sz="4" w:space="0" w:color="auto"/>
              <w:left w:val="single" w:sz="4" w:space="0" w:color="auto"/>
              <w:bottom w:val="single" w:sz="4" w:space="0" w:color="auto"/>
              <w:right w:val="single" w:sz="4" w:space="0" w:color="auto"/>
            </w:tcBorders>
          </w:tcPr>
          <w:p w14:paraId="577508C8" w14:textId="77777777" w:rsidR="00602AC0" w:rsidRPr="003B2883" w:rsidRDefault="00602AC0" w:rsidP="001D4998">
            <w:pPr>
              <w:pStyle w:val="TAL"/>
              <w:rPr>
                <w:rFonts w:cs="Arial"/>
                <w:szCs w:val="18"/>
                <w:lang w:eastAsia="zh-CN"/>
              </w:rPr>
            </w:pPr>
            <w:r>
              <w:rPr>
                <w:rFonts w:cs="Arial"/>
                <w:szCs w:val="18"/>
                <w:lang w:eastAsia="zh-CN"/>
              </w:rPr>
              <w:t>CIOT</w:t>
            </w:r>
          </w:p>
        </w:tc>
      </w:tr>
      <w:tr w:rsidR="00602AC0" w:rsidRPr="003B2883" w14:paraId="57BC1A6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21AC3F9" w14:textId="77777777" w:rsidR="00602AC0" w:rsidRPr="003B2883" w:rsidRDefault="00602AC0" w:rsidP="001D4998">
            <w:pPr>
              <w:pStyle w:val="TAL"/>
              <w:rPr>
                <w:lang w:eastAsia="zh-CN"/>
              </w:rPr>
            </w:pPr>
            <w:bookmarkStart w:id="3236" w:name="_PERM_MCCTEMPBM_CRPT03410116___2" w:colFirst="4" w:colLast="4"/>
            <w:r w:rsidRPr="003B2883">
              <w:rPr>
                <w:lang w:eastAsia="zh-CN"/>
              </w:rPr>
              <w:t>skipInd</w:t>
            </w:r>
          </w:p>
        </w:tc>
        <w:tc>
          <w:tcPr>
            <w:tcW w:w="1843" w:type="dxa"/>
            <w:tcBorders>
              <w:top w:val="single" w:sz="4" w:space="0" w:color="auto"/>
              <w:left w:val="single" w:sz="4" w:space="0" w:color="auto"/>
              <w:bottom w:val="single" w:sz="4" w:space="0" w:color="auto"/>
              <w:right w:val="single" w:sz="4" w:space="0" w:color="auto"/>
            </w:tcBorders>
          </w:tcPr>
          <w:p w14:paraId="37DD23EA" w14:textId="77777777" w:rsidR="00602AC0" w:rsidRPr="003B2883" w:rsidRDefault="00602AC0" w:rsidP="001D4998">
            <w:pPr>
              <w:pStyle w:val="TAL"/>
              <w:rPr>
                <w:lang w:val="en-US"/>
              </w:rPr>
            </w:pPr>
            <w:r w:rsidRPr="003B2883">
              <w:rPr>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9B7968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16C708"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BDE5FC4" w14:textId="0211ADA1" w:rsidR="00602AC0" w:rsidRPr="003B2883" w:rsidRDefault="00602AC0" w:rsidP="001D4998">
            <w:pPr>
              <w:pStyle w:val="TAL"/>
              <w:rPr>
                <w:lang w:val="en-US" w:eastAsia="zh-CN"/>
              </w:rPr>
            </w:pPr>
            <w:r w:rsidRPr="003B2883">
              <w:rPr>
                <w:rFonts w:cs="Arial"/>
                <w:szCs w:val="18"/>
                <w:lang w:eastAsia="zh-CN"/>
              </w:rPr>
              <w:t xml:space="preserve">This IE shall be present and set to "true" if the service consumer (e.g. SMF) requires the N1 message to be sent to the UE only when UE is in CM-CONNECTED, e.g. during SMF initiated PDU session release procedure </w:t>
            </w:r>
            <w:r w:rsidRPr="003B2883">
              <w:rPr>
                <w:lang w:eastAsia="ko-KR"/>
              </w:rPr>
              <w:t xml:space="preserve">(see </w:t>
            </w:r>
            <w:r w:rsidR="002F66A0">
              <w:rPr>
                <w:lang w:eastAsia="ko-KR"/>
              </w:rPr>
              <w:t>clause </w:t>
            </w:r>
            <w:r w:rsidR="002F66A0" w:rsidRPr="003B2883">
              <w:rPr>
                <w:lang w:eastAsia="ko-KR"/>
              </w:rPr>
              <w:t>4</w:t>
            </w:r>
            <w:r w:rsidRPr="003B2883">
              <w:rPr>
                <w:lang w:eastAsia="ko-KR"/>
              </w:rPr>
              <w:t>.3.4.2 of 3GP</w:t>
            </w:r>
            <w:r w:rsidRPr="003B2883">
              <w:rPr>
                <w:lang w:val="en-US" w:eastAsia="zh-CN"/>
              </w:rPr>
              <w:t>P TS 23.502 [</w:t>
            </w:r>
            <w:r>
              <w:rPr>
                <w:lang w:val="en-US" w:eastAsia="zh-CN"/>
              </w:rPr>
              <w:t>3</w:t>
            </w:r>
            <w:r w:rsidRPr="003B2883">
              <w:rPr>
                <w:lang w:val="en-US" w:eastAsia="zh-CN"/>
              </w:rPr>
              <w:t>]).</w:t>
            </w:r>
          </w:p>
          <w:p w14:paraId="0D0C9E39" w14:textId="77777777" w:rsidR="00602AC0" w:rsidRPr="003B2883" w:rsidRDefault="00602AC0" w:rsidP="001D4998">
            <w:pPr>
              <w:pStyle w:val="TAL"/>
              <w:rPr>
                <w:rFonts w:cs="Arial"/>
                <w:szCs w:val="18"/>
                <w:lang w:val="en-US" w:eastAsia="zh-CN"/>
              </w:rPr>
            </w:pPr>
          </w:p>
          <w:p w14:paraId="381EB724"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following:</w:t>
            </w:r>
          </w:p>
          <w:p w14:paraId="0D64B008"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true: AMF should skip sending N1 message to UE, when the UE is in CM-IDLE.</w:t>
            </w:r>
          </w:p>
          <w:p w14:paraId="6AC1CF1D" w14:textId="77777777" w:rsidR="00602AC0" w:rsidRPr="003B2883" w:rsidRDefault="00602AC0" w:rsidP="001D4998">
            <w:pPr>
              <w:pStyle w:val="TAL"/>
              <w:ind w:left="239" w:hanging="239"/>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AMF shall send the N1 message to the UE.</w:t>
            </w:r>
          </w:p>
        </w:tc>
        <w:tc>
          <w:tcPr>
            <w:tcW w:w="1274" w:type="dxa"/>
            <w:tcBorders>
              <w:top w:val="single" w:sz="4" w:space="0" w:color="auto"/>
              <w:left w:val="single" w:sz="4" w:space="0" w:color="auto"/>
              <w:bottom w:val="single" w:sz="4" w:space="0" w:color="auto"/>
              <w:right w:val="single" w:sz="4" w:space="0" w:color="auto"/>
            </w:tcBorders>
          </w:tcPr>
          <w:p w14:paraId="28336BD2" w14:textId="77777777" w:rsidR="00602AC0" w:rsidRPr="003B2883" w:rsidRDefault="00602AC0" w:rsidP="001D4998">
            <w:pPr>
              <w:pStyle w:val="TAL"/>
              <w:rPr>
                <w:rFonts w:cs="Arial"/>
                <w:szCs w:val="18"/>
                <w:lang w:eastAsia="zh-CN"/>
              </w:rPr>
            </w:pPr>
          </w:p>
        </w:tc>
      </w:tr>
      <w:bookmarkEnd w:id="3236"/>
      <w:tr w:rsidR="00602AC0" w:rsidRPr="003B2883" w14:paraId="24C8089E"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64E97D8" w14:textId="77777777" w:rsidR="00602AC0" w:rsidRPr="003B2883" w:rsidRDefault="00602AC0" w:rsidP="001D4998">
            <w:pPr>
              <w:pStyle w:val="TAL"/>
              <w:rPr>
                <w:lang w:eastAsia="zh-CN"/>
              </w:rPr>
            </w:pPr>
            <w:r w:rsidRPr="003B2883">
              <w:rPr>
                <w:rFonts w:hint="eastAsia"/>
                <w:lang w:eastAsia="zh-CN"/>
              </w:rPr>
              <w:t>lastMsgIndication</w:t>
            </w:r>
          </w:p>
        </w:tc>
        <w:tc>
          <w:tcPr>
            <w:tcW w:w="1843" w:type="dxa"/>
            <w:tcBorders>
              <w:top w:val="single" w:sz="4" w:space="0" w:color="auto"/>
              <w:left w:val="single" w:sz="4" w:space="0" w:color="auto"/>
              <w:bottom w:val="single" w:sz="4" w:space="0" w:color="auto"/>
              <w:right w:val="single" w:sz="4" w:space="0" w:color="auto"/>
            </w:tcBorders>
          </w:tcPr>
          <w:p w14:paraId="702427E9"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361C0BCF"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CFDC8E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F115BC6" w14:textId="1C2CFB38" w:rsidR="00602AC0" w:rsidRPr="003B2883" w:rsidRDefault="00602AC0" w:rsidP="001D4998">
            <w:pPr>
              <w:pStyle w:val="TAL"/>
              <w:rPr>
                <w:rFonts w:cs="Arial"/>
                <w:szCs w:val="18"/>
                <w:lang w:eastAsia="zh-CN"/>
              </w:rPr>
            </w:pPr>
            <w:r w:rsidRPr="003B2883">
              <w:rPr>
                <w:rFonts w:cs="Arial" w:hint="eastAsia"/>
                <w:szCs w:val="18"/>
                <w:lang w:eastAsia="zh-CN"/>
              </w:rPr>
              <w:t xml:space="preserve">This flag when present shall indicate that the message transferred is the last message. </w:t>
            </w:r>
            <w:r w:rsidRPr="003B2883">
              <w:rPr>
                <w:rFonts w:cs="Arial"/>
                <w:szCs w:val="18"/>
                <w:lang w:eastAsia="zh-CN"/>
              </w:rPr>
              <w:t xml:space="preserve">(See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.13.3.3 </w:t>
            </w:r>
            <w:r w:rsidR="004325E6">
              <w:rPr>
                <w:rFonts w:cs="Arial"/>
                <w:szCs w:val="18"/>
                <w:lang w:eastAsia="zh-CN"/>
              </w:rPr>
              <w:t xml:space="preserve">and </w:t>
            </w:r>
            <w:r w:rsidR="002F66A0">
              <w:rPr>
                <w:rFonts w:cs="Arial"/>
                <w:szCs w:val="18"/>
                <w:lang w:eastAsia="zh-CN"/>
              </w:rPr>
              <w:t>clause 4</w:t>
            </w:r>
            <w:r w:rsidR="004325E6">
              <w:rPr>
                <w:rFonts w:cs="Arial"/>
                <w:szCs w:val="18"/>
                <w:lang w:eastAsia="zh-CN"/>
              </w:rPr>
              <w:t xml:space="preserve">.13.3.6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37FA9F8F" w14:textId="77777777" w:rsidR="00602AC0" w:rsidRPr="003B2883" w:rsidRDefault="00602AC0" w:rsidP="001D4998">
            <w:pPr>
              <w:pStyle w:val="TAL"/>
              <w:rPr>
                <w:rFonts w:cs="Arial"/>
                <w:szCs w:val="18"/>
                <w:lang w:eastAsia="zh-CN"/>
              </w:rPr>
            </w:pPr>
          </w:p>
        </w:tc>
      </w:tr>
      <w:tr w:rsidR="00602AC0" w:rsidRPr="003B2883" w14:paraId="57E6CF3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8FF5CCF" w14:textId="77777777" w:rsidR="00602AC0" w:rsidRPr="003B2883" w:rsidRDefault="00602AC0" w:rsidP="001D4998">
            <w:pPr>
              <w:pStyle w:val="TAL"/>
              <w:rPr>
                <w:lang w:eastAsia="zh-CN"/>
              </w:rPr>
            </w:pPr>
            <w:r w:rsidRPr="003B2883">
              <w:rPr>
                <w:lang w:eastAsia="zh-CN"/>
              </w:rPr>
              <w:t>pduSessionId</w:t>
            </w:r>
          </w:p>
        </w:tc>
        <w:tc>
          <w:tcPr>
            <w:tcW w:w="1843" w:type="dxa"/>
            <w:tcBorders>
              <w:top w:val="single" w:sz="4" w:space="0" w:color="auto"/>
              <w:left w:val="single" w:sz="4" w:space="0" w:color="auto"/>
              <w:bottom w:val="single" w:sz="4" w:space="0" w:color="auto"/>
              <w:right w:val="single" w:sz="4" w:space="0" w:color="auto"/>
            </w:tcBorders>
          </w:tcPr>
          <w:p w14:paraId="679828A5" w14:textId="77777777" w:rsidR="00602AC0" w:rsidRPr="003B2883" w:rsidRDefault="00602AC0" w:rsidP="001D4998">
            <w:pPr>
              <w:pStyle w:val="TAL"/>
              <w:rPr>
                <w:lang w:val="en-US"/>
              </w:rPr>
            </w:pPr>
            <w:r w:rsidRPr="003B2883">
              <w:rPr>
                <w:lang w:eastAsia="zh-CN"/>
              </w:rPr>
              <w:t>PduSessionId</w:t>
            </w:r>
          </w:p>
        </w:tc>
        <w:tc>
          <w:tcPr>
            <w:tcW w:w="283" w:type="dxa"/>
            <w:tcBorders>
              <w:top w:val="single" w:sz="4" w:space="0" w:color="auto"/>
              <w:left w:val="single" w:sz="4" w:space="0" w:color="auto"/>
              <w:bottom w:val="single" w:sz="4" w:space="0" w:color="auto"/>
              <w:right w:val="single" w:sz="4" w:space="0" w:color="auto"/>
            </w:tcBorders>
          </w:tcPr>
          <w:p w14:paraId="535C2BA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03FDEA"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E30B5BA" w14:textId="77777777" w:rsidR="00602AC0" w:rsidRPr="003B2883" w:rsidRDefault="00602AC0" w:rsidP="001D4998">
            <w:pPr>
              <w:pStyle w:val="TAL"/>
              <w:rPr>
                <w:lang w:eastAsia="zh-CN"/>
              </w:rPr>
            </w:pPr>
            <w:r w:rsidRPr="003B2883">
              <w:rPr>
                <w:rFonts w:cs="Arial"/>
                <w:szCs w:val="18"/>
                <w:lang w:eastAsia="zh-CN"/>
              </w:rPr>
              <w:t>PDU Session ID for which the N1 / N2 message is sent, if the N1 / N2 message class is SM.</w:t>
            </w:r>
          </w:p>
        </w:tc>
        <w:tc>
          <w:tcPr>
            <w:tcW w:w="1274" w:type="dxa"/>
            <w:tcBorders>
              <w:top w:val="single" w:sz="4" w:space="0" w:color="auto"/>
              <w:left w:val="single" w:sz="4" w:space="0" w:color="auto"/>
              <w:bottom w:val="single" w:sz="4" w:space="0" w:color="auto"/>
              <w:right w:val="single" w:sz="4" w:space="0" w:color="auto"/>
            </w:tcBorders>
          </w:tcPr>
          <w:p w14:paraId="6DB8717E" w14:textId="77777777" w:rsidR="00602AC0" w:rsidRPr="003B2883" w:rsidRDefault="00602AC0" w:rsidP="001D4998">
            <w:pPr>
              <w:pStyle w:val="TAL"/>
              <w:rPr>
                <w:rFonts w:cs="Arial"/>
                <w:szCs w:val="18"/>
                <w:lang w:eastAsia="zh-CN"/>
              </w:rPr>
            </w:pPr>
          </w:p>
        </w:tc>
      </w:tr>
      <w:tr w:rsidR="00602AC0" w:rsidRPr="003B2883" w14:paraId="06B6F5F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4CA7F567" w14:textId="77777777" w:rsidR="00602AC0" w:rsidRPr="003B2883" w:rsidRDefault="00602AC0" w:rsidP="001D4998">
            <w:pPr>
              <w:pStyle w:val="TAL"/>
              <w:rPr>
                <w:lang w:eastAsia="zh-CN"/>
              </w:rPr>
            </w:pPr>
            <w:bookmarkStart w:id="3237" w:name="_PERM_MCCTEMPBM_CRPT03410117___2" w:colFirst="4" w:colLast="4"/>
            <w:r w:rsidRPr="003B2883">
              <w:rPr>
                <w:lang w:eastAsia="zh-CN"/>
              </w:rPr>
              <w:t>lcsCorrelationId</w:t>
            </w:r>
          </w:p>
        </w:tc>
        <w:tc>
          <w:tcPr>
            <w:tcW w:w="1843" w:type="dxa"/>
            <w:tcBorders>
              <w:top w:val="single" w:sz="4" w:space="0" w:color="auto"/>
              <w:left w:val="single" w:sz="4" w:space="0" w:color="auto"/>
              <w:bottom w:val="single" w:sz="4" w:space="0" w:color="auto"/>
              <w:right w:val="single" w:sz="4" w:space="0" w:color="auto"/>
            </w:tcBorders>
          </w:tcPr>
          <w:p w14:paraId="627E3F64" w14:textId="77777777" w:rsidR="00602AC0" w:rsidRPr="003B2883" w:rsidRDefault="00602AC0" w:rsidP="001D4998">
            <w:pPr>
              <w:pStyle w:val="TAL"/>
              <w:rPr>
                <w:lang w:val="en-US"/>
              </w:rPr>
            </w:pPr>
            <w:r w:rsidRPr="003B2883">
              <w:rPr>
                <w:lang w:eastAsia="zh-CN"/>
              </w:rPr>
              <w:t>CorrelationID</w:t>
            </w:r>
          </w:p>
        </w:tc>
        <w:tc>
          <w:tcPr>
            <w:tcW w:w="283" w:type="dxa"/>
            <w:tcBorders>
              <w:top w:val="single" w:sz="4" w:space="0" w:color="auto"/>
              <w:left w:val="single" w:sz="4" w:space="0" w:color="auto"/>
              <w:bottom w:val="single" w:sz="4" w:space="0" w:color="auto"/>
              <w:right w:val="single" w:sz="4" w:space="0" w:color="auto"/>
            </w:tcBorders>
          </w:tcPr>
          <w:p w14:paraId="2052CA6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32B9A8D" w14:textId="77777777" w:rsidR="00602AC0" w:rsidRPr="003B2883" w:rsidRDefault="00602AC0" w:rsidP="001D4998">
            <w:pPr>
              <w:pStyle w:val="TAL"/>
              <w:rPr>
                <w:lang w:eastAsia="zh-CN"/>
              </w:rPr>
            </w:pPr>
            <w:r w:rsidRPr="003B2883">
              <w:rPr>
                <w:rFonts w:hint="eastAsia"/>
                <w:lang w:eastAsia="zh-CN"/>
              </w:rPr>
              <w:t>0.</w:t>
            </w:r>
            <w:r w:rsidRPr="003B2883">
              <w:rPr>
                <w:lang w:eastAsia="zh-CN"/>
              </w:rPr>
              <w:t>.1</w:t>
            </w:r>
          </w:p>
        </w:tc>
        <w:tc>
          <w:tcPr>
            <w:tcW w:w="2977" w:type="dxa"/>
            <w:tcBorders>
              <w:top w:val="single" w:sz="4" w:space="0" w:color="auto"/>
              <w:left w:val="single" w:sz="4" w:space="0" w:color="auto"/>
              <w:bottom w:val="single" w:sz="4" w:space="0" w:color="auto"/>
              <w:right w:val="single" w:sz="4" w:space="0" w:color="auto"/>
            </w:tcBorders>
          </w:tcPr>
          <w:p w14:paraId="5AD4D17D" w14:textId="77777777" w:rsidR="009C3BE0" w:rsidRDefault="00602AC0" w:rsidP="001D4998">
            <w:pPr>
              <w:pStyle w:val="TAL"/>
            </w:pPr>
            <w:r w:rsidRPr="003B2883">
              <w:t>LCS Correlation ID, for which the N1</w:t>
            </w:r>
            <w:r w:rsidR="009C3BE0">
              <w:t>/N2</w:t>
            </w:r>
            <w:r w:rsidRPr="003B2883">
              <w:t xml:space="preserve"> message is sent, if</w:t>
            </w:r>
          </w:p>
          <w:p w14:paraId="31758014" w14:textId="77777777" w:rsidR="009C3BE0" w:rsidRDefault="009C3BE0" w:rsidP="001D4998">
            <w:pPr>
              <w:pStyle w:val="TAL"/>
            </w:pPr>
          </w:p>
          <w:p w14:paraId="03BF46AD" w14:textId="4BA00BA8" w:rsidR="00602AC0" w:rsidRDefault="009C3BE0" w:rsidP="000B1450">
            <w:pPr>
              <w:pStyle w:val="TAL"/>
              <w:ind w:left="239" w:hanging="239"/>
            </w:pPr>
            <w:r>
              <w:t>-</w:t>
            </w:r>
            <w:r>
              <w:tab/>
            </w:r>
            <w:r w:rsidR="00602AC0" w:rsidRPr="003B2883">
              <w:t>the N1 message class is LPP (</w:t>
            </w:r>
            <w:r w:rsidR="00693BD0">
              <w:t xml:space="preserve">see </w:t>
            </w:r>
            <w:r w:rsidR="002F66A0">
              <w:t>clause 6</w:t>
            </w:r>
            <w:r w:rsidR="00693BD0">
              <w:t>.11.1 of 3GPP TS 23.273 [42]</w:t>
            </w:r>
            <w:r w:rsidR="00602AC0" w:rsidRPr="003B2883">
              <w:t>)</w:t>
            </w:r>
            <w:r w:rsidR="00D813C2">
              <w:t>,</w:t>
            </w:r>
            <w:r w:rsidR="00602AC0">
              <w:rPr>
                <w:rFonts w:hint="eastAsia"/>
                <w:lang w:eastAsia="zh-CN"/>
              </w:rPr>
              <w:t xml:space="preserve"> LCS (</w:t>
            </w:r>
            <w:r w:rsidR="00602AC0" w:rsidRPr="009D5AE0">
              <w:t>see clause </w:t>
            </w:r>
            <w:r w:rsidR="00602AC0">
              <w:rPr>
                <w:rFonts w:hint="eastAsia"/>
                <w:lang w:eastAsia="zh-CN"/>
              </w:rPr>
              <w:t>6.3</w:t>
            </w:r>
            <w:r w:rsidR="00602AC0" w:rsidRPr="009D5AE0">
              <w:t xml:space="preserve"> of 3GPP TS 23.</w:t>
            </w:r>
            <w:r w:rsidR="00602AC0">
              <w:rPr>
                <w:rFonts w:hint="eastAsia"/>
                <w:lang w:eastAsia="zh-CN"/>
              </w:rPr>
              <w:t>273</w:t>
            </w:r>
            <w:r w:rsidR="00602AC0" w:rsidRPr="009D5AE0">
              <w:t> [</w:t>
            </w:r>
            <w:r w:rsidR="00602AC0">
              <w:t>42</w:t>
            </w:r>
            <w:r w:rsidR="00602AC0" w:rsidRPr="009D5AE0">
              <w:t>])</w:t>
            </w:r>
            <w:r w:rsidR="00A222E4">
              <w:t xml:space="preserve"> </w:t>
            </w:r>
            <w:r w:rsidR="0013573F">
              <w:t>and</w:t>
            </w:r>
            <w:r w:rsidR="00E473C2" w:rsidRPr="009D5AE0">
              <w:t xml:space="preserve"> clause </w:t>
            </w:r>
            <w:r w:rsidR="00E473C2" w:rsidRPr="00C16535">
              <w:rPr>
                <w:rFonts w:hint="eastAsia"/>
              </w:rPr>
              <w:t>6.</w:t>
            </w:r>
            <w:r w:rsidR="00E473C2">
              <w:t>1</w:t>
            </w:r>
            <w:r w:rsidR="00E473C2">
              <w:rPr>
                <w:lang w:eastAsia="zh-CN"/>
              </w:rPr>
              <w:t>7</w:t>
            </w:r>
            <w:r w:rsidR="00E473C2" w:rsidRPr="009D5AE0">
              <w:t xml:space="preserve"> of 3GPP TS 23.</w:t>
            </w:r>
            <w:r w:rsidR="00E473C2">
              <w:rPr>
                <w:rFonts w:hint="eastAsia"/>
                <w:lang w:eastAsia="zh-CN"/>
              </w:rPr>
              <w:t>273</w:t>
            </w:r>
            <w:r w:rsidR="00E473C2" w:rsidRPr="009D5AE0">
              <w:t> [</w:t>
            </w:r>
            <w:r w:rsidR="00E473C2">
              <w:t>42</w:t>
            </w:r>
            <w:r w:rsidR="00E473C2" w:rsidRPr="009D5AE0">
              <w:t>])</w:t>
            </w:r>
            <w:r w:rsidR="006E06B0">
              <w:t xml:space="preserve"> </w:t>
            </w:r>
            <w:r w:rsidR="008E2FEB">
              <w:t>or UPP-CM (</w:t>
            </w:r>
            <w:r w:rsidR="008E2FEB" w:rsidRPr="009D5AE0">
              <w:t>see clause </w:t>
            </w:r>
            <w:r w:rsidR="008E2FEB">
              <w:rPr>
                <w:rFonts w:hint="eastAsia"/>
                <w:lang w:eastAsia="zh-CN"/>
              </w:rPr>
              <w:t>6.</w:t>
            </w:r>
            <w:r w:rsidR="008E2FEB">
              <w:rPr>
                <w:lang w:eastAsia="zh-CN"/>
              </w:rPr>
              <w:t>18</w:t>
            </w:r>
            <w:r w:rsidR="008E2FEB" w:rsidRPr="009D5AE0">
              <w:t xml:space="preserve"> of 3GPP TS 23.</w:t>
            </w:r>
            <w:r w:rsidR="008E2FEB">
              <w:rPr>
                <w:rFonts w:hint="eastAsia"/>
                <w:lang w:eastAsia="zh-CN"/>
              </w:rPr>
              <w:t>273</w:t>
            </w:r>
            <w:r w:rsidR="008E2FEB" w:rsidRPr="009D5AE0">
              <w:t> [</w:t>
            </w:r>
            <w:r w:rsidR="008E2FEB">
              <w:t>42</w:t>
            </w:r>
            <w:r w:rsidR="008E2FEB" w:rsidRPr="009D5AE0">
              <w:t>]</w:t>
            </w:r>
            <w:r w:rsidR="008E2FEB">
              <w:t>)</w:t>
            </w:r>
            <w:r>
              <w:t>; and/or</w:t>
            </w:r>
          </w:p>
          <w:p w14:paraId="5C07124B" w14:textId="77777777" w:rsidR="009C3BE0" w:rsidRDefault="009C3BE0" w:rsidP="000B1450">
            <w:pPr>
              <w:pStyle w:val="TAL"/>
              <w:ind w:left="239" w:hanging="239"/>
            </w:pPr>
          </w:p>
          <w:p w14:paraId="1655B0F9" w14:textId="77777777" w:rsidR="009C3BE0" w:rsidRPr="003B2883" w:rsidRDefault="009C3BE0" w:rsidP="000B1450">
            <w:pPr>
              <w:pStyle w:val="TAL"/>
              <w:ind w:left="239" w:hanging="239"/>
              <w:rPr>
                <w:lang w:eastAsia="zh-CN"/>
              </w:rPr>
            </w:pPr>
            <w:r>
              <w:t>-</w:t>
            </w:r>
            <w:r>
              <w:tab/>
            </w:r>
            <w:r w:rsidRPr="003B2883">
              <w:t>the N</w:t>
            </w:r>
            <w:r>
              <w:t>2</w:t>
            </w:r>
            <w:r w:rsidRPr="003B2883">
              <w:t xml:space="preserve"> Information</w:t>
            </w:r>
            <w:r>
              <w:t xml:space="preserve"> c</w:t>
            </w:r>
            <w:r w:rsidRPr="003B2883">
              <w:t>lass is</w:t>
            </w:r>
            <w:r>
              <w:t xml:space="preserve"> NRPPa (see clause </w:t>
            </w:r>
            <w:r w:rsidRPr="001216A7">
              <w:rPr>
                <w:rFonts w:hint="eastAsia"/>
                <w:lang w:eastAsia="zh-CN"/>
              </w:rPr>
              <w:t>6.11.2</w:t>
            </w:r>
            <w:r>
              <w:rPr>
                <w:lang w:eastAsia="zh-CN"/>
              </w:rPr>
              <w:t xml:space="preserve"> of </w:t>
            </w:r>
            <w:r w:rsidRPr="009D5AE0">
              <w:t>3GPP TS 23.</w:t>
            </w:r>
            <w:r>
              <w:rPr>
                <w:rFonts w:hint="eastAsia"/>
                <w:lang w:eastAsia="zh-CN"/>
              </w:rPr>
              <w:t>273</w:t>
            </w:r>
            <w:r w:rsidRPr="009D5AE0">
              <w:t> [</w:t>
            </w:r>
            <w:r>
              <w:t>42</w:t>
            </w:r>
            <w:r w:rsidRPr="009D5AE0">
              <w:t>]</w:t>
            </w:r>
            <w:r>
              <w:t>).</w:t>
            </w:r>
          </w:p>
        </w:tc>
        <w:tc>
          <w:tcPr>
            <w:tcW w:w="1274" w:type="dxa"/>
            <w:tcBorders>
              <w:top w:val="single" w:sz="4" w:space="0" w:color="auto"/>
              <w:left w:val="single" w:sz="4" w:space="0" w:color="auto"/>
              <w:bottom w:val="single" w:sz="4" w:space="0" w:color="auto"/>
              <w:right w:val="single" w:sz="4" w:space="0" w:color="auto"/>
            </w:tcBorders>
          </w:tcPr>
          <w:p w14:paraId="7072FF3F" w14:textId="77777777" w:rsidR="00602AC0" w:rsidRPr="003B2883" w:rsidRDefault="00602AC0" w:rsidP="001D4998">
            <w:pPr>
              <w:pStyle w:val="TAL"/>
            </w:pPr>
          </w:p>
        </w:tc>
      </w:tr>
      <w:bookmarkEnd w:id="3237"/>
      <w:tr w:rsidR="00602AC0" w:rsidRPr="003B2883" w14:paraId="3D1F215C"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406FC18" w14:textId="77777777" w:rsidR="00602AC0" w:rsidRPr="003B2883" w:rsidRDefault="00602AC0" w:rsidP="001D4998">
            <w:pPr>
              <w:pStyle w:val="TAL"/>
              <w:rPr>
                <w:lang w:eastAsia="zh-CN"/>
              </w:rPr>
            </w:pPr>
            <w:r w:rsidRPr="003B2883">
              <w:rPr>
                <w:lang w:eastAsia="zh-CN"/>
              </w:rPr>
              <w:t>p</w:t>
            </w:r>
            <w:r w:rsidRPr="003B2883">
              <w:rPr>
                <w:rFonts w:hint="eastAsia"/>
                <w:lang w:eastAsia="zh-CN"/>
              </w:rPr>
              <w:t>pi</w:t>
            </w:r>
          </w:p>
        </w:tc>
        <w:tc>
          <w:tcPr>
            <w:tcW w:w="1843" w:type="dxa"/>
            <w:tcBorders>
              <w:top w:val="single" w:sz="4" w:space="0" w:color="auto"/>
              <w:left w:val="single" w:sz="4" w:space="0" w:color="auto"/>
              <w:bottom w:val="single" w:sz="4" w:space="0" w:color="auto"/>
              <w:right w:val="single" w:sz="4" w:space="0" w:color="auto"/>
            </w:tcBorders>
          </w:tcPr>
          <w:p w14:paraId="0B01E5C3" w14:textId="77777777" w:rsidR="00602AC0" w:rsidRPr="003B2883" w:rsidRDefault="00602AC0" w:rsidP="001D4998">
            <w:pPr>
              <w:pStyle w:val="TAL"/>
              <w:rPr>
                <w:lang w:val="en-US"/>
              </w:rPr>
            </w:pPr>
            <w:r w:rsidRPr="003B2883">
              <w:rPr>
                <w:rFonts w:hint="eastAsia"/>
                <w:lang w:val="en-US"/>
              </w:rPr>
              <w:t>Ppi</w:t>
            </w:r>
          </w:p>
        </w:tc>
        <w:tc>
          <w:tcPr>
            <w:tcW w:w="283" w:type="dxa"/>
            <w:tcBorders>
              <w:top w:val="single" w:sz="4" w:space="0" w:color="auto"/>
              <w:left w:val="single" w:sz="4" w:space="0" w:color="auto"/>
              <w:bottom w:val="single" w:sz="4" w:space="0" w:color="auto"/>
              <w:right w:val="single" w:sz="4" w:space="0" w:color="auto"/>
            </w:tcBorders>
          </w:tcPr>
          <w:p w14:paraId="62D8106D"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FB1458"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5C483947" w14:textId="77777777" w:rsidR="00602AC0" w:rsidRPr="003B2883" w:rsidRDefault="00602AC0" w:rsidP="001D4998">
            <w:pPr>
              <w:pStyle w:val="TAL"/>
              <w:rPr>
                <w:rFonts w:cs="Arial"/>
                <w:szCs w:val="18"/>
                <w:lang w:eastAsia="zh-CN"/>
              </w:rPr>
            </w:pPr>
            <w:r w:rsidRPr="003B2883">
              <w:rPr>
                <w:rFonts w:cs="Arial" w:hint="eastAsia"/>
                <w:szCs w:val="18"/>
                <w:lang w:eastAsia="zh-CN"/>
              </w:rPr>
              <w:t>This IE when present shall indicate the Paging policy to be applied</w:t>
            </w:r>
            <w:r w:rsidRPr="003B2883">
              <w:rPr>
                <w:rFonts w:cs="Arial"/>
                <w:szCs w:val="18"/>
                <w:lang w:eastAsia="zh-CN"/>
              </w:rPr>
              <w:t>. The paging policies are configured at the AMF.</w:t>
            </w:r>
          </w:p>
        </w:tc>
        <w:tc>
          <w:tcPr>
            <w:tcW w:w="1274" w:type="dxa"/>
            <w:tcBorders>
              <w:top w:val="single" w:sz="4" w:space="0" w:color="auto"/>
              <w:left w:val="single" w:sz="4" w:space="0" w:color="auto"/>
              <w:bottom w:val="single" w:sz="4" w:space="0" w:color="auto"/>
              <w:right w:val="single" w:sz="4" w:space="0" w:color="auto"/>
            </w:tcBorders>
          </w:tcPr>
          <w:p w14:paraId="59CA334E" w14:textId="77777777" w:rsidR="00602AC0" w:rsidRPr="003B2883" w:rsidRDefault="00602AC0" w:rsidP="001D4998">
            <w:pPr>
              <w:pStyle w:val="TAL"/>
              <w:rPr>
                <w:rFonts w:cs="Arial"/>
                <w:szCs w:val="18"/>
                <w:lang w:eastAsia="zh-CN"/>
              </w:rPr>
            </w:pPr>
          </w:p>
        </w:tc>
      </w:tr>
      <w:tr w:rsidR="00602AC0" w:rsidRPr="003B2883" w14:paraId="5E20887B"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6E4FA115" w14:textId="77777777" w:rsidR="00602AC0" w:rsidRPr="003B2883" w:rsidRDefault="00602AC0" w:rsidP="001D4998">
            <w:pPr>
              <w:pStyle w:val="TAL"/>
              <w:rPr>
                <w:lang w:eastAsia="zh-CN"/>
              </w:rPr>
            </w:pPr>
            <w:r w:rsidRPr="003B2883">
              <w:rPr>
                <w:lang w:eastAsia="zh-CN"/>
              </w:rPr>
              <w:lastRenderedPageBreak/>
              <w:t>a</w:t>
            </w:r>
            <w:r w:rsidRPr="003B2883">
              <w:rPr>
                <w:rFonts w:hint="eastAsia"/>
                <w:lang w:eastAsia="zh-CN"/>
              </w:rPr>
              <w:t>r</w:t>
            </w:r>
            <w:r w:rsidRPr="003B2883">
              <w:rPr>
                <w:lang w:eastAsia="zh-CN"/>
              </w:rPr>
              <w:t>p</w:t>
            </w:r>
          </w:p>
        </w:tc>
        <w:tc>
          <w:tcPr>
            <w:tcW w:w="1843" w:type="dxa"/>
            <w:tcBorders>
              <w:top w:val="single" w:sz="4" w:space="0" w:color="auto"/>
              <w:left w:val="single" w:sz="4" w:space="0" w:color="auto"/>
              <w:bottom w:val="single" w:sz="4" w:space="0" w:color="auto"/>
              <w:right w:val="single" w:sz="4" w:space="0" w:color="auto"/>
            </w:tcBorders>
          </w:tcPr>
          <w:p w14:paraId="7FE39A96" w14:textId="77777777" w:rsidR="00602AC0" w:rsidRPr="003B2883" w:rsidRDefault="00602AC0" w:rsidP="001D4998">
            <w:pPr>
              <w:pStyle w:val="TAL"/>
              <w:rPr>
                <w:lang w:val="en-US"/>
              </w:rPr>
            </w:pPr>
            <w:r w:rsidRPr="003B2883">
              <w:rPr>
                <w:rFonts w:hint="eastAsia"/>
                <w:lang w:val="en-US"/>
              </w:rPr>
              <w:t>Arp</w:t>
            </w:r>
          </w:p>
        </w:tc>
        <w:tc>
          <w:tcPr>
            <w:tcW w:w="283" w:type="dxa"/>
            <w:tcBorders>
              <w:top w:val="single" w:sz="4" w:space="0" w:color="auto"/>
              <w:left w:val="single" w:sz="4" w:space="0" w:color="auto"/>
              <w:bottom w:val="single" w:sz="4" w:space="0" w:color="auto"/>
              <w:right w:val="single" w:sz="4" w:space="0" w:color="auto"/>
            </w:tcBorders>
          </w:tcPr>
          <w:p w14:paraId="59AE655A"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2730716"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1E3A537" w14:textId="1116293C" w:rsidR="00602AC0" w:rsidRDefault="00602AC0" w:rsidP="001D4998">
            <w:pPr>
              <w:pStyle w:val="TAL"/>
              <w:rPr>
                <w:rFonts w:cs="Arial"/>
                <w:szCs w:val="18"/>
                <w:lang w:eastAsia="zh-CN"/>
              </w:rPr>
            </w:pPr>
            <w:r w:rsidRPr="003B2883">
              <w:rPr>
                <w:rFonts w:cs="Arial" w:hint="eastAsia"/>
                <w:szCs w:val="18"/>
                <w:lang w:eastAsia="zh-CN"/>
              </w:rPr>
              <w:t>This IE when present shall indicate the Allocation and Retention Priority of the PDU session for which the N1/</w:t>
            </w:r>
            <w:r w:rsidRPr="003B2883">
              <w:rPr>
                <w:rFonts w:cs="Arial"/>
                <w:szCs w:val="18"/>
                <w:lang w:eastAsia="zh-CN"/>
              </w:rPr>
              <w:t xml:space="preserve">N2 message transfer is initiated. </w:t>
            </w:r>
            <w:r w:rsidRPr="00087923">
              <w:rPr>
                <w:rFonts w:cs="Arial"/>
                <w:szCs w:val="18"/>
                <w:lang w:eastAsia="zh-CN"/>
              </w:rPr>
              <w:t>To support priority paging, the AMF shall use this IE to determine whether</w:t>
            </w:r>
            <w:r w:rsidRPr="008A4AF3">
              <w:rPr>
                <w:rFonts w:cs="Arial"/>
                <w:szCs w:val="18"/>
                <w:lang w:eastAsia="zh-CN"/>
              </w:rPr>
              <w:t xml:space="preserve"> to include </w:t>
            </w:r>
            <w:r>
              <w:rPr>
                <w:rFonts w:cs="Arial"/>
                <w:szCs w:val="18"/>
                <w:lang w:eastAsia="zh-CN"/>
              </w:rPr>
              <w:t xml:space="preserve">the </w:t>
            </w:r>
            <w:r w:rsidRPr="008A4AF3">
              <w:rPr>
                <w:rFonts w:cs="Arial"/>
                <w:szCs w:val="18"/>
                <w:lang w:eastAsia="zh-CN"/>
              </w:rPr>
              <w:t xml:space="preserve">Paging Priority </w:t>
            </w:r>
            <w:r w:rsidRPr="005F7761">
              <w:rPr>
                <w:rFonts w:cs="Arial"/>
                <w:szCs w:val="18"/>
                <w:lang w:eastAsia="zh-CN"/>
              </w:rPr>
              <w:t>IE</w:t>
            </w:r>
            <w:r>
              <w:rPr>
                <w:rFonts w:cs="Arial"/>
                <w:szCs w:val="18"/>
                <w:lang w:eastAsia="zh-CN"/>
              </w:rPr>
              <w:t xml:space="preserve"> </w:t>
            </w:r>
            <w:r w:rsidRPr="008A4AF3">
              <w:rPr>
                <w:rFonts w:cs="Arial"/>
                <w:szCs w:val="18"/>
                <w:lang w:eastAsia="zh-CN"/>
              </w:rPr>
              <w:t xml:space="preserve">in the </w:t>
            </w:r>
            <w:r w:rsidRPr="005F7761">
              <w:rPr>
                <w:rFonts w:cs="Arial"/>
                <w:szCs w:val="18"/>
                <w:lang w:eastAsia="zh-CN"/>
              </w:rPr>
              <w:t>NGAP</w:t>
            </w:r>
            <w:r>
              <w:rPr>
                <w:rFonts w:cs="Arial"/>
                <w:szCs w:val="18"/>
                <w:lang w:eastAsia="zh-CN"/>
              </w:rPr>
              <w:t xml:space="preserve"> </w:t>
            </w:r>
            <w:r w:rsidRPr="008A4AF3">
              <w:rPr>
                <w:rFonts w:cs="Arial"/>
                <w:szCs w:val="18"/>
                <w:lang w:eastAsia="zh-CN"/>
              </w:rPr>
              <w:t>Paging Message</w:t>
            </w:r>
            <w:r>
              <w:rPr>
                <w:rFonts w:cs="Arial"/>
                <w:szCs w:val="18"/>
                <w:lang w:eastAsia="zh-CN"/>
              </w:rPr>
              <w:t xml:space="preserve"> </w:t>
            </w:r>
            <w:r w:rsidRPr="00E91CB5">
              <w:rPr>
                <w:lang w:eastAsia="ko-KR"/>
              </w:rPr>
              <w:t xml:space="preserve">(see </w:t>
            </w:r>
            <w:r w:rsidR="002F66A0">
              <w:rPr>
                <w:lang w:eastAsia="ko-KR"/>
              </w:rPr>
              <w:t>clause 5</w:t>
            </w:r>
            <w:r>
              <w:rPr>
                <w:lang w:eastAsia="ko-KR"/>
              </w:rPr>
              <w:t>.4.3.3</w:t>
            </w:r>
            <w:r w:rsidRPr="00E91CB5">
              <w:rPr>
                <w:lang w:eastAsia="ko-KR"/>
              </w:rPr>
              <w:t xml:space="preserve"> of 3GP</w:t>
            </w:r>
            <w:r w:rsidRPr="00E91CB5">
              <w:rPr>
                <w:lang w:val="en-US" w:eastAsia="zh-CN"/>
              </w:rPr>
              <w:t>P TS 23.50</w:t>
            </w:r>
            <w:r>
              <w:rPr>
                <w:lang w:val="en-US" w:eastAsia="zh-CN"/>
              </w:rPr>
              <w:t>1</w:t>
            </w:r>
            <w:r w:rsidRPr="00E91CB5">
              <w:rPr>
                <w:lang w:val="en-US" w:eastAsia="zh-CN"/>
              </w:rPr>
              <w:t> [2])</w:t>
            </w:r>
            <w:r w:rsidRPr="008A4AF3">
              <w:rPr>
                <w:rFonts w:cs="Arial"/>
                <w:szCs w:val="18"/>
                <w:lang w:eastAsia="zh-CN"/>
              </w:rPr>
              <w:t xml:space="preserve">. The set of ARP values associated with priority paging </w:t>
            </w:r>
            <w:r w:rsidRPr="004D16A2">
              <w:rPr>
                <w:rFonts w:cs="Arial"/>
                <w:szCs w:val="18"/>
                <w:lang w:eastAsia="zh-CN"/>
              </w:rPr>
              <w:t>and mapping to Paging Priority IE values</w:t>
            </w:r>
            <w:r>
              <w:rPr>
                <w:rFonts w:cs="Arial"/>
                <w:szCs w:val="18"/>
                <w:lang w:eastAsia="zh-CN"/>
              </w:rPr>
              <w:t xml:space="preserve"> </w:t>
            </w:r>
            <w:r w:rsidRPr="008A4AF3">
              <w:rPr>
                <w:rFonts w:cs="Arial"/>
                <w:szCs w:val="18"/>
                <w:lang w:eastAsia="zh-CN"/>
              </w:rPr>
              <w:t>are configured at the AMF.</w:t>
            </w:r>
          </w:p>
          <w:p w14:paraId="75462118" w14:textId="77777777" w:rsidR="00602AC0" w:rsidRPr="003B2883" w:rsidRDefault="00602AC0" w:rsidP="001D4998">
            <w:pPr>
              <w:pStyle w:val="TAL"/>
              <w:rPr>
                <w:rFonts w:cs="Arial"/>
                <w:szCs w:val="18"/>
                <w:lang w:eastAsia="zh-CN"/>
              </w:rPr>
            </w:pPr>
            <w:r w:rsidRPr="003B2883">
              <w:rPr>
                <w:rFonts w:cs="Arial"/>
                <w:szCs w:val="18"/>
                <w:lang w:eastAsia="zh-CN"/>
              </w:rPr>
              <w:t>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E708810" w14:textId="77777777" w:rsidR="00602AC0" w:rsidRPr="003B2883" w:rsidRDefault="00602AC0" w:rsidP="001D4998">
            <w:pPr>
              <w:pStyle w:val="TAL"/>
              <w:rPr>
                <w:rFonts w:cs="Arial"/>
                <w:szCs w:val="18"/>
                <w:lang w:eastAsia="zh-CN"/>
              </w:rPr>
            </w:pPr>
          </w:p>
        </w:tc>
      </w:tr>
      <w:tr w:rsidR="00602AC0" w:rsidRPr="003B2883" w14:paraId="3F617718"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120B924" w14:textId="77777777" w:rsidR="00602AC0" w:rsidRPr="003B2883" w:rsidRDefault="00602AC0" w:rsidP="001D4998">
            <w:pPr>
              <w:pStyle w:val="TAL"/>
              <w:rPr>
                <w:lang w:eastAsia="zh-CN"/>
              </w:rPr>
            </w:pPr>
            <w:r w:rsidRPr="003B2883">
              <w:rPr>
                <w:rFonts w:hint="eastAsia"/>
                <w:lang w:eastAsia="zh-CN"/>
              </w:rPr>
              <w:t>5qi</w:t>
            </w:r>
          </w:p>
        </w:tc>
        <w:tc>
          <w:tcPr>
            <w:tcW w:w="1843" w:type="dxa"/>
            <w:tcBorders>
              <w:top w:val="single" w:sz="4" w:space="0" w:color="auto"/>
              <w:left w:val="single" w:sz="4" w:space="0" w:color="auto"/>
              <w:bottom w:val="single" w:sz="4" w:space="0" w:color="auto"/>
              <w:right w:val="single" w:sz="4" w:space="0" w:color="auto"/>
            </w:tcBorders>
          </w:tcPr>
          <w:p w14:paraId="7F6B677A" w14:textId="77777777" w:rsidR="00602AC0" w:rsidRPr="003B2883" w:rsidRDefault="00602AC0" w:rsidP="001D4998">
            <w:pPr>
              <w:pStyle w:val="TAL"/>
              <w:rPr>
                <w:lang w:val="en-US"/>
              </w:rPr>
            </w:pPr>
            <w:r w:rsidRPr="003B2883">
              <w:rPr>
                <w:rFonts w:hint="eastAsia"/>
                <w:lang w:val="en-US"/>
              </w:rPr>
              <w:t>5</w:t>
            </w:r>
            <w:r w:rsidRPr="003B2883">
              <w:rPr>
                <w:lang w:val="en-US"/>
              </w:rPr>
              <w:t>Q</w:t>
            </w:r>
            <w:r w:rsidRPr="003B2883">
              <w:rPr>
                <w:rFonts w:hint="eastAsia"/>
                <w:lang w:val="en-US"/>
              </w:rPr>
              <w:t>i</w:t>
            </w:r>
          </w:p>
        </w:tc>
        <w:tc>
          <w:tcPr>
            <w:tcW w:w="283" w:type="dxa"/>
            <w:tcBorders>
              <w:top w:val="single" w:sz="4" w:space="0" w:color="auto"/>
              <w:left w:val="single" w:sz="4" w:space="0" w:color="auto"/>
              <w:bottom w:val="single" w:sz="4" w:space="0" w:color="auto"/>
              <w:right w:val="single" w:sz="4" w:space="0" w:color="auto"/>
            </w:tcBorders>
          </w:tcPr>
          <w:p w14:paraId="566DA583"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7736589"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10B1588"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when present shall indicate the 5QI associated with the PDU session for which the N1 / N2 message transfer is </w:t>
            </w:r>
            <w:r w:rsidRPr="003B2883">
              <w:rPr>
                <w:rFonts w:cs="Arial"/>
                <w:szCs w:val="18"/>
                <w:lang w:eastAsia="zh-CN"/>
              </w:rPr>
              <w:t>initiated</w:t>
            </w:r>
            <w:r w:rsidRPr="003B2883">
              <w:rPr>
                <w:rFonts w:cs="Arial" w:hint="eastAsia"/>
                <w:szCs w:val="18"/>
                <w:lang w:eastAsia="zh-CN"/>
              </w:rPr>
              <w:t>.</w:t>
            </w:r>
            <w:r w:rsidRPr="003B2883">
              <w:rPr>
                <w:rFonts w:cs="Arial"/>
                <w:szCs w:val="18"/>
                <w:lang w:eastAsia="zh-CN"/>
              </w:rPr>
              <w:t xml:space="preserve"> This IE shall not be present when the N1/N2 message class is not SM.</w:t>
            </w:r>
          </w:p>
        </w:tc>
        <w:tc>
          <w:tcPr>
            <w:tcW w:w="1274" w:type="dxa"/>
            <w:tcBorders>
              <w:top w:val="single" w:sz="4" w:space="0" w:color="auto"/>
              <w:left w:val="single" w:sz="4" w:space="0" w:color="auto"/>
              <w:bottom w:val="single" w:sz="4" w:space="0" w:color="auto"/>
              <w:right w:val="single" w:sz="4" w:space="0" w:color="auto"/>
            </w:tcBorders>
          </w:tcPr>
          <w:p w14:paraId="1145D74E" w14:textId="77777777" w:rsidR="00602AC0" w:rsidRPr="003B2883" w:rsidRDefault="00602AC0" w:rsidP="001D4998">
            <w:pPr>
              <w:pStyle w:val="TAL"/>
              <w:rPr>
                <w:rFonts w:cs="Arial"/>
                <w:szCs w:val="18"/>
                <w:lang w:eastAsia="zh-CN"/>
              </w:rPr>
            </w:pPr>
          </w:p>
        </w:tc>
      </w:tr>
      <w:tr w:rsidR="00602AC0" w:rsidRPr="003B2883" w14:paraId="27C33164"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1922B08F" w14:textId="77777777" w:rsidR="00602AC0" w:rsidRPr="003B2883" w:rsidRDefault="00602AC0" w:rsidP="001D4998">
            <w:pPr>
              <w:pStyle w:val="TAL"/>
              <w:rPr>
                <w:lang w:eastAsia="zh-CN"/>
              </w:rPr>
            </w:pPr>
            <w:r w:rsidRPr="003B2883">
              <w:rPr>
                <w:lang w:eastAsia="zh-CN"/>
              </w:rPr>
              <w:t>n1n2FailureTxfNotifURI</w:t>
            </w:r>
          </w:p>
        </w:tc>
        <w:tc>
          <w:tcPr>
            <w:tcW w:w="1843" w:type="dxa"/>
            <w:tcBorders>
              <w:top w:val="single" w:sz="4" w:space="0" w:color="auto"/>
              <w:left w:val="single" w:sz="4" w:space="0" w:color="auto"/>
              <w:bottom w:val="single" w:sz="4" w:space="0" w:color="auto"/>
              <w:right w:val="single" w:sz="4" w:space="0" w:color="auto"/>
            </w:tcBorders>
          </w:tcPr>
          <w:p w14:paraId="62DC1372" w14:textId="77777777" w:rsidR="00602AC0" w:rsidRPr="003B2883" w:rsidRDefault="00602AC0" w:rsidP="001D4998">
            <w:pPr>
              <w:pStyle w:val="TAL"/>
              <w:rPr>
                <w:lang w:val="en-US"/>
              </w:rPr>
            </w:pPr>
            <w:r w:rsidRPr="003B2883">
              <w:rPr>
                <w:rFonts w:hint="eastAsia"/>
                <w:lang w:val="en-US"/>
              </w:rPr>
              <w:t>Uri</w:t>
            </w:r>
          </w:p>
        </w:tc>
        <w:tc>
          <w:tcPr>
            <w:tcW w:w="283" w:type="dxa"/>
            <w:tcBorders>
              <w:top w:val="single" w:sz="4" w:space="0" w:color="auto"/>
              <w:left w:val="single" w:sz="4" w:space="0" w:color="auto"/>
              <w:bottom w:val="single" w:sz="4" w:space="0" w:color="auto"/>
              <w:right w:val="single" w:sz="4" w:space="0" w:color="auto"/>
            </w:tcBorders>
          </w:tcPr>
          <w:p w14:paraId="2FE2F0C7"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03BDF81"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3FA3035" w14:textId="77777777" w:rsidR="00602AC0" w:rsidRPr="003B2883" w:rsidRDefault="00602AC0" w:rsidP="001D4998">
            <w:pPr>
              <w:pStyle w:val="TAL"/>
              <w:rPr>
                <w:rFonts w:cs="Arial"/>
                <w:szCs w:val="18"/>
                <w:lang w:eastAsia="zh-CN"/>
              </w:rPr>
            </w:pPr>
            <w:r w:rsidRPr="003B2883">
              <w:rPr>
                <w:rFonts w:cs="Arial"/>
                <w:szCs w:val="18"/>
                <w:lang w:eastAsia="zh-CN"/>
              </w:rPr>
              <w:t xml:space="preserve">If included, </w:t>
            </w:r>
            <w:r w:rsidRPr="003B2883">
              <w:rPr>
                <w:rFonts w:cs="Arial" w:hint="eastAsia"/>
                <w:szCs w:val="18"/>
                <w:lang w:eastAsia="zh-CN"/>
              </w:rPr>
              <w:t xml:space="preserve">this IE </w:t>
            </w:r>
            <w:r w:rsidRPr="003B2883">
              <w:rPr>
                <w:rFonts w:cs="Arial"/>
                <w:szCs w:val="18"/>
                <w:lang w:eastAsia="zh-CN"/>
              </w:rPr>
              <w:t>represents the callback URI on which the AMF shall notify the N1/N2 message transfer failure.</w:t>
            </w:r>
          </w:p>
        </w:tc>
        <w:tc>
          <w:tcPr>
            <w:tcW w:w="1274" w:type="dxa"/>
            <w:tcBorders>
              <w:top w:val="single" w:sz="4" w:space="0" w:color="auto"/>
              <w:left w:val="single" w:sz="4" w:space="0" w:color="auto"/>
              <w:bottom w:val="single" w:sz="4" w:space="0" w:color="auto"/>
              <w:right w:val="single" w:sz="4" w:space="0" w:color="auto"/>
            </w:tcBorders>
          </w:tcPr>
          <w:p w14:paraId="30181AA6" w14:textId="77777777" w:rsidR="00602AC0" w:rsidRPr="003B2883" w:rsidRDefault="00602AC0" w:rsidP="001D4998">
            <w:pPr>
              <w:pStyle w:val="TAL"/>
              <w:rPr>
                <w:rFonts w:cs="Arial"/>
                <w:szCs w:val="18"/>
                <w:lang w:eastAsia="zh-CN"/>
              </w:rPr>
            </w:pPr>
          </w:p>
        </w:tc>
      </w:tr>
      <w:tr w:rsidR="00602AC0" w:rsidRPr="003B2883" w14:paraId="53050A7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64A9010" w14:textId="77777777" w:rsidR="00602AC0" w:rsidRPr="003B2883" w:rsidRDefault="00602AC0" w:rsidP="001D4998">
            <w:pPr>
              <w:pStyle w:val="TAL"/>
              <w:rPr>
                <w:lang w:eastAsia="zh-CN"/>
              </w:rPr>
            </w:pPr>
            <w:r w:rsidRPr="003B2883">
              <w:rPr>
                <w:lang w:eastAsia="zh-CN"/>
              </w:rPr>
              <w:t>smfReallocation</w:t>
            </w:r>
            <w:r w:rsidRPr="003B2883">
              <w:rPr>
                <w:rFonts w:hint="eastAsia"/>
                <w:lang w:eastAsia="zh-CN"/>
              </w:rPr>
              <w:t>Ind</w:t>
            </w:r>
          </w:p>
        </w:tc>
        <w:tc>
          <w:tcPr>
            <w:tcW w:w="1843" w:type="dxa"/>
            <w:tcBorders>
              <w:top w:val="single" w:sz="4" w:space="0" w:color="auto"/>
              <w:left w:val="single" w:sz="4" w:space="0" w:color="auto"/>
              <w:bottom w:val="single" w:sz="4" w:space="0" w:color="auto"/>
              <w:right w:val="single" w:sz="4" w:space="0" w:color="auto"/>
            </w:tcBorders>
          </w:tcPr>
          <w:p w14:paraId="75857B45" w14:textId="77777777" w:rsidR="00602AC0" w:rsidRPr="003B2883" w:rsidRDefault="00602AC0" w:rsidP="001D4998">
            <w:pPr>
              <w:pStyle w:val="TAL"/>
              <w:rPr>
                <w:lang w:val="en-US"/>
              </w:rPr>
            </w:pPr>
            <w:r w:rsidRPr="003B2883">
              <w:rPr>
                <w:rFonts w:hint="eastAsia"/>
                <w:lang w:val="en-US"/>
              </w:rPr>
              <w:t>boolean</w:t>
            </w:r>
          </w:p>
        </w:tc>
        <w:tc>
          <w:tcPr>
            <w:tcW w:w="283" w:type="dxa"/>
            <w:tcBorders>
              <w:top w:val="single" w:sz="4" w:space="0" w:color="auto"/>
              <w:left w:val="single" w:sz="4" w:space="0" w:color="auto"/>
              <w:bottom w:val="single" w:sz="4" w:space="0" w:color="auto"/>
              <w:right w:val="single" w:sz="4" w:space="0" w:color="auto"/>
            </w:tcBorders>
          </w:tcPr>
          <w:p w14:paraId="1CD6EE85"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891FE2" w14:textId="77777777" w:rsidR="00602AC0" w:rsidRPr="003B2883" w:rsidRDefault="00602AC0" w:rsidP="001D4998">
            <w:pPr>
              <w:pStyle w:val="TAL"/>
              <w:rPr>
                <w:lang w:eastAsia="zh-CN"/>
              </w:rPr>
            </w:pPr>
            <w:r w:rsidRPr="003B2883">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33990A74" w14:textId="1FBEF231" w:rsidR="00602AC0" w:rsidRPr="003B2883" w:rsidRDefault="00602AC0" w:rsidP="001D4998">
            <w:pPr>
              <w:pStyle w:val="TAL"/>
              <w:rPr>
                <w:rFonts w:cs="Arial"/>
                <w:szCs w:val="18"/>
                <w:lang w:eastAsia="zh-CN"/>
              </w:rPr>
            </w:pPr>
            <w:r w:rsidRPr="003B2883">
              <w:rPr>
                <w:rFonts w:cs="Arial"/>
                <w:szCs w:val="18"/>
                <w:lang w:eastAsia="zh-CN"/>
              </w:rPr>
              <w:t xml:space="preserve">This IE shall indicate that the SMF is requested to be reallocated (see </w:t>
            </w:r>
            <w:r w:rsidR="002F66A0">
              <w:rPr>
                <w:rFonts w:cs="Arial"/>
                <w:szCs w:val="18"/>
                <w:lang w:eastAsia="zh-CN"/>
              </w:rPr>
              <w:t>clause </w:t>
            </w:r>
            <w:r w:rsidR="002F66A0" w:rsidRPr="003B2883">
              <w:rPr>
                <w:rFonts w:cs="Arial"/>
                <w:szCs w:val="18"/>
                <w:lang w:eastAsia="zh-CN"/>
              </w:rPr>
              <w:t>4</w:t>
            </w:r>
            <w:r w:rsidRPr="003B2883">
              <w:rPr>
                <w:rFonts w:cs="Arial"/>
                <w:szCs w:val="18"/>
                <w:lang w:eastAsia="zh-CN"/>
              </w:rPr>
              <w:t xml:space="preserve">.3.5.2 of </w:t>
            </w:r>
            <w:r>
              <w:rPr>
                <w:rFonts w:cs="Arial"/>
                <w:szCs w:val="18"/>
                <w:lang w:eastAsia="zh-CN"/>
              </w:rPr>
              <w:t>3GPP TS 2</w:t>
            </w:r>
            <w:r w:rsidRPr="003B2883">
              <w:rPr>
                <w:rFonts w:cs="Arial"/>
                <w:szCs w:val="18"/>
                <w:lang w:eastAsia="zh-CN"/>
              </w:rPr>
              <w:t>3.502</w:t>
            </w:r>
            <w:r>
              <w:rPr>
                <w:rFonts w:cs="Arial"/>
                <w:szCs w:val="18"/>
                <w:lang w:eastAsia="zh-CN"/>
              </w:rPr>
              <w:t> </w:t>
            </w:r>
            <w:r w:rsidRPr="003B2883">
              <w:rPr>
                <w:rFonts w:cs="Arial"/>
                <w:szCs w:val="18"/>
                <w:lang w:eastAsia="zh-CN"/>
              </w:rPr>
              <w:t>[</w:t>
            </w:r>
            <w:r>
              <w:rPr>
                <w:rFonts w:cs="Arial"/>
                <w:szCs w:val="18"/>
                <w:lang w:eastAsia="zh-CN"/>
              </w:rPr>
              <w:t>3</w:t>
            </w:r>
            <w:r w:rsidRPr="003B2883">
              <w:rPr>
                <w:rFonts w:cs="Arial"/>
                <w:szCs w:val="18"/>
                <w:lang w:eastAsia="zh-CN"/>
              </w:rPr>
              <w:t>]).</w:t>
            </w:r>
          </w:p>
          <w:p w14:paraId="1132C69B" w14:textId="77777777" w:rsidR="00602AC0" w:rsidRPr="003B2883" w:rsidRDefault="00602AC0" w:rsidP="001D4998">
            <w:pPr>
              <w:pStyle w:val="TAL"/>
              <w:rPr>
                <w:rFonts w:cs="Arial"/>
                <w:szCs w:val="18"/>
                <w:lang w:val="en-US" w:eastAsia="zh-CN"/>
              </w:rPr>
            </w:pPr>
            <w:r w:rsidRPr="003B2883">
              <w:rPr>
                <w:rFonts w:cs="Arial"/>
                <w:szCs w:val="18"/>
                <w:lang w:val="en-US" w:eastAsia="zh-CN"/>
              </w:rPr>
              <w:t>When present, this IE shall be set as follows:</w:t>
            </w:r>
          </w:p>
          <w:p w14:paraId="63F9E034" w14:textId="77777777" w:rsidR="00602AC0" w:rsidRPr="003B2883" w:rsidRDefault="00602AC0" w:rsidP="001D4998">
            <w:pPr>
              <w:pStyle w:val="TAL"/>
              <w:ind w:left="239" w:hanging="239"/>
              <w:rPr>
                <w:rFonts w:cs="Arial"/>
                <w:szCs w:val="18"/>
                <w:lang w:eastAsia="zh-CN"/>
              </w:rPr>
            </w:pPr>
            <w:bookmarkStart w:id="3238" w:name="_PERM_MCCTEMPBM_CRPT03410118___2"/>
            <w:r w:rsidRPr="003B2883">
              <w:rPr>
                <w:rFonts w:cs="Arial"/>
                <w:szCs w:val="18"/>
                <w:lang w:val="en-US" w:eastAsia="zh-CN"/>
              </w:rPr>
              <w:t>-</w:t>
            </w:r>
            <w:r w:rsidRPr="003B2883">
              <w:tab/>
            </w:r>
            <w:r w:rsidRPr="003B2883">
              <w:rPr>
                <w:rFonts w:cs="Arial"/>
                <w:szCs w:val="18"/>
                <w:lang w:val="en-US" w:eastAsia="zh-CN"/>
              </w:rPr>
              <w:t>true: the SMF is requested to be reallocated.</w:t>
            </w:r>
          </w:p>
          <w:bookmarkEnd w:id="3238"/>
          <w:p w14:paraId="041B1811" w14:textId="77777777" w:rsidR="00602AC0" w:rsidRPr="003B2883" w:rsidRDefault="00602AC0" w:rsidP="001D4998">
            <w:pPr>
              <w:pStyle w:val="TAL"/>
              <w:rPr>
                <w:rFonts w:cs="Arial"/>
                <w:szCs w:val="18"/>
                <w:lang w:eastAsia="zh-CN"/>
              </w:rPr>
            </w:pPr>
            <w:r w:rsidRPr="003B2883">
              <w:rPr>
                <w:rFonts w:cs="Arial"/>
                <w:szCs w:val="18"/>
                <w:lang w:val="en-US" w:eastAsia="zh-CN"/>
              </w:rPr>
              <w:t>-</w:t>
            </w:r>
            <w:r w:rsidRPr="003B2883">
              <w:tab/>
            </w:r>
            <w:r w:rsidRPr="003B2883">
              <w:rPr>
                <w:rFonts w:cs="Arial"/>
                <w:szCs w:val="18"/>
                <w:lang w:val="en-US" w:eastAsia="zh-CN"/>
              </w:rPr>
              <w:t>false (default): the SMF is not requested to be reallocated.</w:t>
            </w:r>
          </w:p>
        </w:tc>
        <w:tc>
          <w:tcPr>
            <w:tcW w:w="1274" w:type="dxa"/>
            <w:tcBorders>
              <w:top w:val="single" w:sz="4" w:space="0" w:color="auto"/>
              <w:left w:val="single" w:sz="4" w:space="0" w:color="auto"/>
              <w:bottom w:val="single" w:sz="4" w:space="0" w:color="auto"/>
              <w:right w:val="single" w:sz="4" w:space="0" w:color="auto"/>
            </w:tcBorders>
          </w:tcPr>
          <w:p w14:paraId="1E76EA3E" w14:textId="77777777" w:rsidR="00602AC0" w:rsidRPr="003B2883" w:rsidRDefault="00602AC0" w:rsidP="001D4998">
            <w:pPr>
              <w:pStyle w:val="TAL"/>
              <w:rPr>
                <w:rFonts w:cs="Arial"/>
                <w:szCs w:val="18"/>
                <w:lang w:eastAsia="zh-CN"/>
              </w:rPr>
            </w:pPr>
          </w:p>
        </w:tc>
      </w:tr>
      <w:tr w:rsidR="00602AC0" w:rsidRPr="003B2883" w14:paraId="40EBBEB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03703F92" w14:textId="77777777" w:rsidR="00602AC0" w:rsidRPr="003B2883" w:rsidRDefault="00602AC0" w:rsidP="001D4998">
            <w:pPr>
              <w:pStyle w:val="TAL"/>
              <w:rPr>
                <w:lang w:eastAsia="zh-CN"/>
              </w:rPr>
            </w:pPr>
            <w:r w:rsidRPr="003B2883">
              <w:rPr>
                <w:lang w:val="en-US"/>
              </w:rPr>
              <w:t>areaOfValidity</w:t>
            </w:r>
          </w:p>
        </w:tc>
        <w:tc>
          <w:tcPr>
            <w:tcW w:w="1843" w:type="dxa"/>
            <w:tcBorders>
              <w:top w:val="single" w:sz="4" w:space="0" w:color="auto"/>
              <w:left w:val="single" w:sz="4" w:space="0" w:color="auto"/>
              <w:bottom w:val="single" w:sz="4" w:space="0" w:color="auto"/>
              <w:right w:val="single" w:sz="4" w:space="0" w:color="auto"/>
            </w:tcBorders>
          </w:tcPr>
          <w:p w14:paraId="04437592" w14:textId="77777777" w:rsidR="00602AC0" w:rsidRPr="003B2883" w:rsidRDefault="00602AC0" w:rsidP="001D4998">
            <w:pPr>
              <w:pStyle w:val="TAL"/>
              <w:rPr>
                <w:lang w:val="en-US"/>
              </w:rPr>
            </w:pPr>
            <w:r w:rsidRPr="003B2883">
              <w:t>AreaOfValidity</w:t>
            </w:r>
          </w:p>
        </w:tc>
        <w:tc>
          <w:tcPr>
            <w:tcW w:w="283" w:type="dxa"/>
            <w:tcBorders>
              <w:top w:val="single" w:sz="4" w:space="0" w:color="auto"/>
              <w:left w:val="single" w:sz="4" w:space="0" w:color="auto"/>
              <w:bottom w:val="single" w:sz="4" w:space="0" w:color="auto"/>
              <w:right w:val="single" w:sz="4" w:space="0" w:color="auto"/>
            </w:tcBorders>
          </w:tcPr>
          <w:p w14:paraId="2B0217FD"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5F165C" w14:textId="77777777" w:rsidR="00602AC0" w:rsidRPr="003B2883" w:rsidRDefault="00602AC0" w:rsidP="001D4998">
            <w:pPr>
              <w:pStyle w:val="TAL"/>
              <w:rPr>
                <w:lang w:eastAsia="zh-CN"/>
              </w:rPr>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7CE98BE7" w14:textId="56466C76" w:rsidR="00602AC0" w:rsidRPr="003B2883" w:rsidRDefault="00602AC0" w:rsidP="001D4998">
            <w:pPr>
              <w:pStyle w:val="TAL"/>
              <w:rPr>
                <w:rFonts w:cs="Arial"/>
                <w:szCs w:val="18"/>
                <w:lang w:eastAsia="zh-CN"/>
              </w:rPr>
            </w:pPr>
            <w:r w:rsidRPr="003B2883">
              <w:rPr>
                <w:rFonts w:cs="Arial"/>
                <w:szCs w:val="18"/>
              </w:rPr>
              <w:t xml:space="preserve">This IE represents the list of TAs where the provided N2 information is valid. See </w:t>
            </w:r>
            <w:r w:rsidR="002F66A0">
              <w:rPr>
                <w:rFonts w:cs="Arial"/>
                <w:szCs w:val="18"/>
              </w:rPr>
              <w:t>clause </w:t>
            </w:r>
            <w:r w:rsidR="002F66A0" w:rsidRPr="003B2883">
              <w:rPr>
                <w:rFonts w:cs="Arial"/>
                <w:szCs w:val="18"/>
              </w:rPr>
              <w:t>5</w:t>
            </w:r>
            <w:r w:rsidRPr="003B2883">
              <w:rPr>
                <w:rFonts w:cs="Arial"/>
                <w:szCs w:val="18"/>
              </w:rPr>
              <w:t xml:space="preserve">.2.2.2.7 and 4.2.3.3 of </w:t>
            </w:r>
            <w:r>
              <w:rPr>
                <w:rFonts w:cs="Arial"/>
                <w:szCs w:val="18"/>
              </w:rPr>
              <w:t>3GPP TS 2</w:t>
            </w:r>
            <w:r w:rsidRPr="003B2883">
              <w:rPr>
                <w:rFonts w:cs="Arial"/>
                <w:szCs w:val="18"/>
              </w:rPr>
              <w:t>3.502</w:t>
            </w:r>
            <w:r>
              <w:rPr>
                <w:rFonts w:cs="Arial"/>
                <w:szCs w:val="18"/>
              </w:rPr>
              <w:t> </w:t>
            </w:r>
            <w:r w:rsidRPr="003B2883">
              <w:rPr>
                <w:rFonts w:cs="Arial"/>
                <w:szCs w:val="18"/>
              </w:rPr>
              <w:t>[3].</w:t>
            </w:r>
          </w:p>
        </w:tc>
        <w:tc>
          <w:tcPr>
            <w:tcW w:w="1274" w:type="dxa"/>
            <w:tcBorders>
              <w:top w:val="single" w:sz="4" w:space="0" w:color="auto"/>
              <w:left w:val="single" w:sz="4" w:space="0" w:color="auto"/>
              <w:bottom w:val="single" w:sz="4" w:space="0" w:color="auto"/>
              <w:right w:val="single" w:sz="4" w:space="0" w:color="auto"/>
            </w:tcBorders>
          </w:tcPr>
          <w:p w14:paraId="26A91DDF" w14:textId="77777777" w:rsidR="00602AC0" w:rsidRPr="003B2883" w:rsidRDefault="00602AC0" w:rsidP="001D4998">
            <w:pPr>
              <w:pStyle w:val="TAL"/>
              <w:rPr>
                <w:rFonts w:cs="Arial"/>
                <w:szCs w:val="18"/>
              </w:rPr>
            </w:pPr>
          </w:p>
        </w:tc>
      </w:tr>
      <w:tr w:rsidR="00602AC0" w:rsidRPr="003B2883" w14:paraId="0E6FE3D3"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F004FFE" w14:textId="77777777" w:rsidR="00602AC0" w:rsidRPr="003B2883" w:rsidRDefault="00602AC0" w:rsidP="001D4998">
            <w:pPr>
              <w:pStyle w:val="TAL"/>
              <w:rPr>
                <w:lang w:eastAsia="zh-CN"/>
              </w:rPr>
            </w:pPr>
            <w:r w:rsidRPr="003B2883">
              <w:t>supportedFeatures</w:t>
            </w:r>
          </w:p>
        </w:tc>
        <w:tc>
          <w:tcPr>
            <w:tcW w:w="1843" w:type="dxa"/>
            <w:tcBorders>
              <w:top w:val="single" w:sz="4" w:space="0" w:color="auto"/>
              <w:left w:val="single" w:sz="4" w:space="0" w:color="auto"/>
              <w:bottom w:val="single" w:sz="4" w:space="0" w:color="auto"/>
              <w:right w:val="single" w:sz="4" w:space="0" w:color="auto"/>
            </w:tcBorders>
          </w:tcPr>
          <w:p w14:paraId="3A099120" w14:textId="77777777" w:rsidR="00602AC0" w:rsidRPr="003B2883" w:rsidRDefault="00602AC0" w:rsidP="001D4998">
            <w:pPr>
              <w:pStyle w:val="TAL"/>
              <w:rPr>
                <w:lang w:val="en-US"/>
              </w:rPr>
            </w:pPr>
            <w:r w:rsidRPr="003B2883">
              <w:t>SupportedFeatures</w:t>
            </w:r>
          </w:p>
        </w:tc>
        <w:tc>
          <w:tcPr>
            <w:tcW w:w="283" w:type="dxa"/>
            <w:tcBorders>
              <w:top w:val="single" w:sz="4" w:space="0" w:color="auto"/>
              <w:left w:val="single" w:sz="4" w:space="0" w:color="auto"/>
              <w:bottom w:val="single" w:sz="4" w:space="0" w:color="auto"/>
              <w:right w:val="single" w:sz="4" w:space="0" w:color="auto"/>
            </w:tcBorders>
          </w:tcPr>
          <w:p w14:paraId="1C1147E7"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002323" w14:textId="77777777" w:rsidR="00602AC0" w:rsidRPr="003B2883" w:rsidRDefault="00602AC0" w:rsidP="001D4998">
            <w:pPr>
              <w:pStyle w:val="TAL"/>
              <w:rPr>
                <w:lang w:eastAsia="zh-CN"/>
              </w:rPr>
            </w:pPr>
            <w:r w:rsidRPr="003B2883">
              <w:t>0..1</w:t>
            </w:r>
          </w:p>
        </w:tc>
        <w:tc>
          <w:tcPr>
            <w:tcW w:w="2977" w:type="dxa"/>
            <w:tcBorders>
              <w:top w:val="single" w:sz="4" w:space="0" w:color="auto"/>
              <w:left w:val="single" w:sz="4" w:space="0" w:color="auto"/>
              <w:bottom w:val="single" w:sz="4" w:space="0" w:color="auto"/>
              <w:right w:val="single" w:sz="4" w:space="0" w:color="auto"/>
            </w:tcBorders>
          </w:tcPr>
          <w:p w14:paraId="4650D4B9" w14:textId="44483ACE"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4" w:type="dxa"/>
            <w:tcBorders>
              <w:top w:val="single" w:sz="4" w:space="0" w:color="auto"/>
              <w:left w:val="single" w:sz="4" w:space="0" w:color="auto"/>
              <w:bottom w:val="single" w:sz="4" w:space="0" w:color="auto"/>
              <w:right w:val="single" w:sz="4" w:space="0" w:color="auto"/>
            </w:tcBorders>
          </w:tcPr>
          <w:p w14:paraId="25FDA356" w14:textId="77777777" w:rsidR="00602AC0" w:rsidRPr="003B2883" w:rsidRDefault="00602AC0" w:rsidP="001D4998">
            <w:pPr>
              <w:pStyle w:val="TAL"/>
              <w:rPr>
                <w:rFonts w:cs="Arial"/>
                <w:szCs w:val="18"/>
              </w:rPr>
            </w:pPr>
          </w:p>
        </w:tc>
      </w:tr>
      <w:tr w:rsidR="00602AC0" w:rsidRPr="003B2883" w14:paraId="3934ED9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583D75D" w14:textId="77777777" w:rsidR="00602AC0" w:rsidRPr="003B2883" w:rsidRDefault="00602AC0" w:rsidP="001D4998">
            <w:pPr>
              <w:pStyle w:val="TAL"/>
            </w:pPr>
            <w:r>
              <w:rPr>
                <w:lang w:eastAsia="zh-CN"/>
              </w:rPr>
              <w:t>oldGuami</w:t>
            </w:r>
          </w:p>
        </w:tc>
        <w:tc>
          <w:tcPr>
            <w:tcW w:w="1843" w:type="dxa"/>
            <w:tcBorders>
              <w:top w:val="single" w:sz="4" w:space="0" w:color="auto"/>
              <w:left w:val="single" w:sz="4" w:space="0" w:color="auto"/>
              <w:bottom w:val="single" w:sz="4" w:space="0" w:color="auto"/>
              <w:right w:val="single" w:sz="4" w:space="0" w:color="auto"/>
            </w:tcBorders>
          </w:tcPr>
          <w:p w14:paraId="5DE9F016" w14:textId="77777777" w:rsidR="00602AC0" w:rsidRPr="003B2883" w:rsidRDefault="00602AC0" w:rsidP="001D4998">
            <w:pPr>
              <w:pStyle w:val="TAL"/>
            </w:pPr>
            <w:r>
              <w:rPr>
                <w:lang w:eastAsia="zh-CN"/>
              </w:rPr>
              <w:t>Guami</w:t>
            </w:r>
          </w:p>
        </w:tc>
        <w:tc>
          <w:tcPr>
            <w:tcW w:w="283" w:type="dxa"/>
            <w:tcBorders>
              <w:top w:val="single" w:sz="4" w:space="0" w:color="auto"/>
              <w:left w:val="single" w:sz="4" w:space="0" w:color="auto"/>
              <w:bottom w:val="single" w:sz="4" w:space="0" w:color="auto"/>
              <w:right w:val="single" w:sz="4" w:space="0" w:color="auto"/>
            </w:tcBorders>
          </w:tcPr>
          <w:p w14:paraId="72AC6C02"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BB877C5" w14:textId="77777777" w:rsidR="00602AC0" w:rsidRPr="003B2883" w:rsidRDefault="00602AC0" w:rsidP="001D4998">
            <w:pPr>
              <w:pStyle w:val="TAL"/>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4ED7A1E6" w14:textId="1C9D8B6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c>
          <w:tcPr>
            <w:tcW w:w="1274" w:type="dxa"/>
            <w:tcBorders>
              <w:top w:val="single" w:sz="4" w:space="0" w:color="auto"/>
              <w:left w:val="single" w:sz="4" w:space="0" w:color="auto"/>
              <w:bottom w:val="single" w:sz="4" w:space="0" w:color="auto"/>
              <w:right w:val="single" w:sz="4" w:space="0" w:color="auto"/>
            </w:tcBorders>
          </w:tcPr>
          <w:p w14:paraId="416ACC85" w14:textId="77777777" w:rsidR="00602AC0" w:rsidRDefault="00602AC0" w:rsidP="001D4998">
            <w:pPr>
              <w:pStyle w:val="TAL"/>
              <w:rPr>
                <w:rFonts w:cs="Arial"/>
                <w:szCs w:val="18"/>
                <w:lang w:eastAsia="zh-CN"/>
              </w:rPr>
            </w:pPr>
          </w:p>
        </w:tc>
      </w:tr>
      <w:tr w:rsidR="00602AC0" w:rsidRPr="003B2883" w14:paraId="2BA9CB2F"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E8BD3E9" w14:textId="77777777" w:rsidR="00602AC0" w:rsidRDefault="00602AC0" w:rsidP="001D4998">
            <w:pPr>
              <w:pStyle w:val="TAL"/>
              <w:rPr>
                <w:lang w:eastAsia="zh-CN"/>
              </w:rPr>
            </w:pPr>
            <w:r>
              <w:rPr>
                <w:rFonts w:hint="eastAsia"/>
                <w:lang w:eastAsia="zh-CN"/>
              </w:rPr>
              <w:t>m</w:t>
            </w:r>
            <w:r>
              <w:rPr>
                <w:lang w:eastAsia="zh-CN"/>
              </w:rPr>
              <w:t>aAcceptedInd</w:t>
            </w:r>
          </w:p>
        </w:tc>
        <w:tc>
          <w:tcPr>
            <w:tcW w:w="1843" w:type="dxa"/>
            <w:tcBorders>
              <w:top w:val="single" w:sz="4" w:space="0" w:color="auto"/>
              <w:left w:val="single" w:sz="4" w:space="0" w:color="auto"/>
              <w:bottom w:val="single" w:sz="4" w:space="0" w:color="auto"/>
              <w:right w:val="single" w:sz="4" w:space="0" w:color="auto"/>
            </w:tcBorders>
          </w:tcPr>
          <w:p w14:paraId="154D5682" w14:textId="77777777" w:rsidR="00602AC0" w:rsidRDefault="00602AC0" w:rsidP="001D4998">
            <w:pPr>
              <w:pStyle w:val="TAL"/>
              <w:rPr>
                <w:lang w:eastAsia="zh-CN"/>
              </w:rPr>
            </w:pPr>
            <w:r>
              <w:rPr>
                <w:rFonts w:hint="eastAsia"/>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52FC69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878ABD9" w14:textId="77777777" w:rsidR="00602AC0" w:rsidRDefault="00602AC0" w:rsidP="001D4998">
            <w:pPr>
              <w:pStyle w:val="TAL"/>
              <w:rPr>
                <w:lang w:eastAsia="zh-CN"/>
              </w:rPr>
            </w:pPr>
            <w:r>
              <w:rPr>
                <w:rFonts w:hint="eastAsia"/>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08657C40" w14:textId="77777777" w:rsidR="00602AC0" w:rsidRDefault="00602AC0" w:rsidP="001D4998">
            <w:pPr>
              <w:pStyle w:val="TAL"/>
              <w:rPr>
                <w:rFonts w:cs="Arial"/>
                <w:szCs w:val="18"/>
                <w:lang w:eastAsia="zh-CN"/>
              </w:rPr>
            </w:pPr>
            <w:r>
              <w:rPr>
                <w:rFonts w:cs="Arial" w:hint="eastAsia"/>
                <w:szCs w:val="18"/>
                <w:lang w:eastAsia="zh-CN"/>
              </w:rPr>
              <w:t xml:space="preserve">This IE shall be present if </w:t>
            </w:r>
            <w:r>
              <w:rPr>
                <w:rFonts w:cs="Arial"/>
                <w:szCs w:val="18"/>
                <w:lang w:eastAsia="zh-CN"/>
              </w:rPr>
              <w:t>a request to establish a MA PDU session was accepted or if a single access PDU session was upgraded into a MA PDU session (see clauses 4.22.2 and 4.22.3 of 3GPP TS 23.502 [3]).</w:t>
            </w:r>
          </w:p>
          <w:p w14:paraId="385C639D" w14:textId="77777777" w:rsidR="00602AC0" w:rsidRDefault="00602AC0" w:rsidP="001D4998">
            <w:pPr>
              <w:pStyle w:val="TAL"/>
              <w:rPr>
                <w:rFonts w:cs="Arial"/>
                <w:szCs w:val="18"/>
                <w:lang w:eastAsia="zh-CN"/>
              </w:rPr>
            </w:pPr>
          </w:p>
          <w:p w14:paraId="4B6658FF" w14:textId="77777777" w:rsidR="00602AC0" w:rsidRDefault="00602AC0" w:rsidP="001D4998">
            <w:pPr>
              <w:pStyle w:val="TAL"/>
              <w:rPr>
                <w:rFonts w:cs="Arial"/>
                <w:szCs w:val="18"/>
                <w:lang w:eastAsia="zh-CN"/>
              </w:rPr>
            </w:pPr>
            <w:r w:rsidRPr="004F2714">
              <w:rPr>
                <w:rFonts w:cs="Arial"/>
                <w:szCs w:val="18"/>
              </w:rPr>
              <w:t>When present, it shall be set as follows:</w:t>
            </w:r>
          </w:p>
          <w:p w14:paraId="30711C1C" w14:textId="77777777" w:rsidR="00602AC0" w:rsidRPr="00DA3911" w:rsidRDefault="00602AC0" w:rsidP="001D4998">
            <w:pPr>
              <w:pStyle w:val="TAL"/>
              <w:ind w:left="239" w:hanging="239"/>
              <w:rPr>
                <w:rFonts w:cs="Arial"/>
                <w:szCs w:val="18"/>
                <w:lang w:val="en-US" w:eastAsia="zh-CN"/>
              </w:rPr>
            </w:pPr>
            <w:bookmarkStart w:id="3239" w:name="_PERM_MCCTEMPBM_CRPT03410119___2"/>
            <w:r w:rsidRPr="00DA3911">
              <w:rPr>
                <w:rFonts w:cs="Arial"/>
                <w:szCs w:val="18"/>
                <w:lang w:val="en-US" w:eastAsia="zh-CN"/>
              </w:rPr>
              <w:t>-</w:t>
            </w:r>
            <w:r>
              <w:tab/>
            </w:r>
            <w:r>
              <w:rPr>
                <w:rFonts w:cs="Arial"/>
                <w:szCs w:val="18"/>
                <w:lang w:val="en-US" w:eastAsia="zh-CN"/>
              </w:rPr>
              <w:t>t</w:t>
            </w:r>
            <w:r w:rsidRPr="00DA3911">
              <w:rPr>
                <w:rFonts w:cs="Arial"/>
                <w:szCs w:val="18"/>
                <w:lang w:val="en-US" w:eastAsia="zh-CN"/>
              </w:rPr>
              <w:t xml:space="preserve">rue: </w:t>
            </w:r>
            <w:r w:rsidRPr="00DA3911">
              <w:rPr>
                <w:rFonts w:cs="Arial" w:hint="eastAsia"/>
                <w:szCs w:val="18"/>
                <w:lang w:val="en-US" w:eastAsia="zh-CN"/>
              </w:rPr>
              <w:t>MA</w:t>
            </w:r>
            <w:r>
              <w:rPr>
                <w:rFonts w:cs="Arial"/>
                <w:szCs w:val="18"/>
                <w:lang w:val="en-US" w:eastAsia="zh-CN"/>
              </w:rPr>
              <w:t xml:space="preserve"> </w:t>
            </w:r>
            <w:r w:rsidRPr="00DA3911">
              <w:rPr>
                <w:rFonts w:cs="Arial" w:hint="eastAsia"/>
                <w:szCs w:val="18"/>
                <w:lang w:val="en-US" w:eastAsia="zh-CN"/>
              </w:rPr>
              <w:t>PDU session</w:t>
            </w:r>
          </w:p>
          <w:bookmarkEnd w:id="3239"/>
          <w:p w14:paraId="7E50201B" w14:textId="77777777" w:rsidR="00602AC0" w:rsidRDefault="00602AC0" w:rsidP="001D4998">
            <w:pPr>
              <w:pStyle w:val="TAL"/>
              <w:rPr>
                <w:rFonts w:cs="Arial"/>
                <w:szCs w:val="18"/>
                <w:lang w:eastAsia="zh-CN"/>
              </w:rPr>
            </w:pPr>
            <w:r w:rsidRPr="00DA3911">
              <w:rPr>
                <w:rFonts w:cs="Arial"/>
                <w:szCs w:val="18"/>
                <w:lang w:val="en-US" w:eastAsia="zh-CN"/>
              </w:rPr>
              <w:t>-</w:t>
            </w:r>
            <w:r>
              <w:tab/>
            </w:r>
            <w:r>
              <w:rPr>
                <w:rFonts w:cs="Arial"/>
                <w:szCs w:val="18"/>
                <w:lang w:val="en-US" w:eastAsia="zh-CN"/>
              </w:rPr>
              <w:t>f</w:t>
            </w:r>
            <w:r w:rsidRPr="00DA3911">
              <w:rPr>
                <w:rFonts w:cs="Arial"/>
                <w:szCs w:val="18"/>
                <w:lang w:val="en-US" w:eastAsia="zh-CN"/>
              </w:rPr>
              <w:t xml:space="preserve">alse (default): </w:t>
            </w:r>
            <w:r>
              <w:rPr>
                <w:rFonts w:cs="Arial"/>
                <w:szCs w:val="18"/>
                <w:lang w:val="en-US" w:eastAsia="zh-CN"/>
              </w:rPr>
              <w:t xml:space="preserve">single access </w:t>
            </w:r>
            <w:r w:rsidRPr="00DA3911">
              <w:rPr>
                <w:rFonts w:cs="Arial" w:hint="eastAsia"/>
                <w:szCs w:val="18"/>
                <w:lang w:val="en-US" w:eastAsia="zh-CN"/>
              </w:rPr>
              <w:t>PDU session</w:t>
            </w:r>
          </w:p>
        </w:tc>
        <w:tc>
          <w:tcPr>
            <w:tcW w:w="1274" w:type="dxa"/>
            <w:tcBorders>
              <w:top w:val="single" w:sz="4" w:space="0" w:color="auto"/>
              <w:left w:val="single" w:sz="4" w:space="0" w:color="auto"/>
              <w:bottom w:val="single" w:sz="4" w:space="0" w:color="auto"/>
              <w:right w:val="single" w:sz="4" w:space="0" w:color="auto"/>
            </w:tcBorders>
          </w:tcPr>
          <w:p w14:paraId="62ECA604" w14:textId="77777777" w:rsidR="00602AC0" w:rsidRDefault="00602AC0" w:rsidP="001D4998">
            <w:pPr>
              <w:pStyle w:val="TAL"/>
              <w:rPr>
                <w:rFonts w:cs="Arial"/>
                <w:szCs w:val="18"/>
                <w:lang w:eastAsia="zh-CN"/>
              </w:rPr>
            </w:pPr>
            <w:r>
              <w:rPr>
                <w:rFonts w:cs="Arial" w:hint="eastAsia"/>
                <w:szCs w:val="18"/>
                <w:lang w:eastAsia="zh-CN"/>
              </w:rPr>
              <w:t>M</w:t>
            </w:r>
            <w:r>
              <w:rPr>
                <w:rFonts w:cs="Arial"/>
                <w:szCs w:val="18"/>
                <w:lang w:eastAsia="zh-CN"/>
              </w:rPr>
              <w:t>APDU</w:t>
            </w:r>
          </w:p>
        </w:tc>
      </w:tr>
      <w:tr w:rsidR="00602AC0" w:rsidRPr="003B2883" w14:paraId="38372AED"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2BE49AD9" w14:textId="77777777" w:rsidR="00602AC0" w:rsidRDefault="00602AC0" w:rsidP="001D4998">
            <w:pPr>
              <w:pStyle w:val="TAL"/>
              <w:rPr>
                <w:lang w:eastAsia="zh-CN"/>
              </w:rPr>
            </w:pPr>
            <w:r>
              <w:lastRenderedPageBreak/>
              <w:t>extBufSupport</w:t>
            </w:r>
          </w:p>
        </w:tc>
        <w:tc>
          <w:tcPr>
            <w:tcW w:w="1843" w:type="dxa"/>
            <w:tcBorders>
              <w:top w:val="single" w:sz="4" w:space="0" w:color="auto"/>
              <w:left w:val="single" w:sz="4" w:space="0" w:color="auto"/>
              <w:bottom w:val="single" w:sz="4" w:space="0" w:color="auto"/>
              <w:right w:val="single" w:sz="4" w:space="0" w:color="auto"/>
            </w:tcBorders>
          </w:tcPr>
          <w:p w14:paraId="7C154953" w14:textId="77777777" w:rsidR="00602AC0" w:rsidRDefault="00602AC0" w:rsidP="001D4998">
            <w:pPr>
              <w:pStyle w:val="TAL"/>
              <w:rPr>
                <w:lang w:eastAsia="zh-CN"/>
              </w:rPr>
            </w:pPr>
            <w:r>
              <w:t>boolean</w:t>
            </w:r>
          </w:p>
        </w:tc>
        <w:tc>
          <w:tcPr>
            <w:tcW w:w="283" w:type="dxa"/>
            <w:tcBorders>
              <w:top w:val="single" w:sz="4" w:space="0" w:color="auto"/>
              <w:left w:val="single" w:sz="4" w:space="0" w:color="auto"/>
              <w:bottom w:val="single" w:sz="4" w:space="0" w:color="auto"/>
              <w:right w:val="single" w:sz="4" w:space="0" w:color="auto"/>
            </w:tcBorders>
          </w:tcPr>
          <w:p w14:paraId="57AAF4D4" w14:textId="77777777" w:rsidR="00602AC0" w:rsidRDefault="00602AC0" w:rsidP="001D4998">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47F56A3" w14:textId="77777777" w:rsidR="00602AC0" w:rsidRDefault="00602AC0" w:rsidP="001D4998">
            <w:pPr>
              <w:pStyle w:val="TAL"/>
              <w:rPr>
                <w:lang w:eastAsia="zh-CN"/>
              </w:rPr>
            </w:pPr>
            <w:r>
              <w:t>0..1</w:t>
            </w:r>
          </w:p>
        </w:tc>
        <w:tc>
          <w:tcPr>
            <w:tcW w:w="2977" w:type="dxa"/>
            <w:tcBorders>
              <w:top w:val="single" w:sz="4" w:space="0" w:color="auto"/>
              <w:left w:val="single" w:sz="4" w:space="0" w:color="auto"/>
              <w:bottom w:val="single" w:sz="4" w:space="0" w:color="auto"/>
              <w:right w:val="single" w:sz="4" w:space="0" w:color="auto"/>
            </w:tcBorders>
          </w:tcPr>
          <w:p w14:paraId="342B7B17" w14:textId="7D46AB93" w:rsidR="00602AC0" w:rsidRDefault="00602AC0" w:rsidP="001D4998">
            <w:pPr>
              <w:pStyle w:val="TAL"/>
            </w:pPr>
            <w:r>
              <w:rPr>
                <w:rFonts w:cs="Arial"/>
                <w:szCs w:val="18"/>
              </w:rPr>
              <w:t xml:space="preserve">This IE may be present with value "true" if Extended Buffering is permitted, </w:t>
            </w:r>
            <w:r>
              <w:rPr>
                <w:lang w:eastAsia="zh-CN"/>
              </w:rPr>
              <w:t xml:space="preserve">during Network triggered Service Request Procedure </w:t>
            </w:r>
            <w:r w:rsidRPr="003B2883">
              <w:t xml:space="preserve">(see </w:t>
            </w:r>
            <w:r w:rsidR="002F66A0">
              <w:t>clause </w:t>
            </w:r>
            <w:r w:rsidR="002F66A0" w:rsidRPr="003B2883">
              <w:t>4</w:t>
            </w:r>
            <w:r w:rsidRPr="003B2883">
              <w:t>.2.3.3 of 3GPP TS 23.502 [3]</w:t>
            </w:r>
            <w:r>
              <w:t>), UPF anchored Mobile Terminated Data Transport in Control Plane CIoT 5GS Optimisation procedure (see clause </w:t>
            </w:r>
            <w:r w:rsidRPr="003B2883">
              <w:t>4.</w:t>
            </w:r>
            <w:r>
              <w:t>24.2</w:t>
            </w:r>
            <w:r w:rsidRPr="003B2883">
              <w:t xml:space="preserve"> of</w:t>
            </w:r>
            <w:r>
              <w:t xml:space="preserve"> </w:t>
            </w:r>
            <w:r w:rsidRPr="003B2883">
              <w:t>3GPP TS 23.502</w:t>
            </w:r>
            <w:r w:rsidRPr="003B2883">
              <w:rPr>
                <w:lang w:eastAsia="zh-CN"/>
              </w:rPr>
              <w:t> </w:t>
            </w:r>
            <w:r w:rsidRPr="003B2883">
              <w:t>[3])</w:t>
            </w:r>
            <w:r>
              <w:t xml:space="preserve"> or NEF Anchored Mobile Terminated Data Transport (see clause </w:t>
            </w:r>
            <w:r w:rsidRPr="003B2883">
              <w:t>4.</w:t>
            </w:r>
            <w:r>
              <w:t>25.5</w:t>
            </w:r>
            <w:r w:rsidRPr="003B2883">
              <w:t xml:space="preserve"> of</w:t>
            </w:r>
            <w:r>
              <w:t xml:space="preserve"> </w:t>
            </w:r>
            <w:r w:rsidRPr="003B2883">
              <w:t>3GPP TS 23.502</w:t>
            </w:r>
            <w:r w:rsidRPr="003B2883">
              <w:rPr>
                <w:lang w:eastAsia="zh-CN"/>
              </w:rPr>
              <w:t> </w:t>
            </w:r>
            <w:r w:rsidRPr="003B2883">
              <w:t>[3])</w:t>
            </w:r>
            <w:r>
              <w:rPr>
                <w:lang w:eastAsia="zh-CN"/>
              </w:rPr>
              <w:t>.</w:t>
            </w:r>
          </w:p>
          <w:p w14:paraId="031DECF6" w14:textId="77777777" w:rsidR="00602AC0" w:rsidRDefault="00602AC0" w:rsidP="001D4998">
            <w:pPr>
              <w:pStyle w:val="TAL"/>
            </w:pPr>
          </w:p>
          <w:p w14:paraId="2E185769" w14:textId="77777777" w:rsidR="00602AC0" w:rsidRDefault="00602AC0" w:rsidP="001D4998">
            <w:pPr>
              <w:pStyle w:val="TAL"/>
            </w:pPr>
            <w:r>
              <w:t>When present, this IE shall indicate whether Extended Buffering applies or not:</w:t>
            </w:r>
          </w:p>
          <w:p w14:paraId="76DE19E8" w14:textId="77777777" w:rsidR="00602AC0" w:rsidRDefault="00602AC0" w:rsidP="001D4998">
            <w:pPr>
              <w:pStyle w:val="TAL"/>
            </w:pPr>
          </w:p>
          <w:p w14:paraId="4194C40E" w14:textId="77777777" w:rsidR="00602AC0" w:rsidRDefault="00602AC0" w:rsidP="001D4998">
            <w:pPr>
              <w:pStyle w:val="TAL"/>
            </w:pPr>
            <w:r>
              <w:t>- true:</w:t>
            </w:r>
            <w:r>
              <w:tab/>
              <w:t>Extended Buffering applies</w:t>
            </w:r>
          </w:p>
          <w:p w14:paraId="033220C9" w14:textId="77777777" w:rsidR="00602AC0" w:rsidRDefault="00602AC0" w:rsidP="001D4998">
            <w:pPr>
              <w:pStyle w:val="TAL"/>
              <w:rPr>
                <w:rFonts w:cs="Arial"/>
                <w:szCs w:val="18"/>
                <w:lang w:eastAsia="zh-CN"/>
              </w:rPr>
            </w:pPr>
            <w:r>
              <w:t>- false (default) Extended Buffering does not apply</w:t>
            </w:r>
          </w:p>
        </w:tc>
        <w:tc>
          <w:tcPr>
            <w:tcW w:w="1274" w:type="dxa"/>
            <w:tcBorders>
              <w:top w:val="single" w:sz="4" w:space="0" w:color="auto"/>
              <w:left w:val="single" w:sz="4" w:space="0" w:color="auto"/>
              <w:bottom w:val="single" w:sz="4" w:space="0" w:color="auto"/>
              <w:right w:val="single" w:sz="4" w:space="0" w:color="auto"/>
            </w:tcBorders>
          </w:tcPr>
          <w:p w14:paraId="35206E60" w14:textId="77777777" w:rsidR="00602AC0" w:rsidRDefault="00602AC0" w:rsidP="001D4998">
            <w:pPr>
              <w:pStyle w:val="TAL"/>
              <w:rPr>
                <w:rFonts w:cs="Arial"/>
                <w:szCs w:val="18"/>
              </w:rPr>
            </w:pPr>
          </w:p>
        </w:tc>
      </w:tr>
      <w:tr w:rsidR="00602AC0" w:rsidRPr="001E2150" w14:paraId="03685987"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7768C9B" w14:textId="77777777" w:rsidR="00602AC0" w:rsidRDefault="00602AC0" w:rsidP="001D4998">
            <w:pPr>
              <w:pStyle w:val="TAL"/>
            </w:pPr>
            <w:r>
              <w:t>targetAccess</w:t>
            </w:r>
          </w:p>
        </w:tc>
        <w:tc>
          <w:tcPr>
            <w:tcW w:w="1843" w:type="dxa"/>
            <w:tcBorders>
              <w:top w:val="single" w:sz="4" w:space="0" w:color="auto"/>
              <w:left w:val="single" w:sz="4" w:space="0" w:color="auto"/>
              <w:bottom w:val="single" w:sz="4" w:space="0" w:color="auto"/>
              <w:right w:val="single" w:sz="4" w:space="0" w:color="auto"/>
            </w:tcBorders>
          </w:tcPr>
          <w:p w14:paraId="59FCED39" w14:textId="77777777" w:rsidR="00602AC0" w:rsidRDefault="00602AC0" w:rsidP="001D4998">
            <w:pPr>
              <w:pStyle w:val="TAL"/>
            </w:pPr>
            <w:r w:rsidRPr="003B2883">
              <w:rPr>
                <w:lang w:eastAsia="zh-CN"/>
              </w:rPr>
              <w:t>AccessType</w:t>
            </w:r>
          </w:p>
        </w:tc>
        <w:tc>
          <w:tcPr>
            <w:tcW w:w="283" w:type="dxa"/>
            <w:tcBorders>
              <w:top w:val="single" w:sz="4" w:space="0" w:color="auto"/>
              <w:left w:val="single" w:sz="4" w:space="0" w:color="auto"/>
              <w:bottom w:val="single" w:sz="4" w:space="0" w:color="auto"/>
              <w:right w:val="single" w:sz="4" w:space="0" w:color="auto"/>
            </w:tcBorders>
          </w:tcPr>
          <w:p w14:paraId="57259885" w14:textId="77777777" w:rsidR="00602AC0"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85906F9" w14:textId="77777777" w:rsidR="00602AC0" w:rsidRDefault="00602AC0" w:rsidP="001D4998">
            <w:pPr>
              <w:pStyle w:val="TAL"/>
            </w:pPr>
            <w:r>
              <w:t>0..1</w:t>
            </w:r>
          </w:p>
        </w:tc>
        <w:tc>
          <w:tcPr>
            <w:tcW w:w="2977" w:type="dxa"/>
            <w:tcBorders>
              <w:top w:val="single" w:sz="4" w:space="0" w:color="auto"/>
              <w:left w:val="single" w:sz="4" w:space="0" w:color="auto"/>
              <w:bottom w:val="single" w:sz="4" w:space="0" w:color="auto"/>
              <w:right w:val="single" w:sz="4" w:space="0" w:color="auto"/>
            </w:tcBorders>
          </w:tcPr>
          <w:p w14:paraId="6A6D646F" w14:textId="77777777" w:rsidR="00602AC0" w:rsidRDefault="00602AC0" w:rsidP="001D4998">
            <w:pPr>
              <w:pStyle w:val="TAL"/>
              <w:rPr>
                <w:rFonts w:cs="Arial"/>
                <w:szCs w:val="18"/>
              </w:rPr>
            </w:pPr>
            <w:r>
              <w:rPr>
                <w:rFonts w:cs="Arial"/>
                <w:szCs w:val="18"/>
              </w:rPr>
              <w:t>This IE shall be included by a SMF for a MA PDU session to indicate the target access type (i.e. 3GPP access or Non-3GPP access) towards which the N2 information and optionally N1 information is requested to be sent.</w:t>
            </w:r>
          </w:p>
          <w:p w14:paraId="01B2D856" w14:textId="77777777" w:rsidR="003254E6" w:rsidRDefault="003254E6" w:rsidP="001D4998">
            <w:pPr>
              <w:pStyle w:val="TAL"/>
              <w:rPr>
                <w:rFonts w:cs="Arial"/>
                <w:szCs w:val="18"/>
              </w:rPr>
            </w:pPr>
          </w:p>
          <w:p w14:paraId="207D3D9E" w14:textId="77777777" w:rsidR="003254E6" w:rsidRDefault="003254E6" w:rsidP="001D4998">
            <w:pPr>
              <w:pStyle w:val="TAL"/>
              <w:rPr>
                <w:rFonts w:cs="Arial"/>
                <w:szCs w:val="18"/>
              </w:rPr>
            </w:pPr>
            <w:r>
              <w:rPr>
                <w:rFonts w:cs="Arial" w:hint="eastAsia"/>
                <w:szCs w:val="18"/>
                <w:lang w:val="en-US" w:eastAsia="zh-CN"/>
              </w:rPr>
              <w:t>This IE</w:t>
            </w:r>
            <w:r>
              <w:rPr>
                <w:rFonts w:cs="Arial" w:hint="eastAsia"/>
                <w:szCs w:val="18"/>
                <w:lang w:eastAsia="zh-CN"/>
              </w:rPr>
              <w:t xml:space="preserve"> may be included by an LMF to indicate the access type through which an LPP message </w:t>
            </w:r>
            <w:r>
              <w:rPr>
                <w:rFonts w:cs="Arial" w:hint="eastAsia"/>
                <w:szCs w:val="18"/>
                <w:lang w:val="en-US" w:eastAsia="zh-CN"/>
              </w:rPr>
              <w:t xml:space="preserve">shall be </w:t>
            </w:r>
            <w:r>
              <w:rPr>
                <w:rFonts w:cs="Arial" w:hint="eastAsia"/>
                <w:szCs w:val="18"/>
                <w:lang w:eastAsia="zh-CN"/>
              </w:rPr>
              <w:t>transmitted to the UE</w:t>
            </w:r>
            <w:r>
              <w:rPr>
                <w:rFonts w:cs="Arial"/>
                <w:szCs w:val="18"/>
              </w:rPr>
              <w:t>.</w:t>
            </w:r>
          </w:p>
          <w:p w14:paraId="6694349A" w14:textId="77777777" w:rsidR="009D0E49" w:rsidRDefault="009D0E49" w:rsidP="001D4998">
            <w:pPr>
              <w:pStyle w:val="TAL"/>
              <w:rPr>
                <w:rFonts w:cs="Arial"/>
                <w:szCs w:val="18"/>
              </w:rPr>
            </w:pPr>
          </w:p>
          <w:p w14:paraId="4521FED5" w14:textId="0B6079AD" w:rsidR="009D0E49" w:rsidRDefault="009D0E49" w:rsidP="001D4998">
            <w:pPr>
              <w:pStyle w:val="TAL"/>
              <w:rPr>
                <w:rFonts w:cs="Arial"/>
                <w:szCs w:val="18"/>
              </w:rPr>
            </w:pPr>
            <w:r w:rsidRPr="009D0E49">
              <w:rPr>
                <w:rFonts w:cs="Arial"/>
                <w:szCs w:val="18"/>
              </w:rPr>
              <w:t>This IE shall be included by an SMF and set to the old access type during an intra-AMF handover between 3GPP and non-3GPP accesses, when releasing the N2 PDU session resources in the old access.</w:t>
            </w:r>
          </w:p>
        </w:tc>
        <w:tc>
          <w:tcPr>
            <w:tcW w:w="1274" w:type="dxa"/>
            <w:tcBorders>
              <w:top w:val="single" w:sz="4" w:space="0" w:color="auto"/>
              <w:left w:val="single" w:sz="4" w:space="0" w:color="auto"/>
              <w:bottom w:val="single" w:sz="4" w:space="0" w:color="auto"/>
              <w:right w:val="single" w:sz="4" w:space="0" w:color="auto"/>
            </w:tcBorders>
          </w:tcPr>
          <w:p w14:paraId="0E4BACB3" w14:textId="1F903B0D" w:rsidR="009D0E49" w:rsidRPr="009B17E3" w:rsidRDefault="00602AC0" w:rsidP="001D4998">
            <w:pPr>
              <w:pStyle w:val="TAL"/>
              <w:rPr>
                <w:rFonts w:cs="Arial"/>
                <w:szCs w:val="18"/>
                <w:lang w:val="sv-SE"/>
              </w:rPr>
            </w:pPr>
            <w:r w:rsidRPr="009B17E3">
              <w:rPr>
                <w:rFonts w:cs="Arial"/>
                <w:szCs w:val="18"/>
                <w:lang w:val="sv-SE"/>
              </w:rPr>
              <w:t>MAPDU</w:t>
            </w:r>
          </w:p>
          <w:p w14:paraId="379C05B3" w14:textId="77777777" w:rsidR="009D0E49" w:rsidRPr="009B17E3" w:rsidRDefault="009D0E49" w:rsidP="001D4998">
            <w:pPr>
              <w:pStyle w:val="TAL"/>
              <w:rPr>
                <w:rFonts w:cs="Arial"/>
                <w:szCs w:val="18"/>
                <w:lang w:val="sv-SE"/>
              </w:rPr>
            </w:pPr>
          </w:p>
          <w:p w14:paraId="70E318B9" w14:textId="77777777" w:rsidR="009D0E49" w:rsidRPr="009B17E3" w:rsidRDefault="009D0E49" w:rsidP="001D4998">
            <w:pPr>
              <w:pStyle w:val="TAL"/>
              <w:rPr>
                <w:rFonts w:cs="Arial"/>
                <w:szCs w:val="18"/>
                <w:lang w:val="sv-SE"/>
              </w:rPr>
            </w:pPr>
          </w:p>
          <w:p w14:paraId="01AD980F" w14:textId="77777777" w:rsidR="009D0E49" w:rsidRPr="009B17E3" w:rsidRDefault="009D0E49" w:rsidP="001D4998">
            <w:pPr>
              <w:pStyle w:val="TAL"/>
              <w:rPr>
                <w:rFonts w:cs="Arial"/>
                <w:szCs w:val="18"/>
                <w:lang w:val="sv-SE"/>
              </w:rPr>
            </w:pPr>
          </w:p>
          <w:p w14:paraId="55B56DCF" w14:textId="77777777" w:rsidR="009D0E49" w:rsidRPr="009B17E3" w:rsidRDefault="009D0E49" w:rsidP="001D4998">
            <w:pPr>
              <w:pStyle w:val="TAL"/>
              <w:rPr>
                <w:rFonts w:cs="Arial"/>
                <w:szCs w:val="18"/>
                <w:lang w:val="sv-SE"/>
              </w:rPr>
            </w:pPr>
          </w:p>
          <w:p w14:paraId="0D3F13D0" w14:textId="77777777" w:rsidR="009D0E49" w:rsidRPr="009B17E3" w:rsidRDefault="009D0E49" w:rsidP="001D4998">
            <w:pPr>
              <w:pStyle w:val="TAL"/>
              <w:rPr>
                <w:rFonts w:cs="Arial"/>
                <w:szCs w:val="18"/>
                <w:lang w:val="sv-SE"/>
              </w:rPr>
            </w:pPr>
          </w:p>
          <w:p w14:paraId="162EDC79" w14:textId="77777777" w:rsidR="009D0E49" w:rsidRPr="009B17E3" w:rsidRDefault="009D0E49" w:rsidP="001D4998">
            <w:pPr>
              <w:pStyle w:val="TAL"/>
              <w:rPr>
                <w:rFonts w:cs="Arial"/>
                <w:szCs w:val="18"/>
                <w:lang w:val="sv-SE"/>
              </w:rPr>
            </w:pPr>
          </w:p>
          <w:p w14:paraId="28EC2FB1" w14:textId="77777777" w:rsidR="009D0E49" w:rsidRPr="009B17E3" w:rsidRDefault="009D0E49" w:rsidP="001D4998">
            <w:pPr>
              <w:pStyle w:val="TAL"/>
              <w:rPr>
                <w:rFonts w:cs="Arial"/>
                <w:szCs w:val="18"/>
                <w:lang w:val="sv-SE"/>
              </w:rPr>
            </w:pPr>
          </w:p>
          <w:p w14:paraId="22612347" w14:textId="77777777" w:rsidR="003254E6" w:rsidRPr="009B17E3" w:rsidRDefault="003254E6" w:rsidP="001D4998">
            <w:pPr>
              <w:pStyle w:val="TAL"/>
              <w:rPr>
                <w:rFonts w:cs="Arial"/>
                <w:szCs w:val="18"/>
                <w:lang w:val="sv-SE"/>
              </w:rPr>
            </w:pPr>
            <w:r w:rsidRPr="009B17E3">
              <w:rPr>
                <w:rFonts w:cs="Arial"/>
                <w:szCs w:val="18"/>
                <w:lang w:val="sv-SE"/>
              </w:rPr>
              <w:t>ELCS</w:t>
            </w:r>
          </w:p>
          <w:p w14:paraId="42299D12" w14:textId="77777777" w:rsidR="009D0E49" w:rsidRPr="009B17E3" w:rsidRDefault="009D0E49" w:rsidP="001D4998">
            <w:pPr>
              <w:pStyle w:val="TAL"/>
              <w:rPr>
                <w:rFonts w:cs="Arial"/>
                <w:szCs w:val="18"/>
                <w:lang w:val="sv-SE"/>
              </w:rPr>
            </w:pPr>
          </w:p>
          <w:p w14:paraId="02EC08F7" w14:textId="77777777" w:rsidR="009D0E49" w:rsidRPr="009B17E3" w:rsidRDefault="009D0E49" w:rsidP="001D4998">
            <w:pPr>
              <w:pStyle w:val="TAL"/>
              <w:rPr>
                <w:rFonts w:cs="Arial"/>
                <w:szCs w:val="18"/>
                <w:lang w:val="sv-SE"/>
              </w:rPr>
            </w:pPr>
          </w:p>
          <w:p w14:paraId="17F58F8A" w14:textId="77777777" w:rsidR="009D0E49" w:rsidRPr="009B17E3" w:rsidRDefault="009D0E49" w:rsidP="001D4998">
            <w:pPr>
              <w:pStyle w:val="TAL"/>
              <w:rPr>
                <w:rFonts w:cs="Arial"/>
                <w:szCs w:val="18"/>
                <w:lang w:val="sv-SE"/>
              </w:rPr>
            </w:pPr>
          </w:p>
          <w:p w14:paraId="41EB3DED" w14:textId="77777777" w:rsidR="009D0E49" w:rsidRPr="009B17E3" w:rsidRDefault="009D0E49" w:rsidP="001D4998">
            <w:pPr>
              <w:pStyle w:val="TAL"/>
              <w:rPr>
                <w:rFonts w:cs="Arial"/>
                <w:szCs w:val="18"/>
                <w:lang w:val="sv-SE"/>
              </w:rPr>
            </w:pPr>
          </w:p>
          <w:p w14:paraId="443A15EF" w14:textId="3F6508C5" w:rsidR="009D0E49" w:rsidRPr="009B17E3" w:rsidRDefault="009D0E49" w:rsidP="001D4998">
            <w:pPr>
              <w:pStyle w:val="TAL"/>
              <w:rPr>
                <w:rFonts w:cs="Arial"/>
                <w:szCs w:val="18"/>
                <w:lang w:val="sv-SE"/>
              </w:rPr>
            </w:pPr>
            <w:r w:rsidRPr="002117CD">
              <w:rPr>
                <w:rFonts w:cs="Arial"/>
                <w:szCs w:val="18"/>
                <w:lang w:val="fr-FR"/>
              </w:rPr>
              <w:t>3GA-N3GA-HO</w:t>
            </w:r>
          </w:p>
        </w:tc>
      </w:tr>
      <w:tr w:rsidR="009F07E8" w:rsidRPr="003B2883" w14:paraId="6E9E353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3A5D40A0" w14:textId="157220F5" w:rsidR="009F07E8" w:rsidRDefault="009F07E8" w:rsidP="009F07E8">
            <w:pPr>
              <w:pStyle w:val="TAL"/>
            </w:pPr>
            <w:r>
              <w:rPr>
                <w:lang w:eastAsia="zh-CN"/>
              </w:rPr>
              <w:t>nf</w:t>
            </w:r>
            <w:r w:rsidRPr="003B2883">
              <w:rPr>
                <w:lang w:eastAsia="zh-CN"/>
              </w:rPr>
              <w:t>Id</w:t>
            </w:r>
          </w:p>
        </w:tc>
        <w:tc>
          <w:tcPr>
            <w:tcW w:w="1843" w:type="dxa"/>
            <w:tcBorders>
              <w:top w:val="single" w:sz="4" w:space="0" w:color="auto"/>
              <w:left w:val="single" w:sz="4" w:space="0" w:color="auto"/>
              <w:bottom w:val="single" w:sz="4" w:space="0" w:color="auto"/>
              <w:right w:val="single" w:sz="4" w:space="0" w:color="auto"/>
            </w:tcBorders>
          </w:tcPr>
          <w:p w14:paraId="2685044E" w14:textId="56672035" w:rsidR="009F07E8" w:rsidRPr="003B2883" w:rsidRDefault="009F07E8" w:rsidP="009F07E8">
            <w:pPr>
              <w:pStyle w:val="TAL"/>
              <w:rPr>
                <w:lang w:eastAsia="zh-CN"/>
              </w:rPr>
            </w:pPr>
            <w:r w:rsidRPr="003B2883">
              <w:rPr>
                <w:lang w:eastAsia="zh-CN"/>
              </w:rPr>
              <w:t>NfInstanceId</w:t>
            </w:r>
          </w:p>
        </w:tc>
        <w:tc>
          <w:tcPr>
            <w:tcW w:w="283" w:type="dxa"/>
            <w:tcBorders>
              <w:top w:val="single" w:sz="4" w:space="0" w:color="auto"/>
              <w:left w:val="single" w:sz="4" w:space="0" w:color="auto"/>
              <w:bottom w:val="single" w:sz="4" w:space="0" w:color="auto"/>
              <w:right w:val="single" w:sz="4" w:space="0" w:color="auto"/>
            </w:tcBorders>
          </w:tcPr>
          <w:p w14:paraId="5802F76E" w14:textId="4D4B7CDA" w:rsidR="009F07E8" w:rsidRDefault="009F07E8" w:rsidP="009F07E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DB21AA" w14:textId="64018ABD" w:rsidR="009F07E8" w:rsidRDefault="009F07E8" w:rsidP="009F07E8">
            <w:pPr>
              <w:pStyle w:val="TAL"/>
            </w:pPr>
            <w:r w:rsidRPr="003B2883">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2A3462CE" w14:textId="77777777" w:rsidR="009F07E8" w:rsidRDefault="009F07E8" w:rsidP="009F07E8">
            <w:pPr>
              <w:pStyle w:val="TAL"/>
            </w:pPr>
            <w:r>
              <w:t xml:space="preserve">This IE should be included by the SMF when invoking N1N2MessageTransfer service operation, if the </w:t>
            </w:r>
            <w:r w:rsidRPr="003B2883">
              <w:rPr>
                <w:lang w:eastAsia="zh-CN"/>
              </w:rPr>
              <w:t>n</w:t>
            </w:r>
            <w:r w:rsidRPr="003B2883">
              <w:rPr>
                <w:rFonts w:hint="eastAsia"/>
                <w:lang w:eastAsia="zh-CN"/>
              </w:rPr>
              <w:t>1</w:t>
            </w:r>
            <w:r w:rsidRPr="003B2883">
              <w:rPr>
                <w:lang w:eastAsia="zh-CN"/>
              </w:rPr>
              <w:t>MessageContainer</w:t>
            </w:r>
            <w:r>
              <w:t xml:space="preserve"> IE is not present.</w:t>
            </w:r>
          </w:p>
          <w:p w14:paraId="36BF5320" w14:textId="77777777" w:rsidR="009F07E8" w:rsidRDefault="009F07E8" w:rsidP="009F07E8">
            <w:pPr>
              <w:pStyle w:val="TAL"/>
            </w:pPr>
          </w:p>
          <w:p w14:paraId="64E4C7BE" w14:textId="77777777" w:rsidR="009F07E8" w:rsidRDefault="009F07E8" w:rsidP="009F07E8">
            <w:pPr>
              <w:pStyle w:val="TAL"/>
              <w:rPr>
                <w:rFonts w:cs="Arial"/>
                <w:szCs w:val="18"/>
                <w:lang w:eastAsia="zh-CN"/>
              </w:rPr>
            </w:pPr>
            <w:r w:rsidRPr="00B76C85">
              <w:t xml:space="preserve">When present, this IE shall carry the identifier of the </w:t>
            </w:r>
            <w:r>
              <w:t xml:space="preserve">NF instance invoking the service operation, i.e. the </w:t>
            </w:r>
            <w:r w:rsidRPr="00B76C85">
              <w:t>SMF</w:t>
            </w:r>
            <w:r w:rsidRPr="00EA6C93">
              <w:t xml:space="preserve"> instance</w:t>
            </w:r>
            <w:r>
              <w:t xml:space="preserve"> hosting the SM Context for the PDU session</w:t>
            </w:r>
            <w:r w:rsidRPr="00B76C85">
              <w:rPr>
                <w:rFonts w:cs="Arial"/>
                <w:szCs w:val="18"/>
                <w:lang w:eastAsia="zh-CN"/>
              </w:rPr>
              <w:t>.</w:t>
            </w:r>
          </w:p>
          <w:p w14:paraId="65A71D0B" w14:textId="5DB3130F" w:rsidR="009F07E8" w:rsidRDefault="009F07E8" w:rsidP="009F07E8">
            <w:pPr>
              <w:pStyle w:val="TAL"/>
              <w:rPr>
                <w:rFonts w:cs="Arial"/>
                <w:szCs w:val="18"/>
              </w:rPr>
            </w:pPr>
            <w:r>
              <w:rPr>
                <w:rFonts w:cs="Arial"/>
                <w:szCs w:val="18"/>
                <w:lang w:eastAsia="zh-CN"/>
              </w:rPr>
              <w:t>(NOTE 3)</w:t>
            </w:r>
          </w:p>
        </w:tc>
        <w:tc>
          <w:tcPr>
            <w:tcW w:w="1274" w:type="dxa"/>
            <w:tcBorders>
              <w:top w:val="single" w:sz="4" w:space="0" w:color="auto"/>
              <w:left w:val="single" w:sz="4" w:space="0" w:color="auto"/>
              <w:bottom w:val="single" w:sz="4" w:space="0" w:color="auto"/>
              <w:right w:val="single" w:sz="4" w:space="0" w:color="auto"/>
            </w:tcBorders>
          </w:tcPr>
          <w:p w14:paraId="5712283B" w14:textId="77777777" w:rsidR="009F07E8" w:rsidRDefault="009F07E8" w:rsidP="009F07E8">
            <w:pPr>
              <w:pStyle w:val="TAL"/>
              <w:rPr>
                <w:rFonts w:cs="Arial"/>
                <w:szCs w:val="18"/>
              </w:rPr>
            </w:pPr>
          </w:p>
        </w:tc>
      </w:tr>
      <w:tr w:rsidR="00546C2E" w:rsidRPr="003B2883" w14:paraId="565FCC19" w14:textId="77777777" w:rsidTr="001D4998">
        <w:trPr>
          <w:jc w:val="center"/>
        </w:trPr>
        <w:tc>
          <w:tcPr>
            <w:tcW w:w="1980" w:type="dxa"/>
            <w:tcBorders>
              <w:top w:val="single" w:sz="4" w:space="0" w:color="auto"/>
              <w:left w:val="single" w:sz="4" w:space="0" w:color="auto"/>
              <w:bottom w:val="single" w:sz="4" w:space="0" w:color="auto"/>
              <w:right w:val="single" w:sz="4" w:space="0" w:color="auto"/>
            </w:tcBorders>
          </w:tcPr>
          <w:p w14:paraId="7CC917EC" w14:textId="74D03606" w:rsidR="00546C2E" w:rsidRDefault="00546C2E" w:rsidP="00546C2E">
            <w:pPr>
              <w:pStyle w:val="TAL"/>
              <w:rPr>
                <w:lang w:eastAsia="zh-CN"/>
              </w:rPr>
            </w:pPr>
            <w:r>
              <w:rPr>
                <w:lang w:eastAsia="zh-CN"/>
              </w:rPr>
              <w:t>pruInd</w:t>
            </w:r>
          </w:p>
        </w:tc>
        <w:tc>
          <w:tcPr>
            <w:tcW w:w="1843" w:type="dxa"/>
            <w:tcBorders>
              <w:top w:val="single" w:sz="4" w:space="0" w:color="auto"/>
              <w:left w:val="single" w:sz="4" w:space="0" w:color="auto"/>
              <w:bottom w:val="single" w:sz="4" w:space="0" w:color="auto"/>
              <w:right w:val="single" w:sz="4" w:space="0" w:color="auto"/>
            </w:tcBorders>
          </w:tcPr>
          <w:p w14:paraId="49A7A4C8" w14:textId="72B5831B" w:rsidR="00546C2E" w:rsidRPr="003B2883" w:rsidRDefault="00546C2E" w:rsidP="00546C2E">
            <w:pPr>
              <w:pStyle w:val="TAL"/>
              <w:rPr>
                <w:lang w:eastAsia="zh-CN"/>
              </w:rPr>
            </w:pPr>
            <w:r>
              <w:rPr>
                <w:lang w:eastAsia="zh-CN"/>
              </w:rPr>
              <w:t>boolean</w:t>
            </w:r>
          </w:p>
        </w:tc>
        <w:tc>
          <w:tcPr>
            <w:tcW w:w="283" w:type="dxa"/>
            <w:tcBorders>
              <w:top w:val="single" w:sz="4" w:space="0" w:color="auto"/>
              <w:left w:val="single" w:sz="4" w:space="0" w:color="auto"/>
              <w:bottom w:val="single" w:sz="4" w:space="0" w:color="auto"/>
              <w:right w:val="single" w:sz="4" w:space="0" w:color="auto"/>
            </w:tcBorders>
          </w:tcPr>
          <w:p w14:paraId="3F6963CC" w14:textId="3873979F" w:rsidR="00546C2E" w:rsidRPr="003B2883" w:rsidRDefault="00546C2E" w:rsidP="00546C2E">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266C77" w14:textId="458C8F7E" w:rsidR="00546C2E" w:rsidRPr="003B2883" w:rsidRDefault="00546C2E" w:rsidP="00546C2E">
            <w:pPr>
              <w:pStyle w:val="TAL"/>
              <w:rPr>
                <w:lang w:eastAsia="zh-CN"/>
              </w:rPr>
            </w:pPr>
            <w:r>
              <w:rPr>
                <w:lang w:eastAsia="zh-CN"/>
              </w:rPr>
              <w:t>0..1</w:t>
            </w:r>
          </w:p>
        </w:tc>
        <w:tc>
          <w:tcPr>
            <w:tcW w:w="2977" w:type="dxa"/>
            <w:tcBorders>
              <w:top w:val="single" w:sz="4" w:space="0" w:color="auto"/>
              <w:left w:val="single" w:sz="4" w:space="0" w:color="auto"/>
              <w:bottom w:val="single" w:sz="4" w:space="0" w:color="auto"/>
              <w:right w:val="single" w:sz="4" w:space="0" w:color="auto"/>
            </w:tcBorders>
          </w:tcPr>
          <w:p w14:paraId="621BE586" w14:textId="3C69C1B8" w:rsidR="00546C2E" w:rsidRDefault="00546C2E" w:rsidP="00546C2E">
            <w:pPr>
              <w:pStyle w:val="TAL"/>
            </w:pPr>
            <w:r>
              <w:t>When present, this IE shall be set to the value true to indicate that the LMF as NF consumer is requesting to initiate a positioning procedure towards a PRU, as specified in clause 6.11.2 of 3GPP TS 23.273 [42].</w:t>
            </w:r>
          </w:p>
        </w:tc>
        <w:tc>
          <w:tcPr>
            <w:tcW w:w="1274" w:type="dxa"/>
            <w:tcBorders>
              <w:top w:val="single" w:sz="4" w:space="0" w:color="auto"/>
              <w:left w:val="single" w:sz="4" w:space="0" w:color="auto"/>
              <w:bottom w:val="single" w:sz="4" w:space="0" w:color="auto"/>
              <w:right w:val="single" w:sz="4" w:space="0" w:color="auto"/>
            </w:tcBorders>
          </w:tcPr>
          <w:p w14:paraId="63412CC7" w14:textId="77777777" w:rsidR="00546C2E" w:rsidRDefault="00546C2E" w:rsidP="00546C2E">
            <w:pPr>
              <w:pStyle w:val="TAL"/>
              <w:rPr>
                <w:rFonts w:cs="Arial"/>
                <w:szCs w:val="18"/>
              </w:rPr>
            </w:pPr>
          </w:p>
        </w:tc>
      </w:tr>
      <w:tr w:rsidR="00546C2E" w:rsidRPr="003B2883" w14:paraId="19977B6F" w14:textId="77777777" w:rsidTr="009A4BAC">
        <w:trPr>
          <w:jc w:val="center"/>
        </w:trPr>
        <w:tc>
          <w:tcPr>
            <w:tcW w:w="9491" w:type="dxa"/>
            <w:gridSpan w:val="6"/>
            <w:tcBorders>
              <w:top w:val="single" w:sz="4" w:space="0" w:color="auto"/>
              <w:left w:val="single" w:sz="4" w:space="0" w:color="auto"/>
              <w:bottom w:val="single" w:sz="4" w:space="0" w:color="auto"/>
              <w:right w:val="single" w:sz="4" w:space="0" w:color="auto"/>
            </w:tcBorders>
          </w:tcPr>
          <w:p w14:paraId="3214E815" w14:textId="77777777" w:rsidR="00546C2E" w:rsidRDefault="00546C2E" w:rsidP="00546C2E">
            <w:pPr>
              <w:pStyle w:val="TAN"/>
            </w:pPr>
            <w:r w:rsidRPr="003B2883">
              <w:lastRenderedPageBreak/>
              <w:t>NOTE</w:t>
            </w:r>
            <w:r>
              <w:t xml:space="preserve"> 1</w:t>
            </w:r>
            <w:r w:rsidRPr="003B2883">
              <w:t>:</w:t>
            </w:r>
            <w:r w:rsidRPr="003B2883">
              <w:rPr>
                <w:rFonts w:hint="eastAsia"/>
                <w:lang w:eastAsia="zh-CN"/>
              </w:rPr>
              <w:tab/>
            </w:r>
            <w:r w:rsidRPr="003B2883">
              <w:rPr>
                <w:lang w:eastAsia="zh-CN"/>
              </w:rPr>
              <w:t>For N1 message class "UPDP", as per 3GPP TS 24.501 [11] Annex D, the messages between UE and PCF carry PTI which is used by the PCF to correlate the received N1 message in the notification with a prior transaction initiated by the PCF</w:t>
            </w:r>
            <w:r w:rsidRPr="003B2883">
              <w:t>.</w:t>
            </w:r>
          </w:p>
          <w:p w14:paraId="67A5FDE6" w14:textId="77777777" w:rsidR="00546C2E" w:rsidRDefault="00546C2E" w:rsidP="00546C2E">
            <w:pPr>
              <w:pStyle w:val="TAN"/>
              <w:rPr>
                <w:lang w:eastAsia="zh-CN"/>
              </w:rPr>
            </w:pPr>
            <w:r w:rsidRPr="003B2883">
              <w:t>NOTE</w:t>
            </w:r>
            <w:r>
              <w:t> 2</w:t>
            </w:r>
            <w:r w:rsidRPr="003B2883">
              <w:t>:</w:t>
            </w:r>
            <w:r w:rsidRPr="003B2883">
              <w:rPr>
                <w:rFonts w:hint="eastAsia"/>
                <w:lang w:eastAsia="zh-CN"/>
              </w:rPr>
              <w:tab/>
            </w:r>
            <w:r>
              <w:rPr>
                <w:lang w:eastAsia="zh-CN"/>
              </w:rPr>
              <w:t>During Downlink Data Notification procedure, if the SMF receives the PPI value (=DSCP(0..63)) from the UPF and wants to set the PPI value in the N1N2MessgeTransfer message, the SMF shall map the PPI value received from N4 message to correct PPI value (0..7) used in N11 message.</w:t>
            </w:r>
          </w:p>
          <w:p w14:paraId="794CFD1F" w14:textId="0D11EE79" w:rsidR="00546C2E" w:rsidRPr="003B2883" w:rsidRDefault="00546C2E" w:rsidP="00546C2E">
            <w:pPr>
              <w:pStyle w:val="TAN"/>
            </w:pPr>
            <w:r>
              <w:rPr>
                <w:lang w:eastAsia="zh-CN"/>
              </w:rPr>
              <w:t>NOTE 3:</w:t>
            </w:r>
            <w:r>
              <w:rPr>
                <w:lang w:eastAsia="zh-CN"/>
              </w:rPr>
              <w:tab/>
              <w:t>If</w:t>
            </w:r>
            <w:r>
              <w:t xml:space="preserve"> the n1MessageContainer IE is present, the nfId attribute in the n1MessageContainer IE should be used by the SMF and the AMF to identify the NF instance ID of the sending SMF</w:t>
            </w:r>
            <w:r>
              <w:rPr>
                <w:lang w:eastAsia="zh-CN"/>
              </w:rPr>
              <w:t>.</w:t>
            </w:r>
          </w:p>
        </w:tc>
      </w:tr>
    </w:tbl>
    <w:p w14:paraId="63671DD3" w14:textId="77777777" w:rsidR="00602AC0" w:rsidRPr="003B2883" w:rsidRDefault="00602AC0" w:rsidP="00602AC0"/>
    <w:p w14:paraId="05F012F4" w14:textId="77777777" w:rsidR="00602AC0" w:rsidRPr="003B2883" w:rsidRDefault="00602AC0" w:rsidP="00602AC0">
      <w:pPr>
        <w:pStyle w:val="Heading5"/>
        <w:rPr>
          <w:lang w:eastAsia="zh-CN"/>
        </w:rPr>
      </w:pPr>
      <w:bookmarkStart w:id="3240" w:name="_Toc25156376"/>
      <w:bookmarkStart w:id="3241" w:name="_Toc34124678"/>
      <w:bookmarkStart w:id="3242" w:name="_Toc43207802"/>
      <w:bookmarkStart w:id="3243" w:name="_Toc49857272"/>
      <w:bookmarkStart w:id="3244" w:name="_Toc56677108"/>
      <w:bookmarkStart w:id="3245" w:name="_Toc56691631"/>
      <w:bookmarkStart w:id="3246" w:name="_Toc56698895"/>
      <w:bookmarkStart w:id="3247" w:name="_Toc89035130"/>
      <w:bookmarkStart w:id="3248" w:name="_Toc89064928"/>
      <w:bookmarkStart w:id="3249" w:name="_Toc89180227"/>
      <w:bookmarkStart w:id="3250" w:name="_Toc97071906"/>
      <w:bookmarkStart w:id="3251" w:name="_Toc120051308"/>
      <w:bookmarkStart w:id="3252" w:name="_Toc169749594"/>
      <w:r w:rsidRPr="003B2883">
        <w:t>6.1.6.2.19</w:t>
      </w:r>
      <w:r w:rsidRPr="003B2883">
        <w:tab/>
        <w:t>Type: N1N2MessageTransferRspData</w:t>
      </w:r>
      <w:bookmarkEnd w:id="3240"/>
      <w:bookmarkEnd w:id="3241"/>
      <w:bookmarkEnd w:id="3242"/>
      <w:bookmarkEnd w:id="3243"/>
      <w:bookmarkEnd w:id="3244"/>
      <w:bookmarkEnd w:id="3245"/>
      <w:bookmarkEnd w:id="3246"/>
      <w:bookmarkEnd w:id="3247"/>
      <w:bookmarkEnd w:id="3248"/>
      <w:bookmarkEnd w:id="3249"/>
      <w:bookmarkEnd w:id="3250"/>
      <w:bookmarkEnd w:id="3251"/>
      <w:bookmarkEnd w:id="3252"/>
    </w:p>
    <w:p w14:paraId="6613D24F" w14:textId="77777777" w:rsidR="00602AC0" w:rsidRPr="003B2883" w:rsidRDefault="00602AC0" w:rsidP="00602AC0">
      <w:pPr>
        <w:pStyle w:val="TH"/>
      </w:pPr>
      <w:r w:rsidRPr="003B2883">
        <w:rPr>
          <w:noProof/>
        </w:rPr>
        <w:t>Table </w:t>
      </w:r>
      <w:r w:rsidRPr="003B2883">
        <w:t xml:space="preserve">6.1.6.2.19-1: </w:t>
      </w:r>
      <w:r w:rsidRPr="003B2883">
        <w:rPr>
          <w:noProof/>
        </w:rPr>
        <w:t xml:space="preserve">Definition of type </w:t>
      </w:r>
      <w:r w:rsidRPr="003B2883">
        <w:t>N1N2MessageTransferRspData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5A91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1781F55"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56B24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033D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5CC3D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D2718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1580B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E992BA3"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752BD9D6"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2E50EDD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C117C3"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7B978B2"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4A28AAA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ABAE28"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7A45319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B8C276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AD06113"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728FAC2" w14:textId="2204C2E2"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528DCFC" w14:textId="77777777" w:rsidR="00602AC0" w:rsidRPr="003B2883" w:rsidRDefault="00602AC0" w:rsidP="00602AC0">
      <w:pPr>
        <w:rPr>
          <w:lang w:val="en-US"/>
        </w:rPr>
      </w:pPr>
    </w:p>
    <w:p w14:paraId="5BB2681E" w14:textId="77777777" w:rsidR="00602AC0" w:rsidRPr="003B2883" w:rsidRDefault="00602AC0" w:rsidP="00602AC0">
      <w:pPr>
        <w:pStyle w:val="Heading5"/>
        <w:rPr>
          <w:lang w:val="en-US"/>
        </w:rPr>
      </w:pPr>
      <w:bookmarkStart w:id="3253" w:name="_Toc25156377"/>
      <w:bookmarkStart w:id="3254" w:name="_Toc34124679"/>
      <w:bookmarkStart w:id="3255" w:name="_Toc43207803"/>
      <w:bookmarkStart w:id="3256" w:name="_Toc49857273"/>
      <w:bookmarkStart w:id="3257" w:name="_Toc56677109"/>
      <w:bookmarkStart w:id="3258" w:name="_Toc56691632"/>
      <w:bookmarkStart w:id="3259" w:name="_Toc56698896"/>
      <w:bookmarkStart w:id="3260" w:name="_Toc89035131"/>
      <w:bookmarkStart w:id="3261" w:name="_Toc89064929"/>
      <w:bookmarkStart w:id="3262" w:name="_Toc89180228"/>
      <w:bookmarkStart w:id="3263" w:name="_Toc97071907"/>
      <w:bookmarkStart w:id="3264" w:name="_Toc120051309"/>
      <w:bookmarkStart w:id="3265" w:name="_Toc169749595"/>
      <w:r w:rsidRPr="003B2883">
        <w:rPr>
          <w:lang w:val="en-US"/>
        </w:rPr>
        <w:lastRenderedPageBreak/>
        <w:t>6.1.6.2.20</w:t>
      </w:r>
      <w:r w:rsidRPr="003B2883">
        <w:rPr>
          <w:lang w:val="en-US"/>
        </w:rPr>
        <w:tab/>
        <w:t xml:space="preserve">Type: </w:t>
      </w:r>
      <w:r w:rsidRPr="003B2883">
        <w:t>RegistrationContextContainer</w:t>
      </w:r>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6651260E" w14:textId="77777777" w:rsidR="00602AC0" w:rsidRPr="003B2883" w:rsidRDefault="00602AC0" w:rsidP="00602AC0">
      <w:pPr>
        <w:pStyle w:val="TH"/>
      </w:pPr>
      <w:r w:rsidRPr="003B2883">
        <w:t>Table 6.1.6.2.20-1: Definition of type RegistrationContextContainer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550D5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22DDB26"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43D28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7C5A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77CF3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49E7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9FD09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17F962"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47C6EF15" w14:textId="77777777" w:rsidR="00602AC0" w:rsidRPr="003B2883" w:rsidRDefault="00602AC0" w:rsidP="001D4998">
            <w:pPr>
              <w:pStyle w:val="TAL"/>
              <w:rPr>
                <w:lang w:eastAsia="zh-CN"/>
              </w:rPr>
            </w:pPr>
            <w:r w:rsidRPr="003B2883">
              <w:t>UeContext</w:t>
            </w:r>
          </w:p>
        </w:tc>
        <w:tc>
          <w:tcPr>
            <w:tcW w:w="425" w:type="dxa"/>
            <w:tcBorders>
              <w:top w:val="single" w:sz="4" w:space="0" w:color="auto"/>
              <w:left w:val="single" w:sz="4" w:space="0" w:color="auto"/>
              <w:bottom w:val="single" w:sz="4" w:space="0" w:color="auto"/>
              <w:right w:val="single" w:sz="4" w:space="0" w:color="auto"/>
            </w:tcBorders>
          </w:tcPr>
          <w:p w14:paraId="35CEC13C"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7D7F502"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DF423E"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UE Context information.</w:t>
            </w:r>
          </w:p>
        </w:tc>
      </w:tr>
      <w:tr w:rsidR="00602AC0" w:rsidRPr="003B2883" w14:paraId="26C0A3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B5AEBCD" w14:textId="77777777" w:rsidR="00602AC0" w:rsidRPr="003B2883" w:rsidRDefault="00602AC0" w:rsidP="001D4998">
            <w:pPr>
              <w:pStyle w:val="TAL"/>
              <w:rPr>
                <w:lang w:eastAsia="zh-CN"/>
              </w:rPr>
            </w:pPr>
            <w:r w:rsidRPr="003B2883">
              <w:rPr>
                <w:lang w:eastAsia="zh-CN"/>
              </w:rPr>
              <w:t>localTimeZone</w:t>
            </w:r>
          </w:p>
        </w:tc>
        <w:tc>
          <w:tcPr>
            <w:tcW w:w="1559" w:type="dxa"/>
            <w:tcBorders>
              <w:top w:val="single" w:sz="4" w:space="0" w:color="auto"/>
              <w:left w:val="single" w:sz="4" w:space="0" w:color="auto"/>
              <w:bottom w:val="single" w:sz="4" w:space="0" w:color="auto"/>
              <w:right w:val="single" w:sz="4" w:space="0" w:color="auto"/>
            </w:tcBorders>
          </w:tcPr>
          <w:p w14:paraId="0A14D19F" w14:textId="77777777" w:rsidR="00602AC0" w:rsidRPr="003B2883" w:rsidRDefault="00602AC0" w:rsidP="001D4998">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5BBA7270"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AC51CF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6F3EC65" w14:textId="77777777" w:rsidR="00602AC0" w:rsidRPr="003B2883" w:rsidRDefault="00602AC0" w:rsidP="001D4998">
            <w:pPr>
              <w:pStyle w:val="TAL"/>
              <w:rPr>
                <w:rFonts w:cs="Arial"/>
                <w:szCs w:val="18"/>
                <w:lang w:eastAsia="zh-CN"/>
              </w:rPr>
            </w:pPr>
            <w:r w:rsidRPr="003B2883">
              <w:rPr>
                <w:rFonts w:cs="Arial"/>
                <w:szCs w:val="18"/>
                <w:lang w:eastAsia="zh-CN"/>
              </w:rPr>
              <w:t>This IE contains the time zone UE is currently located.</w:t>
            </w:r>
          </w:p>
        </w:tc>
      </w:tr>
      <w:tr w:rsidR="00602AC0" w:rsidRPr="003B2883" w14:paraId="00378C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5D8EA5" w14:textId="77777777" w:rsidR="00602AC0" w:rsidRPr="003B2883" w:rsidRDefault="00602AC0" w:rsidP="001D4998">
            <w:pPr>
              <w:pStyle w:val="TAL"/>
              <w:rPr>
                <w:lang w:eastAsia="zh-CN"/>
              </w:rPr>
            </w:pPr>
            <w:r w:rsidRPr="003B2883">
              <w:rPr>
                <w:lang w:eastAsia="zh-CN"/>
              </w:rPr>
              <w:t>anType</w:t>
            </w:r>
          </w:p>
        </w:tc>
        <w:tc>
          <w:tcPr>
            <w:tcW w:w="1559" w:type="dxa"/>
            <w:tcBorders>
              <w:top w:val="single" w:sz="4" w:space="0" w:color="auto"/>
              <w:left w:val="single" w:sz="4" w:space="0" w:color="auto"/>
              <w:bottom w:val="single" w:sz="4" w:space="0" w:color="auto"/>
              <w:right w:val="single" w:sz="4" w:space="0" w:color="auto"/>
            </w:tcBorders>
          </w:tcPr>
          <w:p w14:paraId="6B3617B8" w14:textId="77777777" w:rsidR="00602AC0" w:rsidRPr="003B2883" w:rsidRDefault="00602AC0" w:rsidP="001D4998">
            <w:pPr>
              <w:pStyle w:val="TAL"/>
            </w:pPr>
            <w:r w:rsidRPr="003B2883">
              <w:t>AccessType</w:t>
            </w:r>
          </w:p>
        </w:tc>
        <w:tc>
          <w:tcPr>
            <w:tcW w:w="425" w:type="dxa"/>
            <w:tcBorders>
              <w:top w:val="single" w:sz="4" w:space="0" w:color="auto"/>
              <w:left w:val="single" w:sz="4" w:space="0" w:color="auto"/>
              <w:bottom w:val="single" w:sz="4" w:space="0" w:color="auto"/>
              <w:right w:val="single" w:sz="4" w:space="0" w:color="auto"/>
            </w:tcBorders>
          </w:tcPr>
          <w:p w14:paraId="1538EE8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22535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E3AB82"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current access type of the UE.</w:t>
            </w:r>
          </w:p>
        </w:tc>
      </w:tr>
      <w:tr w:rsidR="00602AC0" w:rsidRPr="003B2883" w14:paraId="78EBCB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26D6FC" w14:textId="77777777" w:rsidR="00602AC0" w:rsidRPr="003B2883" w:rsidRDefault="00602AC0" w:rsidP="001D4998">
            <w:pPr>
              <w:pStyle w:val="TAL"/>
              <w:rPr>
                <w:lang w:eastAsia="zh-CN"/>
              </w:rPr>
            </w:pPr>
            <w:r w:rsidRPr="003B2883">
              <w:rPr>
                <w:rFonts w:hint="eastAsia"/>
                <w:lang w:eastAsia="zh-CN"/>
              </w:rPr>
              <w:t>anN2ApId</w:t>
            </w:r>
          </w:p>
        </w:tc>
        <w:tc>
          <w:tcPr>
            <w:tcW w:w="1559" w:type="dxa"/>
            <w:tcBorders>
              <w:top w:val="single" w:sz="4" w:space="0" w:color="auto"/>
              <w:left w:val="single" w:sz="4" w:space="0" w:color="auto"/>
              <w:bottom w:val="single" w:sz="4" w:space="0" w:color="auto"/>
              <w:right w:val="single" w:sz="4" w:space="0" w:color="auto"/>
            </w:tcBorders>
          </w:tcPr>
          <w:p w14:paraId="63126ECB"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5531438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DF86D7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8BEC0F"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RAN UE NGAP ID over N2 interface.</w:t>
            </w:r>
          </w:p>
        </w:tc>
      </w:tr>
      <w:tr w:rsidR="00602AC0" w:rsidRPr="003B2883" w14:paraId="0821DE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D87B47" w14:textId="77777777" w:rsidR="00602AC0" w:rsidRPr="003B2883" w:rsidRDefault="00602AC0" w:rsidP="001D4998">
            <w:pPr>
              <w:pStyle w:val="TAL"/>
              <w:rPr>
                <w:lang w:eastAsia="zh-CN"/>
              </w:rPr>
            </w:pPr>
            <w:r w:rsidRPr="003B2883">
              <w:rPr>
                <w:rFonts w:hint="eastAsia"/>
                <w:lang w:eastAsia="zh-CN"/>
              </w:rPr>
              <w:t>ranNodeId</w:t>
            </w:r>
          </w:p>
        </w:tc>
        <w:tc>
          <w:tcPr>
            <w:tcW w:w="1559" w:type="dxa"/>
            <w:tcBorders>
              <w:top w:val="single" w:sz="4" w:space="0" w:color="auto"/>
              <w:left w:val="single" w:sz="4" w:space="0" w:color="auto"/>
              <w:bottom w:val="single" w:sz="4" w:space="0" w:color="auto"/>
              <w:right w:val="single" w:sz="4" w:space="0" w:color="auto"/>
            </w:tcBorders>
          </w:tcPr>
          <w:p w14:paraId="73FDFB07" w14:textId="77777777" w:rsidR="00602AC0" w:rsidRPr="003B2883" w:rsidRDefault="00602AC0" w:rsidP="001D4998">
            <w:pPr>
              <w:pStyle w:val="TAL"/>
              <w:rPr>
                <w:lang w:eastAsia="zh-CN"/>
              </w:rPr>
            </w:pPr>
            <w:r w:rsidRPr="003B2883">
              <w:rPr>
                <w:rFonts w:hint="eastAsia"/>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71942A22"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C215E73"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731449D"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the Global RAN Node ID.</w:t>
            </w:r>
            <w:r w:rsidRPr="003B2883">
              <w:rPr>
                <w:rFonts w:cs="Arial"/>
                <w:szCs w:val="18"/>
                <w:lang w:eastAsia="zh-CN"/>
              </w:rPr>
              <w:t xml:space="preserve"> 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tc>
      </w:tr>
      <w:tr w:rsidR="00602AC0" w:rsidRPr="003B2883" w14:paraId="6EBEA1E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63A4D0" w14:textId="77777777" w:rsidR="00602AC0" w:rsidRPr="003B2883" w:rsidRDefault="00602AC0" w:rsidP="001D4998">
            <w:pPr>
              <w:pStyle w:val="TAL"/>
              <w:rPr>
                <w:lang w:eastAsia="zh-CN"/>
              </w:rPr>
            </w:pPr>
            <w:r w:rsidRPr="003B2883">
              <w:rPr>
                <w:lang w:eastAsia="zh-CN"/>
              </w:rPr>
              <w:t>initialAmfName</w:t>
            </w:r>
          </w:p>
        </w:tc>
        <w:tc>
          <w:tcPr>
            <w:tcW w:w="1559" w:type="dxa"/>
            <w:tcBorders>
              <w:top w:val="single" w:sz="4" w:space="0" w:color="auto"/>
              <w:left w:val="single" w:sz="4" w:space="0" w:color="auto"/>
              <w:bottom w:val="single" w:sz="4" w:space="0" w:color="auto"/>
              <w:right w:val="single" w:sz="4" w:space="0" w:color="auto"/>
            </w:tcBorders>
          </w:tcPr>
          <w:p w14:paraId="07B66E06" w14:textId="77777777" w:rsidR="00602AC0" w:rsidRPr="003B2883" w:rsidRDefault="00602AC0" w:rsidP="001D4998">
            <w:pPr>
              <w:pStyle w:val="TAL"/>
            </w:pPr>
            <w:r w:rsidRPr="003B2883">
              <w:t>AmfName</w:t>
            </w:r>
          </w:p>
        </w:tc>
        <w:tc>
          <w:tcPr>
            <w:tcW w:w="425" w:type="dxa"/>
            <w:tcBorders>
              <w:top w:val="single" w:sz="4" w:space="0" w:color="auto"/>
              <w:left w:val="single" w:sz="4" w:space="0" w:color="auto"/>
              <w:bottom w:val="single" w:sz="4" w:space="0" w:color="auto"/>
              <w:right w:val="single" w:sz="4" w:space="0" w:color="auto"/>
            </w:tcBorders>
          </w:tcPr>
          <w:p w14:paraId="7CA780F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0B8B0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2E24D5B"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AMF Name of the initial AMF.</w:t>
            </w:r>
          </w:p>
        </w:tc>
      </w:tr>
      <w:tr w:rsidR="00602AC0" w:rsidRPr="003B2883" w14:paraId="14B763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551E77" w14:textId="77777777" w:rsidR="00602AC0" w:rsidRPr="003B2883" w:rsidRDefault="00602AC0" w:rsidP="001D4998">
            <w:pPr>
              <w:pStyle w:val="TAL"/>
              <w:rPr>
                <w:lang w:eastAsia="zh-CN"/>
              </w:rPr>
            </w:pPr>
            <w:r w:rsidRPr="003B2883">
              <w:rPr>
                <w:lang w:eastAsia="zh-CN"/>
              </w:rPr>
              <w:t>userLocation</w:t>
            </w:r>
          </w:p>
        </w:tc>
        <w:tc>
          <w:tcPr>
            <w:tcW w:w="1559" w:type="dxa"/>
            <w:tcBorders>
              <w:top w:val="single" w:sz="4" w:space="0" w:color="auto"/>
              <w:left w:val="single" w:sz="4" w:space="0" w:color="auto"/>
              <w:bottom w:val="single" w:sz="4" w:space="0" w:color="auto"/>
              <w:right w:val="single" w:sz="4" w:space="0" w:color="auto"/>
            </w:tcBorders>
          </w:tcPr>
          <w:p w14:paraId="367E7A19"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2D1ED3C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2AEF95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DA16BF4"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user location received from 5G-AN.</w:t>
            </w:r>
          </w:p>
        </w:tc>
      </w:tr>
      <w:tr w:rsidR="00602AC0" w:rsidRPr="003B2883" w14:paraId="1E895B0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731859" w14:textId="77777777" w:rsidR="00602AC0" w:rsidRPr="003B2883" w:rsidRDefault="00602AC0" w:rsidP="001D4998">
            <w:pPr>
              <w:pStyle w:val="TAL"/>
              <w:rPr>
                <w:lang w:eastAsia="zh-CN"/>
              </w:rPr>
            </w:pPr>
            <w:r w:rsidRPr="003B2883">
              <w:rPr>
                <w:lang w:eastAsia="zh-CN"/>
              </w:rPr>
              <w:t>anN2IPv4Addr</w:t>
            </w:r>
          </w:p>
        </w:tc>
        <w:tc>
          <w:tcPr>
            <w:tcW w:w="1559" w:type="dxa"/>
            <w:tcBorders>
              <w:top w:val="single" w:sz="4" w:space="0" w:color="auto"/>
              <w:left w:val="single" w:sz="4" w:space="0" w:color="auto"/>
              <w:bottom w:val="single" w:sz="4" w:space="0" w:color="auto"/>
              <w:right w:val="single" w:sz="4" w:space="0" w:color="auto"/>
            </w:tcBorders>
          </w:tcPr>
          <w:p w14:paraId="0C79FF67" w14:textId="77777777" w:rsidR="00602AC0" w:rsidRPr="003B2883" w:rsidRDefault="00602AC0" w:rsidP="001D4998">
            <w:pPr>
              <w:pStyle w:val="TAL"/>
            </w:pPr>
            <w:r w:rsidRPr="003B2883">
              <w:t>Ipv4Addr</w:t>
            </w:r>
          </w:p>
        </w:tc>
        <w:tc>
          <w:tcPr>
            <w:tcW w:w="425" w:type="dxa"/>
            <w:tcBorders>
              <w:top w:val="single" w:sz="4" w:space="0" w:color="auto"/>
              <w:left w:val="single" w:sz="4" w:space="0" w:color="auto"/>
              <w:bottom w:val="single" w:sz="4" w:space="0" w:color="auto"/>
              <w:right w:val="single" w:sz="4" w:space="0" w:color="auto"/>
            </w:tcBorders>
          </w:tcPr>
          <w:p w14:paraId="3F47C991"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00C8D87"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9E4351"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IPv4 address, this IE shall be included.</w:t>
            </w:r>
          </w:p>
        </w:tc>
      </w:tr>
      <w:tr w:rsidR="00602AC0" w:rsidRPr="003B2883" w14:paraId="785310C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753ABD" w14:textId="77777777" w:rsidR="00602AC0" w:rsidRPr="003B2883" w:rsidRDefault="00602AC0" w:rsidP="001D4998">
            <w:pPr>
              <w:pStyle w:val="TAL"/>
              <w:rPr>
                <w:lang w:eastAsia="zh-CN"/>
              </w:rPr>
            </w:pPr>
            <w:r w:rsidRPr="003B2883">
              <w:rPr>
                <w:lang w:eastAsia="zh-CN"/>
              </w:rPr>
              <w:t>anN2IPv6Addr</w:t>
            </w:r>
          </w:p>
        </w:tc>
        <w:tc>
          <w:tcPr>
            <w:tcW w:w="1559" w:type="dxa"/>
            <w:tcBorders>
              <w:top w:val="single" w:sz="4" w:space="0" w:color="auto"/>
              <w:left w:val="single" w:sz="4" w:space="0" w:color="auto"/>
              <w:bottom w:val="single" w:sz="4" w:space="0" w:color="auto"/>
              <w:right w:val="single" w:sz="4" w:space="0" w:color="auto"/>
            </w:tcBorders>
          </w:tcPr>
          <w:p w14:paraId="2A5B246D" w14:textId="77777777" w:rsidR="00602AC0" w:rsidRPr="003B2883" w:rsidRDefault="00602AC0" w:rsidP="001D4998">
            <w:pPr>
              <w:pStyle w:val="TAL"/>
            </w:pPr>
            <w:r w:rsidRPr="003B2883">
              <w:t>Ipv6Addr</w:t>
            </w:r>
          </w:p>
        </w:tc>
        <w:tc>
          <w:tcPr>
            <w:tcW w:w="425" w:type="dxa"/>
            <w:tcBorders>
              <w:top w:val="single" w:sz="4" w:space="0" w:color="auto"/>
              <w:left w:val="single" w:sz="4" w:space="0" w:color="auto"/>
              <w:bottom w:val="single" w:sz="4" w:space="0" w:color="auto"/>
              <w:right w:val="single" w:sz="4" w:space="0" w:color="auto"/>
            </w:tcBorders>
          </w:tcPr>
          <w:p w14:paraId="0591332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E652D6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A8C6D89" w14:textId="77777777" w:rsidR="00602AC0" w:rsidRPr="003B2883" w:rsidRDefault="00602AC0" w:rsidP="001D4998">
            <w:pPr>
              <w:pStyle w:val="TAL"/>
              <w:rPr>
                <w:rFonts w:cs="Arial"/>
                <w:szCs w:val="18"/>
                <w:lang w:eastAsia="zh-CN"/>
              </w:rPr>
            </w:pPr>
            <w:r w:rsidRPr="003B2883">
              <w:rPr>
                <w:rFonts w:cs="Arial"/>
                <w:szCs w:val="18"/>
                <w:lang w:eastAsia="zh-CN"/>
              </w:rPr>
              <w:t>If the Access Network N2 interface is using IPv6 address, this IE shall be included.</w:t>
            </w:r>
          </w:p>
        </w:tc>
      </w:tr>
      <w:tr w:rsidR="00602AC0" w:rsidRPr="003B2883" w14:paraId="137821E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5B7DE24" w14:textId="77777777" w:rsidR="00602AC0" w:rsidRPr="003B2883" w:rsidRDefault="00602AC0" w:rsidP="001D4998">
            <w:pPr>
              <w:pStyle w:val="TAL"/>
              <w:rPr>
                <w:lang w:eastAsia="zh-CN"/>
              </w:rPr>
            </w:pPr>
            <w:r w:rsidRPr="003B2883">
              <w:rPr>
                <w:rFonts w:cs="Arial"/>
                <w:lang w:eastAsia="ja-JP"/>
              </w:rPr>
              <w:t>rrcEstCause</w:t>
            </w:r>
          </w:p>
        </w:tc>
        <w:tc>
          <w:tcPr>
            <w:tcW w:w="1559" w:type="dxa"/>
            <w:tcBorders>
              <w:top w:val="single" w:sz="4" w:space="0" w:color="auto"/>
              <w:left w:val="single" w:sz="4" w:space="0" w:color="auto"/>
              <w:bottom w:val="single" w:sz="4" w:space="0" w:color="auto"/>
              <w:right w:val="single" w:sz="4" w:space="0" w:color="auto"/>
            </w:tcBorders>
          </w:tcPr>
          <w:p w14:paraId="19D1CCF1" w14:textId="77777777" w:rsidR="00602AC0" w:rsidRPr="003B2883" w:rsidRDefault="00602AC0" w:rsidP="001D4998">
            <w:pPr>
              <w:pStyle w:val="TAL"/>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20B0066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F36B6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6B0B4E" w14:textId="77777777" w:rsidR="00602AC0" w:rsidRPr="003B2883" w:rsidRDefault="00602AC0" w:rsidP="001D4998">
            <w:pPr>
              <w:pStyle w:val="TAL"/>
              <w:rPr>
                <w:rFonts w:cs="Arial"/>
                <w:lang w:eastAsia="ja-JP"/>
              </w:rPr>
            </w:pPr>
            <w:r w:rsidRPr="003B2883">
              <w:rPr>
                <w:rFonts w:cs="Arial"/>
                <w:szCs w:val="18"/>
                <w:lang w:eastAsia="zh-CN"/>
              </w:rPr>
              <w:t xml:space="preserve">This IE shall contain the </w:t>
            </w:r>
            <w:r w:rsidRPr="003B2883">
              <w:rPr>
                <w:rFonts w:cs="Arial"/>
                <w:lang w:eastAsia="ja-JP"/>
              </w:rPr>
              <w:t xml:space="preserve">RRC Establishment Cause, if received from the 5G-AN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799D8979" w14:textId="77777777" w:rsidR="00602AC0" w:rsidRPr="003B2883" w:rsidRDefault="00602AC0" w:rsidP="001D4998">
            <w:pPr>
              <w:pStyle w:val="TAL"/>
              <w:rPr>
                <w:rFonts w:cs="Arial"/>
                <w:lang w:eastAsia="ja-JP"/>
              </w:rPr>
            </w:pPr>
            <w:r w:rsidRPr="003B2883">
              <w:rPr>
                <w:rFonts w:cs="Arial"/>
                <w:lang w:eastAsia="ja-JP"/>
              </w:rPr>
              <w:t>It carries the value in hexadecimal representation</w:t>
            </w:r>
          </w:p>
          <w:p w14:paraId="2BAFD481" w14:textId="77777777" w:rsidR="00602AC0" w:rsidRPr="003B2883" w:rsidRDefault="00602AC0" w:rsidP="001D4998">
            <w:pPr>
              <w:pStyle w:val="TAL"/>
              <w:rPr>
                <w:rFonts w:cs="Arial"/>
                <w:szCs w:val="18"/>
                <w:lang w:eastAsia="zh-CN"/>
              </w:rPr>
            </w:pPr>
            <w:r w:rsidRPr="003B2883">
              <w:rPr>
                <w:rFonts w:cs="Arial"/>
                <w:lang w:eastAsia="ja-JP"/>
              </w:rPr>
              <w:t>Pattern: '^[0-9a-fA-F]+$'</w:t>
            </w:r>
          </w:p>
        </w:tc>
      </w:tr>
      <w:tr w:rsidR="00602AC0" w:rsidRPr="003B2883" w14:paraId="1C4A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BA1209" w14:textId="77777777" w:rsidR="00602AC0" w:rsidRPr="003B2883" w:rsidRDefault="00602AC0" w:rsidP="001D4998">
            <w:pPr>
              <w:pStyle w:val="TAL"/>
              <w:rPr>
                <w:lang w:eastAsia="zh-CN"/>
              </w:rPr>
            </w:pPr>
            <w:bookmarkStart w:id="3266" w:name="_PERM_MCCTEMPBM_CRPT03410122___2" w:colFirst="4" w:colLast="4"/>
            <w:r w:rsidRPr="003B2883">
              <w:rPr>
                <w:rFonts w:cs="Arial"/>
              </w:rPr>
              <w:t>ueContextRequest</w:t>
            </w:r>
          </w:p>
        </w:tc>
        <w:tc>
          <w:tcPr>
            <w:tcW w:w="1559" w:type="dxa"/>
            <w:tcBorders>
              <w:top w:val="single" w:sz="4" w:space="0" w:color="auto"/>
              <w:left w:val="single" w:sz="4" w:space="0" w:color="auto"/>
              <w:bottom w:val="single" w:sz="4" w:space="0" w:color="auto"/>
              <w:right w:val="single" w:sz="4" w:space="0" w:color="auto"/>
            </w:tcBorders>
          </w:tcPr>
          <w:p w14:paraId="375298B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6B8ABB2"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9FC400"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2F030C" w14:textId="77777777" w:rsidR="00602AC0" w:rsidRPr="003B2883" w:rsidRDefault="00602AC0" w:rsidP="001D4998">
            <w:pPr>
              <w:pStyle w:val="TAL"/>
              <w:rPr>
                <w:rFonts w:cs="Arial"/>
                <w:lang w:eastAsia="ja-JP"/>
              </w:rPr>
            </w:pPr>
            <w:r w:rsidRPr="003B2883">
              <w:rPr>
                <w:rFonts w:cs="Arial"/>
                <w:szCs w:val="18"/>
                <w:lang w:eastAsia="zh-CN"/>
              </w:rPr>
              <w:t>This IE shall contain the indication on whether</w:t>
            </w:r>
            <w:r w:rsidRPr="003B2883">
              <w:rPr>
                <w:rFonts w:cs="Arial"/>
              </w:rPr>
              <w:t xml:space="preserve"> </w:t>
            </w:r>
            <w:r w:rsidRPr="003B2883">
              <w:rPr>
                <w:lang w:eastAsia="zh-CN"/>
              </w:rPr>
              <w:t>UE context including security information needs to be setup at the NG-RAN</w:t>
            </w:r>
            <w:r w:rsidRPr="003B2883">
              <w:rPr>
                <w:rFonts w:cs="Arial"/>
                <w:lang w:eastAsia="ja-JP"/>
              </w:rPr>
              <w:t xml:space="preserve">, if received from the NG-RAN by the initial AMF (See </w:t>
            </w:r>
            <w:r>
              <w:rPr>
                <w:rFonts w:cs="Arial"/>
                <w:lang w:eastAsia="ja-JP"/>
              </w:rPr>
              <w:t>3GPP TS 3</w:t>
            </w:r>
            <w:r w:rsidRPr="003B2883">
              <w:rPr>
                <w:rFonts w:cs="Arial"/>
                <w:lang w:eastAsia="ja-JP"/>
              </w:rPr>
              <w:t>8.413</w:t>
            </w:r>
            <w:r>
              <w:rPr>
                <w:rFonts w:cs="Arial"/>
                <w:lang w:eastAsia="ja-JP"/>
              </w:rPr>
              <w:t> </w:t>
            </w:r>
            <w:r w:rsidRPr="003B2883">
              <w:rPr>
                <w:rFonts w:cs="Arial"/>
                <w:lang w:eastAsia="ja-JP"/>
              </w:rPr>
              <w:t xml:space="preserve">[12], </w:t>
            </w:r>
            <w:r>
              <w:rPr>
                <w:rFonts w:cs="Arial"/>
                <w:lang w:eastAsia="ja-JP"/>
              </w:rPr>
              <w:t>clause</w:t>
            </w:r>
            <w:r w:rsidRPr="003B2883">
              <w:rPr>
                <w:rFonts w:cs="Arial"/>
                <w:lang w:eastAsia="ja-JP"/>
              </w:rPr>
              <w:t> 9.2.5.1).</w:t>
            </w:r>
          </w:p>
          <w:p w14:paraId="0F94D567" w14:textId="77777777" w:rsidR="00602AC0" w:rsidRPr="003B2883" w:rsidRDefault="00602AC0" w:rsidP="001D4998">
            <w:pPr>
              <w:pStyle w:val="TAL"/>
              <w:rPr>
                <w:rFonts w:cs="Arial"/>
                <w:lang w:eastAsia="ja-JP"/>
              </w:rPr>
            </w:pPr>
          </w:p>
          <w:p w14:paraId="5BCB9593" w14:textId="77777777" w:rsidR="00602AC0" w:rsidRPr="003B2883" w:rsidRDefault="00602AC0" w:rsidP="001D4998">
            <w:pPr>
              <w:pStyle w:val="TAL"/>
              <w:rPr>
                <w:rFonts w:cs="Arial"/>
                <w:szCs w:val="18"/>
              </w:rPr>
            </w:pPr>
            <w:r w:rsidRPr="003B2883">
              <w:rPr>
                <w:rFonts w:cs="Arial"/>
                <w:szCs w:val="18"/>
              </w:rPr>
              <w:t>When present, it shall be set as follows:</w:t>
            </w:r>
          </w:p>
          <w:p w14:paraId="2C361B58" w14:textId="77777777" w:rsidR="00602AC0" w:rsidRPr="003B2883" w:rsidRDefault="00602AC0" w:rsidP="001D4998">
            <w:pPr>
              <w:pStyle w:val="TAL"/>
              <w:ind w:left="571" w:hanging="287"/>
              <w:rPr>
                <w:lang w:eastAsia="zh-CN"/>
              </w:rPr>
            </w:pPr>
            <w:r w:rsidRPr="003B2883">
              <w:rPr>
                <w:lang w:eastAsia="zh-CN"/>
              </w:rPr>
              <w:t xml:space="preserve">- true: </w:t>
            </w:r>
            <w:r w:rsidRPr="003B2883">
              <w:t>UE context including security information needs to be setup at the NG-RAN</w:t>
            </w:r>
            <w:r w:rsidRPr="003B2883">
              <w:rPr>
                <w:lang w:eastAsia="zh-CN"/>
              </w:rPr>
              <w:t>.</w:t>
            </w:r>
          </w:p>
          <w:p w14:paraId="32C3CADF" w14:textId="77777777" w:rsidR="00602AC0" w:rsidRPr="003B2883" w:rsidRDefault="00602AC0" w:rsidP="001D4998">
            <w:pPr>
              <w:pStyle w:val="TAL"/>
              <w:ind w:left="571" w:hanging="287"/>
              <w:rPr>
                <w:lang w:eastAsia="zh-CN"/>
              </w:rPr>
            </w:pPr>
            <w:r w:rsidRPr="003B2883">
              <w:rPr>
                <w:lang w:eastAsia="zh-CN"/>
              </w:rPr>
              <w:t>- false (default): UE context including security information does not need to be setup at the NG-RAN.</w:t>
            </w:r>
          </w:p>
        </w:tc>
      </w:tr>
      <w:bookmarkEnd w:id="3266"/>
      <w:tr w:rsidR="00602AC0" w:rsidRPr="003B2883" w14:paraId="7FA393D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F2AABC" w14:textId="77777777" w:rsidR="00602AC0" w:rsidRPr="003B2883" w:rsidRDefault="00602AC0" w:rsidP="001D4998">
            <w:pPr>
              <w:pStyle w:val="TAL"/>
              <w:rPr>
                <w:rFonts w:cs="Arial"/>
              </w:rPr>
            </w:pPr>
            <w:r>
              <w:rPr>
                <w:lang w:eastAsia="zh-CN"/>
              </w:rPr>
              <w:t>initialAmf</w:t>
            </w:r>
            <w:r w:rsidRPr="003B2883">
              <w:rPr>
                <w:rFonts w:hint="eastAsia"/>
                <w:lang w:eastAsia="zh-CN"/>
              </w:rPr>
              <w:t>N2ApId</w:t>
            </w:r>
          </w:p>
        </w:tc>
        <w:tc>
          <w:tcPr>
            <w:tcW w:w="1559" w:type="dxa"/>
            <w:tcBorders>
              <w:top w:val="single" w:sz="4" w:space="0" w:color="auto"/>
              <w:left w:val="single" w:sz="4" w:space="0" w:color="auto"/>
              <w:bottom w:val="single" w:sz="4" w:space="0" w:color="auto"/>
              <w:right w:val="single" w:sz="4" w:space="0" w:color="auto"/>
            </w:tcBorders>
          </w:tcPr>
          <w:p w14:paraId="568CE9ED" w14:textId="77777777" w:rsidR="00602AC0" w:rsidRPr="003B2883" w:rsidRDefault="00602AC0" w:rsidP="001D4998">
            <w:pPr>
              <w:pStyle w:val="TAL"/>
            </w:pPr>
            <w:r>
              <w:rPr>
                <w:lang w:eastAsia="zh-CN"/>
              </w:rPr>
              <w:t>i</w:t>
            </w:r>
            <w:r w:rsidRPr="003B2883">
              <w:rPr>
                <w:rFonts w:hint="eastAsia"/>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6F71E35" w14:textId="77777777" w:rsidR="00602AC0" w:rsidRPr="003B2883"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14ED3CA" w14:textId="77777777" w:rsidR="00602AC0" w:rsidRPr="003B288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81F9BA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Pr>
                <w:rFonts w:cs="Arial"/>
                <w:szCs w:val="18"/>
                <w:lang w:eastAsia="zh-CN"/>
              </w:rPr>
              <w:t>AMF</w:t>
            </w:r>
            <w:r w:rsidRPr="003B2883">
              <w:rPr>
                <w:rFonts w:cs="Arial" w:hint="eastAsia"/>
                <w:szCs w:val="18"/>
                <w:lang w:eastAsia="zh-CN"/>
              </w:rPr>
              <w:t xml:space="preserve"> UE NGAP ID </w:t>
            </w:r>
            <w:r>
              <w:rPr>
                <w:rFonts w:cs="Arial"/>
                <w:szCs w:val="18"/>
                <w:lang w:eastAsia="zh-CN"/>
              </w:rPr>
              <w:t xml:space="preserve">of the initial AMF </w:t>
            </w:r>
            <w:r w:rsidRPr="003B2883">
              <w:rPr>
                <w:rFonts w:cs="Arial" w:hint="eastAsia"/>
                <w:szCs w:val="18"/>
                <w:lang w:eastAsia="zh-CN"/>
              </w:rPr>
              <w:t>over N2 interface</w:t>
            </w:r>
            <w:r>
              <w:rPr>
                <w:rFonts w:cs="Arial"/>
                <w:szCs w:val="18"/>
                <w:lang w:eastAsia="zh-CN"/>
              </w:rPr>
              <w:t>, if available</w:t>
            </w:r>
            <w:r w:rsidRPr="003B2883">
              <w:rPr>
                <w:rFonts w:cs="Arial" w:hint="eastAsia"/>
                <w:szCs w:val="18"/>
                <w:lang w:eastAsia="zh-CN"/>
              </w:rPr>
              <w:t>.</w:t>
            </w:r>
          </w:p>
        </w:tc>
      </w:tr>
      <w:tr w:rsidR="00602AC0" w:rsidRPr="003B2883" w14:paraId="17CF06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16B5E32" w14:textId="77777777" w:rsidR="00602AC0" w:rsidRPr="003B2883" w:rsidRDefault="00602AC0" w:rsidP="001D4998">
            <w:pPr>
              <w:pStyle w:val="TAL"/>
              <w:rPr>
                <w:lang w:eastAsia="zh-CN"/>
              </w:rPr>
            </w:pPr>
            <w:r w:rsidRPr="003B2883">
              <w:rPr>
                <w:lang w:eastAsia="zh-CN"/>
              </w:rPr>
              <w:t>allowedNssai</w:t>
            </w:r>
          </w:p>
        </w:tc>
        <w:tc>
          <w:tcPr>
            <w:tcW w:w="1559" w:type="dxa"/>
            <w:tcBorders>
              <w:top w:val="single" w:sz="4" w:space="0" w:color="auto"/>
              <w:left w:val="single" w:sz="4" w:space="0" w:color="auto"/>
              <w:bottom w:val="single" w:sz="4" w:space="0" w:color="auto"/>
              <w:right w:val="single" w:sz="4" w:space="0" w:color="auto"/>
            </w:tcBorders>
          </w:tcPr>
          <w:p w14:paraId="4F097BE8" w14:textId="77777777" w:rsidR="00602AC0" w:rsidRPr="003B2883" w:rsidRDefault="00602AC0" w:rsidP="001D4998">
            <w:pPr>
              <w:pStyle w:val="TAL"/>
            </w:pPr>
            <w:r w:rsidRPr="003B2883">
              <w:t>AllowedNssai</w:t>
            </w:r>
          </w:p>
        </w:tc>
        <w:tc>
          <w:tcPr>
            <w:tcW w:w="425" w:type="dxa"/>
            <w:tcBorders>
              <w:top w:val="single" w:sz="4" w:space="0" w:color="auto"/>
              <w:left w:val="single" w:sz="4" w:space="0" w:color="auto"/>
              <w:bottom w:val="single" w:sz="4" w:space="0" w:color="auto"/>
              <w:right w:val="single" w:sz="4" w:space="0" w:color="auto"/>
            </w:tcBorders>
          </w:tcPr>
          <w:p w14:paraId="39E341A8"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5AA3B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47B3F1" w14:textId="77777777" w:rsidR="00602AC0" w:rsidRPr="003B2883" w:rsidRDefault="00602AC0" w:rsidP="001D4998">
            <w:pPr>
              <w:pStyle w:val="TAL"/>
              <w:rPr>
                <w:rFonts w:cs="Arial"/>
                <w:szCs w:val="18"/>
                <w:lang w:eastAsia="zh-CN"/>
              </w:rPr>
            </w:pPr>
            <w:r w:rsidRPr="003B2883">
              <w:rPr>
                <w:rFonts w:cs="Arial"/>
                <w:szCs w:val="18"/>
                <w:lang w:eastAsia="zh-CN"/>
              </w:rPr>
              <w:t>This IE contains the allowed NSSAI of the UE. This IE also contains the mapped home network S-NSSAI for each allowed S-NSSAI.</w:t>
            </w:r>
          </w:p>
        </w:tc>
      </w:tr>
      <w:tr w:rsidR="00602AC0" w:rsidRPr="003B2883" w14:paraId="0B6980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2D068C" w14:textId="77777777" w:rsidR="00602AC0" w:rsidRPr="003B2883" w:rsidRDefault="00602AC0" w:rsidP="001D4998">
            <w:pPr>
              <w:pStyle w:val="TAL"/>
              <w:rPr>
                <w:lang w:eastAsia="zh-CN"/>
              </w:rPr>
            </w:pPr>
            <w:r w:rsidRPr="003B2883">
              <w:rPr>
                <w:rFonts w:hint="eastAsia"/>
                <w:lang w:eastAsia="zh-CN"/>
              </w:rPr>
              <w:t>configuredNssai</w:t>
            </w:r>
          </w:p>
        </w:tc>
        <w:tc>
          <w:tcPr>
            <w:tcW w:w="1559" w:type="dxa"/>
            <w:tcBorders>
              <w:top w:val="single" w:sz="4" w:space="0" w:color="auto"/>
              <w:left w:val="single" w:sz="4" w:space="0" w:color="auto"/>
              <w:bottom w:val="single" w:sz="4" w:space="0" w:color="auto"/>
              <w:right w:val="single" w:sz="4" w:space="0" w:color="auto"/>
            </w:tcBorders>
          </w:tcPr>
          <w:p w14:paraId="66612204" w14:textId="77777777" w:rsidR="00602AC0" w:rsidRPr="003B2883" w:rsidRDefault="00602AC0" w:rsidP="001D4998">
            <w:pPr>
              <w:pStyle w:val="TAL"/>
            </w:pPr>
            <w:r w:rsidRPr="003B2883">
              <w:rPr>
                <w:lang w:eastAsia="zh-CN"/>
              </w:rPr>
              <w:t>array(</w:t>
            </w:r>
            <w:r w:rsidRPr="003B2883">
              <w:rPr>
                <w:rFonts w:hint="eastAsia"/>
                <w:lang w:eastAsia="zh-CN"/>
              </w:rPr>
              <w:t>Conf</w:t>
            </w:r>
            <w:r w:rsidRPr="003B2883">
              <w:rPr>
                <w:lang w:eastAsia="zh-CN"/>
              </w:rPr>
              <w:t>iguredSnssai)</w:t>
            </w:r>
          </w:p>
        </w:tc>
        <w:tc>
          <w:tcPr>
            <w:tcW w:w="425" w:type="dxa"/>
            <w:tcBorders>
              <w:top w:val="single" w:sz="4" w:space="0" w:color="auto"/>
              <w:left w:val="single" w:sz="4" w:space="0" w:color="auto"/>
              <w:bottom w:val="single" w:sz="4" w:space="0" w:color="auto"/>
              <w:right w:val="single" w:sz="4" w:space="0" w:color="auto"/>
            </w:tcBorders>
          </w:tcPr>
          <w:p w14:paraId="3762E8B7"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869895" w14:textId="77777777" w:rsidR="00602AC0" w:rsidRPr="003B2883" w:rsidRDefault="00602AC0" w:rsidP="001D4998">
            <w:pPr>
              <w:pStyle w:val="TAL"/>
              <w:rPr>
                <w:lang w:eastAsia="zh-CN"/>
              </w:rPr>
            </w:pPr>
            <w:r w:rsidRPr="003B2883">
              <w:rPr>
                <w:rFonts w:hint="eastAsia"/>
                <w:lang w:eastAsia="zh-CN"/>
              </w:rPr>
              <w:t>1</w:t>
            </w:r>
            <w:r w:rsidRPr="003B2883">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0E987FBF"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Pr="003B2883">
              <w:rPr>
                <w:rFonts w:cs="Arial"/>
                <w:szCs w:val="18"/>
                <w:lang w:eastAsia="zh-CN"/>
              </w:rPr>
              <w:t>configured S-</w:t>
            </w:r>
            <w:r w:rsidRPr="003B2883">
              <w:rPr>
                <w:rFonts w:cs="Arial" w:hint="eastAsia"/>
                <w:szCs w:val="18"/>
                <w:lang w:eastAsia="zh-CN"/>
              </w:rPr>
              <w:t>NSSAI</w:t>
            </w:r>
            <w:r w:rsidRPr="003B2883">
              <w:rPr>
                <w:rFonts w:cs="Arial"/>
                <w:szCs w:val="18"/>
                <w:lang w:eastAsia="zh-CN"/>
              </w:rPr>
              <w:t>(s)</w:t>
            </w:r>
            <w:r w:rsidRPr="003B2883">
              <w:rPr>
                <w:rFonts w:cs="Arial" w:hint="eastAsia"/>
                <w:szCs w:val="18"/>
                <w:lang w:eastAsia="zh-CN"/>
              </w:rPr>
              <w:t xml:space="preserve"> </w:t>
            </w:r>
            <w:r w:rsidRPr="003B2883">
              <w:rPr>
                <w:rFonts w:cs="Arial"/>
                <w:szCs w:val="18"/>
                <w:lang w:eastAsia="zh-CN"/>
              </w:rPr>
              <w:t>authorized</w:t>
            </w:r>
            <w:r w:rsidRPr="003B2883">
              <w:rPr>
                <w:rFonts w:cs="Arial" w:hint="eastAsia"/>
                <w:szCs w:val="18"/>
                <w:lang w:eastAsia="zh-CN"/>
              </w:rPr>
              <w:t xml:space="preserve"> by the </w:t>
            </w:r>
            <w:r w:rsidRPr="003B2883">
              <w:rPr>
                <w:rFonts w:cs="Arial"/>
                <w:szCs w:val="18"/>
                <w:lang w:eastAsia="zh-CN"/>
              </w:rPr>
              <w:t>NSSF</w:t>
            </w:r>
            <w:r w:rsidRPr="003B2883">
              <w:rPr>
                <w:rFonts w:cs="Arial" w:hint="eastAsia"/>
                <w:szCs w:val="18"/>
                <w:lang w:eastAsia="zh-CN"/>
              </w:rPr>
              <w:t xml:space="preserve"> </w:t>
            </w:r>
            <w:r w:rsidRPr="003B2883">
              <w:rPr>
                <w:rFonts w:cs="Arial"/>
                <w:szCs w:val="18"/>
                <w:lang w:eastAsia="zh-CN"/>
              </w:rPr>
              <w:t xml:space="preserve">in the serving PLMN, if received from the NSSF.  </w:t>
            </w:r>
          </w:p>
        </w:tc>
      </w:tr>
      <w:tr w:rsidR="00602AC0" w:rsidRPr="003B2883" w14:paraId="24F870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6AFEFA"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ssaiInPlmn</w:t>
            </w:r>
          </w:p>
        </w:tc>
        <w:tc>
          <w:tcPr>
            <w:tcW w:w="1559" w:type="dxa"/>
            <w:tcBorders>
              <w:top w:val="single" w:sz="4" w:space="0" w:color="auto"/>
              <w:left w:val="single" w:sz="4" w:space="0" w:color="auto"/>
              <w:bottom w:val="single" w:sz="4" w:space="0" w:color="auto"/>
              <w:right w:val="single" w:sz="4" w:space="0" w:color="auto"/>
            </w:tcBorders>
          </w:tcPr>
          <w:p w14:paraId="48C4BF32"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EE7BD1A"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B4E636A"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6948B298"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PLMN, if received from the NSSF.</w:t>
            </w:r>
          </w:p>
        </w:tc>
      </w:tr>
      <w:tr w:rsidR="00602AC0" w:rsidRPr="003B2883" w14:paraId="6B22B0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F8EFD8" w14:textId="77777777" w:rsidR="00602AC0" w:rsidRPr="003B2883" w:rsidRDefault="00602AC0" w:rsidP="001D4998">
            <w:pPr>
              <w:pStyle w:val="TAL"/>
              <w:rPr>
                <w:lang w:eastAsia="zh-CN"/>
              </w:rPr>
            </w:pPr>
            <w:r w:rsidRPr="003B2883">
              <w:rPr>
                <w:rFonts w:hint="eastAsia"/>
                <w:lang w:eastAsia="zh-CN"/>
              </w:rPr>
              <w:t>rejectedN</w:t>
            </w:r>
            <w:r w:rsidRPr="003B2883">
              <w:rPr>
                <w:lang w:eastAsia="zh-CN"/>
              </w:rPr>
              <w:t>ssaiInTa</w:t>
            </w:r>
          </w:p>
        </w:tc>
        <w:tc>
          <w:tcPr>
            <w:tcW w:w="1559" w:type="dxa"/>
            <w:tcBorders>
              <w:top w:val="single" w:sz="4" w:space="0" w:color="auto"/>
              <w:left w:val="single" w:sz="4" w:space="0" w:color="auto"/>
              <w:bottom w:val="single" w:sz="4" w:space="0" w:color="auto"/>
              <w:right w:val="single" w:sz="4" w:space="0" w:color="auto"/>
            </w:tcBorders>
          </w:tcPr>
          <w:p w14:paraId="0E162250" w14:textId="77777777" w:rsidR="00602AC0" w:rsidRPr="003B2883" w:rsidRDefault="00602AC0" w:rsidP="001D4998">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022F1FAC"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DEBD55"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125A6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w:t>
            </w:r>
            <w:r w:rsidRPr="003B2883">
              <w:rPr>
                <w:rFonts w:cs="Arial"/>
                <w:szCs w:val="18"/>
              </w:rPr>
              <w:t>shall contain the rejected NSSAI in the current TA, if received from the NSSF.</w:t>
            </w:r>
          </w:p>
        </w:tc>
      </w:tr>
      <w:tr w:rsidR="00B6596B" w:rsidRPr="003B2883" w14:paraId="43A32EF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FB95EB1" w14:textId="50C770D0" w:rsidR="00B6596B" w:rsidRPr="003B2883" w:rsidRDefault="00B6596B" w:rsidP="00B6596B">
            <w:pPr>
              <w:pStyle w:val="TAL"/>
              <w:rPr>
                <w:lang w:eastAsia="zh-CN"/>
              </w:rPr>
            </w:pPr>
            <w:r>
              <w:rPr>
                <w:szCs w:val="22"/>
                <w:lang w:val="en-US" w:eastAsia="zh-CN"/>
              </w:rPr>
              <w:t>selectedPlmnId</w:t>
            </w:r>
          </w:p>
        </w:tc>
        <w:tc>
          <w:tcPr>
            <w:tcW w:w="1559" w:type="dxa"/>
            <w:tcBorders>
              <w:top w:val="single" w:sz="4" w:space="0" w:color="auto"/>
              <w:left w:val="single" w:sz="4" w:space="0" w:color="auto"/>
              <w:bottom w:val="single" w:sz="4" w:space="0" w:color="auto"/>
              <w:right w:val="single" w:sz="4" w:space="0" w:color="auto"/>
            </w:tcBorders>
          </w:tcPr>
          <w:p w14:paraId="65729905" w14:textId="0E3FB57B" w:rsidR="00B6596B" w:rsidRPr="003B2883" w:rsidRDefault="00B6596B" w:rsidP="00B6596B">
            <w:pPr>
              <w:pStyle w:val="TAL"/>
              <w:rPr>
                <w:lang w:eastAsia="zh-CN"/>
              </w:rPr>
            </w:pPr>
            <w:r>
              <w:t>PlmnId</w:t>
            </w:r>
          </w:p>
        </w:tc>
        <w:tc>
          <w:tcPr>
            <w:tcW w:w="425" w:type="dxa"/>
            <w:tcBorders>
              <w:top w:val="single" w:sz="4" w:space="0" w:color="auto"/>
              <w:left w:val="single" w:sz="4" w:space="0" w:color="auto"/>
              <w:bottom w:val="single" w:sz="4" w:space="0" w:color="auto"/>
              <w:right w:val="single" w:sz="4" w:space="0" w:color="auto"/>
            </w:tcBorders>
          </w:tcPr>
          <w:p w14:paraId="78654428" w14:textId="3D21E1F6" w:rsidR="00B6596B" w:rsidRPr="003B2883" w:rsidRDefault="00B6596B" w:rsidP="00B6596B">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F4AF96" w14:textId="57E66FA2"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900ED7A" w14:textId="3E558ED1" w:rsidR="00B6596B" w:rsidRPr="003B2883" w:rsidRDefault="00B6596B" w:rsidP="00B6596B">
            <w:pPr>
              <w:pStyle w:val="TAL"/>
              <w:rPr>
                <w:rFonts w:cs="Arial"/>
                <w:szCs w:val="18"/>
                <w:lang w:eastAsia="zh-CN"/>
              </w:rPr>
            </w:pPr>
            <w:r>
              <w:rPr>
                <w:rFonts w:cs="Arial"/>
                <w:szCs w:val="18"/>
                <w:lang w:eastAsia="zh-CN"/>
              </w:rPr>
              <w:t xml:space="preserve">This IE shall contain the </w:t>
            </w:r>
            <w:r>
              <w:rPr>
                <w:lang w:eastAsia="zh-CN"/>
              </w:rPr>
              <w:t>selected PLMN Id for the non-3GPP access</w:t>
            </w:r>
            <w:r>
              <w:rPr>
                <w:rFonts w:cs="Arial"/>
                <w:lang w:eastAsia="ja-JP"/>
              </w:rPr>
              <w:t>, if received from the 5G-AN (See 3GPP TS 38.413 [12], clause 9.2.5.1).</w:t>
            </w:r>
          </w:p>
        </w:tc>
      </w:tr>
      <w:tr w:rsidR="00B6596B" w:rsidRPr="003B2883" w14:paraId="2E92D0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9820691" w14:textId="7354B027" w:rsidR="00B6596B" w:rsidRPr="003B2883" w:rsidRDefault="00B6596B" w:rsidP="00B6596B">
            <w:pPr>
              <w:pStyle w:val="TAL"/>
              <w:rPr>
                <w:lang w:eastAsia="zh-CN"/>
              </w:rPr>
            </w:pPr>
            <w:r>
              <w:rPr>
                <w:rFonts w:hint="eastAsia"/>
                <w:szCs w:val="22"/>
                <w:lang w:val="en-US" w:eastAsia="zh-CN"/>
              </w:rPr>
              <w:t>i</w:t>
            </w:r>
            <w:r>
              <w:rPr>
                <w:szCs w:val="22"/>
                <w:lang w:val="en-US" w:eastAsia="zh-CN"/>
              </w:rPr>
              <w:t>abNodeInd</w:t>
            </w:r>
          </w:p>
        </w:tc>
        <w:tc>
          <w:tcPr>
            <w:tcW w:w="1559" w:type="dxa"/>
            <w:tcBorders>
              <w:top w:val="single" w:sz="4" w:space="0" w:color="auto"/>
              <w:left w:val="single" w:sz="4" w:space="0" w:color="auto"/>
              <w:bottom w:val="single" w:sz="4" w:space="0" w:color="auto"/>
              <w:right w:val="single" w:sz="4" w:space="0" w:color="auto"/>
            </w:tcBorders>
          </w:tcPr>
          <w:p w14:paraId="3C42D579" w14:textId="12F6CC45" w:rsidR="00B6596B" w:rsidRPr="003B2883" w:rsidRDefault="00B6596B" w:rsidP="00B6596B">
            <w:pPr>
              <w:pStyle w:val="TAL"/>
              <w:rPr>
                <w:lang w:eastAsia="zh-CN"/>
              </w:rPr>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6B0452E7" w14:textId="19EA860F" w:rsidR="00B6596B" w:rsidRPr="003B2883" w:rsidRDefault="00182D42" w:rsidP="00B6596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ED60DB" w14:textId="2BB764A7" w:rsidR="00B6596B" w:rsidRPr="003B2883" w:rsidRDefault="00B6596B" w:rsidP="00B6596B">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59D11E4" w14:textId="299990B9" w:rsidR="00B6596B" w:rsidRDefault="00B6596B" w:rsidP="00B6596B">
            <w:pPr>
              <w:pStyle w:val="TAL"/>
              <w:rPr>
                <w:rFonts w:cs="Arial"/>
                <w:lang w:eastAsia="ja-JP"/>
              </w:rPr>
            </w:pPr>
            <w:r>
              <w:rPr>
                <w:rFonts w:cs="Arial"/>
                <w:szCs w:val="18"/>
                <w:lang w:eastAsia="zh-CN"/>
              </w:rPr>
              <w:t xml:space="preserve">This IE shall contain the </w:t>
            </w:r>
            <w:r w:rsidRPr="0044537A">
              <w:rPr>
                <w:rFonts w:hint="eastAsia"/>
                <w:szCs w:val="22"/>
                <w:lang w:val="en-US" w:eastAsia="zh-CN"/>
              </w:rPr>
              <w:t>I</w:t>
            </w:r>
            <w:r w:rsidRPr="0044537A">
              <w:rPr>
                <w:szCs w:val="22"/>
                <w:lang w:val="en-US" w:eastAsia="zh-CN"/>
              </w:rPr>
              <w:t>AB Node Indication</w:t>
            </w:r>
            <w:r>
              <w:rPr>
                <w:rFonts w:cs="Arial"/>
                <w:lang w:eastAsia="ja-JP"/>
              </w:rPr>
              <w:t>, if received from the 5G-AN (See 3GPP TS 38.413 [12], clause 9.2.5.1).</w:t>
            </w:r>
            <w:r w:rsidR="005D018A">
              <w:rPr>
                <w:rFonts w:cs="Arial"/>
                <w:lang w:eastAsia="ja-JP"/>
              </w:rPr>
              <w:t xml:space="preserve"> </w:t>
            </w:r>
            <w:r w:rsidR="005D018A" w:rsidRPr="0049124C">
              <w:rPr>
                <w:rFonts w:cs="Arial"/>
                <w:szCs w:val="18"/>
                <w:lang w:eastAsia="zh-CN"/>
              </w:rPr>
              <w:t xml:space="preserve">This IE shall be absent when </w:t>
            </w:r>
            <w:r w:rsidR="005D018A" w:rsidRPr="0049124C">
              <w:rPr>
                <w:szCs w:val="22"/>
                <w:lang w:val="en-US" w:eastAsia="zh-CN"/>
              </w:rPr>
              <w:t>mbsrNodeInd exists and is set to true.</w:t>
            </w:r>
          </w:p>
          <w:p w14:paraId="65C42CA5" w14:textId="77777777" w:rsidR="00B6596B" w:rsidRDefault="00B6596B" w:rsidP="00B6596B">
            <w:pPr>
              <w:pStyle w:val="TAL"/>
              <w:rPr>
                <w:rFonts w:cs="Arial"/>
                <w:lang w:eastAsia="ja-JP"/>
              </w:rPr>
            </w:pPr>
          </w:p>
          <w:p w14:paraId="31F1A775" w14:textId="77777777" w:rsidR="00B6596B" w:rsidRPr="003B2883" w:rsidRDefault="00B6596B" w:rsidP="00B6596B">
            <w:pPr>
              <w:pStyle w:val="TAL"/>
              <w:rPr>
                <w:rFonts w:cs="Arial"/>
                <w:szCs w:val="18"/>
              </w:rPr>
            </w:pPr>
            <w:r w:rsidRPr="003B2883">
              <w:rPr>
                <w:rFonts w:cs="Arial"/>
                <w:szCs w:val="18"/>
              </w:rPr>
              <w:t>When present, it shall be set as follows:</w:t>
            </w:r>
          </w:p>
          <w:p w14:paraId="1EB21477" w14:textId="77777777" w:rsidR="00B6596B" w:rsidRPr="003B2883" w:rsidRDefault="00B6596B" w:rsidP="00B6596B">
            <w:pPr>
              <w:pStyle w:val="TAL"/>
              <w:ind w:left="571" w:hanging="287"/>
              <w:rPr>
                <w:lang w:eastAsia="zh-CN"/>
              </w:rPr>
            </w:pPr>
            <w:bookmarkStart w:id="3267" w:name="_PERM_MCCTEMPBM_CRPT03410123___2"/>
            <w:r w:rsidRPr="003B2883">
              <w:rPr>
                <w:lang w:eastAsia="zh-CN"/>
              </w:rPr>
              <w:t xml:space="preserve">- true: </w:t>
            </w:r>
            <w:r>
              <w:t>5G-AN is an IAB Node</w:t>
            </w:r>
            <w:r w:rsidRPr="003B2883">
              <w:rPr>
                <w:lang w:eastAsia="zh-CN"/>
              </w:rPr>
              <w:t>.</w:t>
            </w:r>
          </w:p>
          <w:bookmarkEnd w:id="3267"/>
          <w:p w14:paraId="30B6EF49" w14:textId="77777777" w:rsidR="00B6596B" w:rsidRDefault="00B6596B" w:rsidP="00B6596B">
            <w:pPr>
              <w:pStyle w:val="TAL"/>
              <w:rPr>
                <w:lang w:eastAsia="zh-CN"/>
              </w:rPr>
            </w:pPr>
            <w:r>
              <w:rPr>
                <w:lang w:eastAsia="zh-CN"/>
              </w:rPr>
              <w:tab/>
            </w:r>
            <w:r w:rsidRPr="003B2883">
              <w:rPr>
                <w:lang w:eastAsia="zh-CN"/>
              </w:rPr>
              <w:t xml:space="preserve">- false (default): </w:t>
            </w:r>
            <w:r>
              <w:rPr>
                <w:lang w:eastAsia="zh-CN"/>
              </w:rPr>
              <w:t>5G-AN is not an IAB Node</w:t>
            </w:r>
            <w:r w:rsidRPr="003B2883">
              <w:rPr>
                <w:lang w:eastAsia="zh-CN"/>
              </w:rPr>
              <w:t>.</w:t>
            </w:r>
          </w:p>
          <w:p w14:paraId="70A96BA0" w14:textId="44A2B2EC" w:rsidR="00B6596B" w:rsidRPr="003B2883" w:rsidRDefault="00B6596B" w:rsidP="00B6596B">
            <w:pPr>
              <w:pStyle w:val="TAL"/>
              <w:rPr>
                <w:rFonts w:cs="Arial"/>
                <w:szCs w:val="18"/>
                <w:lang w:eastAsia="zh-CN"/>
              </w:rPr>
            </w:pPr>
          </w:p>
        </w:tc>
      </w:tr>
      <w:tr w:rsidR="00B63400" w:rsidRPr="003B2883" w14:paraId="02E6804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FB8878" w14:textId="54B2258F" w:rsidR="00B63400" w:rsidRDefault="00B63400" w:rsidP="00B63400">
            <w:pPr>
              <w:pStyle w:val="TAL"/>
              <w:rPr>
                <w:szCs w:val="22"/>
                <w:lang w:val="en-US" w:eastAsia="zh-CN"/>
              </w:rPr>
            </w:pPr>
            <w:r w:rsidRPr="000F5BFF">
              <w:rPr>
                <w:szCs w:val="22"/>
                <w:lang w:val="en-US" w:eastAsia="zh-CN"/>
              </w:rPr>
              <w:t>mbsrNodeInd</w:t>
            </w:r>
          </w:p>
        </w:tc>
        <w:tc>
          <w:tcPr>
            <w:tcW w:w="1559" w:type="dxa"/>
            <w:tcBorders>
              <w:top w:val="single" w:sz="4" w:space="0" w:color="auto"/>
              <w:left w:val="single" w:sz="4" w:space="0" w:color="auto"/>
              <w:bottom w:val="single" w:sz="4" w:space="0" w:color="auto"/>
              <w:right w:val="single" w:sz="4" w:space="0" w:color="auto"/>
            </w:tcBorders>
          </w:tcPr>
          <w:p w14:paraId="3BAF32DE" w14:textId="5157B87D" w:rsidR="00B63400" w:rsidRPr="003B2883" w:rsidRDefault="00B63400" w:rsidP="00B63400">
            <w:pPr>
              <w:pStyle w:val="TAL"/>
            </w:pPr>
            <w:r w:rsidRPr="000F5BFF">
              <w:t>boolean</w:t>
            </w:r>
          </w:p>
        </w:tc>
        <w:tc>
          <w:tcPr>
            <w:tcW w:w="425" w:type="dxa"/>
            <w:tcBorders>
              <w:top w:val="single" w:sz="4" w:space="0" w:color="auto"/>
              <w:left w:val="single" w:sz="4" w:space="0" w:color="auto"/>
              <w:bottom w:val="single" w:sz="4" w:space="0" w:color="auto"/>
              <w:right w:val="single" w:sz="4" w:space="0" w:color="auto"/>
            </w:tcBorders>
          </w:tcPr>
          <w:p w14:paraId="4B3F4F3B" w14:textId="5525A5DF" w:rsidR="00B63400" w:rsidRDefault="00182D42" w:rsidP="00B634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CF6971" w14:textId="0EBE1DEB" w:rsidR="00B63400" w:rsidRDefault="00B63400" w:rsidP="00B63400">
            <w:pPr>
              <w:pStyle w:val="TAL"/>
              <w:rPr>
                <w:lang w:eastAsia="zh-CN"/>
              </w:rPr>
            </w:pPr>
            <w:r w:rsidRPr="000F5BFF">
              <w:rPr>
                <w:rFonts w:hint="eastAsia"/>
                <w:lang w:eastAsia="zh-CN"/>
              </w:rPr>
              <w:t>0</w:t>
            </w:r>
            <w:r w:rsidRPr="000F5BFF">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8E66BC" w14:textId="47D52631" w:rsidR="00B63400" w:rsidRPr="000F5BFF" w:rsidRDefault="00B63400" w:rsidP="00B63400">
            <w:pPr>
              <w:pStyle w:val="TAL"/>
              <w:rPr>
                <w:rFonts w:cs="Arial"/>
                <w:lang w:eastAsia="ja-JP"/>
              </w:rPr>
            </w:pPr>
            <w:r w:rsidRPr="000F5BFF">
              <w:rPr>
                <w:rFonts w:cs="Arial"/>
                <w:szCs w:val="18"/>
                <w:lang w:eastAsia="zh-CN"/>
              </w:rPr>
              <w:t xml:space="preserve">This IE shall contain the </w:t>
            </w:r>
            <w:r w:rsidRPr="000F5BFF">
              <w:rPr>
                <w:szCs w:val="22"/>
                <w:lang w:eastAsia="zh-CN"/>
              </w:rPr>
              <w:t>MBSR</w:t>
            </w:r>
            <w:r w:rsidRPr="000F5BFF">
              <w:rPr>
                <w:szCs w:val="22"/>
                <w:lang w:val="en-US" w:eastAsia="zh-CN"/>
              </w:rPr>
              <w:t xml:space="preserve"> Node Indication</w:t>
            </w:r>
            <w:r w:rsidRPr="000F5BFF">
              <w:rPr>
                <w:rFonts w:cs="Arial"/>
                <w:lang w:eastAsia="ja-JP"/>
              </w:rPr>
              <w:t>, if received from the 5G-AN</w:t>
            </w:r>
            <w:r>
              <w:rPr>
                <w:rFonts w:cs="Arial"/>
                <w:lang w:eastAsia="ja-JP"/>
              </w:rPr>
              <w:t>.</w:t>
            </w:r>
            <w:r w:rsidR="002D1E34">
              <w:rPr>
                <w:rFonts w:cs="Arial"/>
                <w:lang w:eastAsia="ja-JP"/>
              </w:rPr>
              <w:t xml:space="preserve"> </w:t>
            </w:r>
            <w:r w:rsidR="002D1E34" w:rsidRPr="0049124C">
              <w:rPr>
                <w:rFonts w:cs="Arial"/>
                <w:szCs w:val="18"/>
                <w:lang w:eastAsia="zh-CN"/>
              </w:rPr>
              <w:t xml:space="preserve">This IE shall be absent when </w:t>
            </w:r>
            <w:r w:rsidR="002D1E34">
              <w:rPr>
                <w:szCs w:val="22"/>
                <w:lang w:val="en-US" w:eastAsia="zh-CN"/>
              </w:rPr>
              <w:t>iab</w:t>
            </w:r>
            <w:r w:rsidR="002D1E34" w:rsidRPr="0049124C">
              <w:rPr>
                <w:szCs w:val="22"/>
                <w:lang w:val="en-US" w:eastAsia="zh-CN"/>
              </w:rPr>
              <w:t>NodeInd exists and is set to true.</w:t>
            </w:r>
          </w:p>
          <w:p w14:paraId="28081423" w14:textId="77777777" w:rsidR="00B63400" w:rsidRPr="000F5BFF" w:rsidRDefault="00B63400" w:rsidP="00B63400">
            <w:pPr>
              <w:pStyle w:val="TAL"/>
              <w:rPr>
                <w:rFonts w:cs="Arial"/>
                <w:lang w:eastAsia="ja-JP"/>
              </w:rPr>
            </w:pPr>
          </w:p>
          <w:p w14:paraId="58F95463" w14:textId="77777777" w:rsidR="00B63400" w:rsidRPr="000F5BFF" w:rsidRDefault="00B63400" w:rsidP="00B63400">
            <w:pPr>
              <w:pStyle w:val="TAL"/>
              <w:rPr>
                <w:rFonts w:cs="Arial"/>
                <w:szCs w:val="18"/>
              </w:rPr>
            </w:pPr>
            <w:r w:rsidRPr="000F5BFF">
              <w:rPr>
                <w:rFonts w:cs="Arial"/>
                <w:szCs w:val="18"/>
              </w:rPr>
              <w:t>When present, it shall be set as follows:</w:t>
            </w:r>
          </w:p>
          <w:p w14:paraId="2E0F95CA" w14:textId="77777777" w:rsidR="00B63400" w:rsidRDefault="00B63400" w:rsidP="00B63400">
            <w:pPr>
              <w:pStyle w:val="TAL"/>
              <w:ind w:left="571" w:hanging="287"/>
              <w:rPr>
                <w:lang w:eastAsia="zh-CN"/>
              </w:rPr>
            </w:pPr>
            <w:r w:rsidRPr="000F5BFF">
              <w:rPr>
                <w:lang w:eastAsia="zh-CN"/>
              </w:rPr>
              <w:t xml:space="preserve">- true: </w:t>
            </w:r>
            <w:r w:rsidRPr="000F5BFF">
              <w:t xml:space="preserve">5G-AN is an </w:t>
            </w:r>
            <w:r>
              <w:t>MBSR</w:t>
            </w:r>
            <w:r w:rsidRPr="000F5BFF">
              <w:t xml:space="preserve"> Node</w:t>
            </w:r>
            <w:r w:rsidRPr="000F5BFF">
              <w:rPr>
                <w:lang w:eastAsia="zh-CN"/>
              </w:rPr>
              <w:t>.</w:t>
            </w:r>
          </w:p>
          <w:p w14:paraId="6E0CFA2D" w14:textId="672C6AF1" w:rsidR="00B63400" w:rsidRPr="00B63400" w:rsidRDefault="00B63400" w:rsidP="004C21BC">
            <w:pPr>
              <w:pStyle w:val="TAL"/>
              <w:ind w:left="571" w:hanging="287"/>
              <w:rPr>
                <w:lang w:eastAsia="zh-CN"/>
              </w:rPr>
            </w:pPr>
            <w:r w:rsidRPr="000F5BFF">
              <w:rPr>
                <w:lang w:eastAsia="zh-CN"/>
              </w:rPr>
              <w:t xml:space="preserve">- false (default): 5G-AN is not an </w:t>
            </w:r>
            <w:r>
              <w:rPr>
                <w:lang w:eastAsia="zh-CN"/>
              </w:rPr>
              <w:t>MBSR</w:t>
            </w:r>
            <w:r w:rsidRPr="000F5BFF">
              <w:rPr>
                <w:lang w:eastAsia="zh-CN"/>
              </w:rPr>
              <w:t xml:space="preserve"> Node.</w:t>
            </w:r>
          </w:p>
        </w:tc>
      </w:tr>
      <w:tr w:rsidR="00B63400" w:rsidRPr="003B2883" w14:paraId="347EA4D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38DE7A6" w14:textId="7C444A94" w:rsidR="00B63400" w:rsidRPr="003B2883" w:rsidRDefault="00B63400" w:rsidP="00B63400">
            <w:pPr>
              <w:pStyle w:val="TAL"/>
              <w:rPr>
                <w:lang w:eastAsia="zh-CN"/>
              </w:rPr>
            </w:pPr>
            <w:r>
              <w:rPr>
                <w:rFonts w:hint="eastAsia"/>
                <w:szCs w:val="22"/>
                <w:lang w:val="en-US" w:eastAsia="zh-CN"/>
              </w:rPr>
              <w:lastRenderedPageBreak/>
              <w:t>c</w:t>
            </w:r>
            <w:r>
              <w:rPr>
                <w:szCs w:val="22"/>
                <w:lang w:val="en-US" w:eastAsia="zh-CN"/>
              </w:rPr>
              <w:t>eModeBInd</w:t>
            </w:r>
          </w:p>
        </w:tc>
        <w:tc>
          <w:tcPr>
            <w:tcW w:w="1559" w:type="dxa"/>
            <w:tcBorders>
              <w:top w:val="single" w:sz="4" w:space="0" w:color="auto"/>
              <w:left w:val="single" w:sz="4" w:space="0" w:color="auto"/>
              <w:bottom w:val="single" w:sz="4" w:space="0" w:color="auto"/>
              <w:right w:val="single" w:sz="4" w:space="0" w:color="auto"/>
            </w:tcBorders>
          </w:tcPr>
          <w:p w14:paraId="55FCBDDE" w14:textId="62EE0194" w:rsidR="00B63400" w:rsidRPr="003B2883" w:rsidRDefault="00B63400" w:rsidP="00B63400">
            <w:pPr>
              <w:pStyle w:val="TAL"/>
              <w:rPr>
                <w:lang w:eastAsia="zh-CN"/>
              </w:rPr>
            </w:pPr>
            <w:r>
              <w:rPr>
                <w:szCs w:val="22"/>
                <w:lang w:val="en-US" w:eastAsia="zh-CN"/>
              </w:rPr>
              <w:t>CeModeBInd</w:t>
            </w:r>
          </w:p>
        </w:tc>
        <w:tc>
          <w:tcPr>
            <w:tcW w:w="425" w:type="dxa"/>
            <w:tcBorders>
              <w:top w:val="single" w:sz="4" w:space="0" w:color="auto"/>
              <w:left w:val="single" w:sz="4" w:space="0" w:color="auto"/>
              <w:bottom w:val="single" w:sz="4" w:space="0" w:color="auto"/>
              <w:right w:val="single" w:sz="4" w:space="0" w:color="auto"/>
            </w:tcBorders>
          </w:tcPr>
          <w:p w14:paraId="5C0CE36F" w14:textId="5FBF87A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7E07D7" w14:textId="51C4A375"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73C4A0B" w14:textId="77777777" w:rsidR="00B63400" w:rsidRDefault="00B63400" w:rsidP="00B63400">
            <w:pPr>
              <w:pStyle w:val="TAL"/>
              <w:rPr>
                <w:rFonts w:cs="Arial"/>
                <w:lang w:eastAsia="ja-JP"/>
              </w:rPr>
            </w:pPr>
            <w:r>
              <w:rPr>
                <w:rFonts w:cs="Arial"/>
                <w:szCs w:val="18"/>
                <w:lang w:eastAsia="zh-CN"/>
              </w:rPr>
              <w:t xml:space="preserve">This IE shall contain the </w:t>
            </w:r>
            <w:r w:rsidRPr="00DD3010">
              <w:rPr>
                <w:rFonts w:cs="Arial" w:hint="eastAsia"/>
                <w:szCs w:val="18"/>
                <w:lang w:eastAsia="zh-CN"/>
              </w:rPr>
              <w:t>CE-mode-B Support Indicator</w:t>
            </w:r>
            <w:r w:rsidRPr="00DD3010">
              <w:rPr>
                <w:rFonts w:cs="Arial"/>
                <w:szCs w:val="18"/>
                <w:lang w:eastAsia="zh-CN"/>
              </w:rPr>
              <w:t>, if</w:t>
            </w:r>
            <w:r>
              <w:rPr>
                <w:rFonts w:cs="Arial"/>
                <w:lang w:eastAsia="ja-JP"/>
              </w:rPr>
              <w:t xml:space="preserve"> received from the 5G-AN (See 3GPP TS 38.413 [12], clause 9.2.5.1).</w:t>
            </w:r>
          </w:p>
          <w:p w14:paraId="7EFFC03B" w14:textId="04B53844" w:rsidR="00B63400" w:rsidRPr="003B2883" w:rsidRDefault="00B63400" w:rsidP="00B63400">
            <w:pPr>
              <w:pStyle w:val="TAL"/>
              <w:rPr>
                <w:rFonts w:cs="Arial"/>
                <w:szCs w:val="18"/>
                <w:lang w:eastAsia="zh-CN"/>
              </w:rPr>
            </w:pPr>
          </w:p>
        </w:tc>
      </w:tr>
      <w:tr w:rsidR="00B63400" w:rsidRPr="003B2883" w14:paraId="793EDC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CF3DDF" w14:textId="72C6E985"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1559" w:type="dxa"/>
            <w:tcBorders>
              <w:top w:val="single" w:sz="4" w:space="0" w:color="auto"/>
              <w:left w:val="single" w:sz="4" w:space="0" w:color="auto"/>
              <w:bottom w:val="single" w:sz="4" w:space="0" w:color="auto"/>
              <w:right w:val="single" w:sz="4" w:space="0" w:color="auto"/>
            </w:tcBorders>
          </w:tcPr>
          <w:p w14:paraId="68857737" w14:textId="53F986EE" w:rsidR="00B63400" w:rsidRPr="003B2883" w:rsidRDefault="00B63400" w:rsidP="00B63400">
            <w:pPr>
              <w:pStyle w:val="TAL"/>
              <w:rPr>
                <w:lang w:eastAsia="zh-CN"/>
              </w:rPr>
            </w:pPr>
            <w:r>
              <w:rPr>
                <w:rFonts w:hint="eastAsia"/>
                <w:szCs w:val="22"/>
                <w:lang w:val="en-US" w:eastAsia="zh-CN"/>
              </w:rPr>
              <w:t>L</w:t>
            </w:r>
            <w:r>
              <w:rPr>
                <w:szCs w:val="22"/>
                <w:lang w:val="en-US" w:eastAsia="zh-CN"/>
              </w:rPr>
              <w:t>teMInd</w:t>
            </w:r>
          </w:p>
        </w:tc>
        <w:tc>
          <w:tcPr>
            <w:tcW w:w="425" w:type="dxa"/>
            <w:tcBorders>
              <w:top w:val="single" w:sz="4" w:space="0" w:color="auto"/>
              <w:left w:val="single" w:sz="4" w:space="0" w:color="auto"/>
              <w:bottom w:val="single" w:sz="4" w:space="0" w:color="auto"/>
              <w:right w:val="single" w:sz="4" w:space="0" w:color="auto"/>
            </w:tcBorders>
          </w:tcPr>
          <w:p w14:paraId="633B65B3" w14:textId="26BA3CCB"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B9735E" w14:textId="51BAF38A"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6721446" w14:textId="77777777" w:rsidR="00B63400" w:rsidRDefault="00B63400" w:rsidP="00B63400">
            <w:pPr>
              <w:pStyle w:val="TAL"/>
              <w:rPr>
                <w:rFonts w:cs="Arial"/>
                <w:lang w:eastAsia="ja-JP"/>
              </w:rPr>
            </w:pPr>
            <w:r>
              <w:rPr>
                <w:rFonts w:cs="Arial"/>
                <w:szCs w:val="18"/>
                <w:lang w:eastAsia="zh-CN"/>
              </w:rPr>
              <w:t>This IE shall contain the L</w:t>
            </w:r>
            <w:r w:rsidRPr="002C6370">
              <w:rPr>
                <w:rFonts w:cs="Arial" w:hint="eastAsia"/>
                <w:szCs w:val="18"/>
                <w:lang w:eastAsia="zh-CN"/>
              </w:rPr>
              <w:t>TE-M Indication</w:t>
            </w:r>
            <w:r w:rsidRPr="00DD3010">
              <w:rPr>
                <w:rFonts w:cs="Arial"/>
                <w:szCs w:val="18"/>
                <w:lang w:eastAsia="zh-CN"/>
              </w:rPr>
              <w:t>, if</w:t>
            </w:r>
            <w:r w:rsidRPr="002C6370">
              <w:rPr>
                <w:rFonts w:cs="Arial"/>
                <w:szCs w:val="18"/>
                <w:lang w:eastAsia="zh-CN"/>
              </w:rPr>
              <w:t xml:space="preserve"> </w:t>
            </w:r>
            <w:r>
              <w:rPr>
                <w:rFonts w:cs="Arial"/>
                <w:lang w:eastAsia="ja-JP"/>
              </w:rPr>
              <w:t>received from the 5G-AN (See 3GPP TS 38.413 [12], clause 9.2.5.1).</w:t>
            </w:r>
          </w:p>
          <w:p w14:paraId="7D8BDA33" w14:textId="23E07EED" w:rsidR="00B63400" w:rsidRPr="003B2883" w:rsidRDefault="00B63400" w:rsidP="00B63400">
            <w:pPr>
              <w:pStyle w:val="TAL"/>
              <w:rPr>
                <w:rFonts w:cs="Arial"/>
                <w:szCs w:val="18"/>
                <w:lang w:eastAsia="zh-CN"/>
              </w:rPr>
            </w:pPr>
          </w:p>
        </w:tc>
      </w:tr>
      <w:tr w:rsidR="00B63400" w:rsidRPr="003B2883" w14:paraId="7792A3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502E1C" w14:textId="6E4F3B7D" w:rsidR="00B63400" w:rsidRPr="003B2883" w:rsidRDefault="00B63400" w:rsidP="00B63400">
            <w:pPr>
              <w:pStyle w:val="TAL"/>
              <w:rPr>
                <w:lang w:eastAsia="zh-CN"/>
              </w:rPr>
            </w:pPr>
            <w:r>
              <w:t>authenticatedInd</w:t>
            </w:r>
          </w:p>
        </w:tc>
        <w:tc>
          <w:tcPr>
            <w:tcW w:w="1559" w:type="dxa"/>
            <w:tcBorders>
              <w:top w:val="single" w:sz="4" w:space="0" w:color="auto"/>
              <w:left w:val="single" w:sz="4" w:space="0" w:color="auto"/>
              <w:bottom w:val="single" w:sz="4" w:space="0" w:color="auto"/>
              <w:right w:val="single" w:sz="4" w:space="0" w:color="auto"/>
            </w:tcBorders>
          </w:tcPr>
          <w:p w14:paraId="5105C755" w14:textId="70AA2238" w:rsidR="00B63400" w:rsidRPr="003B2883" w:rsidRDefault="00B63400" w:rsidP="00B634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65BCD594" w14:textId="49EFA944" w:rsidR="00B63400" w:rsidRPr="003B2883" w:rsidRDefault="00B63400" w:rsidP="00B6340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85A7678" w14:textId="0A3D7757" w:rsidR="00B63400" w:rsidRPr="003B2883" w:rsidRDefault="00B63400" w:rsidP="00B6340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317EBB7" w14:textId="77777777" w:rsidR="00B63400" w:rsidRDefault="00B63400" w:rsidP="00B63400">
            <w:pPr>
              <w:pStyle w:val="TAL"/>
              <w:rPr>
                <w:rFonts w:cs="Arial"/>
                <w:lang w:eastAsia="ja-JP"/>
              </w:rPr>
            </w:pPr>
            <w:r>
              <w:rPr>
                <w:rFonts w:cs="Arial"/>
                <w:szCs w:val="18"/>
                <w:lang w:eastAsia="zh-CN"/>
              </w:rPr>
              <w:t>This IE shall contain the</w:t>
            </w:r>
            <w:r>
              <w:rPr>
                <w:rFonts w:hint="eastAsia"/>
                <w:szCs w:val="22"/>
                <w:lang w:val="en-US" w:eastAsia="zh-CN"/>
              </w:rPr>
              <w:t xml:space="preserve"> A</w:t>
            </w:r>
            <w:r>
              <w:rPr>
                <w:szCs w:val="22"/>
                <w:lang w:val="en-US" w:eastAsia="zh-CN"/>
              </w:rPr>
              <w:t>uthenticated Indication</w:t>
            </w:r>
            <w:r>
              <w:rPr>
                <w:rFonts w:cs="Arial"/>
                <w:lang w:eastAsia="ja-JP"/>
              </w:rPr>
              <w:t>, if received from the 5G-AN (See 3GPP TS 38.413 [12], clause 9.2.5.1).</w:t>
            </w:r>
          </w:p>
          <w:p w14:paraId="77BAC4A3" w14:textId="77777777" w:rsidR="00B63400" w:rsidRPr="005A177E" w:rsidRDefault="00B63400" w:rsidP="00B63400">
            <w:pPr>
              <w:pStyle w:val="TAL"/>
              <w:rPr>
                <w:rFonts w:cs="Arial"/>
                <w:szCs w:val="18"/>
              </w:rPr>
            </w:pPr>
          </w:p>
          <w:p w14:paraId="5316967A" w14:textId="77777777" w:rsidR="00B63400" w:rsidRPr="003B2883" w:rsidRDefault="00B63400" w:rsidP="00B63400">
            <w:pPr>
              <w:pStyle w:val="TAL"/>
              <w:rPr>
                <w:rFonts w:cs="Arial"/>
                <w:szCs w:val="18"/>
              </w:rPr>
            </w:pPr>
            <w:r>
              <w:rPr>
                <w:rFonts w:cs="Arial"/>
                <w:szCs w:val="18"/>
              </w:rPr>
              <w:t>T</w:t>
            </w:r>
            <w:r w:rsidRPr="003B2883">
              <w:rPr>
                <w:rFonts w:cs="Arial"/>
                <w:szCs w:val="18"/>
              </w:rPr>
              <w:t>his IE shall be set as follows:</w:t>
            </w:r>
          </w:p>
          <w:p w14:paraId="2497AA80" w14:textId="77777777" w:rsidR="00B63400" w:rsidRPr="003B2883" w:rsidRDefault="00B63400" w:rsidP="00B63400">
            <w:pPr>
              <w:pStyle w:val="TAL"/>
              <w:ind w:left="284"/>
            </w:pPr>
            <w:bookmarkStart w:id="3268" w:name="_PERM_MCCTEMPBM_CRPT03410124___2"/>
            <w:r w:rsidRPr="003B2883">
              <w:rPr>
                <w:lang w:eastAsia="zh-CN"/>
              </w:rPr>
              <w:t>-</w:t>
            </w:r>
            <w:r>
              <w:t xml:space="preserve"> </w:t>
            </w:r>
            <w:r w:rsidRPr="003B2883">
              <w:rPr>
                <w:lang w:eastAsia="zh-CN"/>
              </w:rPr>
              <w:t xml:space="preserve">true: authenticated </w:t>
            </w:r>
            <w:r>
              <w:rPr>
                <w:lang w:eastAsia="zh-CN"/>
              </w:rPr>
              <w:t>by the 5G-AN</w:t>
            </w:r>
            <w:r w:rsidRPr="003B2883">
              <w:rPr>
                <w:lang w:eastAsia="zh-CN"/>
              </w:rPr>
              <w:t>;</w:t>
            </w:r>
          </w:p>
          <w:bookmarkEnd w:id="3268"/>
          <w:p w14:paraId="1D0486F5" w14:textId="77777777" w:rsidR="00B63400" w:rsidRDefault="00B63400" w:rsidP="00B63400">
            <w:pPr>
              <w:pStyle w:val="TAL"/>
              <w:rPr>
                <w:lang w:eastAsia="zh-CN"/>
              </w:rPr>
            </w:pPr>
            <w:r>
              <w:rPr>
                <w:lang w:eastAsia="zh-CN"/>
              </w:rPr>
              <w:tab/>
            </w:r>
            <w:r w:rsidRPr="003B2883">
              <w:rPr>
                <w:lang w:eastAsia="zh-CN"/>
              </w:rPr>
              <w:t>-</w:t>
            </w:r>
            <w:r>
              <w:rPr>
                <w:lang w:eastAsia="zh-CN"/>
              </w:rPr>
              <w:t xml:space="preserve"> false (default)</w:t>
            </w:r>
            <w:r w:rsidRPr="003B2883">
              <w:rPr>
                <w:lang w:eastAsia="zh-CN"/>
              </w:rPr>
              <w:t xml:space="preserve">: </w:t>
            </w:r>
            <w:r>
              <w:rPr>
                <w:lang w:eastAsia="zh-CN"/>
              </w:rPr>
              <w:t>un</w:t>
            </w:r>
            <w:r w:rsidRPr="003B2883">
              <w:rPr>
                <w:lang w:eastAsia="zh-CN"/>
              </w:rPr>
              <w:t xml:space="preserve">authenticated </w:t>
            </w:r>
            <w:r>
              <w:rPr>
                <w:lang w:eastAsia="zh-CN"/>
              </w:rPr>
              <w:t>by the 5G-AN</w:t>
            </w:r>
            <w:r w:rsidRPr="003B2883">
              <w:rPr>
                <w:lang w:eastAsia="zh-CN"/>
              </w:rPr>
              <w:t>.</w:t>
            </w:r>
          </w:p>
          <w:p w14:paraId="617F9C0E" w14:textId="72680E96" w:rsidR="00B63400" w:rsidRPr="003B2883" w:rsidRDefault="00B63400" w:rsidP="00B63400">
            <w:pPr>
              <w:pStyle w:val="TAL"/>
              <w:rPr>
                <w:rFonts w:cs="Arial"/>
                <w:szCs w:val="18"/>
                <w:lang w:eastAsia="zh-CN"/>
              </w:rPr>
            </w:pPr>
          </w:p>
        </w:tc>
      </w:tr>
      <w:tr w:rsidR="00B63400" w:rsidRPr="003B2883" w14:paraId="0A7EA4C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EBC612" w14:textId="3FABA6FA" w:rsidR="00B63400" w:rsidRPr="003B2883" w:rsidRDefault="00B63400" w:rsidP="00B63400">
            <w:pPr>
              <w:pStyle w:val="TAL"/>
              <w:rPr>
                <w:lang w:eastAsia="zh-CN"/>
              </w:rPr>
            </w:pPr>
            <w:r>
              <w:rPr>
                <w:rFonts w:hint="eastAsia"/>
                <w:lang w:eastAsia="zh-CN"/>
              </w:rPr>
              <w:t>n</w:t>
            </w:r>
            <w:r>
              <w:rPr>
                <w:lang w:eastAsia="zh-CN"/>
              </w:rPr>
              <w:t>pnAccessInfo</w:t>
            </w:r>
          </w:p>
        </w:tc>
        <w:tc>
          <w:tcPr>
            <w:tcW w:w="1559" w:type="dxa"/>
            <w:tcBorders>
              <w:top w:val="single" w:sz="4" w:space="0" w:color="auto"/>
              <w:left w:val="single" w:sz="4" w:space="0" w:color="auto"/>
              <w:bottom w:val="single" w:sz="4" w:space="0" w:color="auto"/>
              <w:right w:val="single" w:sz="4" w:space="0" w:color="auto"/>
            </w:tcBorders>
          </w:tcPr>
          <w:p w14:paraId="201A944E" w14:textId="3731A062" w:rsidR="00B63400" w:rsidRPr="003B2883" w:rsidRDefault="00B63400" w:rsidP="00B63400">
            <w:pPr>
              <w:pStyle w:val="TAL"/>
              <w:rPr>
                <w:lang w:eastAsia="zh-CN"/>
              </w:rPr>
            </w:pPr>
            <w:r>
              <w:rPr>
                <w:lang w:eastAsia="zh-CN"/>
              </w:rPr>
              <w:t>NpnAccessInfo</w:t>
            </w:r>
          </w:p>
        </w:tc>
        <w:tc>
          <w:tcPr>
            <w:tcW w:w="425" w:type="dxa"/>
            <w:tcBorders>
              <w:top w:val="single" w:sz="4" w:space="0" w:color="auto"/>
              <w:left w:val="single" w:sz="4" w:space="0" w:color="auto"/>
              <w:bottom w:val="single" w:sz="4" w:space="0" w:color="auto"/>
              <w:right w:val="single" w:sz="4" w:space="0" w:color="auto"/>
            </w:tcBorders>
          </w:tcPr>
          <w:p w14:paraId="36B8403D" w14:textId="05E2A819" w:rsidR="00B63400" w:rsidRPr="003B2883" w:rsidRDefault="00B63400" w:rsidP="00B634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853E13" w14:textId="6357680C" w:rsidR="00B63400" w:rsidRPr="003B2883" w:rsidRDefault="00B63400" w:rsidP="00B63400">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3AB378A" w14:textId="2B3F9191" w:rsidR="00B63400" w:rsidRPr="003B2883" w:rsidRDefault="00B63400" w:rsidP="00B63400">
            <w:pPr>
              <w:pStyle w:val="TAL"/>
              <w:rPr>
                <w:rFonts w:cs="Arial"/>
                <w:szCs w:val="18"/>
                <w:lang w:eastAsia="zh-CN"/>
              </w:rPr>
            </w:pPr>
            <w:r>
              <w:rPr>
                <w:rFonts w:cs="Arial"/>
                <w:szCs w:val="18"/>
                <w:lang w:eastAsia="zh-CN"/>
              </w:rPr>
              <w:t>This IE shall contain the</w:t>
            </w:r>
            <w:r>
              <w:rPr>
                <w:rFonts w:hint="eastAsia"/>
                <w:szCs w:val="22"/>
                <w:lang w:val="en-US" w:eastAsia="zh-CN"/>
              </w:rPr>
              <w:t xml:space="preserve"> </w:t>
            </w:r>
            <w:r w:rsidRPr="00E6741E">
              <w:rPr>
                <w:szCs w:val="22"/>
                <w:lang w:val="en-US" w:eastAsia="zh-CN"/>
              </w:rPr>
              <w:t>NPN Access Information</w:t>
            </w:r>
            <w:r>
              <w:rPr>
                <w:rFonts w:cs="Arial"/>
                <w:lang w:eastAsia="ja-JP"/>
              </w:rPr>
              <w:t>, if received from the 5G-AN (See 3GPP TS 38.413 [12], clause 9.2.5.1).</w:t>
            </w:r>
          </w:p>
        </w:tc>
      </w:tr>
    </w:tbl>
    <w:p w14:paraId="2CD925B8" w14:textId="77777777" w:rsidR="00602AC0" w:rsidRPr="003B2883" w:rsidRDefault="00602AC0" w:rsidP="00602AC0">
      <w:pPr>
        <w:rPr>
          <w:lang w:val="en-US"/>
        </w:rPr>
      </w:pPr>
    </w:p>
    <w:p w14:paraId="2188BED1" w14:textId="77777777" w:rsidR="00602AC0" w:rsidRPr="003B2883" w:rsidRDefault="00602AC0" w:rsidP="00602AC0">
      <w:pPr>
        <w:pStyle w:val="Heading5"/>
      </w:pPr>
      <w:bookmarkStart w:id="3269" w:name="_Toc25156378"/>
      <w:bookmarkStart w:id="3270" w:name="_Toc34124680"/>
      <w:bookmarkStart w:id="3271" w:name="_Toc43207804"/>
      <w:bookmarkStart w:id="3272" w:name="_Toc49857274"/>
      <w:bookmarkStart w:id="3273" w:name="_Toc56677110"/>
      <w:bookmarkStart w:id="3274" w:name="_Toc56691633"/>
      <w:bookmarkStart w:id="3275" w:name="_Toc56698897"/>
      <w:bookmarkStart w:id="3276" w:name="_Toc89035132"/>
      <w:bookmarkStart w:id="3277" w:name="_Toc89064930"/>
      <w:bookmarkStart w:id="3278" w:name="_Toc89180229"/>
      <w:bookmarkStart w:id="3279" w:name="_Toc97071908"/>
      <w:bookmarkStart w:id="3280" w:name="_Toc120051310"/>
      <w:bookmarkStart w:id="3281" w:name="_Toc169749596"/>
      <w:r w:rsidRPr="003B2883">
        <w:t>6.1.6.2.21</w:t>
      </w:r>
      <w:r w:rsidRPr="003B2883">
        <w:tab/>
        <w:t xml:space="preserve">Type: </w:t>
      </w:r>
      <w:r w:rsidRPr="003B2883">
        <w:rPr>
          <w:lang w:eastAsia="zh-CN"/>
        </w:rPr>
        <w:t>AreaOfValidity</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160D0988" w14:textId="77777777" w:rsidR="00602AC0" w:rsidRPr="003B2883" w:rsidRDefault="00602AC0" w:rsidP="00602AC0">
      <w:pPr>
        <w:pStyle w:val="TH"/>
      </w:pPr>
      <w:r w:rsidRPr="003B2883">
        <w:rPr>
          <w:noProof/>
        </w:rPr>
        <w:t>Table </w:t>
      </w:r>
      <w:r w:rsidRPr="003B2883">
        <w:t xml:space="preserve">6.1.6.2.21-1: </w:t>
      </w:r>
      <w:r w:rsidRPr="003B2883">
        <w:rPr>
          <w:noProof/>
        </w:rPr>
        <w:t xml:space="preserve">Definition of type </w:t>
      </w:r>
      <w:r w:rsidRPr="003B2883">
        <w:rPr>
          <w:lang w:eastAsia="zh-CN"/>
        </w:rPr>
        <w:t>AreaOfValidity</w:t>
      </w:r>
    </w:p>
    <w:tbl>
      <w:tblPr>
        <w:tblW w:w="9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850"/>
        <w:gridCol w:w="567"/>
        <w:gridCol w:w="1134"/>
        <w:gridCol w:w="3972"/>
        <w:gridCol w:w="1296"/>
      </w:tblGrid>
      <w:tr w:rsidR="00E62E85" w:rsidRPr="003B2883" w14:paraId="67D91171" w14:textId="4AE49D17" w:rsidTr="00E62E85">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D336354" w14:textId="77777777" w:rsidR="00D0335B" w:rsidRPr="003B2883" w:rsidRDefault="00D0335B" w:rsidP="001D4998">
            <w:pPr>
              <w:pStyle w:val="TAH"/>
            </w:pPr>
            <w:r w:rsidRPr="003B2883">
              <w:t>Attribute name</w:t>
            </w:r>
          </w:p>
        </w:tc>
        <w:tc>
          <w:tcPr>
            <w:tcW w:w="850" w:type="dxa"/>
            <w:tcBorders>
              <w:top w:val="single" w:sz="4" w:space="0" w:color="auto"/>
              <w:left w:val="single" w:sz="4" w:space="0" w:color="auto"/>
              <w:bottom w:val="single" w:sz="4" w:space="0" w:color="auto"/>
              <w:right w:val="single" w:sz="4" w:space="0" w:color="auto"/>
            </w:tcBorders>
            <w:shd w:val="clear" w:color="auto" w:fill="C0C0C0"/>
            <w:hideMark/>
          </w:tcPr>
          <w:p w14:paraId="0776347B" w14:textId="77777777" w:rsidR="00D0335B" w:rsidRPr="003B2883" w:rsidRDefault="00D0335B"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CC8178B" w14:textId="77777777" w:rsidR="00D0335B" w:rsidRPr="003B2883" w:rsidRDefault="00D0335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3C0691" w14:textId="77777777" w:rsidR="00D0335B" w:rsidRPr="003B2883" w:rsidRDefault="00D0335B" w:rsidP="008B2FDB">
            <w:pPr>
              <w:pStyle w:val="TAH"/>
            </w:pPr>
            <w:r w:rsidRPr="008B2FDB">
              <w:t>Cardinality</w:t>
            </w:r>
          </w:p>
        </w:tc>
        <w:tc>
          <w:tcPr>
            <w:tcW w:w="3972" w:type="dxa"/>
            <w:tcBorders>
              <w:top w:val="single" w:sz="4" w:space="0" w:color="auto"/>
              <w:left w:val="single" w:sz="4" w:space="0" w:color="auto"/>
              <w:bottom w:val="single" w:sz="4" w:space="0" w:color="auto"/>
              <w:right w:val="single" w:sz="4" w:space="0" w:color="auto"/>
            </w:tcBorders>
            <w:shd w:val="clear" w:color="auto" w:fill="C0C0C0"/>
            <w:hideMark/>
          </w:tcPr>
          <w:p w14:paraId="30D49EB3" w14:textId="77777777" w:rsidR="00D0335B" w:rsidRPr="003B2883" w:rsidRDefault="00D0335B" w:rsidP="001D4998">
            <w:pPr>
              <w:pStyle w:val="TAH"/>
              <w:rPr>
                <w:rFonts w:cs="Arial"/>
                <w:szCs w:val="18"/>
              </w:rPr>
            </w:pPr>
            <w:r w:rsidRPr="003B2883">
              <w:rPr>
                <w:rFonts w:cs="Arial"/>
                <w:szCs w:val="18"/>
              </w:rPr>
              <w:t>Description</w:t>
            </w:r>
          </w:p>
        </w:tc>
        <w:tc>
          <w:tcPr>
            <w:tcW w:w="1296" w:type="dxa"/>
            <w:tcBorders>
              <w:top w:val="single" w:sz="4" w:space="0" w:color="auto"/>
              <w:left w:val="single" w:sz="4" w:space="0" w:color="auto"/>
              <w:bottom w:val="single" w:sz="4" w:space="0" w:color="auto"/>
              <w:right w:val="single" w:sz="4" w:space="0" w:color="auto"/>
            </w:tcBorders>
            <w:shd w:val="clear" w:color="auto" w:fill="C0C0C0"/>
          </w:tcPr>
          <w:p w14:paraId="3F6B60A9" w14:textId="20F9167A" w:rsidR="00D0335B" w:rsidRPr="003B2883" w:rsidRDefault="00D0335B" w:rsidP="001D4998">
            <w:pPr>
              <w:pStyle w:val="TAH"/>
              <w:rPr>
                <w:rFonts w:cs="Arial"/>
                <w:szCs w:val="18"/>
              </w:rPr>
            </w:pPr>
            <w:r>
              <w:rPr>
                <w:rFonts w:cs="Arial"/>
                <w:szCs w:val="18"/>
              </w:rPr>
              <w:t>Applicability</w:t>
            </w:r>
          </w:p>
        </w:tc>
      </w:tr>
      <w:tr w:rsidR="00D0335B" w:rsidRPr="003B2883" w14:paraId="14C83945" w14:textId="76A6E499" w:rsidTr="00EF5498">
        <w:trPr>
          <w:jc w:val="center"/>
        </w:trPr>
        <w:tc>
          <w:tcPr>
            <w:tcW w:w="2127" w:type="dxa"/>
            <w:tcBorders>
              <w:top w:val="single" w:sz="4" w:space="0" w:color="auto"/>
              <w:left w:val="single" w:sz="4" w:space="0" w:color="auto"/>
              <w:bottom w:val="single" w:sz="4" w:space="0" w:color="auto"/>
              <w:right w:val="single" w:sz="4" w:space="0" w:color="auto"/>
            </w:tcBorders>
          </w:tcPr>
          <w:p w14:paraId="0D7F19C9" w14:textId="77777777" w:rsidR="00D0335B" w:rsidRPr="003B2883" w:rsidRDefault="00D0335B" w:rsidP="001D4998">
            <w:pPr>
              <w:pStyle w:val="TAL"/>
            </w:pPr>
            <w:r w:rsidRPr="003B2883">
              <w:t>taiList</w:t>
            </w:r>
          </w:p>
        </w:tc>
        <w:tc>
          <w:tcPr>
            <w:tcW w:w="850" w:type="dxa"/>
            <w:tcBorders>
              <w:top w:val="single" w:sz="4" w:space="0" w:color="auto"/>
              <w:left w:val="single" w:sz="4" w:space="0" w:color="auto"/>
              <w:bottom w:val="single" w:sz="4" w:space="0" w:color="auto"/>
              <w:right w:val="single" w:sz="4" w:space="0" w:color="auto"/>
            </w:tcBorders>
          </w:tcPr>
          <w:p w14:paraId="600CDF8D" w14:textId="77777777" w:rsidR="00D0335B" w:rsidRPr="003B2883" w:rsidRDefault="00D0335B" w:rsidP="001D4998">
            <w:pPr>
              <w:pStyle w:val="TAL"/>
              <w:rPr>
                <w:lang w:eastAsia="zh-CN"/>
              </w:rPr>
            </w:pPr>
            <w:r w:rsidRPr="003B2883">
              <w:t>array(Tai)</w:t>
            </w:r>
          </w:p>
        </w:tc>
        <w:tc>
          <w:tcPr>
            <w:tcW w:w="567" w:type="dxa"/>
            <w:tcBorders>
              <w:top w:val="single" w:sz="4" w:space="0" w:color="auto"/>
              <w:left w:val="single" w:sz="4" w:space="0" w:color="auto"/>
              <w:bottom w:val="single" w:sz="4" w:space="0" w:color="auto"/>
              <w:right w:val="single" w:sz="4" w:space="0" w:color="auto"/>
            </w:tcBorders>
          </w:tcPr>
          <w:p w14:paraId="68E91284" w14:textId="77777777" w:rsidR="00D0335B" w:rsidRPr="003B2883" w:rsidRDefault="00D0335B"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0783A2D" w14:textId="77777777" w:rsidR="00D0335B" w:rsidRPr="003B2883" w:rsidRDefault="00D0335B" w:rsidP="001D4998">
            <w:pPr>
              <w:pStyle w:val="TAL"/>
            </w:pPr>
            <w:r w:rsidRPr="003B2883">
              <w:t>0..N</w:t>
            </w:r>
          </w:p>
        </w:tc>
        <w:tc>
          <w:tcPr>
            <w:tcW w:w="3972" w:type="dxa"/>
            <w:tcBorders>
              <w:top w:val="single" w:sz="4" w:space="0" w:color="auto"/>
              <w:left w:val="single" w:sz="4" w:space="0" w:color="auto"/>
              <w:bottom w:val="single" w:sz="4" w:space="0" w:color="auto"/>
              <w:right w:val="single" w:sz="4" w:space="0" w:color="auto"/>
            </w:tcBorders>
          </w:tcPr>
          <w:p w14:paraId="2F5CC397" w14:textId="77777777" w:rsidR="00D0335B" w:rsidRPr="003B2883" w:rsidRDefault="00D0335B" w:rsidP="001D4998">
            <w:pPr>
              <w:pStyle w:val="TAL"/>
              <w:rPr>
                <w:rFonts w:cs="Arial"/>
                <w:szCs w:val="18"/>
              </w:rPr>
            </w:pPr>
            <w:r w:rsidRPr="003B2883">
              <w:rPr>
                <w:rFonts w:cs="Arial"/>
                <w:szCs w:val="18"/>
              </w:rPr>
              <w:t>An array of TAI representing the area of validity of the associated N2 information provided.</w:t>
            </w:r>
          </w:p>
        </w:tc>
        <w:tc>
          <w:tcPr>
            <w:tcW w:w="1296" w:type="dxa"/>
            <w:tcBorders>
              <w:top w:val="single" w:sz="4" w:space="0" w:color="auto"/>
              <w:left w:val="single" w:sz="4" w:space="0" w:color="auto"/>
              <w:bottom w:val="single" w:sz="4" w:space="0" w:color="auto"/>
              <w:right w:val="single" w:sz="4" w:space="0" w:color="auto"/>
            </w:tcBorders>
          </w:tcPr>
          <w:p w14:paraId="7B9CB1F9" w14:textId="77777777" w:rsidR="00D0335B" w:rsidRPr="003B2883" w:rsidRDefault="00D0335B" w:rsidP="001D4998">
            <w:pPr>
              <w:pStyle w:val="TAL"/>
              <w:rPr>
                <w:rFonts w:cs="Arial"/>
                <w:szCs w:val="18"/>
              </w:rPr>
            </w:pPr>
          </w:p>
        </w:tc>
      </w:tr>
      <w:tr w:rsidR="00A41517" w:rsidRPr="003B2883" w14:paraId="5260E4F7" w14:textId="77777777" w:rsidTr="00E62E85">
        <w:trPr>
          <w:jc w:val="center"/>
        </w:trPr>
        <w:tc>
          <w:tcPr>
            <w:tcW w:w="2127" w:type="dxa"/>
            <w:tcBorders>
              <w:top w:val="single" w:sz="4" w:space="0" w:color="auto"/>
              <w:left w:val="single" w:sz="4" w:space="0" w:color="auto"/>
              <w:bottom w:val="single" w:sz="4" w:space="0" w:color="auto"/>
              <w:right w:val="single" w:sz="4" w:space="0" w:color="auto"/>
            </w:tcBorders>
          </w:tcPr>
          <w:p w14:paraId="035409BC" w14:textId="0220E5C6" w:rsidR="00A41517" w:rsidRPr="003B2883" w:rsidRDefault="00A41517" w:rsidP="00A41517">
            <w:pPr>
              <w:pStyle w:val="TAL"/>
            </w:pPr>
            <w:r w:rsidRPr="00690A26">
              <w:rPr>
                <w:lang w:eastAsia="zh-CN"/>
              </w:rPr>
              <w:t>taiRangeList</w:t>
            </w:r>
          </w:p>
        </w:tc>
        <w:tc>
          <w:tcPr>
            <w:tcW w:w="850" w:type="dxa"/>
            <w:tcBorders>
              <w:top w:val="single" w:sz="4" w:space="0" w:color="auto"/>
              <w:left w:val="single" w:sz="4" w:space="0" w:color="auto"/>
              <w:bottom w:val="single" w:sz="4" w:space="0" w:color="auto"/>
              <w:right w:val="single" w:sz="4" w:space="0" w:color="auto"/>
            </w:tcBorders>
          </w:tcPr>
          <w:p w14:paraId="4A062380" w14:textId="431B8FF5" w:rsidR="00A41517" w:rsidRPr="003B2883" w:rsidRDefault="00A41517" w:rsidP="00A41517">
            <w:pPr>
              <w:pStyle w:val="TAL"/>
            </w:pPr>
            <w:r w:rsidRPr="00690A26">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688CB3CD" w14:textId="136E783C" w:rsidR="00A41517" w:rsidRPr="003B2883" w:rsidRDefault="00A41517" w:rsidP="00A41517">
            <w:pPr>
              <w:pStyle w:val="TAC"/>
              <w:rPr>
                <w:lang w:eastAsia="zh-CN"/>
              </w:rPr>
            </w:pPr>
            <w:r w:rsidRPr="00690A2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8DAA931" w14:textId="10075231" w:rsidR="00A41517" w:rsidRPr="003B2883" w:rsidRDefault="00A41517" w:rsidP="00A41517">
            <w:pPr>
              <w:pStyle w:val="TAL"/>
            </w:pPr>
            <w:r w:rsidRPr="00690A26">
              <w:rPr>
                <w:lang w:eastAsia="zh-CN"/>
              </w:rPr>
              <w:t>1..N</w:t>
            </w:r>
          </w:p>
        </w:tc>
        <w:tc>
          <w:tcPr>
            <w:tcW w:w="3972" w:type="dxa"/>
            <w:tcBorders>
              <w:top w:val="single" w:sz="4" w:space="0" w:color="auto"/>
              <w:left w:val="single" w:sz="4" w:space="0" w:color="auto"/>
              <w:bottom w:val="single" w:sz="4" w:space="0" w:color="auto"/>
              <w:right w:val="single" w:sz="4" w:space="0" w:color="auto"/>
            </w:tcBorders>
          </w:tcPr>
          <w:p w14:paraId="03E8E4B7" w14:textId="77777777" w:rsidR="00A41517" w:rsidRDefault="00A41517" w:rsidP="00A41517">
            <w:pPr>
              <w:pStyle w:val="TAL"/>
              <w:rPr>
                <w:rFonts w:cs="Arial"/>
                <w:szCs w:val="18"/>
              </w:rPr>
            </w:pPr>
            <w:r>
              <w:rPr>
                <w:rFonts w:cs="Arial"/>
                <w:szCs w:val="18"/>
              </w:rPr>
              <w:t>A list of TAI ranges representing the area of validity of the associated N2 information provided.</w:t>
            </w:r>
          </w:p>
          <w:p w14:paraId="189AFBD4" w14:textId="77777777" w:rsidR="00A41517" w:rsidRDefault="00A41517" w:rsidP="00A41517">
            <w:pPr>
              <w:pStyle w:val="TAL"/>
              <w:rPr>
                <w:rFonts w:cs="Arial"/>
                <w:szCs w:val="18"/>
              </w:rPr>
            </w:pPr>
          </w:p>
          <w:p w14:paraId="7799C850" w14:textId="0CBBA21A" w:rsidR="00A41517" w:rsidRPr="003B2883" w:rsidRDefault="00A41517" w:rsidP="00A41517">
            <w:pPr>
              <w:pStyle w:val="TAL"/>
              <w:rPr>
                <w:rFonts w:cs="Arial"/>
                <w:szCs w:val="18"/>
              </w:rPr>
            </w:pPr>
            <w:r>
              <w:rPr>
                <w:rFonts w:cs="Arial"/>
                <w:szCs w:val="18"/>
              </w:rPr>
              <w:t>(NOTE)</w:t>
            </w:r>
          </w:p>
        </w:tc>
        <w:tc>
          <w:tcPr>
            <w:tcW w:w="1296" w:type="dxa"/>
            <w:tcBorders>
              <w:top w:val="single" w:sz="4" w:space="0" w:color="auto"/>
              <w:left w:val="single" w:sz="4" w:space="0" w:color="auto"/>
              <w:bottom w:val="single" w:sz="4" w:space="0" w:color="auto"/>
              <w:right w:val="single" w:sz="4" w:space="0" w:color="auto"/>
            </w:tcBorders>
          </w:tcPr>
          <w:p w14:paraId="61A6ADA8" w14:textId="154667C2" w:rsidR="00A41517" w:rsidRPr="003B2883" w:rsidRDefault="00A41517" w:rsidP="00A41517">
            <w:pPr>
              <w:pStyle w:val="TAL"/>
              <w:rPr>
                <w:rFonts w:cs="Arial"/>
                <w:szCs w:val="18"/>
              </w:rPr>
            </w:pPr>
            <w:r>
              <w:rPr>
                <w:rFonts w:cs="Arial"/>
                <w:szCs w:val="18"/>
              </w:rPr>
              <w:t>AoV-En</w:t>
            </w:r>
          </w:p>
        </w:tc>
      </w:tr>
      <w:tr w:rsidR="00A41517" w:rsidRPr="003B2883" w14:paraId="5F76719F" w14:textId="77777777" w:rsidTr="00D64AE7">
        <w:trPr>
          <w:jc w:val="center"/>
        </w:trPr>
        <w:tc>
          <w:tcPr>
            <w:tcW w:w="9946" w:type="dxa"/>
            <w:gridSpan w:val="6"/>
            <w:tcBorders>
              <w:top w:val="single" w:sz="4" w:space="0" w:color="auto"/>
              <w:left w:val="single" w:sz="4" w:space="0" w:color="auto"/>
              <w:bottom w:val="single" w:sz="4" w:space="0" w:color="auto"/>
              <w:right w:val="single" w:sz="4" w:space="0" w:color="auto"/>
            </w:tcBorders>
          </w:tcPr>
          <w:p w14:paraId="5C9BC8E2" w14:textId="64AD7784" w:rsidR="00A41517" w:rsidRPr="003B2883" w:rsidRDefault="00A41517" w:rsidP="00EF5498">
            <w:pPr>
              <w:pStyle w:val="TAN"/>
              <w:rPr>
                <w:rFonts w:cs="Arial"/>
                <w:szCs w:val="18"/>
              </w:rPr>
            </w:pPr>
            <w:r>
              <w:t>NOTE:</w:t>
            </w:r>
            <w:r>
              <w:tab/>
              <w:t>When the taiRangeList is present, the aggregation of taiList attribute and taiRangeList indicates the entire area of validity of the associated N2 information.</w:t>
            </w:r>
          </w:p>
        </w:tc>
      </w:tr>
    </w:tbl>
    <w:p w14:paraId="6049D57F" w14:textId="77777777" w:rsidR="00602AC0" w:rsidRPr="003B2883" w:rsidRDefault="00602AC0" w:rsidP="00602AC0"/>
    <w:p w14:paraId="0B904347" w14:textId="77777777" w:rsidR="00602AC0" w:rsidRPr="003B2883" w:rsidRDefault="00602AC0" w:rsidP="00602AC0">
      <w:pPr>
        <w:pStyle w:val="Heading5"/>
      </w:pPr>
      <w:bookmarkStart w:id="3282" w:name="_Toc25156379"/>
      <w:bookmarkStart w:id="3283" w:name="_Toc34124681"/>
      <w:bookmarkStart w:id="3284" w:name="_Toc43207805"/>
      <w:bookmarkStart w:id="3285" w:name="_Toc49857275"/>
      <w:bookmarkStart w:id="3286" w:name="_Toc56677111"/>
      <w:bookmarkStart w:id="3287" w:name="_Toc56691634"/>
      <w:bookmarkStart w:id="3288" w:name="_Toc56698898"/>
      <w:bookmarkStart w:id="3289" w:name="_Toc89035133"/>
      <w:bookmarkStart w:id="3290" w:name="_Toc89064931"/>
      <w:bookmarkStart w:id="3291" w:name="_Toc89180230"/>
      <w:bookmarkStart w:id="3292" w:name="_Toc97071909"/>
      <w:bookmarkStart w:id="3293" w:name="_Toc120051311"/>
      <w:bookmarkStart w:id="3294" w:name="_Toc169749597"/>
      <w:r w:rsidRPr="003B2883">
        <w:t>6.1.6.2.22</w:t>
      </w:r>
      <w:r w:rsidRPr="003B2883">
        <w:tab/>
        <w:t>Void</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p>
    <w:p w14:paraId="3871C1FA" w14:textId="77777777" w:rsidR="00602AC0" w:rsidRPr="003B2883" w:rsidRDefault="00602AC0" w:rsidP="00602AC0"/>
    <w:p w14:paraId="7F2B5CB9" w14:textId="77777777" w:rsidR="00602AC0" w:rsidRPr="003B2883" w:rsidRDefault="00602AC0" w:rsidP="00602AC0">
      <w:pPr>
        <w:pStyle w:val="Heading5"/>
        <w:rPr>
          <w:lang w:eastAsia="zh-CN"/>
        </w:rPr>
      </w:pPr>
      <w:bookmarkStart w:id="3295" w:name="_Toc25156380"/>
      <w:bookmarkStart w:id="3296" w:name="_Toc34124682"/>
      <w:bookmarkStart w:id="3297" w:name="_Toc43207806"/>
      <w:bookmarkStart w:id="3298" w:name="_Toc49857276"/>
      <w:bookmarkStart w:id="3299" w:name="_Toc56677112"/>
      <w:bookmarkStart w:id="3300" w:name="_Toc56691635"/>
      <w:bookmarkStart w:id="3301" w:name="_Toc56698899"/>
      <w:bookmarkStart w:id="3302" w:name="_Toc89035134"/>
      <w:bookmarkStart w:id="3303" w:name="_Toc89064932"/>
      <w:bookmarkStart w:id="3304" w:name="_Toc89180231"/>
      <w:bookmarkStart w:id="3305" w:name="_Toc97071910"/>
      <w:bookmarkStart w:id="3306" w:name="_Toc120051312"/>
      <w:bookmarkStart w:id="3307" w:name="_Toc169749598"/>
      <w:r w:rsidRPr="003B2883">
        <w:t>6.1.6.2.23</w:t>
      </w:r>
      <w:r w:rsidRPr="003B2883">
        <w:tab/>
        <w:t xml:space="preserve">Type: </w:t>
      </w:r>
      <w:r w:rsidRPr="003B2883">
        <w:rPr>
          <w:lang w:eastAsia="zh-CN"/>
        </w:rPr>
        <w:t>UeContextTransferReqData</w:t>
      </w:r>
      <w:bookmarkEnd w:id="3295"/>
      <w:bookmarkEnd w:id="3296"/>
      <w:bookmarkEnd w:id="3297"/>
      <w:bookmarkEnd w:id="3298"/>
      <w:bookmarkEnd w:id="3299"/>
      <w:bookmarkEnd w:id="3300"/>
      <w:bookmarkEnd w:id="3301"/>
      <w:bookmarkEnd w:id="3302"/>
      <w:bookmarkEnd w:id="3303"/>
      <w:bookmarkEnd w:id="3304"/>
      <w:bookmarkEnd w:id="3305"/>
      <w:bookmarkEnd w:id="3306"/>
      <w:bookmarkEnd w:id="3307"/>
    </w:p>
    <w:p w14:paraId="3D911B4B" w14:textId="77777777" w:rsidR="00602AC0" w:rsidRPr="003B2883" w:rsidRDefault="00602AC0" w:rsidP="00602AC0">
      <w:pPr>
        <w:pStyle w:val="TH"/>
      </w:pPr>
      <w:r w:rsidRPr="003B2883">
        <w:rPr>
          <w:noProof/>
        </w:rPr>
        <w:t>Table </w:t>
      </w:r>
      <w:r w:rsidRPr="003B2883">
        <w:t xml:space="preserve">6.1.6.2.23-1: </w:t>
      </w:r>
      <w:r w:rsidRPr="003B2883">
        <w:rPr>
          <w:noProof/>
        </w:rPr>
        <w:t xml:space="preserve">Definition of type </w:t>
      </w:r>
      <w:r w:rsidRPr="003B2883">
        <w:rPr>
          <w:lang w:eastAsia="zh-CN"/>
        </w:rPr>
        <w:t>UeContextTransferReqData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F7486F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0F04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49E9A1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389B3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AF9C9D"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7E33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01D34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6A0D8B" w14:textId="77777777" w:rsidR="00602AC0" w:rsidRPr="003B2883" w:rsidRDefault="00602AC0" w:rsidP="001D4998">
            <w:pPr>
              <w:pStyle w:val="TAL"/>
              <w:rPr>
                <w:lang w:eastAsia="zh-CN"/>
              </w:rPr>
            </w:pPr>
            <w:r w:rsidRPr="003B2883">
              <w:rPr>
                <w:lang w:eastAsia="zh-CN"/>
              </w:rPr>
              <w:t>reason</w:t>
            </w:r>
          </w:p>
        </w:tc>
        <w:tc>
          <w:tcPr>
            <w:tcW w:w="1559" w:type="dxa"/>
            <w:tcBorders>
              <w:top w:val="single" w:sz="4" w:space="0" w:color="auto"/>
              <w:left w:val="single" w:sz="4" w:space="0" w:color="auto"/>
              <w:bottom w:val="single" w:sz="4" w:space="0" w:color="auto"/>
              <w:right w:val="single" w:sz="4" w:space="0" w:color="auto"/>
            </w:tcBorders>
          </w:tcPr>
          <w:p w14:paraId="73964B3C" w14:textId="77777777" w:rsidR="00602AC0" w:rsidRPr="003B2883" w:rsidRDefault="00602AC0" w:rsidP="001D4998">
            <w:pPr>
              <w:pStyle w:val="TAL"/>
              <w:rPr>
                <w:lang w:eastAsia="zh-CN"/>
              </w:rPr>
            </w:pPr>
            <w:r w:rsidRPr="003B2883">
              <w:rPr>
                <w:lang w:eastAsia="zh-CN"/>
              </w:rPr>
              <w:t>TransferReason</w:t>
            </w:r>
          </w:p>
        </w:tc>
        <w:tc>
          <w:tcPr>
            <w:tcW w:w="425" w:type="dxa"/>
            <w:tcBorders>
              <w:top w:val="single" w:sz="4" w:space="0" w:color="auto"/>
              <w:left w:val="single" w:sz="4" w:space="0" w:color="auto"/>
              <w:bottom w:val="single" w:sz="4" w:space="0" w:color="auto"/>
              <w:right w:val="single" w:sz="4" w:space="0" w:color="auto"/>
            </w:tcBorders>
          </w:tcPr>
          <w:p w14:paraId="67D130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F3B107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F3D41C" w14:textId="77777777" w:rsidR="00602AC0" w:rsidRPr="003B2883" w:rsidRDefault="00602AC0" w:rsidP="001D4998">
            <w:pPr>
              <w:pStyle w:val="TAL"/>
              <w:rPr>
                <w:rFonts w:cs="Arial"/>
                <w:szCs w:val="18"/>
                <w:lang w:eastAsia="zh-CN"/>
              </w:rPr>
            </w:pPr>
            <w:r w:rsidRPr="003B2883">
              <w:rPr>
                <w:rFonts w:cs="Arial"/>
                <w:szCs w:val="18"/>
                <w:lang w:eastAsia="zh-CN"/>
              </w:rPr>
              <w:t>Indicate the reason for the UEContextTransfer service request</w:t>
            </w:r>
          </w:p>
        </w:tc>
      </w:tr>
      <w:tr w:rsidR="00602AC0" w:rsidRPr="003B2883" w14:paraId="530BD64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7115FC" w14:textId="77777777" w:rsidR="00602AC0" w:rsidRPr="003B2883" w:rsidRDefault="00602AC0" w:rsidP="001D4998">
            <w:pPr>
              <w:pStyle w:val="TAL"/>
              <w:rPr>
                <w:lang w:eastAsia="zh-CN"/>
              </w:rPr>
            </w:pPr>
            <w:r w:rsidRPr="003B2883">
              <w:rPr>
                <w:lang w:eastAsia="zh-CN"/>
              </w:rPr>
              <w:t>accessType</w:t>
            </w:r>
          </w:p>
        </w:tc>
        <w:tc>
          <w:tcPr>
            <w:tcW w:w="1559" w:type="dxa"/>
            <w:tcBorders>
              <w:top w:val="single" w:sz="4" w:space="0" w:color="auto"/>
              <w:left w:val="single" w:sz="4" w:space="0" w:color="auto"/>
              <w:bottom w:val="single" w:sz="4" w:space="0" w:color="auto"/>
              <w:right w:val="single" w:sz="4" w:space="0" w:color="auto"/>
            </w:tcBorders>
          </w:tcPr>
          <w:p w14:paraId="1C653CF7" w14:textId="77777777" w:rsidR="00602AC0" w:rsidRPr="003B2883" w:rsidRDefault="00602AC0"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72E09017"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C04C3A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D3D7D5" w14:textId="77777777" w:rsidR="00602AC0" w:rsidRPr="003B2883" w:rsidRDefault="00602AC0" w:rsidP="001D4998">
            <w:pPr>
              <w:pStyle w:val="TAL"/>
              <w:rPr>
                <w:rFonts w:cs="Arial"/>
                <w:szCs w:val="18"/>
                <w:lang w:eastAsia="zh-CN"/>
              </w:rPr>
            </w:pPr>
            <w:r w:rsidRPr="003B2883">
              <w:rPr>
                <w:rFonts w:cs="Arial"/>
                <w:szCs w:val="18"/>
                <w:lang w:eastAsia="zh-CN"/>
              </w:rPr>
              <w:t>This IE shall contain the access type of the UE.</w:t>
            </w:r>
          </w:p>
        </w:tc>
      </w:tr>
      <w:tr w:rsidR="00602AC0" w:rsidRPr="003B2883" w14:paraId="197F58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8274738" w14:textId="77777777" w:rsidR="00602AC0" w:rsidRPr="003B2883" w:rsidRDefault="00602AC0" w:rsidP="001D4998">
            <w:pPr>
              <w:pStyle w:val="TAL"/>
              <w:rPr>
                <w:lang w:eastAsia="zh-CN"/>
              </w:rPr>
            </w:pPr>
            <w:r w:rsidRPr="003B2883">
              <w:rPr>
                <w:rFonts w:hint="eastAsia"/>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65E3ED62" w14:textId="5A49D386" w:rsidR="00602AC0" w:rsidRPr="003B2883" w:rsidRDefault="00602AC0" w:rsidP="001D4998">
            <w:pPr>
              <w:pStyle w:val="TAL"/>
              <w:rPr>
                <w:lang w:eastAsia="zh-CN"/>
              </w:rPr>
            </w:pPr>
            <w:r w:rsidRPr="003B2883">
              <w:rPr>
                <w:rFonts w:hint="eastAsia"/>
              </w:rPr>
              <w:t>PlmnId</w:t>
            </w:r>
            <w:r w:rsidR="00E62305">
              <w:t>Nid</w:t>
            </w:r>
          </w:p>
        </w:tc>
        <w:tc>
          <w:tcPr>
            <w:tcW w:w="425" w:type="dxa"/>
            <w:tcBorders>
              <w:top w:val="single" w:sz="4" w:space="0" w:color="auto"/>
              <w:left w:val="single" w:sz="4" w:space="0" w:color="auto"/>
              <w:bottom w:val="single" w:sz="4" w:space="0" w:color="auto"/>
              <w:right w:val="single" w:sz="4" w:space="0" w:color="auto"/>
            </w:tcBorders>
          </w:tcPr>
          <w:p w14:paraId="7416B1B9"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5AD005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F2E670" w14:textId="44371F17" w:rsidR="00602AC0" w:rsidRPr="003B2883" w:rsidRDefault="00602AC0" w:rsidP="001D4998">
            <w:pPr>
              <w:pStyle w:val="TAL"/>
              <w:rPr>
                <w:rFonts w:cs="Arial"/>
                <w:szCs w:val="18"/>
                <w:lang w:eastAsia="zh-CN"/>
              </w:rPr>
            </w:pPr>
            <w:r w:rsidRPr="003B2883">
              <w:rPr>
                <w:rFonts w:hint="eastAsia"/>
              </w:rPr>
              <w:t xml:space="preserve">If present, this IE shall contain the PLMN ID </w:t>
            </w:r>
            <w:r w:rsidR="00EB3E30">
              <w:t>or SNPN ID</w:t>
            </w:r>
            <w:r w:rsidR="00EB3E30" w:rsidRPr="003B2883">
              <w:rPr>
                <w:rFonts w:hint="eastAsia"/>
              </w:rPr>
              <w:t xml:space="preserve"> </w:t>
            </w:r>
            <w:r w:rsidRPr="003B2883">
              <w:rPr>
                <w:rFonts w:hint="eastAsia"/>
              </w:rPr>
              <w:t>of the NF service consumer (e.g target AMF).</w:t>
            </w:r>
          </w:p>
        </w:tc>
      </w:tr>
      <w:tr w:rsidR="00602AC0" w:rsidRPr="003B2883" w14:paraId="004C8E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582D728" w14:textId="77777777" w:rsidR="00602AC0" w:rsidRPr="003B2883" w:rsidRDefault="00602AC0" w:rsidP="001D4998">
            <w:pPr>
              <w:pStyle w:val="TAL"/>
              <w:rPr>
                <w:lang w:eastAsia="zh-CN"/>
              </w:rPr>
            </w:pPr>
            <w:r w:rsidRPr="003B2883">
              <w:rPr>
                <w:lang w:eastAsia="zh-CN"/>
              </w:rPr>
              <w:t>regRequest</w:t>
            </w:r>
          </w:p>
        </w:tc>
        <w:tc>
          <w:tcPr>
            <w:tcW w:w="1559" w:type="dxa"/>
            <w:tcBorders>
              <w:top w:val="single" w:sz="4" w:space="0" w:color="auto"/>
              <w:left w:val="single" w:sz="4" w:space="0" w:color="auto"/>
              <w:bottom w:val="single" w:sz="4" w:space="0" w:color="auto"/>
              <w:right w:val="single" w:sz="4" w:space="0" w:color="auto"/>
            </w:tcBorders>
          </w:tcPr>
          <w:p w14:paraId="478504AE" w14:textId="77777777" w:rsidR="00602AC0" w:rsidRPr="003B2883" w:rsidRDefault="00602AC0" w:rsidP="001D4998">
            <w:pPr>
              <w:pStyle w:val="TAL"/>
              <w:rPr>
                <w:lang w:eastAsia="zh-CN"/>
              </w:rPr>
            </w:pPr>
            <w:r w:rsidRPr="003B2883">
              <w:t>N1MessageContainer</w:t>
            </w:r>
          </w:p>
        </w:tc>
        <w:tc>
          <w:tcPr>
            <w:tcW w:w="425" w:type="dxa"/>
            <w:tcBorders>
              <w:top w:val="single" w:sz="4" w:space="0" w:color="auto"/>
              <w:left w:val="single" w:sz="4" w:space="0" w:color="auto"/>
              <w:bottom w:val="single" w:sz="4" w:space="0" w:color="auto"/>
              <w:right w:val="single" w:sz="4" w:space="0" w:color="auto"/>
            </w:tcBorders>
          </w:tcPr>
          <w:p w14:paraId="5511574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54F5236"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F11934C" w14:textId="2E5893AE" w:rsidR="00602AC0" w:rsidRPr="003B2883" w:rsidRDefault="00602AC0" w:rsidP="001D4998">
            <w:pPr>
              <w:pStyle w:val="TAL"/>
              <w:rPr>
                <w:rFonts w:cs="Arial"/>
                <w:szCs w:val="18"/>
                <w:lang w:eastAsia="zh-CN"/>
              </w:rPr>
            </w:pPr>
            <w:r w:rsidRPr="003B2883">
              <w:t xml:space="preserve">If present, this IE shall refer to the registration request message which triggers the UE Context Transfer. The message class shall be "5GMM" and message content shall be reference to N1 Message Content binary data, See </w:t>
            </w:r>
            <w:r w:rsidR="002F66A0">
              <w:t>clause </w:t>
            </w:r>
            <w:r w:rsidR="002F66A0" w:rsidRPr="003B2883">
              <w:t>6</w:t>
            </w:r>
            <w:r w:rsidRPr="003B2883">
              <w:t>.1.6.4.2.</w:t>
            </w:r>
          </w:p>
        </w:tc>
      </w:tr>
      <w:tr w:rsidR="00602AC0" w:rsidRPr="003B2883" w14:paraId="21E6479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4036758" w14:textId="77777777" w:rsidR="00602AC0" w:rsidRPr="003B2883" w:rsidRDefault="00602AC0" w:rsidP="001D4998">
            <w:pPr>
              <w:pStyle w:val="TAL"/>
              <w:rPr>
                <w:lang w:eastAsia="zh-CN"/>
              </w:rPr>
            </w:pPr>
            <w:r w:rsidRPr="003B2883">
              <w:rPr>
                <w:lang w:eastAsia="zh-CN"/>
              </w:rPr>
              <w:t>supportedFeatures</w:t>
            </w:r>
          </w:p>
        </w:tc>
        <w:tc>
          <w:tcPr>
            <w:tcW w:w="1559" w:type="dxa"/>
            <w:tcBorders>
              <w:top w:val="single" w:sz="4" w:space="0" w:color="auto"/>
              <w:left w:val="single" w:sz="4" w:space="0" w:color="auto"/>
              <w:bottom w:val="single" w:sz="4" w:space="0" w:color="auto"/>
              <w:right w:val="single" w:sz="4" w:space="0" w:color="auto"/>
            </w:tcBorders>
          </w:tcPr>
          <w:p w14:paraId="61A06034"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60978CC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185B1"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729C63" w14:textId="2BB52DF9"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bl>
    <w:p w14:paraId="1A54A26E" w14:textId="77777777" w:rsidR="00602AC0" w:rsidRPr="003B2883" w:rsidRDefault="00602AC0" w:rsidP="00602AC0"/>
    <w:p w14:paraId="3BE80923" w14:textId="77777777" w:rsidR="00602AC0" w:rsidRPr="003B2883" w:rsidRDefault="00602AC0" w:rsidP="00602AC0">
      <w:pPr>
        <w:pStyle w:val="Heading5"/>
        <w:rPr>
          <w:lang w:eastAsia="zh-CN"/>
        </w:rPr>
      </w:pPr>
      <w:bookmarkStart w:id="3308" w:name="_Toc25156381"/>
      <w:bookmarkStart w:id="3309" w:name="_Toc34124683"/>
      <w:bookmarkStart w:id="3310" w:name="_Toc43207807"/>
      <w:bookmarkStart w:id="3311" w:name="_Toc49857277"/>
      <w:bookmarkStart w:id="3312" w:name="_Toc56677113"/>
      <w:bookmarkStart w:id="3313" w:name="_Toc56691636"/>
      <w:bookmarkStart w:id="3314" w:name="_Toc56698900"/>
      <w:bookmarkStart w:id="3315" w:name="_Toc89035135"/>
      <w:bookmarkStart w:id="3316" w:name="_Toc89064933"/>
      <w:bookmarkStart w:id="3317" w:name="_Toc89180232"/>
      <w:bookmarkStart w:id="3318" w:name="_Toc97071911"/>
      <w:bookmarkStart w:id="3319" w:name="_Toc120051313"/>
      <w:bookmarkStart w:id="3320" w:name="_Toc169749599"/>
      <w:r w:rsidRPr="003B2883">
        <w:lastRenderedPageBreak/>
        <w:t>6.1.6.2.24</w:t>
      </w:r>
      <w:r w:rsidRPr="003B2883">
        <w:tab/>
        <w:t xml:space="preserve">Type: </w:t>
      </w:r>
      <w:r w:rsidRPr="003B2883">
        <w:rPr>
          <w:lang w:eastAsia="zh-CN"/>
        </w:rPr>
        <w:t>UeContextTransferRspData</w:t>
      </w:r>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4FB35FE0" w14:textId="77777777" w:rsidR="00602AC0" w:rsidRPr="003B2883" w:rsidRDefault="00602AC0" w:rsidP="00602AC0">
      <w:pPr>
        <w:pStyle w:val="TH"/>
      </w:pPr>
      <w:r w:rsidRPr="003B2883">
        <w:rPr>
          <w:noProof/>
        </w:rPr>
        <w:t>Table </w:t>
      </w:r>
      <w:r w:rsidRPr="003B2883">
        <w:t xml:space="preserve">6.1.6.2.24-1: </w:t>
      </w:r>
      <w:r w:rsidRPr="003B2883">
        <w:rPr>
          <w:noProof/>
        </w:rPr>
        <w:t xml:space="preserve">Definition of type </w:t>
      </w:r>
      <w:r w:rsidRPr="003B2883">
        <w:rPr>
          <w:lang w:eastAsia="zh-CN"/>
        </w:rPr>
        <w:t>UeContextTransferRspData</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20"/>
        <w:gridCol w:w="425"/>
        <w:gridCol w:w="1134"/>
        <w:gridCol w:w="3684"/>
        <w:gridCol w:w="1275"/>
      </w:tblGrid>
      <w:tr w:rsidR="00602AC0" w:rsidRPr="003B2883" w14:paraId="596E7C8A"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2F71FE40" w14:textId="77777777" w:rsidR="00602AC0" w:rsidRPr="003B2883" w:rsidRDefault="00602AC0" w:rsidP="001D4998">
            <w:pPr>
              <w:pStyle w:val="TAH"/>
            </w:pPr>
            <w:r w:rsidRPr="003B2883">
              <w:t>Attribute name</w:t>
            </w:r>
          </w:p>
        </w:tc>
        <w:tc>
          <w:tcPr>
            <w:tcW w:w="1420" w:type="dxa"/>
            <w:tcBorders>
              <w:top w:val="single" w:sz="4" w:space="0" w:color="auto"/>
              <w:left w:val="single" w:sz="4" w:space="0" w:color="auto"/>
              <w:bottom w:val="single" w:sz="4" w:space="0" w:color="auto"/>
              <w:right w:val="single" w:sz="4" w:space="0" w:color="auto"/>
            </w:tcBorders>
            <w:shd w:val="clear" w:color="auto" w:fill="C0C0C0"/>
            <w:hideMark/>
          </w:tcPr>
          <w:p w14:paraId="4333A9F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0CB5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2A1E610" w14:textId="77777777" w:rsidR="00602AC0" w:rsidRPr="003B2883" w:rsidRDefault="00602AC0" w:rsidP="008B2FDB">
            <w:pPr>
              <w:pStyle w:val="TAH"/>
            </w:pPr>
            <w:r w:rsidRPr="008B2FDB">
              <w:t>Cardinality</w:t>
            </w:r>
          </w:p>
        </w:tc>
        <w:tc>
          <w:tcPr>
            <w:tcW w:w="3684" w:type="dxa"/>
            <w:tcBorders>
              <w:top w:val="single" w:sz="4" w:space="0" w:color="auto"/>
              <w:left w:val="single" w:sz="4" w:space="0" w:color="auto"/>
              <w:bottom w:val="single" w:sz="4" w:space="0" w:color="auto"/>
              <w:right w:val="single" w:sz="4" w:space="0" w:color="auto"/>
            </w:tcBorders>
            <w:shd w:val="clear" w:color="auto" w:fill="C0C0C0"/>
            <w:hideMark/>
          </w:tcPr>
          <w:p w14:paraId="4803F391"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5AA3CFF9"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6292A44F"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7EACA859" w14:textId="77777777" w:rsidR="00602AC0" w:rsidRPr="003B2883" w:rsidRDefault="00602AC0" w:rsidP="001D4998">
            <w:pPr>
              <w:pStyle w:val="TAL"/>
              <w:rPr>
                <w:lang w:eastAsia="zh-CN"/>
              </w:rPr>
            </w:pPr>
            <w:r w:rsidRPr="003B2883">
              <w:rPr>
                <w:lang w:eastAsia="zh-CN"/>
              </w:rPr>
              <w:t>ueContext</w:t>
            </w:r>
          </w:p>
        </w:tc>
        <w:tc>
          <w:tcPr>
            <w:tcW w:w="1420" w:type="dxa"/>
            <w:tcBorders>
              <w:top w:val="single" w:sz="4" w:space="0" w:color="auto"/>
              <w:left w:val="single" w:sz="4" w:space="0" w:color="auto"/>
              <w:bottom w:val="single" w:sz="4" w:space="0" w:color="auto"/>
              <w:right w:val="single" w:sz="4" w:space="0" w:color="auto"/>
            </w:tcBorders>
          </w:tcPr>
          <w:p w14:paraId="40C365F4"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32B12CA"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67C9E5B" w14:textId="77777777" w:rsidR="00602AC0" w:rsidRPr="003B2883" w:rsidRDefault="00602AC0" w:rsidP="001D4998">
            <w:pPr>
              <w:pStyle w:val="TAL"/>
              <w:rPr>
                <w:lang w:eastAsia="zh-CN"/>
              </w:rPr>
            </w:pPr>
            <w:r w:rsidRPr="003B2883">
              <w:rPr>
                <w:lang w:eastAsia="zh-CN"/>
              </w:rPr>
              <w:t>1</w:t>
            </w:r>
          </w:p>
        </w:tc>
        <w:tc>
          <w:tcPr>
            <w:tcW w:w="3684" w:type="dxa"/>
            <w:tcBorders>
              <w:top w:val="single" w:sz="4" w:space="0" w:color="auto"/>
              <w:left w:val="single" w:sz="4" w:space="0" w:color="auto"/>
              <w:bottom w:val="single" w:sz="4" w:space="0" w:color="auto"/>
              <w:right w:val="single" w:sz="4" w:space="0" w:color="auto"/>
            </w:tcBorders>
          </w:tcPr>
          <w:p w14:paraId="35D3F422"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after the modification is applied.</w:t>
            </w:r>
          </w:p>
        </w:tc>
        <w:tc>
          <w:tcPr>
            <w:tcW w:w="1275" w:type="dxa"/>
            <w:tcBorders>
              <w:top w:val="single" w:sz="4" w:space="0" w:color="auto"/>
              <w:left w:val="single" w:sz="4" w:space="0" w:color="auto"/>
              <w:bottom w:val="single" w:sz="4" w:space="0" w:color="auto"/>
              <w:right w:val="single" w:sz="4" w:space="0" w:color="auto"/>
            </w:tcBorders>
          </w:tcPr>
          <w:p w14:paraId="1F49857C" w14:textId="77777777" w:rsidR="00602AC0" w:rsidRPr="003B2883" w:rsidRDefault="00602AC0" w:rsidP="001D4998">
            <w:pPr>
              <w:pStyle w:val="TAL"/>
              <w:rPr>
                <w:rFonts w:cs="Arial"/>
                <w:szCs w:val="18"/>
                <w:lang w:eastAsia="zh-CN"/>
              </w:rPr>
            </w:pPr>
          </w:p>
        </w:tc>
      </w:tr>
      <w:tr w:rsidR="00602AC0" w:rsidRPr="003B2883" w14:paraId="0D6ECE38"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2EB668BB" w14:textId="77777777" w:rsidR="00602AC0" w:rsidRPr="003B2883" w:rsidRDefault="00602AC0" w:rsidP="001D4998">
            <w:pPr>
              <w:pStyle w:val="TAL"/>
              <w:rPr>
                <w:lang w:eastAsia="zh-CN"/>
              </w:rPr>
            </w:pPr>
            <w:r w:rsidRPr="003B2883">
              <w:rPr>
                <w:lang w:eastAsia="zh-CN"/>
              </w:rPr>
              <w:t>supportedFeatures</w:t>
            </w:r>
          </w:p>
        </w:tc>
        <w:tc>
          <w:tcPr>
            <w:tcW w:w="1420" w:type="dxa"/>
            <w:tcBorders>
              <w:top w:val="single" w:sz="4" w:space="0" w:color="auto"/>
              <w:left w:val="single" w:sz="4" w:space="0" w:color="auto"/>
              <w:bottom w:val="single" w:sz="4" w:space="0" w:color="auto"/>
              <w:right w:val="single" w:sz="4" w:space="0" w:color="auto"/>
            </w:tcBorders>
          </w:tcPr>
          <w:p w14:paraId="26DC9558" w14:textId="77777777" w:rsidR="00602AC0" w:rsidRPr="003B2883" w:rsidRDefault="00602AC0" w:rsidP="001D4998">
            <w:pPr>
              <w:pStyle w:val="TAL"/>
              <w:rPr>
                <w:lang w:eastAsia="zh-CN"/>
              </w:rPr>
            </w:pPr>
            <w:r w:rsidRPr="003B2883">
              <w:rPr>
                <w:lang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775A086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01B43B" w14:textId="77777777" w:rsidR="00602AC0" w:rsidRPr="003B2883" w:rsidRDefault="00602AC0" w:rsidP="001D4998">
            <w:pPr>
              <w:pStyle w:val="TAL"/>
              <w:rPr>
                <w:lang w:eastAsia="zh-CN"/>
              </w:rPr>
            </w:pPr>
            <w:r w:rsidRPr="003B2883">
              <w:t>0..1</w:t>
            </w:r>
          </w:p>
        </w:tc>
        <w:tc>
          <w:tcPr>
            <w:tcW w:w="3684" w:type="dxa"/>
            <w:tcBorders>
              <w:top w:val="single" w:sz="4" w:space="0" w:color="auto"/>
              <w:left w:val="single" w:sz="4" w:space="0" w:color="auto"/>
              <w:bottom w:val="single" w:sz="4" w:space="0" w:color="auto"/>
              <w:right w:val="single" w:sz="4" w:space="0" w:color="auto"/>
            </w:tcBorders>
          </w:tcPr>
          <w:p w14:paraId="606C20A9" w14:textId="60B16313"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c>
          <w:tcPr>
            <w:tcW w:w="1275" w:type="dxa"/>
            <w:tcBorders>
              <w:top w:val="single" w:sz="4" w:space="0" w:color="auto"/>
              <w:left w:val="single" w:sz="4" w:space="0" w:color="auto"/>
              <w:bottom w:val="single" w:sz="4" w:space="0" w:color="auto"/>
              <w:right w:val="single" w:sz="4" w:space="0" w:color="auto"/>
            </w:tcBorders>
          </w:tcPr>
          <w:p w14:paraId="2F2DDC72" w14:textId="77777777" w:rsidR="00602AC0" w:rsidRPr="003B2883" w:rsidRDefault="00602AC0" w:rsidP="001D4998">
            <w:pPr>
              <w:pStyle w:val="TAL"/>
              <w:rPr>
                <w:rFonts w:cs="Arial"/>
                <w:szCs w:val="18"/>
              </w:rPr>
            </w:pPr>
          </w:p>
        </w:tc>
      </w:tr>
      <w:tr w:rsidR="00602AC0" w:rsidRPr="003B2883" w14:paraId="3B9C9263"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6EE9F4C9" w14:textId="77777777" w:rsidR="00602AC0" w:rsidRPr="003B2883" w:rsidRDefault="00602AC0" w:rsidP="001D4998">
            <w:pPr>
              <w:pStyle w:val="TAL"/>
              <w:rPr>
                <w:lang w:eastAsia="zh-CN"/>
              </w:rPr>
            </w:pPr>
            <w:r w:rsidRPr="003B2883">
              <w:rPr>
                <w:lang w:eastAsia="zh-CN"/>
              </w:rPr>
              <w:t>ueRadioCapability</w:t>
            </w:r>
          </w:p>
        </w:tc>
        <w:tc>
          <w:tcPr>
            <w:tcW w:w="1420" w:type="dxa"/>
            <w:tcBorders>
              <w:top w:val="single" w:sz="4" w:space="0" w:color="auto"/>
              <w:left w:val="single" w:sz="4" w:space="0" w:color="auto"/>
              <w:bottom w:val="single" w:sz="4" w:space="0" w:color="auto"/>
              <w:right w:val="single" w:sz="4" w:space="0" w:color="auto"/>
            </w:tcBorders>
          </w:tcPr>
          <w:p w14:paraId="2060B6F0"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3956C8A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5CF36E" w14:textId="77777777" w:rsidR="00602AC0" w:rsidRPr="003B2883" w:rsidRDefault="00602AC0" w:rsidP="001D4998">
            <w:pPr>
              <w:pStyle w:val="TAL"/>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75F39C59" w14:textId="77777777" w:rsidR="00602AC0" w:rsidRPr="003B2883" w:rsidRDefault="00602AC0" w:rsidP="001D4998">
            <w:pPr>
              <w:pStyle w:val="TAL"/>
              <w:rPr>
                <w:lang w:eastAsia="zh-CN"/>
              </w:rPr>
            </w:pPr>
            <w:r w:rsidRPr="003B2883">
              <w:rPr>
                <w:lang w:eastAsia="zh-CN"/>
              </w:rPr>
              <w:t>This IE shall be included to contain the "UE Radio Capability Information" if available during context transfer procedure.</w:t>
            </w:r>
          </w:p>
          <w:p w14:paraId="4F709720" w14:textId="16AA28B3" w:rsidR="00602AC0" w:rsidRDefault="00602AC0" w:rsidP="001D4998">
            <w:pPr>
              <w:pStyle w:val="TAL"/>
            </w:pPr>
            <w:r w:rsidRPr="003B2883">
              <w:rPr>
                <w:lang w:eastAsia="zh-CN"/>
              </w:rPr>
              <w:t>UE Radio Capability Information</w:t>
            </w:r>
            <w:r w:rsidRPr="003B2883">
              <w:rPr>
                <w:rFonts w:hint="eastAsia"/>
                <w:lang w:eastAsia="zh-CN"/>
              </w:rPr>
              <w:t xml:space="preserve"> does not include </w:t>
            </w:r>
            <w:r w:rsidRPr="003B2883">
              <w:t>NB-IoT UE radio capabilit</w:t>
            </w:r>
            <w:r w:rsidRPr="003B2883">
              <w:rPr>
                <w:rFonts w:hint="eastAsia"/>
                <w:lang w:eastAsia="zh-CN"/>
              </w:rPr>
              <w:t>y</w:t>
            </w:r>
            <w:r w:rsidRPr="003B2883">
              <w:rPr>
                <w:lang w:eastAsia="zh-CN"/>
              </w:rPr>
              <w:t xml:space="preserve">, </w:t>
            </w:r>
            <w:r w:rsidRPr="003B2883">
              <w:t xml:space="preserve">see </w:t>
            </w:r>
            <w:r w:rsidR="002F66A0">
              <w:t>clause </w:t>
            </w:r>
            <w:r w:rsidR="002F66A0" w:rsidRPr="003B2883">
              <w:t>5</w:t>
            </w:r>
            <w:r w:rsidRPr="003B2883">
              <w:t>.4.4.1 of 3GPP TS 23.501 [2]</w:t>
            </w:r>
          </w:p>
          <w:p w14:paraId="1DC1F6EC" w14:textId="55DCB94E" w:rsidR="00C03050" w:rsidRPr="003B2883" w:rsidRDefault="00C03050" w:rsidP="001D4998">
            <w:pPr>
              <w:pStyle w:val="TAL"/>
              <w:rPr>
                <w:rFonts w:cs="Arial"/>
                <w:szCs w:val="18"/>
              </w:rPr>
            </w:pPr>
            <w:r>
              <w:t>(NOTE</w:t>
            </w:r>
            <w:r w:rsidR="008B2700">
              <w:t>)</w:t>
            </w:r>
          </w:p>
        </w:tc>
        <w:tc>
          <w:tcPr>
            <w:tcW w:w="1275" w:type="dxa"/>
            <w:tcBorders>
              <w:top w:val="single" w:sz="4" w:space="0" w:color="auto"/>
              <w:left w:val="single" w:sz="4" w:space="0" w:color="auto"/>
              <w:bottom w:val="single" w:sz="4" w:space="0" w:color="auto"/>
              <w:right w:val="single" w:sz="4" w:space="0" w:color="auto"/>
            </w:tcBorders>
          </w:tcPr>
          <w:p w14:paraId="352A877D" w14:textId="77777777" w:rsidR="00602AC0" w:rsidRPr="003B2883" w:rsidRDefault="00602AC0" w:rsidP="001D4998">
            <w:pPr>
              <w:pStyle w:val="TAL"/>
              <w:rPr>
                <w:lang w:eastAsia="zh-CN"/>
              </w:rPr>
            </w:pPr>
          </w:p>
        </w:tc>
      </w:tr>
      <w:tr w:rsidR="00342EEA" w:rsidRPr="003B2883" w14:paraId="4EED6A06"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1AC21360" w14:textId="1DE60D17" w:rsidR="00342EEA" w:rsidRPr="003B2883" w:rsidRDefault="00342EEA" w:rsidP="00342EEA">
            <w:pPr>
              <w:pStyle w:val="TAL"/>
              <w:rPr>
                <w:lang w:eastAsia="zh-CN"/>
              </w:rPr>
            </w:pPr>
            <w:r w:rsidRPr="003B2883">
              <w:rPr>
                <w:lang w:eastAsia="zh-CN"/>
              </w:rPr>
              <w:t>ueRadioCapability</w:t>
            </w:r>
            <w:r>
              <w:rPr>
                <w:lang w:eastAsia="zh-CN"/>
              </w:rPr>
              <w:t>ForPaging</w:t>
            </w:r>
          </w:p>
        </w:tc>
        <w:tc>
          <w:tcPr>
            <w:tcW w:w="1420" w:type="dxa"/>
            <w:tcBorders>
              <w:top w:val="single" w:sz="4" w:space="0" w:color="auto"/>
              <w:left w:val="single" w:sz="4" w:space="0" w:color="auto"/>
              <w:bottom w:val="single" w:sz="4" w:space="0" w:color="auto"/>
              <w:right w:val="single" w:sz="4" w:space="0" w:color="auto"/>
            </w:tcBorders>
          </w:tcPr>
          <w:p w14:paraId="226E0239" w14:textId="1D90DA90"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1580EF5" w14:textId="591D8A6C"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2CD6E" w14:textId="5D542F58"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01A92235"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 during context transfer procedure.</w:t>
            </w:r>
          </w:p>
          <w:p w14:paraId="58D7FEDC" w14:textId="32B2F591" w:rsidR="008B2700" w:rsidRPr="003B2883" w:rsidRDefault="008B2700" w:rsidP="00342EEA">
            <w:pPr>
              <w:pStyle w:val="TAL"/>
              <w:rPr>
                <w:lang w:eastAsia="zh-CN"/>
              </w:rPr>
            </w:pPr>
            <w:r>
              <w:rPr>
                <w:lang w:eastAsia="zh-CN"/>
              </w:rPr>
              <w:t>(NOTE)</w:t>
            </w:r>
          </w:p>
          <w:p w14:paraId="4FCFDBB0" w14:textId="77777777" w:rsidR="00342EEA" w:rsidRPr="003B2883" w:rsidRDefault="00342EEA" w:rsidP="00342EEA">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742BC9E6" w14:textId="77777777" w:rsidR="00342EEA" w:rsidRPr="003B2883" w:rsidRDefault="00342EEA" w:rsidP="00342EEA">
            <w:pPr>
              <w:pStyle w:val="TAL"/>
              <w:rPr>
                <w:lang w:eastAsia="zh-CN"/>
              </w:rPr>
            </w:pPr>
          </w:p>
        </w:tc>
      </w:tr>
      <w:tr w:rsidR="00342EEA" w:rsidRPr="003B2883" w14:paraId="2D850AFB"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00A8C0DA" w14:textId="77777777" w:rsidR="00342EEA" w:rsidRPr="003B2883" w:rsidRDefault="00342EEA" w:rsidP="00342EEA">
            <w:pPr>
              <w:pStyle w:val="TAL"/>
              <w:rPr>
                <w:lang w:eastAsia="zh-CN"/>
              </w:rPr>
            </w:pPr>
            <w:r w:rsidRPr="003B2883">
              <w:rPr>
                <w:rFonts w:hint="eastAsia"/>
                <w:lang w:eastAsia="zh-CN"/>
              </w:rPr>
              <w:t>ueNbiotRadioCapability</w:t>
            </w:r>
          </w:p>
        </w:tc>
        <w:tc>
          <w:tcPr>
            <w:tcW w:w="1420" w:type="dxa"/>
            <w:tcBorders>
              <w:top w:val="single" w:sz="4" w:space="0" w:color="auto"/>
              <w:left w:val="single" w:sz="4" w:space="0" w:color="auto"/>
              <w:bottom w:val="single" w:sz="4" w:space="0" w:color="auto"/>
              <w:right w:val="single" w:sz="4" w:space="0" w:color="auto"/>
            </w:tcBorders>
          </w:tcPr>
          <w:p w14:paraId="64FB1959" w14:textId="77777777"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0086758"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14B26" w14:textId="77777777" w:rsidR="00342EEA" w:rsidRPr="003B2883" w:rsidRDefault="00342EEA" w:rsidP="00342EEA">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6E5CC2C6" w14:textId="12C4C7AD" w:rsidR="00342EEA" w:rsidRPr="003B2883" w:rsidRDefault="00342EEA" w:rsidP="00342EEA">
            <w:pPr>
              <w:pStyle w:val="TAL"/>
              <w:rPr>
                <w:lang w:eastAsia="zh-CN"/>
              </w:rPr>
            </w:pPr>
            <w:r w:rsidRPr="003B2883">
              <w:rPr>
                <w:rFonts w:hint="eastAsia"/>
                <w:lang w:eastAsia="zh-CN"/>
              </w:rPr>
              <w:t xml:space="preserve">This IE shall be included to contain </w:t>
            </w:r>
            <w:r>
              <w:rPr>
                <w:lang w:eastAsia="zh-CN"/>
              </w:rPr>
              <w:t>"</w:t>
            </w:r>
            <w:r w:rsidRPr="003B2883">
              <w:rPr>
                <w:lang w:eastAsia="zh-CN"/>
              </w:rPr>
              <w:t>NB-IoT UE radio capabilit</w:t>
            </w:r>
            <w:r w:rsidRPr="003B2883">
              <w:rPr>
                <w:rFonts w:hint="eastAsia"/>
                <w:lang w:eastAsia="zh-CN"/>
              </w:rPr>
              <w:t>y Information</w:t>
            </w:r>
            <w:r>
              <w:rPr>
                <w:lang w:eastAsia="zh-CN"/>
              </w:rPr>
              <w:t>"</w:t>
            </w:r>
            <w:r w:rsidRPr="003B2883">
              <w:rPr>
                <w:lang w:eastAsia="zh-CN"/>
              </w:rPr>
              <w:t xml:space="preserve"> if available during context transfer procedure,</w:t>
            </w:r>
            <w:r w:rsidRPr="003B2883">
              <w:t xml:space="preserve"> see </w:t>
            </w:r>
            <w:r w:rsidR="002F66A0">
              <w:t>clause </w:t>
            </w:r>
            <w:r w:rsidR="002F66A0" w:rsidRPr="003B2883">
              <w:t>5</w:t>
            </w:r>
            <w:r w:rsidRPr="003B2883">
              <w:t>.4.4.1 of 3GPP TS 23.501 [2]</w:t>
            </w:r>
          </w:p>
        </w:tc>
        <w:tc>
          <w:tcPr>
            <w:tcW w:w="1275" w:type="dxa"/>
            <w:tcBorders>
              <w:top w:val="single" w:sz="4" w:space="0" w:color="auto"/>
              <w:left w:val="single" w:sz="4" w:space="0" w:color="auto"/>
              <w:bottom w:val="single" w:sz="4" w:space="0" w:color="auto"/>
              <w:right w:val="single" w:sz="4" w:space="0" w:color="auto"/>
            </w:tcBorders>
          </w:tcPr>
          <w:p w14:paraId="77A91B30" w14:textId="77777777" w:rsidR="00342EEA" w:rsidRPr="003B2883" w:rsidRDefault="00342EEA" w:rsidP="00342EEA">
            <w:pPr>
              <w:pStyle w:val="TAL"/>
              <w:rPr>
                <w:lang w:eastAsia="zh-CN"/>
              </w:rPr>
            </w:pPr>
            <w:r>
              <w:rPr>
                <w:rFonts w:cs="Arial"/>
                <w:szCs w:val="18"/>
              </w:rPr>
              <w:t>C</w:t>
            </w:r>
            <w:r w:rsidRPr="003B2883">
              <w:rPr>
                <w:rFonts w:cs="Arial"/>
                <w:szCs w:val="18"/>
              </w:rPr>
              <w:t>IOT</w:t>
            </w:r>
          </w:p>
        </w:tc>
      </w:tr>
      <w:tr w:rsidR="00120B9B" w:rsidRPr="003B2883" w14:paraId="77D523FC" w14:textId="77777777" w:rsidTr="0016635E">
        <w:trPr>
          <w:jc w:val="center"/>
        </w:trPr>
        <w:tc>
          <w:tcPr>
            <w:tcW w:w="1696" w:type="dxa"/>
            <w:tcBorders>
              <w:top w:val="single" w:sz="4" w:space="0" w:color="auto"/>
              <w:left w:val="single" w:sz="4" w:space="0" w:color="auto"/>
              <w:bottom w:val="single" w:sz="4" w:space="0" w:color="auto"/>
              <w:right w:val="single" w:sz="4" w:space="0" w:color="auto"/>
            </w:tcBorders>
          </w:tcPr>
          <w:p w14:paraId="4DE29AC5" w14:textId="52E3C3A9" w:rsidR="00120B9B" w:rsidRPr="003B2883" w:rsidRDefault="00120B9B" w:rsidP="00120B9B">
            <w:pPr>
              <w:pStyle w:val="TAL"/>
              <w:rPr>
                <w:lang w:eastAsia="zh-CN"/>
              </w:rPr>
            </w:pPr>
            <w:r>
              <w:rPr>
                <w:rFonts w:cs="Arial"/>
              </w:rPr>
              <w:t>xrDeviceWith2Rx</w:t>
            </w:r>
          </w:p>
        </w:tc>
        <w:tc>
          <w:tcPr>
            <w:tcW w:w="1420" w:type="dxa"/>
            <w:tcBorders>
              <w:top w:val="single" w:sz="4" w:space="0" w:color="auto"/>
              <w:left w:val="single" w:sz="4" w:space="0" w:color="auto"/>
              <w:bottom w:val="single" w:sz="4" w:space="0" w:color="auto"/>
              <w:right w:val="single" w:sz="4" w:space="0" w:color="auto"/>
            </w:tcBorders>
          </w:tcPr>
          <w:p w14:paraId="0958577B" w14:textId="06D5FF24" w:rsidR="00120B9B" w:rsidRPr="003B2883" w:rsidRDefault="00120B9B" w:rsidP="00120B9B">
            <w:pPr>
              <w:pStyle w:val="TAL"/>
              <w:rPr>
                <w:lang w:val="en-US"/>
              </w:rPr>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1D20C0FC" w14:textId="5AA9CC43" w:rsidR="00120B9B" w:rsidRPr="003B2883" w:rsidRDefault="00120B9B" w:rsidP="00120B9B">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9838F9" w14:textId="3F0E0B6B" w:rsidR="00120B9B" w:rsidRPr="003B2883" w:rsidRDefault="00120B9B" w:rsidP="00120B9B">
            <w:pPr>
              <w:pStyle w:val="TAL"/>
              <w:rPr>
                <w:lang w:eastAsia="zh-CN"/>
              </w:rPr>
            </w:pPr>
            <w:r w:rsidRPr="003B2883">
              <w:rPr>
                <w:lang w:eastAsia="zh-CN"/>
              </w:rPr>
              <w:t>0..1</w:t>
            </w:r>
          </w:p>
        </w:tc>
        <w:tc>
          <w:tcPr>
            <w:tcW w:w="3684" w:type="dxa"/>
            <w:tcBorders>
              <w:top w:val="single" w:sz="4" w:space="0" w:color="auto"/>
              <w:left w:val="single" w:sz="4" w:space="0" w:color="auto"/>
              <w:bottom w:val="single" w:sz="4" w:space="0" w:color="auto"/>
              <w:right w:val="single" w:sz="4" w:space="0" w:color="auto"/>
            </w:tcBorders>
          </w:tcPr>
          <w:p w14:paraId="46CE6F7D" w14:textId="18D8E2FD" w:rsidR="00120B9B" w:rsidRPr="003B2883" w:rsidRDefault="00120B9B" w:rsidP="00120B9B">
            <w:pPr>
              <w:pStyle w:val="TAL"/>
              <w:rPr>
                <w:lang w:eastAsia="zh-CN"/>
              </w:rPr>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75" w:type="dxa"/>
            <w:tcBorders>
              <w:top w:val="single" w:sz="4" w:space="0" w:color="auto"/>
              <w:left w:val="single" w:sz="4" w:space="0" w:color="auto"/>
              <w:bottom w:val="single" w:sz="4" w:space="0" w:color="auto"/>
              <w:right w:val="single" w:sz="4" w:space="0" w:color="auto"/>
            </w:tcBorders>
          </w:tcPr>
          <w:p w14:paraId="7897EFBD" w14:textId="77777777" w:rsidR="00120B9B" w:rsidRDefault="00120B9B" w:rsidP="00120B9B">
            <w:pPr>
              <w:pStyle w:val="TAL"/>
              <w:rPr>
                <w:rFonts w:cs="Arial"/>
                <w:szCs w:val="18"/>
              </w:rPr>
            </w:pPr>
          </w:p>
        </w:tc>
      </w:tr>
      <w:tr w:rsidR="00120B9B" w:rsidRPr="003B2883" w14:paraId="238EF3F2" w14:textId="77777777" w:rsidTr="0091428F">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40193EE7" w14:textId="36A8364F" w:rsidR="00120B9B" w:rsidRDefault="00120B9B" w:rsidP="00120B9B">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6403137A" w14:textId="77777777" w:rsidR="00602AC0" w:rsidRPr="003B2883" w:rsidRDefault="00602AC0" w:rsidP="00602AC0"/>
    <w:p w14:paraId="650F166B" w14:textId="77777777" w:rsidR="00602AC0" w:rsidRPr="003B2883" w:rsidRDefault="00602AC0" w:rsidP="00602AC0">
      <w:pPr>
        <w:pStyle w:val="Heading5"/>
        <w:rPr>
          <w:lang w:eastAsia="zh-CN"/>
        </w:rPr>
      </w:pPr>
      <w:bookmarkStart w:id="3321" w:name="_Toc25156382"/>
      <w:bookmarkStart w:id="3322" w:name="_Toc34124684"/>
      <w:bookmarkStart w:id="3323" w:name="_Toc43207808"/>
      <w:bookmarkStart w:id="3324" w:name="_Toc49857278"/>
      <w:bookmarkStart w:id="3325" w:name="_Toc56677114"/>
      <w:bookmarkStart w:id="3326" w:name="_Toc56691637"/>
      <w:bookmarkStart w:id="3327" w:name="_Toc56698901"/>
      <w:bookmarkStart w:id="3328" w:name="_Toc89035136"/>
      <w:bookmarkStart w:id="3329" w:name="_Toc89064934"/>
      <w:bookmarkStart w:id="3330" w:name="_Toc89180233"/>
      <w:bookmarkStart w:id="3331" w:name="_Toc97071912"/>
      <w:bookmarkStart w:id="3332" w:name="_Toc120051314"/>
      <w:bookmarkStart w:id="3333" w:name="_Toc169749600"/>
      <w:r w:rsidRPr="003B2883">
        <w:lastRenderedPageBreak/>
        <w:t>6.1.6.2.25</w:t>
      </w:r>
      <w:r w:rsidRPr="003B2883">
        <w:tab/>
        <w:t xml:space="preserve">Type: </w:t>
      </w:r>
      <w:r w:rsidRPr="003B2883">
        <w:rPr>
          <w:lang w:eastAsia="zh-CN"/>
        </w:rPr>
        <w:t>UeContext</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p>
    <w:p w14:paraId="0EDC04AE" w14:textId="77777777" w:rsidR="00602AC0" w:rsidRPr="003B2883" w:rsidRDefault="00602AC0" w:rsidP="00602AC0">
      <w:pPr>
        <w:pStyle w:val="TH"/>
      </w:pPr>
      <w:r w:rsidRPr="003B2883">
        <w:rPr>
          <w:noProof/>
        </w:rPr>
        <w:t>Table </w:t>
      </w:r>
      <w:r w:rsidRPr="003B2883">
        <w:t xml:space="preserve">6.1.6.2.25-1: </w:t>
      </w:r>
      <w:r w:rsidRPr="003B2883">
        <w:rPr>
          <w:noProof/>
        </w:rPr>
        <w:t xml:space="preserve">Definition of type </w:t>
      </w:r>
      <w:r w:rsidRPr="003B2883">
        <w:rPr>
          <w:noProof/>
          <w:lang w:eastAsia="zh-CN"/>
        </w:rPr>
        <w:t>UeContext</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11"/>
        <w:gridCol w:w="1418"/>
        <w:gridCol w:w="425"/>
        <w:gridCol w:w="1134"/>
        <w:gridCol w:w="3792"/>
        <w:gridCol w:w="1311"/>
      </w:tblGrid>
      <w:tr w:rsidR="00602AC0" w:rsidRPr="003B2883" w14:paraId="2AB6016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shd w:val="clear" w:color="auto" w:fill="C0C0C0"/>
            <w:hideMark/>
          </w:tcPr>
          <w:p w14:paraId="29AC39B7" w14:textId="77777777" w:rsidR="00602AC0" w:rsidRPr="003B2883" w:rsidRDefault="00602AC0"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F2EE54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1F307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93CE67" w14:textId="77777777" w:rsidR="00602AC0" w:rsidRPr="003B2883" w:rsidRDefault="00602AC0" w:rsidP="008B2FDB">
            <w:pPr>
              <w:pStyle w:val="TAH"/>
            </w:pPr>
            <w:r w:rsidRPr="008B2FDB">
              <w:t>Cardinality</w:t>
            </w:r>
          </w:p>
        </w:tc>
        <w:tc>
          <w:tcPr>
            <w:tcW w:w="3792" w:type="dxa"/>
            <w:tcBorders>
              <w:top w:val="single" w:sz="4" w:space="0" w:color="auto"/>
              <w:left w:val="single" w:sz="4" w:space="0" w:color="auto"/>
              <w:bottom w:val="single" w:sz="4" w:space="0" w:color="auto"/>
              <w:right w:val="single" w:sz="4" w:space="0" w:color="auto"/>
            </w:tcBorders>
            <w:shd w:val="clear" w:color="auto" w:fill="C0C0C0"/>
            <w:hideMark/>
          </w:tcPr>
          <w:p w14:paraId="49621897" w14:textId="77777777" w:rsidR="00602AC0" w:rsidRPr="003B2883" w:rsidRDefault="00602AC0" w:rsidP="001D4998">
            <w:pPr>
              <w:pStyle w:val="TAH"/>
              <w:rPr>
                <w:rFonts w:cs="Arial"/>
                <w:szCs w:val="18"/>
              </w:rPr>
            </w:pPr>
            <w:r w:rsidRPr="003B2883">
              <w:rPr>
                <w:rFonts w:cs="Arial"/>
                <w:szCs w:val="18"/>
              </w:rPr>
              <w:t>Description</w:t>
            </w:r>
          </w:p>
        </w:tc>
        <w:tc>
          <w:tcPr>
            <w:tcW w:w="1311" w:type="dxa"/>
            <w:tcBorders>
              <w:top w:val="single" w:sz="4" w:space="0" w:color="auto"/>
              <w:left w:val="single" w:sz="4" w:space="0" w:color="auto"/>
              <w:bottom w:val="single" w:sz="4" w:space="0" w:color="auto"/>
              <w:right w:val="single" w:sz="4" w:space="0" w:color="auto"/>
            </w:tcBorders>
            <w:shd w:val="clear" w:color="auto" w:fill="C0C0C0"/>
          </w:tcPr>
          <w:p w14:paraId="53562428" w14:textId="77777777" w:rsidR="00602AC0" w:rsidRPr="003B2883" w:rsidRDefault="00602AC0" w:rsidP="001D4998">
            <w:pPr>
              <w:pStyle w:val="TAH"/>
              <w:rPr>
                <w:rFonts w:cs="Arial"/>
                <w:szCs w:val="18"/>
              </w:rPr>
            </w:pPr>
            <w:r>
              <w:t>Applicability</w:t>
            </w:r>
          </w:p>
        </w:tc>
      </w:tr>
      <w:tr w:rsidR="00602AC0" w:rsidRPr="003B2883" w14:paraId="4CCF01C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36185D8" w14:textId="77777777" w:rsidR="00602AC0" w:rsidRPr="003B2883" w:rsidRDefault="00602AC0" w:rsidP="001D4998">
            <w:pPr>
              <w:pStyle w:val="TAL"/>
              <w:rPr>
                <w:lang w:eastAsia="zh-CN"/>
              </w:rPr>
            </w:pPr>
            <w:r w:rsidRPr="003B2883">
              <w:rPr>
                <w:lang w:eastAsia="zh-CN"/>
              </w:rPr>
              <w:t>supi</w:t>
            </w:r>
          </w:p>
        </w:tc>
        <w:tc>
          <w:tcPr>
            <w:tcW w:w="1418" w:type="dxa"/>
            <w:tcBorders>
              <w:top w:val="single" w:sz="4" w:space="0" w:color="auto"/>
              <w:left w:val="single" w:sz="4" w:space="0" w:color="auto"/>
              <w:bottom w:val="single" w:sz="4" w:space="0" w:color="auto"/>
              <w:right w:val="single" w:sz="4" w:space="0" w:color="auto"/>
            </w:tcBorders>
          </w:tcPr>
          <w:p w14:paraId="6F5881BD" w14:textId="77777777" w:rsidR="00602AC0" w:rsidRPr="003B2883" w:rsidRDefault="00602AC0" w:rsidP="001D4998">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1761A6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E0E80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31DD89"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if available. When present, this IE contains SUPI of the UE.</w:t>
            </w:r>
          </w:p>
        </w:tc>
        <w:tc>
          <w:tcPr>
            <w:tcW w:w="1311" w:type="dxa"/>
            <w:tcBorders>
              <w:top w:val="single" w:sz="4" w:space="0" w:color="auto"/>
              <w:left w:val="single" w:sz="4" w:space="0" w:color="auto"/>
              <w:bottom w:val="single" w:sz="4" w:space="0" w:color="auto"/>
              <w:right w:val="single" w:sz="4" w:space="0" w:color="auto"/>
            </w:tcBorders>
          </w:tcPr>
          <w:p w14:paraId="310CA2D1" w14:textId="77777777" w:rsidR="00602AC0" w:rsidRPr="003B2883" w:rsidRDefault="00602AC0" w:rsidP="001D4998">
            <w:pPr>
              <w:pStyle w:val="TAL"/>
              <w:rPr>
                <w:rFonts w:cs="Arial"/>
                <w:szCs w:val="18"/>
                <w:lang w:eastAsia="zh-CN"/>
              </w:rPr>
            </w:pPr>
          </w:p>
        </w:tc>
      </w:tr>
      <w:tr w:rsidR="00602AC0" w:rsidRPr="003B2883" w14:paraId="457455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C84A8BB" w14:textId="77777777" w:rsidR="00602AC0" w:rsidRPr="003B2883" w:rsidRDefault="00602AC0" w:rsidP="001D4998">
            <w:pPr>
              <w:pStyle w:val="TAL"/>
              <w:rPr>
                <w:lang w:eastAsia="zh-CN"/>
              </w:rPr>
            </w:pPr>
            <w:r w:rsidRPr="003B2883">
              <w:rPr>
                <w:lang w:eastAsia="zh-CN"/>
              </w:rPr>
              <w:t>supiUnauthInd</w:t>
            </w:r>
          </w:p>
        </w:tc>
        <w:tc>
          <w:tcPr>
            <w:tcW w:w="1418" w:type="dxa"/>
            <w:tcBorders>
              <w:top w:val="single" w:sz="4" w:space="0" w:color="auto"/>
              <w:left w:val="single" w:sz="4" w:space="0" w:color="auto"/>
              <w:bottom w:val="single" w:sz="4" w:space="0" w:color="auto"/>
              <w:right w:val="single" w:sz="4" w:space="0" w:color="auto"/>
            </w:tcBorders>
          </w:tcPr>
          <w:p w14:paraId="4849DB8F"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5478DD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BDD4928"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34C616B" w14:textId="77777777" w:rsidR="00602AC0" w:rsidRPr="003B2883" w:rsidRDefault="00602AC0" w:rsidP="001D4998">
            <w:pPr>
              <w:pStyle w:val="TAL"/>
              <w:rPr>
                <w:rFonts w:cs="Arial"/>
                <w:szCs w:val="18"/>
                <w:lang w:eastAsia="zh-CN"/>
              </w:rPr>
            </w:pPr>
            <w:r w:rsidRPr="003B2883">
              <w:t>This IE shall be present if SUPI is present. When present, it shall indicate whether the SUPI is unauthenticated.</w:t>
            </w:r>
          </w:p>
        </w:tc>
        <w:tc>
          <w:tcPr>
            <w:tcW w:w="1311" w:type="dxa"/>
            <w:tcBorders>
              <w:top w:val="single" w:sz="4" w:space="0" w:color="auto"/>
              <w:left w:val="single" w:sz="4" w:space="0" w:color="auto"/>
              <w:bottom w:val="single" w:sz="4" w:space="0" w:color="auto"/>
              <w:right w:val="single" w:sz="4" w:space="0" w:color="auto"/>
            </w:tcBorders>
          </w:tcPr>
          <w:p w14:paraId="14421034" w14:textId="77777777" w:rsidR="00602AC0" w:rsidRPr="003B2883" w:rsidRDefault="00602AC0" w:rsidP="001D4998">
            <w:pPr>
              <w:pStyle w:val="TAL"/>
            </w:pPr>
          </w:p>
        </w:tc>
      </w:tr>
      <w:tr w:rsidR="00602AC0" w:rsidRPr="003B2883" w14:paraId="538A75B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B033168" w14:textId="77777777" w:rsidR="00602AC0" w:rsidRPr="003B2883" w:rsidRDefault="00602AC0" w:rsidP="001D4998">
            <w:pPr>
              <w:pStyle w:val="TAL"/>
              <w:rPr>
                <w:lang w:eastAsia="zh-CN"/>
              </w:rPr>
            </w:pPr>
            <w:r w:rsidRPr="003B2883">
              <w:rPr>
                <w:lang w:eastAsia="zh-CN"/>
              </w:rPr>
              <w:t>gpsiList</w:t>
            </w:r>
          </w:p>
        </w:tc>
        <w:tc>
          <w:tcPr>
            <w:tcW w:w="1418" w:type="dxa"/>
            <w:tcBorders>
              <w:top w:val="single" w:sz="4" w:space="0" w:color="auto"/>
              <w:left w:val="single" w:sz="4" w:space="0" w:color="auto"/>
              <w:bottom w:val="single" w:sz="4" w:space="0" w:color="auto"/>
              <w:right w:val="single" w:sz="4" w:space="0" w:color="auto"/>
            </w:tcBorders>
          </w:tcPr>
          <w:p w14:paraId="648B302E" w14:textId="77777777" w:rsidR="00602AC0" w:rsidRPr="003B2883" w:rsidRDefault="00602AC0" w:rsidP="001D4998">
            <w:pPr>
              <w:pStyle w:val="TAL"/>
              <w:rPr>
                <w:lang w:eastAsia="zh-CN"/>
              </w:rPr>
            </w:pPr>
            <w:r w:rsidRPr="003B2883">
              <w:rPr>
                <w:lang w:eastAsia="zh-CN"/>
              </w:rPr>
              <w:t>array(Gpsi)</w:t>
            </w:r>
          </w:p>
        </w:tc>
        <w:tc>
          <w:tcPr>
            <w:tcW w:w="425" w:type="dxa"/>
            <w:tcBorders>
              <w:top w:val="single" w:sz="4" w:space="0" w:color="auto"/>
              <w:left w:val="single" w:sz="4" w:space="0" w:color="auto"/>
              <w:bottom w:val="single" w:sz="4" w:space="0" w:color="auto"/>
              <w:right w:val="single" w:sz="4" w:space="0" w:color="auto"/>
            </w:tcBorders>
          </w:tcPr>
          <w:p w14:paraId="4AC446E7"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0DEDD" w14:textId="77777777" w:rsidR="00602AC0" w:rsidRPr="003B2883" w:rsidRDefault="00602AC0" w:rsidP="001D4998">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D2A10C"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GPSI(s)  of the UE.</w:t>
            </w:r>
          </w:p>
        </w:tc>
        <w:tc>
          <w:tcPr>
            <w:tcW w:w="1311" w:type="dxa"/>
            <w:tcBorders>
              <w:top w:val="single" w:sz="4" w:space="0" w:color="auto"/>
              <w:left w:val="single" w:sz="4" w:space="0" w:color="auto"/>
              <w:bottom w:val="single" w:sz="4" w:space="0" w:color="auto"/>
              <w:right w:val="single" w:sz="4" w:space="0" w:color="auto"/>
            </w:tcBorders>
          </w:tcPr>
          <w:p w14:paraId="3A791E41" w14:textId="77777777" w:rsidR="00602AC0" w:rsidRPr="003B2883" w:rsidRDefault="00602AC0" w:rsidP="001D4998">
            <w:pPr>
              <w:pStyle w:val="TAL"/>
              <w:rPr>
                <w:rFonts w:cs="Arial"/>
                <w:szCs w:val="18"/>
                <w:lang w:eastAsia="zh-CN"/>
              </w:rPr>
            </w:pPr>
          </w:p>
        </w:tc>
      </w:tr>
      <w:tr w:rsidR="00602AC0" w:rsidRPr="003B2883" w14:paraId="0038DF1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1D38A23" w14:textId="77777777" w:rsidR="00602AC0" w:rsidRPr="003B2883" w:rsidRDefault="00602AC0" w:rsidP="001D4998">
            <w:pPr>
              <w:pStyle w:val="TAL"/>
              <w:rPr>
                <w:lang w:eastAsia="zh-CN"/>
              </w:rPr>
            </w:pPr>
            <w:r w:rsidRPr="003B2883">
              <w:rPr>
                <w:lang w:eastAsia="zh-CN"/>
              </w:rPr>
              <w:t>pei</w:t>
            </w:r>
          </w:p>
        </w:tc>
        <w:tc>
          <w:tcPr>
            <w:tcW w:w="1418" w:type="dxa"/>
            <w:tcBorders>
              <w:top w:val="single" w:sz="4" w:space="0" w:color="auto"/>
              <w:left w:val="single" w:sz="4" w:space="0" w:color="auto"/>
              <w:bottom w:val="single" w:sz="4" w:space="0" w:color="auto"/>
              <w:right w:val="single" w:sz="4" w:space="0" w:color="auto"/>
            </w:tcBorders>
          </w:tcPr>
          <w:p w14:paraId="2B671637" w14:textId="77777777" w:rsidR="00602AC0" w:rsidRPr="003B2883" w:rsidRDefault="00602AC0" w:rsidP="001D4998">
            <w:pPr>
              <w:pStyle w:val="TAL"/>
              <w:rPr>
                <w:lang w:eastAsia="zh-CN"/>
              </w:rPr>
            </w:pPr>
            <w:r w:rsidRPr="003B2883">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2CCC09FC"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A7D666"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3D8D655"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Mobile Equipment Identity of the UE.</w:t>
            </w:r>
          </w:p>
        </w:tc>
        <w:tc>
          <w:tcPr>
            <w:tcW w:w="1311" w:type="dxa"/>
            <w:tcBorders>
              <w:top w:val="single" w:sz="4" w:space="0" w:color="auto"/>
              <w:left w:val="single" w:sz="4" w:space="0" w:color="auto"/>
              <w:bottom w:val="single" w:sz="4" w:space="0" w:color="auto"/>
              <w:right w:val="single" w:sz="4" w:space="0" w:color="auto"/>
            </w:tcBorders>
          </w:tcPr>
          <w:p w14:paraId="30A33519" w14:textId="77777777" w:rsidR="00602AC0" w:rsidRPr="003B2883" w:rsidRDefault="00602AC0" w:rsidP="001D4998">
            <w:pPr>
              <w:pStyle w:val="TAL"/>
              <w:rPr>
                <w:rFonts w:cs="Arial"/>
                <w:szCs w:val="18"/>
                <w:lang w:eastAsia="zh-CN"/>
              </w:rPr>
            </w:pPr>
          </w:p>
        </w:tc>
      </w:tr>
      <w:tr w:rsidR="00602AC0" w:rsidRPr="003B2883" w14:paraId="5FB504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0D35B7C" w14:textId="77777777" w:rsidR="00602AC0" w:rsidRPr="003B2883" w:rsidRDefault="00602AC0" w:rsidP="001D4998">
            <w:pPr>
              <w:pStyle w:val="TAL"/>
              <w:rPr>
                <w:lang w:eastAsia="zh-CN"/>
              </w:rPr>
            </w:pPr>
            <w:r w:rsidRPr="003B2883">
              <w:rPr>
                <w:lang w:eastAsia="zh-CN"/>
              </w:rPr>
              <w:t>udmGroupId</w:t>
            </w:r>
          </w:p>
        </w:tc>
        <w:tc>
          <w:tcPr>
            <w:tcW w:w="1418" w:type="dxa"/>
            <w:tcBorders>
              <w:top w:val="single" w:sz="4" w:space="0" w:color="auto"/>
              <w:left w:val="single" w:sz="4" w:space="0" w:color="auto"/>
              <w:bottom w:val="single" w:sz="4" w:space="0" w:color="auto"/>
              <w:right w:val="single" w:sz="4" w:space="0" w:color="auto"/>
            </w:tcBorders>
          </w:tcPr>
          <w:p w14:paraId="67696DA0"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29F8996"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D6E2000"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4CE780B"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UDM Group serving the UE.</w:t>
            </w:r>
          </w:p>
        </w:tc>
        <w:tc>
          <w:tcPr>
            <w:tcW w:w="1311" w:type="dxa"/>
            <w:tcBorders>
              <w:top w:val="single" w:sz="4" w:space="0" w:color="auto"/>
              <w:left w:val="single" w:sz="4" w:space="0" w:color="auto"/>
              <w:bottom w:val="single" w:sz="4" w:space="0" w:color="auto"/>
              <w:right w:val="single" w:sz="4" w:space="0" w:color="auto"/>
            </w:tcBorders>
          </w:tcPr>
          <w:p w14:paraId="4FE001E1" w14:textId="77777777" w:rsidR="00602AC0" w:rsidRPr="003B2883" w:rsidRDefault="00602AC0" w:rsidP="001D4998">
            <w:pPr>
              <w:pStyle w:val="TAL"/>
              <w:rPr>
                <w:rFonts w:cs="Arial"/>
                <w:szCs w:val="18"/>
                <w:lang w:eastAsia="zh-CN"/>
              </w:rPr>
            </w:pPr>
          </w:p>
        </w:tc>
      </w:tr>
      <w:tr w:rsidR="00602AC0" w:rsidRPr="003B2883" w14:paraId="0F294F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730FEF" w14:textId="77777777" w:rsidR="00602AC0" w:rsidRPr="003B2883" w:rsidRDefault="00602AC0" w:rsidP="001D4998">
            <w:pPr>
              <w:pStyle w:val="TAL"/>
              <w:rPr>
                <w:lang w:eastAsia="zh-CN"/>
              </w:rPr>
            </w:pPr>
            <w:r w:rsidRPr="003B2883">
              <w:rPr>
                <w:lang w:eastAsia="zh-CN"/>
              </w:rPr>
              <w:t>ausfGroupId</w:t>
            </w:r>
          </w:p>
        </w:tc>
        <w:tc>
          <w:tcPr>
            <w:tcW w:w="1418" w:type="dxa"/>
            <w:tcBorders>
              <w:top w:val="single" w:sz="4" w:space="0" w:color="auto"/>
              <w:left w:val="single" w:sz="4" w:space="0" w:color="auto"/>
              <w:bottom w:val="single" w:sz="4" w:space="0" w:color="auto"/>
              <w:right w:val="single" w:sz="4" w:space="0" w:color="auto"/>
            </w:tcBorders>
          </w:tcPr>
          <w:p w14:paraId="5F37175E" w14:textId="77777777" w:rsidR="00602AC0" w:rsidRPr="003B2883" w:rsidRDefault="00602AC0" w:rsidP="001D4998">
            <w:pPr>
              <w:pStyle w:val="TAL"/>
              <w:rPr>
                <w:lang w:eastAsia="zh-CN"/>
              </w:rPr>
            </w:pPr>
            <w:r w:rsidRPr="003B2883">
              <w:t>NfGroupId</w:t>
            </w:r>
          </w:p>
        </w:tc>
        <w:tc>
          <w:tcPr>
            <w:tcW w:w="425" w:type="dxa"/>
            <w:tcBorders>
              <w:top w:val="single" w:sz="4" w:space="0" w:color="auto"/>
              <w:left w:val="single" w:sz="4" w:space="0" w:color="auto"/>
              <w:bottom w:val="single" w:sz="4" w:space="0" w:color="auto"/>
              <w:right w:val="single" w:sz="4" w:space="0" w:color="auto"/>
            </w:tcBorders>
          </w:tcPr>
          <w:p w14:paraId="5F885F4B"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DBC9A8A" w14:textId="77777777" w:rsidR="00602AC0" w:rsidRPr="003B2883" w:rsidRDefault="00602AC0" w:rsidP="001D4998">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7814EE4" w14:textId="77777777" w:rsidR="00602AC0" w:rsidRPr="003B2883" w:rsidRDefault="00602AC0" w:rsidP="001D4998">
            <w:pPr>
              <w:pStyle w:val="TAL"/>
              <w:rPr>
                <w:rFonts w:cs="Arial"/>
                <w:szCs w:val="18"/>
                <w:lang w:eastAsia="zh-CN"/>
              </w:rPr>
            </w:pPr>
            <w:r w:rsidRPr="003B2883">
              <w:rPr>
                <w:rFonts w:cs="Arial"/>
                <w:szCs w:val="18"/>
                <w:lang w:eastAsia="zh-CN"/>
              </w:rPr>
              <w:t>When present, it shall indicate the identity of the AUSF Group serving the UE.</w:t>
            </w:r>
          </w:p>
        </w:tc>
        <w:tc>
          <w:tcPr>
            <w:tcW w:w="1311" w:type="dxa"/>
            <w:tcBorders>
              <w:top w:val="single" w:sz="4" w:space="0" w:color="auto"/>
              <w:left w:val="single" w:sz="4" w:space="0" w:color="auto"/>
              <w:bottom w:val="single" w:sz="4" w:space="0" w:color="auto"/>
              <w:right w:val="single" w:sz="4" w:space="0" w:color="auto"/>
            </w:tcBorders>
          </w:tcPr>
          <w:p w14:paraId="56BC417D" w14:textId="77777777" w:rsidR="00602AC0" w:rsidRPr="003B2883" w:rsidRDefault="00602AC0" w:rsidP="001D4998">
            <w:pPr>
              <w:pStyle w:val="TAL"/>
              <w:rPr>
                <w:rFonts w:cs="Arial"/>
                <w:szCs w:val="18"/>
                <w:lang w:eastAsia="zh-CN"/>
              </w:rPr>
            </w:pPr>
          </w:p>
        </w:tc>
      </w:tr>
      <w:tr w:rsidR="00A16E57" w:rsidRPr="003B2883" w14:paraId="2785816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ED200E0" w14:textId="77777777" w:rsidR="00A16E57" w:rsidRPr="003B2883" w:rsidRDefault="00A16E57" w:rsidP="00A16E57">
            <w:pPr>
              <w:pStyle w:val="TAL"/>
              <w:rPr>
                <w:lang w:eastAsia="zh-CN"/>
              </w:rPr>
            </w:pPr>
            <w:r>
              <w:rPr>
                <w:lang w:eastAsia="zh-CN"/>
              </w:rPr>
              <w:t>pcfGroupId</w:t>
            </w:r>
          </w:p>
        </w:tc>
        <w:tc>
          <w:tcPr>
            <w:tcW w:w="1418" w:type="dxa"/>
            <w:tcBorders>
              <w:top w:val="single" w:sz="4" w:space="0" w:color="auto"/>
              <w:left w:val="single" w:sz="4" w:space="0" w:color="auto"/>
              <w:bottom w:val="single" w:sz="4" w:space="0" w:color="auto"/>
              <w:right w:val="single" w:sz="4" w:space="0" w:color="auto"/>
            </w:tcBorders>
          </w:tcPr>
          <w:p w14:paraId="197854D0" w14:textId="77777777" w:rsidR="00A16E57" w:rsidRPr="003B2883" w:rsidRDefault="00A16E57" w:rsidP="00A16E57">
            <w:pPr>
              <w:pStyle w:val="TAL"/>
            </w:pPr>
            <w:r>
              <w:t>NfGroupId</w:t>
            </w:r>
          </w:p>
        </w:tc>
        <w:tc>
          <w:tcPr>
            <w:tcW w:w="425" w:type="dxa"/>
            <w:tcBorders>
              <w:top w:val="single" w:sz="4" w:space="0" w:color="auto"/>
              <w:left w:val="single" w:sz="4" w:space="0" w:color="auto"/>
              <w:bottom w:val="single" w:sz="4" w:space="0" w:color="auto"/>
              <w:right w:val="single" w:sz="4" w:space="0" w:color="auto"/>
            </w:tcBorders>
          </w:tcPr>
          <w:p w14:paraId="385A7552" w14:textId="77777777" w:rsidR="00A16E57" w:rsidRPr="003B2883" w:rsidRDefault="00A16E57" w:rsidP="00A16E5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153A8C1" w14:textId="77777777" w:rsidR="00A16E57" w:rsidRPr="003B2883" w:rsidRDefault="00A16E57" w:rsidP="00A16E5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7D9F0D" w14:textId="77777777" w:rsidR="00A16E57" w:rsidRPr="003B2883" w:rsidRDefault="00A16E57" w:rsidP="00A16E57">
            <w:pPr>
              <w:pStyle w:val="TAL"/>
              <w:rPr>
                <w:rFonts w:cs="Arial"/>
                <w:szCs w:val="18"/>
                <w:lang w:eastAsia="zh-CN"/>
              </w:rPr>
            </w:pPr>
            <w:r>
              <w:rPr>
                <w:rFonts w:cs="Arial"/>
                <w:szCs w:val="18"/>
                <w:lang w:eastAsia="zh-CN"/>
              </w:rPr>
              <w:t>When present, it shall indicate the identity of the PCF Group serving the UE.</w:t>
            </w:r>
          </w:p>
        </w:tc>
        <w:tc>
          <w:tcPr>
            <w:tcW w:w="1311" w:type="dxa"/>
            <w:tcBorders>
              <w:top w:val="single" w:sz="4" w:space="0" w:color="auto"/>
              <w:left w:val="single" w:sz="4" w:space="0" w:color="auto"/>
              <w:bottom w:val="single" w:sz="4" w:space="0" w:color="auto"/>
              <w:right w:val="single" w:sz="4" w:space="0" w:color="auto"/>
            </w:tcBorders>
          </w:tcPr>
          <w:p w14:paraId="4B4B6C45" w14:textId="77777777" w:rsidR="00A16E57" w:rsidRPr="003B2883" w:rsidRDefault="00A16E57" w:rsidP="00A16E57">
            <w:pPr>
              <w:pStyle w:val="TAL"/>
              <w:rPr>
                <w:rFonts w:cs="Arial"/>
                <w:szCs w:val="18"/>
                <w:lang w:eastAsia="zh-CN"/>
              </w:rPr>
            </w:pPr>
          </w:p>
        </w:tc>
      </w:tr>
      <w:tr w:rsidR="00A16E57" w:rsidRPr="003B2883" w14:paraId="78B133C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C1E79E" w14:textId="77777777" w:rsidR="00A16E57" w:rsidRPr="003B2883" w:rsidRDefault="00A16E57" w:rsidP="00A16E57">
            <w:pPr>
              <w:pStyle w:val="TAL"/>
              <w:rPr>
                <w:lang w:eastAsia="zh-CN"/>
              </w:rPr>
            </w:pPr>
            <w:r w:rsidRPr="003B2883">
              <w:rPr>
                <w:lang w:eastAsia="zh-CN"/>
              </w:rPr>
              <w:t>routingIndicator</w:t>
            </w:r>
          </w:p>
        </w:tc>
        <w:tc>
          <w:tcPr>
            <w:tcW w:w="1418" w:type="dxa"/>
            <w:tcBorders>
              <w:top w:val="single" w:sz="4" w:space="0" w:color="auto"/>
              <w:left w:val="single" w:sz="4" w:space="0" w:color="auto"/>
              <w:bottom w:val="single" w:sz="4" w:space="0" w:color="auto"/>
              <w:right w:val="single" w:sz="4" w:space="0" w:color="auto"/>
            </w:tcBorders>
          </w:tcPr>
          <w:p w14:paraId="74DF6FC3" w14:textId="77777777" w:rsidR="00A16E57" w:rsidRPr="003B2883" w:rsidRDefault="00A16E57" w:rsidP="00A16E57">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3ACF841A" w14:textId="77777777" w:rsidR="00A16E57" w:rsidRPr="003B2883" w:rsidRDefault="00A16E57" w:rsidP="00A16E5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0BA174" w14:textId="77777777" w:rsidR="00A16E57" w:rsidRPr="003B2883" w:rsidRDefault="00A16E57" w:rsidP="00A16E57">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73DA7F9" w14:textId="77777777" w:rsidR="00A16E57" w:rsidRPr="003B2883" w:rsidRDefault="00A16E57" w:rsidP="00A16E57">
            <w:pPr>
              <w:pStyle w:val="TAL"/>
              <w:rPr>
                <w:rFonts w:cs="Arial"/>
                <w:szCs w:val="18"/>
                <w:lang w:eastAsia="zh-CN"/>
              </w:rPr>
            </w:pPr>
            <w:r w:rsidRPr="003B2883">
              <w:rPr>
                <w:rFonts w:cs="Arial"/>
                <w:szCs w:val="18"/>
                <w:lang w:eastAsia="zh-CN"/>
              </w:rPr>
              <w:t>When present, it shall indicate the Routing Indicator of the UE.</w:t>
            </w:r>
          </w:p>
        </w:tc>
        <w:tc>
          <w:tcPr>
            <w:tcW w:w="1311" w:type="dxa"/>
            <w:tcBorders>
              <w:top w:val="single" w:sz="4" w:space="0" w:color="auto"/>
              <w:left w:val="single" w:sz="4" w:space="0" w:color="auto"/>
              <w:bottom w:val="single" w:sz="4" w:space="0" w:color="auto"/>
              <w:right w:val="single" w:sz="4" w:space="0" w:color="auto"/>
            </w:tcBorders>
          </w:tcPr>
          <w:p w14:paraId="2361C437" w14:textId="77777777" w:rsidR="00A16E57" w:rsidRPr="003B2883" w:rsidRDefault="00A16E57" w:rsidP="00A16E57">
            <w:pPr>
              <w:pStyle w:val="TAL"/>
              <w:rPr>
                <w:rFonts w:cs="Arial"/>
                <w:szCs w:val="18"/>
                <w:lang w:eastAsia="zh-CN"/>
              </w:rPr>
            </w:pPr>
          </w:p>
        </w:tc>
      </w:tr>
      <w:tr w:rsidR="00F44EDA" w:rsidRPr="003B2883" w14:paraId="4462AA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9F8B7F" w14:textId="0DCF85A0" w:rsidR="00F44EDA" w:rsidRPr="003B2883" w:rsidRDefault="00F44EDA" w:rsidP="00F44EDA">
            <w:pPr>
              <w:pStyle w:val="TAL"/>
              <w:rPr>
                <w:lang w:eastAsia="zh-CN"/>
              </w:rPr>
            </w:pPr>
            <w:r>
              <w:rPr>
                <w:rFonts w:hint="eastAsia"/>
                <w:lang w:eastAsia="zh-CN"/>
              </w:rPr>
              <w:t>hNwPubKeyId</w:t>
            </w:r>
          </w:p>
        </w:tc>
        <w:tc>
          <w:tcPr>
            <w:tcW w:w="1418" w:type="dxa"/>
            <w:tcBorders>
              <w:top w:val="single" w:sz="4" w:space="0" w:color="auto"/>
              <w:left w:val="single" w:sz="4" w:space="0" w:color="auto"/>
              <w:bottom w:val="single" w:sz="4" w:space="0" w:color="auto"/>
              <w:right w:val="single" w:sz="4" w:space="0" w:color="auto"/>
            </w:tcBorders>
          </w:tcPr>
          <w:p w14:paraId="0FB78BD7" w14:textId="6D461228" w:rsidR="00F44EDA" w:rsidRPr="003B2883" w:rsidRDefault="00F44EDA" w:rsidP="00F44EDA">
            <w:pPr>
              <w:pStyle w:val="TAL"/>
            </w:pPr>
            <w:r>
              <w:rPr>
                <w:rFonts w:hint="eastAsia"/>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0F7C5E99" w14:textId="343369DD" w:rsidR="00F44EDA" w:rsidRPr="003B2883" w:rsidRDefault="00F44EDA" w:rsidP="00F44ED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45BC7E" w14:textId="33711B54" w:rsidR="00F44EDA" w:rsidRPr="003B2883" w:rsidRDefault="00F44EDA" w:rsidP="00F44EDA">
            <w:pPr>
              <w:pStyle w:val="TAL"/>
              <w:rPr>
                <w:lang w:eastAsia="zh-CN"/>
              </w:rPr>
            </w:pPr>
            <w:r>
              <w:rPr>
                <w:rFonts w:hint="eastAsia"/>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B5D0E5B" w14:textId="0D02FF25" w:rsidR="00F44EDA" w:rsidRPr="003B2883" w:rsidRDefault="00F44EDA" w:rsidP="00F44EDA">
            <w:pPr>
              <w:pStyle w:val="TAL"/>
              <w:rPr>
                <w:rFonts w:cs="Arial"/>
                <w:szCs w:val="18"/>
                <w:lang w:eastAsia="zh-CN"/>
              </w:rPr>
            </w:pPr>
            <w:r>
              <w:rPr>
                <w:rFonts w:cs="Arial" w:hint="eastAsia"/>
                <w:szCs w:val="18"/>
                <w:lang w:eastAsia="zh-CN"/>
              </w:rPr>
              <w:t xml:space="preserve">When present, it shall indicate the Home Network Public Key Identifier of the UE. </w:t>
            </w:r>
            <w:r>
              <w:rPr>
                <w:rFonts w:cs="Arial"/>
                <w:szCs w:val="18"/>
                <w:lang w:eastAsia="zh-CN"/>
              </w:rPr>
              <w:t>(NOTE</w:t>
            </w:r>
            <w:r>
              <w:rPr>
                <w:rFonts w:cs="Arial" w:hint="eastAsia"/>
                <w:szCs w:val="18"/>
                <w:lang w:eastAsia="zh-CN"/>
              </w:rPr>
              <w:t xml:space="preserve"> </w:t>
            </w:r>
            <w:r w:rsidR="00DB2396">
              <w:rPr>
                <w:rFonts w:cs="Arial"/>
                <w:szCs w:val="18"/>
                <w:lang w:eastAsia="zh-CN"/>
              </w:rPr>
              <w:t>4</w:t>
            </w:r>
            <w:r>
              <w:rPr>
                <w:rFonts w:cs="Arial" w:hint="eastAsia"/>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1BFC9812" w14:textId="77777777" w:rsidR="00F44EDA" w:rsidRPr="003B2883" w:rsidRDefault="00F44EDA" w:rsidP="00F44EDA">
            <w:pPr>
              <w:pStyle w:val="TAL"/>
              <w:rPr>
                <w:rFonts w:cs="Arial"/>
                <w:szCs w:val="18"/>
                <w:lang w:eastAsia="zh-CN"/>
              </w:rPr>
            </w:pPr>
          </w:p>
        </w:tc>
      </w:tr>
      <w:tr w:rsidR="00F44EDA" w:rsidRPr="003B2883" w14:paraId="2B9FA23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11BD27A" w14:textId="77777777" w:rsidR="00F44EDA" w:rsidRPr="003B2883" w:rsidRDefault="00F44EDA" w:rsidP="00F44EDA">
            <w:pPr>
              <w:pStyle w:val="TAL"/>
              <w:rPr>
                <w:lang w:eastAsia="zh-CN"/>
              </w:rPr>
            </w:pPr>
            <w:r w:rsidRPr="003B2883">
              <w:rPr>
                <w:lang w:eastAsia="zh-CN"/>
              </w:rPr>
              <w:t>groupList</w:t>
            </w:r>
          </w:p>
        </w:tc>
        <w:tc>
          <w:tcPr>
            <w:tcW w:w="1418" w:type="dxa"/>
            <w:tcBorders>
              <w:top w:val="single" w:sz="4" w:space="0" w:color="auto"/>
              <w:left w:val="single" w:sz="4" w:space="0" w:color="auto"/>
              <w:bottom w:val="single" w:sz="4" w:space="0" w:color="auto"/>
              <w:right w:val="single" w:sz="4" w:space="0" w:color="auto"/>
            </w:tcBorders>
          </w:tcPr>
          <w:p w14:paraId="636657ED" w14:textId="77777777" w:rsidR="00F44EDA" w:rsidRPr="003B2883" w:rsidRDefault="00F44EDA" w:rsidP="00F44EDA">
            <w:pPr>
              <w:pStyle w:val="TAL"/>
              <w:rPr>
                <w:lang w:eastAsia="zh-CN"/>
              </w:rPr>
            </w:pPr>
            <w:r w:rsidRPr="003B2883">
              <w:rPr>
                <w:lang w:eastAsia="zh-CN"/>
              </w:rPr>
              <w:t>array(GroupId)</w:t>
            </w:r>
          </w:p>
        </w:tc>
        <w:tc>
          <w:tcPr>
            <w:tcW w:w="425" w:type="dxa"/>
            <w:tcBorders>
              <w:top w:val="single" w:sz="4" w:space="0" w:color="auto"/>
              <w:left w:val="single" w:sz="4" w:space="0" w:color="auto"/>
              <w:bottom w:val="single" w:sz="4" w:space="0" w:color="auto"/>
              <w:right w:val="single" w:sz="4" w:space="0" w:color="auto"/>
            </w:tcBorders>
          </w:tcPr>
          <w:p w14:paraId="6848157B"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6D0F96"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2FBC9A7" w14:textId="77777777" w:rsidR="00F44EDA" w:rsidRPr="003B2883" w:rsidRDefault="00F44EDA" w:rsidP="00F44EDA">
            <w:pPr>
              <w:pStyle w:val="TAL"/>
              <w:rPr>
                <w:rFonts w:cs="Arial"/>
                <w:szCs w:val="18"/>
                <w:lang w:eastAsia="zh-CN"/>
              </w:rPr>
            </w:pPr>
            <w:r w:rsidRPr="003B2883">
              <w:t>This IE shall be present if the UE belongs to any subscribed internal group(s)</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this IE shall list the subscribed internal group(s) to which the UE belongs to.</w:t>
            </w:r>
          </w:p>
        </w:tc>
        <w:tc>
          <w:tcPr>
            <w:tcW w:w="1311" w:type="dxa"/>
            <w:tcBorders>
              <w:top w:val="single" w:sz="4" w:space="0" w:color="auto"/>
              <w:left w:val="single" w:sz="4" w:space="0" w:color="auto"/>
              <w:bottom w:val="single" w:sz="4" w:space="0" w:color="auto"/>
              <w:right w:val="single" w:sz="4" w:space="0" w:color="auto"/>
            </w:tcBorders>
          </w:tcPr>
          <w:p w14:paraId="7073F58A" w14:textId="77777777" w:rsidR="00F44EDA" w:rsidRPr="003B2883" w:rsidRDefault="00F44EDA" w:rsidP="00F44EDA">
            <w:pPr>
              <w:pStyle w:val="TAL"/>
            </w:pPr>
          </w:p>
        </w:tc>
      </w:tr>
      <w:tr w:rsidR="00F44EDA" w:rsidRPr="003B2883" w14:paraId="566DE3E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1F3E8C" w14:textId="77777777" w:rsidR="00F44EDA" w:rsidRPr="003B2883" w:rsidRDefault="00F44EDA" w:rsidP="00F44EDA">
            <w:pPr>
              <w:pStyle w:val="TAL"/>
              <w:rPr>
                <w:lang w:eastAsia="zh-CN"/>
              </w:rPr>
            </w:pPr>
            <w:r w:rsidRPr="003B2883">
              <w:rPr>
                <w:lang w:eastAsia="zh-CN"/>
              </w:rPr>
              <w:t>drxParameter</w:t>
            </w:r>
          </w:p>
        </w:tc>
        <w:tc>
          <w:tcPr>
            <w:tcW w:w="1418" w:type="dxa"/>
            <w:tcBorders>
              <w:top w:val="single" w:sz="4" w:space="0" w:color="auto"/>
              <w:left w:val="single" w:sz="4" w:space="0" w:color="auto"/>
              <w:bottom w:val="single" w:sz="4" w:space="0" w:color="auto"/>
              <w:right w:val="single" w:sz="4" w:space="0" w:color="auto"/>
            </w:tcBorders>
          </w:tcPr>
          <w:p w14:paraId="17AF5289" w14:textId="77777777" w:rsidR="00F44EDA" w:rsidRPr="003B2883" w:rsidRDefault="00F44EDA" w:rsidP="00F44EDA">
            <w:pPr>
              <w:pStyle w:val="TAL"/>
              <w:rPr>
                <w:lang w:eastAsia="zh-CN"/>
              </w:rPr>
            </w:pPr>
            <w:r w:rsidRPr="003B2883">
              <w:rPr>
                <w:lang w:eastAsia="zh-CN"/>
              </w:rPr>
              <w:t>DrxParameter</w:t>
            </w:r>
          </w:p>
        </w:tc>
        <w:tc>
          <w:tcPr>
            <w:tcW w:w="425" w:type="dxa"/>
            <w:tcBorders>
              <w:top w:val="single" w:sz="4" w:space="0" w:color="auto"/>
              <w:left w:val="single" w:sz="4" w:space="0" w:color="auto"/>
              <w:bottom w:val="single" w:sz="4" w:space="0" w:color="auto"/>
              <w:right w:val="single" w:sz="4" w:space="0" w:color="auto"/>
            </w:tcBorders>
          </w:tcPr>
          <w:p w14:paraId="3BFE04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0AD456"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980B300"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the DRX parameter of the UE.</w:t>
            </w:r>
          </w:p>
        </w:tc>
        <w:tc>
          <w:tcPr>
            <w:tcW w:w="1311" w:type="dxa"/>
            <w:tcBorders>
              <w:top w:val="single" w:sz="4" w:space="0" w:color="auto"/>
              <w:left w:val="single" w:sz="4" w:space="0" w:color="auto"/>
              <w:bottom w:val="single" w:sz="4" w:space="0" w:color="auto"/>
              <w:right w:val="single" w:sz="4" w:space="0" w:color="auto"/>
            </w:tcBorders>
          </w:tcPr>
          <w:p w14:paraId="295FAC9E" w14:textId="77777777" w:rsidR="00F44EDA" w:rsidRPr="003B2883" w:rsidRDefault="00F44EDA" w:rsidP="00F44EDA">
            <w:pPr>
              <w:pStyle w:val="TAL"/>
              <w:rPr>
                <w:rFonts w:cs="Arial"/>
                <w:szCs w:val="18"/>
                <w:lang w:eastAsia="zh-CN"/>
              </w:rPr>
            </w:pPr>
          </w:p>
        </w:tc>
      </w:tr>
      <w:tr w:rsidR="00F44EDA" w:rsidRPr="003B2883" w14:paraId="3E768A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0CD82E4" w14:textId="77777777" w:rsidR="00F44EDA" w:rsidRPr="003B2883" w:rsidRDefault="00F44EDA" w:rsidP="00F44EDA">
            <w:pPr>
              <w:pStyle w:val="TAL"/>
              <w:rPr>
                <w:lang w:eastAsia="zh-CN"/>
              </w:rPr>
            </w:pPr>
            <w:r w:rsidRPr="003B2883">
              <w:rPr>
                <w:lang w:eastAsia="zh-CN"/>
              </w:rPr>
              <w:t>subRfsp</w:t>
            </w:r>
          </w:p>
        </w:tc>
        <w:tc>
          <w:tcPr>
            <w:tcW w:w="1418" w:type="dxa"/>
            <w:tcBorders>
              <w:top w:val="single" w:sz="4" w:space="0" w:color="auto"/>
              <w:left w:val="single" w:sz="4" w:space="0" w:color="auto"/>
              <w:bottom w:val="single" w:sz="4" w:space="0" w:color="auto"/>
              <w:right w:val="single" w:sz="4" w:space="0" w:color="auto"/>
            </w:tcBorders>
          </w:tcPr>
          <w:p w14:paraId="77233A78"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1D86FF0A"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EF2D668"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5184154"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subscribed RFSP Index of the UE.</w:t>
            </w:r>
          </w:p>
        </w:tc>
        <w:tc>
          <w:tcPr>
            <w:tcW w:w="1311" w:type="dxa"/>
            <w:tcBorders>
              <w:top w:val="single" w:sz="4" w:space="0" w:color="auto"/>
              <w:left w:val="single" w:sz="4" w:space="0" w:color="auto"/>
              <w:bottom w:val="single" w:sz="4" w:space="0" w:color="auto"/>
              <w:right w:val="single" w:sz="4" w:space="0" w:color="auto"/>
            </w:tcBorders>
          </w:tcPr>
          <w:p w14:paraId="2E8EFC6C" w14:textId="77777777" w:rsidR="00F44EDA" w:rsidRPr="003B2883" w:rsidRDefault="00F44EDA" w:rsidP="00F44EDA">
            <w:pPr>
              <w:pStyle w:val="TAL"/>
              <w:rPr>
                <w:rFonts w:cs="Arial"/>
                <w:szCs w:val="18"/>
                <w:lang w:eastAsia="zh-CN"/>
              </w:rPr>
            </w:pPr>
          </w:p>
        </w:tc>
      </w:tr>
      <w:tr w:rsidR="00EE4AE8" w:rsidRPr="003B2883" w14:paraId="40475AC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34B539" w14:textId="1957F858" w:rsidR="00EE4AE8" w:rsidRPr="003B2883" w:rsidRDefault="00EE4AE8" w:rsidP="00EE4AE8">
            <w:pPr>
              <w:pStyle w:val="TAL"/>
              <w:rPr>
                <w:lang w:eastAsia="zh-CN"/>
              </w:rPr>
            </w:pPr>
            <w:r>
              <w:rPr>
                <w:lang w:eastAsia="zh-CN"/>
              </w:rPr>
              <w:t>pcfRfsp</w:t>
            </w:r>
          </w:p>
        </w:tc>
        <w:tc>
          <w:tcPr>
            <w:tcW w:w="1418" w:type="dxa"/>
            <w:tcBorders>
              <w:top w:val="single" w:sz="4" w:space="0" w:color="auto"/>
              <w:left w:val="single" w:sz="4" w:space="0" w:color="auto"/>
              <w:bottom w:val="single" w:sz="4" w:space="0" w:color="auto"/>
              <w:right w:val="single" w:sz="4" w:space="0" w:color="auto"/>
            </w:tcBorders>
          </w:tcPr>
          <w:p w14:paraId="701923F8" w14:textId="5EDF11D9" w:rsidR="00EE4AE8" w:rsidRPr="003B2883" w:rsidRDefault="00EE4AE8" w:rsidP="00EE4AE8">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0F85E040" w14:textId="2EBC8F6B" w:rsidR="00EE4AE8" w:rsidRPr="003B2883" w:rsidRDefault="00EE4AE8" w:rsidP="00EE4AE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F8B42B" w14:textId="12D6D0B1" w:rsidR="00EE4AE8" w:rsidRPr="003B2883" w:rsidRDefault="00EE4AE8" w:rsidP="00EE4AE8">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610E174" w14:textId="77777777" w:rsidR="00EE4AE8" w:rsidRDefault="00EE4AE8" w:rsidP="00EE4AE8">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60A60019" w14:textId="77777777" w:rsidR="00EE4AE8" w:rsidRDefault="00EE4AE8" w:rsidP="00EE4AE8">
            <w:pPr>
              <w:pStyle w:val="TAL"/>
              <w:rPr>
                <w:rFonts w:cs="Arial"/>
                <w:szCs w:val="18"/>
                <w:lang w:eastAsia="zh-CN"/>
              </w:rPr>
            </w:pPr>
          </w:p>
          <w:p w14:paraId="6924A2F2" w14:textId="5B5E9A91" w:rsidR="00EE4AE8" w:rsidRPr="003B2883" w:rsidRDefault="00EE4AE8" w:rsidP="00EE4AE8">
            <w:pPr>
              <w:pStyle w:val="TAL"/>
              <w:rPr>
                <w:rFonts w:cs="Arial"/>
                <w:szCs w:val="18"/>
                <w:lang w:eastAsia="zh-CN"/>
              </w:rPr>
            </w:pPr>
            <w:r>
              <w:rPr>
                <w:rFonts w:cs="Arial"/>
                <w:szCs w:val="18"/>
                <w:lang w:eastAsia="zh-CN"/>
              </w:rPr>
              <w:t xml:space="preserve">When present, this IE shall indicate the PCF determined </w:t>
            </w:r>
            <w:r w:rsidRPr="003B2883">
              <w:rPr>
                <w:rFonts w:cs="Arial"/>
                <w:szCs w:val="18"/>
                <w:lang w:eastAsia="zh-CN"/>
              </w:rPr>
              <w:t>RFSP Index of the UE.</w:t>
            </w:r>
          </w:p>
        </w:tc>
        <w:tc>
          <w:tcPr>
            <w:tcW w:w="1311" w:type="dxa"/>
            <w:tcBorders>
              <w:top w:val="single" w:sz="4" w:space="0" w:color="auto"/>
              <w:left w:val="single" w:sz="4" w:space="0" w:color="auto"/>
              <w:bottom w:val="single" w:sz="4" w:space="0" w:color="auto"/>
              <w:right w:val="single" w:sz="4" w:space="0" w:color="auto"/>
            </w:tcBorders>
          </w:tcPr>
          <w:p w14:paraId="3D8C0923" w14:textId="77777777" w:rsidR="00EE4AE8" w:rsidRPr="003B2883" w:rsidRDefault="00EE4AE8" w:rsidP="00EE4AE8">
            <w:pPr>
              <w:pStyle w:val="TAL"/>
              <w:rPr>
                <w:rFonts w:cs="Arial"/>
                <w:szCs w:val="18"/>
                <w:lang w:eastAsia="zh-CN"/>
              </w:rPr>
            </w:pPr>
          </w:p>
        </w:tc>
      </w:tr>
      <w:tr w:rsidR="00F44EDA" w:rsidRPr="003B2883" w14:paraId="10E714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BDBD08" w14:textId="77777777" w:rsidR="00F44EDA" w:rsidRPr="003B2883" w:rsidRDefault="00F44EDA" w:rsidP="00F44EDA">
            <w:pPr>
              <w:pStyle w:val="TAL"/>
              <w:rPr>
                <w:lang w:eastAsia="zh-CN"/>
              </w:rPr>
            </w:pPr>
            <w:r w:rsidRPr="003B2883">
              <w:rPr>
                <w:lang w:eastAsia="zh-CN"/>
              </w:rPr>
              <w:t>usedRfsp</w:t>
            </w:r>
          </w:p>
        </w:tc>
        <w:tc>
          <w:tcPr>
            <w:tcW w:w="1418" w:type="dxa"/>
            <w:tcBorders>
              <w:top w:val="single" w:sz="4" w:space="0" w:color="auto"/>
              <w:left w:val="single" w:sz="4" w:space="0" w:color="auto"/>
              <w:bottom w:val="single" w:sz="4" w:space="0" w:color="auto"/>
              <w:right w:val="single" w:sz="4" w:space="0" w:color="auto"/>
            </w:tcBorders>
          </w:tcPr>
          <w:p w14:paraId="5E09C88D" w14:textId="77777777" w:rsidR="00F44EDA" w:rsidRPr="003B2883" w:rsidRDefault="00F44EDA" w:rsidP="00F44EDA">
            <w:pPr>
              <w:pStyle w:val="TAL"/>
              <w:rPr>
                <w:lang w:eastAsia="zh-CN"/>
              </w:rPr>
            </w:pPr>
            <w:r w:rsidRPr="003B2883">
              <w:rPr>
                <w:lang w:eastAsia="zh-CN"/>
              </w:rPr>
              <w:t>RfspIndex</w:t>
            </w:r>
          </w:p>
        </w:tc>
        <w:tc>
          <w:tcPr>
            <w:tcW w:w="425" w:type="dxa"/>
            <w:tcBorders>
              <w:top w:val="single" w:sz="4" w:space="0" w:color="auto"/>
              <w:left w:val="single" w:sz="4" w:space="0" w:color="auto"/>
              <w:bottom w:val="single" w:sz="4" w:space="0" w:color="auto"/>
              <w:right w:val="single" w:sz="4" w:space="0" w:color="auto"/>
            </w:tcBorders>
          </w:tcPr>
          <w:p w14:paraId="385FB199"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2D1565"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E9AA33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it shall indicate the used RFSP Index of the UE.</w:t>
            </w:r>
          </w:p>
        </w:tc>
        <w:tc>
          <w:tcPr>
            <w:tcW w:w="1311" w:type="dxa"/>
            <w:tcBorders>
              <w:top w:val="single" w:sz="4" w:space="0" w:color="auto"/>
              <w:left w:val="single" w:sz="4" w:space="0" w:color="auto"/>
              <w:bottom w:val="single" w:sz="4" w:space="0" w:color="auto"/>
              <w:right w:val="single" w:sz="4" w:space="0" w:color="auto"/>
            </w:tcBorders>
          </w:tcPr>
          <w:p w14:paraId="4D74B240" w14:textId="77777777" w:rsidR="00F44EDA" w:rsidRPr="003B2883" w:rsidRDefault="00F44EDA" w:rsidP="00F44EDA">
            <w:pPr>
              <w:pStyle w:val="TAL"/>
              <w:rPr>
                <w:rFonts w:cs="Arial"/>
                <w:szCs w:val="18"/>
                <w:lang w:eastAsia="zh-CN"/>
              </w:rPr>
            </w:pPr>
          </w:p>
        </w:tc>
      </w:tr>
      <w:tr w:rsidR="00F44EDA" w:rsidRPr="003B2883" w14:paraId="2CA42B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045EAC" w14:textId="77777777" w:rsidR="00F44EDA" w:rsidRPr="003B2883" w:rsidRDefault="00F44EDA" w:rsidP="00F44EDA">
            <w:pPr>
              <w:pStyle w:val="TAL"/>
              <w:rPr>
                <w:lang w:eastAsia="zh-CN"/>
              </w:rPr>
            </w:pPr>
            <w:r w:rsidRPr="003B2883">
              <w:t>subUeAmbr</w:t>
            </w:r>
          </w:p>
        </w:tc>
        <w:tc>
          <w:tcPr>
            <w:tcW w:w="1418" w:type="dxa"/>
            <w:tcBorders>
              <w:top w:val="single" w:sz="4" w:space="0" w:color="auto"/>
              <w:left w:val="single" w:sz="4" w:space="0" w:color="auto"/>
              <w:bottom w:val="single" w:sz="4" w:space="0" w:color="auto"/>
              <w:right w:val="single" w:sz="4" w:space="0" w:color="auto"/>
            </w:tcBorders>
          </w:tcPr>
          <w:p w14:paraId="1EB092C6" w14:textId="77777777" w:rsidR="00F44EDA" w:rsidRPr="003B2883" w:rsidRDefault="00F44EDA" w:rsidP="00F44EDA">
            <w:pPr>
              <w:pStyle w:val="TAL"/>
              <w:rPr>
                <w:lang w:eastAsia="zh-CN"/>
              </w:rPr>
            </w:pPr>
            <w:r w:rsidRPr="003B2883">
              <w:t>Ambr</w:t>
            </w:r>
          </w:p>
        </w:tc>
        <w:tc>
          <w:tcPr>
            <w:tcW w:w="425" w:type="dxa"/>
            <w:tcBorders>
              <w:top w:val="single" w:sz="4" w:space="0" w:color="auto"/>
              <w:left w:val="single" w:sz="4" w:space="0" w:color="auto"/>
              <w:bottom w:val="single" w:sz="4" w:space="0" w:color="auto"/>
              <w:right w:val="single" w:sz="4" w:space="0" w:color="auto"/>
            </w:tcBorders>
          </w:tcPr>
          <w:p w14:paraId="76FB88CC"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BBF644"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7E367C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subscribed UE-AMBR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3A11AF76" w14:textId="77777777" w:rsidR="00F44EDA" w:rsidRPr="003B2883" w:rsidRDefault="00F44EDA" w:rsidP="00F44EDA">
            <w:pPr>
              <w:pStyle w:val="TAL"/>
              <w:rPr>
                <w:rFonts w:cs="Arial"/>
                <w:szCs w:val="18"/>
                <w:lang w:eastAsia="zh-CN"/>
              </w:rPr>
            </w:pPr>
          </w:p>
          <w:p w14:paraId="53851E1A" w14:textId="77777777" w:rsidR="00F44EDA" w:rsidRPr="003B2883" w:rsidRDefault="00F44EDA" w:rsidP="00F44EDA">
            <w:pPr>
              <w:pStyle w:val="TAL"/>
              <w:rPr>
                <w:rFonts w:cs="Arial"/>
                <w:szCs w:val="18"/>
                <w:lang w:eastAsia="zh-CN"/>
              </w:rPr>
            </w:pPr>
            <w:r w:rsidRPr="003B2883">
              <w:rPr>
                <w:rFonts w:cs="Arial"/>
                <w:szCs w:val="18"/>
                <w:lang w:eastAsia="zh-CN"/>
              </w:rPr>
              <w:t>When present, this IE shall indicate the value of subscribed UE AMBR of the UE.</w:t>
            </w:r>
          </w:p>
        </w:tc>
        <w:tc>
          <w:tcPr>
            <w:tcW w:w="1311" w:type="dxa"/>
            <w:tcBorders>
              <w:top w:val="single" w:sz="4" w:space="0" w:color="auto"/>
              <w:left w:val="single" w:sz="4" w:space="0" w:color="auto"/>
              <w:bottom w:val="single" w:sz="4" w:space="0" w:color="auto"/>
              <w:right w:val="single" w:sz="4" w:space="0" w:color="auto"/>
            </w:tcBorders>
          </w:tcPr>
          <w:p w14:paraId="34E0BC4A" w14:textId="77777777" w:rsidR="00F44EDA" w:rsidRPr="003B2883" w:rsidRDefault="00F44EDA" w:rsidP="00F44EDA">
            <w:pPr>
              <w:pStyle w:val="TAL"/>
              <w:rPr>
                <w:rFonts w:cs="Arial"/>
                <w:szCs w:val="18"/>
                <w:lang w:eastAsia="zh-CN"/>
              </w:rPr>
            </w:pPr>
          </w:p>
        </w:tc>
      </w:tr>
      <w:tr w:rsidR="004B1C13" w:rsidRPr="003B2883" w14:paraId="18969F8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CA3214" w14:textId="28BA89D7" w:rsidR="004B1C13" w:rsidRPr="003B2883" w:rsidRDefault="004B1C13" w:rsidP="004B1C13">
            <w:pPr>
              <w:pStyle w:val="TAL"/>
            </w:pPr>
            <w:r>
              <w:t>pcfUeAmbr</w:t>
            </w:r>
          </w:p>
        </w:tc>
        <w:tc>
          <w:tcPr>
            <w:tcW w:w="1418" w:type="dxa"/>
            <w:tcBorders>
              <w:top w:val="single" w:sz="4" w:space="0" w:color="auto"/>
              <w:left w:val="single" w:sz="4" w:space="0" w:color="auto"/>
              <w:bottom w:val="single" w:sz="4" w:space="0" w:color="auto"/>
              <w:right w:val="single" w:sz="4" w:space="0" w:color="auto"/>
            </w:tcBorders>
          </w:tcPr>
          <w:p w14:paraId="7AEFF53D" w14:textId="1746B8A4" w:rsidR="004B1C13" w:rsidRPr="003B2883" w:rsidRDefault="004B1C13" w:rsidP="004B1C13">
            <w:pPr>
              <w:pStyle w:val="TAL"/>
            </w:pPr>
            <w:r>
              <w:t>Ambr</w:t>
            </w:r>
          </w:p>
        </w:tc>
        <w:tc>
          <w:tcPr>
            <w:tcW w:w="425" w:type="dxa"/>
            <w:tcBorders>
              <w:top w:val="single" w:sz="4" w:space="0" w:color="auto"/>
              <w:left w:val="single" w:sz="4" w:space="0" w:color="auto"/>
              <w:bottom w:val="single" w:sz="4" w:space="0" w:color="auto"/>
              <w:right w:val="single" w:sz="4" w:space="0" w:color="auto"/>
            </w:tcBorders>
          </w:tcPr>
          <w:p w14:paraId="62A02C67" w14:textId="0F2617E7" w:rsidR="004B1C13" w:rsidRPr="003B2883" w:rsidRDefault="004B1C13" w:rsidP="004B1C1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D46660" w14:textId="436FAA1C" w:rsidR="004B1C13" w:rsidRPr="003B2883" w:rsidRDefault="004B1C13" w:rsidP="004B1C13">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2DDDC44F" w14:textId="77777777" w:rsidR="004B1C13" w:rsidRDefault="004B1C13" w:rsidP="004B1C13">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FC0DB79" w14:textId="77777777" w:rsidR="004B1C13" w:rsidRDefault="004B1C13" w:rsidP="004B1C13">
            <w:pPr>
              <w:pStyle w:val="TAL"/>
              <w:rPr>
                <w:rFonts w:cs="Arial"/>
                <w:szCs w:val="18"/>
                <w:lang w:eastAsia="zh-CN"/>
              </w:rPr>
            </w:pPr>
          </w:p>
          <w:p w14:paraId="30684D7D" w14:textId="14B08375" w:rsidR="004B1C13" w:rsidRPr="003B2883" w:rsidRDefault="004B1C13" w:rsidP="004B1C13">
            <w:pPr>
              <w:pStyle w:val="TAL"/>
              <w:rPr>
                <w:rFonts w:cs="Arial"/>
                <w:szCs w:val="18"/>
                <w:lang w:eastAsia="zh-CN"/>
              </w:rPr>
            </w:pPr>
            <w:r>
              <w:rPr>
                <w:rFonts w:cs="Arial"/>
                <w:szCs w:val="18"/>
                <w:lang w:eastAsia="zh-CN"/>
              </w:rPr>
              <w:t xml:space="preserve">When present, this IE shall indicate the value of the PCF determined </w:t>
            </w:r>
            <w:r w:rsidRPr="003B2883">
              <w:rPr>
                <w:rFonts w:cs="Arial"/>
                <w:szCs w:val="18"/>
                <w:lang w:eastAsia="zh-CN"/>
              </w:rPr>
              <w:t>UE AMBR of the UE.</w:t>
            </w:r>
          </w:p>
        </w:tc>
        <w:tc>
          <w:tcPr>
            <w:tcW w:w="1311" w:type="dxa"/>
            <w:tcBorders>
              <w:top w:val="single" w:sz="4" w:space="0" w:color="auto"/>
              <w:left w:val="single" w:sz="4" w:space="0" w:color="auto"/>
              <w:bottom w:val="single" w:sz="4" w:space="0" w:color="auto"/>
              <w:right w:val="single" w:sz="4" w:space="0" w:color="auto"/>
            </w:tcBorders>
          </w:tcPr>
          <w:p w14:paraId="2C717B5E" w14:textId="77777777" w:rsidR="004B1C13" w:rsidRPr="003B2883" w:rsidRDefault="004B1C13" w:rsidP="004B1C13">
            <w:pPr>
              <w:pStyle w:val="TAL"/>
              <w:rPr>
                <w:rFonts w:cs="Arial"/>
                <w:szCs w:val="18"/>
                <w:lang w:eastAsia="zh-CN"/>
              </w:rPr>
            </w:pPr>
          </w:p>
        </w:tc>
      </w:tr>
      <w:tr w:rsidR="009949D2" w:rsidRPr="003B2883" w14:paraId="6767680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87DDC07" w14:textId="6A5C3485" w:rsidR="009949D2" w:rsidRPr="003B2883" w:rsidRDefault="009949D2" w:rsidP="009949D2">
            <w:pPr>
              <w:pStyle w:val="TAL"/>
            </w:pPr>
            <w:r>
              <w:rPr>
                <w:rFonts w:hint="eastAsia"/>
                <w:lang w:eastAsia="zh-CN"/>
              </w:rPr>
              <w:lastRenderedPageBreak/>
              <w:t>subUeSliceMbr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F6ECCC2" w14:textId="6E57B0F3" w:rsidR="009949D2" w:rsidRPr="003B2883" w:rsidRDefault="009949D2" w:rsidP="009949D2">
            <w:pPr>
              <w:pStyle w:val="TAL"/>
            </w:pPr>
            <w:r>
              <w:rPr>
                <w:lang w:eastAsia="zh-CN"/>
              </w:rPr>
              <w:t>map</w:t>
            </w:r>
            <w:r w:rsidRPr="003B2883">
              <w:rPr>
                <w:lang w:eastAsia="zh-CN"/>
              </w:rPr>
              <w:t>(</w:t>
            </w:r>
            <w:r>
              <w:rPr>
                <w:rFonts w:hint="eastAsia"/>
                <w:lang w:eastAsia="zh-CN"/>
              </w:rPr>
              <w:t>SliceMbr</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58B234F9" w14:textId="352C43ED" w:rsidR="009949D2" w:rsidRPr="003B2883" w:rsidRDefault="009949D2" w:rsidP="009949D2">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A71018" w14:textId="7E36B96E" w:rsidR="009949D2" w:rsidRPr="003B2883" w:rsidRDefault="009949D2" w:rsidP="009949D2">
            <w:pPr>
              <w:pStyle w:val="TAL"/>
            </w:pPr>
            <w:r>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1474A51A" w14:textId="77777777" w:rsidR="009949D2" w:rsidRDefault="009949D2" w:rsidP="009949D2">
            <w:pPr>
              <w:pStyle w:val="TAL"/>
              <w:rPr>
                <w:rFonts w:cs="Arial"/>
                <w:szCs w:val="18"/>
                <w:lang w:eastAsia="zh-CN"/>
              </w:rPr>
            </w:pPr>
            <w:r>
              <w:rPr>
                <w:rFonts w:cs="Arial"/>
                <w:szCs w:val="18"/>
                <w:lang w:eastAsia="zh-CN"/>
              </w:rPr>
              <w:t xml:space="preserve">Map of SliceMbr, where the </w:t>
            </w:r>
            <w:r w:rsidRPr="00B3056F">
              <w:t>S</w:t>
            </w:r>
            <w:r>
              <w:t>-NSSAI</w:t>
            </w:r>
            <w:r w:rsidRPr="00D2231F">
              <w:rPr>
                <w:rFonts w:cs="Arial"/>
                <w:szCs w:val="18"/>
                <w:lang w:eastAsia="zh-CN"/>
              </w:rPr>
              <w:t xml:space="preserve"> </w:t>
            </w:r>
            <w:r w:rsidRPr="00923FFC">
              <w:rPr>
                <w:rFonts w:cs="Arial"/>
                <w:szCs w:val="18"/>
                <w:lang w:eastAsia="zh-CN"/>
              </w:rPr>
              <w:t>shall be used as the key of the map.</w:t>
            </w:r>
          </w:p>
          <w:p w14:paraId="59EE9EE6" w14:textId="77777777" w:rsidR="009949D2" w:rsidRPr="003E6701" w:rsidRDefault="009949D2" w:rsidP="009949D2">
            <w:pPr>
              <w:pStyle w:val="TAL"/>
              <w:rPr>
                <w:rFonts w:cs="Arial"/>
                <w:szCs w:val="18"/>
                <w:lang w:eastAsia="zh-CN"/>
              </w:rPr>
            </w:pPr>
          </w:p>
          <w:p w14:paraId="3252D032" w14:textId="77777777" w:rsidR="009949D2" w:rsidRPr="003B2883" w:rsidRDefault="009949D2" w:rsidP="009949D2">
            <w:pPr>
              <w:pStyle w:val="TAL"/>
              <w:rPr>
                <w:rFonts w:cs="Arial"/>
                <w:szCs w:val="18"/>
                <w:lang w:eastAsia="zh-CN"/>
              </w:rPr>
            </w:pPr>
            <w:r w:rsidRPr="003B2883">
              <w:rPr>
                <w:rFonts w:cs="Arial"/>
                <w:szCs w:val="18"/>
                <w:lang w:eastAsia="zh-CN"/>
              </w:rPr>
              <w:t>This IE sha</w:t>
            </w:r>
            <w:r>
              <w:rPr>
                <w:rFonts w:cs="Arial"/>
                <w:szCs w:val="18"/>
                <w:lang w:eastAsia="zh-CN"/>
              </w:rPr>
              <w:t>ll be present if the list of subscribed UE-Slice-</w:t>
            </w:r>
            <w:r w:rsidRPr="003B2883">
              <w:rPr>
                <w:rFonts w:cs="Arial"/>
                <w:szCs w:val="18"/>
                <w:lang w:eastAsia="zh-CN"/>
              </w:rPr>
              <w:t>MBR</w:t>
            </w:r>
            <w:r>
              <w:rPr>
                <w:rFonts w:cs="Arial"/>
                <w:szCs w:val="18"/>
                <w:lang w:eastAsia="zh-CN"/>
              </w:rPr>
              <w:t>(s)</w:t>
            </w:r>
            <w:r w:rsidRPr="003B2883">
              <w:rPr>
                <w:rFonts w:cs="Arial"/>
                <w:szCs w:val="18"/>
                <w:lang w:eastAsia="zh-CN"/>
              </w:rPr>
              <w:t xml:space="preserve"> has been retrieved from UDM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E09E48F" w14:textId="77777777" w:rsidR="009949D2" w:rsidRPr="003B2883" w:rsidRDefault="009949D2" w:rsidP="009949D2">
            <w:pPr>
              <w:pStyle w:val="TAL"/>
              <w:rPr>
                <w:rFonts w:cs="Arial"/>
                <w:szCs w:val="18"/>
                <w:lang w:eastAsia="zh-CN"/>
              </w:rPr>
            </w:pPr>
          </w:p>
          <w:p w14:paraId="6F21482D" w14:textId="4C9205FC" w:rsidR="009949D2" w:rsidRPr="003B2883" w:rsidRDefault="009949D2" w:rsidP="009949D2">
            <w:pPr>
              <w:pStyle w:val="TAL"/>
              <w:rPr>
                <w:rFonts w:cs="Arial"/>
                <w:szCs w:val="18"/>
                <w:lang w:eastAsia="zh-CN"/>
              </w:rPr>
            </w:pPr>
            <w:r w:rsidRPr="003B2883">
              <w:rPr>
                <w:rFonts w:cs="Arial"/>
                <w:szCs w:val="18"/>
                <w:lang w:eastAsia="zh-CN"/>
              </w:rPr>
              <w:t xml:space="preserve">When present, this IE shall </w:t>
            </w:r>
            <w:r>
              <w:rPr>
                <w:rFonts w:cs="Arial"/>
                <w:szCs w:val="18"/>
                <w:lang w:eastAsia="zh-CN"/>
              </w:rPr>
              <w:t>indicate the list</w:t>
            </w:r>
            <w:r w:rsidRPr="003B2883">
              <w:rPr>
                <w:rFonts w:cs="Arial"/>
                <w:szCs w:val="18"/>
                <w:lang w:eastAsia="zh-CN"/>
              </w:rPr>
              <w:t xml:space="preserve"> </w:t>
            </w:r>
            <w:r>
              <w:rPr>
                <w:rFonts w:cs="Arial"/>
                <w:szCs w:val="18"/>
                <w:lang w:eastAsia="zh-CN"/>
              </w:rPr>
              <w:t>of subscribed UE-Slice-</w:t>
            </w:r>
            <w:r w:rsidRPr="003B2883">
              <w:rPr>
                <w:rFonts w:cs="Arial"/>
                <w:szCs w:val="18"/>
                <w:lang w:eastAsia="zh-CN"/>
              </w:rPr>
              <w:t>MBR</w:t>
            </w:r>
            <w:r>
              <w:rPr>
                <w:rFonts w:cs="Arial"/>
                <w:szCs w:val="18"/>
                <w:lang w:eastAsia="zh-CN"/>
              </w:rPr>
              <w:t>(s) per S-NSSAI for the UE</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6ADACFEB" w14:textId="77777777" w:rsidR="009949D2" w:rsidRPr="003B2883" w:rsidRDefault="009949D2" w:rsidP="009949D2">
            <w:pPr>
              <w:pStyle w:val="TAL"/>
              <w:rPr>
                <w:rFonts w:cs="Arial"/>
                <w:szCs w:val="18"/>
                <w:lang w:eastAsia="zh-CN"/>
              </w:rPr>
            </w:pPr>
          </w:p>
        </w:tc>
      </w:tr>
      <w:tr w:rsidR="00F44EDA" w:rsidRPr="003B2883" w14:paraId="462F436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12534A0" w14:textId="77777777" w:rsidR="00F44EDA" w:rsidRPr="003B2883" w:rsidRDefault="00F44EDA" w:rsidP="00F44EDA">
            <w:pPr>
              <w:pStyle w:val="TAL"/>
              <w:rPr>
                <w:lang w:eastAsia="zh-CN"/>
              </w:rPr>
            </w:pPr>
            <w:r w:rsidRPr="003B2883">
              <w:rPr>
                <w:lang w:eastAsia="zh-CN"/>
              </w:rPr>
              <w:t>smsfId</w:t>
            </w:r>
          </w:p>
        </w:tc>
        <w:tc>
          <w:tcPr>
            <w:tcW w:w="1418" w:type="dxa"/>
            <w:tcBorders>
              <w:top w:val="single" w:sz="4" w:space="0" w:color="auto"/>
              <w:left w:val="single" w:sz="4" w:space="0" w:color="auto"/>
              <w:bottom w:val="single" w:sz="4" w:space="0" w:color="auto"/>
              <w:right w:val="single" w:sz="4" w:space="0" w:color="auto"/>
            </w:tcBorders>
          </w:tcPr>
          <w:p w14:paraId="7B60AC46" w14:textId="77777777" w:rsidR="00F44EDA" w:rsidRPr="003B2883" w:rsidRDefault="00F44EDA" w:rsidP="00F44EDA">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6BDE494"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6D203"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0E3AB8A" w14:textId="77777777" w:rsidR="00F44EDA" w:rsidRPr="003B2883" w:rsidRDefault="00F44EDA" w:rsidP="00F44EDA">
            <w:pPr>
              <w:pStyle w:val="TAL"/>
              <w:rPr>
                <w:rFonts w:cs="Arial"/>
                <w:szCs w:val="18"/>
                <w:lang w:eastAsia="zh-CN"/>
              </w:rPr>
            </w:pPr>
            <w:r w:rsidRPr="003B2883">
              <w:t>This IE shall be present if the SMS service for UE is activated</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indicates the identifier of the SMSF network function instance serving the UE. The NF service consumer (e.g. target AMF) may use this information to identify the SMSF NF service profile from among the SMSF NF service profiles it received from the NRF.</w:t>
            </w:r>
          </w:p>
        </w:tc>
        <w:tc>
          <w:tcPr>
            <w:tcW w:w="1311" w:type="dxa"/>
            <w:tcBorders>
              <w:top w:val="single" w:sz="4" w:space="0" w:color="auto"/>
              <w:left w:val="single" w:sz="4" w:space="0" w:color="auto"/>
              <w:bottom w:val="single" w:sz="4" w:space="0" w:color="auto"/>
              <w:right w:val="single" w:sz="4" w:space="0" w:color="auto"/>
            </w:tcBorders>
          </w:tcPr>
          <w:p w14:paraId="393876B8" w14:textId="77777777" w:rsidR="00F44EDA" w:rsidRPr="003B2883" w:rsidRDefault="00F44EDA" w:rsidP="00F44EDA">
            <w:pPr>
              <w:pStyle w:val="TAL"/>
            </w:pPr>
          </w:p>
        </w:tc>
      </w:tr>
      <w:tr w:rsidR="00F44EDA" w:rsidRPr="003B2883" w14:paraId="30D9609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3A2542" w14:textId="77777777" w:rsidR="00F44EDA" w:rsidRPr="003B2883" w:rsidRDefault="00F44EDA" w:rsidP="00F44EDA">
            <w:pPr>
              <w:pStyle w:val="TAL"/>
              <w:rPr>
                <w:lang w:eastAsia="zh-CN"/>
              </w:rPr>
            </w:pPr>
            <w:r w:rsidRPr="003B2883">
              <w:rPr>
                <w:lang w:eastAsia="zh-CN"/>
              </w:rPr>
              <w:t>seafData</w:t>
            </w:r>
          </w:p>
        </w:tc>
        <w:tc>
          <w:tcPr>
            <w:tcW w:w="1418" w:type="dxa"/>
            <w:tcBorders>
              <w:top w:val="single" w:sz="4" w:space="0" w:color="auto"/>
              <w:left w:val="single" w:sz="4" w:space="0" w:color="auto"/>
              <w:bottom w:val="single" w:sz="4" w:space="0" w:color="auto"/>
              <w:right w:val="single" w:sz="4" w:space="0" w:color="auto"/>
            </w:tcBorders>
          </w:tcPr>
          <w:p w14:paraId="37B41019" w14:textId="77777777" w:rsidR="00F44EDA" w:rsidRPr="003B2883" w:rsidRDefault="00F44EDA" w:rsidP="00F44EDA">
            <w:pPr>
              <w:pStyle w:val="TAL"/>
              <w:rPr>
                <w:lang w:eastAsia="zh-CN"/>
              </w:rPr>
            </w:pPr>
            <w:r w:rsidRPr="003B2883">
              <w:rPr>
                <w:lang w:eastAsia="zh-CN"/>
              </w:rPr>
              <w:t>SeafData</w:t>
            </w:r>
          </w:p>
        </w:tc>
        <w:tc>
          <w:tcPr>
            <w:tcW w:w="425" w:type="dxa"/>
            <w:tcBorders>
              <w:top w:val="single" w:sz="4" w:space="0" w:color="auto"/>
              <w:left w:val="single" w:sz="4" w:space="0" w:color="auto"/>
              <w:bottom w:val="single" w:sz="4" w:space="0" w:color="auto"/>
              <w:right w:val="single" w:sz="4" w:space="0" w:color="auto"/>
            </w:tcBorders>
          </w:tcPr>
          <w:p w14:paraId="11DA4EA0"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0704CC"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B4FFA8C"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t xml:space="preserve"> or the case specified in </w:t>
            </w:r>
            <w:r>
              <w:rPr>
                <w:rFonts w:cs="Arial"/>
                <w:szCs w:val="18"/>
                <w:lang w:eastAsia="zh-CN"/>
              </w:rPr>
              <w:t>clause</w:t>
            </w:r>
            <w:r w:rsidRPr="003B2883">
              <w:rPr>
                <w:rFonts w:cs="Arial"/>
                <w:szCs w:val="18"/>
                <w:lang w:eastAsia="zh-CN"/>
              </w:rPr>
              <w:t> </w:t>
            </w:r>
            <w:r w:rsidRPr="003B2883">
              <w:t>5.2.2.2.1.</w:t>
            </w:r>
            <w:r>
              <w:t>2</w:t>
            </w:r>
            <w:r w:rsidRPr="003B2883">
              <w:rPr>
                <w:rFonts w:cs="Arial"/>
                <w:szCs w:val="18"/>
                <w:lang w:eastAsia="zh-CN"/>
              </w:rPr>
              <w:t>. When present, this IE contains the security data derived from data received from AUSF of the UE.</w:t>
            </w:r>
          </w:p>
        </w:tc>
        <w:tc>
          <w:tcPr>
            <w:tcW w:w="1311" w:type="dxa"/>
            <w:tcBorders>
              <w:top w:val="single" w:sz="4" w:space="0" w:color="auto"/>
              <w:left w:val="single" w:sz="4" w:space="0" w:color="auto"/>
              <w:bottom w:val="single" w:sz="4" w:space="0" w:color="auto"/>
              <w:right w:val="single" w:sz="4" w:space="0" w:color="auto"/>
            </w:tcBorders>
          </w:tcPr>
          <w:p w14:paraId="564BB130" w14:textId="77777777" w:rsidR="00F44EDA" w:rsidRPr="003B2883" w:rsidRDefault="00F44EDA" w:rsidP="00F44EDA">
            <w:pPr>
              <w:pStyle w:val="TAL"/>
              <w:rPr>
                <w:rFonts w:cs="Arial"/>
                <w:szCs w:val="18"/>
                <w:lang w:eastAsia="zh-CN"/>
              </w:rPr>
            </w:pPr>
          </w:p>
        </w:tc>
      </w:tr>
      <w:tr w:rsidR="00F44EDA" w:rsidRPr="003B2883" w14:paraId="7C4E4EB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E5B7F1D" w14:textId="77777777" w:rsidR="00F44EDA" w:rsidRPr="003B2883" w:rsidRDefault="00F44EDA" w:rsidP="00F44EDA">
            <w:pPr>
              <w:pStyle w:val="TAL"/>
              <w:rPr>
                <w:lang w:eastAsia="zh-CN"/>
              </w:rPr>
            </w:pPr>
            <w:r w:rsidRPr="003B2883">
              <w:t>5gMmCapability</w:t>
            </w:r>
          </w:p>
        </w:tc>
        <w:tc>
          <w:tcPr>
            <w:tcW w:w="1418" w:type="dxa"/>
            <w:tcBorders>
              <w:top w:val="single" w:sz="4" w:space="0" w:color="auto"/>
              <w:left w:val="single" w:sz="4" w:space="0" w:color="auto"/>
              <w:bottom w:val="single" w:sz="4" w:space="0" w:color="auto"/>
              <w:right w:val="single" w:sz="4" w:space="0" w:color="auto"/>
            </w:tcBorders>
          </w:tcPr>
          <w:p w14:paraId="3728317C" w14:textId="77777777" w:rsidR="00F44EDA" w:rsidRPr="003B2883" w:rsidRDefault="00F44EDA" w:rsidP="00F44EDA">
            <w:pPr>
              <w:pStyle w:val="TAL"/>
              <w:rPr>
                <w:lang w:eastAsia="zh-CN"/>
              </w:rPr>
            </w:pPr>
            <w:r w:rsidRPr="003B2883">
              <w:t>5GMmCapability</w:t>
            </w:r>
          </w:p>
        </w:tc>
        <w:tc>
          <w:tcPr>
            <w:tcW w:w="425" w:type="dxa"/>
            <w:tcBorders>
              <w:top w:val="single" w:sz="4" w:space="0" w:color="auto"/>
              <w:left w:val="single" w:sz="4" w:space="0" w:color="auto"/>
              <w:bottom w:val="single" w:sz="4" w:space="0" w:color="auto"/>
              <w:right w:val="single" w:sz="4" w:space="0" w:color="auto"/>
            </w:tcBorders>
          </w:tcPr>
          <w:p w14:paraId="1BFF337F"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867539F"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EFFD55A"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the UE had provided this IE during Registration Procedure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shall contain 5G MM capability of the UE.</w:t>
            </w:r>
          </w:p>
        </w:tc>
        <w:tc>
          <w:tcPr>
            <w:tcW w:w="1311" w:type="dxa"/>
            <w:tcBorders>
              <w:top w:val="single" w:sz="4" w:space="0" w:color="auto"/>
              <w:left w:val="single" w:sz="4" w:space="0" w:color="auto"/>
              <w:bottom w:val="single" w:sz="4" w:space="0" w:color="auto"/>
              <w:right w:val="single" w:sz="4" w:space="0" w:color="auto"/>
            </w:tcBorders>
          </w:tcPr>
          <w:p w14:paraId="57A8A853" w14:textId="77777777" w:rsidR="00F44EDA" w:rsidRPr="003B2883" w:rsidRDefault="00F44EDA" w:rsidP="00F44EDA">
            <w:pPr>
              <w:pStyle w:val="TAL"/>
              <w:rPr>
                <w:rFonts w:cs="Arial"/>
                <w:szCs w:val="18"/>
                <w:lang w:eastAsia="zh-CN"/>
              </w:rPr>
            </w:pPr>
          </w:p>
        </w:tc>
      </w:tr>
      <w:tr w:rsidR="00F44EDA" w:rsidRPr="003B2883" w14:paraId="155DB6D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2DD4A2" w14:textId="77777777" w:rsidR="00F44EDA" w:rsidRPr="003B2883" w:rsidRDefault="00F44EDA" w:rsidP="00F44EDA">
            <w:pPr>
              <w:pStyle w:val="TAL"/>
              <w:rPr>
                <w:lang w:eastAsia="zh-CN"/>
              </w:rPr>
            </w:pPr>
            <w:r w:rsidRPr="003B2883">
              <w:rPr>
                <w:lang w:eastAsia="zh-CN"/>
              </w:rPr>
              <w:t>pcfId</w:t>
            </w:r>
          </w:p>
        </w:tc>
        <w:tc>
          <w:tcPr>
            <w:tcW w:w="1418" w:type="dxa"/>
            <w:tcBorders>
              <w:top w:val="single" w:sz="4" w:space="0" w:color="auto"/>
              <w:left w:val="single" w:sz="4" w:space="0" w:color="auto"/>
              <w:bottom w:val="single" w:sz="4" w:space="0" w:color="auto"/>
              <w:right w:val="single" w:sz="4" w:space="0" w:color="auto"/>
            </w:tcBorders>
          </w:tcPr>
          <w:p w14:paraId="70434043"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F053C61"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EA40C2"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3C3456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indicates the identity of the PCF for AM Policy and/or UE Policy.</w:t>
            </w:r>
          </w:p>
        </w:tc>
        <w:tc>
          <w:tcPr>
            <w:tcW w:w="1311" w:type="dxa"/>
            <w:tcBorders>
              <w:top w:val="single" w:sz="4" w:space="0" w:color="auto"/>
              <w:left w:val="single" w:sz="4" w:space="0" w:color="auto"/>
              <w:bottom w:val="single" w:sz="4" w:space="0" w:color="auto"/>
              <w:right w:val="single" w:sz="4" w:space="0" w:color="auto"/>
            </w:tcBorders>
          </w:tcPr>
          <w:p w14:paraId="354AE5C6" w14:textId="77777777" w:rsidR="00F44EDA" w:rsidRPr="003B2883" w:rsidRDefault="00F44EDA" w:rsidP="00F44EDA">
            <w:pPr>
              <w:pStyle w:val="TAL"/>
              <w:rPr>
                <w:rFonts w:cs="Arial"/>
                <w:szCs w:val="18"/>
                <w:lang w:eastAsia="zh-CN"/>
              </w:rPr>
            </w:pPr>
          </w:p>
        </w:tc>
      </w:tr>
      <w:tr w:rsidR="00F44EDA" w:rsidRPr="003B2883" w14:paraId="43E3022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3C551C" w14:textId="77777777" w:rsidR="00F44EDA" w:rsidRPr="003B2883" w:rsidRDefault="00F44EDA" w:rsidP="00F44EDA">
            <w:pPr>
              <w:pStyle w:val="TAL"/>
              <w:rPr>
                <w:lang w:eastAsia="zh-CN"/>
              </w:rPr>
            </w:pPr>
            <w:r>
              <w:rPr>
                <w:lang w:val="en-US" w:eastAsia="zh-CN"/>
              </w:rPr>
              <w:t>pcfSetId</w:t>
            </w:r>
          </w:p>
        </w:tc>
        <w:tc>
          <w:tcPr>
            <w:tcW w:w="1418" w:type="dxa"/>
            <w:tcBorders>
              <w:top w:val="single" w:sz="4" w:space="0" w:color="auto"/>
              <w:left w:val="single" w:sz="4" w:space="0" w:color="auto"/>
              <w:bottom w:val="single" w:sz="4" w:space="0" w:color="auto"/>
              <w:right w:val="single" w:sz="4" w:space="0" w:color="auto"/>
            </w:tcBorders>
          </w:tcPr>
          <w:p w14:paraId="7099E870"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5B7705A6"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209FFA"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EA5F828" w14:textId="77777777" w:rsidR="00F44EDA" w:rsidRPr="003B2883" w:rsidRDefault="00F44EDA" w:rsidP="00F44EDA">
            <w:pPr>
              <w:pStyle w:val="TAL"/>
              <w:rPr>
                <w:rFonts w:cs="Arial"/>
                <w:szCs w:val="18"/>
                <w:lang w:eastAsia="zh-CN"/>
              </w:rPr>
            </w:pPr>
            <w:r>
              <w:rPr>
                <w:rFonts w:cs="Arial"/>
                <w:szCs w:val="18"/>
                <w:lang w:val="en-US" w:eastAsia="zh-CN"/>
              </w:rPr>
              <w:t>This IE shall be present, if available. When present, it shall contain the NF Set ID of the PCF</w:t>
            </w:r>
            <w:r w:rsidRPr="003B2883">
              <w:rPr>
                <w:rFonts w:cs="Arial"/>
                <w:szCs w:val="18"/>
                <w:lang w:eastAsia="zh-CN"/>
              </w:rPr>
              <w:t xml:space="preserve"> for AM Policy and/or UE Policy</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402E1B88" w14:textId="77777777" w:rsidR="00F44EDA" w:rsidRDefault="00F44EDA" w:rsidP="00F44EDA">
            <w:pPr>
              <w:pStyle w:val="TAL"/>
              <w:rPr>
                <w:rFonts w:cs="Arial"/>
                <w:szCs w:val="18"/>
                <w:lang w:val="en-US" w:eastAsia="zh-CN"/>
              </w:rPr>
            </w:pPr>
          </w:p>
        </w:tc>
      </w:tr>
      <w:tr w:rsidR="00F44EDA" w:rsidRPr="003B2883" w14:paraId="0E3D594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6D67286" w14:textId="77777777" w:rsidR="00F44EDA" w:rsidRPr="003B2883" w:rsidRDefault="00F44EDA" w:rsidP="00F44EDA">
            <w:pPr>
              <w:pStyle w:val="TAL"/>
              <w:rPr>
                <w:lang w:eastAsia="zh-CN"/>
              </w:rPr>
            </w:pPr>
            <w:r>
              <w:rPr>
                <w:lang w:val="en-US" w:eastAsia="zh-CN"/>
              </w:rPr>
              <w:t>pcfAmpServiceSetId</w:t>
            </w:r>
          </w:p>
        </w:tc>
        <w:tc>
          <w:tcPr>
            <w:tcW w:w="1418" w:type="dxa"/>
            <w:tcBorders>
              <w:top w:val="single" w:sz="4" w:space="0" w:color="auto"/>
              <w:left w:val="single" w:sz="4" w:space="0" w:color="auto"/>
              <w:bottom w:val="single" w:sz="4" w:space="0" w:color="auto"/>
              <w:right w:val="single" w:sz="4" w:space="0" w:color="auto"/>
            </w:tcBorders>
          </w:tcPr>
          <w:p w14:paraId="1BF46F26" w14:textId="77777777" w:rsidR="00F44EDA" w:rsidRPr="003B2883" w:rsidRDefault="00F44EDA" w:rsidP="00F44EDA">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0B58D103"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9570926"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B06E553"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AM Policy service.</w:t>
            </w:r>
          </w:p>
        </w:tc>
        <w:tc>
          <w:tcPr>
            <w:tcW w:w="1311" w:type="dxa"/>
            <w:tcBorders>
              <w:top w:val="single" w:sz="4" w:space="0" w:color="auto"/>
              <w:left w:val="single" w:sz="4" w:space="0" w:color="auto"/>
              <w:bottom w:val="single" w:sz="4" w:space="0" w:color="auto"/>
              <w:right w:val="single" w:sz="4" w:space="0" w:color="auto"/>
            </w:tcBorders>
          </w:tcPr>
          <w:p w14:paraId="629877EB" w14:textId="77777777" w:rsidR="00F44EDA" w:rsidRDefault="00F44EDA" w:rsidP="00F44EDA">
            <w:pPr>
              <w:pStyle w:val="TAL"/>
              <w:rPr>
                <w:rFonts w:cs="Arial"/>
                <w:szCs w:val="18"/>
                <w:lang w:val="en-US" w:eastAsia="zh-CN"/>
              </w:rPr>
            </w:pPr>
          </w:p>
        </w:tc>
      </w:tr>
      <w:tr w:rsidR="00F44EDA" w:rsidRPr="003B2883" w14:paraId="3523A07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295AEC9" w14:textId="77777777" w:rsidR="00F44EDA" w:rsidRPr="003B2883" w:rsidRDefault="00F44EDA" w:rsidP="00F44EDA">
            <w:pPr>
              <w:pStyle w:val="TAL"/>
              <w:rPr>
                <w:lang w:eastAsia="zh-CN"/>
              </w:rPr>
            </w:pPr>
            <w:r>
              <w:rPr>
                <w:lang w:val="en-US" w:eastAsia="zh-CN"/>
              </w:rPr>
              <w:t>pcfUepServiceSetId</w:t>
            </w:r>
          </w:p>
        </w:tc>
        <w:tc>
          <w:tcPr>
            <w:tcW w:w="1418" w:type="dxa"/>
            <w:tcBorders>
              <w:top w:val="single" w:sz="4" w:space="0" w:color="auto"/>
              <w:left w:val="single" w:sz="4" w:space="0" w:color="auto"/>
              <w:bottom w:val="single" w:sz="4" w:space="0" w:color="auto"/>
              <w:right w:val="single" w:sz="4" w:space="0" w:color="auto"/>
            </w:tcBorders>
          </w:tcPr>
          <w:p w14:paraId="235F3A40" w14:textId="77777777" w:rsidR="00F44EDA" w:rsidRPr="003B2883" w:rsidRDefault="00F44EDA" w:rsidP="00F44EDA">
            <w:pPr>
              <w:pStyle w:val="TAL"/>
            </w:pPr>
            <w:r>
              <w:rPr>
                <w:noProof/>
              </w:rPr>
              <w:t>NfServiceSetId</w:t>
            </w:r>
          </w:p>
        </w:tc>
        <w:tc>
          <w:tcPr>
            <w:tcW w:w="425" w:type="dxa"/>
            <w:tcBorders>
              <w:top w:val="single" w:sz="4" w:space="0" w:color="auto"/>
              <w:left w:val="single" w:sz="4" w:space="0" w:color="auto"/>
              <w:bottom w:val="single" w:sz="4" w:space="0" w:color="auto"/>
              <w:right w:val="single" w:sz="4" w:space="0" w:color="auto"/>
            </w:tcBorders>
          </w:tcPr>
          <w:p w14:paraId="174A6BF0"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D1BA2FE"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848A4B8" w14:textId="77777777" w:rsidR="00F44EDA" w:rsidRPr="003B2883" w:rsidRDefault="00F44EDA" w:rsidP="00F44EDA">
            <w:pPr>
              <w:pStyle w:val="TAL"/>
              <w:rPr>
                <w:rFonts w:cs="Arial"/>
                <w:szCs w:val="18"/>
                <w:lang w:eastAsia="zh-CN"/>
              </w:rPr>
            </w:pPr>
            <w:r>
              <w:rPr>
                <w:rFonts w:cs="Arial"/>
                <w:szCs w:val="18"/>
                <w:lang w:val="en-US" w:eastAsia="zh-CN"/>
              </w:rPr>
              <w:t>This shall be present, if available. When present, it shall contain the NF Service Set ID of the PCF's UE Policy service.</w:t>
            </w:r>
          </w:p>
        </w:tc>
        <w:tc>
          <w:tcPr>
            <w:tcW w:w="1311" w:type="dxa"/>
            <w:tcBorders>
              <w:top w:val="single" w:sz="4" w:space="0" w:color="auto"/>
              <w:left w:val="single" w:sz="4" w:space="0" w:color="auto"/>
              <w:bottom w:val="single" w:sz="4" w:space="0" w:color="auto"/>
              <w:right w:val="single" w:sz="4" w:space="0" w:color="auto"/>
            </w:tcBorders>
          </w:tcPr>
          <w:p w14:paraId="25E3F465" w14:textId="77777777" w:rsidR="00F44EDA" w:rsidRDefault="00F44EDA" w:rsidP="00F44EDA">
            <w:pPr>
              <w:pStyle w:val="TAL"/>
              <w:rPr>
                <w:rFonts w:cs="Arial"/>
                <w:szCs w:val="18"/>
                <w:lang w:val="en-US" w:eastAsia="zh-CN"/>
              </w:rPr>
            </w:pPr>
          </w:p>
        </w:tc>
      </w:tr>
      <w:tr w:rsidR="00F44EDA" w:rsidRPr="003B2883" w14:paraId="7556A3A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CF7335" w14:textId="77777777" w:rsidR="00F44EDA" w:rsidRPr="003B2883" w:rsidRDefault="00F44EDA" w:rsidP="00F44EDA">
            <w:pPr>
              <w:pStyle w:val="TAL"/>
              <w:rPr>
                <w:lang w:eastAsia="zh-CN"/>
              </w:rPr>
            </w:pPr>
            <w:r>
              <w:rPr>
                <w:lang w:val="en-US" w:eastAsia="zh-CN"/>
              </w:rPr>
              <w:t>pcfBindingLevel</w:t>
            </w:r>
          </w:p>
        </w:tc>
        <w:tc>
          <w:tcPr>
            <w:tcW w:w="1418" w:type="dxa"/>
            <w:tcBorders>
              <w:top w:val="single" w:sz="4" w:space="0" w:color="auto"/>
              <w:left w:val="single" w:sz="4" w:space="0" w:color="auto"/>
              <w:bottom w:val="single" w:sz="4" w:space="0" w:color="auto"/>
              <w:right w:val="single" w:sz="4" w:space="0" w:color="auto"/>
            </w:tcBorders>
          </w:tcPr>
          <w:p w14:paraId="5B8395C3" w14:textId="77777777" w:rsidR="00F44EDA" w:rsidRPr="003B2883" w:rsidRDefault="00F44EDA" w:rsidP="00F44EDA">
            <w:pPr>
              <w:pStyle w:val="TAL"/>
            </w:pPr>
            <w:r>
              <w:rPr>
                <w:noProof/>
              </w:rPr>
              <w:t>SbiBindingLevel</w:t>
            </w:r>
          </w:p>
        </w:tc>
        <w:tc>
          <w:tcPr>
            <w:tcW w:w="425" w:type="dxa"/>
            <w:tcBorders>
              <w:top w:val="single" w:sz="4" w:space="0" w:color="auto"/>
              <w:left w:val="single" w:sz="4" w:space="0" w:color="auto"/>
              <w:bottom w:val="single" w:sz="4" w:space="0" w:color="auto"/>
              <w:right w:val="single" w:sz="4" w:space="0" w:color="auto"/>
            </w:tcBorders>
          </w:tcPr>
          <w:p w14:paraId="62154E0D" w14:textId="77777777" w:rsidR="00F44EDA" w:rsidRPr="003B2883" w:rsidRDefault="00F44EDA" w:rsidP="00F44EDA">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6603E5C"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15453002" w14:textId="6B24BC7B" w:rsidR="00F44EDA" w:rsidRPr="003B2883" w:rsidRDefault="00F44EDA" w:rsidP="00F44EDA">
            <w:pPr>
              <w:pStyle w:val="TAL"/>
              <w:rPr>
                <w:rFonts w:cs="Arial"/>
                <w:szCs w:val="18"/>
                <w:lang w:eastAsia="zh-CN"/>
              </w:rPr>
            </w:pPr>
            <w:r>
              <w:t>This IE shall be present if available. When present, this IE shall contain the SBI binding level of the PCF's AM policy and UE Policy association resources.</w:t>
            </w:r>
            <w:r w:rsidR="00743C02">
              <w:t xml:space="preserve"> (NOTE 6)</w:t>
            </w:r>
          </w:p>
        </w:tc>
        <w:tc>
          <w:tcPr>
            <w:tcW w:w="1311" w:type="dxa"/>
            <w:tcBorders>
              <w:top w:val="single" w:sz="4" w:space="0" w:color="auto"/>
              <w:left w:val="single" w:sz="4" w:space="0" w:color="auto"/>
              <w:bottom w:val="single" w:sz="4" w:space="0" w:color="auto"/>
              <w:right w:val="single" w:sz="4" w:space="0" w:color="auto"/>
            </w:tcBorders>
          </w:tcPr>
          <w:p w14:paraId="1A4F7560" w14:textId="77777777" w:rsidR="00F44EDA" w:rsidRDefault="00F44EDA" w:rsidP="00F44EDA">
            <w:pPr>
              <w:pStyle w:val="TAL"/>
            </w:pPr>
          </w:p>
        </w:tc>
      </w:tr>
      <w:tr w:rsidR="00F44EDA" w:rsidRPr="003B2883" w14:paraId="7096AA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D09429" w14:textId="77777777" w:rsidR="00F44EDA" w:rsidRPr="003B2883" w:rsidRDefault="00F44EDA" w:rsidP="00F44EDA">
            <w:pPr>
              <w:pStyle w:val="TAL"/>
              <w:rPr>
                <w:lang w:eastAsia="zh-CN"/>
              </w:rPr>
            </w:pPr>
            <w:r w:rsidRPr="003B2883">
              <w:rPr>
                <w:rFonts w:hint="eastAsia"/>
                <w:lang w:eastAsia="zh-CN"/>
              </w:rPr>
              <w:t>pcf</w:t>
            </w:r>
            <w:r w:rsidRPr="003B2883">
              <w:rPr>
                <w:lang w:eastAsia="zh-CN"/>
              </w:rPr>
              <w:t>AmPolicy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37D0AAC2" w14:textId="77777777" w:rsidR="00F44EDA" w:rsidRPr="003B2883" w:rsidRDefault="00F44EDA" w:rsidP="00F44EDA">
            <w:pPr>
              <w:pStyle w:val="TAL"/>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5B33A15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C1E17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36F3A863" w14:textId="2F872049"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AM policy resource (see </w:t>
            </w:r>
            <w:r>
              <w:rPr>
                <w:rFonts w:cs="Arial"/>
                <w:szCs w:val="18"/>
                <w:lang w:eastAsia="zh-CN"/>
              </w:rPr>
              <w:t>3GPP </w:t>
            </w:r>
            <w:r w:rsidR="002F66A0">
              <w:rPr>
                <w:rFonts w:cs="Arial"/>
                <w:szCs w:val="18"/>
                <w:lang w:eastAsia="zh-CN"/>
              </w:rPr>
              <w:t>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3C8FB81B" w14:textId="77777777" w:rsidR="00F44EDA" w:rsidRPr="003B2883" w:rsidRDefault="00F44EDA" w:rsidP="00F44EDA">
            <w:pPr>
              <w:pStyle w:val="TAL"/>
              <w:rPr>
                <w:rFonts w:cs="Arial"/>
                <w:szCs w:val="18"/>
                <w:lang w:eastAsia="zh-CN"/>
              </w:rPr>
            </w:pPr>
          </w:p>
        </w:tc>
      </w:tr>
      <w:tr w:rsidR="00F44EDA" w:rsidRPr="003B2883" w14:paraId="2306445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F2A9B2D" w14:textId="77777777" w:rsidR="00F44EDA" w:rsidRPr="003B2883" w:rsidRDefault="00F44EDA" w:rsidP="00F44EDA">
            <w:pPr>
              <w:pStyle w:val="TAL"/>
              <w:rPr>
                <w:lang w:eastAsia="zh-CN"/>
              </w:rPr>
            </w:pP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00900384" w14:textId="77777777" w:rsidR="00F44EDA" w:rsidRPr="003B2883" w:rsidRDefault="00F44EDA" w:rsidP="00F44EDA">
            <w:pPr>
              <w:pStyle w:val="TAL"/>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2FE37D3A"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547DC3C"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0D8B7AF"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AM policy request triggers towards the PCF. The NF Service Consumer (e.g. target AMF) shall use these triggers to request AM policy from the PCF whenever these triggers are met.</w:t>
            </w:r>
          </w:p>
          <w:p w14:paraId="450B9A7A" w14:textId="77777777" w:rsidR="00F44EDA" w:rsidRPr="003B2883" w:rsidRDefault="00F44EDA" w:rsidP="00F44EDA">
            <w:pPr>
              <w:pStyle w:val="TAL"/>
              <w:rPr>
                <w:rFonts w:cs="Arial"/>
                <w:szCs w:val="18"/>
                <w:lang w:eastAsia="zh-CN"/>
              </w:rPr>
            </w:pPr>
          </w:p>
          <w:p w14:paraId="6932155B" w14:textId="0D7E258C" w:rsidR="00F44EDA" w:rsidRPr="003B2883" w:rsidRDefault="00F44EDA" w:rsidP="00F44EDA">
            <w:pPr>
              <w:pStyle w:val="TAL"/>
              <w:rPr>
                <w:rFonts w:cs="Arial"/>
                <w:szCs w:val="18"/>
                <w:lang w:eastAsia="zh-CN"/>
              </w:rPr>
            </w:pPr>
            <w:r w:rsidRPr="003B2883">
              <w:rPr>
                <w:rFonts w:cs="Arial"/>
                <w:szCs w:val="18"/>
                <w:lang w:eastAsia="zh-CN"/>
              </w:rPr>
              <w:t xml:space="preserve">The possible AM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[7].</w:t>
            </w:r>
          </w:p>
        </w:tc>
        <w:tc>
          <w:tcPr>
            <w:tcW w:w="1311" w:type="dxa"/>
            <w:tcBorders>
              <w:top w:val="single" w:sz="4" w:space="0" w:color="auto"/>
              <w:left w:val="single" w:sz="4" w:space="0" w:color="auto"/>
              <w:bottom w:val="single" w:sz="4" w:space="0" w:color="auto"/>
              <w:right w:val="single" w:sz="4" w:space="0" w:color="auto"/>
            </w:tcBorders>
          </w:tcPr>
          <w:p w14:paraId="416A387F" w14:textId="77777777" w:rsidR="00F44EDA" w:rsidRPr="003B2883" w:rsidRDefault="00F44EDA" w:rsidP="00F44EDA">
            <w:pPr>
              <w:pStyle w:val="TAL"/>
              <w:rPr>
                <w:rFonts w:cs="Arial"/>
                <w:szCs w:val="18"/>
                <w:lang w:eastAsia="zh-CN"/>
              </w:rPr>
            </w:pPr>
          </w:p>
        </w:tc>
      </w:tr>
      <w:tr w:rsidR="00F44EDA" w:rsidRPr="003B2883" w14:paraId="22CA4C4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277ABA5" w14:textId="77777777" w:rsidR="00F44EDA" w:rsidRPr="003B2883" w:rsidRDefault="00F44EDA" w:rsidP="00F44EDA">
            <w:pPr>
              <w:pStyle w:val="TAL"/>
              <w:rPr>
                <w:lang w:eastAsia="zh-CN"/>
              </w:rPr>
            </w:pPr>
            <w:r w:rsidRPr="003B2883">
              <w:rPr>
                <w:rFonts w:hint="eastAsia"/>
                <w:lang w:eastAsia="zh-CN"/>
              </w:rPr>
              <w:lastRenderedPageBreak/>
              <w:t>pcf</w:t>
            </w:r>
            <w:r w:rsidRPr="003B2883">
              <w:rPr>
                <w:lang w:eastAsia="zh-CN"/>
              </w:rPr>
              <w:t>UePolicy</w:t>
            </w:r>
            <w:r w:rsidRPr="003B2883">
              <w:rPr>
                <w:rFonts w:hint="eastAsia"/>
                <w:lang w:eastAsia="zh-CN"/>
              </w:rPr>
              <w:t>Uri</w:t>
            </w:r>
          </w:p>
        </w:tc>
        <w:tc>
          <w:tcPr>
            <w:tcW w:w="1418" w:type="dxa"/>
            <w:tcBorders>
              <w:top w:val="single" w:sz="4" w:space="0" w:color="auto"/>
              <w:left w:val="single" w:sz="4" w:space="0" w:color="auto"/>
              <w:bottom w:val="single" w:sz="4" w:space="0" w:color="auto"/>
              <w:right w:val="single" w:sz="4" w:space="0" w:color="auto"/>
            </w:tcBorders>
          </w:tcPr>
          <w:p w14:paraId="0400B914" w14:textId="77777777" w:rsidR="00F44EDA" w:rsidRPr="003B2883" w:rsidRDefault="00F44EDA" w:rsidP="00F44EDA">
            <w:pPr>
              <w:pStyle w:val="TAL"/>
              <w:rPr>
                <w:noProof/>
              </w:rPr>
            </w:pPr>
            <w:r w:rsidRPr="003B2883">
              <w:rPr>
                <w:rFonts w:hint="eastAsia"/>
              </w:rPr>
              <w:t>Uri</w:t>
            </w:r>
          </w:p>
        </w:tc>
        <w:tc>
          <w:tcPr>
            <w:tcW w:w="425" w:type="dxa"/>
            <w:tcBorders>
              <w:top w:val="single" w:sz="4" w:space="0" w:color="auto"/>
              <w:left w:val="single" w:sz="4" w:space="0" w:color="auto"/>
              <w:bottom w:val="single" w:sz="4" w:space="0" w:color="auto"/>
              <w:right w:val="single" w:sz="4" w:space="0" w:color="auto"/>
            </w:tcBorders>
          </w:tcPr>
          <w:p w14:paraId="2AC8E977"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8B152B8" w14:textId="77777777" w:rsidR="00F44EDA" w:rsidRPr="003B2883" w:rsidRDefault="00F44EDA" w:rsidP="00F44EDA">
            <w:pPr>
              <w:pStyle w:val="TAL"/>
              <w:rPr>
                <w:lang w:eastAsia="zh-CN"/>
              </w:rPr>
            </w:pPr>
            <w:r w:rsidRPr="003B2883">
              <w:rPr>
                <w:rFonts w:hint="eastAsia"/>
                <w:lang w:eastAsia="zh-CN"/>
              </w:rPr>
              <w:t>0..</w:t>
            </w:r>
            <w:r w:rsidRPr="003B2883">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5BF4A8A" w14:textId="7E0F3D2C"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 xml:space="preserve">When present this IE shall contain the URI of the individual UE policy resource (see </w:t>
            </w:r>
            <w:r>
              <w:rPr>
                <w:rFonts w:cs="Arial"/>
                <w:szCs w:val="18"/>
                <w:lang w:eastAsia="zh-CN"/>
              </w:rPr>
              <w:t>3GPP TS 2</w:t>
            </w:r>
            <w:r w:rsidRPr="003B2883">
              <w:rPr>
                <w:rFonts w:cs="Arial"/>
                <w:szCs w:val="18"/>
                <w:lang w:eastAsia="zh-CN"/>
              </w:rPr>
              <w:t>9.507</w:t>
            </w:r>
            <w:r>
              <w:rPr>
                <w:rFonts w:cs="Arial"/>
                <w:szCs w:val="18"/>
                <w:lang w:eastAsia="zh-CN"/>
              </w:rPr>
              <w:t> </w:t>
            </w:r>
            <w:r w:rsidRPr="003B2883">
              <w:rPr>
                <w:rFonts w:cs="Arial"/>
                <w:szCs w:val="18"/>
                <w:lang w:eastAsia="zh-CN"/>
              </w:rPr>
              <w:t xml:space="preserve">[32] </w:t>
            </w:r>
            <w:r w:rsidR="002F66A0">
              <w:rPr>
                <w:rFonts w:cs="Arial"/>
                <w:szCs w:val="18"/>
                <w:lang w:eastAsia="zh-CN"/>
              </w:rPr>
              <w:t>clause </w:t>
            </w:r>
            <w:r w:rsidR="002F66A0" w:rsidRPr="003B2883">
              <w:rPr>
                <w:rFonts w:cs="Arial"/>
                <w:szCs w:val="18"/>
                <w:lang w:eastAsia="zh-CN"/>
              </w:rPr>
              <w:t>5</w:t>
            </w:r>
            <w:r w:rsidRPr="003B2883">
              <w:rPr>
                <w:rFonts w:cs="Arial"/>
                <w:szCs w:val="18"/>
                <w:lang w:eastAsia="zh-CN"/>
              </w:rPr>
              <w:t>.3.3.2) used by the AMF.</w:t>
            </w:r>
          </w:p>
        </w:tc>
        <w:tc>
          <w:tcPr>
            <w:tcW w:w="1311" w:type="dxa"/>
            <w:tcBorders>
              <w:top w:val="single" w:sz="4" w:space="0" w:color="auto"/>
              <w:left w:val="single" w:sz="4" w:space="0" w:color="auto"/>
              <w:bottom w:val="single" w:sz="4" w:space="0" w:color="auto"/>
              <w:right w:val="single" w:sz="4" w:space="0" w:color="auto"/>
            </w:tcBorders>
          </w:tcPr>
          <w:p w14:paraId="569B66F9" w14:textId="77777777" w:rsidR="00F44EDA" w:rsidRPr="003B2883" w:rsidRDefault="00F44EDA" w:rsidP="00F44EDA">
            <w:pPr>
              <w:pStyle w:val="TAL"/>
              <w:rPr>
                <w:rFonts w:cs="Arial"/>
                <w:szCs w:val="18"/>
                <w:lang w:eastAsia="zh-CN"/>
              </w:rPr>
            </w:pPr>
          </w:p>
        </w:tc>
      </w:tr>
      <w:tr w:rsidR="00F44EDA" w:rsidRPr="003B2883" w14:paraId="7B31779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5DE0AC0" w14:textId="77777777" w:rsidR="00F44EDA" w:rsidRPr="003B2883" w:rsidRDefault="00F44EDA" w:rsidP="00F44EDA">
            <w:pPr>
              <w:pStyle w:val="TAL"/>
              <w:rPr>
                <w:lang w:eastAsia="zh-CN"/>
              </w:rPr>
            </w:pP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724F4D5A" w14:textId="77777777" w:rsidR="00F44EDA" w:rsidRPr="003B2883" w:rsidRDefault="00F44EDA" w:rsidP="00F44EDA">
            <w:pPr>
              <w:pStyle w:val="TAL"/>
              <w:rPr>
                <w:noProof/>
              </w:rPr>
            </w:pPr>
            <w:r w:rsidRPr="003B2883">
              <w:rPr>
                <w:noProof/>
              </w:rPr>
              <w:t>array(PolicyReqTrigger)</w:t>
            </w:r>
          </w:p>
        </w:tc>
        <w:tc>
          <w:tcPr>
            <w:tcW w:w="425" w:type="dxa"/>
            <w:tcBorders>
              <w:top w:val="single" w:sz="4" w:space="0" w:color="auto"/>
              <w:left w:val="single" w:sz="4" w:space="0" w:color="auto"/>
              <w:bottom w:val="single" w:sz="4" w:space="0" w:color="auto"/>
              <w:right w:val="single" w:sz="4" w:space="0" w:color="auto"/>
            </w:tcBorders>
          </w:tcPr>
          <w:p w14:paraId="67575B39" w14:textId="77777777" w:rsidR="00F44EDA" w:rsidRPr="003B2883" w:rsidRDefault="00F44EDA" w:rsidP="00F44EDA">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537858" w14:textId="77777777" w:rsidR="00F44EDA" w:rsidRPr="003B2883" w:rsidRDefault="00F44EDA" w:rsidP="00F44EDA">
            <w:pPr>
              <w:pStyle w:val="TAL"/>
              <w:rPr>
                <w:lang w:eastAsia="zh-CN"/>
              </w:rPr>
            </w:pPr>
            <w:r w:rsidRPr="003B2883">
              <w:rPr>
                <w:rFonts w:hint="eastAsia"/>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263C8B42" w14:textId="77777777" w:rsidR="00F44EDA" w:rsidRPr="003B2883" w:rsidRDefault="00F44EDA" w:rsidP="00F44EDA">
            <w:pPr>
              <w:pStyle w:val="TAL"/>
              <w:rPr>
                <w:rFonts w:cs="Arial"/>
                <w:szCs w:val="18"/>
                <w:lang w:eastAsia="zh-CN"/>
              </w:rPr>
            </w:pPr>
            <w:r w:rsidRPr="003B2883">
              <w:rPr>
                <w:rFonts w:cs="Arial" w:hint="eastAsia"/>
                <w:szCs w:val="18"/>
                <w:lang w:eastAsia="zh-CN"/>
              </w:rPr>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hint="eastAsia"/>
                <w:szCs w:val="18"/>
                <w:lang w:eastAsia="zh-CN"/>
              </w:rPr>
              <w:t xml:space="preserve">. </w:t>
            </w:r>
            <w:r w:rsidRPr="003B2883">
              <w:rPr>
                <w:rFonts w:cs="Arial"/>
                <w:szCs w:val="18"/>
                <w:lang w:eastAsia="zh-CN"/>
              </w:rPr>
              <w:t>When present this IE shall indicate the UE policy request triggers towards the PCF. The NF Service Consumer (e.g. target AMF) shall use these triggers to request UE policy from the PCF whenever these triggers are met.</w:t>
            </w:r>
          </w:p>
          <w:p w14:paraId="7BB71ACB" w14:textId="77777777" w:rsidR="00F44EDA" w:rsidRPr="003B2883" w:rsidRDefault="00F44EDA" w:rsidP="00F44EDA">
            <w:pPr>
              <w:pStyle w:val="TAL"/>
              <w:rPr>
                <w:rFonts w:cs="Arial"/>
                <w:szCs w:val="18"/>
                <w:lang w:eastAsia="zh-CN"/>
              </w:rPr>
            </w:pPr>
          </w:p>
          <w:p w14:paraId="3A8BEA50" w14:textId="319B4A08" w:rsidR="00F44EDA" w:rsidRPr="003B2883" w:rsidRDefault="00F44EDA" w:rsidP="00F44EDA">
            <w:pPr>
              <w:pStyle w:val="TAL"/>
              <w:rPr>
                <w:rFonts w:cs="Arial"/>
                <w:szCs w:val="18"/>
                <w:lang w:eastAsia="zh-CN"/>
              </w:rPr>
            </w:pPr>
            <w:r w:rsidRPr="003B2883">
              <w:rPr>
                <w:rFonts w:cs="Arial"/>
                <w:szCs w:val="18"/>
                <w:lang w:eastAsia="zh-CN"/>
              </w:rPr>
              <w:t xml:space="preserve">The possible UE policy control request triggers are specified in </w:t>
            </w:r>
            <w:r w:rsidR="002F66A0" w:rsidRPr="003B2883">
              <w:rPr>
                <w:rFonts w:cs="Arial"/>
                <w:szCs w:val="18"/>
                <w:lang w:eastAsia="zh-CN"/>
              </w:rPr>
              <w:t>clause</w:t>
            </w:r>
            <w:r w:rsidR="002F66A0">
              <w:rPr>
                <w:rFonts w:cs="Arial"/>
                <w:szCs w:val="18"/>
                <w:lang w:eastAsia="zh-CN"/>
              </w:rPr>
              <w:t> </w:t>
            </w:r>
            <w:r w:rsidR="002F66A0" w:rsidRPr="003B2883">
              <w:rPr>
                <w:rFonts w:cs="Arial"/>
                <w:szCs w:val="18"/>
                <w:lang w:eastAsia="zh-CN"/>
              </w:rPr>
              <w:t>6</w:t>
            </w:r>
            <w:r w:rsidRPr="003B2883">
              <w:rPr>
                <w:rFonts w:cs="Arial"/>
                <w:szCs w:val="18"/>
                <w:lang w:eastAsia="zh-CN"/>
              </w:rPr>
              <w:t xml:space="preserve">.1.2.5 of </w:t>
            </w:r>
            <w:r>
              <w:rPr>
                <w:rFonts w:cs="Arial"/>
                <w:szCs w:val="18"/>
                <w:lang w:eastAsia="zh-CN"/>
              </w:rPr>
              <w:t>3GPP TS 2</w:t>
            </w:r>
            <w:r w:rsidRPr="003B2883">
              <w:rPr>
                <w:rFonts w:cs="Arial"/>
                <w:szCs w:val="18"/>
                <w:lang w:eastAsia="zh-CN"/>
              </w:rPr>
              <w:t>3.503</w:t>
            </w:r>
            <w:r>
              <w:rPr>
                <w:rFonts w:cs="Arial"/>
                <w:szCs w:val="18"/>
                <w:lang w:eastAsia="zh-CN"/>
              </w:rPr>
              <w:t> </w:t>
            </w:r>
            <w:r w:rsidRPr="003B2883">
              <w:rPr>
                <w:rFonts w:cs="Arial"/>
                <w:szCs w:val="18"/>
                <w:lang w:eastAsia="zh-CN"/>
              </w:rPr>
              <w:t>[</w:t>
            </w:r>
            <w:r>
              <w:rPr>
                <w:rFonts w:cs="Arial"/>
                <w:szCs w:val="18"/>
                <w:lang w:eastAsia="zh-CN"/>
              </w:rPr>
              <w:t>7</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24A8CF9D" w14:textId="77777777" w:rsidR="00F44EDA" w:rsidRPr="003B2883" w:rsidRDefault="00F44EDA" w:rsidP="00F44EDA">
            <w:pPr>
              <w:pStyle w:val="TAL"/>
              <w:rPr>
                <w:rFonts w:cs="Arial"/>
                <w:szCs w:val="18"/>
                <w:lang w:eastAsia="zh-CN"/>
              </w:rPr>
            </w:pPr>
          </w:p>
        </w:tc>
      </w:tr>
      <w:tr w:rsidR="00F44EDA" w:rsidRPr="003B2883" w14:paraId="3E3A739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3C71ACE" w14:textId="77777777" w:rsidR="00F44EDA" w:rsidRPr="003B2883" w:rsidRDefault="00F44EDA" w:rsidP="00F44EDA">
            <w:pPr>
              <w:pStyle w:val="TAL"/>
              <w:rPr>
                <w:lang w:eastAsia="zh-CN"/>
              </w:rPr>
            </w:pPr>
            <w:r w:rsidRPr="003B2883">
              <w:rPr>
                <w:lang w:eastAsia="zh-CN"/>
              </w:rPr>
              <w:t>hpcfId</w:t>
            </w:r>
          </w:p>
        </w:tc>
        <w:tc>
          <w:tcPr>
            <w:tcW w:w="1418" w:type="dxa"/>
            <w:tcBorders>
              <w:top w:val="single" w:sz="4" w:space="0" w:color="auto"/>
              <w:left w:val="single" w:sz="4" w:space="0" w:color="auto"/>
              <w:bottom w:val="single" w:sz="4" w:space="0" w:color="auto"/>
              <w:right w:val="single" w:sz="4" w:space="0" w:color="auto"/>
            </w:tcBorders>
          </w:tcPr>
          <w:p w14:paraId="785C170A" w14:textId="77777777" w:rsidR="00F44EDA" w:rsidRPr="003B2883" w:rsidRDefault="00F44EDA" w:rsidP="00F44EDA">
            <w:pPr>
              <w:pStyle w:val="TAL"/>
              <w:rPr>
                <w:lang w:eastAsia="zh-CN"/>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FECE266" w14:textId="77777777" w:rsidR="00F44EDA" w:rsidRPr="003B2883" w:rsidRDefault="00F44EDA" w:rsidP="00F44EDA">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B6685A" w14:textId="77777777" w:rsidR="00F44EDA" w:rsidRPr="003B2883" w:rsidRDefault="00F44EDA" w:rsidP="00F44EDA">
            <w:pPr>
              <w:pStyle w:val="TAL"/>
              <w:rPr>
                <w:lang w:eastAsia="zh-CN"/>
              </w:rPr>
            </w:pPr>
            <w:r w:rsidRPr="003B2883">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9CE23EF" w14:textId="77777777" w:rsidR="00F44EDA" w:rsidRPr="003B2883" w:rsidRDefault="00F44EDA" w:rsidP="00F44EDA">
            <w:pPr>
              <w:pStyle w:val="TAL"/>
              <w:rPr>
                <w:rFonts w:cs="Arial"/>
                <w:szCs w:val="18"/>
                <w:lang w:eastAsia="zh-CN"/>
              </w:rPr>
            </w:pPr>
            <w:r w:rsidRPr="003B2883">
              <w:rPr>
                <w:rFonts w:cs="Arial"/>
                <w:szCs w:val="18"/>
                <w:lang w:eastAsia="zh-CN"/>
              </w:rPr>
              <w:t>This IE indicates the identity of PCF for UE Policy in home PLMN, when the UE is roaming.</w:t>
            </w:r>
          </w:p>
        </w:tc>
        <w:tc>
          <w:tcPr>
            <w:tcW w:w="1311" w:type="dxa"/>
            <w:tcBorders>
              <w:top w:val="single" w:sz="4" w:space="0" w:color="auto"/>
              <w:left w:val="single" w:sz="4" w:space="0" w:color="auto"/>
              <w:bottom w:val="single" w:sz="4" w:space="0" w:color="auto"/>
              <w:right w:val="single" w:sz="4" w:space="0" w:color="auto"/>
            </w:tcBorders>
          </w:tcPr>
          <w:p w14:paraId="14453622" w14:textId="77777777" w:rsidR="00F44EDA" w:rsidRPr="003B2883" w:rsidRDefault="00F44EDA" w:rsidP="00F44EDA">
            <w:pPr>
              <w:pStyle w:val="TAL"/>
              <w:rPr>
                <w:rFonts w:cs="Arial"/>
                <w:szCs w:val="18"/>
                <w:lang w:eastAsia="zh-CN"/>
              </w:rPr>
            </w:pPr>
          </w:p>
        </w:tc>
      </w:tr>
      <w:tr w:rsidR="00F44EDA" w:rsidRPr="003B2883" w14:paraId="775917C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3706AE0" w14:textId="77777777" w:rsidR="00F44EDA" w:rsidRPr="003B2883" w:rsidRDefault="00F44EDA" w:rsidP="00F44EDA">
            <w:pPr>
              <w:pStyle w:val="TAL"/>
              <w:rPr>
                <w:lang w:eastAsia="zh-CN"/>
              </w:rPr>
            </w:pPr>
            <w:r>
              <w:rPr>
                <w:lang w:val="en-US" w:eastAsia="zh-CN"/>
              </w:rPr>
              <w:t>hpcfSetId</w:t>
            </w:r>
          </w:p>
        </w:tc>
        <w:tc>
          <w:tcPr>
            <w:tcW w:w="1418" w:type="dxa"/>
            <w:tcBorders>
              <w:top w:val="single" w:sz="4" w:space="0" w:color="auto"/>
              <w:left w:val="single" w:sz="4" w:space="0" w:color="auto"/>
              <w:bottom w:val="single" w:sz="4" w:space="0" w:color="auto"/>
              <w:right w:val="single" w:sz="4" w:space="0" w:color="auto"/>
            </w:tcBorders>
          </w:tcPr>
          <w:p w14:paraId="6AC0EE1C" w14:textId="77777777" w:rsidR="00F44EDA" w:rsidRPr="003B2883" w:rsidRDefault="00F44EDA" w:rsidP="00F44EDA">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67BA71B" w14:textId="77777777" w:rsidR="00F44EDA" w:rsidRPr="003B2883" w:rsidRDefault="00F44EDA" w:rsidP="00F44EDA">
            <w:pPr>
              <w:pStyle w:val="TAC"/>
              <w:rPr>
                <w:lang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0C65EBF" w14:textId="77777777" w:rsidR="00F44EDA" w:rsidRPr="003B2883" w:rsidRDefault="00F44EDA" w:rsidP="00F44EDA">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52D981B" w14:textId="77777777" w:rsidR="00F44EDA" w:rsidRPr="003B2883" w:rsidRDefault="00F44EDA" w:rsidP="00F44EDA">
            <w:pPr>
              <w:pStyle w:val="TAL"/>
              <w:rPr>
                <w:rFonts w:cs="Arial"/>
                <w:szCs w:val="18"/>
                <w:lang w:eastAsia="zh-CN"/>
              </w:rPr>
            </w:pPr>
            <w:r>
              <w:rPr>
                <w:rFonts w:cs="Arial"/>
                <w:szCs w:val="18"/>
                <w:lang w:val="en-US" w:eastAsia="zh-CN"/>
              </w:rPr>
              <w:t>When present, this IE shall contain the NF Set ID of the PCF</w:t>
            </w:r>
            <w:r w:rsidRPr="003B2883">
              <w:rPr>
                <w:rFonts w:cs="Arial"/>
                <w:szCs w:val="18"/>
                <w:lang w:eastAsia="zh-CN"/>
              </w:rPr>
              <w:t xml:space="preserve"> for UE Policy in home PLMN, when the UE is roaming</w:t>
            </w:r>
            <w:r>
              <w:rPr>
                <w:rFonts w:cs="Arial"/>
                <w:szCs w:val="18"/>
                <w:lang w:val="en-US" w:eastAsia="zh-CN"/>
              </w:rPr>
              <w:t>.</w:t>
            </w:r>
          </w:p>
        </w:tc>
        <w:tc>
          <w:tcPr>
            <w:tcW w:w="1311" w:type="dxa"/>
            <w:tcBorders>
              <w:top w:val="single" w:sz="4" w:space="0" w:color="auto"/>
              <w:left w:val="single" w:sz="4" w:space="0" w:color="auto"/>
              <w:bottom w:val="single" w:sz="4" w:space="0" w:color="auto"/>
              <w:right w:val="single" w:sz="4" w:space="0" w:color="auto"/>
            </w:tcBorders>
          </w:tcPr>
          <w:p w14:paraId="21313208" w14:textId="77777777" w:rsidR="00F44EDA" w:rsidRPr="003B2883" w:rsidRDefault="00F44EDA" w:rsidP="00F44EDA">
            <w:pPr>
              <w:pStyle w:val="TAL"/>
              <w:rPr>
                <w:rFonts w:cs="Arial"/>
                <w:szCs w:val="18"/>
                <w:lang w:eastAsia="zh-CN"/>
              </w:rPr>
            </w:pPr>
          </w:p>
        </w:tc>
      </w:tr>
      <w:tr w:rsidR="00F44EDA" w:rsidRPr="003B2883" w14:paraId="52C2E5B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F2E479" w14:textId="77777777" w:rsidR="00F44EDA" w:rsidRPr="003B2883" w:rsidRDefault="00F44EDA" w:rsidP="00F44EDA">
            <w:pPr>
              <w:pStyle w:val="TAL"/>
              <w:rPr>
                <w:lang w:eastAsia="zh-CN"/>
              </w:rPr>
            </w:pPr>
            <w:r w:rsidRPr="003B2883">
              <w:rPr>
                <w:noProof/>
              </w:rPr>
              <w:t>restrictedRatList</w:t>
            </w:r>
          </w:p>
        </w:tc>
        <w:tc>
          <w:tcPr>
            <w:tcW w:w="1418" w:type="dxa"/>
            <w:tcBorders>
              <w:top w:val="single" w:sz="4" w:space="0" w:color="auto"/>
              <w:left w:val="single" w:sz="4" w:space="0" w:color="auto"/>
              <w:bottom w:val="single" w:sz="4" w:space="0" w:color="auto"/>
              <w:right w:val="single" w:sz="4" w:space="0" w:color="auto"/>
            </w:tcBorders>
          </w:tcPr>
          <w:p w14:paraId="1433B713" w14:textId="77777777" w:rsidR="00F44EDA" w:rsidRPr="003B2883" w:rsidRDefault="00F44EDA" w:rsidP="00F44EDA">
            <w:pPr>
              <w:pStyle w:val="TAL"/>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1F030176"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5BD020"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A4C47AC" w14:textId="77777777" w:rsidR="00F44EDA" w:rsidRPr="003B2883" w:rsidRDefault="00F44EDA" w:rsidP="00F44EDA">
            <w:pPr>
              <w:pStyle w:val="TAL"/>
              <w:rPr>
                <w:rFonts w:cs="Arial"/>
                <w:szCs w:val="18"/>
                <w:lang w:eastAsia="zh-CN"/>
              </w:rPr>
            </w:pPr>
            <w:r w:rsidRPr="003B2883">
              <w:rPr>
                <w:rFonts w:cs="Arial"/>
                <w:szCs w:val="18"/>
              </w:rPr>
              <w:t xml:space="preserve">When present, this IE shall indicate the list of RAT types that are restricted 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6B666879" w14:textId="77777777" w:rsidR="00F44EDA" w:rsidRPr="003B2883" w:rsidRDefault="00F44EDA" w:rsidP="00F44EDA">
            <w:pPr>
              <w:pStyle w:val="TAL"/>
              <w:rPr>
                <w:rFonts w:cs="Arial"/>
                <w:szCs w:val="18"/>
              </w:rPr>
            </w:pPr>
          </w:p>
        </w:tc>
      </w:tr>
      <w:tr w:rsidR="00F44EDA" w:rsidRPr="003B2883" w14:paraId="23132F4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9F46033" w14:textId="77777777" w:rsidR="00F44EDA" w:rsidRPr="003B2883" w:rsidRDefault="00F44EDA" w:rsidP="00F44EDA">
            <w:pPr>
              <w:pStyle w:val="TAL"/>
              <w:rPr>
                <w:lang w:eastAsia="zh-CN"/>
              </w:rPr>
            </w:pPr>
            <w:r w:rsidRPr="003B2883">
              <w:rPr>
                <w:noProof/>
              </w:rPr>
              <w:t>forbiddenAreaList</w:t>
            </w:r>
          </w:p>
        </w:tc>
        <w:tc>
          <w:tcPr>
            <w:tcW w:w="1418" w:type="dxa"/>
            <w:tcBorders>
              <w:top w:val="single" w:sz="4" w:space="0" w:color="auto"/>
              <w:left w:val="single" w:sz="4" w:space="0" w:color="auto"/>
              <w:bottom w:val="single" w:sz="4" w:space="0" w:color="auto"/>
              <w:right w:val="single" w:sz="4" w:space="0" w:color="auto"/>
            </w:tcBorders>
          </w:tcPr>
          <w:p w14:paraId="4F1B4484" w14:textId="77777777" w:rsidR="00F44EDA" w:rsidRPr="003B2883" w:rsidRDefault="00F44EDA" w:rsidP="00F44EDA">
            <w:pPr>
              <w:pStyle w:val="TAL"/>
            </w:pPr>
            <w:r w:rsidRPr="003B2883">
              <w:t>array(Area)</w:t>
            </w:r>
          </w:p>
        </w:tc>
        <w:tc>
          <w:tcPr>
            <w:tcW w:w="425" w:type="dxa"/>
            <w:tcBorders>
              <w:top w:val="single" w:sz="4" w:space="0" w:color="auto"/>
              <w:left w:val="single" w:sz="4" w:space="0" w:color="auto"/>
              <w:bottom w:val="single" w:sz="4" w:space="0" w:color="auto"/>
              <w:right w:val="single" w:sz="4" w:space="0" w:color="auto"/>
            </w:tcBorders>
          </w:tcPr>
          <w:p w14:paraId="64205A70"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83A566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01116D7C"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forbidden areas of the UE.</w:t>
            </w:r>
          </w:p>
        </w:tc>
        <w:tc>
          <w:tcPr>
            <w:tcW w:w="1311" w:type="dxa"/>
            <w:tcBorders>
              <w:top w:val="single" w:sz="4" w:space="0" w:color="auto"/>
              <w:left w:val="single" w:sz="4" w:space="0" w:color="auto"/>
              <w:bottom w:val="single" w:sz="4" w:space="0" w:color="auto"/>
              <w:right w:val="single" w:sz="4" w:space="0" w:color="auto"/>
            </w:tcBorders>
          </w:tcPr>
          <w:p w14:paraId="14A1ED24" w14:textId="77777777" w:rsidR="00F44EDA" w:rsidRPr="003B2883" w:rsidRDefault="00F44EDA" w:rsidP="00F44EDA">
            <w:pPr>
              <w:pStyle w:val="TAL"/>
              <w:rPr>
                <w:rFonts w:cs="Arial"/>
                <w:szCs w:val="18"/>
              </w:rPr>
            </w:pPr>
          </w:p>
        </w:tc>
      </w:tr>
      <w:tr w:rsidR="00F44EDA" w:rsidRPr="003B2883" w14:paraId="6B42DBF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20AB5A4" w14:textId="77777777" w:rsidR="00F44EDA" w:rsidRPr="003B2883" w:rsidRDefault="00F44EDA" w:rsidP="00F44EDA">
            <w:pPr>
              <w:pStyle w:val="TAL"/>
              <w:rPr>
                <w:lang w:eastAsia="zh-CN"/>
              </w:rPr>
            </w:pPr>
            <w:r w:rsidRPr="003B2883">
              <w:rPr>
                <w:noProof/>
              </w:rPr>
              <w:t>serviceAreaRestriction</w:t>
            </w:r>
          </w:p>
        </w:tc>
        <w:tc>
          <w:tcPr>
            <w:tcW w:w="1418" w:type="dxa"/>
            <w:tcBorders>
              <w:top w:val="single" w:sz="4" w:space="0" w:color="auto"/>
              <w:left w:val="single" w:sz="4" w:space="0" w:color="auto"/>
              <w:bottom w:val="single" w:sz="4" w:space="0" w:color="auto"/>
              <w:right w:val="single" w:sz="4" w:space="0" w:color="auto"/>
            </w:tcBorders>
          </w:tcPr>
          <w:p w14:paraId="5FE71ECB" w14:textId="77777777" w:rsidR="00F44EDA" w:rsidRPr="003B2883" w:rsidRDefault="00F44EDA" w:rsidP="00F44EDA">
            <w:pPr>
              <w:pStyle w:val="TAL"/>
            </w:pPr>
            <w:r w:rsidRPr="003B2883">
              <w:t>ServiceAreaRestriction</w:t>
            </w:r>
          </w:p>
        </w:tc>
        <w:tc>
          <w:tcPr>
            <w:tcW w:w="425" w:type="dxa"/>
            <w:tcBorders>
              <w:top w:val="single" w:sz="4" w:space="0" w:color="auto"/>
              <w:left w:val="single" w:sz="4" w:space="0" w:color="auto"/>
              <w:bottom w:val="single" w:sz="4" w:space="0" w:color="auto"/>
              <w:right w:val="single" w:sz="4" w:space="0" w:color="auto"/>
            </w:tcBorders>
          </w:tcPr>
          <w:p w14:paraId="40953B82"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818BFA5" w14:textId="77777777" w:rsidR="00F44EDA" w:rsidRPr="003B2883" w:rsidRDefault="00F44EDA" w:rsidP="00F44EDA">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287CF97B" w14:textId="1123F816" w:rsidR="00F44EDA" w:rsidRPr="003B2883" w:rsidRDefault="00F44EDA" w:rsidP="00F44EDA">
            <w:pPr>
              <w:pStyle w:val="TAL"/>
              <w:rPr>
                <w:rFonts w:cs="Arial"/>
                <w:szCs w:val="18"/>
                <w:lang w:eastAsia="zh-CN"/>
              </w:rPr>
            </w:pPr>
            <w:r w:rsidRPr="003B2883">
              <w:rPr>
                <w:rFonts w:cs="Arial"/>
                <w:szCs w:val="18"/>
              </w:rPr>
              <w:t xml:space="preserve">When present, this IE shall indicate </w:t>
            </w:r>
            <w:r w:rsidR="007877C5">
              <w:rPr>
                <w:rFonts w:cs="Arial"/>
                <w:szCs w:val="18"/>
              </w:rPr>
              <w:t xml:space="preserve">subscribed </w:t>
            </w:r>
            <w:r w:rsidRPr="003B2883">
              <w:rPr>
                <w:rFonts w:cs="Arial"/>
                <w:szCs w:val="18"/>
              </w:rPr>
              <w:t>Service Area Restriction for the UE.</w:t>
            </w:r>
          </w:p>
        </w:tc>
        <w:tc>
          <w:tcPr>
            <w:tcW w:w="1311" w:type="dxa"/>
            <w:tcBorders>
              <w:top w:val="single" w:sz="4" w:space="0" w:color="auto"/>
              <w:left w:val="single" w:sz="4" w:space="0" w:color="auto"/>
              <w:bottom w:val="single" w:sz="4" w:space="0" w:color="auto"/>
              <w:right w:val="single" w:sz="4" w:space="0" w:color="auto"/>
            </w:tcBorders>
          </w:tcPr>
          <w:p w14:paraId="5D7BA3AC" w14:textId="77777777" w:rsidR="00F44EDA" w:rsidRPr="003B2883" w:rsidRDefault="00F44EDA" w:rsidP="00F44EDA">
            <w:pPr>
              <w:pStyle w:val="TAL"/>
              <w:rPr>
                <w:rFonts w:cs="Arial"/>
                <w:szCs w:val="18"/>
              </w:rPr>
            </w:pPr>
          </w:p>
        </w:tc>
      </w:tr>
      <w:tr w:rsidR="00F44EDA" w:rsidRPr="003B2883" w14:paraId="6FCB2C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EFD94CD" w14:textId="77777777" w:rsidR="00F44EDA" w:rsidRPr="003B2883" w:rsidRDefault="00F44EDA" w:rsidP="00F44EDA">
            <w:pPr>
              <w:pStyle w:val="TAL"/>
              <w:rPr>
                <w:lang w:eastAsia="zh-CN"/>
              </w:rPr>
            </w:pPr>
            <w:r w:rsidRPr="003B2883">
              <w:rPr>
                <w:noProof/>
              </w:rPr>
              <w:t>restrictedCnList</w:t>
            </w:r>
          </w:p>
        </w:tc>
        <w:tc>
          <w:tcPr>
            <w:tcW w:w="1418" w:type="dxa"/>
            <w:tcBorders>
              <w:top w:val="single" w:sz="4" w:space="0" w:color="auto"/>
              <w:left w:val="single" w:sz="4" w:space="0" w:color="auto"/>
              <w:bottom w:val="single" w:sz="4" w:space="0" w:color="auto"/>
              <w:right w:val="single" w:sz="4" w:space="0" w:color="auto"/>
            </w:tcBorders>
          </w:tcPr>
          <w:p w14:paraId="61428943" w14:textId="77777777" w:rsidR="00F44EDA" w:rsidRPr="003B2883" w:rsidRDefault="00F44EDA" w:rsidP="00F44EDA">
            <w:pPr>
              <w:pStyle w:val="TAL"/>
            </w:pPr>
            <w:r w:rsidRPr="003B2883">
              <w:t>array(CoreNetworkType)</w:t>
            </w:r>
          </w:p>
        </w:tc>
        <w:tc>
          <w:tcPr>
            <w:tcW w:w="425" w:type="dxa"/>
            <w:tcBorders>
              <w:top w:val="single" w:sz="4" w:space="0" w:color="auto"/>
              <w:left w:val="single" w:sz="4" w:space="0" w:color="auto"/>
              <w:bottom w:val="single" w:sz="4" w:space="0" w:color="auto"/>
              <w:right w:val="single" w:sz="4" w:space="0" w:color="auto"/>
            </w:tcBorders>
          </w:tcPr>
          <w:p w14:paraId="5098B4DE" w14:textId="77777777" w:rsidR="00F44EDA" w:rsidRPr="003B2883" w:rsidRDefault="00F44EDA" w:rsidP="00F44EDA">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D5F8736" w14:textId="77777777" w:rsidR="00F44EDA" w:rsidRPr="003B2883" w:rsidRDefault="00F44EDA" w:rsidP="00F44EDA">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24D2DEF0" w14:textId="77777777" w:rsidR="00F44EDA" w:rsidRPr="003B2883" w:rsidRDefault="00F44EDA" w:rsidP="00F44EDA">
            <w:pPr>
              <w:pStyle w:val="TAL"/>
              <w:rPr>
                <w:rFonts w:cs="Arial"/>
                <w:szCs w:val="18"/>
                <w:lang w:eastAsia="zh-CN"/>
              </w:rPr>
            </w:pPr>
            <w:r w:rsidRPr="003B2883">
              <w:rPr>
                <w:rFonts w:cs="Arial"/>
                <w:szCs w:val="18"/>
              </w:rPr>
              <w:t>When present, this IE shall indicate the list of Core Network Types that are restricted for the UE.</w:t>
            </w:r>
          </w:p>
        </w:tc>
        <w:tc>
          <w:tcPr>
            <w:tcW w:w="1311" w:type="dxa"/>
            <w:tcBorders>
              <w:top w:val="single" w:sz="4" w:space="0" w:color="auto"/>
              <w:left w:val="single" w:sz="4" w:space="0" w:color="auto"/>
              <w:bottom w:val="single" w:sz="4" w:space="0" w:color="auto"/>
              <w:right w:val="single" w:sz="4" w:space="0" w:color="auto"/>
            </w:tcBorders>
          </w:tcPr>
          <w:p w14:paraId="48BF5921" w14:textId="77777777" w:rsidR="00F44EDA" w:rsidRPr="003B2883" w:rsidRDefault="00F44EDA" w:rsidP="00F44EDA">
            <w:pPr>
              <w:pStyle w:val="TAL"/>
              <w:rPr>
                <w:rFonts w:cs="Arial"/>
                <w:szCs w:val="18"/>
              </w:rPr>
            </w:pPr>
          </w:p>
        </w:tc>
      </w:tr>
      <w:tr w:rsidR="00F44EDA" w:rsidRPr="003B2883" w14:paraId="0D53E46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08321FE" w14:textId="77777777" w:rsidR="00F44EDA" w:rsidRPr="003B2883" w:rsidRDefault="00F44EDA" w:rsidP="00F44EDA">
            <w:pPr>
              <w:pStyle w:val="TAL"/>
              <w:rPr>
                <w:lang w:eastAsia="zh-CN"/>
              </w:rPr>
            </w:pPr>
            <w:r w:rsidRPr="003B2883">
              <w:rPr>
                <w:lang w:eastAsia="zh-CN"/>
              </w:rPr>
              <w:t>eventSubscriptionList</w:t>
            </w:r>
          </w:p>
        </w:tc>
        <w:tc>
          <w:tcPr>
            <w:tcW w:w="1418" w:type="dxa"/>
            <w:tcBorders>
              <w:top w:val="single" w:sz="4" w:space="0" w:color="auto"/>
              <w:left w:val="single" w:sz="4" w:space="0" w:color="auto"/>
              <w:bottom w:val="single" w:sz="4" w:space="0" w:color="auto"/>
              <w:right w:val="single" w:sz="4" w:space="0" w:color="auto"/>
            </w:tcBorders>
          </w:tcPr>
          <w:p w14:paraId="21BC05FC" w14:textId="7A341364" w:rsidR="00F44EDA" w:rsidRPr="003B2883" w:rsidRDefault="00F44EDA" w:rsidP="00F44EDA">
            <w:pPr>
              <w:pStyle w:val="TAL"/>
              <w:rPr>
                <w:lang w:eastAsia="zh-CN"/>
              </w:rPr>
            </w:pPr>
            <w:r w:rsidRPr="003B2883">
              <w:rPr>
                <w:lang w:eastAsia="zh-CN"/>
              </w:rPr>
              <w:t>array(</w:t>
            </w:r>
            <w:r>
              <w:rPr>
                <w:lang w:eastAsia="zh-CN"/>
              </w:rPr>
              <w:t>Ext</w:t>
            </w: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53E5FED"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4F2D69A"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9E7345F" w14:textId="77777777" w:rsidR="00F44EDA" w:rsidRDefault="00F44EDA" w:rsidP="00F44EDA">
            <w:pPr>
              <w:pStyle w:val="TAL"/>
            </w:pPr>
            <w:r w:rsidRPr="003B2883">
              <w:t>This IE shall be present if available</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 When present, it shall indicate the event subscription(s) targeting the UE or the group the UE is part of.</w:t>
            </w:r>
          </w:p>
          <w:p w14:paraId="05297E24" w14:textId="77777777" w:rsidR="00F44EDA" w:rsidRDefault="00F44EDA" w:rsidP="00F44EDA">
            <w:pPr>
              <w:pStyle w:val="TAL"/>
            </w:pPr>
          </w:p>
          <w:p w14:paraId="4BA704C9" w14:textId="7AD9EAA8" w:rsidR="00F44EDA" w:rsidRDefault="00F44EDA" w:rsidP="00F44EDA">
            <w:pPr>
              <w:pStyle w:val="TAL"/>
              <w:rPr>
                <w:rFonts w:cs="Arial"/>
                <w:szCs w:val="18"/>
              </w:rPr>
            </w:pPr>
            <w:r>
              <w:rPr>
                <w:rFonts w:cs="Arial"/>
                <w:szCs w:val="18"/>
              </w:rPr>
              <w:t>If the source AMF supports binding procedures and if it received binding indications for event notifications (i.e. with "callback" scope) or for subscription change event notifications (i.e. with "subscription-events" scope) for certain subscriptions, these binding indications should also be included.</w:t>
            </w:r>
          </w:p>
          <w:p w14:paraId="150C213A" w14:textId="0D635AA8" w:rsidR="00524F24" w:rsidRDefault="00524F24" w:rsidP="00F44EDA">
            <w:pPr>
              <w:pStyle w:val="TAL"/>
              <w:rPr>
                <w:rFonts w:cs="Arial"/>
                <w:szCs w:val="18"/>
              </w:rPr>
            </w:pPr>
          </w:p>
          <w:p w14:paraId="3799956E" w14:textId="2F4C530A" w:rsidR="00524F24" w:rsidRDefault="00524F24" w:rsidP="00F44EDA">
            <w:pPr>
              <w:pStyle w:val="TAL"/>
              <w:rPr>
                <w:rFonts w:cs="Arial"/>
                <w:szCs w:val="18"/>
              </w:rPr>
            </w:pPr>
            <w:r>
              <w:rPr>
                <w:rFonts w:cs="Arial"/>
                <w:szCs w:val="18"/>
              </w:rPr>
              <w:t>If the source AMF knows the NF type of the NF that created the subscription, this information should also be indicated.</w:t>
            </w:r>
          </w:p>
          <w:p w14:paraId="731F7AB4" w14:textId="561701A5"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19B34467" w14:textId="77777777" w:rsidR="00F44EDA" w:rsidRPr="003B2883" w:rsidRDefault="00F44EDA" w:rsidP="00F44EDA">
            <w:pPr>
              <w:pStyle w:val="TAL"/>
            </w:pPr>
          </w:p>
        </w:tc>
      </w:tr>
      <w:tr w:rsidR="00F44EDA" w:rsidRPr="003B2883" w14:paraId="37A70F5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66D4995" w14:textId="77777777" w:rsidR="00F44EDA" w:rsidRPr="003B2883" w:rsidRDefault="00F44EDA" w:rsidP="00F44EDA">
            <w:pPr>
              <w:pStyle w:val="TAL"/>
              <w:rPr>
                <w:lang w:eastAsia="zh-CN"/>
              </w:rPr>
            </w:pPr>
            <w:r w:rsidRPr="003B2883">
              <w:rPr>
                <w:lang w:eastAsia="zh-CN"/>
              </w:rPr>
              <w:t>mmContextList</w:t>
            </w:r>
          </w:p>
        </w:tc>
        <w:tc>
          <w:tcPr>
            <w:tcW w:w="1418" w:type="dxa"/>
            <w:tcBorders>
              <w:top w:val="single" w:sz="4" w:space="0" w:color="auto"/>
              <w:left w:val="single" w:sz="4" w:space="0" w:color="auto"/>
              <w:bottom w:val="single" w:sz="4" w:space="0" w:color="auto"/>
              <w:right w:val="single" w:sz="4" w:space="0" w:color="auto"/>
            </w:tcBorders>
          </w:tcPr>
          <w:p w14:paraId="09ACCBFF" w14:textId="77777777" w:rsidR="00F44EDA" w:rsidRPr="003B2883" w:rsidRDefault="00F44EDA" w:rsidP="00F44EDA">
            <w:pPr>
              <w:pStyle w:val="TAL"/>
              <w:rPr>
                <w:lang w:eastAsia="zh-CN"/>
              </w:rPr>
            </w:pPr>
            <w:r w:rsidRPr="003B2883">
              <w:rPr>
                <w:lang w:eastAsia="zh-CN"/>
              </w:rPr>
              <w:t>array(MmContext)</w:t>
            </w:r>
          </w:p>
        </w:tc>
        <w:tc>
          <w:tcPr>
            <w:tcW w:w="425" w:type="dxa"/>
            <w:tcBorders>
              <w:top w:val="single" w:sz="4" w:space="0" w:color="auto"/>
              <w:left w:val="single" w:sz="4" w:space="0" w:color="auto"/>
              <w:bottom w:val="single" w:sz="4" w:space="0" w:color="auto"/>
              <w:right w:val="single" w:sz="4" w:space="0" w:color="auto"/>
            </w:tcBorders>
          </w:tcPr>
          <w:p w14:paraId="451ABA92"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745113" w14:textId="77777777" w:rsidR="00F44EDA" w:rsidRPr="003B2883" w:rsidRDefault="00F44EDA" w:rsidP="00F44EDA">
            <w:pPr>
              <w:pStyle w:val="TAL"/>
              <w:rPr>
                <w:lang w:eastAsia="zh-CN"/>
              </w:rPr>
            </w:pPr>
            <w:r w:rsidRPr="003B2883">
              <w:rPr>
                <w:lang w:eastAsia="zh-CN"/>
              </w:rPr>
              <w:t>1..2</w:t>
            </w:r>
          </w:p>
        </w:tc>
        <w:tc>
          <w:tcPr>
            <w:tcW w:w="3792" w:type="dxa"/>
            <w:tcBorders>
              <w:top w:val="single" w:sz="4" w:space="0" w:color="auto"/>
              <w:left w:val="single" w:sz="4" w:space="0" w:color="auto"/>
              <w:bottom w:val="single" w:sz="4" w:space="0" w:color="auto"/>
              <w:right w:val="single" w:sz="4" w:space="0" w:color="auto"/>
            </w:tcBorders>
          </w:tcPr>
          <w:p w14:paraId="62571E2B" w14:textId="77777777" w:rsidR="00F44EDA" w:rsidRPr="003B2883" w:rsidRDefault="00F44EDA" w:rsidP="00F44EDA">
            <w:pPr>
              <w:pStyle w:val="TAL"/>
              <w:rPr>
                <w:rFonts w:cs="Arial"/>
                <w:szCs w:val="18"/>
                <w:lang w:eastAsia="zh-CN"/>
              </w:rPr>
            </w:pPr>
            <w:r w:rsidRPr="003B2883">
              <w:rPr>
                <w:rFonts w:cs="Arial"/>
                <w:szCs w:val="18"/>
                <w:lang w:eastAsia="zh-CN"/>
              </w:rPr>
              <w:t xml:space="preserve">This IE shall be present if available and 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MM Contexts of the UE.</w:t>
            </w:r>
          </w:p>
        </w:tc>
        <w:tc>
          <w:tcPr>
            <w:tcW w:w="1311" w:type="dxa"/>
            <w:tcBorders>
              <w:top w:val="single" w:sz="4" w:space="0" w:color="auto"/>
              <w:left w:val="single" w:sz="4" w:space="0" w:color="auto"/>
              <w:bottom w:val="single" w:sz="4" w:space="0" w:color="auto"/>
              <w:right w:val="single" w:sz="4" w:space="0" w:color="auto"/>
            </w:tcBorders>
          </w:tcPr>
          <w:p w14:paraId="432D3069" w14:textId="77777777" w:rsidR="00F44EDA" w:rsidRPr="003B2883" w:rsidRDefault="00F44EDA" w:rsidP="00F44EDA">
            <w:pPr>
              <w:pStyle w:val="TAL"/>
              <w:rPr>
                <w:rFonts w:cs="Arial"/>
                <w:szCs w:val="18"/>
                <w:lang w:eastAsia="zh-CN"/>
              </w:rPr>
            </w:pPr>
          </w:p>
        </w:tc>
      </w:tr>
      <w:tr w:rsidR="00F44EDA" w:rsidRPr="003B2883" w14:paraId="3FED8C1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F04B60E" w14:textId="77777777" w:rsidR="00F44EDA" w:rsidRPr="003B2883" w:rsidRDefault="00F44EDA" w:rsidP="00F44EDA">
            <w:pPr>
              <w:pStyle w:val="TAL"/>
              <w:rPr>
                <w:lang w:eastAsia="zh-CN"/>
              </w:rPr>
            </w:pPr>
            <w:r w:rsidRPr="003B2883">
              <w:rPr>
                <w:lang w:eastAsia="zh-CN"/>
              </w:rPr>
              <w:t>sessionContextList</w:t>
            </w:r>
          </w:p>
        </w:tc>
        <w:tc>
          <w:tcPr>
            <w:tcW w:w="1418" w:type="dxa"/>
            <w:tcBorders>
              <w:top w:val="single" w:sz="4" w:space="0" w:color="auto"/>
              <w:left w:val="single" w:sz="4" w:space="0" w:color="auto"/>
              <w:bottom w:val="single" w:sz="4" w:space="0" w:color="auto"/>
              <w:right w:val="single" w:sz="4" w:space="0" w:color="auto"/>
            </w:tcBorders>
          </w:tcPr>
          <w:p w14:paraId="12C90012" w14:textId="77777777" w:rsidR="00F44EDA" w:rsidRPr="003B2883" w:rsidRDefault="00F44EDA" w:rsidP="00F44EDA">
            <w:pPr>
              <w:pStyle w:val="TAL"/>
              <w:rPr>
                <w:lang w:eastAsia="zh-CN"/>
              </w:rPr>
            </w:pPr>
            <w:r w:rsidRPr="003B2883">
              <w:rPr>
                <w:lang w:eastAsia="zh-CN"/>
              </w:rPr>
              <w:t>array(PduSessionContext)</w:t>
            </w:r>
          </w:p>
        </w:tc>
        <w:tc>
          <w:tcPr>
            <w:tcW w:w="425" w:type="dxa"/>
            <w:tcBorders>
              <w:top w:val="single" w:sz="4" w:space="0" w:color="auto"/>
              <w:left w:val="single" w:sz="4" w:space="0" w:color="auto"/>
              <w:bottom w:val="single" w:sz="4" w:space="0" w:color="auto"/>
              <w:right w:val="single" w:sz="4" w:space="0" w:color="auto"/>
            </w:tcBorders>
          </w:tcPr>
          <w:p w14:paraId="441462DE" w14:textId="77777777" w:rsidR="00F44EDA" w:rsidRPr="003B2883" w:rsidRDefault="00F44EDA" w:rsidP="00F44ED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21BE8E" w14:textId="77777777" w:rsidR="00F44EDA" w:rsidRPr="003B2883" w:rsidRDefault="00F44EDA" w:rsidP="00F44EDA">
            <w:pPr>
              <w:pStyle w:val="TAL"/>
              <w:rPr>
                <w:lang w:eastAsia="zh-CN"/>
              </w:rPr>
            </w:pPr>
            <w:r w:rsidRPr="003B2883">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72983A9B" w14:textId="77777777" w:rsidR="00F44EDA" w:rsidRDefault="00F44EDA" w:rsidP="00F44EDA">
            <w:pPr>
              <w:pStyle w:val="TAL"/>
              <w:rPr>
                <w:rFonts w:cs="Arial"/>
                <w:szCs w:val="18"/>
                <w:lang w:eastAsia="zh-CN"/>
              </w:rPr>
            </w:pPr>
            <w:r w:rsidRPr="003B2883">
              <w:rPr>
                <w:rFonts w:cs="Arial"/>
                <w:szCs w:val="18"/>
                <w:lang w:eastAsia="zh-CN"/>
              </w:rPr>
              <w:t xml:space="preserve">This IE shall be present if available and if it is </w:t>
            </w:r>
            <w:r>
              <w:rPr>
                <w:rFonts w:cs="Arial"/>
                <w:szCs w:val="18"/>
                <w:lang w:eastAsia="zh-CN"/>
              </w:rPr>
              <w:t xml:space="preserve">neither case a) </w:t>
            </w:r>
            <w:r w:rsidRPr="003B2883">
              <w:rPr>
                <w:rFonts w:cs="Arial"/>
                <w:szCs w:val="18"/>
                <w:lang w:eastAsia="zh-CN"/>
              </w:rPr>
              <w:t>no</w:t>
            </w:r>
            <w:r>
              <w:rPr>
                <w:rFonts w:cs="Arial"/>
                <w:szCs w:val="18"/>
                <w:lang w:eastAsia="zh-CN"/>
              </w:rPr>
              <w:t>r</w:t>
            </w:r>
            <w:r w:rsidRPr="003B2883">
              <w:rPr>
                <w:rFonts w:cs="Arial"/>
                <w:szCs w:val="18"/>
                <w:lang w:eastAsia="zh-CN"/>
              </w:rPr>
              <w:t xml:space="preserve">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 When present, this IE contains the PDU Session Contexts of the UE.</w:t>
            </w:r>
          </w:p>
          <w:p w14:paraId="550D3129" w14:textId="77777777" w:rsidR="00F44EDA" w:rsidRDefault="00F44EDA" w:rsidP="00F44EDA">
            <w:pPr>
              <w:pStyle w:val="TAL"/>
              <w:rPr>
                <w:rFonts w:cs="Arial"/>
                <w:szCs w:val="18"/>
                <w:lang w:val="en-US" w:eastAsia="zh-CN"/>
              </w:rPr>
            </w:pPr>
            <w:r>
              <w:rPr>
                <w:rFonts w:cs="Arial"/>
                <w:szCs w:val="18"/>
                <w:lang w:val="en-US" w:eastAsia="zh-CN"/>
              </w:rPr>
              <w:t>(NOTE 2)</w:t>
            </w:r>
          </w:p>
          <w:p w14:paraId="7623DE9D" w14:textId="77777777" w:rsidR="00F44EDA" w:rsidRPr="003B2883" w:rsidRDefault="00F44EDA" w:rsidP="00F44EDA">
            <w:pPr>
              <w:pStyle w:val="TAL"/>
              <w:rPr>
                <w:rFonts w:cs="Arial"/>
                <w:szCs w:val="18"/>
                <w:lang w:eastAsia="zh-CN"/>
              </w:rPr>
            </w:pPr>
          </w:p>
        </w:tc>
        <w:tc>
          <w:tcPr>
            <w:tcW w:w="1311" w:type="dxa"/>
            <w:tcBorders>
              <w:top w:val="single" w:sz="4" w:space="0" w:color="auto"/>
              <w:left w:val="single" w:sz="4" w:space="0" w:color="auto"/>
              <w:bottom w:val="single" w:sz="4" w:space="0" w:color="auto"/>
              <w:right w:val="single" w:sz="4" w:space="0" w:color="auto"/>
            </w:tcBorders>
          </w:tcPr>
          <w:p w14:paraId="59201C61" w14:textId="77777777" w:rsidR="00F44EDA" w:rsidRPr="003B2883" w:rsidRDefault="00F44EDA" w:rsidP="00F44EDA">
            <w:pPr>
              <w:pStyle w:val="TAL"/>
              <w:rPr>
                <w:rFonts w:cs="Arial"/>
                <w:szCs w:val="18"/>
                <w:lang w:eastAsia="zh-CN"/>
              </w:rPr>
            </w:pPr>
          </w:p>
        </w:tc>
      </w:tr>
      <w:tr w:rsidR="00927577" w:rsidRPr="003B2883" w14:paraId="64CDC3F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FF4C77" w14:textId="5A3F76CE" w:rsidR="00927577" w:rsidRPr="003B2883" w:rsidRDefault="00927577" w:rsidP="00927577">
            <w:pPr>
              <w:pStyle w:val="TAL"/>
              <w:rPr>
                <w:lang w:eastAsia="zh-CN"/>
              </w:rPr>
            </w:pPr>
            <w:r w:rsidRPr="00B06F7A">
              <w:rPr>
                <w:rFonts w:hint="eastAsia"/>
                <w:lang w:eastAsia="zh-CN"/>
              </w:rPr>
              <w:t>epsInterworkingInfo</w:t>
            </w:r>
          </w:p>
        </w:tc>
        <w:tc>
          <w:tcPr>
            <w:tcW w:w="1418" w:type="dxa"/>
            <w:tcBorders>
              <w:top w:val="single" w:sz="4" w:space="0" w:color="auto"/>
              <w:left w:val="single" w:sz="4" w:space="0" w:color="auto"/>
              <w:bottom w:val="single" w:sz="4" w:space="0" w:color="auto"/>
              <w:right w:val="single" w:sz="4" w:space="0" w:color="auto"/>
            </w:tcBorders>
          </w:tcPr>
          <w:p w14:paraId="7E2523CE" w14:textId="4FBDB23F" w:rsidR="00927577" w:rsidRPr="003B2883" w:rsidRDefault="00927577" w:rsidP="00927577">
            <w:pPr>
              <w:pStyle w:val="TAL"/>
              <w:rPr>
                <w:lang w:eastAsia="zh-CN"/>
              </w:rPr>
            </w:pPr>
            <w:r w:rsidRPr="00B06F7A">
              <w:rPr>
                <w:lang w:eastAsia="zh-CN"/>
              </w:rPr>
              <w:t>EpsInterworkingInfo</w:t>
            </w:r>
          </w:p>
        </w:tc>
        <w:tc>
          <w:tcPr>
            <w:tcW w:w="425" w:type="dxa"/>
            <w:tcBorders>
              <w:top w:val="single" w:sz="4" w:space="0" w:color="auto"/>
              <w:left w:val="single" w:sz="4" w:space="0" w:color="auto"/>
              <w:bottom w:val="single" w:sz="4" w:space="0" w:color="auto"/>
              <w:right w:val="single" w:sz="4" w:space="0" w:color="auto"/>
            </w:tcBorders>
          </w:tcPr>
          <w:p w14:paraId="71DB86FA" w14:textId="3B6C0CEE" w:rsidR="00927577" w:rsidRPr="003B2883" w:rsidRDefault="00927577" w:rsidP="00927577">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D60974" w14:textId="3B38CB78" w:rsidR="00927577" w:rsidRPr="003B2883"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7355884" w14:textId="0CE29F9A" w:rsidR="00927577" w:rsidRPr="003B2883" w:rsidRDefault="00927577" w:rsidP="00927577">
            <w:pPr>
              <w:pStyle w:val="TAL"/>
              <w:rPr>
                <w:rFonts w:cs="Arial"/>
                <w:szCs w:val="18"/>
                <w:lang w:eastAsia="zh-CN"/>
              </w:rPr>
            </w:pPr>
            <w:r>
              <w:rPr>
                <w:rFonts w:cs="Arial"/>
                <w:szCs w:val="18"/>
                <w:lang w:eastAsia="zh-CN"/>
              </w:rPr>
              <w:t>This IE shall contain the associations between APN/DNN and PGW-C+SMF for EPS interworking, if available.</w:t>
            </w:r>
          </w:p>
        </w:tc>
        <w:tc>
          <w:tcPr>
            <w:tcW w:w="1311" w:type="dxa"/>
            <w:tcBorders>
              <w:top w:val="single" w:sz="4" w:space="0" w:color="auto"/>
              <w:left w:val="single" w:sz="4" w:space="0" w:color="auto"/>
              <w:bottom w:val="single" w:sz="4" w:space="0" w:color="auto"/>
              <w:right w:val="single" w:sz="4" w:space="0" w:color="auto"/>
            </w:tcBorders>
          </w:tcPr>
          <w:p w14:paraId="0491B4B2" w14:textId="77777777" w:rsidR="00927577" w:rsidRPr="003B2883" w:rsidRDefault="00927577" w:rsidP="00927577">
            <w:pPr>
              <w:pStyle w:val="TAL"/>
              <w:rPr>
                <w:rFonts w:cs="Arial"/>
                <w:szCs w:val="18"/>
                <w:lang w:eastAsia="zh-CN"/>
              </w:rPr>
            </w:pPr>
          </w:p>
        </w:tc>
      </w:tr>
      <w:tr w:rsidR="00927577" w:rsidRPr="003B2883" w14:paraId="6B21111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723C91D" w14:textId="77777777" w:rsidR="00927577" w:rsidRPr="003B2883" w:rsidRDefault="00927577" w:rsidP="00927577">
            <w:pPr>
              <w:pStyle w:val="TAL"/>
              <w:rPr>
                <w:lang w:eastAsia="zh-CN"/>
              </w:rPr>
            </w:pPr>
            <w:r w:rsidRPr="003B2883">
              <w:rPr>
                <w:lang w:eastAsia="zh-CN"/>
              </w:rPr>
              <w:lastRenderedPageBreak/>
              <w:t>traceData</w:t>
            </w:r>
          </w:p>
        </w:tc>
        <w:tc>
          <w:tcPr>
            <w:tcW w:w="1418" w:type="dxa"/>
            <w:tcBorders>
              <w:top w:val="single" w:sz="4" w:space="0" w:color="auto"/>
              <w:left w:val="single" w:sz="4" w:space="0" w:color="auto"/>
              <w:bottom w:val="single" w:sz="4" w:space="0" w:color="auto"/>
              <w:right w:val="single" w:sz="4" w:space="0" w:color="auto"/>
            </w:tcBorders>
          </w:tcPr>
          <w:p w14:paraId="52E71BF3" w14:textId="77777777" w:rsidR="00927577" w:rsidRPr="003B2883" w:rsidRDefault="00927577" w:rsidP="00927577">
            <w:pPr>
              <w:pStyle w:val="TAL"/>
              <w:rPr>
                <w:lang w:eastAsia="zh-CN"/>
              </w:rPr>
            </w:pPr>
            <w:r w:rsidRPr="003B2883">
              <w:rPr>
                <w:lang w:eastAsia="zh-CN"/>
              </w:rPr>
              <w:t>TraceData</w:t>
            </w:r>
          </w:p>
        </w:tc>
        <w:tc>
          <w:tcPr>
            <w:tcW w:w="425" w:type="dxa"/>
            <w:tcBorders>
              <w:top w:val="single" w:sz="4" w:space="0" w:color="auto"/>
              <w:left w:val="single" w:sz="4" w:space="0" w:color="auto"/>
              <w:bottom w:val="single" w:sz="4" w:space="0" w:color="auto"/>
              <w:right w:val="single" w:sz="4" w:space="0" w:color="auto"/>
            </w:tcBorders>
          </w:tcPr>
          <w:p w14:paraId="07281EE2" w14:textId="77777777" w:rsidR="00927577" w:rsidRPr="003B2883" w:rsidRDefault="00927577" w:rsidP="0092757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9358345" w14:textId="77777777" w:rsidR="00927577" w:rsidRPr="003B2883" w:rsidRDefault="00927577" w:rsidP="00927577">
            <w:pPr>
              <w:pStyle w:val="TAL"/>
              <w:rPr>
                <w:lang w:eastAsia="zh-CN"/>
              </w:rPr>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04F9A644" w14:textId="77777777" w:rsidR="00927577" w:rsidRPr="003B2883" w:rsidRDefault="00927577" w:rsidP="00927577">
            <w:pPr>
              <w:pStyle w:val="TAL"/>
              <w:rPr>
                <w:rFonts w:cs="Arial"/>
                <w:szCs w:val="18"/>
                <w:lang w:eastAsia="zh-CN"/>
              </w:rPr>
            </w:pPr>
            <w:r w:rsidRPr="003B2883">
              <w:rPr>
                <w:rFonts w:cs="Arial"/>
                <w:szCs w:val="18"/>
              </w:rPr>
              <w:t xml:space="preserve">This IE shall be present if signalling based </w:t>
            </w:r>
            <w:r w:rsidRPr="003B2883">
              <w:rPr>
                <w:szCs w:val="18"/>
              </w:rPr>
              <w:t>trace has been activated (see 3GPP TS 32.422 [30])</w:t>
            </w:r>
            <w:r w:rsidRPr="003B2883">
              <w:rPr>
                <w:rFonts w:cs="Arial"/>
                <w:szCs w:val="18"/>
                <w:lang w:eastAsia="zh-CN"/>
              </w:rPr>
              <w:t xml:space="preserve"> and if it is not case b) specified in </w:t>
            </w:r>
            <w:r>
              <w:rPr>
                <w:rFonts w:cs="Arial"/>
                <w:szCs w:val="18"/>
                <w:lang w:eastAsia="zh-CN"/>
              </w:rPr>
              <w:t>clause</w:t>
            </w:r>
            <w:r w:rsidRPr="003B2883">
              <w:rPr>
                <w:rFonts w:cs="Arial"/>
                <w:szCs w:val="18"/>
                <w:lang w:eastAsia="zh-CN"/>
              </w:rPr>
              <w:t> </w:t>
            </w:r>
            <w:r w:rsidRPr="003B2883">
              <w:t>5.2.2.2.1.1 step 2a</w:t>
            </w:r>
            <w:r w:rsidRPr="003B2883">
              <w:rPr>
                <w:szCs w:val="18"/>
              </w:rPr>
              <w:t xml:space="preserve">. </w:t>
            </w:r>
          </w:p>
        </w:tc>
        <w:tc>
          <w:tcPr>
            <w:tcW w:w="1311" w:type="dxa"/>
            <w:tcBorders>
              <w:top w:val="single" w:sz="4" w:space="0" w:color="auto"/>
              <w:left w:val="single" w:sz="4" w:space="0" w:color="auto"/>
              <w:bottom w:val="single" w:sz="4" w:space="0" w:color="auto"/>
              <w:right w:val="single" w:sz="4" w:space="0" w:color="auto"/>
            </w:tcBorders>
          </w:tcPr>
          <w:p w14:paraId="786C3B04" w14:textId="77777777" w:rsidR="00927577" w:rsidRPr="003B2883" w:rsidRDefault="00927577" w:rsidP="00927577">
            <w:pPr>
              <w:pStyle w:val="TAL"/>
              <w:rPr>
                <w:rFonts w:cs="Arial"/>
                <w:szCs w:val="18"/>
              </w:rPr>
            </w:pPr>
          </w:p>
        </w:tc>
      </w:tr>
      <w:tr w:rsidR="00927577" w:rsidRPr="003B2883" w14:paraId="0C03684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9AB816" w14:textId="77777777" w:rsidR="00927577" w:rsidRPr="003B2883" w:rsidRDefault="00927577" w:rsidP="00927577">
            <w:pPr>
              <w:pStyle w:val="TAL"/>
              <w:rPr>
                <w:lang w:eastAsia="zh-CN"/>
              </w:rPr>
            </w:pPr>
            <w:r>
              <w:rPr>
                <w:lang w:eastAsia="zh-CN"/>
              </w:rPr>
              <w:t>s</w:t>
            </w:r>
            <w:r w:rsidRPr="003B2883">
              <w:rPr>
                <w:rFonts w:hint="eastAsia"/>
                <w:lang w:eastAsia="zh-CN"/>
              </w:rPr>
              <w:t>erviceGap</w:t>
            </w:r>
            <w:r>
              <w:rPr>
                <w:lang w:eastAsia="zh-CN"/>
              </w:rPr>
              <w:t>Expiry</w:t>
            </w:r>
            <w:r w:rsidRPr="003B2883">
              <w:rPr>
                <w:rFonts w:hint="eastAsia"/>
                <w:lang w:eastAsia="zh-CN"/>
              </w:rPr>
              <w:t>Time</w:t>
            </w:r>
          </w:p>
        </w:tc>
        <w:tc>
          <w:tcPr>
            <w:tcW w:w="1418" w:type="dxa"/>
            <w:tcBorders>
              <w:top w:val="single" w:sz="4" w:space="0" w:color="auto"/>
              <w:left w:val="single" w:sz="4" w:space="0" w:color="auto"/>
              <w:bottom w:val="single" w:sz="4" w:space="0" w:color="auto"/>
              <w:right w:val="single" w:sz="4" w:space="0" w:color="auto"/>
            </w:tcBorders>
          </w:tcPr>
          <w:p w14:paraId="40951E80" w14:textId="77777777" w:rsidR="00927577" w:rsidRPr="003B2883" w:rsidRDefault="00927577" w:rsidP="00927577">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3BFEDBE" w14:textId="77777777" w:rsidR="00927577" w:rsidRPr="003B2883" w:rsidRDefault="00927577" w:rsidP="00927577">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10524F" w14:textId="77777777" w:rsidR="00927577" w:rsidRPr="003B2883" w:rsidRDefault="00927577" w:rsidP="00927577">
            <w:pPr>
              <w:pStyle w:val="TAL"/>
            </w:pPr>
            <w:r w:rsidRPr="003B2883">
              <w:t>0..1</w:t>
            </w:r>
          </w:p>
        </w:tc>
        <w:tc>
          <w:tcPr>
            <w:tcW w:w="3792" w:type="dxa"/>
            <w:tcBorders>
              <w:top w:val="single" w:sz="4" w:space="0" w:color="auto"/>
              <w:left w:val="single" w:sz="4" w:space="0" w:color="auto"/>
              <w:bottom w:val="single" w:sz="4" w:space="0" w:color="auto"/>
              <w:right w:val="single" w:sz="4" w:space="0" w:color="auto"/>
            </w:tcBorders>
          </w:tcPr>
          <w:p w14:paraId="3E329B0F" w14:textId="24FBD9A9" w:rsidR="00927577" w:rsidRPr="003B2883" w:rsidRDefault="00927577" w:rsidP="00927577">
            <w:pPr>
              <w:pStyle w:val="TAL"/>
            </w:pPr>
            <w:r w:rsidRPr="003B2883">
              <w:t xml:space="preserve">This IE shall be present if Service Gap Control is enabled and if the AMF has started a Service Gap Timer which has not expired yet (see </w:t>
            </w:r>
            <w:r w:rsidR="002F66A0" w:rsidRPr="003B2883">
              <w:rPr>
                <w:rFonts w:cs="Arial"/>
                <w:szCs w:val="18"/>
                <w:lang w:eastAsia="zh-CN"/>
              </w:rPr>
              <w:t>clause</w:t>
            </w:r>
            <w:r w:rsidR="002F66A0">
              <w:rPr>
                <w:rFonts w:cs="Arial"/>
                <w:szCs w:val="18"/>
                <w:lang w:eastAsia="zh-CN"/>
              </w:rPr>
              <w:t> </w:t>
            </w:r>
            <w:r w:rsidR="002F66A0" w:rsidRPr="003B2883">
              <w:t>5</w:t>
            </w:r>
            <w:r w:rsidRPr="003B2883">
              <w:t xml:space="preserve">.31.16 </w:t>
            </w:r>
            <w:r w:rsidRPr="003B2883">
              <w:rPr>
                <w:rFonts w:cs="Arial"/>
                <w:szCs w:val="18"/>
                <w:lang w:eastAsia="zh-CN"/>
              </w:rPr>
              <w:t xml:space="preserve">of </w:t>
            </w:r>
            <w:r>
              <w:rPr>
                <w:rFonts w:cs="Arial"/>
                <w:szCs w:val="18"/>
                <w:lang w:eastAsia="zh-CN"/>
              </w:rPr>
              <w:t>3GPP TS 2</w:t>
            </w:r>
            <w:r w:rsidRPr="003B2883">
              <w:rPr>
                <w:rFonts w:cs="Arial"/>
                <w:szCs w:val="18"/>
                <w:lang w:eastAsia="zh-CN"/>
              </w:rPr>
              <w:t>3.501</w:t>
            </w:r>
            <w:r>
              <w:rPr>
                <w:rFonts w:cs="Arial"/>
                <w:szCs w:val="18"/>
                <w:lang w:eastAsia="zh-CN"/>
              </w:rPr>
              <w:t> </w:t>
            </w:r>
            <w:r w:rsidRPr="003B2883">
              <w:rPr>
                <w:rFonts w:cs="Arial"/>
                <w:szCs w:val="18"/>
                <w:lang w:eastAsia="zh-CN"/>
              </w:rPr>
              <w:t>[2]</w:t>
            </w:r>
            <w:r w:rsidRPr="003B2883">
              <w:t>).</w:t>
            </w:r>
          </w:p>
          <w:p w14:paraId="367359AE" w14:textId="6879C18E" w:rsidR="00927577" w:rsidRPr="003B2883" w:rsidRDefault="00927577" w:rsidP="00927577">
            <w:pPr>
              <w:pStyle w:val="TAL"/>
              <w:rPr>
                <w:rFonts w:cs="Arial"/>
                <w:szCs w:val="18"/>
              </w:rPr>
            </w:pPr>
            <w:r w:rsidRPr="003B2883">
              <w:t xml:space="preserve">The value of the IE </w:t>
            </w:r>
            <w:r>
              <w:t xml:space="preserve">shall </w:t>
            </w:r>
            <w:r w:rsidRPr="003B2883">
              <w:t xml:space="preserve">indicate </w:t>
            </w:r>
            <w:r>
              <w:t xml:space="preserve">the </w:t>
            </w:r>
            <w:r>
              <w:rPr>
                <w:lang w:eastAsia="zh-CN"/>
              </w:rPr>
              <w:t xml:space="preserve">expiry time </w:t>
            </w:r>
            <w:r w:rsidR="00054AD0">
              <w:rPr>
                <w:lang w:eastAsia="zh-CN"/>
              </w:rPr>
              <w:t xml:space="preserve">(in UTC) </w:t>
            </w:r>
            <w:r>
              <w:rPr>
                <w:lang w:eastAsia="zh-CN"/>
              </w:rPr>
              <w:t>of the active Service Gap Timer for the UE</w:t>
            </w:r>
            <w:r w:rsidRPr="003B2883">
              <w:t>.</w:t>
            </w:r>
          </w:p>
        </w:tc>
        <w:tc>
          <w:tcPr>
            <w:tcW w:w="1311" w:type="dxa"/>
            <w:tcBorders>
              <w:top w:val="single" w:sz="4" w:space="0" w:color="auto"/>
              <w:left w:val="single" w:sz="4" w:space="0" w:color="auto"/>
              <w:bottom w:val="single" w:sz="4" w:space="0" w:color="auto"/>
              <w:right w:val="single" w:sz="4" w:space="0" w:color="auto"/>
            </w:tcBorders>
          </w:tcPr>
          <w:p w14:paraId="024429C7" w14:textId="77777777" w:rsidR="00927577" w:rsidRPr="003B2883" w:rsidRDefault="00927577" w:rsidP="00927577">
            <w:pPr>
              <w:pStyle w:val="TAL"/>
            </w:pPr>
          </w:p>
        </w:tc>
      </w:tr>
      <w:tr w:rsidR="00927577" w:rsidRPr="003B2883" w14:paraId="4B8A443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C4FD81" w14:textId="77777777" w:rsidR="00927577" w:rsidRPr="003B2883" w:rsidRDefault="00927577" w:rsidP="00927577">
            <w:pPr>
              <w:pStyle w:val="TAL"/>
              <w:rPr>
                <w:lang w:eastAsia="zh-CN"/>
              </w:rPr>
            </w:pPr>
            <w:r>
              <w:rPr>
                <w:lang w:eastAsia="zh-CN"/>
              </w:rPr>
              <w:t>stnSr</w:t>
            </w:r>
          </w:p>
        </w:tc>
        <w:tc>
          <w:tcPr>
            <w:tcW w:w="1418" w:type="dxa"/>
            <w:tcBorders>
              <w:top w:val="single" w:sz="4" w:space="0" w:color="auto"/>
              <w:left w:val="single" w:sz="4" w:space="0" w:color="auto"/>
              <w:bottom w:val="single" w:sz="4" w:space="0" w:color="auto"/>
              <w:right w:val="single" w:sz="4" w:space="0" w:color="auto"/>
            </w:tcBorders>
          </w:tcPr>
          <w:p w14:paraId="153E4327" w14:textId="77777777" w:rsidR="00927577" w:rsidRPr="003B2883" w:rsidRDefault="00927577" w:rsidP="00927577">
            <w:pPr>
              <w:pStyle w:val="TAL"/>
              <w:rPr>
                <w:lang w:eastAsia="zh-CN"/>
              </w:rPr>
            </w:pPr>
            <w:r>
              <w:rPr>
                <w:lang w:eastAsia="zh-CN"/>
              </w:rPr>
              <w:t>StnS</w:t>
            </w:r>
            <w:r>
              <w:rPr>
                <w:lang w:val="en-US" w:eastAsia="zh-CN"/>
              </w:rPr>
              <w:t>r</w:t>
            </w:r>
          </w:p>
        </w:tc>
        <w:tc>
          <w:tcPr>
            <w:tcW w:w="425" w:type="dxa"/>
            <w:tcBorders>
              <w:top w:val="single" w:sz="4" w:space="0" w:color="auto"/>
              <w:left w:val="single" w:sz="4" w:space="0" w:color="auto"/>
              <w:bottom w:val="single" w:sz="4" w:space="0" w:color="auto"/>
              <w:right w:val="single" w:sz="4" w:space="0" w:color="auto"/>
            </w:tcBorders>
          </w:tcPr>
          <w:p w14:paraId="10A2FF1F" w14:textId="77777777" w:rsidR="00927577" w:rsidRPr="003B2883"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821F478" w14:textId="77777777" w:rsidR="00927577" w:rsidRPr="003B2883" w:rsidRDefault="00927577" w:rsidP="00927577">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9AC7FE1" w14:textId="3A4A25A4"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59B29DDF" w14:textId="77777777" w:rsidR="00927577" w:rsidRPr="00FA0BAE" w:rsidRDefault="00927577" w:rsidP="00927577">
            <w:pPr>
              <w:pStyle w:val="TAL"/>
              <w:rPr>
                <w:rFonts w:cs="Arial"/>
                <w:szCs w:val="18"/>
                <w:lang w:eastAsia="zh-CN"/>
              </w:rPr>
            </w:pPr>
            <w:r>
              <w:rPr>
                <w:rFonts w:cs="Arial"/>
                <w:szCs w:val="18"/>
                <w:lang w:eastAsia="zh-CN"/>
              </w:rPr>
              <w:t>When present, this IE contains STN-SR of the UE.</w:t>
            </w:r>
          </w:p>
        </w:tc>
        <w:tc>
          <w:tcPr>
            <w:tcW w:w="1311" w:type="dxa"/>
            <w:tcBorders>
              <w:top w:val="single" w:sz="4" w:space="0" w:color="auto"/>
              <w:left w:val="single" w:sz="4" w:space="0" w:color="auto"/>
              <w:bottom w:val="single" w:sz="4" w:space="0" w:color="auto"/>
              <w:right w:val="single" w:sz="4" w:space="0" w:color="auto"/>
            </w:tcBorders>
          </w:tcPr>
          <w:p w14:paraId="345F6AA0" w14:textId="77777777" w:rsidR="00927577" w:rsidRDefault="00927577" w:rsidP="00927577">
            <w:pPr>
              <w:pStyle w:val="TAL"/>
              <w:keepNext w:val="0"/>
              <w:keepLines w:val="0"/>
              <w:widowControl w:val="0"/>
              <w:rPr>
                <w:rFonts w:cs="Arial"/>
                <w:szCs w:val="18"/>
                <w:lang w:eastAsia="zh-CN"/>
              </w:rPr>
            </w:pPr>
          </w:p>
        </w:tc>
      </w:tr>
      <w:tr w:rsidR="00927577" w:rsidRPr="003B2883" w14:paraId="667195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267750E" w14:textId="77777777" w:rsidR="00927577" w:rsidRDefault="00927577" w:rsidP="00927577">
            <w:pPr>
              <w:pStyle w:val="TAL"/>
              <w:rPr>
                <w:lang w:eastAsia="zh-CN"/>
              </w:rPr>
            </w:pPr>
            <w:r>
              <w:rPr>
                <w:lang w:eastAsia="zh-CN"/>
              </w:rPr>
              <w:t>cMsisdn</w:t>
            </w:r>
          </w:p>
        </w:tc>
        <w:tc>
          <w:tcPr>
            <w:tcW w:w="1418" w:type="dxa"/>
            <w:tcBorders>
              <w:top w:val="single" w:sz="4" w:space="0" w:color="auto"/>
              <w:left w:val="single" w:sz="4" w:space="0" w:color="auto"/>
              <w:bottom w:val="single" w:sz="4" w:space="0" w:color="auto"/>
              <w:right w:val="single" w:sz="4" w:space="0" w:color="auto"/>
            </w:tcBorders>
          </w:tcPr>
          <w:p w14:paraId="26025EB9" w14:textId="77777777" w:rsidR="00927577" w:rsidRDefault="00927577" w:rsidP="00927577">
            <w:pPr>
              <w:pStyle w:val="TAL"/>
              <w:rPr>
                <w:lang w:eastAsia="zh-CN"/>
              </w:rPr>
            </w:pPr>
            <w:r>
              <w:rPr>
                <w:lang w:eastAsia="zh-CN"/>
              </w:rPr>
              <w:t>CMsisdn</w:t>
            </w:r>
          </w:p>
        </w:tc>
        <w:tc>
          <w:tcPr>
            <w:tcW w:w="425" w:type="dxa"/>
            <w:tcBorders>
              <w:top w:val="single" w:sz="4" w:space="0" w:color="auto"/>
              <w:left w:val="single" w:sz="4" w:space="0" w:color="auto"/>
              <w:bottom w:val="single" w:sz="4" w:space="0" w:color="auto"/>
              <w:right w:val="single" w:sz="4" w:space="0" w:color="auto"/>
            </w:tcBorders>
          </w:tcPr>
          <w:p w14:paraId="43F8A15E"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4537BE6"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01C4FDDA" w14:textId="67DB6CB9"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D4B38C2"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C-MSISDN of the UE.</w:t>
            </w:r>
          </w:p>
        </w:tc>
        <w:tc>
          <w:tcPr>
            <w:tcW w:w="1311" w:type="dxa"/>
            <w:tcBorders>
              <w:top w:val="single" w:sz="4" w:space="0" w:color="auto"/>
              <w:left w:val="single" w:sz="4" w:space="0" w:color="auto"/>
              <w:bottom w:val="single" w:sz="4" w:space="0" w:color="auto"/>
              <w:right w:val="single" w:sz="4" w:space="0" w:color="auto"/>
            </w:tcBorders>
          </w:tcPr>
          <w:p w14:paraId="49CD5CE5" w14:textId="77777777" w:rsidR="00927577" w:rsidRDefault="00927577" w:rsidP="00927577">
            <w:pPr>
              <w:pStyle w:val="TAL"/>
              <w:keepNext w:val="0"/>
              <w:keepLines w:val="0"/>
              <w:widowControl w:val="0"/>
              <w:rPr>
                <w:rFonts w:cs="Arial"/>
                <w:szCs w:val="18"/>
                <w:lang w:eastAsia="zh-CN"/>
              </w:rPr>
            </w:pPr>
          </w:p>
        </w:tc>
      </w:tr>
      <w:tr w:rsidR="00927577" w:rsidRPr="003B2883" w14:paraId="762958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E8821E8" w14:textId="77777777" w:rsidR="00927577" w:rsidRDefault="00927577" w:rsidP="00927577">
            <w:pPr>
              <w:pStyle w:val="TAL"/>
              <w:rPr>
                <w:lang w:eastAsia="zh-CN"/>
              </w:rPr>
            </w:pPr>
            <w:r>
              <w:rPr>
                <w:lang w:eastAsia="zh-CN"/>
              </w:rPr>
              <w:t>msClassmark2</w:t>
            </w:r>
          </w:p>
        </w:tc>
        <w:tc>
          <w:tcPr>
            <w:tcW w:w="1418" w:type="dxa"/>
            <w:tcBorders>
              <w:top w:val="single" w:sz="4" w:space="0" w:color="auto"/>
              <w:left w:val="single" w:sz="4" w:space="0" w:color="auto"/>
              <w:bottom w:val="single" w:sz="4" w:space="0" w:color="auto"/>
              <w:right w:val="single" w:sz="4" w:space="0" w:color="auto"/>
            </w:tcBorders>
          </w:tcPr>
          <w:p w14:paraId="37899820" w14:textId="77777777" w:rsidR="00927577" w:rsidRDefault="00927577" w:rsidP="00927577">
            <w:pPr>
              <w:pStyle w:val="TAL"/>
              <w:rPr>
                <w:lang w:eastAsia="zh-CN"/>
              </w:rPr>
            </w:pPr>
            <w:r>
              <w:rPr>
                <w:lang w:eastAsia="zh-CN"/>
              </w:rPr>
              <w:t>MSClassmark2</w:t>
            </w:r>
          </w:p>
        </w:tc>
        <w:tc>
          <w:tcPr>
            <w:tcW w:w="425" w:type="dxa"/>
            <w:tcBorders>
              <w:top w:val="single" w:sz="4" w:space="0" w:color="auto"/>
              <w:left w:val="single" w:sz="4" w:space="0" w:color="auto"/>
              <w:bottom w:val="single" w:sz="4" w:space="0" w:color="auto"/>
              <w:right w:val="single" w:sz="4" w:space="0" w:color="auto"/>
            </w:tcBorders>
          </w:tcPr>
          <w:p w14:paraId="349DCB1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485AF97" w14:textId="77777777" w:rsidR="00927577" w:rsidRDefault="00927577" w:rsidP="00927577">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37ADF319" w14:textId="55D2CBE7"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2753C540"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contains Mobile Station Classmark 2 of the UE.</w:t>
            </w:r>
          </w:p>
        </w:tc>
        <w:tc>
          <w:tcPr>
            <w:tcW w:w="1311" w:type="dxa"/>
            <w:tcBorders>
              <w:top w:val="single" w:sz="4" w:space="0" w:color="auto"/>
              <w:left w:val="single" w:sz="4" w:space="0" w:color="auto"/>
              <w:bottom w:val="single" w:sz="4" w:space="0" w:color="auto"/>
              <w:right w:val="single" w:sz="4" w:space="0" w:color="auto"/>
            </w:tcBorders>
          </w:tcPr>
          <w:p w14:paraId="53C2E072" w14:textId="77777777" w:rsidR="00927577" w:rsidRDefault="00927577" w:rsidP="00927577">
            <w:pPr>
              <w:pStyle w:val="TAL"/>
              <w:keepNext w:val="0"/>
              <w:keepLines w:val="0"/>
              <w:widowControl w:val="0"/>
              <w:rPr>
                <w:rFonts w:cs="Arial"/>
                <w:szCs w:val="18"/>
                <w:lang w:eastAsia="zh-CN"/>
              </w:rPr>
            </w:pPr>
          </w:p>
        </w:tc>
      </w:tr>
      <w:tr w:rsidR="00927577" w:rsidRPr="003B2883" w14:paraId="404F609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B257307" w14:textId="77777777" w:rsidR="00927577" w:rsidRDefault="00927577" w:rsidP="00927577">
            <w:pPr>
              <w:pStyle w:val="TAL"/>
              <w:rPr>
                <w:lang w:eastAsia="zh-CN"/>
              </w:rPr>
            </w:pPr>
            <w:r>
              <w:rPr>
                <w:lang w:eastAsia="zh-CN"/>
              </w:rPr>
              <w:t>supportedCodecList</w:t>
            </w:r>
          </w:p>
        </w:tc>
        <w:tc>
          <w:tcPr>
            <w:tcW w:w="1418" w:type="dxa"/>
            <w:tcBorders>
              <w:top w:val="single" w:sz="4" w:space="0" w:color="auto"/>
              <w:left w:val="single" w:sz="4" w:space="0" w:color="auto"/>
              <w:bottom w:val="single" w:sz="4" w:space="0" w:color="auto"/>
              <w:right w:val="single" w:sz="4" w:space="0" w:color="auto"/>
            </w:tcBorders>
          </w:tcPr>
          <w:p w14:paraId="56BA9302" w14:textId="77777777" w:rsidR="00927577" w:rsidRDefault="00927577" w:rsidP="00927577">
            <w:pPr>
              <w:pStyle w:val="TAL"/>
              <w:rPr>
                <w:lang w:eastAsia="zh-CN"/>
              </w:rPr>
            </w:pPr>
            <w:r>
              <w:rPr>
                <w:lang w:eastAsia="zh-CN"/>
              </w:rPr>
              <w:t>array(SupportedCodec)</w:t>
            </w:r>
          </w:p>
        </w:tc>
        <w:tc>
          <w:tcPr>
            <w:tcW w:w="425" w:type="dxa"/>
            <w:tcBorders>
              <w:top w:val="single" w:sz="4" w:space="0" w:color="auto"/>
              <w:left w:val="single" w:sz="4" w:space="0" w:color="auto"/>
              <w:bottom w:val="single" w:sz="4" w:space="0" w:color="auto"/>
              <w:right w:val="single" w:sz="4" w:space="0" w:color="auto"/>
            </w:tcBorders>
          </w:tcPr>
          <w:p w14:paraId="4EA687CC" w14:textId="77777777" w:rsidR="00927577" w:rsidRDefault="00927577" w:rsidP="0092757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5B46F4E" w14:textId="77777777" w:rsidR="00927577" w:rsidRDefault="00927577" w:rsidP="00927577">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61EE724" w14:textId="482DC568" w:rsidR="00927577" w:rsidRDefault="00927577" w:rsidP="00927577">
            <w:pPr>
              <w:pStyle w:val="TAL"/>
              <w:keepNext w:val="0"/>
              <w:keepLines w:val="0"/>
              <w:widowControl w:val="0"/>
              <w:rPr>
                <w:rFonts w:cs="Arial"/>
                <w:szCs w:val="18"/>
                <w:lang w:eastAsia="zh-CN"/>
              </w:rPr>
            </w:pPr>
            <w:r>
              <w:rPr>
                <w:rFonts w:cs="Arial"/>
                <w:szCs w:val="18"/>
                <w:lang w:eastAsia="zh-CN"/>
              </w:rPr>
              <w:t xml:space="preserve">This IE shall be present if available, for UE supporting 5G-SRVCC (see </w:t>
            </w:r>
            <w:r w:rsidR="002F66A0">
              <w:rPr>
                <w:rFonts w:cs="Arial"/>
                <w:szCs w:val="18"/>
                <w:lang w:eastAsia="zh-CN"/>
              </w:rPr>
              <w:t>clause 5</w:t>
            </w:r>
            <w:r>
              <w:rPr>
                <w:rFonts w:cs="Arial"/>
                <w:szCs w:val="18"/>
                <w:lang w:eastAsia="zh-CN"/>
              </w:rPr>
              <w:t>.2.2.2.11 of 3GPP TS 23.502 [</w:t>
            </w:r>
            <w:r w:rsidRPr="00FA0BAE">
              <w:rPr>
                <w:rFonts w:cs="Arial"/>
                <w:szCs w:val="18"/>
                <w:lang w:eastAsia="zh-CN"/>
              </w:rPr>
              <w:t>3</w:t>
            </w:r>
            <w:r>
              <w:rPr>
                <w:rFonts w:cs="Arial"/>
                <w:szCs w:val="18"/>
                <w:lang w:eastAsia="zh-CN"/>
              </w:rPr>
              <w:t>]).</w:t>
            </w:r>
          </w:p>
          <w:p w14:paraId="7A9627D1" w14:textId="77777777" w:rsidR="00927577" w:rsidRPr="00FA0BAE" w:rsidRDefault="00927577" w:rsidP="00927577">
            <w:pPr>
              <w:pStyle w:val="TAL"/>
              <w:keepNext w:val="0"/>
              <w:keepLines w:val="0"/>
              <w:widowControl w:val="0"/>
              <w:rPr>
                <w:rFonts w:cs="Arial"/>
                <w:b/>
                <w:szCs w:val="18"/>
                <w:lang w:eastAsia="zh-CN"/>
              </w:rPr>
            </w:pPr>
            <w:r w:rsidRPr="00FA0BAE">
              <w:rPr>
                <w:rFonts w:cs="Arial"/>
                <w:szCs w:val="18"/>
                <w:lang w:eastAsia="zh-CN"/>
              </w:rPr>
              <w:t>When present, this IE shall indicate the list of speech codecs supported by the UE.</w:t>
            </w:r>
          </w:p>
        </w:tc>
        <w:tc>
          <w:tcPr>
            <w:tcW w:w="1311" w:type="dxa"/>
            <w:tcBorders>
              <w:top w:val="single" w:sz="4" w:space="0" w:color="auto"/>
              <w:left w:val="single" w:sz="4" w:space="0" w:color="auto"/>
              <w:bottom w:val="single" w:sz="4" w:space="0" w:color="auto"/>
              <w:right w:val="single" w:sz="4" w:space="0" w:color="auto"/>
            </w:tcBorders>
          </w:tcPr>
          <w:p w14:paraId="6D8271A9" w14:textId="77777777" w:rsidR="00927577" w:rsidRDefault="00927577" w:rsidP="00927577">
            <w:pPr>
              <w:pStyle w:val="TAL"/>
              <w:keepNext w:val="0"/>
              <w:keepLines w:val="0"/>
              <w:widowControl w:val="0"/>
              <w:rPr>
                <w:rFonts w:cs="Arial"/>
                <w:szCs w:val="18"/>
                <w:lang w:eastAsia="zh-CN"/>
              </w:rPr>
            </w:pPr>
          </w:p>
        </w:tc>
      </w:tr>
      <w:tr w:rsidR="00927577" w:rsidRPr="003B2883" w14:paraId="6B23615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0399F54" w14:textId="77777777" w:rsidR="00927577" w:rsidRDefault="00927577" w:rsidP="00927577">
            <w:pPr>
              <w:pStyle w:val="TAL"/>
              <w:rPr>
                <w:lang w:eastAsia="zh-CN"/>
              </w:rPr>
            </w:pPr>
            <w:r>
              <w:rPr>
                <w:lang w:eastAsia="zh-CN"/>
              </w:rPr>
              <w:t>s</w:t>
            </w:r>
            <w:r w:rsidRPr="00B712A3">
              <w:rPr>
                <w:lang w:eastAsia="zh-CN"/>
              </w:rPr>
              <w:t>mallDataRateStatus</w:t>
            </w:r>
            <w:r>
              <w:rPr>
                <w:lang w:eastAsia="zh-CN"/>
              </w:rPr>
              <w:t>Infos</w:t>
            </w:r>
          </w:p>
        </w:tc>
        <w:tc>
          <w:tcPr>
            <w:tcW w:w="1418" w:type="dxa"/>
            <w:tcBorders>
              <w:top w:val="single" w:sz="4" w:space="0" w:color="auto"/>
              <w:left w:val="single" w:sz="4" w:space="0" w:color="auto"/>
              <w:bottom w:val="single" w:sz="4" w:space="0" w:color="auto"/>
              <w:right w:val="single" w:sz="4" w:space="0" w:color="auto"/>
            </w:tcBorders>
          </w:tcPr>
          <w:p w14:paraId="7DA239DF" w14:textId="77777777" w:rsidR="00927577" w:rsidRDefault="00927577" w:rsidP="00927577">
            <w:pPr>
              <w:pStyle w:val="TAL"/>
              <w:rPr>
                <w:lang w:eastAsia="zh-CN"/>
              </w:rPr>
            </w:pPr>
            <w:r>
              <w:rPr>
                <w:rFonts w:hint="eastAsia"/>
                <w:lang w:eastAsia="zh-CN"/>
              </w:rPr>
              <w:t>array</w:t>
            </w:r>
            <w:r>
              <w:rPr>
                <w:lang w:eastAsia="zh-CN"/>
              </w:rPr>
              <w:t>(</w:t>
            </w:r>
            <w:r w:rsidRPr="00B712A3">
              <w:rPr>
                <w:lang w:eastAsia="zh-CN"/>
              </w:rPr>
              <w:t>SmallDataRateStatus</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5393107A" w14:textId="77777777" w:rsidR="00927577" w:rsidRDefault="00927577" w:rsidP="00927577">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BEC0AE3" w14:textId="77777777" w:rsidR="00927577" w:rsidRDefault="00927577" w:rsidP="00927577">
            <w:pPr>
              <w:pStyle w:val="TAL"/>
              <w:rPr>
                <w:lang w:eastAsia="zh-CN"/>
              </w:rPr>
            </w:pPr>
            <w:r>
              <w:rPr>
                <w:lang w:eastAsia="zh-CN"/>
              </w:rPr>
              <w:t>1</w:t>
            </w:r>
            <w:r>
              <w:rPr>
                <w:rFonts w:hint="eastAsia"/>
                <w:lang w:eastAsia="zh-CN"/>
              </w:rPr>
              <w:t>..N</w:t>
            </w:r>
          </w:p>
        </w:tc>
        <w:tc>
          <w:tcPr>
            <w:tcW w:w="3792" w:type="dxa"/>
            <w:tcBorders>
              <w:top w:val="single" w:sz="4" w:space="0" w:color="auto"/>
              <w:left w:val="single" w:sz="4" w:space="0" w:color="auto"/>
              <w:bottom w:val="single" w:sz="4" w:space="0" w:color="auto"/>
              <w:right w:val="single" w:sz="4" w:space="0" w:color="auto"/>
            </w:tcBorders>
          </w:tcPr>
          <w:p w14:paraId="396A75E4" w14:textId="77777777" w:rsidR="00927577" w:rsidRDefault="00927577" w:rsidP="00927577">
            <w:pPr>
              <w:pStyle w:val="TAL"/>
              <w:keepNext w:val="0"/>
              <w:keepLines w:val="0"/>
              <w:widowControl w:val="0"/>
              <w:rPr>
                <w:rFonts w:cs="Arial"/>
                <w:szCs w:val="18"/>
                <w:lang w:eastAsia="zh-CN"/>
              </w:rPr>
            </w:pPr>
            <w:r>
              <w:t xml:space="preserve">List of Small Data Rate Control Statuses for released PDU Sessions, </w:t>
            </w:r>
            <w:r>
              <w:rPr>
                <w:lang w:eastAsia="zh-CN"/>
              </w:rPr>
              <w:t>see clause 5.</w:t>
            </w:r>
            <w:r>
              <w:t xml:space="preserve">31.14.3 of </w:t>
            </w:r>
            <w:r>
              <w:rPr>
                <w:lang w:eastAsia="zh-CN"/>
              </w:rPr>
              <w:t>TS 23.501 [2]</w:t>
            </w:r>
            <w:r>
              <w:t>.</w:t>
            </w:r>
          </w:p>
        </w:tc>
        <w:tc>
          <w:tcPr>
            <w:tcW w:w="1311" w:type="dxa"/>
            <w:tcBorders>
              <w:top w:val="single" w:sz="4" w:space="0" w:color="auto"/>
              <w:left w:val="single" w:sz="4" w:space="0" w:color="auto"/>
              <w:bottom w:val="single" w:sz="4" w:space="0" w:color="auto"/>
              <w:right w:val="single" w:sz="4" w:space="0" w:color="auto"/>
            </w:tcBorders>
          </w:tcPr>
          <w:p w14:paraId="443973FC" w14:textId="77777777" w:rsidR="00927577" w:rsidRDefault="00927577" w:rsidP="00927577">
            <w:pPr>
              <w:pStyle w:val="TAL"/>
              <w:keepNext w:val="0"/>
              <w:keepLines w:val="0"/>
              <w:widowControl w:val="0"/>
            </w:pPr>
            <w:r>
              <w:t>CIOT</w:t>
            </w:r>
          </w:p>
        </w:tc>
      </w:tr>
      <w:tr w:rsidR="00927577" w:rsidRPr="003B2883" w14:paraId="4D7BF17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75920F0" w14:textId="77777777" w:rsidR="00927577" w:rsidRDefault="00927577" w:rsidP="00927577">
            <w:pPr>
              <w:pStyle w:val="TAL"/>
              <w:rPr>
                <w:lang w:eastAsia="zh-CN"/>
              </w:rPr>
            </w:pPr>
            <w:r>
              <w:rPr>
                <w:lang w:eastAsia="zh-CN"/>
              </w:rPr>
              <w:t>restrictedPrimaryRatList</w:t>
            </w:r>
          </w:p>
        </w:tc>
        <w:tc>
          <w:tcPr>
            <w:tcW w:w="1418" w:type="dxa"/>
            <w:tcBorders>
              <w:top w:val="single" w:sz="4" w:space="0" w:color="auto"/>
              <w:left w:val="single" w:sz="4" w:space="0" w:color="auto"/>
              <w:bottom w:val="single" w:sz="4" w:space="0" w:color="auto"/>
              <w:right w:val="single" w:sz="4" w:space="0" w:color="auto"/>
            </w:tcBorders>
          </w:tcPr>
          <w:p w14:paraId="4151802A"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6EAE9117"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A010449"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540E31C5"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for </w:t>
            </w:r>
            <w:r>
              <w:rPr>
                <w:rFonts w:cs="Arial"/>
                <w:szCs w:val="18"/>
              </w:rPr>
              <w:t xml:space="preserve">use as primary RAT for </w:t>
            </w:r>
            <w:r w:rsidRPr="003B2883">
              <w:rPr>
                <w:rFonts w:cs="Arial"/>
                <w:szCs w:val="18"/>
              </w:rPr>
              <w:t xml:space="preserve">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3F9836D2" w14:textId="77777777" w:rsidR="00927577" w:rsidRPr="003B2883" w:rsidRDefault="00927577" w:rsidP="00927577">
            <w:pPr>
              <w:pStyle w:val="TAL"/>
              <w:keepNext w:val="0"/>
              <w:keepLines w:val="0"/>
              <w:widowControl w:val="0"/>
              <w:rPr>
                <w:rFonts w:cs="Arial"/>
                <w:szCs w:val="18"/>
              </w:rPr>
            </w:pPr>
          </w:p>
        </w:tc>
      </w:tr>
      <w:tr w:rsidR="00927577" w:rsidRPr="003B2883" w14:paraId="14CF37BB"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6EBB156" w14:textId="77777777" w:rsidR="00927577" w:rsidRDefault="00927577" w:rsidP="00927577">
            <w:pPr>
              <w:pStyle w:val="TAL"/>
              <w:rPr>
                <w:lang w:eastAsia="zh-CN"/>
              </w:rPr>
            </w:pPr>
            <w:r>
              <w:rPr>
                <w:lang w:eastAsia="zh-CN"/>
              </w:rPr>
              <w:t>restrictedSecondaryRatList</w:t>
            </w:r>
          </w:p>
        </w:tc>
        <w:tc>
          <w:tcPr>
            <w:tcW w:w="1418" w:type="dxa"/>
            <w:tcBorders>
              <w:top w:val="single" w:sz="4" w:space="0" w:color="auto"/>
              <w:left w:val="single" w:sz="4" w:space="0" w:color="auto"/>
              <w:bottom w:val="single" w:sz="4" w:space="0" w:color="auto"/>
              <w:right w:val="single" w:sz="4" w:space="0" w:color="auto"/>
            </w:tcBorders>
          </w:tcPr>
          <w:p w14:paraId="3AFEE5D1" w14:textId="77777777" w:rsidR="00927577" w:rsidRDefault="00927577" w:rsidP="00927577">
            <w:pPr>
              <w:pStyle w:val="TAL"/>
              <w:rPr>
                <w:lang w:eastAsia="zh-CN"/>
              </w:rPr>
            </w:pPr>
            <w:r w:rsidRPr="003B2883">
              <w:t>array(RatType)</w:t>
            </w:r>
          </w:p>
        </w:tc>
        <w:tc>
          <w:tcPr>
            <w:tcW w:w="425" w:type="dxa"/>
            <w:tcBorders>
              <w:top w:val="single" w:sz="4" w:space="0" w:color="auto"/>
              <w:left w:val="single" w:sz="4" w:space="0" w:color="auto"/>
              <w:bottom w:val="single" w:sz="4" w:space="0" w:color="auto"/>
              <w:right w:val="single" w:sz="4" w:space="0" w:color="auto"/>
            </w:tcBorders>
          </w:tcPr>
          <w:p w14:paraId="5FC357E5" w14:textId="77777777" w:rsidR="00927577" w:rsidRDefault="00927577" w:rsidP="00927577">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40FC547" w14:textId="77777777" w:rsidR="00927577" w:rsidRDefault="00927577" w:rsidP="00927577">
            <w:pPr>
              <w:pStyle w:val="TAL"/>
              <w:rPr>
                <w:lang w:eastAsia="zh-CN"/>
              </w:rPr>
            </w:pPr>
            <w:r w:rsidRPr="003B2883">
              <w:t>1..N</w:t>
            </w:r>
          </w:p>
        </w:tc>
        <w:tc>
          <w:tcPr>
            <w:tcW w:w="3792" w:type="dxa"/>
            <w:tcBorders>
              <w:top w:val="single" w:sz="4" w:space="0" w:color="auto"/>
              <w:left w:val="single" w:sz="4" w:space="0" w:color="auto"/>
              <w:bottom w:val="single" w:sz="4" w:space="0" w:color="auto"/>
              <w:right w:val="single" w:sz="4" w:space="0" w:color="auto"/>
            </w:tcBorders>
          </w:tcPr>
          <w:p w14:paraId="4C1033DF" w14:textId="77777777" w:rsidR="00927577" w:rsidRDefault="00927577" w:rsidP="00927577">
            <w:pPr>
              <w:pStyle w:val="TAL"/>
              <w:keepNext w:val="0"/>
              <w:keepLines w:val="0"/>
              <w:widowControl w:val="0"/>
            </w:pPr>
            <w:r w:rsidRPr="003B2883">
              <w:rPr>
                <w:rFonts w:cs="Arial"/>
                <w:szCs w:val="18"/>
              </w:rPr>
              <w:t xml:space="preserve">When present, this IE shall indicate the list of RAT types that are restricted </w:t>
            </w:r>
            <w:r>
              <w:rPr>
                <w:rFonts w:cs="Arial"/>
                <w:szCs w:val="18"/>
              </w:rPr>
              <w:t xml:space="preserve">for use as secondary RAT </w:t>
            </w:r>
            <w:r w:rsidRPr="003B2883">
              <w:rPr>
                <w:rFonts w:cs="Arial"/>
                <w:szCs w:val="18"/>
              </w:rPr>
              <w:t xml:space="preserve">for the UE; see </w:t>
            </w:r>
            <w:r>
              <w:rPr>
                <w:rFonts w:cs="Arial"/>
                <w:szCs w:val="18"/>
              </w:rPr>
              <w:t>3GPP TS 2</w:t>
            </w:r>
            <w:r w:rsidRPr="003B2883">
              <w:rPr>
                <w:rFonts w:cs="Arial"/>
                <w:szCs w:val="18"/>
              </w:rPr>
              <w:t>9.571</w:t>
            </w:r>
            <w:r>
              <w:rPr>
                <w:rFonts w:cs="Arial"/>
                <w:szCs w:val="18"/>
              </w:rPr>
              <w:t> </w:t>
            </w:r>
            <w:r w:rsidRPr="003B2883">
              <w:rPr>
                <w:rFonts w:cs="Arial"/>
                <w:szCs w:val="18"/>
              </w:rPr>
              <w:t>[6]</w:t>
            </w:r>
            <w:r>
              <w:rPr>
                <w:rFonts w:cs="Arial"/>
                <w:szCs w:val="18"/>
              </w:rPr>
              <w:t xml:space="preserve"> (NOTE 1)</w:t>
            </w:r>
          </w:p>
        </w:tc>
        <w:tc>
          <w:tcPr>
            <w:tcW w:w="1311" w:type="dxa"/>
            <w:tcBorders>
              <w:top w:val="single" w:sz="4" w:space="0" w:color="auto"/>
              <w:left w:val="single" w:sz="4" w:space="0" w:color="auto"/>
              <w:bottom w:val="single" w:sz="4" w:space="0" w:color="auto"/>
              <w:right w:val="single" w:sz="4" w:space="0" w:color="auto"/>
            </w:tcBorders>
          </w:tcPr>
          <w:p w14:paraId="24A2CE40" w14:textId="77777777" w:rsidR="00927577" w:rsidRPr="003B2883" w:rsidRDefault="00927577" w:rsidP="00927577">
            <w:pPr>
              <w:pStyle w:val="TAL"/>
              <w:keepNext w:val="0"/>
              <w:keepLines w:val="0"/>
              <w:widowControl w:val="0"/>
              <w:rPr>
                <w:rFonts w:cs="Arial"/>
                <w:szCs w:val="18"/>
              </w:rPr>
            </w:pPr>
          </w:p>
        </w:tc>
      </w:tr>
      <w:tr w:rsidR="00927577" w:rsidRPr="003B2883" w14:paraId="65FCDD5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99C989" w14:textId="77777777" w:rsidR="00927577" w:rsidRDefault="00927577" w:rsidP="00927577">
            <w:pPr>
              <w:pStyle w:val="TAL"/>
              <w:rPr>
                <w:lang w:eastAsia="zh-CN"/>
              </w:rPr>
            </w:pPr>
            <w:r>
              <w:rPr>
                <w:lang w:eastAsia="zh-CN"/>
              </w:rPr>
              <w:t>v2xContext</w:t>
            </w:r>
          </w:p>
        </w:tc>
        <w:tc>
          <w:tcPr>
            <w:tcW w:w="1418" w:type="dxa"/>
            <w:tcBorders>
              <w:top w:val="single" w:sz="4" w:space="0" w:color="auto"/>
              <w:left w:val="single" w:sz="4" w:space="0" w:color="auto"/>
              <w:bottom w:val="single" w:sz="4" w:space="0" w:color="auto"/>
              <w:right w:val="single" w:sz="4" w:space="0" w:color="auto"/>
            </w:tcBorders>
          </w:tcPr>
          <w:p w14:paraId="62D58D58" w14:textId="77777777" w:rsidR="00927577" w:rsidRPr="003B2883" w:rsidRDefault="00927577" w:rsidP="00927577">
            <w:pPr>
              <w:pStyle w:val="TAL"/>
            </w:pPr>
            <w:r>
              <w:rPr>
                <w:rFonts w:hint="eastAsia"/>
                <w:lang w:eastAsia="zh-CN"/>
              </w:rPr>
              <w:t>V</w:t>
            </w:r>
            <w:r>
              <w:rPr>
                <w:lang w:eastAsia="zh-CN"/>
              </w:rPr>
              <w:t>2xContext</w:t>
            </w:r>
          </w:p>
        </w:tc>
        <w:tc>
          <w:tcPr>
            <w:tcW w:w="425" w:type="dxa"/>
            <w:tcBorders>
              <w:top w:val="single" w:sz="4" w:space="0" w:color="auto"/>
              <w:left w:val="single" w:sz="4" w:space="0" w:color="auto"/>
              <w:bottom w:val="single" w:sz="4" w:space="0" w:color="auto"/>
              <w:right w:val="single" w:sz="4" w:space="0" w:color="auto"/>
            </w:tcBorders>
          </w:tcPr>
          <w:p w14:paraId="359C5D7C" w14:textId="77777777" w:rsidR="00927577" w:rsidRPr="003B2883" w:rsidRDefault="00927577" w:rsidP="00927577">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BB22D5" w14:textId="77777777" w:rsidR="00927577" w:rsidRPr="003B2883"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834157B" w14:textId="77777777" w:rsidR="00927577" w:rsidRDefault="00927577" w:rsidP="00927577">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6.5.4 of 3GPP TS 23.287 [47])</w:t>
            </w:r>
            <w:r>
              <w:rPr>
                <w:rFonts w:cs="Arial"/>
                <w:szCs w:val="18"/>
                <w:lang w:eastAsia="zh-CN"/>
              </w:rPr>
              <w:t>.</w:t>
            </w:r>
          </w:p>
          <w:p w14:paraId="5128C9D4" w14:textId="77777777" w:rsidR="00927577" w:rsidRPr="003B2883" w:rsidRDefault="00927577" w:rsidP="00927577">
            <w:pPr>
              <w:pStyle w:val="TAL"/>
              <w:keepNext w:val="0"/>
              <w:keepLines w:val="0"/>
              <w:widowControl w:val="0"/>
              <w:rPr>
                <w:rFonts w:cs="Arial"/>
                <w:szCs w:val="18"/>
              </w:rPr>
            </w:pPr>
            <w:r>
              <w:rPr>
                <w:lang w:eastAsia="zh-CN"/>
              </w:rPr>
              <w:t>When present, this IE shall indicate the parameters related to the V2X services.</w:t>
            </w:r>
          </w:p>
        </w:tc>
        <w:tc>
          <w:tcPr>
            <w:tcW w:w="1311" w:type="dxa"/>
            <w:tcBorders>
              <w:top w:val="single" w:sz="4" w:space="0" w:color="auto"/>
              <w:left w:val="single" w:sz="4" w:space="0" w:color="auto"/>
              <w:bottom w:val="single" w:sz="4" w:space="0" w:color="auto"/>
              <w:right w:val="single" w:sz="4" w:space="0" w:color="auto"/>
            </w:tcBorders>
          </w:tcPr>
          <w:p w14:paraId="24D3A20F" w14:textId="77777777" w:rsidR="00927577" w:rsidRPr="003B2883" w:rsidRDefault="00927577" w:rsidP="00927577">
            <w:pPr>
              <w:pStyle w:val="TAL"/>
              <w:keepNext w:val="0"/>
              <w:keepLines w:val="0"/>
              <w:widowControl w:val="0"/>
              <w:rPr>
                <w:rFonts w:cs="Arial"/>
                <w:szCs w:val="18"/>
              </w:rPr>
            </w:pPr>
          </w:p>
        </w:tc>
      </w:tr>
      <w:tr w:rsidR="00927577" w:rsidRPr="003B2883" w14:paraId="0FC0891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0C3F573" w14:textId="77777777" w:rsidR="00927577" w:rsidRDefault="00927577" w:rsidP="00927577">
            <w:pPr>
              <w:pStyle w:val="TAL"/>
              <w:rPr>
                <w:lang w:eastAsia="zh-CN"/>
              </w:rPr>
            </w:pPr>
            <w:r>
              <w:rPr>
                <w:lang w:eastAsia="zh-CN"/>
              </w:rPr>
              <w:t>lteCatMInd</w:t>
            </w:r>
          </w:p>
        </w:tc>
        <w:tc>
          <w:tcPr>
            <w:tcW w:w="1418" w:type="dxa"/>
            <w:tcBorders>
              <w:top w:val="single" w:sz="4" w:space="0" w:color="auto"/>
              <w:left w:val="single" w:sz="4" w:space="0" w:color="auto"/>
              <w:bottom w:val="single" w:sz="4" w:space="0" w:color="auto"/>
              <w:right w:val="single" w:sz="4" w:space="0" w:color="auto"/>
            </w:tcBorders>
          </w:tcPr>
          <w:p w14:paraId="68AC0202" w14:textId="77777777" w:rsidR="00927577" w:rsidRDefault="00927577" w:rsidP="00927577">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29D600A3"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1E33500"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474F4ED" w14:textId="77777777" w:rsidR="00927577" w:rsidRDefault="00927577" w:rsidP="00927577">
            <w:pPr>
              <w:pStyle w:val="TAL"/>
              <w:keepNext w:val="0"/>
              <w:keepLines w:val="0"/>
              <w:widowControl w:val="0"/>
            </w:pPr>
            <w:r>
              <w:rPr>
                <w:rFonts w:cs="Arial"/>
                <w:szCs w:val="18"/>
              </w:rPr>
              <w:t xml:space="preserve">This IE shall be present with value "true" if the UE </w:t>
            </w:r>
            <w:r>
              <w:t>is a LTE Category M UE</w:t>
            </w:r>
            <w:r>
              <w:rPr>
                <w:rFonts w:cs="Arial"/>
                <w:szCs w:val="18"/>
              </w:rPr>
              <w:t xml:space="preserve"> </w:t>
            </w:r>
            <w:r>
              <w:t>based on indication provided by the NG-RAN or by the MME at EPS to 5GS handover, as specified in 3GPP TS 23.502 [3].</w:t>
            </w:r>
          </w:p>
          <w:p w14:paraId="25E4FD38" w14:textId="77777777" w:rsidR="00927577" w:rsidRDefault="00927577" w:rsidP="00927577">
            <w:pPr>
              <w:pStyle w:val="TAL"/>
              <w:keepNext w:val="0"/>
              <w:keepLines w:val="0"/>
              <w:widowControl w:val="0"/>
            </w:pPr>
          </w:p>
          <w:p w14:paraId="5CD30E01" w14:textId="77777777" w:rsidR="00927577" w:rsidRDefault="00927577" w:rsidP="00927577">
            <w:pPr>
              <w:pStyle w:val="TAL"/>
              <w:keepNext w:val="0"/>
              <w:keepLines w:val="0"/>
              <w:widowControl w:val="0"/>
            </w:pPr>
            <w:r>
              <w:t>When present, this IE shall be set as following:</w:t>
            </w:r>
          </w:p>
          <w:p w14:paraId="27CD3334" w14:textId="77777777" w:rsidR="00927577" w:rsidRDefault="00927577" w:rsidP="00927577">
            <w:pPr>
              <w:pStyle w:val="TAL"/>
              <w:keepNext w:val="0"/>
              <w:keepLines w:val="0"/>
              <w:widowControl w:val="0"/>
            </w:pPr>
            <w:r>
              <w:t>- true: the UE is a Category M UE</w:t>
            </w:r>
          </w:p>
          <w:p w14:paraId="06320884" w14:textId="77777777" w:rsidR="00927577" w:rsidRDefault="00927577" w:rsidP="00927577">
            <w:pPr>
              <w:pStyle w:val="TAL"/>
              <w:keepNext w:val="0"/>
              <w:keepLines w:val="0"/>
              <w:widowControl w:val="0"/>
              <w:rPr>
                <w:rFonts w:cs="Arial"/>
                <w:szCs w:val="18"/>
                <w:lang w:eastAsia="zh-CN"/>
              </w:rPr>
            </w:pPr>
            <w:r>
              <w:t>- false (default): this UE is not a Category M UE.</w:t>
            </w:r>
          </w:p>
        </w:tc>
        <w:tc>
          <w:tcPr>
            <w:tcW w:w="1311" w:type="dxa"/>
            <w:tcBorders>
              <w:top w:val="single" w:sz="4" w:space="0" w:color="auto"/>
              <w:left w:val="single" w:sz="4" w:space="0" w:color="auto"/>
              <w:bottom w:val="single" w:sz="4" w:space="0" w:color="auto"/>
              <w:right w:val="single" w:sz="4" w:space="0" w:color="auto"/>
            </w:tcBorders>
          </w:tcPr>
          <w:p w14:paraId="487D7363" w14:textId="77777777" w:rsidR="00927577" w:rsidRPr="003B2883" w:rsidRDefault="00927577" w:rsidP="00927577">
            <w:pPr>
              <w:pStyle w:val="TAL"/>
              <w:keepNext w:val="0"/>
              <w:keepLines w:val="0"/>
              <w:widowControl w:val="0"/>
              <w:rPr>
                <w:rFonts w:cs="Arial"/>
                <w:szCs w:val="18"/>
              </w:rPr>
            </w:pPr>
          </w:p>
        </w:tc>
      </w:tr>
      <w:tr w:rsidR="00927577" w:rsidRPr="003B2883" w14:paraId="563B267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C9E9834" w14:textId="0B1A32D8" w:rsidR="00927577" w:rsidRDefault="00927577" w:rsidP="00927577">
            <w:pPr>
              <w:pStyle w:val="TAL"/>
              <w:rPr>
                <w:lang w:eastAsia="zh-CN"/>
              </w:rPr>
            </w:pPr>
            <w:r>
              <w:rPr>
                <w:rFonts w:hint="eastAsia"/>
                <w:lang w:eastAsia="zh-CN"/>
              </w:rPr>
              <w:t>r</w:t>
            </w:r>
            <w:r>
              <w:rPr>
                <w:lang w:eastAsia="zh-CN"/>
              </w:rPr>
              <w:t>edCapInd</w:t>
            </w:r>
          </w:p>
        </w:tc>
        <w:tc>
          <w:tcPr>
            <w:tcW w:w="1418" w:type="dxa"/>
            <w:tcBorders>
              <w:top w:val="single" w:sz="4" w:space="0" w:color="auto"/>
              <w:left w:val="single" w:sz="4" w:space="0" w:color="auto"/>
              <w:bottom w:val="single" w:sz="4" w:space="0" w:color="auto"/>
              <w:right w:val="single" w:sz="4" w:space="0" w:color="auto"/>
            </w:tcBorders>
          </w:tcPr>
          <w:p w14:paraId="3B41B398" w14:textId="071D4384" w:rsidR="00927577" w:rsidRDefault="00927577" w:rsidP="00927577">
            <w:pPr>
              <w:pStyle w:val="TAL"/>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6293AA9B" w14:textId="08B3D787" w:rsidR="00927577"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604D4B9" w14:textId="76600ED6" w:rsidR="00927577"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E261BCE" w14:textId="77777777" w:rsidR="00927577" w:rsidRDefault="00927577" w:rsidP="00927577">
            <w:pPr>
              <w:pStyle w:val="TAL"/>
              <w:keepNext w:val="0"/>
              <w:keepLines w:val="0"/>
              <w:widowControl w:val="0"/>
            </w:pPr>
            <w:r>
              <w:rPr>
                <w:rFonts w:cs="Arial"/>
                <w:szCs w:val="18"/>
              </w:rPr>
              <w:t xml:space="preserve">This IE shall be present with value "true" if the UE </w:t>
            </w:r>
            <w:r>
              <w:t>is a NR RedCap UE</w:t>
            </w:r>
            <w:r>
              <w:rPr>
                <w:rFonts w:cs="Arial"/>
                <w:szCs w:val="18"/>
              </w:rPr>
              <w:t xml:space="preserve"> </w:t>
            </w:r>
            <w:r>
              <w:t>based on indication provided by the NG-RAN, as specified in 3GPP TS 23.502 [3].</w:t>
            </w:r>
          </w:p>
          <w:p w14:paraId="7705959C" w14:textId="77777777" w:rsidR="00927577" w:rsidRDefault="00927577" w:rsidP="00927577">
            <w:pPr>
              <w:pStyle w:val="TAL"/>
              <w:keepNext w:val="0"/>
              <w:keepLines w:val="0"/>
              <w:widowControl w:val="0"/>
            </w:pPr>
          </w:p>
          <w:p w14:paraId="2C497177" w14:textId="77777777" w:rsidR="00927577" w:rsidRDefault="00927577" w:rsidP="00927577">
            <w:pPr>
              <w:pStyle w:val="TAL"/>
              <w:keepNext w:val="0"/>
              <w:keepLines w:val="0"/>
              <w:widowControl w:val="0"/>
            </w:pPr>
            <w:r>
              <w:t>When present, this IE shall be set as following:</w:t>
            </w:r>
          </w:p>
          <w:p w14:paraId="1892BC5F" w14:textId="77777777" w:rsidR="00927577" w:rsidRDefault="00927577" w:rsidP="00927577">
            <w:pPr>
              <w:pStyle w:val="TAL"/>
              <w:keepNext w:val="0"/>
              <w:keepLines w:val="0"/>
              <w:widowControl w:val="0"/>
            </w:pPr>
            <w:r>
              <w:t>- true: the UE is a NR RedCap UE</w:t>
            </w:r>
          </w:p>
          <w:p w14:paraId="1261A3F0" w14:textId="50514FB1" w:rsidR="00927577" w:rsidRDefault="00927577" w:rsidP="00927577">
            <w:pPr>
              <w:pStyle w:val="TAL"/>
              <w:keepNext w:val="0"/>
              <w:keepLines w:val="0"/>
              <w:widowControl w:val="0"/>
              <w:rPr>
                <w:rFonts w:cs="Arial"/>
                <w:szCs w:val="18"/>
              </w:rPr>
            </w:pPr>
            <w:r>
              <w:t>- false (default): this UE is not a NR RedCap UE.</w:t>
            </w:r>
          </w:p>
        </w:tc>
        <w:tc>
          <w:tcPr>
            <w:tcW w:w="1311" w:type="dxa"/>
            <w:tcBorders>
              <w:top w:val="single" w:sz="4" w:space="0" w:color="auto"/>
              <w:left w:val="single" w:sz="4" w:space="0" w:color="auto"/>
              <w:bottom w:val="single" w:sz="4" w:space="0" w:color="auto"/>
              <w:right w:val="single" w:sz="4" w:space="0" w:color="auto"/>
            </w:tcBorders>
          </w:tcPr>
          <w:p w14:paraId="46DAE2C9" w14:textId="77777777" w:rsidR="00927577" w:rsidRPr="003B2883" w:rsidRDefault="00927577" w:rsidP="00927577">
            <w:pPr>
              <w:pStyle w:val="TAL"/>
              <w:keepNext w:val="0"/>
              <w:keepLines w:val="0"/>
              <w:widowControl w:val="0"/>
              <w:rPr>
                <w:rFonts w:cs="Arial"/>
                <w:szCs w:val="18"/>
              </w:rPr>
            </w:pPr>
          </w:p>
        </w:tc>
      </w:tr>
      <w:tr w:rsidR="008C32D0" w:rsidRPr="003B2883" w14:paraId="266A250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03FA5A" w14:textId="3D2D3C64" w:rsidR="008C32D0" w:rsidRDefault="008C32D0" w:rsidP="008C32D0">
            <w:pPr>
              <w:pStyle w:val="TAL"/>
              <w:rPr>
                <w:lang w:eastAsia="zh-CN"/>
              </w:rPr>
            </w:pPr>
            <w:r>
              <w:rPr>
                <w:lang w:eastAsia="zh-CN"/>
              </w:rPr>
              <w:lastRenderedPageBreak/>
              <w:t>eRedCapInd</w:t>
            </w:r>
          </w:p>
        </w:tc>
        <w:tc>
          <w:tcPr>
            <w:tcW w:w="1418" w:type="dxa"/>
            <w:tcBorders>
              <w:top w:val="single" w:sz="4" w:space="0" w:color="auto"/>
              <w:left w:val="single" w:sz="4" w:space="0" w:color="auto"/>
              <w:bottom w:val="single" w:sz="4" w:space="0" w:color="auto"/>
              <w:right w:val="single" w:sz="4" w:space="0" w:color="auto"/>
            </w:tcBorders>
          </w:tcPr>
          <w:p w14:paraId="6FA83126" w14:textId="0B72A565" w:rsidR="008C32D0" w:rsidRDefault="008C32D0" w:rsidP="008C32D0">
            <w:pPr>
              <w:pStyle w:val="TAL"/>
              <w:rPr>
                <w:lang w:eastAsia="zh-CN"/>
              </w:rPr>
            </w:pPr>
            <w:r>
              <w:rPr>
                <w:rFonts w:hint="eastAsia"/>
                <w:lang w:eastAsia="zh-CN"/>
              </w:rPr>
              <w:t>b</w:t>
            </w:r>
            <w:r>
              <w:rPr>
                <w:lang w:eastAsia="zh-CN"/>
              </w:rPr>
              <w:t>oolean</w:t>
            </w:r>
          </w:p>
        </w:tc>
        <w:tc>
          <w:tcPr>
            <w:tcW w:w="425" w:type="dxa"/>
            <w:tcBorders>
              <w:top w:val="single" w:sz="4" w:space="0" w:color="auto"/>
              <w:left w:val="single" w:sz="4" w:space="0" w:color="auto"/>
              <w:bottom w:val="single" w:sz="4" w:space="0" w:color="auto"/>
              <w:right w:val="single" w:sz="4" w:space="0" w:color="auto"/>
            </w:tcBorders>
          </w:tcPr>
          <w:p w14:paraId="227272B9" w14:textId="483FB7BB" w:rsidR="008C32D0" w:rsidRDefault="008C32D0" w:rsidP="008C32D0">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BA7D6AF" w14:textId="4F7868EF" w:rsidR="008C32D0" w:rsidRDefault="008C32D0" w:rsidP="008C32D0">
            <w:pPr>
              <w:pStyle w:val="TAL"/>
              <w:rPr>
                <w:lang w:eastAsia="zh-CN"/>
              </w:rPr>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595E7728" w14:textId="77777777" w:rsidR="008C32D0" w:rsidRDefault="008C32D0" w:rsidP="008C32D0">
            <w:pPr>
              <w:pStyle w:val="TAL"/>
              <w:keepNext w:val="0"/>
              <w:keepLines w:val="0"/>
              <w:widowControl w:val="0"/>
            </w:pPr>
            <w:r>
              <w:rPr>
                <w:rFonts w:cs="Arial"/>
                <w:szCs w:val="18"/>
              </w:rPr>
              <w:t xml:space="preserve">This IE shall be present with value "true" if the UE </w:t>
            </w:r>
            <w:r>
              <w:t>is a NR eRedCap UE</w:t>
            </w:r>
            <w:r>
              <w:rPr>
                <w:rFonts w:cs="Arial"/>
                <w:szCs w:val="18"/>
              </w:rPr>
              <w:t xml:space="preserve"> </w:t>
            </w:r>
            <w:r>
              <w:t xml:space="preserve">based on indication provided by the NG-RAN, as specified in </w:t>
            </w:r>
            <w:r>
              <w:rPr>
                <w:rFonts w:cs="Arial"/>
              </w:rPr>
              <w:t xml:space="preserve">clause 5.41 of </w:t>
            </w:r>
            <w:r>
              <w:t>3GPP TS 23.501 [2].</w:t>
            </w:r>
          </w:p>
          <w:p w14:paraId="180E2DAC" w14:textId="77777777" w:rsidR="008C32D0" w:rsidRDefault="008C32D0" w:rsidP="008C32D0">
            <w:pPr>
              <w:pStyle w:val="TAL"/>
              <w:keepNext w:val="0"/>
              <w:keepLines w:val="0"/>
              <w:widowControl w:val="0"/>
            </w:pPr>
          </w:p>
          <w:p w14:paraId="72FAE7CA" w14:textId="77777777" w:rsidR="008C32D0" w:rsidRDefault="008C32D0" w:rsidP="008C32D0">
            <w:pPr>
              <w:pStyle w:val="TAL"/>
              <w:keepNext w:val="0"/>
              <w:keepLines w:val="0"/>
              <w:widowControl w:val="0"/>
            </w:pPr>
            <w:r>
              <w:t>When present, this IE shall be set as following:</w:t>
            </w:r>
          </w:p>
          <w:p w14:paraId="1E9B1517" w14:textId="77777777" w:rsidR="008C32D0" w:rsidRDefault="008C32D0" w:rsidP="008C32D0">
            <w:pPr>
              <w:pStyle w:val="TAL"/>
              <w:keepNext w:val="0"/>
              <w:keepLines w:val="0"/>
              <w:widowControl w:val="0"/>
            </w:pPr>
            <w:r>
              <w:t>- true: the UE is a NR eRedCap UE</w:t>
            </w:r>
          </w:p>
          <w:p w14:paraId="10E3C940" w14:textId="3E84CBA1" w:rsidR="008C32D0" w:rsidRDefault="008C32D0" w:rsidP="008C32D0">
            <w:pPr>
              <w:pStyle w:val="TAL"/>
              <w:keepNext w:val="0"/>
              <w:keepLines w:val="0"/>
              <w:widowControl w:val="0"/>
              <w:rPr>
                <w:rFonts w:cs="Arial"/>
                <w:szCs w:val="18"/>
              </w:rPr>
            </w:pPr>
            <w:r>
              <w:t>- false (default): this UE is not a NR eRedCap UE.</w:t>
            </w:r>
          </w:p>
        </w:tc>
        <w:tc>
          <w:tcPr>
            <w:tcW w:w="1311" w:type="dxa"/>
            <w:tcBorders>
              <w:top w:val="single" w:sz="4" w:space="0" w:color="auto"/>
              <w:left w:val="single" w:sz="4" w:space="0" w:color="auto"/>
              <w:bottom w:val="single" w:sz="4" w:space="0" w:color="auto"/>
              <w:right w:val="single" w:sz="4" w:space="0" w:color="auto"/>
            </w:tcBorders>
          </w:tcPr>
          <w:p w14:paraId="0DAC4F48" w14:textId="77777777" w:rsidR="008C32D0" w:rsidRPr="003B2883" w:rsidRDefault="008C32D0" w:rsidP="008C32D0">
            <w:pPr>
              <w:pStyle w:val="TAL"/>
              <w:keepNext w:val="0"/>
              <w:keepLines w:val="0"/>
              <w:widowControl w:val="0"/>
              <w:rPr>
                <w:rFonts w:cs="Arial"/>
                <w:szCs w:val="18"/>
              </w:rPr>
            </w:pPr>
          </w:p>
        </w:tc>
      </w:tr>
      <w:tr w:rsidR="00927577" w:rsidRPr="003B2883" w14:paraId="667B8B5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857EEF3" w14:textId="77777777" w:rsidR="00927577" w:rsidRDefault="00927577" w:rsidP="00927577">
            <w:pPr>
              <w:pStyle w:val="TAL"/>
              <w:rPr>
                <w:lang w:eastAsia="zh-CN"/>
              </w:rPr>
            </w:pPr>
            <w:r>
              <w:rPr>
                <w:lang w:eastAsia="zh-CN"/>
              </w:rPr>
              <w:t>moExpDataCounter</w:t>
            </w:r>
          </w:p>
        </w:tc>
        <w:tc>
          <w:tcPr>
            <w:tcW w:w="1418" w:type="dxa"/>
            <w:tcBorders>
              <w:top w:val="single" w:sz="4" w:space="0" w:color="auto"/>
              <w:left w:val="single" w:sz="4" w:space="0" w:color="auto"/>
              <w:bottom w:val="single" w:sz="4" w:space="0" w:color="auto"/>
              <w:right w:val="single" w:sz="4" w:space="0" w:color="auto"/>
            </w:tcBorders>
          </w:tcPr>
          <w:p w14:paraId="1076D7F1" w14:textId="77777777" w:rsidR="00927577" w:rsidRDefault="00927577" w:rsidP="00927577">
            <w:pPr>
              <w:pStyle w:val="TAL"/>
              <w:rPr>
                <w:lang w:eastAsia="zh-CN"/>
              </w:rPr>
            </w:pPr>
            <w:r>
              <w:t>MoExpDataCounter</w:t>
            </w:r>
          </w:p>
        </w:tc>
        <w:tc>
          <w:tcPr>
            <w:tcW w:w="425" w:type="dxa"/>
            <w:tcBorders>
              <w:top w:val="single" w:sz="4" w:space="0" w:color="auto"/>
              <w:left w:val="single" w:sz="4" w:space="0" w:color="auto"/>
              <w:bottom w:val="single" w:sz="4" w:space="0" w:color="auto"/>
              <w:right w:val="single" w:sz="4" w:space="0" w:color="auto"/>
            </w:tcBorders>
          </w:tcPr>
          <w:p w14:paraId="3A46EF19" w14:textId="77777777" w:rsidR="00927577" w:rsidRDefault="00927577" w:rsidP="00927577">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E4F74E9" w14:textId="77777777" w:rsidR="00927577" w:rsidRDefault="00927577" w:rsidP="00927577">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944FEE3" w14:textId="77777777" w:rsidR="00927577" w:rsidRDefault="00927577" w:rsidP="00927577">
            <w:pPr>
              <w:pStyle w:val="TAL"/>
              <w:keepNext w:val="0"/>
              <w:keepLines w:val="0"/>
              <w:widowControl w:val="0"/>
              <w:rPr>
                <w:rFonts w:cs="Arial"/>
                <w:szCs w:val="18"/>
              </w:rPr>
            </w:pPr>
            <w:r>
              <w:rPr>
                <w:rFonts w:cs="Arial"/>
                <w:szCs w:val="18"/>
              </w:rPr>
              <w:t xml:space="preserve">This IE shall be present </w:t>
            </w:r>
            <w:r>
              <w:t>if a non-zero MO Exception counter has not been reported yet to SMF</w:t>
            </w:r>
            <w:r>
              <w:rPr>
                <w:rFonts w:cs="Arial"/>
                <w:szCs w:val="18"/>
              </w:rPr>
              <w:t>.</w:t>
            </w:r>
          </w:p>
          <w:p w14:paraId="46F3280D" w14:textId="77777777" w:rsidR="00927577" w:rsidRDefault="00927577" w:rsidP="00927577">
            <w:pPr>
              <w:pStyle w:val="TAL"/>
              <w:keepNext w:val="0"/>
              <w:keepLines w:val="0"/>
              <w:widowControl w:val="0"/>
              <w:rPr>
                <w:rFonts w:cs="Arial"/>
                <w:szCs w:val="18"/>
              </w:rPr>
            </w:pPr>
          </w:p>
          <w:p w14:paraId="79544F8A" w14:textId="26933FAA" w:rsidR="00927577" w:rsidRDefault="00927577" w:rsidP="00927577">
            <w:pPr>
              <w:pStyle w:val="TAL"/>
              <w:keepNext w:val="0"/>
              <w:keepLines w:val="0"/>
              <w:widowControl w:val="0"/>
              <w:rPr>
                <w:rFonts w:cs="Arial"/>
                <w:szCs w:val="18"/>
                <w:lang w:eastAsia="zh-CN"/>
              </w:rPr>
            </w:pPr>
            <w:r>
              <w:rPr>
                <w:rFonts w:cs="Arial"/>
                <w:szCs w:val="18"/>
              </w:rPr>
              <w:t xml:space="preserve">When present, this IE shall contain the MO Exception Data Counter, </w:t>
            </w:r>
            <w:r w:rsidRPr="00460550">
              <w:rPr>
                <w:rFonts w:cs="Arial"/>
                <w:szCs w:val="18"/>
              </w:rPr>
              <w:t xml:space="preserve">as specified in </w:t>
            </w:r>
            <w:r w:rsidR="002F66A0" w:rsidRPr="00460550">
              <w:rPr>
                <w:rFonts w:cs="Arial"/>
                <w:szCs w:val="18"/>
              </w:rPr>
              <w:t>clause</w:t>
            </w:r>
            <w:r w:rsidR="002F66A0">
              <w:rPr>
                <w:rFonts w:cs="Arial"/>
                <w:szCs w:val="18"/>
              </w:rPr>
              <w:t> </w:t>
            </w:r>
            <w:r w:rsidR="002F66A0" w:rsidRPr="00460550">
              <w:rPr>
                <w:rFonts w:cs="Arial"/>
                <w:szCs w:val="18"/>
              </w:rPr>
              <w:t>5</w:t>
            </w:r>
            <w:r w:rsidRPr="00460550">
              <w:rPr>
                <w:rFonts w:cs="Arial"/>
                <w:szCs w:val="18"/>
              </w:rPr>
              <w:t>.31.14.3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w:t>
            </w:r>
            <w:r w:rsidRPr="00460550">
              <w:rPr>
                <w:rFonts w:cs="Arial"/>
                <w:szCs w:val="18"/>
              </w:rPr>
              <w:t>.501</w:t>
            </w:r>
            <w:r>
              <w:rPr>
                <w:rFonts w:cs="Arial"/>
                <w:szCs w:val="18"/>
              </w:rPr>
              <w:t> </w:t>
            </w:r>
            <w:r w:rsidRPr="00460550">
              <w:rPr>
                <w:rFonts w:cs="Arial"/>
                <w:szCs w:val="18"/>
              </w:rPr>
              <w:t>[2].</w:t>
            </w:r>
          </w:p>
        </w:tc>
        <w:tc>
          <w:tcPr>
            <w:tcW w:w="1311" w:type="dxa"/>
            <w:tcBorders>
              <w:top w:val="single" w:sz="4" w:space="0" w:color="auto"/>
              <w:left w:val="single" w:sz="4" w:space="0" w:color="auto"/>
              <w:bottom w:val="single" w:sz="4" w:space="0" w:color="auto"/>
              <w:right w:val="single" w:sz="4" w:space="0" w:color="auto"/>
            </w:tcBorders>
          </w:tcPr>
          <w:p w14:paraId="327C52A6" w14:textId="77777777" w:rsidR="00927577" w:rsidRPr="003B2883" w:rsidRDefault="00927577" w:rsidP="00927577">
            <w:pPr>
              <w:pStyle w:val="TAL"/>
              <w:keepNext w:val="0"/>
              <w:keepLines w:val="0"/>
              <w:widowControl w:val="0"/>
              <w:rPr>
                <w:rFonts w:cs="Arial"/>
                <w:szCs w:val="18"/>
              </w:rPr>
            </w:pPr>
          </w:p>
        </w:tc>
      </w:tr>
      <w:tr w:rsidR="00927577" w:rsidRPr="003B2883" w14:paraId="27EB44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C9D44B3" w14:textId="77777777" w:rsidR="00927577" w:rsidRDefault="00927577" w:rsidP="00927577">
            <w:pPr>
              <w:pStyle w:val="TAL"/>
              <w:rPr>
                <w:lang w:eastAsia="zh-CN"/>
              </w:rPr>
            </w:pPr>
            <w:r w:rsidRPr="006A7EE2">
              <w:t>cagData</w:t>
            </w:r>
          </w:p>
        </w:tc>
        <w:tc>
          <w:tcPr>
            <w:tcW w:w="1418" w:type="dxa"/>
            <w:tcBorders>
              <w:top w:val="single" w:sz="4" w:space="0" w:color="auto"/>
              <w:left w:val="single" w:sz="4" w:space="0" w:color="auto"/>
              <w:bottom w:val="single" w:sz="4" w:space="0" w:color="auto"/>
              <w:right w:val="single" w:sz="4" w:space="0" w:color="auto"/>
            </w:tcBorders>
          </w:tcPr>
          <w:p w14:paraId="2861546E" w14:textId="77777777" w:rsidR="00927577" w:rsidRDefault="00927577" w:rsidP="00927577">
            <w:pPr>
              <w:pStyle w:val="TAL"/>
            </w:pPr>
            <w:r w:rsidRPr="006A7EE2">
              <w:t>CagData</w:t>
            </w:r>
          </w:p>
        </w:tc>
        <w:tc>
          <w:tcPr>
            <w:tcW w:w="425" w:type="dxa"/>
            <w:tcBorders>
              <w:top w:val="single" w:sz="4" w:space="0" w:color="auto"/>
              <w:left w:val="single" w:sz="4" w:space="0" w:color="auto"/>
              <w:bottom w:val="single" w:sz="4" w:space="0" w:color="auto"/>
              <w:right w:val="single" w:sz="4" w:space="0" w:color="auto"/>
            </w:tcBorders>
          </w:tcPr>
          <w:p w14:paraId="38F0CBCA" w14:textId="77777777" w:rsidR="00927577" w:rsidRDefault="00927577" w:rsidP="00927577">
            <w:pPr>
              <w:pStyle w:val="TAC"/>
            </w:pPr>
            <w:r w:rsidRPr="006A7EE2">
              <w:t>O</w:t>
            </w:r>
          </w:p>
        </w:tc>
        <w:tc>
          <w:tcPr>
            <w:tcW w:w="1134" w:type="dxa"/>
            <w:tcBorders>
              <w:top w:val="single" w:sz="4" w:space="0" w:color="auto"/>
              <w:left w:val="single" w:sz="4" w:space="0" w:color="auto"/>
              <w:bottom w:val="single" w:sz="4" w:space="0" w:color="auto"/>
              <w:right w:val="single" w:sz="4" w:space="0" w:color="auto"/>
            </w:tcBorders>
          </w:tcPr>
          <w:p w14:paraId="08C6D755" w14:textId="77777777" w:rsidR="00927577" w:rsidRDefault="00927577" w:rsidP="00927577">
            <w:pPr>
              <w:pStyle w:val="TAL"/>
            </w:pPr>
            <w:r w:rsidRPr="006A7EE2">
              <w:t>0..1</w:t>
            </w:r>
          </w:p>
        </w:tc>
        <w:tc>
          <w:tcPr>
            <w:tcW w:w="3792" w:type="dxa"/>
            <w:tcBorders>
              <w:top w:val="single" w:sz="4" w:space="0" w:color="auto"/>
              <w:left w:val="single" w:sz="4" w:space="0" w:color="auto"/>
              <w:bottom w:val="single" w:sz="4" w:space="0" w:color="auto"/>
              <w:right w:val="single" w:sz="4" w:space="0" w:color="auto"/>
            </w:tcBorders>
          </w:tcPr>
          <w:p w14:paraId="4F3F8E47" w14:textId="77777777" w:rsidR="00927577" w:rsidRDefault="00927577" w:rsidP="00927577">
            <w:pPr>
              <w:pStyle w:val="TAL"/>
              <w:rPr>
                <w:rFonts w:cs="Arial"/>
                <w:szCs w:val="18"/>
              </w:rPr>
            </w:pPr>
            <w:r w:rsidRPr="006A7EE2">
              <w:rPr>
                <w:rFonts w:cs="Arial"/>
                <w:szCs w:val="18"/>
              </w:rPr>
              <w:t>Closed Access Group Data</w:t>
            </w:r>
          </w:p>
          <w:p w14:paraId="54420EB0" w14:textId="77777777" w:rsidR="00927577" w:rsidRDefault="00927577" w:rsidP="00927577">
            <w:pPr>
              <w:pStyle w:val="TAL"/>
              <w:keepNext w:val="0"/>
              <w:keepLines w:val="0"/>
              <w:widowControl w:val="0"/>
              <w:rPr>
                <w:rFonts w:cs="Arial"/>
                <w:szCs w:val="18"/>
              </w:rPr>
            </w:pPr>
            <w:r>
              <w:t xml:space="preserve">When present, the </w:t>
            </w:r>
            <w:r w:rsidRPr="006A7EE2">
              <w:t>provisioningTime</w:t>
            </w:r>
            <w:r>
              <w:t xml:space="preserve"> attribute (from the CagData data type) shall be absent.</w:t>
            </w:r>
          </w:p>
        </w:tc>
        <w:tc>
          <w:tcPr>
            <w:tcW w:w="1311" w:type="dxa"/>
            <w:tcBorders>
              <w:top w:val="single" w:sz="4" w:space="0" w:color="auto"/>
              <w:left w:val="single" w:sz="4" w:space="0" w:color="auto"/>
              <w:bottom w:val="single" w:sz="4" w:space="0" w:color="auto"/>
              <w:right w:val="single" w:sz="4" w:space="0" w:color="auto"/>
            </w:tcBorders>
          </w:tcPr>
          <w:p w14:paraId="053A4810" w14:textId="77777777" w:rsidR="00927577" w:rsidRPr="003B2883" w:rsidRDefault="00927577" w:rsidP="00927577">
            <w:pPr>
              <w:pStyle w:val="TAL"/>
              <w:keepNext w:val="0"/>
              <w:keepLines w:val="0"/>
              <w:widowControl w:val="0"/>
              <w:rPr>
                <w:rFonts w:cs="Arial"/>
                <w:szCs w:val="18"/>
              </w:rPr>
            </w:pPr>
            <w:r>
              <w:t>NPN</w:t>
            </w:r>
          </w:p>
        </w:tc>
      </w:tr>
      <w:tr w:rsidR="00927577" w:rsidRPr="003B2883" w14:paraId="589B1F7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7A78063" w14:textId="77777777" w:rsidR="00927577" w:rsidRPr="006A7EE2" w:rsidRDefault="00927577" w:rsidP="00927577">
            <w:pPr>
              <w:pStyle w:val="TAL"/>
            </w:pPr>
            <w:r>
              <w:rPr>
                <w:rFonts w:hint="eastAsia"/>
                <w:lang w:eastAsia="zh-CN"/>
              </w:rPr>
              <w:t>m</w:t>
            </w:r>
            <w:r>
              <w:rPr>
                <w:lang w:eastAsia="zh-CN"/>
              </w:rPr>
              <w:t>anagementMdtInd</w:t>
            </w:r>
          </w:p>
        </w:tc>
        <w:tc>
          <w:tcPr>
            <w:tcW w:w="1418" w:type="dxa"/>
            <w:tcBorders>
              <w:top w:val="single" w:sz="4" w:space="0" w:color="auto"/>
              <w:left w:val="single" w:sz="4" w:space="0" w:color="auto"/>
              <w:bottom w:val="single" w:sz="4" w:space="0" w:color="auto"/>
              <w:right w:val="single" w:sz="4" w:space="0" w:color="auto"/>
            </w:tcBorders>
          </w:tcPr>
          <w:p w14:paraId="3FF4FD9A" w14:textId="77777777" w:rsidR="00927577" w:rsidRPr="006A7EE2" w:rsidRDefault="00927577" w:rsidP="00927577">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4B1DA28" w14:textId="77777777" w:rsidR="00927577" w:rsidRPr="006A7EE2" w:rsidRDefault="00927577" w:rsidP="00927577">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0B08E0" w14:textId="77777777" w:rsidR="00927577" w:rsidRPr="006A7EE2" w:rsidRDefault="00927577" w:rsidP="00927577">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106032C6" w14:textId="77777777" w:rsidR="00927577" w:rsidRDefault="00927577" w:rsidP="00927577">
            <w:pPr>
              <w:pStyle w:val="TAL"/>
              <w:keepNext w:val="0"/>
              <w:keepLines w:val="0"/>
              <w:widowControl w:val="0"/>
              <w:rPr>
                <w:rFonts w:cs="Arial"/>
                <w:szCs w:val="18"/>
              </w:rPr>
            </w:pPr>
            <w:r>
              <w:rPr>
                <w:rFonts w:cs="Arial"/>
                <w:szCs w:val="18"/>
              </w:rPr>
              <w:t>This flag shall be present with value "true" if Management Based Minimization of Drive Tests (MDT) is allowed, as specified in 3GPP TS 32.422 [30].</w:t>
            </w:r>
          </w:p>
          <w:p w14:paraId="55888EA6" w14:textId="77777777" w:rsidR="00927577" w:rsidRDefault="00927577" w:rsidP="00927577">
            <w:pPr>
              <w:pStyle w:val="TAL"/>
              <w:keepNext w:val="0"/>
              <w:keepLines w:val="0"/>
              <w:widowControl w:val="0"/>
              <w:rPr>
                <w:rFonts w:cs="Arial"/>
                <w:szCs w:val="18"/>
              </w:rPr>
            </w:pPr>
          </w:p>
          <w:p w14:paraId="72D56366" w14:textId="77777777" w:rsidR="00927577" w:rsidRDefault="00927577" w:rsidP="00927577">
            <w:pPr>
              <w:pStyle w:val="TAL"/>
              <w:keepNext w:val="0"/>
              <w:keepLines w:val="0"/>
              <w:widowControl w:val="0"/>
            </w:pPr>
            <w:r>
              <w:t>When present, this IE shall be set as following:</w:t>
            </w:r>
          </w:p>
          <w:p w14:paraId="7F532BDF" w14:textId="77777777" w:rsidR="00927577" w:rsidRDefault="00927577" w:rsidP="00927577">
            <w:pPr>
              <w:pStyle w:val="TAL"/>
              <w:keepNext w:val="0"/>
              <w:keepLines w:val="0"/>
              <w:widowControl w:val="0"/>
            </w:pPr>
            <w:r>
              <w:t>- true: management based MDT is allowed.</w:t>
            </w:r>
          </w:p>
          <w:p w14:paraId="34C718E7" w14:textId="77777777" w:rsidR="00927577" w:rsidRPr="006A7EE2" w:rsidRDefault="00927577" w:rsidP="00927577">
            <w:pPr>
              <w:pStyle w:val="TAL"/>
              <w:rPr>
                <w:rFonts w:cs="Arial"/>
                <w:szCs w:val="18"/>
              </w:rPr>
            </w:pPr>
            <w:r>
              <w:t>- false (default): management based MDT is not allowed.</w:t>
            </w:r>
          </w:p>
        </w:tc>
        <w:tc>
          <w:tcPr>
            <w:tcW w:w="1311" w:type="dxa"/>
            <w:tcBorders>
              <w:top w:val="single" w:sz="4" w:space="0" w:color="auto"/>
              <w:left w:val="single" w:sz="4" w:space="0" w:color="auto"/>
              <w:bottom w:val="single" w:sz="4" w:space="0" w:color="auto"/>
              <w:right w:val="single" w:sz="4" w:space="0" w:color="auto"/>
            </w:tcBorders>
          </w:tcPr>
          <w:p w14:paraId="55131861" w14:textId="77777777" w:rsidR="00927577" w:rsidRDefault="00927577" w:rsidP="00927577">
            <w:pPr>
              <w:pStyle w:val="TAL"/>
              <w:keepNext w:val="0"/>
              <w:keepLines w:val="0"/>
              <w:widowControl w:val="0"/>
            </w:pPr>
          </w:p>
        </w:tc>
      </w:tr>
      <w:tr w:rsidR="001E47D9" w:rsidRPr="003B2883" w14:paraId="29084E2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B184313" w14:textId="1504EC6A" w:rsidR="001E47D9" w:rsidRDefault="001E47D9" w:rsidP="001E47D9">
            <w:pPr>
              <w:pStyle w:val="TAL"/>
              <w:rPr>
                <w:lang w:eastAsia="zh-CN"/>
              </w:rPr>
            </w:pPr>
            <w:r>
              <w:rPr>
                <w:lang w:eastAsia="zh-CN"/>
              </w:rPr>
              <w:t>adjacentPlmnMngtMdtInds</w:t>
            </w:r>
          </w:p>
        </w:tc>
        <w:tc>
          <w:tcPr>
            <w:tcW w:w="1418" w:type="dxa"/>
            <w:tcBorders>
              <w:top w:val="single" w:sz="4" w:space="0" w:color="auto"/>
              <w:left w:val="single" w:sz="4" w:space="0" w:color="auto"/>
              <w:bottom w:val="single" w:sz="4" w:space="0" w:color="auto"/>
              <w:right w:val="single" w:sz="4" w:space="0" w:color="auto"/>
            </w:tcBorders>
          </w:tcPr>
          <w:p w14:paraId="2CD1F7E9" w14:textId="78EE6CA8" w:rsidR="001E47D9" w:rsidRDefault="001E47D9" w:rsidP="001E47D9">
            <w:pPr>
              <w:pStyle w:val="TAL"/>
            </w:pPr>
            <w:r>
              <w:t>map(boolean)</w:t>
            </w:r>
          </w:p>
        </w:tc>
        <w:tc>
          <w:tcPr>
            <w:tcW w:w="425" w:type="dxa"/>
            <w:tcBorders>
              <w:top w:val="single" w:sz="4" w:space="0" w:color="auto"/>
              <w:left w:val="single" w:sz="4" w:space="0" w:color="auto"/>
              <w:bottom w:val="single" w:sz="4" w:space="0" w:color="auto"/>
              <w:right w:val="single" w:sz="4" w:space="0" w:color="auto"/>
            </w:tcBorders>
          </w:tcPr>
          <w:p w14:paraId="0E206E7A" w14:textId="6DCB542D" w:rsidR="001E47D9" w:rsidRDefault="001E47D9" w:rsidP="001E47D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D3B0714" w14:textId="2C6938F6"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5BBAFD86" w14:textId="77777777" w:rsidR="001E47D9" w:rsidRDefault="001E47D9" w:rsidP="001E47D9">
            <w:pPr>
              <w:pStyle w:val="TAL"/>
              <w:keepNext w:val="0"/>
              <w:keepLines w:val="0"/>
              <w:widowControl w:val="0"/>
            </w:pPr>
            <w:r w:rsidRPr="00B06F7A">
              <w:t xml:space="preserve">A map (list of key-value pairs where PlmnId converted to string serves as key; see 3GPP TS 29.571 [7]) of </w:t>
            </w:r>
            <w:r>
              <w:t>Booleans, each indicating whether Management Based MDT is allowed in the corresponding PLMN:</w:t>
            </w:r>
            <w:r>
              <w:br/>
              <w:t>- true: management based MDT is allowed in the PLMN.</w:t>
            </w:r>
          </w:p>
          <w:p w14:paraId="2C8B4C0E" w14:textId="2F9CD473" w:rsidR="001E47D9" w:rsidRDefault="001E47D9" w:rsidP="001E47D9">
            <w:pPr>
              <w:pStyle w:val="TAL"/>
              <w:keepNext w:val="0"/>
              <w:keepLines w:val="0"/>
              <w:widowControl w:val="0"/>
              <w:rPr>
                <w:rFonts w:cs="Arial"/>
                <w:szCs w:val="18"/>
              </w:rPr>
            </w:pPr>
            <w:r>
              <w:t>- false: management based MDT is not allowed in the PLMN.</w:t>
            </w:r>
          </w:p>
        </w:tc>
        <w:tc>
          <w:tcPr>
            <w:tcW w:w="1311" w:type="dxa"/>
            <w:tcBorders>
              <w:top w:val="single" w:sz="4" w:space="0" w:color="auto"/>
              <w:left w:val="single" w:sz="4" w:space="0" w:color="auto"/>
              <w:bottom w:val="single" w:sz="4" w:space="0" w:color="auto"/>
              <w:right w:val="single" w:sz="4" w:space="0" w:color="auto"/>
            </w:tcBorders>
          </w:tcPr>
          <w:p w14:paraId="76F17AFE" w14:textId="77777777" w:rsidR="001E47D9" w:rsidRDefault="001E47D9" w:rsidP="001E47D9">
            <w:pPr>
              <w:pStyle w:val="TAL"/>
              <w:keepNext w:val="0"/>
              <w:keepLines w:val="0"/>
              <w:widowControl w:val="0"/>
            </w:pPr>
          </w:p>
        </w:tc>
      </w:tr>
      <w:tr w:rsidR="001E47D9" w:rsidRPr="003B2883" w14:paraId="09EDBCC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214384E" w14:textId="77777777" w:rsidR="001E47D9" w:rsidRPr="006A7EE2" w:rsidRDefault="001E47D9" w:rsidP="001E47D9">
            <w:pPr>
              <w:pStyle w:val="TAL"/>
            </w:pPr>
            <w:r>
              <w:t>i</w:t>
            </w:r>
            <w:r w:rsidRPr="006C1437">
              <w:t>mmediate</w:t>
            </w:r>
            <w:r>
              <w:t>MdtConf</w:t>
            </w:r>
          </w:p>
        </w:tc>
        <w:tc>
          <w:tcPr>
            <w:tcW w:w="1418" w:type="dxa"/>
            <w:tcBorders>
              <w:top w:val="single" w:sz="4" w:space="0" w:color="auto"/>
              <w:left w:val="single" w:sz="4" w:space="0" w:color="auto"/>
              <w:bottom w:val="single" w:sz="4" w:space="0" w:color="auto"/>
              <w:right w:val="single" w:sz="4" w:space="0" w:color="auto"/>
            </w:tcBorders>
          </w:tcPr>
          <w:p w14:paraId="6CC0FB20" w14:textId="77777777" w:rsidR="001E47D9" w:rsidRPr="006A7EE2" w:rsidRDefault="001E47D9" w:rsidP="001E47D9">
            <w:pPr>
              <w:pStyle w:val="TAL"/>
            </w:pPr>
            <w:r>
              <w:t>I</w:t>
            </w:r>
            <w:r w:rsidRPr="006C1437">
              <w:t>mmediate</w:t>
            </w:r>
            <w:r>
              <w:t>MdtConf</w:t>
            </w:r>
          </w:p>
        </w:tc>
        <w:tc>
          <w:tcPr>
            <w:tcW w:w="425" w:type="dxa"/>
            <w:tcBorders>
              <w:top w:val="single" w:sz="4" w:space="0" w:color="auto"/>
              <w:left w:val="single" w:sz="4" w:space="0" w:color="auto"/>
              <w:bottom w:val="single" w:sz="4" w:space="0" w:color="auto"/>
              <w:right w:val="single" w:sz="4" w:space="0" w:color="auto"/>
            </w:tcBorders>
          </w:tcPr>
          <w:p w14:paraId="426EDEF4" w14:textId="77777777" w:rsidR="001E47D9" w:rsidRPr="006A7EE2" w:rsidRDefault="001E47D9" w:rsidP="001E47D9">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6C18DF" w14:textId="77777777" w:rsidR="001E47D9" w:rsidRPr="006A7EE2" w:rsidRDefault="001E47D9" w:rsidP="001E47D9">
            <w:pPr>
              <w:pStyle w:val="TAL"/>
            </w:pPr>
            <w:r>
              <w:rPr>
                <w:rFonts w:hint="eastAsia"/>
                <w:lang w:eastAsia="zh-CN"/>
              </w:rPr>
              <w:t>0</w:t>
            </w:r>
            <w:r>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780301DE" w14:textId="5AA16B4E" w:rsidR="001E47D9" w:rsidRPr="006A7EE2" w:rsidRDefault="001E47D9" w:rsidP="001E47D9">
            <w:pPr>
              <w:pStyle w:val="TAL"/>
              <w:rPr>
                <w:rFonts w:cs="Arial"/>
                <w:szCs w:val="18"/>
              </w:rPr>
            </w:pPr>
            <w:r w:rsidRPr="006C1437">
              <w:t>This</w:t>
            </w:r>
            <w:r>
              <w:t xml:space="preserve"> </w:t>
            </w:r>
            <w:r w:rsidRPr="006C1437">
              <w:t>IE</w:t>
            </w:r>
            <w:r>
              <w:t xml:space="preserve"> </w:t>
            </w:r>
            <w:r w:rsidRPr="006C1437">
              <w:t>shall</w:t>
            </w:r>
            <w:r>
              <w:t xml:space="preserve"> </w:t>
            </w:r>
            <w:r w:rsidRPr="006C1437">
              <w:t>be</w:t>
            </w:r>
            <w:r>
              <w:t xml:space="preserve"> </w:t>
            </w:r>
            <w:r w:rsidRPr="006C1437">
              <w:rPr>
                <w:rFonts w:hint="eastAsia"/>
                <w:lang w:eastAsia="ja-JP"/>
              </w:rPr>
              <w:t>sent</w:t>
            </w:r>
            <w:r>
              <w:rPr>
                <w:rFonts w:hint="eastAsia"/>
                <w:lang w:eastAsia="ja-JP"/>
              </w:rPr>
              <w:t xml:space="preserve"> </w:t>
            </w:r>
            <w:r w:rsidRPr="006C1437">
              <w:rPr>
                <w:rFonts w:hint="eastAsia"/>
                <w:lang w:eastAsia="ja-JP"/>
              </w:rPr>
              <w:t>by</w:t>
            </w:r>
            <w:r>
              <w:rPr>
                <w:rFonts w:hint="eastAsia"/>
                <w:lang w:eastAsia="ja-JP"/>
              </w:rPr>
              <w:t xml:space="preserve"> </w:t>
            </w:r>
            <w:r w:rsidRPr="006C1437">
              <w:rPr>
                <w:lang w:eastAsia="zh-CN"/>
              </w:rPr>
              <w:t>the</w:t>
            </w:r>
            <w:r>
              <w:rPr>
                <w:lang w:eastAsia="zh-CN"/>
              </w:rPr>
              <w:t xml:space="preserve"> </w:t>
            </w:r>
            <w:r w:rsidRPr="006C1437">
              <w:rPr>
                <w:rFonts w:hint="eastAsia"/>
                <w:lang w:eastAsia="ja-JP"/>
              </w:rPr>
              <w:t>source</w:t>
            </w:r>
            <w:r>
              <w:rPr>
                <w:rFonts w:hint="eastAsia"/>
                <w:lang w:eastAsia="ja-JP"/>
              </w:rPr>
              <w:t xml:space="preserve"> </w:t>
            </w:r>
            <w:r>
              <w:rPr>
                <w:lang w:eastAsia="zh-CN"/>
              </w:rPr>
              <w:t>AMF</w:t>
            </w:r>
            <w:r>
              <w:rPr>
                <w:rFonts w:hint="eastAsia"/>
                <w:lang w:eastAsia="ja-JP"/>
              </w:rPr>
              <w:t xml:space="preserve"> </w:t>
            </w:r>
            <w:r w:rsidRPr="006C1437">
              <w:rPr>
                <w:rFonts w:hint="eastAsia"/>
                <w:lang w:eastAsia="ja-JP"/>
              </w:rPr>
              <w:t>to</w:t>
            </w:r>
            <w:r>
              <w:rPr>
                <w:lang w:eastAsia="zh-CN"/>
              </w:rPr>
              <w:t xml:space="preserve"> </w:t>
            </w:r>
            <w:r w:rsidRPr="006C1437">
              <w:rPr>
                <w:lang w:eastAsia="zh-CN"/>
              </w:rPr>
              <w:t>the</w:t>
            </w:r>
            <w:r>
              <w:rPr>
                <w:lang w:eastAsia="zh-CN"/>
              </w:rPr>
              <w:t xml:space="preserve"> </w:t>
            </w:r>
            <w:r w:rsidRPr="006C1437">
              <w:rPr>
                <w:rFonts w:hint="eastAsia"/>
                <w:lang w:eastAsia="ja-JP"/>
              </w:rPr>
              <w:t>target</w:t>
            </w:r>
            <w:r>
              <w:rPr>
                <w:lang w:eastAsia="zh-CN"/>
              </w:rPr>
              <w:t xml:space="preserve"> AMF</w:t>
            </w:r>
            <w:r w:rsidRPr="006C1437">
              <w:rPr>
                <w:lang w:eastAsia="zh-CN"/>
              </w:rPr>
              <w:t>,</w:t>
            </w:r>
            <w:r>
              <w:t xml:space="preserve"> for signalling based MDT </w:t>
            </w:r>
            <w:r w:rsidRPr="006C1437">
              <w:t>if</w:t>
            </w:r>
            <w:r>
              <w:t xml:space="preserve"> </w:t>
            </w:r>
            <w:r w:rsidRPr="006C1437">
              <w:t>the</w:t>
            </w:r>
            <w:r>
              <w:t xml:space="preserve"> </w:t>
            </w:r>
            <w:r w:rsidRPr="006C1437">
              <w:t>Job</w:t>
            </w:r>
            <w:r>
              <w:t xml:space="preserve"> </w:t>
            </w:r>
            <w:r w:rsidRPr="006C1437">
              <w:t>Type</w:t>
            </w:r>
            <w:r>
              <w:t xml:space="preserve"> </w:t>
            </w:r>
            <w:r w:rsidRPr="006C1437">
              <w:t>indicates</w:t>
            </w:r>
            <w:r>
              <w:t xml:space="preserve"> </w:t>
            </w:r>
            <w:r w:rsidRPr="006C1437">
              <w:t>Immediate</w:t>
            </w:r>
            <w:r>
              <w:t xml:space="preserve"> </w:t>
            </w:r>
            <w:r w:rsidRPr="006C1437">
              <w:t>MDT.</w:t>
            </w:r>
            <w:r>
              <w:t xml:space="preserve"> </w:t>
            </w:r>
            <w:r w:rsidRPr="006C1437">
              <w:t>See</w:t>
            </w:r>
            <w:r>
              <w:t xml:space="preserve"> </w:t>
            </w:r>
            <w:r w:rsidR="002F66A0">
              <w:t>clause 4</w:t>
            </w:r>
            <w:r>
              <w:t xml:space="preserve">.10 of </w:t>
            </w:r>
            <w:r w:rsidRPr="006C1437">
              <w:t>3GPP</w:t>
            </w:r>
            <w:r>
              <w:t> </w:t>
            </w:r>
            <w:r w:rsidRPr="006C1437">
              <w:t>TS</w:t>
            </w:r>
            <w:r>
              <w:t> </w:t>
            </w:r>
            <w:r w:rsidRPr="006C1437">
              <w:t>32.422</w:t>
            </w:r>
            <w:r>
              <w:t> [30</w:t>
            </w:r>
            <w:r w:rsidRPr="006C1437">
              <w:t>].</w:t>
            </w:r>
          </w:p>
        </w:tc>
        <w:tc>
          <w:tcPr>
            <w:tcW w:w="1311" w:type="dxa"/>
            <w:tcBorders>
              <w:top w:val="single" w:sz="4" w:space="0" w:color="auto"/>
              <w:left w:val="single" w:sz="4" w:space="0" w:color="auto"/>
              <w:bottom w:val="single" w:sz="4" w:space="0" w:color="auto"/>
              <w:right w:val="single" w:sz="4" w:space="0" w:color="auto"/>
            </w:tcBorders>
          </w:tcPr>
          <w:p w14:paraId="266BA034" w14:textId="77777777" w:rsidR="001E47D9" w:rsidRDefault="001E47D9" w:rsidP="001E47D9">
            <w:pPr>
              <w:pStyle w:val="TAL"/>
              <w:keepNext w:val="0"/>
              <w:keepLines w:val="0"/>
              <w:widowControl w:val="0"/>
            </w:pPr>
          </w:p>
        </w:tc>
      </w:tr>
      <w:tr w:rsidR="001E47D9" w:rsidRPr="003B2883" w14:paraId="0BD101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705951" w14:textId="77777777" w:rsidR="001E47D9" w:rsidRDefault="001E47D9" w:rsidP="001E47D9">
            <w:pPr>
              <w:pStyle w:val="TAL"/>
            </w:pPr>
            <w:r w:rsidRPr="00B3056F">
              <w:rPr>
                <w:lang w:eastAsia="zh-CN"/>
              </w:rPr>
              <w:t>ecRestrictionData</w:t>
            </w:r>
            <w:r>
              <w:rPr>
                <w:lang w:eastAsia="zh-CN"/>
              </w:rPr>
              <w:t>Wb</w:t>
            </w:r>
          </w:p>
        </w:tc>
        <w:tc>
          <w:tcPr>
            <w:tcW w:w="1418" w:type="dxa"/>
            <w:tcBorders>
              <w:top w:val="single" w:sz="4" w:space="0" w:color="auto"/>
              <w:left w:val="single" w:sz="4" w:space="0" w:color="auto"/>
              <w:bottom w:val="single" w:sz="4" w:space="0" w:color="auto"/>
              <w:right w:val="single" w:sz="4" w:space="0" w:color="auto"/>
            </w:tcBorders>
          </w:tcPr>
          <w:p w14:paraId="711F3A49" w14:textId="77777777" w:rsidR="001E47D9" w:rsidRDefault="001E47D9" w:rsidP="001E47D9">
            <w:pPr>
              <w:pStyle w:val="TAL"/>
            </w:pPr>
            <w:r w:rsidRPr="00B3056F">
              <w:rPr>
                <w:lang w:eastAsia="zh-CN"/>
              </w:rPr>
              <w:t>EcRestrictionData</w:t>
            </w:r>
            <w:r>
              <w:rPr>
                <w:lang w:eastAsia="zh-CN"/>
              </w:rPr>
              <w:t>Wb</w:t>
            </w:r>
          </w:p>
        </w:tc>
        <w:tc>
          <w:tcPr>
            <w:tcW w:w="425" w:type="dxa"/>
            <w:tcBorders>
              <w:top w:val="single" w:sz="4" w:space="0" w:color="auto"/>
              <w:left w:val="single" w:sz="4" w:space="0" w:color="auto"/>
              <w:bottom w:val="single" w:sz="4" w:space="0" w:color="auto"/>
              <w:right w:val="single" w:sz="4" w:space="0" w:color="auto"/>
            </w:tcBorders>
          </w:tcPr>
          <w:p w14:paraId="560BF5C2"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E006CB" w14:textId="77777777" w:rsidR="001E47D9" w:rsidRDefault="001E47D9" w:rsidP="001E47D9">
            <w:pPr>
              <w:pStyle w:val="TAL"/>
              <w:rPr>
                <w:lang w:eastAsia="zh-CN"/>
              </w:rPr>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64716220" w14:textId="77777777" w:rsidR="001E47D9" w:rsidRPr="00ED1D10" w:rsidRDefault="001E47D9" w:rsidP="001E47D9">
            <w:pPr>
              <w:pStyle w:val="TAL"/>
            </w:pPr>
            <w:r w:rsidRPr="00ED1D10">
              <w:t xml:space="preserve">This IE shall be present </w:t>
            </w:r>
            <w:r>
              <w:t xml:space="preserve">if </w:t>
            </w:r>
            <w:r>
              <w:rPr>
                <w:rFonts w:hint="eastAsia"/>
              </w:rPr>
              <w:t xml:space="preserve">the AMF </w:t>
            </w:r>
            <w:r w:rsidRPr="003F1E22">
              <w:t>determines</w:t>
            </w:r>
            <w:r>
              <w:rPr>
                <w:rFonts w:hint="eastAsia"/>
              </w:rPr>
              <w:t xml:space="preserve"> </w:t>
            </w:r>
            <w:r w:rsidRPr="003F1E22">
              <w:t xml:space="preserve">whether Enhanced Coverage is restricted or not for the UE </w:t>
            </w:r>
            <w:r w:rsidRPr="00ED1D10">
              <w:t>for WB-N1 mode</w:t>
            </w:r>
            <w:r w:rsidRPr="00ED1D10">
              <w:rPr>
                <w:rFonts w:hint="eastAsia"/>
              </w:rPr>
              <w:t>.</w:t>
            </w:r>
          </w:p>
          <w:p w14:paraId="6CCE514B" w14:textId="77777777" w:rsidR="001E47D9" w:rsidRDefault="001E47D9" w:rsidP="001E47D9">
            <w:pPr>
              <w:pStyle w:val="TAL"/>
            </w:pPr>
            <w:r w:rsidRPr="00ED1D10">
              <w:t xml:space="preserve">If absent, </w:t>
            </w:r>
            <w:r w:rsidRPr="00ED1D10">
              <w:rPr>
                <w:rFonts w:hint="eastAsia"/>
              </w:rPr>
              <w:t>t</w:t>
            </w:r>
            <w:r w:rsidRPr="00ED1D10">
              <w:t>his IE indicates Enhanced Coverage is not restricted for WB-N1 mode.</w:t>
            </w:r>
          </w:p>
          <w:p w14:paraId="4211AB1F" w14:textId="77777777" w:rsidR="001E47D9" w:rsidRPr="006C1437" w:rsidRDefault="001E47D9" w:rsidP="001E47D9">
            <w:pPr>
              <w:pStyle w:val="TAL"/>
            </w:pPr>
            <w:r w:rsidRPr="00ED1D10">
              <w:t>(NOTE</w:t>
            </w:r>
            <w:r w:rsidRPr="00ED1D10">
              <w:rPr>
                <w:rFonts w:hint="eastAsia"/>
              </w:rPr>
              <w:t xml:space="preserve"> </w:t>
            </w:r>
            <w:r>
              <w:t>3</w:t>
            </w:r>
            <w:r w:rsidRPr="00ED1D10">
              <w:t>)</w:t>
            </w:r>
          </w:p>
        </w:tc>
        <w:tc>
          <w:tcPr>
            <w:tcW w:w="1311" w:type="dxa"/>
            <w:tcBorders>
              <w:top w:val="single" w:sz="4" w:space="0" w:color="auto"/>
              <w:left w:val="single" w:sz="4" w:space="0" w:color="auto"/>
              <w:bottom w:val="single" w:sz="4" w:space="0" w:color="auto"/>
              <w:right w:val="single" w:sz="4" w:space="0" w:color="auto"/>
            </w:tcBorders>
          </w:tcPr>
          <w:p w14:paraId="3ADEAE49" w14:textId="77777777" w:rsidR="001E47D9" w:rsidRDefault="001E47D9" w:rsidP="001E47D9">
            <w:pPr>
              <w:pStyle w:val="TAL"/>
              <w:keepNext w:val="0"/>
              <w:keepLines w:val="0"/>
              <w:widowControl w:val="0"/>
            </w:pPr>
          </w:p>
        </w:tc>
      </w:tr>
      <w:tr w:rsidR="001E47D9" w:rsidRPr="003B2883" w14:paraId="29D5B05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2739AB" w14:textId="77777777" w:rsidR="001E47D9" w:rsidRDefault="001E47D9" w:rsidP="001E47D9">
            <w:pPr>
              <w:pStyle w:val="TAL"/>
            </w:pPr>
            <w:r>
              <w:rPr>
                <w:lang w:eastAsia="zh-CN"/>
              </w:rPr>
              <w:t>ecRestrictionDataNb</w:t>
            </w:r>
          </w:p>
        </w:tc>
        <w:tc>
          <w:tcPr>
            <w:tcW w:w="1418" w:type="dxa"/>
            <w:tcBorders>
              <w:top w:val="single" w:sz="4" w:space="0" w:color="auto"/>
              <w:left w:val="single" w:sz="4" w:space="0" w:color="auto"/>
              <w:bottom w:val="single" w:sz="4" w:space="0" w:color="auto"/>
              <w:right w:val="single" w:sz="4" w:space="0" w:color="auto"/>
            </w:tcBorders>
          </w:tcPr>
          <w:p w14:paraId="37DC4DE8" w14:textId="77777777" w:rsidR="001E47D9" w:rsidRDefault="001E47D9" w:rsidP="001E47D9">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9A58FA1" w14:textId="77777777"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83DEDD" w14:textId="7777777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109BA27" w14:textId="77777777" w:rsidR="001E47D9" w:rsidRPr="0095496B" w:rsidRDefault="001E47D9" w:rsidP="001E47D9">
            <w:pPr>
              <w:pStyle w:val="TAL"/>
            </w:pPr>
            <w:r w:rsidRPr="00ED1D10">
              <w:t xml:space="preserve">This IE shall be present if </w:t>
            </w:r>
            <w:r w:rsidRPr="00ED1D10">
              <w:rPr>
                <w:rFonts w:hint="eastAsia"/>
              </w:rPr>
              <w:t xml:space="preserve">the AMF </w:t>
            </w:r>
            <w:r w:rsidRPr="00AF5753">
              <w:t>determines</w:t>
            </w:r>
            <w:r w:rsidRPr="0095496B">
              <w:t xml:space="preserve"> whether Enhanced Coverage is restricted or not for the UE for NB-N1 mode.</w:t>
            </w:r>
          </w:p>
          <w:p w14:paraId="6D371300" w14:textId="77777777" w:rsidR="001E47D9" w:rsidRPr="0095496B" w:rsidRDefault="001E47D9" w:rsidP="001E47D9">
            <w:pPr>
              <w:pStyle w:val="TAL"/>
            </w:pPr>
          </w:p>
          <w:p w14:paraId="74E0E6FA" w14:textId="77777777" w:rsidR="001E47D9" w:rsidRPr="0095496B" w:rsidDel="003F1E22" w:rsidRDefault="001E47D9" w:rsidP="001E47D9">
            <w:pPr>
              <w:pStyle w:val="TAL"/>
            </w:pPr>
            <w:r w:rsidRPr="0095496B">
              <w:t>If present, this IE shall indicate whether Enhanced Coverage for NB-N1 mode is restricted or not.</w:t>
            </w:r>
          </w:p>
          <w:p w14:paraId="7309F37D" w14:textId="77777777" w:rsidR="001E47D9" w:rsidRPr="0095496B" w:rsidRDefault="001E47D9" w:rsidP="001E47D9">
            <w:pPr>
              <w:pStyle w:val="TAL"/>
            </w:pPr>
          </w:p>
          <w:p w14:paraId="5FCEE730" w14:textId="3F29CE55" w:rsidR="001E47D9" w:rsidRPr="003E42ED" w:rsidRDefault="001E47D9" w:rsidP="001E47D9">
            <w:pPr>
              <w:pStyle w:val="B1"/>
            </w:pPr>
            <w:r>
              <w:rPr>
                <w:rFonts w:ascii="Arial" w:hAnsi="Arial"/>
                <w:sz w:val="18"/>
              </w:rPr>
              <w:t>-</w:t>
            </w:r>
            <w:r>
              <w:rPr>
                <w:rFonts w:ascii="Arial" w:hAnsi="Arial"/>
                <w:sz w:val="18"/>
              </w:rPr>
              <w:tab/>
            </w:r>
            <w:r w:rsidRPr="003E42ED">
              <w:rPr>
                <w:rFonts w:ascii="Arial" w:hAnsi="Arial"/>
                <w:sz w:val="18"/>
              </w:rPr>
              <w:t>true: Enhanced Coverage for NB-N1 mode is restricted.</w:t>
            </w:r>
          </w:p>
          <w:p w14:paraId="1F88021E" w14:textId="31CAA0E8" w:rsidR="001E47D9" w:rsidRPr="006C1437" w:rsidRDefault="001E47D9" w:rsidP="001E47D9">
            <w:pPr>
              <w:pStyle w:val="B1"/>
            </w:pPr>
            <w:r>
              <w:rPr>
                <w:rFonts w:ascii="Arial" w:hAnsi="Arial"/>
                <w:sz w:val="18"/>
              </w:rPr>
              <w:t>-</w:t>
            </w:r>
            <w:r>
              <w:rPr>
                <w:rFonts w:ascii="Arial" w:hAnsi="Arial"/>
                <w:sz w:val="18"/>
              </w:rPr>
              <w:tab/>
            </w:r>
            <w:r w:rsidRPr="003E42ED">
              <w:rPr>
                <w:rFonts w:ascii="Arial" w:hAnsi="Arial"/>
                <w:sz w:val="18"/>
              </w:rPr>
              <w:t>false or absent: Enhanced Coverage for NB-N1 mode is allowed. (NOTE 3)</w:t>
            </w:r>
          </w:p>
        </w:tc>
        <w:tc>
          <w:tcPr>
            <w:tcW w:w="1311" w:type="dxa"/>
            <w:tcBorders>
              <w:top w:val="single" w:sz="4" w:space="0" w:color="auto"/>
              <w:left w:val="single" w:sz="4" w:space="0" w:color="auto"/>
              <w:bottom w:val="single" w:sz="4" w:space="0" w:color="auto"/>
              <w:right w:val="single" w:sz="4" w:space="0" w:color="auto"/>
            </w:tcBorders>
          </w:tcPr>
          <w:p w14:paraId="3FC5FF08" w14:textId="77777777" w:rsidR="001E47D9" w:rsidRDefault="001E47D9" w:rsidP="001E47D9">
            <w:pPr>
              <w:pStyle w:val="TAL"/>
              <w:keepNext w:val="0"/>
              <w:keepLines w:val="0"/>
              <w:widowControl w:val="0"/>
            </w:pPr>
          </w:p>
        </w:tc>
      </w:tr>
      <w:tr w:rsidR="001E47D9" w:rsidRPr="003B2883" w14:paraId="472824D8"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5FCC42" w14:textId="36B8C1E3" w:rsidR="001E47D9" w:rsidRDefault="001E47D9" w:rsidP="001E47D9">
            <w:pPr>
              <w:pStyle w:val="TAL"/>
              <w:rPr>
                <w:lang w:eastAsia="zh-CN"/>
              </w:rPr>
            </w:pPr>
            <w:r w:rsidRPr="00B3056F">
              <w:lastRenderedPageBreak/>
              <w:t>iabOperationAllowed</w:t>
            </w:r>
          </w:p>
        </w:tc>
        <w:tc>
          <w:tcPr>
            <w:tcW w:w="1418" w:type="dxa"/>
            <w:tcBorders>
              <w:top w:val="single" w:sz="4" w:space="0" w:color="auto"/>
              <w:left w:val="single" w:sz="4" w:space="0" w:color="auto"/>
              <w:bottom w:val="single" w:sz="4" w:space="0" w:color="auto"/>
              <w:right w:val="single" w:sz="4" w:space="0" w:color="auto"/>
            </w:tcBorders>
          </w:tcPr>
          <w:p w14:paraId="092BCA3C" w14:textId="68F2FE60"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6FFA137F" w14:textId="4D158BB4" w:rsidR="001E47D9" w:rsidRDefault="001E47D9" w:rsidP="001E47D9">
            <w:pPr>
              <w:pStyle w:val="TAC"/>
              <w:rPr>
                <w:lang w:eastAsia="zh-CN"/>
              </w:rPr>
            </w:pPr>
            <w:r w:rsidRPr="00B3056F">
              <w:t>O</w:t>
            </w:r>
          </w:p>
        </w:tc>
        <w:tc>
          <w:tcPr>
            <w:tcW w:w="1134" w:type="dxa"/>
            <w:tcBorders>
              <w:top w:val="single" w:sz="4" w:space="0" w:color="auto"/>
              <w:left w:val="single" w:sz="4" w:space="0" w:color="auto"/>
              <w:bottom w:val="single" w:sz="4" w:space="0" w:color="auto"/>
              <w:right w:val="single" w:sz="4" w:space="0" w:color="auto"/>
            </w:tcBorders>
          </w:tcPr>
          <w:p w14:paraId="67CAD5B6" w14:textId="4E9D68A2" w:rsidR="001E47D9" w:rsidRDefault="001E47D9" w:rsidP="001E47D9">
            <w:pPr>
              <w:pStyle w:val="TAL"/>
            </w:pPr>
            <w:r w:rsidRPr="00B3056F">
              <w:t>0..1</w:t>
            </w:r>
          </w:p>
        </w:tc>
        <w:tc>
          <w:tcPr>
            <w:tcW w:w="3792" w:type="dxa"/>
            <w:tcBorders>
              <w:top w:val="single" w:sz="4" w:space="0" w:color="auto"/>
              <w:left w:val="single" w:sz="4" w:space="0" w:color="auto"/>
              <w:bottom w:val="single" w:sz="4" w:space="0" w:color="auto"/>
              <w:right w:val="single" w:sz="4" w:space="0" w:color="auto"/>
            </w:tcBorders>
          </w:tcPr>
          <w:p w14:paraId="2C2EA757" w14:textId="77777777" w:rsidR="001E47D9" w:rsidRDefault="001E47D9" w:rsidP="001E47D9">
            <w:pPr>
              <w:pStyle w:val="TAL"/>
              <w:rPr>
                <w:rFonts w:cs="Arial"/>
                <w:szCs w:val="18"/>
              </w:rPr>
            </w:pPr>
            <w:r>
              <w:rPr>
                <w:rFonts w:cs="Arial"/>
                <w:szCs w:val="18"/>
              </w:rPr>
              <w:t xml:space="preserve">This IE shall be present if </w:t>
            </w:r>
            <w:r w:rsidRPr="00B3056F">
              <w:rPr>
                <w:rFonts w:cs="Arial"/>
                <w:szCs w:val="18"/>
              </w:rPr>
              <w:t>the UE is allowed for IAB operation</w:t>
            </w:r>
            <w:r>
              <w:rPr>
                <w:rFonts w:cs="Arial"/>
                <w:szCs w:val="18"/>
              </w:rPr>
              <w:t>. It may be present otherwise.</w:t>
            </w:r>
          </w:p>
          <w:p w14:paraId="02525983" w14:textId="14D68CBA" w:rsidR="001E47D9" w:rsidRDefault="001E47D9" w:rsidP="001E47D9">
            <w:pPr>
              <w:pStyle w:val="TAL"/>
              <w:rPr>
                <w:rFonts w:cs="Arial"/>
                <w:szCs w:val="18"/>
              </w:rPr>
            </w:pPr>
          </w:p>
          <w:p w14:paraId="2C409B62" w14:textId="77777777" w:rsidR="001E47D9" w:rsidRPr="00B3056F" w:rsidRDefault="001E47D9" w:rsidP="001E47D9">
            <w:pPr>
              <w:pStyle w:val="TAL"/>
              <w:rPr>
                <w:rFonts w:cs="Arial"/>
                <w:szCs w:val="18"/>
                <w:lang w:eastAsia="zh-CN"/>
              </w:rPr>
            </w:pPr>
            <w:r>
              <w:rPr>
                <w:rFonts w:cs="Arial"/>
                <w:szCs w:val="18"/>
              </w:rPr>
              <w:t xml:space="preserve">When present, it shall indicate whether </w:t>
            </w:r>
            <w:r w:rsidRPr="00B3056F">
              <w:rPr>
                <w:rFonts w:cs="Arial"/>
                <w:szCs w:val="18"/>
              </w:rPr>
              <w:t>the UE is allowed for IAB operation</w:t>
            </w:r>
            <w:r>
              <w:rPr>
                <w:rFonts w:cs="Arial"/>
                <w:szCs w:val="18"/>
              </w:rPr>
              <w:t>,</w:t>
            </w:r>
            <w:r w:rsidRPr="00B3056F">
              <w:rPr>
                <w:rFonts w:cs="Arial"/>
                <w:szCs w:val="18"/>
              </w:rPr>
              <w:t xml:space="preserve"> </w:t>
            </w:r>
            <w:r>
              <w:rPr>
                <w:rFonts w:cs="Arial"/>
                <w:szCs w:val="18"/>
              </w:rPr>
              <w:t>as follows:</w:t>
            </w:r>
          </w:p>
          <w:p w14:paraId="4595B933" w14:textId="77777777" w:rsidR="001E47D9" w:rsidRDefault="001E47D9" w:rsidP="001E47D9">
            <w:pPr>
              <w:pStyle w:val="B1"/>
              <w:rPr>
                <w:rFonts w:ascii="Arial" w:hAnsi="Arial" w:cs="Arial"/>
                <w:sz w:val="18"/>
                <w:szCs w:val="18"/>
              </w:rPr>
            </w:pPr>
            <w:bookmarkStart w:id="3334" w:name="_PERM_MCCTEMPBM_CRPT03410129___7"/>
            <w:r>
              <w:rPr>
                <w:rFonts w:ascii="Arial" w:hAnsi="Arial" w:cs="Arial"/>
                <w:sz w:val="18"/>
                <w:szCs w:val="18"/>
              </w:rPr>
              <w:t>-</w:t>
            </w:r>
            <w:r>
              <w:rPr>
                <w:rFonts w:ascii="Arial" w:hAnsi="Arial" w:cs="Arial"/>
                <w:sz w:val="18"/>
                <w:szCs w:val="18"/>
              </w:rPr>
              <w:tab/>
            </w:r>
            <w:r w:rsidRPr="00CA1167">
              <w:rPr>
                <w:rFonts w:ascii="Arial" w:hAnsi="Arial" w:cs="Arial"/>
                <w:sz w:val="18"/>
                <w:szCs w:val="18"/>
              </w:rPr>
              <w:t>true: indicates that the UE is allowed for IAB operation.</w:t>
            </w:r>
          </w:p>
          <w:bookmarkEnd w:id="3334"/>
          <w:p w14:paraId="6B759A94" w14:textId="1BEEA5A8" w:rsidR="001E47D9" w:rsidRPr="00ED1D10" w:rsidRDefault="001E47D9" w:rsidP="001E47D9">
            <w:pPr>
              <w:pStyle w:val="TAL"/>
            </w:pPr>
            <w:r>
              <w:rPr>
                <w:rFonts w:cs="Arial"/>
                <w:szCs w:val="18"/>
              </w:rPr>
              <w:t>-</w:t>
            </w:r>
            <w:r>
              <w:rPr>
                <w:rFonts w:cs="Arial"/>
                <w:szCs w:val="18"/>
              </w:rPr>
              <w:tab/>
            </w:r>
            <w:r w:rsidRPr="00CA1167">
              <w:rPr>
                <w:rFonts w:cs="Arial"/>
                <w:szCs w:val="18"/>
              </w:rPr>
              <w:t>false: indicates that the UE is not allowed for IAB operation.</w:t>
            </w:r>
          </w:p>
        </w:tc>
        <w:tc>
          <w:tcPr>
            <w:tcW w:w="1311" w:type="dxa"/>
            <w:tcBorders>
              <w:top w:val="single" w:sz="4" w:space="0" w:color="auto"/>
              <w:left w:val="single" w:sz="4" w:space="0" w:color="auto"/>
              <w:bottom w:val="single" w:sz="4" w:space="0" w:color="auto"/>
              <w:right w:val="single" w:sz="4" w:space="0" w:color="auto"/>
            </w:tcBorders>
          </w:tcPr>
          <w:p w14:paraId="19B81C73" w14:textId="77777777" w:rsidR="001E47D9" w:rsidRDefault="001E47D9" w:rsidP="001E47D9">
            <w:pPr>
              <w:pStyle w:val="TAL"/>
              <w:keepNext w:val="0"/>
              <w:keepLines w:val="0"/>
              <w:widowControl w:val="0"/>
            </w:pPr>
          </w:p>
        </w:tc>
      </w:tr>
      <w:tr w:rsidR="001E47D9" w:rsidRPr="003B2883" w14:paraId="7216075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CFCEF76" w14:textId="65B48E01" w:rsidR="001E47D9" w:rsidRPr="00B3056F" w:rsidRDefault="001E47D9" w:rsidP="001E47D9">
            <w:pPr>
              <w:pStyle w:val="TAL"/>
            </w:pPr>
            <w:r>
              <w:t>mbsr</w:t>
            </w:r>
            <w:r w:rsidRPr="004362DD">
              <w:t>OperationAllowed</w:t>
            </w:r>
          </w:p>
        </w:tc>
        <w:tc>
          <w:tcPr>
            <w:tcW w:w="1418" w:type="dxa"/>
            <w:tcBorders>
              <w:top w:val="single" w:sz="4" w:space="0" w:color="auto"/>
              <w:left w:val="single" w:sz="4" w:space="0" w:color="auto"/>
              <w:bottom w:val="single" w:sz="4" w:space="0" w:color="auto"/>
              <w:right w:val="single" w:sz="4" w:space="0" w:color="auto"/>
            </w:tcBorders>
          </w:tcPr>
          <w:p w14:paraId="1E7B727D" w14:textId="5AB8B825" w:rsidR="001E47D9" w:rsidRPr="00B3056F" w:rsidRDefault="001E47D9" w:rsidP="001E47D9">
            <w:pPr>
              <w:pStyle w:val="TAL"/>
            </w:pPr>
            <w:r w:rsidRPr="00873BEB">
              <w:t>MbsrOperationAllowed</w:t>
            </w:r>
          </w:p>
        </w:tc>
        <w:tc>
          <w:tcPr>
            <w:tcW w:w="425" w:type="dxa"/>
            <w:tcBorders>
              <w:top w:val="single" w:sz="4" w:space="0" w:color="auto"/>
              <w:left w:val="single" w:sz="4" w:space="0" w:color="auto"/>
              <w:bottom w:val="single" w:sz="4" w:space="0" w:color="auto"/>
              <w:right w:val="single" w:sz="4" w:space="0" w:color="auto"/>
            </w:tcBorders>
          </w:tcPr>
          <w:p w14:paraId="00E3D91D" w14:textId="7B7D3FF9" w:rsidR="001E47D9" w:rsidRPr="00B3056F" w:rsidRDefault="001E47D9" w:rsidP="001E47D9">
            <w:pPr>
              <w:pStyle w:val="TAC"/>
            </w:pPr>
            <w:r w:rsidRPr="004362DD">
              <w:t>O</w:t>
            </w:r>
          </w:p>
        </w:tc>
        <w:tc>
          <w:tcPr>
            <w:tcW w:w="1134" w:type="dxa"/>
            <w:tcBorders>
              <w:top w:val="single" w:sz="4" w:space="0" w:color="auto"/>
              <w:left w:val="single" w:sz="4" w:space="0" w:color="auto"/>
              <w:bottom w:val="single" w:sz="4" w:space="0" w:color="auto"/>
              <w:right w:val="single" w:sz="4" w:space="0" w:color="auto"/>
            </w:tcBorders>
          </w:tcPr>
          <w:p w14:paraId="400CEDC0" w14:textId="0F0C402D" w:rsidR="001E47D9" w:rsidRPr="00B3056F" w:rsidRDefault="001E47D9" w:rsidP="001E47D9">
            <w:pPr>
              <w:pStyle w:val="TAL"/>
            </w:pPr>
            <w:r w:rsidRPr="004362DD">
              <w:t>0..1</w:t>
            </w:r>
          </w:p>
        </w:tc>
        <w:tc>
          <w:tcPr>
            <w:tcW w:w="3792" w:type="dxa"/>
            <w:tcBorders>
              <w:top w:val="single" w:sz="4" w:space="0" w:color="auto"/>
              <w:left w:val="single" w:sz="4" w:space="0" w:color="auto"/>
              <w:bottom w:val="single" w:sz="4" w:space="0" w:color="auto"/>
              <w:right w:val="single" w:sz="4" w:space="0" w:color="auto"/>
            </w:tcBorders>
          </w:tcPr>
          <w:p w14:paraId="4B09ABC7" w14:textId="6406B69E" w:rsidR="001E47D9" w:rsidRDefault="001E47D9" w:rsidP="001E47D9">
            <w:pPr>
              <w:pStyle w:val="TAL"/>
              <w:rPr>
                <w:rFonts w:cs="Arial"/>
                <w:szCs w:val="18"/>
              </w:rPr>
            </w:pPr>
            <w:r>
              <w:rPr>
                <w:rFonts w:eastAsia="Malgun Gothic"/>
              </w:rPr>
              <w:t xml:space="preserve">Indicates whether the subscriber is allowed for MBSR operation as specified in clause 5.35A.4 of </w:t>
            </w:r>
            <w:r>
              <w:rPr>
                <w:rFonts w:cs="Arial"/>
                <w:szCs w:val="18"/>
              </w:rPr>
              <w:t>3GPP </w:t>
            </w:r>
            <w:r>
              <w:rPr>
                <w:rFonts w:eastAsia="Malgun Gothic"/>
              </w:rPr>
              <w:t>TS 23.501 [2], optionally, with corresponding location and time period.</w:t>
            </w:r>
          </w:p>
        </w:tc>
        <w:tc>
          <w:tcPr>
            <w:tcW w:w="1311" w:type="dxa"/>
            <w:tcBorders>
              <w:top w:val="single" w:sz="4" w:space="0" w:color="auto"/>
              <w:left w:val="single" w:sz="4" w:space="0" w:color="auto"/>
              <w:bottom w:val="single" w:sz="4" w:space="0" w:color="auto"/>
              <w:right w:val="single" w:sz="4" w:space="0" w:color="auto"/>
            </w:tcBorders>
          </w:tcPr>
          <w:p w14:paraId="4D0FCC1B" w14:textId="77777777" w:rsidR="001E47D9" w:rsidRDefault="001E47D9" w:rsidP="001E47D9">
            <w:pPr>
              <w:pStyle w:val="TAL"/>
              <w:keepNext w:val="0"/>
              <w:keepLines w:val="0"/>
              <w:widowControl w:val="0"/>
            </w:pPr>
          </w:p>
        </w:tc>
      </w:tr>
      <w:tr w:rsidR="001E47D9" w:rsidRPr="003B2883" w14:paraId="700A69E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3AC2B60" w14:textId="617DBE25"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1418" w:type="dxa"/>
            <w:tcBorders>
              <w:top w:val="single" w:sz="4" w:space="0" w:color="auto"/>
              <w:left w:val="single" w:sz="4" w:space="0" w:color="auto"/>
              <w:bottom w:val="single" w:sz="4" w:space="0" w:color="auto"/>
              <w:right w:val="single" w:sz="4" w:space="0" w:color="auto"/>
            </w:tcBorders>
          </w:tcPr>
          <w:p w14:paraId="0F08E35C" w14:textId="2FF47A1E" w:rsidR="001E47D9" w:rsidRDefault="001E47D9" w:rsidP="001E47D9">
            <w:pPr>
              <w:pStyle w:val="TAL"/>
              <w:rPr>
                <w:lang w:eastAsia="zh-CN"/>
              </w:rPr>
            </w:pPr>
            <w:r>
              <w:rPr>
                <w:lang w:eastAsia="zh-CN"/>
              </w:rPr>
              <w:t>P</w:t>
            </w:r>
            <w:r w:rsidRPr="002E36DD">
              <w:rPr>
                <w:lang w:eastAsia="zh-CN"/>
              </w:rPr>
              <w:t>rose</w:t>
            </w:r>
            <w:r>
              <w:rPr>
                <w:lang w:eastAsia="zh-CN"/>
              </w:rPr>
              <w:t>Context</w:t>
            </w:r>
          </w:p>
        </w:tc>
        <w:tc>
          <w:tcPr>
            <w:tcW w:w="425" w:type="dxa"/>
            <w:tcBorders>
              <w:top w:val="single" w:sz="4" w:space="0" w:color="auto"/>
              <w:left w:val="single" w:sz="4" w:space="0" w:color="auto"/>
              <w:bottom w:val="single" w:sz="4" w:space="0" w:color="auto"/>
              <w:right w:val="single" w:sz="4" w:space="0" w:color="auto"/>
            </w:tcBorders>
          </w:tcPr>
          <w:p w14:paraId="6306FFF6" w14:textId="50FDA139"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E965B68" w14:textId="2D1ED6C2" w:rsidR="001E47D9" w:rsidRDefault="001E47D9" w:rsidP="001E47D9">
            <w:pPr>
              <w:pStyle w:val="TAL"/>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3219C28" w14:textId="77777777" w:rsidR="001E47D9" w:rsidRDefault="001E47D9" w:rsidP="001E47D9">
            <w:pPr>
              <w:pStyle w:val="TAL"/>
              <w:keepNext w:val="0"/>
              <w:keepLines w:val="0"/>
              <w:widowControl w:val="0"/>
              <w:rPr>
                <w:lang w:eastAsia="zh-CN"/>
              </w:rPr>
            </w:pPr>
            <w:r>
              <w:rPr>
                <w:rFonts w:cs="Arial"/>
                <w:szCs w:val="18"/>
                <w:lang w:eastAsia="zh-CN"/>
              </w:rPr>
              <w:t>This IE shall be present if available (see clause</w:t>
            </w:r>
            <w:r>
              <w:rPr>
                <w:rFonts w:cs="Arial"/>
                <w:szCs w:val="18"/>
                <w:lang w:val="en-US" w:eastAsia="zh-CN"/>
              </w:rPr>
              <w:t> 6.7 of 3GPP TS 23.304 [51])</w:t>
            </w:r>
            <w:r>
              <w:rPr>
                <w:rFonts w:cs="Arial"/>
                <w:szCs w:val="18"/>
                <w:lang w:eastAsia="zh-CN"/>
              </w:rPr>
              <w:t>.</w:t>
            </w:r>
          </w:p>
          <w:p w14:paraId="093D72DC" w14:textId="0B706F8B" w:rsidR="001E47D9" w:rsidRPr="00ED1D10" w:rsidRDefault="001E47D9" w:rsidP="001E47D9">
            <w:pPr>
              <w:pStyle w:val="TAL"/>
            </w:pPr>
            <w:r>
              <w:rPr>
                <w:lang w:eastAsia="zh-CN"/>
              </w:rPr>
              <w:t xml:space="preserve">When present, this IE shall indicate the parameters related to the </w:t>
            </w:r>
            <w:r w:rsidRPr="00AD0D81">
              <w:rPr>
                <w:rFonts w:cs="Arial"/>
                <w:szCs w:val="18"/>
                <w:lang w:eastAsia="zh-CN"/>
              </w:rPr>
              <w:t>ProSe</w:t>
            </w:r>
            <w:r>
              <w:rPr>
                <w:lang w:eastAsia="zh-CN"/>
              </w:rPr>
              <w:t xml:space="preserve"> services.</w:t>
            </w:r>
          </w:p>
        </w:tc>
        <w:tc>
          <w:tcPr>
            <w:tcW w:w="1311" w:type="dxa"/>
            <w:tcBorders>
              <w:top w:val="single" w:sz="4" w:space="0" w:color="auto"/>
              <w:left w:val="single" w:sz="4" w:space="0" w:color="auto"/>
              <w:bottom w:val="single" w:sz="4" w:space="0" w:color="auto"/>
              <w:right w:val="single" w:sz="4" w:space="0" w:color="auto"/>
            </w:tcBorders>
          </w:tcPr>
          <w:p w14:paraId="156C1FBE" w14:textId="5B67C36B" w:rsidR="001E47D9" w:rsidRDefault="001E47D9" w:rsidP="001E47D9">
            <w:pPr>
              <w:pStyle w:val="TAL"/>
              <w:keepNext w:val="0"/>
              <w:keepLines w:val="0"/>
              <w:widowControl w:val="0"/>
            </w:pPr>
            <w:r>
              <w:t>ProSe</w:t>
            </w:r>
          </w:p>
        </w:tc>
      </w:tr>
      <w:tr w:rsidR="001E47D9" w:rsidRPr="003B2883" w14:paraId="707B71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A5E0899" w14:textId="3A122D28" w:rsidR="001E47D9" w:rsidRDefault="001E47D9" w:rsidP="001E47D9">
            <w:pPr>
              <w:pStyle w:val="TAL"/>
              <w:rPr>
                <w:lang w:eastAsia="zh-CN"/>
              </w:rPr>
            </w:pPr>
            <w:r>
              <w:rPr>
                <w:rFonts w:hint="eastAsia"/>
                <w:lang w:eastAsia="zh-CN"/>
              </w:rPr>
              <w:t>a</w:t>
            </w:r>
            <w:r>
              <w:rPr>
                <w:lang w:eastAsia="zh-CN"/>
              </w:rPr>
              <w:t>nalyticsSubscriptionList</w:t>
            </w:r>
          </w:p>
        </w:tc>
        <w:tc>
          <w:tcPr>
            <w:tcW w:w="1418" w:type="dxa"/>
            <w:tcBorders>
              <w:top w:val="single" w:sz="4" w:space="0" w:color="auto"/>
              <w:left w:val="single" w:sz="4" w:space="0" w:color="auto"/>
              <w:bottom w:val="single" w:sz="4" w:space="0" w:color="auto"/>
              <w:right w:val="single" w:sz="4" w:space="0" w:color="auto"/>
            </w:tcBorders>
          </w:tcPr>
          <w:p w14:paraId="447CA036" w14:textId="665B387D" w:rsidR="001E47D9" w:rsidRDefault="001E47D9" w:rsidP="001E47D9">
            <w:pPr>
              <w:pStyle w:val="TAL"/>
              <w:rPr>
                <w:lang w:eastAsia="zh-CN"/>
              </w:rPr>
            </w:pPr>
            <w:r>
              <w:rPr>
                <w:lang w:eastAsia="zh-CN"/>
              </w:rPr>
              <w:t>array(AnalyticsSubscription)</w:t>
            </w:r>
          </w:p>
        </w:tc>
        <w:tc>
          <w:tcPr>
            <w:tcW w:w="425" w:type="dxa"/>
            <w:tcBorders>
              <w:top w:val="single" w:sz="4" w:space="0" w:color="auto"/>
              <w:left w:val="single" w:sz="4" w:space="0" w:color="auto"/>
              <w:bottom w:val="single" w:sz="4" w:space="0" w:color="auto"/>
              <w:right w:val="single" w:sz="4" w:space="0" w:color="auto"/>
            </w:tcBorders>
          </w:tcPr>
          <w:p w14:paraId="7C1B0E28" w14:textId="5492EEE6" w:rsidR="001E47D9" w:rsidRDefault="001E47D9" w:rsidP="001E47D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FB0CDE" w14:textId="23E3BF14" w:rsidR="001E47D9" w:rsidRDefault="001E47D9" w:rsidP="001E47D9">
            <w:pPr>
              <w:pStyle w:val="TAL"/>
              <w:rPr>
                <w:lang w:eastAsia="zh-CN"/>
              </w:rPr>
            </w:pPr>
            <w:r>
              <w:rPr>
                <w:rFonts w:hint="eastAsia"/>
                <w:lang w:eastAsia="zh-CN"/>
              </w:rPr>
              <w:t>1</w:t>
            </w:r>
            <w:r>
              <w:rPr>
                <w:lang w:eastAsia="zh-CN"/>
              </w:rPr>
              <w:t>..N</w:t>
            </w:r>
          </w:p>
        </w:tc>
        <w:tc>
          <w:tcPr>
            <w:tcW w:w="3792" w:type="dxa"/>
            <w:tcBorders>
              <w:top w:val="single" w:sz="4" w:space="0" w:color="auto"/>
              <w:left w:val="single" w:sz="4" w:space="0" w:color="auto"/>
              <w:bottom w:val="single" w:sz="4" w:space="0" w:color="auto"/>
              <w:right w:val="single" w:sz="4" w:space="0" w:color="auto"/>
            </w:tcBorders>
          </w:tcPr>
          <w:p w14:paraId="73262DB7" w14:textId="77777777" w:rsidR="001E47D9" w:rsidRDefault="001E47D9" w:rsidP="001E47D9">
            <w:pPr>
              <w:pStyle w:val="TAL"/>
            </w:pPr>
            <w:r>
              <w:rPr>
                <w:rFonts w:cs="Arial" w:hint="eastAsia"/>
                <w:szCs w:val="18"/>
                <w:lang w:eastAsia="zh-CN"/>
              </w:rPr>
              <w:t>T</w:t>
            </w:r>
            <w:r>
              <w:rPr>
                <w:rFonts w:cs="Arial"/>
                <w:szCs w:val="18"/>
                <w:lang w:eastAsia="zh-CN"/>
              </w:rPr>
              <w:t xml:space="preserve">his IE shall be present if the AMF </w:t>
            </w:r>
            <w:r>
              <w:t>has created analytics subscription(s) towards NWDAF related to the UE.</w:t>
            </w:r>
          </w:p>
          <w:p w14:paraId="1AB4C250" w14:textId="77777777" w:rsidR="001E47D9" w:rsidRDefault="001E47D9" w:rsidP="001E47D9">
            <w:pPr>
              <w:pStyle w:val="TAL"/>
              <w:rPr>
                <w:rFonts w:cs="Arial"/>
                <w:szCs w:val="18"/>
                <w:lang w:eastAsia="zh-CN"/>
              </w:rPr>
            </w:pPr>
          </w:p>
          <w:p w14:paraId="1E296FB3" w14:textId="238F4238" w:rsidR="001E47D9" w:rsidRDefault="001E47D9" w:rsidP="001E47D9">
            <w:pPr>
              <w:pStyle w:val="TAL"/>
              <w:keepNext w:val="0"/>
              <w:keepLines w:val="0"/>
              <w:widowControl w:val="0"/>
              <w:rPr>
                <w:rFonts w:cs="Arial"/>
                <w:szCs w:val="18"/>
                <w:lang w:eastAsia="zh-CN"/>
              </w:rPr>
            </w:pPr>
            <w:r>
              <w:rPr>
                <w:rFonts w:cs="Arial"/>
                <w:szCs w:val="18"/>
              </w:rPr>
              <w:t>If present, this IE shall include the list of analytics subscriptions,</w:t>
            </w:r>
            <w:r w:rsidRPr="003B2883">
              <w:rPr>
                <w:rFonts w:cs="Arial"/>
                <w:szCs w:val="18"/>
              </w:rPr>
              <w:t xml:space="preserve"> </w:t>
            </w:r>
            <w:r w:rsidRPr="00460550">
              <w:rPr>
                <w:rFonts w:cs="Arial"/>
                <w:szCs w:val="18"/>
              </w:rPr>
              <w:t>as specified in clause</w:t>
            </w:r>
            <w:r>
              <w:rPr>
                <w:rFonts w:cs="Arial"/>
                <w:szCs w:val="18"/>
              </w:rPr>
              <w:t>s</w:t>
            </w:r>
            <w:r w:rsidRPr="00460550">
              <w:rPr>
                <w:rFonts w:cs="Arial"/>
                <w:szCs w:val="18"/>
              </w:rPr>
              <w:t xml:space="preserve"> 5.</w:t>
            </w:r>
            <w:r>
              <w:rPr>
                <w:rFonts w:cs="Arial"/>
                <w:szCs w:val="18"/>
              </w:rPr>
              <w:t>2.2.2.2 and 5.2.2.2.11</w:t>
            </w:r>
            <w:r w:rsidRPr="00460550">
              <w:rPr>
                <w:rFonts w:cs="Arial"/>
                <w:szCs w:val="18"/>
              </w:rPr>
              <w:t xml:space="preserve"> of 3GPP</w:t>
            </w:r>
            <w:r>
              <w:rPr>
                <w:rFonts w:cs="Arial"/>
                <w:szCs w:val="18"/>
              </w:rPr>
              <w:t> </w:t>
            </w:r>
            <w:r w:rsidRPr="00460550">
              <w:rPr>
                <w:rFonts w:cs="Arial"/>
                <w:szCs w:val="18"/>
              </w:rPr>
              <w:t>TS</w:t>
            </w:r>
            <w:r>
              <w:rPr>
                <w:rFonts w:cs="Arial"/>
                <w:szCs w:val="18"/>
              </w:rPr>
              <w:t> </w:t>
            </w:r>
            <w:r w:rsidRPr="00460550">
              <w:rPr>
                <w:rFonts w:cs="Arial"/>
                <w:szCs w:val="18"/>
              </w:rPr>
              <w:t>2</w:t>
            </w:r>
            <w:r>
              <w:rPr>
                <w:rFonts w:cs="Arial"/>
                <w:szCs w:val="18"/>
              </w:rPr>
              <w:t>3.502 [3</w:t>
            </w:r>
            <w:r w:rsidRPr="00460550">
              <w:rPr>
                <w:rFonts w:cs="Arial"/>
                <w:szCs w:val="18"/>
              </w:rPr>
              <w:t>].</w:t>
            </w:r>
          </w:p>
        </w:tc>
        <w:tc>
          <w:tcPr>
            <w:tcW w:w="1311" w:type="dxa"/>
            <w:tcBorders>
              <w:top w:val="single" w:sz="4" w:space="0" w:color="auto"/>
              <w:left w:val="single" w:sz="4" w:space="0" w:color="auto"/>
              <w:bottom w:val="single" w:sz="4" w:space="0" w:color="auto"/>
              <w:right w:val="single" w:sz="4" w:space="0" w:color="auto"/>
            </w:tcBorders>
          </w:tcPr>
          <w:p w14:paraId="36AEF1B5" w14:textId="2885742B" w:rsidR="001E47D9" w:rsidRDefault="001E47D9" w:rsidP="001E47D9">
            <w:pPr>
              <w:pStyle w:val="TAL"/>
              <w:keepNext w:val="0"/>
              <w:keepLines w:val="0"/>
              <w:widowControl w:val="0"/>
            </w:pPr>
            <w:r>
              <w:t>ASUC</w:t>
            </w:r>
          </w:p>
        </w:tc>
      </w:tr>
      <w:tr w:rsidR="001E47D9" w:rsidRPr="003B2883" w14:paraId="04A802B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00E4AAE0" w14:textId="350435B3" w:rsidR="001E47D9" w:rsidRDefault="001E47D9" w:rsidP="001E47D9">
            <w:pPr>
              <w:pStyle w:val="TAL"/>
              <w:rPr>
                <w:lang w:eastAsia="zh-CN"/>
              </w:rPr>
            </w:pPr>
            <w:r>
              <w:rPr>
                <w:lang w:val="en-US" w:eastAsia="zh-CN"/>
              </w:rPr>
              <w:t>pcfUep</w:t>
            </w:r>
            <w:r>
              <w:t>BindingInfo</w:t>
            </w:r>
          </w:p>
        </w:tc>
        <w:tc>
          <w:tcPr>
            <w:tcW w:w="1418" w:type="dxa"/>
            <w:tcBorders>
              <w:top w:val="single" w:sz="4" w:space="0" w:color="auto"/>
              <w:left w:val="single" w:sz="4" w:space="0" w:color="auto"/>
              <w:bottom w:val="single" w:sz="4" w:space="0" w:color="auto"/>
              <w:right w:val="single" w:sz="4" w:space="0" w:color="auto"/>
            </w:tcBorders>
          </w:tcPr>
          <w:p w14:paraId="5F7BFE28" w14:textId="7D8CD92F"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32D239DF" w14:textId="1F74D304"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602F02F" w14:textId="5FD00C81"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79C5228C" w14:textId="4B7C98B7" w:rsidR="001E47D9" w:rsidRDefault="001E47D9" w:rsidP="001E47D9">
            <w:pPr>
              <w:pStyle w:val="TAL"/>
              <w:rPr>
                <w:rFonts w:cs="Arial"/>
                <w:szCs w:val="18"/>
                <w:lang w:eastAsia="zh-CN"/>
              </w:rPr>
            </w:pPr>
            <w:r>
              <w:t xml:space="preserve">This IE shall be present if Binding Indication was received for UE Policy Association resource from the PCF. When present, this IE shall contain the </w:t>
            </w:r>
            <w:r>
              <w:rPr>
                <w:rFonts w:cs="Arial"/>
                <w:szCs w:val="18"/>
              </w:rPr>
              <w:t>Binding indication</w:t>
            </w:r>
            <w:r>
              <w:t xml:space="preserve"> of the PCF's UE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1ACB4F25" w14:textId="77777777" w:rsidR="001E47D9" w:rsidRDefault="001E47D9" w:rsidP="001E47D9">
            <w:pPr>
              <w:pStyle w:val="TAL"/>
              <w:keepNext w:val="0"/>
              <w:keepLines w:val="0"/>
              <w:widowControl w:val="0"/>
            </w:pPr>
          </w:p>
        </w:tc>
      </w:tr>
      <w:tr w:rsidR="001E47D9" w:rsidRPr="003B2883" w14:paraId="5E8CDCA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B366B0" w14:textId="79CD00E2" w:rsidR="001E47D9" w:rsidRDefault="001E47D9" w:rsidP="001E47D9">
            <w:pPr>
              <w:pStyle w:val="TAL"/>
              <w:rPr>
                <w:lang w:eastAsia="zh-CN"/>
              </w:rPr>
            </w:pPr>
            <w:r>
              <w:rPr>
                <w:lang w:val="en-US" w:eastAsia="zh-CN"/>
              </w:rPr>
              <w:t>pcfAmp</w:t>
            </w:r>
            <w:r>
              <w:t>BindingInfo</w:t>
            </w:r>
          </w:p>
        </w:tc>
        <w:tc>
          <w:tcPr>
            <w:tcW w:w="1418" w:type="dxa"/>
            <w:tcBorders>
              <w:top w:val="single" w:sz="4" w:space="0" w:color="auto"/>
              <w:left w:val="single" w:sz="4" w:space="0" w:color="auto"/>
              <w:bottom w:val="single" w:sz="4" w:space="0" w:color="auto"/>
              <w:right w:val="single" w:sz="4" w:space="0" w:color="auto"/>
            </w:tcBorders>
          </w:tcPr>
          <w:p w14:paraId="3A776440" w14:textId="00090385" w:rsidR="001E47D9" w:rsidRDefault="001E47D9" w:rsidP="001E47D9">
            <w:pPr>
              <w:pStyle w:val="TAL"/>
              <w:rPr>
                <w:lang w:eastAsia="zh-CN"/>
              </w:rPr>
            </w:pPr>
            <w:r>
              <w:t>string</w:t>
            </w:r>
          </w:p>
        </w:tc>
        <w:tc>
          <w:tcPr>
            <w:tcW w:w="425" w:type="dxa"/>
            <w:tcBorders>
              <w:top w:val="single" w:sz="4" w:space="0" w:color="auto"/>
              <w:left w:val="single" w:sz="4" w:space="0" w:color="auto"/>
              <w:bottom w:val="single" w:sz="4" w:space="0" w:color="auto"/>
              <w:right w:val="single" w:sz="4" w:space="0" w:color="auto"/>
            </w:tcBorders>
          </w:tcPr>
          <w:p w14:paraId="114DBDD3" w14:textId="74D8BCD6" w:rsidR="001E47D9" w:rsidRDefault="001E47D9" w:rsidP="001E47D9">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E780192" w14:textId="39D14E70" w:rsidR="001E47D9" w:rsidRDefault="001E47D9" w:rsidP="001E47D9">
            <w:pPr>
              <w:pStyle w:val="TAL"/>
              <w:rPr>
                <w:lang w:eastAsia="zh-CN"/>
              </w:rPr>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0CE1278B" w14:textId="037ECBC5" w:rsidR="001E47D9" w:rsidRDefault="001E47D9" w:rsidP="001E47D9">
            <w:pPr>
              <w:pStyle w:val="TAL"/>
              <w:rPr>
                <w:rFonts w:cs="Arial"/>
                <w:szCs w:val="18"/>
                <w:lang w:eastAsia="zh-CN"/>
              </w:rPr>
            </w:pPr>
            <w:r>
              <w:t xml:space="preserve">This IE shall be present if Binding Indication was received for AM Policy Association resource from the PCF. When present, this IE shall contain the </w:t>
            </w:r>
            <w:r>
              <w:rPr>
                <w:rFonts w:cs="Arial"/>
                <w:szCs w:val="18"/>
              </w:rPr>
              <w:t>Binding indications</w:t>
            </w:r>
            <w:r>
              <w:t xml:space="preserve"> of the PCF's AM policy Association resource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34B6A962" w14:textId="77777777" w:rsidR="001E47D9" w:rsidRDefault="001E47D9" w:rsidP="001E47D9">
            <w:pPr>
              <w:pStyle w:val="TAL"/>
              <w:keepNext w:val="0"/>
              <w:keepLines w:val="0"/>
              <w:widowControl w:val="0"/>
            </w:pPr>
          </w:p>
        </w:tc>
      </w:tr>
      <w:tr w:rsidR="001E47D9" w:rsidRPr="003B2883" w14:paraId="2455FA4A"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C5C6D09" w14:textId="39A97AA3" w:rsidR="001E47D9" w:rsidRDefault="001E47D9" w:rsidP="001E47D9">
            <w:pPr>
              <w:pStyle w:val="TAL"/>
              <w:rPr>
                <w:lang w:val="en-US" w:eastAsia="zh-CN"/>
              </w:rPr>
            </w:pPr>
            <w:r>
              <w:rPr>
                <w:noProof/>
              </w:rPr>
              <w:t>usedServiceAreaRestriction</w:t>
            </w:r>
          </w:p>
        </w:tc>
        <w:tc>
          <w:tcPr>
            <w:tcW w:w="1418" w:type="dxa"/>
            <w:tcBorders>
              <w:top w:val="single" w:sz="4" w:space="0" w:color="auto"/>
              <w:left w:val="single" w:sz="4" w:space="0" w:color="auto"/>
              <w:bottom w:val="single" w:sz="4" w:space="0" w:color="auto"/>
              <w:right w:val="single" w:sz="4" w:space="0" w:color="auto"/>
            </w:tcBorders>
          </w:tcPr>
          <w:p w14:paraId="30CFE0F1" w14:textId="35D28007" w:rsidR="001E47D9" w:rsidRDefault="001E47D9" w:rsidP="001E47D9">
            <w:pPr>
              <w:pStyle w:val="TAL"/>
            </w:pPr>
            <w:r>
              <w:t>ServiceAreaRestriction</w:t>
            </w:r>
          </w:p>
        </w:tc>
        <w:tc>
          <w:tcPr>
            <w:tcW w:w="425" w:type="dxa"/>
            <w:tcBorders>
              <w:top w:val="single" w:sz="4" w:space="0" w:color="auto"/>
              <w:left w:val="single" w:sz="4" w:space="0" w:color="auto"/>
              <w:bottom w:val="single" w:sz="4" w:space="0" w:color="auto"/>
              <w:right w:val="single" w:sz="4" w:space="0" w:color="auto"/>
            </w:tcBorders>
          </w:tcPr>
          <w:p w14:paraId="31F53BF8" w14:textId="67866AF3" w:rsidR="001E47D9" w:rsidRDefault="001E47D9" w:rsidP="001E47D9">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280A5856" w14:textId="2AC1E763"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2FEB9A68" w14:textId="6BD68526" w:rsidR="001E47D9" w:rsidRDefault="001E47D9" w:rsidP="001E47D9">
            <w:pPr>
              <w:pStyle w:val="TAL"/>
            </w:pPr>
            <w:r>
              <w:rPr>
                <w:rFonts w:cs="Arial"/>
                <w:szCs w:val="18"/>
              </w:rPr>
              <w:t>When present, this IE shall include the Service Area Restriction from PCF.</w:t>
            </w:r>
          </w:p>
        </w:tc>
        <w:tc>
          <w:tcPr>
            <w:tcW w:w="1311" w:type="dxa"/>
            <w:tcBorders>
              <w:top w:val="single" w:sz="4" w:space="0" w:color="auto"/>
              <w:left w:val="single" w:sz="4" w:space="0" w:color="auto"/>
              <w:bottom w:val="single" w:sz="4" w:space="0" w:color="auto"/>
              <w:right w:val="single" w:sz="4" w:space="0" w:color="auto"/>
            </w:tcBorders>
          </w:tcPr>
          <w:p w14:paraId="7C8F6656" w14:textId="77777777" w:rsidR="001E47D9" w:rsidRDefault="001E47D9" w:rsidP="001E47D9">
            <w:pPr>
              <w:pStyle w:val="TAL"/>
              <w:keepNext w:val="0"/>
              <w:keepLines w:val="0"/>
              <w:widowControl w:val="0"/>
            </w:pPr>
          </w:p>
        </w:tc>
      </w:tr>
      <w:tr w:rsidR="001E47D9" w:rsidRPr="003B2883" w14:paraId="084C57F5"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685052A" w14:textId="1FBEE7E3" w:rsidR="001E47D9" w:rsidRDefault="001E47D9" w:rsidP="001E47D9">
            <w:pPr>
              <w:pStyle w:val="TAL"/>
              <w:rPr>
                <w:lang w:val="en-US" w:eastAsia="zh-CN"/>
              </w:rPr>
            </w:pPr>
            <w:r>
              <w:rPr>
                <w:lang w:eastAsia="zh-CN"/>
              </w:rPr>
              <w:t>praInAmPolicy</w:t>
            </w:r>
          </w:p>
        </w:tc>
        <w:tc>
          <w:tcPr>
            <w:tcW w:w="1418" w:type="dxa"/>
            <w:tcBorders>
              <w:top w:val="single" w:sz="4" w:space="0" w:color="auto"/>
              <w:left w:val="single" w:sz="4" w:space="0" w:color="auto"/>
              <w:bottom w:val="single" w:sz="4" w:space="0" w:color="auto"/>
              <w:right w:val="single" w:sz="4" w:space="0" w:color="auto"/>
            </w:tcBorders>
          </w:tcPr>
          <w:p w14:paraId="0823E4A4" w14:textId="79D2A449" w:rsidR="001E47D9" w:rsidRDefault="001E47D9" w:rsidP="001E47D9">
            <w:pPr>
              <w:pStyle w:val="TAL"/>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64072CE3" w14:textId="20F586E6"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251DAFB" w14:textId="0644DB22" w:rsidR="001E47D9" w:rsidRDefault="001E47D9" w:rsidP="001E47D9">
            <w:pPr>
              <w:pStyle w:val="TAL"/>
              <w:rPr>
                <w:lang w:val="en-US"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A48D220"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AM Policy Association.</w:t>
            </w:r>
          </w:p>
          <w:p w14:paraId="06B1F324" w14:textId="77777777" w:rsidR="001E47D9" w:rsidRDefault="001E47D9" w:rsidP="001E47D9">
            <w:pPr>
              <w:pStyle w:val="TAL"/>
            </w:pPr>
          </w:p>
          <w:p w14:paraId="194A92D9" w14:textId="4755EB71" w:rsidR="001E47D9" w:rsidRDefault="001E47D9" w:rsidP="001E47D9">
            <w:pPr>
              <w:pStyle w:val="TAL"/>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5CF04322" w14:textId="77777777" w:rsidR="001E47D9" w:rsidRDefault="001E47D9" w:rsidP="001E47D9">
            <w:pPr>
              <w:pStyle w:val="TAL"/>
              <w:keepNext w:val="0"/>
              <w:keepLines w:val="0"/>
              <w:widowControl w:val="0"/>
            </w:pPr>
          </w:p>
        </w:tc>
      </w:tr>
      <w:tr w:rsidR="001E47D9" w:rsidRPr="003B2883" w14:paraId="2984BCFE"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184C986" w14:textId="167ED10B" w:rsidR="001E47D9" w:rsidRDefault="001E47D9" w:rsidP="001E47D9">
            <w:pPr>
              <w:pStyle w:val="TAL"/>
              <w:rPr>
                <w:lang w:eastAsia="zh-CN"/>
              </w:rPr>
            </w:pPr>
            <w:r>
              <w:rPr>
                <w:lang w:eastAsia="zh-CN"/>
              </w:rPr>
              <w:t>praInUePolicy</w:t>
            </w:r>
          </w:p>
        </w:tc>
        <w:tc>
          <w:tcPr>
            <w:tcW w:w="1418" w:type="dxa"/>
            <w:tcBorders>
              <w:top w:val="single" w:sz="4" w:space="0" w:color="auto"/>
              <w:left w:val="single" w:sz="4" w:space="0" w:color="auto"/>
              <w:bottom w:val="single" w:sz="4" w:space="0" w:color="auto"/>
              <w:right w:val="single" w:sz="4" w:space="0" w:color="auto"/>
            </w:tcBorders>
          </w:tcPr>
          <w:p w14:paraId="7E33D399" w14:textId="1A2662CC" w:rsidR="001E47D9" w:rsidRDefault="001E47D9" w:rsidP="001E47D9">
            <w:pPr>
              <w:pStyle w:val="TAL"/>
              <w:rPr>
                <w:lang w:eastAsia="zh-CN"/>
              </w:rPr>
            </w:pPr>
            <w:r>
              <w:rPr>
                <w:lang w:eastAsia="zh-CN"/>
              </w:rPr>
              <w:t>map(Pr</w:t>
            </w:r>
            <w:r>
              <w:t>esence</w:t>
            </w:r>
            <w:r>
              <w:rPr>
                <w:lang w:eastAsia="zh-CN"/>
              </w:rPr>
              <w:t>Info)</w:t>
            </w:r>
          </w:p>
        </w:tc>
        <w:tc>
          <w:tcPr>
            <w:tcW w:w="425" w:type="dxa"/>
            <w:tcBorders>
              <w:top w:val="single" w:sz="4" w:space="0" w:color="auto"/>
              <w:left w:val="single" w:sz="4" w:space="0" w:color="auto"/>
              <w:bottom w:val="single" w:sz="4" w:space="0" w:color="auto"/>
              <w:right w:val="single" w:sz="4" w:space="0" w:color="auto"/>
            </w:tcBorders>
          </w:tcPr>
          <w:p w14:paraId="25497E15" w14:textId="4DA8F0B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F76BBE1" w14:textId="6528918C" w:rsidR="001E47D9" w:rsidRDefault="001E47D9" w:rsidP="001E47D9">
            <w:pPr>
              <w:pStyle w:val="TAL"/>
              <w:rPr>
                <w:lang w:eastAsia="zh-CN"/>
              </w:rPr>
            </w:pPr>
            <w:r>
              <w:rPr>
                <w:lang w:eastAsia="zh-CN"/>
              </w:rPr>
              <w:t>1..N</w:t>
            </w:r>
          </w:p>
        </w:tc>
        <w:tc>
          <w:tcPr>
            <w:tcW w:w="3792" w:type="dxa"/>
            <w:tcBorders>
              <w:top w:val="single" w:sz="4" w:space="0" w:color="auto"/>
              <w:left w:val="single" w:sz="4" w:space="0" w:color="auto"/>
              <w:bottom w:val="single" w:sz="4" w:space="0" w:color="auto"/>
              <w:right w:val="single" w:sz="4" w:space="0" w:color="auto"/>
            </w:tcBorders>
          </w:tcPr>
          <w:p w14:paraId="6064909C" w14:textId="77777777" w:rsidR="001E47D9" w:rsidRDefault="001E47D9" w:rsidP="001E47D9">
            <w:pPr>
              <w:pStyle w:val="TAL"/>
            </w:pPr>
            <w:r>
              <w:rPr>
                <w:rFonts w:cs="Arial"/>
                <w:szCs w:val="18"/>
              </w:rPr>
              <w:t xml:space="preserve">When present, this IE shall include the </w:t>
            </w:r>
            <w:r>
              <w:rPr>
                <w:lang w:eastAsia="zh-CN"/>
              </w:rPr>
              <w:t>map of PRA Information</w:t>
            </w:r>
            <w:r>
              <w:t xml:space="preserve"> for the subscribed "PRA_CHANGE" </w:t>
            </w:r>
            <w:r>
              <w:rPr>
                <w:noProof/>
              </w:rPr>
              <w:t xml:space="preserve">PolicyReqTrigger </w:t>
            </w:r>
            <w:r>
              <w:t>in the UE Policy Association.</w:t>
            </w:r>
          </w:p>
          <w:p w14:paraId="0D0C87F7" w14:textId="77777777" w:rsidR="001E47D9" w:rsidRDefault="001E47D9" w:rsidP="001E47D9">
            <w:pPr>
              <w:pStyle w:val="TAL"/>
            </w:pPr>
          </w:p>
          <w:p w14:paraId="59126ED1" w14:textId="34C8D9A9" w:rsidR="001E47D9" w:rsidRDefault="001E47D9" w:rsidP="001E47D9">
            <w:pPr>
              <w:pStyle w:val="TAL"/>
              <w:rPr>
                <w:rFonts w:cs="Arial"/>
                <w:szCs w:val="18"/>
              </w:rPr>
            </w:pPr>
            <w:r>
              <w:t>The key of the map shall be the "</w:t>
            </w:r>
            <w:r>
              <w:rPr>
                <w:lang w:eastAsia="zh-CN"/>
              </w:rPr>
              <w:t>praId" attribute within the PresenceInfo data type. The "</w:t>
            </w:r>
            <w:r>
              <w:t>presenceState"</w:t>
            </w:r>
            <w:r>
              <w:rPr>
                <w:lang w:eastAsia="zh-CN"/>
              </w:rPr>
              <w:t xml:space="preserve"> attribute within the PresenceInfo data type shall not be supplied here.</w:t>
            </w:r>
          </w:p>
        </w:tc>
        <w:tc>
          <w:tcPr>
            <w:tcW w:w="1311" w:type="dxa"/>
            <w:tcBorders>
              <w:top w:val="single" w:sz="4" w:space="0" w:color="auto"/>
              <w:left w:val="single" w:sz="4" w:space="0" w:color="auto"/>
              <w:bottom w:val="single" w:sz="4" w:space="0" w:color="auto"/>
              <w:right w:val="single" w:sz="4" w:space="0" w:color="auto"/>
            </w:tcBorders>
          </w:tcPr>
          <w:p w14:paraId="33323E17" w14:textId="77777777" w:rsidR="001E47D9" w:rsidRDefault="001E47D9" w:rsidP="001E47D9">
            <w:pPr>
              <w:pStyle w:val="TAL"/>
              <w:keepNext w:val="0"/>
              <w:keepLines w:val="0"/>
              <w:widowControl w:val="0"/>
            </w:pPr>
          </w:p>
        </w:tc>
      </w:tr>
      <w:tr w:rsidR="001E47D9" w:rsidRPr="003B2883" w14:paraId="2D8A83C3"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49A0E04" w14:textId="3AC97118" w:rsidR="001E47D9" w:rsidRDefault="001E47D9" w:rsidP="001E47D9">
            <w:pPr>
              <w:pStyle w:val="TAL"/>
              <w:rPr>
                <w:lang w:val="en-US" w:eastAsia="zh-CN"/>
              </w:rPr>
            </w:pPr>
            <w:r>
              <w:lastRenderedPageBreak/>
              <w:t>updpSubscriptionData</w:t>
            </w:r>
          </w:p>
        </w:tc>
        <w:tc>
          <w:tcPr>
            <w:tcW w:w="1418" w:type="dxa"/>
            <w:tcBorders>
              <w:top w:val="single" w:sz="4" w:space="0" w:color="auto"/>
              <w:left w:val="single" w:sz="4" w:space="0" w:color="auto"/>
              <w:bottom w:val="single" w:sz="4" w:space="0" w:color="auto"/>
              <w:right w:val="single" w:sz="4" w:space="0" w:color="auto"/>
            </w:tcBorders>
          </w:tcPr>
          <w:p w14:paraId="3518803A" w14:textId="5D047E6F" w:rsidR="001E47D9" w:rsidRDefault="001E47D9" w:rsidP="001E47D9">
            <w:pPr>
              <w:pStyle w:val="TAL"/>
            </w:pPr>
            <w:r>
              <w:t>UpdpSubscriptionData</w:t>
            </w:r>
          </w:p>
        </w:tc>
        <w:tc>
          <w:tcPr>
            <w:tcW w:w="425" w:type="dxa"/>
            <w:tcBorders>
              <w:top w:val="single" w:sz="4" w:space="0" w:color="auto"/>
              <w:left w:val="single" w:sz="4" w:space="0" w:color="auto"/>
              <w:bottom w:val="single" w:sz="4" w:space="0" w:color="auto"/>
              <w:right w:val="single" w:sz="4" w:space="0" w:color="auto"/>
            </w:tcBorders>
          </w:tcPr>
          <w:p w14:paraId="07FC0392" w14:textId="10734490" w:rsidR="001E47D9" w:rsidRDefault="001E47D9" w:rsidP="001E47D9">
            <w:pPr>
              <w:pStyle w:val="TAC"/>
              <w:rPr>
                <w:lang w:val="en-US"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21AAFD" w14:textId="311A12CB"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28A99988" w14:textId="504FBE5A" w:rsidR="001E47D9" w:rsidRDefault="001E47D9" w:rsidP="001E47D9">
            <w:pPr>
              <w:pStyle w:val="TAL"/>
            </w:pPr>
            <w:r>
              <w:rPr>
                <w:rFonts w:cs="Arial"/>
                <w:szCs w:val="18"/>
              </w:rPr>
              <w:t xml:space="preserve">When present, this IE shall include the </w:t>
            </w:r>
            <w:r>
              <w:t xml:space="preserve">subscription resource in the AMF for a </w:t>
            </w:r>
            <w:r>
              <w:rPr>
                <w:lang w:eastAsia="zh-CN"/>
              </w:rPr>
              <w:t>UE policy delivery related</w:t>
            </w:r>
            <w:r>
              <w:t xml:space="preserve"> N1 message notification.</w:t>
            </w:r>
          </w:p>
        </w:tc>
        <w:tc>
          <w:tcPr>
            <w:tcW w:w="1311" w:type="dxa"/>
            <w:tcBorders>
              <w:top w:val="single" w:sz="4" w:space="0" w:color="auto"/>
              <w:left w:val="single" w:sz="4" w:space="0" w:color="auto"/>
              <w:bottom w:val="single" w:sz="4" w:space="0" w:color="auto"/>
              <w:right w:val="single" w:sz="4" w:space="0" w:color="auto"/>
            </w:tcBorders>
          </w:tcPr>
          <w:p w14:paraId="0D73C649" w14:textId="77777777" w:rsidR="001E47D9" w:rsidRDefault="001E47D9" w:rsidP="001E47D9">
            <w:pPr>
              <w:pStyle w:val="TAL"/>
              <w:keepNext w:val="0"/>
              <w:keepLines w:val="0"/>
              <w:widowControl w:val="0"/>
            </w:pPr>
          </w:p>
        </w:tc>
      </w:tr>
      <w:tr w:rsidR="001E47D9" w:rsidRPr="003B2883" w14:paraId="751D1D36"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9199DA4" w14:textId="6B49789E" w:rsidR="001E47D9" w:rsidRDefault="001E47D9" w:rsidP="001E47D9">
            <w:pPr>
              <w:pStyle w:val="TAL"/>
            </w:pPr>
            <w:r>
              <w:t>smPolicyNotifyPduList</w:t>
            </w:r>
          </w:p>
        </w:tc>
        <w:tc>
          <w:tcPr>
            <w:tcW w:w="1418" w:type="dxa"/>
            <w:tcBorders>
              <w:top w:val="single" w:sz="4" w:space="0" w:color="auto"/>
              <w:left w:val="single" w:sz="4" w:space="0" w:color="auto"/>
              <w:bottom w:val="single" w:sz="4" w:space="0" w:color="auto"/>
              <w:right w:val="single" w:sz="4" w:space="0" w:color="auto"/>
            </w:tcBorders>
          </w:tcPr>
          <w:p w14:paraId="66C19B6E" w14:textId="7CA54333" w:rsidR="001E47D9" w:rsidRDefault="001E47D9" w:rsidP="001E47D9">
            <w:pPr>
              <w:pStyle w:val="TAL"/>
            </w:pPr>
            <w:r>
              <w:t>array(</w:t>
            </w:r>
            <w:r>
              <w:rPr>
                <w:noProof/>
              </w:rPr>
              <w:t>PduSessionInfo</w:t>
            </w:r>
            <w:r>
              <w:t>)</w:t>
            </w:r>
          </w:p>
        </w:tc>
        <w:tc>
          <w:tcPr>
            <w:tcW w:w="425" w:type="dxa"/>
            <w:tcBorders>
              <w:top w:val="single" w:sz="4" w:space="0" w:color="auto"/>
              <w:left w:val="single" w:sz="4" w:space="0" w:color="auto"/>
              <w:bottom w:val="single" w:sz="4" w:space="0" w:color="auto"/>
              <w:right w:val="single" w:sz="4" w:space="0" w:color="auto"/>
            </w:tcBorders>
          </w:tcPr>
          <w:p w14:paraId="2C74B8BB" w14:textId="6B0FFAD4" w:rsidR="001E47D9" w:rsidRDefault="001E47D9" w:rsidP="001E47D9">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4DFBBBF" w14:textId="5F16883B" w:rsidR="001E47D9" w:rsidRDefault="001E47D9" w:rsidP="001E47D9">
            <w:pPr>
              <w:pStyle w:val="TAL"/>
              <w:rPr>
                <w:lang w:eastAsia="zh-CN"/>
              </w:rPr>
            </w:pPr>
            <w:r>
              <w:t>1..N</w:t>
            </w:r>
          </w:p>
        </w:tc>
        <w:tc>
          <w:tcPr>
            <w:tcW w:w="3792" w:type="dxa"/>
            <w:tcBorders>
              <w:top w:val="single" w:sz="4" w:space="0" w:color="auto"/>
              <w:left w:val="single" w:sz="4" w:space="0" w:color="auto"/>
              <w:bottom w:val="single" w:sz="4" w:space="0" w:color="auto"/>
              <w:right w:val="single" w:sz="4" w:space="0" w:color="auto"/>
            </w:tcBorders>
          </w:tcPr>
          <w:p w14:paraId="7E752AF4" w14:textId="77777777" w:rsidR="001E47D9" w:rsidRDefault="001E47D9" w:rsidP="001E47D9">
            <w:pPr>
              <w:pStyle w:val="TAL"/>
            </w:pPr>
            <w:r>
              <w:t xml:space="preserve">This IE shall be present </w:t>
            </w:r>
            <w:r w:rsidRPr="009872C5">
              <w:t xml:space="preserve">if it has been received from the </w:t>
            </w:r>
            <w:r>
              <w:rPr>
                <w:noProof/>
              </w:rPr>
              <w:t>PCF for the UE, i.e. the PCF for the AM Policy Association and possibly the UE Policy Association</w:t>
            </w:r>
            <w:r>
              <w:rPr>
                <w:noProof/>
                <w:lang w:eastAsia="zh-CN"/>
              </w:rPr>
              <w:t>.</w:t>
            </w:r>
          </w:p>
          <w:p w14:paraId="6FFDC594" w14:textId="77777777" w:rsidR="001E47D9" w:rsidRDefault="001E47D9" w:rsidP="001E47D9">
            <w:pPr>
              <w:pStyle w:val="TAL"/>
            </w:pPr>
          </w:p>
          <w:p w14:paraId="7591B12E" w14:textId="77777777" w:rsidR="001E47D9" w:rsidRDefault="001E47D9" w:rsidP="001E47D9">
            <w:pPr>
              <w:pStyle w:val="TAL"/>
            </w:pPr>
            <w:r>
              <w:t xml:space="preserve">When present, this IE shall contain </w:t>
            </w:r>
            <w:r w:rsidDel="005F6683">
              <w:t xml:space="preserve"> </w:t>
            </w:r>
            <w:r>
              <w:t xml:space="preserve">the information (Slice and DNN combination) of the PDU session(s) applicable for the notification of </w:t>
            </w:r>
            <w:r>
              <w:rPr>
                <w:noProof/>
              </w:rPr>
              <w:t>SM Policy Association Establishment and  Termination events</w:t>
            </w:r>
            <w:r>
              <w:t>.</w:t>
            </w:r>
          </w:p>
          <w:p w14:paraId="663251BF" w14:textId="7F5FA32B" w:rsidR="001E47D9" w:rsidRDefault="001E47D9" w:rsidP="001E47D9">
            <w:pPr>
              <w:pStyle w:val="TAL"/>
              <w:rPr>
                <w:rFonts w:cs="Arial"/>
                <w:szCs w:val="18"/>
              </w:rPr>
            </w:pPr>
            <w:r>
              <w:t>(NOTE 5)</w:t>
            </w:r>
          </w:p>
        </w:tc>
        <w:tc>
          <w:tcPr>
            <w:tcW w:w="1311" w:type="dxa"/>
            <w:tcBorders>
              <w:top w:val="single" w:sz="4" w:space="0" w:color="auto"/>
              <w:left w:val="single" w:sz="4" w:space="0" w:color="auto"/>
              <w:bottom w:val="single" w:sz="4" w:space="0" w:color="auto"/>
              <w:right w:val="single" w:sz="4" w:space="0" w:color="auto"/>
            </w:tcBorders>
          </w:tcPr>
          <w:p w14:paraId="3376F18A" w14:textId="4FAF59A8" w:rsidR="001E47D9" w:rsidRDefault="001E47D9" w:rsidP="001E47D9">
            <w:pPr>
              <w:pStyle w:val="TAL"/>
              <w:keepNext w:val="0"/>
              <w:keepLines w:val="0"/>
              <w:widowControl w:val="0"/>
            </w:pPr>
            <w:r>
              <w:t>SPAE</w:t>
            </w:r>
          </w:p>
        </w:tc>
      </w:tr>
      <w:tr w:rsidR="001E47D9" w:rsidRPr="003B2883" w14:paraId="1CC2657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07BF93" w14:textId="150F5AF9" w:rsidR="001E47D9" w:rsidRDefault="001E47D9" w:rsidP="001E47D9">
            <w:pPr>
              <w:pStyle w:val="TAL"/>
            </w:pPr>
            <w:r>
              <w:rPr>
                <w:noProof/>
                <w:lang w:eastAsia="zh-CN"/>
              </w:rPr>
              <w:t>pcfUeCallbackInfo</w:t>
            </w:r>
          </w:p>
        </w:tc>
        <w:tc>
          <w:tcPr>
            <w:tcW w:w="1418" w:type="dxa"/>
            <w:tcBorders>
              <w:top w:val="single" w:sz="4" w:space="0" w:color="auto"/>
              <w:left w:val="single" w:sz="4" w:space="0" w:color="auto"/>
              <w:bottom w:val="single" w:sz="4" w:space="0" w:color="auto"/>
              <w:right w:val="single" w:sz="4" w:space="0" w:color="auto"/>
            </w:tcBorders>
          </w:tcPr>
          <w:p w14:paraId="314D4CEF" w14:textId="0921CD3D" w:rsidR="001E47D9" w:rsidRDefault="001E47D9" w:rsidP="001E47D9">
            <w:pPr>
              <w:pStyle w:val="TAL"/>
            </w:pPr>
            <w:r>
              <w:t>PcfUeCallbackInfo</w:t>
            </w:r>
          </w:p>
        </w:tc>
        <w:tc>
          <w:tcPr>
            <w:tcW w:w="425" w:type="dxa"/>
            <w:tcBorders>
              <w:top w:val="single" w:sz="4" w:space="0" w:color="auto"/>
              <w:left w:val="single" w:sz="4" w:space="0" w:color="auto"/>
              <w:bottom w:val="single" w:sz="4" w:space="0" w:color="auto"/>
              <w:right w:val="single" w:sz="4" w:space="0" w:color="auto"/>
            </w:tcBorders>
          </w:tcPr>
          <w:p w14:paraId="7D8D4131" w14:textId="70CB5B46"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F0AE2DF" w14:textId="44797C86"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03AAF055" w14:textId="77777777" w:rsidR="001E47D9" w:rsidRDefault="001E47D9" w:rsidP="001E47D9">
            <w:pPr>
              <w:pStyle w:val="TAL"/>
              <w:rPr>
                <w:noProof/>
              </w:rPr>
            </w:pPr>
            <w:r>
              <w:rPr>
                <w:noProof/>
              </w:rPr>
              <w:t xml:space="preserve">This IE shall be present </w:t>
            </w:r>
            <w:r w:rsidRPr="00B77840">
              <w:rPr>
                <w:noProof/>
              </w:rPr>
              <w:t>if the smPolicyNotifyPduList IE is present.</w:t>
            </w:r>
          </w:p>
          <w:p w14:paraId="4FD2A393" w14:textId="77777777" w:rsidR="001E47D9" w:rsidRDefault="001E47D9" w:rsidP="001E47D9">
            <w:pPr>
              <w:pStyle w:val="TAL"/>
              <w:rPr>
                <w:noProof/>
              </w:rPr>
            </w:pPr>
          </w:p>
          <w:p w14:paraId="5EDA2F2B" w14:textId="77777777" w:rsidR="001E47D9" w:rsidRDefault="001E47D9" w:rsidP="001E47D9">
            <w:pPr>
              <w:pStyle w:val="TAL"/>
              <w:rPr>
                <w:noProof/>
              </w:rPr>
            </w:pPr>
            <w:r>
              <w:rPr>
                <w:noProof/>
              </w:rPr>
              <w:t>When present, this IE shall contain the callback information of the PCF for the UE to receive SM Policy Association Establishment and Termination events notification from the PCF for the SM Policy.</w:t>
            </w:r>
          </w:p>
          <w:p w14:paraId="4FAE5868" w14:textId="3DB1C200" w:rsidR="001E47D9" w:rsidRDefault="001E47D9" w:rsidP="001E47D9">
            <w:pPr>
              <w:pStyle w:val="TAL"/>
              <w:rPr>
                <w:rFonts w:cs="Arial"/>
                <w:szCs w:val="18"/>
              </w:rPr>
            </w:pPr>
            <w:r>
              <w:rPr>
                <w:noProof/>
              </w:rPr>
              <w:t>(NOTE 5)</w:t>
            </w:r>
          </w:p>
        </w:tc>
        <w:tc>
          <w:tcPr>
            <w:tcW w:w="1311" w:type="dxa"/>
            <w:tcBorders>
              <w:top w:val="single" w:sz="4" w:space="0" w:color="auto"/>
              <w:left w:val="single" w:sz="4" w:space="0" w:color="auto"/>
              <w:bottom w:val="single" w:sz="4" w:space="0" w:color="auto"/>
              <w:right w:val="single" w:sz="4" w:space="0" w:color="auto"/>
            </w:tcBorders>
          </w:tcPr>
          <w:p w14:paraId="6E826DFD" w14:textId="6F63EE18" w:rsidR="001E47D9" w:rsidRDefault="001E47D9" w:rsidP="001E47D9">
            <w:pPr>
              <w:pStyle w:val="TAL"/>
              <w:keepNext w:val="0"/>
              <w:keepLines w:val="0"/>
              <w:widowControl w:val="0"/>
            </w:pPr>
            <w:r>
              <w:t>SPAE</w:t>
            </w:r>
          </w:p>
        </w:tc>
      </w:tr>
      <w:tr w:rsidR="001E47D9" w:rsidRPr="003B2883" w14:paraId="7A04F78F"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CDDCAEE" w14:textId="77947C46" w:rsidR="001E47D9" w:rsidRDefault="001E47D9" w:rsidP="001E47D9">
            <w:pPr>
              <w:pStyle w:val="TAL"/>
            </w:pPr>
            <w:r>
              <w:t>ue</w:t>
            </w:r>
            <w:r>
              <w:rPr>
                <w:rFonts w:hint="eastAsia"/>
                <w:lang w:eastAsia="zh-CN"/>
              </w:rPr>
              <w:t>Positioning</w:t>
            </w:r>
            <w:r>
              <w:t>Cap</w:t>
            </w:r>
          </w:p>
        </w:tc>
        <w:tc>
          <w:tcPr>
            <w:tcW w:w="1418" w:type="dxa"/>
            <w:tcBorders>
              <w:top w:val="single" w:sz="4" w:space="0" w:color="auto"/>
              <w:left w:val="single" w:sz="4" w:space="0" w:color="auto"/>
              <w:bottom w:val="single" w:sz="4" w:space="0" w:color="auto"/>
              <w:right w:val="single" w:sz="4" w:space="0" w:color="auto"/>
            </w:tcBorders>
          </w:tcPr>
          <w:p w14:paraId="63BF1487" w14:textId="77DE0C44" w:rsidR="001E47D9" w:rsidRDefault="001E47D9" w:rsidP="001E47D9">
            <w:pPr>
              <w:pStyle w:val="TAL"/>
            </w:pPr>
            <w:r w:rsidRPr="007F4DE4">
              <w:t>U</w:t>
            </w:r>
            <w:r>
              <w:t>e</w:t>
            </w:r>
            <w:r>
              <w:rPr>
                <w:rFonts w:hint="eastAsia"/>
                <w:lang w:eastAsia="zh-CN"/>
              </w:rPr>
              <w:t>Positioning</w:t>
            </w:r>
            <w:r w:rsidRPr="007F4DE4">
              <w:t>Capabilit</w:t>
            </w:r>
            <w:r>
              <w:rPr>
                <w:rFonts w:hint="eastAsia"/>
                <w:lang w:eastAsia="zh-CN"/>
              </w:rPr>
              <w:t>ies</w:t>
            </w:r>
          </w:p>
        </w:tc>
        <w:tc>
          <w:tcPr>
            <w:tcW w:w="425" w:type="dxa"/>
            <w:tcBorders>
              <w:top w:val="single" w:sz="4" w:space="0" w:color="auto"/>
              <w:left w:val="single" w:sz="4" w:space="0" w:color="auto"/>
              <w:bottom w:val="single" w:sz="4" w:space="0" w:color="auto"/>
              <w:right w:val="single" w:sz="4" w:space="0" w:color="auto"/>
            </w:tcBorders>
          </w:tcPr>
          <w:p w14:paraId="348379DA" w14:textId="75D4D818" w:rsidR="001E47D9" w:rsidRDefault="001E47D9" w:rsidP="001E47D9">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2E66EDF" w14:textId="1C89844B" w:rsidR="001E47D9" w:rsidRDefault="001E47D9" w:rsidP="001E47D9">
            <w:pPr>
              <w:pStyle w:val="TAL"/>
              <w:rPr>
                <w:lang w:eastAsia="zh-CN"/>
              </w:rPr>
            </w:pPr>
            <w:r>
              <w:rPr>
                <w:lang w:eastAsia="zh-CN"/>
              </w:rPr>
              <w:t>0..</w:t>
            </w:r>
            <w:r>
              <w:rPr>
                <w:rFonts w:hint="eastAsia"/>
                <w:lang w:eastAsia="zh-CN"/>
              </w:rPr>
              <w:t>1</w:t>
            </w:r>
          </w:p>
        </w:tc>
        <w:tc>
          <w:tcPr>
            <w:tcW w:w="3792" w:type="dxa"/>
            <w:tcBorders>
              <w:top w:val="single" w:sz="4" w:space="0" w:color="auto"/>
              <w:left w:val="single" w:sz="4" w:space="0" w:color="auto"/>
              <w:bottom w:val="single" w:sz="4" w:space="0" w:color="auto"/>
              <w:right w:val="single" w:sz="4" w:space="0" w:color="auto"/>
            </w:tcBorders>
          </w:tcPr>
          <w:p w14:paraId="4D383036" w14:textId="62E234D0" w:rsidR="001E47D9" w:rsidRDefault="001E47D9" w:rsidP="001E47D9">
            <w:pPr>
              <w:pStyle w:val="TAL"/>
              <w:rPr>
                <w:rFonts w:cs="Arial"/>
                <w:szCs w:val="18"/>
              </w:rPr>
            </w:pPr>
            <w:r>
              <w:rPr>
                <w:rFonts w:cs="Arial"/>
                <w:szCs w:val="18"/>
              </w:rPr>
              <w:t>When present, this IE shall indicate</w:t>
            </w:r>
            <w:r>
              <w:rPr>
                <w:rFonts w:cs="Arial" w:hint="eastAsia"/>
                <w:szCs w:val="18"/>
                <w:lang w:eastAsia="zh-CN"/>
              </w:rPr>
              <w:t xml:space="preserve"> </w:t>
            </w:r>
            <w:r>
              <w:rPr>
                <w:rFonts w:cs="Arial"/>
                <w:szCs w:val="18"/>
              </w:rPr>
              <w:t xml:space="preserve">the </w:t>
            </w:r>
            <w:r>
              <w:rPr>
                <w:rFonts w:cs="Arial" w:hint="eastAsia"/>
                <w:szCs w:val="18"/>
                <w:lang w:eastAsia="zh-CN"/>
              </w:rPr>
              <w:t>positioning</w:t>
            </w:r>
            <w:r>
              <w:rPr>
                <w:rFonts w:cs="Arial"/>
                <w:szCs w:val="18"/>
              </w:rPr>
              <w:t xml:space="preserve"> capabilit</w:t>
            </w:r>
            <w:r>
              <w:rPr>
                <w:rFonts w:cs="Arial" w:hint="eastAsia"/>
                <w:szCs w:val="18"/>
                <w:lang w:eastAsia="zh-CN"/>
              </w:rPr>
              <w:t>ies</w:t>
            </w:r>
            <w:r>
              <w:rPr>
                <w:rFonts w:cs="Arial"/>
                <w:szCs w:val="18"/>
              </w:rPr>
              <w:t xml:space="preserve"> supported by the UE.</w:t>
            </w:r>
          </w:p>
        </w:tc>
        <w:tc>
          <w:tcPr>
            <w:tcW w:w="1311" w:type="dxa"/>
            <w:tcBorders>
              <w:top w:val="single" w:sz="4" w:space="0" w:color="auto"/>
              <w:left w:val="single" w:sz="4" w:space="0" w:color="auto"/>
              <w:bottom w:val="single" w:sz="4" w:space="0" w:color="auto"/>
              <w:right w:val="single" w:sz="4" w:space="0" w:color="auto"/>
            </w:tcBorders>
          </w:tcPr>
          <w:p w14:paraId="7F9E613A" w14:textId="77777777" w:rsidR="001E47D9" w:rsidRDefault="001E47D9" w:rsidP="001E47D9">
            <w:pPr>
              <w:pStyle w:val="TAL"/>
              <w:keepNext w:val="0"/>
              <w:keepLines w:val="0"/>
              <w:widowControl w:val="0"/>
            </w:pPr>
          </w:p>
        </w:tc>
      </w:tr>
      <w:tr w:rsidR="001E47D9" w:rsidRPr="003B2883" w14:paraId="7E6FBB44"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F6E8332" w14:textId="03A0ADE2" w:rsidR="001E47D9" w:rsidRDefault="001E47D9" w:rsidP="001E47D9">
            <w:pPr>
              <w:pStyle w:val="TAL"/>
            </w:pPr>
            <w:bookmarkStart w:id="3335" w:name="_PERM_MCCTEMPBM_CRPT03410130___7" w:colFirst="4" w:colLast="4"/>
            <w:r>
              <w:rPr>
                <w:rFonts w:hint="eastAsia"/>
                <w:lang w:eastAsia="zh-CN"/>
              </w:rPr>
              <w:t>s</w:t>
            </w:r>
            <w:r>
              <w:rPr>
                <w:lang w:eastAsia="zh-CN"/>
              </w:rPr>
              <w:t>npnOnboardInd</w:t>
            </w:r>
          </w:p>
        </w:tc>
        <w:tc>
          <w:tcPr>
            <w:tcW w:w="1418" w:type="dxa"/>
            <w:tcBorders>
              <w:top w:val="single" w:sz="4" w:space="0" w:color="auto"/>
              <w:left w:val="single" w:sz="4" w:space="0" w:color="auto"/>
              <w:bottom w:val="single" w:sz="4" w:space="0" w:color="auto"/>
              <w:right w:val="single" w:sz="4" w:space="0" w:color="auto"/>
            </w:tcBorders>
          </w:tcPr>
          <w:p w14:paraId="3DABE051" w14:textId="463B5765" w:rsidR="001E47D9" w:rsidDel="003504F8" w:rsidRDefault="001E47D9" w:rsidP="001E47D9">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05C96463" w14:textId="6D94A28B" w:rsidR="001E47D9" w:rsidRDefault="001E47D9" w:rsidP="001E47D9">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A1CDF17" w14:textId="7A2C9B10"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1C45BCA9" w14:textId="77777777" w:rsidR="001E47D9" w:rsidRDefault="001E47D9" w:rsidP="001E47D9">
            <w:pPr>
              <w:pStyle w:val="TAL"/>
            </w:pPr>
            <w:r>
              <w:rPr>
                <w:rFonts w:cs="Arial"/>
                <w:szCs w:val="18"/>
                <w:lang w:eastAsia="zh-CN"/>
              </w:rPr>
              <w:t>This IE shall be present if the UE is registered for onboarding in an SNPN</w:t>
            </w:r>
            <w:r>
              <w:t>.</w:t>
            </w:r>
          </w:p>
          <w:p w14:paraId="3A635F02" w14:textId="77777777" w:rsidR="001E47D9" w:rsidRDefault="001E47D9" w:rsidP="001E47D9">
            <w:pPr>
              <w:pStyle w:val="TAL"/>
            </w:pPr>
          </w:p>
          <w:p w14:paraId="1140B1BC" w14:textId="77777777" w:rsidR="001E47D9" w:rsidRDefault="001E47D9" w:rsidP="001E47D9">
            <w:pPr>
              <w:pStyle w:val="TAL"/>
              <w:rPr>
                <w:rFonts w:cs="Arial"/>
                <w:szCs w:val="18"/>
                <w:lang w:eastAsia="zh-CN"/>
              </w:rPr>
            </w:pPr>
            <w:r>
              <w:rPr>
                <w:rFonts w:cs="Arial"/>
                <w:szCs w:val="18"/>
              </w:rPr>
              <w:t>When present, it shall indicate the following:</w:t>
            </w:r>
          </w:p>
          <w:p w14:paraId="79EF433F" w14:textId="77777777" w:rsidR="001E47D9" w:rsidRDefault="001E47D9" w:rsidP="001E47D9">
            <w:pPr>
              <w:pStyle w:val="B1"/>
              <w:rPr>
                <w:rFonts w:ascii="Arial" w:hAnsi="Arial" w:cs="Arial"/>
                <w:sz w:val="18"/>
                <w:szCs w:val="18"/>
              </w:rPr>
            </w:pPr>
            <w:r>
              <w:rPr>
                <w:rFonts w:ascii="Arial" w:hAnsi="Arial" w:cs="Arial"/>
                <w:sz w:val="18"/>
                <w:szCs w:val="18"/>
              </w:rPr>
              <w:t>-</w:t>
            </w:r>
            <w:r>
              <w:rPr>
                <w:rFonts w:ascii="Arial" w:hAnsi="Arial" w:cs="Arial"/>
                <w:sz w:val="18"/>
                <w:szCs w:val="18"/>
              </w:rPr>
              <w:tab/>
              <w:t xml:space="preserve">true: indicates that the UE  is </w:t>
            </w:r>
            <w:r w:rsidRPr="00FB1FB5">
              <w:rPr>
                <w:rFonts w:ascii="Arial" w:hAnsi="Arial" w:cs="Arial"/>
                <w:sz w:val="18"/>
                <w:szCs w:val="18"/>
              </w:rPr>
              <w:t>registered for onboarding in an SNPN</w:t>
            </w:r>
            <w:r>
              <w:rPr>
                <w:rFonts w:ascii="Arial" w:hAnsi="Arial" w:cs="Arial"/>
                <w:sz w:val="18"/>
                <w:szCs w:val="18"/>
              </w:rPr>
              <w:t>.</w:t>
            </w:r>
          </w:p>
          <w:p w14:paraId="60A746E0" w14:textId="6AF3D2CD" w:rsidR="001E47D9" w:rsidRPr="00920332" w:rsidRDefault="001E47D9" w:rsidP="001E47D9">
            <w:pPr>
              <w:pStyle w:val="B1"/>
              <w:rPr>
                <w:rFonts w:cs="Arial"/>
                <w:szCs w:val="18"/>
              </w:rPr>
            </w:pPr>
            <w:r w:rsidRPr="00D67CF5">
              <w:rPr>
                <w:rFonts w:ascii="Arial" w:hAnsi="Arial" w:cs="Arial"/>
                <w:sz w:val="18"/>
                <w:szCs w:val="18"/>
              </w:rPr>
              <w:t>-</w:t>
            </w:r>
            <w:r w:rsidRPr="00D67CF5">
              <w:rPr>
                <w:rFonts w:ascii="Arial" w:hAnsi="Arial" w:cs="Arial"/>
                <w:sz w:val="18"/>
                <w:szCs w:val="18"/>
              </w:rPr>
              <w:tab/>
              <w:t>false (default): indicates that the UE is not registered for onboarding in an SNPN.</w:t>
            </w:r>
          </w:p>
        </w:tc>
        <w:tc>
          <w:tcPr>
            <w:tcW w:w="1311" w:type="dxa"/>
            <w:tcBorders>
              <w:top w:val="single" w:sz="4" w:space="0" w:color="auto"/>
              <w:left w:val="single" w:sz="4" w:space="0" w:color="auto"/>
              <w:bottom w:val="single" w:sz="4" w:space="0" w:color="auto"/>
              <w:right w:val="single" w:sz="4" w:space="0" w:color="auto"/>
            </w:tcBorders>
          </w:tcPr>
          <w:p w14:paraId="0C56F132" w14:textId="26EAF9AF" w:rsidR="001E47D9" w:rsidRDefault="001E47D9" w:rsidP="001E47D9">
            <w:pPr>
              <w:pStyle w:val="TAL"/>
              <w:keepNext w:val="0"/>
              <w:keepLines w:val="0"/>
              <w:widowControl w:val="0"/>
            </w:pPr>
            <w:r>
              <w:rPr>
                <w:lang w:eastAsia="zh-CN"/>
              </w:rPr>
              <w:t>e</w:t>
            </w:r>
            <w:r>
              <w:rPr>
                <w:rFonts w:hint="eastAsia"/>
                <w:lang w:eastAsia="zh-CN"/>
              </w:rPr>
              <w:t>N</w:t>
            </w:r>
            <w:r>
              <w:rPr>
                <w:lang w:eastAsia="zh-CN"/>
              </w:rPr>
              <w:t>PN</w:t>
            </w:r>
          </w:p>
        </w:tc>
      </w:tr>
      <w:tr w:rsidR="001E47D9" w:rsidRPr="003B2883" w14:paraId="7E4A49D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4D4C08E" w14:textId="0932B52F" w:rsidR="001E47D9" w:rsidRDefault="001E47D9" w:rsidP="001E47D9">
            <w:pPr>
              <w:pStyle w:val="TAL"/>
            </w:pPr>
            <w:bookmarkStart w:id="3336" w:name="_PERM_MCCTEMPBM_CRPT03410131___7" w:colFirst="4" w:colLast="4"/>
            <w:bookmarkEnd w:id="3335"/>
            <w:r>
              <w:t>astiDistributionIndication</w:t>
            </w:r>
          </w:p>
        </w:tc>
        <w:tc>
          <w:tcPr>
            <w:tcW w:w="1418" w:type="dxa"/>
            <w:tcBorders>
              <w:top w:val="single" w:sz="4" w:space="0" w:color="auto"/>
              <w:left w:val="single" w:sz="4" w:space="0" w:color="auto"/>
              <w:bottom w:val="single" w:sz="4" w:space="0" w:color="auto"/>
              <w:right w:val="single" w:sz="4" w:space="0" w:color="auto"/>
            </w:tcBorders>
          </w:tcPr>
          <w:p w14:paraId="50EBEBEA" w14:textId="795D78BA" w:rsidR="001E47D9" w:rsidRDefault="001E47D9" w:rsidP="001E47D9">
            <w:pPr>
              <w:pStyle w:val="TAL"/>
              <w:rPr>
                <w:lang w:eastAsia="zh-CN"/>
              </w:rPr>
            </w:pPr>
            <w:r w:rsidRPr="00B3056F">
              <w:t>boolean</w:t>
            </w:r>
          </w:p>
        </w:tc>
        <w:tc>
          <w:tcPr>
            <w:tcW w:w="425" w:type="dxa"/>
            <w:tcBorders>
              <w:top w:val="single" w:sz="4" w:space="0" w:color="auto"/>
              <w:left w:val="single" w:sz="4" w:space="0" w:color="auto"/>
              <w:bottom w:val="single" w:sz="4" w:space="0" w:color="auto"/>
              <w:right w:val="single" w:sz="4" w:space="0" w:color="auto"/>
            </w:tcBorders>
          </w:tcPr>
          <w:p w14:paraId="05C6522B" w14:textId="11ED81AB"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44AED27" w14:textId="5F94279B"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51C03EC6" w14:textId="77777777" w:rsidR="001E47D9" w:rsidRDefault="001E47D9" w:rsidP="001E47D9">
            <w:pPr>
              <w:pStyle w:val="TAL"/>
              <w:keepNext w:val="0"/>
              <w:keepLines w:val="0"/>
              <w:widowControl w:val="0"/>
            </w:pPr>
            <w:r>
              <w:rPr>
                <w:rFonts w:cs="Arial"/>
                <w:szCs w:val="18"/>
              </w:rPr>
              <w:t>When present, this IE shall indicate</w:t>
            </w:r>
            <w:r>
              <w:rPr>
                <w:rFonts w:cs="Arial" w:hint="eastAsia"/>
                <w:szCs w:val="18"/>
                <w:lang w:eastAsia="zh-CN"/>
              </w:rPr>
              <w:t xml:space="preserve"> </w:t>
            </w:r>
            <w:r>
              <w:rPr>
                <w:rFonts w:cs="Arial"/>
                <w:szCs w:val="18"/>
                <w:lang w:eastAsia="zh-CN"/>
              </w:rPr>
              <w:t xml:space="preserve">whether the </w:t>
            </w:r>
            <w:r w:rsidRPr="00CF3FE8">
              <w:rPr>
                <w:rFonts w:cs="Arial"/>
                <w:szCs w:val="18"/>
              </w:rPr>
              <w:t>access stratum time distribution</w:t>
            </w:r>
            <w:r>
              <w:rPr>
                <w:rFonts w:cs="Arial"/>
                <w:szCs w:val="18"/>
              </w:rPr>
              <w:t xml:space="preserve"> </w:t>
            </w:r>
            <w:r w:rsidRPr="006F22C8">
              <w:t>via Uu reference point should be activated or deactivated for the UE.</w:t>
            </w:r>
          </w:p>
          <w:p w14:paraId="5735071F" w14:textId="77777777" w:rsidR="001E47D9" w:rsidRDefault="001E47D9" w:rsidP="001E47D9">
            <w:pPr>
              <w:pStyle w:val="TAL"/>
              <w:keepNext w:val="0"/>
              <w:keepLines w:val="0"/>
              <w:widowControl w:val="0"/>
            </w:pPr>
            <w:r>
              <w:t>When present, this IE shall be set as following:</w:t>
            </w:r>
          </w:p>
          <w:p w14:paraId="285F1E42" w14:textId="77777777" w:rsidR="001E47D9" w:rsidRDefault="001E47D9" w:rsidP="001E47D9">
            <w:pPr>
              <w:pStyle w:val="B1"/>
              <w:rPr>
                <w:rFonts w:ascii="Arial" w:hAnsi="Arial" w:cs="Arial"/>
                <w:sz w:val="18"/>
                <w:szCs w:val="18"/>
              </w:rPr>
            </w:pPr>
            <w:r>
              <w:rPr>
                <w:rFonts w:ascii="Arial" w:hAnsi="Arial" w:cs="Arial"/>
                <w:sz w:val="18"/>
                <w:szCs w:val="18"/>
              </w:rPr>
              <w:t xml:space="preserve">- </w:t>
            </w:r>
            <w:r w:rsidRPr="00CA1167">
              <w:rPr>
                <w:rFonts w:ascii="Arial" w:hAnsi="Arial" w:cs="Arial"/>
                <w:sz w:val="18"/>
                <w:szCs w:val="18"/>
              </w:rPr>
              <w:t xml:space="preserve">true: </w:t>
            </w:r>
            <w:r>
              <w:rPr>
                <w:rFonts w:ascii="Arial" w:hAnsi="Arial" w:cs="Arial"/>
                <w:sz w:val="18"/>
                <w:szCs w:val="18"/>
              </w:rPr>
              <w:t>ASTI distribution is activated for</w:t>
            </w:r>
            <w:r w:rsidRPr="00CA1167">
              <w:rPr>
                <w:rFonts w:ascii="Arial" w:hAnsi="Arial" w:cs="Arial"/>
                <w:sz w:val="18"/>
                <w:szCs w:val="18"/>
              </w:rPr>
              <w:t xml:space="preserve"> </w:t>
            </w:r>
            <w:r>
              <w:rPr>
                <w:rFonts w:ascii="Arial" w:hAnsi="Arial" w:cs="Arial"/>
                <w:sz w:val="18"/>
                <w:szCs w:val="18"/>
              </w:rPr>
              <w:t xml:space="preserve">the </w:t>
            </w:r>
            <w:r w:rsidRPr="00CA1167">
              <w:rPr>
                <w:rFonts w:ascii="Arial" w:hAnsi="Arial" w:cs="Arial"/>
                <w:sz w:val="18"/>
                <w:szCs w:val="18"/>
              </w:rPr>
              <w:t>UE.</w:t>
            </w:r>
          </w:p>
          <w:p w14:paraId="6978A71D" w14:textId="64189654" w:rsidR="001E47D9" w:rsidRPr="0005247A" w:rsidRDefault="001E47D9" w:rsidP="001E47D9">
            <w:pPr>
              <w:pStyle w:val="B1"/>
              <w:rPr>
                <w:rFonts w:ascii="Arial" w:hAnsi="Arial" w:cs="Arial"/>
                <w:sz w:val="18"/>
                <w:szCs w:val="18"/>
              </w:rPr>
            </w:pPr>
            <w:r w:rsidRPr="0005247A">
              <w:rPr>
                <w:rFonts w:ascii="Arial" w:hAnsi="Arial" w:cs="Arial"/>
                <w:sz w:val="18"/>
                <w:szCs w:val="18"/>
              </w:rPr>
              <w:t>- false (default): ASTI distribution is deactivated for the UE.</w:t>
            </w:r>
          </w:p>
        </w:tc>
        <w:tc>
          <w:tcPr>
            <w:tcW w:w="1311" w:type="dxa"/>
            <w:tcBorders>
              <w:top w:val="single" w:sz="4" w:space="0" w:color="auto"/>
              <w:left w:val="single" w:sz="4" w:space="0" w:color="auto"/>
              <w:bottom w:val="single" w:sz="4" w:space="0" w:color="auto"/>
              <w:right w:val="single" w:sz="4" w:space="0" w:color="auto"/>
            </w:tcBorders>
          </w:tcPr>
          <w:p w14:paraId="54AFFB58" w14:textId="77777777" w:rsidR="001E47D9" w:rsidRDefault="001E47D9" w:rsidP="001E47D9">
            <w:pPr>
              <w:pStyle w:val="TAL"/>
              <w:keepNext w:val="0"/>
              <w:keepLines w:val="0"/>
              <w:widowControl w:val="0"/>
            </w:pPr>
          </w:p>
        </w:tc>
      </w:tr>
      <w:bookmarkEnd w:id="3336"/>
      <w:tr w:rsidR="001E47D9" w:rsidRPr="003B2883" w14:paraId="1780FC8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C458C4" w14:textId="721FE7F9" w:rsidR="001E47D9" w:rsidRDefault="001E47D9" w:rsidP="001E47D9">
            <w:pPr>
              <w:pStyle w:val="TAL"/>
            </w:pPr>
            <w:r>
              <w:rPr>
                <w:rFonts w:eastAsia="Malgun Gothic"/>
              </w:rPr>
              <w:t>tsE</w:t>
            </w:r>
            <w:r w:rsidRPr="006F22C8">
              <w:rPr>
                <w:rFonts w:eastAsia="Malgun Gothic"/>
              </w:rPr>
              <w:t>rror</w:t>
            </w:r>
            <w:r>
              <w:rPr>
                <w:rFonts w:eastAsia="Malgun Gothic"/>
              </w:rPr>
              <w:t>B</w:t>
            </w:r>
            <w:r w:rsidRPr="006F22C8">
              <w:rPr>
                <w:rFonts w:eastAsia="Malgun Gothic"/>
              </w:rPr>
              <w:t>udget</w:t>
            </w:r>
          </w:p>
        </w:tc>
        <w:tc>
          <w:tcPr>
            <w:tcW w:w="1418" w:type="dxa"/>
            <w:tcBorders>
              <w:top w:val="single" w:sz="4" w:space="0" w:color="auto"/>
              <w:left w:val="single" w:sz="4" w:space="0" w:color="auto"/>
              <w:bottom w:val="single" w:sz="4" w:space="0" w:color="auto"/>
              <w:right w:val="single" w:sz="4" w:space="0" w:color="auto"/>
            </w:tcBorders>
          </w:tcPr>
          <w:p w14:paraId="288E0C8E" w14:textId="628B04A6" w:rsidR="001E47D9" w:rsidRDefault="001E47D9" w:rsidP="001E47D9">
            <w:pPr>
              <w:pStyle w:val="TAL"/>
              <w:rPr>
                <w:lang w:eastAsia="zh-CN"/>
              </w:rPr>
            </w:pPr>
            <w:r>
              <w:t>integer</w:t>
            </w:r>
          </w:p>
        </w:tc>
        <w:tc>
          <w:tcPr>
            <w:tcW w:w="425" w:type="dxa"/>
            <w:tcBorders>
              <w:top w:val="single" w:sz="4" w:space="0" w:color="auto"/>
              <w:left w:val="single" w:sz="4" w:space="0" w:color="auto"/>
              <w:bottom w:val="single" w:sz="4" w:space="0" w:color="auto"/>
              <w:right w:val="single" w:sz="4" w:space="0" w:color="auto"/>
            </w:tcBorders>
          </w:tcPr>
          <w:p w14:paraId="6C8463A6" w14:textId="4D132F25" w:rsidR="001E47D9" w:rsidRDefault="001E47D9" w:rsidP="001E47D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DEFBCC2" w14:textId="13E3B4E9" w:rsidR="001E47D9"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61293637" w14:textId="575982E0" w:rsidR="001E47D9" w:rsidRDefault="001E47D9" w:rsidP="001E47D9">
            <w:pPr>
              <w:pStyle w:val="TAL"/>
              <w:rPr>
                <w:rFonts w:cs="Arial"/>
                <w:szCs w:val="18"/>
              </w:rPr>
            </w:pPr>
            <w:r>
              <w:rPr>
                <w:rFonts w:cs="Arial"/>
                <w:szCs w:val="18"/>
              </w:rPr>
              <w:t>When present, this IE shall i</w:t>
            </w:r>
            <w:r w:rsidRPr="00775949">
              <w:rPr>
                <w:rFonts w:cs="Arial"/>
                <w:szCs w:val="18"/>
              </w:rPr>
              <w:t>ndicate the</w:t>
            </w:r>
            <w:r>
              <w:rPr>
                <w:rFonts w:cs="Arial"/>
                <w:szCs w:val="18"/>
              </w:rPr>
              <w:t xml:space="preserve"> </w:t>
            </w:r>
            <w:r w:rsidRPr="006F22C8">
              <w:t xml:space="preserve">Uu </w:t>
            </w:r>
            <w:r w:rsidRPr="00775949">
              <w:rPr>
                <w:rFonts w:cs="Arial"/>
                <w:szCs w:val="18"/>
              </w:rPr>
              <w:t>time synchronization error budget for the time synchronization service (as described in clause</w:t>
            </w:r>
            <w:r>
              <w:rPr>
                <w:rFonts w:cs="Arial"/>
                <w:szCs w:val="18"/>
              </w:rPr>
              <w:t> </w:t>
            </w:r>
            <w:r w:rsidRPr="00775949">
              <w:rPr>
                <w:rFonts w:cs="Arial"/>
                <w:szCs w:val="18"/>
              </w:rPr>
              <w:t xml:space="preserve">5.27.1 in </w:t>
            </w:r>
            <w:r w:rsidR="002F66A0" w:rsidRPr="00775949">
              <w:rPr>
                <w:rFonts w:cs="Arial"/>
                <w:szCs w:val="18"/>
              </w:rPr>
              <w:t>TS</w:t>
            </w:r>
            <w:r w:rsidR="002F66A0">
              <w:rPr>
                <w:rFonts w:cs="Arial"/>
                <w:szCs w:val="18"/>
              </w:rPr>
              <w:t> </w:t>
            </w:r>
            <w:r w:rsidR="002F66A0" w:rsidRPr="00775949">
              <w:rPr>
                <w:rFonts w:cs="Arial"/>
                <w:szCs w:val="18"/>
              </w:rPr>
              <w:t>2</w:t>
            </w:r>
            <w:r w:rsidRPr="00775949">
              <w:rPr>
                <w:rFonts w:cs="Arial"/>
                <w:szCs w:val="18"/>
              </w:rPr>
              <w:t>3.501</w:t>
            </w:r>
            <w:r w:rsidR="002F66A0">
              <w:rPr>
                <w:rFonts w:cs="Arial"/>
                <w:szCs w:val="18"/>
              </w:rPr>
              <w:t> </w:t>
            </w:r>
            <w:r w:rsidR="002F66A0" w:rsidRPr="00775949">
              <w:rPr>
                <w:rFonts w:cs="Arial"/>
                <w:szCs w:val="18"/>
              </w:rPr>
              <w:t>[</w:t>
            </w:r>
            <w:r w:rsidRPr="00775949">
              <w:rPr>
                <w:rFonts w:cs="Arial"/>
                <w:szCs w:val="18"/>
              </w:rPr>
              <w:t xml:space="preserve">2]). </w:t>
            </w:r>
            <w:r>
              <w:rPr>
                <w:rFonts w:cs="Arial"/>
                <w:szCs w:val="18"/>
              </w:rPr>
              <w:t>It i</w:t>
            </w:r>
            <w:r w:rsidRPr="003B2883">
              <w:rPr>
                <w:rFonts w:cs="Arial"/>
                <w:szCs w:val="18"/>
                <w:lang w:eastAsia="zh-CN"/>
              </w:rPr>
              <w:t>ndicates the value</w:t>
            </w:r>
            <w:r>
              <w:rPr>
                <w:rFonts w:cs="Arial"/>
                <w:szCs w:val="18"/>
                <w:lang w:eastAsia="zh-CN"/>
              </w:rPr>
              <w:t xml:space="preserve"> in nano seconds</w:t>
            </w:r>
            <w:r w:rsidRPr="003B2883">
              <w:rPr>
                <w:rFonts w:cs="Arial"/>
                <w:szCs w:val="18"/>
                <w:lang w:eastAsia="zh-CN"/>
              </w:rPr>
              <w:t>.</w:t>
            </w:r>
          </w:p>
        </w:tc>
        <w:tc>
          <w:tcPr>
            <w:tcW w:w="1311" w:type="dxa"/>
            <w:tcBorders>
              <w:top w:val="single" w:sz="4" w:space="0" w:color="auto"/>
              <w:left w:val="single" w:sz="4" w:space="0" w:color="auto"/>
              <w:bottom w:val="single" w:sz="4" w:space="0" w:color="auto"/>
              <w:right w:val="single" w:sz="4" w:space="0" w:color="auto"/>
            </w:tcBorders>
          </w:tcPr>
          <w:p w14:paraId="0511D0B9" w14:textId="77777777" w:rsidR="001E47D9" w:rsidRDefault="001E47D9" w:rsidP="001E47D9">
            <w:pPr>
              <w:pStyle w:val="TAL"/>
              <w:keepNext w:val="0"/>
              <w:keepLines w:val="0"/>
              <w:widowControl w:val="0"/>
            </w:pPr>
          </w:p>
        </w:tc>
      </w:tr>
      <w:tr w:rsidR="001E47D9" w:rsidRPr="003B2883" w14:paraId="382949F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DDCC130" w14:textId="764C439E" w:rsidR="001E47D9" w:rsidRDefault="001E47D9" w:rsidP="001E47D9">
            <w:pPr>
              <w:pStyle w:val="TAL"/>
              <w:rPr>
                <w:rFonts w:eastAsia="Malgun Gothic"/>
              </w:rPr>
            </w:pPr>
            <w:r>
              <w:rPr>
                <w:noProof/>
              </w:rPr>
              <w:t>smfSelInfo</w:t>
            </w:r>
          </w:p>
        </w:tc>
        <w:tc>
          <w:tcPr>
            <w:tcW w:w="1418" w:type="dxa"/>
            <w:tcBorders>
              <w:top w:val="single" w:sz="4" w:space="0" w:color="auto"/>
              <w:left w:val="single" w:sz="4" w:space="0" w:color="auto"/>
              <w:bottom w:val="single" w:sz="4" w:space="0" w:color="auto"/>
              <w:right w:val="single" w:sz="4" w:space="0" w:color="auto"/>
            </w:tcBorders>
          </w:tcPr>
          <w:p w14:paraId="18EC4E6B" w14:textId="66CAFB15" w:rsidR="001E47D9" w:rsidRDefault="001E47D9" w:rsidP="001E47D9">
            <w:pPr>
              <w:pStyle w:val="TAL"/>
            </w:pPr>
            <w:r>
              <w:t>SmfSelectionData</w:t>
            </w:r>
          </w:p>
        </w:tc>
        <w:tc>
          <w:tcPr>
            <w:tcW w:w="425" w:type="dxa"/>
            <w:tcBorders>
              <w:top w:val="single" w:sz="4" w:space="0" w:color="auto"/>
              <w:left w:val="single" w:sz="4" w:space="0" w:color="auto"/>
              <w:bottom w:val="single" w:sz="4" w:space="0" w:color="auto"/>
              <w:right w:val="single" w:sz="4" w:space="0" w:color="auto"/>
            </w:tcBorders>
          </w:tcPr>
          <w:p w14:paraId="3C891BA3" w14:textId="140F4A0B" w:rsidR="001E47D9" w:rsidRDefault="001E47D9" w:rsidP="001E47D9">
            <w:pPr>
              <w:pStyle w:val="TAC"/>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2F621F7" w14:textId="299853AD" w:rsidR="001E47D9" w:rsidRDefault="001E47D9" w:rsidP="001E47D9">
            <w:pPr>
              <w:pStyle w:val="TAL"/>
              <w:rPr>
                <w:lang w:eastAsia="zh-CN"/>
              </w:rPr>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53CED8DB" w14:textId="7B362754" w:rsidR="001E47D9" w:rsidRDefault="001E47D9" w:rsidP="001E47D9">
            <w:pPr>
              <w:pStyle w:val="TAL"/>
              <w:rPr>
                <w:noProof/>
              </w:rPr>
            </w:pPr>
            <w:r>
              <w:rPr>
                <w:noProof/>
              </w:rPr>
              <w:t>This IE shall be present if conditions for SMF Selection information replacement are received from the PCF for AM Policy.</w:t>
            </w:r>
          </w:p>
          <w:p w14:paraId="41622E90" w14:textId="77777777" w:rsidR="001E47D9" w:rsidRDefault="001E47D9" w:rsidP="001E47D9">
            <w:pPr>
              <w:pStyle w:val="TAL"/>
              <w:rPr>
                <w:noProof/>
              </w:rPr>
            </w:pPr>
          </w:p>
          <w:p w14:paraId="6781F431" w14:textId="6EA11E74" w:rsidR="001E47D9" w:rsidRDefault="001E47D9" w:rsidP="001E47D9">
            <w:pPr>
              <w:pStyle w:val="TAL"/>
              <w:rPr>
                <w:rFonts w:cs="Arial"/>
                <w:szCs w:val="18"/>
              </w:rPr>
            </w:pPr>
            <w:r>
              <w:rPr>
                <w:noProof/>
              </w:rPr>
              <w:t xml:space="preserve">When present, It shall include the conditions for SMF selection information replacement, </w:t>
            </w:r>
            <w:r>
              <w:rPr>
                <w:rFonts w:cs="Arial"/>
                <w:noProof/>
                <w:szCs w:val="18"/>
              </w:rPr>
              <w:t>as determined by the PCF.</w:t>
            </w:r>
          </w:p>
        </w:tc>
        <w:tc>
          <w:tcPr>
            <w:tcW w:w="1311" w:type="dxa"/>
            <w:tcBorders>
              <w:top w:val="single" w:sz="4" w:space="0" w:color="auto"/>
              <w:left w:val="single" w:sz="4" w:space="0" w:color="auto"/>
              <w:bottom w:val="single" w:sz="4" w:space="0" w:color="auto"/>
              <w:right w:val="single" w:sz="4" w:space="0" w:color="auto"/>
            </w:tcBorders>
          </w:tcPr>
          <w:p w14:paraId="7F81F88E" w14:textId="77777777" w:rsidR="001E47D9" w:rsidRDefault="001E47D9" w:rsidP="001E47D9">
            <w:pPr>
              <w:pStyle w:val="TAL"/>
              <w:keepNext w:val="0"/>
              <w:keepLines w:val="0"/>
              <w:widowControl w:val="0"/>
            </w:pPr>
          </w:p>
        </w:tc>
      </w:tr>
      <w:tr w:rsidR="001E47D9" w:rsidRPr="003B2883" w14:paraId="28749FDD"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1FCE1A" w14:textId="7BD26DCD" w:rsidR="001E47D9" w:rsidRDefault="001E47D9" w:rsidP="001E47D9">
            <w:pPr>
              <w:pStyle w:val="TAL"/>
              <w:rPr>
                <w:noProof/>
              </w:rPr>
            </w:pPr>
            <w:r>
              <w:rPr>
                <w:noProof/>
                <w:lang w:eastAsia="zh-CN"/>
              </w:rPr>
              <w:lastRenderedPageBreak/>
              <w:t>pcfU</w:t>
            </w:r>
            <w:r>
              <w:rPr>
                <w:rFonts w:hint="eastAsia"/>
                <w:noProof/>
                <w:lang w:eastAsia="zh-CN"/>
              </w:rPr>
              <w:t>eSliceMbr</w:t>
            </w:r>
            <w:r>
              <w:rPr>
                <w:noProof/>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4C3292A9" w14:textId="52CB3F18" w:rsidR="001E47D9" w:rsidRDefault="001E47D9" w:rsidP="001E47D9">
            <w:pPr>
              <w:pStyle w:val="TAL"/>
            </w:pPr>
            <w:r>
              <w:t>map(SliceMbr)</w:t>
            </w:r>
          </w:p>
        </w:tc>
        <w:tc>
          <w:tcPr>
            <w:tcW w:w="425" w:type="dxa"/>
            <w:tcBorders>
              <w:top w:val="single" w:sz="4" w:space="0" w:color="auto"/>
              <w:left w:val="single" w:sz="4" w:space="0" w:color="auto"/>
              <w:bottom w:val="single" w:sz="4" w:space="0" w:color="auto"/>
              <w:right w:val="single" w:sz="4" w:space="0" w:color="auto"/>
            </w:tcBorders>
          </w:tcPr>
          <w:p w14:paraId="4B3147B8" w14:textId="5A404BAA"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3C992E04" w14:textId="6FA3B1B1" w:rsidR="001E47D9" w:rsidRDefault="001E47D9" w:rsidP="001E47D9">
            <w:pPr>
              <w:pStyle w:val="TAL"/>
              <w:rPr>
                <w:noProof/>
              </w:rPr>
            </w:pPr>
            <w:r>
              <w:t>1..N</w:t>
            </w:r>
          </w:p>
        </w:tc>
        <w:tc>
          <w:tcPr>
            <w:tcW w:w="3792" w:type="dxa"/>
            <w:tcBorders>
              <w:top w:val="single" w:sz="4" w:space="0" w:color="auto"/>
              <w:left w:val="single" w:sz="4" w:space="0" w:color="auto"/>
              <w:bottom w:val="single" w:sz="4" w:space="0" w:color="auto"/>
              <w:right w:val="single" w:sz="4" w:space="0" w:color="auto"/>
            </w:tcBorders>
          </w:tcPr>
          <w:p w14:paraId="75E4B395" w14:textId="77777777" w:rsidR="001E47D9" w:rsidRDefault="001E47D9" w:rsidP="001E47D9">
            <w:pPr>
              <w:pStyle w:val="TAL"/>
              <w:rPr>
                <w:noProof/>
              </w:rPr>
            </w:pPr>
            <w:r>
              <w:rPr>
                <w:noProof/>
              </w:rPr>
              <w:t>This IE shall be present when UE Slice MBR(s) were received from the PCF for AM Policy.</w:t>
            </w:r>
          </w:p>
          <w:p w14:paraId="61CA44B3" w14:textId="77777777" w:rsidR="001E47D9" w:rsidRDefault="001E47D9" w:rsidP="001E47D9">
            <w:pPr>
              <w:pStyle w:val="TAL"/>
              <w:rPr>
                <w:noProof/>
              </w:rPr>
            </w:pPr>
          </w:p>
          <w:p w14:paraId="27BA84AF" w14:textId="77777777" w:rsidR="001E47D9" w:rsidRDefault="001E47D9" w:rsidP="001E47D9">
            <w:pPr>
              <w:pStyle w:val="TAL"/>
              <w:rPr>
                <w:noProof/>
              </w:rPr>
            </w:pPr>
            <w:r>
              <w:rPr>
                <w:noProof/>
              </w:rPr>
              <w:t>When present, this IE shall include one or more UE-Slice-MBR(s)</w:t>
            </w:r>
            <w:r w:rsidRPr="0082093E">
              <w:rPr>
                <w:noProof/>
              </w:rPr>
              <w:t xml:space="preserve"> </w:t>
            </w:r>
            <w:r>
              <w:rPr>
                <w:rFonts w:cs="Arial"/>
                <w:noProof/>
                <w:szCs w:val="18"/>
              </w:rPr>
              <w:t>as determined by the PCF</w:t>
            </w:r>
            <w:r w:rsidRPr="0082093E">
              <w:rPr>
                <w:noProof/>
              </w:rPr>
              <w:t xml:space="preserve"> for </w:t>
            </w:r>
            <w:r>
              <w:rPr>
                <w:noProof/>
              </w:rPr>
              <w:t xml:space="preserve">allowed </w:t>
            </w:r>
            <w:r w:rsidRPr="0082093E">
              <w:rPr>
                <w:noProof/>
              </w:rPr>
              <w:t>S-NSSAI</w:t>
            </w:r>
            <w:r>
              <w:rPr>
                <w:noProof/>
              </w:rPr>
              <w:t>(s)</w:t>
            </w:r>
            <w:r>
              <w:rPr>
                <w:rFonts w:cs="Arial"/>
                <w:noProof/>
                <w:szCs w:val="18"/>
              </w:rPr>
              <w:t xml:space="preserve">. </w:t>
            </w:r>
            <w:r>
              <w:rPr>
                <w:rFonts w:cs="Arial" w:hint="eastAsia"/>
                <w:szCs w:val="18"/>
                <w:lang w:eastAsia="zh-CN"/>
              </w:rPr>
              <w:t xml:space="preserve">The key of the map is the </w:t>
            </w:r>
            <w:r>
              <w:rPr>
                <w:noProof/>
              </w:rPr>
              <w:t>S-NSSAI</w:t>
            </w:r>
            <w:r>
              <w:rPr>
                <w:rFonts w:cs="Arial"/>
                <w:szCs w:val="18"/>
                <w:lang w:eastAsia="zh-CN"/>
              </w:rPr>
              <w:t xml:space="preserve"> in the allowed NSSAI to</w:t>
            </w:r>
            <w:r>
              <w:rPr>
                <w:rFonts w:cs="Arial" w:hint="eastAsia"/>
                <w:szCs w:val="18"/>
                <w:lang w:eastAsia="zh-CN"/>
              </w:rPr>
              <w:t xml:space="preserve"> which the </w:t>
            </w:r>
            <w:r>
              <w:rPr>
                <w:noProof/>
              </w:rPr>
              <w:t>UE-Slice-MBR</w:t>
            </w:r>
            <w:r>
              <w:rPr>
                <w:rFonts w:cs="Arial" w:hint="eastAsia"/>
                <w:szCs w:val="18"/>
                <w:lang w:eastAsia="zh-CN"/>
              </w:rPr>
              <w:t xml:space="preserve"> belongs</w:t>
            </w:r>
            <w:r>
              <w:rPr>
                <w:noProof/>
              </w:rPr>
              <w:t>.</w:t>
            </w:r>
          </w:p>
          <w:p w14:paraId="5B8736EE"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6D531C61" w14:textId="77777777" w:rsidR="001E47D9" w:rsidRDefault="001E47D9" w:rsidP="001E47D9">
            <w:pPr>
              <w:pStyle w:val="TAL"/>
              <w:keepNext w:val="0"/>
              <w:keepLines w:val="0"/>
              <w:widowControl w:val="0"/>
            </w:pPr>
          </w:p>
        </w:tc>
      </w:tr>
      <w:tr w:rsidR="001E47D9" w:rsidRPr="003B2883" w14:paraId="16C37A30"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2D4F8C9A" w14:textId="363EE5CD" w:rsidR="001E47D9" w:rsidRDefault="001E47D9" w:rsidP="001E47D9">
            <w:pPr>
              <w:pStyle w:val="TAL"/>
              <w:rPr>
                <w:noProof/>
                <w:lang w:eastAsia="zh-CN"/>
              </w:rPr>
            </w:pPr>
            <w:r>
              <w:rPr>
                <w:lang w:val="en-US" w:eastAsia="zh-CN"/>
              </w:rPr>
              <w:t>smsfSetId</w:t>
            </w:r>
          </w:p>
        </w:tc>
        <w:tc>
          <w:tcPr>
            <w:tcW w:w="1418" w:type="dxa"/>
            <w:tcBorders>
              <w:top w:val="single" w:sz="4" w:space="0" w:color="auto"/>
              <w:left w:val="single" w:sz="4" w:space="0" w:color="auto"/>
              <w:bottom w:val="single" w:sz="4" w:space="0" w:color="auto"/>
              <w:right w:val="single" w:sz="4" w:space="0" w:color="auto"/>
            </w:tcBorders>
          </w:tcPr>
          <w:p w14:paraId="5FD1CC1B" w14:textId="2602C5DC" w:rsidR="001E47D9" w:rsidRDefault="001E47D9" w:rsidP="001E47D9">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0E9011B0" w14:textId="536D6156"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803334D" w14:textId="263C06F9"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7E43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38878D8F" w14:textId="77777777" w:rsidR="001E47D9" w:rsidRDefault="001E47D9" w:rsidP="001E47D9">
            <w:pPr>
              <w:pStyle w:val="TAL"/>
              <w:rPr>
                <w:rFonts w:cs="Arial"/>
                <w:szCs w:val="18"/>
                <w:lang w:val="en-US" w:eastAsia="zh-CN"/>
              </w:rPr>
            </w:pPr>
          </w:p>
          <w:p w14:paraId="434E68E3" w14:textId="77777777" w:rsidR="001E47D9" w:rsidRDefault="001E47D9" w:rsidP="001E47D9">
            <w:pPr>
              <w:pStyle w:val="TAL"/>
              <w:rPr>
                <w:rFonts w:cs="Arial"/>
                <w:szCs w:val="18"/>
                <w:lang w:val="en-US" w:eastAsia="zh-CN"/>
              </w:rPr>
            </w:pPr>
            <w:r>
              <w:rPr>
                <w:rFonts w:cs="Arial"/>
                <w:szCs w:val="18"/>
                <w:lang w:val="en-US" w:eastAsia="zh-CN"/>
              </w:rPr>
              <w:t>When present, this IE shall contain the NF Set ID of the SMSF serving the UE.</w:t>
            </w:r>
          </w:p>
          <w:p w14:paraId="3DD3EAD0"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05E3FF3D" w14:textId="77777777" w:rsidR="001E47D9" w:rsidRDefault="001E47D9" w:rsidP="001E47D9">
            <w:pPr>
              <w:pStyle w:val="TAL"/>
              <w:keepNext w:val="0"/>
              <w:keepLines w:val="0"/>
              <w:widowControl w:val="0"/>
            </w:pPr>
          </w:p>
        </w:tc>
      </w:tr>
      <w:tr w:rsidR="001E47D9" w:rsidRPr="003B2883" w14:paraId="0CEDA04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57ECE67" w14:textId="321AA050" w:rsidR="001E47D9" w:rsidRDefault="001E47D9" w:rsidP="001E47D9">
            <w:pPr>
              <w:pStyle w:val="TAL"/>
              <w:rPr>
                <w:noProof/>
                <w:lang w:eastAsia="zh-CN"/>
              </w:rPr>
            </w:pPr>
            <w:r>
              <w:rPr>
                <w:lang w:val="en-US" w:eastAsia="zh-CN"/>
              </w:rPr>
              <w:t>smsfServiceSetId</w:t>
            </w:r>
          </w:p>
        </w:tc>
        <w:tc>
          <w:tcPr>
            <w:tcW w:w="1418" w:type="dxa"/>
            <w:tcBorders>
              <w:top w:val="single" w:sz="4" w:space="0" w:color="auto"/>
              <w:left w:val="single" w:sz="4" w:space="0" w:color="auto"/>
              <w:bottom w:val="single" w:sz="4" w:space="0" w:color="auto"/>
              <w:right w:val="single" w:sz="4" w:space="0" w:color="auto"/>
            </w:tcBorders>
          </w:tcPr>
          <w:p w14:paraId="7CC12373" w14:textId="4284DA5B" w:rsidR="001E47D9" w:rsidRDefault="001E47D9" w:rsidP="001E47D9">
            <w:pPr>
              <w:pStyle w:val="TAL"/>
            </w:pPr>
            <w:r>
              <w:t>NfServiceSetId</w:t>
            </w:r>
          </w:p>
        </w:tc>
        <w:tc>
          <w:tcPr>
            <w:tcW w:w="425" w:type="dxa"/>
            <w:tcBorders>
              <w:top w:val="single" w:sz="4" w:space="0" w:color="auto"/>
              <w:left w:val="single" w:sz="4" w:space="0" w:color="auto"/>
              <w:bottom w:val="single" w:sz="4" w:space="0" w:color="auto"/>
              <w:right w:val="single" w:sz="4" w:space="0" w:color="auto"/>
            </w:tcBorders>
          </w:tcPr>
          <w:p w14:paraId="1879F169" w14:textId="7DB99EDC"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2EFBB9" w14:textId="55105AE7"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6F7C28DB" w14:textId="77777777" w:rsidR="001E47D9" w:rsidRDefault="001E47D9" w:rsidP="001E47D9">
            <w:pPr>
              <w:pStyle w:val="TAL"/>
              <w:rPr>
                <w:rFonts w:cs="Arial"/>
                <w:szCs w:val="18"/>
                <w:lang w:val="en-US" w:eastAsia="zh-CN"/>
              </w:rPr>
            </w:pPr>
            <w:r>
              <w:rPr>
                <w:rFonts w:cs="Arial"/>
                <w:szCs w:val="18"/>
                <w:lang w:val="en-US" w:eastAsia="zh-CN"/>
              </w:rPr>
              <w:t>This shall be present, if available.</w:t>
            </w:r>
          </w:p>
          <w:p w14:paraId="09384AB4" w14:textId="77777777" w:rsidR="001E47D9" w:rsidRDefault="001E47D9" w:rsidP="001E47D9">
            <w:pPr>
              <w:pStyle w:val="TAL"/>
              <w:rPr>
                <w:rFonts w:cs="Arial"/>
                <w:szCs w:val="18"/>
                <w:lang w:val="en-US" w:eastAsia="zh-CN"/>
              </w:rPr>
            </w:pPr>
          </w:p>
          <w:p w14:paraId="4F9699A8" w14:textId="77777777" w:rsidR="001E47D9" w:rsidRDefault="001E47D9" w:rsidP="001E47D9">
            <w:pPr>
              <w:pStyle w:val="TAL"/>
              <w:rPr>
                <w:rFonts w:cs="Arial"/>
                <w:szCs w:val="18"/>
                <w:lang w:val="en-US" w:eastAsia="zh-CN"/>
              </w:rPr>
            </w:pPr>
            <w:r>
              <w:rPr>
                <w:rFonts w:cs="Arial"/>
                <w:szCs w:val="18"/>
                <w:lang w:val="en-US" w:eastAsia="zh-CN"/>
              </w:rPr>
              <w:t>When present, it shall contain the NF Service Set ID of the SMSF's service instance serving the UE.</w:t>
            </w:r>
          </w:p>
          <w:p w14:paraId="3A7BB2FC" w14:textId="77777777" w:rsidR="001E47D9" w:rsidRDefault="001E47D9" w:rsidP="001E47D9">
            <w:pPr>
              <w:pStyle w:val="TAL"/>
              <w:rPr>
                <w:noProof/>
              </w:rPr>
            </w:pPr>
          </w:p>
        </w:tc>
        <w:tc>
          <w:tcPr>
            <w:tcW w:w="1311" w:type="dxa"/>
            <w:tcBorders>
              <w:top w:val="single" w:sz="4" w:space="0" w:color="auto"/>
              <w:left w:val="single" w:sz="4" w:space="0" w:color="auto"/>
              <w:bottom w:val="single" w:sz="4" w:space="0" w:color="auto"/>
              <w:right w:val="single" w:sz="4" w:space="0" w:color="auto"/>
            </w:tcBorders>
          </w:tcPr>
          <w:p w14:paraId="368E5207" w14:textId="77777777" w:rsidR="001E47D9" w:rsidRDefault="001E47D9" w:rsidP="001E47D9">
            <w:pPr>
              <w:pStyle w:val="TAL"/>
              <w:keepNext w:val="0"/>
              <w:keepLines w:val="0"/>
              <w:widowControl w:val="0"/>
            </w:pPr>
          </w:p>
        </w:tc>
      </w:tr>
      <w:tr w:rsidR="001E47D9" w:rsidRPr="003B2883" w14:paraId="26EEC14C"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D05E29" w14:textId="5F9199B2" w:rsidR="001E47D9" w:rsidRDefault="001E47D9" w:rsidP="001E47D9">
            <w:pPr>
              <w:pStyle w:val="TAL"/>
              <w:rPr>
                <w:noProof/>
                <w:lang w:eastAsia="zh-CN"/>
              </w:rPr>
            </w:pPr>
            <w:r>
              <w:rPr>
                <w:lang w:val="en-US" w:eastAsia="zh-CN"/>
              </w:rPr>
              <w:t>smsf</w:t>
            </w:r>
            <w:r>
              <w:t>BindingInfo</w:t>
            </w:r>
          </w:p>
        </w:tc>
        <w:tc>
          <w:tcPr>
            <w:tcW w:w="1418" w:type="dxa"/>
            <w:tcBorders>
              <w:top w:val="single" w:sz="4" w:space="0" w:color="auto"/>
              <w:left w:val="single" w:sz="4" w:space="0" w:color="auto"/>
              <w:bottom w:val="single" w:sz="4" w:space="0" w:color="auto"/>
              <w:right w:val="single" w:sz="4" w:space="0" w:color="auto"/>
            </w:tcBorders>
          </w:tcPr>
          <w:p w14:paraId="11B922F0" w14:textId="6FC22F6E" w:rsidR="001E47D9" w:rsidRDefault="001E47D9" w:rsidP="001E47D9">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067E1514" w14:textId="07A29323" w:rsidR="001E47D9" w:rsidRDefault="001E47D9" w:rsidP="001E47D9">
            <w:pPr>
              <w:pStyle w:val="TAC"/>
              <w:rPr>
                <w:noProof/>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DFB431C" w14:textId="02F36914" w:rsidR="001E47D9" w:rsidRDefault="001E47D9" w:rsidP="001E47D9">
            <w:pPr>
              <w:pStyle w:val="TAL"/>
            </w:pPr>
            <w:r>
              <w:rPr>
                <w:lang w:val="en-US" w:eastAsia="zh-CN"/>
              </w:rPr>
              <w:t>0..1</w:t>
            </w:r>
          </w:p>
        </w:tc>
        <w:tc>
          <w:tcPr>
            <w:tcW w:w="3792" w:type="dxa"/>
            <w:tcBorders>
              <w:top w:val="single" w:sz="4" w:space="0" w:color="auto"/>
              <w:left w:val="single" w:sz="4" w:space="0" w:color="auto"/>
              <w:bottom w:val="single" w:sz="4" w:space="0" w:color="auto"/>
              <w:right w:val="single" w:sz="4" w:space="0" w:color="auto"/>
            </w:tcBorders>
          </w:tcPr>
          <w:p w14:paraId="4F12E30E" w14:textId="77777777" w:rsidR="001E47D9" w:rsidRDefault="001E47D9" w:rsidP="001E47D9">
            <w:pPr>
              <w:pStyle w:val="TAL"/>
              <w:rPr>
                <w:rFonts w:cs="Arial"/>
                <w:szCs w:val="18"/>
                <w:lang w:val="en-US" w:eastAsia="zh-CN"/>
              </w:rPr>
            </w:pPr>
            <w:r>
              <w:rPr>
                <w:rFonts w:cs="Arial"/>
                <w:szCs w:val="18"/>
                <w:lang w:val="en-US" w:eastAsia="zh-CN"/>
              </w:rPr>
              <w:t>This IE shall be present if available.</w:t>
            </w:r>
          </w:p>
          <w:p w14:paraId="229D722C" w14:textId="77777777" w:rsidR="001E47D9" w:rsidRDefault="001E47D9" w:rsidP="001E47D9">
            <w:pPr>
              <w:pStyle w:val="TAL"/>
              <w:rPr>
                <w:lang w:val="en-US"/>
              </w:rPr>
            </w:pPr>
          </w:p>
          <w:p w14:paraId="1B4A4E68" w14:textId="0D31C38D" w:rsidR="001E47D9" w:rsidRDefault="001E47D9" w:rsidP="001E47D9">
            <w:pPr>
              <w:pStyle w:val="TAL"/>
              <w:rPr>
                <w:noProof/>
              </w:rPr>
            </w:pPr>
            <w:r>
              <w:t xml:space="preserve">When present, this IE shall contain the </w:t>
            </w:r>
            <w:r>
              <w:rPr>
                <w:rFonts w:cs="Arial"/>
                <w:szCs w:val="18"/>
              </w:rPr>
              <w:t>binding indication</w:t>
            </w:r>
            <w:r>
              <w:t xml:space="preserve"> of the UE Context for SMS in SMSF and </w:t>
            </w:r>
            <w:r>
              <w:rPr>
                <w:rFonts w:cs="Arial"/>
                <w:szCs w:val="18"/>
              </w:rPr>
              <w:t>shall be set to the value of the 3gpp-Sbi-Binding header defined in clause 5.2.3.2.6 of 3GPP TS 29.500 [4], without the header name.</w:t>
            </w:r>
          </w:p>
        </w:tc>
        <w:tc>
          <w:tcPr>
            <w:tcW w:w="1311" w:type="dxa"/>
            <w:tcBorders>
              <w:top w:val="single" w:sz="4" w:space="0" w:color="auto"/>
              <w:left w:val="single" w:sz="4" w:space="0" w:color="auto"/>
              <w:bottom w:val="single" w:sz="4" w:space="0" w:color="auto"/>
              <w:right w:val="single" w:sz="4" w:space="0" w:color="auto"/>
            </w:tcBorders>
          </w:tcPr>
          <w:p w14:paraId="0CAEBF54" w14:textId="77777777" w:rsidR="001E47D9" w:rsidRDefault="001E47D9" w:rsidP="001E47D9">
            <w:pPr>
              <w:pStyle w:val="TAL"/>
              <w:keepNext w:val="0"/>
              <w:keepLines w:val="0"/>
              <w:widowControl w:val="0"/>
            </w:pPr>
          </w:p>
        </w:tc>
      </w:tr>
      <w:tr w:rsidR="001E47D9" w:rsidRPr="003B2883" w14:paraId="299E84DE" w14:textId="77777777" w:rsidTr="000E2885">
        <w:trPr>
          <w:jc w:val="center"/>
        </w:trPr>
        <w:tc>
          <w:tcPr>
            <w:tcW w:w="1911" w:type="dxa"/>
            <w:tcBorders>
              <w:top w:val="single" w:sz="4" w:space="0" w:color="auto"/>
              <w:left w:val="single" w:sz="4" w:space="0" w:color="auto"/>
              <w:bottom w:val="single" w:sz="4" w:space="0" w:color="auto"/>
              <w:right w:val="single" w:sz="4" w:space="0" w:color="auto"/>
            </w:tcBorders>
          </w:tcPr>
          <w:p w14:paraId="3FE87C53" w14:textId="5C58A452" w:rsidR="001E47D9" w:rsidRDefault="001E47D9" w:rsidP="001E47D9">
            <w:pPr>
              <w:pStyle w:val="TAL"/>
              <w:rPr>
                <w:lang w:val="en-US" w:eastAsia="zh-CN"/>
              </w:rPr>
            </w:pPr>
            <w:r>
              <w:t>disasterRoamingInd</w:t>
            </w:r>
          </w:p>
        </w:tc>
        <w:tc>
          <w:tcPr>
            <w:tcW w:w="1418" w:type="dxa"/>
            <w:tcBorders>
              <w:top w:val="single" w:sz="4" w:space="0" w:color="auto"/>
              <w:left w:val="single" w:sz="4" w:space="0" w:color="auto"/>
              <w:bottom w:val="single" w:sz="4" w:space="0" w:color="auto"/>
              <w:right w:val="single" w:sz="4" w:space="0" w:color="auto"/>
            </w:tcBorders>
          </w:tcPr>
          <w:p w14:paraId="54F653D1" w14:textId="4FA4B3BB" w:rsidR="001E47D9" w:rsidRDefault="001E47D9" w:rsidP="001E47D9">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8FA66B3" w14:textId="7C8FF3E2" w:rsidR="001E47D9" w:rsidRDefault="001E47D9" w:rsidP="001E47D9">
            <w:pPr>
              <w:pStyle w:val="TAC"/>
              <w:rPr>
                <w:lang w:val="en-US"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942987A" w14:textId="398C14F8" w:rsidR="001E47D9" w:rsidRDefault="001E47D9" w:rsidP="001E47D9">
            <w:pPr>
              <w:pStyle w:val="TAL"/>
              <w:rPr>
                <w:lang w:val="en-US" w:eastAsia="zh-CN"/>
              </w:rPr>
            </w:pPr>
            <w:r>
              <w:t>0..1</w:t>
            </w:r>
          </w:p>
        </w:tc>
        <w:tc>
          <w:tcPr>
            <w:tcW w:w="3792" w:type="dxa"/>
            <w:tcBorders>
              <w:top w:val="single" w:sz="4" w:space="0" w:color="auto"/>
              <w:left w:val="single" w:sz="4" w:space="0" w:color="auto"/>
              <w:bottom w:val="single" w:sz="4" w:space="0" w:color="auto"/>
              <w:right w:val="single" w:sz="4" w:space="0" w:color="auto"/>
            </w:tcBorders>
            <w:vAlign w:val="center"/>
          </w:tcPr>
          <w:p w14:paraId="4E0D4F46" w14:textId="77777777" w:rsidR="001E47D9" w:rsidRDefault="001E47D9" w:rsidP="001E47D9">
            <w:pPr>
              <w:pStyle w:val="TAL"/>
              <w:rPr>
                <w:rFonts w:cs="Arial"/>
                <w:szCs w:val="18"/>
                <w:lang w:val="en-US" w:eastAsia="zh-CN"/>
              </w:rPr>
            </w:pPr>
            <w:r>
              <w:rPr>
                <w:rFonts w:cs="Arial"/>
                <w:szCs w:val="18"/>
                <w:lang w:val="en-US" w:eastAsia="zh-CN"/>
              </w:rPr>
              <w:t xml:space="preserve">This IE shall be present if </w:t>
            </w:r>
            <w:r>
              <w:t>the UE is registered for disaster roaming</w:t>
            </w:r>
            <w:r>
              <w:rPr>
                <w:rFonts w:cs="Arial"/>
                <w:szCs w:val="18"/>
                <w:lang w:val="en-US" w:eastAsia="zh-CN"/>
              </w:rPr>
              <w:t>.</w:t>
            </w:r>
            <w:r>
              <w:t xml:space="preserve"> It may be present otherwise.</w:t>
            </w:r>
          </w:p>
          <w:p w14:paraId="6FA720D2" w14:textId="77777777" w:rsidR="001E47D9" w:rsidRDefault="001E47D9" w:rsidP="001E47D9">
            <w:pPr>
              <w:pStyle w:val="TAL"/>
              <w:rPr>
                <w:rFonts w:cs="Arial"/>
                <w:szCs w:val="18"/>
                <w:lang w:val="en-US" w:eastAsia="zh-CN"/>
              </w:rPr>
            </w:pPr>
          </w:p>
          <w:p w14:paraId="79A303CF" w14:textId="77777777" w:rsidR="001E47D9" w:rsidRPr="00872133" w:rsidRDefault="001E47D9" w:rsidP="001E47D9">
            <w:pPr>
              <w:pStyle w:val="TAL"/>
            </w:pPr>
            <w:r w:rsidRPr="00872133">
              <w:t>When present, this IE shall be set as follows:</w:t>
            </w:r>
          </w:p>
          <w:p w14:paraId="7DD60F36" w14:textId="77777777" w:rsidR="001E47D9" w:rsidRPr="003B2883" w:rsidRDefault="001E47D9" w:rsidP="001E47D9">
            <w:pPr>
              <w:pStyle w:val="TAL"/>
              <w:ind w:left="488" w:hanging="360"/>
            </w:pPr>
            <w:r w:rsidRPr="003B2883">
              <w:t>-</w:t>
            </w:r>
            <w:r w:rsidRPr="003B2883">
              <w:tab/>
              <w:t xml:space="preserve">true: </w:t>
            </w:r>
            <w:r>
              <w:t>UE is registered for Disaster Roaming service</w:t>
            </w:r>
            <w:r w:rsidRPr="003B2883">
              <w:t>;</w:t>
            </w:r>
          </w:p>
          <w:p w14:paraId="5AE043AE" w14:textId="181283EE" w:rsidR="001E47D9" w:rsidRDefault="001E47D9" w:rsidP="001E47D9">
            <w:pPr>
              <w:pStyle w:val="TAL"/>
              <w:rPr>
                <w:rFonts w:cs="Arial"/>
                <w:szCs w:val="18"/>
                <w:lang w:val="en-US" w:eastAsia="zh-CN"/>
              </w:rPr>
            </w:pPr>
            <w:r w:rsidRPr="003B2883">
              <w:t>-</w:t>
            </w:r>
            <w:r w:rsidRPr="003B2883">
              <w:tab/>
              <w:t>false</w:t>
            </w:r>
            <w:r>
              <w:t xml:space="preserve"> </w:t>
            </w:r>
            <w:r w:rsidRPr="003B2883">
              <w:t xml:space="preserve">(default): </w:t>
            </w:r>
            <w:r>
              <w:t>UE is not registered for Disaster Roaming service</w:t>
            </w:r>
            <w:r w:rsidRPr="003B2883">
              <w:t>.</w:t>
            </w:r>
          </w:p>
        </w:tc>
        <w:tc>
          <w:tcPr>
            <w:tcW w:w="1311" w:type="dxa"/>
            <w:tcBorders>
              <w:top w:val="single" w:sz="4" w:space="0" w:color="auto"/>
              <w:left w:val="single" w:sz="4" w:space="0" w:color="auto"/>
              <w:bottom w:val="single" w:sz="4" w:space="0" w:color="auto"/>
              <w:right w:val="single" w:sz="4" w:space="0" w:color="auto"/>
            </w:tcBorders>
          </w:tcPr>
          <w:p w14:paraId="68914F5D" w14:textId="77777777" w:rsidR="001E47D9" w:rsidRDefault="001E47D9" w:rsidP="001E47D9">
            <w:pPr>
              <w:pStyle w:val="TAL"/>
              <w:keepNext w:val="0"/>
              <w:keepLines w:val="0"/>
              <w:widowControl w:val="0"/>
            </w:pPr>
          </w:p>
        </w:tc>
      </w:tr>
      <w:tr w:rsidR="001E47D9" w:rsidRPr="003B2883" w14:paraId="3BF3C4F1"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4B615F3D" w14:textId="195BF7F0" w:rsidR="001E47D9" w:rsidRDefault="001E47D9" w:rsidP="001E47D9">
            <w:pPr>
              <w:pStyle w:val="TAL"/>
              <w:rPr>
                <w:lang w:val="en-US" w:eastAsia="zh-CN"/>
              </w:rPr>
            </w:pPr>
            <w:r>
              <w:t>disasterPlmn</w:t>
            </w:r>
          </w:p>
        </w:tc>
        <w:tc>
          <w:tcPr>
            <w:tcW w:w="1418" w:type="dxa"/>
            <w:tcBorders>
              <w:top w:val="single" w:sz="4" w:space="0" w:color="auto"/>
              <w:left w:val="single" w:sz="4" w:space="0" w:color="auto"/>
              <w:bottom w:val="single" w:sz="4" w:space="0" w:color="auto"/>
              <w:right w:val="single" w:sz="4" w:space="0" w:color="auto"/>
            </w:tcBorders>
          </w:tcPr>
          <w:p w14:paraId="718F803F" w14:textId="784367AF" w:rsidR="001E47D9" w:rsidRDefault="001E47D9" w:rsidP="001E47D9">
            <w:pPr>
              <w:pStyle w:val="TAL"/>
            </w:pPr>
            <w:r w:rsidRPr="002F505B">
              <w:rPr>
                <w:lang w:eastAsia="zh-CN"/>
              </w:rPr>
              <w:t>PlmnId</w:t>
            </w:r>
          </w:p>
        </w:tc>
        <w:tc>
          <w:tcPr>
            <w:tcW w:w="425" w:type="dxa"/>
            <w:tcBorders>
              <w:top w:val="single" w:sz="4" w:space="0" w:color="auto"/>
              <w:left w:val="single" w:sz="4" w:space="0" w:color="auto"/>
              <w:bottom w:val="single" w:sz="4" w:space="0" w:color="auto"/>
              <w:right w:val="single" w:sz="4" w:space="0" w:color="auto"/>
            </w:tcBorders>
          </w:tcPr>
          <w:p w14:paraId="2937EFF8" w14:textId="4CED98F0" w:rsidR="001E47D9" w:rsidRDefault="001E47D9" w:rsidP="001E47D9">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1FDB2F7" w14:textId="52110C79" w:rsidR="001E47D9" w:rsidRDefault="001E47D9" w:rsidP="001E47D9">
            <w:pPr>
              <w:pStyle w:val="TAL"/>
              <w:rPr>
                <w:lang w:val="en-US"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73185D43" w14:textId="77777777" w:rsidR="001E47D9" w:rsidRDefault="001E47D9" w:rsidP="001E47D9">
            <w:pPr>
              <w:pStyle w:val="TAL"/>
              <w:rPr>
                <w:rFonts w:cs="Arial"/>
                <w:szCs w:val="18"/>
                <w:lang w:eastAsia="zh-CN"/>
              </w:rPr>
            </w:pPr>
            <w:r>
              <w:rPr>
                <w:rFonts w:cs="Arial"/>
                <w:szCs w:val="18"/>
                <w:lang w:eastAsia="zh-CN"/>
              </w:rPr>
              <w:t xml:space="preserve">This IE shall be included if the </w:t>
            </w:r>
            <w:r>
              <w:t>disasterRoamingInd is present and set to "true"</w:t>
            </w:r>
            <w:r>
              <w:rPr>
                <w:rFonts w:cs="Arial"/>
                <w:szCs w:val="18"/>
                <w:lang w:eastAsia="zh-CN"/>
              </w:rPr>
              <w:t>.</w:t>
            </w:r>
          </w:p>
          <w:p w14:paraId="08BED558" w14:textId="77777777" w:rsidR="001E47D9" w:rsidRDefault="001E47D9" w:rsidP="001E47D9">
            <w:pPr>
              <w:pStyle w:val="TAL"/>
              <w:rPr>
                <w:rFonts w:cs="Arial"/>
                <w:szCs w:val="18"/>
                <w:lang w:eastAsia="zh-CN"/>
              </w:rPr>
            </w:pPr>
          </w:p>
          <w:p w14:paraId="5CC79E92" w14:textId="1C0B4A24" w:rsidR="001E47D9" w:rsidRDefault="001E47D9" w:rsidP="001E47D9">
            <w:pPr>
              <w:pStyle w:val="TAL"/>
              <w:rPr>
                <w:rFonts w:cs="Arial"/>
                <w:szCs w:val="18"/>
                <w:lang w:val="en-US" w:eastAsia="zh-CN"/>
              </w:rPr>
            </w:pPr>
            <w:r>
              <w:rPr>
                <w:rFonts w:cs="Arial"/>
                <w:szCs w:val="18"/>
                <w:lang w:eastAsia="zh-CN"/>
              </w:rPr>
              <w:t xml:space="preserve">When present, this IE includes the </w:t>
            </w:r>
            <w:r>
              <w:t>PLMN of the UE which has faced disaster condition</w:t>
            </w:r>
          </w:p>
        </w:tc>
        <w:tc>
          <w:tcPr>
            <w:tcW w:w="1311" w:type="dxa"/>
            <w:tcBorders>
              <w:top w:val="single" w:sz="4" w:space="0" w:color="auto"/>
              <w:left w:val="single" w:sz="4" w:space="0" w:color="auto"/>
              <w:bottom w:val="single" w:sz="4" w:space="0" w:color="auto"/>
              <w:right w:val="single" w:sz="4" w:space="0" w:color="auto"/>
            </w:tcBorders>
          </w:tcPr>
          <w:p w14:paraId="711B3601" w14:textId="77777777" w:rsidR="001E47D9" w:rsidRDefault="001E47D9" w:rsidP="001E47D9">
            <w:pPr>
              <w:pStyle w:val="TAL"/>
              <w:keepNext w:val="0"/>
              <w:keepLines w:val="0"/>
              <w:widowControl w:val="0"/>
            </w:pPr>
          </w:p>
        </w:tc>
      </w:tr>
      <w:tr w:rsidR="001E47D9" w:rsidRPr="003B2883" w14:paraId="0CD0E9E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BD354CA" w14:textId="26163A5D" w:rsidR="001E47D9" w:rsidRDefault="001E47D9" w:rsidP="001E47D9">
            <w:pPr>
              <w:pStyle w:val="TAL"/>
            </w:pPr>
            <w:r>
              <w:t>satelliteBackhaulCat</w:t>
            </w:r>
          </w:p>
        </w:tc>
        <w:tc>
          <w:tcPr>
            <w:tcW w:w="1418" w:type="dxa"/>
            <w:tcBorders>
              <w:top w:val="single" w:sz="4" w:space="0" w:color="auto"/>
              <w:left w:val="single" w:sz="4" w:space="0" w:color="auto"/>
              <w:bottom w:val="single" w:sz="4" w:space="0" w:color="auto"/>
              <w:right w:val="single" w:sz="4" w:space="0" w:color="auto"/>
            </w:tcBorders>
          </w:tcPr>
          <w:p w14:paraId="7568D39F" w14:textId="3DC9CCCA" w:rsidR="001E47D9" w:rsidRPr="002F505B" w:rsidRDefault="001E47D9" w:rsidP="001E47D9">
            <w:pPr>
              <w:pStyle w:val="TAL"/>
              <w:rPr>
                <w:lang w:eastAsia="zh-CN"/>
              </w:rPr>
            </w:pPr>
            <w:r>
              <w:t>SatelliteBackhaulCategory</w:t>
            </w:r>
          </w:p>
        </w:tc>
        <w:tc>
          <w:tcPr>
            <w:tcW w:w="425" w:type="dxa"/>
            <w:tcBorders>
              <w:top w:val="single" w:sz="4" w:space="0" w:color="auto"/>
              <w:left w:val="single" w:sz="4" w:space="0" w:color="auto"/>
              <w:bottom w:val="single" w:sz="4" w:space="0" w:color="auto"/>
              <w:right w:val="single" w:sz="4" w:space="0" w:color="auto"/>
            </w:tcBorders>
          </w:tcPr>
          <w:p w14:paraId="518B7FE9" w14:textId="01C23468"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B6DEF0" w14:textId="12613727" w:rsidR="001E47D9" w:rsidRDefault="001E47D9" w:rsidP="001E47D9">
            <w:pPr>
              <w:pStyle w:val="TAL"/>
              <w:rPr>
                <w:lang w:eastAsia="zh-CN"/>
              </w:rPr>
            </w:pPr>
            <w:r>
              <w:t>0..1</w:t>
            </w:r>
          </w:p>
        </w:tc>
        <w:tc>
          <w:tcPr>
            <w:tcW w:w="3792" w:type="dxa"/>
            <w:tcBorders>
              <w:top w:val="single" w:sz="4" w:space="0" w:color="auto"/>
              <w:left w:val="single" w:sz="4" w:space="0" w:color="auto"/>
              <w:bottom w:val="single" w:sz="4" w:space="0" w:color="auto"/>
              <w:right w:val="single" w:sz="4" w:space="0" w:color="auto"/>
            </w:tcBorders>
          </w:tcPr>
          <w:p w14:paraId="5593A076" w14:textId="368D7D95" w:rsidR="001E47D9" w:rsidRDefault="001E47D9" w:rsidP="001E47D9">
            <w:pPr>
              <w:pStyle w:val="TAL"/>
              <w:rPr>
                <w:rFonts w:cs="Arial"/>
                <w:szCs w:val="18"/>
                <w:lang w:eastAsia="zh-CN"/>
              </w:rPr>
            </w:pPr>
            <w:r>
              <w:rPr>
                <w:rFonts w:cs="Arial"/>
                <w:szCs w:val="18"/>
              </w:rPr>
              <w:t xml:space="preserve">When present, this IE shall </w:t>
            </w:r>
            <w:r>
              <w:t xml:space="preserve">be set to the last value </w:t>
            </w:r>
            <w:r>
              <w:rPr>
                <w:rFonts w:hint="eastAsia"/>
                <w:lang w:eastAsia="zh-CN"/>
              </w:rPr>
              <w:t>that</w:t>
            </w:r>
            <w:r>
              <w:t xml:space="preserve"> has been reported to the PCF</w:t>
            </w:r>
            <w:r>
              <w:rPr>
                <w:rFonts w:cs="Arial"/>
                <w:szCs w:val="18"/>
              </w:rPr>
              <w:t xml:space="preserve"> </w:t>
            </w:r>
            <w:r>
              <w:rPr>
                <w:rFonts w:cs="Arial" w:hint="eastAsia"/>
                <w:szCs w:val="18"/>
                <w:lang w:eastAsia="zh-CN"/>
              </w:rPr>
              <w:t>if</w:t>
            </w:r>
            <w:r>
              <w:rPr>
                <w:rFonts w:cs="Arial"/>
                <w:szCs w:val="18"/>
              </w:rPr>
              <w:t xml:space="preserve"> the </w:t>
            </w:r>
            <w:r>
              <w:rPr>
                <w:lang w:eastAsia="zh-CN"/>
              </w:rPr>
              <w:t>satellite backhaul category</w:t>
            </w:r>
            <w:r>
              <w:t xml:space="preserve"> </w:t>
            </w:r>
            <w:r>
              <w:rPr>
                <w:rFonts w:hint="eastAsia"/>
                <w:lang w:eastAsia="zh-CN"/>
              </w:rPr>
              <w:t>change</w:t>
            </w:r>
            <w:r>
              <w:t xml:space="preserve"> is subscribed with the "</w:t>
            </w:r>
            <w:r>
              <w:rPr>
                <w:noProof/>
              </w:rPr>
              <w:t>SAT_</w:t>
            </w:r>
            <w:r>
              <w:t>BACKHAUL</w:t>
            </w:r>
            <w:r>
              <w:rPr>
                <w:noProof/>
              </w:rPr>
              <w:t>_CHANGE</w:t>
            </w:r>
            <w:r>
              <w:t xml:space="preserve">" </w:t>
            </w:r>
            <w:r>
              <w:rPr>
                <w:noProof/>
              </w:rPr>
              <w:t xml:space="preserve">PolicyReqTrigger </w:t>
            </w:r>
            <w:r>
              <w:t>in the UE Policy Association.</w:t>
            </w:r>
          </w:p>
        </w:tc>
        <w:tc>
          <w:tcPr>
            <w:tcW w:w="1311" w:type="dxa"/>
            <w:tcBorders>
              <w:top w:val="single" w:sz="4" w:space="0" w:color="auto"/>
              <w:left w:val="single" w:sz="4" w:space="0" w:color="auto"/>
              <w:bottom w:val="single" w:sz="4" w:space="0" w:color="auto"/>
              <w:right w:val="single" w:sz="4" w:space="0" w:color="auto"/>
            </w:tcBorders>
          </w:tcPr>
          <w:p w14:paraId="1B7FB1B3" w14:textId="77777777" w:rsidR="001E47D9" w:rsidRDefault="001E47D9" w:rsidP="001E47D9">
            <w:pPr>
              <w:pStyle w:val="TAL"/>
              <w:keepNext w:val="0"/>
              <w:keepLines w:val="0"/>
              <w:widowControl w:val="0"/>
            </w:pPr>
          </w:p>
        </w:tc>
      </w:tr>
      <w:tr w:rsidR="001E47D9" w:rsidRPr="003B2883" w14:paraId="08B48DD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1991370" w14:textId="115AF228" w:rsidR="001E47D9" w:rsidRDefault="001E47D9" w:rsidP="001E47D9">
            <w:pPr>
              <w:pStyle w:val="TAL"/>
            </w:pPr>
            <w:r>
              <w:rPr>
                <w:noProof/>
              </w:rPr>
              <w:t>wlServAreaRes</w:t>
            </w:r>
          </w:p>
        </w:tc>
        <w:tc>
          <w:tcPr>
            <w:tcW w:w="1418" w:type="dxa"/>
            <w:tcBorders>
              <w:top w:val="single" w:sz="4" w:space="0" w:color="auto"/>
              <w:left w:val="single" w:sz="4" w:space="0" w:color="auto"/>
              <w:bottom w:val="single" w:sz="4" w:space="0" w:color="auto"/>
              <w:right w:val="single" w:sz="4" w:space="0" w:color="auto"/>
            </w:tcBorders>
          </w:tcPr>
          <w:p w14:paraId="488B899A" w14:textId="690898DC" w:rsidR="001E47D9" w:rsidRDefault="001E47D9" w:rsidP="001E47D9">
            <w:pPr>
              <w:pStyle w:val="TAL"/>
            </w:pPr>
            <w:r>
              <w:rPr>
                <w:noProof/>
              </w:rPr>
              <w:t>WirelineServiceAreaRestriction</w:t>
            </w:r>
          </w:p>
        </w:tc>
        <w:tc>
          <w:tcPr>
            <w:tcW w:w="425" w:type="dxa"/>
            <w:tcBorders>
              <w:top w:val="single" w:sz="4" w:space="0" w:color="auto"/>
              <w:left w:val="single" w:sz="4" w:space="0" w:color="auto"/>
              <w:bottom w:val="single" w:sz="4" w:space="0" w:color="auto"/>
              <w:right w:val="single" w:sz="4" w:space="0" w:color="auto"/>
            </w:tcBorders>
          </w:tcPr>
          <w:p w14:paraId="2C2AB196" w14:textId="09DD0FD5"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7CEB9CC2" w14:textId="00B5250A" w:rsidR="001E47D9" w:rsidRDefault="001E47D9" w:rsidP="001E47D9">
            <w:pPr>
              <w:pStyle w:val="TAL"/>
            </w:pPr>
            <w:r>
              <w:rPr>
                <w:noProof/>
              </w:rPr>
              <w:t>0..1</w:t>
            </w:r>
          </w:p>
        </w:tc>
        <w:tc>
          <w:tcPr>
            <w:tcW w:w="3792" w:type="dxa"/>
            <w:tcBorders>
              <w:top w:val="single" w:sz="4" w:space="0" w:color="auto"/>
              <w:left w:val="single" w:sz="4" w:space="0" w:color="auto"/>
              <w:bottom w:val="single" w:sz="4" w:space="0" w:color="auto"/>
              <w:right w:val="single" w:sz="4" w:space="0" w:color="auto"/>
            </w:tcBorders>
          </w:tcPr>
          <w:p w14:paraId="405AAF20"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71FD24D5" w14:textId="77777777" w:rsidR="001E47D9" w:rsidRDefault="001E47D9" w:rsidP="001E47D9">
            <w:pPr>
              <w:pStyle w:val="TAL"/>
              <w:rPr>
                <w:rFonts w:cs="Arial"/>
                <w:szCs w:val="18"/>
                <w:lang w:eastAsia="zh-CN"/>
              </w:rPr>
            </w:pPr>
          </w:p>
          <w:p w14:paraId="177AEC41" w14:textId="77777777" w:rsidR="001E47D9" w:rsidRDefault="001E47D9" w:rsidP="001E47D9">
            <w:pPr>
              <w:pStyle w:val="TAL"/>
              <w:rPr>
                <w:noProof/>
              </w:rPr>
            </w:pPr>
            <w:r>
              <w:rPr>
                <w:rFonts w:cs="Arial"/>
                <w:szCs w:val="18"/>
                <w:lang w:eastAsia="zh-CN"/>
              </w:rPr>
              <w:t xml:space="preserve">When present, this IE shall indicate the value of the PCF determined </w:t>
            </w:r>
            <w:r>
              <w:rPr>
                <w:noProof/>
              </w:rPr>
              <w:t>Wireline Service Area Restriction.</w:t>
            </w:r>
          </w:p>
          <w:p w14:paraId="75E9B370" w14:textId="77777777" w:rsidR="001E47D9" w:rsidRDefault="001E47D9" w:rsidP="001E47D9">
            <w:pPr>
              <w:pStyle w:val="TAL"/>
              <w:rPr>
                <w:rFonts w:cs="Arial"/>
                <w:szCs w:val="18"/>
              </w:rPr>
            </w:pPr>
          </w:p>
        </w:tc>
        <w:tc>
          <w:tcPr>
            <w:tcW w:w="1311" w:type="dxa"/>
            <w:tcBorders>
              <w:top w:val="single" w:sz="4" w:space="0" w:color="auto"/>
              <w:left w:val="single" w:sz="4" w:space="0" w:color="auto"/>
              <w:bottom w:val="single" w:sz="4" w:space="0" w:color="auto"/>
              <w:right w:val="single" w:sz="4" w:space="0" w:color="auto"/>
            </w:tcBorders>
          </w:tcPr>
          <w:p w14:paraId="2195BE5C" w14:textId="77777777" w:rsidR="001E47D9" w:rsidRDefault="001E47D9" w:rsidP="001E47D9">
            <w:pPr>
              <w:pStyle w:val="TAL"/>
              <w:keepNext w:val="0"/>
              <w:keepLines w:val="0"/>
              <w:widowControl w:val="0"/>
            </w:pPr>
          </w:p>
        </w:tc>
      </w:tr>
      <w:tr w:rsidR="001E47D9" w:rsidRPr="003B2883" w14:paraId="3782280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36FCF90D" w14:textId="61C62A3D" w:rsidR="001E47D9" w:rsidRDefault="001E47D9" w:rsidP="001E47D9">
            <w:pPr>
              <w:pStyle w:val="TAL"/>
            </w:pPr>
            <w:r>
              <w:rPr>
                <w:noProof/>
              </w:rPr>
              <w:t>asTimeDisParam</w:t>
            </w:r>
          </w:p>
        </w:tc>
        <w:tc>
          <w:tcPr>
            <w:tcW w:w="1418" w:type="dxa"/>
            <w:tcBorders>
              <w:top w:val="single" w:sz="4" w:space="0" w:color="auto"/>
              <w:left w:val="single" w:sz="4" w:space="0" w:color="auto"/>
              <w:bottom w:val="single" w:sz="4" w:space="0" w:color="auto"/>
              <w:right w:val="single" w:sz="4" w:space="0" w:color="auto"/>
            </w:tcBorders>
          </w:tcPr>
          <w:p w14:paraId="21EB2F6E" w14:textId="0A4F61F2" w:rsidR="001E47D9" w:rsidRDefault="001E47D9" w:rsidP="001E47D9">
            <w:pPr>
              <w:pStyle w:val="TAL"/>
            </w:pPr>
            <w:r>
              <w:t>AsTimeDistributionParam</w:t>
            </w:r>
          </w:p>
        </w:tc>
        <w:tc>
          <w:tcPr>
            <w:tcW w:w="425" w:type="dxa"/>
            <w:tcBorders>
              <w:top w:val="single" w:sz="4" w:space="0" w:color="auto"/>
              <w:left w:val="single" w:sz="4" w:space="0" w:color="auto"/>
              <w:bottom w:val="single" w:sz="4" w:space="0" w:color="auto"/>
              <w:right w:val="single" w:sz="4" w:space="0" w:color="auto"/>
            </w:tcBorders>
          </w:tcPr>
          <w:p w14:paraId="56876248" w14:textId="226D3717" w:rsidR="001E47D9" w:rsidRDefault="001E47D9" w:rsidP="001E47D9">
            <w:pPr>
              <w:pStyle w:val="TAC"/>
              <w:rPr>
                <w:lang w:eastAsia="zh-CN"/>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22D23D66" w14:textId="52E72D58"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09C36775" w14:textId="77777777" w:rsidR="001E47D9" w:rsidRDefault="001E47D9" w:rsidP="001E47D9">
            <w:pPr>
              <w:pStyle w:val="TAL"/>
              <w:rPr>
                <w:rFonts w:cs="Arial"/>
                <w:szCs w:val="18"/>
                <w:lang w:eastAsia="zh-CN"/>
              </w:rPr>
            </w:pPr>
            <w:r>
              <w:rPr>
                <w:rFonts w:cs="Arial"/>
                <w:szCs w:val="18"/>
                <w:lang w:eastAsia="zh-CN"/>
              </w:rPr>
              <w:t xml:space="preserve">This IE shall be present if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864A8DB" w14:textId="77777777" w:rsidR="001E47D9" w:rsidRDefault="001E47D9" w:rsidP="001E47D9">
            <w:pPr>
              <w:pStyle w:val="TAL"/>
              <w:rPr>
                <w:noProof/>
              </w:rPr>
            </w:pPr>
          </w:p>
          <w:p w14:paraId="768A3257" w14:textId="38AE99A0" w:rsidR="001E47D9" w:rsidRDefault="001E47D9" w:rsidP="001E47D9">
            <w:pPr>
              <w:pStyle w:val="TAL"/>
              <w:rPr>
                <w:rFonts w:cs="Arial"/>
                <w:szCs w:val="18"/>
              </w:rPr>
            </w:pPr>
            <w:r>
              <w:rPr>
                <w:noProof/>
              </w:rPr>
              <w:t>When present, this IE shall contain the 5G acess stratum time distribution parameters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2EBA2DF7" w14:textId="77777777" w:rsidR="001E47D9" w:rsidRDefault="001E47D9" w:rsidP="001E47D9">
            <w:pPr>
              <w:pStyle w:val="TAL"/>
              <w:keepNext w:val="0"/>
              <w:keepLines w:val="0"/>
              <w:widowControl w:val="0"/>
            </w:pPr>
          </w:p>
        </w:tc>
      </w:tr>
      <w:tr w:rsidR="001E47D9" w:rsidRPr="003B2883" w14:paraId="15927E1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71BC2065" w14:textId="47FC993D" w:rsidR="001E47D9" w:rsidRDefault="001E47D9" w:rsidP="001E47D9">
            <w:pPr>
              <w:pStyle w:val="TAL"/>
              <w:rPr>
                <w:noProof/>
              </w:rPr>
            </w:pPr>
            <w:r>
              <w:rPr>
                <w:noProof/>
              </w:rPr>
              <w:lastRenderedPageBreak/>
              <w:t>amPolicyInfoContainer</w:t>
            </w:r>
          </w:p>
        </w:tc>
        <w:tc>
          <w:tcPr>
            <w:tcW w:w="1418" w:type="dxa"/>
            <w:tcBorders>
              <w:top w:val="single" w:sz="4" w:space="0" w:color="auto"/>
              <w:left w:val="single" w:sz="4" w:space="0" w:color="auto"/>
              <w:bottom w:val="single" w:sz="4" w:space="0" w:color="auto"/>
              <w:right w:val="single" w:sz="4" w:space="0" w:color="auto"/>
            </w:tcBorders>
          </w:tcPr>
          <w:p w14:paraId="5933B64E" w14:textId="408F9DB7" w:rsidR="001E47D9" w:rsidRDefault="001E47D9" w:rsidP="001E47D9">
            <w:pPr>
              <w:pStyle w:val="TAL"/>
            </w:pPr>
            <w:r>
              <w:rPr>
                <w:noProof/>
              </w:rPr>
              <w:t>AmPolicyInfoContainer</w:t>
            </w:r>
          </w:p>
        </w:tc>
        <w:tc>
          <w:tcPr>
            <w:tcW w:w="425" w:type="dxa"/>
            <w:tcBorders>
              <w:top w:val="single" w:sz="4" w:space="0" w:color="auto"/>
              <w:left w:val="single" w:sz="4" w:space="0" w:color="auto"/>
              <w:bottom w:val="single" w:sz="4" w:space="0" w:color="auto"/>
              <w:right w:val="single" w:sz="4" w:space="0" w:color="auto"/>
            </w:tcBorders>
          </w:tcPr>
          <w:p w14:paraId="2FE5B2AB" w14:textId="60A2462D" w:rsidR="001E47D9" w:rsidRDefault="001E47D9" w:rsidP="001E47D9">
            <w:pPr>
              <w:pStyle w:val="TAC"/>
              <w:rPr>
                <w:noProof/>
              </w:rPr>
            </w:pPr>
            <w:r>
              <w:rPr>
                <w:noProof/>
              </w:rPr>
              <w:t>C</w:t>
            </w:r>
          </w:p>
        </w:tc>
        <w:tc>
          <w:tcPr>
            <w:tcW w:w="1134" w:type="dxa"/>
            <w:tcBorders>
              <w:top w:val="single" w:sz="4" w:space="0" w:color="auto"/>
              <w:left w:val="single" w:sz="4" w:space="0" w:color="auto"/>
              <w:bottom w:val="single" w:sz="4" w:space="0" w:color="auto"/>
              <w:right w:val="single" w:sz="4" w:space="0" w:color="auto"/>
            </w:tcBorders>
          </w:tcPr>
          <w:p w14:paraId="1A0405EB" w14:textId="4C6B1E3D" w:rsidR="001E47D9" w:rsidRDefault="001E47D9" w:rsidP="001E47D9">
            <w:pPr>
              <w:pStyle w:val="TAL"/>
            </w:pPr>
            <w:r>
              <w:t>0..1</w:t>
            </w:r>
          </w:p>
        </w:tc>
        <w:tc>
          <w:tcPr>
            <w:tcW w:w="3792" w:type="dxa"/>
            <w:tcBorders>
              <w:top w:val="single" w:sz="4" w:space="0" w:color="auto"/>
              <w:left w:val="single" w:sz="4" w:space="0" w:color="auto"/>
              <w:bottom w:val="single" w:sz="4" w:space="0" w:color="auto"/>
              <w:right w:val="single" w:sz="4" w:space="0" w:color="auto"/>
            </w:tcBorders>
          </w:tcPr>
          <w:p w14:paraId="4473E799" w14:textId="77777777" w:rsidR="001E47D9" w:rsidRDefault="001E47D9" w:rsidP="001E47D9">
            <w:pPr>
              <w:pStyle w:val="TAL"/>
              <w:rPr>
                <w:rFonts w:cs="Arial"/>
                <w:szCs w:val="18"/>
                <w:lang w:eastAsia="zh-CN"/>
              </w:rPr>
            </w:pPr>
            <w:r>
              <w:rPr>
                <w:rFonts w:cs="Arial"/>
                <w:szCs w:val="18"/>
                <w:lang w:eastAsia="zh-CN"/>
              </w:rPr>
              <w:t xml:space="preserve">This IE shall be present if any of the information in the container is available and </w:t>
            </w:r>
            <w:r w:rsidRPr="003B2883">
              <w:rPr>
                <w:rFonts w:cs="Arial"/>
                <w:szCs w:val="18"/>
                <w:lang w:eastAsia="zh-CN"/>
              </w:rPr>
              <w:t xml:space="preserve">if it is not case b) specified in </w:t>
            </w:r>
            <w:r>
              <w:rPr>
                <w:rFonts w:cs="Arial"/>
                <w:szCs w:val="18"/>
                <w:lang w:eastAsia="zh-CN"/>
              </w:rPr>
              <w:t>clause</w:t>
            </w:r>
            <w:r w:rsidRPr="003B2883">
              <w:rPr>
                <w:rFonts w:cs="Arial"/>
                <w:szCs w:val="18"/>
                <w:lang w:eastAsia="zh-CN"/>
              </w:rPr>
              <w:t> </w:t>
            </w:r>
            <w:r w:rsidRPr="003B2883">
              <w:t>5.2.2.2.1.1 step 2a</w:t>
            </w:r>
            <w:r w:rsidRPr="003B2883">
              <w:rPr>
                <w:rFonts w:cs="Arial"/>
                <w:szCs w:val="18"/>
                <w:lang w:eastAsia="zh-CN"/>
              </w:rPr>
              <w:t>.</w:t>
            </w:r>
          </w:p>
          <w:p w14:paraId="2D889F77" w14:textId="77777777" w:rsidR="001E47D9" w:rsidRDefault="001E47D9" w:rsidP="001E47D9">
            <w:pPr>
              <w:pStyle w:val="TAL"/>
              <w:rPr>
                <w:noProof/>
              </w:rPr>
            </w:pPr>
          </w:p>
          <w:p w14:paraId="2763B9E7" w14:textId="6D5A6BA0" w:rsidR="001E47D9" w:rsidRDefault="001E47D9" w:rsidP="001E47D9">
            <w:pPr>
              <w:pStyle w:val="TAL"/>
              <w:rPr>
                <w:rFonts w:cs="Arial"/>
                <w:szCs w:val="18"/>
                <w:lang w:eastAsia="zh-CN"/>
              </w:rPr>
            </w:pPr>
            <w:r>
              <w:rPr>
                <w:noProof/>
              </w:rPr>
              <w:t>When present, this IE shall contain the AM Policy information parts received from the PCF for AM Policy.</w:t>
            </w:r>
          </w:p>
        </w:tc>
        <w:tc>
          <w:tcPr>
            <w:tcW w:w="1311" w:type="dxa"/>
            <w:tcBorders>
              <w:top w:val="single" w:sz="4" w:space="0" w:color="auto"/>
              <w:left w:val="single" w:sz="4" w:space="0" w:color="auto"/>
              <w:bottom w:val="single" w:sz="4" w:space="0" w:color="auto"/>
              <w:right w:val="single" w:sz="4" w:space="0" w:color="auto"/>
            </w:tcBorders>
          </w:tcPr>
          <w:p w14:paraId="37DF88DE" w14:textId="77777777" w:rsidR="001E47D9" w:rsidRDefault="001E47D9" w:rsidP="001E47D9">
            <w:pPr>
              <w:pStyle w:val="TAL"/>
              <w:keepNext w:val="0"/>
              <w:keepLines w:val="0"/>
              <w:widowControl w:val="0"/>
            </w:pPr>
          </w:p>
        </w:tc>
      </w:tr>
      <w:tr w:rsidR="001E47D9" w:rsidRPr="003B2883" w14:paraId="31950379"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513F4A9B" w14:textId="05B87778" w:rsidR="001E47D9" w:rsidRDefault="001E47D9" w:rsidP="001E47D9">
            <w:pPr>
              <w:pStyle w:val="TAL"/>
              <w:rPr>
                <w:noProof/>
              </w:rPr>
            </w:pPr>
            <w:r w:rsidRPr="00622DB1">
              <w:rPr>
                <w:lang w:eastAsia="zh-CN"/>
              </w:rPr>
              <w:t>a2xContext</w:t>
            </w:r>
          </w:p>
        </w:tc>
        <w:tc>
          <w:tcPr>
            <w:tcW w:w="1418" w:type="dxa"/>
            <w:tcBorders>
              <w:top w:val="single" w:sz="4" w:space="0" w:color="auto"/>
              <w:left w:val="single" w:sz="4" w:space="0" w:color="auto"/>
              <w:bottom w:val="single" w:sz="4" w:space="0" w:color="auto"/>
              <w:right w:val="single" w:sz="4" w:space="0" w:color="auto"/>
            </w:tcBorders>
          </w:tcPr>
          <w:p w14:paraId="041E0523" w14:textId="10CBE6A0" w:rsidR="001E47D9" w:rsidRDefault="001E47D9" w:rsidP="001E47D9">
            <w:pPr>
              <w:pStyle w:val="TAL"/>
              <w:rPr>
                <w:noProof/>
              </w:rPr>
            </w:pPr>
            <w:r w:rsidRPr="00622DB1">
              <w:rPr>
                <w:lang w:eastAsia="zh-CN"/>
              </w:rPr>
              <w:t>A2xContext</w:t>
            </w:r>
          </w:p>
        </w:tc>
        <w:tc>
          <w:tcPr>
            <w:tcW w:w="425" w:type="dxa"/>
            <w:tcBorders>
              <w:top w:val="single" w:sz="4" w:space="0" w:color="auto"/>
              <w:left w:val="single" w:sz="4" w:space="0" w:color="auto"/>
              <w:bottom w:val="single" w:sz="4" w:space="0" w:color="auto"/>
              <w:right w:val="single" w:sz="4" w:space="0" w:color="auto"/>
            </w:tcBorders>
          </w:tcPr>
          <w:p w14:paraId="0EB7C79D" w14:textId="795B4C28" w:rsidR="001E47D9" w:rsidRDefault="001E47D9" w:rsidP="001E47D9">
            <w:pPr>
              <w:pStyle w:val="TAC"/>
              <w:rPr>
                <w:noProof/>
              </w:rPr>
            </w:pPr>
            <w:r w:rsidRPr="00622DB1">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B7198D8" w14:textId="3E859809" w:rsidR="001E47D9" w:rsidRDefault="001E47D9" w:rsidP="001E47D9">
            <w:pPr>
              <w:pStyle w:val="TAL"/>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262674B4" w14:textId="77777777" w:rsidR="001E47D9" w:rsidRPr="00622DB1" w:rsidRDefault="001E47D9" w:rsidP="001E47D9">
            <w:pPr>
              <w:widowControl w:val="0"/>
              <w:spacing w:after="0"/>
              <w:rPr>
                <w:rFonts w:ascii="Arial" w:hAnsi="Arial"/>
                <w:sz w:val="18"/>
                <w:lang w:eastAsia="zh-CN"/>
              </w:rPr>
            </w:pPr>
            <w:r w:rsidRPr="00622DB1">
              <w:rPr>
                <w:rFonts w:ascii="Arial" w:hAnsi="Arial" w:cs="Arial"/>
                <w:sz w:val="18"/>
                <w:szCs w:val="18"/>
                <w:lang w:eastAsia="zh-CN"/>
              </w:rPr>
              <w:t>This IE shall be present if available (see clause</w:t>
            </w:r>
            <w:r w:rsidRPr="00622DB1">
              <w:rPr>
                <w:rFonts w:ascii="Arial" w:hAnsi="Arial" w:cs="Arial"/>
                <w:sz w:val="18"/>
                <w:szCs w:val="18"/>
                <w:lang w:val="en-US" w:eastAsia="zh-CN"/>
              </w:rPr>
              <w:t> 6.3.5.4 of 3GPP TS 23.256 [56])</w:t>
            </w:r>
            <w:r w:rsidRPr="00622DB1">
              <w:rPr>
                <w:rFonts w:ascii="Arial" w:hAnsi="Arial" w:cs="Arial"/>
                <w:sz w:val="18"/>
                <w:szCs w:val="18"/>
                <w:lang w:eastAsia="zh-CN"/>
              </w:rPr>
              <w:t>.</w:t>
            </w:r>
          </w:p>
          <w:p w14:paraId="100162E6" w14:textId="2C57D24B" w:rsidR="001E47D9" w:rsidRDefault="001E47D9" w:rsidP="001E47D9">
            <w:pPr>
              <w:pStyle w:val="TAL"/>
              <w:rPr>
                <w:rFonts w:cs="Arial"/>
                <w:szCs w:val="18"/>
                <w:lang w:eastAsia="zh-CN"/>
              </w:rPr>
            </w:pPr>
            <w:r w:rsidRPr="00622DB1">
              <w:rPr>
                <w:lang w:eastAsia="zh-CN"/>
              </w:rPr>
              <w:t>When present, this IE shall indicate the parameters related to the A2X services.</w:t>
            </w:r>
          </w:p>
        </w:tc>
        <w:tc>
          <w:tcPr>
            <w:tcW w:w="1311" w:type="dxa"/>
            <w:tcBorders>
              <w:top w:val="single" w:sz="4" w:space="0" w:color="auto"/>
              <w:left w:val="single" w:sz="4" w:space="0" w:color="auto"/>
              <w:bottom w:val="single" w:sz="4" w:space="0" w:color="auto"/>
              <w:right w:val="single" w:sz="4" w:space="0" w:color="auto"/>
            </w:tcBorders>
          </w:tcPr>
          <w:p w14:paraId="203BCF86" w14:textId="402B43DD" w:rsidR="001E47D9" w:rsidRDefault="001E47D9" w:rsidP="001E47D9">
            <w:pPr>
              <w:pStyle w:val="TAL"/>
              <w:keepNext w:val="0"/>
              <w:keepLines w:val="0"/>
              <w:widowControl w:val="0"/>
            </w:pPr>
            <w:r w:rsidRPr="00622DB1">
              <w:rPr>
                <w:lang w:eastAsia="zh-CN"/>
              </w:rPr>
              <w:t>A2X</w:t>
            </w:r>
          </w:p>
        </w:tc>
      </w:tr>
      <w:tr w:rsidR="001E47D9" w:rsidRPr="003B2883" w14:paraId="211AC7A2"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1531D487" w14:textId="7DA61858" w:rsidR="001E47D9" w:rsidRPr="00622DB1" w:rsidRDefault="001E47D9" w:rsidP="001E47D9">
            <w:pPr>
              <w:pStyle w:val="TAL"/>
              <w:rPr>
                <w:lang w:eastAsia="zh-CN"/>
              </w:rPr>
            </w:pPr>
            <w:r>
              <w:rPr>
                <w:lang w:eastAsia="zh-CN"/>
              </w:rPr>
              <w:t>lcsUpContext</w:t>
            </w:r>
          </w:p>
        </w:tc>
        <w:tc>
          <w:tcPr>
            <w:tcW w:w="1418" w:type="dxa"/>
            <w:tcBorders>
              <w:top w:val="single" w:sz="4" w:space="0" w:color="auto"/>
              <w:left w:val="single" w:sz="4" w:space="0" w:color="auto"/>
              <w:bottom w:val="single" w:sz="4" w:space="0" w:color="auto"/>
              <w:right w:val="single" w:sz="4" w:space="0" w:color="auto"/>
            </w:tcBorders>
          </w:tcPr>
          <w:p w14:paraId="33B309F9" w14:textId="6800DE6E" w:rsidR="001E47D9" w:rsidRPr="00622DB1" w:rsidRDefault="001E47D9" w:rsidP="001E47D9">
            <w:pPr>
              <w:pStyle w:val="TAL"/>
              <w:rPr>
                <w:lang w:eastAsia="zh-CN"/>
              </w:rPr>
            </w:pPr>
            <w:r>
              <w:rPr>
                <w:lang w:eastAsia="zh-CN"/>
              </w:rPr>
              <w:t>LcsUpContext</w:t>
            </w:r>
          </w:p>
        </w:tc>
        <w:tc>
          <w:tcPr>
            <w:tcW w:w="425" w:type="dxa"/>
            <w:tcBorders>
              <w:top w:val="single" w:sz="4" w:space="0" w:color="auto"/>
              <w:left w:val="single" w:sz="4" w:space="0" w:color="auto"/>
              <w:bottom w:val="single" w:sz="4" w:space="0" w:color="auto"/>
              <w:right w:val="single" w:sz="4" w:space="0" w:color="auto"/>
            </w:tcBorders>
          </w:tcPr>
          <w:p w14:paraId="76926182" w14:textId="0462028C" w:rsidR="001E47D9" w:rsidRPr="00622DB1"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8B3A013" w14:textId="3F086D81" w:rsidR="001E47D9" w:rsidRPr="00622DB1" w:rsidRDefault="001E47D9" w:rsidP="001E47D9">
            <w:pPr>
              <w:pStyle w:val="TAL"/>
              <w:rPr>
                <w:lang w:eastAsia="zh-CN"/>
              </w:rPr>
            </w:pPr>
            <w:r>
              <w:rPr>
                <w:lang w:eastAsia="zh-CN"/>
              </w:rPr>
              <w:t>0..1</w:t>
            </w:r>
          </w:p>
        </w:tc>
        <w:tc>
          <w:tcPr>
            <w:tcW w:w="3792" w:type="dxa"/>
            <w:tcBorders>
              <w:top w:val="single" w:sz="4" w:space="0" w:color="auto"/>
              <w:left w:val="single" w:sz="4" w:space="0" w:color="auto"/>
              <w:bottom w:val="single" w:sz="4" w:space="0" w:color="auto"/>
              <w:right w:val="single" w:sz="4" w:space="0" w:color="auto"/>
            </w:tcBorders>
          </w:tcPr>
          <w:p w14:paraId="415DD3FE" w14:textId="77777777" w:rsidR="001E47D9" w:rsidRDefault="001E47D9" w:rsidP="001E47D9">
            <w:pPr>
              <w:pStyle w:val="TAL"/>
              <w:rPr>
                <w:lang w:eastAsia="zh-CN"/>
              </w:rPr>
            </w:pPr>
            <w:r>
              <w:rPr>
                <w:lang w:eastAsia="zh-CN"/>
              </w:rPr>
              <w:t>This IE shall be present if available (see clause</w:t>
            </w:r>
            <w:r>
              <w:rPr>
                <w:lang w:val="en-US" w:eastAsia="zh-CN"/>
              </w:rPr>
              <w:t> </w:t>
            </w:r>
            <w:r>
              <w:t>4.3.7</w:t>
            </w:r>
            <w:r>
              <w:rPr>
                <w:lang w:val="en-US" w:eastAsia="zh-CN"/>
              </w:rPr>
              <w:t xml:space="preserve"> of 3GPP TS 23.273 [42])</w:t>
            </w:r>
            <w:r>
              <w:rPr>
                <w:lang w:eastAsia="zh-CN"/>
              </w:rPr>
              <w:t>.</w:t>
            </w:r>
          </w:p>
          <w:p w14:paraId="4E10EFD0" w14:textId="479A80DA" w:rsidR="001E47D9" w:rsidRPr="00622DB1" w:rsidRDefault="001E47D9" w:rsidP="001E47D9">
            <w:pPr>
              <w:pStyle w:val="TAL"/>
              <w:rPr>
                <w:lang w:eastAsia="zh-CN"/>
              </w:rPr>
            </w:pPr>
            <w:r>
              <w:rPr>
                <w:lang w:eastAsia="zh-CN"/>
              </w:rPr>
              <w:t>When present, this IE shall indicate the parameters related to the LCS UP services.</w:t>
            </w:r>
          </w:p>
        </w:tc>
        <w:tc>
          <w:tcPr>
            <w:tcW w:w="1311" w:type="dxa"/>
            <w:tcBorders>
              <w:top w:val="single" w:sz="4" w:space="0" w:color="auto"/>
              <w:left w:val="single" w:sz="4" w:space="0" w:color="auto"/>
              <w:bottom w:val="single" w:sz="4" w:space="0" w:color="auto"/>
              <w:right w:val="single" w:sz="4" w:space="0" w:color="auto"/>
            </w:tcBorders>
          </w:tcPr>
          <w:p w14:paraId="7ACCE283" w14:textId="77777777" w:rsidR="001E47D9" w:rsidRPr="00622DB1" w:rsidRDefault="001E47D9" w:rsidP="001E47D9">
            <w:pPr>
              <w:pStyle w:val="TAL"/>
              <w:keepNext w:val="0"/>
              <w:keepLines w:val="0"/>
              <w:widowControl w:val="0"/>
              <w:rPr>
                <w:lang w:eastAsia="zh-CN"/>
              </w:rPr>
            </w:pPr>
          </w:p>
        </w:tc>
      </w:tr>
      <w:tr w:rsidR="001E47D9" w:rsidRPr="003B2883" w14:paraId="114F16E7" w14:textId="77777777" w:rsidTr="00D67CF5">
        <w:trPr>
          <w:jc w:val="center"/>
        </w:trPr>
        <w:tc>
          <w:tcPr>
            <w:tcW w:w="1911" w:type="dxa"/>
            <w:tcBorders>
              <w:top w:val="single" w:sz="4" w:space="0" w:color="auto"/>
              <w:left w:val="single" w:sz="4" w:space="0" w:color="auto"/>
              <w:bottom w:val="single" w:sz="4" w:space="0" w:color="auto"/>
              <w:right w:val="single" w:sz="4" w:space="0" w:color="auto"/>
            </w:tcBorders>
          </w:tcPr>
          <w:p w14:paraId="6E118B7D" w14:textId="24137B8F" w:rsidR="001E47D9" w:rsidRDefault="001E47D9" w:rsidP="001E47D9">
            <w:pPr>
              <w:pStyle w:val="TAL"/>
              <w:rPr>
                <w:lang w:eastAsia="zh-CN"/>
              </w:rPr>
            </w:pPr>
            <w:r>
              <w:t>reconnectInd</w:t>
            </w:r>
          </w:p>
        </w:tc>
        <w:tc>
          <w:tcPr>
            <w:tcW w:w="1418" w:type="dxa"/>
            <w:tcBorders>
              <w:top w:val="single" w:sz="4" w:space="0" w:color="auto"/>
              <w:left w:val="single" w:sz="4" w:space="0" w:color="auto"/>
              <w:bottom w:val="single" w:sz="4" w:space="0" w:color="auto"/>
              <w:right w:val="single" w:sz="4" w:space="0" w:color="auto"/>
            </w:tcBorders>
          </w:tcPr>
          <w:p w14:paraId="32211E71" w14:textId="1A77E362" w:rsidR="001E47D9" w:rsidRDefault="001E47D9" w:rsidP="001E47D9">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B999B69" w14:textId="045AF68E" w:rsidR="001E47D9" w:rsidRDefault="001E47D9" w:rsidP="001E47D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EEBD421" w14:textId="30B151CB" w:rsidR="001E47D9" w:rsidRDefault="001E47D9" w:rsidP="001E47D9">
            <w:pPr>
              <w:pStyle w:val="TAL"/>
              <w:rPr>
                <w:lang w:eastAsia="zh-CN"/>
              </w:rPr>
            </w:pPr>
            <w:r w:rsidRPr="00622DB1">
              <w:rPr>
                <w:rFonts w:hint="eastAsia"/>
                <w:lang w:eastAsia="zh-CN"/>
              </w:rPr>
              <w:t>0</w:t>
            </w:r>
            <w:r w:rsidRPr="00622DB1">
              <w:rPr>
                <w:lang w:eastAsia="zh-CN"/>
              </w:rPr>
              <w:t>..1</w:t>
            </w:r>
          </w:p>
        </w:tc>
        <w:tc>
          <w:tcPr>
            <w:tcW w:w="3792" w:type="dxa"/>
            <w:tcBorders>
              <w:top w:val="single" w:sz="4" w:space="0" w:color="auto"/>
              <w:left w:val="single" w:sz="4" w:space="0" w:color="auto"/>
              <w:bottom w:val="single" w:sz="4" w:space="0" w:color="auto"/>
              <w:right w:val="single" w:sz="4" w:space="0" w:color="auto"/>
            </w:tcBorders>
          </w:tcPr>
          <w:p w14:paraId="068CF6F0" w14:textId="02E13AB7" w:rsidR="001E47D9" w:rsidRDefault="001E47D9" w:rsidP="001E47D9">
            <w:pPr>
              <w:pStyle w:val="TAL"/>
              <w:rPr>
                <w:lang w:eastAsia="zh-CN"/>
              </w:rPr>
            </w:pPr>
            <w:r>
              <w:rPr>
                <w:lang w:eastAsia="zh-CN"/>
              </w:rPr>
              <w:t xml:space="preserve">Indicates whether the UE is to reconnect to the network in the case the UE determines that it does not have the latest available clock quality information as described in </w:t>
            </w:r>
            <w:r w:rsidR="002F66A0">
              <w:rPr>
                <w:lang w:eastAsia="zh-CN"/>
              </w:rPr>
              <w:t>clause 5</w:t>
            </w:r>
            <w:r>
              <w:rPr>
                <w:lang w:eastAsia="zh-CN"/>
              </w:rPr>
              <w:t xml:space="preserve">.27.1.12 in 3GPP </w:t>
            </w:r>
            <w:r w:rsidR="002F66A0">
              <w:rPr>
                <w:lang w:eastAsia="zh-CN"/>
              </w:rPr>
              <w:t>TS 2</w:t>
            </w:r>
            <w:r>
              <w:rPr>
                <w:lang w:eastAsia="zh-CN"/>
              </w:rPr>
              <w:t>3.501</w:t>
            </w:r>
            <w:r w:rsidR="002F66A0">
              <w:rPr>
                <w:lang w:eastAsia="zh-CN"/>
              </w:rPr>
              <w:t> [</w:t>
            </w:r>
            <w:r>
              <w:rPr>
                <w:lang w:eastAsia="zh-CN"/>
              </w:rPr>
              <w:t>2].</w:t>
            </w:r>
          </w:p>
          <w:p w14:paraId="68EA067D" w14:textId="77777777" w:rsidR="001E47D9" w:rsidRDefault="001E47D9" w:rsidP="001E47D9">
            <w:pPr>
              <w:pStyle w:val="TAL"/>
              <w:rPr>
                <w:lang w:eastAsia="zh-CN"/>
              </w:rPr>
            </w:pPr>
          </w:p>
          <w:p w14:paraId="7507D72D" w14:textId="77777777" w:rsidR="001E47D9" w:rsidRDefault="001E47D9" w:rsidP="001E47D9">
            <w:pPr>
              <w:pStyle w:val="TAL"/>
              <w:rPr>
                <w:lang w:eastAsia="zh-CN"/>
              </w:rPr>
            </w:pPr>
            <w:r>
              <w:rPr>
                <w:lang w:eastAsia="zh-CN"/>
              </w:rPr>
              <w:t>When present, this IE shall be set as follows:</w:t>
            </w:r>
          </w:p>
          <w:p w14:paraId="48D6DD85" w14:textId="77777777" w:rsidR="001E47D9" w:rsidRDefault="001E47D9" w:rsidP="001E47D9">
            <w:pPr>
              <w:pStyle w:val="TAL"/>
              <w:ind w:left="284"/>
              <w:rPr>
                <w:lang w:eastAsia="zh-CN"/>
              </w:rPr>
            </w:pPr>
            <w:r>
              <w:rPr>
                <w:lang w:eastAsia="zh-CN"/>
              </w:rPr>
              <w:t>-</w:t>
            </w:r>
            <w:r>
              <w:rPr>
                <w:lang w:eastAsia="zh-CN"/>
              </w:rPr>
              <w:tab/>
              <w:t>true: the UE reconnects to the network in the case the UE determines that the reference report ID has changed;</w:t>
            </w:r>
          </w:p>
          <w:p w14:paraId="0835A652" w14:textId="75FD210A" w:rsidR="001E47D9" w:rsidRDefault="001E47D9" w:rsidP="001E47D9">
            <w:pPr>
              <w:pStyle w:val="TAL"/>
              <w:ind w:left="284"/>
              <w:rPr>
                <w:lang w:eastAsia="zh-CN"/>
              </w:rPr>
            </w:pPr>
            <w:r>
              <w:rPr>
                <w:lang w:eastAsia="zh-CN"/>
              </w:rPr>
              <w:t>-</w:t>
            </w:r>
            <w:r>
              <w:rPr>
                <w:lang w:eastAsia="zh-CN"/>
              </w:rPr>
              <w:tab/>
              <w:t>false (default): the UE does not have an indication from CN to reconnect to the network in the case that the reference report ID has changed.</w:t>
            </w:r>
          </w:p>
        </w:tc>
        <w:tc>
          <w:tcPr>
            <w:tcW w:w="1311" w:type="dxa"/>
            <w:tcBorders>
              <w:top w:val="single" w:sz="4" w:space="0" w:color="auto"/>
              <w:left w:val="single" w:sz="4" w:space="0" w:color="auto"/>
              <w:bottom w:val="single" w:sz="4" w:space="0" w:color="auto"/>
              <w:right w:val="single" w:sz="4" w:space="0" w:color="auto"/>
            </w:tcBorders>
          </w:tcPr>
          <w:p w14:paraId="0D3A5156" w14:textId="77777777" w:rsidR="001E47D9" w:rsidRPr="00622DB1" w:rsidRDefault="001E47D9" w:rsidP="001E47D9">
            <w:pPr>
              <w:pStyle w:val="TAL"/>
              <w:keepNext w:val="0"/>
              <w:keepLines w:val="0"/>
              <w:widowControl w:val="0"/>
              <w:rPr>
                <w:lang w:eastAsia="zh-CN"/>
              </w:rPr>
            </w:pPr>
          </w:p>
        </w:tc>
      </w:tr>
      <w:tr w:rsidR="001E47D9" w:rsidRPr="003B2883" w14:paraId="35E55D96" w14:textId="77777777" w:rsidTr="00D67CF5">
        <w:trPr>
          <w:jc w:val="center"/>
        </w:trPr>
        <w:tc>
          <w:tcPr>
            <w:tcW w:w="9991" w:type="dxa"/>
            <w:gridSpan w:val="6"/>
            <w:tcBorders>
              <w:top w:val="single" w:sz="4" w:space="0" w:color="auto"/>
              <w:left w:val="single" w:sz="4" w:space="0" w:color="auto"/>
              <w:bottom w:val="single" w:sz="4" w:space="0" w:color="auto"/>
              <w:right w:val="single" w:sz="4" w:space="0" w:color="auto"/>
            </w:tcBorders>
          </w:tcPr>
          <w:p w14:paraId="05DB0307" w14:textId="77777777" w:rsidR="001E47D9" w:rsidRDefault="001E47D9" w:rsidP="001E47D9">
            <w:pPr>
              <w:pStyle w:val="TAN"/>
            </w:pPr>
            <w:r>
              <w:t>NOTE 1:</w:t>
            </w:r>
            <w:r>
              <w:tab/>
              <w:t>If the restrictedPrimaryRatList and restrictedSecondaryRatList attributes are supported by the sender, the sender shall include the list of RAT Types that are restricted, if any, in the restrictedRatList attribute, shall include the list of RAT Types that are restricted for use as primary RAT, if any, in the restrictedPrimaryRatList attribute and shall include the list of RAT Types that are restricted for use as secondary RAT, if any, in the restrictedSsecondaryRatList attribute. If the restrictedPrimaryRatList and restrictedSecondaryRatList attributes are supported by the receiver, the receiver shall use the data in the restrictedPrimaryRatList attribute, if received, as the list of RAT Types that are restricted for use as primary RAT for the UE, and shall use the data in the restrictedSecondaryRatList attribute, if received, as the list of RAT Types that are restricted for use as secondary RAT for the UE, otherwise the receiver shall use the data in the restrictedRatList attribute, if received, as the list of RAT Types that are restricted for the UE.</w:t>
            </w:r>
          </w:p>
          <w:p w14:paraId="3E0FDBF7" w14:textId="77777777" w:rsidR="001E47D9" w:rsidRDefault="001E47D9" w:rsidP="001E47D9">
            <w:pPr>
              <w:pStyle w:val="TAN"/>
            </w:pPr>
            <w:r>
              <w:t>NOTE 2:</w:t>
            </w:r>
            <w:r>
              <w:tab/>
              <w:t>A particular PDU session not supported by the target AMF shall not be transferred, e.g. MA-PDU session context shall not be transferred if target AMF does not support ATSSS.</w:t>
            </w:r>
          </w:p>
          <w:p w14:paraId="650A4BDF" w14:textId="39F548A5" w:rsidR="001E47D9" w:rsidRDefault="001E47D9" w:rsidP="001E47D9">
            <w:pPr>
              <w:pStyle w:val="TAN"/>
              <w:rPr>
                <w:lang w:eastAsia="zh-CN"/>
              </w:rPr>
            </w:pPr>
            <w:r>
              <w:rPr>
                <w:rFonts w:hint="eastAsia"/>
                <w:lang w:eastAsia="zh-CN"/>
              </w:rPr>
              <w:t xml:space="preserve">NOTE </w:t>
            </w:r>
            <w:r>
              <w:rPr>
                <w:lang w:eastAsia="zh-CN"/>
              </w:rPr>
              <w:t>3</w:t>
            </w:r>
            <w:r>
              <w:rPr>
                <w:rFonts w:hint="eastAsia"/>
                <w:lang w:eastAsia="zh-CN"/>
              </w:rPr>
              <w:t>:</w:t>
            </w:r>
            <w:r>
              <w:tab/>
              <w:t>After</w:t>
            </w:r>
            <w:r>
              <w:rPr>
                <w:rFonts w:hint="eastAsia"/>
                <w:lang w:eastAsia="zh-CN"/>
              </w:rPr>
              <w:t xml:space="preserve"> </w:t>
            </w:r>
            <w:r w:rsidRPr="00B3056F">
              <w:rPr>
                <w:lang w:eastAsia="zh-CN"/>
              </w:rPr>
              <w:t>ecRestrictionData</w:t>
            </w:r>
            <w:r>
              <w:rPr>
                <w:lang w:eastAsia="zh-CN"/>
              </w:rPr>
              <w:t>Wb</w:t>
            </w:r>
            <w:r>
              <w:rPr>
                <w:rFonts w:hint="eastAsia"/>
                <w:lang w:eastAsia="zh-CN"/>
              </w:rPr>
              <w:t xml:space="preserve"> and/or </w:t>
            </w:r>
            <w:r w:rsidRPr="00B3056F">
              <w:rPr>
                <w:lang w:eastAsia="zh-CN"/>
              </w:rPr>
              <w:t>ecRestrictionData</w:t>
            </w:r>
            <w:r>
              <w:rPr>
                <w:rFonts w:hint="eastAsia"/>
                <w:lang w:eastAsia="zh-CN"/>
              </w:rPr>
              <w:t>N</w:t>
            </w:r>
            <w:r>
              <w:rPr>
                <w:lang w:eastAsia="zh-CN"/>
              </w:rPr>
              <w:t>b</w:t>
            </w:r>
            <w:r>
              <w:t xml:space="preserve"> attributes</w:t>
            </w:r>
            <w:r>
              <w:rPr>
                <w:rFonts w:hint="eastAsia"/>
                <w:lang w:eastAsia="zh-CN"/>
              </w:rPr>
              <w:t xml:space="preserve"> are sent from source AMF to target AMF to build the UeContext in the target AMF, </w:t>
            </w:r>
            <w:r w:rsidRPr="00A36F08">
              <w:rPr>
                <w:lang w:eastAsia="zh-CN"/>
              </w:rPr>
              <w:t xml:space="preserve">the </w:t>
            </w:r>
            <w:r>
              <w:rPr>
                <w:lang w:eastAsia="zh-CN"/>
              </w:rPr>
              <w:t>target</w:t>
            </w:r>
            <w:r w:rsidRPr="00A36F08">
              <w:rPr>
                <w:lang w:eastAsia="zh-CN"/>
              </w:rPr>
              <w:t xml:space="preserve"> AMF shall re</w:t>
            </w:r>
            <w:r>
              <w:rPr>
                <w:rFonts w:hint="eastAsia"/>
                <w:lang w:eastAsia="zh-CN"/>
              </w:rPr>
              <w:t>-</w:t>
            </w:r>
            <w:r w:rsidRPr="00A36F08">
              <w:rPr>
                <w:lang w:eastAsia="zh-CN"/>
              </w:rPr>
              <w:t xml:space="preserve">determine the EC restriction </w:t>
            </w:r>
            <w:r>
              <w:rPr>
                <w:lang w:eastAsia="zh-CN"/>
              </w:rPr>
              <w:t>information</w:t>
            </w:r>
            <w:r w:rsidRPr="00A36F08">
              <w:rPr>
                <w:lang w:eastAsia="zh-CN"/>
              </w:rPr>
              <w:t xml:space="preserve"> based on the received subscription data from UDM and UE 5GMM capability</w:t>
            </w:r>
            <w:r>
              <w:rPr>
                <w:lang w:eastAsia="zh-CN"/>
              </w:rPr>
              <w:t xml:space="preserve"> because </w:t>
            </w:r>
            <w:r w:rsidRPr="00A36F08">
              <w:rPr>
                <w:lang w:eastAsia="zh-CN"/>
              </w:rPr>
              <w:t xml:space="preserve">EC restriction </w:t>
            </w:r>
            <w:r>
              <w:rPr>
                <w:lang w:eastAsia="zh-CN"/>
              </w:rPr>
              <w:t>information may change</w:t>
            </w:r>
            <w:r w:rsidRPr="002E1ECF">
              <w:t xml:space="preserve"> (e.g. </w:t>
            </w:r>
            <w:r>
              <w:t xml:space="preserve">due to that </w:t>
            </w:r>
            <w:r w:rsidRPr="002E1ECF">
              <w:t>subscription data</w:t>
            </w:r>
            <w:r>
              <w:rPr>
                <w:rFonts w:hint="eastAsia"/>
              </w:rPr>
              <w:t xml:space="preserve"> in UDM</w:t>
            </w:r>
            <w:r w:rsidRPr="002E1ECF">
              <w:t xml:space="preserve"> is changed but not notified </w:t>
            </w:r>
            <w:r>
              <w:rPr>
                <w:rFonts w:hint="eastAsia"/>
              </w:rPr>
              <w:t>the</w:t>
            </w:r>
            <w:r w:rsidRPr="002E1ECF">
              <w:t xml:space="preserve"> old AMF yet)</w:t>
            </w:r>
            <w:r>
              <w:t xml:space="preserve"> and then compare the </w:t>
            </w:r>
            <w:r w:rsidRPr="00A36F08">
              <w:rPr>
                <w:lang w:eastAsia="zh-CN"/>
              </w:rPr>
              <w:t>re</w:t>
            </w:r>
            <w:r>
              <w:rPr>
                <w:rFonts w:hint="eastAsia"/>
                <w:lang w:eastAsia="zh-CN"/>
              </w:rPr>
              <w:t>-</w:t>
            </w:r>
            <w:r w:rsidRPr="00A36F08">
              <w:rPr>
                <w:lang w:eastAsia="zh-CN"/>
              </w:rPr>
              <w:t>determine</w:t>
            </w:r>
            <w:r>
              <w:rPr>
                <w:lang w:eastAsia="zh-CN"/>
              </w:rPr>
              <w:t xml:space="preserve">d </w:t>
            </w:r>
            <w:r w:rsidRPr="00A36F08">
              <w:rPr>
                <w:lang w:eastAsia="zh-CN"/>
              </w:rPr>
              <w:t xml:space="preserve">EC restriction </w:t>
            </w:r>
            <w:r>
              <w:rPr>
                <w:lang w:eastAsia="zh-CN"/>
              </w:rPr>
              <w:t>information with the one received in the UeContext.</w:t>
            </w:r>
            <w:r>
              <w:t xml:space="preserve"> I</w:t>
            </w:r>
            <w:r w:rsidRPr="00A36F08">
              <w:t xml:space="preserve">f the </w:t>
            </w:r>
            <w:r>
              <w:t xml:space="preserve">target AMF finds </w:t>
            </w:r>
            <w:r w:rsidRPr="00A36F08">
              <w:t xml:space="preserve">EC restriction information </w:t>
            </w:r>
            <w:r>
              <w:t xml:space="preserve">has changed after comparing, the target AMF shall proceed </w:t>
            </w:r>
            <w:r w:rsidRPr="00045A1A">
              <w:rPr>
                <w:lang w:eastAsia="zh-CN"/>
              </w:rPr>
              <w:t>as described in clause</w:t>
            </w:r>
            <w:r>
              <w:rPr>
                <w:lang w:eastAsia="zh-CN"/>
              </w:rPr>
              <w:t> </w:t>
            </w:r>
            <w:r>
              <w:rPr>
                <w:rFonts w:hint="eastAsia"/>
                <w:lang w:eastAsia="zh-CN"/>
              </w:rPr>
              <w:t>5.31.12</w:t>
            </w:r>
            <w:r w:rsidRPr="00045A1A">
              <w:rPr>
                <w:lang w:eastAsia="zh-CN"/>
              </w:rPr>
              <w:t>, 3GPP</w:t>
            </w:r>
            <w:r>
              <w:rPr>
                <w:lang w:eastAsia="zh-CN"/>
              </w:rPr>
              <w:t> </w:t>
            </w:r>
            <w:r w:rsidRPr="00045A1A">
              <w:rPr>
                <w:lang w:eastAsia="zh-CN"/>
              </w:rPr>
              <w:t>TS</w:t>
            </w:r>
            <w:r>
              <w:rPr>
                <w:lang w:eastAsia="zh-CN"/>
              </w:rPr>
              <w:t> </w:t>
            </w:r>
            <w:r w:rsidRPr="00045A1A">
              <w:rPr>
                <w:lang w:eastAsia="zh-CN"/>
              </w:rPr>
              <w:t>23.501</w:t>
            </w:r>
            <w:r>
              <w:rPr>
                <w:lang w:eastAsia="zh-CN"/>
              </w:rPr>
              <w:t> </w:t>
            </w:r>
            <w:r w:rsidRPr="00045A1A">
              <w:rPr>
                <w:lang w:eastAsia="zh-CN"/>
              </w:rPr>
              <w:t>[2].</w:t>
            </w:r>
          </w:p>
          <w:p w14:paraId="46C5218D" w14:textId="77777777" w:rsidR="001E47D9" w:rsidRDefault="001E47D9" w:rsidP="001E47D9">
            <w:pPr>
              <w:pStyle w:val="TAN"/>
              <w:rPr>
                <w:lang w:eastAsia="zh-CN"/>
              </w:rPr>
            </w:pPr>
            <w:r>
              <w:rPr>
                <w:lang w:eastAsia="zh-CN"/>
              </w:rPr>
              <w:t>NOTE 4:</w:t>
            </w:r>
            <w:r>
              <w:rPr>
                <w:lang w:eastAsia="zh-CN"/>
              </w:rPr>
              <w:tab/>
            </w:r>
            <w:r w:rsidRPr="00C61889">
              <w:t>If present, this attribute shall be used together with routingIndicator.</w:t>
            </w:r>
            <w:r>
              <w:rPr>
                <w:rFonts w:hint="eastAsia"/>
                <w:lang w:eastAsia="zh-CN"/>
              </w:rPr>
              <w:t xml:space="preserve"> </w:t>
            </w:r>
            <w:r w:rsidRPr="00D4126D">
              <w:rPr>
                <w:lang w:eastAsia="zh-CN"/>
              </w:rPr>
              <w:t>This attribute is only used by the HPLMN in roaming scenarios.</w:t>
            </w:r>
          </w:p>
          <w:p w14:paraId="25C9F57C" w14:textId="79C8DEFA" w:rsidR="001E47D9" w:rsidRDefault="001E47D9" w:rsidP="001E47D9">
            <w:pPr>
              <w:pStyle w:val="TAN"/>
              <w:rPr>
                <w:lang w:eastAsia="ko-KR"/>
              </w:rPr>
            </w:pPr>
            <w:r>
              <w:rPr>
                <w:noProof/>
              </w:rPr>
              <w:t>NOTE 5:</w:t>
            </w:r>
            <w:r>
              <w:rPr>
                <w:noProof/>
              </w:rPr>
              <w:tab/>
              <w:t xml:space="preserve">If the information as indicated in both IEs were received from the PCF for the UE or from the old AMF in UE Context, the AMF shall identify whether a non-roaming or local breakout PDU session is applicable for SM Policy Association events, i.e, whethe the slice and DNN combination of the PDU session is listed in the </w:t>
            </w:r>
            <w:r>
              <w:t>smPolicyNotifyPduList IE or not</w:t>
            </w:r>
            <w:r>
              <w:rPr>
                <w:noProof/>
              </w:rPr>
              <w:t xml:space="preserve">. If the PDU session is applicable for notification of SM Policy Association events , the AMF shall provide the callback information for the PCF of the UE contained in the </w:t>
            </w:r>
            <w:r>
              <w:rPr>
                <w:noProof/>
                <w:lang w:eastAsia="zh-CN"/>
              </w:rPr>
              <w:t>pcfUeCallbackInfo</w:t>
            </w:r>
            <w:r>
              <w:rPr>
                <w:noProof/>
              </w:rPr>
              <w:t xml:space="preserve"> IE to the SMF of a new PDU session via Create SM Context service operation, or to the SMF for an ongoing PDU session via Update SM Context service operation, together with the indication for notification of SM Policy Association events. See clause </w:t>
            </w:r>
            <w:r>
              <w:rPr>
                <w:lang w:eastAsia="ko-KR"/>
              </w:rPr>
              <w:t>4.3.2.2.1 and clause 4.3.3.2 of 3GPP TS 23.502 [3].</w:t>
            </w:r>
          </w:p>
          <w:p w14:paraId="2A1F1C93" w14:textId="16CBDE7D" w:rsidR="001E47D9" w:rsidRDefault="001E47D9" w:rsidP="001E47D9">
            <w:pPr>
              <w:pStyle w:val="TAN"/>
              <w:rPr>
                <w:noProof/>
              </w:rPr>
            </w:pPr>
            <w:r>
              <w:rPr>
                <w:lang w:eastAsia="zh-CN"/>
              </w:rPr>
              <w:t>NOTE 6:</w:t>
            </w:r>
            <w:r>
              <w:rPr>
                <w:lang w:eastAsia="zh-CN"/>
              </w:rPr>
              <w:tab/>
              <w:t xml:space="preserve">This IE is deprecated. An AMF </w:t>
            </w:r>
            <w:r w:rsidRPr="00A323DA">
              <w:rPr>
                <w:lang w:eastAsia="zh-CN"/>
              </w:rPr>
              <w:t xml:space="preserve">complying with </w:t>
            </w:r>
            <w:r>
              <w:rPr>
                <w:lang w:eastAsia="zh-CN"/>
              </w:rPr>
              <w:t xml:space="preserve">this version of specification shall use the </w:t>
            </w:r>
            <w:r>
              <w:rPr>
                <w:lang w:val="en-US" w:eastAsia="zh-CN"/>
              </w:rPr>
              <w:t>pcfAmp</w:t>
            </w:r>
            <w:r>
              <w:t>BindingInfo</w:t>
            </w:r>
            <w:r>
              <w:rPr>
                <w:lang w:eastAsia="zh-CN"/>
              </w:rPr>
              <w:t xml:space="preserve"> IE to carry the Binding indication of the AM Policy Association resource</w:t>
            </w:r>
            <w:r>
              <w:t xml:space="preserve"> </w:t>
            </w:r>
            <w:r w:rsidRPr="001E4F81">
              <w:rPr>
                <w:lang w:eastAsia="zh-CN"/>
              </w:rPr>
              <w:t>and use the pcfUepBindingInfo IE to carry the binding indication of the UE Policy Association resource</w:t>
            </w:r>
            <w:r>
              <w:rPr>
                <w:lang w:eastAsia="zh-CN"/>
              </w:rPr>
              <w:t>.</w:t>
            </w:r>
          </w:p>
          <w:p w14:paraId="017663F5" w14:textId="05988223" w:rsidR="001E47D9" w:rsidRDefault="001E47D9" w:rsidP="001E47D9">
            <w:pPr>
              <w:pStyle w:val="TAN"/>
            </w:pPr>
          </w:p>
        </w:tc>
      </w:tr>
    </w:tbl>
    <w:p w14:paraId="3B440415" w14:textId="77777777" w:rsidR="00602AC0" w:rsidRPr="003B2883" w:rsidRDefault="00602AC0" w:rsidP="00602AC0"/>
    <w:p w14:paraId="3B5D6E99" w14:textId="77777777" w:rsidR="00602AC0" w:rsidRPr="003B2883" w:rsidRDefault="00602AC0" w:rsidP="00602AC0">
      <w:pPr>
        <w:pStyle w:val="Heading5"/>
        <w:rPr>
          <w:lang w:eastAsia="zh-CN"/>
        </w:rPr>
      </w:pPr>
      <w:bookmarkStart w:id="3337" w:name="_Toc25156383"/>
      <w:bookmarkStart w:id="3338" w:name="_Toc34124685"/>
      <w:bookmarkStart w:id="3339" w:name="_Toc43207809"/>
      <w:bookmarkStart w:id="3340" w:name="_Toc49857279"/>
      <w:bookmarkStart w:id="3341" w:name="_Toc56677115"/>
      <w:bookmarkStart w:id="3342" w:name="_Toc56691638"/>
      <w:bookmarkStart w:id="3343" w:name="_Toc56698902"/>
      <w:bookmarkStart w:id="3344" w:name="_Toc89035137"/>
      <w:bookmarkStart w:id="3345" w:name="_Toc89064935"/>
      <w:bookmarkStart w:id="3346" w:name="_Toc89180234"/>
      <w:bookmarkStart w:id="3347" w:name="_Toc97071913"/>
      <w:bookmarkStart w:id="3348" w:name="_Toc120051315"/>
      <w:bookmarkStart w:id="3349" w:name="_Toc169749601"/>
      <w:r w:rsidRPr="003B2883">
        <w:lastRenderedPageBreak/>
        <w:t>6.1.6.2.26</w:t>
      </w:r>
      <w:r w:rsidRPr="003B2883">
        <w:tab/>
        <w:t>Type: N2Sm</w:t>
      </w:r>
      <w:r w:rsidRPr="003B2883">
        <w:rPr>
          <w:lang w:val="en-US"/>
        </w:rPr>
        <w:t>Information</w:t>
      </w:r>
      <w:bookmarkEnd w:id="3337"/>
      <w:bookmarkEnd w:id="3338"/>
      <w:bookmarkEnd w:id="3339"/>
      <w:bookmarkEnd w:id="3340"/>
      <w:bookmarkEnd w:id="3341"/>
      <w:bookmarkEnd w:id="3342"/>
      <w:bookmarkEnd w:id="3343"/>
      <w:bookmarkEnd w:id="3344"/>
      <w:bookmarkEnd w:id="3345"/>
      <w:bookmarkEnd w:id="3346"/>
      <w:bookmarkEnd w:id="3347"/>
      <w:bookmarkEnd w:id="3348"/>
      <w:bookmarkEnd w:id="3349"/>
    </w:p>
    <w:p w14:paraId="0A68BCAD" w14:textId="77777777" w:rsidR="00602AC0" w:rsidRPr="003B2883" w:rsidRDefault="00602AC0" w:rsidP="00602AC0">
      <w:pPr>
        <w:pStyle w:val="TH"/>
      </w:pPr>
      <w:r w:rsidRPr="003B2883">
        <w:rPr>
          <w:noProof/>
        </w:rPr>
        <w:t>Table </w:t>
      </w:r>
      <w:r w:rsidRPr="003B2883">
        <w:t xml:space="preserve">6.1.6.2.26-1: </w:t>
      </w:r>
      <w:r w:rsidRPr="003B2883">
        <w:rPr>
          <w:noProof/>
        </w:rPr>
        <w:t>Definition of type N2</w:t>
      </w:r>
      <w:r w:rsidRPr="003B2883">
        <w:t>Sm</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gridCol w:w="1418"/>
      </w:tblGrid>
      <w:tr w:rsidR="00602AC0" w:rsidRPr="003B2883" w14:paraId="1292DB80"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F1AEB32" w14:textId="77777777" w:rsidR="00602AC0" w:rsidRPr="003B2883" w:rsidRDefault="00602AC0"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6BDDFC3" w14:textId="77777777" w:rsidR="00602AC0" w:rsidRPr="003B2883" w:rsidRDefault="00602AC0"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D3E2CC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47DE21" w14:textId="77777777" w:rsidR="00602AC0" w:rsidRPr="003B2883" w:rsidRDefault="00602AC0"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1214EC3"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D76036"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7052FAB2"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26FB75D9" w14:textId="77777777" w:rsidR="00602AC0" w:rsidRPr="003B2883" w:rsidRDefault="00602AC0" w:rsidP="001D4998">
            <w:pPr>
              <w:pStyle w:val="TAL"/>
              <w:rPr>
                <w:lang w:eastAsia="zh-CN"/>
              </w:rPr>
            </w:pPr>
            <w:r w:rsidRPr="003B2883">
              <w:rPr>
                <w:lang w:eastAsia="zh-CN"/>
              </w:rPr>
              <w:t>pduSessionId</w:t>
            </w:r>
          </w:p>
        </w:tc>
        <w:tc>
          <w:tcPr>
            <w:tcW w:w="1417" w:type="dxa"/>
            <w:tcBorders>
              <w:top w:val="single" w:sz="4" w:space="0" w:color="auto"/>
              <w:left w:val="single" w:sz="4" w:space="0" w:color="auto"/>
              <w:bottom w:val="single" w:sz="4" w:space="0" w:color="auto"/>
              <w:right w:val="single" w:sz="4" w:space="0" w:color="auto"/>
            </w:tcBorders>
          </w:tcPr>
          <w:p w14:paraId="17E4D017" w14:textId="77777777" w:rsidR="00602AC0" w:rsidRPr="003B2883" w:rsidRDefault="00602AC0" w:rsidP="001D4998">
            <w:pPr>
              <w:pStyle w:val="TAL"/>
              <w:rPr>
                <w:lang w:eastAsia="zh-CN"/>
              </w:rPr>
            </w:pPr>
            <w:r w:rsidRPr="003B2883">
              <w:rPr>
                <w:lang w:eastAsia="zh-CN"/>
              </w:rPr>
              <w:t>PduSessionId</w:t>
            </w:r>
          </w:p>
        </w:tc>
        <w:tc>
          <w:tcPr>
            <w:tcW w:w="284" w:type="dxa"/>
            <w:tcBorders>
              <w:top w:val="single" w:sz="4" w:space="0" w:color="auto"/>
              <w:left w:val="single" w:sz="4" w:space="0" w:color="auto"/>
              <w:bottom w:val="single" w:sz="4" w:space="0" w:color="auto"/>
              <w:right w:val="single" w:sz="4" w:space="0" w:color="auto"/>
            </w:tcBorders>
          </w:tcPr>
          <w:p w14:paraId="400FB6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C81DAA" w14:textId="77777777" w:rsidR="00602AC0" w:rsidRPr="003B2883" w:rsidRDefault="00602AC0" w:rsidP="001D4998">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5926CFC8" w14:textId="77777777" w:rsidR="00602AC0" w:rsidRPr="003B2883" w:rsidRDefault="00602AC0" w:rsidP="001D4998">
            <w:pPr>
              <w:pStyle w:val="TAL"/>
              <w:rPr>
                <w:rFonts w:cs="Arial"/>
                <w:szCs w:val="18"/>
                <w:lang w:eastAsia="zh-CN"/>
              </w:rPr>
            </w:pPr>
            <w:r w:rsidRPr="003B2883">
              <w:rPr>
                <w:rFonts w:cs="Arial"/>
                <w:szCs w:val="18"/>
                <w:lang w:eastAsia="zh-CN"/>
              </w:rPr>
              <w:t>Indicates the PDU Session Identity</w:t>
            </w:r>
          </w:p>
        </w:tc>
        <w:tc>
          <w:tcPr>
            <w:tcW w:w="1418" w:type="dxa"/>
            <w:tcBorders>
              <w:top w:val="single" w:sz="4" w:space="0" w:color="auto"/>
              <w:left w:val="single" w:sz="4" w:space="0" w:color="auto"/>
              <w:bottom w:val="single" w:sz="4" w:space="0" w:color="auto"/>
              <w:right w:val="single" w:sz="4" w:space="0" w:color="auto"/>
            </w:tcBorders>
          </w:tcPr>
          <w:p w14:paraId="40FE215E" w14:textId="77777777" w:rsidR="00602AC0" w:rsidRPr="003B2883" w:rsidRDefault="00602AC0" w:rsidP="001D4998">
            <w:pPr>
              <w:pStyle w:val="TAL"/>
              <w:rPr>
                <w:rFonts w:cs="Arial"/>
                <w:szCs w:val="18"/>
                <w:lang w:eastAsia="zh-CN"/>
              </w:rPr>
            </w:pPr>
          </w:p>
        </w:tc>
      </w:tr>
      <w:tr w:rsidR="00602AC0" w:rsidRPr="003B2883" w14:paraId="1BFA90FF"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3A687FEB" w14:textId="77777777" w:rsidR="00602AC0" w:rsidRPr="003B2883" w:rsidRDefault="00602AC0" w:rsidP="001D4998">
            <w:pPr>
              <w:pStyle w:val="TAL"/>
              <w:rPr>
                <w:lang w:eastAsia="zh-CN"/>
              </w:rPr>
            </w:pPr>
            <w:r w:rsidRPr="003B2883">
              <w:rPr>
                <w:lang w:val="en-US"/>
              </w:rPr>
              <w:t>n2InfoContent</w:t>
            </w:r>
          </w:p>
        </w:tc>
        <w:tc>
          <w:tcPr>
            <w:tcW w:w="1417" w:type="dxa"/>
            <w:tcBorders>
              <w:top w:val="single" w:sz="4" w:space="0" w:color="auto"/>
              <w:left w:val="single" w:sz="4" w:space="0" w:color="auto"/>
              <w:bottom w:val="single" w:sz="4" w:space="0" w:color="auto"/>
              <w:right w:val="single" w:sz="4" w:space="0" w:color="auto"/>
            </w:tcBorders>
          </w:tcPr>
          <w:p w14:paraId="56001A95" w14:textId="77777777" w:rsidR="00602AC0" w:rsidRPr="003B2883" w:rsidRDefault="00602AC0" w:rsidP="001D4998">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08B98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2C1F2AB"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5874B4F" w14:textId="1B88D0CF" w:rsidR="00602AC0" w:rsidRPr="003B2883" w:rsidRDefault="00602AC0" w:rsidP="001D4998">
            <w:pPr>
              <w:pStyle w:val="TAL"/>
              <w:rPr>
                <w:rFonts w:eastAsia="DengXian" w:cs="Arial"/>
                <w:szCs w:val="18"/>
                <w:lang w:eastAsia="zh-CN"/>
              </w:rPr>
            </w:pPr>
            <w:r w:rsidRPr="003B2883">
              <w:rPr>
                <w:rFonts w:cs="Arial"/>
                <w:szCs w:val="18"/>
              </w:rPr>
              <w:t xml:space="preserve">This IE shall be present if a SMF related IE should be transferred. When present, the IE </w:t>
            </w:r>
            <w:r w:rsidRPr="003B2883">
              <w:t>contains one of NGAP SMF related IE</w:t>
            </w:r>
            <w:r w:rsidRPr="003B2883">
              <w:rPr>
                <w:lang w:val="en-US"/>
              </w:rPr>
              <w:t>s</w:t>
            </w:r>
            <w:r w:rsidRPr="003B2883">
              <w:t xml:space="preserve"> specified in </w:t>
            </w:r>
            <w:r w:rsidR="002F66A0">
              <w:t>clause </w:t>
            </w:r>
            <w:r w:rsidR="002F66A0" w:rsidRPr="003B2883">
              <w:t>9</w:t>
            </w:r>
            <w:r w:rsidRPr="003B2883">
              <w:t>.3.4 of 3GPP TS 38.413 [12].</w:t>
            </w:r>
          </w:p>
        </w:tc>
        <w:tc>
          <w:tcPr>
            <w:tcW w:w="1418" w:type="dxa"/>
            <w:tcBorders>
              <w:top w:val="single" w:sz="4" w:space="0" w:color="auto"/>
              <w:left w:val="single" w:sz="4" w:space="0" w:color="auto"/>
              <w:bottom w:val="single" w:sz="4" w:space="0" w:color="auto"/>
              <w:right w:val="single" w:sz="4" w:space="0" w:color="auto"/>
            </w:tcBorders>
          </w:tcPr>
          <w:p w14:paraId="4260F096" w14:textId="77777777" w:rsidR="00602AC0" w:rsidRPr="003B2883" w:rsidRDefault="00602AC0" w:rsidP="001D4998">
            <w:pPr>
              <w:pStyle w:val="TAL"/>
              <w:rPr>
                <w:rFonts w:cs="Arial"/>
                <w:szCs w:val="18"/>
              </w:rPr>
            </w:pPr>
          </w:p>
        </w:tc>
      </w:tr>
      <w:tr w:rsidR="00602AC0" w:rsidRPr="003B2883" w14:paraId="59BA6A66"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6994CB1" w14:textId="77777777" w:rsidR="00602AC0" w:rsidRPr="003B2883" w:rsidRDefault="00602AC0" w:rsidP="001D4998">
            <w:pPr>
              <w:pStyle w:val="TAL"/>
              <w:rPr>
                <w:lang w:val="en-US"/>
              </w:rPr>
            </w:pPr>
            <w:r w:rsidRPr="003B2883">
              <w:rPr>
                <w:lang w:val="en-US"/>
              </w:rPr>
              <w:t>sNssai</w:t>
            </w:r>
          </w:p>
        </w:tc>
        <w:tc>
          <w:tcPr>
            <w:tcW w:w="1417" w:type="dxa"/>
            <w:tcBorders>
              <w:top w:val="single" w:sz="4" w:space="0" w:color="auto"/>
              <w:left w:val="single" w:sz="4" w:space="0" w:color="auto"/>
              <w:bottom w:val="single" w:sz="4" w:space="0" w:color="auto"/>
              <w:right w:val="single" w:sz="4" w:space="0" w:color="auto"/>
            </w:tcBorders>
          </w:tcPr>
          <w:p w14:paraId="72201C22" w14:textId="77777777" w:rsidR="00602AC0" w:rsidRPr="003B2883" w:rsidRDefault="00602AC0" w:rsidP="001D4998">
            <w:pPr>
              <w:pStyle w:val="TAL"/>
              <w:rPr>
                <w:lang w:eastAsia="zh-CN"/>
              </w:rPr>
            </w:pPr>
            <w:r w:rsidRPr="003B2883">
              <w:rPr>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54E42BAD"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6C7845" w14:textId="77777777" w:rsidR="00602AC0" w:rsidRPr="003B2883" w:rsidRDefault="00602AC0"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C4EC289" w14:textId="65851E55" w:rsidR="00602AC0" w:rsidRPr="003B2883" w:rsidRDefault="00602AC0" w:rsidP="001D4998">
            <w:pPr>
              <w:pStyle w:val="TAL"/>
              <w:rPr>
                <w:rFonts w:cs="Arial"/>
                <w:szCs w:val="18"/>
              </w:rPr>
            </w:pPr>
            <w:r w:rsidRPr="003B2883">
              <w:rPr>
                <w:rFonts w:cs="Arial"/>
                <w:szCs w:val="18"/>
              </w:rPr>
              <w:t>This IE shall be present if network slice information to be transferred for session management. When present, the IE indicates the network slice the PDU session belongs to.</w:t>
            </w:r>
            <w:r w:rsidR="008274CC">
              <w:rPr>
                <w:rFonts w:cs="Arial"/>
                <w:szCs w:val="18"/>
              </w:rPr>
              <w:t xml:space="preserve"> (NOTE)</w:t>
            </w:r>
          </w:p>
        </w:tc>
        <w:tc>
          <w:tcPr>
            <w:tcW w:w="1418" w:type="dxa"/>
            <w:tcBorders>
              <w:top w:val="single" w:sz="4" w:space="0" w:color="auto"/>
              <w:left w:val="single" w:sz="4" w:space="0" w:color="auto"/>
              <w:bottom w:val="single" w:sz="4" w:space="0" w:color="auto"/>
              <w:right w:val="single" w:sz="4" w:space="0" w:color="auto"/>
            </w:tcBorders>
          </w:tcPr>
          <w:p w14:paraId="2489E8F3" w14:textId="77777777" w:rsidR="00602AC0" w:rsidRPr="003B2883" w:rsidRDefault="00602AC0" w:rsidP="001D4998">
            <w:pPr>
              <w:pStyle w:val="TAL"/>
              <w:rPr>
                <w:rFonts w:cs="Arial"/>
                <w:szCs w:val="18"/>
              </w:rPr>
            </w:pPr>
          </w:p>
        </w:tc>
      </w:tr>
      <w:tr w:rsidR="00602AC0" w:rsidRPr="003B2883" w14:paraId="4B049279"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5F90A6C4" w14:textId="77777777" w:rsidR="00602AC0" w:rsidRPr="003B2883" w:rsidRDefault="00602AC0" w:rsidP="001D4998">
            <w:pPr>
              <w:pStyle w:val="TAL"/>
              <w:rPr>
                <w:lang w:val="en-US"/>
              </w:rPr>
            </w:pPr>
            <w:r w:rsidRPr="003B2883">
              <w:rPr>
                <w:rFonts w:hint="eastAsia"/>
                <w:lang w:eastAsia="zh-CN"/>
              </w:rPr>
              <w:t>homePlmnSnssai</w:t>
            </w:r>
          </w:p>
        </w:tc>
        <w:tc>
          <w:tcPr>
            <w:tcW w:w="1417" w:type="dxa"/>
            <w:tcBorders>
              <w:top w:val="single" w:sz="4" w:space="0" w:color="auto"/>
              <w:left w:val="single" w:sz="4" w:space="0" w:color="auto"/>
              <w:bottom w:val="single" w:sz="4" w:space="0" w:color="auto"/>
              <w:right w:val="single" w:sz="4" w:space="0" w:color="auto"/>
            </w:tcBorders>
          </w:tcPr>
          <w:p w14:paraId="4B5A93A1" w14:textId="77777777" w:rsidR="00602AC0" w:rsidRPr="003B2883" w:rsidRDefault="00602AC0" w:rsidP="001D4998">
            <w:pPr>
              <w:pStyle w:val="TAL"/>
              <w:rPr>
                <w:lang w:eastAsia="zh-CN"/>
              </w:rPr>
            </w:pPr>
            <w:r w:rsidRPr="003B2883">
              <w:rPr>
                <w:rFonts w:hint="eastAsia"/>
                <w:lang w:eastAsia="zh-CN"/>
              </w:rPr>
              <w:t>Snssai</w:t>
            </w:r>
          </w:p>
        </w:tc>
        <w:tc>
          <w:tcPr>
            <w:tcW w:w="284" w:type="dxa"/>
            <w:tcBorders>
              <w:top w:val="single" w:sz="4" w:space="0" w:color="auto"/>
              <w:left w:val="single" w:sz="4" w:space="0" w:color="auto"/>
              <w:bottom w:val="single" w:sz="4" w:space="0" w:color="auto"/>
              <w:right w:val="single" w:sz="4" w:space="0" w:color="auto"/>
            </w:tcBorders>
          </w:tcPr>
          <w:p w14:paraId="6CDE6CF0"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C063125" w14:textId="77777777" w:rsidR="00602AC0" w:rsidRPr="003B2883" w:rsidRDefault="00602AC0" w:rsidP="001D4998">
            <w:pPr>
              <w:pStyle w:val="TAL"/>
              <w:rPr>
                <w:lang w:eastAsia="zh-CN"/>
              </w:rPr>
            </w:pPr>
            <w:r w:rsidRPr="003B2883">
              <w:rPr>
                <w:rFonts w:hint="eastAsia"/>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49818F5" w14:textId="77777777" w:rsidR="00602AC0" w:rsidRPr="003B2883" w:rsidRDefault="00602AC0" w:rsidP="001D4998">
            <w:pPr>
              <w:pStyle w:val="TAL"/>
              <w:rPr>
                <w:lang w:eastAsia="zh-CN"/>
              </w:rPr>
            </w:pPr>
            <w:r w:rsidRPr="003B2883">
              <w:rPr>
                <w:rFonts w:hint="eastAsia"/>
                <w:lang w:eastAsia="zh-CN"/>
              </w:rPr>
              <w:t>This IE shall be present during EPS to 5GS handover procedure for Home Routed PDU session.</w:t>
            </w:r>
          </w:p>
          <w:p w14:paraId="5A02318A" w14:textId="77777777" w:rsidR="00602AC0" w:rsidRPr="003B2883" w:rsidRDefault="00602AC0" w:rsidP="001D4998">
            <w:pPr>
              <w:pStyle w:val="TAL"/>
              <w:rPr>
                <w:rFonts w:cs="Arial"/>
                <w:szCs w:val="18"/>
              </w:rPr>
            </w:pPr>
            <w:r w:rsidRPr="003B2883">
              <w:rPr>
                <w:rFonts w:hint="eastAsia"/>
                <w:lang w:eastAsia="zh-CN"/>
              </w:rPr>
              <w:t>When present, it shall carry the S-NSSAI for home PLMN.</w:t>
            </w:r>
          </w:p>
        </w:tc>
        <w:tc>
          <w:tcPr>
            <w:tcW w:w="1418" w:type="dxa"/>
            <w:tcBorders>
              <w:top w:val="single" w:sz="4" w:space="0" w:color="auto"/>
              <w:left w:val="single" w:sz="4" w:space="0" w:color="auto"/>
              <w:bottom w:val="single" w:sz="4" w:space="0" w:color="auto"/>
              <w:right w:val="single" w:sz="4" w:space="0" w:color="auto"/>
            </w:tcBorders>
          </w:tcPr>
          <w:p w14:paraId="2133605D" w14:textId="77777777" w:rsidR="00602AC0" w:rsidRPr="003B2883" w:rsidRDefault="00602AC0" w:rsidP="001D4998">
            <w:pPr>
              <w:pStyle w:val="TAL"/>
              <w:rPr>
                <w:rFonts w:cs="Arial"/>
                <w:szCs w:val="18"/>
              </w:rPr>
            </w:pPr>
            <w:r w:rsidRPr="003B2883">
              <w:rPr>
                <w:rFonts w:hint="eastAsia"/>
                <w:lang w:eastAsia="zh-CN"/>
              </w:rPr>
              <w:t>ENS</w:t>
            </w:r>
          </w:p>
        </w:tc>
      </w:tr>
      <w:tr w:rsidR="008274CC" w:rsidRPr="003B2883" w14:paraId="4B3CC833"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77AED0AC" w14:textId="50831521" w:rsidR="008274CC" w:rsidRPr="003B2883" w:rsidRDefault="008274CC" w:rsidP="008274CC">
            <w:pPr>
              <w:pStyle w:val="TAL"/>
              <w:rPr>
                <w:lang w:eastAsia="zh-CN"/>
              </w:rPr>
            </w:pPr>
            <w:r>
              <w:t>iwkSnssai</w:t>
            </w:r>
          </w:p>
        </w:tc>
        <w:tc>
          <w:tcPr>
            <w:tcW w:w="1417" w:type="dxa"/>
            <w:tcBorders>
              <w:top w:val="single" w:sz="4" w:space="0" w:color="auto"/>
              <w:left w:val="single" w:sz="4" w:space="0" w:color="auto"/>
              <w:bottom w:val="single" w:sz="4" w:space="0" w:color="auto"/>
              <w:right w:val="single" w:sz="4" w:space="0" w:color="auto"/>
            </w:tcBorders>
          </w:tcPr>
          <w:p w14:paraId="088842C2" w14:textId="4FCE7E82" w:rsidR="008274CC" w:rsidRPr="003B2883" w:rsidRDefault="008274CC" w:rsidP="008274CC">
            <w:pPr>
              <w:pStyle w:val="TAL"/>
              <w:rPr>
                <w:lang w:eastAsia="zh-CN"/>
              </w:rPr>
            </w:pPr>
            <w:r>
              <w:t>Snssai</w:t>
            </w:r>
          </w:p>
        </w:tc>
        <w:tc>
          <w:tcPr>
            <w:tcW w:w="284" w:type="dxa"/>
            <w:tcBorders>
              <w:top w:val="single" w:sz="4" w:space="0" w:color="auto"/>
              <w:left w:val="single" w:sz="4" w:space="0" w:color="auto"/>
              <w:bottom w:val="single" w:sz="4" w:space="0" w:color="auto"/>
              <w:right w:val="single" w:sz="4" w:space="0" w:color="auto"/>
            </w:tcBorders>
          </w:tcPr>
          <w:p w14:paraId="6E75D215" w14:textId="3FD8342B" w:rsidR="008274CC" w:rsidRPr="003B2883" w:rsidRDefault="008274CC" w:rsidP="008274C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9096604" w14:textId="64562186" w:rsidR="008274CC" w:rsidRPr="003B2883" w:rsidRDefault="008274CC" w:rsidP="008274CC">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750EB98" w14:textId="4BD767B7" w:rsidR="008274CC" w:rsidRDefault="008274CC" w:rsidP="008274CC">
            <w:pPr>
              <w:pStyle w:val="TAL"/>
              <w:rPr>
                <w:rFonts w:cs="Arial"/>
                <w:szCs w:val="18"/>
                <w:lang w:eastAsia="zh-CN"/>
              </w:rPr>
            </w:pPr>
            <w:r>
              <w:rPr>
                <w:rFonts w:cs="Arial"/>
                <w:szCs w:val="18"/>
                <w:lang w:eastAsia="zh-CN"/>
              </w:rPr>
              <w:t>This IE shall be present during EPS to 5GS handover procedure with AMF relocation for Home Routed PDU session</w:t>
            </w:r>
            <w:r w:rsidR="004127F0">
              <w:rPr>
                <w:rFonts w:cs="Arial"/>
                <w:szCs w:val="18"/>
                <w:lang w:eastAsia="zh-CN"/>
              </w:rPr>
              <w:t xml:space="preserve">, or during </w:t>
            </w:r>
            <w:r w:rsidR="004127F0">
              <w:t xml:space="preserve">EPS to 5GS handover using N26 interface </w:t>
            </w:r>
            <w:r w:rsidR="004127F0">
              <w:rPr>
                <w:rFonts w:cs="Arial"/>
                <w:szCs w:val="18"/>
                <w:lang w:eastAsia="zh-CN"/>
              </w:rPr>
              <w:t>with AMF relocation</w:t>
            </w:r>
            <w:r w:rsidR="004127F0">
              <w:t xml:space="preserve"> and with I-SMF insertion</w:t>
            </w:r>
            <w:r>
              <w:rPr>
                <w:rFonts w:cs="Arial"/>
                <w:szCs w:val="18"/>
                <w:lang w:eastAsia="zh-CN"/>
              </w:rPr>
              <w:t xml:space="preserve">, if S-NSSAI for interworking is configured and used in the initial AMF, as specified in clause 4.11.1.2.2 </w:t>
            </w:r>
            <w:r w:rsidR="001E5BA4">
              <w:rPr>
                <w:rFonts w:cs="Arial"/>
                <w:szCs w:val="18"/>
                <w:lang w:eastAsia="zh-CN"/>
              </w:rPr>
              <w:t>and clause </w:t>
            </w:r>
            <w:r w:rsidR="001E5BA4">
              <w:t xml:space="preserve">4.23.12.7.1 </w:t>
            </w:r>
            <w:r>
              <w:rPr>
                <w:rFonts w:cs="Arial"/>
                <w:szCs w:val="18"/>
                <w:lang w:eastAsia="zh-CN"/>
              </w:rPr>
              <w:t>of 3GPP TS 23.502 [3].</w:t>
            </w:r>
          </w:p>
          <w:p w14:paraId="566AFEDC" w14:textId="77777777" w:rsidR="008274CC" w:rsidRDefault="008274CC" w:rsidP="008274CC">
            <w:pPr>
              <w:pStyle w:val="TAL"/>
              <w:rPr>
                <w:rFonts w:cs="Arial"/>
                <w:szCs w:val="18"/>
                <w:lang w:eastAsia="zh-CN"/>
              </w:rPr>
            </w:pPr>
          </w:p>
          <w:p w14:paraId="389B80FE" w14:textId="61C01330" w:rsidR="008274CC" w:rsidRPr="003B2883" w:rsidRDefault="008274CC" w:rsidP="008274CC">
            <w:pPr>
              <w:pStyle w:val="TAL"/>
              <w:rPr>
                <w:lang w:eastAsia="zh-CN"/>
              </w:rPr>
            </w:pPr>
            <w:r>
              <w:rPr>
                <w:rFonts w:cs="Arial"/>
                <w:szCs w:val="18"/>
                <w:lang w:eastAsia="zh-CN"/>
              </w:rPr>
              <w:t>When present, this IE shall carry the S-NSSAI for interworking configured and used in the initial AMF for the PDU session.</w:t>
            </w:r>
          </w:p>
        </w:tc>
        <w:tc>
          <w:tcPr>
            <w:tcW w:w="1418" w:type="dxa"/>
            <w:tcBorders>
              <w:top w:val="single" w:sz="4" w:space="0" w:color="auto"/>
              <w:left w:val="single" w:sz="4" w:space="0" w:color="auto"/>
              <w:bottom w:val="single" w:sz="4" w:space="0" w:color="auto"/>
              <w:right w:val="single" w:sz="4" w:space="0" w:color="auto"/>
            </w:tcBorders>
          </w:tcPr>
          <w:p w14:paraId="40B06C6F" w14:textId="20AD0D67" w:rsidR="008274CC" w:rsidRPr="003B2883" w:rsidRDefault="008274CC" w:rsidP="008274CC">
            <w:pPr>
              <w:pStyle w:val="TAL"/>
              <w:rPr>
                <w:lang w:eastAsia="zh-CN"/>
              </w:rPr>
            </w:pPr>
            <w:r>
              <w:rPr>
                <w:lang w:eastAsia="zh-CN"/>
              </w:rPr>
              <w:t>ENS</w:t>
            </w:r>
          </w:p>
        </w:tc>
      </w:tr>
      <w:tr w:rsidR="008274CC" w:rsidRPr="003B2883" w14:paraId="47BEBE4B" w14:textId="77777777" w:rsidTr="001D4998">
        <w:trPr>
          <w:jc w:val="center"/>
        </w:trPr>
        <w:tc>
          <w:tcPr>
            <w:tcW w:w="1555" w:type="dxa"/>
            <w:tcBorders>
              <w:top w:val="single" w:sz="4" w:space="0" w:color="auto"/>
              <w:left w:val="single" w:sz="4" w:space="0" w:color="auto"/>
              <w:bottom w:val="single" w:sz="4" w:space="0" w:color="auto"/>
              <w:right w:val="single" w:sz="4" w:space="0" w:color="auto"/>
            </w:tcBorders>
          </w:tcPr>
          <w:p w14:paraId="0973F8C3" w14:textId="77777777" w:rsidR="008274CC" w:rsidRPr="003B2883" w:rsidRDefault="008274CC" w:rsidP="008274CC">
            <w:pPr>
              <w:pStyle w:val="TAL"/>
              <w:rPr>
                <w:lang w:val="en-US"/>
              </w:rPr>
            </w:pPr>
            <w:r w:rsidRPr="003B2883">
              <w:rPr>
                <w:lang w:eastAsia="ja-JP"/>
              </w:rPr>
              <w:t>subjectToHo</w:t>
            </w:r>
          </w:p>
        </w:tc>
        <w:tc>
          <w:tcPr>
            <w:tcW w:w="1417" w:type="dxa"/>
            <w:tcBorders>
              <w:top w:val="single" w:sz="4" w:space="0" w:color="auto"/>
              <w:left w:val="single" w:sz="4" w:space="0" w:color="auto"/>
              <w:bottom w:val="single" w:sz="4" w:space="0" w:color="auto"/>
              <w:right w:val="single" w:sz="4" w:space="0" w:color="auto"/>
            </w:tcBorders>
          </w:tcPr>
          <w:p w14:paraId="411B0B49" w14:textId="77777777" w:rsidR="008274CC" w:rsidRPr="003B2883" w:rsidRDefault="008274CC" w:rsidP="008274CC">
            <w:pPr>
              <w:pStyle w:val="TAL"/>
              <w:rPr>
                <w:lang w:eastAsia="zh-CN"/>
              </w:rPr>
            </w:pPr>
            <w:r w:rsidRPr="003B2883">
              <w:rPr>
                <w:lang w:eastAsia="zh-CN"/>
              </w:rPr>
              <w:t>boolean</w:t>
            </w:r>
          </w:p>
        </w:tc>
        <w:tc>
          <w:tcPr>
            <w:tcW w:w="284" w:type="dxa"/>
            <w:tcBorders>
              <w:top w:val="single" w:sz="4" w:space="0" w:color="auto"/>
              <w:left w:val="single" w:sz="4" w:space="0" w:color="auto"/>
              <w:bottom w:val="single" w:sz="4" w:space="0" w:color="auto"/>
              <w:right w:val="single" w:sz="4" w:space="0" w:color="auto"/>
            </w:tcBorders>
          </w:tcPr>
          <w:p w14:paraId="458CBD12" w14:textId="77777777" w:rsidR="008274CC" w:rsidRPr="003B2883" w:rsidRDefault="008274CC" w:rsidP="008274CC">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3E354E" w14:textId="77777777" w:rsidR="008274CC" w:rsidRPr="003B2883" w:rsidRDefault="008274CC" w:rsidP="008274CC">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48FBC0A" w14:textId="77777777" w:rsidR="008274CC" w:rsidRPr="003B2883" w:rsidRDefault="008274CC" w:rsidP="005F771F">
            <w:pPr>
              <w:pStyle w:val="TAL"/>
              <w:rPr>
                <w:rFonts w:cs="Arial"/>
                <w:szCs w:val="18"/>
              </w:rPr>
            </w:pPr>
            <w:r w:rsidRPr="005F771F">
              <w:t>This IE shall be present if n2InfoContent carries a " Handover Required Transfer</w:t>
            </w:r>
            <w:r w:rsidRPr="005F771F">
              <w:rPr>
                <w:rFonts w:eastAsia="MS Mincho"/>
              </w:rPr>
              <w:t>" IE. When present, it Indicates whether the PDU session shall be subject to handover to the target node.</w:t>
            </w:r>
          </w:p>
        </w:tc>
        <w:tc>
          <w:tcPr>
            <w:tcW w:w="1418" w:type="dxa"/>
            <w:tcBorders>
              <w:top w:val="single" w:sz="4" w:space="0" w:color="auto"/>
              <w:left w:val="single" w:sz="4" w:space="0" w:color="auto"/>
              <w:bottom w:val="single" w:sz="4" w:space="0" w:color="auto"/>
              <w:right w:val="single" w:sz="4" w:space="0" w:color="auto"/>
            </w:tcBorders>
          </w:tcPr>
          <w:p w14:paraId="592DA924" w14:textId="77777777" w:rsidR="008274CC" w:rsidRPr="003B2883" w:rsidRDefault="008274CC" w:rsidP="008274CC">
            <w:pPr>
              <w:pStyle w:val="TAL"/>
              <w:rPr>
                <w:rFonts w:cs="Arial"/>
                <w:szCs w:val="18"/>
              </w:rPr>
            </w:pPr>
          </w:p>
        </w:tc>
      </w:tr>
      <w:tr w:rsidR="008274CC" w:rsidRPr="003B2883" w14:paraId="3D081A14" w14:textId="77777777" w:rsidTr="00F27EB5">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5400C811" w14:textId="123AED40" w:rsidR="008274CC" w:rsidRPr="003B2883" w:rsidRDefault="008274CC" w:rsidP="000D2828">
            <w:pPr>
              <w:pStyle w:val="TAN"/>
              <w:rPr>
                <w:rFonts w:cs="Arial"/>
                <w:szCs w:val="18"/>
              </w:rPr>
            </w:pPr>
            <w:r>
              <w:t>NOTE:</w:t>
            </w:r>
            <w:r>
              <w:tab/>
              <w:t>D</w:t>
            </w:r>
            <w:r w:rsidRPr="003B2883">
              <w:rPr>
                <w:rFonts w:hint="eastAsia"/>
                <w:lang w:eastAsia="zh-CN"/>
              </w:rPr>
              <w:t>uring EPS to 5GS handover procedure for Home Routed PDU session</w:t>
            </w:r>
            <w:r>
              <w:t xml:space="preserve"> </w:t>
            </w:r>
            <w:r w:rsidRPr="00021F40">
              <w:rPr>
                <w:lang w:eastAsia="zh-CN"/>
              </w:rPr>
              <w:t>with AMF relocation, the source AMF shall set</w:t>
            </w:r>
            <w:r>
              <w:t xml:space="preserve"> this IE to the S-NSSAI in the serving PLMN mapped from the S-NSSAI in home PLMN indicated by the </w:t>
            </w:r>
            <w:r w:rsidRPr="003B2883">
              <w:rPr>
                <w:rFonts w:hint="eastAsia"/>
                <w:lang w:eastAsia="zh-CN"/>
              </w:rPr>
              <w:t>homePlmnSnssai</w:t>
            </w:r>
            <w:r>
              <w:t xml:space="preserve"> IE </w:t>
            </w:r>
            <w:r w:rsidRPr="00021F40">
              <w:t xml:space="preserve">in </w:t>
            </w:r>
            <w:r>
              <w:t xml:space="preserve">the </w:t>
            </w:r>
            <w:r w:rsidRPr="003B2883">
              <w:t>N2Sm</w:t>
            </w:r>
            <w:r w:rsidRPr="003B2883">
              <w:rPr>
                <w:lang w:val="en-US"/>
              </w:rPr>
              <w:t>Information</w:t>
            </w:r>
            <w:r w:rsidRPr="00021F40">
              <w:t xml:space="preserve"> </w:t>
            </w:r>
            <w:r>
              <w:t xml:space="preserve">data structure </w:t>
            </w:r>
            <w:r w:rsidRPr="00021F40">
              <w:t>sent to target AMF</w:t>
            </w:r>
            <w:r>
              <w:t>.</w:t>
            </w:r>
          </w:p>
        </w:tc>
      </w:tr>
    </w:tbl>
    <w:p w14:paraId="7B971284" w14:textId="77777777" w:rsidR="00602AC0" w:rsidRPr="003B2883" w:rsidRDefault="00602AC0" w:rsidP="00602AC0"/>
    <w:p w14:paraId="6DAE58E6" w14:textId="77777777" w:rsidR="00602AC0" w:rsidRPr="003B2883" w:rsidRDefault="00602AC0" w:rsidP="00602AC0">
      <w:pPr>
        <w:pStyle w:val="Heading5"/>
        <w:rPr>
          <w:lang w:eastAsia="zh-CN"/>
        </w:rPr>
      </w:pPr>
      <w:bookmarkStart w:id="3350" w:name="_Toc25156384"/>
      <w:bookmarkStart w:id="3351" w:name="_Toc34124686"/>
      <w:bookmarkStart w:id="3352" w:name="_Toc43207810"/>
      <w:bookmarkStart w:id="3353" w:name="_Toc49857280"/>
      <w:bookmarkStart w:id="3354" w:name="_Toc56677116"/>
      <w:bookmarkStart w:id="3355" w:name="_Toc56691639"/>
      <w:bookmarkStart w:id="3356" w:name="_Toc56698903"/>
      <w:bookmarkStart w:id="3357" w:name="_Toc89035138"/>
      <w:bookmarkStart w:id="3358" w:name="_Toc89064936"/>
      <w:bookmarkStart w:id="3359" w:name="_Toc89180235"/>
      <w:bookmarkStart w:id="3360" w:name="_Toc97071914"/>
      <w:bookmarkStart w:id="3361" w:name="_Toc120051316"/>
      <w:bookmarkStart w:id="3362" w:name="_Toc169749602"/>
      <w:r w:rsidRPr="003B2883">
        <w:lastRenderedPageBreak/>
        <w:t>6.1.6.2.27</w:t>
      </w:r>
      <w:r w:rsidRPr="003B2883">
        <w:tab/>
        <w:t>Type: N2</w:t>
      </w:r>
      <w:r w:rsidRPr="003B2883">
        <w:rPr>
          <w:lang w:val="en-US"/>
        </w:rPr>
        <w:t>InfoContent</w:t>
      </w:r>
      <w:bookmarkEnd w:id="3350"/>
      <w:bookmarkEnd w:id="3351"/>
      <w:bookmarkEnd w:id="3352"/>
      <w:bookmarkEnd w:id="3353"/>
      <w:bookmarkEnd w:id="3354"/>
      <w:bookmarkEnd w:id="3355"/>
      <w:bookmarkEnd w:id="3356"/>
      <w:bookmarkEnd w:id="3357"/>
      <w:bookmarkEnd w:id="3358"/>
      <w:bookmarkEnd w:id="3359"/>
      <w:bookmarkEnd w:id="3360"/>
      <w:bookmarkEnd w:id="3361"/>
      <w:bookmarkEnd w:id="3362"/>
    </w:p>
    <w:p w14:paraId="54954EA3" w14:textId="77777777" w:rsidR="00602AC0" w:rsidRPr="003B2883" w:rsidRDefault="00602AC0" w:rsidP="00602AC0">
      <w:pPr>
        <w:pStyle w:val="TH"/>
      </w:pPr>
      <w:r w:rsidRPr="003B2883">
        <w:rPr>
          <w:noProof/>
        </w:rPr>
        <w:t>Table </w:t>
      </w:r>
      <w:r w:rsidRPr="003B2883">
        <w:t xml:space="preserve">6.1.6.2.27-1: </w:t>
      </w:r>
      <w:r w:rsidRPr="003B2883">
        <w:rPr>
          <w:noProof/>
        </w:rPr>
        <w:t xml:space="preserve">Definition of type </w:t>
      </w:r>
      <w:r w:rsidRPr="003B2883">
        <w:t>N2</w:t>
      </w:r>
      <w:r w:rsidRPr="003B2883">
        <w:rPr>
          <w:lang w:val="en-US"/>
        </w:rPr>
        <w:t>InfoContent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79510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EF6B062"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8D9926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D1EAA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24112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7B4365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D8232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CB36677" w14:textId="77777777" w:rsidR="00602AC0" w:rsidRPr="003B2883" w:rsidRDefault="00602AC0" w:rsidP="001D4998">
            <w:pPr>
              <w:pStyle w:val="TAN"/>
            </w:pPr>
            <w:bookmarkStart w:id="3363" w:name="_PERM_MCCTEMPBM_CRPT03410135___2" w:colFirst="4" w:colLast="4"/>
            <w:r w:rsidRPr="003B2883">
              <w:rPr>
                <w:lang w:eastAsia="zh-CN"/>
              </w:rPr>
              <w:t>ngapMessageType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96EA7B7" w14:textId="77777777" w:rsidR="00602AC0" w:rsidRPr="003B2883" w:rsidRDefault="00602AC0" w:rsidP="001D4998">
            <w:pPr>
              <w:pStyle w:val="TAN"/>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24F212" w14:textId="77777777" w:rsidR="00602AC0" w:rsidRPr="003B2883" w:rsidRDefault="00602AC0" w:rsidP="001D4998">
            <w:pPr>
              <w:pStyle w:val="TAN"/>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67672A" w14:textId="77777777" w:rsidR="00602AC0" w:rsidRPr="003B2883" w:rsidRDefault="00602AC0" w:rsidP="001D4998">
            <w:pPr>
              <w:pStyle w:val="TAN"/>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4AEDB32A" w14:textId="1CFAA237" w:rsidR="00602AC0" w:rsidRPr="003B2883" w:rsidRDefault="00602AC0" w:rsidP="001D4998">
            <w:pPr>
              <w:pStyle w:val="TAL"/>
              <w:rPr>
                <w:rFonts w:cs="Arial"/>
                <w:szCs w:val="18"/>
              </w:rPr>
            </w:pPr>
            <w:r w:rsidRPr="003B2883">
              <w:rPr>
                <w:rFonts w:cs="Arial"/>
                <w:szCs w:val="18"/>
                <w:lang w:eastAsia="zh-CN"/>
              </w:rPr>
              <w:t xml:space="preserve">This IE shall be present </w:t>
            </w:r>
            <w:r w:rsidRPr="003B2883">
              <w:rPr>
                <w:rFonts w:cs="Arial"/>
                <w:szCs w:val="18"/>
              </w:rPr>
              <w:t xml:space="preserve">if PWS </w:t>
            </w:r>
            <w:r w:rsidR="003E6958">
              <w:rPr>
                <w:rFonts w:cs="Arial"/>
                <w:szCs w:val="18"/>
              </w:rPr>
              <w:t xml:space="preserve">or TSS </w:t>
            </w:r>
            <w:r w:rsidRPr="003B2883">
              <w:rPr>
                <w:rFonts w:cs="Arial"/>
                <w:szCs w:val="18"/>
              </w:rPr>
              <w:t>related N2 information is to be transferred</w:t>
            </w:r>
            <w:r>
              <w:rPr>
                <w:rFonts w:cs="Arial"/>
                <w:szCs w:val="18"/>
              </w:rPr>
              <w:t xml:space="preserve">, or </w:t>
            </w:r>
            <w:r>
              <w:rPr>
                <w:rFonts w:cs="Arial"/>
                <w:szCs w:val="18"/>
                <w:lang w:eastAsia="zh-CN"/>
              </w:rPr>
              <w:t>d</w:t>
            </w:r>
            <w:r>
              <w:t>u</w:t>
            </w:r>
            <w:r w:rsidRPr="003B2883">
              <w:t xml:space="preserve">ring </w:t>
            </w:r>
            <w:r>
              <w:t>the AMF planned removal procedure with UDSF deployed procedure</w:t>
            </w:r>
            <w:r>
              <w:rPr>
                <w:rFonts w:cs="Arial"/>
                <w:szCs w:val="18"/>
              </w:rPr>
              <w:t xml:space="preserve"> to transfer a RAN N2 message</w:t>
            </w:r>
            <w:r w:rsidRPr="003B2883">
              <w:rPr>
                <w:rFonts w:cs="Arial"/>
                <w:szCs w:val="18"/>
              </w:rPr>
              <w:t>.</w:t>
            </w:r>
          </w:p>
          <w:p w14:paraId="1BFF243B" w14:textId="6906C377" w:rsidR="00602AC0" w:rsidRDefault="00602AC0" w:rsidP="001D4998">
            <w:pPr>
              <w:pStyle w:val="TAN"/>
              <w:ind w:left="0" w:firstLine="0"/>
              <w:rPr>
                <w:rFonts w:cs="Arial"/>
                <w:szCs w:val="18"/>
                <w:lang w:eastAsia="zh-CN"/>
              </w:rPr>
            </w:pPr>
            <w:r w:rsidRPr="003B2883">
              <w:rPr>
                <w:rFonts w:cs="Arial"/>
                <w:szCs w:val="18"/>
              </w:rPr>
              <w:t>W</w:t>
            </w:r>
            <w:r w:rsidRPr="003B2883">
              <w:rPr>
                <w:rFonts w:cs="Arial"/>
                <w:szCs w:val="18"/>
                <w:lang w:eastAsia="zh-CN"/>
              </w:rPr>
              <w:t xml:space="preserve">hen present, it shall indicate the NGAP Message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.1.6.4.3.3. Its value equals the value of </w:t>
            </w:r>
            <w:r w:rsidRPr="003B2883">
              <w:rPr>
                <w:color w:val="000000"/>
                <w:lang w:eastAsia="ko-KR"/>
              </w:rPr>
              <w:t>the</w:t>
            </w:r>
            <w:r>
              <w:rPr>
                <w:color w:val="000000"/>
                <w:lang w:eastAsia="ko-KR"/>
              </w:rPr>
              <w:t xml:space="preserve"> Procedure Code defined in ASN.1</w:t>
            </w:r>
            <w:r>
              <w:rPr>
                <w:rFonts w:cs="Arial"/>
                <w:szCs w:val="18"/>
                <w:lang w:eastAsia="zh-CN"/>
              </w:rPr>
              <w:t xml:space="preserve"> in </w:t>
            </w:r>
            <w:r w:rsidR="002F66A0">
              <w:rPr>
                <w:lang w:eastAsia="zh-CN"/>
              </w:rPr>
              <w:t>clause 9</w:t>
            </w:r>
            <w:r>
              <w:rPr>
                <w:lang w:eastAsia="zh-CN"/>
              </w:rPr>
              <w:t xml:space="preserve">.4.7 in </w:t>
            </w:r>
            <w:r w:rsidRPr="003B2883">
              <w:rPr>
                <w:lang w:eastAsia="zh-CN"/>
              </w:rPr>
              <w:t>3GPP</w:t>
            </w:r>
            <w:r>
              <w:rPr>
                <w:lang w:eastAsia="zh-CN"/>
              </w:rPr>
              <w:t> </w:t>
            </w:r>
            <w:r w:rsidRPr="003B2883">
              <w:rPr>
                <w:lang w:eastAsia="zh-CN"/>
              </w:rPr>
              <w:t>TS</w:t>
            </w:r>
            <w:r>
              <w:rPr>
                <w:lang w:eastAsia="zh-CN"/>
              </w:rPr>
              <w:t> </w:t>
            </w:r>
            <w:r w:rsidRPr="003B2883">
              <w:rPr>
                <w:lang w:eastAsia="zh-CN"/>
              </w:rPr>
              <w:t>38.413</w:t>
            </w:r>
            <w:r>
              <w:rPr>
                <w:lang w:eastAsia="zh-CN"/>
              </w:rPr>
              <w:t> </w:t>
            </w:r>
            <w:r w:rsidRPr="003B2883">
              <w:rPr>
                <w:lang w:eastAsia="zh-CN"/>
              </w:rPr>
              <w:t>[12]</w:t>
            </w:r>
            <w:r w:rsidRPr="003B2883">
              <w:rPr>
                <w:rFonts w:cs="Arial"/>
                <w:szCs w:val="18"/>
                <w:lang w:eastAsia="zh-CN"/>
              </w:rPr>
              <w:t>.</w:t>
            </w:r>
          </w:p>
          <w:p w14:paraId="261DBA56" w14:textId="77777777" w:rsidR="00703B06" w:rsidRPr="003B2883" w:rsidRDefault="00703B06" w:rsidP="001D4998">
            <w:pPr>
              <w:pStyle w:val="TAN"/>
              <w:ind w:left="0" w:firstLine="0"/>
            </w:pPr>
          </w:p>
        </w:tc>
      </w:tr>
      <w:bookmarkEnd w:id="3363"/>
      <w:tr w:rsidR="00602AC0" w:rsidRPr="003B2883" w14:paraId="08F09A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ABACC" w14:textId="77777777" w:rsidR="00602AC0" w:rsidRPr="003B2883" w:rsidRDefault="00602AC0" w:rsidP="001D4998">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560D085D" w14:textId="77777777" w:rsidR="00602AC0" w:rsidRPr="003B2883" w:rsidRDefault="00602AC0" w:rsidP="001D4998">
            <w:pPr>
              <w:pStyle w:val="TAL"/>
              <w:rPr>
                <w:lang w:eastAsia="zh-CN"/>
              </w:rPr>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4D06B2F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0CD67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88C9588" w14:textId="15E2F741" w:rsidR="00602AC0" w:rsidRPr="00167EEE" w:rsidRDefault="00602AC0" w:rsidP="001D4998">
            <w:pPr>
              <w:pStyle w:val="TAL"/>
              <w:rPr>
                <w:rFonts w:cs="Arial"/>
                <w:szCs w:val="18"/>
                <w:lang w:eastAsia="zh-CN"/>
              </w:rPr>
            </w:pPr>
            <w:r w:rsidRPr="00167EEE">
              <w:rPr>
                <w:rFonts w:cs="Arial"/>
                <w:szCs w:val="18"/>
                <w:lang w:eastAsia="zh-CN"/>
              </w:rPr>
              <w:t xml:space="preserve">This IE shall be present if </w:t>
            </w:r>
            <w:r w:rsidRPr="00167EEE">
              <w:rPr>
                <w:rFonts w:cs="Arial"/>
              </w:rPr>
              <w:t>SM</w:t>
            </w:r>
            <w:r w:rsidR="00703B06" w:rsidRPr="00167EEE">
              <w:rPr>
                <w:rFonts w:cs="Arial"/>
              </w:rPr>
              <w:t>, RAN, V2X</w:t>
            </w:r>
            <w:r w:rsidR="00F904A0" w:rsidRPr="00167EEE">
              <w:rPr>
                <w:rFonts w:cs="Arial"/>
              </w:rPr>
              <w:t xml:space="preserve">, </w:t>
            </w:r>
            <w:r w:rsidR="004D2F03" w:rsidRPr="004C21BC">
              <w:rPr>
                <w:rFonts w:eastAsiaTheme="minorEastAsia" w:cs="Arial"/>
                <w:lang w:eastAsia="zh-CN"/>
              </w:rPr>
              <w:t>ProSe,</w:t>
            </w:r>
            <w:r w:rsidR="00A00625">
              <w:rPr>
                <w:rFonts w:eastAsiaTheme="minorEastAsia" w:cs="Arial"/>
                <w:lang w:eastAsia="zh-CN"/>
              </w:rPr>
              <w:t xml:space="preserve"> </w:t>
            </w:r>
            <w:r w:rsidR="004134D9">
              <w:rPr>
                <w:rFonts w:eastAsiaTheme="minorEastAsia" w:cs="Arial"/>
                <w:lang w:eastAsia="zh-CN"/>
              </w:rPr>
              <w:t>Ranging_SL</w:t>
            </w:r>
            <w:r w:rsidR="0058122A">
              <w:rPr>
                <w:rFonts w:eastAsiaTheme="minorEastAsia" w:cs="Arial"/>
                <w:lang w:eastAsia="zh-CN"/>
              </w:rPr>
              <w:t xml:space="preserve"> </w:t>
            </w:r>
            <w:r w:rsidRPr="00167EEE">
              <w:rPr>
                <w:rFonts w:cs="Arial"/>
              </w:rPr>
              <w:t>or NRPPa related N2 information is to be transferred.</w:t>
            </w:r>
          </w:p>
          <w:p w14:paraId="34515760" w14:textId="424849E6" w:rsidR="00602AC0" w:rsidRDefault="00602AC0" w:rsidP="001D4998">
            <w:pPr>
              <w:pStyle w:val="TAL"/>
              <w:rPr>
                <w:rFonts w:cs="Arial"/>
                <w:szCs w:val="18"/>
                <w:lang w:eastAsia="zh-CN"/>
              </w:rPr>
            </w:pPr>
            <w:r w:rsidRPr="003B2883">
              <w:rPr>
                <w:rFonts w:cs="Arial"/>
                <w:szCs w:val="18"/>
                <w:lang w:eastAsia="zh-CN"/>
              </w:rPr>
              <w:t xml:space="preserve">When present, it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.1.6.4.3.2.</w:t>
            </w:r>
          </w:p>
          <w:p w14:paraId="2F91D6F7" w14:textId="77777777" w:rsidR="00703B06" w:rsidRPr="003B2883" w:rsidRDefault="00703B06" w:rsidP="001D4998">
            <w:pPr>
              <w:pStyle w:val="TAL"/>
              <w:rPr>
                <w:rFonts w:cs="Arial"/>
                <w:szCs w:val="18"/>
                <w:lang w:eastAsia="zh-CN"/>
              </w:rPr>
            </w:pPr>
          </w:p>
        </w:tc>
      </w:tr>
      <w:tr w:rsidR="00602AC0" w:rsidRPr="003B2883" w14:paraId="6CA201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161E3A7" w14:textId="77777777" w:rsidR="00602AC0" w:rsidRPr="003B2883" w:rsidRDefault="00602AC0" w:rsidP="001D4998">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73674825" w14:textId="77777777" w:rsidR="00602AC0" w:rsidRPr="003B2883" w:rsidRDefault="00602AC0" w:rsidP="001D4998">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5C47A26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2E706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9C2771" w14:textId="32AB9217" w:rsidR="00602AC0" w:rsidRPr="003B2883" w:rsidRDefault="00602AC0" w:rsidP="001D4998">
            <w:pPr>
              <w:pStyle w:val="TAL"/>
              <w:rPr>
                <w:rFonts w:cs="Arial"/>
                <w:szCs w:val="18"/>
                <w:lang w:eastAsia="zh-CN"/>
              </w:rPr>
            </w:pPr>
            <w:r w:rsidRPr="003B2883">
              <w:rPr>
                <w:rFonts w:cs="Arial"/>
                <w:szCs w:val="18"/>
              </w:rPr>
              <w:t xml:space="preserve">This IE reference the N2 </w:t>
            </w:r>
            <w:r>
              <w:rPr>
                <w:rFonts w:cs="Arial"/>
                <w:szCs w:val="18"/>
              </w:rPr>
              <w:t>I</w:t>
            </w:r>
            <w:r w:rsidRPr="003B2883">
              <w:rPr>
                <w:rFonts w:cs="Arial"/>
                <w:szCs w:val="18"/>
              </w:rPr>
              <w:t xml:space="preserve">nformation binary data </w:t>
            </w:r>
            <w:r w:rsidRPr="003B2883">
              <w:rPr>
                <w:rFonts w:cs="Arial"/>
                <w:szCs w:val="18"/>
                <w:lang w:eastAsia="zh-CN"/>
              </w:rPr>
              <w:t xml:space="preserve">corresponding to the N2 information class. </w:t>
            </w:r>
            <w:r w:rsidRPr="003B2883">
              <w:t xml:space="preserve">See </w:t>
            </w:r>
            <w:r w:rsidR="002F66A0">
              <w:t>clause </w:t>
            </w:r>
            <w:r w:rsidR="002F66A0" w:rsidRPr="003B2883">
              <w:t>6</w:t>
            </w:r>
            <w:r w:rsidRPr="003B2883">
              <w:t>.1.6.4.3.</w:t>
            </w:r>
          </w:p>
        </w:tc>
      </w:tr>
    </w:tbl>
    <w:p w14:paraId="1E102CBE" w14:textId="77777777" w:rsidR="00602AC0" w:rsidRPr="003B2883" w:rsidRDefault="00602AC0" w:rsidP="00602AC0"/>
    <w:p w14:paraId="6D912BCB" w14:textId="77777777" w:rsidR="00602AC0" w:rsidRPr="003B2883" w:rsidRDefault="00602AC0" w:rsidP="00602AC0">
      <w:pPr>
        <w:pStyle w:val="Heading5"/>
        <w:rPr>
          <w:lang w:eastAsia="zh-CN"/>
        </w:rPr>
      </w:pPr>
      <w:bookmarkStart w:id="3364" w:name="_Toc25156385"/>
      <w:bookmarkStart w:id="3365" w:name="_Toc34124687"/>
      <w:bookmarkStart w:id="3366" w:name="_Toc43207811"/>
      <w:bookmarkStart w:id="3367" w:name="_Toc49857281"/>
      <w:bookmarkStart w:id="3368" w:name="_Toc56677117"/>
      <w:bookmarkStart w:id="3369" w:name="_Toc56691640"/>
      <w:bookmarkStart w:id="3370" w:name="_Toc56698904"/>
      <w:bookmarkStart w:id="3371" w:name="_Toc89035139"/>
      <w:bookmarkStart w:id="3372" w:name="_Toc89064937"/>
      <w:bookmarkStart w:id="3373" w:name="_Toc89180236"/>
      <w:bookmarkStart w:id="3374" w:name="_Toc97071915"/>
      <w:bookmarkStart w:id="3375" w:name="_Toc120051317"/>
      <w:bookmarkStart w:id="3376" w:name="_Toc169749603"/>
      <w:r w:rsidRPr="003B2883">
        <w:t>6.1.6.2.28</w:t>
      </w:r>
      <w:r w:rsidRPr="003B2883">
        <w:tab/>
        <w:t>Type: NrppaInformation</w:t>
      </w:r>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754A027B" w14:textId="77777777" w:rsidR="00602AC0" w:rsidRPr="003B2883" w:rsidRDefault="00602AC0" w:rsidP="00602AC0">
      <w:pPr>
        <w:pStyle w:val="TH"/>
      </w:pPr>
      <w:r w:rsidRPr="003B2883">
        <w:rPr>
          <w:noProof/>
        </w:rPr>
        <w:t>Table </w:t>
      </w:r>
      <w:r w:rsidRPr="003B2883">
        <w:t xml:space="preserve">6.1.6.2.28-1: </w:t>
      </w:r>
      <w:r w:rsidRPr="003B2883">
        <w:rPr>
          <w:noProof/>
        </w:rPr>
        <w:t xml:space="preserve">Definition of type </w:t>
      </w:r>
      <w:r w:rsidRPr="003B2883">
        <w:t>NrppaInformation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7715B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4E0CB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44A8ED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56971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EEFDA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87027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5DD4ED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887F3E" w14:textId="77777777" w:rsidR="00602AC0" w:rsidRPr="003B2883" w:rsidRDefault="00602AC0" w:rsidP="001D4998">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36865A18" w14:textId="77777777" w:rsidR="00602AC0" w:rsidRPr="003B2883" w:rsidRDefault="00602AC0" w:rsidP="001D4998">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5B3B2C2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818A690"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4BA9B1C" w14:textId="77777777" w:rsidR="00602AC0" w:rsidRPr="003B2883" w:rsidRDefault="00602AC0" w:rsidP="001D4998">
            <w:pPr>
              <w:pStyle w:val="TAL"/>
              <w:rPr>
                <w:rFonts w:cs="Arial"/>
                <w:szCs w:val="18"/>
                <w:lang w:eastAsia="zh-CN"/>
              </w:rPr>
            </w:pPr>
            <w:r w:rsidRPr="003B2883">
              <w:t>This IE shall carry the identifier of the Network Function (e.g. LMF) instance that is sending or receiving the NRPPa data</w:t>
            </w:r>
            <w:r w:rsidRPr="003B2883">
              <w:rPr>
                <w:rFonts w:cs="Arial"/>
                <w:szCs w:val="18"/>
                <w:lang w:eastAsia="zh-CN"/>
              </w:rPr>
              <w:t>.</w:t>
            </w:r>
          </w:p>
        </w:tc>
      </w:tr>
      <w:tr w:rsidR="00602AC0" w:rsidRPr="003B2883" w14:paraId="2E5D964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27A8B6" w14:textId="77777777" w:rsidR="00602AC0" w:rsidRPr="003B2883" w:rsidRDefault="00602AC0" w:rsidP="001D4998">
            <w:pPr>
              <w:pStyle w:val="TAL"/>
              <w:rPr>
                <w:lang w:eastAsia="zh-CN"/>
              </w:rPr>
            </w:pPr>
            <w:r w:rsidRPr="003B2883">
              <w:t>nrppaPdu</w:t>
            </w:r>
          </w:p>
        </w:tc>
        <w:tc>
          <w:tcPr>
            <w:tcW w:w="1559" w:type="dxa"/>
            <w:tcBorders>
              <w:top w:val="single" w:sz="4" w:space="0" w:color="auto"/>
              <w:left w:val="single" w:sz="4" w:space="0" w:color="auto"/>
              <w:bottom w:val="single" w:sz="4" w:space="0" w:color="auto"/>
              <w:right w:val="single" w:sz="4" w:space="0" w:color="auto"/>
            </w:tcBorders>
          </w:tcPr>
          <w:p w14:paraId="7A8036F0"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23C899D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C18785"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878D3AE" w14:textId="77777777" w:rsidR="00602AC0" w:rsidRPr="003B2883" w:rsidRDefault="00602AC0" w:rsidP="001D4998">
            <w:pPr>
              <w:pStyle w:val="TAL"/>
              <w:rPr>
                <w:rFonts w:cs="Arial"/>
                <w:szCs w:val="18"/>
                <w:lang w:eastAsia="zh-CN"/>
              </w:rPr>
            </w:pPr>
            <w:r w:rsidRPr="003B2883">
              <w:rPr>
                <w:rFonts w:cs="Arial"/>
                <w:szCs w:val="18"/>
                <w:lang w:eastAsia="zh-CN"/>
              </w:rPr>
              <w:t>This IE represents the encoded NGAP NRPPa-PDU IE, which is transparent to AMF.</w:t>
            </w:r>
          </w:p>
        </w:tc>
      </w:tr>
      <w:tr w:rsidR="00602AC0" w:rsidRPr="003B2883" w14:paraId="4AFD65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75BC483" w14:textId="77777777" w:rsidR="00602AC0" w:rsidRPr="003B2883" w:rsidRDefault="00602AC0" w:rsidP="001D4998">
            <w:pPr>
              <w:pStyle w:val="TAL"/>
            </w:pPr>
            <w:r w:rsidRPr="003B2883">
              <w:rPr>
                <w:lang w:eastAsia="zh-CN"/>
              </w:rPr>
              <w:t>serviceInstanceId</w:t>
            </w:r>
          </w:p>
        </w:tc>
        <w:tc>
          <w:tcPr>
            <w:tcW w:w="1559" w:type="dxa"/>
            <w:tcBorders>
              <w:top w:val="single" w:sz="4" w:space="0" w:color="auto"/>
              <w:left w:val="single" w:sz="4" w:space="0" w:color="auto"/>
              <w:bottom w:val="single" w:sz="4" w:space="0" w:color="auto"/>
              <w:right w:val="single" w:sz="4" w:space="0" w:color="auto"/>
            </w:tcBorders>
          </w:tcPr>
          <w:p w14:paraId="768ECCCC" w14:textId="77777777" w:rsidR="00602AC0" w:rsidRPr="003B2883" w:rsidRDefault="00602AC0" w:rsidP="001D4998">
            <w:pPr>
              <w:pStyle w:val="TAL"/>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F53ADEF"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44A588"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C8F27F9" w14:textId="77777777" w:rsidR="00602AC0" w:rsidRPr="003B2883" w:rsidRDefault="00602AC0" w:rsidP="001D4998">
            <w:pPr>
              <w:pStyle w:val="TAL"/>
              <w:rPr>
                <w:rFonts w:cs="Arial"/>
                <w:szCs w:val="18"/>
                <w:lang w:eastAsia="zh-CN"/>
              </w:rPr>
            </w:pPr>
            <w:r w:rsidRPr="003B2883">
              <w:t>When present, this IE shall carry the Service Instance Identifier of the Service Instance (e.g. LMF) that is sending or receiving the NRPPa data.</w:t>
            </w:r>
          </w:p>
        </w:tc>
      </w:tr>
    </w:tbl>
    <w:p w14:paraId="763C39A5" w14:textId="77777777" w:rsidR="00602AC0" w:rsidRPr="003B2883" w:rsidRDefault="00602AC0" w:rsidP="00602AC0"/>
    <w:p w14:paraId="7F7C5524" w14:textId="77777777" w:rsidR="00602AC0" w:rsidRPr="003B2883" w:rsidRDefault="00602AC0" w:rsidP="00602AC0">
      <w:pPr>
        <w:pStyle w:val="Heading5"/>
        <w:rPr>
          <w:lang w:eastAsia="zh-CN"/>
        </w:rPr>
      </w:pPr>
      <w:bookmarkStart w:id="3377" w:name="_Toc25156386"/>
      <w:bookmarkStart w:id="3378" w:name="_Toc34124688"/>
      <w:bookmarkStart w:id="3379" w:name="_Toc43207812"/>
      <w:bookmarkStart w:id="3380" w:name="_Toc49857282"/>
      <w:bookmarkStart w:id="3381" w:name="_Toc56677118"/>
      <w:bookmarkStart w:id="3382" w:name="_Toc56691641"/>
      <w:bookmarkStart w:id="3383" w:name="_Toc56698905"/>
      <w:bookmarkStart w:id="3384" w:name="_Toc89035140"/>
      <w:bookmarkStart w:id="3385" w:name="_Toc89064938"/>
      <w:bookmarkStart w:id="3386" w:name="_Toc89180237"/>
      <w:bookmarkStart w:id="3387" w:name="_Toc97071916"/>
      <w:bookmarkStart w:id="3388" w:name="_Toc120051318"/>
      <w:bookmarkStart w:id="3389" w:name="_Toc169749604"/>
      <w:r w:rsidRPr="003B2883">
        <w:lastRenderedPageBreak/>
        <w:t>6.1.6.2.29</w:t>
      </w:r>
      <w:r w:rsidRPr="003B2883">
        <w:tab/>
        <w:t>Type: PwsInformation</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p>
    <w:p w14:paraId="5FDB3CFD" w14:textId="77777777" w:rsidR="00602AC0" w:rsidRPr="003B2883" w:rsidRDefault="00602AC0" w:rsidP="00602AC0">
      <w:pPr>
        <w:pStyle w:val="TH"/>
      </w:pPr>
      <w:r w:rsidRPr="003B2883">
        <w:rPr>
          <w:noProof/>
        </w:rPr>
        <w:t>Table </w:t>
      </w:r>
      <w:r w:rsidRPr="003B2883">
        <w:t xml:space="preserve">6.1.6.2.29-1: </w:t>
      </w:r>
      <w:r w:rsidRPr="003B2883">
        <w:rPr>
          <w:noProof/>
        </w:rPr>
        <w:t xml:space="preserve">Definition of type </w:t>
      </w:r>
      <w:r w:rsidRPr="003B2883">
        <w:t>PwsInformation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B135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BF99F0"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8178D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7056BE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0965A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18E286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57431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A5BD5BE" w14:textId="77777777" w:rsidR="00602AC0" w:rsidRPr="003B2883" w:rsidRDefault="00602AC0" w:rsidP="001D4998">
            <w:pPr>
              <w:pStyle w:val="TAL"/>
              <w:rPr>
                <w:rFonts w:cs="Arial"/>
                <w:bCs/>
                <w:szCs w:val="18"/>
                <w:lang w:eastAsia="ja-JP"/>
              </w:rPr>
            </w:pPr>
            <w:r w:rsidRPr="003B2883">
              <w:rPr>
                <w:rFonts w:cs="Arial"/>
                <w:bCs/>
                <w:szCs w:val="18"/>
                <w:lang w:eastAsia="ja-JP"/>
              </w:rPr>
              <w:t>messageIdentifier</w:t>
            </w:r>
          </w:p>
        </w:tc>
        <w:tc>
          <w:tcPr>
            <w:tcW w:w="1559" w:type="dxa"/>
            <w:tcBorders>
              <w:top w:val="single" w:sz="4" w:space="0" w:color="auto"/>
              <w:left w:val="single" w:sz="4" w:space="0" w:color="auto"/>
              <w:bottom w:val="single" w:sz="4" w:space="0" w:color="auto"/>
              <w:right w:val="single" w:sz="4" w:space="0" w:color="auto"/>
            </w:tcBorders>
            <w:hideMark/>
          </w:tcPr>
          <w:p w14:paraId="7023A6F9" w14:textId="77777777" w:rsidR="00602AC0" w:rsidRPr="003B2883" w:rsidRDefault="00602AC0" w:rsidP="001D4998">
            <w:pPr>
              <w:pStyle w:val="TAL"/>
              <w:rPr>
                <w:lang w:eastAsia="zh-CN"/>
              </w:rPr>
            </w:pPr>
            <w:r w:rsidRPr="003B2883">
              <w:rPr>
                <w:lang w:eastAsia="zh-CN"/>
              </w:rPr>
              <w:t>Uint16</w:t>
            </w:r>
          </w:p>
        </w:tc>
        <w:tc>
          <w:tcPr>
            <w:tcW w:w="425" w:type="dxa"/>
            <w:tcBorders>
              <w:top w:val="single" w:sz="4" w:space="0" w:color="auto"/>
              <w:left w:val="single" w:sz="4" w:space="0" w:color="auto"/>
              <w:bottom w:val="single" w:sz="4" w:space="0" w:color="auto"/>
              <w:right w:val="single" w:sz="4" w:space="0" w:color="auto"/>
            </w:tcBorders>
            <w:hideMark/>
          </w:tcPr>
          <w:p w14:paraId="22C98D3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93AC95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F4B43C8" w14:textId="77777777" w:rsidR="00602AC0" w:rsidRPr="003B2883" w:rsidRDefault="00602AC0" w:rsidP="001D4998">
            <w:pPr>
              <w:pStyle w:val="TAL"/>
              <w:rPr>
                <w:rFonts w:cs="Arial"/>
                <w:szCs w:val="18"/>
                <w:lang w:eastAsia="zh-CN"/>
              </w:rPr>
            </w:pPr>
            <w:r w:rsidRPr="003B2883">
              <w:t>Identifies the warning message.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5F74D60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599711A" w14:textId="77777777" w:rsidR="00602AC0" w:rsidRPr="003B2883" w:rsidRDefault="00602AC0" w:rsidP="001D4998">
            <w:pPr>
              <w:pStyle w:val="TAL"/>
              <w:rPr>
                <w:lang w:eastAsia="zh-CN"/>
              </w:rPr>
            </w:pPr>
            <w:r w:rsidRPr="003B2883">
              <w:rPr>
                <w:rFonts w:cs="Arial"/>
                <w:bCs/>
                <w:szCs w:val="18"/>
                <w:lang w:eastAsia="ja-JP"/>
              </w:rPr>
              <w:t>serialNumber</w:t>
            </w:r>
          </w:p>
        </w:tc>
        <w:tc>
          <w:tcPr>
            <w:tcW w:w="1559" w:type="dxa"/>
            <w:tcBorders>
              <w:top w:val="single" w:sz="4" w:space="0" w:color="auto"/>
              <w:left w:val="single" w:sz="4" w:space="0" w:color="auto"/>
              <w:bottom w:val="single" w:sz="4" w:space="0" w:color="auto"/>
              <w:right w:val="single" w:sz="4" w:space="0" w:color="auto"/>
            </w:tcBorders>
            <w:hideMark/>
          </w:tcPr>
          <w:p w14:paraId="0A94BD01"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hideMark/>
          </w:tcPr>
          <w:p w14:paraId="0723789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6D5757E"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760957A9" w14:textId="77777777" w:rsidR="00602AC0" w:rsidRPr="003B2883" w:rsidRDefault="00602AC0" w:rsidP="001D4998">
            <w:pPr>
              <w:pStyle w:val="TAL"/>
              <w:rPr>
                <w:rFonts w:cs="Arial"/>
                <w:szCs w:val="18"/>
                <w:lang w:eastAsia="zh-CN"/>
              </w:rPr>
            </w:pPr>
            <w:r w:rsidRPr="003B2883">
              <w:t>identifies a particular message from the source and type indicated by the Message Identifier. Sender shall set this field to 0, if the pwsContainer IE carries PWS Failure Indication or PWS Restart Indication. The receiver shall ignore this IE if the pwsContainer IE carries PWS Failure Indication or PWS Restart Indication.</w:t>
            </w:r>
          </w:p>
        </w:tc>
      </w:tr>
      <w:tr w:rsidR="00602AC0" w:rsidRPr="003B2883" w14:paraId="7767B5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20435FC0" w14:textId="77777777" w:rsidR="00602AC0" w:rsidRPr="003B2883" w:rsidRDefault="00602AC0" w:rsidP="001D4998">
            <w:pPr>
              <w:pStyle w:val="TAL"/>
              <w:rPr>
                <w:rFonts w:cs="Arial"/>
                <w:bCs/>
                <w:szCs w:val="18"/>
                <w:lang w:eastAsia="ja-JP"/>
              </w:rPr>
            </w:pPr>
            <w:r w:rsidRPr="003B2883">
              <w:rPr>
                <w:rFonts w:cs="Arial"/>
                <w:bCs/>
                <w:szCs w:val="18"/>
                <w:lang w:eastAsia="ja-JP"/>
              </w:rPr>
              <w:t>pwsContainer</w:t>
            </w:r>
          </w:p>
        </w:tc>
        <w:tc>
          <w:tcPr>
            <w:tcW w:w="1559" w:type="dxa"/>
            <w:tcBorders>
              <w:top w:val="single" w:sz="4" w:space="0" w:color="auto"/>
              <w:left w:val="single" w:sz="4" w:space="0" w:color="auto"/>
              <w:bottom w:val="single" w:sz="4" w:space="0" w:color="auto"/>
              <w:right w:val="single" w:sz="4" w:space="0" w:color="auto"/>
            </w:tcBorders>
            <w:hideMark/>
          </w:tcPr>
          <w:p w14:paraId="53BD0BBC" w14:textId="77777777" w:rsidR="00602AC0" w:rsidRPr="003B2883" w:rsidRDefault="00602AC0" w:rsidP="001D4998">
            <w:pPr>
              <w:pStyle w:val="TAL"/>
            </w:pPr>
            <w:r w:rsidRPr="003B2883">
              <w:t>N2InfoContent</w:t>
            </w:r>
          </w:p>
        </w:tc>
        <w:tc>
          <w:tcPr>
            <w:tcW w:w="425" w:type="dxa"/>
            <w:tcBorders>
              <w:top w:val="single" w:sz="4" w:space="0" w:color="auto"/>
              <w:left w:val="single" w:sz="4" w:space="0" w:color="auto"/>
              <w:bottom w:val="single" w:sz="4" w:space="0" w:color="auto"/>
              <w:right w:val="single" w:sz="4" w:space="0" w:color="auto"/>
            </w:tcBorders>
            <w:hideMark/>
          </w:tcPr>
          <w:p w14:paraId="167813F9"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17A307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646E52B4" w14:textId="77777777" w:rsidR="00602AC0" w:rsidRPr="003B2883" w:rsidRDefault="00602AC0" w:rsidP="001D4998">
            <w:pPr>
              <w:pStyle w:val="TAL"/>
              <w:rPr>
                <w:rFonts w:cs="Arial"/>
                <w:szCs w:val="18"/>
                <w:lang w:eastAsia="zh-CN"/>
              </w:rPr>
            </w:pPr>
            <w:r w:rsidRPr="003B2883">
              <w:rPr>
                <w:rFonts w:cs="Arial"/>
                <w:szCs w:val="18"/>
                <w:lang w:eastAsia="zh-CN"/>
              </w:rPr>
              <w:t xml:space="preserve">This IE represents the PWS N2 information data part to be relayed between CBCF and AN. </w:t>
            </w:r>
          </w:p>
        </w:tc>
      </w:tr>
      <w:tr w:rsidR="00357CF6" w:rsidRPr="003B2883" w14:paraId="79AC1F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0A82855" w14:textId="77777777" w:rsidR="00357CF6" w:rsidRPr="003B2883" w:rsidRDefault="00357CF6" w:rsidP="00357CF6">
            <w:pPr>
              <w:pStyle w:val="TAL"/>
              <w:rPr>
                <w:rFonts w:cs="Arial"/>
                <w:bCs/>
                <w:szCs w:val="18"/>
                <w:lang w:eastAsia="ja-JP"/>
              </w:rPr>
            </w:pPr>
            <w:r>
              <w:t>bcEmptyAreaList</w:t>
            </w:r>
          </w:p>
        </w:tc>
        <w:tc>
          <w:tcPr>
            <w:tcW w:w="1559" w:type="dxa"/>
            <w:tcBorders>
              <w:top w:val="single" w:sz="4" w:space="0" w:color="auto"/>
              <w:left w:val="single" w:sz="4" w:space="0" w:color="auto"/>
              <w:bottom w:val="single" w:sz="4" w:space="0" w:color="auto"/>
              <w:right w:val="single" w:sz="4" w:space="0" w:color="auto"/>
            </w:tcBorders>
          </w:tcPr>
          <w:p w14:paraId="2E2029F5" w14:textId="77777777" w:rsidR="00357CF6" w:rsidRPr="003B2883" w:rsidRDefault="00357CF6" w:rsidP="00357CF6">
            <w:pPr>
              <w:pStyle w:val="TAL"/>
            </w:pPr>
            <w:r>
              <w:t>array(</w:t>
            </w:r>
            <w:r w:rsidRPr="003B2883">
              <w:t>GlobalRanNodeId</w:t>
            </w:r>
            <w:r>
              <w:t>)</w:t>
            </w:r>
          </w:p>
        </w:tc>
        <w:tc>
          <w:tcPr>
            <w:tcW w:w="425" w:type="dxa"/>
            <w:tcBorders>
              <w:top w:val="single" w:sz="4" w:space="0" w:color="auto"/>
              <w:left w:val="single" w:sz="4" w:space="0" w:color="auto"/>
              <w:bottom w:val="single" w:sz="4" w:space="0" w:color="auto"/>
              <w:right w:val="single" w:sz="4" w:space="0" w:color="auto"/>
            </w:tcBorders>
          </w:tcPr>
          <w:p w14:paraId="22F6771E" w14:textId="77777777" w:rsidR="00357CF6" w:rsidRPr="003B2883" w:rsidRDefault="00357CF6" w:rsidP="00357CF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448EF1" w14:textId="77777777" w:rsidR="00357CF6" w:rsidRPr="003B2883" w:rsidRDefault="00357CF6" w:rsidP="00357CF6">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62E5127E" w14:textId="77777777" w:rsidR="00FF43A8" w:rsidRDefault="00357CF6" w:rsidP="00357CF6">
            <w:pPr>
              <w:pStyle w:val="TAL"/>
            </w:pPr>
            <w:r>
              <w:t>This IE shall be present if the NF consumer has previously requested the AMF to send the N2 re</w:t>
            </w:r>
            <w:r w:rsidR="00FF43A8">
              <w:t>s</w:t>
            </w:r>
            <w:r>
              <w:t>ponse information for</w:t>
            </w:r>
            <w:r w:rsidR="00FF43A8">
              <w:t>:</w:t>
            </w:r>
          </w:p>
          <w:p w14:paraId="5EAC1D08" w14:textId="10B4C10A" w:rsidR="00FF43A8" w:rsidRDefault="00FF43A8" w:rsidP="00357CF6">
            <w:pPr>
              <w:pStyle w:val="TAL"/>
            </w:pPr>
          </w:p>
          <w:p w14:paraId="20AD35A8" w14:textId="77777777" w:rsidR="00FF43A8" w:rsidRDefault="00FF43A8" w:rsidP="00FF43A8">
            <w:pPr>
              <w:pStyle w:val="B1"/>
              <w:rPr>
                <w:lang w:eastAsia="zh-CN"/>
              </w:rPr>
            </w:pPr>
            <w:r>
              <w:t>-</w:t>
            </w:r>
            <w:r>
              <w:tab/>
              <w:t>WRITE-REPLACE-WARNING</w:t>
            </w:r>
            <w:r w:rsidRPr="00E40921">
              <w:t>-REQUEST</w:t>
            </w:r>
            <w:r>
              <w:t xml:space="preserve"> and the AMF has received WRITE-REPLACE-WARNING-RESPONSE from RAN node(s) </w:t>
            </w:r>
            <w:r>
              <w:rPr>
                <w:lang w:eastAsia="zh-CN"/>
              </w:rPr>
              <w:t>not</w:t>
            </w:r>
            <w:r w:rsidRPr="003B2883">
              <w:rPr>
                <w:lang w:eastAsia="zh-CN"/>
              </w:rPr>
              <w:t xml:space="preserve"> including the </w:t>
            </w:r>
            <w:r w:rsidRPr="003B2883">
              <w:rPr>
                <w:i/>
                <w:lang w:eastAsia="zh-CN"/>
              </w:rPr>
              <w:t>Broadcast C</w:t>
            </w:r>
            <w:r>
              <w:rPr>
                <w:i/>
                <w:lang w:eastAsia="zh-CN"/>
              </w:rPr>
              <w:t>ompleted</w:t>
            </w:r>
            <w:r w:rsidRPr="003B2883">
              <w:rPr>
                <w:i/>
                <w:lang w:eastAsia="zh-CN"/>
              </w:rPr>
              <w:t xml:space="preserve"> Area List</w:t>
            </w:r>
            <w:r w:rsidRPr="003B2883">
              <w:rPr>
                <w:lang w:eastAsia="zh-CN"/>
              </w:rPr>
              <w:t xml:space="preserve"> IE</w:t>
            </w:r>
            <w:r>
              <w:rPr>
                <w:lang w:eastAsia="zh-CN"/>
              </w:rPr>
              <w:t>, or</w:t>
            </w:r>
          </w:p>
          <w:p w14:paraId="352C939C" w14:textId="0383EB11" w:rsidR="00357CF6" w:rsidRDefault="00FF43A8" w:rsidP="00197A74">
            <w:pPr>
              <w:pStyle w:val="B1"/>
            </w:pPr>
            <w:r>
              <w:rPr>
                <w:lang w:eastAsia="zh-CN"/>
              </w:rPr>
              <w:t>-</w:t>
            </w:r>
            <w:r>
              <w:rPr>
                <w:lang w:eastAsia="zh-CN"/>
              </w:rPr>
              <w:tab/>
            </w:r>
            <w:r w:rsidR="00357CF6">
              <w:t xml:space="preserve">PWS-CANCEL-REQUEST and the AMF has received PWS-CANCEL-RESPONSE from RAN node(s)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p w14:paraId="0A279C45" w14:textId="77777777" w:rsidR="00357CF6" w:rsidRDefault="00357CF6" w:rsidP="00357CF6">
            <w:pPr>
              <w:pStyle w:val="TAL"/>
            </w:pPr>
          </w:p>
          <w:p w14:paraId="70FA5D61" w14:textId="77777777" w:rsidR="000C674B" w:rsidRDefault="00357CF6" w:rsidP="00357CF6">
            <w:pPr>
              <w:pStyle w:val="TAL"/>
            </w:pPr>
            <w:r>
              <w:t>When present, this IE shall list the RAN node(s) that has sent a</w:t>
            </w:r>
          </w:p>
          <w:p w14:paraId="5FBC43E6" w14:textId="4FDD3568" w:rsidR="00FF43A8" w:rsidRDefault="00FF43A8" w:rsidP="00357CF6">
            <w:pPr>
              <w:pStyle w:val="TAL"/>
            </w:pPr>
          </w:p>
          <w:p w14:paraId="627D0261" w14:textId="77777777" w:rsidR="00FF43A8" w:rsidRDefault="00FF43A8" w:rsidP="00FF43A8">
            <w:pPr>
              <w:pStyle w:val="B1"/>
              <w:rPr>
                <w:lang w:eastAsia="zh-CN"/>
              </w:rPr>
            </w:pPr>
            <w:r>
              <w:t>-</w:t>
            </w:r>
            <w:r>
              <w:tab/>
              <w:t xml:space="preserve">WRITE-REPLACE-WARNING-RESPONSE </w:t>
            </w:r>
            <w:r>
              <w:rPr>
                <w:lang w:eastAsia="zh-CN"/>
              </w:rPr>
              <w:t>not</w:t>
            </w:r>
            <w:r w:rsidRPr="003B2883">
              <w:rPr>
                <w:lang w:eastAsia="zh-CN"/>
              </w:rPr>
              <w:t xml:space="preserve"> including the </w:t>
            </w:r>
            <w:r w:rsidRPr="003B2883">
              <w:rPr>
                <w:i/>
                <w:lang w:eastAsia="zh-CN"/>
              </w:rPr>
              <w:t>Broadcast C</w:t>
            </w:r>
            <w:r>
              <w:rPr>
                <w:i/>
                <w:lang w:eastAsia="zh-CN"/>
              </w:rPr>
              <w:t>omplet</w:t>
            </w:r>
            <w:r w:rsidRPr="003B2883">
              <w:rPr>
                <w:i/>
                <w:lang w:eastAsia="zh-CN"/>
              </w:rPr>
              <w:t>ed Area List</w:t>
            </w:r>
            <w:r w:rsidRPr="003B2883">
              <w:rPr>
                <w:lang w:eastAsia="zh-CN"/>
              </w:rPr>
              <w:t xml:space="preserve"> IE</w:t>
            </w:r>
            <w:r>
              <w:rPr>
                <w:lang w:eastAsia="zh-CN"/>
              </w:rPr>
              <w:t>, or</w:t>
            </w:r>
          </w:p>
          <w:p w14:paraId="2CA2B951" w14:textId="060A8DCD" w:rsidR="00357CF6" w:rsidRPr="00197A74" w:rsidRDefault="00FF43A8" w:rsidP="00197A74">
            <w:pPr>
              <w:pStyle w:val="B1"/>
            </w:pPr>
            <w:r>
              <w:rPr>
                <w:lang w:eastAsia="zh-CN"/>
              </w:rPr>
              <w:t>-</w:t>
            </w:r>
            <w:r>
              <w:rPr>
                <w:lang w:eastAsia="zh-CN"/>
              </w:rPr>
              <w:tab/>
            </w:r>
            <w:r w:rsidR="00357CF6">
              <w:t xml:space="preserve">PWS-CANCEL-RESPONSE </w:t>
            </w:r>
            <w:r w:rsidR="00357CF6">
              <w:rPr>
                <w:lang w:eastAsia="zh-CN"/>
              </w:rPr>
              <w:t>not</w:t>
            </w:r>
            <w:r w:rsidR="00357CF6" w:rsidRPr="003B2883">
              <w:rPr>
                <w:lang w:eastAsia="zh-CN"/>
              </w:rPr>
              <w:t xml:space="preserve"> including the </w:t>
            </w:r>
            <w:r w:rsidR="00357CF6" w:rsidRPr="003B2883">
              <w:rPr>
                <w:i/>
                <w:lang w:eastAsia="zh-CN"/>
              </w:rPr>
              <w:t>Broadcast Cancelled Area List</w:t>
            </w:r>
            <w:r w:rsidR="00357CF6" w:rsidRPr="003B2883">
              <w:rPr>
                <w:lang w:eastAsia="zh-CN"/>
              </w:rPr>
              <w:t xml:space="preserve"> IE</w:t>
            </w:r>
            <w:r w:rsidR="00357CF6">
              <w:rPr>
                <w:lang w:eastAsia="zh-CN"/>
              </w:rPr>
              <w:t>.</w:t>
            </w:r>
          </w:p>
        </w:tc>
      </w:tr>
      <w:tr w:rsidR="00357CF6" w:rsidRPr="003B2883" w14:paraId="6AB15DE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5B3CCCF7" w14:textId="77777777" w:rsidR="00357CF6" w:rsidRPr="003B2883" w:rsidRDefault="00357CF6" w:rsidP="00357CF6">
            <w:pPr>
              <w:pStyle w:val="TAL"/>
              <w:rPr>
                <w:rFonts w:cs="Arial"/>
                <w:bCs/>
                <w:szCs w:val="18"/>
                <w:lang w:eastAsia="ja-JP"/>
              </w:rPr>
            </w:pPr>
            <w:r w:rsidRPr="003B2883">
              <w:rPr>
                <w:rFonts w:cs="Arial"/>
                <w:bCs/>
                <w:szCs w:val="18"/>
                <w:lang w:eastAsia="ja-JP"/>
              </w:rPr>
              <w:t>sendRanResponse</w:t>
            </w:r>
          </w:p>
        </w:tc>
        <w:tc>
          <w:tcPr>
            <w:tcW w:w="1559" w:type="dxa"/>
            <w:tcBorders>
              <w:top w:val="single" w:sz="4" w:space="0" w:color="auto"/>
              <w:left w:val="single" w:sz="4" w:space="0" w:color="auto"/>
              <w:bottom w:val="single" w:sz="4" w:space="0" w:color="auto"/>
              <w:right w:val="single" w:sz="4" w:space="0" w:color="auto"/>
            </w:tcBorders>
            <w:hideMark/>
          </w:tcPr>
          <w:p w14:paraId="468FFBF8" w14:textId="77777777" w:rsidR="00357CF6" w:rsidRPr="003B2883" w:rsidRDefault="00357CF6" w:rsidP="00357CF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hideMark/>
          </w:tcPr>
          <w:p w14:paraId="1CC22393"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5EDB8702" w14:textId="77777777" w:rsidR="00357CF6" w:rsidRPr="003B2883" w:rsidRDefault="00357CF6" w:rsidP="00357CF6">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hideMark/>
          </w:tcPr>
          <w:p w14:paraId="26D731F1" w14:textId="77777777" w:rsidR="00357CF6" w:rsidRPr="003B2883" w:rsidRDefault="00357CF6" w:rsidP="00357CF6">
            <w:pPr>
              <w:pStyle w:val="TAL"/>
            </w:pPr>
            <w:r w:rsidRPr="003B2883">
              <w:t>This IE shall be present to request the AMF to send the N2 response information it has received from the RAN nodes to the NF Service Consumer.</w:t>
            </w:r>
          </w:p>
          <w:p w14:paraId="28A3B8B4" w14:textId="77777777" w:rsidR="00357CF6" w:rsidRPr="003B2883" w:rsidRDefault="00357CF6" w:rsidP="00357CF6">
            <w:pPr>
              <w:pStyle w:val="TAL"/>
            </w:pPr>
          </w:p>
          <w:p w14:paraId="2BF1962D" w14:textId="77777777" w:rsidR="00357CF6" w:rsidRPr="003B2883" w:rsidRDefault="00357CF6" w:rsidP="00357CF6">
            <w:pPr>
              <w:pStyle w:val="TAL"/>
              <w:rPr>
                <w:rFonts w:cs="Arial"/>
                <w:szCs w:val="18"/>
              </w:rPr>
            </w:pPr>
            <w:r w:rsidRPr="003B2883">
              <w:rPr>
                <w:rFonts w:cs="Arial"/>
                <w:szCs w:val="18"/>
              </w:rPr>
              <w:t>When present, this IE shall be set as follows:</w:t>
            </w:r>
          </w:p>
          <w:p w14:paraId="6E1B0C72" w14:textId="77777777" w:rsidR="00357CF6" w:rsidRPr="003B2883" w:rsidRDefault="00357CF6" w:rsidP="00357CF6">
            <w:pPr>
              <w:pStyle w:val="B1"/>
              <w:ind w:left="284" w:firstLine="0"/>
              <w:rPr>
                <w:rFonts w:cs="Arial"/>
                <w:szCs w:val="18"/>
              </w:rPr>
            </w:pPr>
            <w:bookmarkStart w:id="3390" w:name="_PERM_MCCTEMPBM_CRPT03410138___2"/>
            <w:r w:rsidRPr="003B2883">
              <w:rPr>
                <w:rFonts w:ascii="Arial" w:hAnsi="Arial" w:cs="Arial"/>
                <w:sz w:val="18"/>
                <w:szCs w:val="18"/>
                <w:lang w:eastAsia="zh-CN"/>
              </w:rPr>
              <w:t>-</w:t>
            </w:r>
            <w:r w:rsidRPr="003B2883">
              <w:tab/>
            </w:r>
            <w:r w:rsidRPr="003B2883">
              <w:rPr>
                <w:rFonts w:ascii="Arial" w:hAnsi="Arial" w:cs="Arial"/>
                <w:sz w:val="18"/>
                <w:szCs w:val="18"/>
                <w:lang w:eastAsia="zh-CN"/>
              </w:rPr>
              <w:t>true: send RAN response</w:t>
            </w:r>
          </w:p>
          <w:p w14:paraId="1EB951ED" w14:textId="77777777" w:rsidR="00357CF6" w:rsidRPr="003B2883" w:rsidRDefault="00357CF6" w:rsidP="00357CF6">
            <w:pPr>
              <w:pStyle w:val="B1"/>
              <w:ind w:left="284" w:firstLine="0"/>
              <w:rPr>
                <w:rFonts w:cs="Arial"/>
                <w:szCs w:val="18"/>
              </w:rPr>
            </w:pPr>
            <w:r w:rsidRPr="003B2883">
              <w:rPr>
                <w:rFonts w:ascii="Arial" w:hAnsi="Arial" w:cs="Arial"/>
                <w:sz w:val="18"/>
                <w:szCs w:val="18"/>
                <w:lang w:eastAsia="zh-CN"/>
              </w:rPr>
              <w:t>-</w:t>
            </w:r>
            <w:r w:rsidRPr="003B2883">
              <w:tab/>
            </w:r>
            <w:r w:rsidRPr="003B2883">
              <w:rPr>
                <w:rFonts w:ascii="Arial" w:hAnsi="Arial" w:cs="Arial"/>
                <w:sz w:val="18"/>
                <w:szCs w:val="18"/>
                <w:lang w:eastAsia="zh-CN"/>
              </w:rPr>
              <w:t>false (default): do not send RAN response.</w:t>
            </w:r>
          </w:p>
          <w:bookmarkEnd w:id="3390"/>
          <w:p w14:paraId="4688A2C6" w14:textId="77777777" w:rsidR="00357CF6" w:rsidRPr="003B2883" w:rsidRDefault="00357CF6" w:rsidP="00357CF6">
            <w:pPr>
              <w:pStyle w:val="TAL"/>
            </w:pPr>
            <w:r w:rsidRPr="003B2883">
              <w:t>The N2 information received from the RAN corresponds to</w:t>
            </w:r>
          </w:p>
          <w:p w14:paraId="02D9702F" w14:textId="235273C1" w:rsidR="00357CF6" w:rsidRPr="003B2883" w:rsidRDefault="00357CF6" w:rsidP="00357CF6">
            <w:pPr>
              <w:pStyle w:val="TAL"/>
              <w:rPr>
                <w:rFonts w:cs="Arial"/>
                <w:szCs w:val="18"/>
                <w:lang w:eastAsia="zh-CN"/>
              </w:rPr>
            </w:pPr>
            <w:r w:rsidRPr="003B2883">
              <w:t xml:space="preserve">the </w:t>
            </w:r>
            <w:r w:rsidRPr="003B2883">
              <w:rPr>
                <w:i/>
              </w:rPr>
              <w:t>Broadcast-Completed-Area-List</w:t>
            </w:r>
            <w:r w:rsidRPr="003B2883">
              <w:t xml:space="preserve"> IE or the </w:t>
            </w:r>
            <w:r w:rsidRPr="003B2883">
              <w:rPr>
                <w:i/>
              </w:rPr>
              <w:t>Broadcast-Cancelled-Area-List</w:t>
            </w:r>
            <w:r w:rsidRPr="003B2883">
              <w:t xml:space="preserve"> IE defined in 3GPP TS 38.413 [12]. See </w:t>
            </w:r>
            <w:r w:rsidR="002F66A0">
              <w:t>clause </w:t>
            </w:r>
            <w:r w:rsidR="002F66A0" w:rsidRPr="003B2883">
              <w:t>6</w:t>
            </w:r>
            <w:r w:rsidRPr="003B2883">
              <w:t>.1.6.4.3.3.</w:t>
            </w:r>
          </w:p>
        </w:tc>
      </w:tr>
      <w:tr w:rsidR="00357CF6" w:rsidRPr="003B2883" w14:paraId="431E081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hideMark/>
          </w:tcPr>
          <w:p w14:paraId="316CC59C" w14:textId="77777777" w:rsidR="00357CF6" w:rsidRPr="003B2883" w:rsidRDefault="00357CF6" w:rsidP="00357CF6">
            <w:pPr>
              <w:pStyle w:val="TAL"/>
              <w:rPr>
                <w:rFonts w:cs="Arial"/>
                <w:bCs/>
                <w:szCs w:val="18"/>
                <w:lang w:eastAsia="ja-JP"/>
              </w:rPr>
            </w:pPr>
            <w:r w:rsidRPr="003B2883">
              <w:t>omcId</w:t>
            </w:r>
          </w:p>
        </w:tc>
        <w:tc>
          <w:tcPr>
            <w:tcW w:w="1559" w:type="dxa"/>
            <w:tcBorders>
              <w:top w:val="single" w:sz="4" w:space="0" w:color="auto"/>
              <w:left w:val="single" w:sz="4" w:space="0" w:color="auto"/>
              <w:bottom w:val="single" w:sz="4" w:space="0" w:color="auto"/>
              <w:right w:val="single" w:sz="4" w:space="0" w:color="auto"/>
            </w:tcBorders>
            <w:hideMark/>
          </w:tcPr>
          <w:p w14:paraId="34E5B5DC" w14:textId="77777777" w:rsidR="00357CF6" w:rsidRPr="003B2883" w:rsidRDefault="00357CF6" w:rsidP="00357CF6">
            <w:pPr>
              <w:pStyle w:val="TAL"/>
            </w:pPr>
            <w:r w:rsidRPr="003B2883">
              <w:t>OmcIdentifier</w:t>
            </w:r>
          </w:p>
        </w:tc>
        <w:tc>
          <w:tcPr>
            <w:tcW w:w="425" w:type="dxa"/>
            <w:tcBorders>
              <w:top w:val="single" w:sz="4" w:space="0" w:color="auto"/>
              <w:left w:val="single" w:sz="4" w:space="0" w:color="auto"/>
              <w:bottom w:val="single" w:sz="4" w:space="0" w:color="auto"/>
              <w:right w:val="single" w:sz="4" w:space="0" w:color="auto"/>
            </w:tcBorders>
            <w:hideMark/>
          </w:tcPr>
          <w:p w14:paraId="6B7E77A2" w14:textId="77777777" w:rsidR="00357CF6" w:rsidRPr="003B2883" w:rsidRDefault="00357CF6" w:rsidP="00357CF6">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hideMark/>
          </w:tcPr>
          <w:p w14:paraId="6DC08353" w14:textId="77777777" w:rsidR="00357CF6" w:rsidRPr="003B2883" w:rsidRDefault="00357CF6" w:rsidP="00357CF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hideMark/>
          </w:tcPr>
          <w:p w14:paraId="0D7B0290" w14:textId="77777777" w:rsidR="00357CF6" w:rsidRPr="003B2883" w:rsidRDefault="00357CF6" w:rsidP="00357CF6">
            <w:pPr>
              <w:pStyle w:val="TAL"/>
              <w:rPr>
                <w:rFonts w:cs="Arial"/>
                <w:szCs w:val="18"/>
                <w:lang w:eastAsia="zh-CN"/>
              </w:rPr>
            </w:pPr>
            <w:r w:rsidRPr="003B2883">
              <w:t>IE shall be present if the AMF is required to write the n2Information it has received from the RAN nodes into trace records on the OMC. When present, it indicates the identifier of OMC.</w:t>
            </w:r>
          </w:p>
        </w:tc>
      </w:tr>
      <w:tr w:rsidR="00CD65E4" w:rsidRPr="003B2883" w14:paraId="5ADA874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A008" w14:textId="4227D4AF" w:rsidR="00CD65E4" w:rsidRPr="003B2883" w:rsidRDefault="00CD65E4" w:rsidP="00CD65E4">
            <w:pPr>
              <w:pStyle w:val="TAL"/>
            </w:pPr>
            <w:r w:rsidRPr="003B2883">
              <w:rPr>
                <w:lang w:eastAsia="zh-CN"/>
              </w:rPr>
              <w:lastRenderedPageBreak/>
              <w:t>nfId</w:t>
            </w:r>
          </w:p>
        </w:tc>
        <w:tc>
          <w:tcPr>
            <w:tcW w:w="1559" w:type="dxa"/>
            <w:tcBorders>
              <w:top w:val="single" w:sz="4" w:space="0" w:color="auto"/>
              <w:left w:val="single" w:sz="4" w:space="0" w:color="auto"/>
              <w:bottom w:val="single" w:sz="4" w:space="0" w:color="auto"/>
              <w:right w:val="single" w:sz="4" w:space="0" w:color="auto"/>
            </w:tcBorders>
          </w:tcPr>
          <w:p w14:paraId="31791200" w14:textId="0D1708BB" w:rsidR="00CD65E4" w:rsidRPr="003B2883" w:rsidRDefault="00CD65E4" w:rsidP="00CD65E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0CB4523C" w14:textId="47B6A887" w:rsidR="00CD65E4" w:rsidRPr="003B2883" w:rsidRDefault="00CD65E4" w:rsidP="00CD65E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CC37F2A" w14:textId="456C1E88" w:rsidR="00CD65E4" w:rsidRPr="003B2883" w:rsidRDefault="00CD65E4" w:rsidP="00CD65E4">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45C871" w14:textId="74A577D4" w:rsidR="00CD65E4" w:rsidRDefault="00CD65E4" w:rsidP="00CD65E4">
            <w:pPr>
              <w:pStyle w:val="TAL"/>
              <w:rPr>
                <w:rFonts w:cs="Arial"/>
                <w:szCs w:val="18"/>
                <w:lang w:eastAsia="zh-CN"/>
              </w:rPr>
            </w:pPr>
            <w:r w:rsidRPr="003B2883">
              <w:t xml:space="preserve">When present, this IE shall carry the </w:t>
            </w:r>
            <w:r w:rsidRPr="003B2883">
              <w:rPr>
                <w:rFonts w:cs="Arial"/>
                <w:szCs w:val="18"/>
              </w:rPr>
              <w:t xml:space="preserve">instance identity of the </w:t>
            </w:r>
            <w:r w:rsidRPr="003B2883">
              <w:t>NF Service Consumer</w:t>
            </w:r>
            <w:r w:rsidRPr="003B2883">
              <w:rPr>
                <w:rFonts w:cs="Arial"/>
                <w:szCs w:val="18"/>
              </w:rPr>
              <w:t xml:space="preserve"> </w:t>
            </w:r>
            <w:r w:rsidRPr="003B2883">
              <w:t>(e.g. CBCF or PWS-IWF)</w:t>
            </w:r>
            <w:r w:rsidRPr="003B2883">
              <w:rPr>
                <w:rFonts w:cs="Arial"/>
                <w:szCs w:val="18"/>
                <w:lang w:eastAsia="zh-CN"/>
              </w:rPr>
              <w:t>.</w:t>
            </w:r>
          </w:p>
          <w:p w14:paraId="0AF30684" w14:textId="2AF8B53D" w:rsidR="00750151" w:rsidRDefault="00750151" w:rsidP="00CD65E4">
            <w:pPr>
              <w:pStyle w:val="TAL"/>
              <w:rPr>
                <w:rFonts w:cs="Arial"/>
                <w:szCs w:val="18"/>
                <w:lang w:eastAsia="zh-CN"/>
              </w:rPr>
            </w:pPr>
          </w:p>
          <w:p w14:paraId="224DB32A" w14:textId="614E0AC2" w:rsidR="00750151" w:rsidRDefault="00750151" w:rsidP="00CD65E4">
            <w:pPr>
              <w:pStyle w:val="TAL"/>
              <w:rPr>
                <w:rFonts w:cs="Arial"/>
                <w:szCs w:val="18"/>
                <w:lang w:eastAsia="zh-CN"/>
              </w:rPr>
            </w:pPr>
            <w:r>
              <w:t xml:space="preserve">This IE should be included </w:t>
            </w:r>
            <w:r w:rsidRPr="0032581A">
              <w:t>when more than one CBCF/PWS-IWF</w:t>
            </w:r>
            <w:r>
              <w:t xml:space="preserve"> instances</w:t>
            </w:r>
            <w:r w:rsidRPr="0032581A">
              <w:t xml:space="preserve"> are deployed in the network</w:t>
            </w:r>
            <w:r>
              <w:t xml:space="preserve"> and the </w:t>
            </w:r>
            <w:r w:rsidRPr="003B2883">
              <w:rPr>
                <w:rFonts w:cs="Arial"/>
                <w:bCs/>
                <w:szCs w:val="18"/>
                <w:lang w:eastAsia="ja-JP"/>
              </w:rPr>
              <w:t>sendRanResponse</w:t>
            </w:r>
            <w:r>
              <w:rPr>
                <w:rFonts w:cs="Arial"/>
                <w:bCs/>
                <w:szCs w:val="18"/>
                <w:lang w:eastAsia="ja-JP"/>
              </w:rPr>
              <w:t xml:space="preserve"> IE is present with the value "true"</w:t>
            </w:r>
            <w:r>
              <w:t>. T</w:t>
            </w:r>
            <w:r w:rsidRPr="0032581A">
              <w:t xml:space="preserve">he AMF </w:t>
            </w:r>
            <w:r>
              <w:t xml:space="preserve">may use this IE to identify whether the same </w:t>
            </w:r>
            <w:r w:rsidRPr="0032581A">
              <w:t>CBCF/PWS-IWF</w:t>
            </w:r>
            <w:r>
              <w:t xml:space="preserve"> instance has subscribed for N2 PWS information to receive the PWS Response data from the RAN.</w:t>
            </w:r>
          </w:p>
          <w:p w14:paraId="72F27760" w14:textId="02BDDFF7" w:rsidR="00750151" w:rsidRPr="003B2883" w:rsidRDefault="00750151" w:rsidP="00CD65E4">
            <w:pPr>
              <w:pStyle w:val="TAL"/>
            </w:pPr>
          </w:p>
        </w:tc>
      </w:tr>
    </w:tbl>
    <w:p w14:paraId="7228E930" w14:textId="77777777" w:rsidR="00602AC0" w:rsidRPr="003B2883" w:rsidRDefault="00602AC0" w:rsidP="00602AC0"/>
    <w:p w14:paraId="2686D54B" w14:textId="77777777" w:rsidR="00602AC0" w:rsidRPr="003B2883" w:rsidRDefault="00602AC0" w:rsidP="00602AC0">
      <w:pPr>
        <w:pStyle w:val="Heading5"/>
        <w:rPr>
          <w:lang w:eastAsia="zh-CN"/>
        </w:rPr>
      </w:pPr>
      <w:bookmarkStart w:id="3391" w:name="_Toc25156387"/>
      <w:bookmarkStart w:id="3392" w:name="_Toc34124689"/>
      <w:bookmarkStart w:id="3393" w:name="_Toc43207813"/>
      <w:bookmarkStart w:id="3394" w:name="_Toc49857283"/>
      <w:bookmarkStart w:id="3395" w:name="_Toc56677119"/>
      <w:bookmarkStart w:id="3396" w:name="_Toc56691642"/>
      <w:bookmarkStart w:id="3397" w:name="_Toc56698906"/>
      <w:bookmarkStart w:id="3398" w:name="_Toc89035141"/>
      <w:bookmarkStart w:id="3399" w:name="_Toc89064939"/>
      <w:bookmarkStart w:id="3400" w:name="_Toc89180238"/>
      <w:bookmarkStart w:id="3401" w:name="_Toc97071917"/>
      <w:bookmarkStart w:id="3402" w:name="_Toc120051319"/>
      <w:bookmarkStart w:id="3403" w:name="_Toc169749605"/>
      <w:r w:rsidRPr="003B2883">
        <w:t>6.1.6.2.30</w:t>
      </w:r>
      <w:r w:rsidRPr="003B2883">
        <w:tab/>
        <w:t xml:space="preserve">Type: </w:t>
      </w:r>
      <w:r w:rsidRPr="003B2883">
        <w:rPr>
          <w:lang w:eastAsia="zh-CN"/>
        </w:rPr>
        <w:t>N1N2MsgTxfrFailureNotification</w:t>
      </w:r>
      <w:bookmarkEnd w:id="3391"/>
      <w:bookmarkEnd w:id="3392"/>
      <w:bookmarkEnd w:id="3393"/>
      <w:bookmarkEnd w:id="3394"/>
      <w:bookmarkEnd w:id="3395"/>
      <w:bookmarkEnd w:id="3396"/>
      <w:bookmarkEnd w:id="3397"/>
      <w:bookmarkEnd w:id="3398"/>
      <w:bookmarkEnd w:id="3399"/>
      <w:bookmarkEnd w:id="3400"/>
      <w:bookmarkEnd w:id="3401"/>
      <w:bookmarkEnd w:id="3402"/>
      <w:bookmarkEnd w:id="3403"/>
    </w:p>
    <w:p w14:paraId="1DB165A8" w14:textId="77777777" w:rsidR="00602AC0" w:rsidRPr="003B2883" w:rsidRDefault="00602AC0" w:rsidP="00602AC0">
      <w:pPr>
        <w:pStyle w:val="TH"/>
      </w:pPr>
      <w:r w:rsidRPr="003B2883">
        <w:rPr>
          <w:noProof/>
        </w:rPr>
        <w:t>Table </w:t>
      </w:r>
      <w:r w:rsidRPr="003B2883">
        <w:t xml:space="preserve">6.1.6.2.30-1: </w:t>
      </w:r>
      <w:r w:rsidRPr="003B2883">
        <w:rPr>
          <w:noProof/>
        </w:rPr>
        <w:t xml:space="preserve">Definition of type </w:t>
      </w:r>
      <w:r w:rsidRPr="003B2883">
        <w:rPr>
          <w:lang w:eastAsia="zh-CN"/>
        </w:rPr>
        <w:t>N1N2MsgTxfrFailureNotification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936FC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995957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A94530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742B22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B93DE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FE6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A5131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7DA620" w14:textId="77777777" w:rsidR="00602AC0" w:rsidRPr="003B2883" w:rsidRDefault="00602AC0" w:rsidP="001D4998">
            <w:pPr>
              <w:pStyle w:val="TAL"/>
              <w:rPr>
                <w:lang w:eastAsia="zh-CN"/>
              </w:rPr>
            </w:pPr>
            <w:r w:rsidRPr="003B2883">
              <w:rPr>
                <w:lang w:eastAsia="zh-CN"/>
              </w:rPr>
              <w:t>cause</w:t>
            </w:r>
          </w:p>
        </w:tc>
        <w:tc>
          <w:tcPr>
            <w:tcW w:w="1559" w:type="dxa"/>
            <w:tcBorders>
              <w:top w:val="single" w:sz="4" w:space="0" w:color="auto"/>
              <w:left w:val="single" w:sz="4" w:space="0" w:color="auto"/>
              <w:bottom w:val="single" w:sz="4" w:space="0" w:color="auto"/>
              <w:right w:val="single" w:sz="4" w:space="0" w:color="auto"/>
            </w:tcBorders>
          </w:tcPr>
          <w:p w14:paraId="585B07FE" w14:textId="77777777" w:rsidR="00602AC0" w:rsidRPr="003B2883" w:rsidRDefault="00602AC0" w:rsidP="001D4998">
            <w:pPr>
              <w:pStyle w:val="TAL"/>
              <w:rPr>
                <w:lang w:eastAsia="zh-CN"/>
              </w:rPr>
            </w:pPr>
            <w:r w:rsidRPr="003B2883">
              <w:rPr>
                <w:lang w:eastAsia="zh-CN"/>
              </w:rPr>
              <w:t>N1N2MessageTransferCause</w:t>
            </w:r>
          </w:p>
        </w:tc>
        <w:tc>
          <w:tcPr>
            <w:tcW w:w="425" w:type="dxa"/>
            <w:tcBorders>
              <w:top w:val="single" w:sz="4" w:space="0" w:color="auto"/>
              <w:left w:val="single" w:sz="4" w:space="0" w:color="auto"/>
              <w:bottom w:val="single" w:sz="4" w:space="0" w:color="auto"/>
              <w:right w:val="single" w:sz="4" w:space="0" w:color="auto"/>
            </w:tcBorders>
          </w:tcPr>
          <w:p w14:paraId="374E8A8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25C63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32365F" w14:textId="77777777" w:rsidR="00602AC0" w:rsidRDefault="00602AC0" w:rsidP="001D4998">
            <w:pPr>
              <w:pStyle w:val="TAL"/>
              <w:rPr>
                <w:rFonts w:cs="Arial"/>
                <w:szCs w:val="18"/>
                <w:lang w:eastAsia="zh-CN"/>
              </w:rPr>
            </w:pPr>
            <w:r w:rsidRPr="003B2883">
              <w:rPr>
                <w:rFonts w:cs="Arial"/>
                <w:szCs w:val="18"/>
                <w:lang w:eastAsia="zh-CN"/>
              </w:rPr>
              <w:t>This IE shall provide the result of the N1/N2 message transfer at the AMF.</w:t>
            </w:r>
          </w:p>
          <w:p w14:paraId="485CC728" w14:textId="77777777" w:rsidR="00D775CB" w:rsidRPr="003B2883" w:rsidRDefault="00D775CB" w:rsidP="001D4998">
            <w:pPr>
              <w:pStyle w:val="TAL"/>
              <w:rPr>
                <w:rFonts w:cs="Arial"/>
                <w:szCs w:val="18"/>
                <w:lang w:eastAsia="zh-CN"/>
              </w:rPr>
            </w:pPr>
          </w:p>
        </w:tc>
      </w:tr>
      <w:tr w:rsidR="00602AC0" w:rsidRPr="003B2883" w14:paraId="5ACF6C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F46C19" w14:textId="77777777" w:rsidR="00602AC0" w:rsidRPr="003B2883" w:rsidRDefault="00602AC0" w:rsidP="001D4998">
            <w:pPr>
              <w:pStyle w:val="TAL"/>
              <w:rPr>
                <w:lang w:eastAsia="zh-CN"/>
              </w:rPr>
            </w:pPr>
            <w:r w:rsidRPr="003B2883">
              <w:rPr>
                <w:lang w:eastAsia="zh-CN"/>
              </w:rPr>
              <w:t>n1n2MsgDataUri</w:t>
            </w:r>
          </w:p>
        </w:tc>
        <w:tc>
          <w:tcPr>
            <w:tcW w:w="1559" w:type="dxa"/>
            <w:tcBorders>
              <w:top w:val="single" w:sz="4" w:space="0" w:color="auto"/>
              <w:left w:val="single" w:sz="4" w:space="0" w:color="auto"/>
              <w:bottom w:val="single" w:sz="4" w:space="0" w:color="auto"/>
              <w:right w:val="single" w:sz="4" w:space="0" w:color="auto"/>
            </w:tcBorders>
          </w:tcPr>
          <w:p w14:paraId="46E3B441" w14:textId="77777777" w:rsidR="00602AC0" w:rsidRPr="003B2883" w:rsidRDefault="00602AC0" w:rsidP="001D4998">
            <w:pPr>
              <w:pStyle w:val="TAL"/>
              <w:rPr>
                <w:lang w:eastAsia="zh-CN"/>
              </w:rPr>
            </w:pPr>
            <w:r w:rsidRPr="003B2883">
              <w:rPr>
                <w:rFonts w:hint="eastAsia"/>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2886EBCB"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B109DD7"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842BCE" w14:textId="7C6D9D82" w:rsidR="00D775CB" w:rsidRDefault="00602AC0" w:rsidP="001D4998">
            <w:pPr>
              <w:pStyle w:val="TAL"/>
            </w:pPr>
            <w:r w:rsidRPr="003B2883">
              <w:rPr>
                <w:rFonts w:cs="Arial" w:hint="eastAsia"/>
                <w:szCs w:val="18"/>
                <w:lang w:eastAsia="zh-CN"/>
              </w:rPr>
              <w:t xml:space="preserve">This IE shall </w:t>
            </w:r>
            <w:r w:rsidRPr="003B2883">
              <w:t>contain the N1N2MessageTransfer request resource URI returned in</w:t>
            </w:r>
            <w:r w:rsidR="00D775CB">
              <w:t xml:space="preserve"> the</w:t>
            </w:r>
            <w:r w:rsidRPr="003B2883">
              <w:t xml:space="preserve"> Location header when the </w:t>
            </w:r>
            <w:r w:rsidR="00D775CB">
              <w:t xml:space="preserve">N1/N2 </w:t>
            </w:r>
            <w:r w:rsidRPr="003B2883">
              <w:t>message transfer was initiated (</w:t>
            </w:r>
            <w:r w:rsidR="00D775CB">
              <w:t>s</w:t>
            </w:r>
            <w:r w:rsidRPr="003B2883">
              <w:t xml:space="preserve">ee </w:t>
            </w:r>
            <w:r w:rsidR="002F66A0">
              <w:t>clause 6</w:t>
            </w:r>
            <w:r>
              <w:t>.1.3.5.3.1</w:t>
            </w:r>
            <w:r w:rsidRPr="003B2883">
              <w:t>)</w:t>
            </w:r>
            <w:r w:rsidR="00D775CB">
              <w:t>.</w:t>
            </w:r>
          </w:p>
          <w:p w14:paraId="14914A7E" w14:textId="77777777" w:rsidR="00D775CB" w:rsidRDefault="00D775CB" w:rsidP="001D4998">
            <w:pPr>
              <w:pStyle w:val="TAL"/>
            </w:pPr>
          </w:p>
          <w:p w14:paraId="24E37048" w14:textId="77777777" w:rsidR="00602AC0" w:rsidRDefault="00602AC0" w:rsidP="001D4998">
            <w:pPr>
              <w:pStyle w:val="TAL"/>
            </w:pPr>
            <w:r w:rsidRPr="003B2883">
              <w:t>This IE shall be used by the NF Service Consumer to co</w:t>
            </w:r>
            <w:r w:rsidR="00D775CB">
              <w:t>r</w:t>
            </w:r>
            <w:r w:rsidRPr="003B2883">
              <w:t xml:space="preserve">relate the notification </w:t>
            </w:r>
            <w:r w:rsidR="00D775CB">
              <w:t>with</w:t>
            </w:r>
            <w:r w:rsidR="00D775CB" w:rsidRPr="003B2883">
              <w:t xml:space="preserve"> </w:t>
            </w:r>
            <w:r w:rsidRPr="003B2883">
              <w:t xml:space="preserve">the UE </w:t>
            </w:r>
            <w:r w:rsidR="00D775CB">
              <w:t xml:space="preserve">or </w:t>
            </w:r>
            <w:r w:rsidRPr="003B2883">
              <w:t>session for which the earlier N1/N2 message transfer was initiated.</w:t>
            </w:r>
          </w:p>
          <w:p w14:paraId="44574FF3" w14:textId="77777777" w:rsidR="00D775CB" w:rsidRDefault="00D775CB" w:rsidP="001D4998">
            <w:pPr>
              <w:pStyle w:val="TAL"/>
            </w:pPr>
          </w:p>
          <w:p w14:paraId="64A2F64A" w14:textId="77777777" w:rsidR="00D775CB" w:rsidRPr="003B2883" w:rsidRDefault="00D775CB" w:rsidP="001D4998">
            <w:pPr>
              <w:pStyle w:val="TAL"/>
              <w:rPr>
                <w:rFonts w:cs="Arial"/>
                <w:szCs w:val="18"/>
                <w:lang w:eastAsia="zh-CN"/>
              </w:rPr>
            </w:pPr>
            <w:r>
              <w:t xml:space="preserve">If no Location header was </w:t>
            </w:r>
            <w:r w:rsidRPr="003B2883">
              <w:t xml:space="preserve">returned when the </w:t>
            </w:r>
            <w:r>
              <w:t xml:space="preserve">N1/N2 </w:t>
            </w:r>
            <w:r w:rsidRPr="003B2883">
              <w:t>message transfer was initiated</w:t>
            </w:r>
            <w:r>
              <w:t>, e.g. when a 200 OK response was sent for a UE in RRC inactive state, this IE shall be set to a dummy URI, i.e. an URI with no authority and an empty path (e.g. "http:").</w:t>
            </w:r>
          </w:p>
        </w:tc>
      </w:tr>
      <w:tr w:rsidR="00B15E3C" w:rsidRPr="003B2883" w14:paraId="794FCC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8D58F9" w14:textId="0F2963F0" w:rsidR="00B15E3C" w:rsidRPr="003B2883" w:rsidRDefault="00B15E3C" w:rsidP="00B15E3C">
            <w:pPr>
              <w:pStyle w:val="TAL"/>
              <w:rPr>
                <w:lang w:eastAsia="zh-CN"/>
              </w:rPr>
            </w:pPr>
            <w:r>
              <w:t>retryAfter</w:t>
            </w:r>
          </w:p>
        </w:tc>
        <w:tc>
          <w:tcPr>
            <w:tcW w:w="1559" w:type="dxa"/>
            <w:tcBorders>
              <w:top w:val="single" w:sz="4" w:space="0" w:color="auto"/>
              <w:left w:val="single" w:sz="4" w:space="0" w:color="auto"/>
              <w:bottom w:val="single" w:sz="4" w:space="0" w:color="auto"/>
              <w:right w:val="single" w:sz="4" w:space="0" w:color="auto"/>
            </w:tcBorders>
          </w:tcPr>
          <w:p w14:paraId="479B03A6" w14:textId="41EBB7B1" w:rsidR="00B15E3C" w:rsidRPr="003B2883" w:rsidRDefault="00B15E3C" w:rsidP="00B15E3C">
            <w:pPr>
              <w:pStyle w:val="TAL"/>
              <w:rPr>
                <w:lang w:eastAsia="zh-CN"/>
              </w:rPr>
            </w:pPr>
            <w:r w:rsidRPr="00E111B4">
              <w:t>Uinteger</w:t>
            </w:r>
          </w:p>
        </w:tc>
        <w:tc>
          <w:tcPr>
            <w:tcW w:w="425" w:type="dxa"/>
            <w:tcBorders>
              <w:top w:val="single" w:sz="4" w:space="0" w:color="auto"/>
              <w:left w:val="single" w:sz="4" w:space="0" w:color="auto"/>
              <w:bottom w:val="single" w:sz="4" w:space="0" w:color="auto"/>
              <w:right w:val="single" w:sz="4" w:space="0" w:color="auto"/>
            </w:tcBorders>
          </w:tcPr>
          <w:p w14:paraId="20E7E42D" w14:textId="0AF2E269" w:rsidR="00B15E3C" w:rsidRPr="003B2883" w:rsidRDefault="00B15E3C" w:rsidP="00B15E3C">
            <w:pPr>
              <w:pStyle w:val="TAC"/>
              <w:rPr>
                <w:lang w:eastAsia="zh-CN"/>
              </w:rPr>
            </w:pPr>
            <w:r w:rsidRPr="00E111B4">
              <w:t>O</w:t>
            </w:r>
          </w:p>
        </w:tc>
        <w:tc>
          <w:tcPr>
            <w:tcW w:w="1134" w:type="dxa"/>
            <w:tcBorders>
              <w:top w:val="single" w:sz="4" w:space="0" w:color="auto"/>
              <w:left w:val="single" w:sz="4" w:space="0" w:color="auto"/>
              <w:bottom w:val="single" w:sz="4" w:space="0" w:color="auto"/>
              <w:right w:val="single" w:sz="4" w:space="0" w:color="auto"/>
            </w:tcBorders>
          </w:tcPr>
          <w:p w14:paraId="7B296943" w14:textId="22E49935" w:rsidR="00B15E3C" w:rsidRPr="003B2883" w:rsidRDefault="00B15E3C" w:rsidP="00B15E3C">
            <w:pPr>
              <w:pStyle w:val="TAL"/>
              <w:rPr>
                <w:lang w:eastAsia="zh-CN"/>
              </w:rPr>
            </w:pPr>
            <w:r w:rsidRPr="00E111B4">
              <w:t>0..1</w:t>
            </w:r>
          </w:p>
        </w:tc>
        <w:tc>
          <w:tcPr>
            <w:tcW w:w="4359" w:type="dxa"/>
            <w:tcBorders>
              <w:top w:val="single" w:sz="4" w:space="0" w:color="auto"/>
              <w:left w:val="single" w:sz="4" w:space="0" w:color="auto"/>
              <w:bottom w:val="single" w:sz="4" w:space="0" w:color="auto"/>
              <w:right w:val="single" w:sz="4" w:space="0" w:color="auto"/>
            </w:tcBorders>
          </w:tcPr>
          <w:p w14:paraId="36D64F89" w14:textId="77777777" w:rsidR="00B15E3C" w:rsidRDefault="00B15E3C" w:rsidP="00B15E3C">
            <w:pPr>
              <w:pStyle w:val="TAL"/>
            </w:pPr>
            <w:r w:rsidRPr="00E111B4">
              <w:t xml:space="preserve">This IE may be included if the AMF requests the NF Service Consumer to </w:t>
            </w:r>
            <w:r>
              <w:t xml:space="preserve">throttle </w:t>
            </w:r>
            <w:r w:rsidRPr="00E111B4">
              <w:t xml:space="preserve">sending </w:t>
            </w:r>
            <w:r>
              <w:t>further</w:t>
            </w:r>
            <w:r w:rsidRPr="00E111B4">
              <w:t xml:space="preserve"> N1/N2 </w:t>
            </w:r>
            <w:r>
              <w:t>Message Transfer request</w:t>
            </w:r>
            <w:r w:rsidRPr="00E111B4">
              <w:t xml:space="preserve"> </w:t>
            </w:r>
            <w:r>
              <w:t>for a short period, e.g. when UE is not responding to paging</w:t>
            </w:r>
            <w:r w:rsidRPr="00E111B4">
              <w:t>.</w:t>
            </w:r>
          </w:p>
          <w:p w14:paraId="56B606F8" w14:textId="77777777" w:rsidR="00B15E3C" w:rsidRDefault="00B15E3C" w:rsidP="00B15E3C">
            <w:pPr>
              <w:pStyle w:val="TAL"/>
            </w:pPr>
          </w:p>
          <w:p w14:paraId="20364DE2" w14:textId="77777777" w:rsidR="00B15E3C" w:rsidRDefault="00B15E3C" w:rsidP="00B15E3C">
            <w:pPr>
              <w:pStyle w:val="TAL"/>
            </w:pPr>
            <w:r>
              <w:t>When present, this IE indicates the period in number of seconds. The NF consumer should not send new N1/N2 message transfer request during the indicated period.</w:t>
            </w:r>
          </w:p>
          <w:p w14:paraId="5E569F42" w14:textId="77777777" w:rsidR="00B15E3C" w:rsidRDefault="00B15E3C" w:rsidP="00B15E3C">
            <w:pPr>
              <w:pStyle w:val="TAL"/>
            </w:pPr>
          </w:p>
          <w:p w14:paraId="3C287DBE" w14:textId="77777777" w:rsidR="00B15E3C" w:rsidDel="00587116" w:rsidRDefault="00B15E3C" w:rsidP="00B15E3C">
            <w:pPr>
              <w:pStyle w:val="TAL"/>
            </w:pPr>
            <w:r>
              <w:t>(NOTE)</w:t>
            </w:r>
          </w:p>
          <w:p w14:paraId="7EB82426" w14:textId="77777777" w:rsidR="00B15E3C" w:rsidRPr="003B2883" w:rsidRDefault="00B15E3C" w:rsidP="00B15E3C">
            <w:pPr>
              <w:pStyle w:val="TAL"/>
              <w:rPr>
                <w:rFonts w:cs="Arial"/>
                <w:szCs w:val="18"/>
                <w:lang w:eastAsia="zh-CN"/>
              </w:rPr>
            </w:pPr>
          </w:p>
        </w:tc>
      </w:tr>
      <w:tr w:rsidR="00B15E3C" w:rsidRPr="003B2883" w14:paraId="60EEB058" w14:textId="77777777" w:rsidTr="00834A4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BCF75FF" w14:textId="3D899D8B" w:rsidR="00B15E3C" w:rsidRPr="00E111B4" w:rsidRDefault="006622C9" w:rsidP="000E2885">
            <w:pPr>
              <w:pStyle w:val="TAN"/>
            </w:pPr>
            <w:r>
              <w:t>NOTE:</w:t>
            </w:r>
            <w:r>
              <w:tab/>
              <w:t xml:space="preserve">This IE should be configured with a value less </w:t>
            </w:r>
            <w:r w:rsidR="005851A7">
              <w:t xml:space="preserve">than </w:t>
            </w:r>
            <w:r>
              <w:t>10 minutes, i.e. 600 seconds.</w:t>
            </w:r>
          </w:p>
        </w:tc>
      </w:tr>
    </w:tbl>
    <w:p w14:paraId="62952CA1" w14:textId="77777777" w:rsidR="00602AC0" w:rsidRPr="003B2883" w:rsidRDefault="00602AC0" w:rsidP="00602AC0">
      <w:pPr>
        <w:rPr>
          <w:lang w:val="en-US"/>
        </w:rPr>
      </w:pPr>
    </w:p>
    <w:p w14:paraId="0FDE0CF5" w14:textId="77777777" w:rsidR="00602AC0" w:rsidRPr="003B2883" w:rsidRDefault="00602AC0" w:rsidP="00602AC0">
      <w:pPr>
        <w:pStyle w:val="Heading5"/>
        <w:rPr>
          <w:lang w:eastAsia="zh-CN"/>
        </w:rPr>
      </w:pPr>
      <w:bookmarkStart w:id="3404" w:name="_Toc25156388"/>
      <w:bookmarkStart w:id="3405" w:name="_Toc34124690"/>
      <w:bookmarkStart w:id="3406" w:name="_Toc43207814"/>
      <w:bookmarkStart w:id="3407" w:name="_Toc49857284"/>
      <w:bookmarkStart w:id="3408" w:name="_Toc56677120"/>
      <w:bookmarkStart w:id="3409" w:name="_Toc56691643"/>
      <w:bookmarkStart w:id="3410" w:name="_Toc56698907"/>
      <w:bookmarkStart w:id="3411" w:name="_Toc89035142"/>
      <w:bookmarkStart w:id="3412" w:name="_Toc89064940"/>
      <w:bookmarkStart w:id="3413" w:name="_Toc89180239"/>
      <w:bookmarkStart w:id="3414" w:name="_Toc97071918"/>
      <w:bookmarkStart w:id="3415" w:name="_Toc120051320"/>
      <w:bookmarkStart w:id="3416" w:name="_Toc169749606"/>
      <w:r w:rsidRPr="003B2883">
        <w:t>6.1.6.2.31</w:t>
      </w:r>
      <w:r w:rsidRPr="003B2883">
        <w:tab/>
        <w:t>Type: N1N2MessageTransferError</w:t>
      </w:r>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54A3DF21" w14:textId="77777777" w:rsidR="00602AC0" w:rsidRPr="003B2883" w:rsidRDefault="00602AC0" w:rsidP="00602AC0">
      <w:pPr>
        <w:pStyle w:val="TH"/>
      </w:pPr>
      <w:r w:rsidRPr="003B2883">
        <w:rPr>
          <w:noProof/>
        </w:rPr>
        <w:t>Table </w:t>
      </w:r>
      <w:r w:rsidRPr="003B2883">
        <w:t xml:space="preserve">6.1.6.2.31-1: </w:t>
      </w:r>
      <w:r w:rsidRPr="003B2883">
        <w:rPr>
          <w:noProof/>
        </w:rPr>
        <w:t xml:space="preserve">Definition of type </w:t>
      </w:r>
      <w:r w:rsidRPr="003B2883">
        <w:t>N1N2MessageTransferError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0A74D1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DB3E3C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37487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E446B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799E8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C3051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FA324D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D44A632"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0DA8B345"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1BF20F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3BD74F"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BFB583"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N1/N2 message transfer processing at the AMF.</w:t>
            </w:r>
          </w:p>
        </w:tc>
      </w:tr>
      <w:tr w:rsidR="00602AC0" w:rsidRPr="003B2883" w14:paraId="0095A2C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C8A260" w14:textId="77777777" w:rsidR="00602AC0" w:rsidRPr="003B2883" w:rsidRDefault="00602AC0" w:rsidP="001D4998">
            <w:pPr>
              <w:pStyle w:val="TAL"/>
              <w:rPr>
                <w:lang w:eastAsia="zh-CN"/>
              </w:rPr>
            </w:pPr>
            <w:r w:rsidRPr="003B2883">
              <w:rPr>
                <w:rFonts w:hint="eastAsia"/>
                <w:lang w:eastAsia="zh-CN"/>
              </w:rPr>
              <w:t>errInfo</w:t>
            </w:r>
          </w:p>
        </w:tc>
        <w:tc>
          <w:tcPr>
            <w:tcW w:w="1559" w:type="dxa"/>
            <w:tcBorders>
              <w:top w:val="single" w:sz="4" w:space="0" w:color="auto"/>
              <w:left w:val="single" w:sz="4" w:space="0" w:color="auto"/>
              <w:bottom w:val="single" w:sz="4" w:space="0" w:color="auto"/>
              <w:right w:val="single" w:sz="4" w:space="0" w:color="auto"/>
            </w:tcBorders>
          </w:tcPr>
          <w:p w14:paraId="2C0A00B0" w14:textId="77777777" w:rsidR="00602AC0" w:rsidRPr="003B2883" w:rsidRDefault="00602AC0" w:rsidP="001D4998">
            <w:pPr>
              <w:pStyle w:val="TAL"/>
              <w:rPr>
                <w:lang w:eastAsia="zh-CN"/>
              </w:rPr>
            </w:pPr>
            <w:r w:rsidRPr="003B2883">
              <w:rPr>
                <w:rFonts w:hint="eastAsia"/>
                <w:lang w:eastAsia="zh-CN"/>
              </w:rPr>
              <w:t>N</w:t>
            </w:r>
            <w:r>
              <w:rPr>
                <w:lang w:eastAsia="zh-CN"/>
              </w:rPr>
              <w:t>1</w:t>
            </w:r>
            <w:r w:rsidRPr="003B2883">
              <w:rPr>
                <w:rFonts w:hint="eastAsia"/>
                <w:lang w:eastAsia="zh-CN"/>
              </w:rPr>
              <w:t>N2MsgTxfrErrDetail</w:t>
            </w:r>
          </w:p>
        </w:tc>
        <w:tc>
          <w:tcPr>
            <w:tcW w:w="425" w:type="dxa"/>
            <w:tcBorders>
              <w:top w:val="single" w:sz="4" w:space="0" w:color="auto"/>
              <w:left w:val="single" w:sz="4" w:space="0" w:color="auto"/>
              <w:bottom w:val="single" w:sz="4" w:space="0" w:color="auto"/>
              <w:right w:val="single" w:sz="4" w:space="0" w:color="auto"/>
            </w:tcBorders>
          </w:tcPr>
          <w:p w14:paraId="16C9222E" w14:textId="77777777" w:rsidR="00602AC0" w:rsidRPr="003B2883" w:rsidRDefault="00602AC0" w:rsidP="001D4998">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30ED34"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08C5B6" w14:textId="77777777" w:rsidR="00602AC0" w:rsidRPr="003B2883" w:rsidRDefault="00602AC0" w:rsidP="001D4998">
            <w:pPr>
              <w:pStyle w:val="TAL"/>
              <w:rPr>
                <w:rFonts w:cs="Arial"/>
                <w:szCs w:val="18"/>
                <w:lang w:eastAsia="zh-CN"/>
              </w:rPr>
            </w:pPr>
            <w:r w:rsidRPr="003B2883">
              <w:rPr>
                <w:rFonts w:cs="Arial" w:hint="eastAsia"/>
                <w:szCs w:val="18"/>
                <w:lang w:eastAsia="zh-CN"/>
              </w:rPr>
              <w:t>This IE may be included to provide additional information related to the error.</w:t>
            </w:r>
          </w:p>
        </w:tc>
      </w:tr>
    </w:tbl>
    <w:p w14:paraId="0793311F" w14:textId="77777777" w:rsidR="00602AC0" w:rsidRPr="003B2883" w:rsidRDefault="00602AC0" w:rsidP="00602AC0"/>
    <w:p w14:paraId="34D030E7" w14:textId="77777777" w:rsidR="00602AC0" w:rsidRPr="003B2883" w:rsidRDefault="00602AC0" w:rsidP="00602AC0">
      <w:pPr>
        <w:pStyle w:val="Heading5"/>
        <w:rPr>
          <w:lang w:eastAsia="zh-CN"/>
        </w:rPr>
      </w:pPr>
      <w:bookmarkStart w:id="3417" w:name="_Toc25156389"/>
      <w:bookmarkStart w:id="3418" w:name="_Toc34124691"/>
      <w:bookmarkStart w:id="3419" w:name="_Toc43207815"/>
      <w:bookmarkStart w:id="3420" w:name="_Toc49857285"/>
      <w:bookmarkStart w:id="3421" w:name="_Toc56677121"/>
      <w:bookmarkStart w:id="3422" w:name="_Toc56691644"/>
      <w:bookmarkStart w:id="3423" w:name="_Toc56698908"/>
      <w:bookmarkStart w:id="3424" w:name="_Toc89035143"/>
      <w:bookmarkStart w:id="3425" w:name="_Toc89064941"/>
      <w:bookmarkStart w:id="3426" w:name="_Toc89180240"/>
      <w:bookmarkStart w:id="3427" w:name="_Toc97071919"/>
      <w:bookmarkStart w:id="3428" w:name="_Toc120051321"/>
      <w:bookmarkStart w:id="3429" w:name="_Toc169749607"/>
      <w:r w:rsidRPr="003B2883">
        <w:lastRenderedPageBreak/>
        <w:t>6.1.6.2.32</w:t>
      </w:r>
      <w:r w:rsidRPr="003B2883">
        <w:tab/>
        <w:t xml:space="preserve">Type: </w:t>
      </w:r>
      <w:r w:rsidRPr="003B2883">
        <w:rPr>
          <w:rFonts w:hint="eastAsia"/>
          <w:lang w:eastAsia="zh-CN"/>
        </w:rPr>
        <w:t>N</w:t>
      </w:r>
      <w:r w:rsidRPr="003B2883">
        <w:rPr>
          <w:lang w:eastAsia="zh-CN"/>
        </w:rPr>
        <w:t>1</w:t>
      </w:r>
      <w:r w:rsidRPr="003B2883">
        <w:rPr>
          <w:rFonts w:hint="eastAsia"/>
          <w:lang w:eastAsia="zh-CN"/>
        </w:rPr>
        <w:t>N2MsgTxfrErrDetail</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p>
    <w:p w14:paraId="31F0ED91" w14:textId="77777777" w:rsidR="00602AC0" w:rsidRPr="003B2883" w:rsidRDefault="00602AC0" w:rsidP="00602AC0">
      <w:pPr>
        <w:pStyle w:val="TH"/>
      </w:pPr>
      <w:r w:rsidRPr="003B2883">
        <w:rPr>
          <w:noProof/>
        </w:rPr>
        <w:t>Table </w:t>
      </w:r>
      <w:r w:rsidRPr="003B2883">
        <w:t xml:space="preserve">6.1.6.2.32-1: </w:t>
      </w:r>
      <w:r w:rsidRPr="003B2883">
        <w:rPr>
          <w:noProof/>
        </w:rPr>
        <w:t xml:space="preserve">Definition of type </w:t>
      </w:r>
      <w:r w:rsidRPr="003B2883">
        <w:rPr>
          <w:rFonts w:hint="eastAsia"/>
          <w:lang w:eastAsia="zh-CN"/>
        </w:rPr>
        <w:t>N</w:t>
      </w:r>
      <w:r>
        <w:rPr>
          <w:lang w:eastAsia="zh-CN"/>
        </w:rPr>
        <w:t>1</w:t>
      </w:r>
      <w:r w:rsidRPr="003B2883">
        <w:rPr>
          <w:rFonts w:hint="eastAsia"/>
          <w:lang w:eastAsia="zh-CN"/>
        </w:rPr>
        <w:t>N2MsgTxfrErrDetail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F14116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D6952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23CCB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719A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E31DC4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D04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6EF4D6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FED8E69" w14:textId="77777777" w:rsidR="00602AC0" w:rsidRPr="003B2883" w:rsidRDefault="00602AC0" w:rsidP="001D4998">
            <w:pPr>
              <w:pStyle w:val="TAL"/>
              <w:rPr>
                <w:lang w:eastAsia="zh-CN"/>
              </w:rPr>
            </w:pPr>
            <w:r w:rsidRPr="003B2883">
              <w:rPr>
                <w:rFonts w:hint="eastAsia"/>
                <w:lang w:eastAsia="zh-CN"/>
              </w:rPr>
              <w:t>retryAfter</w:t>
            </w:r>
          </w:p>
        </w:tc>
        <w:tc>
          <w:tcPr>
            <w:tcW w:w="1559" w:type="dxa"/>
            <w:tcBorders>
              <w:top w:val="single" w:sz="4" w:space="0" w:color="auto"/>
              <w:left w:val="single" w:sz="4" w:space="0" w:color="auto"/>
              <w:bottom w:val="single" w:sz="4" w:space="0" w:color="auto"/>
              <w:right w:val="single" w:sz="4" w:space="0" w:color="auto"/>
            </w:tcBorders>
          </w:tcPr>
          <w:p w14:paraId="077D5041" w14:textId="77777777" w:rsidR="00602AC0" w:rsidRPr="003B2883" w:rsidRDefault="00602AC0" w:rsidP="001D4998">
            <w:pPr>
              <w:pStyle w:val="TAL"/>
              <w:rPr>
                <w:lang w:eastAsia="zh-CN"/>
              </w:rPr>
            </w:pPr>
            <w:r w:rsidRPr="003B2883">
              <w:rPr>
                <w:rFonts w:hint="eastAsia"/>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6D7C75B3" w14:textId="77777777" w:rsidR="00602AC0" w:rsidRPr="003B2883"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ABC34AF"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3E03B5"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AMF requests </w:t>
            </w:r>
            <w:r w:rsidRPr="003B2883">
              <w:rPr>
                <w:rFonts w:cs="Arial"/>
                <w:szCs w:val="18"/>
                <w:lang w:eastAsia="zh-CN"/>
              </w:rPr>
              <w:t xml:space="preserve">the NF Service Consumer to </w:t>
            </w:r>
            <w:r w:rsidRPr="003B2883">
              <w:t>stop sending the N1/N2 message before timeout, and</w:t>
            </w:r>
            <w:r w:rsidRPr="003B2883">
              <w:rPr>
                <w:rFonts w:cs="Arial"/>
                <w:szCs w:val="18"/>
                <w:lang w:eastAsia="zh-CN"/>
              </w:rPr>
              <w:t xml:space="preserve"> to retry the N1/N2 message transfer request that was rejected after a timeout. The value shall be in seconds.</w:t>
            </w:r>
          </w:p>
          <w:p w14:paraId="4320D9F8" w14:textId="77777777" w:rsidR="00602AC0" w:rsidRPr="003B2883" w:rsidRDefault="00602AC0" w:rsidP="001D4998">
            <w:pPr>
              <w:pStyle w:val="TAL"/>
              <w:rPr>
                <w:rFonts w:cs="Arial"/>
                <w:szCs w:val="18"/>
                <w:lang w:eastAsia="zh-CN"/>
              </w:rPr>
            </w:pPr>
          </w:p>
          <w:p w14:paraId="2596101F" w14:textId="77777777" w:rsidR="00602AC0" w:rsidRDefault="00602AC0" w:rsidP="001D4998">
            <w:pPr>
              <w:pStyle w:val="TAL"/>
            </w:pPr>
            <w:r w:rsidRPr="003B2883">
              <w:t>When included, the value shall be set to an estimate of the AMF on how long it will take before the AMF considers paging procedure as completed.</w:t>
            </w:r>
          </w:p>
          <w:p w14:paraId="5E56E72B" w14:textId="595E8B11" w:rsidR="00ED3F9B" w:rsidRPr="003B2883" w:rsidRDefault="00ED3F9B" w:rsidP="001D4998">
            <w:pPr>
              <w:pStyle w:val="TAL"/>
              <w:rPr>
                <w:rFonts w:cs="Arial"/>
                <w:szCs w:val="18"/>
                <w:lang w:eastAsia="zh-CN"/>
              </w:rPr>
            </w:pPr>
            <w:r>
              <w:t>(NOTE)</w:t>
            </w:r>
          </w:p>
        </w:tc>
      </w:tr>
      <w:tr w:rsidR="00602AC0" w:rsidRPr="003B2883" w14:paraId="45612B72"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78B6F7" w14:textId="77777777" w:rsidR="00602AC0" w:rsidRPr="003B2883" w:rsidRDefault="00602AC0" w:rsidP="001D4998">
            <w:pPr>
              <w:pStyle w:val="TAL"/>
              <w:rPr>
                <w:lang w:eastAsia="zh-CN"/>
              </w:rPr>
            </w:pPr>
            <w:r w:rsidRPr="003B2883">
              <w:rPr>
                <w:lang w:eastAsia="zh-CN"/>
              </w:rPr>
              <w:t>highestPrioA</w:t>
            </w:r>
            <w:r w:rsidRPr="003B2883">
              <w:rPr>
                <w:rFonts w:hint="eastAsia"/>
                <w:lang w:eastAsia="zh-CN"/>
              </w:rPr>
              <w:t>rp</w:t>
            </w:r>
          </w:p>
        </w:tc>
        <w:tc>
          <w:tcPr>
            <w:tcW w:w="1559" w:type="dxa"/>
            <w:tcBorders>
              <w:top w:val="single" w:sz="4" w:space="0" w:color="auto"/>
              <w:left w:val="single" w:sz="4" w:space="0" w:color="auto"/>
              <w:bottom w:val="single" w:sz="4" w:space="0" w:color="auto"/>
              <w:right w:val="single" w:sz="4" w:space="0" w:color="auto"/>
            </w:tcBorders>
          </w:tcPr>
          <w:p w14:paraId="63100010" w14:textId="77777777" w:rsidR="00602AC0" w:rsidRPr="003B2883" w:rsidRDefault="00602AC0" w:rsidP="001D4998">
            <w:pPr>
              <w:pStyle w:val="TAL"/>
              <w:rPr>
                <w:lang w:eastAsia="zh-CN"/>
              </w:rPr>
            </w:pPr>
            <w:r w:rsidRPr="003B2883">
              <w:rPr>
                <w:rFonts w:hint="eastAsia"/>
                <w:lang w:eastAsia="zh-CN"/>
              </w:rPr>
              <w:t>Arp</w:t>
            </w:r>
          </w:p>
        </w:tc>
        <w:tc>
          <w:tcPr>
            <w:tcW w:w="425" w:type="dxa"/>
            <w:tcBorders>
              <w:top w:val="single" w:sz="4" w:space="0" w:color="auto"/>
              <w:left w:val="single" w:sz="4" w:space="0" w:color="auto"/>
              <w:bottom w:val="single" w:sz="4" w:space="0" w:color="auto"/>
              <w:right w:val="single" w:sz="4" w:space="0" w:color="auto"/>
            </w:tcBorders>
          </w:tcPr>
          <w:p w14:paraId="77DF59F3" w14:textId="77777777" w:rsidR="00602AC0" w:rsidRPr="003B2883" w:rsidDel="002704A4" w:rsidRDefault="00602AC0" w:rsidP="001D4998">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E8AADF2"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94001B1"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This IE </w:t>
            </w:r>
            <w:r w:rsidRPr="003B2883">
              <w:rPr>
                <w:rFonts w:cs="Arial"/>
                <w:szCs w:val="18"/>
                <w:lang w:eastAsia="zh-CN"/>
              </w:rPr>
              <w:t>may</w:t>
            </w:r>
            <w:r w:rsidRPr="003B2883">
              <w:rPr>
                <w:rFonts w:cs="Arial" w:hint="eastAsia"/>
                <w:szCs w:val="18"/>
                <w:lang w:eastAsia="zh-CN"/>
              </w:rPr>
              <w:t xml:space="preserve"> be included if the </w:t>
            </w:r>
            <w:r w:rsidRPr="003B2883">
              <w:rPr>
                <w:rFonts w:cs="Arial"/>
                <w:szCs w:val="18"/>
                <w:lang w:eastAsia="zh-CN"/>
              </w:rPr>
              <w:t>"cause" attribute in the ProblemDetails is set to "</w:t>
            </w:r>
            <w:r w:rsidRPr="003B2883">
              <w:rPr>
                <w:rFonts w:hint="eastAsia"/>
              </w:rPr>
              <w:t>HIGHER_PRIORITY_RE</w:t>
            </w:r>
            <w:r w:rsidRPr="003B2883">
              <w:t>QUEST_ONGOING</w:t>
            </w:r>
            <w:r w:rsidRPr="003B2883">
              <w:rPr>
                <w:rFonts w:cs="Arial"/>
                <w:szCs w:val="18"/>
                <w:lang w:eastAsia="zh-CN"/>
              </w:rPr>
              <w:t>". When included this IE shall contain the ARP value of the highest priority QoS flow for which currently paging is ongoing.</w:t>
            </w:r>
          </w:p>
          <w:p w14:paraId="678DC8E7" w14:textId="77777777" w:rsidR="00602AC0" w:rsidRPr="003B2883" w:rsidRDefault="00602AC0" w:rsidP="001D4998">
            <w:pPr>
              <w:pStyle w:val="TAL"/>
              <w:rPr>
                <w:rFonts w:cs="Arial"/>
                <w:szCs w:val="18"/>
                <w:lang w:eastAsia="zh-CN"/>
              </w:rPr>
            </w:pPr>
            <w:r w:rsidRPr="003B2883">
              <w:rPr>
                <w:rFonts w:cs="Arial"/>
                <w:szCs w:val="18"/>
                <w:lang w:eastAsia="zh-CN"/>
              </w:rPr>
              <w:t xml:space="preserve">The NF Service Consumer shall not initiate an Namf_Communication_N1N2MessageTransfer operation for the same UE with an ARP value having a lower priority than this or the same priority as this, until the retryAfter timer expires. </w:t>
            </w:r>
          </w:p>
        </w:tc>
      </w:tr>
      <w:tr w:rsidR="00602AC0" w:rsidRPr="003B2883" w14:paraId="36DCF7A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CC92F9"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22F3D24"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59494A05"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A987A4"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C59902" w14:textId="77777777" w:rsidR="00602AC0" w:rsidRDefault="00602AC0" w:rsidP="001D4998">
            <w:pPr>
              <w:pStyle w:val="TAL"/>
              <w:rPr>
                <w:rFonts w:cs="Arial"/>
                <w:szCs w:val="18"/>
                <w:lang w:eastAsia="zh-CN"/>
              </w:rPr>
            </w:pPr>
            <w:r>
              <w:rPr>
                <w:rFonts w:cs="Arial"/>
                <w:szCs w:val="18"/>
                <w:lang w:eastAsia="zh-CN"/>
              </w:rPr>
              <w:t>This IE shall be present when:</w:t>
            </w:r>
          </w:p>
          <w:p w14:paraId="748BDA6F" w14:textId="77777777" w:rsidR="00602AC0" w:rsidRDefault="00602AC0" w:rsidP="001D4998">
            <w:pPr>
              <w:pStyle w:val="TAL"/>
            </w:pPr>
            <w:r>
              <w:rPr>
                <w:rFonts w:cs="Arial"/>
                <w:szCs w:val="18"/>
                <w:lang w:eastAsia="zh-CN"/>
              </w:rPr>
              <w:t xml:space="preserve">- </w:t>
            </w:r>
            <w:r>
              <w:t>extBufSupport attribute with value "true" received in the request; and</w:t>
            </w:r>
          </w:p>
          <w:p w14:paraId="3447C611" w14:textId="77777777" w:rsidR="00602AC0" w:rsidRDefault="00602AC0" w:rsidP="001D4998">
            <w:pPr>
              <w:pStyle w:val="TAL"/>
              <w:rPr>
                <w:lang w:eastAsia="ko-KR"/>
              </w:rPr>
            </w:pPr>
            <w:r>
              <w:rPr>
                <w:rFonts w:cs="Arial"/>
                <w:szCs w:val="18"/>
                <w:lang w:eastAsia="zh-CN"/>
              </w:rPr>
              <w:t xml:space="preserve">- the UE is not reachable due to </w:t>
            </w:r>
            <w:r>
              <w:t xml:space="preserve">the UE in </w:t>
            </w:r>
            <w:r w:rsidRPr="00050CA8">
              <w:rPr>
                <w:lang w:eastAsia="ko-KR"/>
              </w:rPr>
              <w:t>MICO mode</w:t>
            </w:r>
            <w:r>
              <w:rPr>
                <w:lang w:eastAsia="ko-KR"/>
              </w:rPr>
              <w:t xml:space="preserve"> or the UE using extended idle mode DRX.</w:t>
            </w:r>
          </w:p>
          <w:p w14:paraId="408649D3" w14:textId="77777777" w:rsidR="00602AC0" w:rsidRDefault="00602AC0" w:rsidP="001D4998">
            <w:pPr>
              <w:pStyle w:val="TAL"/>
              <w:rPr>
                <w:lang w:eastAsia="ko-KR"/>
              </w:rPr>
            </w:pPr>
          </w:p>
          <w:p w14:paraId="7ACB00B6" w14:textId="77777777" w:rsidR="00602AC0" w:rsidRDefault="00602AC0" w:rsidP="001D4998">
            <w:pPr>
              <w:pStyle w:val="TAL"/>
              <w:rPr>
                <w:lang w:eastAsia="ko-KR"/>
              </w:rPr>
            </w:pPr>
            <w:r>
              <w:rPr>
                <w:lang w:eastAsia="ko-KR"/>
              </w:rPr>
              <w:t>When present, this IE shall indicate the estimated maximum waiting time in seconds before the UE will be reachable.</w:t>
            </w:r>
          </w:p>
          <w:p w14:paraId="58E736E2" w14:textId="77777777" w:rsidR="00602AC0" w:rsidRDefault="00602AC0" w:rsidP="001D4998">
            <w:pPr>
              <w:pStyle w:val="TAL"/>
              <w:rPr>
                <w:lang w:eastAsia="ko-KR"/>
              </w:rPr>
            </w:pPr>
          </w:p>
          <w:p w14:paraId="1D4C06CB" w14:textId="77777777" w:rsidR="00602AC0" w:rsidRDefault="00602AC0" w:rsidP="001D4998">
            <w:pPr>
              <w:pStyle w:val="TAL"/>
              <w:rPr>
                <w:lang w:eastAsia="zh-CN"/>
              </w:rPr>
            </w:pPr>
            <w:r>
              <w:rPr>
                <w:lang w:eastAsia="zh-CN"/>
              </w:rPr>
              <w:t>If the UE is in MICO mode, the AMF determines the Estimated Maximum Wait time based on the next expected periodic registration by the UE or by implementation. If the UE is using extended idle mode DRX, the AMF determines the Estimated Maximum Wait time based on the start of the next Paging Time Window.</w:t>
            </w:r>
          </w:p>
          <w:p w14:paraId="7DA03C8B" w14:textId="77777777" w:rsidR="002E5ACA" w:rsidRDefault="002E5ACA" w:rsidP="001D4998">
            <w:pPr>
              <w:pStyle w:val="TAL"/>
              <w:rPr>
                <w:lang w:eastAsia="zh-CN"/>
              </w:rPr>
            </w:pPr>
          </w:p>
          <w:p w14:paraId="3931642D" w14:textId="7963CD8A" w:rsidR="002E5ACA" w:rsidRPr="003B2883" w:rsidRDefault="002E5ACA" w:rsidP="001D4998">
            <w:pPr>
              <w:pStyle w:val="TAL"/>
              <w:rPr>
                <w:rFonts w:cs="Arial"/>
                <w:szCs w:val="18"/>
                <w:lang w:eastAsia="zh-CN"/>
              </w:rPr>
            </w:pPr>
            <w:r>
              <w:rPr>
                <w:rFonts w:cs="Arial"/>
                <w:szCs w:val="18"/>
                <w:lang w:eastAsia="zh-CN"/>
              </w:rPr>
              <w:t>(</w:t>
            </w:r>
            <w:r w:rsidRPr="002A5E31">
              <w:rPr>
                <w:rFonts w:cs="Arial"/>
                <w:szCs w:val="18"/>
                <w:lang w:eastAsia="zh-CN"/>
              </w:rPr>
              <w:t>see clause</w:t>
            </w:r>
            <w:r>
              <w:rPr>
                <w:rFonts w:cs="Arial"/>
                <w:szCs w:val="18"/>
                <w:lang w:val="en-US" w:eastAsia="zh-CN"/>
              </w:rPr>
              <w:t> </w:t>
            </w:r>
            <w:r>
              <w:t xml:space="preserve">4.25.5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r w:rsidR="001C50FB" w:rsidRPr="003B2883" w14:paraId="1FEFEC59" w14:textId="77777777" w:rsidTr="00D658D6">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B914AD0" w14:textId="4B0605E3" w:rsidR="001C50FB" w:rsidRDefault="001C50FB" w:rsidP="00E05405">
            <w:pPr>
              <w:pStyle w:val="TAN"/>
              <w:rPr>
                <w:rFonts w:cs="Arial"/>
                <w:szCs w:val="18"/>
                <w:lang w:eastAsia="zh-CN"/>
              </w:rPr>
            </w:pPr>
            <w:r>
              <w:t>NOTE:</w:t>
            </w:r>
            <w:r>
              <w:tab/>
              <w:t>This IE should be configured with a value less than 10 minutes, i.e. 600 seconds.</w:t>
            </w:r>
          </w:p>
        </w:tc>
      </w:tr>
    </w:tbl>
    <w:p w14:paraId="56158B52" w14:textId="77777777" w:rsidR="00602AC0" w:rsidRPr="003B2883" w:rsidRDefault="00602AC0" w:rsidP="00602AC0">
      <w:pPr>
        <w:rPr>
          <w:lang w:val="en-US"/>
        </w:rPr>
      </w:pPr>
    </w:p>
    <w:p w14:paraId="138EB7D6" w14:textId="77777777" w:rsidR="00602AC0" w:rsidRPr="003B2883" w:rsidRDefault="00602AC0" w:rsidP="00602AC0">
      <w:pPr>
        <w:pStyle w:val="Heading5"/>
        <w:rPr>
          <w:lang w:eastAsia="zh-CN"/>
        </w:rPr>
      </w:pPr>
      <w:bookmarkStart w:id="3430" w:name="_Toc25156390"/>
      <w:bookmarkStart w:id="3431" w:name="_Toc34124692"/>
      <w:bookmarkStart w:id="3432" w:name="_Toc43207816"/>
      <w:bookmarkStart w:id="3433" w:name="_Toc49857286"/>
      <w:bookmarkStart w:id="3434" w:name="_Toc56677122"/>
      <w:bookmarkStart w:id="3435" w:name="_Toc56691645"/>
      <w:bookmarkStart w:id="3436" w:name="_Toc56698909"/>
      <w:bookmarkStart w:id="3437" w:name="_Toc89035144"/>
      <w:bookmarkStart w:id="3438" w:name="_Toc89064942"/>
      <w:bookmarkStart w:id="3439" w:name="_Toc89180241"/>
      <w:bookmarkStart w:id="3440" w:name="_Toc97071920"/>
      <w:bookmarkStart w:id="3441" w:name="_Toc120051322"/>
      <w:bookmarkStart w:id="3442" w:name="_Toc169749608"/>
      <w:r w:rsidRPr="003B2883">
        <w:t>6.1.6.2.33</w:t>
      </w:r>
      <w:r w:rsidRPr="003B2883">
        <w:tab/>
        <w:t>Type: N2InformationTransferRspData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p>
    <w:p w14:paraId="652F478F" w14:textId="77777777" w:rsidR="00602AC0" w:rsidRPr="003B2883" w:rsidRDefault="00602AC0" w:rsidP="00602AC0">
      <w:pPr>
        <w:pStyle w:val="TH"/>
      </w:pPr>
      <w:r w:rsidRPr="003B2883">
        <w:rPr>
          <w:noProof/>
        </w:rPr>
        <w:t>Table </w:t>
      </w:r>
      <w:r w:rsidRPr="003B2883">
        <w:t xml:space="preserve">6.1.6.2.33-1: </w:t>
      </w:r>
      <w:r w:rsidRPr="003B2883">
        <w:rPr>
          <w:noProof/>
        </w:rPr>
        <w:t xml:space="preserve">Definition of type </w:t>
      </w:r>
      <w:r w:rsidRPr="003B2883">
        <w:t>N2InformationTransferRspData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CA75CD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D9295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313DA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A3F092"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B50B69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7925A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C0AC50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BA1EC78" w14:textId="77777777" w:rsidR="00602AC0" w:rsidRPr="003B2883" w:rsidRDefault="00602AC0" w:rsidP="001D4998">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DF95FD4" w14:textId="77777777" w:rsidR="00602AC0" w:rsidRPr="003B2883" w:rsidRDefault="00602AC0" w:rsidP="001D4998">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2DE369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1E1DC6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0D1648A" w14:textId="77777777" w:rsidR="00602AC0" w:rsidRPr="003B2883" w:rsidRDefault="00602AC0" w:rsidP="001D4998">
            <w:pPr>
              <w:pStyle w:val="TAL"/>
              <w:rPr>
                <w:rFonts w:cs="Arial"/>
                <w:szCs w:val="18"/>
                <w:lang w:eastAsia="zh-CN"/>
              </w:rPr>
            </w:pPr>
            <w:r w:rsidRPr="003B2883">
              <w:rPr>
                <w:rFonts w:cs="Arial"/>
                <w:szCs w:val="18"/>
                <w:lang w:eastAsia="zh-CN"/>
              </w:rPr>
              <w:t>This IE shall provide the result of the N2 information transfer processing at the AMF.</w:t>
            </w:r>
          </w:p>
        </w:tc>
      </w:tr>
      <w:tr w:rsidR="00602AC0" w:rsidRPr="003B2883" w14:paraId="247E343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43618B3"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5A5E85D5"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741317D"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B1484F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D3CE731" w14:textId="1032C3E5"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602AC0" w:rsidRPr="003B2883" w14:paraId="47F20AB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8A708AA" w14:textId="77777777" w:rsidR="00602AC0" w:rsidRPr="003B2883" w:rsidRDefault="00602AC0" w:rsidP="001D4998">
            <w:pPr>
              <w:pStyle w:val="TAL"/>
            </w:pPr>
            <w:r w:rsidRPr="003B2883">
              <w:rPr>
                <w:lang w:eastAsia="zh-CN"/>
              </w:rPr>
              <w:t>pwsRspData</w:t>
            </w:r>
          </w:p>
        </w:tc>
        <w:tc>
          <w:tcPr>
            <w:tcW w:w="1559" w:type="dxa"/>
            <w:tcBorders>
              <w:top w:val="single" w:sz="4" w:space="0" w:color="auto"/>
              <w:left w:val="single" w:sz="4" w:space="0" w:color="auto"/>
              <w:bottom w:val="single" w:sz="4" w:space="0" w:color="auto"/>
              <w:right w:val="single" w:sz="4" w:space="0" w:color="auto"/>
            </w:tcBorders>
          </w:tcPr>
          <w:p w14:paraId="5B0428F0" w14:textId="77777777" w:rsidR="00602AC0" w:rsidRPr="003B2883" w:rsidRDefault="00602AC0" w:rsidP="001D4998">
            <w:pPr>
              <w:pStyle w:val="TAL"/>
            </w:pPr>
            <w:r w:rsidRPr="003B2883">
              <w:t>PWSResponseData</w:t>
            </w:r>
          </w:p>
        </w:tc>
        <w:tc>
          <w:tcPr>
            <w:tcW w:w="425" w:type="dxa"/>
            <w:tcBorders>
              <w:top w:val="single" w:sz="4" w:space="0" w:color="auto"/>
              <w:left w:val="single" w:sz="4" w:space="0" w:color="auto"/>
              <w:bottom w:val="single" w:sz="4" w:space="0" w:color="auto"/>
              <w:right w:val="single" w:sz="4" w:space="0" w:color="auto"/>
            </w:tcBorders>
          </w:tcPr>
          <w:p w14:paraId="49A36E75"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DD14E3B"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1B2EB1B" w14:textId="0691E290" w:rsidR="00602AC0" w:rsidRPr="003B2883" w:rsidRDefault="00602AC0" w:rsidP="001D4998">
            <w:pPr>
              <w:pStyle w:val="TAL"/>
              <w:rPr>
                <w:rFonts w:cs="Arial"/>
                <w:szCs w:val="18"/>
              </w:rPr>
            </w:pPr>
            <w:r w:rsidRPr="003B2883">
              <w:rPr>
                <w:rFonts w:cs="Arial"/>
                <w:szCs w:val="18"/>
                <w:lang w:eastAsia="zh-CN"/>
              </w:rPr>
              <w:t xml:space="preserve">This IE shall be present if the n2InformationClass is "PWS" in </w:t>
            </w:r>
            <w:r w:rsidRPr="003B2883">
              <w:t>N2InformationTransferReqData</w:t>
            </w:r>
            <w:r w:rsidRPr="003B2883">
              <w:rPr>
                <w:rFonts w:cs="Arial"/>
                <w:szCs w:val="18"/>
                <w:lang w:eastAsia="zh-CN"/>
              </w:rPr>
              <w:t>.</w:t>
            </w:r>
          </w:p>
        </w:tc>
      </w:tr>
      <w:tr w:rsidR="003840CD" w:rsidRPr="003B2883" w14:paraId="462D9D0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C34AFFC" w14:textId="06952737" w:rsidR="003840CD" w:rsidRPr="003B2883" w:rsidRDefault="003840CD" w:rsidP="003840CD">
            <w:pPr>
              <w:pStyle w:val="TAL"/>
              <w:rPr>
                <w:lang w:eastAsia="zh-CN"/>
              </w:rPr>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1C503CAD" w14:textId="230E0AED" w:rsidR="003840CD" w:rsidRPr="003B2883" w:rsidRDefault="003840CD" w:rsidP="003840CD">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4D34826D" w14:textId="6CC5E470" w:rsidR="003840CD" w:rsidRPr="003B2883" w:rsidRDefault="003840CD" w:rsidP="003840C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27C77AC" w14:textId="7ED97B52" w:rsidR="003840CD" w:rsidRPr="003B2883" w:rsidRDefault="003840CD" w:rsidP="003840CD">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2C07E6CA" w14:textId="785CE283" w:rsidR="003840CD" w:rsidRPr="003B2883" w:rsidRDefault="003840CD" w:rsidP="003840CD">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w:t>
            </w:r>
            <w:r>
              <w:rPr>
                <w:rFonts w:cs="Arial"/>
                <w:szCs w:val="18"/>
                <w:lang w:eastAsia="zh-CN"/>
              </w:rPr>
              <w:t>,</w:t>
            </w:r>
            <w:r w:rsidRPr="003B2883">
              <w:rPr>
                <w:rFonts w:cs="Arial"/>
                <w:szCs w:val="18"/>
                <w:lang w:eastAsia="zh-CN"/>
              </w:rPr>
              <w:t xml:space="preserve"> if the n2InformationClass is "</w:t>
            </w:r>
            <w:r>
              <w:rPr>
                <w:rFonts w:cs="Arial"/>
                <w:szCs w:val="18"/>
                <w:lang w:eastAsia="zh-CN"/>
              </w:rPr>
              <w:t>TS</w:t>
            </w:r>
            <w:r w:rsidRPr="003B2883">
              <w:rPr>
                <w:rFonts w:cs="Arial"/>
                <w:szCs w:val="18"/>
                <w:lang w:eastAsia="zh-CN"/>
              </w:rPr>
              <w:t xml:space="preserve">S" in </w:t>
            </w:r>
            <w:r w:rsidRPr="003B2883">
              <w:t>N2InformationTransferReqData</w:t>
            </w:r>
            <w:r>
              <w:t xml:space="preserve">, 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if the </w:t>
            </w:r>
            <w:r w:rsidRPr="00612367">
              <w:rPr>
                <w:rFonts w:cs="Arial"/>
                <w:szCs w:val="18"/>
                <w:lang w:val="en-US" w:eastAsia="zh-CN"/>
              </w:rPr>
              <w:t>Criticality Diagnostics</w:t>
            </w:r>
            <w:r>
              <w:rPr>
                <w:rFonts w:cs="Arial"/>
                <w:szCs w:val="18"/>
                <w:lang w:val="en-US" w:eastAsia="zh-CN"/>
              </w:rPr>
              <w:t xml:space="preserve"> IE is present,</w:t>
            </w:r>
            <w:r>
              <w:rPr>
                <w:rFonts w:cs="Arial"/>
                <w:szCs w:val="18"/>
                <w:lang w:eastAsia="zh-CN"/>
              </w:rPr>
              <w:t xml:space="preserve"> or to report a failure related to a NG-RAN, </w:t>
            </w:r>
          </w:p>
        </w:tc>
      </w:tr>
    </w:tbl>
    <w:p w14:paraId="2B9269F3" w14:textId="77777777" w:rsidR="00602AC0" w:rsidRPr="003B2883" w:rsidRDefault="00602AC0" w:rsidP="00602AC0">
      <w:pPr>
        <w:rPr>
          <w:lang w:val="en-US"/>
        </w:rPr>
      </w:pPr>
    </w:p>
    <w:p w14:paraId="2AF75ABB" w14:textId="77777777" w:rsidR="00602AC0" w:rsidRPr="003B2883" w:rsidRDefault="00602AC0" w:rsidP="00602AC0">
      <w:pPr>
        <w:pStyle w:val="Heading5"/>
        <w:rPr>
          <w:lang w:eastAsia="zh-CN"/>
        </w:rPr>
      </w:pPr>
      <w:bookmarkStart w:id="3443" w:name="_Toc25156391"/>
      <w:bookmarkStart w:id="3444" w:name="_Toc34124693"/>
      <w:bookmarkStart w:id="3445" w:name="_Toc43207817"/>
      <w:bookmarkStart w:id="3446" w:name="_Toc49857287"/>
      <w:bookmarkStart w:id="3447" w:name="_Toc56677123"/>
      <w:bookmarkStart w:id="3448" w:name="_Toc56691646"/>
      <w:bookmarkStart w:id="3449" w:name="_Toc56698910"/>
      <w:bookmarkStart w:id="3450" w:name="_Toc89035145"/>
      <w:bookmarkStart w:id="3451" w:name="_Toc89064943"/>
      <w:bookmarkStart w:id="3452" w:name="_Toc89180242"/>
      <w:bookmarkStart w:id="3453" w:name="_Toc97071921"/>
      <w:bookmarkStart w:id="3454" w:name="_Toc120051323"/>
      <w:bookmarkStart w:id="3455" w:name="_Toc169749609"/>
      <w:r w:rsidRPr="003B2883">
        <w:lastRenderedPageBreak/>
        <w:t>6.1.6.2.34</w:t>
      </w:r>
      <w:r w:rsidRPr="003B2883">
        <w:tab/>
        <w:t xml:space="preserve">Type: </w:t>
      </w:r>
      <w:r w:rsidRPr="003B2883">
        <w:rPr>
          <w:lang w:eastAsia="zh-CN"/>
        </w:rPr>
        <w:t>MmContext</w:t>
      </w:r>
      <w:bookmarkEnd w:id="3443"/>
      <w:bookmarkEnd w:id="3444"/>
      <w:bookmarkEnd w:id="3445"/>
      <w:bookmarkEnd w:id="3446"/>
      <w:bookmarkEnd w:id="3447"/>
      <w:bookmarkEnd w:id="3448"/>
      <w:bookmarkEnd w:id="3449"/>
      <w:bookmarkEnd w:id="3450"/>
      <w:bookmarkEnd w:id="3451"/>
      <w:bookmarkEnd w:id="3452"/>
      <w:bookmarkEnd w:id="3453"/>
      <w:bookmarkEnd w:id="3454"/>
      <w:bookmarkEnd w:id="3455"/>
    </w:p>
    <w:p w14:paraId="6E608E66" w14:textId="77777777" w:rsidR="00602AC0" w:rsidRPr="003B2883" w:rsidRDefault="00602AC0" w:rsidP="00602AC0">
      <w:pPr>
        <w:pStyle w:val="TH"/>
      </w:pPr>
      <w:r w:rsidRPr="003B2883">
        <w:rPr>
          <w:noProof/>
        </w:rPr>
        <w:t>Table </w:t>
      </w:r>
      <w:r w:rsidRPr="003B2883">
        <w:t xml:space="preserve">6.1.6.2.34-1: </w:t>
      </w:r>
      <w:r w:rsidRPr="003B2883">
        <w:rPr>
          <w:noProof/>
        </w:rPr>
        <w:t xml:space="preserve">Definition of type </w:t>
      </w:r>
      <w:r w:rsidRPr="003B2883">
        <w:rPr>
          <w:noProof/>
          <w:lang w:eastAsia="zh-CN"/>
        </w:rPr>
        <w:t>MmContext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E57CC5" w:rsidRPr="003B2883" w14:paraId="518B3500" w14:textId="0E914FC9" w:rsidTr="00E57CC5">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943D06D" w14:textId="77777777" w:rsidR="00E553FC" w:rsidRPr="003B2883" w:rsidRDefault="00E553FC" w:rsidP="001D4998">
            <w:pPr>
              <w:pStyle w:val="TAH"/>
            </w:pPr>
            <w:r w:rsidRPr="003B2883">
              <w:lastRenderedPageBreak/>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099F9255" w14:textId="77777777" w:rsidR="00E553FC" w:rsidRPr="003B2883" w:rsidRDefault="00E553FC"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BD8B37" w14:textId="77777777" w:rsidR="00E553FC" w:rsidRPr="003B2883" w:rsidRDefault="00E553FC" w:rsidP="001D4998">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79289A3" w14:textId="77777777" w:rsidR="00E553FC" w:rsidRPr="003B2883" w:rsidRDefault="00E553FC" w:rsidP="008B2FDB">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1BB6DEBA" w14:textId="77777777" w:rsidR="00E553FC" w:rsidRPr="003B2883" w:rsidRDefault="00E553FC" w:rsidP="001D4998">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77AE7888" w14:textId="6A400AD3" w:rsidR="00E553FC" w:rsidRPr="003B2883" w:rsidRDefault="000C09B0" w:rsidP="001D4998">
            <w:pPr>
              <w:pStyle w:val="TAH"/>
              <w:rPr>
                <w:rFonts w:cs="Arial"/>
                <w:szCs w:val="18"/>
              </w:rPr>
            </w:pPr>
            <w:r w:rsidRPr="005545BA">
              <w:rPr>
                <w:rFonts w:cs="Arial"/>
                <w:szCs w:val="18"/>
              </w:rPr>
              <w:t>Applicability</w:t>
            </w:r>
          </w:p>
        </w:tc>
      </w:tr>
      <w:tr w:rsidR="00E57CC5" w:rsidRPr="003B2883" w14:paraId="7DA0D213" w14:textId="45FEBBF3"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47D1A03" w14:textId="77777777" w:rsidR="00E553FC" w:rsidRPr="003B2883" w:rsidRDefault="00E553FC" w:rsidP="001D4998">
            <w:pPr>
              <w:pStyle w:val="TAL"/>
              <w:rPr>
                <w:lang w:eastAsia="zh-CN"/>
              </w:rPr>
            </w:pPr>
            <w:r w:rsidRPr="003B2883">
              <w:rPr>
                <w:lang w:eastAsia="zh-CN"/>
              </w:rPr>
              <w:t>accessType</w:t>
            </w:r>
          </w:p>
        </w:tc>
        <w:tc>
          <w:tcPr>
            <w:tcW w:w="1418" w:type="dxa"/>
            <w:tcBorders>
              <w:top w:val="single" w:sz="4" w:space="0" w:color="auto"/>
              <w:left w:val="single" w:sz="4" w:space="0" w:color="auto"/>
              <w:bottom w:val="single" w:sz="4" w:space="0" w:color="auto"/>
              <w:right w:val="single" w:sz="4" w:space="0" w:color="auto"/>
            </w:tcBorders>
          </w:tcPr>
          <w:p w14:paraId="2E5BDD34" w14:textId="77777777" w:rsidR="00E553FC" w:rsidRPr="003B2883" w:rsidRDefault="00E553FC" w:rsidP="001D4998">
            <w:pPr>
              <w:pStyle w:val="TAL"/>
              <w:rPr>
                <w:lang w:eastAsia="zh-CN"/>
              </w:rPr>
            </w:pPr>
            <w:r w:rsidRPr="003B2883">
              <w:rPr>
                <w:lang w:eastAsia="zh-CN"/>
              </w:rPr>
              <w:t>AccessType</w:t>
            </w:r>
          </w:p>
        </w:tc>
        <w:tc>
          <w:tcPr>
            <w:tcW w:w="425" w:type="dxa"/>
            <w:tcBorders>
              <w:top w:val="single" w:sz="4" w:space="0" w:color="auto"/>
              <w:left w:val="single" w:sz="4" w:space="0" w:color="auto"/>
              <w:bottom w:val="single" w:sz="4" w:space="0" w:color="auto"/>
              <w:right w:val="single" w:sz="4" w:space="0" w:color="auto"/>
            </w:tcBorders>
          </w:tcPr>
          <w:p w14:paraId="1541CDE3" w14:textId="77777777" w:rsidR="00E553FC" w:rsidRPr="003B2883" w:rsidRDefault="00E553FC" w:rsidP="001D4998">
            <w:pPr>
              <w:pStyle w:val="TAC"/>
              <w:rPr>
                <w:lang w:eastAsia="zh-CN"/>
              </w:rPr>
            </w:pPr>
            <w:r w:rsidRPr="003B2883">
              <w:rPr>
                <w:lang w:eastAsia="zh-CN"/>
              </w:rPr>
              <w:t>M</w:t>
            </w:r>
          </w:p>
        </w:tc>
        <w:tc>
          <w:tcPr>
            <w:tcW w:w="567" w:type="dxa"/>
            <w:tcBorders>
              <w:top w:val="single" w:sz="4" w:space="0" w:color="auto"/>
              <w:left w:val="single" w:sz="4" w:space="0" w:color="auto"/>
              <w:bottom w:val="single" w:sz="4" w:space="0" w:color="auto"/>
              <w:right w:val="single" w:sz="4" w:space="0" w:color="auto"/>
            </w:tcBorders>
          </w:tcPr>
          <w:p w14:paraId="18844792" w14:textId="77777777" w:rsidR="00E553FC" w:rsidRPr="003B2883" w:rsidRDefault="00E553FC" w:rsidP="001D4998">
            <w:pPr>
              <w:pStyle w:val="TAL"/>
              <w:rPr>
                <w:lang w:eastAsia="zh-CN"/>
              </w:rPr>
            </w:pPr>
            <w:r w:rsidRPr="003B2883">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25BA782B" w14:textId="77777777" w:rsidR="00E553FC" w:rsidRPr="003B2883" w:rsidRDefault="00E553FC" w:rsidP="001D4998">
            <w:pPr>
              <w:pStyle w:val="TAL"/>
              <w:rPr>
                <w:rFonts w:cs="Arial"/>
                <w:szCs w:val="18"/>
                <w:lang w:eastAsia="zh-CN"/>
              </w:rPr>
            </w:pPr>
            <w:r w:rsidRPr="003B2883">
              <w:rPr>
                <w:rFonts w:cs="Arial"/>
                <w:szCs w:val="18"/>
                <w:lang w:eastAsia="zh-CN"/>
              </w:rPr>
              <w:t>This IE shall contain the access type of the MM context.</w:t>
            </w:r>
          </w:p>
        </w:tc>
        <w:tc>
          <w:tcPr>
            <w:tcW w:w="1207" w:type="dxa"/>
            <w:tcBorders>
              <w:top w:val="single" w:sz="4" w:space="0" w:color="auto"/>
              <w:left w:val="single" w:sz="4" w:space="0" w:color="auto"/>
              <w:bottom w:val="single" w:sz="4" w:space="0" w:color="auto"/>
              <w:right w:val="single" w:sz="4" w:space="0" w:color="auto"/>
            </w:tcBorders>
          </w:tcPr>
          <w:p w14:paraId="587D234E" w14:textId="77777777" w:rsidR="00E553FC" w:rsidRPr="003B2883" w:rsidRDefault="00E553FC" w:rsidP="001D4998">
            <w:pPr>
              <w:pStyle w:val="TAL"/>
              <w:rPr>
                <w:rFonts w:cs="Arial"/>
                <w:szCs w:val="18"/>
                <w:lang w:eastAsia="zh-CN"/>
              </w:rPr>
            </w:pPr>
          </w:p>
        </w:tc>
      </w:tr>
      <w:tr w:rsidR="00E57CC5" w:rsidRPr="003B2883" w14:paraId="601AB52C" w14:textId="3262906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DA8158C" w14:textId="77777777" w:rsidR="00E553FC" w:rsidRPr="003B2883" w:rsidRDefault="00E553FC" w:rsidP="001D4998">
            <w:pPr>
              <w:pStyle w:val="TAL"/>
              <w:rPr>
                <w:lang w:eastAsia="zh-CN"/>
              </w:rPr>
            </w:pPr>
            <w:r w:rsidRPr="003B2883">
              <w:rPr>
                <w:lang w:eastAsia="zh-CN"/>
              </w:rPr>
              <w:t>nasSecurityMode</w:t>
            </w:r>
          </w:p>
        </w:tc>
        <w:tc>
          <w:tcPr>
            <w:tcW w:w="1418" w:type="dxa"/>
            <w:tcBorders>
              <w:top w:val="single" w:sz="4" w:space="0" w:color="auto"/>
              <w:left w:val="single" w:sz="4" w:space="0" w:color="auto"/>
              <w:bottom w:val="single" w:sz="4" w:space="0" w:color="auto"/>
              <w:right w:val="single" w:sz="4" w:space="0" w:color="auto"/>
            </w:tcBorders>
          </w:tcPr>
          <w:p w14:paraId="544F4C0A" w14:textId="77777777" w:rsidR="00E553FC" w:rsidRPr="003B2883" w:rsidRDefault="00E553FC" w:rsidP="001D4998">
            <w:pPr>
              <w:pStyle w:val="TAL"/>
              <w:rPr>
                <w:lang w:eastAsia="zh-CN"/>
              </w:rPr>
            </w:pPr>
            <w:r w:rsidRPr="003B2883">
              <w:rPr>
                <w:lang w:eastAsia="zh-CN"/>
              </w:rPr>
              <w:t>NasSecurityMode</w:t>
            </w:r>
          </w:p>
        </w:tc>
        <w:tc>
          <w:tcPr>
            <w:tcW w:w="425" w:type="dxa"/>
            <w:tcBorders>
              <w:top w:val="single" w:sz="4" w:space="0" w:color="auto"/>
              <w:left w:val="single" w:sz="4" w:space="0" w:color="auto"/>
              <w:bottom w:val="single" w:sz="4" w:space="0" w:color="auto"/>
              <w:right w:val="single" w:sz="4" w:space="0" w:color="auto"/>
            </w:tcBorders>
          </w:tcPr>
          <w:p w14:paraId="0124ED9C" w14:textId="77777777" w:rsidR="00E553FC" w:rsidRPr="003B2883" w:rsidRDefault="00E553FC" w:rsidP="001D4998">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0BC2236" w14:textId="77777777" w:rsidR="00E553FC" w:rsidRPr="003B2883" w:rsidRDefault="00E553FC" w:rsidP="001D4998">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C792F5C" w14:textId="77777777" w:rsidR="00E553FC" w:rsidRPr="003B2883" w:rsidRDefault="00E553FC" w:rsidP="001D4998">
            <w:pPr>
              <w:pStyle w:val="TAL"/>
              <w:rPr>
                <w:rFonts w:cs="Arial"/>
                <w:szCs w:val="18"/>
                <w:lang w:eastAsia="zh-CN"/>
              </w:rPr>
            </w:pPr>
            <w:r w:rsidRPr="003B2883">
              <w:rPr>
                <w:rFonts w:cs="Arial"/>
                <w:szCs w:val="18"/>
                <w:lang w:eastAsia="zh-CN"/>
              </w:rPr>
              <w:t>This IE shall be present if available in 3GPP access MM context. When present, this IE shall contain the used NAS security mode of the UE.</w:t>
            </w:r>
          </w:p>
        </w:tc>
        <w:tc>
          <w:tcPr>
            <w:tcW w:w="1207" w:type="dxa"/>
            <w:tcBorders>
              <w:top w:val="single" w:sz="4" w:space="0" w:color="auto"/>
              <w:left w:val="single" w:sz="4" w:space="0" w:color="auto"/>
              <w:bottom w:val="single" w:sz="4" w:space="0" w:color="auto"/>
              <w:right w:val="single" w:sz="4" w:space="0" w:color="auto"/>
            </w:tcBorders>
          </w:tcPr>
          <w:p w14:paraId="0A4A9956" w14:textId="77777777" w:rsidR="00E553FC" w:rsidRPr="003B2883" w:rsidRDefault="00E553FC" w:rsidP="001D4998">
            <w:pPr>
              <w:pStyle w:val="TAL"/>
              <w:rPr>
                <w:rFonts w:cs="Arial"/>
                <w:szCs w:val="18"/>
                <w:lang w:eastAsia="zh-CN"/>
              </w:rPr>
            </w:pPr>
          </w:p>
        </w:tc>
      </w:tr>
      <w:tr w:rsidR="00E57CC5" w:rsidRPr="003B2883" w14:paraId="690EEFAB" w14:textId="3E101A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BA534EB" w14:textId="77777777" w:rsidR="00E553FC" w:rsidRPr="003B2883" w:rsidRDefault="00E553FC" w:rsidP="00BF16EC">
            <w:pPr>
              <w:pStyle w:val="TAL"/>
              <w:rPr>
                <w:lang w:eastAsia="zh-CN"/>
              </w:rPr>
            </w:pPr>
            <w:r>
              <w:rPr>
                <w:lang w:eastAsia="zh-CN"/>
              </w:rPr>
              <w:t>epsNasSecurityMode</w:t>
            </w:r>
          </w:p>
        </w:tc>
        <w:tc>
          <w:tcPr>
            <w:tcW w:w="1418" w:type="dxa"/>
            <w:tcBorders>
              <w:top w:val="single" w:sz="4" w:space="0" w:color="auto"/>
              <w:left w:val="single" w:sz="4" w:space="0" w:color="auto"/>
              <w:bottom w:val="single" w:sz="4" w:space="0" w:color="auto"/>
              <w:right w:val="single" w:sz="4" w:space="0" w:color="auto"/>
            </w:tcBorders>
          </w:tcPr>
          <w:p w14:paraId="0BEC16B5" w14:textId="77777777" w:rsidR="00E553FC" w:rsidRPr="003B2883" w:rsidRDefault="00E553FC" w:rsidP="00BF16EC">
            <w:pPr>
              <w:pStyle w:val="TAL"/>
              <w:rPr>
                <w:lang w:eastAsia="zh-CN"/>
              </w:rPr>
            </w:pPr>
            <w:r>
              <w:rPr>
                <w:lang w:eastAsia="zh-CN"/>
              </w:rPr>
              <w:t>EpsNasSecurityMode</w:t>
            </w:r>
          </w:p>
        </w:tc>
        <w:tc>
          <w:tcPr>
            <w:tcW w:w="425" w:type="dxa"/>
            <w:tcBorders>
              <w:top w:val="single" w:sz="4" w:space="0" w:color="auto"/>
              <w:left w:val="single" w:sz="4" w:space="0" w:color="auto"/>
              <w:bottom w:val="single" w:sz="4" w:space="0" w:color="auto"/>
              <w:right w:val="single" w:sz="4" w:space="0" w:color="auto"/>
            </w:tcBorders>
          </w:tcPr>
          <w:p w14:paraId="7B2FD0A0" w14:textId="77777777" w:rsidR="00E553FC" w:rsidRPr="003B2883" w:rsidRDefault="00E553FC" w:rsidP="00BF16EC">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639723" w14:textId="77777777" w:rsidR="00E553FC" w:rsidRPr="003B2883" w:rsidRDefault="00E553FC" w:rsidP="00BF16EC">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BAA1439" w14:textId="77777777" w:rsidR="00E553FC" w:rsidRDefault="00E553FC" w:rsidP="00BF16EC">
            <w:pPr>
              <w:pStyle w:val="TAL"/>
              <w:rPr>
                <w:rFonts w:cs="Arial"/>
                <w:szCs w:val="18"/>
                <w:lang w:eastAsia="zh-CN"/>
              </w:rPr>
            </w:pPr>
            <w:r>
              <w:rPr>
                <w:rFonts w:cs="Arial"/>
                <w:szCs w:val="18"/>
                <w:lang w:eastAsia="zh-CN"/>
              </w:rPr>
              <w:t>This IE shall be present in 3GPP access MM context if selected EPS NAS security algorithms have been previously provided to the UE, as specified in clause 6.7.2 of 3GPP TS 33.501 [27].</w:t>
            </w:r>
          </w:p>
          <w:p w14:paraId="36D6A7F3" w14:textId="77777777" w:rsidR="00E553FC" w:rsidRDefault="00E553FC" w:rsidP="00BF16EC">
            <w:pPr>
              <w:pStyle w:val="TAL"/>
              <w:rPr>
                <w:rFonts w:cs="Arial"/>
                <w:szCs w:val="18"/>
                <w:lang w:eastAsia="zh-CN"/>
              </w:rPr>
            </w:pPr>
          </w:p>
          <w:p w14:paraId="63F5D590" w14:textId="77777777" w:rsidR="00E553FC" w:rsidRPr="003B2883" w:rsidRDefault="00E553FC" w:rsidP="00BF16EC">
            <w:pPr>
              <w:pStyle w:val="TAL"/>
              <w:rPr>
                <w:rFonts w:cs="Arial"/>
                <w:szCs w:val="18"/>
                <w:lang w:eastAsia="zh-CN"/>
              </w:rPr>
            </w:pPr>
            <w:r>
              <w:rPr>
                <w:rFonts w:cs="Arial"/>
                <w:szCs w:val="18"/>
                <w:lang w:eastAsia="zh-CN"/>
              </w:rPr>
              <w:t>When present, this IE shall contain the selected EPS NAS security algorithms provided to the UE.</w:t>
            </w:r>
          </w:p>
        </w:tc>
        <w:tc>
          <w:tcPr>
            <w:tcW w:w="1207" w:type="dxa"/>
            <w:tcBorders>
              <w:top w:val="single" w:sz="4" w:space="0" w:color="auto"/>
              <w:left w:val="single" w:sz="4" w:space="0" w:color="auto"/>
              <w:bottom w:val="single" w:sz="4" w:space="0" w:color="auto"/>
              <w:right w:val="single" w:sz="4" w:space="0" w:color="auto"/>
            </w:tcBorders>
          </w:tcPr>
          <w:p w14:paraId="0ACB92B2" w14:textId="77777777" w:rsidR="00E553FC" w:rsidRDefault="00E553FC" w:rsidP="00BF16EC">
            <w:pPr>
              <w:pStyle w:val="TAL"/>
              <w:rPr>
                <w:rFonts w:cs="Arial"/>
                <w:szCs w:val="18"/>
                <w:lang w:eastAsia="zh-CN"/>
              </w:rPr>
            </w:pPr>
          </w:p>
        </w:tc>
      </w:tr>
      <w:tr w:rsidR="00E57CC5" w:rsidRPr="003B2883" w14:paraId="5652064A" w14:textId="42AB797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D0D64B5" w14:textId="77777777" w:rsidR="00E553FC" w:rsidRPr="003B2883" w:rsidRDefault="00E553FC" w:rsidP="00BF16EC">
            <w:pPr>
              <w:pStyle w:val="TAL"/>
              <w:rPr>
                <w:lang w:eastAsia="zh-CN"/>
              </w:rPr>
            </w:pPr>
            <w:r w:rsidRPr="003B2883">
              <w:rPr>
                <w:lang w:eastAsia="zh-CN"/>
              </w:rPr>
              <w:t>nasDownlinkCount</w:t>
            </w:r>
          </w:p>
        </w:tc>
        <w:tc>
          <w:tcPr>
            <w:tcW w:w="1418" w:type="dxa"/>
            <w:tcBorders>
              <w:top w:val="single" w:sz="4" w:space="0" w:color="auto"/>
              <w:left w:val="single" w:sz="4" w:space="0" w:color="auto"/>
              <w:bottom w:val="single" w:sz="4" w:space="0" w:color="auto"/>
              <w:right w:val="single" w:sz="4" w:space="0" w:color="auto"/>
            </w:tcBorders>
          </w:tcPr>
          <w:p w14:paraId="05DD820C"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1DD2B771"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D41C8E"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F583765"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downlink count of the UE.</w:t>
            </w:r>
          </w:p>
        </w:tc>
        <w:tc>
          <w:tcPr>
            <w:tcW w:w="1207" w:type="dxa"/>
            <w:tcBorders>
              <w:top w:val="single" w:sz="4" w:space="0" w:color="auto"/>
              <w:left w:val="single" w:sz="4" w:space="0" w:color="auto"/>
              <w:bottom w:val="single" w:sz="4" w:space="0" w:color="auto"/>
              <w:right w:val="single" w:sz="4" w:space="0" w:color="auto"/>
            </w:tcBorders>
          </w:tcPr>
          <w:p w14:paraId="4760428C" w14:textId="77777777" w:rsidR="00E553FC" w:rsidRPr="003B2883" w:rsidRDefault="00E553FC" w:rsidP="00BF16EC">
            <w:pPr>
              <w:pStyle w:val="TAL"/>
              <w:rPr>
                <w:rFonts w:cs="Arial"/>
                <w:szCs w:val="18"/>
                <w:lang w:eastAsia="zh-CN"/>
              </w:rPr>
            </w:pPr>
          </w:p>
        </w:tc>
      </w:tr>
      <w:tr w:rsidR="00E57CC5" w:rsidRPr="003B2883" w14:paraId="639292F4" w14:textId="03FB1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23C8349A" w14:textId="77777777" w:rsidR="00E553FC" w:rsidRPr="003B2883" w:rsidRDefault="00E553FC" w:rsidP="00BF16EC">
            <w:pPr>
              <w:pStyle w:val="TAL"/>
              <w:rPr>
                <w:lang w:eastAsia="zh-CN"/>
              </w:rPr>
            </w:pPr>
            <w:r w:rsidRPr="003B2883">
              <w:rPr>
                <w:lang w:eastAsia="zh-CN"/>
              </w:rPr>
              <w:t>nasUplinkCount</w:t>
            </w:r>
          </w:p>
        </w:tc>
        <w:tc>
          <w:tcPr>
            <w:tcW w:w="1418" w:type="dxa"/>
            <w:tcBorders>
              <w:top w:val="single" w:sz="4" w:space="0" w:color="auto"/>
              <w:left w:val="single" w:sz="4" w:space="0" w:color="auto"/>
              <w:bottom w:val="single" w:sz="4" w:space="0" w:color="auto"/>
              <w:right w:val="single" w:sz="4" w:space="0" w:color="auto"/>
            </w:tcBorders>
          </w:tcPr>
          <w:p w14:paraId="5296CB1D" w14:textId="77777777" w:rsidR="00E553FC" w:rsidRPr="003B2883" w:rsidRDefault="00E553FC" w:rsidP="00BF16EC">
            <w:pPr>
              <w:pStyle w:val="TAL"/>
              <w:rPr>
                <w:lang w:eastAsia="zh-CN"/>
              </w:rPr>
            </w:pPr>
            <w:r w:rsidRPr="003B2883">
              <w:rPr>
                <w:lang w:eastAsia="zh-CN"/>
              </w:rPr>
              <w:t>NasCount</w:t>
            </w:r>
          </w:p>
        </w:tc>
        <w:tc>
          <w:tcPr>
            <w:tcW w:w="425" w:type="dxa"/>
            <w:tcBorders>
              <w:top w:val="single" w:sz="4" w:space="0" w:color="auto"/>
              <w:left w:val="single" w:sz="4" w:space="0" w:color="auto"/>
              <w:bottom w:val="single" w:sz="4" w:space="0" w:color="auto"/>
              <w:right w:val="single" w:sz="4" w:space="0" w:color="auto"/>
            </w:tcBorders>
          </w:tcPr>
          <w:p w14:paraId="7DFB093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29CD86C"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6277A7A"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NAS uplink count of the UE.</w:t>
            </w:r>
          </w:p>
        </w:tc>
        <w:tc>
          <w:tcPr>
            <w:tcW w:w="1207" w:type="dxa"/>
            <w:tcBorders>
              <w:top w:val="single" w:sz="4" w:space="0" w:color="auto"/>
              <w:left w:val="single" w:sz="4" w:space="0" w:color="auto"/>
              <w:bottom w:val="single" w:sz="4" w:space="0" w:color="auto"/>
              <w:right w:val="single" w:sz="4" w:space="0" w:color="auto"/>
            </w:tcBorders>
          </w:tcPr>
          <w:p w14:paraId="5303FF11" w14:textId="77777777" w:rsidR="00E553FC" w:rsidRPr="003B2883" w:rsidRDefault="00E553FC" w:rsidP="00BF16EC">
            <w:pPr>
              <w:pStyle w:val="TAL"/>
              <w:rPr>
                <w:rFonts w:cs="Arial"/>
                <w:szCs w:val="18"/>
                <w:lang w:eastAsia="zh-CN"/>
              </w:rPr>
            </w:pPr>
          </w:p>
        </w:tc>
      </w:tr>
      <w:tr w:rsidR="00E57CC5" w:rsidRPr="003B2883" w14:paraId="13EBB59F" w14:textId="5FCE44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91C8591" w14:textId="77777777" w:rsidR="00E553FC" w:rsidRPr="003B2883" w:rsidRDefault="00E553FC" w:rsidP="00BF16EC">
            <w:pPr>
              <w:pStyle w:val="TAL"/>
              <w:rPr>
                <w:lang w:eastAsia="zh-CN"/>
              </w:rPr>
            </w:pPr>
            <w:r w:rsidRPr="003B2883">
              <w:t>ueSecurityCapability</w:t>
            </w:r>
          </w:p>
        </w:tc>
        <w:tc>
          <w:tcPr>
            <w:tcW w:w="1418" w:type="dxa"/>
            <w:tcBorders>
              <w:top w:val="single" w:sz="4" w:space="0" w:color="auto"/>
              <w:left w:val="single" w:sz="4" w:space="0" w:color="auto"/>
              <w:bottom w:val="single" w:sz="4" w:space="0" w:color="auto"/>
              <w:right w:val="single" w:sz="4" w:space="0" w:color="auto"/>
            </w:tcBorders>
          </w:tcPr>
          <w:p w14:paraId="263CC6DF" w14:textId="77777777" w:rsidR="00E553FC" w:rsidRPr="003B2883" w:rsidRDefault="00E553FC" w:rsidP="00BF16EC">
            <w:pPr>
              <w:pStyle w:val="TAL"/>
              <w:rPr>
                <w:lang w:eastAsia="zh-CN"/>
              </w:rPr>
            </w:pPr>
            <w:r w:rsidRPr="003B2883">
              <w:t>UeSecurityCapability</w:t>
            </w:r>
          </w:p>
        </w:tc>
        <w:tc>
          <w:tcPr>
            <w:tcW w:w="425" w:type="dxa"/>
            <w:tcBorders>
              <w:top w:val="single" w:sz="4" w:space="0" w:color="auto"/>
              <w:left w:val="single" w:sz="4" w:space="0" w:color="auto"/>
              <w:bottom w:val="single" w:sz="4" w:space="0" w:color="auto"/>
              <w:right w:val="single" w:sz="4" w:space="0" w:color="auto"/>
            </w:tcBorders>
          </w:tcPr>
          <w:p w14:paraId="04A61F86"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414083B"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3F8CB43F" w14:textId="77777777" w:rsidR="00E553FC" w:rsidRPr="003B2883" w:rsidRDefault="00E553FC" w:rsidP="00BF16EC">
            <w:pPr>
              <w:pStyle w:val="TAL"/>
              <w:rPr>
                <w:rFonts w:cs="Arial"/>
                <w:szCs w:val="18"/>
                <w:lang w:eastAsia="zh-CN"/>
              </w:rPr>
            </w:pPr>
            <w:r w:rsidRPr="003B2883">
              <w:rPr>
                <w:rFonts w:cs="Arial"/>
                <w:szCs w:val="18"/>
                <w:lang w:eastAsia="zh-CN"/>
              </w:rPr>
              <w:t>This IE shall be present if available in 3GPP access MM context. When present, this IE shall contain the UE security capability</w:t>
            </w:r>
          </w:p>
        </w:tc>
        <w:tc>
          <w:tcPr>
            <w:tcW w:w="1207" w:type="dxa"/>
            <w:tcBorders>
              <w:top w:val="single" w:sz="4" w:space="0" w:color="auto"/>
              <w:left w:val="single" w:sz="4" w:space="0" w:color="auto"/>
              <w:bottom w:val="single" w:sz="4" w:space="0" w:color="auto"/>
              <w:right w:val="single" w:sz="4" w:space="0" w:color="auto"/>
            </w:tcBorders>
          </w:tcPr>
          <w:p w14:paraId="072D098C" w14:textId="77777777" w:rsidR="00E553FC" w:rsidRPr="003B2883" w:rsidRDefault="00E553FC" w:rsidP="00BF16EC">
            <w:pPr>
              <w:pStyle w:val="TAL"/>
              <w:rPr>
                <w:rFonts w:cs="Arial"/>
                <w:szCs w:val="18"/>
                <w:lang w:eastAsia="zh-CN"/>
              </w:rPr>
            </w:pPr>
          </w:p>
        </w:tc>
      </w:tr>
      <w:tr w:rsidR="00E57CC5" w:rsidRPr="003B2883" w14:paraId="55E5469E" w14:textId="6CD90ED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4A35B58" w14:textId="77777777" w:rsidR="00E553FC" w:rsidRPr="003B2883" w:rsidRDefault="00E553FC" w:rsidP="00BF16EC">
            <w:pPr>
              <w:pStyle w:val="TAL"/>
              <w:rPr>
                <w:lang w:eastAsia="zh-CN"/>
              </w:rPr>
            </w:pPr>
            <w:r w:rsidRPr="003B2883">
              <w:rPr>
                <w:lang w:eastAsia="zh-CN"/>
              </w:rPr>
              <w:t>s1UeNetworkCapability</w:t>
            </w:r>
          </w:p>
        </w:tc>
        <w:tc>
          <w:tcPr>
            <w:tcW w:w="1418" w:type="dxa"/>
            <w:tcBorders>
              <w:top w:val="single" w:sz="4" w:space="0" w:color="auto"/>
              <w:left w:val="single" w:sz="4" w:space="0" w:color="auto"/>
              <w:bottom w:val="single" w:sz="4" w:space="0" w:color="auto"/>
              <w:right w:val="single" w:sz="4" w:space="0" w:color="auto"/>
            </w:tcBorders>
          </w:tcPr>
          <w:p w14:paraId="19F41CDB" w14:textId="77777777" w:rsidR="00E553FC" w:rsidRPr="003B2883" w:rsidRDefault="00E553FC" w:rsidP="00BF16EC">
            <w:pPr>
              <w:pStyle w:val="TAL"/>
              <w:rPr>
                <w:lang w:eastAsia="zh-CN"/>
              </w:rPr>
            </w:pPr>
            <w:r w:rsidRPr="003B2883">
              <w:rPr>
                <w:lang w:eastAsia="zh-CN"/>
              </w:rPr>
              <w:t>S1UeNetworkCapability</w:t>
            </w:r>
          </w:p>
        </w:tc>
        <w:tc>
          <w:tcPr>
            <w:tcW w:w="425" w:type="dxa"/>
            <w:tcBorders>
              <w:top w:val="single" w:sz="4" w:space="0" w:color="auto"/>
              <w:left w:val="single" w:sz="4" w:space="0" w:color="auto"/>
              <w:bottom w:val="single" w:sz="4" w:space="0" w:color="auto"/>
              <w:right w:val="single" w:sz="4" w:space="0" w:color="auto"/>
            </w:tcBorders>
          </w:tcPr>
          <w:p w14:paraId="4503C7E3"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D18307F" w14:textId="77777777" w:rsidR="00E553FC" w:rsidRPr="003B2883" w:rsidRDefault="00E553FC" w:rsidP="00BF16EC">
            <w:pPr>
              <w:pStyle w:val="TAL"/>
              <w:rPr>
                <w:lang w:eastAsia="zh-CN"/>
              </w:rPr>
            </w:pPr>
            <w:r w:rsidRPr="003B2883">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4095A97"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if available in 3GPP access MM context. When present, this IE shall contain </w:t>
            </w:r>
            <w:r w:rsidRPr="003B2883">
              <w:t>the S1 UE network capabilities.</w:t>
            </w:r>
          </w:p>
        </w:tc>
        <w:tc>
          <w:tcPr>
            <w:tcW w:w="1207" w:type="dxa"/>
            <w:tcBorders>
              <w:top w:val="single" w:sz="4" w:space="0" w:color="auto"/>
              <w:left w:val="single" w:sz="4" w:space="0" w:color="auto"/>
              <w:bottom w:val="single" w:sz="4" w:space="0" w:color="auto"/>
              <w:right w:val="single" w:sz="4" w:space="0" w:color="auto"/>
            </w:tcBorders>
          </w:tcPr>
          <w:p w14:paraId="5E1BF133" w14:textId="77777777" w:rsidR="00E553FC" w:rsidRPr="003B2883" w:rsidRDefault="00E553FC" w:rsidP="00BF16EC">
            <w:pPr>
              <w:pStyle w:val="TAL"/>
              <w:rPr>
                <w:rFonts w:cs="Arial"/>
                <w:szCs w:val="18"/>
                <w:lang w:eastAsia="zh-CN"/>
              </w:rPr>
            </w:pPr>
          </w:p>
        </w:tc>
      </w:tr>
      <w:tr w:rsidR="00E57CC5" w:rsidRPr="003B2883" w14:paraId="2E0ABB12" w14:textId="3157FDD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7D30D97" w14:textId="77777777" w:rsidR="00E553FC" w:rsidRPr="003B2883" w:rsidRDefault="00E553FC" w:rsidP="00BF16EC">
            <w:pPr>
              <w:pStyle w:val="TAL"/>
              <w:rPr>
                <w:lang w:eastAsia="zh-CN"/>
              </w:rPr>
            </w:pPr>
            <w:r w:rsidRPr="003B2883">
              <w:rPr>
                <w:lang w:eastAsia="zh-CN"/>
              </w:rPr>
              <w:t>allowedNssai</w:t>
            </w:r>
          </w:p>
        </w:tc>
        <w:tc>
          <w:tcPr>
            <w:tcW w:w="1418" w:type="dxa"/>
            <w:tcBorders>
              <w:top w:val="single" w:sz="4" w:space="0" w:color="auto"/>
              <w:left w:val="single" w:sz="4" w:space="0" w:color="auto"/>
              <w:bottom w:val="single" w:sz="4" w:space="0" w:color="auto"/>
              <w:right w:val="single" w:sz="4" w:space="0" w:color="auto"/>
            </w:tcBorders>
          </w:tcPr>
          <w:p w14:paraId="56BD2CCD"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326C913C"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A0C7FB2"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1C8B7B6D" w14:textId="77777777" w:rsidR="00E553FC" w:rsidRPr="003B2883" w:rsidRDefault="00E553FC" w:rsidP="00BF16EC">
            <w:pPr>
              <w:pStyle w:val="TAL"/>
              <w:rPr>
                <w:rFonts w:cs="Arial"/>
                <w:szCs w:val="18"/>
                <w:lang w:eastAsia="zh-CN"/>
              </w:rPr>
            </w:pPr>
            <w:r w:rsidRPr="003B2883">
              <w:rPr>
                <w:rFonts w:cs="Arial"/>
                <w:szCs w:val="18"/>
                <w:lang w:eastAsia="zh-CN"/>
              </w:rPr>
              <w:t xml:space="preserve">This IE shall be present </w:t>
            </w:r>
            <w:r>
              <w:rPr>
                <w:rFonts w:cs="Arial"/>
                <w:szCs w:val="18"/>
                <w:lang w:eastAsia="zh-CN"/>
              </w:rPr>
              <w:t>if the source AMF and the target AMF are in the same PLMN and</w:t>
            </w:r>
            <w:r w:rsidRPr="003B2883">
              <w:rPr>
                <w:rFonts w:cs="Arial"/>
                <w:szCs w:val="18"/>
                <w:lang w:eastAsia="zh-CN"/>
              </w:rPr>
              <w:t xml:space="preserve"> if available. When present, this IE shall contain the allowed NSSAI for the access type.</w:t>
            </w:r>
          </w:p>
        </w:tc>
        <w:tc>
          <w:tcPr>
            <w:tcW w:w="1207" w:type="dxa"/>
            <w:tcBorders>
              <w:top w:val="single" w:sz="4" w:space="0" w:color="auto"/>
              <w:left w:val="single" w:sz="4" w:space="0" w:color="auto"/>
              <w:bottom w:val="single" w:sz="4" w:space="0" w:color="auto"/>
              <w:right w:val="single" w:sz="4" w:space="0" w:color="auto"/>
            </w:tcBorders>
          </w:tcPr>
          <w:p w14:paraId="17B24A99" w14:textId="77777777" w:rsidR="00E553FC" w:rsidRPr="003B2883" w:rsidRDefault="00E553FC" w:rsidP="00BF16EC">
            <w:pPr>
              <w:pStyle w:val="TAL"/>
              <w:rPr>
                <w:rFonts w:cs="Arial"/>
                <w:szCs w:val="18"/>
                <w:lang w:eastAsia="zh-CN"/>
              </w:rPr>
            </w:pPr>
          </w:p>
        </w:tc>
      </w:tr>
      <w:tr w:rsidR="00E57CC5" w:rsidRPr="003B2883" w14:paraId="64D7C87B" w14:textId="380B39D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CB77D66" w14:textId="77777777" w:rsidR="00E553FC" w:rsidRPr="003B2883" w:rsidRDefault="00E553FC" w:rsidP="00BF16EC">
            <w:pPr>
              <w:pStyle w:val="TAL"/>
              <w:rPr>
                <w:lang w:eastAsia="zh-CN"/>
              </w:rPr>
            </w:pPr>
            <w:r w:rsidRPr="003B2883">
              <w:rPr>
                <w:lang w:eastAsia="zh-CN"/>
              </w:rPr>
              <w:t>nssaiMappingList</w:t>
            </w:r>
          </w:p>
        </w:tc>
        <w:tc>
          <w:tcPr>
            <w:tcW w:w="1418" w:type="dxa"/>
            <w:tcBorders>
              <w:top w:val="single" w:sz="4" w:space="0" w:color="auto"/>
              <w:left w:val="single" w:sz="4" w:space="0" w:color="auto"/>
              <w:bottom w:val="single" w:sz="4" w:space="0" w:color="auto"/>
              <w:right w:val="single" w:sz="4" w:space="0" w:color="auto"/>
            </w:tcBorders>
          </w:tcPr>
          <w:p w14:paraId="5652A66B" w14:textId="77777777" w:rsidR="00E553FC" w:rsidRPr="003B2883" w:rsidRDefault="00E553FC" w:rsidP="00BF16EC">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3BC73428" w14:textId="77777777" w:rsidR="00E553FC" w:rsidRPr="003B2883" w:rsidRDefault="00E553FC" w:rsidP="00BF16EC">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428C1D7" w14:textId="77777777" w:rsidR="00E553FC" w:rsidRPr="003B2883" w:rsidRDefault="00E553FC" w:rsidP="00BF16EC">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0AA130BF" w14:textId="7A1ECD5F" w:rsidR="00E553FC" w:rsidRPr="003B2883" w:rsidRDefault="00E553FC" w:rsidP="00BF16EC">
            <w:pPr>
              <w:pStyle w:val="TAL"/>
              <w:rPr>
                <w:rFonts w:cs="Arial"/>
                <w:szCs w:val="18"/>
                <w:lang w:eastAsia="zh-CN"/>
              </w:rPr>
            </w:pPr>
            <w:r w:rsidRPr="003B2883">
              <w:rPr>
                <w:rFonts w:cs="Arial"/>
                <w:szCs w:val="18"/>
                <w:lang w:eastAsia="zh-CN"/>
              </w:rPr>
              <w:t>This IE shall be present</w:t>
            </w:r>
            <w:r>
              <w:rPr>
                <w:rFonts w:cs="Arial"/>
                <w:szCs w:val="18"/>
                <w:lang w:eastAsia="zh-CN"/>
              </w:rPr>
              <w:t xml:space="preserve"> if the source AMF and the target AMF are in the same PLMN and</w:t>
            </w:r>
            <w:r w:rsidRPr="003B2883">
              <w:rPr>
                <w:rFonts w:cs="Arial"/>
                <w:szCs w:val="18"/>
                <w:lang w:eastAsia="zh-CN"/>
              </w:rPr>
              <w:t xml:space="preserve"> if available. When present, this IE shall contain the mapping of the allowed NSSAI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 xml:space="preserve">partially allowed NSSAI </w:t>
            </w:r>
            <w:r w:rsidRPr="003B2883">
              <w:rPr>
                <w:rFonts w:cs="Arial"/>
                <w:szCs w:val="18"/>
                <w:lang w:eastAsia="zh-CN"/>
              </w:rPr>
              <w:t>for the UE.</w:t>
            </w:r>
          </w:p>
        </w:tc>
        <w:tc>
          <w:tcPr>
            <w:tcW w:w="1207" w:type="dxa"/>
            <w:tcBorders>
              <w:top w:val="single" w:sz="4" w:space="0" w:color="auto"/>
              <w:left w:val="single" w:sz="4" w:space="0" w:color="auto"/>
              <w:bottom w:val="single" w:sz="4" w:space="0" w:color="auto"/>
              <w:right w:val="single" w:sz="4" w:space="0" w:color="auto"/>
            </w:tcBorders>
          </w:tcPr>
          <w:p w14:paraId="21B7D583" w14:textId="77777777" w:rsidR="00E553FC" w:rsidRPr="003B2883" w:rsidRDefault="00E553FC" w:rsidP="00BF16EC">
            <w:pPr>
              <w:pStyle w:val="TAL"/>
              <w:rPr>
                <w:rFonts w:cs="Arial"/>
                <w:szCs w:val="18"/>
                <w:lang w:eastAsia="zh-CN"/>
              </w:rPr>
            </w:pPr>
          </w:p>
        </w:tc>
      </w:tr>
      <w:tr w:rsidR="00E57CC5" w:rsidRPr="003B2883" w14:paraId="3B1DEB6A" w14:textId="21117A85"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330042" w14:textId="77777777" w:rsidR="00E553FC" w:rsidRPr="003B2883" w:rsidRDefault="00E553FC" w:rsidP="00BF16EC">
            <w:pPr>
              <w:pStyle w:val="TAL"/>
              <w:rPr>
                <w:lang w:eastAsia="zh-CN"/>
              </w:rPr>
            </w:pPr>
            <w:r>
              <w:rPr>
                <w:rFonts w:hint="eastAsia"/>
                <w:lang w:eastAsia="zh-CN"/>
              </w:rPr>
              <w:t>a</w:t>
            </w:r>
            <w:r>
              <w:rPr>
                <w:lang w:eastAsia="zh-CN"/>
              </w:rPr>
              <w:t>llowedHomeNssai</w:t>
            </w:r>
          </w:p>
        </w:tc>
        <w:tc>
          <w:tcPr>
            <w:tcW w:w="1418" w:type="dxa"/>
            <w:tcBorders>
              <w:top w:val="single" w:sz="4" w:space="0" w:color="auto"/>
              <w:left w:val="single" w:sz="4" w:space="0" w:color="auto"/>
              <w:bottom w:val="single" w:sz="4" w:space="0" w:color="auto"/>
              <w:right w:val="single" w:sz="4" w:space="0" w:color="auto"/>
            </w:tcBorders>
          </w:tcPr>
          <w:p w14:paraId="509DBB31" w14:textId="77777777" w:rsidR="00E553FC" w:rsidRPr="003B2883" w:rsidRDefault="00E553FC" w:rsidP="00BF16EC">
            <w:pPr>
              <w:pStyle w:val="TAL"/>
              <w:rPr>
                <w:lang w:eastAsia="zh-CN"/>
              </w:rPr>
            </w:pPr>
            <w:r w:rsidRPr="003B2883">
              <w:rPr>
                <w:lang w:eastAsia="zh-CN"/>
              </w:rPr>
              <w:t>array(Snssai)</w:t>
            </w:r>
          </w:p>
        </w:tc>
        <w:tc>
          <w:tcPr>
            <w:tcW w:w="425" w:type="dxa"/>
            <w:tcBorders>
              <w:top w:val="single" w:sz="4" w:space="0" w:color="auto"/>
              <w:left w:val="single" w:sz="4" w:space="0" w:color="auto"/>
              <w:bottom w:val="single" w:sz="4" w:space="0" w:color="auto"/>
              <w:right w:val="single" w:sz="4" w:space="0" w:color="auto"/>
            </w:tcBorders>
          </w:tcPr>
          <w:p w14:paraId="4E233120" w14:textId="77777777" w:rsidR="00E553FC" w:rsidRPr="003B2883" w:rsidRDefault="00E553FC" w:rsidP="00BF16EC">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72068CD" w14:textId="77777777" w:rsidR="00E553FC" w:rsidRPr="003B2883" w:rsidRDefault="00E553FC" w:rsidP="00BF16EC">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1614195" w14:textId="2C01F099" w:rsidR="00E553FC" w:rsidRPr="003B2883" w:rsidRDefault="00E553FC" w:rsidP="00BF16EC">
            <w:pPr>
              <w:pStyle w:val="TAL"/>
              <w:rPr>
                <w:rFonts w:cs="Arial"/>
                <w:szCs w:val="18"/>
                <w:lang w:eastAsia="zh-CN"/>
              </w:rPr>
            </w:pPr>
            <w:r>
              <w:rPr>
                <w:rFonts w:cs="Arial" w:hint="eastAsia"/>
                <w:szCs w:val="18"/>
                <w:lang w:eastAsia="zh-CN"/>
              </w:rPr>
              <w:t>T</w:t>
            </w:r>
            <w:r>
              <w:rPr>
                <w:rFonts w:cs="Arial"/>
                <w:szCs w:val="18"/>
                <w:lang w:eastAsia="zh-CN"/>
              </w:rPr>
              <w:t>his IE shall be present if the source AMF and the target AMF are in different PLMNs and</w:t>
            </w:r>
            <w:r w:rsidRPr="003B2883">
              <w:rPr>
                <w:rFonts w:cs="Arial"/>
                <w:szCs w:val="18"/>
                <w:lang w:eastAsia="zh-CN"/>
              </w:rPr>
              <w:t xml:space="preserve"> if available. When present, this IE shall contain the </w:t>
            </w:r>
            <w:r>
              <w:rPr>
                <w:rFonts w:cs="Arial"/>
                <w:szCs w:val="18"/>
                <w:lang w:eastAsia="zh-CN"/>
              </w:rPr>
              <w:t xml:space="preserve">home </w:t>
            </w:r>
            <w:r w:rsidRPr="00306EC1">
              <w:rPr>
                <w:rFonts w:cs="Arial"/>
                <w:szCs w:val="18"/>
                <w:lang w:eastAsia="zh-CN"/>
              </w:rPr>
              <w:t>S-NSSAIs</w:t>
            </w:r>
            <w:r w:rsidRPr="003B2883">
              <w:rPr>
                <w:rFonts w:cs="Arial"/>
                <w:szCs w:val="18"/>
                <w:lang w:eastAsia="zh-CN"/>
              </w:rPr>
              <w:t xml:space="preserve"> </w:t>
            </w:r>
            <w:r>
              <w:rPr>
                <w:rFonts w:cs="Arial"/>
                <w:szCs w:val="18"/>
                <w:lang w:eastAsia="zh-CN"/>
              </w:rPr>
              <w:t xml:space="preserve">corresponding to the </w:t>
            </w:r>
            <w:r w:rsidRPr="003B2883">
              <w:rPr>
                <w:rFonts w:cs="Arial"/>
                <w:szCs w:val="18"/>
                <w:lang w:eastAsia="zh-CN"/>
              </w:rPr>
              <w:t xml:space="preserve">allowed NSSAI </w:t>
            </w:r>
            <w:r w:rsidR="005F264B">
              <w:rPr>
                <w:rFonts w:cs="Arial"/>
                <w:szCs w:val="18"/>
                <w:lang w:eastAsia="zh-CN"/>
              </w:rPr>
              <w:t xml:space="preserve">for the access type </w:t>
            </w:r>
            <w:r w:rsidRPr="00971314">
              <w:rPr>
                <w:rFonts w:cs="Arial"/>
                <w:szCs w:val="18"/>
                <w:lang w:eastAsia="zh-CN"/>
              </w:rPr>
              <w:t xml:space="preserve">and </w:t>
            </w:r>
            <w:r>
              <w:rPr>
                <w:rFonts w:cs="Arial"/>
                <w:szCs w:val="18"/>
                <w:lang w:eastAsia="zh-CN"/>
              </w:rPr>
              <w:t xml:space="preserve">if available the </w:t>
            </w:r>
            <w:r w:rsidRPr="00971314">
              <w:rPr>
                <w:rFonts w:cs="Arial"/>
                <w:szCs w:val="18"/>
                <w:lang w:eastAsia="zh-CN"/>
              </w:rPr>
              <w:t>partially allowed NSSAI</w:t>
            </w:r>
            <w:r>
              <w:rPr>
                <w:rFonts w:cs="Arial"/>
                <w:szCs w:val="18"/>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95F9B6" w14:textId="77777777" w:rsidR="00E553FC" w:rsidRDefault="00E553FC" w:rsidP="00BF16EC">
            <w:pPr>
              <w:pStyle w:val="TAL"/>
              <w:rPr>
                <w:rFonts w:cs="Arial"/>
                <w:szCs w:val="18"/>
                <w:lang w:eastAsia="zh-CN"/>
              </w:rPr>
            </w:pPr>
          </w:p>
        </w:tc>
      </w:tr>
      <w:tr w:rsidR="00E57CC5" w:rsidRPr="003B2883" w14:paraId="0231CA29" w14:textId="066F5696"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AA3566F" w14:textId="494DA457" w:rsidR="00EE6BB7" w:rsidRDefault="00EE6BB7" w:rsidP="00EE6BB7">
            <w:pPr>
              <w:pStyle w:val="TAL"/>
              <w:rPr>
                <w:lang w:eastAsia="zh-CN"/>
              </w:rPr>
            </w:pPr>
            <w:bookmarkStart w:id="3456" w:name="_Hlk134474251"/>
            <w:r>
              <w:rPr>
                <w:lang w:eastAsia="zh-CN"/>
              </w:rPr>
              <w:t>partiallyAllowedNssai</w:t>
            </w:r>
            <w:bookmarkEnd w:id="3456"/>
          </w:p>
        </w:tc>
        <w:tc>
          <w:tcPr>
            <w:tcW w:w="1418" w:type="dxa"/>
            <w:tcBorders>
              <w:top w:val="single" w:sz="4" w:space="0" w:color="auto"/>
              <w:left w:val="single" w:sz="4" w:space="0" w:color="auto"/>
              <w:bottom w:val="single" w:sz="4" w:space="0" w:color="auto"/>
              <w:right w:val="single" w:sz="4" w:space="0" w:color="auto"/>
            </w:tcBorders>
          </w:tcPr>
          <w:p w14:paraId="6737CB2B" w14:textId="4FA21748" w:rsidR="00EE6BB7" w:rsidRPr="003B2883" w:rsidRDefault="00EE6BB7" w:rsidP="00EE6BB7">
            <w:pPr>
              <w:pStyle w:val="TAL"/>
              <w:rPr>
                <w:lang w:eastAsia="zh-CN"/>
              </w:rPr>
            </w:pPr>
            <w:r>
              <w:rPr>
                <w:lang w:eastAsia="zh-CN"/>
              </w:rPr>
              <w:t>array(</w:t>
            </w:r>
            <w:r w:rsidRPr="00971314">
              <w:rPr>
                <w:lang w:eastAsia="zh-CN"/>
              </w:rPr>
              <w:t>PartiallyAllowedSnssai</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27A31B9" w14:textId="18640B36" w:rsidR="00EE6BB7" w:rsidRDefault="00EE6BB7" w:rsidP="00EE6BB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4D25EC7" w14:textId="510ED93A" w:rsidR="00EE6BB7" w:rsidRDefault="00EE6BB7" w:rsidP="00EE6BB7">
            <w:pPr>
              <w:pStyle w:val="TAL"/>
              <w:rPr>
                <w:lang w:eastAsia="zh-CN"/>
              </w:rPr>
            </w:pPr>
            <w:r>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41B07244" w14:textId="77777777" w:rsidR="00EE6BB7" w:rsidRDefault="00EE6BB7" w:rsidP="00EE6BB7">
            <w:pPr>
              <w:keepNext/>
              <w:keepLines/>
              <w:spacing w:after="0"/>
              <w:rPr>
                <w:rFonts w:ascii="Arial" w:hAnsi="Arial"/>
                <w:sz w:val="18"/>
              </w:rPr>
            </w:pPr>
            <w:bookmarkStart w:id="3457" w:name="_Hlk135838010"/>
            <w:r>
              <w:rPr>
                <w:rFonts w:ascii="Arial" w:hAnsi="Arial"/>
                <w:sz w:val="18"/>
              </w:rPr>
              <w:t>This IE shall be present if the source and target AMF supports the partially allowed S-NSSAI feature and if the source AMF and target AMF pertain to the same PLMN.</w:t>
            </w:r>
          </w:p>
          <w:p w14:paraId="291C7FA2" w14:textId="7967F10D" w:rsidR="00EE6BB7" w:rsidRDefault="00EE6BB7" w:rsidP="00EE6BB7">
            <w:pPr>
              <w:keepNext/>
              <w:keepLines/>
              <w:spacing w:after="0"/>
              <w:rPr>
                <w:rFonts w:ascii="Arial" w:hAnsi="Arial"/>
                <w:sz w:val="18"/>
              </w:rPr>
            </w:pPr>
            <w:r>
              <w:rPr>
                <w:rFonts w:ascii="Arial" w:hAnsi="Arial"/>
                <w:sz w:val="18"/>
              </w:rPr>
              <w:t>When present, this IE shall contain the partially allowed S-NSSAI list and the TAI list where the S-NSSAI(s) are allowed.</w:t>
            </w:r>
          </w:p>
          <w:p w14:paraId="158AA03C" w14:textId="45593707" w:rsidR="00EE6BB7" w:rsidRDefault="00EE6BB7" w:rsidP="00EE6BB7">
            <w:pPr>
              <w:pStyle w:val="TAL"/>
              <w:rPr>
                <w:rFonts w:cs="Arial"/>
                <w:szCs w:val="18"/>
                <w:lang w:eastAsia="zh-CN"/>
              </w:rPr>
            </w:pPr>
            <w:r>
              <w:t>See 3GPP TS 23.502 [3] clause 4.2.2.2.2.</w:t>
            </w:r>
            <w:bookmarkEnd w:id="3457"/>
          </w:p>
        </w:tc>
        <w:tc>
          <w:tcPr>
            <w:tcW w:w="1207" w:type="dxa"/>
            <w:tcBorders>
              <w:top w:val="single" w:sz="4" w:space="0" w:color="auto"/>
              <w:left w:val="single" w:sz="4" w:space="0" w:color="auto"/>
              <w:bottom w:val="single" w:sz="4" w:space="0" w:color="auto"/>
              <w:right w:val="single" w:sz="4" w:space="0" w:color="auto"/>
            </w:tcBorders>
          </w:tcPr>
          <w:p w14:paraId="78597A93" w14:textId="0AA0E4D5" w:rsidR="00EE6BB7" w:rsidRDefault="00EE6BB7" w:rsidP="00EE6BB7">
            <w:pPr>
              <w:pStyle w:val="TAL"/>
              <w:rPr>
                <w:rFonts w:cs="Arial"/>
                <w:szCs w:val="18"/>
                <w:lang w:eastAsia="zh-CN"/>
              </w:rPr>
            </w:pPr>
            <w:r w:rsidRPr="005545BA">
              <w:t>PAR</w:t>
            </w:r>
            <w:r>
              <w:t>-</w:t>
            </w:r>
            <w:r w:rsidRPr="005545BA">
              <w:t>NS</w:t>
            </w:r>
          </w:p>
        </w:tc>
      </w:tr>
      <w:tr w:rsidR="00E23167" w:rsidRPr="003B2883" w14:paraId="0F2288D2"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B51308D" w14:textId="051B5417" w:rsidR="00E23167" w:rsidRDefault="00E23167" w:rsidP="00E23167">
            <w:pPr>
              <w:pStyle w:val="TAL"/>
              <w:rPr>
                <w:lang w:eastAsia="zh-CN"/>
              </w:rPr>
            </w:pPr>
            <w:r>
              <w:rPr>
                <w:lang w:eastAsia="zh-CN"/>
              </w:rPr>
              <w:t>replacedSn</w:t>
            </w:r>
            <w:r w:rsidRPr="003B2883">
              <w:rPr>
                <w:lang w:eastAsia="zh-CN"/>
              </w:rPr>
              <w:t>ssaiMappingList</w:t>
            </w:r>
          </w:p>
        </w:tc>
        <w:tc>
          <w:tcPr>
            <w:tcW w:w="1418" w:type="dxa"/>
            <w:tcBorders>
              <w:top w:val="single" w:sz="4" w:space="0" w:color="auto"/>
              <w:left w:val="single" w:sz="4" w:space="0" w:color="auto"/>
              <w:bottom w:val="single" w:sz="4" w:space="0" w:color="auto"/>
              <w:right w:val="single" w:sz="4" w:space="0" w:color="auto"/>
            </w:tcBorders>
          </w:tcPr>
          <w:p w14:paraId="24C08F1B" w14:textId="0475B30D" w:rsidR="00E23167" w:rsidRDefault="00E23167" w:rsidP="00E23167">
            <w:pPr>
              <w:pStyle w:val="TAL"/>
              <w:rPr>
                <w:lang w:eastAsia="zh-CN"/>
              </w:rPr>
            </w:pPr>
            <w:r w:rsidRPr="004D0BA0">
              <w:rPr>
                <w:lang w:eastAsia="zh-CN"/>
              </w:rPr>
              <w:t>array(</w:t>
            </w:r>
            <w:r w:rsidRPr="000167A6">
              <w:rPr>
                <w:lang w:eastAsia="zh-CN"/>
              </w:rPr>
              <w:t>SliceReplacementMapping</w:t>
            </w:r>
            <w:r w:rsidRPr="004D0BA0">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0A3EB848" w14:textId="3262B225"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33061D9" w14:textId="0F5906AB" w:rsidR="00E23167" w:rsidRDefault="00E23167" w:rsidP="00E23167">
            <w:pPr>
              <w:pStyle w:val="TAL"/>
              <w:rPr>
                <w:lang w:eastAsia="zh-CN"/>
              </w:rPr>
            </w:pPr>
            <w:r w:rsidRPr="004B1FCC">
              <w:t>1..N</w:t>
            </w:r>
          </w:p>
        </w:tc>
        <w:tc>
          <w:tcPr>
            <w:tcW w:w="4176" w:type="dxa"/>
            <w:tcBorders>
              <w:top w:val="single" w:sz="4" w:space="0" w:color="auto"/>
              <w:left w:val="single" w:sz="4" w:space="0" w:color="auto"/>
              <w:bottom w:val="single" w:sz="4" w:space="0" w:color="auto"/>
              <w:right w:val="single" w:sz="4" w:space="0" w:color="auto"/>
            </w:tcBorders>
          </w:tcPr>
          <w:p w14:paraId="65617DB3" w14:textId="77777777" w:rsidR="00E23167" w:rsidRPr="004B1FCC" w:rsidRDefault="00E23167" w:rsidP="00E23167">
            <w:pPr>
              <w:keepNext/>
              <w:keepLines/>
              <w:spacing w:after="0"/>
              <w:rPr>
                <w:rFonts w:ascii="Arial" w:hAnsi="Arial"/>
                <w:sz w:val="18"/>
              </w:rPr>
            </w:pPr>
            <w:r w:rsidRPr="004B1FCC">
              <w:rPr>
                <w:rFonts w:ascii="Arial" w:hAnsi="Arial"/>
                <w:sz w:val="18"/>
              </w:rPr>
              <w:t>This IE shall be present if the source AMF and the target AMF are in the same PLMN</w:t>
            </w:r>
            <w:r>
              <w:rPr>
                <w:rFonts w:ascii="Arial" w:hAnsi="Arial"/>
                <w:sz w:val="18"/>
              </w:rPr>
              <w:t>, the Network Slice Replacement is supported and there is at least one S-NSSAI which has been replaced</w:t>
            </w:r>
            <w:r>
              <w:t xml:space="preserve"> </w:t>
            </w:r>
            <w:r w:rsidRPr="00DA454E">
              <w:rPr>
                <w:rFonts w:ascii="Arial" w:hAnsi="Arial"/>
                <w:sz w:val="18"/>
              </w:rPr>
              <w:t>with an alternative S-NSSAI</w:t>
            </w:r>
            <w:r w:rsidRPr="004B1FCC">
              <w:rPr>
                <w:rFonts w:ascii="Arial" w:hAnsi="Arial"/>
                <w:sz w:val="18"/>
              </w:rPr>
              <w:t>.</w:t>
            </w:r>
          </w:p>
          <w:p w14:paraId="682022FA" w14:textId="77777777" w:rsidR="00E23167" w:rsidRDefault="00E23167" w:rsidP="00E23167">
            <w:pPr>
              <w:keepNext/>
              <w:keepLines/>
              <w:spacing w:after="0"/>
              <w:rPr>
                <w:rFonts w:ascii="Arial" w:hAnsi="Arial"/>
                <w:sz w:val="18"/>
              </w:rPr>
            </w:pPr>
            <w:r w:rsidRPr="004B1FCC">
              <w:rPr>
                <w:rFonts w:ascii="Arial" w:hAnsi="Arial"/>
                <w:sz w:val="18"/>
              </w:rPr>
              <w:t xml:space="preserve">When present, this IE shall contain the mapping of the </w:t>
            </w:r>
            <w:r>
              <w:rPr>
                <w:rFonts w:ascii="Arial" w:hAnsi="Arial"/>
                <w:sz w:val="18"/>
              </w:rPr>
              <w:t>replaced S-</w:t>
            </w:r>
            <w:r w:rsidRPr="004B1FCC">
              <w:rPr>
                <w:rFonts w:ascii="Arial" w:hAnsi="Arial"/>
                <w:sz w:val="18"/>
              </w:rPr>
              <w:t>NSSAI</w:t>
            </w:r>
            <w:r>
              <w:rPr>
                <w:rFonts w:ascii="Arial" w:hAnsi="Arial"/>
                <w:sz w:val="18"/>
              </w:rPr>
              <w:t xml:space="preserve">(s) </w:t>
            </w:r>
            <w:r w:rsidRPr="00FD666B">
              <w:rPr>
                <w:rFonts w:ascii="Arial" w:hAnsi="Arial"/>
                <w:sz w:val="18"/>
              </w:rPr>
              <w:t>to the alternative S-NSSAI(s).</w:t>
            </w:r>
          </w:p>
          <w:p w14:paraId="12268472" w14:textId="33EAC0B0" w:rsidR="00E23167" w:rsidRDefault="00E23167" w:rsidP="00E23167">
            <w:pPr>
              <w:keepNext/>
              <w:keepLines/>
              <w:spacing w:after="0"/>
              <w:rPr>
                <w:rFonts w:ascii="Arial" w:hAnsi="Arial"/>
                <w:sz w:val="18"/>
              </w:rPr>
            </w:pPr>
            <w:r>
              <w:rPr>
                <w:rFonts w:ascii="Arial" w:hAnsi="Arial"/>
                <w:sz w:val="18"/>
              </w:rPr>
              <w:t>S</w:t>
            </w:r>
            <w:r w:rsidRPr="003407B0">
              <w:rPr>
                <w:rFonts w:ascii="Arial" w:hAnsi="Arial"/>
                <w:sz w:val="18"/>
              </w:rPr>
              <w:t>ee clause</w:t>
            </w:r>
            <w:r>
              <w:rPr>
                <w:rFonts w:ascii="Arial" w:hAnsi="Arial"/>
                <w:sz w:val="18"/>
              </w:rPr>
              <w:t> </w:t>
            </w:r>
            <w:r w:rsidRPr="003407B0">
              <w:rPr>
                <w:rFonts w:ascii="Arial" w:hAnsi="Arial"/>
                <w:sz w:val="18"/>
              </w:rPr>
              <w:t xml:space="preserve">5.15.19 of </w:t>
            </w:r>
            <w:r>
              <w:rPr>
                <w:rFonts w:ascii="Arial" w:hAnsi="Arial"/>
                <w:sz w:val="18"/>
              </w:rPr>
              <w:t>3GPP </w:t>
            </w:r>
            <w:r w:rsidRPr="003407B0">
              <w:rPr>
                <w:rFonts w:ascii="Arial" w:hAnsi="Arial"/>
                <w:sz w:val="18"/>
              </w:rPr>
              <w:t>TS</w:t>
            </w:r>
            <w:r>
              <w:rPr>
                <w:rFonts w:ascii="Arial" w:hAnsi="Arial"/>
                <w:sz w:val="18"/>
              </w:rPr>
              <w:t> </w:t>
            </w:r>
            <w:r w:rsidRPr="003407B0">
              <w:rPr>
                <w:rFonts w:ascii="Arial" w:hAnsi="Arial"/>
                <w:sz w:val="18"/>
              </w:rPr>
              <w:t>23.501</w:t>
            </w:r>
            <w:r>
              <w:rPr>
                <w:rFonts w:ascii="Arial" w:hAnsi="Arial"/>
                <w:sz w:val="18"/>
              </w:rPr>
              <w:t> </w:t>
            </w:r>
            <w:r w:rsidRPr="003407B0">
              <w:rPr>
                <w:rFonts w:ascii="Arial" w:hAnsi="Arial"/>
                <w:sz w:val="18"/>
              </w:rPr>
              <w:t>[2].</w:t>
            </w:r>
          </w:p>
        </w:tc>
        <w:tc>
          <w:tcPr>
            <w:tcW w:w="1207" w:type="dxa"/>
            <w:tcBorders>
              <w:top w:val="single" w:sz="4" w:space="0" w:color="auto"/>
              <w:left w:val="single" w:sz="4" w:space="0" w:color="auto"/>
              <w:bottom w:val="single" w:sz="4" w:space="0" w:color="auto"/>
              <w:right w:val="single" w:sz="4" w:space="0" w:color="auto"/>
            </w:tcBorders>
          </w:tcPr>
          <w:p w14:paraId="6AB3CF3F" w14:textId="77777777" w:rsidR="00E23167" w:rsidRPr="005545BA" w:rsidRDefault="00E23167" w:rsidP="00E23167">
            <w:pPr>
              <w:pStyle w:val="TAL"/>
            </w:pPr>
          </w:p>
        </w:tc>
      </w:tr>
      <w:tr w:rsidR="00E23167" w:rsidRPr="003B2883" w14:paraId="67965D58" w14:textId="2CD20EDB"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5DD05C5" w14:textId="77777777" w:rsidR="00E23167" w:rsidRPr="003B2883" w:rsidRDefault="00E23167" w:rsidP="00E23167">
            <w:pPr>
              <w:pStyle w:val="TAL"/>
              <w:rPr>
                <w:lang w:eastAsia="zh-CN"/>
              </w:rPr>
            </w:pPr>
            <w:r w:rsidRPr="003B2883">
              <w:rPr>
                <w:lang w:eastAsia="zh-CN"/>
              </w:rPr>
              <w:t>nsInstanceList</w:t>
            </w:r>
          </w:p>
        </w:tc>
        <w:tc>
          <w:tcPr>
            <w:tcW w:w="1418" w:type="dxa"/>
            <w:tcBorders>
              <w:top w:val="single" w:sz="4" w:space="0" w:color="auto"/>
              <w:left w:val="single" w:sz="4" w:space="0" w:color="auto"/>
              <w:bottom w:val="single" w:sz="4" w:space="0" w:color="auto"/>
              <w:right w:val="single" w:sz="4" w:space="0" w:color="auto"/>
            </w:tcBorders>
          </w:tcPr>
          <w:p w14:paraId="0B331C41" w14:textId="77777777" w:rsidR="00E23167" w:rsidRPr="003B2883" w:rsidRDefault="00E23167" w:rsidP="00E23167">
            <w:pPr>
              <w:pStyle w:val="TAL"/>
              <w:rPr>
                <w:lang w:eastAsia="zh-CN"/>
              </w:rPr>
            </w:pPr>
            <w:r w:rsidRPr="003B2883">
              <w:rPr>
                <w:lang w:eastAsia="zh-CN"/>
              </w:rPr>
              <w:t>array(NsiId)</w:t>
            </w:r>
          </w:p>
        </w:tc>
        <w:tc>
          <w:tcPr>
            <w:tcW w:w="425" w:type="dxa"/>
            <w:tcBorders>
              <w:top w:val="single" w:sz="4" w:space="0" w:color="auto"/>
              <w:left w:val="single" w:sz="4" w:space="0" w:color="auto"/>
              <w:bottom w:val="single" w:sz="4" w:space="0" w:color="auto"/>
              <w:right w:val="single" w:sz="4" w:space="0" w:color="auto"/>
            </w:tcBorders>
          </w:tcPr>
          <w:p w14:paraId="42CF9A3E" w14:textId="77777777" w:rsidR="00E23167" w:rsidRPr="003B2883" w:rsidRDefault="00E23167" w:rsidP="00E23167">
            <w:pPr>
              <w:pStyle w:val="TAC"/>
              <w:rPr>
                <w:lang w:eastAsia="zh-CN"/>
              </w:rPr>
            </w:pPr>
            <w:r w:rsidRPr="003B2883">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15D11F1" w14:textId="77777777" w:rsidR="00E23167" w:rsidRPr="003B2883" w:rsidRDefault="00E23167" w:rsidP="00E23167">
            <w:pPr>
              <w:pStyle w:val="TAL"/>
              <w:rPr>
                <w:lang w:eastAsia="zh-CN"/>
              </w:rPr>
            </w:pPr>
            <w:r w:rsidRPr="003B2883">
              <w:rPr>
                <w:lang w:eastAsia="zh-CN"/>
              </w:rPr>
              <w:t>1..N</w:t>
            </w:r>
          </w:p>
        </w:tc>
        <w:tc>
          <w:tcPr>
            <w:tcW w:w="4176" w:type="dxa"/>
            <w:tcBorders>
              <w:top w:val="single" w:sz="4" w:space="0" w:color="auto"/>
              <w:left w:val="single" w:sz="4" w:space="0" w:color="auto"/>
              <w:bottom w:val="single" w:sz="4" w:space="0" w:color="auto"/>
              <w:right w:val="single" w:sz="4" w:space="0" w:color="auto"/>
            </w:tcBorders>
          </w:tcPr>
          <w:p w14:paraId="5A862716" w14:textId="77777777" w:rsidR="00E23167" w:rsidRPr="003B2883" w:rsidRDefault="00E23167" w:rsidP="00E23167">
            <w:pPr>
              <w:pStyle w:val="TAL"/>
              <w:rPr>
                <w:rFonts w:cs="Arial"/>
                <w:szCs w:val="18"/>
                <w:lang w:eastAsia="zh-CN"/>
              </w:rPr>
            </w:pPr>
            <w:r w:rsidRPr="003B2883">
              <w:t xml:space="preserve">This IE shall be present if available. When present, </w:t>
            </w:r>
            <w:r w:rsidRPr="003B2883">
              <w:rPr>
                <w:lang w:eastAsia="zh-CN"/>
              </w:rPr>
              <w:t xml:space="preserve">it shall indicate the </w:t>
            </w:r>
            <w:r w:rsidRPr="003B2883">
              <w:rPr>
                <w:rFonts w:hint="eastAsia"/>
                <w:lang w:eastAsia="zh-CN"/>
              </w:rPr>
              <w:t xml:space="preserve">Network Slice Instances selected for </w:t>
            </w:r>
            <w:r w:rsidRPr="003B2883">
              <w:rPr>
                <w:lang w:eastAsia="zh-CN"/>
              </w:rPr>
              <w:t xml:space="preserve">the </w:t>
            </w:r>
            <w:r w:rsidRPr="003B2883">
              <w:rPr>
                <w:rFonts w:hint="eastAsia"/>
                <w:lang w:eastAsia="zh-CN"/>
              </w:rPr>
              <w:t>UE</w:t>
            </w:r>
            <w:r w:rsidRPr="003B2883">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1190B304" w14:textId="77777777" w:rsidR="00E23167" w:rsidRPr="003B2883" w:rsidRDefault="00E23167" w:rsidP="00E23167">
            <w:pPr>
              <w:pStyle w:val="TAL"/>
            </w:pPr>
          </w:p>
        </w:tc>
      </w:tr>
      <w:tr w:rsidR="00E23167" w:rsidRPr="003B2883" w14:paraId="706056EA" w14:textId="7AEE8BBC"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E87D775" w14:textId="77777777" w:rsidR="00E23167" w:rsidRPr="003B2883" w:rsidRDefault="00E23167" w:rsidP="00E23167">
            <w:pPr>
              <w:pStyle w:val="TAL"/>
              <w:rPr>
                <w:lang w:eastAsia="zh-CN"/>
              </w:rPr>
            </w:pPr>
            <w:r w:rsidRPr="003B2883">
              <w:rPr>
                <w:rFonts w:hint="eastAsia"/>
                <w:lang w:eastAsia="zh-CN"/>
              </w:rPr>
              <w:t>expectedUEbehavior</w:t>
            </w:r>
          </w:p>
        </w:tc>
        <w:tc>
          <w:tcPr>
            <w:tcW w:w="1418" w:type="dxa"/>
            <w:tcBorders>
              <w:top w:val="single" w:sz="4" w:space="0" w:color="auto"/>
              <w:left w:val="single" w:sz="4" w:space="0" w:color="auto"/>
              <w:bottom w:val="single" w:sz="4" w:space="0" w:color="auto"/>
              <w:right w:val="single" w:sz="4" w:space="0" w:color="auto"/>
            </w:tcBorders>
          </w:tcPr>
          <w:p w14:paraId="0C6158DB" w14:textId="77777777" w:rsidR="00E23167" w:rsidRPr="003B2883" w:rsidRDefault="00E23167" w:rsidP="00E23167">
            <w:pPr>
              <w:pStyle w:val="TAL"/>
              <w:rPr>
                <w:lang w:eastAsia="zh-CN"/>
              </w:rPr>
            </w:pPr>
            <w:r w:rsidRPr="003B2883">
              <w:rPr>
                <w:lang w:eastAsia="zh-CN"/>
              </w:rPr>
              <w:t>ExpectedUeBehavior</w:t>
            </w:r>
          </w:p>
        </w:tc>
        <w:tc>
          <w:tcPr>
            <w:tcW w:w="425" w:type="dxa"/>
            <w:tcBorders>
              <w:top w:val="single" w:sz="4" w:space="0" w:color="auto"/>
              <w:left w:val="single" w:sz="4" w:space="0" w:color="auto"/>
              <w:bottom w:val="single" w:sz="4" w:space="0" w:color="auto"/>
              <w:right w:val="single" w:sz="4" w:space="0" w:color="auto"/>
            </w:tcBorders>
          </w:tcPr>
          <w:p w14:paraId="0D9A89A0" w14:textId="77777777" w:rsidR="00E23167" w:rsidRPr="003B2883" w:rsidRDefault="00E23167" w:rsidP="00E23167">
            <w:pPr>
              <w:pStyle w:val="TAC"/>
              <w:rPr>
                <w:lang w:eastAsia="zh-CN"/>
              </w:rPr>
            </w:pPr>
            <w:r w:rsidRPr="003B2883">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9E7E36" w14:textId="77777777" w:rsidR="00E23167" w:rsidRPr="003B2883" w:rsidRDefault="00E23167" w:rsidP="00E23167">
            <w:pPr>
              <w:pStyle w:val="TAL"/>
              <w:rPr>
                <w:lang w:eastAsia="zh-CN"/>
              </w:rPr>
            </w:pPr>
            <w:r w:rsidRPr="003B2883">
              <w:rPr>
                <w:rFonts w:hint="eastAsia"/>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675CDB92" w14:textId="46FDB589" w:rsidR="00E23167" w:rsidRPr="003B2883" w:rsidRDefault="00E23167" w:rsidP="00E23167">
            <w:pPr>
              <w:pStyle w:val="TAL"/>
            </w:pPr>
            <w:r w:rsidRPr="003B2883">
              <w:rPr>
                <w:rFonts w:hint="eastAsia"/>
              </w:rPr>
              <w:t xml:space="preserve">This IE shall be present if available. </w:t>
            </w:r>
            <w:r w:rsidRPr="003B2883">
              <w:t xml:space="preserve">When present it shall indicate the expected UE moving trajectory and its validity period. See 3GPP TS 23.502 [3] </w:t>
            </w:r>
            <w:r w:rsidR="002F66A0">
              <w:t>clause </w:t>
            </w:r>
            <w:r w:rsidR="002F66A0" w:rsidRPr="003B2883">
              <w:t>4</w:t>
            </w:r>
            <w:r w:rsidRPr="003B2883">
              <w:t>.15.6.3.</w:t>
            </w:r>
          </w:p>
        </w:tc>
        <w:tc>
          <w:tcPr>
            <w:tcW w:w="1207" w:type="dxa"/>
            <w:tcBorders>
              <w:top w:val="single" w:sz="4" w:space="0" w:color="auto"/>
              <w:left w:val="single" w:sz="4" w:space="0" w:color="auto"/>
              <w:bottom w:val="single" w:sz="4" w:space="0" w:color="auto"/>
              <w:right w:val="single" w:sz="4" w:space="0" w:color="auto"/>
            </w:tcBorders>
          </w:tcPr>
          <w:p w14:paraId="2C7395FF" w14:textId="77777777" w:rsidR="00E23167" w:rsidRPr="003B2883" w:rsidRDefault="00E23167" w:rsidP="00E23167">
            <w:pPr>
              <w:pStyle w:val="TAL"/>
            </w:pPr>
          </w:p>
        </w:tc>
      </w:tr>
      <w:tr w:rsidR="00E23167" w:rsidRPr="003B2883" w14:paraId="72767DAB" w14:textId="3A5DAAE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63CC43EE" w14:textId="3072D8E3" w:rsidR="00E23167" w:rsidRPr="003B2883" w:rsidRDefault="00E23167" w:rsidP="00E23167">
            <w:pPr>
              <w:pStyle w:val="TAL"/>
              <w:rPr>
                <w:lang w:eastAsia="zh-CN"/>
              </w:rPr>
            </w:pPr>
            <w:r>
              <w:rPr>
                <w:lang w:eastAsia="zh-CN"/>
              </w:rPr>
              <w:lastRenderedPageBreak/>
              <w:t>ueDifferentiationInfo</w:t>
            </w:r>
          </w:p>
        </w:tc>
        <w:tc>
          <w:tcPr>
            <w:tcW w:w="1418" w:type="dxa"/>
            <w:tcBorders>
              <w:top w:val="single" w:sz="4" w:space="0" w:color="auto"/>
              <w:left w:val="single" w:sz="4" w:space="0" w:color="auto"/>
              <w:bottom w:val="single" w:sz="4" w:space="0" w:color="auto"/>
              <w:right w:val="single" w:sz="4" w:space="0" w:color="auto"/>
            </w:tcBorders>
          </w:tcPr>
          <w:p w14:paraId="2E56F78D" w14:textId="40F75195" w:rsidR="00E23167" w:rsidRPr="003B2883" w:rsidRDefault="00E23167" w:rsidP="00E23167">
            <w:pPr>
              <w:pStyle w:val="TAL"/>
              <w:rPr>
                <w:lang w:eastAsia="zh-CN"/>
              </w:rPr>
            </w:pPr>
            <w:r>
              <w:t>UeDifferentiationInfo</w:t>
            </w:r>
          </w:p>
        </w:tc>
        <w:tc>
          <w:tcPr>
            <w:tcW w:w="425" w:type="dxa"/>
            <w:tcBorders>
              <w:top w:val="single" w:sz="4" w:space="0" w:color="auto"/>
              <w:left w:val="single" w:sz="4" w:space="0" w:color="auto"/>
              <w:bottom w:val="single" w:sz="4" w:space="0" w:color="auto"/>
              <w:right w:val="single" w:sz="4" w:space="0" w:color="auto"/>
            </w:tcBorders>
          </w:tcPr>
          <w:p w14:paraId="596399E3" w14:textId="6B01A82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5D13861C" w14:textId="399CD701"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10CC88C" w14:textId="50F11E80" w:rsidR="00E23167" w:rsidRPr="003B2883" w:rsidRDefault="00E23167" w:rsidP="00E23167">
            <w:pPr>
              <w:pStyle w:val="TAL"/>
            </w:pPr>
            <w:r>
              <w:rPr>
                <w:lang w:eastAsia="zh-CN"/>
              </w:rPr>
              <w:t xml:space="preserve">This IE shall be present if available. When present it shall indicate </w:t>
            </w:r>
            <w:r>
              <w:t>UE Differentiation Information and its validity period</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36725F5F" w14:textId="77777777" w:rsidR="00E23167" w:rsidRDefault="00E23167" w:rsidP="00E23167">
            <w:pPr>
              <w:pStyle w:val="TAL"/>
              <w:rPr>
                <w:lang w:eastAsia="zh-CN"/>
              </w:rPr>
            </w:pPr>
          </w:p>
        </w:tc>
      </w:tr>
      <w:tr w:rsidR="00E23167" w:rsidRPr="003B2883" w14:paraId="35109E60" w14:textId="4E13322D"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AF337E8" w14:textId="77777777" w:rsidR="00E23167" w:rsidRPr="003B2883" w:rsidRDefault="00E23167" w:rsidP="00E23167">
            <w:pPr>
              <w:pStyle w:val="TAL"/>
              <w:rPr>
                <w:lang w:eastAsia="zh-CN"/>
              </w:rPr>
            </w:pPr>
            <w:r>
              <w:rPr>
                <w:lang w:eastAsia="zh-CN"/>
              </w:rPr>
              <w:t>plmnAssiUeRadioCapId</w:t>
            </w:r>
          </w:p>
        </w:tc>
        <w:tc>
          <w:tcPr>
            <w:tcW w:w="1418" w:type="dxa"/>
            <w:tcBorders>
              <w:top w:val="single" w:sz="4" w:space="0" w:color="auto"/>
              <w:left w:val="single" w:sz="4" w:space="0" w:color="auto"/>
              <w:bottom w:val="single" w:sz="4" w:space="0" w:color="auto"/>
              <w:right w:val="single" w:sz="4" w:space="0" w:color="auto"/>
            </w:tcBorders>
          </w:tcPr>
          <w:p w14:paraId="1FB4A483" w14:textId="77777777" w:rsidR="00E23167" w:rsidRPr="003B2883" w:rsidRDefault="00E23167" w:rsidP="00E23167">
            <w:pPr>
              <w:pStyle w:val="TAL"/>
              <w:rPr>
                <w:lang w:eastAsia="zh-CN"/>
              </w:rPr>
            </w:pPr>
            <w:r>
              <w:rPr>
                <w:lang w:eastAsia="zh-CN"/>
              </w:rPr>
              <w:t>PlmnAssiUeRadioCapId</w:t>
            </w:r>
          </w:p>
        </w:tc>
        <w:tc>
          <w:tcPr>
            <w:tcW w:w="425" w:type="dxa"/>
            <w:tcBorders>
              <w:top w:val="single" w:sz="4" w:space="0" w:color="auto"/>
              <w:left w:val="single" w:sz="4" w:space="0" w:color="auto"/>
              <w:bottom w:val="single" w:sz="4" w:space="0" w:color="auto"/>
              <w:right w:val="single" w:sz="4" w:space="0" w:color="auto"/>
            </w:tcBorders>
          </w:tcPr>
          <w:p w14:paraId="7017F846"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29C8898"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2A31101A" w14:textId="77777777" w:rsidR="00E23167" w:rsidRDefault="00E23167" w:rsidP="00E23167">
            <w:pPr>
              <w:pStyle w:val="TAL"/>
            </w:pPr>
            <w:r>
              <w:t>This IE shall be present if the source AMF supports RACS feature and if available. When present it shall be the PLMN-assigned UE Radio Capability ID.</w:t>
            </w:r>
          </w:p>
          <w:p w14:paraId="374389F7" w14:textId="6177D840" w:rsidR="00E23167" w:rsidRPr="003B2883" w:rsidRDefault="00E23167" w:rsidP="00E23167">
            <w:pPr>
              <w:pStyle w:val="TAL"/>
            </w:pPr>
            <w:r>
              <w:t>(NOTE</w:t>
            </w:r>
            <w:r w:rsidR="00D8550B">
              <w:t> </w:t>
            </w:r>
            <w:r>
              <w:t>1)</w:t>
            </w:r>
          </w:p>
        </w:tc>
        <w:tc>
          <w:tcPr>
            <w:tcW w:w="1207" w:type="dxa"/>
            <w:tcBorders>
              <w:top w:val="single" w:sz="4" w:space="0" w:color="auto"/>
              <w:left w:val="single" w:sz="4" w:space="0" w:color="auto"/>
              <w:bottom w:val="single" w:sz="4" w:space="0" w:color="auto"/>
              <w:right w:val="single" w:sz="4" w:space="0" w:color="auto"/>
            </w:tcBorders>
          </w:tcPr>
          <w:p w14:paraId="5178D751" w14:textId="77777777" w:rsidR="00E23167" w:rsidRDefault="00E23167" w:rsidP="00E23167">
            <w:pPr>
              <w:pStyle w:val="TAL"/>
            </w:pPr>
          </w:p>
        </w:tc>
      </w:tr>
      <w:tr w:rsidR="00E23167" w:rsidRPr="003B2883" w14:paraId="3FDC5FCD" w14:textId="34DEDFB8"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99893F4" w14:textId="77777777" w:rsidR="00E23167" w:rsidRPr="003B2883" w:rsidRDefault="00E23167" w:rsidP="00E23167">
            <w:pPr>
              <w:pStyle w:val="TAL"/>
              <w:rPr>
                <w:lang w:eastAsia="zh-CN"/>
              </w:rPr>
            </w:pPr>
            <w:r>
              <w:rPr>
                <w:lang w:eastAsia="zh-CN"/>
              </w:rPr>
              <w:t>manAssiUeRadioCapId</w:t>
            </w:r>
          </w:p>
        </w:tc>
        <w:tc>
          <w:tcPr>
            <w:tcW w:w="1418" w:type="dxa"/>
            <w:tcBorders>
              <w:top w:val="single" w:sz="4" w:space="0" w:color="auto"/>
              <w:left w:val="single" w:sz="4" w:space="0" w:color="auto"/>
              <w:bottom w:val="single" w:sz="4" w:space="0" w:color="auto"/>
              <w:right w:val="single" w:sz="4" w:space="0" w:color="auto"/>
            </w:tcBorders>
          </w:tcPr>
          <w:p w14:paraId="4D70D1A1" w14:textId="77777777" w:rsidR="00E23167" w:rsidRPr="003B2883" w:rsidRDefault="00E23167" w:rsidP="00E23167">
            <w:pPr>
              <w:pStyle w:val="TAL"/>
              <w:rPr>
                <w:lang w:eastAsia="zh-CN"/>
              </w:rPr>
            </w:pPr>
            <w:r>
              <w:rPr>
                <w:lang w:eastAsia="zh-CN"/>
              </w:rPr>
              <w:t>ManAssiUeRadioCapId</w:t>
            </w:r>
          </w:p>
        </w:tc>
        <w:tc>
          <w:tcPr>
            <w:tcW w:w="425" w:type="dxa"/>
            <w:tcBorders>
              <w:top w:val="single" w:sz="4" w:space="0" w:color="auto"/>
              <w:left w:val="single" w:sz="4" w:space="0" w:color="auto"/>
              <w:bottom w:val="single" w:sz="4" w:space="0" w:color="auto"/>
              <w:right w:val="single" w:sz="4" w:space="0" w:color="auto"/>
            </w:tcBorders>
          </w:tcPr>
          <w:p w14:paraId="7C26ED18"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7C62A93A"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70030B7B" w14:textId="77777777" w:rsidR="00E23167" w:rsidRPr="003B2883" w:rsidRDefault="00E23167" w:rsidP="00E23167">
            <w:pPr>
              <w:pStyle w:val="TAL"/>
            </w:pPr>
            <w:r>
              <w:t>This IE shall be present if the source AMF supports RACS feature and if available. When present it shall be the Manufacturer-assigned UE Radio Capability ID.</w:t>
            </w:r>
          </w:p>
        </w:tc>
        <w:tc>
          <w:tcPr>
            <w:tcW w:w="1207" w:type="dxa"/>
            <w:tcBorders>
              <w:top w:val="single" w:sz="4" w:space="0" w:color="auto"/>
              <w:left w:val="single" w:sz="4" w:space="0" w:color="auto"/>
              <w:bottom w:val="single" w:sz="4" w:space="0" w:color="auto"/>
              <w:right w:val="single" w:sz="4" w:space="0" w:color="auto"/>
            </w:tcBorders>
          </w:tcPr>
          <w:p w14:paraId="653965F1" w14:textId="77777777" w:rsidR="00E23167" w:rsidRDefault="00E23167" w:rsidP="00E23167">
            <w:pPr>
              <w:pStyle w:val="TAL"/>
            </w:pPr>
          </w:p>
        </w:tc>
      </w:tr>
      <w:tr w:rsidR="00E23167" w:rsidRPr="003B2883" w14:paraId="61BA5948" w14:textId="440967A9"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4540787" w14:textId="77777777" w:rsidR="00E23167" w:rsidRPr="003B2883" w:rsidRDefault="00E23167" w:rsidP="00E23167">
            <w:pPr>
              <w:pStyle w:val="TAL"/>
              <w:rPr>
                <w:lang w:eastAsia="zh-CN"/>
              </w:rPr>
            </w:pPr>
            <w:r>
              <w:rPr>
                <w:lang w:eastAsia="zh-CN"/>
              </w:rPr>
              <w:t>ucmfDicEntryId</w:t>
            </w:r>
          </w:p>
        </w:tc>
        <w:tc>
          <w:tcPr>
            <w:tcW w:w="1418" w:type="dxa"/>
            <w:tcBorders>
              <w:top w:val="single" w:sz="4" w:space="0" w:color="auto"/>
              <w:left w:val="single" w:sz="4" w:space="0" w:color="auto"/>
              <w:bottom w:val="single" w:sz="4" w:space="0" w:color="auto"/>
              <w:right w:val="single" w:sz="4" w:space="0" w:color="auto"/>
            </w:tcBorders>
          </w:tcPr>
          <w:p w14:paraId="26B18788" w14:textId="77777777" w:rsidR="00E23167" w:rsidRPr="003B2883" w:rsidRDefault="00E23167" w:rsidP="00E23167">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3A93CCF" w14:textId="77777777" w:rsidR="00E23167" w:rsidRPr="003B2883"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0E8E80DB" w14:textId="77777777" w:rsidR="00E23167" w:rsidRPr="003B2883"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0BF2191E" w14:textId="77777777" w:rsidR="00E23167" w:rsidRPr="003B2883" w:rsidRDefault="00E23167" w:rsidP="00E23167">
            <w:pPr>
              <w:pStyle w:val="TAL"/>
            </w:pPr>
            <w:r>
              <w:t>This IE shall be present if the source AMF supports RACS feature and if available. When present it shall be the UCMF allocated dicEntryId received from the UCMF.</w:t>
            </w:r>
          </w:p>
        </w:tc>
        <w:tc>
          <w:tcPr>
            <w:tcW w:w="1207" w:type="dxa"/>
            <w:tcBorders>
              <w:top w:val="single" w:sz="4" w:space="0" w:color="auto"/>
              <w:left w:val="single" w:sz="4" w:space="0" w:color="auto"/>
              <w:bottom w:val="single" w:sz="4" w:space="0" w:color="auto"/>
              <w:right w:val="single" w:sz="4" w:space="0" w:color="auto"/>
            </w:tcBorders>
          </w:tcPr>
          <w:p w14:paraId="37DA87C0" w14:textId="77777777" w:rsidR="00E23167" w:rsidRDefault="00E23167" w:rsidP="00E23167">
            <w:pPr>
              <w:pStyle w:val="TAL"/>
            </w:pPr>
          </w:p>
        </w:tc>
      </w:tr>
      <w:tr w:rsidR="00E23167" w:rsidRPr="003B2883" w14:paraId="7DE118E6" w14:textId="2840282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50000A3" w14:textId="77777777" w:rsidR="00E23167" w:rsidRDefault="00E23167" w:rsidP="00E23167">
            <w:pPr>
              <w:pStyle w:val="TAL"/>
              <w:rPr>
                <w:lang w:eastAsia="zh-CN"/>
              </w:rPr>
            </w:pPr>
            <w:r w:rsidRPr="0065247F">
              <w:rPr>
                <w:lang w:eastAsia="zh-CN"/>
              </w:rPr>
              <w:t>n3IwfId</w:t>
            </w:r>
          </w:p>
        </w:tc>
        <w:tc>
          <w:tcPr>
            <w:tcW w:w="1418" w:type="dxa"/>
            <w:tcBorders>
              <w:top w:val="single" w:sz="4" w:space="0" w:color="auto"/>
              <w:left w:val="single" w:sz="4" w:space="0" w:color="auto"/>
              <w:bottom w:val="single" w:sz="4" w:space="0" w:color="auto"/>
              <w:right w:val="single" w:sz="4" w:space="0" w:color="auto"/>
            </w:tcBorders>
          </w:tcPr>
          <w:p w14:paraId="2C25531E" w14:textId="77777777" w:rsidR="00E23167" w:rsidRDefault="00E23167" w:rsidP="00E23167">
            <w:pPr>
              <w:pStyle w:val="TAL"/>
              <w:rPr>
                <w:lang w:eastAsia="zh-CN"/>
              </w:rPr>
            </w:pPr>
            <w:r w:rsidRPr="0065247F">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2EF280F0"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28494544"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DF2FF85" w14:textId="60DE8365" w:rsidR="00E23167" w:rsidRPr="0065247F" w:rsidRDefault="00E23167" w:rsidP="00E23167">
            <w:pPr>
              <w:pStyle w:val="TAL"/>
              <w:rPr>
                <w:rFonts w:cs="Arial"/>
                <w:szCs w:val="18"/>
                <w:lang w:val="en-US" w:eastAsia="zh-CN"/>
              </w:rPr>
            </w:pPr>
            <w:r>
              <w:rPr>
                <w:rFonts w:cs="Arial"/>
                <w:szCs w:val="18"/>
                <w:lang w:val="en-US" w:eastAsia="zh-CN"/>
              </w:rPr>
              <w:t xml:space="preserve">This IE shall be present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 xml:space="preserve"> and if the PDU sessions associated with the non-3GPP access are transferred to the new AMF (see clause </w:t>
            </w:r>
            <w:r w:rsidRPr="003B2883">
              <w:t>5.2.2.2.1.1</w:t>
            </w:r>
            <w:r>
              <w:t xml:space="preserve"> and 5.2.2.2.3.1)</w:t>
            </w:r>
            <w:r>
              <w:rPr>
                <w:rFonts w:cs="Arial"/>
                <w:szCs w:val="18"/>
                <w:lang w:val="en-US" w:eastAsia="zh-CN"/>
              </w:rPr>
              <w:t>.</w:t>
            </w:r>
          </w:p>
          <w:p w14:paraId="0E41658A"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Global RAN Node ID</w:t>
            </w:r>
            <w:r>
              <w:rPr>
                <w:rFonts w:cs="Arial"/>
                <w:szCs w:val="18"/>
                <w:lang w:eastAsia="zh-CN"/>
              </w:rPr>
              <w:t xml:space="preserve"> of N3IWF</w:t>
            </w:r>
            <w:r w:rsidRPr="0065247F">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4051A681" w14:textId="77777777" w:rsidR="00E23167" w:rsidRDefault="00E23167" w:rsidP="00E23167">
            <w:pPr>
              <w:pStyle w:val="TAL"/>
              <w:rPr>
                <w:rFonts w:cs="Arial"/>
                <w:szCs w:val="18"/>
                <w:lang w:val="en-US" w:eastAsia="zh-CN"/>
              </w:rPr>
            </w:pPr>
          </w:p>
        </w:tc>
      </w:tr>
      <w:tr w:rsidR="00E23167" w:rsidRPr="003B2883" w14:paraId="24AEBBF7" w14:textId="1C60933F"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3F85317B" w14:textId="77777777" w:rsidR="00E23167" w:rsidRDefault="00E23167" w:rsidP="00E23167">
            <w:pPr>
              <w:pStyle w:val="TAL"/>
              <w:rPr>
                <w:lang w:eastAsia="zh-CN"/>
              </w:rPr>
            </w:pPr>
            <w:r>
              <w:rPr>
                <w:lang w:eastAsia="zh-CN"/>
              </w:rPr>
              <w:t>wagfId</w:t>
            </w:r>
          </w:p>
        </w:tc>
        <w:tc>
          <w:tcPr>
            <w:tcW w:w="1418" w:type="dxa"/>
            <w:tcBorders>
              <w:top w:val="single" w:sz="4" w:space="0" w:color="auto"/>
              <w:left w:val="single" w:sz="4" w:space="0" w:color="auto"/>
              <w:bottom w:val="single" w:sz="4" w:space="0" w:color="auto"/>
              <w:right w:val="single" w:sz="4" w:space="0" w:color="auto"/>
            </w:tcBorders>
          </w:tcPr>
          <w:p w14:paraId="73C81452"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5DC0896B"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3E64C2FC" w14:textId="77777777" w:rsidR="00E23167" w:rsidRDefault="00E23167" w:rsidP="00E23167">
            <w:pPr>
              <w:pStyle w:val="TAL"/>
              <w:rPr>
                <w:lang w:eastAsia="zh-CN"/>
              </w:rPr>
            </w:pPr>
            <w:r>
              <w:rPr>
                <w:lang w:eastAsia="zh-CN"/>
              </w:rPr>
              <w:t>0</w:t>
            </w:r>
            <w:r>
              <w:rPr>
                <w:rFonts w:hint="eastAsia"/>
                <w:lang w:eastAsia="zh-CN"/>
              </w:rPr>
              <w:t>..</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A9913B7" w14:textId="6AB7B2BC"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W-AGF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1D9628FA" w14:textId="77777777" w:rsidR="00E23167" w:rsidRDefault="00E23167" w:rsidP="00E23167">
            <w:pPr>
              <w:pStyle w:val="TAL"/>
            </w:pPr>
            <w:r>
              <w:rPr>
                <w:rFonts w:cs="Arial"/>
                <w:szCs w:val="18"/>
                <w:lang w:eastAsia="zh-CN"/>
              </w:rPr>
              <w:t>When present, this IE shall contain the Global RAN Node ID of W-AGF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3FFDA6A3" w14:textId="77777777" w:rsidR="00E23167" w:rsidRDefault="00E23167" w:rsidP="00E23167">
            <w:pPr>
              <w:pStyle w:val="TAL"/>
              <w:rPr>
                <w:rFonts w:cs="Arial"/>
                <w:szCs w:val="18"/>
                <w:lang w:val="en-US" w:eastAsia="zh-CN"/>
              </w:rPr>
            </w:pPr>
          </w:p>
        </w:tc>
      </w:tr>
      <w:tr w:rsidR="00E23167" w:rsidRPr="003B2883" w14:paraId="6A3064B8" w14:textId="152AA63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E6DAE99" w14:textId="77777777" w:rsidR="00E23167" w:rsidRDefault="00E23167" w:rsidP="00E23167">
            <w:pPr>
              <w:pStyle w:val="TAL"/>
              <w:rPr>
                <w:lang w:eastAsia="zh-CN"/>
              </w:rPr>
            </w:pPr>
            <w:r>
              <w:rPr>
                <w:lang w:eastAsia="zh-CN"/>
              </w:rPr>
              <w:t>tngfId</w:t>
            </w:r>
          </w:p>
        </w:tc>
        <w:tc>
          <w:tcPr>
            <w:tcW w:w="1418" w:type="dxa"/>
            <w:tcBorders>
              <w:top w:val="single" w:sz="4" w:space="0" w:color="auto"/>
              <w:left w:val="single" w:sz="4" w:space="0" w:color="auto"/>
              <w:bottom w:val="single" w:sz="4" w:space="0" w:color="auto"/>
              <w:right w:val="single" w:sz="4" w:space="0" w:color="auto"/>
            </w:tcBorders>
          </w:tcPr>
          <w:p w14:paraId="30D00271" w14:textId="77777777" w:rsidR="00E23167" w:rsidRDefault="00E23167" w:rsidP="00E23167">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36FA813E" w14:textId="77777777" w:rsidR="00E23167" w:rsidRDefault="00E23167" w:rsidP="00E23167">
            <w:pPr>
              <w:pStyle w:val="TAC"/>
              <w:rPr>
                <w:lang w:eastAsia="zh-CN"/>
              </w:rPr>
            </w:pPr>
            <w:r>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33CF958" w14:textId="77777777" w:rsidR="00E23167" w:rsidRDefault="00E23167" w:rsidP="00E23167">
            <w:pPr>
              <w:pStyle w:val="TAL"/>
              <w:rPr>
                <w:lang w:eastAsia="zh-CN"/>
              </w:rPr>
            </w:pPr>
            <w:r>
              <w:rPr>
                <w:rFonts w:hint="eastAsia"/>
                <w:lang w:eastAsia="zh-CN"/>
              </w:rPr>
              <w:t>0..</w:t>
            </w:r>
            <w:r>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15368C4C" w14:textId="3F9864DF" w:rsidR="00E23167" w:rsidRDefault="00E23167" w:rsidP="00E23167">
            <w:pPr>
              <w:pStyle w:val="TAL"/>
              <w:rPr>
                <w:rFonts w:cs="Arial"/>
                <w:szCs w:val="18"/>
                <w:lang w:val="en-US" w:eastAsia="zh-CN"/>
              </w:rPr>
            </w:pPr>
            <w:r>
              <w:rPr>
                <w:rFonts w:cs="Arial"/>
                <w:szCs w:val="18"/>
                <w:lang w:val="en-US" w:eastAsia="zh-CN"/>
              </w:rPr>
              <w:t xml:space="preserve">This IE shall be present </w:t>
            </w:r>
            <w:r>
              <w:rPr>
                <w:lang w:eastAsia="zh-CN"/>
              </w:rPr>
              <w:t xml:space="preserve">during Registration procedure with AMF changes as specified in </w:t>
            </w:r>
            <w:r w:rsidR="002F66A0">
              <w:rPr>
                <w:lang w:eastAsia="zh-CN"/>
              </w:rPr>
              <w:t>clause 4</w:t>
            </w:r>
            <w:r>
              <w:rPr>
                <w:lang w:eastAsia="zh-CN"/>
              </w:rPr>
              <w:t>.2.2.2 of 3GPP</w:t>
            </w:r>
            <w:r>
              <w:rPr>
                <w:lang w:val="en-US" w:eastAsia="zh-CN"/>
              </w:rPr>
              <w:t xml:space="preserve"> TS 23.502 [3] and inter AMF handover procedure, </w:t>
            </w:r>
            <w:r>
              <w:rPr>
                <w:rFonts w:cs="Arial"/>
                <w:szCs w:val="18"/>
                <w:lang w:val="en-US" w:eastAsia="zh-CN"/>
              </w:rPr>
              <w:t xml:space="preserve">if the </w:t>
            </w:r>
            <w:r>
              <w:t xml:space="preserve">old AMF holds UE context established via </w:t>
            </w:r>
            <w:r>
              <w:rPr>
                <w:lang w:eastAsia="zh-CN"/>
              </w:rPr>
              <w:t xml:space="preserve">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68B10597" w14:textId="77777777" w:rsidR="00E23167" w:rsidRDefault="00E23167" w:rsidP="00E23167">
            <w:pPr>
              <w:pStyle w:val="TAL"/>
            </w:pPr>
            <w:r>
              <w:rPr>
                <w:rFonts w:cs="Arial"/>
                <w:szCs w:val="18"/>
                <w:lang w:eastAsia="zh-CN"/>
              </w:rPr>
              <w:t>When present, this IE shall contain the Global RAN Node ID of TNGF</w:t>
            </w:r>
            <w:r>
              <w:rPr>
                <w:rFonts w:eastAsia="MS Mincho" w:cs="Arial"/>
                <w:lang w:eastAsia="ja-JP"/>
              </w:rPr>
              <w:t>.</w:t>
            </w:r>
          </w:p>
        </w:tc>
        <w:tc>
          <w:tcPr>
            <w:tcW w:w="1207" w:type="dxa"/>
            <w:tcBorders>
              <w:top w:val="single" w:sz="4" w:space="0" w:color="auto"/>
              <w:left w:val="single" w:sz="4" w:space="0" w:color="auto"/>
              <w:bottom w:val="single" w:sz="4" w:space="0" w:color="auto"/>
              <w:right w:val="single" w:sz="4" w:space="0" w:color="auto"/>
            </w:tcBorders>
          </w:tcPr>
          <w:p w14:paraId="2037C668" w14:textId="77777777" w:rsidR="00E23167" w:rsidRDefault="00E23167" w:rsidP="00E23167">
            <w:pPr>
              <w:pStyle w:val="TAL"/>
              <w:rPr>
                <w:rFonts w:cs="Arial"/>
                <w:szCs w:val="18"/>
                <w:lang w:val="en-US" w:eastAsia="zh-CN"/>
              </w:rPr>
            </w:pPr>
          </w:p>
        </w:tc>
      </w:tr>
      <w:tr w:rsidR="00E23167" w:rsidRPr="003B2883" w14:paraId="40B5ED53" w14:textId="1E241E12"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5D94D224" w14:textId="77777777" w:rsidR="00E23167" w:rsidRDefault="00E23167" w:rsidP="00E23167">
            <w:pPr>
              <w:pStyle w:val="TAL"/>
              <w:rPr>
                <w:lang w:eastAsia="zh-CN"/>
              </w:rPr>
            </w:pPr>
            <w:r>
              <w:rPr>
                <w:rFonts w:hint="eastAsia"/>
                <w:lang w:eastAsia="zh-CN"/>
              </w:rPr>
              <w:t>anN2A</w:t>
            </w:r>
            <w:r w:rsidRPr="0065247F">
              <w:rPr>
                <w:lang w:eastAsia="zh-CN"/>
              </w:rPr>
              <w:t>pId</w:t>
            </w:r>
          </w:p>
        </w:tc>
        <w:tc>
          <w:tcPr>
            <w:tcW w:w="1418" w:type="dxa"/>
            <w:tcBorders>
              <w:top w:val="single" w:sz="4" w:space="0" w:color="auto"/>
              <w:left w:val="single" w:sz="4" w:space="0" w:color="auto"/>
              <w:bottom w:val="single" w:sz="4" w:space="0" w:color="auto"/>
              <w:right w:val="single" w:sz="4" w:space="0" w:color="auto"/>
            </w:tcBorders>
          </w:tcPr>
          <w:p w14:paraId="314E8D1D" w14:textId="77777777" w:rsidR="00E23167" w:rsidRDefault="00E23167" w:rsidP="00E23167">
            <w:pPr>
              <w:pStyle w:val="TAL"/>
              <w:rPr>
                <w:lang w:eastAsia="zh-CN"/>
              </w:rPr>
            </w:pPr>
            <w:r w:rsidRPr="0065247F">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2D8869CD" w14:textId="77777777" w:rsidR="00E23167" w:rsidRDefault="00E23167" w:rsidP="00E23167">
            <w:pPr>
              <w:pStyle w:val="TAC"/>
              <w:rPr>
                <w:lang w:eastAsia="zh-CN"/>
              </w:rPr>
            </w:pPr>
            <w:r w:rsidRPr="0065247F">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654FB643" w14:textId="77777777" w:rsidR="00E23167" w:rsidRDefault="00E23167" w:rsidP="00E23167">
            <w:pPr>
              <w:pStyle w:val="TAL"/>
              <w:rPr>
                <w:lang w:eastAsia="zh-CN"/>
              </w:rPr>
            </w:pPr>
            <w:r>
              <w:rPr>
                <w:rFonts w:hint="eastAsia"/>
                <w:lang w:eastAsia="zh-CN"/>
              </w:rPr>
              <w:t>0..</w:t>
            </w:r>
            <w:r w:rsidRPr="0065247F">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3E100B8C" w14:textId="3A97873B" w:rsidR="00E23167" w:rsidRPr="0065247F" w:rsidRDefault="00E23167" w:rsidP="00E23167">
            <w:pPr>
              <w:pStyle w:val="TAL"/>
              <w:rPr>
                <w:rFonts w:cs="Arial"/>
                <w:szCs w:val="18"/>
                <w:lang w:val="en-US" w:eastAsia="zh-CN"/>
              </w:rPr>
            </w:pPr>
            <w:r>
              <w:rPr>
                <w:rFonts w:cs="Arial"/>
                <w:szCs w:val="18"/>
                <w:lang w:val="en-US" w:eastAsia="zh-CN"/>
              </w:rPr>
              <w:t>This IE shall be present</w:t>
            </w:r>
            <w:r>
              <w:rPr>
                <w:rFonts w:cs="Arial" w:hint="eastAsia"/>
                <w:szCs w:val="18"/>
                <w:lang w:val="en-US" w:eastAsia="zh-CN"/>
              </w:rPr>
              <w:t xml:space="preserve"> </w:t>
            </w:r>
            <w:r>
              <w:rPr>
                <w:rFonts w:hint="eastAsia"/>
                <w:lang w:eastAsia="zh-CN"/>
              </w:rPr>
              <w:t xml:space="preserve">during Registration procedure with AMF changes, as specified in </w:t>
            </w:r>
            <w:r w:rsidR="002F66A0">
              <w:rPr>
                <w:rFonts w:hint="eastAsia"/>
                <w:lang w:eastAsia="zh-CN"/>
              </w:rPr>
              <w:t>clause</w:t>
            </w:r>
            <w:r w:rsidR="002F66A0">
              <w:rPr>
                <w:lang w:eastAsia="zh-CN"/>
              </w:rPr>
              <w:t> </w:t>
            </w:r>
            <w:r w:rsidR="002F66A0">
              <w:rPr>
                <w:rFonts w:hint="eastAsia"/>
                <w:lang w:eastAsia="zh-CN"/>
              </w:rPr>
              <w:t>4</w:t>
            </w:r>
            <w:r>
              <w:rPr>
                <w:rFonts w:hint="eastAsia"/>
                <w:lang w:eastAsia="zh-CN"/>
              </w:rPr>
              <w:t>.2.2.2 of 3GPP</w:t>
            </w:r>
            <w:r>
              <w:rPr>
                <w:lang w:val="en-US" w:eastAsia="zh-CN"/>
              </w:rPr>
              <w:t> </w:t>
            </w:r>
            <w:r>
              <w:rPr>
                <w:rFonts w:hint="eastAsia"/>
                <w:lang w:val="en-US" w:eastAsia="zh-CN"/>
              </w:rPr>
              <w:t>TS</w:t>
            </w:r>
            <w:r>
              <w:rPr>
                <w:lang w:val="en-US" w:eastAsia="zh-CN"/>
              </w:rPr>
              <w:t> </w:t>
            </w:r>
            <w:r>
              <w:rPr>
                <w:rFonts w:hint="eastAsia"/>
                <w:lang w:val="en-US" w:eastAsia="zh-CN"/>
              </w:rPr>
              <w:t>23.502</w:t>
            </w:r>
            <w:r>
              <w:rPr>
                <w:lang w:val="en-US" w:eastAsia="zh-CN"/>
              </w:rPr>
              <w:t> </w:t>
            </w:r>
            <w:r>
              <w:rPr>
                <w:rFonts w:hint="eastAsia"/>
                <w:lang w:val="en-US" w:eastAsia="zh-CN"/>
              </w:rPr>
              <w:t>[3]</w:t>
            </w:r>
            <w:r>
              <w:rPr>
                <w:lang w:val="en-US" w:eastAsia="zh-CN"/>
              </w:rPr>
              <w:t xml:space="preserve"> and inter AMF handover procedure</w:t>
            </w:r>
            <w:r>
              <w:rPr>
                <w:rFonts w:hint="eastAsia"/>
                <w:lang w:val="en-US" w:eastAsia="zh-CN"/>
              </w:rPr>
              <w:t xml:space="preserve">, </w:t>
            </w:r>
            <w:r>
              <w:rPr>
                <w:rFonts w:cs="Arial" w:hint="eastAsia"/>
                <w:szCs w:val="18"/>
                <w:lang w:val="en-US" w:eastAsia="zh-CN"/>
              </w:rPr>
              <w:t xml:space="preserve">if </w:t>
            </w:r>
            <w:r>
              <w:rPr>
                <w:rFonts w:cs="Arial"/>
                <w:szCs w:val="18"/>
                <w:lang w:val="en-US" w:eastAsia="zh-CN"/>
              </w:rPr>
              <w:t xml:space="preserve">the </w:t>
            </w:r>
            <w:r w:rsidRPr="0065247F">
              <w:t>old AMF holds UE context established via N3IWF</w:t>
            </w:r>
            <w:r>
              <w:t>/W-AGF/TNGF</w:t>
            </w:r>
            <w:r>
              <w:rPr>
                <w:rFonts w:hint="eastAsia"/>
                <w:lang w:eastAsia="zh-CN"/>
              </w:rPr>
              <w:t xml:space="preserve"> and the UE is in CM-CONNECTED state via N3IWF</w:t>
            </w:r>
            <w:r>
              <w:rPr>
                <w:lang w:eastAsia="zh-CN"/>
              </w:rPr>
              <w:t xml:space="preserve">/W-AGF/TNGF </w:t>
            </w:r>
            <w:r>
              <w:t>and if the PDU sessions associated with the non-3GPP access are transferred to the new AMF (see clause </w:t>
            </w:r>
            <w:r w:rsidRPr="003B2883">
              <w:t>5.2.2.2.1.1</w:t>
            </w:r>
            <w:r>
              <w:t xml:space="preserve"> and 5.2.2.2.3.1)</w:t>
            </w:r>
            <w:r>
              <w:rPr>
                <w:rFonts w:cs="Arial"/>
                <w:szCs w:val="18"/>
                <w:lang w:val="en-US" w:eastAsia="zh-CN"/>
              </w:rPr>
              <w:t>.</w:t>
            </w:r>
          </w:p>
          <w:p w14:paraId="0897C039" w14:textId="77777777" w:rsidR="00E23167" w:rsidRDefault="00E23167" w:rsidP="00E23167">
            <w:pPr>
              <w:pStyle w:val="TAL"/>
            </w:pPr>
            <w:r>
              <w:rPr>
                <w:rFonts w:cs="Arial"/>
                <w:szCs w:val="18"/>
                <w:lang w:eastAsia="zh-CN"/>
              </w:rPr>
              <w:t>When present, t</w:t>
            </w:r>
            <w:r w:rsidRPr="0065247F">
              <w:rPr>
                <w:rFonts w:cs="Arial"/>
                <w:szCs w:val="18"/>
                <w:lang w:eastAsia="zh-CN"/>
              </w:rPr>
              <w:t>his IE shall contain the RAN UE NGAP ID over N</w:t>
            </w:r>
            <w:r>
              <w:rPr>
                <w:rFonts w:cs="Arial" w:hint="eastAsia"/>
                <w:szCs w:val="18"/>
                <w:lang w:eastAsia="zh-CN"/>
              </w:rPr>
              <w:t>2</w:t>
            </w:r>
            <w:r w:rsidRPr="0065247F">
              <w:rPr>
                <w:rFonts w:cs="Arial"/>
                <w:szCs w:val="18"/>
                <w:lang w:eastAsia="zh-CN"/>
              </w:rPr>
              <w:t xml:space="preserve"> interface.</w:t>
            </w:r>
          </w:p>
        </w:tc>
        <w:tc>
          <w:tcPr>
            <w:tcW w:w="1207" w:type="dxa"/>
            <w:tcBorders>
              <w:top w:val="single" w:sz="4" w:space="0" w:color="auto"/>
              <w:left w:val="single" w:sz="4" w:space="0" w:color="auto"/>
              <w:bottom w:val="single" w:sz="4" w:space="0" w:color="auto"/>
              <w:right w:val="single" w:sz="4" w:space="0" w:color="auto"/>
            </w:tcBorders>
          </w:tcPr>
          <w:p w14:paraId="6AA257C7" w14:textId="77777777" w:rsidR="00E23167" w:rsidRDefault="00E23167" w:rsidP="00E23167">
            <w:pPr>
              <w:pStyle w:val="TAL"/>
              <w:rPr>
                <w:rFonts w:cs="Arial"/>
                <w:szCs w:val="18"/>
                <w:lang w:val="en-US" w:eastAsia="zh-CN"/>
              </w:rPr>
            </w:pPr>
          </w:p>
        </w:tc>
      </w:tr>
      <w:tr w:rsidR="00E23167" w:rsidRPr="003B2883" w14:paraId="314D2815" w14:textId="13D507AA"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1E5E5FD9" w14:textId="77777777" w:rsidR="00E23167" w:rsidRDefault="00E23167" w:rsidP="00E23167">
            <w:pPr>
              <w:pStyle w:val="TAL"/>
              <w:rPr>
                <w:lang w:eastAsia="zh-CN"/>
              </w:rPr>
            </w:pPr>
            <w:r>
              <w:rPr>
                <w:lang w:eastAsia="zh-CN"/>
              </w:rPr>
              <w:t>nssaaStatusList</w:t>
            </w:r>
          </w:p>
        </w:tc>
        <w:tc>
          <w:tcPr>
            <w:tcW w:w="1418" w:type="dxa"/>
            <w:tcBorders>
              <w:top w:val="single" w:sz="4" w:space="0" w:color="auto"/>
              <w:left w:val="single" w:sz="4" w:space="0" w:color="auto"/>
              <w:bottom w:val="single" w:sz="4" w:space="0" w:color="auto"/>
              <w:right w:val="single" w:sz="4" w:space="0" w:color="auto"/>
            </w:tcBorders>
          </w:tcPr>
          <w:p w14:paraId="258FC161" w14:textId="77777777" w:rsidR="00E23167" w:rsidRPr="0065247F" w:rsidRDefault="00E23167" w:rsidP="00E23167">
            <w:pPr>
              <w:pStyle w:val="TAL"/>
              <w:rPr>
                <w:lang w:eastAsia="zh-CN"/>
              </w:rPr>
            </w:pPr>
            <w:r>
              <w:rPr>
                <w:lang w:eastAsia="zh-CN"/>
              </w:rPr>
              <w:t>array(NssaaStatus)</w:t>
            </w:r>
          </w:p>
        </w:tc>
        <w:tc>
          <w:tcPr>
            <w:tcW w:w="425" w:type="dxa"/>
            <w:tcBorders>
              <w:top w:val="single" w:sz="4" w:space="0" w:color="auto"/>
              <w:left w:val="single" w:sz="4" w:space="0" w:color="auto"/>
              <w:bottom w:val="single" w:sz="4" w:space="0" w:color="auto"/>
              <w:right w:val="single" w:sz="4" w:space="0" w:color="auto"/>
            </w:tcBorders>
          </w:tcPr>
          <w:p w14:paraId="16FA6CE6"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2030720C"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7D93FC90" w14:textId="6141CA39" w:rsidR="00E23167" w:rsidRDefault="00E23167" w:rsidP="00E23167">
            <w:pPr>
              <w:pStyle w:val="TAL"/>
              <w:rPr>
                <w:rFonts w:cs="Arial"/>
                <w:szCs w:val="18"/>
                <w:lang w:val="en-US" w:eastAsia="zh-CN"/>
              </w:rPr>
            </w:pPr>
            <w:r>
              <w:rPr>
                <w:rFonts w:hint="eastAsia"/>
                <w:lang w:eastAsia="zh-CN"/>
              </w:rPr>
              <w:t>T</w:t>
            </w:r>
            <w:r>
              <w:rPr>
                <w:lang w:eastAsia="zh-CN"/>
              </w:rPr>
              <w:t xml:space="preserve">his IE shall be present if </w:t>
            </w:r>
            <w:r w:rsidRPr="003B2883">
              <w:t>available</w:t>
            </w:r>
            <w:r>
              <w:t>.</w:t>
            </w:r>
            <w:r w:rsidRPr="003B2883">
              <w:t xml:space="preserve"> When present, </w:t>
            </w:r>
            <w:r w:rsidRPr="003B2883">
              <w:rPr>
                <w:lang w:eastAsia="zh-CN"/>
              </w:rPr>
              <w:t xml:space="preserve">it shall </w:t>
            </w:r>
            <w:r w:rsidRPr="003B2883">
              <w:rPr>
                <w:rFonts w:cs="Arial"/>
                <w:szCs w:val="18"/>
                <w:lang w:eastAsia="zh-CN"/>
              </w:rPr>
              <w:t xml:space="preserve">contain the </w:t>
            </w:r>
            <w:r>
              <w:t>subscribed S-NSSAIs subject to NSSAA procedure an</w:t>
            </w:r>
            <w:r>
              <w:rPr>
                <w:lang w:eastAsia="zh-CN"/>
              </w:rPr>
              <w:t xml:space="preserve">d </w:t>
            </w:r>
            <w:r w:rsidRPr="00D24C55">
              <w:rPr>
                <w:lang w:eastAsia="zh-CN"/>
              </w:rPr>
              <w:t>for which a status information is availab</w:t>
            </w:r>
            <w:r w:rsidRPr="00D24C55">
              <w:t>le</w:t>
            </w:r>
            <w:r w:rsidRPr="003B2883">
              <w:rPr>
                <w:lang w:eastAsia="zh-CN"/>
              </w:rPr>
              <w:t>.</w:t>
            </w:r>
            <w:r>
              <w:rPr>
                <w:lang w:eastAsia="zh-CN"/>
              </w:rPr>
              <w:t xml:space="preserve"> See 3GPP</w:t>
            </w:r>
            <w:r>
              <w:rPr>
                <w:lang w:val="en-US" w:eastAsia="zh-CN"/>
              </w:rPr>
              <w:t xml:space="preserve"> TS 23.501 [2] </w:t>
            </w:r>
            <w:r w:rsidR="002F66A0">
              <w:rPr>
                <w:lang w:val="en-US" w:eastAsia="zh-CN"/>
              </w:rPr>
              <w:t>clause </w:t>
            </w:r>
            <w:r w:rsidR="002F66A0" w:rsidRPr="009E0DE1">
              <w:t>5</w:t>
            </w:r>
            <w:r w:rsidRPr="009E0DE1">
              <w:t>.15.5.2.1</w:t>
            </w:r>
            <w:r>
              <w:t xml:space="preserve"> and </w:t>
            </w:r>
            <w:r w:rsidRPr="003B2883">
              <w:t>3GPP TS 23.502 [3]</w:t>
            </w:r>
            <w:r>
              <w:t xml:space="preserve"> </w:t>
            </w:r>
            <w:r w:rsidR="002F66A0">
              <w:t>clause </w:t>
            </w:r>
            <w:r w:rsidR="002F66A0" w:rsidRPr="00140E21">
              <w:t>5</w:t>
            </w:r>
            <w:r w:rsidRPr="00140E21">
              <w:t>.2.2.2.2</w:t>
            </w:r>
            <w:r>
              <w:t>.</w:t>
            </w:r>
          </w:p>
        </w:tc>
        <w:tc>
          <w:tcPr>
            <w:tcW w:w="1207" w:type="dxa"/>
            <w:tcBorders>
              <w:top w:val="single" w:sz="4" w:space="0" w:color="auto"/>
              <w:left w:val="single" w:sz="4" w:space="0" w:color="auto"/>
              <w:bottom w:val="single" w:sz="4" w:space="0" w:color="auto"/>
              <w:right w:val="single" w:sz="4" w:space="0" w:color="auto"/>
            </w:tcBorders>
          </w:tcPr>
          <w:p w14:paraId="6E93CEA2" w14:textId="77777777" w:rsidR="00E23167" w:rsidRDefault="00E23167" w:rsidP="00E23167">
            <w:pPr>
              <w:pStyle w:val="TAL"/>
              <w:rPr>
                <w:lang w:eastAsia="zh-CN"/>
              </w:rPr>
            </w:pPr>
          </w:p>
        </w:tc>
      </w:tr>
      <w:tr w:rsidR="00E23167" w:rsidRPr="003B2883" w14:paraId="5122E524" w14:textId="6A974144"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78078C8F" w14:textId="77777777" w:rsidR="00E23167" w:rsidRDefault="00E23167" w:rsidP="00E23167">
            <w:pPr>
              <w:pStyle w:val="TAL"/>
              <w:rPr>
                <w:lang w:eastAsia="zh-CN"/>
              </w:rPr>
            </w:pPr>
            <w:r>
              <w:rPr>
                <w:rFonts w:hint="eastAsia"/>
                <w:lang w:eastAsia="zh-CN"/>
              </w:rPr>
              <w:t>p</w:t>
            </w:r>
            <w:r>
              <w:rPr>
                <w:lang w:eastAsia="zh-CN"/>
              </w:rPr>
              <w:t>endingNssaiMappingList</w:t>
            </w:r>
          </w:p>
        </w:tc>
        <w:tc>
          <w:tcPr>
            <w:tcW w:w="1418" w:type="dxa"/>
            <w:tcBorders>
              <w:top w:val="single" w:sz="4" w:space="0" w:color="auto"/>
              <w:left w:val="single" w:sz="4" w:space="0" w:color="auto"/>
              <w:bottom w:val="single" w:sz="4" w:space="0" w:color="auto"/>
              <w:right w:val="single" w:sz="4" w:space="0" w:color="auto"/>
            </w:tcBorders>
          </w:tcPr>
          <w:p w14:paraId="54A84F78" w14:textId="77777777" w:rsidR="00E23167" w:rsidRPr="0065247F" w:rsidRDefault="00E23167" w:rsidP="00E23167">
            <w:pPr>
              <w:pStyle w:val="TAL"/>
              <w:rPr>
                <w:lang w:eastAsia="zh-CN"/>
              </w:rPr>
            </w:pPr>
            <w:r w:rsidRPr="003B2883">
              <w:rPr>
                <w:lang w:eastAsia="zh-CN"/>
              </w:rPr>
              <w:t>array(NssaiMapping)</w:t>
            </w:r>
          </w:p>
        </w:tc>
        <w:tc>
          <w:tcPr>
            <w:tcW w:w="425" w:type="dxa"/>
            <w:tcBorders>
              <w:top w:val="single" w:sz="4" w:space="0" w:color="auto"/>
              <w:left w:val="single" w:sz="4" w:space="0" w:color="auto"/>
              <w:bottom w:val="single" w:sz="4" w:space="0" w:color="auto"/>
              <w:right w:val="single" w:sz="4" w:space="0" w:color="auto"/>
            </w:tcBorders>
          </w:tcPr>
          <w:p w14:paraId="57FDA2CE" w14:textId="77777777" w:rsidR="00E23167" w:rsidRPr="0065247F" w:rsidRDefault="00E23167" w:rsidP="00E23167">
            <w:pPr>
              <w:pStyle w:val="TAC"/>
              <w:rPr>
                <w:lang w:eastAsia="zh-CN"/>
              </w:rPr>
            </w:pPr>
            <w:r>
              <w:rPr>
                <w:rFonts w:hint="eastAsia"/>
                <w:lang w:eastAsia="zh-CN"/>
              </w:rPr>
              <w:t>C</w:t>
            </w:r>
          </w:p>
        </w:tc>
        <w:tc>
          <w:tcPr>
            <w:tcW w:w="567" w:type="dxa"/>
            <w:tcBorders>
              <w:top w:val="single" w:sz="4" w:space="0" w:color="auto"/>
              <w:left w:val="single" w:sz="4" w:space="0" w:color="auto"/>
              <w:bottom w:val="single" w:sz="4" w:space="0" w:color="auto"/>
              <w:right w:val="single" w:sz="4" w:space="0" w:color="auto"/>
            </w:tcBorders>
          </w:tcPr>
          <w:p w14:paraId="385BAE79" w14:textId="77777777" w:rsidR="00E23167" w:rsidRDefault="00E23167" w:rsidP="00E23167">
            <w:pPr>
              <w:pStyle w:val="TAL"/>
              <w:rPr>
                <w:lang w:eastAsia="zh-CN"/>
              </w:rPr>
            </w:pPr>
            <w:r>
              <w:rPr>
                <w:rFonts w:hint="eastAsia"/>
                <w:lang w:eastAsia="zh-CN"/>
              </w:rPr>
              <w:t>1</w:t>
            </w:r>
            <w:r>
              <w:rPr>
                <w:lang w:eastAsia="zh-CN"/>
              </w:rPr>
              <w:t>..N</w:t>
            </w:r>
          </w:p>
        </w:tc>
        <w:tc>
          <w:tcPr>
            <w:tcW w:w="4176" w:type="dxa"/>
            <w:tcBorders>
              <w:top w:val="single" w:sz="4" w:space="0" w:color="auto"/>
              <w:left w:val="single" w:sz="4" w:space="0" w:color="auto"/>
              <w:bottom w:val="single" w:sz="4" w:space="0" w:color="auto"/>
              <w:right w:val="single" w:sz="4" w:space="0" w:color="auto"/>
            </w:tcBorders>
          </w:tcPr>
          <w:p w14:paraId="3041388A" w14:textId="77777777" w:rsidR="00E23167" w:rsidRDefault="00E23167" w:rsidP="00E23167">
            <w:pPr>
              <w:pStyle w:val="TAL"/>
              <w:rPr>
                <w:rFonts w:cs="Arial"/>
                <w:szCs w:val="18"/>
                <w:lang w:val="en-US" w:eastAsia="zh-CN"/>
              </w:rPr>
            </w:pPr>
            <w:r w:rsidRPr="003B2883">
              <w:rPr>
                <w:rFonts w:cs="Arial"/>
                <w:szCs w:val="18"/>
                <w:lang w:eastAsia="zh-CN"/>
              </w:rPr>
              <w:t xml:space="preserve">This IE shall be present if available. When present, this IE shall contain the mapping of the </w:t>
            </w:r>
            <w:r>
              <w:rPr>
                <w:rFonts w:cs="Arial"/>
                <w:szCs w:val="18"/>
                <w:lang w:eastAsia="zh-CN"/>
              </w:rPr>
              <w:t>pending</w:t>
            </w:r>
            <w:r w:rsidRPr="003B2883">
              <w:rPr>
                <w:rFonts w:cs="Arial"/>
                <w:szCs w:val="18"/>
                <w:lang w:eastAsia="zh-CN"/>
              </w:rPr>
              <w:t xml:space="preserve"> NSSAI for the UE.</w:t>
            </w:r>
          </w:p>
        </w:tc>
        <w:tc>
          <w:tcPr>
            <w:tcW w:w="1207" w:type="dxa"/>
            <w:tcBorders>
              <w:top w:val="single" w:sz="4" w:space="0" w:color="auto"/>
              <w:left w:val="single" w:sz="4" w:space="0" w:color="auto"/>
              <w:bottom w:val="single" w:sz="4" w:space="0" w:color="auto"/>
              <w:right w:val="single" w:sz="4" w:space="0" w:color="auto"/>
            </w:tcBorders>
          </w:tcPr>
          <w:p w14:paraId="47AFD0E7" w14:textId="77777777" w:rsidR="00E23167" w:rsidRPr="003B2883" w:rsidRDefault="00E23167" w:rsidP="00E23167">
            <w:pPr>
              <w:pStyle w:val="TAL"/>
              <w:rPr>
                <w:rFonts w:cs="Arial"/>
                <w:szCs w:val="18"/>
                <w:lang w:eastAsia="zh-CN"/>
              </w:rPr>
            </w:pPr>
          </w:p>
        </w:tc>
      </w:tr>
      <w:tr w:rsidR="00E23167" w:rsidRPr="003B2883" w14:paraId="6C9756A9" w14:textId="2F9E093E"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C0A30A2" w14:textId="19264921" w:rsidR="00E23167" w:rsidRDefault="00E23167" w:rsidP="00E23167">
            <w:pPr>
              <w:pStyle w:val="TAL"/>
              <w:rPr>
                <w:lang w:eastAsia="zh-CN"/>
              </w:rPr>
            </w:pPr>
            <w:r>
              <w:lastRenderedPageBreak/>
              <w:t>uuaaMmStatus</w:t>
            </w:r>
          </w:p>
        </w:tc>
        <w:tc>
          <w:tcPr>
            <w:tcW w:w="1418" w:type="dxa"/>
            <w:tcBorders>
              <w:top w:val="single" w:sz="4" w:space="0" w:color="auto"/>
              <w:left w:val="single" w:sz="4" w:space="0" w:color="auto"/>
              <w:bottom w:val="single" w:sz="4" w:space="0" w:color="auto"/>
              <w:right w:val="single" w:sz="4" w:space="0" w:color="auto"/>
            </w:tcBorders>
          </w:tcPr>
          <w:p w14:paraId="7DF85F76" w14:textId="6CD035DA" w:rsidR="00E23167" w:rsidRPr="003B2883" w:rsidRDefault="00E23167" w:rsidP="00E23167">
            <w:pPr>
              <w:pStyle w:val="TAL"/>
              <w:rPr>
                <w:lang w:eastAsia="zh-CN"/>
              </w:rPr>
            </w:pPr>
            <w:r>
              <w:rPr>
                <w:lang w:eastAsia="zh-CN"/>
              </w:rPr>
              <w:t>UuaaMmStatus</w:t>
            </w:r>
          </w:p>
        </w:tc>
        <w:tc>
          <w:tcPr>
            <w:tcW w:w="425" w:type="dxa"/>
            <w:tcBorders>
              <w:top w:val="single" w:sz="4" w:space="0" w:color="auto"/>
              <w:left w:val="single" w:sz="4" w:space="0" w:color="auto"/>
              <w:bottom w:val="single" w:sz="4" w:space="0" w:color="auto"/>
              <w:right w:val="single" w:sz="4" w:space="0" w:color="auto"/>
            </w:tcBorders>
          </w:tcPr>
          <w:p w14:paraId="3C731CF1" w14:textId="0AAED540" w:rsidR="00E23167" w:rsidRDefault="00E23167" w:rsidP="00E23167">
            <w:pPr>
              <w:pStyle w:val="TAC"/>
              <w:rPr>
                <w:lang w:eastAsia="zh-CN"/>
              </w:rPr>
            </w:pPr>
            <w:r>
              <w:t>C</w:t>
            </w:r>
          </w:p>
        </w:tc>
        <w:tc>
          <w:tcPr>
            <w:tcW w:w="567" w:type="dxa"/>
            <w:tcBorders>
              <w:top w:val="single" w:sz="4" w:space="0" w:color="auto"/>
              <w:left w:val="single" w:sz="4" w:space="0" w:color="auto"/>
              <w:bottom w:val="single" w:sz="4" w:space="0" w:color="auto"/>
              <w:right w:val="single" w:sz="4" w:space="0" w:color="auto"/>
            </w:tcBorders>
          </w:tcPr>
          <w:p w14:paraId="272A12C2" w14:textId="70379ED6" w:rsidR="00E23167" w:rsidRDefault="00E23167" w:rsidP="00E23167">
            <w:pPr>
              <w:pStyle w:val="TAL"/>
              <w:rPr>
                <w:lang w:eastAsia="zh-CN"/>
              </w:rPr>
            </w:pPr>
            <w:r>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4064B6F8" w14:textId="77777777" w:rsidR="00E23167" w:rsidRDefault="00E23167" w:rsidP="00E23167">
            <w:pPr>
              <w:pStyle w:val="TAL"/>
              <w:rPr>
                <w:rFonts w:cs="Arial"/>
                <w:szCs w:val="18"/>
                <w:lang w:eastAsia="zh-CN"/>
              </w:rPr>
            </w:pPr>
            <w:r w:rsidRPr="003B2883">
              <w:rPr>
                <w:rFonts w:cs="Arial"/>
                <w:szCs w:val="18"/>
                <w:lang w:eastAsia="zh-CN"/>
              </w:rPr>
              <w:t>This IE shall be present if available in 3GPP access MM context.</w:t>
            </w:r>
          </w:p>
          <w:p w14:paraId="141E61B7" w14:textId="72CC169E" w:rsidR="00E23167" w:rsidRPr="003B2883" w:rsidRDefault="00E23167" w:rsidP="00E23167">
            <w:pPr>
              <w:pStyle w:val="TAL"/>
              <w:rPr>
                <w:rFonts w:cs="Arial"/>
                <w:szCs w:val="18"/>
                <w:lang w:eastAsia="zh-CN"/>
              </w:rPr>
            </w:pPr>
            <w:r w:rsidRPr="00A879B4">
              <w:t xml:space="preserve">When present, this IE shall indicate the status of UUAA-MM if the AMF is configured to perform the UAV authentication/authorization at 5GS registration as described in clause 5.2.2 of </w:t>
            </w:r>
            <w:r w:rsidRPr="00B969C7">
              <w:rPr>
                <w:rFonts w:cs="Arial"/>
                <w:szCs w:val="18"/>
              </w:rPr>
              <w:t>3GPP </w:t>
            </w:r>
            <w:r w:rsidRPr="00A879B4">
              <w:t>TS 23.256 [</w:t>
            </w:r>
            <w:r>
              <w:t>56</w:t>
            </w:r>
            <w:r w:rsidRPr="00A879B4">
              <w:t xml:space="preserve">]. </w:t>
            </w:r>
          </w:p>
        </w:tc>
        <w:tc>
          <w:tcPr>
            <w:tcW w:w="1207" w:type="dxa"/>
            <w:tcBorders>
              <w:top w:val="single" w:sz="4" w:space="0" w:color="auto"/>
              <w:left w:val="single" w:sz="4" w:space="0" w:color="auto"/>
              <w:bottom w:val="single" w:sz="4" w:space="0" w:color="auto"/>
              <w:right w:val="single" w:sz="4" w:space="0" w:color="auto"/>
            </w:tcBorders>
          </w:tcPr>
          <w:p w14:paraId="5CD567DD" w14:textId="77777777" w:rsidR="00E23167" w:rsidRPr="003B2883" w:rsidRDefault="00E23167" w:rsidP="00E23167">
            <w:pPr>
              <w:pStyle w:val="TAL"/>
              <w:rPr>
                <w:rFonts w:cs="Arial"/>
                <w:szCs w:val="18"/>
                <w:lang w:eastAsia="zh-CN"/>
              </w:rPr>
            </w:pPr>
          </w:p>
        </w:tc>
      </w:tr>
      <w:tr w:rsidR="00E23167" w:rsidRPr="003B2883" w14:paraId="5674BA90"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20C4C9D" w14:textId="36A48A5D" w:rsidR="00E23167" w:rsidRDefault="00E23167" w:rsidP="00E23167">
            <w:pPr>
              <w:pStyle w:val="TAL"/>
            </w:pPr>
            <w:r w:rsidRPr="00AF1186">
              <w:rPr>
                <w:lang w:eastAsia="zh-CN"/>
              </w:rPr>
              <w:t>deregInactTimer</w:t>
            </w:r>
            <w:r>
              <w:rPr>
                <w:lang w:eastAsia="zh-CN"/>
              </w:rPr>
              <w:t>List</w:t>
            </w:r>
          </w:p>
        </w:tc>
        <w:tc>
          <w:tcPr>
            <w:tcW w:w="1418" w:type="dxa"/>
            <w:tcBorders>
              <w:top w:val="single" w:sz="4" w:space="0" w:color="auto"/>
              <w:left w:val="single" w:sz="4" w:space="0" w:color="auto"/>
              <w:bottom w:val="single" w:sz="4" w:space="0" w:color="auto"/>
              <w:right w:val="single" w:sz="4" w:space="0" w:color="auto"/>
            </w:tcBorders>
          </w:tcPr>
          <w:p w14:paraId="2CE3CB46" w14:textId="615CDEBC" w:rsidR="00E23167" w:rsidRDefault="00E23167" w:rsidP="00E23167">
            <w:pPr>
              <w:pStyle w:val="TAL"/>
              <w:rPr>
                <w:lang w:eastAsia="zh-CN"/>
              </w:rPr>
            </w:pPr>
            <w:r>
              <w:rPr>
                <w:lang w:eastAsia="zh-CN"/>
              </w:rPr>
              <w:t>map</w:t>
            </w:r>
            <w:r w:rsidRPr="00AF1186">
              <w:rPr>
                <w:lang w:eastAsia="zh-CN"/>
              </w:rPr>
              <w:t>(DeregInactTimerInfo)</w:t>
            </w:r>
          </w:p>
        </w:tc>
        <w:tc>
          <w:tcPr>
            <w:tcW w:w="425" w:type="dxa"/>
            <w:tcBorders>
              <w:top w:val="single" w:sz="4" w:space="0" w:color="auto"/>
              <w:left w:val="single" w:sz="4" w:space="0" w:color="auto"/>
              <w:bottom w:val="single" w:sz="4" w:space="0" w:color="auto"/>
              <w:right w:val="single" w:sz="4" w:space="0" w:color="auto"/>
            </w:tcBorders>
          </w:tcPr>
          <w:p w14:paraId="39FA04AA" w14:textId="42D9C10B" w:rsidR="00E23167" w:rsidRDefault="00E23167" w:rsidP="00E23167">
            <w:pPr>
              <w:pStyle w:val="TAC"/>
            </w:pPr>
            <w:r w:rsidRPr="00AF1186">
              <w:rPr>
                <w:lang w:eastAsia="zh-CN"/>
              </w:rPr>
              <w:t>C</w:t>
            </w:r>
          </w:p>
        </w:tc>
        <w:tc>
          <w:tcPr>
            <w:tcW w:w="567" w:type="dxa"/>
            <w:tcBorders>
              <w:top w:val="single" w:sz="4" w:space="0" w:color="auto"/>
              <w:left w:val="single" w:sz="4" w:space="0" w:color="auto"/>
              <w:bottom w:val="single" w:sz="4" w:space="0" w:color="auto"/>
              <w:right w:val="single" w:sz="4" w:space="0" w:color="auto"/>
            </w:tcBorders>
          </w:tcPr>
          <w:p w14:paraId="4791BC22" w14:textId="36CF884E" w:rsidR="00E23167" w:rsidRDefault="00E23167" w:rsidP="00E23167">
            <w:pPr>
              <w:pStyle w:val="TAL"/>
              <w:rPr>
                <w:lang w:eastAsia="zh-CN"/>
              </w:rPr>
            </w:pPr>
            <w:r w:rsidRPr="00AF1186">
              <w:rPr>
                <w:lang w:eastAsia="zh-CN"/>
              </w:rPr>
              <w:t>0..1</w:t>
            </w:r>
          </w:p>
        </w:tc>
        <w:tc>
          <w:tcPr>
            <w:tcW w:w="4176" w:type="dxa"/>
            <w:tcBorders>
              <w:top w:val="single" w:sz="4" w:space="0" w:color="auto"/>
              <w:left w:val="single" w:sz="4" w:space="0" w:color="auto"/>
              <w:bottom w:val="single" w:sz="4" w:space="0" w:color="auto"/>
              <w:right w:val="single" w:sz="4" w:space="0" w:color="auto"/>
            </w:tcBorders>
          </w:tcPr>
          <w:p w14:paraId="52ACF2D9" w14:textId="77777777" w:rsidR="00E23167" w:rsidRPr="00AF1186" w:rsidRDefault="00E23167" w:rsidP="00E23167">
            <w:pPr>
              <w:pStyle w:val="TAL"/>
              <w:rPr>
                <w:rFonts w:cs="Arial"/>
                <w:szCs w:val="18"/>
                <w:lang w:eastAsia="zh-CN"/>
              </w:rPr>
            </w:pPr>
            <w:r w:rsidRPr="00AF1186">
              <w:rPr>
                <w:rFonts w:cs="Arial"/>
                <w:szCs w:val="18"/>
                <w:lang w:eastAsia="zh-CN"/>
              </w:rPr>
              <w:t xml:space="preserve">This IE shall be present if </w:t>
            </w:r>
            <w:r>
              <w:rPr>
                <w:rFonts w:cs="Arial"/>
                <w:szCs w:val="18"/>
                <w:lang w:eastAsia="zh-CN"/>
              </w:rPr>
              <w:t>there are ongoing Network S</w:t>
            </w:r>
            <w:r w:rsidRPr="00AF1186">
              <w:rPr>
                <w:rFonts w:cs="Arial"/>
                <w:szCs w:val="18"/>
                <w:lang w:eastAsia="zh-CN"/>
              </w:rPr>
              <w:t xml:space="preserve">lice </w:t>
            </w:r>
            <w:r>
              <w:rPr>
                <w:rFonts w:cs="Arial"/>
                <w:szCs w:val="18"/>
                <w:lang w:eastAsia="zh-CN"/>
              </w:rPr>
              <w:t>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imer</w:t>
            </w:r>
            <w:r>
              <w:rPr>
                <w:rFonts w:cs="Arial"/>
                <w:szCs w:val="18"/>
                <w:lang w:eastAsia="zh-CN"/>
              </w:rPr>
              <w:t>(s)</w:t>
            </w:r>
            <w:r w:rsidRPr="00AF1186">
              <w:rPr>
                <w:rFonts w:cs="Arial"/>
                <w:szCs w:val="18"/>
                <w:lang w:eastAsia="zh-CN"/>
              </w:rPr>
              <w:t xml:space="preserve"> </w:t>
            </w:r>
            <w:r>
              <w:rPr>
                <w:rFonts w:cs="Arial"/>
                <w:szCs w:val="18"/>
                <w:lang w:eastAsia="zh-CN"/>
              </w:rPr>
              <w:t>in the old AMF for certain S-NSSAI(s) for the UE during an intra PLMN mobility procedure.</w:t>
            </w:r>
          </w:p>
          <w:p w14:paraId="4FED58DB" w14:textId="77777777" w:rsidR="00E23167" w:rsidRPr="00AF1186" w:rsidRDefault="00E23167" w:rsidP="00E23167">
            <w:pPr>
              <w:pStyle w:val="TAL"/>
              <w:rPr>
                <w:rFonts w:cs="Arial"/>
                <w:szCs w:val="18"/>
                <w:lang w:eastAsia="zh-CN"/>
              </w:rPr>
            </w:pPr>
          </w:p>
          <w:p w14:paraId="3CEB3E0B" w14:textId="5F76A438" w:rsidR="00E23167" w:rsidRPr="003B2883" w:rsidRDefault="00E23167" w:rsidP="00E23167">
            <w:pPr>
              <w:pStyle w:val="TAL"/>
              <w:rPr>
                <w:rFonts w:cs="Arial"/>
                <w:szCs w:val="18"/>
                <w:lang w:eastAsia="zh-CN"/>
              </w:rPr>
            </w:pPr>
            <w:r w:rsidRPr="00AF1186">
              <w:rPr>
                <w:rFonts w:cs="Arial"/>
                <w:szCs w:val="18"/>
                <w:lang w:eastAsia="zh-CN"/>
              </w:rPr>
              <w:t xml:space="preserve">When present, this IE shall indicate the list of </w:t>
            </w:r>
            <w:r>
              <w:rPr>
                <w:rFonts w:cs="Arial"/>
                <w:szCs w:val="18"/>
                <w:lang w:eastAsia="zh-CN"/>
              </w:rPr>
              <w:t>Ongoing Network Slice D</w:t>
            </w:r>
            <w:r w:rsidRPr="00AF1186">
              <w:rPr>
                <w:rFonts w:cs="Arial"/>
                <w:szCs w:val="18"/>
                <w:lang w:eastAsia="zh-CN"/>
              </w:rPr>
              <w:t xml:space="preserve">eregistration </w:t>
            </w:r>
            <w:r>
              <w:rPr>
                <w:rFonts w:cs="Arial"/>
                <w:szCs w:val="18"/>
                <w:lang w:eastAsia="zh-CN"/>
              </w:rPr>
              <w:t>I</w:t>
            </w:r>
            <w:r w:rsidRPr="00AF1186">
              <w:rPr>
                <w:rFonts w:cs="Arial"/>
                <w:szCs w:val="18"/>
                <w:lang w:eastAsia="zh-CN"/>
              </w:rPr>
              <w:t xml:space="preserve">nactivity </w:t>
            </w:r>
            <w:r>
              <w:rPr>
                <w:rFonts w:cs="Arial"/>
                <w:szCs w:val="18"/>
                <w:lang w:eastAsia="zh-CN"/>
              </w:rPr>
              <w:t>T</w:t>
            </w:r>
            <w:r w:rsidRPr="00AF1186">
              <w:rPr>
                <w:rFonts w:cs="Arial"/>
                <w:szCs w:val="18"/>
                <w:lang w:eastAsia="zh-CN"/>
              </w:rPr>
              <w:t xml:space="preserve">imer </w:t>
            </w:r>
            <w:r>
              <w:rPr>
                <w:rFonts w:cs="Arial"/>
                <w:szCs w:val="18"/>
                <w:lang w:eastAsia="zh-CN"/>
              </w:rPr>
              <w:t>I</w:t>
            </w:r>
            <w:r w:rsidRPr="00AF1186">
              <w:rPr>
                <w:rFonts w:cs="Arial"/>
                <w:szCs w:val="18"/>
                <w:lang w:eastAsia="zh-CN"/>
              </w:rPr>
              <w:t xml:space="preserve">nformation per S-NSSAI for the UE. </w:t>
            </w:r>
            <w:r>
              <w:rPr>
                <w:rFonts w:cs="Arial"/>
                <w:szCs w:val="18"/>
                <w:lang w:eastAsia="zh-CN"/>
              </w:rPr>
              <w:t>T</w:t>
            </w:r>
            <w:r w:rsidRPr="00AF1186">
              <w:rPr>
                <w:rFonts w:cs="Arial"/>
                <w:szCs w:val="18"/>
                <w:lang w:eastAsia="zh-CN"/>
              </w:rPr>
              <w:t xml:space="preserve">he </w:t>
            </w:r>
            <w:r w:rsidRPr="00AF1186">
              <w:t>S-NSSAI</w:t>
            </w:r>
            <w:r w:rsidRPr="00AF1186">
              <w:rPr>
                <w:rFonts w:cs="Arial"/>
                <w:szCs w:val="18"/>
                <w:lang w:eastAsia="zh-CN"/>
              </w:rPr>
              <w:t xml:space="preserve"> shall be used as the key of the map.</w:t>
            </w:r>
          </w:p>
        </w:tc>
        <w:tc>
          <w:tcPr>
            <w:tcW w:w="1207" w:type="dxa"/>
            <w:tcBorders>
              <w:top w:val="single" w:sz="4" w:space="0" w:color="auto"/>
              <w:left w:val="single" w:sz="4" w:space="0" w:color="auto"/>
              <w:bottom w:val="single" w:sz="4" w:space="0" w:color="auto"/>
              <w:right w:val="single" w:sz="4" w:space="0" w:color="auto"/>
            </w:tcBorders>
          </w:tcPr>
          <w:p w14:paraId="27B7EFBC" w14:textId="6586F04D" w:rsidR="00E23167" w:rsidRPr="003B2883" w:rsidRDefault="00E23167" w:rsidP="00E23167">
            <w:pPr>
              <w:pStyle w:val="TAL"/>
              <w:rPr>
                <w:rFonts w:cs="Arial"/>
                <w:szCs w:val="18"/>
                <w:lang w:eastAsia="zh-CN"/>
              </w:rPr>
            </w:pPr>
            <w:r w:rsidRPr="00AF1186">
              <w:rPr>
                <w:lang w:eastAsia="zh-CN"/>
              </w:rPr>
              <w:t>SliceUsageCtrl</w:t>
            </w:r>
          </w:p>
        </w:tc>
      </w:tr>
      <w:tr w:rsidR="006852F1" w:rsidRPr="003B2883" w14:paraId="2E31E7EC" w14:textId="77777777" w:rsidTr="00E57CC5">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4DF0E7CA" w14:textId="20C6BBF4" w:rsidR="006852F1" w:rsidRPr="00AF1186" w:rsidRDefault="006852F1" w:rsidP="006852F1">
            <w:pPr>
              <w:pStyle w:val="TAL"/>
              <w:rPr>
                <w:lang w:eastAsia="zh-CN"/>
              </w:rPr>
            </w:pPr>
            <w:r>
              <w:t>voSupportMatchInd</w:t>
            </w:r>
          </w:p>
        </w:tc>
        <w:tc>
          <w:tcPr>
            <w:tcW w:w="1418" w:type="dxa"/>
            <w:tcBorders>
              <w:top w:val="single" w:sz="4" w:space="0" w:color="auto"/>
              <w:left w:val="single" w:sz="4" w:space="0" w:color="auto"/>
              <w:bottom w:val="single" w:sz="4" w:space="0" w:color="auto"/>
              <w:right w:val="single" w:sz="4" w:space="0" w:color="auto"/>
            </w:tcBorders>
          </w:tcPr>
          <w:p w14:paraId="2DF9061A" w14:textId="03253C09" w:rsidR="006852F1" w:rsidRDefault="006852F1" w:rsidP="006852F1">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56BE57E" w14:textId="467CE82E" w:rsidR="006852F1" w:rsidRPr="00AF1186" w:rsidRDefault="006852F1" w:rsidP="006852F1">
            <w:pPr>
              <w:pStyle w:val="TAC"/>
              <w:rPr>
                <w:lang w:eastAsia="zh-CN"/>
              </w:rPr>
            </w:pPr>
            <w:r>
              <w:rPr>
                <w:lang w:eastAsia="zh-CN"/>
              </w:rPr>
              <w:t>O</w:t>
            </w:r>
          </w:p>
        </w:tc>
        <w:tc>
          <w:tcPr>
            <w:tcW w:w="567" w:type="dxa"/>
            <w:tcBorders>
              <w:top w:val="single" w:sz="4" w:space="0" w:color="auto"/>
              <w:left w:val="single" w:sz="4" w:space="0" w:color="auto"/>
              <w:bottom w:val="single" w:sz="4" w:space="0" w:color="auto"/>
              <w:right w:val="single" w:sz="4" w:space="0" w:color="auto"/>
            </w:tcBorders>
          </w:tcPr>
          <w:p w14:paraId="574FE8A4" w14:textId="40E40E6C" w:rsidR="006852F1" w:rsidRPr="00AF1186" w:rsidRDefault="006852F1" w:rsidP="006852F1">
            <w:pPr>
              <w:pStyle w:val="TAL"/>
              <w:rPr>
                <w:lang w:eastAsia="zh-CN"/>
              </w:rPr>
            </w:pPr>
            <w:r w:rsidRPr="00622DB1">
              <w:rPr>
                <w:rFonts w:hint="eastAsia"/>
                <w:lang w:eastAsia="zh-CN"/>
              </w:rPr>
              <w:t>0</w:t>
            </w:r>
            <w:r w:rsidRPr="00622DB1">
              <w:rPr>
                <w:lang w:eastAsia="zh-CN"/>
              </w:rPr>
              <w:t>..1</w:t>
            </w:r>
          </w:p>
        </w:tc>
        <w:tc>
          <w:tcPr>
            <w:tcW w:w="4176" w:type="dxa"/>
            <w:tcBorders>
              <w:top w:val="single" w:sz="4" w:space="0" w:color="auto"/>
              <w:left w:val="single" w:sz="4" w:space="0" w:color="auto"/>
              <w:bottom w:val="single" w:sz="4" w:space="0" w:color="auto"/>
              <w:right w:val="single" w:sz="4" w:space="0" w:color="auto"/>
            </w:tcBorders>
          </w:tcPr>
          <w:p w14:paraId="080A0A52" w14:textId="1E1B24A3" w:rsidR="006852F1" w:rsidRDefault="006852F1" w:rsidP="006852F1">
            <w:pPr>
              <w:pStyle w:val="TAL"/>
              <w:rPr>
                <w:lang w:eastAsia="zh-CN"/>
              </w:rPr>
            </w:pPr>
            <w:r>
              <w:rPr>
                <w:lang w:eastAsia="zh-CN"/>
              </w:rPr>
              <w:t>This IE i</w:t>
            </w:r>
            <w:r w:rsidRPr="00A00448">
              <w:rPr>
                <w:lang w:eastAsia="zh-CN"/>
              </w:rPr>
              <w:t>ndicat</w:t>
            </w:r>
            <w:r>
              <w:rPr>
                <w:lang w:eastAsia="zh-CN"/>
              </w:rPr>
              <w:t>es</w:t>
            </w:r>
            <w:r w:rsidRPr="00A00448">
              <w:rPr>
                <w:lang w:eastAsia="zh-CN"/>
              </w:rPr>
              <w:t xml:space="preserve"> whether the UE radio capabilities are compatible with the network </w:t>
            </w:r>
            <w:r w:rsidRPr="00652035">
              <w:rPr>
                <w:lang w:eastAsia="zh-CN"/>
              </w:rPr>
              <w:t>configuration</w:t>
            </w:r>
            <w:r>
              <w:rPr>
                <w:lang w:eastAsia="zh-CN"/>
              </w:rPr>
              <w:t xml:space="preserve"> for IMS voice</w:t>
            </w:r>
            <w:r w:rsidRPr="00652035">
              <w:rPr>
                <w:lang w:eastAsia="zh-CN"/>
              </w:rPr>
              <w:t>. The AMF may include this IE in intra PLMN handover when the network configuration considered in the decision for the Voice Support Match Indicator is homogenous</w:t>
            </w:r>
            <w:r>
              <w:rPr>
                <w:lang w:eastAsia="zh-CN"/>
              </w:rPr>
              <w:t xml:space="preserve"> </w:t>
            </w:r>
            <w:r w:rsidRPr="00652035">
              <w:rPr>
                <w:lang w:eastAsia="zh-CN"/>
              </w:rPr>
              <w:t xml:space="preserve">for the entire serving PLMN. </w:t>
            </w:r>
            <w:r w:rsidRPr="00A00448">
              <w:rPr>
                <w:lang w:eastAsia="zh-CN"/>
              </w:rPr>
              <w:t xml:space="preserve">The </w:t>
            </w:r>
            <w:r>
              <w:rPr>
                <w:lang w:eastAsia="zh-CN"/>
              </w:rPr>
              <w:t xml:space="preserve">target </w:t>
            </w:r>
            <w:r w:rsidRPr="00A00448">
              <w:rPr>
                <w:lang w:eastAsia="zh-CN"/>
              </w:rPr>
              <w:t>AMF uses it</w:t>
            </w:r>
            <w:r>
              <w:rPr>
                <w:lang w:eastAsia="zh-CN"/>
              </w:rPr>
              <w:t xml:space="preserve"> </w:t>
            </w:r>
            <w:r w:rsidRPr="00A00448">
              <w:rPr>
                <w:lang w:eastAsia="zh-CN"/>
              </w:rPr>
              <w:t>as an input for setting the IMS voice over PS Session Supported Indication over 3GPP access</w:t>
            </w:r>
            <w:r>
              <w:rPr>
                <w:lang w:eastAsia="zh-CN"/>
              </w:rPr>
              <w:t xml:space="preserve"> as specified in </w:t>
            </w:r>
            <w:r w:rsidR="002F66A0">
              <w:rPr>
                <w:lang w:eastAsia="zh-CN"/>
              </w:rPr>
              <w:t>clause </w:t>
            </w:r>
            <w:r w:rsidR="002F66A0" w:rsidRPr="001B7C50">
              <w:t>5</w:t>
            </w:r>
            <w:r w:rsidRPr="001B7C50">
              <w:t>.16.3.2</w:t>
            </w:r>
            <w:r>
              <w:t xml:space="preserve"> </w:t>
            </w:r>
            <w:r>
              <w:rPr>
                <w:lang w:eastAsia="zh-CN"/>
              </w:rPr>
              <w:t>of 3GPP TS 23.501 [2]</w:t>
            </w:r>
            <w:r w:rsidRPr="00A00448">
              <w:rPr>
                <w:lang w:eastAsia="zh-CN"/>
              </w:rPr>
              <w:t>.</w:t>
            </w:r>
          </w:p>
          <w:p w14:paraId="043AB167" w14:textId="77777777" w:rsidR="006852F1" w:rsidRDefault="006852F1" w:rsidP="006852F1">
            <w:pPr>
              <w:pStyle w:val="TAL"/>
              <w:rPr>
                <w:lang w:eastAsia="zh-CN"/>
              </w:rPr>
            </w:pPr>
          </w:p>
          <w:p w14:paraId="5AB46614" w14:textId="77777777" w:rsidR="006852F1" w:rsidRDefault="006852F1" w:rsidP="006852F1">
            <w:pPr>
              <w:pStyle w:val="TAL"/>
              <w:rPr>
                <w:lang w:eastAsia="zh-CN"/>
              </w:rPr>
            </w:pPr>
            <w:r>
              <w:rPr>
                <w:lang w:eastAsia="zh-CN"/>
              </w:rPr>
              <w:t>When present, this IE shall be set as follows:</w:t>
            </w:r>
          </w:p>
          <w:p w14:paraId="55BCE6CE" w14:textId="77777777" w:rsidR="006852F1" w:rsidRDefault="006852F1" w:rsidP="006852F1">
            <w:pPr>
              <w:pStyle w:val="TAL"/>
              <w:ind w:left="284"/>
              <w:rPr>
                <w:lang w:eastAsia="zh-CN"/>
              </w:rPr>
            </w:pPr>
            <w:r>
              <w:rPr>
                <w:lang w:eastAsia="zh-CN"/>
              </w:rPr>
              <w:t>-</w:t>
            </w:r>
            <w:r>
              <w:rPr>
                <w:lang w:eastAsia="zh-CN"/>
              </w:rPr>
              <w:tab/>
              <w:t xml:space="preserve">true: </w:t>
            </w:r>
            <w:r w:rsidRPr="00A00448">
              <w:rPr>
                <w:lang w:eastAsia="zh-CN"/>
              </w:rPr>
              <w:t>the UE radio capabilities are compatible with the network configuration</w:t>
            </w:r>
            <w:r>
              <w:rPr>
                <w:lang w:eastAsia="zh-CN"/>
              </w:rPr>
              <w:t>;</w:t>
            </w:r>
          </w:p>
          <w:p w14:paraId="2F9CBB90" w14:textId="4AEF48FF" w:rsidR="006852F1" w:rsidRPr="00AF1186" w:rsidRDefault="006852F1" w:rsidP="006852F1">
            <w:pPr>
              <w:pStyle w:val="TAL"/>
              <w:rPr>
                <w:rFonts w:cs="Arial"/>
                <w:szCs w:val="18"/>
                <w:lang w:eastAsia="zh-CN"/>
              </w:rPr>
            </w:pPr>
            <w:r>
              <w:rPr>
                <w:lang w:eastAsia="zh-CN"/>
              </w:rPr>
              <w:t>-</w:t>
            </w:r>
            <w:r>
              <w:rPr>
                <w:lang w:eastAsia="zh-CN"/>
              </w:rPr>
              <w:tab/>
              <w:t xml:space="preserve">false: </w:t>
            </w:r>
            <w:r w:rsidRPr="00A00448">
              <w:rPr>
                <w:lang w:eastAsia="zh-CN"/>
              </w:rPr>
              <w:t xml:space="preserve">the UE radio capabilities are </w:t>
            </w:r>
            <w:r>
              <w:rPr>
                <w:lang w:eastAsia="zh-CN"/>
              </w:rPr>
              <w:t xml:space="preserve">not </w:t>
            </w:r>
            <w:r w:rsidRPr="00A00448">
              <w:rPr>
                <w:lang w:eastAsia="zh-CN"/>
              </w:rPr>
              <w:t>compatible with the network configuration</w:t>
            </w:r>
            <w:r>
              <w:rPr>
                <w:lang w:eastAsia="zh-CN"/>
              </w:rPr>
              <w:t>.</w:t>
            </w:r>
          </w:p>
        </w:tc>
        <w:tc>
          <w:tcPr>
            <w:tcW w:w="1207" w:type="dxa"/>
            <w:tcBorders>
              <w:top w:val="single" w:sz="4" w:space="0" w:color="auto"/>
              <w:left w:val="single" w:sz="4" w:space="0" w:color="auto"/>
              <w:bottom w:val="single" w:sz="4" w:space="0" w:color="auto"/>
              <w:right w:val="single" w:sz="4" w:space="0" w:color="auto"/>
            </w:tcBorders>
          </w:tcPr>
          <w:p w14:paraId="2AD450F1" w14:textId="77777777" w:rsidR="006852F1" w:rsidRPr="00AF1186" w:rsidRDefault="006852F1" w:rsidP="006852F1">
            <w:pPr>
              <w:pStyle w:val="TAL"/>
              <w:rPr>
                <w:lang w:eastAsia="zh-CN"/>
              </w:rPr>
            </w:pPr>
          </w:p>
        </w:tc>
      </w:tr>
      <w:tr w:rsidR="006852F1" w:rsidRPr="003B2883" w14:paraId="7A52C6D5" w14:textId="5259AE5D" w:rsidTr="007E2EC2">
        <w:trPr>
          <w:trHeight w:val="230"/>
          <w:jc w:val="center"/>
        </w:trPr>
        <w:tc>
          <w:tcPr>
            <w:tcW w:w="8424" w:type="dxa"/>
            <w:gridSpan w:val="5"/>
            <w:tcBorders>
              <w:top w:val="single" w:sz="4" w:space="0" w:color="auto"/>
              <w:left w:val="single" w:sz="4" w:space="0" w:color="auto"/>
              <w:bottom w:val="single" w:sz="4" w:space="0" w:color="auto"/>
              <w:right w:val="single" w:sz="4" w:space="0" w:color="auto"/>
            </w:tcBorders>
          </w:tcPr>
          <w:p w14:paraId="42BD7C35" w14:textId="4DAFF1B5" w:rsidR="006852F1" w:rsidRPr="003B2883" w:rsidRDefault="006852F1" w:rsidP="006852F1">
            <w:pPr>
              <w:pStyle w:val="TAN"/>
              <w:rPr>
                <w:rFonts w:cs="Arial"/>
                <w:szCs w:val="18"/>
                <w:lang w:eastAsia="zh-CN"/>
              </w:rPr>
            </w:pPr>
            <w:r w:rsidRPr="003B2883">
              <w:t>NOTE</w:t>
            </w:r>
            <w:r w:rsidR="00F03B19">
              <w:t> </w:t>
            </w:r>
            <w:r>
              <w:t>1</w:t>
            </w:r>
            <w:r w:rsidRPr="003B2883">
              <w:t>:</w:t>
            </w:r>
            <w:r w:rsidRPr="003B2883">
              <w:tab/>
            </w:r>
            <w:r w:rsidRPr="00FC5A0B">
              <w:t xml:space="preserve">If the AMF supports RACS and the AMF detects that the selected PLMN during a service request procedure is different from the currently registered PLMN for the UE, the AMF stores the UE Radio Capability ID of the newly selected PLMN in the UE context as described in </w:t>
            </w:r>
            <w:r w:rsidR="002F66A0" w:rsidRPr="00FC5A0B">
              <w:t>clause</w:t>
            </w:r>
            <w:r w:rsidR="002F66A0">
              <w:t> </w:t>
            </w:r>
            <w:r w:rsidR="002F66A0" w:rsidRPr="00FC5A0B">
              <w:t>5</w:t>
            </w:r>
            <w:r w:rsidRPr="00FC5A0B">
              <w:t>.2.3.2 of 3GPP</w:t>
            </w:r>
            <w:r>
              <w:t> </w:t>
            </w:r>
            <w:r w:rsidRPr="00FC5A0B">
              <w:t>TS</w:t>
            </w:r>
            <w:r>
              <w:t> </w:t>
            </w:r>
            <w:r w:rsidRPr="00FC5A0B">
              <w:t>23.502</w:t>
            </w:r>
            <w:r>
              <w:t> </w:t>
            </w:r>
            <w:r w:rsidRPr="00FC5A0B">
              <w:t>[3], and provides this UE Radio Capability ID to the target AMF during any subsequent inter-AMF mobility.</w:t>
            </w:r>
          </w:p>
        </w:tc>
        <w:tc>
          <w:tcPr>
            <w:tcW w:w="1207" w:type="dxa"/>
            <w:tcBorders>
              <w:top w:val="single" w:sz="4" w:space="0" w:color="auto"/>
              <w:left w:val="single" w:sz="4" w:space="0" w:color="auto"/>
              <w:bottom w:val="single" w:sz="4" w:space="0" w:color="auto"/>
              <w:right w:val="single" w:sz="4" w:space="0" w:color="auto"/>
            </w:tcBorders>
          </w:tcPr>
          <w:p w14:paraId="5583023F" w14:textId="77777777" w:rsidR="006852F1" w:rsidRPr="003B2883" w:rsidRDefault="006852F1" w:rsidP="006852F1">
            <w:pPr>
              <w:pStyle w:val="TAN"/>
            </w:pPr>
          </w:p>
        </w:tc>
      </w:tr>
    </w:tbl>
    <w:p w14:paraId="54A2C174" w14:textId="77777777" w:rsidR="00602AC0" w:rsidRDefault="00602AC0" w:rsidP="00602AC0"/>
    <w:p w14:paraId="0D76EBDF" w14:textId="3E2894F2" w:rsidR="00746299" w:rsidRPr="003B2883" w:rsidRDefault="00346266" w:rsidP="007E2EC2">
      <w:pPr>
        <w:pStyle w:val="EditorsNote"/>
      </w:pPr>
      <w:r w:rsidRPr="00346266">
        <w:t>Editor's note: It is FFS whether and how to address a partially allowed S-NSSAI upon inter-AMF mobility in a same PLMN when the source AMF would support partially allowed S-NSSAIs but the target AMF would not, e.g. whether the Source AMF should in such a case send the partially allowed S-NSSAI in the allowedNssai IE.</w:t>
      </w:r>
    </w:p>
    <w:p w14:paraId="02E46486" w14:textId="77777777" w:rsidR="00602AC0" w:rsidRPr="003B2883" w:rsidRDefault="00602AC0" w:rsidP="00602AC0">
      <w:pPr>
        <w:pStyle w:val="Heading5"/>
        <w:rPr>
          <w:lang w:eastAsia="zh-CN"/>
        </w:rPr>
      </w:pPr>
      <w:bookmarkStart w:id="3458" w:name="_Toc25156392"/>
      <w:bookmarkStart w:id="3459" w:name="_Toc34124694"/>
      <w:bookmarkStart w:id="3460" w:name="_Toc43207818"/>
      <w:bookmarkStart w:id="3461" w:name="_Toc49857288"/>
      <w:bookmarkStart w:id="3462" w:name="_Toc56677124"/>
      <w:bookmarkStart w:id="3463" w:name="_Toc56691647"/>
      <w:bookmarkStart w:id="3464" w:name="_Toc56698911"/>
      <w:bookmarkStart w:id="3465" w:name="_Toc89035146"/>
      <w:bookmarkStart w:id="3466" w:name="_Toc89064944"/>
      <w:bookmarkStart w:id="3467" w:name="_Toc89180243"/>
      <w:bookmarkStart w:id="3468" w:name="_Toc97071922"/>
      <w:bookmarkStart w:id="3469" w:name="_Toc120051324"/>
      <w:bookmarkStart w:id="3470" w:name="_Toc169749610"/>
      <w:r w:rsidRPr="003B2883">
        <w:lastRenderedPageBreak/>
        <w:t>6.1.6.2.35</w:t>
      </w:r>
      <w:r w:rsidRPr="003B2883">
        <w:tab/>
        <w:t xml:space="preserve">Type: </w:t>
      </w:r>
      <w:r w:rsidRPr="003B2883">
        <w:rPr>
          <w:lang w:eastAsia="zh-CN"/>
        </w:rPr>
        <w:t>SeafData</w:t>
      </w:r>
      <w:bookmarkEnd w:id="3458"/>
      <w:bookmarkEnd w:id="3459"/>
      <w:bookmarkEnd w:id="3460"/>
      <w:bookmarkEnd w:id="3461"/>
      <w:bookmarkEnd w:id="3462"/>
      <w:bookmarkEnd w:id="3463"/>
      <w:bookmarkEnd w:id="3464"/>
      <w:bookmarkEnd w:id="3465"/>
      <w:bookmarkEnd w:id="3466"/>
      <w:bookmarkEnd w:id="3467"/>
      <w:bookmarkEnd w:id="3468"/>
      <w:bookmarkEnd w:id="3469"/>
      <w:bookmarkEnd w:id="3470"/>
    </w:p>
    <w:p w14:paraId="0EF112F1" w14:textId="77777777" w:rsidR="00602AC0" w:rsidRPr="003B2883" w:rsidRDefault="00602AC0" w:rsidP="00602AC0">
      <w:pPr>
        <w:pStyle w:val="TH"/>
      </w:pPr>
      <w:r w:rsidRPr="003B2883">
        <w:rPr>
          <w:noProof/>
        </w:rPr>
        <w:t>Table </w:t>
      </w:r>
      <w:r w:rsidRPr="003B2883">
        <w:t xml:space="preserve">6.1.6.2.35-1: </w:t>
      </w:r>
      <w:r w:rsidRPr="003B2883">
        <w:rPr>
          <w:noProof/>
        </w:rPr>
        <w:t xml:space="preserve">Definition of type </w:t>
      </w:r>
      <w:r w:rsidRPr="003B2883">
        <w:rPr>
          <w:noProof/>
          <w:lang w:eastAsia="zh-CN"/>
        </w:rPr>
        <w:t>SeafData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8F146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706C1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0F066B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A1F7B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A9E56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D26EC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F71137"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3B39C7A3" w14:textId="77777777" w:rsidR="00602AC0" w:rsidRPr="003B2883" w:rsidRDefault="00602AC0" w:rsidP="001D4998">
            <w:pPr>
              <w:pStyle w:val="TAL"/>
              <w:rPr>
                <w:lang w:eastAsia="zh-CN"/>
              </w:rPr>
            </w:pPr>
            <w:r w:rsidRPr="003B2883">
              <w:rPr>
                <w:lang w:eastAsia="zh-CN"/>
              </w:rPr>
              <w:t>ngKsi</w:t>
            </w:r>
          </w:p>
        </w:tc>
        <w:tc>
          <w:tcPr>
            <w:tcW w:w="1559" w:type="dxa"/>
            <w:tcBorders>
              <w:top w:val="single" w:sz="4" w:space="0" w:color="auto"/>
              <w:left w:val="single" w:sz="4" w:space="0" w:color="auto"/>
              <w:bottom w:val="single" w:sz="4" w:space="0" w:color="auto"/>
              <w:right w:val="single" w:sz="4" w:space="0" w:color="auto"/>
            </w:tcBorders>
          </w:tcPr>
          <w:p w14:paraId="32AC8923" w14:textId="77777777" w:rsidR="00602AC0" w:rsidRPr="003B2883" w:rsidRDefault="00602AC0" w:rsidP="001D4998">
            <w:pPr>
              <w:pStyle w:val="TAL"/>
              <w:rPr>
                <w:lang w:eastAsia="zh-CN"/>
              </w:rPr>
            </w:pPr>
            <w:r w:rsidRPr="003B2883">
              <w:t>NgKsi</w:t>
            </w:r>
          </w:p>
        </w:tc>
        <w:tc>
          <w:tcPr>
            <w:tcW w:w="425" w:type="dxa"/>
            <w:tcBorders>
              <w:top w:val="single" w:sz="4" w:space="0" w:color="auto"/>
              <w:left w:val="single" w:sz="4" w:space="0" w:color="auto"/>
              <w:bottom w:val="single" w:sz="4" w:space="0" w:color="auto"/>
              <w:right w:val="single" w:sz="4" w:space="0" w:color="auto"/>
            </w:tcBorders>
          </w:tcPr>
          <w:p w14:paraId="2015E426"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DE56E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B7BDBF" w14:textId="77777777" w:rsidR="00602AC0" w:rsidRPr="003B2883" w:rsidRDefault="00602AC0" w:rsidP="001D4998">
            <w:pPr>
              <w:pStyle w:val="TAL"/>
              <w:rPr>
                <w:rFonts w:cs="Arial"/>
                <w:szCs w:val="18"/>
                <w:lang w:eastAsia="zh-CN"/>
              </w:rPr>
            </w:pPr>
            <w:r w:rsidRPr="003B2883">
              <w:rPr>
                <w:rFonts w:cs="Arial"/>
                <w:szCs w:val="18"/>
                <w:lang w:eastAsia="zh-CN"/>
              </w:rPr>
              <w:t>Indicates the KSI used for the derivation of the keyAmf sent.</w:t>
            </w:r>
          </w:p>
        </w:tc>
      </w:tr>
      <w:tr w:rsidR="00602AC0" w:rsidRPr="003B2883" w14:paraId="556407D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5C711B" w14:textId="77777777" w:rsidR="00602AC0" w:rsidRPr="003B2883" w:rsidRDefault="00602AC0" w:rsidP="001D4998">
            <w:pPr>
              <w:pStyle w:val="TAL"/>
              <w:rPr>
                <w:lang w:eastAsia="zh-CN"/>
              </w:rPr>
            </w:pPr>
            <w:r w:rsidRPr="003B2883">
              <w:rPr>
                <w:lang w:eastAsia="zh-CN"/>
              </w:rPr>
              <w:t>keyAmf</w:t>
            </w:r>
          </w:p>
        </w:tc>
        <w:tc>
          <w:tcPr>
            <w:tcW w:w="1559" w:type="dxa"/>
            <w:tcBorders>
              <w:top w:val="single" w:sz="4" w:space="0" w:color="auto"/>
              <w:left w:val="single" w:sz="4" w:space="0" w:color="auto"/>
              <w:bottom w:val="single" w:sz="4" w:space="0" w:color="auto"/>
              <w:right w:val="single" w:sz="4" w:space="0" w:color="auto"/>
            </w:tcBorders>
          </w:tcPr>
          <w:p w14:paraId="2B6BD1AE" w14:textId="77777777" w:rsidR="00602AC0" w:rsidRPr="003B2883" w:rsidRDefault="00602AC0" w:rsidP="001D4998">
            <w:pPr>
              <w:pStyle w:val="TAL"/>
              <w:rPr>
                <w:lang w:eastAsia="zh-CN"/>
              </w:rPr>
            </w:pPr>
            <w:r w:rsidRPr="003B2883">
              <w:t>KeyAmf</w:t>
            </w:r>
          </w:p>
        </w:tc>
        <w:tc>
          <w:tcPr>
            <w:tcW w:w="425" w:type="dxa"/>
            <w:tcBorders>
              <w:top w:val="single" w:sz="4" w:space="0" w:color="auto"/>
              <w:left w:val="single" w:sz="4" w:space="0" w:color="auto"/>
              <w:bottom w:val="single" w:sz="4" w:space="0" w:color="auto"/>
              <w:right w:val="single" w:sz="4" w:space="0" w:color="auto"/>
            </w:tcBorders>
          </w:tcPr>
          <w:p w14:paraId="6257D4E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8E9F5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082CFA1" w14:textId="77777777" w:rsidR="00602AC0" w:rsidRPr="003B2883" w:rsidRDefault="00602AC0" w:rsidP="001D4998">
            <w:pPr>
              <w:pStyle w:val="TAL"/>
              <w:rPr>
                <w:rFonts w:cs="Arial"/>
                <w:szCs w:val="18"/>
                <w:lang w:eastAsia="zh-CN"/>
              </w:rPr>
            </w:pPr>
            <w:r w:rsidRPr="003B2883">
              <w:rPr>
                <w:rFonts w:cs="Arial"/>
                <w:szCs w:val="18"/>
                <w:lang w:eastAsia="zh-CN"/>
              </w:rPr>
              <w:t>Indicates the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2743B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98E81D9" w14:textId="77777777" w:rsidR="00602AC0" w:rsidRPr="003B2883" w:rsidRDefault="00602AC0" w:rsidP="001D4998">
            <w:pPr>
              <w:pStyle w:val="TAL"/>
              <w:rPr>
                <w:lang w:eastAsia="zh-CN"/>
              </w:rPr>
            </w:pPr>
            <w:r w:rsidRPr="003B2883">
              <w:rPr>
                <w:rFonts w:hint="eastAsia"/>
                <w:lang w:eastAsia="zh-CN"/>
              </w:rPr>
              <w:t>nh</w:t>
            </w:r>
          </w:p>
        </w:tc>
        <w:tc>
          <w:tcPr>
            <w:tcW w:w="1559" w:type="dxa"/>
            <w:tcBorders>
              <w:top w:val="single" w:sz="4" w:space="0" w:color="auto"/>
              <w:left w:val="single" w:sz="4" w:space="0" w:color="auto"/>
              <w:bottom w:val="single" w:sz="4" w:space="0" w:color="auto"/>
              <w:right w:val="single" w:sz="4" w:space="0" w:color="auto"/>
            </w:tcBorders>
          </w:tcPr>
          <w:p w14:paraId="6B18567E" w14:textId="77777777" w:rsidR="00602AC0" w:rsidRPr="003B2883" w:rsidRDefault="00602AC0" w:rsidP="001D4998">
            <w:pPr>
              <w:pStyle w:val="TAL"/>
            </w:pPr>
            <w:r w:rsidRPr="003B2883">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FBB18EF"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B857B9"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0A3850" w14:textId="356403E5" w:rsidR="00602AC0" w:rsidRPr="003B2883" w:rsidRDefault="00602AC0" w:rsidP="001D4998">
            <w:pPr>
              <w:pStyle w:val="TAL"/>
              <w:rPr>
                <w:rFonts w:cs="Arial"/>
                <w:szCs w:val="18"/>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 xml:space="preserve">[27]. When present, this IE </w:t>
            </w:r>
            <w:r w:rsidRPr="003B2883">
              <w:rPr>
                <w:rFonts w:cs="Arial" w:hint="eastAsia"/>
                <w:szCs w:val="18"/>
                <w:lang w:eastAsia="zh-CN"/>
              </w:rPr>
              <w:t xml:space="preserve">indicates the Next Hop value used for the key derivation. </w:t>
            </w:r>
            <w:r w:rsidRPr="003B2883">
              <w:rPr>
                <w:rFonts w:cs="Arial"/>
                <w:szCs w:val="18"/>
                <w:lang w:eastAsia="zh-CN"/>
              </w:rPr>
              <w:t xml:space="preserve">The value is encoded as a </w:t>
            </w:r>
            <w:r w:rsidRPr="003B2883">
              <w:rPr>
                <w:rFonts w:cs="Arial"/>
                <w:szCs w:val="18"/>
              </w:rPr>
              <w:t>string of hexadecimal characters.</w:t>
            </w:r>
          </w:p>
          <w:p w14:paraId="711F2250" w14:textId="77777777" w:rsidR="00602AC0" w:rsidRPr="003B2883" w:rsidRDefault="00602AC0" w:rsidP="001D4998">
            <w:pPr>
              <w:pStyle w:val="TAL"/>
              <w:rPr>
                <w:rFonts w:cs="Arial"/>
                <w:szCs w:val="18"/>
                <w:lang w:eastAsia="zh-CN"/>
              </w:rPr>
            </w:pPr>
            <w:r w:rsidRPr="003B2883">
              <w:rPr>
                <w:rFonts w:cs="Arial"/>
                <w:szCs w:val="18"/>
              </w:rPr>
              <w:t>Pattern: '^[A-Fa-f0-9]+$'</w:t>
            </w:r>
          </w:p>
        </w:tc>
      </w:tr>
      <w:tr w:rsidR="00602AC0" w:rsidRPr="003B2883" w14:paraId="01FB711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146DC3" w14:textId="77777777" w:rsidR="00602AC0" w:rsidRPr="003B2883" w:rsidRDefault="00602AC0" w:rsidP="001D4998">
            <w:pPr>
              <w:pStyle w:val="TAL"/>
              <w:rPr>
                <w:lang w:eastAsia="zh-CN"/>
              </w:rPr>
            </w:pPr>
            <w:r w:rsidRPr="003B2883">
              <w:rPr>
                <w:rFonts w:hint="eastAsia"/>
                <w:lang w:eastAsia="zh-CN"/>
              </w:rPr>
              <w:t>ncc</w:t>
            </w:r>
          </w:p>
        </w:tc>
        <w:tc>
          <w:tcPr>
            <w:tcW w:w="1559" w:type="dxa"/>
            <w:tcBorders>
              <w:top w:val="single" w:sz="4" w:space="0" w:color="auto"/>
              <w:left w:val="single" w:sz="4" w:space="0" w:color="auto"/>
              <w:bottom w:val="single" w:sz="4" w:space="0" w:color="auto"/>
              <w:right w:val="single" w:sz="4" w:space="0" w:color="auto"/>
            </w:tcBorders>
          </w:tcPr>
          <w:p w14:paraId="3AC3BBCA" w14:textId="77777777" w:rsidR="00602AC0" w:rsidRPr="003B2883" w:rsidRDefault="00602AC0" w:rsidP="001D4998">
            <w:pPr>
              <w:pStyle w:val="TAL"/>
            </w:pPr>
            <w:r w:rsidRPr="003B2883">
              <w:rPr>
                <w:rFonts w:hint="eastAsia"/>
              </w:rPr>
              <w:t>integer</w:t>
            </w:r>
          </w:p>
        </w:tc>
        <w:tc>
          <w:tcPr>
            <w:tcW w:w="425" w:type="dxa"/>
            <w:tcBorders>
              <w:top w:val="single" w:sz="4" w:space="0" w:color="auto"/>
              <w:left w:val="single" w:sz="4" w:space="0" w:color="auto"/>
              <w:bottom w:val="single" w:sz="4" w:space="0" w:color="auto"/>
              <w:right w:val="single" w:sz="4" w:space="0" w:color="auto"/>
            </w:tcBorders>
          </w:tcPr>
          <w:p w14:paraId="02080815"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2ABCFD" w14:textId="77777777" w:rsidR="00602AC0" w:rsidRPr="003B2883" w:rsidRDefault="00602AC0" w:rsidP="001D4998">
            <w:pPr>
              <w:pStyle w:val="TAL"/>
              <w:rPr>
                <w:lang w:eastAsia="zh-CN"/>
              </w:rPr>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7A0E198" w14:textId="5F8AA40F" w:rsidR="00602AC0" w:rsidRPr="003B2883" w:rsidRDefault="00602AC0" w:rsidP="001D4998">
            <w:pPr>
              <w:pStyle w:val="TAL"/>
              <w:rPr>
                <w:rFonts w:cs="Arial"/>
                <w:szCs w:val="18"/>
                <w:lang w:eastAsia="zh-CN"/>
              </w:rPr>
            </w:pPr>
            <w:r w:rsidRPr="003B2883">
              <w:rPr>
                <w:rFonts w:cs="Arial"/>
                <w:szCs w:val="18"/>
                <w:lang w:eastAsia="zh-CN"/>
              </w:rPr>
              <w:t xml:space="preserve">This IE shall be present 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 When present, this IE</w:t>
            </w:r>
            <w:r w:rsidRPr="003B2883">
              <w:rPr>
                <w:rFonts w:cs="Arial" w:hint="eastAsia"/>
                <w:szCs w:val="18"/>
                <w:lang w:eastAsia="zh-CN"/>
              </w:rPr>
              <w:t xml:space="preserve"> indicates the </w:t>
            </w:r>
            <w:r w:rsidRPr="003B2883">
              <w:rPr>
                <w:rFonts w:cs="Arial"/>
                <w:szCs w:val="18"/>
                <w:lang w:eastAsia="zh-CN"/>
              </w:rPr>
              <w:t xml:space="preserve">NH Chaining Counter. </w:t>
            </w:r>
            <w:r w:rsidRPr="003B2883">
              <w:t xml:space="preserve">The value is </w:t>
            </w:r>
            <w:r>
              <w:rPr>
                <w:rFonts w:cs="Arial"/>
                <w:szCs w:val="18"/>
                <w:lang w:eastAsia="zh-CN"/>
              </w:rPr>
              <w:t>within the range 0 to 7</w:t>
            </w:r>
            <w:r w:rsidRPr="003B2883">
              <w:rPr>
                <w:rFonts w:cs="Arial"/>
                <w:szCs w:val="18"/>
                <w:lang w:eastAsia="zh-CN"/>
              </w:rPr>
              <w:t>.</w:t>
            </w:r>
          </w:p>
        </w:tc>
      </w:tr>
      <w:tr w:rsidR="00602AC0" w:rsidRPr="003B2883" w14:paraId="08FBA0B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62DFA43" w14:textId="77777777" w:rsidR="00602AC0" w:rsidRPr="003B2883" w:rsidRDefault="00602AC0" w:rsidP="001D4998">
            <w:pPr>
              <w:pStyle w:val="TAL"/>
              <w:rPr>
                <w:lang w:eastAsia="zh-CN"/>
              </w:rPr>
            </w:pPr>
            <w:r w:rsidRPr="003B2883">
              <w:rPr>
                <w:rFonts w:hint="eastAsia"/>
                <w:lang w:eastAsia="zh-CN"/>
              </w:rPr>
              <w:t>keyAmfChangeInd</w:t>
            </w:r>
          </w:p>
        </w:tc>
        <w:tc>
          <w:tcPr>
            <w:tcW w:w="1559" w:type="dxa"/>
            <w:tcBorders>
              <w:top w:val="single" w:sz="4" w:space="0" w:color="auto"/>
              <w:left w:val="single" w:sz="4" w:space="0" w:color="auto"/>
              <w:bottom w:val="single" w:sz="4" w:space="0" w:color="auto"/>
              <w:right w:val="single" w:sz="4" w:space="0" w:color="auto"/>
            </w:tcBorders>
          </w:tcPr>
          <w:p w14:paraId="4CE6A8B2"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47E282AA"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7BB90F8"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1B5526F" w14:textId="1E22B43D" w:rsidR="00602AC0" w:rsidRPr="003B2883" w:rsidRDefault="00602AC0" w:rsidP="001D4998">
            <w:pPr>
              <w:pStyle w:val="TAL"/>
              <w:rPr>
                <w:lang w:eastAsia="zh-CN"/>
              </w:rPr>
            </w:pPr>
            <w:r w:rsidRPr="003B2883">
              <w:rPr>
                <w:rFonts w:cs="Arial" w:hint="eastAsia"/>
                <w:szCs w:val="18"/>
                <w:lang w:eastAsia="zh-CN"/>
              </w:rPr>
              <w:t>This IE shall be included</w:t>
            </w:r>
            <w:r w:rsidRPr="003B2883">
              <w:rPr>
                <w:rFonts w:cs="Arial"/>
                <w:szCs w:val="18"/>
                <w:lang w:eastAsia="zh-CN"/>
              </w:rPr>
              <w:t>, with a value "true",</w:t>
            </w:r>
            <w:r w:rsidRPr="003B2883">
              <w:rPr>
                <w:rFonts w:cs="Arial" w:hint="eastAsia"/>
                <w:szCs w:val="18"/>
                <w:lang w:eastAsia="zh-CN"/>
              </w:rPr>
              <w:t xml:space="preserve"> if </w:t>
            </w:r>
            <w:r w:rsidRPr="003B2883">
              <w:rPr>
                <w:rFonts w:cs="Arial"/>
                <w:szCs w:val="18"/>
                <w:lang w:eastAsia="zh-CN"/>
              </w:rPr>
              <w:t>the source AMF</w:t>
            </w:r>
            <w:r w:rsidRPr="003B2883">
              <w:t xml:space="preserve"> </w:t>
            </w:r>
            <w:r w:rsidRPr="003B2883">
              <w:rPr>
                <w:rFonts w:hint="eastAsia"/>
                <w:lang w:eastAsia="zh-CN"/>
              </w:rPr>
              <w:t>requires</w:t>
            </w:r>
            <w:r w:rsidRPr="003B2883">
              <w:t xml:space="preserve"> </w:t>
            </w:r>
            <w:r w:rsidRPr="003B2883">
              <w:rPr>
                <w:rFonts w:hint="eastAsia"/>
                <w:lang w:eastAsia="zh-CN"/>
              </w:rPr>
              <w:t xml:space="preserve">the target AMF to perform </w:t>
            </w:r>
            <w:r w:rsidRPr="003B2883">
              <w:t>AS key re-keying</w:t>
            </w:r>
            <w:r w:rsidRPr="003B2883">
              <w:rPr>
                <w:rFonts w:hint="eastAsia"/>
                <w:lang w:eastAsia="zh-CN"/>
              </w:rPr>
              <w:t>,</w:t>
            </w:r>
            <w:r w:rsidRPr="003B2883">
              <w:t xml:space="preserve"> </w:t>
            </w:r>
            <w:r w:rsidRPr="003B2883">
              <w:rPr>
                <w:rFonts w:cs="Arial"/>
                <w:szCs w:val="18"/>
                <w:lang w:eastAsia="zh-CN"/>
              </w:rPr>
              <w:t xml:space="preserve">during N2 handover procedure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 xml:space="preserve">.9.2.3.3 of </w:t>
            </w:r>
            <w:r>
              <w:rPr>
                <w:rFonts w:cs="Arial"/>
                <w:szCs w:val="18"/>
                <w:lang w:eastAsia="zh-CN"/>
              </w:rPr>
              <w:t>3GPP TS 3</w:t>
            </w:r>
            <w:r w:rsidRPr="003B2883">
              <w:rPr>
                <w:rFonts w:cs="Arial"/>
                <w:szCs w:val="18"/>
                <w:lang w:eastAsia="zh-CN"/>
              </w:rPr>
              <w:t>3.501</w:t>
            </w:r>
            <w:r>
              <w:rPr>
                <w:rFonts w:cs="Arial"/>
                <w:szCs w:val="18"/>
                <w:lang w:eastAsia="zh-CN"/>
              </w:rPr>
              <w:t> </w:t>
            </w:r>
            <w:r w:rsidRPr="003B2883">
              <w:rPr>
                <w:rFonts w:cs="Arial"/>
                <w:szCs w:val="18"/>
                <w:lang w:eastAsia="zh-CN"/>
              </w:rPr>
              <w:t>[27]</w:t>
            </w:r>
            <w:r w:rsidRPr="003B2883">
              <w:rPr>
                <w:rFonts w:hint="eastAsia"/>
                <w:lang w:eastAsia="zh-CN"/>
              </w:rPr>
              <w:t>.</w:t>
            </w:r>
          </w:p>
          <w:p w14:paraId="34284C15" w14:textId="77777777" w:rsidR="00602AC0" w:rsidRPr="003B2883" w:rsidRDefault="00602AC0" w:rsidP="001D4998">
            <w:pPr>
              <w:pStyle w:val="TAL"/>
              <w:rPr>
                <w:rFonts w:cs="Arial"/>
                <w:szCs w:val="18"/>
                <w:lang w:eastAsia="zh-CN"/>
              </w:rPr>
            </w:pPr>
          </w:p>
        </w:tc>
      </w:tr>
      <w:tr w:rsidR="00602AC0" w:rsidRPr="003B2883" w14:paraId="35D73ED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515337" w14:textId="77777777" w:rsidR="00602AC0" w:rsidRPr="003B2883" w:rsidRDefault="00602AC0" w:rsidP="001D4998">
            <w:pPr>
              <w:pStyle w:val="TAL"/>
              <w:rPr>
                <w:lang w:eastAsia="zh-CN"/>
              </w:rPr>
            </w:pPr>
            <w:r w:rsidRPr="003B2883">
              <w:rPr>
                <w:lang w:eastAsia="zh-CN"/>
              </w:rPr>
              <w:t>keyAmfHDerivati</w:t>
            </w:r>
            <w:r w:rsidRPr="003B2883">
              <w:rPr>
                <w:rFonts w:hint="eastAsia"/>
                <w:lang w:eastAsia="zh-CN"/>
              </w:rPr>
              <w:t>o</w:t>
            </w:r>
            <w:r w:rsidRPr="003B2883">
              <w:rPr>
                <w:lang w:eastAsia="zh-CN"/>
              </w:rPr>
              <w:t>nInd</w:t>
            </w:r>
          </w:p>
        </w:tc>
        <w:tc>
          <w:tcPr>
            <w:tcW w:w="1559" w:type="dxa"/>
            <w:tcBorders>
              <w:top w:val="single" w:sz="4" w:space="0" w:color="auto"/>
              <w:left w:val="single" w:sz="4" w:space="0" w:color="auto"/>
              <w:bottom w:val="single" w:sz="4" w:space="0" w:color="auto"/>
              <w:right w:val="single" w:sz="4" w:space="0" w:color="auto"/>
            </w:tcBorders>
          </w:tcPr>
          <w:p w14:paraId="22F22A71" w14:textId="77777777" w:rsidR="00602AC0" w:rsidRPr="003B2883" w:rsidRDefault="00602AC0" w:rsidP="001D4998">
            <w:pPr>
              <w:pStyle w:val="TAL"/>
            </w:pPr>
            <w:r w:rsidRPr="003B2883">
              <w:rPr>
                <w:rFonts w:hint="eastAsia"/>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F52F323" w14:textId="77777777" w:rsidR="00602AC0" w:rsidRPr="003B2883" w:rsidRDefault="00602AC0" w:rsidP="001D4998">
            <w:pPr>
              <w:pStyle w:val="TAC"/>
              <w:rPr>
                <w:lang w:eastAsia="zh-CN"/>
              </w:rPr>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46677E" w14:textId="77777777" w:rsidR="00602AC0" w:rsidRPr="003B2883" w:rsidRDefault="00602AC0" w:rsidP="001D4998">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3FD4E8C" w14:textId="77777777" w:rsidR="00602AC0" w:rsidRPr="003B2883" w:rsidRDefault="00602AC0" w:rsidP="001D4998">
            <w:pPr>
              <w:pStyle w:val="TAL"/>
              <w:rPr>
                <w:lang w:eastAsia="zh-CN"/>
              </w:rPr>
            </w:pPr>
            <w:r w:rsidRPr="003B2883">
              <w:rPr>
                <w:rFonts w:cs="Arial" w:hint="eastAsia"/>
                <w:szCs w:val="18"/>
                <w:lang w:eastAsia="zh-CN"/>
              </w:rPr>
              <w:t xml:space="preserve">This IE shall be included, with a value </w:t>
            </w:r>
            <w:r w:rsidRPr="003B2883">
              <w:rPr>
                <w:rFonts w:cs="Arial"/>
                <w:szCs w:val="18"/>
                <w:lang w:eastAsia="zh-CN"/>
              </w:rPr>
              <w:t>"true"</w:t>
            </w:r>
            <w:r w:rsidRPr="003B2883">
              <w:rPr>
                <w:rFonts w:cs="Arial" w:hint="eastAsia"/>
                <w:szCs w:val="18"/>
                <w:lang w:eastAsia="zh-CN"/>
              </w:rPr>
              <w:t xml:space="preserve">, if the source AMF has performed </w:t>
            </w:r>
            <w:r w:rsidRPr="003B2883">
              <w:t>horizontal K</w:t>
            </w:r>
            <w:r w:rsidRPr="003B2883">
              <w:rPr>
                <w:vertAlign w:val="subscript"/>
              </w:rPr>
              <w:t>AMF</w:t>
            </w:r>
            <w:r w:rsidRPr="003B2883">
              <w:t xml:space="preserve"> derivation</w:t>
            </w:r>
            <w:r w:rsidRPr="003B2883">
              <w:rPr>
                <w:rFonts w:hint="eastAsia"/>
                <w:lang w:eastAsia="zh-CN"/>
              </w:rPr>
              <w:t xml:space="preserve">, which means a new </w:t>
            </w:r>
            <w:r w:rsidRPr="003B2883">
              <w:t>K</w:t>
            </w:r>
            <w:r w:rsidRPr="003B2883">
              <w:rPr>
                <w:vertAlign w:val="subscript"/>
              </w:rPr>
              <w:t>AMF</w:t>
            </w:r>
            <w:r w:rsidRPr="003B2883">
              <w:t xml:space="preserve"> has been calculated</w:t>
            </w:r>
            <w:r w:rsidRPr="003B2883">
              <w:rPr>
                <w:rFonts w:hint="eastAsia"/>
                <w:lang w:eastAsia="zh-CN"/>
              </w:rPr>
              <w:t>.</w:t>
            </w:r>
          </w:p>
          <w:p w14:paraId="07BB41C8" w14:textId="77777777" w:rsidR="00602AC0" w:rsidRPr="003B2883" w:rsidRDefault="00602AC0" w:rsidP="001D4998">
            <w:pPr>
              <w:pStyle w:val="TAL"/>
              <w:rPr>
                <w:rFonts w:cs="Arial"/>
                <w:szCs w:val="18"/>
                <w:lang w:eastAsia="zh-CN"/>
              </w:rPr>
            </w:pPr>
          </w:p>
        </w:tc>
      </w:tr>
    </w:tbl>
    <w:p w14:paraId="1D93A0BE" w14:textId="77777777" w:rsidR="00602AC0" w:rsidRPr="003B2883" w:rsidRDefault="00602AC0" w:rsidP="00602AC0"/>
    <w:p w14:paraId="438A678C" w14:textId="77777777" w:rsidR="00602AC0" w:rsidRPr="003B2883" w:rsidRDefault="00602AC0" w:rsidP="00602AC0">
      <w:pPr>
        <w:pStyle w:val="Heading5"/>
        <w:rPr>
          <w:lang w:eastAsia="zh-CN"/>
        </w:rPr>
      </w:pPr>
      <w:bookmarkStart w:id="3471" w:name="_Toc25156393"/>
      <w:bookmarkStart w:id="3472" w:name="_Toc34124695"/>
      <w:bookmarkStart w:id="3473" w:name="_Toc43207819"/>
      <w:bookmarkStart w:id="3474" w:name="_Toc49857289"/>
      <w:bookmarkStart w:id="3475" w:name="_Toc56677125"/>
      <w:bookmarkStart w:id="3476" w:name="_Toc56691648"/>
      <w:bookmarkStart w:id="3477" w:name="_Toc56698912"/>
      <w:bookmarkStart w:id="3478" w:name="_Toc89035147"/>
      <w:bookmarkStart w:id="3479" w:name="_Toc89064945"/>
      <w:bookmarkStart w:id="3480" w:name="_Toc89180244"/>
      <w:bookmarkStart w:id="3481" w:name="_Toc97071923"/>
      <w:bookmarkStart w:id="3482" w:name="_Toc120051325"/>
      <w:bookmarkStart w:id="3483" w:name="_Toc169749611"/>
      <w:r w:rsidRPr="003B2883">
        <w:t>6.1.6.2.36</w:t>
      </w:r>
      <w:r w:rsidRPr="003B2883">
        <w:tab/>
        <w:t>Type: Nas</w:t>
      </w:r>
      <w:r w:rsidRPr="003B2883">
        <w:rPr>
          <w:lang w:eastAsia="zh-CN"/>
        </w:rPr>
        <w:t>SecurityMode</w:t>
      </w:r>
      <w:bookmarkEnd w:id="3471"/>
      <w:bookmarkEnd w:id="3472"/>
      <w:bookmarkEnd w:id="3473"/>
      <w:bookmarkEnd w:id="3474"/>
      <w:bookmarkEnd w:id="3475"/>
      <w:bookmarkEnd w:id="3476"/>
      <w:bookmarkEnd w:id="3477"/>
      <w:bookmarkEnd w:id="3478"/>
      <w:bookmarkEnd w:id="3479"/>
      <w:bookmarkEnd w:id="3480"/>
      <w:bookmarkEnd w:id="3481"/>
      <w:bookmarkEnd w:id="3482"/>
      <w:bookmarkEnd w:id="3483"/>
    </w:p>
    <w:p w14:paraId="2FB34D7D" w14:textId="77777777" w:rsidR="00602AC0" w:rsidRPr="003B2883" w:rsidRDefault="00602AC0" w:rsidP="00602AC0">
      <w:pPr>
        <w:pStyle w:val="TH"/>
      </w:pPr>
      <w:r w:rsidRPr="003B2883">
        <w:rPr>
          <w:noProof/>
        </w:rPr>
        <w:t>Table </w:t>
      </w:r>
      <w:r w:rsidRPr="003B2883">
        <w:t xml:space="preserve">6.1.6.2.36-1: </w:t>
      </w:r>
      <w:r w:rsidRPr="003B2883">
        <w:rPr>
          <w:noProof/>
        </w:rPr>
        <w:t>Definition of type Nas</w:t>
      </w:r>
      <w:r w:rsidRPr="003B2883">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AFECD2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B06FE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7C1D3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D3F76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C720B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13F788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C42C19"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0C10EE05" w14:textId="77777777" w:rsidR="00602AC0" w:rsidRPr="003B2883" w:rsidRDefault="00602AC0" w:rsidP="001D4998">
            <w:pPr>
              <w:pStyle w:val="TAL"/>
              <w:rPr>
                <w:lang w:eastAsia="zh-CN"/>
              </w:rPr>
            </w:pPr>
            <w:r w:rsidRPr="003B2883">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tcPr>
          <w:p w14:paraId="0087E6AD" w14:textId="77777777" w:rsidR="00602AC0" w:rsidRPr="003B2883" w:rsidRDefault="00602AC0" w:rsidP="001D4998">
            <w:pPr>
              <w:pStyle w:val="TAL"/>
              <w:rPr>
                <w:lang w:eastAsia="zh-CN"/>
              </w:rPr>
            </w:pPr>
            <w:r w:rsidRPr="003B2883">
              <w:rPr>
                <w:lang w:eastAsia="zh-CN"/>
              </w:rPr>
              <w:t>IntegrityAlgorithm</w:t>
            </w:r>
          </w:p>
        </w:tc>
        <w:tc>
          <w:tcPr>
            <w:tcW w:w="425" w:type="dxa"/>
            <w:tcBorders>
              <w:top w:val="single" w:sz="4" w:space="0" w:color="auto"/>
              <w:left w:val="single" w:sz="4" w:space="0" w:color="auto"/>
              <w:bottom w:val="single" w:sz="4" w:space="0" w:color="auto"/>
              <w:right w:val="single" w:sz="4" w:space="0" w:color="auto"/>
            </w:tcBorders>
          </w:tcPr>
          <w:p w14:paraId="78A91871"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A1B9D9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0797681" w14:textId="77777777" w:rsidR="00602AC0" w:rsidRPr="003B2883" w:rsidRDefault="00602AC0" w:rsidP="001D4998">
            <w:pPr>
              <w:pStyle w:val="TAL"/>
              <w:rPr>
                <w:rFonts w:cs="Arial"/>
                <w:szCs w:val="18"/>
                <w:lang w:eastAsia="zh-CN"/>
              </w:rPr>
            </w:pPr>
            <w:r w:rsidRPr="003B2883">
              <w:rPr>
                <w:rFonts w:cs="Arial"/>
                <w:szCs w:val="18"/>
                <w:lang w:eastAsia="zh-CN"/>
              </w:rPr>
              <w:t>Indicates the integrity protection algorithm</w:t>
            </w:r>
          </w:p>
        </w:tc>
      </w:tr>
      <w:tr w:rsidR="00602AC0" w:rsidRPr="003B2883" w14:paraId="03C5068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6DC90E0" w14:textId="77777777" w:rsidR="00602AC0" w:rsidRPr="003B2883" w:rsidRDefault="00602AC0" w:rsidP="001D4998">
            <w:pPr>
              <w:pStyle w:val="TAL"/>
              <w:rPr>
                <w:lang w:eastAsia="zh-CN"/>
              </w:rPr>
            </w:pPr>
            <w:r w:rsidRPr="003B2883">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tcPr>
          <w:p w14:paraId="46AEBA64" w14:textId="77777777" w:rsidR="00602AC0" w:rsidRPr="003B2883" w:rsidRDefault="00602AC0" w:rsidP="001D4998">
            <w:pPr>
              <w:pStyle w:val="TAL"/>
              <w:rPr>
                <w:lang w:eastAsia="zh-CN"/>
              </w:rPr>
            </w:pPr>
            <w:r w:rsidRPr="003B2883">
              <w:rPr>
                <w:lang w:eastAsia="zh-CN"/>
              </w:rPr>
              <w:t>CipheringAlgorithm</w:t>
            </w:r>
          </w:p>
        </w:tc>
        <w:tc>
          <w:tcPr>
            <w:tcW w:w="425" w:type="dxa"/>
            <w:tcBorders>
              <w:top w:val="single" w:sz="4" w:space="0" w:color="auto"/>
              <w:left w:val="single" w:sz="4" w:space="0" w:color="auto"/>
              <w:bottom w:val="single" w:sz="4" w:space="0" w:color="auto"/>
              <w:right w:val="single" w:sz="4" w:space="0" w:color="auto"/>
            </w:tcBorders>
          </w:tcPr>
          <w:p w14:paraId="3831601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93F994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7E76971" w14:textId="77777777" w:rsidR="00602AC0" w:rsidRPr="003B2883" w:rsidRDefault="00602AC0" w:rsidP="001D4998">
            <w:pPr>
              <w:pStyle w:val="TAL"/>
              <w:rPr>
                <w:rFonts w:cs="Arial"/>
                <w:szCs w:val="18"/>
                <w:lang w:eastAsia="zh-CN"/>
              </w:rPr>
            </w:pPr>
            <w:r w:rsidRPr="003B2883">
              <w:rPr>
                <w:rFonts w:cs="Arial"/>
                <w:szCs w:val="18"/>
                <w:lang w:eastAsia="zh-CN"/>
              </w:rPr>
              <w:t>Indicates the ciphering algorithm</w:t>
            </w:r>
          </w:p>
        </w:tc>
      </w:tr>
    </w:tbl>
    <w:p w14:paraId="3898CAF4" w14:textId="77777777" w:rsidR="00602AC0" w:rsidRPr="003B2883" w:rsidRDefault="00602AC0" w:rsidP="00602AC0"/>
    <w:p w14:paraId="58AEBEEB" w14:textId="77777777" w:rsidR="00602AC0" w:rsidRPr="003B2883" w:rsidRDefault="00602AC0" w:rsidP="00602AC0">
      <w:pPr>
        <w:pStyle w:val="Heading5"/>
        <w:rPr>
          <w:lang w:eastAsia="zh-CN"/>
        </w:rPr>
      </w:pPr>
      <w:bookmarkStart w:id="3484" w:name="_Toc25156394"/>
      <w:bookmarkStart w:id="3485" w:name="_Toc34124696"/>
      <w:bookmarkStart w:id="3486" w:name="_Toc43207820"/>
      <w:bookmarkStart w:id="3487" w:name="_Toc49857290"/>
      <w:bookmarkStart w:id="3488" w:name="_Toc56677126"/>
      <w:bookmarkStart w:id="3489" w:name="_Toc56691649"/>
      <w:bookmarkStart w:id="3490" w:name="_Toc56698913"/>
      <w:bookmarkStart w:id="3491" w:name="_Toc89035148"/>
      <w:bookmarkStart w:id="3492" w:name="_Toc89064946"/>
      <w:bookmarkStart w:id="3493" w:name="_Toc89180245"/>
      <w:bookmarkStart w:id="3494" w:name="_Toc97071924"/>
      <w:bookmarkStart w:id="3495" w:name="_Toc120051326"/>
      <w:bookmarkStart w:id="3496" w:name="_Toc169749612"/>
      <w:r w:rsidRPr="003B2883">
        <w:lastRenderedPageBreak/>
        <w:t>6.1.6.2.37</w:t>
      </w:r>
      <w:r w:rsidRPr="003B2883">
        <w:tab/>
        <w:t xml:space="preserve">Type: </w:t>
      </w:r>
      <w:r w:rsidRPr="003B2883">
        <w:rPr>
          <w:lang w:eastAsia="zh-CN"/>
        </w:rPr>
        <w:t>PduSessionContext</w:t>
      </w:r>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42DF13C3" w14:textId="77777777" w:rsidR="00602AC0" w:rsidRPr="003B2883" w:rsidRDefault="00602AC0" w:rsidP="00602AC0">
      <w:pPr>
        <w:pStyle w:val="TH"/>
      </w:pPr>
      <w:r w:rsidRPr="003B2883">
        <w:rPr>
          <w:noProof/>
        </w:rPr>
        <w:t>Table </w:t>
      </w:r>
      <w:r w:rsidRPr="003B2883">
        <w:t xml:space="preserve">6.1.6.2.37-1: </w:t>
      </w:r>
      <w:r w:rsidRPr="003B2883">
        <w:rPr>
          <w:noProof/>
        </w:rPr>
        <w:t xml:space="preserve">Definition of type </w:t>
      </w:r>
      <w:r w:rsidRPr="003B2883">
        <w:rPr>
          <w:noProof/>
          <w:lang w:eastAsia="zh-CN"/>
        </w:rPr>
        <w:t>PduSessionContext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559"/>
        <w:gridCol w:w="567"/>
        <w:gridCol w:w="1134"/>
        <w:gridCol w:w="3261"/>
        <w:gridCol w:w="1275"/>
      </w:tblGrid>
      <w:tr w:rsidR="00602AC0" w:rsidRPr="003B2883" w14:paraId="68D1A6D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03060A3E" w14:textId="77777777" w:rsidR="00602AC0" w:rsidRPr="003B2883" w:rsidRDefault="00602AC0"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9C39D4E" w14:textId="77777777" w:rsidR="00602AC0" w:rsidRPr="003B2883" w:rsidRDefault="00602AC0"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07676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A65FD0" w14:textId="77777777" w:rsidR="00602AC0" w:rsidRPr="003B2883" w:rsidRDefault="00602AC0" w:rsidP="008B2FDB">
            <w:pPr>
              <w:pStyle w:val="TAH"/>
            </w:pPr>
            <w:r w:rsidRPr="008B2FDB">
              <w:t>Cardinality</w:t>
            </w:r>
          </w:p>
        </w:tc>
        <w:tc>
          <w:tcPr>
            <w:tcW w:w="3261" w:type="dxa"/>
            <w:tcBorders>
              <w:top w:val="single" w:sz="4" w:space="0" w:color="auto"/>
              <w:left w:val="single" w:sz="4" w:space="0" w:color="auto"/>
              <w:bottom w:val="single" w:sz="4" w:space="0" w:color="auto"/>
              <w:right w:val="single" w:sz="4" w:space="0" w:color="auto"/>
            </w:tcBorders>
            <w:shd w:val="clear" w:color="auto" w:fill="C0C0C0"/>
            <w:hideMark/>
          </w:tcPr>
          <w:p w14:paraId="18B68C9A" w14:textId="77777777" w:rsidR="00602AC0" w:rsidRPr="003B2883" w:rsidRDefault="00602AC0"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2E3CAD50" w14:textId="77777777" w:rsidR="00602AC0" w:rsidRPr="003B2883" w:rsidRDefault="00602AC0" w:rsidP="001D4998">
            <w:pPr>
              <w:pStyle w:val="TAH"/>
              <w:rPr>
                <w:rFonts w:cs="Arial"/>
                <w:szCs w:val="18"/>
              </w:rPr>
            </w:pPr>
            <w:r>
              <w:rPr>
                <w:rFonts w:cs="Arial"/>
                <w:szCs w:val="18"/>
              </w:rPr>
              <w:t>Applicability</w:t>
            </w:r>
          </w:p>
        </w:tc>
      </w:tr>
      <w:tr w:rsidR="00602AC0" w:rsidRPr="003B2883" w14:paraId="7D0FFC70"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4DFA323D" w14:textId="77777777" w:rsidR="00602AC0" w:rsidRPr="003B2883" w:rsidRDefault="00602AC0" w:rsidP="001D4998">
            <w:pPr>
              <w:pStyle w:val="TAL"/>
              <w:rPr>
                <w:lang w:eastAsia="zh-CN"/>
              </w:rPr>
            </w:pPr>
            <w:r w:rsidRPr="003B2883">
              <w:rPr>
                <w:lang w:eastAsia="zh-CN"/>
              </w:rPr>
              <w:t>pduSessionId</w:t>
            </w:r>
          </w:p>
        </w:tc>
        <w:tc>
          <w:tcPr>
            <w:tcW w:w="1559" w:type="dxa"/>
            <w:tcBorders>
              <w:top w:val="single" w:sz="4" w:space="0" w:color="auto"/>
              <w:left w:val="single" w:sz="4" w:space="0" w:color="auto"/>
              <w:bottom w:val="single" w:sz="4" w:space="0" w:color="auto"/>
              <w:right w:val="single" w:sz="4" w:space="0" w:color="auto"/>
            </w:tcBorders>
          </w:tcPr>
          <w:p w14:paraId="1266277A" w14:textId="77777777" w:rsidR="00602AC0" w:rsidRPr="003B2883" w:rsidRDefault="00602AC0" w:rsidP="001D4998">
            <w:pPr>
              <w:pStyle w:val="TAL"/>
              <w:rPr>
                <w:lang w:eastAsia="zh-CN"/>
              </w:rPr>
            </w:pPr>
            <w:r w:rsidRPr="003B2883">
              <w:t>PduSessionId</w:t>
            </w:r>
          </w:p>
        </w:tc>
        <w:tc>
          <w:tcPr>
            <w:tcW w:w="567" w:type="dxa"/>
            <w:tcBorders>
              <w:top w:val="single" w:sz="4" w:space="0" w:color="auto"/>
              <w:left w:val="single" w:sz="4" w:space="0" w:color="auto"/>
              <w:bottom w:val="single" w:sz="4" w:space="0" w:color="auto"/>
              <w:right w:val="single" w:sz="4" w:space="0" w:color="auto"/>
            </w:tcBorders>
          </w:tcPr>
          <w:p w14:paraId="74053A93"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7A50FA5"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6255D254" w14:textId="77777777" w:rsidR="00602AC0" w:rsidRPr="003B2883" w:rsidRDefault="00602AC0" w:rsidP="001D4998">
            <w:pPr>
              <w:pStyle w:val="TAL"/>
              <w:rPr>
                <w:rFonts w:cs="Arial"/>
                <w:szCs w:val="18"/>
                <w:lang w:eastAsia="zh-CN"/>
              </w:rPr>
            </w:pPr>
            <w:r w:rsidRPr="003B2883">
              <w:rPr>
                <w:rFonts w:cs="Arial"/>
                <w:szCs w:val="18"/>
                <w:lang w:eastAsia="zh-CN"/>
              </w:rPr>
              <w:t>Indicates the identifier of the PDU Session.</w:t>
            </w:r>
          </w:p>
        </w:tc>
        <w:tc>
          <w:tcPr>
            <w:tcW w:w="1275" w:type="dxa"/>
            <w:tcBorders>
              <w:top w:val="single" w:sz="4" w:space="0" w:color="auto"/>
              <w:left w:val="single" w:sz="4" w:space="0" w:color="auto"/>
              <w:bottom w:val="single" w:sz="4" w:space="0" w:color="auto"/>
              <w:right w:val="single" w:sz="4" w:space="0" w:color="auto"/>
            </w:tcBorders>
          </w:tcPr>
          <w:p w14:paraId="1172D2DC" w14:textId="77777777" w:rsidR="00602AC0" w:rsidRPr="003B2883" w:rsidRDefault="00602AC0" w:rsidP="001D4998">
            <w:pPr>
              <w:pStyle w:val="TAL"/>
              <w:rPr>
                <w:rFonts w:cs="Arial"/>
                <w:szCs w:val="18"/>
                <w:lang w:eastAsia="zh-CN"/>
              </w:rPr>
            </w:pPr>
          </w:p>
        </w:tc>
      </w:tr>
      <w:tr w:rsidR="00602AC0" w:rsidRPr="003B2883" w14:paraId="0210245D" w14:textId="77777777" w:rsidTr="001D4998">
        <w:trPr>
          <w:trHeight w:val="212"/>
          <w:jc w:val="center"/>
        </w:trPr>
        <w:tc>
          <w:tcPr>
            <w:tcW w:w="1838" w:type="dxa"/>
            <w:tcBorders>
              <w:top w:val="single" w:sz="4" w:space="0" w:color="auto"/>
              <w:left w:val="single" w:sz="4" w:space="0" w:color="auto"/>
              <w:bottom w:val="single" w:sz="4" w:space="0" w:color="auto"/>
              <w:right w:val="single" w:sz="4" w:space="0" w:color="auto"/>
            </w:tcBorders>
          </w:tcPr>
          <w:p w14:paraId="69544F91" w14:textId="77777777" w:rsidR="00602AC0" w:rsidRPr="003B2883" w:rsidRDefault="00602AC0" w:rsidP="001D4998">
            <w:pPr>
              <w:pStyle w:val="TAL"/>
              <w:rPr>
                <w:lang w:eastAsia="zh-CN"/>
              </w:rPr>
            </w:pPr>
            <w:r w:rsidRPr="003B2883">
              <w:rPr>
                <w:lang w:eastAsia="zh-CN"/>
              </w:rPr>
              <w:t>smContextRef</w:t>
            </w:r>
          </w:p>
        </w:tc>
        <w:tc>
          <w:tcPr>
            <w:tcW w:w="1559" w:type="dxa"/>
            <w:tcBorders>
              <w:top w:val="single" w:sz="4" w:space="0" w:color="auto"/>
              <w:left w:val="single" w:sz="4" w:space="0" w:color="auto"/>
              <w:bottom w:val="single" w:sz="4" w:space="0" w:color="auto"/>
              <w:right w:val="single" w:sz="4" w:space="0" w:color="auto"/>
            </w:tcBorders>
          </w:tcPr>
          <w:p w14:paraId="627D69AE" w14:textId="77777777" w:rsidR="00602AC0" w:rsidRPr="003B2883" w:rsidRDefault="00602AC0"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004C29A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6C5A9"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4399DA5" w14:textId="77777777" w:rsidR="00602AC0" w:rsidRDefault="00602AC0" w:rsidP="001D4998">
            <w:pPr>
              <w:pStyle w:val="TAL"/>
            </w:pPr>
            <w:r w:rsidRPr="003B2883">
              <w:rPr>
                <w:rFonts w:cs="Arial"/>
                <w:szCs w:val="18"/>
                <w:lang w:eastAsia="zh-CN"/>
              </w:rPr>
              <w:t xml:space="preserve">Indicates the </w:t>
            </w:r>
            <w:r w:rsidR="00E209EA">
              <w:rPr>
                <w:rFonts w:cs="Arial"/>
                <w:szCs w:val="18"/>
                <w:lang w:eastAsia="zh-CN"/>
              </w:rPr>
              <w:t xml:space="preserve">resource </w:t>
            </w:r>
            <w:r w:rsidRPr="003B2883">
              <w:rPr>
                <w:rFonts w:cs="Arial"/>
                <w:szCs w:val="18"/>
                <w:lang w:eastAsia="zh-CN"/>
              </w:rPr>
              <w:t>URI of the SM context,</w:t>
            </w:r>
            <w:r w:rsidRPr="003B2883">
              <w:t xml:space="preserve"> including the apiRoot (see</w:t>
            </w:r>
            <w:r w:rsidRPr="003B2883">
              <w:rPr>
                <w:rFonts w:cs="Arial"/>
                <w:szCs w:val="18"/>
                <w:lang w:eastAsia="zh-CN"/>
              </w:rPr>
              <w:t xml:space="preserve"> </w:t>
            </w:r>
            <w:r>
              <w:rPr>
                <w:rFonts w:cs="Arial"/>
                <w:szCs w:val="18"/>
                <w:lang w:eastAsia="zh-CN"/>
              </w:rPr>
              <w:t>clause</w:t>
            </w:r>
            <w:r w:rsidRPr="003B2883">
              <w:rPr>
                <w:rFonts w:cs="Arial"/>
                <w:szCs w:val="18"/>
                <w:lang w:eastAsia="zh-CN"/>
              </w:rPr>
              <w:t xml:space="preserve"> 6.1.3.3.2 of </w:t>
            </w:r>
            <w:r w:rsidRPr="003B2883">
              <w:t>3GPP TS 29.502 [16]).</w:t>
            </w:r>
          </w:p>
          <w:p w14:paraId="51617C19" w14:textId="77777777" w:rsidR="00602AC0" w:rsidRPr="00514461" w:rsidRDefault="00602AC0" w:rsidP="001D4998">
            <w:pPr>
              <w:pStyle w:val="TAL"/>
            </w:pPr>
          </w:p>
          <w:p w14:paraId="23E2A4BC" w14:textId="77777777" w:rsidR="00602AC0" w:rsidRPr="00876EA9" w:rsidRDefault="00602AC0" w:rsidP="001D4998">
            <w:pPr>
              <w:pStyle w:val="TAL"/>
            </w:pPr>
            <w:r w:rsidRPr="00876EA9">
              <w:t xml:space="preserve">When present, it </w:t>
            </w:r>
            <w:r>
              <w:t xml:space="preserve">shall </w:t>
            </w:r>
            <w:r w:rsidRPr="00876EA9">
              <w:t>carr</w:t>
            </w:r>
            <w:r>
              <w:t>y</w:t>
            </w:r>
            <w:r w:rsidRPr="00876EA9">
              <w:t xml:space="preserve"> the </w:t>
            </w:r>
            <w:r>
              <w:t>URI</w:t>
            </w:r>
            <w:r w:rsidRPr="00876EA9">
              <w:t xml:space="preserve"> of SM Context of:</w:t>
            </w:r>
          </w:p>
          <w:p w14:paraId="48D693C4" w14:textId="77777777" w:rsidR="00602AC0" w:rsidRPr="00876EA9" w:rsidRDefault="00602AC0" w:rsidP="001D4998">
            <w:pPr>
              <w:pStyle w:val="TAL"/>
            </w:pPr>
            <w:r w:rsidRPr="00876EA9">
              <w:t>- I-SMF, for a PDU session with I-SMF;</w:t>
            </w:r>
            <w:r>
              <w:t xml:space="preserve"> or</w:t>
            </w:r>
          </w:p>
          <w:p w14:paraId="6AEFAD61" w14:textId="77777777" w:rsidR="00602AC0" w:rsidRPr="00876EA9" w:rsidRDefault="00602AC0" w:rsidP="001D4998">
            <w:pPr>
              <w:pStyle w:val="TAL"/>
            </w:pPr>
            <w:r w:rsidRPr="00876EA9">
              <w:t>- V-SMF, for HR PDU session;</w:t>
            </w:r>
            <w:r>
              <w:t xml:space="preserve"> or</w:t>
            </w:r>
          </w:p>
          <w:p w14:paraId="07DB40A7" w14:textId="77777777" w:rsidR="00602AC0" w:rsidRDefault="00602AC0" w:rsidP="001D4998">
            <w:pPr>
              <w:pStyle w:val="TAL"/>
            </w:pPr>
            <w:r w:rsidRPr="00876EA9">
              <w:t>- SMF, for non-roaming PDU session</w:t>
            </w:r>
            <w:r>
              <w:t xml:space="preserve"> without I-SMF</w:t>
            </w:r>
            <w:r>
              <w:rPr>
                <w:rFonts w:hint="eastAsia"/>
                <w:lang w:eastAsia="zh-CN"/>
              </w:rPr>
              <w:t>, or LBO roaming PDU session</w:t>
            </w:r>
            <w:r w:rsidRPr="00876EA9">
              <w:t>;</w:t>
            </w:r>
          </w:p>
          <w:p w14:paraId="014BF50E" w14:textId="77777777" w:rsidR="00602AC0" w:rsidRPr="003B2883" w:rsidRDefault="00602AC0" w:rsidP="001D4998">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5A04B7E8" w14:textId="77777777" w:rsidR="00602AC0" w:rsidRPr="003B2883" w:rsidRDefault="00602AC0" w:rsidP="001D4998">
            <w:pPr>
              <w:pStyle w:val="TAL"/>
              <w:rPr>
                <w:rFonts w:cs="Arial"/>
                <w:szCs w:val="18"/>
                <w:lang w:eastAsia="zh-CN"/>
              </w:rPr>
            </w:pPr>
          </w:p>
        </w:tc>
      </w:tr>
      <w:tr w:rsidR="00602AC0" w:rsidRPr="003B2883" w14:paraId="6F41A83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04FC400" w14:textId="77777777" w:rsidR="00602AC0" w:rsidRPr="003B2883" w:rsidRDefault="00602AC0" w:rsidP="001D4998">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F1F0107" w14:textId="77777777" w:rsidR="00602AC0" w:rsidRPr="003B2883" w:rsidRDefault="00602AC0" w:rsidP="001D4998">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3774FE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340E2AD" w14:textId="77777777" w:rsidR="00602AC0" w:rsidRPr="003B2883" w:rsidRDefault="00602AC0" w:rsidP="001D4998">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2B44E2A3" w14:textId="467C53AB" w:rsidR="00602AC0" w:rsidRPr="003B2883" w:rsidRDefault="00602AC0" w:rsidP="001D4998">
            <w:pPr>
              <w:pStyle w:val="TAL"/>
              <w:rPr>
                <w:rFonts w:cs="Arial"/>
                <w:szCs w:val="18"/>
                <w:lang w:eastAsia="zh-CN"/>
              </w:rPr>
            </w:pPr>
            <w:r w:rsidRPr="003B2883">
              <w:rPr>
                <w:rFonts w:cs="Arial"/>
                <w:szCs w:val="18"/>
                <w:lang w:eastAsia="zh-CN"/>
              </w:rPr>
              <w:t>Indicates t</w:t>
            </w:r>
            <w:r w:rsidRPr="003B2883">
              <w:t>he associated S-NSSAI for the PDU Session.</w:t>
            </w:r>
            <w:r w:rsidR="007729C2">
              <w:t xml:space="preserve"> </w:t>
            </w:r>
            <w:r w:rsidR="007729C2">
              <w:rPr>
                <w:rFonts w:cs="Arial"/>
                <w:szCs w:val="18"/>
                <w:lang w:eastAsia="zh-CN"/>
              </w:rPr>
              <w:t xml:space="preserve">It shall be the </w:t>
            </w:r>
            <w:r w:rsidR="007729C2" w:rsidRPr="00E30083">
              <w:rPr>
                <w:rFonts w:cs="Arial"/>
                <w:szCs w:val="18"/>
                <w:lang w:eastAsia="zh-CN"/>
              </w:rPr>
              <w:t>S-</w:t>
            </w:r>
            <w:r w:rsidR="007729C2" w:rsidRPr="00E30083">
              <w:rPr>
                <w:rFonts w:cs="Arial" w:hint="eastAsia"/>
                <w:szCs w:val="18"/>
                <w:lang w:eastAsia="zh-CN"/>
              </w:rPr>
              <w:t>NSSAI</w:t>
            </w:r>
            <w:r w:rsidR="007729C2">
              <w:rPr>
                <w:rFonts w:cs="Arial"/>
                <w:szCs w:val="18"/>
                <w:lang w:eastAsia="zh-CN"/>
              </w:rPr>
              <w:t xml:space="preserve"> in HPLMN in non-roaming, </w:t>
            </w:r>
            <w:r w:rsidR="007729C2" w:rsidRPr="00E30083">
              <w:t>LBO roaming or HR roaming</w:t>
            </w:r>
            <w:r w:rsidR="007729C2" w:rsidRPr="00E30083">
              <w:rPr>
                <w:rFonts w:cs="Arial" w:hint="eastAsia"/>
                <w:szCs w:val="18"/>
                <w:lang w:eastAsia="zh-CN"/>
              </w:rPr>
              <w:t>.</w:t>
            </w:r>
          </w:p>
        </w:tc>
        <w:tc>
          <w:tcPr>
            <w:tcW w:w="1275" w:type="dxa"/>
            <w:tcBorders>
              <w:top w:val="single" w:sz="4" w:space="0" w:color="auto"/>
              <w:left w:val="single" w:sz="4" w:space="0" w:color="auto"/>
              <w:bottom w:val="single" w:sz="4" w:space="0" w:color="auto"/>
              <w:right w:val="single" w:sz="4" w:space="0" w:color="auto"/>
            </w:tcBorders>
          </w:tcPr>
          <w:p w14:paraId="0CB74E40" w14:textId="77777777" w:rsidR="00602AC0" w:rsidRPr="003B2883" w:rsidRDefault="00602AC0" w:rsidP="001D4998">
            <w:pPr>
              <w:pStyle w:val="TAL"/>
              <w:rPr>
                <w:rFonts w:cs="Arial"/>
                <w:szCs w:val="18"/>
                <w:lang w:eastAsia="zh-CN"/>
              </w:rPr>
            </w:pPr>
          </w:p>
        </w:tc>
      </w:tr>
      <w:tr w:rsidR="008D09E0" w:rsidRPr="003B2883" w14:paraId="59AEA32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FB8385D" w14:textId="69B49F70" w:rsidR="008D09E0" w:rsidRPr="003B2883" w:rsidRDefault="008D09E0" w:rsidP="008D09E0">
            <w:pPr>
              <w:pStyle w:val="TAL"/>
            </w:pPr>
            <w:r>
              <w:t>altSnssai</w:t>
            </w:r>
          </w:p>
        </w:tc>
        <w:tc>
          <w:tcPr>
            <w:tcW w:w="1559" w:type="dxa"/>
            <w:tcBorders>
              <w:top w:val="single" w:sz="4" w:space="0" w:color="auto"/>
              <w:left w:val="single" w:sz="4" w:space="0" w:color="auto"/>
              <w:bottom w:val="single" w:sz="4" w:space="0" w:color="auto"/>
              <w:right w:val="single" w:sz="4" w:space="0" w:color="auto"/>
            </w:tcBorders>
          </w:tcPr>
          <w:p w14:paraId="495707B0" w14:textId="51558586" w:rsidR="008D09E0" w:rsidRPr="003B2883" w:rsidRDefault="008D09E0" w:rsidP="008D09E0">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2ACED992" w14:textId="58F03D7F" w:rsidR="008D09E0" w:rsidRPr="003B2883" w:rsidRDefault="008D09E0" w:rsidP="008D09E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C7D841D" w14:textId="1374067C" w:rsidR="008D09E0" w:rsidRPr="003B2883" w:rsidRDefault="008D09E0" w:rsidP="008D09E0">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65297240" w14:textId="77777777" w:rsidR="008D09E0" w:rsidRDefault="008D09E0" w:rsidP="008D09E0">
            <w:pPr>
              <w:pStyle w:val="TAL"/>
              <w:rPr>
                <w:rFonts w:cs="Arial"/>
                <w:szCs w:val="18"/>
              </w:rPr>
            </w:pPr>
            <w:r>
              <w:rPr>
                <w:rFonts w:cs="Arial"/>
                <w:szCs w:val="18"/>
              </w:rPr>
              <w:t>This IE shall be present if the S-NSSAI in the HPLMN (as indicated in the sNssai IE) was replaced by an alternative S-NSSAI in the HPLMN.</w:t>
            </w:r>
          </w:p>
          <w:p w14:paraId="0210EBBA" w14:textId="77777777" w:rsidR="008D09E0" w:rsidRDefault="008D09E0" w:rsidP="008D09E0">
            <w:pPr>
              <w:pStyle w:val="TAL"/>
              <w:rPr>
                <w:rFonts w:cs="Arial"/>
                <w:szCs w:val="18"/>
              </w:rPr>
            </w:pPr>
          </w:p>
          <w:p w14:paraId="5E2FF651" w14:textId="77777777" w:rsidR="008D09E0" w:rsidRDefault="008D09E0" w:rsidP="008D09E0">
            <w:pPr>
              <w:pStyle w:val="TAL"/>
              <w:rPr>
                <w:rFonts w:cs="Arial"/>
                <w:szCs w:val="18"/>
              </w:rPr>
            </w:pPr>
            <w:r>
              <w:rPr>
                <w:rFonts w:cs="Arial"/>
                <w:szCs w:val="18"/>
              </w:rPr>
              <w:t>When present, this IE shall indicate the alternative S-NSSAI in the HPLMN.</w:t>
            </w:r>
          </w:p>
          <w:p w14:paraId="710960A9" w14:textId="77777777" w:rsidR="008D09E0" w:rsidRDefault="008D09E0" w:rsidP="008D09E0">
            <w:pPr>
              <w:pStyle w:val="TAL"/>
              <w:rPr>
                <w:rFonts w:cs="Arial"/>
                <w:szCs w:val="18"/>
              </w:rPr>
            </w:pPr>
          </w:p>
          <w:p w14:paraId="564230B7" w14:textId="0FCE1F12" w:rsidR="008D09E0" w:rsidRPr="003B2883" w:rsidRDefault="008D09E0" w:rsidP="008D09E0">
            <w:pPr>
              <w:pStyle w:val="TAL"/>
              <w:rPr>
                <w:rFonts w:cs="Arial"/>
                <w:szCs w:val="18"/>
                <w:lang w:eastAsia="zh-CN"/>
              </w:rPr>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453B0B3" w14:textId="77777777" w:rsidR="008D09E0" w:rsidRPr="003B2883" w:rsidRDefault="008D09E0" w:rsidP="008D09E0">
            <w:pPr>
              <w:pStyle w:val="TAL"/>
              <w:rPr>
                <w:rFonts w:cs="Arial"/>
                <w:szCs w:val="18"/>
                <w:lang w:eastAsia="zh-CN"/>
              </w:rPr>
            </w:pPr>
          </w:p>
        </w:tc>
      </w:tr>
      <w:tr w:rsidR="008D09E0" w:rsidRPr="003B2883" w14:paraId="08DACDF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C1D1FA7" w14:textId="5681FF65" w:rsidR="008D09E0" w:rsidRPr="003B2883" w:rsidRDefault="008D09E0" w:rsidP="008D09E0">
            <w:pPr>
              <w:pStyle w:val="TAL"/>
            </w:pPr>
            <w:r>
              <w: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145416EC" w14:textId="542F9E7B" w:rsidR="008D09E0" w:rsidRPr="003B2883" w:rsidRDefault="008D09E0" w:rsidP="008D09E0">
            <w:pPr>
              <w:pStyle w:val="TAL"/>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900199F" w14:textId="41DFB7E4" w:rsidR="008D09E0" w:rsidRPr="003B2883" w:rsidRDefault="008D09E0" w:rsidP="008D09E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3E3EA51" w14:textId="3E9E6C30" w:rsidR="008D09E0" w:rsidRPr="003B2883" w:rsidRDefault="008D09E0" w:rsidP="008D09E0">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A9366B" w14:textId="77777777" w:rsidR="008D09E0" w:rsidRDefault="008D09E0" w:rsidP="008D09E0">
            <w:pPr>
              <w:pStyle w:val="TAL"/>
              <w:rPr>
                <w:rFonts w:cs="Arial"/>
                <w:szCs w:val="18"/>
                <w:lang w:eastAsia="zh-CN"/>
              </w:rPr>
            </w:pPr>
            <w:r w:rsidRPr="005F771F">
              <w:rPr>
                <w:rFonts w:hint="eastAsia"/>
              </w:rPr>
              <w:t>T</w:t>
            </w:r>
            <w:r w:rsidRPr="005F771F">
              <w:t>his IE shall be present in intra-VPLMN mobility of LBO roaming and HR roaming.</w:t>
            </w:r>
          </w:p>
          <w:p w14:paraId="29A0DB27" w14:textId="1C997D91" w:rsidR="008D09E0" w:rsidRPr="003B2883" w:rsidRDefault="008D09E0" w:rsidP="008D09E0">
            <w:pPr>
              <w:pStyle w:val="TAL"/>
              <w:rPr>
                <w:rFonts w:cs="Arial"/>
                <w:szCs w:val="18"/>
                <w:lang w:eastAsia="zh-CN"/>
              </w:rPr>
            </w:pPr>
            <w:r>
              <w:rPr>
                <w:rFonts w:cs="Arial"/>
                <w:szCs w:val="18"/>
                <w:lang w:eastAsia="zh-CN"/>
              </w:rPr>
              <w:t>When present, this IE shall indicate</w:t>
            </w:r>
            <w:r w:rsidRPr="003B2883">
              <w:rPr>
                <w:rFonts w:cs="Arial"/>
                <w:szCs w:val="18"/>
                <w:lang w:eastAsia="zh-CN"/>
              </w:rPr>
              <w:t xml:space="preserve"> t</w:t>
            </w:r>
            <w:r w:rsidRPr="003B2883">
              <w:t xml:space="preserve">he associated S-NSSAI </w:t>
            </w:r>
            <w:r>
              <w:t xml:space="preserve">in VPLMN </w:t>
            </w:r>
            <w:r w:rsidRPr="003B2883">
              <w:t>for the PDU Session.</w:t>
            </w:r>
          </w:p>
        </w:tc>
        <w:tc>
          <w:tcPr>
            <w:tcW w:w="1275" w:type="dxa"/>
            <w:tcBorders>
              <w:top w:val="single" w:sz="4" w:space="0" w:color="auto"/>
              <w:left w:val="single" w:sz="4" w:space="0" w:color="auto"/>
              <w:bottom w:val="single" w:sz="4" w:space="0" w:color="auto"/>
              <w:right w:val="single" w:sz="4" w:space="0" w:color="auto"/>
            </w:tcBorders>
          </w:tcPr>
          <w:p w14:paraId="1B0423B6" w14:textId="77777777" w:rsidR="008D09E0" w:rsidRPr="003B2883" w:rsidRDefault="008D09E0" w:rsidP="008D09E0">
            <w:pPr>
              <w:pStyle w:val="TAL"/>
              <w:rPr>
                <w:rFonts w:cs="Arial"/>
                <w:szCs w:val="18"/>
                <w:lang w:eastAsia="zh-CN"/>
              </w:rPr>
            </w:pPr>
          </w:p>
        </w:tc>
      </w:tr>
      <w:tr w:rsidR="00C742FD" w:rsidRPr="003B2883" w14:paraId="1E6118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6F5EF3F" w14:textId="0DE3DEBA" w:rsidR="00C742FD" w:rsidRDefault="00C742FD" w:rsidP="00C742FD">
            <w:pPr>
              <w:pStyle w:val="TAL"/>
            </w:pPr>
            <w:r>
              <w:t>altAdditionalSn</w:t>
            </w:r>
            <w:r w:rsidRPr="003B2883">
              <w:t>ssai</w:t>
            </w:r>
          </w:p>
        </w:tc>
        <w:tc>
          <w:tcPr>
            <w:tcW w:w="1559" w:type="dxa"/>
            <w:tcBorders>
              <w:top w:val="single" w:sz="4" w:space="0" w:color="auto"/>
              <w:left w:val="single" w:sz="4" w:space="0" w:color="auto"/>
              <w:bottom w:val="single" w:sz="4" w:space="0" w:color="auto"/>
              <w:right w:val="single" w:sz="4" w:space="0" w:color="auto"/>
            </w:tcBorders>
          </w:tcPr>
          <w:p w14:paraId="33E838DA" w14:textId="79E44961" w:rsidR="00C742FD" w:rsidRPr="003B2883" w:rsidRDefault="00C742FD" w:rsidP="00C742F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ED9CB6C" w14:textId="45E00DD7" w:rsidR="00C742FD" w:rsidRDefault="00C742FD" w:rsidP="00C742FD">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345DF256" w14:textId="3F7FD7D5"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687E158" w14:textId="77777777" w:rsidR="00C742FD" w:rsidRDefault="00C742FD" w:rsidP="00C742FD">
            <w:pPr>
              <w:pStyle w:val="TAL"/>
              <w:rPr>
                <w:rFonts w:cs="Arial"/>
                <w:szCs w:val="18"/>
              </w:rPr>
            </w:pPr>
            <w:r>
              <w:rPr>
                <w:rFonts w:cs="Arial"/>
                <w:szCs w:val="18"/>
              </w:rPr>
              <w:t xml:space="preserve">This IE shall be present if S-NSSAI in the VPLMN (as indicated in the </w:t>
            </w:r>
            <w:r>
              <w:t>additionalSn</w:t>
            </w:r>
            <w:r w:rsidRPr="003B2883">
              <w:t>ssai</w:t>
            </w:r>
            <w:r>
              <w:rPr>
                <w:rFonts w:cs="Arial"/>
                <w:szCs w:val="18"/>
              </w:rPr>
              <w:t xml:space="preserve"> IE) was replaced by an alternative S-NSSAI in the VPLMN.</w:t>
            </w:r>
          </w:p>
          <w:p w14:paraId="45DCB413" w14:textId="77777777" w:rsidR="00C742FD" w:rsidRDefault="00C742FD" w:rsidP="00C742FD">
            <w:pPr>
              <w:pStyle w:val="TAL"/>
              <w:rPr>
                <w:rFonts w:cs="Arial"/>
                <w:szCs w:val="18"/>
              </w:rPr>
            </w:pPr>
          </w:p>
          <w:p w14:paraId="3EF52534" w14:textId="77777777" w:rsidR="00C742FD" w:rsidRDefault="00C742FD" w:rsidP="00C742FD">
            <w:pPr>
              <w:pStyle w:val="TAL"/>
              <w:rPr>
                <w:rFonts w:cs="Arial"/>
                <w:szCs w:val="18"/>
              </w:rPr>
            </w:pPr>
            <w:r>
              <w:rPr>
                <w:rFonts w:cs="Arial"/>
                <w:szCs w:val="18"/>
              </w:rPr>
              <w:t>When present, this IE shall indicate the alternative S-NSSAI in the VPLMN.</w:t>
            </w:r>
          </w:p>
          <w:p w14:paraId="5DA10FBC" w14:textId="77777777" w:rsidR="00C742FD" w:rsidRDefault="00C742FD" w:rsidP="00C742FD">
            <w:pPr>
              <w:pStyle w:val="TAL"/>
              <w:rPr>
                <w:rFonts w:cs="Arial"/>
                <w:szCs w:val="18"/>
              </w:rPr>
            </w:pPr>
          </w:p>
          <w:p w14:paraId="132689B6" w14:textId="06E582F5" w:rsidR="00C742FD" w:rsidRPr="005F771F" w:rsidRDefault="00C742FD" w:rsidP="00C742FD">
            <w:pPr>
              <w:pStyle w:val="TAL"/>
            </w:pPr>
            <w:r>
              <w:rPr>
                <w:rFonts w:cs="Arial"/>
                <w:szCs w:val="18"/>
              </w:rPr>
              <w:t>See clause </w:t>
            </w:r>
            <w:r>
              <w:rPr>
                <w:lang w:val="en-US"/>
              </w:rPr>
              <w:t xml:space="preserve">5.15.19 </w:t>
            </w:r>
            <w:r>
              <w:rPr>
                <w:rFonts w:cs="Arial"/>
                <w:szCs w:val="18"/>
              </w:rPr>
              <w:t>of 3GPP TS 23.501 [2].</w:t>
            </w:r>
          </w:p>
        </w:tc>
        <w:tc>
          <w:tcPr>
            <w:tcW w:w="1275" w:type="dxa"/>
            <w:tcBorders>
              <w:top w:val="single" w:sz="4" w:space="0" w:color="auto"/>
              <w:left w:val="single" w:sz="4" w:space="0" w:color="auto"/>
              <w:bottom w:val="single" w:sz="4" w:space="0" w:color="auto"/>
              <w:right w:val="single" w:sz="4" w:space="0" w:color="auto"/>
            </w:tcBorders>
          </w:tcPr>
          <w:p w14:paraId="487DD4FF" w14:textId="77777777" w:rsidR="00C742FD" w:rsidRPr="003B2883" w:rsidRDefault="00C742FD" w:rsidP="00C742FD">
            <w:pPr>
              <w:pStyle w:val="TAL"/>
              <w:rPr>
                <w:rFonts w:cs="Arial"/>
                <w:szCs w:val="18"/>
                <w:lang w:eastAsia="zh-CN"/>
              </w:rPr>
            </w:pPr>
          </w:p>
        </w:tc>
      </w:tr>
      <w:tr w:rsidR="00C742FD" w:rsidRPr="003B2883" w14:paraId="44D7D4C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DF444F" w14:textId="77777777" w:rsidR="00C742FD" w:rsidRPr="003B2883" w:rsidRDefault="00C742FD" w:rsidP="00C742FD">
            <w:pPr>
              <w:pStyle w:val="TAL"/>
            </w:pPr>
            <w:r w:rsidRPr="003B2883">
              <w:rPr>
                <w:lang w:eastAsia="zh-CN"/>
              </w:rPr>
              <w:t>dnn</w:t>
            </w:r>
          </w:p>
        </w:tc>
        <w:tc>
          <w:tcPr>
            <w:tcW w:w="1559" w:type="dxa"/>
            <w:tcBorders>
              <w:top w:val="single" w:sz="4" w:space="0" w:color="auto"/>
              <w:left w:val="single" w:sz="4" w:space="0" w:color="auto"/>
              <w:bottom w:val="single" w:sz="4" w:space="0" w:color="auto"/>
              <w:right w:val="single" w:sz="4" w:space="0" w:color="auto"/>
            </w:tcBorders>
          </w:tcPr>
          <w:p w14:paraId="444C6E21" w14:textId="77777777" w:rsidR="00C742FD" w:rsidRPr="003B2883" w:rsidRDefault="00C742FD" w:rsidP="00C742FD">
            <w:pPr>
              <w:pStyle w:val="TAL"/>
            </w:pPr>
            <w:r w:rsidRPr="003B2883">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329C340"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434513B"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61D1C40" w14:textId="77777777" w:rsidR="00C742FD" w:rsidRPr="003B2883" w:rsidRDefault="00C742FD" w:rsidP="00C742FD">
            <w:pPr>
              <w:pStyle w:val="TAL"/>
            </w:pPr>
            <w:r>
              <w:rPr>
                <w:rFonts w:cs="Arial"/>
                <w:szCs w:val="18"/>
                <w:lang w:eastAsia="zh-CN"/>
              </w:rPr>
              <w:t>This IE shall i</w:t>
            </w:r>
            <w:r w:rsidRPr="003B2883">
              <w:rPr>
                <w:rFonts w:cs="Arial"/>
                <w:szCs w:val="18"/>
                <w:lang w:eastAsia="zh-CN"/>
              </w:rPr>
              <w:t>ndicate the Data Network Name.</w:t>
            </w:r>
            <w:r>
              <w:rPr>
                <w:rFonts w:cs="Arial"/>
                <w:szCs w:val="18"/>
                <w:lang w:eastAsia="zh-CN"/>
              </w:rPr>
              <w:t xml:space="preserve"> </w:t>
            </w: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35D19898" w14:textId="77777777" w:rsidR="00C742FD" w:rsidRPr="003B2883" w:rsidRDefault="00C742FD" w:rsidP="00C742FD">
            <w:pPr>
              <w:pStyle w:val="TAL"/>
              <w:rPr>
                <w:rFonts w:cs="Arial"/>
                <w:szCs w:val="18"/>
                <w:lang w:eastAsia="zh-CN"/>
              </w:rPr>
            </w:pPr>
          </w:p>
        </w:tc>
      </w:tr>
      <w:tr w:rsidR="00C742FD" w:rsidRPr="003B2883" w14:paraId="6CA27E3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2E04113" w14:textId="301444FA" w:rsidR="00C742FD" w:rsidRPr="003B2883" w:rsidRDefault="00C742FD" w:rsidP="00C742FD">
            <w:pPr>
              <w:pStyle w:val="TAL"/>
              <w:rPr>
                <w:lang w:eastAsia="zh-CN"/>
              </w:rPr>
            </w:pPr>
            <w:r>
              <w:rPr>
                <w:lang w:eastAsia="zh-CN"/>
              </w:rPr>
              <w:t>selectedDnn</w:t>
            </w:r>
          </w:p>
        </w:tc>
        <w:tc>
          <w:tcPr>
            <w:tcW w:w="1559" w:type="dxa"/>
            <w:tcBorders>
              <w:top w:val="single" w:sz="4" w:space="0" w:color="auto"/>
              <w:left w:val="single" w:sz="4" w:space="0" w:color="auto"/>
              <w:bottom w:val="single" w:sz="4" w:space="0" w:color="auto"/>
              <w:right w:val="single" w:sz="4" w:space="0" w:color="auto"/>
            </w:tcBorders>
          </w:tcPr>
          <w:p w14:paraId="602D4F4A" w14:textId="14A6FDFE" w:rsidR="00C742FD" w:rsidRPr="003B2883" w:rsidRDefault="00C742FD" w:rsidP="00C742FD">
            <w:pPr>
              <w:pStyle w:val="TAL"/>
              <w:rPr>
                <w:lang w:eastAsia="zh-CN"/>
              </w:rPr>
            </w:pPr>
            <w:r>
              <w:rPr>
                <w:lang w:eastAsia="zh-CN"/>
              </w:rPr>
              <w:t>Dnn</w:t>
            </w:r>
          </w:p>
        </w:tc>
        <w:tc>
          <w:tcPr>
            <w:tcW w:w="567" w:type="dxa"/>
            <w:tcBorders>
              <w:top w:val="single" w:sz="4" w:space="0" w:color="auto"/>
              <w:left w:val="single" w:sz="4" w:space="0" w:color="auto"/>
              <w:bottom w:val="single" w:sz="4" w:space="0" w:color="auto"/>
              <w:right w:val="single" w:sz="4" w:space="0" w:color="auto"/>
            </w:tcBorders>
          </w:tcPr>
          <w:p w14:paraId="4547BE79" w14:textId="656AC493" w:rsidR="00C742FD" w:rsidRPr="003B2883"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62F3B5" w14:textId="4C042A4C" w:rsidR="00C742FD" w:rsidRPr="003B2883"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56D778DB" w14:textId="77777777" w:rsidR="00C742FD" w:rsidRDefault="00C742FD" w:rsidP="00C742FD">
            <w:pPr>
              <w:pStyle w:val="TAL"/>
              <w:rPr>
                <w:rFonts w:cs="Arial"/>
                <w:szCs w:val="18"/>
                <w:lang w:eastAsia="zh-CN"/>
              </w:rPr>
            </w:pPr>
            <w:r>
              <w:rPr>
                <w:rFonts w:cs="Arial" w:hint="eastAsia"/>
                <w:szCs w:val="18"/>
                <w:lang w:eastAsia="zh-CN"/>
              </w:rPr>
              <w:t>This IE shall be present, if another DNN other than the UE requested DNN is selected for this PDU session.</w:t>
            </w:r>
          </w:p>
          <w:p w14:paraId="2B2C5919" w14:textId="23443BD5" w:rsidR="00C742FD" w:rsidRDefault="00C742FD" w:rsidP="00C742FD">
            <w:pPr>
              <w:pStyle w:val="TAL"/>
              <w:rPr>
                <w:rFonts w:cs="Arial"/>
                <w:szCs w:val="18"/>
                <w:lang w:eastAsia="zh-CN"/>
              </w:rPr>
            </w:pPr>
            <w:r>
              <w:rPr>
                <w:rFonts w:cs="Arial" w:hint="eastAsia"/>
                <w:szCs w:val="18"/>
                <w:lang w:eastAsia="zh-CN"/>
              </w:rPr>
              <w:t>When present, it shall contain the selected DNN</w:t>
            </w:r>
            <w:r>
              <w:rPr>
                <w:rFonts w:cs="Arial"/>
                <w:szCs w:val="18"/>
                <w:lang w:eastAsia="zh-CN"/>
              </w:rPr>
              <w:t>. T</w:t>
            </w:r>
            <w:r>
              <w:rPr>
                <w:rFonts w:cs="Arial"/>
                <w:szCs w:val="18"/>
              </w:rPr>
              <w:t>he DNN shall be the full DNN (i.e. with both the Network Identifier and Operator Identifier) for a HR PDU session, and it should be the full DNN in LBO and non-roaming scenarios. If the Operator Identifier is absent, the serving core network operator shall be assumed.</w:t>
            </w:r>
          </w:p>
        </w:tc>
        <w:tc>
          <w:tcPr>
            <w:tcW w:w="1275" w:type="dxa"/>
            <w:tcBorders>
              <w:top w:val="single" w:sz="4" w:space="0" w:color="auto"/>
              <w:left w:val="single" w:sz="4" w:space="0" w:color="auto"/>
              <w:bottom w:val="single" w:sz="4" w:space="0" w:color="auto"/>
              <w:right w:val="single" w:sz="4" w:space="0" w:color="auto"/>
            </w:tcBorders>
          </w:tcPr>
          <w:p w14:paraId="5F62CEC0" w14:textId="77777777" w:rsidR="00C742FD" w:rsidRPr="003B2883" w:rsidRDefault="00C742FD" w:rsidP="00C742FD">
            <w:pPr>
              <w:pStyle w:val="TAL"/>
              <w:rPr>
                <w:rFonts w:cs="Arial"/>
                <w:szCs w:val="18"/>
                <w:lang w:eastAsia="zh-CN"/>
              </w:rPr>
            </w:pPr>
          </w:p>
        </w:tc>
      </w:tr>
      <w:tr w:rsidR="00C742FD" w:rsidRPr="003B2883" w14:paraId="56EF6C3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70B0D7F" w14:textId="77777777" w:rsidR="00C742FD" w:rsidRPr="003B2883" w:rsidRDefault="00C742FD" w:rsidP="00C742FD">
            <w:pPr>
              <w:pStyle w:val="TAL"/>
              <w:rPr>
                <w:lang w:eastAsia="zh-CN"/>
              </w:rPr>
            </w:pPr>
            <w:r w:rsidRPr="003B2883">
              <w:rPr>
                <w:lang w:eastAsia="zh-CN"/>
              </w:rPr>
              <w:lastRenderedPageBreak/>
              <w:t>accessType</w:t>
            </w:r>
          </w:p>
        </w:tc>
        <w:tc>
          <w:tcPr>
            <w:tcW w:w="1559" w:type="dxa"/>
            <w:tcBorders>
              <w:top w:val="single" w:sz="4" w:space="0" w:color="auto"/>
              <w:left w:val="single" w:sz="4" w:space="0" w:color="auto"/>
              <w:bottom w:val="single" w:sz="4" w:space="0" w:color="auto"/>
              <w:right w:val="single" w:sz="4" w:space="0" w:color="auto"/>
            </w:tcBorders>
          </w:tcPr>
          <w:p w14:paraId="6E1178E2" w14:textId="77777777" w:rsidR="00C742FD" w:rsidRPr="003B2883" w:rsidRDefault="00C742FD" w:rsidP="00C742FD">
            <w:pPr>
              <w:pStyle w:val="TAL"/>
              <w:rPr>
                <w:lang w:eastAsia="zh-CN"/>
              </w:rPr>
            </w:pPr>
            <w:r w:rsidRPr="003B2883">
              <w:rPr>
                <w:lang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2F575556" w14:textId="77777777" w:rsidR="00C742FD" w:rsidRPr="003B2883" w:rsidRDefault="00C742FD" w:rsidP="00C742F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47198FC" w14:textId="77777777" w:rsidR="00C742FD" w:rsidRPr="003B2883" w:rsidRDefault="00C742FD" w:rsidP="00C742FD">
            <w:pPr>
              <w:pStyle w:val="TAL"/>
              <w:rPr>
                <w:lang w:eastAsia="zh-CN"/>
              </w:rPr>
            </w:pP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506E618" w14:textId="77777777" w:rsidR="00C742FD" w:rsidRPr="003B2883" w:rsidRDefault="00C742FD" w:rsidP="00C742FD">
            <w:pPr>
              <w:pStyle w:val="TAL"/>
            </w:pPr>
            <w:r w:rsidRPr="003B2883">
              <w:t>Indicates the access type of the PDU session.</w:t>
            </w:r>
          </w:p>
        </w:tc>
        <w:tc>
          <w:tcPr>
            <w:tcW w:w="1275" w:type="dxa"/>
            <w:tcBorders>
              <w:top w:val="single" w:sz="4" w:space="0" w:color="auto"/>
              <w:left w:val="single" w:sz="4" w:space="0" w:color="auto"/>
              <w:bottom w:val="single" w:sz="4" w:space="0" w:color="auto"/>
              <w:right w:val="single" w:sz="4" w:space="0" w:color="auto"/>
            </w:tcBorders>
          </w:tcPr>
          <w:p w14:paraId="04B60BCD" w14:textId="77777777" w:rsidR="00C742FD" w:rsidRPr="003B2883" w:rsidRDefault="00C742FD" w:rsidP="00C742FD">
            <w:pPr>
              <w:pStyle w:val="TAL"/>
            </w:pPr>
          </w:p>
        </w:tc>
      </w:tr>
      <w:tr w:rsidR="00C742FD" w:rsidRPr="003B2883" w14:paraId="3E224BE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A179BC0" w14:textId="77777777" w:rsidR="00C742FD" w:rsidRPr="003B2883" w:rsidRDefault="00C742FD" w:rsidP="00C742FD">
            <w:pPr>
              <w:pStyle w:val="TAL"/>
              <w:rPr>
                <w:lang w:eastAsia="zh-CN"/>
              </w:rPr>
            </w:pPr>
            <w:r>
              <w:rPr>
                <w:lang w:val="en-US" w:eastAsia="zh-CN"/>
              </w:rPr>
              <w:t>additionalAccessType</w:t>
            </w:r>
          </w:p>
        </w:tc>
        <w:tc>
          <w:tcPr>
            <w:tcW w:w="1559" w:type="dxa"/>
            <w:tcBorders>
              <w:top w:val="single" w:sz="4" w:space="0" w:color="auto"/>
              <w:left w:val="single" w:sz="4" w:space="0" w:color="auto"/>
              <w:bottom w:val="single" w:sz="4" w:space="0" w:color="auto"/>
              <w:right w:val="single" w:sz="4" w:space="0" w:color="auto"/>
            </w:tcBorders>
          </w:tcPr>
          <w:p w14:paraId="36BEF4CF" w14:textId="77777777" w:rsidR="00C742FD" w:rsidRPr="003B2883" w:rsidRDefault="00C742FD" w:rsidP="00C742FD">
            <w:pPr>
              <w:pStyle w:val="TAL"/>
              <w:rPr>
                <w:lang w:eastAsia="zh-CN"/>
              </w:rPr>
            </w:pPr>
            <w:r>
              <w:rPr>
                <w:lang w:val="en-US" w:eastAsia="zh-CN"/>
              </w:rPr>
              <w:t>AccessType</w:t>
            </w:r>
          </w:p>
        </w:tc>
        <w:tc>
          <w:tcPr>
            <w:tcW w:w="567" w:type="dxa"/>
            <w:tcBorders>
              <w:top w:val="single" w:sz="4" w:space="0" w:color="auto"/>
              <w:left w:val="single" w:sz="4" w:space="0" w:color="auto"/>
              <w:bottom w:val="single" w:sz="4" w:space="0" w:color="auto"/>
              <w:right w:val="single" w:sz="4" w:space="0" w:color="auto"/>
            </w:tcBorders>
          </w:tcPr>
          <w:p w14:paraId="56C27DCB"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E60B15B"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E80DD61" w14:textId="77777777" w:rsidR="00C742FD" w:rsidRPr="003B2883" w:rsidRDefault="00C742FD" w:rsidP="00C742FD">
            <w:pPr>
              <w:pStyle w:val="TAL"/>
            </w:pPr>
            <w:r>
              <w:t>Indicates the additional access type for a MA PDU session, if the UE registers to both 3GPP access and Non-3GPP access.</w:t>
            </w:r>
          </w:p>
        </w:tc>
        <w:tc>
          <w:tcPr>
            <w:tcW w:w="1275" w:type="dxa"/>
            <w:tcBorders>
              <w:top w:val="single" w:sz="4" w:space="0" w:color="auto"/>
              <w:left w:val="single" w:sz="4" w:space="0" w:color="auto"/>
              <w:bottom w:val="single" w:sz="4" w:space="0" w:color="auto"/>
              <w:right w:val="single" w:sz="4" w:space="0" w:color="auto"/>
            </w:tcBorders>
          </w:tcPr>
          <w:p w14:paraId="10B9ACAE" w14:textId="77777777" w:rsidR="00C742FD" w:rsidRDefault="00C742FD" w:rsidP="00C742FD">
            <w:pPr>
              <w:pStyle w:val="TAL"/>
            </w:pPr>
          </w:p>
        </w:tc>
      </w:tr>
      <w:tr w:rsidR="00C742FD" w:rsidRPr="003B2883" w14:paraId="5D6C0E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4C6BBB4" w14:textId="77777777" w:rsidR="00C742FD" w:rsidRPr="003B2883" w:rsidRDefault="00C742FD" w:rsidP="00C742FD">
            <w:pPr>
              <w:pStyle w:val="TAL"/>
              <w:rPr>
                <w:lang w:eastAsia="zh-CN"/>
              </w:rPr>
            </w:pPr>
            <w:r w:rsidRPr="003B2883">
              <w:t>allocatedEbiList</w:t>
            </w:r>
          </w:p>
        </w:tc>
        <w:tc>
          <w:tcPr>
            <w:tcW w:w="1559" w:type="dxa"/>
            <w:tcBorders>
              <w:top w:val="single" w:sz="4" w:space="0" w:color="auto"/>
              <w:left w:val="single" w:sz="4" w:space="0" w:color="auto"/>
              <w:bottom w:val="single" w:sz="4" w:space="0" w:color="auto"/>
              <w:right w:val="single" w:sz="4" w:space="0" w:color="auto"/>
            </w:tcBorders>
          </w:tcPr>
          <w:p w14:paraId="171BB99E" w14:textId="77777777" w:rsidR="00C742FD" w:rsidRPr="003B2883" w:rsidRDefault="00C742FD" w:rsidP="00C742FD">
            <w:pPr>
              <w:pStyle w:val="TAL"/>
              <w:rPr>
                <w:lang w:eastAsia="zh-CN"/>
              </w:rPr>
            </w:pPr>
            <w:r w:rsidRPr="003B2883">
              <w:rPr>
                <w:lang w:val="en-US"/>
              </w:rPr>
              <w:t>array(E</w:t>
            </w:r>
            <w:r w:rsidRPr="003B2883">
              <w:rPr>
                <w:rFonts w:hint="eastAsia"/>
                <w:lang w:val="en-US" w:eastAsia="zh-CN"/>
              </w:rPr>
              <w:t>bi</w:t>
            </w:r>
            <w:r w:rsidRPr="003B2883">
              <w:rPr>
                <w:lang w:val="en-US"/>
              </w:rPr>
              <w:t>ArpMapping)</w:t>
            </w:r>
          </w:p>
        </w:tc>
        <w:tc>
          <w:tcPr>
            <w:tcW w:w="567" w:type="dxa"/>
            <w:tcBorders>
              <w:top w:val="single" w:sz="4" w:space="0" w:color="auto"/>
              <w:left w:val="single" w:sz="4" w:space="0" w:color="auto"/>
              <w:bottom w:val="single" w:sz="4" w:space="0" w:color="auto"/>
              <w:right w:val="single" w:sz="4" w:space="0" w:color="auto"/>
            </w:tcBorders>
          </w:tcPr>
          <w:p w14:paraId="1DAC91FB"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690AC7" w14:textId="77777777" w:rsidR="00C742FD" w:rsidRPr="003B2883" w:rsidRDefault="00C742FD" w:rsidP="00C742FD">
            <w:pPr>
              <w:pStyle w:val="TAL"/>
              <w:rPr>
                <w:lang w:eastAsia="zh-CN"/>
              </w:rPr>
            </w:pPr>
            <w:r w:rsidRPr="003B2883">
              <w:rPr>
                <w:lang w:eastAsia="zh-CN"/>
              </w:rPr>
              <w:t>1..N</w:t>
            </w:r>
          </w:p>
        </w:tc>
        <w:tc>
          <w:tcPr>
            <w:tcW w:w="3261" w:type="dxa"/>
            <w:tcBorders>
              <w:top w:val="single" w:sz="4" w:space="0" w:color="auto"/>
              <w:left w:val="single" w:sz="4" w:space="0" w:color="auto"/>
              <w:bottom w:val="single" w:sz="4" w:space="0" w:color="auto"/>
              <w:right w:val="single" w:sz="4" w:space="0" w:color="auto"/>
            </w:tcBorders>
          </w:tcPr>
          <w:p w14:paraId="58CF176F" w14:textId="77777777" w:rsidR="00C742FD" w:rsidRPr="003B2883" w:rsidRDefault="00C742FD" w:rsidP="00C742FD">
            <w:pPr>
              <w:pStyle w:val="TAL"/>
              <w:rPr>
                <w:rFonts w:cs="Arial"/>
                <w:szCs w:val="18"/>
              </w:rPr>
            </w:pPr>
            <w:r w:rsidRPr="003B2883">
              <w:rPr>
                <w:rFonts w:cs="Arial"/>
                <w:szCs w:val="18"/>
              </w:rPr>
              <w:t>This IE shall be present when at least one EBI is allocated to the PDU session.</w:t>
            </w:r>
          </w:p>
          <w:p w14:paraId="1BC2DE6F" w14:textId="77777777" w:rsidR="00C742FD" w:rsidRPr="003B2883" w:rsidRDefault="00C742FD" w:rsidP="00C742FD">
            <w:pPr>
              <w:pStyle w:val="TAL"/>
              <w:rPr>
                <w:rFonts w:cs="Arial"/>
                <w:szCs w:val="18"/>
              </w:rPr>
            </w:pPr>
          </w:p>
          <w:p w14:paraId="1DDC19C6" w14:textId="77777777" w:rsidR="00C742FD" w:rsidRPr="003B2883" w:rsidRDefault="00C742FD" w:rsidP="00C742FD">
            <w:pPr>
              <w:pStyle w:val="TAL"/>
              <w:rPr>
                <w:rFonts w:cs="Arial"/>
                <w:szCs w:val="18"/>
                <w:lang w:eastAsia="zh-CN"/>
              </w:rPr>
            </w:pPr>
            <w:r w:rsidRPr="003B2883">
              <w:rPr>
                <w:rFonts w:cs="Arial"/>
                <w:szCs w:val="18"/>
              </w:rPr>
              <w:t>When present, this IE shall contain the EBIs currently allocated to the PDU session.</w:t>
            </w:r>
          </w:p>
        </w:tc>
        <w:tc>
          <w:tcPr>
            <w:tcW w:w="1275" w:type="dxa"/>
            <w:tcBorders>
              <w:top w:val="single" w:sz="4" w:space="0" w:color="auto"/>
              <w:left w:val="single" w:sz="4" w:space="0" w:color="auto"/>
              <w:bottom w:val="single" w:sz="4" w:space="0" w:color="auto"/>
              <w:right w:val="single" w:sz="4" w:space="0" w:color="auto"/>
            </w:tcBorders>
          </w:tcPr>
          <w:p w14:paraId="1FD5856B" w14:textId="77777777" w:rsidR="00C742FD" w:rsidRPr="003B2883" w:rsidRDefault="00C742FD" w:rsidP="00C742FD">
            <w:pPr>
              <w:pStyle w:val="TAL"/>
              <w:rPr>
                <w:rFonts w:cs="Arial"/>
                <w:szCs w:val="18"/>
              </w:rPr>
            </w:pPr>
          </w:p>
        </w:tc>
      </w:tr>
      <w:tr w:rsidR="00C742FD" w:rsidRPr="003B2883" w14:paraId="6B1D1EC0"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5659FB7" w14:textId="77777777" w:rsidR="00C742FD" w:rsidRPr="003B2883" w:rsidRDefault="00C742FD" w:rsidP="00C742FD">
            <w:pPr>
              <w:pStyle w:val="TAL"/>
              <w:rPr>
                <w:lang w:eastAsia="zh-CN"/>
              </w:rPr>
            </w:pPr>
            <w:r w:rsidRPr="003B2883">
              <w:rPr>
                <w:lang w:eastAsia="zh-CN"/>
              </w:rPr>
              <w:t>hsmfId</w:t>
            </w:r>
          </w:p>
        </w:tc>
        <w:tc>
          <w:tcPr>
            <w:tcW w:w="1559" w:type="dxa"/>
            <w:tcBorders>
              <w:top w:val="single" w:sz="4" w:space="0" w:color="auto"/>
              <w:left w:val="single" w:sz="4" w:space="0" w:color="auto"/>
              <w:bottom w:val="single" w:sz="4" w:space="0" w:color="auto"/>
              <w:right w:val="single" w:sz="4" w:space="0" w:color="auto"/>
            </w:tcBorders>
          </w:tcPr>
          <w:p w14:paraId="76ACDFA8" w14:textId="77777777" w:rsidR="00C742FD" w:rsidRPr="003B2883" w:rsidRDefault="00C742FD" w:rsidP="00C742FD">
            <w:pPr>
              <w:pStyle w:val="TAL"/>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610D285D"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D26D32"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062AEE2F" w14:textId="77777777" w:rsidR="00C742FD" w:rsidRDefault="00C742FD" w:rsidP="00C742FD">
            <w:pPr>
              <w:pStyle w:val="TAL"/>
            </w:pPr>
            <w:r w:rsidRPr="003B2883">
              <w:t>This IE shall be present for non-roaming and home-routed PDU sessions.</w:t>
            </w:r>
          </w:p>
          <w:p w14:paraId="1CD1FB44" w14:textId="38003C91" w:rsidR="00C742FD" w:rsidRDefault="00C742FD" w:rsidP="00C742FD">
            <w:pPr>
              <w:pStyle w:val="TAL"/>
            </w:pPr>
          </w:p>
          <w:p w14:paraId="3EA11E58" w14:textId="77777777" w:rsidR="00C742FD" w:rsidRDefault="00C742FD" w:rsidP="00C742FD">
            <w:pPr>
              <w:pStyle w:val="TAL"/>
            </w:pPr>
            <w:r w:rsidRPr="003B2883">
              <w:t>When present, it shall indicate the associated</w:t>
            </w:r>
            <w:r>
              <w:t>:</w:t>
            </w:r>
          </w:p>
          <w:p w14:paraId="4615EA1D" w14:textId="77777777" w:rsidR="00C742FD" w:rsidRDefault="00C742FD" w:rsidP="00C742FD">
            <w:pPr>
              <w:pStyle w:val="TAL"/>
            </w:pPr>
          </w:p>
          <w:p w14:paraId="51C333B3" w14:textId="77777777" w:rsidR="00C742FD" w:rsidRDefault="00C742FD" w:rsidP="00C742FD">
            <w:pPr>
              <w:pStyle w:val="TAL"/>
            </w:pPr>
            <w:r>
              <w:t>-</w:t>
            </w:r>
            <w:r w:rsidRPr="003B2883">
              <w:t xml:space="preserve"> home SMF for </w:t>
            </w:r>
            <w:r>
              <w:t>HR</w:t>
            </w:r>
            <w:r w:rsidRPr="003B2883">
              <w:t xml:space="preserve"> PDU Session</w:t>
            </w:r>
            <w:r>
              <w:t>, or</w:t>
            </w:r>
          </w:p>
          <w:p w14:paraId="48A339B6" w14:textId="56638709" w:rsidR="00C742FD" w:rsidRDefault="00C742FD" w:rsidP="00C742FD">
            <w:pPr>
              <w:pStyle w:val="TAL"/>
            </w:pPr>
            <w:r>
              <w:t>- SMF, for non-roaming PDU session, regardless of whether an I-SMF is involved or not</w:t>
            </w:r>
            <w:r w:rsidRPr="003B2883">
              <w:t>.</w:t>
            </w:r>
          </w:p>
          <w:p w14:paraId="38E9D33C"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D596FA6" w14:textId="77777777" w:rsidR="00C742FD" w:rsidRPr="003B2883" w:rsidRDefault="00C742FD" w:rsidP="00C742FD">
            <w:pPr>
              <w:pStyle w:val="TAL"/>
            </w:pPr>
          </w:p>
        </w:tc>
      </w:tr>
      <w:tr w:rsidR="00C742FD" w:rsidRPr="003B2883" w14:paraId="7C370133"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73197DF" w14:textId="77777777" w:rsidR="00C742FD" w:rsidRPr="003B2883" w:rsidRDefault="00C742FD" w:rsidP="00C742FD">
            <w:pPr>
              <w:pStyle w:val="TAL"/>
              <w:rPr>
                <w:lang w:eastAsia="zh-CN"/>
              </w:rPr>
            </w:pPr>
            <w:r>
              <w:rPr>
                <w:lang w:val="en-US" w:eastAsia="zh-CN"/>
              </w:rPr>
              <w:t>hsmfSetId</w:t>
            </w:r>
          </w:p>
        </w:tc>
        <w:tc>
          <w:tcPr>
            <w:tcW w:w="1559" w:type="dxa"/>
            <w:tcBorders>
              <w:top w:val="single" w:sz="4" w:space="0" w:color="auto"/>
              <w:left w:val="single" w:sz="4" w:space="0" w:color="auto"/>
              <w:bottom w:val="single" w:sz="4" w:space="0" w:color="auto"/>
              <w:right w:val="single" w:sz="4" w:space="0" w:color="auto"/>
            </w:tcBorders>
          </w:tcPr>
          <w:p w14:paraId="249C240C" w14:textId="77777777" w:rsidR="00C742FD" w:rsidRPr="003B2883" w:rsidRDefault="00C742FD" w:rsidP="00C742FD">
            <w:pPr>
              <w:pStyle w:val="TAL"/>
            </w:pPr>
            <w:r>
              <w:t>NfSetId</w:t>
            </w:r>
          </w:p>
        </w:tc>
        <w:tc>
          <w:tcPr>
            <w:tcW w:w="567" w:type="dxa"/>
            <w:tcBorders>
              <w:top w:val="single" w:sz="4" w:space="0" w:color="auto"/>
              <w:left w:val="single" w:sz="4" w:space="0" w:color="auto"/>
              <w:bottom w:val="single" w:sz="4" w:space="0" w:color="auto"/>
              <w:right w:val="single" w:sz="4" w:space="0" w:color="auto"/>
            </w:tcBorders>
          </w:tcPr>
          <w:p w14:paraId="151FB8A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FAAAE9"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377BB637" w14:textId="77777777" w:rsidR="00C742FD" w:rsidRDefault="00C742FD" w:rsidP="00C742FD">
            <w:pPr>
              <w:pStyle w:val="TAL"/>
            </w:pPr>
            <w:r>
              <w:t>This IE shall be present, if available.</w:t>
            </w:r>
          </w:p>
          <w:p w14:paraId="200A2257" w14:textId="77777777" w:rsidR="00C742FD" w:rsidRDefault="00C742FD" w:rsidP="00C742FD">
            <w:pPr>
              <w:pStyle w:val="TAL"/>
            </w:pPr>
          </w:p>
          <w:p w14:paraId="3FD42C96" w14:textId="77777777" w:rsidR="00C742FD" w:rsidRDefault="00C742FD" w:rsidP="00C742FD">
            <w:pPr>
              <w:pStyle w:val="TAL"/>
            </w:pPr>
            <w:r>
              <w:t>When present, this IE shall contain the NF Set ID of the home SMF or the SMF indicated by hsmfId.</w:t>
            </w:r>
          </w:p>
          <w:p w14:paraId="49BF4D2F"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4B00E3FB" w14:textId="77777777" w:rsidR="00C742FD" w:rsidRDefault="00C742FD" w:rsidP="00C742FD">
            <w:pPr>
              <w:pStyle w:val="TAL"/>
            </w:pPr>
          </w:p>
        </w:tc>
      </w:tr>
      <w:tr w:rsidR="00C742FD" w:rsidRPr="003B2883" w14:paraId="4A82F14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5360CBE" w14:textId="77777777" w:rsidR="00C742FD" w:rsidRPr="003B2883" w:rsidRDefault="00C742FD" w:rsidP="00C742FD">
            <w:pPr>
              <w:pStyle w:val="TAL"/>
              <w:rPr>
                <w:lang w:eastAsia="zh-CN"/>
              </w:rPr>
            </w:pPr>
            <w:r>
              <w:rPr>
                <w:lang w:val="en-US" w:eastAsia="zh-CN"/>
              </w:rPr>
              <w:t>hsmfServiceSetId</w:t>
            </w:r>
          </w:p>
        </w:tc>
        <w:tc>
          <w:tcPr>
            <w:tcW w:w="1559" w:type="dxa"/>
            <w:tcBorders>
              <w:top w:val="single" w:sz="4" w:space="0" w:color="auto"/>
              <w:left w:val="single" w:sz="4" w:space="0" w:color="auto"/>
              <w:bottom w:val="single" w:sz="4" w:space="0" w:color="auto"/>
              <w:right w:val="single" w:sz="4" w:space="0" w:color="auto"/>
            </w:tcBorders>
          </w:tcPr>
          <w:p w14:paraId="6593C1BE" w14:textId="77777777" w:rsidR="00C742FD" w:rsidRPr="003B2883" w:rsidRDefault="00C742FD" w:rsidP="00C742FD">
            <w:pPr>
              <w:pStyle w:val="TAL"/>
            </w:pPr>
            <w:r>
              <w:t>NfServiceSetId</w:t>
            </w:r>
          </w:p>
        </w:tc>
        <w:tc>
          <w:tcPr>
            <w:tcW w:w="567" w:type="dxa"/>
            <w:tcBorders>
              <w:top w:val="single" w:sz="4" w:space="0" w:color="auto"/>
              <w:left w:val="single" w:sz="4" w:space="0" w:color="auto"/>
              <w:bottom w:val="single" w:sz="4" w:space="0" w:color="auto"/>
              <w:right w:val="single" w:sz="4" w:space="0" w:color="auto"/>
            </w:tcBorders>
          </w:tcPr>
          <w:p w14:paraId="707C855D"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4153DD6"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6DF24116" w14:textId="77777777" w:rsidR="00C742FD" w:rsidRDefault="00C742FD" w:rsidP="00C742FD">
            <w:pPr>
              <w:pStyle w:val="TAL"/>
            </w:pPr>
            <w:r>
              <w:t>This IE shall be present, if available.</w:t>
            </w:r>
          </w:p>
          <w:p w14:paraId="01B7DD0F" w14:textId="77777777" w:rsidR="00C742FD" w:rsidRDefault="00C742FD" w:rsidP="00C742FD">
            <w:pPr>
              <w:pStyle w:val="TAL"/>
            </w:pPr>
          </w:p>
          <w:p w14:paraId="05A849DE" w14:textId="77777777" w:rsidR="00C742FD" w:rsidRDefault="00C742FD" w:rsidP="00C742FD">
            <w:pPr>
              <w:pStyle w:val="TAL"/>
            </w:pPr>
            <w:r>
              <w:t>When present, this IE shall contain the NF Service Set ID of the selected PDUSession service instance of home SMF or the SMF indicated by hsmfId.</w:t>
            </w:r>
          </w:p>
          <w:p w14:paraId="24266CB8" w14:textId="77777777" w:rsidR="00C742FD" w:rsidRPr="003B2883" w:rsidRDefault="00C742FD" w:rsidP="00C742FD">
            <w:pPr>
              <w:pStyle w:val="TAL"/>
            </w:pPr>
          </w:p>
        </w:tc>
        <w:tc>
          <w:tcPr>
            <w:tcW w:w="1275" w:type="dxa"/>
            <w:tcBorders>
              <w:top w:val="single" w:sz="4" w:space="0" w:color="auto"/>
              <w:left w:val="single" w:sz="4" w:space="0" w:color="auto"/>
              <w:bottom w:val="single" w:sz="4" w:space="0" w:color="auto"/>
              <w:right w:val="single" w:sz="4" w:space="0" w:color="auto"/>
            </w:tcBorders>
          </w:tcPr>
          <w:p w14:paraId="7125999C" w14:textId="77777777" w:rsidR="00C742FD" w:rsidRDefault="00C742FD" w:rsidP="00C742FD">
            <w:pPr>
              <w:pStyle w:val="TAL"/>
            </w:pPr>
          </w:p>
        </w:tc>
      </w:tr>
      <w:tr w:rsidR="00C742FD" w:rsidRPr="003B2883" w14:paraId="25D7ADF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C6E9C0A" w14:textId="77777777" w:rsidR="00C742FD" w:rsidRPr="003B2883" w:rsidRDefault="00C742FD" w:rsidP="00C742FD">
            <w:pPr>
              <w:pStyle w:val="TAL"/>
              <w:rPr>
                <w:lang w:eastAsia="zh-CN"/>
              </w:rPr>
            </w:pPr>
            <w:r>
              <w:rPr>
                <w:lang w:val="en-US" w:eastAsia="zh-CN"/>
              </w:rPr>
              <w:t>smfBinding</w:t>
            </w:r>
          </w:p>
        </w:tc>
        <w:tc>
          <w:tcPr>
            <w:tcW w:w="1559" w:type="dxa"/>
            <w:tcBorders>
              <w:top w:val="single" w:sz="4" w:space="0" w:color="auto"/>
              <w:left w:val="single" w:sz="4" w:space="0" w:color="auto"/>
              <w:bottom w:val="single" w:sz="4" w:space="0" w:color="auto"/>
              <w:right w:val="single" w:sz="4" w:space="0" w:color="auto"/>
            </w:tcBorders>
          </w:tcPr>
          <w:p w14:paraId="5A64F968" w14:textId="77777777" w:rsidR="00C742FD" w:rsidRPr="003B2883" w:rsidRDefault="00C742FD" w:rsidP="00C742FD">
            <w:pPr>
              <w:pStyle w:val="TAL"/>
            </w:pPr>
            <w:r>
              <w:t>SbiBindingLevel</w:t>
            </w:r>
          </w:p>
        </w:tc>
        <w:tc>
          <w:tcPr>
            <w:tcW w:w="567" w:type="dxa"/>
            <w:tcBorders>
              <w:top w:val="single" w:sz="4" w:space="0" w:color="auto"/>
              <w:left w:val="single" w:sz="4" w:space="0" w:color="auto"/>
              <w:bottom w:val="single" w:sz="4" w:space="0" w:color="auto"/>
              <w:right w:val="single" w:sz="4" w:space="0" w:color="auto"/>
            </w:tcBorders>
          </w:tcPr>
          <w:p w14:paraId="6EC0F973"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C2E957A"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2296E52" w14:textId="43405812" w:rsidR="00C742FD" w:rsidRPr="003B2883" w:rsidRDefault="00C742FD" w:rsidP="00C742FD">
            <w:pPr>
              <w:pStyle w:val="TAL"/>
            </w:pPr>
            <w:r>
              <w:t>This IE shall be present if available, for a non-roaming PDU session. When present, this IE shall contain the SBI binding level of the SMF's SM context resource.</w:t>
            </w:r>
          </w:p>
        </w:tc>
        <w:tc>
          <w:tcPr>
            <w:tcW w:w="1275" w:type="dxa"/>
            <w:tcBorders>
              <w:top w:val="single" w:sz="4" w:space="0" w:color="auto"/>
              <w:left w:val="single" w:sz="4" w:space="0" w:color="auto"/>
              <w:bottom w:val="single" w:sz="4" w:space="0" w:color="auto"/>
              <w:right w:val="single" w:sz="4" w:space="0" w:color="auto"/>
            </w:tcBorders>
          </w:tcPr>
          <w:p w14:paraId="2A7A0327" w14:textId="77777777" w:rsidR="00C742FD" w:rsidRDefault="00C742FD" w:rsidP="00C742FD">
            <w:pPr>
              <w:pStyle w:val="TAL"/>
            </w:pPr>
          </w:p>
        </w:tc>
      </w:tr>
      <w:tr w:rsidR="00C742FD" w:rsidRPr="003B2883" w14:paraId="05906F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397215" w14:textId="77777777" w:rsidR="00C742FD" w:rsidRPr="003B2883" w:rsidRDefault="00C742FD" w:rsidP="00C742FD">
            <w:pPr>
              <w:pStyle w:val="TAL"/>
              <w:rPr>
                <w:lang w:eastAsia="zh-CN"/>
              </w:rPr>
            </w:pPr>
            <w:r w:rsidRPr="003B2883">
              <w:rPr>
                <w:lang w:eastAsia="zh-CN"/>
              </w:rPr>
              <w:t>vsmfId</w:t>
            </w:r>
          </w:p>
        </w:tc>
        <w:tc>
          <w:tcPr>
            <w:tcW w:w="1559" w:type="dxa"/>
            <w:tcBorders>
              <w:top w:val="single" w:sz="4" w:space="0" w:color="auto"/>
              <w:left w:val="single" w:sz="4" w:space="0" w:color="auto"/>
              <w:bottom w:val="single" w:sz="4" w:space="0" w:color="auto"/>
              <w:right w:val="single" w:sz="4" w:space="0" w:color="auto"/>
            </w:tcBorders>
          </w:tcPr>
          <w:p w14:paraId="5CDA86EA" w14:textId="77777777" w:rsidR="00C742FD" w:rsidRPr="003B2883" w:rsidRDefault="00C742FD" w:rsidP="00C742FD">
            <w:pPr>
              <w:pStyle w:val="TAL"/>
              <w:rPr>
                <w:lang w:eastAsia="zh-CN"/>
              </w:rPr>
            </w:pPr>
            <w:r w:rsidRPr="003B2883">
              <w:t>NfInstanceId</w:t>
            </w:r>
          </w:p>
        </w:tc>
        <w:tc>
          <w:tcPr>
            <w:tcW w:w="567" w:type="dxa"/>
            <w:tcBorders>
              <w:top w:val="single" w:sz="4" w:space="0" w:color="auto"/>
              <w:left w:val="single" w:sz="4" w:space="0" w:color="auto"/>
              <w:bottom w:val="single" w:sz="4" w:space="0" w:color="auto"/>
              <w:right w:val="single" w:sz="4" w:space="0" w:color="auto"/>
            </w:tcBorders>
          </w:tcPr>
          <w:p w14:paraId="46769F7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FCF831F" w14:textId="77777777" w:rsidR="00C742FD" w:rsidRPr="003B2883" w:rsidRDefault="00C742FD" w:rsidP="00C742FD">
            <w:pPr>
              <w:pStyle w:val="TAL"/>
              <w:rPr>
                <w:lang w:eastAsia="zh-CN"/>
              </w:rPr>
            </w:pPr>
            <w:r w:rsidRPr="003B2883">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6E62AA1" w14:textId="612D2A29" w:rsidR="00C742FD" w:rsidRPr="003B2883" w:rsidRDefault="00C742FD" w:rsidP="00C742FD">
            <w:pPr>
              <w:pStyle w:val="TAL"/>
              <w:rPr>
                <w:rFonts w:cs="Arial"/>
                <w:szCs w:val="18"/>
                <w:lang w:eastAsia="zh-CN"/>
              </w:rPr>
            </w:pPr>
            <w:r w:rsidRPr="003B2883">
              <w:t xml:space="preserve">This IE shall be present </w:t>
            </w:r>
            <w:r>
              <w:t xml:space="preserve">for </w:t>
            </w:r>
            <w:r w:rsidRPr="003B2883">
              <w:t>roaming PDU sessions. When present, it shall indicate the associated visit</w:t>
            </w:r>
            <w:r>
              <w:t>ed</w:t>
            </w:r>
            <w:r w:rsidRPr="003B2883">
              <w:t xml:space="preserve"> SMF for home-routed the PDU Session</w:t>
            </w:r>
            <w:r>
              <w:t xml:space="preserve">, or the SMF for the </w:t>
            </w:r>
            <w:r>
              <w:rPr>
                <w:lang w:eastAsia="zh-CN"/>
              </w:rPr>
              <w:t>local-breakout PDU session (</w:t>
            </w:r>
            <w:r>
              <w:t>regardless of whether an I-SMF is involved or not</w:t>
            </w:r>
            <w:r>
              <w:rPr>
                <w:lang w:eastAsia="zh-CN"/>
              </w:rPr>
              <w:t>)</w:t>
            </w:r>
            <w:r w:rsidRPr="003B2883">
              <w:t>.</w:t>
            </w:r>
          </w:p>
        </w:tc>
        <w:tc>
          <w:tcPr>
            <w:tcW w:w="1275" w:type="dxa"/>
            <w:tcBorders>
              <w:top w:val="single" w:sz="4" w:space="0" w:color="auto"/>
              <w:left w:val="single" w:sz="4" w:space="0" w:color="auto"/>
              <w:bottom w:val="single" w:sz="4" w:space="0" w:color="auto"/>
              <w:right w:val="single" w:sz="4" w:space="0" w:color="auto"/>
            </w:tcBorders>
          </w:tcPr>
          <w:p w14:paraId="26FE51AF" w14:textId="77777777" w:rsidR="00C742FD" w:rsidRPr="003B2883" w:rsidRDefault="00C742FD" w:rsidP="00C742FD">
            <w:pPr>
              <w:pStyle w:val="TAL"/>
            </w:pPr>
          </w:p>
        </w:tc>
      </w:tr>
      <w:tr w:rsidR="00C742FD" w:rsidRPr="003B2883" w14:paraId="3B7569A2"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0BD1AB" w14:textId="77777777" w:rsidR="00C742FD" w:rsidRPr="003B2883" w:rsidRDefault="00C742FD" w:rsidP="00C742FD">
            <w:pPr>
              <w:pStyle w:val="TAL"/>
              <w:rPr>
                <w:lang w:eastAsia="zh-CN"/>
              </w:rPr>
            </w:pPr>
            <w:r>
              <w:rPr>
                <w:lang w:val="en-US" w:eastAsia="zh-CN"/>
              </w:rPr>
              <w:t>vsmfSetId</w:t>
            </w:r>
          </w:p>
        </w:tc>
        <w:tc>
          <w:tcPr>
            <w:tcW w:w="1559" w:type="dxa"/>
            <w:tcBorders>
              <w:top w:val="single" w:sz="4" w:space="0" w:color="auto"/>
              <w:left w:val="single" w:sz="4" w:space="0" w:color="auto"/>
              <w:bottom w:val="single" w:sz="4" w:space="0" w:color="auto"/>
              <w:right w:val="single" w:sz="4" w:space="0" w:color="auto"/>
            </w:tcBorders>
          </w:tcPr>
          <w:p w14:paraId="0D775308" w14:textId="77777777" w:rsidR="00C742FD" w:rsidRPr="003B2883" w:rsidRDefault="00C742FD" w:rsidP="00C742FD">
            <w:pPr>
              <w:pStyle w:val="TAL"/>
            </w:pPr>
            <w:r>
              <w:rPr>
                <w:lang w:val="en-US" w:eastAsia="zh-CN"/>
              </w:rPr>
              <w:t>NfSetId</w:t>
            </w:r>
          </w:p>
        </w:tc>
        <w:tc>
          <w:tcPr>
            <w:tcW w:w="567" w:type="dxa"/>
            <w:tcBorders>
              <w:top w:val="single" w:sz="4" w:space="0" w:color="auto"/>
              <w:left w:val="single" w:sz="4" w:space="0" w:color="auto"/>
              <w:bottom w:val="single" w:sz="4" w:space="0" w:color="auto"/>
              <w:right w:val="single" w:sz="4" w:space="0" w:color="auto"/>
            </w:tcBorders>
          </w:tcPr>
          <w:p w14:paraId="35B91F71"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19F7FB1C"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59691878" w14:textId="77777777" w:rsidR="00C742FD" w:rsidRPr="003B2883" w:rsidRDefault="00C742FD" w:rsidP="00C742FD">
            <w:pPr>
              <w:pStyle w:val="TAL"/>
            </w:pPr>
            <w:r>
              <w:t>This IE shall be present, if available. When present, this IE shall contain the NF Set ID of the V-SMF.</w:t>
            </w:r>
          </w:p>
        </w:tc>
        <w:tc>
          <w:tcPr>
            <w:tcW w:w="1275" w:type="dxa"/>
            <w:tcBorders>
              <w:top w:val="single" w:sz="4" w:space="0" w:color="auto"/>
              <w:left w:val="single" w:sz="4" w:space="0" w:color="auto"/>
              <w:bottom w:val="single" w:sz="4" w:space="0" w:color="auto"/>
              <w:right w:val="single" w:sz="4" w:space="0" w:color="auto"/>
            </w:tcBorders>
          </w:tcPr>
          <w:p w14:paraId="2FDC8F62" w14:textId="77777777" w:rsidR="00C742FD" w:rsidRDefault="00C742FD" w:rsidP="00C742FD">
            <w:pPr>
              <w:pStyle w:val="TAL"/>
            </w:pPr>
          </w:p>
        </w:tc>
      </w:tr>
      <w:tr w:rsidR="00C742FD" w:rsidRPr="003B2883" w14:paraId="351BB62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624D2F" w14:textId="77777777" w:rsidR="00C742FD" w:rsidRPr="003B2883" w:rsidRDefault="00C742FD" w:rsidP="00C742FD">
            <w:pPr>
              <w:pStyle w:val="TAL"/>
              <w:rPr>
                <w:lang w:eastAsia="zh-CN"/>
              </w:rPr>
            </w:pPr>
            <w:r>
              <w:rPr>
                <w:lang w:val="en-US" w:eastAsia="zh-CN"/>
              </w:rPr>
              <w:t>vsmfServiceSetId</w:t>
            </w:r>
          </w:p>
        </w:tc>
        <w:tc>
          <w:tcPr>
            <w:tcW w:w="1559" w:type="dxa"/>
            <w:tcBorders>
              <w:top w:val="single" w:sz="4" w:space="0" w:color="auto"/>
              <w:left w:val="single" w:sz="4" w:space="0" w:color="auto"/>
              <w:bottom w:val="single" w:sz="4" w:space="0" w:color="auto"/>
              <w:right w:val="single" w:sz="4" w:space="0" w:color="auto"/>
            </w:tcBorders>
          </w:tcPr>
          <w:p w14:paraId="3037DC0B" w14:textId="77777777" w:rsidR="00C742FD" w:rsidRPr="003B2883" w:rsidRDefault="00C742FD" w:rsidP="00C742FD">
            <w:pPr>
              <w:pStyle w:val="TAL"/>
            </w:pPr>
            <w:r>
              <w:rPr>
                <w:lang w:val="en-US" w:eastAsia="zh-CN"/>
              </w:rPr>
              <w:t>NfServiceSetId</w:t>
            </w:r>
          </w:p>
        </w:tc>
        <w:tc>
          <w:tcPr>
            <w:tcW w:w="567" w:type="dxa"/>
            <w:tcBorders>
              <w:top w:val="single" w:sz="4" w:space="0" w:color="auto"/>
              <w:left w:val="single" w:sz="4" w:space="0" w:color="auto"/>
              <w:bottom w:val="single" w:sz="4" w:space="0" w:color="auto"/>
              <w:right w:val="single" w:sz="4" w:space="0" w:color="auto"/>
            </w:tcBorders>
          </w:tcPr>
          <w:p w14:paraId="6A014EE9"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F3D3455"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0D8C19" w14:textId="77777777" w:rsidR="00C742FD" w:rsidRPr="003B2883" w:rsidRDefault="00C742FD" w:rsidP="00C742FD">
            <w:pPr>
              <w:pStyle w:val="TAL"/>
            </w:pPr>
            <w:r>
              <w:t>This IE shall be present, if available. When present, this IE shall contain the NF Service Set ID of the V-SMF's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74C49882" w14:textId="77777777" w:rsidR="00C742FD" w:rsidRDefault="00C742FD" w:rsidP="00C742FD">
            <w:pPr>
              <w:pStyle w:val="TAL"/>
            </w:pPr>
          </w:p>
        </w:tc>
      </w:tr>
      <w:tr w:rsidR="00C742FD" w:rsidRPr="003B2883" w14:paraId="05C6881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326D00E" w14:textId="77777777" w:rsidR="00C742FD" w:rsidRPr="003B2883" w:rsidRDefault="00C742FD" w:rsidP="00C742FD">
            <w:pPr>
              <w:pStyle w:val="TAL"/>
              <w:rPr>
                <w:lang w:eastAsia="zh-CN"/>
              </w:rPr>
            </w:pPr>
            <w:r>
              <w:rPr>
                <w:lang w:val="en-US" w:eastAsia="zh-CN"/>
              </w:rPr>
              <w:t>vsmfBinding</w:t>
            </w:r>
          </w:p>
        </w:tc>
        <w:tc>
          <w:tcPr>
            <w:tcW w:w="1559" w:type="dxa"/>
            <w:tcBorders>
              <w:top w:val="single" w:sz="4" w:space="0" w:color="auto"/>
              <w:left w:val="single" w:sz="4" w:space="0" w:color="auto"/>
              <w:bottom w:val="single" w:sz="4" w:space="0" w:color="auto"/>
              <w:right w:val="single" w:sz="4" w:space="0" w:color="auto"/>
            </w:tcBorders>
          </w:tcPr>
          <w:p w14:paraId="0308682E" w14:textId="77777777" w:rsidR="00C742FD" w:rsidRPr="003B2883" w:rsidRDefault="00C742FD" w:rsidP="00C742FD">
            <w:pPr>
              <w:pStyle w:val="TAL"/>
            </w:pPr>
            <w:r>
              <w:rPr>
                <w:lang w:val="en-US" w:eastAsia="zh-CN"/>
              </w:rPr>
              <w:t>SbiBindingLevel</w:t>
            </w:r>
          </w:p>
        </w:tc>
        <w:tc>
          <w:tcPr>
            <w:tcW w:w="567" w:type="dxa"/>
            <w:tcBorders>
              <w:top w:val="single" w:sz="4" w:space="0" w:color="auto"/>
              <w:left w:val="single" w:sz="4" w:space="0" w:color="auto"/>
              <w:bottom w:val="single" w:sz="4" w:space="0" w:color="auto"/>
              <w:right w:val="single" w:sz="4" w:space="0" w:color="auto"/>
            </w:tcBorders>
          </w:tcPr>
          <w:p w14:paraId="74915DF0" w14:textId="77777777" w:rsidR="00C742FD" w:rsidRPr="003B2883"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7CDBDFE" w14:textId="77777777" w:rsidR="00C742FD" w:rsidRPr="003B2883"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AFE6434" w14:textId="77777777" w:rsidR="00C742FD" w:rsidRPr="003B2883" w:rsidRDefault="00C742FD" w:rsidP="00C742FD">
            <w:pPr>
              <w:pStyle w:val="TAL"/>
            </w:pPr>
            <w:r>
              <w:t>This IE shall be present, if available. When present, this IE shall contain the SBI binding level of the V-SMF's SM context resource.</w:t>
            </w:r>
          </w:p>
        </w:tc>
        <w:tc>
          <w:tcPr>
            <w:tcW w:w="1275" w:type="dxa"/>
            <w:tcBorders>
              <w:top w:val="single" w:sz="4" w:space="0" w:color="auto"/>
              <w:left w:val="single" w:sz="4" w:space="0" w:color="auto"/>
              <w:bottom w:val="single" w:sz="4" w:space="0" w:color="auto"/>
              <w:right w:val="single" w:sz="4" w:space="0" w:color="auto"/>
            </w:tcBorders>
          </w:tcPr>
          <w:p w14:paraId="0C57222B" w14:textId="77777777" w:rsidR="00C742FD" w:rsidRDefault="00C742FD" w:rsidP="00C742FD">
            <w:pPr>
              <w:pStyle w:val="TAL"/>
            </w:pPr>
          </w:p>
        </w:tc>
      </w:tr>
      <w:tr w:rsidR="00C742FD" w:rsidRPr="003B2883" w14:paraId="3F90CA1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C5FA43C" w14:textId="77777777" w:rsidR="00C742FD" w:rsidRPr="003B2883" w:rsidRDefault="00C742FD" w:rsidP="00C742FD">
            <w:pPr>
              <w:pStyle w:val="TAL"/>
              <w:rPr>
                <w:lang w:eastAsia="zh-CN"/>
              </w:rPr>
            </w:pPr>
            <w:r>
              <w:rPr>
                <w:rFonts w:hint="eastAsia"/>
                <w:lang w:eastAsia="zh-CN"/>
              </w:rPr>
              <w:t>ismfId</w:t>
            </w:r>
          </w:p>
        </w:tc>
        <w:tc>
          <w:tcPr>
            <w:tcW w:w="1559" w:type="dxa"/>
            <w:tcBorders>
              <w:top w:val="single" w:sz="4" w:space="0" w:color="auto"/>
              <w:left w:val="single" w:sz="4" w:space="0" w:color="auto"/>
              <w:bottom w:val="single" w:sz="4" w:space="0" w:color="auto"/>
              <w:right w:val="single" w:sz="4" w:space="0" w:color="auto"/>
            </w:tcBorders>
          </w:tcPr>
          <w:p w14:paraId="6C2C6F61" w14:textId="77777777" w:rsidR="00C742FD" w:rsidRPr="003B2883" w:rsidRDefault="00C742FD" w:rsidP="00C742FD">
            <w:pPr>
              <w:pStyle w:val="TAL"/>
            </w:pPr>
            <w:r>
              <w:rPr>
                <w:rFonts w:hint="eastAsia"/>
                <w:lang w:eastAsia="zh-CN"/>
              </w:rPr>
              <w:t>NfInstanceId</w:t>
            </w:r>
          </w:p>
        </w:tc>
        <w:tc>
          <w:tcPr>
            <w:tcW w:w="567" w:type="dxa"/>
            <w:tcBorders>
              <w:top w:val="single" w:sz="4" w:space="0" w:color="auto"/>
              <w:left w:val="single" w:sz="4" w:space="0" w:color="auto"/>
              <w:bottom w:val="single" w:sz="4" w:space="0" w:color="auto"/>
              <w:right w:val="single" w:sz="4" w:space="0" w:color="auto"/>
            </w:tcBorders>
          </w:tcPr>
          <w:p w14:paraId="7FB9D76B" w14:textId="77777777" w:rsidR="00C742FD" w:rsidRPr="003B2883" w:rsidRDefault="00C742FD" w:rsidP="00C742FD">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78A1564" w14:textId="77777777" w:rsidR="00C742FD" w:rsidRPr="003B2883" w:rsidRDefault="00C742FD" w:rsidP="00C742FD">
            <w:pPr>
              <w:pStyle w:val="TAL"/>
              <w:rPr>
                <w:lang w:eastAsia="zh-CN"/>
              </w:rPr>
            </w:pPr>
            <w:r>
              <w:rPr>
                <w:rFonts w:hint="eastAsia"/>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7635800" w14:textId="77777777" w:rsidR="00C742FD" w:rsidRPr="003B2883" w:rsidRDefault="00C742FD" w:rsidP="00C742FD">
            <w:pPr>
              <w:pStyle w:val="TAL"/>
            </w:pPr>
            <w:r>
              <w:rPr>
                <w:rFonts w:hint="eastAsia"/>
                <w:lang w:eastAsia="zh-CN"/>
              </w:rPr>
              <w:t>This IE shall be present if I-SMF is involved in the PDU session. When present, it shall indicate the associated I-SMF for the PDU Session.</w:t>
            </w:r>
          </w:p>
        </w:tc>
        <w:tc>
          <w:tcPr>
            <w:tcW w:w="1275" w:type="dxa"/>
            <w:tcBorders>
              <w:top w:val="single" w:sz="4" w:space="0" w:color="auto"/>
              <w:left w:val="single" w:sz="4" w:space="0" w:color="auto"/>
              <w:bottom w:val="single" w:sz="4" w:space="0" w:color="auto"/>
              <w:right w:val="single" w:sz="4" w:space="0" w:color="auto"/>
            </w:tcBorders>
          </w:tcPr>
          <w:p w14:paraId="2933B418" w14:textId="77777777" w:rsidR="00C742FD" w:rsidRDefault="00C742FD" w:rsidP="00C742FD">
            <w:pPr>
              <w:pStyle w:val="TAL"/>
              <w:rPr>
                <w:lang w:eastAsia="zh-CN"/>
              </w:rPr>
            </w:pPr>
            <w:r>
              <w:rPr>
                <w:lang w:eastAsia="zh-CN"/>
              </w:rPr>
              <w:t>DTSSA</w:t>
            </w:r>
          </w:p>
        </w:tc>
      </w:tr>
      <w:tr w:rsidR="00C742FD" w:rsidRPr="003B2883" w14:paraId="455DD2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A6D317" w14:textId="77777777" w:rsidR="00C742FD" w:rsidRDefault="00C742FD" w:rsidP="00C742FD">
            <w:pPr>
              <w:pStyle w:val="TAL"/>
              <w:rPr>
                <w:lang w:eastAsia="zh-CN"/>
              </w:rPr>
            </w:pPr>
            <w:r>
              <w:t>ismfSetId</w:t>
            </w:r>
          </w:p>
        </w:tc>
        <w:tc>
          <w:tcPr>
            <w:tcW w:w="1559" w:type="dxa"/>
            <w:tcBorders>
              <w:top w:val="single" w:sz="4" w:space="0" w:color="auto"/>
              <w:left w:val="single" w:sz="4" w:space="0" w:color="auto"/>
              <w:bottom w:val="single" w:sz="4" w:space="0" w:color="auto"/>
              <w:right w:val="single" w:sz="4" w:space="0" w:color="auto"/>
            </w:tcBorders>
          </w:tcPr>
          <w:p w14:paraId="0AFCEC4E" w14:textId="77777777" w:rsidR="00C742FD" w:rsidRDefault="00C742FD" w:rsidP="00C742FD">
            <w:pPr>
              <w:pStyle w:val="TAL"/>
              <w:rPr>
                <w:lang w:eastAsia="zh-CN"/>
              </w:rPr>
            </w:pPr>
            <w:r>
              <w:rPr>
                <w:lang w:val="en-US"/>
              </w:rPr>
              <w:t>NfSetId</w:t>
            </w:r>
          </w:p>
        </w:tc>
        <w:tc>
          <w:tcPr>
            <w:tcW w:w="567" w:type="dxa"/>
            <w:tcBorders>
              <w:top w:val="single" w:sz="4" w:space="0" w:color="auto"/>
              <w:left w:val="single" w:sz="4" w:space="0" w:color="auto"/>
              <w:bottom w:val="single" w:sz="4" w:space="0" w:color="auto"/>
              <w:right w:val="single" w:sz="4" w:space="0" w:color="auto"/>
            </w:tcBorders>
          </w:tcPr>
          <w:p w14:paraId="240222BC"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0FB5B32"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5E638EC" w14:textId="77777777" w:rsidR="00C742FD" w:rsidRDefault="00C742FD" w:rsidP="00C742FD">
            <w:pPr>
              <w:pStyle w:val="TAL"/>
              <w:rPr>
                <w:lang w:eastAsia="zh-CN"/>
              </w:rPr>
            </w:pPr>
            <w:r>
              <w:t>This IE shall be present, if available. When present, this IE shall contain the NF Set ID of the I-SMF.</w:t>
            </w:r>
          </w:p>
        </w:tc>
        <w:tc>
          <w:tcPr>
            <w:tcW w:w="1275" w:type="dxa"/>
            <w:tcBorders>
              <w:top w:val="single" w:sz="4" w:space="0" w:color="auto"/>
              <w:left w:val="single" w:sz="4" w:space="0" w:color="auto"/>
              <w:bottom w:val="single" w:sz="4" w:space="0" w:color="auto"/>
              <w:right w:val="single" w:sz="4" w:space="0" w:color="auto"/>
            </w:tcBorders>
          </w:tcPr>
          <w:p w14:paraId="2C229293" w14:textId="77777777" w:rsidR="00C742FD" w:rsidRDefault="00C742FD" w:rsidP="00C742FD">
            <w:pPr>
              <w:pStyle w:val="TAL"/>
            </w:pPr>
            <w:r>
              <w:t>DTSSA</w:t>
            </w:r>
          </w:p>
        </w:tc>
      </w:tr>
      <w:tr w:rsidR="00C742FD" w:rsidRPr="003B2883" w14:paraId="3AE8590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5C2622" w14:textId="77777777" w:rsidR="00C742FD" w:rsidRDefault="00C742FD" w:rsidP="00C742FD">
            <w:pPr>
              <w:pStyle w:val="TAL"/>
              <w:rPr>
                <w:lang w:eastAsia="zh-CN"/>
              </w:rPr>
            </w:pPr>
            <w:r>
              <w:lastRenderedPageBreak/>
              <w:t>ismfServiceSetId</w:t>
            </w:r>
          </w:p>
        </w:tc>
        <w:tc>
          <w:tcPr>
            <w:tcW w:w="1559" w:type="dxa"/>
            <w:tcBorders>
              <w:top w:val="single" w:sz="4" w:space="0" w:color="auto"/>
              <w:left w:val="single" w:sz="4" w:space="0" w:color="auto"/>
              <w:bottom w:val="single" w:sz="4" w:space="0" w:color="auto"/>
              <w:right w:val="single" w:sz="4" w:space="0" w:color="auto"/>
            </w:tcBorders>
          </w:tcPr>
          <w:p w14:paraId="592FB2DA" w14:textId="77777777" w:rsidR="00C742FD" w:rsidRDefault="00C742FD" w:rsidP="00C742FD">
            <w:pPr>
              <w:pStyle w:val="TAL"/>
              <w:rPr>
                <w:lang w:eastAsia="zh-CN"/>
              </w:rPr>
            </w:pPr>
            <w:r>
              <w:rPr>
                <w:lang w:val="en-US"/>
              </w:rPr>
              <w:t>NfServiceSetId</w:t>
            </w:r>
          </w:p>
        </w:tc>
        <w:tc>
          <w:tcPr>
            <w:tcW w:w="567" w:type="dxa"/>
            <w:tcBorders>
              <w:top w:val="single" w:sz="4" w:space="0" w:color="auto"/>
              <w:left w:val="single" w:sz="4" w:space="0" w:color="auto"/>
              <w:bottom w:val="single" w:sz="4" w:space="0" w:color="auto"/>
              <w:right w:val="single" w:sz="4" w:space="0" w:color="auto"/>
            </w:tcBorders>
          </w:tcPr>
          <w:p w14:paraId="15ED407F"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9CFFFCF"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4B958077" w14:textId="77777777" w:rsidR="00C742FD" w:rsidRDefault="00C742FD" w:rsidP="00C742FD">
            <w:pPr>
              <w:pStyle w:val="TAL"/>
              <w:rPr>
                <w:lang w:eastAsia="zh-CN"/>
              </w:rPr>
            </w:pPr>
            <w:r>
              <w:t>This IE shall be present, if available. When present, this IE shall contain the NF Service Set ID of the I-SMF's PDUSession service instance.</w:t>
            </w:r>
          </w:p>
        </w:tc>
        <w:tc>
          <w:tcPr>
            <w:tcW w:w="1275" w:type="dxa"/>
            <w:tcBorders>
              <w:top w:val="single" w:sz="4" w:space="0" w:color="auto"/>
              <w:left w:val="single" w:sz="4" w:space="0" w:color="auto"/>
              <w:bottom w:val="single" w:sz="4" w:space="0" w:color="auto"/>
              <w:right w:val="single" w:sz="4" w:space="0" w:color="auto"/>
            </w:tcBorders>
          </w:tcPr>
          <w:p w14:paraId="416E2E05" w14:textId="77777777" w:rsidR="00C742FD" w:rsidRDefault="00C742FD" w:rsidP="00C742FD">
            <w:pPr>
              <w:pStyle w:val="TAL"/>
            </w:pPr>
            <w:r>
              <w:t>DTSSA</w:t>
            </w:r>
          </w:p>
        </w:tc>
      </w:tr>
      <w:tr w:rsidR="00C742FD" w:rsidRPr="003B2883" w14:paraId="4F7F8C2F"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EAC0189" w14:textId="77777777" w:rsidR="00C742FD" w:rsidRDefault="00C742FD" w:rsidP="00C742FD">
            <w:pPr>
              <w:pStyle w:val="TAL"/>
              <w:rPr>
                <w:lang w:eastAsia="zh-CN"/>
              </w:rPr>
            </w:pPr>
            <w:r>
              <w:t>ismfBinding</w:t>
            </w:r>
          </w:p>
        </w:tc>
        <w:tc>
          <w:tcPr>
            <w:tcW w:w="1559" w:type="dxa"/>
            <w:tcBorders>
              <w:top w:val="single" w:sz="4" w:space="0" w:color="auto"/>
              <w:left w:val="single" w:sz="4" w:space="0" w:color="auto"/>
              <w:bottom w:val="single" w:sz="4" w:space="0" w:color="auto"/>
              <w:right w:val="single" w:sz="4" w:space="0" w:color="auto"/>
            </w:tcBorders>
          </w:tcPr>
          <w:p w14:paraId="27C3D41D" w14:textId="77777777" w:rsidR="00C742FD" w:rsidRDefault="00C742FD" w:rsidP="00C742FD">
            <w:pPr>
              <w:pStyle w:val="TAL"/>
              <w:rPr>
                <w:lang w:eastAsia="zh-CN"/>
              </w:rPr>
            </w:pPr>
            <w:r>
              <w:rPr>
                <w:lang w:val="en-US"/>
              </w:rPr>
              <w:t>SbiBindingLevel</w:t>
            </w:r>
          </w:p>
        </w:tc>
        <w:tc>
          <w:tcPr>
            <w:tcW w:w="567" w:type="dxa"/>
            <w:tcBorders>
              <w:top w:val="single" w:sz="4" w:space="0" w:color="auto"/>
              <w:left w:val="single" w:sz="4" w:space="0" w:color="auto"/>
              <w:bottom w:val="single" w:sz="4" w:space="0" w:color="auto"/>
              <w:right w:val="single" w:sz="4" w:space="0" w:color="auto"/>
            </w:tcBorders>
          </w:tcPr>
          <w:p w14:paraId="1EAD3361" w14:textId="77777777"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598D7B8" w14:textId="7777777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039892A0" w14:textId="77777777" w:rsidR="00C742FD" w:rsidRDefault="00C742FD" w:rsidP="00C742FD">
            <w:pPr>
              <w:pStyle w:val="TAL"/>
              <w:rPr>
                <w:lang w:eastAsia="zh-CN"/>
              </w:rPr>
            </w:pPr>
            <w:r>
              <w:t>This IE shall be present if available. When present, this IE shall contain the SBI binding level of the I-SMF's SM Context resource.</w:t>
            </w:r>
          </w:p>
        </w:tc>
        <w:tc>
          <w:tcPr>
            <w:tcW w:w="1275" w:type="dxa"/>
            <w:tcBorders>
              <w:top w:val="single" w:sz="4" w:space="0" w:color="auto"/>
              <w:left w:val="single" w:sz="4" w:space="0" w:color="auto"/>
              <w:bottom w:val="single" w:sz="4" w:space="0" w:color="auto"/>
              <w:right w:val="single" w:sz="4" w:space="0" w:color="auto"/>
            </w:tcBorders>
          </w:tcPr>
          <w:p w14:paraId="0F3DC371" w14:textId="77777777" w:rsidR="00C742FD" w:rsidRDefault="00C742FD" w:rsidP="00C742FD">
            <w:pPr>
              <w:pStyle w:val="TAL"/>
            </w:pPr>
            <w:r>
              <w:t>DTSSA</w:t>
            </w:r>
          </w:p>
        </w:tc>
      </w:tr>
      <w:tr w:rsidR="00C742FD" w:rsidRPr="003B2883" w14:paraId="2B32FF4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B31C183" w14:textId="77777777" w:rsidR="00C742FD" w:rsidRPr="003B2883" w:rsidRDefault="00C742FD" w:rsidP="00C742FD">
            <w:pPr>
              <w:pStyle w:val="TAL"/>
              <w:rPr>
                <w:lang w:eastAsia="zh-CN"/>
              </w:rPr>
            </w:pPr>
            <w:r w:rsidRPr="003B2883">
              <w:t>nsInstance</w:t>
            </w:r>
          </w:p>
        </w:tc>
        <w:tc>
          <w:tcPr>
            <w:tcW w:w="1559" w:type="dxa"/>
            <w:tcBorders>
              <w:top w:val="single" w:sz="4" w:space="0" w:color="auto"/>
              <w:left w:val="single" w:sz="4" w:space="0" w:color="auto"/>
              <w:bottom w:val="single" w:sz="4" w:space="0" w:color="auto"/>
              <w:right w:val="single" w:sz="4" w:space="0" w:color="auto"/>
            </w:tcBorders>
          </w:tcPr>
          <w:p w14:paraId="6ED9A1A4" w14:textId="77777777" w:rsidR="00C742FD" w:rsidRPr="003B2883" w:rsidRDefault="00C742FD" w:rsidP="00C742FD">
            <w:pPr>
              <w:pStyle w:val="TAL"/>
            </w:pPr>
            <w:r w:rsidRPr="003B2883">
              <w:rPr>
                <w:lang w:val="en-US"/>
              </w:rPr>
              <w:t>NsiId</w:t>
            </w:r>
          </w:p>
        </w:tc>
        <w:tc>
          <w:tcPr>
            <w:tcW w:w="567" w:type="dxa"/>
            <w:tcBorders>
              <w:top w:val="single" w:sz="4" w:space="0" w:color="auto"/>
              <w:left w:val="single" w:sz="4" w:space="0" w:color="auto"/>
              <w:bottom w:val="single" w:sz="4" w:space="0" w:color="auto"/>
              <w:right w:val="single" w:sz="4" w:space="0" w:color="auto"/>
            </w:tcBorders>
          </w:tcPr>
          <w:p w14:paraId="2E1B15E1" w14:textId="77777777" w:rsidR="00C742FD" w:rsidRPr="003B2883" w:rsidRDefault="00C742FD" w:rsidP="00C742FD">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023119B" w14:textId="4566842E" w:rsidR="00C742FD" w:rsidRPr="003B2883" w:rsidRDefault="00C742FD" w:rsidP="00C742FD">
            <w:pPr>
              <w:pStyle w:val="TAL"/>
              <w:rPr>
                <w:lang w:eastAsia="zh-CN"/>
              </w:rPr>
            </w:pPr>
            <w:r>
              <w:rPr>
                <w:lang w:eastAsia="zh-CN"/>
              </w:rPr>
              <w:t>0..</w:t>
            </w:r>
            <w:r w:rsidRPr="003B2883">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3C676257" w14:textId="77777777" w:rsidR="00C742FD" w:rsidRPr="003B2883" w:rsidRDefault="00C742FD" w:rsidP="00C742FD">
            <w:pPr>
              <w:pStyle w:val="TAL"/>
            </w:pPr>
            <w:r w:rsidRPr="003B2883">
              <w:rPr>
                <w:rFonts w:cs="Arial"/>
                <w:szCs w:val="18"/>
              </w:rPr>
              <w:t>This IE shall be present if available. When present, this IE shall Indicate Network Slice Instance for the PDU Session</w:t>
            </w:r>
          </w:p>
        </w:tc>
        <w:tc>
          <w:tcPr>
            <w:tcW w:w="1275" w:type="dxa"/>
            <w:tcBorders>
              <w:top w:val="single" w:sz="4" w:space="0" w:color="auto"/>
              <w:left w:val="single" w:sz="4" w:space="0" w:color="auto"/>
              <w:bottom w:val="single" w:sz="4" w:space="0" w:color="auto"/>
              <w:right w:val="single" w:sz="4" w:space="0" w:color="auto"/>
            </w:tcBorders>
          </w:tcPr>
          <w:p w14:paraId="6534872F" w14:textId="77777777" w:rsidR="00C742FD" w:rsidRPr="003B2883" w:rsidRDefault="00C742FD" w:rsidP="00C742FD">
            <w:pPr>
              <w:pStyle w:val="TAL"/>
              <w:rPr>
                <w:rFonts w:cs="Arial"/>
                <w:szCs w:val="18"/>
              </w:rPr>
            </w:pPr>
          </w:p>
        </w:tc>
      </w:tr>
      <w:tr w:rsidR="00C742FD" w:rsidRPr="003B2883" w14:paraId="4414EC6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E77FB2B" w14:textId="77777777" w:rsidR="00C742FD" w:rsidRPr="003B2883" w:rsidRDefault="00C742FD" w:rsidP="00C742FD">
            <w:pPr>
              <w:pStyle w:val="TAL"/>
            </w:pPr>
            <w:r w:rsidRPr="003B2883">
              <w:t>smfServiceInstanceId</w:t>
            </w:r>
          </w:p>
        </w:tc>
        <w:tc>
          <w:tcPr>
            <w:tcW w:w="1559" w:type="dxa"/>
            <w:tcBorders>
              <w:top w:val="single" w:sz="4" w:space="0" w:color="auto"/>
              <w:left w:val="single" w:sz="4" w:space="0" w:color="auto"/>
              <w:bottom w:val="single" w:sz="4" w:space="0" w:color="auto"/>
              <w:right w:val="single" w:sz="4" w:space="0" w:color="auto"/>
            </w:tcBorders>
          </w:tcPr>
          <w:p w14:paraId="3BEB7930" w14:textId="77777777" w:rsidR="00C742FD" w:rsidRPr="003B2883" w:rsidRDefault="00C742FD" w:rsidP="00C742FD">
            <w:pPr>
              <w:pStyle w:val="TAL"/>
              <w:rPr>
                <w:lang w:val="en-US"/>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5394F4BD" w14:textId="77777777" w:rsidR="00C742FD" w:rsidRPr="003B2883" w:rsidRDefault="00C742FD" w:rsidP="00C742FD">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7DC962" w14:textId="77777777" w:rsidR="00C742FD" w:rsidRPr="003B2883" w:rsidRDefault="00C742FD" w:rsidP="00C742FD">
            <w:pPr>
              <w:pStyle w:val="TAL"/>
              <w:rPr>
                <w:lang w:eastAsia="zh-CN"/>
              </w:rPr>
            </w:pPr>
            <w:r w:rsidRPr="003B2883">
              <w:t>0..1</w:t>
            </w:r>
          </w:p>
        </w:tc>
        <w:tc>
          <w:tcPr>
            <w:tcW w:w="3261" w:type="dxa"/>
            <w:tcBorders>
              <w:top w:val="single" w:sz="4" w:space="0" w:color="auto"/>
              <w:left w:val="single" w:sz="4" w:space="0" w:color="auto"/>
              <w:bottom w:val="single" w:sz="4" w:space="0" w:color="auto"/>
              <w:right w:val="single" w:sz="4" w:space="0" w:color="auto"/>
            </w:tcBorders>
          </w:tcPr>
          <w:p w14:paraId="38A37C75" w14:textId="77777777" w:rsidR="00C742FD" w:rsidRDefault="00C742FD" w:rsidP="00C742FD">
            <w:pPr>
              <w:pStyle w:val="TAL"/>
              <w:rPr>
                <w:rFonts w:cs="Arial"/>
                <w:szCs w:val="18"/>
              </w:rPr>
            </w:pPr>
            <w:r w:rsidRPr="003B2883">
              <w:rPr>
                <w:rFonts w:cs="Arial"/>
                <w:szCs w:val="18"/>
              </w:rPr>
              <w:t xml:space="preserve">When present, this IE shall contain the </w:t>
            </w:r>
            <w:r w:rsidRPr="003B2883">
              <w:t xml:space="preserve">serviceInstanceId </w:t>
            </w:r>
            <w:r w:rsidRPr="003B2883">
              <w:rPr>
                <w:rFonts w:cs="Arial"/>
                <w:szCs w:val="18"/>
              </w:rPr>
              <w:t xml:space="preserve">of the SMF </w:t>
            </w:r>
            <w:r>
              <w:rPr>
                <w:rFonts w:cs="Arial"/>
                <w:szCs w:val="18"/>
              </w:rPr>
              <w:t xml:space="preserve">PDUSession </w:t>
            </w:r>
            <w:r w:rsidRPr="003B2883">
              <w:rPr>
                <w:rFonts w:cs="Arial"/>
                <w:szCs w:val="18"/>
              </w:rPr>
              <w:t xml:space="preserve">service instance serving the </w:t>
            </w:r>
            <w:r>
              <w:rPr>
                <w:rFonts w:cs="Arial"/>
                <w:szCs w:val="18"/>
              </w:rPr>
              <w:t>SM</w:t>
            </w:r>
            <w:r w:rsidRPr="003B2883">
              <w:rPr>
                <w:rFonts w:cs="Arial"/>
                <w:szCs w:val="18"/>
              </w:rPr>
              <w:t xml:space="preserve"> Context</w:t>
            </w:r>
            <w:r>
              <w:rPr>
                <w:rFonts w:cs="Arial"/>
                <w:szCs w:val="18"/>
              </w:rPr>
              <w:t>, i.e. of:</w:t>
            </w:r>
          </w:p>
          <w:p w14:paraId="72EA75C2" w14:textId="77777777" w:rsidR="00C742FD" w:rsidRPr="00F41E8C" w:rsidRDefault="00C742FD" w:rsidP="00C742FD">
            <w:pPr>
              <w:pStyle w:val="B1"/>
              <w:rPr>
                <w:rFonts w:ascii="Arial" w:hAnsi="Arial" w:cs="Arial"/>
                <w:sz w:val="18"/>
                <w:szCs w:val="18"/>
              </w:rPr>
            </w:pPr>
            <w:bookmarkStart w:id="3497" w:name="_PERM_MCCTEMPBM_CRPT03410148___7"/>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the I-SMF, for a PDU session with I-SMF;</w:t>
            </w:r>
          </w:p>
          <w:p w14:paraId="27B48AD7" w14:textId="77777777" w:rsidR="00C742FD" w:rsidRDefault="00C742FD" w:rsidP="00C742FD">
            <w:pPr>
              <w:pStyle w:val="B1"/>
              <w:rPr>
                <w:rFonts w:ascii="Arial" w:hAnsi="Arial" w:cs="Arial"/>
                <w:sz w:val="18"/>
                <w:szCs w:val="18"/>
              </w:rPr>
            </w:pPr>
            <w:r w:rsidRPr="00F41E8C">
              <w:rPr>
                <w:rFonts w:ascii="Arial" w:hAnsi="Arial" w:cs="Arial"/>
                <w:sz w:val="18"/>
                <w:szCs w:val="18"/>
              </w:rPr>
              <w:t>-</w:t>
            </w:r>
            <w:r>
              <w:rPr>
                <w:rFonts w:ascii="Arial" w:hAnsi="Arial" w:cs="Arial"/>
                <w:sz w:val="18"/>
                <w:szCs w:val="18"/>
              </w:rPr>
              <w:tab/>
            </w:r>
            <w:r w:rsidRPr="00F41E8C">
              <w:rPr>
                <w:rFonts w:ascii="Arial" w:hAnsi="Arial" w:cs="Arial"/>
                <w:sz w:val="18"/>
                <w:szCs w:val="18"/>
              </w:rPr>
              <w:t xml:space="preserve">the V-SMF, for </w:t>
            </w:r>
            <w:r>
              <w:rPr>
                <w:rFonts w:ascii="Arial" w:hAnsi="Arial" w:cs="Arial"/>
                <w:sz w:val="18"/>
                <w:szCs w:val="18"/>
              </w:rPr>
              <w:t xml:space="preserve">a </w:t>
            </w:r>
            <w:r w:rsidRPr="00F41E8C">
              <w:rPr>
                <w:rFonts w:ascii="Arial" w:hAnsi="Arial" w:cs="Arial"/>
                <w:sz w:val="18"/>
                <w:szCs w:val="18"/>
              </w:rPr>
              <w:t>HR PDU session; or</w:t>
            </w:r>
          </w:p>
          <w:p w14:paraId="543F1B38" w14:textId="77777777" w:rsidR="00C742FD" w:rsidRPr="008A4882" w:rsidRDefault="00C742FD" w:rsidP="00C742FD">
            <w:pPr>
              <w:pStyle w:val="B1"/>
              <w:rPr>
                <w:rFonts w:ascii="Arial" w:hAnsi="Arial" w:cs="Arial"/>
                <w:sz w:val="18"/>
                <w:szCs w:val="18"/>
              </w:rPr>
            </w:pPr>
            <w:r w:rsidRPr="008A4882">
              <w:rPr>
                <w:rFonts w:ascii="Arial" w:hAnsi="Arial" w:cs="Arial"/>
                <w:sz w:val="18"/>
                <w:szCs w:val="18"/>
              </w:rPr>
              <w:t>-</w:t>
            </w:r>
            <w:r w:rsidRPr="008A4882">
              <w:rPr>
                <w:rFonts w:ascii="Arial" w:hAnsi="Arial" w:cs="Arial"/>
                <w:sz w:val="18"/>
                <w:szCs w:val="18"/>
              </w:rPr>
              <w:tab/>
              <w:t>the SMF, for a non-roaming or an LBO roaming PDU session without I-SMF.</w:t>
            </w:r>
          </w:p>
          <w:bookmarkEnd w:id="3497"/>
          <w:p w14:paraId="14040744" w14:textId="11392EA0" w:rsidR="00C742FD" w:rsidRPr="003B2883" w:rsidRDefault="00C742FD" w:rsidP="00C742FD">
            <w:pPr>
              <w:pStyle w:val="TAL"/>
              <w:rPr>
                <w:rFonts w:cs="Arial"/>
                <w:szCs w:val="18"/>
              </w:rPr>
            </w:pPr>
            <w:r w:rsidRPr="003B2883">
              <w:rPr>
                <w:rFonts w:cs="Arial"/>
                <w:szCs w:val="18"/>
              </w:rPr>
              <w:t xml:space="preserve">This IE may be used by the AMF to identify PDU session contexts affected by a failure or restart of the SMF service instance (see </w:t>
            </w:r>
            <w:r w:rsidR="002F66A0">
              <w:rPr>
                <w:rFonts w:cs="Arial"/>
                <w:szCs w:val="18"/>
              </w:rPr>
              <w:t>clause </w:t>
            </w:r>
            <w:r w:rsidR="002F66A0" w:rsidRPr="003B2883">
              <w:rPr>
                <w:rFonts w:cs="Arial"/>
                <w:szCs w:val="18"/>
              </w:rPr>
              <w:t>6</w:t>
            </w:r>
            <w:r w:rsidRPr="003B2883">
              <w:rPr>
                <w:rFonts w:cs="Arial"/>
                <w:szCs w:val="18"/>
              </w:rPr>
              <w:t xml:space="preserve">.2 of </w:t>
            </w:r>
            <w:r>
              <w:rPr>
                <w:rFonts w:cs="Arial"/>
                <w:szCs w:val="18"/>
              </w:rPr>
              <w:t>3GPP TS 2</w:t>
            </w:r>
            <w:r w:rsidRPr="003B2883">
              <w:rPr>
                <w:rFonts w:cs="Arial"/>
                <w:szCs w:val="18"/>
              </w:rPr>
              <w:t>3.527</w:t>
            </w:r>
            <w:r>
              <w:rPr>
                <w:rFonts w:cs="Arial"/>
                <w:szCs w:val="18"/>
              </w:rPr>
              <w:t> </w:t>
            </w:r>
            <w:r w:rsidRPr="003B2883">
              <w:rPr>
                <w:rFonts w:cs="Arial"/>
                <w:szCs w:val="18"/>
              </w:rPr>
              <w:t>[33]).</w:t>
            </w:r>
          </w:p>
        </w:tc>
        <w:tc>
          <w:tcPr>
            <w:tcW w:w="1275" w:type="dxa"/>
            <w:tcBorders>
              <w:top w:val="single" w:sz="4" w:space="0" w:color="auto"/>
              <w:left w:val="single" w:sz="4" w:space="0" w:color="auto"/>
              <w:bottom w:val="single" w:sz="4" w:space="0" w:color="auto"/>
              <w:right w:val="single" w:sz="4" w:space="0" w:color="auto"/>
            </w:tcBorders>
          </w:tcPr>
          <w:p w14:paraId="79977FF6" w14:textId="77777777" w:rsidR="00C742FD" w:rsidRPr="003B2883" w:rsidRDefault="00C742FD" w:rsidP="00C742FD">
            <w:pPr>
              <w:pStyle w:val="TAL"/>
              <w:rPr>
                <w:rFonts w:cs="Arial"/>
                <w:szCs w:val="18"/>
              </w:rPr>
            </w:pPr>
          </w:p>
        </w:tc>
      </w:tr>
      <w:tr w:rsidR="00C742FD" w:rsidRPr="003B2883" w14:paraId="1A5D88D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BE75A6" w14:textId="77777777" w:rsidR="00C742FD" w:rsidRPr="003B2883" w:rsidRDefault="00C742FD" w:rsidP="00C742FD">
            <w:pPr>
              <w:pStyle w:val="TAL"/>
            </w:pPr>
            <w:r>
              <w:t>maPduSession</w:t>
            </w:r>
          </w:p>
        </w:tc>
        <w:tc>
          <w:tcPr>
            <w:tcW w:w="1559" w:type="dxa"/>
            <w:tcBorders>
              <w:top w:val="single" w:sz="4" w:space="0" w:color="auto"/>
              <w:left w:val="single" w:sz="4" w:space="0" w:color="auto"/>
              <w:bottom w:val="single" w:sz="4" w:space="0" w:color="auto"/>
              <w:right w:val="single" w:sz="4" w:space="0" w:color="auto"/>
            </w:tcBorders>
          </w:tcPr>
          <w:p w14:paraId="32B444A9" w14:textId="77777777" w:rsidR="00C742FD" w:rsidRPr="003B2883" w:rsidRDefault="00C742FD" w:rsidP="00C742F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48BADBD7" w14:textId="77777777" w:rsidR="00C742FD" w:rsidRPr="003B2883"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095C8" w14:textId="77777777" w:rsidR="00C742FD" w:rsidRPr="003B2883"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1CCEE8DC" w14:textId="77777777" w:rsidR="00C742FD" w:rsidRDefault="00C742FD" w:rsidP="00C742FD">
            <w:pPr>
              <w:pStyle w:val="TAL"/>
              <w:rPr>
                <w:rFonts w:cs="Arial"/>
                <w:szCs w:val="18"/>
              </w:rPr>
            </w:pPr>
            <w:r>
              <w:rPr>
                <w:rFonts w:cs="Arial"/>
                <w:szCs w:val="18"/>
              </w:rPr>
              <w:t>This IE shall be present if available. When present, this IE shall indicate whether it is an MA PDU session.</w:t>
            </w:r>
          </w:p>
          <w:p w14:paraId="48C7F32C" w14:textId="77777777" w:rsidR="00C742FD" w:rsidRDefault="00C742FD" w:rsidP="00C742FD">
            <w:pPr>
              <w:pStyle w:val="TAL"/>
              <w:rPr>
                <w:rFonts w:cs="Arial"/>
                <w:szCs w:val="18"/>
              </w:rPr>
            </w:pPr>
          </w:p>
          <w:p w14:paraId="39C8C21D" w14:textId="77777777" w:rsidR="00C742FD" w:rsidRDefault="00C742FD" w:rsidP="00C742FD">
            <w:pPr>
              <w:pStyle w:val="TAL"/>
              <w:rPr>
                <w:rFonts w:cs="Arial"/>
                <w:szCs w:val="18"/>
              </w:rPr>
            </w:pPr>
            <w:r>
              <w:rPr>
                <w:rFonts w:cs="Arial"/>
                <w:szCs w:val="18"/>
              </w:rPr>
              <w:t>true: indicates the PDU session is MA PDU session;</w:t>
            </w:r>
          </w:p>
          <w:p w14:paraId="65CBB849" w14:textId="77777777" w:rsidR="00C742FD" w:rsidRPr="003B2883" w:rsidRDefault="00C742FD" w:rsidP="00C742FD">
            <w:pPr>
              <w:pStyle w:val="TAL"/>
              <w:rPr>
                <w:rFonts w:cs="Arial"/>
                <w:szCs w:val="18"/>
              </w:rPr>
            </w:pPr>
            <w:r>
              <w:rPr>
                <w:rFonts w:cs="Arial"/>
                <w:szCs w:val="18"/>
              </w:rPr>
              <w:t>false (default): the PDU session is not MA PDU session.</w:t>
            </w:r>
          </w:p>
        </w:tc>
        <w:tc>
          <w:tcPr>
            <w:tcW w:w="1275" w:type="dxa"/>
            <w:tcBorders>
              <w:top w:val="single" w:sz="4" w:space="0" w:color="auto"/>
              <w:left w:val="single" w:sz="4" w:space="0" w:color="auto"/>
              <w:bottom w:val="single" w:sz="4" w:space="0" w:color="auto"/>
              <w:right w:val="single" w:sz="4" w:space="0" w:color="auto"/>
            </w:tcBorders>
          </w:tcPr>
          <w:p w14:paraId="5369BBFC" w14:textId="77777777" w:rsidR="00C742FD" w:rsidRDefault="00C742FD" w:rsidP="00C742FD">
            <w:pPr>
              <w:pStyle w:val="TAL"/>
              <w:rPr>
                <w:rFonts w:cs="Arial"/>
                <w:szCs w:val="18"/>
              </w:rPr>
            </w:pPr>
          </w:p>
        </w:tc>
      </w:tr>
      <w:tr w:rsidR="00C742FD" w:rsidRPr="003B2883" w14:paraId="614FFE8A"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15869B8" w14:textId="77777777" w:rsidR="00C742FD" w:rsidRDefault="00C742FD" w:rsidP="00C742FD">
            <w:pPr>
              <w:pStyle w:val="TAL"/>
            </w:pPr>
            <w:r w:rsidRPr="005F771F">
              <w:t>cnAssistedRanPara</w:t>
            </w:r>
          </w:p>
        </w:tc>
        <w:tc>
          <w:tcPr>
            <w:tcW w:w="1559" w:type="dxa"/>
            <w:tcBorders>
              <w:top w:val="single" w:sz="4" w:space="0" w:color="auto"/>
              <w:left w:val="single" w:sz="4" w:space="0" w:color="auto"/>
              <w:bottom w:val="single" w:sz="4" w:space="0" w:color="auto"/>
              <w:right w:val="single" w:sz="4" w:space="0" w:color="auto"/>
            </w:tcBorders>
          </w:tcPr>
          <w:p w14:paraId="07DC6CBF" w14:textId="77777777" w:rsidR="00C742FD" w:rsidRDefault="00C742FD" w:rsidP="00C742FD">
            <w:pPr>
              <w:pStyle w:val="TAL"/>
            </w:pPr>
            <w:r>
              <w:rPr>
                <w:color w:val="000000"/>
                <w:lang w:eastAsia="ja-JP"/>
              </w:rPr>
              <w:t>CnAssistedRanP</w:t>
            </w:r>
            <w:r w:rsidRPr="0058039F">
              <w:rPr>
                <w:color w:val="000000"/>
                <w:lang w:eastAsia="ja-JP"/>
              </w:rPr>
              <w:t>ara</w:t>
            </w:r>
          </w:p>
        </w:tc>
        <w:tc>
          <w:tcPr>
            <w:tcW w:w="567" w:type="dxa"/>
            <w:tcBorders>
              <w:top w:val="single" w:sz="4" w:space="0" w:color="auto"/>
              <w:left w:val="single" w:sz="4" w:space="0" w:color="auto"/>
              <w:bottom w:val="single" w:sz="4" w:space="0" w:color="auto"/>
              <w:right w:val="single" w:sz="4" w:space="0" w:color="auto"/>
            </w:tcBorders>
          </w:tcPr>
          <w:p w14:paraId="2E449801" w14:textId="77777777" w:rsidR="00C742FD" w:rsidRDefault="00C742FD" w:rsidP="00C742F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88362F" w14:textId="77777777" w:rsidR="00C742FD" w:rsidRDefault="00C742FD" w:rsidP="00C742FD">
            <w:pPr>
              <w:pStyle w:val="TAL"/>
            </w:pPr>
            <w:r>
              <w:t>0..1</w:t>
            </w:r>
          </w:p>
        </w:tc>
        <w:tc>
          <w:tcPr>
            <w:tcW w:w="3261" w:type="dxa"/>
            <w:tcBorders>
              <w:top w:val="single" w:sz="4" w:space="0" w:color="auto"/>
              <w:left w:val="single" w:sz="4" w:space="0" w:color="auto"/>
              <w:bottom w:val="single" w:sz="4" w:space="0" w:color="auto"/>
              <w:right w:val="single" w:sz="4" w:space="0" w:color="auto"/>
            </w:tcBorders>
          </w:tcPr>
          <w:p w14:paraId="3C93580E" w14:textId="77777777" w:rsidR="00C742FD" w:rsidRDefault="00C742FD" w:rsidP="00C742FD">
            <w:pPr>
              <w:pStyle w:val="TAL"/>
              <w:rPr>
                <w:rFonts w:cs="Arial"/>
                <w:szCs w:val="18"/>
              </w:rPr>
            </w:pPr>
            <w:r>
              <w:rPr>
                <w:rFonts w:cs="Arial"/>
                <w:szCs w:val="18"/>
              </w:rPr>
              <w:t>This IE shall be present if available.</w:t>
            </w:r>
          </w:p>
          <w:p w14:paraId="7BA5E6A7" w14:textId="77777777" w:rsidR="00C742FD" w:rsidRDefault="00C742FD" w:rsidP="00C742FD">
            <w:pPr>
              <w:pStyle w:val="TAL"/>
              <w:rPr>
                <w:rFonts w:cs="Arial"/>
                <w:szCs w:val="18"/>
              </w:rPr>
            </w:pPr>
          </w:p>
          <w:p w14:paraId="268E7F25" w14:textId="77777777" w:rsidR="00C742FD" w:rsidRDefault="00C742FD" w:rsidP="00C742FD">
            <w:pPr>
              <w:pStyle w:val="TAL"/>
              <w:rPr>
                <w:rFonts w:cs="Arial"/>
                <w:szCs w:val="18"/>
              </w:rPr>
            </w:pPr>
            <w:r>
              <w:rPr>
                <w:rFonts w:cs="Arial"/>
                <w:szCs w:val="18"/>
              </w:rPr>
              <w:t xml:space="preserve">When present, this IE shall contain the </w:t>
            </w:r>
            <w:r w:rsidRPr="00140E21">
              <w:rPr>
                <w:lang w:eastAsia="zh-CN"/>
              </w:rPr>
              <w:t>PDU Session specific parameters received from the SMF and used by the AMF to derive the Core Network assisted RAN parameters tuning</w:t>
            </w:r>
            <w:r>
              <w:rPr>
                <w:lang w:eastAsia="zh-CN"/>
              </w:rPr>
              <w:t>.</w:t>
            </w:r>
          </w:p>
        </w:tc>
        <w:tc>
          <w:tcPr>
            <w:tcW w:w="1275" w:type="dxa"/>
            <w:tcBorders>
              <w:top w:val="single" w:sz="4" w:space="0" w:color="auto"/>
              <w:left w:val="single" w:sz="4" w:space="0" w:color="auto"/>
              <w:bottom w:val="single" w:sz="4" w:space="0" w:color="auto"/>
              <w:right w:val="single" w:sz="4" w:space="0" w:color="auto"/>
            </w:tcBorders>
          </w:tcPr>
          <w:p w14:paraId="43B06643" w14:textId="77777777" w:rsidR="00C742FD" w:rsidRDefault="00C742FD" w:rsidP="00C742FD">
            <w:pPr>
              <w:pStyle w:val="TAL"/>
              <w:rPr>
                <w:rFonts w:cs="Arial"/>
                <w:szCs w:val="18"/>
              </w:rPr>
            </w:pPr>
          </w:p>
        </w:tc>
      </w:tr>
      <w:tr w:rsidR="00C742FD" w:rsidRPr="003B2883" w14:paraId="53F96155"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841FD75" w14:textId="3CB98F0D" w:rsidR="00C742FD" w:rsidRDefault="00C742FD" w:rsidP="00C742FD">
            <w:pPr>
              <w:pStyle w:val="TAL"/>
              <w:rPr>
                <w:color w:val="000000"/>
                <w:lang w:eastAsia="ja-JP"/>
              </w:rPr>
            </w:pPr>
            <w:r w:rsidRPr="00E30083">
              <w:rPr>
                <w:lang w:eastAsia="zh-CN"/>
              </w:rPr>
              <w:t>nrf</w:t>
            </w:r>
            <w:r>
              <w:rPr>
                <w:lang w:eastAsia="zh-CN"/>
              </w:rPr>
              <w:t>Management</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26A5450D" w14:textId="35B1BA78"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D56CB81" w14:textId="7E4B51C6"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C9EE26" w14:textId="2A8D245F"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3B92BB4" w14:textId="40078415" w:rsidR="00C742FD" w:rsidRDefault="00C742FD" w:rsidP="00C742FD">
            <w:pPr>
              <w:pStyle w:val="TAL"/>
            </w:pPr>
            <w:r w:rsidRPr="00690A26">
              <w:t>If included, this IE s</w:t>
            </w:r>
            <w:r>
              <w:t xml:space="preserve">hall contain the API URI of the NFManagement Service (see </w:t>
            </w:r>
            <w:r w:rsidR="002F66A0">
              <w:t>clause 6</w:t>
            </w:r>
            <w:r>
              <w:t>.1.1 of 3GPP TS 29.510 [29]</w:t>
            </w:r>
            <w:r w:rsidRPr="00690A26">
              <w:t>)</w:t>
            </w:r>
            <w:r>
              <w:t xml:space="preserve"> of the NRF or hNRF</w:t>
            </w:r>
            <w:r w:rsidRPr="00690A26">
              <w:t>.</w:t>
            </w:r>
          </w:p>
          <w:p w14:paraId="71CE4E09" w14:textId="77777777" w:rsidR="00C742FD" w:rsidRDefault="00C742FD" w:rsidP="00C742FD">
            <w:pPr>
              <w:pStyle w:val="TAL"/>
            </w:pPr>
          </w:p>
          <w:p w14:paraId="5EC22349" w14:textId="2BF49A8C"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58D08E8B" w14:textId="77777777" w:rsidR="00C742FD" w:rsidRDefault="00C742FD" w:rsidP="00C742FD">
            <w:pPr>
              <w:pStyle w:val="TAL"/>
              <w:rPr>
                <w:rFonts w:cs="Arial"/>
                <w:szCs w:val="18"/>
              </w:rPr>
            </w:pPr>
          </w:p>
        </w:tc>
      </w:tr>
      <w:tr w:rsidR="00C742FD" w:rsidRPr="003B2883" w14:paraId="6B1E6777"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149DCB0B" w14:textId="6D6D0315" w:rsidR="00C742FD" w:rsidRDefault="00C742FD" w:rsidP="00C742FD">
            <w:pPr>
              <w:pStyle w:val="TAL"/>
              <w:rPr>
                <w:color w:val="000000"/>
                <w:lang w:eastAsia="ja-JP"/>
              </w:rPr>
            </w:pPr>
            <w:r w:rsidRPr="00E30083">
              <w:rPr>
                <w:lang w:eastAsia="zh-CN"/>
              </w:rPr>
              <w:t>nrf</w:t>
            </w:r>
            <w:r>
              <w:rPr>
                <w:lang w:eastAsia="zh-CN"/>
              </w:rPr>
              <w:t>Discovery</w:t>
            </w:r>
            <w:r w:rsidRPr="00E30083">
              <w:rPr>
                <w:lang w:eastAsia="zh-CN"/>
              </w:rPr>
              <w:t>Uri</w:t>
            </w:r>
          </w:p>
        </w:tc>
        <w:tc>
          <w:tcPr>
            <w:tcW w:w="1559" w:type="dxa"/>
            <w:tcBorders>
              <w:top w:val="single" w:sz="4" w:space="0" w:color="auto"/>
              <w:left w:val="single" w:sz="4" w:space="0" w:color="auto"/>
              <w:bottom w:val="single" w:sz="4" w:space="0" w:color="auto"/>
              <w:right w:val="single" w:sz="4" w:space="0" w:color="auto"/>
            </w:tcBorders>
          </w:tcPr>
          <w:p w14:paraId="04831B53" w14:textId="0A1C1CB1"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34BBE6B7" w14:textId="738560AE"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ED0BA" w14:textId="5EDADDC2"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0D7A40B5" w14:textId="6233467F" w:rsidR="00C742FD" w:rsidRDefault="00C742FD" w:rsidP="00C742FD">
            <w:pPr>
              <w:pStyle w:val="TAL"/>
            </w:pPr>
            <w:r w:rsidRPr="00690A26">
              <w:t>If included, this IE s</w:t>
            </w:r>
            <w:r>
              <w:t xml:space="preserve">hall contain the API URI of the NFDiscovery Service (see </w:t>
            </w:r>
            <w:r w:rsidR="002F66A0">
              <w:t>clause 6</w:t>
            </w:r>
            <w:r>
              <w:t>.2.1 of 3GPP TS 29.510 [29]</w:t>
            </w:r>
            <w:r w:rsidRPr="00690A26">
              <w:t>)</w:t>
            </w:r>
            <w:r>
              <w:t xml:space="preserve"> of the NRF or hNRF</w:t>
            </w:r>
            <w:r w:rsidRPr="00690A26">
              <w:t>.</w:t>
            </w:r>
          </w:p>
          <w:p w14:paraId="26112271" w14:textId="77777777" w:rsidR="00C742FD" w:rsidRDefault="00C742FD" w:rsidP="00C742FD">
            <w:pPr>
              <w:pStyle w:val="TAL"/>
            </w:pPr>
          </w:p>
          <w:p w14:paraId="2CEA25AC" w14:textId="24899A92"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if </w:t>
            </w:r>
            <w:r>
              <w:t xml:space="preserve">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2DB3F082" w14:textId="77777777" w:rsidR="00C742FD" w:rsidRDefault="00C742FD" w:rsidP="00C742FD">
            <w:pPr>
              <w:pStyle w:val="TAL"/>
              <w:rPr>
                <w:rFonts w:cs="Arial"/>
                <w:szCs w:val="18"/>
              </w:rPr>
            </w:pPr>
          </w:p>
        </w:tc>
      </w:tr>
      <w:tr w:rsidR="00C742FD" w:rsidRPr="003B2883" w14:paraId="17E800F1"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C1C63F9" w14:textId="464A2D01" w:rsidR="00C742FD" w:rsidRDefault="00C742FD" w:rsidP="00C742FD">
            <w:pPr>
              <w:pStyle w:val="TAL"/>
              <w:rPr>
                <w:color w:val="000000"/>
                <w:lang w:eastAsia="ja-JP"/>
              </w:rPr>
            </w:pPr>
            <w:r w:rsidRPr="00E30083">
              <w:rPr>
                <w:lang w:eastAsia="zh-CN"/>
              </w:rPr>
              <w:lastRenderedPageBreak/>
              <w:t>nrfAccessTokenUri</w:t>
            </w:r>
          </w:p>
        </w:tc>
        <w:tc>
          <w:tcPr>
            <w:tcW w:w="1559" w:type="dxa"/>
            <w:tcBorders>
              <w:top w:val="single" w:sz="4" w:space="0" w:color="auto"/>
              <w:left w:val="single" w:sz="4" w:space="0" w:color="auto"/>
              <w:bottom w:val="single" w:sz="4" w:space="0" w:color="auto"/>
              <w:right w:val="single" w:sz="4" w:space="0" w:color="auto"/>
            </w:tcBorders>
          </w:tcPr>
          <w:p w14:paraId="18342858" w14:textId="26AD4CEA" w:rsidR="00C742FD" w:rsidRDefault="00C742FD" w:rsidP="00C742FD">
            <w:pPr>
              <w:pStyle w:val="TAL"/>
              <w:rPr>
                <w:color w:val="000000"/>
                <w:lang w:eastAsia="ja-JP"/>
              </w:rPr>
            </w:pPr>
            <w:r>
              <w:rPr>
                <w:rFonts w:hint="eastAsia"/>
                <w:lang w:eastAsia="zh-CN"/>
              </w:rPr>
              <w:t>U</w:t>
            </w:r>
            <w:r>
              <w:rPr>
                <w:lang w:eastAsia="zh-CN"/>
              </w:rPr>
              <w:t>ri</w:t>
            </w:r>
          </w:p>
        </w:tc>
        <w:tc>
          <w:tcPr>
            <w:tcW w:w="567" w:type="dxa"/>
            <w:tcBorders>
              <w:top w:val="single" w:sz="4" w:space="0" w:color="auto"/>
              <w:left w:val="single" w:sz="4" w:space="0" w:color="auto"/>
              <w:bottom w:val="single" w:sz="4" w:space="0" w:color="auto"/>
              <w:right w:val="single" w:sz="4" w:space="0" w:color="auto"/>
            </w:tcBorders>
          </w:tcPr>
          <w:p w14:paraId="23FC6634" w14:textId="616C86C5" w:rsidR="00C742FD" w:rsidRDefault="00C742FD" w:rsidP="00C742FD">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E98F24" w14:textId="1B7B24A3" w:rsidR="00C742FD" w:rsidRDefault="00C742FD" w:rsidP="00C742FD">
            <w:pPr>
              <w:pStyle w:val="TAL"/>
            </w:pPr>
            <w:r>
              <w:rPr>
                <w:rFonts w:hint="eastAsia"/>
                <w:lang w:eastAsia="zh-CN"/>
              </w:rPr>
              <w:t>0</w:t>
            </w:r>
            <w:r>
              <w:rPr>
                <w:lang w:eastAsia="zh-CN"/>
              </w:rPr>
              <w:t>..1</w:t>
            </w:r>
          </w:p>
        </w:tc>
        <w:tc>
          <w:tcPr>
            <w:tcW w:w="3261" w:type="dxa"/>
            <w:tcBorders>
              <w:top w:val="single" w:sz="4" w:space="0" w:color="auto"/>
              <w:left w:val="single" w:sz="4" w:space="0" w:color="auto"/>
              <w:bottom w:val="single" w:sz="4" w:space="0" w:color="auto"/>
              <w:right w:val="single" w:sz="4" w:space="0" w:color="auto"/>
            </w:tcBorders>
          </w:tcPr>
          <w:p w14:paraId="5E39385C" w14:textId="236BBAFA" w:rsidR="00C742FD" w:rsidRDefault="00C742FD" w:rsidP="00C742FD">
            <w:pPr>
              <w:pStyle w:val="TAL"/>
            </w:pPr>
            <w:r w:rsidRPr="00690A26">
              <w:t>If included, this IE shall contain the API URI of the</w:t>
            </w:r>
            <w:r>
              <w:t xml:space="preserve"> Access Token Service (see </w:t>
            </w:r>
            <w:r w:rsidR="002F66A0">
              <w:t>clause 6</w:t>
            </w:r>
            <w:r>
              <w:t>.3.2 of 3GPP TS 29.510 [29]</w:t>
            </w:r>
            <w:r w:rsidRPr="00690A26">
              <w:t>)</w:t>
            </w:r>
            <w:r>
              <w:t xml:space="preserve"> of the NRF or hNRF</w:t>
            </w:r>
            <w:r w:rsidRPr="00690A26">
              <w:t>.</w:t>
            </w:r>
          </w:p>
          <w:p w14:paraId="543415A2" w14:textId="77777777" w:rsidR="00C742FD" w:rsidRDefault="00C742FD" w:rsidP="00C742FD">
            <w:pPr>
              <w:pStyle w:val="TAL"/>
            </w:pPr>
          </w:p>
          <w:p w14:paraId="2F251F09" w14:textId="39965F44" w:rsidR="00C742FD" w:rsidRDefault="00C742FD" w:rsidP="00C742FD">
            <w:pPr>
              <w:pStyle w:val="TAL"/>
              <w:rPr>
                <w:rFonts w:cs="Arial"/>
                <w:szCs w:val="18"/>
              </w:rPr>
            </w:pPr>
            <w:r w:rsidRPr="00690A26">
              <w:t xml:space="preserve">It </w:t>
            </w:r>
            <w:r>
              <w:t>shall</w:t>
            </w:r>
            <w:r w:rsidRPr="00690A26">
              <w:t xml:space="preserve"> be </w:t>
            </w:r>
            <w:r>
              <w:t>present</w:t>
            </w:r>
            <w:r w:rsidRPr="00690A26">
              <w:t xml:space="preserve"> </w:t>
            </w:r>
            <w:r>
              <w:t xml:space="preserve">if it is returned from the NSSF or hNSSF </w:t>
            </w:r>
            <w:r>
              <w:rPr>
                <w:lang w:val="en-US"/>
              </w:rPr>
              <w:t xml:space="preserve">(see </w:t>
            </w:r>
            <w:r w:rsidR="002F66A0">
              <w:rPr>
                <w:lang w:val="en-US"/>
              </w:rPr>
              <w:t>clause </w:t>
            </w:r>
            <w:r w:rsidR="002F66A0" w:rsidRPr="00630AB6">
              <w:t>6</w:t>
            </w:r>
            <w:r w:rsidRPr="00630AB6">
              <w:t>.1.6.2.</w:t>
            </w:r>
            <w:r>
              <w:t>7 of 3GPP TS 29.531 [18]</w:t>
            </w:r>
            <w:r w:rsidRPr="00887FAE">
              <w:rPr>
                <w:lang w:val="en-US"/>
              </w:rPr>
              <w:t>)</w:t>
            </w:r>
            <w:r>
              <w:t>.</w:t>
            </w:r>
          </w:p>
        </w:tc>
        <w:tc>
          <w:tcPr>
            <w:tcW w:w="1275" w:type="dxa"/>
            <w:tcBorders>
              <w:top w:val="single" w:sz="4" w:space="0" w:color="auto"/>
              <w:left w:val="single" w:sz="4" w:space="0" w:color="auto"/>
              <w:bottom w:val="single" w:sz="4" w:space="0" w:color="auto"/>
              <w:right w:val="single" w:sz="4" w:space="0" w:color="auto"/>
            </w:tcBorders>
          </w:tcPr>
          <w:p w14:paraId="3E2476A2" w14:textId="77777777" w:rsidR="00C742FD" w:rsidRDefault="00C742FD" w:rsidP="00C742FD">
            <w:pPr>
              <w:pStyle w:val="TAL"/>
              <w:rPr>
                <w:rFonts w:cs="Arial"/>
                <w:szCs w:val="18"/>
              </w:rPr>
            </w:pPr>
          </w:p>
        </w:tc>
      </w:tr>
      <w:tr w:rsidR="00C742FD" w:rsidRPr="003B2883" w14:paraId="74E43E3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1819965" w14:textId="363A507A" w:rsidR="00C742FD" w:rsidRPr="00E30083" w:rsidRDefault="00C742FD" w:rsidP="00C742FD">
            <w:pPr>
              <w:pStyle w:val="TAL"/>
              <w:rPr>
                <w:lang w:eastAsia="zh-CN"/>
              </w:rPr>
            </w:pPr>
            <w:r>
              <w:rPr>
                <w:lang w:val="en-US" w:eastAsia="zh-CN"/>
              </w:rPr>
              <w:t>smfBindingInfo</w:t>
            </w:r>
          </w:p>
        </w:tc>
        <w:tc>
          <w:tcPr>
            <w:tcW w:w="1559" w:type="dxa"/>
            <w:tcBorders>
              <w:top w:val="single" w:sz="4" w:space="0" w:color="auto"/>
              <w:left w:val="single" w:sz="4" w:space="0" w:color="auto"/>
              <w:bottom w:val="single" w:sz="4" w:space="0" w:color="auto"/>
              <w:right w:val="single" w:sz="4" w:space="0" w:color="auto"/>
            </w:tcBorders>
          </w:tcPr>
          <w:p w14:paraId="13E69A60" w14:textId="762E3B13" w:rsidR="00C742FD" w:rsidRDefault="00C742FD" w:rsidP="00C742FD">
            <w:pPr>
              <w:pStyle w:val="TAL"/>
              <w:rPr>
                <w:lang w:eastAsia="zh-CN"/>
              </w:rPr>
            </w:pPr>
            <w:r>
              <w:t>string</w:t>
            </w:r>
          </w:p>
        </w:tc>
        <w:tc>
          <w:tcPr>
            <w:tcW w:w="567" w:type="dxa"/>
            <w:tcBorders>
              <w:top w:val="single" w:sz="4" w:space="0" w:color="auto"/>
              <w:left w:val="single" w:sz="4" w:space="0" w:color="auto"/>
              <w:bottom w:val="single" w:sz="4" w:space="0" w:color="auto"/>
              <w:right w:val="single" w:sz="4" w:space="0" w:color="auto"/>
            </w:tcBorders>
          </w:tcPr>
          <w:p w14:paraId="10BD10E5" w14:textId="669D312D"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403DE7A0" w14:textId="37746D21"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21EBB513" w14:textId="088B6668" w:rsidR="00C742FD" w:rsidRPr="00690A26" w:rsidRDefault="00C742FD" w:rsidP="00C742FD">
            <w:pPr>
              <w:pStyle w:val="TAL"/>
            </w:pPr>
            <w:r>
              <w:t xml:space="preserve">This IE shall be present if available, for a non-roaming PDU session. When present, this IE shall contain the </w:t>
            </w:r>
            <w:r>
              <w:rPr>
                <w:rFonts w:cs="Arial"/>
                <w:szCs w:val="18"/>
              </w:rPr>
              <w:t>Binding indications</w:t>
            </w:r>
            <w:r>
              <w:t xml:space="preserve"> of the SMF's SM context resource and </w:t>
            </w:r>
            <w:r>
              <w:rPr>
                <w:rFonts w:cs="Arial"/>
                <w:szCs w:val="18"/>
              </w:rPr>
              <w:t>shall be set to the value of the 3gpp-Sbi-Binding header defined in clause 5.2.3.2.6 of 3GPP TS 29.500 [4], without the header name.</w:t>
            </w:r>
          </w:p>
        </w:tc>
        <w:tc>
          <w:tcPr>
            <w:tcW w:w="1275" w:type="dxa"/>
            <w:tcBorders>
              <w:top w:val="single" w:sz="4" w:space="0" w:color="auto"/>
              <w:left w:val="single" w:sz="4" w:space="0" w:color="auto"/>
              <w:bottom w:val="single" w:sz="4" w:space="0" w:color="auto"/>
              <w:right w:val="single" w:sz="4" w:space="0" w:color="auto"/>
            </w:tcBorders>
          </w:tcPr>
          <w:p w14:paraId="6A8E6C79" w14:textId="77777777" w:rsidR="00C742FD" w:rsidRDefault="00C742FD" w:rsidP="00C742FD">
            <w:pPr>
              <w:pStyle w:val="TAL"/>
              <w:rPr>
                <w:rFonts w:cs="Arial"/>
                <w:szCs w:val="18"/>
              </w:rPr>
            </w:pPr>
          </w:p>
        </w:tc>
      </w:tr>
      <w:tr w:rsidR="00C742FD" w:rsidRPr="003B2883" w14:paraId="130FA3B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730E4F31" w14:textId="66E447F8" w:rsidR="00C742FD" w:rsidRPr="00E30083" w:rsidRDefault="00C742FD" w:rsidP="00C742FD">
            <w:pPr>
              <w:pStyle w:val="TAL"/>
              <w:rPr>
                <w:lang w:eastAsia="zh-CN"/>
              </w:rPr>
            </w:pPr>
            <w:r>
              <w:rPr>
                <w:lang w:val="en-US" w:eastAsia="zh-CN"/>
              </w:rPr>
              <w:t>vsmfBindingInfo</w:t>
            </w:r>
          </w:p>
        </w:tc>
        <w:tc>
          <w:tcPr>
            <w:tcW w:w="1559" w:type="dxa"/>
            <w:tcBorders>
              <w:top w:val="single" w:sz="4" w:space="0" w:color="auto"/>
              <w:left w:val="single" w:sz="4" w:space="0" w:color="auto"/>
              <w:bottom w:val="single" w:sz="4" w:space="0" w:color="auto"/>
              <w:right w:val="single" w:sz="4" w:space="0" w:color="auto"/>
            </w:tcBorders>
          </w:tcPr>
          <w:p w14:paraId="07010E61" w14:textId="5EA9EB08" w:rsidR="00C742FD" w:rsidRDefault="00C742FD" w:rsidP="00C742FD">
            <w:pPr>
              <w:pStyle w:val="TAL"/>
              <w:rPr>
                <w:lang w:eastAsia="zh-CN"/>
              </w:rPr>
            </w:pPr>
            <w:r>
              <w:rPr>
                <w:lang w:val="en-US" w:eastAsia="zh-CN"/>
              </w:rPr>
              <w:t>string</w:t>
            </w:r>
          </w:p>
        </w:tc>
        <w:tc>
          <w:tcPr>
            <w:tcW w:w="567" w:type="dxa"/>
            <w:tcBorders>
              <w:top w:val="single" w:sz="4" w:space="0" w:color="auto"/>
              <w:left w:val="single" w:sz="4" w:space="0" w:color="auto"/>
              <w:bottom w:val="single" w:sz="4" w:space="0" w:color="auto"/>
              <w:right w:val="single" w:sz="4" w:space="0" w:color="auto"/>
            </w:tcBorders>
          </w:tcPr>
          <w:p w14:paraId="4E915137" w14:textId="37AA680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37E58ABD" w14:textId="1F649687"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C0853BE" w14:textId="70EF7A4E"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V-SMF's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66818D1E" w14:textId="77777777" w:rsidR="00C742FD" w:rsidRDefault="00C742FD" w:rsidP="00C742FD">
            <w:pPr>
              <w:pStyle w:val="TAL"/>
              <w:rPr>
                <w:rFonts w:cs="Arial"/>
                <w:szCs w:val="18"/>
              </w:rPr>
            </w:pPr>
          </w:p>
        </w:tc>
      </w:tr>
      <w:tr w:rsidR="00C742FD" w:rsidRPr="003B2883" w14:paraId="4879A9BC"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660D59DF" w14:textId="2E33E432" w:rsidR="00C742FD" w:rsidRPr="00E30083" w:rsidRDefault="00C742FD" w:rsidP="00C742FD">
            <w:pPr>
              <w:pStyle w:val="TAL"/>
              <w:rPr>
                <w:lang w:eastAsia="zh-CN"/>
              </w:rPr>
            </w:pPr>
            <w:r>
              <w:t>ismfBindingInfo</w:t>
            </w:r>
          </w:p>
        </w:tc>
        <w:tc>
          <w:tcPr>
            <w:tcW w:w="1559" w:type="dxa"/>
            <w:tcBorders>
              <w:top w:val="single" w:sz="4" w:space="0" w:color="auto"/>
              <w:left w:val="single" w:sz="4" w:space="0" w:color="auto"/>
              <w:bottom w:val="single" w:sz="4" w:space="0" w:color="auto"/>
              <w:right w:val="single" w:sz="4" w:space="0" w:color="auto"/>
            </w:tcBorders>
          </w:tcPr>
          <w:p w14:paraId="293DA697" w14:textId="17C60E56" w:rsidR="00C742FD" w:rsidRDefault="00C742FD" w:rsidP="00C742FD">
            <w:pPr>
              <w:pStyle w:val="TAL"/>
              <w:rPr>
                <w:lang w:eastAsia="zh-CN"/>
              </w:rPr>
            </w:pPr>
            <w:r>
              <w:rPr>
                <w:lang w:val="en-US"/>
              </w:rPr>
              <w:t>string</w:t>
            </w:r>
          </w:p>
        </w:tc>
        <w:tc>
          <w:tcPr>
            <w:tcW w:w="567" w:type="dxa"/>
            <w:tcBorders>
              <w:top w:val="single" w:sz="4" w:space="0" w:color="auto"/>
              <w:left w:val="single" w:sz="4" w:space="0" w:color="auto"/>
              <w:bottom w:val="single" w:sz="4" w:space="0" w:color="auto"/>
              <w:right w:val="single" w:sz="4" w:space="0" w:color="auto"/>
            </w:tcBorders>
          </w:tcPr>
          <w:p w14:paraId="3D2CBBE2" w14:textId="2420A740" w:rsidR="00C742FD" w:rsidRDefault="00C742FD" w:rsidP="00C742FD">
            <w:pPr>
              <w:pStyle w:val="TAC"/>
              <w:rPr>
                <w:lang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8309C73" w14:textId="13BD09F6" w:rsidR="00C742FD" w:rsidRDefault="00C742FD" w:rsidP="00C742FD">
            <w:pPr>
              <w:pStyle w:val="TAL"/>
              <w:rPr>
                <w:lang w:eastAsia="zh-CN"/>
              </w:rPr>
            </w:pPr>
            <w:r>
              <w:rPr>
                <w:lang w:val="en-US" w:eastAsia="zh-CN"/>
              </w:rPr>
              <w:t>0..1</w:t>
            </w:r>
          </w:p>
        </w:tc>
        <w:tc>
          <w:tcPr>
            <w:tcW w:w="3261" w:type="dxa"/>
            <w:tcBorders>
              <w:top w:val="single" w:sz="4" w:space="0" w:color="auto"/>
              <w:left w:val="single" w:sz="4" w:space="0" w:color="auto"/>
              <w:bottom w:val="single" w:sz="4" w:space="0" w:color="auto"/>
              <w:right w:val="single" w:sz="4" w:space="0" w:color="auto"/>
            </w:tcBorders>
          </w:tcPr>
          <w:p w14:paraId="7BEECF53" w14:textId="5633CF53" w:rsidR="00C742FD" w:rsidRPr="00690A26" w:rsidRDefault="00C742FD" w:rsidP="00C742FD">
            <w:pPr>
              <w:pStyle w:val="TAL"/>
            </w:pPr>
            <w:r>
              <w:t xml:space="preserve">This IE shall be present if available. When present, this IE shall contain the </w:t>
            </w:r>
            <w:r>
              <w:rPr>
                <w:rFonts w:cs="Arial"/>
                <w:szCs w:val="18"/>
              </w:rPr>
              <w:t>Binding indications</w:t>
            </w:r>
            <w:r>
              <w:t xml:space="preserve"> of the I-SMF's SM Context resource and </w:t>
            </w:r>
            <w:r>
              <w:rPr>
                <w:rFonts w:cs="Arial"/>
                <w:szCs w:val="18"/>
              </w:rPr>
              <w:t>shall be set to the value of the 3gpp-Sbi-Binding header defined in clause 5.2.3.2.6 of 3GPP TS 29.500 [4], without the header name</w:t>
            </w:r>
            <w:r>
              <w:t>.</w:t>
            </w:r>
          </w:p>
        </w:tc>
        <w:tc>
          <w:tcPr>
            <w:tcW w:w="1275" w:type="dxa"/>
            <w:tcBorders>
              <w:top w:val="single" w:sz="4" w:space="0" w:color="auto"/>
              <w:left w:val="single" w:sz="4" w:space="0" w:color="auto"/>
              <w:bottom w:val="single" w:sz="4" w:space="0" w:color="auto"/>
              <w:right w:val="single" w:sz="4" w:space="0" w:color="auto"/>
            </w:tcBorders>
          </w:tcPr>
          <w:p w14:paraId="1394A48E" w14:textId="1CA57C65" w:rsidR="00C742FD" w:rsidRDefault="00C742FD" w:rsidP="00C742FD">
            <w:pPr>
              <w:pStyle w:val="TAL"/>
              <w:rPr>
                <w:rFonts w:cs="Arial"/>
                <w:szCs w:val="18"/>
              </w:rPr>
            </w:pPr>
            <w:r>
              <w:t>DTSSA</w:t>
            </w:r>
          </w:p>
        </w:tc>
      </w:tr>
      <w:tr w:rsidR="00C742FD" w:rsidRPr="003B2883" w14:paraId="2933B2FE"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4AC4759A" w14:textId="0DA007DB" w:rsidR="00C742FD" w:rsidRDefault="00C742FD" w:rsidP="00C742FD">
            <w:pPr>
              <w:pStyle w:val="TAL"/>
            </w:pPr>
            <w:r>
              <w:t>interPlmnApiRoot</w:t>
            </w:r>
          </w:p>
        </w:tc>
        <w:tc>
          <w:tcPr>
            <w:tcW w:w="1559" w:type="dxa"/>
            <w:tcBorders>
              <w:top w:val="single" w:sz="4" w:space="0" w:color="auto"/>
              <w:left w:val="single" w:sz="4" w:space="0" w:color="auto"/>
              <w:bottom w:val="single" w:sz="4" w:space="0" w:color="auto"/>
              <w:right w:val="single" w:sz="4" w:space="0" w:color="auto"/>
            </w:tcBorders>
          </w:tcPr>
          <w:p w14:paraId="6DE0620B" w14:textId="4F5A1D4C" w:rsidR="00C742FD" w:rsidRDefault="00C742FD" w:rsidP="00C742FD">
            <w:pPr>
              <w:pStyle w:val="TAL"/>
              <w:rPr>
                <w:lang w:val="en-US"/>
              </w:rPr>
            </w:pPr>
            <w:r>
              <w:t>Uri</w:t>
            </w:r>
          </w:p>
        </w:tc>
        <w:tc>
          <w:tcPr>
            <w:tcW w:w="567" w:type="dxa"/>
            <w:tcBorders>
              <w:top w:val="single" w:sz="4" w:space="0" w:color="auto"/>
              <w:left w:val="single" w:sz="4" w:space="0" w:color="auto"/>
              <w:bottom w:val="single" w:sz="4" w:space="0" w:color="auto"/>
              <w:right w:val="single" w:sz="4" w:space="0" w:color="auto"/>
            </w:tcBorders>
          </w:tcPr>
          <w:p w14:paraId="541E3CAD" w14:textId="4F22C40D" w:rsidR="00C742FD" w:rsidRDefault="00C742FD" w:rsidP="00C742FD">
            <w:pPr>
              <w:pStyle w:val="TAC"/>
              <w:rPr>
                <w:lang w:val="en-US"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0A9C48" w14:textId="03C7FF97" w:rsidR="00C742FD" w:rsidRDefault="00C742FD" w:rsidP="00C742FD">
            <w:pPr>
              <w:pStyle w:val="TAL"/>
              <w:rPr>
                <w:lang w:val="en-US"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2AA507AB" w14:textId="678FB7E6" w:rsidR="00C742FD" w:rsidRDefault="00C742FD" w:rsidP="00C742FD">
            <w:pPr>
              <w:pStyle w:val="TAL"/>
            </w:pPr>
            <w:r>
              <w:t>This IE shall be present if this information is available.</w:t>
            </w:r>
          </w:p>
          <w:p w14:paraId="1823ED5C" w14:textId="77777777" w:rsidR="00C742FD" w:rsidRDefault="00C742FD" w:rsidP="00C742FD">
            <w:pPr>
              <w:pStyle w:val="TAL"/>
            </w:pPr>
            <w:r>
              <w:t>When present, it shall contain the apiRoot of the SM context to be used in inter-PLMN signalling request targeting the SM context.</w:t>
            </w:r>
          </w:p>
          <w:p w14:paraId="5D1A2B0E" w14:textId="7559CA87" w:rsidR="00C742FD" w:rsidRDefault="00C742FD" w:rsidP="00C742FD">
            <w:pPr>
              <w:pStyle w:val="TAL"/>
            </w:pPr>
            <w:r>
              <w:t>(NOTE)</w:t>
            </w:r>
          </w:p>
        </w:tc>
        <w:tc>
          <w:tcPr>
            <w:tcW w:w="1275" w:type="dxa"/>
            <w:tcBorders>
              <w:top w:val="single" w:sz="4" w:space="0" w:color="auto"/>
              <w:left w:val="single" w:sz="4" w:space="0" w:color="auto"/>
              <w:bottom w:val="single" w:sz="4" w:space="0" w:color="auto"/>
              <w:right w:val="single" w:sz="4" w:space="0" w:color="auto"/>
            </w:tcBorders>
          </w:tcPr>
          <w:p w14:paraId="4FF29B11" w14:textId="77777777" w:rsidR="00C742FD" w:rsidRDefault="00C742FD" w:rsidP="00C742FD">
            <w:pPr>
              <w:pStyle w:val="TAL"/>
            </w:pPr>
          </w:p>
        </w:tc>
      </w:tr>
      <w:tr w:rsidR="00C742FD" w:rsidRPr="003B2883" w14:paraId="52BE2C5D"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50B91CF0" w14:textId="1BAAF4B0" w:rsidR="00C742FD" w:rsidRDefault="00C742FD" w:rsidP="00C742FD">
            <w:pPr>
              <w:pStyle w:val="TAL"/>
            </w:pPr>
            <w:r w:rsidRPr="00B06F7A">
              <w:t>pgwFqdn</w:t>
            </w:r>
          </w:p>
        </w:tc>
        <w:tc>
          <w:tcPr>
            <w:tcW w:w="1559" w:type="dxa"/>
            <w:tcBorders>
              <w:top w:val="single" w:sz="4" w:space="0" w:color="auto"/>
              <w:left w:val="single" w:sz="4" w:space="0" w:color="auto"/>
              <w:bottom w:val="single" w:sz="4" w:space="0" w:color="auto"/>
              <w:right w:val="single" w:sz="4" w:space="0" w:color="auto"/>
            </w:tcBorders>
          </w:tcPr>
          <w:p w14:paraId="68980ABC" w14:textId="0879BC70" w:rsidR="00C742FD" w:rsidRDefault="00C742FD" w:rsidP="00C742FD">
            <w:pPr>
              <w:pStyle w:val="TAL"/>
            </w:pPr>
            <w:r>
              <w:t>Fqdn</w:t>
            </w:r>
          </w:p>
        </w:tc>
        <w:tc>
          <w:tcPr>
            <w:tcW w:w="567" w:type="dxa"/>
            <w:tcBorders>
              <w:top w:val="single" w:sz="4" w:space="0" w:color="auto"/>
              <w:left w:val="single" w:sz="4" w:space="0" w:color="auto"/>
              <w:bottom w:val="single" w:sz="4" w:space="0" w:color="auto"/>
              <w:right w:val="single" w:sz="4" w:space="0" w:color="auto"/>
            </w:tcBorders>
          </w:tcPr>
          <w:p w14:paraId="2BE0CF8D" w14:textId="413EC684"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A87145C" w14:textId="205287C7" w:rsidR="00C742FD" w:rsidRDefault="00C742FD" w:rsidP="00C742FD">
            <w:pPr>
              <w:pStyle w:val="TAL"/>
              <w:rPr>
                <w:lang w:eastAsia="zh-CN"/>
              </w:rPr>
            </w:pPr>
            <w:r w:rsidRPr="00B06F7A">
              <w:t>0..1</w:t>
            </w:r>
          </w:p>
        </w:tc>
        <w:tc>
          <w:tcPr>
            <w:tcW w:w="3261" w:type="dxa"/>
            <w:tcBorders>
              <w:top w:val="single" w:sz="4" w:space="0" w:color="auto"/>
              <w:left w:val="single" w:sz="4" w:space="0" w:color="auto"/>
              <w:bottom w:val="single" w:sz="4" w:space="0" w:color="auto"/>
              <w:right w:val="single" w:sz="4" w:space="0" w:color="auto"/>
            </w:tcBorders>
          </w:tcPr>
          <w:p w14:paraId="5B24F9D7" w14:textId="192F9E42" w:rsidR="00C742FD" w:rsidRDefault="00C742FD" w:rsidP="00C742FD">
            <w:pPr>
              <w:pStyle w:val="TAL"/>
            </w:pPr>
            <w:r w:rsidRPr="00B06F7A">
              <w:rPr>
                <w:rFonts w:cs="Arial"/>
                <w:szCs w:val="18"/>
              </w:rPr>
              <w:t>FQDN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3491A6F1" w14:textId="77777777" w:rsidR="00C742FD" w:rsidRDefault="00C742FD" w:rsidP="00C742FD">
            <w:pPr>
              <w:pStyle w:val="TAL"/>
            </w:pPr>
          </w:p>
        </w:tc>
      </w:tr>
      <w:tr w:rsidR="00C742FD" w:rsidRPr="003B2883" w14:paraId="49DD37C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0DAD33E1" w14:textId="52D70FF5" w:rsidR="00C742FD" w:rsidRDefault="00C742FD" w:rsidP="00C742FD">
            <w:pPr>
              <w:pStyle w:val="TAL"/>
            </w:pPr>
            <w:r w:rsidRPr="00B06F7A">
              <w:t>pgwIpAddr</w:t>
            </w:r>
          </w:p>
        </w:tc>
        <w:tc>
          <w:tcPr>
            <w:tcW w:w="1559" w:type="dxa"/>
            <w:tcBorders>
              <w:top w:val="single" w:sz="4" w:space="0" w:color="auto"/>
              <w:left w:val="single" w:sz="4" w:space="0" w:color="auto"/>
              <w:bottom w:val="single" w:sz="4" w:space="0" w:color="auto"/>
              <w:right w:val="single" w:sz="4" w:space="0" w:color="auto"/>
            </w:tcBorders>
          </w:tcPr>
          <w:p w14:paraId="48AC088B" w14:textId="1F8C1CDF" w:rsidR="00C742FD" w:rsidRDefault="00C742FD" w:rsidP="00C742FD">
            <w:pPr>
              <w:pStyle w:val="TAL"/>
            </w:pPr>
            <w:r w:rsidRPr="00B06F7A">
              <w:t>IpAddress</w:t>
            </w:r>
          </w:p>
        </w:tc>
        <w:tc>
          <w:tcPr>
            <w:tcW w:w="567" w:type="dxa"/>
            <w:tcBorders>
              <w:top w:val="single" w:sz="4" w:space="0" w:color="auto"/>
              <w:left w:val="single" w:sz="4" w:space="0" w:color="auto"/>
              <w:bottom w:val="single" w:sz="4" w:space="0" w:color="auto"/>
              <w:right w:val="single" w:sz="4" w:space="0" w:color="auto"/>
            </w:tcBorders>
          </w:tcPr>
          <w:p w14:paraId="0AD0931E" w14:textId="5D3C5BF2"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EA89879" w14:textId="6FA030F2"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24EE4B1A" w14:textId="6F82B28A" w:rsidR="00C742FD" w:rsidRDefault="00C742FD" w:rsidP="00C742FD">
            <w:pPr>
              <w:pStyle w:val="TAL"/>
            </w:pPr>
            <w:r w:rsidRPr="00B06F7A">
              <w:rPr>
                <w:rFonts w:cs="Arial"/>
                <w:szCs w:val="18"/>
              </w:rPr>
              <w:t>IP Address of the PGW in the PGW-C+SMF, to be included for interworking with EPS.</w:t>
            </w:r>
          </w:p>
        </w:tc>
        <w:tc>
          <w:tcPr>
            <w:tcW w:w="1275" w:type="dxa"/>
            <w:tcBorders>
              <w:top w:val="single" w:sz="4" w:space="0" w:color="auto"/>
              <w:left w:val="single" w:sz="4" w:space="0" w:color="auto"/>
              <w:bottom w:val="single" w:sz="4" w:space="0" w:color="auto"/>
              <w:right w:val="single" w:sz="4" w:space="0" w:color="auto"/>
            </w:tcBorders>
          </w:tcPr>
          <w:p w14:paraId="64C3E2B5" w14:textId="77777777" w:rsidR="00C742FD" w:rsidRDefault="00C742FD" w:rsidP="00C742FD">
            <w:pPr>
              <w:pStyle w:val="TAL"/>
            </w:pPr>
          </w:p>
        </w:tc>
      </w:tr>
      <w:tr w:rsidR="00C742FD" w:rsidRPr="003B2883" w14:paraId="06CD29E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2821E4B" w14:textId="04085771" w:rsidR="00C742FD" w:rsidRDefault="00C742FD" w:rsidP="00C742FD">
            <w:pPr>
              <w:pStyle w:val="TAL"/>
            </w:pPr>
            <w:r w:rsidRPr="00925AE8">
              <w:rPr>
                <w:lang w:eastAsia="zh-CN"/>
              </w:rPr>
              <w:t>plmnId</w:t>
            </w:r>
          </w:p>
        </w:tc>
        <w:tc>
          <w:tcPr>
            <w:tcW w:w="1559" w:type="dxa"/>
            <w:tcBorders>
              <w:top w:val="single" w:sz="4" w:space="0" w:color="auto"/>
              <w:left w:val="single" w:sz="4" w:space="0" w:color="auto"/>
              <w:bottom w:val="single" w:sz="4" w:space="0" w:color="auto"/>
              <w:right w:val="single" w:sz="4" w:space="0" w:color="auto"/>
            </w:tcBorders>
          </w:tcPr>
          <w:p w14:paraId="74D0F7D7" w14:textId="4F0F2E8A" w:rsidR="00C742FD" w:rsidRDefault="00C742FD" w:rsidP="00C742FD">
            <w:pPr>
              <w:pStyle w:val="TAL"/>
            </w:pPr>
            <w:r w:rsidRPr="00925AE8">
              <w:rPr>
                <w:lang w:eastAsia="zh-CN"/>
              </w:rPr>
              <w:t>PlmnId</w:t>
            </w:r>
          </w:p>
        </w:tc>
        <w:tc>
          <w:tcPr>
            <w:tcW w:w="567" w:type="dxa"/>
            <w:tcBorders>
              <w:top w:val="single" w:sz="4" w:space="0" w:color="auto"/>
              <w:left w:val="single" w:sz="4" w:space="0" w:color="auto"/>
              <w:bottom w:val="single" w:sz="4" w:space="0" w:color="auto"/>
              <w:right w:val="single" w:sz="4" w:space="0" w:color="auto"/>
            </w:tcBorders>
          </w:tcPr>
          <w:p w14:paraId="0FC0DB39" w14:textId="14794F9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4A6C8FC" w14:textId="0CEECCBE" w:rsidR="00C742FD" w:rsidRDefault="00C742FD" w:rsidP="00C742FD">
            <w:pPr>
              <w:pStyle w:val="TAL"/>
              <w:rPr>
                <w:lang w:eastAsia="zh-CN"/>
              </w:rPr>
            </w:pPr>
            <w:r>
              <w:t>0..1</w:t>
            </w:r>
          </w:p>
        </w:tc>
        <w:tc>
          <w:tcPr>
            <w:tcW w:w="3261" w:type="dxa"/>
            <w:tcBorders>
              <w:top w:val="single" w:sz="4" w:space="0" w:color="auto"/>
              <w:left w:val="single" w:sz="4" w:space="0" w:color="auto"/>
              <w:bottom w:val="single" w:sz="4" w:space="0" w:color="auto"/>
              <w:right w:val="single" w:sz="4" w:space="0" w:color="auto"/>
            </w:tcBorders>
          </w:tcPr>
          <w:p w14:paraId="3D795CFD" w14:textId="40313EAF" w:rsidR="00C742FD" w:rsidRDefault="00C742FD" w:rsidP="00C742FD">
            <w:pPr>
              <w:pStyle w:val="TAL"/>
            </w:pPr>
            <w:r>
              <w:rPr>
                <w:lang w:eastAsia="zh-CN"/>
              </w:rPr>
              <w:t>PLMN where the PGW-C+SMF is located.</w:t>
            </w:r>
          </w:p>
        </w:tc>
        <w:tc>
          <w:tcPr>
            <w:tcW w:w="1275" w:type="dxa"/>
            <w:tcBorders>
              <w:top w:val="single" w:sz="4" w:space="0" w:color="auto"/>
              <w:left w:val="single" w:sz="4" w:space="0" w:color="auto"/>
              <w:bottom w:val="single" w:sz="4" w:space="0" w:color="auto"/>
              <w:right w:val="single" w:sz="4" w:space="0" w:color="auto"/>
            </w:tcBorders>
          </w:tcPr>
          <w:p w14:paraId="73F1300C" w14:textId="77777777" w:rsidR="00C742FD" w:rsidRDefault="00C742FD" w:rsidP="00C742FD">
            <w:pPr>
              <w:pStyle w:val="TAL"/>
            </w:pPr>
          </w:p>
        </w:tc>
      </w:tr>
      <w:tr w:rsidR="00C742FD" w:rsidRPr="003B2883" w14:paraId="05E2BB76"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2AF6BCA7" w14:textId="23745390" w:rsidR="00C742FD" w:rsidRPr="00925AE8" w:rsidRDefault="00C742FD" w:rsidP="00C742FD">
            <w:pPr>
              <w:pStyle w:val="TAL"/>
              <w:rPr>
                <w:lang w:eastAsia="zh-CN"/>
              </w:rPr>
            </w:pPr>
            <w:r w:rsidRPr="00971050">
              <w:t>anchor</w:t>
            </w:r>
            <w:r>
              <w:t>SmfSupportedFeatures</w:t>
            </w:r>
          </w:p>
        </w:tc>
        <w:tc>
          <w:tcPr>
            <w:tcW w:w="1559" w:type="dxa"/>
            <w:tcBorders>
              <w:top w:val="single" w:sz="4" w:space="0" w:color="auto"/>
              <w:left w:val="single" w:sz="4" w:space="0" w:color="auto"/>
              <w:bottom w:val="single" w:sz="4" w:space="0" w:color="auto"/>
              <w:right w:val="single" w:sz="4" w:space="0" w:color="auto"/>
            </w:tcBorders>
          </w:tcPr>
          <w:p w14:paraId="56B02ED4" w14:textId="40B67468" w:rsidR="00C742FD" w:rsidRPr="00925AE8" w:rsidRDefault="00C742FD" w:rsidP="00C742FD">
            <w:pPr>
              <w:pStyle w:val="TAL"/>
              <w:rPr>
                <w:lang w:eastAsia="zh-CN"/>
              </w:rPr>
            </w:pPr>
            <w:r>
              <w:t>SupportedFeatures</w:t>
            </w:r>
          </w:p>
        </w:tc>
        <w:tc>
          <w:tcPr>
            <w:tcW w:w="567" w:type="dxa"/>
            <w:tcBorders>
              <w:top w:val="single" w:sz="4" w:space="0" w:color="auto"/>
              <w:left w:val="single" w:sz="4" w:space="0" w:color="auto"/>
              <w:bottom w:val="single" w:sz="4" w:space="0" w:color="auto"/>
              <w:right w:val="single" w:sz="4" w:space="0" w:color="auto"/>
            </w:tcBorders>
          </w:tcPr>
          <w:p w14:paraId="400164E4" w14:textId="329CA35B"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0884B8F" w14:textId="3E33B147"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6024B4C0" w14:textId="77777777" w:rsidR="00C742FD" w:rsidRDefault="00C742FD" w:rsidP="00C742FD">
            <w:pPr>
              <w:pStyle w:val="TAL"/>
            </w:pPr>
            <w:r>
              <w:t>When present, this IE shall include the features of the Nsmf_PDUSession service (see clause 6.1.8 of 3GPP TS 29.502 [16]) that are supported by the H-SMF (or the SMF for a PDU sessions with I-SMF).</w:t>
            </w:r>
          </w:p>
          <w:p w14:paraId="57C7606D" w14:textId="57AC1790" w:rsidR="00C742FD" w:rsidRDefault="00C742FD" w:rsidP="00C742FD">
            <w:pPr>
              <w:pStyle w:val="TAL"/>
              <w:rPr>
                <w:lang w:eastAsia="zh-CN"/>
              </w:rPr>
            </w:pPr>
            <w:r>
              <w:t>(NOTE 2)</w:t>
            </w:r>
          </w:p>
        </w:tc>
        <w:tc>
          <w:tcPr>
            <w:tcW w:w="1275" w:type="dxa"/>
            <w:tcBorders>
              <w:top w:val="single" w:sz="4" w:space="0" w:color="auto"/>
              <w:left w:val="single" w:sz="4" w:space="0" w:color="auto"/>
              <w:bottom w:val="single" w:sz="4" w:space="0" w:color="auto"/>
              <w:right w:val="single" w:sz="4" w:space="0" w:color="auto"/>
            </w:tcBorders>
          </w:tcPr>
          <w:p w14:paraId="16CB0746" w14:textId="77777777" w:rsidR="00C742FD" w:rsidRDefault="00C742FD" w:rsidP="00C742FD">
            <w:pPr>
              <w:pStyle w:val="TAL"/>
            </w:pPr>
          </w:p>
        </w:tc>
      </w:tr>
      <w:tr w:rsidR="00C742FD" w:rsidRPr="003B2883" w14:paraId="48FC71B4"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B1524BE" w14:textId="0CDE7800" w:rsidR="00C742FD" w:rsidRPr="00925AE8" w:rsidRDefault="00C742FD" w:rsidP="00C742FD">
            <w:pPr>
              <w:pStyle w:val="TAL"/>
              <w:rPr>
                <w:lang w:eastAsia="zh-CN"/>
              </w:rPr>
            </w:pPr>
            <w:r w:rsidRPr="00480786">
              <w:rPr>
                <w:lang w:eastAsia="zh-CN"/>
              </w:rPr>
              <w:lastRenderedPageBreak/>
              <w:t>anchorSmfOauth2Required</w:t>
            </w:r>
          </w:p>
        </w:tc>
        <w:tc>
          <w:tcPr>
            <w:tcW w:w="1559" w:type="dxa"/>
            <w:tcBorders>
              <w:top w:val="single" w:sz="4" w:space="0" w:color="auto"/>
              <w:left w:val="single" w:sz="4" w:space="0" w:color="auto"/>
              <w:bottom w:val="single" w:sz="4" w:space="0" w:color="auto"/>
              <w:right w:val="single" w:sz="4" w:space="0" w:color="auto"/>
            </w:tcBorders>
          </w:tcPr>
          <w:p w14:paraId="352F56AE" w14:textId="4DAE45A1" w:rsidR="00C742FD" w:rsidRPr="00925AE8"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41D19E3" w14:textId="31B22315" w:rsidR="00C742FD" w:rsidRDefault="00C742FD" w:rsidP="00C742F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772103" w14:textId="19F89E32" w:rsidR="00C742FD" w:rsidRDefault="00C742FD" w:rsidP="00C742FD">
            <w:pPr>
              <w:pStyle w:val="TAL"/>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71D9952A" w14:textId="77777777" w:rsidR="00C742FD" w:rsidRDefault="00C742FD" w:rsidP="00C742FD">
            <w:pPr>
              <w:pStyle w:val="TAL"/>
              <w:rPr>
                <w:rFonts w:cs="Arial"/>
                <w:szCs w:val="18"/>
              </w:rPr>
            </w:pPr>
            <w:r>
              <w:rPr>
                <w:rFonts w:cs="Arial"/>
                <w:szCs w:val="18"/>
              </w:rPr>
              <w:t>This IE may be present when new AMF and old AMF belong to the same PLMN.</w:t>
            </w:r>
          </w:p>
          <w:p w14:paraId="433C6485" w14:textId="77777777" w:rsidR="00C742FD" w:rsidRDefault="00C742FD" w:rsidP="00C742FD">
            <w:pPr>
              <w:pStyle w:val="TAL"/>
              <w:rPr>
                <w:rFonts w:cs="Arial"/>
                <w:szCs w:val="18"/>
              </w:rPr>
            </w:pPr>
          </w:p>
          <w:p w14:paraId="7EE90A52" w14:textId="77777777" w:rsidR="00C742FD" w:rsidRPr="00CE40FC" w:rsidRDefault="00C742FD" w:rsidP="00C742FD">
            <w:pPr>
              <w:pStyle w:val="TAL"/>
              <w:rPr>
                <w:rFonts w:cs="Arial"/>
                <w:szCs w:val="18"/>
              </w:rPr>
            </w:pPr>
            <w:r w:rsidRPr="00CE40FC">
              <w:rPr>
                <w:rFonts w:cs="Arial"/>
                <w:szCs w:val="18"/>
              </w:rPr>
              <w:t xml:space="preserve">When present, this IE shall indicate whether the H-SMF </w:t>
            </w:r>
            <w:r>
              <w:rPr>
                <w:rFonts w:cs="Arial"/>
                <w:szCs w:val="18"/>
              </w:rPr>
              <w:t>(</w:t>
            </w:r>
            <w:r w:rsidRPr="00CE40FC">
              <w:rPr>
                <w:rFonts w:cs="Arial"/>
                <w:szCs w:val="18"/>
              </w:rPr>
              <w:t xml:space="preserve">or </w:t>
            </w:r>
            <w:r>
              <w:rPr>
                <w:rFonts w:cs="Arial"/>
                <w:szCs w:val="18"/>
              </w:rPr>
              <w:t xml:space="preserve">the </w:t>
            </w:r>
            <w:r w:rsidRPr="00CE40FC">
              <w:rPr>
                <w:rFonts w:cs="Arial"/>
                <w:szCs w:val="18"/>
              </w:rPr>
              <w:t>SMF for a PDU session with I-SMF</w:t>
            </w:r>
            <w:r>
              <w:rPr>
                <w:rFonts w:cs="Arial"/>
                <w:szCs w:val="18"/>
              </w:rPr>
              <w:t>)</w:t>
            </w:r>
            <w:r w:rsidRPr="00CE40FC">
              <w:rPr>
                <w:rFonts w:cs="Arial"/>
                <w:szCs w:val="18"/>
              </w:rPr>
              <w:t xml:space="preserve"> requires Oauth2-based authorization for accessing its Nsmf_PDUSession service</w:t>
            </w:r>
          </w:p>
          <w:p w14:paraId="4D3DDAFB" w14:textId="77777777" w:rsidR="00C742FD" w:rsidRPr="00CE40FC" w:rsidRDefault="00C742FD" w:rsidP="00C742FD">
            <w:pPr>
              <w:pStyle w:val="TAL"/>
              <w:rPr>
                <w:rFonts w:cs="Arial"/>
                <w:szCs w:val="18"/>
              </w:rPr>
            </w:pPr>
          </w:p>
          <w:p w14:paraId="5906BE4D" w14:textId="77777777" w:rsidR="00C742FD" w:rsidRPr="00CE40FC" w:rsidRDefault="00C742FD" w:rsidP="00C742FD">
            <w:pPr>
              <w:pStyle w:val="TAL"/>
              <w:rPr>
                <w:rFonts w:cs="Arial"/>
                <w:szCs w:val="18"/>
              </w:rPr>
            </w:pPr>
            <w:r w:rsidRPr="00CE40FC">
              <w:rPr>
                <w:rFonts w:cs="Arial"/>
                <w:szCs w:val="18"/>
              </w:rPr>
              <w:t>- true: OAuth2 based authorization is required.</w:t>
            </w:r>
          </w:p>
          <w:p w14:paraId="72BF781F" w14:textId="77777777" w:rsidR="00C742FD" w:rsidRPr="00CE40FC" w:rsidRDefault="00C742FD" w:rsidP="00C742FD">
            <w:pPr>
              <w:pStyle w:val="TAL"/>
              <w:rPr>
                <w:rFonts w:cs="Arial"/>
                <w:szCs w:val="18"/>
              </w:rPr>
            </w:pPr>
            <w:r w:rsidRPr="00CE40FC">
              <w:rPr>
                <w:rFonts w:cs="Arial"/>
                <w:szCs w:val="18"/>
              </w:rPr>
              <w:t>- false: OAuth2 based authorization is not required.</w:t>
            </w:r>
          </w:p>
          <w:p w14:paraId="36702989" w14:textId="77777777" w:rsidR="00C742FD" w:rsidRPr="00CE40FC" w:rsidRDefault="00C742FD" w:rsidP="00C742FD">
            <w:pPr>
              <w:pStyle w:val="TAL"/>
              <w:rPr>
                <w:rFonts w:cs="Arial"/>
                <w:szCs w:val="18"/>
              </w:rPr>
            </w:pPr>
          </w:p>
          <w:p w14:paraId="07F63262" w14:textId="77777777" w:rsidR="00C742FD" w:rsidRDefault="00C742FD" w:rsidP="00C742FD">
            <w:pPr>
              <w:pStyle w:val="TAL"/>
              <w:rPr>
                <w:rFonts w:cs="Arial"/>
                <w:szCs w:val="18"/>
              </w:rPr>
            </w:pPr>
            <w:r w:rsidRPr="00CE40FC">
              <w:rPr>
                <w:rFonts w:cs="Arial"/>
                <w:szCs w:val="18"/>
              </w:rPr>
              <w:t>The absence of this IE means that no indication is available about the usage of Oauth2 for authorization of the anchor SMF's Nsmf_PDUSession service.</w:t>
            </w:r>
          </w:p>
          <w:p w14:paraId="443A3A32" w14:textId="77777777" w:rsidR="00C742FD" w:rsidRDefault="00C742FD" w:rsidP="00C742FD">
            <w:pPr>
              <w:pStyle w:val="TAL"/>
              <w:rPr>
                <w:lang w:eastAsia="zh-CN"/>
              </w:rPr>
            </w:pPr>
          </w:p>
        </w:tc>
        <w:tc>
          <w:tcPr>
            <w:tcW w:w="1275" w:type="dxa"/>
            <w:tcBorders>
              <w:top w:val="single" w:sz="4" w:space="0" w:color="auto"/>
              <w:left w:val="single" w:sz="4" w:space="0" w:color="auto"/>
              <w:bottom w:val="single" w:sz="4" w:space="0" w:color="auto"/>
              <w:right w:val="single" w:sz="4" w:space="0" w:color="auto"/>
            </w:tcBorders>
          </w:tcPr>
          <w:p w14:paraId="08D75C4B" w14:textId="77777777" w:rsidR="00C742FD" w:rsidRDefault="00C742FD" w:rsidP="00C742FD">
            <w:pPr>
              <w:pStyle w:val="TAL"/>
            </w:pPr>
          </w:p>
        </w:tc>
      </w:tr>
      <w:tr w:rsidR="00C742FD" w:rsidRPr="003B2883" w14:paraId="2B2A21D9"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tcPr>
          <w:p w14:paraId="3081AA30" w14:textId="7EB86B5B" w:rsidR="00C742FD" w:rsidRPr="00480786" w:rsidRDefault="00C742FD" w:rsidP="00C742FD">
            <w:pPr>
              <w:pStyle w:val="TAL"/>
              <w:rPr>
                <w:lang w:eastAsia="zh-CN"/>
              </w:rPr>
            </w:pPr>
            <w:r>
              <w:rPr>
                <w:lang w:eastAsia="zh-CN"/>
              </w:rPr>
              <w:t>hrsboAllowedInd</w:t>
            </w:r>
          </w:p>
        </w:tc>
        <w:tc>
          <w:tcPr>
            <w:tcW w:w="1559" w:type="dxa"/>
            <w:tcBorders>
              <w:top w:val="single" w:sz="4" w:space="0" w:color="auto"/>
              <w:left w:val="single" w:sz="4" w:space="0" w:color="auto"/>
              <w:bottom w:val="single" w:sz="4" w:space="0" w:color="auto"/>
              <w:right w:val="single" w:sz="4" w:space="0" w:color="auto"/>
            </w:tcBorders>
          </w:tcPr>
          <w:p w14:paraId="796ABBE4" w14:textId="03FB75D4" w:rsidR="00C742FD" w:rsidRDefault="00C742FD" w:rsidP="00C742FD">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0EB70C79" w14:textId="60E3EB8E" w:rsidR="00C742FD" w:rsidRDefault="00C742FD" w:rsidP="00C742F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662E23" w14:textId="22D08081" w:rsidR="00C742FD" w:rsidRDefault="00C742FD" w:rsidP="00C742FD">
            <w:pPr>
              <w:pStyle w:val="TAL"/>
              <w:rPr>
                <w:lang w:eastAsia="zh-CN"/>
              </w:rPr>
            </w:pPr>
            <w:r>
              <w:rPr>
                <w:lang w:eastAsia="zh-CN"/>
              </w:rPr>
              <w:t>0..1</w:t>
            </w:r>
          </w:p>
        </w:tc>
        <w:tc>
          <w:tcPr>
            <w:tcW w:w="3261" w:type="dxa"/>
            <w:tcBorders>
              <w:top w:val="single" w:sz="4" w:space="0" w:color="auto"/>
              <w:left w:val="single" w:sz="4" w:space="0" w:color="auto"/>
              <w:bottom w:val="single" w:sz="4" w:space="0" w:color="auto"/>
              <w:right w:val="single" w:sz="4" w:space="0" w:color="auto"/>
            </w:tcBorders>
          </w:tcPr>
          <w:p w14:paraId="33DE8724" w14:textId="4BB1DF0B" w:rsidR="00C742FD" w:rsidRDefault="00C742FD" w:rsidP="00C742FD">
            <w:pPr>
              <w:pStyle w:val="TAL"/>
              <w:rPr>
                <w:rFonts w:cs="Arial"/>
                <w:szCs w:val="18"/>
              </w:rPr>
            </w:pPr>
            <w:r>
              <w:rPr>
                <w:rFonts w:cs="Arial"/>
                <w:szCs w:val="18"/>
              </w:rPr>
              <w:t>This IE shall be present during an intra-PLMN N2 handover, if this information is available</w:t>
            </w:r>
            <w:r>
              <w:rPr>
                <w:noProof/>
              </w:rPr>
              <w:t xml:space="preserve"> (see clause 6.7.2.6 of 3GPP TS 23.548 </w:t>
            </w:r>
            <w:r w:rsidRPr="00D16D30">
              <w:rPr>
                <w:noProof/>
              </w:rPr>
              <w:t>[</w:t>
            </w:r>
            <w:r w:rsidRPr="004C21BC">
              <w:rPr>
                <w:noProof/>
              </w:rPr>
              <w:t>58</w:t>
            </w:r>
            <w:r w:rsidRPr="00D16D30">
              <w:rPr>
                <w:noProof/>
              </w:rPr>
              <w:t>]).</w:t>
            </w:r>
          </w:p>
          <w:p w14:paraId="7AF34558" w14:textId="77777777" w:rsidR="00C742FD" w:rsidRDefault="00C742FD" w:rsidP="00C742FD">
            <w:pPr>
              <w:pStyle w:val="TAL"/>
              <w:rPr>
                <w:rFonts w:cs="Arial"/>
                <w:szCs w:val="18"/>
              </w:rPr>
            </w:pPr>
          </w:p>
          <w:p w14:paraId="61B835EE" w14:textId="77777777" w:rsidR="00C742FD" w:rsidRDefault="00C742FD" w:rsidP="00C742FD">
            <w:pPr>
              <w:pStyle w:val="TAL"/>
              <w:rPr>
                <w:rFonts w:cs="Arial"/>
                <w:szCs w:val="18"/>
              </w:rPr>
            </w:pPr>
            <w:r>
              <w:rPr>
                <w:rFonts w:cs="Arial"/>
                <w:szCs w:val="18"/>
              </w:rPr>
              <w:t>When present, it shall indicate whether HR-SBO is allowed for the PDU session and it shall be set as follows:</w:t>
            </w:r>
          </w:p>
          <w:p w14:paraId="72F9DA21" w14:textId="77777777" w:rsidR="00C742FD" w:rsidRDefault="00C742FD" w:rsidP="00C742FD">
            <w:pPr>
              <w:pStyle w:val="TAL"/>
              <w:rPr>
                <w:rFonts w:cs="Arial"/>
                <w:szCs w:val="18"/>
              </w:rPr>
            </w:pPr>
            <w:r>
              <w:rPr>
                <w:rFonts w:cs="Arial"/>
                <w:szCs w:val="18"/>
              </w:rPr>
              <w:t>- true: HR-SBO is allowed</w:t>
            </w:r>
          </w:p>
          <w:p w14:paraId="763208B0" w14:textId="77777777" w:rsidR="00C742FD" w:rsidRDefault="00C742FD" w:rsidP="00C742FD">
            <w:pPr>
              <w:pStyle w:val="TAL"/>
              <w:rPr>
                <w:rFonts w:cs="Arial"/>
                <w:szCs w:val="18"/>
              </w:rPr>
            </w:pPr>
            <w:r>
              <w:rPr>
                <w:rFonts w:cs="Arial"/>
                <w:szCs w:val="18"/>
              </w:rPr>
              <w:t>- false: HR-SBO is not allowed</w:t>
            </w:r>
          </w:p>
          <w:p w14:paraId="78844CEF" w14:textId="77777777" w:rsidR="00C742FD" w:rsidRDefault="00C742FD" w:rsidP="00C742FD">
            <w:pPr>
              <w:pStyle w:val="TAL"/>
              <w:rPr>
                <w:rFonts w:cs="Arial"/>
                <w:szCs w:val="18"/>
              </w:rPr>
            </w:pPr>
          </w:p>
          <w:p w14:paraId="2E04C6B0" w14:textId="0688568D" w:rsidR="00C742FD" w:rsidRDefault="00C742FD" w:rsidP="00C742FD">
            <w:pPr>
              <w:pStyle w:val="TAL"/>
              <w:rPr>
                <w:rFonts w:cs="Arial"/>
                <w:szCs w:val="18"/>
              </w:rPr>
            </w:pPr>
            <w:r>
              <w:rPr>
                <w:rFonts w:cs="Arial"/>
                <w:szCs w:val="18"/>
              </w:rPr>
              <w:t>The absence of this IE shall not be interpreted as meaning that HR-SBO is allowed or not allowed.</w:t>
            </w:r>
          </w:p>
        </w:tc>
        <w:tc>
          <w:tcPr>
            <w:tcW w:w="1275" w:type="dxa"/>
            <w:tcBorders>
              <w:top w:val="single" w:sz="4" w:space="0" w:color="auto"/>
              <w:left w:val="single" w:sz="4" w:space="0" w:color="auto"/>
              <w:bottom w:val="single" w:sz="4" w:space="0" w:color="auto"/>
              <w:right w:val="single" w:sz="4" w:space="0" w:color="auto"/>
            </w:tcBorders>
          </w:tcPr>
          <w:p w14:paraId="08471CD7" w14:textId="77777777" w:rsidR="00C742FD" w:rsidRDefault="00C742FD" w:rsidP="00C742FD">
            <w:pPr>
              <w:pStyle w:val="TAL"/>
            </w:pPr>
          </w:p>
        </w:tc>
      </w:tr>
      <w:tr w:rsidR="00C742FD" w:rsidRPr="003B2883" w14:paraId="3E1CC5C1" w14:textId="77777777" w:rsidTr="006910B0">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0DDEEA39" w14:textId="49E589F8" w:rsidR="00C742FD" w:rsidRDefault="00C742FD" w:rsidP="00C742FD">
            <w:pPr>
              <w:pStyle w:val="TAN"/>
            </w:pPr>
            <w:r w:rsidRPr="00DF6384">
              <w:t>NOTE</w:t>
            </w:r>
            <w:r>
              <w:t xml:space="preserve"> 1</w:t>
            </w:r>
            <w:r w:rsidRPr="00DF6384">
              <w:t>:</w:t>
            </w:r>
            <w:r w:rsidRPr="00DF6384">
              <w:tab/>
              <w:t xml:space="preserve">During an inter-PLMN mobility, the target AMF shall replace the apiRoot of the smContextRef with the interPlmnApiRoot if available and send the resulting smContextRef in the Create SM Context request towards the target V-SMF, I-SMF or anchor SMF. See 3GPP </w:t>
            </w:r>
            <w:r w:rsidR="002F66A0" w:rsidRPr="00DF6384">
              <w:t>TS</w:t>
            </w:r>
            <w:r w:rsidR="002F66A0">
              <w:t> </w:t>
            </w:r>
            <w:r w:rsidR="002F66A0" w:rsidRPr="00DF6384">
              <w:t>2</w:t>
            </w:r>
            <w:r w:rsidRPr="00DF6384">
              <w:t>9.502</w:t>
            </w:r>
            <w:r w:rsidR="002F66A0">
              <w:t> </w:t>
            </w:r>
            <w:r w:rsidR="002F66A0" w:rsidRPr="00DF6384">
              <w:t>[</w:t>
            </w:r>
            <w:r w:rsidRPr="00DF6384">
              <w:t>16].</w:t>
            </w:r>
          </w:p>
          <w:p w14:paraId="59416DC3" w14:textId="0A8B13D3" w:rsidR="00C742FD" w:rsidRDefault="00C742FD" w:rsidP="00C742FD">
            <w:pPr>
              <w:pStyle w:val="TAN"/>
            </w:pPr>
            <w:r>
              <w:t>NOTE 2:</w:t>
            </w:r>
            <w:r>
              <w:tab/>
              <w:t>The new AMF may use this IE to know the supported features of the H-SMF (or the SMF for a PDU session with I-SMF) and take action based on the supported features, e.g. the new AMF shall release the PDU session when V-SMF needs to be changed but the H-SMF does not support V-SMF change.</w:t>
            </w:r>
          </w:p>
        </w:tc>
      </w:tr>
    </w:tbl>
    <w:p w14:paraId="54E4EB0B" w14:textId="77777777" w:rsidR="00602AC0" w:rsidRPr="003B2883" w:rsidRDefault="00602AC0" w:rsidP="00602AC0"/>
    <w:p w14:paraId="6D19E8F3" w14:textId="77777777" w:rsidR="00602AC0" w:rsidRPr="003B2883" w:rsidRDefault="00602AC0" w:rsidP="00602AC0">
      <w:pPr>
        <w:pStyle w:val="Heading5"/>
        <w:rPr>
          <w:lang w:eastAsia="zh-CN"/>
        </w:rPr>
      </w:pPr>
      <w:bookmarkStart w:id="3498" w:name="_Toc25156395"/>
      <w:bookmarkStart w:id="3499" w:name="_Toc34124697"/>
      <w:bookmarkStart w:id="3500" w:name="_Toc43207821"/>
      <w:bookmarkStart w:id="3501" w:name="_Toc49857291"/>
      <w:bookmarkStart w:id="3502" w:name="_Toc56677127"/>
      <w:bookmarkStart w:id="3503" w:name="_Toc56691650"/>
      <w:bookmarkStart w:id="3504" w:name="_Toc56698914"/>
      <w:bookmarkStart w:id="3505" w:name="_Toc89035149"/>
      <w:bookmarkStart w:id="3506" w:name="_Toc89064947"/>
      <w:bookmarkStart w:id="3507" w:name="_Toc89180246"/>
      <w:bookmarkStart w:id="3508" w:name="_Toc97071925"/>
      <w:bookmarkStart w:id="3509" w:name="_Toc120051327"/>
      <w:bookmarkStart w:id="3510" w:name="_Toc169749613"/>
      <w:r w:rsidRPr="003B2883">
        <w:t>6.1.6.2.38</w:t>
      </w:r>
      <w:r w:rsidRPr="003B2883">
        <w:tab/>
        <w:t>Type: NssaiMapping</w:t>
      </w:r>
      <w:bookmarkEnd w:id="3498"/>
      <w:bookmarkEnd w:id="3499"/>
      <w:bookmarkEnd w:id="3500"/>
      <w:bookmarkEnd w:id="3501"/>
      <w:bookmarkEnd w:id="3502"/>
      <w:bookmarkEnd w:id="3503"/>
      <w:bookmarkEnd w:id="3504"/>
      <w:bookmarkEnd w:id="3505"/>
      <w:bookmarkEnd w:id="3506"/>
      <w:bookmarkEnd w:id="3507"/>
      <w:bookmarkEnd w:id="3508"/>
      <w:bookmarkEnd w:id="3509"/>
      <w:bookmarkEnd w:id="3510"/>
    </w:p>
    <w:p w14:paraId="160A97F5" w14:textId="77777777" w:rsidR="00602AC0" w:rsidRPr="003B2883" w:rsidRDefault="00602AC0" w:rsidP="00602AC0">
      <w:pPr>
        <w:pStyle w:val="TH"/>
      </w:pPr>
      <w:r w:rsidRPr="003B2883">
        <w:rPr>
          <w:noProof/>
        </w:rPr>
        <w:t>Table </w:t>
      </w:r>
      <w:r w:rsidRPr="003B2883">
        <w:t xml:space="preserve">6.1.6.2.38-1: </w:t>
      </w:r>
      <w:r w:rsidRPr="003B2883">
        <w:rPr>
          <w:noProof/>
        </w:rPr>
        <w:t>Definition of type NssaiMapping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7DF27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F74583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D68F10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F3521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A201B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427D75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9FF3872"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5CC67E0" w14:textId="77777777" w:rsidR="00602AC0" w:rsidRPr="003B2883" w:rsidRDefault="00602AC0" w:rsidP="001D4998">
            <w:pPr>
              <w:pStyle w:val="TAL"/>
              <w:rPr>
                <w:lang w:eastAsia="zh-CN"/>
              </w:rPr>
            </w:pPr>
            <w:r w:rsidRPr="003B2883">
              <w:rPr>
                <w:lang w:eastAsia="zh-CN"/>
              </w:rPr>
              <w:t>mappedSnssai</w:t>
            </w:r>
          </w:p>
        </w:tc>
        <w:tc>
          <w:tcPr>
            <w:tcW w:w="1559" w:type="dxa"/>
            <w:tcBorders>
              <w:top w:val="single" w:sz="4" w:space="0" w:color="auto"/>
              <w:left w:val="single" w:sz="4" w:space="0" w:color="auto"/>
              <w:bottom w:val="single" w:sz="4" w:space="0" w:color="auto"/>
              <w:right w:val="single" w:sz="4" w:space="0" w:color="auto"/>
            </w:tcBorders>
          </w:tcPr>
          <w:p w14:paraId="5DB9B445"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3845A83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353F896"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7476D3" w14:textId="77777777" w:rsidR="00602AC0" w:rsidRPr="003B2883" w:rsidRDefault="00602AC0" w:rsidP="001D4998">
            <w:pPr>
              <w:pStyle w:val="TAL"/>
              <w:rPr>
                <w:rFonts w:cs="Arial"/>
                <w:szCs w:val="18"/>
                <w:lang w:eastAsia="zh-CN"/>
              </w:rPr>
            </w:pPr>
            <w:r w:rsidRPr="003B2883">
              <w:rPr>
                <w:rFonts w:cs="Arial"/>
                <w:szCs w:val="18"/>
                <w:lang w:eastAsia="zh-CN"/>
              </w:rPr>
              <w:t>Indicates the mapped S-NSSAI in the serving PLMN</w:t>
            </w:r>
          </w:p>
        </w:tc>
      </w:tr>
      <w:tr w:rsidR="00602AC0" w:rsidRPr="003B2883" w14:paraId="58039C5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25454F" w14:textId="77777777" w:rsidR="00602AC0" w:rsidRPr="003B2883" w:rsidRDefault="00602AC0" w:rsidP="001D4998">
            <w:pPr>
              <w:pStyle w:val="TAL"/>
              <w:rPr>
                <w:lang w:eastAsia="zh-CN"/>
              </w:rPr>
            </w:pPr>
            <w:r w:rsidRPr="003B2883">
              <w:rPr>
                <w:lang w:eastAsia="zh-CN"/>
              </w:rPr>
              <w:t>hSnssai</w:t>
            </w:r>
          </w:p>
        </w:tc>
        <w:tc>
          <w:tcPr>
            <w:tcW w:w="1559" w:type="dxa"/>
            <w:tcBorders>
              <w:top w:val="single" w:sz="4" w:space="0" w:color="auto"/>
              <w:left w:val="single" w:sz="4" w:space="0" w:color="auto"/>
              <w:bottom w:val="single" w:sz="4" w:space="0" w:color="auto"/>
              <w:right w:val="single" w:sz="4" w:space="0" w:color="auto"/>
            </w:tcBorders>
          </w:tcPr>
          <w:p w14:paraId="23E09DA6" w14:textId="77777777" w:rsidR="00602AC0" w:rsidRPr="003B2883" w:rsidRDefault="00602AC0" w:rsidP="001D4998">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7B0CBAC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265429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B8C251" w14:textId="77777777" w:rsidR="00602AC0" w:rsidRPr="003B2883" w:rsidRDefault="00602AC0" w:rsidP="001D4998">
            <w:pPr>
              <w:pStyle w:val="TAL"/>
              <w:rPr>
                <w:rFonts w:cs="Arial"/>
                <w:szCs w:val="18"/>
                <w:lang w:eastAsia="zh-CN"/>
              </w:rPr>
            </w:pPr>
            <w:r w:rsidRPr="003B2883">
              <w:rPr>
                <w:rFonts w:cs="Arial"/>
                <w:szCs w:val="18"/>
                <w:lang w:eastAsia="zh-CN"/>
              </w:rPr>
              <w:t>Indicates the S-NSSAI in home PLMN</w:t>
            </w:r>
          </w:p>
        </w:tc>
      </w:tr>
    </w:tbl>
    <w:p w14:paraId="1D921D83" w14:textId="77777777" w:rsidR="00602AC0" w:rsidRPr="003B2883" w:rsidRDefault="00602AC0" w:rsidP="00602AC0">
      <w:pPr>
        <w:rPr>
          <w:lang w:val="en-US"/>
        </w:rPr>
      </w:pPr>
    </w:p>
    <w:p w14:paraId="0982E4E3" w14:textId="77777777" w:rsidR="00602AC0" w:rsidRPr="003B2883" w:rsidRDefault="00602AC0" w:rsidP="00602AC0">
      <w:pPr>
        <w:pStyle w:val="Heading5"/>
        <w:rPr>
          <w:lang w:eastAsia="zh-CN"/>
        </w:rPr>
      </w:pPr>
      <w:bookmarkStart w:id="3511" w:name="_Toc25156396"/>
      <w:bookmarkStart w:id="3512" w:name="_Toc34124698"/>
      <w:bookmarkStart w:id="3513" w:name="_Toc43207822"/>
      <w:bookmarkStart w:id="3514" w:name="_Toc49857292"/>
      <w:bookmarkStart w:id="3515" w:name="_Toc56677128"/>
      <w:bookmarkStart w:id="3516" w:name="_Toc56691651"/>
      <w:bookmarkStart w:id="3517" w:name="_Toc56698915"/>
      <w:bookmarkStart w:id="3518" w:name="_Toc89035150"/>
      <w:bookmarkStart w:id="3519" w:name="_Toc89064948"/>
      <w:bookmarkStart w:id="3520" w:name="_Toc89180247"/>
      <w:bookmarkStart w:id="3521" w:name="_Toc97071926"/>
      <w:bookmarkStart w:id="3522" w:name="_Toc120051328"/>
      <w:bookmarkStart w:id="3523" w:name="_Toc169749614"/>
      <w:r w:rsidRPr="003B2883">
        <w:lastRenderedPageBreak/>
        <w:t>6.1.6.2.39</w:t>
      </w:r>
      <w:r w:rsidRPr="003B2883">
        <w:tab/>
        <w:t xml:space="preserve">Type: </w:t>
      </w:r>
      <w:r w:rsidRPr="003B2883">
        <w:rPr>
          <w:lang w:eastAsia="zh-CN"/>
        </w:rPr>
        <w:t>UeRegStatusUpdateReqData</w:t>
      </w:r>
      <w:bookmarkEnd w:id="3511"/>
      <w:bookmarkEnd w:id="3512"/>
      <w:bookmarkEnd w:id="3513"/>
      <w:bookmarkEnd w:id="3514"/>
      <w:bookmarkEnd w:id="3515"/>
      <w:bookmarkEnd w:id="3516"/>
      <w:bookmarkEnd w:id="3517"/>
      <w:bookmarkEnd w:id="3518"/>
      <w:bookmarkEnd w:id="3519"/>
      <w:bookmarkEnd w:id="3520"/>
      <w:bookmarkEnd w:id="3521"/>
      <w:bookmarkEnd w:id="3522"/>
      <w:bookmarkEnd w:id="3523"/>
    </w:p>
    <w:p w14:paraId="7D939813" w14:textId="77777777" w:rsidR="00602AC0" w:rsidRPr="003B2883" w:rsidRDefault="00602AC0" w:rsidP="00602AC0">
      <w:pPr>
        <w:pStyle w:val="TH"/>
      </w:pPr>
      <w:r w:rsidRPr="003B2883">
        <w:rPr>
          <w:noProof/>
        </w:rPr>
        <w:t>Table </w:t>
      </w:r>
      <w:r w:rsidRPr="003B2883">
        <w:t xml:space="preserve">6.1.6.2.39-1: </w:t>
      </w:r>
      <w:r w:rsidRPr="003B2883">
        <w:rPr>
          <w:noProof/>
        </w:rPr>
        <w:t xml:space="preserve">Definition of type </w:t>
      </w:r>
      <w:r w:rsidRPr="003B2883">
        <w:rPr>
          <w:lang w:eastAsia="zh-CN"/>
        </w:rPr>
        <w:t>UeRegStatusUpdateReqData</w:t>
      </w:r>
    </w:p>
    <w:tbl>
      <w:tblPr>
        <w:tblW w:w="103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843"/>
        <w:gridCol w:w="425"/>
        <w:gridCol w:w="1134"/>
        <w:gridCol w:w="3686"/>
        <w:gridCol w:w="1418"/>
      </w:tblGrid>
      <w:tr w:rsidR="00602AC0" w:rsidRPr="003B2883" w14:paraId="40A574B8" w14:textId="77777777" w:rsidTr="001D499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223E1946" w14:textId="77777777" w:rsidR="00602AC0" w:rsidRPr="003B2883" w:rsidRDefault="00602AC0" w:rsidP="001D4998">
            <w:pPr>
              <w:pStyle w:val="TAH"/>
            </w:pPr>
            <w:r w:rsidRPr="003B2883">
              <w:t>Attribute name</w:t>
            </w:r>
          </w:p>
        </w:tc>
        <w:tc>
          <w:tcPr>
            <w:tcW w:w="1843" w:type="dxa"/>
            <w:tcBorders>
              <w:top w:val="single" w:sz="4" w:space="0" w:color="auto"/>
              <w:left w:val="single" w:sz="4" w:space="0" w:color="auto"/>
              <w:bottom w:val="single" w:sz="4" w:space="0" w:color="auto"/>
              <w:right w:val="single" w:sz="4" w:space="0" w:color="auto"/>
            </w:tcBorders>
            <w:shd w:val="clear" w:color="auto" w:fill="C0C0C0"/>
            <w:hideMark/>
          </w:tcPr>
          <w:p w14:paraId="435C5C62"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5100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7FCF3B" w14:textId="77777777" w:rsidR="00602AC0" w:rsidRPr="003B2883" w:rsidRDefault="00602AC0"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193DD5F7"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4461BCD" w14:textId="77777777" w:rsidR="00602AC0" w:rsidRPr="003B2883" w:rsidRDefault="00602AC0" w:rsidP="001D4998">
            <w:pPr>
              <w:pStyle w:val="TAH"/>
              <w:rPr>
                <w:rFonts w:cs="Arial"/>
                <w:szCs w:val="18"/>
              </w:rPr>
            </w:pPr>
            <w:r>
              <w:rPr>
                <w:rFonts w:cs="Arial"/>
                <w:szCs w:val="18"/>
              </w:rPr>
              <w:t>Applicability</w:t>
            </w:r>
          </w:p>
        </w:tc>
      </w:tr>
      <w:tr w:rsidR="00602AC0" w:rsidRPr="003B2883" w14:paraId="0123E667"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267B8A64" w14:textId="77777777" w:rsidR="00602AC0" w:rsidRPr="003B2883" w:rsidRDefault="00602AC0" w:rsidP="001D4998">
            <w:pPr>
              <w:pStyle w:val="TAL"/>
              <w:rPr>
                <w:lang w:eastAsia="zh-CN"/>
              </w:rPr>
            </w:pPr>
            <w:r w:rsidRPr="003B2883">
              <w:rPr>
                <w:lang w:eastAsia="zh-CN"/>
              </w:rPr>
              <w:t>transferStatus</w:t>
            </w:r>
          </w:p>
        </w:tc>
        <w:tc>
          <w:tcPr>
            <w:tcW w:w="1843" w:type="dxa"/>
            <w:tcBorders>
              <w:top w:val="single" w:sz="4" w:space="0" w:color="auto"/>
              <w:left w:val="single" w:sz="4" w:space="0" w:color="auto"/>
              <w:bottom w:val="single" w:sz="4" w:space="0" w:color="auto"/>
              <w:right w:val="single" w:sz="4" w:space="0" w:color="auto"/>
            </w:tcBorders>
          </w:tcPr>
          <w:p w14:paraId="6C78E61B" w14:textId="77777777" w:rsidR="00602AC0" w:rsidRPr="003B2883" w:rsidRDefault="00602AC0" w:rsidP="001D4998">
            <w:pPr>
              <w:pStyle w:val="TAL"/>
              <w:rPr>
                <w:lang w:eastAsia="zh-CN"/>
              </w:rPr>
            </w:pPr>
            <w:r w:rsidRPr="003B2883">
              <w:rPr>
                <w:lang w:eastAsia="zh-CN"/>
              </w:rPr>
              <w:t>UeContextTransferStatus</w:t>
            </w:r>
          </w:p>
        </w:tc>
        <w:tc>
          <w:tcPr>
            <w:tcW w:w="425" w:type="dxa"/>
            <w:tcBorders>
              <w:top w:val="single" w:sz="4" w:space="0" w:color="auto"/>
              <w:left w:val="single" w:sz="4" w:space="0" w:color="auto"/>
              <w:bottom w:val="single" w:sz="4" w:space="0" w:color="auto"/>
              <w:right w:val="single" w:sz="4" w:space="0" w:color="auto"/>
            </w:tcBorders>
          </w:tcPr>
          <w:p w14:paraId="75209A75"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2760F" w14:textId="77777777" w:rsidR="00602AC0" w:rsidRPr="003B2883" w:rsidRDefault="00602AC0" w:rsidP="001D4998">
            <w:pPr>
              <w:pStyle w:val="TAL"/>
              <w:rPr>
                <w:lang w:eastAsia="zh-CN"/>
              </w:rPr>
            </w:pPr>
            <w:r w:rsidRPr="003B2883">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6B080B84"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previous UE context transfer was completed.</w:t>
            </w:r>
          </w:p>
        </w:tc>
        <w:tc>
          <w:tcPr>
            <w:tcW w:w="1418" w:type="dxa"/>
            <w:tcBorders>
              <w:top w:val="single" w:sz="4" w:space="0" w:color="auto"/>
              <w:left w:val="single" w:sz="4" w:space="0" w:color="auto"/>
              <w:bottom w:val="single" w:sz="4" w:space="0" w:color="auto"/>
              <w:right w:val="single" w:sz="4" w:space="0" w:color="auto"/>
            </w:tcBorders>
          </w:tcPr>
          <w:p w14:paraId="2EAEC0B7" w14:textId="77777777" w:rsidR="00602AC0" w:rsidRPr="003B2883" w:rsidRDefault="00602AC0" w:rsidP="001D4998">
            <w:pPr>
              <w:pStyle w:val="TAL"/>
              <w:rPr>
                <w:rFonts w:cs="Arial"/>
                <w:szCs w:val="18"/>
                <w:lang w:eastAsia="zh-CN"/>
              </w:rPr>
            </w:pPr>
          </w:p>
        </w:tc>
      </w:tr>
      <w:tr w:rsidR="00602AC0" w:rsidRPr="003B2883" w14:paraId="4920AFD2" w14:textId="77777777" w:rsidTr="001D4998">
        <w:trPr>
          <w:trHeight w:val="939"/>
          <w:jc w:val="center"/>
        </w:trPr>
        <w:tc>
          <w:tcPr>
            <w:tcW w:w="1838" w:type="dxa"/>
            <w:tcBorders>
              <w:top w:val="single" w:sz="4" w:space="0" w:color="auto"/>
              <w:left w:val="single" w:sz="4" w:space="0" w:color="auto"/>
              <w:bottom w:val="single" w:sz="4" w:space="0" w:color="auto"/>
              <w:right w:val="single" w:sz="4" w:space="0" w:color="auto"/>
            </w:tcBorders>
          </w:tcPr>
          <w:p w14:paraId="594AC08D" w14:textId="77777777" w:rsidR="00602AC0" w:rsidRPr="003B2883" w:rsidRDefault="00602AC0" w:rsidP="001D4998">
            <w:pPr>
              <w:pStyle w:val="TAL"/>
              <w:rPr>
                <w:lang w:eastAsia="zh-CN"/>
              </w:rPr>
            </w:pPr>
            <w:r w:rsidRPr="003B2883">
              <w:rPr>
                <w:lang w:val="en-US"/>
              </w:rPr>
              <w:t>toReleaseSessionList</w:t>
            </w:r>
          </w:p>
        </w:tc>
        <w:tc>
          <w:tcPr>
            <w:tcW w:w="1843" w:type="dxa"/>
            <w:tcBorders>
              <w:top w:val="single" w:sz="4" w:space="0" w:color="auto"/>
              <w:left w:val="single" w:sz="4" w:space="0" w:color="auto"/>
              <w:bottom w:val="single" w:sz="4" w:space="0" w:color="auto"/>
              <w:right w:val="single" w:sz="4" w:space="0" w:color="auto"/>
            </w:tcBorders>
          </w:tcPr>
          <w:p w14:paraId="23C9D7D6" w14:textId="77777777" w:rsidR="00602AC0" w:rsidRPr="003B2883" w:rsidRDefault="00602AC0" w:rsidP="001D4998">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116A004A"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99DEAA" w14:textId="77777777" w:rsidR="00602AC0" w:rsidRPr="003B2883" w:rsidRDefault="00602AC0" w:rsidP="001D4998">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6BFFFA0B" w14:textId="77777777" w:rsidR="00602AC0" w:rsidRPr="003B2883" w:rsidRDefault="00602AC0" w:rsidP="001D4998">
            <w:pPr>
              <w:pStyle w:val="TAL"/>
              <w:rPr>
                <w:rFonts w:cs="Arial"/>
                <w:szCs w:val="18"/>
                <w:lang w:eastAsia="zh-CN"/>
              </w:rPr>
            </w:pPr>
            <w:r w:rsidRPr="003B2883">
              <w:rPr>
                <w:rFonts w:cs="Arial"/>
                <w:szCs w:val="18"/>
                <w:lang w:eastAsia="zh-CN"/>
              </w:rPr>
              <w:t>This IE shall be present during UE Context Transfer procedure, if there are any PDU session(s) associated with Network Slice(s) which become no longer available.</w:t>
            </w:r>
          </w:p>
          <w:p w14:paraId="5628737A" w14:textId="77777777" w:rsidR="00602AC0" w:rsidRPr="003B2883" w:rsidRDefault="00602AC0" w:rsidP="001D4998">
            <w:pPr>
              <w:pStyle w:val="TAL"/>
              <w:rPr>
                <w:rFonts w:cs="Arial"/>
                <w:szCs w:val="18"/>
                <w:lang w:eastAsia="zh-CN"/>
              </w:rPr>
            </w:pPr>
          </w:p>
          <w:p w14:paraId="68E2F658" w14:textId="77777777" w:rsidR="00602AC0" w:rsidRPr="003B2883" w:rsidRDefault="00602AC0" w:rsidP="001D4998">
            <w:pPr>
              <w:pStyle w:val="TAL"/>
              <w:rPr>
                <w:rFonts w:cs="Arial"/>
                <w:szCs w:val="18"/>
                <w:lang w:eastAsia="zh-CN"/>
              </w:rPr>
            </w:pPr>
            <w:r w:rsidRPr="003B2883">
              <w:rPr>
                <w:rFonts w:cs="Arial"/>
                <w:szCs w:val="18"/>
                <w:lang w:eastAsia="zh-CN"/>
              </w:rPr>
              <w:t>When present, this IE shall include all the PDU session(s) associated with no longer available S-NSSAI(s).</w:t>
            </w:r>
          </w:p>
        </w:tc>
        <w:tc>
          <w:tcPr>
            <w:tcW w:w="1418" w:type="dxa"/>
            <w:tcBorders>
              <w:top w:val="single" w:sz="4" w:space="0" w:color="auto"/>
              <w:left w:val="single" w:sz="4" w:space="0" w:color="auto"/>
              <w:bottom w:val="single" w:sz="4" w:space="0" w:color="auto"/>
              <w:right w:val="single" w:sz="4" w:space="0" w:color="auto"/>
            </w:tcBorders>
          </w:tcPr>
          <w:p w14:paraId="661184CE" w14:textId="77777777" w:rsidR="00602AC0" w:rsidRPr="003B2883" w:rsidRDefault="00602AC0" w:rsidP="001D4998">
            <w:pPr>
              <w:pStyle w:val="TAL"/>
              <w:rPr>
                <w:rFonts w:cs="Arial"/>
                <w:szCs w:val="18"/>
                <w:lang w:eastAsia="zh-CN"/>
              </w:rPr>
            </w:pPr>
          </w:p>
        </w:tc>
      </w:tr>
      <w:tr w:rsidR="00602AC0" w:rsidRPr="003B2883" w14:paraId="77AC08BB"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0605F517" w14:textId="77777777" w:rsidR="00602AC0" w:rsidRPr="003B2883" w:rsidRDefault="00602AC0" w:rsidP="001D4998">
            <w:pPr>
              <w:pStyle w:val="TAL"/>
              <w:rPr>
                <w:lang w:val="en-US"/>
              </w:rPr>
            </w:pPr>
            <w:r w:rsidRPr="003B2883">
              <w:rPr>
                <w:lang w:val="en-US"/>
              </w:rPr>
              <w:t>pcfReselectedInd</w:t>
            </w:r>
          </w:p>
        </w:tc>
        <w:tc>
          <w:tcPr>
            <w:tcW w:w="1843" w:type="dxa"/>
            <w:tcBorders>
              <w:top w:val="single" w:sz="4" w:space="0" w:color="auto"/>
              <w:left w:val="single" w:sz="4" w:space="0" w:color="auto"/>
              <w:bottom w:val="single" w:sz="4" w:space="0" w:color="auto"/>
              <w:right w:val="single" w:sz="4" w:space="0" w:color="auto"/>
            </w:tcBorders>
          </w:tcPr>
          <w:p w14:paraId="2D98391D" w14:textId="77777777" w:rsidR="00602AC0" w:rsidRPr="003B2883" w:rsidRDefault="00602AC0" w:rsidP="001D4998">
            <w:pPr>
              <w:pStyle w:val="TAL"/>
              <w:rPr>
                <w:lang w:val="en-US"/>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43D3EB7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3FE386F" w14:textId="77777777" w:rsidR="00602AC0" w:rsidRPr="003B2883" w:rsidRDefault="00602AC0" w:rsidP="001D4998">
            <w:pPr>
              <w:pStyle w:val="TAL"/>
              <w:rPr>
                <w:lang w:eastAsia="zh-CN"/>
              </w:rPr>
            </w:pPr>
            <w:r w:rsidRPr="003B2883">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AC7D73C" w14:textId="2FABAC5E"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9006BF" w:rsidRPr="00452FC9">
              <w:rPr>
                <w:rFonts w:cs="Arial"/>
                <w:szCs w:val="18"/>
                <w:lang w:eastAsia="zh-CN"/>
              </w:rPr>
              <w:t xml:space="preserve">and/or UE Policy </w:t>
            </w:r>
            <w:r w:rsidRPr="003B2883">
              <w:rPr>
                <w:rFonts w:cs="Arial"/>
                <w:szCs w:val="18"/>
                <w:lang w:eastAsia="zh-CN"/>
              </w:rPr>
              <w:t>other than the one which was included in the UeContext by the old AMF.</w:t>
            </w:r>
          </w:p>
          <w:p w14:paraId="68006491" w14:textId="4539B474" w:rsidR="007223C5" w:rsidRDefault="007223C5" w:rsidP="001D4998">
            <w:pPr>
              <w:pStyle w:val="TAL"/>
              <w:rPr>
                <w:rFonts w:cs="Arial"/>
                <w:szCs w:val="18"/>
                <w:lang w:eastAsia="zh-CN"/>
              </w:rPr>
            </w:pPr>
          </w:p>
          <w:p w14:paraId="6AFE479A" w14:textId="77777777" w:rsidR="007223C5" w:rsidRDefault="007223C5" w:rsidP="007223C5">
            <w:pPr>
              <w:pStyle w:val="TAL"/>
              <w:rPr>
                <w:rFonts w:cs="Arial"/>
                <w:szCs w:val="18"/>
              </w:rPr>
            </w:pPr>
            <w:r>
              <w:rPr>
                <w:rFonts w:cs="Arial"/>
                <w:szCs w:val="18"/>
              </w:rPr>
              <w:t>When present, it shall be set as follows:</w:t>
            </w:r>
          </w:p>
          <w:p w14:paraId="51CCAAD8" w14:textId="612F0DB1" w:rsidR="007223C5" w:rsidRPr="000E2885" w:rsidRDefault="007223C5" w:rsidP="000E2885">
            <w:pPr>
              <w:pStyle w:val="B1"/>
            </w:pPr>
            <w:r w:rsidRPr="000E2885">
              <w:rPr>
                <w:rFonts w:ascii="Arial" w:hAnsi="Arial"/>
                <w:sz w:val="18"/>
              </w:rPr>
              <w:t xml:space="preserve">- </w:t>
            </w:r>
            <w:r w:rsidR="003134D4" w:rsidRPr="000E2885">
              <w:rPr>
                <w:rFonts w:ascii="Arial" w:hAnsi="Arial"/>
                <w:sz w:val="18"/>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new PCF(s) other than the one which was included in the UeContext by the old AMF for AM Policy and/or UE Policy.</w:t>
            </w:r>
          </w:p>
          <w:p w14:paraId="1F98FBA1" w14:textId="77777777" w:rsidR="00602AC0" w:rsidRPr="003B2883" w:rsidRDefault="00602AC0" w:rsidP="001D4998">
            <w:pPr>
              <w:pStyle w:val="TAL"/>
              <w:rPr>
                <w:rFonts w:cs="Arial"/>
                <w:szCs w:val="18"/>
                <w:lang w:eastAsia="zh-CN"/>
              </w:rPr>
            </w:pPr>
          </w:p>
        </w:tc>
        <w:tc>
          <w:tcPr>
            <w:tcW w:w="1418" w:type="dxa"/>
            <w:tcBorders>
              <w:top w:val="single" w:sz="4" w:space="0" w:color="auto"/>
              <w:left w:val="single" w:sz="4" w:space="0" w:color="auto"/>
              <w:bottom w:val="single" w:sz="4" w:space="0" w:color="auto"/>
              <w:right w:val="single" w:sz="4" w:space="0" w:color="auto"/>
            </w:tcBorders>
          </w:tcPr>
          <w:p w14:paraId="4AFA195E" w14:textId="77777777" w:rsidR="00602AC0" w:rsidRPr="003B2883" w:rsidRDefault="00602AC0" w:rsidP="001D4998">
            <w:pPr>
              <w:pStyle w:val="TAL"/>
              <w:rPr>
                <w:rFonts w:cs="Arial"/>
                <w:szCs w:val="18"/>
                <w:lang w:eastAsia="zh-CN"/>
              </w:rPr>
            </w:pPr>
          </w:p>
        </w:tc>
      </w:tr>
      <w:tr w:rsidR="00602AC0" w:rsidRPr="003B2883" w14:paraId="1B6C71DF"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1DD7E91E" w14:textId="77777777" w:rsidR="00602AC0" w:rsidRPr="003B2883" w:rsidRDefault="00602AC0" w:rsidP="001D4998">
            <w:pPr>
              <w:pStyle w:val="TAL"/>
              <w:rPr>
                <w:lang w:val="en-US"/>
              </w:rPr>
            </w:pPr>
            <w:r w:rsidRPr="003B2883">
              <w:rPr>
                <w:rFonts w:hint="eastAsia"/>
                <w:lang w:val="en-US" w:eastAsia="zh-CN"/>
              </w:rPr>
              <w:t>smf</w:t>
            </w:r>
            <w:r w:rsidRPr="003B2883">
              <w:rPr>
                <w:lang w:val="en-US" w:eastAsia="zh-CN"/>
              </w:rPr>
              <w:t>Change</w:t>
            </w:r>
            <w:r>
              <w:rPr>
                <w:lang w:val="en-US" w:eastAsia="zh-CN"/>
              </w:rPr>
              <w:t>InfoList</w:t>
            </w:r>
          </w:p>
        </w:tc>
        <w:tc>
          <w:tcPr>
            <w:tcW w:w="1843" w:type="dxa"/>
            <w:tcBorders>
              <w:top w:val="single" w:sz="4" w:space="0" w:color="auto"/>
              <w:left w:val="single" w:sz="4" w:space="0" w:color="auto"/>
              <w:bottom w:val="single" w:sz="4" w:space="0" w:color="auto"/>
              <w:right w:val="single" w:sz="4" w:space="0" w:color="auto"/>
            </w:tcBorders>
          </w:tcPr>
          <w:p w14:paraId="7F16EF0C" w14:textId="77777777" w:rsidR="00602AC0" w:rsidRPr="003B2883" w:rsidRDefault="00602AC0" w:rsidP="001D4998">
            <w:pPr>
              <w:pStyle w:val="TAL"/>
              <w:rPr>
                <w:lang w:eastAsia="zh-CN"/>
              </w:rPr>
            </w:pPr>
            <w:r>
              <w:rPr>
                <w:lang w:val="en-US" w:eastAsia="zh-CN"/>
              </w:rPr>
              <w:t>array(</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p>
        </w:tc>
        <w:tc>
          <w:tcPr>
            <w:tcW w:w="425" w:type="dxa"/>
            <w:tcBorders>
              <w:top w:val="single" w:sz="4" w:space="0" w:color="auto"/>
              <w:left w:val="single" w:sz="4" w:space="0" w:color="auto"/>
              <w:bottom w:val="single" w:sz="4" w:space="0" w:color="auto"/>
              <w:right w:val="single" w:sz="4" w:space="0" w:color="auto"/>
            </w:tcBorders>
          </w:tcPr>
          <w:p w14:paraId="2DDDA6A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B503CDA" w14:textId="77777777" w:rsidR="00602AC0" w:rsidRPr="003B2883" w:rsidRDefault="00602AC0" w:rsidP="001D4998">
            <w:pPr>
              <w:pStyle w:val="TAL"/>
              <w:rPr>
                <w:lang w:eastAsia="zh-CN"/>
              </w:rPr>
            </w:pPr>
            <w:r w:rsidRPr="003B2883">
              <w:rPr>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03B304A" w14:textId="6FB25AB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w:t>
            </w:r>
            <w:r w:rsidRPr="003B2883">
              <w:rPr>
                <w:rFonts w:cs="Arial"/>
                <w:szCs w:val="18"/>
                <w:lang w:eastAsia="zh-CN"/>
              </w:rPr>
              <w:t xml:space="preserve">be </w:t>
            </w:r>
            <w:r w:rsidRPr="003B2883">
              <w:rPr>
                <w:rFonts w:cs="Arial" w:hint="eastAsia"/>
                <w:szCs w:val="18"/>
                <w:lang w:eastAsia="zh-CN"/>
              </w:rPr>
              <w:t xml:space="preserve">present during </w:t>
            </w:r>
            <w:r>
              <w:rPr>
                <w:rFonts w:cs="Arial"/>
                <w:szCs w:val="18"/>
                <w:lang w:eastAsia="zh-CN"/>
              </w:rPr>
              <w:t>an inter-AMF registration procedure</w:t>
            </w:r>
            <w:r w:rsidRPr="003B2883">
              <w:rPr>
                <w:rFonts w:cs="Arial" w:hint="eastAsia"/>
                <w:szCs w:val="18"/>
                <w:lang w:eastAsia="zh-CN"/>
              </w:rPr>
              <w:t>, if there is</w:t>
            </w:r>
            <w:r>
              <w:rPr>
                <w:rFonts w:cs="Arial"/>
                <w:szCs w:val="18"/>
                <w:lang w:eastAsia="zh-CN"/>
              </w:rPr>
              <w:t xml:space="preserve"> an</w:t>
            </w:r>
            <w:r w:rsidRPr="003B2883">
              <w:rPr>
                <w:rFonts w:cs="Arial" w:hint="eastAsia"/>
                <w:szCs w:val="18"/>
                <w:lang w:eastAsia="zh-CN"/>
              </w:rPr>
              <w:t xml:space="preserve"> I-SMF</w:t>
            </w:r>
            <w:r w:rsidRPr="003B2883">
              <w:rPr>
                <w:rFonts w:cs="Arial"/>
                <w:szCs w:val="18"/>
                <w:lang w:eastAsia="zh-CN"/>
              </w:rPr>
              <w:t xml:space="preserve"> </w:t>
            </w:r>
            <w:r w:rsidR="006B6DD3">
              <w:rPr>
                <w:rFonts w:cs="Arial"/>
                <w:szCs w:val="18"/>
                <w:lang w:eastAsia="zh-CN"/>
              </w:rPr>
              <w:t xml:space="preserve">or V-SMF </w:t>
            </w:r>
            <w:r w:rsidRPr="003B2883">
              <w:rPr>
                <w:rFonts w:cs="Arial" w:hint="eastAsia"/>
                <w:szCs w:val="18"/>
                <w:lang w:eastAsia="zh-CN"/>
              </w:rPr>
              <w:t>change or removal</w:t>
            </w:r>
            <w:r>
              <w:rPr>
                <w:rFonts w:cs="Arial"/>
                <w:szCs w:val="18"/>
                <w:lang w:eastAsia="zh-CN"/>
              </w:rPr>
              <w:t xml:space="preserve"> for the related PDU session(s)</w:t>
            </w:r>
            <w:r w:rsidRPr="003B2883">
              <w:rPr>
                <w:rFonts w:cs="Arial" w:hint="eastAsia"/>
                <w:szCs w:val="18"/>
                <w:lang w:eastAsia="zh-CN"/>
              </w:rPr>
              <w:t>.</w:t>
            </w:r>
          </w:p>
          <w:p w14:paraId="39B87075" w14:textId="77777777" w:rsidR="00602AC0" w:rsidRPr="003B2883" w:rsidRDefault="00602AC0" w:rsidP="001D4998">
            <w:pPr>
              <w:pStyle w:val="TAL"/>
              <w:rPr>
                <w:rFonts w:cs="Arial"/>
                <w:szCs w:val="18"/>
                <w:lang w:eastAsia="zh-CN"/>
              </w:rPr>
            </w:pPr>
          </w:p>
          <w:p w14:paraId="73BF0FB8" w14:textId="77777777" w:rsidR="00602AC0" w:rsidRPr="003B2883" w:rsidRDefault="00602AC0" w:rsidP="001D4998">
            <w:pPr>
              <w:pStyle w:val="TAL"/>
              <w:rPr>
                <w:rFonts w:cs="Arial"/>
                <w:szCs w:val="18"/>
                <w:lang w:eastAsia="zh-CN"/>
              </w:rPr>
            </w:pPr>
            <w:r w:rsidRPr="003B2883">
              <w:rPr>
                <w:rFonts w:cs="Arial"/>
                <w:szCs w:val="18"/>
                <w:lang w:eastAsia="zh-CN"/>
              </w:rPr>
              <w:t xml:space="preserve">When present, this IE shall indicate the I-SMF/V-SMF situation after </w:t>
            </w:r>
            <w:r>
              <w:rPr>
                <w:rFonts w:cs="Arial"/>
                <w:szCs w:val="18"/>
                <w:lang w:eastAsia="zh-CN"/>
              </w:rPr>
              <w:t xml:space="preserve">the </w:t>
            </w:r>
            <w:r w:rsidRPr="003B2883">
              <w:rPr>
                <w:rFonts w:cs="Arial" w:hint="eastAsia"/>
                <w:szCs w:val="18"/>
              </w:rPr>
              <w:t xml:space="preserve">registration completion at </w:t>
            </w:r>
            <w:r>
              <w:rPr>
                <w:rFonts w:cs="Arial"/>
                <w:szCs w:val="18"/>
              </w:rPr>
              <w:t>the</w:t>
            </w:r>
            <w:r w:rsidRPr="003B2883">
              <w:rPr>
                <w:rFonts w:cs="Arial" w:hint="eastAsia"/>
                <w:szCs w:val="18"/>
              </w:rPr>
              <w:t xml:space="preserve"> target AMF.</w:t>
            </w:r>
          </w:p>
        </w:tc>
        <w:tc>
          <w:tcPr>
            <w:tcW w:w="1418" w:type="dxa"/>
            <w:tcBorders>
              <w:top w:val="single" w:sz="4" w:space="0" w:color="auto"/>
              <w:left w:val="single" w:sz="4" w:space="0" w:color="auto"/>
              <w:bottom w:val="single" w:sz="4" w:space="0" w:color="auto"/>
              <w:right w:val="single" w:sz="4" w:space="0" w:color="auto"/>
            </w:tcBorders>
          </w:tcPr>
          <w:p w14:paraId="03CAF02C" w14:textId="77777777" w:rsidR="00602AC0" w:rsidRPr="003B2883" w:rsidRDefault="00602AC0" w:rsidP="001D4998">
            <w:pPr>
              <w:pStyle w:val="TAL"/>
              <w:rPr>
                <w:rFonts w:cs="Arial"/>
                <w:szCs w:val="18"/>
                <w:lang w:eastAsia="zh-CN"/>
              </w:rPr>
            </w:pPr>
            <w:r>
              <w:rPr>
                <w:lang w:eastAsia="zh-CN"/>
              </w:rPr>
              <w:t>DTSSA</w:t>
            </w:r>
          </w:p>
        </w:tc>
      </w:tr>
      <w:tr w:rsidR="00B02D1D" w:rsidRPr="003B2883" w14:paraId="39344166"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3B0A4AA6" w14:textId="71235043" w:rsidR="00B02D1D" w:rsidRDefault="00B02D1D" w:rsidP="001A4243">
            <w:pPr>
              <w:pStyle w:val="TAL"/>
              <w:rPr>
                <w:lang w:val="en-US" w:eastAsia="zh-CN"/>
              </w:rPr>
            </w:pPr>
            <w:r w:rsidRPr="00103CF3">
              <w:rPr>
                <w:lang w:eastAsia="zh-CN"/>
              </w:rPr>
              <w:t xml:space="preserve">analyticsNotUsedList </w:t>
            </w:r>
          </w:p>
        </w:tc>
        <w:tc>
          <w:tcPr>
            <w:tcW w:w="1843" w:type="dxa"/>
            <w:tcBorders>
              <w:top w:val="single" w:sz="4" w:space="0" w:color="auto"/>
              <w:left w:val="single" w:sz="4" w:space="0" w:color="auto"/>
              <w:bottom w:val="single" w:sz="4" w:space="0" w:color="auto"/>
              <w:right w:val="single" w:sz="4" w:space="0" w:color="auto"/>
            </w:tcBorders>
          </w:tcPr>
          <w:p w14:paraId="14DE88D1" w14:textId="72CAFE4B" w:rsidR="00B02D1D" w:rsidRPr="00B716BA" w:rsidRDefault="00B02D1D" w:rsidP="001A4243">
            <w:pPr>
              <w:pStyle w:val="TAL"/>
              <w:rPr>
                <w:lang w:val="en-US"/>
              </w:rPr>
            </w:pPr>
            <w:r w:rsidRPr="00103CF3">
              <w:rPr>
                <w:lang w:eastAsia="zh-CN"/>
              </w:rPr>
              <w:t>array(</w:t>
            </w:r>
            <w:r>
              <w:rPr>
                <w:lang w:eastAsia="zh-CN"/>
              </w:rPr>
              <w:t>Uri</w:t>
            </w:r>
            <w:r w:rsidRPr="00103CF3">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8336A7B" w14:textId="708A6912" w:rsidR="00B02D1D" w:rsidRDefault="00B02D1D" w:rsidP="008B40A8">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8BF23" w14:textId="08EDD20D" w:rsidR="00B02D1D" w:rsidRDefault="00B02D1D" w:rsidP="001A4243">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44195C02" w14:textId="269FEF9A" w:rsidR="00B02D1D" w:rsidRPr="00B716BA" w:rsidRDefault="00B02D1D" w:rsidP="008B40A8">
            <w:pPr>
              <w:pStyle w:val="TAL"/>
              <w:rPr>
                <w:lang w:eastAsia="zh-CN"/>
              </w:rPr>
            </w:pPr>
            <w:r>
              <w:rPr>
                <w:rFonts w:hint="eastAsia"/>
                <w:lang w:eastAsia="zh-CN"/>
              </w:rPr>
              <w:t>T</w:t>
            </w:r>
            <w:r>
              <w:rPr>
                <w:lang w:eastAsia="zh-CN"/>
              </w:rPr>
              <w:t xml:space="preserve">his IE shall be present to include the list of resource URIs of the </w:t>
            </w:r>
            <w:r w:rsidRPr="001D215F">
              <w:rPr>
                <w:lang w:eastAsia="zh-CN"/>
              </w:rPr>
              <w:t>analytics subscription</w:t>
            </w:r>
            <w:r>
              <w:rPr>
                <w:lang w:eastAsia="zh-CN"/>
              </w:rPr>
              <w:t>(s) that are not taken over in the target AMF.</w:t>
            </w:r>
          </w:p>
        </w:tc>
        <w:tc>
          <w:tcPr>
            <w:tcW w:w="1418" w:type="dxa"/>
            <w:tcBorders>
              <w:top w:val="single" w:sz="4" w:space="0" w:color="auto"/>
              <w:left w:val="single" w:sz="4" w:space="0" w:color="auto"/>
              <w:bottom w:val="single" w:sz="4" w:space="0" w:color="auto"/>
              <w:right w:val="single" w:sz="4" w:space="0" w:color="auto"/>
            </w:tcBorders>
          </w:tcPr>
          <w:p w14:paraId="1BEB9EB5" w14:textId="77777777" w:rsidR="00B02D1D" w:rsidRDefault="00B02D1D" w:rsidP="00B02D1D">
            <w:pPr>
              <w:pStyle w:val="TAL"/>
              <w:rPr>
                <w:lang w:eastAsia="zh-CN"/>
              </w:rPr>
            </w:pPr>
          </w:p>
        </w:tc>
      </w:tr>
      <w:tr w:rsidR="00B652FD" w:rsidRPr="003B2883" w14:paraId="265706DC" w14:textId="77777777" w:rsidTr="001D4998">
        <w:trPr>
          <w:trHeight w:val="941"/>
          <w:jc w:val="center"/>
        </w:trPr>
        <w:tc>
          <w:tcPr>
            <w:tcW w:w="1838" w:type="dxa"/>
            <w:tcBorders>
              <w:top w:val="single" w:sz="4" w:space="0" w:color="auto"/>
              <w:left w:val="single" w:sz="4" w:space="0" w:color="auto"/>
              <w:bottom w:val="single" w:sz="4" w:space="0" w:color="auto"/>
              <w:right w:val="single" w:sz="4" w:space="0" w:color="auto"/>
            </w:tcBorders>
          </w:tcPr>
          <w:p w14:paraId="24EF77CD" w14:textId="659FA727" w:rsidR="00B652FD" w:rsidRPr="00103CF3" w:rsidRDefault="00B652FD" w:rsidP="00B652FD">
            <w:pPr>
              <w:pStyle w:val="TAL"/>
              <w:rPr>
                <w:lang w:eastAsia="zh-CN"/>
              </w:rPr>
            </w:pPr>
            <w:r w:rsidRPr="003B2883">
              <w:rPr>
                <w:lang w:val="en-US"/>
              </w:rPr>
              <w:t>toReleaseSession</w:t>
            </w:r>
            <w:r>
              <w:rPr>
                <w:lang w:val="en-US"/>
              </w:rPr>
              <w:t>Info</w:t>
            </w:r>
          </w:p>
        </w:tc>
        <w:tc>
          <w:tcPr>
            <w:tcW w:w="1843" w:type="dxa"/>
            <w:tcBorders>
              <w:top w:val="single" w:sz="4" w:space="0" w:color="auto"/>
              <w:left w:val="single" w:sz="4" w:space="0" w:color="auto"/>
              <w:bottom w:val="single" w:sz="4" w:space="0" w:color="auto"/>
              <w:right w:val="single" w:sz="4" w:space="0" w:color="auto"/>
            </w:tcBorders>
          </w:tcPr>
          <w:p w14:paraId="11D3AD9F" w14:textId="38DC7DAD" w:rsidR="00B652FD" w:rsidRPr="00103CF3" w:rsidRDefault="00B652FD" w:rsidP="00B652FD">
            <w:pPr>
              <w:pStyle w:val="TAL"/>
              <w:rPr>
                <w:lang w:eastAsia="zh-CN"/>
              </w:rPr>
            </w:pPr>
            <w:r w:rsidRPr="003B2883">
              <w:rPr>
                <w:lang w:val="en-US"/>
              </w:rPr>
              <w:t>array(ReleaseSession</w:t>
            </w:r>
            <w:r>
              <w:rPr>
                <w:lang w:val="en-US"/>
              </w:rPr>
              <w:t>Info</w:t>
            </w:r>
            <w:r w:rsidRPr="003B2883">
              <w:rPr>
                <w:lang w:val="en-US"/>
              </w:rPr>
              <w:t>)</w:t>
            </w:r>
          </w:p>
        </w:tc>
        <w:tc>
          <w:tcPr>
            <w:tcW w:w="425" w:type="dxa"/>
            <w:tcBorders>
              <w:top w:val="single" w:sz="4" w:space="0" w:color="auto"/>
              <w:left w:val="single" w:sz="4" w:space="0" w:color="auto"/>
              <w:bottom w:val="single" w:sz="4" w:space="0" w:color="auto"/>
              <w:right w:val="single" w:sz="4" w:space="0" w:color="auto"/>
            </w:tcBorders>
          </w:tcPr>
          <w:p w14:paraId="00B85E72" w14:textId="7DCE2F02" w:rsidR="00B652FD" w:rsidRDefault="00B652FD" w:rsidP="00B652FD">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C0BD8F0" w14:textId="69EE65C5" w:rsidR="00B652FD" w:rsidRDefault="00B652FD" w:rsidP="00B652FD">
            <w:pPr>
              <w:pStyle w:val="TAL"/>
              <w:rPr>
                <w:lang w:eastAsia="zh-CN"/>
              </w:rPr>
            </w:pPr>
            <w:r w:rsidRPr="003B2883">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79C3351E" w14:textId="2EFC3B6D" w:rsidR="00B652FD" w:rsidRPr="003B2883" w:rsidRDefault="00B652FD" w:rsidP="00B652FD">
            <w:pPr>
              <w:pStyle w:val="TAL"/>
              <w:rPr>
                <w:rFonts w:cs="Arial"/>
                <w:szCs w:val="18"/>
                <w:lang w:eastAsia="zh-CN"/>
              </w:rPr>
            </w:pPr>
            <w:r w:rsidRPr="003B2883">
              <w:rPr>
                <w:rFonts w:cs="Arial"/>
                <w:szCs w:val="18"/>
                <w:lang w:eastAsia="zh-CN"/>
              </w:rPr>
              <w:t xml:space="preserve">This IE shall be present during UE Context Transfer procedure, if there are any PDU session(s) </w:t>
            </w:r>
            <w:r>
              <w:rPr>
                <w:rFonts w:cs="Arial"/>
                <w:szCs w:val="18"/>
                <w:lang w:eastAsia="zh-CN"/>
              </w:rPr>
              <w:t xml:space="preserve">that cannot be supported in the target AMF for a reason other than </w:t>
            </w:r>
            <w:r w:rsidRPr="003B2883">
              <w:rPr>
                <w:rFonts w:cs="Arial"/>
                <w:szCs w:val="18"/>
                <w:lang w:eastAsia="zh-CN"/>
              </w:rPr>
              <w:t>no longer available S-NSSAI(s)</w:t>
            </w:r>
            <w:r w:rsidRPr="00B51C3D">
              <w:rPr>
                <w:rFonts w:cs="Arial"/>
                <w:szCs w:val="18"/>
                <w:lang w:eastAsia="zh-CN"/>
              </w:rPr>
              <w:t xml:space="preserve"> as specified in step 1 of </w:t>
            </w:r>
            <w:r w:rsidR="002F66A0" w:rsidRPr="00B51C3D">
              <w:rPr>
                <w:rFonts w:cs="Arial"/>
                <w:szCs w:val="18"/>
                <w:lang w:eastAsia="zh-CN"/>
              </w:rPr>
              <w:t>clause</w:t>
            </w:r>
            <w:r w:rsidR="002F66A0">
              <w:rPr>
                <w:rFonts w:cs="Arial"/>
                <w:szCs w:val="18"/>
                <w:lang w:eastAsia="zh-CN"/>
              </w:rPr>
              <w:t> </w:t>
            </w:r>
            <w:r w:rsidR="002F66A0" w:rsidRPr="00B51C3D">
              <w:rPr>
                <w:rFonts w:cs="Arial"/>
                <w:szCs w:val="18"/>
                <w:lang w:eastAsia="zh-CN"/>
              </w:rPr>
              <w:t>5</w:t>
            </w:r>
            <w:r w:rsidRPr="00B51C3D">
              <w:rPr>
                <w:rFonts w:cs="Arial"/>
                <w:szCs w:val="18"/>
                <w:lang w:eastAsia="zh-CN"/>
              </w:rPr>
              <w:t>.2.2.2.2.1</w:t>
            </w:r>
            <w:r w:rsidRPr="003B2883">
              <w:rPr>
                <w:rFonts w:cs="Arial"/>
                <w:szCs w:val="18"/>
                <w:lang w:eastAsia="zh-CN"/>
              </w:rPr>
              <w:t>.</w:t>
            </w:r>
          </w:p>
          <w:p w14:paraId="50D9B815" w14:textId="77777777" w:rsidR="00B652FD" w:rsidRPr="00084B09" w:rsidRDefault="00B652FD" w:rsidP="00B652FD">
            <w:pPr>
              <w:pStyle w:val="TAL"/>
              <w:rPr>
                <w:rFonts w:cs="Arial"/>
                <w:szCs w:val="18"/>
                <w:lang w:eastAsia="zh-CN"/>
              </w:rPr>
            </w:pPr>
          </w:p>
          <w:p w14:paraId="2D8E3865" w14:textId="4B77E4F4" w:rsidR="00B652FD" w:rsidRDefault="00B652FD" w:rsidP="00B652FD">
            <w:pPr>
              <w:pStyle w:val="TAL"/>
              <w:rPr>
                <w:lang w:eastAsia="zh-CN"/>
              </w:rPr>
            </w:pPr>
            <w:r w:rsidRPr="003B2883">
              <w:rPr>
                <w:rFonts w:cs="Arial"/>
                <w:szCs w:val="18"/>
                <w:lang w:eastAsia="zh-CN"/>
              </w:rPr>
              <w:t xml:space="preserve">When present, this IE shall include </w:t>
            </w:r>
            <w:r>
              <w:rPr>
                <w:rFonts w:cs="Arial"/>
                <w:szCs w:val="18"/>
                <w:lang w:eastAsia="zh-CN"/>
              </w:rPr>
              <w:t>list of</w:t>
            </w:r>
            <w:r w:rsidRPr="003B2883">
              <w:rPr>
                <w:rFonts w:cs="Arial"/>
                <w:szCs w:val="18"/>
                <w:lang w:eastAsia="zh-CN"/>
              </w:rPr>
              <w:t xml:space="preserve"> the PDU session(s)</w:t>
            </w:r>
            <w:r>
              <w:rPr>
                <w:rFonts w:cs="Arial"/>
                <w:szCs w:val="18"/>
                <w:lang w:eastAsia="zh-CN"/>
              </w:rPr>
              <w:t xml:space="preserve"> and the release cause</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44164B64" w14:textId="77777777" w:rsidR="00B652FD" w:rsidRDefault="00B652FD" w:rsidP="00B652FD">
            <w:pPr>
              <w:pStyle w:val="TAL"/>
              <w:rPr>
                <w:lang w:eastAsia="zh-CN"/>
              </w:rPr>
            </w:pPr>
          </w:p>
        </w:tc>
      </w:tr>
    </w:tbl>
    <w:p w14:paraId="2A594018" w14:textId="77777777" w:rsidR="00602AC0" w:rsidRPr="003B2883" w:rsidRDefault="00602AC0" w:rsidP="00602AC0">
      <w:pPr>
        <w:rPr>
          <w:lang w:val="en-US"/>
        </w:rPr>
      </w:pPr>
    </w:p>
    <w:p w14:paraId="3CFCA885" w14:textId="77777777" w:rsidR="00602AC0" w:rsidRPr="003B2883" w:rsidRDefault="00602AC0" w:rsidP="00602AC0">
      <w:pPr>
        <w:pStyle w:val="Heading5"/>
        <w:rPr>
          <w:lang w:eastAsia="zh-CN"/>
        </w:rPr>
      </w:pPr>
      <w:bookmarkStart w:id="3524" w:name="_Toc25156397"/>
      <w:bookmarkStart w:id="3525" w:name="_Toc34124699"/>
      <w:bookmarkStart w:id="3526" w:name="_Toc43207823"/>
      <w:bookmarkStart w:id="3527" w:name="_Toc49857293"/>
      <w:bookmarkStart w:id="3528" w:name="_Toc56677129"/>
      <w:bookmarkStart w:id="3529" w:name="_Toc56691652"/>
      <w:bookmarkStart w:id="3530" w:name="_Toc56698916"/>
      <w:bookmarkStart w:id="3531" w:name="_Toc89035151"/>
      <w:bookmarkStart w:id="3532" w:name="_Toc89064949"/>
      <w:bookmarkStart w:id="3533" w:name="_Toc89180248"/>
      <w:bookmarkStart w:id="3534" w:name="_Toc97071927"/>
      <w:bookmarkStart w:id="3535" w:name="_Toc120051329"/>
      <w:bookmarkStart w:id="3536" w:name="_Toc169749615"/>
      <w:r w:rsidRPr="003B2883">
        <w:t>6.1.6.2.40</w:t>
      </w:r>
      <w:r w:rsidRPr="003B2883">
        <w:tab/>
        <w:t xml:space="preserve">Type: </w:t>
      </w:r>
      <w:r w:rsidRPr="003B2883">
        <w:rPr>
          <w:lang w:eastAsia="zh-CN"/>
        </w:rPr>
        <w:t>AssignEbiError</w:t>
      </w:r>
      <w:bookmarkEnd w:id="3524"/>
      <w:bookmarkEnd w:id="3525"/>
      <w:bookmarkEnd w:id="3526"/>
      <w:bookmarkEnd w:id="3527"/>
      <w:bookmarkEnd w:id="3528"/>
      <w:bookmarkEnd w:id="3529"/>
      <w:bookmarkEnd w:id="3530"/>
      <w:bookmarkEnd w:id="3531"/>
      <w:bookmarkEnd w:id="3532"/>
      <w:bookmarkEnd w:id="3533"/>
      <w:bookmarkEnd w:id="3534"/>
      <w:bookmarkEnd w:id="3535"/>
      <w:bookmarkEnd w:id="3536"/>
    </w:p>
    <w:p w14:paraId="43D9BAF3" w14:textId="77777777" w:rsidR="00602AC0" w:rsidRPr="003B2883" w:rsidRDefault="00602AC0" w:rsidP="00602AC0">
      <w:pPr>
        <w:pStyle w:val="TH"/>
      </w:pPr>
      <w:r w:rsidRPr="003B2883">
        <w:rPr>
          <w:noProof/>
        </w:rPr>
        <w:t>Table </w:t>
      </w:r>
      <w:r w:rsidRPr="003B2883">
        <w:t xml:space="preserve">6.1.6.2.40-1: </w:t>
      </w:r>
      <w:r w:rsidRPr="003B2883">
        <w:rPr>
          <w:noProof/>
        </w:rPr>
        <w:t xml:space="preserve">Definition of type </w:t>
      </w:r>
      <w:r w:rsidRPr="003B2883">
        <w:rPr>
          <w:lang w:eastAsia="zh-CN"/>
        </w:rPr>
        <w:t>AssignEbiError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3A10707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2E5E4C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8775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FA8E30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1941E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031383"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ABA219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3B66F73" w14:textId="77777777" w:rsidR="00602AC0" w:rsidRPr="003B2883" w:rsidRDefault="00602AC0" w:rsidP="001D4998">
            <w:pPr>
              <w:pStyle w:val="TAL"/>
              <w:rPr>
                <w:lang w:eastAsia="zh-CN"/>
              </w:rPr>
            </w:pPr>
            <w:r w:rsidRPr="003B2883">
              <w:rPr>
                <w:lang w:eastAsia="zh-CN"/>
              </w:rPr>
              <w:t>error</w:t>
            </w:r>
          </w:p>
        </w:tc>
        <w:tc>
          <w:tcPr>
            <w:tcW w:w="1559" w:type="dxa"/>
            <w:tcBorders>
              <w:top w:val="single" w:sz="4" w:space="0" w:color="auto"/>
              <w:left w:val="single" w:sz="4" w:space="0" w:color="auto"/>
              <w:bottom w:val="single" w:sz="4" w:space="0" w:color="auto"/>
              <w:right w:val="single" w:sz="4" w:space="0" w:color="auto"/>
            </w:tcBorders>
          </w:tcPr>
          <w:p w14:paraId="28DE64CC" w14:textId="77777777" w:rsidR="00602AC0" w:rsidRPr="003B2883" w:rsidRDefault="00602AC0"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CDADAA"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B8C3E81"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46BC7E" w14:textId="77777777" w:rsidR="00602AC0" w:rsidRPr="003B2883" w:rsidRDefault="00602AC0" w:rsidP="001D4998">
            <w:pPr>
              <w:pStyle w:val="TAL"/>
              <w:rPr>
                <w:rFonts w:cs="Arial"/>
                <w:szCs w:val="18"/>
                <w:lang w:eastAsia="zh-CN"/>
              </w:rPr>
            </w:pPr>
            <w:r w:rsidRPr="003B2883">
              <w:rPr>
                <w:rFonts w:cs="Arial"/>
                <w:szCs w:val="18"/>
                <w:lang w:eastAsia="zh-CN"/>
              </w:rPr>
              <w:t>Represents the application error information. The application level error cause shall be encoded in the "cause" attribute.</w:t>
            </w:r>
          </w:p>
        </w:tc>
      </w:tr>
      <w:tr w:rsidR="00602AC0" w:rsidRPr="003B2883" w14:paraId="13DECC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A856D5" w14:textId="77777777" w:rsidR="00602AC0" w:rsidRPr="003B2883" w:rsidRDefault="00602AC0" w:rsidP="001D4998">
            <w:pPr>
              <w:pStyle w:val="TAL"/>
              <w:rPr>
                <w:lang w:eastAsia="zh-CN"/>
              </w:rPr>
            </w:pPr>
            <w:r w:rsidRPr="003B2883">
              <w:rPr>
                <w:lang w:eastAsia="zh-CN"/>
              </w:rPr>
              <w:t>failureDetails</w:t>
            </w:r>
          </w:p>
        </w:tc>
        <w:tc>
          <w:tcPr>
            <w:tcW w:w="1559" w:type="dxa"/>
            <w:tcBorders>
              <w:top w:val="single" w:sz="4" w:space="0" w:color="auto"/>
              <w:left w:val="single" w:sz="4" w:space="0" w:color="auto"/>
              <w:bottom w:val="single" w:sz="4" w:space="0" w:color="auto"/>
              <w:right w:val="single" w:sz="4" w:space="0" w:color="auto"/>
            </w:tcBorders>
          </w:tcPr>
          <w:p w14:paraId="2217F835" w14:textId="77777777" w:rsidR="00602AC0" w:rsidRPr="003B2883" w:rsidRDefault="00602AC0" w:rsidP="001D4998">
            <w:pPr>
              <w:pStyle w:val="TAL"/>
              <w:rPr>
                <w:lang w:eastAsia="zh-CN"/>
              </w:rPr>
            </w:pPr>
            <w:r w:rsidRPr="003B2883">
              <w:rPr>
                <w:lang w:eastAsia="zh-CN"/>
              </w:rPr>
              <w:t>AssignEbiFailed</w:t>
            </w:r>
          </w:p>
        </w:tc>
        <w:tc>
          <w:tcPr>
            <w:tcW w:w="425" w:type="dxa"/>
            <w:tcBorders>
              <w:top w:val="single" w:sz="4" w:space="0" w:color="auto"/>
              <w:left w:val="single" w:sz="4" w:space="0" w:color="auto"/>
              <w:bottom w:val="single" w:sz="4" w:space="0" w:color="auto"/>
              <w:right w:val="single" w:sz="4" w:space="0" w:color="auto"/>
            </w:tcBorders>
          </w:tcPr>
          <w:p w14:paraId="0C99C00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689DE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7EFDE4" w14:textId="77777777" w:rsidR="00602AC0" w:rsidRPr="003B2883" w:rsidRDefault="00602AC0" w:rsidP="001D4998">
            <w:pPr>
              <w:pStyle w:val="TAL"/>
              <w:rPr>
                <w:rFonts w:cs="Arial"/>
                <w:szCs w:val="18"/>
                <w:lang w:eastAsia="zh-CN"/>
              </w:rPr>
            </w:pPr>
            <w:r w:rsidRPr="003B2883">
              <w:rPr>
                <w:rFonts w:cs="Arial"/>
                <w:szCs w:val="18"/>
                <w:lang w:eastAsia="zh-CN"/>
              </w:rPr>
              <w:t>Describes the  details of the failure including the list of ARPs for which the EBI assignment failed.</w:t>
            </w:r>
          </w:p>
        </w:tc>
      </w:tr>
    </w:tbl>
    <w:p w14:paraId="654BB01A" w14:textId="77777777" w:rsidR="00602AC0" w:rsidRPr="003B2883" w:rsidRDefault="00602AC0" w:rsidP="00602AC0">
      <w:pPr>
        <w:rPr>
          <w:lang w:val="en-US"/>
        </w:rPr>
      </w:pPr>
    </w:p>
    <w:p w14:paraId="23AFBE29" w14:textId="77777777" w:rsidR="00602AC0" w:rsidRPr="003B2883" w:rsidRDefault="00602AC0" w:rsidP="00602AC0">
      <w:pPr>
        <w:pStyle w:val="Heading5"/>
        <w:rPr>
          <w:lang w:eastAsia="zh-CN"/>
        </w:rPr>
      </w:pPr>
      <w:bookmarkStart w:id="3537" w:name="_Toc25156398"/>
      <w:bookmarkStart w:id="3538" w:name="_Toc34124700"/>
      <w:bookmarkStart w:id="3539" w:name="_Toc43207824"/>
      <w:bookmarkStart w:id="3540" w:name="_Toc49857294"/>
      <w:bookmarkStart w:id="3541" w:name="_Toc56677130"/>
      <w:bookmarkStart w:id="3542" w:name="_Toc56691653"/>
      <w:bookmarkStart w:id="3543" w:name="_Toc56698917"/>
      <w:bookmarkStart w:id="3544" w:name="_Toc89035152"/>
      <w:bookmarkStart w:id="3545" w:name="_Toc89064950"/>
      <w:bookmarkStart w:id="3546" w:name="_Toc89180249"/>
      <w:bookmarkStart w:id="3547" w:name="_Toc97071928"/>
      <w:bookmarkStart w:id="3548" w:name="_Toc120051330"/>
      <w:bookmarkStart w:id="3549" w:name="_Toc169749616"/>
      <w:r w:rsidRPr="003B2883">
        <w:lastRenderedPageBreak/>
        <w:t>6.1.6.2.41</w:t>
      </w:r>
      <w:r w:rsidRPr="003B2883">
        <w:tab/>
        <w:t xml:space="preserve">Type: </w:t>
      </w:r>
      <w:r w:rsidRPr="003B2883">
        <w:rPr>
          <w:lang w:eastAsia="zh-CN"/>
        </w:rPr>
        <w:t>UeContextCreateData</w:t>
      </w:r>
      <w:bookmarkEnd w:id="3537"/>
      <w:bookmarkEnd w:id="3538"/>
      <w:bookmarkEnd w:id="3539"/>
      <w:bookmarkEnd w:id="3540"/>
      <w:bookmarkEnd w:id="3541"/>
      <w:bookmarkEnd w:id="3542"/>
      <w:bookmarkEnd w:id="3543"/>
      <w:bookmarkEnd w:id="3544"/>
      <w:bookmarkEnd w:id="3545"/>
      <w:bookmarkEnd w:id="3546"/>
      <w:bookmarkEnd w:id="3547"/>
      <w:bookmarkEnd w:id="3548"/>
      <w:bookmarkEnd w:id="3549"/>
    </w:p>
    <w:p w14:paraId="281EEB7C" w14:textId="77777777" w:rsidR="00602AC0" w:rsidRPr="003B2883" w:rsidRDefault="00602AC0" w:rsidP="00602AC0">
      <w:pPr>
        <w:pStyle w:val="TH"/>
      </w:pPr>
      <w:r w:rsidRPr="003B2883">
        <w:rPr>
          <w:noProof/>
        </w:rPr>
        <w:t>Table </w:t>
      </w:r>
      <w:r w:rsidRPr="003B2883">
        <w:t xml:space="preserve">6.1.6.2.41-1: </w:t>
      </w:r>
      <w:r w:rsidRPr="003B2883">
        <w:rPr>
          <w:noProof/>
        </w:rPr>
        <w:t xml:space="preserve">Definition of type </w:t>
      </w:r>
      <w:r w:rsidRPr="003B2883">
        <w:rPr>
          <w:noProof/>
          <w:lang w:eastAsia="zh-CN"/>
        </w:rPr>
        <w:t>UeContextCreateData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418"/>
        <w:gridCol w:w="425"/>
        <w:gridCol w:w="1134"/>
        <w:gridCol w:w="3402"/>
        <w:gridCol w:w="1418"/>
      </w:tblGrid>
      <w:tr w:rsidR="00602AC0" w:rsidRPr="003B2883" w14:paraId="614EF1BD"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453CBD8D" w14:textId="77777777" w:rsidR="00602AC0" w:rsidRPr="003B2883" w:rsidRDefault="00602AC0" w:rsidP="001D4998">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4640AB54"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9F99EF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534CD5" w14:textId="77777777" w:rsidR="00602AC0" w:rsidRPr="003B2883" w:rsidRDefault="00602AC0"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6EB75394" w14:textId="77777777" w:rsidR="00602AC0" w:rsidRPr="003B2883" w:rsidRDefault="00602AC0"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A0E4A8E" w14:textId="77777777" w:rsidR="00602AC0" w:rsidRPr="003B2883" w:rsidRDefault="00602AC0" w:rsidP="001D4998">
            <w:pPr>
              <w:pStyle w:val="TAH"/>
              <w:rPr>
                <w:rFonts w:cs="Arial"/>
                <w:szCs w:val="18"/>
              </w:rPr>
            </w:pPr>
            <w:r w:rsidRPr="003B2883">
              <w:rPr>
                <w:rFonts w:cs="Arial"/>
                <w:szCs w:val="18"/>
              </w:rPr>
              <w:t>Applicability</w:t>
            </w:r>
          </w:p>
        </w:tc>
      </w:tr>
      <w:tr w:rsidR="00602AC0" w:rsidRPr="003B2883" w14:paraId="3086AE7F" w14:textId="77777777" w:rsidTr="001D4998">
        <w:trPr>
          <w:trHeight w:val="374"/>
          <w:jc w:val="center"/>
        </w:trPr>
        <w:tc>
          <w:tcPr>
            <w:tcW w:w="1696" w:type="dxa"/>
            <w:tcBorders>
              <w:top w:val="single" w:sz="4" w:space="0" w:color="auto"/>
              <w:left w:val="single" w:sz="4" w:space="0" w:color="auto"/>
              <w:bottom w:val="single" w:sz="4" w:space="0" w:color="auto"/>
              <w:right w:val="single" w:sz="4" w:space="0" w:color="auto"/>
            </w:tcBorders>
          </w:tcPr>
          <w:p w14:paraId="2C9CDCCB" w14:textId="77777777" w:rsidR="00602AC0" w:rsidRPr="003B2883" w:rsidRDefault="00602AC0" w:rsidP="001D4998">
            <w:pPr>
              <w:pStyle w:val="TAL"/>
              <w:rPr>
                <w:lang w:eastAsia="zh-CN"/>
              </w:rPr>
            </w:pPr>
            <w:r w:rsidRPr="003B2883">
              <w:rPr>
                <w:lang w:eastAsia="zh-CN"/>
              </w:rPr>
              <w:t>ueContext</w:t>
            </w:r>
          </w:p>
        </w:tc>
        <w:tc>
          <w:tcPr>
            <w:tcW w:w="1418" w:type="dxa"/>
            <w:tcBorders>
              <w:top w:val="single" w:sz="4" w:space="0" w:color="auto"/>
              <w:left w:val="single" w:sz="4" w:space="0" w:color="auto"/>
              <w:bottom w:val="single" w:sz="4" w:space="0" w:color="auto"/>
              <w:right w:val="single" w:sz="4" w:space="0" w:color="auto"/>
            </w:tcBorders>
          </w:tcPr>
          <w:p w14:paraId="18CF1843"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5BE284E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106A9B"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3CD67EFF" w14:textId="77777777" w:rsidR="00602AC0" w:rsidRPr="003B2883" w:rsidRDefault="00602AC0" w:rsidP="001D4998">
            <w:pPr>
              <w:pStyle w:val="TAL"/>
              <w:rPr>
                <w:rFonts w:cs="Arial"/>
                <w:szCs w:val="18"/>
                <w:lang w:eastAsia="zh-CN"/>
              </w:rPr>
            </w:pPr>
            <w:r w:rsidRPr="003B2883">
              <w:rPr>
                <w:rFonts w:cs="Arial"/>
                <w:szCs w:val="18"/>
                <w:lang w:eastAsia="zh-CN"/>
              </w:rPr>
              <w:t>Represents an individual ueContext resource to be created</w:t>
            </w:r>
          </w:p>
        </w:tc>
        <w:tc>
          <w:tcPr>
            <w:tcW w:w="1418" w:type="dxa"/>
            <w:tcBorders>
              <w:top w:val="single" w:sz="4" w:space="0" w:color="auto"/>
              <w:left w:val="single" w:sz="4" w:space="0" w:color="auto"/>
              <w:bottom w:val="single" w:sz="4" w:space="0" w:color="auto"/>
              <w:right w:val="single" w:sz="4" w:space="0" w:color="auto"/>
            </w:tcBorders>
          </w:tcPr>
          <w:p w14:paraId="0BD2C971" w14:textId="77777777" w:rsidR="00602AC0" w:rsidRPr="003B2883" w:rsidRDefault="00602AC0" w:rsidP="001D4998">
            <w:pPr>
              <w:pStyle w:val="TAL"/>
              <w:rPr>
                <w:rFonts w:cs="Arial"/>
                <w:szCs w:val="18"/>
                <w:lang w:eastAsia="zh-CN"/>
              </w:rPr>
            </w:pPr>
          </w:p>
        </w:tc>
      </w:tr>
      <w:tr w:rsidR="00602AC0" w:rsidRPr="003B2883" w14:paraId="09E066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9E10BB0" w14:textId="77777777" w:rsidR="00602AC0" w:rsidRPr="003B2883" w:rsidRDefault="00602AC0" w:rsidP="001D4998">
            <w:pPr>
              <w:pStyle w:val="TAL"/>
            </w:pPr>
            <w:r w:rsidRPr="003B2883">
              <w:rPr>
                <w:lang w:eastAsia="zh-CN"/>
              </w:rPr>
              <w:t>targetId</w:t>
            </w:r>
          </w:p>
        </w:tc>
        <w:tc>
          <w:tcPr>
            <w:tcW w:w="1418" w:type="dxa"/>
            <w:tcBorders>
              <w:top w:val="single" w:sz="4" w:space="0" w:color="auto"/>
              <w:left w:val="single" w:sz="4" w:space="0" w:color="auto"/>
              <w:bottom w:val="single" w:sz="4" w:space="0" w:color="auto"/>
              <w:right w:val="single" w:sz="4" w:space="0" w:color="auto"/>
            </w:tcBorders>
          </w:tcPr>
          <w:p w14:paraId="098A38B5" w14:textId="77777777" w:rsidR="00602AC0" w:rsidRPr="003B2883" w:rsidRDefault="00602AC0" w:rsidP="001D4998">
            <w:pPr>
              <w:pStyle w:val="TAL"/>
            </w:pPr>
            <w:r w:rsidRPr="003B2883">
              <w:rPr>
                <w:lang w:eastAsia="zh-CN"/>
              </w:rPr>
              <w:t>NgRanTargetId</w:t>
            </w:r>
          </w:p>
        </w:tc>
        <w:tc>
          <w:tcPr>
            <w:tcW w:w="425" w:type="dxa"/>
            <w:tcBorders>
              <w:top w:val="single" w:sz="4" w:space="0" w:color="auto"/>
              <w:left w:val="single" w:sz="4" w:space="0" w:color="auto"/>
              <w:bottom w:val="single" w:sz="4" w:space="0" w:color="auto"/>
              <w:right w:val="single" w:sz="4" w:space="0" w:color="auto"/>
            </w:tcBorders>
          </w:tcPr>
          <w:p w14:paraId="16AE1C19"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078A23B" w14:textId="77777777" w:rsidR="00602AC0" w:rsidRPr="003B2883" w:rsidRDefault="00602AC0" w:rsidP="001D4998">
            <w:pPr>
              <w:pStyle w:val="TAL"/>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1EF47F49" w14:textId="77777777" w:rsidR="00602AC0" w:rsidRPr="003B2883" w:rsidRDefault="00602AC0" w:rsidP="001D4998">
            <w:pPr>
              <w:pStyle w:val="TAL"/>
              <w:rPr>
                <w:rFonts w:cs="Arial"/>
                <w:szCs w:val="18"/>
              </w:rPr>
            </w:pPr>
            <w:r w:rsidRPr="003B2883">
              <w:rPr>
                <w:lang w:eastAsia="zh-CN"/>
              </w:rPr>
              <w:t>Represents the identification of target RAN</w:t>
            </w:r>
          </w:p>
        </w:tc>
        <w:tc>
          <w:tcPr>
            <w:tcW w:w="1418" w:type="dxa"/>
            <w:tcBorders>
              <w:top w:val="single" w:sz="4" w:space="0" w:color="auto"/>
              <w:left w:val="single" w:sz="4" w:space="0" w:color="auto"/>
              <w:bottom w:val="single" w:sz="4" w:space="0" w:color="auto"/>
              <w:right w:val="single" w:sz="4" w:space="0" w:color="auto"/>
            </w:tcBorders>
          </w:tcPr>
          <w:p w14:paraId="24C3E2CC" w14:textId="77777777" w:rsidR="00602AC0" w:rsidRPr="003B2883" w:rsidRDefault="00602AC0" w:rsidP="001D4998">
            <w:pPr>
              <w:pStyle w:val="TAL"/>
              <w:rPr>
                <w:lang w:eastAsia="zh-CN"/>
              </w:rPr>
            </w:pPr>
          </w:p>
        </w:tc>
      </w:tr>
      <w:tr w:rsidR="00602AC0" w:rsidRPr="003B2883" w14:paraId="13F608D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00C28387" w14:textId="77777777" w:rsidR="00602AC0" w:rsidRPr="003B2883" w:rsidRDefault="00602AC0" w:rsidP="001D4998">
            <w:pPr>
              <w:pStyle w:val="TAL"/>
              <w:rPr>
                <w:lang w:eastAsia="zh-CN"/>
              </w:rPr>
            </w:pPr>
            <w:r w:rsidRPr="003B2883">
              <w:rPr>
                <w:lang w:eastAsia="zh-CN"/>
              </w:rPr>
              <w:t>sourceToTargetData</w:t>
            </w:r>
          </w:p>
        </w:tc>
        <w:tc>
          <w:tcPr>
            <w:tcW w:w="1418" w:type="dxa"/>
            <w:tcBorders>
              <w:top w:val="single" w:sz="4" w:space="0" w:color="auto"/>
              <w:left w:val="single" w:sz="4" w:space="0" w:color="auto"/>
              <w:bottom w:val="single" w:sz="4" w:space="0" w:color="auto"/>
              <w:right w:val="single" w:sz="4" w:space="0" w:color="auto"/>
            </w:tcBorders>
          </w:tcPr>
          <w:p w14:paraId="413C91CF" w14:textId="77777777" w:rsidR="00602AC0" w:rsidRPr="003B2883" w:rsidRDefault="00602AC0" w:rsidP="001D4998">
            <w:pPr>
              <w:pStyle w:val="TAL"/>
              <w:rPr>
                <w:lang w:eastAsia="zh-CN"/>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BB27BC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94374D6"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BE5ECAA" w14:textId="77777777" w:rsidR="00602AC0" w:rsidRPr="003B2883" w:rsidRDefault="00602AC0" w:rsidP="001D4998">
            <w:pPr>
              <w:pStyle w:val="TAL"/>
              <w:rPr>
                <w:lang w:eastAsia="zh-CN"/>
              </w:rPr>
            </w:pPr>
            <w:r w:rsidRPr="003B2883">
              <w:rPr>
                <w:lang w:eastAsia="zh-CN"/>
              </w:rPr>
              <w:t>This IE shall be included to contain the "Source to Target Transparent Container".</w:t>
            </w:r>
          </w:p>
        </w:tc>
        <w:tc>
          <w:tcPr>
            <w:tcW w:w="1418" w:type="dxa"/>
            <w:tcBorders>
              <w:top w:val="single" w:sz="4" w:space="0" w:color="auto"/>
              <w:left w:val="single" w:sz="4" w:space="0" w:color="auto"/>
              <w:bottom w:val="single" w:sz="4" w:space="0" w:color="auto"/>
              <w:right w:val="single" w:sz="4" w:space="0" w:color="auto"/>
            </w:tcBorders>
          </w:tcPr>
          <w:p w14:paraId="4EB51511" w14:textId="77777777" w:rsidR="00602AC0" w:rsidRPr="003B2883" w:rsidRDefault="00602AC0" w:rsidP="001D4998">
            <w:pPr>
              <w:pStyle w:val="TAL"/>
              <w:rPr>
                <w:lang w:eastAsia="zh-CN"/>
              </w:rPr>
            </w:pPr>
          </w:p>
        </w:tc>
      </w:tr>
      <w:tr w:rsidR="00602AC0" w:rsidRPr="003B2883" w14:paraId="18C132E4"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0BCF305" w14:textId="77777777" w:rsidR="00602AC0" w:rsidRPr="003B2883" w:rsidRDefault="00602AC0" w:rsidP="001D4998">
            <w:pPr>
              <w:pStyle w:val="TAL"/>
            </w:pPr>
            <w:r w:rsidRPr="003B2883">
              <w:rPr>
                <w:lang w:eastAsia="zh-CN"/>
              </w:rPr>
              <w:t>pduSessionList</w:t>
            </w:r>
          </w:p>
        </w:tc>
        <w:tc>
          <w:tcPr>
            <w:tcW w:w="1418" w:type="dxa"/>
            <w:tcBorders>
              <w:top w:val="single" w:sz="4" w:space="0" w:color="auto"/>
              <w:left w:val="single" w:sz="4" w:space="0" w:color="auto"/>
              <w:bottom w:val="single" w:sz="4" w:space="0" w:color="auto"/>
              <w:right w:val="single" w:sz="4" w:space="0" w:color="auto"/>
            </w:tcBorders>
          </w:tcPr>
          <w:p w14:paraId="4BC3F064" w14:textId="77777777" w:rsidR="00602AC0" w:rsidRPr="003B2883" w:rsidRDefault="00602AC0" w:rsidP="001D4998">
            <w:pPr>
              <w:pStyle w:val="TAL"/>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36EA038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A96D5D2" w14:textId="77777777" w:rsidR="00602AC0" w:rsidRPr="003B2883" w:rsidRDefault="00602AC0" w:rsidP="001D4998">
            <w:pPr>
              <w:pStyle w:val="TAL"/>
              <w:rPr>
                <w:lang w:eastAsia="zh-CN"/>
              </w:rPr>
            </w:pPr>
            <w:r w:rsidRPr="003B2883">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795A977" w14:textId="77777777" w:rsidR="00602AC0" w:rsidRPr="003B2883" w:rsidRDefault="00602AC0" w:rsidP="001D4998">
            <w:pPr>
              <w:pStyle w:val="TAL"/>
            </w:pPr>
            <w:r w:rsidRPr="003B2883">
              <w:rPr>
                <w:lang w:eastAsia="zh-CN"/>
              </w:rPr>
              <w:t>This IE shall be included to contain the list of N2SmInformation, where each N2SmInformation</w:t>
            </w:r>
            <w:r w:rsidRPr="003B2883" w:rsidDel="00AA5633">
              <w:rPr>
                <w:lang w:eastAsia="zh-CN"/>
              </w:rPr>
              <w:t xml:space="preserve"> </w:t>
            </w:r>
            <w:r w:rsidRPr="003B2883">
              <w:rPr>
                <w:lang w:eastAsia="zh-CN"/>
              </w:rPr>
              <w:t>includes</w:t>
            </w:r>
            <w:r w:rsidRPr="003B2883">
              <w:rPr>
                <w:color w:val="7030A0"/>
              </w:rPr>
              <w:t xml:space="preserve"> </w:t>
            </w:r>
            <w:r w:rsidRPr="003B2883">
              <w:rPr>
                <w:lang w:eastAsia="zh-CN"/>
              </w:rPr>
              <w:t>the "Handover Required Transfer" received from the source RAN per PDU session ID.</w:t>
            </w:r>
          </w:p>
        </w:tc>
        <w:tc>
          <w:tcPr>
            <w:tcW w:w="1418" w:type="dxa"/>
            <w:tcBorders>
              <w:top w:val="single" w:sz="4" w:space="0" w:color="auto"/>
              <w:left w:val="single" w:sz="4" w:space="0" w:color="auto"/>
              <w:bottom w:val="single" w:sz="4" w:space="0" w:color="auto"/>
              <w:right w:val="single" w:sz="4" w:space="0" w:color="auto"/>
            </w:tcBorders>
          </w:tcPr>
          <w:p w14:paraId="6392FB57" w14:textId="77777777" w:rsidR="00602AC0" w:rsidRPr="003B2883" w:rsidRDefault="00602AC0" w:rsidP="001D4998">
            <w:pPr>
              <w:pStyle w:val="TAL"/>
              <w:rPr>
                <w:lang w:eastAsia="zh-CN"/>
              </w:rPr>
            </w:pPr>
          </w:p>
        </w:tc>
      </w:tr>
      <w:tr w:rsidR="00602AC0" w:rsidRPr="003B2883" w14:paraId="66FE3A55"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6CA1916" w14:textId="77777777" w:rsidR="00602AC0" w:rsidRPr="003B2883" w:rsidRDefault="00602AC0" w:rsidP="001D4998">
            <w:pPr>
              <w:pStyle w:val="TAL"/>
              <w:rPr>
                <w:lang w:eastAsia="zh-CN"/>
              </w:rPr>
            </w:pPr>
            <w:r w:rsidRPr="003B2883">
              <w:rPr>
                <w:lang w:eastAsia="zh-CN"/>
              </w:rPr>
              <w:t>n2NotifyUri</w:t>
            </w:r>
          </w:p>
        </w:tc>
        <w:tc>
          <w:tcPr>
            <w:tcW w:w="1418" w:type="dxa"/>
            <w:tcBorders>
              <w:top w:val="single" w:sz="4" w:space="0" w:color="auto"/>
              <w:left w:val="single" w:sz="4" w:space="0" w:color="auto"/>
              <w:bottom w:val="single" w:sz="4" w:space="0" w:color="auto"/>
              <w:right w:val="single" w:sz="4" w:space="0" w:color="auto"/>
            </w:tcBorders>
          </w:tcPr>
          <w:p w14:paraId="52314D0A"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48654FA0"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1AC828A" w14:textId="77777777" w:rsidR="00602AC0" w:rsidRPr="003B2883" w:rsidRDefault="00602AC0" w:rsidP="001D4998">
            <w:pPr>
              <w:pStyle w:val="TAL"/>
              <w:rPr>
                <w:lang w:eastAsia="zh-CN"/>
              </w:rPr>
            </w:pPr>
            <w:r w:rsidRPr="003B2883">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0218EB09" w14:textId="77777777" w:rsidR="00602AC0" w:rsidRPr="003B2883" w:rsidRDefault="00602AC0" w:rsidP="001D4998">
            <w:pPr>
              <w:pStyle w:val="TAL"/>
              <w:rPr>
                <w:lang w:eastAsia="zh-CN"/>
              </w:rPr>
            </w:pPr>
            <w:r w:rsidRPr="003B2883">
              <w:rPr>
                <w:lang w:eastAsia="zh-CN"/>
              </w:rPr>
              <w:t>This IE shall contain a callback URI to receive the N2 Information Notification.</w:t>
            </w:r>
          </w:p>
        </w:tc>
        <w:tc>
          <w:tcPr>
            <w:tcW w:w="1418" w:type="dxa"/>
            <w:tcBorders>
              <w:top w:val="single" w:sz="4" w:space="0" w:color="auto"/>
              <w:left w:val="single" w:sz="4" w:space="0" w:color="auto"/>
              <w:bottom w:val="single" w:sz="4" w:space="0" w:color="auto"/>
              <w:right w:val="single" w:sz="4" w:space="0" w:color="auto"/>
            </w:tcBorders>
          </w:tcPr>
          <w:p w14:paraId="10FD7856" w14:textId="77777777" w:rsidR="00602AC0" w:rsidRPr="003B2883" w:rsidRDefault="00602AC0" w:rsidP="001D4998">
            <w:pPr>
              <w:pStyle w:val="TAL"/>
              <w:rPr>
                <w:lang w:eastAsia="zh-CN"/>
              </w:rPr>
            </w:pPr>
          </w:p>
        </w:tc>
      </w:tr>
      <w:tr w:rsidR="00602AC0" w:rsidRPr="003B2883" w14:paraId="1D94ED0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4210BD79" w14:textId="77777777" w:rsidR="00602AC0" w:rsidRPr="003B2883" w:rsidRDefault="00602AC0" w:rsidP="001D4998">
            <w:pPr>
              <w:pStyle w:val="TAL"/>
              <w:rPr>
                <w:lang w:eastAsia="zh-CN"/>
              </w:rPr>
            </w:pPr>
            <w:r w:rsidRPr="003B2883">
              <w:rPr>
                <w:lang w:eastAsia="zh-CN"/>
              </w:rPr>
              <w:t>ueRadioCapability</w:t>
            </w:r>
          </w:p>
        </w:tc>
        <w:tc>
          <w:tcPr>
            <w:tcW w:w="1418" w:type="dxa"/>
            <w:tcBorders>
              <w:top w:val="single" w:sz="4" w:space="0" w:color="auto"/>
              <w:left w:val="single" w:sz="4" w:space="0" w:color="auto"/>
              <w:bottom w:val="single" w:sz="4" w:space="0" w:color="auto"/>
              <w:right w:val="single" w:sz="4" w:space="0" w:color="auto"/>
            </w:tcBorders>
          </w:tcPr>
          <w:p w14:paraId="1741A8B2"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4CF1710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8B0F5C" w14:textId="77777777" w:rsidR="00602AC0" w:rsidRPr="003B2883" w:rsidRDefault="00602AC0" w:rsidP="001D4998">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13A665E3" w14:textId="77777777" w:rsidR="00602AC0" w:rsidRDefault="00602AC0" w:rsidP="001D4998">
            <w:pPr>
              <w:pStyle w:val="TAL"/>
              <w:rPr>
                <w:lang w:eastAsia="zh-CN"/>
              </w:rPr>
            </w:pPr>
            <w:r w:rsidRPr="003B2883">
              <w:rPr>
                <w:lang w:eastAsia="zh-CN"/>
              </w:rPr>
              <w:t>This IE shall be included to contain the "UE Radio Capability Information" if available.</w:t>
            </w:r>
          </w:p>
          <w:p w14:paraId="22D91E21" w14:textId="0D840377" w:rsidR="00CE42F9" w:rsidRPr="003B2883" w:rsidRDefault="00CE42F9" w:rsidP="001D4998">
            <w:pPr>
              <w:pStyle w:val="TAL"/>
              <w:rPr>
                <w:lang w:eastAsia="zh-CN"/>
              </w:rPr>
            </w:pPr>
            <w:r>
              <w:rPr>
                <w:lang w:eastAsia="zh-CN"/>
              </w:rPr>
              <w:t>(NOTE)</w:t>
            </w:r>
          </w:p>
        </w:tc>
        <w:tc>
          <w:tcPr>
            <w:tcW w:w="1418" w:type="dxa"/>
            <w:tcBorders>
              <w:top w:val="single" w:sz="4" w:space="0" w:color="auto"/>
              <w:left w:val="single" w:sz="4" w:space="0" w:color="auto"/>
              <w:bottom w:val="single" w:sz="4" w:space="0" w:color="auto"/>
              <w:right w:val="single" w:sz="4" w:space="0" w:color="auto"/>
            </w:tcBorders>
          </w:tcPr>
          <w:p w14:paraId="7E65AC6E" w14:textId="77777777" w:rsidR="00602AC0" w:rsidRPr="003B2883" w:rsidRDefault="00602AC0" w:rsidP="001D4998">
            <w:pPr>
              <w:pStyle w:val="TAL"/>
              <w:rPr>
                <w:lang w:eastAsia="zh-CN"/>
              </w:rPr>
            </w:pPr>
          </w:p>
        </w:tc>
      </w:tr>
      <w:tr w:rsidR="00342EEA" w:rsidRPr="003B2883" w14:paraId="20445BD0"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6AB9B487" w14:textId="5C55C12D" w:rsidR="00342EEA" w:rsidRPr="003B2883" w:rsidRDefault="00342EEA" w:rsidP="00342EEA">
            <w:pPr>
              <w:pStyle w:val="TAL"/>
              <w:rPr>
                <w:lang w:eastAsia="zh-CN"/>
              </w:rPr>
            </w:pPr>
            <w:r w:rsidRPr="003B2883">
              <w:rPr>
                <w:lang w:eastAsia="zh-CN"/>
              </w:rPr>
              <w:t>ueRadioCapability</w:t>
            </w:r>
            <w:r>
              <w:rPr>
                <w:lang w:eastAsia="zh-CN"/>
              </w:rPr>
              <w:t>ForPaging</w:t>
            </w:r>
          </w:p>
        </w:tc>
        <w:tc>
          <w:tcPr>
            <w:tcW w:w="1418" w:type="dxa"/>
            <w:tcBorders>
              <w:top w:val="single" w:sz="4" w:space="0" w:color="auto"/>
              <w:left w:val="single" w:sz="4" w:space="0" w:color="auto"/>
              <w:bottom w:val="single" w:sz="4" w:space="0" w:color="auto"/>
              <w:right w:val="single" w:sz="4" w:space="0" w:color="auto"/>
            </w:tcBorders>
          </w:tcPr>
          <w:p w14:paraId="714F7F9F" w14:textId="60E0BE7A" w:rsidR="00342EEA" w:rsidRPr="003B2883" w:rsidRDefault="00342EEA" w:rsidP="00342EEA">
            <w:pPr>
              <w:pStyle w:val="TAL"/>
              <w:rPr>
                <w:lang w:val="en-US"/>
              </w:rPr>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11DFFC23" w14:textId="28F83413"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D88A7A" w14:textId="54F28A01"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77A51EAD" w14:textId="77777777" w:rsidR="00342EEA" w:rsidRDefault="00342EEA" w:rsidP="00342EEA">
            <w:pPr>
              <w:pStyle w:val="TAL"/>
              <w:rPr>
                <w:lang w:eastAsia="zh-CN"/>
              </w:rPr>
            </w:pPr>
            <w:r w:rsidRPr="003B2883">
              <w:rPr>
                <w:lang w:eastAsia="zh-CN"/>
              </w:rPr>
              <w:t xml:space="preserve">This IE shall be included to contain the "UE Radio Capability </w:t>
            </w:r>
            <w:r>
              <w:rPr>
                <w:lang w:eastAsia="zh-CN"/>
              </w:rPr>
              <w:t>for Paging</w:t>
            </w:r>
            <w:r w:rsidRPr="003B2883">
              <w:rPr>
                <w:lang w:eastAsia="zh-CN"/>
              </w:rPr>
              <w:t>" if available.</w:t>
            </w:r>
          </w:p>
          <w:p w14:paraId="58144D00" w14:textId="7644186A" w:rsidR="00CE42F9" w:rsidRPr="003B2883" w:rsidRDefault="00CE42F9" w:rsidP="00342EEA">
            <w:pPr>
              <w:pStyle w:val="TAL"/>
              <w:rPr>
                <w:lang w:eastAsia="zh-CN"/>
              </w:rPr>
            </w:pPr>
            <w:r>
              <w:rPr>
                <w:lang w:eastAsia="zh-CN"/>
              </w:rPr>
              <w:t>(NOTE)</w:t>
            </w:r>
          </w:p>
          <w:p w14:paraId="06455A44" w14:textId="77777777" w:rsidR="00342EEA" w:rsidRPr="003B2883" w:rsidRDefault="00342EEA" w:rsidP="00342EEA">
            <w:pPr>
              <w:pStyle w:val="TAL"/>
              <w:rPr>
                <w:lang w:eastAsia="zh-CN"/>
              </w:rPr>
            </w:pPr>
          </w:p>
        </w:tc>
        <w:tc>
          <w:tcPr>
            <w:tcW w:w="1418" w:type="dxa"/>
            <w:tcBorders>
              <w:top w:val="single" w:sz="4" w:space="0" w:color="auto"/>
              <w:left w:val="single" w:sz="4" w:space="0" w:color="auto"/>
              <w:bottom w:val="single" w:sz="4" w:space="0" w:color="auto"/>
              <w:right w:val="single" w:sz="4" w:space="0" w:color="auto"/>
            </w:tcBorders>
          </w:tcPr>
          <w:p w14:paraId="2DA4A46B" w14:textId="77777777" w:rsidR="00342EEA" w:rsidRPr="003B2883" w:rsidRDefault="00342EEA" w:rsidP="00342EEA">
            <w:pPr>
              <w:pStyle w:val="TAL"/>
              <w:rPr>
                <w:lang w:eastAsia="zh-CN"/>
              </w:rPr>
            </w:pPr>
          </w:p>
        </w:tc>
      </w:tr>
      <w:tr w:rsidR="00342EEA" w:rsidRPr="003B2883" w14:paraId="620BE839"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554E859" w14:textId="77777777" w:rsidR="00342EEA" w:rsidRPr="003B2883" w:rsidRDefault="00342EEA" w:rsidP="00342EEA">
            <w:pPr>
              <w:pStyle w:val="TAL"/>
              <w:rPr>
                <w:lang w:eastAsia="zh-CN"/>
              </w:rPr>
            </w:pPr>
            <w:r w:rsidRPr="003B2883">
              <w:rPr>
                <w:lang w:eastAsia="zh-CN"/>
              </w:rPr>
              <w:t>ngapCause</w:t>
            </w:r>
          </w:p>
        </w:tc>
        <w:tc>
          <w:tcPr>
            <w:tcW w:w="1418" w:type="dxa"/>
            <w:tcBorders>
              <w:top w:val="single" w:sz="4" w:space="0" w:color="auto"/>
              <w:left w:val="single" w:sz="4" w:space="0" w:color="auto"/>
              <w:bottom w:val="single" w:sz="4" w:space="0" w:color="auto"/>
              <w:right w:val="single" w:sz="4" w:space="0" w:color="auto"/>
            </w:tcBorders>
          </w:tcPr>
          <w:p w14:paraId="556285E2" w14:textId="77777777" w:rsidR="00342EEA" w:rsidRPr="003B2883" w:rsidRDefault="00342EEA" w:rsidP="00342EEA">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3FB70A24"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0CD527"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35A1D59" w14:textId="77777777" w:rsidR="00342EEA" w:rsidRPr="003B2883" w:rsidRDefault="00342EEA" w:rsidP="00342EEA">
            <w:pPr>
              <w:pStyle w:val="TAL"/>
              <w:rPr>
                <w:lang w:eastAsia="zh-CN"/>
              </w:rPr>
            </w:pPr>
            <w:r w:rsidRPr="003B2883">
              <w:rPr>
                <w:rFonts w:cs="Arial"/>
                <w:szCs w:val="18"/>
                <w:lang w:eastAsia="zh-CN"/>
              </w:rPr>
              <w:t>This IE shall be present, if available. When present, it shall represent the NGAP Cause received from RAN.</w:t>
            </w:r>
          </w:p>
        </w:tc>
        <w:tc>
          <w:tcPr>
            <w:tcW w:w="1418" w:type="dxa"/>
            <w:tcBorders>
              <w:top w:val="single" w:sz="4" w:space="0" w:color="auto"/>
              <w:left w:val="single" w:sz="4" w:space="0" w:color="auto"/>
              <w:bottom w:val="single" w:sz="4" w:space="0" w:color="auto"/>
              <w:right w:val="single" w:sz="4" w:space="0" w:color="auto"/>
            </w:tcBorders>
          </w:tcPr>
          <w:p w14:paraId="7324B3A0" w14:textId="77777777" w:rsidR="00342EEA" w:rsidRPr="003B2883" w:rsidRDefault="00342EEA" w:rsidP="00342EEA">
            <w:pPr>
              <w:pStyle w:val="TAL"/>
              <w:rPr>
                <w:rFonts w:cs="Arial"/>
                <w:szCs w:val="18"/>
                <w:lang w:eastAsia="zh-CN"/>
              </w:rPr>
            </w:pPr>
          </w:p>
        </w:tc>
      </w:tr>
      <w:tr w:rsidR="00342EEA" w:rsidRPr="003B2883" w14:paraId="4984973A"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7DD8D082" w14:textId="77777777" w:rsidR="00342EEA" w:rsidRPr="003B2883" w:rsidRDefault="00342EEA" w:rsidP="00342EEA">
            <w:pPr>
              <w:pStyle w:val="TAL"/>
              <w:rPr>
                <w:lang w:eastAsia="zh-CN"/>
              </w:rPr>
            </w:pPr>
            <w:r w:rsidRPr="003B2883">
              <w:t>supportedFeatures</w:t>
            </w:r>
          </w:p>
        </w:tc>
        <w:tc>
          <w:tcPr>
            <w:tcW w:w="1418" w:type="dxa"/>
            <w:tcBorders>
              <w:top w:val="single" w:sz="4" w:space="0" w:color="auto"/>
              <w:left w:val="single" w:sz="4" w:space="0" w:color="auto"/>
              <w:bottom w:val="single" w:sz="4" w:space="0" w:color="auto"/>
              <w:right w:val="single" w:sz="4" w:space="0" w:color="auto"/>
            </w:tcBorders>
          </w:tcPr>
          <w:p w14:paraId="01C40A75" w14:textId="77777777" w:rsidR="00342EEA" w:rsidRPr="003B2883" w:rsidRDefault="00342EEA" w:rsidP="00342EEA">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8D1EE76" w14:textId="77777777" w:rsidR="00342EEA" w:rsidRPr="003B2883" w:rsidRDefault="00342EEA" w:rsidP="00342EEA">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8B61B69" w14:textId="77777777" w:rsidR="00342EEA" w:rsidRPr="003B2883" w:rsidRDefault="00342EEA" w:rsidP="00342EEA">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D463CE5" w14:textId="71D87A27" w:rsidR="00342EEA" w:rsidRPr="003B2883" w:rsidRDefault="00342EEA" w:rsidP="00342EEA">
            <w:pPr>
              <w:pStyle w:val="TAL"/>
              <w:rPr>
                <w:lang w:eastAsia="zh-CN"/>
              </w:rPr>
            </w:pPr>
            <w:r w:rsidRPr="003B2883">
              <w:t xml:space="preserve">This IE shall be present if at least one feature defined in </w:t>
            </w:r>
            <w:r w:rsidR="002F66A0">
              <w:t>clause </w:t>
            </w:r>
            <w:r w:rsidR="002F66A0" w:rsidRPr="003B2883">
              <w:t>6</w:t>
            </w:r>
            <w:r w:rsidRPr="003B2883">
              <w:t>.1.8 is supported</w:t>
            </w:r>
            <w:r w:rsidRPr="003B2883">
              <w:rPr>
                <w:rFonts w:cs="Arial"/>
                <w:szCs w:val="18"/>
                <w:lang w:eastAsia="zh-CN"/>
              </w:rPr>
              <w:t>.</w:t>
            </w:r>
          </w:p>
        </w:tc>
        <w:tc>
          <w:tcPr>
            <w:tcW w:w="1418" w:type="dxa"/>
            <w:tcBorders>
              <w:top w:val="single" w:sz="4" w:space="0" w:color="auto"/>
              <w:left w:val="single" w:sz="4" w:space="0" w:color="auto"/>
              <w:bottom w:val="single" w:sz="4" w:space="0" w:color="auto"/>
              <w:right w:val="single" w:sz="4" w:space="0" w:color="auto"/>
            </w:tcBorders>
          </w:tcPr>
          <w:p w14:paraId="1A9B0E69" w14:textId="77777777" w:rsidR="00342EEA" w:rsidRPr="003B2883" w:rsidRDefault="00342EEA" w:rsidP="00342EEA">
            <w:pPr>
              <w:pStyle w:val="TAL"/>
            </w:pPr>
          </w:p>
        </w:tc>
      </w:tr>
      <w:tr w:rsidR="00342EEA" w:rsidRPr="003B2883" w14:paraId="247260A6"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1CC93054" w14:textId="3CE56D24" w:rsidR="00342EEA" w:rsidRPr="003B2883" w:rsidRDefault="00342EEA" w:rsidP="00342EEA">
            <w:pPr>
              <w:pStyle w:val="TAL"/>
            </w:pPr>
            <w:r>
              <w:t>servingNetwork</w:t>
            </w:r>
          </w:p>
        </w:tc>
        <w:tc>
          <w:tcPr>
            <w:tcW w:w="1418" w:type="dxa"/>
            <w:tcBorders>
              <w:top w:val="single" w:sz="4" w:space="0" w:color="auto"/>
              <w:left w:val="single" w:sz="4" w:space="0" w:color="auto"/>
              <w:bottom w:val="single" w:sz="4" w:space="0" w:color="auto"/>
              <w:right w:val="single" w:sz="4" w:space="0" w:color="auto"/>
            </w:tcBorders>
          </w:tcPr>
          <w:p w14:paraId="6D4FCED2" w14:textId="4898C6FC" w:rsidR="00342EEA" w:rsidRPr="003B2883" w:rsidRDefault="00342EEA" w:rsidP="00342EEA">
            <w:pPr>
              <w:pStyle w:val="TAL"/>
            </w:pPr>
            <w:r>
              <w:t>PlmnIdNid</w:t>
            </w:r>
          </w:p>
        </w:tc>
        <w:tc>
          <w:tcPr>
            <w:tcW w:w="425" w:type="dxa"/>
            <w:tcBorders>
              <w:top w:val="single" w:sz="4" w:space="0" w:color="auto"/>
              <w:left w:val="single" w:sz="4" w:space="0" w:color="auto"/>
              <w:bottom w:val="single" w:sz="4" w:space="0" w:color="auto"/>
              <w:right w:val="single" w:sz="4" w:space="0" w:color="auto"/>
            </w:tcBorders>
          </w:tcPr>
          <w:p w14:paraId="29BE32FF" w14:textId="28168146" w:rsidR="00342EEA" w:rsidRPr="003B2883" w:rsidRDefault="00342EEA" w:rsidP="00342EE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0B718E9" w14:textId="026A181A" w:rsidR="00342EEA" w:rsidRPr="003B2883" w:rsidRDefault="00342EEA" w:rsidP="00342EE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B2B3D5E" w14:textId="77777777" w:rsidR="00342EEA" w:rsidRDefault="00342EEA" w:rsidP="00342EEA">
            <w:pPr>
              <w:pStyle w:val="TAL"/>
            </w:pPr>
            <w:r>
              <w:t>A Source AMF complying with this release of the specification shall include this IE to indicate the current Serving Network.</w:t>
            </w:r>
          </w:p>
          <w:p w14:paraId="0B4365EF" w14:textId="04DE012B" w:rsidR="00342EEA" w:rsidRPr="003B2883" w:rsidRDefault="00342EEA" w:rsidP="00342EEA">
            <w:pPr>
              <w:pStyle w:val="TAL"/>
            </w:pPr>
            <w:r>
              <w:rPr>
                <w:rFonts w:cs="Arial"/>
                <w:szCs w:val="18"/>
              </w:rPr>
              <w:t xml:space="preserve">When present, this IE shall contain the </w:t>
            </w:r>
            <w:r>
              <w:t>serving core network operator PLMN ID and, for an SNPN, the NID that together with the PLMN ID identifies the SNPN.</w:t>
            </w:r>
          </w:p>
        </w:tc>
        <w:tc>
          <w:tcPr>
            <w:tcW w:w="1418" w:type="dxa"/>
            <w:tcBorders>
              <w:top w:val="single" w:sz="4" w:space="0" w:color="auto"/>
              <w:left w:val="single" w:sz="4" w:space="0" w:color="auto"/>
              <w:bottom w:val="single" w:sz="4" w:space="0" w:color="auto"/>
              <w:right w:val="single" w:sz="4" w:space="0" w:color="auto"/>
            </w:tcBorders>
          </w:tcPr>
          <w:p w14:paraId="33AA39A6" w14:textId="77777777" w:rsidR="00342EEA" w:rsidRPr="003B2883" w:rsidRDefault="00342EEA" w:rsidP="00342EEA">
            <w:pPr>
              <w:pStyle w:val="TAL"/>
            </w:pPr>
          </w:p>
        </w:tc>
      </w:tr>
      <w:tr w:rsidR="0082571D" w:rsidRPr="003B2883" w14:paraId="69320191" w14:textId="77777777" w:rsidTr="001D4998">
        <w:trPr>
          <w:jc w:val="center"/>
        </w:trPr>
        <w:tc>
          <w:tcPr>
            <w:tcW w:w="1696" w:type="dxa"/>
            <w:tcBorders>
              <w:top w:val="single" w:sz="4" w:space="0" w:color="auto"/>
              <w:left w:val="single" w:sz="4" w:space="0" w:color="auto"/>
              <w:bottom w:val="single" w:sz="4" w:space="0" w:color="auto"/>
              <w:right w:val="single" w:sz="4" w:space="0" w:color="auto"/>
            </w:tcBorders>
          </w:tcPr>
          <w:p w14:paraId="3AF264A7" w14:textId="796F577C" w:rsidR="0082571D" w:rsidRDefault="0082571D" w:rsidP="0082571D">
            <w:pPr>
              <w:pStyle w:val="TAL"/>
            </w:pPr>
            <w:r>
              <w:rPr>
                <w:rFonts w:cs="Arial"/>
              </w:rPr>
              <w:t>xrDeviceWith2Rx</w:t>
            </w:r>
          </w:p>
        </w:tc>
        <w:tc>
          <w:tcPr>
            <w:tcW w:w="1418" w:type="dxa"/>
            <w:tcBorders>
              <w:top w:val="single" w:sz="4" w:space="0" w:color="auto"/>
              <w:left w:val="single" w:sz="4" w:space="0" w:color="auto"/>
              <w:bottom w:val="single" w:sz="4" w:space="0" w:color="auto"/>
              <w:right w:val="single" w:sz="4" w:space="0" w:color="auto"/>
            </w:tcBorders>
          </w:tcPr>
          <w:p w14:paraId="000C291F" w14:textId="3F7C2AA1" w:rsidR="0082571D" w:rsidRDefault="0082571D" w:rsidP="0082571D">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6D92448E" w14:textId="197C42A0" w:rsidR="0082571D" w:rsidRDefault="0082571D" w:rsidP="0082571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F5CE191" w14:textId="4F14A953" w:rsidR="0082571D" w:rsidRDefault="0082571D" w:rsidP="0082571D">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49464108" w14:textId="66B0ADA4" w:rsidR="0082571D" w:rsidRDefault="0082571D" w:rsidP="0082571D">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418" w:type="dxa"/>
            <w:tcBorders>
              <w:top w:val="single" w:sz="4" w:space="0" w:color="auto"/>
              <w:left w:val="single" w:sz="4" w:space="0" w:color="auto"/>
              <w:bottom w:val="single" w:sz="4" w:space="0" w:color="auto"/>
              <w:right w:val="single" w:sz="4" w:space="0" w:color="auto"/>
            </w:tcBorders>
          </w:tcPr>
          <w:p w14:paraId="2739A314" w14:textId="77777777" w:rsidR="0082571D" w:rsidRPr="003B2883" w:rsidRDefault="0082571D" w:rsidP="0082571D">
            <w:pPr>
              <w:pStyle w:val="TAL"/>
            </w:pPr>
          </w:p>
        </w:tc>
      </w:tr>
      <w:tr w:rsidR="0082571D" w:rsidRPr="003B2883" w14:paraId="2CEBB89D" w14:textId="77777777" w:rsidTr="00A74E68">
        <w:trPr>
          <w:jc w:val="center"/>
        </w:trPr>
        <w:tc>
          <w:tcPr>
            <w:tcW w:w="9493" w:type="dxa"/>
            <w:gridSpan w:val="6"/>
            <w:tcBorders>
              <w:top w:val="single" w:sz="4" w:space="0" w:color="auto"/>
              <w:left w:val="single" w:sz="4" w:space="0" w:color="auto"/>
              <w:bottom w:val="single" w:sz="4" w:space="0" w:color="auto"/>
              <w:right w:val="single" w:sz="4" w:space="0" w:color="auto"/>
            </w:tcBorders>
          </w:tcPr>
          <w:p w14:paraId="1ABF033B" w14:textId="0F9D01BC" w:rsidR="0082571D" w:rsidRPr="003B2883" w:rsidRDefault="0082571D" w:rsidP="0082571D">
            <w:pPr>
              <w:pStyle w:val="TAN"/>
            </w:pPr>
            <w:r>
              <w:t>NOTE:</w:t>
            </w:r>
            <w:r>
              <w:tab/>
              <w:t xml:space="preserve">The </w:t>
            </w:r>
            <w:r>
              <w:rPr>
                <w:lang w:eastAsia="zh-CN"/>
              </w:rPr>
              <w:t xml:space="preserve">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if the target AMF supports the RACS feature and if:</w:t>
            </w:r>
            <w:r>
              <w:rPr>
                <w:lang w:eastAsia="zh-CN"/>
              </w:rPr>
              <w:br/>
              <w:t>a. the PlmnAssiUeRadioCapId is included in the MM Context for an intra-PLMN AMF mobility procedure; or</w:t>
            </w:r>
            <w:r>
              <w:rPr>
                <w:lang w:eastAsia="zh-CN"/>
              </w:rPr>
              <w:br/>
              <w:t>b.</w:t>
            </w:r>
            <w:r>
              <w:t xml:space="preserve"> </w:t>
            </w:r>
            <w:r>
              <w:rPr>
                <w:lang w:eastAsia="zh-CN"/>
              </w:rPr>
              <w:t>the ManAssiUeRadioCapId is included in the MM Context for an intra-PLMN or an inter-PLMN AMF mobility procedure.</w:t>
            </w:r>
          </w:p>
        </w:tc>
      </w:tr>
    </w:tbl>
    <w:p w14:paraId="7EAA780A" w14:textId="77777777" w:rsidR="00602AC0" w:rsidRPr="003B2883" w:rsidRDefault="00602AC0" w:rsidP="00602AC0"/>
    <w:p w14:paraId="6CCC0E04" w14:textId="77777777" w:rsidR="00602AC0" w:rsidRPr="003B2883" w:rsidRDefault="00602AC0" w:rsidP="00602AC0">
      <w:pPr>
        <w:pStyle w:val="Heading5"/>
        <w:rPr>
          <w:lang w:eastAsia="zh-CN"/>
        </w:rPr>
      </w:pPr>
      <w:bookmarkStart w:id="3550" w:name="_Toc25156399"/>
      <w:bookmarkStart w:id="3551" w:name="_Toc34124701"/>
      <w:bookmarkStart w:id="3552" w:name="_Toc43207825"/>
      <w:bookmarkStart w:id="3553" w:name="_Toc49857295"/>
      <w:bookmarkStart w:id="3554" w:name="_Toc56677131"/>
      <w:bookmarkStart w:id="3555" w:name="_Toc56691654"/>
      <w:bookmarkStart w:id="3556" w:name="_Toc56698918"/>
      <w:bookmarkStart w:id="3557" w:name="_Toc89035153"/>
      <w:bookmarkStart w:id="3558" w:name="_Toc89064951"/>
      <w:bookmarkStart w:id="3559" w:name="_Toc89180250"/>
      <w:bookmarkStart w:id="3560" w:name="_Toc97071929"/>
      <w:bookmarkStart w:id="3561" w:name="_Toc120051331"/>
      <w:bookmarkStart w:id="3562" w:name="_Toc169749617"/>
      <w:r w:rsidRPr="003B2883">
        <w:lastRenderedPageBreak/>
        <w:t>6.1.6.2.42</w:t>
      </w:r>
      <w:r w:rsidRPr="003B2883">
        <w:tab/>
        <w:t xml:space="preserve">Type: </w:t>
      </w:r>
      <w:r w:rsidRPr="003B2883">
        <w:rPr>
          <w:lang w:eastAsia="zh-CN"/>
        </w:rPr>
        <w:t>UeContextCreatedData</w:t>
      </w:r>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6B42AF5A" w14:textId="77777777" w:rsidR="00602AC0" w:rsidRPr="003B2883" w:rsidRDefault="00602AC0" w:rsidP="00602AC0">
      <w:pPr>
        <w:pStyle w:val="TH"/>
      </w:pPr>
      <w:r w:rsidRPr="003B2883">
        <w:rPr>
          <w:noProof/>
        </w:rPr>
        <w:t>Table </w:t>
      </w:r>
      <w:r w:rsidRPr="003B2883">
        <w:t xml:space="preserve">6.1.6.2.42-1: </w:t>
      </w:r>
      <w:r w:rsidRPr="003B2883">
        <w:rPr>
          <w:noProof/>
        </w:rPr>
        <w:t xml:space="preserve">Definition of type </w:t>
      </w:r>
      <w:r w:rsidRPr="003B2883">
        <w:rPr>
          <w:noProof/>
          <w:lang w:eastAsia="zh-CN"/>
        </w:rPr>
        <w:t>UeContextCreatedData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C5719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84E12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20B82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45F2E9"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848B5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5E2796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5A0214D"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147A94ED" w14:textId="77777777" w:rsidR="00602AC0" w:rsidRPr="003B2883" w:rsidRDefault="00602AC0" w:rsidP="001D4998">
            <w:pPr>
              <w:pStyle w:val="TAL"/>
              <w:rPr>
                <w:lang w:eastAsia="zh-CN"/>
              </w:rPr>
            </w:pPr>
            <w:r w:rsidRPr="003B2883">
              <w:rPr>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3DB015E0" w14:textId="77777777" w:rsidR="00602AC0" w:rsidRPr="003B2883" w:rsidRDefault="00602AC0" w:rsidP="001D4998">
            <w:pPr>
              <w:pStyle w:val="TAL"/>
              <w:rPr>
                <w:lang w:eastAsia="zh-CN"/>
              </w:rPr>
            </w:pPr>
            <w:r w:rsidRPr="003B2883">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2743FAAF"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5F4C9E9"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AF2F4A4"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individual ueContext resource</w:t>
            </w:r>
          </w:p>
        </w:tc>
      </w:tr>
      <w:tr w:rsidR="00602AC0" w:rsidRPr="003B2883" w14:paraId="6464AC4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2A6C20" w14:textId="77777777" w:rsidR="00602AC0" w:rsidRPr="003B2883" w:rsidRDefault="00602AC0" w:rsidP="001D4998">
            <w:pPr>
              <w:pStyle w:val="TAL"/>
              <w:rPr>
                <w:lang w:eastAsia="zh-CN"/>
              </w:rPr>
            </w:pPr>
            <w:r w:rsidRPr="003B2883">
              <w:rPr>
                <w:lang w:eastAsia="zh-CN"/>
              </w:rPr>
              <w:t>targetToSourceData</w:t>
            </w:r>
          </w:p>
        </w:tc>
        <w:tc>
          <w:tcPr>
            <w:tcW w:w="1559" w:type="dxa"/>
            <w:tcBorders>
              <w:top w:val="single" w:sz="4" w:space="0" w:color="auto"/>
              <w:left w:val="single" w:sz="4" w:space="0" w:color="auto"/>
              <w:bottom w:val="single" w:sz="4" w:space="0" w:color="auto"/>
              <w:right w:val="single" w:sz="4" w:space="0" w:color="auto"/>
            </w:tcBorders>
          </w:tcPr>
          <w:p w14:paraId="3582E9B5"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7A4C95A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16EE4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5C0114D" w14:textId="77777777" w:rsidR="00602AC0" w:rsidRPr="003B2883" w:rsidRDefault="00602AC0" w:rsidP="001D4998">
            <w:pPr>
              <w:pStyle w:val="TAL"/>
              <w:rPr>
                <w:lang w:eastAsia="zh-CN"/>
              </w:rPr>
            </w:pPr>
            <w:r w:rsidRPr="003B2883">
              <w:rPr>
                <w:lang w:eastAsia="zh-CN"/>
              </w:rPr>
              <w:t>This IE shall contain the "Target to Source Transparent Container".</w:t>
            </w:r>
          </w:p>
        </w:tc>
      </w:tr>
      <w:tr w:rsidR="00602AC0" w:rsidRPr="003B2883" w14:paraId="2EEA2B0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5333DED" w14:textId="77777777" w:rsidR="00602AC0" w:rsidRPr="003B2883" w:rsidRDefault="00602AC0" w:rsidP="001D4998">
            <w:pPr>
              <w:pStyle w:val="TAL"/>
              <w:rPr>
                <w:lang w:eastAsia="zh-CN"/>
              </w:rPr>
            </w:pPr>
            <w:r w:rsidRPr="003B2883">
              <w:rPr>
                <w:lang w:eastAsia="zh-CN"/>
              </w:rPr>
              <w:t>pduSessionList</w:t>
            </w:r>
          </w:p>
        </w:tc>
        <w:tc>
          <w:tcPr>
            <w:tcW w:w="1559" w:type="dxa"/>
            <w:tcBorders>
              <w:top w:val="single" w:sz="4" w:space="0" w:color="auto"/>
              <w:left w:val="single" w:sz="4" w:space="0" w:color="auto"/>
              <w:bottom w:val="single" w:sz="4" w:space="0" w:color="auto"/>
              <w:right w:val="single" w:sz="4" w:space="0" w:color="auto"/>
            </w:tcBorders>
          </w:tcPr>
          <w:p w14:paraId="19DB5DCE" w14:textId="77777777" w:rsidR="00602AC0" w:rsidRPr="003B2883" w:rsidRDefault="00602AC0" w:rsidP="001D4998">
            <w:pPr>
              <w:pStyle w:val="TAL"/>
              <w:rPr>
                <w:lang w:val="en-US"/>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0FAA5DDD"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DF9957"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E0A5EF8" w14:textId="77777777" w:rsidR="00602AC0" w:rsidRPr="003B2883" w:rsidRDefault="00602AC0" w:rsidP="005F771F">
            <w:pPr>
              <w:pStyle w:val="TAL"/>
              <w:rPr>
                <w:lang w:eastAsia="zh-CN"/>
              </w:rPr>
            </w:pPr>
            <w:r w:rsidRPr="005F771F">
              <w:t>This IE shall be included to contain the list of N2SmInformation, where each N2SmInformation</w:t>
            </w:r>
            <w:r w:rsidRPr="005F771F" w:rsidDel="00AA5633">
              <w:t xml:space="preserve"> </w:t>
            </w:r>
            <w:r w:rsidRPr="005F771F">
              <w:t>includes the "Handover Command Transfer" received from the SMF, per PDU session ID.</w:t>
            </w:r>
          </w:p>
        </w:tc>
      </w:tr>
      <w:tr w:rsidR="00602AC0" w:rsidRPr="003B2883" w14:paraId="646BF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882A58E" w14:textId="77777777" w:rsidR="00602AC0" w:rsidRPr="003B2883" w:rsidRDefault="00602AC0" w:rsidP="001D4998">
            <w:pPr>
              <w:pStyle w:val="TAL"/>
              <w:rPr>
                <w:lang w:eastAsia="zh-CN"/>
              </w:rPr>
            </w:pPr>
            <w:r w:rsidRPr="003B2883">
              <w:rPr>
                <w:lang w:val="en-US"/>
              </w:rPr>
              <w:t>pcfReselectedInd</w:t>
            </w:r>
          </w:p>
        </w:tc>
        <w:tc>
          <w:tcPr>
            <w:tcW w:w="1559" w:type="dxa"/>
            <w:tcBorders>
              <w:top w:val="single" w:sz="4" w:space="0" w:color="auto"/>
              <w:left w:val="single" w:sz="4" w:space="0" w:color="auto"/>
              <w:bottom w:val="single" w:sz="4" w:space="0" w:color="auto"/>
              <w:right w:val="single" w:sz="4" w:space="0" w:color="auto"/>
            </w:tcBorders>
          </w:tcPr>
          <w:p w14:paraId="771620E2" w14:textId="77777777" w:rsidR="00602AC0" w:rsidRPr="003B2883" w:rsidRDefault="00602AC0" w:rsidP="001D4998">
            <w:pPr>
              <w:pStyle w:val="TAL"/>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6F87850"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2C526E"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934F40F" w14:textId="77777777" w:rsidR="00602AC0" w:rsidRDefault="00602AC0" w:rsidP="001D4998">
            <w:pPr>
              <w:pStyle w:val="TAL"/>
              <w:rPr>
                <w:rFonts w:cs="Arial"/>
                <w:szCs w:val="18"/>
                <w:lang w:eastAsia="zh-CN"/>
              </w:rPr>
            </w:pPr>
            <w:r w:rsidRPr="003B2883">
              <w:rPr>
                <w:rFonts w:cs="Arial"/>
                <w:szCs w:val="18"/>
                <w:lang w:eastAsia="zh-CN"/>
              </w:rPr>
              <w:t xml:space="preserve">This IE shall be present and set to true if the target AMF has decided to select a new PCF for AM Policy </w:t>
            </w:r>
            <w:r w:rsidR="00135EDD" w:rsidRPr="00452FC9">
              <w:rPr>
                <w:rFonts w:cs="Arial"/>
                <w:szCs w:val="18"/>
                <w:lang w:eastAsia="zh-CN"/>
              </w:rPr>
              <w:t>and/or UE Policy</w:t>
            </w:r>
            <w:r w:rsidR="00135EDD" w:rsidRPr="003B2883">
              <w:rPr>
                <w:rFonts w:cs="Arial"/>
                <w:szCs w:val="18"/>
                <w:lang w:eastAsia="zh-CN"/>
              </w:rPr>
              <w:t xml:space="preserve"> </w:t>
            </w:r>
            <w:r w:rsidRPr="003B2883">
              <w:rPr>
                <w:rFonts w:cs="Arial"/>
                <w:szCs w:val="18"/>
                <w:lang w:eastAsia="zh-CN"/>
              </w:rPr>
              <w:t>other than the one which was included in the UeContext by the old AMF.</w:t>
            </w:r>
          </w:p>
          <w:p w14:paraId="708ADD4E" w14:textId="77777777" w:rsidR="00136E1F" w:rsidRDefault="00136E1F" w:rsidP="001D4998">
            <w:pPr>
              <w:pStyle w:val="TAL"/>
              <w:rPr>
                <w:rFonts w:cs="Arial"/>
                <w:szCs w:val="18"/>
                <w:lang w:eastAsia="zh-CN"/>
              </w:rPr>
            </w:pPr>
          </w:p>
          <w:p w14:paraId="32F10400" w14:textId="77777777" w:rsidR="0095730A" w:rsidRDefault="0095730A" w:rsidP="0095730A">
            <w:pPr>
              <w:pStyle w:val="TAL"/>
              <w:rPr>
                <w:rFonts w:cs="Arial"/>
                <w:szCs w:val="18"/>
              </w:rPr>
            </w:pPr>
            <w:r>
              <w:rPr>
                <w:rFonts w:cs="Arial"/>
                <w:szCs w:val="18"/>
              </w:rPr>
              <w:t>When present, it shall be set as follows:</w:t>
            </w:r>
          </w:p>
          <w:p w14:paraId="306316BC" w14:textId="69BC02F7" w:rsidR="00136E1F" w:rsidRPr="0095730A" w:rsidRDefault="0095730A" w:rsidP="000E2885">
            <w:pPr>
              <w:pStyle w:val="B1"/>
              <w:rPr>
                <w:szCs w:val="18"/>
                <w:lang w:eastAsia="zh-CN"/>
              </w:rPr>
            </w:pPr>
            <w:r w:rsidRPr="0095730A">
              <w:rPr>
                <w:rFonts w:ascii="Arial" w:hAnsi="Arial"/>
                <w:sz w:val="18"/>
                <w:lang w:eastAsia="zh-CN"/>
              </w:rPr>
              <w:t xml:space="preserve">- </w:t>
            </w:r>
            <w:r w:rsidR="003134D4">
              <w:rPr>
                <w:rFonts w:ascii="Arial" w:hAnsi="Arial"/>
                <w:sz w:val="18"/>
                <w:lang w:eastAsia="zh-CN"/>
              </w:rPr>
              <w:tab/>
            </w:r>
            <w:r w:rsidRPr="000E2885">
              <w:rPr>
                <w:rFonts w:ascii="Arial" w:hAnsi="Arial"/>
                <w:sz w:val="18"/>
              </w:rPr>
              <w:t>true: the target AMF</w:t>
            </w:r>
            <w:r w:rsidRPr="000E2885" w:rsidDel="00B55189">
              <w:rPr>
                <w:rFonts w:ascii="Arial" w:hAnsi="Arial"/>
                <w:sz w:val="18"/>
              </w:rPr>
              <w:t xml:space="preserve"> </w:t>
            </w:r>
            <w:r w:rsidRPr="000E2885">
              <w:rPr>
                <w:rFonts w:ascii="Arial" w:hAnsi="Arial"/>
                <w:sz w:val="18"/>
              </w:rPr>
              <w:t>has selected a new PCF other than the one which was included in the UeContext by the old AMF for AM Policy and/or UE Policy.</w:t>
            </w:r>
          </w:p>
        </w:tc>
      </w:tr>
      <w:tr w:rsidR="00602AC0" w:rsidRPr="003B2883" w14:paraId="0689042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DCDD110" w14:textId="77777777" w:rsidR="00602AC0" w:rsidRPr="003B2883" w:rsidRDefault="00602AC0" w:rsidP="001D4998">
            <w:pPr>
              <w:pStyle w:val="TAL"/>
              <w:rPr>
                <w:lang w:eastAsia="zh-CN"/>
              </w:rPr>
            </w:pPr>
            <w:r w:rsidRPr="003B2883">
              <w:rPr>
                <w:lang w:eastAsia="zh-CN"/>
              </w:rPr>
              <w:t>failedSessionList</w:t>
            </w:r>
          </w:p>
        </w:tc>
        <w:tc>
          <w:tcPr>
            <w:tcW w:w="1559" w:type="dxa"/>
            <w:tcBorders>
              <w:top w:val="single" w:sz="4" w:space="0" w:color="auto"/>
              <w:left w:val="single" w:sz="4" w:space="0" w:color="auto"/>
              <w:bottom w:val="single" w:sz="4" w:space="0" w:color="auto"/>
              <w:right w:val="single" w:sz="4" w:space="0" w:color="auto"/>
            </w:tcBorders>
          </w:tcPr>
          <w:p w14:paraId="7BDA1A11" w14:textId="77777777" w:rsidR="00602AC0" w:rsidRPr="003B2883" w:rsidRDefault="00602AC0" w:rsidP="001D4998">
            <w:pPr>
              <w:pStyle w:val="TAL"/>
              <w:rPr>
                <w:lang w:eastAsia="zh-CN"/>
              </w:rPr>
            </w:pPr>
            <w:r w:rsidRPr="003B2883">
              <w:t>array(N2SmInformation)</w:t>
            </w:r>
          </w:p>
        </w:tc>
        <w:tc>
          <w:tcPr>
            <w:tcW w:w="425" w:type="dxa"/>
            <w:tcBorders>
              <w:top w:val="single" w:sz="4" w:space="0" w:color="auto"/>
              <w:left w:val="single" w:sz="4" w:space="0" w:color="auto"/>
              <w:bottom w:val="single" w:sz="4" w:space="0" w:color="auto"/>
              <w:right w:val="single" w:sz="4" w:space="0" w:color="auto"/>
            </w:tcBorders>
          </w:tcPr>
          <w:p w14:paraId="7926F469"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67B5242"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40FA065" w14:textId="77777777" w:rsidR="00602AC0" w:rsidRPr="003B2883" w:rsidRDefault="00602AC0" w:rsidP="001D4998">
            <w:pPr>
              <w:pStyle w:val="TAL"/>
              <w:rPr>
                <w:rFonts w:cs="Arial"/>
                <w:szCs w:val="18"/>
                <w:lang w:eastAsia="zh-CN"/>
              </w:rPr>
            </w:pPr>
            <w:r w:rsidRPr="003B2883">
              <w:rPr>
                <w:lang w:eastAsia="zh-CN"/>
              </w:rPr>
              <w:t>This IE shall be included to contain a list of N2SmInformation, where each N2SmInformation</w:t>
            </w:r>
            <w:r w:rsidRPr="003B2883" w:rsidDel="00AA5633">
              <w:rPr>
                <w:lang w:eastAsia="zh-CN"/>
              </w:rPr>
              <w:t xml:space="preserve"> </w:t>
            </w:r>
            <w:r w:rsidRPr="003B2883">
              <w:rPr>
                <w:lang w:eastAsia="zh-CN"/>
              </w:rPr>
              <w:t xml:space="preserve">includes the "Handover Preparation Unsuccessful Transfer" N2 SM content either received from the SMF for a PDU session failed to be handed over or generated by the target AMF for a PDU session not accepted by the target AMF (e.g. due to no </w:t>
            </w:r>
            <w:r w:rsidRPr="003B2883">
              <w:rPr>
                <w:lang w:eastAsia="ko-KR"/>
              </w:rPr>
              <w:t>response from the SMF within a maximum wait timer or due to non-available S-NSSAI in the target AMF)</w:t>
            </w:r>
            <w:r w:rsidRPr="003B2883">
              <w:t>. See NOTE.</w:t>
            </w:r>
          </w:p>
        </w:tc>
      </w:tr>
      <w:tr w:rsidR="00602AC0" w:rsidRPr="003B2883" w14:paraId="27B55F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72291C" w14:textId="77777777" w:rsidR="00602AC0" w:rsidRPr="003B2883" w:rsidRDefault="00602AC0" w:rsidP="001D4998">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239FED31" w14:textId="77777777" w:rsidR="00602AC0" w:rsidRPr="003B2883" w:rsidRDefault="00602AC0" w:rsidP="001D4998">
            <w:pPr>
              <w:pStyle w:val="TAL"/>
              <w:rPr>
                <w:lang w:val="en-US"/>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5B385B"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8DE6C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DDC4E52" w14:textId="18D31C5D" w:rsidR="00602AC0" w:rsidRPr="003B2883" w:rsidRDefault="00602AC0" w:rsidP="001D4998">
            <w:pPr>
              <w:pStyle w:val="TAL"/>
              <w:rPr>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B02D1D" w:rsidRPr="003B2883" w14:paraId="7DF8FA9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99D16E3" w14:textId="0368B389" w:rsidR="00B02D1D" w:rsidRPr="003B2883" w:rsidRDefault="00B02D1D" w:rsidP="00B02D1D">
            <w:pPr>
              <w:pStyle w:val="TAL"/>
            </w:pPr>
            <w:r w:rsidRPr="00103CF3">
              <w:t>analyticsNotUsedList</w:t>
            </w:r>
          </w:p>
        </w:tc>
        <w:tc>
          <w:tcPr>
            <w:tcW w:w="1559" w:type="dxa"/>
            <w:tcBorders>
              <w:top w:val="single" w:sz="4" w:space="0" w:color="auto"/>
              <w:left w:val="single" w:sz="4" w:space="0" w:color="auto"/>
              <w:bottom w:val="single" w:sz="4" w:space="0" w:color="auto"/>
              <w:right w:val="single" w:sz="4" w:space="0" w:color="auto"/>
            </w:tcBorders>
          </w:tcPr>
          <w:p w14:paraId="0A83DE68" w14:textId="62BC2EFD" w:rsidR="00B02D1D" w:rsidRPr="003B2883" w:rsidRDefault="00B02D1D" w:rsidP="00B02D1D">
            <w:pPr>
              <w:pStyle w:val="TAL"/>
            </w:pPr>
            <w:r>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7FF7EA62" w14:textId="68637DCB" w:rsidR="00B02D1D" w:rsidRPr="003B2883" w:rsidRDefault="00B02D1D" w:rsidP="00B02D1D">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E7B10D" w14:textId="4BDDC570" w:rsidR="00B02D1D" w:rsidRPr="003B2883" w:rsidRDefault="00B02D1D" w:rsidP="00B02D1D">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7803EE1" w14:textId="15EC3AB9" w:rsidR="00B02D1D" w:rsidRPr="003B2883" w:rsidRDefault="00B02D1D" w:rsidP="00B02D1D">
            <w:pPr>
              <w:pStyle w:val="TAL"/>
              <w:rPr>
                <w:rFonts w:cs="Arial"/>
                <w:szCs w:val="18"/>
              </w:rPr>
            </w:pPr>
            <w:r>
              <w:rPr>
                <w:rFonts w:cs="Arial" w:hint="eastAsia"/>
                <w:szCs w:val="18"/>
                <w:lang w:eastAsia="zh-CN"/>
              </w:rPr>
              <w:t>T</w:t>
            </w:r>
            <w:r>
              <w:rPr>
                <w:rFonts w:cs="Arial"/>
                <w:szCs w:val="18"/>
                <w:lang w:eastAsia="zh-CN"/>
              </w:rPr>
              <w:t xml:space="preserve">his IE shall be present to include the list of resource URIs of the </w:t>
            </w:r>
            <w:r w:rsidRPr="001D215F">
              <w:rPr>
                <w:lang w:eastAsia="zh-CN"/>
              </w:rPr>
              <w:t>analytics subscription</w:t>
            </w:r>
            <w:r>
              <w:rPr>
                <w:lang w:eastAsia="zh-CN"/>
              </w:rPr>
              <w:t>(s) that are not taken over in</w:t>
            </w:r>
            <w:r>
              <w:rPr>
                <w:rFonts w:cs="Arial"/>
                <w:szCs w:val="18"/>
                <w:lang w:eastAsia="zh-CN"/>
              </w:rPr>
              <w:t xml:space="preserve"> the target AMF</w:t>
            </w:r>
            <w:r>
              <w:rPr>
                <w:lang w:eastAsia="zh-CN"/>
              </w:rPr>
              <w:t>.</w:t>
            </w:r>
          </w:p>
        </w:tc>
      </w:tr>
      <w:tr w:rsidR="00B02D1D" w:rsidRPr="003B2883" w14:paraId="2FB0B9AA" w14:textId="77777777" w:rsidTr="001D4998">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416F48D" w14:textId="77777777" w:rsidR="00B02D1D" w:rsidRPr="003B2883" w:rsidRDefault="00B02D1D" w:rsidP="00B02D1D">
            <w:pPr>
              <w:pStyle w:val="TAN"/>
              <w:rPr>
                <w:rFonts w:cs="Arial"/>
                <w:szCs w:val="18"/>
              </w:rPr>
            </w:pPr>
            <w:r w:rsidRPr="003B2883">
              <w:t>NOTE:</w:t>
            </w:r>
            <w:r>
              <w:tab/>
            </w:r>
            <w:r w:rsidRPr="003B2883">
              <w:t>As an exception, the AMF generates N2 SM Information (</w:t>
            </w:r>
            <w:r w:rsidRPr="003B2883">
              <w:rPr>
                <w:lang w:eastAsia="zh-CN"/>
              </w:rPr>
              <w:t>Handover Preparation Unsuccessful Transfer IE) for a PDU session not accepted by the AMF, since this N2 SM IE needs to be included in the Handover Command sent by the source AMF to the source NG-RAN; this N2 SM IE carries a Cause value.</w:t>
            </w:r>
          </w:p>
        </w:tc>
      </w:tr>
    </w:tbl>
    <w:p w14:paraId="29CF6CBA" w14:textId="77777777" w:rsidR="00602AC0" w:rsidRPr="003B2883" w:rsidRDefault="00602AC0" w:rsidP="00602AC0"/>
    <w:p w14:paraId="158AD75E" w14:textId="77777777" w:rsidR="00602AC0" w:rsidRPr="003B2883" w:rsidRDefault="00602AC0" w:rsidP="00602AC0">
      <w:pPr>
        <w:pStyle w:val="Heading5"/>
        <w:rPr>
          <w:lang w:eastAsia="zh-CN"/>
        </w:rPr>
      </w:pPr>
      <w:bookmarkStart w:id="3563" w:name="_Toc25156400"/>
      <w:bookmarkStart w:id="3564" w:name="_Toc34124702"/>
      <w:bookmarkStart w:id="3565" w:name="_Toc43207826"/>
      <w:bookmarkStart w:id="3566" w:name="_Toc49857296"/>
      <w:bookmarkStart w:id="3567" w:name="_Toc56677132"/>
      <w:bookmarkStart w:id="3568" w:name="_Toc56691655"/>
      <w:bookmarkStart w:id="3569" w:name="_Toc56698919"/>
      <w:bookmarkStart w:id="3570" w:name="_Toc89035154"/>
      <w:bookmarkStart w:id="3571" w:name="_Toc89064952"/>
      <w:bookmarkStart w:id="3572" w:name="_Toc89180251"/>
      <w:bookmarkStart w:id="3573" w:name="_Toc97071930"/>
      <w:bookmarkStart w:id="3574" w:name="_Toc120051332"/>
      <w:bookmarkStart w:id="3575" w:name="_Toc169749618"/>
      <w:r w:rsidRPr="003B2883">
        <w:t>6.1.6.2.43</w:t>
      </w:r>
      <w:r w:rsidRPr="003B2883">
        <w:tab/>
        <w:t xml:space="preserve">Type: </w:t>
      </w:r>
      <w:r w:rsidRPr="003B2883">
        <w:rPr>
          <w:lang w:eastAsia="zh-CN"/>
        </w:rPr>
        <w:t>UeContextCreateError</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p>
    <w:p w14:paraId="0A74E2AE" w14:textId="77777777" w:rsidR="00602AC0" w:rsidRPr="003B2883" w:rsidRDefault="00602AC0" w:rsidP="00602AC0">
      <w:pPr>
        <w:pStyle w:val="TH"/>
      </w:pPr>
      <w:r w:rsidRPr="003B2883">
        <w:rPr>
          <w:noProof/>
        </w:rPr>
        <w:t>Table </w:t>
      </w:r>
      <w:r w:rsidRPr="003B2883">
        <w:t xml:space="preserve">6.1.6.2.43-1: </w:t>
      </w:r>
      <w:r w:rsidRPr="003B2883">
        <w:rPr>
          <w:noProof/>
        </w:rPr>
        <w:t xml:space="preserve">Definition of type </w:t>
      </w:r>
      <w:r w:rsidRPr="003B2883">
        <w:rPr>
          <w:lang w:eastAsia="zh-CN"/>
        </w:rPr>
        <w:t>UeContextCreateError</w:t>
      </w:r>
    </w:p>
    <w:tbl>
      <w:tblPr>
        <w:tblW w:w="103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417"/>
        <w:gridCol w:w="425"/>
        <w:gridCol w:w="1134"/>
        <w:gridCol w:w="4678"/>
        <w:gridCol w:w="1422"/>
      </w:tblGrid>
      <w:tr w:rsidR="00B85D93" w:rsidRPr="003B2883" w14:paraId="06C3286D"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28E329" w14:textId="77777777" w:rsidR="00B85D93" w:rsidRPr="003B2883" w:rsidRDefault="00B85D93" w:rsidP="001D4998">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589F6D57" w14:textId="77777777" w:rsidR="00B85D93" w:rsidRPr="003B2883" w:rsidRDefault="00B85D9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328D73" w14:textId="77777777" w:rsidR="00B85D93" w:rsidRPr="003B2883" w:rsidRDefault="00B85D9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96975BA" w14:textId="77777777" w:rsidR="00B85D93" w:rsidRPr="003B2883" w:rsidRDefault="00B85D93" w:rsidP="008B2FDB">
            <w:pPr>
              <w:pStyle w:val="TAH"/>
            </w:pPr>
            <w:r w:rsidRPr="008B2FDB">
              <w:t>Cardinality</w:t>
            </w:r>
          </w:p>
        </w:tc>
        <w:tc>
          <w:tcPr>
            <w:tcW w:w="4678" w:type="dxa"/>
            <w:tcBorders>
              <w:top w:val="single" w:sz="4" w:space="0" w:color="auto"/>
              <w:left w:val="single" w:sz="4" w:space="0" w:color="auto"/>
              <w:bottom w:val="single" w:sz="4" w:space="0" w:color="auto"/>
              <w:right w:val="single" w:sz="4" w:space="0" w:color="auto"/>
            </w:tcBorders>
            <w:shd w:val="clear" w:color="auto" w:fill="C0C0C0"/>
            <w:hideMark/>
          </w:tcPr>
          <w:p w14:paraId="0DD651A4" w14:textId="77777777" w:rsidR="00B85D93" w:rsidRPr="003B2883" w:rsidRDefault="00B85D93" w:rsidP="001D4998">
            <w:pPr>
              <w:pStyle w:val="TAH"/>
              <w:rPr>
                <w:rFonts w:cs="Arial"/>
                <w:szCs w:val="18"/>
              </w:rPr>
            </w:pPr>
            <w:r w:rsidRPr="003B2883">
              <w:rPr>
                <w:rFonts w:cs="Arial"/>
                <w:szCs w:val="18"/>
              </w:rPr>
              <w:t>Description</w:t>
            </w:r>
          </w:p>
        </w:tc>
        <w:tc>
          <w:tcPr>
            <w:tcW w:w="1422" w:type="dxa"/>
            <w:tcBorders>
              <w:top w:val="single" w:sz="4" w:space="0" w:color="auto"/>
              <w:left w:val="single" w:sz="4" w:space="0" w:color="auto"/>
              <w:bottom w:val="single" w:sz="4" w:space="0" w:color="auto"/>
              <w:right w:val="single" w:sz="4" w:space="0" w:color="auto"/>
            </w:tcBorders>
            <w:shd w:val="clear" w:color="auto" w:fill="C0C0C0"/>
          </w:tcPr>
          <w:p w14:paraId="7206B7B9" w14:textId="77777777" w:rsidR="00B85D93" w:rsidRPr="003B2883" w:rsidRDefault="00B85D93" w:rsidP="001D4998">
            <w:pPr>
              <w:pStyle w:val="TAH"/>
              <w:rPr>
                <w:rFonts w:cs="Arial"/>
                <w:szCs w:val="18"/>
              </w:rPr>
            </w:pPr>
            <w:r>
              <w:rPr>
                <w:rFonts w:cs="Arial"/>
                <w:szCs w:val="18"/>
              </w:rPr>
              <w:t>Applicability</w:t>
            </w:r>
          </w:p>
        </w:tc>
      </w:tr>
      <w:tr w:rsidR="00B85D93" w:rsidRPr="003B2883" w14:paraId="2D7B4792" w14:textId="77777777" w:rsidTr="00B85D93">
        <w:trPr>
          <w:trHeight w:val="70"/>
          <w:jc w:val="center"/>
        </w:trPr>
        <w:tc>
          <w:tcPr>
            <w:tcW w:w="1276" w:type="dxa"/>
            <w:tcBorders>
              <w:top w:val="single" w:sz="4" w:space="0" w:color="auto"/>
              <w:left w:val="single" w:sz="4" w:space="0" w:color="auto"/>
              <w:bottom w:val="single" w:sz="4" w:space="0" w:color="auto"/>
              <w:right w:val="single" w:sz="4" w:space="0" w:color="auto"/>
            </w:tcBorders>
          </w:tcPr>
          <w:p w14:paraId="07F28696" w14:textId="77777777" w:rsidR="00B85D93" w:rsidRPr="003B2883" w:rsidRDefault="00B85D93" w:rsidP="001D4998">
            <w:pPr>
              <w:pStyle w:val="TAL"/>
              <w:rPr>
                <w:lang w:eastAsia="zh-CN"/>
              </w:rPr>
            </w:pPr>
            <w:r w:rsidRPr="003B2883">
              <w:rPr>
                <w:lang w:eastAsia="zh-CN"/>
              </w:rPr>
              <w:t>error</w:t>
            </w:r>
          </w:p>
        </w:tc>
        <w:tc>
          <w:tcPr>
            <w:tcW w:w="1417" w:type="dxa"/>
            <w:tcBorders>
              <w:top w:val="single" w:sz="4" w:space="0" w:color="auto"/>
              <w:left w:val="single" w:sz="4" w:space="0" w:color="auto"/>
              <w:bottom w:val="single" w:sz="4" w:space="0" w:color="auto"/>
              <w:right w:val="single" w:sz="4" w:space="0" w:color="auto"/>
            </w:tcBorders>
          </w:tcPr>
          <w:p w14:paraId="7E21E9AD" w14:textId="77777777" w:rsidR="00B85D93" w:rsidRPr="003B2883" w:rsidRDefault="00B85D93" w:rsidP="001D4998">
            <w:pPr>
              <w:pStyle w:val="TAL"/>
              <w:rPr>
                <w:lang w:eastAsia="zh-CN"/>
              </w:rPr>
            </w:pPr>
            <w:r w:rsidRPr="003B2883">
              <w:rPr>
                <w:lang w:eastAsia="zh-CN"/>
              </w:rPr>
              <w:t>ProblemDetails</w:t>
            </w:r>
          </w:p>
        </w:tc>
        <w:tc>
          <w:tcPr>
            <w:tcW w:w="425" w:type="dxa"/>
            <w:tcBorders>
              <w:top w:val="single" w:sz="4" w:space="0" w:color="auto"/>
              <w:left w:val="single" w:sz="4" w:space="0" w:color="auto"/>
              <w:bottom w:val="single" w:sz="4" w:space="0" w:color="auto"/>
              <w:right w:val="single" w:sz="4" w:space="0" w:color="auto"/>
            </w:tcBorders>
          </w:tcPr>
          <w:p w14:paraId="760E9319" w14:textId="77777777" w:rsidR="00B85D93" w:rsidRPr="003B2883" w:rsidRDefault="00B85D93"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82E0CA9" w14:textId="77777777" w:rsidR="00B85D93" w:rsidRPr="003B2883" w:rsidRDefault="00B85D93" w:rsidP="001D4998">
            <w:pPr>
              <w:pStyle w:val="TAL"/>
              <w:rPr>
                <w:lang w:eastAsia="zh-CN"/>
              </w:rPr>
            </w:pP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09A87C80" w14:textId="77777777" w:rsidR="00B85D93" w:rsidRPr="003B2883" w:rsidRDefault="00B85D93" w:rsidP="001D4998">
            <w:pPr>
              <w:pStyle w:val="TAL"/>
              <w:rPr>
                <w:rFonts w:cs="Arial"/>
                <w:szCs w:val="18"/>
                <w:lang w:eastAsia="zh-CN"/>
              </w:rPr>
            </w:pPr>
            <w:r w:rsidRPr="003B2883">
              <w:rPr>
                <w:rFonts w:cs="Arial"/>
                <w:szCs w:val="18"/>
                <w:lang w:eastAsia="zh-CN"/>
              </w:rPr>
              <w:t>Represents the detailed application error information. The application level error cause shall be encoded in the "cause" attribute.</w:t>
            </w:r>
          </w:p>
        </w:tc>
        <w:tc>
          <w:tcPr>
            <w:tcW w:w="1422" w:type="dxa"/>
            <w:tcBorders>
              <w:top w:val="single" w:sz="4" w:space="0" w:color="auto"/>
              <w:left w:val="single" w:sz="4" w:space="0" w:color="auto"/>
              <w:bottom w:val="single" w:sz="4" w:space="0" w:color="auto"/>
              <w:right w:val="single" w:sz="4" w:space="0" w:color="auto"/>
            </w:tcBorders>
          </w:tcPr>
          <w:p w14:paraId="1FBCEA75" w14:textId="77777777" w:rsidR="00B85D93" w:rsidRPr="003B2883" w:rsidRDefault="00B85D93" w:rsidP="001D4998">
            <w:pPr>
              <w:pStyle w:val="TAL"/>
              <w:rPr>
                <w:rFonts w:cs="Arial"/>
                <w:szCs w:val="18"/>
                <w:lang w:eastAsia="zh-CN"/>
              </w:rPr>
            </w:pPr>
          </w:p>
        </w:tc>
      </w:tr>
      <w:tr w:rsidR="00B85D93" w:rsidRPr="003B2883" w14:paraId="5F967DE4"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6D75874D" w14:textId="77777777" w:rsidR="00B85D93" w:rsidRPr="003B2883" w:rsidRDefault="00B85D93" w:rsidP="001D4998">
            <w:pPr>
              <w:pStyle w:val="TAL"/>
              <w:rPr>
                <w:lang w:eastAsia="zh-CN"/>
              </w:rPr>
            </w:pPr>
            <w:r w:rsidRPr="003B2883">
              <w:rPr>
                <w:lang w:eastAsia="zh-CN"/>
              </w:rPr>
              <w:t>ngapCause</w:t>
            </w:r>
          </w:p>
        </w:tc>
        <w:tc>
          <w:tcPr>
            <w:tcW w:w="1417" w:type="dxa"/>
            <w:tcBorders>
              <w:top w:val="single" w:sz="4" w:space="0" w:color="auto"/>
              <w:left w:val="single" w:sz="4" w:space="0" w:color="auto"/>
              <w:bottom w:val="single" w:sz="4" w:space="0" w:color="auto"/>
              <w:right w:val="single" w:sz="4" w:space="0" w:color="auto"/>
            </w:tcBorders>
          </w:tcPr>
          <w:p w14:paraId="50D477F4" w14:textId="77777777" w:rsidR="00B85D93" w:rsidRPr="003B2883" w:rsidRDefault="00B85D93" w:rsidP="001D4998">
            <w:pPr>
              <w:pStyle w:val="TAL"/>
            </w:pPr>
            <w:r w:rsidRPr="003B2883">
              <w:rPr>
                <w:lang w:eastAsia="zh-CN"/>
              </w:rPr>
              <w:t>NgApCause</w:t>
            </w:r>
          </w:p>
        </w:tc>
        <w:tc>
          <w:tcPr>
            <w:tcW w:w="425" w:type="dxa"/>
            <w:tcBorders>
              <w:top w:val="single" w:sz="4" w:space="0" w:color="auto"/>
              <w:left w:val="single" w:sz="4" w:space="0" w:color="auto"/>
              <w:bottom w:val="single" w:sz="4" w:space="0" w:color="auto"/>
              <w:right w:val="single" w:sz="4" w:space="0" w:color="auto"/>
            </w:tcBorders>
          </w:tcPr>
          <w:p w14:paraId="020AA389" w14:textId="77777777" w:rsidR="00B85D93" w:rsidRPr="003B2883" w:rsidRDefault="00B85D93"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D3074B7" w14:textId="77777777" w:rsidR="00B85D93" w:rsidRPr="003B2883" w:rsidRDefault="00B85D93" w:rsidP="001D4998">
            <w:pPr>
              <w:pStyle w:val="TAL"/>
              <w:rPr>
                <w:lang w:eastAsia="zh-CN"/>
              </w:rPr>
            </w:pPr>
            <w:r w:rsidRPr="003B2883">
              <w:rPr>
                <w:lang w:eastAsia="zh-CN"/>
              </w:rPr>
              <w:t>0..1</w:t>
            </w:r>
          </w:p>
        </w:tc>
        <w:tc>
          <w:tcPr>
            <w:tcW w:w="4678" w:type="dxa"/>
            <w:tcBorders>
              <w:top w:val="single" w:sz="4" w:space="0" w:color="auto"/>
              <w:left w:val="single" w:sz="4" w:space="0" w:color="auto"/>
              <w:bottom w:val="single" w:sz="4" w:space="0" w:color="auto"/>
              <w:right w:val="single" w:sz="4" w:space="0" w:color="auto"/>
            </w:tcBorders>
          </w:tcPr>
          <w:p w14:paraId="76FA884A" w14:textId="77777777" w:rsidR="00B85D93" w:rsidRPr="003B2883" w:rsidRDefault="00B85D93" w:rsidP="001D4998">
            <w:pPr>
              <w:pStyle w:val="TAL"/>
              <w:rPr>
                <w:lang w:eastAsia="zh-CN"/>
              </w:rPr>
            </w:pPr>
            <w:r w:rsidRPr="003B2883">
              <w:rPr>
                <w:rFonts w:cs="Arial"/>
                <w:szCs w:val="18"/>
                <w:lang w:eastAsia="zh-CN"/>
              </w:rPr>
              <w:t>This IE shall be present, if available. When present, it shall represent the NGAP Cause received from RAN.</w:t>
            </w:r>
          </w:p>
        </w:tc>
        <w:tc>
          <w:tcPr>
            <w:tcW w:w="1422" w:type="dxa"/>
            <w:tcBorders>
              <w:top w:val="single" w:sz="4" w:space="0" w:color="auto"/>
              <w:left w:val="single" w:sz="4" w:space="0" w:color="auto"/>
              <w:bottom w:val="single" w:sz="4" w:space="0" w:color="auto"/>
              <w:right w:val="single" w:sz="4" w:space="0" w:color="auto"/>
            </w:tcBorders>
          </w:tcPr>
          <w:p w14:paraId="044B80BD" w14:textId="77777777" w:rsidR="00B85D93" w:rsidRPr="003B2883" w:rsidRDefault="00B85D93" w:rsidP="001D4998">
            <w:pPr>
              <w:pStyle w:val="TAL"/>
              <w:rPr>
                <w:rFonts w:cs="Arial"/>
                <w:szCs w:val="18"/>
                <w:lang w:eastAsia="zh-CN"/>
              </w:rPr>
            </w:pPr>
          </w:p>
        </w:tc>
      </w:tr>
      <w:tr w:rsidR="00B85D93" w:rsidRPr="003B2883" w14:paraId="7422EAD2" w14:textId="77777777" w:rsidTr="00B85D93">
        <w:trPr>
          <w:jc w:val="center"/>
        </w:trPr>
        <w:tc>
          <w:tcPr>
            <w:tcW w:w="1276" w:type="dxa"/>
            <w:tcBorders>
              <w:top w:val="single" w:sz="4" w:space="0" w:color="auto"/>
              <w:left w:val="single" w:sz="4" w:space="0" w:color="auto"/>
              <w:bottom w:val="single" w:sz="4" w:space="0" w:color="auto"/>
              <w:right w:val="single" w:sz="4" w:space="0" w:color="auto"/>
            </w:tcBorders>
          </w:tcPr>
          <w:p w14:paraId="2B688C9D" w14:textId="77777777" w:rsidR="00B85D93" w:rsidRPr="003B2883" w:rsidRDefault="00B85D93" w:rsidP="00B85D93">
            <w:pPr>
              <w:pStyle w:val="TAL"/>
              <w:rPr>
                <w:lang w:eastAsia="zh-CN"/>
              </w:rPr>
            </w:pPr>
            <w:r w:rsidRPr="003B2883">
              <w:rPr>
                <w:lang w:eastAsia="zh-CN"/>
              </w:rPr>
              <w:t>targetToSource</w:t>
            </w:r>
            <w:r>
              <w:rPr>
                <w:lang w:eastAsia="zh-CN"/>
              </w:rPr>
              <w:t>Failure</w:t>
            </w:r>
            <w:r w:rsidRPr="003B2883">
              <w:rPr>
                <w:lang w:eastAsia="zh-CN"/>
              </w:rPr>
              <w:t>Data</w:t>
            </w:r>
          </w:p>
        </w:tc>
        <w:tc>
          <w:tcPr>
            <w:tcW w:w="1417" w:type="dxa"/>
            <w:tcBorders>
              <w:top w:val="single" w:sz="4" w:space="0" w:color="auto"/>
              <w:left w:val="single" w:sz="4" w:space="0" w:color="auto"/>
              <w:bottom w:val="single" w:sz="4" w:space="0" w:color="auto"/>
              <w:right w:val="single" w:sz="4" w:space="0" w:color="auto"/>
            </w:tcBorders>
          </w:tcPr>
          <w:p w14:paraId="64E73561" w14:textId="77777777" w:rsidR="00B85D93" w:rsidRPr="003B2883" w:rsidRDefault="00B85D93" w:rsidP="00B85D93">
            <w:pPr>
              <w:pStyle w:val="TAL"/>
              <w:rPr>
                <w:lang w:eastAsia="zh-CN"/>
              </w:rPr>
            </w:pPr>
            <w:r w:rsidRPr="00073A9D">
              <w:rPr>
                <w:lang w:eastAsia="zh-CN"/>
              </w:rPr>
              <w:t>N2InfoContent</w:t>
            </w:r>
          </w:p>
        </w:tc>
        <w:tc>
          <w:tcPr>
            <w:tcW w:w="425" w:type="dxa"/>
            <w:tcBorders>
              <w:top w:val="single" w:sz="4" w:space="0" w:color="auto"/>
              <w:left w:val="single" w:sz="4" w:space="0" w:color="auto"/>
              <w:bottom w:val="single" w:sz="4" w:space="0" w:color="auto"/>
              <w:right w:val="single" w:sz="4" w:space="0" w:color="auto"/>
            </w:tcBorders>
          </w:tcPr>
          <w:p w14:paraId="14F7BBFB" w14:textId="77777777" w:rsidR="00B85D93" w:rsidRPr="003B2883" w:rsidRDefault="00B85D93" w:rsidP="00B85D9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F35BAE" w14:textId="77777777" w:rsidR="00B85D93" w:rsidRPr="003B2883" w:rsidRDefault="00B85D93" w:rsidP="00B85D93">
            <w:pPr>
              <w:pStyle w:val="TAL"/>
              <w:rPr>
                <w:lang w:eastAsia="zh-CN"/>
              </w:rPr>
            </w:pPr>
            <w:r>
              <w:rPr>
                <w:lang w:eastAsia="zh-CN"/>
              </w:rPr>
              <w:t>0..</w:t>
            </w:r>
            <w:r w:rsidRPr="003B2883">
              <w:rPr>
                <w:lang w:eastAsia="zh-CN"/>
              </w:rPr>
              <w:t>1</w:t>
            </w:r>
          </w:p>
        </w:tc>
        <w:tc>
          <w:tcPr>
            <w:tcW w:w="4678" w:type="dxa"/>
            <w:tcBorders>
              <w:top w:val="single" w:sz="4" w:space="0" w:color="auto"/>
              <w:left w:val="single" w:sz="4" w:space="0" w:color="auto"/>
              <w:bottom w:val="single" w:sz="4" w:space="0" w:color="auto"/>
              <w:right w:val="single" w:sz="4" w:space="0" w:color="auto"/>
            </w:tcBorders>
          </w:tcPr>
          <w:p w14:paraId="591117B3" w14:textId="77777777" w:rsidR="00B85D93" w:rsidRDefault="00B85D93" w:rsidP="00B85D93">
            <w:pPr>
              <w:pStyle w:val="TAL"/>
              <w:rPr>
                <w:rFonts w:cs="Arial"/>
                <w:szCs w:val="18"/>
                <w:lang w:eastAsia="zh-CN"/>
              </w:rPr>
            </w:pPr>
            <w:r w:rsidRPr="003B2883">
              <w:rPr>
                <w:rFonts w:cs="Arial"/>
                <w:szCs w:val="18"/>
                <w:lang w:eastAsia="zh-CN"/>
              </w:rPr>
              <w:t xml:space="preserve">This IE shall be present if </w:t>
            </w:r>
            <w:r>
              <w:rPr>
                <w:rFonts w:cs="Arial"/>
                <w:szCs w:val="18"/>
                <w:lang w:eastAsia="zh-CN"/>
              </w:rPr>
              <w:t xml:space="preserve">a </w:t>
            </w:r>
            <w:r w:rsidRPr="00073A9D">
              <w:rPr>
                <w:rFonts w:cs="Arial"/>
                <w:szCs w:val="18"/>
                <w:lang w:eastAsia="zh-CN"/>
              </w:rPr>
              <w:t xml:space="preserve">"Target to Source </w:t>
            </w:r>
            <w:r>
              <w:rPr>
                <w:rFonts w:cs="Arial"/>
                <w:szCs w:val="18"/>
                <w:lang w:eastAsia="zh-CN"/>
              </w:rPr>
              <w:t xml:space="preserve">Failure </w:t>
            </w:r>
            <w:r w:rsidRPr="00073A9D">
              <w:rPr>
                <w:rFonts w:cs="Arial"/>
                <w:szCs w:val="18"/>
                <w:lang w:eastAsia="zh-CN"/>
              </w:rPr>
              <w:t>Transparent Container"</w:t>
            </w:r>
            <w:r w:rsidRPr="003B2883">
              <w:rPr>
                <w:rFonts w:cs="Arial"/>
                <w:szCs w:val="18"/>
                <w:lang w:eastAsia="zh-CN"/>
              </w:rPr>
              <w:t xml:space="preserve"> </w:t>
            </w:r>
            <w:r>
              <w:rPr>
                <w:rFonts w:cs="Arial"/>
                <w:szCs w:val="18"/>
                <w:lang w:eastAsia="zh-CN"/>
              </w:rPr>
              <w:t>has been received from the target NG-RAN</w:t>
            </w:r>
            <w:r w:rsidRPr="003B2883">
              <w:rPr>
                <w:rFonts w:cs="Arial"/>
                <w:szCs w:val="18"/>
                <w:lang w:eastAsia="zh-CN"/>
              </w:rPr>
              <w:t>.</w:t>
            </w:r>
          </w:p>
          <w:p w14:paraId="7FC700AB" w14:textId="77777777" w:rsidR="00B85D93" w:rsidRPr="003B2883" w:rsidRDefault="00B85D93" w:rsidP="00B85D93">
            <w:pPr>
              <w:pStyle w:val="TAL"/>
              <w:rPr>
                <w:rFonts w:cs="Arial"/>
                <w:szCs w:val="18"/>
                <w:lang w:eastAsia="zh-CN"/>
              </w:rPr>
            </w:pPr>
            <w:r w:rsidRPr="003B2883">
              <w:rPr>
                <w:rFonts w:cs="Arial"/>
                <w:szCs w:val="18"/>
                <w:lang w:eastAsia="zh-CN"/>
              </w:rPr>
              <w:t>When present,</w:t>
            </w:r>
            <w:r>
              <w:rPr>
                <w:rFonts w:cs="Arial"/>
                <w:szCs w:val="18"/>
                <w:lang w:eastAsia="zh-CN"/>
              </w:rPr>
              <w:t xml:space="preserve"> t</w:t>
            </w:r>
            <w:r w:rsidRPr="00073A9D">
              <w:rPr>
                <w:rFonts w:cs="Arial"/>
                <w:szCs w:val="18"/>
                <w:lang w:eastAsia="zh-CN"/>
              </w:rPr>
              <w:t xml:space="preserve">his IE shall contain </w:t>
            </w:r>
            <w:r>
              <w:rPr>
                <w:rFonts w:cs="Arial"/>
                <w:szCs w:val="18"/>
                <w:lang w:eastAsia="zh-CN"/>
              </w:rPr>
              <w:t>this container.</w:t>
            </w:r>
          </w:p>
        </w:tc>
        <w:tc>
          <w:tcPr>
            <w:tcW w:w="1422" w:type="dxa"/>
            <w:tcBorders>
              <w:top w:val="single" w:sz="4" w:space="0" w:color="auto"/>
              <w:left w:val="single" w:sz="4" w:space="0" w:color="auto"/>
              <w:bottom w:val="single" w:sz="4" w:space="0" w:color="auto"/>
              <w:right w:val="single" w:sz="4" w:space="0" w:color="auto"/>
            </w:tcBorders>
          </w:tcPr>
          <w:p w14:paraId="1071ADBD" w14:textId="77777777" w:rsidR="00B85D93" w:rsidRPr="003B2883" w:rsidRDefault="00B85D93" w:rsidP="00B85D93">
            <w:pPr>
              <w:pStyle w:val="TAL"/>
              <w:rPr>
                <w:rFonts w:cs="Arial"/>
                <w:szCs w:val="18"/>
                <w:lang w:eastAsia="zh-CN"/>
              </w:rPr>
            </w:pPr>
            <w:r>
              <w:rPr>
                <w:lang w:eastAsia="zh-CN"/>
              </w:rPr>
              <w:t>NPN</w:t>
            </w:r>
          </w:p>
        </w:tc>
      </w:tr>
    </w:tbl>
    <w:p w14:paraId="7A977F35" w14:textId="77777777" w:rsidR="00602AC0" w:rsidRPr="003B2883" w:rsidRDefault="00602AC0" w:rsidP="00602AC0"/>
    <w:p w14:paraId="20F81D73" w14:textId="77777777" w:rsidR="00602AC0" w:rsidRPr="003B2883" w:rsidRDefault="00602AC0" w:rsidP="00602AC0">
      <w:pPr>
        <w:pStyle w:val="Heading5"/>
        <w:rPr>
          <w:lang w:eastAsia="zh-CN"/>
        </w:rPr>
      </w:pPr>
      <w:bookmarkStart w:id="3576" w:name="_Toc25156401"/>
      <w:bookmarkStart w:id="3577" w:name="_Toc34124703"/>
      <w:bookmarkStart w:id="3578" w:name="_Toc43207827"/>
      <w:bookmarkStart w:id="3579" w:name="_Toc49857297"/>
      <w:bookmarkStart w:id="3580" w:name="_Toc56677133"/>
      <w:bookmarkStart w:id="3581" w:name="_Toc56691656"/>
      <w:bookmarkStart w:id="3582" w:name="_Toc56698920"/>
      <w:bookmarkStart w:id="3583" w:name="_Toc89035155"/>
      <w:bookmarkStart w:id="3584" w:name="_Toc89064953"/>
      <w:bookmarkStart w:id="3585" w:name="_Toc89180252"/>
      <w:bookmarkStart w:id="3586" w:name="_Toc97071931"/>
      <w:bookmarkStart w:id="3587" w:name="_Toc120051333"/>
      <w:bookmarkStart w:id="3588" w:name="_Toc169749619"/>
      <w:r w:rsidRPr="003B2883">
        <w:lastRenderedPageBreak/>
        <w:t>6.1.6.2.44</w:t>
      </w:r>
      <w:r w:rsidRPr="003B2883">
        <w:tab/>
        <w:t>Type: NgRanTargetId</w:t>
      </w:r>
      <w:bookmarkEnd w:id="3576"/>
      <w:bookmarkEnd w:id="3577"/>
      <w:bookmarkEnd w:id="3578"/>
      <w:bookmarkEnd w:id="3579"/>
      <w:bookmarkEnd w:id="3580"/>
      <w:bookmarkEnd w:id="3581"/>
      <w:bookmarkEnd w:id="3582"/>
      <w:bookmarkEnd w:id="3583"/>
      <w:bookmarkEnd w:id="3584"/>
      <w:bookmarkEnd w:id="3585"/>
      <w:bookmarkEnd w:id="3586"/>
      <w:bookmarkEnd w:id="3587"/>
      <w:bookmarkEnd w:id="3588"/>
    </w:p>
    <w:p w14:paraId="698E8EBB" w14:textId="77777777" w:rsidR="00602AC0" w:rsidRPr="003B2883" w:rsidRDefault="00602AC0" w:rsidP="00602AC0">
      <w:pPr>
        <w:pStyle w:val="TH"/>
        <w:rPr>
          <w:noProof/>
          <w:lang w:eastAsia="zh-CN"/>
        </w:rPr>
      </w:pPr>
      <w:r w:rsidRPr="003B2883">
        <w:rPr>
          <w:noProof/>
        </w:rPr>
        <w:t>Table </w:t>
      </w:r>
      <w:r w:rsidRPr="003B2883">
        <w:t xml:space="preserve">6.1.6.2.44-1: </w:t>
      </w:r>
      <w:r w:rsidRPr="003B2883">
        <w:rPr>
          <w:noProof/>
        </w:rPr>
        <w:t xml:space="preserve">Definition of type </w:t>
      </w:r>
      <w:r w:rsidRPr="003B2883">
        <w:t>NgRanTargetId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3E87C4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06807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1D7C0C1C"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AE959B3"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23057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B956D1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29BBC2B"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99ABEAA" w14:textId="77777777" w:rsidR="00602AC0" w:rsidRPr="003B2883" w:rsidRDefault="00602AC0" w:rsidP="001D4998">
            <w:pPr>
              <w:pStyle w:val="TAL"/>
              <w:rPr>
                <w:rFonts w:cs="Arial"/>
                <w:lang w:eastAsia="ja-JP"/>
              </w:rPr>
            </w:pPr>
            <w:r w:rsidRPr="003B2883">
              <w:t>ranNodeId</w:t>
            </w:r>
          </w:p>
        </w:tc>
        <w:tc>
          <w:tcPr>
            <w:tcW w:w="1654" w:type="dxa"/>
            <w:tcBorders>
              <w:top w:val="single" w:sz="4" w:space="0" w:color="auto"/>
              <w:left w:val="single" w:sz="4" w:space="0" w:color="auto"/>
              <w:bottom w:val="single" w:sz="4" w:space="0" w:color="auto"/>
              <w:right w:val="single" w:sz="4" w:space="0" w:color="auto"/>
            </w:tcBorders>
          </w:tcPr>
          <w:p w14:paraId="409188A7" w14:textId="77777777" w:rsidR="00602AC0" w:rsidRPr="003B2883" w:rsidRDefault="00602AC0" w:rsidP="001D4998">
            <w:pPr>
              <w:pStyle w:val="TAL"/>
              <w:rPr>
                <w:lang w:eastAsia="zh-CN"/>
              </w:rPr>
            </w:pPr>
            <w:r w:rsidRPr="003B2883">
              <w:rPr>
                <w:rFonts w:hint="eastAsia"/>
                <w:lang w:eastAsia="zh-CN"/>
              </w:rPr>
              <w:t>GlobalRanNodeId</w:t>
            </w:r>
          </w:p>
        </w:tc>
        <w:tc>
          <w:tcPr>
            <w:tcW w:w="330" w:type="dxa"/>
            <w:tcBorders>
              <w:top w:val="single" w:sz="4" w:space="0" w:color="auto"/>
              <w:left w:val="single" w:sz="4" w:space="0" w:color="auto"/>
              <w:bottom w:val="single" w:sz="4" w:space="0" w:color="auto"/>
              <w:right w:val="single" w:sz="4" w:space="0" w:color="auto"/>
            </w:tcBorders>
          </w:tcPr>
          <w:p w14:paraId="2A34431D"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FF7E36"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199ACD1" w14:textId="77777777" w:rsidR="00602AC0" w:rsidRPr="003B2883" w:rsidRDefault="00602AC0" w:rsidP="001D4998">
            <w:pPr>
              <w:pStyle w:val="TAL"/>
              <w:rPr>
                <w:rFonts w:cs="Arial"/>
                <w:szCs w:val="18"/>
              </w:rPr>
            </w:pPr>
            <w:r w:rsidRPr="003B2883">
              <w:rPr>
                <w:rFonts w:cs="Arial"/>
                <w:szCs w:val="18"/>
              </w:rPr>
              <w:t xml:space="preserve">Indicates the identity of the RAN node. </w:t>
            </w:r>
            <w:r w:rsidRPr="003B2883">
              <w:rPr>
                <w:rFonts w:cs="Arial"/>
                <w:szCs w:val="18"/>
                <w:lang w:eastAsia="zh-CN"/>
              </w:rPr>
              <w:t xml:space="preserve">The IE shall contain either the </w:t>
            </w:r>
            <w:r w:rsidRPr="003B2883">
              <w:rPr>
                <w:rFonts w:cs="Arial" w:hint="eastAsia"/>
                <w:szCs w:val="18"/>
                <w:lang w:eastAsia="zh-CN"/>
              </w:rPr>
              <w:t>gNB ID</w:t>
            </w:r>
            <w:r w:rsidRPr="003B2883">
              <w:rPr>
                <w:rFonts w:eastAsia="MS Mincho" w:cs="Arial"/>
                <w:lang w:eastAsia="ja-JP"/>
              </w:rPr>
              <w:t xml:space="preserve"> or the </w:t>
            </w:r>
            <w:r w:rsidRPr="003B2883">
              <w:rPr>
                <w:rFonts w:cs="Arial" w:hint="eastAsia"/>
                <w:lang w:eastAsia="zh-CN"/>
              </w:rPr>
              <w:t>NG-eNB ID</w:t>
            </w:r>
            <w:r w:rsidRPr="003B2883">
              <w:rPr>
                <w:rFonts w:eastAsia="MS Mincho" w:cs="Arial"/>
                <w:lang w:eastAsia="ja-JP"/>
              </w:rPr>
              <w:t>.</w:t>
            </w:r>
          </w:p>
          <w:p w14:paraId="6F87A78A" w14:textId="77777777" w:rsidR="00602AC0" w:rsidRPr="003B2883" w:rsidRDefault="00602AC0" w:rsidP="001D4998">
            <w:pPr>
              <w:pStyle w:val="TAL"/>
              <w:rPr>
                <w:rFonts w:cs="Arial"/>
                <w:szCs w:val="18"/>
              </w:rPr>
            </w:pPr>
          </w:p>
          <w:p w14:paraId="42333C43" w14:textId="77777777" w:rsidR="00602AC0" w:rsidRPr="003B2883" w:rsidRDefault="00602AC0" w:rsidP="001D4998">
            <w:pPr>
              <w:pStyle w:val="TAL"/>
              <w:rPr>
                <w:rFonts w:cs="Arial"/>
                <w:szCs w:val="18"/>
                <w:lang w:eastAsia="zh-CN"/>
              </w:rPr>
            </w:pPr>
          </w:p>
        </w:tc>
      </w:tr>
      <w:tr w:rsidR="00602AC0" w:rsidRPr="003B2883" w14:paraId="4C5705A7" w14:textId="77777777" w:rsidTr="001D4998">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6B8E91B0" w14:textId="77777777" w:rsidR="00602AC0" w:rsidRPr="003B2883" w:rsidRDefault="00602AC0" w:rsidP="001D4998">
            <w:pPr>
              <w:pStyle w:val="TAL"/>
            </w:pPr>
            <w:r w:rsidRPr="003B2883">
              <w:t>tai</w:t>
            </w:r>
          </w:p>
        </w:tc>
        <w:tc>
          <w:tcPr>
            <w:tcW w:w="1654" w:type="dxa"/>
            <w:tcBorders>
              <w:top w:val="single" w:sz="4" w:space="0" w:color="auto"/>
              <w:left w:val="single" w:sz="4" w:space="0" w:color="auto"/>
              <w:bottom w:val="single" w:sz="4" w:space="0" w:color="auto"/>
              <w:right w:val="single" w:sz="4" w:space="0" w:color="auto"/>
            </w:tcBorders>
          </w:tcPr>
          <w:p w14:paraId="5778057F" w14:textId="77777777" w:rsidR="00602AC0" w:rsidRPr="003B2883" w:rsidRDefault="00602AC0" w:rsidP="001D4998">
            <w:pPr>
              <w:pStyle w:val="TAL"/>
            </w:pPr>
            <w:r w:rsidRPr="003B2883">
              <w:t>Tai</w:t>
            </w:r>
          </w:p>
        </w:tc>
        <w:tc>
          <w:tcPr>
            <w:tcW w:w="330" w:type="dxa"/>
            <w:tcBorders>
              <w:top w:val="single" w:sz="4" w:space="0" w:color="auto"/>
              <w:left w:val="single" w:sz="4" w:space="0" w:color="auto"/>
              <w:bottom w:val="single" w:sz="4" w:space="0" w:color="auto"/>
              <w:right w:val="single" w:sz="4" w:space="0" w:color="auto"/>
            </w:tcBorders>
          </w:tcPr>
          <w:p w14:paraId="3277BD04"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9B212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8541282" w14:textId="77777777" w:rsidR="00602AC0" w:rsidRPr="003B2883" w:rsidRDefault="00602AC0" w:rsidP="001D4998">
            <w:pPr>
              <w:pStyle w:val="TAL"/>
              <w:rPr>
                <w:rFonts w:cs="Arial"/>
                <w:szCs w:val="18"/>
              </w:rPr>
            </w:pPr>
            <w:r w:rsidRPr="003B2883">
              <w:rPr>
                <w:rFonts w:cs="Arial"/>
                <w:szCs w:val="18"/>
              </w:rPr>
              <w:t>Indicates the selected TAI.</w:t>
            </w:r>
          </w:p>
        </w:tc>
      </w:tr>
    </w:tbl>
    <w:p w14:paraId="4180BE65" w14:textId="77777777" w:rsidR="00602AC0" w:rsidRPr="003B2883" w:rsidRDefault="00602AC0" w:rsidP="00602AC0"/>
    <w:p w14:paraId="031503A9" w14:textId="77777777" w:rsidR="00602AC0" w:rsidRPr="003B2883" w:rsidRDefault="00602AC0" w:rsidP="00602AC0">
      <w:pPr>
        <w:pStyle w:val="Heading5"/>
        <w:rPr>
          <w:lang w:eastAsia="zh-CN"/>
        </w:rPr>
      </w:pPr>
      <w:bookmarkStart w:id="3589" w:name="_Toc25156402"/>
      <w:bookmarkStart w:id="3590" w:name="_Toc34124704"/>
      <w:bookmarkStart w:id="3591" w:name="_Toc43207828"/>
      <w:bookmarkStart w:id="3592" w:name="_Toc49857298"/>
      <w:bookmarkStart w:id="3593" w:name="_Toc56677134"/>
      <w:bookmarkStart w:id="3594" w:name="_Toc56691657"/>
      <w:bookmarkStart w:id="3595" w:name="_Toc56698921"/>
      <w:bookmarkStart w:id="3596" w:name="_Toc89035156"/>
      <w:bookmarkStart w:id="3597" w:name="_Toc89064954"/>
      <w:bookmarkStart w:id="3598" w:name="_Toc89180253"/>
      <w:bookmarkStart w:id="3599" w:name="_Toc97071932"/>
      <w:bookmarkStart w:id="3600" w:name="_Toc120051334"/>
      <w:bookmarkStart w:id="3601" w:name="_Toc169749620"/>
      <w:r w:rsidRPr="003B2883">
        <w:t>6.1.6.2.45</w:t>
      </w:r>
      <w:r w:rsidRPr="003B2883">
        <w:tab/>
        <w:t>Type: N2InformationTransferError</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583A0B23" w14:textId="77777777" w:rsidR="00602AC0" w:rsidRPr="003B2883" w:rsidRDefault="00602AC0" w:rsidP="00602AC0">
      <w:pPr>
        <w:pStyle w:val="TH"/>
      </w:pPr>
      <w:r w:rsidRPr="003B2883">
        <w:rPr>
          <w:noProof/>
        </w:rPr>
        <w:t>Table </w:t>
      </w:r>
      <w:r w:rsidRPr="003B2883">
        <w:t xml:space="preserve">6.1.6.2.45-1: </w:t>
      </w:r>
      <w:r w:rsidRPr="003B2883">
        <w:rPr>
          <w:noProof/>
        </w:rPr>
        <w:t xml:space="preserve">Definition of type </w:t>
      </w:r>
      <w:r w:rsidRPr="003B2883">
        <w:t>N2InformationTransferError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69852C9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45CA2604"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7721524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5F2E8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28A15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5517F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6AE15CB"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350C1F67" w14:textId="77777777" w:rsidR="00602AC0" w:rsidRPr="003B2883" w:rsidRDefault="00602AC0" w:rsidP="001D4998">
            <w:pPr>
              <w:pStyle w:val="TAL"/>
              <w:rPr>
                <w:lang w:eastAsia="zh-CN"/>
              </w:rPr>
            </w:pPr>
            <w:r w:rsidRPr="003B2883">
              <w:t>error</w:t>
            </w:r>
          </w:p>
        </w:tc>
        <w:tc>
          <w:tcPr>
            <w:tcW w:w="1842" w:type="dxa"/>
            <w:tcBorders>
              <w:top w:val="single" w:sz="4" w:space="0" w:color="auto"/>
              <w:left w:val="single" w:sz="4" w:space="0" w:color="auto"/>
              <w:bottom w:val="single" w:sz="4" w:space="0" w:color="auto"/>
              <w:right w:val="single" w:sz="4" w:space="0" w:color="auto"/>
            </w:tcBorders>
          </w:tcPr>
          <w:p w14:paraId="2D1D9301" w14:textId="77777777" w:rsidR="00602AC0" w:rsidRPr="003B2883" w:rsidRDefault="00602AC0" w:rsidP="001D4998">
            <w:pPr>
              <w:pStyle w:val="TAL"/>
              <w:rPr>
                <w:lang w:eastAsia="zh-CN"/>
              </w:rPr>
            </w:pPr>
            <w:r w:rsidRPr="003B2883">
              <w:t>ProblemDetails</w:t>
            </w:r>
          </w:p>
        </w:tc>
        <w:tc>
          <w:tcPr>
            <w:tcW w:w="425" w:type="dxa"/>
            <w:tcBorders>
              <w:top w:val="single" w:sz="4" w:space="0" w:color="auto"/>
              <w:left w:val="single" w:sz="4" w:space="0" w:color="auto"/>
              <w:bottom w:val="single" w:sz="4" w:space="0" w:color="auto"/>
              <w:right w:val="single" w:sz="4" w:space="0" w:color="auto"/>
            </w:tcBorders>
          </w:tcPr>
          <w:p w14:paraId="629D4602" w14:textId="77777777" w:rsidR="00602AC0" w:rsidRPr="003B2883" w:rsidRDefault="00602AC0" w:rsidP="001D499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693A0DB" w14:textId="77777777" w:rsidR="00602AC0" w:rsidRPr="003B2883" w:rsidRDefault="00602AC0" w:rsidP="001D4998">
            <w:pPr>
              <w:pStyle w:val="TAL"/>
              <w:rPr>
                <w:lang w:eastAsia="zh-CN"/>
              </w:rPr>
            </w:pPr>
            <w:r w:rsidRPr="003B2883">
              <w:t>1</w:t>
            </w:r>
          </w:p>
        </w:tc>
        <w:tc>
          <w:tcPr>
            <w:tcW w:w="4359" w:type="dxa"/>
            <w:tcBorders>
              <w:top w:val="single" w:sz="4" w:space="0" w:color="auto"/>
              <w:left w:val="single" w:sz="4" w:space="0" w:color="auto"/>
              <w:bottom w:val="single" w:sz="4" w:space="0" w:color="auto"/>
              <w:right w:val="single" w:sz="4" w:space="0" w:color="auto"/>
            </w:tcBorders>
          </w:tcPr>
          <w:p w14:paraId="288EBB24" w14:textId="77777777" w:rsidR="00602AC0" w:rsidRPr="003B2883" w:rsidRDefault="00602AC0" w:rsidP="001D4998">
            <w:pPr>
              <w:pStyle w:val="TAL"/>
              <w:rPr>
                <w:rFonts w:cs="Arial"/>
                <w:szCs w:val="18"/>
                <w:lang w:eastAsia="zh-CN"/>
              </w:rPr>
            </w:pPr>
            <w:r w:rsidRPr="003B2883">
              <w:t>More information on the error shall be provided in the "cause" attribute of the "ProblemDetails" structure.</w:t>
            </w:r>
          </w:p>
        </w:tc>
      </w:tr>
      <w:tr w:rsidR="00602AC0" w:rsidRPr="003B2883" w14:paraId="2721C276"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F86CBAF" w14:textId="77777777" w:rsidR="00602AC0" w:rsidRPr="003B2883" w:rsidRDefault="00602AC0" w:rsidP="001D4998">
            <w:pPr>
              <w:pStyle w:val="TAL"/>
              <w:rPr>
                <w:lang w:eastAsia="zh-CN"/>
              </w:rPr>
            </w:pPr>
            <w:r w:rsidRPr="003B2883">
              <w:t>pwsErrorInfo</w:t>
            </w:r>
          </w:p>
        </w:tc>
        <w:tc>
          <w:tcPr>
            <w:tcW w:w="1842" w:type="dxa"/>
            <w:tcBorders>
              <w:top w:val="single" w:sz="4" w:space="0" w:color="auto"/>
              <w:left w:val="single" w:sz="4" w:space="0" w:color="auto"/>
              <w:bottom w:val="single" w:sz="4" w:space="0" w:color="auto"/>
              <w:right w:val="single" w:sz="4" w:space="0" w:color="auto"/>
            </w:tcBorders>
          </w:tcPr>
          <w:p w14:paraId="5140E897" w14:textId="77777777" w:rsidR="00602AC0" w:rsidRPr="003B2883" w:rsidRDefault="00602AC0" w:rsidP="001D4998">
            <w:pPr>
              <w:pStyle w:val="TAL"/>
              <w:rPr>
                <w:lang w:eastAsia="zh-CN"/>
              </w:rPr>
            </w:pPr>
            <w:r w:rsidRPr="003B2883">
              <w:rPr>
                <w:lang w:eastAsia="zh-CN"/>
              </w:rPr>
              <w:t>PWSErrorData</w:t>
            </w:r>
          </w:p>
        </w:tc>
        <w:tc>
          <w:tcPr>
            <w:tcW w:w="425" w:type="dxa"/>
            <w:tcBorders>
              <w:top w:val="single" w:sz="4" w:space="0" w:color="auto"/>
              <w:left w:val="single" w:sz="4" w:space="0" w:color="auto"/>
              <w:bottom w:val="single" w:sz="4" w:space="0" w:color="auto"/>
              <w:right w:val="single" w:sz="4" w:space="0" w:color="auto"/>
            </w:tcBorders>
          </w:tcPr>
          <w:p w14:paraId="4227D7E6" w14:textId="77777777" w:rsidR="00602AC0" w:rsidRPr="003B2883" w:rsidRDefault="00602AC0" w:rsidP="001D4998">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D9273BD"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66EE3B0" w14:textId="77777777" w:rsidR="00602AC0" w:rsidRPr="003B2883" w:rsidRDefault="00602AC0" w:rsidP="001D4998">
            <w:pPr>
              <w:pStyle w:val="TAL"/>
              <w:rPr>
                <w:rFonts w:cs="Arial"/>
                <w:szCs w:val="18"/>
                <w:lang w:eastAsia="zh-CN"/>
              </w:rPr>
            </w:pPr>
            <w:r w:rsidRPr="003B2883">
              <w:rPr>
                <w:rFonts w:cs="Arial"/>
                <w:szCs w:val="18"/>
              </w:rPr>
              <w:t xml:space="preserve">This IE shall be present </w:t>
            </w:r>
            <w:r w:rsidRPr="003B2883">
              <w:rPr>
                <w:rFonts w:cs="Arial"/>
                <w:szCs w:val="18"/>
                <w:lang w:eastAsia="zh-CN"/>
              </w:rPr>
              <w:t xml:space="preserve">if the n2InformationClass is  "PWS" in </w:t>
            </w:r>
            <w:r w:rsidRPr="003B2883">
              <w:t>N2InformationTransferReqData</w:t>
            </w:r>
            <w:r w:rsidRPr="003B2883">
              <w:rPr>
                <w:rFonts w:cs="Arial"/>
                <w:szCs w:val="18"/>
                <w:lang w:eastAsia="zh-CN"/>
              </w:rPr>
              <w:t>.</w:t>
            </w:r>
          </w:p>
        </w:tc>
      </w:tr>
    </w:tbl>
    <w:p w14:paraId="552DF571" w14:textId="77777777" w:rsidR="00602AC0" w:rsidRPr="003B2883" w:rsidRDefault="00602AC0" w:rsidP="00602AC0"/>
    <w:p w14:paraId="5F2DE251" w14:textId="77777777" w:rsidR="00602AC0" w:rsidRPr="003B2883" w:rsidRDefault="00602AC0" w:rsidP="00602AC0">
      <w:pPr>
        <w:pStyle w:val="Heading5"/>
        <w:rPr>
          <w:lang w:val="en-US"/>
        </w:rPr>
      </w:pPr>
      <w:bookmarkStart w:id="3602" w:name="_Toc25156403"/>
      <w:bookmarkStart w:id="3603" w:name="_Toc34124705"/>
      <w:bookmarkStart w:id="3604" w:name="_Toc43207829"/>
      <w:bookmarkStart w:id="3605" w:name="_Toc49857299"/>
      <w:bookmarkStart w:id="3606" w:name="_Toc56677135"/>
      <w:bookmarkStart w:id="3607" w:name="_Toc56691658"/>
      <w:bookmarkStart w:id="3608" w:name="_Toc56698922"/>
      <w:bookmarkStart w:id="3609" w:name="_Toc89035157"/>
      <w:bookmarkStart w:id="3610" w:name="_Toc89064955"/>
      <w:bookmarkStart w:id="3611" w:name="_Toc89180254"/>
      <w:bookmarkStart w:id="3612" w:name="_Toc97071933"/>
      <w:bookmarkStart w:id="3613" w:name="_Toc120051335"/>
      <w:bookmarkStart w:id="3614" w:name="_Toc169749621"/>
      <w:r w:rsidRPr="003B2883">
        <w:rPr>
          <w:lang w:val="en-US"/>
        </w:rPr>
        <w:t>6.1.6.2.46</w:t>
      </w:r>
      <w:r w:rsidRPr="003B2883">
        <w:rPr>
          <w:lang w:val="en-US"/>
        </w:rPr>
        <w:tab/>
        <w:t>Type: PWSResponseData</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p>
    <w:p w14:paraId="7E501756" w14:textId="77777777" w:rsidR="00602AC0" w:rsidRPr="003B2883" w:rsidRDefault="00602AC0" w:rsidP="00602AC0">
      <w:pPr>
        <w:pStyle w:val="TH"/>
      </w:pPr>
      <w:r w:rsidRPr="003B2883">
        <w:rPr>
          <w:noProof/>
        </w:rPr>
        <w:t>Table </w:t>
      </w:r>
      <w:r w:rsidRPr="003B2883">
        <w:t xml:space="preserve">6.1.6.2.46-1: </w:t>
      </w:r>
      <w:r w:rsidRPr="003B2883">
        <w:rPr>
          <w:noProof/>
        </w:rPr>
        <w:t>Definition of type PWS</w:t>
      </w:r>
      <w:r w:rsidRPr="003B2883">
        <w:t>ResponseData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07"/>
        <w:gridCol w:w="1842"/>
        <w:gridCol w:w="425"/>
        <w:gridCol w:w="1134"/>
        <w:gridCol w:w="4359"/>
      </w:tblGrid>
      <w:tr w:rsidR="00602AC0" w:rsidRPr="003B2883" w14:paraId="5C96256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shd w:val="clear" w:color="auto" w:fill="C0C0C0"/>
            <w:hideMark/>
          </w:tcPr>
          <w:p w14:paraId="619C3D3E" w14:textId="77777777" w:rsidR="00602AC0" w:rsidRPr="003B2883" w:rsidRDefault="00602AC0" w:rsidP="001D4998">
            <w:pPr>
              <w:pStyle w:val="TAH"/>
            </w:pPr>
            <w:r w:rsidRPr="003B2883">
              <w:t>Attribute name</w:t>
            </w:r>
          </w:p>
        </w:tc>
        <w:tc>
          <w:tcPr>
            <w:tcW w:w="1842" w:type="dxa"/>
            <w:tcBorders>
              <w:top w:val="single" w:sz="4" w:space="0" w:color="auto"/>
              <w:left w:val="single" w:sz="4" w:space="0" w:color="auto"/>
              <w:bottom w:val="single" w:sz="4" w:space="0" w:color="auto"/>
              <w:right w:val="single" w:sz="4" w:space="0" w:color="auto"/>
            </w:tcBorders>
            <w:shd w:val="clear" w:color="auto" w:fill="C0C0C0"/>
            <w:hideMark/>
          </w:tcPr>
          <w:p w14:paraId="41E66F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600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87AEA7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E82021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8CFB6A9"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72601E4" w14:textId="77777777" w:rsidR="00602AC0" w:rsidRPr="003B2883" w:rsidRDefault="00602AC0" w:rsidP="001D4998">
            <w:pPr>
              <w:pStyle w:val="TAL"/>
              <w:rPr>
                <w:lang w:eastAsia="zh-CN"/>
              </w:rPr>
            </w:pPr>
            <w:r w:rsidRPr="003B2883">
              <w:rPr>
                <w:lang w:eastAsia="zh-CN"/>
              </w:rPr>
              <w:t>ngapMessageType</w:t>
            </w:r>
          </w:p>
        </w:tc>
        <w:tc>
          <w:tcPr>
            <w:tcW w:w="1842" w:type="dxa"/>
            <w:tcBorders>
              <w:top w:val="single" w:sz="4" w:space="0" w:color="auto"/>
              <w:left w:val="single" w:sz="4" w:space="0" w:color="auto"/>
              <w:bottom w:val="single" w:sz="4" w:space="0" w:color="auto"/>
              <w:right w:val="single" w:sz="4" w:space="0" w:color="auto"/>
            </w:tcBorders>
          </w:tcPr>
          <w:p w14:paraId="58234C03" w14:textId="77777777" w:rsidR="00602AC0" w:rsidRPr="003B2883" w:rsidRDefault="00602AC0" w:rsidP="001D4998">
            <w:pPr>
              <w:pStyle w:val="TAL"/>
            </w:pPr>
            <w:r w:rsidRPr="003B2883">
              <w:rPr>
                <w:lang w:eastAsia="zh-CN"/>
              </w:rPr>
              <w:t>Uinteger</w:t>
            </w:r>
          </w:p>
        </w:tc>
        <w:tc>
          <w:tcPr>
            <w:tcW w:w="425" w:type="dxa"/>
            <w:tcBorders>
              <w:top w:val="single" w:sz="4" w:space="0" w:color="auto"/>
              <w:left w:val="single" w:sz="4" w:space="0" w:color="auto"/>
              <w:bottom w:val="single" w:sz="4" w:space="0" w:color="auto"/>
              <w:right w:val="single" w:sz="4" w:space="0" w:color="auto"/>
            </w:tcBorders>
          </w:tcPr>
          <w:p w14:paraId="5D27F42B"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0CEF0B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DF63156" w14:textId="4CC3A667" w:rsidR="00602AC0" w:rsidRPr="003B2883" w:rsidRDefault="00602AC0" w:rsidP="005F771F">
            <w:pPr>
              <w:pStyle w:val="TAL"/>
              <w:rPr>
                <w:rFonts w:cs="Arial"/>
                <w:szCs w:val="18"/>
                <w:lang w:eastAsia="zh-CN"/>
              </w:rPr>
            </w:pPr>
            <w:r w:rsidRPr="005F771F">
              <w:t xml:space="preserve">This IE shall identify the message type of the message being sent. Its value is the numeric code of the Procedure Code defined in ASN.1 in </w:t>
            </w:r>
            <w:r w:rsidR="002F66A0" w:rsidRPr="005F771F">
              <w:t>clause</w:t>
            </w:r>
            <w:r w:rsidR="002F66A0">
              <w:t> </w:t>
            </w:r>
            <w:r w:rsidR="002F66A0" w:rsidRPr="005F771F">
              <w:t>9</w:t>
            </w:r>
            <w:r w:rsidRPr="005F771F">
              <w:t>.4.7 in 3GPP TS 38.413 [12].</w:t>
            </w:r>
          </w:p>
        </w:tc>
      </w:tr>
      <w:tr w:rsidR="00602AC0" w:rsidRPr="003B2883" w14:paraId="2338B603"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39F6C81" w14:textId="77777777" w:rsidR="00602AC0" w:rsidRPr="003B2883" w:rsidRDefault="00602AC0" w:rsidP="001D4998">
            <w:pPr>
              <w:pStyle w:val="TAL"/>
            </w:pPr>
            <w:r w:rsidRPr="003B2883">
              <w:rPr>
                <w:lang w:eastAsia="zh-CN"/>
              </w:rPr>
              <w:t>serialNumber</w:t>
            </w:r>
          </w:p>
        </w:tc>
        <w:tc>
          <w:tcPr>
            <w:tcW w:w="1842" w:type="dxa"/>
            <w:tcBorders>
              <w:top w:val="single" w:sz="4" w:space="0" w:color="auto"/>
              <w:left w:val="single" w:sz="4" w:space="0" w:color="auto"/>
              <w:bottom w:val="single" w:sz="4" w:space="0" w:color="auto"/>
              <w:right w:val="single" w:sz="4" w:space="0" w:color="auto"/>
            </w:tcBorders>
          </w:tcPr>
          <w:p w14:paraId="1612550D" w14:textId="77777777" w:rsidR="00602AC0" w:rsidRPr="003B2883" w:rsidRDefault="00602AC0" w:rsidP="001D4998">
            <w:pPr>
              <w:pStyle w:val="TAL"/>
            </w:pPr>
            <w:r w:rsidRPr="003B2883">
              <w:t>Uint16</w:t>
            </w:r>
          </w:p>
        </w:tc>
        <w:tc>
          <w:tcPr>
            <w:tcW w:w="425" w:type="dxa"/>
            <w:tcBorders>
              <w:top w:val="single" w:sz="4" w:space="0" w:color="auto"/>
              <w:left w:val="single" w:sz="4" w:space="0" w:color="auto"/>
              <w:bottom w:val="single" w:sz="4" w:space="0" w:color="auto"/>
              <w:right w:val="single" w:sz="4" w:space="0" w:color="auto"/>
            </w:tcBorders>
          </w:tcPr>
          <w:p w14:paraId="58559270"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5DFADCC"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1B6684" w14:textId="77777777" w:rsidR="00602AC0" w:rsidRPr="003B2883" w:rsidRDefault="00602AC0" w:rsidP="001D4998">
            <w:pPr>
              <w:pStyle w:val="TAL"/>
              <w:rPr>
                <w:rFonts w:cs="Arial"/>
                <w:szCs w:val="18"/>
              </w:rPr>
            </w:pPr>
            <w:r w:rsidRPr="003B2883">
              <w:rPr>
                <w:rFonts w:cs="Arial"/>
                <w:szCs w:val="18"/>
              </w:rPr>
              <w:t>This IE shall contain the Serial Number of the associated PWS response message.</w:t>
            </w:r>
          </w:p>
        </w:tc>
      </w:tr>
      <w:tr w:rsidR="00602AC0" w:rsidRPr="003B2883" w14:paraId="2B626FE4"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51AB65AF" w14:textId="77777777" w:rsidR="00602AC0" w:rsidRPr="003B2883" w:rsidRDefault="00602AC0" w:rsidP="001D4998">
            <w:pPr>
              <w:pStyle w:val="TAL"/>
            </w:pPr>
            <w:r w:rsidRPr="003B2883">
              <w:rPr>
                <w:lang w:eastAsia="zh-CN"/>
              </w:rPr>
              <w:t>messageIdentifier</w:t>
            </w:r>
          </w:p>
        </w:tc>
        <w:tc>
          <w:tcPr>
            <w:tcW w:w="1842" w:type="dxa"/>
            <w:tcBorders>
              <w:top w:val="single" w:sz="4" w:space="0" w:color="auto"/>
              <w:left w:val="single" w:sz="4" w:space="0" w:color="auto"/>
              <w:bottom w:val="single" w:sz="4" w:space="0" w:color="auto"/>
              <w:right w:val="single" w:sz="4" w:space="0" w:color="auto"/>
            </w:tcBorders>
          </w:tcPr>
          <w:p w14:paraId="3768C730" w14:textId="77777777" w:rsidR="00602AC0" w:rsidRPr="003B2883" w:rsidRDefault="00602AC0" w:rsidP="001D4998">
            <w:pPr>
              <w:pStyle w:val="TAL"/>
            </w:pPr>
            <w:r>
              <w:t>i</w:t>
            </w:r>
            <w:r w:rsidRPr="003B2883">
              <w:t>nteger</w:t>
            </w:r>
          </w:p>
        </w:tc>
        <w:tc>
          <w:tcPr>
            <w:tcW w:w="425" w:type="dxa"/>
            <w:tcBorders>
              <w:top w:val="single" w:sz="4" w:space="0" w:color="auto"/>
              <w:left w:val="single" w:sz="4" w:space="0" w:color="auto"/>
              <w:bottom w:val="single" w:sz="4" w:space="0" w:color="auto"/>
              <w:right w:val="single" w:sz="4" w:space="0" w:color="auto"/>
            </w:tcBorders>
          </w:tcPr>
          <w:p w14:paraId="49AE4365" w14:textId="77777777" w:rsidR="00602AC0" w:rsidRPr="003B2883" w:rsidRDefault="00602AC0" w:rsidP="001D4998">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D5C540E" w14:textId="77777777" w:rsidR="00602AC0" w:rsidRPr="003B2883" w:rsidRDefault="00602AC0" w:rsidP="001D4998">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A11792D" w14:textId="77777777" w:rsidR="00602AC0" w:rsidRPr="003B2883" w:rsidRDefault="00602AC0" w:rsidP="001D4998">
            <w:pPr>
              <w:pStyle w:val="TAL"/>
              <w:rPr>
                <w:rFonts w:cs="Arial"/>
                <w:szCs w:val="18"/>
              </w:rPr>
            </w:pPr>
            <w:r w:rsidRPr="003B2883">
              <w:rPr>
                <w:rFonts w:cs="Arial"/>
                <w:szCs w:val="18"/>
              </w:rPr>
              <w:t>This IE shall contain the Message Identifier of the associated PWS response message.</w:t>
            </w:r>
          </w:p>
        </w:tc>
      </w:tr>
      <w:tr w:rsidR="00602AC0" w:rsidRPr="003B2883" w14:paraId="22736E3F"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7A6B4EAC" w14:textId="77777777" w:rsidR="00602AC0" w:rsidRPr="003B2883" w:rsidRDefault="00602AC0" w:rsidP="001D4998">
            <w:pPr>
              <w:pStyle w:val="TAL"/>
            </w:pPr>
            <w:r w:rsidRPr="003B2883">
              <w:rPr>
                <w:lang w:eastAsia="zh-CN"/>
              </w:rPr>
              <w:t>unknownTAIList</w:t>
            </w:r>
          </w:p>
        </w:tc>
        <w:tc>
          <w:tcPr>
            <w:tcW w:w="1842" w:type="dxa"/>
            <w:tcBorders>
              <w:top w:val="single" w:sz="4" w:space="0" w:color="auto"/>
              <w:left w:val="single" w:sz="4" w:space="0" w:color="auto"/>
              <w:bottom w:val="single" w:sz="4" w:space="0" w:color="auto"/>
              <w:right w:val="single" w:sz="4" w:space="0" w:color="auto"/>
            </w:tcBorders>
          </w:tcPr>
          <w:p w14:paraId="01B61C51" w14:textId="77777777" w:rsidR="00602AC0" w:rsidRPr="003B2883" w:rsidRDefault="00602AC0" w:rsidP="001D4998">
            <w:pPr>
              <w:pStyle w:val="TAL"/>
            </w:pPr>
            <w:r w:rsidRPr="003B2883">
              <w:t>array(Tai)</w:t>
            </w:r>
          </w:p>
        </w:tc>
        <w:tc>
          <w:tcPr>
            <w:tcW w:w="425" w:type="dxa"/>
            <w:tcBorders>
              <w:top w:val="single" w:sz="4" w:space="0" w:color="auto"/>
              <w:left w:val="single" w:sz="4" w:space="0" w:color="auto"/>
              <w:bottom w:val="single" w:sz="4" w:space="0" w:color="auto"/>
              <w:right w:val="single" w:sz="4" w:space="0" w:color="auto"/>
            </w:tcBorders>
          </w:tcPr>
          <w:p w14:paraId="4268FE68" w14:textId="77777777" w:rsidR="00602AC0" w:rsidRPr="003B2883" w:rsidRDefault="00602AC0" w:rsidP="001D4998">
            <w:pPr>
              <w:pStyle w:val="TAC"/>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4B15A" w14:textId="77777777" w:rsidR="00602AC0" w:rsidRPr="003B2883" w:rsidRDefault="00602AC0" w:rsidP="001D4998">
            <w:pPr>
              <w:pStyle w:val="TAL"/>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644A4CF" w14:textId="77777777" w:rsidR="00602AC0" w:rsidRPr="003B2883" w:rsidRDefault="00602AC0" w:rsidP="001D4998">
            <w:pPr>
              <w:pStyle w:val="TAL"/>
              <w:rPr>
                <w:rFonts w:cs="Arial"/>
                <w:szCs w:val="18"/>
              </w:rPr>
            </w:pPr>
            <w:r w:rsidRPr="003B2883">
              <w:rPr>
                <w:rFonts w:cs="Arial"/>
                <w:szCs w:val="18"/>
              </w:rPr>
              <w:t>This IE shall contain the Unknown Tracking Area List which may be present in the associated PWS response message.</w:t>
            </w:r>
          </w:p>
        </w:tc>
      </w:tr>
      <w:tr w:rsidR="00930090" w:rsidRPr="003B2883" w14:paraId="11C55677" w14:textId="77777777" w:rsidTr="001D4998">
        <w:trPr>
          <w:jc w:val="center"/>
        </w:trPr>
        <w:tc>
          <w:tcPr>
            <w:tcW w:w="1807" w:type="dxa"/>
            <w:tcBorders>
              <w:top w:val="single" w:sz="4" w:space="0" w:color="auto"/>
              <w:left w:val="single" w:sz="4" w:space="0" w:color="auto"/>
              <w:bottom w:val="single" w:sz="4" w:space="0" w:color="auto"/>
              <w:right w:val="single" w:sz="4" w:space="0" w:color="auto"/>
            </w:tcBorders>
          </w:tcPr>
          <w:p w14:paraId="04A7CDC6" w14:textId="1ACF4505" w:rsidR="00930090" w:rsidRPr="003B2883" w:rsidRDefault="00930090" w:rsidP="00930090">
            <w:pPr>
              <w:pStyle w:val="TAL"/>
              <w:rPr>
                <w:lang w:eastAsia="zh-CN"/>
              </w:rPr>
            </w:pPr>
            <w:r w:rsidRPr="00CC1DF1">
              <w:t>n2PwsSubMissInd</w:t>
            </w:r>
          </w:p>
        </w:tc>
        <w:tc>
          <w:tcPr>
            <w:tcW w:w="1842" w:type="dxa"/>
            <w:tcBorders>
              <w:top w:val="single" w:sz="4" w:space="0" w:color="auto"/>
              <w:left w:val="single" w:sz="4" w:space="0" w:color="auto"/>
              <w:bottom w:val="single" w:sz="4" w:space="0" w:color="auto"/>
              <w:right w:val="single" w:sz="4" w:space="0" w:color="auto"/>
            </w:tcBorders>
          </w:tcPr>
          <w:p w14:paraId="348DE837" w14:textId="1C979EAB" w:rsidR="00930090" w:rsidRPr="003B2883" w:rsidRDefault="00930090" w:rsidP="00930090">
            <w:pPr>
              <w:pStyle w:val="TAL"/>
            </w:pPr>
            <w:r w:rsidRPr="00CC1DF1">
              <w:t>boolean</w:t>
            </w:r>
          </w:p>
        </w:tc>
        <w:tc>
          <w:tcPr>
            <w:tcW w:w="425" w:type="dxa"/>
            <w:tcBorders>
              <w:top w:val="single" w:sz="4" w:space="0" w:color="auto"/>
              <w:left w:val="single" w:sz="4" w:space="0" w:color="auto"/>
              <w:bottom w:val="single" w:sz="4" w:space="0" w:color="auto"/>
              <w:right w:val="single" w:sz="4" w:space="0" w:color="auto"/>
            </w:tcBorders>
          </w:tcPr>
          <w:p w14:paraId="4312642A" w14:textId="7FAED564" w:rsidR="00930090" w:rsidRPr="003B2883" w:rsidRDefault="00930090" w:rsidP="00930090">
            <w:pPr>
              <w:pStyle w:val="TAC"/>
              <w:rPr>
                <w:lang w:eastAsia="zh-CN"/>
              </w:rPr>
            </w:pPr>
            <w:r w:rsidRPr="00CC1DF1">
              <w:t>C</w:t>
            </w:r>
          </w:p>
        </w:tc>
        <w:tc>
          <w:tcPr>
            <w:tcW w:w="1134" w:type="dxa"/>
            <w:tcBorders>
              <w:top w:val="single" w:sz="4" w:space="0" w:color="auto"/>
              <w:left w:val="single" w:sz="4" w:space="0" w:color="auto"/>
              <w:bottom w:val="single" w:sz="4" w:space="0" w:color="auto"/>
              <w:right w:val="single" w:sz="4" w:space="0" w:color="auto"/>
            </w:tcBorders>
          </w:tcPr>
          <w:p w14:paraId="33998576" w14:textId="713D6445" w:rsidR="00930090" w:rsidRPr="003B2883" w:rsidRDefault="00930090" w:rsidP="0093009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B3CB083" w14:textId="77777777" w:rsidR="00930090" w:rsidRDefault="00930090" w:rsidP="00930090">
            <w:pPr>
              <w:pStyle w:val="TAL"/>
            </w:pPr>
            <w:r>
              <w:t>This IE should be present when sendRanResponse IE with the value true is included in the request, i.e. the RAN responses are expected to be notified to the NF service consumer (i.e. the sender CBCF or PWS-IWF), and the corresponding N2 information subscription subscription is not available in the AMF.</w:t>
            </w:r>
          </w:p>
          <w:p w14:paraId="424C7EC3" w14:textId="415B1301" w:rsidR="00930090" w:rsidRDefault="00930090" w:rsidP="00930090">
            <w:pPr>
              <w:pStyle w:val="TAL"/>
            </w:pPr>
          </w:p>
          <w:p w14:paraId="0BA7CB45" w14:textId="77777777" w:rsidR="00930090" w:rsidRDefault="00930090" w:rsidP="00930090">
            <w:pPr>
              <w:pStyle w:val="TAL"/>
            </w:pPr>
            <w:r>
              <w:t>When present, this IE shall be set as following:</w:t>
            </w:r>
          </w:p>
          <w:p w14:paraId="3F2DD408" w14:textId="6A8ED6C3" w:rsidR="00930090" w:rsidRDefault="00D02EF3" w:rsidP="00D02EF3">
            <w:pPr>
              <w:pStyle w:val="TAL"/>
              <w:overflowPunct/>
              <w:autoSpaceDE/>
              <w:autoSpaceDN/>
              <w:adjustRightInd/>
              <w:ind w:left="156"/>
              <w:textAlignment w:val="auto"/>
            </w:pPr>
            <w:r>
              <w:t xml:space="preserve">- </w:t>
            </w:r>
            <w:r w:rsidR="00930090">
              <w:t>true: Corresponding N2 information subscription to receive the requested RAN responses is missing in the AMF.</w:t>
            </w:r>
          </w:p>
          <w:p w14:paraId="23A1D06B" w14:textId="77777777" w:rsidR="00930090" w:rsidRPr="003B2883" w:rsidRDefault="00930090" w:rsidP="00930090">
            <w:pPr>
              <w:pStyle w:val="TAL"/>
              <w:rPr>
                <w:rFonts w:cs="Arial"/>
                <w:szCs w:val="18"/>
              </w:rPr>
            </w:pPr>
          </w:p>
        </w:tc>
      </w:tr>
    </w:tbl>
    <w:p w14:paraId="41592095" w14:textId="77777777" w:rsidR="00602AC0" w:rsidRPr="003B2883" w:rsidRDefault="00602AC0" w:rsidP="00602AC0"/>
    <w:p w14:paraId="1343C8BA" w14:textId="77777777" w:rsidR="00602AC0" w:rsidRPr="003B2883" w:rsidRDefault="00602AC0" w:rsidP="00602AC0">
      <w:pPr>
        <w:pStyle w:val="Heading5"/>
        <w:rPr>
          <w:lang w:val="en-US"/>
        </w:rPr>
      </w:pPr>
      <w:bookmarkStart w:id="3615" w:name="_Toc25156404"/>
      <w:bookmarkStart w:id="3616" w:name="_Toc34124706"/>
      <w:bookmarkStart w:id="3617" w:name="_Toc43207830"/>
      <w:bookmarkStart w:id="3618" w:name="_Toc49857300"/>
      <w:bookmarkStart w:id="3619" w:name="_Toc56677136"/>
      <w:bookmarkStart w:id="3620" w:name="_Toc56691659"/>
      <w:bookmarkStart w:id="3621" w:name="_Toc56698923"/>
      <w:bookmarkStart w:id="3622" w:name="_Toc89035158"/>
      <w:bookmarkStart w:id="3623" w:name="_Toc89064956"/>
      <w:bookmarkStart w:id="3624" w:name="_Toc89180255"/>
      <w:bookmarkStart w:id="3625" w:name="_Toc97071934"/>
      <w:bookmarkStart w:id="3626" w:name="_Toc120051336"/>
      <w:bookmarkStart w:id="3627" w:name="_Toc169749622"/>
      <w:r w:rsidRPr="003B2883">
        <w:rPr>
          <w:lang w:val="en-US"/>
        </w:rPr>
        <w:lastRenderedPageBreak/>
        <w:t>6.1.6.2.47</w:t>
      </w:r>
      <w:r w:rsidRPr="003B2883">
        <w:rPr>
          <w:lang w:val="en-US"/>
        </w:rPr>
        <w:tab/>
        <w:t>Type: PWSErrorData</w:t>
      </w:r>
      <w:bookmarkEnd w:id="3615"/>
      <w:bookmarkEnd w:id="3616"/>
      <w:bookmarkEnd w:id="3617"/>
      <w:bookmarkEnd w:id="3618"/>
      <w:bookmarkEnd w:id="3619"/>
      <w:bookmarkEnd w:id="3620"/>
      <w:bookmarkEnd w:id="3621"/>
      <w:bookmarkEnd w:id="3622"/>
      <w:bookmarkEnd w:id="3623"/>
      <w:bookmarkEnd w:id="3624"/>
      <w:bookmarkEnd w:id="3625"/>
      <w:bookmarkEnd w:id="3626"/>
      <w:bookmarkEnd w:id="3627"/>
    </w:p>
    <w:p w14:paraId="2A783DD2" w14:textId="77777777" w:rsidR="00602AC0" w:rsidRPr="003B2883" w:rsidRDefault="00602AC0" w:rsidP="00602AC0">
      <w:pPr>
        <w:pStyle w:val="TH"/>
      </w:pPr>
      <w:r w:rsidRPr="003B2883">
        <w:rPr>
          <w:noProof/>
        </w:rPr>
        <w:t>Table </w:t>
      </w:r>
      <w:r w:rsidRPr="003B2883">
        <w:t xml:space="preserve">6.1.6.2.47-1: </w:t>
      </w:r>
      <w:r w:rsidRPr="003B2883">
        <w:rPr>
          <w:noProof/>
        </w:rPr>
        <w:t xml:space="preserve">Definition of type </w:t>
      </w:r>
      <w:r w:rsidRPr="003B2883">
        <w:rPr>
          <w:noProof/>
          <w:lang w:eastAsia="zh-CN"/>
        </w:rPr>
        <w:t>PWSErrorData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8C6522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1E8683F"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BF413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935A5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FD7826"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EF71AA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B2792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B49B78C" w14:textId="77777777" w:rsidR="00602AC0" w:rsidRPr="003B2883" w:rsidRDefault="00602AC0" w:rsidP="001D4998">
            <w:pPr>
              <w:pStyle w:val="TAL"/>
              <w:rPr>
                <w:lang w:eastAsia="zh-CN"/>
              </w:rPr>
            </w:pPr>
            <w:r w:rsidRPr="003B2883">
              <w:rPr>
                <w:lang w:eastAsia="zh-CN"/>
              </w:rPr>
              <w:t>namfCause</w:t>
            </w:r>
          </w:p>
        </w:tc>
        <w:tc>
          <w:tcPr>
            <w:tcW w:w="1559" w:type="dxa"/>
            <w:tcBorders>
              <w:top w:val="single" w:sz="4" w:space="0" w:color="auto"/>
              <w:left w:val="single" w:sz="4" w:space="0" w:color="auto"/>
              <w:bottom w:val="single" w:sz="4" w:space="0" w:color="auto"/>
              <w:right w:val="single" w:sz="4" w:space="0" w:color="auto"/>
            </w:tcBorders>
          </w:tcPr>
          <w:p w14:paraId="16133D7E" w14:textId="77777777" w:rsidR="00602AC0" w:rsidRPr="003B2883" w:rsidRDefault="00602AC0" w:rsidP="001D4998">
            <w:pPr>
              <w:pStyle w:val="TAL"/>
              <w:rPr>
                <w:lang w:eastAsia="zh-CN"/>
              </w:rPr>
            </w:pPr>
            <w:r>
              <w:rPr>
                <w:lang w:eastAsia="zh-CN"/>
              </w:rPr>
              <w:t>i</w:t>
            </w:r>
            <w:r w:rsidRPr="003B2883">
              <w:rPr>
                <w:lang w:eastAsia="zh-CN"/>
              </w:rPr>
              <w:t>nteger</w:t>
            </w:r>
          </w:p>
        </w:tc>
        <w:tc>
          <w:tcPr>
            <w:tcW w:w="425" w:type="dxa"/>
            <w:tcBorders>
              <w:top w:val="single" w:sz="4" w:space="0" w:color="auto"/>
              <w:left w:val="single" w:sz="4" w:space="0" w:color="auto"/>
              <w:bottom w:val="single" w:sz="4" w:space="0" w:color="auto"/>
              <w:right w:val="single" w:sz="4" w:space="0" w:color="auto"/>
            </w:tcBorders>
          </w:tcPr>
          <w:p w14:paraId="7B2AD71F"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58BC3FD"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DEA80F9" w14:textId="77777777" w:rsidR="00602AC0" w:rsidRDefault="00602AC0" w:rsidP="001D4998">
            <w:pPr>
              <w:pStyle w:val="TAL"/>
              <w:rPr>
                <w:rFonts w:cs="Arial"/>
                <w:szCs w:val="18"/>
                <w:lang w:eastAsia="zh-CN"/>
              </w:rPr>
            </w:pPr>
            <w:r w:rsidRPr="003B2883">
              <w:rPr>
                <w:rFonts w:cs="Arial"/>
                <w:szCs w:val="18"/>
                <w:lang w:eastAsia="zh-CN"/>
              </w:rPr>
              <w:t>Represents the cause value for the error that the AMF detected.</w:t>
            </w:r>
          </w:p>
          <w:p w14:paraId="3862B5E9" w14:textId="77777777" w:rsidR="00602AC0" w:rsidRDefault="00602AC0" w:rsidP="001D4998">
            <w:pPr>
              <w:pStyle w:val="TAL"/>
              <w:rPr>
                <w:lang w:eastAsia="ja-JP"/>
              </w:rPr>
            </w:pPr>
            <w:r>
              <w:rPr>
                <w:lang w:eastAsia="ja-JP"/>
              </w:rPr>
              <w:t>Cause values:</w:t>
            </w:r>
          </w:p>
          <w:p w14:paraId="3DE9833C" w14:textId="77777777" w:rsidR="00602AC0" w:rsidRDefault="00602AC0" w:rsidP="001D4998">
            <w:pPr>
              <w:pStyle w:val="TAL"/>
              <w:rPr>
                <w:lang w:eastAsia="ja-JP"/>
              </w:rPr>
            </w:pPr>
            <w:r>
              <w:rPr>
                <w:lang w:eastAsia="ja-JP"/>
              </w:rPr>
              <w:t xml:space="preserve">0 - </w:t>
            </w:r>
            <w:r>
              <w:rPr>
                <w:rFonts w:hint="eastAsia"/>
                <w:lang w:eastAsia="ja-JP"/>
              </w:rPr>
              <w:t>Message accepted</w:t>
            </w:r>
          </w:p>
          <w:p w14:paraId="425C7B99" w14:textId="77777777" w:rsidR="00602AC0" w:rsidRDefault="00602AC0" w:rsidP="001D4998">
            <w:pPr>
              <w:pStyle w:val="TAL"/>
              <w:rPr>
                <w:lang w:eastAsia="ja-JP"/>
              </w:rPr>
            </w:pPr>
            <w:r>
              <w:rPr>
                <w:lang w:eastAsia="ja-JP"/>
              </w:rPr>
              <w:t>1 -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recognised</w:t>
            </w:r>
          </w:p>
          <w:p w14:paraId="70FE7E83" w14:textId="77777777" w:rsidR="00602AC0" w:rsidRDefault="00602AC0" w:rsidP="001D4998">
            <w:pPr>
              <w:pStyle w:val="TAL"/>
              <w:rPr>
                <w:lang w:eastAsia="ja-JP"/>
              </w:rPr>
            </w:pPr>
            <w:r>
              <w:rPr>
                <w:lang w:eastAsia="ja-JP"/>
              </w:rPr>
              <w:t>2 -</w:t>
            </w:r>
            <w:r>
              <w:rPr>
                <w:rFonts w:hint="eastAsia"/>
                <w:lang w:eastAsia="ja-JP"/>
              </w:rPr>
              <w:t xml:space="preserve"> P</w:t>
            </w:r>
            <w:r w:rsidRPr="008470D9">
              <w:rPr>
                <w:lang w:eastAsia="ja-JP"/>
              </w:rPr>
              <w:t>arameter</w:t>
            </w:r>
            <w:r>
              <w:rPr>
                <w:rFonts w:hint="eastAsia"/>
                <w:lang w:eastAsia="ja-JP"/>
              </w:rPr>
              <w:t xml:space="preserve"> </w:t>
            </w:r>
            <w:r w:rsidRPr="008470D9">
              <w:rPr>
                <w:lang w:eastAsia="ja-JP"/>
              </w:rPr>
              <w:t>value</w:t>
            </w:r>
            <w:r>
              <w:rPr>
                <w:rFonts w:hint="eastAsia"/>
                <w:lang w:eastAsia="ja-JP"/>
              </w:rPr>
              <w:t xml:space="preserve"> </w:t>
            </w:r>
            <w:r w:rsidRPr="008470D9">
              <w:rPr>
                <w:lang w:eastAsia="ja-JP"/>
              </w:rPr>
              <w:t>invalid</w:t>
            </w:r>
          </w:p>
          <w:p w14:paraId="6E4850F0" w14:textId="77777777" w:rsidR="00602AC0" w:rsidRDefault="00602AC0" w:rsidP="001D4998">
            <w:pPr>
              <w:pStyle w:val="TAL"/>
              <w:rPr>
                <w:lang w:eastAsia="ja-JP"/>
              </w:rPr>
            </w:pPr>
            <w:r>
              <w:rPr>
                <w:lang w:eastAsia="ja-JP"/>
              </w:rPr>
              <w:t>3 -</w:t>
            </w:r>
            <w:r>
              <w:rPr>
                <w:rFonts w:hint="eastAsia"/>
                <w:lang w:eastAsia="ja-JP"/>
              </w:rPr>
              <w:t xml:space="preserve"> V</w:t>
            </w:r>
            <w:r w:rsidRPr="008470D9">
              <w:rPr>
                <w:lang w:eastAsia="ja-JP"/>
              </w:rPr>
              <w:t>alid</w:t>
            </w:r>
            <w:r>
              <w:rPr>
                <w:rFonts w:hint="eastAsia"/>
                <w:lang w:eastAsia="ja-JP"/>
              </w:rPr>
              <w:t xml:space="preserve"> </w:t>
            </w:r>
            <w:r w:rsidRPr="008470D9">
              <w:rPr>
                <w:lang w:eastAsia="ja-JP"/>
              </w:rPr>
              <w:t>message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identified</w:t>
            </w:r>
          </w:p>
          <w:p w14:paraId="6755F003" w14:textId="77777777" w:rsidR="00602AC0" w:rsidRDefault="00602AC0" w:rsidP="001D4998">
            <w:pPr>
              <w:pStyle w:val="TAL"/>
              <w:rPr>
                <w:lang w:eastAsia="ja-JP"/>
              </w:rPr>
            </w:pPr>
            <w:r>
              <w:rPr>
                <w:lang w:eastAsia="ja-JP"/>
              </w:rPr>
              <w:t>4 -</w:t>
            </w:r>
            <w:r>
              <w:rPr>
                <w:rFonts w:hint="eastAsia"/>
                <w:lang w:eastAsia="ja-JP"/>
              </w:rPr>
              <w:t xml:space="preserve"> T</w:t>
            </w:r>
            <w:r w:rsidRPr="008470D9">
              <w:rPr>
                <w:lang w:eastAsia="ja-JP"/>
              </w:rPr>
              <w:t>racking</w:t>
            </w:r>
            <w:r>
              <w:rPr>
                <w:rFonts w:hint="eastAsia"/>
                <w:lang w:eastAsia="ja-JP"/>
              </w:rPr>
              <w:t xml:space="preserve"> </w:t>
            </w:r>
            <w:r w:rsidRPr="008470D9">
              <w:rPr>
                <w:lang w:eastAsia="ja-JP"/>
              </w:rPr>
              <w:t>area</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valid</w:t>
            </w:r>
          </w:p>
          <w:p w14:paraId="66E5816C" w14:textId="77777777" w:rsidR="00602AC0" w:rsidRDefault="00602AC0" w:rsidP="001D4998">
            <w:pPr>
              <w:pStyle w:val="TAL"/>
              <w:rPr>
                <w:lang w:eastAsia="ja-JP"/>
              </w:rPr>
            </w:pPr>
            <w:r>
              <w:rPr>
                <w:lang w:eastAsia="ja-JP"/>
              </w:rPr>
              <w:t>5 -</w:t>
            </w:r>
            <w:r>
              <w:rPr>
                <w:rFonts w:hint="eastAsia"/>
                <w:lang w:eastAsia="ja-JP"/>
              </w:rPr>
              <w:t xml:space="preserve"> U</w:t>
            </w:r>
            <w:r w:rsidRPr="008470D9">
              <w:rPr>
                <w:lang w:eastAsia="ja-JP"/>
              </w:rPr>
              <w:t>nrecognised</w:t>
            </w:r>
            <w:r>
              <w:rPr>
                <w:rFonts w:hint="eastAsia"/>
                <w:lang w:eastAsia="ja-JP"/>
              </w:rPr>
              <w:t xml:space="preserve"> </w:t>
            </w:r>
            <w:r w:rsidRPr="008470D9">
              <w:rPr>
                <w:lang w:eastAsia="ja-JP"/>
              </w:rPr>
              <w:t>message</w:t>
            </w:r>
          </w:p>
          <w:p w14:paraId="0DA30060" w14:textId="77777777" w:rsidR="00602AC0" w:rsidRDefault="00602AC0" w:rsidP="001D4998">
            <w:pPr>
              <w:pStyle w:val="TAL"/>
              <w:rPr>
                <w:lang w:eastAsia="ja-JP"/>
              </w:rPr>
            </w:pPr>
            <w:r>
              <w:rPr>
                <w:lang w:eastAsia="ja-JP"/>
              </w:rPr>
              <w:t>6 -</w:t>
            </w:r>
            <w:r>
              <w:rPr>
                <w:rFonts w:hint="eastAsia"/>
                <w:lang w:eastAsia="ja-JP"/>
              </w:rPr>
              <w:t xml:space="preserve"> M</w:t>
            </w:r>
            <w:r w:rsidRPr="008470D9">
              <w:rPr>
                <w:lang w:eastAsia="ja-JP"/>
              </w:rPr>
              <w:t>issing</w:t>
            </w:r>
            <w:r>
              <w:rPr>
                <w:rFonts w:hint="eastAsia"/>
                <w:lang w:eastAsia="ja-JP"/>
              </w:rPr>
              <w:t xml:space="preserve"> </w:t>
            </w:r>
            <w:r w:rsidRPr="008470D9">
              <w:rPr>
                <w:lang w:eastAsia="ja-JP"/>
              </w:rPr>
              <w:t>mandatory</w:t>
            </w:r>
            <w:r>
              <w:rPr>
                <w:rFonts w:hint="eastAsia"/>
                <w:lang w:eastAsia="ja-JP"/>
              </w:rPr>
              <w:t xml:space="preserve"> </w:t>
            </w:r>
            <w:r w:rsidRPr="008470D9">
              <w:rPr>
                <w:lang w:eastAsia="ja-JP"/>
              </w:rPr>
              <w:t>element</w:t>
            </w:r>
          </w:p>
          <w:p w14:paraId="41522B2E" w14:textId="77777777" w:rsidR="00602AC0" w:rsidRDefault="00602AC0" w:rsidP="001D4998">
            <w:pPr>
              <w:pStyle w:val="TAL"/>
              <w:rPr>
                <w:lang w:eastAsia="ja-JP"/>
              </w:rPr>
            </w:pPr>
            <w:r>
              <w:rPr>
                <w:lang w:eastAsia="ja-JP"/>
              </w:rPr>
              <w:t>7 -</w:t>
            </w:r>
            <w:r>
              <w:rPr>
                <w:rFonts w:hint="eastAsia"/>
                <w:lang w:eastAsia="ja-JP"/>
              </w:rPr>
              <w:t xml:space="preserve"> </w:t>
            </w:r>
            <w:r>
              <w:rPr>
                <w:lang w:eastAsia="ja-JP"/>
              </w:rPr>
              <w:t>AMF</w:t>
            </w:r>
            <w:r>
              <w:rPr>
                <w:rFonts w:hint="eastAsia"/>
                <w:lang w:eastAsia="ja-JP"/>
              </w:rPr>
              <w:t xml:space="preserve"> </w:t>
            </w:r>
            <w:r w:rsidRPr="008470D9">
              <w:rPr>
                <w:lang w:eastAsia="ja-JP"/>
              </w:rPr>
              <w:t>capacity</w:t>
            </w:r>
            <w:r>
              <w:rPr>
                <w:rFonts w:hint="eastAsia"/>
                <w:lang w:eastAsia="ja-JP"/>
              </w:rPr>
              <w:t xml:space="preserve"> </w:t>
            </w:r>
            <w:r w:rsidRPr="008470D9">
              <w:rPr>
                <w:lang w:eastAsia="ja-JP"/>
              </w:rPr>
              <w:t>exceeded</w:t>
            </w:r>
          </w:p>
          <w:p w14:paraId="084F686B" w14:textId="77777777" w:rsidR="00602AC0" w:rsidRDefault="00602AC0" w:rsidP="001D4998">
            <w:pPr>
              <w:pStyle w:val="TAL"/>
              <w:rPr>
                <w:lang w:eastAsia="ja-JP"/>
              </w:rPr>
            </w:pPr>
            <w:r>
              <w:rPr>
                <w:lang w:eastAsia="ja-JP"/>
              </w:rPr>
              <w:t>8 -</w:t>
            </w:r>
            <w:r>
              <w:rPr>
                <w:rFonts w:hint="eastAsia"/>
                <w:lang w:eastAsia="ja-JP"/>
              </w:rPr>
              <w:t xml:space="preserve"> </w:t>
            </w:r>
            <w:r>
              <w:rPr>
                <w:lang w:eastAsia="ja-JP"/>
              </w:rPr>
              <w:t>AMF</w:t>
            </w:r>
            <w:r>
              <w:rPr>
                <w:rFonts w:hint="eastAsia"/>
                <w:lang w:eastAsia="ja-JP"/>
              </w:rPr>
              <w:t xml:space="preserve"> </w:t>
            </w:r>
            <w:r w:rsidRPr="008470D9">
              <w:rPr>
                <w:lang w:eastAsia="ja-JP"/>
              </w:rPr>
              <w:t>memory</w:t>
            </w:r>
            <w:r>
              <w:rPr>
                <w:rFonts w:hint="eastAsia"/>
                <w:lang w:eastAsia="ja-JP"/>
              </w:rPr>
              <w:t xml:space="preserve"> </w:t>
            </w:r>
            <w:r w:rsidRPr="008470D9">
              <w:rPr>
                <w:lang w:eastAsia="ja-JP"/>
              </w:rPr>
              <w:t>exceeded</w:t>
            </w:r>
          </w:p>
          <w:p w14:paraId="69658924" w14:textId="77777777" w:rsidR="00602AC0" w:rsidRDefault="00602AC0" w:rsidP="001D4998">
            <w:pPr>
              <w:pStyle w:val="TAL"/>
              <w:rPr>
                <w:lang w:eastAsia="ja-JP"/>
              </w:rPr>
            </w:pPr>
            <w:r>
              <w:rPr>
                <w:lang w:eastAsia="ja-JP"/>
              </w:rPr>
              <w:t>9 -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supported</w:t>
            </w:r>
          </w:p>
          <w:p w14:paraId="774B13B9" w14:textId="77777777" w:rsidR="00602AC0" w:rsidRDefault="00602AC0" w:rsidP="001D4998">
            <w:pPr>
              <w:pStyle w:val="TAL"/>
              <w:rPr>
                <w:lang w:eastAsia="ja-JP"/>
              </w:rPr>
            </w:pPr>
            <w:r>
              <w:rPr>
                <w:lang w:eastAsia="ja-JP"/>
              </w:rPr>
              <w:t>10 -</w:t>
            </w:r>
            <w:r>
              <w:rPr>
                <w:rFonts w:hint="eastAsia"/>
                <w:lang w:eastAsia="ja-JP"/>
              </w:rPr>
              <w:t xml:space="preserve"> W</w:t>
            </w:r>
            <w:r w:rsidRPr="008470D9">
              <w:rPr>
                <w:lang w:eastAsia="ja-JP"/>
              </w:rPr>
              <w:t>arning</w:t>
            </w:r>
            <w:r>
              <w:rPr>
                <w:rFonts w:hint="eastAsia"/>
                <w:lang w:eastAsia="ja-JP"/>
              </w:rPr>
              <w:t xml:space="preserve"> </w:t>
            </w:r>
            <w:r w:rsidRPr="008470D9">
              <w:rPr>
                <w:lang w:eastAsia="ja-JP"/>
              </w:rPr>
              <w:t>broadcast</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operational</w:t>
            </w:r>
          </w:p>
          <w:p w14:paraId="1640A4C2" w14:textId="77777777" w:rsidR="00602AC0" w:rsidRDefault="00602AC0" w:rsidP="001D4998">
            <w:pPr>
              <w:pStyle w:val="TAL"/>
              <w:rPr>
                <w:lang w:eastAsia="ja-JP"/>
              </w:rPr>
            </w:pPr>
            <w:r>
              <w:rPr>
                <w:lang w:eastAsia="ja-JP"/>
              </w:rPr>
              <w:t>11 -</w:t>
            </w:r>
            <w:r>
              <w:rPr>
                <w:rFonts w:hint="eastAsia"/>
                <w:lang w:eastAsia="ja-JP"/>
              </w:rPr>
              <w:t xml:space="preserve"> M</w:t>
            </w:r>
            <w:r w:rsidRPr="008470D9">
              <w:rPr>
                <w:lang w:eastAsia="ja-JP"/>
              </w:rPr>
              <w:t>essage</w:t>
            </w:r>
            <w:r>
              <w:rPr>
                <w:rFonts w:hint="eastAsia"/>
                <w:lang w:eastAsia="ja-JP"/>
              </w:rPr>
              <w:t xml:space="preserve"> </w:t>
            </w:r>
            <w:r w:rsidRPr="008470D9">
              <w:rPr>
                <w:lang w:eastAsia="ja-JP"/>
              </w:rPr>
              <w:t>reference</w:t>
            </w:r>
            <w:r>
              <w:rPr>
                <w:rFonts w:hint="eastAsia"/>
                <w:lang w:eastAsia="ja-JP"/>
              </w:rPr>
              <w:t xml:space="preserve"> </w:t>
            </w:r>
            <w:r w:rsidRPr="008470D9">
              <w:rPr>
                <w:lang w:eastAsia="ja-JP"/>
              </w:rPr>
              <w:t>already</w:t>
            </w:r>
            <w:r>
              <w:rPr>
                <w:rFonts w:hint="eastAsia"/>
                <w:lang w:eastAsia="ja-JP"/>
              </w:rPr>
              <w:t xml:space="preserve"> </w:t>
            </w:r>
            <w:r w:rsidRPr="008470D9">
              <w:rPr>
                <w:lang w:eastAsia="ja-JP"/>
              </w:rPr>
              <w:t>used</w:t>
            </w:r>
          </w:p>
          <w:p w14:paraId="48FD6664" w14:textId="77777777" w:rsidR="00602AC0" w:rsidRDefault="00602AC0" w:rsidP="001D4998">
            <w:pPr>
              <w:pStyle w:val="TAL"/>
              <w:rPr>
                <w:lang w:eastAsia="ja-JP"/>
              </w:rPr>
            </w:pPr>
            <w:r>
              <w:rPr>
                <w:lang w:eastAsia="ja-JP"/>
              </w:rPr>
              <w:t>12 -</w:t>
            </w:r>
            <w:r>
              <w:rPr>
                <w:rFonts w:hint="eastAsia"/>
                <w:lang w:eastAsia="ja-JP"/>
              </w:rPr>
              <w:t xml:space="preserve"> </w:t>
            </w:r>
            <w:r>
              <w:rPr>
                <w:lang w:eastAsia="ja-JP"/>
              </w:rPr>
              <w:t>U</w:t>
            </w:r>
            <w:r w:rsidRPr="008470D9">
              <w:rPr>
                <w:lang w:eastAsia="ja-JP"/>
              </w:rPr>
              <w:t>nspecified</w:t>
            </w:r>
            <w:r>
              <w:rPr>
                <w:rFonts w:hint="eastAsia"/>
                <w:lang w:eastAsia="ja-JP"/>
              </w:rPr>
              <w:t xml:space="preserve"> </w:t>
            </w:r>
            <w:r w:rsidRPr="008470D9">
              <w:rPr>
                <w:lang w:eastAsia="ja-JP"/>
              </w:rPr>
              <w:t>error</w:t>
            </w:r>
          </w:p>
          <w:p w14:paraId="3C4DE1D8" w14:textId="77777777" w:rsidR="00602AC0" w:rsidRDefault="00602AC0" w:rsidP="001D4998">
            <w:pPr>
              <w:pStyle w:val="TAL"/>
              <w:rPr>
                <w:lang w:eastAsia="ja-JP"/>
              </w:rPr>
            </w:pPr>
            <w:r>
              <w:rPr>
                <w:lang w:eastAsia="ja-JP"/>
              </w:rPr>
              <w:t xml:space="preserve">13 - </w:t>
            </w:r>
            <w:r>
              <w:rPr>
                <w:rFonts w:hint="eastAsia"/>
                <w:lang w:eastAsia="ja-JP"/>
              </w:rPr>
              <w:t>T</w:t>
            </w:r>
            <w:r w:rsidRPr="008470D9">
              <w:rPr>
                <w:lang w:eastAsia="ja-JP"/>
              </w:rPr>
              <w:t>ransfer</w:t>
            </w:r>
            <w:r>
              <w:rPr>
                <w:rFonts w:hint="eastAsia"/>
                <w:lang w:eastAsia="ja-JP"/>
              </w:rPr>
              <w:t xml:space="preserve"> </w:t>
            </w:r>
            <w:r w:rsidRPr="008470D9">
              <w:rPr>
                <w:lang w:eastAsia="ja-JP"/>
              </w:rPr>
              <w:t>syntax</w:t>
            </w:r>
            <w:r>
              <w:rPr>
                <w:rFonts w:hint="eastAsia"/>
                <w:lang w:eastAsia="ja-JP"/>
              </w:rPr>
              <w:t xml:space="preserve"> </w:t>
            </w:r>
            <w:r w:rsidRPr="008470D9">
              <w:rPr>
                <w:lang w:eastAsia="ja-JP"/>
              </w:rPr>
              <w:t>error</w:t>
            </w:r>
          </w:p>
          <w:p w14:paraId="12DDFB4E" w14:textId="77777777" w:rsidR="00602AC0" w:rsidRDefault="00602AC0" w:rsidP="001D4998">
            <w:pPr>
              <w:pStyle w:val="TAL"/>
              <w:rPr>
                <w:lang w:eastAsia="ja-JP"/>
              </w:rPr>
            </w:pPr>
            <w:r>
              <w:rPr>
                <w:lang w:eastAsia="ja-JP"/>
              </w:rPr>
              <w:t>14 -</w:t>
            </w:r>
            <w:r>
              <w:rPr>
                <w:rFonts w:hint="eastAsia"/>
                <w:lang w:eastAsia="ja-JP"/>
              </w:rPr>
              <w:t xml:space="preserve"> S</w:t>
            </w:r>
            <w:r w:rsidRPr="008470D9">
              <w:rPr>
                <w:lang w:eastAsia="ja-JP"/>
              </w:rPr>
              <w:t>emantic</w:t>
            </w:r>
            <w:r>
              <w:rPr>
                <w:rFonts w:hint="eastAsia"/>
                <w:lang w:eastAsia="ja-JP"/>
              </w:rPr>
              <w:t xml:space="preserve"> </w:t>
            </w:r>
            <w:r w:rsidRPr="008470D9">
              <w:rPr>
                <w:lang w:eastAsia="ja-JP"/>
              </w:rPr>
              <w:t>error</w:t>
            </w:r>
          </w:p>
          <w:p w14:paraId="68FE9F06" w14:textId="77777777" w:rsidR="00602AC0" w:rsidRPr="003B2883" w:rsidRDefault="00602AC0" w:rsidP="001D4998">
            <w:pPr>
              <w:pStyle w:val="TAL"/>
              <w:rPr>
                <w:rFonts w:cs="Arial"/>
                <w:szCs w:val="18"/>
                <w:lang w:eastAsia="zh-CN"/>
              </w:rPr>
            </w:pPr>
            <w:r>
              <w:rPr>
                <w:lang w:eastAsia="ja-JP"/>
              </w:rPr>
              <w:t xml:space="preserve">15 - </w:t>
            </w:r>
            <w:r>
              <w:rPr>
                <w:rFonts w:hint="eastAsia"/>
                <w:lang w:eastAsia="ja-JP"/>
              </w:rPr>
              <w:t>M</w:t>
            </w:r>
            <w:r w:rsidRPr="008470D9">
              <w:rPr>
                <w:lang w:eastAsia="ja-JP"/>
              </w:rPr>
              <w:t>essage</w:t>
            </w:r>
            <w:r>
              <w:rPr>
                <w:rFonts w:hint="eastAsia"/>
                <w:lang w:eastAsia="ja-JP"/>
              </w:rPr>
              <w:t xml:space="preserve"> </w:t>
            </w:r>
            <w:r w:rsidRPr="008470D9">
              <w:rPr>
                <w:lang w:eastAsia="ja-JP"/>
              </w:rPr>
              <w:t>not</w:t>
            </w:r>
            <w:r>
              <w:rPr>
                <w:rFonts w:hint="eastAsia"/>
                <w:lang w:eastAsia="ja-JP"/>
              </w:rPr>
              <w:t xml:space="preserve"> </w:t>
            </w:r>
            <w:r w:rsidRPr="008470D9">
              <w:rPr>
                <w:lang w:eastAsia="ja-JP"/>
              </w:rPr>
              <w:t>compatible</w:t>
            </w:r>
            <w:r>
              <w:rPr>
                <w:rFonts w:hint="eastAsia"/>
                <w:lang w:eastAsia="ja-JP"/>
              </w:rPr>
              <w:t xml:space="preserve"> </w:t>
            </w:r>
            <w:r w:rsidRPr="008470D9">
              <w:rPr>
                <w:lang w:eastAsia="ja-JP"/>
              </w:rPr>
              <w:t>with</w:t>
            </w:r>
            <w:r>
              <w:rPr>
                <w:rFonts w:hint="eastAsia"/>
                <w:lang w:eastAsia="ja-JP"/>
              </w:rPr>
              <w:t xml:space="preserve"> </w:t>
            </w:r>
            <w:r w:rsidRPr="008470D9">
              <w:rPr>
                <w:lang w:eastAsia="ja-JP"/>
              </w:rPr>
              <w:t>receiver</w:t>
            </w:r>
            <w:r>
              <w:rPr>
                <w:rFonts w:hint="eastAsia"/>
                <w:lang w:eastAsia="ja-JP"/>
              </w:rPr>
              <w:t xml:space="preserve"> </w:t>
            </w:r>
            <w:r w:rsidRPr="008470D9">
              <w:rPr>
                <w:lang w:eastAsia="ja-JP"/>
              </w:rPr>
              <w:t>state</w:t>
            </w:r>
          </w:p>
        </w:tc>
      </w:tr>
    </w:tbl>
    <w:p w14:paraId="081ECE5E" w14:textId="77777777" w:rsidR="00602AC0" w:rsidRPr="003B2883" w:rsidRDefault="00602AC0" w:rsidP="00602AC0"/>
    <w:p w14:paraId="20DFAAB7" w14:textId="77777777" w:rsidR="00602AC0" w:rsidRPr="003B2883" w:rsidRDefault="00602AC0" w:rsidP="00602AC0">
      <w:pPr>
        <w:pStyle w:val="Heading5"/>
        <w:rPr>
          <w:lang w:eastAsia="zh-CN"/>
        </w:rPr>
      </w:pPr>
      <w:bookmarkStart w:id="3628" w:name="_Toc25156405"/>
      <w:bookmarkStart w:id="3629" w:name="_Toc34124707"/>
      <w:bookmarkStart w:id="3630" w:name="_Toc43207831"/>
      <w:bookmarkStart w:id="3631" w:name="_Toc49857301"/>
      <w:bookmarkStart w:id="3632" w:name="_Toc56677137"/>
      <w:bookmarkStart w:id="3633" w:name="_Toc56691660"/>
      <w:bookmarkStart w:id="3634" w:name="_Toc56698924"/>
      <w:bookmarkStart w:id="3635" w:name="_Toc89035159"/>
      <w:bookmarkStart w:id="3636" w:name="_Toc89064957"/>
      <w:bookmarkStart w:id="3637" w:name="_Toc89180256"/>
      <w:bookmarkStart w:id="3638" w:name="_Toc97071935"/>
      <w:bookmarkStart w:id="3639" w:name="_Toc120051337"/>
      <w:bookmarkStart w:id="3640" w:name="_Toc169749623"/>
      <w:r w:rsidRPr="003B2883">
        <w:t>6.1.6.2.48</w:t>
      </w:r>
      <w:r w:rsidRPr="003B2883">
        <w:tab/>
        <w:t>Void</w:t>
      </w:r>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3FA4FBA8" w14:textId="77777777" w:rsidR="00602AC0" w:rsidRPr="003B2883" w:rsidRDefault="00602AC0" w:rsidP="00602AC0"/>
    <w:p w14:paraId="37573951" w14:textId="77777777" w:rsidR="00602AC0" w:rsidRPr="003B2883" w:rsidRDefault="00602AC0" w:rsidP="00602AC0">
      <w:pPr>
        <w:pStyle w:val="Heading5"/>
        <w:rPr>
          <w:lang w:eastAsia="zh-CN"/>
        </w:rPr>
      </w:pPr>
      <w:bookmarkStart w:id="3641" w:name="_Toc25156406"/>
      <w:bookmarkStart w:id="3642" w:name="_Toc34124708"/>
      <w:bookmarkStart w:id="3643" w:name="_Toc43207832"/>
      <w:bookmarkStart w:id="3644" w:name="_Toc49857302"/>
      <w:bookmarkStart w:id="3645" w:name="_Toc56677138"/>
      <w:bookmarkStart w:id="3646" w:name="_Toc56691661"/>
      <w:bookmarkStart w:id="3647" w:name="_Toc56698925"/>
      <w:bookmarkStart w:id="3648" w:name="_Toc89035160"/>
      <w:bookmarkStart w:id="3649" w:name="_Toc89064958"/>
      <w:bookmarkStart w:id="3650" w:name="_Toc89180257"/>
      <w:bookmarkStart w:id="3651" w:name="_Toc97071936"/>
      <w:bookmarkStart w:id="3652" w:name="_Toc120051338"/>
      <w:bookmarkStart w:id="3653" w:name="_Toc169749624"/>
      <w:r w:rsidRPr="003B2883">
        <w:t>6.1.6.2.49</w:t>
      </w:r>
      <w:r w:rsidRPr="003B2883">
        <w:tab/>
        <w:t xml:space="preserve">Type: </w:t>
      </w:r>
      <w:r w:rsidRPr="003B2883">
        <w:rPr>
          <w:lang w:eastAsia="zh-CN"/>
        </w:rPr>
        <w:t>NgKsi</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p>
    <w:p w14:paraId="283EB7BD" w14:textId="77777777" w:rsidR="00602AC0" w:rsidRPr="003B2883" w:rsidRDefault="00602AC0" w:rsidP="00602AC0">
      <w:pPr>
        <w:pStyle w:val="TH"/>
      </w:pPr>
      <w:r w:rsidRPr="003B2883">
        <w:rPr>
          <w:noProof/>
        </w:rPr>
        <w:t>Table </w:t>
      </w:r>
      <w:r w:rsidRPr="003B2883">
        <w:t xml:space="preserve">6.1.6.2.49-1: </w:t>
      </w:r>
      <w:r w:rsidRPr="003B2883">
        <w:rPr>
          <w:noProof/>
        </w:rPr>
        <w:t xml:space="preserve">Definition of type </w:t>
      </w:r>
      <w:r w:rsidRPr="003B2883">
        <w:rPr>
          <w:noProof/>
          <w:lang w:eastAsia="zh-CN"/>
        </w:rPr>
        <w:t>NgKsi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F4EE60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91B82F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F7AEA48"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7AB5B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39A9E3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DB4E20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FBCBC1A"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70DC6892" w14:textId="77777777" w:rsidR="00602AC0" w:rsidRPr="003B2883" w:rsidRDefault="00602AC0" w:rsidP="001D4998">
            <w:pPr>
              <w:pStyle w:val="TAL"/>
              <w:rPr>
                <w:lang w:eastAsia="zh-CN"/>
              </w:rPr>
            </w:pPr>
            <w:r w:rsidRPr="003B2883">
              <w:rPr>
                <w:lang w:eastAsia="zh-CN"/>
              </w:rPr>
              <w:t>tsc</w:t>
            </w:r>
          </w:p>
        </w:tc>
        <w:tc>
          <w:tcPr>
            <w:tcW w:w="1559" w:type="dxa"/>
            <w:tcBorders>
              <w:top w:val="single" w:sz="4" w:space="0" w:color="auto"/>
              <w:left w:val="single" w:sz="4" w:space="0" w:color="auto"/>
              <w:bottom w:val="single" w:sz="4" w:space="0" w:color="auto"/>
              <w:right w:val="single" w:sz="4" w:space="0" w:color="auto"/>
            </w:tcBorders>
          </w:tcPr>
          <w:p w14:paraId="52A49FCD" w14:textId="77777777" w:rsidR="00602AC0" w:rsidRPr="003B2883" w:rsidRDefault="00602AC0" w:rsidP="001D4998">
            <w:pPr>
              <w:pStyle w:val="TAL"/>
              <w:rPr>
                <w:lang w:eastAsia="zh-CN"/>
              </w:rPr>
            </w:pPr>
            <w:r w:rsidRPr="003B2883">
              <w:t>ScType</w:t>
            </w:r>
          </w:p>
        </w:tc>
        <w:tc>
          <w:tcPr>
            <w:tcW w:w="425" w:type="dxa"/>
            <w:tcBorders>
              <w:top w:val="single" w:sz="4" w:space="0" w:color="auto"/>
              <w:left w:val="single" w:sz="4" w:space="0" w:color="auto"/>
              <w:bottom w:val="single" w:sz="4" w:space="0" w:color="auto"/>
              <w:right w:val="single" w:sz="4" w:space="0" w:color="auto"/>
            </w:tcBorders>
          </w:tcPr>
          <w:p w14:paraId="10935192"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ACF63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C6DEA27" w14:textId="77777777" w:rsidR="00602AC0" w:rsidRPr="003B2883" w:rsidRDefault="00602AC0" w:rsidP="001D4998">
            <w:pPr>
              <w:pStyle w:val="TAL"/>
              <w:rPr>
                <w:rFonts w:cs="Arial"/>
                <w:szCs w:val="18"/>
                <w:lang w:eastAsia="zh-CN"/>
              </w:rPr>
            </w:pPr>
            <w:r w:rsidRPr="003B2883">
              <w:rPr>
                <w:rFonts w:cs="Arial"/>
                <w:szCs w:val="18"/>
                <w:lang w:eastAsia="zh-CN"/>
              </w:rPr>
              <w:t>Indicates whether the security context type is native or mapped.</w:t>
            </w:r>
          </w:p>
        </w:tc>
      </w:tr>
      <w:tr w:rsidR="00602AC0" w:rsidRPr="003B2883" w14:paraId="22E007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688F46E" w14:textId="77777777" w:rsidR="00602AC0" w:rsidRPr="003B2883" w:rsidRDefault="00602AC0" w:rsidP="001D4998">
            <w:pPr>
              <w:pStyle w:val="TAL"/>
              <w:rPr>
                <w:lang w:eastAsia="zh-CN"/>
              </w:rPr>
            </w:pPr>
            <w:r w:rsidRPr="003B2883">
              <w:rPr>
                <w:lang w:eastAsia="zh-CN"/>
              </w:rPr>
              <w:t>ksi</w:t>
            </w:r>
          </w:p>
        </w:tc>
        <w:tc>
          <w:tcPr>
            <w:tcW w:w="1559" w:type="dxa"/>
            <w:tcBorders>
              <w:top w:val="single" w:sz="4" w:space="0" w:color="auto"/>
              <w:left w:val="single" w:sz="4" w:space="0" w:color="auto"/>
              <w:bottom w:val="single" w:sz="4" w:space="0" w:color="auto"/>
              <w:right w:val="single" w:sz="4" w:space="0" w:color="auto"/>
            </w:tcBorders>
          </w:tcPr>
          <w:p w14:paraId="7F1608A2" w14:textId="77777777" w:rsidR="00602AC0" w:rsidRPr="003B2883" w:rsidRDefault="00602AC0" w:rsidP="001D4998">
            <w:pPr>
              <w:pStyle w:val="TAL"/>
              <w:rPr>
                <w:lang w:eastAsia="zh-CN"/>
              </w:rPr>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0B56259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2EDCE22"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099683" w14:textId="77777777" w:rsidR="00602AC0" w:rsidRPr="003B2883" w:rsidRDefault="00602AC0" w:rsidP="001D4998">
            <w:pPr>
              <w:pStyle w:val="TAL"/>
              <w:rPr>
                <w:rFonts w:cs="Arial"/>
                <w:szCs w:val="18"/>
                <w:lang w:eastAsia="zh-CN"/>
              </w:rPr>
            </w:pPr>
            <w:r w:rsidRPr="003B2883">
              <w:rPr>
                <w:rFonts w:cs="Arial"/>
                <w:szCs w:val="18"/>
                <w:lang w:eastAsia="zh-CN"/>
              </w:rPr>
              <w:t xml:space="preserve">Indicates the key set identifier value. </w:t>
            </w:r>
            <w:r w:rsidRPr="003B2883">
              <w:t>The value is</w:t>
            </w:r>
            <w:r>
              <w:t xml:space="preserve"> </w:t>
            </w:r>
            <w:r>
              <w:rPr>
                <w:rFonts w:cs="Arial"/>
                <w:szCs w:val="18"/>
                <w:lang w:eastAsia="zh-CN"/>
              </w:rPr>
              <w:t>within the range 0 to 6</w:t>
            </w:r>
            <w:r w:rsidRPr="003B2883">
              <w:rPr>
                <w:rFonts w:cs="Arial"/>
                <w:szCs w:val="18"/>
                <w:lang w:eastAsia="zh-CN"/>
              </w:rPr>
              <w:t>.</w:t>
            </w:r>
          </w:p>
        </w:tc>
      </w:tr>
    </w:tbl>
    <w:p w14:paraId="0781C1D8" w14:textId="77777777" w:rsidR="00602AC0" w:rsidRPr="003B2883" w:rsidRDefault="00602AC0" w:rsidP="00602AC0"/>
    <w:p w14:paraId="17F62E6C" w14:textId="77777777" w:rsidR="00602AC0" w:rsidRPr="003B2883" w:rsidRDefault="00602AC0" w:rsidP="00602AC0">
      <w:pPr>
        <w:pStyle w:val="Heading5"/>
        <w:rPr>
          <w:lang w:eastAsia="zh-CN"/>
        </w:rPr>
      </w:pPr>
      <w:bookmarkStart w:id="3654" w:name="_Toc25156407"/>
      <w:bookmarkStart w:id="3655" w:name="_Toc34124709"/>
      <w:bookmarkStart w:id="3656" w:name="_Toc43207833"/>
      <w:bookmarkStart w:id="3657" w:name="_Toc49857303"/>
      <w:bookmarkStart w:id="3658" w:name="_Toc56677139"/>
      <w:bookmarkStart w:id="3659" w:name="_Toc56691662"/>
      <w:bookmarkStart w:id="3660" w:name="_Toc56698926"/>
      <w:bookmarkStart w:id="3661" w:name="_Toc89035161"/>
      <w:bookmarkStart w:id="3662" w:name="_Toc89064959"/>
      <w:bookmarkStart w:id="3663" w:name="_Toc89180258"/>
      <w:bookmarkStart w:id="3664" w:name="_Toc97071937"/>
      <w:bookmarkStart w:id="3665" w:name="_Toc120051339"/>
      <w:bookmarkStart w:id="3666" w:name="_Toc169749625"/>
      <w:r w:rsidRPr="003B2883">
        <w:t>6.1.6.2.50</w:t>
      </w:r>
      <w:r w:rsidRPr="003B2883">
        <w:tab/>
        <w:t xml:space="preserve">Type: </w:t>
      </w:r>
      <w:r w:rsidRPr="003B2883">
        <w:rPr>
          <w:lang w:eastAsia="zh-CN"/>
        </w:rPr>
        <w:t>KeyAmf</w:t>
      </w:r>
      <w:bookmarkEnd w:id="3654"/>
      <w:bookmarkEnd w:id="3655"/>
      <w:bookmarkEnd w:id="3656"/>
      <w:bookmarkEnd w:id="3657"/>
      <w:bookmarkEnd w:id="3658"/>
      <w:bookmarkEnd w:id="3659"/>
      <w:bookmarkEnd w:id="3660"/>
      <w:bookmarkEnd w:id="3661"/>
      <w:bookmarkEnd w:id="3662"/>
      <w:bookmarkEnd w:id="3663"/>
      <w:bookmarkEnd w:id="3664"/>
      <w:bookmarkEnd w:id="3665"/>
      <w:bookmarkEnd w:id="3666"/>
    </w:p>
    <w:p w14:paraId="5A5FAC7D" w14:textId="77777777" w:rsidR="00602AC0" w:rsidRPr="003B2883" w:rsidRDefault="00602AC0" w:rsidP="00602AC0">
      <w:pPr>
        <w:pStyle w:val="TH"/>
      </w:pPr>
      <w:r w:rsidRPr="003B2883">
        <w:rPr>
          <w:noProof/>
        </w:rPr>
        <w:t>Table </w:t>
      </w:r>
      <w:r w:rsidRPr="003B2883">
        <w:t xml:space="preserve">6.1.6.2.50-1: </w:t>
      </w:r>
      <w:r w:rsidRPr="003B2883">
        <w:rPr>
          <w:noProof/>
        </w:rPr>
        <w:t xml:space="preserve">Definition of type </w:t>
      </w:r>
      <w:r w:rsidRPr="003B2883">
        <w:rPr>
          <w:lang w:eastAsia="zh-CN"/>
        </w:rPr>
        <w:t>KeyAmf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730FA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3692DA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50904E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0E1CB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66F4EB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72AFCC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36434D8" w14:textId="77777777" w:rsidTr="001D4998">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2D123209" w14:textId="77777777" w:rsidR="00602AC0" w:rsidRPr="003B2883" w:rsidRDefault="00602AC0" w:rsidP="001D4998">
            <w:pPr>
              <w:pStyle w:val="TAL"/>
              <w:rPr>
                <w:lang w:eastAsia="zh-CN"/>
              </w:rPr>
            </w:pPr>
            <w:r w:rsidRPr="003B2883">
              <w:rPr>
                <w:lang w:eastAsia="zh-CN"/>
              </w:rPr>
              <w:t>keyType</w:t>
            </w:r>
          </w:p>
        </w:tc>
        <w:tc>
          <w:tcPr>
            <w:tcW w:w="1559" w:type="dxa"/>
            <w:tcBorders>
              <w:top w:val="single" w:sz="4" w:space="0" w:color="auto"/>
              <w:left w:val="single" w:sz="4" w:space="0" w:color="auto"/>
              <w:bottom w:val="single" w:sz="4" w:space="0" w:color="auto"/>
              <w:right w:val="single" w:sz="4" w:space="0" w:color="auto"/>
            </w:tcBorders>
          </w:tcPr>
          <w:p w14:paraId="2E165983" w14:textId="77777777" w:rsidR="00602AC0" w:rsidRPr="003B2883" w:rsidRDefault="00602AC0" w:rsidP="001D4998">
            <w:pPr>
              <w:pStyle w:val="TAL"/>
              <w:rPr>
                <w:lang w:eastAsia="zh-CN"/>
              </w:rPr>
            </w:pPr>
            <w:r w:rsidRPr="003B2883">
              <w:t>KeyAmfType</w:t>
            </w:r>
          </w:p>
        </w:tc>
        <w:tc>
          <w:tcPr>
            <w:tcW w:w="425" w:type="dxa"/>
            <w:tcBorders>
              <w:top w:val="single" w:sz="4" w:space="0" w:color="auto"/>
              <w:left w:val="single" w:sz="4" w:space="0" w:color="auto"/>
              <w:bottom w:val="single" w:sz="4" w:space="0" w:color="auto"/>
              <w:right w:val="single" w:sz="4" w:space="0" w:color="auto"/>
            </w:tcBorders>
          </w:tcPr>
          <w:p w14:paraId="2A74D30E"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ED1791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51FE36B" w14:textId="77777777" w:rsidR="00602AC0" w:rsidRPr="003B2883" w:rsidRDefault="00602AC0" w:rsidP="001D4998">
            <w:pPr>
              <w:pStyle w:val="TAL"/>
              <w:rPr>
                <w:rFonts w:cs="Arial"/>
                <w:szCs w:val="18"/>
                <w:lang w:eastAsia="zh-CN"/>
              </w:rPr>
            </w:pPr>
            <w:r w:rsidRPr="003B2883">
              <w:rPr>
                <w:rFonts w:cs="Arial"/>
                <w:szCs w:val="18"/>
                <w:lang w:eastAsia="zh-CN"/>
              </w:rPr>
              <w:t>Indicates whether the keyAmf represents 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tc>
      </w:tr>
      <w:tr w:rsidR="00602AC0" w:rsidRPr="003B2883" w14:paraId="5603A6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64C2C6B" w14:textId="77777777" w:rsidR="00602AC0" w:rsidRPr="003B2883" w:rsidRDefault="00602AC0" w:rsidP="001D4998">
            <w:pPr>
              <w:pStyle w:val="TAL"/>
              <w:rPr>
                <w:lang w:eastAsia="zh-CN"/>
              </w:rPr>
            </w:pPr>
            <w:r w:rsidRPr="003B2883">
              <w:rPr>
                <w:lang w:eastAsia="zh-CN"/>
              </w:rPr>
              <w:t>keyVal</w:t>
            </w:r>
          </w:p>
        </w:tc>
        <w:tc>
          <w:tcPr>
            <w:tcW w:w="1559" w:type="dxa"/>
            <w:tcBorders>
              <w:top w:val="single" w:sz="4" w:space="0" w:color="auto"/>
              <w:left w:val="single" w:sz="4" w:space="0" w:color="auto"/>
              <w:bottom w:val="single" w:sz="4" w:space="0" w:color="auto"/>
              <w:right w:val="single" w:sz="4" w:space="0" w:color="auto"/>
            </w:tcBorders>
          </w:tcPr>
          <w:p w14:paraId="7350D890" w14:textId="77777777" w:rsidR="00602AC0" w:rsidRPr="003B2883" w:rsidRDefault="00602AC0" w:rsidP="001D4998">
            <w:pPr>
              <w:pStyle w:val="TAL"/>
              <w:rPr>
                <w:lang w:eastAsia="zh-CN"/>
              </w:rPr>
            </w:pPr>
            <w:r w:rsidRPr="003B2883">
              <w:t>string</w:t>
            </w:r>
          </w:p>
        </w:tc>
        <w:tc>
          <w:tcPr>
            <w:tcW w:w="425" w:type="dxa"/>
            <w:tcBorders>
              <w:top w:val="single" w:sz="4" w:space="0" w:color="auto"/>
              <w:left w:val="single" w:sz="4" w:space="0" w:color="auto"/>
              <w:bottom w:val="single" w:sz="4" w:space="0" w:color="auto"/>
              <w:right w:val="single" w:sz="4" w:space="0" w:color="auto"/>
            </w:tcBorders>
          </w:tcPr>
          <w:p w14:paraId="7F910864"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9FBDCBC"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50149A" w14:textId="77777777" w:rsidR="00602AC0" w:rsidRPr="003B2883" w:rsidRDefault="00602AC0" w:rsidP="001D4998">
            <w:pPr>
              <w:pStyle w:val="TAL"/>
              <w:rPr>
                <w:rFonts w:cs="Arial"/>
                <w:szCs w:val="18"/>
              </w:rPr>
            </w:pPr>
            <w:r w:rsidRPr="003B2883">
              <w:rPr>
                <w:rFonts w:cs="Arial"/>
                <w:szCs w:val="18"/>
                <w:lang w:eastAsia="zh-CN"/>
              </w:rPr>
              <w:t xml:space="preserve">Indicates the key value. The key value is encoded as a </w:t>
            </w:r>
            <w:r w:rsidRPr="003B2883">
              <w:rPr>
                <w:rFonts w:cs="Arial"/>
                <w:szCs w:val="18"/>
              </w:rPr>
              <w:t>string of hexadecimal characters.</w:t>
            </w:r>
          </w:p>
          <w:p w14:paraId="71333EF8" w14:textId="77777777" w:rsidR="00602AC0" w:rsidRPr="003B2883" w:rsidRDefault="00602AC0" w:rsidP="001D4998">
            <w:pPr>
              <w:pStyle w:val="TAL"/>
              <w:rPr>
                <w:rFonts w:cs="Arial"/>
                <w:szCs w:val="18"/>
                <w:lang w:eastAsia="zh-CN"/>
              </w:rPr>
            </w:pPr>
            <w:r w:rsidRPr="003B2883">
              <w:rPr>
                <w:rFonts w:cs="Arial"/>
                <w:szCs w:val="18"/>
              </w:rPr>
              <w:t>Pattern: '^[A-Fa-f0-9]$'</w:t>
            </w:r>
          </w:p>
        </w:tc>
      </w:tr>
    </w:tbl>
    <w:p w14:paraId="6527D598" w14:textId="77777777" w:rsidR="00602AC0" w:rsidRPr="003B2883" w:rsidRDefault="00602AC0" w:rsidP="00602AC0"/>
    <w:p w14:paraId="443A1FF4" w14:textId="77777777" w:rsidR="00602AC0" w:rsidRPr="003B2883" w:rsidRDefault="00602AC0" w:rsidP="00602AC0">
      <w:pPr>
        <w:pStyle w:val="Heading5"/>
        <w:rPr>
          <w:lang w:eastAsia="zh-CN"/>
        </w:rPr>
      </w:pPr>
      <w:bookmarkStart w:id="3667" w:name="_Toc25156408"/>
      <w:bookmarkStart w:id="3668" w:name="_Toc34124710"/>
      <w:bookmarkStart w:id="3669" w:name="_Toc43207834"/>
      <w:bookmarkStart w:id="3670" w:name="_Toc49857304"/>
      <w:bookmarkStart w:id="3671" w:name="_Toc56677140"/>
      <w:bookmarkStart w:id="3672" w:name="_Toc56691663"/>
      <w:bookmarkStart w:id="3673" w:name="_Toc56698927"/>
      <w:bookmarkStart w:id="3674" w:name="_Toc89035162"/>
      <w:bookmarkStart w:id="3675" w:name="_Toc89064960"/>
      <w:bookmarkStart w:id="3676" w:name="_Toc89180259"/>
      <w:bookmarkStart w:id="3677" w:name="_Toc97071938"/>
      <w:bookmarkStart w:id="3678" w:name="_Toc120051340"/>
      <w:bookmarkStart w:id="3679" w:name="_Toc169749626"/>
      <w:r w:rsidRPr="003B2883">
        <w:t>6.1.6.2.51</w:t>
      </w:r>
      <w:r w:rsidRPr="003B2883">
        <w:tab/>
        <w:t xml:space="preserve">Type: </w:t>
      </w:r>
      <w:r w:rsidRPr="003B2883">
        <w:rPr>
          <w:lang w:eastAsia="zh-CN"/>
        </w:rPr>
        <w:t>ExpectedUeBehavior</w:t>
      </w:r>
      <w:bookmarkEnd w:id="3667"/>
      <w:bookmarkEnd w:id="3668"/>
      <w:bookmarkEnd w:id="3669"/>
      <w:bookmarkEnd w:id="3670"/>
      <w:bookmarkEnd w:id="3671"/>
      <w:bookmarkEnd w:id="3672"/>
      <w:bookmarkEnd w:id="3673"/>
      <w:bookmarkEnd w:id="3674"/>
      <w:bookmarkEnd w:id="3675"/>
      <w:bookmarkEnd w:id="3676"/>
      <w:bookmarkEnd w:id="3677"/>
      <w:bookmarkEnd w:id="3678"/>
      <w:bookmarkEnd w:id="3679"/>
    </w:p>
    <w:p w14:paraId="04E8B786" w14:textId="3F342AF7" w:rsidR="00602AC0" w:rsidRPr="003B2883" w:rsidRDefault="00602AC0" w:rsidP="00602AC0">
      <w:pPr>
        <w:pStyle w:val="TH"/>
      </w:pPr>
      <w:r w:rsidRPr="003B2883">
        <w:rPr>
          <w:noProof/>
        </w:rPr>
        <w:t>Table </w:t>
      </w:r>
      <w:r w:rsidRPr="003B2883">
        <w:t>6.1.6.2.5</w:t>
      </w:r>
      <w:r w:rsidR="007228A0">
        <w:t>1</w:t>
      </w:r>
      <w:r w:rsidRPr="003B2883">
        <w:t xml:space="preserve">-1: </w:t>
      </w:r>
      <w:r w:rsidRPr="003B2883">
        <w:rPr>
          <w:noProof/>
        </w:rPr>
        <w:t xml:space="preserve">Definition of type </w:t>
      </w:r>
      <w:r w:rsidRPr="003B2883">
        <w:rPr>
          <w:lang w:eastAsia="zh-CN"/>
        </w:rPr>
        <w:t>ExpectedUeBehavior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88FCE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ED54806"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738FEC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093B24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D2A086F"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092533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4B2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E4B88F" w14:textId="77777777" w:rsidR="00602AC0" w:rsidRPr="003B2883" w:rsidRDefault="00602AC0" w:rsidP="001D4998">
            <w:pPr>
              <w:pStyle w:val="TAL"/>
              <w:rPr>
                <w:lang w:eastAsia="zh-CN"/>
              </w:rPr>
            </w:pPr>
            <w:r w:rsidRPr="003B2883">
              <w:rPr>
                <w:rFonts w:hint="eastAsia"/>
                <w:lang w:eastAsia="zh-CN"/>
              </w:rPr>
              <w:t>expMoveTrajectory</w:t>
            </w:r>
          </w:p>
        </w:tc>
        <w:tc>
          <w:tcPr>
            <w:tcW w:w="1559" w:type="dxa"/>
            <w:tcBorders>
              <w:top w:val="single" w:sz="4" w:space="0" w:color="auto"/>
              <w:left w:val="single" w:sz="4" w:space="0" w:color="auto"/>
              <w:bottom w:val="single" w:sz="4" w:space="0" w:color="auto"/>
              <w:right w:val="single" w:sz="4" w:space="0" w:color="auto"/>
            </w:tcBorders>
          </w:tcPr>
          <w:p w14:paraId="14893299" w14:textId="77777777" w:rsidR="00602AC0" w:rsidRPr="003B2883" w:rsidRDefault="00602AC0" w:rsidP="001D4998">
            <w:pPr>
              <w:pStyle w:val="TAL"/>
              <w:rPr>
                <w:lang w:eastAsia="zh-CN"/>
              </w:rPr>
            </w:pPr>
            <w:r w:rsidRPr="003B2883">
              <w:rPr>
                <w:rFonts w:hint="eastAsia"/>
                <w:lang w:eastAsia="zh-CN"/>
              </w:rPr>
              <w:t>array(</w:t>
            </w: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6E66D997"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AB67707" w14:textId="77777777" w:rsidR="00602AC0" w:rsidRPr="003B2883" w:rsidRDefault="00602AC0" w:rsidP="001D4998">
            <w:pPr>
              <w:pStyle w:val="TAL"/>
              <w:rPr>
                <w:lang w:eastAsia="zh-CN"/>
              </w:rPr>
            </w:pPr>
            <w:r w:rsidRPr="003B2883">
              <w:rPr>
                <w:rFonts w:hint="eastAsia"/>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5014D71" w14:textId="77777777" w:rsidR="00602AC0" w:rsidRPr="003B2883" w:rsidRDefault="00602AC0" w:rsidP="001D4998">
            <w:pPr>
              <w:pStyle w:val="TAL"/>
              <w:rPr>
                <w:rFonts w:cs="Arial"/>
                <w:szCs w:val="18"/>
                <w:lang w:eastAsia="zh-CN"/>
              </w:rPr>
            </w:pPr>
            <w:r w:rsidRPr="003B2883">
              <w:rPr>
                <w:rFonts w:cs="Arial" w:hint="eastAsia"/>
                <w:szCs w:val="18"/>
                <w:lang w:eastAsia="zh-CN"/>
              </w:rPr>
              <w:t>This IE shall contain a list of user location areas where the UE is expected to move.</w:t>
            </w:r>
          </w:p>
        </w:tc>
      </w:tr>
      <w:tr w:rsidR="00602AC0" w:rsidRPr="003B2883" w14:paraId="25B767A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5393466" w14:textId="77777777" w:rsidR="00602AC0" w:rsidRPr="003B2883" w:rsidRDefault="00602AC0" w:rsidP="001D4998">
            <w:pPr>
              <w:pStyle w:val="TAL"/>
              <w:rPr>
                <w:lang w:eastAsia="zh-CN"/>
              </w:rPr>
            </w:pPr>
            <w:r w:rsidRPr="003B2883">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2E9C13A2" w14:textId="77777777" w:rsidR="00602AC0" w:rsidRPr="003B2883" w:rsidRDefault="00602AC0" w:rsidP="001D4998">
            <w:pPr>
              <w:pStyle w:val="TAL"/>
              <w:rPr>
                <w:lang w:eastAsia="zh-CN"/>
              </w:rPr>
            </w:pPr>
            <w:r w:rsidRPr="003B2883">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4A9FAF4" w14:textId="77777777" w:rsidR="00602AC0" w:rsidRPr="003B2883" w:rsidRDefault="00602AC0" w:rsidP="001D4998">
            <w:pPr>
              <w:pStyle w:val="TAC"/>
              <w:rPr>
                <w:lang w:eastAsia="zh-CN"/>
              </w:rPr>
            </w:pPr>
            <w:r w:rsidRPr="003B2883">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80D38F4"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4EF26F" w14:textId="18716B7C" w:rsidR="00602AC0" w:rsidRPr="003B2883" w:rsidRDefault="00602AC0" w:rsidP="001D4998">
            <w:pPr>
              <w:pStyle w:val="TAL"/>
              <w:rPr>
                <w:rFonts w:cs="Arial"/>
                <w:szCs w:val="18"/>
                <w:lang w:eastAsia="zh-CN"/>
              </w:rPr>
            </w:pPr>
            <w:r w:rsidRPr="003B2883">
              <w:rPr>
                <w:rFonts w:cs="Arial" w:hint="eastAsia"/>
                <w:szCs w:val="18"/>
                <w:lang w:eastAsia="zh-CN"/>
              </w:rPr>
              <w:t xml:space="preserve">This IE shall contain the </w:t>
            </w:r>
            <w:r w:rsidR="00EF226C">
              <w:rPr>
                <w:rFonts w:cs="Arial"/>
                <w:szCs w:val="18"/>
                <w:lang w:eastAsia="zh-CN"/>
              </w:rPr>
              <w:t xml:space="preserve">UTC </w:t>
            </w:r>
            <w:r w:rsidRPr="003B2883">
              <w:rPr>
                <w:rFonts w:cs="Arial" w:hint="eastAsia"/>
                <w:szCs w:val="18"/>
                <w:lang w:eastAsia="zh-CN"/>
              </w:rPr>
              <w:t>time upto which the UE moving trajectory is valid.</w:t>
            </w:r>
          </w:p>
        </w:tc>
      </w:tr>
    </w:tbl>
    <w:p w14:paraId="0810A859" w14:textId="77777777" w:rsidR="00602AC0" w:rsidRPr="003B2883" w:rsidRDefault="00602AC0" w:rsidP="00602AC0">
      <w:pPr>
        <w:rPr>
          <w:lang w:val="en-US"/>
        </w:rPr>
      </w:pPr>
    </w:p>
    <w:p w14:paraId="02170BAB" w14:textId="77777777" w:rsidR="00602AC0" w:rsidRPr="003B2883" w:rsidRDefault="00602AC0" w:rsidP="00602AC0">
      <w:pPr>
        <w:pStyle w:val="Heading5"/>
        <w:rPr>
          <w:lang w:eastAsia="zh-CN"/>
        </w:rPr>
      </w:pPr>
      <w:bookmarkStart w:id="3680" w:name="_Toc25156409"/>
      <w:bookmarkStart w:id="3681" w:name="_Toc34124711"/>
      <w:bookmarkStart w:id="3682" w:name="_Toc43207835"/>
      <w:bookmarkStart w:id="3683" w:name="_Toc49857305"/>
      <w:bookmarkStart w:id="3684" w:name="_Toc56677141"/>
      <w:bookmarkStart w:id="3685" w:name="_Toc56691664"/>
      <w:bookmarkStart w:id="3686" w:name="_Toc56698928"/>
      <w:bookmarkStart w:id="3687" w:name="_Toc89035163"/>
      <w:bookmarkStart w:id="3688" w:name="_Toc89064961"/>
      <w:bookmarkStart w:id="3689" w:name="_Toc89180260"/>
      <w:bookmarkStart w:id="3690" w:name="_Toc97071939"/>
      <w:bookmarkStart w:id="3691" w:name="_Toc120051341"/>
      <w:bookmarkStart w:id="3692" w:name="_Toc169749627"/>
      <w:r w:rsidRPr="003B2883">
        <w:lastRenderedPageBreak/>
        <w:t>6.1.6.2.52</w:t>
      </w:r>
      <w:r w:rsidRPr="003B2883">
        <w:tab/>
        <w:t xml:space="preserve">Type: </w:t>
      </w:r>
      <w:r w:rsidRPr="003B2883">
        <w:rPr>
          <w:lang w:eastAsia="zh-CN"/>
        </w:rPr>
        <w:t>UeRegStatusUpdateRspData</w:t>
      </w:r>
      <w:bookmarkEnd w:id="3680"/>
      <w:bookmarkEnd w:id="3681"/>
      <w:bookmarkEnd w:id="3682"/>
      <w:bookmarkEnd w:id="3683"/>
      <w:bookmarkEnd w:id="3684"/>
      <w:bookmarkEnd w:id="3685"/>
      <w:bookmarkEnd w:id="3686"/>
      <w:bookmarkEnd w:id="3687"/>
      <w:bookmarkEnd w:id="3688"/>
      <w:bookmarkEnd w:id="3689"/>
      <w:bookmarkEnd w:id="3690"/>
      <w:bookmarkEnd w:id="3691"/>
      <w:bookmarkEnd w:id="3692"/>
    </w:p>
    <w:p w14:paraId="49274E7A" w14:textId="77777777" w:rsidR="00602AC0" w:rsidRPr="003B2883" w:rsidRDefault="00602AC0" w:rsidP="00602AC0">
      <w:pPr>
        <w:pStyle w:val="TH"/>
      </w:pPr>
      <w:r w:rsidRPr="003B2883">
        <w:rPr>
          <w:noProof/>
        </w:rPr>
        <w:t>Table </w:t>
      </w:r>
      <w:r w:rsidRPr="003B2883">
        <w:t xml:space="preserve">6.1.6.2.52-1: </w:t>
      </w:r>
      <w:r w:rsidRPr="003B2883">
        <w:rPr>
          <w:noProof/>
        </w:rPr>
        <w:t xml:space="preserve">Definition of type </w:t>
      </w:r>
      <w:r w:rsidRPr="003B2883">
        <w:rPr>
          <w:lang w:eastAsia="zh-CN"/>
        </w:rPr>
        <w:t>UeRegStatusUpdateRspData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1AB0672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3FA70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9B5B305"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A19DBD"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2D03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F5970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4313885" w14:textId="77777777" w:rsidTr="001D4998">
        <w:trPr>
          <w:trHeight w:val="939"/>
          <w:jc w:val="center"/>
        </w:trPr>
        <w:tc>
          <w:tcPr>
            <w:tcW w:w="2090" w:type="dxa"/>
            <w:tcBorders>
              <w:top w:val="single" w:sz="4" w:space="0" w:color="auto"/>
              <w:left w:val="single" w:sz="4" w:space="0" w:color="auto"/>
              <w:bottom w:val="single" w:sz="4" w:space="0" w:color="auto"/>
              <w:right w:val="single" w:sz="4" w:space="0" w:color="auto"/>
            </w:tcBorders>
          </w:tcPr>
          <w:p w14:paraId="7C710034" w14:textId="77777777" w:rsidR="00602AC0" w:rsidRPr="003B2883" w:rsidRDefault="00602AC0" w:rsidP="001D4998">
            <w:pPr>
              <w:pStyle w:val="TAL"/>
              <w:rPr>
                <w:lang w:eastAsia="zh-CN"/>
              </w:rPr>
            </w:pPr>
            <w:r w:rsidRPr="003B2883">
              <w:rPr>
                <w:rFonts w:hint="eastAsia"/>
                <w:lang w:eastAsia="zh-CN"/>
              </w:rPr>
              <w:t>regStatusTransferComplete</w:t>
            </w:r>
          </w:p>
        </w:tc>
        <w:tc>
          <w:tcPr>
            <w:tcW w:w="1559" w:type="dxa"/>
            <w:tcBorders>
              <w:top w:val="single" w:sz="4" w:space="0" w:color="auto"/>
              <w:left w:val="single" w:sz="4" w:space="0" w:color="auto"/>
              <w:bottom w:val="single" w:sz="4" w:space="0" w:color="auto"/>
              <w:right w:val="single" w:sz="4" w:space="0" w:color="auto"/>
            </w:tcBorders>
          </w:tcPr>
          <w:p w14:paraId="1621B2F8" w14:textId="77777777" w:rsidR="00602AC0" w:rsidRPr="003B2883" w:rsidRDefault="00602AC0" w:rsidP="001D4998">
            <w:pPr>
              <w:pStyle w:val="TAL"/>
              <w:rPr>
                <w:lang w:eastAsia="zh-CN"/>
              </w:rPr>
            </w:pPr>
            <w:r w:rsidRPr="003B2883">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25DB931C"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3A769CB"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8927BAA" w14:textId="77777777" w:rsidR="00602AC0" w:rsidRPr="003B2883" w:rsidRDefault="00602AC0" w:rsidP="001D4998">
            <w:pPr>
              <w:pStyle w:val="TAL"/>
              <w:rPr>
                <w:rFonts w:cs="Arial"/>
                <w:szCs w:val="18"/>
                <w:lang w:eastAsia="zh-CN"/>
              </w:rPr>
            </w:pPr>
            <w:r w:rsidRPr="003B2883">
              <w:rPr>
                <w:rFonts w:cs="Arial"/>
                <w:szCs w:val="18"/>
                <w:lang w:eastAsia="zh-CN"/>
              </w:rPr>
              <w:t>This IE shall indicate if the status update of UE context transfer is completed successfully at the source AMF or not.</w:t>
            </w:r>
          </w:p>
          <w:p w14:paraId="441E29AA" w14:textId="16209966" w:rsidR="00602AC0" w:rsidRPr="003B2883" w:rsidRDefault="00602AC0">
            <w:pPr>
              <w:pStyle w:val="TAL"/>
              <w:rPr>
                <w:rFonts w:cs="Arial"/>
                <w:szCs w:val="18"/>
                <w:lang w:eastAsia="zh-CN"/>
              </w:rPr>
            </w:pPr>
            <w:r w:rsidRPr="003B2883">
              <w:rPr>
                <w:rFonts w:cs="Arial"/>
                <w:szCs w:val="18"/>
                <w:lang w:eastAsia="zh-CN"/>
              </w:rPr>
              <w:t xml:space="preserve">The value shall be set to true if the context transfer is completed successfully and false if the context transfer did not complete successfully. </w:t>
            </w:r>
          </w:p>
        </w:tc>
      </w:tr>
    </w:tbl>
    <w:p w14:paraId="7F523761" w14:textId="77777777" w:rsidR="00602AC0" w:rsidRPr="003B2883" w:rsidRDefault="00602AC0" w:rsidP="00602AC0">
      <w:pPr>
        <w:rPr>
          <w:lang w:val="en-US"/>
        </w:rPr>
      </w:pPr>
    </w:p>
    <w:p w14:paraId="1023881E" w14:textId="77777777" w:rsidR="00602AC0" w:rsidRPr="003B2883" w:rsidRDefault="00602AC0" w:rsidP="00602AC0">
      <w:pPr>
        <w:pStyle w:val="Heading5"/>
        <w:rPr>
          <w:lang w:eastAsia="zh-CN"/>
        </w:rPr>
      </w:pPr>
      <w:bookmarkStart w:id="3693" w:name="_Toc25156410"/>
      <w:bookmarkStart w:id="3694" w:name="_Toc34124712"/>
      <w:bookmarkStart w:id="3695" w:name="_Toc43207836"/>
      <w:bookmarkStart w:id="3696" w:name="_Toc49857306"/>
      <w:bookmarkStart w:id="3697" w:name="_Toc56677142"/>
      <w:bookmarkStart w:id="3698" w:name="_Toc56691665"/>
      <w:bookmarkStart w:id="3699" w:name="_Toc56698929"/>
      <w:bookmarkStart w:id="3700" w:name="_Toc89035164"/>
      <w:bookmarkStart w:id="3701" w:name="_Toc89064962"/>
      <w:bookmarkStart w:id="3702" w:name="_Toc89180261"/>
      <w:bookmarkStart w:id="3703" w:name="_Toc97071940"/>
      <w:bookmarkStart w:id="3704" w:name="_Toc120051342"/>
      <w:bookmarkStart w:id="3705" w:name="_Toc169749628"/>
      <w:r w:rsidRPr="003B2883">
        <w:t>6.1.6.2.53</w:t>
      </w:r>
      <w:r w:rsidRPr="003B2883">
        <w:tab/>
        <w:t>Type: N2Ran</w:t>
      </w:r>
      <w:r w:rsidRPr="003B2883">
        <w:rPr>
          <w:lang w:val="en-US"/>
        </w:rPr>
        <w:t>Information</w:t>
      </w:r>
      <w:bookmarkEnd w:id="3693"/>
      <w:bookmarkEnd w:id="3694"/>
      <w:bookmarkEnd w:id="3695"/>
      <w:bookmarkEnd w:id="3696"/>
      <w:bookmarkEnd w:id="3697"/>
      <w:bookmarkEnd w:id="3698"/>
      <w:bookmarkEnd w:id="3699"/>
      <w:bookmarkEnd w:id="3700"/>
      <w:bookmarkEnd w:id="3701"/>
      <w:bookmarkEnd w:id="3702"/>
      <w:bookmarkEnd w:id="3703"/>
      <w:bookmarkEnd w:id="3704"/>
      <w:bookmarkEnd w:id="3705"/>
    </w:p>
    <w:p w14:paraId="3E298E63" w14:textId="77777777" w:rsidR="00602AC0" w:rsidRPr="003B2883" w:rsidRDefault="00602AC0" w:rsidP="00602AC0">
      <w:pPr>
        <w:pStyle w:val="TH"/>
      </w:pPr>
      <w:r w:rsidRPr="003B2883">
        <w:rPr>
          <w:noProof/>
        </w:rPr>
        <w:t>Table </w:t>
      </w:r>
      <w:r w:rsidRPr="003B2883">
        <w:t xml:space="preserve">6.1.6.2.53-1: </w:t>
      </w:r>
      <w:r w:rsidRPr="003B2883">
        <w:rPr>
          <w:noProof/>
        </w:rPr>
        <w:t>Definition of type N2</w:t>
      </w:r>
      <w:r w:rsidRPr="003B2883">
        <w:t>Ran</w:t>
      </w:r>
      <w:r w:rsidRPr="003B2883">
        <w:rPr>
          <w:lang w:val="en-US"/>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239030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B483B3D"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D1573BD"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061F0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E15C0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4948EDA"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A671AE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0372353" w14:textId="77777777" w:rsidR="00602AC0" w:rsidRPr="003B2883" w:rsidRDefault="00602AC0" w:rsidP="001D4998">
            <w:pPr>
              <w:pStyle w:val="TAL"/>
              <w:rPr>
                <w:lang w:eastAsia="zh-CN"/>
              </w:rPr>
            </w:pPr>
            <w:r w:rsidRPr="003B2883">
              <w:rPr>
                <w:lang w:val="en-US"/>
              </w:rPr>
              <w:t>n2InfoContent</w:t>
            </w:r>
          </w:p>
        </w:tc>
        <w:tc>
          <w:tcPr>
            <w:tcW w:w="1559" w:type="dxa"/>
            <w:tcBorders>
              <w:top w:val="single" w:sz="4" w:space="0" w:color="auto"/>
              <w:left w:val="single" w:sz="4" w:space="0" w:color="auto"/>
              <w:bottom w:val="single" w:sz="4" w:space="0" w:color="auto"/>
              <w:right w:val="single" w:sz="4" w:space="0" w:color="auto"/>
            </w:tcBorders>
          </w:tcPr>
          <w:p w14:paraId="0E530EEE" w14:textId="77777777" w:rsidR="00602AC0" w:rsidRPr="003B2883" w:rsidRDefault="00602AC0" w:rsidP="001D4998">
            <w:pPr>
              <w:pStyle w:val="TAL"/>
            </w:pPr>
            <w:r w:rsidRPr="003B2883">
              <w:rPr>
                <w:lang w:val="en-US"/>
              </w:rPr>
              <w:t>N2InfoContent</w:t>
            </w:r>
          </w:p>
        </w:tc>
        <w:tc>
          <w:tcPr>
            <w:tcW w:w="425" w:type="dxa"/>
            <w:tcBorders>
              <w:top w:val="single" w:sz="4" w:space="0" w:color="auto"/>
              <w:left w:val="single" w:sz="4" w:space="0" w:color="auto"/>
              <w:bottom w:val="single" w:sz="4" w:space="0" w:color="auto"/>
              <w:right w:val="single" w:sz="4" w:space="0" w:color="auto"/>
            </w:tcBorders>
          </w:tcPr>
          <w:p w14:paraId="237089F8" w14:textId="77777777" w:rsidR="00602AC0" w:rsidRPr="003B2883" w:rsidRDefault="00602AC0" w:rsidP="001D4998">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F69A9D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A5602C" w14:textId="77777777" w:rsidR="00602AC0" w:rsidRPr="003B2883" w:rsidRDefault="00602AC0" w:rsidP="001D4998">
            <w:pPr>
              <w:pStyle w:val="TAL"/>
              <w:rPr>
                <w:rFonts w:eastAsia="DengXian" w:cs="Arial"/>
                <w:szCs w:val="18"/>
                <w:lang w:eastAsia="zh-CN"/>
              </w:rPr>
            </w:pPr>
            <w:r w:rsidRPr="003B2883">
              <w:rPr>
                <w:lang w:eastAsia="zh-CN"/>
              </w:rPr>
              <w:t>This IE shall contain the N2 RAN information to transfer.</w:t>
            </w:r>
          </w:p>
        </w:tc>
      </w:tr>
    </w:tbl>
    <w:p w14:paraId="607FDC1E" w14:textId="77777777" w:rsidR="00602AC0" w:rsidRPr="003B2883" w:rsidRDefault="00602AC0" w:rsidP="00602AC0">
      <w:pPr>
        <w:rPr>
          <w:lang w:val="en-US"/>
        </w:rPr>
      </w:pPr>
    </w:p>
    <w:p w14:paraId="242C60C3" w14:textId="77777777" w:rsidR="00602AC0" w:rsidRPr="003B2883" w:rsidRDefault="00602AC0" w:rsidP="00602AC0">
      <w:pPr>
        <w:pStyle w:val="Heading5"/>
        <w:rPr>
          <w:lang w:eastAsia="zh-CN"/>
        </w:rPr>
      </w:pPr>
      <w:bookmarkStart w:id="3706" w:name="_Toc25156411"/>
      <w:bookmarkStart w:id="3707" w:name="_Toc34124713"/>
      <w:bookmarkStart w:id="3708" w:name="_Toc43207837"/>
      <w:bookmarkStart w:id="3709" w:name="_Toc49857307"/>
      <w:bookmarkStart w:id="3710" w:name="_Toc56677143"/>
      <w:bookmarkStart w:id="3711" w:name="_Toc56691666"/>
      <w:bookmarkStart w:id="3712" w:name="_Toc56698930"/>
      <w:bookmarkStart w:id="3713" w:name="_Toc89035165"/>
      <w:bookmarkStart w:id="3714" w:name="_Toc89064963"/>
      <w:bookmarkStart w:id="3715" w:name="_Toc89180262"/>
      <w:bookmarkStart w:id="3716" w:name="_Toc97071941"/>
      <w:bookmarkStart w:id="3717" w:name="_Toc120051343"/>
      <w:bookmarkStart w:id="3718" w:name="_Toc169749629"/>
      <w:r w:rsidRPr="003B2883">
        <w:t>6.1.6.2.54</w:t>
      </w:r>
      <w:r w:rsidRPr="003B2883">
        <w:tab/>
        <w:t xml:space="preserve">Type: </w:t>
      </w:r>
      <w:r w:rsidRPr="003B2883">
        <w:rPr>
          <w:lang w:eastAsia="zh-CN"/>
        </w:rPr>
        <w:t>N2InfoNotificationRspData</w:t>
      </w:r>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5588E7F7" w14:textId="77777777" w:rsidR="00602AC0" w:rsidRPr="003B2883" w:rsidRDefault="00602AC0" w:rsidP="00602AC0">
      <w:pPr>
        <w:pStyle w:val="TH"/>
      </w:pPr>
      <w:r w:rsidRPr="003B2883">
        <w:rPr>
          <w:noProof/>
        </w:rPr>
        <w:t>Table </w:t>
      </w:r>
      <w:r w:rsidRPr="003B2883">
        <w:t>6.1.6.2.</w:t>
      </w:r>
      <w:r>
        <w:t>54</w:t>
      </w:r>
      <w:r w:rsidRPr="003B2883">
        <w:t xml:space="preserve">-1: </w:t>
      </w:r>
      <w:r w:rsidRPr="003B2883">
        <w:rPr>
          <w:noProof/>
        </w:rPr>
        <w:t xml:space="preserve">Definition of type </w:t>
      </w:r>
      <w:r w:rsidRPr="003B2883">
        <w:rPr>
          <w:noProof/>
          <w:lang w:eastAsia="zh-CN"/>
        </w:rPr>
        <w:t>N2InfoNotificationRspData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A449A0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037C161"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02672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53B1C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7AE317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ABCF82" w14:textId="77777777" w:rsidR="00602AC0" w:rsidRPr="003B2883" w:rsidRDefault="00602AC0" w:rsidP="001D4998">
            <w:pPr>
              <w:pStyle w:val="TAH"/>
              <w:rPr>
                <w:rFonts w:cs="Arial"/>
                <w:szCs w:val="18"/>
              </w:rPr>
            </w:pPr>
            <w:r w:rsidRPr="003B2883">
              <w:rPr>
                <w:rFonts w:cs="Arial"/>
                <w:szCs w:val="18"/>
              </w:rPr>
              <w:t>Description</w:t>
            </w:r>
          </w:p>
        </w:tc>
      </w:tr>
      <w:tr w:rsidR="001E3015" w:rsidRPr="003B2883" w14:paraId="27B1D5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A036756" w14:textId="654F4C07" w:rsidR="001E3015" w:rsidRPr="003B2883" w:rsidRDefault="001E3015" w:rsidP="001E3015">
            <w:pPr>
              <w:pStyle w:val="TAL"/>
              <w:rPr>
                <w:lang w:eastAsia="zh-CN"/>
              </w:rPr>
            </w:pPr>
            <w:r>
              <w:rPr>
                <w:lang w:eastAsia="zh-CN"/>
              </w:rPr>
              <w:t>secRatDataUsageList</w:t>
            </w:r>
          </w:p>
        </w:tc>
        <w:tc>
          <w:tcPr>
            <w:tcW w:w="1559" w:type="dxa"/>
            <w:tcBorders>
              <w:top w:val="single" w:sz="4" w:space="0" w:color="auto"/>
              <w:left w:val="single" w:sz="4" w:space="0" w:color="auto"/>
              <w:bottom w:val="single" w:sz="4" w:space="0" w:color="auto"/>
              <w:right w:val="single" w:sz="4" w:space="0" w:color="auto"/>
            </w:tcBorders>
          </w:tcPr>
          <w:p w14:paraId="1FA04169" w14:textId="2E248DD9" w:rsidR="001E3015" w:rsidRPr="003B2883" w:rsidRDefault="001E3015" w:rsidP="001E3015">
            <w:pPr>
              <w:pStyle w:val="TAL"/>
              <w:rPr>
                <w:lang w:val="en-US"/>
              </w:rPr>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61FA1396" w14:textId="4B62877C" w:rsidR="001E3015" w:rsidRPr="003B2883" w:rsidRDefault="001E3015" w:rsidP="001E3015">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CE5568" w14:textId="1DF48F18" w:rsidR="001E3015" w:rsidRPr="003B2883" w:rsidRDefault="001E3015" w:rsidP="001E3015">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A22468A" w14:textId="77777777" w:rsidR="001E3015" w:rsidRDefault="001E3015" w:rsidP="001E3015">
            <w:pPr>
              <w:pStyle w:val="TAL"/>
              <w:rPr>
                <w:lang w:eastAsia="zh-CN"/>
              </w:rPr>
            </w:pPr>
            <w:r>
              <w:rPr>
                <w:lang w:eastAsia="zh-CN"/>
              </w:rPr>
              <w:t>This IE shall be present in the N2InfoNotify response sent by the source AMF to the target AMF during an</w:t>
            </w:r>
          </w:p>
          <w:p w14:paraId="1FF8E62A" w14:textId="00B70CAF" w:rsidR="001E3015" w:rsidRDefault="001E3015" w:rsidP="001E3015">
            <w:pPr>
              <w:pStyle w:val="TAL"/>
              <w:rPr>
                <w:lang w:eastAsia="zh-CN"/>
              </w:rPr>
            </w:pPr>
            <w:r>
              <w:t xml:space="preserve">Inter NG-RAN node N2 based handover procedure (see </w:t>
            </w:r>
            <w:r w:rsidR="002F66A0">
              <w:t>clause 5</w:t>
            </w:r>
            <w:r>
              <w:t xml:space="preserve">.2.2.3.6.2), </w:t>
            </w:r>
            <w:r>
              <w:rPr>
                <w:lang w:eastAsia="zh-CN"/>
              </w:rPr>
              <w:t>if Secondary Rat Usage Data are available at the source AMF for one or more PDU sessions.</w:t>
            </w:r>
          </w:p>
          <w:p w14:paraId="2AA29E6B" w14:textId="77777777" w:rsidR="001E3015" w:rsidRDefault="001E3015" w:rsidP="001E3015">
            <w:pPr>
              <w:pStyle w:val="TAL"/>
              <w:rPr>
                <w:lang w:eastAsia="zh-CN"/>
              </w:rPr>
            </w:pPr>
          </w:p>
          <w:p w14:paraId="3BA43B73" w14:textId="77777777" w:rsidR="001E3015" w:rsidRDefault="001E3015" w:rsidP="001E3015">
            <w:pPr>
              <w:pStyle w:val="TAL"/>
              <w:rPr>
                <w:lang w:eastAsia="zh-CN"/>
              </w:rPr>
            </w:pPr>
            <w:r>
              <w:rPr>
                <w:lang w:eastAsia="zh-CN"/>
              </w:rPr>
              <w:t>When present, this IE shall contain a list of N2SmInformation, where each N2SmInformation includes</w:t>
            </w:r>
            <w:r>
              <w:rPr>
                <w:color w:val="7030A0"/>
              </w:rPr>
              <w:t xml:space="preserve"> </w:t>
            </w:r>
            <w:r>
              <w:rPr>
                <w:lang w:eastAsia="zh-CN"/>
              </w:rPr>
              <w:t>the "Secondary RAT Data Usage Report Transfer" information received from the source RAN for a given PDU session.</w:t>
            </w:r>
          </w:p>
          <w:p w14:paraId="268976AE" w14:textId="77777777" w:rsidR="001E3015" w:rsidRDefault="001E3015" w:rsidP="001E3015">
            <w:pPr>
              <w:pStyle w:val="TAL"/>
              <w:rPr>
                <w:lang w:eastAsia="zh-CN"/>
              </w:rPr>
            </w:pPr>
          </w:p>
          <w:p w14:paraId="73AF508B" w14:textId="029ACB21" w:rsidR="001E3015" w:rsidRPr="003B2883" w:rsidRDefault="001E3015" w:rsidP="001E3015">
            <w:pPr>
              <w:pStyle w:val="TAL"/>
              <w:rPr>
                <w:lang w:eastAsia="zh-CN"/>
              </w:rPr>
            </w:pPr>
            <w:r>
              <w:rPr>
                <w:lang w:eastAsia="zh-CN"/>
              </w:rPr>
              <w:t>The sNssai IE and subjectToHo IE shall not be included in N2SmInformation.</w:t>
            </w:r>
          </w:p>
        </w:tc>
      </w:tr>
    </w:tbl>
    <w:p w14:paraId="7988F130" w14:textId="77777777" w:rsidR="00602AC0" w:rsidRDefault="00602AC0" w:rsidP="00602AC0">
      <w:pPr>
        <w:rPr>
          <w:lang w:val="en-US"/>
        </w:rPr>
      </w:pPr>
    </w:p>
    <w:p w14:paraId="1599AD1C" w14:textId="77777777" w:rsidR="00602AC0" w:rsidRPr="003B2883" w:rsidRDefault="00602AC0" w:rsidP="00602AC0">
      <w:pPr>
        <w:pStyle w:val="Heading5"/>
        <w:rPr>
          <w:lang w:eastAsia="zh-CN"/>
        </w:rPr>
      </w:pPr>
      <w:bookmarkStart w:id="3719" w:name="_Toc25156412"/>
      <w:bookmarkStart w:id="3720" w:name="_Toc34124714"/>
      <w:bookmarkStart w:id="3721" w:name="_Toc43207838"/>
      <w:bookmarkStart w:id="3722" w:name="_Toc49857308"/>
      <w:bookmarkStart w:id="3723" w:name="_Toc56677144"/>
      <w:bookmarkStart w:id="3724" w:name="_Toc56691667"/>
      <w:bookmarkStart w:id="3725" w:name="_Toc56698931"/>
      <w:bookmarkStart w:id="3726" w:name="_Toc89035166"/>
      <w:bookmarkStart w:id="3727" w:name="_Toc89064964"/>
      <w:bookmarkStart w:id="3728" w:name="_Toc89180263"/>
      <w:bookmarkStart w:id="3729" w:name="_Toc97071942"/>
      <w:bookmarkStart w:id="3730" w:name="_Toc120051344"/>
      <w:bookmarkStart w:id="3731" w:name="_Toc169749630"/>
      <w:r w:rsidRPr="003B2883">
        <w:t>6.1.6.2.</w:t>
      </w:r>
      <w:r>
        <w:t>55</w:t>
      </w:r>
      <w:r w:rsidRPr="003B2883">
        <w:tab/>
        <w:t xml:space="preserve">Type: </w:t>
      </w:r>
      <w:r>
        <w:rPr>
          <w:lang w:eastAsia="zh-CN"/>
        </w:rPr>
        <w:t>SmallDataRateStatusInfo</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4392C996" w14:textId="77777777" w:rsidR="00602AC0" w:rsidRPr="003B2883" w:rsidRDefault="00602AC0" w:rsidP="00602AC0">
      <w:pPr>
        <w:pStyle w:val="TH"/>
      </w:pPr>
      <w:r w:rsidRPr="003B2883">
        <w:rPr>
          <w:noProof/>
        </w:rPr>
        <w:t>Table </w:t>
      </w:r>
      <w:r w:rsidRPr="003B2883">
        <w:t>6.1.6.2.</w:t>
      </w:r>
      <w:r>
        <w:t>55</w:t>
      </w:r>
      <w:r w:rsidRPr="003B2883">
        <w:t xml:space="preserve">-1: </w:t>
      </w:r>
      <w:r w:rsidRPr="003B2883">
        <w:rPr>
          <w:noProof/>
        </w:rPr>
        <w:t xml:space="preserve">Definition of type </w:t>
      </w:r>
      <w:r>
        <w:rPr>
          <w:lang w:eastAsia="zh-CN"/>
        </w:rPr>
        <w:t>SmallDataRateStatusInfo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096E6D3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14C651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CF2F4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546286"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5471F7"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3A4EEE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5E0047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6C60812A" w14:textId="77777777" w:rsidR="00602AC0" w:rsidRPr="003B2883" w:rsidRDefault="00602AC0" w:rsidP="001D4998">
            <w:pPr>
              <w:pStyle w:val="TAL"/>
            </w:pPr>
            <w:r w:rsidRPr="000B71E3">
              <w:t>singleNssai</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D480C36" w14:textId="77777777" w:rsidR="00602AC0" w:rsidRPr="003B2883" w:rsidRDefault="00602AC0" w:rsidP="001D4998">
            <w:pPr>
              <w:pStyle w:val="TAL"/>
            </w:pPr>
            <w:r w:rsidRPr="000B71E3">
              <w:t>Snssai</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0095971"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1B93E7B" w14:textId="77777777" w:rsidR="00602AC0" w:rsidRPr="003B2883" w:rsidRDefault="00602AC0" w:rsidP="001D4998">
            <w:pPr>
              <w:pStyle w:val="TAL"/>
              <w:rPr>
                <w:lang w:eastAsia="zh-CN"/>
              </w:rPr>
            </w:pPr>
            <w:r w:rsidRPr="000B71E3">
              <w:t>1</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1A9EED3F" w14:textId="77777777" w:rsidR="00602AC0" w:rsidRPr="006D3881" w:rsidRDefault="00602AC0" w:rsidP="001D4998">
            <w:pPr>
              <w:pStyle w:val="TAL"/>
              <w:rPr>
                <w:lang w:eastAsia="zh-CN"/>
              </w:rPr>
            </w:pPr>
            <w:r>
              <w:t>S-NSSAI</w:t>
            </w:r>
          </w:p>
        </w:tc>
      </w:tr>
      <w:tr w:rsidR="00602AC0" w:rsidRPr="003B2883" w14:paraId="38FC38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BBD3942" w14:textId="77777777" w:rsidR="00602AC0" w:rsidRPr="003B2883" w:rsidRDefault="00602AC0" w:rsidP="001D4998">
            <w:pPr>
              <w:pStyle w:val="TAL"/>
            </w:pPr>
            <w:r w:rsidRPr="000B71E3">
              <w:t>dnn</w:t>
            </w:r>
          </w:p>
        </w:tc>
        <w:tc>
          <w:tcPr>
            <w:tcW w:w="1559" w:type="dxa"/>
            <w:tcBorders>
              <w:top w:val="single" w:sz="4" w:space="0" w:color="auto"/>
              <w:left w:val="single" w:sz="4" w:space="0" w:color="auto"/>
              <w:bottom w:val="single" w:sz="4" w:space="0" w:color="auto"/>
              <w:right w:val="single" w:sz="4" w:space="0" w:color="auto"/>
            </w:tcBorders>
          </w:tcPr>
          <w:p w14:paraId="354A675A" w14:textId="77777777" w:rsidR="00602AC0" w:rsidRPr="003B2883" w:rsidRDefault="00602AC0" w:rsidP="001D4998">
            <w:pPr>
              <w:pStyle w:val="TAL"/>
            </w:pPr>
            <w:r w:rsidRPr="000B71E3">
              <w:t>Dnn</w:t>
            </w:r>
          </w:p>
        </w:tc>
        <w:tc>
          <w:tcPr>
            <w:tcW w:w="425" w:type="dxa"/>
            <w:tcBorders>
              <w:top w:val="single" w:sz="4" w:space="0" w:color="auto"/>
              <w:left w:val="single" w:sz="4" w:space="0" w:color="auto"/>
              <w:bottom w:val="single" w:sz="4" w:space="0" w:color="auto"/>
              <w:right w:val="single" w:sz="4" w:space="0" w:color="auto"/>
            </w:tcBorders>
          </w:tcPr>
          <w:p w14:paraId="026BC163"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AE6B6B2"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7FFBD2A8" w14:textId="77777777" w:rsidR="00602AC0" w:rsidRDefault="00602AC0" w:rsidP="001D4998">
            <w:pPr>
              <w:pStyle w:val="TAL"/>
              <w:rPr>
                <w:rFonts w:cs="Arial"/>
                <w:szCs w:val="18"/>
              </w:rPr>
            </w:pPr>
            <w:r>
              <w:rPr>
                <w:rFonts w:cs="Arial"/>
                <w:szCs w:val="18"/>
                <w:lang w:eastAsia="zh-CN"/>
              </w:rPr>
              <w:t>This IE shall i</w:t>
            </w:r>
            <w:r w:rsidRPr="003B2883">
              <w:rPr>
                <w:rFonts w:cs="Arial"/>
                <w:szCs w:val="18"/>
                <w:lang w:eastAsia="zh-CN"/>
              </w:rPr>
              <w:t>ndicate the Data Network Name</w:t>
            </w:r>
            <w:r>
              <w:rPr>
                <w:rFonts w:cs="Arial"/>
                <w:szCs w:val="18"/>
              </w:rPr>
              <w:t>.</w:t>
            </w:r>
          </w:p>
          <w:p w14:paraId="7ACD81DF" w14:textId="77777777" w:rsidR="00602AC0" w:rsidRPr="003B2883" w:rsidRDefault="00602AC0" w:rsidP="001D4998">
            <w:pPr>
              <w:pStyle w:val="TAL"/>
            </w:pPr>
            <w:r>
              <w:rPr>
                <w:rFonts w:cs="Arial"/>
                <w:szCs w:val="18"/>
              </w:rPr>
              <w:t>The DNN shall be the full DNN (i.e. with both the Network Identifier and Operator Identifier) for a HR PDU session, and it should be the full DNN in LBO and non-roaming scenarios. If the Operator Identifier is absent, the serving core network operator shall be assumed.</w:t>
            </w:r>
          </w:p>
        </w:tc>
      </w:tr>
      <w:tr w:rsidR="00602AC0" w:rsidRPr="003B2883" w14:paraId="74C3677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F041367" w14:textId="77777777" w:rsidR="00602AC0" w:rsidRPr="000B71E3" w:rsidRDefault="00602AC0" w:rsidP="001D4998">
            <w:pPr>
              <w:pStyle w:val="TAL"/>
            </w:pPr>
            <w:r>
              <w:t>smallDataRateStatus</w:t>
            </w:r>
          </w:p>
        </w:tc>
        <w:tc>
          <w:tcPr>
            <w:tcW w:w="1559" w:type="dxa"/>
            <w:tcBorders>
              <w:top w:val="single" w:sz="4" w:space="0" w:color="auto"/>
              <w:left w:val="single" w:sz="4" w:space="0" w:color="auto"/>
              <w:bottom w:val="single" w:sz="4" w:space="0" w:color="auto"/>
              <w:right w:val="single" w:sz="4" w:space="0" w:color="auto"/>
            </w:tcBorders>
          </w:tcPr>
          <w:p w14:paraId="1A693654" w14:textId="77777777" w:rsidR="00602AC0" w:rsidRPr="000B71E3" w:rsidRDefault="00602AC0" w:rsidP="001D4998">
            <w:pPr>
              <w:pStyle w:val="TAL"/>
            </w:pPr>
            <w:r>
              <w:t>SmallDataRateStatus</w:t>
            </w:r>
          </w:p>
        </w:tc>
        <w:tc>
          <w:tcPr>
            <w:tcW w:w="425" w:type="dxa"/>
            <w:tcBorders>
              <w:top w:val="single" w:sz="4" w:space="0" w:color="auto"/>
              <w:left w:val="single" w:sz="4" w:space="0" w:color="auto"/>
              <w:bottom w:val="single" w:sz="4" w:space="0" w:color="auto"/>
              <w:right w:val="single" w:sz="4" w:space="0" w:color="auto"/>
            </w:tcBorders>
          </w:tcPr>
          <w:p w14:paraId="5155FB2C" w14:textId="77777777" w:rsidR="00602AC0"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91ABD6" w14:textId="77777777" w:rsidR="00602AC0" w:rsidRPr="000B71E3" w:rsidRDefault="00602AC0" w:rsidP="001D4998">
            <w:pPr>
              <w:pStyle w:val="TAL"/>
            </w:pPr>
            <w:r>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17A1D50" w14:textId="77777777" w:rsidR="00602AC0" w:rsidRDefault="00602AC0" w:rsidP="001D4998">
            <w:pPr>
              <w:pStyle w:val="TAL"/>
            </w:pPr>
            <w:r>
              <w:rPr>
                <w:lang w:eastAsia="zh-CN"/>
              </w:rPr>
              <w:t xml:space="preserve">Small data rate status related to the S-NSSAI and </w:t>
            </w:r>
            <w:r>
              <w:rPr>
                <w:rFonts w:cs="Arial"/>
                <w:szCs w:val="18"/>
              </w:rPr>
              <w:t>Dnn.</w:t>
            </w:r>
          </w:p>
        </w:tc>
      </w:tr>
    </w:tbl>
    <w:p w14:paraId="07654588" w14:textId="77777777" w:rsidR="00602AC0" w:rsidRDefault="00602AC0" w:rsidP="00602AC0">
      <w:pPr>
        <w:rPr>
          <w:lang w:val="en-US"/>
        </w:rPr>
      </w:pPr>
    </w:p>
    <w:p w14:paraId="53292B47" w14:textId="77777777" w:rsidR="00602AC0" w:rsidRPr="003B2883" w:rsidRDefault="00602AC0" w:rsidP="00602AC0">
      <w:pPr>
        <w:pStyle w:val="Heading5"/>
        <w:rPr>
          <w:lang w:eastAsia="zh-CN"/>
        </w:rPr>
      </w:pPr>
      <w:bookmarkStart w:id="3732" w:name="_Toc34124715"/>
      <w:bookmarkStart w:id="3733" w:name="_Toc43207839"/>
      <w:bookmarkStart w:id="3734" w:name="_Toc49857309"/>
      <w:bookmarkStart w:id="3735" w:name="_Toc56677145"/>
      <w:bookmarkStart w:id="3736" w:name="_Toc56691668"/>
      <w:bookmarkStart w:id="3737" w:name="_Toc56698932"/>
      <w:bookmarkStart w:id="3738" w:name="_Toc89035167"/>
      <w:bookmarkStart w:id="3739" w:name="_Toc89064965"/>
      <w:bookmarkStart w:id="3740" w:name="_Toc89180264"/>
      <w:bookmarkStart w:id="3741" w:name="_Toc97071943"/>
      <w:bookmarkStart w:id="3742" w:name="_Toc120051345"/>
      <w:bookmarkStart w:id="3743" w:name="_Toc169749631"/>
      <w:r w:rsidRPr="003B2883">
        <w:lastRenderedPageBreak/>
        <w:t>6.1.6.2.</w:t>
      </w:r>
      <w:r>
        <w:t>56</w:t>
      </w:r>
      <w:r w:rsidRPr="003B2883">
        <w:tab/>
        <w:t xml:space="preserve">Type: </w:t>
      </w:r>
      <w:r>
        <w:rPr>
          <w:lang w:eastAsia="zh-CN"/>
        </w:rPr>
        <w:t>SmfChangeInfo</w:t>
      </w:r>
      <w:bookmarkEnd w:id="3732"/>
      <w:bookmarkEnd w:id="3733"/>
      <w:bookmarkEnd w:id="3734"/>
      <w:bookmarkEnd w:id="3735"/>
      <w:bookmarkEnd w:id="3736"/>
      <w:bookmarkEnd w:id="3737"/>
      <w:bookmarkEnd w:id="3738"/>
      <w:bookmarkEnd w:id="3739"/>
      <w:bookmarkEnd w:id="3740"/>
      <w:bookmarkEnd w:id="3741"/>
      <w:bookmarkEnd w:id="3742"/>
      <w:bookmarkEnd w:id="3743"/>
    </w:p>
    <w:p w14:paraId="6D6E1776" w14:textId="77777777" w:rsidR="00602AC0" w:rsidRPr="003B2883" w:rsidRDefault="00602AC0" w:rsidP="00602AC0">
      <w:pPr>
        <w:pStyle w:val="TH"/>
      </w:pPr>
      <w:r w:rsidRPr="003B2883">
        <w:rPr>
          <w:noProof/>
        </w:rPr>
        <w:t>Table </w:t>
      </w:r>
      <w:r w:rsidRPr="003B2883">
        <w:t>6.1.6.2.</w:t>
      </w:r>
      <w:r>
        <w:t>56</w:t>
      </w:r>
      <w:r w:rsidRPr="003B2883">
        <w:t xml:space="preserve">-1: </w:t>
      </w:r>
      <w:r w:rsidRPr="003B2883">
        <w:rPr>
          <w:noProof/>
        </w:rPr>
        <w:t xml:space="preserve">Definition of type </w:t>
      </w:r>
      <w:r>
        <w:rPr>
          <w:lang w:eastAsia="zh-CN"/>
        </w:rPr>
        <w:t>SmfChangeInfo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50A80E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86ED73"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5017B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A99C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B3A6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BB6A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01D0C0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tcPr>
          <w:p w14:paraId="1F00EBA7" w14:textId="77777777" w:rsidR="00602AC0" w:rsidRPr="003B2883" w:rsidRDefault="00602AC0" w:rsidP="001D4998">
            <w:pPr>
              <w:pStyle w:val="TAL"/>
            </w:pPr>
            <w:r w:rsidRPr="003B2883">
              <w:rPr>
                <w:lang w:eastAsia="zh-CN"/>
              </w:rPr>
              <w:t>pduSessionId</w:t>
            </w:r>
            <w:r>
              <w:rPr>
                <w:lang w:eastAsia="zh-CN"/>
              </w:rPr>
              <w:t>List</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015D1A32" w14:textId="77777777" w:rsidR="00602AC0" w:rsidRPr="003B2883" w:rsidRDefault="00602AC0" w:rsidP="001D4998">
            <w:pPr>
              <w:pStyle w:val="TAL"/>
            </w:pPr>
            <w:r>
              <w:rPr>
                <w:lang w:eastAsia="zh-CN"/>
              </w:rPr>
              <w:t>array(</w:t>
            </w:r>
            <w:r w:rsidRPr="003B2883">
              <w:rPr>
                <w:lang w:eastAsia="zh-CN"/>
              </w:rPr>
              <w:t>PduSessionId</w:t>
            </w:r>
            <w:r>
              <w:rPr>
                <w:lang w:eastAsia="zh-CN"/>
              </w:rPr>
              <w:t>)</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C2B04D"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F26666" w14:textId="77777777" w:rsidR="00602AC0" w:rsidRPr="003B2883" w:rsidRDefault="00602AC0" w:rsidP="001D4998">
            <w:pPr>
              <w:pStyle w:val="TAL"/>
              <w:rPr>
                <w:lang w:eastAsia="zh-CN"/>
              </w:rPr>
            </w:pPr>
            <w:r w:rsidRPr="000B71E3">
              <w:t>1</w:t>
            </w:r>
            <w:r>
              <w:t>..N</w:t>
            </w:r>
          </w:p>
        </w:tc>
        <w:tc>
          <w:tcPr>
            <w:tcW w:w="4359" w:type="dxa"/>
            <w:tcBorders>
              <w:top w:val="single" w:sz="4" w:space="0" w:color="auto"/>
              <w:left w:val="single" w:sz="4" w:space="0" w:color="auto"/>
              <w:bottom w:val="single" w:sz="4" w:space="0" w:color="auto"/>
              <w:right w:val="single" w:sz="4" w:space="0" w:color="auto"/>
            </w:tcBorders>
            <w:shd w:val="clear" w:color="auto" w:fill="C0C0C0"/>
          </w:tcPr>
          <w:p w14:paraId="3C4F0FC7" w14:textId="77777777" w:rsidR="00602AC0" w:rsidRPr="006D3881" w:rsidRDefault="00602AC0" w:rsidP="001D4998">
            <w:pPr>
              <w:pStyle w:val="TAL"/>
              <w:rPr>
                <w:lang w:eastAsia="zh-CN"/>
              </w:rPr>
            </w:pPr>
            <w:r w:rsidRPr="003B2883">
              <w:rPr>
                <w:rFonts w:cs="Arial"/>
                <w:szCs w:val="18"/>
                <w:lang w:eastAsia="zh-CN"/>
              </w:rPr>
              <w:t>PDU Session ID</w:t>
            </w:r>
            <w:r>
              <w:rPr>
                <w:rFonts w:cs="Arial"/>
                <w:szCs w:val="18"/>
                <w:lang w:eastAsia="zh-CN"/>
              </w:rPr>
              <w:t>(s)</w:t>
            </w:r>
            <w:r w:rsidRPr="003B2883">
              <w:rPr>
                <w:rFonts w:cs="Arial"/>
                <w:szCs w:val="18"/>
                <w:lang w:eastAsia="zh-CN"/>
              </w:rPr>
              <w:t xml:space="preserve"> for which the</w:t>
            </w:r>
            <w:r>
              <w:rPr>
                <w:rFonts w:cs="Arial"/>
                <w:szCs w:val="18"/>
                <w:lang w:eastAsia="zh-CN"/>
              </w:rPr>
              <w:t xml:space="preserve"> smfChangeInd applies</w:t>
            </w:r>
            <w:r w:rsidRPr="003B2883">
              <w:rPr>
                <w:rFonts w:cs="Arial"/>
                <w:szCs w:val="18"/>
                <w:lang w:eastAsia="zh-CN"/>
              </w:rPr>
              <w:t>.</w:t>
            </w:r>
          </w:p>
        </w:tc>
      </w:tr>
      <w:tr w:rsidR="00602AC0" w:rsidRPr="003B2883" w14:paraId="42F54B2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632E01" w14:textId="77777777" w:rsidR="00602AC0" w:rsidRPr="003B2883" w:rsidRDefault="00602AC0" w:rsidP="001D4998">
            <w:pPr>
              <w:pStyle w:val="TAL"/>
            </w:pPr>
            <w:r w:rsidRPr="003B2883">
              <w:rPr>
                <w:rFonts w:hint="eastAsia"/>
                <w:lang w:val="en-US" w:eastAsia="zh-CN"/>
              </w:rPr>
              <w:t>smf</w:t>
            </w:r>
            <w:r w:rsidRPr="003B2883">
              <w:rPr>
                <w:lang w:val="en-US" w:eastAsia="zh-CN"/>
              </w:rPr>
              <w:t>Change</w:t>
            </w:r>
            <w:r w:rsidRPr="003B2883">
              <w:rPr>
                <w:rFonts w:hint="eastAsia"/>
                <w:lang w:val="en-US" w:eastAsia="zh-CN"/>
              </w:rPr>
              <w:t>Ind</w:t>
            </w:r>
          </w:p>
        </w:tc>
        <w:tc>
          <w:tcPr>
            <w:tcW w:w="1559" w:type="dxa"/>
            <w:tcBorders>
              <w:top w:val="single" w:sz="4" w:space="0" w:color="auto"/>
              <w:left w:val="single" w:sz="4" w:space="0" w:color="auto"/>
              <w:bottom w:val="single" w:sz="4" w:space="0" w:color="auto"/>
              <w:right w:val="single" w:sz="4" w:space="0" w:color="auto"/>
            </w:tcBorders>
          </w:tcPr>
          <w:p w14:paraId="38E89E73" w14:textId="77777777" w:rsidR="00602AC0" w:rsidRPr="003B2883" w:rsidRDefault="00602AC0" w:rsidP="001D4998">
            <w:pPr>
              <w:pStyle w:val="TAL"/>
            </w:pP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c>
        <w:tc>
          <w:tcPr>
            <w:tcW w:w="425" w:type="dxa"/>
            <w:tcBorders>
              <w:top w:val="single" w:sz="4" w:space="0" w:color="auto"/>
              <w:left w:val="single" w:sz="4" w:space="0" w:color="auto"/>
              <w:bottom w:val="single" w:sz="4" w:space="0" w:color="auto"/>
              <w:right w:val="single" w:sz="4" w:space="0" w:color="auto"/>
            </w:tcBorders>
          </w:tcPr>
          <w:p w14:paraId="4F13838F" w14:textId="77777777" w:rsidR="00602AC0" w:rsidRPr="003B2883" w:rsidRDefault="00602AC0" w:rsidP="001D499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AAAE05D" w14:textId="77777777" w:rsidR="00602AC0" w:rsidRPr="003B2883" w:rsidRDefault="00602AC0" w:rsidP="001D4998">
            <w:pPr>
              <w:pStyle w:val="TAL"/>
            </w:pPr>
            <w:r w:rsidRPr="000B71E3">
              <w:t>1</w:t>
            </w:r>
          </w:p>
        </w:tc>
        <w:tc>
          <w:tcPr>
            <w:tcW w:w="4359" w:type="dxa"/>
            <w:tcBorders>
              <w:top w:val="single" w:sz="4" w:space="0" w:color="auto"/>
              <w:left w:val="single" w:sz="4" w:space="0" w:color="auto"/>
              <w:bottom w:val="single" w:sz="4" w:space="0" w:color="auto"/>
              <w:right w:val="single" w:sz="4" w:space="0" w:color="auto"/>
            </w:tcBorders>
          </w:tcPr>
          <w:p w14:paraId="486E1A57" w14:textId="77777777" w:rsidR="00602AC0" w:rsidRPr="003B2883" w:rsidRDefault="00602AC0" w:rsidP="001D4998">
            <w:pPr>
              <w:pStyle w:val="TAL"/>
            </w:pPr>
            <w:r>
              <w:rPr>
                <w:rFonts w:cs="Arial"/>
                <w:szCs w:val="18"/>
                <w:lang w:eastAsia="zh-CN"/>
              </w:rPr>
              <w:t>Indicates the</w:t>
            </w:r>
            <w:r w:rsidRPr="003B2883">
              <w:rPr>
                <w:rFonts w:cs="Arial" w:hint="eastAsia"/>
                <w:szCs w:val="18"/>
                <w:lang w:eastAsia="zh-CN"/>
              </w:rPr>
              <w:t xml:space="preserve"> I-SMF</w:t>
            </w:r>
            <w:r w:rsidRPr="003B2883">
              <w:rPr>
                <w:rFonts w:cs="Arial"/>
                <w:szCs w:val="18"/>
                <w:lang w:eastAsia="zh-CN"/>
              </w:rPr>
              <w:t xml:space="preserve"> </w:t>
            </w:r>
            <w:r>
              <w:rPr>
                <w:rFonts w:cs="Arial"/>
                <w:szCs w:val="18"/>
                <w:lang w:eastAsia="zh-CN"/>
              </w:rPr>
              <w:t xml:space="preserve">or V-SMF </w:t>
            </w:r>
            <w:r w:rsidRPr="003B2883">
              <w:rPr>
                <w:rFonts w:cs="Arial" w:hint="eastAsia"/>
                <w:szCs w:val="18"/>
                <w:lang w:eastAsia="zh-CN"/>
              </w:rPr>
              <w:t>change or removal.</w:t>
            </w:r>
          </w:p>
        </w:tc>
      </w:tr>
    </w:tbl>
    <w:p w14:paraId="5751F9CD" w14:textId="77777777" w:rsidR="00602AC0" w:rsidRDefault="00602AC0" w:rsidP="00602AC0">
      <w:pPr>
        <w:rPr>
          <w:lang w:val="en-US"/>
        </w:rPr>
      </w:pPr>
    </w:p>
    <w:p w14:paraId="7EE9225B" w14:textId="77777777" w:rsidR="00602AC0" w:rsidRPr="003B2883" w:rsidRDefault="00602AC0" w:rsidP="00602AC0">
      <w:pPr>
        <w:pStyle w:val="Heading5"/>
        <w:rPr>
          <w:lang w:eastAsia="zh-CN"/>
        </w:rPr>
      </w:pPr>
      <w:bookmarkStart w:id="3744" w:name="_Toc20137457"/>
      <w:bookmarkStart w:id="3745" w:name="_Toc34124716"/>
      <w:bookmarkStart w:id="3746" w:name="_Toc43207840"/>
      <w:bookmarkStart w:id="3747" w:name="_Toc49857310"/>
      <w:bookmarkStart w:id="3748" w:name="_Toc56677146"/>
      <w:bookmarkStart w:id="3749" w:name="_Toc56691669"/>
      <w:bookmarkStart w:id="3750" w:name="_Toc56698933"/>
      <w:bookmarkStart w:id="3751" w:name="_Toc89035168"/>
      <w:bookmarkStart w:id="3752" w:name="_Toc89064966"/>
      <w:bookmarkStart w:id="3753" w:name="_Toc89180265"/>
      <w:bookmarkStart w:id="3754" w:name="_Toc97071944"/>
      <w:bookmarkStart w:id="3755" w:name="_Toc120051346"/>
      <w:bookmarkStart w:id="3756" w:name="_Toc169749632"/>
      <w:r w:rsidRPr="003B2883">
        <w:t>6.1.6.2.</w:t>
      </w:r>
      <w:r>
        <w:t>57</w:t>
      </w:r>
      <w:r w:rsidRPr="003B2883">
        <w:tab/>
        <w:t xml:space="preserve">Type: </w:t>
      </w:r>
      <w:bookmarkEnd w:id="3744"/>
      <w:r>
        <w:rPr>
          <w:lang w:eastAsia="zh-CN"/>
        </w:rPr>
        <w:t>V2xContext</w:t>
      </w:r>
      <w:bookmarkEnd w:id="3745"/>
      <w:bookmarkEnd w:id="3746"/>
      <w:bookmarkEnd w:id="3747"/>
      <w:bookmarkEnd w:id="3748"/>
      <w:bookmarkEnd w:id="3749"/>
      <w:bookmarkEnd w:id="3750"/>
      <w:bookmarkEnd w:id="3751"/>
      <w:bookmarkEnd w:id="3752"/>
      <w:bookmarkEnd w:id="3753"/>
      <w:bookmarkEnd w:id="3754"/>
      <w:bookmarkEnd w:id="3755"/>
      <w:bookmarkEnd w:id="3756"/>
    </w:p>
    <w:p w14:paraId="50D80B0C" w14:textId="77777777" w:rsidR="00602AC0" w:rsidRPr="003B2883" w:rsidRDefault="00602AC0" w:rsidP="00602AC0">
      <w:pPr>
        <w:pStyle w:val="TH"/>
      </w:pPr>
      <w:r w:rsidRPr="003B2883">
        <w:rPr>
          <w:noProof/>
        </w:rPr>
        <w:t>Table </w:t>
      </w:r>
      <w:r w:rsidRPr="003B2883">
        <w:t>6.1.6.2.</w:t>
      </w:r>
      <w:r>
        <w:t>57</w:t>
      </w:r>
      <w:r w:rsidRPr="003B2883">
        <w:t xml:space="preserve">-1: </w:t>
      </w:r>
      <w:r w:rsidRPr="003B2883">
        <w:rPr>
          <w:noProof/>
        </w:rPr>
        <w:t xml:space="preserve">Definition of type </w:t>
      </w:r>
      <w:r>
        <w:rPr>
          <w:lang w:eastAsia="zh-CN"/>
        </w:rPr>
        <w:t>V2xContext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5D0931D"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B2CAD4B"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C00D93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79A951B"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57237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9F98E31"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E1404E0"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6DA8AAE8" w14:textId="77777777" w:rsidR="00602AC0" w:rsidRPr="003B2883" w:rsidRDefault="00602AC0" w:rsidP="001D4998">
            <w:pPr>
              <w:pStyle w:val="TAL"/>
            </w:pPr>
            <w:r>
              <w:t>nrV2x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7AB16B48" w14:textId="77777777" w:rsidR="00602AC0" w:rsidRPr="003B2883" w:rsidRDefault="00602AC0" w:rsidP="001D4998">
            <w:pPr>
              <w:pStyle w:val="TAL"/>
            </w:pPr>
            <w:r>
              <w:t>NrV2x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036DA3AB"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2C8A00" w14:textId="77777777" w:rsidR="00602AC0" w:rsidRPr="003B2883" w:rsidRDefault="00602AC0" w:rsidP="001D4998">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67B6E249" w14:textId="77777777" w:rsidR="00602AC0" w:rsidRPr="006D3881" w:rsidRDefault="00602AC0" w:rsidP="001D4998">
            <w:pPr>
              <w:pStyle w:val="TAL"/>
              <w:rPr>
                <w:lang w:eastAsia="zh-CN"/>
              </w:rPr>
            </w:pPr>
            <w:r>
              <w:t>This IE shall be present if</w:t>
            </w:r>
            <w:r w:rsidRPr="00490934">
              <w:t xml:space="preserve"> the UE is authorized to </w:t>
            </w:r>
            <w:r>
              <w:t>use the NR</w:t>
            </w:r>
            <w:r w:rsidRPr="00B84336">
              <w:t xml:space="preserve"> sidelink</w:t>
            </w:r>
            <w:r w:rsidRPr="00490934">
              <w:t xml:space="preserve"> </w:t>
            </w:r>
            <w:r>
              <w:t>for V2X services.</w:t>
            </w:r>
          </w:p>
        </w:tc>
      </w:tr>
      <w:tr w:rsidR="00602AC0" w:rsidRPr="003B2883" w14:paraId="3248D844"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110BF6F8" w14:textId="77777777" w:rsidR="00602AC0" w:rsidRPr="002A2554" w:rsidRDefault="00602AC0" w:rsidP="001D4998">
            <w:pPr>
              <w:pStyle w:val="TAL"/>
            </w:pPr>
            <w:r>
              <w:t>lteV2x</w:t>
            </w:r>
            <w:r w:rsidRPr="009973B8">
              <w:t>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130E49A9" w14:textId="77777777" w:rsidR="00602AC0" w:rsidRDefault="00602AC0" w:rsidP="001D4998">
            <w:pPr>
              <w:pStyle w:val="TAL"/>
            </w:pPr>
            <w:r>
              <w:t>LteV2x</w:t>
            </w:r>
            <w:r w:rsidRPr="009973B8">
              <w:t>Auth</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62C8966"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159FDFF4"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315F5B93" w14:textId="77777777" w:rsidR="00602AC0" w:rsidRDefault="00602AC0" w:rsidP="001D4998">
            <w:pPr>
              <w:pStyle w:val="TAL"/>
            </w:pPr>
            <w:r>
              <w:t>This IE shall be present if</w:t>
            </w:r>
            <w:r w:rsidRPr="00490934">
              <w:t xml:space="preserve"> the UE is authorized to </w:t>
            </w:r>
            <w:r>
              <w:t>use the LTE</w:t>
            </w:r>
            <w:r w:rsidRPr="00B84336">
              <w:t xml:space="preserve"> sidelink</w:t>
            </w:r>
            <w:r w:rsidRPr="00490934">
              <w:t xml:space="preserve"> </w:t>
            </w:r>
            <w:r>
              <w:t>for V2X services.</w:t>
            </w:r>
          </w:p>
        </w:tc>
      </w:tr>
      <w:tr w:rsidR="00602AC0" w:rsidRPr="003B2883" w14:paraId="3576DD1A"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F9D7595" w14:textId="77777777" w:rsidR="00602AC0" w:rsidRPr="002A2554" w:rsidRDefault="00602AC0" w:rsidP="001D4998">
            <w:pPr>
              <w:pStyle w:val="TAL"/>
            </w:pPr>
            <w: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46B4968B" w14:textId="77777777" w:rsidR="00602AC0"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19001BEE"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343C2D3D"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03A04459" w14:textId="77777777" w:rsidR="00602AC0" w:rsidRDefault="00602AC0" w:rsidP="001D4998">
            <w:pPr>
              <w:pStyle w:val="TAL"/>
            </w:pPr>
            <w:r>
              <w:rPr>
                <w:rFonts w:cs="Arial"/>
                <w:szCs w:val="18"/>
                <w:lang w:eastAsia="zh-CN"/>
              </w:rPr>
              <w:t xml:space="preserve">This IE shall be present if </w:t>
            </w:r>
            <w:r w:rsidRPr="004530A1">
              <w:rPr>
                <w:rFonts w:cs="Arial"/>
                <w:szCs w:val="18"/>
                <w:lang w:eastAsia="zh-CN"/>
              </w:rPr>
              <w:t>the UE is authorized for NR V2X services</w:t>
            </w:r>
            <w:r>
              <w:rPr>
                <w:rFonts w:cs="Arial"/>
                <w:szCs w:val="18"/>
                <w:lang w:eastAsia="zh-CN"/>
              </w:rPr>
              <w:t>.</w:t>
            </w:r>
          </w:p>
          <w:p w14:paraId="366AACE0"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w:t>
            </w:r>
            <w:r>
              <w:rPr>
                <w:rFonts w:cs="Arial"/>
                <w:szCs w:val="18"/>
                <w:lang w:eastAsia="zh-CN"/>
              </w:rPr>
              <w:t>s</w:t>
            </w:r>
            <w:r>
              <w:t>ubscription data on</w:t>
            </w:r>
            <w:r w:rsidRPr="00490934">
              <w:t xml:space="preserve"> UE-PC5-AMBR for </w:t>
            </w:r>
            <w:r>
              <w:t xml:space="preserve">NR </w:t>
            </w:r>
            <w:r w:rsidRPr="00490934">
              <w:t xml:space="preserve">V2X </w:t>
            </w:r>
            <w:r>
              <w:t>services.</w:t>
            </w:r>
          </w:p>
        </w:tc>
      </w:tr>
      <w:tr w:rsidR="00602AC0" w:rsidRPr="003B2883" w14:paraId="4346ED4C" w14:textId="77777777" w:rsidTr="00197A74">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hemeFill="background1"/>
          </w:tcPr>
          <w:p w14:paraId="2C0CEC1D" w14:textId="77777777" w:rsidR="00602AC0" w:rsidRDefault="00602AC0" w:rsidP="001D4998">
            <w:pPr>
              <w:pStyle w:val="TAL"/>
            </w:pPr>
            <w: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hemeFill="background1"/>
          </w:tcPr>
          <w:p w14:paraId="06CADAD2" w14:textId="77777777" w:rsidR="00602AC0" w:rsidRPr="005D14F1" w:rsidRDefault="00602AC0" w:rsidP="001D4998">
            <w:pPr>
              <w:pStyle w:val="TAL"/>
            </w:pPr>
            <w:r w:rsidRPr="005D14F1">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hemeFill="background1"/>
          </w:tcPr>
          <w:p w14:paraId="2F396C4D"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48FCA0C9" w14:textId="77777777" w:rsidR="00602AC0" w:rsidRPr="000B71E3" w:rsidRDefault="00602AC0" w:rsidP="001D4998">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hemeFill="background1"/>
          </w:tcPr>
          <w:p w14:paraId="1EB11E8E" w14:textId="77777777" w:rsidR="00602AC0" w:rsidRDefault="00602AC0" w:rsidP="001D4998">
            <w:pPr>
              <w:pStyle w:val="TAL"/>
            </w:pPr>
            <w:r>
              <w:rPr>
                <w:rFonts w:cs="Arial"/>
                <w:szCs w:val="18"/>
                <w:lang w:eastAsia="zh-CN"/>
              </w:rPr>
              <w:t>This IE shall be present if the UE is authorized for LTE</w:t>
            </w:r>
            <w:r w:rsidRPr="004530A1">
              <w:rPr>
                <w:rFonts w:cs="Arial"/>
                <w:szCs w:val="18"/>
                <w:lang w:eastAsia="zh-CN"/>
              </w:rPr>
              <w:t xml:space="preserve"> V2X services</w:t>
            </w:r>
            <w:r>
              <w:rPr>
                <w:rFonts w:cs="Arial"/>
                <w:szCs w:val="18"/>
                <w:lang w:eastAsia="zh-CN"/>
              </w:rPr>
              <w:t>.</w:t>
            </w:r>
          </w:p>
          <w:p w14:paraId="0BEDF7C5" w14:textId="77777777" w:rsidR="00602AC0" w:rsidRDefault="00602AC0" w:rsidP="001D4998">
            <w:pPr>
              <w:pStyle w:val="TAL"/>
            </w:pPr>
            <w:r w:rsidRPr="00FA0BAE">
              <w:rPr>
                <w:rFonts w:cs="Arial"/>
                <w:szCs w:val="18"/>
                <w:lang w:eastAsia="zh-CN"/>
              </w:rPr>
              <w:t>When present, this IE contains</w:t>
            </w:r>
            <w:r w:rsidRPr="00175B10">
              <w:rPr>
                <w:rFonts w:cs="Arial"/>
                <w:szCs w:val="18"/>
                <w:lang w:eastAsia="zh-CN"/>
              </w:rPr>
              <w:t xml:space="preserve"> subscription data on UE-PC5-AMBR for LTE V2X services.</w:t>
            </w:r>
          </w:p>
        </w:tc>
      </w:tr>
      <w:tr w:rsidR="00602AC0" w:rsidRPr="003B2883" w14:paraId="290ECC4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30A674F"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1559" w:type="dxa"/>
            <w:tcBorders>
              <w:top w:val="single" w:sz="4" w:space="0" w:color="auto"/>
              <w:left w:val="single" w:sz="4" w:space="0" w:color="auto"/>
              <w:bottom w:val="single" w:sz="4" w:space="0" w:color="auto"/>
              <w:right w:val="single" w:sz="4" w:space="0" w:color="auto"/>
            </w:tcBorders>
          </w:tcPr>
          <w:p w14:paraId="112A0E5B" w14:textId="77777777" w:rsidR="00602AC0" w:rsidRDefault="00602AC0" w:rsidP="001D4998">
            <w:pPr>
              <w:pStyle w:val="TAL"/>
            </w:pPr>
            <w:r>
              <w:rPr>
                <w:rFonts w:cs="Arial"/>
                <w:lang w:eastAsia="zh-CN"/>
              </w:rPr>
              <w:t>Pc</w:t>
            </w:r>
            <w:r>
              <w:rPr>
                <w:rFonts w:cs="Arial" w:hint="eastAsia"/>
                <w:lang w:eastAsia="zh-CN"/>
              </w:rPr>
              <w:t>5</w:t>
            </w:r>
            <w:r w:rsidRPr="0034295E">
              <w:rPr>
                <w:rFonts w:cs="Arial" w:hint="eastAsia"/>
                <w:lang w:eastAsia="zh-CN"/>
              </w:rPr>
              <w:t>QoSPara</w:t>
            </w:r>
          </w:p>
        </w:tc>
        <w:tc>
          <w:tcPr>
            <w:tcW w:w="425" w:type="dxa"/>
            <w:tcBorders>
              <w:top w:val="single" w:sz="4" w:space="0" w:color="auto"/>
              <w:left w:val="single" w:sz="4" w:space="0" w:color="auto"/>
              <w:bottom w:val="single" w:sz="4" w:space="0" w:color="auto"/>
              <w:right w:val="single" w:sz="4" w:space="0" w:color="auto"/>
            </w:tcBorders>
          </w:tcPr>
          <w:p w14:paraId="15756592"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64178"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7CA719B" w14:textId="77777777" w:rsidR="00602AC0" w:rsidRPr="00282D57" w:rsidRDefault="00602AC0" w:rsidP="001D4998">
            <w:pPr>
              <w:pStyle w:val="TAL"/>
              <w:rPr>
                <w:lang w:eastAsia="zh-CN"/>
              </w:rPr>
            </w:pPr>
            <w:r>
              <w:rPr>
                <w:rFonts w:cs="Arial"/>
                <w:szCs w:val="18"/>
                <w:lang w:eastAsia="zh-CN"/>
              </w:rPr>
              <w:t>This IE shall be present if the UE is authorized for NR</w:t>
            </w:r>
            <w:r w:rsidRPr="004530A1">
              <w:rPr>
                <w:rFonts w:cs="Arial"/>
                <w:szCs w:val="18"/>
                <w:lang w:eastAsia="zh-CN"/>
              </w:rPr>
              <w:t xml:space="preserve"> V2X services</w:t>
            </w:r>
            <w:r>
              <w:rPr>
                <w:rFonts w:cs="Arial"/>
                <w:szCs w:val="18"/>
                <w:lang w:eastAsia="zh-CN"/>
              </w:rPr>
              <w:t>.</w:t>
            </w:r>
          </w:p>
          <w:p w14:paraId="2C753F6C" w14:textId="77777777" w:rsidR="00602AC0" w:rsidRDefault="00602AC0" w:rsidP="005F771F">
            <w:pPr>
              <w:pStyle w:val="TAL"/>
            </w:pPr>
            <w:r w:rsidRPr="005F771F">
              <w:t>When present, this IE contains</w:t>
            </w:r>
            <w:r w:rsidRPr="005F771F">
              <w:rPr>
                <w:rFonts w:hint="eastAsia"/>
              </w:rPr>
              <w:t xml:space="preserve"> </w:t>
            </w:r>
            <w:r w:rsidRPr="005F771F">
              <w:t>policy data on the PC5 QoS parameters.</w:t>
            </w:r>
          </w:p>
        </w:tc>
      </w:tr>
    </w:tbl>
    <w:p w14:paraId="37C09D69" w14:textId="77777777" w:rsidR="00602AC0" w:rsidRDefault="00602AC0" w:rsidP="00602AC0">
      <w:pPr>
        <w:rPr>
          <w:lang w:val="en-US"/>
        </w:rPr>
      </w:pPr>
    </w:p>
    <w:p w14:paraId="73638D26" w14:textId="77777777" w:rsidR="003A5B4C" w:rsidRPr="003B2883" w:rsidRDefault="003A5B4C" w:rsidP="003A5B4C">
      <w:pPr>
        <w:pStyle w:val="Heading5"/>
        <w:rPr>
          <w:lang w:eastAsia="zh-CN"/>
        </w:rPr>
      </w:pPr>
      <w:bookmarkStart w:id="3757" w:name="_Toc43207841"/>
      <w:bookmarkStart w:id="3758" w:name="_Toc49857311"/>
      <w:bookmarkStart w:id="3759" w:name="_Toc56677147"/>
      <w:bookmarkStart w:id="3760" w:name="_Toc56691670"/>
      <w:bookmarkStart w:id="3761" w:name="_Toc56698934"/>
      <w:bookmarkStart w:id="3762" w:name="_Toc89035169"/>
      <w:bookmarkStart w:id="3763" w:name="_Toc89064967"/>
      <w:bookmarkStart w:id="3764" w:name="_Toc89180266"/>
      <w:bookmarkStart w:id="3765" w:name="_Toc97071945"/>
      <w:bookmarkStart w:id="3766" w:name="_Toc120051347"/>
      <w:bookmarkStart w:id="3767" w:name="_Toc169749633"/>
      <w:r w:rsidRPr="003B2883">
        <w:lastRenderedPageBreak/>
        <w:t>6.1.6.2.</w:t>
      </w:r>
      <w:r>
        <w:t>58</w:t>
      </w:r>
      <w:r w:rsidRPr="003B2883">
        <w:tab/>
        <w:t xml:space="preserve">Type: </w:t>
      </w:r>
      <w:r>
        <w:t>I</w:t>
      </w:r>
      <w:r w:rsidRPr="006C1437">
        <w:t>mmediate</w:t>
      </w:r>
      <w:r>
        <w:t>MdtConf</w:t>
      </w:r>
      <w:bookmarkEnd w:id="3757"/>
      <w:bookmarkEnd w:id="3758"/>
      <w:bookmarkEnd w:id="3759"/>
      <w:bookmarkEnd w:id="3760"/>
      <w:bookmarkEnd w:id="3761"/>
      <w:bookmarkEnd w:id="3762"/>
      <w:bookmarkEnd w:id="3763"/>
      <w:bookmarkEnd w:id="3764"/>
      <w:bookmarkEnd w:id="3765"/>
      <w:bookmarkEnd w:id="3766"/>
      <w:bookmarkEnd w:id="3767"/>
    </w:p>
    <w:p w14:paraId="4D2AD9FF" w14:textId="77777777" w:rsidR="003A5B4C" w:rsidRPr="003B2883" w:rsidRDefault="003A5B4C" w:rsidP="003A5B4C">
      <w:pPr>
        <w:pStyle w:val="TH"/>
      </w:pPr>
      <w:r w:rsidRPr="003B2883">
        <w:rPr>
          <w:noProof/>
        </w:rPr>
        <w:t>Table </w:t>
      </w:r>
      <w:r w:rsidRPr="003B2883">
        <w:t>6.1.6.2.</w:t>
      </w:r>
      <w:r>
        <w:t>58</w:t>
      </w:r>
      <w:r w:rsidRPr="003B2883">
        <w:t xml:space="preserve">-1: </w:t>
      </w:r>
      <w:r w:rsidRPr="003B2883">
        <w:rPr>
          <w:noProof/>
        </w:rPr>
        <w:t xml:space="preserve">Definition of type </w:t>
      </w:r>
      <w:r>
        <w:t>I</w:t>
      </w:r>
      <w:r w:rsidRPr="006C1437">
        <w:t>mmediate</w:t>
      </w:r>
      <w:r>
        <w:t>MdtConf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A5B4C" w:rsidRPr="003B2883" w14:paraId="2731D8C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FF9FAC0" w14:textId="77777777" w:rsidR="003A5B4C" w:rsidRPr="003B2883" w:rsidRDefault="003A5B4C" w:rsidP="00703B06">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415A644" w14:textId="77777777" w:rsidR="003A5B4C" w:rsidRPr="003B2883" w:rsidRDefault="003A5B4C" w:rsidP="00703B0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9844C3" w14:textId="77777777" w:rsidR="003A5B4C" w:rsidRPr="003B2883" w:rsidRDefault="003A5B4C"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92C050" w14:textId="77777777" w:rsidR="003A5B4C" w:rsidRPr="003B2883" w:rsidRDefault="003A5B4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9E87DE0" w14:textId="77777777" w:rsidR="003A5B4C" w:rsidRPr="003B2883" w:rsidRDefault="003A5B4C" w:rsidP="00703B06">
            <w:pPr>
              <w:pStyle w:val="TAH"/>
              <w:rPr>
                <w:rFonts w:cs="Arial"/>
                <w:szCs w:val="18"/>
              </w:rPr>
            </w:pPr>
            <w:r w:rsidRPr="003B2883">
              <w:rPr>
                <w:rFonts w:cs="Arial"/>
                <w:szCs w:val="18"/>
              </w:rPr>
              <w:t>Description</w:t>
            </w:r>
          </w:p>
        </w:tc>
      </w:tr>
      <w:tr w:rsidR="003A5B4C" w:rsidRPr="003B2883" w14:paraId="64A23B0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566BC4" w14:textId="77777777" w:rsidR="003A5B4C" w:rsidRPr="002F505B" w:rsidRDefault="003A5B4C" w:rsidP="00703B06">
            <w:pPr>
              <w:pStyle w:val="TAL"/>
            </w:pPr>
            <w:r w:rsidRPr="002F505B">
              <w:rPr>
                <w:rFonts w:hint="eastAsia"/>
                <w:lang w:eastAsia="zh-CN"/>
              </w:rPr>
              <w:t>j</w:t>
            </w:r>
            <w:r w:rsidRPr="002F505B">
              <w:rPr>
                <w:lang w:eastAsia="zh-CN"/>
              </w:rPr>
              <w:t>obType</w:t>
            </w:r>
          </w:p>
        </w:tc>
        <w:tc>
          <w:tcPr>
            <w:tcW w:w="1559" w:type="dxa"/>
            <w:tcBorders>
              <w:top w:val="single" w:sz="4" w:space="0" w:color="auto"/>
              <w:left w:val="single" w:sz="4" w:space="0" w:color="auto"/>
              <w:bottom w:val="single" w:sz="4" w:space="0" w:color="auto"/>
              <w:right w:val="single" w:sz="4" w:space="0" w:color="auto"/>
            </w:tcBorders>
          </w:tcPr>
          <w:p w14:paraId="14710264" w14:textId="77777777" w:rsidR="003A5B4C" w:rsidRPr="002F505B" w:rsidRDefault="003A5B4C" w:rsidP="00703B06">
            <w:pPr>
              <w:pStyle w:val="TAL"/>
            </w:pPr>
            <w:r w:rsidRPr="002F505B">
              <w:rPr>
                <w:lang w:eastAsia="zh-CN"/>
              </w:rPr>
              <w:t>JobType</w:t>
            </w:r>
          </w:p>
        </w:tc>
        <w:tc>
          <w:tcPr>
            <w:tcW w:w="425" w:type="dxa"/>
            <w:tcBorders>
              <w:top w:val="single" w:sz="4" w:space="0" w:color="auto"/>
              <w:left w:val="single" w:sz="4" w:space="0" w:color="auto"/>
              <w:bottom w:val="single" w:sz="4" w:space="0" w:color="auto"/>
              <w:right w:val="single" w:sz="4" w:space="0" w:color="auto"/>
            </w:tcBorders>
          </w:tcPr>
          <w:p w14:paraId="4E75750B" w14:textId="77777777" w:rsidR="003A5B4C" w:rsidRPr="002F505B" w:rsidRDefault="003A5B4C" w:rsidP="00703B06">
            <w:pPr>
              <w:pStyle w:val="TAC"/>
              <w:rPr>
                <w:lang w:eastAsia="zh-CN"/>
              </w:rPr>
            </w:pPr>
            <w:r w:rsidRPr="002F505B">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B18021D" w14:textId="77777777" w:rsidR="003A5B4C" w:rsidRPr="002F505B" w:rsidRDefault="003A5B4C" w:rsidP="00703B06">
            <w:pPr>
              <w:pStyle w:val="TAL"/>
              <w:rPr>
                <w:lang w:eastAsia="zh-CN"/>
              </w:rPr>
            </w:pPr>
            <w:r w:rsidRPr="002F505B">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315C137" w14:textId="77777777" w:rsidR="003A5B4C" w:rsidRPr="002F505B" w:rsidRDefault="003A5B4C" w:rsidP="00703B06">
            <w:pPr>
              <w:pStyle w:val="TAL"/>
            </w:pPr>
            <w:r w:rsidRPr="002F505B">
              <w:rPr>
                <w:lang w:eastAsia="zh-CN"/>
              </w:rPr>
              <w:t xml:space="preserve">This IE shall indicate the Job type for MDT, </w:t>
            </w:r>
            <w:r w:rsidRPr="002F505B">
              <w:t>see 3GPP TS 32.422 [</w:t>
            </w:r>
            <w:r>
              <w:t>30</w:t>
            </w:r>
            <w:r w:rsidRPr="002F505B">
              <w:t>]</w:t>
            </w:r>
            <w:r w:rsidRPr="002F505B">
              <w:rPr>
                <w:lang w:eastAsia="zh-CN"/>
              </w:rPr>
              <w:t>.</w:t>
            </w:r>
          </w:p>
        </w:tc>
      </w:tr>
      <w:tr w:rsidR="003A5B4C" w:rsidRPr="003B2883" w14:paraId="672D35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EBFC33A" w14:textId="77777777" w:rsidR="003A5B4C" w:rsidRPr="002F505B" w:rsidRDefault="003A5B4C" w:rsidP="00703B06">
            <w:pPr>
              <w:pStyle w:val="TAL"/>
              <w:rPr>
                <w:lang w:eastAsia="zh-CN"/>
              </w:rPr>
            </w:pPr>
            <w:r w:rsidRPr="002F505B">
              <w:t>measurementLteList</w:t>
            </w:r>
          </w:p>
        </w:tc>
        <w:tc>
          <w:tcPr>
            <w:tcW w:w="1559" w:type="dxa"/>
            <w:tcBorders>
              <w:top w:val="single" w:sz="4" w:space="0" w:color="auto"/>
              <w:left w:val="single" w:sz="4" w:space="0" w:color="auto"/>
              <w:bottom w:val="single" w:sz="4" w:space="0" w:color="auto"/>
              <w:right w:val="single" w:sz="4" w:space="0" w:color="auto"/>
            </w:tcBorders>
          </w:tcPr>
          <w:p w14:paraId="5DB164AE" w14:textId="77777777" w:rsidR="003A5B4C" w:rsidRPr="002F505B" w:rsidRDefault="003A5B4C" w:rsidP="00703B06">
            <w:pPr>
              <w:pStyle w:val="TAL"/>
              <w:rPr>
                <w:lang w:eastAsia="zh-CN"/>
              </w:rPr>
            </w:pPr>
            <w:r w:rsidRPr="002F505B">
              <w:t>array(MeasurementLteForMdt)</w:t>
            </w:r>
          </w:p>
        </w:tc>
        <w:tc>
          <w:tcPr>
            <w:tcW w:w="425" w:type="dxa"/>
            <w:tcBorders>
              <w:top w:val="single" w:sz="4" w:space="0" w:color="auto"/>
              <w:left w:val="single" w:sz="4" w:space="0" w:color="auto"/>
              <w:bottom w:val="single" w:sz="4" w:space="0" w:color="auto"/>
              <w:right w:val="single" w:sz="4" w:space="0" w:color="auto"/>
            </w:tcBorders>
          </w:tcPr>
          <w:p w14:paraId="79705487"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567BFC5"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834C4CD" w14:textId="77777777" w:rsidR="003A5B4C" w:rsidRDefault="003A5B4C" w:rsidP="00703B06">
            <w:pPr>
              <w:pStyle w:val="TAL"/>
              <w:rPr>
                <w:noProof/>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w:t>
            </w:r>
          </w:p>
          <w:p w14:paraId="7B6EDD50" w14:textId="77777777" w:rsidR="003A5B4C" w:rsidRPr="002F505B" w:rsidRDefault="003A5B4C" w:rsidP="00703B06">
            <w:pPr>
              <w:pStyle w:val="TAL"/>
              <w:rPr>
                <w:lang w:eastAsia="zh-CN"/>
              </w:rPr>
            </w:pPr>
            <w:r>
              <w:rPr>
                <w:noProof/>
                <w:lang w:eastAsia="zh-CN"/>
              </w:rPr>
              <w:t>When present, t</w:t>
            </w:r>
            <w:r w:rsidRPr="002F505B">
              <w:rPr>
                <w:noProof/>
                <w:lang w:eastAsia="zh-CN"/>
              </w:rPr>
              <w:t xml:space="preserve">his IE shall contain a list of the </w:t>
            </w:r>
            <w:r w:rsidRPr="002F505B">
              <w:t>measurements that shall be collected for LTE.</w:t>
            </w:r>
          </w:p>
        </w:tc>
      </w:tr>
      <w:tr w:rsidR="003A5B4C" w:rsidRPr="003B2883" w14:paraId="5BB22E4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C584E32" w14:textId="77777777" w:rsidR="003A5B4C" w:rsidRPr="002F505B" w:rsidRDefault="003A5B4C" w:rsidP="00703B06">
            <w:pPr>
              <w:pStyle w:val="TAL"/>
              <w:rPr>
                <w:lang w:eastAsia="zh-CN"/>
              </w:rPr>
            </w:pPr>
            <w:r w:rsidRPr="002F505B">
              <w:t>measurementNrList</w:t>
            </w:r>
          </w:p>
        </w:tc>
        <w:tc>
          <w:tcPr>
            <w:tcW w:w="1559" w:type="dxa"/>
            <w:tcBorders>
              <w:top w:val="single" w:sz="4" w:space="0" w:color="auto"/>
              <w:left w:val="single" w:sz="4" w:space="0" w:color="auto"/>
              <w:bottom w:val="single" w:sz="4" w:space="0" w:color="auto"/>
              <w:right w:val="single" w:sz="4" w:space="0" w:color="auto"/>
            </w:tcBorders>
          </w:tcPr>
          <w:p w14:paraId="72BCA948" w14:textId="77777777" w:rsidR="003A5B4C" w:rsidRPr="002F505B" w:rsidRDefault="003A5B4C" w:rsidP="00703B06">
            <w:pPr>
              <w:pStyle w:val="TAL"/>
              <w:rPr>
                <w:lang w:eastAsia="zh-CN"/>
              </w:rPr>
            </w:pPr>
            <w:r w:rsidRPr="002F505B">
              <w:t>array(MeasurementNrForMdt)</w:t>
            </w:r>
          </w:p>
        </w:tc>
        <w:tc>
          <w:tcPr>
            <w:tcW w:w="425" w:type="dxa"/>
            <w:tcBorders>
              <w:top w:val="single" w:sz="4" w:space="0" w:color="auto"/>
              <w:left w:val="single" w:sz="4" w:space="0" w:color="auto"/>
              <w:bottom w:val="single" w:sz="4" w:space="0" w:color="auto"/>
              <w:right w:val="single" w:sz="4" w:space="0" w:color="auto"/>
            </w:tcBorders>
          </w:tcPr>
          <w:p w14:paraId="4AB7162F" w14:textId="77777777" w:rsidR="003A5B4C" w:rsidRPr="002F505B" w:rsidRDefault="003A5B4C"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DAD99F"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22DB8CB8" w14:textId="77777777" w:rsidR="003A5B4C" w:rsidRPr="002F505B" w:rsidRDefault="003A5B4C" w:rsidP="00703B06">
            <w:pPr>
              <w:pStyle w:val="TAL"/>
              <w:rPr>
                <w:lang w:eastAsia="zh-CN"/>
              </w:rPr>
            </w:pPr>
            <w:r w:rsidRPr="002F505B">
              <w:rPr>
                <w:rFonts w:hint="eastAsia"/>
                <w:noProof/>
                <w:lang w:eastAsia="zh-CN"/>
              </w:rPr>
              <w:t>T</w:t>
            </w:r>
            <w:r w:rsidRPr="002F505B">
              <w:rPr>
                <w:noProof/>
                <w:lang w:eastAsia="zh-CN"/>
              </w:rPr>
              <w:t xml:space="preserve">his IE shall be present if </w:t>
            </w:r>
            <w:r>
              <w:rPr>
                <w:noProof/>
                <w:lang w:eastAsia="zh-CN"/>
              </w:rPr>
              <w:t>available, when present, t</w:t>
            </w:r>
            <w:r w:rsidRPr="002F505B">
              <w:rPr>
                <w:noProof/>
                <w:lang w:eastAsia="zh-CN"/>
              </w:rPr>
              <w:t xml:space="preserve">his IE shall contain a list of the </w:t>
            </w:r>
            <w:r w:rsidRPr="002F505B">
              <w:t>measurements that shall be collected for NR.</w:t>
            </w:r>
          </w:p>
        </w:tc>
      </w:tr>
      <w:tr w:rsidR="003A5B4C" w:rsidRPr="003B2883" w14:paraId="7B39A9A9"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DA760C4" w14:textId="77777777" w:rsidR="003A5B4C" w:rsidRPr="002F505B" w:rsidRDefault="003A5B4C" w:rsidP="00703B06">
            <w:pPr>
              <w:pStyle w:val="TAL"/>
            </w:pPr>
            <w:r w:rsidRPr="002F505B">
              <w:t>reportingTriggerList</w:t>
            </w:r>
          </w:p>
        </w:tc>
        <w:tc>
          <w:tcPr>
            <w:tcW w:w="1559" w:type="dxa"/>
            <w:tcBorders>
              <w:top w:val="single" w:sz="4" w:space="0" w:color="auto"/>
              <w:left w:val="single" w:sz="4" w:space="0" w:color="auto"/>
              <w:bottom w:val="single" w:sz="4" w:space="0" w:color="auto"/>
              <w:right w:val="single" w:sz="4" w:space="0" w:color="auto"/>
            </w:tcBorders>
          </w:tcPr>
          <w:p w14:paraId="793837C2" w14:textId="77777777" w:rsidR="003A5B4C" w:rsidRPr="002F505B" w:rsidRDefault="003A5B4C" w:rsidP="00703B06">
            <w:pPr>
              <w:pStyle w:val="TAL"/>
            </w:pPr>
            <w:r w:rsidRPr="002F505B">
              <w:t>array(ReportingTrigger)</w:t>
            </w:r>
          </w:p>
        </w:tc>
        <w:tc>
          <w:tcPr>
            <w:tcW w:w="425" w:type="dxa"/>
            <w:tcBorders>
              <w:top w:val="single" w:sz="4" w:space="0" w:color="auto"/>
              <w:left w:val="single" w:sz="4" w:space="0" w:color="auto"/>
              <w:bottom w:val="single" w:sz="4" w:space="0" w:color="auto"/>
              <w:right w:val="single" w:sz="4" w:space="0" w:color="auto"/>
            </w:tcBorders>
          </w:tcPr>
          <w:p w14:paraId="7CC017A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057ECAE" w14:textId="77777777" w:rsidR="003A5B4C" w:rsidRPr="002F505B" w:rsidRDefault="003A5B4C" w:rsidP="00703B06">
            <w:pPr>
              <w:pStyle w:val="TAL"/>
              <w:rPr>
                <w:lang w:eastAsia="zh-CN"/>
              </w:rPr>
            </w:pPr>
            <w:r w:rsidRPr="002F505B">
              <w:rPr>
                <w:rFonts w:hint="eastAsia"/>
                <w:lang w:eastAsia="zh-CN"/>
              </w:rPr>
              <w:t>1</w:t>
            </w:r>
            <w:r w:rsidRPr="002F505B">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81FC405"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75AFFAE9" w14:textId="77777777" w:rsidR="003A5B4C" w:rsidRPr="002F505B" w:rsidRDefault="003A5B4C" w:rsidP="00703B06">
            <w:pPr>
              <w:pStyle w:val="TAL"/>
              <w:rPr>
                <w:noProof/>
                <w:lang w:eastAsia="zh-CN"/>
              </w:rPr>
            </w:pPr>
            <w:r w:rsidRPr="002F505B">
              <w:t>When present, this IE shall contain a list of the reporting triggers.</w:t>
            </w:r>
          </w:p>
        </w:tc>
      </w:tr>
      <w:tr w:rsidR="003A5B4C" w:rsidRPr="003B2883" w14:paraId="2EE2905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E2EC3AF" w14:textId="77777777" w:rsidR="003A5B4C" w:rsidRPr="002F505B" w:rsidRDefault="003A5B4C" w:rsidP="00703B06">
            <w:pPr>
              <w:pStyle w:val="TAL"/>
            </w:pPr>
            <w:r w:rsidRPr="002F505B">
              <w:t>reportInterval</w:t>
            </w:r>
          </w:p>
        </w:tc>
        <w:tc>
          <w:tcPr>
            <w:tcW w:w="1559" w:type="dxa"/>
            <w:tcBorders>
              <w:top w:val="single" w:sz="4" w:space="0" w:color="auto"/>
              <w:left w:val="single" w:sz="4" w:space="0" w:color="auto"/>
              <w:bottom w:val="single" w:sz="4" w:space="0" w:color="auto"/>
              <w:right w:val="single" w:sz="4" w:space="0" w:color="auto"/>
            </w:tcBorders>
          </w:tcPr>
          <w:p w14:paraId="13160431" w14:textId="77777777" w:rsidR="003A5B4C" w:rsidRPr="002F505B" w:rsidRDefault="003A5B4C" w:rsidP="00703B06">
            <w:pPr>
              <w:pStyle w:val="TAL"/>
            </w:pPr>
            <w:r w:rsidRPr="002F505B">
              <w:t>ReportIntervalMdt</w:t>
            </w:r>
          </w:p>
        </w:tc>
        <w:tc>
          <w:tcPr>
            <w:tcW w:w="425" w:type="dxa"/>
            <w:tcBorders>
              <w:top w:val="single" w:sz="4" w:space="0" w:color="auto"/>
              <w:left w:val="single" w:sz="4" w:space="0" w:color="auto"/>
              <w:bottom w:val="single" w:sz="4" w:space="0" w:color="auto"/>
              <w:right w:val="single" w:sz="4" w:space="0" w:color="auto"/>
            </w:tcBorders>
          </w:tcPr>
          <w:p w14:paraId="4EAB89C4" w14:textId="77777777" w:rsidR="003A5B4C" w:rsidRPr="002F505B" w:rsidRDefault="003A5B4C" w:rsidP="00703B06">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D1065C" w14:textId="77777777" w:rsidR="003A5B4C" w:rsidRPr="002F505B" w:rsidRDefault="003A5B4C" w:rsidP="00703B06">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EEDCF50" w14:textId="77777777" w:rsidR="003A5B4C" w:rsidRPr="002F505B" w:rsidRDefault="003A5B4C" w:rsidP="00703B06">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64370C5F" w14:textId="747022AC" w:rsidR="003A5B4C" w:rsidRPr="002F505B" w:rsidRDefault="003A5B4C" w:rsidP="00703B06">
            <w:pPr>
              <w:pStyle w:val="TAL"/>
              <w:rPr>
                <w:noProof/>
                <w:lang w:eastAsia="zh-CN"/>
              </w:rPr>
            </w:pPr>
            <w:r w:rsidRPr="002F505B">
              <w:t xml:space="preserve">When present, this IE shall </w:t>
            </w:r>
            <w:r w:rsidRPr="002F505B">
              <w:rPr>
                <w:lang w:eastAsia="zh-CN"/>
              </w:rPr>
              <w:t>indicate the interval between the periodical measurements to be taken when UE is in connected</w:t>
            </w:r>
            <w:r w:rsidR="00CD1250">
              <w:rPr>
                <w:lang w:eastAsia="zh-CN"/>
              </w:rPr>
              <w:t xml:space="preserve"> in LTE</w:t>
            </w:r>
            <w:r w:rsidRPr="002F505B">
              <w:rPr>
                <w:lang w:eastAsia="zh-CN"/>
              </w:rPr>
              <w:t>.</w:t>
            </w:r>
          </w:p>
        </w:tc>
      </w:tr>
      <w:tr w:rsidR="00021DD0" w:rsidRPr="003B2883" w14:paraId="0070B7E0"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8CEA45F" w14:textId="264E7F22" w:rsidR="00021DD0" w:rsidRPr="002F505B" w:rsidRDefault="00021DD0" w:rsidP="00021DD0">
            <w:pPr>
              <w:pStyle w:val="TAL"/>
            </w:pPr>
            <w:r>
              <w:t>reportIntervalNr</w:t>
            </w:r>
          </w:p>
        </w:tc>
        <w:tc>
          <w:tcPr>
            <w:tcW w:w="1559" w:type="dxa"/>
            <w:tcBorders>
              <w:top w:val="single" w:sz="4" w:space="0" w:color="auto"/>
              <w:left w:val="single" w:sz="4" w:space="0" w:color="auto"/>
              <w:bottom w:val="single" w:sz="4" w:space="0" w:color="auto"/>
              <w:right w:val="single" w:sz="4" w:space="0" w:color="auto"/>
            </w:tcBorders>
          </w:tcPr>
          <w:p w14:paraId="6A849392" w14:textId="3794AB60" w:rsidR="00021DD0" w:rsidRPr="002F505B" w:rsidRDefault="00021DD0" w:rsidP="00021DD0">
            <w:pPr>
              <w:pStyle w:val="TAL"/>
            </w:pPr>
            <w:r>
              <w:t>ReportInterva</w:t>
            </w:r>
            <w:r w:rsidR="001775C4">
              <w:t>l</w:t>
            </w:r>
            <w:r>
              <w:t>NrMdt</w:t>
            </w:r>
          </w:p>
        </w:tc>
        <w:tc>
          <w:tcPr>
            <w:tcW w:w="425" w:type="dxa"/>
            <w:tcBorders>
              <w:top w:val="single" w:sz="4" w:space="0" w:color="auto"/>
              <w:left w:val="single" w:sz="4" w:space="0" w:color="auto"/>
              <w:bottom w:val="single" w:sz="4" w:space="0" w:color="auto"/>
              <w:right w:val="single" w:sz="4" w:space="0" w:color="auto"/>
            </w:tcBorders>
          </w:tcPr>
          <w:p w14:paraId="7B1E37AE" w14:textId="5E99FC22"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4B00C7" w14:textId="546A875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5D69FB3" w14:textId="77777777" w:rsidR="00021DD0" w:rsidRDefault="00021DD0" w:rsidP="00021DD0">
            <w:pPr>
              <w:pStyle w:val="TAL"/>
            </w:pPr>
            <w:r>
              <w:rPr>
                <w:noProof/>
                <w:lang w:eastAsia="zh-CN"/>
              </w:rPr>
              <w:t xml:space="preserve">This IE shall be present if </w:t>
            </w:r>
            <w:r>
              <w:t>available.</w:t>
            </w:r>
          </w:p>
          <w:p w14:paraId="4569A1CB" w14:textId="65B94501" w:rsidR="00021DD0" w:rsidRPr="002F505B" w:rsidRDefault="00021DD0" w:rsidP="00021DD0">
            <w:pPr>
              <w:pStyle w:val="TAL"/>
              <w:rPr>
                <w:noProof/>
                <w:lang w:eastAsia="zh-CN"/>
              </w:rPr>
            </w:pPr>
            <w:r>
              <w:t xml:space="preserve">When present, this IE shall </w:t>
            </w:r>
            <w:r>
              <w:rPr>
                <w:lang w:eastAsia="zh-CN"/>
              </w:rPr>
              <w:t>indicate the interval between the periodical measurements to be taken when UE is in connected in NR.</w:t>
            </w:r>
          </w:p>
        </w:tc>
      </w:tr>
      <w:tr w:rsidR="00021DD0" w:rsidRPr="003B2883" w14:paraId="734B86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4C784A3" w14:textId="77777777" w:rsidR="00021DD0" w:rsidRPr="002F505B" w:rsidRDefault="00021DD0" w:rsidP="00021DD0">
            <w:pPr>
              <w:pStyle w:val="TAL"/>
            </w:pPr>
            <w:r w:rsidRPr="002F505B">
              <w:t>reportAmount</w:t>
            </w:r>
          </w:p>
        </w:tc>
        <w:tc>
          <w:tcPr>
            <w:tcW w:w="1559" w:type="dxa"/>
            <w:tcBorders>
              <w:top w:val="single" w:sz="4" w:space="0" w:color="auto"/>
              <w:left w:val="single" w:sz="4" w:space="0" w:color="auto"/>
              <w:bottom w:val="single" w:sz="4" w:space="0" w:color="auto"/>
              <w:right w:val="single" w:sz="4" w:space="0" w:color="auto"/>
            </w:tcBorders>
          </w:tcPr>
          <w:p w14:paraId="35383BCE" w14:textId="77777777" w:rsidR="00021DD0" w:rsidRPr="002F505B" w:rsidRDefault="00021DD0" w:rsidP="00021DD0">
            <w:pPr>
              <w:pStyle w:val="TAL"/>
            </w:pPr>
            <w:r w:rsidRPr="002F505B">
              <w:t>ReportAmountMdt</w:t>
            </w:r>
          </w:p>
        </w:tc>
        <w:tc>
          <w:tcPr>
            <w:tcW w:w="425" w:type="dxa"/>
            <w:tcBorders>
              <w:top w:val="single" w:sz="4" w:space="0" w:color="auto"/>
              <w:left w:val="single" w:sz="4" w:space="0" w:color="auto"/>
              <w:bottom w:val="single" w:sz="4" w:space="0" w:color="auto"/>
              <w:right w:val="single" w:sz="4" w:space="0" w:color="auto"/>
            </w:tcBorders>
          </w:tcPr>
          <w:p w14:paraId="495B1877"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C663C6"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3EE74E7" w14:textId="77777777" w:rsidR="00021DD0" w:rsidRPr="002F505B" w:rsidRDefault="00021DD0" w:rsidP="00021DD0">
            <w:pPr>
              <w:pStyle w:val="TAL"/>
              <w:rPr>
                <w:lang w:eastAsia="zh-CN"/>
              </w:rPr>
            </w:pPr>
            <w:r w:rsidRPr="002F505B">
              <w:rPr>
                <w:rFonts w:hint="eastAsia"/>
                <w:noProof/>
                <w:lang w:eastAsia="zh-CN"/>
              </w:rPr>
              <w:t>T</w:t>
            </w:r>
            <w:r w:rsidRPr="002F505B">
              <w:rPr>
                <w:noProof/>
                <w:lang w:eastAsia="zh-CN"/>
              </w:rPr>
              <w:t xml:space="preserve">his IE shall be present if </w:t>
            </w:r>
            <w:r>
              <w:t>available</w:t>
            </w:r>
            <w:r w:rsidRPr="002F505B">
              <w:rPr>
                <w:lang w:eastAsia="zh-CN"/>
              </w:rPr>
              <w:t>.</w:t>
            </w:r>
          </w:p>
          <w:p w14:paraId="2E0790D2" w14:textId="77777777" w:rsidR="00021DD0" w:rsidRPr="002F505B" w:rsidRDefault="00021DD0" w:rsidP="00021DD0">
            <w:pPr>
              <w:pStyle w:val="TAL"/>
              <w:rPr>
                <w:noProof/>
                <w:lang w:eastAsia="zh-CN"/>
              </w:rPr>
            </w:pPr>
            <w:r w:rsidRPr="002F505B">
              <w:t>When present, this IE shall indicate the number of measurement reports that shall be taken for periodical reporting while UE is in connected.</w:t>
            </w:r>
          </w:p>
        </w:tc>
      </w:tr>
      <w:tr w:rsidR="00021DD0" w:rsidRPr="003B2883" w14:paraId="68E0B525"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361AE29" w14:textId="77777777" w:rsidR="00021DD0" w:rsidRPr="002F505B" w:rsidRDefault="00021DD0" w:rsidP="00021DD0">
            <w:pPr>
              <w:pStyle w:val="TAL"/>
            </w:pPr>
            <w:r w:rsidRPr="002F505B">
              <w:t>eventThresholdRsrp</w:t>
            </w:r>
          </w:p>
        </w:tc>
        <w:tc>
          <w:tcPr>
            <w:tcW w:w="1559" w:type="dxa"/>
            <w:tcBorders>
              <w:top w:val="single" w:sz="4" w:space="0" w:color="auto"/>
              <w:left w:val="single" w:sz="4" w:space="0" w:color="auto"/>
              <w:bottom w:val="single" w:sz="4" w:space="0" w:color="auto"/>
              <w:right w:val="single" w:sz="4" w:space="0" w:color="auto"/>
            </w:tcBorders>
          </w:tcPr>
          <w:p w14:paraId="456318DC"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5BD9215"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99E128"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E5F97D8"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4510AEB" w14:textId="77777777" w:rsidR="00021DD0" w:rsidRDefault="00021DD0" w:rsidP="00021DD0">
            <w:pPr>
              <w:pStyle w:val="TAL"/>
              <w:rPr>
                <w:noProof/>
                <w:lang w:eastAsia="zh-CN"/>
              </w:rPr>
            </w:pPr>
            <w:r w:rsidRPr="002F505B">
              <w:rPr>
                <w:noProof/>
                <w:lang w:eastAsia="zh-CN"/>
              </w:rPr>
              <w:t>When present, this IE shall indicate the Event Threshold for RSRP</w:t>
            </w:r>
            <w:r>
              <w:rPr>
                <w:noProof/>
                <w:lang w:eastAsia="zh-CN"/>
              </w:rPr>
              <w:t>.</w:t>
            </w:r>
          </w:p>
          <w:p w14:paraId="541C9DDB" w14:textId="77777777" w:rsidR="00021DD0" w:rsidRPr="002F505B" w:rsidRDefault="00021DD0" w:rsidP="00021DD0">
            <w:pPr>
              <w:pStyle w:val="TAL"/>
              <w:rPr>
                <w:noProof/>
                <w:lang w:eastAsia="zh-CN"/>
              </w:rPr>
            </w:pPr>
            <w:r>
              <w:t>Minimum = 0. Maximum = 97.</w:t>
            </w:r>
          </w:p>
        </w:tc>
      </w:tr>
      <w:tr w:rsidR="00021DD0" w:rsidRPr="003B2883" w14:paraId="0DEAF14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F923D70" w14:textId="77777777" w:rsidR="00021DD0" w:rsidRPr="002F505B" w:rsidRDefault="00021DD0" w:rsidP="00021DD0">
            <w:pPr>
              <w:pStyle w:val="TAL"/>
            </w:pPr>
            <w:r w:rsidRPr="002F505B">
              <w:t>eventThresholdRsrq</w:t>
            </w:r>
          </w:p>
        </w:tc>
        <w:tc>
          <w:tcPr>
            <w:tcW w:w="1559" w:type="dxa"/>
            <w:tcBorders>
              <w:top w:val="single" w:sz="4" w:space="0" w:color="auto"/>
              <w:left w:val="single" w:sz="4" w:space="0" w:color="auto"/>
              <w:bottom w:val="single" w:sz="4" w:space="0" w:color="auto"/>
              <w:right w:val="single" w:sz="4" w:space="0" w:color="auto"/>
            </w:tcBorders>
          </w:tcPr>
          <w:p w14:paraId="784BA1DD" w14:textId="77777777" w:rsidR="00021DD0" w:rsidRPr="002F505B" w:rsidRDefault="00021DD0" w:rsidP="00021DD0">
            <w:pPr>
              <w:pStyle w:val="TAL"/>
            </w:pPr>
            <w:r w:rsidRPr="002F505B">
              <w:t>integer</w:t>
            </w:r>
          </w:p>
        </w:tc>
        <w:tc>
          <w:tcPr>
            <w:tcW w:w="425" w:type="dxa"/>
            <w:tcBorders>
              <w:top w:val="single" w:sz="4" w:space="0" w:color="auto"/>
              <w:left w:val="single" w:sz="4" w:space="0" w:color="auto"/>
              <w:bottom w:val="single" w:sz="4" w:space="0" w:color="auto"/>
              <w:right w:val="single" w:sz="4" w:space="0" w:color="auto"/>
            </w:tcBorders>
          </w:tcPr>
          <w:p w14:paraId="088D93A0"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A6509D0"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1363C3D" w14:textId="77777777" w:rsidR="00021DD0" w:rsidRPr="002F505B" w:rsidRDefault="00021DD0" w:rsidP="00021DD0">
            <w:pPr>
              <w:pStyle w:val="TAL"/>
              <w:rPr>
                <w:noProof/>
                <w:lang w:eastAsia="zh-CN"/>
              </w:rPr>
            </w:pPr>
            <w:r w:rsidRPr="002F505B">
              <w:rPr>
                <w:rFonts w:hint="eastAsia"/>
                <w:noProof/>
                <w:lang w:eastAsia="zh-CN"/>
              </w:rPr>
              <w:t>T</w:t>
            </w:r>
            <w:r w:rsidRPr="002F505B">
              <w:rPr>
                <w:noProof/>
                <w:lang w:eastAsia="zh-CN"/>
              </w:rPr>
              <w:t xml:space="preserve">his IE shall be present if </w:t>
            </w:r>
            <w:r>
              <w:t>available</w:t>
            </w:r>
            <w:r w:rsidRPr="002F505B">
              <w:rPr>
                <w:noProof/>
                <w:lang w:eastAsia="zh-CN"/>
              </w:rPr>
              <w:t>.</w:t>
            </w:r>
          </w:p>
          <w:p w14:paraId="28B1DB89" w14:textId="77777777" w:rsidR="00021DD0" w:rsidRDefault="00021DD0" w:rsidP="00021DD0">
            <w:pPr>
              <w:pStyle w:val="TAL"/>
            </w:pPr>
            <w:r w:rsidRPr="002F505B">
              <w:rPr>
                <w:noProof/>
                <w:lang w:eastAsia="zh-CN"/>
              </w:rPr>
              <w:t xml:space="preserve">When present, this IE shall indicate the </w:t>
            </w:r>
            <w:r w:rsidRPr="002F505B">
              <w:t>Event Threshold for RSRQ</w:t>
            </w:r>
            <w:r>
              <w:t>.</w:t>
            </w:r>
          </w:p>
          <w:p w14:paraId="4A3FD569" w14:textId="77777777" w:rsidR="00021DD0" w:rsidRPr="002F505B" w:rsidRDefault="00021DD0" w:rsidP="00021DD0">
            <w:pPr>
              <w:pStyle w:val="TAL"/>
            </w:pPr>
            <w:r>
              <w:t>Minimum = 0. Maximum = 34.</w:t>
            </w:r>
          </w:p>
        </w:tc>
      </w:tr>
      <w:tr w:rsidR="00021DD0" w:rsidRPr="003B2883" w14:paraId="4E2AEC03"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F4ECE3F" w14:textId="5A911D71" w:rsidR="00021DD0" w:rsidRPr="002F505B" w:rsidRDefault="00021DD0" w:rsidP="00021DD0">
            <w:pPr>
              <w:pStyle w:val="TAL"/>
            </w:pPr>
            <w:r>
              <w:t>eventThresholdRsrpNr</w:t>
            </w:r>
          </w:p>
        </w:tc>
        <w:tc>
          <w:tcPr>
            <w:tcW w:w="1559" w:type="dxa"/>
            <w:tcBorders>
              <w:top w:val="single" w:sz="4" w:space="0" w:color="auto"/>
              <w:left w:val="single" w:sz="4" w:space="0" w:color="auto"/>
              <w:bottom w:val="single" w:sz="4" w:space="0" w:color="auto"/>
              <w:right w:val="single" w:sz="4" w:space="0" w:color="auto"/>
            </w:tcBorders>
          </w:tcPr>
          <w:p w14:paraId="7D4B1196" w14:textId="0C23697F"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43EEAB5E" w14:textId="4592E0C3"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310300" w14:textId="2EC57873"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AAA4EC"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7585E712" w14:textId="77777777" w:rsidR="00021DD0" w:rsidRDefault="00021DD0" w:rsidP="00021DD0">
            <w:pPr>
              <w:pStyle w:val="TAL"/>
              <w:rPr>
                <w:noProof/>
                <w:lang w:eastAsia="zh-CN"/>
              </w:rPr>
            </w:pPr>
            <w:r>
              <w:rPr>
                <w:noProof/>
                <w:lang w:eastAsia="zh-CN"/>
              </w:rPr>
              <w:t>When present, this IE shall indicate the Event Threshold for RSRP in NR.</w:t>
            </w:r>
          </w:p>
          <w:p w14:paraId="114CE647" w14:textId="2CFE889D" w:rsidR="00021DD0" w:rsidRPr="002F505B" w:rsidRDefault="00021DD0" w:rsidP="00021DD0">
            <w:pPr>
              <w:pStyle w:val="TAL"/>
              <w:rPr>
                <w:noProof/>
                <w:lang w:eastAsia="zh-CN"/>
              </w:rPr>
            </w:pPr>
            <w:r>
              <w:t>Minimum = 0. Maximum = 127.</w:t>
            </w:r>
          </w:p>
        </w:tc>
      </w:tr>
      <w:tr w:rsidR="00021DD0" w:rsidRPr="003B2883" w14:paraId="5DCB069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2A1D11B4" w14:textId="3BCBB83E" w:rsidR="00021DD0" w:rsidRPr="002F505B" w:rsidRDefault="00021DD0" w:rsidP="00021DD0">
            <w:pPr>
              <w:pStyle w:val="TAL"/>
            </w:pPr>
            <w:r>
              <w:t>eventThresholdRsrqNr</w:t>
            </w:r>
          </w:p>
        </w:tc>
        <w:tc>
          <w:tcPr>
            <w:tcW w:w="1559" w:type="dxa"/>
            <w:tcBorders>
              <w:top w:val="single" w:sz="4" w:space="0" w:color="auto"/>
              <w:left w:val="single" w:sz="4" w:space="0" w:color="auto"/>
              <w:bottom w:val="single" w:sz="4" w:space="0" w:color="auto"/>
              <w:right w:val="single" w:sz="4" w:space="0" w:color="auto"/>
            </w:tcBorders>
          </w:tcPr>
          <w:p w14:paraId="383CF66A" w14:textId="1167E7C3" w:rsidR="00021DD0" w:rsidRPr="002F505B" w:rsidRDefault="00021DD0" w:rsidP="00021DD0">
            <w:pPr>
              <w:pStyle w:val="TAL"/>
            </w:pPr>
            <w:r>
              <w:t>integer</w:t>
            </w:r>
          </w:p>
        </w:tc>
        <w:tc>
          <w:tcPr>
            <w:tcW w:w="425" w:type="dxa"/>
            <w:tcBorders>
              <w:top w:val="single" w:sz="4" w:space="0" w:color="auto"/>
              <w:left w:val="single" w:sz="4" w:space="0" w:color="auto"/>
              <w:bottom w:val="single" w:sz="4" w:space="0" w:color="auto"/>
              <w:right w:val="single" w:sz="4" w:space="0" w:color="auto"/>
            </w:tcBorders>
          </w:tcPr>
          <w:p w14:paraId="15C61A0D" w14:textId="5A32D105"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E21A85" w14:textId="6A899AF5"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C0AA9A8" w14:textId="77777777" w:rsidR="00021DD0" w:rsidRDefault="00021DD0" w:rsidP="00021DD0">
            <w:pPr>
              <w:pStyle w:val="TAL"/>
              <w:rPr>
                <w:noProof/>
                <w:lang w:eastAsia="zh-CN"/>
              </w:rPr>
            </w:pPr>
            <w:r>
              <w:rPr>
                <w:noProof/>
                <w:lang w:eastAsia="zh-CN"/>
              </w:rPr>
              <w:t xml:space="preserve">This IE shall be present if </w:t>
            </w:r>
            <w:r>
              <w:t>available</w:t>
            </w:r>
            <w:r>
              <w:rPr>
                <w:noProof/>
                <w:lang w:eastAsia="zh-CN"/>
              </w:rPr>
              <w:t>.</w:t>
            </w:r>
          </w:p>
          <w:p w14:paraId="001B6727" w14:textId="77777777" w:rsidR="00021DD0" w:rsidRDefault="00021DD0" w:rsidP="00021DD0">
            <w:pPr>
              <w:pStyle w:val="TAL"/>
            </w:pPr>
            <w:r>
              <w:rPr>
                <w:noProof/>
                <w:lang w:eastAsia="zh-CN"/>
              </w:rPr>
              <w:t xml:space="preserve">When present, this IE shall indicate the </w:t>
            </w:r>
            <w:r>
              <w:t>Event Threshold for RSRQ in NR.</w:t>
            </w:r>
          </w:p>
          <w:p w14:paraId="5C204A30" w14:textId="365103D5" w:rsidR="00021DD0" w:rsidRPr="002F505B" w:rsidRDefault="00021DD0" w:rsidP="00021DD0">
            <w:pPr>
              <w:pStyle w:val="TAL"/>
              <w:rPr>
                <w:noProof/>
                <w:lang w:eastAsia="zh-CN"/>
              </w:rPr>
            </w:pPr>
            <w:r>
              <w:t>Minimum = 0. Maximum = 127.</w:t>
            </w:r>
          </w:p>
        </w:tc>
      </w:tr>
      <w:tr w:rsidR="00021DD0" w:rsidRPr="003B2883" w14:paraId="11C6DDED"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9377D0D" w14:textId="77777777" w:rsidR="00021DD0" w:rsidRPr="002F505B" w:rsidRDefault="00021DD0" w:rsidP="00021DD0">
            <w:pPr>
              <w:pStyle w:val="TAL"/>
            </w:pPr>
            <w:r w:rsidRPr="002F505B">
              <w:t>collectionPeriodRmmLte</w:t>
            </w:r>
          </w:p>
        </w:tc>
        <w:tc>
          <w:tcPr>
            <w:tcW w:w="1559" w:type="dxa"/>
            <w:tcBorders>
              <w:top w:val="single" w:sz="4" w:space="0" w:color="auto"/>
              <w:left w:val="single" w:sz="4" w:space="0" w:color="auto"/>
              <w:bottom w:val="single" w:sz="4" w:space="0" w:color="auto"/>
              <w:right w:val="single" w:sz="4" w:space="0" w:color="auto"/>
            </w:tcBorders>
          </w:tcPr>
          <w:p w14:paraId="30C5150B" w14:textId="77777777" w:rsidR="00021DD0" w:rsidRPr="002F505B" w:rsidRDefault="00021DD0" w:rsidP="00021DD0">
            <w:pPr>
              <w:pStyle w:val="TAL"/>
            </w:pPr>
            <w:r w:rsidRPr="002F505B">
              <w:t>CollectionPeriodRmmLteMdt</w:t>
            </w:r>
          </w:p>
        </w:tc>
        <w:tc>
          <w:tcPr>
            <w:tcW w:w="425" w:type="dxa"/>
            <w:tcBorders>
              <w:top w:val="single" w:sz="4" w:space="0" w:color="auto"/>
              <w:left w:val="single" w:sz="4" w:space="0" w:color="auto"/>
              <w:bottom w:val="single" w:sz="4" w:space="0" w:color="auto"/>
              <w:right w:val="single" w:sz="4" w:space="0" w:color="auto"/>
            </w:tcBorders>
          </w:tcPr>
          <w:p w14:paraId="13C51F1D"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C476664"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2FCF6A"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734DB1F" w14:textId="77777777" w:rsidR="00021DD0" w:rsidRPr="002F505B" w:rsidRDefault="00021DD0" w:rsidP="00021DD0">
            <w:pPr>
              <w:pStyle w:val="TAL"/>
              <w:rPr>
                <w:noProof/>
                <w:lang w:eastAsia="zh-CN"/>
              </w:rPr>
            </w:pPr>
            <w:r w:rsidRPr="002F505B">
              <w:t>When present, it shall contain the collection period that should be used to collect available measurement samples in case of RRM configured measurements.</w:t>
            </w:r>
          </w:p>
        </w:tc>
      </w:tr>
      <w:tr w:rsidR="00021DD0" w:rsidRPr="003B2883" w14:paraId="314D0EE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379713" w14:textId="44C6AC80" w:rsidR="00021DD0" w:rsidRPr="002F505B" w:rsidRDefault="00021DD0" w:rsidP="00021DD0">
            <w:pPr>
              <w:pStyle w:val="TAL"/>
            </w:pPr>
            <w:r>
              <w:t>collectionPeriodRmmNr</w:t>
            </w:r>
          </w:p>
        </w:tc>
        <w:tc>
          <w:tcPr>
            <w:tcW w:w="1559" w:type="dxa"/>
            <w:tcBorders>
              <w:top w:val="single" w:sz="4" w:space="0" w:color="auto"/>
              <w:left w:val="single" w:sz="4" w:space="0" w:color="auto"/>
              <w:bottom w:val="single" w:sz="4" w:space="0" w:color="auto"/>
              <w:right w:val="single" w:sz="4" w:space="0" w:color="auto"/>
            </w:tcBorders>
          </w:tcPr>
          <w:p w14:paraId="3CAB8846" w14:textId="14D486BD" w:rsidR="00021DD0" w:rsidRPr="002F505B" w:rsidRDefault="00021DD0" w:rsidP="00021DD0">
            <w:pPr>
              <w:pStyle w:val="TAL"/>
            </w:pPr>
            <w:r>
              <w:t>CollectionPeriodRmmNrMdt</w:t>
            </w:r>
          </w:p>
        </w:tc>
        <w:tc>
          <w:tcPr>
            <w:tcW w:w="425" w:type="dxa"/>
            <w:tcBorders>
              <w:top w:val="single" w:sz="4" w:space="0" w:color="auto"/>
              <w:left w:val="single" w:sz="4" w:space="0" w:color="auto"/>
              <w:bottom w:val="single" w:sz="4" w:space="0" w:color="auto"/>
              <w:right w:val="single" w:sz="4" w:space="0" w:color="auto"/>
            </w:tcBorders>
          </w:tcPr>
          <w:p w14:paraId="1B97AD23" w14:textId="3841CB24" w:rsidR="00021DD0" w:rsidRPr="002F505B"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4D9EB09" w14:textId="4F1AECAF" w:rsidR="00021DD0" w:rsidRPr="002F505B" w:rsidRDefault="00021DD0" w:rsidP="00021DD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6F6CFC9" w14:textId="77777777" w:rsidR="00021DD0" w:rsidRDefault="00021DD0" w:rsidP="00021DD0">
            <w:pPr>
              <w:pStyle w:val="TAL"/>
            </w:pPr>
            <w:r>
              <w:rPr>
                <w:noProof/>
                <w:lang w:eastAsia="zh-CN"/>
              </w:rPr>
              <w:t xml:space="preserve">This IE shall be present if </w:t>
            </w:r>
            <w:r>
              <w:t>available.</w:t>
            </w:r>
          </w:p>
          <w:p w14:paraId="571A9182" w14:textId="558E4688" w:rsidR="00021DD0" w:rsidRPr="002F505B" w:rsidRDefault="00021DD0" w:rsidP="00021DD0">
            <w:pPr>
              <w:pStyle w:val="TAL"/>
              <w:rPr>
                <w:noProof/>
                <w:lang w:eastAsia="zh-CN"/>
              </w:rPr>
            </w:pPr>
            <w:r>
              <w:t>When present, it shall contain the collection period that should be used to collect available measurement samples in case of RRM configured measurements when UE is in NR.</w:t>
            </w:r>
          </w:p>
        </w:tc>
      </w:tr>
      <w:tr w:rsidR="00021DD0" w:rsidRPr="003B2883" w14:paraId="6B3F05F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153C8047" w14:textId="77777777" w:rsidR="00021DD0" w:rsidRPr="002F505B" w:rsidRDefault="00021DD0" w:rsidP="00021DD0">
            <w:pPr>
              <w:pStyle w:val="TAL"/>
            </w:pPr>
            <w:r w:rsidRPr="002F505B">
              <w:t>measurementPeriodLte</w:t>
            </w:r>
          </w:p>
        </w:tc>
        <w:tc>
          <w:tcPr>
            <w:tcW w:w="1559" w:type="dxa"/>
            <w:tcBorders>
              <w:top w:val="single" w:sz="4" w:space="0" w:color="auto"/>
              <w:left w:val="single" w:sz="4" w:space="0" w:color="auto"/>
              <w:bottom w:val="single" w:sz="4" w:space="0" w:color="auto"/>
              <w:right w:val="single" w:sz="4" w:space="0" w:color="auto"/>
            </w:tcBorders>
          </w:tcPr>
          <w:p w14:paraId="4D11D997" w14:textId="77777777" w:rsidR="00021DD0" w:rsidRPr="002F505B" w:rsidRDefault="00021DD0" w:rsidP="00021DD0">
            <w:pPr>
              <w:pStyle w:val="TAL"/>
            </w:pPr>
            <w:r w:rsidRPr="002F505B">
              <w:t>MeasurementPeriodLteMdt</w:t>
            </w:r>
          </w:p>
        </w:tc>
        <w:tc>
          <w:tcPr>
            <w:tcW w:w="425" w:type="dxa"/>
            <w:tcBorders>
              <w:top w:val="single" w:sz="4" w:space="0" w:color="auto"/>
              <w:left w:val="single" w:sz="4" w:space="0" w:color="auto"/>
              <w:bottom w:val="single" w:sz="4" w:space="0" w:color="auto"/>
              <w:right w:val="single" w:sz="4" w:space="0" w:color="auto"/>
            </w:tcBorders>
          </w:tcPr>
          <w:p w14:paraId="40D55FBB" w14:textId="77777777" w:rsidR="00021DD0" w:rsidRPr="002F505B" w:rsidRDefault="00021DD0" w:rsidP="00021DD0">
            <w:pPr>
              <w:pStyle w:val="TAC"/>
              <w:rPr>
                <w:lang w:eastAsia="zh-CN"/>
              </w:rPr>
            </w:pPr>
            <w:r w:rsidRPr="002F505B">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C655A9"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D10E3C" w14:textId="77777777" w:rsidR="00021DD0" w:rsidRPr="002F505B" w:rsidRDefault="00021DD0" w:rsidP="00021DD0">
            <w:pPr>
              <w:pStyle w:val="TAL"/>
            </w:pPr>
            <w:r w:rsidRPr="002F505B">
              <w:rPr>
                <w:rFonts w:hint="eastAsia"/>
                <w:noProof/>
                <w:lang w:eastAsia="zh-CN"/>
              </w:rPr>
              <w:t>T</w:t>
            </w:r>
            <w:r w:rsidRPr="002F505B">
              <w:rPr>
                <w:noProof/>
                <w:lang w:eastAsia="zh-CN"/>
              </w:rPr>
              <w:t xml:space="preserve">his IE shall be present if </w:t>
            </w:r>
            <w:r>
              <w:t>available</w:t>
            </w:r>
            <w:r w:rsidRPr="002F505B">
              <w:t>.</w:t>
            </w:r>
          </w:p>
          <w:p w14:paraId="0A1BE579" w14:textId="77777777" w:rsidR="00021DD0" w:rsidRPr="002F505B" w:rsidRDefault="00021DD0" w:rsidP="00021DD0">
            <w:pPr>
              <w:pStyle w:val="TAL"/>
              <w:rPr>
                <w:noProof/>
                <w:lang w:eastAsia="zh-CN"/>
              </w:rPr>
            </w:pPr>
            <w:r w:rsidRPr="002F505B">
              <w:t xml:space="preserve">When present, it shall contain the </w:t>
            </w:r>
            <w:r>
              <w:t>m</w:t>
            </w:r>
            <w:r w:rsidRPr="002F505B">
              <w:t>easurement</w:t>
            </w:r>
            <w:r>
              <w:t xml:space="preserve"> </w:t>
            </w:r>
            <w:r w:rsidRPr="002F505B">
              <w:t xml:space="preserve">period that should be used for the Data Volume and Scheduled IP Throughput measurements </w:t>
            </w:r>
            <w:r>
              <w:t>in LTE</w:t>
            </w:r>
            <w:r w:rsidRPr="002F505B">
              <w:t>.</w:t>
            </w:r>
          </w:p>
        </w:tc>
      </w:tr>
      <w:tr w:rsidR="00021DD0" w:rsidRPr="003B2883" w14:paraId="34F61241"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6BD562C5" w14:textId="77777777" w:rsidR="00021DD0" w:rsidRPr="002F505B" w:rsidRDefault="00021DD0" w:rsidP="00021DD0">
            <w:pPr>
              <w:pStyle w:val="TAL"/>
              <w:rPr>
                <w:rFonts w:cs="Arial"/>
                <w:lang w:eastAsia="zh-CN"/>
              </w:rPr>
            </w:pPr>
            <w:r w:rsidRPr="002F505B">
              <w:t>areaScope</w:t>
            </w:r>
          </w:p>
        </w:tc>
        <w:tc>
          <w:tcPr>
            <w:tcW w:w="1559" w:type="dxa"/>
            <w:tcBorders>
              <w:top w:val="single" w:sz="4" w:space="0" w:color="auto"/>
              <w:left w:val="single" w:sz="4" w:space="0" w:color="auto"/>
              <w:bottom w:val="single" w:sz="4" w:space="0" w:color="auto"/>
              <w:right w:val="single" w:sz="4" w:space="0" w:color="auto"/>
            </w:tcBorders>
          </w:tcPr>
          <w:p w14:paraId="743B11AE" w14:textId="77777777" w:rsidR="00021DD0" w:rsidRPr="002F505B" w:rsidRDefault="00021DD0" w:rsidP="00021DD0">
            <w:pPr>
              <w:pStyle w:val="TAL"/>
              <w:rPr>
                <w:rFonts w:cs="Arial"/>
                <w:lang w:eastAsia="zh-CN"/>
              </w:rPr>
            </w:pPr>
            <w:r w:rsidRPr="002F505B">
              <w:t>AreaScope</w:t>
            </w:r>
          </w:p>
        </w:tc>
        <w:tc>
          <w:tcPr>
            <w:tcW w:w="425" w:type="dxa"/>
            <w:tcBorders>
              <w:top w:val="single" w:sz="4" w:space="0" w:color="auto"/>
              <w:left w:val="single" w:sz="4" w:space="0" w:color="auto"/>
              <w:bottom w:val="single" w:sz="4" w:space="0" w:color="auto"/>
              <w:right w:val="single" w:sz="4" w:space="0" w:color="auto"/>
            </w:tcBorders>
          </w:tcPr>
          <w:p w14:paraId="192232A1"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FD0C0D"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9C42617" w14:textId="77777777" w:rsidR="00021DD0" w:rsidRPr="002F505B" w:rsidRDefault="00021DD0" w:rsidP="00021DD0">
            <w:pPr>
              <w:pStyle w:val="TAL"/>
              <w:rPr>
                <w:rFonts w:cs="Arial"/>
                <w:szCs w:val="18"/>
                <w:lang w:eastAsia="zh-CN"/>
              </w:rPr>
            </w:pPr>
            <w:r w:rsidRPr="002F505B">
              <w:rPr>
                <w:rFonts w:hint="eastAsia"/>
                <w:lang w:eastAsia="zh-CN"/>
              </w:rPr>
              <w:t>W</w:t>
            </w:r>
            <w:r w:rsidRPr="002F505B">
              <w:rPr>
                <w:lang w:eastAsia="zh-CN"/>
              </w:rPr>
              <w:t xml:space="preserve">hen present, this IE shall contain the area in Cells or Tracking Areas where the MDT data collection shall take place, </w:t>
            </w:r>
            <w:r w:rsidRPr="002F505B">
              <w:t>see 3GPP TS 32.422 [</w:t>
            </w:r>
            <w:r>
              <w:t>30</w:t>
            </w:r>
            <w:r w:rsidRPr="002F505B">
              <w:t>]</w:t>
            </w:r>
            <w:r w:rsidRPr="002F505B">
              <w:rPr>
                <w:lang w:eastAsia="zh-CN"/>
              </w:rPr>
              <w:t>.</w:t>
            </w:r>
          </w:p>
        </w:tc>
      </w:tr>
      <w:tr w:rsidR="00021DD0" w:rsidRPr="003B2883" w14:paraId="27137A8A"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5F270F8B" w14:textId="77777777" w:rsidR="00021DD0" w:rsidRPr="002F505B" w:rsidRDefault="00021DD0" w:rsidP="00021DD0">
            <w:pPr>
              <w:pStyle w:val="TAL"/>
              <w:rPr>
                <w:rFonts w:cs="Arial"/>
                <w:lang w:eastAsia="zh-CN"/>
              </w:rPr>
            </w:pPr>
            <w:r w:rsidRPr="002F505B">
              <w:t>positioningMethod</w:t>
            </w:r>
          </w:p>
        </w:tc>
        <w:tc>
          <w:tcPr>
            <w:tcW w:w="1559" w:type="dxa"/>
            <w:tcBorders>
              <w:top w:val="single" w:sz="4" w:space="0" w:color="auto"/>
              <w:left w:val="single" w:sz="4" w:space="0" w:color="auto"/>
              <w:bottom w:val="single" w:sz="4" w:space="0" w:color="auto"/>
              <w:right w:val="single" w:sz="4" w:space="0" w:color="auto"/>
            </w:tcBorders>
          </w:tcPr>
          <w:p w14:paraId="788C2FB8" w14:textId="77777777" w:rsidR="00021DD0" w:rsidRPr="002F505B" w:rsidRDefault="00021DD0" w:rsidP="00021DD0">
            <w:pPr>
              <w:pStyle w:val="TAL"/>
              <w:rPr>
                <w:rFonts w:cs="Arial"/>
                <w:lang w:eastAsia="zh-CN"/>
              </w:rPr>
            </w:pPr>
            <w:r w:rsidRPr="002F505B">
              <w:t>PositioningMethodMdt</w:t>
            </w:r>
          </w:p>
        </w:tc>
        <w:tc>
          <w:tcPr>
            <w:tcW w:w="425" w:type="dxa"/>
            <w:tcBorders>
              <w:top w:val="single" w:sz="4" w:space="0" w:color="auto"/>
              <w:left w:val="single" w:sz="4" w:space="0" w:color="auto"/>
              <w:bottom w:val="single" w:sz="4" w:space="0" w:color="auto"/>
              <w:right w:val="single" w:sz="4" w:space="0" w:color="auto"/>
            </w:tcBorders>
          </w:tcPr>
          <w:p w14:paraId="350F9916" w14:textId="77777777" w:rsidR="00021DD0" w:rsidRPr="002F505B" w:rsidRDefault="00021DD0" w:rsidP="00021DD0">
            <w:pPr>
              <w:pStyle w:val="TAC"/>
              <w:rPr>
                <w:lang w:eastAsia="zh-CN"/>
              </w:rPr>
            </w:pPr>
            <w:r w:rsidRPr="002F505B">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70A28E" w14:textId="77777777" w:rsidR="00021DD0" w:rsidRPr="002F505B" w:rsidRDefault="00021DD0" w:rsidP="00021DD0">
            <w:pPr>
              <w:pStyle w:val="TAL"/>
              <w:rPr>
                <w:lang w:eastAsia="zh-CN"/>
              </w:rPr>
            </w:pPr>
            <w:r w:rsidRPr="002F505B">
              <w:rPr>
                <w:rFonts w:hint="eastAsia"/>
                <w:lang w:eastAsia="zh-CN"/>
              </w:rPr>
              <w:t>0</w:t>
            </w:r>
            <w:r w:rsidRPr="002F505B">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18F8F4" w14:textId="77777777" w:rsidR="00021DD0" w:rsidRPr="002F505B" w:rsidRDefault="00021DD0" w:rsidP="00021DD0">
            <w:pPr>
              <w:pStyle w:val="TAL"/>
              <w:rPr>
                <w:rFonts w:cs="Arial"/>
                <w:szCs w:val="18"/>
                <w:lang w:eastAsia="zh-CN"/>
              </w:rPr>
            </w:pPr>
            <w:r w:rsidRPr="002F505B">
              <w:t>When present, it shall indicate the positioning method that shall be used for the MDT job</w:t>
            </w:r>
            <w:r>
              <w:t xml:space="preserve"> in LTE</w:t>
            </w:r>
            <w:r w:rsidRPr="002F505B">
              <w:t>.</w:t>
            </w:r>
          </w:p>
        </w:tc>
      </w:tr>
      <w:tr w:rsidR="00021DD0" w:rsidRPr="003B2883" w14:paraId="5709508B"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490C2B9F" w14:textId="03516F93" w:rsidR="00021DD0" w:rsidRPr="002F505B" w:rsidRDefault="00021DD0" w:rsidP="00021DD0">
            <w:pPr>
              <w:pStyle w:val="TAL"/>
            </w:pPr>
            <w:r>
              <w:t>addPositioningMethodList</w:t>
            </w:r>
          </w:p>
        </w:tc>
        <w:tc>
          <w:tcPr>
            <w:tcW w:w="1559" w:type="dxa"/>
            <w:tcBorders>
              <w:top w:val="single" w:sz="4" w:space="0" w:color="auto"/>
              <w:left w:val="single" w:sz="4" w:space="0" w:color="auto"/>
              <w:bottom w:val="single" w:sz="4" w:space="0" w:color="auto"/>
              <w:right w:val="single" w:sz="4" w:space="0" w:color="auto"/>
            </w:tcBorders>
          </w:tcPr>
          <w:p w14:paraId="72F24E3F" w14:textId="66320BEE" w:rsidR="00021DD0" w:rsidRPr="002F505B" w:rsidRDefault="00021DD0" w:rsidP="00021DD0">
            <w:pPr>
              <w:pStyle w:val="TAL"/>
            </w:pPr>
            <w:r>
              <w:t>array(</w:t>
            </w:r>
            <w:r w:rsidRPr="00F11966">
              <w:t>PositioningMethodMdt</w:t>
            </w:r>
            <w:r>
              <w:t>)</w:t>
            </w:r>
          </w:p>
        </w:tc>
        <w:tc>
          <w:tcPr>
            <w:tcW w:w="425" w:type="dxa"/>
            <w:tcBorders>
              <w:top w:val="single" w:sz="4" w:space="0" w:color="auto"/>
              <w:left w:val="single" w:sz="4" w:space="0" w:color="auto"/>
              <w:bottom w:val="single" w:sz="4" w:space="0" w:color="auto"/>
              <w:right w:val="single" w:sz="4" w:space="0" w:color="auto"/>
            </w:tcBorders>
          </w:tcPr>
          <w:p w14:paraId="54B0BEC5" w14:textId="290085C7" w:rsidR="00021DD0" w:rsidRPr="002F505B" w:rsidRDefault="00021DD0" w:rsidP="00021DD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B937D63" w14:textId="1418E562"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1A249C06" w14:textId="77777777" w:rsidR="00021DD0" w:rsidRDefault="00021DD0" w:rsidP="00021DD0">
            <w:pPr>
              <w:pStyle w:val="TAL"/>
            </w:pPr>
            <w:r w:rsidRPr="001D625C">
              <w:t>This IE may be present if positioningMethod IE is present.</w:t>
            </w:r>
          </w:p>
          <w:p w14:paraId="0982473C" w14:textId="77777777" w:rsidR="00021DD0" w:rsidRDefault="00021DD0" w:rsidP="00021DD0">
            <w:pPr>
              <w:pStyle w:val="TAL"/>
            </w:pPr>
          </w:p>
          <w:p w14:paraId="043DEF13" w14:textId="65F36CFC" w:rsidR="00021DD0" w:rsidRPr="002F505B" w:rsidRDefault="00021DD0" w:rsidP="00021DD0">
            <w:pPr>
              <w:pStyle w:val="TAL"/>
            </w:pPr>
            <w:r>
              <w:t>When present, it shall indicate a list of the additional positioning methods that shall be used for the MDT job</w:t>
            </w:r>
          </w:p>
        </w:tc>
      </w:tr>
      <w:tr w:rsidR="00021DD0" w:rsidRPr="003B2883" w14:paraId="31809E2F"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3150C811" w14:textId="77777777" w:rsidR="00021DD0" w:rsidRPr="002F505B" w:rsidRDefault="00021DD0" w:rsidP="00021DD0">
            <w:pPr>
              <w:pStyle w:val="TAL"/>
              <w:rPr>
                <w:rFonts w:cs="Arial"/>
                <w:lang w:eastAsia="zh-CN"/>
              </w:rPr>
            </w:pPr>
            <w:r w:rsidRPr="002F505B">
              <w:t>mdtAllowedPlmnIdList</w:t>
            </w:r>
          </w:p>
        </w:tc>
        <w:tc>
          <w:tcPr>
            <w:tcW w:w="1559" w:type="dxa"/>
            <w:tcBorders>
              <w:top w:val="single" w:sz="4" w:space="0" w:color="auto"/>
              <w:left w:val="single" w:sz="4" w:space="0" w:color="auto"/>
              <w:bottom w:val="single" w:sz="4" w:space="0" w:color="auto"/>
              <w:right w:val="single" w:sz="4" w:space="0" w:color="auto"/>
            </w:tcBorders>
          </w:tcPr>
          <w:p w14:paraId="0317F60B" w14:textId="77777777" w:rsidR="00021DD0" w:rsidRPr="002F505B" w:rsidRDefault="00021DD0" w:rsidP="00021DD0">
            <w:pPr>
              <w:pStyle w:val="TAL"/>
              <w:rPr>
                <w:rFonts w:cs="Arial"/>
                <w:lang w:eastAsia="zh-CN"/>
              </w:rPr>
            </w:pPr>
            <w:r w:rsidRPr="002F505B">
              <w:rPr>
                <w:lang w:eastAsia="zh-CN"/>
              </w:rPr>
              <w:t>array(PlmnId)</w:t>
            </w:r>
          </w:p>
        </w:tc>
        <w:tc>
          <w:tcPr>
            <w:tcW w:w="425" w:type="dxa"/>
            <w:tcBorders>
              <w:top w:val="single" w:sz="4" w:space="0" w:color="auto"/>
              <w:left w:val="single" w:sz="4" w:space="0" w:color="auto"/>
              <w:bottom w:val="single" w:sz="4" w:space="0" w:color="auto"/>
              <w:right w:val="single" w:sz="4" w:space="0" w:color="auto"/>
            </w:tcBorders>
          </w:tcPr>
          <w:p w14:paraId="4946AA82" w14:textId="77777777" w:rsidR="00021DD0" w:rsidRPr="002F505B" w:rsidRDefault="00021DD0" w:rsidP="00021DD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7082501" w14:textId="77777777" w:rsidR="00021DD0" w:rsidRPr="002F505B" w:rsidRDefault="00021DD0" w:rsidP="00021DD0">
            <w:pPr>
              <w:pStyle w:val="TAL"/>
              <w:rPr>
                <w:lang w:eastAsia="zh-CN"/>
              </w:rPr>
            </w:pPr>
            <w:r w:rsidRPr="002F505B">
              <w:rPr>
                <w:rFonts w:hint="eastAsia"/>
                <w:lang w:eastAsia="zh-CN"/>
              </w:rPr>
              <w:t>1</w:t>
            </w:r>
            <w:r w:rsidRPr="002F505B">
              <w:rPr>
                <w:lang w:eastAsia="zh-CN"/>
              </w:rPr>
              <w:t>..</w:t>
            </w:r>
            <w:r>
              <w:rPr>
                <w:lang w:eastAsia="zh-CN"/>
              </w:rPr>
              <w:t>16</w:t>
            </w:r>
          </w:p>
        </w:tc>
        <w:tc>
          <w:tcPr>
            <w:tcW w:w="4359" w:type="dxa"/>
            <w:tcBorders>
              <w:top w:val="single" w:sz="4" w:space="0" w:color="auto"/>
              <w:left w:val="single" w:sz="4" w:space="0" w:color="auto"/>
              <w:bottom w:val="single" w:sz="4" w:space="0" w:color="auto"/>
              <w:right w:val="single" w:sz="4" w:space="0" w:color="auto"/>
            </w:tcBorders>
          </w:tcPr>
          <w:p w14:paraId="4E8077CC" w14:textId="77777777" w:rsidR="00021DD0" w:rsidRPr="002F505B" w:rsidRDefault="00021DD0" w:rsidP="00021DD0">
            <w:pPr>
              <w:pStyle w:val="TAL"/>
              <w:rPr>
                <w:rFonts w:cs="Arial"/>
                <w:szCs w:val="18"/>
                <w:lang w:eastAsia="zh-CN"/>
              </w:rPr>
            </w:pPr>
            <w:r w:rsidRPr="002F505B">
              <w:rPr>
                <w:rFonts w:hint="eastAsia"/>
                <w:noProof/>
                <w:lang w:eastAsia="zh-CN"/>
              </w:rPr>
              <w:t>W</w:t>
            </w:r>
            <w:r w:rsidRPr="002F505B">
              <w:rPr>
                <w:noProof/>
                <w:lang w:eastAsia="zh-CN"/>
              </w:rPr>
              <w:t xml:space="preserve">hen present, this IE shall contain the </w:t>
            </w:r>
            <w:r w:rsidRPr="002F505B">
              <w:rPr>
                <w:lang w:val="en-US"/>
              </w:rPr>
              <w:t xml:space="preserve">PLMNs </w:t>
            </w:r>
            <w:r>
              <w:rPr>
                <w:lang w:val="en-US"/>
              </w:rPr>
              <w:t>related to MDT</w:t>
            </w:r>
            <w:r w:rsidRPr="002F505B">
              <w:rPr>
                <w:lang w:val="en-US"/>
              </w:rPr>
              <w:t>.</w:t>
            </w:r>
          </w:p>
        </w:tc>
      </w:tr>
      <w:tr w:rsidR="00021DD0" w:rsidRPr="003B2883" w14:paraId="2FEDD307" w14:textId="77777777" w:rsidTr="00703B06">
        <w:trPr>
          <w:jc w:val="center"/>
        </w:trPr>
        <w:tc>
          <w:tcPr>
            <w:tcW w:w="2090" w:type="dxa"/>
            <w:tcBorders>
              <w:top w:val="single" w:sz="4" w:space="0" w:color="auto"/>
              <w:left w:val="single" w:sz="4" w:space="0" w:color="auto"/>
              <w:bottom w:val="single" w:sz="4" w:space="0" w:color="auto"/>
              <w:right w:val="single" w:sz="4" w:space="0" w:color="auto"/>
            </w:tcBorders>
          </w:tcPr>
          <w:p w14:paraId="079A9E8E" w14:textId="22DE4298" w:rsidR="00021DD0" w:rsidRPr="002F505B" w:rsidRDefault="00021DD0" w:rsidP="00021DD0">
            <w:pPr>
              <w:pStyle w:val="TAL"/>
            </w:pPr>
            <w:r>
              <w:rPr>
                <w:lang w:eastAsia="zh-CN"/>
              </w:rPr>
              <w:lastRenderedPageBreak/>
              <w:t>sensor</w:t>
            </w:r>
            <w:r>
              <w:t>MeasurementList</w:t>
            </w:r>
          </w:p>
        </w:tc>
        <w:tc>
          <w:tcPr>
            <w:tcW w:w="1559" w:type="dxa"/>
            <w:tcBorders>
              <w:top w:val="single" w:sz="4" w:space="0" w:color="auto"/>
              <w:left w:val="single" w:sz="4" w:space="0" w:color="auto"/>
              <w:bottom w:val="single" w:sz="4" w:space="0" w:color="auto"/>
              <w:right w:val="single" w:sz="4" w:space="0" w:color="auto"/>
            </w:tcBorders>
          </w:tcPr>
          <w:p w14:paraId="51C164F5" w14:textId="43AD881A" w:rsidR="00021DD0" w:rsidRPr="002F505B" w:rsidRDefault="00021DD0" w:rsidP="00021DD0">
            <w:pPr>
              <w:pStyle w:val="TAL"/>
              <w:rPr>
                <w:lang w:eastAsia="zh-CN"/>
              </w:rPr>
            </w:pPr>
            <w:r>
              <w:rPr>
                <w:lang w:eastAsia="zh-CN"/>
              </w:rPr>
              <w:t>array(SensorMeasurement)</w:t>
            </w:r>
          </w:p>
        </w:tc>
        <w:tc>
          <w:tcPr>
            <w:tcW w:w="425" w:type="dxa"/>
            <w:tcBorders>
              <w:top w:val="single" w:sz="4" w:space="0" w:color="auto"/>
              <w:left w:val="single" w:sz="4" w:space="0" w:color="auto"/>
              <w:bottom w:val="single" w:sz="4" w:space="0" w:color="auto"/>
              <w:right w:val="single" w:sz="4" w:space="0" w:color="auto"/>
            </w:tcBorders>
          </w:tcPr>
          <w:p w14:paraId="034AEDC3" w14:textId="734B20D6" w:rsidR="00021DD0" w:rsidRDefault="00021DD0" w:rsidP="00021DD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C9014C0" w14:textId="2437B851" w:rsidR="00021DD0" w:rsidRPr="002F505B" w:rsidRDefault="00021DD0" w:rsidP="00021DD0">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08A6B799" w14:textId="77777777" w:rsidR="00021DD0" w:rsidRDefault="00021DD0" w:rsidP="00021DD0">
            <w:pPr>
              <w:pStyle w:val="TAL"/>
              <w:rPr>
                <w:noProof/>
                <w:lang w:eastAsia="zh-CN"/>
              </w:rPr>
            </w:pPr>
            <w:r>
              <w:rPr>
                <w:noProof/>
                <w:lang w:eastAsia="zh-CN"/>
              </w:rPr>
              <w:t xml:space="preserve">This IE shall be present if </w:t>
            </w:r>
            <w:r>
              <w:t>available.</w:t>
            </w:r>
          </w:p>
          <w:p w14:paraId="6E78EB75" w14:textId="7EDE1696" w:rsidR="00021DD0" w:rsidRPr="002F505B" w:rsidRDefault="00021DD0" w:rsidP="00021DD0">
            <w:pPr>
              <w:pStyle w:val="TAL"/>
              <w:rPr>
                <w:noProof/>
                <w:lang w:eastAsia="zh-CN"/>
              </w:rPr>
            </w:pPr>
            <w:r>
              <w:rPr>
                <w:noProof/>
                <w:lang w:eastAsia="zh-CN"/>
              </w:rPr>
              <w:t xml:space="preserve">When present, this IE shall include a list the </w:t>
            </w:r>
            <w:r>
              <w:t>sensor measurements to be collected for UE in NR if they are available.</w:t>
            </w:r>
          </w:p>
        </w:tc>
      </w:tr>
    </w:tbl>
    <w:p w14:paraId="2E413915" w14:textId="77777777" w:rsidR="003A5B4C" w:rsidRDefault="003A5B4C" w:rsidP="00602AC0">
      <w:pPr>
        <w:rPr>
          <w:lang w:val="en-US"/>
        </w:rPr>
      </w:pPr>
    </w:p>
    <w:p w14:paraId="1737A376" w14:textId="77777777" w:rsidR="00703B06" w:rsidRPr="003B2883" w:rsidRDefault="00703B06" w:rsidP="00703B06">
      <w:pPr>
        <w:pStyle w:val="Heading5"/>
        <w:rPr>
          <w:lang w:eastAsia="zh-CN"/>
        </w:rPr>
      </w:pPr>
      <w:bookmarkStart w:id="3768" w:name="_Toc43207842"/>
      <w:bookmarkStart w:id="3769" w:name="_Toc49857312"/>
      <w:bookmarkStart w:id="3770" w:name="_Toc56677148"/>
      <w:bookmarkStart w:id="3771" w:name="_Toc56691671"/>
      <w:bookmarkStart w:id="3772" w:name="_Toc56698935"/>
      <w:bookmarkStart w:id="3773" w:name="_Toc89035170"/>
      <w:bookmarkStart w:id="3774" w:name="_Toc89064968"/>
      <w:bookmarkStart w:id="3775" w:name="_Toc89180267"/>
      <w:bookmarkStart w:id="3776" w:name="_Toc97071946"/>
      <w:bookmarkStart w:id="3777" w:name="_Toc120051348"/>
      <w:bookmarkStart w:id="3778" w:name="_Toc169749634"/>
      <w:r w:rsidRPr="003B2883">
        <w:t>6.1.6.2.</w:t>
      </w:r>
      <w:r>
        <w:t>59</w:t>
      </w:r>
      <w:r w:rsidRPr="003B2883">
        <w:tab/>
        <w:t xml:space="preserve">Type: </w:t>
      </w:r>
      <w:r>
        <w:rPr>
          <w:lang w:val="en-US" w:eastAsia="zh-CN"/>
        </w:rPr>
        <w:t>V2x</w:t>
      </w:r>
      <w:r>
        <w:rPr>
          <w:lang w:eastAsia="zh-CN"/>
        </w:rPr>
        <w:t>Information</w:t>
      </w:r>
      <w:bookmarkEnd w:id="3768"/>
      <w:bookmarkEnd w:id="3769"/>
      <w:bookmarkEnd w:id="3770"/>
      <w:bookmarkEnd w:id="3771"/>
      <w:bookmarkEnd w:id="3772"/>
      <w:bookmarkEnd w:id="3773"/>
      <w:bookmarkEnd w:id="3774"/>
      <w:bookmarkEnd w:id="3775"/>
      <w:bookmarkEnd w:id="3776"/>
      <w:bookmarkEnd w:id="3777"/>
      <w:bookmarkEnd w:id="3778"/>
    </w:p>
    <w:p w14:paraId="4C86AE9F" w14:textId="77777777" w:rsidR="00703B06" w:rsidRPr="003B2883" w:rsidRDefault="00703B06" w:rsidP="00703B06">
      <w:pPr>
        <w:pStyle w:val="TH"/>
      </w:pPr>
      <w:r w:rsidRPr="003B2883">
        <w:rPr>
          <w:noProof/>
        </w:rPr>
        <w:t>Table </w:t>
      </w:r>
      <w:r w:rsidRPr="003B2883">
        <w:t>6.1.6.2.</w:t>
      </w:r>
      <w:r>
        <w:t>59</w:t>
      </w:r>
      <w:r w:rsidRPr="003B2883">
        <w:t xml:space="preserve">-1: </w:t>
      </w:r>
      <w:r w:rsidRPr="003B2883">
        <w:rPr>
          <w:noProof/>
        </w:rPr>
        <w:t xml:space="preserve">Definition of type </w:t>
      </w:r>
      <w:r>
        <w:rPr>
          <w:lang w:val="en-US" w:eastAsia="zh-CN"/>
        </w:rPr>
        <w:t>V2x</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703B06" w:rsidRPr="003B2883" w14:paraId="574CADB4"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65E5F1E9" w14:textId="77777777" w:rsidR="00703B06" w:rsidRPr="003B2883" w:rsidRDefault="00703B06" w:rsidP="00703B06">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17E63EB" w14:textId="77777777" w:rsidR="00703B06" w:rsidRPr="003B2883" w:rsidRDefault="00703B06" w:rsidP="00703B06">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28CBF3E8" w14:textId="77777777" w:rsidR="00703B06" w:rsidRPr="003B2883" w:rsidRDefault="00703B06" w:rsidP="00703B0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358D456" w14:textId="77777777" w:rsidR="00703B06" w:rsidRPr="003B2883" w:rsidRDefault="00703B0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1D6C4E6" w14:textId="77777777" w:rsidR="00703B06" w:rsidRPr="003B2883" w:rsidRDefault="00703B06" w:rsidP="00703B06">
            <w:pPr>
              <w:pStyle w:val="TAH"/>
              <w:rPr>
                <w:rFonts w:cs="Arial"/>
                <w:szCs w:val="18"/>
              </w:rPr>
            </w:pPr>
            <w:r w:rsidRPr="003B2883">
              <w:rPr>
                <w:rFonts w:cs="Arial"/>
                <w:szCs w:val="18"/>
              </w:rPr>
              <w:t>Description</w:t>
            </w:r>
          </w:p>
        </w:tc>
      </w:tr>
      <w:tr w:rsidR="00703B06" w:rsidRPr="00DC749B" w14:paraId="1A293531" w14:textId="77777777" w:rsidTr="00703B06">
        <w:trPr>
          <w:jc w:val="center"/>
        </w:trPr>
        <w:tc>
          <w:tcPr>
            <w:tcW w:w="1555" w:type="dxa"/>
            <w:tcBorders>
              <w:top w:val="single" w:sz="4" w:space="0" w:color="auto"/>
              <w:left w:val="single" w:sz="4" w:space="0" w:color="auto"/>
              <w:bottom w:val="single" w:sz="4" w:space="0" w:color="auto"/>
              <w:right w:val="single" w:sz="4" w:space="0" w:color="auto"/>
            </w:tcBorders>
          </w:tcPr>
          <w:p w14:paraId="33B0BFDD" w14:textId="77777777" w:rsidR="00703B06" w:rsidRPr="003B2883" w:rsidRDefault="00703B06" w:rsidP="00703B06">
            <w:pPr>
              <w:pStyle w:val="TAL"/>
              <w:rPr>
                <w:lang w:eastAsia="zh-CN"/>
              </w:rPr>
            </w:pPr>
            <w:r>
              <w:rPr>
                <w:noProof/>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1EBD4339" w14:textId="77777777" w:rsidR="00703B06" w:rsidRPr="003B2883" w:rsidRDefault="00703B06" w:rsidP="00703B06">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5DC8B58D" w14:textId="77777777" w:rsidR="00703B06" w:rsidRPr="003B2883" w:rsidRDefault="00703B06" w:rsidP="00703B0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7E9C5E0" w14:textId="77777777" w:rsidR="00703B06" w:rsidRPr="003B2883" w:rsidRDefault="00703B06" w:rsidP="00703B06">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E59128B" w14:textId="6F81D52B" w:rsidR="00703B06" w:rsidRPr="003B2883" w:rsidRDefault="00703B06" w:rsidP="00703B06">
            <w:pPr>
              <w:pStyle w:val="TAL"/>
              <w:rPr>
                <w:rFonts w:eastAsia="DengXian" w:cs="Arial"/>
                <w:szCs w:val="18"/>
                <w:lang w:eastAsia="zh-CN"/>
              </w:rPr>
            </w:pPr>
            <w:r w:rsidRPr="003B2883">
              <w:rPr>
                <w:rFonts w:cs="Arial"/>
                <w:szCs w:val="18"/>
              </w:rPr>
              <w:t xml:space="preserve">This IE shall be present if </w:t>
            </w:r>
            <w:r>
              <w:rPr>
                <w:rFonts w:cs="Arial"/>
                <w:noProof/>
                <w:szCs w:val="18"/>
              </w:rPr>
              <w:t>N2 PC5 policy</w:t>
            </w:r>
            <w:r w:rsidRPr="003B2883">
              <w:rPr>
                <w:rFonts w:cs="Arial"/>
                <w:szCs w:val="18"/>
              </w:rPr>
              <w:t xml:space="preserve"> should be transferred. When present, the IE </w:t>
            </w:r>
            <w:r w:rsidRPr="003B2883">
              <w:t xml:space="preserve">contains </w:t>
            </w:r>
            <w:r>
              <w:t xml:space="preserve">the </w:t>
            </w:r>
            <w:r w:rsidRPr="003B2883">
              <w:t xml:space="preserve">NGAP </w:t>
            </w:r>
            <w:r>
              <w:t>V2X</w:t>
            </w:r>
            <w:r w:rsidRPr="003B2883">
              <w:t xml:space="preserve"> related IE</w:t>
            </w:r>
            <w:r w:rsidRPr="003B2883">
              <w:rPr>
                <w:lang w:val="en-US"/>
              </w:rPr>
              <w:t>s</w:t>
            </w:r>
            <w:r w:rsidRPr="003B2883">
              <w:t xml:space="preserve"> specified in </w:t>
            </w:r>
            <w:r w:rsidR="002F66A0">
              <w:t>clause </w:t>
            </w:r>
            <w:r w:rsidR="002F66A0" w:rsidRPr="003B2883">
              <w:t>9</w:t>
            </w:r>
            <w:r w:rsidRPr="003B2883">
              <w:t>.</w:t>
            </w:r>
            <w:r w:rsidR="0036689F">
              <w:t>3</w:t>
            </w:r>
            <w:r w:rsidRPr="003B2883">
              <w:t>.</w:t>
            </w:r>
            <w:r>
              <w:t>1.</w:t>
            </w:r>
            <w:r w:rsidR="0036689F">
              <w:t>150</w:t>
            </w:r>
            <w:r w:rsidRPr="003B2883">
              <w:t xml:space="preserve"> of 3GPP TS 38.413 [12].</w:t>
            </w:r>
          </w:p>
        </w:tc>
      </w:tr>
    </w:tbl>
    <w:p w14:paraId="39EA5259" w14:textId="77777777" w:rsidR="00703B06" w:rsidRDefault="00703B06" w:rsidP="00602AC0">
      <w:pPr>
        <w:rPr>
          <w:lang w:val="en-US"/>
        </w:rPr>
      </w:pPr>
    </w:p>
    <w:p w14:paraId="6D65E6FD" w14:textId="77777777" w:rsidR="00BF16EC" w:rsidRDefault="00BF16EC" w:rsidP="00BF16EC">
      <w:pPr>
        <w:pStyle w:val="Heading5"/>
        <w:rPr>
          <w:lang w:eastAsia="zh-CN"/>
        </w:rPr>
      </w:pPr>
      <w:bookmarkStart w:id="3779" w:name="_Toc43208395"/>
      <w:bookmarkStart w:id="3780" w:name="_Toc43118222"/>
      <w:bookmarkStart w:id="3781" w:name="_Toc25157160"/>
      <w:bookmarkStart w:id="3782" w:name="_Toc49857313"/>
      <w:bookmarkStart w:id="3783" w:name="_Toc56677149"/>
      <w:bookmarkStart w:id="3784" w:name="_Toc56691672"/>
      <w:bookmarkStart w:id="3785" w:name="_Toc56698936"/>
      <w:bookmarkStart w:id="3786" w:name="_Toc89035171"/>
      <w:bookmarkStart w:id="3787" w:name="_Toc89064969"/>
      <w:bookmarkStart w:id="3788" w:name="_Toc89180268"/>
      <w:bookmarkStart w:id="3789" w:name="_Toc97071947"/>
      <w:bookmarkStart w:id="3790" w:name="_Toc120051349"/>
      <w:bookmarkStart w:id="3791" w:name="_Toc169749635"/>
      <w:r>
        <w:t>6.1.6.2.60</w:t>
      </w:r>
      <w:r>
        <w:tab/>
        <w:t>Type: EpsNas</w:t>
      </w:r>
      <w:r>
        <w:rPr>
          <w:lang w:eastAsia="zh-CN"/>
        </w:rPr>
        <w:t>SecurityMode</w:t>
      </w:r>
      <w:bookmarkEnd w:id="3779"/>
      <w:bookmarkEnd w:id="3780"/>
      <w:bookmarkEnd w:id="3781"/>
      <w:bookmarkEnd w:id="3782"/>
      <w:bookmarkEnd w:id="3783"/>
      <w:bookmarkEnd w:id="3784"/>
      <w:bookmarkEnd w:id="3785"/>
      <w:bookmarkEnd w:id="3786"/>
      <w:bookmarkEnd w:id="3787"/>
      <w:bookmarkEnd w:id="3788"/>
      <w:bookmarkEnd w:id="3789"/>
      <w:bookmarkEnd w:id="3790"/>
      <w:bookmarkEnd w:id="3791"/>
    </w:p>
    <w:p w14:paraId="795B5CC3" w14:textId="77777777" w:rsidR="00BF16EC" w:rsidRDefault="00BF16EC" w:rsidP="00BF16EC">
      <w:pPr>
        <w:pStyle w:val="TH"/>
      </w:pPr>
      <w:r>
        <w:rPr>
          <w:noProof/>
        </w:rPr>
        <w:t>Table </w:t>
      </w:r>
      <w:r>
        <w:t xml:space="preserve">6.1.6.2.60-1: </w:t>
      </w:r>
      <w:r>
        <w:rPr>
          <w:noProof/>
        </w:rPr>
        <w:t>Definition of type EpsNas</w:t>
      </w:r>
      <w:r>
        <w:rPr>
          <w:noProof/>
          <w:lang w:eastAsia="zh-CN"/>
        </w:rPr>
        <w:t>SecurityMode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F16EC" w14:paraId="7541B7E1"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1029190" w14:textId="77777777" w:rsidR="00BF16EC" w:rsidRDefault="00BF16EC" w:rsidP="00172431">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970A5F" w14:textId="77777777" w:rsidR="00BF16EC" w:rsidRDefault="00BF16EC" w:rsidP="00172431">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F7595CF" w14:textId="77777777" w:rsidR="00BF16EC" w:rsidRDefault="00BF16EC" w:rsidP="00172431">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D0101FC" w14:textId="77777777" w:rsidR="00BF16EC" w:rsidRDefault="00BF16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AB60DF1" w14:textId="77777777" w:rsidR="00BF16EC" w:rsidRDefault="00BF16EC" w:rsidP="00172431">
            <w:pPr>
              <w:pStyle w:val="TAH"/>
              <w:rPr>
                <w:rFonts w:cs="Arial"/>
                <w:szCs w:val="18"/>
              </w:rPr>
            </w:pPr>
            <w:r>
              <w:rPr>
                <w:rFonts w:cs="Arial"/>
                <w:szCs w:val="18"/>
              </w:rPr>
              <w:t>Description</w:t>
            </w:r>
          </w:p>
        </w:tc>
      </w:tr>
      <w:tr w:rsidR="00BF16EC" w14:paraId="772B9065" w14:textId="77777777" w:rsidTr="00172431">
        <w:trPr>
          <w:trHeight w:val="212"/>
          <w:jc w:val="center"/>
        </w:trPr>
        <w:tc>
          <w:tcPr>
            <w:tcW w:w="2090" w:type="dxa"/>
            <w:tcBorders>
              <w:top w:val="single" w:sz="4" w:space="0" w:color="auto"/>
              <w:left w:val="single" w:sz="4" w:space="0" w:color="auto"/>
              <w:bottom w:val="single" w:sz="4" w:space="0" w:color="auto"/>
              <w:right w:val="single" w:sz="4" w:space="0" w:color="auto"/>
            </w:tcBorders>
            <w:hideMark/>
          </w:tcPr>
          <w:p w14:paraId="75383111" w14:textId="77777777" w:rsidR="00BF16EC" w:rsidRDefault="00BF16EC" w:rsidP="00172431">
            <w:pPr>
              <w:pStyle w:val="TAL"/>
              <w:rPr>
                <w:lang w:eastAsia="zh-CN"/>
              </w:rPr>
            </w:pPr>
            <w:r>
              <w:rPr>
                <w:lang w:eastAsia="zh-CN"/>
              </w:rPr>
              <w:t>integrityAlgorithm</w:t>
            </w:r>
          </w:p>
        </w:tc>
        <w:tc>
          <w:tcPr>
            <w:tcW w:w="1559" w:type="dxa"/>
            <w:tcBorders>
              <w:top w:val="single" w:sz="4" w:space="0" w:color="auto"/>
              <w:left w:val="single" w:sz="4" w:space="0" w:color="auto"/>
              <w:bottom w:val="single" w:sz="4" w:space="0" w:color="auto"/>
              <w:right w:val="single" w:sz="4" w:space="0" w:color="auto"/>
            </w:tcBorders>
            <w:hideMark/>
          </w:tcPr>
          <w:p w14:paraId="07BF3C9C" w14:textId="77777777" w:rsidR="00BF16EC" w:rsidRDefault="00BF16EC" w:rsidP="00172431">
            <w:pPr>
              <w:pStyle w:val="TAL"/>
              <w:rPr>
                <w:lang w:eastAsia="zh-CN"/>
              </w:rPr>
            </w:pPr>
            <w:r>
              <w:rPr>
                <w:lang w:eastAsia="zh-CN"/>
              </w:rPr>
              <w:t>EpsNasIntegrityAlgorithm</w:t>
            </w:r>
          </w:p>
        </w:tc>
        <w:tc>
          <w:tcPr>
            <w:tcW w:w="425" w:type="dxa"/>
            <w:tcBorders>
              <w:top w:val="single" w:sz="4" w:space="0" w:color="auto"/>
              <w:left w:val="single" w:sz="4" w:space="0" w:color="auto"/>
              <w:bottom w:val="single" w:sz="4" w:space="0" w:color="auto"/>
              <w:right w:val="single" w:sz="4" w:space="0" w:color="auto"/>
            </w:tcBorders>
            <w:hideMark/>
          </w:tcPr>
          <w:p w14:paraId="4E84E1A5"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5AD160E4"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D7EDE86" w14:textId="77777777" w:rsidR="00BF16EC" w:rsidRDefault="00BF16EC" w:rsidP="00172431">
            <w:pPr>
              <w:pStyle w:val="TAL"/>
              <w:rPr>
                <w:rFonts w:cs="Arial"/>
                <w:szCs w:val="18"/>
                <w:lang w:eastAsia="zh-CN"/>
              </w:rPr>
            </w:pPr>
            <w:r>
              <w:rPr>
                <w:rFonts w:cs="Arial"/>
                <w:szCs w:val="18"/>
                <w:lang w:eastAsia="zh-CN"/>
              </w:rPr>
              <w:t>Indicates the integrity protection algorithm for EPS NAS</w:t>
            </w:r>
          </w:p>
        </w:tc>
      </w:tr>
      <w:tr w:rsidR="00BF16EC" w14:paraId="7205281B" w14:textId="77777777" w:rsidTr="00172431">
        <w:trPr>
          <w:jc w:val="center"/>
        </w:trPr>
        <w:tc>
          <w:tcPr>
            <w:tcW w:w="2090" w:type="dxa"/>
            <w:tcBorders>
              <w:top w:val="single" w:sz="4" w:space="0" w:color="auto"/>
              <w:left w:val="single" w:sz="4" w:space="0" w:color="auto"/>
              <w:bottom w:val="single" w:sz="4" w:space="0" w:color="auto"/>
              <w:right w:val="single" w:sz="4" w:space="0" w:color="auto"/>
            </w:tcBorders>
            <w:hideMark/>
          </w:tcPr>
          <w:p w14:paraId="5D4F6B1A" w14:textId="77777777" w:rsidR="00BF16EC" w:rsidRDefault="00BF16EC" w:rsidP="00172431">
            <w:pPr>
              <w:pStyle w:val="TAL"/>
              <w:rPr>
                <w:lang w:eastAsia="zh-CN"/>
              </w:rPr>
            </w:pPr>
            <w:r>
              <w:rPr>
                <w:lang w:eastAsia="zh-CN"/>
              </w:rPr>
              <w:t>cipheringAlgorithm</w:t>
            </w:r>
          </w:p>
        </w:tc>
        <w:tc>
          <w:tcPr>
            <w:tcW w:w="1559" w:type="dxa"/>
            <w:tcBorders>
              <w:top w:val="single" w:sz="4" w:space="0" w:color="auto"/>
              <w:left w:val="single" w:sz="4" w:space="0" w:color="auto"/>
              <w:bottom w:val="single" w:sz="4" w:space="0" w:color="auto"/>
              <w:right w:val="single" w:sz="4" w:space="0" w:color="auto"/>
            </w:tcBorders>
            <w:hideMark/>
          </w:tcPr>
          <w:p w14:paraId="4ACC9A63" w14:textId="77777777" w:rsidR="00BF16EC" w:rsidRDefault="00BF16EC" w:rsidP="00172431">
            <w:pPr>
              <w:pStyle w:val="TAL"/>
              <w:rPr>
                <w:lang w:eastAsia="zh-CN"/>
              </w:rPr>
            </w:pPr>
            <w:r>
              <w:rPr>
                <w:lang w:eastAsia="zh-CN"/>
              </w:rPr>
              <w:t>EpsNasCipheringAlgorithm</w:t>
            </w:r>
          </w:p>
        </w:tc>
        <w:tc>
          <w:tcPr>
            <w:tcW w:w="425" w:type="dxa"/>
            <w:tcBorders>
              <w:top w:val="single" w:sz="4" w:space="0" w:color="auto"/>
              <w:left w:val="single" w:sz="4" w:space="0" w:color="auto"/>
              <w:bottom w:val="single" w:sz="4" w:space="0" w:color="auto"/>
              <w:right w:val="single" w:sz="4" w:space="0" w:color="auto"/>
            </w:tcBorders>
            <w:hideMark/>
          </w:tcPr>
          <w:p w14:paraId="264BAEEB" w14:textId="77777777" w:rsidR="00BF16EC" w:rsidRDefault="00BF16EC" w:rsidP="00172431">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08236E0" w14:textId="77777777" w:rsidR="00BF16EC" w:rsidRDefault="00BF16EC" w:rsidP="00172431">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80107B" w14:textId="77777777" w:rsidR="00BF16EC" w:rsidRDefault="00BF16EC" w:rsidP="00172431">
            <w:pPr>
              <w:pStyle w:val="TAL"/>
              <w:rPr>
                <w:rFonts w:cs="Arial"/>
                <w:szCs w:val="18"/>
                <w:lang w:eastAsia="zh-CN"/>
              </w:rPr>
            </w:pPr>
            <w:r>
              <w:rPr>
                <w:rFonts w:cs="Arial"/>
                <w:szCs w:val="18"/>
                <w:lang w:eastAsia="zh-CN"/>
              </w:rPr>
              <w:t>Indicates the ciphering algorithm for EPS NAS.</w:t>
            </w:r>
          </w:p>
        </w:tc>
      </w:tr>
    </w:tbl>
    <w:p w14:paraId="4AE08374" w14:textId="77777777" w:rsidR="00BF16EC" w:rsidRDefault="00BF16EC" w:rsidP="00602AC0">
      <w:pPr>
        <w:rPr>
          <w:lang w:val="en-US"/>
        </w:rPr>
      </w:pPr>
    </w:p>
    <w:p w14:paraId="221FC57F" w14:textId="77777777" w:rsidR="00EB387E" w:rsidRDefault="00EB387E" w:rsidP="00EB387E">
      <w:pPr>
        <w:pStyle w:val="Heading5"/>
        <w:rPr>
          <w:lang w:eastAsia="zh-CN"/>
        </w:rPr>
      </w:pPr>
      <w:bookmarkStart w:id="3792" w:name="_Toc56677150"/>
      <w:bookmarkStart w:id="3793" w:name="_Toc56691673"/>
      <w:bookmarkStart w:id="3794" w:name="_Toc56698937"/>
      <w:bookmarkStart w:id="3795" w:name="_Toc89035172"/>
      <w:bookmarkStart w:id="3796" w:name="_Toc89064970"/>
      <w:bookmarkStart w:id="3797" w:name="_Toc89180269"/>
      <w:bookmarkStart w:id="3798" w:name="_Toc97071948"/>
      <w:bookmarkStart w:id="3799" w:name="_Toc120051350"/>
      <w:bookmarkStart w:id="3800" w:name="_Toc45030572"/>
      <w:bookmarkStart w:id="3801" w:name="_Toc169749636"/>
      <w:r>
        <w:lastRenderedPageBreak/>
        <w:t>6.1.6.2.</w:t>
      </w:r>
      <w:r w:rsidRPr="0095496B">
        <w:t>6</w:t>
      </w:r>
      <w:r w:rsidRPr="00454078">
        <w:rPr>
          <w:lang w:eastAsia="zh-CN"/>
        </w:rPr>
        <w:t>1</w:t>
      </w:r>
      <w:r>
        <w:tab/>
        <w:t xml:space="preserve">Type: </w:t>
      </w:r>
      <w:r>
        <w:rPr>
          <w:lang w:eastAsia="zh-CN"/>
        </w:rPr>
        <w:t>UeContext</w:t>
      </w:r>
      <w:r>
        <w:rPr>
          <w:rFonts w:hint="eastAsia"/>
          <w:lang w:eastAsia="zh-CN"/>
        </w:rPr>
        <w:t>Relocate</w:t>
      </w:r>
      <w:r>
        <w:rPr>
          <w:lang w:eastAsia="zh-CN"/>
        </w:rPr>
        <w:t>Data</w:t>
      </w:r>
      <w:bookmarkEnd w:id="3792"/>
      <w:bookmarkEnd w:id="3793"/>
      <w:bookmarkEnd w:id="3794"/>
      <w:bookmarkEnd w:id="3795"/>
      <w:bookmarkEnd w:id="3796"/>
      <w:bookmarkEnd w:id="3797"/>
      <w:bookmarkEnd w:id="3798"/>
      <w:bookmarkEnd w:id="3799"/>
      <w:bookmarkEnd w:id="3801"/>
    </w:p>
    <w:p w14:paraId="37E85023" w14:textId="77777777" w:rsidR="00EB387E" w:rsidRDefault="00EB387E" w:rsidP="00EB387E">
      <w:pPr>
        <w:pStyle w:val="TH"/>
      </w:pPr>
      <w:r>
        <w:rPr>
          <w:noProof/>
        </w:rPr>
        <w:t>Table </w:t>
      </w:r>
      <w:r>
        <w:t>6.1.6.2.</w:t>
      </w:r>
      <w:r w:rsidRPr="00454078">
        <w:rPr>
          <w:lang w:eastAsia="zh-CN"/>
        </w:rPr>
        <w:t>61</w:t>
      </w:r>
      <w:r>
        <w:t xml:space="preserve">-1: </w:t>
      </w:r>
      <w:r>
        <w:rPr>
          <w:noProof/>
        </w:rPr>
        <w:t xml:space="preserve">Definition of type </w:t>
      </w:r>
      <w:r>
        <w:rPr>
          <w:noProof/>
          <w:lang w:eastAsia="zh-CN"/>
        </w:rPr>
        <w:t>UeContext</w:t>
      </w:r>
      <w:r>
        <w:rPr>
          <w:noProof/>
        </w:rPr>
        <w:t>Relocate</w:t>
      </w:r>
      <w:r>
        <w:rPr>
          <w:noProof/>
          <w:lang w:eastAsia="zh-CN"/>
        </w:rPr>
        <w:t>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99"/>
        <w:gridCol w:w="1582"/>
        <w:gridCol w:w="425"/>
        <w:gridCol w:w="1134"/>
        <w:gridCol w:w="3402"/>
        <w:gridCol w:w="1208"/>
      </w:tblGrid>
      <w:tr w:rsidR="00EB387E" w14:paraId="5B03A8AB"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shd w:val="clear" w:color="auto" w:fill="C0C0C0"/>
            <w:hideMark/>
          </w:tcPr>
          <w:p w14:paraId="66570EA0" w14:textId="77777777" w:rsidR="00EB387E" w:rsidRDefault="00EB387E" w:rsidP="00CD5ADC">
            <w:pPr>
              <w:pStyle w:val="TAH"/>
            </w:pPr>
            <w:r>
              <w:t>Attribute name</w:t>
            </w:r>
          </w:p>
        </w:tc>
        <w:tc>
          <w:tcPr>
            <w:tcW w:w="1582" w:type="dxa"/>
            <w:tcBorders>
              <w:top w:val="single" w:sz="4" w:space="0" w:color="auto"/>
              <w:left w:val="single" w:sz="4" w:space="0" w:color="auto"/>
              <w:bottom w:val="single" w:sz="4" w:space="0" w:color="auto"/>
              <w:right w:val="single" w:sz="4" w:space="0" w:color="auto"/>
            </w:tcBorders>
            <w:shd w:val="clear" w:color="auto" w:fill="C0C0C0"/>
            <w:hideMark/>
          </w:tcPr>
          <w:p w14:paraId="34D90E01" w14:textId="77777777" w:rsidR="00EB387E" w:rsidRDefault="00EB387E" w:rsidP="00CD5ADC">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FB1C33" w14:textId="77777777" w:rsidR="00EB387E" w:rsidRDefault="00EB387E" w:rsidP="00CD5ADC">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759038" w14:textId="77777777" w:rsidR="00EB387E" w:rsidRDefault="00EB387E" w:rsidP="008B2FDB">
            <w:pPr>
              <w:pStyle w:val="TAH"/>
            </w:pPr>
            <w:r w:rsidRPr="008B2FDB">
              <w:t>Cardinality</w:t>
            </w:r>
          </w:p>
        </w:tc>
        <w:tc>
          <w:tcPr>
            <w:tcW w:w="3402" w:type="dxa"/>
            <w:tcBorders>
              <w:top w:val="single" w:sz="4" w:space="0" w:color="auto"/>
              <w:left w:val="single" w:sz="4" w:space="0" w:color="auto"/>
              <w:bottom w:val="single" w:sz="4" w:space="0" w:color="auto"/>
              <w:right w:val="single" w:sz="4" w:space="0" w:color="auto"/>
            </w:tcBorders>
            <w:shd w:val="clear" w:color="auto" w:fill="C0C0C0"/>
            <w:hideMark/>
          </w:tcPr>
          <w:p w14:paraId="722A76F4" w14:textId="77777777" w:rsidR="00EB387E" w:rsidRDefault="00EB387E" w:rsidP="00CD5ADC">
            <w:pPr>
              <w:pStyle w:val="TAH"/>
              <w:rPr>
                <w:rFonts w:cs="Arial"/>
                <w:szCs w:val="18"/>
              </w:rPr>
            </w:pPr>
            <w:r>
              <w:rPr>
                <w:rFonts w:cs="Arial"/>
                <w:szCs w:val="18"/>
              </w:rPr>
              <w:t>Description</w:t>
            </w:r>
          </w:p>
        </w:tc>
        <w:tc>
          <w:tcPr>
            <w:tcW w:w="1208" w:type="dxa"/>
            <w:tcBorders>
              <w:top w:val="single" w:sz="4" w:space="0" w:color="auto"/>
              <w:left w:val="single" w:sz="4" w:space="0" w:color="auto"/>
              <w:bottom w:val="single" w:sz="4" w:space="0" w:color="auto"/>
              <w:right w:val="single" w:sz="4" w:space="0" w:color="auto"/>
            </w:tcBorders>
            <w:shd w:val="clear" w:color="auto" w:fill="C0C0C0"/>
            <w:hideMark/>
          </w:tcPr>
          <w:p w14:paraId="62225AD6" w14:textId="77777777" w:rsidR="00EB387E" w:rsidRDefault="00EB387E" w:rsidP="00CD5ADC">
            <w:pPr>
              <w:pStyle w:val="TAH"/>
              <w:rPr>
                <w:rFonts w:cs="Arial"/>
                <w:szCs w:val="18"/>
              </w:rPr>
            </w:pPr>
            <w:r>
              <w:rPr>
                <w:rFonts w:cs="Arial"/>
                <w:szCs w:val="18"/>
              </w:rPr>
              <w:t>Applicability</w:t>
            </w:r>
          </w:p>
        </w:tc>
      </w:tr>
      <w:tr w:rsidR="00EB387E" w14:paraId="7B6D0E3F" w14:textId="77777777" w:rsidTr="00CD5ADC">
        <w:trPr>
          <w:trHeight w:val="374"/>
          <w:jc w:val="center"/>
        </w:trPr>
        <w:tc>
          <w:tcPr>
            <w:tcW w:w="1799" w:type="dxa"/>
            <w:tcBorders>
              <w:top w:val="single" w:sz="4" w:space="0" w:color="auto"/>
              <w:left w:val="single" w:sz="4" w:space="0" w:color="auto"/>
              <w:bottom w:val="single" w:sz="4" w:space="0" w:color="auto"/>
              <w:right w:val="single" w:sz="4" w:space="0" w:color="auto"/>
            </w:tcBorders>
            <w:hideMark/>
          </w:tcPr>
          <w:p w14:paraId="366A9BA9" w14:textId="77777777" w:rsidR="00EB387E" w:rsidRDefault="00EB387E" w:rsidP="00CD5ADC">
            <w:pPr>
              <w:pStyle w:val="TAL"/>
              <w:rPr>
                <w:lang w:eastAsia="zh-CN"/>
              </w:rPr>
            </w:pPr>
            <w:r>
              <w:rPr>
                <w:lang w:eastAsia="zh-CN"/>
              </w:rPr>
              <w:t>ueContext</w:t>
            </w:r>
          </w:p>
        </w:tc>
        <w:tc>
          <w:tcPr>
            <w:tcW w:w="1582" w:type="dxa"/>
            <w:tcBorders>
              <w:top w:val="single" w:sz="4" w:space="0" w:color="auto"/>
              <w:left w:val="single" w:sz="4" w:space="0" w:color="auto"/>
              <w:bottom w:val="single" w:sz="4" w:space="0" w:color="auto"/>
              <w:right w:val="single" w:sz="4" w:space="0" w:color="auto"/>
            </w:tcBorders>
            <w:hideMark/>
          </w:tcPr>
          <w:p w14:paraId="32E27FAE" w14:textId="77777777" w:rsidR="00EB387E" w:rsidRDefault="00EB387E" w:rsidP="00CD5ADC">
            <w:pPr>
              <w:pStyle w:val="TAL"/>
              <w:rPr>
                <w:lang w:eastAsia="zh-CN"/>
              </w:rPr>
            </w:pPr>
            <w:r>
              <w:rPr>
                <w:lang w:eastAsia="zh-CN"/>
              </w:rPr>
              <w:t>UeContext</w:t>
            </w:r>
          </w:p>
        </w:tc>
        <w:tc>
          <w:tcPr>
            <w:tcW w:w="425" w:type="dxa"/>
            <w:tcBorders>
              <w:top w:val="single" w:sz="4" w:space="0" w:color="auto"/>
              <w:left w:val="single" w:sz="4" w:space="0" w:color="auto"/>
              <w:bottom w:val="single" w:sz="4" w:space="0" w:color="auto"/>
              <w:right w:val="single" w:sz="4" w:space="0" w:color="auto"/>
            </w:tcBorders>
            <w:hideMark/>
          </w:tcPr>
          <w:p w14:paraId="36491585" w14:textId="77777777" w:rsidR="00EB387E" w:rsidRDefault="00EB387E" w:rsidP="00CD5AD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CB6AF5"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12D2F21A" w14:textId="77777777" w:rsidR="00EB387E" w:rsidRDefault="00EB387E" w:rsidP="00CD5ADC">
            <w:pPr>
              <w:pStyle w:val="TAL"/>
              <w:rPr>
                <w:rFonts w:cs="Arial"/>
                <w:szCs w:val="18"/>
                <w:lang w:eastAsia="zh-CN"/>
              </w:rPr>
            </w:pPr>
            <w:r>
              <w:rPr>
                <w:rFonts w:cs="Arial"/>
                <w:szCs w:val="18"/>
                <w:lang w:eastAsia="zh-CN"/>
              </w:rPr>
              <w:t>Represents an individual ueContext resource to be relocated.</w:t>
            </w:r>
          </w:p>
        </w:tc>
        <w:tc>
          <w:tcPr>
            <w:tcW w:w="1208" w:type="dxa"/>
            <w:tcBorders>
              <w:top w:val="single" w:sz="4" w:space="0" w:color="auto"/>
              <w:left w:val="single" w:sz="4" w:space="0" w:color="auto"/>
              <w:bottom w:val="single" w:sz="4" w:space="0" w:color="auto"/>
              <w:right w:val="single" w:sz="4" w:space="0" w:color="auto"/>
            </w:tcBorders>
          </w:tcPr>
          <w:p w14:paraId="419E92A8" w14:textId="77777777" w:rsidR="00EB387E" w:rsidRDefault="00EB387E" w:rsidP="00CD5ADC">
            <w:pPr>
              <w:pStyle w:val="TAL"/>
              <w:rPr>
                <w:rFonts w:cs="Arial"/>
                <w:szCs w:val="18"/>
                <w:lang w:eastAsia="zh-CN"/>
              </w:rPr>
            </w:pPr>
          </w:p>
        </w:tc>
      </w:tr>
      <w:tr w:rsidR="00EB387E" w14:paraId="4DD8FF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21C87136" w14:textId="77777777" w:rsidR="00EB387E" w:rsidRDefault="00EB387E" w:rsidP="00CD5ADC">
            <w:pPr>
              <w:pStyle w:val="TAL"/>
            </w:pPr>
            <w:r>
              <w:rPr>
                <w:lang w:eastAsia="zh-CN"/>
              </w:rPr>
              <w:t>targetId</w:t>
            </w:r>
          </w:p>
        </w:tc>
        <w:tc>
          <w:tcPr>
            <w:tcW w:w="1582" w:type="dxa"/>
            <w:tcBorders>
              <w:top w:val="single" w:sz="4" w:space="0" w:color="auto"/>
              <w:left w:val="single" w:sz="4" w:space="0" w:color="auto"/>
              <w:bottom w:val="single" w:sz="4" w:space="0" w:color="auto"/>
              <w:right w:val="single" w:sz="4" w:space="0" w:color="auto"/>
            </w:tcBorders>
            <w:hideMark/>
          </w:tcPr>
          <w:p w14:paraId="21ABF4DE" w14:textId="77777777" w:rsidR="00EB387E" w:rsidRDefault="00EB387E" w:rsidP="00CD5ADC">
            <w:pPr>
              <w:pStyle w:val="TAL"/>
            </w:pPr>
            <w:r>
              <w:rPr>
                <w:lang w:eastAsia="zh-CN"/>
              </w:rPr>
              <w:t>NgRanTargetId</w:t>
            </w:r>
          </w:p>
        </w:tc>
        <w:tc>
          <w:tcPr>
            <w:tcW w:w="425" w:type="dxa"/>
            <w:tcBorders>
              <w:top w:val="single" w:sz="4" w:space="0" w:color="auto"/>
              <w:left w:val="single" w:sz="4" w:space="0" w:color="auto"/>
              <w:bottom w:val="single" w:sz="4" w:space="0" w:color="auto"/>
              <w:right w:val="single" w:sz="4" w:space="0" w:color="auto"/>
            </w:tcBorders>
            <w:hideMark/>
          </w:tcPr>
          <w:p w14:paraId="5CDDB0BA" w14:textId="77777777" w:rsidR="00EB387E" w:rsidRDefault="00EB387E" w:rsidP="00CD5AD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FD1C5BC" w14:textId="77777777" w:rsidR="00EB387E" w:rsidRDefault="00EB387E" w:rsidP="00CD5ADC">
            <w:pPr>
              <w:pStyle w:val="TAL"/>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6D9B81EE" w14:textId="77777777" w:rsidR="00EB387E" w:rsidRDefault="00EB387E" w:rsidP="00CD5ADC">
            <w:pPr>
              <w:pStyle w:val="TAL"/>
              <w:rPr>
                <w:rFonts w:cs="Arial"/>
                <w:szCs w:val="18"/>
              </w:rPr>
            </w:pPr>
            <w:r>
              <w:rPr>
                <w:lang w:eastAsia="zh-CN"/>
              </w:rPr>
              <w:t>Represents the identification of target RAN</w:t>
            </w:r>
          </w:p>
        </w:tc>
        <w:tc>
          <w:tcPr>
            <w:tcW w:w="1208" w:type="dxa"/>
            <w:tcBorders>
              <w:top w:val="single" w:sz="4" w:space="0" w:color="auto"/>
              <w:left w:val="single" w:sz="4" w:space="0" w:color="auto"/>
              <w:bottom w:val="single" w:sz="4" w:space="0" w:color="auto"/>
              <w:right w:val="single" w:sz="4" w:space="0" w:color="auto"/>
            </w:tcBorders>
          </w:tcPr>
          <w:p w14:paraId="01D46FFD" w14:textId="77777777" w:rsidR="00EB387E" w:rsidRDefault="00EB387E" w:rsidP="00CD5ADC">
            <w:pPr>
              <w:pStyle w:val="TAL"/>
              <w:rPr>
                <w:lang w:eastAsia="zh-CN"/>
              </w:rPr>
            </w:pPr>
          </w:p>
        </w:tc>
      </w:tr>
      <w:tr w:rsidR="00EB387E" w14:paraId="324BC76D"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8C9BDC7" w14:textId="77777777" w:rsidR="00EB387E" w:rsidRDefault="00EB387E" w:rsidP="00CD5ADC">
            <w:pPr>
              <w:pStyle w:val="TAL"/>
              <w:rPr>
                <w:lang w:eastAsia="zh-CN"/>
              </w:rPr>
            </w:pPr>
            <w:r>
              <w:rPr>
                <w:lang w:eastAsia="zh-CN"/>
              </w:rPr>
              <w:t>sourceToTargetData</w:t>
            </w:r>
          </w:p>
        </w:tc>
        <w:tc>
          <w:tcPr>
            <w:tcW w:w="1582" w:type="dxa"/>
            <w:tcBorders>
              <w:top w:val="single" w:sz="4" w:space="0" w:color="auto"/>
              <w:left w:val="single" w:sz="4" w:space="0" w:color="auto"/>
              <w:bottom w:val="single" w:sz="4" w:space="0" w:color="auto"/>
              <w:right w:val="single" w:sz="4" w:space="0" w:color="auto"/>
            </w:tcBorders>
            <w:hideMark/>
          </w:tcPr>
          <w:p w14:paraId="0E8232BE" w14:textId="77777777" w:rsidR="00EB387E" w:rsidRDefault="00EB387E" w:rsidP="00CD5ADC">
            <w:pPr>
              <w:pStyle w:val="TAL"/>
              <w:rPr>
                <w:lang w:eastAsia="zh-CN"/>
              </w:rPr>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33E16663" w14:textId="77777777" w:rsidR="00EB387E" w:rsidRDefault="00EB387E" w:rsidP="00CD5ADC">
            <w:pPr>
              <w:pStyle w:val="TAC"/>
              <w:rPr>
                <w:lang w:eastAsia="zh-CN"/>
              </w:rPr>
            </w:pPr>
            <w:r w:rsidRPr="00F57816">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6921A2C1" w14:textId="77777777" w:rsidR="00EB387E" w:rsidRDefault="00EB387E" w:rsidP="00CD5ADC">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hideMark/>
          </w:tcPr>
          <w:p w14:paraId="4A6DA832" w14:textId="77777777" w:rsidR="00EB387E" w:rsidRDefault="00EB387E" w:rsidP="00CD5ADC">
            <w:pPr>
              <w:pStyle w:val="TAL"/>
              <w:rPr>
                <w:lang w:eastAsia="zh-CN"/>
              </w:rPr>
            </w:pPr>
            <w:r>
              <w:rPr>
                <w:lang w:eastAsia="zh-CN"/>
              </w:rPr>
              <w:t>This IE shall be included to contain the "Source to Target Transparent Container".</w:t>
            </w:r>
          </w:p>
        </w:tc>
        <w:tc>
          <w:tcPr>
            <w:tcW w:w="1208" w:type="dxa"/>
            <w:tcBorders>
              <w:top w:val="single" w:sz="4" w:space="0" w:color="auto"/>
              <w:left w:val="single" w:sz="4" w:space="0" w:color="auto"/>
              <w:bottom w:val="single" w:sz="4" w:space="0" w:color="auto"/>
              <w:right w:val="single" w:sz="4" w:space="0" w:color="auto"/>
            </w:tcBorders>
          </w:tcPr>
          <w:p w14:paraId="6BDA5716" w14:textId="77777777" w:rsidR="00EB387E" w:rsidRDefault="00EB387E" w:rsidP="00CD5ADC">
            <w:pPr>
              <w:pStyle w:val="TAL"/>
              <w:rPr>
                <w:lang w:eastAsia="zh-CN"/>
              </w:rPr>
            </w:pPr>
          </w:p>
        </w:tc>
      </w:tr>
      <w:tr w:rsidR="00D50D1A" w14:paraId="6692285F"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5C4F487F" w14:textId="19FB7534" w:rsidR="00D50D1A" w:rsidRDefault="00D50D1A" w:rsidP="00D50D1A">
            <w:pPr>
              <w:pStyle w:val="TAL"/>
              <w:rPr>
                <w:lang w:eastAsia="zh-CN"/>
              </w:rPr>
            </w:pPr>
            <w:r>
              <w:rPr>
                <w:lang w:eastAsia="zh-CN"/>
              </w:rPr>
              <w:t>forwardRelocationRequest</w:t>
            </w:r>
          </w:p>
        </w:tc>
        <w:tc>
          <w:tcPr>
            <w:tcW w:w="1582" w:type="dxa"/>
            <w:tcBorders>
              <w:top w:val="single" w:sz="4" w:space="0" w:color="auto"/>
              <w:left w:val="single" w:sz="4" w:space="0" w:color="auto"/>
              <w:bottom w:val="single" w:sz="4" w:space="0" w:color="auto"/>
              <w:right w:val="single" w:sz="4" w:space="0" w:color="auto"/>
            </w:tcBorders>
          </w:tcPr>
          <w:p w14:paraId="689D2878" w14:textId="496751A6" w:rsidR="00D50D1A" w:rsidRDefault="00D50D1A" w:rsidP="00D50D1A">
            <w:pPr>
              <w:pStyle w:val="TAL"/>
              <w:rPr>
                <w:lang w:val="en-US"/>
              </w:rPr>
            </w:pPr>
            <w:r>
              <w:rPr>
                <w:lang w:eastAsia="zh-CN"/>
              </w:rPr>
              <w:t>RefToBinary</w:t>
            </w:r>
            <w:r w:rsidR="001775C4">
              <w:rPr>
                <w:lang w:eastAsia="zh-CN"/>
              </w:rPr>
              <w:t>Data</w:t>
            </w:r>
          </w:p>
        </w:tc>
        <w:tc>
          <w:tcPr>
            <w:tcW w:w="425" w:type="dxa"/>
            <w:tcBorders>
              <w:top w:val="single" w:sz="4" w:space="0" w:color="auto"/>
              <w:left w:val="single" w:sz="4" w:space="0" w:color="auto"/>
              <w:bottom w:val="single" w:sz="4" w:space="0" w:color="auto"/>
              <w:right w:val="single" w:sz="4" w:space="0" w:color="auto"/>
            </w:tcBorders>
          </w:tcPr>
          <w:p w14:paraId="702678DB" w14:textId="55CB0B65" w:rsidR="00D50D1A" w:rsidRPr="00F57816" w:rsidRDefault="00D50D1A" w:rsidP="00D50D1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EF74DAB" w14:textId="6980F71C" w:rsidR="00D50D1A" w:rsidRDefault="00D50D1A" w:rsidP="00D50D1A">
            <w:pPr>
              <w:pStyle w:val="TAL"/>
              <w:rPr>
                <w:lang w:eastAsia="zh-CN"/>
              </w:rPr>
            </w:pPr>
            <w:r>
              <w:rPr>
                <w:lang w:eastAsia="zh-CN"/>
              </w:rPr>
              <w:t>1</w:t>
            </w:r>
          </w:p>
        </w:tc>
        <w:tc>
          <w:tcPr>
            <w:tcW w:w="3402" w:type="dxa"/>
            <w:tcBorders>
              <w:top w:val="single" w:sz="4" w:space="0" w:color="auto"/>
              <w:left w:val="single" w:sz="4" w:space="0" w:color="auto"/>
              <w:bottom w:val="single" w:sz="4" w:space="0" w:color="auto"/>
              <w:right w:val="single" w:sz="4" w:space="0" w:color="auto"/>
            </w:tcBorders>
          </w:tcPr>
          <w:p w14:paraId="406B4002" w14:textId="4C61FA34" w:rsidR="00D50D1A" w:rsidRDefault="00D50D1A" w:rsidP="00D50D1A">
            <w:pPr>
              <w:pStyle w:val="TAL"/>
              <w:rPr>
                <w:lang w:eastAsia="zh-CN"/>
              </w:rPr>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Forward Relocation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D8370FA" w14:textId="77777777" w:rsidR="00D50D1A" w:rsidRDefault="00D50D1A" w:rsidP="00D50D1A">
            <w:pPr>
              <w:pStyle w:val="TAL"/>
              <w:rPr>
                <w:lang w:eastAsia="zh-CN"/>
              </w:rPr>
            </w:pPr>
          </w:p>
        </w:tc>
      </w:tr>
      <w:tr w:rsidR="00D50D1A" w14:paraId="2AA3CB23"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202E71BF" w14:textId="77777777" w:rsidR="00D50D1A" w:rsidRDefault="00D50D1A" w:rsidP="00D50D1A">
            <w:pPr>
              <w:pStyle w:val="TAL"/>
              <w:rPr>
                <w:lang w:eastAsia="zh-CN"/>
              </w:rPr>
            </w:pPr>
            <w:r>
              <w:rPr>
                <w:lang w:eastAsia="zh-CN"/>
              </w:rPr>
              <w:t>pduSessionList</w:t>
            </w:r>
          </w:p>
        </w:tc>
        <w:tc>
          <w:tcPr>
            <w:tcW w:w="1582" w:type="dxa"/>
            <w:tcBorders>
              <w:top w:val="single" w:sz="4" w:space="0" w:color="auto"/>
              <w:left w:val="single" w:sz="4" w:space="0" w:color="auto"/>
              <w:bottom w:val="single" w:sz="4" w:space="0" w:color="auto"/>
              <w:right w:val="single" w:sz="4" w:space="0" w:color="auto"/>
            </w:tcBorders>
          </w:tcPr>
          <w:p w14:paraId="30CE7B5D" w14:textId="77777777" w:rsidR="00D50D1A" w:rsidRDefault="00D50D1A" w:rsidP="00D50D1A">
            <w:pPr>
              <w:pStyle w:val="TAL"/>
            </w:pPr>
            <w:r>
              <w:t>array(N2SmInformation)</w:t>
            </w:r>
          </w:p>
        </w:tc>
        <w:tc>
          <w:tcPr>
            <w:tcW w:w="425" w:type="dxa"/>
            <w:tcBorders>
              <w:top w:val="single" w:sz="4" w:space="0" w:color="auto"/>
              <w:left w:val="single" w:sz="4" w:space="0" w:color="auto"/>
              <w:bottom w:val="single" w:sz="4" w:space="0" w:color="auto"/>
              <w:right w:val="single" w:sz="4" w:space="0" w:color="auto"/>
            </w:tcBorders>
          </w:tcPr>
          <w:p w14:paraId="7C5F637E"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278C844" w14:textId="77777777" w:rsidR="00D50D1A" w:rsidRDefault="00D50D1A" w:rsidP="00D50D1A">
            <w:pPr>
              <w:pStyle w:val="TAL"/>
              <w:rPr>
                <w:lang w:eastAsia="zh-CN"/>
              </w:rPr>
            </w:pPr>
            <w:r>
              <w:rPr>
                <w:lang w:eastAsia="zh-CN"/>
              </w:rPr>
              <w:t>1..N</w:t>
            </w:r>
          </w:p>
        </w:tc>
        <w:tc>
          <w:tcPr>
            <w:tcW w:w="3402" w:type="dxa"/>
            <w:tcBorders>
              <w:top w:val="single" w:sz="4" w:space="0" w:color="auto"/>
              <w:left w:val="single" w:sz="4" w:space="0" w:color="auto"/>
              <w:bottom w:val="single" w:sz="4" w:space="0" w:color="auto"/>
              <w:right w:val="single" w:sz="4" w:space="0" w:color="auto"/>
            </w:tcBorders>
          </w:tcPr>
          <w:p w14:paraId="1EA7BD56" w14:textId="798F672F" w:rsidR="00D50D1A" w:rsidRDefault="00D50D1A" w:rsidP="005F771F">
            <w:pPr>
              <w:pStyle w:val="TAL"/>
              <w:rPr>
                <w:lang w:eastAsia="zh-CN"/>
              </w:rPr>
            </w:pPr>
            <w:r w:rsidRPr="005F771F">
              <w:t xml:space="preserve">This IE shall contain the list of N2SmInformation, where each N2SmInformation includes a PDU Session Resource Setup Request Transfer IE (see </w:t>
            </w:r>
            <w:r w:rsidR="002F66A0" w:rsidRPr="005F771F">
              <w:t>clause</w:t>
            </w:r>
            <w:r w:rsidR="002F66A0">
              <w:t> </w:t>
            </w:r>
            <w:r w:rsidR="002F66A0" w:rsidRPr="005F771F">
              <w:t>9</w:t>
            </w:r>
            <w:r w:rsidRPr="005F771F">
              <w:t>.3.4.1 of 3GPP TS 38.413 [24]) received from the SMF(s) per PDU session ID.</w:t>
            </w:r>
          </w:p>
        </w:tc>
        <w:tc>
          <w:tcPr>
            <w:tcW w:w="1208" w:type="dxa"/>
            <w:tcBorders>
              <w:top w:val="single" w:sz="4" w:space="0" w:color="auto"/>
              <w:left w:val="single" w:sz="4" w:space="0" w:color="auto"/>
              <w:bottom w:val="single" w:sz="4" w:space="0" w:color="auto"/>
              <w:right w:val="single" w:sz="4" w:space="0" w:color="auto"/>
            </w:tcBorders>
          </w:tcPr>
          <w:p w14:paraId="24173D9F" w14:textId="77777777" w:rsidR="00D50D1A" w:rsidRDefault="00D50D1A" w:rsidP="00D50D1A">
            <w:pPr>
              <w:pStyle w:val="TAL"/>
              <w:rPr>
                <w:lang w:eastAsia="zh-CN"/>
              </w:rPr>
            </w:pPr>
          </w:p>
        </w:tc>
      </w:tr>
      <w:tr w:rsidR="00D50D1A" w14:paraId="068E04C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68B4D767" w14:textId="77777777" w:rsidR="00D50D1A" w:rsidRDefault="00D50D1A" w:rsidP="00D50D1A">
            <w:pPr>
              <w:pStyle w:val="TAL"/>
              <w:rPr>
                <w:lang w:eastAsia="zh-CN"/>
              </w:rPr>
            </w:pPr>
            <w:r>
              <w:rPr>
                <w:lang w:eastAsia="zh-CN"/>
              </w:rPr>
              <w:t>ueRadioCapability</w:t>
            </w:r>
          </w:p>
        </w:tc>
        <w:tc>
          <w:tcPr>
            <w:tcW w:w="1582" w:type="dxa"/>
            <w:tcBorders>
              <w:top w:val="single" w:sz="4" w:space="0" w:color="auto"/>
              <w:left w:val="single" w:sz="4" w:space="0" w:color="auto"/>
              <w:bottom w:val="single" w:sz="4" w:space="0" w:color="auto"/>
              <w:right w:val="single" w:sz="4" w:space="0" w:color="auto"/>
            </w:tcBorders>
            <w:hideMark/>
          </w:tcPr>
          <w:p w14:paraId="7CB87483" w14:textId="77777777" w:rsidR="00D50D1A" w:rsidRDefault="00D50D1A" w:rsidP="00D50D1A">
            <w:pPr>
              <w:pStyle w:val="TAL"/>
            </w:pPr>
            <w:r>
              <w:rPr>
                <w:lang w:val="en-US"/>
              </w:rPr>
              <w:t>N2InfoContent</w:t>
            </w:r>
          </w:p>
        </w:tc>
        <w:tc>
          <w:tcPr>
            <w:tcW w:w="425" w:type="dxa"/>
            <w:tcBorders>
              <w:top w:val="single" w:sz="4" w:space="0" w:color="auto"/>
              <w:left w:val="single" w:sz="4" w:space="0" w:color="auto"/>
              <w:bottom w:val="single" w:sz="4" w:space="0" w:color="auto"/>
              <w:right w:val="single" w:sz="4" w:space="0" w:color="auto"/>
            </w:tcBorders>
            <w:hideMark/>
          </w:tcPr>
          <w:p w14:paraId="4B5ACD96"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758DC10A"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5A339CC2" w14:textId="77777777" w:rsidR="00D50D1A" w:rsidRDefault="00D50D1A" w:rsidP="00D50D1A">
            <w:pPr>
              <w:pStyle w:val="TAL"/>
              <w:rPr>
                <w:lang w:eastAsia="zh-CN"/>
              </w:rPr>
            </w:pPr>
            <w:r>
              <w:rPr>
                <w:lang w:eastAsia="zh-CN"/>
              </w:rPr>
              <w:t>This IE shall be included to contain the "UE Radio Capability Information" if available.</w:t>
            </w:r>
          </w:p>
        </w:tc>
        <w:tc>
          <w:tcPr>
            <w:tcW w:w="1208" w:type="dxa"/>
            <w:tcBorders>
              <w:top w:val="single" w:sz="4" w:space="0" w:color="auto"/>
              <w:left w:val="single" w:sz="4" w:space="0" w:color="auto"/>
              <w:bottom w:val="single" w:sz="4" w:space="0" w:color="auto"/>
              <w:right w:val="single" w:sz="4" w:space="0" w:color="auto"/>
            </w:tcBorders>
          </w:tcPr>
          <w:p w14:paraId="0911AFB2" w14:textId="77777777" w:rsidR="00D50D1A" w:rsidRDefault="00D50D1A" w:rsidP="00D50D1A">
            <w:pPr>
              <w:pStyle w:val="TAL"/>
              <w:rPr>
                <w:lang w:eastAsia="zh-CN"/>
              </w:rPr>
            </w:pPr>
          </w:p>
        </w:tc>
      </w:tr>
      <w:tr w:rsidR="00D50D1A" w14:paraId="4B8DE310"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158FF5D" w14:textId="77777777" w:rsidR="00D50D1A" w:rsidRDefault="00D50D1A" w:rsidP="00D50D1A">
            <w:pPr>
              <w:pStyle w:val="TAL"/>
              <w:rPr>
                <w:lang w:eastAsia="zh-CN"/>
              </w:rPr>
            </w:pPr>
            <w:r>
              <w:rPr>
                <w:lang w:eastAsia="zh-CN"/>
              </w:rPr>
              <w:t>ngapCause</w:t>
            </w:r>
          </w:p>
        </w:tc>
        <w:tc>
          <w:tcPr>
            <w:tcW w:w="1582" w:type="dxa"/>
            <w:tcBorders>
              <w:top w:val="single" w:sz="4" w:space="0" w:color="auto"/>
              <w:left w:val="single" w:sz="4" w:space="0" w:color="auto"/>
              <w:bottom w:val="single" w:sz="4" w:space="0" w:color="auto"/>
              <w:right w:val="single" w:sz="4" w:space="0" w:color="auto"/>
            </w:tcBorders>
            <w:hideMark/>
          </w:tcPr>
          <w:p w14:paraId="1E493C73" w14:textId="77777777" w:rsidR="00D50D1A" w:rsidRDefault="00D50D1A" w:rsidP="00D50D1A">
            <w:pPr>
              <w:pStyle w:val="TAL"/>
            </w:pPr>
            <w:r>
              <w:rPr>
                <w:lang w:eastAsia="zh-CN"/>
              </w:rPr>
              <w:t>NgApCause</w:t>
            </w:r>
          </w:p>
        </w:tc>
        <w:tc>
          <w:tcPr>
            <w:tcW w:w="425" w:type="dxa"/>
            <w:tcBorders>
              <w:top w:val="single" w:sz="4" w:space="0" w:color="auto"/>
              <w:left w:val="single" w:sz="4" w:space="0" w:color="auto"/>
              <w:bottom w:val="single" w:sz="4" w:space="0" w:color="auto"/>
              <w:right w:val="single" w:sz="4" w:space="0" w:color="auto"/>
            </w:tcBorders>
            <w:hideMark/>
          </w:tcPr>
          <w:p w14:paraId="7AA0BAF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30FECE"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09ABE880" w14:textId="03E45A07" w:rsidR="00D50D1A" w:rsidRDefault="00D50D1A" w:rsidP="00D50D1A">
            <w:pPr>
              <w:pStyle w:val="TAL"/>
              <w:rPr>
                <w:lang w:eastAsia="zh-CN"/>
              </w:rPr>
            </w:pPr>
            <w:r>
              <w:rPr>
                <w:rFonts w:cs="Arial"/>
                <w:szCs w:val="18"/>
                <w:lang w:eastAsia="zh-CN"/>
              </w:rPr>
              <w:t>This IE shall be present, if available. When present, it shall represent the NGAP Cause mapped from the received S1-AP cause from the source E-UTRAN.</w:t>
            </w:r>
            <w:r w:rsidRPr="006C1437">
              <w:rPr>
                <w:lang w:eastAsia="ja-JP"/>
              </w:rPr>
              <w:t xml:space="preserve"> Refer</w:t>
            </w:r>
            <w:r>
              <w:rPr>
                <w:lang w:eastAsia="ja-JP"/>
              </w:rPr>
              <w:t xml:space="preserve"> </w:t>
            </w:r>
            <w:r w:rsidRPr="006C1437">
              <w:rPr>
                <w:lang w:eastAsia="ja-JP"/>
              </w:rPr>
              <w:t>to</w:t>
            </w:r>
            <w:r>
              <w:rPr>
                <w:lang w:eastAsia="ja-JP"/>
              </w:rPr>
              <w:t xml:space="preserve"> </w:t>
            </w:r>
            <w:r w:rsidRPr="006C1437">
              <w:t>3GPP</w:t>
            </w:r>
            <w:r>
              <w:rPr>
                <w:lang w:eastAsia="ja-JP"/>
              </w:rPr>
              <w:t xml:space="preserve"> </w:t>
            </w:r>
            <w:r w:rsidR="002F66A0" w:rsidRPr="006C1437">
              <w:t>TS</w:t>
            </w:r>
            <w:r w:rsidR="002F66A0">
              <w:t> </w:t>
            </w:r>
            <w:r w:rsidR="002F66A0" w:rsidRPr="006C1437">
              <w:t>2</w:t>
            </w:r>
            <w:r w:rsidRPr="006C1437">
              <w:t>9.010</w:t>
            </w:r>
            <w:r w:rsidR="002F66A0">
              <w:rPr>
                <w:lang w:eastAsia="ja-JP"/>
              </w:rPr>
              <w:t> </w:t>
            </w:r>
            <w:r w:rsidR="002F66A0" w:rsidRPr="006C1437">
              <w:t>[</w:t>
            </w:r>
            <w:r>
              <w:rPr>
                <w:lang w:eastAsia="zh-CN"/>
              </w:rPr>
              <w:t>50</w:t>
            </w:r>
            <w:r w:rsidRPr="006C1437">
              <w:t>]</w:t>
            </w:r>
            <w:r>
              <w:rPr>
                <w:lang w:eastAsia="ja-JP"/>
              </w:rPr>
              <w:t xml:space="preserve"> </w:t>
            </w:r>
            <w:r w:rsidRPr="006C1437">
              <w:rPr>
                <w:lang w:eastAsia="ja-JP"/>
              </w:rPr>
              <w:t>for</w:t>
            </w:r>
            <w:r>
              <w:rPr>
                <w:lang w:eastAsia="ja-JP"/>
              </w:rPr>
              <w:t xml:space="preserve"> </w:t>
            </w:r>
            <w:r w:rsidRPr="006C1437">
              <w:t>the</w:t>
            </w:r>
            <w:r>
              <w:rPr>
                <w:lang w:eastAsia="ja-JP"/>
              </w:rPr>
              <w:t xml:space="preserve"> </w:t>
            </w:r>
            <w:r w:rsidRPr="006C1437">
              <w:t>mapping</w:t>
            </w:r>
            <w:r>
              <w:t xml:space="preserve"> </w:t>
            </w:r>
            <w:r w:rsidRPr="006C1437">
              <w:t>of</w:t>
            </w:r>
            <w:r>
              <w:t xml:space="preserve"> </w:t>
            </w:r>
            <w:r w:rsidRPr="006C1437">
              <w:t>cause</w:t>
            </w:r>
            <w:r>
              <w:rPr>
                <w:lang w:eastAsia="ja-JP"/>
              </w:rPr>
              <w:t xml:space="preserve"> </w:t>
            </w:r>
            <w:r w:rsidRPr="006C1437">
              <w:rPr>
                <w:lang w:eastAsia="ja-JP"/>
              </w:rPr>
              <w:t>values</w:t>
            </w:r>
            <w:r>
              <w:rPr>
                <w:lang w:eastAsia="ja-JP"/>
              </w:rPr>
              <w:t xml:space="preserve"> </w:t>
            </w:r>
            <w:r w:rsidRPr="006C1437">
              <w:rPr>
                <w:lang w:eastAsia="ja-JP"/>
              </w:rPr>
              <w:t>between</w:t>
            </w:r>
            <w:r>
              <w:rPr>
                <w:lang w:eastAsia="ja-JP"/>
              </w:rPr>
              <w:t xml:space="preserve"> </w:t>
            </w:r>
            <w:r w:rsidRPr="006C1437">
              <w:rPr>
                <w:lang w:eastAsia="ja-JP"/>
              </w:rPr>
              <w:t>S1AP</w:t>
            </w:r>
            <w:r>
              <w:rPr>
                <w:lang w:eastAsia="ja-JP"/>
              </w:rPr>
              <w:t xml:space="preserve"> </w:t>
            </w:r>
            <w:r w:rsidRPr="006C1437">
              <w:rPr>
                <w:lang w:eastAsia="ja-JP"/>
              </w:rPr>
              <w:t>and</w:t>
            </w:r>
            <w:r>
              <w:rPr>
                <w:lang w:eastAsia="ja-JP"/>
              </w:rPr>
              <w:t xml:space="preserve"> </w:t>
            </w:r>
            <w:r w:rsidRPr="006C1437">
              <w:rPr>
                <w:lang w:eastAsia="ja-JP"/>
              </w:rPr>
              <w:t>NGAP</w:t>
            </w:r>
            <w:r w:rsidRPr="006C1437">
              <w:t>.</w:t>
            </w:r>
          </w:p>
        </w:tc>
        <w:tc>
          <w:tcPr>
            <w:tcW w:w="1208" w:type="dxa"/>
            <w:tcBorders>
              <w:top w:val="single" w:sz="4" w:space="0" w:color="auto"/>
              <w:left w:val="single" w:sz="4" w:space="0" w:color="auto"/>
              <w:bottom w:val="single" w:sz="4" w:space="0" w:color="auto"/>
              <w:right w:val="single" w:sz="4" w:space="0" w:color="auto"/>
            </w:tcBorders>
          </w:tcPr>
          <w:p w14:paraId="23032ACE" w14:textId="77777777" w:rsidR="00D50D1A" w:rsidRDefault="00D50D1A" w:rsidP="00D50D1A">
            <w:pPr>
              <w:pStyle w:val="TAL"/>
              <w:rPr>
                <w:rFonts w:cs="Arial"/>
                <w:szCs w:val="18"/>
                <w:lang w:eastAsia="zh-CN"/>
              </w:rPr>
            </w:pPr>
          </w:p>
        </w:tc>
      </w:tr>
      <w:tr w:rsidR="00D50D1A" w14:paraId="3DF4DAC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hideMark/>
          </w:tcPr>
          <w:p w14:paraId="1D4CBD49" w14:textId="77777777" w:rsidR="00D50D1A" w:rsidRDefault="00D50D1A" w:rsidP="00D50D1A">
            <w:pPr>
              <w:pStyle w:val="TAL"/>
              <w:rPr>
                <w:lang w:eastAsia="zh-CN"/>
              </w:rPr>
            </w:pPr>
            <w:r>
              <w:t>supportedFeatures</w:t>
            </w:r>
          </w:p>
        </w:tc>
        <w:tc>
          <w:tcPr>
            <w:tcW w:w="1582" w:type="dxa"/>
            <w:tcBorders>
              <w:top w:val="single" w:sz="4" w:space="0" w:color="auto"/>
              <w:left w:val="single" w:sz="4" w:space="0" w:color="auto"/>
              <w:bottom w:val="single" w:sz="4" w:space="0" w:color="auto"/>
              <w:right w:val="single" w:sz="4" w:space="0" w:color="auto"/>
            </w:tcBorders>
            <w:hideMark/>
          </w:tcPr>
          <w:p w14:paraId="24065ADC" w14:textId="77777777" w:rsidR="00D50D1A" w:rsidRDefault="00D50D1A" w:rsidP="00D50D1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22D86C63" w14:textId="77777777" w:rsidR="00D50D1A" w:rsidRDefault="00D50D1A" w:rsidP="00D50D1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63C2C9DC" w14:textId="77777777" w:rsidR="00D50D1A" w:rsidRDefault="00D50D1A" w:rsidP="00D50D1A">
            <w:pPr>
              <w:pStyle w:val="TAL"/>
              <w:rPr>
                <w:lang w:eastAsia="zh-CN"/>
              </w:rPr>
            </w:pPr>
            <w:r>
              <w:rPr>
                <w:lang w:eastAsia="zh-CN"/>
              </w:rPr>
              <w:t>0..1</w:t>
            </w:r>
          </w:p>
        </w:tc>
        <w:tc>
          <w:tcPr>
            <w:tcW w:w="3402" w:type="dxa"/>
            <w:tcBorders>
              <w:top w:val="single" w:sz="4" w:space="0" w:color="auto"/>
              <w:left w:val="single" w:sz="4" w:space="0" w:color="auto"/>
              <w:bottom w:val="single" w:sz="4" w:space="0" w:color="auto"/>
              <w:right w:val="single" w:sz="4" w:space="0" w:color="auto"/>
            </w:tcBorders>
            <w:hideMark/>
          </w:tcPr>
          <w:p w14:paraId="42C6EA18" w14:textId="75F3C85D" w:rsidR="00D50D1A" w:rsidRDefault="00D50D1A" w:rsidP="00D50D1A">
            <w:pPr>
              <w:pStyle w:val="TAL"/>
              <w:rPr>
                <w:lang w:eastAsia="zh-CN"/>
              </w:rPr>
            </w:pPr>
            <w:r>
              <w:t xml:space="preserve">This IE shall be present if at least one feature defined in </w:t>
            </w:r>
            <w:r w:rsidR="002F66A0">
              <w:t>clause 6</w:t>
            </w:r>
            <w:r>
              <w:t>.1.8 is supported</w:t>
            </w:r>
            <w:r>
              <w:rPr>
                <w:rFonts w:cs="Arial"/>
                <w:szCs w:val="18"/>
                <w:lang w:eastAsia="zh-CN"/>
              </w:rPr>
              <w:t>.</w:t>
            </w:r>
          </w:p>
        </w:tc>
        <w:tc>
          <w:tcPr>
            <w:tcW w:w="1208" w:type="dxa"/>
            <w:tcBorders>
              <w:top w:val="single" w:sz="4" w:space="0" w:color="auto"/>
              <w:left w:val="single" w:sz="4" w:space="0" w:color="auto"/>
              <w:bottom w:val="single" w:sz="4" w:space="0" w:color="auto"/>
              <w:right w:val="single" w:sz="4" w:space="0" w:color="auto"/>
            </w:tcBorders>
          </w:tcPr>
          <w:p w14:paraId="640F6725" w14:textId="77777777" w:rsidR="00D50D1A" w:rsidRDefault="00D50D1A" w:rsidP="00D50D1A">
            <w:pPr>
              <w:pStyle w:val="TAL"/>
            </w:pPr>
          </w:p>
        </w:tc>
      </w:tr>
      <w:tr w:rsidR="00823454" w14:paraId="4A31F285" w14:textId="77777777" w:rsidTr="00CD5ADC">
        <w:trPr>
          <w:jc w:val="center"/>
        </w:trPr>
        <w:tc>
          <w:tcPr>
            <w:tcW w:w="1799" w:type="dxa"/>
            <w:tcBorders>
              <w:top w:val="single" w:sz="4" w:space="0" w:color="auto"/>
              <w:left w:val="single" w:sz="4" w:space="0" w:color="auto"/>
              <w:bottom w:val="single" w:sz="4" w:space="0" w:color="auto"/>
              <w:right w:val="single" w:sz="4" w:space="0" w:color="auto"/>
            </w:tcBorders>
          </w:tcPr>
          <w:p w14:paraId="333E4360" w14:textId="132D1D07" w:rsidR="00823454" w:rsidRDefault="00823454" w:rsidP="00823454">
            <w:pPr>
              <w:pStyle w:val="TAL"/>
            </w:pPr>
            <w:r>
              <w:rPr>
                <w:rFonts w:cs="Arial"/>
              </w:rPr>
              <w:t>xrDeviceWith2Rx</w:t>
            </w:r>
          </w:p>
        </w:tc>
        <w:tc>
          <w:tcPr>
            <w:tcW w:w="1582" w:type="dxa"/>
            <w:tcBorders>
              <w:top w:val="single" w:sz="4" w:space="0" w:color="auto"/>
              <w:left w:val="single" w:sz="4" w:space="0" w:color="auto"/>
              <w:bottom w:val="single" w:sz="4" w:space="0" w:color="auto"/>
              <w:right w:val="single" w:sz="4" w:space="0" w:color="auto"/>
            </w:tcBorders>
          </w:tcPr>
          <w:p w14:paraId="76AB8EFE" w14:textId="44BF3F94" w:rsidR="00823454" w:rsidRDefault="00823454" w:rsidP="00823454">
            <w:pPr>
              <w:pStyle w:val="TAL"/>
            </w:pPr>
            <w:r>
              <w:rPr>
                <w:rFonts w:cs="Arial"/>
              </w:rPr>
              <w:t>XrDeviceWith2Rx</w:t>
            </w:r>
          </w:p>
        </w:tc>
        <w:tc>
          <w:tcPr>
            <w:tcW w:w="425" w:type="dxa"/>
            <w:tcBorders>
              <w:top w:val="single" w:sz="4" w:space="0" w:color="auto"/>
              <w:left w:val="single" w:sz="4" w:space="0" w:color="auto"/>
              <w:bottom w:val="single" w:sz="4" w:space="0" w:color="auto"/>
              <w:right w:val="single" w:sz="4" w:space="0" w:color="auto"/>
            </w:tcBorders>
          </w:tcPr>
          <w:p w14:paraId="2E998D4D" w14:textId="77F6E6C8" w:rsidR="00823454" w:rsidRDefault="00823454" w:rsidP="00823454">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3CE9385" w14:textId="56007493" w:rsidR="00823454" w:rsidRDefault="00823454" w:rsidP="00823454">
            <w:pPr>
              <w:pStyle w:val="TAL"/>
              <w:rPr>
                <w:lang w:eastAsia="zh-CN"/>
              </w:rPr>
            </w:pPr>
            <w:r w:rsidRPr="003B2883">
              <w:rPr>
                <w:lang w:eastAsia="zh-CN"/>
              </w:rPr>
              <w:t>0..1</w:t>
            </w:r>
          </w:p>
        </w:tc>
        <w:tc>
          <w:tcPr>
            <w:tcW w:w="3402" w:type="dxa"/>
            <w:tcBorders>
              <w:top w:val="single" w:sz="4" w:space="0" w:color="auto"/>
              <w:left w:val="single" w:sz="4" w:space="0" w:color="auto"/>
              <w:bottom w:val="single" w:sz="4" w:space="0" w:color="auto"/>
              <w:right w:val="single" w:sz="4" w:space="0" w:color="auto"/>
            </w:tcBorders>
          </w:tcPr>
          <w:p w14:paraId="36FE3946" w14:textId="6A851739" w:rsidR="00823454" w:rsidRDefault="00823454" w:rsidP="00823454">
            <w:pPr>
              <w:pStyle w:val="TAL"/>
            </w:pPr>
            <w:r w:rsidRPr="003B2883">
              <w:rPr>
                <w:lang w:eastAsia="zh-CN"/>
              </w:rPr>
              <w:t>This IE shall be included</w:t>
            </w:r>
            <w:r>
              <w:rPr>
                <w:lang w:eastAsia="zh-CN"/>
              </w:rPr>
              <w:t xml:space="preserve"> </w:t>
            </w:r>
            <w:r>
              <w:rPr>
                <w:rFonts w:hint="eastAsia"/>
                <w:lang w:eastAsia="zh-CN"/>
              </w:rPr>
              <w:t>to</w:t>
            </w:r>
            <w:r>
              <w:rPr>
                <w:lang w:eastAsia="zh-CN"/>
              </w:rPr>
              <w:t xml:space="preserve"> contain the "</w:t>
            </w:r>
            <w:r>
              <w:rPr>
                <w:rFonts w:cs="Arial" w:hint="eastAsia"/>
              </w:rPr>
              <w:t>X</w:t>
            </w:r>
            <w:r>
              <w:rPr>
                <w:rFonts w:cs="Arial"/>
              </w:rPr>
              <w:t>R Device with 2Rx</w:t>
            </w:r>
            <w:r>
              <w:rPr>
                <w:lang w:eastAsia="zh-CN"/>
              </w:rPr>
              <w:t xml:space="preserve">" </w:t>
            </w:r>
            <w:r>
              <w:t>as defined in 3GPP TS </w:t>
            </w:r>
            <w:r w:rsidRPr="00D13B29">
              <w:t>3</w:t>
            </w:r>
            <w:r>
              <w:t>8</w:t>
            </w:r>
            <w:r w:rsidRPr="00D13B29">
              <w:t>.</w:t>
            </w:r>
            <w:r>
              <w:t>413 </w:t>
            </w:r>
            <w:r w:rsidRPr="002F12A5">
              <w:rPr>
                <w:lang w:eastAsia="zh-CN"/>
              </w:rPr>
              <w:t>[12]</w:t>
            </w:r>
            <w:r>
              <w:rPr>
                <w:lang w:eastAsia="zh-CN"/>
              </w:rPr>
              <w:t xml:space="preserve"> </w:t>
            </w:r>
            <w:r w:rsidRPr="003B2883">
              <w:rPr>
                <w:lang w:eastAsia="zh-CN"/>
              </w:rPr>
              <w:t>if available during context transfer procedure.</w:t>
            </w:r>
          </w:p>
        </w:tc>
        <w:tc>
          <w:tcPr>
            <w:tcW w:w="1208" w:type="dxa"/>
            <w:tcBorders>
              <w:top w:val="single" w:sz="4" w:space="0" w:color="auto"/>
              <w:left w:val="single" w:sz="4" w:space="0" w:color="auto"/>
              <w:bottom w:val="single" w:sz="4" w:space="0" w:color="auto"/>
              <w:right w:val="single" w:sz="4" w:space="0" w:color="auto"/>
            </w:tcBorders>
          </w:tcPr>
          <w:p w14:paraId="51E7F1BE" w14:textId="77777777" w:rsidR="00823454" w:rsidRDefault="00823454" w:rsidP="00823454">
            <w:pPr>
              <w:pStyle w:val="TAL"/>
            </w:pPr>
          </w:p>
        </w:tc>
      </w:tr>
    </w:tbl>
    <w:p w14:paraId="2D23D74B" w14:textId="77777777" w:rsidR="00EB387E" w:rsidRDefault="00EB387E" w:rsidP="00EB387E"/>
    <w:p w14:paraId="52FFEB5B" w14:textId="77777777" w:rsidR="00EB387E" w:rsidRPr="003B2883" w:rsidRDefault="00EB387E" w:rsidP="00EB387E">
      <w:pPr>
        <w:pStyle w:val="Heading5"/>
        <w:rPr>
          <w:lang w:eastAsia="zh-CN"/>
        </w:rPr>
      </w:pPr>
      <w:bookmarkStart w:id="3802" w:name="_Toc56677151"/>
      <w:bookmarkStart w:id="3803" w:name="_Toc56691674"/>
      <w:bookmarkStart w:id="3804" w:name="_Toc56698938"/>
      <w:bookmarkStart w:id="3805" w:name="_Toc89035173"/>
      <w:bookmarkStart w:id="3806" w:name="_Toc89064971"/>
      <w:bookmarkStart w:id="3807" w:name="_Toc89180270"/>
      <w:bookmarkStart w:id="3808" w:name="_Toc97071949"/>
      <w:bookmarkStart w:id="3809" w:name="_Toc120051351"/>
      <w:bookmarkStart w:id="3810" w:name="_Toc169749637"/>
      <w:bookmarkEnd w:id="3800"/>
      <w:r w:rsidRPr="003B2883">
        <w:t>6.1.6.2.</w:t>
      </w:r>
      <w:r>
        <w:t>62</w:t>
      </w:r>
      <w:r w:rsidRPr="003B2883">
        <w:tab/>
        <w:t xml:space="preserve">Type: </w:t>
      </w:r>
      <w:r w:rsidRPr="003B2883">
        <w:rPr>
          <w:lang w:eastAsia="zh-CN"/>
        </w:rPr>
        <w:t>UeContext</w:t>
      </w:r>
      <w:r>
        <w:t>Relocate</w:t>
      </w:r>
      <w:r w:rsidRPr="003B2883">
        <w:rPr>
          <w:lang w:eastAsia="zh-CN"/>
        </w:rPr>
        <w:t>dData</w:t>
      </w:r>
      <w:bookmarkEnd w:id="3802"/>
      <w:bookmarkEnd w:id="3803"/>
      <w:bookmarkEnd w:id="3804"/>
      <w:bookmarkEnd w:id="3805"/>
      <w:bookmarkEnd w:id="3806"/>
      <w:bookmarkEnd w:id="3807"/>
      <w:bookmarkEnd w:id="3808"/>
      <w:bookmarkEnd w:id="3809"/>
      <w:bookmarkEnd w:id="3810"/>
    </w:p>
    <w:p w14:paraId="3EF4F453" w14:textId="77777777" w:rsidR="00EB387E" w:rsidRPr="003B2883" w:rsidRDefault="00EB387E" w:rsidP="00EB387E">
      <w:pPr>
        <w:pStyle w:val="TH"/>
      </w:pPr>
      <w:r w:rsidRPr="003B2883">
        <w:rPr>
          <w:noProof/>
        </w:rPr>
        <w:t>Table </w:t>
      </w:r>
      <w:r w:rsidRPr="003B2883">
        <w:t>6.1.6.2.</w:t>
      </w:r>
      <w:r>
        <w:t>62</w:t>
      </w:r>
      <w:r w:rsidRPr="003B2883">
        <w:t xml:space="preserve">-1: </w:t>
      </w:r>
      <w:r w:rsidRPr="003B2883">
        <w:rPr>
          <w:noProof/>
        </w:rPr>
        <w:t xml:space="preserve">Definition of type </w:t>
      </w:r>
      <w:r w:rsidRPr="003B2883">
        <w:rPr>
          <w:noProof/>
          <w:lang w:eastAsia="zh-CN"/>
        </w:rPr>
        <w:t>UeContext</w:t>
      </w:r>
      <w:r>
        <w:rPr>
          <w:rFonts w:hint="eastAsia"/>
          <w:noProof/>
          <w:lang w:eastAsia="zh-CN"/>
        </w:rPr>
        <w:t>RelocatedD</w:t>
      </w:r>
      <w:r w:rsidRPr="003B2883">
        <w:rPr>
          <w:noProof/>
          <w:lang w:eastAsia="zh-CN"/>
        </w:rPr>
        <w:t>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B387E" w:rsidRPr="003B2883" w14:paraId="07521410" w14:textId="77777777" w:rsidTr="00CD5AD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4DEE11" w14:textId="77777777" w:rsidR="00EB387E" w:rsidRPr="003B2883" w:rsidRDefault="00EB387E" w:rsidP="00CD5AD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6B2DAD2" w14:textId="77777777" w:rsidR="00EB387E" w:rsidRPr="003B2883" w:rsidRDefault="00EB387E" w:rsidP="00CD5AD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815932" w14:textId="77777777" w:rsidR="00EB387E" w:rsidRPr="003B2883" w:rsidRDefault="00EB387E" w:rsidP="00CD5AD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7A1C3" w14:textId="77777777" w:rsidR="00EB387E" w:rsidRPr="003B2883" w:rsidRDefault="00EB387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15A470" w14:textId="77777777" w:rsidR="00EB387E" w:rsidRPr="003B2883" w:rsidRDefault="00EB387E" w:rsidP="00CD5ADC">
            <w:pPr>
              <w:pStyle w:val="TAH"/>
              <w:rPr>
                <w:rFonts w:cs="Arial"/>
                <w:szCs w:val="18"/>
              </w:rPr>
            </w:pPr>
            <w:r w:rsidRPr="003B2883">
              <w:rPr>
                <w:rFonts w:cs="Arial"/>
                <w:szCs w:val="18"/>
              </w:rPr>
              <w:t>Description</w:t>
            </w:r>
          </w:p>
        </w:tc>
      </w:tr>
      <w:tr w:rsidR="00EB387E" w:rsidRPr="003B2883" w:rsidDel="00B56FB9" w14:paraId="5F947E79" w14:textId="77777777" w:rsidTr="00CD5ADC">
        <w:trPr>
          <w:trHeight w:val="70"/>
          <w:jc w:val="center"/>
        </w:trPr>
        <w:tc>
          <w:tcPr>
            <w:tcW w:w="2090" w:type="dxa"/>
            <w:tcBorders>
              <w:top w:val="single" w:sz="4" w:space="0" w:color="auto"/>
              <w:left w:val="single" w:sz="4" w:space="0" w:color="auto"/>
              <w:bottom w:val="single" w:sz="4" w:space="0" w:color="auto"/>
              <w:right w:val="single" w:sz="4" w:space="0" w:color="auto"/>
            </w:tcBorders>
          </w:tcPr>
          <w:p w14:paraId="72D86634" w14:textId="77777777" w:rsidR="00EB387E" w:rsidRPr="00613E6D" w:rsidDel="00B56FB9" w:rsidRDefault="00EB387E" w:rsidP="00CD5ADC">
            <w:pPr>
              <w:pStyle w:val="TAL"/>
              <w:rPr>
                <w:lang w:eastAsia="zh-CN"/>
              </w:rPr>
            </w:pPr>
            <w:r w:rsidRPr="00613E6D">
              <w:rPr>
                <w:rFonts w:hint="eastAsia"/>
                <w:lang w:eastAsia="zh-CN"/>
              </w:rPr>
              <w:t>ueContext</w:t>
            </w:r>
          </w:p>
        </w:tc>
        <w:tc>
          <w:tcPr>
            <w:tcW w:w="1559" w:type="dxa"/>
            <w:tcBorders>
              <w:top w:val="single" w:sz="4" w:space="0" w:color="auto"/>
              <w:left w:val="single" w:sz="4" w:space="0" w:color="auto"/>
              <w:bottom w:val="single" w:sz="4" w:space="0" w:color="auto"/>
              <w:right w:val="single" w:sz="4" w:space="0" w:color="auto"/>
            </w:tcBorders>
          </w:tcPr>
          <w:p w14:paraId="72D5C229" w14:textId="77777777" w:rsidR="00EB387E" w:rsidRPr="00613E6D" w:rsidDel="00B56FB9" w:rsidRDefault="00EB387E" w:rsidP="00CD5ADC">
            <w:pPr>
              <w:pStyle w:val="TAL"/>
              <w:rPr>
                <w:lang w:eastAsia="zh-CN"/>
              </w:rPr>
            </w:pPr>
            <w:r w:rsidRPr="00613E6D">
              <w:rPr>
                <w:lang w:eastAsia="zh-CN"/>
              </w:rPr>
              <w:t>UeContext</w:t>
            </w:r>
          </w:p>
        </w:tc>
        <w:tc>
          <w:tcPr>
            <w:tcW w:w="425" w:type="dxa"/>
            <w:tcBorders>
              <w:top w:val="single" w:sz="4" w:space="0" w:color="auto"/>
              <w:left w:val="single" w:sz="4" w:space="0" w:color="auto"/>
              <w:bottom w:val="single" w:sz="4" w:space="0" w:color="auto"/>
              <w:right w:val="single" w:sz="4" w:space="0" w:color="auto"/>
            </w:tcBorders>
          </w:tcPr>
          <w:p w14:paraId="0D86A70B" w14:textId="77777777" w:rsidR="00EB387E" w:rsidRPr="00613E6D" w:rsidDel="00B56FB9" w:rsidRDefault="00EB387E" w:rsidP="00CD5ADC">
            <w:pPr>
              <w:pStyle w:val="TAC"/>
              <w:rPr>
                <w:lang w:eastAsia="zh-CN"/>
              </w:rPr>
            </w:pPr>
            <w:r w:rsidRPr="00613E6D">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1C30620" w14:textId="77777777" w:rsidR="00EB387E" w:rsidRPr="00613E6D" w:rsidDel="00B56FB9" w:rsidRDefault="00EB387E" w:rsidP="00CD5ADC">
            <w:pPr>
              <w:pStyle w:val="TAL"/>
              <w:rPr>
                <w:lang w:eastAsia="zh-CN"/>
              </w:rPr>
            </w:pPr>
            <w:r w:rsidRPr="00613E6D">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1CEA4C9" w14:textId="77777777" w:rsidR="00EB387E" w:rsidRPr="001E38AE" w:rsidDel="00B56FB9" w:rsidRDefault="00EB387E" w:rsidP="00CD5ADC">
            <w:pPr>
              <w:pStyle w:val="TAL"/>
              <w:rPr>
                <w:rFonts w:cs="Arial"/>
                <w:szCs w:val="18"/>
                <w:lang w:eastAsia="zh-CN"/>
              </w:rPr>
            </w:pPr>
            <w:r w:rsidRPr="00613E6D">
              <w:rPr>
                <w:rFonts w:cs="Arial"/>
                <w:szCs w:val="18"/>
                <w:lang w:eastAsia="zh-CN"/>
              </w:rPr>
              <w:t>Represents an individual ueContext resource relocated to a new AMF.</w:t>
            </w:r>
          </w:p>
        </w:tc>
      </w:tr>
    </w:tbl>
    <w:p w14:paraId="5EC4D56D" w14:textId="77777777" w:rsidR="00EB387E" w:rsidRPr="003B2883" w:rsidRDefault="00EB387E" w:rsidP="00EB387E"/>
    <w:p w14:paraId="403C9EE6" w14:textId="4C5A5E0C" w:rsidR="00EB387E" w:rsidRPr="003B2883" w:rsidRDefault="00EB387E" w:rsidP="00EB387E">
      <w:pPr>
        <w:pStyle w:val="Heading5"/>
        <w:rPr>
          <w:lang w:eastAsia="zh-CN"/>
        </w:rPr>
      </w:pPr>
      <w:bookmarkStart w:id="3811" w:name="_Toc56677152"/>
      <w:bookmarkStart w:id="3812" w:name="_Toc56691675"/>
      <w:bookmarkStart w:id="3813" w:name="_Toc56698939"/>
      <w:bookmarkStart w:id="3814" w:name="_Toc89035174"/>
      <w:bookmarkStart w:id="3815" w:name="_Toc89064972"/>
      <w:bookmarkStart w:id="3816" w:name="_Toc89180271"/>
      <w:bookmarkStart w:id="3817" w:name="_Toc97071950"/>
      <w:bookmarkStart w:id="3818" w:name="_Toc120051352"/>
      <w:bookmarkStart w:id="3819" w:name="_Toc169749638"/>
      <w:r w:rsidRPr="003B2883">
        <w:t>6.1.6.2.</w:t>
      </w:r>
      <w:r>
        <w:t>63</w:t>
      </w:r>
      <w:r w:rsidRPr="003B2883">
        <w:tab/>
      </w:r>
      <w:r w:rsidR="00B27749">
        <w:t>Void</w:t>
      </w:r>
      <w:bookmarkEnd w:id="3811"/>
      <w:bookmarkEnd w:id="3812"/>
      <w:bookmarkEnd w:id="3813"/>
      <w:bookmarkEnd w:id="3814"/>
      <w:bookmarkEnd w:id="3815"/>
      <w:bookmarkEnd w:id="3816"/>
      <w:bookmarkEnd w:id="3817"/>
      <w:bookmarkEnd w:id="3818"/>
      <w:bookmarkEnd w:id="3819"/>
    </w:p>
    <w:p w14:paraId="3A02B650" w14:textId="77777777" w:rsidR="00EB387E" w:rsidRDefault="00EB387E" w:rsidP="00602AC0">
      <w:pPr>
        <w:rPr>
          <w:lang w:val="en-US"/>
        </w:rPr>
      </w:pPr>
    </w:p>
    <w:p w14:paraId="1518EF0F" w14:textId="77777777" w:rsidR="006779BA" w:rsidRPr="00B3056F" w:rsidRDefault="006779BA" w:rsidP="006779BA">
      <w:pPr>
        <w:pStyle w:val="Heading5"/>
      </w:pPr>
      <w:bookmarkStart w:id="3820" w:name="_Toc56677153"/>
      <w:bookmarkStart w:id="3821" w:name="_Toc56691676"/>
      <w:bookmarkStart w:id="3822" w:name="_Toc56698940"/>
      <w:bookmarkStart w:id="3823" w:name="_Toc89035175"/>
      <w:bookmarkStart w:id="3824" w:name="_Toc89064973"/>
      <w:bookmarkStart w:id="3825" w:name="_Toc89180272"/>
      <w:bookmarkStart w:id="3826" w:name="_Toc97071951"/>
      <w:bookmarkStart w:id="3827" w:name="_Toc120051353"/>
      <w:bookmarkStart w:id="3828" w:name="_Toc169749639"/>
      <w:r w:rsidRPr="00B3056F">
        <w:lastRenderedPageBreak/>
        <w:t>6.1.6.2.</w:t>
      </w:r>
      <w:bookmarkStart w:id="3829" w:name="_Toc27585278"/>
      <w:bookmarkStart w:id="3830" w:name="_Toc36457244"/>
      <w:r>
        <w:rPr>
          <w:lang w:eastAsia="zh-CN"/>
        </w:rPr>
        <w:t>64</w:t>
      </w:r>
      <w:r w:rsidRPr="00B3056F">
        <w:tab/>
        <w:t>Type: EcRestrictionData</w:t>
      </w:r>
      <w:bookmarkStart w:id="3831" w:name="_Toc45028138"/>
      <w:bookmarkStart w:id="3832" w:name="_Toc45028973"/>
      <w:bookmarkEnd w:id="3829"/>
      <w:bookmarkEnd w:id="3830"/>
      <w:r>
        <w:t>Wb</w:t>
      </w:r>
      <w:bookmarkEnd w:id="3820"/>
      <w:bookmarkEnd w:id="3821"/>
      <w:bookmarkEnd w:id="3822"/>
      <w:bookmarkEnd w:id="3823"/>
      <w:bookmarkEnd w:id="3824"/>
      <w:bookmarkEnd w:id="3825"/>
      <w:bookmarkEnd w:id="3826"/>
      <w:bookmarkEnd w:id="3827"/>
      <w:bookmarkEnd w:id="3828"/>
      <w:bookmarkEnd w:id="3831"/>
      <w:bookmarkEnd w:id="3832"/>
    </w:p>
    <w:p w14:paraId="7897DDAD" w14:textId="77777777" w:rsidR="006779BA" w:rsidRPr="00B3056F" w:rsidRDefault="006779BA" w:rsidP="006779BA">
      <w:pPr>
        <w:pStyle w:val="TH"/>
      </w:pPr>
      <w:r w:rsidRPr="00B3056F">
        <w:rPr>
          <w:noProof/>
        </w:rPr>
        <w:t>Table </w:t>
      </w:r>
      <w:r>
        <w:t>6.1.6.2.</w:t>
      </w:r>
      <w:r w:rsidR="00651612">
        <w:rPr>
          <w:lang w:eastAsia="zh-CN"/>
        </w:rPr>
        <w:t>64</w:t>
      </w:r>
      <w:r w:rsidRPr="00B3056F">
        <w:t xml:space="preserve">-1: </w:t>
      </w:r>
      <w:r w:rsidRPr="00B3056F">
        <w:rPr>
          <w:noProof/>
        </w:rPr>
        <w:t>Definition of type EcRestrictionData</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6779BA" w:rsidRPr="00B3056F" w14:paraId="547C6ED1"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75201DC5" w14:textId="77777777" w:rsidR="006779BA" w:rsidRPr="00B3056F" w:rsidRDefault="006779BA" w:rsidP="008A39D8">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C230C5E" w14:textId="77777777" w:rsidR="006779BA" w:rsidRPr="00B3056F" w:rsidRDefault="006779BA" w:rsidP="008A39D8">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9E7174" w14:textId="77777777" w:rsidR="006779BA" w:rsidRPr="00B3056F" w:rsidRDefault="006779BA" w:rsidP="008A39D8">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47339FF" w14:textId="77777777" w:rsidR="006779BA" w:rsidRPr="00B3056F" w:rsidRDefault="006779BA"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384B0B9" w14:textId="77777777" w:rsidR="006779BA" w:rsidRPr="00B3056F" w:rsidRDefault="006779BA" w:rsidP="008A39D8">
            <w:pPr>
              <w:pStyle w:val="TAH"/>
              <w:rPr>
                <w:rFonts w:cs="Arial"/>
                <w:szCs w:val="18"/>
              </w:rPr>
            </w:pPr>
            <w:r w:rsidRPr="00B3056F">
              <w:rPr>
                <w:rFonts w:cs="Arial"/>
                <w:szCs w:val="18"/>
              </w:rPr>
              <w:t>Description</w:t>
            </w:r>
          </w:p>
        </w:tc>
      </w:tr>
      <w:tr w:rsidR="006779BA" w:rsidRPr="00B3056F" w14:paraId="701CF1B4"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44B417F3" w14:textId="77777777" w:rsidR="006779BA" w:rsidRPr="00B3056F" w:rsidRDefault="006779BA" w:rsidP="008A39D8">
            <w:pPr>
              <w:pStyle w:val="TAL"/>
            </w:pPr>
            <w:r w:rsidRPr="00B3056F">
              <w:t>ecModeARestricted</w:t>
            </w:r>
          </w:p>
        </w:tc>
        <w:tc>
          <w:tcPr>
            <w:tcW w:w="1559" w:type="dxa"/>
            <w:tcBorders>
              <w:top w:val="single" w:sz="4" w:space="0" w:color="auto"/>
              <w:left w:val="single" w:sz="4" w:space="0" w:color="auto"/>
              <w:bottom w:val="single" w:sz="4" w:space="0" w:color="auto"/>
              <w:right w:val="single" w:sz="4" w:space="0" w:color="auto"/>
            </w:tcBorders>
          </w:tcPr>
          <w:p w14:paraId="4C079ED1" w14:textId="77777777" w:rsidR="006779BA" w:rsidRPr="00B3056F" w:rsidDel="00780277" w:rsidRDefault="006779BA" w:rsidP="008A39D8">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5B649416" w14:textId="77777777" w:rsidR="006779BA" w:rsidRPr="00B3056F" w:rsidRDefault="006779BA" w:rsidP="008A39D8">
            <w:pPr>
              <w:pStyle w:val="TAC"/>
            </w:pPr>
            <w:r w:rsidRPr="00B3056F">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1F9DE" w14:textId="77777777" w:rsidR="006779BA" w:rsidRPr="00B3056F" w:rsidRDefault="006779BA" w:rsidP="008A39D8">
            <w:pPr>
              <w:pStyle w:val="TAL"/>
            </w:pPr>
            <w:r w:rsidRPr="00B3056F">
              <w:t>0..1</w:t>
            </w:r>
          </w:p>
        </w:tc>
        <w:tc>
          <w:tcPr>
            <w:tcW w:w="4319" w:type="dxa"/>
            <w:tcBorders>
              <w:top w:val="single" w:sz="4" w:space="0" w:color="auto"/>
              <w:left w:val="single" w:sz="4" w:space="0" w:color="auto"/>
              <w:bottom w:val="single" w:sz="4" w:space="0" w:color="auto"/>
              <w:right w:val="single" w:sz="4" w:space="0" w:color="auto"/>
            </w:tcBorders>
          </w:tcPr>
          <w:p w14:paraId="472B8660" w14:textId="77777777" w:rsidR="006779BA" w:rsidRPr="00ED1D10" w:rsidRDefault="006779BA" w:rsidP="008A39D8">
            <w:pPr>
              <w:pStyle w:val="TAL"/>
            </w:pPr>
            <w:r w:rsidRPr="00B3056F">
              <w:rPr>
                <w:rFonts w:hint="eastAsia"/>
              </w:rPr>
              <w:t xml:space="preserve">If present, indicates </w:t>
            </w:r>
            <w:r w:rsidRPr="00B3056F">
              <w:t xml:space="preserve">whether </w:t>
            </w:r>
            <w:r w:rsidRPr="00ED1D10">
              <w:rPr>
                <w:rFonts w:hint="eastAsia"/>
              </w:rPr>
              <w:t>Enhanced Coverage</w:t>
            </w:r>
            <w:r w:rsidRPr="00ED1D10">
              <w:t xml:space="preserve"> Mode A is restricted</w:t>
            </w:r>
            <w:r w:rsidRPr="00ED1D10" w:rsidDel="00380A44">
              <w:t xml:space="preserve"> </w:t>
            </w:r>
            <w:r w:rsidRPr="00ED1D10">
              <w:t>or not.</w:t>
            </w:r>
          </w:p>
          <w:p w14:paraId="6BCEEAB6"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A is restricted.</w:t>
            </w:r>
          </w:p>
          <w:p w14:paraId="7C0F4026" w14:textId="77777777" w:rsidR="006779BA" w:rsidRPr="00ED1D10" w:rsidRDefault="006779BA" w:rsidP="008A39D8">
            <w:pPr>
              <w:pStyle w:val="TAL"/>
            </w:pPr>
            <w:r w:rsidRPr="00ED1D10">
              <w:t xml:space="preserve">false or absent: </w:t>
            </w:r>
            <w:r w:rsidRPr="00ED1D10">
              <w:rPr>
                <w:rFonts w:hint="eastAsia"/>
              </w:rPr>
              <w:t>Enhanced Coverage</w:t>
            </w:r>
            <w:r w:rsidRPr="00ED1D10">
              <w:t xml:space="preserve"> Mode A is not restricted.</w:t>
            </w:r>
          </w:p>
        </w:tc>
      </w:tr>
      <w:tr w:rsidR="006779BA" w:rsidRPr="00B3056F" w14:paraId="21D37D92" w14:textId="77777777" w:rsidTr="008A39D8">
        <w:trPr>
          <w:jc w:val="center"/>
        </w:trPr>
        <w:tc>
          <w:tcPr>
            <w:tcW w:w="1892" w:type="dxa"/>
            <w:tcBorders>
              <w:top w:val="single" w:sz="4" w:space="0" w:color="auto"/>
              <w:left w:val="single" w:sz="4" w:space="0" w:color="auto"/>
              <w:bottom w:val="single" w:sz="4" w:space="0" w:color="auto"/>
              <w:right w:val="single" w:sz="4" w:space="0" w:color="auto"/>
            </w:tcBorders>
          </w:tcPr>
          <w:p w14:paraId="217188FE" w14:textId="77777777" w:rsidR="006779BA" w:rsidRPr="00B3056F" w:rsidRDefault="006779BA" w:rsidP="008A39D8">
            <w:pPr>
              <w:pStyle w:val="TAL"/>
            </w:pPr>
            <w:r w:rsidRPr="00B3056F">
              <w:t>ecModeBRestricted</w:t>
            </w:r>
          </w:p>
        </w:tc>
        <w:tc>
          <w:tcPr>
            <w:tcW w:w="1559" w:type="dxa"/>
            <w:tcBorders>
              <w:top w:val="single" w:sz="4" w:space="0" w:color="auto"/>
              <w:left w:val="single" w:sz="4" w:space="0" w:color="auto"/>
              <w:bottom w:val="single" w:sz="4" w:space="0" w:color="auto"/>
              <w:right w:val="single" w:sz="4" w:space="0" w:color="auto"/>
            </w:tcBorders>
          </w:tcPr>
          <w:p w14:paraId="1BA142D4" w14:textId="77777777" w:rsidR="006779BA" w:rsidRPr="00B3056F" w:rsidDel="00780277" w:rsidRDefault="006779BA" w:rsidP="008A39D8">
            <w:pPr>
              <w:pStyle w:val="TAL"/>
            </w:pPr>
            <w:r w:rsidRPr="00B3056F">
              <w:rPr>
                <w:rFonts w:hint="eastAsia"/>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148D8E98" w14:textId="77777777" w:rsidR="006779BA" w:rsidRPr="00B3056F" w:rsidRDefault="006779BA" w:rsidP="008A39D8">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5A40CF3" w14:textId="77777777" w:rsidR="006779BA" w:rsidRPr="00B3056F" w:rsidRDefault="006779BA" w:rsidP="008A39D8">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519194CD" w14:textId="77777777" w:rsidR="006779BA" w:rsidRPr="00ED1D10" w:rsidRDefault="006779BA" w:rsidP="008A39D8">
            <w:pPr>
              <w:pStyle w:val="TAL"/>
            </w:pPr>
            <w:r>
              <w:rPr>
                <w:rFonts w:hint="eastAsia"/>
              </w:rPr>
              <w:t>This IE</w:t>
            </w:r>
            <w:r w:rsidRPr="00B3056F">
              <w:rPr>
                <w:rFonts w:hint="eastAsia"/>
              </w:rPr>
              <w:t xml:space="preserve"> indicates </w:t>
            </w:r>
            <w:r w:rsidRPr="00B3056F">
              <w:t xml:space="preserve">whether </w:t>
            </w:r>
            <w:r w:rsidRPr="00ED1D10">
              <w:rPr>
                <w:rFonts w:hint="eastAsia"/>
              </w:rPr>
              <w:t>Enhanced Coverage</w:t>
            </w:r>
            <w:r w:rsidRPr="00ED1D10">
              <w:t xml:space="preserve"> Mode B is restricted or not.</w:t>
            </w:r>
          </w:p>
          <w:p w14:paraId="59066419" w14:textId="77777777" w:rsidR="006779BA" w:rsidRPr="00ED1D10" w:rsidRDefault="006779BA" w:rsidP="008A39D8">
            <w:pPr>
              <w:pStyle w:val="TAL"/>
            </w:pPr>
            <w:r w:rsidRPr="00ED1D10">
              <w:t xml:space="preserve">true: </w:t>
            </w:r>
            <w:r w:rsidRPr="00ED1D10">
              <w:rPr>
                <w:rFonts w:hint="eastAsia"/>
              </w:rPr>
              <w:t>Enhanced Coverage</w:t>
            </w:r>
            <w:r w:rsidRPr="00ED1D10">
              <w:t xml:space="preserve"> Mode B is restricted.</w:t>
            </w:r>
          </w:p>
          <w:p w14:paraId="653AF4F0" w14:textId="4C434BD9" w:rsidR="006779BA" w:rsidRPr="00ED1D10" w:rsidRDefault="006779BA" w:rsidP="008A39D8">
            <w:pPr>
              <w:pStyle w:val="TAL"/>
            </w:pPr>
            <w:r w:rsidRPr="00ED1D10">
              <w:t xml:space="preserve">false: </w:t>
            </w:r>
            <w:r w:rsidRPr="00ED1D10">
              <w:rPr>
                <w:rFonts w:hint="eastAsia"/>
              </w:rPr>
              <w:t>Enhanced Coverage</w:t>
            </w:r>
            <w:r w:rsidRPr="00ED1D10">
              <w:t xml:space="preserve"> Mode B is not restricted.</w:t>
            </w:r>
          </w:p>
        </w:tc>
      </w:tr>
    </w:tbl>
    <w:p w14:paraId="49851079" w14:textId="2DD0375D" w:rsidR="006779BA" w:rsidRDefault="006779BA" w:rsidP="00602AC0">
      <w:pPr>
        <w:rPr>
          <w:lang w:val="en-US"/>
        </w:rPr>
      </w:pPr>
    </w:p>
    <w:p w14:paraId="3CC4D242" w14:textId="47AC65FE" w:rsidR="00F75DA4" w:rsidRPr="003B2883" w:rsidRDefault="00F75DA4" w:rsidP="00F75DA4">
      <w:pPr>
        <w:pStyle w:val="Heading5"/>
      </w:pPr>
      <w:bookmarkStart w:id="3833" w:name="_Toc89035176"/>
      <w:bookmarkStart w:id="3834" w:name="_Toc89064974"/>
      <w:bookmarkStart w:id="3835" w:name="_Toc89180273"/>
      <w:bookmarkStart w:id="3836" w:name="_Toc97071952"/>
      <w:bookmarkStart w:id="3837" w:name="_Toc120051354"/>
      <w:bookmarkStart w:id="3838" w:name="OLE_LINK1"/>
      <w:bookmarkStart w:id="3839" w:name="_Toc169749640"/>
      <w:r w:rsidRPr="00B3056F">
        <w:t>6.1.6.2.</w:t>
      </w:r>
      <w:r>
        <w:rPr>
          <w:lang w:eastAsia="zh-CN"/>
        </w:rPr>
        <w:t>65</w:t>
      </w:r>
      <w:r w:rsidRPr="003B2883">
        <w:tab/>
        <w:t xml:space="preserve">Type: </w:t>
      </w:r>
      <w:r>
        <w:t>Ext</w:t>
      </w:r>
      <w:r w:rsidRPr="003B2883">
        <w:t>AmfEventSubscription</w:t>
      </w:r>
      <w:bookmarkEnd w:id="3833"/>
      <w:bookmarkEnd w:id="3834"/>
      <w:bookmarkEnd w:id="3835"/>
      <w:bookmarkEnd w:id="3836"/>
      <w:bookmarkEnd w:id="3837"/>
      <w:bookmarkEnd w:id="3839"/>
    </w:p>
    <w:p w14:paraId="65C2F47B" w14:textId="1A11160A" w:rsidR="00F75DA4" w:rsidRPr="003B2883" w:rsidRDefault="00F75DA4" w:rsidP="00F75DA4">
      <w:pPr>
        <w:pStyle w:val="TH"/>
      </w:pPr>
      <w:r w:rsidRPr="003B2883">
        <w:rPr>
          <w:noProof/>
        </w:rPr>
        <w:t>Table </w:t>
      </w:r>
      <w:r>
        <w:t>6.1.6.2.65-1</w:t>
      </w:r>
      <w:r w:rsidRPr="003B2883">
        <w:t xml:space="preserve">: </w:t>
      </w:r>
      <w:r w:rsidRPr="003B2883">
        <w:rPr>
          <w:noProof/>
        </w:rPr>
        <w:t xml:space="preserve">Definition of type </w:t>
      </w:r>
      <w:r>
        <w:t>ExtAmfEventSubscription</w:t>
      </w:r>
      <w:r>
        <w:rPr>
          <w:noProof/>
        </w:rPr>
        <w:t xml:space="preserve"> as a list of </w:t>
      </w:r>
      <w:r>
        <w:t>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62"/>
        <w:gridCol w:w="1080"/>
        <w:gridCol w:w="3330"/>
        <w:gridCol w:w="1793"/>
      </w:tblGrid>
      <w:tr w:rsidR="00F75DA4" w14:paraId="3A1B97CD"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shd w:val="clear" w:color="auto" w:fill="C0C0C0"/>
            <w:hideMark/>
          </w:tcPr>
          <w:p w14:paraId="032A0FF8" w14:textId="77777777" w:rsidR="00F75DA4" w:rsidRDefault="00F75DA4" w:rsidP="00DF3727">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FB3452D" w14:textId="77777777" w:rsidR="00F75DA4" w:rsidRDefault="00F75DA4"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B71D660" w14:textId="77777777" w:rsidR="00F75DA4" w:rsidRDefault="00F75DA4" w:rsidP="00DF3727">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939D133" w14:textId="77777777" w:rsidR="00F75DA4" w:rsidRDefault="00F75DA4" w:rsidP="00DF3727">
            <w:pPr>
              <w:pStyle w:val="TAH"/>
              <w:rPr>
                <w:rFonts w:cs="Arial"/>
                <w:szCs w:val="18"/>
              </w:rPr>
            </w:pPr>
            <w:r>
              <w:rPr>
                <w:rFonts w:cs="Arial"/>
                <w:szCs w:val="18"/>
              </w:rPr>
              <w:t>Applicability</w:t>
            </w:r>
          </w:p>
        </w:tc>
      </w:tr>
      <w:tr w:rsidR="00F75DA4" w:rsidRPr="001769FF" w14:paraId="585C5E8C"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4F9B5A21" w14:textId="77777777" w:rsidR="00F75DA4" w:rsidRDefault="00F75DA4" w:rsidP="00DF3727">
            <w:pPr>
              <w:pStyle w:val="TAL"/>
            </w:pPr>
            <w:r w:rsidRPr="003B2883">
              <w:t>AmfEventSubscription</w:t>
            </w:r>
          </w:p>
        </w:tc>
        <w:tc>
          <w:tcPr>
            <w:tcW w:w="1080" w:type="dxa"/>
            <w:tcBorders>
              <w:top w:val="single" w:sz="4" w:space="0" w:color="auto"/>
              <w:left w:val="single" w:sz="4" w:space="0" w:color="auto"/>
              <w:bottom w:val="single" w:sz="4" w:space="0" w:color="auto"/>
              <w:right w:val="single" w:sz="4" w:space="0" w:color="auto"/>
            </w:tcBorders>
          </w:tcPr>
          <w:p w14:paraId="15DD88D8"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6ED78CAD" w14:textId="77777777" w:rsidR="00F75DA4" w:rsidRDefault="00F75DA4" w:rsidP="00DF3727">
            <w:pPr>
              <w:pStyle w:val="TAL"/>
              <w:rPr>
                <w:rFonts w:cs="Arial"/>
                <w:szCs w:val="18"/>
              </w:rPr>
            </w:pPr>
            <w:r>
              <w:rPr>
                <w:rFonts w:cs="Arial"/>
                <w:szCs w:val="18"/>
              </w:rPr>
              <w:t>AMF event subscription</w:t>
            </w:r>
          </w:p>
        </w:tc>
        <w:tc>
          <w:tcPr>
            <w:tcW w:w="1793" w:type="dxa"/>
            <w:tcBorders>
              <w:top w:val="single" w:sz="4" w:space="0" w:color="auto"/>
              <w:left w:val="single" w:sz="4" w:space="0" w:color="auto"/>
              <w:bottom w:val="single" w:sz="4" w:space="0" w:color="auto"/>
              <w:right w:val="single" w:sz="4" w:space="0" w:color="auto"/>
            </w:tcBorders>
          </w:tcPr>
          <w:p w14:paraId="5E3CAA41" w14:textId="77777777" w:rsidR="00F75DA4" w:rsidRPr="001769FF" w:rsidRDefault="00F75DA4" w:rsidP="00DF3727">
            <w:pPr>
              <w:pStyle w:val="TAL"/>
            </w:pPr>
          </w:p>
        </w:tc>
      </w:tr>
      <w:tr w:rsidR="00F75DA4" w:rsidRPr="001769FF" w14:paraId="788DBB08" w14:textId="77777777" w:rsidTr="00DF3727">
        <w:trPr>
          <w:jc w:val="center"/>
        </w:trPr>
        <w:tc>
          <w:tcPr>
            <w:tcW w:w="2662" w:type="dxa"/>
            <w:tcBorders>
              <w:top w:val="single" w:sz="4" w:space="0" w:color="auto"/>
              <w:left w:val="single" w:sz="4" w:space="0" w:color="auto"/>
              <w:bottom w:val="single" w:sz="4" w:space="0" w:color="auto"/>
              <w:right w:val="single" w:sz="4" w:space="0" w:color="auto"/>
            </w:tcBorders>
          </w:tcPr>
          <w:p w14:paraId="6AA40004" w14:textId="77777777" w:rsidR="00F75DA4" w:rsidRDefault="00F75DA4" w:rsidP="00DF3727">
            <w:pPr>
              <w:pStyle w:val="TAL"/>
            </w:pPr>
            <w:r w:rsidRPr="003B2883">
              <w:t>AmfEventSubscription</w:t>
            </w:r>
            <w:r>
              <w:t>AddInfo</w:t>
            </w:r>
          </w:p>
        </w:tc>
        <w:tc>
          <w:tcPr>
            <w:tcW w:w="1080" w:type="dxa"/>
            <w:tcBorders>
              <w:top w:val="single" w:sz="4" w:space="0" w:color="auto"/>
              <w:left w:val="single" w:sz="4" w:space="0" w:color="auto"/>
              <w:bottom w:val="single" w:sz="4" w:space="0" w:color="auto"/>
              <w:right w:val="single" w:sz="4" w:space="0" w:color="auto"/>
            </w:tcBorders>
          </w:tcPr>
          <w:p w14:paraId="30A18D85" w14:textId="77777777" w:rsidR="00F75DA4" w:rsidRDefault="00F75DA4" w:rsidP="00DF3727">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0BEE8A7" w14:textId="6383AF81" w:rsidR="00F75DA4" w:rsidRDefault="00F75DA4" w:rsidP="00DF3727">
            <w:pPr>
              <w:pStyle w:val="TAL"/>
              <w:rPr>
                <w:rFonts w:cs="Arial"/>
                <w:szCs w:val="18"/>
              </w:rPr>
            </w:pPr>
            <w:r>
              <w:rPr>
                <w:rFonts w:cs="Arial"/>
                <w:szCs w:val="18"/>
              </w:rPr>
              <w:t>Additional information for the AMF event subscription, e.g. Binding Indications</w:t>
            </w:r>
            <w:r w:rsidR="00524F24">
              <w:rPr>
                <w:rFonts w:cs="Arial"/>
                <w:szCs w:val="18"/>
              </w:rPr>
              <w:t>, NF type of the NF that created the subscription</w:t>
            </w:r>
            <w:r>
              <w:rPr>
                <w:rFonts w:cs="Arial"/>
                <w:szCs w:val="18"/>
              </w:rPr>
              <w:t>.</w:t>
            </w:r>
          </w:p>
        </w:tc>
        <w:tc>
          <w:tcPr>
            <w:tcW w:w="1793" w:type="dxa"/>
            <w:tcBorders>
              <w:top w:val="single" w:sz="4" w:space="0" w:color="auto"/>
              <w:left w:val="single" w:sz="4" w:space="0" w:color="auto"/>
              <w:bottom w:val="single" w:sz="4" w:space="0" w:color="auto"/>
              <w:right w:val="single" w:sz="4" w:space="0" w:color="auto"/>
            </w:tcBorders>
          </w:tcPr>
          <w:p w14:paraId="76F0377D" w14:textId="77777777" w:rsidR="00F75DA4" w:rsidRPr="001769FF" w:rsidRDefault="00F75DA4" w:rsidP="00DF3727">
            <w:pPr>
              <w:pStyle w:val="TAL"/>
            </w:pPr>
          </w:p>
        </w:tc>
      </w:tr>
    </w:tbl>
    <w:p w14:paraId="27E8C78C" w14:textId="088241DF" w:rsidR="00F75DA4" w:rsidRDefault="00F75DA4" w:rsidP="00602AC0">
      <w:pPr>
        <w:rPr>
          <w:lang w:val="en-US"/>
        </w:rPr>
      </w:pPr>
    </w:p>
    <w:p w14:paraId="53EBACFD" w14:textId="0A6DB47C" w:rsidR="00F75DA4" w:rsidRPr="003B2883" w:rsidRDefault="00F75DA4" w:rsidP="00F75DA4">
      <w:pPr>
        <w:pStyle w:val="Heading5"/>
      </w:pPr>
      <w:bookmarkStart w:id="3840" w:name="_Toc89035177"/>
      <w:bookmarkStart w:id="3841" w:name="_Toc89064975"/>
      <w:bookmarkStart w:id="3842" w:name="_Toc89180274"/>
      <w:bookmarkStart w:id="3843" w:name="_Toc97071953"/>
      <w:bookmarkStart w:id="3844" w:name="_Toc120051355"/>
      <w:bookmarkStart w:id="3845" w:name="_Toc169749641"/>
      <w:r w:rsidRPr="00B3056F">
        <w:lastRenderedPageBreak/>
        <w:t>6.1.6.2.</w:t>
      </w:r>
      <w:r>
        <w:rPr>
          <w:lang w:eastAsia="zh-CN"/>
        </w:rPr>
        <w:t>66</w:t>
      </w:r>
      <w:r w:rsidRPr="003B2883">
        <w:tab/>
        <w:t>Type: AmfEventSubscription</w:t>
      </w:r>
      <w:r>
        <w:t>AddInfo</w:t>
      </w:r>
      <w:bookmarkEnd w:id="3840"/>
      <w:bookmarkEnd w:id="3841"/>
      <w:bookmarkEnd w:id="3842"/>
      <w:bookmarkEnd w:id="3843"/>
      <w:bookmarkEnd w:id="3844"/>
      <w:bookmarkEnd w:id="3845"/>
    </w:p>
    <w:p w14:paraId="13585854" w14:textId="1EE8E7DE" w:rsidR="00F75DA4" w:rsidRPr="003B2883" w:rsidRDefault="00F75DA4" w:rsidP="00F75DA4">
      <w:pPr>
        <w:pStyle w:val="TH"/>
      </w:pPr>
      <w:r w:rsidRPr="003B2883">
        <w:rPr>
          <w:noProof/>
        </w:rPr>
        <w:t>Table </w:t>
      </w:r>
      <w:r w:rsidRPr="003B2883">
        <w:t>6.</w:t>
      </w:r>
      <w:r>
        <w:t>1</w:t>
      </w:r>
      <w:r w:rsidRPr="003B2883">
        <w:t>.6.2.</w:t>
      </w:r>
      <w:r>
        <w:t>66</w:t>
      </w:r>
      <w:r w:rsidRPr="003B2883">
        <w:t xml:space="preserve">-1: </w:t>
      </w:r>
      <w:r w:rsidRPr="003B2883">
        <w:rPr>
          <w:noProof/>
        </w:rPr>
        <w:t xml:space="preserve">Definition of type </w:t>
      </w:r>
      <w:r w:rsidRPr="003B2883">
        <w:t>AmfEventSubscription</w:t>
      </w:r>
      <w:r>
        <w:t>AddInfo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75DA4" w:rsidRPr="003B2883" w14:paraId="149654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F415001" w14:textId="77777777" w:rsidR="00F75DA4" w:rsidRPr="003B2883" w:rsidRDefault="00F75DA4"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7A706C3" w14:textId="77777777" w:rsidR="00F75DA4" w:rsidRPr="003B2883" w:rsidRDefault="00F75DA4"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BB3CDB" w14:textId="77777777" w:rsidR="00F75DA4" w:rsidRPr="003B2883" w:rsidRDefault="00F75DA4"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31A8B7B" w14:textId="77777777" w:rsidR="00F75DA4" w:rsidRPr="003B2883" w:rsidRDefault="00F75DA4"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65B324" w14:textId="77777777" w:rsidR="00F75DA4" w:rsidRPr="003B2883" w:rsidRDefault="00F75DA4" w:rsidP="00DF3727">
            <w:pPr>
              <w:pStyle w:val="TAH"/>
              <w:rPr>
                <w:rFonts w:cs="Arial"/>
                <w:szCs w:val="18"/>
              </w:rPr>
            </w:pPr>
            <w:r w:rsidRPr="003B2883">
              <w:rPr>
                <w:rFonts w:cs="Arial"/>
                <w:szCs w:val="18"/>
              </w:rPr>
              <w:t>Description</w:t>
            </w:r>
          </w:p>
        </w:tc>
      </w:tr>
      <w:tr w:rsidR="00F75DA4" w:rsidRPr="003B2883" w14:paraId="06971233"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6635A0F9" w14:textId="77777777" w:rsidR="00F75DA4" w:rsidRPr="003B2883" w:rsidRDefault="00F75DA4" w:rsidP="00DF3727">
            <w:pPr>
              <w:pStyle w:val="TAL"/>
            </w:pPr>
            <w:r>
              <w:t>bindingInfo</w:t>
            </w:r>
          </w:p>
        </w:tc>
        <w:tc>
          <w:tcPr>
            <w:tcW w:w="1559" w:type="dxa"/>
            <w:tcBorders>
              <w:top w:val="single" w:sz="4" w:space="0" w:color="auto"/>
              <w:left w:val="single" w:sz="4" w:space="0" w:color="auto"/>
              <w:bottom w:val="single" w:sz="4" w:space="0" w:color="auto"/>
              <w:right w:val="single" w:sz="4" w:space="0" w:color="auto"/>
            </w:tcBorders>
          </w:tcPr>
          <w:p w14:paraId="326D59CF" w14:textId="77777777" w:rsidR="00F75DA4" w:rsidRPr="003B2883" w:rsidRDefault="00F75DA4" w:rsidP="00DF3727">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81B1C83" w14:textId="77777777" w:rsidR="00F75DA4" w:rsidRPr="003B2883" w:rsidRDefault="00F75DA4" w:rsidP="00DF3727">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3219DEA" w14:textId="77777777" w:rsidR="00F75DA4" w:rsidRPr="003B2883" w:rsidRDefault="00F75DA4" w:rsidP="00DF3727">
            <w:pPr>
              <w:pStyle w:val="TAL"/>
            </w:pPr>
            <w:r>
              <w:t>1..2</w:t>
            </w:r>
          </w:p>
        </w:tc>
        <w:tc>
          <w:tcPr>
            <w:tcW w:w="4359" w:type="dxa"/>
            <w:tcBorders>
              <w:top w:val="single" w:sz="4" w:space="0" w:color="auto"/>
              <w:left w:val="single" w:sz="4" w:space="0" w:color="auto"/>
              <w:bottom w:val="single" w:sz="4" w:space="0" w:color="auto"/>
              <w:right w:val="single" w:sz="4" w:space="0" w:color="auto"/>
            </w:tcBorders>
          </w:tcPr>
          <w:p w14:paraId="2BB3E90F" w14:textId="77777777" w:rsidR="00F75DA4" w:rsidRDefault="00F75DA4" w:rsidP="00DF3727">
            <w:pPr>
              <w:pStyle w:val="TAL"/>
              <w:rPr>
                <w:rFonts w:cs="Arial"/>
                <w:szCs w:val="18"/>
              </w:rPr>
            </w:pPr>
            <w:r>
              <w:rPr>
                <w:rFonts w:cs="Arial"/>
                <w:szCs w:val="18"/>
              </w:rPr>
              <w:t>Binding indications received for event notifications (i.e. with "callback" scope) or for subscription change event notifications (i.e. with "subscription-events" scope) for an AMF event subscription.</w:t>
            </w:r>
          </w:p>
          <w:p w14:paraId="3000B021" w14:textId="77777777" w:rsidR="00F75DA4" w:rsidRDefault="00F75DA4" w:rsidP="00DF3727">
            <w:pPr>
              <w:pStyle w:val="TAL"/>
              <w:rPr>
                <w:rFonts w:cs="Arial"/>
                <w:szCs w:val="18"/>
              </w:rPr>
            </w:pPr>
          </w:p>
          <w:p w14:paraId="05AD7B36" w14:textId="77777777" w:rsidR="005D02CE" w:rsidRDefault="00F75DA4" w:rsidP="00DF3727">
            <w:pPr>
              <w:pStyle w:val="TAL"/>
              <w:rPr>
                <w:rFonts w:cs="Arial"/>
                <w:szCs w:val="18"/>
              </w:rPr>
            </w:pPr>
            <w:r>
              <w:rPr>
                <w:rFonts w:cs="Arial"/>
                <w:szCs w:val="18"/>
              </w:rPr>
              <w:t>When present, entries of the array shall be set to the value of the 3gpp-Sbi-Binding header defined in clause 5.2.3.2.6 of 3GPP TS 29.500 [4], without the header name.</w:t>
            </w:r>
          </w:p>
          <w:p w14:paraId="142069A5" w14:textId="6B5C676F" w:rsidR="00F75DA4" w:rsidRDefault="00F75DA4" w:rsidP="00DF3727">
            <w:pPr>
              <w:pStyle w:val="TAL"/>
              <w:rPr>
                <w:rFonts w:cs="Arial"/>
                <w:szCs w:val="18"/>
              </w:rPr>
            </w:pPr>
          </w:p>
          <w:p w14:paraId="3A818CB9" w14:textId="77777777" w:rsidR="00F75DA4" w:rsidRDefault="00F75DA4" w:rsidP="00DF3727">
            <w:pPr>
              <w:pStyle w:val="TAL"/>
              <w:rPr>
                <w:lang w:eastAsia="zh-CN"/>
              </w:rPr>
            </w:pPr>
            <w:r>
              <w:rPr>
                <w:rFonts w:cs="Arial"/>
                <w:szCs w:val="18"/>
              </w:rPr>
              <w:t>Example of an array entry: "</w:t>
            </w:r>
            <w:r w:rsidRPr="00D1205D">
              <w:rPr>
                <w:lang w:eastAsia="zh-CN"/>
              </w:rPr>
              <w:t>bl= nf-set; nfset=set1.udmset.5gc.mnc012.mcc345; servname=nudm-ee;scope=subscription-events</w:t>
            </w:r>
            <w:r>
              <w:rPr>
                <w:lang w:eastAsia="zh-CN"/>
              </w:rPr>
              <w:t>"</w:t>
            </w:r>
          </w:p>
          <w:p w14:paraId="17006E60" w14:textId="77777777" w:rsidR="00F75DA4" w:rsidRPr="003B2883" w:rsidRDefault="00F75DA4" w:rsidP="00DF3727">
            <w:pPr>
              <w:pStyle w:val="TAL"/>
              <w:rPr>
                <w:rFonts w:cs="Arial"/>
                <w:szCs w:val="18"/>
              </w:rPr>
            </w:pPr>
          </w:p>
        </w:tc>
      </w:tr>
      <w:tr w:rsidR="00524F24" w:rsidRPr="003B2883" w14:paraId="5A62F476"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34892BA" w14:textId="18AF1317" w:rsidR="00524F24" w:rsidRDefault="00524F24" w:rsidP="00524F24">
            <w:pPr>
              <w:pStyle w:val="TAL"/>
            </w:pPr>
            <w:r>
              <w:t>subscribingNfType</w:t>
            </w:r>
          </w:p>
        </w:tc>
        <w:tc>
          <w:tcPr>
            <w:tcW w:w="1559" w:type="dxa"/>
            <w:tcBorders>
              <w:top w:val="single" w:sz="4" w:space="0" w:color="auto"/>
              <w:left w:val="single" w:sz="4" w:space="0" w:color="auto"/>
              <w:bottom w:val="single" w:sz="4" w:space="0" w:color="auto"/>
              <w:right w:val="single" w:sz="4" w:space="0" w:color="auto"/>
            </w:tcBorders>
          </w:tcPr>
          <w:p w14:paraId="12319E2C" w14:textId="0F7C0E8F" w:rsidR="00524F24" w:rsidRDefault="00524F24" w:rsidP="00524F24">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148DC519" w14:textId="25473614" w:rsidR="00524F24" w:rsidRDefault="00524F24" w:rsidP="00524F2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DCF02A9" w14:textId="37F26499" w:rsidR="00524F24" w:rsidRDefault="00524F24" w:rsidP="00524F2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B83589" w14:textId="77777777" w:rsidR="000C674B" w:rsidRDefault="00524F24" w:rsidP="00524F24">
            <w:pPr>
              <w:pStyle w:val="TAL"/>
              <w:rPr>
                <w:rFonts w:cs="Arial"/>
                <w:szCs w:val="18"/>
              </w:rPr>
            </w:pPr>
            <w:r>
              <w:rPr>
                <w:rFonts w:cs="Arial"/>
                <w:szCs w:val="18"/>
              </w:rPr>
              <w:t>This IE should be present if the information is available. When present, it shall contain the NF type of the NF that created the subscription.</w:t>
            </w:r>
          </w:p>
          <w:p w14:paraId="29A5D82D" w14:textId="6CEA82D6" w:rsidR="00524F24" w:rsidRDefault="00524F24" w:rsidP="00524F24">
            <w:pPr>
              <w:pStyle w:val="TAL"/>
              <w:rPr>
                <w:rFonts w:cs="Arial"/>
                <w:szCs w:val="18"/>
              </w:rPr>
            </w:pPr>
            <w:r>
              <w:rPr>
                <w:rFonts w:cs="Arial"/>
                <w:szCs w:val="18"/>
              </w:rPr>
              <w:t xml:space="preserve">(NOTE X) </w:t>
            </w:r>
          </w:p>
        </w:tc>
      </w:tr>
      <w:tr w:rsidR="0000390E" w:rsidRPr="003B2883" w14:paraId="17440992"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3F701B8" w14:textId="76F03B44" w:rsidR="0000390E" w:rsidRDefault="0000390E" w:rsidP="0000390E">
            <w:pPr>
              <w:pStyle w:val="TAL"/>
            </w:pPr>
            <w:r>
              <w:t>eventSyncInd</w:t>
            </w:r>
          </w:p>
        </w:tc>
        <w:tc>
          <w:tcPr>
            <w:tcW w:w="1559" w:type="dxa"/>
            <w:tcBorders>
              <w:top w:val="single" w:sz="4" w:space="0" w:color="auto"/>
              <w:left w:val="single" w:sz="4" w:space="0" w:color="auto"/>
              <w:bottom w:val="single" w:sz="4" w:space="0" w:color="auto"/>
              <w:right w:val="single" w:sz="4" w:space="0" w:color="auto"/>
            </w:tcBorders>
          </w:tcPr>
          <w:p w14:paraId="4609CACF" w14:textId="791E9796" w:rsidR="0000390E" w:rsidRDefault="0000390E" w:rsidP="0000390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00B62E4F" w14:textId="25AA474F" w:rsidR="0000390E" w:rsidRDefault="0000390E" w:rsidP="0000390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81B4EA2" w14:textId="107E783F" w:rsidR="0000390E" w:rsidRDefault="0000390E" w:rsidP="0000390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ED7B47E" w14:textId="77777777" w:rsidR="0000390E" w:rsidRDefault="0000390E" w:rsidP="0000390E">
            <w:pPr>
              <w:pStyle w:val="TAL"/>
              <w:rPr>
                <w:rFonts w:cs="Arial"/>
                <w:szCs w:val="18"/>
              </w:rPr>
            </w:pPr>
            <w:r>
              <w:rPr>
                <w:rFonts w:cs="Arial"/>
                <w:szCs w:val="18"/>
              </w:rPr>
              <w:t>This IE should be present with value "true" when the event subscription shall be synchronized with UDM during EPS to 5GS mobility registration procedure, as specified in clause 5.3.2.4.2.</w:t>
            </w:r>
          </w:p>
          <w:p w14:paraId="14343B0A" w14:textId="77777777" w:rsidR="0000390E" w:rsidRDefault="0000390E" w:rsidP="0000390E">
            <w:pPr>
              <w:pStyle w:val="TAL"/>
              <w:rPr>
                <w:rFonts w:cs="Arial"/>
                <w:szCs w:val="18"/>
              </w:rPr>
            </w:pPr>
          </w:p>
          <w:p w14:paraId="32C9AC60" w14:textId="77777777" w:rsidR="0000390E" w:rsidRDefault="0000390E" w:rsidP="0000390E">
            <w:pPr>
              <w:pStyle w:val="TAL"/>
              <w:rPr>
                <w:rFonts w:cs="Arial"/>
                <w:szCs w:val="18"/>
              </w:rPr>
            </w:pPr>
            <w:r>
              <w:rPr>
                <w:rFonts w:cs="Arial"/>
                <w:szCs w:val="18"/>
              </w:rPr>
              <w:t>When present, this IE shall be set as following:</w:t>
            </w:r>
          </w:p>
          <w:p w14:paraId="7DE6AC1F" w14:textId="77777777" w:rsidR="0000390E" w:rsidRDefault="0000390E" w:rsidP="0000390E">
            <w:pPr>
              <w:pStyle w:val="TAL"/>
              <w:rPr>
                <w:rFonts w:cs="Arial"/>
                <w:szCs w:val="18"/>
              </w:rPr>
            </w:pPr>
            <w:r>
              <w:rPr>
                <w:rFonts w:cs="Arial"/>
                <w:szCs w:val="18"/>
              </w:rPr>
              <w:t xml:space="preserve">- true: the event subscription </w:t>
            </w:r>
            <w:r w:rsidRPr="00B45905">
              <w:rPr>
                <w:rFonts w:cs="Arial"/>
                <w:szCs w:val="18"/>
              </w:rPr>
              <w:t>shall be synchronized with UDM</w:t>
            </w:r>
            <w:r>
              <w:rPr>
                <w:rFonts w:cs="Arial"/>
                <w:szCs w:val="18"/>
              </w:rPr>
              <w:t>.</w:t>
            </w:r>
          </w:p>
          <w:p w14:paraId="7AA4970F" w14:textId="15662BE2" w:rsidR="0000390E" w:rsidRDefault="0000390E" w:rsidP="0000390E">
            <w:pPr>
              <w:pStyle w:val="TAL"/>
              <w:rPr>
                <w:rFonts w:cs="Arial"/>
                <w:szCs w:val="18"/>
              </w:rPr>
            </w:pPr>
            <w:r>
              <w:rPr>
                <w:rFonts w:cs="Arial"/>
                <w:szCs w:val="18"/>
              </w:rPr>
              <w:t xml:space="preserve">- false: the event subscription </w:t>
            </w:r>
            <w:r w:rsidRPr="00B45905">
              <w:rPr>
                <w:rFonts w:cs="Arial"/>
                <w:szCs w:val="18"/>
              </w:rPr>
              <w:t>shall not be synchronized with UDM</w:t>
            </w:r>
            <w:r>
              <w:rPr>
                <w:rFonts w:cs="Arial"/>
                <w:szCs w:val="18"/>
              </w:rPr>
              <w:t>.</w:t>
            </w:r>
          </w:p>
        </w:tc>
      </w:tr>
      <w:tr w:rsidR="0000390E" w:rsidRPr="003B2883" w14:paraId="33FAFDA0"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17915D19" w14:textId="0B405364" w:rsidR="0000390E" w:rsidRDefault="0000390E" w:rsidP="0000390E">
            <w:pPr>
              <w:pStyle w:val="TAL"/>
            </w:pPr>
            <w:r>
              <w:rPr>
                <w:lang w:val="en-US" w:eastAsia="zh-CN"/>
              </w:rPr>
              <w:t>nfConsumer</w:t>
            </w:r>
            <w:r>
              <w:t>Info</w:t>
            </w:r>
          </w:p>
        </w:tc>
        <w:tc>
          <w:tcPr>
            <w:tcW w:w="1559" w:type="dxa"/>
            <w:tcBorders>
              <w:top w:val="single" w:sz="4" w:space="0" w:color="auto"/>
              <w:left w:val="single" w:sz="4" w:space="0" w:color="auto"/>
              <w:bottom w:val="single" w:sz="4" w:space="0" w:color="auto"/>
              <w:right w:val="single" w:sz="4" w:space="0" w:color="auto"/>
            </w:tcBorders>
          </w:tcPr>
          <w:p w14:paraId="3EAD3BC8" w14:textId="3DCBD442" w:rsidR="0000390E" w:rsidRDefault="0000390E" w:rsidP="0000390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16DB4E3C" w14:textId="4F9AB2E7" w:rsidR="0000390E" w:rsidRDefault="0000390E" w:rsidP="0000390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765520D2" w14:textId="7CCE3A55" w:rsidR="0000390E" w:rsidRDefault="0000390E" w:rsidP="0000390E">
            <w:pPr>
              <w:pStyle w:val="TAL"/>
            </w:pPr>
            <w:r>
              <w:rPr>
                <w:lang w:val="en-US" w:eastAsia="zh-CN"/>
              </w:rPr>
              <w:t>1..N</w:t>
            </w:r>
          </w:p>
        </w:tc>
        <w:tc>
          <w:tcPr>
            <w:tcW w:w="4359" w:type="dxa"/>
            <w:tcBorders>
              <w:top w:val="single" w:sz="4" w:space="0" w:color="auto"/>
              <w:left w:val="single" w:sz="4" w:space="0" w:color="auto"/>
              <w:bottom w:val="single" w:sz="4" w:space="0" w:color="auto"/>
              <w:right w:val="single" w:sz="4" w:space="0" w:color="auto"/>
            </w:tcBorders>
          </w:tcPr>
          <w:p w14:paraId="3AD90E01" w14:textId="0EA0B6BC" w:rsidR="0000390E" w:rsidRDefault="0000390E" w:rsidP="005F771F">
            <w:pPr>
              <w:pStyle w:val="TAL"/>
              <w:rPr>
                <w:rFonts w:cs="Arial"/>
                <w:szCs w:val="18"/>
              </w:rPr>
            </w:pPr>
            <w:r w:rsidRPr="005F771F">
              <w:t>When present, this IE shall contain the NF Service Consumer information received together with the AMF event subscription and entries of the array shall be set to the value of the 3gpp-Sbi-Consumer-Info header defined in clause 5.2.3.3.7 of 3GPP TS 29.500 [4], without the header name.</w:t>
            </w:r>
          </w:p>
        </w:tc>
      </w:tr>
      <w:tr w:rsidR="009E3EC8" w:rsidRPr="003B2883" w14:paraId="5A6F852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0AF468D5" w14:textId="137D1DCF" w:rsidR="009E3EC8" w:rsidRDefault="009E3EC8" w:rsidP="009E3EC8">
            <w:pPr>
              <w:pStyle w:val="TAL"/>
              <w:rPr>
                <w:lang w:val="en-US" w:eastAsia="zh-CN"/>
              </w:rPr>
            </w:pPr>
            <w:r>
              <w:t>aoiStateList</w:t>
            </w:r>
          </w:p>
        </w:tc>
        <w:tc>
          <w:tcPr>
            <w:tcW w:w="1559" w:type="dxa"/>
            <w:tcBorders>
              <w:top w:val="single" w:sz="4" w:space="0" w:color="auto"/>
              <w:left w:val="single" w:sz="4" w:space="0" w:color="auto"/>
              <w:bottom w:val="single" w:sz="4" w:space="0" w:color="auto"/>
              <w:right w:val="single" w:sz="4" w:space="0" w:color="auto"/>
            </w:tcBorders>
          </w:tcPr>
          <w:p w14:paraId="5D6669A0" w14:textId="41ED4C2A" w:rsidR="009E3EC8" w:rsidRDefault="009E3EC8" w:rsidP="009E3EC8">
            <w:pPr>
              <w:pStyle w:val="TAL"/>
            </w:pPr>
            <w:r>
              <w:t>map(AreaOfInterestEventState)</w:t>
            </w:r>
          </w:p>
        </w:tc>
        <w:tc>
          <w:tcPr>
            <w:tcW w:w="425" w:type="dxa"/>
            <w:tcBorders>
              <w:top w:val="single" w:sz="4" w:space="0" w:color="auto"/>
              <w:left w:val="single" w:sz="4" w:space="0" w:color="auto"/>
              <w:bottom w:val="single" w:sz="4" w:space="0" w:color="auto"/>
              <w:right w:val="single" w:sz="4" w:space="0" w:color="auto"/>
            </w:tcBorders>
          </w:tcPr>
          <w:p w14:paraId="3CEF0C72" w14:textId="478FC96A" w:rsidR="009E3EC8" w:rsidRDefault="009E3EC8" w:rsidP="009E3EC8">
            <w:pPr>
              <w:pStyle w:val="TAC"/>
              <w:rPr>
                <w:lang w:val="en-US"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9BD4BC7" w14:textId="722EBF65" w:rsidR="009E3EC8" w:rsidRDefault="009E3EC8" w:rsidP="009E3EC8">
            <w:pPr>
              <w:pStyle w:val="TAL"/>
              <w:rPr>
                <w:lang w:val="en-US"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0671885F" w14:textId="77777777" w:rsidR="009E3EC8" w:rsidRDefault="009E3EC8" w:rsidP="009E3EC8">
            <w:pPr>
              <w:pStyle w:val="TAL"/>
              <w:rPr>
                <w:lang w:eastAsia="zh-CN"/>
              </w:rPr>
            </w:pPr>
            <w:bookmarkStart w:id="3846" w:name="_Hlk107589230"/>
            <w:r>
              <w:rPr>
                <w:rFonts w:hint="eastAsia"/>
                <w:lang w:eastAsia="zh-CN"/>
              </w:rPr>
              <w:t>M</w:t>
            </w:r>
            <w:r>
              <w:rPr>
                <w:lang w:eastAsia="zh-CN"/>
              </w:rPr>
              <w:t>ap of subscribed Area of Interest (AoI) Event State in the old AMF.</w:t>
            </w:r>
          </w:p>
          <w:p w14:paraId="4C894F98" w14:textId="77777777" w:rsidR="009E3EC8" w:rsidRDefault="009E3EC8" w:rsidP="009E3EC8">
            <w:pPr>
              <w:pStyle w:val="TAL"/>
              <w:rPr>
                <w:lang w:eastAsia="zh-CN"/>
              </w:rPr>
            </w:pPr>
          </w:p>
          <w:p w14:paraId="4ABF6511" w14:textId="77777777" w:rsidR="009E3EC8" w:rsidRDefault="009E3EC8" w:rsidP="009E3EC8">
            <w:pPr>
              <w:pStyle w:val="TAL"/>
              <w:rPr>
                <w:lang w:eastAsia="zh-CN"/>
              </w:rPr>
            </w:pPr>
            <w:r>
              <w:rPr>
                <w:lang w:eastAsia="zh-CN"/>
              </w:rPr>
              <w:t xml:space="preserve">For the subscribed AoI Event(s), </w:t>
            </w:r>
            <w:r>
              <w:t xml:space="preserve">the JSON pointer </w:t>
            </w:r>
            <w:r>
              <w:rPr>
                <w:lang w:eastAsia="zh-CN"/>
              </w:rPr>
              <w:t xml:space="preserve">to an AmfEventArea element in the areaList IE (or a PresenceInfo element in </w:t>
            </w:r>
            <w:r>
              <w:t>p</w:t>
            </w:r>
            <w:r w:rsidRPr="00F11966">
              <w:t>resenceInfo</w:t>
            </w:r>
            <w:r>
              <w:t>List</w:t>
            </w:r>
            <w:r>
              <w:rPr>
                <w:lang w:eastAsia="zh-CN"/>
              </w:rPr>
              <w:t xml:space="preserve"> IE) of the AmfEvent data type (see clause </w:t>
            </w:r>
            <w:r w:rsidRPr="003B2883">
              <w:t>6.2.6.2.3</w:t>
            </w:r>
            <w:r>
              <w:t>)</w:t>
            </w:r>
            <w:r>
              <w:rPr>
                <w:lang w:eastAsia="zh-CN"/>
              </w:rPr>
              <w:t xml:space="preserve"> shall be the key of the map.</w:t>
            </w:r>
          </w:p>
          <w:bookmarkEnd w:id="3846"/>
          <w:p w14:paraId="2B9517C4" w14:textId="77777777" w:rsidR="009E3EC8" w:rsidRDefault="009E3EC8" w:rsidP="009E3EC8">
            <w:pPr>
              <w:pStyle w:val="TAL"/>
              <w:rPr>
                <w:lang w:eastAsia="zh-CN"/>
              </w:rPr>
            </w:pPr>
          </w:p>
          <w:p w14:paraId="2E10ED62" w14:textId="1D06DDB0" w:rsidR="009E3EC8" w:rsidRPr="005F771F" w:rsidRDefault="009E3EC8" w:rsidP="009E3EC8">
            <w:pPr>
              <w:pStyle w:val="TAL"/>
            </w:pPr>
            <w:r>
              <w:rPr>
                <w:rFonts w:cs="Arial"/>
                <w:szCs w:val="18"/>
              </w:rPr>
              <w:t>(NOTE 2)</w:t>
            </w:r>
          </w:p>
        </w:tc>
      </w:tr>
      <w:tr w:rsidR="001E166B" w:rsidRPr="003B2883" w14:paraId="3A8E1A51"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31BBC95B" w14:textId="1C363042" w:rsidR="001E166B" w:rsidRDefault="001E166B" w:rsidP="001E166B">
            <w:pPr>
              <w:pStyle w:val="TAL"/>
            </w:pPr>
            <w:r w:rsidRPr="00A320DC">
              <w:t>accessToken</w:t>
            </w:r>
          </w:p>
        </w:tc>
        <w:tc>
          <w:tcPr>
            <w:tcW w:w="1559" w:type="dxa"/>
            <w:tcBorders>
              <w:top w:val="single" w:sz="4" w:space="0" w:color="auto"/>
              <w:left w:val="single" w:sz="4" w:space="0" w:color="auto"/>
              <w:bottom w:val="single" w:sz="4" w:space="0" w:color="auto"/>
              <w:right w:val="single" w:sz="4" w:space="0" w:color="auto"/>
            </w:tcBorders>
          </w:tcPr>
          <w:p w14:paraId="0C288247" w14:textId="65E60654" w:rsidR="001E166B" w:rsidRDefault="001E166B" w:rsidP="001E166B">
            <w:pPr>
              <w:pStyle w:val="TAL"/>
            </w:pPr>
            <w:r w:rsidRPr="00A320DC">
              <w:t>string</w:t>
            </w:r>
          </w:p>
        </w:tc>
        <w:tc>
          <w:tcPr>
            <w:tcW w:w="425" w:type="dxa"/>
            <w:tcBorders>
              <w:top w:val="single" w:sz="4" w:space="0" w:color="auto"/>
              <w:left w:val="single" w:sz="4" w:space="0" w:color="auto"/>
              <w:bottom w:val="single" w:sz="4" w:space="0" w:color="auto"/>
              <w:right w:val="single" w:sz="4" w:space="0" w:color="auto"/>
            </w:tcBorders>
          </w:tcPr>
          <w:p w14:paraId="091A8595" w14:textId="448DA0C1" w:rsidR="001E166B" w:rsidRDefault="001E166B" w:rsidP="001E166B">
            <w:pPr>
              <w:pStyle w:val="TAC"/>
            </w:pPr>
            <w:r w:rsidRPr="00A320DC">
              <w:t>O</w:t>
            </w:r>
          </w:p>
        </w:tc>
        <w:tc>
          <w:tcPr>
            <w:tcW w:w="1134" w:type="dxa"/>
            <w:tcBorders>
              <w:top w:val="single" w:sz="4" w:space="0" w:color="auto"/>
              <w:left w:val="single" w:sz="4" w:space="0" w:color="auto"/>
              <w:bottom w:val="single" w:sz="4" w:space="0" w:color="auto"/>
              <w:right w:val="single" w:sz="4" w:space="0" w:color="auto"/>
            </w:tcBorders>
          </w:tcPr>
          <w:p w14:paraId="598369E9" w14:textId="085CD699" w:rsidR="001E166B" w:rsidRDefault="001E166B" w:rsidP="001E166B">
            <w:pPr>
              <w:pStyle w:val="TAL"/>
            </w:pPr>
            <w:r w:rsidRPr="00A320DC">
              <w:t>0..1</w:t>
            </w:r>
          </w:p>
        </w:tc>
        <w:tc>
          <w:tcPr>
            <w:tcW w:w="4359" w:type="dxa"/>
            <w:tcBorders>
              <w:top w:val="single" w:sz="4" w:space="0" w:color="auto"/>
              <w:left w:val="single" w:sz="4" w:space="0" w:color="auto"/>
              <w:bottom w:val="single" w:sz="4" w:space="0" w:color="auto"/>
              <w:right w:val="single" w:sz="4" w:space="0" w:color="auto"/>
            </w:tcBorders>
          </w:tcPr>
          <w:p w14:paraId="503A3E11" w14:textId="0A9CEFF2" w:rsidR="001E166B" w:rsidRDefault="001E166B" w:rsidP="001E166B">
            <w:pPr>
              <w:pStyle w:val="TAL"/>
            </w:pPr>
            <w:r w:rsidRPr="00A320DC">
              <w:t xml:space="preserve">See </w:t>
            </w:r>
            <w:r w:rsidR="002E6554">
              <w:t xml:space="preserve">clause 13.4.1.4 of </w:t>
            </w:r>
            <w:r w:rsidRPr="00A320DC">
              <w:t>3GPP</w:t>
            </w:r>
            <w:r w:rsidR="002E6554">
              <w:t> </w:t>
            </w:r>
            <w:r w:rsidRPr="00A320DC">
              <w:t>TS</w:t>
            </w:r>
            <w:r w:rsidR="002E6554">
              <w:t> </w:t>
            </w:r>
            <w:r w:rsidRPr="00A320DC">
              <w:t>33.501</w:t>
            </w:r>
            <w:r w:rsidR="002E6554">
              <w:t> </w:t>
            </w:r>
            <w:r w:rsidRPr="00A320DC">
              <w:t>[27]</w:t>
            </w:r>
            <w:r w:rsidR="00A85D6D">
              <w:t xml:space="preserve">, and clause 5.2.2.2.1.1 and 5.2.2.2.3.1 </w:t>
            </w:r>
            <w:r w:rsidRPr="00A320DC">
              <w:t>for the use of this IE.</w:t>
            </w:r>
          </w:p>
          <w:p w14:paraId="61DC34DB" w14:textId="77777777" w:rsidR="006052BD" w:rsidRDefault="006052BD" w:rsidP="001E166B">
            <w:pPr>
              <w:pStyle w:val="TAL"/>
            </w:pPr>
          </w:p>
          <w:p w14:paraId="0E77A01A" w14:textId="629B6FEB" w:rsidR="006052BD" w:rsidRDefault="00263EA1" w:rsidP="001E166B">
            <w:pPr>
              <w:pStyle w:val="TAL"/>
              <w:rPr>
                <w:lang w:eastAsia="zh-CN"/>
              </w:rPr>
            </w:pPr>
            <w:r w:rsidRPr="00263EA1">
              <w:rPr>
                <w:lang w:eastAsia="zh-CN"/>
              </w:rPr>
              <w:t xml:space="preserve">When present, this IE shall contain </w:t>
            </w:r>
            <w:r w:rsidR="00E43C4D">
              <w:rPr>
                <w:lang w:eastAsia="zh-CN"/>
              </w:rPr>
              <w:t xml:space="preserve">a </w:t>
            </w:r>
            <w:r w:rsidRPr="00263EA1">
              <w:rPr>
                <w:lang w:eastAsia="zh-CN"/>
              </w:rPr>
              <w:t>JWS Compact Serialized representation of the JWS signed JSON object containing AccessTokenClaims (see clause</w:t>
            </w:r>
            <w:r w:rsidR="00E43C4D">
              <w:rPr>
                <w:lang w:eastAsia="zh-CN"/>
              </w:rPr>
              <w:t> </w:t>
            </w:r>
            <w:r w:rsidRPr="00263EA1">
              <w:rPr>
                <w:lang w:eastAsia="zh-CN"/>
              </w:rPr>
              <w:t>6.3.5.2.4 of 3GPP</w:t>
            </w:r>
            <w:r w:rsidR="00624A6B">
              <w:rPr>
                <w:lang w:eastAsia="zh-CN"/>
              </w:rPr>
              <w:t> </w:t>
            </w:r>
            <w:r w:rsidRPr="00263EA1">
              <w:rPr>
                <w:lang w:eastAsia="zh-CN"/>
              </w:rPr>
              <w:t>TS</w:t>
            </w:r>
            <w:r w:rsidR="00624A6B">
              <w:rPr>
                <w:lang w:eastAsia="zh-CN"/>
              </w:rPr>
              <w:t> </w:t>
            </w:r>
            <w:r w:rsidRPr="00263EA1">
              <w:rPr>
                <w:lang w:eastAsia="zh-CN"/>
              </w:rPr>
              <w:t>29.510</w:t>
            </w:r>
            <w:r w:rsidR="00624A6B">
              <w:rPr>
                <w:lang w:eastAsia="zh-CN"/>
              </w:rPr>
              <w:t> </w:t>
            </w:r>
            <w:r w:rsidRPr="00263EA1">
              <w:rPr>
                <w:lang w:eastAsia="zh-CN"/>
              </w:rPr>
              <w:t>[29]) that was received by the source AMF for authorizing the subscription.</w:t>
            </w:r>
          </w:p>
          <w:p w14:paraId="2183061C" w14:textId="591179B9" w:rsidR="00263EA1" w:rsidRDefault="00263EA1" w:rsidP="001E166B">
            <w:pPr>
              <w:pStyle w:val="TAL"/>
              <w:rPr>
                <w:lang w:eastAsia="zh-CN"/>
              </w:rPr>
            </w:pPr>
          </w:p>
        </w:tc>
      </w:tr>
      <w:tr w:rsidR="0000390E" w:rsidRPr="003B2883" w14:paraId="6220B2E6" w14:textId="77777777" w:rsidTr="00CA538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4A0BF22" w14:textId="0F8EF276" w:rsidR="0000390E" w:rsidRDefault="0000390E" w:rsidP="0000390E">
            <w:pPr>
              <w:pStyle w:val="TAN"/>
            </w:pPr>
            <w:r>
              <w:t>NOTE</w:t>
            </w:r>
            <w:r w:rsidR="009E3EC8">
              <w:t> 1</w:t>
            </w:r>
            <w:r>
              <w:t>:</w:t>
            </w:r>
            <w:r>
              <w:tab/>
              <w:t xml:space="preserve">In scenarios where an "intermediate NF" (e.g. UDM) creates a subscription on behalf of a "source NF" (e.g. NEF), this IE shall contain the NF type of the "intermediate NF". The NF type of the "source NF" may be available in the </w:t>
            </w:r>
            <w:r w:rsidRPr="003B2883">
              <w:t>AmfEventSubscription</w:t>
            </w:r>
            <w:r>
              <w:t>.</w:t>
            </w:r>
          </w:p>
          <w:p w14:paraId="67487CB6" w14:textId="2D2AD07E" w:rsidR="00744E0F" w:rsidRDefault="00744E0F" w:rsidP="00744E0F">
            <w:pPr>
              <w:pStyle w:val="TAN"/>
            </w:pPr>
            <w:r>
              <w:t>NOTE 2:</w:t>
            </w:r>
            <w:r>
              <w:tab/>
              <w:t>The new AMF may use the information to determine whether the UE presence state in the AOI(s) has changed, thus should be reported to the NF consumer.</w:t>
            </w:r>
          </w:p>
          <w:p w14:paraId="3BEBDA41" w14:textId="56A28A4E" w:rsidR="009E3EC8" w:rsidRDefault="009E3EC8" w:rsidP="0000390E">
            <w:pPr>
              <w:pStyle w:val="TAN"/>
              <w:rPr>
                <w:rFonts w:cs="Arial"/>
                <w:szCs w:val="18"/>
              </w:rPr>
            </w:pPr>
          </w:p>
        </w:tc>
      </w:tr>
      <w:bookmarkEnd w:id="3838"/>
    </w:tbl>
    <w:p w14:paraId="0825C77B" w14:textId="7D8B24D9" w:rsidR="00F75DA4" w:rsidRDefault="00F75DA4" w:rsidP="00602AC0">
      <w:pPr>
        <w:rPr>
          <w:lang w:val="en-US"/>
        </w:rPr>
      </w:pPr>
    </w:p>
    <w:p w14:paraId="2A46CBA8" w14:textId="366BC3FA" w:rsidR="006E2902" w:rsidRPr="003B2883" w:rsidRDefault="006E2902" w:rsidP="006E2902">
      <w:pPr>
        <w:pStyle w:val="Heading5"/>
        <w:rPr>
          <w:lang w:eastAsia="zh-CN"/>
        </w:rPr>
      </w:pPr>
      <w:bookmarkStart w:id="3847" w:name="_Toc89035178"/>
      <w:bookmarkStart w:id="3848" w:name="_Toc89064976"/>
      <w:bookmarkStart w:id="3849" w:name="_Toc89180275"/>
      <w:bookmarkStart w:id="3850" w:name="_Toc97071954"/>
      <w:bookmarkStart w:id="3851" w:name="_Toc120051356"/>
      <w:bookmarkStart w:id="3852" w:name="_Toc169749642"/>
      <w:r w:rsidRPr="003B2883">
        <w:lastRenderedPageBreak/>
        <w:t>6.1.6.2.</w:t>
      </w:r>
      <w:r>
        <w:t>67</w:t>
      </w:r>
      <w:r w:rsidRPr="003B2883">
        <w:tab/>
        <w:t xml:space="preserve">Type: </w:t>
      </w:r>
      <w:r w:rsidRPr="003B2883">
        <w:rPr>
          <w:lang w:eastAsia="zh-CN"/>
        </w:rPr>
        <w:t>U</w:t>
      </w:r>
      <w:r>
        <w:rPr>
          <w:lang w:eastAsia="zh-CN"/>
        </w:rPr>
        <w:t>e</w:t>
      </w:r>
      <w:r w:rsidRPr="003B2883">
        <w:rPr>
          <w:lang w:eastAsia="zh-CN"/>
        </w:rPr>
        <w:t>Context</w:t>
      </w:r>
      <w:r>
        <w:rPr>
          <w:lang w:eastAsia="zh-CN"/>
        </w:rPr>
        <w:t>Cancel</w:t>
      </w:r>
      <w:r w:rsidRPr="003B2883">
        <w:rPr>
          <w:lang w:eastAsia="zh-CN"/>
        </w:rPr>
        <w:t>Rel</w:t>
      </w:r>
      <w:r>
        <w:rPr>
          <w:lang w:eastAsia="zh-CN"/>
        </w:rPr>
        <w:t>ocateData</w:t>
      </w:r>
      <w:bookmarkEnd w:id="3847"/>
      <w:bookmarkEnd w:id="3848"/>
      <w:bookmarkEnd w:id="3849"/>
      <w:bookmarkEnd w:id="3850"/>
      <w:bookmarkEnd w:id="3851"/>
      <w:bookmarkEnd w:id="3852"/>
    </w:p>
    <w:p w14:paraId="78FFA31A" w14:textId="3706239B" w:rsidR="006E2902" w:rsidRPr="003B2883" w:rsidRDefault="006E2902" w:rsidP="006E2902">
      <w:pPr>
        <w:pStyle w:val="TH"/>
      </w:pPr>
      <w:r w:rsidRPr="003B2883">
        <w:rPr>
          <w:noProof/>
        </w:rPr>
        <w:t>Table </w:t>
      </w:r>
      <w:r w:rsidRPr="003B2883">
        <w:t>6.1.6.2.</w:t>
      </w:r>
      <w:r>
        <w:t>67</w:t>
      </w:r>
      <w:r w:rsidRPr="003B2883">
        <w:t>-1: Definition</w:t>
      </w:r>
      <w:r w:rsidRPr="003B2883">
        <w:rPr>
          <w:noProof/>
        </w:rPr>
        <w:t xml:space="preserve"> of type </w:t>
      </w:r>
      <w:r w:rsidRPr="003B2883">
        <w:rPr>
          <w:noProof/>
          <w:lang w:eastAsia="zh-CN"/>
        </w:rPr>
        <w:t>U</w:t>
      </w:r>
      <w:r>
        <w:rPr>
          <w:noProof/>
          <w:lang w:eastAsia="zh-CN"/>
        </w:rPr>
        <w:t>e</w:t>
      </w:r>
      <w:r w:rsidRPr="003B2883">
        <w:rPr>
          <w:noProof/>
          <w:lang w:eastAsia="zh-CN"/>
        </w:rPr>
        <w:t>Context</w:t>
      </w:r>
      <w:r>
        <w:rPr>
          <w:noProof/>
          <w:lang w:eastAsia="zh-CN"/>
        </w:rPr>
        <w:t>Cancel</w:t>
      </w:r>
      <w:r w:rsidRPr="003B2883">
        <w:rPr>
          <w:noProof/>
          <w:lang w:eastAsia="zh-CN"/>
        </w:rPr>
        <w:t>Rel</w:t>
      </w:r>
      <w:r>
        <w:rPr>
          <w:noProof/>
          <w:lang w:eastAsia="zh-CN"/>
        </w:rPr>
        <w:t>ocateData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E2902" w:rsidRPr="003B2883" w14:paraId="0483EE8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2109B2" w14:textId="77777777" w:rsidR="006E2902" w:rsidRPr="003B2883" w:rsidRDefault="006E2902" w:rsidP="00DF3727">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7D9ED8" w14:textId="77777777" w:rsidR="006E2902" w:rsidRPr="003B2883" w:rsidRDefault="006E2902" w:rsidP="00DF3727">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643B29E" w14:textId="77777777" w:rsidR="006E2902" w:rsidRPr="003B2883" w:rsidRDefault="006E2902" w:rsidP="00DF3727">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E282254" w14:textId="77777777" w:rsidR="006E2902" w:rsidRPr="003B2883" w:rsidRDefault="006E2902"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B9BC92" w14:textId="77777777" w:rsidR="006E2902" w:rsidRPr="003B2883" w:rsidRDefault="006E2902" w:rsidP="00DF3727">
            <w:pPr>
              <w:pStyle w:val="TAH"/>
              <w:rPr>
                <w:rFonts w:cs="Arial"/>
                <w:szCs w:val="18"/>
              </w:rPr>
            </w:pPr>
            <w:r w:rsidRPr="003B2883">
              <w:rPr>
                <w:rFonts w:cs="Arial"/>
                <w:szCs w:val="18"/>
              </w:rPr>
              <w:t>Description</w:t>
            </w:r>
          </w:p>
        </w:tc>
      </w:tr>
      <w:tr w:rsidR="006E2902" w:rsidRPr="003B2883" w14:paraId="7FDB9204"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54628171" w14:textId="77777777" w:rsidR="006E2902" w:rsidRPr="003B2883" w:rsidRDefault="006E2902" w:rsidP="00DF3727">
            <w:pPr>
              <w:pStyle w:val="TAL"/>
              <w:rPr>
                <w:lang w:eastAsia="zh-CN"/>
              </w:rPr>
            </w:pPr>
            <w:r w:rsidRPr="003B2883">
              <w:rPr>
                <w:lang w:eastAsia="zh-CN"/>
              </w:rPr>
              <w:t>supi</w:t>
            </w:r>
          </w:p>
        </w:tc>
        <w:tc>
          <w:tcPr>
            <w:tcW w:w="1559" w:type="dxa"/>
            <w:tcBorders>
              <w:top w:val="single" w:sz="4" w:space="0" w:color="auto"/>
              <w:left w:val="single" w:sz="4" w:space="0" w:color="auto"/>
              <w:bottom w:val="single" w:sz="4" w:space="0" w:color="auto"/>
              <w:right w:val="single" w:sz="4" w:space="0" w:color="auto"/>
            </w:tcBorders>
          </w:tcPr>
          <w:p w14:paraId="620CA211" w14:textId="77777777" w:rsidR="006E2902" w:rsidRPr="003B2883" w:rsidRDefault="006E2902" w:rsidP="00DF3727">
            <w:pPr>
              <w:pStyle w:val="TAL"/>
              <w:rPr>
                <w:lang w:eastAsia="zh-CN"/>
              </w:rPr>
            </w:pPr>
            <w:r w:rsidRPr="003B2883">
              <w:rPr>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19B25419" w14:textId="77777777" w:rsidR="006E2902" w:rsidRPr="003B2883" w:rsidRDefault="006E2902" w:rsidP="00DF3727">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9510877" w14:textId="77777777" w:rsidR="006E2902" w:rsidRPr="003B2883" w:rsidRDefault="006E2902" w:rsidP="00DF3727">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4BE9EB6" w14:textId="77777777" w:rsidR="006E2902" w:rsidRPr="003B2883" w:rsidRDefault="006E2902" w:rsidP="00DF3727">
            <w:pPr>
              <w:pStyle w:val="TAL"/>
              <w:rPr>
                <w:rFonts w:cs="Arial"/>
                <w:szCs w:val="18"/>
                <w:lang w:eastAsia="zh-CN"/>
              </w:rPr>
            </w:pPr>
            <w:r w:rsidRPr="003B2883">
              <w:rPr>
                <w:rFonts w:cs="Arial"/>
                <w:szCs w:val="18"/>
              </w:rPr>
              <w:t>This IE shall be present if the UE is emergency registered and the SUPI is not authenticated.</w:t>
            </w:r>
          </w:p>
        </w:tc>
      </w:tr>
      <w:tr w:rsidR="006E2902" w:rsidRPr="003B2883" w14:paraId="4810DD68" w14:textId="77777777" w:rsidTr="00DF3727">
        <w:trPr>
          <w:jc w:val="center"/>
        </w:trPr>
        <w:tc>
          <w:tcPr>
            <w:tcW w:w="2090" w:type="dxa"/>
            <w:tcBorders>
              <w:top w:val="single" w:sz="4" w:space="0" w:color="auto"/>
              <w:left w:val="single" w:sz="4" w:space="0" w:color="auto"/>
              <w:bottom w:val="single" w:sz="4" w:space="0" w:color="auto"/>
              <w:right w:val="single" w:sz="4" w:space="0" w:color="auto"/>
            </w:tcBorders>
          </w:tcPr>
          <w:p w14:paraId="257DA4DB" w14:textId="77777777" w:rsidR="006E2902" w:rsidRDefault="006E2902" w:rsidP="00DF3727">
            <w:pPr>
              <w:pStyle w:val="TAL"/>
            </w:pPr>
            <w:r>
              <w:t>relocationCancelRequest</w:t>
            </w:r>
          </w:p>
        </w:tc>
        <w:tc>
          <w:tcPr>
            <w:tcW w:w="1559" w:type="dxa"/>
            <w:tcBorders>
              <w:top w:val="single" w:sz="4" w:space="0" w:color="auto"/>
              <w:left w:val="single" w:sz="4" w:space="0" w:color="auto"/>
              <w:bottom w:val="single" w:sz="4" w:space="0" w:color="auto"/>
              <w:right w:val="single" w:sz="4" w:space="0" w:color="auto"/>
            </w:tcBorders>
          </w:tcPr>
          <w:p w14:paraId="602A33B5" w14:textId="0954990C" w:rsidR="006E2902" w:rsidRDefault="006E2902" w:rsidP="00DF3727">
            <w:pPr>
              <w:pStyle w:val="TAL"/>
            </w:pPr>
            <w:r>
              <w:t>RefToBinary</w:t>
            </w:r>
            <w:r w:rsidR="001775C4">
              <w:t>Data</w:t>
            </w:r>
          </w:p>
        </w:tc>
        <w:tc>
          <w:tcPr>
            <w:tcW w:w="425" w:type="dxa"/>
            <w:tcBorders>
              <w:top w:val="single" w:sz="4" w:space="0" w:color="auto"/>
              <w:left w:val="single" w:sz="4" w:space="0" w:color="auto"/>
              <w:bottom w:val="single" w:sz="4" w:space="0" w:color="auto"/>
              <w:right w:val="single" w:sz="4" w:space="0" w:color="auto"/>
            </w:tcBorders>
          </w:tcPr>
          <w:p w14:paraId="4E0E91E7" w14:textId="77777777" w:rsidR="006E2902" w:rsidRPr="003B2883" w:rsidRDefault="006E2902" w:rsidP="00DF3727">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0001B05" w14:textId="77777777" w:rsidR="006E2902" w:rsidRPr="003B2883" w:rsidRDefault="006E2902" w:rsidP="00DF3727">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1948F6" w14:textId="1BC18F6A" w:rsidR="006E2902" w:rsidRPr="003B2883" w:rsidRDefault="006E2902" w:rsidP="00DF3727">
            <w:pPr>
              <w:pStyle w:val="TAL"/>
            </w:pPr>
            <w:r w:rsidRPr="00FF6605">
              <w:rPr>
                <w:rFonts w:cs="Arial" w:hint="eastAsia"/>
                <w:szCs w:val="18"/>
                <w:lang w:eastAsia="zh-CN"/>
              </w:rPr>
              <w:t xml:space="preserve">This IE shall be present, and it shall contain the </w:t>
            </w:r>
            <w:r w:rsidRPr="00FF6605">
              <w:rPr>
                <w:rFonts w:cs="Arial"/>
                <w:szCs w:val="18"/>
                <w:lang w:eastAsia="zh-CN"/>
              </w:rPr>
              <w:t xml:space="preserve">reference to the </w:t>
            </w:r>
            <w:r>
              <w:rPr>
                <w:rFonts w:cs="Arial"/>
                <w:szCs w:val="18"/>
                <w:lang w:eastAsia="zh-CN"/>
              </w:rPr>
              <w:t>binary data carrying the GTP-C Relocation Cancel Request</w:t>
            </w:r>
            <w:r w:rsidRPr="00FF6605">
              <w:rPr>
                <w:rFonts w:cs="Arial"/>
                <w:szCs w:val="18"/>
                <w:lang w:eastAsia="zh-CN"/>
              </w:rPr>
              <w:t xml:space="preserve"> </w:t>
            </w:r>
            <w:r>
              <w:rPr>
                <w:rFonts w:cs="Arial"/>
                <w:szCs w:val="18"/>
                <w:lang w:eastAsia="zh-CN"/>
              </w:rPr>
              <w:t xml:space="preserve">message </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.1.6.4)</w:t>
            </w:r>
            <w:r>
              <w:rPr>
                <w:rFonts w:cs="Arial"/>
                <w:szCs w:val="18"/>
                <w:lang w:eastAsia="zh-CN"/>
              </w:rPr>
              <w:t>.</w:t>
            </w:r>
          </w:p>
        </w:tc>
      </w:tr>
    </w:tbl>
    <w:p w14:paraId="5E1198BC" w14:textId="202ABD8A" w:rsidR="006E2902" w:rsidRDefault="006E2902" w:rsidP="00602AC0">
      <w:pPr>
        <w:rPr>
          <w:lang w:val="en-US"/>
        </w:rPr>
      </w:pPr>
    </w:p>
    <w:p w14:paraId="737BCC86" w14:textId="12FEDC4C" w:rsidR="003E5973" w:rsidRPr="003B2883" w:rsidRDefault="003E5973" w:rsidP="003E5973">
      <w:pPr>
        <w:pStyle w:val="Heading5"/>
        <w:rPr>
          <w:lang w:eastAsia="zh-CN"/>
        </w:rPr>
      </w:pPr>
      <w:bookmarkStart w:id="3853" w:name="_Toc89035179"/>
      <w:bookmarkStart w:id="3854" w:name="_Toc89064977"/>
      <w:bookmarkStart w:id="3855" w:name="_Toc89180276"/>
      <w:bookmarkStart w:id="3856" w:name="_Toc97071955"/>
      <w:bookmarkStart w:id="3857" w:name="_Toc120051357"/>
      <w:bookmarkStart w:id="3858" w:name="_Toc169749643"/>
      <w:r>
        <w:t>6.1.6.2.68</w:t>
      </w:r>
      <w:r w:rsidRPr="003B2883">
        <w:tab/>
        <w:t xml:space="preserve">Type: </w:t>
      </w:r>
      <w:r>
        <w:t>UeDifferentiationInfo</w:t>
      </w:r>
      <w:bookmarkEnd w:id="3853"/>
      <w:bookmarkEnd w:id="3854"/>
      <w:bookmarkEnd w:id="3855"/>
      <w:bookmarkEnd w:id="3856"/>
      <w:bookmarkEnd w:id="3857"/>
      <w:bookmarkEnd w:id="3858"/>
    </w:p>
    <w:p w14:paraId="6F622C02" w14:textId="51FEE5D9" w:rsidR="003E5973" w:rsidRPr="003B2883" w:rsidRDefault="003E5973" w:rsidP="003E5973">
      <w:pPr>
        <w:pStyle w:val="TH"/>
      </w:pPr>
      <w:r w:rsidRPr="003B2883">
        <w:rPr>
          <w:noProof/>
        </w:rPr>
        <w:t>Table </w:t>
      </w:r>
      <w:r>
        <w:t>6.1.6.2.68</w:t>
      </w:r>
      <w:r w:rsidRPr="003B2883">
        <w:t xml:space="preserve">-1: </w:t>
      </w:r>
      <w:r w:rsidRPr="003B2883">
        <w:rPr>
          <w:noProof/>
        </w:rPr>
        <w:t xml:space="preserve">Definition of type </w:t>
      </w:r>
      <w:r>
        <w:t>UeDifferentiationInfo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E5973" w:rsidRPr="003B2883" w14:paraId="28B4017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43F4855" w14:textId="77777777" w:rsidR="003E5973" w:rsidRPr="003B2883" w:rsidRDefault="003E5973" w:rsidP="00F27EB5">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AC6A53E" w14:textId="77777777" w:rsidR="003E5973" w:rsidRPr="003B2883" w:rsidRDefault="003E5973" w:rsidP="00F27EB5">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1BE167D" w14:textId="77777777" w:rsidR="003E5973" w:rsidRPr="003B2883" w:rsidRDefault="003E5973" w:rsidP="00F27EB5">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4718085" w14:textId="77777777" w:rsidR="003E5973" w:rsidRPr="003B2883" w:rsidRDefault="003E5973"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5C3040" w14:textId="77777777" w:rsidR="003E5973" w:rsidRPr="003B2883" w:rsidRDefault="003E5973" w:rsidP="00F27EB5">
            <w:pPr>
              <w:pStyle w:val="TAH"/>
              <w:rPr>
                <w:rFonts w:cs="Arial"/>
                <w:szCs w:val="18"/>
              </w:rPr>
            </w:pPr>
            <w:r w:rsidRPr="003B2883">
              <w:rPr>
                <w:rFonts w:cs="Arial"/>
                <w:szCs w:val="18"/>
              </w:rPr>
              <w:t>Description</w:t>
            </w:r>
          </w:p>
        </w:tc>
      </w:tr>
      <w:tr w:rsidR="003E5973" w:rsidRPr="003B2883" w14:paraId="443DF638"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CA8C929" w14:textId="77777777" w:rsidR="003E5973" w:rsidRPr="003B2883" w:rsidRDefault="003E5973" w:rsidP="00F27EB5">
            <w:pPr>
              <w:pStyle w:val="TAL"/>
              <w:rPr>
                <w:lang w:eastAsia="zh-CN"/>
              </w:rPr>
            </w:pPr>
            <w:r>
              <w:rPr>
                <w:rFonts w:cs="Arial"/>
                <w:lang w:eastAsia="zh-CN"/>
              </w:rPr>
              <w:t>p</w:t>
            </w:r>
            <w:r w:rsidRPr="00A230A4">
              <w:rPr>
                <w:rFonts w:cs="Arial"/>
                <w:lang w:eastAsia="zh-CN"/>
              </w:rPr>
              <w:t>eriodicComInd</w:t>
            </w:r>
          </w:p>
        </w:tc>
        <w:tc>
          <w:tcPr>
            <w:tcW w:w="1559" w:type="dxa"/>
            <w:tcBorders>
              <w:top w:val="single" w:sz="4" w:space="0" w:color="auto"/>
              <w:left w:val="single" w:sz="4" w:space="0" w:color="auto"/>
              <w:bottom w:val="single" w:sz="4" w:space="0" w:color="auto"/>
              <w:right w:val="single" w:sz="4" w:space="0" w:color="auto"/>
            </w:tcBorders>
          </w:tcPr>
          <w:p w14:paraId="1239F3B4" w14:textId="77777777" w:rsidR="003E5973" w:rsidRPr="003B2883" w:rsidRDefault="003E5973" w:rsidP="00F27EB5">
            <w:pPr>
              <w:pStyle w:val="TAL"/>
              <w:rPr>
                <w:lang w:eastAsia="zh-CN"/>
              </w:rPr>
            </w:pPr>
            <w:r w:rsidRPr="00A230A4">
              <w:rPr>
                <w:rFonts w:cs="Arial"/>
                <w:lang w:eastAsia="zh-CN"/>
              </w:rPr>
              <w:t>PeriodicCommunic</w:t>
            </w:r>
            <w:r>
              <w:rPr>
                <w:rFonts w:cs="Arial"/>
                <w:lang w:eastAsia="zh-CN"/>
              </w:rPr>
              <w:t>ation</w:t>
            </w:r>
            <w:r w:rsidRPr="00A230A4">
              <w:rPr>
                <w:rFonts w:cs="Arial"/>
                <w:lang w:eastAsia="zh-CN"/>
              </w:rPr>
              <w:t>Indicator</w:t>
            </w:r>
          </w:p>
        </w:tc>
        <w:tc>
          <w:tcPr>
            <w:tcW w:w="425" w:type="dxa"/>
            <w:tcBorders>
              <w:top w:val="single" w:sz="4" w:space="0" w:color="auto"/>
              <w:left w:val="single" w:sz="4" w:space="0" w:color="auto"/>
              <w:bottom w:val="single" w:sz="4" w:space="0" w:color="auto"/>
              <w:right w:val="single" w:sz="4" w:space="0" w:color="auto"/>
            </w:tcBorders>
          </w:tcPr>
          <w:p w14:paraId="5446F0A5"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08AC2E2"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6322E2" w14:textId="77777777" w:rsidR="003E5973" w:rsidRPr="003B2883" w:rsidRDefault="003E5973" w:rsidP="00F27EB5">
            <w:pPr>
              <w:pStyle w:val="TAL"/>
              <w:rPr>
                <w:rFonts w:cs="Arial"/>
                <w:szCs w:val="18"/>
                <w:lang w:eastAsia="zh-CN"/>
              </w:rPr>
            </w:pPr>
            <w:r w:rsidRPr="00367E0D">
              <w:rPr>
                <w:rFonts w:cs="Arial"/>
                <w:lang w:eastAsia="zh-CN"/>
              </w:rPr>
              <w:t>This IE indicates whether the UE communicates periodically or not, e.g. only on demand.</w:t>
            </w:r>
          </w:p>
        </w:tc>
      </w:tr>
      <w:tr w:rsidR="003E5973" w:rsidRPr="003B2883" w14:paraId="1B3D934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81B8C13" w14:textId="77777777" w:rsidR="003E5973" w:rsidRPr="003B2883" w:rsidRDefault="003E5973" w:rsidP="00F27EB5">
            <w:pPr>
              <w:pStyle w:val="TAL"/>
              <w:rPr>
                <w:lang w:eastAsia="zh-CN"/>
              </w:rPr>
            </w:pPr>
            <w:r>
              <w:rPr>
                <w:rFonts w:cs="Arial"/>
                <w:lang w:eastAsia="zh-CN"/>
              </w:rPr>
              <w:t>p</w:t>
            </w:r>
            <w:r w:rsidRPr="00A230A4">
              <w:rPr>
                <w:rFonts w:cs="Arial"/>
                <w:lang w:eastAsia="zh-CN"/>
              </w:rPr>
              <w:t>eriodicTime</w:t>
            </w:r>
          </w:p>
        </w:tc>
        <w:tc>
          <w:tcPr>
            <w:tcW w:w="1559" w:type="dxa"/>
            <w:tcBorders>
              <w:top w:val="single" w:sz="4" w:space="0" w:color="auto"/>
              <w:left w:val="single" w:sz="4" w:space="0" w:color="auto"/>
              <w:bottom w:val="single" w:sz="4" w:space="0" w:color="auto"/>
              <w:right w:val="single" w:sz="4" w:space="0" w:color="auto"/>
            </w:tcBorders>
          </w:tcPr>
          <w:p w14:paraId="73D9848C" w14:textId="77777777" w:rsidR="003E5973" w:rsidRPr="003B2883" w:rsidRDefault="003E5973" w:rsidP="00F27EB5">
            <w:pPr>
              <w:pStyle w:val="TAL"/>
              <w:rPr>
                <w:lang w:eastAsia="zh-CN"/>
              </w:rPr>
            </w:pPr>
            <w:r>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7ABEF248"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A61A514" w14:textId="77777777" w:rsidR="003E5973" w:rsidRPr="003B2883" w:rsidRDefault="003E5973" w:rsidP="00F27EB5">
            <w:pPr>
              <w:pStyle w:val="TAL"/>
              <w:rPr>
                <w:lang w:eastAsia="zh-CN"/>
              </w:rPr>
            </w:pPr>
            <w:r>
              <w:rPr>
                <w:lang w:eastAsia="zh-CN"/>
              </w:rPr>
              <w:t>0</w:t>
            </w:r>
            <w:r w:rsidRPr="003B2883">
              <w:rPr>
                <w:rFonts w:hint="eastAsia"/>
                <w:lang w:eastAsia="zh-CN"/>
              </w:rPr>
              <w:t>..</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F06998D" w14:textId="37A099E3" w:rsidR="003E5973" w:rsidRPr="003B2883" w:rsidRDefault="003E5973" w:rsidP="00F27EB5">
            <w:pPr>
              <w:pStyle w:val="TAL"/>
              <w:rPr>
                <w:rFonts w:cs="Arial"/>
                <w:szCs w:val="18"/>
                <w:lang w:eastAsia="zh-CN"/>
              </w:rPr>
            </w:pPr>
            <w:r w:rsidRPr="00A230A4">
              <w:rPr>
                <w:rFonts w:cs="Arial"/>
                <w:lang w:eastAsia="zh-CN"/>
              </w:rPr>
              <w:t>This IE indicates the i</w:t>
            </w:r>
            <w:r w:rsidRPr="00367E0D">
              <w:rPr>
                <w:rFonts w:cs="Arial"/>
                <w:lang w:eastAsia="zh-CN"/>
              </w:rPr>
              <w:t>nterval time of periodic communication</w:t>
            </w:r>
            <w:r>
              <w:rPr>
                <w:rFonts w:cs="Arial"/>
                <w:lang w:eastAsia="zh-CN"/>
              </w:rPr>
              <w:t xml:space="preserv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CF5E159"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44821ED" w14:textId="77777777" w:rsidR="003E5973" w:rsidRDefault="003E5973" w:rsidP="00F27EB5">
            <w:pPr>
              <w:pStyle w:val="TAL"/>
              <w:rPr>
                <w:rFonts w:cs="Arial"/>
                <w:lang w:eastAsia="zh-CN"/>
              </w:rPr>
            </w:pPr>
            <w:r>
              <w:rPr>
                <w:lang w:eastAsia="zh-CN"/>
              </w:rPr>
              <w:t>scheduledComTime</w:t>
            </w:r>
          </w:p>
        </w:tc>
        <w:tc>
          <w:tcPr>
            <w:tcW w:w="1559" w:type="dxa"/>
            <w:tcBorders>
              <w:top w:val="single" w:sz="4" w:space="0" w:color="auto"/>
              <w:left w:val="single" w:sz="4" w:space="0" w:color="auto"/>
              <w:bottom w:val="single" w:sz="4" w:space="0" w:color="auto"/>
              <w:right w:val="single" w:sz="4" w:space="0" w:color="auto"/>
            </w:tcBorders>
          </w:tcPr>
          <w:p w14:paraId="7E4A42BB" w14:textId="77777777" w:rsidR="003E5973" w:rsidRDefault="003E5973" w:rsidP="00F27EB5">
            <w:pPr>
              <w:pStyle w:val="TAL"/>
              <w:rPr>
                <w:lang w:eastAsia="zh-CN"/>
              </w:rPr>
            </w:pPr>
            <w:r>
              <w:rPr>
                <w:lang w:eastAsia="zh-CN"/>
              </w:rPr>
              <w:t>ScheduledCommunicationTime</w:t>
            </w:r>
          </w:p>
        </w:tc>
        <w:tc>
          <w:tcPr>
            <w:tcW w:w="425" w:type="dxa"/>
            <w:tcBorders>
              <w:top w:val="single" w:sz="4" w:space="0" w:color="auto"/>
              <w:left w:val="single" w:sz="4" w:space="0" w:color="auto"/>
              <w:bottom w:val="single" w:sz="4" w:space="0" w:color="auto"/>
              <w:right w:val="single" w:sz="4" w:space="0" w:color="auto"/>
            </w:tcBorders>
          </w:tcPr>
          <w:p w14:paraId="01EF04A3" w14:textId="77777777" w:rsidR="003E5973" w:rsidRPr="003B288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9188B4" w14:textId="77777777" w:rsidR="003E5973" w:rsidRPr="003B2883" w:rsidRDefault="003E5973" w:rsidP="00F27EB5">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6F3630AA" w14:textId="4281BD04" w:rsidR="003E5973" w:rsidRPr="00A230A4" w:rsidRDefault="003E5973" w:rsidP="00F27EB5">
            <w:pPr>
              <w:pStyle w:val="TAL"/>
              <w:rPr>
                <w:rFonts w:cs="Arial"/>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time and day of the week when the UE is available for communication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086A6F96"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4FD2C2E9" w14:textId="77777777" w:rsidR="003E5973" w:rsidRDefault="003E5973" w:rsidP="00F27EB5">
            <w:pPr>
              <w:pStyle w:val="TAL"/>
              <w:rPr>
                <w:lang w:eastAsia="zh-CN"/>
              </w:rPr>
            </w:pPr>
            <w:r>
              <w:rPr>
                <w:lang w:eastAsia="zh-CN"/>
              </w:rPr>
              <w:t>stationaryInd</w:t>
            </w:r>
          </w:p>
        </w:tc>
        <w:tc>
          <w:tcPr>
            <w:tcW w:w="1559" w:type="dxa"/>
            <w:tcBorders>
              <w:top w:val="single" w:sz="4" w:space="0" w:color="auto"/>
              <w:left w:val="single" w:sz="4" w:space="0" w:color="auto"/>
              <w:bottom w:val="single" w:sz="4" w:space="0" w:color="auto"/>
              <w:right w:val="single" w:sz="4" w:space="0" w:color="auto"/>
            </w:tcBorders>
          </w:tcPr>
          <w:p w14:paraId="638C4B98" w14:textId="77777777" w:rsidR="003E5973" w:rsidRDefault="003E5973" w:rsidP="00F27EB5">
            <w:pPr>
              <w:pStyle w:val="TAL"/>
              <w:rPr>
                <w:lang w:eastAsia="zh-CN"/>
              </w:rPr>
            </w:pPr>
            <w:r>
              <w:rPr>
                <w:lang w:eastAsia="zh-CN"/>
              </w:rPr>
              <w:t>StationaryIndication</w:t>
            </w:r>
          </w:p>
        </w:tc>
        <w:tc>
          <w:tcPr>
            <w:tcW w:w="425" w:type="dxa"/>
            <w:tcBorders>
              <w:top w:val="single" w:sz="4" w:space="0" w:color="auto"/>
              <w:left w:val="single" w:sz="4" w:space="0" w:color="auto"/>
              <w:bottom w:val="single" w:sz="4" w:space="0" w:color="auto"/>
              <w:right w:val="single" w:sz="4" w:space="0" w:color="auto"/>
            </w:tcBorders>
          </w:tcPr>
          <w:p w14:paraId="183CF617"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B98B19"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A1A2781" w14:textId="07A8AA87" w:rsidR="003E5973" w:rsidRDefault="003E5973" w:rsidP="00F27EB5">
            <w:pPr>
              <w:pStyle w:val="TAL"/>
              <w:rPr>
                <w:rFonts w:cs="Arial"/>
                <w:szCs w:val="18"/>
                <w:lang w:eastAsia="zh-CN"/>
              </w:rPr>
            </w:pPr>
            <w:r>
              <w:rPr>
                <w:rFonts w:cs="Arial"/>
                <w:szCs w:val="18"/>
                <w:lang w:eastAsia="zh-CN"/>
              </w:rPr>
              <w:t xml:space="preserve">This IE </w:t>
            </w:r>
            <w:r w:rsidRPr="00A230A4">
              <w:rPr>
                <w:rFonts w:cs="Arial"/>
                <w:lang w:eastAsia="zh-CN"/>
              </w:rPr>
              <w:t xml:space="preserve">indicates </w:t>
            </w:r>
            <w:r>
              <w:rPr>
                <w:rFonts w:cs="Arial"/>
                <w:szCs w:val="18"/>
                <w:lang w:eastAsia="zh-CN"/>
              </w:rPr>
              <w:t>whether the UE is stationary or mobile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58938820"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76477A4C" w14:textId="77777777" w:rsidR="003E5973" w:rsidRDefault="003E5973" w:rsidP="00F27EB5">
            <w:pPr>
              <w:pStyle w:val="TAL"/>
              <w:rPr>
                <w:lang w:eastAsia="zh-CN"/>
              </w:rPr>
            </w:pPr>
            <w:r>
              <w:t>trafficProfile</w:t>
            </w:r>
          </w:p>
        </w:tc>
        <w:tc>
          <w:tcPr>
            <w:tcW w:w="1559" w:type="dxa"/>
            <w:tcBorders>
              <w:top w:val="single" w:sz="4" w:space="0" w:color="auto"/>
              <w:left w:val="single" w:sz="4" w:space="0" w:color="auto"/>
              <w:bottom w:val="single" w:sz="4" w:space="0" w:color="auto"/>
              <w:right w:val="single" w:sz="4" w:space="0" w:color="auto"/>
            </w:tcBorders>
          </w:tcPr>
          <w:p w14:paraId="2F2BA747" w14:textId="77777777" w:rsidR="003E5973" w:rsidRDefault="003E5973" w:rsidP="00F27EB5">
            <w:pPr>
              <w:pStyle w:val="TAL"/>
              <w:rPr>
                <w:lang w:eastAsia="zh-CN"/>
              </w:rPr>
            </w:pPr>
            <w:r>
              <w:rPr>
                <w:lang w:eastAsia="zh-CN"/>
              </w:rPr>
              <w:t>TrafficProfile</w:t>
            </w:r>
          </w:p>
        </w:tc>
        <w:tc>
          <w:tcPr>
            <w:tcW w:w="425" w:type="dxa"/>
            <w:tcBorders>
              <w:top w:val="single" w:sz="4" w:space="0" w:color="auto"/>
              <w:left w:val="single" w:sz="4" w:space="0" w:color="auto"/>
              <w:bottom w:val="single" w:sz="4" w:space="0" w:color="auto"/>
              <w:right w:val="single" w:sz="4" w:space="0" w:color="auto"/>
            </w:tcBorders>
          </w:tcPr>
          <w:p w14:paraId="38BD1766"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9377E45"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0F3EB37" w14:textId="77777777" w:rsidR="003E5973" w:rsidRDefault="003E5973" w:rsidP="00F27EB5">
            <w:pPr>
              <w:pStyle w:val="TAL"/>
              <w:rPr>
                <w:rFonts w:cs="Arial"/>
                <w:szCs w:val="18"/>
                <w:lang w:eastAsia="zh-CN"/>
              </w:rPr>
            </w:pPr>
            <w:r>
              <w:rPr>
                <w:rFonts w:cs="Arial"/>
                <w:szCs w:val="18"/>
                <w:lang w:eastAsia="zh-CN"/>
              </w:rPr>
              <w:t>This IE</w:t>
            </w:r>
            <w:r w:rsidRPr="00A230A4">
              <w:rPr>
                <w:rFonts w:cs="Arial"/>
                <w:lang w:eastAsia="zh-CN"/>
              </w:rPr>
              <w:t xml:space="preserve"> indicates </w:t>
            </w:r>
            <w:r>
              <w:t>the type of data transmission: single packet transmission (UL or DL), dual packet transmission (UL with subsequent DL or DL with subsequent UL), multiple packets transmission</w:t>
            </w:r>
          </w:p>
        </w:tc>
      </w:tr>
      <w:tr w:rsidR="003E5973" w:rsidRPr="003B2883" w14:paraId="59D6A48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2EDA2A3D" w14:textId="77777777" w:rsidR="003E5973" w:rsidRDefault="003E5973" w:rsidP="00F27EB5">
            <w:pPr>
              <w:pStyle w:val="TAL"/>
            </w:pPr>
            <w:r>
              <w:t>batteryInd</w:t>
            </w:r>
          </w:p>
        </w:tc>
        <w:tc>
          <w:tcPr>
            <w:tcW w:w="1559" w:type="dxa"/>
            <w:tcBorders>
              <w:top w:val="single" w:sz="4" w:space="0" w:color="auto"/>
              <w:left w:val="single" w:sz="4" w:space="0" w:color="auto"/>
              <w:bottom w:val="single" w:sz="4" w:space="0" w:color="auto"/>
              <w:right w:val="single" w:sz="4" w:space="0" w:color="auto"/>
            </w:tcBorders>
          </w:tcPr>
          <w:p w14:paraId="02932E3F" w14:textId="77777777" w:rsidR="003E5973" w:rsidRDefault="003E5973" w:rsidP="00F27EB5">
            <w:pPr>
              <w:pStyle w:val="TAL"/>
              <w:rPr>
                <w:lang w:eastAsia="zh-CN"/>
              </w:rPr>
            </w:pPr>
            <w:r>
              <w:rPr>
                <w:lang w:eastAsia="zh-CN"/>
              </w:rPr>
              <w:t>BatteryIndication</w:t>
            </w:r>
          </w:p>
        </w:tc>
        <w:tc>
          <w:tcPr>
            <w:tcW w:w="425" w:type="dxa"/>
            <w:tcBorders>
              <w:top w:val="single" w:sz="4" w:space="0" w:color="auto"/>
              <w:left w:val="single" w:sz="4" w:space="0" w:color="auto"/>
              <w:bottom w:val="single" w:sz="4" w:space="0" w:color="auto"/>
              <w:right w:val="single" w:sz="4" w:space="0" w:color="auto"/>
            </w:tcBorders>
          </w:tcPr>
          <w:p w14:paraId="6361D052"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A81C4CA"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F67528D" w14:textId="61C48339" w:rsidR="003E5973" w:rsidRDefault="003E5973" w:rsidP="00F27EB5">
            <w:pPr>
              <w:pStyle w:val="TAL"/>
            </w:pPr>
            <w:r>
              <w:rPr>
                <w:rFonts w:cs="Arial"/>
                <w:szCs w:val="18"/>
                <w:lang w:eastAsia="zh-CN"/>
              </w:rPr>
              <w:t>This IE</w:t>
            </w:r>
            <w:r w:rsidRPr="00A230A4">
              <w:rPr>
                <w:rFonts w:cs="Arial"/>
                <w:lang w:eastAsia="zh-CN"/>
              </w:rPr>
              <w:t xml:space="preserve"> indicates</w:t>
            </w:r>
            <w:r>
              <w:rPr>
                <w:rFonts w:cs="Arial"/>
                <w:szCs w:val="18"/>
                <w:lang w:eastAsia="zh-CN"/>
              </w:rPr>
              <w:t xml:space="preserve"> the power consumption type(s) of the UE (</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p>
        </w:tc>
      </w:tr>
      <w:tr w:rsidR="003E5973" w:rsidRPr="003B2883" w14:paraId="451188FB" w14:textId="77777777" w:rsidTr="00F27EB5">
        <w:trPr>
          <w:jc w:val="center"/>
        </w:trPr>
        <w:tc>
          <w:tcPr>
            <w:tcW w:w="2090" w:type="dxa"/>
            <w:tcBorders>
              <w:top w:val="single" w:sz="4" w:space="0" w:color="auto"/>
              <w:left w:val="single" w:sz="4" w:space="0" w:color="auto"/>
              <w:bottom w:val="single" w:sz="4" w:space="0" w:color="auto"/>
              <w:right w:val="single" w:sz="4" w:space="0" w:color="auto"/>
            </w:tcBorders>
          </w:tcPr>
          <w:p w14:paraId="1A73409D" w14:textId="77777777" w:rsidR="003E5973" w:rsidRDefault="003E5973" w:rsidP="00F27EB5">
            <w:pPr>
              <w:pStyle w:val="TAL"/>
            </w:pPr>
            <w:r>
              <w:rPr>
                <w:lang w:eastAsia="zh-CN"/>
              </w:rPr>
              <w:t>validityTime</w:t>
            </w:r>
          </w:p>
        </w:tc>
        <w:tc>
          <w:tcPr>
            <w:tcW w:w="1559" w:type="dxa"/>
            <w:tcBorders>
              <w:top w:val="single" w:sz="4" w:space="0" w:color="auto"/>
              <w:left w:val="single" w:sz="4" w:space="0" w:color="auto"/>
              <w:bottom w:val="single" w:sz="4" w:space="0" w:color="auto"/>
              <w:right w:val="single" w:sz="4" w:space="0" w:color="auto"/>
            </w:tcBorders>
          </w:tcPr>
          <w:p w14:paraId="528291E3" w14:textId="77777777" w:rsidR="003E5973" w:rsidRDefault="003E5973" w:rsidP="00F27EB5">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6239CE9" w14:textId="77777777" w:rsidR="003E5973" w:rsidRDefault="003E5973" w:rsidP="00F27EB5">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F47829E" w14:textId="77777777" w:rsidR="003E5973" w:rsidRDefault="003E5973" w:rsidP="00F27EB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56AB780" w14:textId="643CFA31" w:rsidR="003E5973" w:rsidRDefault="003E5973" w:rsidP="00F27EB5">
            <w:pPr>
              <w:pStyle w:val="TAL"/>
              <w:rPr>
                <w:rFonts w:cs="Arial"/>
                <w:szCs w:val="18"/>
              </w:rPr>
            </w:pPr>
            <w:r>
              <w:rPr>
                <w:rFonts w:cs="Arial"/>
                <w:szCs w:val="18"/>
              </w:rPr>
              <w:t xml:space="preserve">When present, this IE identifies </w:t>
            </w:r>
            <w:r w:rsidR="00AF75F0">
              <w:rPr>
                <w:rFonts w:cs="Arial"/>
                <w:szCs w:val="18"/>
              </w:rPr>
              <w:t xml:space="preserve">the UTC time </w:t>
            </w:r>
            <w:r>
              <w:rPr>
                <w:rFonts w:cs="Arial"/>
                <w:szCs w:val="18"/>
              </w:rPr>
              <w:t xml:space="preserve">when the expected UE behaviour parameters expire and shall be deleted locally if it expire </w:t>
            </w:r>
            <w:r>
              <w:rPr>
                <w:rFonts w:cs="Arial"/>
                <w:szCs w:val="18"/>
                <w:lang w:eastAsia="zh-CN"/>
              </w:rPr>
              <w:t>(</w:t>
            </w:r>
            <w:r>
              <w:t xml:space="preserve">see </w:t>
            </w:r>
            <w:r>
              <w:rPr>
                <w:lang w:eastAsia="zh-CN"/>
              </w:rPr>
              <w:t xml:space="preserve">TS 23.502 [3] </w:t>
            </w:r>
            <w:r w:rsidR="002F66A0">
              <w:rPr>
                <w:lang w:eastAsia="zh-CN"/>
              </w:rPr>
              <w:t>clause 4</w:t>
            </w:r>
            <w:r>
              <w:rPr>
                <w:lang w:eastAsia="zh-CN"/>
              </w:rPr>
              <w:t>.15.6.3</w:t>
            </w:r>
            <w:r>
              <w:rPr>
                <w:rFonts w:cs="Arial"/>
                <w:szCs w:val="18"/>
                <w:lang w:eastAsia="zh-CN"/>
              </w:rPr>
              <w:t>)</w:t>
            </w:r>
            <w:r>
              <w:rPr>
                <w:rFonts w:cs="Arial"/>
                <w:szCs w:val="18"/>
              </w:rPr>
              <w:t>.</w:t>
            </w:r>
          </w:p>
          <w:p w14:paraId="6A0E63A4" w14:textId="77777777" w:rsidR="003E5973" w:rsidRPr="00BB3451" w:rsidRDefault="003E5973" w:rsidP="00F27EB5">
            <w:pPr>
              <w:pStyle w:val="TAL"/>
              <w:rPr>
                <w:rFonts w:cs="Arial"/>
                <w:szCs w:val="18"/>
              </w:rPr>
            </w:pPr>
            <w:r>
              <w:rPr>
                <w:rFonts w:cs="Arial"/>
                <w:szCs w:val="18"/>
              </w:rPr>
              <w:t xml:space="preserve">When absent, </w:t>
            </w:r>
            <w:r>
              <w:rPr>
                <w:rFonts w:cs="Arial"/>
                <w:szCs w:val="18"/>
                <w:lang w:eastAsia="zh-CN"/>
              </w:rPr>
              <w:t>no expiry for the expected UE behaviour parameters applies.</w:t>
            </w:r>
          </w:p>
        </w:tc>
      </w:tr>
    </w:tbl>
    <w:p w14:paraId="12437DF1" w14:textId="5F7536F7" w:rsidR="00F118C6" w:rsidRPr="008B2FDB" w:rsidRDefault="00F118C6" w:rsidP="008B2FDB"/>
    <w:p w14:paraId="60ED9214" w14:textId="3B399B8F" w:rsidR="00B6596B" w:rsidRPr="00B3056F" w:rsidRDefault="00B6596B" w:rsidP="00B6596B">
      <w:pPr>
        <w:pStyle w:val="Heading5"/>
      </w:pPr>
      <w:bookmarkStart w:id="3859" w:name="_Toc56696401"/>
      <w:bookmarkStart w:id="3860" w:name="_Toc67683559"/>
      <w:bookmarkStart w:id="3861" w:name="_Toc89035180"/>
      <w:bookmarkStart w:id="3862" w:name="_Toc89064978"/>
      <w:bookmarkStart w:id="3863" w:name="_Toc89180277"/>
      <w:bookmarkStart w:id="3864" w:name="_Toc97071956"/>
      <w:bookmarkStart w:id="3865" w:name="_Toc120051358"/>
      <w:bookmarkStart w:id="3866" w:name="_Toc169749644"/>
      <w:r w:rsidRPr="00B3056F">
        <w:t>6.1.6.2.</w:t>
      </w:r>
      <w:r>
        <w:rPr>
          <w:lang w:eastAsia="zh-CN"/>
        </w:rPr>
        <w:t>69</w:t>
      </w:r>
      <w:r w:rsidRPr="00B3056F">
        <w:tab/>
        <w:t>Type:</w:t>
      </w:r>
      <w:bookmarkEnd w:id="3859"/>
      <w:bookmarkEnd w:id="3860"/>
      <w:r w:rsidRPr="00F046A8">
        <w:rPr>
          <w:szCs w:val="22"/>
          <w:lang w:val="en-US" w:eastAsia="zh-CN"/>
        </w:rPr>
        <w:t xml:space="preserve"> </w:t>
      </w:r>
      <w:r>
        <w:rPr>
          <w:szCs w:val="22"/>
          <w:lang w:val="en-US" w:eastAsia="zh-CN"/>
        </w:rPr>
        <w:t>CeModeBInd</w:t>
      </w:r>
      <w:bookmarkEnd w:id="3861"/>
      <w:bookmarkEnd w:id="3862"/>
      <w:bookmarkEnd w:id="3863"/>
      <w:bookmarkEnd w:id="3864"/>
      <w:bookmarkEnd w:id="3865"/>
      <w:bookmarkEnd w:id="3866"/>
    </w:p>
    <w:p w14:paraId="1509E2F5" w14:textId="16AE68A1" w:rsidR="00B6596B" w:rsidRPr="00B3056F" w:rsidRDefault="00B6596B" w:rsidP="00B6596B">
      <w:pPr>
        <w:pStyle w:val="TH"/>
      </w:pPr>
      <w:r w:rsidRPr="00B3056F">
        <w:rPr>
          <w:noProof/>
        </w:rPr>
        <w:t>Table </w:t>
      </w:r>
      <w:r>
        <w:t>6.1.6.2.</w:t>
      </w:r>
      <w:r>
        <w:rPr>
          <w:lang w:eastAsia="zh-CN"/>
        </w:rPr>
        <w:t>69</w:t>
      </w:r>
      <w:r w:rsidRPr="00B3056F">
        <w:t xml:space="preserve">-1: </w:t>
      </w:r>
      <w:r w:rsidRPr="00B3056F">
        <w:rPr>
          <w:noProof/>
        </w:rPr>
        <w:t xml:space="preserve">Definition of type </w:t>
      </w:r>
      <w:r>
        <w:rPr>
          <w:szCs w:val="22"/>
          <w:lang w:val="en-US" w:eastAsia="zh-CN"/>
        </w:rPr>
        <w:t>CeModeBInd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D2DA593"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375494BD"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2DAF84B"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7422B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364E601"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0D88330"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86F3839"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B35C9C6" w14:textId="77777777" w:rsidR="00B6596B" w:rsidRPr="00B3056F" w:rsidRDefault="00B6596B" w:rsidP="009A4BAC">
            <w:pPr>
              <w:pStyle w:val="TAL"/>
            </w:pPr>
            <w:bookmarkStart w:id="3867" w:name="_PERM_MCCTEMPBM_CRPT03410186___2" w:colFirst="4" w:colLast="4"/>
            <w:r>
              <w:t>ceModeBSupportInd</w:t>
            </w:r>
          </w:p>
        </w:tc>
        <w:tc>
          <w:tcPr>
            <w:tcW w:w="1559" w:type="dxa"/>
            <w:tcBorders>
              <w:top w:val="single" w:sz="4" w:space="0" w:color="auto"/>
              <w:left w:val="single" w:sz="4" w:space="0" w:color="auto"/>
              <w:bottom w:val="single" w:sz="4" w:space="0" w:color="auto"/>
              <w:right w:val="single" w:sz="4" w:space="0" w:color="auto"/>
            </w:tcBorders>
          </w:tcPr>
          <w:p w14:paraId="098A94D0"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247BA7FC"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6E83FC5"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06E33E83"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lang w:val="fr-FR" w:eastAsia="zh-CN"/>
              </w:rPr>
              <w:t>CE-mode-B Support Indicator</w:t>
            </w:r>
            <w:r>
              <w:rPr>
                <w:rFonts w:cs="Arial"/>
                <w:lang w:eastAsia="ja-JP"/>
              </w:rPr>
              <w:t xml:space="preserve"> (See 3GPP TS 38.413 [12], clause 9.3.1.156).</w:t>
            </w:r>
          </w:p>
          <w:p w14:paraId="56E1E82D" w14:textId="77777777" w:rsidR="00B6596B" w:rsidRDefault="00B6596B" w:rsidP="009A4BAC">
            <w:pPr>
              <w:pStyle w:val="TAL"/>
            </w:pPr>
          </w:p>
          <w:p w14:paraId="3394F637"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74B67D16"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CE-mode-B is</w:t>
            </w:r>
            <w:r>
              <w:rPr>
                <w:lang w:eastAsia="zh-CN"/>
              </w:rPr>
              <w:t xml:space="preserve"> supported</w:t>
            </w:r>
            <w:r w:rsidRPr="003B2883">
              <w:rPr>
                <w:lang w:eastAsia="zh-CN"/>
              </w:rPr>
              <w:t>;</w:t>
            </w:r>
          </w:p>
          <w:p w14:paraId="17E99E6B"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sidRPr="00D51233">
              <w:rPr>
                <w:lang w:eastAsia="zh-CN"/>
              </w:rPr>
              <w:t>CE-mode-B is</w:t>
            </w:r>
            <w:r>
              <w:rPr>
                <w:lang w:eastAsia="zh-CN"/>
              </w:rPr>
              <w:t xml:space="preserve"> not supported</w:t>
            </w:r>
            <w:r w:rsidRPr="003B2883">
              <w:rPr>
                <w:lang w:eastAsia="zh-CN"/>
              </w:rPr>
              <w:t>.</w:t>
            </w:r>
          </w:p>
        </w:tc>
      </w:tr>
      <w:bookmarkEnd w:id="3867"/>
    </w:tbl>
    <w:p w14:paraId="2ECA7E58" w14:textId="6EBF04A1" w:rsidR="00B6596B" w:rsidRPr="008B2FDB" w:rsidRDefault="00B6596B" w:rsidP="008B2FDB"/>
    <w:p w14:paraId="2E4B9666" w14:textId="27F77088" w:rsidR="00B6596B" w:rsidRPr="00B3056F" w:rsidRDefault="00B6596B" w:rsidP="00B6596B">
      <w:pPr>
        <w:pStyle w:val="Heading5"/>
      </w:pPr>
      <w:bookmarkStart w:id="3868" w:name="_Toc89035181"/>
      <w:bookmarkStart w:id="3869" w:name="_Toc89064979"/>
      <w:bookmarkStart w:id="3870" w:name="_Toc89180278"/>
      <w:bookmarkStart w:id="3871" w:name="_Toc97071957"/>
      <w:bookmarkStart w:id="3872" w:name="_Toc120051359"/>
      <w:bookmarkStart w:id="3873" w:name="_Toc169749645"/>
      <w:r w:rsidRPr="00B3056F">
        <w:lastRenderedPageBreak/>
        <w:t>6.1.6.2.</w:t>
      </w:r>
      <w:r>
        <w:rPr>
          <w:lang w:eastAsia="zh-CN"/>
        </w:rPr>
        <w:t>70</w:t>
      </w:r>
      <w:r w:rsidRPr="00B3056F">
        <w:tab/>
        <w:t>Type:</w:t>
      </w:r>
      <w:r w:rsidRPr="00F046A8">
        <w:rPr>
          <w:szCs w:val="22"/>
          <w:lang w:val="en-US" w:eastAsia="zh-CN"/>
        </w:rPr>
        <w:t xml:space="preserve"> </w:t>
      </w:r>
      <w:r>
        <w:rPr>
          <w:rFonts w:hint="eastAsia"/>
          <w:szCs w:val="22"/>
          <w:lang w:val="en-US" w:eastAsia="zh-CN"/>
        </w:rPr>
        <w:t>L</w:t>
      </w:r>
      <w:r>
        <w:rPr>
          <w:szCs w:val="22"/>
          <w:lang w:val="en-US" w:eastAsia="zh-CN"/>
        </w:rPr>
        <w:t>teMInd</w:t>
      </w:r>
      <w:bookmarkEnd w:id="3868"/>
      <w:bookmarkEnd w:id="3869"/>
      <w:bookmarkEnd w:id="3870"/>
      <w:bookmarkEnd w:id="3871"/>
      <w:bookmarkEnd w:id="3872"/>
      <w:bookmarkEnd w:id="3873"/>
    </w:p>
    <w:p w14:paraId="24D58DF0" w14:textId="4D565705" w:rsidR="00B6596B" w:rsidRPr="00B3056F" w:rsidRDefault="00B6596B" w:rsidP="00B6596B">
      <w:pPr>
        <w:pStyle w:val="TH"/>
      </w:pPr>
      <w:r w:rsidRPr="00B3056F">
        <w:rPr>
          <w:noProof/>
        </w:rPr>
        <w:t>Table </w:t>
      </w:r>
      <w:r>
        <w:t>6.1.6.2.70</w:t>
      </w:r>
      <w:r w:rsidRPr="00B3056F">
        <w:t xml:space="preserve">-1: </w:t>
      </w:r>
      <w:r w:rsidRPr="00B3056F">
        <w:rPr>
          <w:noProof/>
        </w:rPr>
        <w:t xml:space="preserve">Definition of type </w:t>
      </w:r>
      <w:r>
        <w:rPr>
          <w:rFonts w:hint="eastAsia"/>
          <w:szCs w:val="22"/>
          <w:lang w:val="en-US" w:eastAsia="zh-CN"/>
        </w:rPr>
        <w:t>L</w:t>
      </w:r>
      <w:r>
        <w:rPr>
          <w:szCs w:val="22"/>
          <w:lang w:val="en-US" w:eastAsia="zh-CN"/>
        </w:rPr>
        <w:t>teMInd</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489A23AE"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2FB30396"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9D4B57"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A6004C7"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0A3F44D"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4CE0012E"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615911CC"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5C57A3D3" w14:textId="77777777" w:rsidR="00B6596B" w:rsidRPr="00B3056F" w:rsidRDefault="00B6596B" w:rsidP="009A4BAC">
            <w:pPr>
              <w:pStyle w:val="TAL"/>
            </w:pPr>
            <w:bookmarkStart w:id="3874" w:name="_PERM_MCCTEMPBM_CRPT03410189___2" w:colFirst="4" w:colLast="4"/>
            <w:r w:rsidRPr="00894FAF">
              <w:t>lteCatMInd</w:t>
            </w:r>
          </w:p>
        </w:tc>
        <w:tc>
          <w:tcPr>
            <w:tcW w:w="1559" w:type="dxa"/>
            <w:tcBorders>
              <w:top w:val="single" w:sz="4" w:space="0" w:color="auto"/>
              <w:left w:val="single" w:sz="4" w:space="0" w:color="auto"/>
              <w:bottom w:val="single" w:sz="4" w:space="0" w:color="auto"/>
              <w:right w:val="single" w:sz="4" w:space="0" w:color="auto"/>
            </w:tcBorders>
          </w:tcPr>
          <w:p w14:paraId="2934B8C9" w14:textId="77777777" w:rsidR="00B6596B" w:rsidRPr="00B3056F" w:rsidDel="00780277" w:rsidRDefault="00B6596B" w:rsidP="009A4BAC">
            <w:pPr>
              <w:pStyle w:val="TAL"/>
            </w:pPr>
            <w:r w:rsidRPr="00B3056F">
              <w:t>boolean</w:t>
            </w:r>
          </w:p>
        </w:tc>
        <w:tc>
          <w:tcPr>
            <w:tcW w:w="567" w:type="dxa"/>
            <w:tcBorders>
              <w:top w:val="single" w:sz="4" w:space="0" w:color="auto"/>
              <w:left w:val="single" w:sz="4" w:space="0" w:color="auto"/>
              <w:bottom w:val="single" w:sz="4" w:space="0" w:color="auto"/>
              <w:right w:val="single" w:sz="4" w:space="0" w:color="auto"/>
            </w:tcBorders>
          </w:tcPr>
          <w:p w14:paraId="66A1B668" w14:textId="77777777" w:rsidR="00B6596B" w:rsidRPr="00B3056F" w:rsidRDefault="00B6596B" w:rsidP="009A4BAC">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DFA73E" w14:textId="77777777" w:rsidR="00B6596B" w:rsidRPr="00B3056F" w:rsidRDefault="00B6596B" w:rsidP="009A4BAC">
            <w:pPr>
              <w:pStyle w:val="TAL"/>
            </w:pPr>
            <w:r w:rsidRPr="00B3056F">
              <w:t>1</w:t>
            </w:r>
          </w:p>
        </w:tc>
        <w:tc>
          <w:tcPr>
            <w:tcW w:w="4319" w:type="dxa"/>
            <w:tcBorders>
              <w:top w:val="single" w:sz="4" w:space="0" w:color="auto"/>
              <w:left w:val="single" w:sz="4" w:space="0" w:color="auto"/>
              <w:bottom w:val="single" w:sz="4" w:space="0" w:color="auto"/>
              <w:right w:val="single" w:sz="4" w:space="0" w:color="auto"/>
            </w:tcBorders>
          </w:tcPr>
          <w:p w14:paraId="731FF234" w14:textId="77777777" w:rsidR="00B6596B" w:rsidRDefault="00B6596B" w:rsidP="009A4BAC">
            <w:pPr>
              <w:pStyle w:val="TAL"/>
              <w:rPr>
                <w:rFonts w:cs="Arial"/>
                <w:lang w:eastAsia="ja-JP"/>
              </w:rPr>
            </w:pPr>
            <w:r>
              <w:rPr>
                <w:rFonts w:cs="Arial"/>
                <w:szCs w:val="18"/>
                <w:lang w:eastAsia="zh-CN"/>
              </w:rPr>
              <w:t>This IE shall contain the</w:t>
            </w:r>
            <w:r>
              <w:rPr>
                <w:rFonts w:hint="eastAsia"/>
                <w:szCs w:val="22"/>
                <w:lang w:val="en-US" w:eastAsia="zh-CN"/>
              </w:rPr>
              <w:t xml:space="preserve"> </w:t>
            </w:r>
            <w:r>
              <w:rPr>
                <w:rFonts w:eastAsia="Malgun Gothic" w:cs="Arial" w:hint="eastAsia"/>
                <w:szCs w:val="22"/>
                <w:lang w:eastAsia="zh-CN"/>
              </w:rPr>
              <w:t>LTE-M Indication</w:t>
            </w:r>
            <w:r>
              <w:rPr>
                <w:rFonts w:cs="Arial"/>
                <w:lang w:eastAsia="ja-JP"/>
              </w:rPr>
              <w:t xml:space="preserve"> (See 3GPP TS 38.413 [12], clause 9.3.1.157).</w:t>
            </w:r>
          </w:p>
          <w:p w14:paraId="2B9B9852" w14:textId="77777777" w:rsidR="00B6596B" w:rsidRDefault="00B6596B" w:rsidP="009A4BAC">
            <w:pPr>
              <w:pStyle w:val="TAL"/>
            </w:pPr>
          </w:p>
          <w:p w14:paraId="0B2F5D21" w14:textId="77777777" w:rsidR="00B6596B" w:rsidRPr="003B2883" w:rsidRDefault="00B6596B" w:rsidP="009A4BAC">
            <w:pPr>
              <w:pStyle w:val="TAL"/>
              <w:rPr>
                <w:rFonts w:cs="Arial"/>
                <w:szCs w:val="18"/>
              </w:rPr>
            </w:pPr>
            <w:r>
              <w:rPr>
                <w:rFonts w:cs="Arial"/>
                <w:szCs w:val="18"/>
              </w:rPr>
              <w:t>T</w:t>
            </w:r>
            <w:r w:rsidRPr="003B2883">
              <w:rPr>
                <w:rFonts w:cs="Arial"/>
                <w:szCs w:val="18"/>
              </w:rPr>
              <w:t>his IE shall be set as follows:</w:t>
            </w:r>
          </w:p>
          <w:p w14:paraId="33147E93" w14:textId="77777777" w:rsidR="00B6596B" w:rsidRPr="003B2883" w:rsidRDefault="00B6596B" w:rsidP="009A4BAC">
            <w:pPr>
              <w:pStyle w:val="TAL"/>
              <w:ind w:left="284"/>
            </w:pPr>
            <w:r w:rsidRPr="003B2883">
              <w:rPr>
                <w:lang w:eastAsia="zh-CN"/>
              </w:rPr>
              <w:t>-</w:t>
            </w:r>
            <w:r>
              <w:t xml:space="preserve"> </w:t>
            </w:r>
            <w:r w:rsidRPr="003B2883">
              <w:rPr>
                <w:lang w:eastAsia="zh-CN"/>
              </w:rPr>
              <w:t>true</w:t>
            </w:r>
            <w:r w:rsidRPr="00D51233">
              <w:rPr>
                <w:lang w:eastAsia="zh-CN"/>
              </w:rPr>
              <w:t xml:space="preserve">: </w:t>
            </w:r>
            <w:r>
              <w:rPr>
                <w:lang w:eastAsia="zh-CN"/>
              </w:rPr>
              <w:t>LTE-M is indicated by the UE</w:t>
            </w:r>
            <w:r w:rsidRPr="003B2883">
              <w:rPr>
                <w:lang w:eastAsia="zh-CN"/>
              </w:rPr>
              <w:t>;</w:t>
            </w:r>
          </w:p>
          <w:p w14:paraId="3448A119" w14:textId="77777777" w:rsidR="00B6596B" w:rsidRPr="00D51233" w:rsidRDefault="00B6596B" w:rsidP="009A4BAC">
            <w:pPr>
              <w:pStyle w:val="TAL"/>
              <w:ind w:left="284"/>
            </w:pPr>
            <w:r w:rsidRPr="003B2883">
              <w:rPr>
                <w:lang w:eastAsia="zh-CN"/>
              </w:rPr>
              <w:t>-</w:t>
            </w:r>
            <w:r>
              <w:t xml:space="preserve"> </w:t>
            </w:r>
            <w:r>
              <w:rPr>
                <w:lang w:eastAsia="zh-CN"/>
              </w:rPr>
              <w:t>false</w:t>
            </w:r>
            <w:r w:rsidRPr="003B2883">
              <w:rPr>
                <w:lang w:eastAsia="zh-CN"/>
              </w:rPr>
              <w:t xml:space="preserve">: </w:t>
            </w:r>
            <w:r>
              <w:rPr>
                <w:lang w:eastAsia="zh-CN"/>
              </w:rPr>
              <w:t>LTE-M is not indicated by the UE</w:t>
            </w:r>
            <w:r w:rsidRPr="003B2883">
              <w:rPr>
                <w:lang w:eastAsia="zh-CN"/>
              </w:rPr>
              <w:t>.</w:t>
            </w:r>
          </w:p>
        </w:tc>
      </w:tr>
      <w:bookmarkEnd w:id="3874"/>
    </w:tbl>
    <w:p w14:paraId="312182A2" w14:textId="2B72684F" w:rsidR="00B6596B" w:rsidRPr="008B2FDB" w:rsidRDefault="00B6596B" w:rsidP="008B2FDB"/>
    <w:p w14:paraId="5EACDA89" w14:textId="58D4A365" w:rsidR="00B6596B" w:rsidRPr="00B3056F" w:rsidRDefault="00B6596B" w:rsidP="00B6596B">
      <w:pPr>
        <w:pStyle w:val="Heading5"/>
      </w:pPr>
      <w:bookmarkStart w:id="3875" w:name="_Toc89035182"/>
      <w:bookmarkStart w:id="3876" w:name="_Toc89064980"/>
      <w:bookmarkStart w:id="3877" w:name="_Toc89180279"/>
      <w:bookmarkStart w:id="3878" w:name="_Toc97071958"/>
      <w:bookmarkStart w:id="3879" w:name="_Toc120051360"/>
      <w:bookmarkStart w:id="3880" w:name="_Toc169749646"/>
      <w:r w:rsidRPr="00B3056F">
        <w:t>6.1.6.2.</w:t>
      </w:r>
      <w:r>
        <w:rPr>
          <w:lang w:eastAsia="zh-CN"/>
        </w:rPr>
        <w:t>71</w:t>
      </w:r>
      <w:r w:rsidRPr="00B3056F">
        <w:tab/>
        <w:t>Type:</w:t>
      </w:r>
      <w:r w:rsidRPr="00F046A8">
        <w:rPr>
          <w:szCs w:val="22"/>
          <w:lang w:val="en-US" w:eastAsia="zh-CN"/>
        </w:rPr>
        <w:t xml:space="preserve"> </w:t>
      </w:r>
      <w:r>
        <w:rPr>
          <w:lang w:eastAsia="zh-CN"/>
        </w:rPr>
        <w:t>NpnAccessInfo</w:t>
      </w:r>
      <w:bookmarkEnd w:id="3875"/>
      <w:bookmarkEnd w:id="3876"/>
      <w:bookmarkEnd w:id="3877"/>
      <w:bookmarkEnd w:id="3878"/>
      <w:bookmarkEnd w:id="3879"/>
      <w:bookmarkEnd w:id="3880"/>
    </w:p>
    <w:p w14:paraId="2848AE5C" w14:textId="1F46A999" w:rsidR="00B6596B" w:rsidRPr="00B3056F" w:rsidRDefault="00B6596B" w:rsidP="00B6596B">
      <w:pPr>
        <w:pStyle w:val="TH"/>
      </w:pPr>
      <w:r w:rsidRPr="00B3056F">
        <w:rPr>
          <w:noProof/>
        </w:rPr>
        <w:t>Table </w:t>
      </w:r>
      <w:r>
        <w:t>6.1.6.2.71</w:t>
      </w:r>
      <w:r w:rsidRPr="00B3056F">
        <w:t xml:space="preserve">-1: </w:t>
      </w:r>
      <w:r w:rsidRPr="00B3056F">
        <w:rPr>
          <w:noProof/>
        </w:rPr>
        <w:t xml:space="preserve">Definition of type </w:t>
      </w:r>
      <w:r>
        <w:rPr>
          <w:lang w:eastAsia="zh-CN"/>
        </w:rPr>
        <w:t>NpnAccessInfo</w:t>
      </w:r>
    </w:p>
    <w:tbl>
      <w:tblPr>
        <w:tblW w:w="94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92"/>
        <w:gridCol w:w="1559"/>
        <w:gridCol w:w="567"/>
        <w:gridCol w:w="1134"/>
        <w:gridCol w:w="4319"/>
      </w:tblGrid>
      <w:tr w:rsidR="00B6596B" w:rsidRPr="00B3056F" w14:paraId="388BF5D6"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shd w:val="clear" w:color="auto" w:fill="C0C0C0"/>
            <w:hideMark/>
          </w:tcPr>
          <w:p w14:paraId="0755CB2E" w14:textId="77777777" w:rsidR="00B6596B" w:rsidRPr="00B3056F" w:rsidRDefault="00B6596B" w:rsidP="009A4BAC">
            <w:pPr>
              <w:pStyle w:val="TAH"/>
            </w:pPr>
            <w:r w:rsidRPr="00B3056F">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604954" w14:textId="77777777" w:rsidR="00B6596B" w:rsidRPr="00B3056F" w:rsidRDefault="00B6596B" w:rsidP="009A4BAC">
            <w:pPr>
              <w:pStyle w:val="TAH"/>
            </w:pPr>
            <w:r w:rsidRPr="00B3056F">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5E9D608" w14:textId="77777777" w:rsidR="00B6596B" w:rsidRPr="00B3056F" w:rsidRDefault="00B6596B" w:rsidP="009A4BAC">
            <w:pPr>
              <w:pStyle w:val="TAH"/>
            </w:pPr>
            <w:r w:rsidRPr="00B305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6C4EBCA" w14:textId="77777777" w:rsidR="00B6596B" w:rsidRPr="00B3056F" w:rsidRDefault="00B6596B" w:rsidP="008B2FDB">
            <w:pPr>
              <w:pStyle w:val="TAH"/>
            </w:pPr>
            <w:r w:rsidRPr="008B2FDB">
              <w:t>Cardinality</w:t>
            </w:r>
          </w:p>
        </w:tc>
        <w:tc>
          <w:tcPr>
            <w:tcW w:w="4319" w:type="dxa"/>
            <w:tcBorders>
              <w:top w:val="single" w:sz="4" w:space="0" w:color="auto"/>
              <w:left w:val="single" w:sz="4" w:space="0" w:color="auto"/>
              <w:bottom w:val="single" w:sz="4" w:space="0" w:color="auto"/>
              <w:right w:val="single" w:sz="4" w:space="0" w:color="auto"/>
            </w:tcBorders>
            <w:shd w:val="clear" w:color="auto" w:fill="C0C0C0"/>
            <w:hideMark/>
          </w:tcPr>
          <w:p w14:paraId="5B96857D" w14:textId="77777777" w:rsidR="00B6596B" w:rsidRPr="00B3056F" w:rsidRDefault="00B6596B" w:rsidP="009A4BAC">
            <w:pPr>
              <w:pStyle w:val="TAH"/>
              <w:rPr>
                <w:rFonts w:cs="Arial"/>
                <w:szCs w:val="18"/>
              </w:rPr>
            </w:pPr>
            <w:r w:rsidRPr="00B3056F">
              <w:rPr>
                <w:rFonts w:cs="Arial"/>
                <w:szCs w:val="18"/>
              </w:rPr>
              <w:t>Description</w:t>
            </w:r>
          </w:p>
        </w:tc>
      </w:tr>
      <w:tr w:rsidR="00B6596B" w:rsidRPr="00B3056F" w14:paraId="7FF8F4D2" w14:textId="77777777" w:rsidTr="009A4BAC">
        <w:trPr>
          <w:jc w:val="center"/>
        </w:trPr>
        <w:tc>
          <w:tcPr>
            <w:tcW w:w="1892" w:type="dxa"/>
            <w:tcBorders>
              <w:top w:val="single" w:sz="4" w:space="0" w:color="auto"/>
              <w:left w:val="single" w:sz="4" w:space="0" w:color="auto"/>
              <w:bottom w:val="single" w:sz="4" w:space="0" w:color="auto"/>
              <w:right w:val="single" w:sz="4" w:space="0" w:color="auto"/>
            </w:tcBorders>
          </w:tcPr>
          <w:p w14:paraId="6C62DC05" w14:textId="77777777" w:rsidR="00B6596B" w:rsidRPr="00B3056F" w:rsidRDefault="00B6596B" w:rsidP="009A4BAC">
            <w:pPr>
              <w:pStyle w:val="TAL"/>
            </w:pPr>
            <w:r>
              <w:t>cellCagInfo</w:t>
            </w:r>
          </w:p>
        </w:tc>
        <w:tc>
          <w:tcPr>
            <w:tcW w:w="1559" w:type="dxa"/>
            <w:tcBorders>
              <w:top w:val="single" w:sz="4" w:space="0" w:color="auto"/>
              <w:left w:val="single" w:sz="4" w:space="0" w:color="auto"/>
              <w:bottom w:val="single" w:sz="4" w:space="0" w:color="auto"/>
              <w:right w:val="single" w:sz="4" w:space="0" w:color="auto"/>
            </w:tcBorders>
          </w:tcPr>
          <w:p w14:paraId="279F9E62" w14:textId="77777777" w:rsidR="00B6596B" w:rsidRPr="00B3056F" w:rsidDel="00780277" w:rsidRDefault="00B6596B" w:rsidP="009A4BAC">
            <w:pPr>
              <w:pStyle w:val="TAL"/>
            </w:pPr>
            <w:r>
              <w:t>array(CagId)</w:t>
            </w:r>
          </w:p>
        </w:tc>
        <w:tc>
          <w:tcPr>
            <w:tcW w:w="567" w:type="dxa"/>
            <w:tcBorders>
              <w:top w:val="single" w:sz="4" w:space="0" w:color="auto"/>
              <w:left w:val="single" w:sz="4" w:space="0" w:color="auto"/>
              <w:bottom w:val="single" w:sz="4" w:space="0" w:color="auto"/>
              <w:right w:val="single" w:sz="4" w:space="0" w:color="auto"/>
            </w:tcBorders>
          </w:tcPr>
          <w:p w14:paraId="318BE51A" w14:textId="77777777" w:rsidR="00B6596B" w:rsidRPr="00B3056F" w:rsidRDefault="00B6596B" w:rsidP="009A4BAC">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EE0E591" w14:textId="77777777" w:rsidR="00B6596B" w:rsidRPr="00B3056F" w:rsidRDefault="00B6596B" w:rsidP="009A4BAC">
            <w:pPr>
              <w:pStyle w:val="TAL"/>
              <w:rPr>
                <w:lang w:eastAsia="zh-CN"/>
              </w:rPr>
            </w:pPr>
            <w:r>
              <w:t>1..N</w:t>
            </w:r>
          </w:p>
        </w:tc>
        <w:tc>
          <w:tcPr>
            <w:tcW w:w="4319" w:type="dxa"/>
            <w:tcBorders>
              <w:top w:val="single" w:sz="4" w:space="0" w:color="auto"/>
              <w:left w:val="single" w:sz="4" w:space="0" w:color="auto"/>
              <w:bottom w:val="single" w:sz="4" w:space="0" w:color="auto"/>
              <w:right w:val="single" w:sz="4" w:space="0" w:color="auto"/>
            </w:tcBorders>
          </w:tcPr>
          <w:p w14:paraId="74D3E4AF" w14:textId="77777777" w:rsidR="00B6596B" w:rsidRPr="00D51233" w:rsidRDefault="00B6596B" w:rsidP="009A4BAC">
            <w:pPr>
              <w:pStyle w:val="TAL"/>
            </w:pPr>
            <w:r>
              <w:rPr>
                <w:rFonts w:cs="Arial"/>
                <w:szCs w:val="18"/>
                <w:lang w:eastAsia="zh-CN"/>
              </w:rPr>
              <w:t>This IE shall contain the</w:t>
            </w:r>
            <w:r>
              <w:rPr>
                <w:rFonts w:hint="eastAsia"/>
                <w:szCs w:val="22"/>
                <w:lang w:val="en-US" w:eastAsia="zh-CN"/>
              </w:rPr>
              <w:t xml:space="preserve"> </w:t>
            </w:r>
            <w:r w:rsidRPr="00B3056F">
              <w:rPr>
                <w:rFonts w:cs="Arial"/>
                <w:szCs w:val="18"/>
              </w:rPr>
              <w:t xml:space="preserve">CAG </w:t>
            </w:r>
            <w:r>
              <w:rPr>
                <w:rFonts w:cs="Arial"/>
                <w:szCs w:val="18"/>
              </w:rPr>
              <w:t>List</w:t>
            </w:r>
            <w:r w:rsidRPr="00B3056F">
              <w:rPr>
                <w:rFonts w:cs="Arial"/>
                <w:szCs w:val="18"/>
              </w:rPr>
              <w:t xml:space="preserve"> of the CAG cell.</w:t>
            </w:r>
          </w:p>
        </w:tc>
      </w:tr>
    </w:tbl>
    <w:p w14:paraId="5F187BE9" w14:textId="77777777" w:rsidR="00B6596B" w:rsidRPr="008B2FDB" w:rsidRDefault="00B6596B" w:rsidP="008B2FDB"/>
    <w:p w14:paraId="509B367D" w14:textId="02837FB6" w:rsidR="005E6119" w:rsidRDefault="005E6119" w:rsidP="005E6119">
      <w:pPr>
        <w:pStyle w:val="Heading5"/>
        <w:rPr>
          <w:lang w:eastAsia="zh-CN"/>
        </w:rPr>
      </w:pPr>
      <w:bookmarkStart w:id="3881" w:name="_Toc89035183"/>
      <w:bookmarkStart w:id="3882" w:name="_Toc89064981"/>
      <w:bookmarkStart w:id="3883" w:name="_Toc89180280"/>
      <w:bookmarkStart w:id="3884" w:name="_Toc97071959"/>
      <w:bookmarkStart w:id="3885" w:name="_Toc120051361"/>
      <w:bookmarkStart w:id="3886" w:name="_Toc169749647"/>
      <w:r>
        <w:t>6.1.6.2.72</w:t>
      </w:r>
      <w:r>
        <w:tab/>
        <w:t xml:space="preserve">Type: </w:t>
      </w:r>
      <w:r w:rsidRPr="002E36DD">
        <w:rPr>
          <w:lang w:eastAsia="zh-CN"/>
        </w:rPr>
        <w:t>Prose</w:t>
      </w:r>
      <w:r>
        <w:rPr>
          <w:lang w:eastAsia="zh-CN"/>
        </w:rPr>
        <w:t>Context</w:t>
      </w:r>
      <w:bookmarkEnd w:id="3881"/>
      <w:bookmarkEnd w:id="3882"/>
      <w:bookmarkEnd w:id="3883"/>
      <w:bookmarkEnd w:id="3884"/>
      <w:bookmarkEnd w:id="3885"/>
      <w:bookmarkEnd w:id="3886"/>
    </w:p>
    <w:p w14:paraId="6D863AF7" w14:textId="6A4FE5BB" w:rsidR="005E6119" w:rsidRDefault="005E6119" w:rsidP="005E6119">
      <w:pPr>
        <w:pStyle w:val="TH"/>
      </w:pPr>
      <w:r>
        <w:rPr>
          <w:noProof/>
        </w:rPr>
        <w:t>Table </w:t>
      </w:r>
      <w:r>
        <w:t xml:space="preserve">6.1.6.2.72-1: </w:t>
      </w:r>
      <w:r>
        <w:rPr>
          <w:noProof/>
        </w:rPr>
        <w:t xml:space="preserve">Definition of type </w:t>
      </w:r>
      <w:r w:rsidRPr="002E36DD">
        <w:rPr>
          <w:lang w:eastAsia="zh-CN"/>
        </w:rPr>
        <w:t>Prose</w:t>
      </w:r>
      <w:r>
        <w:rPr>
          <w:lang w:eastAsia="zh-CN"/>
        </w:rPr>
        <w:t>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5E6119" w14:paraId="13CC30C7"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91029A" w14:textId="77777777" w:rsidR="005E6119" w:rsidRDefault="005E6119" w:rsidP="005E6119">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31DA4F0" w14:textId="77777777" w:rsidR="005E6119" w:rsidRDefault="005E6119" w:rsidP="005E6119">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4D609B" w14:textId="77777777" w:rsidR="005E6119" w:rsidRDefault="005E6119" w:rsidP="005E6119">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7FF6D9" w14:textId="77777777" w:rsidR="005E6119" w:rsidRDefault="005E611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A2DA2D3" w14:textId="77777777" w:rsidR="005E6119" w:rsidRDefault="005E6119" w:rsidP="005E6119">
            <w:pPr>
              <w:pStyle w:val="TAH"/>
              <w:rPr>
                <w:rFonts w:cs="Arial"/>
                <w:szCs w:val="18"/>
              </w:rPr>
            </w:pPr>
            <w:r>
              <w:rPr>
                <w:rFonts w:cs="Arial"/>
                <w:szCs w:val="18"/>
              </w:rPr>
              <w:t>Description</w:t>
            </w:r>
          </w:p>
        </w:tc>
      </w:tr>
      <w:tr w:rsidR="005E6119" w14:paraId="06CC90E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B77F7A5" w14:textId="77777777" w:rsidR="005E6119" w:rsidRDefault="005E6119" w:rsidP="005E6119">
            <w:pPr>
              <w:pStyle w:val="TAL"/>
              <w:rPr>
                <w:rFonts w:cs="Arial"/>
                <w:lang w:eastAsia="zh-CN"/>
              </w:rPr>
            </w:pPr>
            <w:r>
              <w:rPr>
                <w:rFonts w:cs="Arial"/>
                <w:lang w:eastAsia="zh-CN"/>
              </w:rPr>
              <w:t>directDiscovery</w:t>
            </w:r>
          </w:p>
        </w:tc>
        <w:tc>
          <w:tcPr>
            <w:tcW w:w="1559" w:type="dxa"/>
            <w:tcBorders>
              <w:top w:val="single" w:sz="4" w:space="0" w:color="auto"/>
              <w:left w:val="single" w:sz="4" w:space="0" w:color="auto"/>
              <w:bottom w:val="single" w:sz="4" w:space="0" w:color="auto"/>
              <w:right w:val="single" w:sz="4" w:space="0" w:color="auto"/>
            </w:tcBorders>
          </w:tcPr>
          <w:p w14:paraId="64643501"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73524CD0"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759C585"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B3FD5"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 the</w:t>
            </w:r>
            <w:r>
              <w:rPr>
                <w:rFonts w:cs="Arial"/>
                <w:szCs w:val="18"/>
                <w:lang w:eastAsia="zh-CN"/>
              </w:rPr>
              <w:t xml:space="preserve"> NR sidelink for the</w:t>
            </w:r>
            <w:r w:rsidRPr="001D6233">
              <w:rPr>
                <w:rFonts w:cs="Arial"/>
                <w:szCs w:val="18"/>
                <w:lang w:eastAsia="zh-CN"/>
              </w:rPr>
              <w:t xml:space="preserve"> </w:t>
            </w:r>
            <w:r>
              <w:t>ProSe Direct Discovery service.</w:t>
            </w:r>
          </w:p>
        </w:tc>
      </w:tr>
      <w:tr w:rsidR="005E6119" w14:paraId="23F8261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0E0463C" w14:textId="77777777" w:rsidR="005E6119" w:rsidRDefault="005E6119" w:rsidP="005E6119">
            <w:pPr>
              <w:pStyle w:val="TAL"/>
              <w:rPr>
                <w:rFonts w:cs="Arial"/>
                <w:lang w:eastAsia="zh-CN"/>
              </w:rPr>
            </w:pPr>
            <w:r>
              <w:rPr>
                <w:rFonts w:cs="Arial" w:hint="eastAsia"/>
                <w:lang w:eastAsia="zh-CN"/>
              </w:rPr>
              <w:t>d</w:t>
            </w:r>
            <w:r>
              <w:rPr>
                <w:rFonts w:cs="Arial"/>
                <w:lang w:eastAsia="zh-CN"/>
              </w:rPr>
              <w:t>irectComm</w:t>
            </w:r>
          </w:p>
        </w:tc>
        <w:tc>
          <w:tcPr>
            <w:tcW w:w="1559" w:type="dxa"/>
            <w:tcBorders>
              <w:top w:val="single" w:sz="4" w:space="0" w:color="auto"/>
              <w:left w:val="single" w:sz="4" w:space="0" w:color="auto"/>
              <w:bottom w:val="single" w:sz="4" w:space="0" w:color="auto"/>
              <w:right w:val="single" w:sz="4" w:space="0" w:color="auto"/>
            </w:tcBorders>
          </w:tcPr>
          <w:p w14:paraId="66F354D8" w14:textId="77777777" w:rsidR="005E6119" w:rsidRDefault="005E6119" w:rsidP="005E6119">
            <w:pPr>
              <w:pStyle w:val="TAL"/>
              <w:rPr>
                <w:rFonts w:cs="Arial"/>
                <w:lang w:eastAsia="zh-CN"/>
              </w:rPr>
            </w:pPr>
            <w:r>
              <w:t>UeAuth</w:t>
            </w:r>
          </w:p>
        </w:tc>
        <w:tc>
          <w:tcPr>
            <w:tcW w:w="425" w:type="dxa"/>
            <w:tcBorders>
              <w:top w:val="single" w:sz="4" w:space="0" w:color="auto"/>
              <w:left w:val="single" w:sz="4" w:space="0" w:color="auto"/>
              <w:bottom w:val="single" w:sz="4" w:space="0" w:color="auto"/>
              <w:right w:val="single" w:sz="4" w:space="0" w:color="auto"/>
            </w:tcBorders>
          </w:tcPr>
          <w:p w14:paraId="200AD5C9"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B84866"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BE5CB9" w14:textId="77777777" w:rsidR="005E6119" w:rsidRDefault="005E6119" w:rsidP="005E6119">
            <w:pPr>
              <w:pStyle w:val="TAL"/>
              <w:rPr>
                <w:rFonts w:cs="Arial"/>
                <w:szCs w:val="18"/>
                <w:lang w:eastAsia="zh-CN"/>
              </w:rPr>
            </w:pPr>
            <w:r w:rsidRPr="001D6233">
              <w:rPr>
                <w:rFonts w:cs="Arial"/>
                <w:szCs w:val="18"/>
                <w:lang w:eastAsia="zh-CN"/>
              </w:rPr>
              <w:t>This IE shall be present if the UE is authorized to use</w:t>
            </w:r>
            <w:r>
              <w:rPr>
                <w:rFonts w:cs="Arial"/>
                <w:szCs w:val="18"/>
                <w:lang w:eastAsia="zh-CN"/>
              </w:rPr>
              <w:t xml:space="preserve"> the NR sidelink for</w:t>
            </w:r>
            <w:r w:rsidRPr="001D6233">
              <w:rPr>
                <w:rFonts w:cs="Arial"/>
                <w:szCs w:val="18"/>
                <w:lang w:eastAsia="zh-CN"/>
              </w:rPr>
              <w:t xml:space="preserve"> the </w:t>
            </w:r>
            <w:r w:rsidRPr="00FF7C79">
              <w:t>ProSe Direct Communication</w:t>
            </w:r>
            <w:r>
              <w:t xml:space="preserve"> service.</w:t>
            </w:r>
          </w:p>
        </w:tc>
      </w:tr>
      <w:tr w:rsidR="005E6119" w14:paraId="7B2CBD5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1D9DDA8" w14:textId="77777777" w:rsidR="005E6119" w:rsidRDefault="005E6119" w:rsidP="005E6119">
            <w:pPr>
              <w:pStyle w:val="TAL"/>
              <w:rPr>
                <w:rFonts w:cs="Arial"/>
                <w:lang w:eastAsia="zh-CN"/>
              </w:rPr>
            </w:pPr>
            <w:r>
              <w:rPr>
                <w:rFonts w:cs="Arial" w:hint="eastAsia"/>
                <w:lang w:eastAsia="zh-CN"/>
              </w:rPr>
              <w:t>l2</w:t>
            </w:r>
            <w:r>
              <w:rPr>
                <w:rFonts w:cs="Arial"/>
                <w:lang w:eastAsia="zh-CN"/>
              </w:rPr>
              <w:t>Relay</w:t>
            </w:r>
          </w:p>
        </w:tc>
        <w:tc>
          <w:tcPr>
            <w:tcW w:w="1559" w:type="dxa"/>
            <w:tcBorders>
              <w:top w:val="single" w:sz="4" w:space="0" w:color="auto"/>
              <w:left w:val="single" w:sz="4" w:space="0" w:color="auto"/>
              <w:bottom w:val="single" w:sz="4" w:space="0" w:color="auto"/>
              <w:right w:val="single" w:sz="4" w:space="0" w:color="auto"/>
            </w:tcBorders>
          </w:tcPr>
          <w:p w14:paraId="1E192A55"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4679D07A"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A3FC1B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F885AC" w14:textId="71E46B8C"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UE-to-Network Relay.</w:t>
            </w:r>
          </w:p>
        </w:tc>
      </w:tr>
      <w:tr w:rsidR="005E6119" w14:paraId="02BAD841"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7E67E893" w14:textId="77777777" w:rsidR="005E6119" w:rsidRDefault="005E6119" w:rsidP="005E6119">
            <w:pPr>
              <w:pStyle w:val="TAL"/>
              <w:rPr>
                <w:rFonts w:cs="Arial"/>
                <w:lang w:eastAsia="zh-CN"/>
              </w:rPr>
            </w:pPr>
            <w:r>
              <w:rPr>
                <w:rFonts w:cs="Arial" w:hint="eastAsia"/>
                <w:lang w:eastAsia="zh-CN"/>
              </w:rPr>
              <w:t>l</w:t>
            </w:r>
            <w:r>
              <w:rPr>
                <w:rFonts w:cs="Arial"/>
                <w:lang w:eastAsia="zh-CN"/>
              </w:rPr>
              <w:t>3Relay</w:t>
            </w:r>
          </w:p>
        </w:tc>
        <w:tc>
          <w:tcPr>
            <w:tcW w:w="1559" w:type="dxa"/>
            <w:tcBorders>
              <w:top w:val="single" w:sz="4" w:space="0" w:color="auto"/>
              <w:left w:val="single" w:sz="4" w:space="0" w:color="auto"/>
              <w:bottom w:val="single" w:sz="4" w:space="0" w:color="auto"/>
              <w:right w:val="single" w:sz="4" w:space="0" w:color="auto"/>
            </w:tcBorders>
          </w:tcPr>
          <w:p w14:paraId="73523DEB"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51E5D9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F8BE52"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9AA3B8A" w14:textId="7D3784C6" w:rsidR="005E6119" w:rsidRPr="001D6233" w:rsidRDefault="005E6119" w:rsidP="005E6119">
            <w:pPr>
              <w:pStyle w:val="TAL"/>
              <w:rPr>
                <w:rFonts w:cs="Arial"/>
                <w:szCs w:val="18"/>
                <w:lang w:eastAsia="zh-CN"/>
              </w:rPr>
            </w:pPr>
            <w:r w:rsidRPr="001D6233">
              <w:rPr>
                <w:rFonts w:cs="Arial"/>
                <w:szCs w:val="18"/>
                <w:lang w:eastAsia="zh-CN"/>
              </w:rPr>
              <w:t>This IE shall be pres</w:t>
            </w:r>
            <w:r>
              <w:rPr>
                <w:rFonts w:cs="Arial"/>
                <w:szCs w:val="18"/>
                <w:lang w:eastAsia="zh-CN"/>
              </w:rPr>
              <w:t xml:space="preserve">ent if the UE is authorized to </w:t>
            </w:r>
            <w:r>
              <w:t xml:space="preserve">act as a </w:t>
            </w:r>
            <w:r w:rsidR="007843FC">
              <w:rPr>
                <w:lang w:eastAsia="zh-CN"/>
              </w:rPr>
              <w:t xml:space="preserve">5G </w:t>
            </w:r>
            <w:r w:rsidR="007843FC">
              <w:rPr>
                <w:noProof/>
              </w:rPr>
              <w:t xml:space="preserve">ProSe </w:t>
            </w:r>
            <w:r>
              <w:t>Layer-3 UE-to-Network Relay.</w:t>
            </w:r>
          </w:p>
        </w:tc>
      </w:tr>
      <w:tr w:rsidR="005E6119" w14:paraId="6964E57B"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506F527" w14:textId="77777777" w:rsidR="005E6119" w:rsidRDefault="005E6119" w:rsidP="005E6119">
            <w:pPr>
              <w:pStyle w:val="TAL"/>
              <w:rPr>
                <w:rFonts w:cs="Arial"/>
                <w:lang w:eastAsia="zh-CN"/>
              </w:rPr>
            </w:pPr>
            <w:r>
              <w:rPr>
                <w:rFonts w:cs="Arial" w:hint="eastAsia"/>
                <w:lang w:eastAsia="zh-CN"/>
              </w:rPr>
              <w:t>l</w:t>
            </w:r>
            <w:r>
              <w:rPr>
                <w:rFonts w:cs="Arial"/>
                <w:lang w:eastAsia="zh-CN"/>
              </w:rPr>
              <w:t>2Remote</w:t>
            </w:r>
          </w:p>
        </w:tc>
        <w:tc>
          <w:tcPr>
            <w:tcW w:w="1559" w:type="dxa"/>
            <w:tcBorders>
              <w:top w:val="single" w:sz="4" w:space="0" w:color="auto"/>
              <w:left w:val="single" w:sz="4" w:space="0" w:color="auto"/>
              <w:bottom w:val="single" w:sz="4" w:space="0" w:color="auto"/>
              <w:right w:val="single" w:sz="4" w:space="0" w:color="auto"/>
            </w:tcBorders>
          </w:tcPr>
          <w:p w14:paraId="06F7B436" w14:textId="77777777" w:rsidR="005E6119" w:rsidRDefault="005E6119" w:rsidP="005E6119">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7C93A54" w14:textId="77777777" w:rsidR="005E6119" w:rsidRDefault="005E6119" w:rsidP="005E6119">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DCFA9FE" w14:textId="77777777" w:rsidR="005E6119" w:rsidRDefault="005E6119" w:rsidP="005E6119">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2B94A52" w14:textId="72826014" w:rsidR="005E6119" w:rsidRPr="001D6233" w:rsidRDefault="005E6119" w:rsidP="005E6119">
            <w:pPr>
              <w:pStyle w:val="TAL"/>
              <w:rPr>
                <w:rFonts w:cs="Arial"/>
                <w:szCs w:val="18"/>
                <w:lang w:eastAsia="zh-CN"/>
              </w:rPr>
            </w:pPr>
            <w:r w:rsidRPr="001D6233">
              <w:rPr>
                <w:rFonts w:cs="Arial"/>
                <w:szCs w:val="18"/>
                <w:lang w:eastAsia="zh-CN"/>
              </w:rPr>
              <w:t xml:space="preserve">This IE shall be present if the UE is authorized to </w:t>
            </w:r>
            <w:r>
              <w:t xml:space="preserve">act as a </w:t>
            </w:r>
            <w:r w:rsidR="007843FC">
              <w:rPr>
                <w:lang w:eastAsia="zh-CN"/>
              </w:rPr>
              <w:t xml:space="preserve">5G </w:t>
            </w:r>
            <w:r w:rsidR="007843FC">
              <w:rPr>
                <w:noProof/>
              </w:rPr>
              <w:t xml:space="preserve">ProSe </w:t>
            </w:r>
            <w:r>
              <w:t>Layer-2 Remote UE.</w:t>
            </w:r>
          </w:p>
        </w:tc>
      </w:tr>
      <w:tr w:rsidR="007140E3" w14:paraId="13B1E4F4"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9D6C226" w14:textId="5C4920C7" w:rsidR="007140E3" w:rsidRDefault="007140E3" w:rsidP="007140E3">
            <w:pPr>
              <w:pStyle w:val="TAL"/>
              <w:rPr>
                <w:rFonts w:cs="Arial"/>
                <w:lang w:eastAsia="zh-CN"/>
              </w:rPr>
            </w:pPr>
            <w:r>
              <w:rPr>
                <w:lang w:eastAsia="zh-CN"/>
              </w:rPr>
              <w:t>l3Remote</w:t>
            </w:r>
          </w:p>
        </w:tc>
        <w:tc>
          <w:tcPr>
            <w:tcW w:w="1559" w:type="dxa"/>
            <w:tcBorders>
              <w:top w:val="single" w:sz="4" w:space="0" w:color="auto"/>
              <w:left w:val="single" w:sz="4" w:space="0" w:color="auto"/>
              <w:bottom w:val="single" w:sz="4" w:space="0" w:color="auto"/>
              <w:right w:val="single" w:sz="4" w:space="0" w:color="auto"/>
            </w:tcBorders>
          </w:tcPr>
          <w:p w14:paraId="1EE31C80" w14:textId="7C7B6800"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09C9152C" w14:textId="2551D5EB"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23DF515" w14:textId="4F884D0C"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DEFCDAB" w14:textId="3B00936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 as a</w:t>
            </w:r>
            <w:r>
              <w:rPr>
                <w:snapToGrid w:val="0"/>
                <w:lang w:eastAsia="zh-CN"/>
              </w:rPr>
              <w:t xml:space="preserve">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Remote UE</w:t>
            </w:r>
            <w:r>
              <w:rPr>
                <w:lang w:eastAsia="zh-CN"/>
              </w:rPr>
              <w:t>.</w:t>
            </w:r>
          </w:p>
        </w:tc>
      </w:tr>
      <w:tr w:rsidR="007140E3" w14:paraId="3C44FB6D"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79C5FB7" w14:textId="2024ED81" w:rsidR="007140E3" w:rsidRDefault="007140E3" w:rsidP="007140E3">
            <w:pPr>
              <w:pStyle w:val="TAL"/>
              <w:rPr>
                <w:rFonts w:cs="Arial"/>
                <w:lang w:eastAsia="zh-CN"/>
              </w:rPr>
            </w:pPr>
            <w:r>
              <w:rPr>
                <w:lang w:eastAsia="zh-CN"/>
              </w:rPr>
              <w:t>l2UeRelay</w:t>
            </w:r>
          </w:p>
        </w:tc>
        <w:tc>
          <w:tcPr>
            <w:tcW w:w="1559" w:type="dxa"/>
            <w:tcBorders>
              <w:top w:val="single" w:sz="4" w:space="0" w:color="auto"/>
              <w:left w:val="single" w:sz="4" w:space="0" w:color="auto"/>
              <w:bottom w:val="single" w:sz="4" w:space="0" w:color="auto"/>
              <w:right w:val="single" w:sz="4" w:space="0" w:color="auto"/>
            </w:tcBorders>
          </w:tcPr>
          <w:p w14:paraId="1510988B" w14:textId="43B84215"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38B8D4A7" w14:textId="0ECBFFC4"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5C2E170" w14:textId="431FB767"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04F4633" w14:textId="32CBC2E9"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w:t>
            </w:r>
            <w:r>
              <w:rPr>
                <w:rFonts w:eastAsia="SimSun"/>
                <w:lang w:eastAsia="zh-CN"/>
              </w:rPr>
              <w:t xml:space="preserve"> 5G ProSe Layer-2 UE-to-UE Relay</w:t>
            </w:r>
            <w:r>
              <w:rPr>
                <w:lang w:eastAsia="zh-CN"/>
              </w:rPr>
              <w:t>.</w:t>
            </w:r>
          </w:p>
        </w:tc>
      </w:tr>
      <w:tr w:rsidR="007140E3" w14:paraId="7D5D4456"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05FC8654" w14:textId="4E012BFA" w:rsidR="007140E3" w:rsidRDefault="007140E3" w:rsidP="007140E3">
            <w:pPr>
              <w:pStyle w:val="TAL"/>
              <w:rPr>
                <w:rFonts w:cs="Arial"/>
                <w:lang w:eastAsia="zh-CN"/>
              </w:rPr>
            </w:pPr>
            <w:r>
              <w:rPr>
                <w:lang w:eastAsia="zh-CN"/>
              </w:rPr>
              <w:t>l3UeRelay</w:t>
            </w:r>
          </w:p>
        </w:tc>
        <w:tc>
          <w:tcPr>
            <w:tcW w:w="1559" w:type="dxa"/>
            <w:tcBorders>
              <w:top w:val="single" w:sz="4" w:space="0" w:color="auto"/>
              <w:left w:val="single" w:sz="4" w:space="0" w:color="auto"/>
              <w:bottom w:val="single" w:sz="4" w:space="0" w:color="auto"/>
              <w:right w:val="single" w:sz="4" w:space="0" w:color="auto"/>
            </w:tcBorders>
          </w:tcPr>
          <w:p w14:paraId="43B9F944" w14:textId="1E00ECAA"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509C7ABF" w14:textId="2483FD3E"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E1DD172" w14:textId="7696F1F0"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78F8D701" w14:textId="17CC69CB"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lang w:eastAsia="zh-CN"/>
              </w:rPr>
              <w:t>UE-to-UE Relay.</w:t>
            </w:r>
          </w:p>
        </w:tc>
      </w:tr>
      <w:tr w:rsidR="007140E3" w14:paraId="793AF72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CE1C417" w14:textId="18034FEA" w:rsidR="007140E3" w:rsidRDefault="007140E3" w:rsidP="007140E3">
            <w:pPr>
              <w:pStyle w:val="TAL"/>
              <w:rPr>
                <w:rFonts w:cs="Arial"/>
                <w:lang w:eastAsia="zh-CN"/>
              </w:rPr>
            </w:pPr>
            <w:r>
              <w:rPr>
                <w:lang w:eastAsia="zh-CN"/>
              </w:rPr>
              <w:t>l2End</w:t>
            </w:r>
          </w:p>
        </w:tc>
        <w:tc>
          <w:tcPr>
            <w:tcW w:w="1559" w:type="dxa"/>
            <w:tcBorders>
              <w:top w:val="single" w:sz="4" w:space="0" w:color="auto"/>
              <w:left w:val="single" w:sz="4" w:space="0" w:color="auto"/>
              <w:bottom w:val="single" w:sz="4" w:space="0" w:color="auto"/>
              <w:right w:val="single" w:sz="4" w:space="0" w:color="auto"/>
            </w:tcBorders>
          </w:tcPr>
          <w:p w14:paraId="1C2C5AF5" w14:textId="521D7C34"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6CAA301C" w14:textId="5032B992"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8048A79" w14:textId="4505F858"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14117CD" w14:textId="11152DCD"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lang w:eastAsia="zh-CN"/>
              </w:rPr>
              <w:t>Layer-2 End UE</w:t>
            </w:r>
            <w:r>
              <w:rPr>
                <w:lang w:eastAsia="zh-CN"/>
              </w:rPr>
              <w:t>.</w:t>
            </w:r>
          </w:p>
        </w:tc>
      </w:tr>
      <w:tr w:rsidR="007140E3" w14:paraId="440E77A9"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3A069A2B" w14:textId="748ABF2D" w:rsidR="007140E3" w:rsidRDefault="007140E3" w:rsidP="007140E3">
            <w:pPr>
              <w:pStyle w:val="TAL"/>
              <w:rPr>
                <w:rFonts w:cs="Arial"/>
                <w:lang w:eastAsia="zh-CN"/>
              </w:rPr>
            </w:pPr>
            <w:r>
              <w:rPr>
                <w:lang w:eastAsia="zh-CN"/>
              </w:rPr>
              <w:t>l3End</w:t>
            </w:r>
          </w:p>
        </w:tc>
        <w:tc>
          <w:tcPr>
            <w:tcW w:w="1559" w:type="dxa"/>
            <w:tcBorders>
              <w:top w:val="single" w:sz="4" w:space="0" w:color="auto"/>
              <w:left w:val="single" w:sz="4" w:space="0" w:color="auto"/>
              <w:bottom w:val="single" w:sz="4" w:space="0" w:color="auto"/>
              <w:right w:val="single" w:sz="4" w:space="0" w:color="auto"/>
            </w:tcBorders>
          </w:tcPr>
          <w:p w14:paraId="2A5535AB" w14:textId="09D519E9" w:rsidR="007140E3" w:rsidRDefault="007140E3" w:rsidP="007140E3">
            <w:pPr>
              <w:pStyle w:val="TAL"/>
            </w:pPr>
            <w:r>
              <w:t>UeAuth</w:t>
            </w:r>
          </w:p>
        </w:tc>
        <w:tc>
          <w:tcPr>
            <w:tcW w:w="425" w:type="dxa"/>
            <w:tcBorders>
              <w:top w:val="single" w:sz="4" w:space="0" w:color="auto"/>
              <w:left w:val="single" w:sz="4" w:space="0" w:color="auto"/>
              <w:bottom w:val="single" w:sz="4" w:space="0" w:color="auto"/>
              <w:right w:val="single" w:sz="4" w:space="0" w:color="auto"/>
            </w:tcBorders>
          </w:tcPr>
          <w:p w14:paraId="21F8B6FE" w14:textId="4F4FBD29" w:rsidR="007140E3" w:rsidRDefault="007140E3" w:rsidP="007140E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D90E7E4" w14:textId="4118AC9B" w:rsidR="007140E3" w:rsidRDefault="007140E3" w:rsidP="007140E3">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B1D09D2" w14:textId="6AA2808F" w:rsidR="007140E3" w:rsidRPr="001D6233" w:rsidRDefault="007140E3" w:rsidP="007140E3">
            <w:pPr>
              <w:pStyle w:val="TAL"/>
              <w:rPr>
                <w:rFonts w:cs="Arial"/>
                <w:szCs w:val="18"/>
                <w:lang w:eastAsia="zh-CN"/>
              </w:rPr>
            </w:pPr>
            <w:r>
              <w:rPr>
                <w:rFonts w:cs="Arial"/>
                <w:szCs w:val="18"/>
                <w:lang w:eastAsia="zh-CN"/>
              </w:rPr>
              <w:t xml:space="preserve">This IE shall be present if the UE is authorized to </w:t>
            </w:r>
            <w:r>
              <w:t>act</w:t>
            </w:r>
            <w:r>
              <w:rPr>
                <w:snapToGrid w:val="0"/>
                <w:lang w:eastAsia="zh-CN"/>
              </w:rPr>
              <w:t xml:space="preserve"> as a </w:t>
            </w:r>
            <w:r>
              <w:rPr>
                <w:rFonts w:eastAsia="SimSun"/>
                <w:noProof/>
                <w:lang w:eastAsia="zh-CN"/>
              </w:rPr>
              <w:t xml:space="preserve">5G </w:t>
            </w:r>
            <w:r>
              <w:rPr>
                <w:noProof/>
              </w:rPr>
              <w:t xml:space="preserve">ProSe </w:t>
            </w:r>
            <w:r>
              <w:rPr>
                <w:rFonts w:eastAsia="SimSun"/>
                <w:noProof/>
                <w:lang w:eastAsia="zh-CN"/>
              </w:rPr>
              <w:t xml:space="preserve">Layer-3 </w:t>
            </w:r>
            <w:r>
              <w:rPr>
                <w:rFonts w:eastAsia="SimSun"/>
                <w:lang w:eastAsia="zh-CN"/>
              </w:rPr>
              <w:t>End UE</w:t>
            </w:r>
            <w:r>
              <w:rPr>
                <w:lang w:eastAsia="zh-CN"/>
              </w:rPr>
              <w:t>.</w:t>
            </w:r>
          </w:p>
        </w:tc>
      </w:tr>
      <w:tr w:rsidR="00D71F40" w14:paraId="27ABDF0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6B0C30A0" w14:textId="303FC11D" w:rsidR="00D71F40" w:rsidRDefault="00D71F40" w:rsidP="00D71F40">
            <w:pPr>
              <w:pStyle w:val="TAL"/>
              <w:rPr>
                <w:lang w:eastAsia="zh-CN"/>
              </w:rPr>
            </w:pPr>
            <w:r w:rsidRPr="00294965">
              <w:t>multiPathComm</w:t>
            </w:r>
          </w:p>
        </w:tc>
        <w:tc>
          <w:tcPr>
            <w:tcW w:w="1559" w:type="dxa"/>
            <w:tcBorders>
              <w:top w:val="single" w:sz="4" w:space="0" w:color="auto"/>
              <w:left w:val="single" w:sz="4" w:space="0" w:color="auto"/>
              <w:bottom w:val="single" w:sz="4" w:space="0" w:color="auto"/>
              <w:right w:val="single" w:sz="4" w:space="0" w:color="auto"/>
            </w:tcBorders>
          </w:tcPr>
          <w:p w14:paraId="4DB268C1" w14:textId="18E05047" w:rsidR="00D71F40" w:rsidRDefault="00D71F40" w:rsidP="00D71F40">
            <w:pPr>
              <w:pStyle w:val="TAL"/>
            </w:pPr>
            <w:r w:rsidRPr="00294965">
              <w:t>UeAuth</w:t>
            </w:r>
          </w:p>
        </w:tc>
        <w:tc>
          <w:tcPr>
            <w:tcW w:w="425" w:type="dxa"/>
            <w:tcBorders>
              <w:top w:val="single" w:sz="4" w:space="0" w:color="auto"/>
              <w:left w:val="single" w:sz="4" w:space="0" w:color="auto"/>
              <w:bottom w:val="single" w:sz="4" w:space="0" w:color="auto"/>
              <w:right w:val="single" w:sz="4" w:space="0" w:color="auto"/>
            </w:tcBorders>
          </w:tcPr>
          <w:p w14:paraId="50698D0D" w14:textId="707465FE" w:rsidR="00D71F40" w:rsidRDefault="00D71F40" w:rsidP="00D71F40">
            <w:pPr>
              <w:pStyle w:val="TAC"/>
              <w:rPr>
                <w:lang w:eastAsia="zh-CN"/>
              </w:rPr>
            </w:pPr>
            <w:r w:rsidRPr="00294965">
              <w:t>C</w:t>
            </w:r>
          </w:p>
        </w:tc>
        <w:tc>
          <w:tcPr>
            <w:tcW w:w="1134" w:type="dxa"/>
            <w:tcBorders>
              <w:top w:val="single" w:sz="4" w:space="0" w:color="auto"/>
              <w:left w:val="single" w:sz="4" w:space="0" w:color="auto"/>
              <w:bottom w:val="single" w:sz="4" w:space="0" w:color="auto"/>
              <w:right w:val="single" w:sz="4" w:space="0" w:color="auto"/>
            </w:tcBorders>
          </w:tcPr>
          <w:p w14:paraId="7C551CDC" w14:textId="3C79B5F0" w:rsidR="00D71F40" w:rsidRDefault="00D71F40" w:rsidP="00D71F40">
            <w:pPr>
              <w:pStyle w:val="TAL"/>
            </w:pPr>
            <w:r w:rsidRPr="00294965">
              <w:t>0..1</w:t>
            </w:r>
          </w:p>
        </w:tc>
        <w:tc>
          <w:tcPr>
            <w:tcW w:w="4359" w:type="dxa"/>
            <w:tcBorders>
              <w:top w:val="single" w:sz="4" w:space="0" w:color="auto"/>
              <w:left w:val="single" w:sz="4" w:space="0" w:color="auto"/>
              <w:bottom w:val="single" w:sz="4" w:space="0" w:color="auto"/>
              <w:right w:val="single" w:sz="4" w:space="0" w:color="auto"/>
            </w:tcBorders>
          </w:tcPr>
          <w:p w14:paraId="68412EC3" w14:textId="24458AFC" w:rsidR="00D71F40" w:rsidRDefault="00D71F40" w:rsidP="00D71F40">
            <w:pPr>
              <w:pStyle w:val="TAL"/>
              <w:rPr>
                <w:rFonts w:cs="Arial"/>
                <w:szCs w:val="18"/>
                <w:lang w:eastAsia="zh-CN"/>
              </w:rPr>
            </w:pPr>
            <w:r w:rsidRPr="00294965">
              <w:t>This IE shall be present if the UE is authorized to use multi-path communication via direct Uu path and via 5G ProSe Layer-2 UE-to-Network Relay as a 5G ProSe Layer-2 Remote UE.</w:t>
            </w:r>
          </w:p>
        </w:tc>
      </w:tr>
      <w:tr w:rsidR="007140E3" w14:paraId="58BE5E62"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5EC49AA4" w14:textId="77777777" w:rsidR="007140E3" w:rsidRDefault="007140E3" w:rsidP="007140E3">
            <w:pPr>
              <w:pStyle w:val="TAL"/>
              <w:rPr>
                <w:rFonts w:cs="Arial"/>
                <w:lang w:eastAsia="zh-CN"/>
              </w:rPr>
            </w:pPr>
            <w:r>
              <w:rPr>
                <w:rFonts w:cs="Arial"/>
                <w:lang w:eastAsia="zh-CN"/>
              </w:rPr>
              <w:t>nrUePc5Ambr</w:t>
            </w:r>
          </w:p>
        </w:tc>
        <w:tc>
          <w:tcPr>
            <w:tcW w:w="1559" w:type="dxa"/>
            <w:tcBorders>
              <w:top w:val="single" w:sz="4" w:space="0" w:color="auto"/>
              <w:left w:val="single" w:sz="4" w:space="0" w:color="auto"/>
              <w:bottom w:val="single" w:sz="4" w:space="0" w:color="auto"/>
              <w:right w:val="single" w:sz="4" w:space="0" w:color="auto"/>
            </w:tcBorders>
          </w:tcPr>
          <w:p w14:paraId="376D6231" w14:textId="77777777" w:rsidR="007140E3" w:rsidRDefault="007140E3" w:rsidP="007140E3">
            <w:pPr>
              <w:pStyle w:val="TAL"/>
              <w:rPr>
                <w:rFonts w:cs="Arial"/>
                <w:lang w:eastAsia="zh-CN"/>
              </w:rPr>
            </w:pPr>
            <w:r w:rsidRPr="00AD0D81">
              <w:rPr>
                <w:rFonts w:cs="Arial"/>
                <w:lang w:eastAsia="zh-CN"/>
              </w:rPr>
              <w:t>BitRate</w:t>
            </w:r>
          </w:p>
        </w:tc>
        <w:tc>
          <w:tcPr>
            <w:tcW w:w="425" w:type="dxa"/>
            <w:tcBorders>
              <w:top w:val="single" w:sz="4" w:space="0" w:color="auto"/>
              <w:left w:val="single" w:sz="4" w:space="0" w:color="auto"/>
              <w:bottom w:val="single" w:sz="4" w:space="0" w:color="auto"/>
              <w:right w:val="single" w:sz="4" w:space="0" w:color="auto"/>
            </w:tcBorders>
          </w:tcPr>
          <w:p w14:paraId="7A5CB8C1" w14:textId="77777777" w:rsidR="007140E3" w:rsidRDefault="007140E3" w:rsidP="007140E3">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228C4D7" w14:textId="77777777" w:rsidR="007140E3" w:rsidRDefault="007140E3" w:rsidP="007140E3">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144859" w14:textId="77777777" w:rsidR="007140E3" w:rsidRPr="00AD0D81" w:rsidRDefault="007140E3" w:rsidP="007140E3">
            <w:pPr>
              <w:pStyle w:val="TAL"/>
              <w:rPr>
                <w:rFonts w:cs="Arial"/>
                <w:szCs w:val="18"/>
                <w:lang w:eastAsia="zh-CN"/>
              </w:rPr>
            </w:pPr>
            <w:r w:rsidRPr="00AD0D81">
              <w:rPr>
                <w:rFonts w:cs="Arial"/>
                <w:szCs w:val="18"/>
                <w:lang w:eastAsia="zh-CN"/>
              </w:rPr>
              <w:t xml:space="preserve">This IE shall be present if the UE is authorized </w:t>
            </w:r>
            <w:r>
              <w:rPr>
                <w:rFonts w:cs="Arial"/>
                <w:szCs w:val="18"/>
                <w:lang w:eastAsia="zh-CN"/>
              </w:rPr>
              <w:t>to use the NR sidelink for the</w:t>
            </w:r>
            <w:r w:rsidRPr="00AD0D81">
              <w:rPr>
                <w:rFonts w:cs="Arial"/>
                <w:szCs w:val="18"/>
                <w:lang w:eastAsia="zh-CN"/>
              </w:rPr>
              <w:t xml:space="preserve"> ProSe services.</w:t>
            </w:r>
          </w:p>
          <w:p w14:paraId="02282274" w14:textId="77777777" w:rsidR="007140E3" w:rsidRDefault="007140E3" w:rsidP="007140E3">
            <w:pPr>
              <w:pStyle w:val="TAL"/>
              <w:rPr>
                <w:rFonts w:cs="Arial"/>
                <w:szCs w:val="18"/>
                <w:lang w:eastAsia="zh-CN"/>
              </w:rPr>
            </w:pPr>
            <w:r w:rsidRPr="00AD0D81">
              <w:rPr>
                <w:rFonts w:cs="Arial"/>
                <w:szCs w:val="18"/>
                <w:lang w:eastAsia="zh-CN"/>
              </w:rPr>
              <w:t>When present, this IE contains</w:t>
            </w:r>
            <w:r>
              <w:rPr>
                <w:rFonts w:cs="Arial"/>
                <w:szCs w:val="18"/>
                <w:lang w:eastAsia="zh-CN"/>
              </w:rPr>
              <w:t xml:space="preserve"> the</w:t>
            </w:r>
            <w:r w:rsidRPr="00AD0D81">
              <w:rPr>
                <w:rFonts w:cs="Arial"/>
                <w:szCs w:val="18"/>
                <w:lang w:eastAsia="zh-CN"/>
              </w:rPr>
              <w:t xml:space="preserve"> ProSe NR UE-PC5-AMBR</w:t>
            </w:r>
            <w:r>
              <w:rPr>
                <w:rFonts w:cs="Arial"/>
                <w:szCs w:val="18"/>
                <w:lang w:eastAsia="zh-CN"/>
              </w:rPr>
              <w:t>.</w:t>
            </w:r>
          </w:p>
        </w:tc>
      </w:tr>
      <w:tr w:rsidR="007140E3" w14:paraId="316DD7F0" w14:textId="77777777" w:rsidTr="005E6119">
        <w:trPr>
          <w:jc w:val="center"/>
        </w:trPr>
        <w:tc>
          <w:tcPr>
            <w:tcW w:w="2090" w:type="dxa"/>
            <w:tcBorders>
              <w:top w:val="single" w:sz="4" w:space="0" w:color="auto"/>
              <w:left w:val="single" w:sz="4" w:space="0" w:color="auto"/>
              <w:bottom w:val="single" w:sz="4" w:space="0" w:color="auto"/>
              <w:right w:val="single" w:sz="4" w:space="0" w:color="auto"/>
            </w:tcBorders>
          </w:tcPr>
          <w:p w14:paraId="1A37BB51" w14:textId="77777777" w:rsidR="007140E3" w:rsidRDefault="007140E3" w:rsidP="007140E3">
            <w:pPr>
              <w:pStyle w:val="TAL"/>
              <w:rPr>
                <w:rFonts w:cs="Arial"/>
                <w:lang w:eastAsia="zh-CN"/>
              </w:rPr>
            </w:pPr>
            <w:r w:rsidRPr="000C4995">
              <w:t>pc5QoSPara</w:t>
            </w:r>
          </w:p>
        </w:tc>
        <w:tc>
          <w:tcPr>
            <w:tcW w:w="1559" w:type="dxa"/>
            <w:tcBorders>
              <w:top w:val="single" w:sz="4" w:space="0" w:color="auto"/>
              <w:left w:val="single" w:sz="4" w:space="0" w:color="auto"/>
              <w:bottom w:val="single" w:sz="4" w:space="0" w:color="auto"/>
              <w:right w:val="single" w:sz="4" w:space="0" w:color="auto"/>
            </w:tcBorders>
          </w:tcPr>
          <w:p w14:paraId="6719D842" w14:textId="77777777" w:rsidR="007140E3" w:rsidRDefault="007140E3" w:rsidP="007140E3">
            <w:pPr>
              <w:pStyle w:val="TAL"/>
              <w:rPr>
                <w:rFonts w:cs="Arial"/>
                <w:lang w:eastAsia="zh-CN"/>
              </w:rPr>
            </w:pPr>
            <w:r w:rsidRPr="000C4995">
              <w:t>Pc5QoSPara</w:t>
            </w:r>
          </w:p>
        </w:tc>
        <w:tc>
          <w:tcPr>
            <w:tcW w:w="425" w:type="dxa"/>
            <w:tcBorders>
              <w:top w:val="single" w:sz="4" w:space="0" w:color="auto"/>
              <w:left w:val="single" w:sz="4" w:space="0" w:color="auto"/>
              <w:bottom w:val="single" w:sz="4" w:space="0" w:color="auto"/>
              <w:right w:val="single" w:sz="4" w:space="0" w:color="auto"/>
            </w:tcBorders>
          </w:tcPr>
          <w:p w14:paraId="658A40E7" w14:textId="77777777" w:rsidR="007140E3" w:rsidRDefault="007140E3" w:rsidP="007140E3">
            <w:pPr>
              <w:pStyle w:val="TAC"/>
              <w:rPr>
                <w:lang w:eastAsia="zh-CN"/>
              </w:rPr>
            </w:pPr>
            <w:r w:rsidRPr="000C4995">
              <w:t>C</w:t>
            </w:r>
          </w:p>
        </w:tc>
        <w:tc>
          <w:tcPr>
            <w:tcW w:w="1134" w:type="dxa"/>
            <w:tcBorders>
              <w:top w:val="single" w:sz="4" w:space="0" w:color="auto"/>
              <w:left w:val="single" w:sz="4" w:space="0" w:color="auto"/>
              <w:bottom w:val="single" w:sz="4" w:space="0" w:color="auto"/>
              <w:right w:val="single" w:sz="4" w:space="0" w:color="auto"/>
            </w:tcBorders>
          </w:tcPr>
          <w:p w14:paraId="03E8D176" w14:textId="77777777" w:rsidR="007140E3" w:rsidRDefault="007140E3" w:rsidP="007140E3">
            <w:pPr>
              <w:pStyle w:val="TAL"/>
              <w:rPr>
                <w:lang w:eastAsia="zh-CN"/>
              </w:rPr>
            </w:pPr>
            <w:r w:rsidRPr="000C4995">
              <w:t>0..1</w:t>
            </w:r>
          </w:p>
        </w:tc>
        <w:tc>
          <w:tcPr>
            <w:tcW w:w="4359" w:type="dxa"/>
            <w:tcBorders>
              <w:top w:val="single" w:sz="4" w:space="0" w:color="auto"/>
              <w:left w:val="single" w:sz="4" w:space="0" w:color="auto"/>
              <w:bottom w:val="single" w:sz="4" w:space="0" w:color="auto"/>
              <w:right w:val="single" w:sz="4" w:space="0" w:color="auto"/>
            </w:tcBorders>
          </w:tcPr>
          <w:p w14:paraId="15B852CB" w14:textId="77777777" w:rsidR="007140E3" w:rsidRPr="00AD0D81" w:rsidRDefault="007140E3" w:rsidP="007140E3">
            <w:pPr>
              <w:pStyle w:val="TAL"/>
              <w:rPr>
                <w:rFonts w:cs="Arial"/>
                <w:szCs w:val="18"/>
                <w:lang w:eastAsia="zh-CN"/>
              </w:rPr>
            </w:pPr>
            <w:r w:rsidRPr="00AD0D81">
              <w:rPr>
                <w:rFonts w:cs="Arial"/>
                <w:szCs w:val="18"/>
                <w:lang w:eastAsia="zh-CN"/>
              </w:rPr>
              <w:t>This IE shall be pres</w:t>
            </w:r>
            <w:r>
              <w:rPr>
                <w:rFonts w:cs="Arial"/>
                <w:szCs w:val="18"/>
                <w:lang w:eastAsia="zh-CN"/>
              </w:rPr>
              <w:t xml:space="preserve">ent if the UE is authorized to use the NR sidelink for the </w:t>
            </w:r>
            <w:r w:rsidRPr="00AD0D81">
              <w:rPr>
                <w:rFonts w:cs="Arial"/>
                <w:szCs w:val="18"/>
                <w:lang w:eastAsia="zh-CN"/>
              </w:rPr>
              <w:t>ProSe services.</w:t>
            </w:r>
          </w:p>
          <w:p w14:paraId="5B4CEEB1" w14:textId="77777777" w:rsidR="007140E3" w:rsidRDefault="007140E3" w:rsidP="007140E3">
            <w:pPr>
              <w:pStyle w:val="TAL"/>
              <w:rPr>
                <w:rFonts w:cs="Arial"/>
                <w:szCs w:val="18"/>
                <w:lang w:eastAsia="zh-CN"/>
              </w:rPr>
            </w:pPr>
            <w:r w:rsidRPr="00C3192E">
              <w:rPr>
                <w:rFonts w:cs="Arial"/>
                <w:szCs w:val="18"/>
                <w:lang w:eastAsia="zh-CN"/>
              </w:rPr>
              <w:t>When present, this IE contains policy data on the PC5 QoS parameters</w:t>
            </w:r>
            <w:r>
              <w:rPr>
                <w:rFonts w:cs="Arial"/>
                <w:szCs w:val="18"/>
                <w:lang w:eastAsia="zh-CN"/>
              </w:rPr>
              <w:t xml:space="preserve"> for the </w:t>
            </w:r>
            <w:r w:rsidRPr="00AD0D81">
              <w:rPr>
                <w:rFonts w:cs="Arial"/>
                <w:szCs w:val="18"/>
                <w:lang w:eastAsia="zh-CN"/>
              </w:rPr>
              <w:t>ProSe services</w:t>
            </w:r>
            <w:r>
              <w:rPr>
                <w:rFonts w:cs="Arial"/>
                <w:szCs w:val="18"/>
                <w:lang w:eastAsia="zh-CN"/>
              </w:rPr>
              <w:t xml:space="preserve"> on the NR sidelink.</w:t>
            </w:r>
          </w:p>
        </w:tc>
      </w:tr>
    </w:tbl>
    <w:p w14:paraId="4E8EE257" w14:textId="6D438657" w:rsidR="005E6119" w:rsidRDefault="005E6119" w:rsidP="00602AC0">
      <w:pPr>
        <w:rPr>
          <w:lang w:val="en-US"/>
        </w:rPr>
      </w:pPr>
    </w:p>
    <w:p w14:paraId="12F5567B" w14:textId="529A5EF8" w:rsidR="00B02D1D" w:rsidRPr="003B2883" w:rsidRDefault="00B02D1D" w:rsidP="00B02D1D">
      <w:pPr>
        <w:pStyle w:val="Heading5"/>
      </w:pPr>
      <w:bookmarkStart w:id="3887" w:name="_Toc89035184"/>
      <w:bookmarkStart w:id="3888" w:name="_Toc89064982"/>
      <w:bookmarkStart w:id="3889" w:name="_Toc89180281"/>
      <w:bookmarkStart w:id="3890" w:name="_Toc97071960"/>
      <w:bookmarkStart w:id="3891" w:name="_Toc120051362"/>
      <w:bookmarkStart w:id="3892" w:name="_Toc169749648"/>
      <w:r w:rsidRPr="003B2883">
        <w:lastRenderedPageBreak/>
        <w:t>6.</w:t>
      </w:r>
      <w:r>
        <w:t>1</w:t>
      </w:r>
      <w:r w:rsidRPr="003B2883">
        <w:t>.6.2.</w:t>
      </w:r>
      <w:r>
        <w:t>73</w:t>
      </w:r>
      <w:r w:rsidRPr="003B2883">
        <w:tab/>
        <w:t xml:space="preserve">Type: </w:t>
      </w:r>
      <w:r>
        <w:rPr>
          <w:lang w:eastAsia="zh-CN"/>
        </w:rPr>
        <w:t>AnalyticsSubscription</w:t>
      </w:r>
      <w:bookmarkEnd w:id="3887"/>
      <w:bookmarkEnd w:id="3888"/>
      <w:bookmarkEnd w:id="3889"/>
      <w:bookmarkEnd w:id="3890"/>
      <w:bookmarkEnd w:id="3891"/>
      <w:bookmarkEnd w:id="3892"/>
    </w:p>
    <w:p w14:paraId="69036614" w14:textId="4E556EF5" w:rsidR="00B02D1D" w:rsidRPr="003B2883" w:rsidRDefault="00B02D1D" w:rsidP="00B02D1D">
      <w:pPr>
        <w:pStyle w:val="TH"/>
      </w:pPr>
      <w:r w:rsidRPr="003B2883">
        <w:rPr>
          <w:noProof/>
        </w:rPr>
        <w:t>Table </w:t>
      </w:r>
      <w:r w:rsidRPr="003B2883">
        <w:t>6.2.6.2.</w:t>
      </w:r>
      <w:r>
        <w:t>73</w:t>
      </w:r>
      <w:r w:rsidRPr="003B2883">
        <w:t xml:space="preserve">-1: </w:t>
      </w:r>
      <w:r w:rsidRPr="003B2883">
        <w:rPr>
          <w:noProof/>
        </w:rPr>
        <w:t xml:space="preserve">Definition of type </w:t>
      </w:r>
      <w:r>
        <w:rPr>
          <w:lang w:eastAsia="zh-CN"/>
        </w:rPr>
        <w:t>AnalyticsSubscription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7FD087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26FEC5A"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CAFF6D"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8B5E46C"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08C552"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C86BC92"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0F330E87"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513A14B2" w14:textId="77777777" w:rsidR="00B02D1D" w:rsidRDefault="00B02D1D" w:rsidP="009A4BAC">
            <w:pPr>
              <w:pStyle w:val="TAL"/>
              <w:rPr>
                <w:noProof/>
                <w:lang w:eastAsia="zh-CN"/>
              </w:rPr>
            </w:pPr>
            <w:r>
              <w:rPr>
                <w:rFonts w:hint="eastAsia"/>
                <w:noProof/>
                <w:lang w:eastAsia="zh-CN"/>
              </w:rPr>
              <w:t>n</w:t>
            </w:r>
            <w:r>
              <w:rPr>
                <w:noProof/>
                <w:lang w:eastAsia="zh-CN"/>
              </w:rPr>
              <w:t>wdafId</w:t>
            </w:r>
          </w:p>
        </w:tc>
        <w:tc>
          <w:tcPr>
            <w:tcW w:w="1559" w:type="dxa"/>
            <w:tcBorders>
              <w:top w:val="single" w:sz="4" w:space="0" w:color="auto"/>
              <w:left w:val="single" w:sz="4" w:space="0" w:color="auto"/>
              <w:bottom w:val="single" w:sz="4" w:space="0" w:color="auto"/>
              <w:right w:val="single" w:sz="4" w:space="0" w:color="auto"/>
            </w:tcBorders>
          </w:tcPr>
          <w:p w14:paraId="3C38C03D" w14:textId="77777777" w:rsidR="00B02D1D" w:rsidRPr="003B2883" w:rsidRDefault="00B02D1D" w:rsidP="009A4BAC">
            <w:pPr>
              <w:pStyle w:val="TAL"/>
              <w:rPr>
                <w:noProof/>
              </w:rPr>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6833BA40" w14:textId="77777777" w:rsidR="00B02D1D" w:rsidRPr="003B2883"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37D1E24" w14:textId="77777777" w:rsidR="00B02D1D" w:rsidRPr="003B2883"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1FA0C58" w14:textId="77777777" w:rsidR="00B02D1D" w:rsidRDefault="00B02D1D" w:rsidP="009A4BAC">
            <w:pPr>
              <w:pStyle w:val="TAL"/>
            </w:pPr>
            <w:r>
              <w:t>This IE shall be present, if available.</w:t>
            </w:r>
          </w:p>
          <w:p w14:paraId="40B84776" w14:textId="77777777" w:rsidR="00B02D1D" w:rsidRDefault="00B02D1D" w:rsidP="009A4BAC">
            <w:pPr>
              <w:pStyle w:val="TAL"/>
            </w:pPr>
          </w:p>
          <w:p w14:paraId="789A5C3F" w14:textId="77777777" w:rsidR="00B02D1D" w:rsidRDefault="00B02D1D" w:rsidP="009A4BAC">
            <w:pPr>
              <w:pStyle w:val="TAL"/>
            </w:pPr>
            <w:r>
              <w:t>When present, this IE shall contain the NF Instance ID of the NWDAF.</w:t>
            </w:r>
          </w:p>
          <w:p w14:paraId="54D1C9AF" w14:textId="77777777" w:rsidR="00B02D1D" w:rsidRPr="0059592A" w:rsidRDefault="00B02D1D" w:rsidP="009A4BAC">
            <w:pPr>
              <w:pStyle w:val="TAL"/>
            </w:pPr>
            <w:r>
              <w:t>(NOTE).</w:t>
            </w:r>
          </w:p>
        </w:tc>
      </w:tr>
      <w:tr w:rsidR="00B02D1D" w:rsidRPr="003B2883" w14:paraId="6FE9990C"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4C0FD40" w14:textId="77777777" w:rsidR="00B02D1D" w:rsidRDefault="00B02D1D" w:rsidP="009A4BAC">
            <w:pPr>
              <w:pStyle w:val="TAL"/>
              <w:rPr>
                <w:noProof/>
                <w:lang w:eastAsia="zh-CN"/>
              </w:rPr>
            </w:pPr>
            <w:r>
              <w:rPr>
                <w:rFonts w:hint="eastAsia"/>
                <w:noProof/>
                <w:lang w:eastAsia="zh-CN"/>
              </w:rPr>
              <w:t>n</w:t>
            </w:r>
            <w:r>
              <w:rPr>
                <w:noProof/>
                <w:lang w:eastAsia="zh-CN"/>
              </w:rPr>
              <w:t>wdafSetId</w:t>
            </w:r>
          </w:p>
        </w:tc>
        <w:tc>
          <w:tcPr>
            <w:tcW w:w="1559" w:type="dxa"/>
            <w:tcBorders>
              <w:top w:val="single" w:sz="4" w:space="0" w:color="auto"/>
              <w:left w:val="single" w:sz="4" w:space="0" w:color="auto"/>
              <w:bottom w:val="single" w:sz="4" w:space="0" w:color="auto"/>
              <w:right w:val="single" w:sz="4" w:space="0" w:color="auto"/>
            </w:tcBorders>
          </w:tcPr>
          <w:p w14:paraId="6AC06088" w14:textId="77777777" w:rsidR="00B02D1D" w:rsidRPr="003B2883" w:rsidRDefault="00B02D1D" w:rsidP="009A4BAC">
            <w:pPr>
              <w:pStyle w:val="TAL"/>
            </w:pPr>
            <w:r>
              <w:t>NfSetId</w:t>
            </w:r>
          </w:p>
        </w:tc>
        <w:tc>
          <w:tcPr>
            <w:tcW w:w="425" w:type="dxa"/>
            <w:tcBorders>
              <w:top w:val="single" w:sz="4" w:space="0" w:color="auto"/>
              <w:left w:val="single" w:sz="4" w:space="0" w:color="auto"/>
              <w:bottom w:val="single" w:sz="4" w:space="0" w:color="auto"/>
              <w:right w:val="single" w:sz="4" w:space="0" w:color="auto"/>
            </w:tcBorders>
          </w:tcPr>
          <w:p w14:paraId="71442AE7" w14:textId="77777777" w:rsidR="00B02D1D" w:rsidRDefault="00B02D1D" w:rsidP="009A4BAC">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F2ED687" w14:textId="77777777" w:rsidR="00B02D1D" w:rsidRDefault="00B02D1D" w:rsidP="009A4BAC">
            <w:pPr>
              <w:pStyle w:val="TAL"/>
              <w:rPr>
                <w:noProof/>
                <w:lang w:eastAsia="zh-CN"/>
              </w:rPr>
            </w:pPr>
            <w:r>
              <w:rPr>
                <w:rFonts w:hint="eastAsia"/>
                <w:noProof/>
                <w:lang w:eastAsia="zh-CN"/>
              </w:rPr>
              <w:t>0</w:t>
            </w: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2E8E790" w14:textId="77777777" w:rsidR="00B02D1D" w:rsidRDefault="00B02D1D" w:rsidP="009A4BAC">
            <w:pPr>
              <w:pStyle w:val="TAL"/>
            </w:pPr>
            <w:r>
              <w:t>This IE shall be present, if available.</w:t>
            </w:r>
          </w:p>
          <w:p w14:paraId="5C085614" w14:textId="77777777" w:rsidR="00B02D1D" w:rsidRDefault="00B02D1D" w:rsidP="009A4BAC">
            <w:pPr>
              <w:pStyle w:val="TAL"/>
            </w:pPr>
          </w:p>
          <w:p w14:paraId="46DB2424" w14:textId="77777777" w:rsidR="00B02D1D" w:rsidRDefault="00B02D1D" w:rsidP="009A4BAC">
            <w:pPr>
              <w:pStyle w:val="TAL"/>
            </w:pPr>
            <w:r>
              <w:t>When present, this IE shall contain the NF Set ID of the NWDAF.</w:t>
            </w:r>
          </w:p>
          <w:p w14:paraId="600661FA" w14:textId="77777777" w:rsidR="00B02D1D" w:rsidRPr="0059592A" w:rsidRDefault="00B02D1D" w:rsidP="009A4BAC">
            <w:pPr>
              <w:pStyle w:val="TAL"/>
              <w:rPr>
                <w:noProof/>
              </w:rPr>
            </w:pPr>
            <w:r>
              <w:t>(NOTE).</w:t>
            </w:r>
          </w:p>
        </w:tc>
      </w:tr>
      <w:tr w:rsidR="00B02D1D" w:rsidRPr="003B2883" w14:paraId="4668442B"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6FA14A68" w14:textId="77777777" w:rsidR="00B02D1D" w:rsidRDefault="00B02D1D" w:rsidP="009A4BAC">
            <w:pPr>
              <w:pStyle w:val="TAL"/>
              <w:rPr>
                <w:noProof/>
                <w:lang w:eastAsia="zh-CN"/>
              </w:rPr>
            </w:pPr>
            <w:r>
              <w:rPr>
                <w:noProof/>
                <w:lang w:eastAsia="zh-CN"/>
              </w:rPr>
              <w:t>nwdafSubscriptionList</w:t>
            </w:r>
          </w:p>
        </w:tc>
        <w:tc>
          <w:tcPr>
            <w:tcW w:w="1559" w:type="dxa"/>
            <w:tcBorders>
              <w:top w:val="single" w:sz="4" w:space="0" w:color="auto"/>
              <w:left w:val="single" w:sz="4" w:space="0" w:color="auto"/>
              <w:bottom w:val="single" w:sz="4" w:space="0" w:color="auto"/>
              <w:right w:val="single" w:sz="4" w:space="0" w:color="auto"/>
            </w:tcBorders>
          </w:tcPr>
          <w:p w14:paraId="19B06B19" w14:textId="77777777" w:rsidR="00B02D1D" w:rsidRDefault="00B02D1D" w:rsidP="009A4BAC">
            <w:pPr>
              <w:pStyle w:val="TAL"/>
              <w:rPr>
                <w:lang w:eastAsia="zh-CN"/>
              </w:rPr>
            </w:pPr>
            <w:r>
              <w:rPr>
                <w:lang w:eastAsia="zh-CN"/>
              </w:rPr>
              <w:t>array(</w:t>
            </w:r>
            <w:r>
              <w:rPr>
                <w:noProof/>
                <w:lang w:eastAsia="zh-CN"/>
              </w:rPr>
              <w:t>NwdafSubscription</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2009668A"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3AF8869" w14:textId="77777777" w:rsidR="00B02D1D" w:rsidRDefault="00B02D1D" w:rsidP="009A4BAC">
            <w:pPr>
              <w:pStyle w:val="TAL"/>
              <w:rPr>
                <w:noProof/>
                <w:lang w:eastAsia="zh-CN"/>
              </w:rPr>
            </w:pPr>
            <w:r>
              <w:rPr>
                <w:noProof/>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2010FA8A" w14:textId="77777777" w:rsidR="00B02D1D" w:rsidRDefault="00B02D1D" w:rsidP="009A4BAC">
            <w:pPr>
              <w:pStyle w:val="TAL"/>
              <w:rPr>
                <w:lang w:eastAsia="zh-CN"/>
              </w:rPr>
            </w:pPr>
            <w:r>
              <w:rPr>
                <w:rFonts w:hint="eastAsia"/>
                <w:lang w:eastAsia="zh-CN"/>
              </w:rPr>
              <w:t>L</w:t>
            </w:r>
            <w:r>
              <w:rPr>
                <w:lang w:eastAsia="zh-CN"/>
              </w:rPr>
              <w:t xml:space="preserve">ist of </w:t>
            </w:r>
            <w:r>
              <w:rPr>
                <w:noProof/>
                <w:lang w:eastAsia="zh-CN"/>
              </w:rPr>
              <w:t>NWDAF subscriptions identified by subscription Id.</w:t>
            </w:r>
          </w:p>
        </w:tc>
      </w:tr>
      <w:tr w:rsidR="00B02D1D" w:rsidRPr="003B2883" w14:paraId="4BECA832" w14:textId="77777777" w:rsidTr="009A4BAC">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90BFCC4" w14:textId="77777777" w:rsidR="00B02D1D" w:rsidRPr="003B2883" w:rsidRDefault="00B02D1D" w:rsidP="009A4BAC">
            <w:pPr>
              <w:pStyle w:val="TAN"/>
              <w:rPr>
                <w:rFonts w:cs="Arial"/>
                <w:szCs w:val="18"/>
              </w:rPr>
            </w:pPr>
            <w:r w:rsidRPr="001D2CEF">
              <w:t>NOTE:</w:t>
            </w:r>
            <w:r w:rsidRPr="001D2CEF">
              <w:tab/>
              <w:t xml:space="preserve">At least one </w:t>
            </w:r>
            <w:r>
              <w:rPr>
                <w:rFonts w:hint="eastAsia"/>
                <w:noProof/>
                <w:lang w:eastAsia="zh-CN"/>
              </w:rPr>
              <w:t>n</w:t>
            </w:r>
            <w:r>
              <w:rPr>
                <w:noProof/>
                <w:lang w:eastAsia="zh-CN"/>
              </w:rPr>
              <w:t>wdafId</w:t>
            </w:r>
            <w:r w:rsidRPr="001D2CEF">
              <w:t xml:space="preserve"> or </w:t>
            </w:r>
            <w:r>
              <w:rPr>
                <w:rFonts w:hint="eastAsia"/>
                <w:noProof/>
                <w:lang w:eastAsia="zh-CN"/>
              </w:rPr>
              <w:t>n</w:t>
            </w:r>
            <w:r>
              <w:rPr>
                <w:noProof/>
                <w:lang w:eastAsia="zh-CN"/>
              </w:rPr>
              <w:t>wdafSetId</w:t>
            </w:r>
            <w:r w:rsidRPr="001D2CEF">
              <w:t xml:space="preserve"> shall be included.</w:t>
            </w:r>
          </w:p>
        </w:tc>
      </w:tr>
    </w:tbl>
    <w:p w14:paraId="52859F3B" w14:textId="6636B157" w:rsidR="00B02D1D" w:rsidRDefault="00B02D1D" w:rsidP="00602AC0">
      <w:pPr>
        <w:rPr>
          <w:lang w:val="en-US"/>
        </w:rPr>
      </w:pPr>
    </w:p>
    <w:p w14:paraId="194FC2D4" w14:textId="62FFCC4E" w:rsidR="00B02D1D" w:rsidRPr="003B2883" w:rsidRDefault="00B02D1D" w:rsidP="00B02D1D">
      <w:pPr>
        <w:pStyle w:val="Heading5"/>
      </w:pPr>
      <w:bookmarkStart w:id="3893" w:name="_Toc89035185"/>
      <w:bookmarkStart w:id="3894" w:name="_Toc89064983"/>
      <w:bookmarkStart w:id="3895" w:name="_Toc89180282"/>
      <w:bookmarkStart w:id="3896" w:name="_Toc97071961"/>
      <w:bookmarkStart w:id="3897" w:name="_Toc120051363"/>
      <w:bookmarkStart w:id="3898" w:name="_Toc169749649"/>
      <w:r w:rsidRPr="003B2883">
        <w:t>6.</w:t>
      </w:r>
      <w:r>
        <w:t>1</w:t>
      </w:r>
      <w:r w:rsidRPr="003B2883">
        <w:t>.6.2.</w:t>
      </w:r>
      <w:r>
        <w:t>74</w:t>
      </w:r>
      <w:r w:rsidRPr="003B2883">
        <w:tab/>
        <w:t xml:space="preserve">Type: </w:t>
      </w:r>
      <w:r>
        <w:rPr>
          <w:noProof/>
          <w:lang w:eastAsia="zh-CN"/>
        </w:rPr>
        <w:t>NwdafSubscription</w:t>
      </w:r>
      <w:bookmarkEnd w:id="3893"/>
      <w:bookmarkEnd w:id="3894"/>
      <w:bookmarkEnd w:id="3895"/>
      <w:bookmarkEnd w:id="3896"/>
      <w:bookmarkEnd w:id="3897"/>
      <w:bookmarkEnd w:id="3898"/>
    </w:p>
    <w:p w14:paraId="23F1FD95" w14:textId="457D8878" w:rsidR="00B02D1D" w:rsidRPr="003B2883" w:rsidRDefault="00B02D1D" w:rsidP="00B02D1D">
      <w:pPr>
        <w:pStyle w:val="TH"/>
      </w:pPr>
      <w:r w:rsidRPr="003B2883">
        <w:rPr>
          <w:noProof/>
        </w:rPr>
        <w:t>Table </w:t>
      </w:r>
      <w:r>
        <w:t>6.2.6.2.74</w:t>
      </w:r>
      <w:r w:rsidRPr="003B2883">
        <w:t xml:space="preserve">-1: </w:t>
      </w:r>
      <w:r w:rsidRPr="003B2883">
        <w:rPr>
          <w:noProof/>
        </w:rPr>
        <w:t xml:space="preserve">Definition of type </w:t>
      </w:r>
      <w:r>
        <w:rPr>
          <w:noProof/>
          <w:lang w:eastAsia="zh-CN"/>
        </w:rPr>
        <w:t>NwdafSubscription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02D1D" w:rsidRPr="003B2883" w14:paraId="4EEF2D69"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59A0A4F" w14:textId="77777777" w:rsidR="00B02D1D" w:rsidRPr="003B2883" w:rsidRDefault="00B02D1D"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18A2F9F" w14:textId="77777777" w:rsidR="00B02D1D" w:rsidRPr="003B2883" w:rsidRDefault="00B02D1D" w:rsidP="009A4BA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D51C612" w14:textId="77777777" w:rsidR="00B02D1D" w:rsidRPr="003B2883" w:rsidRDefault="00B02D1D"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287C2E" w14:textId="77777777" w:rsidR="00B02D1D" w:rsidRPr="003B2883" w:rsidRDefault="00B02D1D"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D30A9CE" w14:textId="77777777" w:rsidR="00B02D1D" w:rsidRPr="003B2883" w:rsidRDefault="00B02D1D" w:rsidP="009A4BAC">
            <w:pPr>
              <w:pStyle w:val="TAH"/>
              <w:rPr>
                <w:rFonts w:cs="Arial"/>
                <w:szCs w:val="18"/>
              </w:rPr>
            </w:pPr>
            <w:r w:rsidRPr="003B2883">
              <w:rPr>
                <w:rFonts w:cs="Arial"/>
                <w:szCs w:val="18"/>
              </w:rPr>
              <w:t>Description</w:t>
            </w:r>
          </w:p>
        </w:tc>
      </w:tr>
      <w:tr w:rsidR="00B02D1D" w:rsidRPr="003B2883" w14:paraId="2F96618F"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48ADEC70" w14:textId="77777777" w:rsidR="00B02D1D" w:rsidRDefault="00B02D1D" w:rsidP="009A4BAC">
            <w:pPr>
              <w:pStyle w:val="TAL"/>
            </w:pPr>
            <w:r w:rsidRPr="00EA3F9C">
              <w:t>nwdaf</w:t>
            </w:r>
            <w:r w:rsidRPr="00894E5F">
              <w:t>EvtSubs</w:t>
            </w:r>
            <w:r w:rsidRPr="00EA3F9C">
              <w:t>ServiceUri</w:t>
            </w:r>
          </w:p>
        </w:tc>
        <w:tc>
          <w:tcPr>
            <w:tcW w:w="1559" w:type="dxa"/>
            <w:tcBorders>
              <w:top w:val="single" w:sz="4" w:space="0" w:color="auto"/>
              <w:left w:val="single" w:sz="4" w:space="0" w:color="auto"/>
              <w:bottom w:val="single" w:sz="4" w:space="0" w:color="auto"/>
              <w:right w:val="single" w:sz="4" w:space="0" w:color="auto"/>
            </w:tcBorders>
          </w:tcPr>
          <w:p w14:paraId="53544F9D" w14:textId="77777777" w:rsidR="00B02D1D" w:rsidRPr="003B2883" w:rsidRDefault="00B02D1D" w:rsidP="009A4BAC">
            <w:pPr>
              <w:pStyle w:val="TAL"/>
            </w:pPr>
            <w:r w:rsidRPr="00EA3F9C">
              <w:t>Uri</w:t>
            </w:r>
          </w:p>
        </w:tc>
        <w:tc>
          <w:tcPr>
            <w:tcW w:w="425" w:type="dxa"/>
            <w:tcBorders>
              <w:top w:val="single" w:sz="4" w:space="0" w:color="auto"/>
              <w:left w:val="single" w:sz="4" w:space="0" w:color="auto"/>
              <w:bottom w:val="single" w:sz="4" w:space="0" w:color="auto"/>
              <w:right w:val="single" w:sz="4" w:space="0" w:color="auto"/>
            </w:tcBorders>
          </w:tcPr>
          <w:p w14:paraId="647F2C73" w14:textId="77777777" w:rsidR="00B02D1D" w:rsidRPr="003B2883" w:rsidRDefault="00B02D1D" w:rsidP="009A4BA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DD91FA0" w14:textId="77777777" w:rsidR="00B02D1D" w:rsidRPr="003B2883" w:rsidRDefault="00B02D1D" w:rsidP="009A4BA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0D9F33E4" w14:textId="77777777" w:rsidR="00B02D1D" w:rsidRPr="0059592A" w:rsidRDefault="00B02D1D" w:rsidP="009A4BAC">
            <w:pPr>
              <w:pStyle w:val="TAL"/>
            </w:pPr>
            <w:r w:rsidRPr="00EA3F9C">
              <w:t>It identifies the resource URI of the individual NWDAF subscription.</w:t>
            </w:r>
          </w:p>
        </w:tc>
      </w:tr>
      <w:tr w:rsidR="00B02D1D" w:rsidRPr="003B2883" w14:paraId="434AC524" w14:textId="77777777" w:rsidTr="009A4BAC">
        <w:trPr>
          <w:jc w:val="center"/>
        </w:trPr>
        <w:tc>
          <w:tcPr>
            <w:tcW w:w="2090" w:type="dxa"/>
            <w:tcBorders>
              <w:top w:val="single" w:sz="4" w:space="0" w:color="auto"/>
              <w:left w:val="single" w:sz="4" w:space="0" w:color="auto"/>
              <w:bottom w:val="single" w:sz="4" w:space="0" w:color="auto"/>
              <w:right w:val="single" w:sz="4" w:space="0" w:color="auto"/>
            </w:tcBorders>
          </w:tcPr>
          <w:p w14:paraId="3729797A" w14:textId="77777777" w:rsidR="00B02D1D" w:rsidRDefault="00B02D1D" w:rsidP="009A4BAC">
            <w:pPr>
              <w:pStyle w:val="TAL"/>
              <w:rPr>
                <w:noProof/>
                <w:lang w:eastAsia="zh-CN"/>
              </w:rPr>
            </w:pPr>
            <w:r>
              <w:t>nwdafEventsSubscription</w:t>
            </w:r>
          </w:p>
        </w:tc>
        <w:tc>
          <w:tcPr>
            <w:tcW w:w="1559" w:type="dxa"/>
            <w:tcBorders>
              <w:top w:val="single" w:sz="4" w:space="0" w:color="auto"/>
              <w:left w:val="single" w:sz="4" w:space="0" w:color="auto"/>
              <w:bottom w:val="single" w:sz="4" w:space="0" w:color="auto"/>
              <w:right w:val="single" w:sz="4" w:space="0" w:color="auto"/>
            </w:tcBorders>
          </w:tcPr>
          <w:p w14:paraId="4D25FE95" w14:textId="77777777" w:rsidR="00B02D1D" w:rsidRDefault="00B02D1D" w:rsidP="009A4BAC">
            <w:pPr>
              <w:pStyle w:val="TAL"/>
              <w:rPr>
                <w:lang w:eastAsia="zh-CN"/>
              </w:rPr>
            </w:pPr>
            <w:r>
              <w:t>NnwdafEventsSubscription</w:t>
            </w:r>
          </w:p>
        </w:tc>
        <w:tc>
          <w:tcPr>
            <w:tcW w:w="425" w:type="dxa"/>
            <w:tcBorders>
              <w:top w:val="single" w:sz="4" w:space="0" w:color="auto"/>
              <w:left w:val="single" w:sz="4" w:space="0" w:color="auto"/>
              <w:bottom w:val="single" w:sz="4" w:space="0" w:color="auto"/>
              <w:right w:val="single" w:sz="4" w:space="0" w:color="auto"/>
            </w:tcBorders>
          </w:tcPr>
          <w:p w14:paraId="45A47BFC" w14:textId="77777777" w:rsidR="00B02D1D" w:rsidRDefault="00B02D1D" w:rsidP="009A4BAC">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23554ED" w14:textId="77777777" w:rsidR="00B02D1D" w:rsidRDefault="00B02D1D" w:rsidP="009A4BAC">
            <w:pPr>
              <w:pStyle w:val="TAL"/>
              <w:rPr>
                <w:noProof/>
                <w:lang w:eastAsia="zh-CN"/>
              </w:rPr>
            </w:pPr>
            <w:r>
              <w:rPr>
                <w:noProof/>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307F4E4" w14:textId="77777777" w:rsidR="00B02D1D" w:rsidRDefault="00B02D1D" w:rsidP="009A4BAC">
            <w:pPr>
              <w:pStyle w:val="TAL"/>
              <w:rPr>
                <w:lang w:eastAsia="zh-CN"/>
              </w:rPr>
            </w:pPr>
            <w:r>
              <w:t>The created Individual NWDAF Event Subscription resource</w:t>
            </w:r>
          </w:p>
        </w:tc>
      </w:tr>
    </w:tbl>
    <w:p w14:paraId="5B3E36AA" w14:textId="56F2699C" w:rsidR="00B02D1D" w:rsidRDefault="00B02D1D" w:rsidP="00602AC0">
      <w:pPr>
        <w:rPr>
          <w:lang w:val="en-US"/>
        </w:rPr>
      </w:pPr>
    </w:p>
    <w:p w14:paraId="24EF6578" w14:textId="79A096E7" w:rsidR="007877C5" w:rsidRDefault="007877C5" w:rsidP="007877C5">
      <w:pPr>
        <w:pStyle w:val="Heading5"/>
        <w:rPr>
          <w:lang w:eastAsia="zh-CN"/>
        </w:rPr>
      </w:pPr>
      <w:bookmarkStart w:id="3899" w:name="_Toc89035186"/>
      <w:bookmarkStart w:id="3900" w:name="_Toc89064984"/>
      <w:bookmarkStart w:id="3901" w:name="_Toc89180283"/>
      <w:bookmarkStart w:id="3902" w:name="_Toc97071962"/>
      <w:bookmarkStart w:id="3903" w:name="_Toc120051364"/>
      <w:bookmarkStart w:id="3904" w:name="_Toc169749650"/>
      <w:r>
        <w:t>6.1.6.2.75</w:t>
      </w:r>
      <w:r>
        <w:tab/>
        <w:t>Type: UpdpSubscriptionData</w:t>
      </w:r>
      <w:bookmarkEnd w:id="3899"/>
      <w:bookmarkEnd w:id="3900"/>
      <w:bookmarkEnd w:id="3901"/>
      <w:bookmarkEnd w:id="3902"/>
      <w:bookmarkEnd w:id="3903"/>
      <w:bookmarkEnd w:id="3904"/>
    </w:p>
    <w:p w14:paraId="0F1480F7" w14:textId="60B34FE3" w:rsidR="007877C5" w:rsidRDefault="007877C5" w:rsidP="007877C5">
      <w:pPr>
        <w:pStyle w:val="TH"/>
      </w:pPr>
      <w:r>
        <w:t>Table</w:t>
      </w:r>
      <w:r>
        <w:rPr>
          <w:noProof/>
        </w:rPr>
        <w:t> </w:t>
      </w:r>
      <w:r>
        <w:t xml:space="preserve">6.1.6.2.75-1: </w:t>
      </w:r>
      <w:r>
        <w:rPr>
          <w:noProof/>
        </w:rPr>
        <w:t xml:space="preserve">Definition of type </w:t>
      </w:r>
      <w:r>
        <w:t>UpdpSubscriptionData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877C5" w14:paraId="04CE8DD0"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0A44B70" w14:textId="77777777" w:rsidR="007877C5" w:rsidRDefault="007877C5" w:rsidP="0017546A">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9EEDB02" w14:textId="77777777" w:rsidR="007877C5" w:rsidRDefault="007877C5" w:rsidP="0017546A">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B54B4F7" w14:textId="77777777" w:rsidR="007877C5" w:rsidRDefault="007877C5" w:rsidP="0017546A">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BAF4E62" w14:textId="77777777" w:rsidR="007877C5" w:rsidRDefault="007877C5"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ED998" w14:textId="77777777" w:rsidR="007877C5" w:rsidRDefault="007877C5" w:rsidP="0017546A">
            <w:pPr>
              <w:pStyle w:val="TAH"/>
              <w:rPr>
                <w:rFonts w:cs="Arial"/>
                <w:szCs w:val="18"/>
              </w:rPr>
            </w:pPr>
            <w:r>
              <w:rPr>
                <w:rFonts w:cs="Arial"/>
                <w:szCs w:val="18"/>
              </w:rPr>
              <w:t>Description</w:t>
            </w:r>
          </w:p>
        </w:tc>
      </w:tr>
      <w:tr w:rsidR="007877C5" w14:paraId="54D6AD1B"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03232621" w14:textId="77777777" w:rsidR="007877C5" w:rsidRDefault="007877C5" w:rsidP="0017546A">
            <w:pPr>
              <w:pStyle w:val="TAL"/>
              <w:rPr>
                <w:lang w:eastAsia="zh-CN"/>
              </w:rPr>
            </w:pPr>
            <w:r>
              <w:rPr>
                <w:lang w:eastAsia="zh-CN"/>
              </w:rPr>
              <w:t>updpNotifySubscriptionId</w:t>
            </w:r>
          </w:p>
        </w:tc>
        <w:tc>
          <w:tcPr>
            <w:tcW w:w="1559" w:type="dxa"/>
            <w:tcBorders>
              <w:top w:val="single" w:sz="4" w:space="0" w:color="auto"/>
              <w:left w:val="single" w:sz="4" w:space="0" w:color="auto"/>
              <w:bottom w:val="single" w:sz="4" w:space="0" w:color="auto"/>
              <w:right w:val="single" w:sz="4" w:space="0" w:color="auto"/>
            </w:tcBorders>
          </w:tcPr>
          <w:p w14:paraId="767A70FD" w14:textId="77777777" w:rsidR="007877C5" w:rsidRDefault="007877C5" w:rsidP="0017546A">
            <w:pPr>
              <w:pStyle w:val="TAL"/>
              <w:rPr>
                <w:lang w:eastAsia="zh-CN"/>
              </w:rPr>
            </w:pPr>
            <w:r>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524D922C"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4ED80EC"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6779688" w14:textId="77777777" w:rsidR="007877C5" w:rsidRDefault="007877C5" w:rsidP="0017546A">
            <w:pPr>
              <w:pStyle w:val="TAL"/>
              <w:rPr>
                <w:rFonts w:cs="Arial"/>
                <w:szCs w:val="18"/>
                <w:lang w:eastAsia="zh-CN"/>
              </w:rPr>
            </w:pPr>
            <w:r>
              <w:rPr>
                <w:rFonts w:cs="Arial"/>
                <w:szCs w:val="18"/>
                <w:lang w:eastAsia="zh-CN"/>
              </w:rPr>
              <w:t xml:space="preserve">Represents the Id created by the AMF for the subscription to notify a </w:t>
            </w:r>
            <w:r>
              <w:rPr>
                <w:lang w:eastAsia="zh-CN"/>
              </w:rPr>
              <w:t>UE policy delivery related</w:t>
            </w:r>
            <w:r>
              <w:rPr>
                <w:rFonts w:cs="Arial"/>
                <w:szCs w:val="18"/>
              </w:rPr>
              <w:t xml:space="preserve"> </w:t>
            </w:r>
            <w:r>
              <w:rPr>
                <w:rFonts w:cs="Arial"/>
                <w:szCs w:val="18"/>
                <w:lang w:eastAsia="zh-CN"/>
              </w:rPr>
              <w:t>N1 information.</w:t>
            </w:r>
          </w:p>
        </w:tc>
      </w:tr>
      <w:tr w:rsidR="007877C5" w14:paraId="79E7B65F"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ABBCC82" w14:textId="77777777" w:rsidR="007877C5" w:rsidRDefault="007877C5" w:rsidP="0017546A">
            <w:pPr>
              <w:pStyle w:val="TAL"/>
              <w:rPr>
                <w:lang w:eastAsia="zh-CN"/>
              </w:rPr>
            </w:pPr>
            <w:r>
              <w:rPr>
                <w:lang w:eastAsia="zh-CN"/>
              </w:rPr>
              <w:t>updpNotifyCallbackUri</w:t>
            </w:r>
          </w:p>
        </w:tc>
        <w:tc>
          <w:tcPr>
            <w:tcW w:w="1559" w:type="dxa"/>
            <w:tcBorders>
              <w:top w:val="single" w:sz="4" w:space="0" w:color="auto"/>
              <w:left w:val="single" w:sz="4" w:space="0" w:color="auto"/>
              <w:bottom w:val="single" w:sz="4" w:space="0" w:color="auto"/>
              <w:right w:val="single" w:sz="4" w:space="0" w:color="auto"/>
            </w:tcBorders>
            <w:hideMark/>
          </w:tcPr>
          <w:p w14:paraId="21A1800E" w14:textId="77777777" w:rsidR="007877C5" w:rsidRDefault="007877C5" w:rsidP="0017546A">
            <w:pPr>
              <w:pStyle w:val="TAL"/>
            </w:pPr>
            <w:r>
              <w:t>Uri</w:t>
            </w:r>
          </w:p>
        </w:tc>
        <w:tc>
          <w:tcPr>
            <w:tcW w:w="425" w:type="dxa"/>
            <w:tcBorders>
              <w:top w:val="single" w:sz="4" w:space="0" w:color="auto"/>
              <w:left w:val="single" w:sz="4" w:space="0" w:color="auto"/>
              <w:bottom w:val="single" w:sz="4" w:space="0" w:color="auto"/>
              <w:right w:val="single" w:sz="4" w:space="0" w:color="auto"/>
            </w:tcBorders>
            <w:hideMark/>
          </w:tcPr>
          <w:p w14:paraId="4BBA50FB" w14:textId="77777777" w:rsidR="007877C5" w:rsidRDefault="007877C5"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45C19A5B" w14:textId="77777777" w:rsidR="007877C5" w:rsidRDefault="007877C5" w:rsidP="0017546A">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2F4B617D" w14:textId="77777777" w:rsidR="007877C5" w:rsidRDefault="007877C5" w:rsidP="0017546A">
            <w:pPr>
              <w:pStyle w:val="TAL"/>
              <w:rPr>
                <w:rFonts w:cs="Arial"/>
                <w:szCs w:val="18"/>
                <w:lang w:eastAsia="zh-CN"/>
              </w:rPr>
            </w:pPr>
            <w:r>
              <w:rPr>
                <w:rFonts w:cs="Arial"/>
                <w:szCs w:val="18"/>
                <w:lang w:eastAsia="zh-CN"/>
              </w:rPr>
              <w:t xml:space="preserve">This IE represents the callback URI on which the </w:t>
            </w:r>
            <w:r>
              <w:rPr>
                <w:lang w:eastAsia="zh-CN"/>
              </w:rPr>
              <w:t>UE policy delivery related</w:t>
            </w:r>
            <w:r>
              <w:rPr>
                <w:rFonts w:cs="Arial"/>
                <w:szCs w:val="18"/>
                <w:lang w:eastAsia="zh-CN"/>
              </w:rPr>
              <w:t xml:space="preserve"> N1 message shall be notified.</w:t>
            </w:r>
          </w:p>
        </w:tc>
      </w:tr>
      <w:tr w:rsidR="007877C5" w14:paraId="5CA505C6"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hideMark/>
          </w:tcPr>
          <w:p w14:paraId="494C6308" w14:textId="77777777" w:rsidR="007877C5" w:rsidRDefault="007877C5" w:rsidP="0017546A">
            <w:pPr>
              <w:pStyle w:val="TAL"/>
              <w:rPr>
                <w:lang w:eastAsia="zh-CN"/>
              </w:rPr>
            </w:pPr>
            <w:r>
              <w:t>supportedFeatures</w:t>
            </w:r>
          </w:p>
        </w:tc>
        <w:tc>
          <w:tcPr>
            <w:tcW w:w="1559" w:type="dxa"/>
            <w:tcBorders>
              <w:top w:val="single" w:sz="4" w:space="0" w:color="auto"/>
              <w:left w:val="single" w:sz="4" w:space="0" w:color="auto"/>
              <w:bottom w:val="single" w:sz="4" w:space="0" w:color="auto"/>
              <w:right w:val="single" w:sz="4" w:space="0" w:color="auto"/>
            </w:tcBorders>
            <w:hideMark/>
          </w:tcPr>
          <w:p w14:paraId="128001F3" w14:textId="77777777" w:rsidR="007877C5" w:rsidRDefault="007877C5" w:rsidP="0017546A">
            <w:pPr>
              <w:pStyle w:val="TAL"/>
            </w:pPr>
            <w:r>
              <w:t>SupportedFeatures</w:t>
            </w:r>
          </w:p>
        </w:tc>
        <w:tc>
          <w:tcPr>
            <w:tcW w:w="425" w:type="dxa"/>
            <w:tcBorders>
              <w:top w:val="single" w:sz="4" w:space="0" w:color="auto"/>
              <w:left w:val="single" w:sz="4" w:space="0" w:color="auto"/>
              <w:bottom w:val="single" w:sz="4" w:space="0" w:color="auto"/>
              <w:right w:val="single" w:sz="4" w:space="0" w:color="auto"/>
            </w:tcBorders>
            <w:hideMark/>
          </w:tcPr>
          <w:p w14:paraId="53D78B29" w14:textId="77777777" w:rsidR="007877C5" w:rsidRDefault="007877C5" w:rsidP="0017546A">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hideMark/>
          </w:tcPr>
          <w:p w14:paraId="0F029377" w14:textId="77777777" w:rsidR="007877C5" w:rsidRDefault="007877C5" w:rsidP="0017546A">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hideMark/>
          </w:tcPr>
          <w:p w14:paraId="70E00176" w14:textId="5163E73B" w:rsidR="007877C5" w:rsidRDefault="007877C5" w:rsidP="0017546A">
            <w:pPr>
              <w:pStyle w:val="TAL"/>
              <w:rPr>
                <w:rFonts w:cs="Arial"/>
                <w:szCs w:val="18"/>
                <w:lang w:eastAsia="zh-CN"/>
              </w:rPr>
            </w:pPr>
            <w:r>
              <w:rPr>
                <w:rFonts w:cs="Arial"/>
                <w:szCs w:val="18"/>
              </w:rPr>
              <w:t xml:space="preserve">This IE shall be present if at least one feature defined in </w:t>
            </w:r>
            <w:r w:rsidR="002F66A0">
              <w:rPr>
                <w:rFonts w:cs="Arial"/>
                <w:szCs w:val="18"/>
              </w:rPr>
              <w:t>clause 6</w:t>
            </w:r>
            <w:r>
              <w:rPr>
                <w:rFonts w:cs="Arial"/>
                <w:szCs w:val="18"/>
              </w:rPr>
              <w:t xml:space="preserve">.1.8 is supported by the </w:t>
            </w:r>
            <w:r>
              <w:rPr>
                <w:rFonts w:cs="Arial"/>
                <w:szCs w:val="18"/>
                <w:lang w:eastAsia="zh-CN"/>
              </w:rPr>
              <w:t>NF service consumer</w:t>
            </w:r>
            <w:r>
              <w:rPr>
                <w:rFonts w:cs="Arial"/>
                <w:szCs w:val="18"/>
              </w:rPr>
              <w:t>.</w:t>
            </w:r>
          </w:p>
        </w:tc>
      </w:tr>
      <w:tr w:rsidR="00743CDF" w14:paraId="200AFB3D" w14:textId="77777777" w:rsidTr="0017546A">
        <w:trPr>
          <w:jc w:val="center"/>
        </w:trPr>
        <w:tc>
          <w:tcPr>
            <w:tcW w:w="2090" w:type="dxa"/>
            <w:tcBorders>
              <w:top w:val="single" w:sz="4" w:space="0" w:color="auto"/>
              <w:left w:val="single" w:sz="4" w:space="0" w:color="auto"/>
              <w:bottom w:val="single" w:sz="4" w:space="0" w:color="auto"/>
              <w:right w:val="single" w:sz="4" w:space="0" w:color="auto"/>
            </w:tcBorders>
          </w:tcPr>
          <w:p w14:paraId="5DB4C40D" w14:textId="242C8A9A" w:rsidR="00743CDF" w:rsidRDefault="00743CDF" w:rsidP="00743CDF">
            <w:pPr>
              <w:pStyle w:val="TAL"/>
            </w:pPr>
            <w:r>
              <w:t>updpCallbackBinding</w:t>
            </w:r>
          </w:p>
        </w:tc>
        <w:tc>
          <w:tcPr>
            <w:tcW w:w="1559" w:type="dxa"/>
            <w:tcBorders>
              <w:top w:val="single" w:sz="4" w:space="0" w:color="auto"/>
              <w:left w:val="single" w:sz="4" w:space="0" w:color="auto"/>
              <w:bottom w:val="single" w:sz="4" w:space="0" w:color="auto"/>
              <w:right w:val="single" w:sz="4" w:space="0" w:color="auto"/>
            </w:tcBorders>
          </w:tcPr>
          <w:p w14:paraId="7AD22041" w14:textId="5BCE0E6F" w:rsidR="00743CDF" w:rsidRDefault="00743CDF" w:rsidP="00743CDF">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6A2C4F47" w14:textId="0B0CA606" w:rsidR="00743CDF" w:rsidRDefault="00743CDF" w:rsidP="00743CDF">
            <w:pPr>
              <w:pStyle w:val="TAC"/>
            </w:pPr>
            <w:r w:rsidRPr="00EB1D42">
              <w:t>C</w:t>
            </w:r>
          </w:p>
        </w:tc>
        <w:tc>
          <w:tcPr>
            <w:tcW w:w="1134" w:type="dxa"/>
            <w:tcBorders>
              <w:top w:val="single" w:sz="4" w:space="0" w:color="auto"/>
              <w:left w:val="single" w:sz="4" w:space="0" w:color="auto"/>
              <w:bottom w:val="single" w:sz="4" w:space="0" w:color="auto"/>
              <w:right w:val="single" w:sz="4" w:space="0" w:color="auto"/>
            </w:tcBorders>
          </w:tcPr>
          <w:p w14:paraId="40EA45C3" w14:textId="7F49E4A8" w:rsidR="00743CDF" w:rsidRDefault="00743CDF" w:rsidP="00743CDF">
            <w:pPr>
              <w:pStyle w:val="TAL"/>
            </w:pPr>
            <w:r w:rsidRPr="00EB1D42">
              <w:t>0..1</w:t>
            </w:r>
          </w:p>
        </w:tc>
        <w:tc>
          <w:tcPr>
            <w:tcW w:w="4359" w:type="dxa"/>
            <w:tcBorders>
              <w:top w:val="single" w:sz="4" w:space="0" w:color="auto"/>
              <w:left w:val="single" w:sz="4" w:space="0" w:color="auto"/>
              <w:bottom w:val="single" w:sz="4" w:space="0" w:color="auto"/>
              <w:right w:val="single" w:sz="4" w:space="0" w:color="auto"/>
            </w:tcBorders>
          </w:tcPr>
          <w:p w14:paraId="50D5EEE0" w14:textId="79F84EAA" w:rsidR="00743CDF" w:rsidRDefault="00743CDF" w:rsidP="00743CDF">
            <w:pPr>
              <w:pStyle w:val="TAL"/>
              <w:rPr>
                <w:rFonts w:cs="Arial"/>
                <w:szCs w:val="18"/>
              </w:rPr>
            </w:pPr>
            <w:r w:rsidRPr="00EB1D42">
              <w:rPr>
                <w:rFonts w:cs="Arial"/>
                <w:szCs w:val="18"/>
              </w:rPr>
              <w:t>This IE shall be present if Binding Indication was received for the PCF</w:t>
            </w:r>
            <w:r>
              <w:rPr>
                <w:rFonts w:cs="Arial"/>
                <w:szCs w:val="18"/>
              </w:rPr>
              <w:t xml:space="preserve"> for the callback URI</w:t>
            </w:r>
            <w:r w:rsidRPr="00EB1D42">
              <w:rPr>
                <w:rFonts w:cs="Arial"/>
                <w:szCs w:val="18"/>
              </w:rPr>
              <w:t>.</w:t>
            </w:r>
          </w:p>
          <w:p w14:paraId="3A39EC4E" w14:textId="77777777" w:rsidR="00743CDF" w:rsidRDefault="00743CDF" w:rsidP="00743CDF">
            <w:pPr>
              <w:pStyle w:val="TAL"/>
              <w:rPr>
                <w:rFonts w:cs="Arial"/>
                <w:szCs w:val="18"/>
              </w:rPr>
            </w:pPr>
          </w:p>
          <w:p w14:paraId="7683240D" w14:textId="5B2B3983" w:rsidR="00743CDF" w:rsidRDefault="00743CDF" w:rsidP="00743CDF">
            <w:pPr>
              <w:pStyle w:val="TAL"/>
              <w:rPr>
                <w:rFonts w:cs="Arial"/>
                <w:szCs w:val="18"/>
              </w:rPr>
            </w:pPr>
            <w:r w:rsidRPr="00EB1D42">
              <w:rPr>
                <w:rFonts w:cs="Arial"/>
                <w:szCs w:val="18"/>
              </w:rPr>
              <w:t xml:space="preserve">When present, this IE shall contain the </w:t>
            </w:r>
            <w:r>
              <w:rPr>
                <w:rFonts w:cs="Arial"/>
                <w:szCs w:val="18"/>
              </w:rPr>
              <w:t>Binding indication</w:t>
            </w:r>
            <w:r w:rsidRPr="00EB1D42">
              <w:rPr>
                <w:rFonts w:cs="Arial"/>
                <w:szCs w:val="18"/>
              </w:rPr>
              <w:t xml:space="preserve"> of </w:t>
            </w:r>
            <w:r>
              <w:rPr>
                <w:rFonts w:cs="Arial"/>
                <w:szCs w:val="18"/>
              </w:rPr>
              <w:t xml:space="preserve">callback URI </w:t>
            </w:r>
            <w:r w:rsidRPr="00EB1D42">
              <w:rPr>
                <w:rFonts w:cs="Arial"/>
                <w:szCs w:val="18"/>
              </w:rPr>
              <w:t xml:space="preserve">and </w:t>
            </w:r>
            <w:r>
              <w:rPr>
                <w:rFonts w:cs="Arial"/>
                <w:szCs w:val="18"/>
              </w:rPr>
              <w:t>shall be set to the value of the 3gpp-Sbi-Binding header defined in clause 5.2.3.2.6 of 3GPP TS 29.500 [4], without the header name.</w:t>
            </w:r>
          </w:p>
        </w:tc>
      </w:tr>
    </w:tbl>
    <w:p w14:paraId="2CCA67E8" w14:textId="77777777" w:rsidR="007877C5" w:rsidRDefault="007877C5" w:rsidP="00602AC0">
      <w:pPr>
        <w:rPr>
          <w:lang w:val="en-US"/>
        </w:rPr>
      </w:pPr>
    </w:p>
    <w:p w14:paraId="56D16BBF" w14:textId="2234BBBA" w:rsidR="0036689F" w:rsidRPr="003B2883" w:rsidRDefault="0036689F" w:rsidP="0036689F">
      <w:pPr>
        <w:pStyle w:val="Heading5"/>
        <w:rPr>
          <w:lang w:eastAsia="zh-CN"/>
        </w:rPr>
      </w:pPr>
      <w:bookmarkStart w:id="3905" w:name="_Toc89035187"/>
      <w:bookmarkStart w:id="3906" w:name="_Toc89064985"/>
      <w:bookmarkStart w:id="3907" w:name="_Toc89180284"/>
      <w:bookmarkStart w:id="3908" w:name="_Toc97071963"/>
      <w:bookmarkStart w:id="3909" w:name="_Toc120051365"/>
      <w:bookmarkStart w:id="3910" w:name="_Toc169749651"/>
      <w:r w:rsidRPr="003B2883">
        <w:t>6.1.6.2.</w:t>
      </w:r>
      <w:r>
        <w:t>76</w:t>
      </w:r>
      <w:r w:rsidRPr="003B2883">
        <w:tab/>
        <w:t xml:space="preserve">Type: </w:t>
      </w:r>
      <w:r>
        <w:rPr>
          <w:lang w:val="en-US" w:eastAsia="zh-CN"/>
        </w:rPr>
        <w:t>ProSe</w:t>
      </w:r>
      <w:r>
        <w:rPr>
          <w:lang w:eastAsia="zh-CN"/>
        </w:rPr>
        <w:t>Information</w:t>
      </w:r>
      <w:bookmarkEnd w:id="3905"/>
      <w:bookmarkEnd w:id="3906"/>
      <w:bookmarkEnd w:id="3907"/>
      <w:bookmarkEnd w:id="3908"/>
      <w:bookmarkEnd w:id="3909"/>
      <w:bookmarkEnd w:id="3910"/>
    </w:p>
    <w:p w14:paraId="3B1F5767" w14:textId="6C8465EE" w:rsidR="0036689F" w:rsidRPr="003B2883" w:rsidRDefault="0036689F" w:rsidP="0036689F">
      <w:pPr>
        <w:pStyle w:val="TH"/>
      </w:pPr>
      <w:r w:rsidRPr="003B2883">
        <w:rPr>
          <w:noProof/>
        </w:rPr>
        <w:t>Table </w:t>
      </w:r>
      <w:r w:rsidRPr="003B2883">
        <w:t>6.1.6.2.</w:t>
      </w:r>
      <w:r>
        <w:t>76</w:t>
      </w:r>
      <w:r w:rsidRPr="003B2883">
        <w:t xml:space="preserve">-1: </w:t>
      </w:r>
      <w:r w:rsidRPr="003B2883">
        <w:rPr>
          <w:noProof/>
        </w:rPr>
        <w:t xml:space="preserve">Definition of type </w:t>
      </w:r>
      <w:r>
        <w:rPr>
          <w:lang w:val="en-US" w:eastAsia="zh-CN"/>
        </w:rPr>
        <w:t>ProSe</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36689F" w:rsidRPr="003B2883" w14:paraId="2DCF8436"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C68DC2A" w14:textId="77777777" w:rsidR="0036689F" w:rsidRPr="003B2883" w:rsidRDefault="0036689F" w:rsidP="0017546A">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DD3179E" w14:textId="77777777" w:rsidR="0036689F" w:rsidRPr="003B2883" w:rsidRDefault="0036689F" w:rsidP="0017546A">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463DD281" w14:textId="77777777" w:rsidR="0036689F" w:rsidRPr="003B2883" w:rsidRDefault="0036689F" w:rsidP="0017546A">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CC16AFD" w14:textId="77777777" w:rsidR="0036689F" w:rsidRPr="003B2883" w:rsidRDefault="0036689F"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3325ABB" w14:textId="77777777" w:rsidR="0036689F" w:rsidRPr="003B2883" w:rsidRDefault="0036689F" w:rsidP="0017546A">
            <w:pPr>
              <w:pStyle w:val="TAH"/>
              <w:rPr>
                <w:rFonts w:cs="Arial"/>
                <w:szCs w:val="18"/>
              </w:rPr>
            </w:pPr>
            <w:r w:rsidRPr="003B2883">
              <w:rPr>
                <w:rFonts w:cs="Arial"/>
                <w:szCs w:val="18"/>
              </w:rPr>
              <w:t>Description</w:t>
            </w:r>
          </w:p>
        </w:tc>
      </w:tr>
      <w:tr w:rsidR="0036689F" w:rsidRPr="00DC749B" w14:paraId="49C1085E" w14:textId="77777777" w:rsidTr="0017546A">
        <w:trPr>
          <w:jc w:val="center"/>
        </w:trPr>
        <w:tc>
          <w:tcPr>
            <w:tcW w:w="1555" w:type="dxa"/>
            <w:tcBorders>
              <w:top w:val="single" w:sz="4" w:space="0" w:color="auto"/>
              <w:left w:val="single" w:sz="4" w:space="0" w:color="auto"/>
              <w:bottom w:val="single" w:sz="4" w:space="0" w:color="auto"/>
              <w:right w:val="single" w:sz="4" w:space="0" w:color="auto"/>
            </w:tcBorders>
          </w:tcPr>
          <w:p w14:paraId="0D0FE203" w14:textId="77777777" w:rsidR="0036689F" w:rsidRPr="003B2883" w:rsidRDefault="0036689F" w:rsidP="0017546A">
            <w:pPr>
              <w:pStyle w:val="TAL"/>
              <w:rPr>
                <w:lang w:eastAsia="zh-CN"/>
              </w:rPr>
            </w:pPr>
            <w:r w:rsidRPr="000161B1">
              <w:rPr>
                <w:noProof/>
                <w:lang w:eastAsia="zh-CN"/>
              </w:rPr>
              <w:t>n2Pc5ProSePol</w:t>
            </w:r>
          </w:p>
        </w:tc>
        <w:tc>
          <w:tcPr>
            <w:tcW w:w="1417" w:type="dxa"/>
            <w:tcBorders>
              <w:top w:val="single" w:sz="4" w:space="0" w:color="auto"/>
              <w:left w:val="single" w:sz="4" w:space="0" w:color="auto"/>
              <w:bottom w:val="single" w:sz="4" w:space="0" w:color="auto"/>
              <w:right w:val="single" w:sz="4" w:space="0" w:color="auto"/>
            </w:tcBorders>
          </w:tcPr>
          <w:p w14:paraId="355E5120" w14:textId="77777777" w:rsidR="0036689F" w:rsidRPr="003B2883" w:rsidRDefault="0036689F" w:rsidP="0017546A">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7E5B0FC3" w14:textId="77777777" w:rsidR="0036689F" w:rsidRPr="003B2883" w:rsidRDefault="0036689F" w:rsidP="0017546A">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0678B590" w14:textId="77777777" w:rsidR="0036689F" w:rsidRPr="003B2883" w:rsidRDefault="0036689F" w:rsidP="0017546A">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5FDA0364" w14:textId="002188C8" w:rsidR="0036689F" w:rsidRPr="003B2883" w:rsidRDefault="0036689F" w:rsidP="0017546A">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5G ProSe.</w:t>
            </w:r>
            <w:r w:rsidR="00436DF0">
              <w:t xml:space="preserve"> T</w:t>
            </w:r>
            <w:r w:rsidR="00436DF0">
              <w:rPr>
                <w:rFonts w:cs="Arial"/>
                <w:szCs w:val="18"/>
              </w:rPr>
              <w:t xml:space="preserve">his IE </w:t>
            </w:r>
            <w:r w:rsidR="00436DF0">
              <w:t xml:space="preserve">contains the NGAP </w:t>
            </w:r>
            <w:r w:rsidR="00436DF0" w:rsidRPr="00B328A7">
              <w:t>ProSe</w:t>
            </w:r>
            <w:r w:rsidR="00436DF0" w:rsidRPr="00B328A7" w:rsidDel="00B328A7">
              <w:t xml:space="preserve"> </w:t>
            </w:r>
            <w:r w:rsidR="00436DF0">
              <w:t>related IE</w:t>
            </w:r>
            <w:r w:rsidR="00436DF0">
              <w:rPr>
                <w:lang w:val="en-US"/>
              </w:rPr>
              <w:t>s</w:t>
            </w:r>
            <w:r w:rsidR="00436DF0">
              <w:t xml:space="preserve"> specified in 3GPP TS 38.413 [12].</w:t>
            </w:r>
          </w:p>
        </w:tc>
      </w:tr>
    </w:tbl>
    <w:p w14:paraId="0D6ACD5A" w14:textId="77777777" w:rsidR="0036689F" w:rsidRDefault="0036689F" w:rsidP="0036689F">
      <w:pPr>
        <w:rPr>
          <w:lang w:val="en-US"/>
        </w:rPr>
      </w:pPr>
    </w:p>
    <w:p w14:paraId="0C57BBDD" w14:textId="7B825465" w:rsidR="00B652FD" w:rsidRDefault="00B652FD" w:rsidP="00B652FD">
      <w:pPr>
        <w:pStyle w:val="Heading5"/>
        <w:rPr>
          <w:lang w:eastAsia="zh-CN"/>
        </w:rPr>
      </w:pPr>
      <w:bookmarkStart w:id="3911" w:name="_Toc120051366"/>
      <w:bookmarkStart w:id="3912" w:name="_Toc169749652"/>
      <w:r>
        <w:lastRenderedPageBreak/>
        <w:t>6.1.6.2.77</w:t>
      </w:r>
      <w:r>
        <w:tab/>
        <w:t>Type: ReleaseSessionInfo</w:t>
      </w:r>
      <w:bookmarkEnd w:id="3911"/>
      <w:bookmarkEnd w:id="3912"/>
    </w:p>
    <w:p w14:paraId="1CCED2D2" w14:textId="0913E1A0" w:rsidR="00B652FD" w:rsidRDefault="00B652FD" w:rsidP="00B652FD">
      <w:pPr>
        <w:pStyle w:val="TH"/>
      </w:pPr>
      <w:r>
        <w:t>Table</w:t>
      </w:r>
      <w:r>
        <w:rPr>
          <w:noProof/>
        </w:rPr>
        <w:t> </w:t>
      </w:r>
      <w:r>
        <w:t xml:space="preserve">6.1.6.2.77-1: </w:t>
      </w:r>
      <w:r>
        <w:rPr>
          <w:noProof/>
        </w:rPr>
        <w:t xml:space="preserve">Definition of type </w:t>
      </w:r>
      <w:r>
        <w:t>ReleaseSessionInfo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B652FD" w14:paraId="607A3083"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7A8B58" w14:textId="77777777" w:rsidR="00B652FD" w:rsidRDefault="00B652FD" w:rsidP="00A02FD6">
            <w:pPr>
              <w:pStyle w:val="TAH"/>
            </w:pPr>
            <w: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08CA2" w14:textId="77777777" w:rsidR="00B652FD" w:rsidRDefault="00B652FD" w:rsidP="00A02FD6">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5FD847" w14:textId="77777777" w:rsidR="00B652FD" w:rsidRDefault="00B652FD" w:rsidP="00A02FD6">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3F8E2D3" w14:textId="77777777" w:rsidR="00B652FD" w:rsidRDefault="00B652FD" w:rsidP="00A02FD6">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2299FD" w14:textId="77777777" w:rsidR="00B652FD" w:rsidRDefault="00B652FD" w:rsidP="00A02FD6">
            <w:pPr>
              <w:pStyle w:val="TAH"/>
              <w:rPr>
                <w:rFonts w:cs="Arial"/>
                <w:szCs w:val="18"/>
              </w:rPr>
            </w:pPr>
            <w:r>
              <w:rPr>
                <w:rFonts w:cs="Arial"/>
                <w:szCs w:val="18"/>
              </w:rPr>
              <w:t>Description</w:t>
            </w:r>
          </w:p>
        </w:tc>
      </w:tr>
      <w:tr w:rsidR="00B652FD" w14:paraId="6D1AA00D"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tcPr>
          <w:p w14:paraId="4AA3F4DF" w14:textId="77777777" w:rsidR="00B652FD" w:rsidRDefault="00B652FD" w:rsidP="00A02FD6">
            <w:pPr>
              <w:pStyle w:val="TAL"/>
              <w:rPr>
                <w:lang w:eastAsia="zh-CN"/>
              </w:rPr>
            </w:pPr>
            <w:r>
              <w:rPr>
                <w:lang w:val="en-US"/>
              </w:rPr>
              <w:t>r</w:t>
            </w:r>
            <w:r w:rsidRPr="003B2883">
              <w:rPr>
                <w:lang w:val="en-US"/>
              </w:rPr>
              <w:t>eleaseSessionList</w:t>
            </w:r>
          </w:p>
        </w:tc>
        <w:tc>
          <w:tcPr>
            <w:tcW w:w="1559" w:type="dxa"/>
            <w:tcBorders>
              <w:top w:val="single" w:sz="4" w:space="0" w:color="auto"/>
              <w:left w:val="single" w:sz="4" w:space="0" w:color="auto"/>
              <w:bottom w:val="single" w:sz="4" w:space="0" w:color="auto"/>
              <w:right w:val="single" w:sz="4" w:space="0" w:color="auto"/>
            </w:tcBorders>
          </w:tcPr>
          <w:p w14:paraId="0EF5DC57" w14:textId="77777777" w:rsidR="00B652FD" w:rsidRDefault="00B652FD" w:rsidP="00A02FD6">
            <w:pPr>
              <w:pStyle w:val="TAL"/>
              <w:rPr>
                <w:lang w:eastAsia="zh-CN"/>
              </w:rPr>
            </w:pPr>
            <w:r w:rsidRPr="003B2883">
              <w:rPr>
                <w:lang w:val="en-US"/>
              </w:rPr>
              <w:t>array(PduSessionId)</w:t>
            </w:r>
          </w:p>
        </w:tc>
        <w:tc>
          <w:tcPr>
            <w:tcW w:w="425" w:type="dxa"/>
            <w:tcBorders>
              <w:top w:val="single" w:sz="4" w:space="0" w:color="auto"/>
              <w:left w:val="single" w:sz="4" w:space="0" w:color="auto"/>
              <w:bottom w:val="single" w:sz="4" w:space="0" w:color="auto"/>
              <w:right w:val="single" w:sz="4" w:space="0" w:color="auto"/>
            </w:tcBorders>
          </w:tcPr>
          <w:p w14:paraId="0912BA78"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E883E4C" w14:textId="77777777" w:rsidR="00B652FD" w:rsidRDefault="00B652FD" w:rsidP="00A02FD6">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CAC5FF" w14:textId="77777777" w:rsidR="00B652FD" w:rsidRDefault="00B652FD" w:rsidP="00A02FD6">
            <w:pPr>
              <w:pStyle w:val="TAL"/>
              <w:rPr>
                <w:rFonts w:cs="Arial"/>
                <w:szCs w:val="18"/>
                <w:lang w:eastAsia="zh-CN"/>
              </w:rPr>
            </w:pPr>
            <w:r>
              <w:rPr>
                <w:rFonts w:cs="Arial"/>
                <w:szCs w:val="18"/>
                <w:lang w:eastAsia="zh-CN"/>
              </w:rPr>
              <w:t>T</w:t>
            </w:r>
            <w:r w:rsidRPr="003B2883">
              <w:rPr>
                <w:rFonts w:cs="Arial"/>
                <w:szCs w:val="18"/>
                <w:lang w:eastAsia="zh-CN"/>
              </w:rPr>
              <w:t>his IE shall include the PDU session</w:t>
            </w:r>
            <w:r>
              <w:rPr>
                <w:rFonts w:cs="Arial"/>
                <w:szCs w:val="18"/>
                <w:lang w:eastAsia="zh-CN"/>
              </w:rPr>
              <w:t xml:space="preserve"> Id(s) to be released</w:t>
            </w:r>
            <w:r w:rsidRPr="003B2883">
              <w:rPr>
                <w:rFonts w:cs="Arial"/>
                <w:szCs w:val="18"/>
                <w:lang w:eastAsia="zh-CN"/>
              </w:rPr>
              <w:t>.</w:t>
            </w:r>
          </w:p>
        </w:tc>
      </w:tr>
      <w:tr w:rsidR="00B652FD" w14:paraId="77188197" w14:textId="77777777" w:rsidTr="00A02FD6">
        <w:trPr>
          <w:jc w:val="center"/>
        </w:trPr>
        <w:tc>
          <w:tcPr>
            <w:tcW w:w="2090" w:type="dxa"/>
            <w:tcBorders>
              <w:top w:val="single" w:sz="4" w:space="0" w:color="auto"/>
              <w:left w:val="single" w:sz="4" w:space="0" w:color="auto"/>
              <w:bottom w:val="single" w:sz="4" w:space="0" w:color="auto"/>
              <w:right w:val="single" w:sz="4" w:space="0" w:color="auto"/>
            </w:tcBorders>
            <w:hideMark/>
          </w:tcPr>
          <w:p w14:paraId="317AF973" w14:textId="77777777" w:rsidR="00B652FD" w:rsidRDefault="00B652FD" w:rsidP="00A02FD6">
            <w:pPr>
              <w:pStyle w:val="TAL"/>
              <w:rPr>
                <w:lang w:eastAsia="zh-CN"/>
              </w:rPr>
            </w:pPr>
            <w:r>
              <w:rPr>
                <w:lang w:eastAsia="zh-CN"/>
              </w:rPr>
              <w:t>releaseCause</w:t>
            </w:r>
          </w:p>
        </w:tc>
        <w:tc>
          <w:tcPr>
            <w:tcW w:w="1559" w:type="dxa"/>
            <w:tcBorders>
              <w:top w:val="single" w:sz="4" w:space="0" w:color="auto"/>
              <w:left w:val="single" w:sz="4" w:space="0" w:color="auto"/>
              <w:bottom w:val="single" w:sz="4" w:space="0" w:color="auto"/>
              <w:right w:val="single" w:sz="4" w:space="0" w:color="auto"/>
            </w:tcBorders>
            <w:hideMark/>
          </w:tcPr>
          <w:p w14:paraId="55C08BD0" w14:textId="77777777" w:rsidR="00B652FD" w:rsidRDefault="00B652FD" w:rsidP="00A02FD6">
            <w:pPr>
              <w:pStyle w:val="TAL"/>
            </w:pPr>
            <w:r>
              <w:t>ReleaseCause</w:t>
            </w:r>
          </w:p>
        </w:tc>
        <w:tc>
          <w:tcPr>
            <w:tcW w:w="425" w:type="dxa"/>
            <w:tcBorders>
              <w:top w:val="single" w:sz="4" w:space="0" w:color="auto"/>
              <w:left w:val="single" w:sz="4" w:space="0" w:color="auto"/>
              <w:bottom w:val="single" w:sz="4" w:space="0" w:color="auto"/>
              <w:right w:val="single" w:sz="4" w:space="0" w:color="auto"/>
            </w:tcBorders>
            <w:hideMark/>
          </w:tcPr>
          <w:p w14:paraId="56C09F00" w14:textId="77777777" w:rsidR="00B652FD" w:rsidRDefault="00B652FD" w:rsidP="00A02FD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36A0A72E" w14:textId="77777777" w:rsidR="00B652FD" w:rsidRDefault="00B652FD" w:rsidP="00A02FD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4C3A63EE" w14:textId="77777777" w:rsidR="00B652FD" w:rsidRDefault="00B652FD" w:rsidP="00A02FD6">
            <w:pPr>
              <w:pStyle w:val="TAL"/>
              <w:rPr>
                <w:rFonts w:cs="Arial"/>
                <w:szCs w:val="18"/>
                <w:lang w:eastAsia="zh-CN"/>
              </w:rPr>
            </w:pPr>
            <w:r>
              <w:rPr>
                <w:rFonts w:cs="Arial"/>
                <w:szCs w:val="18"/>
                <w:lang w:eastAsia="zh-CN"/>
              </w:rPr>
              <w:t>This IE shall include the cause to release the PDU session(s).</w:t>
            </w:r>
          </w:p>
        </w:tc>
      </w:tr>
    </w:tbl>
    <w:p w14:paraId="3F06C13D" w14:textId="283D91C9" w:rsidR="00B652FD" w:rsidRDefault="00B652FD" w:rsidP="00876DA9">
      <w:pPr>
        <w:rPr>
          <w:lang w:val="en-US"/>
        </w:rPr>
      </w:pPr>
    </w:p>
    <w:p w14:paraId="18EB9D90" w14:textId="7A3713DB" w:rsidR="00EC6D9E" w:rsidRPr="003B2883" w:rsidRDefault="00EC6D9E" w:rsidP="00EC6D9E">
      <w:pPr>
        <w:pStyle w:val="Heading5"/>
      </w:pPr>
      <w:bookmarkStart w:id="3913" w:name="_Toc120051367"/>
      <w:bookmarkStart w:id="3914" w:name="_Toc169749653"/>
      <w:r w:rsidRPr="00B3056F">
        <w:t>6.1.6.2.</w:t>
      </w:r>
      <w:r>
        <w:t>78</w:t>
      </w:r>
      <w:r w:rsidRPr="003B2883">
        <w:tab/>
        <w:t xml:space="preserve">Type: </w:t>
      </w:r>
      <w:r>
        <w:t>AreaOfInterestEventState</w:t>
      </w:r>
      <w:bookmarkEnd w:id="3913"/>
      <w:bookmarkEnd w:id="3914"/>
    </w:p>
    <w:p w14:paraId="22084ACC" w14:textId="345F9909" w:rsidR="00EC6D9E" w:rsidRPr="003B2883" w:rsidRDefault="00EC6D9E" w:rsidP="00EC6D9E">
      <w:pPr>
        <w:pStyle w:val="TH"/>
      </w:pPr>
      <w:r w:rsidRPr="003B2883">
        <w:rPr>
          <w:noProof/>
        </w:rPr>
        <w:t>Table </w:t>
      </w:r>
      <w:r w:rsidRPr="003B2883">
        <w:t>6.</w:t>
      </w:r>
      <w:r>
        <w:t>1</w:t>
      </w:r>
      <w:r w:rsidRPr="003B2883">
        <w:t>.6.2.</w:t>
      </w:r>
      <w:r>
        <w:t>78</w:t>
      </w:r>
      <w:r w:rsidRPr="003B2883">
        <w:t xml:space="preserve">-1: </w:t>
      </w:r>
      <w:r w:rsidRPr="003B2883">
        <w:rPr>
          <w:noProof/>
        </w:rPr>
        <w:t xml:space="preserve">Definition of type </w:t>
      </w:r>
      <w:r>
        <w:t>AreaOfInterestEventState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C6D9E" w:rsidRPr="003B2883" w14:paraId="3ABCFF9E"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2A3167" w14:textId="77777777" w:rsidR="00EC6D9E" w:rsidRPr="003B2883" w:rsidRDefault="00EC6D9E" w:rsidP="00A45B70">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4B60638" w14:textId="77777777" w:rsidR="00EC6D9E" w:rsidRPr="003B2883" w:rsidRDefault="00EC6D9E"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198F54" w14:textId="77777777" w:rsidR="00EC6D9E" w:rsidRPr="003B2883" w:rsidRDefault="00EC6D9E"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9C3C18" w14:textId="77777777" w:rsidR="00EC6D9E" w:rsidRPr="003B2883" w:rsidRDefault="00EC6D9E" w:rsidP="00A45B70">
            <w:pPr>
              <w:pStyle w:val="TAH"/>
            </w:pPr>
            <w:r w:rsidRPr="00C9263C">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DBA2F80" w14:textId="77777777" w:rsidR="00EC6D9E" w:rsidRPr="003B2883" w:rsidRDefault="00EC6D9E" w:rsidP="00A45B70">
            <w:pPr>
              <w:pStyle w:val="TAH"/>
              <w:rPr>
                <w:rFonts w:cs="Arial"/>
                <w:szCs w:val="18"/>
              </w:rPr>
            </w:pPr>
            <w:r w:rsidRPr="003B2883">
              <w:rPr>
                <w:rFonts w:cs="Arial"/>
                <w:szCs w:val="18"/>
              </w:rPr>
              <w:t>Description</w:t>
            </w:r>
          </w:p>
        </w:tc>
      </w:tr>
      <w:tr w:rsidR="00EC6D9E" w:rsidRPr="003B2883" w14:paraId="2B5C2E5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7FA71A20" w14:textId="77777777" w:rsidR="00EC6D9E" w:rsidRPr="003B2883" w:rsidRDefault="00EC6D9E" w:rsidP="00A45B70">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tcPr>
          <w:p w14:paraId="48A233A3" w14:textId="77777777" w:rsidR="00EC6D9E" w:rsidRPr="003B2883" w:rsidRDefault="00EC6D9E" w:rsidP="00A45B70">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tcPr>
          <w:p w14:paraId="11A3D15B" w14:textId="77777777" w:rsidR="00EC6D9E" w:rsidRPr="003B2883" w:rsidRDefault="00EC6D9E"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4A33B11" w14:textId="77777777" w:rsidR="00EC6D9E" w:rsidRPr="003B2883" w:rsidRDefault="00EC6D9E" w:rsidP="00A45B70">
            <w:pPr>
              <w:pStyle w:val="TAL"/>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51DDF0F" w14:textId="77777777" w:rsidR="00EC6D9E" w:rsidRDefault="00EC6D9E" w:rsidP="00A45B70">
            <w:pPr>
              <w:pStyle w:val="TAL"/>
              <w:rPr>
                <w:lang w:eastAsia="zh-CN"/>
              </w:rPr>
            </w:pPr>
            <w:r w:rsidRPr="003B2883">
              <w:rPr>
                <w:lang w:eastAsia="zh-CN"/>
              </w:rPr>
              <w:t xml:space="preserve">This IE shall </w:t>
            </w:r>
            <w:r>
              <w:rPr>
                <w:lang w:eastAsia="zh-CN"/>
              </w:rPr>
              <w:t xml:space="preserve">contain the </w:t>
            </w:r>
            <w:r w:rsidRPr="003B2883">
              <w:rPr>
                <w:lang w:eastAsia="zh-CN"/>
              </w:rPr>
              <w:t xml:space="preserve">UE presence </w:t>
            </w:r>
            <w:r>
              <w:rPr>
                <w:lang w:eastAsia="zh-CN"/>
              </w:rPr>
              <w:t xml:space="preserve">state for the indicated </w:t>
            </w:r>
            <w:r w:rsidRPr="003B2883">
              <w:rPr>
                <w:lang w:eastAsia="zh-CN"/>
              </w:rPr>
              <w:t>area of interest.</w:t>
            </w:r>
          </w:p>
          <w:p w14:paraId="3602FACC" w14:textId="77777777" w:rsidR="00EC6D9E" w:rsidRPr="003B2883" w:rsidRDefault="00EC6D9E" w:rsidP="00A45B70">
            <w:pPr>
              <w:pStyle w:val="TAL"/>
              <w:rPr>
                <w:rFonts w:cs="Arial"/>
                <w:szCs w:val="18"/>
              </w:rPr>
            </w:pPr>
          </w:p>
        </w:tc>
      </w:tr>
      <w:tr w:rsidR="00EC6D9E" w:rsidRPr="003B2883" w14:paraId="32530C4D" w14:textId="77777777" w:rsidTr="00A45B70">
        <w:trPr>
          <w:jc w:val="center"/>
        </w:trPr>
        <w:tc>
          <w:tcPr>
            <w:tcW w:w="2090" w:type="dxa"/>
            <w:tcBorders>
              <w:top w:val="single" w:sz="4" w:space="0" w:color="auto"/>
              <w:left w:val="single" w:sz="4" w:space="0" w:color="auto"/>
              <w:bottom w:val="single" w:sz="4" w:space="0" w:color="auto"/>
              <w:right w:val="single" w:sz="4" w:space="0" w:color="auto"/>
            </w:tcBorders>
          </w:tcPr>
          <w:p w14:paraId="0A6B7FDA" w14:textId="77777777" w:rsidR="00EC6D9E" w:rsidRDefault="00EC6D9E" w:rsidP="00A45B70">
            <w:pPr>
              <w:pStyle w:val="TAL"/>
            </w:pPr>
            <w:r>
              <w:t>individualPraIdList</w:t>
            </w:r>
          </w:p>
        </w:tc>
        <w:tc>
          <w:tcPr>
            <w:tcW w:w="1559" w:type="dxa"/>
            <w:tcBorders>
              <w:top w:val="single" w:sz="4" w:space="0" w:color="auto"/>
              <w:left w:val="single" w:sz="4" w:space="0" w:color="auto"/>
              <w:bottom w:val="single" w:sz="4" w:space="0" w:color="auto"/>
              <w:right w:val="single" w:sz="4" w:space="0" w:color="auto"/>
            </w:tcBorders>
          </w:tcPr>
          <w:p w14:paraId="59148E68" w14:textId="77777777" w:rsidR="00EC6D9E" w:rsidRDefault="00EC6D9E" w:rsidP="00A45B70">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04A81F2D" w14:textId="77777777" w:rsidR="00EC6D9E" w:rsidRDefault="00EC6D9E"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C0AA55" w14:textId="77777777" w:rsidR="00EC6D9E" w:rsidRDefault="00EC6D9E"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A53666E" w14:textId="77777777" w:rsidR="00EC6D9E" w:rsidRDefault="00EC6D9E" w:rsidP="00A45B70">
            <w:pPr>
              <w:pStyle w:val="TAL"/>
              <w:rPr>
                <w:lang w:eastAsia="ko-KR"/>
              </w:rPr>
            </w:pPr>
            <w:r>
              <w:t xml:space="preserve">This IE shall be present if the indicated area of interest referring to a set of Core Network predefined Presence Reporting Areas and the UE is in at least one individual </w:t>
            </w:r>
            <w:r>
              <w:rPr>
                <w:lang w:eastAsia="ko-KR"/>
              </w:rPr>
              <w:t>PRA within the set of Core Network predefined Presence Reporting Areas</w:t>
            </w:r>
            <w:r>
              <w:t>.</w:t>
            </w:r>
          </w:p>
          <w:p w14:paraId="2C8D64DA" w14:textId="77777777" w:rsidR="00EC6D9E" w:rsidRDefault="00EC6D9E" w:rsidP="00A45B70">
            <w:pPr>
              <w:pStyle w:val="TAL"/>
              <w:rPr>
                <w:lang w:eastAsia="ko-KR"/>
              </w:rPr>
            </w:pPr>
          </w:p>
          <w:p w14:paraId="4762BF55" w14:textId="77777777" w:rsidR="00EC6D9E" w:rsidRDefault="00EC6D9E" w:rsidP="00A45B70">
            <w:pPr>
              <w:pStyle w:val="TAL"/>
              <w:rPr>
                <w:rFonts w:cs="Arial"/>
                <w:szCs w:val="18"/>
              </w:rPr>
            </w:pPr>
            <w:r>
              <w:rPr>
                <w:lang w:eastAsia="ko-KR"/>
              </w:rPr>
              <w:t>When present, this IE shall contain the PRA Identifier of the individual PRA(s) where the UE is located.</w:t>
            </w:r>
          </w:p>
        </w:tc>
      </w:tr>
    </w:tbl>
    <w:p w14:paraId="5D0E8138" w14:textId="77777777" w:rsidR="00744E0F" w:rsidRDefault="00744E0F" w:rsidP="00876DA9"/>
    <w:p w14:paraId="352D66D1" w14:textId="7940A3B1" w:rsidR="00FF07DA" w:rsidRPr="003B2883" w:rsidRDefault="00FF07DA" w:rsidP="00FF07DA">
      <w:pPr>
        <w:pStyle w:val="Heading5"/>
        <w:rPr>
          <w:lang w:eastAsia="zh-CN"/>
        </w:rPr>
      </w:pPr>
      <w:bookmarkStart w:id="3915" w:name="_Toc169749654"/>
      <w:r w:rsidRPr="003B2883">
        <w:t>6.1.6.2.</w:t>
      </w:r>
      <w:r>
        <w:t>79</w:t>
      </w:r>
      <w:r w:rsidRPr="003B2883">
        <w:tab/>
        <w:t xml:space="preserve">Type: </w:t>
      </w:r>
      <w:r>
        <w:t>Tss</w:t>
      </w:r>
      <w:r w:rsidRPr="003B2883">
        <w:t>Information</w:t>
      </w:r>
      <w:bookmarkEnd w:id="3915"/>
    </w:p>
    <w:p w14:paraId="29CE2024" w14:textId="130AB349" w:rsidR="00FF07DA" w:rsidRPr="003B2883" w:rsidRDefault="00FF07DA" w:rsidP="00FF07DA">
      <w:pPr>
        <w:pStyle w:val="TH"/>
      </w:pPr>
      <w:r w:rsidRPr="003B2883">
        <w:rPr>
          <w:noProof/>
        </w:rPr>
        <w:t>Table </w:t>
      </w:r>
      <w:r w:rsidRPr="003B2883">
        <w:t>6.1.6.2.</w:t>
      </w:r>
      <w:r>
        <w:t>79</w:t>
      </w:r>
      <w:r w:rsidRPr="003B2883">
        <w:t xml:space="preserve">-1: </w:t>
      </w:r>
      <w:r w:rsidRPr="003B2883">
        <w:rPr>
          <w:noProof/>
        </w:rPr>
        <w:t xml:space="preserve">Definition of type </w:t>
      </w:r>
      <w:r>
        <w:t>Tss</w:t>
      </w:r>
      <w:r w:rsidRPr="003B2883">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FF07DA" w:rsidRPr="003B2883" w14:paraId="1501379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3B3D21A" w14:textId="77777777" w:rsidR="00FF07DA" w:rsidRPr="003B2883" w:rsidRDefault="00FF07DA" w:rsidP="00837DC9">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4902529" w14:textId="77777777" w:rsidR="00FF07DA" w:rsidRPr="003B2883" w:rsidRDefault="00FF07DA" w:rsidP="00837DC9">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8EE5715" w14:textId="77777777" w:rsidR="00FF07DA" w:rsidRPr="003B2883" w:rsidRDefault="00FF07DA" w:rsidP="00837DC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A8F9B84" w14:textId="77777777" w:rsidR="00FF07DA" w:rsidRPr="003B2883" w:rsidRDefault="00FF07DA" w:rsidP="00837DC9">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24DFD74" w14:textId="77777777" w:rsidR="00FF07DA" w:rsidRPr="003B2883" w:rsidRDefault="00FF07DA" w:rsidP="00837DC9">
            <w:pPr>
              <w:pStyle w:val="TAH"/>
              <w:rPr>
                <w:rFonts w:cs="Arial"/>
                <w:szCs w:val="18"/>
              </w:rPr>
            </w:pPr>
            <w:r w:rsidRPr="003B2883">
              <w:rPr>
                <w:rFonts w:cs="Arial"/>
                <w:szCs w:val="18"/>
              </w:rPr>
              <w:t>Description</w:t>
            </w:r>
          </w:p>
        </w:tc>
      </w:tr>
      <w:tr w:rsidR="00FF07DA" w:rsidRPr="003B2883" w14:paraId="1D7CBB11"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6ABD62C8" w14:textId="77777777" w:rsidR="00FF07DA" w:rsidRPr="003B2883" w:rsidRDefault="00FF07DA" w:rsidP="00837DC9">
            <w:pPr>
              <w:pStyle w:val="TAL"/>
              <w:rPr>
                <w:lang w:eastAsia="zh-CN"/>
              </w:rPr>
            </w:pPr>
            <w:r w:rsidRPr="003B2883">
              <w:rPr>
                <w:lang w:eastAsia="zh-CN"/>
              </w:rPr>
              <w:t>nfId</w:t>
            </w:r>
          </w:p>
        </w:tc>
        <w:tc>
          <w:tcPr>
            <w:tcW w:w="1559" w:type="dxa"/>
            <w:tcBorders>
              <w:top w:val="single" w:sz="4" w:space="0" w:color="auto"/>
              <w:left w:val="single" w:sz="4" w:space="0" w:color="auto"/>
              <w:bottom w:val="single" w:sz="4" w:space="0" w:color="auto"/>
              <w:right w:val="single" w:sz="4" w:space="0" w:color="auto"/>
            </w:tcBorders>
          </w:tcPr>
          <w:p w14:paraId="7E8379D4" w14:textId="77777777" w:rsidR="00FF07DA" w:rsidRPr="003B2883" w:rsidRDefault="00FF07DA" w:rsidP="00837DC9">
            <w:pPr>
              <w:pStyle w:val="TAL"/>
              <w:rPr>
                <w:lang w:eastAsia="zh-CN"/>
              </w:rPr>
            </w:pPr>
            <w:r w:rsidRPr="003B2883">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14E5BECB" w14:textId="77777777" w:rsidR="00FF07DA" w:rsidRPr="003B2883" w:rsidRDefault="00FF07DA"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CD52020" w14:textId="77777777" w:rsidR="00FF07DA" w:rsidRPr="003B2883" w:rsidRDefault="00FF07DA" w:rsidP="00837DC9">
            <w:pPr>
              <w:pStyle w:val="TAL"/>
              <w:rPr>
                <w:lang w:eastAsia="zh-CN"/>
              </w:rPr>
            </w:pPr>
            <w:r>
              <w:rPr>
                <w:lang w:eastAsia="zh-CN"/>
              </w:rPr>
              <w:t>0..</w:t>
            </w: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73E562D" w14:textId="77777777" w:rsidR="00FF07DA" w:rsidRPr="003B2883" w:rsidRDefault="00FF07DA" w:rsidP="00837DC9">
            <w:pPr>
              <w:pStyle w:val="TAL"/>
              <w:rPr>
                <w:rFonts w:cs="Arial"/>
                <w:szCs w:val="18"/>
                <w:lang w:eastAsia="zh-CN"/>
              </w:rPr>
            </w:pPr>
            <w:r>
              <w:t xml:space="preserve">This IE shall be present when the N2InfoContainer containing the TssInformation is included in </w:t>
            </w:r>
            <w:r w:rsidRPr="003B2883">
              <w:t>N2InformationTransferReqData</w:t>
            </w:r>
            <w:r>
              <w:t xml:space="preserve">. </w:t>
            </w:r>
            <w:r w:rsidRPr="003B2883">
              <w:t xml:space="preserve">When present, this IE shall carry the </w:t>
            </w:r>
            <w:r>
              <w:t xml:space="preserve">NF </w:t>
            </w:r>
            <w:r w:rsidRPr="003B2883">
              <w:rPr>
                <w:rFonts w:cs="Arial"/>
                <w:szCs w:val="18"/>
              </w:rPr>
              <w:t xml:space="preserve">instance identity of the </w:t>
            </w:r>
            <w:r w:rsidRPr="003B2883">
              <w:t>NF Service Consumer</w:t>
            </w:r>
            <w:r w:rsidRPr="003B2883">
              <w:rPr>
                <w:rFonts w:cs="Arial"/>
                <w:szCs w:val="18"/>
              </w:rPr>
              <w:t xml:space="preserve"> </w:t>
            </w:r>
            <w:r w:rsidRPr="003B2883">
              <w:t xml:space="preserve">(e.g. </w:t>
            </w:r>
            <w:r>
              <w:t>TSCTSF</w:t>
            </w:r>
            <w:r w:rsidRPr="003B2883">
              <w:t>)</w:t>
            </w:r>
            <w:r w:rsidRPr="003B2883">
              <w:rPr>
                <w:rFonts w:cs="Arial"/>
                <w:szCs w:val="18"/>
                <w:lang w:eastAsia="zh-CN"/>
              </w:rPr>
              <w:t>.</w:t>
            </w:r>
          </w:p>
        </w:tc>
      </w:tr>
      <w:tr w:rsidR="00FF07DA" w:rsidRPr="003B2883" w14:paraId="53300EF3"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55212FED" w14:textId="77777777" w:rsidR="00FF07DA" w:rsidRPr="003B2883" w:rsidRDefault="00FF07DA" w:rsidP="00837DC9">
            <w:pPr>
              <w:pStyle w:val="TAL"/>
              <w:rPr>
                <w:lang w:eastAsia="zh-CN"/>
              </w:rPr>
            </w:pPr>
            <w:r>
              <w:t>tssContainer</w:t>
            </w:r>
          </w:p>
        </w:tc>
        <w:tc>
          <w:tcPr>
            <w:tcW w:w="1559" w:type="dxa"/>
            <w:tcBorders>
              <w:top w:val="single" w:sz="4" w:space="0" w:color="auto"/>
              <w:left w:val="single" w:sz="4" w:space="0" w:color="auto"/>
              <w:bottom w:val="single" w:sz="4" w:space="0" w:color="auto"/>
              <w:right w:val="single" w:sz="4" w:space="0" w:color="auto"/>
            </w:tcBorders>
          </w:tcPr>
          <w:p w14:paraId="75386C23" w14:textId="4A045879" w:rsidR="00FF07DA" w:rsidRPr="003B2883" w:rsidRDefault="00A946C8" w:rsidP="00837DC9">
            <w:pPr>
              <w:pStyle w:val="TAL"/>
            </w:pPr>
            <w:r>
              <w:t>array(</w:t>
            </w:r>
            <w:r w:rsidR="00FF07DA" w:rsidRPr="003B2883">
              <w:t>N2InfoContent</w:t>
            </w:r>
            <w:r>
              <w:t>)</w:t>
            </w:r>
          </w:p>
        </w:tc>
        <w:tc>
          <w:tcPr>
            <w:tcW w:w="425" w:type="dxa"/>
            <w:tcBorders>
              <w:top w:val="single" w:sz="4" w:space="0" w:color="auto"/>
              <w:left w:val="single" w:sz="4" w:space="0" w:color="auto"/>
              <w:bottom w:val="single" w:sz="4" w:space="0" w:color="auto"/>
              <w:right w:val="single" w:sz="4" w:space="0" w:color="auto"/>
            </w:tcBorders>
          </w:tcPr>
          <w:p w14:paraId="10998124" w14:textId="2059443D" w:rsidR="00FF07DA" w:rsidRPr="003B2883" w:rsidRDefault="00A946C8" w:rsidP="00837DC9">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BFBF075" w14:textId="46E45AD9" w:rsidR="00FF07DA" w:rsidRPr="003B2883" w:rsidRDefault="00FF07DA" w:rsidP="00837DC9">
            <w:pPr>
              <w:pStyle w:val="TAL"/>
              <w:rPr>
                <w:lang w:eastAsia="zh-CN"/>
              </w:rPr>
            </w:pPr>
            <w:r w:rsidRPr="003B2883">
              <w:rPr>
                <w:lang w:eastAsia="zh-CN"/>
              </w:rPr>
              <w:t>1</w:t>
            </w:r>
            <w:r w:rsidR="00A946C8">
              <w:rPr>
                <w:lang w:eastAsia="zh-CN"/>
              </w:rPr>
              <w:t>..10</w:t>
            </w:r>
          </w:p>
        </w:tc>
        <w:tc>
          <w:tcPr>
            <w:tcW w:w="4359" w:type="dxa"/>
            <w:tcBorders>
              <w:top w:val="single" w:sz="4" w:space="0" w:color="auto"/>
              <w:left w:val="single" w:sz="4" w:space="0" w:color="auto"/>
              <w:bottom w:val="single" w:sz="4" w:space="0" w:color="auto"/>
              <w:right w:val="single" w:sz="4" w:space="0" w:color="auto"/>
            </w:tcBorders>
          </w:tcPr>
          <w:p w14:paraId="1952B269" w14:textId="3DE7BFCA" w:rsidR="00FF07DA" w:rsidRDefault="00FF07DA" w:rsidP="00837DC9">
            <w:pPr>
              <w:pStyle w:val="TAL"/>
              <w:rPr>
                <w:rFonts w:cs="Arial"/>
                <w:szCs w:val="18"/>
                <w:lang w:eastAsia="zh-CN"/>
              </w:rPr>
            </w:pPr>
            <w:r w:rsidRPr="003B2883">
              <w:rPr>
                <w:rFonts w:cs="Arial"/>
                <w:szCs w:val="18"/>
                <w:lang w:eastAsia="zh-CN"/>
              </w:rPr>
              <w:t xml:space="preserve">This IE </w:t>
            </w:r>
            <w:r w:rsidR="00CE4212">
              <w:rPr>
                <w:rFonts w:cs="Arial"/>
                <w:szCs w:val="18"/>
                <w:lang w:eastAsia="zh-CN"/>
              </w:rPr>
              <w:t xml:space="preserve">shall be present if </w:t>
            </w:r>
            <w:r w:rsidRPr="003B2883">
              <w:rPr>
                <w:rFonts w:cs="Arial"/>
                <w:szCs w:val="18"/>
                <w:lang w:eastAsia="zh-CN"/>
              </w:rPr>
              <w:t xml:space="preserve">the </w:t>
            </w:r>
            <w:r>
              <w:rPr>
                <w:rFonts w:cs="Arial"/>
                <w:szCs w:val="18"/>
                <w:lang w:eastAsia="zh-CN"/>
              </w:rPr>
              <w:t>TSS</w:t>
            </w:r>
            <w:r w:rsidRPr="003B2883">
              <w:rPr>
                <w:rFonts w:cs="Arial"/>
                <w:szCs w:val="18"/>
                <w:lang w:eastAsia="zh-CN"/>
              </w:rPr>
              <w:t xml:space="preserve"> N2 information to be relayed between </w:t>
            </w:r>
            <w:r>
              <w:rPr>
                <w:rFonts w:cs="Arial"/>
                <w:szCs w:val="18"/>
                <w:lang w:eastAsia="zh-CN"/>
              </w:rPr>
              <w:t>TSCTSF</w:t>
            </w:r>
            <w:r w:rsidRPr="003B2883">
              <w:rPr>
                <w:rFonts w:cs="Arial"/>
                <w:szCs w:val="18"/>
                <w:lang w:eastAsia="zh-CN"/>
              </w:rPr>
              <w:t xml:space="preserve"> and AN</w:t>
            </w:r>
            <w:r w:rsidR="00CE4212">
              <w:rPr>
                <w:rFonts w:cs="Arial"/>
                <w:szCs w:val="18"/>
                <w:lang w:eastAsia="zh-CN"/>
              </w:rPr>
              <w:t xml:space="preserve"> contains:</w:t>
            </w:r>
          </w:p>
          <w:p w14:paraId="11E31381" w14:textId="77777777" w:rsidR="00CE4212" w:rsidRDefault="00CE4212" w:rsidP="00837DC9">
            <w:pPr>
              <w:pStyle w:val="TAL"/>
              <w:rPr>
                <w:rFonts w:cs="Arial"/>
                <w:szCs w:val="18"/>
                <w:lang w:eastAsia="zh-CN"/>
              </w:rPr>
            </w:pPr>
          </w:p>
          <w:p w14:paraId="3DAE4274" w14:textId="6073A0B0" w:rsidR="000B561F" w:rsidRDefault="000B561F" w:rsidP="000B561F">
            <w:pPr>
              <w:pStyle w:val="B1"/>
              <w:rPr>
                <w:rFonts w:ascii="Arial" w:hAnsi="Arial" w:cs="Arial"/>
                <w:sz w:val="18"/>
                <w:szCs w:val="18"/>
                <w:lang w:eastAsia="zh-CN"/>
              </w:rPr>
            </w:pPr>
            <w:r>
              <w:rPr>
                <w:lang w:eastAsia="zh-CN"/>
              </w:rPr>
              <w:t>-</w:t>
            </w:r>
            <w:r>
              <w:rPr>
                <w:lang w:eastAsia="zh-CN"/>
              </w:rPr>
              <w:tab/>
            </w:r>
            <w:r>
              <w:rPr>
                <w:rFonts w:ascii="Arial" w:hAnsi="Arial" w:cs="Arial"/>
                <w:sz w:val="18"/>
                <w:szCs w:val="18"/>
                <w:lang w:eastAsia="zh-CN"/>
              </w:rPr>
              <w:t>one</w:t>
            </w:r>
            <w:r w:rsidRPr="005622A2">
              <w:rPr>
                <w:rFonts w:ascii="Arial" w:hAnsi="Arial" w:cs="Arial"/>
                <w:sz w:val="18"/>
                <w:szCs w:val="18"/>
                <w:lang w:eastAsia="zh-CN"/>
              </w:rPr>
              <w:t xml:space="preserve"> Timing Synchronization Status Request  message sent from the TSCTSF to NG-RANs, or</w:t>
            </w:r>
          </w:p>
          <w:p w14:paraId="613831A2" w14:textId="77777777" w:rsidR="000B561F" w:rsidRDefault="000B561F" w:rsidP="000B561F">
            <w:pPr>
              <w:pStyle w:val="B1"/>
              <w:rPr>
                <w:lang w:eastAsia="zh-CN"/>
              </w:rPr>
            </w:pPr>
            <w:r>
              <w:rPr>
                <w:lang w:eastAsia="zh-CN"/>
              </w:rPr>
              <w:t>-</w:t>
            </w:r>
            <w:r>
              <w:rPr>
                <w:lang w:eastAsia="zh-CN"/>
              </w:rPr>
              <w:tab/>
            </w:r>
            <w:r>
              <w:rPr>
                <w:rFonts w:ascii="Arial" w:hAnsi="Arial" w:cs="Arial"/>
                <w:sz w:val="18"/>
                <w:szCs w:val="18"/>
                <w:lang w:eastAsia="zh-CN"/>
              </w:rPr>
              <w:t>one or more</w:t>
            </w:r>
            <w:r w:rsidRPr="005622A2">
              <w:rPr>
                <w:rFonts w:ascii="Arial" w:hAnsi="Arial" w:cs="Arial"/>
                <w:sz w:val="18"/>
                <w:szCs w:val="18"/>
                <w:lang w:eastAsia="zh-CN"/>
              </w:rPr>
              <w:t xml:space="preserve"> Timing Synchronization Status Report </w:t>
            </w:r>
            <w:r>
              <w:rPr>
                <w:rFonts w:ascii="Arial" w:hAnsi="Arial" w:cs="Arial"/>
                <w:sz w:val="18"/>
                <w:szCs w:val="18"/>
                <w:lang w:eastAsia="zh-CN"/>
              </w:rPr>
              <w:t xml:space="preserve">message(s) </w:t>
            </w:r>
            <w:r w:rsidRPr="005622A2">
              <w:rPr>
                <w:rFonts w:ascii="Arial" w:hAnsi="Arial" w:cs="Arial"/>
                <w:sz w:val="18"/>
                <w:szCs w:val="18"/>
                <w:lang w:eastAsia="zh-CN"/>
              </w:rPr>
              <w:t>sent from the NG-RAN</w:t>
            </w:r>
            <w:r>
              <w:rPr>
                <w:rFonts w:ascii="Arial" w:hAnsi="Arial" w:cs="Arial"/>
                <w:sz w:val="18"/>
                <w:szCs w:val="18"/>
                <w:lang w:eastAsia="zh-CN"/>
              </w:rPr>
              <w:t>(s)</w:t>
            </w:r>
            <w:r w:rsidRPr="005622A2">
              <w:rPr>
                <w:rFonts w:ascii="Arial" w:hAnsi="Arial" w:cs="Arial"/>
                <w:sz w:val="18"/>
                <w:szCs w:val="18"/>
                <w:lang w:eastAsia="zh-CN"/>
              </w:rPr>
              <w:t xml:space="preserve"> to the TSCTSF.</w:t>
            </w:r>
          </w:p>
          <w:p w14:paraId="3B44A30D" w14:textId="43D4F75B" w:rsidR="00CE4212" w:rsidRPr="003B2883" w:rsidRDefault="000B561F" w:rsidP="000B561F">
            <w:pPr>
              <w:pStyle w:val="TAL"/>
              <w:rPr>
                <w:rFonts w:cs="Arial"/>
                <w:szCs w:val="18"/>
                <w:lang w:eastAsia="zh-CN"/>
              </w:rPr>
            </w:pPr>
            <w:r>
              <w:rPr>
                <w:rFonts w:cs="Arial"/>
                <w:szCs w:val="18"/>
                <w:lang w:eastAsia="zh-CN"/>
              </w:rPr>
              <w:t>When present, it shall represent the N2 information information to be transferred between the TSCTSF and the NG-RAN node(s).</w:t>
            </w:r>
          </w:p>
        </w:tc>
      </w:tr>
      <w:tr w:rsidR="00A946C8" w:rsidRPr="003B2883" w14:paraId="7A0B7030" w14:textId="77777777" w:rsidTr="00837DC9">
        <w:trPr>
          <w:jc w:val="center"/>
        </w:trPr>
        <w:tc>
          <w:tcPr>
            <w:tcW w:w="2090" w:type="dxa"/>
            <w:tcBorders>
              <w:top w:val="single" w:sz="4" w:space="0" w:color="auto"/>
              <w:left w:val="single" w:sz="4" w:space="0" w:color="auto"/>
              <w:bottom w:val="single" w:sz="4" w:space="0" w:color="auto"/>
              <w:right w:val="single" w:sz="4" w:space="0" w:color="auto"/>
            </w:tcBorders>
          </w:tcPr>
          <w:p w14:paraId="3D86E180" w14:textId="4A8A683D" w:rsidR="00A946C8" w:rsidRDefault="00A946C8" w:rsidP="00A946C8">
            <w:pPr>
              <w:pStyle w:val="TAL"/>
            </w:pPr>
            <w:r>
              <w:rPr>
                <w:lang w:eastAsia="zh-CN"/>
              </w:rPr>
              <w:t>tssRspPerNgranList</w:t>
            </w:r>
          </w:p>
        </w:tc>
        <w:tc>
          <w:tcPr>
            <w:tcW w:w="1559" w:type="dxa"/>
            <w:tcBorders>
              <w:top w:val="single" w:sz="4" w:space="0" w:color="auto"/>
              <w:left w:val="single" w:sz="4" w:space="0" w:color="auto"/>
              <w:bottom w:val="single" w:sz="4" w:space="0" w:color="auto"/>
              <w:right w:val="single" w:sz="4" w:space="0" w:color="auto"/>
            </w:tcBorders>
          </w:tcPr>
          <w:p w14:paraId="7A85C137" w14:textId="3ACDD6EF" w:rsidR="00A946C8" w:rsidRPr="003B2883" w:rsidRDefault="00A946C8" w:rsidP="00A946C8">
            <w:pPr>
              <w:pStyle w:val="TAL"/>
            </w:pPr>
            <w:r>
              <w:t>array(TssRspPerNgran)</w:t>
            </w:r>
          </w:p>
        </w:tc>
        <w:tc>
          <w:tcPr>
            <w:tcW w:w="425" w:type="dxa"/>
            <w:tcBorders>
              <w:top w:val="single" w:sz="4" w:space="0" w:color="auto"/>
              <w:left w:val="single" w:sz="4" w:space="0" w:color="auto"/>
              <w:bottom w:val="single" w:sz="4" w:space="0" w:color="auto"/>
              <w:right w:val="single" w:sz="4" w:space="0" w:color="auto"/>
            </w:tcBorders>
          </w:tcPr>
          <w:p w14:paraId="78525363" w14:textId="05BB6273" w:rsidR="00A946C8" w:rsidRPr="003B2883" w:rsidRDefault="00A946C8" w:rsidP="00A946C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955F946" w14:textId="00BC7E2B" w:rsidR="00A946C8" w:rsidRPr="003B2883" w:rsidRDefault="00A946C8" w:rsidP="00A946C8">
            <w:pPr>
              <w:pStyle w:val="TAL"/>
              <w:rPr>
                <w:lang w:eastAsia="zh-CN"/>
              </w:rPr>
            </w:pPr>
            <w:r>
              <w:rPr>
                <w:lang w:eastAsia="zh-CN"/>
              </w:rPr>
              <w:t>1</w:t>
            </w:r>
            <w:r w:rsidRPr="003B2883">
              <w:rPr>
                <w:lang w:eastAsia="zh-CN"/>
              </w:rPr>
              <w:t>..1</w:t>
            </w:r>
            <w:r>
              <w:rPr>
                <w:lang w:eastAsia="zh-CN"/>
              </w:rPr>
              <w:t>0</w:t>
            </w:r>
          </w:p>
        </w:tc>
        <w:tc>
          <w:tcPr>
            <w:tcW w:w="4359" w:type="dxa"/>
            <w:tcBorders>
              <w:top w:val="single" w:sz="4" w:space="0" w:color="auto"/>
              <w:left w:val="single" w:sz="4" w:space="0" w:color="auto"/>
              <w:bottom w:val="single" w:sz="4" w:space="0" w:color="auto"/>
              <w:right w:val="single" w:sz="4" w:space="0" w:color="auto"/>
            </w:tcBorders>
          </w:tcPr>
          <w:p w14:paraId="5A40E76D" w14:textId="77777777" w:rsidR="00A946C8" w:rsidRDefault="00A946C8" w:rsidP="00A946C8">
            <w:pPr>
              <w:pStyle w:val="TAL"/>
              <w:rPr>
                <w:rFonts w:cs="Arial"/>
                <w:szCs w:val="18"/>
                <w:lang w:eastAsia="zh-CN"/>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present </w:t>
            </w:r>
            <w:r w:rsidRPr="003B2883">
              <w:rPr>
                <w:rFonts w:cs="Arial"/>
                <w:szCs w:val="18"/>
              </w:rPr>
              <w:t xml:space="preserve">if </w:t>
            </w:r>
            <w:r>
              <w:rPr>
                <w:rFonts w:cs="Arial"/>
                <w:szCs w:val="18"/>
              </w:rPr>
              <w:t>TSS related</w:t>
            </w:r>
            <w:r w:rsidRPr="003B2883">
              <w:rPr>
                <w:rFonts w:cs="Arial"/>
                <w:szCs w:val="18"/>
              </w:rPr>
              <w:t xml:space="preserve"> N2 informatio</w:t>
            </w:r>
            <w:r>
              <w:rPr>
                <w:rFonts w:cs="Arial"/>
                <w:szCs w:val="18"/>
              </w:rPr>
              <w:t xml:space="preserve">n is to be transferred from NG-RANs to the TSCTSF, i.e., </w:t>
            </w:r>
            <w:r>
              <w:t xml:space="preserve">to contain the </w:t>
            </w:r>
            <w:r w:rsidRPr="000F4107">
              <w:rPr>
                <w:rFonts w:cs="Arial"/>
                <w:szCs w:val="18"/>
                <w:lang w:val="en-US" w:eastAsia="zh-CN"/>
              </w:rPr>
              <w:t xml:space="preserve">Timing Synchronization Status </w:t>
            </w:r>
            <w:r>
              <w:rPr>
                <w:rFonts w:cs="Arial"/>
                <w:szCs w:val="18"/>
                <w:lang w:val="en-US" w:eastAsia="zh-CN"/>
              </w:rPr>
              <w:t xml:space="preserve">Failure message, or </w:t>
            </w:r>
            <w:r w:rsidRPr="000F4107">
              <w:rPr>
                <w:rFonts w:cs="Arial"/>
                <w:szCs w:val="18"/>
                <w:lang w:val="en-US" w:eastAsia="zh-CN"/>
              </w:rPr>
              <w:t>Timing Synchronization Status Re</w:t>
            </w:r>
            <w:r>
              <w:rPr>
                <w:rFonts w:cs="Arial"/>
                <w:szCs w:val="18"/>
                <w:lang w:val="en-US" w:eastAsia="zh-CN"/>
              </w:rPr>
              <w:t xml:space="preserve">sponse message with the </w:t>
            </w:r>
            <w:r w:rsidRPr="00612367">
              <w:rPr>
                <w:rFonts w:cs="Arial"/>
                <w:szCs w:val="18"/>
                <w:lang w:val="en-US" w:eastAsia="zh-CN"/>
              </w:rPr>
              <w:t>Criticality Diagnostics</w:t>
            </w:r>
            <w:r>
              <w:rPr>
                <w:rFonts w:cs="Arial"/>
                <w:szCs w:val="18"/>
                <w:lang w:val="en-US" w:eastAsia="zh-CN"/>
              </w:rPr>
              <w:t xml:space="preserve"> IE being present</w:t>
            </w:r>
            <w:r>
              <w:rPr>
                <w:rFonts w:cs="Arial"/>
                <w:szCs w:val="18"/>
                <w:lang w:eastAsia="zh-CN"/>
              </w:rPr>
              <w:t>, or to report a failure related to a NG-RAN.</w:t>
            </w:r>
          </w:p>
          <w:p w14:paraId="4248B318" w14:textId="77777777" w:rsidR="00A946C8" w:rsidRPr="003B2883" w:rsidRDefault="00A946C8" w:rsidP="00A946C8">
            <w:pPr>
              <w:pStyle w:val="TAL"/>
              <w:rPr>
                <w:rFonts w:cs="Arial"/>
                <w:szCs w:val="18"/>
                <w:lang w:eastAsia="zh-CN"/>
              </w:rPr>
            </w:pPr>
          </w:p>
        </w:tc>
      </w:tr>
    </w:tbl>
    <w:p w14:paraId="371E52C6" w14:textId="77777777" w:rsidR="00FF07DA" w:rsidRDefault="00FF07DA" w:rsidP="00876DA9"/>
    <w:p w14:paraId="29867105" w14:textId="11746DEA" w:rsidR="003776A1" w:rsidRPr="003B2883" w:rsidRDefault="003776A1" w:rsidP="003776A1">
      <w:pPr>
        <w:pStyle w:val="Heading5"/>
        <w:rPr>
          <w:lang w:eastAsia="zh-CN"/>
        </w:rPr>
      </w:pPr>
      <w:bookmarkStart w:id="3916" w:name="_Toc169749655"/>
      <w:r w:rsidRPr="003B2883">
        <w:lastRenderedPageBreak/>
        <w:t>6.1.6.2.</w:t>
      </w:r>
      <w:r>
        <w:t>80</w:t>
      </w:r>
      <w:r w:rsidRPr="003B2883">
        <w:tab/>
        <w:t xml:space="preserve">Type: </w:t>
      </w:r>
      <w:r>
        <w:t>AmPolicyInfoContainer</w:t>
      </w:r>
      <w:bookmarkEnd w:id="3916"/>
    </w:p>
    <w:p w14:paraId="25AA9D37" w14:textId="2F3B0952" w:rsidR="003776A1" w:rsidRPr="003B2883" w:rsidRDefault="003776A1" w:rsidP="003776A1">
      <w:pPr>
        <w:pStyle w:val="TH"/>
      </w:pPr>
      <w:r w:rsidRPr="003B2883">
        <w:rPr>
          <w:noProof/>
        </w:rPr>
        <w:t>Table </w:t>
      </w:r>
      <w:r w:rsidRPr="003B2883">
        <w:t>6.1.6.2.</w:t>
      </w:r>
      <w:r>
        <w:t>80</w:t>
      </w:r>
      <w:r w:rsidRPr="003B2883">
        <w:t xml:space="preserve">-1: </w:t>
      </w:r>
      <w:r w:rsidRPr="003B2883">
        <w:rPr>
          <w:noProof/>
        </w:rPr>
        <w:t xml:space="preserve">Definition of type </w:t>
      </w:r>
      <w:r>
        <w:t>AmPolicyInfoContainer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776A1" w:rsidRPr="003B2883" w14:paraId="61F746B1"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D5E1D00" w14:textId="77777777" w:rsidR="003776A1" w:rsidRPr="003B2883" w:rsidRDefault="003776A1" w:rsidP="0049012E">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8B508F" w14:textId="77777777" w:rsidR="003776A1" w:rsidRPr="003B2883" w:rsidRDefault="003776A1" w:rsidP="0049012E">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9E4356" w14:textId="77777777" w:rsidR="003776A1" w:rsidRPr="003B2883" w:rsidRDefault="003776A1"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F89F55D" w14:textId="77777777" w:rsidR="003776A1" w:rsidRPr="003B2883" w:rsidRDefault="003776A1" w:rsidP="0049012E">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96B053" w14:textId="77777777" w:rsidR="003776A1" w:rsidRPr="003B2883" w:rsidRDefault="003776A1" w:rsidP="0049012E">
            <w:pPr>
              <w:pStyle w:val="TAH"/>
              <w:rPr>
                <w:rFonts w:cs="Arial"/>
                <w:szCs w:val="18"/>
              </w:rPr>
            </w:pPr>
            <w:r w:rsidRPr="003B2883">
              <w:rPr>
                <w:rFonts w:cs="Arial"/>
                <w:szCs w:val="18"/>
              </w:rPr>
              <w:t>Description</w:t>
            </w:r>
          </w:p>
        </w:tc>
      </w:tr>
      <w:tr w:rsidR="003776A1" w:rsidRPr="003B2883" w14:paraId="6B6E6A35"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65FD10F" w14:textId="77777777" w:rsidR="003776A1" w:rsidRPr="003B2883" w:rsidRDefault="003776A1" w:rsidP="0049012E">
            <w:pPr>
              <w:pStyle w:val="TAL"/>
              <w:rPr>
                <w:lang w:eastAsia="zh-CN"/>
              </w:rPr>
            </w:pPr>
            <w:r>
              <w:t>sliceUsgCtrlInfoSets</w:t>
            </w:r>
          </w:p>
        </w:tc>
        <w:tc>
          <w:tcPr>
            <w:tcW w:w="1559" w:type="dxa"/>
            <w:tcBorders>
              <w:top w:val="single" w:sz="4" w:space="0" w:color="auto"/>
              <w:left w:val="single" w:sz="4" w:space="0" w:color="auto"/>
              <w:bottom w:val="single" w:sz="4" w:space="0" w:color="auto"/>
              <w:right w:val="single" w:sz="4" w:space="0" w:color="auto"/>
            </w:tcBorders>
          </w:tcPr>
          <w:p w14:paraId="04E427B6" w14:textId="77777777" w:rsidR="003776A1" w:rsidRPr="003B2883" w:rsidRDefault="003776A1" w:rsidP="0049012E">
            <w:pPr>
              <w:pStyle w:val="TAL"/>
              <w:rPr>
                <w:lang w:eastAsia="zh-CN"/>
              </w:rPr>
            </w:pPr>
            <w:r>
              <w:rPr>
                <w:lang w:eastAsia="zh-CN"/>
              </w:rPr>
              <w:t>map(</w:t>
            </w:r>
            <w:r w:rsidRPr="00296DC2">
              <w:rPr>
                <w:lang w:eastAsia="zh-CN"/>
              </w:rPr>
              <w:t>SliceUsageControlInfo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FD41CE0" w14:textId="77777777" w:rsidR="003776A1" w:rsidRPr="003B2883" w:rsidRDefault="003776A1" w:rsidP="0049012E">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7649A36" w14:textId="77777777" w:rsidR="003776A1" w:rsidRPr="003B2883" w:rsidRDefault="003776A1" w:rsidP="0049012E">
            <w:pPr>
              <w:pStyle w:val="TAL"/>
              <w:rPr>
                <w:lang w:eastAsia="zh-CN"/>
              </w:rPr>
            </w:pPr>
            <w:r>
              <w:rPr>
                <w:lang w:eastAsia="zh-CN"/>
              </w:rPr>
              <w:t>1</w:t>
            </w:r>
            <w:r w:rsidRPr="003107D3">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97CE57A" w14:textId="77777777" w:rsidR="003776A1" w:rsidRDefault="003776A1" w:rsidP="0049012E">
            <w:pPr>
              <w:pStyle w:val="TAL"/>
            </w:pPr>
            <w:r>
              <w:t>This IE shall be present when available.</w:t>
            </w:r>
          </w:p>
          <w:p w14:paraId="477C6DAF" w14:textId="77777777" w:rsidR="003776A1" w:rsidRDefault="003776A1" w:rsidP="0049012E">
            <w:pPr>
              <w:pStyle w:val="TAL"/>
            </w:pPr>
          </w:p>
          <w:p w14:paraId="0B88AFDD" w14:textId="77777777" w:rsidR="003776A1" w:rsidRDefault="003776A1" w:rsidP="0049012E">
            <w:pPr>
              <w:pStyle w:val="TAL"/>
            </w:pPr>
            <w:r>
              <w:t>When present, this IE shall indicate the network slice usage control related information received from PCF of AM Policy.</w:t>
            </w:r>
          </w:p>
          <w:p w14:paraId="15CF6A3C" w14:textId="77777777" w:rsidR="003776A1" w:rsidRDefault="003776A1" w:rsidP="0049012E">
            <w:pPr>
              <w:pStyle w:val="TAL"/>
              <w:rPr>
                <w:noProof/>
              </w:rPr>
            </w:pPr>
          </w:p>
          <w:p w14:paraId="512B3512" w14:textId="77777777" w:rsidR="003776A1" w:rsidRDefault="003776A1" w:rsidP="0049012E">
            <w:pPr>
              <w:pStyle w:val="TAL"/>
              <w:rPr>
                <w:noProof/>
              </w:rPr>
            </w:pPr>
            <w:r>
              <w:rPr>
                <w:noProof/>
              </w:rPr>
              <w:t xml:space="preserve">The key of the map is the S-NSSAI to which the </w:t>
            </w:r>
            <w:r>
              <w:t>network slice usage control related information</w:t>
            </w:r>
            <w:r>
              <w:rPr>
                <w:noProof/>
              </w:rPr>
              <w:t xml:space="preserve"> (the value part of the map) is related.</w:t>
            </w:r>
          </w:p>
          <w:p w14:paraId="019FD300" w14:textId="77777777" w:rsidR="003776A1" w:rsidRPr="003B2883" w:rsidRDefault="003776A1" w:rsidP="0049012E">
            <w:pPr>
              <w:pStyle w:val="TAL"/>
              <w:rPr>
                <w:rFonts w:cs="Arial"/>
                <w:szCs w:val="18"/>
                <w:lang w:eastAsia="zh-CN"/>
              </w:rPr>
            </w:pPr>
          </w:p>
        </w:tc>
      </w:tr>
    </w:tbl>
    <w:p w14:paraId="51BC7FBD" w14:textId="77777777" w:rsidR="003776A1" w:rsidRDefault="003776A1" w:rsidP="00876DA9"/>
    <w:p w14:paraId="249982BD" w14:textId="2188FE2E" w:rsidR="00E361D8" w:rsidRPr="003B2883" w:rsidRDefault="00E361D8" w:rsidP="00E361D8">
      <w:pPr>
        <w:pStyle w:val="Heading5"/>
        <w:rPr>
          <w:lang w:eastAsia="zh-CN"/>
        </w:rPr>
      </w:pPr>
      <w:bookmarkStart w:id="3917" w:name="_Toc169749656"/>
      <w:r w:rsidRPr="003B2883">
        <w:t>6.1.6.2.</w:t>
      </w:r>
      <w:r>
        <w:t>81</w:t>
      </w:r>
      <w:r w:rsidRPr="003B2883">
        <w:tab/>
        <w:t xml:space="preserve">Type: </w:t>
      </w:r>
      <w:r>
        <w:rPr>
          <w:lang w:val="en-US" w:eastAsia="zh-CN"/>
        </w:rPr>
        <w:t>R</w:t>
      </w:r>
      <w:r w:rsidR="004134D9">
        <w:rPr>
          <w:lang w:val="en-US" w:eastAsia="zh-CN"/>
        </w:rPr>
        <w:t>sl</w:t>
      </w:r>
      <w:r>
        <w:rPr>
          <w:lang w:val="en-US" w:eastAsia="zh-CN"/>
        </w:rPr>
        <w:t>p</w:t>
      </w:r>
      <w:r>
        <w:rPr>
          <w:lang w:eastAsia="zh-CN"/>
        </w:rPr>
        <w:t>Information</w:t>
      </w:r>
      <w:bookmarkEnd w:id="3917"/>
    </w:p>
    <w:p w14:paraId="30396274" w14:textId="7A1D44A8" w:rsidR="00E361D8" w:rsidRPr="003B2883" w:rsidRDefault="00E361D8" w:rsidP="00E361D8">
      <w:pPr>
        <w:pStyle w:val="TH"/>
      </w:pPr>
      <w:r w:rsidRPr="003B2883">
        <w:rPr>
          <w:noProof/>
        </w:rPr>
        <w:t>Table </w:t>
      </w:r>
      <w:r w:rsidRPr="003B2883">
        <w:t>6.1.6.2.</w:t>
      </w:r>
      <w:r>
        <w:t>81</w:t>
      </w:r>
      <w:r w:rsidRPr="003B2883">
        <w:t xml:space="preserve">-1: </w:t>
      </w:r>
      <w:r w:rsidRPr="003B2883">
        <w:rPr>
          <w:noProof/>
        </w:rPr>
        <w:t xml:space="preserve">Definition of type </w:t>
      </w:r>
      <w:r>
        <w:rPr>
          <w:lang w:val="en-US" w:eastAsia="zh-CN"/>
        </w:rPr>
        <w:t>R</w:t>
      </w:r>
      <w:r w:rsidR="004134D9">
        <w:rPr>
          <w:lang w:val="en-US" w:eastAsia="zh-CN"/>
        </w:rPr>
        <w:t>sl</w:t>
      </w:r>
      <w:r>
        <w:rPr>
          <w:lang w:val="en-US" w:eastAsia="zh-CN"/>
        </w:rPr>
        <w:t>p</w:t>
      </w:r>
      <w:r>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361D8" w:rsidRPr="003B2883" w14:paraId="4ED5826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482D528" w14:textId="77777777" w:rsidR="00E361D8" w:rsidRPr="003B2883" w:rsidRDefault="00E361D8" w:rsidP="0049012E">
            <w:pPr>
              <w:pStyle w:val="TAH"/>
            </w:pPr>
            <w:r w:rsidRPr="003B2883">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4A383147" w14:textId="77777777" w:rsidR="00E361D8" w:rsidRPr="003B2883" w:rsidRDefault="00E361D8" w:rsidP="0049012E">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8C75126" w14:textId="77777777" w:rsidR="00E361D8" w:rsidRPr="003B2883" w:rsidRDefault="00E361D8" w:rsidP="0049012E">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810F46" w14:textId="77777777" w:rsidR="00E361D8" w:rsidRPr="003B2883" w:rsidRDefault="00E361D8" w:rsidP="0049012E">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F33BC8F" w14:textId="77777777" w:rsidR="00E361D8" w:rsidRPr="003B2883" w:rsidRDefault="00E361D8" w:rsidP="0049012E">
            <w:pPr>
              <w:pStyle w:val="TAH"/>
              <w:rPr>
                <w:rFonts w:cs="Arial"/>
                <w:szCs w:val="18"/>
              </w:rPr>
            </w:pPr>
            <w:r w:rsidRPr="003B2883">
              <w:rPr>
                <w:rFonts w:cs="Arial"/>
                <w:szCs w:val="18"/>
              </w:rPr>
              <w:t>Description</w:t>
            </w:r>
          </w:p>
        </w:tc>
      </w:tr>
      <w:tr w:rsidR="00E361D8" w:rsidRPr="00DC749B" w14:paraId="1F32C358"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6FF89C0E" w14:textId="5884C26B" w:rsidR="00E361D8" w:rsidRPr="003B2883" w:rsidRDefault="00154AE0" w:rsidP="0049012E">
            <w:pPr>
              <w:pStyle w:val="TAL"/>
              <w:rPr>
                <w:lang w:eastAsia="zh-CN"/>
              </w:rPr>
            </w:pPr>
            <w:r>
              <w:rPr>
                <w:noProof/>
                <w:lang w:eastAsia="zh-CN"/>
              </w:rPr>
              <w:t>n2Pc5Rslp</w:t>
            </w:r>
            <w:r w:rsidRPr="000161B1">
              <w:rPr>
                <w:noProof/>
                <w:lang w:eastAsia="zh-CN"/>
              </w:rPr>
              <w:t>Pol</w:t>
            </w:r>
          </w:p>
        </w:tc>
        <w:tc>
          <w:tcPr>
            <w:tcW w:w="1417" w:type="dxa"/>
            <w:tcBorders>
              <w:top w:val="single" w:sz="4" w:space="0" w:color="auto"/>
              <w:left w:val="single" w:sz="4" w:space="0" w:color="auto"/>
              <w:bottom w:val="single" w:sz="4" w:space="0" w:color="auto"/>
              <w:right w:val="single" w:sz="4" w:space="0" w:color="auto"/>
            </w:tcBorders>
          </w:tcPr>
          <w:p w14:paraId="2F87C1D8" w14:textId="77777777" w:rsidR="00E361D8" w:rsidRPr="003B2883" w:rsidRDefault="00E361D8" w:rsidP="0049012E">
            <w:pPr>
              <w:pStyle w:val="TAL"/>
            </w:pPr>
            <w:r w:rsidRPr="003B2883">
              <w:rPr>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06243F95" w14:textId="77777777" w:rsidR="00E361D8" w:rsidRPr="003B2883" w:rsidRDefault="00E361D8" w:rsidP="0049012E">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7A7EEE0" w14:textId="77777777" w:rsidR="00E361D8" w:rsidRPr="003B2883" w:rsidRDefault="00E361D8" w:rsidP="0049012E">
            <w:pPr>
              <w:pStyle w:val="TAL"/>
              <w:rPr>
                <w:lang w:eastAsia="zh-CN"/>
              </w:rPr>
            </w:pPr>
            <w:r w:rsidRPr="003B28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083E69C" w14:textId="290B3F2D" w:rsidR="00E361D8" w:rsidRPr="003B2883" w:rsidRDefault="00E361D8" w:rsidP="0049012E">
            <w:pPr>
              <w:pStyle w:val="TAL"/>
              <w:rPr>
                <w:rFonts w:eastAsia="DengXian" w:cs="Arial"/>
                <w:szCs w:val="18"/>
                <w:lang w:eastAsia="zh-CN"/>
              </w:rPr>
            </w:pPr>
            <w:r w:rsidRPr="003B2883">
              <w:rPr>
                <w:rFonts w:cs="Arial"/>
                <w:szCs w:val="18"/>
              </w:rPr>
              <w:t xml:space="preserve">This </w:t>
            </w:r>
            <w:r>
              <w:rPr>
                <w:rFonts w:cs="Arial"/>
                <w:szCs w:val="18"/>
              </w:rPr>
              <w:t>attribute</w:t>
            </w:r>
            <w:r w:rsidRPr="003B2883">
              <w:rPr>
                <w:rFonts w:cs="Arial"/>
                <w:szCs w:val="18"/>
              </w:rPr>
              <w:t xml:space="preserve"> </w:t>
            </w:r>
            <w:r w:rsidRPr="003B2883">
              <w:t xml:space="preserve">contains </w:t>
            </w:r>
            <w:r>
              <w:t>the N2 PC5 policy for R</w:t>
            </w:r>
            <w:r w:rsidRPr="00B2776C">
              <w:t>anging/SL positioning</w:t>
            </w:r>
            <w:r>
              <w:t>. T</w:t>
            </w:r>
            <w:r>
              <w:rPr>
                <w:rFonts w:cs="Arial"/>
                <w:szCs w:val="18"/>
              </w:rPr>
              <w:t xml:space="preserve">his IE </w:t>
            </w:r>
            <w:r>
              <w:t>contain</w:t>
            </w:r>
            <w:r w:rsidR="00702987">
              <w:t>s</w:t>
            </w:r>
            <w:r>
              <w:t xml:space="preserve"> the </w:t>
            </w:r>
            <w:r w:rsidR="00AD7DDC">
              <w:t>Ranging</w:t>
            </w:r>
            <w:r w:rsidR="00AD7DDC">
              <w:rPr>
                <w:rFonts w:hint="eastAsia"/>
                <w:lang w:val="en-US" w:eastAsia="zh-CN"/>
              </w:rPr>
              <w:t xml:space="preserve"> and Sidelink Positioning</w:t>
            </w:r>
            <w:r w:rsidR="00AD7DDC">
              <w:t xml:space="preserve"> </w:t>
            </w:r>
            <w:r w:rsidR="00AD7DDC">
              <w:rPr>
                <w:rFonts w:hint="eastAsia"/>
                <w:lang w:val="en-US" w:eastAsia="zh-CN"/>
              </w:rPr>
              <w:t>Service Information</w:t>
            </w:r>
            <w:r>
              <w:t xml:space="preserve"> specified in </w:t>
            </w:r>
            <w:r w:rsidRPr="003B2883">
              <w:t>3GPP TS 38.413 [12].</w:t>
            </w:r>
          </w:p>
        </w:tc>
      </w:tr>
    </w:tbl>
    <w:p w14:paraId="429326C5" w14:textId="77777777" w:rsidR="00E361D8" w:rsidRDefault="00E361D8" w:rsidP="00876DA9"/>
    <w:p w14:paraId="0543A1B7" w14:textId="423CDCA9" w:rsidR="00763C6A" w:rsidRPr="00622DB1" w:rsidRDefault="00763C6A" w:rsidP="004C21BC">
      <w:pPr>
        <w:pStyle w:val="Heading5"/>
        <w:rPr>
          <w:lang w:eastAsia="zh-CN"/>
        </w:rPr>
      </w:pPr>
      <w:bookmarkStart w:id="3918" w:name="_Toc169749657"/>
      <w:r w:rsidRPr="00193B31">
        <w:t>6.1.6.2.</w:t>
      </w:r>
      <w:r w:rsidR="00E613E1" w:rsidRPr="00193B31">
        <w:t>82</w:t>
      </w:r>
      <w:r w:rsidRPr="00622DB1">
        <w:tab/>
        <w:t xml:space="preserve">Type: </w:t>
      </w:r>
      <w:r w:rsidRPr="00622DB1">
        <w:rPr>
          <w:lang w:eastAsia="zh-CN"/>
        </w:rPr>
        <w:t>A2xContext</w:t>
      </w:r>
      <w:bookmarkEnd w:id="3918"/>
    </w:p>
    <w:p w14:paraId="0E9F9910" w14:textId="5402BD6B" w:rsidR="00763C6A" w:rsidRPr="00622DB1" w:rsidRDefault="00763C6A" w:rsidP="00A54119">
      <w:pPr>
        <w:pStyle w:val="TH"/>
      </w:pPr>
      <w:r w:rsidRPr="004C21BC">
        <w:rPr>
          <w:noProof/>
        </w:rPr>
        <w:t>Table </w:t>
      </w:r>
      <w:r w:rsidRPr="004C21BC">
        <w:t>6.1.6.2.</w:t>
      </w:r>
      <w:r w:rsidR="00E613E1" w:rsidRPr="004C21BC">
        <w:t>82</w:t>
      </w:r>
      <w:r w:rsidRPr="004C21BC">
        <w:t>-1</w:t>
      </w:r>
      <w:r w:rsidRPr="00193B31">
        <w:t xml:space="preserve">: </w:t>
      </w:r>
      <w:r w:rsidRPr="00193B31">
        <w:rPr>
          <w:noProof/>
        </w:rPr>
        <w:t>Definition</w:t>
      </w:r>
      <w:r w:rsidRPr="00622DB1">
        <w:rPr>
          <w:noProof/>
        </w:rPr>
        <w:t xml:space="preserve"> of type </w:t>
      </w:r>
      <w:r w:rsidRPr="00622DB1">
        <w:rPr>
          <w:lang w:eastAsia="zh-CN"/>
        </w:rPr>
        <w:t>A2xContext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63C6A" w:rsidRPr="00622DB1" w14:paraId="10027284"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BBFBB67"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58527ED"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5969D8"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3E4689" w14:textId="77777777" w:rsidR="00763C6A" w:rsidRPr="00622DB1" w:rsidRDefault="00763C6A" w:rsidP="0049012E">
            <w:pPr>
              <w:keepNext/>
              <w:keepLines/>
              <w:spacing w:after="0"/>
              <w:jc w:val="center"/>
              <w:rPr>
                <w:rFonts w:ascii="Arial" w:hAnsi="Arial"/>
                <w:b/>
                <w:sz w:val="18"/>
              </w:rPr>
            </w:pPr>
            <w:r w:rsidRPr="00622DB1">
              <w:rPr>
                <w:rFonts w:ascii="Arial" w:hAnsi="Arial"/>
                <w:b/>
                <w:sz w:val="18"/>
              </w:rP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2498B0" w14:textId="77777777" w:rsidR="00763C6A" w:rsidRPr="00622DB1" w:rsidRDefault="00763C6A"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763C6A" w:rsidRPr="00622DB1" w14:paraId="556B2C2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8EFF131" w14:textId="77777777" w:rsidR="00763C6A" w:rsidRPr="00622DB1" w:rsidRDefault="00763C6A" w:rsidP="0049012E">
            <w:pPr>
              <w:keepNext/>
              <w:keepLines/>
              <w:spacing w:after="0"/>
              <w:rPr>
                <w:rFonts w:ascii="Arial" w:hAnsi="Arial"/>
                <w:sz w:val="18"/>
              </w:rPr>
            </w:pPr>
            <w:r w:rsidRPr="00622DB1">
              <w:rPr>
                <w:rFonts w:ascii="Arial" w:hAnsi="Arial"/>
                <w:sz w:val="18"/>
              </w:rPr>
              <w:t>nrA2xServicesAuth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804CA54" w14:textId="77777777" w:rsidR="00763C6A" w:rsidRPr="00622DB1" w:rsidRDefault="00763C6A" w:rsidP="0049012E">
            <w:pPr>
              <w:keepNext/>
              <w:keepLines/>
              <w:spacing w:after="0"/>
              <w:rPr>
                <w:rFonts w:ascii="Arial" w:hAnsi="Arial"/>
                <w:sz w:val="18"/>
              </w:rPr>
            </w:pPr>
            <w:r w:rsidRPr="00622DB1">
              <w:rPr>
                <w:rFonts w:ascii="Arial" w:hAnsi="Arial"/>
                <w:sz w:val="18"/>
              </w:rPr>
              <w:t>NrA2xAuth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D2D714" w14:textId="77777777" w:rsidR="00763C6A" w:rsidRPr="00622DB1" w:rsidRDefault="00763C6A" w:rsidP="0049012E">
            <w:pPr>
              <w:keepNext/>
              <w:keepLines/>
              <w:spacing w:after="0"/>
              <w:jc w:val="center"/>
              <w:rPr>
                <w:rFonts w:ascii="Arial" w:hAnsi="Arial"/>
                <w:sz w:val="18"/>
              </w:rPr>
            </w:pPr>
            <w:r w:rsidRPr="00622DB1">
              <w:rPr>
                <w:rFonts w:ascii="Arial" w:hAnsi="Arial"/>
                <w:sz w:val="18"/>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7591D694"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0..1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76E1F46F" w14:textId="77777777" w:rsidR="00763C6A" w:rsidRPr="00622DB1" w:rsidRDefault="00763C6A" w:rsidP="0049012E">
            <w:pPr>
              <w:keepNext/>
              <w:keepLines/>
              <w:spacing w:after="0"/>
              <w:rPr>
                <w:rFonts w:ascii="Arial" w:hAnsi="Arial"/>
                <w:sz w:val="18"/>
                <w:lang w:eastAsia="zh-CN"/>
              </w:rPr>
            </w:pPr>
            <w:r w:rsidRPr="00622DB1">
              <w:rPr>
                <w:rFonts w:ascii="Arial" w:hAnsi="Arial"/>
                <w:sz w:val="18"/>
              </w:rPr>
              <w:t>This IE shall be present if the UE is authorized to use the NR sidelink for A2X services.</w:t>
            </w:r>
          </w:p>
        </w:tc>
      </w:tr>
      <w:tr w:rsidR="00763C6A" w:rsidRPr="00622DB1" w14:paraId="709BA7F7"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0B89A851" w14:textId="77777777" w:rsidR="00763C6A" w:rsidRPr="00622DB1" w:rsidRDefault="00763C6A" w:rsidP="0049012E">
            <w:pPr>
              <w:keepNext/>
              <w:keepLines/>
              <w:spacing w:after="0"/>
              <w:rPr>
                <w:rFonts w:ascii="Arial" w:hAnsi="Arial"/>
                <w:sz w:val="18"/>
              </w:rPr>
            </w:pPr>
            <w:r w:rsidRPr="00622DB1">
              <w:rPr>
                <w:rFonts w:ascii="Arial" w:hAnsi="Arial"/>
                <w:sz w:val="18"/>
              </w:rPr>
              <w:t>lteA2xServicesAuth</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3B0ADE3A" w14:textId="77777777" w:rsidR="00763C6A" w:rsidRPr="00622DB1" w:rsidRDefault="00763C6A" w:rsidP="0049012E">
            <w:pPr>
              <w:keepNext/>
              <w:keepLines/>
              <w:spacing w:after="0"/>
              <w:rPr>
                <w:rFonts w:ascii="Arial" w:hAnsi="Arial"/>
                <w:sz w:val="18"/>
              </w:rPr>
            </w:pPr>
            <w:r w:rsidRPr="00622DB1">
              <w:rPr>
                <w:rFonts w:ascii="Arial" w:hAnsi="Arial"/>
                <w:sz w:val="18"/>
              </w:rPr>
              <w:t>LteA2xAuth</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2AFC36C1"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8CD623B"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A3E3C49" w14:textId="77777777" w:rsidR="00763C6A" w:rsidRPr="00622DB1" w:rsidRDefault="00763C6A" w:rsidP="0049012E">
            <w:pPr>
              <w:keepNext/>
              <w:keepLines/>
              <w:spacing w:after="0"/>
              <w:rPr>
                <w:rFonts w:ascii="Arial" w:hAnsi="Arial"/>
                <w:sz w:val="18"/>
              </w:rPr>
            </w:pPr>
            <w:r w:rsidRPr="00622DB1">
              <w:rPr>
                <w:rFonts w:ascii="Arial" w:hAnsi="Arial"/>
                <w:sz w:val="18"/>
              </w:rPr>
              <w:t>This IE shall be present if the UE is authorized to use the LTE sidelink for V2X services.</w:t>
            </w:r>
          </w:p>
        </w:tc>
      </w:tr>
      <w:tr w:rsidR="00763C6A" w:rsidRPr="00622DB1" w14:paraId="33E3E6CA"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1E879AB4" w14:textId="77777777" w:rsidR="00763C6A" w:rsidRPr="00622DB1" w:rsidRDefault="00763C6A" w:rsidP="0049012E">
            <w:pPr>
              <w:keepNext/>
              <w:keepLines/>
              <w:spacing w:after="0"/>
              <w:rPr>
                <w:rFonts w:ascii="Arial" w:hAnsi="Arial"/>
                <w:sz w:val="18"/>
              </w:rPr>
            </w:pPr>
            <w:r w:rsidRPr="00622DB1">
              <w:rPr>
                <w:rFonts w:ascii="Arial" w:hAnsi="Arial"/>
                <w:sz w:val="18"/>
              </w:rPr>
              <w:t>nrUeSidelinkAmbr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5346BB7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938AEB"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46453169"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67857364"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NR A2X services.</w:t>
            </w:r>
          </w:p>
          <w:p w14:paraId="05A8B2E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w:t>
            </w:r>
            <w:r w:rsidRPr="00622DB1">
              <w:rPr>
                <w:rFonts w:ascii="Arial" w:hAnsi="Arial"/>
                <w:sz w:val="18"/>
              </w:rPr>
              <w:t>ubscription data on UE-PC5-AMBR for NR A2X services.</w:t>
            </w:r>
          </w:p>
        </w:tc>
      </w:tr>
      <w:tr w:rsidR="00763C6A" w:rsidRPr="00622DB1" w14:paraId="372D860B"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shd w:val="clear" w:color="auto" w:fill="FFFFFF"/>
          </w:tcPr>
          <w:p w14:paraId="4919A6ED" w14:textId="77777777" w:rsidR="00763C6A" w:rsidRPr="00622DB1" w:rsidRDefault="00763C6A" w:rsidP="0049012E">
            <w:pPr>
              <w:keepNext/>
              <w:keepLines/>
              <w:spacing w:after="0"/>
              <w:rPr>
                <w:rFonts w:ascii="Arial" w:hAnsi="Arial"/>
                <w:sz w:val="18"/>
              </w:rPr>
            </w:pPr>
            <w:r w:rsidRPr="00622DB1">
              <w:rPr>
                <w:rFonts w:ascii="Arial" w:hAnsi="Arial"/>
                <w:sz w:val="18"/>
              </w:rPr>
              <w:t>lteUeSidelinkAmbr</w:t>
            </w:r>
          </w:p>
        </w:tc>
        <w:tc>
          <w:tcPr>
            <w:tcW w:w="1559" w:type="dxa"/>
            <w:tcBorders>
              <w:top w:val="single" w:sz="4" w:space="0" w:color="auto"/>
              <w:left w:val="single" w:sz="4" w:space="0" w:color="auto"/>
              <w:bottom w:val="single" w:sz="4" w:space="0" w:color="auto"/>
              <w:right w:val="single" w:sz="4" w:space="0" w:color="auto"/>
            </w:tcBorders>
            <w:shd w:val="clear" w:color="auto" w:fill="FFFFFF"/>
          </w:tcPr>
          <w:p w14:paraId="7825C03D" w14:textId="77777777" w:rsidR="00763C6A" w:rsidRPr="00622DB1" w:rsidRDefault="00763C6A" w:rsidP="0049012E">
            <w:pPr>
              <w:keepNext/>
              <w:keepLines/>
              <w:spacing w:after="0"/>
              <w:rPr>
                <w:rFonts w:ascii="Arial" w:hAnsi="Arial"/>
                <w:sz w:val="18"/>
              </w:rPr>
            </w:pPr>
            <w:r w:rsidRPr="00622DB1">
              <w:rPr>
                <w:rFonts w:ascii="Arial" w:hAnsi="Arial"/>
                <w:sz w:val="18"/>
              </w:rPr>
              <w:t>BitRate</w:t>
            </w:r>
          </w:p>
        </w:tc>
        <w:tc>
          <w:tcPr>
            <w:tcW w:w="425" w:type="dxa"/>
            <w:tcBorders>
              <w:top w:val="single" w:sz="4" w:space="0" w:color="auto"/>
              <w:left w:val="single" w:sz="4" w:space="0" w:color="auto"/>
              <w:bottom w:val="single" w:sz="4" w:space="0" w:color="auto"/>
              <w:right w:val="single" w:sz="4" w:space="0" w:color="auto"/>
            </w:tcBorders>
            <w:shd w:val="clear" w:color="auto" w:fill="FFFFFF"/>
          </w:tcPr>
          <w:p w14:paraId="5B4CE4D0"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FFFFFF"/>
          </w:tcPr>
          <w:p w14:paraId="2FF2D4C2" w14:textId="77777777" w:rsidR="00763C6A" w:rsidRPr="00622DB1" w:rsidRDefault="00763C6A" w:rsidP="0049012E">
            <w:pPr>
              <w:keepNext/>
              <w:keepLines/>
              <w:spacing w:after="0"/>
              <w:rPr>
                <w:rFonts w:ascii="Arial" w:hAnsi="Arial"/>
                <w:sz w:val="18"/>
                <w:lang w:eastAsia="zh-CN"/>
              </w:rPr>
            </w:pPr>
            <w:r w:rsidRPr="00622DB1">
              <w:rPr>
                <w:rFonts w:ascii="Arial" w:hAnsi="Arial" w:hint="eastAsia"/>
                <w:sz w:val="18"/>
                <w:lang w:eastAsia="zh-CN"/>
              </w:rPr>
              <w:t>0</w:t>
            </w:r>
            <w:r w:rsidRPr="00622DB1">
              <w:rPr>
                <w:rFonts w:ascii="Arial" w:hAnsi="Arial"/>
                <w:sz w:val="18"/>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FFFFFF"/>
          </w:tcPr>
          <w:p w14:paraId="11D8DE1C"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This IE shall be present if the UE is authorized for LTE A2X services.</w:t>
            </w:r>
          </w:p>
          <w:p w14:paraId="47CDA486" w14:textId="77777777" w:rsidR="00763C6A" w:rsidRPr="00622DB1" w:rsidRDefault="00763C6A" w:rsidP="0049012E">
            <w:pPr>
              <w:keepNext/>
              <w:keepLines/>
              <w:spacing w:after="0"/>
              <w:rPr>
                <w:rFonts w:ascii="Arial" w:hAnsi="Arial"/>
                <w:sz w:val="18"/>
              </w:rPr>
            </w:pPr>
            <w:r w:rsidRPr="00622DB1">
              <w:rPr>
                <w:rFonts w:ascii="Arial" w:hAnsi="Arial" w:cs="Arial"/>
                <w:sz w:val="18"/>
                <w:szCs w:val="18"/>
                <w:lang w:eastAsia="zh-CN"/>
              </w:rPr>
              <w:t>When present, this IE contains subscription data on UE-PC5-AMBR for LTE A2X services.</w:t>
            </w:r>
          </w:p>
        </w:tc>
      </w:tr>
      <w:tr w:rsidR="00763C6A" w:rsidRPr="00622DB1" w14:paraId="469FFCE8" w14:textId="77777777" w:rsidTr="0049012E">
        <w:trPr>
          <w:jc w:val="center"/>
        </w:trPr>
        <w:tc>
          <w:tcPr>
            <w:tcW w:w="2090" w:type="dxa"/>
            <w:tcBorders>
              <w:top w:val="single" w:sz="4" w:space="0" w:color="auto"/>
              <w:left w:val="single" w:sz="4" w:space="0" w:color="auto"/>
              <w:bottom w:val="single" w:sz="4" w:space="0" w:color="auto"/>
              <w:right w:val="single" w:sz="4" w:space="0" w:color="auto"/>
            </w:tcBorders>
          </w:tcPr>
          <w:p w14:paraId="687C13E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1559" w:type="dxa"/>
            <w:tcBorders>
              <w:top w:val="single" w:sz="4" w:space="0" w:color="auto"/>
              <w:left w:val="single" w:sz="4" w:space="0" w:color="auto"/>
              <w:bottom w:val="single" w:sz="4" w:space="0" w:color="auto"/>
              <w:right w:val="single" w:sz="4" w:space="0" w:color="auto"/>
            </w:tcBorders>
          </w:tcPr>
          <w:p w14:paraId="7B14A928" w14:textId="77777777" w:rsidR="00763C6A" w:rsidRPr="00622DB1" w:rsidRDefault="00763C6A" w:rsidP="0049012E">
            <w:pPr>
              <w:keepNext/>
              <w:keepLines/>
              <w:spacing w:after="0"/>
              <w:rPr>
                <w:rFonts w:ascii="Arial" w:hAnsi="Arial"/>
                <w:sz w:val="18"/>
              </w:rPr>
            </w:pPr>
            <w:r w:rsidRPr="00622DB1">
              <w:rPr>
                <w:rFonts w:ascii="Arial" w:hAnsi="Arial" w:cs="Arial"/>
                <w:sz w:val="18"/>
                <w:lang w:eastAsia="zh-CN"/>
              </w:rPr>
              <w:t>Pc</w:t>
            </w:r>
            <w:r w:rsidRPr="00622DB1">
              <w:rPr>
                <w:rFonts w:ascii="Arial" w:hAnsi="Arial" w:cs="Arial" w:hint="eastAsia"/>
                <w:sz w:val="18"/>
                <w:lang w:eastAsia="zh-CN"/>
              </w:rPr>
              <w:t>5QoSPara</w:t>
            </w:r>
          </w:p>
        </w:tc>
        <w:tc>
          <w:tcPr>
            <w:tcW w:w="425" w:type="dxa"/>
            <w:tcBorders>
              <w:top w:val="single" w:sz="4" w:space="0" w:color="auto"/>
              <w:left w:val="single" w:sz="4" w:space="0" w:color="auto"/>
              <w:bottom w:val="single" w:sz="4" w:space="0" w:color="auto"/>
              <w:right w:val="single" w:sz="4" w:space="0" w:color="auto"/>
            </w:tcBorders>
          </w:tcPr>
          <w:p w14:paraId="62AA69BA" w14:textId="77777777" w:rsidR="00763C6A" w:rsidRPr="00622DB1" w:rsidRDefault="00763C6A" w:rsidP="0049012E">
            <w:pPr>
              <w:keepNext/>
              <w:keepLines/>
              <w:spacing w:after="0"/>
              <w:jc w:val="center"/>
              <w:rPr>
                <w:rFonts w:ascii="Arial" w:hAnsi="Arial"/>
                <w:sz w:val="18"/>
                <w:lang w:eastAsia="zh-CN"/>
              </w:rPr>
            </w:pPr>
            <w:r w:rsidRPr="00622DB1">
              <w:rPr>
                <w:rFonts w:ascii="Arial" w:hAnsi="Arial" w:hint="eastAsia"/>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EA6EAB3" w14:textId="77777777" w:rsidR="00763C6A" w:rsidRPr="00622DB1" w:rsidRDefault="00763C6A" w:rsidP="0049012E">
            <w:pPr>
              <w:keepNext/>
              <w:keepLines/>
              <w:spacing w:after="0"/>
              <w:rPr>
                <w:rFonts w:ascii="Arial" w:hAnsi="Arial"/>
                <w:sz w:val="18"/>
                <w:lang w:eastAsia="zh-CN"/>
              </w:rPr>
            </w:pPr>
            <w:r w:rsidRPr="00622DB1">
              <w:rPr>
                <w:rFonts w:ascii="Arial" w:hAnsi="Arial"/>
                <w:sz w:val="18"/>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4869E9C" w14:textId="77777777" w:rsidR="00763C6A" w:rsidRPr="00622DB1" w:rsidRDefault="00763C6A" w:rsidP="0049012E">
            <w:pPr>
              <w:keepNext/>
              <w:keepLines/>
              <w:spacing w:after="0"/>
              <w:rPr>
                <w:rFonts w:ascii="Arial" w:hAnsi="Arial"/>
                <w:sz w:val="18"/>
                <w:lang w:eastAsia="zh-CN"/>
              </w:rPr>
            </w:pPr>
            <w:r w:rsidRPr="00622DB1">
              <w:rPr>
                <w:rFonts w:ascii="Arial" w:hAnsi="Arial" w:cs="Arial"/>
                <w:sz w:val="18"/>
                <w:szCs w:val="18"/>
                <w:lang w:eastAsia="zh-CN"/>
              </w:rPr>
              <w:t>This IE shall be present if the UE is authorized for NR A2X services.</w:t>
            </w:r>
          </w:p>
          <w:p w14:paraId="5B7F8862" w14:textId="77777777" w:rsidR="00763C6A" w:rsidRPr="00622DB1" w:rsidRDefault="00763C6A" w:rsidP="0049012E">
            <w:pPr>
              <w:keepNext/>
              <w:keepLines/>
              <w:spacing w:after="0"/>
              <w:rPr>
                <w:rFonts w:ascii="Arial" w:hAnsi="Arial"/>
                <w:sz w:val="18"/>
              </w:rPr>
            </w:pPr>
            <w:r w:rsidRPr="00622DB1">
              <w:rPr>
                <w:rFonts w:ascii="Arial" w:hAnsi="Arial"/>
                <w:sz w:val="18"/>
              </w:rPr>
              <w:t>When present, this IE contains</w:t>
            </w:r>
            <w:r w:rsidRPr="00622DB1">
              <w:rPr>
                <w:rFonts w:ascii="Arial" w:hAnsi="Arial" w:hint="eastAsia"/>
                <w:sz w:val="18"/>
              </w:rPr>
              <w:t xml:space="preserve"> </w:t>
            </w:r>
            <w:r w:rsidRPr="00622DB1">
              <w:rPr>
                <w:rFonts w:ascii="Arial" w:hAnsi="Arial"/>
                <w:sz w:val="18"/>
              </w:rPr>
              <w:t>policy data on the PC5 QoS parameters.</w:t>
            </w:r>
          </w:p>
        </w:tc>
      </w:tr>
    </w:tbl>
    <w:p w14:paraId="5655BD70" w14:textId="77777777" w:rsidR="00763C6A" w:rsidRDefault="00763C6A" w:rsidP="00876DA9"/>
    <w:p w14:paraId="46CDDA1D" w14:textId="0E48B296" w:rsidR="00E613E1" w:rsidRPr="00622DB1" w:rsidRDefault="00E613E1" w:rsidP="004C21BC">
      <w:pPr>
        <w:pStyle w:val="Heading5"/>
        <w:rPr>
          <w:lang w:eastAsia="zh-CN"/>
        </w:rPr>
      </w:pPr>
      <w:bookmarkStart w:id="3919" w:name="_Toc169749658"/>
      <w:r w:rsidRPr="00622DB1">
        <w:t>6.1.6.2.</w:t>
      </w:r>
      <w:r>
        <w:t>83</w:t>
      </w:r>
      <w:r w:rsidRPr="00622DB1">
        <w:tab/>
        <w:t xml:space="preserve">Type: </w:t>
      </w:r>
      <w:r w:rsidRPr="00622DB1">
        <w:rPr>
          <w:lang w:val="en-US" w:eastAsia="zh-CN"/>
        </w:rPr>
        <w:t>A2x</w:t>
      </w:r>
      <w:r w:rsidRPr="00622DB1">
        <w:rPr>
          <w:lang w:eastAsia="zh-CN"/>
        </w:rPr>
        <w:t>Information</w:t>
      </w:r>
      <w:bookmarkEnd w:id="3919"/>
    </w:p>
    <w:p w14:paraId="62355A1B" w14:textId="70A8BA51" w:rsidR="00E613E1" w:rsidRPr="00622DB1" w:rsidRDefault="00E613E1" w:rsidP="00A54119">
      <w:pPr>
        <w:pStyle w:val="TH"/>
      </w:pPr>
      <w:r w:rsidRPr="00622DB1">
        <w:rPr>
          <w:noProof/>
        </w:rPr>
        <w:t>Table </w:t>
      </w:r>
      <w:r w:rsidRPr="00622DB1">
        <w:t>6.1.6.2.</w:t>
      </w:r>
      <w:r>
        <w:t>83</w:t>
      </w:r>
      <w:r w:rsidRPr="00622DB1">
        <w:t xml:space="preserve">-1: </w:t>
      </w:r>
      <w:r w:rsidRPr="00622DB1">
        <w:rPr>
          <w:noProof/>
        </w:rPr>
        <w:t xml:space="preserve">Definition of type </w:t>
      </w:r>
      <w:r w:rsidRPr="00622DB1">
        <w:rPr>
          <w:lang w:val="en-US" w:eastAsia="zh-CN"/>
        </w:rPr>
        <w:t>A2x</w:t>
      </w:r>
      <w:r w:rsidRPr="00622DB1">
        <w:rPr>
          <w:lang w:eastAsia="zh-CN"/>
        </w:rPr>
        <w:t>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417"/>
        <w:gridCol w:w="284"/>
        <w:gridCol w:w="1134"/>
        <w:gridCol w:w="3685"/>
      </w:tblGrid>
      <w:tr w:rsidR="00E613E1" w:rsidRPr="00622DB1" w14:paraId="6C62C046"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33CEBA4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CCC913B"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6EEC45B2"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3A9F84" w14:textId="77777777" w:rsidR="00E613E1" w:rsidRPr="00622DB1" w:rsidRDefault="00E613E1" w:rsidP="0049012E">
            <w:pPr>
              <w:keepNext/>
              <w:keepLines/>
              <w:spacing w:after="0"/>
              <w:jc w:val="center"/>
              <w:rPr>
                <w:rFonts w:ascii="Arial" w:hAnsi="Arial"/>
                <w:b/>
                <w:sz w:val="18"/>
              </w:rPr>
            </w:pPr>
            <w:r w:rsidRPr="00622DB1">
              <w:rPr>
                <w:rFonts w:ascii="Arial" w:hAnsi="Arial"/>
                <w:b/>
                <w:sz w:val="18"/>
              </w:rP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590693D9" w14:textId="77777777" w:rsidR="00E613E1" w:rsidRPr="00622DB1" w:rsidRDefault="00E613E1" w:rsidP="0049012E">
            <w:pPr>
              <w:keepNext/>
              <w:keepLines/>
              <w:spacing w:after="0"/>
              <w:jc w:val="center"/>
              <w:rPr>
                <w:rFonts w:ascii="Arial" w:hAnsi="Arial" w:cs="Arial"/>
                <w:b/>
                <w:sz w:val="18"/>
                <w:szCs w:val="18"/>
              </w:rPr>
            </w:pPr>
            <w:r w:rsidRPr="00622DB1">
              <w:rPr>
                <w:rFonts w:ascii="Arial" w:hAnsi="Arial" w:cs="Arial"/>
                <w:b/>
                <w:sz w:val="18"/>
                <w:szCs w:val="18"/>
              </w:rPr>
              <w:t>Description</w:t>
            </w:r>
          </w:p>
        </w:tc>
      </w:tr>
      <w:tr w:rsidR="00E613E1" w:rsidRPr="00622DB1" w14:paraId="33DBB9A9" w14:textId="77777777" w:rsidTr="0049012E">
        <w:trPr>
          <w:jc w:val="center"/>
        </w:trPr>
        <w:tc>
          <w:tcPr>
            <w:tcW w:w="1555" w:type="dxa"/>
            <w:tcBorders>
              <w:top w:val="single" w:sz="4" w:space="0" w:color="auto"/>
              <w:left w:val="single" w:sz="4" w:space="0" w:color="auto"/>
              <w:bottom w:val="single" w:sz="4" w:space="0" w:color="auto"/>
              <w:right w:val="single" w:sz="4" w:space="0" w:color="auto"/>
            </w:tcBorders>
          </w:tcPr>
          <w:p w14:paraId="23773278" w14:textId="77777777" w:rsidR="00E613E1" w:rsidRPr="00622DB1" w:rsidRDefault="00E613E1" w:rsidP="0049012E">
            <w:pPr>
              <w:keepNext/>
              <w:keepLines/>
              <w:spacing w:after="0"/>
              <w:rPr>
                <w:rFonts w:ascii="Arial" w:hAnsi="Arial"/>
                <w:sz w:val="18"/>
                <w:lang w:eastAsia="zh-CN"/>
              </w:rPr>
            </w:pPr>
            <w:r w:rsidRPr="00622DB1">
              <w:rPr>
                <w:rFonts w:ascii="Arial" w:hAnsi="Arial"/>
                <w:noProof/>
                <w:sz w:val="18"/>
                <w:lang w:eastAsia="zh-CN"/>
              </w:rPr>
              <w:t>n2Pc5Pol</w:t>
            </w:r>
          </w:p>
        </w:tc>
        <w:tc>
          <w:tcPr>
            <w:tcW w:w="1417" w:type="dxa"/>
            <w:tcBorders>
              <w:top w:val="single" w:sz="4" w:space="0" w:color="auto"/>
              <w:left w:val="single" w:sz="4" w:space="0" w:color="auto"/>
              <w:bottom w:val="single" w:sz="4" w:space="0" w:color="auto"/>
              <w:right w:val="single" w:sz="4" w:space="0" w:color="auto"/>
            </w:tcBorders>
          </w:tcPr>
          <w:p w14:paraId="2ED7F4F2" w14:textId="77777777" w:rsidR="00E613E1" w:rsidRPr="00622DB1" w:rsidRDefault="00E613E1" w:rsidP="0049012E">
            <w:pPr>
              <w:keepNext/>
              <w:keepLines/>
              <w:spacing w:after="0"/>
              <w:rPr>
                <w:rFonts w:ascii="Arial" w:hAnsi="Arial"/>
                <w:sz w:val="18"/>
              </w:rPr>
            </w:pPr>
            <w:r w:rsidRPr="00622DB1">
              <w:rPr>
                <w:rFonts w:ascii="Arial" w:hAnsi="Arial"/>
                <w:sz w:val="18"/>
                <w:lang w:val="en-US"/>
              </w:rPr>
              <w:t>N2InfoContent</w:t>
            </w:r>
          </w:p>
        </w:tc>
        <w:tc>
          <w:tcPr>
            <w:tcW w:w="284" w:type="dxa"/>
            <w:tcBorders>
              <w:top w:val="single" w:sz="4" w:space="0" w:color="auto"/>
              <w:left w:val="single" w:sz="4" w:space="0" w:color="auto"/>
              <w:bottom w:val="single" w:sz="4" w:space="0" w:color="auto"/>
              <w:right w:val="single" w:sz="4" w:space="0" w:color="auto"/>
            </w:tcBorders>
          </w:tcPr>
          <w:p w14:paraId="2DDCA91A" w14:textId="77777777" w:rsidR="00E613E1" w:rsidRPr="00622DB1" w:rsidRDefault="00E613E1" w:rsidP="0049012E">
            <w:pPr>
              <w:keepNext/>
              <w:keepLines/>
              <w:spacing w:after="0"/>
              <w:jc w:val="center"/>
              <w:rPr>
                <w:rFonts w:ascii="Arial" w:hAnsi="Arial"/>
                <w:sz w:val="18"/>
                <w:lang w:eastAsia="zh-CN"/>
              </w:rPr>
            </w:pPr>
            <w:r w:rsidRPr="00622DB1">
              <w:rPr>
                <w:rFonts w:ascii="Arial" w:hAnsi="Arial"/>
                <w:sz w:val="18"/>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5502556" w14:textId="77777777" w:rsidR="00E613E1" w:rsidRPr="00622DB1" w:rsidRDefault="00E613E1" w:rsidP="0049012E">
            <w:pPr>
              <w:keepNext/>
              <w:keepLines/>
              <w:spacing w:after="0"/>
              <w:rPr>
                <w:rFonts w:ascii="Arial" w:hAnsi="Arial"/>
                <w:sz w:val="18"/>
                <w:lang w:eastAsia="zh-CN"/>
              </w:rPr>
            </w:pPr>
            <w:r w:rsidRPr="00622DB1">
              <w:rPr>
                <w:rFonts w:ascii="Arial" w:hAnsi="Arial"/>
                <w:sz w:val="18"/>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6EB51461" w14:textId="77777777" w:rsidR="00E613E1" w:rsidRPr="00622DB1" w:rsidRDefault="00E613E1" w:rsidP="0049012E">
            <w:pPr>
              <w:keepNext/>
              <w:keepLines/>
              <w:spacing w:after="0"/>
              <w:rPr>
                <w:rFonts w:ascii="Arial" w:eastAsia="DengXian" w:hAnsi="Arial" w:cs="Arial"/>
                <w:sz w:val="18"/>
                <w:szCs w:val="18"/>
                <w:lang w:eastAsia="zh-CN"/>
              </w:rPr>
            </w:pPr>
            <w:r w:rsidRPr="00622DB1">
              <w:rPr>
                <w:rFonts w:ascii="Arial" w:hAnsi="Arial" w:cs="Arial"/>
                <w:sz w:val="18"/>
                <w:szCs w:val="18"/>
              </w:rPr>
              <w:t xml:space="preserve">This IE shall be present if </w:t>
            </w:r>
            <w:r w:rsidRPr="00622DB1">
              <w:rPr>
                <w:rFonts w:ascii="Arial" w:hAnsi="Arial" w:cs="Arial"/>
                <w:noProof/>
                <w:sz w:val="18"/>
                <w:szCs w:val="18"/>
              </w:rPr>
              <w:t>N2 PC5 policy</w:t>
            </w:r>
            <w:r w:rsidRPr="00622DB1">
              <w:rPr>
                <w:rFonts w:ascii="Arial" w:hAnsi="Arial" w:cs="Arial"/>
                <w:sz w:val="18"/>
                <w:szCs w:val="18"/>
              </w:rPr>
              <w:t xml:space="preserve"> should be transferred. When present, the IE </w:t>
            </w:r>
            <w:r w:rsidRPr="00622DB1">
              <w:rPr>
                <w:rFonts w:ascii="Arial" w:hAnsi="Arial"/>
                <w:sz w:val="18"/>
              </w:rPr>
              <w:t>contains the NGAP A2X related IE</w:t>
            </w:r>
            <w:r w:rsidRPr="00622DB1">
              <w:rPr>
                <w:rFonts w:ascii="Arial" w:hAnsi="Arial"/>
                <w:sz w:val="18"/>
                <w:lang w:val="en-US"/>
              </w:rPr>
              <w:t>s</w:t>
            </w:r>
            <w:r w:rsidRPr="00622DB1">
              <w:rPr>
                <w:rFonts w:ascii="Arial" w:hAnsi="Arial"/>
                <w:sz w:val="18"/>
              </w:rPr>
              <w:t xml:space="preserve"> specified in clause</w:t>
            </w:r>
            <w:r w:rsidRPr="00622DB1">
              <w:rPr>
                <w:rFonts w:ascii="Arial" w:hAnsi="Arial"/>
                <w:sz w:val="18"/>
                <w:lang w:val="en-US"/>
              </w:rPr>
              <w:t> </w:t>
            </w:r>
            <w:r w:rsidRPr="00622DB1">
              <w:rPr>
                <w:rFonts w:ascii="Arial" w:hAnsi="Arial"/>
                <w:sz w:val="18"/>
              </w:rPr>
              <w:t>9.3.1.150 of 3GPP TS 38.413 [12].</w:t>
            </w:r>
          </w:p>
        </w:tc>
      </w:tr>
    </w:tbl>
    <w:p w14:paraId="5F9ECEBF" w14:textId="77777777" w:rsidR="00763C6A" w:rsidRDefault="00763C6A" w:rsidP="00876DA9"/>
    <w:p w14:paraId="5972C3B0" w14:textId="0400B579" w:rsidR="00FA735D" w:rsidRDefault="00FA735D" w:rsidP="00FA735D">
      <w:pPr>
        <w:pStyle w:val="Heading5"/>
        <w:rPr>
          <w:lang w:eastAsia="zh-CN"/>
        </w:rPr>
      </w:pPr>
      <w:bookmarkStart w:id="3920" w:name="_Toc169749659"/>
      <w:r>
        <w:lastRenderedPageBreak/>
        <w:t>6.1.6.2.84</w:t>
      </w:r>
      <w:r>
        <w:tab/>
        <w:t xml:space="preserve">Type: </w:t>
      </w:r>
      <w:r w:rsidR="00394564">
        <w:rPr>
          <w:lang w:eastAsia="zh-CN"/>
        </w:rPr>
        <w:t>L</w:t>
      </w:r>
      <w:r>
        <w:rPr>
          <w:lang w:eastAsia="zh-CN"/>
        </w:rPr>
        <w:t>csUpContext</w:t>
      </w:r>
      <w:bookmarkEnd w:id="3920"/>
    </w:p>
    <w:p w14:paraId="22CA0B16" w14:textId="6559595D" w:rsidR="00FA735D" w:rsidRDefault="00FA735D" w:rsidP="00FA735D">
      <w:pPr>
        <w:pStyle w:val="TH"/>
      </w:pPr>
      <w:r>
        <w:rPr>
          <w:noProof/>
        </w:rPr>
        <w:t>Table </w:t>
      </w:r>
      <w:r>
        <w:t xml:space="preserve">6.1.6.2.84-1: </w:t>
      </w:r>
      <w:r>
        <w:rPr>
          <w:noProof/>
        </w:rPr>
        <w:t xml:space="preserve">Definition of type </w:t>
      </w:r>
      <w:r w:rsidR="00394564">
        <w:rPr>
          <w:lang w:eastAsia="zh-CN"/>
        </w:rPr>
        <w:t>L</w:t>
      </w:r>
      <w:r>
        <w:rPr>
          <w:lang w:eastAsia="zh-CN"/>
        </w:rPr>
        <w:t>csUpContext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6"/>
        <w:gridCol w:w="1417"/>
        <w:gridCol w:w="284"/>
        <w:gridCol w:w="1134"/>
        <w:gridCol w:w="3685"/>
      </w:tblGrid>
      <w:tr w:rsidR="00FA735D" w14:paraId="006A4FF2"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3C17FDCB" w14:textId="77777777" w:rsidR="00FA735D" w:rsidRDefault="00FA735D" w:rsidP="00193D30">
            <w:pPr>
              <w:pStyle w:val="TAH"/>
            </w:pPr>
            <w:r>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7F70346D" w14:textId="77777777" w:rsidR="00FA735D" w:rsidRDefault="00FA735D" w:rsidP="00193D30">
            <w:pPr>
              <w:pStyle w:val="TAH"/>
            </w:pPr>
            <w:r>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0E983814" w14:textId="77777777" w:rsidR="00FA735D" w:rsidRDefault="00FA735D" w:rsidP="00193D3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0AC2220" w14:textId="77777777" w:rsidR="00FA735D" w:rsidRDefault="00FA735D" w:rsidP="00193D30">
            <w:pPr>
              <w:pStyle w:val="TAH"/>
            </w:pPr>
            <w:r>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66A5C458" w14:textId="77777777" w:rsidR="00FA735D" w:rsidRDefault="00FA735D" w:rsidP="00193D30">
            <w:pPr>
              <w:pStyle w:val="TAH"/>
              <w:rPr>
                <w:rFonts w:cs="Arial"/>
                <w:szCs w:val="18"/>
              </w:rPr>
            </w:pPr>
            <w:r>
              <w:rPr>
                <w:rFonts w:cs="Arial"/>
                <w:szCs w:val="18"/>
              </w:rPr>
              <w:t>Description</w:t>
            </w:r>
          </w:p>
        </w:tc>
      </w:tr>
      <w:tr w:rsidR="00FA735D" w14:paraId="73AD08F0"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hideMark/>
          </w:tcPr>
          <w:p w14:paraId="0989AC0B" w14:textId="77777777" w:rsidR="00FA735D" w:rsidRDefault="00FA735D" w:rsidP="00193D30">
            <w:pPr>
              <w:pStyle w:val="TAL"/>
              <w:rPr>
                <w:lang w:eastAsia="zh-CN"/>
              </w:rPr>
            </w:pPr>
            <w:r>
              <w:t>upConnectionStatus</w:t>
            </w:r>
          </w:p>
        </w:tc>
        <w:tc>
          <w:tcPr>
            <w:tcW w:w="1417" w:type="dxa"/>
            <w:tcBorders>
              <w:top w:val="single" w:sz="4" w:space="0" w:color="auto"/>
              <w:left w:val="single" w:sz="4" w:space="0" w:color="auto"/>
              <w:bottom w:val="single" w:sz="4" w:space="0" w:color="auto"/>
              <w:right w:val="single" w:sz="4" w:space="0" w:color="auto"/>
            </w:tcBorders>
            <w:hideMark/>
          </w:tcPr>
          <w:p w14:paraId="0199CD29" w14:textId="77777777" w:rsidR="00FA735D" w:rsidRDefault="00FA735D" w:rsidP="00193D30">
            <w:pPr>
              <w:pStyle w:val="TAL"/>
            </w:pPr>
            <w:r>
              <w:t>UpConnectionStatus</w:t>
            </w:r>
          </w:p>
        </w:tc>
        <w:tc>
          <w:tcPr>
            <w:tcW w:w="284" w:type="dxa"/>
            <w:tcBorders>
              <w:top w:val="single" w:sz="4" w:space="0" w:color="auto"/>
              <w:left w:val="single" w:sz="4" w:space="0" w:color="auto"/>
              <w:bottom w:val="single" w:sz="4" w:space="0" w:color="auto"/>
              <w:right w:val="single" w:sz="4" w:space="0" w:color="auto"/>
            </w:tcBorders>
            <w:hideMark/>
          </w:tcPr>
          <w:p w14:paraId="04604E7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hideMark/>
          </w:tcPr>
          <w:p w14:paraId="7DAFD029"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hideMark/>
          </w:tcPr>
          <w:p w14:paraId="5CD1B22B" w14:textId="77777777" w:rsidR="00FA735D" w:rsidRDefault="00FA735D" w:rsidP="00193D30">
            <w:pPr>
              <w:pStyle w:val="TAL"/>
              <w:rPr>
                <w:rFonts w:eastAsia="DengXian" w:cs="Arial"/>
                <w:szCs w:val="18"/>
                <w:lang w:eastAsia="zh-CN"/>
              </w:rPr>
            </w:pPr>
            <w:r>
              <w:t>UP Connection Status</w:t>
            </w:r>
          </w:p>
        </w:tc>
      </w:tr>
      <w:tr w:rsidR="00FA735D" w14:paraId="1BC9B7AB" w14:textId="77777777" w:rsidTr="00193D30">
        <w:trPr>
          <w:jc w:val="center"/>
        </w:trPr>
        <w:tc>
          <w:tcPr>
            <w:tcW w:w="1986" w:type="dxa"/>
            <w:tcBorders>
              <w:top w:val="single" w:sz="4" w:space="0" w:color="auto"/>
              <w:left w:val="single" w:sz="4" w:space="0" w:color="auto"/>
              <w:bottom w:val="single" w:sz="4" w:space="0" w:color="auto"/>
              <w:right w:val="single" w:sz="4" w:space="0" w:color="auto"/>
            </w:tcBorders>
          </w:tcPr>
          <w:p w14:paraId="503CDFEA" w14:textId="77777777" w:rsidR="00FA735D" w:rsidRDefault="00FA735D" w:rsidP="00193D30">
            <w:pPr>
              <w:pStyle w:val="TAL"/>
              <w:rPr>
                <w:noProof/>
                <w:lang w:eastAsia="zh-CN"/>
              </w:rPr>
            </w:pPr>
            <w:r>
              <w:rPr>
                <w:lang w:val="en-US"/>
              </w:rPr>
              <w:t>servingLMFIdentification</w:t>
            </w:r>
          </w:p>
        </w:tc>
        <w:tc>
          <w:tcPr>
            <w:tcW w:w="1417" w:type="dxa"/>
            <w:tcBorders>
              <w:top w:val="single" w:sz="4" w:space="0" w:color="auto"/>
              <w:left w:val="single" w:sz="4" w:space="0" w:color="auto"/>
              <w:bottom w:val="single" w:sz="4" w:space="0" w:color="auto"/>
              <w:right w:val="single" w:sz="4" w:space="0" w:color="auto"/>
            </w:tcBorders>
          </w:tcPr>
          <w:p w14:paraId="4A66F03F" w14:textId="77777777" w:rsidR="00FA735D" w:rsidRDefault="00FA735D" w:rsidP="00193D30">
            <w:pPr>
              <w:pStyle w:val="TAL"/>
              <w:rPr>
                <w:lang w:val="en-US"/>
              </w:rPr>
            </w:pPr>
            <w:r>
              <w:t>LMFIdentification</w:t>
            </w:r>
          </w:p>
        </w:tc>
        <w:tc>
          <w:tcPr>
            <w:tcW w:w="284" w:type="dxa"/>
            <w:tcBorders>
              <w:top w:val="single" w:sz="4" w:space="0" w:color="auto"/>
              <w:left w:val="single" w:sz="4" w:space="0" w:color="auto"/>
              <w:bottom w:val="single" w:sz="4" w:space="0" w:color="auto"/>
              <w:right w:val="single" w:sz="4" w:space="0" w:color="auto"/>
            </w:tcBorders>
          </w:tcPr>
          <w:p w14:paraId="6A1B6B5D" w14:textId="77777777" w:rsidR="00FA735D" w:rsidRDefault="00FA735D" w:rsidP="00193D30">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F2BDC1" w14:textId="77777777" w:rsidR="00FA735D" w:rsidRDefault="00FA735D" w:rsidP="00193D30">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53666F53" w14:textId="77777777" w:rsidR="00FA735D" w:rsidRDefault="00FA735D" w:rsidP="00193D30">
            <w:pPr>
              <w:pStyle w:val="TAL"/>
              <w:rPr>
                <w:rFonts w:cs="Arial"/>
                <w:szCs w:val="18"/>
              </w:rPr>
            </w:pPr>
            <w:r>
              <w:t>Serving LMF ID</w:t>
            </w:r>
          </w:p>
        </w:tc>
      </w:tr>
    </w:tbl>
    <w:p w14:paraId="03E6E122" w14:textId="77777777" w:rsidR="00FA735D" w:rsidRDefault="00FA735D" w:rsidP="00876DA9"/>
    <w:p w14:paraId="680622AB" w14:textId="405AC88A" w:rsidR="00B67C80" w:rsidRPr="003B2883" w:rsidRDefault="00B67C80" w:rsidP="00B67C80">
      <w:pPr>
        <w:pStyle w:val="Heading5"/>
        <w:rPr>
          <w:lang w:eastAsia="zh-CN"/>
        </w:rPr>
      </w:pPr>
      <w:bookmarkStart w:id="3921" w:name="_Toc169749660"/>
      <w:r w:rsidRPr="003B2883">
        <w:t>6.1.6.2.</w:t>
      </w:r>
      <w:r>
        <w:t>85</w:t>
      </w:r>
      <w:r w:rsidRPr="003B2883">
        <w:tab/>
        <w:t xml:space="preserve">Type: </w:t>
      </w:r>
      <w:r w:rsidRPr="00AF1186">
        <w:rPr>
          <w:lang w:eastAsia="zh-CN"/>
        </w:rPr>
        <w:t>DeregInactTimerInfo</w:t>
      </w:r>
      <w:bookmarkEnd w:id="3921"/>
    </w:p>
    <w:p w14:paraId="4E6CD77B" w14:textId="38EE6306" w:rsidR="00B67C80" w:rsidRPr="003B2883" w:rsidRDefault="00B67C80" w:rsidP="00B67C80">
      <w:pPr>
        <w:pStyle w:val="TH"/>
      </w:pPr>
      <w:r w:rsidRPr="003B2883">
        <w:rPr>
          <w:noProof/>
        </w:rPr>
        <w:t>Table </w:t>
      </w:r>
      <w:r w:rsidRPr="003B2883">
        <w:t>6.1.6.2.</w:t>
      </w:r>
      <w:r>
        <w:t>85</w:t>
      </w:r>
      <w:r w:rsidRPr="003B2883">
        <w:t xml:space="preserve">-1: </w:t>
      </w:r>
      <w:r w:rsidRPr="003B2883">
        <w:rPr>
          <w:noProof/>
        </w:rPr>
        <w:t xml:space="preserve">Definition of type </w:t>
      </w:r>
      <w:r w:rsidRPr="00AF1186">
        <w:rPr>
          <w:lang w:eastAsia="zh-CN"/>
        </w:rPr>
        <w:t>DeregInactTimerInfo</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418"/>
        <w:gridCol w:w="425"/>
        <w:gridCol w:w="567"/>
        <w:gridCol w:w="4176"/>
        <w:gridCol w:w="1207"/>
      </w:tblGrid>
      <w:tr w:rsidR="00B67C80" w:rsidRPr="003B2883" w14:paraId="0A738A2E" w14:textId="77777777" w:rsidTr="00E452B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40936FF6" w14:textId="77777777" w:rsidR="00B67C80" w:rsidRPr="003B2883" w:rsidRDefault="00B67C80" w:rsidP="00E452BD">
            <w:pPr>
              <w:pStyle w:val="TAH"/>
            </w:pPr>
            <w:r w:rsidRPr="003B2883">
              <w:t>Attribute name</w:t>
            </w:r>
          </w:p>
        </w:tc>
        <w:tc>
          <w:tcPr>
            <w:tcW w:w="1418" w:type="dxa"/>
            <w:tcBorders>
              <w:top w:val="single" w:sz="4" w:space="0" w:color="auto"/>
              <w:left w:val="single" w:sz="4" w:space="0" w:color="auto"/>
              <w:bottom w:val="single" w:sz="4" w:space="0" w:color="auto"/>
              <w:right w:val="single" w:sz="4" w:space="0" w:color="auto"/>
            </w:tcBorders>
            <w:shd w:val="clear" w:color="auto" w:fill="C0C0C0"/>
            <w:hideMark/>
          </w:tcPr>
          <w:p w14:paraId="733B07E1" w14:textId="77777777" w:rsidR="00B67C80" w:rsidRPr="003B2883" w:rsidRDefault="00B67C80"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AAA48EF" w14:textId="77777777" w:rsidR="00B67C80" w:rsidRPr="003B2883" w:rsidRDefault="00B67C80" w:rsidP="00E452BD">
            <w:pPr>
              <w:pStyle w:val="TAH"/>
            </w:pPr>
            <w:r w:rsidRPr="003B2883">
              <w:t>P</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1BCDEF4" w14:textId="77777777" w:rsidR="00B67C80" w:rsidRPr="003B2883" w:rsidRDefault="00B67C80" w:rsidP="00E452BD">
            <w:pPr>
              <w:pStyle w:val="TAH"/>
            </w:pPr>
            <w:r w:rsidRPr="008B2FDB">
              <w:t>Cardinality</w:t>
            </w:r>
          </w:p>
        </w:tc>
        <w:tc>
          <w:tcPr>
            <w:tcW w:w="4176" w:type="dxa"/>
            <w:tcBorders>
              <w:top w:val="single" w:sz="4" w:space="0" w:color="auto"/>
              <w:left w:val="single" w:sz="4" w:space="0" w:color="auto"/>
              <w:bottom w:val="single" w:sz="4" w:space="0" w:color="auto"/>
              <w:right w:val="single" w:sz="4" w:space="0" w:color="auto"/>
            </w:tcBorders>
            <w:shd w:val="clear" w:color="auto" w:fill="C0C0C0"/>
            <w:hideMark/>
          </w:tcPr>
          <w:p w14:paraId="35C20039" w14:textId="77777777" w:rsidR="00B67C80" w:rsidRPr="003B2883" w:rsidRDefault="00B67C80" w:rsidP="00E452BD">
            <w:pPr>
              <w:pStyle w:val="TAH"/>
              <w:rPr>
                <w:rFonts w:cs="Arial"/>
                <w:szCs w:val="18"/>
              </w:rPr>
            </w:pPr>
            <w:r w:rsidRPr="003B2883">
              <w:rPr>
                <w:rFonts w:cs="Arial"/>
                <w:szCs w:val="18"/>
              </w:rPr>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tcPr>
          <w:p w14:paraId="6E8F4C6B" w14:textId="77777777" w:rsidR="00B67C80" w:rsidRPr="003B2883" w:rsidRDefault="00B67C80" w:rsidP="00E452BD">
            <w:pPr>
              <w:pStyle w:val="TAH"/>
              <w:rPr>
                <w:rFonts w:cs="Arial"/>
                <w:szCs w:val="18"/>
              </w:rPr>
            </w:pPr>
            <w:r w:rsidRPr="005545BA">
              <w:rPr>
                <w:rFonts w:cs="Arial"/>
                <w:szCs w:val="18"/>
              </w:rPr>
              <w:t>Applicability</w:t>
            </w:r>
          </w:p>
        </w:tc>
      </w:tr>
      <w:tr w:rsidR="00B67C80" w:rsidRPr="003B2883" w14:paraId="36E215B9" w14:textId="77777777" w:rsidTr="00E452BD">
        <w:trPr>
          <w:trHeight w:val="230"/>
          <w:jc w:val="center"/>
        </w:trPr>
        <w:tc>
          <w:tcPr>
            <w:tcW w:w="1838" w:type="dxa"/>
            <w:tcBorders>
              <w:top w:val="single" w:sz="4" w:space="0" w:color="auto"/>
              <w:left w:val="single" w:sz="4" w:space="0" w:color="auto"/>
              <w:bottom w:val="single" w:sz="4" w:space="0" w:color="auto"/>
              <w:right w:val="single" w:sz="4" w:space="0" w:color="auto"/>
            </w:tcBorders>
          </w:tcPr>
          <w:p w14:paraId="0D88AA01" w14:textId="77777777" w:rsidR="00B67C80" w:rsidRPr="003B2883" w:rsidRDefault="00B67C80" w:rsidP="00E452BD">
            <w:pPr>
              <w:pStyle w:val="TAL"/>
              <w:rPr>
                <w:lang w:eastAsia="zh-CN"/>
              </w:rPr>
            </w:pPr>
            <w:r>
              <w:rPr>
                <w:lang w:eastAsia="zh-CN"/>
              </w:rPr>
              <w:t>deregInactExpiryTime</w:t>
            </w:r>
          </w:p>
        </w:tc>
        <w:tc>
          <w:tcPr>
            <w:tcW w:w="1418" w:type="dxa"/>
            <w:tcBorders>
              <w:top w:val="single" w:sz="4" w:space="0" w:color="auto"/>
              <w:left w:val="single" w:sz="4" w:space="0" w:color="auto"/>
              <w:bottom w:val="single" w:sz="4" w:space="0" w:color="auto"/>
              <w:right w:val="single" w:sz="4" w:space="0" w:color="auto"/>
            </w:tcBorders>
          </w:tcPr>
          <w:p w14:paraId="4EEEB10B" w14:textId="77777777" w:rsidR="00B67C80" w:rsidRPr="003B2883" w:rsidRDefault="00B67C80" w:rsidP="00E452BD">
            <w:pPr>
              <w:pStyle w:val="TAL"/>
              <w:rPr>
                <w:lang w:eastAsia="zh-CN"/>
              </w:rPr>
            </w:pPr>
            <w:r>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360AD42E" w14:textId="77777777" w:rsidR="00B67C80" w:rsidRPr="003B2883" w:rsidRDefault="00B67C80" w:rsidP="00E452BD">
            <w:pPr>
              <w:pStyle w:val="TAC"/>
              <w:rPr>
                <w:lang w:eastAsia="zh-CN"/>
              </w:rPr>
            </w:pPr>
            <w:r>
              <w:t>M</w:t>
            </w:r>
          </w:p>
        </w:tc>
        <w:tc>
          <w:tcPr>
            <w:tcW w:w="567" w:type="dxa"/>
            <w:tcBorders>
              <w:top w:val="single" w:sz="4" w:space="0" w:color="auto"/>
              <w:left w:val="single" w:sz="4" w:space="0" w:color="auto"/>
              <w:bottom w:val="single" w:sz="4" w:space="0" w:color="auto"/>
              <w:right w:val="single" w:sz="4" w:space="0" w:color="auto"/>
            </w:tcBorders>
          </w:tcPr>
          <w:p w14:paraId="587AB2BD" w14:textId="77777777" w:rsidR="00B67C80" w:rsidRPr="003B2883" w:rsidRDefault="00B67C80" w:rsidP="00E452BD">
            <w:pPr>
              <w:pStyle w:val="TAL"/>
              <w:rPr>
                <w:lang w:eastAsia="zh-CN"/>
              </w:rPr>
            </w:pPr>
            <w:r w:rsidRPr="00B06F7A">
              <w:t>1</w:t>
            </w:r>
          </w:p>
        </w:tc>
        <w:tc>
          <w:tcPr>
            <w:tcW w:w="4176" w:type="dxa"/>
            <w:tcBorders>
              <w:top w:val="single" w:sz="4" w:space="0" w:color="auto"/>
              <w:left w:val="single" w:sz="4" w:space="0" w:color="auto"/>
              <w:bottom w:val="single" w:sz="4" w:space="0" w:color="auto"/>
              <w:right w:val="single" w:sz="4" w:space="0" w:color="auto"/>
            </w:tcBorders>
          </w:tcPr>
          <w:p w14:paraId="7627E82E" w14:textId="77777777" w:rsidR="00B67C80" w:rsidRPr="003B2883" w:rsidRDefault="00B67C80" w:rsidP="00E452BD">
            <w:pPr>
              <w:pStyle w:val="TAL"/>
              <w:rPr>
                <w:rFonts w:cs="Arial"/>
                <w:szCs w:val="18"/>
                <w:lang w:eastAsia="zh-CN"/>
              </w:rPr>
            </w:pPr>
            <w:r w:rsidRPr="003B2883">
              <w:t xml:space="preserve">The value of the IE </w:t>
            </w:r>
            <w:r>
              <w:t xml:space="preserve">shall </w:t>
            </w:r>
            <w:r w:rsidRPr="003B2883">
              <w:t xml:space="preserve">indicate </w:t>
            </w:r>
            <w:r>
              <w:t xml:space="preserve">the </w:t>
            </w:r>
            <w:r>
              <w:rPr>
                <w:lang w:eastAsia="zh-CN"/>
              </w:rPr>
              <w:t>expiry time (in UTC) of the active Network Slice Deregistration Inactivity Timer of a Network Slice subject to Network-Controlled Slice Usage Control.</w:t>
            </w:r>
          </w:p>
        </w:tc>
        <w:tc>
          <w:tcPr>
            <w:tcW w:w="1207" w:type="dxa"/>
            <w:tcBorders>
              <w:top w:val="single" w:sz="4" w:space="0" w:color="auto"/>
              <w:left w:val="single" w:sz="4" w:space="0" w:color="auto"/>
              <w:bottom w:val="single" w:sz="4" w:space="0" w:color="auto"/>
              <w:right w:val="single" w:sz="4" w:space="0" w:color="auto"/>
            </w:tcBorders>
          </w:tcPr>
          <w:p w14:paraId="74031FA6" w14:textId="77777777" w:rsidR="00B67C80" w:rsidRPr="003B2883" w:rsidRDefault="00B67C80" w:rsidP="00E452BD">
            <w:pPr>
              <w:pStyle w:val="TAL"/>
              <w:rPr>
                <w:rFonts w:cs="Arial"/>
                <w:szCs w:val="18"/>
                <w:lang w:eastAsia="zh-CN"/>
              </w:rPr>
            </w:pPr>
          </w:p>
        </w:tc>
      </w:tr>
    </w:tbl>
    <w:p w14:paraId="57533418" w14:textId="77777777" w:rsidR="00B67C80" w:rsidRDefault="00B67C80" w:rsidP="00876DA9"/>
    <w:p w14:paraId="39DABC46" w14:textId="188AA4D9" w:rsidR="00477F24" w:rsidRPr="003B2883" w:rsidRDefault="00477F24" w:rsidP="00477F24">
      <w:pPr>
        <w:pStyle w:val="Heading5"/>
        <w:rPr>
          <w:lang w:eastAsia="zh-CN"/>
        </w:rPr>
      </w:pPr>
      <w:bookmarkStart w:id="3922" w:name="_Toc151489979"/>
      <w:bookmarkStart w:id="3923" w:name="_Toc169749661"/>
      <w:r w:rsidRPr="003B2883">
        <w:t>6.1.6.2.</w:t>
      </w:r>
      <w:r>
        <w:t>86</w:t>
      </w:r>
      <w:r w:rsidRPr="003B2883">
        <w:tab/>
        <w:t xml:space="preserve">Type: </w:t>
      </w:r>
      <w:bookmarkEnd w:id="3922"/>
      <w:r>
        <w:t>TssRspPerNgran</w:t>
      </w:r>
      <w:bookmarkEnd w:id="3923"/>
    </w:p>
    <w:p w14:paraId="17758C45" w14:textId="2261B217" w:rsidR="00477F24" w:rsidRPr="003B2883" w:rsidRDefault="00477F24" w:rsidP="00477F24">
      <w:pPr>
        <w:pStyle w:val="TH"/>
      </w:pPr>
      <w:r w:rsidRPr="003B2883">
        <w:rPr>
          <w:noProof/>
        </w:rPr>
        <w:t>Table </w:t>
      </w:r>
      <w:r w:rsidRPr="003B2883">
        <w:t>6.1.6.2.</w:t>
      </w:r>
      <w:r>
        <w:t>86</w:t>
      </w:r>
      <w:r w:rsidRPr="003B2883">
        <w:t xml:space="preserve">-1: </w:t>
      </w:r>
      <w:r w:rsidRPr="003B2883">
        <w:rPr>
          <w:noProof/>
        </w:rPr>
        <w:t xml:space="preserve">Definition of type </w:t>
      </w:r>
      <w:r>
        <w:t>TssRspPerNgran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80"/>
        <w:gridCol w:w="1669"/>
        <w:gridCol w:w="425"/>
        <w:gridCol w:w="1134"/>
        <w:gridCol w:w="4359"/>
      </w:tblGrid>
      <w:tr w:rsidR="00477F24" w:rsidRPr="003B2883" w14:paraId="3FEE9A91"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1392E772" w14:textId="77777777" w:rsidR="00477F24" w:rsidRPr="003B2883" w:rsidRDefault="00477F24" w:rsidP="00E452BD">
            <w:pPr>
              <w:pStyle w:val="TAH"/>
            </w:pPr>
            <w:r w:rsidRPr="003B2883">
              <w:t>Attribute name</w:t>
            </w:r>
          </w:p>
        </w:tc>
        <w:tc>
          <w:tcPr>
            <w:tcW w:w="1669" w:type="dxa"/>
            <w:tcBorders>
              <w:top w:val="single" w:sz="4" w:space="0" w:color="auto"/>
              <w:left w:val="single" w:sz="4" w:space="0" w:color="auto"/>
              <w:bottom w:val="single" w:sz="4" w:space="0" w:color="auto"/>
              <w:right w:val="single" w:sz="4" w:space="0" w:color="auto"/>
            </w:tcBorders>
            <w:shd w:val="clear" w:color="auto" w:fill="C0C0C0"/>
            <w:hideMark/>
          </w:tcPr>
          <w:p w14:paraId="05C5B29F" w14:textId="77777777" w:rsidR="00477F24" w:rsidRPr="003B2883" w:rsidRDefault="00477F24"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C6225B4" w14:textId="77777777" w:rsidR="00477F24" w:rsidRPr="003B2883" w:rsidRDefault="00477F24"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C4D16C0" w14:textId="77777777" w:rsidR="00477F24" w:rsidRPr="003B2883" w:rsidRDefault="00477F24" w:rsidP="00E452BD">
            <w:pPr>
              <w:pStyle w:val="TAH"/>
            </w:pPr>
            <w:r w:rsidRPr="005F771F">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6E8B9C" w14:textId="77777777" w:rsidR="00477F24" w:rsidRPr="003B2883" w:rsidRDefault="00477F24" w:rsidP="00E452BD">
            <w:pPr>
              <w:pStyle w:val="TAH"/>
              <w:rPr>
                <w:rFonts w:cs="Arial"/>
                <w:szCs w:val="18"/>
              </w:rPr>
            </w:pPr>
            <w:r w:rsidRPr="003B2883">
              <w:rPr>
                <w:rFonts w:cs="Arial"/>
                <w:szCs w:val="18"/>
              </w:rPr>
              <w:t>Description</w:t>
            </w:r>
          </w:p>
        </w:tc>
      </w:tr>
      <w:tr w:rsidR="00477F24" w:rsidRPr="003B2883" w14:paraId="15729640"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3FAC7DAC" w14:textId="77777777" w:rsidR="00477F24" w:rsidRPr="003B2883" w:rsidRDefault="00477F24" w:rsidP="00E452BD">
            <w:pPr>
              <w:pStyle w:val="TAL"/>
              <w:rPr>
                <w:lang w:eastAsia="zh-CN"/>
              </w:rPr>
            </w:pPr>
            <w:r>
              <w:rPr>
                <w:lang w:eastAsia="zh-CN"/>
              </w:rPr>
              <w:t>ngranId</w:t>
            </w:r>
          </w:p>
        </w:tc>
        <w:tc>
          <w:tcPr>
            <w:tcW w:w="1669" w:type="dxa"/>
            <w:tcBorders>
              <w:top w:val="single" w:sz="4" w:space="0" w:color="auto"/>
              <w:left w:val="single" w:sz="4" w:space="0" w:color="auto"/>
              <w:bottom w:val="single" w:sz="4" w:space="0" w:color="auto"/>
              <w:right w:val="single" w:sz="4" w:space="0" w:color="auto"/>
            </w:tcBorders>
          </w:tcPr>
          <w:p w14:paraId="575E16E2" w14:textId="77777777" w:rsidR="00477F24" w:rsidRPr="003B2883" w:rsidRDefault="00477F24" w:rsidP="00E452BD">
            <w:pPr>
              <w:pStyle w:val="TAL"/>
              <w:rPr>
                <w:lang w:eastAsia="zh-CN"/>
              </w:rPr>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tcPr>
          <w:p w14:paraId="4FA0CF6A" w14:textId="77777777" w:rsidR="00477F24" w:rsidRPr="003B2883" w:rsidRDefault="00477F24"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7420440" w14:textId="77777777" w:rsidR="00477F24" w:rsidRPr="003B2883"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AA9F6EB" w14:textId="77777777" w:rsidR="00477F24" w:rsidRPr="003B2883" w:rsidRDefault="00477F24" w:rsidP="00E452BD">
            <w:pPr>
              <w:pStyle w:val="TAL"/>
              <w:rPr>
                <w:rFonts w:cs="Arial"/>
                <w:szCs w:val="18"/>
                <w:lang w:eastAsia="zh-CN"/>
              </w:rPr>
            </w:pPr>
            <w:r>
              <w:rPr>
                <w:rFonts w:cs="Arial"/>
                <w:szCs w:val="18"/>
              </w:rPr>
              <w:t xml:space="preserve">Indicates the identity of the NG-RAN node. </w:t>
            </w:r>
            <w:r>
              <w:rPr>
                <w:rFonts w:cs="Arial"/>
                <w:szCs w:val="18"/>
                <w:lang w:eastAsia="zh-CN"/>
              </w:rPr>
              <w:t>The IE shall contain the gNB ID</w:t>
            </w:r>
            <w:r>
              <w:rPr>
                <w:rFonts w:eastAsia="MS Mincho" w:cs="Arial"/>
                <w:lang w:eastAsia="ja-JP"/>
              </w:rPr>
              <w:t>.</w:t>
            </w:r>
          </w:p>
        </w:tc>
      </w:tr>
      <w:tr w:rsidR="00477F24" w:rsidRPr="003B2883" w14:paraId="708BE3C5"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67FAD8E8" w14:textId="77777777" w:rsidR="00477F24" w:rsidRDefault="00477F24" w:rsidP="00E452BD">
            <w:pPr>
              <w:pStyle w:val="TAL"/>
              <w:rPr>
                <w:lang w:eastAsia="zh-CN"/>
              </w:rPr>
            </w:pPr>
            <w:r>
              <w:t>ngranFailureInfo</w:t>
            </w:r>
          </w:p>
        </w:tc>
        <w:tc>
          <w:tcPr>
            <w:tcW w:w="1669" w:type="dxa"/>
            <w:tcBorders>
              <w:top w:val="single" w:sz="4" w:space="0" w:color="auto"/>
              <w:left w:val="single" w:sz="4" w:space="0" w:color="auto"/>
              <w:bottom w:val="single" w:sz="4" w:space="0" w:color="auto"/>
              <w:right w:val="single" w:sz="4" w:space="0" w:color="auto"/>
            </w:tcBorders>
          </w:tcPr>
          <w:p w14:paraId="1D603D4F" w14:textId="77777777" w:rsidR="00477F24" w:rsidRDefault="00477F24" w:rsidP="00E452BD">
            <w:pPr>
              <w:pStyle w:val="TAL"/>
              <w:rPr>
                <w:lang w:eastAsia="zh-CN"/>
              </w:rPr>
            </w:pPr>
            <w:r>
              <w:t>NgranFailureInfo</w:t>
            </w:r>
          </w:p>
        </w:tc>
        <w:tc>
          <w:tcPr>
            <w:tcW w:w="425" w:type="dxa"/>
            <w:tcBorders>
              <w:top w:val="single" w:sz="4" w:space="0" w:color="auto"/>
              <w:left w:val="single" w:sz="4" w:space="0" w:color="auto"/>
              <w:bottom w:val="single" w:sz="4" w:space="0" w:color="auto"/>
              <w:right w:val="single" w:sz="4" w:space="0" w:color="auto"/>
            </w:tcBorders>
          </w:tcPr>
          <w:p w14:paraId="101CD14D" w14:textId="77777777" w:rsidR="00477F24"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C962308" w14:textId="77777777" w:rsidR="00477F24" w:rsidRDefault="00477F24"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AA4D4FF" w14:textId="5BB6F57C" w:rsidR="00477F24" w:rsidRDefault="00477F24" w:rsidP="00E452BD">
            <w:pPr>
              <w:pStyle w:val="TAL"/>
              <w:rPr>
                <w:rFonts w:cs="Arial"/>
                <w:szCs w:val="18"/>
              </w:rPr>
            </w:pPr>
            <w:r>
              <w:rPr>
                <w:rFonts w:cs="Arial"/>
                <w:szCs w:val="18"/>
              </w:rPr>
              <w:t xml:space="preserve">This IE may be present to indicate a failure related to the NG-RAN, e.g. when the AMF detects </w:t>
            </w:r>
            <w:r w:rsidR="00CC234F">
              <w:rPr>
                <w:rFonts w:cs="Arial"/>
                <w:szCs w:val="18"/>
              </w:rPr>
              <w:t xml:space="preserve">that </w:t>
            </w:r>
            <w:r w:rsidR="00CC234F">
              <w:t>the NG-RAN has failed with or without restart, or that</w:t>
            </w:r>
            <w:r w:rsidR="00CC234F">
              <w:rPr>
                <w:rFonts w:cs="Arial"/>
                <w:szCs w:val="18"/>
              </w:rPr>
              <w:t xml:space="preserve"> </w:t>
            </w:r>
            <w:r>
              <w:rPr>
                <w:rFonts w:cs="Arial"/>
                <w:szCs w:val="18"/>
              </w:rPr>
              <w:t>the NG-RAN is not reachable.</w:t>
            </w:r>
          </w:p>
        </w:tc>
      </w:tr>
      <w:tr w:rsidR="00477F24" w:rsidRPr="003B2883" w14:paraId="52D643C3" w14:textId="77777777" w:rsidTr="00E452BD">
        <w:trPr>
          <w:jc w:val="center"/>
        </w:trPr>
        <w:tc>
          <w:tcPr>
            <w:tcW w:w="1980" w:type="dxa"/>
            <w:tcBorders>
              <w:top w:val="single" w:sz="4" w:space="0" w:color="auto"/>
              <w:left w:val="single" w:sz="4" w:space="0" w:color="auto"/>
              <w:bottom w:val="single" w:sz="4" w:space="0" w:color="auto"/>
              <w:right w:val="single" w:sz="4" w:space="0" w:color="auto"/>
            </w:tcBorders>
          </w:tcPr>
          <w:p w14:paraId="41ADF20E" w14:textId="77777777" w:rsidR="00477F24" w:rsidRPr="003B2883" w:rsidRDefault="00477F24" w:rsidP="00E452BD">
            <w:pPr>
              <w:pStyle w:val="TAL"/>
              <w:rPr>
                <w:lang w:eastAsia="zh-CN"/>
              </w:rPr>
            </w:pPr>
            <w:r>
              <w:t>tssContainer</w:t>
            </w:r>
          </w:p>
        </w:tc>
        <w:tc>
          <w:tcPr>
            <w:tcW w:w="1669" w:type="dxa"/>
            <w:tcBorders>
              <w:top w:val="single" w:sz="4" w:space="0" w:color="auto"/>
              <w:left w:val="single" w:sz="4" w:space="0" w:color="auto"/>
              <w:bottom w:val="single" w:sz="4" w:space="0" w:color="auto"/>
              <w:right w:val="single" w:sz="4" w:space="0" w:color="auto"/>
            </w:tcBorders>
          </w:tcPr>
          <w:p w14:paraId="492BD5BB" w14:textId="77777777" w:rsidR="00477F24" w:rsidRPr="003B2883" w:rsidRDefault="00477F24" w:rsidP="00E452BD">
            <w:pPr>
              <w:pStyle w:val="TAL"/>
              <w:rPr>
                <w:lang w:eastAsia="zh-CN"/>
              </w:rPr>
            </w:pPr>
            <w:r w:rsidRPr="003B2883">
              <w:t>N2InfoContent</w:t>
            </w:r>
          </w:p>
        </w:tc>
        <w:tc>
          <w:tcPr>
            <w:tcW w:w="425" w:type="dxa"/>
            <w:tcBorders>
              <w:top w:val="single" w:sz="4" w:space="0" w:color="auto"/>
              <w:left w:val="single" w:sz="4" w:space="0" w:color="auto"/>
              <w:bottom w:val="single" w:sz="4" w:space="0" w:color="auto"/>
              <w:right w:val="single" w:sz="4" w:space="0" w:color="auto"/>
            </w:tcBorders>
          </w:tcPr>
          <w:p w14:paraId="31B34E30" w14:textId="77777777" w:rsidR="00477F24" w:rsidRPr="003B2883" w:rsidRDefault="00477F24"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6CB4674" w14:textId="77777777" w:rsidR="00477F24" w:rsidRPr="003B2883" w:rsidRDefault="00477F24"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5AA0C3" w14:textId="77777777" w:rsidR="00477F24" w:rsidRPr="003B2883" w:rsidRDefault="00477F24" w:rsidP="00E452BD">
            <w:pPr>
              <w:pStyle w:val="TAL"/>
              <w:rPr>
                <w:rFonts w:cs="Arial"/>
                <w:szCs w:val="18"/>
                <w:lang w:eastAsia="zh-CN"/>
              </w:rPr>
            </w:pPr>
            <w:r w:rsidRPr="003B2883">
              <w:rPr>
                <w:rFonts w:cs="Arial"/>
                <w:szCs w:val="18"/>
                <w:lang w:eastAsia="zh-CN"/>
              </w:rPr>
              <w:t xml:space="preserve">This IE </w:t>
            </w:r>
            <w:r>
              <w:rPr>
                <w:rFonts w:cs="Arial"/>
                <w:szCs w:val="18"/>
                <w:lang w:eastAsia="zh-CN"/>
              </w:rPr>
              <w:t>may be present to contain</w:t>
            </w:r>
            <w:r w:rsidRPr="003B2883">
              <w:rPr>
                <w:rFonts w:cs="Arial"/>
                <w:szCs w:val="18"/>
                <w:lang w:eastAsia="zh-CN"/>
              </w:rPr>
              <w:t xml:space="preserve"> the </w:t>
            </w:r>
            <w:r>
              <w:rPr>
                <w:rFonts w:cs="Arial"/>
                <w:szCs w:val="18"/>
                <w:lang w:eastAsia="zh-CN"/>
              </w:rPr>
              <w:t>TSS</w:t>
            </w:r>
            <w:r w:rsidRPr="003B2883">
              <w:rPr>
                <w:rFonts w:cs="Arial"/>
                <w:szCs w:val="18"/>
                <w:lang w:eastAsia="zh-CN"/>
              </w:rPr>
              <w:t xml:space="preserve"> N2 information data part to be relayed between </w:t>
            </w:r>
            <w:r>
              <w:rPr>
                <w:rFonts w:cs="Arial"/>
                <w:szCs w:val="18"/>
                <w:lang w:eastAsia="zh-CN"/>
              </w:rPr>
              <w:t>TSCTSF</w:t>
            </w:r>
            <w:r w:rsidRPr="003B2883">
              <w:rPr>
                <w:rFonts w:cs="Arial"/>
                <w:szCs w:val="18"/>
                <w:lang w:eastAsia="zh-CN"/>
              </w:rPr>
              <w:t xml:space="preserve"> and AN</w:t>
            </w:r>
            <w:r>
              <w:rPr>
                <w:rFonts w:cs="Arial"/>
                <w:szCs w:val="18"/>
                <w:lang w:eastAsia="zh-CN"/>
              </w:rPr>
              <w:t xml:space="preserve">, e.g., </w:t>
            </w:r>
            <w:r w:rsidRPr="000F4107">
              <w:rPr>
                <w:rFonts w:cs="Arial"/>
                <w:szCs w:val="18"/>
                <w:lang w:val="en-US" w:eastAsia="zh-CN"/>
              </w:rPr>
              <w:t>Timing Synchronization Status Re</w:t>
            </w:r>
            <w:r>
              <w:rPr>
                <w:rFonts w:cs="Arial"/>
                <w:szCs w:val="18"/>
                <w:lang w:val="en-US" w:eastAsia="zh-CN"/>
              </w:rPr>
              <w:t>sponse/Failure messages</w:t>
            </w:r>
            <w:r w:rsidRPr="003B2883">
              <w:rPr>
                <w:rFonts w:cs="Arial"/>
                <w:szCs w:val="18"/>
                <w:lang w:eastAsia="zh-CN"/>
              </w:rPr>
              <w:t>.</w:t>
            </w:r>
          </w:p>
        </w:tc>
      </w:tr>
    </w:tbl>
    <w:p w14:paraId="3657A6D0" w14:textId="77777777" w:rsidR="00477F24" w:rsidRDefault="00477F24" w:rsidP="00876DA9"/>
    <w:p w14:paraId="34D30143" w14:textId="36509CB5" w:rsidR="002C331E" w:rsidRPr="003B2883" w:rsidRDefault="002C331E" w:rsidP="002C331E">
      <w:pPr>
        <w:pStyle w:val="Heading5"/>
        <w:rPr>
          <w:lang w:eastAsia="zh-CN"/>
        </w:rPr>
      </w:pPr>
      <w:bookmarkStart w:id="3924" w:name="_Toc169749662"/>
      <w:r w:rsidRPr="003B2883">
        <w:t>6.1.6.2.</w:t>
      </w:r>
      <w:r>
        <w:t>87</w:t>
      </w:r>
      <w:r w:rsidRPr="003B2883">
        <w:tab/>
        <w:t xml:space="preserve">Type: </w:t>
      </w:r>
      <w:r>
        <w:t>SliceReplacement</w:t>
      </w:r>
      <w:r w:rsidRPr="003B2883">
        <w:t>Mapping</w:t>
      </w:r>
      <w:bookmarkEnd w:id="3924"/>
    </w:p>
    <w:p w14:paraId="1DE438B7" w14:textId="5403E588" w:rsidR="002C331E" w:rsidRPr="003B2883" w:rsidRDefault="002C331E" w:rsidP="002C331E">
      <w:pPr>
        <w:pStyle w:val="TH"/>
      </w:pPr>
      <w:r w:rsidRPr="003B2883">
        <w:rPr>
          <w:noProof/>
        </w:rPr>
        <w:t>Table </w:t>
      </w:r>
      <w:r w:rsidRPr="003B2883">
        <w:t>6.1.6.2.</w:t>
      </w:r>
      <w:r>
        <w:t>87</w:t>
      </w:r>
      <w:r w:rsidRPr="003B2883">
        <w:t xml:space="preserve">-1: </w:t>
      </w:r>
      <w:r w:rsidRPr="003B2883">
        <w:rPr>
          <w:noProof/>
        </w:rPr>
        <w:t xml:space="preserve">Definition of type </w:t>
      </w:r>
      <w:r>
        <w:t>SliceReplacement</w:t>
      </w:r>
      <w:r w:rsidRPr="003B2883">
        <w:t>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2C331E" w:rsidRPr="003B2883" w14:paraId="3CCFF45C"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6081FF" w14:textId="77777777" w:rsidR="002C331E" w:rsidRPr="003B2883" w:rsidRDefault="002C331E" w:rsidP="00E452BD">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C67F259" w14:textId="77777777" w:rsidR="002C331E" w:rsidRPr="003B2883" w:rsidRDefault="002C331E"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AC90A96" w14:textId="77777777" w:rsidR="002C331E" w:rsidRPr="003B2883" w:rsidRDefault="002C331E"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DA7F68D" w14:textId="77777777" w:rsidR="002C331E" w:rsidRPr="003B2883" w:rsidRDefault="002C331E"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AA8C2A" w14:textId="77777777" w:rsidR="002C331E" w:rsidRPr="003B2883" w:rsidRDefault="002C331E" w:rsidP="00E452BD">
            <w:pPr>
              <w:pStyle w:val="TAH"/>
              <w:rPr>
                <w:rFonts w:cs="Arial"/>
                <w:szCs w:val="18"/>
              </w:rPr>
            </w:pPr>
            <w:r w:rsidRPr="003B2883">
              <w:rPr>
                <w:rFonts w:cs="Arial"/>
                <w:szCs w:val="18"/>
              </w:rPr>
              <w:t>Description</w:t>
            </w:r>
          </w:p>
        </w:tc>
      </w:tr>
      <w:tr w:rsidR="002C331E" w:rsidRPr="003B2883" w14:paraId="5F3CD96D" w14:textId="77777777" w:rsidTr="00E452BD">
        <w:trPr>
          <w:trHeight w:val="212"/>
          <w:jc w:val="center"/>
        </w:trPr>
        <w:tc>
          <w:tcPr>
            <w:tcW w:w="2090" w:type="dxa"/>
            <w:tcBorders>
              <w:top w:val="single" w:sz="4" w:space="0" w:color="auto"/>
              <w:left w:val="single" w:sz="4" w:space="0" w:color="auto"/>
              <w:bottom w:val="single" w:sz="4" w:space="0" w:color="auto"/>
              <w:right w:val="single" w:sz="4" w:space="0" w:color="auto"/>
            </w:tcBorders>
          </w:tcPr>
          <w:p w14:paraId="10DE43BE" w14:textId="77777777" w:rsidR="002C331E" w:rsidRPr="003B2883" w:rsidRDefault="002C331E" w:rsidP="00E452BD">
            <w:pPr>
              <w:pStyle w:val="TAL"/>
              <w:rPr>
                <w:lang w:eastAsia="zh-CN"/>
              </w:rPr>
            </w:pPr>
            <w:r>
              <w:rPr>
                <w:lang w:eastAsia="zh-CN"/>
              </w:rPr>
              <w:t>replacedS</w:t>
            </w:r>
            <w:r w:rsidRPr="003B2883">
              <w:rPr>
                <w:lang w:eastAsia="zh-CN"/>
              </w:rPr>
              <w:t>nssai</w:t>
            </w:r>
          </w:p>
        </w:tc>
        <w:tc>
          <w:tcPr>
            <w:tcW w:w="1559" w:type="dxa"/>
            <w:tcBorders>
              <w:top w:val="single" w:sz="4" w:space="0" w:color="auto"/>
              <w:left w:val="single" w:sz="4" w:space="0" w:color="auto"/>
              <w:bottom w:val="single" w:sz="4" w:space="0" w:color="auto"/>
              <w:right w:val="single" w:sz="4" w:space="0" w:color="auto"/>
            </w:tcBorders>
          </w:tcPr>
          <w:p w14:paraId="39D98D17"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A06869E"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7673E62"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ED0E70D" w14:textId="77777777" w:rsidR="002C331E" w:rsidRPr="003B2883" w:rsidRDefault="002C331E" w:rsidP="00E452BD">
            <w:pPr>
              <w:pStyle w:val="TAL"/>
              <w:rPr>
                <w:rFonts w:cs="Arial"/>
                <w:szCs w:val="18"/>
                <w:lang w:eastAsia="zh-CN"/>
              </w:rPr>
            </w:pPr>
            <w:r w:rsidRPr="003B2883">
              <w:rPr>
                <w:rFonts w:cs="Arial"/>
                <w:szCs w:val="18"/>
                <w:lang w:eastAsia="zh-CN"/>
              </w:rPr>
              <w:t>Indicates the</w:t>
            </w:r>
            <w:r>
              <w:rPr>
                <w:rFonts w:cs="Arial"/>
                <w:szCs w:val="18"/>
                <w:lang w:eastAsia="zh-CN"/>
              </w:rPr>
              <w:t xml:space="preserve"> replaced</w:t>
            </w:r>
            <w:r w:rsidRPr="003B2883">
              <w:rPr>
                <w:rFonts w:cs="Arial"/>
                <w:szCs w:val="18"/>
                <w:lang w:eastAsia="zh-CN"/>
              </w:rPr>
              <w:t xml:space="preserve"> S-NSSAI</w:t>
            </w:r>
            <w:r>
              <w:rPr>
                <w:rFonts w:cs="Arial"/>
                <w:szCs w:val="18"/>
                <w:lang w:eastAsia="zh-CN"/>
              </w:rPr>
              <w:t>.</w:t>
            </w:r>
          </w:p>
        </w:tc>
      </w:tr>
      <w:tr w:rsidR="002C331E" w:rsidRPr="003B2883" w14:paraId="04BF7E08"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3C6E269B" w14:textId="77777777" w:rsidR="002C331E" w:rsidRPr="003B2883" w:rsidRDefault="002C331E" w:rsidP="00E452BD">
            <w:pPr>
              <w:pStyle w:val="TAL"/>
              <w:rPr>
                <w:lang w:eastAsia="zh-CN"/>
              </w:rPr>
            </w:pPr>
            <w:r>
              <w:rPr>
                <w:lang w:eastAsia="zh-CN"/>
              </w:rPr>
              <w:t>alt</w:t>
            </w:r>
            <w:r w:rsidRPr="003B2883">
              <w:rPr>
                <w:lang w:eastAsia="zh-CN"/>
              </w:rPr>
              <w:t>Snssai</w:t>
            </w:r>
          </w:p>
        </w:tc>
        <w:tc>
          <w:tcPr>
            <w:tcW w:w="1559" w:type="dxa"/>
            <w:tcBorders>
              <w:top w:val="single" w:sz="4" w:space="0" w:color="auto"/>
              <w:left w:val="single" w:sz="4" w:space="0" w:color="auto"/>
              <w:bottom w:val="single" w:sz="4" w:space="0" w:color="auto"/>
              <w:right w:val="single" w:sz="4" w:space="0" w:color="auto"/>
            </w:tcBorders>
          </w:tcPr>
          <w:p w14:paraId="68CBD362" w14:textId="77777777" w:rsidR="002C331E" w:rsidRPr="003B2883" w:rsidRDefault="002C331E" w:rsidP="00E452BD">
            <w:pPr>
              <w:pStyle w:val="TAL"/>
              <w:rPr>
                <w:lang w:eastAsia="zh-CN"/>
              </w:rPr>
            </w:pPr>
            <w:r w:rsidRPr="003B2883">
              <w:rPr>
                <w:lang w:eastAsia="zh-CN"/>
              </w:rPr>
              <w:t>Snssai</w:t>
            </w:r>
          </w:p>
        </w:tc>
        <w:tc>
          <w:tcPr>
            <w:tcW w:w="425" w:type="dxa"/>
            <w:tcBorders>
              <w:top w:val="single" w:sz="4" w:space="0" w:color="auto"/>
              <w:left w:val="single" w:sz="4" w:space="0" w:color="auto"/>
              <w:bottom w:val="single" w:sz="4" w:space="0" w:color="auto"/>
              <w:right w:val="single" w:sz="4" w:space="0" w:color="auto"/>
            </w:tcBorders>
          </w:tcPr>
          <w:p w14:paraId="6E7956F4" w14:textId="77777777" w:rsidR="002C331E" w:rsidRPr="003B2883" w:rsidRDefault="002C331E" w:rsidP="00E452BD">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009AE40" w14:textId="77777777" w:rsidR="002C331E" w:rsidRPr="003B2883" w:rsidRDefault="002C331E" w:rsidP="00E452BD">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6E9E66" w14:textId="77777777" w:rsidR="002C331E" w:rsidRPr="003B2883" w:rsidRDefault="002C331E" w:rsidP="00E452BD">
            <w:pPr>
              <w:pStyle w:val="TAL"/>
              <w:rPr>
                <w:rFonts w:cs="Arial"/>
                <w:szCs w:val="18"/>
                <w:lang w:eastAsia="zh-CN"/>
              </w:rPr>
            </w:pPr>
            <w:r w:rsidRPr="003B2883">
              <w:rPr>
                <w:rFonts w:cs="Arial"/>
                <w:szCs w:val="18"/>
                <w:lang w:eastAsia="zh-CN"/>
              </w:rPr>
              <w:t xml:space="preserve">Indicates the </w:t>
            </w:r>
            <w:r>
              <w:rPr>
                <w:rFonts w:cs="Arial"/>
                <w:szCs w:val="18"/>
                <w:lang w:eastAsia="zh-CN"/>
              </w:rPr>
              <w:t xml:space="preserve">alternative </w:t>
            </w:r>
            <w:r w:rsidRPr="003B2883">
              <w:rPr>
                <w:rFonts w:cs="Arial"/>
                <w:szCs w:val="18"/>
                <w:lang w:eastAsia="zh-CN"/>
              </w:rPr>
              <w:t>S-NSSAI</w:t>
            </w:r>
          </w:p>
        </w:tc>
      </w:tr>
    </w:tbl>
    <w:p w14:paraId="2E9434FB" w14:textId="77777777" w:rsidR="002C331E" w:rsidRPr="000E2885" w:rsidRDefault="002C331E" w:rsidP="00876DA9"/>
    <w:p w14:paraId="10D5C1E9" w14:textId="77777777" w:rsidR="00602AC0" w:rsidRPr="003B2883" w:rsidRDefault="00602AC0" w:rsidP="00602AC0">
      <w:pPr>
        <w:pStyle w:val="Heading4"/>
        <w:rPr>
          <w:lang w:val="en-US"/>
        </w:rPr>
      </w:pPr>
      <w:bookmarkStart w:id="3925" w:name="_Toc25156413"/>
      <w:bookmarkStart w:id="3926" w:name="_Toc34124717"/>
      <w:bookmarkStart w:id="3927" w:name="_Toc43207843"/>
      <w:bookmarkStart w:id="3928" w:name="_Toc49857314"/>
      <w:bookmarkStart w:id="3929" w:name="_Toc56677154"/>
      <w:bookmarkStart w:id="3930" w:name="_Toc56691677"/>
      <w:bookmarkStart w:id="3931" w:name="_Toc56698941"/>
      <w:bookmarkStart w:id="3932" w:name="_Toc89035188"/>
      <w:bookmarkStart w:id="3933" w:name="_Toc89064986"/>
      <w:bookmarkStart w:id="3934" w:name="_Toc89180285"/>
      <w:bookmarkStart w:id="3935" w:name="_Toc97071964"/>
      <w:bookmarkStart w:id="3936" w:name="_Toc120051368"/>
      <w:bookmarkStart w:id="3937" w:name="_Toc169749663"/>
      <w:r w:rsidRPr="003B2883">
        <w:rPr>
          <w:lang w:val="en-US"/>
        </w:rPr>
        <w:t>6.1.6.3</w:t>
      </w:r>
      <w:r w:rsidRPr="003B2883">
        <w:rPr>
          <w:lang w:val="en-US"/>
        </w:rPr>
        <w:tab/>
        <w:t>Simple data types and enumerations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737CB3D9" w14:textId="77777777" w:rsidR="00602AC0" w:rsidRPr="003B2883" w:rsidRDefault="00602AC0" w:rsidP="00602AC0">
      <w:pPr>
        <w:pStyle w:val="Heading5"/>
      </w:pPr>
      <w:bookmarkStart w:id="3938" w:name="_Toc25156414"/>
      <w:bookmarkStart w:id="3939" w:name="_Toc34124718"/>
      <w:bookmarkStart w:id="3940" w:name="_Toc43207844"/>
      <w:bookmarkStart w:id="3941" w:name="_Toc49857315"/>
      <w:bookmarkStart w:id="3942" w:name="_Toc56677155"/>
      <w:bookmarkStart w:id="3943" w:name="_Toc56691678"/>
      <w:bookmarkStart w:id="3944" w:name="_Toc56698942"/>
      <w:bookmarkStart w:id="3945" w:name="_Toc89035189"/>
      <w:bookmarkStart w:id="3946" w:name="_Toc89064987"/>
      <w:bookmarkStart w:id="3947" w:name="_Toc89180286"/>
      <w:bookmarkStart w:id="3948" w:name="_Toc97071965"/>
      <w:bookmarkStart w:id="3949" w:name="_Toc120051369"/>
      <w:bookmarkStart w:id="3950" w:name="_Toc169749664"/>
      <w:r w:rsidRPr="003B2883">
        <w:t>6.1.6.3.1</w:t>
      </w:r>
      <w:r w:rsidRPr="003B2883">
        <w:tab/>
        <w:t>Introduction</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p>
    <w:p w14:paraId="120C927B"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75C3BE6" w14:textId="77777777" w:rsidR="00602AC0" w:rsidRPr="003B2883" w:rsidRDefault="00602AC0" w:rsidP="00602AC0">
      <w:pPr>
        <w:pStyle w:val="Heading5"/>
      </w:pPr>
      <w:bookmarkStart w:id="3951" w:name="_Toc25156415"/>
      <w:bookmarkStart w:id="3952" w:name="_Toc34124719"/>
      <w:bookmarkStart w:id="3953" w:name="_Toc43207845"/>
      <w:bookmarkStart w:id="3954" w:name="_Toc49857316"/>
      <w:bookmarkStart w:id="3955" w:name="_Toc56677156"/>
      <w:bookmarkStart w:id="3956" w:name="_Toc56691679"/>
      <w:bookmarkStart w:id="3957" w:name="_Toc56698943"/>
      <w:bookmarkStart w:id="3958" w:name="_Toc89035190"/>
      <w:bookmarkStart w:id="3959" w:name="_Toc89064988"/>
      <w:bookmarkStart w:id="3960" w:name="_Toc89180287"/>
      <w:bookmarkStart w:id="3961" w:name="_Toc97071966"/>
      <w:bookmarkStart w:id="3962" w:name="_Toc120051370"/>
      <w:bookmarkStart w:id="3963" w:name="_Toc169749665"/>
      <w:r w:rsidRPr="003B2883">
        <w:t>6.1.6.3.2</w:t>
      </w:r>
      <w:r w:rsidRPr="003B2883">
        <w:tab/>
        <w:t>Simple data types</w:t>
      </w:r>
      <w:bookmarkEnd w:id="3951"/>
      <w:bookmarkEnd w:id="3952"/>
      <w:bookmarkEnd w:id="3953"/>
      <w:bookmarkEnd w:id="3954"/>
      <w:bookmarkEnd w:id="3955"/>
      <w:bookmarkEnd w:id="3956"/>
      <w:bookmarkEnd w:id="3957"/>
      <w:bookmarkEnd w:id="3958"/>
      <w:bookmarkEnd w:id="3959"/>
      <w:bookmarkEnd w:id="3960"/>
      <w:bookmarkEnd w:id="3961"/>
      <w:bookmarkEnd w:id="3962"/>
      <w:bookmarkEnd w:id="3963"/>
    </w:p>
    <w:p w14:paraId="78729768" w14:textId="77777777" w:rsidR="00602AC0" w:rsidRPr="003B2883" w:rsidRDefault="00602AC0" w:rsidP="00602AC0">
      <w:r w:rsidRPr="003B2883">
        <w:t>The simple data types defined in table 6.1.6.3.2-1 shall be supported.</w:t>
      </w:r>
    </w:p>
    <w:p w14:paraId="5F275B1A" w14:textId="77777777" w:rsidR="00602AC0" w:rsidRPr="003B2883" w:rsidRDefault="00602AC0" w:rsidP="00602AC0">
      <w:pPr>
        <w:pStyle w:val="TH"/>
      </w:pPr>
      <w:r w:rsidRPr="003B2883">
        <w:lastRenderedPageBreak/>
        <w:t>Table 6.1.6.3.2-1: Simple data types</w:t>
      </w:r>
    </w:p>
    <w:tbl>
      <w:tblPr>
        <w:tblW w:w="4600" w:type="pct"/>
        <w:jc w:val="center"/>
        <w:tblCellMar>
          <w:left w:w="28" w:type="dxa"/>
          <w:right w:w="0" w:type="dxa"/>
        </w:tblCellMar>
        <w:tblLook w:val="04A0" w:firstRow="1" w:lastRow="0" w:firstColumn="1" w:lastColumn="0" w:noHBand="0" w:noVBand="1"/>
      </w:tblPr>
      <w:tblGrid>
        <w:gridCol w:w="2117"/>
        <w:gridCol w:w="1658"/>
        <w:gridCol w:w="5086"/>
      </w:tblGrid>
      <w:tr w:rsidR="00602AC0" w:rsidRPr="003B2883" w14:paraId="5F5398E3" w14:textId="77777777" w:rsidTr="001D4998">
        <w:trPr>
          <w:jc w:val="center"/>
        </w:trPr>
        <w:tc>
          <w:tcPr>
            <w:tcW w:w="118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3DEEB10" w14:textId="77777777" w:rsidR="00602AC0" w:rsidRPr="003B2883" w:rsidRDefault="00602AC0" w:rsidP="001D4998">
            <w:pPr>
              <w:pStyle w:val="TAH"/>
            </w:pPr>
            <w:r w:rsidRPr="003B2883">
              <w:t>Type Name</w:t>
            </w:r>
          </w:p>
        </w:tc>
        <w:tc>
          <w:tcPr>
            <w:tcW w:w="943"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9EC6688" w14:textId="77777777" w:rsidR="00602AC0" w:rsidRPr="003B2883" w:rsidRDefault="00602AC0" w:rsidP="001D4998">
            <w:pPr>
              <w:pStyle w:val="TAH"/>
            </w:pPr>
            <w:r w:rsidRPr="003B2883">
              <w:t>Type Definition</w:t>
            </w:r>
          </w:p>
        </w:tc>
        <w:tc>
          <w:tcPr>
            <w:tcW w:w="2877" w:type="pct"/>
            <w:tcBorders>
              <w:top w:val="single" w:sz="4" w:space="0" w:color="auto"/>
              <w:left w:val="single" w:sz="4" w:space="0" w:color="auto"/>
              <w:bottom w:val="single" w:sz="4" w:space="0" w:color="auto"/>
              <w:right w:val="single" w:sz="4" w:space="0" w:color="auto"/>
            </w:tcBorders>
            <w:shd w:val="clear" w:color="auto" w:fill="C0C0C0"/>
            <w:hideMark/>
          </w:tcPr>
          <w:p w14:paraId="1D263F35" w14:textId="77777777" w:rsidR="00602AC0" w:rsidRPr="003B2883" w:rsidRDefault="00602AC0" w:rsidP="001D4998">
            <w:pPr>
              <w:pStyle w:val="TAH"/>
            </w:pPr>
            <w:r w:rsidRPr="003B2883">
              <w:t>Description</w:t>
            </w:r>
          </w:p>
        </w:tc>
      </w:tr>
      <w:tr w:rsidR="00602AC0" w:rsidRPr="003B2883" w14:paraId="59E302DD"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251D24FE" w14:textId="77777777" w:rsidR="00602AC0" w:rsidRPr="003B2883" w:rsidRDefault="00602AC0" w:rsidP="001D4998">
            <w:pPr>
              <w:pStyle w:val="TAL"/>
            </w:pPr>
            <w:r w:rsidRPr="003B2883">
              <w:rPr>
                <w:lang w:val="en-US"/>
              </w:rPr>
              <w:t>EpsBearerId</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hideMark/>
          </w:tcPr>
          <w:p w14:paraId="6A20E6A8" w14:textId="77777777" w:rsidR="00602AC0" w:rsidRPr="003B2883"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0B3DB8B1" w14:textId="77777777" w:rsidR="00602AC0" w:rsidRPr="003B2883" w:rsidRDefault="00602AC0" w:rsidP="001D4998">
            <w:pPr>
              <w:pStyle w:val="TAL"/>
            </w:pPr>
            <w:r w:rsidRPr="003B2883">
              <w:t xml:space="preserve">Integer identifying an EPS bearer, within the range 0 to 15, as specified in </w:t>
            </w:r>
            <w:r>
              <w:t>clause</w:t>
            </w:r>
            <w:r w:rsidR="00FD6FAB">
              <w:t> </w:t>
            </w:r>
            <w:r w:rsidRPr="003B2883">
              <w:t>11.2.3.1.5, bits 5 to 8, of 3GPP TS 24.007 [15].</w:t>
            </w:r>
          </w:p>
        </w:tc>
      </w:tr>
      <w:tr w:rsidR="00602AC0" w:rsidRPr="003B2883" w14:paraId="7C3B388C"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74F1CAB3" w14:textId="77777777" w:rsidR="00602AC0" w:rsidRPr="003B2883" w:rsidDel="00E43301" w:rsidRDefault="00602AC0" w:rsidP="001D4998">
            <w:pPr>
              <w:pStyle w:val="TAL"/>
            </w:pPr>
            <w:r w:rsidRPr="003B2883">
              <w:rPr>
                <w:rFonts w:hint="eastAsia"/>
              </w:rPr>
              <w:t>P</w:t>
            </w:r>
            <w:r w:rsidRPr="003B2883">
              <w:t>pi</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7AFA1CE0" w14:textId="77777777" w:rsidR="00602AC0" w:rsidRPr="003B2883" w:rsidDel="00E43301" w:rsidRDefault="00602AC0" w:rsidP="001D4998">
            <w:pPr>
              <w:pStyle w:val="TAL"/>
            </w:pPr>
            <w:r w:rsidRPr="003B2883">
              <w:t>integer</w:t>
            </w:r>
          </w:p>
        </w:tc>
        <w:tc>
          <w:tcPr>
            <w:tcW w:w="2877" w:type="pct"/>
            <w:tcBorders>
              <w:top w:val="single" w:sz="4" w:space="0" w:color="auto"/>
              <w:left w:val="nil"/>
              <w:bottom w:val="single" w:sz="4" w:space="0" w:color="auto"/>
              <w:right w:val="single" w:sz="8" w:space="0" w:color="auto"/>
            </w:tcBorders>
          </w:tcPr>
          <w:p w14:paraId="6832B449" w14:textId="77777777" w:rsidR="00602AC0" w:rsidRPr="003B2883" w:rsidDel="00E43301" w:rsidRDefault="00602AC0" w:rsidP="001D4998">
            <w:pPr>
              <w:pStyle w:val="TAL"/>
            </w:pPr>
            <w:r w:rsidRPr="003B2883">
              <w:t xml:space="preserve">This represents the Paging Policy Indicator. The value is within the range 0 </w:t>
            </w:r>
            <w:r>
              <w:t>to</w:t>
            </w:r>
            <w:r w:rsidRPr="003B2883">
              <w:t xml:space="preserve"> 7.</w:t>
            </w:r>
          </w:p>
        </w:tc>
      </w:tr>
      <w:tr w:rsidR="00602AC0" w:rsidRPr="003B2883" w14:paraId="57CB69C5"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6F53F82" w14:textId="77777777" w:rsidR="00602AC0" w:rsidRPr="003B2883" w:rsidRDefault="00602AC0" w:rsidP="001D4998">
            <w:pPr>
              <w:pStyle w:val="TAL"/>
            </w:pPr>
            <w:r w:rsidRPr="003B2883">
              <w:t>NasCount</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9922064" w14:textId="77777777" w:rsidR="00602AC0" w:rsidRPr="003B2883" w:rsidRDefault="00602AC0" w:rsidP="001D4998">
            <w:pPr>
              <w:pStyle w:val="TAL"/>
            </w:pPr>
            <w:r w:rsidRPr="003B2883">
              <w:t>Uinteger</w:t>
            </w:r>
          </w:p>
        </w:tc>
        <w:tc>
          <w:tcPr>
            <w:tcW w:w="2877" w:type="pct"/>
            <w:tcBorders>
              <w:top w:val="single" w:sz="4" w:space="0" w:color="auto"/>
              <w:left w:val="nil"/>
              <w:bottom w:val="single" w:sz="8" w:space="0" w:color="auto"/>
              <w:right w:val="single" w:sz="8" w:space="0" w:color="auto"/>
            </w:tcBorders>
          </w:tcPr>
          <w:p w14:paraId="45F15EB7" w14:textId="77777777" w:rsidR="00602AC0" w:rsidRPr="003B2883" w:rsidRDefault="00602AC0" w:rsidP="001D4998">
            <w:pPr>
              <w:pStyle w:val="TAL"/>
            </w:pPr>
            <w:r w:rsidRPr="003B2883">
              <w:t>Unsigned integer identifying the NAS COUNT as specified in 3GPP</w:t>
            </w:r>
            <w:r>
              <w:t> </w:t>
            </w:r>
            <w:r w:rsidRPr="003B2883">
              <w:t>TS</w:t>
            </w:r>
            <w:r>
              <w:t> </w:t>
            </w:r>
            <w:r w:rsidRPr="003B2883">
              <w:t>33.501</w:t>
            </w:r>
            <w:r>
              <w:t> </w:t>
            </w:r>
            <w:r w:rsidRPr="003B2883">
              <w:t>[27]</w:t>
            </w:r>
          </w:p>
        </w:tc>
      </w:tr>
      <w:tr w:rsidR="00602AC0" w:rsidRPr="003B2883" w14:paraId="27E02119"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1A59BDC" w14:textId="77777777" w:rsidR="00602AC0" w:rsidRPr="003B2883" w:rsidRDefault="00602AC0" w:rsidP="001D4998">
            <w:pPr>
              <w:pStyle w:val="TAL"/>
            </w:pPr>
            <w:r w:rsidRPr="003B2883">
              <w:t>5GMmCapability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95912FA"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939C24F"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5GMM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.3.1 of 3GPP TS 24.501 [11]</w:t>
            </w:r>
            <w:r w:rsidR="00FD6FAB">
              <w:t xml:space="preserve"> (starting from octet 1)</w:t>
            </w:r>
            <w:r w:rsidRPr="003B2883">
              <w:t>.</w:t>
            </w:r>
          </w:p>
        </w:tc>
      </w:tr>
      <w:tr w:rsidR="00602AC0" w:rsidRPr="003B2883" w14:paraId="228A8ED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C629219" w14:textId="77777777" w:rsidR="00602AC0" w:rsidRPr="003B2883" w:rsidRDefault="00602AC0" w:rsidP="001D4998">
            <w:pPr>
              <w:pStyle w:val="TAL"/>
            </w:pPr>
            <w:r w:rsidRPr="003B2883">
              <w:t>UeSecurityCapability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C8BB700"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26F866C0"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UE security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.3.5</w:t>
            </w:r>
            <w:r w:rsidR="00FD6FAB">
              <w:t>4</w:t>
            </w:r>
            <w:r w:rsidRPr="003B2883">
              <w:t xml:space="preserve"> of 3GPP TS 24.501 [11]</w:t>
            </w:r>
            <w:r w:rsidR="00FD6FAB">
              <w:t xml:space="preserve"> (starting from octet 1)</w:t>
            </w:r>
            <w:r w:rsidRPr="003B2883">
              <w:t>.</w:t>
            </w:r>
          </w:p>
        </w:tc>
      </w:tr>
      <w:tr w:rsidR="00602AC0" w:rsidRPr="003B2883" w14:paraId="282ADAB0"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897C08D" w14:textId="77777777" w:rsidR="00602AC0" w:rsidRPr="003B2883" w:rsidRDefault="00602AC0" w:rsidP="001D4998">
            <w:pPr>
              <w:pStyle w:val="TAL"/>
            </w:pPr>
            <w:r w:rsidRPr="003B2883">
              <w:rPr>
                <w:lang w:eastAsia="zh-CN"/>
              </w:rPr>
              <w:t>S1UeNetworkCapability</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0C2BC43"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9BD246A"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Pr="003B2883">
              <w:t xml:space="preserve"> S1 UE network capability</w:t>
            </w:r>
            <w:r w:rsidRPr="003B2883">
              <w:rPr>
                <w:lang w:eastAsia="zh-CN"/>
              </w:rPr>
              <w:t xml:space="preserve">" </w:t>
            </w:r>
            <w:r w:rsidRPr="003B2883">
              <w:t xml:space="preserve">IE as specified in </w:t>
            </w:r>
            <w:r>
              <w:t>clause</w:t>
            </w:r>
            <w:r w:rsidR="00FD6FAB">
              <w:t> </w:t>
            </w:r>
            <w:r w:rsidRPr="003B2883">
              <w:t>9.</w:t>
            </w:r>
            <w:r w:rsidR="00FD6FAB">
              <w:t>11</w:t>
            </w:r>
            <w:r w:rsidRPr="003B2883">
              <w:t>.3.4</w:t>
            </w:r>
            <w:r w:rsidR="00FD6FAB">
              <w:t>8</w:t>
            </w:r>
            <w:r w:rsidRPr="003B2883">
              <w:t xml:space="preserve"> of 3GPP TS 24.501 [11]</w:t>
            </w:r>
            <w:r w:rsidR="00FD6FAB">
              <w:t xml:space="preserve"> (starting from octet 1)</w:t>
            </w:r>
            <w:r w:rsidRPr="003B2883">
              <w:t>.</w:t>
            </w:r>
          </w:p>
        </w:tc>
      </w:tr>
      <w:tr w:rsidR="00602AC0" w:rsidRPr="003B2883" w14:paraId="47704F47"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0F146629" w14:textId="77777777" w:rsidR="00602AC0" w:rsidRPr="003B2883" w:rsidRDefault="00602AC0" w:rsidP="001D4998">
            <w:pPr>
              <w:pStyle w:val="TAL"/>
              <w:rPr>
                <w:lang w:eastAsia="zh-CN"/>
              </w:rPr>
            </w:pPr>
            <w:r w:rsidRPr="003B2883">
              <w:rPr>
                <w:lang w:eastAsia="zh-CN"/>
              </w:rPr>
              <w:t>DrxParameter</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C9FECAB" w14:textId="77777777" w:rsidR="00602AC0" w:rsidRPr="003B2883" w:rsidRDefault="00602AC0" w:rsidP="001D4998">
            <w:pPr>
              <w:pStyle w:val="TAL"/>
            </w:pPr>
            <w:r w:rsidRPr="003B2883">
              <w:t>Bytes</w:t>
            </w:r>
          </w:p>
        </w:tc>
        <w:tc>
          <w:tcPr>
            <w:tcW w:w="2877" w:type="pct"/>
            <w:tcBorders>
              <w:top w:val="single" w:sz="4" w:space="0" w:color="auto"/>
              <w:left w:val="nil"/>
              <w:bottom w:val="single" w:sz="8" w:space="0" w:color="auto"/>
              <w:right w:val="single" w:sz="8" w:space="0" w:color="auto"/>
            </w:tcBorders>
          </w:tcPr>
          <w:p w14:paraId="3E471152" w14:textId="77777777" w:rsidR="00602AC0" w:rsidRPr="003B2883" w:rsidRDefault="00602AC0" w:rsidP="001D4998">
            <w:pPr>
              <w:pStyle w:val="TAL"/>
            </w:pPr>
            <w:r w:rsidRPr="003B2883">
              <w:t xml:space="preserve">String with format "byte" as defined in OpenAPI Specification [23], i.e. base64-encoded characters, encoding the </w:t>
            </w:r>
            <w:r w:rsidRPr="003B2883">
              <w:rPr>
                <w:lang w:eastAsia="zh-CN"/>
              </w:rPr>
              <w:t>"</w:t>
            </w:r>
            <w:r w:rsidR="00846C9B">
              <w:rPr>
                <w:lang w:eastAsia="zh-CN"/>
              </w:rPr>
              <w:t xml:space="preserve">5GS </w:t>
            </w:r>
            <w:r w:rsidRPr="003B2883">
              <w:t>DRX Parameters</w:t>
            </w:r>
            <w:r w:rsidRPr="003B2883">
              <w:rPr>
                <w:lang w:eastAsia="zh-CN"/>
              </w:rPr>
              <w:t xml:space="preserve">" </w:t>
            </w:r>
            <w:r w:rsidRPr="003B2883">
              <w:t xml:space="preserve">IE as specified in </w:t>
            </w:r>
            <w:r>
              <w:t>clause</w:t>
            </w:r>
            <w:r w:rsidR="00FD6FAB">
              <w:t> </w:t>
            </w:r>
            <w:r w:rsidR="00846C9B">
              <w:t>9.11.3.2A</w:t>
            </w:r>
            <w:r w:rsidR="00846C9B" w:rsidDel="00846C9B">
              <w:t xml:space="preserve"> </w:t>
            </w:r>
            <w:r w:rsidRPr="003B2883">
              <w:t>of 3GPP TS 24.</w:t>
            </w:r>
            <w:r w:rsidR="00846C9B">
              <w:t>501</w:t>
            </w:r>
            <w:r w:rsidRPr="003B2883">
              <w:t> [</w:t>
            </w:r>
            <w:r w:rsidR="00846C9B">
              <w:t>11</w:t>
            </w:r>
            <w:r w:rsidRPr="003B2883">
              <w:t>]</w:t>
            </w:r>
            <w:r w:rsidR="00FD6FAB">
              <w:t xml:space="preserve"> (starting from octet 1).</w:t>
            </w:r>
          </w:p>
        </w:tc>
      </w:tr>
      <w:tr w:rsidR="00602AC0" w:rsidRPr="003B2883" w14:paraId="316E5100" w14:textId="77777777" w:rsidTr="001D4998">
        <w:trPr>
          <w:jc w:val="center"/>
        </w:trPr>
        <w:tc>
          <w:tcPr>
            <w:tcW w:w="1180" w:type="pct"/>
            <w:tcBorders>
              <w:top w:val="single" w:sz="4" w:space="0" w:color="auto"/>
              <w:left w:val="single" w:sz="8" w:space="0" w:color="auto"/>
              <w:bottom w:val="single" w:sz="4" w:space="0" w:color="auto"/>
              <w:right w:val="single" w:sz="8" w:space="0" w:color="auto"/>
            </w:tcBorders>
            <w:tcMar>
              <w:top w:w="0" w:type="dxa"/>
              <w:left w:w="108" w:type="dxa"/>
              <w:bottom w:w="0" w:type="dxa"/>
              <w:right w:w="108" w:type="dxa"/>
            </w:tcMar>
          </w:tcPr>
          <w:p w14:paraId="3A9E447D" w14:textId="77777777" w:rsidR="00602AC0" w:rsidRPr="003B2883" w:rsidRDefault="00602AC0" w:rsidP="001D4998">
            <w:pPr>
              <w:pStyle w:val="TAL"/>
              <w:rPr>
                <w:lang w:eastAsia="zh-CN"/>
              </w:rPr>
            </w:pPr>
            <w:r w:rsidRPr="003B2883">
              <w:rPr>
                <w:lang w:eastAsia="zh-CN"/>
              </w:rPr>
              <w:t>OmcIdentifier</w:t>
            </w:r>
          </w:p>
        </w:tc>
        <w:tc>
          <w:tcPr>
            <w:tcW w:w="943" w:type="pct"/>
            <w:tcBorders>
              <w:top w:val="single" w:sz="4" w:space="0" w:color="auto"/>
              <w:left w:val="nil"/>
              <w:bottom w:val="single" w:sz="4" w:space="0" w:color="auto"/>
              <w:right w:val="single" w:sz="8" w:space="0" w:color="auto"/>
            </w:tcBorders>
            <w:tcMar>
              <w:top w:w="0" w:type="dxa"/>
              <w:left w:w="108" w:type="dxa"/>
              <w:bottom w:w="0" w:type="dxa"/>
              <w:right w:w="108" w:type="dxa"/>
            </w:tcMar>
          </w:tcPr>
          <w:p w14:paraId="64B64640" w14:textId="77777777" w:rsidR="00602AC0" w:rsidRPr="003B2883" w:rsidRDefault="00602AC0" w:rsidP="001D4998">
            <w:pPr>
              <w:pStyle w:val="TAL"/>
            </w:pPr>
            <w:r>
              <w:t>s</w:t>
            </w:r>
            <w:r w:rsidRPr="003B2883">
              <w:t>tring</w:t>
            </w:r>
          </w:p>
          <w:p w14:paraId="3FB1F318" w14:textId="77777777" w:rsidR="00602AC0" w:rsidRPr="003B2883" w:rsidRDefault="00602AC0" w:rsidP="001D4998">
            <w:pPr>
              <w:pStyle w:val="TAL"/>
            </w:pPr>
          </w:p>
        </w:tc>
        <w:tc>
          <w:tcPr>
            <w:tcW w:w="2877" w:type="pct"/>
            <w:tcBorders>
              <w:top w:val="single" w:sz="4" w:space="0" w:color="auto"/>
              <w:left w:val="nil"/>
              <w:bottom w:val="single" w:sz="4" w:space="0" w:color="auto"/>
              <w:right w:val="single" w:sz="8" w:space="0" w:color="auto"/>
            </w:tcBorders>
          </w:tcPr>
          <w:p w14:paraId="28C7C480" w14:textId="77777777" w:rsidR="00602AC0" w:rsidRDefault="00602AC0" w:rsidP="001D4998">
            <w:pPr>
              <w:pStyle w:val="TAL"/>
              <w:rPr>
                <w:rFonts w:cs="Arial"/>
                <w:szCs w:val="18"/>
                <w:lang w:eastAsia="zh-CN"/>
              </w:rPr>
            </w:pPr>
            <w:r w:rsidRPr="003B2883">
              <w:rPr>
                <w:rFonts w:cs="Arial"/>
                <w:szCs w:val="18"/>
                <w:lang w:eastAsia="zh-CN"/>
              </w:rPr>
              <w:t>The OMC Identifier indicates the identity of an Operation and Maintenance Centre to which Trace Records shall be sent.</w:t>
            </w:r>
          </w:p>
          <w:p w14:paraId="12CA21BE" w14:textId="77777777" w:rsidR="00602AC0" w:rsidRPr="003B2883" w:rsidRDefault="00602AC0" w:rsidP="001D4998">
            <w:pPr>
              <w:pStyle w:val="TAL"/>
            </w:pPr>
            <w:r w:rsidRPr="003B2883">
              <w:t>minLength: 1</w:t>
            </w:r>
          </w:p>
          <w:p w14:paraId="6F7D352F" w14:textId="77777777" w:rsidR="00602AC0" w:rsidRPr="003B2883" w:rsidRDefault="00602AC0" w:rsidP="001D4998">
            <w:pPr>
              <w:pStyle w:val="TAL"/>
            </w:pPr>
            <w:r w:rsidRPr="003B2883">
              <w:t>maxLength: 20</w:t>
            </w:r>
          </w:p>
        </w:tc>
      </w:tr>
      <w:tr w:rsidR="00602AC0" w:rsidRPr="003B2883" w14:paraId="58A4860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0262977" w14:textId="77777777" w:rsidR="00602AC0" w:rsidRPr="003B2883" w:rsidRDefault="00602AC0" w:rsidP="001D4998">
            <w:pPr>
              <w:pStyle w:val="TAL"/>
              <w:rPr>
                <w:lang w:eastAsia="zh-CN"/>
              </w:rPr>
            </w:pPr>
            <w:r>
              <w:rPr>
                <w:lang w:eastAsia="zh-CN"/>
              </w:rPr>
              <w:t>MSClassmark2</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11AA7A" w14:textId="77777777" w:rsidR="00602AC0" w:rsidRPr="003B2883" w:rsidRDefault="00602AC0" w:rsidP="001D4998">
            <w:pPr>
              <w:pStyle w:val="TAL"/>
            </w:pPr>
            <w:r>
              <w:rPr>
                <w:lang w:eastAsia="zh-CN"/>
              </w:rPr>
              <w:t>Bytes</w:t>
            </w:r>
          </w:p>
        </w:tc>
        <w:tc>
          <w:tcPr>
            <w:tcW w:w="2877" w:type="pct"/>
            <w:tcBorders>
              <w:top w:val="single" w:sz="4" w:space="0" w:color="auto"/>
              <w:left w:val="nil"/>
              <w:bottom w:val="single" w:sz="8" w:space="0" w:color="auto"/>
              <w:right w:val="single" w:sz="8" w:space="0" w:color="auto"/>
            </w:tcBorders>
          </w:tcPr>
          <w:p w14:paraId="57C5C1B1" w14:textId="77777777" w:rsidR="00602AC0" w:rsidRPr="003B2883" w:rsidRDefault="00602AC0" w:rsidP="001D4998">
            <w:pPr>
              <w:pStyle w:val="TAL"/>
              <w:rPr>
                <w:rFonts w:cs="Arial"/>
                <w:szCs w:val="18"/>
                <w:lang w:eastAsia="zh-CN"/>
              </w:rPr>
            </w:pPr>
            <w:r>
              <w:t>String with format "byte" as defined in OpenAPI Specification [23], i.e. base64-encoded characters,</w:t>
            </w:r>
            <w:r>
              <w:rPr>
                <w:lang w:eastAsia="zh-CN"/>
              </w:rPr>
              <w:t xml:space="preserve"> </w:t>
            </w:r>
            <w:r>
              <w:rPr>
                <w:rFonts w:cs="Arial"/>
                <w:szCs w:val="18"/>
                <w:lang w:eastAsia="zh-CN"/>
              </w:rPr>
              <w:t xml:space="preserve">encoding the </w:t>
            </w:r>
            <w:r>
              <w:rPr>
                <w:lang w:eastAsia="zh-CN"/>
              </w:rPr>
              <w:t>Mobile Station Classmark 2</w:t>
            </w:r>
            <w:r>
              <w:rPr>
                <w:rFonts w:cs="Arial"/>
                <w:szCs w:val="18"/>
                <w:lang w:eastAsia="zh-CN"/>
              </w:rPr>
              <w:t xml:space="preserve"> </w:t>
            </w:r>
            <w:r w:rsidR="00FD6FAB">
              <w:rPr>
                <w:rFonts w:cs="Arial"/>
                <w:szCs w:val="18"/>
                <w:lang w:eastAsia="zh-CN"/>
              </w:rPr>
              <w:t>as specified in</w:t>
            </w:r>
            <w:r>
              <w:rPr>
                <w:rFonts w:cs="Arial"/>
                <w:szCs w:val="18"/>
                <w:lang w:eastAsia="zh-CN"/>
              </w:rPr>
              <w:t xml:space="preserve"> </w:t>
            </w:r>
            <w:r w:rsidR="00FD6FAB">
              <w:rPr>
                <w:rFonts w:cs="Arial"/>
                <w:szCs w:val="18"/>
                <w:lang w:eastAsia="zh-CN"/>
              </w:rPr>
              <w:t xml:space="preserve"> </w:t>
            </w:r>
            <w:r>
              <w:rPr>
                <w:rFonts w:cs="Arial"/>
                <w:szCs w:val="18"/>
                <w:lang w:eastAsia="zh-CN"/>
              </w:rPr>
              <w:t>clause</w:t>
            </w:r>
            <w:r w:rsidR="00FD6FAB">
              <w:rPr>
                <w:rFonts w:cs="Arial"/>
                <w:szCs w:val="18"/>
                <w:lang w:eastAsia="zh-CN"/>
              </w:rPr>
              <w:t> 9.11.3.31C</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rFonts w:cs="Arial"/>
                <w:szCs w:val="18"/>
                <w:lang w:eastAsia="zh-CN"/>
              </w:rPr>
              <w:t>.</w:t>
            </w:r>
          </w:p>
        </w:tc>
      </w:tr>
      <w:tr w:rsidR="00602AC0" w:rsidRPr="003B2883" w14:paraId="4CC0403F" w14:textId="77777777" w:rsidTr="001D4998">
        <w:trPr>
          <w:jc w:val="center"/>
        </w:trPr>
        <w:tc>
          <w:tcPr>
            <w:tcW w:w="118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AB7C75D" w14:textId="77777777" w:rsidR="00602AC0" w:rsidRDefault="00602AC0" w:rsidP="001D4998">
            <w:pPr>
              <w:pStyle w:val="TAL"/>
              <w:rPr>
                <w:lang w:eastAsia="zh-CN"/>
              </w:rPr>
            </w:pPr>
            <w:r>
              <w:rPr>
                <w:lang w:eastAsia="zh-CN"/>
              </w:rPr>
              <w:t>SupportedCodec</w:t>
            </w:r>
          </w:p>
        </w:tc>
        <w:tc>
          <w:tcPr>
            <w:tcW w:w="943"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768136D" w14:textId="77777777" w:rsidR="00602AC0" w:rsidRDefault="00602AC0" w:rsidP="001D4998">
            <w:pPr>
              <w:pStyle w:val="TAL"/>
              <w:rPr>
                <w:lang w:eastAsia="zh-CN"/>
              </w:rPr>
            </w:pPr>
            <w:r>
              <w:rPr>
                <w:lang w:eastAsia="zh-CN"/>
              </w:rPr>
              <w:t>Bytes</w:t>
            </w:r>
          </w:p>
        </w:tc>
        <w:tc>
          <w:tcPr>
            <w:tcW w:w="2877" w:type="pct"/>
            <w:tcBorders>
              <w:top w:val="single" w:sz="4" w:space="0" w:color="auto"/>
              <w:left w:val="nil"/>
              <w:bottom w:val="single" w:sz="8" w:space="0" w:color="auto"/>
              <w:right w:val="single" w:sz="8" w:space="0" w:color="auto"/>
            </w:tcBorders>
          </w:tcPr>
          <w:p w14:paraId="2EBE11DE" w14:textId="77777777" w:rsidR="00602AC0" w:rsidRDefault="00602AC0" w:rsidP="001D4998">
            <w:pPr>
              <w:pStyle w:val="TAL"/>
            </w:pPr>
            <w:r>
              <w:t>String with format "byte" as defined in OpenAPI Specification [23], i.e. base64-encoded characters,</w:t>
            </w:r>
            <w:r>
              <w:rPr>
                <w:lang w:eastAsia="zh-CN"/>
              </w:rPr>
              <w:t xml:space="preserve"> encoding the Supported Codec </w:t>
            </w:r>
            <w:r w:rsidR="00FD6FAB">
              <w:rPr>
                <w:rFonts w:cs="Arial"/>
                <w:szCs w:val="18"/>
                <w:lang w:eastAsia="zh-CN"/>
              </w:rPr>
              <w:t>as specified in</w:t>
            </w:r>
            <w:r>
              <w:rPr>
                <w:rFonts w:cs="Arial"/>
                <w:szCs w:val="18"/>
                <w:lang w:eastAsia="zh-CN"/>
              </w:rPr>
              <w:t xml:space="preserve"> clause</w:t>
            </w:r>
            <w:r w:rsidR="00FD6FAB">
              <w:rPr>
                <w:rFonts w:cs="Arial"/>
                <w:szCs w:val="18"/>
                <w:lang w:eastAsia="zh-CN"/>
              </w:rPr>
              <w:t> 9</w:t>
            </w:r>
            <w:r>
              <w:rPr>
                <w:rFonts w:cs="Arial"/>
                <w:szCs w:val="18"/>
                <w:lang w:val="en-US" w:eastAsia="zh-CN"/>
              </w:rPr>
              <w:t>.</w:t>
            </w:r>
            <w:r w:rsidR="00FD6FAB">
              <w:rPr>
                <w:rFonts w:cs="Arial"/>
                <w:szCs w:val="18"/>
                <w:lang w:val="en-US" w:eastAsia="zh-CN"/>
              </w:rPr>
              <w:t>11</w:t>
            </w:r>
            <w:r>
              <w:rPr>
                <w:rFonts w:cs="Arial"/>
                <w:szCs w:val="18"/>
                <w:lang w:val="en-US" w:eastAsia="zh-CN"/>
              </w:rPr>
              <w:t>.</w:t>
            </w:r>
            <w:r w:rsidR="00FD6FAB">
              <w:rPr>
                <w:rFonts w:cs="Arial"/>
                <w:szCs w:val="18"/>
                <w:lang w:val="en-US" w:eastAsia="zh-CN"/>
              </w:rPr>
              <w:t>3</w:t>
            </w:r>
            <w:r>
              <w:rPr>
                <w:rFonts w:cs="Arial"/>
                <w:szCs w:val="18"/>
                <w:lang w:val="en-US" w:eastAsia="zh-CN"/>
              </w:rPr>
              <w:t>.</w:t>
            </w:r>
            <w:r w:rsidR="00FD6FAB">
              <w:rPr>
                <w:rFonts w:cs="Arial"/>
                <w:szCs w:val="18"/>
                <w:lang w:val="en-US" w:eastAsia="zh-CN"/>
              </w:rPr>
              <w:t>51A</w:t>
            </w:r>
            <w:r>
              <w:rPr>
                <w:rFonts w:cs="Arial"/>
                <w:szCs w:val="18"/>
                <w:lang w:eastAsia="zh-CN"/>
              </w:rPr>
              <w:t xml:space="preserve"> of 3GPP TS 2</w:t>
            </w:r>
            <w:r>
              <w:rPr>
                <w:rFonts w:cs="Arial"/>
                <w:szCs w:val="18"/>
                <w:lang w:val="en-US" w:eastAsia="zh-CN"/>
              </w:rPr>
              <w:t>4</w:t>
            </w:r>
            <w:r>
              <w:rPr>
                <w:rFonts w:cs="Arial"/>
                <w:szCs w:val="18"/>
                <w:lang w:eastAsia="zh-CN"/>
              </w:rPr>
              <w:t>.50</w:t>
            </w:r>
            <w:r>
              <w:rPr>
                <w:rFonts w:cs="Arial"/>
                <w:szCs w:val="18"/>
                <w:lang w:val="en-US" w:eastAsia="zh-CN"/>
              </w:rPr>
              <w:t>1</w:t>
            </w:r>
            <w:r>
              <w:rPr>
                <w:rFonts w:cs="Arial"/>
                <w:szCs w:val="18"/>
                <w:lang w:eastAsia="zh-CN"/>
              </w:rPr>
              <w:t> [</w:t>
            </w:r>
            <w:r>
              <w:rPr>
                <w:rFonts w:cs="Arial"/>
                <w:szCs w:val="18"/>
                <w:lang w:val="en-US" w:eastAsia="zh-CN"/>
              </w:rPr>
              <w:t>11</w:t>
            </w:r>
            <w:r>
              <w:rPr>
                <w:rFonts w:cs="Arial"/>
                <w:szCs w:val="18"/>
                <w:lang w:eastAsia="zh-CN"/>
              </w:rPr>
              <w:t>])</w:t>
            </w:r>
            <w:r w:rsidR="00FD6FAB">
              <w:rPr>
                <w:rFonts w:cs="Arial"/>
                <w:szCs w:val="18"/>
                <w:lang w:eastAsia="zh-CN"/>
              </w:rPr>
              <w:t xml:space="preserve"> </w:t>
            </w:r>
            <w:r w:rsidR="00FD6FAB">
              <w:t>(starting from octet 1)</w:t>
            </w:r>
            <w:r>
              <w:rPr>
                <w:lang w:eastAsia="zh-CN"/>
              </w:rPr>
              <w:t>.</w:t>
            </w:r>
          </w:p>
        </w:tc>
      </w:tr>
    </w:tbl>
    <w:p w14:paraId="066D9F7C" w14:textId="77777777" w:rsidR="00602AC0" w:rsidRPr="003B2883" w:rsidRDefault="00602AC0" w:rsidP="00602AC0"/>
    <w:p w14:paraId="368C0F6B" w14:textId="77777777" w:rsidR="00602AC0" w:rsidRPr="003B2883" w:rsidRDefault="00602AC0" w:rsidP="00602AC0">
      <w:pPr>
        <w:pStyle w:val="Heading5"/>
      </w:pPr>
      <w:bookmarkStart w:id="3964" w:name="_Toc25156416"/>
      <w:bookmarkStart w:id="3965" w:name="_Toc34124720"/>
      <w:bookmarkStart w:id="3966" w:name="_Toc43207846"/>
      <w:bookmarkStart w:id="3967" w:name="_Toc49857317"/>
      <w:bookmarkStart w:id="3968" w:name="_Toc56677157"/>
      <w:bookmarkStart w:id="3969" w:name="_Toc56691680"/>
      <w:bookmarkStart w:id="3970" w:name="_Toc56698944"/>
      <w:bookmarkStart w:id="3971" w:name="_Toc89035191"/>
      <w:bookmarkStart w:id="3972" w:name="_Toc89064989"/>
      <w:bookmarkStart w:id="3973" w:name="_Toc89180288"/>
      <w:bookmarkStart w:id="3974" w:name="_Toc97071967"/>
      <w:bookmarkStart w:id="3975" w:name="_Toc120051371"/>
      <w:bookmarkStart w:id="3976" w:name="_Toc169749666"/>
      <w:r w:rsidRPr="003B2883">
        <w:t>6.1.6.3.3</w:t>
      </w:r>
      <w:r w:rsidRPr="003B2883">
        <w:tab/>
        <w:t xml:space="preserve">Enumeration: </w:t>
      </w:r>
      <w:r w:rsidRPr="003B2883">
        <w:rPr>
          <w:rFonts w:hint="eastAsia"/>
          <w:lang w:eastAsia="zh-CN"/>
        </w:rPr>
        <w:t>StatusChange</w:t>
      </w:r>
      <w:bookmarkEnd w:id="3964"/>
      <w:bookmarkEnd w:id="3965"/>
      <w:bookmarkEnd w:id="3966"/>
      <w:bookmarkEnd w:id="3967"/>
      <w:bookmarkEnd w:id="3968"/>
      <w:bookmarkEnd w:id="3969"/>
      <w:bookmarkEnd w:id="3970"/>
      <w:bookmarkEnd w:id="3971"/>
      <w:bookmarkEnd w:id="3972"/>
      <w:bookmarkEnd w:id="3973"/>
      <w:bookmarkEnd w:id="3974"/>
      <w:bookmarkEnd w:id="3975"/>
      <w:bookmarkEnd w:id="3976"/>
    </w:p>
    <w:p w14:paraId="36385EA1" w14:textId="77777777" w:rsidR="00602AC0" w:rsidRPr="003B2883" w:rsidRDefault="00602AC0" w:rsidP="00602AC0">
      <w:pPr>
        <w:pStyle w:val="TH"/>
      </w:pPr>
      <w:r w:rsidRPr="003B2883">
        <w:t xml:space="preserve">Table 6.1.6.3.3-1: Enumeration </w:t>
      </w:r>
      <w:r w:rsidRPr="003B2883">
        <w:rPr>
          <w:rFonts w:hint="eastAsia"/>
          <w:lang w:eastAsia="zh-CN"/>
        </w:rPr>
        <w:t>StatusChange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B86049"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93096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2DC6FC3" w14:textId="77777777" w:rsidR="00602AC0" w:rsidRPr="003B2883" w:rsidRDefault="00602AC0" w:rsidP="001D4998">
            <w:pPr>
              <w:pStyle w:val="TAH"/>
            </w:pPr>
            <w:r w:rsidRPr="003B2883">
              <w:t>Description</w:t>
            </w:r>
          </w:p>
        </w:tc>
      </w:tr>
      <w:tr w:rsidR="00602AC0" w:rsidRPr="003B2883" w14:paraId="032A996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529F32" w14:textId="77777777" w:rsidR="00602AC0" w:rsidRPr="003B2883" w:rsidRDefault="00602AC0" w:rsidP="005F771F">
            <w:pPr>
              <w:pStyle w:val="TAL"/>
            </w:pPr>
            <w:r w:rsidRPr="005F771F">
              <w:t>"</w:t>
            </w:r>
            <w:r w:rsidRPr="005F771F">
              <w:rPr>
                <w:rFonts w:hint="eastAsia"/>
              </w:rPr>
              <w:t>AMF_UNAVAILABLE</w:t>
            </w:r>
            <w:r w:rsidRPr="005F771F">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DB2105E" w14:textId="77777777" w:rsidR="00602AC0" w:rsidRPr="003B2883" w:rsidRDefault="00602AC0" w:rsidP="001D4998">
            <w:pPr>
              <w:pStyle w:val="TAL"/>
            </w:pPr>
            <w:r w:rsidRPr="003B2883">
              <w:rPr>
                <w:rFonts w:hint="eastAsia"/>
                <w:lang w:eastAsia="zh-CN"/>
              </w:rPr>
              <w:t>The AMF is unavailable to serve the UEs identified by the GUAMI(s).</w:t>
            </w:r>
          </w:p>
        </w:tc>
      </w:tr>
      <w:tr w:rsidR="00602AC0" w:rsidRPr="003B2883" w14:paraId="4302621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44BC130" w14:textId="77777777" w:rsidR="00602AC0" w:rsidRPr="003B2883" w:rsidRDefault="00602AC0" w:rsidP="001D4998">
            <w:pPr>
              <w:pStyle w:val="TAL"/>
              <w:rPr>
                <w:lang w:eastAsia="zh-CN"/>
              </w:rPr>
            </w:pPr>
            <w:r w:rsidRPr="003B2883">
              <w:rPr>
                <w:lang w:eastAsia="zh-CN"/>
              </w:rPr>
              <w:t>"</w:t>
            </w:r>
            <w:r w:rsidRPr="003B2883">
              <w:rPr>
                <w:rFonts w:hint="eastAsia"/>
                <w:lang w:eastAsia="zh-CN"/>
              </w:rPr>
              <w:t>AMF_AVAILABLE</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3F0DD4" w14:textId="77777777" w:rsidR="00602AC0" w:rsidRPr="003B2883" w:rsidRDefault="00602AC0" w:rsidP="001D4998">
            <w:pPr>
              <w:pStyle w:val="TAL"/>
              <w:rPr>
                <w:lang w:eastAsia="zh-CN"/>
              </w:rPr>
            </w:pPr>
            <w:r w:rsidRPr="003B2883">
              <w:rPr>
                <w:rFonts w:hint="eastAsia"/>
                <w:lang w:eastAsia="zh-CN"/>
              </w:rPr>
              <w:t xml:space="preserve">The AMF is available to serve the UEs identified by the GUAMI(s). </w:t>
            </w:r>
          </w:p>
        </w:tc>
      </w:tr>
    </w:tbl>
    <w:p w14:paraId="4D7B0C83" w14:textId="77777777" w:rsidR="00602AC0" w:rsidRPr="003B2883" w:rsidRDefault="00602AC0" w:rsidP="00602AC0">
      <w:pPr>
        <w:rPr>
          <w:lang w:val="en-US"/>
        </w:rPr>
      </w:pPr>
    </w:p>
    <w:p w14:paraId="049BE1D9" w14:textId="77777777" w:rsidR="00602AC0" w:rsidRPr="003B2883" w:rsidRDefault="00602AC0" w:rsidP="00602AC0">
      <w:pPr>
        <w:pStyle w:val="Heading5"/>
      </w:pPr>
      <w:bookmarkStart w:id="3977" w:name="_Toc25156417"/>
      <w:bookmarkStart w:id="3978" w:name="_Toc34124721"/>
      <w:bookmarkStart w:id="3979" w:name="_Toc43207847"/>
      <w:bookmarkStart w:id="3980" w:name="_Toc49857318"/>
      <w:bookmarkStart w:id="3981" w:name="_Toc56677158"/>
      <w:bookmarkStart w:id="3982" w:name="_Toc56691681"/>
      <w:bookmarkStart w:id="3983" w:name="_Toc56698945"/>
      <w:bookmarkStart w:id="3984" w:name="_Toc89035192"/>
      <w:bookmarkStart w:id="3985" w:name="_Toc89064990"/>
      <w:bookmarkStart w:id="3986" w:name="_Toc89180289"/>
      <w:bookmarkStart w:id="3987" w:name="_Toc97071968"/>
      <w:bookmarkStart w:id="3988" w:name="_Toc120051372"/>
      <w:bookmarkStart w:id="3989" w:name="_Toc169749667"/>
      <w:r w:rsidRPr="003B2883">
        <w:lastRenderedPageBreak/>
        <w:t>6.1.6.3.4</w:t>
      </w:r>
      <w:r w:rsidRPr="003B2883">
        <w:tab/>
        <w:t>Enumeration: N2InformationClass</w:t>
      </w:r>
      <w:bookmarkEnd w:id="3977"/>
      <w:bookmarkEnd w:id="3978"/>
      <w:bookmarkEnd w:id="3979"/>
      <w:bookmarkEnd w:id="3980"/>
      <w:bookmarkEnd w:id="3981"/>
      <w:bookmarkEnd w:id="3982"/>
      <w:bookmarkEnd w:id="3983"/>
      <w:bookmarkEnd w:id="3984"/>
      <w:bookmarkEnd w:id="3985"/>
      <w:bookmarkEnd w:id="3986"/>
      <w:bookmarkEnd w:id="3987"/>
      <w:bookmarkEnd w:id="3988"/>
      <w:bookmarkEnd w:id="3989"/>
    </w:p>
    <w:p w14:paraId="6B33F6A7" w14:textId="77777777" w:rsidR="00602AC0" w:rsidRPr="003B2883" w:rsidRDefault="00602AC0" w:rsidP="00602AC0">
      <w:pPr>
        <w:pStyle w:val="TH"/>
      </w:pPr>
      <w:r w:rsidRPr="003B2883">
        <w:t>Table 6.1.6.3.4-1: Enumeration N2InformationClass</w:t>
      </w:r>
    </w:p>
    <w:tbl>
      <w:tblPr>
        <w:tblW w:w="5000" w:type="pct"/>
        <w:tblCellMar>
          <w:left w:w="0" w:type="dxa"/>
          <w:right w:w="0" w:type="dxa"/>
        </w:tblCellMar>
        <w:tblLook w:val="04A0" w:firstRow="1" w:lastRow="0" w:firstColumn="1" w:lastColumn="0" w:noHBand="0" w:noVBand="1"/>
      </w:tblPr>
      <w:tblGrid>
        <w:gridCol w:w="2588"/>
        <w:gridCol w:w="5057"/>
        <w:gridCol w:w="1976"/>
      </w:tblGrid>
      <w:tr w:rsidR="00A87068" w:rsidRPr="003B2883" w14:paraId="255161CB" w14:textId="14EE6BF5" w:rsidTr="00197A74">
        <w:tc>
          <w:tcPr>
            <w:tcW w:w="134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8A670B" w14:textId="77777777" w:rsidR="00A87068" w:rsidRPr="003B2883" w:rsidRDefault="00A87068" w:rsidP="001D4998">
            <w:pPr>
              <w:pStyle w:val="TAH"/>
            </w:pPr>
            <w:r w:rsidRPr="003B2883">
              <w:t>Enumeration value</w:t>
            </w:r>
          </w:p>
        </w:tc>
        <w:tc>
          <w:tcPr>
            <w:tcW w:w="262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F9FECEF" w14:textId="77777777" w:rsidR="00A87068" w:rsidRPr="003B2883" w:rsidRDefault="00A87068" w:rsidP="001D4998">
            <w:pPr>
              <w:pStyle w:val="TAH"/>
            </w:pPr>
            <w:r w:rsidRPr="003B2883">
              <w:t>Description</w:t>
            </w:r>
          </w:p>
        </w:tc>
        <w:tc>
          <w:tcPr>
            <w:tcW w:w="1027" w:type="pct"/>
            <w:tcBorders>
              <w:top w:val="single" w:sz="8" w:space="0" w:color="auto"/>
              <w:left w:val="nil"/>
              <w:bottom w:val="single" w:sz="8" w:space="0" w:color="auto"/>
              <w:right w:val="single" w:sz="8" w:space="0" w:color="auto"/>
            </w:tcBorders>
            <w:shd w:val="clear" w:color="auto" w:fill="C0C0C0"/>
          </w:tcPr>
          <w:p w14:paraId="19B05FD0" w14:textId="7A86EFB3" w:rsidR="00A87068" w:rsidRPr="003B2883" w:rsidRDefault="00A87068" w:rsidP="001D4998">
            <w:pPr>
              <w:pStyle w:val="TAH"/>
            </w:pPr>
            <w:r>
              <w:t>Applicability</w:t>
            </w:r>
          </w:p>
        </w:tc>
      </w:tr>
      <w:tr w:rsidR="00A87068" w:rsidRPr="003B2883" w14:paraId="68B6AFBD" w14:textId="1E585ED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2181D6" w14:textId="77777777" w:rsidR="00A87068" w:rsidRPr="003B2883" w:rsidRDefault="00A87068" w:rsidP="001D4998">
            <w:pPr>
              <w:pStyle w:val="TAL"/>
            </w:pPr>
            <w:r w:rsidRPr="003B2883">
              <w:t>"SM"</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67EC776" w14:textId="77777777" w:rsidR="00A87068" w:rsidRPr="003B2883" w:rsidRDefault="00A87068" w:rsidP="001D4998">
            <w:pPr>
              <w:pStyle w:val="TAL"/>
            </w:pPr>
            <w:r w:rsidRPr="003B2883">
              <w:t xml:space="preserve">N2 SM information. </w:t>
            </w:r>
          </w:p>
        </w:tc>
        <w:tc>
          <w:tcPr>
            <w:tcW w:w="1027" w:type="pct"/>
            <w:tcBorders>
              <w:top w:val="single" w:sz="8" w:space="0" w:color="auto"/>
              <w:left w:val="nil"/>
              <w:bottom w:val="single" w:sz="8" w:space="0" w:color="auto"/>
              <w:right w:val="single" w:sz="8" w:space="0" w:color="auto"/>
            </w:tcBorders>
          </w:tcPr>
          <w:p w14:paraId="3F3A50DE" w14:textId="77777777" w:rsidR="00A87068" w:rsidRPr="003B2883" w:rsidRDefault="00A87068" w:rsidP="001D4998">
            <w:pPr>
              <w:pStyle w:val="TAL"/>
            </w:pPr>
          </w:p>
        </w:tc>
      </w:tr>
      <w:tr w:rsidR="00A87068" w:rsidRPr="003B2883" w14:paraId="023D64D0" w14:textId="3B3D1F6D"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80D681" w14:textId="77777777" w:rsidR="00A87068" w:rsidRPr="003B2883" w:rsidRDefault="00A87068" w:rsidP="001D4998">
            <w:pPr>
              <w:pStyle w:val="TAL"/>
              <w:rPr>
                <w:lang w:eastAsia="zh-CN"/>
              </w:rPr>
            </w:pPr>
            <w:r w:rsidRPr="003B2883">
              <w:rPr>
                <w:lang w:eastAsia="zh-CN"/>
              </w:rPr>
              <w:t>"NRPPa"</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0B1DB78" w14:textId="77777777" w:rsidR="00A87068" w:rsidRPr="003B2883" w:rsidRDefault="00A87068" w:rsidP="001D4998">
            <w:pPr>
              <w:pStyle w:val="TAL"/>
              <w:rPr>
                <w:lang w:eastAsia="zh-CN"/>
              </w:rPr>
            </w:pPr>
            <w:r w:rsidRPr="003B2883">
              <w:rPr>
                <w:lang w:eastAsia="zh-CN"/>
              </w:rPr>
              <w:t>N2 NRPPa information.</w:t>
            </w:r>
          </w:p>
        </w:tc>
        <w:tc>
          <w:tcPr>
            <w:tcW w:w="1027" w:type="pct"/>
            <w:tcBorders>
              <w:top w:val="single" w:sz="8" w:space="0" w:color="auto"/>
              <w:left w:val="nil"/>
              <w:bottom w:val="single" w:sz="8" w:space="0" w:color="auto"/>
              <w:right w:val="single" w:sz="8" w:space="0" w:color="auto"/>
            </w:tcBorders>
          </w:tcPr>
          <w:p w14:paraId="32EB7D14" w14:textId="77777777" w:rsidR="00A87068" w:rsidRPr="003B2883" w:rsidRDefault="00A87068" w:rsidP="001D4998">
            <w:pPr>
              <w:pStyle w:val="TAL"/>
              <w:rPr>
                <w:lang w:eastAsia="zh-CN"/>
              </w:rPr>
            </w:pPr>
          </w:p>
        </w:tc>
      </w:tr>
      <w:tr w:rsidR="00A87068" w:rsidRPr="003B2883" w14:paraId="63D191C6" w14:textId="0F2A320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51275A" w14:textId="77777777" w:rsidR="00A87068" w:rsidRPr="003B2883" w:rsidRDefault="00A87068" w:rsidP="001D4998">
            <w:pPr>
              <w:pStyle w:val="TAL"/>
              <w:rPr>
                <w:lang w:eastAsia="zh-CN"/>
              </w:rPr>
            </w:pPr>
            <w:r w:rsidRPr="003B2883">
              <w:rPr>
                <w:lang w:eastAsia="zh-CN"/>
              </w:rPr>
              <w:t>"PWS"</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5F6C7C" w14:textId="77777777" w:rsidR="00A87068" w:rsidRPr="003B2883" w:rsidDel="008F708D" w:rsidRDefault="00A87068" w:rsidP="001D4998">
            <w:pPr>
              <w:pStyle w:val="TAL"/>
              <w:rPr>
                <w:lang w:eastAsia="zh-CN"/>
              </w:rPr>
            </w:pPr>
            <w:r w:rsidRPr="003B2883">
              <w:rPr>
                <w:lang w:eastAsia="zh-CN"/>
              </w:rPr>
              <w:t xml:space="preserve">N2 PWS information </w:t>
            </w:r>
            <w:r w:rsidRPr="003B2883" w:rsidDel="007D32F5">
              <w:rPr>
                <w:lang w:eastAsia="zh-CN"/>
              </w:rPr>
              <w:t>of PWS type.</w:t>
            </w:r>
          </w:p>
        </w:tc>
        <w:tc>
          <w:tcPr>
            <w:tcW w:w="1027" w:type="pct"/>
            <w:tcBorders>
              <w:top w:val="single" w:sz="8" w:space="0" w:color="auto"/>
              <w:left w:val="nil"/>
              <w:bottom w:val="single" w:sz="8" w:space="0" w:color="auto"/>
              <w:right w:val="single" w:sz="8" w:space="0" w:color="auto"/>
            </w:tcBorders>
          </w:tcPr>
          <w:p w14:paraId="60CCD349" w14:textId="77777777" w:rsidR="00A87068" w:rsidRPr="003B2883" w:rsidRDefault="00A87068" w:rsidP="001D4998">
            <w:pPr>
              <w:pStyle w:val="TAL"/>
              <w:rPr>
                <w:lang w:eastAsia="zh-CN"/>
              </w:rPr>
            </w:pPr>
          </w:p>
        </w:tc>
      </w:tr>
      <w:tr w:rsidR="00A87068" w:rsidRPr="003B2883" w14:paraId="0060C963" w14:textId="2CD27495"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D2477C" w14:textId="77777777" w:rsidR="00A87068" w:rsidRPr="003B2883" w:rsidRDefault="00A87068" w:rsidP="001D4998">
            <w:pPr>
              <w:pStyle w:val="TAL"/>
              <w:rPr>
                <w:lang w:eastAsia="zh-CN"/>
              </w:rPr>
            </w:pPr>
            <w:r w:rsidRPr="003B2883">
              <w:rPr>
                <w:lang w:eastAsia="zh-CN"/>
              </w:rPr>
              <w:t>"PWS-BCAL"</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D4D72" w14:textId="77777777" w:rsidR="00A87068" w:rsidRPr="003B2883" w:rsidDel="008F708D" w:rsidRDefault="00A87068" w:rsidP="001D4998">
            <w:pPr>
              <w:pStyle w:val="TAL"/>
              <w:rPr>
                <w:lang w:eastAsia="zh-CN"/>
              </w:rPr>
            </w:pPr>
            <w:r w:rsidRPr="003B2883">
              <w:t>N2 Broadcast Completed Area List or the Broadcast Cancelled Area List.</w:t>
            </w:r>
          </w:p>
        </w:tc>
        <w:tc>
          <w:tcPr>
            <w:tcW w:w="1027" w:type="pct"/>
            <w:tcBorders>
              <w:top w:val="single" w:sz="8" w:space="0" w:color="auto"/>
              <w:left w:val="nil"/>
              <w:bottom w:val="single" w:sz="8" w:space="0" w:color="auto"/>
              <w:right w:val="single" w:sz="8" w:space="0" w:color="auto"/>
            </w:tcBorders>
          </w:tcPr>
          <w:p w14:paraId="20CF4289" w14:textId="77777777" w:rsidR="00A87068" w:rsidRPr="003B2883" w:rsidRDefault="00A87068" w:rsidP="001D4998">
            <w:pPr>
              <w:pStyle w:val="TAL"/>
            </w:pPr>
          </w:p>
        </w:tc>
      </w:tr>
      <w:tr w:rsidR="00A87068" w:rsidRPr="003B2883" w14:paraId="384687B8" w14:textId="4A384368"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1A8C92" w14:textId="77777777" w:rsidR="00A87068" w:rsidRPr="003B2883" w:rsidRDefault="00A87068" w:rsidP="001D4998">
            <w:pPr>
              <w:pStyle w:val="TAL"/>
              <w:rPr>
                <w:lang w:eastAsia="zh-CN"/>
              </w:rPr>
            </w:pPr>
            <w:r w:rsidRPr="003B2883">
              <w:rPr>
                <w:lang w:eastAsia="zh-CN"/>
              </w:rPr>
              <w:t>"PWS-RF"</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8F79F5" w14:textId="77777777" w:rsidR="00A87068" w:rsidRPr="003B2883" w:rsidDel="008F708D" w:rsidRDefault="00A87068" w:rsidP="001D4998">
            <w:pPr>
              <w:pStyle w:val="TAL"/>
              <w:rPr>
                <w:lang w:eastAsia="zh-CN"/>
              </w:rPr>
            </w:pPr>
            <w:r w:rsidRPr="003B2883">
              <w:t>N2 Restart Indication or Failure Indication</w:t>
            </w:r>
          </w:p>
        </w:tc>
        <w:tc>
          <w:tcPr>
            <w:tcW w:w="1027" w:type="pct"/>
            <w:tcBorders>
              <w:top w:val="single" w:sz="8" w:space="0" w:color="auto"/>
              <w:left w:val="nil"/>
              <w:bottom w:val="single" w:sz="8" w:space="0" w:color="auto"/>
              <w:right w:val="single" w:sz="8" w:space="0" w:color="auto"/>
            </w:tcBorders>
          </w:tcPr>
          <w:p w14:paraId="6B7ECB1D" w14:textId="77777777" w:rsidR="00A87068" w:rsidRPr="003B2883" w:rsidRDefault="00A87068" w:rsidP="001D4998">
            <w:pPr>
              <w:pStyle w:val="TAL"/>
            </w:pPr>
          </w:p>
        </w:tc>
      </w:tr>
      <w:tr w:rsidR="00A87068" w:rsidRPr="003B2883" w14:paraId="4B9A6DE3" w14:textId="7A430BAC"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D15DE9" w14:textId="77777777" w:rsidR="00A87068" w:rsidRPr="003B2883" w:rsidRDefault="00A87068" w:rsidP="001D4998">
            <w:pPr>
              <w:pStyle w:val="TAL"/>
              <w:rPr>
                <w:lang w:eastAsia="zh-CN"/>
              </w:rPr>
            </w:pPr>
            <w:r w:rsidRPr="003B2883">
              <w:rPr>
                <w:rFonts w:hint="eastAsia"/>
                <w:lang w:eastAsia="zh-CN"/>
              </w:rPr>
              <w:t>"RAN"</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0C72BB" w14:textId="77777777" w:rsidR="00A87068" w:rsidRPr="003B2883" w:rsidRDefault="00A87068" w:rsidP="001D4998">
            <w:pPr>
              <w:pStyle w:val="TAL"/>
            </w:pPr>
            <w:r w:rsidRPr="003B2883">
              <w:rPr>
                <w:rFonts w:hint="eastAsia"/>
              </w:rPr>
              <w:t>N2 RAN related information.</w:t>
            </w:r>
          </w:p>
        </w:tc>
        <w:tc>
          <w:tcPr>
            <w:tcW w:w="1027" w:type="pct"/>
            <w:tcBorders>
              <w:top w:val="single" w:sz="8" w:space="0" w:color="auto"/>
              <w:left w:val="nil"/>
              <w:bottom w:val="single" w:sz="8" w:space="0" w:color="auto"/>
              <w:right w:val="single" w:sz="8" w:space="0" w:color="auto"/>
            </w:tcBorders>
          </w:tcPr>
          <w:p w14:paraId="7923B44D" w14:textId="77777777" w:rsidR="00A87068" w:rsidRPr="003B2883" w:rsidRDefault="00A87068" w:rsidP="001D4998">
            <w:pPr>
              <w:pStyle w:val="TAL"/>
            </w:pPr>
          </w:p>
        </w:tc>
      </w:tr>
      <w:tr w:rsidR="00A87068" w:rsidRPr="003B2883" w14:paraId="13FAC818" w14:textId="69C8E0B0"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E768457" w14:textId="77777777" w:rsidR="00A87068" w:rsidRPr="003B2883" w:rsidRDefault="00A87068" w:rsidP="00703B06">
            <w:pPr>
              <w:pStyle w:val="TAL"/>
              <w:rPr>
                <w:lang w:eastAsia="zh-CN"/>
              </w:rPr>
            </w:pPr>
            <w:r w:rsidRPr="003B2883">
              <w:rPr>
                <w:rFonts w:hint="eastAsia"/>
                <w:lang w:eastAsia="zh-CN"/>
              </w:rPr>
              <w:t>"</w:t>
            </w:r>
            <w:r>
              <w:rPr>
                <w:lang w:eastAsia="zh-CN"/>
              </w:rPr>
              <w:t>V2X</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BFE682" w14:textId="77777777" w:rsidR="00A87068" w:rsidRPr="003B2883" w:rsidRDefault="00A87068" w:rsidP="00703B06">
            <w:pPr>
              <w:pStyle w:val="TAL"/>
            </w:pPr>
            <w:r>
              <w:rPr>
                <w:lang w:eastAsia="zh-CN"/>
              </w:rPr>
              <w:t>N2 V2X information</w:t>
            </w:r>
          </w:p>
        </w:tc>
        <w:tc>
          <w:tcPr>
            <w:tcW w:w="1027" w:type="pct"/>
            <w:tcBorders>
              <w:top w:val="single" w:sz="8" w:space="0" w:color="auto"/>
              <w:left w:val="nil"/>
              <w:bottom w:val="single" w:sz="8" w:space="0" w:color="auto"/>
              <w:right w:val="single" w:sz="8" w:space="0" w:color="auto"/>
            </w:tcBorders>
          </w:tcPr>
          <w:p w14:paraId="5A609D5F" w14:textId="77777777" w:rsidR="00A87068" w:rsidRDefault="00A87068" w:rsidP="00703B06">
            <w:pPr>
              <w:pStyle w:val="TAL"/>
              <w:rPr>
                <w:lang w:eastAsia="zh-CN"/>
              </w:rPr>
            </w:pPr>
          </w:p>
        </w:tc>
      </w:tr>
      <w:tr w:rsidR="00A87068" w:rsidRPr="003B2883" w14:paraId="4E876211" w14:textId="478232C2"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97AAD3" w14:textId="5533F9EC" w:rsidR="00A87068" w:rsidRPr="003B2883" w:rsidRDefault="00A87068" w:rsidP="00A87068">
            <w:pPr>
              <w:pStyle w:val="TAL"/>
              <w:rPr>
                <w:lang w:eastAsia="zh-CN"/>
              </w:rPr>
            </w:pPr>
            <w:r>
              <w:rPr>
                <w:lang w:eastAsia="zh-CN"/>
              </w:rPr>
              <w:t>"PROSE"</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16188" w14:textId="4607AA1A" w:rsidR="00A87068" w:rsidRDefault="00A87068" w:rsidP="00A87068">
            <w:pPr>
              <w:pStyle w:val="TAL"/>
              <w:rPr>
                <w:lang w:eastAsia="zh-CN"/>
              </w:rPr>
            </w:pPr>
            <w:r>
              <w:rPr>
                <w:lang w:eastAsia="zh-CN"/>
              </w:rPr>
              <w:t>N2 5G ProSe information.</w:t>
            </w:r>
          </w:p>
        </w:tc>
        <w:tc>
          <w:tcPr>
            <w:tcW w:w="1027" w:type="pct"/>
            <w:tcBorders>
              <w:top w:val="single" w:sz="8" w:space="0" w:color="auto"/>
              <w:left w:val="nil"/>
              <w:bottom w:val="single" w:sz="8" w:space="0" w:color="auto"/>
              <w:right w:val="single" w:sz="8" w:space="0" w:color="auto"/>
            </w:tcBorders>
          </w:tcPr>
          <w:p w14:paraId="68E20FDF" w14:textId="2F157958" w:rsidR="00A87068" w:rsidRDefault="00A87068" w:rsidP="00A87068">
            <w:pPr>
              <w:pStyle w:val="TAL"/>
              <w:rPr>
                <w:lang w:eastAsia="zh-CN"/>
              </w:rPr>
            </w:pPr>
            <w:r>
              <w:rPr>
                <w:lang w:eastAsia="zh-CN"/>
              </w:rPr>
              <w:t>ProSe</w:t>
            </w:r>
          </w:p>
        </w:tc>
      </w:tr>
      <w:tr w:rsidR="0042199F" w:rsidRPr="003B2883" w14:paraId="6E34944C"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F87EC4" w14:textId="319AE312" w:rsidR="0042199F" w:rsidRDefault="0042199F" w:rsidP="0042199F">
            <w:pPr>
              <w:pStyle w:val="TAL"/>
              <w:rPr>
                <w:lang w:eastAsia="zh-CN"/>
              </w:rPr>
            </w:pPr>
            <w:r w:rsidRPr="003B2883">
              <w:rPr>
                <w:rFonts w:hint="eastAsia"/>
                <w:lang w:eastAsia="zh-CN"/>
              </w:rPr>
              <w:t>"</w:t>
            </w:r>
            <w:r>
              <w:rPr>
                <w:lang w:eastAsia="zh-CN"/>
              </w:rPr>
              <w:t>TSS</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223ECAF" w14:textId="1E060301" w:rsidR="0042199F" w:rsidRDefault="0042199F" w:rsidP="0042199F">
            <w:pPr>
              <w:pStyle w:val="TAL"/>
              <w:rPr>
                <w:lang w:eastAsia="zh-CN"/>
              </w:rPr>
            </w:pPr>
            <w:r>
              <w:rPr>
                <w:lang w:eastAsia="zh-CN"/>
              </w:rPr>
              <w:t xml:space="preserve">N2 </w:t>
            </w:r>
            <w:r>
              <w:t>Timing Synchronisation Status</w:t>
            </w:r>
            <w:r>
              <w:rPr>
                <w:lang w:eastAsia="zh-CN"/>
              </w:rPr>
              <w:t xml:space="preserve"> information</w:t>
            </w:r>
          </w:p>
        </w:tc>
        <w:tc>
          <w:tcPr>
            <w:tcW w:w="1027" w:type="pct"/>
            <w:tcBorders>
              <w:top w:val="single" w:sz="8" w:space="0" w:color="auto"/>
              <w:left w:val="nil"/>
              <w:bottom w:val="single" w:sz="8" w:space="0" w:color="auto"/>
              <w:right w:val="single" w:sz="8" w:space="0" w:color="auto"/>
            </w:tcBorders>
          </w:tcPr>
          <w:p w14:paraId="173BDA5B" w14:textId="77777777" w:rsidR="0042199F" w:rsidRDefault="0042199F" w:rsidP="0042199F">
            <w:pPr>
              <w:pStyle w:val="TAL"/>
              <w:rPr>
                <w:lang w:eastAsia="zh-CN"/>
              </w:rPr>
            </w:pPr>
          </w:p>
        </w:tc>
      </w:tr>
      <w:tr w:rsidR="00827537" w:rsidRPr="003B2883" w14:paraId="400D445E"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9B951A" w14:textId="35C3BB90" w:rsidR="00827537" w:rsidRPr="003B2883" w:rsidRDefault="00827537" w:rsidP="00827537">
            <w:pPr>
              <w:pStyle w:val="TAL"/>
              <w:rPr>
                <w:lang w:eastAsia="zh-CN"/>
              </w:rPr>
            </w:pPr>
            <w:r w:rsidRPr="003B2883">
              <w:rPr>
                <w:rFonts w:hint="eastAsia"/>
                <w:lang w:eastAsia="zh-CN"/>
              </w:rPr>
              <w:t>"</w:t>
            </w:r>
            <w:r>
              <w:rPr>
                <w:lang w:eastAsia="zh-CN"/>
              </w:rPr>
              <w:t>R</w:t>
            </w:r>
            <w:r w:rsidR="003D5E90">
              <w:rPr>
                <w:lang w:eastAsia="zh-CN"/>
              </w:rPr>
              <w:t>ANGING_SL</w:t>
            </w:r>
            <w:r w:rsidRPr="003B2883">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B3AF81" w14:textId="32E5F92E" w:rsidR="00827537" w:rsidRDefault="00827537" w:rsidP="00827537">
            <w:pPr>
              <w:pStyle w:val="TAL"/>
              <w:rPr>
                <w:lang w:eastAsia="zh-CN"/>
              </w:rPr>
            </w:pPr>
            <w:r w:rsidRPr="001D599D">
              <w:rPr>
                <w:lang w:eastAsia="zh-CN"/>
              </w:rPr>
              <w:t xml:space="preserve">N2 </w:t>
            </w:r>
            <w:r w:rsidR="007B1D21">
              <w:rPr>
                <w:lang w:eastAsia="zh-CN"/>
              </w:rPr>
              <w:t>ranging and sidelink positioning</w:t>
            </w:r>
            <w:r>
              <w:rPr>
                <w:lang w:eastAsia="zh-CN"/>
              </w:rPr>
              <w:t xml:space="preserve"> information </w:t>
            </w:r>
            <w:r w:rsidRPr="001D599D">
              <w:rPr>
                <w:lang w:eastAsia="zh-CN"/>
              </w:rPr>
              <w:t>transport over PC5</w:t>
            </w:r>
          </w:p>
        </w:tc>
        <w:tc>
          <w:tcPr>
            <w:tcW w:w="1027" w:type="pct"/>
            <w:tcBorders>
              <w:top w:val="single" w:sz="8" w:space="0" w:color="auto"/>
              <w:left w:val="nil"/>
              <w:bottom w:val="single" w:sz="8" w:space="0" w:color="auto"/>
              <w:right w:val="single" w:sz="8" w:space="0" w:color="auto"/>
            </w:tcBorders>
          </w:tcPr>
          <w:p w14:paraId="0A60D663" w14:textId="3B953AD2" w:rsidR="00827537" w:rsidRDefault="007B1D21" w:rsidP="00827537">
            <w:pPr>
              <w:pStyle w:val="TAL"/>
              <w:rPr>
                <w:lang w:eastAsia="zh-CN"/>
              </w:rPr>
            </w:pPr>
            <w:r>
              <w:rPr>
                <w:lang w:eastAsia="zh-CN"/>
              </w:rPr>
              <w:t>Ranging_SL</w:t>
            </w:r>
          </w:p>
        </w:tc>
      </w:tr>
      <w:tr w:rsidR="008F6919" w:rsidRPr="003B2883" w14:paraId="4B635FAA" w14:textId="77777777" w:rsidTr="00197A74">
        <w:tc>
          <w:tcPr>
            <w:tcW w:w="134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72EA32" w14:textId="3974765C" w:rsidR="008F6919" w:rsidRPr="003B2883" w:rsidRDefault="008F6919" w:rsidP="008F6919">
            <w:pPr>
              <w:pStyle w:val="TAL"/>
              <w:rPr>
                <w:lang w:eastAsia="zh-CN"/>
              </w:rPr>
            </w:pPr>
            <w:r w:rsidRPr="00622DB1">
              <w:rPr>
                <w:rFonts w:hint="eastAsia"/>
                <w:lang w:eastAsia="zh-CN"/>
              </w:rPr>
              <w:t>"</w:t>
            </w:r>
            <w:r w:rsidRPr="00622DB1">
              <w:rPr>
                <w:lang w:val="en-US" w:eastAsia="zh-CN"/>
              </w:rPr>
              <w:t>A</w:t>
            </w:r>
            <w:r w:rsidRPr="00622DB1">
              <w:rPr>
                <w:rFonts w:eastAsia="DengXian"/>
                <w:lang w:val="en-US" w:eastAsia="zh-CN"/>
              </w:rPr>
              <w:t>2X</w:t>
            </w:r>
            <w:r w:rsidRPr="00622DB1">
              <w:rPr>
                <w:rFonts w:hint="eastAsia"/>
                <w:lang w:eastAsia="zh-CN"/>
              </w:rPr>
              <w:t>"</w:t>
            </w:r>
          </w:p>
        </w:tc>
        <w:tc>
          <w:tcPr>
            <w:tcW w:w="262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8F6863" w14:textId="43ED81A3" w:rsidR="008F6919" w:rsidRPr="001D599D" w:rsidRDefault="008F6919" w:rsidP="008F6919">
            <w:pPr>
              <w:pStyle w:val="TAL"/>
              <w:rPr>
                <w:lang w:eastAsia="zh-CN"/>
              </w:rPr>
            </w:pPr>
            <w:r w:rsidRPr="00622DB1">
              <w:rPr>
                <w:lang w:eastAsia="zh-CN"/>
              </w:rPr>
              <w:t>N2 A2X information</w:t>
            </w:r>
          </w:p>
        </w:tc>
        <w:tc>
          <w:tcPr>
            <w:tcW w:w="1027" w:type="pct"/>
            <w:tcBorders>
              <w:top w:val="single" w:sz="8" w:space="0" w:color="auto"/>
              <w:left w:val="nil"/>
              <w:bottom w:val="single" w:sz="8" w:space="0" w:color="auto"/>
              <w:right w:val="single" w:sz="8" w:space="0" w:color="auto"/>
            </w:tcBorders>
          </w:tcPr>
          <w:p w14:paraId="33A49135" w14:textId="0993185E" w:rsidR="008F6919" w:rsidRDefault="008F6919" w:rsidP="008F6919">
            <w:pPr>
              <w:pStyle w:val="TAL"/>
              <w:rPr>
                <w:lang w:eastAsia="zh-CN"/>
              </w:rPr>
            </w:pPr>
            <w:r w:rsidRPr="00622DB1">
              <w:rPr>
                <w:lang w:eastAsia="zh-CN"/>
              </w:rPr>
              <w:t>A2X</w:t>
            </w:r>
          </w:p>
        </w:tc>
      </w:tr>
    </w:tbl>
    <w:p w14:paraId="16DB0368" w14:textId="77777777" w:rsidR="00602AC0" w:rsidRPr="003B2883" w:rsidRDefault="00602AC0" w:rsidP="00602AC0"/>
    <w:p w14:paraId="6B1E7995" w14:textId="341E7639" w:rsidR="00602AC0" w:rsidRPr="003B2883" w:rsidRDefault="00FE6112"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0B2B29F1" w14:textId="77777777" w:rsidR="00602AC0" w:rsidRPr="003B2883" w:rsidRDefault="00602AC0" w:rsidP="00602AC0">
      <w:pPr>
        <w:pStyle w:val="Heading5"/>
      </w:pPr>
      <w:bookmarkStart w:id="3990" w:name="_Toc25156418"/>
      <w:bookmarkStart w:id="3991" w:name="_Toc34124722"/>
      <w:bookmarkStart w:id="3992" w:name="_Toc43207848"/>
      <w:bookmarkStart w:id="3993" w:name="_Toc49857319"/>
      <w:bookmarkStart w:id="3994" w:name="_Toc56677159"/>
      <w:bookmarkStart w:id="3995" w:name="_Toc56691682"/>
      <w:bookmarkStart w:id="3996" w:name="_Toc56698946"/>
      <w:bookmarkStart w:id="3997" w:name="_Toc89035193"/>
      <w:bookmarkStart w:id="3998" w:name="_Toc89064991"/>
      <w:bookmarkStart w:id="3999" w:name="_Toc89180290"/>
      <w:bookmarkStart w:id="4000" w:name="_Toc97071969"/>
      <w:bookmarkStart w:id="4001" w:name="_Toc120051373"/>
      <w:bookmarkStart w:id="4002" w:name="_Toc169749668"/>
      <w:r w:rsidRPr="003B2883">
        <w:t>6.1.6.3.5</w:t>
      </w:r>
      <w:r w:rsidRPr="003B2883">
        <w:tab/>
        <w:t>Enumeration: N1MessageClass</w:t>
      </w:r>
      <w:bookmarkEnd w:id="3990"/>
      <w:bookmarkEnd w:id="3991"/>
      <w:bookmarkEnd w:id="3992"/>
      <w:bookmarkEnd w:id="3993"/>
      <w:bookmarkEnd w:id="3994"/>
      <w:bookmarkEnd w:id="3995"/>
      <w:bookmarkEnd w:id="3996"/>
      <w:bookmarkEnd w:id="3997"/>
      <w:bookmarkEnd w:id="3998"/>
      <w:bookmarkEnd w:id="3999"/>
      <w:bookmarkEnd w:id="4000"/>
      <w:bookmarkEnd w:id="4001"/>
      <w:bookmarkEnd w:id="4002"/>
    </w:p>
    <w:p w14:paraId="11F4A9BE" w14:textId="77777777" w:rsidR="00602AC0" w:rsidRPr="003B2883" w:rsidRDefault="00602AC0" w:rsidP="00602AC0">
      <w:pPr>
        <w:pStyle w:val="TH"/>
      </w:pPr>
      <w:r w:rsidRPr="003B2883">
        <w:t>Table 6.1.6.3.5-1: Enumeration N1MessageClass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D0BE090"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220916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677CD4D" w14:textId="77777777" w:rsidR="00602AC0" w:rsidRPr="003B2883" w:rsidRDefault="00602AC0" w:rsidP="001D4998">
            <w:pPr>
              <w:pStyle w:val="TAH"/>
            </w:pPr>
            <w:r w:rsidRPr="003B2883">
              <w:t>Description</w:t>
            </w:r>
          </w:p>
        </w:tc>
      </w:tr>
      <w:tr w:rsidR="00602AC0" w:rsidRPr="003B2883" w14:paraId="1042B5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BB2A2C4" w14:textId="77777777" w:rsidR="00602AC0" w:rsidRPr="003B2883" w:rsidRDefault="00602AC0" w:rsidP="001D4998">
            <w:pPr>
              <w:pStyle w:val="TAL"/>
            </w:pPr>
            <w:r w:rsidRPr="003B2883">
              <w:t>"5GMM"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1B2AB8" w14:textId="77777777" w:rsidR="00602AC0" w:rsidRPr="003B2883" w:rsidRDefault="00602AC0" w:rsidP="001D4998">
            <w:pPr>
              <w:pStyle w:val="TAL"/>
            </w:pPr>
            <w:r w:rsidRPr="003B2883">
              <w:t>The whole NAS message as received (for e.g. used in forwarding the Registration message to target AMF during Registration procedure with AMF redirection).</w:t>
            </w:r>
          </w:p>
        </w:tc>
      </w:tr>
      <w:tr w:rsidR="00602AC0" w:rsidRPr="003B2883" w14:paraId="2ACE707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A4834D4" w14:textId="77777777" w:rsidR="00602AC0" w:rsidRPr="003B2883" w:rsidRDefault="00602AC0" w:rsidP="001D4998">
            <w:pPr>
              <w:pStyle w:val="TAL"/>
            </w:pPr>
            <w:r w:rsidRPr="003B2883">
              <w:t>"SM"</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1F9CC7" w14:textId="77777777" w:rsidR="00602AC0" w:rsidRPr="003B2883" w:rsidRDefault="00602AC0" w:rsidP="001D4998">
            <w:pPr>
              <w:pStyle w:val="TAL"/>
            </w:pPr>
            <w:r w:rsidRPr="003B2883">
              <w:t>N1 S</w:t>
            </w:r>
            <w:r>
              <w:t xml:space="preserve">ession </w:t>
            </w:r>
            <w:r w:rsidRPr="003B2883">
              <w:t>M</w:t>
            </w:r>
            <w:r>
              <w:t>anagement message</w:t>
            </w:r>
            <w:r w:rsidRPr="003B2883">
              <w:t xml:space="preserve"> </w:t>
            </w:r>
          </w:p>
        </w:tc>
      </w:tr>
      <w:tr w:rsidR="00602AC0" w:rsidRPr="003B2883" w14:paraId="4CF7562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E17FE" w14:textId="77777777" w:rsidR="00602AC0" w:rsidRPr="003B2883" w:rsidRDefault="00602AC0" w:rsidP="001D4998">
            <w:pPr>
              <w:pStyle w:val="TAL"/>
              <w:rPr>
                <w:lang w:eastAsia="zh-CN"/>
              </w:rPr>
            </w:pPr>
            <w:r w:rsidRPr="003B2883">
              <w:rPr>
                <w:lang w:eastAsia="zh-CN"/>
              </w:rPr>
              <w:t>"LPP"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AB4809" w14:textId="77777777" w:rsidR="00602AC0" w:rsidRPr="003B2883" w:rsidRDefault="00602AC0" w:rsidP="001D4998">
            <w:pPr>
              <w:pStyle w:val="TAL"/>
              <w:rPr>
                <w:lang w:eastAsia="zh-CN"/>
              </w:rPr>
            </w:pPr>
            <w:r w:rsidRPr="003B2883">
              <w:rPr>
                <w:lang w:eastAsia="zh-CN"/>
              </w:rPr>
              <w:t xml:space="preserve">N1 </w:t>
            </w:r>
            <w:r>
              <w:rPr>
                <w:lang w:eastAsia="zh-CN"/>
              </w:rPr>
              <w:t xml:space="preserve">LTE Positioning Protocol </w:t>
            </w:r>
            <w:r w:rsidRPr="003B2883">
              <w:rPr>
                <w:lang w:eastAsia="zh-CN"/>
              </w:rPr>
              <w:t>message</w:t>
            </w:r>
          </w:p>
        </w:tc>
      </w:tr>
      <w:tr w:rsidR="00602AC0" w:rsidRPr="003B2883" w14:paraId="249735C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B15B61" w14:textId="77777777" w:rsidR="00602AC0" w:rsidRPr="003B2883" w:rsidRDefault="00602AC0" w:rsidP="001D4998">
            <w:pPr>
              <w:pStyle w:val="TAL"/>
              <w:rPr>
                <w:lang w:eastAsia="zh-CN"/>
              </w:rPr>
            </w:pPr>
            <w:r w:rsidRPr="003B2883">
              <w:rPr>
                <w:lang w:eastAsia="zh-CN"/>
              </w:rPr>
              <w:t>"SMS"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0B7512" w14:textId="77777777" w:rsidR="00602AC0" w:rsidRPr="003B2883" w:rsidRDefault="00602AC0" w:rsidP="001D4998">
            <w:pPr>
              <w:pStyle w:val="TAL"/>
              <w:rPr>
                <w:lang w:eastAsia="zh-CN"/>
              </w:rPr>
            </w:pPr>
            <w:r w:rsidRPr="003B2883">
              <w:rPr>
                <w:lang w:eastAsia="zh-CN"/>
              </w:rPr>
              <w:t xml:space="preserve">N1 SMS </w:t>
            </w:r>
            <w:r>
              <w:rPr>
                <w:lang w:eastAsia="zh-CN"/>
              </w:rPr>
              <w:t xml:space="preserve">message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eastAsia="zh-CN"/>
              </w:rPr>
              <w:t>45</w:t>
            </w:r>
            <w:r w:rsidRPr="007021DF">
              <w:rPr>
                <w:rFonts w:hint="eastAsia"/>
                <w:lang w:eastAsia="zh-CN"/>
              </w:rPr>
              <w:t>]</w:t>
            </w:r>
          </w:p>
        </w:tc>
      </w:tr>
      <w:tr w:rsidR="00602AC0" w:rsidRPr="003B2883" w14:paraId="70C0F79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F66E5A" w14:textId="77777777" w:rsidR="00602AC0" w:rsidRPr="003B2883" w:rsidRDefault="00602AC0" w:rsidP="001D4998">
            <w:pPr>
              <w:pStyle w:val="TAL"/>
              <w:rPr>
                <w:lang w:eastAsia="zh-CN"/>
              </w:rPr>
            </w:pPr>
            <w:r w:rsidRPr="003B2883">
              <w:rPr>
                <w:rFonts w:hint="eastAsia"/>
                <w:lang w:eastAsia="zh-CN"/>
              </w:rPr>
              <w:t>"</w:t>
            </w:r>
            <w:r w:rsidRPr="003B2883">
              <w:rPr>
                <w:lang w:eastAsia="zh-CN"/>
              </w:rPr>
              <w:t>UPDP</w:t>
            </w:r>
            <w:r w:rsidRPr="003B2883">
              <w:rPr>
                <w:rFonts w:hint="eastAsia"/>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45DD8" w14:textId="77777777" w:rsidR="00602AC0" w:rsidRPr="003B2883" w:rsidRDefault="00602AC0" w:rsidP="001D4998">
            <w:pPr>
              <w:pStyle w:val="TAL"/>
              <w:rPr>
                <w:lang w:eastAsia="zh-CN"/>
              </w:rPr>
            </w:pPr>
            <w:r w:rsidRPr="003B2883">
              <w:rPr>
                <w:rFonts w:hint="eastAsia"/>
                <w:lang w:eastAsia="zh-CN"/>
              </w:rPr>
              <w:t>The N1 message</w:t>
            </w:r>
            <w:r w:rsidRPr="003B2883">
              <w:rPr>
                <w:lang w:eastAsia="zh-CN"/>
              </w:rPr>
              <w:t>s</w:t>
            </w:r>
            <w:r w:rsidRPr="003B2883">
              <w:rPr>
                <w:rFonts w:hint="eastAsia"/>
                <w:lang w:eastAsia="zh-CN"/>
              </w:rPr>
              <w:t xml:space="preserve"> </w:t>
            </w:r>
            <w:r w:rsidRPr="003B2883">
              <w:rPr>
                <w:lang w:eastAsia="zh-CN"/>
              </w:rPr>
              <w:t xml:space="preserve">for UE </w:t>
            </w:r>
            <w:r>
              <w:rPr>
                <w:lang w:eastAsia="zh-CN"/>
              </w:rPr>
              <w:t>P</w:t>
            </w:r>
            <w:r w:rsidRPr="003B2883">
              <w:rPr>
                <w:lang w:eastAsia="zh-CN"/>
              </w:rPr>
              <w:t xml:space="preserve">olicy </w:t>
            </w:r>
            <w:r>
              <w:rPr>
                <w:lang w:eastAsia="zh-CN"/>
              </w:rPr>
              <w:t>D</w:t>
            </w:r>
            <w:r w:rsidRPr="003B2883">
              <w:rPr>
                <w:lang w:eastAsia="zh-CN"/>
              </w:rPr>
              <w:t>elivery (See Annex D of 3GPP TS 24.501 [11]</w:t>
            </w:r>
            <w:r w:rsidRPr="003B2883">
              <w:rPr>
                <w:rFonts w:hint="eastAsia"/>
                <w:lang w:eastAsia="zh-CN"/>
              </w:rPr>
              <w:t>.</w:t>
            </w:r>
          </w:p>
        </w:tc>
      </w:tr>
      <w:tr w:rsidR="00602AC0" w:rsidRPr="003B2883" w14:paraId="6E543F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E6562F" w14:textId="77777777" w:rsidR="00602AC0" w:rsidRPr="003B2883" w:rsidRDefault="00602AC0" w:rsidP="001D4998">
            <w:pPr>
              <w:pStyle w:val="TAL"/>
              <w:rPr>
                <w:lang w:eastAsia="zh-CN"/>
              </w:rPr>
            </w:pPr>
            <w:r w:rsidRPr="003B2883">
              <w:rPr>
                <w:lang w:eastAsia="zh-CN"/>
              </w:rPr>
              <w:t>"</w:t>
            </w:r>
            <w:r>
              <w:rPr>
                <w:lang w:eastAsia="zh-CN"/>
              </w:rPr>
              <w:t>L</w:t>
            </w:r>
            <w:r>
              <w:rPr>
                <w:rFonts w:hint="eastAsia"/>
                <w:lang w:eastAsia="zh-CN"/>
              </w:rPr>
              <w:t>CS</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85211D" w14:textId="77777777" w:rsidR="00602AC0" w:rsidRPr="003B2883" w:rsidRDefault="00602AC0" w:rsidP="001D4998">
            <w:pPr>
              <w:pStyle w:val="TAL"/>
              <w:rPr>
                <w:lang w:eastAsia="zh-CN"/>
              </w:rPr>
            </w:pPr>
            <w:r>
              <w:rPr>
                <w:rFonts w:hint="eastAsia"/>
                <w:lang w:eastAsia="zh-CN"/>
              </w:rPr>
              <w:t>The N1 message of Location service message type</w:t>
            </w:r>
          </w:p>
        </w:tc>
      </w:tr>
      <w:tr w:rsidR="00FD655F" w:rsidRPr="003B2883" w14:paraId="5C0466AE"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D618082" w14:textId="62066F27" w:rsidR="00FD655F" w:rsidRPr="003B2883" w:rsidRDefault="00FD655F" w:rsidP="00FD655F">
            <w:pPr>
              <w:pStyle w:val="TAL"/>
              <w:rPr>
                <w:lang w:eastAsia="zh-CN"/>
              </w:rPr>
            </w:pPr>
            <w:r w:rsidRPr="003B2883">
              <w:rPr>
                <w:lang w:eastAsia="zh-CN"/>
              </w:rPr>
              <w:t>"</w:t>
            </w:r>
            <w:r>
              <w:rPr>
                <w:lang w:eastAsia="zh-CN"/>
              </w:rPr>
              <w:t>UPP-CM</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08BBDFE" w14:textId="2BE3247A" w:rsidR="00FD655F" w:rsidRDefault="00FD655F" w:rsidP="00FD655F">
            <w:pPr>
              <w:pStyle w:val="TAL"/>
              <w:rPr>
                <w:lang w:eastAsia="zh-CN"/>
              </w:rPr>
            </w:pPr>
            <w:r>
              <w:rPr>
                <w:lang w:eastAsia="zh-CN"/>
              </w:rPr>
              <w:t>The N1 message type for UPP-CM messages</w:t>
            </w:r>
          </w:p>
        </w:tc>
      </w:tr>
    </w:tbl>
    <w:p w14:paraId="311FCB3A" w14:textId="77777777" w:rsidR="00602AC0" w:rsidRPr="003B2883" w:rsidRDefault="00602AC0" w:rsidP="00602AC0">
      <w:pPr>
        <w:rPr>
          <w:lang w:val="en-US"/>
        </w:rPr>
      </w:pPr>
    </w:p>
    <w:p w14:paraId="2BC43561" w14:textId="77777777" w:rsidR="00602AC0" w:rsidRPr="003B2883" w:rsidRDefault="00602AC0" w:rsidP="00602AC0">
      <w:pPr>
        <w:pStyle w:val="Heading5"/>
      </w:pPr>
      <w:bookmarkStart w:id="4003" w:name="_Toc25156419"/>
      <w:bookmarkStart w:id="4004" w:name="_Toc34124723"/>
      <w:bookmarkStart w:id="4005" w:name="_Toc43207849"/>
      <w:bookmarkStart w:id="4006" w:name="_Toc49857320"/>
      <w:bookmarkStart w:id="4007" w:name="_Toc56677160"/>
      <w:bookmarkStart w:id="4008" w:name="_Toc56691683"/>
      <w:bookmarkStart w:id="4009" w:name="_Toc56698947"/>
      <w:bookmarkStart w:id="4010" w:name="_Toc89035194"/>
      <w:bookmarkStart w:id="4011" w:name="_Toc89064992"/>
      <w:bookmarkStart w:id="4012" w:name="_Toc89180291"/>
      <w:bookmarkStart w:id="4013" w:name="_Toc97071970"/>
      <w:bookmarkStart w:id="4014" w:name="_Toc120051374"/>
      <w:bookmarkStart w:id="4015" w:name="_Toc169749669"/>
      <w:r w:rsidRPr="003B2883">
        <w:lastRenderedPageBreak/>
        <w:t>6.1.6.3.6</w:t>
      </w:r>
      <w:r w:rsidRPr="003B2883">
        <w:tab/>
        <w:t xml:space="preserve">Enumeration: </w:t>
      </w:r>
      <w:r w:rsidRPr="003B2883">
        <w:rPr>
          <w:lang w:eastAsia="zh-CN"/>
        </w:rPr>
        <w:t>N1N2MessageTransferCause</w:t>
      </w:r>
      <w:bookmarkEnd w:id="4003"/>
      <w:bookmarkEnd w:id="4004"/>
      <w:bookmarkEnd w:id="4005"/>
      <w:bookmarkEnd w:id="4006"/>
      <w:bookmarkEnd w:id="4007"/>
      <w:bookmarkEnd w:id="4008"/>
      <w:bookmarkEnd w:id="4009"/>
      <w:bookmarkEnd w:id="4010"/>
      <w:bookmarkEnd w:id="4011"/>
      <w:bookmarkEnd w:id="4012"/>
      <w:bookmarkEnd w:id="4013"/>
      <w:bookmarkEnd w:id="4014"/>
      <w:bookmarkEnd w:id="4015"/>
    </w:p>
    <w:p w14:paraId="2140A4C1" w14:textId="77777777" w:rsidR="00602AC0" w:rsidRPr="003B2883" w:rsidRDefault="00602AC0" w:rsidP="00602AC0">
      <w:pPr>
        <w:pStyle w:val="TH"/>
      </w:pPr>
      <w:r w:rsidRPr="003B2883">
        <w:t xml:space="preserve">Table 6.1.6.3.6-1: Enumeration </w:t>
      </w:r>
      <w:r w:rsidRPr="003B2883">
        <w:rPr>
          <w:lang w:eastAsia="zh-CN"/>
        </w:rPr>
        <w:t>N1N2MessageTransferCause</w:t>
      </w:r>
    </w:p>
    <w:tbl>
      <w:tblPr>
        <w:tblW w:w="4650" w:type="pct"/>
        <w:tblCellMar>
          <w:left w:w="0" w:type="dxa"/>
          <w:right w:w="0" w:type="dxa"/>
        </w:tblCellMar>
        <w:tblLook w:val="04A0" w:firstRow="1" w:lastRow="0" w:firstColumn="1" w:lastColumn="0" w:noHBand="0" w:noVBand="1"/>
      </w:tblPr>
      <w:tblGrid>
        <w:gridCol w:w="4705"/>
        <w:gridCol w:w="4243"/>
      </w:tblGrid>
      <w:tr w:rsidR="00602AC0" w:rsidRPr="003B2883" w14:paraId="46CAE1D1" w14:textId="77777777" w:rsidTr="0000373B">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FD43C6" w14:textId="77777777" w:rsidR="00602AC0" w:rsidRPr="003B2883" w:rsidRDefault="00602AC0" w:rsidP="001D4998">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A1DDD97" w14:textId="77777777" w:rsidR="00602AC0" w:rsidRPr="003B2883" w:rsidRDefault="00602AC0" w:rsidP="001D4998">
            <w:pPr>
              <w:pStyle w:val="TAH"/>
            </w:pPr>
            <w:r w:rsidRPr="003B2883">
              <w:t>Description</w:t>
            </w:r>
          </w:p>
        </w:tc>
      </w:tr>
      <w:tr w:rsidR="00602AC0" w:rsidRPr="003B2883" w14:paraId="72920FA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45E158" w14:textId="77777777" w:rsidR="00602AC0" w:rsidRPr="003B2883" w:rsidRDefault="00602AC0" w:rsidP="001D4998">
            <w:pPr>
              <w:pStyle w:val="TAL"/>
            </w:pPr>
            <w:r w:rsidRPr="003B2883">
              <w:t>"ATTEMPTING_TO_REACH_UE"</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E2E5AE" w14:textId="77777777" w:rsidR="00602AC0" w:rsidRPr="003B2883" w:rsidRDefault="00602AC0" w:rsidP="001D4998">
            <w:pPr>
              <w:pStyle w:val="TAL"/>
            </w:pPr>
            <w:r w:rsidRPr="003B2883">
              <w:t>This cause represents the case where the AMF has initiated paging to reach the UE in order to deliver the N1 message.</w:t>
            </w:r>
          </w:p>
        </w:tc>
      </w:tr>
      <w:tr w:rsidR="00602AC0" w:rsidRPr="003B2883" w14:paraId="220292AB"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86FC339" w14:textId="77777777" w:rsidR="00602AC0" w:rsidRPr="003B2883" w:rsidRDefault="00602AC0" w:rsidP="001D4998">
            <w:pPr>
              <w:pStyle w:val="TAL"/>
            </w:pPr>
            <w:r w:rsidRPr="003B2883">
              <w:t>"N1_N2_TRANSFER_INITIATED"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2A1533A" w14:textId="77777777" w:rsidR="00602AC0" w:rsidRPr="003B2883" w:rsidRDefault="00602AC0" w:rsidP="001D4998">
            <w:pPr>
              <w:pStyle w:val="TAL"/>
            </w:pPr>
            <w:r w:rsidRPr="003B2883">
              <w:t>This cause represents the case where the AMF has initiated the N1/N2 message transfer towards the UE and/or the AN.</w:t>
            </w:r>
          </w:p>
        </w:tc>
      </w:tr>
      <w:tr w:rsidR="00602AC0" w:rsidRPr="003B2883" w14:paraId="4AF5189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C15F3E" w14:textId="77777777" w:rsidR="00602AC0" w:rsidRPr="003B2883" w:rsidRDefault="00602AC0" w:rsidP="001D4998">
            <w:pPr>
              <w:pStyle w:val="TAL"/>
              <w:rPr>
                <w:lang w:eastAsia="zh-CN"/>
              </w:rPr>
            </w:pPr>
            <w:r w:rsidRPr="003B2883">
              <w:t>"WAITING_FOR_ASYNCHRONOUS_TRANSFER"</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6FC569" w14:textId="77777777" w:rsidR="00602AC0" w:rsidRPr="003B2883" w:rsidRDefault="00602AC0" w:rsidP="001D4998">
            <w:pPr>
              <w:pStyle w:val="TAL"/>
              <w:rPr>
                <w:lang w:eastAsia="zh-CN"/>
              </w:rPr>
            </w:pPr>
            <w:r w:rsidRPr="003B2883">
              <w:rPr>
                <w:rFonts w:hint="eastAsia"/>
                <w:lang w:eastAsia="zh-CN"/>
              </w:rPr>
              <w:t>This cause represents the case where the AMF has stored the N1/N2 message due to Asynchronous Transfer.</w:t>
            </w:r>
          </w:p>
        </w:tc>
      </w:tr>
      <w:tr w:rsidR="00602AC0" w:rsidRPr="003B2883" w14:paraId="4BE3B797"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BD7C0D" w14:textId="77777777" w:rsidR="00602AC0" w:rsidRPr="003B2883" w:rsidRDefault="00602AC0" w:rsidP="001D4998">
            <w:pPr>
              <w:pStyle w:val="TAL"/>
            </w:pPr>
            <w:r w:rsidRPr="003B2883">
              <w:rPr>
                <w:lang w:eastAsia="zh-CN"/>
              </w:rPr>
              <w:t>"UE_NOT_RESPONDING"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B4CC9B9" w14:textId="77777777" w:rsidR="00602AC0" w:rsidRPr="003B2883" w:rsidRDefault="00602AC0" w:rsidP="001D4998">
            <w:pPr>
              <w:pStyle w:val="TAL"/>
              <w:rPr>
                <w:lang w:eastAsia="zh-CN"/>
              </w:rPr>
            </w:pPr>
            <w:r w:rsidRPr="003B2883">
              <w:rPr>
                <w:lang w:eastAsia="zh-CN"/>
              </w:rPr>
              <w:t>This cause represents the case that the AMF has initiated paging to reach the UE but the UE is not responding to the paging</w:t>
            </w:r>
            <w:r>
              <w:rPr>
                <w:lang w:eastAsia="zh-CN"/>
              </w:rPr>
              <w:t xml:space="preserve">, or the case of a UE </w:t>
            </w:r>
            <w:r w:rsidRPr="00050CA8">
              <w:t>in RRC Inactive</w:t>
            </w:r>
            <w:r>
              <w:t xml:space="preserve"> state</w:t>
            </w:r>
            <w:r w:rsidRPr="00050CA8">
              <w:t xml:space="preserve"> </w:t>
            </w:r>
            <w:r>
              <w:t>when</w:t>
            </w:r>
            <w:r w:rsidRPr="00050CA8">
              <w:t xml:space="preserve"> </w:t>
            </w:r>
            <w:r>
              <w:t>NG-</w:t>
            </w:r>
            <w:r w:rsidRPr="00050CA8">
              <w:t xml:space="preserve">RAN paging </w:t>
            </w:r>
            <w:r>
              <w:t>is</w:t>
            </w:r>
            <w:r w:rsidRPr="00050CA8">
              <w:t xml:space="preserve"> not successful</w:t>
            </w:r>
            <w:r>
              <w:t xml:space="preserve"> (e.g. NG-</w:t>
            </w:r>
            <w:r w:rsidRPr="00050CA8">
              <w:t>RAN initiate</w:t>
            </w:r>
            <w:r>
              <w:t>d</w:t>
            </w:r>
            <w:r w:rsidRPr="00050CA8">
              <w:t xml:space="preserve"> </w:t>
            </w:r>
            <w:r>
              <w:t>a</w:t>
            </w:r>
            <w:r w:rsidRPr="00050CA8">
              <w:t xml:space="preserve"> UE context release </w:t>
            </w:r>
            <w:r>
              <w:t>with a cause indicating the non-delivery of the N1 message)</w:t>
            </w:r>
            <w:r w:rsidRPr="003B2883">
              <w:rPr>
                <w:lang w:eastAsia="zh-CN"/>
              </w:rPr>
              <w:t>.</w:t>
            </w:r>
          </w:p>
        </w:tc>
      </w:tr>
      <w:tr w:rsidR="00602AC0" w:rsidRPr="003B2883" w14:paraId="6ECC7959"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06FF95" w14:textId="77777777" w:rsidR="00602AC0" w:rsidRPr="003B2883" w:rsidRDefault="00602AC0" w:rsidP="001D4998">
            <w:pPr>
              <w:pStyle w:val="TAL"/>
              <w:rPr>
                <w:lang w:eastAsia="zh-CN"/>
              </w:rPr>
            </w:pPr>
            <w:r w:rsidRPr="003B2883">
              <w:t>"N1_MSG_NOT_TRANSFERRED"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87EE43" w14:textId="2899C80E" w:rsidR="00602AC0" w:rsidRPr="003B2883" w:rsidRDefault="00602AC0" w:rsidP="001D4998">
            <w:pPr>
              <w:pStyle w:val="TAL"/>
              <w:rPr>
                <w:lang w:eastAsia="zh-CN"/>
              </w:rPr>
            </w:pPr>
            <w:r w:rsidRPr="003B2883">
              <w:rPr>
                <w:lang w:eastAsia="zh-CN"/>
              </w:rPr>
              <w:t>This cause represents the case where the AMF has skipped sending N1 message to the UE, when UE is in CM-IDLE and the "skipInd" is set to "true" in the request.</w:t>
            </w:r>
          </w:p>
        </w:tc>
      </w:tr>
      <w:tr w:rsidR="00CB0C54" w:rsidRPr="003B2883" w14:paraId="0CBCB9E8"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DC9B013" w14:textId="54AB0C96" w:rsidR="00CB0C54" w:rsidRPr="003B2883" w:rsidRDefault="00CB0C54" w:rsidP="00CB0C54">
            <w:pPr>
              <w:pStyle w:val="TAL"/>
            </w:pPr>
            <w:r w:rsidRPr="003B2883">
              <w:t>"N</w:t>
            </w:r>
            <w:r>
              <w:t>2</w:t>
            </w:r>
            <w:r w:rsidRPr="003B2883">
              <w:t>_MSG_NOT_TRANSFERRED"</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749674" w14:textId="410EC430" w:rsidR="00CB0C54" w:rsidRPr="003B2883" w:rsidRDefault="00CB0C54" w:rsidP="00CB0C54">
            <w:pPr>
              <w:pStyle w:val="TAL"/>
              <w:rPr>
                <w:lang w:eastAsia="zh-CN"/>
              </w:rPr>
            </w:pPr>
            <w:r w:rsidRPr="003B2883">
              <w:rPr>
                <w:lang w:eastAsia="zh-CN"/>
              </w:rPr>
              <w:t xml:space="preserve">This cause </w:t>
            </w:r>
            <w:r>
              <w:rPr>
                <w:lang w:eastAsia="zh-CN"/>
              </w:rPr>
              <w:t xml:space="preserve">indicates that the AMF has skipped sending the N2 message (i.e. PDU Session Resource Setup Request) as well as the possibly included N1 message to the 5G-AN, when the UE is in CM-CONNECTED state and the </w:t>
            </w:r>
            <w:r>
              <w:t xml:space="preserve">UE is outside of the validity area included in the N1N2MessageTransfer Request. </w:t>
            </w:r>
          </w:p>
        </w:tc>
      </w:tr>
      <w:tr w:rsidR="00CB0C54" w:rsidRPr="003B2883" w14:paraId="6CD48C9C"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5832A9" w14:textId="77777777" w:rsidR="00CB0C54" w:rsidRPr="003B2883" w:rsidRDefault="00CB0C54" w:rsidP="00CB0C54">
            <w:pPr>
              <w:pStyle w:val="TAL"/>
            </w:pPr>
            <w:r w:rsidRPr="003B2883">
              <w:t>"UE_NOT_REACHABLE_FOR_SESSION"</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C4375" w14:textId="77777777" w:rsidR="00CB0C54" w:rsidRPr="003B2883" w:rsidRDefault="00CB0C54" w:rsidP="00CB0C54">
            <w:pPr>
              <w:pStyle w:val="TAL"/>
              <w:rPr>
                <w:lang w:eastAsia="zh-CN"/>
              </w:rPr>
            </w:pPr>
            <w:r w:rsidRPr="003B2883">
              <w:t>This cause indicates that the UE is not reachable for the non-3GPP PDU session, due to the UE being in CM-IDLE for non-3GPP access and the PDU session is not allowed to move to 3GPP access.</w:t>
            </w:r>
          </w:p>
        </w:tc>
      </w:tr>
      <w:tr w:rsidR="00CB0C54" w:rsidRPr="003B2883" w14:paraId="59B57123"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2323D9" w14:textId="77777777" w:rsidR="00CB0C54" w:rsidRPr="003B2883" w:rsidRDefault="00CB0C54" w:rsidP="00CB0C54">
            <w:pPr>
              <w:pStyle w:val="TAL"/>
            </w:pPr>
            <w:r w:rsidRPr="003B2883">
              <w:t>"TEMPORARY_REJECT_REGISTRATION_ONGOING"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231A51" w14:textId="77777777" w:rsidR="00CB0C54" w:rsidRPr="003B2883" w:rsidRDefault="00CB0C54" w:rsidP="00CB0C54">
            <w:pPr>
              <w:pStyle w:val="TAL"/>
            </w:pPr>
            <w:r w:rsidRPr="003B2883">
              <w:rPr>
                <w:lang w:eastAsia="zh-CN"/>
              </w:rPr>
              <w:t xml:space="preserve">This cause represents the case that the AMF has initiated paging to reach the UE but </w:t>
            </w:r>
            <w:r>
              <w:rPr>
                <w:lang w:eastAsia="zh-CN"/>
              </w:rPr>
              <w:t xml:space="preserve">there is </w:t>
            </w:r>
            <w:r w:rsidRPr="003B2883">
              <w:t>an ongoing registration procedure</w:t>
            </w:r>
            <w:r w:rsidRPr="003B2883">
              <w:rPr>
                <w:lang w:eastAsia="zh-CN"/>
              </w:rPr>
              <w:t>.</w:t>
            </w:r>
          </w:p>
        </w:tc>
      </w:tr>
      <w:tr w:rsidR="00CB0C54" w:rsidRPr="003B2883" w14:paraId="0D255D0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C23225" w14:textId="77777777" w:rsidR="00CB0C54" w:rsidRPr="003B2883" w:rsidRDefault="00CB0C54" w:rsidP="00CB0C54">
            <w:pPr>
              <w:pStyle w:val="TAL"/>
            </w:pPr>
            <w:r w:rsidRPr="003B2883">
              <w:t>"TEMPORARY_REJECT_HANDOVER_ONGOING"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0A7488" w14:textId="77777777" w:rsidR="00CB0C54" w:rsidRPr="003B2883" w:rsidRDefault="00CB0C54" w:rsidP="00CB0C54">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 xml:space="preserve">N1 signalling towards </w:t>
            </w:r>
            <w:r w:rsidRPr="003B2883">
              <w:rPr>
                <w:lang w:eastAsia="zh-CN"/>
              </w:rPr>
              <w:t xml:space="preserve">the UE </w:t>
            </w:r>
            <w:r>
              <w:rPr>
                <w:lang w:eastAsia="zh-CN"/>
              </w:rPr>
              <w:t>but</w:t>
            </w:r>
            <w:r>
              <w:rPr>
                <w:rFonts w:hint="eastAsia"/>
                <w:lang w:eastAsia="zh-CN"/>
              </w:rPr>
              <w:t xml:space="preserve"> </w:t>
            </w:r>
            <w:r>
              <w:rPr>
                <w:lang w:eastAsia="zh-CN"/>
              </w:rPr>
              <w:t>the N1 message could not be delivered due to</w:t>
            </w:r>
            <w:r w:rsidRPr="003B2883">
              <w:t xml:space="preserve"> an ongoing Xn or N2 handover procedure</w:t>
            </w:r>
            <w:r w:rsidRPr="003B2883">
              <w:rPr>
                <w:lang w:eastAsia="zh-CN"/>
              </w:rPr>
              <w:t>.</w:t>
            </w:r>
          </w:p>
        </w:tc>
      </w:tr>
      <w:tr w:rsidR="00CB0C54" w:rsidRPr="003B2883" w14:paraId="0C62CF80"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86D402" w14:textId="025C236B" w:rsidR="00CB0C54" w:rsidRPr="003B2883" w:rsidRDefault="00CB0C54" w:rsidP="00CB0C54">
            <w:pPr>
              <w:pStyle w:val="TAL"/>
            </w:pPr>
            <w:r w:rsidRPr="003B2883">
              <w:t>"</w:t>
            </w:r>
            <w:r w:rsidRPr="000A001E">
              <w:t>REJECTION_DUE_TO_PAGING_RESTRICTION</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804EFC" w14:textId="6ADC8E72" w:rsidR="00CB0C54" w:rsidRPr="003B2883" w:rsidRDefault="00CB0C54" w:rsidP="00CB0C54">
            <w:pPr>
              <w:pStyle w:val="TAL"/>
              <w:rPr>
                <w:lang w:eastAsia="zh-CN"/>
              </w:rPr>
            </w:pPr>
            <w:r w:rsidRPr="003B2883">
              <w:rPr>
                <w:lang w:eastAsia="zh-CN"/>
              </w:rPr>
              <w:t xml:space="preserve">This cause represents the case that </w:t>
            </w:r>
            <w:r>
              <w:rPr>
                <w:lang w:eastAsia="zh-CN"/>
              </w:rPr>
              <w:t xml:space="preserve">the </w:t>
            </w:r>
            <w:r w:rsidRPr="00DD0FB6">
              <w:rPr>
                <w:lang w:eastAsia="zh-CN"/>
              </w:rPr>
              <w:t xml:space="preserve">UE </w:t>
            </w:r>
            <w:r>
              <w:rPr>
                <w:lang w:eastAsia="zh-CN"/>
              </w:rPr>
              <w:t xml:space="preserve">has </w:t>
            </w:r>
            <w:r w:rsidRPr="00DD0FB6">
              <w:rPr>
                <w:lang w:eastAsia="zh-CN"/>
              </w:rPr>
              <w:t>reject</w:t>
            </w:r>
            <w:r>
              <w:rPr>
                <w:lang w:eastAsia="zh-CN"/>
              </w:rPr>
              <w:t>ed</w:t>
            </w:r>
            <w:r w:rsidRPr="00DD0FB6">
              <w:rPr>
                <w:lang w:eastAsia="zh-CN"/>
              </w:rPr>
              <w:t xml:space="preserve"> the page</w:t>
            </w:r>
            <w:r>
              <w:rPr>
                <w:lang w:eastAsia="zh-CN"/>
              </w:rPr>
              <w:t xml:space="preserve"> as specified in 3GPP TS 2</w:t>
            </w:r>
            <w:r w:rsidR="003074AC">
              <w:rPr>
                <w:lang w:eastAsia="zh-CN"/>
              </w:rPr>
              <w:t>3</w:t>
            </w:r>
            <w:r>
              <w:rPr>
                <w:lang w:eastAsia="zh-CN"/>
              </w:rPr>
              <w:t>.501 [</w:t>
            </w:r>
            <w:r w:rsidR="003074AC">
              <w:rPr>
                <w:lang w:eastAsia="zh-CN"/>
              </w:rPr>
              <w:t>2</w:t>
            </w:r>
            <w:r>
              <w:rPr>
                <w:lang w:eastAsia="zh-CN"/>
              </w:rPr>
              <w:t xml:space="preserve">] </w:t>
            </w:r>
            <w:r w:rsidR="002F66A0">
              <w:rPr>
                <w:lang w:eastAsia="zh-CN"/>
              </w:rPr>
              <w:t>clause 5</w:t>
            </w:r>
            <w:r>
              <w:rPr>
                <w:lang w:eastAsia="zh-CN"/>
              </w:rPr>
              <w:t>.</w:t>
            </w:r>
            <w:r w:rsidR="003074AC">
              <w:rPr>
                <w:lang w:eastAsia="zh-CN"/>
              </w:rPr>
              <w:t>38</w:t>
            </w:r>
            <w:r>
              <w:rPr>
                <w:lang w:eastAsia="zh-CN"/>
              </w:rPr>
              <w:t>.4.</w:t>
            </w:r>
          </w:p>
        </w:tc>
      </w:tr>
      <w:tr w:rsidR="00354977" w:rsidRPr="003B2883" w14:paraId="3E9E2B81"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701315" w14:textId="4920C755" w:rsidR="00354977" w:rsidRPr="003B2883" w:rsidRDefault="00354977" w:rsidP="00354977">
            <w:pPr>
              <w:pStyle w:val="TAL"/>
            </w:pPr>
            <w:r w:rsidRPr="003B2883">
              <w:rPr>
                <w:lang w:eastAsia="zh-CN"/>
              </w:rPr>
              <w:t>"</w:t>
            </w:r>
            <w:r>
              <w:rPr>
                <w:lang w:eastAsia="zh-CN"/>
              </w:rPr>
              <w:t>AN</w:t>
            </w:r>
            <w:r w:rsidRPr="003B2883">
              <w:rPr>
                <w:lang w:eastAsia="zh-CN"/>
              </w:rPr>
              <w:t>_NOT_RESPONDING"</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98CA85" w14:textId="098BDE5A" w:rsidR="00354977" w:rsidRPr="003B2883" w:rsidRDefault="00354977" w:rsidP="00354977">
            <w:pPr>
              <w:pStyle w:val="TAL"/>
              <w:rPr>
                <w:lang w:eastAsia="zh-CN"/>
              </w:rPr>
            </w:pPr>
            <w:r w:rsidRPr="003B2883">
              <w:rPr>
                <w:lang w:eastAsia="zh-CN"/>
              </w:rPr>
              <w:t xml:space="preserve">This cause </w:t>
            </w:r>
            <w:r>
              <w:rPr>
                <w:lang w:eastAsia="zh-CN"/>
              </w:rPr>
              <w:t>indicates</w:t>
            </w:r>
            <w:r w:rsidRPr="003B2883">
              <w:rPr>
                <w:lang w:eastAsia="zh-CN"/>
              </w:rPr>
              <w:t xml:space="preserve"> that the AMF has initiated </w:t>
            </w:r>
            <w:r>
              <w:rPr>
                <w:lang w:eastAsia="zh-CN"/>
              </w:rPr>
              <w:t>a N2 request to transfer a N2 PDU (e.g. to setup, modify or release PDU session resources)</w:t>
            </w:r>
            <w:r w:rsidRPr="003B2883">
              <w:rPr>
                <w:lang w:eastAsia="zh-CN"/>
              </w:rPr>
              <w:t xml:space="preserve"> but the </w:t>
            </w:r>
            <w:r>
              <w:rPr>
                <w:lang w:eastAsia="zh-CN"/>
              </w:rPr>
              <w:t>AN</w:t>
            </w:r>
            <w:r w:rsidRPr="003B2883">
              <w:rPr>
                <w:lang w:eastAsia="zh-CN"/>
              </w:rPr>
              <w:t xml:space="preserve"> is not responding to the </w:t>
            </w:r>
            <w:r>
              <w:rPr>
                <w:lang w:eastAsia="zh-CN"/>
              </w:rPr>
              <w:t>N2 request</w:t>
            </w:r>
            <w:r w:rsidRPr="003B2883">
              <w:rPr>
                <w:lang w:eastAsia="zh-CN"/>
              </w:rPr>
              <w:t>.</w:t>
            </w:r>
          </w:p>
        </w:tc>
      </w:tr>
      <w:tr w:rsidR="00354977" w:rsidRPr="003B2883" w14:paraId="55ACA4FE" w14:textId="77777777" w:rsidTr="0000373B">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BFF176" w14:textId="55DDC756" w:rsidR="00354977" w:rsidRPr="003B2883" w:rsidRDefault="00354977" w:rsidP="00354977">
            <w:pPr>
              <w:pStyle w:val="TAL"/>
            </w:pPr>
            <w:r>
              <w:rPr>
                <w:lang w:eastAsia="zh-CN"/>
              </w:rPr>
              <w:t>"FAILURE_CAUSE_UNSPECIFIED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89EF86A" w14:textId="38350143" w:rsidR="00354977" w:rsidRPr="003B2883" w:rsidRDefault="00354977" w:rsidP="00354977">
            <w:pPr>
              <w:pStyle w:val="TAL"/>
              <w:rPr>
                <w:lang w:eastAsia="zh-CN"/>
              </w:rPr>
            </w:pPr>
            <w:r>
              <w:rPr>
                <w:lang w:eastAsia="zh-CN"/>
              </w:rPr>
              <w:t xml:space="preserve">This cause indicates that the N1/N2 message transfer failed due to unspecified reasons.  </w:t>
            </w:r>
          </w:p>
        </w:tc>
      </w:tr>
    </w:tbl>
    <w:p w14:paraId="6D6D8970" w14:textId="77777777" w:rsidR="00602AC0" w:rsidRPr="003B2883" w:rsidRDefault="00602AC0" w:rsidP="00602AC0"/>
    <w:p w14:paraId="1E3E6F9F" w14:textId="77777777" w:rsidR="00602AC0" w:rsidRPr="003B2883" w:rsidRDefault="00602AC0" w:rsidP="00602AC0">
      <w:pPr>
        <w:pStyle w:val="Heading5"/>
      </w:pPr>
      <w:bookmarkStart w:id="4016" w:name="_Toc25156420"/>
      <w:bookmarkStart w:id="4017" w:name="_Toc34124724"/>
      <w:bookmarkStart w:id="4018" w:name="_Toc43207850"/>
      <w:bookmarkStart w:id="4019" w:name="_Toc49857321"/>
      <w:bookmarkStart w:id="4020" w:name="_Toc56677161"/>
      <w:bookmarkStart w:id="4021" w:name="_Toc56691684"/>
      <w:bookmarkStart w:id="4022" w:name="_Toc56698948"/>
      <w:bookmarkStart w:id="4023" w:name="_Toc89035195"/>
      <w:bookmarkStart w:id="4024" w:name="_Toc89064993"/>
      <w:bookmarkStart w:id="4025" w:name="_Toc89180292"/>
      <w:bookmarkStart w:id="4026" w:name="_Toc97071971"/>
      <w:bookmarkStart w:id="4027" w:name="_Toc120051375"/>
      <w:bookmarkStart w:id="4028" w:name="_Toc169749670"/>
      <w:r w:rsidRPr="003B2883">
        <w:lastRenderedPageBreak/>
        <w:t>6.1.6.3.7</w:t>
      </w:r>
      <w:r w:rsidRPr="003B2883">
        <w:tab/>
        <w:t>Enumeration: UeContextTransfer</w:t>
      </w:r>
      <w:r w:rsidRPr="003B2883">
        <w:rPr>
          <w:rFonts w:hint="eastAsia"/>
          <w:lang w:eastAsia="zh-CN"/>
        </w:rPr>
        <w:t>Status</w:t>
      </w:r>
      <w:bookmarkEnd w:id="4016"/>
      <w:bookmarkEnd w:id="4017"/>
      <w:bookmarkEnd w:id="4018"/>
      <w:bookmarkEnd w:id="4019"/>
      <w:bookmarkEnd w:id="4020"/>
      <w:bookmarkEnd w:id="4021"/>
      <w:bookmarkEnd w:id="4022"/>
      <w:bookmarkEnd w:id="4023"/>
      <w:bookmarkEnd w:id="4024"/>
      <w:bookmarkEnd w:id="4025"/>
      <w:bookmarkEnd w:id="4026"/>
      <w:bookmarkEnd w:id="4027"/>
      <w:bookmarkEnd w:id="4028"/>
    </w:p>
    <w:p w14:paraId="5C4CE9D2" w14:textId="77777777" w:rsidR="00602AC0" w:rsidRPr="003B2883" w:rsidRDefault="00602AC0" w:rsidP="00602AC0">
      <w:pPr>
        <w:pStyle w:val="TH"/>
      </w:pPr>
      <w:r w:rsidRPr="003B2883">
        <w:t>Table 6.1.6.3.7-1: Enumeration UeContextTransfer</w:t>
      </w:r>
      <w:r w:rsidRPr="003B2883">
        <w:rPr>
          <w:rFonts w:hint="eastAsia"/>
          <w:lang w:eastAsia="zh-CN"/>
        </w:rPr>
        <w:t>Status</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87550F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DB30CF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903F907" w14:textId="77777777" w:rsidR="00602AC0" w:rsidRPr="003B2883" w:rsidRDefault="00602AC0" w:rsidP="001D4998">
            <w:pPr>
              <w:pStyle w:val="TAH"/>
            </w:pPr>
            <w:r w:rsidRPr="003B2883">
              <w:t>Description</w:t>
            </w:r>
          </w:p>
        </w:tc>
      </w:tr>
      <w:tr w:rsidR="00602AC0" w:rsidRPr="003B2883" w14:paraId="1F33085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B0023F" w14:textId="77777777" w:rsidR="00602AC0" w:rsidRPr="003B2883" w:rsidRDefault="00602AC0" w:rsidP="001D4998">
            <w:pPr>
              <w:pStyle w:val="TAL"/>
              <w:rPr>
                <w:lang w:eastAsia="zh-CN"/>
              </w:rPr>
            </w:pPr>
            <w:r w:rsidRPr="003B2883">
              <w:rPr>
                <w:lang w:eastAsia="zh-CN"/>
              </w:rPr>
              <w:t>"TRANSFERRED"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6532804" w14:textId="77777777" w:rsidR="00602AC0" w:rsidRPr="003B2883" w:rsidRDefault="00602AC0" w:rsidP="001D4998">
            <w:pPr>
              <w:pStyle w:val="TAL"/>
              <w:rPr>
                <w:lang w:eastAsia="zh-CN"/>
              </w:rPr>
            </w:pPr>
            <w:r w:rsidRPr="003B2883">
              <w:rPr>
                <w:lang w:eastAsia="zh-CN"/>
              </w:rPr>
              <w:t xml:space="preserve">Indicates a UE Context Transfer </w:t>
            </w:r>
            <w:r w:rsidRPr="003B2883">
              <w:t xml:space="preserve">procedure </w:t>
            </w:r>
            <w:r w:rsidRPr="003B2883">
              <w:rPr>
                <w:lang w:eastAsia="zh-CN"/>
              </w:rPr>
              <w:t xml:space="preserve">is completed successful </w:t>
            </w:r>
            <w:r w:rsidRPr="003B2883">
              <w:t>for the individual ueContext resource</w:t>
            </w:r>
          </w:p>
        </w:tc>
      </w:tr>
      <w:tr w:rsidR="00602AC0" w:rsidRPr="003B2883" w14:paraId="272E3F59"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D3676B" w14:textId="77777777" w:rsidR="00602AC0" w:rsidRPr="003B2883" w:rsidDel="009259BD" w:rsidRDefault="00602AC0" w:rsidP="001D4998">
            <w:pPr>
              <w:pStyle w:val="TAL"/>
              <w:rPr>
                <w:lang w:eastAsia="zh-CN"/>
              </w:rPr>
            </w:pPr>
            <w:r w:rsidRPr="003B2883">
              <w:rPr>
                <w:lang w:eastAsia="zh-CN"/>
              </w:rPr>
              <w:t>"NOT_TRANSFERRED"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3332BC" w14:textId="77777777" w:rsidR="00602AC0" w:rsidRPr="003B2883" w:rsidDel="009259BD" w:rsidRDefault="00602AC0" w:rsidP="001D4998">
            <w:pPr>
              <w:pStyle w:val="TAL"/>
            </w:pPr>
            <w:r w:rsidRPr="003B2883">
              <w:rPr>
                <w:rFonts w:hint="eastAsia"/>
              </w:rPr>
              <w:t xml:space="preserve">Indicates </w:t>
            </w:r>
            <w:r w:rsidRPr="003B2883">
              <w:t>a UE Context Transfer procedure either did not complete successfully or the Registration request from the UE is redirected to another NF Service Consumer (e.g. AMF).</w:t>
            </w:r>
          </w:p>
        </w:tc>
      </w:tr>
    </w:tbl>
    <w:p w14:paraId="34410622" w14:textId="77777777" w:rsidR="00602AC0" w:rsidRPr="003B2883" w:rsidRDefault="00602AC0" w:rsidP="00602AC0"/>
    <w:p w14:paraId="3D952729" w14:textId="77777777" w:rsidR="00602AC0" w:rsidRPr="003B2883" w:rsidRDefault="00602AC0" w:rsidP="00602AC0">
      <w:pPr>
        <w:pStyle w:val="Heading5"/>
      </w:pPr>
      <w:bookmarkStart w:id="4029" w:name="_Toc25156421"/>
      <w:bookmarkStart w:id="4030" w:name="_Toc34124725"/>
      <w:bookmarkStart w:id="4031" w:name="_Toc43207851"/>
      <w:bookmarkStart w:id="4032" w:name="_Toc49857322"/>
      <w:bookmarkStart w:id="4033" w:name="_Toc56677162"/>
      <w:bookmarkStart w:id="4034" w:name="_Toc56691685"/>
      <w:bookmarkStart w:id="4035" w:name="_Toc56698949"/>
      <w:bookmarkStart w:id="4036" w:name="_Toc89035196"/>
      <w:bookmarkStart w:id="4037" w:name="_Toc89064994"/>
      <w:bookmarkStart w:id="4038" w:name="_Toc89180293"/>
      <w:bookmarkStart w:id="4039" w:name="_Toc97071972"/>
      <w:bookmarkStart w:id="4040" w:name="_Toc120051376"/>
      <w:bookmarkStart w:id="4041" w:name="_Toc169749671"/>
      <w:r w:rsidRPr="003B2883">
        <w:t>6.1.6.3.8</w:t>
      </w:r>
      <w:r w:rsidRPr="003B2883">
        <w:tab/>
        <w:t xml:space="preserve">Enumeration: </w:t>
      </w:r>
      <w:r w:rsidRPr="003B2883">
        <w:rPr>
          <w:lang w:eastAsia="zh-CN"/>
        </w:rPr>
        <w:t>N2InformationTransferResult</w:t>
      </w:r>
      <w:bookmarkEnd w:id="4029"/>
      <w:bookmarkEnd w:id="4030"/>
      <w:bookmarkEnd w:id="4031"/>
      <w:bookmarkEnd w:id="4032"/>
      <w:bookmarkEnd w:id="4033"/>
      <w:bookmarkEnd w:id="4034"/>
      <w:bookmarkEnd w:id="4035"/>
      <w:bookmarkEnd w:id="4036"/>
      <w:bookmarkEnd w:id="4037"/>
      <w:bookmarkEnd w:id="4038"/>
      <w:bookmarkEnd w:id="4039"/>
      <w:bookmarkEnd w:id="4040"/>
      <w:bookmarkEnd w:id="4041"/>
    </w:p>
    <w:p w14:paraId="1E0C1D73" w14:textId="77777777" w:rsidR="00602AC0" w:rsidRPr="003B2883" w:rsidRDefault="00602AC0" w:rsidP="00602AC0">
      <w:pPr>
        <w:pStyle w:val="TH"/>
      </w:pPr>
      <w:r w:rsidRPr="003B2883">
        <w:t xml:space="preserve">Table 6.1.6.3.8-1: Enumeration </w:t>
      </w:r>
      <w:r w:rsidRPr="003B2883">
        <w:rPr>
          <w:lang w:eastAsia="zh-CN"/>
        </w:rPr>
        <w:t>N2InformationTransferResult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158B06"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1D2782D"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259476B" w14:textId="77777777" w:rsidR="00602AC0" w:rsidRPr="003B2883" w:rsidRDefault="00602AC0" w:rsidP="001D4998">
            <w:pPr>
              <w:pStyle w:val="TAH"/>
            </w:pPr>
            <w:r w:rsidRPr="003B2883">
              <w:t>Description</w:t>
            </w:r>
          </w:p>
        </w:tc>
      </w:tr>
      <w:tr w:rsidR="00602AC0" w:rsidRPr="003B2883" w14:paraId="224CC24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0CAC" w14:textId="77777777" w:rsidR="00602AC0" w:rsidRPr="003B2883" w:rsidRDefault="00602AC0" w:rsidP="001D4998">
            <w:pPr>
              <w:pStyle w:val="TAL"/>
              <w:rPr>
                <w:lang w:eastAsia="zh-CN"/>
              </w:rPr>
            </w:pPr>
            <w:r w:rsidRPr="003B2883">
              <w:rPr>
                <w:lang w:eastAsia="zh-CN"/>
              </w:rPr>
              <w:t>"N2_INFO_TRANSFER_INITIATED"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89CB65" w14:textId="77777777" w:rsidR="00602AC0" w:rsidRPr="003B2883" w:rsidRDefault="00602AC0" w:rsidP="001D4998">
            <w:pPr>
              <w:pStyle w:val="TAL"/>
              <w:rPr>
                <w:lang w:eastAsia="zh-CN"/>
              </w:rPr>
            </w:pPr>
            <w:r w:rsidRPr="003B2883">
              <w:t>This cause code represents the case where the AMF has initiated the N2 information transfer towards the AN.</w:t>
            </w:r>
          </w:p>
        </w:tc>
      </w:tr>
    </w:tbl>
    <w:p w14:paraId="75C5D670" w14:textId="77777777" w:rsidR="00602AC0" w:rsidRPr="003B2883" w:rsidRDefault="00602AC0" w:rsidP="00602AC0"/>
    <w:p w14:paraId="41C06CD1" w14:textId="77777777" w:rsidR="00602AC0" w:rsidRPr="003B2883" w:rsidRDefault="00602AC0" w:rsidP="00602AC0">
      <w:pPr>
        <w:pStyle w:val="Heading5"/>
      </w:pPr>
      <w:bookmarkStart w:id="4042" w:name="_Toc25156422"/>
      <w:bookmarkStart w:id="4043" w:name="_Toc34124726"/>
      <w:bookmarkStart w:id="4044" w:name="_Toc43207852"/>
      <w:bookmarkStart w:id="4045" w:name="_Toc49857323"/>
      <w:bookmarkStart w:id="4046" w:name="_Toc56677163"/>
      <w:bookmarkStart w:id="4047" w:name="_Toc56691686"/>
      <w:bookmarkStart w:id="4048" w:name="_Toc56698950"/>
      <w:bookmarkStart w:id="4049" w:name="_Toc89035197"/>
      <w:bookmarkStart w:id="4050" w:name="_Toc89064995"/>
      <w:bookmarkStart w:id="4051" w:name="_Toc89180294"/>
      <w:bookmarkStart w:id="4052" w:name="_Toc97071973"/>
      <w:bookmarkStart w:id="4053" w:name="_Toc120051377"/>
      <w:bookmarkStart w:id="4054" w:name="_Toc169749672"/>
      <w:r w:rsidRPr="003B2883">
        <w:t>6.1.6.3.9</w:t>
      </w:r>
      <w:r w:rsidRPr="003B2883">
        <w:tab/>
        <w:t>Enumeration: Ciphering</w:t>
      </w:r>
      <w:r w:rsidRPr="003B2883">
        <w:rPr>
          <w:lang w:eastAsia="zh-CN"/>
        </w:rPr>
        <w:t>Algorithm</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p>
    <w:p w14:paraId="0E1B5795" w14:textId="77777777" w:rsidR="00602AC0" w:rsidRPr="003B2883" w:rsidRDefault="00602AC0" w:rsidP="00602AC0">
      <w:pPr>
        <w:pStyle w:val="TH"/>
      </w:pPr>
      <w:r w:rsidRPr="003B2883">
        <w:t xml:space="preserve">Table 6.1.6.3.9-1: Enumeration </w:t>
      </w:r>
      <w:r w:rsidRPr="003B2883">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3EFB6A1"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9FBB7CF"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8C76161" w14:textId="77777777" w:rsidR="00602AC0" w:rsidRPr="003B2883" w:rsidRDefault="00602AC0" w:rsidP="001D4998">
            <w:pPr>
              <w:pStyle w:val="TAH"/>
            </w:pPr>
            <w:r w:rsidRPr="003B2883">
              <w:t>Description</w:t>
            </w:r>
          </w:p>
        </w:tc>
      </w:tr>
      <w:tr w:rsidR="00602AC0" w:rsidRPr="003B2883" w14:paraId="102428E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E3E2A03" w14:textId="77777777" w:rsidR="00602AC0" w:rsidRPr="003B2883" w:rsidRDefault="00602AC0" w:rsidP="001D4998">
            <w:pPr>
              <w:pStyle w:val="TAL"/>
            </w:pPr>
            <w:r w:rsidRPr="003B2883">
              <w:t>"NEA0"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DE81BE" w14:textId="77777777" w:rsidR="00602AC0" w:rsidRPr="003B2883" w:rsidRDefault="00602AC0" w:rsidP="001D4998">
            <w:pPr>
              <w:pStyle w:val="TAL"/>
            </w:pPr>
            <w:r w:rsidRPr="003B2883">
              <w:t>Null ciphering algorithm</w:t>
            </w:r>
          </w:p>
        </w:tc>
      </w:tr>
      <w:tr w:rsidR="00602AC0" w:rsidRPr="003B2883" w14:paraId="08B4B01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641AEFC" w14:textId="77777777" w:rsidR="00602AC0" w:rsidRPr="003B2883" w:rsidRDefault="00602AC0" w:rsidP="001D4998">
            <w:pPr>
              <w:pStyle w:val="TAL"/>
              <w:rPr>
                <w:lang w:eastAsia="zh-CN"/>
              </w:rPr>
            </w:pPr>
            <w:r w:rsidRPr="003B2883">
              <w:rPr>
                <w:lang w:eastAsia="zh-CN"/>
              </w:rPr>
              <w:t>"NEA1"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E2D290" w14:textId="77777777" w:rsidR="00602AC0" w:rsidRPr="003B2883" w:rsidRDefault="00602AC0" w:rsidP="001D4998">
            <w:pPr>
              <w:pStyle w:val="TAL"/>
              <w:rPr>
                <w:lang w:eastAsia="zh-CN"/>
              </w:rPr>
            </w:pPr>
            <w:r w:rsidRPr="003B2883">
              <w:t>128-bit SNOW 3G based algorithm</w:t>
            </w:r>
          </w:p>
        </w:tc>
      </w:tr>
      <w:tr w:rsidR="00602AC0" w:rsidRPr="003B2883" w14:paraId="6986767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D30FCF" w14:textId="77777777" w:rsidR="00602AC0" w:rsidRPr="003B2883" w:rsidRDefault="00602AC0" w:rsidP="001D4998">
            <w:pPr>
              <w:pStyle w:val="TAL"/>
              <w:rPr>
                <w:lang w:eastAsia="zh-CN"/>
              </w:rPr>
            </w:pPr>
            <w:r w:rsidRPr="003B2883">
              <w:rPr>
                <w:lang w:eastAsia="zh-CN"/>
              </w:rPr>
              <w:t>"NEA2"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12424E" w14:textId="77777777" w:rsidR="00602AC0" w:rsidRPr="003B2883" w:rsidRDefault="00602AC0" w:rsidP="001D4998">
            <w:pPr>
              <w:pStyle w:val="TAL"/>
              <w:rPr>
                <w:lang w:eastAsia="zh-CN"/>
              </w:rPr>
            </w:pPr>
            <w:r w:rsidRPr="003B2883">
              <w:t>128-bit AES based algorithm</w:t>
            </w:r>
          </w:p>
        </w:tc>
      </w:tr>
      <w:tr w:rsidR="00602AC0" w:rsidRPr="003B2883" w14:paraId="2E9AA36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7B7BAF" w14:textId="77777777" w:rsidR="00602AC0" w:rsidRPr="003B2883" w:rsidRDefault="00602AC0" w:rsidP="001D4998">
            <w:pPr>
              <w:pStyle w:val="TAL"/>
              <w:rPr>
                <w:lang w:eastAsia="zh-CN"/>
              </w:rPr>
            </w:pPr>
            <w:r w:rsidRPr="003B2883">
              <w:rPr>
                <w:lang w:eastAsia="zh-CN"/>
              </w:rPr>
              <w:t>"NEA3"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44DB37" w14:textId="77777777" w:rsidR="00602AC0" w:rsidRPr="003B2883" w:rsidRDefault="00602AC0" w:rsidP="001D4998">
            <w:pPr>
              <w:pStyle w:val="TAL"/>
              <w:rPr>
                <w:lang w:eastAsia="zh-CN"/>
              </w:rPr>
            </w:pPr>
            <w:r w:rsidRPr="003B2883">
              <w:t>128-bit ZUC based algorithm</w:t>
            </w:r>
          </w:p>
        </w:tc>
      </w:tr>
    </w:tbl>
    <w:p w14:paraId="7D7A5DE8" w14:textId="77777777" w:rsidR="00602AC0" w:rsidRPr="003B2883" w:rsidRDefault="00602AC0" w:rsidP="00602AC0"/>
    <w:p w14:paraId="5A718AC9" w14:textId="77777777" w:rsidR="00602AC0" w:rsidRPr="003B2883" w:rsidRDefault="00602AC0" w:rsidP="00602AC0">
      <w:pPr>
        <w:pStyle w:val="Heading5"/>
      </w:pPr>
      <w:bookmarkStart w:id="4055" w:name="_Toc25156423"/>
      <w:bookmarkStart w:id="4056" w:name="_Toc34124727"/>
      <w:bookmarkStart w:id="4057" w:name="_Toc43207853"/>
      <w:bookmarkStart w:id="4058" w:name="_Toc49857324"/>
      <w:bookmarkStart w:id="4059" w:name="_Toc56677164"/>
      <w:bookmarkStart w:id="4060" w:name="_Toc56691687"/>
      <w:bookmarkStart w:id="4061" w:name="_Toc56698951"/>
      <w:bookmarkStart w:id="4062" w:name="_Toc89035198"/>
      <w:bookmarkStart w:id="4063" w:name="_Toc89064996"/>
      <w:bookmarkStart w:id="4064" w:name="_Toc89180295"/>
      <w:bookmarkStart w:id="4065" w:name="_Toc97071974"/>
      <w:bookmarkStart w:id="4066" w:name="_Toc120051378"/>
      <w:bookmarkStart w:id="4067" w:name="_Toc169749673"/>
      <w:r w:rsidRPr="003B2883">
        <w:t>6.1.6.3.10</w:t>
      </w:r>
      <w:r w:rsidRPr="003B2883">
        <w:tab/>
        <w:t xml:space="preserve">Enumeration: </w:t>
      </w:r>
      <w:r w:rsidRPr="003B2883">
        <w:rPr>
          <w:lang w:eastAsia="zh-CN"/>
        </w:rPr>
        <w:t>IntegrityAlgorithm</w:t>
      </w:r>
      <w:bookmarkEnd w:id="4055"/>
      <w:bookmarkEnd w:id="4056"/>
      <w:bookmarkEnd w:id="4057"/>
      <w:bookmarkEnd w:id="4058"/>
      <w:bookmarkEnd w:id="4059"/>
      <w:bookmarkEnd w:id="4060"/>
      <w:bookmarkEnd w:id="4061"/>
      <w:bookmarkEnd w:id="4062"/>
      <w:bookmarkEnd w:id="4063"/>
      <w:bookmarkEnd w:id="4064"/>
      <w:bookmarkEnd w:id="4065"/>
      <w:bookmarkEnd w:id="4066"/>
      <w:bookmarkEnd w:id="4067"/>
    </w:p>
    <w:p w14:paraId="50E62473" w14:textId="77777777" w:rsidR="00602AC0" w:rsidRPr="003B2883" w:rsidRDefault="00602AC0" w:rsidP="00602AC0">
      <w:pPr>
        <w:pStyle w:val="TH"/>
      </w:pPr>
      <w:r w:rsidRPr="003B2883">
        <w:t xml:space="preserve">Table 6.1.6.3.10-1: Enumeration </w:t>
      </w:r>
      <w:r w:rsidRPr="003B2883">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4923BBDA"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8112B0B"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5AD019D" w14:textId="77777777" w:rsidR="00602AC0" w:rsidRPr="003B2883" w:rsidRDefault="00602AC0" w:rsidP="001D4998">
            <w:pPr>
              <w:pStyle w:val="TAH"/>
            </w:pPr>
            <w:r w:rsidRPr="003B2883">
              <w:t>Description</w:t>
            </w:r>
          </w:p>
        </w:tc>
      </w:tr>
      <w:tr w:rsidR="00602AC0" w:rsidRPr="003B2883" w14:paraId="56CA7BA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EA6F89" w14:textId="77777777" w:rsidR="00602AC0" w:rsidRPr="003B2883" w:rsidRDefault="00602AC0" w:rsidP="001D4998">
            <w:pPr>
              <w:pStyle w:val="TAL"/>
            </w:pPr>
            <w:r w:rsidRPr="003B2883">
              <w:t>"NIA0"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C5D6B4" w14:textId="77777777" w:rsidR="00602AC0" w:rsidRPr="003B2883" w:rsidRDefault="00602AC0" w:rsidP="001D4998">
            <w:pPr>
              <w:pStyle w:val="TAL"/>
            </w:pPr>
            <w:r w:rsidRPr="003B2883">
              <w:t>Null Integrity Protection algorithm</w:t>
            </w:r>
          </w:p>
        </w:tc>
      </w:tr>
      <w:tr w:rsidR="00602AC0" w:rsidRPr="003B2883" w14:paraId="0B5EEF5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F67B5A" w14:textId="77777777" w:rsidR="00602AC0" w:rsidRPr="003B2883" w:rsidRDefault="00602AC0" w:rsidP="001D4998">
            <w:pPr>
              <w:pStyle w:val="TAL"/>
              <w:rPr>
                <w:lang w:eastAsia="zh-CN"/>
              </w:rPr>
            </w:pPr>
            <w:r w:rsidRPr="003B2883">
              <w:rPr>
                <w:lang w:eastAsia="zh-CN"/>
              </w:rPr>
              <w:t>"NIA1"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E702AF" w14:textId="77777777" w:rsidR="00602AC0" w:rsidRPr="003B2883" w:rsidRDefault="00602AC0" w:rsidP="001D4998">
            <w:pPr>
              <w:pStyle w:val="TAL"/>
              <w:rPr>
                <w:lang w:eastAsia="zh-CN"/>
              </w:rPr>
            </w:pPr>
            <w:r w:rsidRPr="003B2883">
              <w:t>128-bit SNOW 3G based algorithm</w:t>
            </w:r>
          </w:p>
        </w:tc>
      </w:tr>
      <w:tr w:rsidR="00602AC0" w:rsidRPr="003B2883" w14:paraId="3BE9FA86"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4115298" w14:textId="77777777" w:rsidR="00602AC0" w:rsidRPr="003B2883" w:rsidRDefault="00602AC0" w:rsidP="001D4998">
            <w:pPr>
              <w:pStyle w:val="TAL"/>
              <w:rPr>
                <w:lang w:eastAsia="zh-CN"/>
              </w:rPr>
            </w:pPr>
            <w:r w:rsidRPr="003B2883">
              <w:rPr>
                <w:lang w:eastAsia="zh-CN"/>
              </w:rPr>
              <w:t>"NIA2"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9A7792" w14:textId="77777777" w:rsidR="00602AC0" w:rsidRPr="003B2883" w:rsidRDefault="00602AC0" w:rsidP="001D4998">
            <w:pPr>
              <w:pStyle w:val="TAL"/>
              <w:rPr>
                <w:lang w:eastAsia="zh-CN"/>
              </w:rPr>
            </w:pPr>
            <w:r w:rsidRPr="003B2883">
              <w:t>128-bit AES based algorithm</w:t>
            </w:r>
          </w:p>
        </w:tc>
      </w:tr>
      <w:tr w:rsidR="00602AC0" w:rsidRPr="003B2883" w14:paraId="4AC53D9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3CC265" w14:textId="77777777" w:rsidR="00602AC0" w:rsidRPr="003B2883" w:rsidRDefault="00602AC0" w:rsidP="001D4998">
            <w:pPr>
              <w:pStyle w:val="TAL"/>
              <w:rPr>
                <w:lang w:eastAsia="zh-CN"/>
              </w:rPr>
            </w:pPr>
            <w:r w:rsidRPr="003B2883">
              <w:rPr>
                <w:lang w:eastAsia="zh-CN"/>
              </w:rPr>
              <w:t>"NIA3"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7FA5CC2" w14:textId="77777777" w:rsidR="00602AC0" w:rsidRPr="003B2883" w:rsidRDefault="00602AC0" w:rsidP="001D4998">
            <w:pPr>
              <w:pStyle w:val="TAL"/>
              <w:rPr>
                <w:lang w:eastAsia="zh-CN"/>
              </w:rPr>
            </w:pPr>
            <w:r w:rsidRPr="003B2883">
              <w:t>128-bit ZUC based algorithm</w:t>
            </w:r>
          </w:p>
        </w:tc>
      </w:tr>
    </w:tbl>
    <w:p w14:paraId="0BD7BB45" w14:textId="77777777" w:rsidR="00602AC0" w:rsidRPr="003B2883" w:rsidRDefault="00602AC0" w:rsidP="00602AC0"/>
    <w:p w14:paraId="6E380681" w14:textId="77777777" w:rsidR="00602AC0" w:rsidRPr="003B2883" w:rsidRDefault="00602AC0" w:rsidP="00602AC0">
      <w:pPr>
        <w:pStyle w:val="Heading5"/>
      </w:pPr>
      <w:bookmarkStart w:id="4068" w:name="_Toc25156424"/>
      <w:bookmarkStart w:id="4069" w:name="_Toc34124728"/>
      <w:bookmarkStart w:id="4070" w:name="_Toc43207854"/>
      <w:bookmarkStart w:id="4071" w:name="_Toc49857325"/>
      <w:bookmarkStart w:id="4072" w:name="_Toc56677165"/>
      <w:bookmarkStart w:id="4073" w:name="_Toc56691688"/>
      <w:bookmarkStart w:id="4074" w:name="_Toc56698952"/>
      <w:bookmarkStart w:id="4075" w:name="_Toc89035199"/>
      <w:bookmarkStart w:id="4076" w:name="_Toc89064997"/>
      <w:bookmarkStart w:id="4077" w:name="_Toc89180296"/>
      <w:bookmarkStart w:id="4078" w:name="_Toc97071975"/>
      <w:bookmarkStart w:id="4079" w:name="_Toc120051379"/>
      <w:bookmarkStart w:id="4080" w:name="_Toc169749674"/>
      <w:r w:rsidRPr="003B2883">
        <w:t>6.1.6.3.11</w:t>
      </w:r>
      <w:r w:rsidRPr="003B2883">
        <w:tab/>
        <w:t>Enumeration: SmsSupport</w:t>
      </w:r>
      <w:bookmarkEnd w:id="4068"/>
      <w:bookmarkEnd w:id="4069"/>
      <w:bookmarkEnd w:id="4070"/>
      <w:bookmarkEnd w:id="4071"/>
      <w:bookmarkEnd w:id="4072"/>
      <w:bookmarkEnd w:id="4073"/>
      <w:bookmarkEnd w:id="4074"/>
      <w:bookmarkEnd w:id="4075"/>
      <w:bookmarkEnd w:id="4076"/>
      <w:bookmarkEnd w:id="4077"/>
      <w:bookmarkEnd w:id="4078"/>
      <w:bookmarkEnd w:id="4079"/>
      <w:bookmarkEnd w:id="4080"/>
    </w:p>
    <w:p w14:paraId="765E64CB" w14:textId="77777777" w:rsidR="00602AC0" w:rsidRPr="003B2883" w:rsidRDefault="00602AC0" w:rsidP="00602AC0">
      <w:pPr>
        <w:pStyle w:val="TH"/>
      </w:pPr>
      <w:r w:rsidRPr="003B2883">
        <w:t>Table 6.1.6.3.11-1: Enumeration SmsSupport</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948CAC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4DA92C"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45FC657" w14:textId="77777777" w:rsidR="00602AC0" w:rsidRPr="003B2883" w:rsidRDefault="00602AC0" w:rsidP="001D4998">
            <w:pPr>
              <w:pStyle w:val="TAH"/>
            </w:pPr>
            <w:r w:rsidRPr="003B2883">
              <w:t>Description</w:t>
            </w:r>
          </w:p>
        </w:tc>
      </w:tr>
      <w:tr w:rsidR="00602AC0" w:rsidRPr="003B2883" w14:paraId="3BA880C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97FF99" w14:textId="77777777" w:rsidR="00602AC0" w:rsidRPr="003B2883" w:rsidRDefault="00602AC0" w:rsidP="001D4998">
            <w:pPr>
              <w:pStyle w:val="TAL"/>
            </w:pPr>
            <w:r w:rsidRPr="003B2883">
              <w:t>"3GPP"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35591E" w14:textId="77777777" w:rsidR="00602AC0" w:rsidRPr="003B2883" w:rsidRDefault="00602AC0" w:rsidP="001D4998">
            <w:pPr>
              <w:pStyle w:val="TAL"/>
            </w:pPr>
            <w:r w:rsidRPr="003B2883">
              <w:t>Support SMS delivery over NAS in 3GPP access</w:t>
            </w:r>
          </w:p>
        </w:tc>
      </w:tr>
      <w:tr w:rsidR="00602AC0" w:rsidRPr="003B2883" w14:paraId="1C1F4EA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614AED" w14:textId="77777777" w:rsidR="00602AC0" w:rsidRPr="003B2883" w:rsidRDefault="00602AC0" w:rsidP="001D4998">
            <w:pPr>
              <w:pStyle w:val="TAL"/>
            </w:pPr>
            <w:r w:rsidRPr="003B2883">
              <w:t>"NON_3GPP"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8450E0" w14:textId="77777777" w:rsidR="00602AC0" w:rsidRPr="003B2883" w:rsidRDefault="00602AC0" w:rsidP="001D4998">
            <w:pPr>
              <w:pStyle w:val="TAL"/>
            </w:pPr>
            <w:r w:rsidRPr="003B2883">
              <w:t>Support SMS delivery via non-3GPP access</w:t>
            </w:r>
          </w:p>
        </w:tc>
      </w:tr>
      <w:tr w:rsidR="00602AC0" w:rsidRPr="003B2883" w14:paraId="730433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8186B99" w14:textId="77777777" w:rsidR="00602AC0" w:rsidRPr="003B2883" w:rsidRDefault="00602AC0" w:rsidP="001D4998">
            <w:pPr>
              <w:pStyle w:val="TAL"/>
            </w:pPr>
            <w:r w:rsidRPr="003B2883">
              <w:t>"BOTH"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BE4C91D" w14:textId="77777777" w:rsidR="00602AC0" w:rsidRPr="003B2883" w:rsidRDefault="00602AC0" w:rsidP="001D4998">
            <w:pPr>
              <w:pStyle w:val="TAL"/>
            </w:pPr>
            <w:r w:rsidRPr="003B2883">
              <w:t>Support SMS delivery over NAS or via non-3GPP access</w:t>
            </w:r>
          </w:p>
        </w:tc>
      </w:tr>
      <w:tr w:rsidR="00602AC0" w:rsidRPr="003B2883" w14:paraId="4BF984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2C36CB" w14:textId="77777777" w:rsidR="00602AC0" w:rsidRPr="003B2883" w:rsidRDefault="00602AC0" w:rsidP="001D4998">
            <w:pPr>
              <w:pStyle w:val="TAL"/>
            </w:pPr>
            <w:r w:rsidRPr="003B2883">
              <w:t>"NONE"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3EBD85" w14:textId="77777777" w:rsidR="00602AC0" w:rsidRPr="003B2883" w:rsidRDefault="00602AC0" w:rsidP="001D4998">
            <w:pPr>
              <w:pStyle w:val="TAL"/>
            </w:pPr>
            <w:r w:rsidRPr="003B2883">
              <w:t>Don't support SMS delivery</w:t>
            </w:r>
          </w:p>
        </w:tc>
      </w:tr>
    </w:tbl>
    <w:p w14:paraId="3E6AF232" w14:textId="77777777" w:rsidR="00602AC0" w:rsidRPr="003B2883" w:rsidRDefault="00602AC0" w:rsidP="00602AC0"/>
    <w:p w14:paraId="27DA2ED3" w14:textId="77777777" w:rsidR="00602AC0" w:rsidRPr="003B2883" w:rsidRDefault="00602AC0" w:rsidP="00602AC0">
      <w:pPr>
        <w:pStyle w:val="Heading5"/>
      </w:pPr>
      <w:bookmarkStart w:id="4081" w:name="_Toc25156425"/>
      <w:bookmarkStart w:id="4082" w:name="_Toc34124729"/>
      <w:bookmarkStart w:id="4083" w:name="_Toc43207855"/>
      <w:bookmarkStart w:id="4084" w:name="_Toc49857326"/>
      <w:bookmarkStart w:id="4085" w:name="_Toc56677166"/>
      <w:bookmarkStart w:id="4086" w:name="_Toc56691689"/>
      <w:bookmarkStart w:id="4087" w:name="_Toc56698953"/>
      <w:bookmarkStart w:id="4088" w:name="_Toc89035200"/>
      <w:bookmarkStart w:id="4089" w:name="_Toc89064998"/>
      <w:bookmarkStart w:id="4090" w:name="_Toc89180297"/>
      <w:bookmarkStart w:id="4091" w:name="_Toc97071976"/>
      <w:bookmarkStart w:id="4092" w:name="_Toc120051380"/>
      <w:bookmarkStart w:id="4093" w:name="_Toc169749675"/>
      <w:r w:rsidRPr="003B2883">
        <w:lastRenderedPageBreak/>
        <w:t>6.1.6.3.12</w:t>
      </w:r>
      <w:r w:rsidRPr="003B2883">
        <w:tab/>
      </w:r>
      <w:r>
        <w:rPr>
          <w:rFonts w:cs="Arial"/>
        </w:rPr>
        <w:t xml:space="preserve">Enumeration: </w:t>
      </w:r>
      <w:r w:rsidRPr="003B2883">
        <w:t>ScType</w:t>
      </w:r>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8431324" w14:textId="77777777" w:rsidR="00602AC0" w:rsidRPr="003B2883" w:rsidRDefault="00602AC0" w:rsidP="00602AC0">
      <w:pPr>
        <w:pStyle w:val="TH"/>
      </w:pPr>
      <w:r w:rsidRPr="003B2883">
        <w:t>Table 6.1.6.3.</w:t>
      </w:r>
      <w:r>
        <w:t>12</w:t>
      </w:r>
      <w:r w:rsidRPr="003B2883">
        <w:t>-1: Enumeration ScType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1DE19E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04238A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78419C9" w14:textId="77777777" w:rsidR="00602AC0" w:rsidRPr="003B2883" w:rsidRDefault="00602AC0" w:rsidP="001D4998">
            <w:pPr>
              <w:pStyle w:val="TAH"/>
            </w:pPr>
            <w:r w:rsidRPr="003B2883">
              <w:t>Description</w:t>
            </w:r>
          </w:p>
        </w:tc>
      </w:tr>
      <w:tr w:rsidR="00602AC0" w:rsidRPr="003B2883" w14:paraId="19A9D18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0954DC6" w14:textId="77777777" w:rsidR="00602AC0" w:rsidRPr="003B2883" w:rsidRDefault="00602AC0" w:rsidP="001D4998">
            <w:pPr>
              <w:pStyle w:val="TAL"/>
            </w:pPr>
            <w:r w:rsidRPr="003B2883">
              <w:rPr>
                <w:rFonts w:hint="eastAsia"/>
              </w:rPr>
              <w:t>"</w:t>
            </w:r>
            <w:r w:rsidRPr="003B2883">
              <w:t>NATIVE"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D57301" w14:textId="77777777" w:rsidR="00602AC0" w:rsidRPr="003B2883" w:rsidRDefault="00602AC0" w:rsidP="001D4998">
            <w:pPr>
              <w:pStyle w:val="TAL"/>
            </w:pPr>
            <w:r w:rsidRPr="003B2883">
              <w:t>Native security context</w:t>
            </w:r>
            <w:r w:rsidRPr="003B2883">
              <w:rPr>
                <w:rFonts w:hint="eastAsia"/>
                <w:lang w:eastAsia="ko-KR"/>
              </w:rPr>
              <w:t xml:space="preserve"> (for KSI</w:t>
            </w:r>
            <w:r w:rsidRPr="003B2883">
              <w:rPr>
                <w:rFonts w:hint="eastAsia"/>
                <w:vertAlign w:val="subscript"/>
                <w:lang w:eastAsia="ko-KR"/>
              </w:rPr>
              <w:t>A</w:t>
            </w:r>
            <w:r w:rsidRPr="003B2883">
              <w:rPr>
                <w:vertAlign w:val="subscript"/>
                <w:lang w:eastAsia="ko-KR"/>
              </w:rPr>
              <w:t>MF</w:t>
            </w:r>
            <w:r w:rsidRPr="003B2883">
              <w:rPr>
                <w:rFonts w:hint="eastAsia"/>
                <w:lang w:eastAsia="ko-KR"/>
              </w:rPr>
              <w:t>)</w:t>
            </w:r>
          </w:p>
        </w:tc>
      </w:tr>
      <w:tr w:rsidR="00602AC0" w:rsidRPr="003B2883" w14:paraId="4F64657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D895CB" w14:textId="77777777" w:rsidR="00602AC0" w:rsidRPr="003B2883" w:rsidRDefault="00602AC0" w:rsidP="001D4998">
            <w:pPr>
              <w:pStyle w:val="TAL"/>
            </w:pPr>
            <w:r w:rsidRPr="003B2883">
              <w:t>"MAPPED"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F74D7B" w14:textId="77777777" w:rsidR="00602AC0" w:rsidRPr="003B2883" w:rsidRDefault="00602AC0" w:rsidP="001D4998">
            <w:pPr>
              <w:pStyle w:val="TAL"/>
            </w:pPr>
            <w:r w:rsidRPr="003B2883">
              <w:t>Mapped security context</w:t>
            </w:r>
            <w:r w:rsidRPr="003B2883">
              <w:rPr>
                <w:rFonts w:hint="eastAsia"/>
                <w:lang w:eastAsia="ko-KR"/>
              </w:rPr>
              <w:t xml:space="preserve"> (for KSI</w:t>
            </w:r>
            <w:r w:rsidRPr="003B2883">
              <w:rPr>
                <w:rFonts w:hint="eastAsia"/>
                <w:vertAlign w:val="subscript"/>
                <w:lang w:eastAsia="ko-KR"/>
              </w:rPr>
              <w:t>ASME</w:t>
            </w:r>
            <w:r w:rsidRPr="003B2883">
              <w:rPr>
                <w:rFonts w:hint="eastAsia"/>
                <w:lang w:eastAsia="ko-KR"/>
              </w:rPr>
              <w:t>)</w:t>
            </w:r>
          </w:p>
        </w:tc>
      </w:tr>
    </w:tbl>
    <w:p w14:paraId="59964546" w14:textId="77777777" w:rsidR="00602AC0" w:rsidRPr="003B2883" w:rsidRDefault="00602AC0" w:rsidP="00602AC0"/>
    <w:p w14:paraId="74EC789A" w14:textId="77777777" w:rsidR="00602AC0" w:rsidRPr="003B2883" w:rsidRDefault="00602AC0" w:rsidP="00602AC0">
      <w:pPr>
        <w:pStyle w:val="Heading5"/>
      </w:pPr>
      <w:bookmarkStart w:id="4094" w:name="_Toc25156426"/>
      <w:bookmarkStart w:id="4095" w:name="_Toc34124730"/>
      <w:bookmarkStart w:id="4096" w:name="_Toc43207856"/>
      <w:bookmarkStart w:id="4097" w:name="_Toc49857327"/>
      <w:bookmarkStart w:id="4098" w:name="_Toc56677167"/>
      <w:bookmarkStart w:id="4099" w:name="_Toc56691690"/>
      <w:bookmarkStart w:id="4100" w:name="_Toc56698954"/>
      <w:bookmarkStart w:id="4101" w:name="_Toc89035201"/>
      <w:bookmarkStart w:id="4102" w:name="_Toc89064999"/>
      <w:bookmarkStart w:id="4103" w:name="_Toc89180298"/>
      <w:bookmarkStart w:id="4104" w:name="_Toc97071977"/>
      <w:bookmarkStart w:id="4105" w:name="_Toc120051381"/>
      <w:bookmarkStart w:id="4106" w:name="_Toc169749676"/>
      <w:r w:rsidRPr="003B2883">
        <w:t>6.1.6.3.13</w:t>
      </w:r>
      <w:r w:rsidRPr="003B2883">
        <w:tab/>
      </w:r>
      <w:r>
        <w:rPr>
          <w:rFonts w:cs="Arial"/>
        </w:rPr>
        <w:t xml:space="preserve">Enumeration: </w:t>
      </w:r>
      <w:r w:rsidRPr="003B2883">
        <w:t>KeyAmfType</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2EDB948C" w14:textId="77777777" w:rsidR="00602AC0" w:rsidRPr="003B2883" w:rsidRDefault="00602AC0" w:rsidP="00602AC0">
      <w:pPr>
        <w:pStyle w:val="TH"/>
      </w:pPr>
      <w:r w:rsidRPr="003B2883">
        <w:t>Table 6.1.6.3.</w:t>
      </w:r>
      <w:r>
        <w:t>13</w:t>
      </w:r>
      <w:r w:rsidRPr="003B2883">
        <w:t>-1: Enumeration KeyAmfType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609878"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8DE8837"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C1C7927" w14:textId="77777777" w:rsidR="00602AC0" w:rsidRPr="003B2883" w:rsidRDefault="00602AC0" w:rsidP="001D4998">
            <w:pPr>
              <w:pStyle w:val="TAH"/>
            </w:pPr>
            <w:r w:rsidRPr="003B2883">
              <w:t>Description</w:t>
            </w:r>
          </w:p>
        </w:tc>
      </w:tr>
      <w:tr w:rsidR="00602AC0" w:rsidRPr="003B2883" w14:paraId="005B474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C6227D" w14:textId="77777777" w:rsidR="00602AC0" w:rsidRPr="003B2883" w:rsidRDefault="00602AC0" w:rsidP="001D4998">
            <w:pPr>
              <w:pStyle w:val="TAL"/>
            </w:pPr>
            <w:r w:rsidRPr="003B2883">
              <w:rPr>
                <w:rFonts w:hint="eastAsia"/>
              </w:rPr>
              <w:t>"KAMF"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25E8A8"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r w:rsidR="00602AC0" w:rsidRPr="003B2883" w14:paraId="564567D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CB3FBF" w14:textId="77777777" w:rsidR="00602AC0" w:rsidRPr="003B2883" w:rsidRDefault="00602AC0" w:rsidP="001D4998">
            <w:pPr>
              <w:pStyle w:val="TAL"/>
            </w:pPr>
            <w:r w:rsidRPr="003B2883">
              <w:t>"KPRIMEAMF"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595602" w14:textId="77777777" w:rsidR="00602AC0" w:rsidRPr="003B2883" w:rsidRDefault="00602AC0" w:rsidP="001D4998">
            <w:pPr>
              <w:pStyle w:val="TAL"/>
            </w:pPr>
            <w:r w:rsidRPr="003B2883">
              <w:rPr>
                <w:rFonts w:hint="eastAsia"/>
              </w:rPr>
              <w:t xml:space="preserve">The </w:t>
            </w:r>
            <w:r w:rsidRPr="003B2883">
              <w:rPr>
                <w:rFonts w:cs="Arial"/>
                <w:szCs w:val="18"/>
                <w:lang w:eastAsia="zh-CN"/>
              </w:rPr>
              <w:t>K'</w:t>
            </w:r>
            <w:r w:rsidRPr="003B2883">
              <w:rPr>
                <w:rFonts w:cs="Arial"/>
                <w:szCs w:val="18"/>
                <w:vertAlign w:val="subscript"/>
                <w:lang w:eastAsia="zh-CN"/>
              </w:rPr>
              <w:t xml:space="preserve">amf. </w:t>
            </w:r>
            <w:r w:rsidRPr="003B2883">
              <w:t>value is sent.</w:t>
            </w:r>
          </w:p>
        </w:tc>
      </w:tr>
    </w:tbl>
    <w:p w14:paraId="3FAE5AA8" w14:textId="77777777" w:rsidR="00602AC0" w:rsidRPr="003B2883" w:rsidRDefault="00602AC0" w:rsidP="00602AC0"/>
    <w:p w14:paraId="1ED8C2EA" w14:textId="77777777" w:rsidR="00602AC0" w:rsidRPr="003B2883" w:rsidRDefault="00602AC0" w:rsidP="00602AC0">
      <w:pPr>
        <w:pStyle w:val="Heading5"/>
      </w:pPr>
      <w:bookmarkStart w:id="4107" w:name="_Toc25156427"/>
      <w:bookmarkStart w:id="4108" w:name="_Toc34124731"/>
      <w:bookmarkStart w:id="4109" w:name="_Toc43207857"/>
      <w:bookmarkStart w:id="4110" w:name="_Toc49857328"/>
      <w:bookmarkStart w:id="4111" w:name="_Toc56677168"/>
      <w:bookmarkStart w:id="4112" w:name="_Toc56691691"/>
      <w:bookmarkStart w:id="4113" w:name="_Toc56698955"/>
      <w:bookmarkStart w:id="4114" w:name="_Toc89035202"/>
      <w:bookmarkStart w:id="4115" w:name="_Toc89065000"/>
      <w:bookmarkStart w:id="4116" w:name="_Toc89180299"/>
      <w:bookmarkStart w:id="4117" w:name="_Toc97071978"/>
      <w:bookmarkStart w:id="4118" w:name="_Toc120051382"/>
      <w:bookmarkStart w:id="4119" w:name="_Toc169749677"/>
      <w:r w:rsidRPr="003B2883">
        <w:t>6.1.6.3.14</w:t>
      </w:r>
      <w:r w:rsidRPr="003B2883">
        <w:tab/>
        <w:t>Enumeration: TransferReason</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p>
    <w:p w14:paraId="7CBA435A" w14:textId="77777777" w:rsidR="00602AC0" w:rsidRPr="003B2883" w:rsidRDefault="00602AC0" w:rsidP="00602AC0">
      <w:pPr>
        <w:pStyle w:val="TH"/>
      </w:pPr>
      <w:r w:rsidRPr="003B2883">
        <w:t>Table 6.1.6.3.</w:t>
      </w:r>
      <w:r w:rsidR="00B058E7">
        <w:t>14</w:t>
      </w:r>
      <w:r w:rsidRPr="003B2883">
        <w:t>-1: Enumeration TransferReason</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6D38911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0B6C451"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E960B33" w14:textId="77777777" w:rsidR="00602AC0" w:rsidRPr="003B2883" w:rsidRDefault="00602AC0" w:rsidP="001D4998">
            <w:pPr>
              <w:pStyle w:val="TAH"/>
            </w:pPr>
            <w:r w:rsidRPr="003B2883">
              <w:t>Description</w:t>
            </w:r>
          </w:p>
        </w:tc>
      </w:tr>
      <w:tr w:rsidR="00602AC0" w:rsidRPr="003B2883" w14:paraId="3A1C63A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224ECF" w14:textId="77777777" w:rsidR="00602AC0" w:rsidRPr="003B2883" w:rsidRDefault="00602AC0" w:rsidP="001D4998">
            <w:pPr>
              <w:pStyle w:val="TAL"/>
            </w:pPr>
            <w:r w:rsidRPr="003B2883">
              <w:t>"INIT_REG"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362AFF" w14:textId="474E4E44" w:rsidR="00602AC0" w:rsidRPr="003B2883" w:rsidRDefault="00602AC0" w:rsidP="001D4998">
            <w:pPr>
              <w:pStyle w:val="TAL"/>
            </w:pPr>
            <w:r w:rsidRPr="003B2883">
              <w:t>It indicates the AMF requests UE context for initial registration</w:t>
            </w:r>
            <w:r w:rsidR="007F55C9" w:rsidRPr="003B2883">
              <w:t xml:space="preserve"> </w:t>
            </w:r>
            <w:r w:rsidR="007F55C9">
              <w:t>or disaster roaming initial registration</w:t>
            </w:r>
            <w:r w:rsidRPr="003B2883">
              <w:t>.</w:t>
            </w:r>
          </w:p>
        </w:tc>
      </w:tr>
      <w:tr w:rsidR="00602AC0" w:rsidRPr="003B2883" w14:paraId="3EFBE691"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272660" w14:textId="77777777" w:rsidR="00602AC0" w:rsidRPr="003B2883" w:rsidRDefault="00602AC0" w:rsidP="001D4998">
            <w:pPr>
              <w:pStyle w:val="TAL"/>
            </w:pPr>
            <w:r w:rsidRPr="003B2883">
              <w:t>"MOBI_REG"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EF8199F" w14:textId="33307E52" w:rsidR="00602AC0" w:rsidRPr="003B2883" w:rsidRDefault="00602AC0" w:rsidP="001D4998">
            <w:pPr>
              <w:pStyle w:val="TAL"/>
            </w:pPr>
            <w:r w:rsidRPr="003B2883">
              <w:t>It indicates the AMF requests UE context for mobility registration</w:t>
            </w:r>
            <w:r w:rsidR="007F55C9">
              <w:t xml:space="preserve"> or disaster roaming mobility registration</w:t>
            </w:r>
            <w:r w:rsidRPr="003B2883">
              <w:t>.</w:t>
            </w:r>
          </w:p>
        </w:tc>
      </w:tr>
      <w:tr w:rsidR="00602AC0" w:rsidRPr="003B2883" w14:paraId="7B6B23D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C9219D" w14:textId="77777777" w:rsidR="00602AC0" w:rsidRPr="003B2883" w:rsidRDefault="00602AC0" w:rsidP="001D4998">
            <w:pPr>
              <w:pStyle w:val="TAL"/>
            </w:pPr>
            <w:r w:rsidRPr="003B2883">
              <w:t>"MOBI_REG_UE_VALIDATED"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1B752E" w14:textId="03B3ACD3" w:rsidR="00602AC0" w:rsidRPr="003B2883" w:rsidRDefault="00602AC0" w:rsidP="001D4998">
            <w:pPr>
              <w:pStyle w:val="TAL"/>
            </w:pPr>
            <w:r w:rsidRPr="003B2883">
              <w:t xml:space="preserve">It indicates the AMF requests UE context for mobility registration </w:t>
            </w:r>
            <w:r w:rsidR="007F55C9">
              <w:t>or disaster roaming mobility registration</w:t>
            </w:r>
            <w:r w:rsidR="007F55C9" w:rsidRPr="003B2883">
              <w:t xml:space="preserve"> </w:t>
            </w:r>
            <w:r w:rsidRPr="003B2883">
              <w:t>of a validated UE.</w:t>
            </w:r>
          </w:p>
        </w:tc>
      </w:tr>
    </w:tbl>
    <w:p w14:paraId="584A45BE" w14:textId="77777777" w:rsidR="00602AC0" w:rsidRPr="003B2883" w:rsidRDefault="00602AC0" w:rsidP="00602AC0"/>
    <w:p w14:paraId="34628009" w14:textId="77777777" w:rsidR="00602AC0" w:rsidRPr="003B2883" w:rsidRDefault="00602AC0" w:rsidP="00602AC0">
      <w:pPr>
        <w:pStyle w:val="Heading5"/>
      </w:pPr>
      <w:bookmarkStart w:id="4120" w:name="_Toc25156428"/>
      <w:bookmarkStart w:id="4121" w:name="_Toc34124732"/>
      <w:bookmarkStart w:id="4122" w:name="_Toc43207858"/>
      <w:bookmarkStart w:id="4123" w:name="_Toc49857329"/>
      <w:bookmarkStart w:id="4124" w:name="_Toc56677169"/>
      <w:bookmarkStart w:id="4125" w:name="_Toc56691692"/>
      <w:bookmarkStart w:id="4126" w:name="_Toc56698956"/>
      <w:bookmarkStart w:id="4127" w:name="_Toc89035203"/>
      <w:bookmarkStart w:id="4128" w:name="_Toc89065001"/>
      <w:bookmarkStart w:id="4129" w:name="_Toc89180300"/>
      <w:bookmarkStart w:id="4130" w:name="_Toc97071979"/>
      <w:bookmarkStart w:id="4131" w:name="_Toc120051383"/>
      <w:bookmarkStart w:id="4132" w:name="_Toc169749678"/>
      <w:r w:rsidRPr="003B2883">
        <w:t>6.1.6.3.15</w:t>
      </w:r>
      <w:r w:rsidRPr="003B2883">
        <w:tab/>
        <w:t xml:space="preserve">Enumeration: </w:t>
      </w:r>
      <w:r w:rsidRPr="003B2883">
        <w:rPr>
          <w:noProof/>
        </w:rPr>
        <w:t>PolicyReqTrigger</w:t>
      </w:r>
      <w:bookmarkEnd w:id="4120"/>
      <w:bookmarkEnd w:id="4121"/>
      <w:bookmarkEnd w:id="4122"/>
      <w:bookmarkEnd w:id="4123"/>
      <w:bookmarkEnd w:id="4124"/>
      <w:bookmarkEnd w:id="4125"/>
      <w:bookmarkEnd w:id="4126"/>
      <w:bookmarkEnd w:id="4127"/>
      <w:bookmarkEnd w:id="4128"/>
      <w:bookmarkEnd w:id="4129"/>
      <w:bookmarkEnd w:id="4130"/>
      <w:bookmarkEnd w:id="4131"/>
      <w:bookmarkEnd w:id="4132"/>
    </w:p>
    <w:p w14:paraId="41D6B655" w14:textId="77777777" w:rsidR="00602AC0" w:rsidRPr="003B2883" w:rsidRDefault="00602AC0" w:rsidP="00602AC0">
      <w:pPr>
        <w:pStyle w:val="TH"/>
      </w:pPr>
      <w:r w:rsidRPr="003B2883">
        <w:t xml:space="preserve">Table 6.1.6.3.15-1: Enumeration </w:t>
      </w:r>
      <w:r w:rsidRPr="003B2883">
        <w:rPr>
          <w:noProof/>
        </w:rPr>
        <w:t>PolicyReqTrigger</w:t>
      </w:r>
    </w:p>
    <w:tbl>
      <w:tblPr>
        <w:tblW w:w="4650" w:type="pct"/>
        <w:jc w:val="center"/>
        <w:tblCellMar>
          <w:left w:w="0" w:type="dxa"/>
          <w:right w:w="0" w:type="dxa"/>
        </w:tblCellMar>
        <w:tblLook w:val="04A0" w:firstRow="1" w:lastRow="0" w:firstColumn="1" w:lastColumn="0" w:noHBand="0" w:noVBand="1"/>
      </w:tblPr>
      <w:tblGrid>
        <w:gridCol w:w="3422"/>
        <w:gridCol w:w="5526"/>
      </w:tblGrid>
      <w:tr w:rsidR="00602AC0" w:rsidRPr="003B2883" w14:paraId="593213D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51DA548"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D5AA328" w14:textId="77777777" w:rsidR="00602AC0" w:rsidRPr="003B2883" w:rsidRDefault="00602AC0" w:rsidP="001D4998">
            <w:pPr>
              <w:pStyle w:val="TAH"/>
            </w:pPr>
            <w:r w:rsidRPr="003B2883">
              <w:t>Description</w:t>
            </w:r>
          </w:p>
        </w:tc>
      </w:tr>
      <w:tr w:rsidR="00602AC0" w:rsidRPr="003B2883" w14:paraId="15598CB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30F96C" w14:textId="77777777" w:rsidR="00602AC0" w:rsidRPr="003B2883" w:rsidRDefault="00602AC0" w:rsidP="001D4998">
            <w:pPr>
              <w:pStyle w:val="TAL"/>
            </w:pPr>
            <w:r w:rsidRPr="003B2883">
              <w:rPr>
                <w:rFonts w:hint="eastAsia"/>
              </w:rPr>
              <w:t>"LOCATION_CHANGE"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DD92E6" w14:textId="77777777" w:rsidR="00602AC0" w:rsidRPr="003B2883" w:rsidRDefault="00602AC0" w:rsidP="001D4998">
            <w:pPr>
              <w:pStyle w:val="TAL"/>
            </w:pPr>
            <w:r w:rsidRPr="003B2883">
              <w:rPr>
                <w:rFonts w:hint="eastAsia"/>
              </w:rPr>
              <w:t>The AM policy request shall be triggered when the UE's location (Tracking Area) changes.</w:t>
            </w:r>
          </w:p>
        </w:tc>
      </w:tr>
      <w:tr w:rsidR="00602AC0" w:rsidRPr="003B2883" w14:paraId="08FE7BE3"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776E58" w14:textId="77777777" w:rsidR="00602AC0" w:rsidRPr="003B2883" w:rsidRDefault="00602AC0" w:rsidP="001D4998">
            <w:pPr>
              <w:pStyle w:val="TAL"/>
            </w:pPr>
            <w:r w:rsidRPr="003B2883">
              <w:t>"PRA_CHANGE"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D0EC1A" w14:textId="77777777" w:rsidR="00602AC0" w:rsidRPr="003B2883" w:rsidRDefault="00602AC0" w:rsidP="001D4998">
            <w:pPr>
              <w:pStyle w:val="TAL"/>
            </w:pPr>
            <w:r w:rsidRPr="003B2883">
              <w:rPr>
                <w:rFonts w:hint="eastAsia"/>
              </w:rPr>
              <w:t>The AM policy request shall be triggered when the</w:t>
            </w:r>
            <w:r w:rsidRPr="003B2883">
              <w:t xml:space="preserve"> UE is entering / leaving a Presence Reporting Area.</w:t>
            </w:r>
          </w:p>
        </w:tc>
      </w:tr>
      <w:tr w:rsidR="00602AC0" w:rsidRPr="003B2883" w14:paraId="58426AB2"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B22828A" w14:textId="77777777" w:rsidR="00602AC0" w:rsidRPr="003B2883" w:rsidRDefault="00602AC0" w:rsidP="001D4998">
            <w:pPr>
              <w:pStyle w:val="TAL"/>
            </w:pPr>
            <w:r w:rsidRPr="003B2883">
              <w:t>"ALLOWED_NSSAI_CHANGE"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F6CDD0" w14:textId="77777777" w:rsidR="00602AC0" w:rsidRPr="003B2883" w:rsidRDefault="00602AC0" w:rsidP="001D4998">
            <w:pPr>
              <w:pStyle w:val="TAL"/>
            </w:pPr>
            <w:r w:rsidRPr="003B2883">
              <w:rPr>
                <w:rFonts w:hint="eastAsia"/>
              </w:rPr>
              <w:t>The policy request shall be triggered when the</w:t>
            </w:r>
            <w:r w:rsidRPr="003B2883">
              <w:t xml:space="preserve"> allowed NSSAI of the UE has changed.</w:t>
            </w:r>
          </w:p>
        </w:tc>
      </w:tr>
      <w:tr w:rsidR="00396004" w:rsidRPr="003B2883" w14:paraId="7E2702B4"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82DD0FD" w14:textId="3C1C8551" w:rsidR="00396004" w:rsidRPr="003B2883" w:rsidRDefault="00396004" w:rsidP="00396004">
            <w:pPr>
              <w:pStyle w:val="TAL"/>
            </w:pPr>
            <w:r>
              <w:rPr>
                <w:lang w:eastAsia="zh-CN"/>
              </w:rPr>
              <w:t>"NWDAF_DATA_CHANGE"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B72C30" w14:textId="2D333923" w:rsidR="00396004" w:rsidRPr="003B2883" w:rsidRDefault="00396004" w:rsidP="00396004">
            <w:pPr>
              <w:pStyle w:val="TAL"/>
            </w:pPr>
            <w:r>
              <w:t xml:space="preserve">The AM policy request shall be triggered when </w:t>
            </w:r>
            <w:r>
              <w:rPr>
                <w:szCs w:val="18"/>
              </w:rPr>
              <w:t>t</w:t>
            </w:r>
            <w:r w:rsidRPr="000E6D7D">
              <w:t>he NWDAF instance IDs used for the</w:t>
            </w:r>
            <w:r>
              <w:t xml:space="preserve"> UE</w:t>
            </w:r>
            <w:r w:rsidRPr="000E6D7D">
              <w:t xml:space="preserve"> </w:t>
            </w:r>
            <w:r>
              <w:t>and/</w:t>
            </w:r>
            <w:r w:rsidRPr="000E6D7D">
              <w:t>or associated Analytic</w:t>
            </w:r>
            <w:r>
              <w:t>s</w:t>
            </w:r>
            <w:r w:rsidRPr="000E6D7D">
              <w:t xml:space="preserve"> IDs have changed</w:t>
            </w:r>
            <w:r>
              <w:t>.</w:t>
            </w:r>
          </w:p>
        </w:tc>
      </w:tr>
      <w:tr w:rsidR="009D01BE" w:rsidRPr="003B2883" w14:paraId="49E37E5F"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A41F8E" w14:textId="538A2F03" w:rsidR="009D01BE" w:rsidRDefault="009D01BE" w:rsidP="009D01BE">
            <w:pPr>
              <w:pStyle w:val="TAL"/>
              <w:rPr>
                <w:lang w:eastAsia="zh-CN"/>
              </w:rPr>
            </w:pPr>
            <w:r>
              <w:rPr>
                <w:noProof/>
              </w:rPr>
              <w:t>"PLMN_CHANGE"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5B62A1" w14:textId="773A6206" w:rsidR="009D01BE" w:rsidRDefault="009D01BE" w:rsidP="009D01BE">
            <w:pPr>
              <w:pStyle w:val="TAL"/>
            </w:pPr>
            <w:r>
              <w:t xml:space="preserve">The UE policy request shall be triggered when </w:t>
            </w:r>
            <w:r>
              <w:rPr>
                <w:noProof/>
              </w:rPr>
              <w:t>the serving PLMN of UE has changed.</w:t>
            </w:r>
          </w:p>
        </w:tc>
      </w:tr>
      <w:tr w:rsidR="009D01BE" w:rsidRPr="003B2883" w14:paraId="5E9DD22A"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5AE219" w14:textId="15CF7B84" w:rsidR="009D01BE" w:rsidRDefault="009D01BE" w:rsidP="009D01BE">
            <w:pPr>
              <w:pStyle w:val="TAL"/>
              <w:rPr>
                <w:lang w:eastAsia="zh-CN"/>
              </w:rPr>
            </w:pPr>
            <w:r>
              <w:rPr>
                <w:noProof/>
              </w:rPr>
              <w:t>"CON_STATE_CHANGE"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A0B71F" w14:textId="53C229D4" w:rsidR="009D01BE" w:rsidRDefault="009D01BE" w:rsidP="009D01BE">
            <w:pPr>
              <w:pStyle w:val="TAL"/>
            </w:pPr>
            <w:r>
              <w:t xml:space="preserve">The UE policy request shall be triggered when </w:t>
            </w:r>
            <w:r>
              <w:rPr>
                <w:noProof/>
              </w:rPr>
              <w:t>the connectivity state of UE has changed.</w:t>
            </w:r>
          </w:p>
        </w:tc>
      </w:tr>
      <w:tr w:rsidR="009D01BE" w:rsidRPr="003B2883" w14:paraId="351F6B8D"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B216CDB" w14:textId="5ACB90AB" w:rsidR="009D01BE" w:rsidRDefault="009D01BE" w:rsidP="009D01BE">
            <w:pPr>
              <w:pStyle w:val="TAL"/>
              <w:rPr>
                <w:lang w:eastAsia="zh-CN"/>
              </w:rPr>
            </w:pPr>
            <w:r>
              <w:rPr>
                <w:noProof/>
              </w:rPr>
              <w:t>"SMF_SELECT_CHANGE"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5A0931" w14:textId="4E79C41D" w:rsidR="009D01BE" w:rsidRDefault="009D01BE" w:rsidP="009D01BE">
            <w:pPr>
              <w:pStyle w:val="TAL"/>
            </w:pPr>
            <w:r>
              <w:t xml:space="preserve">The AM policy request shall be triggered when the </w:t>
            </w:r>
            <w:r>
              <w:rPr>
                <w:noProof/>
              </w:rPr>
              <w:t>UE request for an unsupported DNN or the UE request for a DNN within the list of DNN candidates for replacement per S-NSSAI.</w:t>
            </w:r>
          </w:p>
        </w:tc>
      </w:tr>
      <w:tr w:rsidR="009D01BE" w:rsidRPr="003B2883" w14:paraId="27C2BCB5"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D054AF" w14:textId="30657E21" w:rsidR="009D01BE" w:rsidRDefault="009D01BE" w:rsidP="009D01BE">
            <w:pPr>
              <w:pStyle w:val="TAL"/>
              <w:rPr>
                <w:lang w:eastAsia="zh-CN"/>
              </w:rPr>
            </w:pPr>
            <w:r>
              <w:rPr>
                <w:noProof/>
              </w:rPr>
              <w:t>"ACCESS_TYPE_CHANGE"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4D7D0A" w14:textId="40A4798D" w:rsidR="009D01BE" w:rsidRDefault="009D01BE" w:rsidP="009D01BE">
            <w:pPr>
              <w:pStyle w:val="TAL"/>
            </w:pPr>
            <w:r>
              <w:t xml:space="preserve">The AM policy request shall be triggered when </w:t>
            </w:r>
            <w:r>
              <w:rPr>
                <w:noProof/>
              </w:rPr>
              <w:t>the access type and the RAT type combinations available in the AMF for a UE with simultaneous 3GPP and non-3GPP connectivity have changed.</w:t>
            </w:r>
          </w:p>
        </w:tc>
      </w:tr>
      <w:tr w:rsidR="00C550CE" w:rsidRPr="003B2883" w14:paraId="527920B9" w14:textId="77777777" w:rsidTr="001D4998">
        <w:trPr>
          <w:jc w:val="center"/>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2DA6EA" w14:textId="13304A02" w:rsidR="00C550CE" w:rsidRDefault="00C550CE" w:rsidP="00C550CE">
            <w:pPr>
              <w:pStyle w:val="TAL"/>
              <w:rPr>
                <w:noProof/>
              </w:rPr>
            </w:pPr>
            <w:r>
              <w:rPr>
                <w:noProof/>
              </w:rPr>
              <w:t>"SAT_</w:t>
            </w:r>
            <w:r>
              <w:t>BACKHAUL</w:t>
            </w:r>
            <w:r>
              <w:rPr>
                <w:noProof/>
              </w:rPr>
              <w:t>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C6965F4" w14:textId="3E93E2A7" w:rsidR="00C550CE" w:rsidRDefault="00C550CE" w:rsidP="00C550CE">
            <w:pPr>
              <w:pStyle w:val="TAL"/>
            </w:pPr>
            <w:r>
              <w:rPr>
                <w:rFonts w:hint="eastAsia"/>
              </w:rPr>
              <w:t xml:space="preserve">The </w:t>
            </w:r>
            <w:r>
              <w:t>UE</w:t>
            </w:r>
            <w:r w:rsidRPr="003B2883">
              <w:rPr>
                <w:rFonts w:hint="eastAsia"/>
              </w:rPr>
              <w:t xml:space="preserve"> policy request shall be triggered when the UE's </w:t>
            </w:r>
            <w:r>
              <w:rPr>
                <w:lang w:eastAsia="zh-CN"/>
              </w:rPr>
              <w:t>satellite backhaul category</w:t>
            </w:r>
            <w:r w:rsidRPr="003B2883">
              <w:rPr>
                <w:rFonts w:hint="eastAsia"/>
              </w:rPr>
              <w:t xml:space="preserve"> changes.</w:t>
            </w:r>
          </w:p>
        </w:tc>
      </w:tr>
    </w:tbl>
    <w:p w14:paraId="0704091B" w14:textId="77777777" w:rsidR="00602AC0" w:rsidRPr="003B2883" w:rsidRDefault="00602AC0" w:rsidP="00602AC0"/>
    <w:p w14:paraId="40DE0D80" w14:textId="77777777" w:rsidR="00602AC0" w:rsidRPr="003B2883" w:rsidRDefault="00602AC0" w:rsidP="00602AC0">
      <w:pPr>
        <w:pStyle w:val="Heading5"/>
      </w:pPr>
      <w:bookmarkStart w:id="4133" w:name="_Toc25156429"/>
      <w:bookmarkStart w:id="4134" w:name="_Toc34124733"/>
      <w:bookmarkStart w:id="4135" w:name="_Toc43207859"/>
      <w:bookmarkStart w:id="4136" w:name="_Toc49857330"/>
      <w:bookmarkStart w:id="4137" w:name="_Toc56677170"/>
      <w:bookmarkStart w:id="4138" w:name="_Toc56691693"/>
      <w:bookmarkStart w:id="4139" w:name="_Toc56698957"/>
      <w:bookmarkStart w:id="4140" w:name="_Toc89035204"/>
      <w:bookmarkStart w:id="4141" w:name="_Toc89065002"/>
      <w:bookmarkStart w:id="4142" w:name="_Toc89180301"/>
      <w:bookmarkStart w:id="4143" w:name="_Toc97071980"/>
      <w:bookmarkStart w:id="4144" w:name="_Toc120051384"/>
      <w:bookmarkStart w:id="4145" w:name="_Toc169749679"/>
      <w:r w:rsidRPr="003B2883">
        <w:lastRenderedPageBreak/>
        <w:t>6.1.6.3.16</w:t>
      </w:r>
      <w:r w:rsidRPr="003B2883">
        <w:tab/>
        <w:t>Enumeration: RatSelector</w:t>
      </w:r>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21B8C649" w14:textId="77777777" w:rsidR="00602AC0" w:rsidRPr="003B2883" w:rsidRDefault="00602AC0" w:rsidP="00602AC0">
      <w:pPr>
        <w:pStyle w:val="TH"/>
      </w:pPr>
      <w:r w:rsidRPr="003B2883">
        <w:t>Table 6.1.6.3.16-1: Enumeration RatSelector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E36A7A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89BAFB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B1E1F8" w14:textId="77777777" w:rsidR="00602AC0" w:rsidRPr="003B2883" w:rsidRDefault="00602AC0" w:rsidP="001D4998">
            <w:pPr>
              <w:pStyle w:val="TAH"/>
            </w:pPr>
            <w:r w:rsidRPr="003B2883">
              <w:t>Description</w:t>
            </w:r>
          </w:p>
        </w:tc>
      </w:tr>
      <w:tr w:rsidR="00602AC0" w:rsidRPr="003B2883" w14:paraId="158123F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CBAE14" w14:textId="77777777" w:rsidR="00602AC0" w:rsidRPr="003B2883" w:rsidRDefault="00602AC0" w:rsidP="001D4998">
            <w:pPr>
              <w:pStyle w:val="TAL"/>
            </w:pPr>
            <w:r w:rsidRPr="003B2883">
              <w:t>"E-UTRA"</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E2165F" w14:textId="77777777" w:rsidR="00602AC0" w:rsidRPr="003B2883" w:rsidRDefault="00602AC0" w:rsidP="001D4998">
            <w:pPr>
              <w:pStyle w:val="TAL"/>
            </w:pPr>
            <w:r w:rsidRPr="003B2883">
              <w:t>The N2 information shall be transferred to ng-eNBs only.</w:t>
            </w:r>
          </w:p>
        </w:tc>
      </w:tr>
      <w:tr w:rsidR="00602AC0" w:rsidRPr="003B2883" w14:paraId="340E85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4C778C" w14:textId="77777777" w:rsidR="00602AC0" w:rsidRPr="003B2883" w:rsidRDefault="00602AC0" w:rsidP="001D4998">
            <w:pPr>
              <w:pStyle w:val="TAL"/>
              <w:rPr>
                <w:lang w:eastAsia="zh-CN"/>
              </w:rPr>
            </w:pPr>
            <w:r w:rsidRPr="003B2883">
              <w:rPr>
                <w:lang w:eastAsia="zh-CN"/>
              </w:rPr>
              <w:t>"NR"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92E2AB" w14:textId="77777777" w:rsidR="00602AC0" w:rsidRPr="003B2883" w:rsidRDefault="00602AC0" w:rsidP="001D4998">
            <w:pPr>
              <w:pStyle w:val="TAL"/>
              <w:rPr>
                <w:lang w:eastAsia="zh-CN"/>
              </w:rPr>
            </w:pPr>
            <w:r w:rsidRPr="003B2883">
              <w:t>The N2 information shall be transferred to gNBs only.</w:t>
            </w:r>
          </w:p>
        </w:tc>
      </w:tr>
    </w:tbl>
    <w:p w14:paraId="2C216F21" w14:textId="77777777" w:rsidR="00602AC0" w:rsidRDefault="00602AC0" w:rsidP="00602AC0"/>
    <w:p w14:paraId="0DACFD40" w14:textId="4BECB8E6" w:rsidR="008C47C3" w:rsidRPr="003B2883" w:rsidRDefault="008C47C3" w:rsidP="0016635E">
      <w:pPr>
        <w:pStyle w:val="NO"/>
        <w:ind w:left="1136" w:hanging="852"/>
        <w:rPr>
          <w:lang w:eastAsia="zh-CN"/>
        </w:rPr>
      </w:pPr>
      <w:r>
        <w:t>NOTE:</w:t>
      </w:r>
      <w:r>
        <w:tab/>
      </w:r>
      <w:r>
        <w:rPr>
          <w:rStyle w:val="ui-provider"/>
        </w:rPr>
        <w:t xml:space="preserve">Some of the values in the enumeration deviate from the naming conventions indicated in </w:t>
      </w:r>
      <w:r>
        <w:rPr>
          <w:noProof/>
          <w:lang w:eastAsia="zh-CN"/>
        </w:rPr>
        <w:t>clause </w:t>
      </w:r>
      <w:r>
        <w:rPr>
          <w:rStyle w:val="ui-provider"/>
        </w:rPr>
        <w:t>5.1.4</w:t>
      </w:r>
      <w:r>
        <w:rPr>
          <w:noProof/>
          <w:lang w:eastAsia="zh-CN"/>
        </w:rPr>
        <w:t xml:space="preserve"> of 3GPP TS 29.501 [5]</w:t>
      </w:r>
      <w:r>
        <w:rPr>
          <w:rStyle w:val="ui-provider"/>
        </w:rPr>
        <w:t xml:space="preserve"> (i.e. to use UPPER_WITH_UNDERSCORE); however, it is kept as currently defined in this specification to maintain backwards compatibility.</w:t>
      </w:r>
    </w:p>
    <w:p w14:paraId="19B1183C" w14:textId="77777777" w:rsidR="00602AC0" w:rsidRPr="003B2883" w:rsidRDefault="00602AC0" w:rsidP="00602AC0">
      <w:pPr>
        <w:pStyle w:val="Heading5"/>
      </w:pPr>
      <w:bookmarkStart w:id="4146" w:name="_Toc25156430"/>
      <w:bookmarkStart w:id="4147" w:name="_Toc34124734"/>
      <w:bookmarkStart w:id="4148" w:name="_Toc43207860"/>
      <w:bookmarkStart w:id="4149" w:name="_Toc49857331"/>
      <w:bookmarkStart w:id="4150" w:name="_Toc56677171"/>
      <w:bookmarkStart w:id="4151" w:name="_Toc56691694"/>
      <w:bookmarkStart w:id="4152" w:name="_Toc56698958"/>
      <w:bookmarkStart w:id="4153" w:name="_Toc89035205"/>
      <w:bookmarkStart w:id="4154" w:name="_Toc89065003"/>
      <w:bookmarkStart w:id="4155" w:name="_Toc89180302"/>
      <w:bookmarkStart w:id="4156" w:name="_Toc97071981"/>
      <w:bookmarkStart w:id="4157" w:name="_Toc120051385"/>
      <w:bookmarkStart w:id="4158" w:name="_Toc169749680"/>
      <w:r w:rsidRPr="003B2883">
        <w:t>6.1.6.3.17</w:t>
      </w:r>
      <w:r w:rsidRPr="003B2883">
        <w:tab/>
        <w:t>Enumeration: NgapIeType</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39FB8812" w14:textId="77777777" w:rsidR="00602AC0" w:rsidRPr="003B2883" w:rsidRDefault="00602AC0" w:rsidP="00602AC0">
      <w:pPr>
        <w:pStyle w:val="TH"/>
      </w:pPr>
      <w:r w:rsidRPr="003B2883">
        <w:t>Table 6.1.6.3.</w:t>
      </w:r>
      <w:r w:rsidR="00B058E7">
        <w:t>17</w:t>
      </w:r>
      <w:r w:rsidRPr="003B2883">
        <w:t>-1: Enumeration NgapIeType</w:t>
      </w:r>
    </w:p>
    <w:tbl>
      <w:tblPr>
        <w:tblW w:w="4650" w:type="pct"/>
        <w:tblCellMar>
          <w:left w:w="0" w:type="dxa"/>
          <w:right w:w="0" w:type="dxa"/>
        </w:tblCellMar>
        <w:tblLook w:val="04A0" w:firstRow="1" w:lastRow="0" w:firstColumn="1" w:lastColumn="0" w:noHBand="0" w:noVBand="1"/>
      </w:tblPr>
      <w:tblGrid>
        <w:gridCol w:w="3685"/>
        <w:gridCol w:w="5263"/>
      </w:tblGrid>
      <w:tr w:rsidR="00602AC0" w:rsidRPr="003B2883" w14:paraId="3A8BBD4E" w14:textId="77777777" w:rsidTr="00342EEA">
        <w:tc>
          <w:tcPr>
            <w:tcW w:w="2020"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9FDEF4" w14:textId="77777777" w:rsidR="00602AC0" w:rsidRPr="003B2883" w:rsidRDefault="00602AC0" w:rsidP="001D4998">
            <w:pPr>
              <w:pStyle w:val="TAH"/>
            </w:pPr>
            <w:r w:rsidRPr="003B2883">
              <w:t>Enumeration value</w:t>
            </w:r>
          </w:p>
        </w:tc>
        <w:tc>
          <w:tcPr>
            <w:tcW w:w="298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D38E3E5" w14:textId="77777777" w:rsidR="00602AC0" w:rsidRPr="003B2883" w:rsidRDefault="00602AC0" w:rsidP="001D4998">
            <w:pPr>
              <w:pStyle w:val="TAH"/>
            </w:pPr>
            <w:r w:rsidRPr="003B2883">
              <w:t>Description</w:t>
            </w:r>
          </w:p>
        </w:tc>
      </w:tr>
      <w:tr w:rsidR="00602AC0" w:rsidRPr="003B2883" w14:paraId="7339CC9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EA3B1F" w14:textId="77777777" w:rsidR="00602AC0" w:rsidRPr="003B2883" w:rsidRDefault="00602AC0" w:rsidP="001D4998">
            <w:pPr>
              <w:pStyle w:val="TAL"/>
            </w:pPr>
            <w:r w:rsidRPr="003B2883">
              <w:t>"PDU_RES_SETUP_REQ"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EAC950" w14:textId="77777777" w:rsidR="00602AC0" w:rsidRPr="003B2883" w:rsidRDefault="00602AC0" w:rsidP="001D4998">
            <w:pPr>
              <w:pStyle w:val="TAL"/>
            </w:pPr>
            <w:r w:rsidRPr="003B2883">
              <w:t xml:space="preserve">PDU Session Resource Setup Request Transfer </w:t>
            </w:r>
          </w:p>
        </w:tc>
      </w:tr>
      <w:tr w:rsidR="00602AC0" w:rsidRPr="003B2883" w14:paraId="3CB5D57D"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6B98FA" w14:textId="77777777" w:rsidR="00602AC0" w:rsidRPr="003B2883" w:rsidRDefault="00602AC0" w:rsidP="001D4998">
            <w:pPr>
              <w:pStyle w:val="TAL"/>
            </w:pPr>
            <w:r w:rsidRPr="003B2883">
              <w:t>"PDU_RES_REL_CMD"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D85EB3" w14:textId="77777777" w:rsidR="00602AC0" w:rsidRPr="003B2883" w:rsidRDefault="00602AC0" w:rsidP="001D4998">
            <w:pPr>
              <w:pStyle w:val="TAL"/>
            </w:pPr>
            <w:r w:rsidRPr="003B2883">
              <w:rPr>
                <w:rFonts w:cs="Arial"/>
                <w:bCs/>
                <w:iCs/>
                <w:lang w:eastAsia="ja-JP"/>
              </w:rPr>
              <w:t>PDU Session Resource Release Command Transfer</w:t>
            </w:r>
          </w:p>
        </w:tc>
      </w:tr>
      <w:tr w:rsidR="00602AC0" w:rsidRPr="003B2883" w14:paraId="3AE0C10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6CBFBCC" w14:textId="77777777" w:rsidR="00602AC0" w:rsidRPr="003B2883" w:rsidRDefault="00602AC0" w:rsidP="001D4998">
            <w:pPr>
              <w:pStyle w:val="TAL"/>
            </w:pPr>
            <w:r w:rsidRPr="003B2883">
              <w:t>"PDU_RES_MOD_REQ"</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877D59" w14:textId="77777777" w:rsidR="00602AC0" w:rsidRPr="003B2883" w:rsidRDefault="00602AC0" w:rsidP="001D4998">
            <w:pPr>
              <w:pStyle w:val="TAL"/>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r>
      <w:tr w:rsidR="00602AC0" w:rsidRPr="003B2883" w14:paraId="0C5BAF3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5A39EE" w14:textId="77777777" w:rsidR="00602AC0" w:rsidRPr="003B2883" w:rsidRDefault="00602AC0" w:rsidP="001D4998">
            <w:pPr>
              <w:pStyle w:val="TAL"/>
            </w:pPr>
            <w:r w:rsidRPr="003B2883">
              <w:t>"HANDOVER_CMD"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6D3A20" w14:textId="77777777" w:rsidR="00602AC0" w:rsidRPr="003B2883" w:rsidRDefault="00602AC0" w:rsidP="001D4998">
            <w:pPr>
              <w:pStyle w:val="TAL"/>
            </w:pPr>
            <w:r w:rsidRPr="003B2883">
              <w:t>Handover Command Transfer</w:t>
            </w:r>
          </w:p>
        </w:tc>
      </w:tr>
      <w:tr w:rsidR="00602AC0" w:rsidRPr="003B2883" w14:paraId="1B97529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5DF021" w14:textId="77777777" w:rsidR="00602AC0" w:rsidRPr="003B2883" w:rsidRDefault="00602AC0" w:rsidP="001D4998">
            <w:pPr>
              <w:pStyle w:val="TAL"/>
            </w:pPr>
            <w:r w:rsidRPr="003B2883">
              <w:t>"HANDOVER_REQUIRED"</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2D1F456" w14:textId="77777777" w:rsidR="00602AC0" w:rsidRPr="003B2883" w:rsidRDefault="00602AC0" w:rsidP="001D4998">
            <w:pPr>
              <w:pStyle w:val="TAL"/>
            </w:pPr>
            <w:r w:rsidRPr="003B2883">
              <w:rPr>
                <w:lang w:eastAsia="ja-JP"/>
              </w:rPr>
              <w:t>Handover Required Transfer</w:t>
            </w:r>
          </w:p>
        </w:tc>
      </w:tr>
      <w:tr w:rsidR="00602AC0" w:rsidRPr="003B2883" w14:paraId="27C111E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7496D43" w14:textId="77777777" w:rsidR="00602AC0" w:rsidRPr="003B2883" w:rsidRDefault="00602AC0" w:rsidP="001D4998">
            <w:pPr>
              <w:pStyle w:val="TAL"/>
            </w:pPr>
            <w:r w:rsidRPr="003B2883">
              <w:t>"HANDOVER_PREP_FAIL"</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F17276" w14:textId="77777777" w:rsidR="00602AC0" w:rsidRPr="003B2883" w:rsidRDefault="00602AC0" w:rsidP="001D4998">
            <w:pPr>
              <w:pStyle w:val="TAL"/>
            </w:pPr>
            <w:r w:rsidRPr="003B2883">
              <w:t>Handover Preparation Unsuccessful Transfer</w:t>
            </w:r>
          </w:p>
        </w:tc>
      </w:tr>
      <w:tr w:rsidR="00602AC0" w:rsidRPr="003B2883" w14:paraId="2C071F6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4D7A5B4" w14:textId="77777777" w:rsidR="00602AC0" w:rsidRPr="003B2883" w:rsidRDefault="00602AC0" w:rsidP="001D4998">
            <w:pPr>
              <w:pStyle w:val="TAL"/>
            </w:pPr>
            <w:r w:rsidRPr="003B2883">
              <w:t>"SRC_TO_TAR_CONTAINER"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FFCB05F" w14:textId="77777777" w:rsidR="00602AC0" w:rsidRPr="003B2883" w:rsidRDefault="00602AC0" w:rsidP="001D4998">
            <w:pPr>
              <w:pStyle w:val="TAL"/>
            </w:pPr>
            <w:r w:rsidRPr="003B2883">
              <w:t>Source to Target Transparent Container</w:t>
            </w:r>
          </w:p>
        </w:tc>
      </w:tr>
      <w:tr w:rsidR="00602AC0" w:rsidRPr="003B2883" w14:paraId="71054F1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4B912D" w14:textId="77777777" w:rsidR="00602AC0" w:rsidRPr="003B2883" w:rsidRDefault="00602AC0" w:rsidP="001D4998">
            <w:pPr>
              <w:pStyle w:val="TAL"/>
            </w:pPr>
            <w:r w:rsidRPr="003B2883">
              <w:t>"TAR_TO_SRC_CONTAINER"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0D2304" w14:textId="77777777" w:rsidR="00602AC0" w:rsidRPr="003B2883" w:rsidRDefault="00602AC0" w:rsidP="001D4998">
            <w:pPr>
              <w:pStyle w:val="TAL"/>
            </w:pPr>
            <w:r w:rsidRPr="003B2883">
              <w:t>Target to Source Transparent Container</w:t>
            </w:r>
          </w:p>
        </w:tc>
      </w:tr>
      <w:tr w:rsidR="005C63D9" w:rsidRPr="003B2883" w14:paraId="24102E5A"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B7B191" w14:textId="77777777" w:rsidR="005C63D9" w:rsidRPr="003B2883" w:rsidRDefault="005C63D9" w:rsidP="005C63D9">
            <w:pPr>
              <w:pStyle w:val="TAL"/>
            </w:pPr>
            <w:r w:rsidRPr="003B2883">
              <w:t>"TAR_TO_SRC_</w:t>
            </w:r>
            <w:r>
              <w:t>FAIL_</w:t>
            </w:r>
            <w:r w:rsidRPr="003B2883">
              <w:t>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23F8E4" w14:textId="77777777" w:rsidR="005C63D9" w:rsidRPr="003B2883" w:rsidRDefault="005C63D9" w:rsidP="005C63D9">
            <w:pPr>
              <w:pStyle w:val="TAL"/>
            </w:pPr>
            <w:r w:rsidRPr="003B2883">
              <w:t xml:space="preserve">Target to Source </w:t>
            </w:r>
            <w:r>
              <w:t xml:space="preserve">Failure </w:t>
            </w:r>
            <w:r w:rsidRPr="003B2883">
              <w:t>Transparent Container</w:t>
            </w:r>
          </w:p>
        </w:tc>
      </w:tr>
      <w:tr w:rsidR="005C63D9" w:rsidRPr="003B2883" w14:paraId="502E52C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CEFF46" w14:textId="77777777" w:rsidR="005C63D9" w:rsidRPr="003B2883" w:rsidRDefault="005C63D9" w:rsidP="005C63D9">
            <w:pPr>
              <w:pStyle w:val="TAL"/>
            </w:pPr>
            <w:r w:rsidRPr="003B2883">
              <w:t>"RAN_STATUS_TRANS_CONTAINER"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23EC54" w14:textId="77777777" w:rsidR="005C63D9" w:rsidRPr="003B2883" w:rsidRDefault="005C63D9" w:rsidP="005C63D9">
            <w:pPr>
              <w:pStyle w:val="TAL"/>
            </w:pPr>
            <w:r w:rsidRPr="003B2883">
              <w:rPr>
                <w:bCs/>
                <w:lang w:eastAsia="ja-JP"/>
              </w:rPr>
              <w:t>RAN Status Transfer Transparent Container</w:t>
            </w:r>
          </w:p>
        </w:tc>
      </w:tr>
      <w:tr w:rsidR="005C63D9" w:rsidRPr="003B2883" w14:paraId="68A8E965"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2B0E64" w14:textId="77777777" w:rsidR="005C63D9" w:rsidRPr="003B2883" w:rsidRDefault="005C63D9" w:rsidP="005C63D9">
            <w:pPr>
              <w:pStyle w:val="TAL"/>
            </w:pPr>
            <w:r w:rsidRPr="003B2883">
              <w:t>"SON_CONFIG_TRANSFER"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D3C13C" w14:textId="77777777" w:rsidR="005C63D9" w:rsidRPr="003B2883" w:rsidRDefault="005C63D9" w:rsidP="005C63D9">
            <w:pPr>
              <w:pStyle w:val="TAL"/>
              <w:rPr>
                <w:bCs/>
                <w:lang w:eastAsia="ja-JP"/>
              </w:rPr>
            </w:pPr>
            <w:r w:rsidRPr="003B2883">
              <w:t>SON Configuration Transfer</w:t>
            </w:r>
          </w:p>
        </w:tc>
      </w:tr>
      <w:tr w:rsidR="005C63D9" w:rsidRPr="003B2883" w14:paraId="383B5C5F"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0EB649" w14:textId="77777777" w:rsidR="005C63D9" w:rsidRPr="003B2883" w:rsidRDefault="005C63D9" w:rsidP="005C63D9">
            <w:pPr>
              <w:pStyle w:val="TAL"/>
            </w:pPr>
            <w:r w:rsidRPr="003B2883">
              <w:t>"NRPPA_PDU"</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73EC41" w14:textId="77777777" w:rsidR="005C63D9" w:rsidRPr="003B2883" w:rsidRDefault="005C63D9" w:rsidP="005C63D9">
            <w:pPr>
              <w:pStyle w:val="TAL"/>
            </w:pPr>
            <w:r w:rsidRPr="003B2883">
              <w:rPr>
                <w:rFonts w:cs="Arial"/>
                <w:lang w:eastAsia="ja-JP"/>
              </w:rPr>
              <w:t>NRPPa-PDU</w:t>
            </w:r>
          </w:p>
        </w:tc>
      </w:tr>
      <w:tr w:rsidR="005C63D9" w:rsidRPr="003B2883" w14:paraId="099DC500"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8536B6C" w14:textId="77777777" w:rsidR="005C63D9" w:rsidRPr="003B2883" w:rsidRDefault="005C63D9" w:rsidP="005C63D9">
            <w:pPr>
              <w:pStyle w:val="TAL"/>
            </w:pPr>
            <w:r w:rsidRPr="003B2883">
              <w:t>"UE_RADIO_CAPABILITY"</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4CEFF2" w14:textId="77777777" w:rsidR="005C63D9" w:rsidRPr="003B2883" w:rsidRDefault="005C63D9" w:rsidP="005C63D9">
            <w:pPr>
              <w:pStyle w:val="TAL"/>
              <w:rPr>
                <w:rFonts w:cs="Arial"/>
                <w:lang w:eastAsia="ja-JP"/>
              </w:rPr>
            </w:pPr>
            <w:r w:rsidRPr="003B2883">
              <w:rPr>
                <w:rFonts w:cs="Arial"/>
                <w:lang w:eastAsia="ja-JP"/>
              </w:rPr>
              <w:t>UE Radio Capability</w:t>
            </w:r>
          </w:p>
        </w:tc>
      </w:tr>
      <w:tr w:rsidR="005C63D9" w:rsidRPr="003B2883" w14:paraId="5F55C0F4"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9B3951" w14:textId="77777777" w:rsidR="005C63D9" w:rsidRPr="003B2883" w:rsidRDefault="005C63D9" w:rsidP="005C63D9">
            <w:pPr>
              <w:pStyle w:val="TAL"/>
            </w:pPr>
            <w:r>
              <w:t>"RIM_INFO_TRANSFER"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F28143" w14:textId="77777777" w:rsidR="005C63D9" w:rsidRPr="003B2883" w:rsidRDefault="005C63D9" w:rsidP="005C63D9">
            <w:pPr>
              <w:pStyle w:val="TAL"/>
              <w:rPr>
                <w:rFonts w:cs="Arial"/>
                <w:lang w:eastAsia="ja-JP"/>
              </w:rPr>
            </w:pPr>
            <w:r>
              <w:rPr>
                <w:rFonts w:cs="Arial"/>
                <w:lang w:eastAsia="ja-JP"/>
              </w:rPr>
              <w:t>RIM Information Transfer</w:t>
            </w:r>
          </w:p>
        </w:tc>
      </w:tr>
      <w:tr w:rsidR="005C63D9" w:rsidRPr="003B2883" w14:paraId="08CB010B"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D833C5" w14:textId="77777777" w:rsidR="005C63D9" w:rsidRDefault="005C63D9" w:rsidP="005C63D9">
            <w:pPr>
              <w:pStyle w:val="TAL"/>
            </w:pPr>
            <w:r>
              <w:t>"SECONDARY_RAT_USAGE"</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46F252" w14:textId="77777777" w:rsidR="005C63D9" w:rsidRDefault="005C63D9" w:rsidP="005C63D9">
            <w:pPr>
              <w:pStyle w:val="TAL"/>
              <w:rPr>
                <w:rFonts w:cs="Arial"/>
                <w:lang w:eastAsia="ja-JP"/>
              </w:rPr>
            </w:pPr>
            <w:r>
              <w:rPr>
                <w:lang w:eastAsia="ja-JP"/>
              </w:rPr>
              <w:t>Secondary RAT Data Usage Report Transfer</w:t>
            </w:r>
          </w:p>
        </w:tc>
      </w:tr>
      <w:tr w:rsidR="00703B06" w:rsidRPr="003B2883" w14:paraId="4268A5C1"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F3C0E2" w14:textId="77777777" w:rsidR="00703B06" w:rsidRDefault="00703B06" w:rsidP="00703B06">
            <w:pPr>
              <w:pStyle w:val="TAL"/>
            </w:pPr>
            <w:r>
              <w:rPr>
                <w:rFonts w:cs="Arial"/>
                <w:lang w:eastAsia="ja-JP"/>
              </w:rPr>
              <w:t>"</w:t>
            </w:r>
            <w:r>
              <w:rPr>
                <w:rFonts w:cs="Arial" w:hint="eastAsia"/>
                <w:lang w:eastAsia="ja-JP"/>
              </w:rPr>
              <w:t>PC5</w:t>
            </w:r>
            <w:r>
              <w:rPr>
                <w:rFonts w:cs="Arial"/>
                <w:lang w:eastAsia="ja-JP"/>
              </w:rPr>
              <w:t>_QOS_PARA"</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3B9FA8" w14:textId="77777777" w:rsidR="00703B06" w:rsidRDefault="00703B06" w:rsidP="00703B06">
            <w:pPr>
              <w:pStyle w:val="TAL"/>
              <w:rPr>
                <w:lang w:eastAsia="ja-JP"/>
              </w:rPr>
            </w:pPr>
            <w:r w:rsidRPr="00491DB1">
              <w:rPr>
                <w:rFonts w:cs="Arial" w:hint="eastAsia"/>
                <w:lang w:eastAsia="ja-JP"/>
              </w:rPr>
              <w:t>PC5 QoS Parameters</w:t>
            </w:r>
          </w:p>
        </w:tc>
      </w:tr>
      <w:tr w:rsidR="006437A1" w:rsidRPr="003B2883" w14:paraId="210D6339"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3ABC005" w14:textId="77777777" w:rsidR="006437A1" w:rsidRDefault="006437A1" w:rsidP="006437A1">
            <w:pPr>
              <w:pStyle w:val="TAL"/>
              <w:rPr>
                <w:rFonts w:cs="Arial"/>
                <w:lang w:eastAsia="ja-JP"/>
              </w:rPr>
            </w:pPr>
            <w:r w:rsidRPr="000A27EB">
              <w:rPr>
                <w:rFonts w:cs="Arial"/>
                <w:lang w:eastAsia="ja-JP"/>
              </w:rPr>
              <w:t>"EARLY_STATUS_TRANS_CONTAINER"</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250AA" w14:textId="77777777" w:rsidR="006437A1" w:rsidRPr="00491DB1" w:rsidRDefault="006437A1" w:rsidP="006437A1">
            <w:pPr>
              <w:pStyle w:val="TAL"/>
              <w:rPr>
                <w:rFonts w:cs="Arial"/>
                <w:lang w:eastAsia="ja-JP"/>
              </w:rPr>
            </w:pPr>
            <w:r w:rsidRPr="000A27EB">
              <w:rPr>
                <w:rFonts w:cs="Arial"/>
                <w:lang w:eastAsia="ja-JP"/>
              </w:rPr>
              <w:t>Early Status Transfer Transparent Container</w:t>
            </w:r>
          </w:p>
        </w:tc>
      </w:tr>
      <w:tr w:rsidR="00342EEA" w:rsidRPr="003B2883" w14:paraId="5A447452" w14:textId="77777777" w:rsidTr="00342EEA">
        <w:tc>
          <w:tcPr>
            <w:tcW w:w="2020"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A9C2C4" w14:textId="3268E58C" w:rsidR="00342EEA" w:rsidRPr="000A27EB" w:rsidRDefault="00342EEA" w:rsidP="00342EEA">
            <w:pPr>
              <w:pStyle w:val="TAL"/>
              <w:rPr>
                <w:rFonts w:cs="Arial"/>
                <w:lang w:eastAsia="ja-JP"/>
              </w:rPr>
            </w:pPr>
            <w:r w:rsidRPr="003B2883">
              <w:t>"UE_RADIO_CAPABILITY</w:t>
            </w:r>
            <w:r>
              <w:t>_FOR_PAGING</w:t>
            </w:r>
            <w:r w:rsidRPr="003B2883">
              <w:t>"</w:t>
            </w:r>
          </w:p>
        </w:tc>
        <w:tc>
          <w:tcPr>
            <w:tcW w:w="298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A1B909" w14:textId="7D3AF0B7" w:rsidR="00342EEA" w:rsidRPr="000A27EB" w:rsidRDefault="00342EEA" w:rsidP="00342EEA">
            <w:pPr>
              <w:pStyle w:val="TAL"/>
              <w:rPr>
                <w:rFonts w:cs="Arial"/>
                <w:lang w:eastAsia="ja-JP"/>
              </w:rPr>
            </w:pPr>
            <w:r w:rsidRPr="003B2883">
              <w:rPr>
                <w:rFonts w:cs="Arial"/>
                <w:lang w:eastAsia="ja-JP"/>
              </w:rPr>
              <w:t>UE Radio Capability</w:t>
            </w:r>
            <w:r>
              <w:rPr>
                <w:rFonts w:cs="Arial"/>
                <w:lang w:eastAsia="ja-JP"/>
              </w:rPr>
              <w:t xml:space="preserve"> for Paging</w:t>
            </w:r>
          </w:p>
        </w:tc>
      </w:tr>
    </w:tbl>
    <w:p w14:paraId="19A456E7" w14:textId="77777777" w:rsidR="00602AC0" w:rsidRPr="003B2883" w:rsidRDefault="00602AC0" w:rsidP="00602AC0"/>
    <w:p w14:paraId="50A6A38C" w14:textId="77777777" w:rsidR="00602AC0" w:rsidRPr="003B2883" w:rsidRDefault="00602AC0" w:rsidP="00602AC0">
      <w:pPr>
        <w:pStyle w:val="Heading5"/>
      </w:pPr>
      <w:bookmarkStart w:id="4159" w:name="_Toc25156431"/>
      <w:bookmarkStart w:id="4160" w:name="_Toc34124735"/>
      <w:bookmarkStart w:id="4161" w:name="_Toc43207861"/>
      <w:bookmarkStart w:id="4162" w:name="_Toc49857332"/>
      <w:bookmarkStart w:id="4163" w:name="_Toc56677172"/>
      <w:bookmarkStart w:id="4164" w:name="_Toc56691695"/>
      <w:bookmarkStart w:id="4165" w:name="_Toc56698959"/>
      <w:bookmarkStart w:id="4166" w:name="_Toc89035206"/>
      <w:bookmarkStart w:id="4167" w:name="_Toc89065004"/>
      <w:bookmarkStart w:id="4168" w:name="_Toc89180303"/>
      <w:bookmarkStart w:id="4169" w:name="_Toc97071982"/>
      <w:bookmarkStart w:id="4170" w:name="_Toc120051386"/>
      <w:bookmarkStart w:id="4171" w:name="_Toc169749681"/>
      <w:r w:rsidRPr="003B2883">
        <w:t>6.1.6.3.18</w:t>
      </w:r>
      <w:r w:rsidRPr="003B2883">
        <w:tab/>
        <w:t>Enumeration: N2InfoNotifyReason</w:t>
      </w:r>
      <w:bookmarkEnd w:id="4159"/>
      <w:bookmarkEnd w:id="4160"/>
      <w:bookmarkEnd w:id="4161"/>
      <w:bookmarkEnd w:id="4162"/>
      <w:bookmarkEnd w:id="4163"/>
      <w:bookmarkEnd w:id="4164"/>
      <w:bookmarkEnd w:id="4165"/>
      <w:bookmarkEnd w:id="4166"/>
      <w:bookmarkEnd w:id="4167"/>
      <w:bookmarkEnd w:id="4168"/>
      <w:bookmarkEnd w:id="4169"/>
      <w:bookmarkEnd w:id="4170"/>
      <w:bookmarkEnd w:id="4171"/>
    </w:p>
    <w:p w14:paraId="23DD2494" w14:textId="77777777" w:rsidR="00602AC0" w:rsidRPr="003B2883" w:rsidRDefault="00602AC0" w:rsidP="00602AC0">
      <w:pPr>
        <w:pStyle w:val="TH"/>
      </w:pPr>
      <w:r w:rsidRPr="003B2883">
        <w:t>Table 6.1.6.3.18-1: Enumeration N2InfoNotifyReason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A2351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D0F8C3"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CE4371D" w14:textId="77777777" w:rsidR="00602AC0" w:rsidRPr="003B2883" w:rsidRDefault="00602AC0" w:rsidP="001D4998">
            <w:pPr>
              <w:pStyle w:val="TAH"/>
            </w:pPr>
            <w:r w:rsidRPr="003B2883">
              <w:t>Description</w:t>
            </w:r>
          </w:p>
        </w:tc>
      </w:tr>
      <w:tr w:rsidR="00602AC0" w:rsidRPr="003B2883" w14:paraId="0E658A1A"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FA0F4A" w14:textId="77777777" w:rsidR="00602AC0" w:rsidRPr="003B2883" w:rsidRDefault="00602AC0" w:rsidP="001D4998">
            <w:pPr>
              <w:pStyle w:val="TAL"/>
            </w:pPr>
            <w:r w:rsidRPr="003B2883">
              <w:t>"HANDOVER_COMPLETED"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294C6C" w14:textId="77777777" w:rsidR="00602AC0" w:rsidRPr="003B2883" w:rsidRDefault="00602AC0" w:rsidP="001D4998">
            <w:pPr>
              <w:pStyle w:val="TAL"/>
            </w:pPr>
            <w:r w:rsidRPr="003B2883">
              <w:t>Indicates that the N2 Information Notification is delivered when the handover procedure is completed successfully.</w:t>
            </w:r>
          </w:p>
        </w:tc>
      </w:tr>
    </w:tbl>
    <w:p w14:paraId="686FCA21" w14:textId="77777777" w:rsidR="00602AC0" w:rsidRPr="003B2883" w:rsidRDefault="00602AC0" w:rsidP="00602AC0"/>
    <w:p w14:paraId="23AA4728" w14:textId="77777777" w:rsidR="00602AC0" w:rsidRPr="003B2883" w:rsidRDefault="00602AC0" w:rsidP="00602AC0">
      <w:pPr>
        <w:pStyle w:val="Heading5"/>
      </w:pPr>
      <w:bookmarkStart w:id="4172" w:name="_Toc25156432"/>
      <w:bookmarkStart w:id="4173" w:name="_Toc34124736"/>
      <w:bookmarkStart w:id="4174" w:name="_Toc43207862"/>
      <w:bookmarkStart w:id="4175" w:name="_Toc49857333"/>
      <w:bookmarkStart w:id="4176" w:name="_Toc56677173"/>
      <w:bookmarkStart w:id="4177" w:name="_Toc56691696"/>
      <w:bookmarkStart w:id="4178" w:name="_Toc56698960"/>
      <w:bookmarkStart w:id="4179" w:name="_Toc89035207"/>
      <w:bookmarkStart w:id="4180" w:name="_Toc89065005"/>
      <w:bookmarkStart w:id="4181" w:name="_Toc89180304"/>
      <w:bookmarkStart w:id="4182" w:name="_Toc97071983"/>
      <w:bookmarkStart w:id="4183" w:name="_Toc120051387"/>
      <w:bookmarkStart w:id="4184" w:name="_Toc169749682"/>
      <w:r w:rsidRPr="003B2883">
        <w:t>6.1.6.3.19</w:t>
      </w:r>
      <w:r w:rsidRPr="003B2883">
        <w:tab/>
        <w:t xml:space="preserve">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567883F9" w14:textId="77777777" w:rsidR="00602AC0" w:rsidRPr="003B2883" w:rsidRDefault="00602AC0" w:rsidP="00602AC0">
      <w:pPr>
        <w:pStyle w:val="TH"/>
      </w:pPr>
      <w:r w:rsidRPr="003B2883">
        <w:t xml:space="preserve">Table 6.1.6.3.19-1: Enumeration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B905F7E"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86BDB5E"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CCBA547" w14:textId="77777777" w:rsidR="00602AC0" w:rsidRPr="003B2883" w:rsidRDefault="00602AC0" w:rsidP="001D4998">
            <w:pPr>
              <w:pStyle w:val="TAH"/>
            </w:pPr>
            <w:r w:rsidRPr="003B2883">
              <w:t>Description</w:t>
            </w:r>
          </w:p>
        </w:tc>
      </w:tr>
      <w:tr w:rsidR="00602AC0" w:rsidRPr="003B2883" w14:paraId="43BCAB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AC68A5" w14:textId="77777777" w:rsidR="00602AC0" w:rsidRPr="003B2883" w:rsidRDefault="00602AC0" w:rsidP="001D4998">
            <w:pPr>
              <w:pStyle w:val="TAL"/>
              <w:rPr>
                <w:lang w:eastAsia="zh-CN"/>
              </w:rPr>
            </w:pPr>
            <w:r w:rsidRPr="003B2883">
              <w:rPr>
                <w:lang w:eastAsia="zh-CN"/>
              </w:rPr>
              <w:t>"CHANGED"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377628" w14:textId="4CED7174" w:rsidR="00602AC0" w:rsidRPr="003B2883" w:rsidRDefault="00602AC0" w:rsidP="001D4998">
            <w:pPr>
              <w:pStyle w:val="TAL"/>
              <w:rPr>
                <w:lang w:eastAsia="zh-CN"/>
              </w:rPr>
            </w:pPr>
            <w:r w:rsidRPr="003B2883">
              <w:rPr>
                <w:lang w:eastAsia="zh-CN"/>
              </w:rPr>
              <w:t>I-SMF or V-SMF changed.</w:t>
            </w:r>
            <w:r w:rsidR="004B601E">
              <w:rPr>
                <w:lang w:eastAsia="zh-CN"/>
              </w:rPr>
              <w:t xml:space="preserve"> (NOTE 1)</w:t>
            </w:r>
          </w:p>
        </w:tc>
      </w:tr>
      <w:tr w:rsidR="00602AC0" w:rsidRPr="003B2883" w14:paraId="0DE8271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ABE4A" w14:textId="77777777" w:rsidR="00602AC0" w:rsidRPr="003B2883" w:rsidRDefault="00602AC0" w:rsidP="001D4998">
            <w:pPr>
              <w:pStyle w:val="TAL"/>
              <w:rPr>
                <w:lang w:eastAsia="zh-CN"/>
              </w:rPr>
            </w:pPr>
            <w:r w:rsidRPr="003B2883">
              <w:rPr>
                <w:lang w:eastAsia="zh-CN"/>
              </w:rPr>
              <w:t>"REMOVED"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02F7C5" w14:textId="2EEE26D6" w:rsidR="00602AC0" w:rsidRPr="003B2883" w:rsidDel="008F708D" w:rsidRDefault="00602AC0" w:rsidP="001D4998">
            <w:pPr>
              <w:pStyle w:val="TAL"/>
              <w:rPr>
                <w:lang w:eastAsia="zh-CN"/>
              </w:rPr>
            </w:pPr>
            <w:r w:rsidRPr="003B2883">
              <w:rPr>
                <w:lang w:eastAsia="zh-CN"/>
              </w:rPr>
              <w:t xml:space="preserve">I-SMF </w:t>
            </w:r>
            <w:r>
              <w:rPr>
                <w:lang w:eastAsia="zh-CN"/>
              </w:rPr>
              <w:t xml:space="preserve">or V-SMF </w:t>
            </w:r>
            <w:r w:rsidRPr="003B2883">
              <w:rPr>
                <w:lang w:eastAsia="zh-CN"/>
              </w:rPr>
              <w:t>is removed.</w:t>
            </w:r>
            <w:r w:rsidR="004B601E">
              <w:rPr>
                <w:lang w:eastAsia="zh-CN"/>
              </w:rPr>
              <w:t xml:space="preserve"> (NOTE 2)</w:t>
            </w:r>
          </w:p>
        </w:tc>
      </w:tr>
      <w:tr w:rsidR="004B601E" w:rsidRPr="003B2883" w14:paraId="2DE4D8D4" w14:textId="77777777" w:rsidTr="004B601E">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CBEE678" w14:textId="77777777" w:rsidR="004B601E" w:rsidRDefault="004B601E">
            <w:pPr>
              <w:pStyle w:val="TAN"/>
              <w:rPr>
                <w:lang w:eastAsia="zh-CN"/>
              </w:rPr>
            </w:pPr>
            <w:r w:rsidRPr="001868D4">
              <w:rPr>
                <w:lang w:eastAsia="zh-CN"/>
              </w:rPr>
              <w:t>NOTE</w:t>
            </w:r>
            <w:r>
              <w:rPr>
                <w:lang w:eastAsia="zh-CN"/>
              </w:rPr>
              <w:t xml:space="preserve"> 1</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 from HPLMN</w:t>
            </w:r>
            <w:r>
              <w:rPr>
                <w:lang w:eastAsia="zh-CN"/>
              </w:rPr>
              <w:t xml:space="preserve"> </w:t>
            </w:r>
            <w:r w:rsidRPr="001868D4">
              <w:rPr>
                <w:lang w:eastAsia="zh-CN"/>
              </w:rPr>
              <w:t>to a VPLMN</w:t>
            </w:r>
            <w:r>
              <w:rPr>
                <w:lang w:eastAsia="zh-CN"/>
              </w:rPr>
              <w:t xml:space="preserve">, </w:t>
            </w:r>
            <w:r w:rsidRPr="00C22CEC">
              <w:rPr>
                <w:lang w:eastAsia="zh-CN"/>
              </w:rPr>
              <w:t xml:space="preserve">a V-SMF is inserted and </w:t>
            </w:r>
            <w:r>
              <w:rPr>
                <w:lang w:eastAsia="zh-CN"/>
              </w:rPr>
              <w:t>the</w:t>
            </w:r>
            <w:r w:rsidRPr="00C22CEC">
              <w:rPr>
                <w:lang w:eastAsia="zh-CN"/>
              </w:rPr>
              <w:t xml:space="preserve"> I-SMF is removed</w:t>
            </w:r>
            <w:r>
              <w:rPr>
                <w:lang w:eastAsia="zh-CN"/>
              </w:rPr>
              <w:t xml:space="preserve">, or from </w:t>
            </w:r>
            <w:r w:rsidRPr="001868D4">
              <w:rPr>
                <w:lang w:eastAsia="zh-CN"/>
              </w:rPr>
              <w:t>VPLMN to HPLMN</w:t>
            </w:r>
            <w:r>
              <w:rPr>
                <w:lang w:eastAsia="zh-CN"/>
              </w:rPr>
              <w:t>,</w:t>
            </w:r>
            <w:r w:rsidRPr="00C22CEC">
              <w:rPr>
                <w:lang w:eastAsia="zh-CN"/>
              </w:rPr>
              <w:t xml:space="preserve"> an I-SMF is inserted and the V-SMF is removed.</w:t>
            </w:r>
          </w:p>
          <w:p w14:paraId="08728F01" w14:textId="629C5964" w:rsidR="004B601E" w:rsidRPr="003B2883" w:rsidRDefault="004B601E" w:rsidP="00876DA9">
            <w:pPr>
              <w:pStyle w:val="TAN"/>
              <w:rPr>
                <w:lang w:eastAsia="zh-CN"/>
              </w:rPr>
            </w:pPr>
            <w:r w:rsidRPr="001868D4">
              <w:rPr>
                <w:lang w:eastAsia="zh-CN"/>
              </w:rPr>
              <w:t>NOTE</w:t>
            </w:r>
            <w:r>
              <w:rPr>
                <w:lang w:eastAsia="zh-CN"/>
              </w:rPr>
              <w:t xml:space="preserve"> 2</w:t>
            </w:r>
            <w:r w:rsidRPr="001868D4">
              <w:rPr>
                <w:lang w:eastAsia="zh-CN"/>
              </w:rPr>
              <w:t>:</w:t>
            </w:r>
            <w:r w:rsidRPr="001868D4">
              <w:rPr>
                <w:lang w:eastAsia="zh-CN"/>
              </w:rPr>
              <w:tab/>
            </w:r>
            <w:r>
              <w:rPr>
                <w:lang w:eastAsia="zh-CN"/>
              </w:rPr>
              <w:t xml:space="preserve">This enumeration value shall also be used if the </w:t>
            </w:r>
            <w:r w:rsidRPr="001868D4">
              <w:rPr>
                <w:lang w:eastAsia="zh-CN"/>
              </w:rPr>
              <w:t>UE moves</w:t>
            </w:r>
            <w:r>
              <w:rPr>
                <w:lang w:eastAsia="zh-CN"/>
              </w:rPr>
              <w:t xml:space="preserve"> from </w:t>
            </w:r>
            <w:r w:rsidRPr="001868D4">
              <w:rPr>
                <w:lang w:eastAsia="zh-CN"/>
              </w:rPr>
              <w:t>VPLMN to HPLMN</w:t>
            </w:r>
            <w:r>
              <w:rPr>
                <w:lang w:eastAsia="zh-CN"/>
              </w:rPr>
              <w:t>,</w:t>
            </w:r>
            <w:r w:rsidRPr="00C22CEC">
              <w:rPr>
                <w:lang w:eastAsia="zh-CN"/>
              </w:rPr>
              <w:t xml:space="preserve"> </w:t>
            </w:r>
            <w:r>
              <w:rPr>
                <w:lang w:eastAsia="zh-CN"/>
              </w:rPr>
              <w:t xml:space="preserve">without an I-SMF </w:t>
            </w:r>
            <w:r w:rsidRPr="00C22CEC">
              <w:rPr>
                <w:lang w:eastAsia="zh-CN"/>
              </w:rPr>
              <w:t>inserted</w:t>
            </w:r>
            <w:r>
              <w:rPr>
                <w:lang w:eastAsia="zh-CN"/>
              </w:rPr>
              <w:t xml:space="preserve"> in the HPLMN</w:t>
            </w:r>
            <w:r w:rsidRPr="00C22CEC">
              <w:rPr>
                <w:lang w:eastAsia="zh-CN"/>
              </w:rPr>
              <w:t>.</w:t>
            </w:r>
          </w:p>
        </w:tc>
      </w:tr>
    </w:tbl>
    <w:p w14:paraId="1E2FA399" w14:textId="77777777" w:rsidR="00602AC0" w:rsidRDefault="00602AC0" w:rsidP="00602AC0"/>
    <w:p w14:paraId="24A3F80E" w14:textId="77777777" w:rsidR="00602AC0" w:rsidRPr="003B2883" w:rsidRDefault="00602AC0" w:rsidP="00602AC0">
      <w:pPr>
        <w:pStyle w:val="Heading5"/>
      </w:pPr>
      <w:bookmarkStart w:id="4185" w:name="_Toc11343213"/>
      <w:bookmarkStart w:id="4186" w:name="_Toc18495025"/>
      <w:bookmarkStart w:id="4187" w:name="_Toc25156433"/>
      <w:bookmarkStart w:id="4188" w:name="_Toc34124737"/>
      <w:bookmarkStart w:id="4189" w:name="_Toc43207863"/>
      <w:bookmarkStart w:id="4190" w:name="_Toc49857334"/>
      <w:bookmarkStart w:id="4191" w:name="_Toc56677174"/>
      <w:bookmarkStart w:id="4192" w:name="_Toc56691697"/>
      <w:bookmarkStart w:id="4193" w:name="_Toc56698961"/>
      <w:bookmarkStart w:id="4194" w:name="_Toc89035208"/>
      <w:bookmarkStart w:id="4195" w:name="_Toc89065006"/>
      <w:bookmarkStart w:id="4196" w:name="_Toc89180305"/>
      <w:bookmarkStart w:id="4197" w:name="_Toc97071984"/>
      <w:bookmarkStart w:id="4198" w:name="_Toc120051388"/>
      <w:bookmarkStart w:id="4199" w:name="_Toc169749683"/>
      <w:r w:rsidRPr="003B2883">
        <w:lastRenderedPageBreak/>
        <w:t>6.1.6.3.</w:t>
      </w:r>
      <w:r>
        <w:t>20</w:t>
      </w:r>
      <w:r w:rsidRPr="003B2883">
        <w:tab/>
        <w:t xml:space="preserve">Enumeration: </w:t>
      </w:r>
      <w:bookmarkEnd w:id="4185"/>
      <w:bookmarkEnd w:id="4186"/>
      <w:r>
        <w:rPr>
          <w:lang w:val="en-US" w:eastAsia="zh-CN"/>
        </w:rPr>
        <w:t>SbiBindingLevel</w:t>
      </w:r>
      <w:bookmarkEnd w:id="4187"/>
      <w:bookmarkEnd w:id="4188"/>
      <w:bookmarkEnd w:id="4189"/>
      <w:bookmarkEnd w:id="4190"/>
      <w:bookmarkEnd w:id="4191"/>
      <w:bookmarkEnd w:id="4192"/>
      <w:bookmarkEnd w:id="4193"/>
      <w:bookmarkEnd w:id="4194"/>
      <w:bookmarkEnd w:id="4195"/>
      <w:bookmarkEnd w:id="4196"/>
      <w:bookmarkEnd w:id="4197"/>
      <w:bookmarkEnd w:id="4198"/>
      <w:bookmarkEnd w:id="4199"/>
    </w:p>
    <w:p w14:paraId="416FF1E6" w14:textId="77777777" w:rsidR="00602AC0" w:rsidRPr="003B2883" w:rsidRDefault="00602AC0" w:rsidP="00602AC0">
      <w:pPr>
        <w:pStyle w:val="TH"/>
      </w:pPr>
      <w:r w:rsidRPr="003B2883">
        <w:t>Table 6.1.6.3.</w:t>
      </w:r>
      <w:r>
        <w:t>20</w:t>
      </w:r>
      <w:r w:rsidRPr="003B2883">
        <w:t xml:space="preserve">-1: Enumeration </w:t>
      </w:r>
      <w:r>
        <w:rPr>
          <w:lang w:val="en-US" w:eastAsia="zh-CN"/>
        </w:rPr>
        <w:t>SbiBindingLevel</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75ACF69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E9FE2F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D2F279" w14:textId="77777777" w:rsidR="00602AC0" w:rsidRPr="003B2883" w:rsidRDefault="00602AC0" w:rsidP="001D4998">
            <w:pPr>
              <w:pStyle w:val="TAH"/>
            </w:pPr>
            <w:r w:rsidRPr="003B2883">
              <w:t>Description</w:t>
            </w:r>
          </w:p>
        </w:tc>
      </w:tr>
      <w:tr w:rsidR="00602AC0" w:rsidRPr="003B2883" w14:paraId="100505C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77C77D1" w14:textId="77777777" w:rsidR="00602AC0" w:rsidRPr="003B2883" w:rsidRDefault="00602AC0" w:rsidP="001D4998">
            <w:pPr>
              <w:pStyle w:val="TAL"/>
              <w:rPr>
                <w:lang w:eastAsia="zh-CN"/>
              </w:rPr>
            </w:pPr>
            <w:r w:rsidRPr="003B2883">
              <w:rPr>
                <w:lang w:eastAsia="zh-CN"/>
              </w:rPr>
              <w:t>"</w:t>
            </w:r>
            <w:r>
              <w:rPr>
                <w:lang w:eastAsia="zh-CN"/>
              </w:rPr>
              <w:t>NF_INSTANCE_BINDING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0D3DB4" w14:textId="77777777" w:rsidR="00602AC0" w:rsidRPr="003B2883" w:rsidRDefault="00602AC0" w:rsidP="001D4998">
            <w:pPr>
              <w:pStyle w:val="TAL"/>
              <w:rPr>
                <w:lang w:eastAsia="zh-CN"/>
              </w:rPr>
            </w:pPr>
            <w:r>
              <w:rPr>
                <w:lang w:eastAsia="zh-CN"/>
              </w:rPr>
              <w:t>Indicates binding to NF instance</w:t>
            </w:r>
          </w:p>
        </w:tc>
      </w:tr>
      <w:tr w:rsidR="00602AC0" w:rsidRPr="003B2883" w14:paraId="56D10A8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BA44AF" w14:textId="77777777" w:rsidR="00602AC0" w:rsidRPr="003B2883" w:rsidRDefault="00602AC0" w:rsidP="001D4998">
            <w:pPr>
              <w:pStyle w:val="TAL"/>
              <w:rPr>
                <w:lang w:eastAsia="zh-CN"/>
              </w:rPr>
            </w:pPr>
            <w:r w:rsidRPr="003B2883">
              <w:rPr>
                <w:lang w:eastAsia="zh-CN"/>
              </w:rPr>
              <w:t>"</w:t>
            </w:r>
            <w:r>
              <w:rPr>
                <w:lang w:eastAsia="zh-CN"/>
              </w:rPr>
              <w:t>NF_SET_BINDING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9AE50" w14:textId="77777777" w:rsidR="00602AC0" w:rsidRPr="003B2883" w:rsidDel="008F708D" w:rsidRDefault="00602AC0" w:rsidP="001D4998">
            <w:pPr>
              <w:pStyle w:val="TAL"/>
              <w:rPr>
                <w:lang w:eastAsia="zh-CN"/>
              </w:rPr>
            </w:pPr>
            <w:r>
              <w:rPr>
                <w:lang w:eastAsia="zh-CN"/>
              </w:rPr>
              <w:t>Indicates binding to NF Set</w:t>
            </w:r>
          </w:p>
        </w:tc>
      </w:tr>
      <w:tr w:rsidR="00602AC0" w:rsidRPr="003B2883" w14:paraId="6731ED9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C8CCFBB" w14:textId="77777777" w:rsidR="00602AC0" w:rsidRPr="003B2883" w:rsidRDefault="00602AC0" w:rsidP="001D4998">
            <w:pPr>
              <w:pStyle w:val="TAL"/>
              <w:rPr>
                <w:lang w:eastAsia="zh-CN"/>
              </w:rPr>
            </w:pPr>
            <w:r w:rsidRPr="003B2883">
              <w:rPr>
                <w:lang w:eastAsia="zh-CN"/>
              </w:rPr>
              <w:t>"</w:t>
            </w:r>
            <w:r>
              <w:rPr>
                <w:lang w:eastAsia="zh-CN"/>
              </w:rPr>
              <w:t>NF_SERVICE_SET_BINDING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109FCBF" w14:textId="77777777" w:rsidR="00602AC0" w:rsidRPr="00011014" w:rsidRDefault="00602AC0" w:rsidP="001D4998">
            <w:pPr>
              <w:pStyle w:val="TAL"/>
              <w:rPr>
                <w:lang w:val="en-US" w:eastAsia="zh-CN"/>
              </w:rPr>
            </w:pPr>
            <w:r>
              <w:rPr>
                <w:lang w:val="en-US" w:eastAsia="zh-CN"/>
              </w:rPr>
              <w:t>Indicates binding to NF Service Set</w:t>
            </w:r>
          </w:p>
        </w:tc>
      </w:tr>
      <w:tr w:rsidR="003B333C" w:rsidRPr="003B2883" w14:paraId="6623F5DC"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75DC7C" w14:textId="77777777" w:rsidR="003B333C" w:rsidRPr="003B2883" w:rsidRDefault="003B333C" w:rsidP="003B333C">
            <w:pPr>
              <w:pStyle w:val="TAL"/>
              <w:rPr>
                <w:lang w:eastAsia="zh-CN"/>
              </w:rPr>
            </w:pPr>
            <w:r w:rsidRPr="003B2883">
              <w:rPr>
                <w:lang w:eastAsia="zh-CN"/>
              </w:rPr>
              <w:t>"</w:t>
            </w:r>
            <w:r>
              <w:rPr>
                <w:lang w:eastAsia="zh-CN"/>
              </w:rPr>
              <w:t>NF_SERVICE_INSTANCE_BINDING</w:t>
            </w:r>
            <w:r w:rsidRPr="003B2883">
              <w:rPr>
                <w:lang w:eastAsia="zh-CN"/>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982DDB" w14:textId="77777777" w:rsidR="003B333C" w:rsidRDefault="003B333C" w:rsidP="003B333C">
            <w:pPr>
              <w:pStyle w:val="TAL"/>
              <w:rPr>
                <w:lang w:val="en-US" w:eastAsia="zh-CN"/>
              </w:rPr>
            </w:pPr>
            <w:r>
              <w:rPr>
                <w:lang w:val="en-US" w:eastAsia="zh-CN"/>
              </w:rPr>
              <w:t>Indicates binding to NF Service instance</w:t>
            </w:r>
          </w:p>
        </w:tc>
      </w:tr>
    </w:tbl>
    <w:p w14:paraId="0C9BF352" w14:textId="77777777" w:rsidR="00602AC0" w:rsidRDefault="00602AC0" w:rsidP="00602AC0"/>
    <w:p w14:paraId="55D24C48" w14:textId="77777777" w:rsidR="00BF16EC" w:rsidRDefault="00BF16EC" w:rsidP="00BF16EC">
      <w:pPr>
        <w:pStyle w:val="Heading5"/>
        <w:rPr>
          <w:lang w:eastAsia="zh-CN"/>
        </w:rPr>
      </w:pPr>
      <w:bookmarkStart w:id="4200" w:name="_Toc43208423"/>
      <w:bookmarkStart w:id="4201" w:name="_Toc43118250"/>
      <w:bookmarkStart w:id="4202" w:name="_Toc25157188"/>
      <w:bookmarkStart w:id="4203" w:name="_Toc49857335"/>
      <w:bookmarkStart w:id="4204" w:name="_Toc56677175"/>
      <w:bookmarkStart w:id="4205" w:name="_Toc56691698"/>
      <w:bookmarkStart w:id="4206" w:name="_Toc56698962"/>
      <w:bookmarkStart w:id="4207" w:name="_Toc89035209"/>
      <w:bookmarkStart w:id="4208" w:name="_Toc89065007"/>
      <w:bookmarkStart w:id="4209" w:name="_Toc89180306"/>
      <w:bookmarkStart w:id="4210" w:name="_Toc97071985"/>
      <w:bookmarkStart w:id="4211" w:name="_Toc120051389"/>
      <w:bookmarkStart w:id="4212" w:name="_Toc169749684"/>
      <w:r>
        <w:t>6.1.6.3.21</w:t>
      </w:r>
      <w:r>
        <w:tab/>
        <w:t>Enumeration: EpsNasCiphering</w:t>
      </w:r>
      <w:r>
        <w:rPr>
          <w:lang w:eastAsia="zh-CN"/>
        </w:rPr>
        <w:t>Algorithm</w:t>
      </w:r>
      <w:bookmarkEnd w:id="4200"/>
      <w:bookmarkEnd w:id="4201"/>
      <w:bookmarkEnd w:id="4202"/>
      <w:bookmarkEnd w:id="4203"/>
      <w:bookmarkEnd w:id="4204"/>
      <w:bookmarkEnd w:id="4205"/>
      <w:bookmarkEnd w:id="4206"/>
      <w:bookmarkEnd w:id="4207"/>
      <w:bookmarkEnd w:id="4208"/>
      <w:bookmarkEnd w:id="4209"/>
      <w:bookmarkEnd w:id="4210"/>
      <w:bookmarkEnd w:id="4211"/>
      <w:bookmarkEnd w:id="4212"/>
    </w:p>
    <w:p w14:paraId="7FC54889" w14:textId="77777777" w:rsidR="00BF16EC" w:rsidRPr="00DD13C5" w:rsidRDefault="00BF16EC" w:rsidP="00BF16EC">
      <w:r>
        <w:t>This data type enumerates the algorithms for data ciphering in EPS NAS, as specified in clause 5.1.3.2 of 3GPP TS 33.401 [49].</w:t>
      </w:r>
    </w:p>
    <w:p w14:paraId="4E7C9C91" w14:textId="77777777" w:rsidR="00BF16EC" w:rsidRDefault="00BF16EC" w:rsidP="00BF16EC">
      <w:pPr>
        <w:pStyle w:val="TH"/>
      </w:pPr>
      <w:r>
        <w:t>Table 6.1.6.3.21-1: Enumeration EpsNas</w:t>
      </w:r>
      <w:r>
        <w:rPr>
          <w:lang w:eastAsia="zh-CN"/>
        </w:rPr>
        <w:t>CipheringAlgorithm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281D0EF3"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D8F36A0"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2F6AB3" w14:textId="77777777" w:rsidR="00BF16EC" w:rsidRDefault="00BF16EC" w:rsidP="00172431">
            <w:pPr>
              <w:pStyle w:val="TAH"/>
            </w:pPr>
            <w:r>
              <w:t>Description</w:t>
            </w:r>
          </w:p>
        </w:tc>
      </w:tr>
      <w:tr w:rsidR="00BF16EC" w14:paraId="77591FA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D34369" w14:textId="77777777" w:rsidR="00BF16EC" w:rsidRDefault="00BF16EC" w:rsidP="00172431">
            <w:pPr>
              <w:pStyle w:val="TAL"/>
            </w:pPr>
            <w:r>
              <w:t>"EEA0"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CCE09C2" w14:textId="77777777" w:rsidR="00BF16EC" w:rsidRDefault="00BF16EC" w:rsidP="00172431">
            <w:pPr>
              <w:pStyle w:val="TAL"/>
            </w:pPr>
            <w:r>
              <w:t>Null ciphering algorithm</w:t>
            </w:r>
          </w:p>
        </w:tc>
      </w:tr>
      <w:tr w:rsidR="00BF16EC" w14:paraId="40E14A1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1F609F" w14:textId="77777777" w:rsidR="00BF16EC" w:rsidRDefault="00BF16EC" w:rsidP="00172431">
            <w:pPr>
              <w:pStyle w:val="TAL"/>
              <w:rPr>
                <w:lang w:eastAsia="zh-CN"/>
              </w:rPr>
            </w:pPr>
            <w:r>
              <w:rPr>
                <w:lang w:eastAsia="zh-CN"/>
              </w:rPr>
              <w:t>"EEA1"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BCA746D" w14:textId="77777777" w:rsidR="00BF16EC" w:rsidRDefault="00BF16EC" w:rsidP="00172431">
            <w:pPr>
              <w:pStyle w:val="TAL"/>
              <w:rPr>
                <w:lang w:eastAsia="zh-CN"/>
              </w:rPr>
            </w:pPr>
            <w:r>
              <w:t>128-bit SNOW 3G based algorithm</w:t>
            </w:r>
          </w:p>
        </w:tc>
      </w:tr>
      <w:tr w:rsidR="00BF16EC" w14:paraId="0CD03372"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DE37187" w14:textId="77777777" w:rsidR="00BF16EC" w:rsidRDefault="00BF16EC" w:rsidP="00172431">
            <w:pPr>
              <w:pStyle w:val="TAL"/>
              <w:rPr>
                <w:lang w:eastAsia="zh-CN"/>
              </w:rPr>
            </w:pPr>
            <w:r>
              <w:rPr>
                <w:lang w:eastAsia="zh-CN"/>
              </w:rPr>
              <w:t>"EEA2"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9870B7B" w14:textId="77777777" w:rsidR="00BF16EC" w:rsidRDefault="00BF16EC" w:rsidP="00172431">
            <w:pPr>
              <w:pStyle w:val="TAL"/>
              <w:rPr>
                <w:lang w:eastAsia="zh-CN"/>
              </w:rPr>
            </w:pPr>
            <w:r>
              <w:t>128-bit AES based algorithm</w:t>
            </w:r>
          </w:p>
        </w:tc>
      </w:tr>
      <w:tr w:rsidR="00BF16EC" w14:paraId="15AD5AE1"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525403" w14:textId="77777777" w:rsidR="00BF16EC" w:rsidRDefault="00BF16EC" w:rsidP="00172431">
            <w:pPr>
              <w:pStyle w:val="TAL"/>
              <w:rPr>
                <w:lang w:eastAsia="zh-CN"/>
              </w:rPr>
            </w:pPr>
            <w:r>
              <w:rPr>
                <w:lang w:eastAsia="zh-CN"/>
              </w:rPr>
              <w:t>"EEA3"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36DC863" w14:textId="77777777" w:rsidR="00BF16EC" w:rsidRDefault="00BF16EC" w:rsidP="00172431">
            <w:pPr>
              <w:pStyle w:val="TAL"/>
              <w:rPr>
                <w:lang w:eastAsia="zh-CN"/>
              </w:rPr>
            </w:pPr>
            <w:r>
              <w:t>128-bit ZUC based algorithm</w:t>
            </w:r>
          </w:p>
        </w:tc>
      </w:tr>
    </w:tbl>
    <w:p w14:paraId="36842635" w14:textId="77777777" w:rsidR="00BF16EC" w:rsidRDefault="00BF16EC" w:rsidP="00602AC0"/>
    <w:p w14:paraId="06BA8923" w14:textId="77777777" w:rsidR="00BF16EC" w:rsidRDefault="00BF16EC" w:rsidP="00BF16EC">
      <w:pPr>
        <w:pStyle w:val="Heading5"/>
        <w:rPr>
          <w:lang w:eastAsia="zh-CN"/>
        </w:rPr>
      </w:pPr>
      <w:bookmarkStart w:id="4213" w:name="_Toc43208424"/>
      <w:bookmarkStart w:id="4214" w:name="_Toc43118251"/>
      <w:bookmarkStart w:id="4215" w:name="_Toc25157189"/>
      <w:bookmarkStart w:id="4216" w:name="_Toc49857336"/>
      <w:bookmarkStart w:id="4217" w:name="_Toc56677176"/>
      <w:bookmarkStart w:id="4218" w:name="_Toc56691699"/>
      <w:bookmarkStart w:id="4219" w:name="_Toc56698963"/>
      <w:bookmarkStart w:id="4220" w:name="_Toc89035210"/>
      <w:bookmarkStart w:id="4221" w:name="_Toc89065008"/>
      <w:bookmarkStart w:id="4222" w:name="_Toc89180307"/>
      <w:bookmarkStart w:id="4223" w:name="_Toc97071986"/>
      <w:bookmarkStart w:id="4224" w:name="_Toc120051390"/>
      <w:bookmarkStart w:id="4225" w:name="_Toc169749685"/>
      <w:r>
        <w:t>6.1.6.3.22</w:t>
      </w:r>
      <w:r>
        <w:tab/>
        <w:t>Enumeration: EpsNas</w:t>
      </w:r>
      <w:r>
        <w:rPr>
          <w:lang w:eastAsia="zh-CN"/>
        </w:rPr>
        <w:t>IntegrityAlgorithm</w:t>
      </w:r>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3D2BBAF0" w14:textId="77777777" w:rsidR="00BF16EC" w:rsidRPr="00F25534" w:rsidRDefault="00BF16EC" w:rsidP="00BF16EC">
      <w:r>
        <w:t>This data type enumerates the algorithms for data integrity protection in EPS NAS, as specified in clause 5.1.4.2 of 3GPP TS 33.401 [49].</w:t>
      </w:r>
    </w:p>
    <w:p w14:paraId="51AF5E01" w14:textId="77777777" w:rsidR="00BF16EC" w:rsidRDefault="00BF16EC" w:rsidP="00BF16EC">
      <w:pPr>
        <w:pStyle w:val="TH"/>
      </w:pPr>
      <w:r>
        <w:t>Table 6.1.6.3.22-1: Enumeration EpsNas</w:t>
      </w:r>
      <w:r>
        <w:rPr>
          <w:lang w:eastAsia="zh-CN"/>
        </w:rPr>
        <w:t>IntegrityAlgorithm</w:t>
      </w:r>
    </w:p>
    <w:tbl>
      <w:tblPr>
        <w:tblW w:w="4650" w:type="pct"/>
        <w:tblCellMar>
          <w:left w:w="0" w:type="dxa"/>
          <w:right w:w="0" w:type="dxa"/>
        </w:tblCellMar>
        <w:tblLook w:val="04A0" w:firstRow="1" w:lastRow="0" w:firstColumn="1" w:lastColumn="0" w:noHBand="0" w:noVBand="1"/>
      </w:tblPr>
      <w:tblGrid>
        <w:gridCol w:w="3422"/>
        <w:gridCol w:w="5526"/>
      </w:tblGrid>
      <w:tr w:rsidR="00BF16EC" w14:paraId="09C3A528" w14:textId="77777777" w:rsidTr="0017243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FB63DE1" w14:textId="77777777" w:rsidR="00BF16EC" w:rsidRDefault="00BF16EC" w:rsidP="0017243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D70C1B3" w14:textId="77777777" w:rsidR="00BF16EC" w:rsidRDefault="00BF16EC" w:rsidP="00172431">
            <w:pPr>
              <w:pStyle w:val="TAH"/>
            </w:pPr>
            <w:r>
              <w:t>Description</w:t>
            </w:r>
          </w:p>
        </w:tc>
      </w:tr>
      <w:tr w:rsidR="00BF16EC" w14:paraId="769E199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A39AB1" w14:textId="77777777" w:rsidR="00BF16EC" w:rsidRDefault="00BF16EC" w:rsidP="00172431">
            <w:pPr>
              <w:pStyle w:val="TAL"/>
            </w:pPr>
            <w:r>
              <w:t>"EIA0"</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7243C0" w14:textId="77777777" w:rsidR="00BF16EC" w:rsidRDefault="00BF16EC" w:rsidP="00172431">
            <w:pPr>
              <w:pStyle w:val="TAL"/>
            </w:pPr>
            <w:r>
              <w:t>Null Integrity Protection algorithm</w:t>
            </w:r>
          </w:p>
        </w:tc>
      </w:tr>
      <w:tr w:rsidR="00BF16EC" w14:paraId="432406E5"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A483449" w14:textId="77777777" w:rsidR="00BF16EC" w:rsidRDefault="00BF16EC" w:rsidP="00172431">
            <w:pPr>
              <w:pStyle w:val="TAL"/>
              <w:rPr>
                <w:lang w:eastAsia="zh-CN"/>
              </w:rPr>
            </w:pPr>
            <w:r>
              <w:rPr>
                <w:lang w:eastAsia="zh-CN"/>
              </w:rPr>
              <w:t>"EIA1"</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F0A8F31" w14:textId="77777777" w:rsidR="00BF16EC" w:rsidRDefault="00BF16EC" w:rsidP="00172431">
            <w:pPr>
              <w:pStyle w:val="TAL"/>
              <w:rPr>
                <w:lang w:eastAsia="zh-CN"/>
              </w:rPr>
            </w:pPr>
            <w:r>
              <w:t>128-bit SNOW 3G based algorithm</w:t>
            </w:r>
          </w:p>
        </w:tc>
      </w:tr>
      <w:tr w:rsidR="00BF16EC" w14:paraId="2855B24F"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8294C97" w14:textId="77777777" w:rsidR="00BF16EC" w:rsidRDefault="00BF16EC" w:rsidP="00172431">
            <w:pPr>
              <w:pStyle w:val="TAL"/>
              <w:rPr>
                <w:lang w:eastAsia="zh-CN"/>
              </w:rPr>
            </w:pPr>
            <w:r>
              <w:rPr>
                <w:lang w:eastAsia="zh-CN"/>
              </w:rPr>
              <w:t>"EIA2"</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36C2F0C" w14:textId="77777777" w:rsidR="00BF16EC" w:rsidRDefault="00BF16EC" w:rsidP="00172431">
            <w:pPr>
              <w:pStyle w:val="TAL"/>
              <w:rPr>
                <w:lang w:eastAsia="zh-CN"/>
              </w:rPr>
            </w:pPr>
            <w:r>
              <w:t>128-bit AES based algorithm</w:t>
            </w:r>
          </w:p>
        </w:tc>
      </w:tr>
      <w:tr w:rsidR="00BF16EC" w14:paraId="7225DF04" w14:textId="77777777" w:rsidTr="0017243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A63718" w14:textId="77777777" w:rsidR="00BF16EC" w:rsidRDefault="00BF16EC" w:rsidP="00172431">
            <w:pPr>
              <w:pStyle w:val="TAL"/>
              <w:rPr>
                <w:lang w:eastAsia="zh-CN"/>
              </w:rPr>
            </w:pPr>
            <w:r>
              <w:rPr>
                <w:lang w:eastAsia="zh-CN"/>
              </w:rPr>
              <w:t>"EIA3"</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9C8EFA" w14:textId="77777777" w:rsidR="00BF16EC" w:rsidRDefault="00BF16EC" w:rsidP="00172431">
            <w:pPr>
              <w:pStyle w:val="TAL"/>
              <w:rPr>
                <w:lang w:eastAsia="zh-CN"/>
              </w:rPr>
            </w:pPr>
            <w:r>
              <w:t>128-bit ZUC based algorithm</w:t>
            </w:r>
          </w:p>
        </w:tc>
      </w:tr>
    </w:tbl>
    <w:p w14:paraId="31E98042" w14:textId="7193337A" w:rsidR="00BF16EC" w:rsidRDefault="00BF16EC" w:rsidP="00602AC0"/>
    <w:p w14:paraId="33EFA1AF" w14:textId="4A5BA15C" w:rsidR="003E5973" w:rsidRDefault="003E5973" w:rsidP="003E5973">
      <w:pPr>
        <w:pStyle w:val="Heading5"/>
        <w:rPr>
          <w:lang w:eastAsia="zh-CN"/>
        </w:rPr>
      </w:pPr>
      <w:bookmarkStart w:id="4226" w:name="_Toc56696424"/>
      <w:bookmarkStart w:id="4227" w:name="_Toc58604232"/>
      <w:bookmarkStart w:id="4228" w:name="_Toc89035211"/>
      <w:bookmarkStart w:id="4229" w:name="_Toc89065009"/>
      <w:bookmarkStart w:id="4230" w:name="_Toc89180308"/>
      <w:bookmarkStart w:id="4231" w:name="_Toc97071987"/>
      <w:bookmarkStart w:id="4232" w:name="_Toc120051391"/>
      <w:bookmarkStart w:id="4233" w:name="_Toc169749686"/>
      <w:r>
        <w:t>6.1.6.3.23</w:t>
      </w:r>
      <w:r>
        <w:tab/>
        <w:t xml:space="preserve">Enumeration: </w:t>
      </w:r>
      <w:bookmarkEnd w:id="4226"/>
      <w:bookmarkEnd w:id="4227"/>
      <w:r w:rsidRPr="00A230A4">
        <w:rPr>
          <w:rFonts w:cs="Arial"/>
          <w:lang w:eastAsia="zh-CN"/>
        </w:rPr>
        <w:t>PeriodicCommunic</w:t>
      </w:r>
      <w:r>
        <w:rPr>
          <w:rFonts w:cs="Arial"/>
          <w:lang w:eastAsia="zh-CN"/>
        </w:rPr>
        <w:t>ation</w:t>
      </w:r>
      <w:r w:rsidRPr="00A230A4">
        <w:rPr>
          <w:rFonts w:cs="Arial"/>
          <w:lang w:eastAsia="zh-CN"/>
        </w:rPr>
        <w:t>Indicator</w:t>
      </w:r>
      <w:bookmarkEnd w:id="4228"/>
      <w:bookmarkEnd w:id="4229"/>
      <w:bookmarkEnd w:id="4230"/>
      <w:bookmarkEnd w:id="4231"/>
      <w:bookmarkEnd w:id="4232"/>
      <w:bookmarkEnd w:id="4233"/>
    </w:p>
    <w:p w14:paraId="0B1A75F8" w14:textId="77777777" w:rsidR="003E5973" w:rsidRPr="00F25534" w:rsidRDefault="003E5973" w:rsidP="003E5973">
      <w:r>
        <w:t xml:space="preserve">This data type enumerates types of </w:t>
      </w:r>
      <w:r w:rsidRPr="00A230A4">
        <w:rPr>
          <w:rFonts w:cs="Arial"/>
          <w:lang w:eastAsia="zh-CN"/>
        </w:rPr>
        <w:t>Periodic Communication Indicator</w:t>
      </w:r>
      <w:r>
        <w:t>.</w:t>
      </w:r>
    </w:p>
    <w:p w14:paraId="112C51D6" w14:textId="44426FD8" w:rsidR="003E5973" w:rsidRDefault="003E5973" w:rsidP="003E5973">
      <w:pPr>
        <w:pStyle w:val="TH"/>
      </w:pPr>
      <w:r>
        <w:t xml:space="preserve">Table 6.1.6.3.23-1: Enumeration </w:t>
      </w:r>
      <w:r w:rsidRPr="00A230A4">
        <w:rPr>
          <w:rFonts w:cs="Arial"/>
          <w:lang w:eastAsia="zh-CN"/>
        </w:rPr>
        <w:t>PeriodicCommunic</w:t>
      </w:r>
      <w:r>
        <w:rPr>
          <w:rFonts w:cs="Arial"/>
          <w:lang w:eastAsia="zh-CN"/>
        </w:rPr>
        <w:t>ation</w:t>
      </w:r>
      <w:r w:rsidRPr="00A230A4">
        <w:rPr>
          <w:rFonts w:cs="Arial"/>
          <w:lang w:eastAsia="zh-CN"/>
        </w:rPr>
        <w:t>Indicator</w:t>
      </w:r>
    </w:p>
    <w:tbl>
      <w:tblPr>
        <w:tblW w:w="4650" w:type="pct"/>
        <w:tblCellMar>
          <w:left w:w="0" w:type="dxa"/>
          <w:right w:w="0" w:type="dxa"/>
        </w:tblCellMar>
        <w:tblLook w:val="04A0" w:firstRow="1" w:lastRow="0" w:firstColumn="1" w:lastColumn="0" w:noHBand="0" w:noVBand="1"/>
      </w:tblPr>
      <w:tblGrid>
        <w:gridCol w:w="3422"/>
        <w:gridCol w:w="5526"/>
      </w:tblGrid>
      <w:tr w:rsidR="003E5973" w14:paraId="6F95E20E" w14:textId="77777777" w:rsidTr="00F27EB5">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4C2EB2" w14:textId="77777777" w:rsidR="003E5973" w:rsidRDefault="003E5973" w:rsidP="00F27EB5">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1A84618" w14:textId="77777777" w:rsidR="003E5973" w:rsidRDefault="003E5973" w:rsidP="00F27EB5">
            <w:pPr>
              <w:pStyle w:val="TAH"/>
            </w:pPr>
            <w:r>
              <w:t>Description</w:t>
            </w:r>
          </w:p>
        </w:tc>
      </w:tr>
      <w:tr w:rsidR="003E5973" w14:paraId="27635A31"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40E1D08" w14:textId="77777777" w:rsidR="003E5973" w:rsidRDefault="003E5973" w:rsidP="00F27EB5">
            <w:pPr>
              <w:pStyle w:val="TAL"/>
            </w:pPr>
            <w:r>
              <w:t>"PIORIODICALLY"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C7CB61E" w14:textId="77777777" w:rsidR="003E5973" w:rsidRDefault="003E5973" w:rsidP="00F27EB5">
            <w:pPr>
              <w:pStyle w:val="TAL"/>
            </w:pPr>
            <w:r>
              <w:rPr>
                <w:rFonts w:cs="Arial"/>
                <w:lang w:eastAsia="zh-CN"/>
              </w:rPr>
              <w:t>P</w:t>
            </w:r>
            <w:r w:rsidRPr="00367E0D">
              <w:rPr>
                <w:rFonts w:cs="Arial"/>
                <w:lang w:eastAsia="zh-CN"/>
              </w:rPr>
              <w:t>eriodically</w:t>
            </w:r>
          </w:p>
        </w:tc>
      </w:tr>
      <w:tr w:rsidR="003E5973" w14:paraId="2115D80A" w14:textId="77777777" w:rsidTr="00F27EB5">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2987D39B" w14:textId="77777777" w:rsidR="003E5973" w:rsidRDefault="003E5973" w:rsidP="00F27EB5">
            <w:pPr>
              <w:pStyle w:val="TAL"/>
              <w:rPr>
                <w:lang w:eastAsia="zh-CN"/>
              </w:rPr>
            </w:pPr>
            <w:r>
              <w:rPr>
                <w:lang w:eastAsia="zh-CN"/>
              </w:rPr>
              <w:t>"ON_DEMAND"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ACDB7ED" w14:textId="77777777" w:rsidR="003E5973" w:rsidRDefault="003E5973" w:rsidP="00F27EB5">
            <w:pPr>
              <w:pStyle w:val="TAL"/>
              <w:rPr>
                <w:lang w:eastAsia="zh-CN"/>
              </w:rPr>
            </w:pPr>
            <w:r>
              <w:t>On demand</w:t>
            </w:r>
          </w:p>
        </w:tc>
      </w:tr>
    </w:tbl>
    <w:p w14:paraId="372AC376" w14:textId="500F4261" w:rsidR="003E5973" w:rsidRDefault="003E5973" w:rsidP="00602AC0"/>
    <w:p w14:paraId="60D16C4D" w14:textId="3BAC7261" w:rsidR="00F90DA5" w:rsidRDefault="00F90DA5" w:rsidP="00F90DA5">
      <w:pPr>
        <w:pStyle w:val="Heading5"/>
        <w:rPr>
          <w:lang w:eastAsia="zh-CN"/>
        </w:rPr>
      </w:pPr>
      <w:bookmarkStart w:id="4234" w:name="_Toc89035212"/>
      <w:bookmarkStart w:id="4235" w:name="_Toc89065010"/>
      <w:bookmarkStart w:id="4236" w:name="_Toc89180309"/>
      <w:bookmarkStart w:id="4237" w:name="_Toc97071988"/>
      <w:bookmarkStart w:id="4238" w:name="_Toc120051392"/>
      <w:bookmarkStart w:id="4239" w:name="_Toc169749687"/>
      <w:r>
        <w:t>6.1.6.3.24</w:t>
      </w:r>
      <w:r>
        <w:tab/>
        <w:t xml:space="preserve">Enumeration: </w:t>
      </w:r>
      <w:r>
        <w:rPr>
          <w:lang w:eastAsia="zh-CN"/>
        </w:rPr>
        <w:t>UuaaMmStatus</w:t>
      </w:r>
      <w:bookmarkEnd w:id="4234"/>
      <w:bookmarkEnd w:id="4235"/>
      <w:bookmarkEnd w:id="4236"/>
      <w:bookmarkEnd w:id="4237"/>
      <w:bookmarkEnd w:id="4238"/>
      <w:bookmarkEnd w:id="4239"/>
    </w:p>
    <w:p w14:paraId="5D34A91A" w14:textId="77777777" w:rsidR="00F90DA5" w:rsidRPr="00F25534" w:rsidRDefault="00F90DA5" w:rsidP="00F90DA5">
      <w:r>
        <w:t xml:space="preserve">This data type enumerates types of </w:t>
      </w:r>
      <w:r>
        <w:rPr>
          <w:rFonts w:cs="Arial"/>
          <w:lang w:eastAsia="zh-CN"/>
        </w:rPr>
        <w:t>UUAA-MM status</w:t>
      </w:r>
      <w:r>
        <w:t>.</w:t>
      </w:r>
    </w:p>
    <w:p w14:paraId="48483033" w14:textId="443D8E60" w:rsidR="00F90DA5" w:rsidRDefault="00F90DA5" w:rsidP="00F90DA5">
      <w:pPr>
        <w:pStyle w:val="TH"/>
      </w:pPr>
      <w:r>
        <w:t xml:space="preserve">Table 6.1.6.3.24-1: Enumeration </w:t>
      </w:r>
      <w:r>
        <w:rPr>
          <w:lang w:eastAsia="zh-CN"/>
        </w:rPr>
        <w:t>UuaaMmStatus</w:t>
      </w:r>
    </w:p>
    <w:tbl>
      <w:tblPr>
        <w:tblW w:w="4650" w:type="pct"/>
        <w:tblCellMar>
          <w:left w:w="0" w:type="dxa"/>
          <w:right w:w="0" w:type="dxa"/>
        </w:tblCellMar>
        <w:tblLook w:val="04A0" w:firstRow="1" w:lastRow="0" w:firstColumn="1" w:lastColumn="0" w:noHBand="0" w:noVBand="1"/>
      </w:tblPr>
      <w:tblGrid>
        <w:gridCol w:w="3422"/>
        <w:gridCol w:w="5526"/>
      </w:tblGrid>
      <w:tr w:rsidR="00F90DA5" w14:paraId="7C7FC943" w14:textId="77777777" w:rsidTr="005C72E1">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46DE1A2" w14:textId="77777777" w:rsidR="00F90DA5" w:rsidRDefault="00F90DA5" w:rsidP="005C72E1">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75B3CE" w14:textId="77777777" w:rsidR="00F90DA5" w:rsidRDefault="00F90DA5" w:rsidP="005C72E1">
            <w:pPr>
              <w:pStyle w:val="TAH"/>
            </w:pPr>
            <w:r>
              <w:t>Description</w:t>
            </w:r>
          </w:p>
        </w:tc>
      </w:tr>
      <w:tr w:rsidR="00F90DA5" w14:paraId="502FFBAD"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5910F7" w14:textId="77777777" w:rsidR="00F90DA5" w:rsidRDefault="00F90DA5" w:rsidP="005C72E1">
            <w:pPr>
              <w:pStyle w:val="TAL"/>
            </w:pPr>
            <w:r>
              <w:t>"SUCCESS"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CECB6DC" w14:textId="77777777" w:rsidR="00F90DA5" w:rsidRDefault="00F90DA5" w:rsidP="005C72E1">
            <w:pPr>
              <w:pStyle w:val="TAL"/>
            </w:pPr>
            <w:r>
              <w:rPr>
                <w:rFonts w:cs="Arial"/>
                <w:lang w:eastAsia="zh-CN"/>
              </w:rPr>
              <w:t>Success</w:t>
            </w:r>
          </w:p>
        </w:tc>
      </w:tr>
      <w:tr w:rsidR="00F90DA5" w14:paraId="0518E66F"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BD6E919" w14:textId="77777777" w:rsidR="00F90DA5" w:rsidRDefault="00F90DA5" w:rsidP="005C72E1">
            <w:pPr>
              <w:pStyle w:val="TAL"/>
              <w:rPr>
                <w:lang w:eastAsia="zh-CN"/>
              </w:rPr>
            </w:pPr>
            <w:r>
              <w:rPr>
                <w:lang w:eastAsia="zh-CN"/>
              </w:rPr>
              <w:t>"PENDING"</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EB94856" w14:textId="77777777" w:rsidR="00F90DA5" w:rsidRDefault="00F90DA5" w:rsidP="005C72E1">
            <w:pPr>
              <w:pStyle w:val="TAL"/>
              <w:rPr>
                <w:lang w:eastAsia="zh-CN"/>
              </w:rPr>
            </w:pPr>
            <w:r>
              <w:t>Pending</w:t>
            </w:r>
          </w:p>
        </w:tc>
      </w:tr>
      <w:tr w:rsidR="00F90DA5" w14:paraId="6A4EC0A8" w14:textId="77777777" w:rsidTr="005C72E1">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4CE5FA" w14:textId="77777777" w:rsidR="00F90DA5" w:rsidRDefault="00F90DA5" w:rsidP="005C72E1">
            <w:pPr>
              <w:pStyle w:val="TAL"/>
              <w:rPr>
                <w:lang w:eastAsia="zh-CN"/>
              </w:rPr>
            </w:pPr>
            <w:r>
              <w:rPr>
                <w:lang w:eastAsia="zh-CN"/>
              </w:rPr>
              <w:t>"FAILED"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1F5D65" w14:textId="77777777" w:rsidR="00F90DA5" w:rsidRDefault="00F90DA5" w:rsidP="005C72E1">
            <w:pPr>
              <w:pStyle w:val="TAL"/>
            </w:pPr>
            <w:r>
              <w:t>Failed</w:t>
            </w:r>
          </w:p>
        </w:tc>
      </w:tr>
    </w:tbl>
    <w:p w14:paraId="7472526F" w14:textId="2EE922CF" w:rsidR="00F90DA5" w:rsidRDefault="00F90DA5" w:rsidP="00602AC0"/>
    <w:p w14:paraId="7DE3C72B" w14:textId="39E6AC51" w:rsidR="00B652FD" w:rsidRPr="003B2883" w:rsidRDefault="00B652FD" w:rsidP="00B652FD">
      <w:pPr>
        <w:pStyle w:val="Heading5"/>
      </w:pPr>
      <w:bookmarkStart w:id="4240" w:name="_Toc120051393"/>
      <w:bookmarkStart w:id="4241" w:name="_Toc169749688"/>
      <w:r>
        <w:lastRenderedPageBreak/>
        <w:t>6.1.6.3.25</w:t>
      </w:r>
      <w:r w:rsidRPr="003B2883">
        <w:tab/>
        <w:t xml:space="preserve">Enumeration: </w:t>
      </w:r>
      <w:r>
        <w:rPr>
          <w:lang w:eastAsia="zh-CN"/>
        </w:rPr>
        <w:t>ReleaseCause</w:t>
      </w:r>
      <w:bookmarkEnd w:id="4240"/>
      <w:bookmarkEnd w:id="4241"/>
    </w:p>
    <w:p w14:paraId="265CB495" w14:textId="3AA0D59A" w:rsidR="00B652FD" w:rsidRPr="003B2883" w:rsidRDefault="00B652FD" w:rsidP="00B652FD">
      <w:pPr>
        <w:pStyle w:val="TH"/>
      </w:pPr>
      <w:r w:rsidRPr="003B2883">
        <w:t>Table 6.1.6.</w:t>
      </w:r>
      <w:r>
        <w:t>3.25</w:t>
      </w:r>
      <w:r w:rsidRPr="003B2883">
        <w:t xml:space="preserve">-1: Enumeration </w:t>
      </w:r>
      <w:r>
        <w:rPr>
          <w:lang w:eastAsia="zh-CN"/>
        </w:rPr>
        <w:t>Release</w:t>
      </w:r>
      <w:r w:rsidRPr="003B2883">
        <w:rPr>
          <w:lang w:eastAsia="zh-CN"/>
        </w:rPr>
        <w:t>Cause</w:t>
      </w:r>
    </w:p>
    <w:tbl>
      <w:tblPr>
        <w:tblW w:w="4650" w:type="pct"/>
        <w:tblCellMar>
          <w:left w:w="0" w:type="dxa"/>
          <w:right w:w="0" w:type="dxa"/>
        </w:tblCellMar>
        <w:tblLook w:val="04A0" w:firstRow="1" w:lastRow="0" w:firstColumn="1" w:lastColumn="0" w:noHBand="0" w:noVBand="1"/>
      </w:tblPr>
      <w:tblGrid>
        <w:gridCol w:w="4705"/>
        <w:gridCol w:w="4243"/>
      </w:tblGrid>
      <w:tr w:rsidR="00B652FD" w:rsidRPr="003B2883" w14:paraId="12E6B750" w14:textId="77777777" w:rsidTr="00A02FD6">
        <w:tc>
          <w:tcPr>
            <w:tcW w:w="26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D888AA0" w14:textId="77777777" w:rsidR="00B652FD" w:rsidRPr="003B2883" w:rsidRDefault="00B652FD" w:rsidP="00A02FD6">
            <w:pPr>
              <w:pStyle w:val="TAH"/>
            </w:pPr>
            <w:r w:rsidRPr="003B2883">
              <w:t>Enumeration value</w:t>
            </w:r>
          </w:p>
        </w:tc>
        <w:tc>
          <w:tcPr>
            <w:tcW w:w="23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A3AF571" w14:textId="77777777" w:rsidR="00B652FD" w:rsidRPr="003B2883" w:rsidRDefault="00B652FD" w:rsidP="00A02FD6">
            <w:pPr>
              <w:pStyle w:val="TAH"/>
            </w:pPr>
            <w:r w:rsidRPr="003B2883">
              <w:t>Description</w:t>
            </w:r>
          </w:p>
        </w:tc>
      </w:tr>
      <w:tr w:rsidR="00B652FD" w:rsidRPr="003B2883" w14:paraId="67679AC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132193" w14:textId="77777777" w:rsidR="00B652FD" w:rsidRPr="003B2883" w:rsidRDefault="00B652FD" w:rsidP="00A02FD6">
            <w:pPr>
              <w:pStyle w:val="TAL"/>
            </w:pPr>
            <w:r w:rsidRPr="003B2883">
              <w:t>"</w:t>
            </w:r>
            <w:r>
              <w:rPr>
                <w:lang w:eastAsia="zh-CN"/>
              </w:rPr>
              <w:t>SNPN_SNPN_MOBILITY</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FBD001"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SNPN-SNPN mobility</w:t>
            </w:r>
            <w:r w:rsidRPr="003B2883">
              <w:t>.</w:t>
            </w:r>
          </w:p>
        </w:tc>
      </w:tr>
      <w:tr w:rsidR="00B652FD" w:rsidRPr="003B2883" w14:paraId="5FBFD934"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A93A55" w14:textId="77777777" w:rsidR="00B652FD" w:rsidRPr="003B2883" w:rsidRDefault="00B652FD" w:rsidP="00A02FD6">
            <w:pPr>
              <w:pStyle w:val="TAL"/>
            </w:pPr>
            <w:r w:rsidRPr="003B2883">
              <w:t>"</w:t>
            </w:r>
            <w:r>
              <w:t>NO_HR_AGREEMENT</w:t>
            </w:r>
            <w:r w:rsidRPr="003B2883">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32F7C49" w14:textId="77777777" w:rsidR="00B652FD" w:rsidRPr="003B2883" w:rsidRDefault="00B652FD" w:rsidP="00A02FD6">
            <w:pPr>
              <w:pStyle w:val="TAL"/>
            </w:pPr>
            <w:r w:rsidRPr="003B2883">
              <w:t>This cause represents the case where the</w:t>
            </w:r>
            <w:r>
              <w:t xml:space="preserve"> </w:t>
            </w:r>
            <w:r>
              <w:rPr>
                <w:lang w:eastAsia="zh-CN"/>
              </w:rPr>
              <w:t>continuity of the PDU Session(s) cannot be supported between networks due to inter-PLMN mobility where no HR agreement exists.</w:t>
            </w:r>
          </w:p>
        </w:tc>
      </w:tr>
      <w:tr w:rsidR="00B652FD" w:rsidRPr="003B2883" w14:paraId="0F8C331B" w14:textId="77777777" w:rsidTr="00A02FD6">
        <w:tc>
          <w:tcPr>
            <w:tcW w:w="26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DFC942E" w14:textId="77777777" w:rsidR="00B652FD" w:rsidRPr="003B2883" w:rsidRDefault="00B652FD" w:rsidP="00A02FD6">
            <w:pPr>
              <w:pStyle w:val="TAL"/>
            </w:pPr>
            <w:r>
              <w:rPr>
                <w:lang w:eastAsia="zh-CN"/>
              </w:rPr>
              <w:t>"UNSPECIFIED</w:t>
            </w:r>
            <w:r w:rsidRPr="003B2883">
              <w:rPr>
                <w:lang w:eastAsia="zh-CN"/>
              </w:rPr>
              <w:t>"</w:t>
            </w:r>
          </w:p>
        </w:tc>
        <w:tc>
          <w:tcPr>
            <w:tcW w:w="23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CD7EF4" w14:textId="77777777" w:rsidR="00B652FD" w:rsidRPr="003B2883" w:rsidRDefault="00B652FD" w:rsidP="00A02FD6">
            <w:pPr>
              <w:pStyle w:val="TAL"/>
            </w:pPr>
            <w:r>
              <w:rPr>
                <w:lang w:eastAsia="zh-CN"/>
              </w:rPr>
              <w:t>This cause indicates that the continuity of the PDU Session(s) cannot be supported between networks due to unspecified reasons.</w:t>
            </w:r>
          </w:p>
        </w:tc>
      </w:tr>
    </w:tbl>
    <w:p w14:paraId="40E93D16" w14:textId="77777777" w:rsidR="00B652FD" w:rsidRDefault="00B652FD" w:rsidP="00602AC0"/>
    <w:p w14:paraId="30BB2C6B" w14:textId="32094662" w:rsidR="00161BD7" w:rsidRDefault="00161BD7" w:rsidP="00161BD7">
      <w:pPr>
        <w:pStyle w:val="Heading5"/>
      </w:pPr>
      <w:bookmarkStart w:id="4242" w:name="_Toc151490370"/>
      <w:bookmarkStart w:id="4243" w:name="_Toc169749689"/>
      <w:r>
        <w:t>6.1.6.3.26</w:t>
      </w:r>
      <w:r>
        <w:tab/>
        <w:t>Enumeration: NgranFailureInfo</w:t>
      </w:r>
      <w:bookmarkEnd w:id="4242"/>
      <w:bookmarkEnd w:id="4243"/>
    </w:p>
    <w:p w14:paraId="17A3DFFD" w14:textId="77777777" w:rsidR="00161BD7" w:rsidRDefault="00161BD7" w:rsidP="00161BD7">
      <w:r>
        <w:t>The enumeration NgranFailureInfo indicates a NG-RAN failure event.</w:t>
      </w:r>
    </w:p>
    <w:p w14:paraId="04D49B98" w14:textId="77151A07" w:rsidR="00161BD7" w:rsidRDefault="00161BD7" w:rsidP="00161BD7">
      <w:pPr>
        <w:pStyle w:val="TH"/>
      </w:pPr>
      <w:r>
        <w:t>Table 6.1.6.3.26-1: Enumeration NgranFailureInfo</w:t>
      </w:r>
    </w:p>
    <w:tbl>
      <w:tblPr>
        <w:tblW w:w="4650" w:type="pct"/>
        <w:tblCellMar>
          <w:left w:w="0" w:type="dxa"/>
          <w:right w:w="0" w:type="dxa"/>
        </w:tblCellMar>
        <w:tblLook w:val="04A0" w:firstRow="1" w:lastRow="0" w:firstColumn="1" w:lastColumn="0" w:noHBand="0" w:noVBand="1"/>
      </w:tblPr>
      <w:tblGrid>
        <w:gridCol w:w="4526"/>
        <w:gridCol w:w="4422"/>
      </w:tblGrid>
      <w:tr w:rsidR="00161BD7" w14:paraId="0E26A8A3" w14:textId="77777777" w:rsidTr="00E452BD">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B61CFE9" w14:textId="77777777" w:rsidR="00161BD7" w:rsidRDefault="00161BD7" w:rsidP="00E452BD">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272189B" w14:textId="77777777" w:rsidR="00161BD7" w:rsidRDefault="00161BD7" w:rsidP="00E452BD">
            <w:pPr>
              <w:pStyle w:val="TAH"/>
            </w:pPr>
            <w:r>
              <w:t>Description</w:t>
            </w:r>
          </w:p>
        </w:tc>
      </w:tr>
      <w:tr w:rsidR="00161BD7" w14:paraId="2C185EC4"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201CC6" w14:textId="77777777" w:rsidR="00161BD7" w:rsidRDefault="00161BD7" w:rsidP="00E452BD">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FCD488" w14:textId="77777777" w:rsidR="00161BD7" w:rsidRDefault="00161BD7" w:rsidP="00E452BD">
            <w:pPr>
              <w:pStyle w:val="TAL"/>
            </w:pPr>
            <w:r>
              <w:t>This value indicates that the AMF has failed to reach the NG-RAN when sending a N2 information, e.g., a NGAP message.</w:t>
            </w:r>
          </w:p>
          <w:p w14:paraId="5C72684E" w14:textId="77777777" w:rsidR="00161BD7" w:rsidRDefault="00161BD7" w:rsidP="00E452BD">
            <w:pPr>
              <w:pStyle w:val="TAL"/>
            </w:pPr>
          </w:p>
        </w:tc>
      </w:tr>
      <w:tr w:rsidR="00FE334F" w14:paraId="0075FFD0"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38B67FC" w14:textId="3694D36B" w:rsidR="00FE334F" w:rsidRDefault="00FE334F" w:rsidP="00FE334F">
            <w:pPr>
              <w:pStyle w:val="TAL"/>
            </w:pPr>
            <w:r>
              <w:t>"NG_RAN_FAILURE_WITH_RESTART"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21242F" w14:textId="067F879E" w:rsidR="00FE334F" w:rsidRDefault="00FE334F" w:rsidP="00FE334F">
            <w:pPr>
              <w:pStyle w:val="TAL"/>
            </w:pPr>
            <w:r>
              <w:t>This value indicates that the AMF has detected a restart of a NG-RAN.</w:t>
            </w:r>
          </w:p>
        </w:tc>
      </w:tr>
      <w:tr w:rsidR="00FE334F" w14:paraId="38B86E2D" w14:textId="77777777" w:rsidTr="00E452BD">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EF2CEC3" w14:textId="65826068" w:rsidR="00FE334F" w:rsidRDefault="00FE334F" w:rsidP="00FE334F">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F2E7EE" w14:textId="55B975D5" w:rsidR="00FE334F" w:rsidRDefault="00FE334F" w:rsidP="00FE334F">
            <w:pPr>
              <w:pStyle w:val="TAL"/>
            </w:pPr>
            <w:r>
              <w:t>This value indicates that the AMF has detected a NG-RAN failure without a restart.</w:t>
            </w:r>
          </w:p>
        </w:tc>
      </w:tr>
    </w:tbl>
    <w:p w14:paraId="34427A8D" w14:textId="77777777" w:rsidR="00477F24" w:rsidRDefault="00477F24" w:rsidP="00602AC0"/>
    <w:p w14:paraId="5B447189" w14:textId="3CCA87A0" w:rsidR="00F41D85" w:rsidRPr="003B2883" w:rsidRDefault="00F41D85" w:rsidP="00F41D85">
      <w:pPr>
        <w:pStyle w:val="Heading5"/>
      </w:pPr>
      <w:bookmarkStart w:id="4244" w:name="_Toc169749690"/>
      <w:r w:rsidRPr="003B2883">
        <w:t>6.</w:t>
      </w:r>
      <w:r>
        <w:t>1</w:t>
      </w:r>
      <w:r w:rsidRPr="003B2883">
        <w:t>.6.3.</w:t>
      </w:r>
      <w:r>
        <w:t>27</w:t>
      </w:r>
      <w:r w:rsidRPr="003B2883">
        <w:tab/>
        <w:t xml:space="preserve">Enumeration: </w:t>
      </w:r>
      <w:r>
        <w:rPr>
          <w:rFonts w:cs="Arial"/>
        </w:rPr>
        <w:t>XrDeviceWith2Rx</w:t>
      </w:r>
      <w:bookmarkEnd w:id="4244"/>
    </w:p>
    <w:p w14:paraId="6BC48828" w14:textId="6E1CAC71" w:rsidR="00F41D85" w:rsidRPr="003B2883" w:rsidRDefault="00F41D85" w:rsidP="00F41D85">
      <w:pPr>
        <w:pStyle w:val="TH"/>
      </w:pPr>
      <w:r w:rsidRPr="003B2883">
        <w:t>Table 6.</w:t>
      </w:r>
      <w:r>
        <w:t>1</w:t>
      </w:r>
      <w:r w:rsidRPr="003B2883">
        <w:t>.6.3.</w:t>
      </w:r>
      <w:r>
        <w:t>27</w:t>
      </w:r>
      <w:r w:rsidRPr="003B2883">
        <w:t xml:space="preserve">-1: Enumeration </w:t>
      </w:r>
      <w:r>
        <w:rPr>
          <w:rFonts w:cs="Arial"/>
        </w:rPr>
        <w:t>XrDeviceWith2Rx</w:t>
      </w:r>
    </w:p>
    <w:tbl>
      <w:tblPr>
        <w:tblW w:w="4650" w:type="pct"/>
        <w:tblCellMar>
          <w:left w:w="0" w:type="dxa"/>
          <w:right w:w="0" w:type="dxa"/>
        </w:tblCellMar>
        <w:tblLook w:val="04A0" w:firstRow="1" w:lastRow="0" w:firstColumn="1" w:lastColumn="0" w:noHBand="0" w:noVBand="1"/>
      </w:tblPr>
      <w:tblGrid>
        <w:gridCol w:w="3445"/>
        <w:gridCol w:w="5503"/>
      </w:tblGrid>
      <w:tr w:rsidR="00F41D85" w:rsidRPr="003B2883" w14:paraId="46AAF9BC" w14:textId="77777777" w:rsidTr="00343B5C">
        <w:tc>
          <w:tcPr>
            <w:tcW w:w="192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A85C3E" w14:textId="77777777" w:rsidR="00F41D85" w:rsidRPr="003B2883" w:rsidRDefault="00F41D85" w:rsidP="00343B5C">
            <w:pPr>
              <w:pStyle w:val="TAH"/>
            </w:pPr>
            <w:r w:rsidRPr="003B2883">
              <w:t>Enumeration value</w:t>
            </w:r>
          </w:p>
        </w:tc>
        <w:tc>
          <w:tcPr>
            <w:tcW w:w="307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79E26" w14:textId="77777777" w:rsidR="00F41D85" w:rsidRPr="003B2883" w:rsidRDefault="00F41D85" w:rsidP="00343B5C">
            <w:pPr>
              <w:pStyle w:val="TAH"/>
            </w:pPr>
            <w:r w:rsidRPr="003B2883">
              <w:t>Description</w:t>
            </w:r>
          </w:p>
        </w:tc>
      </w:tr>
      <w:tr w:rsidR="00F41D85" w:rsidRPr="003B2883" w14:paraId="7DC41B9C" w14:textId="77777777" w:rsidTr="00343B5C">
        <w:tc>
          <w:tcPr>
            <w:tcW w:w="192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3B8AB9" w14:textId="77777777" w:rsidR="00F41D85" w:rsidRPr="003B2883" w:rsidRDefault="00F41D85" w:rsidP="00343B5C">
            <w:pPr>
              <w:pStyle w:val="TAL"/>
            </w:pPr>
            <w:r w:rsidRPr="003B2883">
              <w:t>"</w:t>
            </w:r>
            <w:r>
              <w:t>TRUE</w:t>
            </w:r>
            <w:r w:rsidRPr="003B2883">
              <w:t>"</w:t>
            </w:r>
          </w:p>
        </w:tc>
        <w:tc>
          <w:tcPr>
            <w:tcW w:w="307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45A47D" w14:textId="77777777" w:rsidR="00F41D85" w:rsidRPr="003B2883" w:rsidRDefault="00F41D85" w:rsidP="00343B5C">
            <w:pPr>
              <w:pStyle w:val="TAL"/>
            </w:pPr>
            <w:r>
              <w:t xml:space="preserve">Indicates that </w:t>
            </w:r>
            <w:r>
              <w:rPr>
                <w:lang w:eastAsia="zh-CN"/>
              </w:rPr>
              <w:t xml:space="preserve">the UE is a </w:t>
            </w:r>
            <w:r>
              <w:rPr>
                <w:rFonts w:cs="Arial"/>
              </w:rPr>
              <w:t>2Rx XR UE.</w:t>
            </w:r>
          </w:p>
        </w:tc>
      </w:tr>
    </w:tbl>
    <w:p w14:paraId="5E68CCA9" w14:textId="77777777" w:rsidR="00F41D85" w:rsidRPr="003B2883" w:rsidRDefault="00F41D85" w:rsidP="00602AC0"/>
    <w:p w14:paraId="65EA3BB7" w14:textId="77777777" w:rsidR="00602AC0" w:rsidRPr="003B2883" w:rsidRDefault="00602AC0" w:rsidP="00602AC0">
      <w:pPr>
        <w:pStyle w:val="Heading4"/>
      </w:pPr>
      <w:bookmarkStart w:id="4245" w:name="_Toc25156434"/>
      <w:bookmarkStart w:id="4246" w:name="_Toc34124738"/>
      <w:bookmarkStart w:id="4247" w:name="_Toc43207864"/>
      <w:bookmarkStart w:id="4248" w:name="_Toc49857337"/>
      <w:bookmarkStart w:id="4249" w:name="_Toc56677177"/>
      <w:bookmarkStart w:id="4250" w:name="_Toc56691700"/>
      <w:bookmarkStart w:id="4251" w:name="_Toc56698964"/>
      <w:bookmarkStart w:id="4252" w:name="_Toc89035213"/>
      <w:bookmarkStart w:id="4253" w:name="_Toc89065011"/>
      <w:bookmarkStart w:id="4254" w:name="_Toc89180310"/>
      <w:bookmarkStart w:id="4255" w:name="_Toc97071989"/>
      <w:bookmarkStart w:id="4256" w:name="_Toc120051394"/>
      <w:bookmarkStart w:id="4257" w:name="_Toc169749691"/>
      <w:r w:rsidRPr="003B2883">
        <w:t>6.1.6.4</w:t>
      </w:r>
      <w:r w:rsidRPr="003B2883">
        <w:tab/>
        <w:t>Binary data</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6601D037" w14:textId="77777777" w:rsidR="00602AC0" w:rsidRPr="003B2883" w:rsidRDefault="00602AC0" w:rsidP="00602AC0">
      <w:pPr>
        <w:pStyle w:val="Heading5"/>
        <w:rPr>
          <w:lang w:val="en-US"/>
        </w:rPr>
      </w:pPr>
      <w:bookmarkStart w:id="4258" w:name="_Toc25156435"/>
      <w:bookmarkStart w:id="4259" w:name="_Toc34124739"/>
      <w:bookmarkStart w:id="4260" w:name="_Toc43207865"/>
      <w:bookmarkStart w:id="4261" w:name="_Toc49857338"/>
      <w:bookmarkStart w:id="4262" w:name="_Toc56677178"/>
      <w:bookmarkStart w:id="4263" w:name="_Toc56691701"/>
      <w:bookmarkStart w:id="4264" w:name="_Toc56698965"/>
      <w:bookmarkStart w:id="4265" w:name="_Toc89035214"/>
      <w:bookmarkStart w:id="4266" w:name="_Toc89065012"/>
      <w:bookmarkStart w:id="4267" w:name="_Toc89180311"/>
      <w:bookmarkStart w:id="4268" w:name="_Toc97071990"/>
      <w:bookmarkStart w:id="4269" w:name="_Toc120051395"/>
      <w:bookmarkStart w:id="4270" w:name="_Toc169749692"/>
      <w:r w:rsidRPr="003B2883">
        <w:rPr>
          <w:lang w:val="en-US"/>
        </w:rPr>
        <w:t>6.1.6.4.1</w:t>
      </w:r>
      <w:r w:rsidRPr="003B2883">
        <w:rPr>
          <w:lang w:val="en-US"/>
        </w:rPr>
        <w:tab/>
        <w:t>Introduction</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6E9DCE08" w14:textId="77777777" w:rsidR="00602AC0" w:rsidRDefault="00602AC0" w:rsidP="00602AC0">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6.1.2.2.2 and 6.1.2.4).</w:t>
      </w:r>
    </w:p>
    <w:p w14:paraId="36F5F301" w14:textId="77777777" w:rsidR="00913ED4" w:rsidRDefault="00913ED4" w:rsidP="00913ED4">
      <w:pPr>
        <w:pStyle w:val="TH"/>
      </w:pPr>
      <w:r w:rsidRPr="009C4D60">
        <w:t xml:space="preserve">Table </w:t>
      </w:r>
      <w:r>
        <w:t>6.1.6.4.1-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913ED4" w14:paraId="2B03D4B4"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4784EFF" w14:textId="77777777" w:rsidR="00913ED4" w:rsidRDefault="00913ED4" w:rsidP="0073097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667B5A1C" w14:textId="77777777" w:rsidR="00913ED4" w:rsidRDefault="00913ED4" w:rsidP="0073097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53CDD55" w14:textId="77777777" w:rsidR="00913ED4" w:rsidRPr="009A7B1D" w:rsidRDefault="00913ED4" w:rsidP="00730976">
            <w:pPr>
              <w:pStyle w:val="TAH"/>
            </w:pPr>
            <w:r>
              <w:t>Content type</w:t>
            </w:r>
          </w:p>
        </w:tc>
      </w:tr>
      <w:tr w:rsidR="00913ED4" w14:paraId="122550A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4D03DA87" w14:textId="77777777" w:rsidR="00913ED4" w:rsidRDefault="00913ED4" w:rsidP="00730976">
            <w:pPr>
              <w:pStyle w:val="TAL"/>
            </w:pPr>
            <w:r>
              <w:t>N1 Message</w:t>
            </w:r>
          </w:p>
        </w:tc>
        <w:tc>
          <w:tcPr>
            <w:tcW w:w="1378" w:type="dxa"/>
            <w:tcBorders>
              <w:top w:val="single" w:sz="4" w:space="0" w:color="auto"/>
              <w:left w:val="single" w:sz="4" w:space="0" w:color="auto"/>
              <w:bottom w:val="single" w:sz="4" w:space="0" w:color="auto"/>
              <w:right w:val="single" w:sz="4" w:space="0" w:color="auto"/>
            </w:tcBorders>
          </w:tcPr>
          <w:p w14:paraId="27E33E6B" w14:textId="77777777" w:rsidR="00913ED4" w:rsidRDefault="00913ED4" w:rsidP="00730976">
            <w:pPr>
              <w:pStyle w:val="TAC"/>
            </w:pPr>
            <w:r>
              <w:t>6.1.6.4.2</w:t>
            </w:r>
          </w:p>
        </w:tc>
        <w:tc>
          <w:tcPr>
            <w:tcW w:w="4381" w:type="dxa"/>
            <w:tcBorders>
              <w:top w:val="single" w:sz="4" w:space="0" w:color="auto"/>
              <w:left w:val="single" w:sz="4" w:space="0" w:color="auto"/>
              <w:bottom w:val="single" w:sz="4" w:space="0" w:color="auto"/>
              <w:right w:val="single" w:sz="4" w:space="0" w:color="auto"/>
            </w:tcBorders>
          </w:tcPr>
          <w:p w14:paraId="53DE4C63" w14:textId="77777777" w:rsidR="00913ED4" w:rsidRDefault="00913ED4" w:rsidP="00730976">
            <w:pPr>
              <w:pStyle w:val="TAL"/>
              <w:rPr>
                <w:rFonts w:cs="Arial"/>
                <w:szCs w:val="18"/>
              </w:rPr>
            </w:pPr>
            <w:r>
              <w:rPr>
                <w:rFonts w:cs="Arial"/>
                <w:szCs w:val="18"/>
              </w:rPr>
              <w:t>vnd.3gpp.5gnas</w:t>
            </w:r>
          </w:p>
        </w:tc>
      </w:tr>
      <w:tr w:rsidR="00913ED4" w14:paraId="51DDC2DD"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C94C71A" w14:textId="77777777" w:rsidR="00913ED4" w:rsidRDefault="00913ED4" w:rsidP="00730976">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2A70A83" w14:textId="77777777" w:rsidR="00913ED4" w:rsidRDefault="00913ED4" w:rsidP="00730976">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4D4B03CE" w14:textId="77777777" w:rsidR="00913ED4" w:rsidRDefault="00913ED4" w:rsidP="00730976">
            <w:pPr>
              <w:pStyle w:val="TAL"/>
              <w:rPr>
                <w:rFonts w:cs="Arial"/>
                <w:szCs w:val="18"/>
              </w:rPr>
            </w:pPr>
            <w:r>
              <w:rPr>
                <w:rFonts w:cs="Arial"/>
                <w:szCs w:val="18"/>
              </w:rPr>
              <w:t>vnd.3gpp.ngap</w:t>
            </w:r>
          </w:p>
        </w:tc>
      </w:tr>
      <w:tr w:rsidR="006E2902" w14:paraId="72B95A1C"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3170347A" w14:textId="5A12E985" w:rsidR="006E2902" w:rsidRDefault="006E2902" w:rsidP="006E2902">
            <w:pPr>
              <w:pStyle w:val="TAL"/>
            </w:pPr>
            <w:r>
              <w:rPr>
                <w:lang w:val="en-US"/>
              </w:rPr>
              <w:t>Mobile Terminated Data</w:t>
            </w:r>
          </w:p>
        </w:tc>
        <w:tc>
          <w:tcPr>
            <w:tcW w:w="1378" w:type="dxa"/>
            <w:tcBorders>
              <w:top w:val="single" w:sz="4" w:space="0" w:color="auto"/>
              <w:left w:val="single" w:sz="4" w:space="0" w:color="auto"/>
              <w:bottom w:val="single" w:sz="4" w:space="0" w:color="auto"/>
              <w:right w:val="single" w:sz="4" w:space="0" w:color="auto"/>
            </w:tcBorders>
          </w:tcPr>
          <w:p w14:paraId="389A0363" w14:textId="229574E0" w:rsidR="006E2902" w:rsidRDefault="006E2902" w:rsidP="006E2902">
            <w:pPr>
              <w:pStyle w:val="TAC"/>
            </w:pPr>
            <w:r>
              <w:t>6.1.6.4.3</w:t>
            </w:r>
          </w:p>
        </w:tc>
        <w:tc>
          <w:tcPr>
            <w:tcW w:w="4381" w:type="dxa"/>
            <w:tcBorders>
              <w:top w:val="single" w:sz="4" w:space="0" w:color="auto"/>
              <w:left w:val="single" w:sz="4" w:space="0" w:color="auto"/>
              <w:bottom w:val="single" w:sz="4" w:space="0" w:color="auto"/>
              <w:right w:val="single" w:sz="4" w:space="0" w:color="auto"/>
            </w:tcBorders>
          </w:tcPr>
          <w:p w14:paraId="0780C95B" w14:textId="5AB17BE2" w:rsidR="006E2902" w:rsidRDefault="006E2902" w:rsidP="006E2902">
            <w:pPr>
              <w:pStyle w:val="TAL"/>
              <w:rPr>
                <w:rFonts w:cs="Arial"/>
                <w:szCs w:val="18"/>
              </w:rPr>
            </w:pPr>
            <w:r>
              <w:rPr>
                <w:rFonts w:cs="Arial"/>
                <w:szCs w:val="18"/>
              </w:rPr>
              <w:t>vnd.3gpp.5gnas</w:t>
            </w:r>
          </w:p>
        </w:tc>
      </w:tr>
      <w:tr w:rsidR="006E2902" w14:paraId="491B5EB6" w14:textId="77777777" w:rsidTr="00730976">
        <w:trPr>
          <w:jc w:val="center"/>
        </w:trPr>
        <w:tc>
          <w:tcPr>
            <w:tcW w:w="2718" w:type="dxa"/>
            <w:tcBorders>
              <w:top w:val="single" w:sz="4" w:space="0" w:color="auto"/>
              <w:left w:val="single" w:sz="4" w:space="0" w:color="auto"/>
              <w:bottom w:val="single" w:sz="4" w:space="0" w:color="auto"/>
              <w:right w:val="single" w:sz="4" w:space="0" w:color="auto"/>
            </w:tcBorders>
          </w:tcPr>
          <w:p w14:paraId="649A5880" w14:textId="65EA6404" w:rsidR="006E2902" w:rsidRDefault="006E2902" w:rsidP="006E2902">
            <w:pPr>
              <w:pStyle w:val="TAL"/>
            </w:pPr>
            <w:r>
              <w:t>GTP-C message</w:t>
            </w:r>
          </w:p>
        </w:tc>
        <w:tc>
          <w:tcPr>
            <w:tcW w:w="1378" w:type="dxa"/>
            <w:tcBorders>
              <w:top w:val="single" w:sz="4" w:space="0" w:color="auto"/>
              <w:left w:val="single" w:sz="4" w:space="0" w:color="auto"/>
              <w:bottom w:val="single" w:sz="4" w:space="0" w:color="auto"/>
              <w:right w:val="single" w:sz="4" w:space="0" w:color="auto"/>
            </w:tcBorders>
          </w:tcPr>
          <w:p w14:paraId="10421B64" w14:textId="69F97631" w:rsidR="006E2902" w:rsidRDefault="006E2902" w:rsidP="006E2902">
            <w:pPr>
              <w:pStyle w:val="TAC"/>
            </w:pPr>
            <w:r>
              <w:t>6.1.6.4.5</w:t>
            </w:r>
          </w:p>
        </w:tc>
        <w:tc>
          <w:tcPr>
            <w:tcW w:w="4381" w:type="dxa"/>
            <w:tcBorders>
              <w:top w:val="single" w:sz="4" w:space="0" w:color="auto"/>
              <w:left w:val="single" w:sz="4" w:space="0" w:color="auto"/>
              <w:bottom w:val="single" w:sz="4" w:space="0" w:color="auto"/>
              <w:right w:val="single" w:sz="4" w:space="0" w:color="auto"/>
            </w:tcBorders>
          </w:tcPr>
          <w:p w14:paraId="53218C97" w14:textId="1EF42B5D" w:rsidR="006E2902" w:rsidRDefault="006E2902" w:rsidP="006E2902">
            <w:pPr>
              <w:pStyle w:val="TAL"/>
              <w:rPr>
                <w:rFonts w:cs="Arial"/>
                <w:szCs w:val="18"/>
              </w:rPr>
            </w:pPr>
            <w:r>
              <w:rPr>
                <w:rFonts w:cs="Arial"/>
                <w:szCs w:val="18"/>
              </w:rPr>
              <w:t>vnd.3gpp.gtpc</w:t>
            </w:r>
          </w:p>
        </w:tc>
      </w:tr>
    </w:tbl>
    <w:p w14:paraId="438967A2" w14:textId="77777777" w:rsidR="00913ED4" w:rsidRPr="003B2883" w:rsidRDefault="00913ED4" w:rsidP="00602AC0">
      <w:pPr>
        <w:rPr>
          <w:lang w:val="en-US"/>
        </w:rPr>
      </w:pPr>
    </w:p>
    <w:p w14:paraId="09599968" w14:textId="77777777" w:rsidR="00602AC0" w:rsidRPr="003B2883" w:rsidRDefault="00602AC0" w:rsidP="00602AC0">
      <w:pPr>
        <w:pStyle w:val="Heading5"/>
        <w:rPr>
          <w:lang w:val="en-US"/>
        </w:rPr>
      </w:pPr>
      <w:bookmarkStart w:id="4271" w:name="_Toc43207866"/>
      <w:bookmarkStart w:id="4272" w:name="_Toc25156436"/>
      <w:bookmarkStart w:id="4273" w:name="_Toc34124740"/>
      <w:bookmarkStart w:id="4274" w:name="_Toc49857339"/>
      <w:bookmarkStart w:id="4275" w:name="_Toc56677179"/>
      <w:bookmarkStart w:id="4276" w:name="_Toc56691702"/>
      <w:bookmarkStart w:id="4277" w:name="_Toc56698966"/>
      <w:bookmarkStart w:id="4278" w:name="_Toc89035215"/>
      <w:bookmarkStart w:id="4279" w:name="_Toc89065013"/>
      <w:bookmarkStart w:id="4280" w:name="_Toc89180312"/>
      <w:bookmarkStart w:id="4281" w:name="_Toc97071991"/>
      <w:bookmarkStart w:id="4282" w:name="_Toc120051396"/>
      <w:bookmarkStart w:id="4283" w:name="_Toc169749693"/>
      <w:r w:rsidRPr="003B2883">
        <w:rPr>
          <w:lang w:val="en-US"/>
        </w:rPr>
        <w:lastRenderedPageBreak/>
        <w:t>6.1.6.4.2</w:t>
      </w:r>
      <w:r w:rsidRPr="003B2883">
        <w:rPr>
          <w:lang w:val="en-US"/>
        </w:rPr>
        <w:tab/>
        <w:t>N1 Message</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p>
    <w:p w14:paraId="4D5EDF4E" w14:textId="77777777" w:rsidR="00602AC0" w:rsidRPr="003B2883" w:rsidRDefault="00602AC0" w:rsidP="00602AC0">
      <w:r w:rsidRPr="003B2883">
        <w:rPr>
          <w:lang w:val="en-US"/>
        </w:rPr>
        <w:t>N1 Message shall encode a 5GS NAS message</w:t>
      </w:r>
      <w:r w:rsidRPr="003B2883">
        <w:t xml:space="preserve"> of a specified type (e.g. SM, LPP) as specified in</w:t>
      </w:r>
      <w:r>
        <w:t xml:space="preserve"> 3GPP TS </w:t>
      </w:r>
      <w:r w:rsidRPr="003B2883">
        <w:t>24.501</w:t>
      </w:r>
      <w:r>
        <w:t> </w:t>
      </w:r>
      <w:r w:rsidRPr="003B2883">
        <w:t xml:space="preserve">[11], using </w:t>
      </w:r>
      <w:r w:rsidRPr="003B2883">
        <w:rPr>
          <w:lang w:val="en-US"/>
        </w:rPr>
        <w:t xml:space="preserve">the </w:t>
      </w:r>
      <w:r w:rsidRPr="003B2883">
        <w:t>vnd.3gpp.5gnas content-type.</w:t>
      </w:r>
    </w:p>
    <w:p w14:paraId="4BA999D6" w14:textId="77777777" w:rsidR="00602AC0" w:rsidRPr="003B2883" w:rsidRDefault="00602AC0" w:rsidP="00602AC0">
      <w:pPr>
        <w:rPr>
          <w:lang w:val="en-US"/>
        </w:rPr>
      </w:pPr>
      <w:r w:rsidRPr="003B2883">
        <w:rPr>
          <w:lang w:val="en-US"/>
        </w:rPr>
        <w:t>N1 Message may encode e.g. the following 5GS NAS messages:</w:t>
      </w:r>
    </w:p>
    <w:p w14:paraId="447F932A" w14:textId="77777777" w:rsidR="00602AC0" w:rsidRPr="003B2883" w:rsidRDefault="00602AC0" w:rsidP="00602AC0">
      <w:pPr>
        <w:pStyle w:val="B1"/>
        <w:rPr>
          <w:lang w:val="en-US"/>
        </w:rPr>
      </w:pPr>
      <w:r w:rsidRPr="003B2883">
        <w:rPr>
          <w:lang w:val="en-US"/>
        </w:rPr>
        <w:t>-</w:t>
      </w:r>
      <w:r w:rsidRPr="003B2883">
        <w:rPr>
          <w:lang w:val="en-US"/>
        </w:rPr>
        <w:tab/>
        <w:t>For message class SM</w:t>
      </w:r>
      <w:r>
        <w:rPr>
          <w:lang w:val="en-US"/>
        </w:rPr>
        <w:t>:</w:t>
      </w:r>
    </w:p>
    <w:p w14:paraId="6D3D85BA" w14:textId="1B64CB95" w:rsidR="00602AC0" w:rsidRPr="003B2883" w:rsidRDefault="00602AC0" w:rsidP="00602AC0">
      <w:pPr>
        <w:pStyle w:val="B2"/>
      </w:pPr>
      <w:r w:rsidRPr="003B2883">
        <w:rPr>
          <w:lang w:val="en-US"/>
        </w:rPr>
        <w:t>-</w:t>
      </w:r>
      <w:r w:rsidRPr="003B2883">
        <w:rPr>
          <w:lang w:val="en-US"/>
        </w:rPr>
        <w:tab/>
        <w:t xml:space="preserve">PDU Session Modification Command (see </w:t>
      </w:r>
      <w:r w:rsidR="002F66A0">
        <w:rPr>
          <w:lang w:val="en-US"/>
        </w:rPr>
        <w:t>clause </w:t>
      </w:r>
      <w:r w:rsidR="002F66A0" w:rsidRPr="003B2883">
        <w:rPr>
          <w:lang w:val="en-US"/>
        </w:rPr>
        <w:t>8</w:t>
      </w:r>
      <w:r w:rsidRPr="003B2883">
        <w:rPr>
          <w:lang w:val="en-US"/>
        </w:rPr>
        <w:t>.3.</w:t>
      </w:r>
      <w:r w:rsidR="003931E8">
        <w:rPr>
          <w:lang w:val="en-US"/>
        </w:rPr>
        <w:t>7</w:t>
      </w:r>
      <w:r w:rsidRPr="003B2883">
        <w:rPr>
          <w:lang w:val="en-US"/>
        </w:rPr>
        <w:t xml:space="preserve"> of</w:t>
      </w:r>
      <w:r>
        <w:rPr>
          <w:lang w:val="en-US"/>
        </w:rPr>
        <w:t xml:space="preserve"> 3GPP TS</w:t>
      </w:r>
      <w:r>
        <w:t> </w:t>
      </w:r>
      <w:r w:rsidRPr="003B2883">
        <w:t>24.501</w:t>
      </w:r>
      <w:r>
        <w:t> </w:t>
      </w:r>
      <w:r w:rsidRPr="003B2883">
        <w:t xml:space="preserve">[11]) during network initiated PDU session modification procedure (see </w:t>
      </w:r>
      <w:r w:rsidR="002F66A0">
        <w:t>clause </w:t>
      </w:r>
      <w:r w:rsidR="002F66A0" w:rsidRPr="003B2883">
        <w:t>4</w:t>
      </w:r>
      <w:r w:rsidRPr="003B2883">
        <w:t>.3.3 of</w:t>
      </w:r>
      <w:r>
        <w:t xml:space="preserve"> 3GPP TS </w:t>
      </w:r>
      <w:r w:rsidRPr="003B2883">
        <w:t>23.502</w:t>
      </w:r>
      <w:r>
        <w:t> </w:t>
      </w:r>
      <w:r w:rsidRPr="003B2883">
        <w:t>[3]);</w:t>
      </w:r>
    </w:p>
    <w:p w14:paraId="6C4017BF" w14:textId="1E66CB04" w:rsidR="00602AC0" w:rsidRDefault="00602AC0" w:rsidP="00602AC0">
      <w:pPr>
        <w:pStyle w:val="B2"/>
      </w:pPr>
      <w:r w:rsidRPr="003B2883">
        <w:t>-</w:t>
      </w:r>
      <w:r w:rsidRPr="003B2883">
        <w:tab/>
        <w:t xml:space="preserve">PDU Session Release Command (see </w:t>
      </w:r>
      <w:r w:rsidR="002F66A0">
        <w:t>clause </w:t>
      </w:r>
      <w:r w:rsidR="002F66A0" w:rsidRPr="003B2883">
        <w:t>8</w:t>
      </w:r>
      <w:r w:rsidRPr="003B2883">
        <w:t>.3.1</w:t>
      </w:r>
      <w:r w:rsidR="003931E8">
        <w:t>2</w:t>
      </w:r>
      <w:r w:rsidRPr="003B2883">
        <w:t xml:space="preserve"> of</w:t>
      </w:r>
      <w:r>
        <w:t xml:space="preserve"> 3GPP TS </w:t>
      </w:r>
      <w:r w:rsidRPr="003B2883">
        <w:t>24.501</w:t>
      </w:r>
      <w:r>
        <w:t> </w:t>
      </w:r>
      <w:r w:rsidRPr="003B2883">
        <w:t xml:space="preserve">[11]) during network initiated PDU session release procedure (see </w:t>
      </w:r>
      <w:r w:rsidR="002F66A0">
        <w:t>clause </w:t>
      </w:r>
      <w:r w:rsidR="002F66A0" w:rsidRPr="003B2883">
        <w:t>4</w:t>
      </w:r>
      <w:r w:rsidRPr="003B2883">
        <w:t>.3.4 of</w:t>
      </w:r>
      <w:r>
        <w:t xml:space="preserve"> 3GPP TS </w:t>
      </w:r>
      <w:r w:rsidRPr="003B2883">
        <w:t>23.502</w:t>
      </w:r>
      <w:r>
        <w:t> </w:t>
      </w:r>
      <w:r w:rsidRPr="003B2883">
        <w:t>[3]).</w:t>
      </w:r>
    </w:p>
    <w:p w14:paraId="71DBD8DE" w14:textId="131DCC25" w:rsidR="00602AC0" w:rsidRPr="003B2883" w:rsidRDefault="00602AC0" w:rsidP="00602AC0">
      <w:pPr>
        <w:pStyle w:val="B2"/>
      </w:pPr>
      <w:r>
        <w:t>-</w:t>
      </w:r>
      <w:r>
        <w:tab/>
      </w:r>
      <w:r>
        <w:rPr>
          <w:lang w:eastAsia="zh-CN"/>
        </w:rPr>
        <w:t>PDU Session Establishment Accept (see</w:t>
      </w:r>
      <w:r w:rsidRPr="007018E9">
        <w:t xml:space="preserve"> </w:t>
      </w:r>
      <w:r w:rsidR="002F66A0">
        <w:t>clause 8</w:t>
      </w:r>
      <w:r>
        <w:t>.3.2 in 3GPP TS </w:t>
      </w:r>
      <w:r w:rsidRPr="003B2883">
        <w:t>24.501</w:t>
      </w:r>
      <w:r>
        <w:t> </w:t>
      </w:r>
      <w:r w:rsidRPr="003B2883">
        <w:t>[11]) during</w:t>
      </w:r>
      <w:r>
        <w:t xml:space="preserve"> </w:t>
      </w:r>
      <w:r w:rsidRPr="007018E9">
        <w:t xml:space="preserve">UE-requested PDU Session Establishment </w:t>
      </w:r>
      <w:r w:rsidRPr="003B2883">
        <w:t xml:space="preserve">(see </w:t>
      </w:r>
      <w:r w:rsidR="002F66A0">
        <w:t>clause </w:t>
      </w:r>
      <w:r w:rsidR="002F66A0" w:rsidRPr="007018E9">
        <w:t>4</w:t>
      </w:r>
      <w:r w:rsidRPr="007018E9">
        <w:t>.3.2.2</w:t>
      </w:r>
      <w:r w:rsidRPr="003B2883">
        <w:t xml:space="preserve"> </w:t>
      </w:r>
      <w:r>
        <w:t>in 3GPP TS </w:t>
      </w:r>
      <w:r w:rsidRPr="003B2883">
        <w:t>23.502</w:t>
      </w:r>
      <w:r>
        <w:t> </w:t>
      </w:r>
      <w:r w:rsidRPr="003B2883">
        <w:t>[3])</w:t>
      </w:r>
      <w:r>
        <w:t>.</w:t>
      </w:r>
    </w:p>
    <w:p w14:paraId="1A1BBECD" w14:textId="77777777" w:rsidR="00602AC0" w:rsidRPr="003B2883" w:rsidRDefault="00602AC0" w:rsidP="00602AC0">
      <w:pPr>
        <w:pStyle w:val="B1"/>
        <w:rPr>
          <w:lang w:val="en-US"/>
        </w:rPr>
      </w:pPr>
      <w:r w:rsidRPr="003B2883">
        <w:rPr>
          <w:lang w:val="en-US"/>
        </w:rPr>
        <w:t>-</w:t>
      </w:r>
      <w:r w:rsidRPr="003B2883">
        <w:rPr>
          <w:lang w:val="en-US"/>
        </w:rPr>
        <w:tab/>
        <w:t>For message class LPP</w:t>
      </w:r>
      <w:r>
        <w:rPr>
          <w:lang w:val="en-US"/>
        </w:rPr>
        <w:t>:</w:t>
      </w:r>
    </w:p>
    <w:p w14:paraId="35738595" w14:textId="3C95F7C2" w:rsidR="00602AC0" w:rsidRPr="003B2883" w:rsidRDefault="00602AC0" w:rsidP="00602AC0">
      <w:pPr>
        <w:pStyle w:val="B2"/>
      </w:pPr>
      <w:r w:rsidRPr="003B2883">
        <w:rPr>
          <w:lang w:val="en-US"/>
        </w:rPr>
        <w:t>-</w:t>
      </w:r>
      <w:r w:rsidRPr="003B2883">
        <w:rPr>
          <w:lang w:val="en-US"/>
        </w:rPr>
        <w:tab/>
        <w:t>UE Positioning Request messages as specified in</w:t>
      </w:r>
      <w:r>
        <w:rPr>
          <w:lang w:val="en-US"/>
        </w:rPr>
        <w:t xml:space="preserve"> 3GPP TS </w:t>
      </w:r>
      <w:r w:rsidRPr="003B2883">
        <w:rPr>
          <w:lang w:val="en-US"/>
        </w:rPr>
        <w:t>36.355</w:t>
      </w:r>
      <w:r>
        <w:rPr>
          <w:lang w:val="en-US"/>
        </w:rPr>
        <w:t> </w:t>
      </w:r>
      <w:r w:rsidRPr="003B2883">
        <w:rPr>
          <w:lang w:val="en-US"/>
        </w:rPr>
        <w:t>[13] during UE assisted and UE based positioning procedure (</w:t>
      </w:r>
      <w:r w:rsidR="00693BD0">
        <w:t xml:space="preserve">see </w:t>
      </w:r>
      <w:r w:rsidR="002F66A0">
        <w:t>clause 6</w:t>
      </w:r>
      <w:r w:rsidR="00693BD0">
        <w:t>.11.1 of 3GPP TS 23.273 [42]</w:t>
      </w:r>
      <w:r w:rsidRPr="003B2883">
        <w:t>).</w:t>
      </w:r>
    </w:p>
    <w:p w14:paraId="2BD86711" w14:textId="77777777" w:rsidR="00602AC0" w:rsidRPr="003B2883" w:rsidRDefault="00602AC0" w:rsidP="00602AC0">
      <w:pPr>
        <w:pStyle w:val="B1"/>
      </w:pPr>
      <w:r w:rsidRPr="003B2883">
        <w:t>-</w:t>
      </w:r>
      <w:r w:rsidRPr="003B2883">
        <w:tab/>
        <w:t>For message class 5GMM</w:t>
      </w:r>
      <w:r>
        <w:t>:</w:t>
      </w:r>
    </w:p>
    <w:p w14:paraId="27F6CB06" w14:textId="5D68A06C" w:rsidR="00602AC0" w:rsidRPr="003B2883" w:rsidRDefault="00602AC0" w:rsidP="00602AC0">
      <w:pPr>
        <w:pStyle w:val="B2"/>
      </w:pPr>
      <w:r w:rsidRPr="003B2883">
        <w:t>-</w:t>
      </w:r>
      <w:r w:rsidRPr="003B2883">
        <w:tab/>
        <w:t xml:space="preserve">REGISTRATION REQUEST message as specified in see </w:t>
      </w:r>
      <w:r w:rsidR="002F66A0">
        <w:t>clause </w:t>
      </w:r>
      <w:r w:rsidR="002F66A0" w:rsidRPr="003B2883">
        <w:t>8</w:t>
      </w:r>
      <w:r w:rsidRPr="003B2883">
        <w:t>.2.5 of</w:t>
      </w:r>
      <w:r>
        <w:t xml:space="preserve"> 3GPP TS </w:t>
      </w:r>
      <w:r w:rsidRPr="003B2883">
        <w:t>24.501</w:t>
      </w:r>
      <w:r>
        <w:t> </w:t>
      </w:r>
      <w:r w:rsidRPr="003B2883">
        <w:t xml:space="preserve">[11], during registration procedures (see </w:t>
      </w:r>
      <w:r w:rsidR="002F66A0">
        <w:t>clause </w:t>
      </w:r>
      <w:r w:rsidR="002F66A0" w:rsidRPr="003B2883">
        <w:t>4</w:t>
      </w:r>
      <w:r w:rsidRPr="003B2883">
        <w:t>.2.2.2 of</w:t>
      </w:r>
      <w:r>
        <w:t xml:space="preserve"> 3GPP TS </w:t>
      </w:r>
      <w:r w:rsidRPr="003B2883">
        <w:t>23.502</w:t>
      </w:r>
      <w:r>
        <w:t> </w:t>
      </w:r>
      <w:r w:rsidRPr="003B2883">
        <w:t>[3]).</w:t>
      </w:r>
    </w:p>
    <w:p w14:paraId="41D76279" w14:textId="77777777" w:rsidR="00602AC0" w:rsidRPr="003B2883" w:rsidRDefault="00602AC0" w:rsidP="00602AC0">
      <w:pPr>
        <w:pStyle w:val="B1"/>
        <w:rPr>
          <w:lang w:val="en-US"/>
        </w:rPr>
      </w:pPr>
      <w:r w:rsidRPr="003B2883">
        <w:rPr>
          <w:lang w:val="en-US"/>
        </w:rPr>
        <w:t>-</w:t>
      </w:r>
      <w:r w:rsidRPr="003B2883">
        <w:rPr>
          <w:lang w:val="en-US"/>
        </w:rPr>
        <w:tab/>
        <w:t>For message class UPDP</w:t>
      </w:r>
      <w:r>
        <w:rPr>
          <w:lang w:val="en-US"/>
        </w:rPr>
        <w:t>:</w:t>
      </w:r>
    </w:p>
    <w:p w14:paraId="7EE985C2" w14:textId="77777777" w:rsidR="00602AC0" w:rsidRPr="003B2883" w:rsidRDefault="00602AC0" w:rsidP="00602AC0">
      <w:pPr>
        <w:pStyle w:val="B2"/>
      </w:pPr>
      <w:r w:rsidRPr="003B2883">
        <w:rPr>
          <w:lang w:val="en-US"/>
        </w:rPr>
        <w:t>-</w:t>
      </w:r>
      <w:r w:rsidRPr="003B2883">
        <w:rPr>
          <w:lang w:val="en-US"/>
        </w:rPr>
        <w:tab/>
      </w:r>
      <w:r w:rsidRPr="003B2883">
        <w:t>MANAGE UE POLICY COMMAND</w:t>
      </w:r>
      <w:r w:rsidRPr="003B2883">
        <w:rPr>
          <w:lang w:val="en-US"/>
        </w:rPr>
        <w:t xml:space="preserve"> / </w:t>
      </w:r>
      <w:r w:rsidRPr="003B2883">
        <w:t xml:space="preserve">MANAGE UE POLICY COMPLETE / MANAGE UE POLICY REJECT </w:t>
      </w:r>
      <w:r w:rsidRPr="003B2883">
        <w:rPr>
          <w:lang w:val="en-US"/>
        </w:rPr>
        <w:t>(see Annex D.5.1 to Annex D.5.3 of</w:t>
      </w:r>
      <w:r>
        <w:rPr>
          <w:lang w:val="en-US"/>
        </w:rPr>
        <w:t xml:space="preserve"> 3GPP TS</w:t>
      </w:r>
      <w:r>
        <w:t> </w:t>
      </w:r>
      <w:r w:rsidRPr="003B2883">
        <w:t>24.501</w:t>
      </w:r>
      <w:r>
        <w:t> </w:t>
      </w:r>
      <w:r w:rsidRPr="003B2883">
        <w:t>[11]) during network initiated UE policy management procedure (see Annex D.2.1 of</w:t>
      </w:r>
      <w:r>
        <w:t xml:space="preserve"> 3GPP TS </w:t>
      </w:r>
      <w:r w:rsidRPr="003B2883">
        <w:t>24.501</w:t>
      </w:r>
      <w:r>
        <w:t> </w:t>
      </w:r>
      <w:r w:rsidRPr="003B2883">
        <w:t>[11]);</w:t>
      </w:r>
    </w:p>
    <w:p w14:paraId="5FBD6075" w14:textId="058F0213" w:rsidR="00602AC0" w:rsidRDefault="00602AC0" w:rsidP="00602AC0">
      <w:pPr>
        <w:pStyle w:val="B2"/>
      </w:pPr>
      <w:r w:rsidRPr="003B2883">
        <w:t>-</w:t>
      </w:r>
      <w:r w:rsidRPr="003B2883">
        <w:tab/>
        <w:t>UE STATE INDICATION (</w:t>
      </w:r>
      <w:r w:rsidRPr="003B2883">
        <w:rPr>
          <w:lang w:val="en-US"/>
        </w:rPr>
        <w:t>see Annex D.5.4 of</w:t>
      </w:r>
      <w:r>
        <w:rPr>
          <w:lang w:val="en-US"/>
        </w:rPr>
        <w:t xml:space="preserve"> 3GPP TS</w:t>
      </w:r>
      <w:r>
        <w:t> </w:t>
      </w:r>
      <w:r w:rsidRPr="003B2883">
        <w:t>24.501</w:t>
      </w:r>
      <w:r>
        <w:t> </w:t>
      </w:r>
      <w:r w:rsidRPr="003B2883">
        <w:t>[11]) during UE initiated UE state indication procedure (see Annex D.2.2 of</w:t>
      </w:r>
      <w:r>
        <w:t xml:space="preserve"> 3GPP TS </w:t>
      </w:r>
      <w:r w:rsidRPr="003B2883">
        <w:t>24.501</w:t>
      </w:r>
      <w:r>
        <w:t> </w:t>
      </w:r>
      <w:r w:rsidRPr="003B2883">
        <w:t>[11]).</w:t>
      </w:r>
    </w:p>
    <w:p w14:paraId="5A4F3D16" w14:textId="2943D60F" w:rsidR="00A87068" w:rsidRDefault="00A87068" w:rsidP="00602AC0">
      <w:pPr>
        <w:pStyle w:val="B2"/>
      </w:pPr>
      <w:r>
        <w:t>-</w:t>
      </w:r>
      <w:r>
        <w:tab/>
      </w:r>
      <w:r w:rsidRPr="003B2883">
        <w:t xml:space="preserve">UE </w:t>
      </w:r>
      <w:r>
        <w:t>POLICY PROVISIONING</w:t>
      </w:r>
      <w:r w:rsidRPr="003B2883">
        <w:t xml:space="preserve"> </w:t>
      </w:r>
      <w:r>
        <w:t xml:space="preserve">REQUEST / </w:t>
      </w:r>
      <w:r w:rsidRPr="003B2883">
        <w:t xml:space="preserve">UE </w:t>
      </w:r>
      <w:r>
        <w:t>POLICY PROVISIONING</w:t>
      </w:r>
      <w:r w:rsidRPr="003B2883">
        <w:t xml:space="preserve"> </w:t>
      </w:r>
      <w:r>
        <w:t xml:space="preserve">REJECT </w:t>
      </w:r>
      <w:r w:rsidRPr="003B2883">
        <w:t>(</w:t>
      </w:r>
      <w:r w:rsidRPr="003B2883">
        <w:rPr>
          <w:lang w:val="en-US"/>
        </w:rPr>
        <w:t xml:space="preserve">see </w:t>
      </w:r>
      <w:r>
        <w:rPr>
          <w:lang w:val="en-US"/>
        </w:rPr>
        <w:t>clause</w:t>
      </w:r>
      <w:r w:rsidRPr="003B2883">
        <w:rPr>
          <w:lang w:val="en-US"/>
        </w:rPr>
        <w:t> </w:t>
      </w:r>
      <w:r>
        <w:rPr>
          <w:lang w:val="en-US"/>
        </w:rPr>
        <w:t>7.2</w:t>
      </w:r>
      <w:r w:rsidRPr="003B2883">
        <w:rPr>
          <w:lang w:val="en-US"/>
        </w:rPr>
        <w:t xml:space="preserve"> of</w:t>
      </w:r>
      <w:r>
        <w:rPr>
          <w:lang w:val="en-US"/>
        </w:rPr>
        <w:t xml:space="preserve"> 3GPP TS</w:t>
      </w:r>
      <w:r>
        <w:t> </w:t>
      </w:r>
      <w:r w:rsidRPr="003B2883">
        <w:t>24.5</w:t>
      </w:r>
      <w:r>
        <w:t>87 </w:t>
      </w:r>
      <w:r w:rsidRPr="003B2883">
        <w:t>[</w:t>
      </w:r>
      <w:r>
        <w:t>53</w:t>
      </w:r>
      <w:r w:rsidRPr="003B2883">
        <w:t xml:space="preserve">]) during </w:t>
      </w:r>
      <w:r w:rsidRPr="00491735">
        <w:t xml:space="preserve">UE-requested V2X policy provisioning procedure </w:t>
      </w:r>
      <w:r>
        <w:t xml:space="preserve">and/or 5G ProSe </w:t>
      </w:r>
      <w:r w:rsidRPr="00491735">
        <w:t xml:space="preserve">policy provisioning procedure </w:t>
      </w:r>
      <w:r w:rsidRPr="003B2883">
        <w:t xml:space="preserve">(see </w:t>
      </w:r>
      <w:r>
        <w:t>clause</w:t>
      </w:r>
      <w:r w:rsidRPr="003B2883">
        <w:t> </w:t>
      </w:r>
      <w:r>
        <w:t>5.3.2</w:t>
      </w:r>
      <w:r w:rsidRPr="003B2883">
        <w:t xml:space="preserve"> of</w:t>
      </w:r>
      <w:r>
        <w:t xml:space="preserve"> 3GPP TS </w:t>
      </w:r>
      <w:r w:rsidRPr="003B2883">
        <w:t>24.5</w:t>
      </w:r>
      <w:r>
        <w:t>87 </w:t>
      </w:r>
      <w:r w:rsidRPr="003B2883">
        <w:t>[</w:t>
      </w:r>
      <w:r>
        <w:t>53</w:t>
      </w:r>
      <w:r w:rsidRPr="003B2883">
        <w:t>]</w:t>
      </w:r>
      <w:r>
        <w:t xml:space="preserve"> and/or clause</w:t>
      </w:r>
      <w:r w:rsidRPr="003B2883">
        <w:t> </w:t>
      </w:r>
      <w:r>
        <w:t>5.3.2</w:t>
      </w:r>
      <w:r w:rsidRPr="003B2883">
        <w:t xml:space="preserve"> of</w:t>
      </w:r>
      <w:r>
        <w:t xml:space="preserve"> 3GPP TS </w:t>
      </w:r>
      <w:r w:rsidRPr="003B2883">
        <w:t>24.5</w:t>
      </w:r>
      <w:r>
        <w:t>54 </w:t>
      </w:r>
      <w:r w:rsidRPr="003B2883">
        <w:t>[</w:t>
      </w:r>
      <w:r>
        <w:t>54</w:t>
      </w:r>
      <w:r w:rsidRPr="003B2883">
        <w:t>]</w:t>
      </w:r>
      <w:r>
        <w:t xml:space="preserve"> respectively</w:t>
      </w:r>
      <w:r w:rsidRPr="003B2883">
        <w:t>)</w:t>
      </w:r>
      <w:r w:rsidR="00BE21B1" w:rsidRPr="00BE21B1">
        <w:t xml:space="preserve"> </w:t>
      </w:r>
      <w:r w:rsidR="00BE21B1" w:rsidRPr="00622DB1">
        <w:t>and/or UE-requested A2X policy provisioning procedure (see clause</w:t>
      </w:r>
      <w:r w:rsidR="00BE21B1" w:rsidRPr="00622DB1">
        <w:rPr>
          <w:lang w:val="en-US"/>
        </w:rPr>
        <w:t> 5.3.2 of 3GPP </w:t>
      </w:r>
      <w:r w:rsidR="00BE21B1" w:rsidRPr="00D264A9">
        <w:rPr>
          <w:lang w:val="en-US"/>
        </w:rPr>
        <w:t>TS 24.577</w:t>
      </w:r>
      <w:r w:rsidR="00BE21B1" w:rsidRPr="00622DB1">
        <w:rPr>
          <w:lang w:val="en-US"/>
        </w:rPr>
        <w:t> [</w:t>
      </w:r>
      <w:r w:rsidR="00BE21B1">
        <w:rPr>
          <w:lang w:val="en-US"/>
        </w:rPr>
        <w:t>60</w:t>
      </w:r>
      <w:r w:rsidR="00BE21B1" w:rsidRPr="00622DB1">
        <w:rPr>
          <w:lang w:val="en-US"/>
        </w:rPr>
        <w:t>])</w:t>
      </w:r>
      <w:r w:rsidRPr="003B2883">
        <w:t>.</w:t>
      </w:r>
    </w:p>
    <w:p w14:paraId="7F2A4171" w14:textId="77777777" w:rsidR="00602AC0" w:rsidRPr="003B2883" w:rsidRDefault="00602AC0" w:rsidP="00602AC0">
      <w:pPr>
        <w:pStyle w:val="B1"/>
        <w:rPr>
          <w:lang w:val="en-US" w:eastAsia="zh-CN"/>
        </w:rPr>
      </w:pPr>
      <w:r>
        <w:t>-</w:t>
      </w:r>
      <w:r>
        <w:tab/>
      </w:r>
      <w:r w:rsidRPr="003B2883">
        <w:rPr>
          <w:lang w:val="en-US"/>
        </w:rPr>
        <w:t xml:space="preserve">For message class </w:t>
      </w:r>
      <w:r>
        <w:rPr>
          <w:rFonts w:hint="eastAsia"/>
          <w:lang w:val="en-US" w:eastAsia="zh-CN"/>
        </w:rPr>
        <w:t>LCS</w:t>
      </w:r>
      <w:r>
        <w:rPr>
          <w:lang w:val="en-US" w:eastAsia="zh-CN"/>
        </w:rPr>
        <w:t>:</w:t>
      </w:r>
    </w:p>
    <w:p w14:paraId="131D7D32" w14:textId="77777777" w:rsidR="00602AC0" w:rsidRDefault="00602AC0" w:rsidP="00602AC0">
      <w:pPr>
        <w:pStyle w:val="B2"/>
      </w:pPr>
      <w:r w:rsidRPr="003B2883">
        <w:rPr>
          <w:lang w:val="en-US"/>
        </w:rPr>
        <w:t>-</w:t>
      </w:r>
      <w:r w:rsidRPr="003B2883">
        <w:rPr>
          <w:lang w:val="en-US"/>
        </w:rPr>
        <w:tab/>
      </w:r>
      <w:r>
        <w:rPr>
          <w:rFonts w:hint="eastAsia"/>
          <w:lang w:val="en-US" w:eastAsia="zh-CN"/>
        </w:rPr>
        <w:t>Location services messages between UE and LMF (</w:t>
      </w:r>
      <w:r w:rsidRPr="00DF45EB">
        <w:rPr>
          <w:lang w:val="en-US"/>
        </w:rPr>
        <w:t>lcs-PeriodicTriggeredInvoke</w:t>
      </w:r>
      <w:r>
        <w:rPr>
          <w:rFonts w:hint="eastAsia"/>
          <w:lang w:val="en-US" w:eastAsia="zh-CN"/>
        </w:rPr>
        <w:t>/</w:t>
      </w:r>
      <w:r>
        <w:t>lcs-EventReport</w:t>
      </w:r>
      <w:r>
        <w:rPr>
          <w:rFonts w:hint="eastAsia"/>
          <w:lang w:eastAsia="zh-CN"/>
        </w:rPr>
        <w:t>/l</w:t>
      </w:r>
      <w:r>
        <w:t>cs-CancelDeferredLocation</w:t>
      </w:r>
      <w:r>
        <w:rPr>
          <w:rFonts w:hint="eastAsia"/>
          <w:lang w:val="en-US" w:eastAsia="zh-CN"/>
        </w:rPr>
        <w:t xml:space="preserve">) as specified in </w:t>
      </w:r>
      <w:r>
        <w:rPr>
          <w:lang w:val="en-US"/>
        </w:rPr>
        <w:t>3GPP TS </w:t>
      </w:r>
      <w:r>
        <w:rPr>
          <w:rFonts w:hint="eastAsia"/>
          <w:lang w:val="en-US" w:eastAsia="zh-CN"/>
        </w:rPr>
        <w:t>24</w:t>
      </w:r>
      <w:r w:rsidRPr="003B2883">
        <w:rPr>
          <w:lang w:val="en-US"/>
        </w:rPr>
        <w:t>.</w:t>
      </w:r>
      <w:r>
        <w:rPr>
          <w:rFonts w:hint="eastAsia"/>
          <w:lang w:val="en-US" w:eastAsia="zh-CN"/>
        </w:rPr>
        <w:t>080</w:t>
      </w:r>
      <w:r>
        <w:rPr>
          <w:lang w:val="en-US"/>
        </w:rPr>
        <w:t> </w:t>
      </w:r>
      <w:r w:rsidRPr="003B2883">
        <w:rPr>
          <w:lang w:val="en-US"/>
        </w:rPr>
        <w:t>[</w:t>
      </w:r>
      <w:r>
        <w:rPr>
          <w:lang w:val="en-US" w:eastAsia="zh-CN"/>
        </w:rPr>
        <w:t>43</w:t>
      </w:r>
      <w:r w:rsidRPr="003B2883">
        <w:rPr>
          <w:lang w:val="en-US"/>
        </w:rPr>
        <w:t xml:space="preserve">] during </w:t>
      </w:r>
      <w:r>
        <w:rPr>
          <w:rFonts w:hint="eastAsia"/>
          <w:lang w:val="en-US" w:eastAsia="zh-CN"/>
        </w:rPr>
        <w:t>deferred 5GC-MT-LR procedure</w:t>
      </w:r>
      <w:r w:rsidRPr="003B2883">
        <w:rPr>
          <w:lang w:val="en-US"/>
        </w:rPr>
        <w:t xml:space="preserve"> procedure (see </w:t>
      </w:r>
      <w:r>
        <w:rPr>
          <w:lang w:val="en-US"/>
        </w:rPr>
        <w:t>claus</w:t>
      </w:r>
      <w:r w:rsidRPr="009D5AE0">
        <w:t>e </w:t>
      </w:r>
      <w:r>
        <w:rPr>
          <w:rFonts w:hint="eastAsia"/>
          <w:lang w:eastAsia="zh-CN"/>
        </w:rPr>
        <w:t>6.3</w:t>
      </w:r>
      <w:r w:rsidRPr="003B2883">
        <w:rPr>
          <w:lang w:val="en-US"/>
        </w:rPr>
        <w:t xml:space="preserve"> </w:t>
      </w:r>
      <w:r w:rsidRPr="003B2883">
        <w:t>of</w:t>
      </w:r>
      <w:r>
        <w:t xml:space="preserve"> 3GPP TS </w:t>
      </w:r>
      <w:r w:rsidRPr="003B2883">
        <w:t>23.</w:t>
      </w:r>
      <w:r>
        <w:rPr>
          <w:rFonts w:hint="eastAsia"/>
          <w:lang w:eastAsia="zh-CN"/>
        </w:rPr>
        <w:t>273</w:t>
      </w:r>
      <w:r>
        <w:t> </w:t>
      </w:r>
      <w:r w:rsidRPr="003B2883">
        <w:t>[</w:t>
      </w:r>
      <w:r>
        <w:rPr>
          <w:lang w:eastAsia="zh-CN"/>
        </w:rPr>
        <w:t>42</w:t>
      </w:r>
      <w:r w:rsidRPr="003B2883">
        <w:t>]).</w:t>
      </w:r>
    </w:p>
    <w:p w14:paraId="248E1627" w14:textId="45001768" w:rsidR="00867011" w:rsidRDefault="00867011" w:rsidP="00602AC0">
      <w:pPr>
        <w:pStyle w:val="B2"/>
      </w:pPr>
      <w:r>
        <w:t>-</w:t>
      </w:r>
      <w:r>
        <w:tab/>
      </w:r>
      <w:r w:rsidR="004B2D50" w:rsidRPr="004B2D50">
        <w:t xml:space="preserve">Location services messages between PRU and LMF during PRU association and disassociation procedures (see </w:t>
      </w:r>
      <w:r w:rsidR="002F66A0" w:rsidRPr="004B2D50">
        <w:t>clause</w:t>
      </w:r>
      <w:r w:rsidR="002F66A0">
        <w:t> </w:t>
      </w:r>
      <w:r w:rsidR="002F66A0" w:rsidRPr="004B2D50">
        <w:t>6</w:t>
      </w:r>
      <w:r w:rsidR="004B2D50" w:rsidRPr="004B2D50">
        <w:t xml:space="preserve">.17 of 3GPP </w:t>
      </w:r>
      <w:r w:rsidR="002F66A0" w:rsidRPr="004B2D50">
        <w:t>TS</w:t>
      </w:r>
      <w:r w:rsidR="002F66A0">
        <w:t> </w:t>
      </w:r>
      <w:r w:rsidR="002F66A0" w:rsidRPr="004B2D50">
        <w:t>2</w:t>
      </w:r>
      <w:r w:rsidR="004B2D50" w:rsidRPr="004B2D50">
        <w:t>3.273</w:t>
      </w:r>
      <w:r w:rsidR="002F66A0">
        <w:t> </w:t>
      </w:r>
      <w:r w:rsidR="002F66A0" w:rsidRPr="004B2D50">
        <w:t>[</w:t>
      </w:r>
      <w:r w:rsidR="004B2D50" w:rsidRPr="004B2D50">
        <w:t>42]).</w:t>
      </w:r>
    </w:p>
    <w:p w14:paraId="6D58A56D" w14:textId="77777777" w:rsidR="00602AC0" w:rsidRPr="003B2883" w:rsidRDefault="00602AC0" w:rsidP="00602AC0">
      <w:pPr>
        <w:pStyle w:val="B1"/>
      </w:pPr>
      <w:r w:rsidRPr="003B2883">
        <w:t>-</w:t>
      </w:r>
      <w:r w:rsidRPr="003B2883">
        <w:tab/>
        <w:t xml:space="preserve">For message class </w:t>
      </w:r>
      <w:r>
        <w:t>SMS:</w:t>
      </w:r>
    </w:p>
    <w:p w14:paraId="7CCF44A0" w14:textId="77777777" w:rsidR="00602AC0" w:rsidRDefault="00602AC0" w:rsidP="00602AC0">
      <w:pPr>
        <w:pStyle w:val="B2"/>
        <w:rPr>
          <w:lang w:eastAsia="zh-CN"/>
        </w:rPr>
      </w:pPr>
      <w:r w:rsidRPr="003B2883">
        <w:t>-</w:t>
      </w:r>
      <w:r w:rsidRPr="003B2883">
        <w:tab/>
      </w:r>
      <w:r>
        <w:t xml:space="preserve">SMS payload information </w:t>
      </w:r>
      <w:r w:rsidRPr="007021DF">
        <w:rPr>
          <w:rFonts w:hint="eastAsia"/>
          <w:lang w:val="en-US" w:eastAsia="zh-CN"/>
        </w:rPr>
        <w:t>as specified in</w:t>
      </w:r>
      <w:r>
        <w:rPr>
          <w:rFonts w:hint="eastAsia"/>
          <w:lang w:val="en-US" w:eastAsia="zh-CN"/>
        </w:rPr>
        <w:t xml:space="preserve"> 3GPP TS</w:t>
      </w:r>
      <w:r>
        <w:t> </w:t>
      </w:r>
      <w:r w:rsidRPr="007021DF">
        <w:t>2</w:t>
      </w:r>
      <w:r w:rsidRPr="007021DF">
        <w:rPr>
          <w:rFonts w:hint="eastAsia"/>
          <w:lang w:eastAsia="zh-CN"/>
        </w:rPr>
        <w:t>3</w:t>
      </w:r>
      <w:r w:rsidRPr="007021DF">
        <w:t>.</w:t>
      </w:r>
      <w:r w:rsidRPr="007021DF">
        <w:rPr>
          <w:rFonts w:hint="eastAsia"/>
          <w:lang w:eastAsia="zh-CN"/>
        </w:rPr>
        <w:t>040</w:t>
      </w:r>
      <w:r>
        <w:t> </w:t>
      </w:r>
      <w:r w:rsidRPr="007021DF">
        <w:t>[</w:t>
      </w:r>
      <w:r>
        <w:rPr>
          <w:lang w:eastAsia="zh-CN"/>
        </w:rPr>
        <w:t>44</w:t>
      </w:r>
      <w:r w:rsidRPr="007021DF">
        <w:t>]</w:t>
      </w:r>
      <w:r w:rsidRPr="007021DF">
        <w:rPr>
          <w:rFonts w:hint="eastAsia"/>
          <w:lang w:eastAsia="zh-CN"/>
        </w:rPr>
        <w:t xml:space="preserve"> and</w:t>
      </w:r>
      <w:r>
        <w:rPr>
          <w:rFonts w:hint="eastAsia"/>
          <w:lang w:eastAsia="zh-CN"/>
        </w:rPr>
        <w:t xml:space="preserve"> 3GPP TS</w:t>
      </w:r>
      <w:r>
        <w:rPr>
          <w:lang w:eastAsia="zh-CN"/>
        </w:rPr>
        <w:t> </w:t>
      </w:r>
      <w:r w:rsidRPr="007021DF">
        <w:rPr>
          <w:rFonts w:hint="eastAsia"/>
          <w:lang w:eastAsia="zh-CN"/>
        </w:rPr>
        <w:t>24.011</w:t>
      </w:r>
      <w:r>
        <w:rPr>
          <w:lang w:eastAsia="zh-CN"/>
        </w:rPr>
        <w:t> </w:t>
      </w:r>
      <w:r w:rsidRPr="007021DF">
        <w:rPr>
          <w:rFonts w:hint="eastAsia"/>
          <w:lang w:eastAsia="zh-CN"/>
        </w:rPr>
        <w:t>[</w:t>
      </w:r>
      <w:r>
        <w:rPr>
          <w:lang w:val="en-US" w:eastAsia="zh-CN"/>
        </w:rPr>
        <w:t>45</w:t>
      </w:r>
      <w:r w:rsidRPr="007021DF">
        <w:rPr>
          <w:rFonts w:hint="eastAsia"/>
          <w:lang w:eastAsia="zh-CN"/>
        </w:rPr>
        <w:t>]</w:t>
      </w:r>
      <w:r>
        <w:rPr>
          <w:lang w:eastAsia="zh-CN"/>
        </w:rPr>
        <w:t>, e.g. CP-DATA, CP-ACK, CP-ERROR.</w:t>
      </w:r>
    </w:p>
    <w:p w14:paraId="403A132A" w14:textId="77777777" w:rsidR="007B15B7" w:rsidRPr="003B2883" w:rsidRDefault="007B15B7" w:rsidP="007B15B7">
      <w:pPr>
        <w:pStyle w:val="B1"/>
      </w:pPr>
      <w:r w:rsidRPr="003B2883">
        <w:t>-</w:t>
      </w:r>
      <w:r w:rsidRPr="003B2883">
        <w:tab/>
        <w:t xml:space="preserve">For message class </w:t>
      </w:r>
      <w:r>
        <w:t>UPP-CM:</w:t>
      </w:r>
    </w:p>
    <w:p w14:paraId="0EFDFE03" w14:textId="28A1D44D" w:rsidR="007B15B7" w:rsidRPr="003B2883" w:rsidRDefault="007B15B7" w:rsidP="007B15B7">
      <w:pPr>
        <w:pStyle w:val="B2"/>
      </w:pPr>
      <w:r w:rsidRPr="003B2883">
        <w:t>-</w:t>
      </w:r>
      <w:r w:rsidRPr="003B2883">
        <w:tab/>
      </w:r>
      <w:r>
        <w:t xml:space="preserve">UPP-CM messages as specified in </w:t>
      </w:r>
      <w:r>
        <w:rPr>
          <w:lang w:val="en-US"/>
        </w:rPr>
        <w:t>claus</w:t>
      </w:r>
      <w:r w:rsidRPr="009D5AE0">
        <w:t>e </w:t>
      </w:r>
      <w:r>
        <w:rPr>
          <w:lang w:eastAsia="zh-CN"/>
        </w:rPr>
        <w:t>10</w:t>
      </w:r>
      <w:r>
        <w:rPr>
          <w:rFonts w:hint="eastAsia"/>
          <w:lang w:eastAsia="zh-CN"/>
        </w:rPr>
        <w:t>.3</w:t>
      </w:r>
      <w:r w:rsidRPr="003B2883">
        <w:rPr>
          <w:lang w:val="en-US"/>
        </w:rPr>
        <w:t xml:space="preserve"> </w:t>
      </w:r>
      <w:r w:rsidRPr="003B2883">
        <w:t>of</w:t>
      </w:r>
      <w:r>
        <w:t xml:space="preserve"> 3GPP TS </w:t>
      </w:r>
      <w:r w:rsidRPr="003B2883">
        <w:t>2</w:t>
      </w:r>
      <w:r>
        <w:t>4</w:t>
      </w:r>
      <w:r w:rsidRPr="003B2883">
        <w:t>.</w:t>
      </w:r>
      <w:r>
        <w:rPr>
          <w:lang w:eastAsia="zh-CN"/>
        </w:rPr>
        <w:t>572</w:t>
      </w:r>
      <w:r>
        <w:t> </w:t>
      </w:r>
      <w:r w:rsidRPr="005F63C6">
        <w:t>[</w:t>
      </w:r>
      <w:r w:rsidRPr="002B703A">
        <w:rPr>
          <w:lang w:eastAsia="zh-CN"/>
        </w:rPr>
        <w:t>61</w:t>
      </w:r>
      <w:r w:rsidRPr="005F63C6">
        <w:t>].</w:t>
      </w:r>
    </w:p>
    <w:p w14:paraId="6655CC0A" w14:textId="77777777" w:rsidR="008402FE" w:rsidRPr="003B2883" w:rsidRDefault="008402FE" w:rsidP="00602AC0">
      <w:pPr>
        <w:pStyle w:val="B2"/>
      </w:pPr>
    </w:p>
    <w:p w14:paraId="31D73DD2" w14:textId="77777777" w:rsidR="00602AC0" w:rsidRPr="003B2883" w:rsidRDefault="00602AC0" w:rsidP="00602AC0">
      <w:pPr>
        <w:pStyle w:val="B1"/>
      </w:pPr>
    </w:p>
    <w:p w14:paraId="296B6361" w14:textId="77777777" w:rsidR="00602AC0" w:rsidRPr="003B2883" w:rsidRDefault="00602AC0" w:rsidP="00602AC0">
      <w:pPr>
        <w:pStyle w:val="Heading5"/>
        <w:rPr>
          <w:lang w:val="en-US"/>
        </w:rPr>
      </w:pPr>
      <w:bookmarkStart w:id="4284" w:name="_Toc43207867"/>
      <w:bookmarkStart w:id="4285" w:name="_Toc25156437"/>
      <w:bookmarkStart w:id="4286" w:name="_Toc34124741"/>
      <w:bookmarkStart w:id="4287" w:name="_Toc49857340"/>
      <w:bookmarkStart w:id="4288" w:name="_Toc56677180"/>
      <w:bookmarkStart w:id="4289" w:name="_Toc56691703"/>
      <w:bookmarkStart w:id="4290" w:name="_Toc56698967"/>
      <w:bookmarkStart w:id="4291" w:name="_Toc89035216"/>
      <w:bookmarkStart w:id="4292" w:name="_Toc89065014"/>
      <w:bookmarkStart w:id="4293" w:name="_Toc89180313"/>
      <w:bookmarkStart w:id="4294" w:name="_Toc97071992"/>
      <w:bookmarkStart w:id="4295" w:name="_Toc120051397"/>
      <w:bookmarkStart w:id="4296" w:name="_Toc169749694"/>
      <w:r w:rsidRPr="003B2883">
        <w:rPr>
          <w:lang w:val="en-US"/>
        </w:rPr>
        <w:lastRenderedPageBreak/>
        <w:t>6.1.6.4.3</w:t>
      </w:r>
      <w:r w:rsidRPr="003B2883">
        <w:rPr>
          <w:lang w:val="en-US"/>
        </w:rPr>
        <w:tab/>
        <w:t>N2 Information</w:t>
      </w:r>
      <w:bookmarkEnd w:id="4284"/>
      <w:bookmarkEnd w:id="4285"/>
      <w:bookmarkEnd w:id="4286"/>
      <w:bookmarkEnd w:id="4287"/>
      <w:bookmarkEnd w:id="4288"/>
      <w:bookmarkEnd w:id="4289"/>
      <w:bookmarkEnd w:id="4290"/>
      <w:bookmarkEnd w:id="4291"/>
      <w:bookmarkEnd w:id="4292"/>
      <w:bookmarkEnd w:id="4293"/>
      <w:bookmarkEnd w:id="4294"/>
      <w:bookmarkEnd w:id="4295"/>
      <w:bookmarkEnd w:id="4296"/>
    </w:p>
    <w:p w14:paraId="17D03BA9" w14:textId="77777777" w:rsidR="00602AC0" w:rsidRPr="003B2883" w:rsidRDefault="00602AC0" w:rsidP="00876DA9">
      <w:pPr>
        <w:pStyle w:val="Heading6"/>
      </w:pPr>
      <w:bookmarkStart w:id="4297" w:name="_Toc25156438"/>
      <w:bookmarkStart w:id="4298" w:name="_Toc34124742"/>
      <w:bookmarkStart w:id="4299" w:name="_Toc43207868"/>
      <w:bookmarkStart w:id="4300" w:name="_Toc49857341"/>
      <w:bookmarkStart w:id="4301" w:name="_Toc56677181"/>
      <w:bookmarkStart w:id="4302" w:name="_Toc56691704"/>
      <w:bookmarkStart w:id="4303" w:name="_Toc56698968"/>
      <w:bookmarkStart w:id="4304" w:name="_Toc89035217"/>
      <w:bookmarkStart w:id="4305" w:name="_Toc89065015"/>
      <w:bookmarkStart w:id="4306" w:name="_Toc89180314"/>
      <w:bookmarkStart w:id="4307" w:name="_Toc97071993"/>
      <w:bookmarkStart w:id="4308" w:name="_Toc120051398"/>
      <w:bookmarkStart w:id="4309" w:name="_Toc169749695"/>
      <w:r w:rsidRPr="003B2883">
        <w:t>6.1.6.4.3.1</w:t>
      </w:r>
      <w:r w:rsidRPr="003B2883">
        <w:tab/>
        <w:t>Introduction</w:t>
      </w:r>
      <w:bookmarkEnd w:id="4297"/>
      <w:bookmarkEnd w:id="4298"/>
      <w:bookmarkEnd w:id="4299"/>
      <w:bookmarkEnd w:id="4300"/>
      <w:bookmarkEnd w:id="4301"/>
      <w:bookmarkEnd w:id="4302"/>
      <w:bookmarkEnd w:id="4303"/>
      <w:bookmarkEnd w:id="4304"/>
      <w:bookmarkEnd w:id="4305"/>
      <w:bookmarkEnd w:id="4306"/>
      <w:bookmarkEnd w:id="4307"/>
      <w:bookmarkEnd w:id="4308"/>
      <w:bookmarkEnd w:id="4309"/>
    </w:p>
    <w:p w14:paraId="2A8D7772" w14:textId="6D29A8F4" w:rsidR="00602AC0" w:rsidRPr="003B2883" w:rsidRDefault="00602AC0" w:rsidP="00602AC0">
      <w:pPr>
        <w:rPr>
          <w:lang w:val="en-US"/>
        </w:rPr>
      </w:pPr>
      <w:r w:rsidRPr="003B2883">
        <w:t xml:space="preserve">N2 Information shall encode NG Application Protocol (NGAP) IEs, as specified in </w:t>
      </w:r>
      <w:r w:rsidR="002F66A0">
        <w:t>clause </w:t>
      </w:r>
      <w:r w:rsidR="002F66A0" w:rsidRPr="003B2883">
        <w:t>9</w:t>
      </w:r>
      <w:r w:rsidRPr="003B2883">
        <w:t>.4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102C1AF9" w14:textId="77777777" w:rsidR="00602AC0" w:rsidRPr="003B2883" w:rsidRDefault="00602AC0" w:rsidP="00876DA9">
      <w:pPr>
        <w:pStyle w:val="Heading6"/>
        <w:rPr>
          <w:lang w:val="en-US"/>
        </w:rPr>
      </w:pPr>
      <w:bookmarkStart w:id="4310" w:name="_Toc25156439"/>
      <w:bookmarkStart w:id="4311" w:name="_Toc34124743"/>
      <w:bookmarkStart w:id="4312" w:name="_Toc43207869"/>
      <w:bookmarkStart w:id="4313" w:name="_Toc49857342"/>
      <w:bookmarkStart w:id="4314" w:name="_Toc56677182"/>
      <w:bookmarkStart w:id="4315" w:name="_Toc56691705"/>
      <w:bookmarkStart w:id="4316" w:name="_Toc56698969"/>
      <w:bookmarkStart w:id="4317" w:name="_Toc89035218"/>
      <w:bookmarkStart w:id="4318" w:name="_Toc89065016"/>
      <w:bookmarkStart w:id="4319" w:name="_Toc89180315"/>
      <w:bookmarkStart w:id="4320" w:name="_Toc97071994"/>
      <w:bookmarkStart w:id="4321" w:name="_Toc120051399"/>
      <w:bookmarkStart w:id="4322" w:name="_Toc169749696"/>
      <w:r w:rsidRPr="003B2883">
        <w:t>6.1.6.4.3.2</w:t>
      </w:r>
      <w:r w:rsidRPr="003B2883">
        <w:tab/>
        <w:t>NGAP IEs</w:t>
      </w:r>
      <w:bookmarkEnd w:id="4310"/>
      <w:bookmarkEnd w:id="4311"/>
      <w:bookmarkEnd w:id="4312"/>
      <w:bookmarkEnd w:id="4313"/>
      <w:bookmarkEnd w:id="4314"/>
      <w:bookmarkEnd w:id="4315"/>
      <w:bookmarkEnd w:id="4316"/>
      <w:bookmarkEnd w:id="4317"/>
      <w:bookmarkEnd w:id="4318"/>
      <w:bookmarkEnd w:id="4319"/>
      <w:bookmarkEnd w:id="4320"/>
      <w:bookmarkEnd w:id="4321"/>
      <w:bookmarkEnd w:id="4322"/>
    </w:p>
    <w:p w14:paraId="07136BAC" w14:textId="27938FCB" w:rsidR="00602AC0" w:rsidRPr="003B2883" w:rsidRDefault="00602AC0" w:rsidP="00602AC0">
      <w:pPr>
        <w:rPr>
          <w:lang w:val="en-US"/>
        </w:rPr>
      </w:pPr>
      <w:r w:rsidRPr="003B2883">
        <w:rPr>
          <w:lang w:val="en-US"/>
        </w:rPr>
        <w:t>For N2 information class SM, N2 Information may encode following NGAP SMF related IE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-1.</w:t>
      </w:r>
    </w:p>
    <w:p w14:paraId="0F165538" w14:textId="28707C07" w:rsidR="00602AC0" w:rsidRPr="003B2883" w:rsidRDefault="00602AC0" w:rsidP="00602AC0">
      <w:pPr>
        <w:pStyle w:val="TH"/>
      </w:pPr>
      <w:r w:rsidRPr="003B2883">
        <w:t>Table 6.1.6.4.3</w:t>
      </w:r>
      <w:r w:rsidR="004E6438">
        <w:t>.2</w:t>
      </w:r>
      <w:r w:rsidRPr="003B2883">
        <w:t>-1: N2 Information content for class 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602AC0" w:rsidRPr="003B2883" w14:paraId="079BE76E"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6CFED81" w14:textId="77777777" w:rsidR="00602AC0" w:rsidRPr="003B2883" w:rsidRDefault="00602AC0" w:rsidP="001D4998">
            <w:pPr>
              <w:pStyle w:val="TAH"/>
            </w:pPr>
            <w:r w:rsidRPr="003B2883">
              <w:t>NGAP IE</w:t>
            </w:r>
          </w:p>
        </w:tc>
        <w:tc>
          <w:tcPr>
            <w:tcW w:w="1012" w:type="pct"/>
            <w:tcBorders>
              <w:top w:val="single" w:sz="4" w:space="0" w:color="auto"/>
              <w:left w:val="single" w:sz="4" w:space="0" w:color="auto"/>
              <w:bottom w:val="single" w:sz="4" w:space="0" w:color="auto"/>
              <w:right w:val="single" w:sz="4" w:space="0" w:color="auto"/>
            </w:tcBorders>
            <w:shd w:val="clear" w:color="auto" w:fill="BFBFBF"/>
            <w:hideMark/>
          </w:tcPr>
          <w:p w14:paraId="51D7557D" w14:textId="77777777" w:rsidR="00602AC0" w:rsidRPr="003B2883" w:rsidRDefault="00602AC0" w:rsidP="001D4998">
            <w:pPr>
              <w:pStyle w:val="TAH"/>
            </w:pPr>
            <w:r w:rsidRPr="003B2883">
              <w:t>Reference</w:t>
            </w:r>
          </w:p>
          <w:p w14:paraId="4CF77E44" w14:textId="77777777" w:rsidR="00602AC0" w:rsidRPr="003B2883" w:rsidRDefault="00602AC0" w:rsidP="001D4998">
            <w:pPr>
              <w:pStyle w:val="TAH"/>
            </w:pPr>
            <w:r w:rsidRPr="003B2883">
              <w:t>(3GPP TS 38.413 [12])</w:t>
            </w:r>
          </w:p>
        </w:tc>
        <w:tc>
          <w:tcPr>
            <w:tcW w:w="2607" w:type="pct"/>
            <w:tcBorders>
              <w:top w:val="single" w:sz="4" w:space="0" w:color="auto"/>
              <w:left w:val="single" w:sz="4" w:space="0" w:color="auto"/>
              <w:bottom w:val="single" w:sz="4" w:space="0" w:color="auto"/>
              <w:right w:val="single" w:sz="4" w:space="0" w:color="auto"/>
            </w:tcBorders>
            <w:shd w:val="clear" w:color="auto" w:fill="BFBFBF"/>
            <w:hideMark/>
          </w:tcPr>
          <w:p w14:paraId="4DB3D915" w14:textId="77777777" w:rsidR="00602AC0" w:rsidRPr="003B2883" w:rsidRDefault="00602AC0" w:rsidP="001D4998">
            <w:pPr>
              <w:pStyle w:val="TAH"/>
            </w:pPr>
            <w:r w:rsidRPr="003B2883">
              <w:t>Related NGAP message</w:t>
            </w:r>
          </w:p>
        </w:tc>
      </w:tr>
      <w:tr w:rsidR="00602AC0" w:rsidRPr="003B2883" w14:paraId="20FDFC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030A108D" w14:textId="77777777" w:rsidR="00602AC0" w:rsidRPr="003B2883" w:rsidRDefault="00602AC0" w:rsidP="001D4998">
            <w:pPr>
              <w:pStyle w:val="TAC"/>
            </w:pPr>
            <w:r w:rsidRPr="003B2883">
              <w:t xml:space="preserve">PDU Session Resource Setup Request Transfer </w:t>
            </w:r>
          </w:p>
        </w:tc>
        <w:tc>
          <w:tcPr>
            <w:tcW w:w="1012" w:type="pct"/>
            <w:tcBorders>
              <w:top w:val="single" w:sz="4" w:space="0" w:color="auto"/>
              <w:left w:val="single" w:sz="4" w:space="0" w:color="auto"/>
              <w:bottom w:val="single" w:sz="4" w:space="0" w:color="auto"/>
              <w:right w:val="single" w:sz="4" w:space="0" w:color="auto"/>
            </w:tcBorders>
          </w:tcPr>
          <w:p w14:paraId="34299D6E" w14:textId="77777777" w:rsidR="00602AC0" w:rsidRPr="003B2883" w:rsidRDefault="00602AC0" w:rsidP="001D4998">
            <w:pPr>
              <w:pStyle w:val="TAC"/>
            </w:pPr>
            <w:r w:rsidRPr="003B2883">
              <w:t>9.3.4.1</w:t>
            </w:r>
          </w:p>
        </w:tc>
        <w:tc>
          <w:tcPr>
            <w:tcW w:w="2607" w:type="pct"/>
            <w:tcBorders>
              <w:top w:val="single" w:sz="4" w:space="0" w:color="auto"/>
              <w:left w:val="single" w:sz="4" w:space="0" w:color="auto"/>
              <w:bottom w:val="single" w:sz="4" w:space="0" w:color="auto"/>
              <w:right w:val="single" w:sz="4" w:space="0" w:color="auto"/>
            </w:tcBorders>
          </w:tcPr>
          <w:p w14:paraId="3B89653F" w14:textId="77777777" w:rsidR="00602AC0" w:rsidRPr="003B2883" w:rsidRDefault="00602AC0" w:rsidP="001D4998">
            <w:pPr>
              <w:pStyle w:val="TAL"/>
              <w:rPr>
                <w:lang w:val="en-US"/>
              </w:rPr>
            </w:pPr>
            <w:r w:rsidRPr="003B2883">
              <w:rPr>
                <w:lang w:val="en-US"/>
              </w:rPr>
              <w:t xml:space="preserve">PDU </w:t>
            </w:r>
            <w:r w:rsidRPr="003B2883">
              <w:t>SESSION RESOURCE SETUP REQUEST</w:t>
            </w:r>
          </w:p>
        </w:tc>
      </w:tr>
      <w:tr w:rsidR="00602AC0" w:rsidRPr="003B2883" w14:paraId="1EBA050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4ABA5FB9" w14:textId="77777777" w:rsidR="00602AC0" w:rsidRPr="003B2883" w:rsidRDefault="00602AC0" w:rsidP="001D4998">
            <w:pPr>
              <w:pStyle w:val="TAC"/>
            </w:pPr>
            <w:r w:rsidRPr="003B2883">
              <w:rPr>
                <w:rFonts w:cs="Arial"/>
                <w:bCs/>
                <w:iCs/>
                <w:lang w:eastAsia="ja-JP"/>
              </w:rPr>
              <w:t>PDU Session Resource Release Command Transfer</w:t>
            </w:r>
          </w:p>
        </w:tc>
        <w:tc>
          <w:tcPr>
            <w:tcW w:w="1012" w:type="pct"/>
            <w:tcBorders>
              <w:top w:val="single" w:sz="4" w:space="0" w:color="auto"/>
              <w:left w:val="single" w:sz="4" w:space="0" w:color="auto"/>
              <w:bottom w:val="single" w:sz="4" w:space="0" w:color="auto"/>
              <w:right w:val="single" w:sz="4" w:space="0" w:color="auto"/>
            </w:tcBorders>
          </w:tcPr>
          <w:p w14:paraId="6AF72B79" w14:textId="77777777" w:rsidR="00602AC0" w:rsidRPr="003B2883" w:rsidRDefault="00602AC0" w:rsidP="001D4998">
            <w:pPr>
              <w:pStyle w:val="TAC"/>
            </w:pPr>
            <w:r w:rsidRPr="003B2883">
              <w:t>9.3.4.</w:t>
            </w:r>
            <w:r w:rsidR="00797F28">
              <w:t>12</w:t>
            </w:r>
          </w:p>
        </w:tc>
        <w:tc>
          <w:tcPr>
            <w:tcW w:w="2607" w:type="pct"/>
            <w:tcBorders>
              <w:top w:val="single" w:sz="4" w:space="0" w:color="auto"/>
              <w:left w:val="single" w:sz="4" w:space="0" w:color="auto"/>
              <w:bottom w:val="single" w:sz="4" w:space="0" w:color="auto"/>
              <w:right w:val="single" w:sz="4" w:space="0" w:color="auto"/>
            </w:tcBorders>
          </w:tcPr>
          <w:p w14:paraId="274BB70C" w14:textId="77777777" w:rsidR="00602AC0" w:rsidRPr="003B2883" w:rsidRDefault="00602AC0" w:rsidP="001D4998">
            <w:pPr>
              <w:pStyle w:val="TAL"/>
              <w:rPr>
                <w:lang w:val="en-US"/>
              </w:rPr>
            </w:pPr>
            <w:r w:rsidRPr="003B2883">
              <w:rPr>
                <w:lang w:val="en-US"/>
              </w:rPr>
              <w:t xml:space="preserve">PDU </w:t>
            </w:r>
            <w:r w:rsidRPr="003B2883">
              <w:t>SESSION RESOURCE RELEASE COMMAND</w:t>
            </w:r>
          </w:p>
        </w:tc>
      </w:tr>
      <w:tr w:rsidR="00602AC0" w:rsidRPr="003B2883" w14:paraId="65489B97" w14:textId="77777777" w:rsidTr="001D4998">
        <w:trPr>
          <w:jc w:val="center"/>
        </w:trPr>
        <w:tc>
          <w:tcPr>
            <w:tcW w:w="1381" w:type="pct"/>
            <w:tcBorders>
              <w:top w:val="single" w:sz="4" w:space="0" w:color="auto"/>
              <w:left w:val="single" w:sz="4" w:space="0" w:color="auto"/>
              <w:bottom w:val="single" w:sz="4" w:space="0" w:color="auto"/>
              <w:right w:val="single" w:sz="4" w:space="0" w:color="auto"/>
            </w:tcBorders>
          </w:tcPr>
          <w:p w14:paraId="615FA3D3" w14:textId="77777777" w:rsidR="00602AC0" w:rsidRPr="003B2883" w:rsidRDefault="00602AC0" w:rsidP="001D4998">
            <w:pPr>
              <w:pStyle w:val="TAC"/>
            </w:pPr>
            <w:r w:rsidRPr="003B2883">
              <w:rPr>
                <w:rFonts w:cs="Arial"/>
                <w:bCs/>
                <w:iCs/>
                <w:lang w:eastAsia="ja-JP"/>
              </w:rPr>
              <w:t xml:space="preserve">PDU Session Resource </w:t>
            </w:r>
            <w:r w:rsidRPr="003B2883">
              <w:rPr>
                <w:rFonts w:cs="Arial" w:hint="eastAsia"/>
                <w:bCs/>
                <w:iCs/>
                <w:lang w:eastAsia="ja-JP"/>
              </w:rPr>
              <w:t>Modify</w:t>
            </w:r>
            <w:r w:rsidRPr="003B2883">
              <w:rPr>
                <w:rFonts w:cs="Arial"/>
                <w:bCs/>
                <w:iCs/>
                <w:lang w:eastAsia="ja-JP"/>
              </w:rPr>
              <w:t xml:space="preserve"> Request Transfer</w:t>
            </w:r>
          </w:p>
        </w:tc>
        <w:tc>
          <w:tcPr>
            <w:tcW w:w="1012" w:type="pct"/>
            <w:tcBorders>
              <w:top w:val="single" w:sz="4" w:space="0" w:color="auto"/>
              <w:left w:val="single" w:sz="4" w:space="0" w:color="auto"/>
              <w:bottom w:val="single" w:sz="4" w:space="0" w:color="auto"/>
              <w:right w:val="single" w:sz="4" w:space="0" w:color="auto"/>
            </w:tcBorders>
          </w:tcPr>
          <w:p w14:paraId="2D1CBE07" w14:textId="77777777" w:rsidR="00602AC0" w:rsidRPr="003B2883" w:rsidRDefault="00602AC0" w:rsidP="001D4998">
            <w:pPr>
              <w:pStyle w:val="TAC"/>
            </w:pPr>
            <w:r w:rsidRPr="003B2883">
              <w:t>9.3.4.</w:t>
            </w:r>
            <w:r w:rsidR="00797F28">
              <w:t>3</w:t>
            </w:r>
          </w:p>
        </w:tc>
        <w:tc>
          <w:tcPr>
            <w:tcW w:w="2607" w:type="pct"/>
            <w:tcBorders>
              <w:top w:val="single" w:sz="4" w:space="0" w:color="auto"/>
              <w:left w:val="single" w:sz="4" w:space="0" w:color="auto"/>
              <w:bottom w:val="single" w:sz="4" w:space="0" w:color="auto"/>
              <w:right w:val="single" w:sz="4" w:space="0" w:color="auto"/>
            </w:tcBorders>
          </w:tcPr>
          <w:p w14:paraId="42B2ED5B" w14:textId="77777777" w:rsidR="00602AC0" w:rsidRPr="003B2883" w:rsidRDefault="00602AC0" w:rsidP="001D4998">
            <w:pPr>
              <w:pStyle w:val="TAL"/>
              <w:rPr>
                <w:lang w:val="en-US"/>
              </w:rPr>
            </w:pPr>
            <w:r w:rsidRPr="003B2883">
              <w:rPr>
                <w:lang w:val="en-US"/>
              </w:rPr>
              <w:t xml:space="preserve">PDU </w:t>
            </w:r>
            <w:r w:rsidRPr="003B2883">
              <w:t>SESSION RESOURCE MODIFY REQUEST</w:t>
            </w:r>
          </w:p>
        </w:tc>
      </w:tr>
      <w:tr w:rsidR="00602AC0" w:rsidRPr="003B2883" w14:paraId="3C662984" w14:textId="77777777" w:rsidTr="001D4998">
        <w:trPr>
          <w:trHeight w:val="345"/>
          <w:jc w:val="center"/>
        </w:trPr>
        <w:tc>
          <w:tcPr>
            <w:tcW w:w="1381" w:type="pct"/>
            <w:tcBorders>
              <w:top w:val="single" w:sz="4" w:space="0" w:color="auto"/>
              <w:left w:val="single" w:sz="4" w:space="0" w:color="auto"/>
              <w:bottom w:val="single" w:sz="4" w:space="0" w:color="auto"/>
              <w:right w:val="single" w:sz="4" w:space="0" w:color="auto"/>
            </w:tcBorders>
          </w:tcPr>
          <w:p w14:paraId="2D85E066" w14:textId="77777777" w:rsidR="00602AC0" w:rsidRPr="003B2883" w:rsidRDefault="00602AC0" w:rsidP="001D4998">
            <w:pPr>
              <w:pStyle w:val="TAC"/>
            </w:pPr>
            <w:r w:rsidRPr="003B2883">
              <w:t>Handover Command Transfer</w:t>
            </w:r>
          </w:p>
        </w:tc>
        <w:tc>
          <w:tcPr>
            <w:tcW w:w="1012" w:type="pct"/>
            <w:tcBorders>
              <w:top w:val="single" w:sz="4" w:space="0" w:color="auto"/>
              <w:left w:val="single" w:sz="4" w:space="0" w:color="auto"/>
              <w:bottom w:val="single" w:sz="4" w:space="0" w:color="auto"/>
              <w:right w:val="single" w:sz="4" w:space="0" w:color="auto"/>
            </w:tcBorders>
          </w:tcPr>
          <w:p w14:paraId="03FE7C27" w14:textId="77777777" w:rsidR="00602AC0" w:rsidRPr="003B2883" w:rsidRDefault="00602AC0" w:rsidP="001D4998">
            <w:pPr>
              <w:pStyle w:val="TAC"/>
            </w:pPr>
            <w:r w:rsidRPr="003B2883">
              <w:t>9.3.4.1</w:t>
            </w:r>
            <w:r w:rsidR="00797F28">
              <w:t>0</w:t>
            </w:r>
          </w:p>
        </w:tc>
        <w:tc>
          <w:tcPr>
            <w:tcW w:w="2607" w:type="pct"/>
            <w:tcBorders>
              <w:top w:val="single" w:sz="4" w:space="0" w:color="auto"/>
              <w:left w:val="single" w:sz="4" w:space="0" w:color="auto"/>
              <w:bottom w:val="single" w:sz="4" w:space="0" w:color="auto"/>
              <w:right w:val="single" w:sz="4" w:space="0" w:color="auto"/>
            </w:tcBorders>
          </w:tcPr>
          <w:p w14:paraId="54EDA880" w14:textId="77777777" w:rsidR="00602AC0" w:rsidRPr="003B2883" w:rsidRDefault="00602AC0" w:rsidP="001D4998">
            <w:pPr>
              <w:pStyle w:val="TAL"/>
              <w:rPr>
                <w:lang w:val="en-US"/>
              </w:rPr>
            </w:pPr>
            <w:r w:rsidRPr="003B2883">
              <w:t>HANDOVER COMMAND</w:t>
            </w:r>
          </w:p>
        </w:tc>
      </w:tr>
      <w:tr w:rsidR="00602AC0" w:rsidRPr="003B2883" w:rsidDel="00644E08" w14:paraId="11B552B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36537FD3" w14:textId="77777777" w:rsidR="00602AC0" w:rsidRPr="003B2883" w:rsidDel="00644E08" w:rsidRDefault="00602AC0" w:rsidP="001D4998">
            <w:pPr>
              <w:pStyle w:val="TAC"/>
              <w:rPr>
                <w:lang w:eastAsia="ja-JP"/>
              </w:rPr>
            </w:pPr>
            <w:r w:rsidRPr="003B2883">
              <w:rPr>
                <w:lang w:eastAsia="ja-JP"/>
              </w:rPr>
              <w:t>Handover Required Transfer</w:t>
            </w:r>
          </w:p>
        </w:tc>
        <w:tc>
          <w:tcPr>
            <w:tcW w:w="1012" w:type="pct"/>
            <w:tcBorders>
              <w:top w:val="single" w:sz="4" w:space="0" w:color="auto"/>
              <w:left w:val="single" w:sz="4" w:space="0" w:color="auto"/>
              <w:bottom w:val="single" w:sz="4" w:space="0" w:color="auto"/>
              <w:right w:val="single" w:sz="4" w:space="0" w:color="auto"/>
            </w:tcBorders>
          </w:tcPr>
          <w:p w14:paraId="3C5B9772" w14:textId="77777777" w:rsidR="00602AC0" w:rsidRPr="003B2883" w:rsidDel="00644E08" w:rsidRDefault="00602AC0" w:rsidP="001D4998">
            <w:pPr>
              <w:pStyle w:val="TAC"/>
            </w:pPr>
            <w:r w:rsidRPr="003B2883">
              <w:rPr>
                <w:lang w:eastAsia="ja-JP"/>
              </w:rPr>
              <w:t>9.3.4.14</w:t>
            </w:r>
          </w:p>
        </w:tc>
        <w:tc>
          <w:tcPr>
            <w:tcW w:w="2607" w:type="pct"/>
            <w:tcBorders>
              <w:top w:val="single" w:sz="4" w:space="0" w:color="auto"/>
              <w:left w:val="single" w:sz="4" w:space="0" w:color="auto"/>
              <w:bottom w:val="single" w:sz="4" w:space="0" w:color="auto"/>
              <w:right w:val="single" w:sz="4" w:space="0" w:color="auto"/>
            </w:tcBorders>
          </w:tcPr>
          <w:p w14:paraId="20CDC96E" w14:textId="77777777" w:rsidR="00602AC0" w:rsidRPr="003B2883" w:rsidDel="00644E08" w:rsidRDefault="00602AC0" w:rsidP="001D4998">
            <w:pPr>
              <w:pStyle w:val="TAL"/>
            </w:pPr>
            <w:r w:rsidRPr="003B2883">
              <w:t>HANDOVER REQUIRED</w:t>
            </w:r>
          </w:p>
        </w:tc>
      </w:tr>
      <w:tr w:rsidR="00602AC0" w:rsidRPr="003B2883" w:rsidDel="00644E08" w14:paraId="3933EF15"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7432CA1C" w14:textId="77777777" w:rsidR="00602AC0" w:rsidRPr="003B2883" w:rsidDel="00644E08" w:rsidRDefault="00602AC0" w:rsidP="001D4998">
            <w:pPr>
              <w:pStyle w:val="TAC"/>
              <w:rPr>
                <w:lang w:eastAsia="ja-JP"/>
              </w:rPr>
            </w:pPr>
            <w:r w:rsidRPr="003B2883">
              <w:rPr>
                <w:lang w:eastAsia="ja-JP"/>
              </w:rPr>
              <w:t>Handover Preparation Unsuccessful Transfer</w:t>
            </w:r>
          </w:p>
        </w:tc>
        <w:tc>
          <w:tcPr>
            <w:tcW w:w="1012" w:type="pct"/>
            <w:tcBorders>
              <w:top w:val="single" w:sz="4" w:space="0" w:color="auto"/>
              <w:left w:val="single" w:sz="4" w:space="0" w:color="auto"/>
              <w:bottom w:val="single" w:sz="4" w:space="0" w:color="auto"/>
              <w:right w:val="single" w:sz="4" w:space="0" w:color="auto"/>
            </w:tcBorders>
          </w:tcPr>
          <w:p w14:paraId="5B8084A3" w14:textId="77777777" w:rsidR="00602AC0" w:rsidRPr="003B2883" w:rsidDel="00644E08" w:rsidRDefault="00602AC0" w:rsidP="001D4998">
            <w:pPr>
              <w:pStyle w:val="TAC"/>
            </w:pPr>
            <w:r w:rsidRPr="003B2883">
              <w:rPr>
                <w:lang w:eastAsia="ja-JP"/>
              </w:rPr>
              <w:t>9.3.4.18</w:t>
            </w:r>
          </w:p>
        </w:tc>
        <w:tc>
          <w:tcPr>
            <w:tcW w:w="2607" w:type="pct"/>
            <w:tcBorders>
              <w:top w:val="single" w:sz="4" w:space="0" w:color="auto"/>
              <w:left w:val="single" w:sz="4" w:space="0" w:color="auto"/>
              <w:bottom w:val="single" w:sz="4" w:space="0" w:color="auto"/>
              <w:right w:val="single" w:sz="4" w:space="0" w:color="auto"/>
            </w:tcBorders>
          </w:tcPr>
          <w:p w14:paraId="6C6D53C7" w14:textId="77777777" w:rsidR="00602AC0" w:rsidRPr="003B2883" w:rsidDel="00644E08" w:rsidRDefault="00602AC0" w:rsidP="001D4998">
            <w:pPr>
              <w:pStyle w:val="TAL"/>
            </w:pPr>
            <w:r w:rsidRPr="003B2883">
              <w:rPr>
                <w:lang w:eastAsia="ja-JP"/>
              </w:rPr>
              <w:t>HANDOVER COMMAND</w:t>
            </w:r>
          </w:p>
        </w:tc>
      </w:tr>
      <w:tr w:rsidR="00602AC0" w:rsidRPr="003B2883" w:rsidDel="00644E08" w14:paraId="7B302816" w14:textId="77777777" w:rsidTr="001D4998">
        <w:trPr>
          <w:trHeight w:val="300"/>
          <w:jc w:val="center"/>
        </w:trPr>
        <w:tc>
          <w:tcPr>
            <w:tcW w:w="1381" w:type="pct"/>
            <w:tcBorders>
              <w:top w:val="single" w:sz="4" w:space="0" w:color="auto"/>
              <w:left w:val="single" w:sz="4" w:space="0" w:color="auto"/>
              <w:bottom w:val="single" w:sz="4" w:space="0" w:color="auto"/>
              <w:right w:val="single" w:sz="4" w:space="0" w:color="auto"/>
            </w:tcBorders>
          </w:tcPr>
          <w:p w14:paraId="1867C0CA" w14:textId="77777777" w:rsidR="00602AC0" w:rsidRPr="003B2883" w:rsidRDefault="00602AC0" w:rsidP="001D4998">
            <w:pPr>
              <w:pStyle w:val="TAC"/>
              <w:rPr>
                <w:lang w:eastAsia="ja-JP"/>
              </w:rPr>
            </w:pPr>
            <w:r>
              <w:rPr>
                <w:lang w:eastAsia="ja-JP"/>
              </w:rPr>
              <w:t>Secondary RAT Data Usage Report Transfer</w:t>
            </w:r>
          </w:p>
        </w:tc>
        <w:tc>
          <w:tcPr>
            <w:tcW w:w="1012" w:type="pct"/>
            <w:tcBorders>
              <w:top w:val="single" w:sz="4" w:space="0" w:color="auto"/>
              <w:left w:val="single" w:sz="4" w:space="0" w:color="auto"/>
              <w:bottom w:val="single" w:sz="4" w:space="0" w:color="auto"/>
              <w:right w:val="single" w:sz="4" w:space="0" w:color="auto"/>
            </w:tcBorders>
          </w:tcPr>
          <w:p w14:paraId="5F5BB5C9" w14:textId="77777777" w:rsidR="00602AC0" w:rsidRPr="003B2883" w:rsidRDefault="00602AC0" w:rsidP="001D4998">
            <w:pPr>
              <w:pStyle w:val="TAC"/>
              <w:rPr>
                <w:lang w:eastAsia="ja-JP"/>
              </w:rPr>
            </w:pPr>
            <w:r>
              <w:rPr>
                <w:rFonts w:hint="eastAsia"/>
                <w:lang w:eastAsia="zh-CN"/>
              </w:rPr>
              <w:t>9</w:t>
            </w:r>
            <w:r>
              <w:rPr>
                <w:lang w:eastAsia="zh-CN"/>
              </w:rPr>
              <w:t>.3.4.23</w:t>
            </w:r>
          </w:p>
        </w:tc>
        <w:tc>
          <w:tcPr>
            <w:tcW w:w="2607" w:type="pct"/>
            <w:tcBorders>
              <w:top w:val="single" w:sz="4" w:space="0" w:color="auto"/>
              <w:left w:val="single" w:sz="4" w:space="0" w:color="auto"/>
              <w:bottom w:val="single" w:sz="4" w:space="0" w:color="auto"/>
              <w:right w:val="single" w:sz="4" w:space="0" w:color="auto"/>
            </w:tcBorders>
          </w:tcPr>
          <w:p w14:paraId="5C59C6E5" w14:textId="77777777" w:rsidR="00602AC0" w:rsidRPr="003B2883" w:rsidRDefault="00602AC0" w:rsidP="001D4998">
            <w:pPr>
              <w:pStyle w:val="TAL"/>
              <w:rPr>
                <w:lang w:eastAsia="ja-JP"/>
              </w:rPr>
            </w:pPr>
            <w:r w:rsidRPr="009F5A10">
              <w:t xml:space="preserve">SECONDARY RAT DATA </w:t>
            </w:r>
            <w:r w:rsidRPr="009F5A10">
              <w:rPr>
                <w:rFonts w:eastAsia="MS Mincho" w:hint="eastAsia"/>
                <w:lang w:eastAsia="ja-JP"/>
              </w:rPr>
              <w:t xml:space="preserve">USAGE </w:t>
            </w:r>
            <w:r w:rsidRPr="009F5A10">
              <w:t>REPORT</w:t>
            </w:r>
          </w:p>
        </w:tc>
      </w:tr>
    </w:tbl>
    <w:p w14:paraId="017EDF96" w14:textId="77777777" w:rsidR="00602AC0" w:rsidRPr="003B2883" w:rsidRDefault="00602AC0" w:rsidP="00602AC0"/>
    <w:p w14:paraId="7B544040" w14:textId="4B68AA7B"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N2 Information may encode one of the following NGAP Transparent Container IEs specified in</w:t>
      </w:r>
      <w:r>
        <w:rPr>
          <w:lang w:val="en-US"/>
        </w:rPr>
        <w:t xml:space="preserve"> 3GPP TS</w:t>
      </w:r>
      <w:r>
        <w:t> </w:t>
      </w:r>
      <w:r w:rsidRPr="003B2883">
        <w:t>38.413</w:t>
      </w:r>
      <w:r>
        <w:t> </w:t>
      </w:r>
      <w:r w:rsidRPr="003B2883">
        <w:t>[12], as summarized in T</w:t>
      </w:r>
      <w:r w:rsidRPr="003B2883">
        <w:rPr>
          <w:lang w:val="en-US"/>
        </w:rPr>
        <w:t>able 6.1.6.4.3</w:t>
      </w:r>
      <w:r w:rsidR="004E6438">
        <w:rPr>
          <w:lang w:val="en-US"/>
        </w:rPr>
        <w:t>.2</w:t>
      </w:r>
      <w:r w:rsidRPr="003B2883">
        <w:rPr>
          <w:lang w:val="en-US"/>
        </w:rPr>
        <w:t>-2.</w:t>
      </w:r>
    </w:p>
    <w:p w14:paraId="6A31D162" w14:textId="0CE83AA2" w:rsidR="00602AC0" w:rsidRPr="003B2883" w:rsidRDefault="00602AC0" w:rsidP="00602AC0">
      <w:pPr>
        <w:pStyle w:val="TH"/>
      </w:pPr>
      <w:r w:rsidRPr="003B2883">
        <w:t>Table 6.1.6.4.3</w:t>
      </w:r>
      <w:r w:rsidR="004E6438">
        <w:t>.2</w:t>
      </w:r>
      <w:r w:rsidRPr="003B2883">
        <w:t>-2: N2 Information content for class RAN</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546"/>
        <w:gridCol w:w="2022"/>
        <w:gridCol w:w="4855"/>
      </w:tblGrid>
      <w:tr w:rsidR="00602AC0" w:rsidRPr="003B2883" w14:paraId="40F7FEC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shd w:val="clear" w:color="auto" w:fill="BFBFBF"/>
          </w:tcPr>
          <w:p w14:paraId="143A84D4" w14:textId="77777777" w:rsidR="00602AC0" w:rsidRPr="003B2883" w:rsidRDefault="00602AC0" w:rsidP="001D4998">
            <w:pPr>
              <w:pStyle w:val="TAH"/>
            </w:pPr>
            <w:r w:rsidRPr="003B2883">
              <w:t>NGAP IE</w:t>
            </w:r>
          </w:p>
        </w:tc>
        <w:tc>
          <w:tcPr>
            <w:tcW w:w="1073" w:type="pct"/>
            <w:tcBorders>
              <w:top w:val="single" w:sz="4" w:space="0" w:color="auto"/>
              <w:left w:val="single" w:sz="4" w:space="0" w:color="auto"/>
              <w:bottom w:val="single" w:sz="4" w:space="0" w:color="auto"/>
              <w:right w:val="single" w:sz="4" w:space="0" w:color="auto"/>
            </w:tcBorders>
            <w:shd w:val="clear" w:color="auto" w:fill="BFBFBF"/>
            <w:hideMark/>
          </w:tcPr>
          <w:p w14:paraId="240685E5" w14:textId="77777777" w:rsidR="00602AC0" w:rsidRPr="003B2883" w:rsidRDefault="00602AC0" w:rsidP="001D4998">
            <w:pPr>
              <w:pStyle w:val="TAH"/>
            </w:pPr>
            <w:r w:rsidRPr="003B2883">
              <w:t>Reference</w:t>
            </w:r>
          </w:p>
          <w:p w14:paraId="294B639B"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4C38FABD" w14:textId="77777777" w:rsidR="00602AC0" w:rsidRPr="003B2883" w:rsidRDefault="00602AC0" w:rsidP="001D4998">
            <w:pPr>
              <w:pStyle w:val="TAH"/>
            </w:pPr>
            <w:r w:rsidRPr="003B2883">
              <w:t>Related NGAP message</w:t>
            </w:r>
          </w:p>
        </w:tc>
      </w:tr>
      <w:tr w:rsidR="00602AC0" w:rsidRPr="003B2883" w14:paraId="1CB3F2A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4F6C5A9" w14:textId="77777777" w:rsidR="00602AC0" w:rsidRPr="003B2883" w:rsidRDefault="00602AC0" w:rsidP="001D4998">
            <w:pPr>
              <w:pStyle w:val="TAC"/>
            </w:pPr>
            <w:r w:rsidRPr="003B2883">
              <w:t>Source to Target Transparent Container</w:t>
            </w:r>
          </w:p>
        </w:tc>
        <w:tc>
          <w:tcPr>
            <w:tcW w:w="1073" w:type="pct"/>
            <w:tcBorders>
              <w:top w:val="single" w:sz="4" w:space="0" w:color="auto"/>
              <w:left w:val="single" w:sz="4" w:space="0" w:color="auto"/>
              <w:bottom w:val="single" w:sz="4" w:space="0" w:color="auto"/>
              <w:right w:val="single" w:sz="4" w:space="0" w:color="auto"/>
            </w:tcBorders>
          </w:tcPr>
          <w:p w14:paraId="0A0986F1" w14:textId="77777777" w:rsidR="00602AC0" w:rsidRPr="003B2883" w:rsidRDefault="00602AC0" w:rsidP="001D4998">
            <w:pPr>
              <w:pStyle w:val="TAC"/>
            </w:pPr>
            <w:r w:rsidRPr="003B2883">
              <w:t>9.3.1.20</w:t>
            </w:r>
          </w:p>
        </w:tc>
        <w:tc>
          <w:tcPr>
            <w:tcW w:w="2576" w:type="pct"/>
            <w:tcBorders>
              <w:top w:val="single" w:sz="4" w:space="0" w:color="auto"/>
              <w:left w:val="single" w:sz="4" w:space="0" w:color="auto"/>
              <w:bottom w:val="single" w:sz="4" w:space="0" w:color="auto"/>
              <w:right w:val="single" w:sz="4" w:space="0" w:color="auto"/>
            </w:tcBorders>
          </w:tcPr>
          <w:p w14:paraId="2A8A74EA" w14:textId="77777777" w:rsidR="00602AC0" w:rsidRPr="003B2883" w:rsidRDefault="00602AC0" w:rsidP="001D4998">
            <w:pPr>
              <w:pStyle w:val="TAL"/>
              <w:rPr>
                <w:lang w:val="en-US"/>
              </w:rPr>
            </w:pPr>
            <w:r w:rsidRPr="003B2883">
              <w:t>HANDOVER REQUIRED</w:t>
            </w:r>
            <w:r w:rsidRPr="003B2883">
              <w:rPr>
                <w:lang w:val="en-US"/>
              </w:rPr>
              <w:t xml:space="preserve">, </w:t>
            </w:r>
            <w:r w:rsidRPr="003B2883">
              <w:t>HANDOVER REQUEST</w:t>
            </w:r>
          </w:p>
        </w:tc>
      </w:tr>
      <w:tr w:rsidR="00602AC0" w:rsidRPr="003B2883" w14:paraId="64B16A1D"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3E719D21" w14:textId="77777777" w:rsidR="00602AC0" w:rsidRPr="003B2883" w:rsidRDefault="00602AC0" w:rsidP="001D4998">
            <w:pPr>
              <w:pStyle w:val="TAC"/>
            </w:pPr>
            <w:r w:rsidRPr="003B2883">
              <w:t>Target to Source Transparent Container</w:t>
            </w:r>
          </w:p>
        </w:tc>
        <w:tc>
          <w:tcPr>
            <w:tcW w:w="1073" w:type="pct"/>
            <w:tcBorders>
              <w:top w:val="single" w:sz="4" w:space="0" w:color="auto"/>
              <w:left w:val="single" w:sz="4" w:space="0" w:color="auto"/>
              <w:bottom w:val="single" w:sz="4" w:space="0" w:color="auto"/>
              <w:right w:val="single" w:sz="4" w:space="0" w:color="auto"/>
            </w:tcBorders>
          </w:tcPr>
          <w:p w14:paraId="27A5E35D" w14:textId="77777777" w:rsidR="00602AC0" w:rsidRPr="003B2883" w:rsidRDefault="00602AC0" w:rsidP="001D4998">
            <w:pPr>
              <w:pStyle w:val="TAC"/>
            </w:pPr>
            <w:r w:rsidRPr="003B2883">
              <w:t>9.3.1.21</w:t>
            </w:r>
          </w:p>
        </w:tc>
        <w:tc>
          <w:tcPr>
            <w:tcW w:w="2576" w:type="pct"/>
            <w:tcBorders>
              <w:top w:val="single" w:sz="4" w:space="0" w:color="auto"/>
              <w:left w:val="single" w:sz="4" w:space="0" w:color="auto"/>
              <w:bottom w:val="single" w:sz="4" w:space="0" w:color="auto"/>
              <w:right w:val="single" w:sz="4" w:space="0" w:color="auto"/>
            </w:tcBorders>
          </w:tcPr>
          <w:p w14:paraId="2210419A" w14:textId="77777777" w:rsidR="00602AC0" w:rsidRPr="003B2883" w:rsidRDefault="00602AC0" w:rsidP="001D4998">
            <w:pPr>
              <w:pStyle w:val="TAL"/>
              <w:rPr>
                <w:lang w:val="en-US"/>
              </w:rPr>
            </w:pPr>
            <w:r w:rsidRPr="003B2883">
              <w:t>HANDOVER COMMAND</w:t>
            </w:r>
            <w:r w:rsidRPr="003B2883">
              <w:rPr>
                <w:lang w:val="en-US"/>
              </w:rPr>
              <w:t xml:space="preserve">, </w:t>
            </w:r>
            <w:r w:rsidRPr="003B2883">
              <w:t>HANDOVER REQUEST ACKNOWLEDGE</w:t>
            </w:r>
          </w:p>
        </w:tc>
      </w:tr>
      <w:tr w:rsidR="00B87B51" w:rsidRPr="003B2883" w14:paraId="0FCEAEEB"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540CB15" w14:textId="77777777" w:rsidR="00B87B51" w:rsidRPr="003B2883" w:rsidRDefault="00B87B51" w:rsidP="00B87B51">
            <w:pPr>
              <w:pStyle w:val="TAC"/>
            </w:pPr>
            <w:r w:rsidRPr="003B2883">
              <w:t xml:space="preserve">Target to Source </w:t>
            </w:r>
            <w:r>
              <w:t xml:space="preserve">Failure </w:t>
            </w:r>
            <w:r w:rsidRPr="003B2883">
              <w:t>Transparent Container</w:t>
            </w:r>
          </w:p>
        </w:tc>
        <w:tc>
          <w:tcPr>
            <w:tcW w:w="1073" w:type="pct"/>
            <w:tcBorders>
              <w:top w:val="single" w:sz="4" w:space="0" w:color="auto"/>
              <w:left w:val="single" w:sz="4" w:space="0" w:color="auto"/>
              <w:bottom w:val="single" w:sz="4" w:space="0" w:color="auto"/>
              <w:right w:val="single" w:sz="4" w:space="0" w:color="auto"/>
            </w:tcBorders>
          </w:tcPr>
          <w:p w14:paraId="21BB915D" w14:textId="77777777" w:rsidR="00B87B51" w:rsidRPr="003B2883" w:rsidRDefault="00B87B51" w:rsidP="00B87B51">
            <w:pPr>
              <w:pStyle w:val="TAC"/>
            </w:pPr>
            <w:r w:rsidRPr="003B2883">
              <w:t>9.3.1.</w:t>
            </w:r>
            <w:r w:rsidR="00797F28">
              <w:t>186</w:t>
            </w:r>
          </w:p>
        </w:tc>
        <w:tc>
          <w:tcPr>
            <w:tcW w:w="2576" w:type="pct"/>
            <w:tcBorders>
              <w:top w:val="single" w:sz="4" w:space="0" w:color="auto"/>
              <w:left w:val="single" w:sz="4" w:space="0" w:color="auto"/>
              <w:bottom w:val="single" w:sz="4" w:space="0" w:color="auto"/>
              <w:right w:val="single" w:sz="4" w:space="0" w:color="auto"/>
            </w:tcBorders>
          </w:tcPr>
          <w:p w14:paraId="33C4611F" w14:textId="77777777" w:rsidR="00B87B51" w:rsidRPr="003B2883" w:rsidRDefault="00B87B51" w:rsidP="00B87B51">
            <w:pPr>
              <w:pStyle w:val="TAL"/>
            </w:pPr>
            <w:r w:rsidRPr="003B2883">
              <w:t xml:space="preserve">HANDOVER </w:t>
            </w:r>
            <w:r>
              <w:t>FAILURE</w:t>
            </w:r>
          </w:p>
        </w:tc>
      </w:tr>
      <w:tr w:rsidR="00B87B51" w:rsidRPr="003B2883" w14:paraId="277644F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71919E2" w14:textId="77777777" w:rsidR="00B87B51" w:rsidRPr="003B2883" w:rsidRDefault="00B87B51" w:rsidP="00B87B51">
            <w:pPr>
              <w:pStyle w:val="TAC"/>
            </w:pPr>
            <w:r w:rsidRPr="003B2883">
              <w:rPr>
                <w:lang w:eastAsia="ja-JP"/>
              </w:rPr>
              <w:t>UE Radio Capability</w:t>
            </w:r>
          </w:p>
        </w:tc>
        <w:tc>
          <w:tcPr>
            <w:tcW w:w="1073" w:type="pct"/>
            <w:tcBorders>
              <w:top w:val="single" w:sz="4" w:space="0" w:color="auto"/>
              <w:left w:val="single" w:sz="4" w:space="0" w:color="auto"/>
              <w:bottom w:val="single" w:sz="4" w:space="0" w:color="auto"/>
              <w:right w:val="single" w:sz="4" w:space="0" w:color="auto"/>
            </w:tcBorders>
          </w:tcPr>
          <w:p w14:paraId="6902A287" w14:textId="77777777" w:rsidR="00B87B51" w:rsidRPr="003B2883" w:rsidRDefault="00B87B51" w:rsidP="00B87B51">
            <w:pPr>
              <w:pStyle w:val="TAC"/>
            </w:pPr>
            <w:r w:rsidRPr="003B2883">
              <w:t>9.3.1.74</w:t>
            </w:r>
          </w:p>
        </w:tc>
        <w:tc>
          <w:tcPr>
            <w:tcW w:w="2576" w:type="pct"/>
            <w:tcBorders>
              <w:top w:val="single" w:sz="4" w:space="0" w:color="auto"/>
              <w:left w:val="single" w:sz="4" w:space="0" w:color="auto"/>
              <w:bottom w:val="single" w:sz="4" w:space="0" w:color="auto"/>
              <w:right w:val="single" w:sz="4" w:space="0" w:color="auto"/>
            </w:tcBorders>
          </w:tcPr>
          <w:p w14:paraId="2522146C" w14:textId="067BE6BA" w:rsidR="00B87B51" w:rsidRPr="003B2883" w:rsidRDefault="00B87B51" w:rsidP="00B87B51">
            <w:pPr>
              <w:pStyle w:val="TAL"/>
            </w:pPr>
            <w:r w:rsidRPr="003B2883">
              <w:t xml:space="preserve">UE </w:t>
            </w:r>
            <w:r w:rsidR="00342EEA">
              <w:t xml:space="preserve">RADIO </w:t>
            </w:r>
            <w:r w:rsidRPr="003B2883">
              <w:t>CAPABILITY INFO INDICATION. (NOTE 1).</w:t>
            </w:r>
          </w:p>
        </w:tc>
      </w:tr>
      <w:tr w:rsidR="00342EEA" w:rsidRPr="003B2883" w14:paraId="2BD208D1"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464F2120" w14:textId="3966DF92" w:rsidR="00342EEA" w:rsidRPr="003B2883" w:rsidRDefault="00342EEA" w:rsidP="00342EEA">
            <w:pPr>
              <w:pStyle w:val="TAC"/>
              <w:rPr>
                <w:lang w:eastAsia="ja-JP"/>
              </w:rPr>
            </w:pPr>
            <w:r w:rsidRPr="003B2883">
              <w:rPr>
                <w:lang w:eastAsia="ja-JP"/>
              </w:rPr>
              <w:t>UE Radio Capability</w:t>
            </w:r>
            <w:r>
              <w:rPr>
                <w:lang w:eastAsia="ja-JP"/>
              </w:rPr>
              <w:t xml:space="preserve"> for Paging</w:t>
            </w:r>
          </w:p>
        </w:tc>
        <w:tc>
          <w:tcPr>
            <w:tcW w:w="1073" w:type="pct"/>
            <w:tcBorders>
              <w:top w:val="single" w:sz="4" w:space="0" w:color="auto"/>
              <w:left w:val="single" w:sz="4" w:space="0" w:color="auto"/>
              <w:bottom w:val="single" w:sz="4" w:space="0" w:color="auto"/>
              <w:right w:val="single" w:sz="4" w:space="0" w:color="auto"/>
            </w:tcBorders>
          </w:tcPr>
          <w:p w14:paraId="64B6925A" w14:textId="3A9BC49F" w:rsidR="00342EEA" w:rsidRPr="003B2883" w:rsidRDefault="00342EEA" w:rsidP="00342EEA">
            <w:pPr>
              <w:pStyle w:val="TAC"/>
            </w:pPr>
            <w:r w:rsidRPr="003B2883">
              <w:t>9.3.1.</w:t>
            </w:r>
            <w:r>
              <w:t>68</w:t>
            </w:r>
          </w:p>
        </w:tc>
        <w:tc>
          <w:tcPr>
            <w:tcW w:w="2576" w:type="pct"/>
            <w:tcBorders>
              <w:top w:val="single" w:sz="4" w:space="0" w:color="auto"/>
              <w:left w:val="single" w:sz="4" w:space="0" w:color="auto"/>
              <w:bottom w:val="single" w:sz="4" w:space="0" w:color="auto"/>
              <w:right w:val="single" w:sz="4" w:space="0" w:color="auto"/>
            </w:tcBorders>
          </w:tcPr>
          <w:p w14:paraId="4B197CB5" w14:textId="04D2E6C6" w:rsidR="00342EEA" w:rsidRPr="003B2883" w:rsidRDefault="00342EEA" w:rsidP="00342EEA">
            <w:pPr>
              <w:pStyle w:val="TAL"/>
            </w:pPr>
            <w:r w:rsidRPr="003B2883">
              <w:t xml:space="preserve">UE </w:t>
            </w:r>
            <w:r>
              <w:t xml:space="preserve">RADIO </w:t>
            </w:r>
            <w:r w:rsidRPr="003B2883">
              <w:t>CAPABILITY INFO INDICATION. (NOTE 1).</w:t>
            </w:r>
          </w:p>
        </w:tc>
      </w:tr>
      <w:tr w:rsidR="00342EEA" w:rsidRPr="003B2883" w14:paraId="18F3E43C"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7F41318A" w14:textId="77777777" w:rsidR="00342EEA" w:rsidRPr="003B2883" w:rsidRDefault="00342EEA" w:rsidP="00342EEA">
            <w:pPr>
              <w:pStyle w:val="TAC"/>
              <w:rPr>
                <w:lang w:eastAsia="ja-JP"/>
              </w:rPr>
            </w:pPr>
            <w:r w:rsidRPr="003B2883">
              <w:t>SON Configuration Transfer</w:t>
            </w:r>
          </w:p>
        </w:tc>
        <w:tc>
          <w:tcPr>
            <w:tcW w:w="1073" w:type="pct"/>
            <w:tcBorders>
              <w:top w:val="single" w:sz="4" w:space="0" w:color="auto"/>
              <w:left w:val="single" w:sz="4" w:space="0" w:color="auto"/>
              <w:bottom w:val="single" w:sz="4" w:space="0" w:color="auto"/>
              <w:right w:val="single" w:sz="4" w:space="0" w:color="auto"/>
            </w:tcBorders>
          </w:tcPr>
          <w:p w14:paraId="03166B9B" w14:textId="77777777" w:rsidR="00342EEA" w:rsidRPr="003B2883" w:rsidRDefault="00342EEA" w:rsidP="00342EEA">
            <w:pPr>
              <w:pStyle w:val="TAC"/>
            </w:pPr>
            <w:r w:rsidRPr="003B2883">
              <w:t>9.3.3.6</w:t>
            </w:r>
          </w:p>
        </w:tc>
        <w:tc>
          <w:tcPr>
            <w:tcW w:w="2576" w:type="pct"/>
            <w:tcBorders>
              <w:top w:val="single" w:sz="4" w:space="0" w:color="auto"/>
              <w:left w:val="single" w:sz="4" w:space="0" w:color="auto"/>
              <w:bottom w:val="single" w:sz="4" w:space="0" w:color="auto"/>
              <w:right w:val="single" w:sz="4" w:space="0" w:color="auto"/>
            </w:tcBorders>
          </w:tcPr>
          <w:p w14:paraId="0E2ABF27" w14:textId="77777777" w:rsidR="00342EEA" w:rsidRPr="003B2883" w:rsidRDefault="00342EEA" w:rsidP="00342EEA">
            <w:pPr>
              <w:pStyle w:val="TAL"/>
            </w:pPr>
            <w:r w:rsidRPr="003B2883">
              <w:t>UPLINK RAN CONFIGURATION TRANSFER, DOWNLINK RAN CONFIGURATION TRANSFER</w:t>
            </w:r>
          </w:p>
        </w:tc>
      </w:tr>
      <w:tr w:rsidR="00342EEA" w:rsidRPr="003B2883" w14:paraId="1ECDC45E"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F878A97" w14:textId="77777777" w:rsidR="00342EEA" w:rsidRPr="003B2883" w:rsidRDefault="00342EEA" w:rsidP="00342EEA">
            <w:pPr>
              <w:pStyle w:val="TAC"/>
              <w:rPr>
                <w:lang w:eastAsia="ja-JP"/>
              </w:rPr>
            </w:pPr>
            <w:r w:rsidRPr="003B2883">
              <w:t>RAN 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6DDCB6EB" w14:textId="77777777" w:rsidR="00342EEA" w:rsidRPr="003B2883" w:rsidRDefault="00342EEA" w:rsidP="00342EEA">
            <w:pPr>
              <w:pStyle w:val="TAC"/>
            </w:pPr>
            <w:r w:rsidRPr="003B2883">
              <w:t>9.2.3.13, 9.2.3.14</w:t>
            </w:r>
          </w:p>
        </w:tc>
        <w:tc>
          <w:tcPr>
            <w:tcW w:w="2576" w:type="pct"/>
            <w:tcBorders>
              <w:top w:val="single" w:sz="4" w:space="0" w:color="auto"/>
              <w:left w:val="single" w:sz="4" w:space="0" w:color="auto"/>
              <w:bottom w:val="single" w:sz="4" w:space="0" w:color="auto"/>
              <w:right w:val="single" w:sz="4" w:space="0" w:color="auto"/>
            </w:tcBorders>
          </w:tcPr>
          <w:p w14:paraId="47623D12" w14:textId="77777777" w:rsidR="00342EEA" w:rsidRPr="003B2883" w:rsidRDefault="00342EEA" w:rsidP="00342EEA">
            <w:pPr>
              <w:pStyle w:val="TAL"/>
            </w:pPr>
            <w:r w:rsidRPr="003B2883">
              <w:t>UPLINK RAN STATUS TRANSFER, DOWNLINK RAN STATUS TRANSFER</w:t>
            </w:r>
          </w:p>
        </w:tc>
      </w:tr>
      <w:tr w:rsidR="00342EEA" w:rsidRPr="003B2883" w14:paraId="6BD26117"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56F3020B" w14:textId="77777777" w:rsidR="00342EEA" w:rsidRPr="003B2883" w:rsidRDefault="00342EEA" w:rsidP="00342EEA">
            <w:pPr>
              <w:pStyle w:val="TAC"/>
            </w:pPr>
            <w:r w:rsidRPr="00AF33D1">
              <w:rPr>
                <w:rFonts w:hint="eastAsia"/>
              </w:rPr>
              <w:t xml:space="preserve">Early </w:t>
            </w:r>
            <w:r w:rsidRPr="00AF33D1">
              <w:t>Status Transfer Transparent Container</w:t>
            </w:r>
          </w:p>
        </w:tc>
        <w:tc>
          <w:tcPr>
            <w:tcW w:w="1073" w:type="pct"/>
            <w:tcBorders>
              <w:top w:val="single" w:sz="4" w:space="0" w:color="auto"/>
              <w:left w:val="single" w:sz="4" w:space="0" w:color="auto"/>
              <w:bottom w:val="single" w:sz="4" w:space="0" w:color="auto"/>
              <w:right w:val="single" w:sz="4" w:space="0" w:color="auto"/>
            </w:tcBorders>
          </w:tcPr>
          <w:p w14:paraId="43A24D2B" w14:textId="77777777" w:rsidR="00342EEA" w:rsidRPr="003B2883" w:rsidRDefault="00342EEA" w:rsidP="00342EEA">
            <w:pPr>
              <w:pStyle w:val="TAC"/>
            </w:pPr>
            <w:r w:rsidRPr="00B95ED4">
              <w:t>9.2.3.</w:t>
            </w:r>
            <w:r>
              <w:t xml:space="preserve">16, </w:t>
            </w:r>
            <w:r w:rsidRPr="00B95ED4">
              <w:t>9.2.3.</w:t>
            </w:r>
            <w:r>
              <w:t>17</w:t>
            </w:r>
          </w:p>
        </w:tc>
        <w:tc>
          <w:tcPr>
            <w:tcW w:w="2576" w:type="pct"/>
            <w:tcBorders>
              <w:top w:val="single" w:sz="4" w:space="0" w:color="auto"/>
              <w:left w:val="single" w:sz="4" w:space="0" w:color="auto"/>
              <w:bottom w:val="single" w:sz="4" w:space="0" w:color="auto"/>
              <w:right w:val="single" w:sz="4" w:space="0" w:color="auto"/>
            </w:tcBorders>
          </w:tcPr>
          <w:p w14:paraId="4477370C" w14:textId="77777777" w:rsidR="00342EEA" w:rsidRDefault="00342EEA" w:rsidP="008B2FDB">
            <w:pPr>
              <w:pStyle w:val="TAL"/>
            </w:pPr>
            <w:r w:rsidRPr="008B2FDB">
              <w:t>UPLINK RAN EARLY STATUS TRANSFER</w:t>
            </w:r>
          </w:p>
          <w:p w14:paraId="2C87ABB1" w14:textId="77777777" w:rsidR="00342EEA" w:rsidRPr="003B2883" w:rsidRDefault="00342EEA" w:rsidP="00342EEA">
            <w:pPr>
              <w:pStyle w:val="TAL"/>
            </w:pPr>
            <w:r w:rsidRPr="00AF33D1">
              <w:rPr>
                <w:rFonts w:hint="eastAsia"/>
              </w:rPr>
              <w:t>DOWNLINK RAN</w:t>
            </w:r>
            <w:r w:rsidRPr="00AF33D1">
              <w:t xml:space="preserve"> </w:t>
            </w:r>
            <w:r w:rsidRPr="00AF33D1">
              <w:rPr>
                <w:rFonts w:hint="eastAsia"/>
              </w:rPr>
              <w:t>EARLY</w:t>
            </w:r>
            <w:r w:rsidRPr="00AF33D1">
              <w:t xml:space="preserve"> STATUS TRANSFER</w:t>
            </w:r>
          </w:p>
        </w:tc>
      </w:tr>
      <w:tr w:rsidR="00342EEA" w:rsidRPr="003B2883" w14:paraId="3B2AB17A" w14:textId="77777777" w:rsidTr="001D4998">
        <w:trPr>
          <w:jc w:val="center"/>
        </w:trPr>
        <w:tc>
          <w:tcPr>
            <w:tcW w:w="1351" w:type="pct"/>
            <w:tcBorders>
              <w:top w:val="single" w:sz="4" w:space="0" w:color="auto"/>
              <w:left w:val="single" w:sz="4" w:space="0" w:color="auto"/>
              <w:bottom w:val="single" w:sz="4" w:space="0" w:color="auto"/>
              <w:right w:val="single" w:sz="4" w:space="0" w:color="auto"/>
            </w:tcBorders>
          </w:tcPr>
          <w:p w14:paraId="00E3AD9D" w14:textId="77777777" w:rsidR="00342EEA" w:rsidRPr="003B2883" w:rsidRDefault="00342EEA" w:rsidP="00342EEA">
            <w:pPr>
              <w:pStyle w:val="TAC"/>
            </w:pPr>
            <w:r>
              <w:t>RIM Information Transfer</w:t>
            </w:r>
          </w:p>
        </w:tc>
        <w:tc>
          <w:tcPr>
            <w:tcW w:w="1073" w:type="pct"/>
            <w:tcBorders>
              <w:top w:val="single" w:sz="4" w:space="0" w:color="auto"/>
              <w:left w:val="single" w:sz="4" w:space="0" w:color="auto"/>
              <w:bottom w:val="single" w:sz="4" w:space="0" w:color="auto"/>
              <w:right w:val="single" w:sz="4" w:space="0" w:color="auto"/>
            </w:tcBorders>
          </w:tcPr>
          <w:p w14:paraId="3988160F" w14:textId="77777777" w:rsidR="00342EEA" w:rsidRPr="003B2883" w:rsidRDefault="00342EEA" w:rsidP="00342EEA">
            <w:pPr>
              <w:pStyle w:val="TAC"/>
            </w:pPr>
            <w:r>
              <w:t>9.3.3.28</w:t>
            </w:r>
          </w:p>
        </w:tc>
        <w:tc>
          <w:tcPr>
            <w:tcW w:w="2576" w:type="pct"/>
            <w:tcBorders>
              <w:top w:val="single" w:sz="4" w:space="0" w:color="auto"/>
              <w:left w:val="single" w:sz="4" w:space="0" w:color="auto"/>
              <w:bottom w:val="single" w:sz="4" w:space="0" w:color="auto"/>
              <w:right w:val="single" w:sz="4" w:space="0" w:color="auto"/>
            </w:tcBorders>
          </w:tcPr>
          <w:p w14:paraId="34C315DE" w14:textId="77777777" w:rsidR="00342EEA" w:rsidRPr="003B2883" w:rsidRDefault="00342EEA" w:rsidP="00342EEA">
            <w:pPr>
              <w:pStyle w:val="TAL"/>
            </w:pPr>
            <w:r w:rsidRPr="003B2883">
              <w:t xml:space="preserve">UPLINK </w:t>
            </w:r>
            <w:r>
              <w:t>RIM INFORMATION TRANSFER, DOWN</w:t>
            </w:r>
            <w:r w:rsidRPr="003B2883">
              <w:t xml:space="preserve">LINK </w:t>
            </w:r>
            <w:r>
              <w:t>RIM INFORMATION TRANSFER</w:t>
            </w:r>
          </w:p>
        </w:tc>
      </w:tr>
      <w:tr w:rsidR="00342EEA" w:rsidRPr="003B2883" w14:paraId="1B97D578" w14:textId="77777777" w:rsidTr="001D499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6FE76843" w14:textId="22BEBEE4" w:rsidR="00342EEA" w:rsidRPr="003B2883" w:rsidRDefault="00342EEA" w:rsidP="00342EEA">
            <w:pPr>
              <w:pStyle w:val="TAN"/>
            </w:pPr>
            <w:r w:rsidRPr="003B2883">
              <w:t>NOTE 1:</w:t>
            </w:r>
            <w:r w:rsidRPr="003B2883">
              <w:tab/>
              <w:t xml:space="preserve">The AMF receives the UE Radio Capability </w:t>
            </w:r>
            <w:r>
              <w:t xml:space="preserve">and </w:t>
            </w:r>
            <w:r w:rsidRPr="003B2883">
              <w:rPr>
                <w:lang w:eastAsia="ja-JP"/>
              </w:rPr>
              <w:t>UE Radio Capability</w:t>
            </w:r>
            <w:r>
              <w:rPr>
                <w:lang w:eastAsia="ja-JP"/>
              </w:rPr>
              <w:t xml:space="preserve"> for Paging</w:t>
            </w:r>
            <w:r w:rsidRPr="003B2883">
              <w:t xml:space="preserve"> within a UE CAPABILITY INFO INDICATION message and then the AMF shall store the UE Radio Capability information </w:t>
            </w:r>
            <w:r>
              <w:t xml:space="preserve">and </w:t>
            </w:r>
            <w:r w:rsidRPr="003B2883">
              <w:rPr>
                <w:lang w:eastAsia="ja-JP"/>
              </w:rPr>
              <w:t>UE Radio Capability</w:t>
            </w:r>
            <w:r>
              <w:rPr>
                <w:lang w:eastAsia="ja-JP"/>
              </w:rPr>
              <w:t xml:space="preserve"> for Paging,</w:t>
            </w:r>
            <w:r w:rsidRPr="003B2883">
              <w:t xml:space="preserve"> and transfer </w:t>
            </w:r>
            <w:r>
              <w:t>them</w:t>
            </w:r>
            <w:r w:rsidRPr="003B2883">
              <w:t xml:space="preserve"> to the target AMF during an inter AMF mobility procedure.</w:t>
            </w:r>
          </w:p>
        </w:tc>
      </w:tr>
    </w:tbl>
    <w:p w14:paraId="2AE50B47" w14:textId="77777777" w:rsidR="00602AC0" w:rsidRPr="003B2883" w:rsidRDefault="00602AC0" w:rsidP="00602AC0">
      <w:pPr>
        <w:rPr>
          <w:lang w:val="en-US"/>
        </w:rPr>
      </w:pPr>
    </w:p>
    <w:p w14:paraId="2FEE5C7D" w14:textId="503844C8" w:rsidR="00602AC0" w:rsidRPr="003B2883" w:rsidRDefault="00602AC0" w:rsidP="00602AC0">
      <w:pPr>
        <w:rPr>
          <w:lang w:val="en-US"/>
        </w:rPr>
      </w:pPr>
      <w:r w:rsidRPr="003B2883">
        <w:t>For N2 information class NRPPa, N2 Information may encode the following NGAP NRPPA Transport related IE specified in</w:t>
      </w:r>
      <w:r>
        <w:t xml:space="preserve"> 3GPP TS </w:t>
      </w:r>
      <w:r w:rsidRPr="003B2883">
        <w:t>38.413</w:t>
      </w:r>
      <w:r>
        <w:t> </w:t>
      </w:r>
      <w:r w:rsidRPr="003B2883">
        <w:t>[12], as summarized in T</w:t>
      </w:r>
      <w:r w:rsidRPr="003B2883">
        <w:rPr>
          <w:lang w:val="en-US"/>
        </w:rPr>
        <w:t>able 6.1.6.4.3</w:t>
      </w:r>
      <w:r w:rsidR="004E6438">
        <w:rPr>
          <w:lang w:val="en-US"/>
        </w:rPr>
        <w:t>.2</w:t>
      </w:r>
      <w:r w:rsidRPr="003B2883">
        <w:rPr>
          <w:lang w:val="en-US"/>
        </w:rPr>
        <w:t>-3</w:t>
      </w:r>
    </w:p>
    <w:p w14:paraId="665EFC01" w14:textId="12F4BE09" w:rsidR="00602AC0" w:rsidRPr="003B2883" w:rsidRDefault="00602AC0" w:rsidP="00602AC0">
      <w:pPr>
        <w:pStyle w:val="TH"/>
      </w:pPr>
      <w:r w:rsidRPr="003B2883">
        <w:lastRenderedPageBreak/>
        <w:t>Table 6.1.6.4.3</w:t>
      </w:r>
      <w:r w:rsidR="004E6438">
        <w:t>.2</w:t>
      </w:r>
      <w:r w:rsidRPr="003B2883">
        <w:t>-3: N2 Information content for class NRPPa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602AC0" w:rsidRPr="003B2883" w14:paraId="35C4D1CE"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64F68EF9" w14:textId="77777777" w:rsidR="00602AC0" w:rsidRPr="003B2883" w:rsidRDefault="00602AC0" w:rsidP="001D4998">
            <w:pPr>
              <w:pStyle w:val="TAH"/>
            </w:pPr>
            <w:r w:rsidRPr="003B2883">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61D7D3C7" w14:textId="77777777" w:rsidR="00602AC0" w:rsidRPr="003B2883" w:rsidRDefault="00602AC0" w:rsidP="001D4998">
            <w:pPr>
              <w:pStyle w:val="TAH"/>
            </w:pPr>
            <w:r w:rsidRPr="003B2883">
              <w:t>Reference</w:t>
            </w:r>
          </w:p>
          <w:p w14:paraId="2FE453A8" w14:textId="77777777" w:rsidR="00602AC0" w:rsidRPr="003B2883" w:rsidRDefault="00602AC0" w:rsidP="001D4998">
            <w:pPr>
              <w:pStyle w:val="TAH"/>
            </w:pPr>
            <w:r w:rsidRPr="003B2883">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6A301E" w14:textId="77777777" w:rsidR="00602AC0" w:rsidRPr="003B2883" w:rsidRDefault="00602AC0" w:rsidP="001D4998">
            <w:pPr>
              <w:pStyle w:val="TAH"/>
            </w:pPr>
            <w:r w:rsidRPr="003B2883">
              <w:t>Related NGAP message</w:t>
            </w:r>
          </w:p>
        </w:tc>
      </w:tr>
      <w:tr w:rsidR="00602AC0" w:rsidRPr="003B2883" w14:paraId="0C8284B5" w14:textId="77777777" w:rsidTr="004C21BC">
        <w:trPr>
          <w:jc w:val="center"/>
        </w:trPr>
        <w:tc>
          <w:tcPr>
            <w:tcW w:w="1381" w:type="pct"/>
            <w:tcBorders>
              <w:top w:val="single" w:sz="4" w:space="0" w:color="auto"/>
              <w:left w:val="single" w:sz="4" w:space="0" w:color="auto"/>
              <w:bottom w:val="single" w:sz="4" w:space="0" w:color="auto"/>
              <w:right w:val="single" w:sz="4" w:space="0" w:color="auto"/>
            </w:tcBorders>
          </w:tcPr>
          <w:p w14:paraId="5AB19CAF" w14:textId="77777777" w:rsidR="00602AC0" w:rsidRPr="003B2883" w:rsidRDefault="00602AC0" w:rsidP="001D4998">
            <w:pPr>
              <w:pStyle w:val="TAC"/>
            </w:pPr>
            <w:r w:rsidRPr="003B2883">
              <w:rPr>
                <w:rFonts w:cs="Arial"/>
                <w:lang w:eastAsia="ja-JP"/>
              </w:rPr>
              <w:t>NRPPa-PDU</w:t>
            </w:r>
          </w:p>
        </w:tc>
        <w:tc>
          <w:tcPr>
            <w:tcW w:w="1043" w:type="pct"/>
            <w:tcBorders>
              <w:top w:val="single" w:sz="4" w:space="0" w:color="auto"/>
              <w:left w:val="single" w:sz="4" w:space="0" w:color="auto"/>
              <w:bottom w:val="single" w:sz="4" w:space="0" w:color="auto"/>
              <w:right w:val="single" w:sz="4" w:space="0" w:color="auto"/>
            </w:tcBorders>
          </w:tcPr>
          <w:p w14:paraId="6AD4BF09" w14:textId="77777777" w:rsidR="00602AC0" w:rsidRPr="003B2883" w:rsidRDefault="00602AC0" w:rsidP="001D4998">
            <w:pPr>
              <w:pStyle w:val="TAC"/>
            </w:pPr>
            <w:r w:rsidRPr="003B2883">
              <w:rPr>
                <w:lang w:eastAsia="ja-JP"/>
              </w:rPr>
              <w:t>9.3.3.14</w:t>
            </w:r>
          </w:p>
        </w:tc>
        <w:tc>
          <w:tcPr>
            <w:tcW w:w="2576" w:type="pct"/>
            <w:tcBorders>
              <w:top w:val="single" w:sz="4" w:space="0" w:color="auto"/>
              <w:left w:val="single" w:sz="4" w:space="0" w:color="auto"/>
              <w:bottom w:val="single" w:sz="4" w:space="0" w:color="auto"/>
              <w:right w:val="single" w:sz="4" w:space="0" w:color="auto"/>
            </w:tcBorders>
          </w:tcPr>
          <w:p w14:paraId="7EB1B7D3" w14:textId="77777777" w:rsidR="00602AC0" w:rsidRPr="003B2883" w:rsidRDefault="00602AC0" w:rsidP="001D4998">
            <w:pPr>
              <w:pStyle w:val="TAL"/>
            </w:pPr>
            <w:r w:rsidRPr="003B2883">
              <w:t>DOWNLINK UE ASSOCIATED NRPPA TRANSPORT</w:t>
            </w:r>
          </w:p>
          <w:p w14:paraId="02E607BA" w14:textId="77777777" w:rsidR="00602AC0" w:rsidRPr="003B2883" w:rsidRDefault="00602AC0" w:rsidP="001D4998">
            <w:pPr>
              <w:pStyle w:val="TAL"/>
            </w:pPr>
            <w:r w:rsidRPr="003B2883">
              <w:t>UPLINK UE ASSOCIATED NRPPA TRANSPORT</w:t>
            </w:r>
          </w:p>
          <w:p w14:paraId="4DC3179A" w14:textId="77777777" w:rsidR="00602AC0" w:rsidRPr="003B2883" w:rsidRDefault="00602AC0" w:rsidP="001D4998">
            <w:pPr>
              <w:pStyle w:val="TAL"/>
            </w:pPr>
            <w:r w:rsidRPr="003B2883">
              <w:t>DOWNLINK NON UE ASSOCIATED NRPPA TRANSPORT</w:t>
            </w:r>
          </w:p>
          <w:p w14:paraId="506D4F28" w14:textId="77777777" w:rsidR="00602AC0" w:rsidRPr="003B2883" w:rsidRDefault="00602AC0" w:rsidP="001D4998">
            <w:pPr>
              <w:pStyle w:val="TAL"/>
            </w:pPr>
            <w:r w:rsidRPr="003B2883">
              <w:t>UPLINK NON UE ASSOCIATED NRPPA TRANSPORT</w:t>
            </w:r>
          </w:p>
        </w:tc>
      </w:tr>
    </w:tbl>
    <w:p w14:paraId="0629B8B3" w14:textId="77777777" w:rsidR="00602AC0" w:rsidRDefault="00602AC0" w:rsidP="00602AC0"/>
    <w:p w14:paraId="099F4D33" w14:textId="1CB82643" w:rsidR="005A1CD0" w:rsidRPr="003B2883" w:rsidRDefault="005A1CD0" w:rsidP="005A1CD0">
      <w:pPr>
        <w:rPr>
          <w:lang w:val="en-US"/>
        </w:rPr>
      </w:pPr>
      <w:r w:rsidRPr="003B2883">
        <w:t xml:space="preserve">For N2 information class </w:t>
      </w:r>
      <w:r>
        <w:t>V2X</w:t>
      </w:r>
      <w:r w:rsidRPr="003B2883">
        <w:t xml:space="preserve">, N2 Information may encode the following </w:t>
      </w:r>
      <w:r>
        <w:t>V2X</w:t>
      </w:r>
      <w:r w:rsidRPr="003B2883">
        <w:t xml:space="preserve"> related IE specified in</w:t>
      </w:r>
      <w:r>
        <w:t xml:space="preserve"> 3GPP TS </w:t>
      </w:r>
      <w:r w:rsidRPr="003B2883">
        <w:t>38.413</w:t>
      </w:r>
      <w:r>
        <w:t> </w:t>
      </w:r>
      <w:r w:rsidRPr="003B2883">
        <w:t>[12], as summarized in T</w:t>
      </w:r>
      <w:r>
        <w:rPr>
          <w:lang w:val="en-US"/>
        </w:rPr>
        <w:t>able 6.1.6.4.3</w:t>
      </w:r>
      <w:r w:rsidR="004E6438">
        <w:rPr>
          <w:lang w:val="en-US"/>
        </w:rPr>
        <w:t>.2</w:t>
      </w:r>
      <w:r>
        <w:rPr>
          <w:lang w:val="en-US"/>
        </w:rPr>
        <w:t>-4</w:t>
      </w:r>
    </w:p>
    <w:p w14:paraId="3F614A69" w14:textId="20553ACA" w:rsidR="005A1CD0" w:rsidRPr="003B2883" w:rsidRDefault="005A1CD0" w:rsidP="005A1CD0">
      <w:pPr>
        <w:pStyle w:val="TH"/>
      </w:pPr>
      <w:r>
        <w:t>Table 6.1.6.4.3</w:t>
      </w:r>
      <w:r w:rsidR="004E6438">
        <w:t>.2</w:t>
      </w:r>
      <w:r>
        <w:t>-4</w:t>
      </w:r>
      <w:r w:rsidRPr="003B2883">
        <w:t xml:space="preserve">: N2 Information content for class </w:t>
      </w:r>
      <w:r>
        <w:t>V2X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5A1CD0" w:rsidRPr="003B2883" w14:paraId="6E77AF2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1270706B" w14:textId="77777777" w:rsidR="005A1CD0" w:rsidRPr="003B2883" w:rsidRDefault="005A1CD0" w:rsidP="003B466D">
            <w:pPr>
              <w:pStyle w:val="TAH"/>
            </w:pPr>
            <w:r w:rsidRPr="003B2883">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E957D47" w14:textId="77777777" w:rsidR="005A1CD0" w:rsidRPr="003B2883" w:rsidRDefault="005A1CD0" w:rsidP="003B466D">
            <w:pPr>
              <w:pStyle w:val="TAH"/>
            </w:pPr>
            <w:r w:rsidRPr="003B2883">
              <w:t>Reference</w:t>
            </w:r>
          </w:p>
          <w:p w14:paraId="47F406C7" w14:textId="77777777" w:rsidR="005A1CD0" w:rsidRPr="003B2883" w:rsidRDefault="005A1CD0" w:rsidP="003B466D">
            <w:pPr>
              <w:pStyle w:val="TAH"/>
            </w:pPr>
            <w:r w:rsidRPr="003B2883">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77B4CF0A" w14:textId="77777777" w:rsidR="005A1CD0" w:rsidRPr="003B2883" w:rsidRDefault="005A1CD0" w:rsidP="003B466D">
            <w:pPr>
              <w:pStyle w:val="TAH"/>
            </w:pPr>
            <w:r w:rsidRPr="003B2883">
              <w:t>Related NGAP message</w:t>
            </w:r>
          </w:p>
        </w:tc>
      </w:tr>
      <w:tr w:rsidR="005A1CD0" w:rsidRPr="003B2883" w14:paraId="676F8BE9" w14:textId="77777777" w:rsidTr="003B466D">
        <w:trPr>
          <w:jc w:val="center"/>
        </w:trPr>
        <w:tc>
          <w:tcPr>
            <w:tcW w:w="1385" w:type="pct"/>
            <w:tcBorders>
              <w:top w:val="single" w:sz="4" w:space="0" w:color="auto"/>
              <w:left w:val="single" w:sz="4" w:space="0" w:color="auto"/>
              <w:bottom w:val="single" w:sz="4" w:space="0" w:color="auto"/>
              <w:right w:val="single" w:sz="4" w:space="0" w:color="auto"/>
            </w:tcBorders>
          </w:tcPr>
          <w:p w14:paraId="0087B3E8" w14:textId="77777777" w:rsidR="005A1CD0" w:rsidRPr="003B2883" w:rsidRDefault="005A1CD0" w:rsidP="003B466D">
            <w:pPr>
              <w:pStyle w:val="TAC"/>
            </w:pPr>
            <w:r w:rsidRPr="00491DB1">
              <w:rPr>
                <w:rFonts w:cs="Arial" w:hint="eastAsia"/>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710D7012" w14:textId="19661C2C" w:rsidR="005A1CD0" w:rsidRPr="003B2883" w:rsidRDefault="005A1CD0" w:rsidP="003B466D">
            <w:pPr>
              <w:pStyle w:val="TAC"/>
            </w:pPr>
            <w:r w:rsidRPr="003B2883">
              <w:rPr>
                <w:lang w:eastAsia="ja-JP"/>
              </w:rPr>
              <w:t>9.</w:t>
            </w:r>
            <w:r w:rsidR="00A87068">
              <w:rPr>
                <w:lang w:eastAsia="ja-JP"/>
              </w:rPr>
              <w:t>3</w:t>
            </w:r>
            <w:r>
              <w:rPr>
                <w:lang w:eastAsia="ja-JP"/>
              </w:rPr>
              <w:t>.1.</w:t>
            </w:r>
            <w:r w:rsidR="00797F28">
              <w:rPr>
                <w:lang w:eastAsia="ja-JP"/>
              </w:rPr>
              <w:t>150</w:t>
            </w:r>
          </w:p>
        </w:tc>
        <w:tc>
          <w:tcPr>
            <w:tcW w:w="2610" w:type="pct"/>
            <w:tcBorders>
              <w:top w:val="single" w:sz="4" w:space="0" w:color="auto"/>
              <w:left w:val="single" w:sz="4" w:space="0" w:color="auto"/>
              <w:bottom w:val="single" w:sz="4" w:space="0" w:color="auto"/>
              <w:right w:val="single" w:sz="4" w:space="0" w:color="auto"/>
            </w:tcBorders>
          </w:tcPr>
          <w:p w14:paraId="2B914380" w14:textId="77777777" w:rsidR="005A1CD0" w:rsidRPr="002B2616" w:rsidRDefault="005A1CD0" w:rsidP="008B2FDB">
            <w:pPr>
              <w:pStyle w:val="TAL"/>
              <w:rPr>
                <w:lang w:eastAsia="ja-JP"/>
              </w:rPr>
            </w:pPr>
            <w:r w:rsidRPr="008B2FDB">
              <w:t>INITIAL CONTEXT SETUP REQUEST</w:t>
            </w:r>
          </w:p>
          <w:p w14:paraId="7ED74629" w14:textId="77777777" w:rsidR="005A1CD0" w:rsidRPr="002B2616" w:rsidRDefault="005A1CD0" w:rsidP="008B2FDB">
            <w:pPr>
              <w:pStyle w:val="TAL"/>
              <w:rPr>
                <w:lang w:eastAsia="ja-JP"/>
              </w:rPr>
            </w:pPr>
            <w:r w:rsidRPr="008B2FDB">
              <w:t>UE CONTEXT MODIFICATION REQUEST</w:t>
            </w:r>
          </w:p>
          <w:p w14:paraId="23AB89BC" w14:textId="77777777" w:rsidR="005A1CD0" w:rsidRPr="002B2616" w:rsidRDefault="005A1CD0" w:rsidP="008B2FDB">
            <w:pPr>
              <w:pStyle w:val="TAL"/>
              <w:rPr>
                <w:lang w:eastAsia="ja-JP"/>
              </w:rPr>
            </w:pPr>
            <w:r w:rsidRPr="008B2FDB">
              <w:t>HANDOVER REQUEST</w:t>
            </w:r>
          </w:p>
          <w:p w14:paraId="06CFA813" w14:textId="77777777" w:rsidR="005A1CD0" w:rsidRPr="003B2883" w:rsidRDefault="005A1CD0" w:rsidP="008B2FDB">
            <w:pPr>
              <w:pStyle w:val="TAL"/>
            </w:pPr>
            <w:r w:rsidRPr="008B2FDB">
              <w:t>PATH SWITCH REQUEST ACKNOWLEDGE</w:t>
            </w:r>
          </w:p>
        </w:tc>
      </w:tr>
    </w:tbl>
    <w:p w14:paraId="3D574D86" w14:textId="584F128F" w:rsidR="005A1CD0" w:rsidRDefault="005A1CD0" w:rsidP="00602AC0"/>
    <w:p w14:paraId="0D3B7B8B" w14:textId="2C18E521" w:rsidR="00436DF0" w:rsidRDefault="00436DF0" w:rsidP="00436DF0">
      <w:pPr>
        <w:rPr>
          <w:lang w:val="en-US"/>
        </w:rPr>
      </w:pPr>
      <w:r>
        <w:t>For N2 information class PROSE, N2 Information may encode the following ProSe related IE specified in 3GPP TS 38.413 [12], as summarized in T</w:t>
      </w:r>
      <w:r>
        <w:rPr>
          <w:lang w:val="en-US"/>
        </w:rPr>
        <w:t>able 6.1.6.4.3</w:t>
      </w:r>
      <w:r w:rsidR="004E6438">
        <w:rPr>
          <w:lang w:val="en-US"/>
        </w:rPr>
        <w:t>.2</w:t>
      </w:r>
      <w:r>
        <w:rPr>
          <w:lang w:val="en-US"/>
        </w:rPr>
        <w:t>-5</w:t>
      </w:r>
    </w:p>
    <w:p w14:paraId="3DFF438F" w14:textId="237EF780" w:rsidR="00436DF0" w:rsidRDefault="00436DF0" w:rsidP="00436DF0">
      <w:pPr>
        <w:pStyle w:val="TH"/>
      </w:pPr>
      <w:r>
        <w:t>Table 6.1.6.4.3</w:t>
      </w:r>
      <w:r w:rsidR="004E6438">
        <w:t>.2</w:t>
      </w:r>
      <w:r>
        <w:t>-5: N2 Information content for class PROSE</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436DF0" w14:paraId="485A9DCE"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04CFAA68" w14:textId="77777777" w:rsidR="00436DF0" w:rsidRDefault="00436DF0" w:rsidP="00687C03">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2DC90903" w14:textId="77777777" w:rsidR="00436DF0" w:rsidRDefault="00436DF0" w:rsidP="00687C03">
            <w:pPr>
              <w:pStyle w:val="TAH"/>
            </w:pPr>
            <w:r>
              <w:t>Reference</w:t>
            </w:r>
          </w:p>
          <w:p w14:paraId="146B7888" w14:textId="77777777" w:rsidR="00436DF0" w:rsidRDefault="00436DF0" w:rsidP="00687C03">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79FBB4F9" w14:textId="77777777" w:rsidR="00436DF0" w:rsidRDefault="00436DF0" w:rsidP="00687C03">
            <w:pPr>
              <w:pStyle w:val="TAH"/>
            </w:pPr>
            <w:r>
              <w:t>Related NGAP message</w:t>
            </w:r>
          </w:p>
        </w:tc>
      </w:tr>
      <w:tr w:rsidR="00436DF0" w14:paraId="351DA12F"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hideMark/>
          </w:tcPr>
          <w:p w14:paraId="5764D0A9" w14:textId="77777777" w:rsidR="00436DF0" w:rsidRDefault="00436DF0" w:rsidP="00687C03">
            <w:pPr>
              <w:pStyle w:val="TAC"/>
            </w:pPr>
            <w:r>
              <w:t xml:space="preserve">5G ProSe </w:t>
            </w:r>
            <w:r>
              <w:rPr>
                <w:rFonts w:cs="Arial"/>
                <w:lang w:eastAsia="ja-JP"/>
              </w:rPr>
              <w:t>PC5 QoS Parameters</w:t>
            </w:r>
          </w:p>
        </w:tc>
        <w:tc>
          <w:tcPr>
            <w:tcW w:w="1043" w:type="pct"/>
            <w:tcBorders>
              <w:top w:val="single" w:sz="4" w:space="0" w:color="auto"/>
              <w:left w:val="single" w:sz="4" w:space="0" w:color="auto"/>
              <w:bottom w:val="single" w:sz="4" w:space="0" w:color="auto"/>
              <w:right w:val="single" w:sz="4" w:space="0" w:color="auto"/>
            </w:tcBorders>
            <w:hideMark/>
          </w:tcPr>
          <w:p w14:paraId="51A5C1A7" w14:textId="77777777" w:rsidR="00436DF0" w:rsidRDefault="00436DF0" w:rsidP="00687C03">
            <w:pPr>
              <w:pStyle w:val="TAC"/>
            </w:pPr>
            <w:r>
              <w:rPr>
                <w:lang w:eastAsia="ja-JP"/>
              </w:rPr>
              <w:t>9.3.1.234</w:t>
            </w:r>
          </w:p>
        </w:tc>
        <w:tc>
          <w:tcPr>
            <w:tcW w:w="2576" w:type="pct"/>
            <w:tcBorders>
              <w:top w:val="single" w:sz="4" w:space="0" w:color="auto"/>
              <w:left w:val="single" w:sz="4" w:space="0" w:color="auto"/>
              <w:bottom w:val="single" w:sz="4" w:space="0" w:color="auto"/>
              <w:right w:val="single" w:sz="4" w:space="0" w:color="auto"/>
            </w:tcBorders>
            <w:hideMark/>
          </w:tcPr>
          <w:p w14:paraId="5F0310D6" w14:textId="77777777" w:rsidR="00436DF0" w:rsidRDefault="00436DF0" w:rsidP="00687C03">
            <w:pPr>
              <w:pStyle w:val="TAL"/>
              <w:rPr>
                <w:lang w:eastAsia="ja-JP"/>
              </w:rPr>
            </w:pPr>
            <w:r>
              <w:t>INITIAL CONTEXT SETUP REQUEST</w:t>
            </w:r>
          </w:p>
          <w:p w14:paraId="13A9D489" w14:textId="77777777" w:rsidR="00436DF0" w:rsidRDefault="00436DF0" w:rsidP="00687C03">
            <w:pPr>
              <w:pStyle w:val="TAL"/>
              <w:rPr>
                <w:lang w:eastAsia="ja-JP"/>
              </w:rPr>
            </w:pPr>
            <w:r>
              <w:t>UE CONTEXT MODIFICATION REQUEST</w:t>
            </w:r>
          </w:p>
          <w:p w14:paraId="754B49BB" w14:textId="77777777" w:rsidR="00436DF0" w:rsidRDefault="00436DF0" w:rsidP="00687C03">
            <w:pPr>
              <w:pStyle w:val="TAL"/>
              <w:rPr>
                <w:lang w:eastAsia="ja-JP"/>
              </w:rPr>
            </w:pPr>
            <w:r>
              <w:t>HANDOVER REQUEST</w:t>
            </w:r>
          </w:p>
          <w:p w14:paraId="64589373" w14:textId="77777777" w:rsidR="00436DF0" w:rsidRDefault="00436DF0" w:rsidP="00687C03">
            <w:pPr>
              <w:pStyle w:val="TAL"/>
            </w:pPr>
            <w:r>
              <w:t>PATH SWITCH REQUEST ACKNOWLEDGE</w:t>
            </w:r>
          </w:p>
        </w:tc>
      </w:tr>
      <w:tr w:rsidR="007E1C34" w14:paraId="6C0C6341"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795D10F0" w14:textId="095D086E" w:rsidR="007E1C34" w:rsidRDefault="007E1C34" w:rsidP="007E1C34">
            <w:pPr>
              <w:pStyle w:val="TAC"/>
            </w:pPr>
            <w:r>
              <w:rPr>
                <w:rFonts w:hint="eastAsia"/>
                <w:lang w:eastAsia="zh-CN"/>
              </w:rPr>
              <w:t>5G ProSe Authorized</w:t>
            </w:r>
          </w:p>
        </w:tc>
        <w:tc>
          <w:tcPr>
            <w:tcW w:w="1043" w:type="pct"/>
            <w:tcBorders>
              <w:top w:val="single" w:sz="4" w:space="0" w:color="auto"/>
              <w:left w:val="single" w:sz="4" w:space="0" w:color="auto"/>
              <w:bottom w:val="single" w:sz="4" w:space="0" w:color="auto"/>
              <w:right w:val="single" w:sz="4" w:space="0" w:color="auto"/>
            </w:tcBorders>
          </w:tcPr>
          <w:p w14:paraId="025FB902" w14:textId="511927C5" w:rsidR="007E1C34" w:rsidRDefault="007E1C34" w:rsidP="007E1C34">
            <w:pPr>
              <w:pStyle w:val="TAC"/>
              <w:rPr>
                <w:lang w:eastAsia="ja-JP"/>
              </w:rPr>
            </w:pPr>
            <w:r w:rsidRPr="00485037">
              <w:rPr>
                <w:lang w:eastAsia="zh-CN"/>
              </w:rPr>
              <w:t>9.3.1.233</w:t>
            </w:r>
          </w:p>
        </w:tc>
        <w:tc>
          <w:tcPr>
            <w:tcW w:w="2576" w:type="pct"/>
            <w:tcBorders>
              <w:top w:val="single" w:sz="4" w:space="0" w:color="auto"/>
              <w:left w:val="single" w:sz="4" w:space="0" w:color="auto"/>
              <w:bottom w:val="single" w:sz="4" w:space="0" w:color="auto"/>
              <w:right w:val="single" w:sz="4" w:space="0" w:color="auto"/>
            </w:tcBorders>
          </w:tcPr>
          <w:p w14:paraId="4D17992A" w14:textId="77777777" w:rsidR="007E1C34" w:rsidRDefault="007E1C34" w:rsidP="007E1C34">
            <w:pPr>
              <w:pStyle w:val="TAL"/>
              <w:rPr>
                <w:lang w:eastAsia="ja-JP"/>
              </w:rPr>
            </w:pPr>
            <w:r>
              <w:t>INITIAL CONTEXT SETUP REQUEST</w:t>
            </w:r>
          </w:p>
          <w:p w14:paraId="1D5BCFFA" w14:textId="77777777" w:rsidR="007E1C34" w:rsidRDefault="007E1C34" w:rsidP="007E1C34">
            <w:pPr>
              <w:pStyle w:val="TAL"/>
              <w:rPr>
                <w:lang w:eastAsia="ja-JP"/>
              </w:rPr>
            </w:pPr>
            <w:r>
              <w:t>UE CONTEXT MODIFICATION REQUEST</w:t>
            </w:r>
          </w:p>
          <w:p w14:paraId="66467CFD" w14:textId="77777777" w:rsidR="007E1C34" w:rsidRDefault="007E1C34" w:rsidP="007E1C34">
            <w:pPr>
              <w:pStyle w:val="TAL"/>
              <w:rPr>
                <w:lang w:eastAsia="ja-JP"/>
              </w:rPr>
            </w:pPr>
            <w:r>
              <w:t>HANDOVER REQUEST</w:t>
            </w:r>
          </w:p>
          <w:p w14:paraId="2D4931E8" w14:textId="3935E794" w:rsidR="007E1C34" w:rsidRDefault="007E1C34" w:rsidP="007E1C34">
            <w:pPr>
              <w:pStyle w:val="TAL"/>
            </w:pPr>
            <w:r>
              <w:t>PATH SWITCH REQUEST ACKNOWLEDGE</w:t>
            </w:r>
          </w:p>
        </w:tc>
      </w:tr>
      <w:tr w:rsidR="007E1C34" w14:paraId="2AE2D3C5" w14:textId="77777777" w:rsidTr="00017147">
        <w:trPr>
          <w:jc w:val="center"/>
        </w:trPr>
        <w:tc>
          <w:tcPr>
            <w:tcW w:w="1381" w:type="pct"/>
            <w:tcBorders>
              <w:top w:val="single" w:sz="4" w:space="0" w:color="auto"/>
              <w:left w:val="single" w:sz="4" w:space="0" w:color="auto"/>
              <w:bottom w:val="single" w:sz="4" w:space="0" w:color="auto"/>
              <w:right w:val="single" w:sz="4" w:space="0" w:color="auto"/>
            </w:tcBorders>
          </w:tcPr>
          <w:p w14:paraId="6967A73E" w14:textId="6401E14B" w:rsidR="007E1C34" w:rsidRDefault="007E1C34" w:rsidP="007E1C34">
            <w:pPr>
              <w:pStyle w:val="TAC"/>
            </w:pPr>
            <w:r>
              <w:rPr>
                <w:rFonts w:hint="eastAsia"/>
                <w:lang w:eastAsia="zh-CN"/>
              </w:rPr>
              <w:t>5G ProSe UE PC5 Aggregate Maximum Bit Rate</w:t>
            </w:r>
          </w:p>
        </w:tc>
        <w:tc>
          <w:tcPr>
            <w:tcW w:w="1043" w:type="pct"/>
            <w:tcBorders>
              <w:top w:val="single" w:sz="4" w:space="0" w:color="auto"/>
              <w:left w:val="single" w:sz="4" w:space="0" w:color="auto"/>
              <w:bottom w:val="single" w:sz="4" w:space="0" w:color="auto"/>
              <w:right w:val="single" w:sz="4" w:space="0" w:color="auto"/>
            </w:tcBorders>
          </w:tcPr>
          <w:p w14:paraId="4887EADC" w14:textId="372CF3DB" w:rsidR="007E1C34" w:rsidRDefault="007E1C34" w:rsidP="007E1C34">
            <w:pPr>
              <w:pStyle w:val="TAC"/>
              <w:rPr>
                <w:lang w:eastAsia="ja-JP"/>
              </w:rPr>
            </w:pPr>
            <w:r w:rsidRPr="009A44DA">
              <w:rPr>
                <w:lang w:eastAsia="ja-JP"/>
              </w:rPr>
              <w:t>9.3.1.1</w:t>
            </w:r>
            <w:r>
              <w:rPr>
                <w:lang w:eastAsia="ja-JP"/>
              </w:rPr>
              <w:t>48</w:t>
            </w:r>
          </w:p>
        </w:tc>
        <w:tc>
          <w:tcPr>
            <w:tcW w:w="2576" w:type="pct"/>
            <w:tcBorders>
              <w:top w:val="single" w:sz="4" w:space="0" w:color="auto"/>
              <w:left w:val="single" w:sz="4" w:space="0" w:color="auto"/>
              <w:bottom w:val="single" w:sz="4" w:space="0" w:color="auto"/>
              <w:right w:val="single" w:sz="4" w:space="0" w:color="auto"/>
            </w:tcBorders>
          </w:tcPr>
          <w:p w14:paraId="5293EAD4" w14:textId="77777777" w:rsidR="007E1C34" w:rsidRDefault="007E1C34" w:rsidP="007E1C34">
            <w:pPr>
              <w:pStyle w:val="TAL"/>
              <w:rPr>
                <w:lang w:eastAsia="ja-JP"/>
              </w:rPr>
            </w:pPr>
            <w:r>
              <w:t>INITIAL CONTEXT SETUP REQUEST</w:t>
            </w:r>
          </w:p>
          <w:p w14:paraId="0FA4B1CB" w14:textId="77777777" w:rsidR="007E1C34" w:rsidRDefault="007E1C34" w:rsidP="007E1C34">
            <w:pPr>
              <w:pStyle w:val="TAL"/>
              <w:rPr>
                <w:lang w:eastAsia="ja-JP"/>
              </w:rPr>
            </w:pPr>
            <w:r>
              <w:t>UE CONTEXT MODIFICATION REQUEST</w:t>
            </w:r>
          </w:p>
          <w:p w14:paraId="3C456601" w14:textId="77777777" w:rsidR="007E1C34" w:rsidRDefault="007E1C34" w:rsidP="007E1C34">
            <w:pPr>
              <w:pStyle w:val="TAL"/>
              <w:rPr>
                <w:lang w:eastAsia="ja-JP"/>
              </w:rPr>
            </w:pPr>
            <w:r>
              <w:t>HANDOVER REQUEST</w:t>
            </w:r>
          </w:p>
          <w:p w14:paraId="2149E4FF" w14:textId="4D67031D" w:rsidR="007E1C34" w:rsidRDefault="007E1C34" w:rsidP="007E1C34">
            <w:pPr>
              <w:pStyle w:val="TAL"/>
            </w:pPr>
            <w:r>
              <w:t>PATH SWITCH REQUEST ACKNOWLEDGE</w:t>
            </w:r>
          </w:p>
        </w:tc>
      </w:tr>
    </w:tbl>
    <w:p w14:paraId="6C87D515" w14:textId="77777777" w:rsidR="00436DF0" w:rsidRDefault="00436DF0" w:rsidP="00602AC0"/>
    <w:p w14:paraId="7FC2205B" w14:textId="33E281B2" w:rsidR="00AF6704" w:rsidRDefault="00AF6704" w:rsidP="00AF6704">
      <w:pPr>
        <w:pStyle w:val="TH"/>
      </w:pPr>
      <w:r>
        <w:t>Table 6.1.6.4.3</w:t>
      </w:r>
      <w:r w:rsidR="004E6438">
        <w:t>.2</w:t>
      </w:r>
      <w:r>
        <w:t xml:space="preserve">-6: </w:t>
      </w:r>
      <w:r w:rsidR="0058122A">
        <w:t>Void</w:t>
      </w:r>
    </w:p>
    <w:p w14:paraId="61A29669" w14:textId="77777777" w:rsidR="00AF6704" w:rsidRDefault="00AF6704" w:rsidP="00AF6704">
      <w:pPr>
        <w:pStyle w:val="EditorsNote"/>
      </w:pPr>
    </w:p>
    <w:p w14:paraId="4588B6C0" w14:textId="0D880721" w:rsidR="008A69D1" w:rsidRDefault="008A69D1" w:rsidP="008A69D1">
      <w:pPr>
        <w:rPr>
          <w:lang w:val="en-US"/>
        </w:rPr>
      </w:pPr>
      <w:r>
        <w:t xml:space="preserve">For N2 information class </w:t>
      </w:r>
      <w:r w:rsidR="00382AF5">
        <w:rPr>
          <w:lang w:eastAsia="zh-CN"/>
        </w:rPr>
        <w:t>RANGING_SL</w:t>
      </w:r>
      <w:r>
        <w:t>, N2 Information may encode one of the following related IEs specified in 3GPP TS 38.413 [12], as summarized in T</w:t>
      </w:r>
      <w:r>
        <w:rPr>
          <w:lang w:val="en-US"/>
        </w:rPr>
        <w:t>able 6.1.6.4.3.2-7.</w:t>
      </w:r>
    </w:p>
    <w:p w14:paraId="28D7D053" w14:textId="36864213" w:rsidR="008A69D1" w:rsidRDefault="008A69D1" w:rsidP="008A69D1">
      <w:pPr>
        <w:pStyle w:val="TH"/>
      </w:pPr>
      <w:r>
        <w:t xml:space="preserve">Table 6.1.6.4.3.2-7: N2 Information content for class </w:t>
      </w:r>
      <w:r w:rsidR="00382AF5">
        <w:rPr>
          <w:lang w:eastAsia="zh-CN"/>
        </w:rPr>
        <w:t>RANGING_SL</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2"/>
        <w:gridCol w:w="1966"/>
        <w:gridCol w:w="4855"/>
      </w:tblGrid>
      <w:tr w:rsidR="008A69D1" w14:paraId="72171E4C"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hideMark/>
          </w:tcPr>
          <w:p w14:paraId="7A5FBB31" w14:textId="77777777" w:rsidR="008A69D1" w:rsidRDefault="008A69D1" w:rsidP="0049012E">
            <w:pPr>
              <w:pStyle w:val="TAH"/>
            </w:pPr>
            <w:r>
              <w:t>NGAP IE</w:t>
            </w:r>
          </w:p>
        </w:tc>
        <w:tc>
          <w:tcPr>
            <w:tcW w:w="1043" w:type="pct"/>
            <w:tcBorders>
              <w:top w:val="single" w:sz="4" w:space="0" w:color="auto"/>
              <w:left w:val="single" w:sz="4" w:space="0" w:color="auto"/>
              <w:bottom w:val="single" w:sz="4" w:space="0" w:color="auto"/>
              <w:right w:val="single" w:sz="4" w:space="0" w:color="auto"/>
            </w:tcBorders>
            <w:shd w:val="clear" w:color="auto" w:fill="BFBFBF"/>
            <w:hideMark/>
          </w:tcPr>
          <w:p w14:paraId="459D4C19" w14:textId="77777777" w:rsidR="008A69D1" w:rsidRDefault="008A69D1" w:rsidP="0049012E">
            <w:pPr>
              <w:pStyle w:val="TAH"/>
            </w:pPr>
            <w:r>
              <w:t>Reference</w:t>
            </w:r>
          </w:p>
          <w:p w14:paraId="3E7D3A51" w14:textId="77777777" w:rsidR="008A69D1" w:rsidRDefault="008A69D1" w:rsidP="0049012E">
            <w:pPr>
              <w:pStyle w:val="TAH"/>
            </w:pPr>
            <w:r>
              <w:t>(3GPP TS 38.413 [12])</w:t>
            </w:r>
          </w:p>
        </w:tc>
        <w:tc>
          <w:tcPr>
            <w:tcW w:w="2576" w:type="pct"/>
            <w:tcBorders>
              <w:top w:val="single" w:sz="4" w:space="0" w:color="auto"/>
              <w:left w:val="single" w:sz="4" w:space="0" w:color="auto"/>
              <w:bottom w:val="single" w:sz="4" w:space="0" w:color="auto"/>
              <w:right w:val="single" w:sz="4" w:space="0" w:color="auto"/>
            </w:tcBorders>
            <w:shd w:val="clear" w:color="auto" w:fill="BFBFBF"/>
            <w:hideMark/>
          </w:tcPr>
          <w:p w14:paraId="65330A18" w14:textId="77777777" w:rsidR="008A69D1" w:rsidRDefault="008A69D1" w:rsidP="0049012E">
            <w:pPr>
              <w:pStyle w:val="TAH"/>
            </w:pPr>
            <w:r>
              <w:t>Related NGAP message</w:t>
            </w:r>
          </w:p>
        </w:tc>
      </w:tr>
      <w:tr w:rsidR="008A69D1" w14:paraId="04D0794B" w14:textId="77777777" w:rsidTr="0049012E">
        <w:trPr>
          <w:jc w:val="center"/>
        </w:trPr>
        <w:tc>
          <w:tcPr>
            <w:tcW w:w="1381" w:type="pct"/>
            <w:tcBorders>
              <w:top w:val="single" w:sz="4" w:space="0" w:color="auto"/>
              <w:left w:val="single" w:sz="4" w:space="0" w:color="auto"/>
              <w:bottom w:val="single" w:sz="4" w:space="0" w:color="auto"/>
              <w:right w:val="single" w:sz="4" w:space="0" w:color="auto"/>
            </w:tcBorders>
            <w:hideMark/>
          </w:tcPr>
          <w:p w14:paraId="7BF232CE" w14:textId="57A19882" w:rsidR="008A69D1" w:rsidRDefault="00E211CD" w:rsidP="0049012E">
            <w:pPr>
              <w:pStyle w:val="TAC"/>
            </w:pPr>
            <w:r>
              <w:t>Ranging</w:t>
            </w:r>
            <w:r>
              <w:rPr>
                <w:rFonts w:hint="eastAsia"/>
                <w:lang w:val="en-US" w:eastAsia="zh-CN"/>
              </w:rPr>
              <w:t xml:space="preserve"> and Sidelink Positioning</w:t>
            </w:r>
            <w:r>
              <w:t xml:space="preserve"> </w:t>
            </w:r>
            <w:r>
              <w:rPr>
                <w:rFonts w:hint="eastAsia"/>
                <w:lang w:val="en-US" w:eastAsia="zh-CN"/>
              </w:rPr>
              <w:t>Service Information</w:t>
            </w:r>
          </w:p>
        </w:tc>
        <w:tc>
          <w:tcPr>
            <w:tcW w:w="1043" w:type="pct"/>
            <w:tcBorders>
              <w:top w:val="single" w:sz="4" w:space="0" w:color="auto"/>
              <w:left w:val="single" w:sz="4" w:space="0" w:color="auto"/>
              <w:bottom w:val="single" w:sz="4" w:space="0" w:color="auto"/>
              <w:right w:val="single" w:sz="4" w:space="0" w:color="auto"/>
            </w:tcBorders>
            <w:hideMark/>
          </w:tcPr>
          <w:p w14:paraId="159409F1" w14:textId="2E12161E" w:rsidR="008A69D1" w:rsidRDefault="008A69D1" w:rsidP="0049012E">
            <w:pPr>
              <w:pStyle w:val="TAC"/>
            </w:pPr>
            <w:r w:rsidRPr="003B2883">
              <w:rPr>
                <w:lang w:eastAsia="ja-JP"/>
              </w:rPr>
              <w:t>9.</w:t>
            </w:r>
            <w:r>
              <w:rPr>
                <w:lang w:eastAsia="ja-JP"/>
              </w:rPr>
              <w:t>3.1.</w:t>
            </w:r>
            <w:r w:rsidR="00072A4C">
              <w:rPr>
                <w:lang w:eastAsia="ja-JP"/>
              </w:rPr>
              <w:t>269</w:t>
            </w:r>
          </w:p>
        </w:tc>
        <w:tc>
          <w:tcPr>
            <w:tcW w:w="2576" w:type="pct"/>
            <w:tcBorders>
              <w:top w:val="single" w:sz="4" w:space="0" w:color="auto"/>
              <w:left w:val="single" w:sz="4" w:space="0" w:color="auto"/>
              <w:bottom w:val="single" w:sz="4" w:space="0" w:color="auto"/>
              <w:right w:val="single" w:sz="4" w:space="0" w:color="auto"/>
            </w:tcBorders>
            <w:hideMark/>
          </w:tcPr>
          <w:p w14:paraId="6B4E14D3" w14:textId="77777777" w:rsidR="008A69D1" w:rsidRPr="002B2616" w:rsidRDefault="008A69D1" w:rsidP="0049012E">
            <w:pPr>
              <w:pStyle w:val="TAL"/>
              <w:rPr>
                <w:lang w:eastAsia="ja-JP"/>
              </w:rPr>
            </w:pPr>
            <w:r w:rsidRPr="008B2FDB">
              <w:t>INITIAL CONTEXT SETUP REQUEST</w:t>
            </w:r>
          </w:p>
          <w:p w14:paraId="2D81DE49" w14:textId="77777777" w:rsidR="008A69D1" w:rsidRPr="002B2616" w:rsidRDefault="008A69D1" w:rsidP="0049012E">
            <w:pPr>
              <w:pStyle w:val="TAL"/>
              <w:rPr>
                <w:lang w:eastAsia="ja-JP"/>
              </w:rPr>
            </w:pPr>
            <w:r w:rsidRPr="008B2FDB">
              <w:t>UE CONTEXT MODIFICATION REQUEST</w:t>
            </w:r>
          </w:p>
          <w:p w14:paraId="6A396544" w14:textId="77777777" w:rsidR="008A69D1" w:rsidRPr="002B2616" w:rsidRDefault="008A69D1" w:rsidP="0049012E">
            <w:pPr>
              <w:pStyle w:val="TAL"/>
              <w:rPr>
                <w:lang w:eastAsia="ja-JP"/>
              </w:rPr>
            </w:pPr>
            <w:r w:rsidRPr="008B2FDB">
              <w:t>HANDOVER REQUEST</w:t>
            </w:r>
          </w:p>
          <w:p w14:paraId="36EEDE3C" w14:textId="77777777" w:rsidR="008A69D1" w:rsidRDefault="008A69D1" w:rsidP="0049012E">
            <w:pPr>
              <w:pStyle w:val="TAL"/>
            </w:pPr>
            <w:r w:rsidRPr="008B2FDB">
              <w:t>PATH SWITCH REQUEST ACKNOWLEDGE</w:t>
            </w:r>
          </w:p>
        </w:tc>
      </w:tr>
    </w:tbl>
    <w:p w14:paraId="034B8D39" w14:textId="77777777" w:rsidR="00C94A6B" w:rsidRDefault="00C94A6B" w:rsidP="008A69D1"/>
    <w:p w14:paraId="5E7FBB82" w14:textId="3DC2D65D" w:rsidR="00B0558C" w:rsidRPr="00975995" w:rsidRDefault="00B0558C" w:rsidP="00B0558C">
      <w:pPr>
        <w:rPr>
          <w:lang w:val="en-US"/>
        </w:rPr>
      </w:pPr>
      <w:r w:rsidRPr="00975995">
        <w:t>For N2 information class A2X, N2 Information may encode the following A2X related IE specified in 3GPP TS 38.413 [12], as summarized in T</w:t>
      </w:r>
      <w:r w:rsidRPr="00975995">
        <w:rPr>
          <w:lang w:val="en-US"/>
        </w:rPr>
        <w:t>able 6.1.6.4.3</w:t>
      </w:r>
      <w:r>
        <w:rPr>
          <w:lang w:val="en-US"/>
        </w:rPr>
        <w:t>.2</w:t>
      </w:r>
      <w:r w:rsidRPr="00975995">
        <w:rPr>
          <w:lang w:val="en-US"/>
        </w:rPr>
        <w:t>-</w:t>
      </w:r>
      <w:r>
        <w:rPr>
          <w:lang w:val="en-US"/>
        </w:rPr>
        <w:t>8</w:t>
      </w:r>
    </w:p>
    <w:p w14:paraId="65495BF7" w14:textId="7EA8FD4A" w:rsidR="00B0558C" w:rsidRPr="00975995" w:rsidRDefault="00B0558C" w:rsidP="00A54119">
      <w:pPr>
        <w:pStyle w:val="TH"/>
      </w:pPr>
      <w:r w:rsidRPr="00975995">
        <w:lastRenderedPageBreak/>
        <w:t>Table 6.1.6.4.3</w:t>
      </w:r>
      <w:r>
        <w:t>.2</w:t>
      </w:r>
      <w:r w:rsidRPr="00975995">
        <w:t>-</w:t>
      </w:r>
      <w:r>
        <w:t>8</w:t>
      </w:r>
      <w:r w:rsidRPr="00975995">
        <w:t>: N2 Information content for class A2X</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03"/>
        <w:gridCol w:w="1907"/>
        <w:gridCol w:w="4913"/>
      </w:tblGrid>
      <w:tr w:rsidR="00B0558C" w:rsidRPr="00975995" w14:paraId="3C2AB3C5"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shd w:val="clear" w:color="auto" w:fill="BFBFBF"/>
          </w:tcPr>
          <w:p w14:paraId="4A5A0898"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NGAP IE</w:t>
            </w:r>
          </w:p>
        </w:tc>
        <w:tc>
          <w:tcPr>
            <w:tcW w:w="1005" w:type="pct"/>
            <w:tcBorders>
              <w:top w:val="single" w:sz="4" w:space="0" w:color="auto"/>
              <w:left w:val="single" w:sz="4" w:space="0" w:color="auto"/>
              <w:bottom w:val="single" w:sz="4" w:space="0" w:color="auto"/>
              <w:right w:val="single" w:sz="4" w:space="0" w:color="auto"/>
            </w:tcBorders>
            <w:shd w:val="clear" w:color="auto" w:fill="BFBFBF"/>
            <w:hideMark/>
          </w:tcPr>
          <w:p w14:paraId="7B087E57"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Reference</w:t>
            </w:r>
          </w:p>
          <w:p w14:paraId="0FE3C89E"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(3GPP TS 38.413 [12])</w:t>
            </w:r>
          </w:p>
        </w:tc>
        <w:tc>
          <w:tcPr>
            <w:tcW w:w="2610" w:type="pct"/>
            <w:tcBorders>
              <w:top w:val="single" w:sz="4" w:space="0" w:color="auto"/>
              <w:left w:val="single" w:sz="4" w:space="0" w:color="auto"/>
              <w:bottom w:val="single" w:sz="4" w:space="0" w:color="auto"/>
              <w:right w:val="single" w:sz="4" w:space="0" w:color="auto"/>
            </w:tcBorders>
            <w:shd w:val="clear" w:color="auto" w:fill="BFBFBF"/>
            <w:hideMark/>
          </w:tcPr>
          <w:p w14:paraId="3094165D" w14:textId="77777777" w:rsidR="00B0558C" w:rsidRPr="00975995" w:rsidRDefault="00B0558C" w:rsidP="0049012E">
            <w:pPr>
              <w:keepNext/>
              <w:keepLines/>
              <w:spacing w:after="0"/>
              <w:jc w:val="center"/>
              <w:rPr>
                <w:rFonts w:ascii="Arial" w:hAnsi="Arial"/>
                <w:b/>
                <w:sz w:val="18"/>
              </w:rPr>
            </w:pPr>
            <w:r w:rsidRPr="00975995">
              <w:rPr>
                <w:rFonts w:ascii="Arial" w:hAnsi="Arial"/>
                <w:b/>
                <w:sz w:val="18"/>
              </w:rPr>
              <w:t>Related NGAP message</w:t>
            </w:r>
          </w:p>
        </w:tc>
      </w:tr>
      <w:tr w:rsidR="00B0558C" w:rsidRPr="00975995" w14:paraId="39D2ECE9" w14:textId="77777777" w:rsidTr="0049012E">
        <w:trPr>
          <w:jc w:val="center"/>
        </w:trPr>
        <w:tc>
          <w:tcPr>
            <w:tcW w:w="1385" w:type="pct"/>
            <w:tcBorders>
              <w:top w:val="single" w:sz="4" w:space="0" w:color="auto"/>
              <w:left w:val="single" w:sz="4" w:space="0" w:color="auto"/>
              <w:bottom w:val="single" w:sz="4" w:space="0" w:color="auto"/>
              <w:right w:val="single" w:sz="4" w:space="0" w:color="auto"/>
            </w:tcBorders>
          </w:tcPr>
          <w:p w14:paraId="4D3F5911" w14:textId="77777777" w:rsidR="00B0558C" w:rsidRPr="00975995" w:rsidRDefault="00B0558C" w:rsidP="0049012E">
            <w:pPr>
              <w:keepNext/>
              <w:keepLines/>
              <w:spacing w:after="0"/>
              <w:jc w:val="center"/>
              <w:rPr>
                <w:rFonts w:ascii="Arial" w:hAnsi="Arial"/>
                <w:sz w:val="18"/>
              </w:rPr>
            </w:pPr>
            <w:r w:rsidRPr="00975995">
              <w:rPr>
                <w:rFonts w:ascii="Arial" w:hAnsi="Arial" w:cs="Arial" w:hint="eastAsia"/>
                <w:sz w:val="18"/>
                <w:lang w:eastAsia="ja-JP"/>
              </w:rPr>
              <w:t>PC5 QoS Parameters</w:t>
            </w:r>
          </w:p>
        </w:tc>
        <w:tc>
          <w:tcPr>
            <w:tcW w:w="1005" w:type="pct"/>
            <w:tcBorders>
              <w:top w:val="single" w:sz="4" w:space="0" w:color="auto"/>
              <w:left w:val="single" w:sz="4" w:space="0" w:color="auto"/>
              <w:bottom w:val="single" w:sz="4" w:space="0" w:color="auto"/>
              <w:right w:val="single" w:sz="4" w:space="0" w:color="auto"/>
            </w:tcBorders>
          </w:tcPr>
          <w:p w14:paraId="1248CC7A" w14:textId="77777777" w:rsidR="00B0558C" w:rsidRPr="00975995" w:rsidRDefault="00B0558C" w:rsidP="0049012E">
            <w:pPr>
              <w:keepNext/>
              <w:keepLines/>
              <w:spacing w:after="0"/>
              <w:jc w:val="center"/>
              <w:rPr>
                <w:rFonts w:ascii="Arial" w:hAnsi="Arial"/>
                <w:sz w:val="18"/>
              </w:rPr>
            </w:pPr>
            <w:r w:rsidRPr="00975995">
              <w:rPr>
                <w:rFonts w:ascii="Arial" w:hAnsi="Arial"/>
                <w:sz w:val="18"/>
                <w:lang w:eastAsia="ja-JP"/>
              </w:rPr>
              <w:t>9.3.1.150</w:t>
            </w:r>
          </w:p>
        </w:tc>
        <w:tc>
          <w:tcPr>
            <w:tcW w:w="2610" w:type="pct"/>
            <w:tcBorders>
              <w:top w:val="single" w:sz="4" w:space="0" w:color="auto"/>
              <w:left w:val="single" w:sz="4" w:space="0" w:color="auto"/>
              <w:bottom w:val="single" w:sz="4" w:space="0" w:color="auto"/>
              <w:right w:val="single" w:sz="4" w:space="0" w:color="auto"/>
            </w:tcBorders>
          </w:tcPr>
          <w:p w14:paraId="0DD91BFF"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INITIAL CONTEXT SETUP REQUEST</w:t>
            </w:r>
          </w:p>
          <w:p w14:paraId="5D13B78A"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UE CONTEXT MODIFICATION REQUEST</w:t>
            </w:r>
          </w:p>
          <w:p w14:paraId="587501EC" w14:textId="77777777" w:rsidR="00B0558C" w:rsidRPr="00975995" w:rsidRDefault="00B0558C" w:rsidP="0049012E">
            <w:pPr>
              <w:keepNext/>
              <w:keepLines/>
              <w:spacing w:after="0"/>
              <w:rPr>
                <w:rFonts w:ascii="Arial" w:hAnsi="Arial"/>
                <w:sz w:val="18"/>
                <w:lang w:eastAsia="ja-JP"/>
              </w:rPr>
            </w:pPr>
            <w:r w:rsidRPr="00975995">
              <w:rPr>
                <w:rFonts w:ascii="Arial" w:hAnsi="Arial"/>
                <w:sz w:val="18"/>
              </w:rPr>
              <w:t>HANDOVER REQUEST</w:t>
            </w:r>
          </w:p>
          <w:p w14:paraId="1BD79DF1" w14:textId="77777777" w:rsidR="00B0558C" w:rsidRPr="00975995" w:rsidRDefault="00B0558C" w:rsidP="0049012E">
            <w:pPr>
              <w:keepNext/>
              <w:keepLines/>
              <w:spacing w:after="0"/>
              <w:rPr>
                <w:rFonts w:ascii="Arial" w:hAnsi="Arial"/>
                <w:sz w:val="18"/>
              </w:rPr>
            </w:pPr>
            <w:r w:rsidRPr="00975995">
              <w:rPr>
                <w:rFonts w:ascii="Arial" w:hAnsi="Arial"/>
                <w:sz w:val="18"/>
              </w:rPr>
              <w:t>PATH SWITCH REQUEST ACKNOWLEDGE</w:t>
            </w:r>
          </w:p>
        </w:tc>
      </w:tr>
    </w:tbl>
    <w:p w14:paraId="3708E7F3" w14:textId="77777777" w:rsidR="00B0558C" w:rsidRPr="003B2883" w:rsidRDefault="00B0558C" w:rsidP="004C21BC"/>
    <w:p w14:paraId="5945EC63" w14:textId="77777777" w:rsidR="00602AC0" w:rsidRPr="003B2883" w:rsidRDefault="00602AC0" w:rsidP="00876DA9">
      <w:pPr>
        <w:pStyle w:val="Heading6"/>
      </w:pPr>
      <w:bookmarkStart w:id="4323" w:name="_Toc25156440"/>
      <w:bookmarkStart w:id="4324" w:name="_Toc34124744"/>
      <w:bookmarkStart w:id="4325" w:name="_Toc43207870"/>
      <w:bookmarkStart w:id="4326" w:name="_Toc49857343"/>
      <w:bookmarkStart w:id="4327" w:name="_Toc56677183"/>
      <w:bookmarkStart w:id="4328" w:name="_Toc56691706"/>
      <w:bookmarkStart w:id="4329" w:name="_Toc56698970"/>
      <w:bookmarkStart w:id="4330" w:name="_Toc89035219"/>
      <w:bookmarkStart w:id="4331" w:name="_Toc89065017"/>
      <w:bookmarkStart w:id="4332" w:name="_Toc89180316"/>
      <w:bookmarkStart w:id="4333" w:name="_Toc97071995"/>
      <w:bookmarkStart w:id="4334" w:name="_Toc120051400"/>
      <w:bookmarkStart w:id="4335" w:name="_Toc169749697"/>
      <w:r w:rsidRPr="003B2883">
        <w:t>6.1.6.4.3.3</w:t>
      </w:r>
      <w:r w:rsidRPr="003B2883">
        <w:tab/>
        <w:t>NGAP Messages</w:t>
      </w:r>
      <w:bookmarkEnd w:id="4323"/>
      <w:bookmarkEnd w:id="4324"/>
      <w:bookmarkEnd w:id="4325"/>
      <w:bookmarkEnd w:id="4326"/>
      <w:bookmarkEnd w:id="4327"/>
      <w:bookmarkEnd w:id="4328"/>
      <w:bookmarkEnd w:id="4329"/>
      <w:bookmarkEnd w:id="4330"/>
      <w:bookmarkEnd w:id="4331"/>
      <w:bookmarkEnd w:id="4332"/>
      <w:bookmarkEnd w:id="4333"/>
      <w:bookmarkEnd w:id="4334"/>
      <w:bookmarkEnd w:id="4335"/>
    </w:p>
    <w:p w14:paraId="6A8A8294" w14:textId="5E48B85B" w:rsidR="00602AC0" w:rsidRPr="003B2883" w:rsidRDefault="00602AC0" w:rsidP="00602AC0">
      <w:pPr>
        <w:rPr>
          <w:lang w:val="en-US"/>
        </w:rPr>
      </w:pPr>
      <w:r w:rsidRPr="003B2883">
        <w:rPr>
          <w:lang w:val="en-US"/>
        </w:rPr>
        <w:t xml:space="preserve">For N2 information class PWS, N2 Information shall encode </w:t>
      </w:r>
      <w:r w:rsidR="00E12C71">
        <w:rPr>
          <w:lang w:val="en-US"/>
        </w:rPr>
        <w:t xml:space="preserve">one of the </w:t>
      </w:r>
      <w:r w:rsidRPr="003B2883">
        <w:rPr>
          <w:lang w:val="en-US"/>
        </w:rPr>
        <w:t>NGAP Messages specified in</w:t>
      </w:r>
      <w:r>
        <w:rPr>
          <w:lang w:val="en-US"/>
        </w:rPr>
        <w:t xml:space="preserve"> 3GPP TS</w:t>
      </w:r>
      <w:r>
        <w:t> </w:t>
      </w:r>
      <w:r w:rsidRPr="003B2883">
        <w:t>38.413</w:t>
      </w:r>
      <w:r>
        <w:t> </w:t>
      </w:r>
      <w:r w:rsidRPr="003B2883">
        <w:t>[12]</w:t>
      </w:r>
      <w:r w:rsidR="00C12680">
        <w:t xml:space="preserve"> indicated in </w:t>
      </w:r>
      <w:r w:rsidR="00C12680" w:rsidRPr="008C19EE">
        <w:rPr>
          <w:lang w:val="en-US"/>
        </w:rPr>
        <w:t>Table 6.1.6.4.3.3-1</w:t>
      </w:r>
      <w:r w:rsidRPr="003B2883">
        <w:rPr>
          <w:lang w:val="en-US"/>
        </w:rPr>
        <w:t>.</w:t>
      </w:r>
    </w:p>
    <w:p w14:paraId="5EC06831" w14:textId="77777777" w:rsidR="00602AC0" w:rsidRPr="003B2883" w:rsidRDefault="00602AC0" w:rsidP="00602AC0">
      <w:pPr>
        <w:pStyle w:val="TH"/>
        <w:rPr>
          <w:lang w:val="fr-FR"/>
        </w:rPr>
      </w:pPr>
      <w:r w:rsidRPr="003B2883">
        <w:rPr>
          <w:lang w:val="fr-FR"/>
        </w:rPr>
        <w:t>Table 6.1.6.4.3.3-1: N2 PWS Request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34207E5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66A0661"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7C838443" w14:textId="77777777" w:rsidR="00602AC0" w:rsidRPr="003B2883" w:rsidRDefault="00602AC0" w:rsidP="001D4998">
            <w:pPr>
              <w:pStyle w:val="TAH"/>
            </w:pPr>
            <w:r w:rsidRPr="003B2883">
              <w:t>Reference</w:t>
            </w:r>
          </w:p>
          <w:p w14:paraId="5C75F40D" w14:textId="77777777" w:rsidR="00602AC0" w:rsidRPr="003B2883" w:rsidRDefault="00602AC0" w:rsidP="001D4998">
            <w:pPr>
              <w:pStyle w:val="TAH"/>
            </w:pPr>
            <w:r w:rsidRPr="003B2883">
              <w:t>(3GPP TS 38.413 [12])</w:t>
            </w:r>
          </w:p>
        </w:tc>
      </w:tr>
      <w:tr w:rsidR="00602AC0" w:rsidRPr="003B2883" w14:paraId="184993B9"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D9BFE30" w14:textId="77777777" w:rsidR="00602AC0" w:rsidRPr="003B2883" w:rsidRDefault="00602AC0" w:rsidP="001D4998">
            <w:pPr>
              <w:pStyle w:val="TAC"/>
            </w:pPr>
            <w:r w:rsidRPr="003B2883">
              <w:rPr>
                <w:rFonts w:eastAsia="Malgun Gothic" w:cs="Arial"/>
                <w:lang w:eastAsia="ja-JP"/>
              </w:rPr>
              <w:t>WRITE-REPLACE WARNING REQUEST</w:t>
            </w:r>
          </w:p>
        </w:tc>
        <w:tc>
          <w:tcPr>
            <w:tcW w:w="1508" w:type="pct"/>
            <w:tcBorders>
              <w:top w:val="single" w:sz="4" w:space="0" w:color="auto"/>
              <w:left w:val="single" w:sz="4" w:space="0" w:color="auto"/>
              <w:bottom w:val="single" w:sz="4" w:space="0" w:color="auto"/>
              <w:right w:val="single" w:sz="4" w:space="0" w:color="auto"/>
            </w:tcBorders>
          </w:tcPr>
          <w:p w14:paraId="447359D2" w14:textId="77777777" w:rsidR="00602AC0" w:rsidRPr="003B2883" w:rsidRDefault="00602AC0" w:rsidP="001D4998">
            <w:pPr>
              <w:pStyle w:val="TAC"/>
            </w:pPr>
            <w:r w:rsidRPr="003B2883">
              <w:t>9.2.8.1</w:t>
            </w:r>
          </w:p>
        </w:tc>
      </w:tr>
      <w:tr w:rsidR="00602AC0" w:rsidRPr="003B2883" w14:paraId="502D22B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59B4F027" w14:textId="77777777" w:rsidR="00602AC0" w:rsidRPr="003B2883" w:rsidRDefault="00602AC0" w:rsidP="001D4998">
            <w:pPr>
              <w:pStyle w:val="TAC"/>
            </w:pPr>
            <w:r w:rsidRPr="003B2883">
              <w:rPr>
                <w:rFonts w:eastAsia="Malgun Gothic" w:cs="Arial"/>
                <w:lang w:eastAsia="ja-JP"/>
              </w:rPr>
              <w:t>PWS CANCEL REQUEST</w:t>
            </w:r>
          </w:p>
        </w:tc>
        <w:tc>
          <w:tcPr>
            <w:tcW w:w="1508" w:type="pct"/>
            <w:tcBorders>
              <w:top w:val="single" w:sz="4" w:space="0" w:color="auto"/>
              <w:left w:val="single" w:sz="4" w:space="0" w:color="auto"/>
              <w:bottom w:val="single" w:sz="4" w:space="0" w:color="auto"/>
              <w:right w:val="single" w:sz="4" w:space="0" w:color="auto"/>
            </w:tcBorders>
          </w:tcPr>
          <w:p w14:paraId="0D6E011B" w14:textId="77777777" w:rsidR="00602AC0" w:rsidRPr="003B2883" w:rsidRDefault="00602AC0" w:rsidP="001D4998">
            <w:pPr>
              <w:pStyle w:val="TAC"/>
            </w:pPr>
            <w:r w:rsidRPr="003B2883">
              <w:t>9.2.8.3</w:t>
            </w:r>
          </w:p>
        </w:tc>
      </w:tr>
    </w:tbl>
    <w:p w14:paraId="6E9A2311" w14:textId="77777777" w:rsidR="00602AC0" w:rsidRDefault="00602AC0" w:rsidP="00602AC0">
      <w:pPr>
        <w:rPr>
          <w:lang w:val="en-US"/>
        </w:rPr>
      </w:pPr>
    </w:p>
    <w:p w14:paraId="19C043A8" w14:textId="66AF70C2" w:rsidR="00A02432" w:rsidRPr="003B2883" w:rsidRDefault="00A02432" w:rsidP="00602AC0">
      <w:pPr>
        <w:rPr>
          <w:lang w:val="en-US"/>
        </w:rPr>
      </w:pPr>
      <w:r>
        <w:rPr>
          <w:lang w:val="en-US"/>
        </w:rPr>
        <w:t>For N2 information class PWS-BCAL, N2 Information shall encode one of the NGAP Messages specified in 3GPP TS</w:t>
      </w:r>
      <w:r>
        <w:t xml:space="preserve"> 38.413 [12] indicated in </w:t>
      </w:r>
      <w:r w:rsidRPr="008C19EE">
        <w:rPr>
          <w:lang w:val="en-US"/>
        </w:rPr>
        <w:t>Table 6.1.6.4.3.3-</w:t>
      </w:r>
      <w:r>
        <w:rPr>
          <w:lang w:val="en-US"/>
        </w:rPr>
        <w:t>2.</w:t>
      </w:r>
    </w:p>
    <w:p w14:paraId="3B23A495" w14:textId="77777777" w:rsidR="00602AC0" w:rsidRPr="003B2883" w:rsidRDefault="00602AC0" w:rsidP="00602AC0">
      <w:pPr>
        <w:pStyle w:val="TH"/>
        <w:rPr>
          <w:lang w:val="fr-FR"/>
        </w:rPr>
      </w:pPr>
      <w:r w:rsidRPr="003B2883">
        <w:rPr>
          <w:lang w:val="fr-FR"/>
        </w:rPr>
        <w:t>Table 6.1.6.4.3.3-2: N2 PWS Response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634CEC4D"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16DB8AD"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4952A8CD" w14:textId="77777777" w:rsidR="00602AC0" w:rsidRPr="003B2883" w:rsidRDefault="00602AC0" w:rsidP="001D4998">
            <w:pPr>
              <w:pStyle w:val="TAH"/>
            </w:pPr>
            <w:r w:rsidRPr="003B2883">
              <w:t>Reference</w:t>
            </w:r>
          </w:p>
          <w:p w14:paraId="0322A628" w14:textId="77777777" w:rsidR="00602AC0" w:rsidRPr="003B2883" w:rsidRDefault="00602AC0" w:rsidP="001D4998">
            <w:pPr>
              <w:pStyle w:val="TAH"/>
            </w:pPr>
            <w:r w:rsidRPr="003B2883">
              <w:t>(3GPP TS 38.413 [12])</w:t>
            </w:r>
          </w:p>
        </w:tc>
      </w:tr>
      <w:tr w:rsidR="00602AC0" w:rsidRPr="003B2883" w14:paraId="2861DE9C"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912206B" w14:textId="77777777" w:rsidR="00602AC0" w:rsidRPr="003B2883" w:rsidRDefault="00602AC0" w:rsidP="001D4998">
            <w:pPr>
              <w:pStyle w:val="TAC"/>
            </w:pPr>
            <w:r w:rsidRPr="003B2883">
              <w:rPr>
                <w:rFonts w:eastAsia="Malgun Gothic" w:cs="Arial"/>
                <w:lang w:eastAsia="ja-JP"/>
              </w:rPr>
              <w:t>WRITE-REPLACE WARNING RESPONSE</w:t>
            </w:r>
          </w:p>
        </w:tc>
        <w:tc>
          <w:tcPr>
            <w:tcW w:w="1508" w:type="pct"/>
            <w:tcBorders>
              <w:top w:val="single" w:sz="4" w:space="0" w:color="auto"/>
              <w:left w:val="single" w:sz="4" w:space="0" w:color="auto"/>
              <w:bottom w:val="single" w:sz="4" w:space="0" w:color="auto"/>
              <w:right w:val="single" w:sz="4" w:space="0" w:color="auto"/>
            </w:tcBorders>
          </w:tcPr>
          <w:p w14:paraId="67725633" w14:textId="77777777" w:rsidR="00602AC0" w:rsidRPr="003B2883" w:rsidRDefault="00602AC0" w:rsidP="001D4998">
            <w:pPr>
              <w:pStyle w:val="TAC"/>
            </w:pPr>
            <w:r w:rsidRPr="003B2883">
              <w:t>9.2.8.2</w:t>
            </w:r>
          </w:p>
        </w:tc>
      </w:tr>
      <w:tr w:rsidR="00602AC0" w:rsidRPr="003B2883" w14:paraId="07F4861B"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4DA5D8B8" w14:textId="77777777" w:rsidR="00602AC0" w:rsidRPr="003B2883" w:rsidRDefault="00602AC0" w:rsidP="001D4998">
            <w:pPr>
              <w:pStyle w:val="TAC"/>
            </w:pPr>
            <w:r w:rsidRPr="003B2883">
              <w:rPr>
                <w:rFonts w:eastAsia="Malgun Gothic" w:cs="Arial"/>
                <w:lang w:eastAsia="ja-JP"/>
              </w:rPr>
              <w:t>PWS CANCEL RESPONSE</w:t>
            </w:r>
          </w:p>
        </w:tc>
        <w:tc>
          <w:tcPr>
            <w:tcW w:w="1508" w:type="pct"/>
            <w:tcBorders>
              <w:top w:val="single" w:sz="4" w:space="0" w:color="auto"/>
              <w:left w:val="single" w:sz="4" w:space="0" w:color="auto"/>
              <w:bottom w:val="single" w:sz="4" w:space="0" w:color="auto"/>
              <w:right w:val="single" w:sz="4" w:space="0" w:color="auto"/>
            </w:tcBorders>
          </w:tcPr>
          <w:p w14:paraId="6E77E0B6" w14:textId="77777777" w:rsidR="00602AC0" w:rsidRPr="003B2883" w:rsidRDefault="00602AC0" w:rsidP="001D4998">
            <w:pPr>
              <w:pStyle w:val="TAC"/>
            </w:pPr>
            <w:r w:rsidRPr="003B2883">
              <w:t>9.2.8.4</w:t>
            </w:r>
          </w:p>
        </w:tc>
      </w:tr>
    </w:tbl>
    <w:p w14:paraId="4AC96125" w14:textId="77777777" w:rsidR="00602AC0" w:rsidRPr="003B2883" w:rsidRDefault="00602AC0" w:rsidP="00602AC0">
      <w:pPr>
        <w:pStyle w:val="B1"/>
      </w:pPr>
    </w:p>
    <w:p w14:paraId="42536F05" w14:textId="77777777" w:rsidR="00FA73C2" w:rsidRDefault="00FA73C2" w:rsidP="00602AC0">
      <w:r w:rsidRPr="003B2883">
        <w:t>N2 Information received by the AMF for PWS may be processed by the AMF before re-encoding and transferring to the Service Consumer</w:t>
      </w:r>
      <w:r>
        <w:t>.</w:t>
      </w:r>
    </w:p>
    <w:p w14:paraId="2AA0B025" w14:textId="567BCABA" w:rsidR="00602AC0" w:rsidRPr="003B2883" w:rsidRDefault="00602AC0" w:rsidP="00602AC0">
      <w:r w:rsidRPr="003B2883">
        <w:t xml:space="preserve">If a subscription exists for N2InformationClass "PWS-BCAL" and the received N2 Message Type is a WRITE-REPLACE-WARNING-RESPONSE, then the AMF may </w:t>
      </w:r>
      <w:r w:rsidR="00FA73C2" w:rsidRPr="003B2883">
        <w:t>aggregate the Broadcast Completed Area Lists it has received from the NG-RAN nodes for a message identified by its Serial Number and Message Identifier (see table 6.1.6.4.3</w:t>
      </w:r>
      <w:r w:rsidR="004E6438">
        <w:t>.3</w:t>
      </w:r>
      <w:r w:rsidR="00FA73C2" w:rsidRPr="003B2883">
        <w:t>-1)</w:t>
      </w:r>
      <w:r w:rsidR="00FA73C2">
        <w:t xml:space="preserve"> and </w:t>
      </w:r>
      <w:r w:rsidRPr="003B2883">
        <w:t xml:space="preserve">transfer the ASN.1 (re-)encoded Message Type, Message Identifier, Serial Number and the (aggregated) Broadcast Completed Area List </w:t>
      </w:r>
      <w:r w:rsidR="000F74A5">
        <w:t>IE</w:t>
      </w:r>
      <w:r w:rsidR="000F74A5" w:rsidRPr="003B2883">
        <w:t xml:space="preserve"> </w:t>
      </w:r>
      <w:r w:rsidRPr="003B2883">
        <w:t>in the N2 Info Container in the N2InfoNotify</w:t>
      </w:r>
      <w:r w:rsidR="00FF43A8">
        <w:t>, and the "bcEmptyAreaList" attribute</w:t>
      </w:r>
      <w:r w:rsidR="00FF43A8" w:rsidRPr="00F32E31">
        <w:t xml:space="preserve"> </w:t>
      </w:r>
      <w:r w:rsidR="00FF43A8">
        <w:t>if the Broadcast Completed Area List IE is not present in the PWS N2 information</w:t>
      </w:r>
      <w:r w:rsidRPr="003B2883">
        <w:t>.</w:t>
      </w:r>
    </w:p>
    <w:p w14:paraId="71923DE6" w14:textId="3A865405" w:rsidR="00602AC0" w:rsidRPr="003B2883" w:rsidRDefault="00602AC0" w:rsidP="00602AC0">
      <w:r w:rsidRPr="003B2883">
        <w:t xml:space="preserve">If a subscription exists for N2InformationClass "PWS-BCAL" and the received N2 Message Type is a PWS-CANCEL-RESPONSE, then the AMF may </w:t>
      </w:r>
      <w:r w:rsidR="00FA73C2" w:rsidRPr="003B2883">
        <w:t xml:space="preserve">aggregate the Broadcast Cancelled Area Lists </w:t>
      </w:r>
      <w:r w:rsidR="00FA73C2">
        <w:t xml:space="preserve">IE </w:t>
      </w:r>
      <w:r w:rsidR="00FA73C2" w:rsidRPr="003B2883">
        <w:t>it has received from the NG-RAN nodes for a message identified by its Serial Number and Message Identifier (see table 6.1.6.4.3</w:t>
      </w:r>
      <w:r w:rsidR="009E53EA">
        <w:t>.3</w:t>
      </w:r>
      <w:r w:rsidR="00FA73C2" w:rsidRPr="003B2883">
        <w:t>-1)</w:t>
      </w:r>
      <w:r w:rsidR="00FA73C2">
        <w:t xml:space="preserve"> and </w:t>
      </w:r>
      <w:r w:rsidRPr="003B2883">
        <w:t xml:space="preserve">transfer the ASN.1 (re-)encoded the Message Type, Message Identifier, Serial Number, the (aggregated) Broadcast Cancelled Area List </w:t>
      </w:r>
      <w:r w:rsidR="000F74A5">
        <w:t>IE</w:t>
      </w:r>
      <w:r w:rsidR="000F74A5" w:rsidRPr="003B2883">
        <w:t xml:space="preserve"> </w:t>
      </w:r>
      <w:r w:rsidRPr="003B2883">
        <w:t>in the N2 Info Container in the N2InfoNotify</w:t>
      </w:r>
      <w:r w:rsidR="008F706B">
        <w:t>, and the "bcEmptyAreaList" attribute</w:t>
      </w:r>
      <w:r w:rsidR="008F706B" w:rsidRPr="00F32E31">
        <w:t xml:space="preserve"> </w:t>
      </w:r>
      <w:r w:rsidR="008F706B">
        <w:t xml:space="preserve">if </w:t>
      </w:r>
      <w:r w:rsidR="00FA73C2">
        <w:t xml:space="preserve">the PWS-CANCEL-RESPONSE does </w:t>
      </w:r>
      <w:r w:rsidR="008F706B">
        <w:t xml:space="preserve">not </w:t>
      </w:r>
      <w:r w:rsidR="00FA73C2">
        <w:t>contain a Broadcast Cancelled Area List,</w:t>
      </w:r>
      <w:r w:rsidR="008F706B">
        <w:t xml:space="preserve"> in the PWS N2 information</w:t>
      </w:r>
      <w:r w:rsidRPr="003B2883">
        <w:t>.</w:t>
      </w:r>
    </w:p>
    <w:p w14:paraId="125DA52E" w14:textId="3F6E25A9" w:rsidR="00602AC0" w:rsidRPr="003B2883" w:rsidRDefault="00602AC0" w:rsidP="00602AC0">
      <w:r w:rsidRPr="003B2883">
        <w:t xml:space="preserve">For the ASN.1 definition for encoding the WRITE-REPLACE-WARNING-RESPONSE and the PWS-CANCEL-RESPONSE, see </w:t>
      </w:r>
      <w:r w:rsidR="002F66A0">
        <w:t>clause </w:t>
      </w:r>
      <w:r w:rsidR="002F66A0" w:rsidRPr="003B2883">
        <w:t>9</w:t>
      </w:r>
      <w:r w:rsidRPr="003B2883">
        <w:t>.4 of</w:t>
      </w:r>
      <w:r>
        <w:t xml:space="preserve"> 3GPP TS </w:t>
      </w:r>
      <w:r w:rsidRPr="003B2883">
        <w:t>38.413</w:t>
      </w:r>
      <w:r>
        <w:t> </w:t>
      </w:r>
      <w:r w:rsidRPr="003B2883">
        <w:t>[12].</w:t>
      </w:r>
    </w:p>
    <w:p w14:paraId="2D969CAB" w14:textId="556C10D6" w:rsidR="00602AC0" w:rsidRPr="003B2883" w:rsidRDefault="00602AC0" w:rsidP="00602AC0">
      <w:r w:rsidRPr="003B2883">
        <w:t>If a subscription exists for N2InformationClass "PWS-RF" and the received N2 Message Type is a PWS-RESTART-INDICATION, then the AMF may transfer the ASN.1 encoded string from the PWS-RESTART-INDICATION (see table 6.1.6.4.3</w:t>
      </w:r>
      <w:r w:rsidR="004E6438">
        <w:t>.3</w:t>
      </w:r>
      <w:r w:rsidRPr="003B2883">
        <w:t>-</w:t>
      </w:r>
      <w:r w:rsidR="004E6438">
        <w:t>3</w:t>
      </w:r>
      <w:r w:rsidRPr="003B2883">
        <w:t>) in the N2 Info Container in the N2InfoNotify.</w:t>
      </w:r>
    </w:p>
    <w:p w14:paraId="0605267D" w14:textId="2DCEB67D" w:rsidR="00602AC0" w:rsidRDefault="00602AC0" w:rsidP="00602AC0">
      <w:r w:rsidRPr="003B2883">
        <w:t>If a subscription exists for N2InformationClass "PWS-RF" and the received N2 Message Type is a PWS-FAILURE-INDICATION (see table 6.1.6.4.3</w:t>
      </w:r>
      <w:r w:rsidR="004E6438">
        <w:t>.3</w:t>
      </w:r>
      <w:r w:rsidRPr="003B2883">
        <w:t>-</w:t>
      </w:r>
      <w:r w:rsidR="004E6438">
        <w:t>3</w:t>
      </w:r>
      <w:r w:rsidRPr="003B2883">
        <w:t>), then the AMF may transfer the ASN1 encoded string from the PWS-FAILURE-INDICATION in the N2 Info Container in the N2InfoNotify.</w:t>
      </w:r>
    </w:p>
    <w:p w14:paraId="5D21C645" w14:textId="7B5A5F1A" w:rsidR="00F86DD8" w:rsidRPr="003B2883" w:rsidRDefault="00F86DD8" w:rsidP="00602AC0">
      <w:r>
        <w:rPr>
          <w:lang w:val="en-US"/>
        </w:rPr>
        <w:t>For N2 information class PWS-RF, N2 Information shall encode one of the NGAP Messages specified in 3GPP TS</w:t>
      </w:r>
      <w:r>
        <w:t xml:space="preserve"> 38.413 [12] indicated in </w:t>
      </w:r>
      <w:r w:rsidRPr="008C19EE">
        <w:rPr>
          <w:lang w:val="en-US"/>
        </w:rPr>
        <w:t>Table 6.1.6.4.3.3-</w:t>
      </w:r>
      <w:r>
        <w:rPr>
          <w:lang w:val="en-US"/>
        </w:rPr>
        <w:t>3.</w:t>
      </w:r>
    </w:p>
    <w:p w14:paraId="0EA23F23" w14:textId="77777777" w:rsidR="00602AC0" w:rsidRPr="003B2883" w:rsidRDefault="00602AC0" w:rsidP="00602AC0">
      <w:pPr>
        <w:pStyle w:val="TH"/>
        <w:rPr>
          <w:lang w:val="fr-FR"/>
        </w:rPr>
      </w:pPr>
      <w:r w:rsidRPr="003B2883">
        <w:rPr>
          <w:lang w:val="fr-FR"/>
        </w:rPr>
        <w:lastRenderedPageBreak/>
        <w:t>Table 6.1.6.4.3.3-3: N2 PWS Indication Information content</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7600A18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015CDE43"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62C75AD3" w14:textId="77777777" w:rsidR="00602AC0" w:rsidRPr="003B2883" w:rsidRDefault="00602AC0" w:rsidP="001D4998">
            <w:pPr>
              <w:pStyle w:val="TAH"/>
            </w:pPr>
            <w:r w:rsidRPr="003B2883">
              <w:t>Reference</w:t>
            </w:r>
          </w:p>
          <w:p w14:paraId="14F42A1F" w14:textId="77777777" w:rsidR="00602AC0" w:rsidRPr="003B2883" w:rsidRDefault="00602AC0" w:rsidP="001D4998">
            <w:pPr>
              <w:pStyle w:val="TAH"/>
            </w:pPr>
            <w:r w:rsidRPr="003B2883">
              <w:t>(3GPP TS 38.413 [</w:t>
            </w:r>
            <w:r>
              <w:t>12</w:t>
            </w:r>
            <w:r w:rsidRPr="003B2883">
              <w:t>])</w:t>
            </w:r>
          </w:p>
        </w:tc>
      </w:tr>
      <w:tr w:rsidR="00602AC0" w:rsidRPr="003B2883" w14:paraId="2EFE4B9E"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1142AA91" w14:textId="77777777" w:rsidR="00602AC0" w:rsidRPr="003B2883" w:rsidRDefault="00602AC0" w:rsidP="001D4998">
            <w:pPr>
              <w:pStyle w:val="TAC"/>
            </w:pPr>
            <w:r w:rsidRPr="003B2883">
              <w:t>PWS RESTART INDICATION</w:t>
            </w:r>
          </w:p>
        </w:tc>
        <w:tc>
          <w:tcPr>
            <w:tcW w:w="1508" w:type="pct"/>
            <w:tcBorders>
              <w:top w:val="single" w:sz="4" w:space="0" w:color="auto"/>
              <w:left w:val="single" w:sz="4" w:space="0" w:color="auto"/>
              <w:bottom w:val="single" w:sz="4" w:space="0" w:color="auto"/>
              <w:right w:val="single" w:sz="4" w:space="0" w:color="auto"/>
            </w:tcBorders>
          </w:tcPr>
          <w:p w14:paraId="45963865" w14:textId="77777777" w:rsidR="00602AC0" w:rsidRPr="003B2883" w:rsidRDefault="00602AC0" w:rsidP="001D4998">
            <w:pPr>
              <w:pStyle w:val="TAC"/>
            </w:pPr>
            <w:r w:rsidRPr="003B2883">
              <w:t>9.2.8.5</w:t>
            </w:r>
          </w:p>
        </w:tc>
      </w:tr>
      <w:tr w:rsidR="00602AC0" w:rsidRPr="003B2883" w14:paraId="76CDDA46"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6CA7A677" w14:textId="77777777" w:rsidR="00602AC0" w:rsidRPr="003B2883" w:rsidRDefault="00602AC0" w:rsidP="001D4998">
            <w:pPr>
              <w:pStyle w:val="TAC"/>
            </w:pPr>
            <w:r w:rsidRPr="003B2883">
              <w:t>PWS FAILURE INDICATION</w:t>
            </w:r>
          </w:p>
        </w:tc>
        <w:tc>
          <w:tcPr>
            <w:tcW w:w="1508" w:type="pct"/>
            <w:tcBorders>
              <w:top w:val="single" w:sz="4" w:space="0" w:color="auto"/>
              <w:left w:val="single" w:sz="4" w:space="0" w:color="auto"/>
              <w:bottom w:val="single" w:sz="4" w:space="0" w:color="auto"/>
              <w:right w:val="single" w:sz="4" w:space="0" w:color="auto"/>
            </w:tcBorders>
          </w:tcPr>
          <w:p w14:paraId="76AA1AAA" w14:textId="77777777" w:rsidR="00602AC0" w:rsidRPr="003B2883" w:rsidRDefault="00602AC0" w:rsidP="001D4998">
            <w:pPr>
              <w:pStyle w:val="TAC"/>
            </w:pPr>
            <w:r w:rsidRPr="003B2883">
              <w:t>9.2.8.6</w:t>
            </w:r>
          </w:p>
        </w:tc>
      </w:tr>
    </w:tbl>
    <w:p w14:paraId="523BACA2" w14:textId="77777777" w:rsidR="00602AC0" w:rsidRPr="003B2883" w:rsidRDefault="00602AC0" w:rsidP="00602AC0">
      <w:pPr>
        <w:rPr>
          <w:lang w:val="en-US"/>
        </w:rPr>
      </w:pPr>
    </w:p>
    <w:p w14:paraId="565AB0C5" w14:textId="1E9C5D2E" w:rsidR="00602AC0" w:rsidRPr="003B2883" w:rsidRDefault="00602AC0" w:rsidP="00602AC0">
      <w:pPr>
        <w:rPr>
          <w:lang w:val="en-US"/>
        </w:rPr>
      </w:pPr>
      <w:r w:rsidRPr="003B2883">
        <w:t xml:space="preserve">The Message Type shall be present </w:t>
      </w:r>
      <w:r w:rsidRPr="003B2883">
        <w:rPr>
          <w:lang w:val="en-US"/>
        </w:rPr>
        <w:t>and encoded as the first N2 PWS Indication IE</w:t>
      </w:r>
      <w:r w:rsidRPr="003B2883">
        <w:t xml:space="preserve"> in any NonUeN2InfoNotify for PWS messages</w:t>
      </w:r>
      <w:r w:rsidRPr="003B2883">
        <w:rPr>
          <w:lang w:val="en-US"/>
        </w:rPr>
        <w:t xml:space="preserve"> to enable the receiver to decode the N2 PWS IEs</w:t>
      </w:r>
      <w:r w:rsidR="00FA73C2">
        <w:rPr>
          <w:lang w:val="en-US"/>
        </w:rPr>
        <w:t>.</w:t>
      </w:r>
    </w:p>
    <w:p w14:paraId="703C6150" w14:textId="7695134E" w:rsidR="00602AC0" w:rsidRPr="003B2883" w:rsidRDefault="00602AC0" w:rsidP="00602AC0">
      <w:pPr>
        <w:rPr>
          <w:lang w:val="en-US"/>
        </w:rPr>
      </w:pPr>
      <w:r w:rsidRPr="003B2883">
        <w:rPr>
          <w:lang w:val="en-US"/>
        </w:rPr>
        <w:t xml:space="preserve">For N2 information class </w:t>
      </w:r>
      <w:r w:rsidRPr="003B2883">
        <w:t xml:space="preserve">RAN, </w:t>
      </w:r>
      <w:r w:rsidRPr="003B2883">
        <w:rPr>
          <w:lang w:val="en-US"/>
        </w:rPr>
        <w:t xml:space="preserve">N2 Information </w:t>
      </w:r>
      <w:r>
        <w:rPr>
          <w:lang w:val="en-US"/>
        </w:rPr>
        <w:t>shall</w:t>
      </w:r>
      <w:r w:rsidRPr="003B2883">
        <w:rPr>
          <w:lang w:val="en-US"/>
        </w:rPr>
        <w:t xml:space="preserve"> encode </w:t>
      </w:r>
      <w:r>
        <w:rPr>
          <w:lang w:val="en-US"/>
        </w:rPr>
        <w:t xml:space="preserve">one of </w:t>
      </w:r>
      <w:r w:rsidRPr="003B2883">
        <w:rPr>
          <w:lang w:val="en-US"/>
        </w:rPr>
        <w:t xml:space="preserve">the following NGAP </w:t>
      </w:r>
      <w:r>
        <w:rPr>
          <w:lang w:val="en-US"/>
        </w:rPr>
        <w:t>messages</w:t>
      </w:r>
      <w:r w:rsidRPr="003B2883">
        <w:rPr>
          <w:lang w:val="en-US"/>
        </w:rPr>
        <w:t xml:space="preserve"> specified in</w:t>
      </w:r>
      <w:r>
        <w:rPr>
          <w:lang w:val="en-US"/>
        </w:rPr>
        <w:t xml:space="preserve"> 3GPP TS</w:t>
      </w:r>
      <w:r>
        <w:t> </w:t>
      </w:r>
      <w:r w:rsidRPr="003B2883">
        <w:t>38.413</w:t>
      </w:r>
      <w:r>
        <w:t> </w:t>
      </w:r>
      <w:r w:rsidRPr="003B2883">
        <w:t>[12], as summarized in T</w:t>
      </w:r>
      <w:r w:rsidRPr="003B2883">
        <w:rPr>
          <w:lang w:val="en-US"/>
        </w:rPr>
        <w:t>able 6.1.6.4.3</w:t>
      </w:r>
      <w:r>
        <w:rPr>
          <w:lang w:val="en-US"/>
        </w:rPr>
        <w:t>.3</w:t>
      </w:r>
      <w:r w:rsidRPr="003B2883">
        <w:rPr>
          <w:lang w:val="en-US"/>
        </w:rPr>
        <w:t>-</w:t>
      </w:r>
      <w:r>
        <w:rPr>
          <w:lang w:val="en-US"/>
        </w:rPr>
        <w:t>4</w:t>
      </w:r>
      <w:r w:rsidRPr="003B2883">
        <w:rPr>
          <w:lang w:val="en-US"/>
        </w:rPr>
        <w:t>.</w:t>
      </w:r>
    </w:p>
    <w:p w14:paraId="576E1B8B" w14:textId="77777777" w:rsidR="00602AC0" w:rsidRDefault="00602AC0" w:rsidP="00602AC0">
      <w:pPr>
        <w:pStyle w:val="TH"/>
      </w:pPr>
      <w:r w:rsidRPr="003B2883">
        <w:t>Table 6.1.6.4.3</w:t>
      </w:r>
      <w:r>
        <w:t>.3</w:t>
      </w:r>
      <w:r w:rsidRPr="003B2883">
        <w:t>-</w:t>
      </w:r>
      <w:r>
        <w:t>4</w:t>
      </w:r>
      <w:r w:rsidRPr="003B2883">
        <w:t>: N2 Information content for class RAN</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602AC0" w:rsidRPr="003B2883" w14:paraId="0AF69F22"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6238979" w14:textId="77777777" w:rsidR="00602AC0" w:rsidRPr="003B2883" w:rsidRDefault="00602AC0" w:rsidP="001D4998">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0C5DC8F7" w14:textId="77777777" w:rsidR="00602AC0" w:rsidRPr="003B2883" w:rsidRDefault="00602AC0" w:rsidP="001D4998">
            <w:pPr>
              <w:pStyle w:val="TAH"/>
            </w:pPr>
            <w:r w:rsidRPr="003B2883">
              <w:t>Reference</w:t>
            </w:r>
          </w:p>
          <w:p w14:paraId="04F375B0" w14:textId="77777777" w:rsidR="00602AC0" w:rsidRPr="003B2883" w:rsidRDefault="00602AC0" w:rsidP="001D4998">
            <w:pPr>
              <w:pStyle w:val="TAH"/>
            </w:pPr>
            <w:r w:rsidRPr="003B2883">
              <w:t>(3GPP TS 38.413 [</w:t>
            </w:r>
            <w:r>
              <w:t>12</w:t>
            </w:r>
            <w:r w:rsidRPr="003B2883">
              <w:t>])</w:t>
            </w:r>
          </w:p>
        </w:tc>
      </w:tr>
      <w:tr w:rsidR="00602AC0" w:rsidRPr="003B2883" w14:paraId="53EFBEAA" w14:textId="77777777" w:rsidTr="001D4998">
        <w:trPr>
          <w:jc w:val="center"/>
        </w:trPr>
        <w:tc>
          <w:tcPr>
            <w:tcW w:w="3492" w:type="pct"/>
            <w:tcBorders>
              <w:top w:val="single" w:sz="4" w:space="0" w:color="auto"/>
              <w:left w:val="single" w:sz="4" w:space="0" w:color="auto"/>
              <w:bottom w:val="single" w:sz="4" w:space="0" w:color="auto"/>
              <w:right w:val="single" w:sz="4" w:space="0" w:color="auto"/>
            </w:tcBorders>
          </w:tcPr>
          <w:p w14:paraId="324385B0" w14:textId="77777777" w:rsidR="00602AC0" w:rsidRPr="003B2883" w:rsidRDefault="00602AC0" w:rsidP="001D4998">
            <w:pPr>
              <w:pStyle w:val="TAC"/>
            </w:pPr>
            <w:r>
              <w:t>Any UE specific Uplink NGAP message</w:t>
            </w:r>
          </w:p>
        </w:tc>
        <w:tc>
          <w:tcPr>
            <w:tcW w:w="1508" w:type="pct"/>
            <w:tcBorders>
              <w:top w:val="single" w:sz="4" w:space="0" w:color="auto"/>
              <w:left w:val="single" w:sz="4" w:space="0" w:color="auto"/>
              <w:bottom w:val="single" w:sz="4" w:space="0" w:color="auto"/>
              <w:right w:val="single" w:sz="4" w:space="0" w:color="auto"/>
            </w:tcBorders>
          </w:tcPr>
          <w:p w14:paraId="636C7C77" w14:textId="77777777" w:rsidR="00602AC0" w:rsidRPr="003B2883" w:rsidRDefault="00602AC0" w:rsidP="001D4998">
            <w:pPr>
              <w:pStyle w:val="TAC"/>
            </w:pPr>
          </w:p>
        </w:tc>
      </w:tr>
    </w:tbl>
    <w:p w14:paraId="2F726D01" w14:textId="77777777" w:rsidR="00602AC0" w:rsidRDefault="00602AC0" w:rsidP="005B6F30"/>
    <w:p w14:paraId="05CF37A5" w14:textId="77777777" w:rsidR="005B6F30" w:rsidRDefault="005B6F30" w:rsidP="005B6F30">
      <w:pPr>
        <w:rPr>
          <w:lang w:val="en-US"/>
        </w:rPr>
      </w:pPr>
      <w:r>
        <w:t>For N2 information class TSS, N2 Information shall encode the following NGAP message specified in 3GPP TS 38.413 [12], as summarized in T</w:t>
      </w:r>
      <w:r>
        <w:rPr>
          <w:lang w:val="en-US"/>
        </w:rPr>
        <w:t>able 6.1.6.4.3.3-5.</w:t>
      </w:r>
    </w:p>
    <w:p w14:paraId="799678E6" w14:textId="3FC847EB" w:rsidR="005B6F30" w:rsidRDefault="005B6F30" w:rsidP="005B6F30">
      <w:pPr>
        <w:pStyle w:val="TH"/>
      </w:pPr>
      <w:r>
        <w:t>Table 6.1.6.4.3.3-</w:t>
      </w:r>
      <w:r w:rsidR="00884088">
        <w:t>5</w:t>
      </w:r>
      <w:r>
        <w:t>: N2 Information content for class TSS</w:t>
      </w:r>
    </w:p>
    <w:tbl>
      <w:tblPr>
        <w:tblW w:w="36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892"/>
        <w:gridCol w:w="2112"/>
      </w:tblGrid>
      <w:tr w:rsidR="005B6F30" w:rsidRPr="003B2883" w14:paraId="41C88404"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1CA90618" w14:textId="77777777" w:rsidR="005B6F30" w:rsidRPr="003B2883" w:rsidRDefault="005B6F30" w:rsidP="00E676B2">
            <w:pPr>
              <w:pStyle w:val="TAH"/>
            </w:pPr>
            <w:r w:rsidRPr="003B2883">
              <w:t>NGAP message</w:t>
            </w:r>
          </w:p>
        </w:tc>
        <w:tc>
          <w:tcPr>
            <w:tcW w:w="1508" w:type="pct"/>
            <w:tcBorders>
              <w:top w:val="single" w:sz="4" w:space="0" w:color="auto"/>
              <w:left w:val="single" w:sz="4" w:space="0" w:color="auto"/>
              <w:bottom w:val="single" w:sz="4" w:space="0" w:color="auto"/>
              <w:right w:val="single" w:sz="4" w:space="0" w:color="auto"/>
            </w:tcBorders>
            <w:hideMark/>
          </w:tcPr>
          <w:p w14:paraId="1B5B87FC" w14:textId="77777777" w:rsidR="005B6F30" w:rsidRPr="003B2883" w:rsidRDefault="005B6F30" w:rsidP="00E676B2">
            <w:pPr>
              <w:pStyle w:val="TAH"/>
            </w:pPr>
            <w:r w:rsidRPr="003B2883">
              <w:t>Reference</w:t>
            </w:r>
          </w:p>
          <w:p w14:paraId="217C8A0B" w14:textId="77777777" w:rsidR="005B6F30" w:rsidRPr="003B2883" w:rsidRDefault="005B6F30" w:rsidP="00E676B2">
            <w:pPr>
              <w:pStyle w:val="TAH"/>
            </w:pPr>
            <w:r w:rsidRPr="003B2883">
              <w:t>(3GPP TS 38.413 [12])</w:t>
            </w:r>
          </w:p>
        </w:tc>
      </w:tr>
      <w:tr w:rsidR="007F544C" w:rsidRPr="003B2883" w14:paraId="60D20F68"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6D5963D6" w14:textId="2BD01FA5" w:rsidR="007F544C" w:rsidRPr="002B703A" w:rsidRDefault="007F544C" w:rsidP="007F544C">
            <w:pPr>
              <w:pStyle w:val="TAH"/>
              <w:rPr>
                <w:b w:val="0"/>
                <w:bCs/>
              </w:rPr>
            </w:pPr>
            <w:r w:rsidRPr="002B703A">
              <w:rPr>
                <w:b w:val="0"/>
                <w:bCs/>
              </w:rPr>
              <w:t>TIMING SYNCHRONISATION STATUS REQUEST</w:t>
            </w:r>
          </w:p>
        </w:tc>
        <w:tc>
          <w:tcPr>
            <w:tcW w:w="1508" w:type="pct"/>
            <w:tcBorders>
              <w:top w:val="single" w:sz="4" w:space="0" w:color="auto"/>
              <w:left w:val="single" w:sz="4" w:space="0" w:color="auto"/>
              <w:bottom w:val="single" w:sz="4" w:space="0" w:color="auto"/>
              <w:right w:val="single" w:sz="4" w:space="0" w:color="auto"/>
            </w:tcBorders>
          </w:tcPr>
          <w:p w14:paraId="1958055A" w14:textId="6A5AD5F4" w:rsidR="007F544C" w:rsidRPr="002B703A" w:rsidRDefault="007F544C" w:rsidP="007F544C">
            <w:pPr>
              <w:pStyle w:val="TAH"/>
              <w:rPr>
                <w:b w:val="0"/>
                <w:bCs/>
              </w:rPr>
            </w:pPr>
            <w:r w:rsidRPr="002B703A">
              <w:rPr>
                <w:b w:val="0"/>
                <w:bCs/>
              </w:rPr>
              <w:t>9.2.18.1</w:t>
            </w:r>
          </w:p>
        </w:tc>
      </w:tr>
      <w:tr w:rsidR="007F544C" w:rsidRPr="003B2883" w14:paraId="01FDB503"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34CA5B83" w14:textId="39CEE9C0" w:rsidR="007F544C" w:rsidRPr="002B703A" w:rsidRDefault="007F544C" w:rsidP="007F544C">
            <w:pPr>
              <w:pStyle w:val="TAH"/>
              <w:rPr>
                <w:b w:val="0"/>
                <w:bCs/>
              </w:rPr>
            </w:pPr>
            <w:r w:rsidRPr="002B703A">
              <w:rPr>
                <w:b w:val="0"/>
                <w:bCs/>
              </w:rPr>
              <w:t>TIMING SYNCHRONISATION STATUS RESPONSE</w:t>
            </w:r>
          </w:p>
        </w:tc>
        <w:tc>
          <w:tcPr>
            <w:tcW w:w="1508" w:type="pct"/>
            <w:tcBorders>
              <w:top w:val="single" w:sz="4" w:space="0" w:color="auto"/>
              <w:left w:val="single" w:sz="4" w:space="0" w:color="auto"/>
              <w:bottom w:val="single" w:sz="4" w:space="0" w:color="auto"/>
              <w:right w:val="single" w:sz="4" w:space="0" w:color="auto"/>
            </w:tcBorders>
          </w:tcPr>
          <w:p w14:paraId="522574C6" w14:textId="51EA4B1B" w:rsidR="007F544C" w:rsidRPr="002B703A" w:rsidRDefault="007F544C" w:rsidP="007F544C">
            <w:pPr>
              <w:pStyle w:val="TAH"/>
              <w:rPr>
                <w:b w:val="0"/>
                <w:bCs/>
              </w:rPr>
            </w:pPr>
            <w:r w:rsidRPr="002B703A">
              <w:rPr>
                <w:b w:val="0"/>
                <w:bCs/>
              </w:rPr>
              <w:t>9.2.18.2</w:t>
            </w:r>
          </w:p>
        </w:tc>
      </w:tr>
      <w:tr w:rsidR="007F544C" w:rsidRPr="003B2883" w14:paraId="791CBD2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556571C3" w14:textId="24503B47" w:rsidR="007F544C" w:rsidRPr="002B703A" w:rsidRDefault="007F544C" w:rsidP="007F544C">
            <w:pPr>
              <w:pStyle w:val="TAH"/>
              <w:rPr>
                <w:b w:val="0"/>
                <w:bCs/>
              </w:rPr>
            </w:pPr>
            <w:r w:rsidRPr="002B703A">
              <w:rPr>
                <w:b w:val="0"/>
                <w:bCs/>
              </w:rPr>
              <w:t>TIMING SYNCHRONISATION STATUS FAILURE</w:t>
            </w:r>
          </w:p>
        </w:tc>
        <w:tc>
          <w:tcPr>
            <w:tcW w:w="1508" w:type="pct"/>
            <w:tcBorders>
              <w:top w:val="single" w:sz="4" w:space="0" w:color="auto"/>
              <w:left w:val="single" w:sz="4" w:space="0" w:color="auto"/>
              <w:bottom w:val="single" w:sz="4" w:space="0" w:color="auto"/>
              <w:right w:val="single" w:sz="4" w:space="0" w:color="auto"/>
            </w:tcBorders>
          </w:tcPr>
          <w:p w14:paraId="2FCA25E6" w14:textId="34FEDEEC" w:rsidR="007F544C" w:rsidRPr="002B703A" w:rsidRDefault="007F544C" w:rsidP="007F544C">
            <w:pPr>
              <w:pStyle w:val="TAH"/>
              <w:rPr>
                <w:b w:val="0"/>
                <w:bCs/>
              </w:rPr>
            </w:pPr>
            <w:r w:rsidRPr="002B703A">
              <w:rPr>
                <w:b w:val="0"/>
                <w:bCs/>
              </w:rPr>
              <w:t>9.2.18.3</w:t>
            </w:r>
          </w:p>
        </w:tc>
      </w:tr>
      <w:tr w:rsidR="005B6F30" w:rsidRPr="003B2883" w14:paraId="2844E415" w14:textId="77777777" w:rsidTr="00E676B2">
        <w:trPr>
          <w:jc w:val="center"/>
        </w:trPr>
        <w:tc>
          <w:tcPr>
            <w:tcW w:w="3492" w:type="pct"/>
            <w:tcBorders>
              <w:top w:val="single" w:sz="4" w:space="0" w:color="auto"/>
              <w:left w:val="single" w:sz="4" w:space="0" w:color="auto"/>
              <w:bottom w:val="single" w:sz="4" w:space="0" w:color="auto"/>
              <w:right w:val="single" w:sz="4" w:space="0" w:color="auto"/>
            </w:tcBorders>
          </w:tcPr>
          <w:p w14:paraId="447D53E3" w14:textId="77777777" w:rsidR="005B6F30" w:rsidRPr="003B2883" w:rsidRDefault="005B6F30" w:rsidP="00E676B2">
            <w:pPr>
              <w:pStyle w:val="TAC"/>
            </w:pPr>
            <w:r>
              <w:rPr>
                <w:lang w:eastAsia="zh-CN"/>
              </w:rPr>
              <w:t xml:space="preserve">TIMING SYNCHRONISATION STATUS </w:t>
            </w:r>
            <w:r>
              <w:t>REPORT</w:t>
            </w:r>
          </w:p>
        </w:tc>
        <w:tc>
          <w:tcPr>
            <w:tcW w:w="1508" w:type="pct"/>
            <w:tcBorders>
              <w:top w:val="single" w:sz="4" w:space="0" w:color="auto"/>
              <w:left w:val="single" w:sz="4" w:space="0" w:color="auto"/>
              <w:bottom w:val="single" w:sz="4" w:space="0" w:color="auto"/>
              <w:right w:val="single" w:sz="4" w:space="0" w:color="auto"/>
            </w:tcBorders>
          </w:tcPr>
          <w:p w14:paraId="1707FB6B" w14:textId="2FA2D660" w:rsidR="005B6F30" w:rsidRPr="003B2883" w:rsidRDefault="005B6F30" w:rsidP="00E676B2">
            <w:pPr>
              <w:pStyle w:val="TAC"/>
            </w:pPr>
            <w:r w:rsidRPr="003B2883">
              <w:t>9.2.</w:t>
            </w:r>
            <w:r w:rsidR="007F544C">
              <w:t>18</w:t>
            </w:r>
            <w:r w:rsidRPr="003B2883">
              <w:t>.</w:t>
            </w:r>
            <w:r>
              <w:t>4</w:t>
            </w:r>
          </w:p>
        </w:tc>
      </w:tr>
    </w:tbl>
    <w:p w14:paraId="75EEB38C" w14:textId="77777777" w:rsidR="005B6F30" w:rsidRDefault="005B6F30" w:rsidP="005B6F30">
      <w:pPr>
        <w:pStyle w:val="EditorsNote"/>
      </w:pPr>
    </w:p>
    <w:p w14:paraId="7EFCCB98" w14:textId="77777777" w:rsidR="005B6F30" w:rsidRDefault="005B6F30" w:rsidP="00EF5498"/>
    <w:p w14:paraId="53CC92C2" w14:textId="77777777" w:rsidR="00602AC0" w:rsidRPr="003B2883" w:rsidRDefault="00602AC0" w:rsidP="00602AC0">
      <w:pPr>
        <w:pStyle w:val="Heading5"/>
        <w:rPr>
          <w:lang w:val="en-US"/>
        </w:rPr>
      </w:pPr>
      <w:bookmarkStart w:id="4336" w:name="_Toc25156441"/>
      <w:bookmarkStart w:id="4337" w:name="_Toc34124745"/>
      <w:bookmarkStart w:id="4338" w:name="_Toc43207871"/>
      <w:bookmarkStart w:id="4339" w:name="_Toc49857344"/>
      <w:bookmarkStart w:id="4340" w:name="_Toc56677184"/>
      <w:bookmarkStart w:id="4341" w:name="_Toc56691707"/>
      <w:bookmarkStart w:id="4342" w:name="_Toc56698971"/>
      <w:bookmarkStart w:id="4343" w:name="_Toc89035220"/>
      <w:bookmarkStart w:id="4344" w:name="_Toc89065018"/>
      <w:bookmarkStart w:id="4345" w:name="_Toc89180317"/>
      <w:bookmarkStart w:id="4346" w:name="_Toc97071996"/>
      <w:bookmarkStart w:id="4347" w:name="_Toc120051401"/>
      <w:bookmarkStart w:id="4348" w:name="_Toc169749698"/>
      <w:r w:rsidRPr="003B2883">
        <w:rPr>
          <w:lang w:val="en-US"/>
        </w:rPr>
        <w:t>6.1.6.4.</w:t>
      </w:r>
      <w:r>
        <w:rPr>
          <w:lang w:val="en-US"/>
        </w:rPr>
        <w:t>4</w:t>
      </w:r>
      <w:r w:rsidRPr="003B2883">
        <w:rPr>
          <w:lang w:val="en-US"/>
        </w:rPr>
        <w:tab/>
      </w:r>
      <w:r>
        <w:rPr>
          <w:lang w:val="en-US"/>
        </w:rPr>
        <w:t>Mobile Terminated Data</w:t>
      </w:r>
      <w:bookmarkEnd w:id="4336"/>
      <w:bookmarkEnd w:id="4337"/>
      <w:bookmarkEnd w:id="4338"/>
      <w:bookmarkEnd w:id="4339"/>
      <w:bookmarkEnd w:id="4340"/>
      <w:bookmarkEnd w:id="4341"/>
      <w:bookmarkEnd w:id="4342"/>
      <w:bookmarkEnd w:id="4343"/>
      <w:bookmarkEnd w:id="4344"/>
      <w:bookmarkEnd w:id="4345"/>
      <w:bookmarkEnd w:id="4346"/>
      <w:bookmarkEnd w:id="4347"/>
      <w:bookmarkEnd w:id="4348"/>
    </w:p>
    <w:p w14:paraId="6A26FCAF" w14:textId="77777777" w:rsidR="00602AC0" w:rsidRPr="00BD18A6" w:rsidRDefault="00602AC0" w:rsidP="00602AC0">
      <w:r>
        <w:rPr>
          <w:lang w:val="en-US"/>
        </w:rPr>
        <w:t xml:space="preserve">Mobile Terminated Data shall encode the user data to be sent by the AMF to the UE in the </w:t>
      </w:r>
      <w:r>
        <w:t xml:space="preserve">Payload Container specified in 3GPP TS 24.501 [7], using </w:t>
      </w:r>
      <w:r>
        <w:rPr>
          <w:lang w:val="en-US"/>
        </w:rPr>
        <w:t xml:space="preserve">the </w:t>
      </w:r>
      <w:r>
        <w:t>vnd.3gpp.5gnas content-type, as summarized in T</w:t>
      </w:r>
      <w:r>
        <w:rPr>
          <w:lang w:val="en-US"/>
        </w:rPr>
        <w:t>able 6.1.6.4.4-1.</w:t>
      </w:r>
    </w:p>
    <w:p w14:paraId="74B8A81A" w14:textId="77777777" w:rsidR="00602AC0" w:rsidRDefault="00602AC0" w:rsidP="00602AC0">
      <w:pPr>
        <w:pStyle w:val="TH"/>
      </w:pPr>
      <w:r>
        <w:t>Table 6.1.6.4.4-1: Mobile Terminated Data</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602AC0" w:rsidRPr="00AC60A1" w14:paraId="089ABD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6B15E82D" w14:textId="77777777" w:rsidR="00602AC0" w:rsidRDefault="00602AC0" w:rsidP="001D4998">
            <w:pPr>
              <w:pStyle w:val="TAH"/>
            </w:pPr>
            <w:r>
              <w:t>Mobile Terminated Data</w:t>
            </w:r>
          </w:p>
        </w:tc>
        <w:tc>
          <w:tcPr>
            <w:tcW w:w="971" w:type="pct"/>
            <w:tcBorders>
              <w:top w:val="single" w:sz="4" w:space="0" w:color="auto"/>
              <w:left w:val="single" w:sz="4" w:space="0" w:color="auto"/>
              <w:bottom w:val="single" w:sz="4" w:space="0" w:color="auto"/>
              <w:right w:val="single" w:sz="4" w:space="0" w:color="auto"/>
            </w:tcBorders>
            <w:hideMark/>
          </w:tcPr>
          <w:p w14:paraId="4278F491" w14:textId="77777777" w:rsidR="00602AC0" w:rsidRDefault="00602AC0" w:rsidP="001D4998">
            <w:pPr>
              <w:pStyle w:val="TAH"/>
            </w:pPr>
            <w:r>
              <w:t>Reference</w:t>
            </w:r>
          </w:p>
          <w:p w14:paraId="354B4002" w14:textId="77777777" w:rsidR="00602AC0" w:rsidRDefault="00602AC0" w:rsidP="001D4998">
            <w:pPr>
              <w:pStyle w:val="TAH"/>
            </w:pPr>
            <w:r>
              <w:t>(3GPP TS 24.501 [7])</w:t>
            </w:r>
          </w:p>
        </w:tc>
        <w:tc>
          <w:tcPr>
            <w:tcW w:w="2627" w:type="pct"/>
            <w:tcBorders>
              <w:top w:val="single" w:sz="4" w:space="0" w:color="auto"/>
              <w:left w:val="single" w:sz="4" w:space="0" w:color="auto"/>
              <w:bottom w:val="single" w:sz="4" w:space="0" w:color="auto"/>
              <w:right w:val="single" w:sz="4" w:space="0" w:color="auto"/>
            </w:tcBorders>
            <w:hideMark/>
          </w:tcPr>
          <w:p w14:paraId="22E364B2" w14:textId="77777777" w:rsidR="00602AC0" w:rsidRDefault="00602AC0" w:rsidP="001D4998">
            <w:pPr>
              <w:pStyle w:val="TAH"/>
            </w:pPr>
            <w:r>
              <w:t>Related NAS SM message</w:t>
            </w:r>
          </w:p>
        </w:tc>
      </w:tr>
      <w:tr w:rsidR="00602AC0" w:rsidRPr="00975C68" w14:paraId="1EC5DC96" w14:textId="77777777" w:rsidTr="001D4998">
        <w:trPr>
          <w:jc w:val="center"/>
        </w:trPr>
        <w:tc>
          <w:tcPr>
            <w:tcW w:w="1402" w:type="pct"/>
            <w:tcBorders>
              <w:top w:val="single" w:sz="4" w:space="0" w:color="auto"/>
              <w:left w:val="single" w:sz="4" w:space="0" w:color="auto"/>
              <w:bottom w:val="single" w:sz="4" w:space="0" w:color="auto"/>
              <w:right w:val="single" w:sz="4" w:space="0" w:color="auto"/>
            </w:tcBorders>
          </w:tcPr>
          <w:p w14:paraId="3367CA75" w14:textId="77777777" w:rsidR="00602AC0" w:rsidRDefault="00602AC0" w:rsidP="001D4998">
            <w:pPr>
              <w:pStyle w:val="TAC"/>
            </w:pPr>
            <w:r>
              <w:t>Payload container contents in octets 4 to n</w:t>
            </w:r>
          </w:p>
        </w:tc>
        <w:tc>
          <w:tcPr>
            <w:tcW w:w="971" w:type="pct"/>
            <w:tcBorders>
              <w:top w:val="single" w:sz="4" w:space="0" w:color="auto"/>
              <w:left w:val="single" w:sz="4" w:space="0" w:color="auto"/>
              <w:bottom w:val="single" w:sz="4" w:space="0" w:color="auto"/>
              <w:right w:val="single" w:sz="4" w:space="0" w:color="auto"/>
            </w:tcBorders>
          </w:tcPr>
          <w:p w14:paraId="2FCEAF5D" w14:textId="77777777" w:rsidR="00602AC0" w:rsidRDefault="00602AC0" w:rsidP="001D4998">
            <w:pPr>
              <w:pStyle w:val="TAC"/>
            </w:pPr>
            <w:r>
              <w:t>9.11.3.39</w:t>
            </w:r>
            <w:r>
              <w:br/>
              <w:t>(Figure 9.11.3.39.1)</w:t>
            </w:r>
          </w:p>
        </w:tc>
        <w:tc>
          <w:tcPr>
            <w:tcW w:w="2627" w:type="pct"/>
            <w:tcBorders>
              <w:top w:val="single" w:sz="4" w:space="0" w:color="auto"/>
              <w:left w:val="single" w:sz="4" w:space="0" w:color="auto"/>
              <w:bottom w:val="single" w:sz="4" w:space="0" w:color="auto"/>
              <w:right w:val="single" w:sz="4" w:space="0" w:color="auto"/>
            </w:tcBorders>
          </w:tcPr>
          <w:p w14:paraId="272A59DB" w14:textId="77777777" w:rsidR="00602AC0" w:rsidRDefault="00602AC0" w:rsidP="001D4998">
            <w:pPr>
              <w:pStyle w:val="TAL"/>
              <w:rPr>
                <w:lang w:val="fr-FR"/>
              </w:rPr>
            </w:pPr>
            <w:r>
              <w:rPr>
                <w:lang w:val="fr-FR"/>
              </w:rPr>
              <w:t>DL NAS Transport</w:t>
            </w:r>
          </w:p>
        </w:tc>
      </w:tr>
    </w:tbl>
    <w:p w14:paraId="27AC188C" w14:textId="301E0E19" w:rsidR="00602AC0" w:rsidRDefault="00602AC0" w:rsidP="00602AC0"/>
    <w:p w14:paraId="1AA04A7C" w14:textId="3AEFF3DF" w:rsidR="006E2902" w:rsidRPr="003B2883" w:rsidRDefault="006E2902" w:rsidP="006E2902">
      <w:pPr>
        <w:pStyle w:val="Heading5"/>
        <w:rPr>
          <w:lang w:val="en-US"/>
        </w:rPr>
      </w:pPr>
      <w:bookmarkStart w:id="4349" w:name="_Toc56696427"/>
      <w:bookmarkStart w:id="4350" w:name="_Toc58604235"/>
      <w:bookmarkStart w:id="4351" w:name="_Toc89035221"/>
      <w:bookmarkStart w:id="4352" w:name="_Toc89065019"/>
      <w:bookmarkStart w:id="4353" w:name="_Toc89180318"/>
      <w:bookmarkStart w:id="4354" w:name="_Toc97071997"/>
      <w:bookmarkStart w:id="4355" w:name="_Toc120051402"/>
      <w:bookmarkStart w:id="4356" w:name="_Toc169749699"/>
      <w:r w:rsidRPr="003B2883">
        <w:rPr>
          <w:lang w:val="en-US"/>
        </w:rPr>
        <w:t>6.1.6.4.</w:t>
      </w:r>
      <w:r>
        <w:rPr>
          <w:lang w:val="en-US"/>
        </w:rPr>
        <w:t>5</w:t>
      </w:r>
      <w:r w:rsidRPr="003B2883">
        <w:rPr>
          <w:lang w:val="en-US"/>
        </w:rPr>
        <w:tab/>
      </w:r>
      <w:r>
        <w:rPr>
          <w:lang w:val="en-US"/>
        </w:rPr>
        <w:t>GTP-C</w:t>
      </w:r>
      <w:r w:rsidRPr="003B2883">
        <w:rPr>
          <w:lang w:val="en-US"/>
        </w:rPr>
        <w:t xml:space="preserve"> Message</w:t>
      </w:r>
      <w:bookmarkEnd w:id="4349"/>
      <w:bookmarkEnd w:id="4350"/>
      <w:bookmarkEnd w:id="4351"/>
      <w:bookmarkEnd w:id="4352"/>
      <w:bookmarkEnd w:id="4353"/>
      <w:bookmarkEnd w:id="4354"/>
      <w:bookmarkEnd w:id="4355"/>
      <w:bookmarkEnd w:id="4356"/>
    </w:p>
    <w:p w14:paraId="12564187" w14:textId="77777777" w:rsidR="006E2902" w:rsidRPr="003B2883" w:rsidRDefault="006E2902" w:rsidP="006E2902">
      <w:r>
        <w:rPr>
          <w:lang w:val="en-US"/>
        </w:rPr>
        <w:t>GTP-C</w:t>
      </w:r>
      <w:r w:rsidRPr="003B2883">
        <w:rPr>
          <w:lang w:val="en-US"/>
        </w:rPr>
        <w:t xml:space="preserve"> Message shall encode a </w:t>
      </w:r>
      <w:r>
        <w:rPr>
          <w:lang w:val="en-US"/>
        </w:rPr>
        <w:t>GTP-C</w:t>
      </w:r>
      <w:r w:rsidRPr="003B2883">
        <w:rPr>
          <w:lang w:val="en-US"/>
        </w:rPr>
        <w:t xml:space="preserve"> message</w:t>
      </w:r>
      <w:r w:rsidRPr="003B2883">
        <w:t xml:space="preserve"> of a specified type (e.g. </w:t>
      </w:r>
      <w:r>
        <w:t>Forward Relocation Request</w:t>
      </w:r>
      <w:r w:rsidRPr="003B2883">
        <w:t>) as specified in</w:t>
      </w:r>
      <w:r>
        <w:t xml:space="preserve"> 3GPP TS 29</w:t>
      </w:r>
      <w:r w:rsidRPr="003B2883">
        <w:t>.</w:t>
      </w:r>
      <w:r>
        <w:t>274 </w:t>
      </w:r>
      <w:r w:rsidRPr="003B2883">
        <w:t>[</w:t>
      </w:r>
      <w:r>
        <w:t>41</w:t>
      </w:r>
      <w:r w:rsidRPr="003B2883">
        <w:t xml:space="preserve">], using </w:t>
      </w:r>
      <w:r w:rsidRPr="003B2883">
        <w:rPr>
          <w:lang w:val="en-US"/>
        </w:rPr>
        <w:t xml:space="preserve">the </w:t>
      </w:r>
      <w:r w:rsidRPr="003B2883">
        <w:t>vnd.3gpp.</w:t>
      </w:r>
      <w:r>
        <w:t>gtpc</w:t>
      </w:r>
      <w:r w:rsidRPr="003B2883">
        <w:t xml:space="preserve"> content-type.</w:t>
      </w:r>
      <w:r>
        <w:t xml:space="preserve"> The GTP-C message </w:t>
      </w:r>
      <w:r>
        <w:rPr>
          <w:rFonts w:hint="eastAsia"/>
          <w:lang w:eastAsia="zh-CN"/>
        </w:rPr>
        <w:t>carried</w:t>
      </w:r>
      <w:r>
        <w:t xml:space="preserve"> in </w:t>
      </w:r>
      <w:r>
        <w:rPr>
          <w:rFonts w:hint="eastAsia"/>
          <w:lang w:eastAsia="zh-CN"/>
        </w:rPr>
        <w:t xml:space="preserve">the </w:t>
      </w:r>
      <w:r>
        <w:t>HTTP multipart message shall include the UDP/IP headers.</w:t>
      </w:r>
    </w:p>
    <w:p w14:paraId="63A47E2F" w14:textId="77777777" w:rsidR="00E644D7" w:rsidRDefault="00E644D7" w:rsidP="006E2902">
      <w:pPr>
        <w:rPr>
          <w:lang w:val="en-US"/>
        </w:rPr>
      </w:pPr>
    </w:p>
    <w:p w14:paraId="121CA0A7" w14:textId="12DE199E" w:rsidR="006E2902" w:rsidRDefault="006E2902" w:rsidP="006E2902">
      <w:pPr>
        <w:rPr>
          <w:lang w:val="en-US"/>
        </w:rPr>
      </w:pPr>
      <w:r>
        <w:rPr>
          <w:lang w:val="en-US"/>
        </w:rPr>
        <w:t>GTP-C</w:t>
      </w:r>
      <w:r w:rsidRPr="003B2883">
        <w:rPr>
          <w:lang w:val="en-US"/>
        </w:rPr>
        <w:t xml:space="preserve"> Message may encode e.g. the following </w:t>
      </w:r>
      <w:r>
        <w:rPr>
          <w:lang w:val="en-US"/>
        </w:rPr>
        <w:t>GTP-C</w:t>
      </w:r>
      <w:r w:rsidRPr="003B2883">
        <w:rPr>
          <w:lang w:val="en-US"/>
        </w:rPr>
        <w:t xml:space="preserve"> messages:</w:t>
      </w:r>
    </w:p>
    <w:p w14:paraId="6D897772" w14:textId="77777777" w:rsidR="00E644D7" w:rsidRPr="003B2883" w:rsidRDefault="00E644D7" w:rsidP="006E2902">
      <w:pPr>
        <w:rPr>
          <w:lang w:val="en-US"/>
        </w:rPr>
      </w:pPr>
    </w:p>
    <w:p w14:paraId="6F4BDA84" w14:textId="77777777" w:rsidR="006E2902" w:rsidRPr="003B2883" w:rsidRDefault="006E2902" w:rsidP="006E2902">
      <w:pPr>
        <w:pStyle w:val="B1"/>
        <w:rPr>
          <w:lang w:val="en-US"/>
        </w:rPr>
      </w:pPr>
      <w:r w:rsidRPr="003B2883">
        <w:rPr>
          <w:lang w:val="en-US"/>
        </w:rPr>
        <w:t>-</w:t>
      </w:r>
      <w:r w:rsidRPr="003B2883">
        <w:rPr>
          <w:lang w:val="en-US"/>
        </w:rPr>
        <w:tab/>
      </w:r>
      <w:r>
        <w:rPr>
          <w:lang w:val="en-US"/>
        </w:rPr>
        <w:t>Mobility Management message:</w:t>
      </w:r>
    </w:p>
    <w:p w14:paraId="4C0AEE77" w14:textId="585D1C3B" w:rsidR="006E2902" w:rsidRPr="003B2883" w:rsidRDefault="006E2902" w:rsidP="006E2902">
      <w:pPr>
        <w:pStyle w:val="B2"/>
      </w:pPr>
      <w:r w:rsidRPr="003B2883">
        <w:rPr>
          <w:lang w:val="en-US"/>
        </w:rPr>
        <w:t>-</w:t>
      </w:r>
      <w:r w:rsidRPr="003B2883">
        <w:rPr>
          <w:lang w:val="en-US"/>
        </w:rPr>
        <w:tab/>
      </w:r>
      <w:r>
        <w:rPr>
          <w:lang w:val="en-US"/>
        </w:rPr>
        <w:t>Forward Relocation Request</w:t>
      </w:r>
      <w:r w:rsidRPr="003B2883">
        <w:rPr>
          <w:lang w:val="en-US"/>
        </w:rPr>
        <w:t xml:space="preserve"> (see </w:t>
      </w:r>
      <w:r w:rsidR="002F66A0">
        <w:rPr>
          <w:lang w:val="en-US"/>
        </w:rPr>
        <w:t>clause 7</w:t>
      </w:r>
      <w:r w:rsidRPr="003B2883">
        <w:rPr>
          <w:lang w:val="en-US"/>
        </w:rPr>
        <w:t>.3.</w:t>
      </w:r>
      <w:r>
        <w:rPr>
          <w:lang w:val="en-US"/>
        </w:rPr>
        <w:t>1</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9A3893">
        <w:t>4</w:t>
      </w:r>
      <w:r w:rsidRPr="009A3893">
        <w:t>.11.1.2.2</w:t>
      </w:r>
      <w:r w:rsidRPr="003B2883">
        <w:t xml:space="preserve"> of</w:t>
      </w:r>
      <w:r>
        <w:t xml:space="preserve"> 3GPP TS </w:t>
      </w:r>
      <w:r w:rsidRPr="003B2883">
        <w:t>23.502</w:t>
      </w:r>
      <w:r>
        <w:t> </w:t>
      </w:r>
      <w:r w:rsidRPr="003B2883">
        <w:t>[3]);</w:t>
      </w:r>
    </w:p>
    <w:p w14:paraId="5A6B3674" w14:textId="568437A5" w:rsidR="006E2902" w:rsidRPr="003B2883" w:rsidRDefault="006E2902" w:rsidP="006E2902">
      <w:pPr>
        <w:pStyle w:val="B2"/>
      </w:pPr>
      <w:r w:rsidRPr="003B2883">
        <w:rPr>
          <w:lang w:val="en-US"/>
        </w:rPr>
        <w:lastRenderedPageBreak/>
        <w:t>-</w:t>
      </w:r>
      <w:r w:rsidRPr="003B2883">
        <w:rPr>
          <w:lang w:val="en-US"/>
        </w:rPr>
        <w:tab/>
      </w:r>
      <w:r>
        <w:rPr>
          <w:lang w:val="en-US"/>
        </w:rPr>
        <w:t>Relocation Cancel Request</w:t>
      </w:r>
      <w:r w:rsidRPr="003B2883">
        <w:rPr>
          <w:lang w:val="en-US"/>
        </w:rPr>
        <w:t xml:space="preserve"> (see </w:t>
      </w:r>
      <w:r w:rsidR="002F66A0">
        <w:rPr>
          <w:lang w:val="en-US"/>
        </w:rPr>
        <w:t>clause 7</w:t>
      </w:r>
      <w:r w:rsidRPr="003B2883">
        <w:rPr>
          <w:lang w:val="en-US"/>
        </w:rPr>
        <w:t>.3.</w:t>
      </w:r>
      <w:r>
        <w:rPr>
          <w:lang w:val="en-US"/>
        </w:rPr>
        <w:t>16</w:t>
      </w:r>
      <w:r w:rsidRPr="003B2883">
        <w:rPr>
          <w:lang w:val="en-US"/>
        </w:rPr>
        <w:t xml:space="preserve"> of</w:t>
      </w:r>
      <w:r>
        <w:rPr>
          <w:lang w:val="en-US"/>
        </w:rPr>
        <w:t xml:space="preserve"> 3GPP TS</w:t>
      </w:r>
      <w:r>
        <w:t> </w:t>
      </w:r>
      <w:r w:rsidRPr="003B2883">
        <w:t>2</w:t>
      </w:r>
      <w:r>
        <w:t>9</w:t>
      </w:r>
      <w:r w:rsidRPr="003B2883">
        <w:t>.</w:t>
      </w:r>
      <w:r>
        <w:t>274 </w:t>
      </w:r>
      <w:r w:rsidRPr="003B2883">
        <w:t>[</w:t>
      </w:r>
      <w:r>
        <w:t>41</w:t>
      </w:r>
      <w:r w:rsidRPr="003B2883">
        <w:t xml:space="preserve">]) during </w:t>
      </w:r>
      <w:r>
        <w:t>EPS to 5GS handover with AMF re-allocation</w:t>
      </w:r>
      <w:r w:rsidRPr="003B2883">
        <w:t xml:space="preserve"> procedure (see </w:t>
      </w:r>
      <w:r w:rsidR="002F66A0">
        <w:t>clause </w:t>
      </w:r>
      <w:r w:rsidR="002F66A0" w:rsidRPr="00521B21">
        <w:t>4</w:t>
      </w:r>
      <w:r w:rsidRPr="00521B21">
        <w:t>.11.1.2.</w:t>
      </w:r>
      <w:r>
        <w:t>3</w:t>
      </w:r>
      <w:r w:rsidRPr="003B2883">
        <w:t xml:space="preserve"> of</w:t>
      </w:r>
      <w:r>
        <w:t xml:space="preserve"> 3GPP TS </w:t>
      </w:r>
      <w:r w:rsidRPr="003B2883">
        <w:t>23.502</w:t>
      </w:r>
      <w:r>
        <w:t> </w:t>
      </w:r>
      <w:r w:rsidRPr="003B2883">
        <w:t>[3])</w:t>
      </w:r>
      <w:r>
        <w:t>, if handover cancel is triggered.</w:t>
      </w:r>
    </w:p>
    <w:p w14:paraId="0C0FA39C" w14:textId="77777777" w:rsidR="006E2902" w:rsidRPr="003B2883" w:rsidRDefault="006E2902" w:rsidP="00602AC0"/>
    <w:p w14:paraId="1036733A" w14:textId="77777777" w:rsidR="00602AC0" w:rsidRPr="003B2883" w:rsidRDefault="00602AC0" w:rsidP="00602AC0">
      <w:pPr>
        <w:pStyle w:val="Heading3"/>
      </w:pPr>
      <w:bookmarkStart w:id="4357" w:name="_Toc25156442"/>
      <w:bookmarkStart w:id="4358" w:name="_Toc34124746"/>
      <w:bookmarkStart w:id="4359" w:name="_Toc43207872"/>
      <w:bookmarkStart w:id="4360" w:name="_Toc49857345"/>
      <w:bookmarkStart w:id="4361" w:name="_Toc56677185"/>
      <w:bookmarkStart w:id="4362" w:name="_Toc56691708"/>
      <w:bookmarkStart w:id="4363" w:name="_Toc56698972"/>
      <w:bookmarkStart w:id="4364" w:name="_Toc89035222"/>
      <w:bookmarkStart w:id="4365" w:name="_Toc89065020"/>
      <w:bookmarkStart w:id="4366" w:name="_Toc89180319"/>
      <w:bookmarkStart w:id="4367" w:name="_Toc97071998"/>
      <w:bookmarkStart w:id="4368" w:name="_Toc120051403"/>
      <w:bookmarkStart w:id="4369" w:name="_Toc169749700"/>
      <w:r w:rsidRPr="003B2883">
        <w:t>6.1.7</w:t>
      </w:r>
      <w:r w:rsidRPr="003B2883">
        <w:tab/>
        <w:t>Error Handling</w:t>
      </w:r>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13EF2CAC" w14:textId="77777777" w:rsidR="00602AC0" w:rsidRPr="003B2883" w:rsidRDefault="00602AC0" w:rsidP="00602AC0">
      <w:pPr>
        <w:pStyle w:val="Heading4"/>
      </w:pPr>
      <w:bookmarkStart w:id="4370" w:name="_Toc25156443"/>
      <w:bookmarkStart w:id="4371" w:name="_Toc34124747"/>
      <w:bookmarkStart w:id="4372" w:name="_Toc43207873"/>
      <w:bookmarkStart w:id="4373" w:name="_Toc49857346"/>
      <w:bookmarkStart w:id="4374" w:name="_Toc56677186"/>
      <w:bookmarkStart w:id="4375" w:name="_Toc56691709"/>
      <w:bookmarkStart w:id="4376" w:name="_Toc56698973"/>
      <w:bookmarkStart w:id="4377" w:name="_Toc89035223"/>
      <w:bookmarkStart w:id="4378" w:name="_Toc89065021"/>
      <w:bookmarkStart w:id="4379" w:name="_Toc89180320"/>
      <w:bookmarkStart w:id="4380" w:name="_Toc97071999"/>
      <w:bookmarkStart w:id="4381" w:name="_Toc120051404"/>
      <w:bookmarkStart w:id="4382" w:name="_Toc169749701"/>
      <w:r w:rsidRPr="003B2883">
        <w:t>6.1.7.1</w:t>
      </w:r>
      <w:r w:rsidRPr="003B2883">
        <w:tab/>
        <w:t>General</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p>
    <w:p w14:paraId="59918997"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F584E28" w14:textId="77777777" w:rsidR="00602AC0" w:rsidRPr="003B2883" w:rsidRDefault="00602AC0" w:rsidP="00602AC0"/>
    <w:p w14:paraId="39BB2860" w14:textId="77777777" w:rsidR="00602AC0" w:rsidRPr="003B2883" w:rsidRDefault="00602AC0" w:rsidP="00602AC0">
      <w:pPr>
        <w:pStyle w:val="Heading4"/>
      </w:pPr>
      <w:bookmarkStart w:id="4383" w:name="_Toc25156444"/>
      <w:bookmarkStart w:id="4384" w:name="_Toc34124748"/>
      <w:bookmarkStart w:id="4385" w:name="_Toc43207874"/>
      <w:bookmarkStart w:id="4386" w:name="_Toc49857347"/>
      <w:bookmarkStart w:id="4387" w:name="_Toc56677187"/>
      <w:bookmarkStart w:id="4388" w:name="_Toc56691710"/>
      <w:bookmarkStart w:id="4389" w:name="_Toc56698974"/>
      <w:bookmarkStart w:id="4390" w:name="_Toc89035224"/>
      <w:bookmarkStart w:id="4391" w:name="_Toc89065022"/>
      <w:bookmarkStart w:id="4392" w:name="_Toc89180321"/>
      <w:bookmarkStart w:id="4393" w:name="_Toc97072000"/>
      <w:bookmarkStart w:id="4394" w:name="_Toc120051405"/>
      <w:bookmarkStart w:id="4395" w:name="_Toc169749702"/>
      <w:r w:rsidRPr="003B2883">
        <w:t>6.1.7.2</w:t>
      </w:r>
      <w:r w:rsidRPr="003B2883">
        <w:tab/>
        <w:t>Protocol Errors</w:t>
      </w:r>
      <w:bookmarkEnd w:id="4383"/>
      <w:bookmarkEnd w:id="4384"/>
      <w:bookmarkEnd w:id="4385"/>
      <w:bookmarkEnd w:id="4386"/>
      <w:bookmarkEnd w:id="4387"/>
      <w:bookmarkEnd w:id="4388"/>
      <w:bookmarkEnd w:id="4389"/>
      <w:bookmarkEnd w:id="4390"/>
      <w:bookmarkEnd w:id="4391"/>
      <w:bookmarkEnd w:id="4392"/>
      <w:bookmarkEnd w:id="4393"/>
      <w:bookmarkEnd w:id="4394"/>
      <w:bookmarkEnd w:id="4395"/>
    </w:p>
    <w:p w14:paraId="5C08CE87" w14:textId="10338855" w:rsidR="00602AC0" w:rsidRPr="003B2883" w:rsidRDefault="00602AC0" w:rsidP="00602AC0">
      <w:r w:rsidRPr="003B2883">
        <w:t xml:space="preserve">Protocol Error Handling shall be supported as specified in </w:t>
      </w:r>
      <w:r w:rsidR="002F66A0">
        <w:t>clause </w:t>
      </w:r>
      <w:r w:rsidR="002F66A0" w:rsidRPr="003B2883">
        <w:t>5</w:t>
      </w:r>
      <w:r w:rsidRPr="003B2883">
        <w:t>.2.7.2 of</w:t>
      </w:r>
      <w:r>
        <w:t xml:space="preserve"> 3GPP TS </w:t>
      </w:r>
      <w:r w:rsidRPr="003B2883">
        <w:t>29.500</w:t>
      </w:r>
      <w:r>
        <w:t> </w:t>
      </w:r>
      <w:r w:rsidRPr="003B2883">
        <w:t>[4].</w:t>
      </w:r>
    </w:p>
    <w:p w14:paraId="58E80136" w14:textId="77777777" w:rsidR="00602AC0" w:rsidRPr="003B2883" w:rsidRDefault="00602AC0" w:rsidP="00602AC0">
      <w:pPr>
        <w:pStyle w:val="PL"/>
      </w:pPr>
    </w:p>
    <w:p w14:paraId="57834B3C" w14:textId="77777777" w:rsidR="00602AC0" w:rsidRPr="003B2883" w:rsidRDefault="00602AC0" w:rsidP="00602AC0">
      <w:pPr>
        <w:pStyle w:val="Heading4"/>
      </w:pPr>
      <w:bookmarkStart w:id="4396" w:name="_Toc25156445"/>
      <w:bookmarkStart w:id="4397" w:name="_Toc34124749"/>
      <w:bookmarkStart w:id="4398" w:name="_Toc43207875"/>
      <w:bookmarkStart w:id="4399" w:name="_Toc49857348"/>
      <w:bookmarkStart w:id="4400" w:name="_Toc56677188"/>
      <w:bookmarkStart w:id="4401" w:name="_Toc56691711"/>
      <w:bookmarkStart w:id="4402" w:name="_Toc56698975"/>
      <w:bookmarkStart w:id="4403" w:name="_Toc89035225"/>
      <w:bookmarkStart w:id="4404" w:name="_Toc89065023"/>
      <w:bookmarkStart w:id="4405" w:name="_Toc89180322"/>
      <w:bookmarkStart w:id="4406" w:name="_Toc97072001"/>
      <w:bookmarkStart w:id="4407" w:name="_Toc120051406"/>
      <w:bookmarkStart w:id="4408" w:name="_Toc169749703"/>
      <w:r w:rsidRPr="003B2883">
        <w:t>6.1.7.3</w:t>
      </w:r>
      <w:r w:rsidRPr="003B2883">
        <w:tab/>
        <w:t>Application Errors</w:t>
      </w:r>
      <w:bookmarkEnd w:id="4396"/>
      <w:bookmarkEnd w:id="4397"/>
      <w:bookmarkEnd w:id="4398"/>
      <w:bookmarkEnd w:id="4399"/>
      <w:bookmarkEnd w:id="4400"/>
      <w:bookmarkEnd w:id="4401"/>
      <w:bookmarkEnd w:id="4402"/>
      <w:bookmarkEnd w:id="4403"/>
      <w:bookmarkEnd w:id="4404"/>
      <w:bookmarkEnd w:id="4405"/>
      <w:bookmarkEnd w:id="4406"/>
      <w:bookmarkEnd w:id="4407"/>
      <w:bookmarkEnd w:id="4408"/>
    </w:p>
    <w:p w14:paraId="62EA15BC"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Namf_Communication service.</w:t>
      </w:r>
      <w:r w:rsidRPr="003B2883">
        <w:rPr>
          <w:iCs/>
        </w:rPr>
        <w:t xml:space="preserve"> </w:t>
      </w:r>
      <w:r w:rsidRPr="003B2883">
        <w:t>The following application errors listed in Table 6.1.7.3-1 are specific for the Namf_Communication service.</w:t>
      </w:r>
    </w:p>
    <w:p w14:paraId="4950BE70" w14:textId="77777777" w:rsidR="00602AC0" w:rsidRPr="003B2883" w:rsidRDefault="00602AC0" w:rsidP="00602AC0">
      <w:pPr>
        <w:pStyle w:val="TH"/>
      </w:pPr>
      <w:r w:rsidRPr="003B2883">
        <w:lastRenderedPageBreak/>
        <w:t>Table 6.1.7.3-1: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39B17B0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39A6B32B" w14:textId="77777777" w:rsidR="00602AC0" w:rsidRPr="003B2883" w:rsidRDefault="00602AC0" w:rsidP="001D4998">
            <w:pPr>
              <w:pStyle w:val="TAH"/>
            </w:pPr>
            <w:r w:rsidRPr="003B2883">
              <w:lastRenderedPageBreak/>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4B34425A"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2EE24658" w14:textId="77777777" w:rsidR="00602AC0" w:rsidRPr="003B2883" w:rsidRDefault="00602AC0" w:rsidP="001D4998">
            <w:pPr>
              <w:pStyle w:val="TAH"/>
            </w:pPr>
            <w:r w:rsidRPr="003B2883">
              <w:t>Description</w:t>
            </w:r>
          </w:p>
        </w:tc>
      </w:tr>
      <w:tr w:rsidR="00602AC0" w:rsidRPr="003B2883" w14:paraId="07CF949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8C9AC4F"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1BE43AB4"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1DACC35D" w14:textId="77777777" w:rsidR="00602AC0" w:rsidRPr="003B2883" w:rsidRDefault="00602AC0" w:rsidP="001D4998">
            <w:pPr>
              <w:pStyle w:val="TAL"/>
            </w:pPr>
            <w:r w:rsidRPr="003B2883">
              <w:t>The request has been asked to be redirected to a specified target.</w:t>
            </w:r>
          </w:p>
        </w:tc>
      </w:tr>
      <w:tr w:rsidR="00602AC0" w:rsidRPr="003B2883" w14:paraId="434F5EEA"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83209E" w14:textId="77777777" w:rsidR="00602AC0" w:rsidRPr="003B2883" w:rsidRDefault="00602AC0" w:rsidP="001D4998">
            <w:pPr>
              <w:pStyle w:val="TAL"/>
            </w:pPr>
            <w:r w:rsidRPr="003B2883">
              <w:t>HANDOVER_FAILURE</w:t>
            </w:r>
          </w:p>
        </w:tc>
        <w:tc>
          <w:tcPr>
            <w:tcW w:w="500" w:type="pct"/>
            <w:tcBorders>
              <w:top w:val="single" w:sz="4" w:space="0" w:color="auto"/>
              <w:left w:val="single" w:sz="4" w:space="0" w:color="auto"/>
              <w:bottom w:val="single" w:sz="4" w:space="0" w:color="auto"/>
              <w:right w:val="single" w:sz="4" w:space="0" w:color="auto"/>
            </w:tcBorders>
          </w:tcPr>
          <w:p w14:paraId="5E87321A"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0399EE15" w14:textId="6E28282B" w:rsidR="00602AC0" w:rsidRPr="003B2883" w:rsidRDefault="00602AC0" w:rsidP="001D4998">
            <w:pPr>
              <w:pStyle w:val="TAL"/>
            </w:pPr>
            <w:r w:rsidRPr="003B2883">
              <w:rPr>
                <w:rFonts w:hint="eastAsia"/>
              </w:rPr>
              <w:t xml:space="preserve">Creation of UE context </w:t>
            </w:r>
            <w:r w:rsidR="00A934FB">
              <w:t xml:space="preserve">or relocation </w:t>
            </w:r>
            <w:r w:rsidRPr="003B2883">
              <w:rPr>
                <w:rFonts w:hint="eastAsia"/>
              </w:rPr>
              <w:t xml:space="preserve">in the target AMF failed during Handover procedure </w:t>
            </w:r>
            <w:r w:rsidRPr="003B2883">
              <w:t>causing a</w:t>
            </w:r>
            <w:r w:rsidRPr="003B2883">
              <w:rPr>
                <w:rFonts w:hint="eastAsia"/>
              </w:rPr>
              <w:t xml:space="preserve"> failure of h</w:t>
            </w:r>
            <w:r w:rsidRPr="003B2883">
              <w:t>andover.</w:t>
            </w:r>
          </w:p>
        </w:tc>
      </w:tr>
      <w:tr w:rsidR="00602AC0" w:rsidRPr="003B2883" w14:paraId="6C59439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F91531" w14:textId="77777777" w:rsidR="00602AC0" w:rsidRPr="003B2883" w:rsidRDefault="00602AC0" w:rsidP="001D4998">
            <w:pPr>
              <w:pStyle w:val="TAL"/>
            </w:pPr>
            <w:r w:rsidRPr="003B2883">
              <w:t>INTEGRITY_CHECK_FAIL</w:t>
            </w:r>
          </w:p>
        </w:tc>
        <w:tc>
          <w:tcPr>
            <w:tcW w:w="500" w:type="pct"/>
            <w:tcBorders>
              <w:top w:val="single" w:sz="4" w:space="0" w:color="auto"/>
              <w:left w:val="single" w:sz="4" w:space="0" w:color="auto"/>
              <w:bottom w:val="single" w:sz="4" w:space="0" w:color="auto"/>
              <w:right w:val="single" w:sz="4" w:space="0" w:color="auto"/>
            </w:tcBorders>
          </w:tcPr>
          <w:p w14:paraId="2CAEDF01"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BADF9E9" w14:textId="77777777" w:rsidR="00602AC0" w:rsidRPr="003B2883" w:rsidRDefault="00602AC0" w:rsidP="001D4998">
            <w:pPr>
              <w:pStyle w:val="TAL"/>
            </w:pPr>
            <w:r w:rsidRPr="003B2883">
              <w:rPr>
                <w:rFonts w:hint="eastAsia"/>
              </w:rPr>
              <w:t>Integrity check of the complete registration messag</w:t>
            </w:r>
            <w:r w:rsidRPr="003B2883">
              <w:t>e included in the UE context transfer request failed.</w:t>
            </w:r>
          </w:p>
        </w:tc>
      </w:tr>
      <w:tr w:rsidR="00602AC0" w:rsidRPr="003B2883" w14:paraId="75E51DA2"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7832A43" w14:textId="77777777" w:rsidR="00602AC0" w:rsidRPr="003B2883" w:rsidRDefault="00602AC0" w:rsidP="001D4998">
            <w:pPr>
              <w:pStyle w:val="TAL"/>
            </w:pPr>
            <w:r w:rsidRPr="003B2883">
              <w:rPr>
                <w:rFonts w:hint="eastAsia"/>
              </w:rPr>
              <w:t>EBI_EXHAUSTED</w:t>
            </w:r>
          </w:p>
        </w:tc>
        <w:tc>
          <w:tcPr>
            <w:tcW w:w="500" w:type="pct"/>
            <w:tcBorders>
              <w:top w:val="single" w:sz="4" w:space="0" w:color="auto"/>
              <w:left w:val="single" w:sz="4" w:space="0" w:color="auto"/>
              <w:bottom w:val="single" w:sz="4" w:space="0" w:color="auto"/>
              <w:right w:val="single" w:sz="4" w:space="0" w:color="auto"/>
            </w:tcBorders>
          </w:tcPr>
          <w:p w14:paraId="3DF9128C"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17496645" w14:textId="77777777" w:rsidR="00602AC0" w:rsidRPr="003B2883" w:rsidRDefault="00602AC0" w:rsidP="001D4998">
            <w:pPr>
              <w:pStyle w:val="TAL"/>
            </w:pPr>
            <w:r w:rsidRPr="003B2883">
              <w:rPr>
                <w:rFonts w:hint="eastAsia"/>
              </w:rPr>
              <w:t xml:space="preserve">Allocation of EPS Bearer ID failed due to </w:t>
            </w:r>
            <w:r w:rsidRPr="003B2883">
              <w:t>exhaustion of EBI as the maximum number of EBIs has already been allocated to the UE.</w:t>
            </w:r>
          </w:p>
        </w:tc>
      </w:tr>
      <w:tr w:rsidR="00602AC0" w:rsidRPr="003B2883" w14:paraId="0B662DE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1AED55F" w14:textId="77777777" w:rsidR="00602AC0" w:rsidRPr="003B2883" w:rsidRDefault="00602AC0" w:rsidP="001D4998">
            <w:pPr>
              <w:pStyle w:val="TAL"/>
            </w:pPr>
            <w:r w:rsidRPr="003B2883">
              <w:t>EBI_REJECTED_LOCAL_POLICY</w:t>
            </w:r>
          </w:p>
        </w:tc>
        <w:tc>
          <w:tcPr>
            <w:tcW w:w="500" w:type="pct"/>
            <w:tcBorders>
              <w:top w:val="single" w:sz="4" w:space="0" w:color="auto"/>
              <w:left w:val="single" w:sz="4" w:space="0" w:color="auto"/>
              <w:bottom w:val="single" w:sz="4" w:space="0" w:color="auto"/>
              <w:right w:val="single" w:sz="4" w:space="0" w:color="auto"/>
            </w:tcBorders>
          </w:tcPr>
          <w:p w14:paraId="5B3C91B9"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3DAF5BEB" w14:textId="37BFFA85" w:rsidR="00602AC0" w:rsidRPr="003B2883" w:rsidRDefault="00602AC0" w:rsidP="001D4998">
            <w:pPr>
              <w:pStyle w:val="TAL"/>
            </w:pPr>
            <w:r w:rsidRPr="003B2883">
              <w:rPr>
                <w:rFonts w:hint="eastAsia"/>
              </w:rPr>
              <w:t xml:space="preserve">Allocation of EPS Bearer ID failed due to local policy at the AMF as specified in </w:t>
            </w:r>
            <w:r w:rsidR="002F66A0">
              <w:t>clause </w:t>
            </w:r>
            <w:r w:rsidR="002F66A0" w:rsidRPr="003B2883">
              <w:t>4</w:t>
            </w:r>
            <w:r w:rsidRPr="003B2883">
              <w:t>.11.1.4.1 of 3GPP TS 23.502 [3].</w:t>
            </w:r>
          </w:p>
        </w:tc>
      </w:tr>
      <w:tr w:rsidR="00602AC0" w:rsidRPr="003B2883" w14:paraId="7464494F"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9FC919F" w14:textId="77777777" w:rsidR="00602AC0" w:rsidRPr="003B2883" w:rsidRDefault="00602AC0" w:rsidP="001D4998">
            <w:pPr>
              <w:pStyle w:val="TAL"/>
            </w:pPr>
            <w:r w:rsidRPr="003B2883">
              <w:rPr>
                <w:rFonts w:hint="eastAsia"/>
              </w:rPr>
              <w:t>EBI_REJECTED_NO_</w:t>
            </w:r>
            <w:r w:rsidRPr="003B2883">
              <w:t>N26</w:t>
            </w:r>
          </w:p>
        </w:tc>
        <w:tc>
          <w:tcPr>
            <w:tcW w:w="500" w:type="pct"/>
            <w:tcBorders>
              <w:top w:val="single" w:sz="4" w:space="0" w:color="auto"/>
              <w:left w:val="single" w:sz="4" w:space="0" w:color="auto"/>
              <w:bottom w:val="single" w:sz="4" w:space="0" w:color="auto"/>
              <w:right w:val="single" w:sz="4" w:space="0" w:color="auto"/>
            </w:tcBorders>
          </w:tcPr>
          <w:p w14:paraId="196B6744" w14:textId="77777777" w:rsidR="00602AC0" w:rsidRPr="003B2883" w:rsidRDefault="00602AC0" w:rsidP="001D4998">
            <w:pPr>
              <w:pStyle w:val="TAL"/>
            </w:pPr>
            <w:r w:rsidRPr="003B2883">
              <w:rPr>
                <w:rFonts w:hint="eastAsia"/>
              </w:rPr>
              <w:t>403 Forbidden</w:t>
            </w:r>
          </w:p>
        </w:tc>
        <w:tc>
          <w:tcPr>
            <w:tcW w:w="2156" w:type="pct"/>
            <w:tcBorders>
              <w:top w:val="single" w:sz="4" w:space="0" w:color="auto"/>
              <w:left w:val="single" w:sz="4" w:space="0" w:color="auto"/>
              <w:bottom w:val="single" w:sz="4" w:space="0" w:color="auto"/>
              <w:right w:val="single" w:sz="4" w:space="0" w:color="auto"/>
            </w:tcBorders>
          </w:tcPr>
          <w:p w14:paraId="486561C3" w14:textId="77777777" w:rsidR="00602AC0" w:rsidRPr="003B2883" w:rsidRDefault="00602AC0" w:rsidP="001D4998">
            <w:pPr>
              <w:pStyle w:val="TAL"/>
            </w:pPr>
            <w:r w:rsidRPr="003B2883">
              <w:rPr>
                <w:rFonts w:hint="eastAsia"/>
              </w:rPr>
              <w:t xml:space="preserve">The allocation of EPS Bearer ID was rejected </w:t>
            </w:r>
            <w:r w:rsidRPr="003B2883">
              <w:t xml:space="preserve">when the </w:t>
            </w:r>
            <w:r w:rsidRPr="003B2883">
              <w:rPr>
                <w:lang w:eastAsia="zh-CN"/>
              </w:rPr>
              <w:t>AMF is in a serving PLMN that does not support 5GS-EPS interworking procedures with N26 interface.</w:t>
            </w:r>
          </w:p>
        </w:tc>
      </w:tr>
      <w:tr w:rsidR="00602AC0" w:rsidRPr="003B2883" w14:paraId="59E74548"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5D42E0" w14:textId="77777777" w:rsidR="00602AC0" w:rsidRPr="003B2883" w:rsidRDefault="00602AC0" w:rsidP="001D4998">
            <w:pPr>
              <w:pStyle w:val="TAL"/>
            </w:pPr>
            <w:r w:rsidRPr="003B2883">
              <w:t>SUPI_OR_PEI_UNKNOWN</w:t>
            </w:r>
          </w:p>
        </w:tc>
        <w:tc>
          <w:tcPr>
            <w:tcW w:w="500" w:type="pct"/>
            <w:tcBorders>
              <w:top w:val="single" w:sz="4" w:space="0" w:color="auto"/>
              <w:left w:val="single" w:sz="4" w:space="0" w:color="auto"/>
              <w:bottom w:val="single" w:sz="4" w:space="0" w:color="auto"/>
              <w:right w:val="single" w:sz="4" w:space="0" w:color="auto"/>
            </w:tcBorders>
          </w:tcPr>
          <w:p w14:paraId="02DB69DD"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678F8A3" w14:textId="77777777" w:rsidR="00602AC0" w:rsidRPr="003B2883" w:rsidRDefault="00602AC0" w:rsidP="001D4998">
            <w:pPr>
              <w:pStyle w:val="TAL"/>
            </w:pPr>
            <w:r w:rsidRPr="003B2883">
              <w:t>The SUPI or PEI included in the message is unknown.</w:t>
            </w:r>
          </w:p>
        </w:tc>
      </w:tr>
      <w:tr w:rsidR="00602AC0" w:rsidRPr="003B2883" w14:paraId="629A527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859B140" w14:textId="77777777" w:rsidR="00602AC0" w:rsidRPr="003B2883" w:rsidRDefault="00602AC0" w:rsidP="001D4998">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43F1B2C6"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A643D8F" w14:textId="77777777" w:rsidR="00602AC0" w:rsidRPr="003B2883" w:rsidRDefault="00602AC0" w:rsidP="001D4998">
            <w:pPr>
              <w:pStyle w:val="TAL"/>
            </w:pPr>
            <w:r w:rsidRPr="003B2883">
              <w:rPr>
                <w:rFonts w:hint="eastAsia"/>
              </w:rPr>
              <w:t xml:space="preserve">UE is currently in a </w:t>
            </w:r>
            <w:r w:rsidRPr="003B2883">
              <w:t>non-allowed</w:t>
            </w:r>
            <w:r w:rsidRPr="003B2883">
              <w:rPr>
                <w:rFonts w:hint="eastAsia"/>
              </w:rPr>
              <w:t xml:space="preserve"> area hence the N1/N2 message transfer cannot be completed</w:t>
            </w:r>
            <w:r w:rsidRPr="003B2883">
              <w:t xml:space="preserve"> because the request is not associated with a regulatory prioritized service</w:t>
            </w:r>
            <w:r w:rsidRPr="003B2883">
              <w:rPr>
                <w:rFonts w:hint="eastAsia"/>
              </w:rPr>
              <w:t>.</w:t>
            </w:r>
          </w:p>
        </w:tc>
      </w:tr>
      <w:tr w:rsidR="00602AC0" w:rsidRPr="003B2883" w14:paraId="3596F12B"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599B6E" w14:textId="77777777" w:rsidR="00602AC0" w:rsidRPr="003B2883" w:rsidRDefault="00602AC0" w:rsidP="001D4998">
            <w:pPr>
              <w:pStyle w:val="TAL"/>
            </w:pPr>
            <w:r w:rsidRPr="003B2883">
              <w:t>UNSPECIFIED</w:t>
            </w:r>
          </w:p>
        </w:tc>
        <w:tc>
          <w:tcPr>
            <w:tcW w:w="500" w:type="pct"/>
            <w:tcBorders>
              <w:top w:val="single" w:sz="4" w:space="0" w:color="auto"/>
              <w:left w:val="single" w:sz="4" w:space="0" w:color="auto"/>
              <w:bottom w:val="single" w:sz="4" w:space="0" w:color="auto"/>
              <w:right w:val="single" w:sz="4" w:space="0" w:color="auto"/>
            </w:tcBorders>
          </w:tcPr>
          <w:p w14:paraId="69ACB7C1"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22125D6D" w14:textId="77777777" w:rsidR="00602AC0" w:rsidRPr="003B2883" w:rsidRDefault="00602AC0" w:rsidP="001D4998">
            <w:pPr>
              <w:pStyle w:val="TAL"/>
            </w:pPr>
            <w:r w:rsidRPr="003B2883">
              <w:t>The request is rejected due to unspecified reasons.</w:t>
            </w:r>
          </w:p>
        </w:tc>
      </w:tr>
      <w:tr w:rsidR="00602AC0" w:rsidRPr="003B2883" w14:paraId="61989757"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AAEDEE7" w14:textId="77777777" w:rsidR="00602AC0" w:rsidRPr="003B2883" w:rsidRDefault="00602AC0" w:rsidP="001D4998">
            <w:pPr>
              <w:pStyle w:val="TAL"/>
            </w:pPr>
            <w:r>
              <w:t>SM_CONTEXT_RELOCATION_REQUIRED</w:t>
            </w:r>
          </w:p>
        </w:tc>
        <w:tc>
          <w:tcPr>
            <w:tcW w:w="500" w:type="pct"/>
            <w:tcBorders>
              <w:top w:val="single" w:sz="4" w:space="0" w:color="auto"/>
              <w:left w:val="single" w:sz="4" w:space="0" w:color="auto"/>
              <w:bottom w:val="single" w:sz="4" w:space="0" w:color="auto"/>
              <w:right w:val="single" w:sz="4" w:space="0" w:color="auto"/>
            </w:tcBorders>
          </w:tcPr>
          <w:p w14:paraId="21AA2D6B"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189D321F" w14:textId="77777777" w:rsidR="00602AC0" w:rsidRPr="003B2883" w:rsidRDefault="00602AC0" w:rsidP="001D4998">
            <w:pPr>
              <w:pStyle w:val="TAL"/>
            </w:pPr>
            <w:r>
              <w:t>The request is rejected because the SM Context should be relocated to another SMF, e.g. when AMF detects that an I-SMF or V-SMF insertion, change or removal is needed, as specified in clause 4.23 of 3GPP TS 23.502 [3].</w:t>
            </w:r>
          </w:p>
        </w:tc>
      </w:tr>
      <w:tr w:rsidR="00602AC0" w:rsidRPr="003B2883" w14:paraId="3758707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5F2DAC5" w14:textId="77777777" w:rsidR="00602AC0" w:rsidRPr="003B2883" w:rsidRDefault="00602AC0" w:rsidP="001D4998">
            <w:pPr>
              <w:pStyle w:val="TAL"/>
            </w:pPr>
            <w:r w:rsidRPr="003B2883">
              <w:t>UE_WITHOUT_N1_LPP_SUPPORT</w:t>
            </w:r>
          </w:p>
        </w:tc>
        <w:tc>
          <w:tcPr>
            <w:tcW w:w="500" w:type="pct"/>
            <w:tcBorders>
              <w:top w:val="single" w:sz="4" w:space="0" w:color="auto"/>
              <w:left w:val="single" w:sz="4" w:space="0" w:color="auto"/>
              <w:bottom w:val="single" w:sz="4" w:space="0" w:color="auto"/>
              <w:right w:val="single" w:sz="4" w:space="0" w:color="auto"/>
            </w:tcBorders>
          </w:tcPr>
          <w:p w14:paraId="40BF7C33" w14:textId="77777777" w:rsidR="00602AC0" w:rsidRPr="003B2883" w:rsidRDefault="00602AC0" w:rsidP="001D499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D0C990E" w14:textId="77777777" w:rsidR="00602AC0" w:rsidRPr="003B2883" w:rsidRDefault="00602AC0" w:rsidP="001D4998">
            <w:pPr>
              <w:pStyle w:val="TAL"/>
            </w:pPr>
            <w:r w:rsidRPr="003B2883">
              <w:t>UE does not support LPP in N1 mode hence the N1 LPP message cannot be sent to the UE.</w:t>
            </w:r>
          </w:p>
        </w:tc>
      </w:tr>
      <w:tr w:rsidR="009F07E8" w:rsidRPr="003B2883" w14:paraId="7921E60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B661847" w14:textId="53B0B609" w:rsidR="009F07E8" w:rsidRPr="003B2883" w:rsidRDefault="009F07E8" w:rsidP="009F07E8">
            <w:pPr>
              <w:pStyle w:val="TAL"/>
            </w:pPr>
            <w:r>
              <w:t>INVALID_SM_CONTEXT</w:t>
            </w:r>
          </w:p>
        </w:tc>
        <w:tc>
          <w:tcPr>
            <w:tcW w:w="500" w:type="pct"/>
            <w:tcBorders>
              <w:top w:val="single" w:sz="4" w:space="0" w:color="auto"/>
              <w:left w:val="single" w:sz="4" w:space="0" w:color="auto"/>
              <w:bottom w:val="single" w:sz="4" w:space="0" w:color="auto"/>
              <w:right w:val="single" w:sz="4" w:space="0" w:color="auto"/>
            </w:tcBorders>
          </w:tcPr>
          <w:p w14:paraId="56BE2E23" w14:textId="3D446C15" w:rsidR="009F07E8" w:rsidRPr="003B2883" w:rsidRDefault="009F07E8" w:rsidP="009F07E8">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04F3424A" w14:textId="77777777" w:rsidR="009F07E8" w:rsidRDefault="009F07E8" w:rsidP="009F07E8">
            <w:pPr>
              <w:pStyle w:val="TAL"/>
            </w:pPr>
            <w:r>
              <w:t>The request is rejected because the SM Context is invalid for the PDU session, i.e. active SM Context for the PDU session (with same PDU Session ID) has been created on another SMF.</w:t>
            </w:r>
          </w:p>
          <w:p w14:paraId="58FCE674" w14:textId="0342D080" w:rsidR="009F07E8" w:rsidRPr="003B2883" w:rsidRDefault="009F07E8" w:rsidP="009F07E8">
            <w:pPr>
              <w:pStyle w:val="TAL"/>
            </w:pPr>
            <w:r>
              <w:t>(NOTE)</w:t>
            </w:r>
          </w:p>
        </w:tc>
      </w:tr>
      <w:tr w:rsidR="0020319C" w:rsidRPr="003B2883" w14:paraId="7AA5793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15ED6CF2" w14:textId="28E0BC5F" w:rsidR="0020319C" w:rsidRDefault="0020319C" w:rsidP="0020319C">
            <w:pPr>
              <w:pStyle w:val="TAL"/>
            </w:pPr>
            <w:r>
              <w:t>INVALID_PRU</w:t>
            </w:r>
          </w:p>
        </w:tc>
        <w:tc>
          <w:tcPr>
            <w:tcW w:w="500" w:type="pct"/>
            <w:tcBorders>
              <w:top w:val="single" w:sz="4" w:space="0" w:color="auto"/>
              <w:left w:val="single" w:sz="4" w:space="0" w:color="auto"/>
              <w:bottom w:val="single" w:sz="4" w:space="0" w:color="auto"/>
              <w:right w:val="single" w:sz="4" w:space="0" w:color="auto"/>
            </w:tcBorders>
          </w:tcPr>
          <w:p w14:paraId="507939AF" w14:textId="50A74521" w:rsidR="0020319C" w:rsidRPr="003B2883" w:rsidRDefault="0020319C" w:rsidP="0020319C">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55A6CA23" w14:textId="3C13DACE" w:rsidR="0020319C" w:rsidRDefault="0020319C" w:rsidP="0020319C">
            <w:pPr>
              <w:pStyle w:val="TAL"/>
            </w:pPr>
            <w:r>
              <w:t>The request is rejected because the request is to initiate a positioning procedure towards a PRU and the target UE is not a valid PRU.</w:t>
            </w:r>
          </w:p>
        </w:tc>
      </w:tr>
      <w:tr w:rsidR="0020319C" w:rsidRPr="003B2883" w14:paraId="7FC44FB0"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6DFA93F" w14:textId="77777777" w:rsidR="0020319C" w:rsidRPr="003B2883" w:rsidRDefault="0020319C" w:rsidP="0020319C">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5D6CC72D" w14:textId="77777777" w:rsidR="0020319C" w:rsidRPr="003B2883" w:rsidRDefault="0020319C" w:rsidP="0020319C">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3121FBC4" w14:textId="77777777" w:rsidR="0020319C" w:rsidRPr="003B2883" w:rsidRDefault="0020319C" w:rsidP="0020319C">
            <w:pPr>
              <w:pStyle w:val="TAL"/>
            </w:pPr>
            <w:r w:rsidRPr="003B2883">
              <w:t>The requested UE Context does not exist on the AMF</w:t>
            </w:r>
          </w:p>
        </w:tc>
      </w:tr>
      <w:tr w:rsidR="0020319C" w:rsidRPr="003B2883" w14:paraId="087EABA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293209B3" w14:textId="77777777" w:rsidR="0020319C" w:rsidRPr="003B2883" w:rsidRDefault="0020319C" w:rsidP="0020319C">
            <w:pPr>
              <w:pStyle w:val="TAL"/>
            </w:pPr>
            <w:r w:rsidRPr="003B2883">
              <w:rPr>
                <w:rFonts w:hint="eastAsia"/>
              </w:rPr>
              <w:t>HIGHER_PRIORITY_RE</w:t>
            </w:r>
            <w:r w:rsidRPr="003B2883">
              <w:t>QUEST_ONGOING</w:t>
            </w:r>
          </w:p>
        </w:tc>
        <w:tc>
          <w:tcPr>
            <w:tcW w:w="500" w:type="pct"/>
            <w:tcBorders>
              <w:top w:val="single" w:sz="4" w:space="0" w:color="auto"/>
              <w:left w:val="single" w:sz="4" w:space="0" w:color="auto"/>
              <w:bottom w:val="single" w:sz="4" w:space="0" w:color="auto"/>
              <w:right w:val="single" w:sz="4" w:space="0" w:color="auto"/>
            </w:tcBorders>
          </w:tcPr>
          <w:p w14:paraId="7FAAEE1E"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5B7DE9C9" w14:textId="77777777" w:rsidR="0020319C" w:rsidRPr="003B2883" w:rsidRDefault="0020319C" w:rsidP="0020319C">
            <w:pPr>
              <w:pStyle w:val="TAL"/>
            </w:pPr>
            <w:r w:rsidRPr="003B2883">
              <w:t xml:space="preserve">Paging triggered </w:t>
            </w:r>
            <w:r w:rsidRPr="003B2883">
              <w:rPr>
                <w:rFonts w:hint="eastAsia"/>
              </w:rPr>
              <w:t xml:space="preserve">N1/N2 transfer </w:t>
            </w:r>
            <w:r w:rsidRPr="003B2883">
              <w:t>cannot be initiated since already there is a paging due to a higher priority session ongoing.</w:t>
            </w:r>
          </w:p>
        </w:tc>
      </w:tr>
      <w:tr w:rsidR="0020319C" w:rsidRPr="003B2883" w14:paraId="0E545F1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7E8BBACB" w14:textId="77777777" w:rsidR="0020319C" w:rsidRPr="003B2883" w:rsidRDefault="0020319C" w:rsidP="0020319C">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518A067D"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3727D648" w14:textId="77777777" w:rsidR="0020319C" w:rsidRPr="003B2883" w:rsidRDefault="0020319C" w:rsidP="0020319C">
            <w:pPr>
              <w:pStyle w:val="TAL"/>
            </w:pPr>
            <w:r w:rsidRPr="003B2883">
              <w:rPr>
                <w:rFonts w:hint="eastAsia"/>
              </w:rPr>
              <w:t xml:space="preserve">N1/N2 message transfer towards UE / AN cannot be initiated </w:t>
            </w:r>
            <w:r>
              <w:t xml:space="preserve">or the EBI assignment fails </w:t>
            </w:r>
            <w:r w:rsidRPr="003B2883">
              <w:rPr>
                <w:rFonts w:hint="eastAsia"/>
              </w:rPr>
              <w:t>due to an ongoing registration procedure.</w:t>
            </w:r>
          </w:p>
        </w:tc>
      </w:tr>
      <w:tr w:rsidR="0020319C" w:rsidRPr="003B2883" w14:paraId="6B85197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5D02A5A" w14:textId="77777777" w:rsidR="0020319C" w:rsidRPr="003B2883" w:rsidRDefault="0020319C" w:rsidP="0020319C">
            <w:pPr>
              <w:pStyle w:val="TAL"/>
            </w:pPr>
            <w:r w:rsidRPr="003B2883">
              <w:t>TEMPORARY_REJECT_HANDOVER_ONGOING</w:t>
            </w:r>
          </w:p>
        </w:tc>
        <w:tc>
          <w:tcPr>
            <w:tcW w:w="500" w:type="pct"/>
            <w:tcBorders>
              <w:top w:val="single" w:sz="4" w:space="0" w:color="auto"/>
              <w:left w:val="single" w:sz="4" w:space="0" w:color="auto"/>
              <w:bottom w:val="single" w:sz="4" w:space="0" w:color="auto"/>
              <w:right w:val="single" w:sz="4" w:space="0" w:color="auto"/>
            </w:tcBorders>
          </w:tcPr>
          <w:p w14:paraId="2DF59F5B" w14:textId="77777777" w:rsidR="0020319C" w:rsidRPr="003B2883" w:rsidRDefault="0020319C" w:rsidP="0020319C">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42EF25AC" w14:textId="53740A8A" w:rsidR="0020319C" w:rsidRPr="003B2883" w:rsidRDefault="0020319C" w:rsidP="0020319C">
            <w:pPr>
              <w:pStyle w:val="TAL"/>
            </w:pPr>
            <w:r w:rsidRPr="003B2883">
              <w:rPr>
                <w:rFonts w:hint="eastAsia"/>
              </w:rPr>
              <w:t xml:space="preserve">N1/N2 message transfer towards UE / AN cannot be initiated due to an ongoing </w:t>
            </w:r>
            <w:r w:rsidRPr="003B2883">
              <w:t>Xn or N2 handover</w:t>
            </w:r>
            <w:r w:rsidRPr="003B2883">
              <w:rPr>
                <w:rFonts w:hint="eastAsia"/>
              </w:rPr>
              <w:t xml:space="preserve"> procedure</w:t>
            </w:r>
            <w:r>
              <w:t>, or the EBI assignment fails due to an ongoing N2 handover procedure or an ongoing Xn handover procedure</w:t>
            </w:r>
            <w:r w:rsidRPr="003B2883">
              <w:rPr>
                <w:rFonts w:hint="eastAsia"/>
              </w:rPr>
              <w:t>.</w:t>
            </w:r>
          </w:p>
        </w:tc>
      </w:tr>
      <w:tr w:rsidR="00A64D03" w:rsidRPr="003B2883" w14:paraId="1C8D08E6"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5FE3D30B" w14:textId="3D1D499A" w:rsidR="00A64D03" w:rsidRPr="003B2883" w:rsidRDefault="00A64D03" w:rsidP="00A64D03">
            <w:pPr>
              <w:pStyle w:val="TAL"/>
            </w:pPr>
            <w:r w:rsidRPr="00BC75FF">
              <w:t>TEMPORARY_REJECT_S</w:t>
            </w:r>
            <w:r>
              <w:t>R</w:t>
            </w:r>
            <w:r w:rsidRPr="00BC75FF">
              <w:t>_ONGOING</w:t>
            </w:r>
          </w:p>
        </w:tc>
        <w:tc>
          <w:tcPr>
            <w:tcW w:w="500" w:type="pct"/>
            <w:tcBorders>
              <w:top w:val="single" w:sz="4" w:space="0" w:color="auto"/>
              <w:left w:val="single" w:sz="4" w:space="0" w:color="auto"/>
              <w:bottom w:val="single" w:sz="4" w:space="0" w:color="auto"/>
              <w:right w:val="single" w:sz="4" w:space="0" w:color="auto"/>
            </w:tcBorders>
          </w:tcPr>
          <w:p w14:paraId="422426D6" w14:textId="279D80DF"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FF2B169" w14:textId="6065C260" w:rsidR="00A64D03" w:rsidRPr="003B2883" w:rsidRDefault="00A64D03" w:rsidP="00A64D03">
            <w:pPr>
              <w:pStyle w:val="TAL"/>
            </w:pPr>
            <w:r>
              <w:t xml:space="preserve">A N1/N2 Message Transfer Request </w:t>
            </w:r>
            <w:r>
              <w:rPr>
                <w:noProof/>
              </w:rPr>
              <w:t xml:space="preserve">including a </w:t>
            </w:r>
            <w:r>
              <w:t>PDU Session Resource Setup Request Transfer IE towards UE / AN cannot be initiated due to an ongoing Service Request procedure for the same PDU session.</w:t>
            </w:r>
          </w:p>
        </w:tc>
      </w:tr>
      <w:tr w:rsidR="00A64D03" w:rsidRPr="003B2883" w14:paraId="4E94D584"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6C2FC0BA" w14:textId="77777777" w:rsidR="00A64D03" w:rsidRPr="003B2883" w:rsidRDefault="00A64D03" w:rsidP="00A64D03">
            <w:pPr>
              <w:pStyle w:val="TAL"/>
            </w:pPr>
            <w:r w:rsidRPr="003B2883">
              <w:t>UE_IN_CM_IDLE_STATE</w:t>
            </w:r>
          </w:p>
        </w:tc>
        <w:tc>
          <w:tcPr>
            <w:tcW w:w="500" w:type="pct"/>
            <w:tcBorders>
              <w:top w:val="single" w:sz="4" w:space="0" w:color="auto"/>
              <w:left w:val="single" w:sz="4" w:space="0" w:color="auto"/>
              <w:bottom w:val="single" w:sz="4" w:space="0" w:color="auto"/>
              <w:right w:val="single" w:sz="4" w:space="0" w:color="auto"/>
            </w:tcBorders>
          </w:tcPr>
          <w:p w14:paraId="7F018432"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78397044" w14:textId="77777777" w:rsidR="00A64D03" w:rsidRPr="003B2883" w:rsidRDefault="00A64D03" w:rsidP="00A64D03">
            <w:pPr>
              <w:pStyle w:val="TAL"/>
            </w:pPr>
            <w:r w:rsidRPr="003B2883">
              <w:rPr>
                <w:rFonts w:hint="eastAsia"/>
              </w:rPr>
              <w:t xml:space="preserve">N2 message transfer towards </w:t>
            </w:r>
            <w:r w:rsidRPr="003B2883">
              <w:t>5G-</w:t>
            </w:r>
            <w:r w:rsidRPr="003B2883">
              <w:rPr>
                <w:rFonts w:hint="eastAsia"/>
              </w:rPr>
              <w:t xml:space="preserve">AN cannot be initiated due to </w:t>
            </w:r>
            <w:r w:rsidRPr="003B2883">
              <w:t>the UE being in CM-IDLE state for the Access Network Type associated to the PDU session</w:t>
            </w:r>
            <w:r w:rsidRPr="003B2883">
              <w:rPr>
                <w:rFonts w:hint="eastAsia"/>
              </w:rPr>
              <w:t>.</w:t>
            </w:r>
          </w:p>
        </w:tc>
      </w:tr>
      <w:tr w:rsidR="00A64D03" w:rsidRPr="003B2883" w14:paraId="1329B439"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3ED009B0" w14:textId="77777777" w:rsidR="00A64D03" w:rsidRPr="003B2883" w:rsidRDefault="00A64D03" w:rsidP="00A64D03">
            <w:pPr>
              <w:pStyle w:val="TAL"/>
            </w:pPr>
            <w:r>
              <w:lastRenderedPageBreak/>
              <w:t>MAX_ACTIVE_SESSIONS_EXCEEDED</w:t>
            </w:r>
          </w:p>
        </w:tc>
        <w:tc>
          <w:tcPr>
            <w:tcW w:w="500" w:type="pct"/>
            <w:tcBorders>
              <w:top w:val="single" w:sz="4" w:space="0" w:color="auto"/>
              <w:left w:val="single" w:sz="4" w:space="0" w:color="auto"/>
              <w:bottom w:val="single" w:sz="4" w:space="0" w:color="auto"/>
              <w:right w:val="single" w:sz="4" w:space="0" w:color="auto"/>
            </w:tcBorders>
          </w:tcPr>
          <w:p w14:paraId="4E106B85" w14:textId="77777777" w:rsidR="00A64D03" w:rsidRPr="003B2883" w:rsidRDefault="00A64D03" w:rsidP="00A64D03">
            <w:pPr>
              <w:pStyle w:val="TAL"/>
            </w:pPr>
            <w:r w:rsidRPr="003B2883">
              <w:rPr>
                <w:rFonts w:hint="eastAsia"/>
              </w:rPr>
              <w:t>409 Conflict</w:t>
            </w:r>
          </w:p>
        </w:tc>
        <w:tc>
          <w:tcPr>
            <w:tcW w:w="2156" w:type="pct"/>
            <w:tcBorders>
              <w:top w:val="single" w:sz="4" w:space="0" w:color="auto"/>
              <w:left w:val="single" w:sz="4" w:space="0" w:color="auto"/>
              <w:bottom w:val="single" w:sz="4" w:space="0" w:color="auto"/>
              <w:right w:val="single" w:sz="4" w:space="0" w:color="auto"/>
            </w:tcBorders>
          </w:tcPr>
          <w:p w14:paraId="66F9AB33" w14:textId="77777777" w:rsidR="00A64D03" w:rsidRPr="003B2883" w:rsidRDefault="00A64D03" w:rsidP="00A64D03">
            <w:pPr>
              <w:pStyle w:val="TAL"/>
            </w:pPr>
            <w:r>
              <w:t>If the RAT type is NB-IoT, and the UE already has 2 PDU Sessions with active user plane resources.</w:t>
            </w:r>
          </w:p>
        </w:tc>
      </w:tr>
      <w:tr w:rsidR="00A64D03" w:rsidRPr="003B2883" w14:paraId="5F762BA1"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0E6F498F" w14:textId="56315C33" w:rsidR="00A64D03" w:rsidRDefault="00A64D03" w:rsidP="00A64D03">
            <w:pPr>
              <w:pStyle w:val="TAL"/>
            </w:pPr>
            <w:r w:rsidRPr="000A001E">
              <w:rPr>
                <w:lang w:eastAsia="zh-CN"/>
              </w:rPr>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5E65A90C" w14:textId="3EAAEC9D" w:rsidR="00A64D03" w:rsidRPr="003B2883" w:rsidRDefault="00A64D03" w:rsidP="00A64D03">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7D1310BD" w14:textId="51EE8941" w:rsidR="00A64D03" w:rsidRDefault="00A64D03" w:rsidP="00A64D03">
            <w:pPr>
              <w:pStyle w:val="TAL"/>
            </w:pPr>
            <w:r>
              <w:t>I</w:t>
            </w:r>
            <w:r w:rsidRPr="00B27FBC">
              <w:t>f Paging Restrictions information restricts the N1N2MessageTransfer request from causing paging as defined in 3GPP</w:t>
            </w:r>
            <w:r>
              <w:t> </w:t>
            </w:r>
            <w:r w:rsidRPr="00B27FBC">
              <w:t>TS</w:t>
            </w:r>
            <w:r>
              <w:t> </w:t>
            </w:r>
            <w:r w:rsidRPr="00B27FBC">
              <w:t>2</w:t>
            </w:r>
            <w:r>
              <w:t>3</w:t>
            </w:r>
            <w:r w:rsidRPr="00B27FBC">
              <w:t>.501</w:t>
            </w:r>
            <w:r>
              <w:t> </w:t>
            </w:r>
            <w:r w:rsidRPr="00B27FBC">
              <w:t>[</w:t>
            </w:r>
            <w:r>
              <w:t>2</w:t>
            </w:r>
            <w:r w:rsidRPr="00B27FBC">
              <w:t>] clause</w:t>
            </w:r>
            <w:r>
              <w:t> </w:t>
            </w:r>
            <w:r w:rsidRPr="00B27FBC">
              <w:t>5.</w:t>
            </w:r>
            <w:r>
              <w:t>38</w:t>
            </w:r>
            <w:r w:rsidRPr="00B27FBC">
              <w:t>.5</w:t>
            </w:r>
            <w:r>
              <w:t>.</w:t>
            </w:r>
          </w:p>
        </w:tc>
      </w:tr>
      <w:tr w:rsidR="00A64D03" w:rsidRPr="003B2883" w14:paraId="13FF31FD"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1F3A960" w14:textId="77777777" w:rsidR="00A64D03" w:rsidRPr="003B2883" w:rsidRDefault="00A64D03" w:rsidP="00A64D03">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3BB5AA55" w14:textId="77777777"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43544C48" w14:textId="77777777" w:rsidR="00A64D03" w:rsidRPr="003B2883" w:rsidRDefault="00A64D03" w:rsidP="00A64D03">
            <w:pPr>
              <w:pStyle w:val="TAL"/>
            </w:pPr>
            <w:r w:rsidRPr="003B2883">
              <w:t>T</w:t>
            </w:r>
            <w:r w:rsidRPr="003B2883">
              <w:rPr>
                <w:rFonts w:hint="eastAsia"/>
              </w:rPr>
              <w:t xml:space="preserve">he UE is </w:t>
            </w:r>
            <w:r w:rsidRPr="003B2883">
              <w:t>not reachable for paging.</w:t>
            </w:r>
          </w:p>
        </w:tc>
      </w:tr>
      <w:tr w:rsidR="00A64D03" w:rsidRPr="003B2883" w14:paraId="1441E713" w14:textId="77777777" w:rsidTr="001D4998">
        <w:trPr>
          <w:jc w:val="center"/>
        </w:trPr>
        <w:tc>
          <w:tcPr>
            <w:tcW w:w="2344" w:type="pct"/>
            <w:tcBorders>
              <w:top w:val="single" w:sz="4" w:space="0" w:color="auto"/>
              <w:left w:val="single" w:sz="4" w:space="0" w:color="auto"/>
              <w:bottom w:val="single" w:sz="4" w:space="0" w:color="auto"/>
              <w:right w:val="single" w:sz="4" w:space="0" w:color="auto"/>
            </w:tcBorders>
          </w:tcPr>
          <w:p w14:paraId="46AFC193" w14:textId="010832D4" w:rsidR="00A64D03" w:rsidRPr="003B2883" w:rsidRDefault="00A64D03" w:rsidP="00A64D03">
            <w:pPr>
              <w:pStyle w:val="TAL"/>
            </w:pPr>
            <w:r w:rsidRPr="003B2883">
              <w:t>UE_NOT_</w:t>
            </w:r>
            <w:r>
              <w:t>RESPONDING</w:t>
            </w:r>
          </w:p>
        </w:tc>
        <w:tc>
          <w:tcPr>
            <w:tcW w:w="500" w:type="pct"/>
            <w:tcBorders>
              <w:top w:val="single" w:sz="4" w:space="0" w:color="auto"/>
              <w:left w:val="single" w:sz="4" w:space="0" w:color="auto"/>
              <w:bottom w:val="single" w:sz="4" w:space="0" w:color="auto"/>
              <w:right w:val="single" w:sz="4" w:space="0" w:color="auto"/>
            </w:tcBorders>
          </w:tcPr>
          <w:p w14:paraId="5FA20150" w14:textId="3292A62A" w:rsidR="00A64D03" w:rsidRPr="003B2883" w:rsidRDefault="00A64D03" w:rsidP="00A64D03">
            <w:pPr>
              <w:pStyle w:val="TAL"/>
            </w:pPr>
            <w:r w:rsidRPr="003B2883">
              <w:rPr>
                <w:rFonts w:hint="eastAsia"/>
              </w:rPr>
              <w:t>5</w:t>
            </w:r>
            <w:r w:rsidRPr="003B2883">
              <w:t>04 Gateway Timeout</w:t>
            </w:r>
          </w:p>
        </w:tc>
        <w:tc>
          <w:tcPr>
            <w:tcW w:w="2156" w:type="pct"/>
            <w:tcBorders>
              <w:top w:val="single" w:sz="4" w:space="0" w:color="auto"/>
              <w:left w:val="single" w:sz="4" w:space="0" w:color="auto"/>
              <w:bottom w:val="single" w:sz="4" w:space="0" w:color="auto"/>
              <w:right w:val="single" w:sz="4" w:space="0" w:color="auto"/>
            </w:tcBorders>
          </w:tcPr>
          <w:p w14:paraId="65193CE4" w14:textId="3EFD671C" w:rsidR="00A64D03" w:rsidRPr="003B2883" w:rsidRDefault="00A64D03" w:rsidP="00A64D03">
            <w:pPr>
              <w:pStyle w:val="TAL"/>
            </w:pPr>
            <w:r w:rsidRPr="003B2883">
              <w:t>T</w:t>
            </w:r>
            <w:r w:rsidRPr="003B2883">
              <w:rPr>
                <w:rFonts w:hint="eastAsia"/>
              </w:rPr>
              <w:t xml:space="preserve">he UE is </w:t>
            </w:r>
            <w:r w:rsidRPr="003B2883">
              <w:t xml:space="preserve">not </w:t>
            </w:r>
            <w:r>
              <w:t xml:space="preserve">responding </w:t>
            </w:r>
            <w:r w:rsidRPr="003B2883">
              <w:t>for paging.</w:t>
            </w:r>
          </w:p>
        </w:tc>
      </w:tr>
      <w:tr w:rsidR="00A64D03" w:rsidRPr="003B2883" w14:paraId="397A6962" w14:textId="77777777" w:rsidTr="009F07E8">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518D6C23" w14:textId="702C0874" w:rsidR="00A64D03" w:rsidRPr="003B2883" w:rsidRDefault="00A64D03" w:rsidP="00A64D03">
            <w:pPr>
              <w:pStyle w:val="TAN"/>
            </w:pPr>
            <w:r>
              <w:t>NOTE:</w:t>
            </w:r>
            <w:r>
              <w:tab/>
              <w:t>More than one SM Contexts may be present in the network for the same PDU Session ID, e.g. when the UE established a new PDU session with the same PDU Session ID and the AMF failed to release the old SM Context in the old SMF. In such a scenario, if the old SMF tries to send N1 and/or N2 Message to the RAN/UE, the AMF shall respond with this application error if the AMF identified that service operation is invoked by the SMF holding the old SM Context.</w:t>
            </w:r>
          </w:p>
        </w:tc>
      </w:tr>
    </w:tbl>
    <w:p w14:paraId="402D637E" w14:textId="77777777" w:rsidR="00602AC0" w:rsidRPr="003B2883" w:rsidRDefault="00602AC0" w:rsidP="00602AC0"/>
    <w:p w14:paraId="284EB589" w14:textId="77777777" w:rsidR="00602AC0" w:rsidRPr="003B2883" w:rsidRDefault="00602AC0" w:rsidP="00602AC0">
      <w:pPr>
        <w:pStyle w:val="Heading3"/>
      </w:pPr>
      <w:bookmarkStart w:id="4409" w:name="_Toc25156446"/>
      <w:bookmarkStart w:id="4410" w:name="_Toc34124750"/>
      <w:bookmarkStart w:id="4411" w:name="_Toc43207876"/>
      <w:bookmarkStart w:id="4412" w:name="_Toc49857349"/>
      <w:bookmarkStart w:id="4413" w:name="_Toc56677189"/>
      <w:bookmarkStart w:id="4414" w:name="_Toc56691712"/>
      <w:bookmarkStart w:id="4415" w:name="_Toc56698976"/>
      <w:bookmarkStart w:id="4416" w:name="_Toc89035226"/>
      <w:bookmarkStart w:id="4417" w:name="_Toc89065024"/>
      <w:bookmarkStart w:id="4418" w:name="_Toc89180323"/>
      <w:bookmarkStart w:id="4419" w:name="_Toc97072002"/>
      <w:bookmarkStart w:id="4420" w:name="_Toc120051407"/>
      <w:bookmarkStart w:id="4421" w:name="_Toc169749704"/>
      <w:r w:rsidRPr="003B2883">
        <w:t>6.1.8</w:t>
      </w:r>
      <w:r w:rsidRPr="003B2883">
        <w:tab/>
        <w:t>Feature Negotiation</w:t>
      </w:r>
      <w:bookmarkEnd w:id="4409"/>
      <w:bookmarkEnd w:id="4410"/>
      <w:bookmarkEnd w:id="4411"/>
      <w:bookmarkEnd w:id="4412"/>
      <w:bookmarkEnd w:id="4413"/>
      <w:bookmarkEnd w:id="4414"/>
      <w:bookmarkEnd w:id="4415"/>
      <w:bookmarkEnd w:id="4416"/>
      <w:bookmarkEnd w:id="4417"/>
      <w:bookmarkEnd w:id="4418"/>
      <w:bookmarkEnd w:id="4419"/>
      <w:bookmarkEnd w:id="4420"/>
      <w:bookmarkEnd w:id="4421"/>
    </w:p>
    <w:p w14:paraId="6E971DA9" w14:textId="06E750A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Namf_Communication service, if any.</w:t>
      </w:r>
    </w:p>
    <w:p w14:paraId="3659D4E1" w14:textId="031734DF" w:rsidR="00602AC0" w:rsidRDefault="00602AC0" w:rsidP="00602AC0">
      <w:pPr>
        <w:rPr>
          <w:lang w:val="en-US"/>
        </w:rPr>
      </w:pPr>
      <w:r w:rsidRPr="003B2883">
        <w:rPr>
          <w:lang w:val="en-US"/>
        </w:rPr>
        <w:t xml:space="preserve">The NF Service Consumer shall indicate the features it supports for the Namf_Communication service, if any, by including the supportedFeatures attribute in </w:t>
      </w:r>
      <w:r w:rsidR="003A01BC">
        <w:rPr>
          <w:lang w:val="en-US"/>
        </w:rPr>
        <w:t>content</w:t>
      </w:r>
      <w:r w:rsidRPr="003B2883">
        <w:rPr>
          <w:lang w:val="en-US"/>
        </w:rPr>
        <w:t xml:space="preserve"> of the HTTP Request Message for following service operations:</w:t>
      </w:r>
    </w:p>
    <w:p w14:paraId="2F489893" w14:textId="431CF5A0" w:rsidR="00602AC0" w:rsidRPr="003B2883" w:rsidRDefault="00602AC0" w:rsidP="00602AC0">
      <w:pPr>
        <w:pStyle w:val="B1"/>
        <w:rPr>
          <w:lang w:val="en-US"/>
        </w:rPr>
      </w:pPr>
      <w:r w:rsidRPr="003B2883">
        <w:rPr>
          <w:lang w:val="en-US"/>
        </w:rPr>
        <w:t>-</w:t>
      </w:r>
      <w:r w:rsidRPr="003B2883">
        <w:rPr>
          <w:lang w:val="en-US"/>
        </w:rPr>
        <w:tab/>
        <w:t xml:space="preserve">N1N2MessgeTransfer, as specified in </w:t>
      </w:r>
      <w:r w:rsidR="002F66A0">
        <w:rPr>
          <w:lang w:val="en-US"/>
        </w:rPr>
        <w:t>clause </w:t>
      </w:r>
      <w:r w:rsidR="002F66A0" w:rsidRPr="003B2883">
        <w:rPr>
          <w:lang w:val="en-US"/>
        </w:rPr>
        <w:t>5</w:t>
      </w:r>
      <w:r w:rsidRPr="003B2883">
        <w:rPr>
          <w:lang w:val="en-US"/>
        </w:rPr>
        <w:t>.2.2.3.1;</w:t>
      </w:r>
    </w:p>
    <w:p w14:paraId="0F121B45" w14:textId="702F932B" w:rsidR="00602AC0" w:rsidRPr="003B2883" w:rsidRDefault="00602AC0" w:rsidP="00602AC0">
      <w:pPr>
        <w:pStyle w:val="B1"/>
        <w:rPr>
          <w:lang w:val="en-US"/>
        </w:rPr>
      </w:pPr>
      <w:r w:rsidRPr="003B2883">
        <w:rPr>
          <w:lang w:val="en-US"/>
        </w:rPr>
        <w:t>-</w:t>
      </w:r>
      <w:r w:rsidRPr="003B2883">
        <w:rPr>
          <w:lang w:val="en-US"/>
        </w:rPr>
        <w:tab/>
        <w:t xml:space="preserve">N1N2MessageSubscribe, as specified in </w:t>
      </w:r>
      <w:r w:rsidR="002F66A0">
        <w:rPr>
          <w:lang w:val="en-US"/>
        </w:rPr>
        <w:t>clause </w:t>
      </w:r>
      <w:r w:rsidR="002F66A0" w:rsidRPr="003B2883">
        <w:rPr>
          <w:lang w:val="en-US"/>
        </w:rPr>
        <w:t>5</w:t>
      </w:r>
      <w:r w:rsidRPr="003B2883">
        <w:rPr>
          <w:lang w:val="en-US"/>
        </w:rPr>
        <w:t>.2.2.3.3;</w:t>
      </w:r>
    </w:p>
    <w:p w14:paraId="44ACCDB4" w14:textId="1333C815" w:rsidR="00602AC0" w:rsidRPr="003B2883" w:rsidRDefault="00602AC0" w:rsidP="00602AC0">
      <w:pPr>
        <w:pStyle w:val="B1"/>
        <w:rPr>
          <w:lang w:val="en-US"/>
        </w:rPr>
      </w:pPr>
      <w:r w:rsidRPr="003B2883">
        <w:rPr>
          <w:lang w:val="en-US"/>
        </w:rPr>
        <w:t>-</w:t>
      </w:r>
      <w:r w:rsidRPr="003B2883">
        <w:rPr>
          <w:lang w:val="en-US"/>
        </w:rPr>
        <w:tab/>
        <w:t xml:space="preserve">NonUeN2InfoSubscribe, as specified in </w:t>
      </w:r>
      <w:r w:rsidR="002F66A0">
        <w:rPr>
          <w:lang w:val="en-US"/>
        </w:rPr>
        <w:t>clause </w:t>
      </w:r>
      <w:r w:rsidR="002F66A0" w:rsidRPr="003B2883">
        <w:rPr>
          <w:lang w:val="en-US"/>
        </w:rPr>
        <w:t>5</w:t>
      </w:r>
      <w:r w:rsidRPr="003B2883">
        <w:rPr>
          <w:lang w:val="en-US"/>
        </w:rPr>
        <w:t>.2.2.4.2;</w:t>
      </w:r>
    </w:p>
    <w:p w14:paraId="345C4F9A" w14:textId="0D3F9F0A" w:rsidR="00602AC0" w:rsidRPr="003B2883" w:rsidRDefault="00602AC0" w:rsidP="00602AC0">
      <w:pPr>
        <w:pStyle w:val="B1"/>
        <w:rPr>
          <w:lang w:val="en-US"/>
        </w:rPr>
      </w:pPr>
      <w:r w:rsidRPr="003B2883">
        <w:rPr>
          <w:lang w:val="en-US"/>
        </w:rPr>
        <w:t>-</w:t>
      </w:r>
      <w:r w:rsidRPr="003B2883">
        <w:rPr>
          <w:lang w:val="en-US"/>
        </w:rPr>
        <w:tab/>
        <w:t xml:space="preserve">UeContextTransfer, as specified in </w:t>
      </w:r>
      <w:r w:rsidR="002F66A0">
        <w:rPr>
          <w:lang w:val="en-US"/>
        </w:rPr>
        <w:t>clause </w:t>
      </w:r>
      <w:r w:rsidR="002F66A0" w:rsidRPr="003B2883">
        <w:rPr>
          <w:lang w:val="en-US"/>
        </w:rPr>
        <w:t>5</w:t>
      </w:r>
      <w:r w:rsidRPr="003B2883">
        <w:rPr>
          <w:lang w:val="en-US"/>
        </w:rPr>
        <w:t>.2.2.2.1;</w:t>
      </w:r>
    </w:p>
    <w:p w14:paraId="54669F49" w14:textId="2087BDA3" w:rsidR="00602AC0" w:rsidRPr="003B2883" w:rsidRDefault="00602AC0" w:rsidP="00602AC0">
      <w:pPr>
        <w:pStyle w:val="B1"/>
        <w:rPr>
          <w:lang w:val="en-US"/>
        </w:rPr>
      </w:pPr>
      <w:r w:rsidRPr="003B2883">
        <w:rPr>
          <w:lang w:val="en-US"/>
        </w:rPr>
        <w:t>-</w:t>
      </w:r>
      <w:r w:rsidRPr="003B2883">
        <w:rPr>
          <w:lang w:val="en-US"/>
        </w:rPr>
        <w:tab/>
        <w:t xml:space="preserve">CreateUEContext, as specified in </w:t>
      </w:r>
      <w:r w:rsidR="002F66A0">
        <w:rPr>
          <w:lang w:val="en-US"/>
        </w:rPr>
        <w:t>clause </w:t>
      </w:r>
      <w:r w:rsidR="002F66A0" w:rsidRPr="003B2883">
        <w:rPr>
          <w:lang w:val="en-US"/>
        </w:rPr>
        <w:t>5</w:t>
      </w:r>
      <w:r w:rsidRPr="003B2883">
        <w:rPr>
          <w:lang w:val="en-US"/>
        </w:rPr>
        <w:t>.2.2.2.3</w:t>
      </w:r>
    </w:p>
    <w:p w14:paraId="7FF99346" w14:textId="2E9401E8"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3A01BC">
        <w:rPr>
          <w:lang w:val="en-US"/>
        </w:rPr>
        <w:t>content</w:t>
      </w:r>
      <w:r w:rsidRPr="003B2883">
        <w:rPr>
          <w:lang w:val="en-US"/>
        </w:rPr>
        <w:t xml:space="preserve"> of the HTTP response for the service operation.</w:t>
      </w:r>
    </w:p>
    <w:p w14:paraId="2493E9E1" w14:textId="57AE2D25"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980238B" w14:textId="0C88F6F6" w:rsidR="00602AC0" w:rsidRPr="003B2883" w:rsidRDefault="00602AC0" w:rsidP="00602AC0">
      <w:pPr>
        <w:rPr>
          <w:lang w:val="en-US"/>
        </w:rPr>
      </w:pPr>
      <w:r w:rsidRPr="003B2883">
        <w:rPr>
          <w:lang w:val="en-US"/>
        </w:rPr>
        <w:t>The following features are defined for the Namf_Communication service.</w:t>
      </w:r>
    </w:p>
    <w:p w14:paraId="23E07E4A" w14:textId="77777777" w:rsidR="00602AC0" w:rsidRPr="003B2883" w:rsidRDefault="00602AC0" w:rsidP="00602AC0">
      <w:pPr>
        <w:pStyle w:val="TH"/>
      </w:pPr>
      <w:r w:rsidRPr="003B2883">
        <w:lastRenderedPageBreak/>
        <w:t>Table 6.1.8-1: Features of supportedFeatures attribute used by Namf_Communication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1E8AC940" w14:textId="77777777" w:rsidTr="001D4998">
        <w:trPr>
          <w:cantSplit/>
          <w:jc w:val="center"/>
        </w:trPr>
        <w:tc>
          <w:tcPr>
            <w:tcW w:w="993" w:type="dxa"/>
            <w:shd w:val="clear" w:color="auto" w:fill="BFBFBF"/>
          </w:tcPr>
          <w:p w14:paraId="76599AD8" w14:textId="77777777" w:rsidR="00602AC0" w:rsidRPr="003B2883" w:rsidRDefault="00602AC0" w:rsidP="001D4998">
            <w:pPr>
              <w:pStyle w:val="TAH"/>
            </w:pPr>
            <w:r w:rsidRPr="003B2883">
              <w:lastRenderedPageBreak/>
              <w:t>Feature Number</w:t>
            </w:r>
          </w:p>
        </w:tc>
        <w:tc>
          <w:tcPr>
            <w:tcW w:w="1063" w:type="dxa"/>
            <w:shd w:val="clear" w:color="auto" w:fill="BFBFBF"/>
          </w:tcPr>
          <w:p w14:paraId="669658FC" w14:textId="77777777" w:rsidR="00602AC0" w:rsidRPr="003B2883" w:rsidRDefault="00602AC0" w:rsidP="001D4998">
            <w:pPr>
              <w:pStyle w:val="TAH"/>
            </w:pPr>
            <w:r w:rsidRPr="003B2883">
              <w:t>Feature</w:t>
            </w:r>
          </w:p>
        </w:tc>
        <w:tc>
          <w:tcPr>
            <w:tcW w:w="639" w:type="dxa"/>
            <w:shd w:val="clear" w:color="auto" w:fill="BFBFBF"/>
          </w:tcPr>
          <w:p w14:paraId="30E0B9F4" w14:textId="77777777" w:rsidR="00602AC0" w:rsidRPr="003B2883" w:rsidRDefault="00602AC0" w:rsidP="001D4998">
            <w:pPr>
              <w:pStyle w:val="TAH"/>
            </w:pPr>
            <w:r w:rsidRPr="003B2883">
              <w:t>M/O</w:t>
            </w:r>
          </w:p>
        </w:tc>
        <w:tc>
          <w:tcPr>
            <w:tcW w:w="6520" w:type="dxa"/>
            <w:shd w:val="clear" w:color="auto" w:fill="BFBFBF"/>
          </w:tcPr>
          <w:p w14:paraId="384A8987" w14:textId="77777777" w:rsidR="00602AC0" w:rsidRPr="003B2883" w:rsidRDefault="00602AC0" w:rsidP="001D4998">
            <w:pPr>
              <w:pStyle w:val="TAH"/>
            </w:pPr>
            <w:r w:rsidRPr="003B2883">
              <w:t>Description</w:t>
            </w:r>
          </w:p>
        </w:tc>
      </w:tr>
      <w:tr w:rsidR="00602AC0" w:rsidRPr="003B2883" w14:paraId="3FF8D604" w14:textId="77777777" w:rsidTr="001D4998">
        <w:trPr>
          <w:cantSplit/>
          <w:jc w:val="center"/>
        </w:trPr>
        <w:tc>
          <w:tcPr>
            <w:tcW w:w="993" w:type="dxa"/>
          </w:tcPr>
          <w:p w14:paraId="4D57617C" w14:textId="77777777" w:rsidR="00602AC0" w:rsidRPr="003B2883" w:rsidRDefault="00602AC0" w:rsidP="001D4998">
            <w:pPr>
              <w:pStyle w:val="TAL"/>
            </w:pPr>
            <w:r w:rsidRPr="003B2883">
              <w:t>1</w:t>
            </w:r>
          </w:p>
        </w:tc>
        <w:tc>
          <w:tcPr>
            <w:tcW w:w="1063" w:type="dxa"/>
          </w:tcPr>
          <w:p w14:paraId="2C43A598" w14:textId="77777777" w:rsidR="00602AC0" w:rsidRPr="003B2883" w:rsidRDefault="00602AC0" w:rsidP="001D4998">
            <w:pPr>
              <w:pStyle w:val="TAL"/>
            </w:pPr>
            <w:r w:rsidRPr="003B2883">
              <w:t>DTSSA</w:t>
            </w:r>
          </w:p>
        </w:tc>
        <w:tc>
          <w:tcPr>
            <w:tcW w:w="639" w:type="dxa"/>
          </w:tcPr>
          <w:p w14:paraId="3A348000" w14:textId="77777777" w:rsidR="00602AC0" w:rsidRPr="003B2883" w:rsidRDefault="00602AC0" w:rsidP="001D4998">
            <w:pPr>
              <w:pStyle w:val="TAL"/>
            </w:pPr>
            <w:r w:rsidRPr="003B2883">
              <w:t>O</w:t>
            </w:r>
          </w:p>
        </w:tc>
        <w:tc>
          <w:tcPr>
            <w:tcW w:w="6520" w:type="dxa"/>
          </w:tcPr>
          <w:p w14:paraId="0B1F5A4B" w14:textId="77777777" w:rsidR="00602AC0" w:rsidRPr="003B2883" w:rsidRDefault="00602AC0" w:rsidP="001D4998">
            <w:pPr>
              <w:pStyle w:val="TAL"/>
            </w:pPr>
            <w:r w:rsidRPr="003B2883">
              <w:t>Deployments Topologies with specific SMF Service Areas.</w:t>
            </w:r>
          </w:p>
          <w:p w14:paraId="4CD79E00" w14:textId="77777777" w:rsidR="00602AC0" w:rsidRPr="003B2883" w:rsidRDefault="00602AC0" w:rsidP="001D4998">
            <w:pPr>
              <w:pStyle w:val="TAL"/>
            </w:pPr>
          </w:p>
          <w:p w14:paraId="06D54D08" w14:textId="2D699FC6" w:rsidR="00602AC0" w:rsidRPr="003B2883" w:rsidRDefault="00602AC0" w:rsidP="001D4998">
            <w:pPr>
              <w:pStyle w:val="TAL"/>
            </w:pPr>
            <w:r w:rsidRPr="003B2883">
              <w:t xml:space="preserve">An AMF that supports this feature shall support the procedures specified in </w:t>
            </w:r>
            <w:r w:rsidR="002F66A0">
              <w:t>clause </w:t>
            </w:r>
            <w:r w:rsidR="002F66A0" w:rsidRPr="003B2883">
              <w:t>5</w:t>
            </w:r>
            <w:r w:rsidRPr="003B2883">
              <w:t xml:space="preserve">.34 of 3GPP TS 23.501 [2] and in </w:t>
            </w:r>
            <w:r w:rsidR="002F66A0">
              <w:t>clause </w:t>
            </w:r>
            <w:r w:rsidR="002F66A0" w:rsidRPr="003B2883">
              <w:t>4</w:t>
            </w:r>
            <w:r w:rsidRPr="003B2883">
              <w:t>.23 of 3GPP TS 23.502 [3].</w:t>
            </w:r>
          </w:p>
        </w:tc>
      </w:tr>
      <w:tr w:rsidR="00602AC0" w:rsidRPr="003B2883" w14:paraId="377C0F6D" w14:textId="77777777" w:rsidTr="001D4998">
        <w:trPr>
          <w:cantSplit/>
          <w:jc w:val="center"/>
        </w:trPr>
        <w:tc>
          <w:tcPr>
            <w:tcW w:w="993" w:type="dxa"/>
          </w:tcPr>
          <w:p w14:paraId="48373470" w14:textId="77777777" w:rsidR="00602AC0" w:rsidRPr="003B2883" w:rsidRDefault="00602AC0" w:rsidP="001D4998">
            <w:pPr>
              <w:pStyle w:val="TAL"/>
            </w:pPr>
            <w:r w:rsidRPr="003B2883">
              <w:rPr>
                <w:lang w:eastAsia="zh-CN"/>
              </w:rPr>
              <w:t>2</w:t>
            </w:r>
          </w:p>
        </w:tc>
        <w:tc>
          <w:tcPr>
            <w:tcW w:w="1063" w:type="dxa"/>
          </w:tcPr>
          <w:p w14:paraId="08E3967D" w14:textId="77777777" w:rsidR="00602AC0" w:rsidRPr="003B2883" w:rsidRDefault="00602AC0" w:rsidP="001D4998">
            <w:pPr>
              <w:pStyle w:val="TAL"/>
            </w:pPr>
            <w:r w:rsidRPr="003B2883">
              <w:rPr>
                <w:rFonts w:hint="eastAsia"/>
                <w:lang w:eastAsia="zh-CN"/>
              </w:rPr>
              <w:t>ENS</w:t>
            </w:r>
          </w:p>
        </w:tc>
        <w:tc>
          <w:tcPr>
            <w:tcW w:w="639" w:type="dxa"/>
          </w:tcPr>
          <w:p w14:paraId="1E10FF2C" w14:textId="77777777" w:rsidR="00602AC0" w:rsidRPr="003B2883" w:rsidRDefault="00602AC0" w:rsidP="001D4998">
            <w:pPr>
              <w:pStyle w:val="TAL"/>
            </w:pPr>
            <w:r w:rsidRPr="003B2883">
              <w:rPr>
                <w:rFonts w:hint="eastAsia"/>
                <w:lang w:eastAsia="zh-CN"/>
              </w:rPr>
              <w:t>O</w:t>
            </w:r>
          </w:p>
        </w:tc>
        <w:tc>
          <w:tcPr>
            <w:tcW w:w="6520" w:type="dxa"/>
          </w:tcPr>
          <w:p w14:paraId="0D19F296" w14:textId="604ED3D7" w:rsidR="00602AC0" w:rsidRPr="003B2883" w:rsidRDefault="00602AC0" w:rsidP="001D4998">
            <w:pPr>
              <w:pStyle w:val="TAL"/>
            </w:pPr>
            <w:r w:rsidRPr="003B2883">
              <w:rPr>
                <w:rFonts w:hint="eastAsia"/>
                <w:lang w:eastAsia="zh-CN"/>
              </w:rPr>
              <w:t>This feature bit indicates whether the AMF supports procedures related to Network Slicing (see 3GPP </w:t>
            </w:r>
            <w:r w:rsidRPr="003B2883">
              <w:rPr>
                <w:lang w:val="en-US" w:eastAsia="zh-CN"/>
              </w:rPr>
              <w:t>T</w:t>
            </w:r>
            <w:r w:rsidRPr="003B2883">
              <w:rPr>
                <w:rFonts w:hint="eastAsia"/>
                <w:lang w:val="en-US" w:eastAsia="zh-CN"/>
              </w:rPr>
              <w:t>S</w:t>
            </w:r>
            <w:r>
              <w:rPr>
                <w:lang w:val="en-US" w:eastAsia="zh-CN"/>
              </w:rPr>
              <w:t> </w:t>
            </w:r>
            <w:r w:rsidRPr="003B2883">
              <w:rPr>
                <w:rFonts w:hint="eastAsia"/>
                <w:lang w:val="en-US" w:eastAsia="zh-CN"/>
              </w:rPr>
              <w:t xml:space="preserve">23.501 [2] </w:t>
            </w:r>
            <w:r w:rsidR="002F66A0">
              <w:rPr>
                <w:rFonts w:hint="eastAsia"/>
                <w:lang w:val="en-US" w:eastAsia="zh-CN"/>
              </w:rPr>
              <w:t>clause</w:t>
            </w:r>
            <w:r w:rsidR="002F66A0">
              <w:rPr>
                <w:lang w:val="en-US" w:eastAsia="zh-CN"/>
              </w:rPr>
              <w:t> </w:t>
            </w:r>
            <w:r w:rsidR="002F66A0" w:rsidRPr="003B2883">
              <w:rPr>
                <w:rFonts w:hint="eastAsia"/>
                <w:lang w:val="en-US" w:eastAsia="zh-CN"/>
              </w:rPr>
              <w:t>5</w:t>
            </w:r>
            <w:r w:rsidRPr="003B2883">
              <w:rPr>
                <w:rFonts w:hint="eastAsia"/>
                <w:lang w:val="en-US" w:eastAsia="zh-CN"/>
              </w:rPr>
              <w:t>.15.7</w:t>
            </w:r>
            <w:r w:rsidRPr="003B2883">
              <w:rPr>
                <w:rFonts w:hint="eastAsia"/>
                <w:lang w:eastAsia="zh-CN"/>
              </w:rPr>
              <w:t>).</w:t>
            </w:r>
            <w:r w:rsidR="00EB387E">
              <w:rPr>
                <w:lang w:eastAsia="zh-CN"/>
              </w:rPr>
              <w:t xml:space="preserve"> This includes supporting the RelocateUEContext service operation (see clause </w:t>
            </w:r>
            <w:r w:rsidR="00EB387E" w:rsidRPr="003B2883">
              <w:t>5.2.2.2.</w:t>
            </w:r>
            <w:r w:rsidR="00EB387E">
              <w:rPr>
                <w:lang w:eastAsia="zh-CN"/>
              </w:rPr>
              <w:t>5).</w:t>
            </w:r>
          </w:p>
        </w:tc>
      </w:tr>
      <w:tr w:rsidR="00602AC0" w:rsidRPr="003B2883" w14:paraId="3E2A33D3" w14:textId="77777777" w:rsidTr="001D4998">
        <w:trPr>
          <w:cantSplit/>
          <w:jc w:val="center"/>
        </w:trPr>
        <w:tc>
          <w:tcPr>
            <w:tcW w:w="993" w:type="dxa"/>
          </w:tcPr>
          <w:p w14:paraId="2D68A583" w14:textId="77777777" w:rsidR="00602AC0" w:rsidRPr="003B2883" w:rsidRDefault="00602AC0" w:rsidP="001D4998">
            <w:pPr>
              <w:pStyle w:val="TAL"/>
              <w:rPr>
                <w:lang w:eastAsia="zh-CN"/>
              </w:rPr>
            </w:pPr>
            <w:r w:rsidRPr="003B2883">
              <w:rPr>
                <w:lang w:eastAsia="zh-CN"/>
              </w:rPr>
              <w:t>3</w:t>
            </w:r>
          </w:p>
        </w:tc>
        <w:tc>
          <w:tcPr>
            <w:tcW w:w="1063" w:type="dxa"/>
          </w:tcPr>
          <w:p w14:paraId="22A24F0F" w14:textId="77777777" w:rsidR="00602AC0" w:rsidRPr="003B2883" w:rsidRDefault="00602AC0" w:rsidP="001D4998">
            <w:pPr>
              <w:pStyle w:val="TAL"/>
              <w:rPr>
                <w:lang w:eastAsia="zh-CN"/>
              </w:rPr>
            </w:pPr>
            <w:r>
              <w:rPr>
                <w:rFonts w:cs="Arial"/>
                <w:szCs w:val="18"/>
              </w:rPr>
              <w:t>C</w:t>
            </w:r>
            <w:r w:rsidRPr="003B2883">
              <w:rPr>
                <w:rFonts w:cs="Arial"/>
                <w:szCs w:val="18"/>
              </w:rPr>
              <w:t>IOT</w:t>
            </w:r>
          </w:p>
        </w:tc>
        <w:tc>
          <w:tcPr>
            <w:tcW w:w="639" w:type="dxa"/>
          </w:tcPr>
          <w:p w14:paraId="47BFBC54" w14:textId="77777777" w:rsidR="00602AC0" w:rsidRPr="003B2883" w:rsidRDefault="00602AC0" w:rsidP="001D4998">
            <w:pPr>
              <w:pStyle w:val="TAL"/>
              <w:rPr>
                <w:lang w:eastAsia="zh-CN"/>
              </w:rPr>
            </w:pPr>
            <w:r w:rsidRPr="003B2883">
              <w:t>O</w:t>
            </w:r>
          </w:p>
        </w:tc>
        <w:tc>
          <w:tcPr>
            <w:tcW w:w="6520" w:type="dxa"/>
          </w:tcPr>
          <w:p w14:paraId="21A8C01A" w14:textId="77777777" w:rsidR="00602AC0" w:rsidRDefault="00602AC0" w:rsidP="001D4998">
            <w:pPr>
              <w:pStyle w:val="TAL"/>
              <w:rPr>
                <w:noProof/>
              </w:rPr>
            </w:pPr>
            <w:r>
              <w:rPr>
                <w:noProof/>
              </w:rPr>
              <w:t>Cellular IoT</w:t>
            </w:r>
          </w:p>
          <w:p w14:paraId="61DE7A43" w14:textId="77777777" w:rsidR="00602AC0" w:rsidRDefault="00602AC0" w:rsidP="001D4998">
            <w:pPr>
              <w:pStyle w:val="TAL"/>
            </w:pPr>
          </w:p>
          <w:p w14:paraId="2F054DDC" w14:textId="6E147AD6" w:rsidR="00602AC0" w:rsidRDefault="00602AC0" w:rsidP="001D4998">
            <w:pPr>
              <w:pStyle w:val="TAL"/>
            </w:pPr>
            <w:r>
              <w:t xml:space="preserve">Support of this feature implies the support of all the CIoT features specified in </w:t>
            </w:r>
            <w:r w:rsidR="002F66A0">
              <w:t>clause 5</w:t>
            </w:r>
            <w:r>
              <w:t>.31 of 3GPP TS </w:t>
            </w:r>
            <w:r w:rsidRPr="005E4D39">
              <w:t>23.501 [2]</w:t>
            </w:r>
            <w:r>
              <w:t>, including in particular corresponding service's extensions to support:</w:t>
            </w:r>
          </w:p>
          <w:p w14:paraId="7988AB83" w14:textId="77777777" w:rsidR="00602AC0" w:rsidRDefault="00602AC0" w:rsidP="001D4998">
            <w:pPr>
              <w:pStyle w:val="TAL"/>
            </w:pPr>
          </w:p>
          <w:p w14:paraId="0B28C272" w14:textId="77777777" w:rsidR="00602AC0" w:rsidRDefault="00602AC0" w:rsidP="001D4998">
            <w:pPr>
              <w:pStyle w:val="B1"/>
              <w:rPr>
                <w:rFonts w:ascii="Arial" w:hAnsi="Arial"/>
                <w:sz w:val="18"/>
              </w:rPr>
            </w:pPr>
            <w:bookmarkStart w:id="4422" w:name="_PERM_MCCTEMPBM_CRPT03410201___7"/>
            <w:r>
              <w:rPr>
                <w:rFonts w:ascii="Arial" w:hAnsi="Arial"/>
                <w:sz w:val="18"/>
              </w:rPr>
              <w:t>-</w:t>
            </w:r>
            <w:r>
              <w:rPr>
                <w:rFonts w:ascii="Arial" w:hAnsi="Arial"/>
                <w:sz w:val="18"/>
              </w:rPr>
              <w:tab/>
              <w:t>NB-IoT and LTE-M RAT types;</w:t>
            </w:r>
          </w:p>
          <w:p w14:paraId="35B83AA6" w14:textId="77777777" w:rsidR="00602AC0" w:rsidRDefault="00602AC0" w:rsidP="001D4998">
            <w:pPr>
              <w:pStyle w:val="B1"/>
              <w:rPr>
                <w:rFonts w:ascii="Arial" w:hAnsi="Arial"/>
                <w:sz w:val="18"/>
              </w:rPr>
            </w:pPr>
            <w:r w:rsidRPr="001159A6">
              <w:rPr>
                <w:rFonts w:ascii="Arial" w:hAnsi="Arial"/>
                <w:sz w:val="18"/>
              </w:rPr>
              <w:t>-</w:t>
            </w:r>
            <w:r w:rsidRPr="001159A6">
              <w:rPr>
                <w:rFonts w:ascii="Arial" w:hAnsi="Arial"/>
                <w:sz w:val="18"/>
              </w:rPr>
              <w:tab/>
            </w:r>
            <w:r>
              <w:rPr>
                <w:rFonts w:ascii="Arial" w:hAnsi="Arial"/>
                <w:sz w:val="18"/>
              </w:rPr>
              <w:t>Control Plane CIoT 5GS Optimisation;</w:t>
            </w:r>
          </w:p>
          <w:p w14:paraId="77AEC4B9" w14:textId="77777777" w:rsidR="00602AC0" w:rsidRPr="003100FE" w:rsidRDefault="00602AC0" w:rsidP="001D4998">
            <w:pPr>
              <w:pStyle w:val="B1"/>
            </w:pPr>
            <w:r>
              <w:rPr>
                <w:rFonts w:ascii="Arial" w:hAnsi="Arial"/>
                <w:sz w:val="18"/>
              </w:rPr>
              <w:t>-</w:t>
            </w:r>
            <w:r>
              <w:rPr>
                <w:rFonts w:ascii="Arial" w:hAnsi="Arial"/>
                <w:sz w:val="18"/>
              </w:rPr>
              <w:tab/>
              <w:t>Rate control of user data.</w:t>
            </w:r>
          </w:p>
          <w:bookmarkEnd w:id="4422"/>
          <w:p w14:paraId="06BDE5EC" w14:textId="77777777" w:rsidR="00602AC0" w:rsidRPr="003B2883" w:rsidRDefault="00602AC0" w:rsidP="001D4998">
            <w:pPr>
              <w:pStyle w:val="TAL"/>
              <w:rPr>
                <w:lang w:eastAsia="zh-CN"/>
              </w:rPr>
            </w:pPr>
          </w:p>
        </w:tc>
      </w:tr>
      <w:tr w:rsidR="00602AC0" w:rsidRPr="003B2883" w14:paraId="4B6324DA" w14:textId="77777777" w:rsidTr="001D4998">
        <w:trPr>
          <w:cantSplit/>
          <w:jc w:val="center"/>
        </w:trPr>
        <w:tc>
          <w:tcPr>
            <w:tcW w:w="993" w:type="dxa"/>
          </w:tcPr>
          <w:p w14:paraId="7412FC1E" w14:textId="77777777" w:rsidR="00602AC0" w:rsidRPr="003B2883" w:rsidRDefault="00602AC0" w:rsidP="001D4998">
            <w:pPr>
              <w:pStyle w:val="TAL"/>
              <w:rPr>
                <w:lang w:eastAsia="zh-CN"/>
              </w:rPr>
            </w:pPr>
            <w:r>
              <w:rPr>
                <w:lang w:eastAsia="zh-CN"/>
              </w:rPr>
              <w:t>4</w:t>
            </w:r>
          </w:p>
        </w:tc>
        <w:tc>
          <w:tcPr>
            <w:tcW w:w="1063" w:type="dxa"/>
          </w:tcPr>
          <w:p w14:paraId="175EFC45" w14:textId="77777777" w:rsidR="00602AC0" w:rsidRPr="003B2883" w:rsidRDefault="00602AC0" w:rsidP="001D4998">
            <w:pPr>
              <w:pStyle w:val="TAL"/>
              <w:rPr>
                <w:rFonts w:cs="Arial"/>
                <w:szCs w:val="18"/>
              </w:rPr>
            </w:pPr>
            <w:r>
              <w:rPr>
                <w:rFonts w:cs="Arial" w:hint="eastAsia"/>
                <w:szCs w:val="18"/>
                <w:lang w:eastAsia="zh-CN"/>
              </w:rPr>
              <w:t>M</w:t>
            </w:r>
            <w:r>
              <w:rPr>
                <w:rFonts w:cs="Arial"/>
                <w:szCs w:val="18"/>
                <w:lang w:eastAsia="zh-CN"/>
              </w:rPr>
              <w:t>APDU</w:t>
            </w:r>
          </w:p>
        </w:tc>
        <w:tc>
          <w:tcPr>
            <w:tcW w:w="639" w:type="dxa"/>
          </w:tcPr>
          <w:p w14:paraId="32008FCD" w14:textId="77777777" w:rsidR="00602AC0" w:rsidRPr="003B2883" w:rsidRDefault="00602AC0" w:rsidP="001D4998">
            <w:pPr>
              <w:pStyle w:val="TAL"/>
            </w:pPr>
            <w:r>
              <w:rPr>
                <w:rFonts w:hint="eastAsia"/>
                <w:lang w:eastAsia="zh-CN"/>
              </w:rPr>
              <w:t>O</w:t>
            </w:r>
          </w:p>
        </w:tc>
        <w:tc>
          <w:tcPr>
            <w:tcW w:w="6520" w:type="dxa"/>
          </w:tcPr>
          <w:p w14:paraId="5A996FCE" w14:textId="77777777" w:rsidR="00602AC0" w:rsidRPr="003B2883" w:rsidRDefault="00602AC0" w:rsidP="001D4998">
            <w:pPr>
              <w:pStyle w:val="TAL"/>
              <w:rPr>
                <w:noProof/>
              </w:rPr>
            </w:pPr>
            <w:r>
              <w:rPr>
                <w:rFonts w:hint="eastAsia"/>
                <w:lang w:eastAsia="zh-CN"/>
              </w:rPr>
              <w:t xml:space="preserve">This feature bit indicates whether the </w:t>
            </w:r>
            <w:r>
              <w:rPr>
                <w:lang w:eastAsia="zh-CN"/>
              </w:rPr>
              <w:t>AMF</w:t>
            </w:r>
            <w:r>
              <w:rPr>
                <w:rFonts w:hint="eastAsia"/>
                <w:lang w:eastAsia="zh-CN"/>
              </w:rPr>
              <w:t xml:space="preserve"> supports Multi-Access PDU session procedures related to </w:t>
            </w:r>
            <w:r>
              <w:t>Access Traffic Steering, Switching and Splitting</w:t>
            </w:r>
            <w:r>
              <w:rPr>
                <w:rFonts w:hint="eastAsia"/>
                <w:lang w:eastAsia="zh-CN"/>
              </w:rPr>
              <w:t xml:space="preserve"> (see clauses 4.2.10</w:t>
            </w:r>
            <w:r>
              <w:rPr>
                <w:lang w:eastAsia="zh-CN"/>
              </w:rPr>
              <w:t xml:space="preserve"> and</w:t>
            </w:r>
            <w:r>
              <w:rPr>
                <w:rFonts w:hint="eastAsia"/>
                <w:lang w:eastAsia="zh-CN"/>
              </w:rPr>
              <w:t xml:space="preserve"> 5.32 of 3GPP TS 23.501 [2]).</w:t>
            </w:r>
          </w:p>
        </w:tc>
      </w:tr>
      <w:tr w:rsidR="00B87B51" w:rsidRPr="003B2883" w14:paraId="29BD7BC3" w14:textId="77777777" w:rsidTr="001D4998">
        <w:trPr>
          <w:cantSplit/>
          <w:jc w:val="center"/>
        </w:trPr>
        <w:tc>
          <w:tcPr>
            <w:tcW w:w="993" w:type="dxa"/>
          </w:tcPr>
          <w:p w14:paraId="35899211" w14:textId="77777777" w:rsidR="00B87B51" w:rsidRDefault="00B87B51" w:rsidP="00B87B51">
            <w:pPr>
              <w:pStyle w:val="TAL"/>
              <w:rPr>
                <w:lang w:eastAsia="zh-CN"/>
              </w:rPr>
            </w:pPr>
            <w:r>
              <w:rPr>
                <w:lang w:eastAsia="zh-CN"/>
              </w:rPr>
              <w:t>5</w:t>
            </w:r>
          </w:p>
        </w:tc>
        <w:tc>
          <w:tcPr>
            <w:tcW w:w="1063" w:type="dxa"/>
          </w:tcPr>
          <w:p w14:paraId="79B56BF7" w14:textId="77777777" w:rsidR="00B87B51" w:rsidRDefault="00B87B51" w:rsidP="00B87B51">
            <w:pPr>
              <w:pStyle w:val="TAL"/>
              <w:rPr>
                <w:rFonts w:cs="Arial"/>
                <w:szCs w:val="18"/>
                <w:lang w:eastAsia="zh-CN"/>
              </w:rPr>
            </w:pPr>
            <w:r>
              <w:rPr>
                <w:rFonts w:cs="Arial"/>
                <w:szCs w:val="18"/>
                <w:lang w:eastAsia="zh-CN"/>
              </w:rPr>
              <w:t>NPN</w:t>
            </w:r>
          </w:p>
        </w:tc>
        <w:tc>
          <w:tcPr>
            <w:tcW w:w="639" w:type="dxa"/>
          </w:tcPr>
          <w:p w14:paraId="3FFBE21C" w14:textId="77777777" w:rsidR="00B87B51" w:rsidRDefault="00B87B51" w:rsidP="00B87B51">
            <w:pPr>
              <w:pStyle w:val="TAL"/>
              <w:rPr>
                <w:lang w:eastAsia="zh-CN"/>
              </w:rPr>
            </w:pPr>
            <w:r>
              <w:rPr>
                <w:lang w:eastAsia="zh-CN"/>
              </w:rPr>
              <w:t>O</w:t>
            </w:r>
          </w:p>
        </w:tc>
        <w:tc>
          <w:tcPr>
            <w:tcW w:w="6520" w:type="dxa"/>
          </w:tcPr>
          <w:p w14:paraId="3D1E1DEB" w14:textId="77777777" w:rsidR="00B87B51" w:rsidRDefault="00B87B51" w:rsidP="00B87B51">
            <w:pPr>
              <w:pStyle w:val="TAL"/>
              <w:rPr>
                <w:lang w:eastAsia="zh-CN"/>
              </w:rPr>
            </w:pPr>
            <w:r>
              <w:rPr>
                <w:lang w:eastAsia="zh-CN"/>
              </w:rPr>
              <w:t>Non-Public Network</w:t>
            </w:r>
          </w:p>
          <w:p w14:paraId="476EA0BB" w14:textId="77777777" w:rsidR="00B87B51" w:rsidRDefault="00B87B51" w:rsidP="00B87B51">
            <w:pPr>
              <w:pStyle w:val="TAL"/>
              <w:rPr>
                <w:lang w:eastAsia="zh-CN"/>
              </w:rPr>
            </w:pPr>
          </w:p>
          <w:p w14:paraId="7A18F009" w14:textId="77777777" w:rsidR="00B87B51" w:rsidRDefault="00B87B51" w:rsidP="00B87B51">
            <w:pPr>
              <w:pStyle w:val="TAL"/>
              <w:rPr>
                <w:lang w:eastAsia="zh-CN"/>
              </w:rPr>
            </w:pPr>
            <w:r>
              <w:rPr>
                <w:lang w:eastAsia="zh-CN"/>
              </w:rPr>
              <w:t>Support of this feature implies support of NPN information and receipt of a Create UE context error response with a binary part during an Inter-AMF N2 Handover.</w:t>
            </w:r>
          </w:p>
        </w:tc>
      </w:tr>
      <w:tr w:rsidR="003254E6" w:rsidRPr="003B2883" w14:paraId="1AED4226" w14:textId="77777777" w:rsidTr="001D4998">
        <w:trPr>
          <w:cantSplit/>
          <w:jc w:val="center"/>
        </w:trPr>
        <w:tc>
          <w:tcPr>
            <w:tcW w:w="993" w:type="dxa"/>
          </w:tcPr>
          <w:p w14:paraId="6541B04B" w14:textId="77777777" w:rsidR="003254E6" w:rsidRDefault="003254E6" w:rsidP="003254E6">
            <w:pPr>
              <w:pStyle w:val="TAL"/>
              <w:rPr>
                <w:lang w:eastAsia="zh-CN"/>
              </w:rPr>
            </w:pPr>
            <w:r>
              <w:rPr>
                <w:lang w:val="en-US" w:eastAsia="zh-CN"/>
              </w:rPr>
              <w:t>6</w:t>
            </w:r>
          </w:p>
        </w:tc>
        <w:tc>
          <w:tcPr>
            <w:tcW w:w="1063" w:type="dxa"/>
          </w:tcPr>
          <w:p w14:paraId="24151FE3" w14:textId="77777777" w:rsidR="003254E6" w:rsidRDefault="003254E6" w:rsidP="003254E6">
            <w:pPr>
              <w:pStyle w:val="TAL"/>
              <w:rPr>
                <w:rFonts w:cs="Arial"/>
                <w:szCs w:val="18"/>
                <w:lang w:eastAsia="zh-CN"/>
              </w:rPr>
            </w:pPr>
            <w:r>
              <w:rPr>
                <w:rFonts w:eastAsiaTheme="minorEastAsia" w:hint="eastAsia"/>
                <w:szCs w:val="22"/>
                <w:lang w:eastAsia="zh-CN"/>
              </w:rPr>
              <w:t>ELCS</w:t>
            </w:r>
          </w:p>
        </w:tc>
        <w:tc>
          <w:tcPr>
            <w:tcW w:w="639" w:type="dxa"/>
          </w:tcPr>
          <w:p w14:paraId="59751DDB" w14:textId="77777777" w:rsidR="003254E6" w:rsidRDefault="003254E6" w:rsidP="003254E6">
            <w:pPr>
              <w:pStyle w:val="TAL"/>
              <w:rPr>
                <w:lang w:eastAsia="zh-CN"/>
              </w:rPr>
            </w:pPr>
            <w:r w:rsidRPr="00C74710">
              <w:rPr>
                <w:szCs w:val="22"/>
                <w:lang w:val="en-US" w:eastAsia="zh-CN"/>
              </w:rPr>
              <w:t>O</w:t>
            </w:r>
          </w:p>
        </w:tc>
        <w:tc>
          <w:tcPr>
            <w:tcW w:w="6520" w:type="dxa"/>
          </w:tcPr>
          <w:p w14:paraId="7D0744F4" w14:textId="77777777" w:rsidR="003254E6" w:rsidRDefault="003254E6" w:rsidP="003254E6">
            <w:pPr>
              <w:pStyle w:val="TAL"/>
              <w:rPr>
                <w:lang w:eastAsia="zh-CN"/>
              </w:rPr>
            </w:pPr>
            <w:r>
              <w:rPr>
                <w:rFonts w:eastAsiaTheme="minorEastAsia" w:hint="eastAsia"/>
                <w:szCs w:val="22"/>
                <w:lang w:eastAsia="zh-CN"/>
              </w:rPr>
              <w:t>This feature indicates supports of enhanced LCS, including the capability for the AMF to send an LCS message through the target access type requested by the LMF.</w:t>
            </w:r>
          </w:p>
        </w:tc>
      </w:tr>
      <w:tr w:rsidR="00E94EE4" w:rsidRPr="003B2883" w14:paraId="3888C9EB" w14:textId="77777777" w:rsidTr="001D4998">
        <w:trPr>
          <w:cantSplit/>
          <w:jc w:val="center"/>
        </w:trPr>
        <w:tc>
          <w:tcPr>
            <w:tcW w:w="993" w:type="dxa"/>
          </w:tcPr>
          <w:p w14:paraId="1B0F68E0" w14:textId="77777777" w:rsidR="00E94EE4" w:rsidRDefault="00E94EE4" w:rsidP="00E94EE4">
            <w:pPr>
              <w:pStyle w:val="TAL"/>
              <w:rPr>
                <w:lang w:val="en-US" w:eastAsia="zh-CN"/>
              </w:rPr>
            </w:pPr>
            <w:r>
              <w:rPr>
                <w:lang w:val="en-US" w:eastAsia="zh-CN"/>
              </w:rPr>
              <w:t>7</w:t>
            </w:r>
          </w:p>
        </w:tc>
        <w:tc>
          <w:tcPr>
            <w:tcW w:w="1063" w:type="dxa"/>
          </w:tcPr>
          <w:p w14:paraId="39370E46" w14:textId="77777777" w:rsidR="00E94EE4" w:rsidRDefault="00E94EE4" w:rsidP="00E94EE4">
            <w:pPr>
              <w:pStyle w:val="TAL"/>
              <w:rPr>
                <w:rFonts w:eastAsiaTheme="minorEastAsia"/>
                <w:szCs w:val="22"/>
                <w:lang w:eastAsia="zh-CN"/>
              </w:rPr>
            </w:pPr>
            <w:r>
              <w:t>ES3XX</w:t>
            </w:r>
          </w:p>
        </w:tc>
        <w:tc>
          <w:tcPr>
            <w:tcW w:w="639" w:type="dxa"/>
          </w:tcPr>
          <w:p w14:paraId="102B766A" w14:textId="77777777" w:rsidR="00E94EE4" w:rsidRPr="00C74710" w:rsidRDefault="00E94EE4" w:rsidP="00E94EE4">
            <w:pPr>
              <w:pStyle w:val="TAL"/>
              <w:rPr>
                <w:szCs w:val="22"/>
                <w:lang w:val="en-US" w:eastAsia="zh-CN"/>
              </w:rPr>
            </w:pPr>
            <w:r>
              <w:t>M</w:t>
            </w:r>
          </w:p>
        </w:tc>
        <w:tc>
          <w:tcPr>
            <w:tcW w:w="6520" w:type="dxa"/>
          </w:tcPr>
          <w:p w14:paraId="6E6A71F5" w14:textId="77777777" w:rsidR="00E94EE4" w:rsidRDefault="00E94EE4" w:rsidP="00E94EE4">
            <w:pPr>
              <w:pStyle w:val="TAL"/>
              <w:rPr>
                <w:lang w:val="en-US"/>
              </w:rPr>
            </w:pPr>
            <w:r>
              <w:rPr>
                <w:lang w:val="en-US"/>
              </w:rPr>
              <w:t>Extended Support of HTTP 307/308 redirection</w:t>
            </w:r>
          </w:p>
          <w:p w14:paraId="04A2BFB7" w14:textId="77777777" w:rsidR="00E94EE4" w:rsidRPr="00483836" w:rsidRDefault="00E94EE4" w:rsidP="00E94EE4">
            <w:pPr>
              <w:pStyle w:val="TAL"/>
              <w:rPr>
                <w:lang w:val="en-US"/>
              </w:rPr>
            </w:pPr>
          </w:p>
          <w:p w14:paraId="72A17EC2" w14:textId="6FB66223" w:rsidR="00E94EE4" w:rsidRDefault="00E94EE4" w:rsidP="00E94EE4">
            <w:pPr>
              <w:pStyle w:val="TAL"/>
              <w:rPr>
                <w:rFonts w:eastAsiaTheme="minorEastAsia"/>
                <w:szCs w:val="22"/>
                <w:lang w:eastAsia="zh-CN"/>
              </w:rPr>
            </w:pPr>
            <w:r w:rsidRPr="00483836">
              <w:rPr>
                <w:lang w:val="en-US"/>
              </w:rPr>
              <w:t xml:space="preserve">An NF Service Consumer (e.g. </w:t>
            </w:r>
            <w:r>
              <w:rPr>
                <w:lang w:val="en-US"/>
              </w:rPr>
              <w:t>S</w:t>
            </w:r>
            <w:r w:rsidRPr="00483836">
              <w:rPr>
                <w:lang w:val="en-US"/>
              </w:rPr>
              <w:t xml:space="preserve">MF) that supports this feature shall support handling of HTTP 307/308 redirection for any service operation of the </w:t>
            </w:r>
            <w:r w:rsidRPr="003B2883">
              <w:t xml:space="preserve">Namf_Communication </w:t>
            </w:r>
            <w:r w:rsidRPr="00483836">
              <w:rPr>
                <w:lang w:val="en-US"/>
              </w:rPr>
              <w:t>service. An NF Service Consumer that does not support this feature does only support HTTP redirection as specified for 3GPP Release</w:t>
            </w:r>
            <w:r w:rsidRPr="00483836" w:rsidDel="001844E2">
              <w:rPr>
                <w:lang w:val="en-US"/>
              </w:rPr>
              <w:t xml:space="preserve"> </w:t>
            </w:r>
            <w:r w:rsidRPr="00483836">
              <w:rPr>
                <w:lang w:val="en-US"/>
              </w:rPr>
              <w:t>15.</w:t>
            </w:r>
          </w:p>
        </w:tc>
      </w:tr>
      <w:tr w:rsidR="00F160CC" w:rsidRPr="003B2883" w14:paraId="1EF5886F" w14:textId="77777777" w:rsidTr="001D4998">
        <w:trPr>
          <w:cantSplit/>
          <w:jc w:val="center"/>
        </w:trPr>
        <w:tc>
          <w:tcPr>
            <w:tcW w:w="993" w:type="dxa"/>
          </w:tcPr>
          <w:p w14:paraId="72B71682" w14:textId="77777777" w:rsidR="00F160CC" w:rsidRDefault="00F160CC" w:rsidP="00F160CC">
            <w:pPr>
              <w:pStyle w:val="TAL"/>
              <w:rPr>
                <w:lang w:val="en-US" w:eastAsia="zh-CN"/>
              </w:rPr>
            </w:pPr>
            <w:r>
              <w:rPr>
                <w:lang w:val="en-US" w:eastAsia="zh-CN"/>
              </w:rPr>
              <w:t>8</w:t>
            </w:r>
          </w:p>
        </w:tc>
        <w:tc>
          <w:tcPr>
            <w:tcW w:w="1063" w:type="dxa"/>
          </w:tcPr>
          <w:p w14:paraId="74E766C5" w14:textId="77777777" w:rsidR="00F160CC" w:rsidRDefault="00F160CC" w:rsidP="00F160CC">
            <w:pPr>
              <w:pStyle w:val="TAL"/>
            </w:pPr>
            <w:r>
              <w:rPr>
                <w:rFonts w:hint="eastAsia"/>
                <w:szCs w:val="22"/>
                <w:lang w:eastAsia="zh-CN"/>
              </w:rPr>
              <w:t>E</w:t>
            </w:r>
            <w:r>
              <w:rPr>
                <w:szCs w:val="22"/>
                <w:lang w:eastAsia="zh-CN"/>
              </w:rPr>
              <w:t>AEA</w:t>
            </w:r>
          </w:p>
        </w:tc>
        <w:tc>
          <w:tcPr>
            <w:tcW w:w="639" w:type="dxa"/>
          </w:tcPr>
          <w:p w14:paraId="6C5E82FB" w14:textId="77777777" w:rsidR="00F160CC" w:rsidRDefault="00F160CC" w:rsidP="00F160CC">
            <w:pPr>
              <w:pStyle w:val="TAL"/>
            </w:pPr>
            <w:r>
              <w:rPr>
                <w:rFonts w:hint="eastAsia"/>
                <w:szCs w:val="22"/>
                <w:lang w:val="en-US" w:eastAsia="zh-CN"/>
              </w:rPr>
              <w:t>O</w:t>
            </w:r>
          </w:p>
        </w:tc>
        <w:tc>
          <w:tcPr>
            <w:tcW w:w="6520" w:type="dxa"/>
          </w:tcPr>
          <w:p w14:paraId="00D3DB49" w14:textId="77777777" w:rsidR="00F160CC" w:rsidRDefault="00F160CC" w:rsidP="00F160CC">
            <w:pPr>
              <w:pStyle w:val="TAL"/>
            </w:pPr>
            <w:r>
              <w:t xml:space="preserve">EBI and ARP mapping update in </w:t>
            </w:r>
            <w:r w:rsidRPr="003B2883">
              <w:t>EBIAssignment</w:t>
            </w:r>
          </w:p>
          <w:p w14:paraId="5A903BFC" w14:textId="77777777" w:rsidR="00F160CC" w:rsidRDefault="00F160CC" w:rsidP="00F160CC">
            <w:pPr>
              <w:pStyle w:val="TAL"/>
            </w:pPr>
          </w:p>
          <w:p w14:paraId="6A5A22CA" w14:textId="77777777" w:rsidR="00F160CC" w:rsidRDefault="00F160CC" w:rsidP="00F160CC">
            <w:pPr>
              <w:pStyle w:val="TAL"/>
              <w:rPr>
                <w:lang w:val="en-US"/>
              </w:rPr>
            </w:pPr>
            <w:r>
              <w:rPr>
                <w:lang w:eastAsia="zh-CN"/>
              </w:rPr>
              <w:t xml:space="preserve">Support of this feature implies support of </w:t>
            </w:r>
            <w:r>
              <w:t xml:space="preserve">updating the mapping of EBI and ARP in </w:t>
            </w:r>
            <w:r w:rsidRPr="003B2883">
              <w:t>EBIAssignment</w:t>
            </w:r>
            <w:r>
              <w:t xml:space="preserve"> for </w:t>
            </w:r>
            <w:r>
              <w:rPr>
                <w:rFonts w:cs="Arial" w:hint="eastAsia"/>
                <w:szCs w:val="18"/>
              </w:rPr>
              <w:t xml:space="preserve">a QoS flow </w:t>
            </w:r>
            <w:r>
              <w:rPr>
                <w:rFonts w:cs="Arial"/>
                <w:szCs w:val="18"/>
              </w:rPr>
              <w:t>to which an EBI is already allocated.</w:t>
            </w:r>
          </w:p>
        </w:tc>
      </w:tr>
      <w:tr w:rsidR="00A87068" w:rsidRPr="003B2883" w14:paraId="7B1B1308" w14:textId="77777777" w:rsidTr="001D4998">
        <w:trPr>
          <w:cantSplit/>
          <w:jc w:val="center"/>
        </w:trPr>
        <w:tc>
          <w:tcPr>
            <w:tcW w:w="993" w:type="dxa"/>
          </w:tcPr>
          <w:p w14:paraId="153375AF" w14:textId="279610A3" w:rsidR="00A87068" w:rsidRDefault="00A87068" w:rsidP="00A87068">
            <w:pPr>
              <w:pStyle w:val="TAL"/>
              <w:rPr>
                <w:lang w:val="en-US" w:eastAsia="zh-CN"/>
              </w:rPr>
            </w:pPr>
            <w:r>
              <w:rPr>
                <w:lang w:val="en-US" w:eastAsia="zh-CN"/>
              </w:rPr>
              <w:t>9</w:t>
            </w:r>
          </w:p>
        </w:tc>
        <w:tc>
          <w:tcPr>
            <w:tcW w:w="1063" w:type="dxa"/>
          </w:tcPr>
          <w:p w14:paraId="72366B93" w14:textId="7B9FE220" w:rsidR="00A87068" w:rsidRDefault="00A87068" w:rsidP="00A87068">
            <w:pPr>
              <w:pStyle w:val="TAL"/>
              <w:rPr>
                <w:szCs w:val="22"/>
                <w:lang w:eastAsia="zh-CN"/>
              </w:rPr>
            </w:pPr>
            <w:r>
              <w:rPr>
                <w:szCs w:val="22"/>
                <w:lang w:eastAsia="zh-CN"/>
              </w:rPr>
              <w:t>ProSe</w:t>
            </w:r>
          </w:p>
        </w:tc>
        <w:tc>
          <w:tcPr>
            <w:tcW w:w="639" w:type="dxa"/>
          </w:tcPr>
          <w:p w14:paraId="2CC9DEAA" w14:textId="3FB2CE73" w:rsidR="00A87068" w:rsidRDefault="00A87068" w:rsidP="00A87068">
            <w:pPr>
              <w:pStyle w:val="TAL"/>
              <w:rPr>
                <w:szCs w:val="22"/>
                <w:lang w:val="en-US" w:eastAsia="zh-CN"/>
              </w:rPr>
            </w:pPr>
            <w:r>
              <w:rPr>
                <w:szCs w:val="22"/>
                <w:lang w:val="en-US" w:eastAsia="zh-CN"/>
              </w:rPr>
              <w:t>O</w:t>
            </w:r>
          </w:p>
        </w:tc>
        <w:tc>
          <w:tcPr>
            <w:tcW w:w="6520" w:type="dxa"/>
          </w:tcPr>
          <w:p w14:paraId="576FE7C3" w14:textId="49A6F01D" w:rsidR="00A87068" w:rsidRDefault="00A87068" w:rsidP="00A87068">
            <w:pPr>
              <w:pStyle w:val="TAL"/>
            </w:pPr>
            <w:r>
              <w:t>This feature indicates the support of UE policy and N2 information provisioning for 5G ProSe</w:t>
            </w:r>
            <w:r>
              <w:rPr>
                <w:lang w:eastAsia="zh-CN"/>
              </w:rPr>
              <w:t>.</w:t>
            </w:r>
          </w:p>
        </w:tc>
      </w:tr>
      <w:tr w:rsidR="00DF0D89" w:rsidRPr="003B2883" w14:paraId="6180A73D" w14:textId="77777777" w:rsidTr="001D4998">
        <w:trPr>
          <w:cantSplit/>
          <w:jc w:val="center"/>
        </w:trPr>
        <w:tc>
          <w:tcPr>
            <w:tcW w:w="993" w:type="dxa"/>
          </w:tcPr>
          <w:p w14:paraId="185B01A5" w14:textId="328252DA" w:rsidR="00DF0D89" w:rsidRDefault="00DF0D89" w:rsidP="00DF0D89">
            <w:pPr>
              <w:pStyle w:val="TAL"/>
              <w:rPr>
                <w:lang w:val="en-US" w:eastAsia="zh-CN"/>
              </w:rPr>
            </w:pPr>
            <w:r>
              <w:rPr>
                <w:lang w:val="en-US" w:eastAsia="zh-CN"/>
              </w:rPr>
              <w:t>10</w:t>
            </w:r>
          </w:p>
        </w:tc>
        <w:tc>
          <w:tcPr>
            <w:tcW w:w="1063" w:type="dxa"/>
          </w:tcPr>
          <w:p w14:paraId="765ACB9E" w14:textId="4CB1490A" w:rsidR="00DF0D89" w:rsidRDefault="00DF0D89" w:rsidP="00DF0D89">
            <w:pPr>
              <w:pStyle w:val="TAL"/>
              <w:rPr>
                <w:szCs w:val="22"/>
                <w:lang w:eastAsia="zh-CN"/>
              </w:rPr>
            </w:pPr>
            <w:r>
              <w:rPr>
                <w:szCs w:val="22"/>
                <w:lang w:eastAsia="zh-CN"/>
              </w:rPr>
              <w:t>UAV</w:t>
            </w:r>
          </w:p>
        </w:tc>
        <w:tc>
          <w:tcPr>
            <w:tcW w:w="639" w:type="dxa"/>
          </w:tcPr>
          <w:p w14:paraId="1442517B" w14:textId="484BE84A" w:rsidR="00DF0D89" w:rsidRDefault="00DF0D89" w:rsidP="00DF0D89">
            <w:pPr>
              <w:pStyle w:val="TAL"/>
              <w:rPr>
                <w:szCs w:val="22"/>
                <w:lang w:val="en-US" w:eastAsia="zh-CN"/>
              </w:rPr>
            </w:pPr>
            <w:r>
              <w:rPr>
                <w:szCs w:val="22"/>
                <w:lang w:val="en-US" w:eastAsia="zh-CN"/>
              </w:rPr>
              <w:t>O</w:t>
            </w:r>
          </w:p>
        </w:tc>
        <w:tc>
          <w:tcPr>
            <w:tcW w:w="6520" w:type="dxa"/>
          </w:tcPr>
          <w:p w14:paraId="231B28B0" w14:textId="77777777" w:rsidR="00DF0D89" w:rsidRDefault="00DF0D89" w:rsidP="00DF0D89">
            <w:pPr>
              <w:pStyle w:val="TAL"/>
            </w:pPr>
            <w:r w:rsidRPr="00CA32B7">
              <w:t>Uncrewed Aerial Vehicle</w:t>
            </w:r>
          </w:p>
          <w:p w14:paraId="4F3C9082" w14:textId="63F4BE8E" w:rsidR="00DF0D89" w:rsidRDefault="00DF0D89" w:rsidP="00DF0D89">
            <w:pPr>
              <w:pStyle w:val="TAL"/>
            </w:pPr>
            <w:r>
              <w:t xml:space="preserve">This feature indicates the support of UAV feature at AMF. When this feature is supported at the AMF, the </w:t>
            </w:r>
            <w:r w:rsidRPr="00B969C7">
              <w:t xml:space="preserve">AMF shall perform the UUAA-MM procedure defined in </w:t>
            </w:r>
            <w:r w:rsidRPr="00B969C7">
              <w:rPr>
                <w:rFonts w:cs="Arial"/>
                <w:szCs w:val="18"/>
              </w:rPr>
              <w:t>3GPP </w:t>
            </w:r>
            <w:r w:rsidRPr="00B8781D">
              <w:t>TS 23.256 [</w:t>
            </w:r>
            <w:r>
              <w:t>56</w:t>
            </w:r>
            <w:r w:rsidRPr="00B8781D">
              <w:t>].</w:t>
            </w:r>
          </w:p>
        </w:tc>
      </w:tr>
      <w:tr w:rsidR="003153D6" w:rsidRPr="003B2883" w14:paraId="3660FB7F" w14:textId="77777777" w:rsidTr="001D4998">
        <w:trPr>
          <w:cantSplit/>
          <w:jc w:val="center"/>
        </w:trPr>
        <w:tc>
          <w:tcPr>
            <w:tcW w:w="993" w:type="dxa"/>
          </w:tcPr>
          <w:p w14:paraId="711AA134" w14:textId="448245C6" w:rsidR="003153D6" w:rsidRDefault="003153D6" w:rsidP="003153D6">
            <w:pPr>
              <w:pStyle w:val="TAL"/>
              <w:rPr>
                <w:lang w:val="en-US" w:eastAsia="zh-CN"/>
              </w:rPr>
            </w:pPr>
            <w:r>
              <w:rPr>
                <w:lang w:eastAsia="zh-CN"/>
              </w:rPr>
              <w:t>11</w:t>
            </w:r>
          </w:p>
        </w:tc>
        <w:tc>
          <w:tcPr>
            <w:tcW w:w="1063" w:type="dxa"/>
          </w:tcPr>
          <w:p w14:paraId="25A73331" w14:textId="42F35998" w:rsidR="003153D6" w:rsidRDefault="003153D6" w:rsidP="003153D6">
            <w:pPr>
              <w:pStyle w:val="TAL"/>
              <w:rPr>
                <w:szCs w:val="22"/>
                <w:lang w:eastAsia="zh-CN"/>
              </w:rPr>
            </w:pPr>
            <w:r>
              <w:t>SPAE</w:t>
            </w:r>
          </w:p>
        </w:tc>
        <w:tc>
          <w:tcPr>
            <w:tcW w:w="639" w:type="dxa"/>
          </w:tcPr>
          <w:p w14:paraId="1A63967A" w14:textId="0CC0F1DE" w:rsidR="003153D6" w:rsidRDefault="003153D6" w:rsidP="003153D6">
            <w:pPr>
              <w:pStyle w:val="TAL"/>
              <w:rPr>
                <w:szCs w:val="22"/>
                <w:lang w:val="en-US" w:eastAsia="zh-CN"/>
              </w:rPr>
            </w:pPr>
            <w:r>
              <w:rPr>
                <w:lang w:eastAsia="zh-CN"/>
              </w:rPr>
              <w:t>O</w:t>
            </w:r>
          </w:p>
        </w:tc>
        <w:tc>
          <w:tcPr>
            <w:tcW w:w="6520" w:type="dxa"/>
          </w:tcPr>
          <w:p w14:paraId="610B765D" w14:textId="77777777" w:rsidR="003153D6" w:rsidRDefault="003153D6" w:rsidP="003153D6">
            <w:pPr>
              <w:pStyle w:val="TAL"/>
              <w:rPr>
                <w:lang w:eastAsia="ko-KR"/>
              </w:rPr>
            </w:pPr>
            <w:r>
              <w:rPr>
                <w:lang w:eastAsia="ko-KR"/>
              </w:rPr>
              <w:t>SM Policy Association Events</w:t>
            </w:r>
          </w:p>
          <w:p w14:paraId="0FC8A7C7" w14:textId="77777777" w:rsidR="003153D6" w:rsidRDefault="003153D6" w:rsidP="003153D6">
            <w:pPr>
              <w:pStyle w:val="TAL"/>
              <w:rPr>
                <w:lang w:eastAsia="ko-KR"/>
              </w:rPr>
            </w:pPr>
          </w:p>
          <w:p w14:paraId="1FD9368A" w14:textId="77777777" w:rsidR="003153D6" w:rsidRDefault="003153D6" w:rsidP="003153D6">
            <w:pPr>
              <w:pStyle w:val="TAL"/>
            </w:pPr>
            <w:r>
              <w:t xml:space="preserve">This </w:t>
            </w:r>
            <w:r>
              <w:rPr>
                <w:lang w:eastAsia="ko-KR"/>
              </w:rPr>
              <w:t xml:space="preserve">feature bit indicates whether the AMF supports the SM Policy Association establishment and termination event notification information handling, </w:t>
            </w:r>
            <w:r>
              <w:rPr>
                <w:lang w:eastAsia="fr-FR"/>
              </w:rPr>
              <w:t>i.e. whereby the PCF for UE subscribes to SM Policy Association events to the PCF for SM Policy via the AMF and SMF</w:t>
            </w:r>
            <w:r>
              <w:rPr>
                <w:lang w:eastAsia="ko-KR"/>
              </w:rPr>
              <w:t>, as specified in clause 4.3.2.2.1 and clause 4.3.3.2 of 3GPP TS 23.502 [3]</w:t>
            </w:r>
            <w:r>
              <w:t>.</w:t>
            </w:r>
          </w:p>
          <w:p w14:paraId="79907838" w14:textId="77777777" w:rsidR="003153D6" w:rsidRPr="00CA32B7" w:rsidRDefault="003153D6" w:rsidP="003153D6">
            <w:pPr>
              <w:pStyle w:val="TAL"/>
            </w:pPr>
          </w:p>
        </w:tc>
      </w:tr>
      <w:tr w:rsidR="0005247A" w:rsidRPr="003B2883" w14:paraId="461A03A9" w14:textId="77777777" w:rsidTr="001D4998">
        <w:trPr>
          <w:cantSplit/>
          <w:jc w:val="center"/>
        </w:trPr>
        <w:tc>
          <w:tcPr>
            <w:tcW w:w="993" w:type="dxa"/>
          </w:tcPr>
          <w:p w14:paraId="655BB436" w14:textId="5C07631D" w:rsidR="0005247A" w:rsidRDefault="0005247A" w:rsidP="0005247A">
            <w:pPr>
              <w:pStyle w:val="TAL"/>
              <w:rPr>
                <w:lang w:eastAsia="zh-CN"/>
              </w:rPr>
            </w:pPr>
            <w:r>
              <w:rPr>
                <w:lang w:val="en-US" w:eastAsia="zh-CN"/>
              </w:rPr>
              <w:t>12</w:t>
            </w:r>
          </w:p>
        </w:tc>
        <w:tc>
          <w:tcPr>
            <w:tcW w:w="1063" w:type="dxa"/>
          </w:tcPr>
          <w:p w14:paraId="0A1D7AB3" w14:textId="346A6ACE" w:rsidR="0005247A" w:rsidRDefault="0005247A" w:rsidP="0005247A">
            <w:pPr>
              <w:pStyle w:val="TAL"/>
            </w:pPr>
            <w:r>
              <w:rPr>
                <w:szCs w:val="22"/>
                <w:lang w:eastAsia="zh-CN"/>
              </w:rPr>
              <w:t>eNPN</w:t>
            </w:r>
          </w:p>
        </w:tc>
        <w:tc>
          <w:tcPr>
            <w:tcW w:w="639" w:type="dxa"/>
          </w:tcPr>
          <w:p w14:paraId="27F8DAE7" w14:textId="719038A6" w:rsidR="0005247A" w:rsidRDefault="0005247A" w:rsidP="0005247A">
            <w:pPr>
              <w:pStyle w:val="TAL"/>
              <w:rPr>
                <w:lang w:eastAsia="zh-CN"/>
              </w:rPr>
            </w:pPr>
            <w:r>
              <w:rPr>
                <w:szCs w:val="22"/>
                <w:lang w:val="en-US" w:eastAsia="zh-CN"/>
              </w:rPr>
              <w:t>O</w:t>
            </w:r>
          </w:p>
        </w:tc>
        <w:tc>
          <w:tcPr>
            <w:tcW w:w="6520" w:type="dxa"/>
          </w:tcPr>
          <w:p w14:paraId="44DA3403" w14:textId="77777777" w:rsidR="0005247A" w:rsidRDefault="0005247A" w:rsidP="0005247A">
            <w:pPr>
              <w:pStyle w:val="TAL"/>
            </w:pPr>
            <w:r w:rsidRPr="006976CD">
              <w:t>Enhanced support of Non-Public Networks</w:t>
            </w:r>
            <w:r>
              <w:t xml:space="preserve"> (eNPN)</w:t>
            </w:r>
          </w:p>
          <w:p w14:paraId="020A2CBD" w14:textId="77777777" w:rsidR="0005247A" w:rsidRDefault="0005247A" w:rsidP="0005247A">
            <w:pPr>
              <w:pStyle w:val="TAL"/>
            </w:pPr>
          </w:p>
          <w:p w14:paraId="10F29A66" w14:textId="5B62F360" w:rsidR="0005247A" w:rsidRDefault="0005247A" w:rsidP="0005247A">
            <w:pPr>
              <w:pStyle w:val="TAL"/>
              <w:rPr>
                <w:lang w:eastAsia="ko-KR"/>
              </w:rPr>
            </w:pPr>
            <w:r>
              <w:rPr>
                <w:lang w:eastAsia="zh-CN"/>
              </w:rPr>
              <w:t xml:space="preserve">This feature indicates the </w:t>
            </w:r>
            <w:r w:rsidRPr="00BE270E">
              <w:t>AMF support</w:t>
            </w:r>
            <w:r>
              <w:t>s</w:t>
            </w:r>
            <w:r w:rsidRPr="00BE270E">
              <w:t xml:space="preserve"> UE registration for onboarding in an SNPN</w:t>
            </w:r>
            <w:r>
              <w:t xml:space="preserve">, see </w:t>
            </w:r>
            <w:r>
              <w:rPr>
                <w:rFonts w:hint="eastAsia"/>
                <w:lang w:eastAsia="zh-CN"/>
              </w:rPr>
              <w:t>clause </w:t>
            </w:r>
            <w:r>
              <w:t xml:space="preserve">5.30.2.10.2.6 </w:t>
            </w:r>
            <w:r>
              <w:rPr>
                <w:lang w:eastAsia="zh-CN"/>
              </w:rPr>
              <w:t>and</w:t>
            </w:r>
            <w:r>
              <w:rPr>
                <w:rFonts w:hint="eastAsia"/>
                <w:lang w:eastAsia="zh-CN"/>
              </w:rPr>
              <w:t xml:space="preserve"> </w:t>
            </w:r>
            <w:r>
              <w:rPr>
                <w:lang w:eastAsia="zh-CN"/>
              </w:rPr>
              <w:t>clause </w:t>
            </w:r>
            <w:r>
              <w:t>5.30.2.10.2.7 in</w:t>
            </w:r>
            <w:r>
              <w:rPr>
                <w:rFonts w:hint="eastAsia"/>
                <w:lang w:eastAsia="zh-CN"/>
              </w:rPr>
              <w:t xml:space="preserve"> 3GPP TS 23.501 [2]).</w:t>
            </w:r>
          </w:p>
        </w:tc>
      </w:tr>
      <w:tr w:rsidR="009D0E49" w:rsidRPr="003B2883" w14:paraId="68102F07" w14:textId="77777777" w:rsidTr="001D4998">
        <w:trPr>
          <w:cantSplit/>
          <w:jc w:val="center"/>
        </w:trPr>
        <w:tc>
          <w:tcPr>
            <w:tcW w:w="993" w:type="dxa"/>
          </w:tcPr>
          <w:p w14:paraId="04A0D289" w14:textId="383FF149" w:rsidR="009D0E49" w:rsidRDefault="009D0E49" w:rsidP="009D0E49">
            <w:pPr>
              <w:pStyle w:val="TAL"/>
              <w:rPr>
                <w:lang w:val="en-US" w:eastAsia="zh-CN"/>
              </w:rPr>
            </w:pPr>
            <w:r>
              <w:rPr>
                <w:lang w:val="en-US" w:eastAsia="zh-CN"/>
              </w:rPr>
              <w:lastRenderedPageBreak/>
              <w:t>13</w:t>
            </w:r>
          </w:p>
        </w:tc>
        <w:tc>
          <w:tcPr>
            <w:tcW w:w="1063" w:type="dxa"/>
          </w:tcPr>
          <w:p w14:paraId="28B97FC7" w14:textId="7EB767BB" w:rsidR="009D0E49" w:rsidRDefault="009D0E49" w:rsidP="009D0E49">
            <w:pPr>
              <w:pStyle w:val="TAL"/>
              <w:rPr>
                <w:szCs w:val="22"/>
                <w:lang w:eastAsia="zh-CN"/>
              </w:rPr>
            </w:pPr>
            <w:r>
              <w:t>3GA-N3GA-HO</w:t>
            </w:r>
          </w:p>
        </w:tc>
        <w:tc>
          <w:tcPr>
            <w:tcW w:w="639" w:type="dxa"/>
          </w:tcPr>
          <w:p w14:paraId="6F67BCFF" w14:textId="5D1365D2" w:rsidR="009D0E49" w:rsidRDefault="009D0E49" w:rsidP="009D0E49">
            <w:pPr>
              <w:pStyle w:val="TAL"/>
              <w:rPr>
                <w:szCs w:val="22"/>
                <w:lang w:val="en-US" w:eastAsia="zh-CN"/>
              </w:rPr>
            </w:pPr>
            <w:r>
              <w:t>O</w:t>
            </w:r>
          </w:p>
        </w:tc>
        <w:tc>
          <w:tcPr>
            <w:tcW w:w="6520" w:type="dxa"/>
          </w:tcPr>
          <w:p w14:paraId="4C3610EA" w14:textId="77777777" w:rsidR="009D0E49" w:rsidRDefault="009D0E49" w:rsidP="009D0E49">
            <w:pPr>
              <w:pStyle w:val="TAL"/>
              <w:rPr>
                <w:lang w:val="en-US"/>
              </w:rPr>
            </w:pPr>
            <w:r>
              <w:rPr>
                <w:lang w:val="en-US"/>
              </w:rPr>
              <w:t>Handover between 3GPP and non-3GPP accesses</w:t>
            </w:r>
          </w:p>
          <w:p w14:paraId="5133C2DD" w14:textId="77777777" w:rsidR="009D0E49" w:rsidRDefault="009D0E49" w:rsidP="009D0E49">
            <w:pPr>
              <w:pStyle w:val="TAL"/>
              <w:rPr>
                <w:lang w:val="en-US"/>
              </w:rPr>
            </w:pPr>
          </w:p>
          <w:p w14:paraId="49C77AAA" w14:textId="77777777" w:rsidR="009D0E49" w:rsidRDefault="009D0E49" w:rsidP="009D0E49">
            <w:pPr>
              <w:pStyle w:val="TAL"/>
              <w:rPr>
                <w:lang w:val="en-US"/>
              </w:rPr>
            </w:pPr>
            <w:r>
              <w:rPr>
                <w:lang w:val="en-US"/>
              </w:rPr>
              <w:t xml:space="preserve">An AMF and SMF that supports Handover between 3GPP and non-3GPP accesses shall support this feature, i.e. setting the targetAccess IE in N1N2MessageTransfer Request to the old access type when releasing the N2 </w:t>
            </w:r>
            <w:r>
              <w:rPr>
                <w:rFonts w:cs="Arial"/>
                <w:szCs w:val="18"/>
              </w:rPr>
              <w:t>PDU session</w:t>
            </w:r>
            <w:r>
              <w:rPr>
                <w:lang w:val="en-US"/>
              </w:rPr>
              <w:t xml:space="preserve"> resources in the old access (see clauses </w:t>
            </w:r>
            <w:r w:rsidRPr="003B2883">
              <w:t>5.2.2.3.1.1</w:t>
            </w:r>
            <w:r>
              <w:t xml:space="preserve"> and </w:t>
            </w:r>
            <w:r w:rsidRPr="003B2883">
              <w:t>6.1.6.2.18</w:t>
            </w:r>
            <w:r>
              <w:rPr>
                <w:lang w:val="en-US"/>
              </w:rPr>
              <w:t>)</w:t>
            </w:r>
          </w:p>
          <w:p w14:paraId="79CA7C51" w14:textId="77777777" w:rsidR="009D0E49" w:rsidRPr="006976CD" w:rsidRDefault="009D0E49" w:rsidP="009D0E49">
            <w:pPr>
              <w:pStyle w:val="TAL"/>
            </w:pPr>
          </w:p>
        </w:tc>
      </w:tr>
      <w:tr w:rsidR="00D72B5F" w:rsidRPr="003B2883" w14:paraId="2EC61FC1" w14:textId="77777777" w:rsidTr="001D4998">
        <w:trPr>
          <w:cantSplit/>
          <w:jc w:val="center"/>
        </w:trPr>
        <w:tc>
          <w:tcPr>
            <w:tcW w:w="993" w:type="dxa"/>
          </w:tcPr>
          <w:p w14:paraId="18697B0E" w14:textId="5EE365FE" w:rsidR="00D72B5F" w:rsidRDefault="00D72B5F" w:rsidP="00D72B5F">
            <w:pPr>
              <w:pStyle w:val="TAL"/>
              <w:rPr>
                <w:lang w:val="en-US" w:eastAsia="zh-CN"/>
              </w:rPr>
            </w:pPr>
            <w:r>
              <w:rPr>
                <w:lang w:val="en-US" w:eastAsia="zh-CN"/>
              </w:rPr>
              <w:t>14</w:t>
            </w:r>
          </w:p>
        </w:tc>
        <w:tc>
          <w:tcPr>
            <w:tcW w:w="1063" w:type="dxa"/>
          </w:tcPr>
          <w:p w14:paraId="21A27F63" w14:textId="7683984B" w:rsidR="00D72B5F" w:rsidRDefault="00D72B5F" w:rsidP="00D72B5F">
            <w:pPr>
              <w:pStyle w:val="TAL"/>
            </w:pPr>
            <w:r>
              <w:t>PAR-NS</w:t>
            </w:r>
          </w:p>
        </w:tc>
        <w:tc>
          <w:tcPr>
            <w:tcW w:w="639" w:type="dxa"/>
          </w:tcPr>
          <w:p w14:paraId="71FDAE63" w14:textId="31767AFF" w:rsidR="00D72B5F" w:rsidRDefault="00D72B5F" w:rsidP="00D72B5F">
            <w:pPr>
              <w:pStyle w:val="TAL"/>
            </w:pPr>
            <w:r>
              <w:t>O</w:t>
            </w:r>
          </w:p>
        </w:tc>
        <w:tc>
          <w:tcPr>
            <w:tcW w:w="6520" w:type="dxa"/>
          </w:tcPr>
          <w:p w14:paraId="29595BE2" w14:textId="77777777" w:rsidR="00D72B5F" w:rsidRDefault="00D72B5F" w:rsidP="00D72B5F">
            <w:pPr>
              <w:keepNext/>
              <w:keepLines/>
              <w:spacing w:after="0"/>
              <w:rPr>
                <w:rFonts w:ascii="Arial" w:hAnsi="Arial"/>
                <w:sz w:val="18"/>
                <w:lang w:val="en-US"/>
              </w:rPr>
            </w:pPr>
            <w:r>
              <w:rPr>
                <w:rFonts w:ascii="Arial" w:hAnsi="Arial"/>
                <w:sz w:val="18"/>
                <w:lang w:val="en-US"/>
              </w:rPr>
              <w:t>Partially Allowed/Rejected Network Slice</w:t>
            </w:r>
          </w:p>
          <w:p w14:paraId="6426BF5F" w14:textId="77777777" w:rsidR="00D72B5F" w:rsidRDefault="00D72B5F" w:rsidP="00D72B5F">
            <w:pPr>
              <w:keepNext/>
              <w:keepLines/>
              <w:spacing w:after="0"/>
              <w:rPr>
                <w:rFonts w:ascii="Arial" w:hAnsi="Arial"/>
                <w:sz w:val="18"/>
                <w:lang w:val="en-US"/>
              </w:rPr>
            </w:pPr>
          </w:p>
          <w:p w14:paraId="3D888A49" w14:textId="77777777" w:rsidR="00D72B5F" w:rsidRDefault="00D72B5F" w:rsidP="00D72B5F">
            <w:pPr>
              <w:keepNext/>
              <w:keepLines/>
              <w:spacing w:after="0"/>
              <w:rPr>
                <w:rFonts w:ascii="Arial" w:hAnsi="Arial"/>
                <w:sz w:val="18"/>
                <w:lang w:val="en-US"/>
              </w:rPr>
            </w:pPr>
            <w:r>
              <w:rPr>
                <w:rFonts w:ascii="Arial" w:hAnsi="Arial"/>
                <w:sz w:val="18"/>
                <w:lang w:val="en-US"/>
              </w:rPr>
              <w:t>This feature indicates the AMF supports the partially allowed network slice and the partially reject Network slice. See 3GPP TS 23.501 [2] clause </w:t>
            </w:r>
            <w:r w:rsidRPr="00D17497">
              <w:rPr>
                <w:rFonts w:ascii="Arial" w:hAnsi="Arial"/>
                <w:sz w:val="18"/>
                <w:lang w:val="en-US"/>
              </w:rPr>
              <w:t>5.15.17</w:t>
            </w:r>
            <w:r>
              <w:rPr>
                <w:rFonts w:ascii="Arial" w:hAnsi="Arial"/>
                <w:sz w:val="18"/>
                <w:lang w:val="en-US"/>
              </w:rPr>
              <w:t>.</w:t>
            </w:r>
          </w:p>
          <w:p w14:paraId="2C17F95D" w14:textId="77777777" w:rsidR="00D72B5F" w:rsidRDefault="00D72B5F" w:rsidP="00D72B5F">
            <w:pPr>
              <w:pStyle w:val="TAL"/>
              <w:rPr>
                <w:lang w:val="en-US"/>
              </w:rPr>
            </w:pPr>
          </w:p>
        </w:tc>
      </w:tr>
      <w:tr w:rsidR="00B442F8" w:rsidRPr="003B2883" w14:paraId="6618C540" w14:textId="77777777" w:rsidTr="001D4998">
        <w:trPr>
          <w:cantSplit/>
          <w:jc w:val="center"/>
        </w:trPr>
        <w:tc>
          <w:tcPr>
            <w:tcW w:w="993" w:type="dxa"/>
          </w:tcPr>
          <w:p w14:paraId="5E23A96B" w14:textId="46255495" w:rsidR="00B442F8" w:rsidRDefault="00B442F8" w:rsidP="00B442F8">
            <w:pPr>
              <w:pStyle w:val="TAL"/>
              <w:rPr>
                <w:lang w:val="en-US" w:eastAsia="zh-CN"/>
              </w:rPr>
            </w:pPr>
            <w:r>
              <w:rPr>
                <w:lang w:val="en-US" w:eastAsia="zh-CN"/>
              </w:rPr>
              <w:t>15</w:t>
            </w:r>
          </w:p>
        </w:tc>
        <w:tc>
          <w:tcPr>
            <w:tcW w:w="1063" w:type="dxa"/>
          </w:tcPr>
          <w:p w14:paraId="19275A98" w14:textId="18BED1FE" w:rsidR="00B442F8" w:rsidRDefault="00B442F8" w:rsidP="00B442F8">
            <w:pPr>
              <w:pStyle w:val="TAL"/>
            </w:pPr>
            <w:r>
              <w:t>NTSSM</w:t>
            </w:r>
          </w:p>
        </w:tc>
        <w:tc>
          <w:tcPr>
            <w:tcW w:w="639" w:type="dxa"/>
          </w:tcPr>
          <w:p w14:paraId="15CB4234" w14:textId="3EDC30E4" w:rsidR="00B442F8" w:rsidRDefault="008202DA" w:rsidP="00B442F8">
            <w:pPr>
              <w:pStyle w:val="TAL"/>
            </w:pPr>
            <w:r>
              <w:t>O</w:t>
            </w:r>
          </w:p>
        </w:tc>
        <w:tc>
          <w:tcPr>
            <w:tcW w:w="6520" w:type="dxa"/>
          </w:tcPr>
          <w:p w14:paraId="6B8ACF2B" w14:textId="77777777" w:rsidR="00B442F8" w:rsidRDefault="00B442F8" w:rsidP="00B442F8">
            <w:pPr>
              <w:pStyle w:val="TAL"/>
              <w:rPr>
                <w:rFonts w:cs="Arial"/>
                <w:noProof/>
              </w:rPr>
            </w:pPr>
            <w:r>
              <w:rPr>
                <w:rFonts w:cs="Arial"/>
                <w:noProof/>
              </w:rPr>
              <w:t>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M</w:t>
            </w:r>
            <w:r w:rsidRPr="00865812">
              <w:rPr>
                <w:rFonts w:cs="Arial"/>
                <w:noProof/>
              </w:rPr>
              <w:t>onitoring</w:t>
            </w:r>
          </w:p>
          <w:p w14:paraId="473A92EA" w14:textId="77777777" w:rsidR="00B442F8" w:rsidRDefault="00B442F8" w:rsidP="00B442F8">
            <w:pPr>
              <w:pStyle w:val="TAL"/>
              <w:rPr>
                <w:rFonts w:cs="Arial"/>
                <w:noProof/>
              </w:rPr>
            </w:pPr>
          </w:p>
          <w:p w14:paraId="2D23033C" w14:textId="77777777" w:rsidR="00B442F8" w:rsidRDefault="00B442F8" w:rsidP="00B442F8">
            <w:pPr>
              <w:pStyle w:val="TAL"/>
              <w:rPr>
                <w:rFonts w:cs="Arial"/>
                <w:noProof/>
              </w:rPr>
            </w:pPr>
            <w:r>
              <w:rPr>
                <w:rFonts w:cs="Arial"/>
                <w:noProof/>
              </w:rPr>
              <w:t xml:space="preserve">This feature bit indicates that the AMF supports transferring TSS related information in the </w:t>
            </w:r>
            <w:r w:rsidRPr="003B2883">
              <w:t>N2InformationTransferReqData</w:t>
            </w:r>
            <w:r>
              <w:rPr>
                <w:rFonts w:cs="Arial"/>
                <w:noProof/>
              </w:rPr>
              <w:t xml:space="preserve"> and a subscription, e.g. created by a TSCTSF, to get notification for Non-UE related N2 Information for the N</w:t>
            </w:r>
            <w:r w:rsidRPr="00865812">
              <w:rPr>
                <w:rFonts w:cs="Arial"/>
                <w:noProof/>
              </w:rPr>
              <w:t xml:space="preserve">etwork </w:t>
            </w:r>
            <w:r>
              <w:rPr>
                <w:rFonts w:cs="Arial"/>
                <w:noProof/>
              </w:rPr>
              <w:t>T</w:t>
            </w:r>
            <w:r w:rsidRPr="00865812">
              <w:rPr>
                <w:rFonts w:cs="Arial"/>
                <w:noProof/>
              </w:rPr>
              <w:t xml:space="preserve">iming </w:t>
            </w:r>
            <w:r>
              <w:rPr>
                <w:rFonts w:cs="Arial"/>
                <w:noProof/>
              </w:rPr>
              <w:t>S</w:t>
            </w:r>
            <w:r w:rsidRPr="00865812">
              <w:rPr>
                <w:rFonts w:cs="Arial"/>
                <w:noProof/>
              </w:rPr>
              <w:t xml:space="preserve">ynchronization </w:t>
            </w:r>
            <w:r>
              <w:rPr>
                <w:rFonts w:cs="Arial"/>
                <w:noProof/>
              </w:rPr>
              <w:t>S</w:t>
            </w:r>
            <w:r w:rsidRPr="00865812">
              <w:rPr>
                <w:rFonts w:cs="Arial"/>
                <w:noProof/>
              </w:rPr>
              <w:t xml:space="preserve">tatus </w:t>
            </w:r>
            <w:r>
              <w:rPr>
                <w:rFonts w:cs="Arial"/>
                <w:noProof/>
              </w:rPr>
              <w:t>information.</w:t>
            </w:r>
          </w:p>
          <w:p w14:paraId="31B77538" w14:textId="4AB42EE5" w:rsidR="00B442F8" w:rsidRDefault="00B442F8" w:rsidP="00B442F8">
            <w:pPr>
              <w:keepNext/>
              <w:keepLines/>
              <w:spacing w:after="0"/>
              <w:rPr>
                <w:rFonts w:ascii="Arial" w:hAnsi="Arial"/>
                <w:sz w:val="18"/>
                <w:lang w:val="en-US"/>
              </w:rPr>
            </w:pPr>
          </w:p>
        </w:tc>
      </w:tr>
      <w:tr w:rsidR="00FE0CF9" w:rsidRPr="003B2883" w14:paraId="60E791CA" w14:textId="77777777" w:rsidTr="001D4998">
        <w:trPr>
          <w:cantSplit/>
          <w:jc w:val="center"/>
        </w:trPr>
        <w:tc>
          <w:tcPr>
            <w:tcW w:w="993" w:type="dxa"/>
          </w:tcPr>
          <w:p w14:paraId="67D483C8" w14:textId="4B8374DF" w:rsidR="00FE0CF9" w:rsidRDefault="00427B0F" w:rsidP="00FE0CF9">
            <w:pPr>
              <w:pStyle w:val="TAL"/>
              <w:rPr>
                <w:lang w:val="en-US" w:eastAsia="zh-CN"/>
              </w:rPr>
            </w:pPr>
            <w:r>
              <w:rPr>
                <w:lang w:val="en-US" w:eastAsia="zh-CN"/>
              </w:rPr>
              <w:t>16</w:t>
            </w:r>
          </w:p>
        </w:tc>
        <w:tc>
          <w:tcPr>
            <w:tcW w:w="1063" w:type="dxa"/>
          </w:tcPr>
          <w:p w14:paraId="5ED07ABA" w14:textId="0F04AC05" w:rsidR="00FE0CF9" w:rsidRDefault="00FE0CF9" w:rsidP="00FE0CF9">
            <w:pPr>
              <w:pStyle w:val="TAL"/>
            </w:pPr>
            <w:r>
              <w:t>RACS</w:t>
            </w:r>
          </w:p>
        </w:tc>
        <w:tc>
          <w:tcPr>
            <w:tcW w:w="639" w:type="dxa"/>
          </w:tcPr>
          <w:p w14:paraId="7F01210F" w14:textId="4147E960" w:rsidR="00FE0CF9" w:rsidRDefault="00FE0CF9" w:rsidP="00FE0CF9">
            <w:pPr>
              <w:pStyle w:val="TAL"/>
            </w:pPr>
            <w:r>
              <w:t>O</w:t>
            </w:r>
          </w:p>
        </w:tc>
        <w:tc>
          <w:tcPr>
            <w:tcW w:w="6520" w:type="dxa"/>
          </w:tcPr>
          <w:p w14:paraId="7ED0CC22" w14:textId="77777777" w:rsidR="00FE0CF9" w:rsidRDefault="00FE0CF9" w:rsidP="00FE0CF9">
            <w:pPr>
              <w:pStyle w:val="TAL"/>
              <w:rPr>
                <w:lang w:eastAsia="zh-CN"/>
              </w:rPr>
            </w:pPr>
            <w:r>
              <w:rPr>
                <w:lang w:val="en-US"/>
              </w:rPr>
              <w:t xml:space="preserve">Support of RACS feature as specified in </w:t>
            </w:r>
            <w:r>
              <w:rPr>
                <w:lang w:eastAsia="zh-CN"/>
              </w:rPr>
              <w:t>clause </w:t>
            </w:r>
            <w:r>
              <w:t>5.4.4.1a in</w:t>
            </w:r>
            <w:r>
              <w:rPr>
                <w:rFonts w:hint="eastAsia"/>
                <w:lang w:eastAsia="zh-CN"/>
              </w:rPr>
              <w:t xml:space="preserve"> 3GPP TS 23.501 [2]).</w:t>
            </w:r>
          </w:p>
          <w:p w14:paraId="2B342066" w14:textId="77777777" w:rsidR="00FE0CF9" w:rsidRDefault="00FE0CF9" w:rsidP="00FE0CF9">
            <w:pPr>
              <w:pStyle w:val="TAL"/>
              <w:rPr>
                <w:lang w:eastAsia="zh-CN"/>
              </w:rPr>
            </w:pPr>
          </w:p>
          <w:p w14:paraId="09CBC033" w14:textId="77777777" w:rsidR="00FE0CF9" w:rsidRDefault="00FE0CF9" w:rsidP="00FE0CF9">
            <w:pPr>
              <w:pStyle w:val="TAL"/>
              <w:rPr>
                <w:lang w:eastAsia="zh-CN"/>
              </w:rPr>
            </w:pPr>
            <w:r>
              <w:rPr>
                <w:lang w:eastAsia="zh-CN"/>
              </w:rPr>
              <w:t xml:space="preserve">During an Inter AMF mobility procedure, the source AMF may decide to not include </w:t>
            </w:r>
            <w:r w:rsidRPr="000A258E">
              <w:rPr>
                <w:lang w:eastAsia="zh-CN"/>
              </w:rPr>
              <w:t>ueRadioCapability</w:t>
            </w:r>
            <w:r>
              <w:rPr>
                <w:lang w:eastAsia="zh-CN"/>
              </w:rPr>
              <w:t xml:space="preserve"> and </w:t>
            </w:r>
            <w:r w:rsidRPr="00CD4038">
              <w:rPr>
                <w:lang w:eastAsia="zh-CN"/>
              </w:rPr>
              <w:t>ueRadioCapabilityForPaging</w:t>
            </w:r>
            <w:r>
              <w:rPr>
                <w:lang w:eastAsia="zh-CN"/>
              </w:rPr>
              <w:t xml:space="preserve"> in the </w:t>
            </w:r>
            <w:r w:rsidRPr="002D6A67">
              <w:rPr>
                <w:lang w:eastAsia="zh-CN"/>
              </w:rPr>
              <w:t>UeContextTransferRspData</w:t>
            </w:r>
            <w:r>
              <w:rPr>
                <w:lang w:eastAsia="zh-CN"/>
              </w:rPr>
              <w:t xml:space="preserve"> or </w:t>
            </w:r>
            <w:r w:rsidRPr="002D6A67">
              <w:rPr>
                <w:lang w:eastAsia="zh-CN"/>
              </w:rPr>
              <w:t>UeContextCreateData</w:t>
            </w:r>
            <w:r>
              <w:rPr>
                <w:lang w:eastAsia="zh-CN"/>
              </w:rPr>
              <w:t xml:space="preserve"> if the target AMF supports RACS feature, the target AMF can retrieve the same using </w:t>
            </w:r>
            <w:r>
              <w:t>UE Radio Capability ID</w:t>
            </w:r>
            <w:r>
              <w:rPr>
                <w:lang w:eastAsia="zh-CN"/>
              </w:rPr>
              <w:t xml:space="preserve"> Id(s) included in the MM Context.</w:t>
            </w:r>
          </w:p>
          <w:p w14:paraId="695E4770" w14:textId="77777777" w:rsidR="00FE0CF9" w:rsidRDefault="00FE0CF9" w:rsidP="00FE0CF9">
            <w:pPr>
              <w:pStyle w:val="TAL"/>
              <w:rPr>
                <w:rFonts w:cs="Arial"/>
                <w:noProof/>
              </w:rPr>
            </w:pPr>
          </w:p>
        </w:tc>
      </w:tr>
      <w:tr w:rsidR="000A2CB4" w:rsidRPr="003B2883" w14:paraId="64581DC6" w14:textId="77777777" w:rsidTr="001D4998">
        <w:trPr>
          <w:cantSplit/>
          <w:jc w:val="center"/>
        </w:trPr>
        <w:tc>
          <w:tcPr>
            <w:tcW w:w="993" w:type="dxa"/>
          </w:tcPr>
          <w:p w14:paraId="0BDECFE9" w14:textId="55AB099E" w:rsidR="000A2CB4" w:rsidRDefault="000A2CB4" w:rsidP="000A2CB4">
            <w:pPr>
              <w:pStyle w:val="TAL"/>
              <w:rPr>
                <w:lang w:val="en-US" w:eastAsia="zh-CN"/>
              </w:rPr>
            </w:pPr>
            <w:r>
              <w:rPr>
                <w:lang w:val="en-US" w:eastAsia="zh-CN"/>
              </w:rPr>
              <w:t>17</w:t>
            </w:r>
          </w:p>
        </w:tc>
        <w:tc>
          <w:tcPr>
            <w:tcW w:w="1063" w:type="dxa"/>
          </w:tcPr>
          <w:p w14:paraId="7DDADEAE" w14:textId="2E4D761E" w:rsidR="000A2CB4" w:rsidRDefault="000A2CB4" w:rsidP="000A2CB4">
            <w:pPr>
              <w:pStyle w:val="TAL"/>
            </w:pPr>
            <w:r>
              <w:rPr>
                <w:szCs w:val="22"/>
                <w:lang w:eastAsia="zh-CN"/>
              </w:rPr>
              <w:t>R</w:t>
            </w:r>
            <w:r w:rsidR="00403412">
              <w:rPr>
                <w:szCs w:val="22"/>
                <w:lang w:eastAsia="zh-CN"/>
              </w:rPr>
              <w:t>anging_SL</w:t>
            </w:r>
          </w:p>
        </w:tc>
        <w:tc>
          <w:tcPr>
            <w:tcW w:w="639" w:type="dxa"/>
          </w:tcPr>
          <w:p w14:paraId="509DAC86" w14:textId="239FC3C7" w:rsidR="000A2CB4" w:rsidRDefault="000A2CB4" w:rsidP="000A2CB4">
            <w:pPr>
              <w:pStyle w:val="TAL"/>
            </w:pPr>
            <w:r>
              <w:rPr>
                <w:szCs w:val="22"/>
                <w:lang w:val="en-US" w:eastAsia="zh-CN"/>
              </w:rPr>
              <w:t>O</w:t>
            </w:r>
          </w:p>
        </w:tc>
        <w:tc>
          <w:tcPr>
            <w:tcW w:w="6520" w:type="dxa"/>
          </w:tcPr>
          <w:p w14:paraId="4BF07F80" w14:textId="5448269E" w:rsidR="000A2CB4" w:rsidRDefault="000A2CB4" w:rsidP="000A2CB4">
            <w:pPr>
              <w:pStyle w:val="TAL"/>
              <w:rPr>
                <w:lang w:val="en-US"/>
              </w:rPr>
            </w:pPr>
            <w:r>
              <w:t>This feature indicates the support of UE policy and N2 information provisioning for Ranging/SL positioning as specified in 3GPP TS 23.586</w:t>
            </w:r>
            <w:r>
              <w:rPr>
                <w:lang w:val="en-US"/>
              </w:rPr>
              <w:t> </w:t>
            </w:r>
            <w:r>
              <w:t>[59]</w:t>
            </w:r>
            <w:r>
              <w:rPr>
                <w:lang w:eastAsia="zh-CN"/>
              </w:rPr>
              <w:t>.</w:t>
            </w:r>
          </w:p>
        </w:tc>
      </w:tr>
      <w:tr w:rsidR="000423D6" w:rsidRPr="003B2883" w14:paraId="0ACDD039" w14:textId="77777777" w:rsidTr="001D4998">
        <w:trPr>
          <w:cantSplit/>
          <w:jc w:val="center"/>
        </w:trPr>
        <w:tc>
          <w:tcPr>
            <w:tcW w:w="993" w:type="dxa"/>
          </w:tcPr>
          <w:p w14:paraId="1969E4EF" w14:textId="516B85EB" w:rsidR="000423D6" w:rsidRDefault="000423D6" w:rsidP="000423D6">
            <w:pPr>
              <w:pStyle w:val="TAL"/>
              <w:rPr>
                <w:lang w:val="en-US" w:eastAsia="zh-CN"/>
              </w:rPr>
            </w:pPr>
            <w:r>
              <w:rPr>
                <w:lang w:val="en-US" w:eastAsia="zh-CN"/>
              </w:rPr>
              <w:t>18</w:t>
            </w:r>
          </w:p>
        </w:tc>
        <w:tc>
          <w:tcPr>
            <w:tcW w:w="1063" w:type="dxa"/>
          </w:tcPr>
          <w:p w14:paraId="0E80711B" w14:textId="64F6B465" w:rsidR="000423D6" w:rsidRDefault="000423D6" w:rsidP="000423D6">
            <w:pPr>
              <w:pStyle w:val="TAL"/>
              <w:rPr>
                <w:szCs w:val="22"/>
                <w:lang w:eastAsia="zh-CN"/>
              </w:rPr>
            </w:pPr>
            <w:r>
              <w:t>A2X</w:t>
            </w:r>
          </w:p>
        </w:tc>
        <w:tc>
          <w:tcPr>
            <w:tcW w:w="639" w:type="dxa"/>
          </w:tcPr>
          <w:p w14:paraId="707FC8D6" w14:textId="67736D0B" w:rsidR="000423D6" w:rsidRDefault="000423D6" w:rsidP="000423D6">
            <w:pPr>
              <w:pStyle w:val="TAL"/>
              <w:rPr>
                <w:szCs w:val="22"/>
                <w:lang w:val="en-US" w:eastAsia="zh-CN"/>
              </w:rPr>
            </w:pPr>
            <w:r>
              <w:t>O</w:t>
            </w:r>
          </w:p>
        </w:tc>
        <w:tc>
          <w:tcPr>
            <w:tcW w:w="6520" w:type="dxa"/>
          </w:tcPr>
          <w:p w14:paraId="7148A423" w14:textId="34E41648" w:rsidR="000423D6" w:rsidRDefault="000423D6" w:rsidP="000423D6">
            <w:pPr>
              <w:pStyle w:val="TAL"/>
            </w:pPr>
            <w:r w:rsidRPr="00340717">
              <w:t xml:space="preserve">This feature indicates the support of UE policy and N2 information provisioning for </w:t>
            </w:r>
            <w:r>
              <w:rPr>
                <w:lang w:val="en-US"/>
              </w:rPr>
              <w:t>A2X communication as specified in 3GPP TS 23.256 [</w:t>
            </w:r>
            <w:r w:rsidRPr="00340717">
              <w:rPr>
                <w:lang w:val="en-US"/>
              </w:rPr>
              <w:t>56</w:t>
            </w:r>
            <w:r>
              <w:rPr>
                <w:lang w:val="en-US"/>
              </w:rPr>
              <w:t>]</w:t>
            </w:r>
          </w:p>
        </w:tc>
      </w:tr>
      <w:tr w:rsidR="006F761E" w:rsidRPr="003B2883" w14:paraId="35797A44" w14:textId="77777777" w:rsidTr="001D4998">
        <w:trPr>
          <w:cantSplit/>
          <w:jc w:val="center"/>
        </w:trPr>
        <w:tc>
          <w:tcPr>
            <w:tcW w:w="993" w:type="dxa"/>
          </w:tcPr>
          <w:p w14:paraId="25313106" w14:textId="0F3155A9" w:rsidR="006F761E" w:rsidRDefault="006F761E" w:rsidP="006F761E">
            <w:pPr>
              <w:pStyle w:val="TAL"/>
              <w:rPr>
                <w:lang w:val="en-US" w:eastAsia="zh-CN"/>
              </w:rPr>
            </w:pPr>
            <w:r>
              <w:rPr>
                <w:lang w:val="en-US" w:eastAsia="zh-CN"/>
              </w:rPr>
              <w:t>19</w:t>
            </w:r>
          </w:p>
        </w:tc>
        <w:tc>
          <w:tcPr>
            <w:tcW w:w="1063" w:type="dxa"/>
          </w:tcPr>
          <w:p w14:paraId="6B327D6E" w14:textId="72AFDCEE" w:rsidR="006F761E" w:rsidRDefault="006F761E" w:rsidP="006F761E">
            <w:pPr>
              <w:pStyle w:val="TAL"/>
            </w:pPr>
            <w:r>
              <w:t>AoV-En</w:t>
            </w:r>
          </w:p>
        </w:tc>
        <w:tc>
          <w:tcPr>
            <w:tcW w:w="639" w:type="dxa"/>
          </w:tcPr>
          <w:p w14:paraId="0B02E564" w14:textId="5FBB7A90" w:rsidR="006F761E" w:rsidRDefault="006F761E" w:rsidP="006F761E">
            <w:pPr>
              <w:pStyle w:val="TAL"/>
            </w:pPr>
            <w:r>
              <w:t>O</w:t>
            </w:r>
          </w:p>
        </w:tc>
        <w:tc>
          <w:tcPr>
            <w:tcW w:w="6520" w:type="dxa"/>
          </w:tcPr>
          <w:p w14:paraId="3659D9EE" w14:textId="77777777" w:rsidR="006F761E" w:rsidRDefault="006F761E" w:rsidP="006F761E">
            <w:pPr>
              <w:pStyle w:val="TAL"/>
            </w:pPr>
            <w:r>
              <w:t>This feature indicates the support of enhanced AreaOfValidity handling.</w:t>
            </w:r>
          </w:p>
          <w:p w14:paraId="300A3D5A" w14:textId="77777777" w:rsidR="006F761E" w:rsidRDefault="006F761E" w:rsidP="006F761E">
            <w:pPr>
              <w:pStyle w:val="TAL"/>
            </w:pPr>
          </w:p>
          <w:p w14:paraId="0926EDB2" w14:textId="13E080E3" w:rsidR="006F761E" w:rsidRPr="00340717" w:rsidRDefault="006F761E" w:rsidP="006F761E">
            <w:pPr>
              <w:pStyle w:val="TAL"/>
            </w:pPr>
            <w:r>
              <w:t>When invoking N1N2MessageTransfer to deliver N2 information, the SMF may use the TAI range list to efficiently indicate the area scope to deliver the N2 information, if the AMF supports this feature.</w:t>
            </w:r>
          </w:p>
        </w:tc>
      </w:tr>
      <w:tr w:rsidR="00AA1C8C" w:rsidRPr="003B2883" w14:paraId="7E756ED6" w14:textId="77777777" w:rsidTr="001D4998">
        <w:trPr>
          <w:cantSplit/>
          <w:jc w:val="center"/>
        </w:trPr>
        <w:tc>
          <w:tcPr>
            <w:tcW w:w="993" w:type="dxa"/>
          </w:tcPr>
          <w:p w14:paraId="47D22E02" w14:textId="5BE5D8BF" w:rsidR="00AA1C8C" w:rsidRDefault="00AA1C8C" w:rsidP="00AA1C8C">
            <w:pPr>
              <w:pStyle w:val="TAL"/>
              <w:rPr>
                <w:lang w:val="en-US" w:eastAsia="zh-CN"/>
              </w:rPr>
            </w:pPr>
            <w:r>
              <w:rPr>
                <w:lang w:val="en-US" w:eastAsia="zh-CN"/>
              </w:rPr>
              <w:t>20</w:t>
            </w:r>
          </w:p>
        </w:tc>
        <w:tc>
          <w:tcPr>
            <w:tcW w:w="1063" w:type="dxa"/>
          </w:tcPr>
          <w:p w14:paraId="653BECF9" w14:textId="50B147C8" w:rsidR="00AA1C8C" w:rsidRDefault="00AA1C8C" w:rsidP="00AA1C8C">
            <w:pPr>
              <w:pStyle w:val="TAL"/>
            </w:pPr>
            <w:r>
              <w:t>ASUC</w:t>
            </w:r>
          </w:p>
        </w:tc>
        <w:tc>
          <w:tcPr>
            <w:tcW w:w="639" w:type="dxa"/>
          </w:tcPr>
          <w:p w14:paraId="46FEFC06" w14:textId="3C1B93D5" w:rsidR="00AA1C8C" w:rsidRDefault="00AA1C8C" w:rsidP="00AA1C8C">
            <w:pPr>
              <w:pStyle w:val="TAL"/>
            </w:pPr>
            <w:r>
              <w:t>O</w:t>
            </w:r>
          </w:p>
        </w:tc>
        <w:tc>
          <w:tcPr>
            <w:tcW w:w="6520" w:type="dxa"/>
          </w:tcPr>
          <w:p w14:paraId="0903137F" w14:textId="77777777" w:rsidR="00AA1C8C" w:rsidRDefault="00AA1C8C" w:rsidP="00AA1C8C">
            <w:pPr>
              <w:pStyle w:val="TAL"/>
              <w:rPr>
                <w:lang w:val="en-US"/>
              </w:rPr>
            </w:pPr>
            <w:r>
              <w:rPr>
                <w:lang w:val="en-US"/>
              </w:rPr>
              <w:t>Analytics Subscriptions in UE Context</w:t>
            </w:r>
          </w:p>
          <w:p w14:paraId="560F9CB1" w14:textId="77777777" w:rsidR="00AA1C8C" w:rsidRDefault="00AA1C8C" w:rsidP="00AA1C8C">
            <w:pPr>
              <w:pStyle w:val="TAL"/>
              <w:rPr>
                <w:lang w:val="en-US"/>
              </w:rPr>
            </w:pPr>
          </w:p>
          <w:p w14:paraId="2FFB1CED" w14:textId="77777777" w:rsidR="00AA1C8C" w:rsidRDefault="00AA1C8C" w:rsidP="00AA1C8C">
            <w:pPr>
              <w:pStyle w:val="TAL"/>
              <w:rPr>
                <w:lang w:val="en-US"/>
              </w:rPr>
            </w:pPr>
            <w:r>
              <w:rPr>
                <w:lang w:val="en-US"/>
              </w:rPr>
              <w:t>An AMF that supports Analytics Subscriptions in UE context shall support this feature, i.e.,</w:t>
            </w:r>
          </w:p>
          <w:p w14:paraId="4F9175C8" w14:textId="1B5433E6"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includes Analytics Subscriptions in UE context to the target AMF</w:t>
            </w:r>
            <w:r w:rsidR="00AA1C8C" w:rsidRPr="002F66A0">
              <w:rPr>
                <w:rFonts w:ascii="Arial" w:hAnsi="Arial" w:cs="Arial"/>
                <w:sz w:val="18"/>
                <w:szCs w:val="18"/>
              </w:rPr>
              <w:t xml:space="preserve"> </w:t>
            </w:r>
            <w:r w:rsidR="00AA1C8C" w:rsidRPr="002F66A0">
              <w:rPr>
                <w:rFonts w:ascii="Arial" w:hAnsi="Arial" w:cs="Arial"/>
                <w:sz w:val="18"/>
                <w:szCs w:val="18"/>
                <w:lang w:val="en-US"/>
              </w:rPr>
              <w:t>if the target AMF also supports this feature; and</w:t>
            </w:r>
          </w:p>
          <w:p w14:paraId="1A6050A7" w14:textId="5A325E98"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target AMF, informs the not reused Analytics Subscriptions (i.e. the Analytics Subscriptions that are not taken over by the target AMF) to the source AMF. and</w:t>
            </w:r>
          </w:p>
          <w:p w14:paraId="7C02C5B8" w14:textId="2D105312" w:rsidR="00AA1C8C" w:rsidRPr="002F66A0" w:rsidRDefault="002F66A0" w:rsidP="002F66A0">
            <w:pPr>
              <w:pStyle w:val="B1"/>
              <w:rPr>
                <w:rFonts w:ascii="Arial" w:hAnsi="Arial" w:cs="Arial"/>
                <w:sz w:val="18"/>
                <w:szCs w:val="18"/>
                <w:lang w:val="en-US"/>
              </w:rPr>
            </w:pPr>
            <w:r>
              <w:rPr>
                <w:rFonts w:ascii="Arial" w:hAnsi="Arial" w:cs="Arial"/>
                <w:sz w:val="18"/>
                <w:szCs w:val="18"/>
                <w:lang w:val="en-US"/>
              </w:rPr>
              <w:t>-</w:t>
            </w:r>
            <w:r w:rsidRPr="003B2883">
              <w:rPr>
                <w:lang w:val="en-US"/>
              </w:rPr>
              <w:tab/>
            </w:r>
            <w:r w:rsidR="00AA1C8C" w:rsidRPr="002F66A0">
              <w:rPr>
                <w:rFonts w:ascii="Arial" w:hAnsi="Arial" w:cs="Arial"/>
                <w:sz w:val="18"/>
                <w:szCs w:val="18"/>
                <w:lang w:val="en-US"/>
              </w:rPr>
              <w:t>As source AMF, unsubscribes to all the not reused Analytics Subscriptions as informed by the target AMF.</w:t>
            </w:r>
          </w:p>
          <w:p w14:paraId="116826BF" w14:textId="77777777" w:rsidR="00AA1C8C" w:rsidRDefault="00AA1C8C" w:rsidP="00AA1C8C">
            <w:pPr>
              <w:pStyle w:val="TAL"/>
              <w:rPr>
                <w:lang w:val="en-US"/>
              </w:rPr>
            </w:pPr>
          </w:p>
          <w:p w14:paraId="63A32D73" w14:textId="77777777" w:rsidR="00AA1C8C" w:rsidRDefault="00AA1C8C" w:rsidP="00AA1C8C">
            <w:pPr>
              <w:pStyle w:val="TAL"/>
              <w:rPr>
                <w:lang w:val="en-US"/>
              </w:rPr>
            </w:pPr>
            <w:r>
              <w:rPr>
                <w:lang w:val="en-US"/>
              </w:rPr>
              <w:t>See clauses 5.2.2.2.1.1, 5.2.2.2.2.1 and 5.2.2.2.3.1.</w:t>
            </w:r>
          </w:p>
          <w:p w14:paraId="3F175DC7" w14:textId="77777777" w:rsidR="00AA1C8C" w:rsidRDefault="00AA1C8C" w:rsidP="00AA1C8C">
            <w:pPr>
              <w:pStyle w:val="TAL"/>
            </w:pPr>
          </w:p>
        </w:tc>
      </w:tr>
      <w:tr w:rsidR="00B1265E" w:rsidRPr="003B2883" w14:paraId="50DECAD9" w14:textId="77777777" w:rsidTr="001D4998">
        <w:trPr>
          <w:cantSplit/>
          <w:jc w:val="center"/>
        </w:trPr>
        <w:tc>
          <w:tcPr>
            <w:tcW w:w="993" w:type="dxa"/>
          </w:tcPr>
          <w:p w14:paraId="6F9E0B09" w14:textId="6AA85AAB" w:rsidR="00B1265E" w:rsidRDefault="00B1265E" w:rsidP="00B1265E">
            <w:pPr>
              <w:pStyle w:val="TAL"/>
              <w:rPr>
                <w:lang w:val="en-US" w:eastAsia="zh-CN"/>
              </w:rPr>
            </w:pPr>
            <w:r>
              <w:t>21</w:t>
            </w:r>
          </w:p>
        </w:tc>
        <w:tc>
          <w:tcPr>
            <w:tcW w:w="1063" w:type="dxa"/>
          </w:tcPr>
          <w:p w14:paraId="1D1A3FAC" w14:textId="5D97C909" w:rsidR="00B1265E" w:rsidRDefault="00B1265E" w:rsidP="00B1265E">
            <w:pPr>
              <w:pStyle w:val="TAL"/>
            </w:pPr>
            <w:r w:rsidRPr="00992F00">
              <w:rPr>
                <w:lang w:eastAsia="zh-CN"/>
              </w:rPr>
              <w:t>SliceUsageCtrl</w:t>
            </w:r>
          </w:p>
        </w:tc>
        <w:tc>
          <w:tcPr>
            <w:tcW w:w="639" w:type="dxa"/>
          </w:tcPr>
          <w:p w14:paraId="13097670" w14:textId="23084898" w:rsidR="00B1265E" w:rsidRDefault="00B1265E" w:rsidP="00B1265E">
            <w:pPr>
              <w:pStyle w:val="TAL"/>
            </w:pPr>
            <w:r w:rsidRPr="00992F00">
              <w:t>O</w:t>
            </w:r>
          </w:p>
        </w:tc>
        <w:tc>
          <w:tcPr>
            <w:tcW w:w="6520" w:type="dxa"/>
          </w:tcPr>
          <w:p w14:paraId="0FD5BF65" w14:textId="77777777" w:rsidR="00B1265E" w:rsidRPr="00992F00" w:rsidRDefault="00B1265E" w:rsidP="00B1265E">
            <w:pPr>
              <w:pStyle w:val="TAL"/>
              <w:rPr>
                <w:noProof/>
              </w:rPr>
            </w:pPr>
            <w:r w:rsidRPr="00992F00">
              <w:rPr>
                <w:noProof/>
              </w:rPr>
              <w:t>Network Slice Usage Control</w:t>
            </w:r>
          </w:p>
          <w:p w14:paraId="161C46CF" w14:textId="77777777" w:rsidR="00B1265E" w:rsidRPr="00992F00" w:rsidRDefault="00B1265E" w:rsidP="00B1265E">
            <w:pPr>
              <w:pStyle w:val="TAL"/>
              <w:rPr>
                <w:noProof/>
              </w:rPr>
            </w:pPr>
          </w:p>
          <w:p w14:paraId="6D116F11" w14:textId="55D520C1" w:rsidR="00B1265E" w:rsidRDefault="00B1265E" w:rsidP="00B1265E">
            <w:pPr>
              <w:pStyle w:val="TAL"/>
              <w:rPr>
                <w:lang w:val="en-US"/>
              </w:rPr>
            </w:pPr>
            <w:r w:rsidRPr="00992F00">
              <w:t xml:space="preserve">An AMF supporting this feature shall support the Network Slice Usage Control as specified in </w:t>
            </w:r>
            <w:r w:rsidRPr="00992F00">
              <w:rPr>
                <w:rFonts w:hint="eastAsia"/>
                <w:lang w:eastAsia="zh-CN"/>
              </w:rPr>
              <w:t>clause </w:t>
            </w:r>
            <w:r w:rsidRPr="00992F00">
              <w:t>5.15.15 in</w:t>
            </w:r>
            <w:r w:rsidRPr="00992F00">
              <w:rPr>
                <w:rFonts w:hint="eastAsia"/>
                <w:lang w:eastAsia="zh-CN"/>
              </w:rPr>
              <w:t xml:space="preserve"> 3GPP</w:t>
            </w:r>
            <w:r w:rsidRPr="00992F00">
              <w:rPr>
                <w:lang w:eastAsia="zh-CN"/>
              </w:rPr>
              <w:t> </w:t>
            </w:r>
            <w:r w:rsidRPr="00992F00">
              <w:rPr>
                <w:rFonts w:hint="eastAsia"/>
                <w:lang w:eastAsia="zh-CN"/>
              </w:rPr>
              <w:t>TS</w:t>
            </w:r>
            <w:r w:rsidRPr="00992F00">
              <w:rPr>
                <w:lang w:eastAsia="zh-CN"/>
              </w:rPr>
              <w:t> </w:t>
            </w:r>
            <w:r w:rsidRPr="00992F00">
              <w:rPr>
                <w:rFonts w:hint="eastAsia"/>
                <w:lang w:eastAsia="zh-CN"/>
              </w:rPr>
              <w:t>23.501</w:t>
            </w:r>
            <w:r w:rsidRPr="00992F00">
              <w:rPr>
                <w:lang w:eastAsia="zh-CN"/>
              </w:rPr>
              <w:t> </w:t>
            </w:r>
            <w:r w:rsidRPr="00992F00">
              <w:rPr>
                <w:rFonts w:hint="eastAsia"/>
                <w:lang w:eastAsia="zh-CN"/>
              </w:rPr>
              <w:t>[2]).</w:t>
            </w:r>
          </w:p>
        </w:tc>
      </w:tr>
      <w:tr w:rsidR="00B1265E" w:rsidRPr="003B2883" w14:paraId="127818EF" w14:textId="77777777" w:rsidTr="001D4998">
        <w:trPr>
          <w:cantSplit/>
          <w:jc w:val="center"/>
        </w:trPr>
        <w:tc>
          <w:tcPr>
            <w:tcW w:w="9215" w:type="dxa"/>
            <w:gridSpan w:val="4"/>
          </w:tcPr>
          <w:p w14:paraId="4C7FD720" w14:textId="77777777" w:rsidR="00B1265E" w:rsidRPr="003B2883" w:rsidRDefault="00B1265E" w:rsidP="00B1265E">
            <w:pPr>
              <w:pStyle w:val="TAL"/>
              <w:rPr>
                <w:bCs/>
              </w:rPr>
            </w:pPr>
            <w:r w:rsidRPr="003B2883">
              <w:t>Feature number: The order number of the feature within the s</w:t>
            </w:r>
            <w:r w:rsidRPr="003B2883">
              <w:rPr>
                <w:bCs/>
              </w:rPr>
              <w:t>upportedFeatures attribute (starting with 1).</w:t>
            </w:r>
          </w:p>
          <w:p w14:paraId="5F6CC76E" w14:textId="77777777" w:rsidR="00B1265E" w:rsidRPr="003B2883" w:rsidRDefault="00B1265E" w:rsidP="00B1265E">
            <w:pPr>
              <w:pStyle w:val="TAL"/>
              <w:rPr>
                <w:bCs/>
              </w:rPr>
            </w:pPr>
            <w:r w:rsidRPr="003B2883">
              <w:rPr>
                <w:bCs/>
              </w:rPr>
              <w:t>Feature: A short name that can be used to refer to the bit and to the feature.</w:t>
            </w:r>
          </w:p>
          <w:p w14:paraId="6B2BBADF" w14:textId="77777777" w:rsidR="00B1265E" w:rsidRPr="003B2883" w:rsidRDefault="00B1265E" w:rsidP="00B1265E">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7ACFD25" w14:textId="77777777" w:rsidR="00B1265E" w:rsidRPr="003B2883" w:rsidRDefault="00B1265E" w:rsidP="00B1265E">
            <w:pPr>
              <w:pStyle w:val="TAL"/>
            </w:pPr>
            <w:r w:rsidRPr="003B2883">
              <w:t>Description: A clear textual description of the feature.</w:t>
            </w:r>
          </w:p>
        </w:tc>
      </w:tr>
    </w:tbl>
    <w:p w14:paraId="24614DE9" w14:textId="77777777" w:rsidR="00602AC0" w:rsidRPr="003B2883" w:rsidRDefault="00602AC0" w:rsidP="00602AC0"/>
    <w:p w14:paraId="43F6A941" w14:textId="77777777" w:rsidR="00602AC0" w:rsidRPr="003B2883" w:rsidRDefault="00602AC0" w:rsidP="00602AC0">
      <w:pPr>
        <w:pStyle w:val="Heading3"/>
        <w:rPr>
          <w:lang w:val="en-US"/>
        </w:rPr>
      </w:pPr>
      <w:bookmarkStart w:id="4423" w:name="_Toc25156447"/>
      <w:bookmarkStart w:id="4424" w:name="_Toc34124751"/>
      <w:bookmarkStart w:id="4425" w:name="_Toc43207877"/>
      <w:bookmarkStart w:id="4426" w:name="_Toc49857350"/>
      <w:bookmarkStart w:id="4427" w:name="_Toc56677190"/>
      <w:bookmarkStart w:id="4428" w:name="_Toc56691713"/>
      <w:bookmarkStart w:id="4429" w:name="_Toc56698977"/>
      <w:bookmarkStart w:id="4430" w:name="_Toc89035227"/>
      <w:bookmarkStart w:id="4431" w:name="_Toc89065025"/>
      <w:bookmarkStart w:id="4432" w:name="_Toc89180324"/>
      <w:bookmarkStart w:id="4433" w:name="_Toc97072003"/>
      <w:bookmarkStart w:id="4434" w:name="_Toc120051408"/>
      <w:bookmarkStart w:id="4435" w:name="_Toc169749705"/>
      <w:r w:rsidRPr="003B2883">
        <w:rPr>
          <w:lang w:val="en-US"/>
        </w:rPr>
        <w:lastRenderedPageBreak/>
        <w:t>6.1.9</w:t>
      </w:r>
      <w:r w:rsidRPr="003B2883">
        <w:rPr>
          <w:lang w:val="en-US"/>
        </w:rPr>
        <w:tab/>
        <w:t>Security</w:t>
      </w:r>
      <w:bookmarkEnd w:id="4423"/>
      <w:bookmarkEnd w:id="4424"/>
      <w:bookmarkEnd w:id="4425"/>
      <w:bookmarkEnd w:id="4426"/>
      <w:bookmarkEnd w:id="4427"/>
      <w:bookmarkEnd w:id="4428"/>
      <w:bookmarkEnd w:id="4429"/>
      <w:bookmarkEnd w:id="4430"/>
      <w:bookmarkEnd w:id="4431"/>
      <w:bookmarkEnd w:id="4432"/>
      <w:bookmarkEnd w:id="4433"/>
      <w:bookmarkEnd w:id="4434"/>
      <w:bookmarkEnd w:id="4435"/>
    </w:p>
    <w:p w14:paraId="68C7F2A2"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Namf_Communication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50FF356B" w14:textId="77777777" w:rsidR="00E644D7" w:rsidRDefault="00E644D7" w:rsidP="00602AC0">
      <w:pPr>
        <w:rPr>
          <w:lang w:val="en-US"/>
        </w:rPr>
      </w:pPr>
    </w:p>
    <w:p w14:paraId="59B430C1" w14:textId="7B2585BB" w:rsidR="00602AC0" w:rsidRDefault="00602AC0" w:rsidP="00602AC0">
      <w:pPr>
        <w:rPr>
          <w:lang w:val="en-US"/>
        </w:rPr>
      </w:pPr>
      <w:r w:rsidRPr="003B2883">
        <w:rPr>
          <w:lang w:val="en-US"/>
        </w:rPr>
        <w:t>If Oauth2 authorization is used, an NF Service Consumer, prior to consuming services offered by the Namf_Communication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0693511C" w14:textId="77777777" w:rsidR="00E644D7" w:rsidRPr="003B2883" w:rsidRDefault="00E644D7" w:rsidP="00602AC0">
      <w:pPr>
        <w:rPr>
          <w:lang w:val="en-US"/>
        </w:rPr>
      </w:pPr>
    </w:p>
    <w:p w14:paraId="70BF3846"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Namf_Communication service.</w:t>
      </w:r>
    </w:p>
    <w:p w14:paraId="72DEBF4D" w14:textId="0283F6E7" w:rsidR="00602AC0" w:rsidRDefault="00602AC0" w:rsidP="00602AC0">
      <w:pPr>
        <w:rPr>
          <w:lang w:val="en-US"/>
        </w:rPr>
      </w:pPr>
      <w:r w:rsidRPr="003B2883">
        <w:rPr>
          <w:lang w:val="en-US"/>
        </w:rPr>
        <w:t xml:space="preserve">The Namf_Communication API defines </w:t>
      </w:r>
      <w:r w:rsidR="0073359F">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73359F">
        <w:rPr>
          <w:lang w:val="en-US"/>
        </w:rPr>
        <w:t>.</w:t>
      </w:r>
    </w:p>
    <w:p w14:paraId="6C5302A2" w14:textId="23776F93" w:rsidR="00BF06F1" w:rsidRDefault="00BF06F1" w:rsidP="00BF06F1">
      <w:pPr>
        <w:pStyle w:val="TH"/>
      </w:pPr>
      <w:r>
        <w:t>Table 6.1.9-1: OAuth2 scopes defined in Namf_Communications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F06F1" w14:paraId="33A2A1A8"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7990314" w14:textId="77777777" w:rsidR="00BF06F1" w:rsidRDefault="00BF06F1"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17E46A" w14:textId="77777777" w:rsidR="00BF06F1" w:rsidRDefault="00BF06F1" w:rsidP="009211A8">
            <w:pPr>
              <w:pStyle w:val="TAH"/>
            </w:pPr>
            <w:r>
              <w:t>Description</w:t>
            </w:r>
          </w:p>
        </w:tc>
      </w:tr>
      <w:tr w:rsidR="00BF06F1" w14:paraId="7856F42D"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1207A22" w14:textId="77777777" w:rsidR="00BF06F1" w:rsidRDefault="00BF06F1" w:rsidP="009211A8">
            <w:pPr>
              <w:pStyle w:val="TAL"/>
            </w:pPr>
            <w:r>
              <w:t>"</w:t>
            </w:r>
            <w:r w:rsidRPr="003B2883">
              <w:rPr>
                <w:lang w:val="en-US"/>
              </w:rPr>
              <w:t>namf-comm</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FA247F" w14:textId="77777777" w:rsidR="00BF06F1" w:rsidRDefault="00BF06F1" w:rsidP="009211A8">
            <w:pPr>
              <w:pStyle w:val="TAL"/>
            </w:pPr>
            <w:r>
              <w:t>Access to the Namf_Communications API.</w:t>
            </w:r>
          </w:p>
        </w:tc>
      </w:tr>
      <w:tr w:rsidR="00BF06F1" w14:paraId="2E09FDC3"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AE25810" w14:textId="77777777" w:rsidR="00BF06F1" w:rsidRDefault="00BF06F1" w:rsidP="009211A8">
            <w:pPr>
              <w:pStyle w:val="TAL"/>
            </w:pPr>
            <w:r>
              <w:t>"namf-comm:</w:t>
            </w:r>
            <w:r w:rsidRPr="00FC5423">
              <w:t>ue-context</w:t>
            </w:r>
            <w:r>
              <w:t>s:mobility"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8591F14" w14:textId="35A59373" w:rsidR="00BF06F1" w:rsidRDefault="00BF06F1" w:rsidP="009211A8">
            <w:pPr>
              <w:pStyle w:val="TAL"/>
            </w:pPr>
            <w:bookmarkStart w:id="4436" w:name="_Hlk125952642"/>
            <w:r>
              <w:t xml:space="preserve">Access to service operations applying to UE context resources for inter-AMF mobility, i.e., </w:t>
            </w:r>
            <w:r w:rsidRPr="00FC7E2B">
              <w:t>UEContext</w:t>
            </w:r>
            <w:r>
              <w:t>Transfer</w:t>
            </w:r>
            <w:r w:rsidRPr="00FC7E2B">
              <w:t>, RegistrationStatusUpdate, CreateUEContext, ReleaseUEContext, RelocateUEContext</w:t>
            </w:r>
            <w:r>
              <w:t xml:space="preserve"> and </w:t>
            </w:r>
            <w:r w:rsidRPr="00FC7E2B">
              <w:t>CancelRelocateUEContext</w:t>
            </w:r>
            <w:bookmarkEnd w:id="4436"/>
            <w:r>
              <w:t>.</w:t>
            </w:r>
          </w:p>
        </w:tc>
      </w:tr>
      <w:tr w:rsidR="00BF06F1" w14:paraId="58DAFE02"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058DDDB" w14:textId="77777777" w:rsidR="00BF06F1" w:rsidRDefault="00BF06F1" w:rsidP="009211A8">
            <w:pPr>
              <w:pStyle w:val="TAL"/>
            </w:pPr>
            <w:r>
              <w:t>"namf-comm:</w:t>
            </w:r>
            <w:r w:rsidRPr="00FC5423">
              <w:t>ue-context</w:t>
            </w:r>
            <w:r>
              <w:t>s:assign-ebi"</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44075A" w14:textId="77777777" w:rsidR="00BF06F1" w:rsidRDefault="00BF06F1" w:rsidP="009211A8">
            <w:pPr>
              <w:pStyle w:val="TAL"/>
            </w:pPr>
            <w:r>
              <w:t>Access to service operations applying to UE context resources for EBI assignment, i.e., EBIAssignment.</w:t>
            </w:r>
          </w:p>
        </w:tc>
      </w:tr>
      <w:tr w:rsidR="00BF06F1" w14:paraId="361F2238"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44F655F" w14:textId="77777777" w:rsidR="00BF06F1" w:rsidRDefault="00BF06F1" w:rsidP="009211A8">
            <w:pPr>
              <w:pStyle w:val="TAL"/>
            </w:pPr>
            <w:r>
              <w:t>"namf-comm:n1-n2-messages"</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F0D4C3" w14:textId="77777777" w:rsidR="00BF06F1" w:rsidRDefault="00BF06F1" w:rsidP="009211A8">
            <w:pPr>
              <w:pStyle w:val="TAL"/>
            </w:pPr>
            <w:r>
              <w:t xml:space="preserve">Access to service operations applying to the </w:t>
            </w:r>
            <w:r w:rsidRPr="00514EA0">
              <w:t>n1-n2-messages resource</w:t>
            </w:r>
            <w:r>
              <w:t xml:space="preserve">, i.e., </w:t>
            </w:r>
            <w:r w:rsidRPr="005346F8">
              <w:t>N1N2MessageSubscribe, N1N2MessageUnSubscribe, N1N2MessageTransfer,</w:t>
            </w:r>
            <w:r>
              <w:t xml:space="preserve"> </w:t>
            </w:r>
            <w:r w:rsidRPr="005346F8">
              <w:t xml:space="preserve">N1MessageNotify, </w:t>
            </w:r>
            <w:r>
              <w:t xml:space="preserve">and </w:t>
            </w:r>
            <w:r w:rsidRPr="005346F8">
              <w:t>N2InfoNotify</w:t>
            </w:r>
            <w:r>
              <w:t>.</w:t>
            </w:r>
          </w:p>
        </w:tc>
      </w:tr>
      <w:tr w:rsidR="00BF06F1" w14:paraId="03D2DC3B"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708EF7" w14:textId="77777777" w:rsidR="00BF06F1" w:rsidRDefault="00BF06F1" w:rsidP="009211A8">
            <w:pPr>
              <w:pStyle w:val="TAL"/>
            </w:pPr>
            <w:r>
              <w:t>"namf-comm:</w:t>
            </w:r>
            <w:r w:rsidRPr="00514EA0">
              <w:t>non-ue-n2-messages</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2984A7" w14:textId="77777777" w:rsidR="00BF06F1" w:rsidRDefault="00BF06F1" w:rsidP="009211A8">
            <w:pPr>
              <w:pStyle w:val="TAL"/>
            </w:pPr>
            <w:r>
              <w:t xml:space="preserve">Access to service operations applying to the </w:t>
            </w:r>
            <w:r w:rsidRPr="00514EA0">
              <w:t xml:space="preserve">non-ue-n2-messages </w:t>
            </w:r>
            <w:r>
              <w:t xml:space="preserve">resource, i.e., </w:t>
            </w:r>
            <w:r w:rsidRPr="00514EA0">
              <w:t xml:space="preserve">NonUeN2MessageTransfer, NonUeN2InfoSubscribe, NonUeN2InfoUnSubscribe, </w:t>
            </w:r>
            <w:r>
              <w:t xml:space="preserve">and </w:t>
            </w:r>
            <w:r w:rsidRPr="00514EA0">
              <w:t>NonUeN2InfoNotify</w:t>
            </w:r>
            <w:r>
              <w:t>.</w:t>
            </w:r>
          </w:p>
        </w:tc>
      </w:tr>
    </w:tbl>
    <w:p w14:paraId="2E0BD562" w14:textId="77777777" w:rsidR="0073359F" w:rsidRDefault="0073359F" w:rsidP="00602AC0">
      <w:pPr>
        <w:rPr>
          <w:lang w:val="en-US"/>
        </w:rPr>
      </w:pPr>
    </w:p>
    <w:p w14:paraId="665DE023" w14:textId="77777777" w:rsidR="00D5694C" w:rsidRDefault="00D5694C" w:rsidP="00D5694C">
      <w:pPr>
        <w:pStyle w:val="Heading3"/>
      </w:pPr>
      <w:bookmarkStart w:id="4437" w:name="_Toc56677191"/>
      <w:bookmarkStart w:id="4438" w:name="_Toc56691714"/>
      <w:bookmarkStart w:id="4439" w:name="_Toc56698978"/>
      <w:bookmarkStart w:id="4440" w:name="_Toc89035228"/>
      <w:bookmarkStart w:id="4441" w:name="_Toc89065026"/>
      <w:bookmarkStart w:id="4442" w:name="_Toc89180325"/>
      <w:bookmarkStart w:id="4443" w:name="_Toc97072004"/>
      <w:bookmarkStart w:id="4444" w:name="_Toc120051409"/>
      <w:bookmarkStart w:id="4445" w:name="_Toc169749706"/>
      <w:r w:rsidRPr="003B2883">
        <w:t>6.1.</w:t>
      </w:r>
      <w:r>
        <w:t>10</w:t>
      </w:r>
      <w:r w:rsidRPr="003B2883">
        <w:tab/>
      </w:r>
      <w:r>
        <w:t>HTTP redirection</w:t>
      </w:r>
      <w:bookmarkEnd w:id="4437"/>
      <w:bookmarkEnd w:id="4438"/>
      <w:bookmarkEnd w:id="4439"/>
      <w:bookmarkEnd w:id="4440"/>
      <w:bookmarkEnd w:id="4441"/>
      <w:bookmarkEnd w:id="4442"/>
      <w:bookmarkEnd w:id="4443"/>
      <w:bookmarkEnd w:id="4444"/>
      <w:bookmarkEnd w:id="4445"/>
    </w:p>
    <w:p w14:paraId="3A6C7F99" w14:textId="6AA7361C" w:rsidR="00D5694C" w:rsidRDefault="00D5694C" w:rsidP="00D5694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.1.8.</w:t>
      </w:r>
    </w:p>
    <w:p w14:paraId="079EA465" w14:textId="77777777" w:rsidR="00E644D7" w:rsidRDefault="00E644D7" w:rsidP="00D5694C"/>
    <w:p w14:paraId="6F67E519" w14:textId="3A87A841" w:rsidR="00D5694C" w:rsidRDefault="00D5694C" w:rsidP="00D5694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2E2DB07" w14:textId="77777777" w:rsidR="00E644D7" w:rsidRDefault="00E644D7" w:rsidP="00560143"/>
    <w:p w14:paraId="7FCCEC16" w14:textId="67376321" w:rsidR="00D5694C" w:rsidRPr="00AA4C4F" w:rsidRDefault="00D5694C" w:rsidP="00560143">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389F981" w14:textId="77777777" w:rsidR="00D5694C" w:rsidRPr="003B2883" w:rsidRDefault="00D5694C" w:rsidP="00602AC0">
      <w:pPr>
        <w:rPr>
          <w:lang w:val="en-US"/>
        </w:rPr>
      </w:pPr>
    </w:p>
    <w:p w14:paraId="0F35D143" w14:textId="77777777" w:rsidR="00602AC0" w:rsidRPr="003B2883" w:rsidRDefault="00602AC0" w:rsidP="00602AC0">
      <w:pPr>
        <w:pStyle w:val="Heading2"/>
      </w:pPr>
      <w:bookmarkStart w:id="4446" w:name="_Toc25156448"/>
      <w:bookmarkStart w:id="4447" w:name="_Toc34124752"/>
      <w:bookmarkStart w:id="4448" w:name="_Toc43207878"/>
      <w:bookmarkStart w:id="4449" w:name="_Toc49857351"/>
      <w:bookmarkStart w:id="4450" w:name="_Toc56677192"/>
      <w:bookmarkStart w:id="4451" w:name="_Toc56691715"/>
      <w:bookmarkStart w:id="4452" w:name="_Toc56698979"/>
      <w:bookmarkStart w:id="4453" w:name="_Toc89035229"/>
      <w:bookmarkStart w:id="4454" w:name="_Toc89065027"/>
      <w:bookmarkStart w:id="4455" w:name="_Toc89180326"/>
      <w:bookmarkStart w:id="4456" w:name="_Toc97072005"/>
      <w:bookmarkStart w:id="4457" w:name="_Toc120051410"/>
      <w:bookmarkStart w:id="4458" w:name="_Toc169749707"/>
      <w:r w:rsidRPr="003B2883">
        <w:lastRenderedPageBreak/>
        <w:t>6.2</w:t>
      </w:r>
      <w:r w:rsidRPr="003B2883">
        <w:tab/>
        <w:t>Namf_EventExposure Service API</w:t>
      </w:r>
      <w:bookmarkEnd w:id="4446"/>
      <w:bookmarkEnd w:id="4447"/>
      <w:bookmarkEnd w:id="4448"/>
      <w:bookmarkEnd w:id="4449"/>
      <w:bookmarkEnd w:id="4450"/>
      <w:bookmarkEnd w:id="4451"/>
      <w:bookmarkEnd w:id="4452"/>
      <w:bookmarkEnd w:id="4453"/>
      <w:bookmarkEnd w:id="4454"/>
      <w:bookmarkEnd w:id="4455"/>
      <w:bookmarkEnd w:id="4456"/>
      <w:bookmarkEnd w:id="4457"/>
      <w:bookmarkEnd w:id="4458"/>
    </w:p>
    <w:p w14:paraId="1EA9B382" w14:textId="77777777" w:rsidR="00602AC0" w:rsidRPr="003B2883" w:rsidRDefault="00602AC0" w:rsidP="00602AC0">
      <w:pPr>
        <w:pStyle w:val="Heading3"/>
      </w:pPr>
      <w:bookmarkStart w:id="4459" w:name="_Toc25156449"/>
      <w:bookmarkStart w:id="4460" w:name="_Toc34124753"/>
      <w:bookmarkStart w:id="4461" w:name="_Toc43207879"/>
      <w:bookmarkStart w:id="4462" w:name="_Toc49857352"/>
      <w:bookmarkStart w:id="4463" w:name="_Toc56677193"/>
      <w:bookmarkStart w:id="4464" w:name="_Toc56691716"/>
      <w:bookmarkStart w:id="4465" w:name="_Toc56698980"/>
      <w:bookmarkStart w:id="4466" w:name="_Toc89035230"/>
      <w:bookmarkStart w:id="4467" w:name="_Toc89065028"/>
      <w:bookmarkStart w:id="4468" w:name="_Toc89180327"/>
      <w:bookmarkStart w:id="4469" w:name="_Toc97072006"/>
      <w:bookmarkStart w:id="4470" w:name="_Toc120051411"/>
      <w:bookmarkStart w:id="4471" w:name="_Toc169749708"/>
      <w:r w:rsidRPr="003B2883">
        <w:t>6.2.1</w:t>
      </w:r>
      <w:r w:rsidRPr="003B2883">
        <w:tab/>
        <w:t>API URI</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p>
    <w:p w14:paraId="6F585698" w14:textId="50267C77" w:rsidR="00602AC0" w:rsidRDefault="00602AC0" w:rsidP="00602AC0">
      <w:pPr>
        <w:rPr>
          <w:noProof/>
          <w:lang w:eastAsia="zh-CN"/>
        </w:rPr>
      </w:pPr>
      <w:r w:rsidRPr="003B2883">
        <w:rPr>
          <w:noProof/>
        </w:rPr>
        <w:t xml:space="preserve">The Namf_EventExposure shall use the Namf_EventExposure </w:t>
      </w:r>
      <w:r w:rsidRPr="003B2883">
        <w:rPr>
          <w:noProof/>
          <w:lang w:eastAsia="zh-CN"/>
        </w:rPr>
        <w:t>API.</w:t>
      </w:r>
    </w:p>
    <w:p w14:paraId="59C45579" w14:textId="77777777" w:rsidR="00E644D7" w:rsidRDefault="00E644D7" w:rsidP="00D568C0"/>
    <w:p w14:paraId="2AFEF34A" w14:textId="6362A0EB" w:rsidR="00D568C0" w:rsidRDefault="00D568C0" w:rsidP="00D568C0">
      <w:r>
        <w:t xml:space="preserve">The API URI of the </w:t>
      </w:r>
      <w:r w:rsidRPr="003B2883">
        <w:rPr>
          <w:noProof/>
        </w:rPr>
        <w:t>Namf_EventExposure</w:t>
      </w:r>
      <w:r w:rsidRPr="00E23840">
        <w:rPr>
          <w:noProof/>
        </w:rPr>
        <w:t xml:space="preserve"> </w:t>
      </w:r>
      <w:r w:rsidRPr="00E23840">
        <w:rPr>
          <w:noProof/>
          <w:lang w:eastAsia="zh-CN"/>
        </w:rPr>
        <w:t>API</w:t>
      </w:r>
      <w:r>
        <w:rPr>
          <w:noProof/>
          <w:lang w:eastAsia="zh-CN"/>
        </w:rPr>
        <w:t xml:space="preserve"> shall be:</w:t>
      </w:r>
    </w:p>
    <w:p w14:paraId="662BBDD1" w14:textId="77777777" w:rsidR="00E644D7" w:rsidRDefault="00E644D7" w:rsidP="00D568C0">
      <w:pPr>
        <w:rPr>
          <w:b/>
          <w:noProof/>
        </w:rPr>
      </w:pPr>
    </w:p>
    <w:p w14:paraId="11C83148" w14:textId="2FE458B4"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4E2808F0" w14:textId="77777777" w:rsidR="00E644D7" w:rsidRDefault="00E644D7" w:rsidP="00602AC0">
      <w:pPr>
        <w:rPr>
          <w:noProof/>
          <w:lang w:eastAsia="zh-CN"/>
        </w:rPr>
      </w:pPr>
    </w:p>
    <w:p w14:paraId="48175100" w14:textId="5558E3CD"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418B4F88" w14:textId="77777777" w:rsidR="00602AC0" w:rsidRPr="003B2883" w:rsidRDefault="00602AC0" w:rsidP="00602AC0">
      <w:pPr>
        <w:pStyle w:val="B1"/>
        <w:rPr>
          <w:b/>
          <w:noProof/>
        </w:rPr>
      </w:pPr>
      <w:r w:rsidRPr="003B2883">
        <w:rPr>
          <w:b/>
          <w:noProof/>
        </w:rPr>
        <w:t>{apiRoot}/&lt;apiName&gt;/&lt;apiVersion&gt;/&lt;apiSpecificResourceUriPart&gt;</w:t>
      </w:r>
    </w:p>
    <w:p w14:paraId="1876E8C7" w14:textId="77777777" w:rsidR="00602AC0" w:rsidRPr="003B2883" w:rsidRDefault="00602AC0" w:rsidP="00602AC0">
      <w:pPr>
        <w:rPr>
          <w:noProof/>
          <w:lang w:eastAsia="zh-CN"/>
        </w:rPr>
      </w:pPr>
      <w:r w:rsidRPr="003B2883">
        <w:rPr>
          <w:noProof/>
          <w:lang w:eastAsia="zh-CN"/>
        </w:rPr>
        <w:t>with the following components:</w:t>
      </w:r>
    </w:p>
    <w:p w14:paraId="24CCE200"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6306ED52"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"namf-evts".</w:t>
      </w:r>
    </w:p>
    <w:p w14:paraId="1BCB3C08" w14:textId="77777777" w:rsidR="00602AC0" w:rsidRPr="003B2883" w:rsidRDefault="00602AC0" w:rsidP="00602AC0">
      <w:pPr>
        <w:pStyle w:val="B1"/>
        <w:rPr>
          <w:noProof/>
        </w:rPr>
      </w:pPr>
      <w:r w:rsidRPr="003B2883">
        <w:rPr>
          <w:noProof/>
        </w:rPr>
        <w:t>-</w:t>
      </w:r>
      <w:r w:rsidRPr="003B2883">
        <w:rPr>
          <w:noProof/>
        </w:rPr>
        <w:tab/>
        <w:t>The &lt;apiVersion&gt; shall be "v1".</w:t>
      </w:r>
    </w:p>
    <w:p w14:paraId="5ECABF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6.2</w:t>
      </w:r>
      <w:r w:rsidRPr="003B2883">
        <w:rPr>
          <w:noProof/>
        </w:rPr>
        <w:t>.3.</w:t>
      </w:r>
    </w:p>
    <w:p w14:paraId="2315B529" w14:textId="77777777" w:rsidR="00602AC0" w:rsidRPr="003B2883" w:rsidRDefault="00602AC0" w:rsidP="00602AC0">
      <w:pPr>
        <w:pStyle w:val="Heading3"/>
      </w:pPr>
      <w:bookmarkStart w:id="4472" w:name="_Toc25156450"/>
      <w:bookmarkStart w:id="4473" w:name="_Toc34124754"/>
      <w:bookmarkStart w:id="4474" w:name="_Toc43207880"/>
      <w:bookmarkStart w:id="4475" w:name="_Toc49857353"/>
      <w:bookmarkStart w:id="4476" w:name="_Toc56677194"/>
      <w:bookmarkStart w:id="4477" w:name="_Toc56691717"/>
      <w:bookmarkStart w:id="4478" w:name="_Toc56698981"/>
      <w:bookmarkStart w:id="4479" w:name="_Toc89035231"/>
      <w:bookmarkStart w:id="4480" w:name="_Toc89065029"/>
      <w:bookmarkStart w:id="4481" w:name="_Toc89180328"/>
      <w:bookmarkStart w:id="4482" w:name="_Toc97072007"/>
      <w:bookmarkStart w:id="4483" w:name="_Toc120051412"/>
      <w:bookmarkStart w:id="4484" w:name="_Toc169749709"/>
      <w:r w:rsidRPr="003B2883">
        <w:t>6.2.2</w:t>
      </w:r>
      <w:r w:rsidRPr="003B2883">
        <w:tab/>
        <w:t>Usage of HTTP</w:t>
      </w:r>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12D3B120" w14:textId="77777777" w:rsidR="00602AC0" w:rsidRPr="003B2883" w:rsidRDefault="00602AC0" w:rsidP="00602AC0">
      <w:pPr>
        <w:pStyle w:val="Heading4"/>
      </w:pPr>
      <w:bookmarkStart w:id="4485" w:name="_Toc25156451"/>
      <w:bookmarkStart w:id="4486" w:name="_Toc34124755"/>
      <w:bookmarkStart w:id="4487" w:name="_Toc43207881"/>
      <w:bookmarkStart w:id="4488" w:name="_Toc49857354"/>
      <w:bookmarkStart w:id="4489" w:name="_Toc56677195"/>
      <w:bookmarkStart w:id="4490" w:name="_Toc56691718"/>
      <w:bookmarkStart w:id="4491" w:name="_Toc56698982"/>
      <w:bookmarkStart w:id="4492" w:name="_Toc89035232"/>
      <w:bookmarkStart w:id="4493" w:name="_Toc89065030"/>
      <w:bookmarkStart w:id="4494" w:name="_Toc89180329"/>
      <w:bookmarkStart w:id="4495" w:name="_Toc97072008"/>
      <w:bookmarkStart w:id="4496" w:name="_Toc120051413"/>
      <w:bookmarkStart w:id="4497" w:name="_Toc169749710"/>
      <w:r w:rsidRPr="003B2883">
        <w:t>6.2.2.1</w:t>
      </w:r>
      <w:r w:rsidRPr="003B2883">
        <w:tab/>
        <w:t>General</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p>
    <w:p w14:paraId="5E3EDA30" w14:textId="61D98DC0"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261754AB" w14:textId="77777777" w:rsidR="00E644D7" w:rsidRDefault="00E644D7" w:rsidP="00602AC0"/>
    <w:p w14:paraId="2C453ACE" w14:textId="3C947348"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51E28975" w14:textId="77777777" w:rsidR="00E644D7" w:rsidRDefault="00E644D7" w:rsidP="00602AC0"/>
    <w:p w14:paraId="76EDC2BB" w14:textId="22FFFEE6" w:rsidR="00602AC0" w:rsidRPr="003B2883" w:rsidRDefault="00602AC0" w:rsidP="00602AC0">
      <w:r w:rsidRPr="003B2883">
        <w:t>HTTP messages and bodies for the Namf_EventExposure service shall comply with the OpenAPI [23] specification contained in Annex A.</w:t>
      </w:r>
    </w:p>
    <w:p w14:paraId="1A546E3B" w14:textId="77777777" w:rsidR="00602AC0" w:rsidRPr="003B2883" w:rsidRDefault="00602AC0" w:rsidP="00602AC0">
      <w:pPr>
        <w:pStyle w:val="Heading4"/>
      </w:pPr>
      <w:bookmarkStart w:id="4498" w:name="_Toc25156452"/>
      <w:bookmarkStart w:id="4499" w:name="_Toc34124756"/>
      <w:bookmarkStart w:id="4500" w:name="_Toc43207882"/>
      <w:bookmarkStart w:id="4501" w:name="_Toc49857355"/>
      <w:bookmarkStart w:id="4502" w:name="_Toc56677196"/>
      <w:bookmarkStart w:id="4503" w:name="_Toc56691719"/>
      <w:bookmarkStart w:id="4504" w:name="_Toc56698983"/>
      <w:bookmarkStart w:id="4505" w:name="_Toc89035233"/>
      <w:bookmarkStart w:id="4506" w:name="_Toc89065031"/>
      <w:bookmarkStart w:id="4507" w:name="_Toc89180330"/>
      <w:bookmarkStart w:id="4508" w:name="_Toc97072009"/>
      <w:bookmarkStart w:id="4509" w:name="_Toc120051414"/>
      <w:bookmarkStart w:id="4510" w:name="_Toc169749711"/>
      <w:r w:rsidRPr="003B2883">
        <w:t>6.2.2.2</w:t>
      </w:r>
      <w:r w:rsidRPr="003B2883">
        <w:tab/>
        <w:t>HTTP standard headers</w:t>
      </w:r>
      <w:bookmarkEnd w:id="4498"/>
      <w:bookmarkEnd w:id="4499"/>
      <w:bookmarkEnd w:id="4500"/>
      <w:bookmarkEnd w:id="4501"/>
      <w:bookmarkEnd w:id="4502"/>
      <w:bookmarkEnd w:id="4503"/>
      <w:bookmarkEnd w:id="4504"/>
      <w:bookmarkEnd w:id="4505"/>
      <w:bookmarkEnd w:id="4506"/>
      <w:bookmarkEnd w:id="4507"/>
      <w:bookmarkEnd w:id="4508"/>
      <w:bookmarkEnd w:id="4509"/>
      <w:bookmarkEnd w:id="4510"/>
    </w:p>
    <w:p w14:paraId="34158F4C" w14:textId="77777777" w:rsidR="00602AC0" w:rsidRPr="003B2883" w:rsidRDefault="00602AC0" w:rsidP="00602AC0">
      <w:pPr>
        <w:pStyle w:val="Heading5"/>
        <w:rPr>
          <w:lang w:eastAsia="zh-CN"/>
        </w:rPr>
      </w:pPr>
      <w:bookmarkStart w:id="4511" w:name="_Toc25156453"/>
      <w:bookmarkStart w:id="4512" w:name="_Toc34124757"/>
      <w:bookmarkStart w:id="4513" w:name="_Toc43207883"/>
      <w:bookmarkStart w:id="4514" w:name="_Toc49857356"/>
      <w:bookmarkStart w:id="4515" w:name="_Toc56677197"/>
      <w:bookmarkStart w:id="4516" w:name="_Toc56691720"/>
      <w:bookmarkStart w:id="4517" w:name="_Toc56698984"/>
      <w:bookmarkStart w:id="4518" w:name="_Toc89035234"/>
      <w:bookmarkStart w:id="4519" w:name="_Toc89065032"/>
      <w:bookmarkStart w:id="4520" w:name="_Toc89180331"/>
      <w:bookmarkStart w:id="4521" w:name="_Toc97072010"/>
      <w:bookmarkStart w:id="4522" w:name="_Toc120051415"/>
      <w:bookmarkStart w:id="4523" w:name="_Toc169749712"/>
      <w:r w:rsidRPr="003B2883">
        <w:t>6.2.2.2.1</w:t>
      </w:r>
      <w:r w:rsidRPr="003B2883">
        <w:rPr>
          <w:lang w:eastAsia="zh-CN"/>
        </w:rPr>
        <w:tab/>
        <w:t>General</w:t>
      </w:r>
      <w:bookmarkEnd w:id="4511"/>
      <w:bookmarkEnd w:id="4512"/>
      <w:bookmarkEnd w:id="4513"/>
      <w:bookmarkEnd w:id="4514"/>
      <w:bookmarkEnd w:id="4515"/>
      <w:bookmarkEnd w:id="4516"/>
      <w:bookmarkEnd w:id="4517"/>
      <w:bookmarkEnd w:id="4518"/>
      <w:bookmarkEnd w:id="4519"/>
      <w:bookmarkEnd w:id="4520"/>
      <w:bookmarkEnd w:id="4521"/>
      <w:bookmarkEnd w:id="4522"/>
      <w:bookmarkEnd w:id="4523"/>
    </w:p>
    <w:p w14:paraId="3A27237D"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0A8933D3" w14:textId="77777777" w:rsidR="00602AC0" w:rsidRPr="003B2883" w:rsidRDefault="00602AC0" w:rsidP="00602AC0">
      <w:pPr>
        <w:pStyle w:val="Heading5"/>
      </w:pPr>
      <w:bookmarkStart w:id="4524" w:name="_Toc25156454"/>
      <w:bookmarkStart w:id="4525" w:name="_Toc34124758"/>
      <w:bookmarkStart w:id="4526" w:name="_Toc43207884"/>
      <w:bookmarkStart w:id="4527" w:name="_Toc49857357"/>
      <w:bookmarkStart w:id="4528" w:name="_Toc56677198"/>
      <w:bookmarkStart w:id="4529" w:name="_Toc56691721"/>
      <w:bookmarkStart w:id="4530" w:name="_Toc56698985"/>
      <w:bookmarkStart w:id="4531" w:name="_Toc89035235"/>
      <w:bookmarkStart w:id="4532" w:name="_Toc89065033"/>
      <w:bookmarkStart w:id="4533" w:name="_Toc89180332"/>
      <w:bookmarkStart w:id="4534" w:name="_Toc97072011"/>
      <w:bookmarkStart w:id="4535" w:name="_Toc120051416"/>
      <w:bookmarkStart w:id="4536" w:name="_Toc169749713"/>
      <w:r w:rsidRPr="003B2883">
        <w:t>6.2.2.2.2</w:t>
      </w:r>
      <w:r w:rsidRPr="003B2883">
        <w:tab/>
        <w:t>Content type</w:t>
      </w:r>
      <w:bookmarkEnd w:id="4524"/>
      <w:bookmarkEnd w:id="4525"/>
      <w:bookmarkEnd w:id="4526"/>
      <w:bookmarkEnd w:id="4527"/>
      <w:bookmarkEnd w:id="4528"/>
      <w:bookmarkEnd w:id="4529"/>
      <w:bookmarkEnd w:id="4530"/>
      <w:bookmarkEnd w:id="4531"/>
      <w:bookmarkEnd w:id="4532"/>
      <w:bookmarkEnd w:id="4533"/>
      <w:bookmarkEnd w:id="4534"/>
      <w:bookmarkEnd w:id="4535"/>
      <w:bookmarkEnd w:id="4536"/>
    </w:p>
    <w:p w14:paraId="4C95EF15" w14:textId="21699BAF" w:rsidR="00602AC0" w:rsidRDefault="00602AC0" w:rsidP="00602AC0">
      <w:r w:rsidRPr="003B2883">
        <w:t>The following content types shall be supported:</w:t>
      </w:r>
    </w:p>
    <w:p w14:paraId="6B8639E0" w14:textId="77777777" w:rsidR="00E644D7" w:rsidRPr="003B2883" w:rsidRDefault="00E644D7" w:rsidP="00602AC0"/>
    <w:p w14:paraId="2F01D2C5" w14:textId="252E6474"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73FF96BF" w14:textId="2CD40573"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2F470CA8" w14:textId="77777777" w:rsidR="00602AC0" w:rsidRPr="003B2883" w:rsidRDefault="00602AC0" w:rsidP="00602AC0">
      <w:pPr>
        <w:pStyle w:val="B1"/>
      </w:pPr>
      <w:r w:rsidRPr="003B2883">
        <w:lastRenderedPageBreak/>
        <w:t>-</w:t>
      </w:r>
      <w:r w:rsidRPr="003B2883">
        <w:tab/>
        <w:t>JSON Patch (IETF</w:t>
      </w:r>
      <w:r>
        <w:t> </w:t>
      </w:r>
      <w:r w:rsidRPr="003B2883">
        <w:t>RFC</w:t>
      </w:r>
      <w:r>
        <w:t> </w:t>
      </w:r>
      <w:r w:rsidRPr="003B2883">
        <w:t>6902 </w:t>
      </w:r>
      <w:r>
        <w:t>[14]</w:t>
      </w:r>
      <w:r w:rsidRPr="003B2883">
        <w:t>). The use of the JSON Patch format in a HTTP request body shall be signalled by the content type "application/json-patch+json".</w:t>
      </w:r>
    </w:p>
    <w:p w14:paraId="2205A804" w14:textId="77777777" w:rsidR="00602AC0" w:rsidRPr="003B2883" w:rsidRDefault="00602AC0" w:rsidP="00602AC0">
      <w:pPr>
        <w:pStyle w:val="Heading4"/>
      </w:pPr>
      <w:bookmarkStart w:id="4537" w:name="_Toc25156455"/>
      <w:bookmarkStart w:id="4538" w:name="_Toc34124759"/>
      <w:bookmarkStart w:id="4539" w:name="_Toc43207885"/>
      <w:bookmarkStart w:id="4540" w:name="_Toc49857358"/>
      <w:bookmarkStart w:id="4541" w:name="_Toc56677199"/>
      <w:bookmarkStart w:id="4542" w:name="_Toc56691722"/>
      <w:bookmarkStart w:id="4543" w:name="_Toc56698986"/>
      <w:bookmarkStart w:id="4544" w:name="_Toc89035236"/>
      <w:bookmarkStart w:id="4545" w:name="_Toc89065034"/>
      <w:bookmarkStart w:id="4546" w:name="_Toc89180333"/>
      <w:bookmarkStart w:id="4547" w:name="_Toc97072012"/>
      <w:bookmarkStart w:id="4548" w:name="_Toc120051417"/>
      <w:bookmarkStart w:id="4549" w:name="_Toc169749714"/>
      <w:r w:rsidRPr="003B2883">
        <w:t>6.2.2.3</w:t>
      </w:r>
      <w:r w:rsidRPr="003B2883">
        <w:tab/>
        <w:t>HTTP custom headers</w:t>
      </w:r>
      <w:bookmarkEnd w:id="4537"/>
      <w:bookmarkEnd w:id="4538"/>
      <w:bookmarkEnd w:id="4539"/>
      <w:bookmarkEnd w:id="4540"/>
      <w:bookmarkEnd w:id="4541"/>
      <w:bookmarkEnd w:id="4542"/>
      <w:bookmarkEnd w:id="4543"/>
      <w:bookmarkEnd w:id="4544"/>
      <w:bookmarkEnd w:id="4545"/>
      <w:bookmarkEnd w:id="4546"/>
      <w:bookmarkEnd w:id="4547"/>
      <w:bookmarkEnd w:id="4548"/>
      <w:bookmarkEnd w:id="4549"/>
    </w:p>
    <w:p w14:paraId="4E0B639D" w14:textId="77777777" w:rsidR="00602AC0" w:rsidRPr="003B2883" w:rsidRDefault="00602AC0" w:rsidP="00602AC0">
      <w:pPr>
        <w:pStyle w:val="Heading5"/>
        <w:rPr>
          <w:lang w:eastAsia="zh-CN"/>
        </w:rPr>
      </w:pPr>
      <w:bookmarkStart w:id="4550" w:name="_Toc25156456"/>
      <w:bookmarkStart w:id="4551" w:name="_Toc34124760"/>
      <w:bookmarkStart w:id="4552" w:name="_Toc43207886"/>
      <w:bookmarkStart w:id="4553" w:name="_Toc49857359"/>
      <w:bookmarkStart w:id="4554" w:name="_Toc56677200"/>
      <w:bookmarkStart w:id="4555" w:name="_Toc56691723"/>
      <w:bookmarkStart w:id="4556" w:name="_Toc56698987"/>
      <w:bookmarkStart w:id="4557" w:name="_Toc89035237"/>
      <w:bookmarkStart w:id="4558" w:name="_Toc89065035"/>
      <w:bookmarkStart w:id="4559" w:name="_Toc89180334"/>
      <w:bookmarkStart w:id="4560" w:name="_Toc97072013"/>
      <w:bookmarkStart w:id="4561" w:name="_Toc120051418"/>
      <w:bookmarkStart w:id="4562" w:name="_Toc169749715"/>
      <w:r w:rsidRPr="003B2883">
        <w:t>6.2.2.3.1</w:t>
      </w:r>
      <w:r w:rsidRPr="003B2883">
        <w:rPr>
          <w:lang w:eastAsia="zh-CN"/>
        </w:rPr>
        <w:tab/>
        <w:t>General</w:t>
      </w:r>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5F966C9" w14:textId="56A985FE" w:rsidR="00602AC0" w:rsidRPr="003B2883" w:rsidRDefault="00602AC0" w:rsidP="00602AC0">
      <w:r w:rsidRPr="003B2883">
        <w:t xml:space="preserve">In this release of this specification, no custom headers specific to the Namf_EventExposure service are defined. For 3GPP specific HTTP custom headers used across all service based interfaces, see </w:t>
      </w:r>
      <w:r w:rsidR="002F66A0" w:rsidRPr="003B2883">
        <w:t>clause</w:t>
      </w:r>
      <w:r w:rsidR="002F66A0">
        <w:t> </w:t>
      </w:r>
      <w:r w:rsidR="002F66A0" w:rsidRPr="003B2883">
        <w:t>5</w:t>
      </w:r>
      <w:r w:rsidRPr="003B2883">
        <w:t>.2.3 of</w:t>
      </w:r>
      <w:r>
        <w:t xml:space="preserve"> 3GPP TS </w:t>
      </w:r>
      <w:r w:rsidRPr="003B2883">
        <w:t>29.500</w:t>
      </w:r>
      <w:r>
        <w:t> </w:t>
      </w:r>
      <w:r w:rsidRPr="003B2883">
        <w:t>[4].</w:t>
      </w:r>
    </w:p>
    <w:p w14:paraId="6BE9044F" w14:textId="77777777" w:rsidR="00602AC0" w:rsidRPr="003B2883" w:rsidRDefault="00602AC0" w:rsidP="00602AC0">
      <w:pPr>
        <w:pStyle w:val="Heading3"/>
      </w:pPr>
      <w:bookmarkStart w:id="4563" w:name="_Toc25156457"/>
      <w:bookmarkStart w:id="4564" w:name="_Toc34124761"/>
      <w:bookmarkStart w:id="4565" w:name="_Toc43207887"/>
      <w:bookmarkStart w:id="4566" w:name="_Toc49857360"/>
      <w:bookmarkStart w:id="4567" w:name="_Toc56677201"/>
      <w:bookmarkStart w:id="4568" w:name="_Toc56691724"/>
      <w:bookmarkStart w:id="4569" w:name="_Toc56698988"/>
      <w:bookmarkStart w:id="4570" w:name="_Toc89035238"/>
      <w:bookmarkStart w:id="4571" w:name="_Toc89065036"/>
      <w:bookmarkStart w:id="4572" w:name="_Toc89180335"/>
      <w:bookmarkStart w:id="4573" w:name="_Toc97072014"/>
      <w:bookmarkStart w:id="4574" w:name="_Toc120051419"/>
      <w:bookmarkStart w:id="4575" w:name="_Toc169749716"/>
      <w:r w:rsidRPr="003B2883">
        <w:t>6.2.3</w:t>
      </w:r>
      <w:r w:rsidRPr="003B2883">
        <w:tab/>
        <w:t>Resources</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p>
    <w:p w14:paraId="65573BFD" w14:textId="77777777" w:rsidR="00602AC0" w:rsidRPr="003B2883" w:rsidRDefault="00602AC0" w:rsidP="00602AC0">
      <w:pPr>
        <w:pStyle w:val="Heading4"/>
      </w:pPr>
      <w:bookmarkStart w:id="4576" w:name="_Toc25156458"/>
      <w:bookmarkStart w:id="4577" w:name="_Toc34124762"/>
      <w:bookmarkStart w:id="4578" w:name="_Toc43207888"/>
      <w:bookmarkStart w:id="4579" w:name="_Toc49857361"/>
      <w:bookmarkStart w:id="4580" w:name="_Toc56677202"/>
      <w:bookmarkStart w:id="4581" w:name="_Toc56691725"/>
      <w:bookmarkStart w:id="4582" w:name="_Toc56698989"/>
      <w:bookmarkStart w:id="4583" w:name="_Toc89035239"/>
      <w:bookmarkStart w:id="4584" w:name="_Toc89065037"/>
      <w:bookmarkStart w:id="4585" w:name="_Toc89180336"/>
      <w:bookmarkStart w:id="4586" w:name="_Toc97072015"/>
      <w:bookmarkStart w:id="4587" w:name="_Toc120051420"/>
      <w:bookmarkStart w:id="4588" w:name="_Toc169749717"/>
      <w:r w:rsidRPr="003B2883">
        <w:t>6.2.3.1</w:t>
      </w:r>
      <w:r w:rsidRPr="003B2883">
        <w:tab/>
        <w:t>Overview</w:t>
      </w:r>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5EA54B53" w14:textId="5C32C30C" w:rsidR="00602AC0" w:rsidRPr="003B2883" w:rsidRDefault="00E644D7" w:rsidP="00602AC0">
      <w:pPr>
        <w:pStyle w:val="TH"/>
      </w:pPr>
      <w:r w:rsidRPr="003B2883">
        <w:object w:dxaOrig="5189" w:dyaOrig="2443" w14:anchorId="018066E8">
          <v:shape id="_x0000_i1071" type="#_x0000_t75" style="width:343.7pt;height:139.25pt" o:ole="">
            <v:imagedata r:id="rId100" o:title="" croptop="6331f" cropbottom="13173f" cropright="13105f"/>
          </v:shape>
          <o:OLEObject Type="Embed" ProgID="Visio.Drawing.15" ShapeID="_x0000_i1071" DrawAspect="Content" ObjectID="_1780365624" r:id="rId101"/>
        </w:object>
      </w:r>
    </w:p>
    <w:p w14:paraId="06479702" w14:textId="77777777" w:rsidR="00602AC0" w:rsidRPr="003B2883" w:rsidRDefault="00602AC0" w:rsidP="00602AC0">
      <w:pPr>
        <w:pStyle w:val="TF"/>
      </w:pPr>
      <w:r w:rsidRPr="003B2883">
        <w:t>Figure 6.2.3.1-1: Resource URI structure of the Namf_EventExposure API</w:t>
      </w:r>
    </w:p>
    <w:p w14:paraId="0378D1C4" w14:textId="77777777" w:rsidR="00602AC0" w:rsidRPr="003B2883" w:rsidRDefault="00602AC0" w:rsidP="00602AC0">
      <w:r w:rsidRPr="003B2883">
        <w:t>Table 6.2.3.1-1 provides an overview of the resources and applicable HTTP methods.</w:t>
      </w:r>
    </w:p>
    <w:p w14:paraId="4D13FBDB" w14:textId="77777777" w:rsidR="00602AC0" w:rsidRPr="003B2883" w:rsidRDefault="00602AC0" w:rsidP="00602AC0">
      <w:pPr>
        <w:pStyle w:val="TH"/>
      </w:pPr>
      <w:r w:rsidRPr="003B2883">
        <w:t>Table 6.2.3.1-1: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217"/>
        <w:gridCol w:w="3904"/>
        <w:gridCol w:w="1117"/>
        <w:gridCol w:w="3249"/>
      </w:tblGrid>
      <w:tr w:rsidR="00602AC0" w:rsidRPr="003B2883" w14:paraId="72881CDC"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B1EE7B" w14:textId="77777777" w:rsidR="00602AC0" w:rsidRPr="003B2883" w:rsidRDefault="00602AC0" w:rsidP="001D4998">
            <w:pPr>
              <w:pStyle w:val="TAH"/>
            </w:pPr>
            <w:r w:rsidRPr="003B2883">
              <w:t>Resource name</w:t>
            </w:r>
          </w:p>
        </w:tc>
        <w:tc>
          <w:tcPr>
            <w:tcW w:w="20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F16AA11" w14:textId="77777777" w:rsidR="00602AC0" w:rsidRPr="003B2883" w:rsidRDefault="00602AC0" w:rsidP="001D4998">
            <w:pPr>
              <w:pStyle w:val="TAH"/>
            </w:pPr>
            <w:r w:rsidRPr="003B2883">
              <w:t>Resource URI</w:t>
            </w:r>
          </w:p>
        </w:tc>
        <w:tc>
          <w:tcPr>
            <w:tcW w:w="60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872FA9" w14:textId="77777777" w:rsidR="00602AC0" w:rsidRPr="003B2883" w:rsidRDefault="00602AC0" w:rsidP="001D4998">
            <w:pPr>
              <w:pStyle w:val="TAH"/>
            </w:pPr>
            <w:r w:rsidRPr="003B2883">
              <w:t>HTTP method or custom operation</w:t>
            </w:r>
          </w:p>
        </w:tc>
        <w:tc>
          <w:tcPr>
            <w:tcW w:w="173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C25EF" w14:textId="77777777" w:rsidR="00602AC0" w:rsidRPr="003B2883" w:rsidRDefault="00602AC0" w:rsidP="001D4998">
            <w:pPr>
              <w:pStyle w:val="TAH"/>
            </w:pPr>
            <w:r w:rsidRPr="003B2883">
              <w:t>Description</w:t>
            </w:r>
          </w:p>
        </w:tc>
      </w:tr>
      <w:tr w:rsidR="00602AC0" w:rsidRPr="003B2883" w14:paraId="4C7DA230" w14:textId="77777777" w:rsidTr="001D4998">
        <w:trPr>
          <w:jc w:val="center"/>
        </w:trPr>
        <w:tc>
          <w:tcPr>
            <w:tcW w:w="586" w:type="pct"/>
            <w:tcBorders>
              <w:top w:val="single" w:sz="4" w:space="0" w:color="auto"/>
              <w:left w:val="single" w:sz="4" w:space="0" w:color="auto"/>
              <w:bottom w:val="single" w:sz="4" w:space="0" w:color="auto"/>
              <w:right w:val="single" w:sz="4" w:space="0" w:color="auto"/>
            </w:tcBorders>
          </w:tcPr>
          <w:p w14:paraId="6AC8185C" w14:textId="77777777" w:rsidR="00602AC0" w:rsidRPr="003B2883" w:rsidRDefault="00602AC0" w:rsidP="001D4998">
            <w:pPr>
              <w:pStyle w:val="TAL"/>
              <w:rPr>
                <w:iCs/>
              </w:rPr>
            </w:pPr>
            <w:r w:rsidRPr="003B2883">
              <w:t>Subscriptions collection</w:t>
            </w:r>
          </w:p>
        </w:tc>
        <w:tc>
          <w:tcPr>
            <w:tcW w:w="2076" w:type="pct"/>
            <w:tcBorders>
              <w:top w:val="single" w:sz="4" w:space="0" w:color="auto"/>
              <w:left w:val="single" w:sz="4" w:space="0" w:color="auto"/>
              <w:right w:val="single" w:sz="4" w:space="0" w:color="auto"/>
            </w:tcBorders>
          </w:tcPr>
          <w:p w14:paraId="195B65C1" w14:textId="77777777" w:rsidR="00602AC0" w:rsidRPr="003B2883" w:rsidRDefault="00602AC0" w:rsidP="001D4998">
            <w:pPr>
              <w:pStyle w:val="TAL"/>
              <w:rPr>
                <w:iCs/>
              </w:rPr>
            </w:pPr>
            <w:r w:rsidRPr="003B2883">
              <w:t>/subscriptions</w:t>
            </w:r>
          </w:p>
        </w:tc>
        <w:tc>
          <w:tcPr>
            <w:tcW w:w="607" w:type="pct"/>
            <w:tcBorders>
              <w:top w:val="single" w:sz="4" w:space="0" w:color="auto"/>
              <w:left w:val="single" w:sz="4" w:space="0" w:color="auto"/>
              <w:bottom w:val="single" w:sz="4" w:space="0" w:color="auto"/>
              <w:right w:val="single" w:sz="4" w:space="0" w:color="auto"/>
            </w:tcBorders>
          </w:tcPr>
          <w:p w14:paraId="625B58FB" w14:textId="77777777" w:rsidR="00602AC0" w:rsidRPr="003B2883" w:rsidRDefault="00602AC0" w:rsidP="001D4998">
            <w:pPr>
              <w:pStyle w:val="TAL"/>
              <w:rPr>
                <w:iCs/>
              </w:rPr>
            </w:pPr>
            <w:r w:rsidRPr="003B2883">
              <w:t>POST</w:t>
            </w:r>
          </w:p>
        </w:tc>
        <w:tc>
          <w:tcPr>
            <w:tcW w:w="1732" w:type="pct"/>
            <w:tcBorders>
              <w:top w:val="single" w:sz="4" w:space="0" w:color="auto"/>
              <w:left w:val="single" w:sz="4" w:space="0" w:color="auto"/>
              <w:bottom w:val="single" w:sz="4" w:space="0" w:color="auto"/>
              <w:right w:val="single" w:sz="4" w:space="0" w:color="auto"/>
            </w:tcBorders>
          </w:tcPr>
          <w:p w14:paraId="6571740A" w14:textId="77777777" w:rsidR="00602AC0" w:rsidRPr="003B2883" w:rsidRDefault="00602AC0" w:rsidP="001D4998">
            <w:pPr>
              <w:pStyle w:val="TAL"/>
              <w:rPr>
                <w:iCs/>
              </w:rPr>
            </w:pPr>
            <w:r w:rsidRPr="003B2883">
              <w:t>Mapped to the service operation Subscribe, when to create a subscription</w:t>
            </w:r>
          </w:p>
        </w:tc>
      </w:tr>
      <w:tr w:rsidR="00602AC0" w:rsidRPr="003B2883" w14:paraId="6AA80A2E" w14:textId="77777777" w:rsidTr="001D4998">
        <w:trPr>
          <w:trHeight w:val="518"/>
          <w:jc w:val="center"/>
        </w:trPr>
        <w:tc>
          <w:tcPr>
            <w:tcW w:w="0" w:type="auto"/>
            <w:vMerge w:val="restart"/>
            <w:tcBorders>
              <w:top w:val="single" w:sz="4" w:space="0" w:color="auto"/>
              <w:left w:val="single" w:sz="4" w:space="0" w:color="auto"/>
              <w:right w:val="single" w:sz="4" w:space="0" w:color="auto"/>
            </w:tcBorders>
            <w:vAlign w:val="center"/>
          </w:tcPr>
          <w:p w14:paraId="0AC3DD43" w14:textId="77777777" w:rsidR="00602AC0" w:rsidRPr="003B2883" w:rsidRDefault="00602AC0" w:rsidP="001D4998">
            <w:pPr>
              <w:pStyle w:val="TAL"/>
              <w:rPr>
                <w:iCs/>
              </w:rPr>
            </w:pPr>
            <w:r w:rsidRPr="003B2883">
              <w:t>Individual subscription</w:t>
            </w:r>
          </w:p>
        </w:tc>
        <w:tc>
          <w:tcPr>
            <w:tcW w:w="2076" w:type="pct"/>
            <w:vMerge w:val="restart"/>
            <w:tcBorders>
              <w:left w:val="single" w:sz="4" w:space="0" w:color="auto"/>
              <w:right w:val="single" w:sz="4" w:space="0" w:color="auto"/>
            </w:tcBorders>
            <w:vAlign w:val="center"/>
          </w:tcPr>
          <w:p w14:paraId="170C144E" w14:textId="77777777" w:rsidR="00602AC0" w:rsidRPr="003B2883" w:rsidRDefault="00602AC0" w:rsidP="001D4998">
            <w:pPr>
              <w:pStyle w:val="TAL"/>
              <w:rPr>
                <w:iCs/>
              </w:rPr>
            </w:pPr>
            <w:r w:rsidRPr="003B2883">
              <w:t>/{subscriptionId}</w:t>
            </w:r>
          </w:p>
        </w:tc>
        <w:tc>
          <w:tcPr>
            <w:tcW w:w="607" w:type="pct"/>
            <w:tcBorders>
              <w:top w:val="single" w:sz="4" w:space="0" w:color="auto"/>
              <w:left w:val="single" w:sz="4" w:space="0" w:color="auto"/>
              <w:bottom w:val="single" w:sz="4" w:space="0" w:color="auto"/>
              <w:right w:val="single" w:sz="4" w:space="0" w:color="auto"/>
            </w:tcBorders>
          </w:tcPr>
          <w:p w14:paraId="4573BA52" w14:textId="77777777" w:rsidR="00602AC0" w:rsidRPr="003B2883" w:rsidRDefault="00602AC0" w:rsidP="001D4998">
            <w:pPr>
              <w:pStyle w:val="TAL"/>
              <w:rPr>
                <w:iCs/>
              </w:rPr>
            </w:pPr>
            <w:r w:rsidRPr="003B2883">
              <w:t>PATCH</w:t>
            </w:r>
          </w:p>
        </w:tc>
        <w:tc>
          <w:tcPr>
            <w:tcW w:w="1732" w:type="pct"/>
            <w:tcBorders>
              <w:top w:val="single" w:sz="4" w:space="0" w:color="auto"/>
              <w:left w:val="single" w:sz="4" w:space="0" w:color="auto"/>
              <w:right w:val="single" w:sz="4" w:space="0" w:color="auto"/>
            </w:tcBorders>
          </w:tcPr>
          <w:p w14:paraId="03BFA84B" w14:textId="77777777" w:rsidR="00602AC0" w:rsidRPr="003B2883" w:rsidRDefault="00602AC0" w:rsidP="001D4998">
            <w:pPr>
              <w:pStyle w:val="TAL"/>
              <w:rPr>
                <w:iCs/>
              </w:rPr>
            </w:pPr>
            <w:r w:rsidRPr="003B2883">
              <w:t>Mapped to the service operation Subscribe, when to modify</w:t>
            </w:r>
          </w:p>
        </w:tc>
      </w:tr>
      <w:tr w:rsidR="00602AC0" w:rsidRPr="003B2883" w14:paraId="6155F979" w14:textId="77777777" w:rsidTr="001D4998">
        <w:trPr>
          <w:trHeight w:val="517"/>
          <w:jc w:val="center"/>
        </w:trPr>
        <w:tc>
          <w:tcPr>
            <w:tcW w:w="0" w:type="auto"/>
            <w:vMerge/>
            <w:tcBorders>
              <w:left w:val="single" w:sz="4" w:space="0" w:color="auto"/>
              <w:bottom w:val="single" w:sz="4" w:space="0" w:color="auto"/>
              <w:right w:val="single" w:sz="4" w:space="0" w:color="auto"/>
            </w:tcBorders>
            <w:vAlign w:val="center"/>
          </w:tcPr>
          <w:p w14:paraId="4B9B64BF" w14:textId="77777777" w:rsidR="00602AC0" w:rsidRPr="003B2883" w:rsidRDefault="00602AC0" w:rsidP="001D4998">
            <w:pPr>
              <w:pStyle w:val="TAL"/>
            </w:pPr>
          </w:p>
        </w:tc>
        <w:tc>
          <w:tcPr>
            <w:tcW w:w="2076" w:type="pct"/>
            <w:vMerge/>
            <w:tcBorders>
              <w:left w:val="single" w:sz="4" w:space="0" w:color="auto"/>
              <w:right w:val="single" w:sz="4" w:space="0" w:color="auto"/>
            </w:tcBorders>
            <w:vAlign w:val="center"/>
          </w:tcPr>
          <w:p w14:paraId="2374CBA8" w14:textId="77777777" w:rsidR="00602AC0" w:rsidRPr="003B2883" w:rsidRDefault="00602AC0" w:rsidP="001D4998">
            <w:pPr>
              <w:pStyle w:val="TAL"/>
            </w:pPr>
          </w:p>
        </w:tc>
        <w:tc>
          <w:tcPr>
            <w:tcW w:w="607" w:type="pct"/>
            <w:tcBorders>
              <w:top w:val="single" w:sz="4" w:space="0" w:color="auto"/>
              <w:left w:val="single" w:sz="4" w:space="0" w:color="auto"/>
              <w:bottom w:val="single" w:sz="4" w:space="0" w:color="auto"/>
              <w:right w:val="single" w:sz="4" w:space="0" w:color="auto"/>
            </w:tcBorders>
          </w:tcPr>
          <w:p w14:paraId="52B59E75" w14:textId="77777777" w:rsidR="00602AC0" w:rsidRPr="003B2883" w:rsidRDefault="00602AC0" w:rsidP="001D4998">
            <w:pPr>
              <w:pStyle w:val="TAL"/>
            </w:pPr>
            <w:r w:rsidRPr="003B2883">
              <w:t>DELETE</w:t>
            </w:r>
          </w:p>
        </w:tc>
        <w:tc>
          <w:tcPr>
            <w:tcW w:w="1732" w:type="pct"/>
            <w:tcBorders>
              <w:left w:val="single" w:sz="4" w:space="0" w:color="auto"/>
              <w:bottom w:val="single" w:sz="4" w:space="0" w:color="auto"/>
              <w:right w:val="single" w:sz="4" w:space="0" w:color="auto"/>
            </w:tcBorders>
          </w:tcPr>
          <w:p w14:paraId="1C8CD1B6" w14:textId="77777777" w:rsidR="00602AC0" w:rsidRPr="003B2883" w:rsidRDefault="00602AC0" w:rsidP="001D4998">
            <w:pPr>
              <w:pStyle w:val="TAL"/>
            </w:pPr>
            <w:r w:rsidRPr="003B2883">
              <w:t>Mapped to the service operation Unsubscribe</w:t>
            </w:r>
          </w:p>
        </w:tc>
      </w:tr>
    </w:tbl>
    <w:p w14:paraId="3A50864D" w14:textId="77777777" w:rsidR="00602AC0" w:rsidRPr="003B2883" w:rsidRDefault="00602AC0" w:rsidP="00602AC0"/>
    <w:p w14:paraId="3E3D0EAA" w14:textId="77777777" w:rsidR="00602AC0" w:rsidRPr="003B2883" w:rsidRDefault="00602AC0" w:rsidP="00602AC0">
      <w:pPr>
        <w:pStyle w:val="Heading4"/>
      </w:pPr>
      <w:bookmarkStart w:id="4589" w:name="_Toc25156459"/>
      <w:bookmarkStart w:id="4590" w:name="_Toc34124763"/>
      <w:bookmarkStart w:id="4591" w:name="_Toc43207889"/>
      <w:bookmarkStart w:id="4592" w:name="_Toc49857362"/>
      <w:bookmarkStart w:id="4593" w:name="_Toc56677203"/>
      <w:bookmarkStart w:id="4594" w:name="_Toc56691726"/>
      <w:bookmarkStart w:id="4595" w:name="_Toc56698990"/>
      <w:bookmarkStart w:id="4596" w:name="_Toc89035240"/>
      <w:bookmarkStart w:id="4597" w:name="_Toc89065038"/>
      <w:bookmarkStart w:id="4598" w:name="_Toc89180337"/>
      <w:bookmarkStart w:id="4599" w:name="_Toc97072016"/>
      <w:bookmarkStart w:id="4600" w:name="_Toc120051421"/>
      <w:bookmarkStart w:id="4601" w:name="_Toc169749718"/>
      <w:r w:rsidRPr="003B2883">
        <w:t>6.2.3.2</w:t>
      </w:r>
      <w:r w:rsidRPr="003B2883">
        <w:tab/>
        <w:t>Resource: Subscriptions collection</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p>
    <w:p w14:paraId="47686FAA" w14:textId="77777777" w:rsidR="00602AC0" w:rsidRPr="003B2883" w:rsidRDefault="00602AC0" w:rsidP="00602AC0">
      <w:pPr>
        <w:pStyle w:val="Heading5"/>
      </w:pPr>
      <w:bookmarkStart w:id="4602" w:name="_Toc25156460"/>
      <w:bookmarkStart w:id="4603" w:name="_Toc34124764"/>
      <w:bookmarkStart w:id="4604" w:name="_Toc43207890"/>
      <w:bookmarkStart w:id="4605" w:name="_Toc49857363"/>
      <w:bookmarkStart w:id="4606" w:name="_Toc56677204"/>
      <w:bookmarkStart w:id="4607" w:name="_Toc56691727"/>
      <w:bookmarkStart w:id="4608" w:name="_Toc56698991"/>
      <w:bookmarkStart w:id="4609" w:name="_Toc89035241"/>
      <w:bookmarkStart w:id="4610" w:name="_Toc89065039"/>
      <w:bookmarkStart w:id="4611" w:name="_Toc89180338"/>
      <w:bookmarkStart w:id="4612" w:name="_Toc97072017"/>
      <w:bookmarkStart w:id="4613" w:name="_Toc120051422"/>
      <w:bookmarkStart w:id="4614" w:name="_Toc169749719"/>
      <w:r w:rsidRPr="003B2883">
        <w:t>6.2.3.2.1</w:t>
      </w:r>
      <w:r w:rsidRPr="003B2883">
        <w:tab/>
        <w:t>Description</w:t>
      </w:r>
      <w:bookmarkEnd w:id="4602"/>
      <w:bookmarkEnd w:id="4603"/>
      <w:bookmarkEnd w:id="4604"/>
      <w:bookmarkEnd w:id="4605"/>
      <w:bookmarkEnd w:id="4606"/>
      <w:bookmarkEnd w:id="4607"/>
      <w:bookmarkEnd w:id="4608"/>
      <w:bookmarkEnd w:id="4609"/>
      <w:bookmarkEnd w:id="4610"/>
      <w:bookmarkEnd w:id="4611"/>
      <w:bookmarkEnd w:id="4612"/>
      <w:bookmarkEnd w:id="4613"/>
      <w:bookmarkEnd w:id="4614"/>
    </w:p>
    <w:p w14:paraId="4442E9AE" w14:textId="7F2DA4A5" w:rsidR="00E644D7" w:rsidRDefault="00602AC0" w:rsidP="00602AC0">
      <w:r w:rsidRPr="003B2883">
        <w:t>This resource represents a collection of subscriptions created by NF service consumers of Namf_EventExposure service.</w:t>
      </w:r>
    </w:p>
    <w:p w14:paraId="2733EC26" w14:textId="48962CD6" w:rsidR="00602AC0" w:rsidRPr="003B2883" w:rsidRDefault="00602AC0" w:rsidP="00602AC0">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0DF73404" w14:textId="77777777" w:rsidR="00602AC0" w:rsidRPr="003B2883" w:rsidRDefault="00602AC0" w:rsidP="00602AC0">
      <w:pPr>
        <w:pStyle w:val="Heading5"/>
      </w:pPr>
      <w:bookmarkStart w:id="4615" w:name="_Toc25156461"/>
      <w:bookmarkStart w:id="4616" w:name="_Toc34124765"/>
      <w:bookmarkStart w:id="4617" w:name="_Toc43207891"/>
      <w:bookmarkStart w:id="4618" w:name="_Toc49857364"/>
      <w:bookmarkStart w:id="4619" w:name="_Toc56677205"/>
      <w:bookmarkStart w:id="4620" w:name="_Toc56691728"/>
      <w:bookmarkStart w:id="4621" w:name="_Toc56698992"/>
      <w:bookmarkStart w:id="4622" w:name="_Toc89035242"/>
      <w:bookmarkStart w:id="4623" w:name="_Toc89065040"/>
      <w:bookmarkStart w:id="4624" w:name="_Toc89180339"/>
      <w:bookmarkStart w:id="4625" w:name="_Toc97072018"/>
      <w:bookmarkStart w:id="4626" w:name="_Toc120051423"/>
      <w:bookmarkStart w:id="4627" w:name="_Toc169749720"/>
      <w:r w:rsidRPr="003B2883">
        <w:t>6.2.3.2.2</w:t>
      </w:r>
      <w:r w:rsidRPr="003B2883">
        <w:tab/>
        <w:t>Resource Definition</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p>
    <w:p w14:paraId="465FDBC0" w14:textId="1E3A7AAB" w:rsidR="00E644D7" w:rsidRDefault="00602AC0" w:rsidP="00602AC0">
      <w:r w:rsidRPr="003B2883">
        <w:t xml:space="preserve">Resource URI: </w:t>
      </w:r>
      <w:r w:rsidRPr="003B2883">
        <w:rPr>
          <w:b/>
        </w:rPr>
        <w:t>{apiRoot}/namf-evts/&lt;apiVersion&gt;/subscriptions</w:t>
      </w:r>
    </w:p>
    <w:p w14:paraId="2DEB3F13" w14:textId="3EA7CC92" w:rsidR="00602AC0" w:rsidRPr="003B2883" w:rsidRDefault="00602AC0" w:rsidP="008B2FDB">
      <w:pPr>
        <w:rPr>
          <w:rFonts w:ascii="Arial" w:hAnsi="Arial" w:cs="Arial"/>
        </w:rPr>
      </w:pPr>
      <w:r w:rsidRPr="008B2FDB">
        <w:lastRenderedPageBreak/>
        <w:t>This resource shall support the resource URI variables defined in table 6.2.3.2.2-1.</w:t>
      </w:r>
    </w:p>
    <w:p w14:paraId="34DF74B3" w14:textId="77777777" w:rsidR="00602AC0" w:rsidRPr="003B2883" w:rsidRDefault="00602AC0" w:rsidP="00602AC0">
      <w:pPr>
        <w:pStyle w:val="TH"/>
        <w:rPr>
          <w:rFonts w:cs="Arial"/>
        </w:rPr>
      </w:pPr>
      <w:r w:rsidRPr="003B2883">
        <w:t>Table 6.2.3.2.2-1: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165AD" w:rsidRPr="003B2883" w14:paraId="3BC9FF17"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B8CC4BA" w14:textId="77777777" w:rsidR="000165AD" w:rsidRPr="003B2883" w:rsidRDefault="000165AD" w:rsidP="000165AD">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6263FB45" w14:textId="77777777" w:rsidR="000165AD" w:rsidRPr="003B2883" w:rsidRDefault="000165AD" w:rsidP="000165AD">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0AB6EE4" w14:textId="77777777" w:rsidR="000165AD" w:rsidRPr="003B2883" w:rsidRDefault="000165AD" w:rsidP="000165AD">
            <w:pPr>
              <w:pStyle w:val="TAH"/>
            </w:pPr>
            <w:r w:rsidRPr="003B2883">
              <w:t>Definition</w:t>
            </w:r>
          </w:p>
        </w:tc>
      </w:tr>
      <w:tr w:rsidR="000165AD" w:rsidRPr="003B2883" w14:paraId="6E066412"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4F4BDC29" w14:textId="77777777" w:rsidR="000165AD" w:rsidRPr="003B2883" w:rsidRDefault="000165AD" w:rsidP="000165AD">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2C4A03B0"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2E7C34E8" w14:textId="52FBF22F"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9B411EE" w14:textId="77777777" w:rsidTr="000B1450">
        <w:trPr>
          <w:jc w:val="center"/>
        </w:trPr>
        <w:tc>
          <w:tcPr>
            <w:tcW w:w="559" w:type="pct"/>
            <w:tcBorders>
              <w:top w:val="single" w:sz="6" w:space="0" w:color="000000"/>
              <w:left w:val="single" w:sz="6" w:space="0" w:color="000000"/>
              <w:bottom w:val="single" w:sz="6" w:space="0" w:color="000000"/>
              <w:right w:val="single" w:sz="6" w:space="0" w:color="000000"/>
            </w:tcBorders>
          </w:tcPr>
          <w:p w14:paraId="063A04CC" w14:textId="77777777" w:rsidR="000165AD" w:rsidRPr="003B2883" w:rsidRDefault="000165AD" w:rsidP="000165AD">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7AD6BC21" w14:textId="77777777" w:rsidR="000165AD" w:rsidRPr="003B2883" w:rsidRDefault="000165AD" w:rsidP="000165AD">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AFC3CC5" w14:textId="0762E9D0" w:rsidR="000165AD" w:rsidRPr="003B2883" w:rsidRDefault="000165AD" w:rsidP="000165AD">
            <w:pPr>
              <w:pStyle w:val="TAL"/>
            </w:pPr>
            <w:r w:rsidRPr="003B2883">
              <w:t xml:space="preserve">See </w:t>
            </w:r>
            <w:r w:rsidR="002F66A0">
              <w:t>clause </w:t>
            </w:r>
            <w:r w:rsidR="002F66A0" w:rsidRPr="003B2883">
              <w:t>6</w:t>
            </w:r>
            <w:r w:rsidRPr="003B2883">
              <w:t>.2.1.</w:t>
            </w:r>
          </w:p>
        </w:tc>
      </w:tr>
    </w:tbl>
    <w:p w14:paraId="6C20B26C" w14:textId="77777777" w:rsidR="00602AC0" w:rsidRPr="003B2883" w:rsidRDefault="00602AC0" w:rsidP="00602AC0"/>
    <w:p w14:paraId="3D69C6B5" w14:textId="77777777" w:rsidR="00602AC0" w:rsidRPr="003B2883" w:rsidRDefault="00602AC0" w:rsidP="00602AC0">
      <w:pPr>
        <w:pStyle w:val="Heading5"/>
      </w:pPr>
      <w:bookmarkStart w:id="4628" w:name="_Toc25156462"/>
      <w:bookmarkStart w:id="4629" w:name="_Toc34124766"/>
      <w:bookmarkStart w:id="4630" w:name="_Toc43207892"/>
      <w:bookmarkStart w:id="4631" w:name="_Toc49857365"/>
      <w:bookmarkStart w:id="4632" w:name="_Toc56677206"/>
      <w:bookmarkStart w:id="4633" w:name="_Toc56691729"/>
      <w:bookmarkStart w:id="4634" w:name="_Toc56698993"/>
      <w:bookmarkStart w:id="4635" w:name="_Toc89035243"/>
      <w:bookmarkStart w:id="4636" w:name="_Toc89065041"/>
      <w:bookmarkStart w:id="4637" w:name="_Toc89180340"/>
      <w:bookmarkStart w:id="4638" w:name="_Toc97072019"/>
      <w:bookmarkStart w:id="4639" w:name="_Toc120051424"/>
      <w:bookmarkStart w:id="4640" w:name="_Toc169749721"/>
      <w:r w:rsidRPr="003B2883">
        <w:t>6.2.3.2.3</w:t>
      </w:r>
      <w:r w:rsidRPr="003B2883">
        <w:tab/>
        <w:t>Resource Standard Methods</w:t>
      </w:r>
      <w:bookmarkEnd w:id="4628"/>
      <w:bookmarkEnd w:id="4629"/>
      <w:bookmarkEnd w:id="4630"/>
      <w:bookmarkEnd w:id="4631"/>
      <w:bookmarkEnd w:id="4632"/>
      <w:bookmarkEnd w:id="4633"/>
      <w:bookmarkEnd w:id="4634"/>
      <w:bookmarkEnd w:id="4635"/>
      <w:bookmarkEnd w:id="4636"/>
      <w:bookmarkEnd w:id="4637"/>
      <w:bookmarkEnd w:id="4638"/>
      <w:bookmarkEnd w:id="4639"/>
      <w:bookmarkEnd w:id="4640"/>
    </w:p>
    <w:p w14:paraId="1DF8CFC5" w14:textId="77777777" w:rsidR="00602AC0" w:rsidRPr="003B2883" w:rsidRDefault="00602AC0" w:rsidP="00876DA9">
      <w:pPr>
        <w:pStyle w:val="Heading6"/>
      </w:pPr>
      <w:bookmarkStart w:id="4641" w:name="_Toc25156463"/>
      <w:bookmarkStart w:id="4642" w:name="_Toc34124767"/>
      <w:bookmarkStart w:id="4643" w:name="_Toc43207893"/>
      <w:bookmarkStart w:id="4644" w:name="_Toc49857366"/>
      <w:bookmarkStart w:id="4645" w:name="_Toc56677207"/>
      <w:bookmarkStart w:id="4646" w:name="_Toc56691730"/>
      <w:bookmarkStart w:id="4647" w:name="_Toc56698994"/>
      <w:bookmarkStart w:id="4648" w:name="_Toc89035244"/>
      <w:bookmarkStart w:id="4649" w:name="_Toc89065042"/>
      <w:bookmarkStart w:id="4650" w:name="_Toc89180341"/>
      <w:bookmarkStart w:id="4651" w:name="_Toc97072020"/>
      <w:bookmarkStart w:id="4652" w:name="_Toc120051425"/>
      <w:bookmarkStart w:id="4653" w:name="_Toc169749722"/>
      <w:r w:rsidRPr="003B2883">
        <w:t>6.2.3.2.3.1</w:t>
      </w:r>
      <w:r w:rsidRPr="003B2883">
        <w:tab/>
        <w:t>POST</w:t>
      </w:r>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6D476D04" w14:textId="77777777" w:rsidR="00602AC0" w:rsidRPr="003B2883" w:rsidRDefault="00602AC0" w:rsidP="00602AC0">
      <w:r w:rsidRPr="003B2883">
        <w:t>This method shall support the URI query parameters specified in table 6.2.3.2.3.1-1.</w:t>
      </w:r>
    </w:p>
    <w:p w14:paraId="682E11FC" w14:textId="77777777" w:rsidR="00602AC0" w:rsidRPr="003B2883" w:rsidRDefault="00602AC0" w:rsidP="00602AC0">
      <w:pPr>
        <w:pStyle w:val="TH"/>
        <w:rPr>
          <w:rFonts w:cs="Arial"/>
        </w:rPr>
      </w:pPr>
      <w:r w:rsidRPr="003B2883">
        <w:t>Table 6.2.3.2.3.1-1: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3D8D466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A74E12A"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EEE253"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76D4A5D"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66CAC52D"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BFB2A2A" w14:textId="77777777" w:rsidR="00602AC0" w:rsidRPr="003B2883" w:rsidRDefault="00602AC0" w:rsidP="001D4998">
            <w:pPr>
              <w:pStyle w:val="TAH"/>
            </w:pPr>
            <w:r w:rsidRPr="003B2883">
              <w:t>Description</w:t>
            </w:r>
          </w:p>
        </w:tc>
      </w:tr>
      <w:tr w:rsidR="00602AC0" w:rsidRPr="003B2883" w14:paraId="7258768B"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D3B423"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27B29C2D"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0A1E2EC3"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2F49C19"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3D1539D5" w14:textId="77777777" w:rsidR="00602AC0" w:rsidRPr="003B2883" w:rsidRDefault="00602AC0" w:rsidP="001D4998">
            <w:pPr>
              <w:pStyle w:val="TAL"/>
            </w:pPr>
          </w:p>
        </w:tc>
      </w:tr>
    </w:tbl>
    <w:p w14:paraId="46C8AE5A" w14:textId="77777777" w:rsidR="00602AC0" w:rsidRPr="003B2883" w:rsidRDefault="00602AC0" w:rsidP="00602AC0"/>
    <w:p w14:paraId="1BD59647" w14:textId="77777777" w:rsidR="00602AC0" w:rsidRPr="003B2883" w:rsidRDefault="00602AC0" w:rsidP="00602AC0">
      <w:r w:rsidRPr="003B2883">
        <w:t>This method shall support the request data structures specified in table 6.2.3.2.3.1-2 and the response data structures and response codes specified in table 6.2.3.2.3.1-3.</w:t>
      </w:r>
    </w:p>
    <w:p w14:paraId="6BF2E4A0" w14:textId="77777777" w:rsidR="00602AC0" w:rsidRPr="003B2883" w:rsidRDefault="00602AC0" w:rsidP="00602AC0">
      <w:pPr>
        <w:pStyle w:val="TH"/>
      </w:pPr>
      <w:r w:rsidRPr="003B2883">
        <w:t>Table 6.2.3.2.3.1-2: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8DFF5E9"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039CF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CFBCB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0876763"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5960F90" w14:textId="77777777" w:rsidR="00602AC0" w:rsidRPr="003B2883" w:rsidRDefault="00602AC0" w:rsidP="001D4998">
            <w:pPr>
              <w:pStyle w:val="TAH"/>
            </w:pPr>
            <w:r w:rsidRPr="003B2883">
              <w:t>Description</w:t>
            </w:r>
          </w:p>
        </w:tc>
      </w:tr>
      <w:tr w:rsidR="00602AC0" w:rsidRPr="003B2883" w14:paraId="14206F32"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2E9A304" w14:textId="77777777" w:rsidR="00602AC0" w:rsidRPr="003B2883" w:rsidRDefault="00602AC0" w:rsidP="001D4998">
            <w:pPr>
              <w:pStyle w:val="TAL"/>
            </w:pPr>
            <w:r w:rsidRPr="003B2883">
              <w:t>AmfCreateEventSubscription</w:t>
            </w:r>
          </w:p>
        </w:tc>
        <w:tc>
          <w:tcPr>
            <w:tcW w:w="425" w:type="dxa"/>
            <w:tcBorders>
              <w:top w:val="single" w:sz="4" w:space="0" w:color="auto"/>
              <w:left w:val="single" w:sz="6" w:space="0" w:color="000000"/>
              <w:bottom w:val="single" w:sz="6" w:space="0" w:color="000000"/>
              <w:right w:val="single" w:sz="6" w:space="0" w:color="000000"/>
            </w:tcBorders>
          </w:tcPr>
          <w:p w14:paraId="381FB336"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tcPr>
          <w:p w14:paraId="332AE187"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F1AD9C1" w14:textId="77777777" w:rsidR="00602AC0" w:rsidRPr="003B2883" w:rsidRDefault="00602AC0" w:rsidP="001D4998">
            <w:pPr>
              <w:pStyle w:val="TAL"/>
            </w:pPr>
            <w:r w:rsidRPr="003B2883">
              <w:t>Describes of an AMF Event Subscription to be created</w:t>
            </w:r>
          </w:p>
        </w:tc>
      </w:tr>
    </w:tbl>
    <w:p w14:paraId="3B569FD7" w14:textId="77777777" w:rsidR="00602AC0" w:rsidRPr="003B2883" w:rsidRDefault="00602AC0" w:rsidP="00602AC0"/>
    <w:p w14:paraId="053ECA4F" w14:textId="77777777" w:rsidR="00602AC0" w:rsidRPr="003B2883" w:rsidRDefault="00602AC0" w:rsidP="00602AC0">
      <w:pPr>
        <w:pStyle w:val="TH"/>
      </w:pPr>
      <w:r w:rsidRPr="003B2883">
        <w:t>Table 6.2.3.2.3.1-3: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84"/>
        <w:gridCol w:w="286"/>
        <w:gridCol w:w="1068"/>
        <w:gridCol w:w="1339"/>
        <w:gridCol w:w="4058"/>
      </w:tblGrid>
      <w:tr w:rsidR="00602AC0" w:rsidRPr="003B2883" w14:paraId="441C682D" w14:textId="77777777" w:rsidTr="0016635E">
        <w:trPr>
          <w:jc w:val="center"/>
        </w:trPr>
        <w:tc>
          <w:tcPr>
            <w:tcW w:w="1460" w:type="pct"/>
            <w:tcBorders>
              <w:top w:val="single" w:sz="4" w:space="0" w:color="auto"/>
              <w:left w:val="single" w:sz="4" w:space="0" w:color="auto"/>
              <w:bottom w:val="single" w:sz="4" w:space="0" w:color="auto"/>
              <w:right w:val="single" w:sz="4" w:space="0" w:color="auto"/>
            </w:tcBorders>
            <w:shd w:val="clear" w:color="auto" w:fill="C0C0C0"/>
            <w:hideMark/>
          </w:tcPr>
          <w:p w14:paraId="54E3EBF3"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46DFAC6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DE5F78A" w14:textId="77777777" w:rsidR="00602AC0" w:rsidRPr="003B2883" w:rsidRDefault="00602AC0" w:rsidP="001D4998">
            <w:pPr>
              <w:pStyle w:val="TAH"/>
            </w:pPr>
            <w:r w:rsidRPr="003B2883">
              <w:t>Cardinality</w:t>
            </w:r>
          </w:p>
        </w:tc>
        <w:tc>
          <w:tcPr>
            <w:tcW w:w="702" w:type="pct"/>
            <w:tcBorders>
              <w:top w:val="single" w:sz="4" w:space="0" w:color="auto"/>
              <w:left w:val="single" w:sz="4" w:space="0" w:color="auto"/>
              <w:bottom w:val="single" w:sz="4" w:space="0" w:color="auto"/>
              <w:right w:val="single" w:sz="4" w:space="0" w:color="auto"/>
            </w:tcBorders>
            <w:shd w:val="clear" w:color="auto" w:fill="C0C0C0"/>
            <w:hideMark/>
          </w:tcPr>
          <w:p w14:paraId="4A560FDF" w14:textId="77777777" w:rsidR="00602AC0" w:rsidRPr="003B2883" w:rsidRDefault="00602AC0" w:rsidP="001D4998">
            <w:pPr>
              <w:pStyle w:val="TAH"/>
            </w:pPr>
            <w:r w:rsidRPr="003B2883">
              <w:t>Response</w:t>
            </w:r>
          </w:p>
          <w:p w14:paraId="62ABB454" w14:textId="77777777" w:rsidR="00602AC0" w:rsidRPr="003B2883" w:rsidRDefault="00602AC0" w:rsidP="001D4998">
            <w:pPr>
              <w:pStyle w:val="TAH"/>
            </w:pPr>
            <w:r w:rsidRPr="003B2883">
              <w:t>codes</w:t>
            </w:r>
          </w:p>
        </w:tc>
        <w:tc>
          <w:tcPr>
            <w:tcW w:w="2128" w:type="pct"/>
            <w:tcBorders>
              <w:top w:val="single" w:sz="4" w:space="0" w:color="auto"/>
              <w:left w:val="single" w:sz="4" w:space="0" w:color="auto"/>
              <w:bottom w:val="single" w:sz="4" w:space="0" w:color="auto"/>
              <w:right w:val="single" w:sz="4" w:space="0" w:color="auto"/>
            </w:tcBorders>
            <w:shd w:val="clear" w:color="auto" w:fill="C0C0C0"/>
            <w:hideMark/>
          </w:tcPr>
          <w:p w14:paraId="7031DDF1" w14:textId="77777777" w:rsidR="00602AC0" w:rsidRPr="003B2883" w:rsidRDefault="00602AC0" w:rsidP="001D4998">
            <w:pPr>
              <w:pStyle w:val="TAH"/>
            </w:pPr>
            <w:r w:rsidRPr="003B2883">
              <w:t>Description</w:t>
            </w:r>
          </w:p>
        </w:tc>
      </w:tr>
      <w:tr w:rsidR="00602AC0" w:rsidRPr="003B2883" w14:paraId="47B1A9EA"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hideMark/>
          </w:tcPr>
          <w:p w14:paraId="10D5697B" w14:textId="77777777" w:rsidR="00602AC0" w:rsidRPr="003B2883" w:rsidRDefault="00602AC0" w:rsidP="001D4998">
            <w:pPr>
              <w:pStyle w:val="TAL"/>
            </w:pPr>
            <w:r w:rsidRPr="003B2883">
              <w:t xml:space="preserve">AmfCreatedEventSubscription </w:t>
            </w:r>
          </w:p>
        </w:tc>
        <w:tc>
          <w:tcPr>
            <w:tcW w:w="150" w:type="pct"/>
            <w:tcBorders>
              <w:top w:val="single" w:sz="4" w:space="0" w:color="auto"/>
              <w:left w:val="single" w:sz="6" w:space="0" w:color="000000"/>
              <w:bottom w:val="single" w:sz="4" w:space="0" w:color="auto"/>
              <w:right w:val="single" w:sz="6" w:space="0" w:color="000000"/>
            </w:tcBorders>
            <w:hideMark/>
          </w:tcPr>
          <w:p w14:paraId="663C5312"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334BCD01" w14:textId="77777777" w:rsidR="00602AC0" w:rsidRPr="003B2883" w:rsidRDefault="00602AC0" w:rsidP="001D4998">
            <w:pPr>
              <w:pStyle w:val="TAL"/>
            </w:pPr>
            <w:r w:rsidRPr="003B2883">
              <w:t>1</w:t>
            </w:r>
          </w:p>
        </w:tc>
        <w:tc>
          <w:tcPr>
            <w:tcW w:w="702" w:type="pct"/>
            <w:tcBorders>
              <w:top w:val="single" w:sz="4" w:space="0" w:color="auto"/>
              <w:left w:val="single" w:sz="6" w:space="0" w:color="000000"/>
              <w:bottom w:val="single" w:sz="4" w:space="0" w:color="auto"/>
              <w:right w:val="single" w:sz="6" w:space="0" w:color="000000"/>
            </w:tcBorders>
            <w:hideMark/>
          </w:tcPr>
          <w:p w14:paraId="7E0475AD" w14:textId="77777777" w:rsidR="00602AC0" w:rsidRPr="003B2883" w:rsidRDefault="00602AC0" w:rsidP="001D4998">
            <w:pPr>
              <w:pStyle w:val="TAL"/>
            </w:pPr>
            <w:r w:rsidRPr="003B2883">
              <w:t>201 Created</w:t>
            </w:r>
          </w:p>
        </w:tc>
        <w:tc>
          <w:tcPr>
            <w:tcW w:w="2128" w:type="pct"/>
            <w:tcBorders>
              <w:top w:val="single" w:sz="4" w:space="0" w:color="auto"/>
              <w:left w:val="single" w:sz="6" w:space="0" w:color="000000"/>
              <w:bottom w:val="single" w:sz="4" w:space="0" w:color="auto"/>
              <w:right w:val="single" w:sz="6" w:space="0" w:color="000000"/>
            </w:tcBorders>
            <w:hideMark/>
          </w:tcPr>
          <w:p w14:paraId="0C2377A5" w14:textId="77777777" w:rsidR="00602AC0" w:rsidRPr="003B2883" w:rsidRDefault="00602AC0" w:rsidP="001D4998">
            <w:pPr>
              <w:pStyle w:val="TAL"/>
            </w:pPr>
            <w:r w:rsidRPr="003B2883">
              <w:t>Represents successful creation of an AMF Event Subscription</w:t>
            </w:r>
          </w:p>
        </w:tc>
      </w:tr>
      <w:tr w:rsidR="00976964" w:rsidRPr="003B2883" w14:paraId="66396DEF"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05D05FF6" w14:textId="0975D3BA"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5FE0DB3"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E6061BF"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7292AE6E" w14:textId="77777777" w:rsidR="00976964" w:rsidRPr="003B2883" w:rsidRDefault="00976964" w:rsidP="00976964">
            <w:pPr>
              <w:pStyle w:val="TAL"/>
            </w:pPr>
            <w:r>
              <w:t>307 Temporary Redirect</w:t>
            </w:r>
          </w:p>
        </w:tc>
        <w:tc>
          <w:tcPr>
            <w:tcW w:w="2128" w:type="pct"/>
            <w:tcBorders>
              <w:top w:val="single" w:sz="4" w:space="0" w:color="auto"/>
              <w:left w:val="single" w:sz="6" w:space="0" w:color="000000"/>
              <w:bottom w:val="single" w:sz="4" w:space="0" w:color="auto"/>
              <w:right w:val="single" w:sz="6" w:space="0" w:color="000000"/>
            </w:tcBorders>
          </w:tcPr>
          <w:p w14:paraId="6B46616D" w14:textId="23976DA5" w:rsidR="00976964" w:rsidRDefault="00976964" w:rsidP="00976964">
            <w:pPr>
              <w:pStyle w:val="TAL"/>
            </w:pPr>
            <w:r>
              <w:t>Temporary redirection.</w:t>
            </w:r>
          </w:p>
          <w:p w14:paraId="003AAE32" w14:textId="3A89614E" w:rsidR="0090008C" w:rsidRPr="003B2883" w:rsidRDefault="0090008C" w:rsidP="00976964">
            <w:pPr>
              <w:pStyle w:val="TAL"/>
            </w:pPr>
            <w:r>
              <w:t>(NOTE 2)</w:t>
            </w:r>
          </w:p>
        </w:tc>
      </w:tr>
      <w:tr w:rsidR="00976964" w:rsidRPr="003B2883" w14:paraId="2F47FB16"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443B4563" w14:textId="08482F2F" w:rsidR="00976964" w:rsidRPr="003B2883" w:rsidRDefault="00976964" w:rsidP="00976964">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0E1CDD8" w14:textId="77777777" w:rsidR="00976964" w:rsidRPr="003B2883" w:rsidRDefault="00976964" w:rsidP="00976964">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1A29A01" w14:textId="77777777" w:rsidR="00976964" w:rsidRPr="003B2883" w:rsidRDefault="00976964" w:rsidP="00976964">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35FAFD98" w14:textId="77777777" w:rsidR="00976964" w:rsidRPr="003B2883" w:rsidRDefault="00976964" w:rsidP="00976964">
            <w:pPr>
              <w:pStyle w:val="TAL"/>
            </w:pPr>
            <w:r>
              <w:t>308 Permanent Redirect</w:t>
            </w:r>
          </w:p>
        </w:tc>
        <w:tc>
          <w:tcPr>
            <w:tcW w:w="2128" w:type="pct"/>
            <w:tcBorders>
              <w:top w:val="single" w:sz="4" w:space="0" w:color="auto"/>
              <w:left w:val="single" w:sz="6" w:space="0" w:color="000000"/>
              <w:bottom w:val="single" w:sz="4" w:space="0" w:color="auto"/>
              <w:right w:val="single" w:sz="6" w:space="0" w:color="000000"/>
            </w:tcBorders>
          </w:tcPr>
          <w:p w14:paraId="6E1AFC9D" w14:textId="03561867" w:rsidR="00976964" w:rsidRDefault="00976964" w:rsidP="00976964">
            <w:pPr>
              <w:pStyle w:val="TAL"/>
            </w:pPr>
            <w:r>
              <w:t>Permanent redirection.</w:t>
            </w:r>
          </w:p>
          <w:p w14:paraId="78DF72E7" w14:textId="12A852E9" w:rsidR="0090008C" w:rsidRPr="003B2883" w:rsidRDefault="0090008C" w:rsidP="00976964">
            <w:pPr>
              <w:pStyle w:val="TAL"/>
            </w:pPr>
            <w:r>
              <w:t>(NOTE 2)</w:t>
            </w:r>
          </w:p>
        </w:tc>
      </w:tr>
      <w:tr w:rsidR="00602AC0" w:rsidRPr="003B2883" w14:paraId="1B4719B4"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77783582"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9A9B71C" w14:textId="77777777" w:rsidR="00602AC0" w:rsidRPr="003B2883" w:rsidRDefault="00FD57E2"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EE282D0" w14:textId="77777777" w:rsidR="00602AC0" w:rsidRPr="003B2883" w:rsidRDefault="00FD57E2" w:rsidP="001D4998">
            <w:pPr>
              <w:pStyle w:val="TAL"/>
            </w:pPr>
            <w:r>
              <w:t>0..</w:t>
            </w:r>
            <w:r w:rsidR="00602AC0" w:rsidRPr="003B2883">
              <w:t>1</w:t>
            </w:r>
          </w:p>
        </w:tc>
        <w:tc>
          <w:tcPr>
            <w:tcW w:w="702" w:type="pct"/>
            <w:tcBorders>
              <w:top w:val="single" w:sz="4" w:space="0" w:color="auto"/>
              <w:left w:val="single" w:sz="6" w:space="0" w:color="000000"/>
              <w:bottom w:val="single" w:sz="4" w:space="0" w:color="auto"/>
              <w:right w:val="single" w:sz="6" w:space="0" w:color="000000"/>
            </w:tcBorders>
          </w:tcPr>
          <w:p w14:paraId="32C15701" w14:textId="77777777" w:rsidR="00602AC0" w:rsidRPr="003B2883" w:rsidRDefault="00602AC0" w:rsidP="001D4998">
            <w:pPr>
              <w:pStyle w:val="TAL"/>
            </w:pPr>
            <w:r w:rsidRPr="003B2883">
              <w:t>403 Forbidden</w:t>
            </w:r>
          </w:p>
        </w:tc>
        <w:tc>
          <w:tcPr>
            <w:tcW w:w="2128" w:type="pct"/>
            <w:tcBorders>
              <w:top w:val="single" w:sz="4" w:space="0" w:color="auto"/>
              <w:left w:val="single" w:sz="6" w:space="0" w:color="000000"/>
              <w:bottom w:val="single" w:sz="4" w:space="0" w:color="auto"/>
              <w:right w:val="single" w:sz="6" w:space="0" w:color="000000"/>
            </w:tcBorders>
          </w:tcPr>
          <w:p w14:paraId="3E339B5A" w14:textId="77777777" w:rsidR="00602AC0" w:rsidRPr="003B2883" w:rsidRDefault="00602AC0" w:rsidP="001D4998">
            <w:pPr>
              <w:pStyle w:val="TAL"/>
            </w:pPr>
            <w:r w:rsidRPr="003B2883">
              <w:t>Indicates the creation of subscription has failed due to application error.</w:t>
            </w:r>
          </w:p>
          <w:p w14:paraId="5CDBAB4D" w14:textId="77777777" w:rsidR="00602AC0" w:rsidRPr="003B2883" w:rsidRDefault="00602AC0" w:rsidP="001D4998">
            <w:pPr>
              <w:pStyle w:val="TAL"/>
            </w:pPr>
          </w:p>
          <w:p w14:paraId="7247A07B" w14:textId="77777777" w:rsidR="00FD57E2" w:rsidRPr="003B2883" w:rsidRDefault="00FD57E2" w:rsidP="00FD57E2">
            <w:pPr>
              <w:pStyle w:val="TAL"/>
            </w:pPr>
            <w:r w:rsidRPr="00481773">
              <w:t>The "cause" attribute may be used to indicate one of the following application errors:</w:t>
            </w:r>
          </w:p>
          <w:p w14:paraId="40E48406" w14:textId="77777777" w:rsidR="00602AC0" w:rsidRPr="003B2883" w:rsidRDefault="00602AC0" w:rsidP="001D4998">
            <w:pPr>
              <w:pStyle w:val="TAL"/>
            </w:pPr>
          </w:p>
          <w:p w14:paraId="28302090" w14:textId="760EF273" w:rsidR="00602AC0" w:rsidRDefault="00602AC0" w:rsidP="001D4998">
            <w:pPr>
              <w:pStyle w:val="TAL"/>
              <w:ind w:left="284"/>
            </w:pPr>
            <w:bookmarkStart w:id="4654" w:name="_PERM_MCCTEMPBM_CRPT03410203___2"/>
            <w:r w:rsidRPr="003B2883">
              <w:t>-</w:t>
            </w:r>
            <w:r w:rsidRPr="003B2883">
              <w:tab/>
              <w:t>UE_NOT_SERVED_BY_AMF</w:t>
            </w:r>
            <w:bookmarkEnd w:id="4654"/>
            <w:r w:rsidR="00DE65B0">
              <w:t xml:space="preserve"> </w:t>
            </w:r>
            <w:r w:rsidR="00DE65B0" w:rsidRPr="00DE65B0">
              <w:t>(for a subscription targeting a specific UE)</w:t>
            </w:r>
          </w:p>
          <w:p w14:paraId="19A99F0B" w14:textId="56860FB9" w:rsidR="006F4CA2" w:rsidRPr="003B2883" w:rsidRDefault="006F4CA2" w:rsidP="001D4998">
            <w:pPr>
              <w:pStyle w:val="TAL"/>
              <w:ind w:left="284"/>
            </w:pPr>
            <w:r>
              <w:t>-</w:t>
            </w:r>
            <w:r>
              <w:tab/>
              <w:t>MUTING_EXC_INSTR_NOT_ACCEPTED</w:t>
            </w:r>
          </w:p>
        </w:tc>
      </w:tr>
      <w:tr w:rsidR="00C774EC" w:rsidRPr="003B2883" w14:paraId="5A599F83" w14:textId="77777777" w:rsidTr="0016635E">
        <w:trPr>
          <w:jc w:val="center"/>
        </w:trPr>
        <w:tc>
          <w:tcPr>
            <w:tcW w:w="1460" w:type="pct"/>
            <w:tcBorders>
              <w:top w:val="single" w:sz="4" w:space="0" w:color="auto"/>
              <w:left w:val="single" w:sz="6" w:space="0" w:color="000000"/>
              <w:bottom w:val="single" w:sz="4" w:space="0" w:color="auto"/>
              <w:right w:val="single" w:sz="6" w:space="0" w:color="000000"/>
            </w:tcBorders>
          </w:tcPr>
          <w:p w14:paraId="27EA66AC" w14:textId="096EB288" w:rsidR="00C774EC" w:rsidRPr="003B2883" w:rsidRDefault="00C774EC" w:rsidP="00C774EC">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671A76E" w14:textId="76C3B7C3" w:rsidR="00C774EC" w:rsidRDefault="00C774EC" w:rsidP="00C774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13103B9" w14:textId="4D6DA20F" w:rsidR="00C774EC" w:rsidRDefault="00C774EC" w:rsidP="00C774EC">
            <w:pPr>
              <w:pStyle w:val="TAL"/>
            </w:pPr>
            <w:r>
              <w:t>0..</w:t>
            </w:r>
            <w:r w:rsidRPr="003B2883">
              <w:t>1</w:t>
            </w:r>
          </w:p>
        </w:tc>
        <w:tc>
          <w:tcPr>
            <w:tcW w:w="702" w:type="pct"/>
            <w:tcBorders>
              <w:top w:val="single" w:sz="4" w:space="0" w:color="auto"/>
              <w:left w:val="single" w:sz="6" w:space="0" w:color="000000"/>
              <w:bottom w:val="single" w:sz="4" w:space="0" w:color="auto"/>
              <w:right w:val="single" w:sz="6" w:space="0" w:color="000000"/>
            </w:tcBorders>
          </w:tcPr>
          <w:p w14:paraId="4068A51A" w14:textId="01EEFAC9" w:rsidR="00C774EC" w:rsidRPr="003B2883" w:rsidRDefault="00C774EC" w:rsidP="00C774EC">
            <w:pPr>
              <w:pStyle w:val="TAL"/>
            </w:pPr>
            <w:r w:rsidRPr="000F0BA0">
              <w:t>501 Not Implemented</w:t>
            </w:r>
          </w:p>
        </w:tc>
        <w:tc>
          <w:tcPr>
            <w:tcW w:w="2128" w:type="pct"/>
            <w:tcBorders>
              <w:top w:val="single" w:sz="4" w:space="0" w:color="auto"/>
              <w:left w:val="single" w:sz="6" w:space="0" w:color="000000"/>
              <w:bottom w:val="single" w:sz="4" w:space="0" w:color="auto"/>
              <w:right w:val="single" w:sz="6" w:space="0" w:color="000000"/>
            </w:tcBorders>
          </w:tcPr>
          <w:p w14:paraId="4817A29F" w14:textId="77777777" w:rsidR="00C774EC" w:rsidRPr="003B2883" w:rsidRDefault="00C774EC" w:rsidP="00C774EC">
            <w:pPr>
              <w:pStyle w:val="TAL"/>
            </w:pPr>
            <w:r w:rsidRPr="003B2883">
              <w:t>Indicates the creation of subscription has failed due to application error.</w:t>
            </w:r>
          </w:p>
          <w:p w14:paraId="4DC6910B" w14:textId="77777777" w:rsidR="00C774EC" w:rsidRDefault="00C774EC" w:rsidP="00C774EC">
            <w:pPr>
              <w:pStyle w:val="TAL"/>
            </w:pPr>
          </w:p>
          <w:p w14:paraId="55B73753" w14:textId="77777777" w:rsidR="00C774EC" w:rsidRPr="003B2883" w:rsidRDefault="00C774EC" w:rsidP="00C774EC">
            <w:pPr>
              <w:pStyle w:val="TAL"/>
            </w:pPr>
            <w:r w:rsidRPr="00481773">
              <w:t>The "cause" attribute may be used to indicate one of the following application errors:</w:t>
            </w:r>
          </w:p>
          <w:p w14:paraId="0992A892" w14:textId="70D24D4E" w:rsidR="00C774EC" w:rsidRPr="003B2883" w:rsidRDefault="00C774EC" w:rsidP="00C774EC">
            <w:pPr>
              <w:pStyle w:val="TAL"/>
            </w:pPr>
            <w:r w:rsidRPr="003B2883">
              <w:t>-</w:t>
            </w:r>
            <w:r w:rsidRPr="003B2883">
              <w:tab/>
            </w:r>
            <w:r w:rsidRPr="000F0BA0">
              <w:t>UNSUPPORTED_EVENT_TYPE</w:t>
            </w:r>
          </w:p>
        </w:tc>
      </w:tr>
      <w:tr w:rsidR="00C774EC" w:rsidRPr="003B2883" w14:paraId="117D634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1778951" w14:textId="6683CE5F" w:rsidR="00C774EC" w:rsidRDefault="00C774EC" w:rsidP="00C774EC">
            <w:pPr>
              <w:pStyle w:val="TAN"/>
            </w:pPr>
            <w:r>
              <w:t>NOTE 1:</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333BA032" w14:textId="429D5C94" w:rsidR="00C774EC" w:rsidRPr="003B2883" w:rsidRDefault="00C774EC" w:rsidP="00C774EC">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11B1C46B" w14:textId="77777777" w:rsidR="00602AC0" w:rsidRDefault="00602AC0" w:rsidP="00602AC0"/>
    <w:p w14:paraId="6BC8EEEC" w14:textId="77777777" w:rsidR="009904E3" w:rsidRDefault="009904E3" w:rsidP="009904E3">
      <w:pPr>
        <w:pStyle w:val="TH"/>
      </w:pPr>
      <w:r w:rsidRPr="00D67AB2">
        <w:lastRenderedPageBreak/>
        <w:t>Table 6.</w:t>
      </w:r>
      <w:r>
        <w:t>2</w:t>
      </w:r>
      <w:r w:rsidRPr="00D67AB2">
        <w:t>.</w:t>
      </w:r>
      <w:r>
        <w:t>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24114552"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682BA77"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0381BE8"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393615B"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80AC43C"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0172C74" w14:textId="77777777" w:rsidR="009904E3" w:rsidRPr="00D67AB2" w:rsidRDefault="009904E3" w:rsidP="00730976">
            <w:pPr>
              <w:pStyle w:val="TAH"/>
            </w:pPr>
            <w:r w:rsidRPr="00D67AB2">
              <w:t>Description</w:t>
            </w:r>
          </w:p>
        </w:tc>
      </w:tr>
      <w:tr w:rsidR="009904E3" w:rsidRPr="00D67AB2" w14:paraId="5CD20B4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9D12D6"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35E8707D"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302F99" w14:textId="77777777" w:rsidR="009904E3" w:rsidRPr="00D67AB2" w:rsidRDefault="009904E3" w:rsidP="00730976">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209EBF4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DA1BA" w14:textId="77777777" w:rsidR="009904E3" w:rsidRPr="00D67AB2" w:rsidRDefault="009904E3" w:rsidP="00730976">
            <w:pPr>
              <w:pStyle w:val="TAL"/>
            </w:pPr>
            <w:r w:rsidRPr="00E50EA2">
              <w:t>Contains the URI of the newly created resource, according to the structure: {apiRoot}/namf-evts/&lt;apiVersion&gt;/subscriptions/{subscriptionId}</w:t>
            </w:r>
          </w:p>
        </w:tc>
      </w:tr>
    </w:tbl>
    <w:p w14:paraId="01067650" w14:textId="77777777" w:rsidR="009904E3" w:rsidRDefault="009904E3" w:rsidP="00602AC0"/>
    <w:p w14:paraId="6FF5894A"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967F79A"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9A0DEDC"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B92706A"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BEF922F"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0C802B1"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41C369C" w14:textId="77777777" w:rsidR="00D5694C" w:rsidRPr="00D67AB2" w:rsidRDefault="00D5694C" w:rsidP="0009536C">
            <w:pPr>
              <w:pStyle w:val="TAH"/>
            </w:pPr>
            <w:r w:rsidRPr="00D67AB2">
              <w:t>Description</w:t>
            </w:r>
          </w:p>
        </w:tc>
      </w:tr>
      <w:tr w:rsidR="00D5694C" w:rsidRPr="00D67AB2" w14:paraId="65017A5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492D5BE"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01EAB2C"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39985F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B4F31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CDDDF9F"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5FDE0F65" w14:textId="41725ABD"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40E982C5"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4BE737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96016EA"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5BC67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9D939DD"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8DB86F" w14:textId="77777777" w:rsidR="00D5694C" w:rsidRPr="00D70312" w:rsidRDefault="00D5694C" w:rsidP="0009536C">
            <w:pPr>
              <w:pStyle w:val="TAL"/>
            </w:pPr>
            <w:r w:rsidRPr="00525507">
              <w:t>Identifier of the target NF (service) instance ID towards which the request is redirected</w:t>
            </w:r>
          </w:p>
        </w:tc>
      </w:tr>
    </w:tbl>
    <w:p w14:paraId="594A9090" w14:textId="77777777" w:rsidR="00D5694C" w:rsidRDefault="00D5694C" w:rsidP="00D5694C"/>
    <w:p w14:paraId="1C98CBB7" w14:textId="77777777" w:rsidR="00D5694C" w:rsidRDefault="00D5694C" w:rsidP="00D5694C">
      <w:pPr>
        <w:pStyle w:val="TH"/>
      </w:pPr>
      <w:r w:rsidRPr="00D67AB2">
        <w:t>Table 6.</w:t>
      </w:r>
      <w:r>
        <w:t>2</w:t>
      </w:r>
      <w:r w:rsidRPr="00D67AB2">
        <w:t>.</w:t>
      </w:r>
      <w:r>
        <w:t>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752C2602"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CCBF86F"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80682B5"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D11F11"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DA18354"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837F12D" w14:textId="77777777" w:rsidR="00D5694C" w:rsidRPr="00D67AB2" w:rsidRDefault="00D5694C" w:rsidP="0009536C">
            <w:pPr>
              <w:pStyle w:val="TAH"/>
            </w:pPr>
            <w:r w:rsidRPr="00D67AB2">
              <w:t>Description</w:t>
            </w:r>
          </w:p>
        </w:tc>
      </w:tr>
      <w:tr w:rsidR="00D5694C" w:rsidRPr="00D67AB2" w14:paraId="5DCEC300"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9BB12B0"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8C8BC6F"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F1C7A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184A5D7"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FED20CA"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58DAD29D" w14:textId="0B6A3F94" w:rsidR="0094513F" w:rsidRPr="00D67AB2" w:rsidRDefault="0056710A" w:rsidP="0009536C">
            <w:pPr>
              <w:pStyle w:val="TAL"/>
            </w:pPr>
            <w:r>
              <w:t>For the case when a request is redirected to the same target resource via a different SCP or SEPP, see clause 6.10.9.1 in 3GPP TS 29.500 [4].</w:t>
            </w:r>
          </w:p>
        </w:tc>
      </w:tr>
      <w:tr w:rsidR="00D5694C" w:rsidRPr="00D67AB2" w14:paraId="1B6F6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BC6DE"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4A913C2"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567BC8B"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7B8C369"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62D85B7" w14:textId="77777777" w:rsidR="00D5694C" w:rsidRPr="00D70312" w:rsidRDefault="00D5694C" w:rsidP="0009536C">
            <w:pPr>
              <w:pStyle w:val="TAL"/>
            </w:pPr>
            <w:r w:rsidRPr="00525507">
              <w:t>Identifier of the target NF (service) instance ID towards which the request is redirected</w:t>
            </w:r>
          </w:p>
        </w:tc>
      </w:tr>
    </w:tbl>
    <w:p w14:paraId="1BC08A86" w14:textId="77777777" w:rsidR="00D5694C" w:rsidRPr="003B2883" w:rsidRDefault="00D5694C" w:rsidP="00602AC0"/>
    <w:p w14:paraId="448F0953" w14:textId="77777777" w:rsidR="00602AC0" w:rsidRPr="003B2883" w:rsidRDefault="00602AC0" w:rsidP="00602AC0">
      <w:pPr>
        <w:pStyle w:val="Heading5"/>
      </w:pPr>
      <w:bookmarkStart w:id="4655" w:name="_Toc25156464"/>
      <w:bookmarkStart w:id="4656" w:name="_Toc34124768"/>
      <w:bookmarkStart w:id="4657" w:name="_Toc43207894"/>
      <w:bookmarkStart w:id="4658" w:name="_Toc49857367"/>
      <w:bookmarkStart w:id="4659" w:name="_Toc56677208"/>
      <w:bookmarkStart w:id="4660" w:name="_Toc56691731"/>
      <w:bookmarkStart w:id="4661" w:name="_Toc56698995"/>
      <w:bookmarkStart w:id="4662" w:name="_Toc89035245"/>
      <w:bookmarkStart w:id="4663" w:name="_Toc89065043"/>
      <w:bookmarkStart w:id="4664" w:name="_Toc89180342"/>
      <w:bookmarkStart w:id="4665" w:name="_Toc97072021"/>
      <w:bookmarkStart w:id="4666" w:name="_Toc120051426"/>
      <w:bookmarkStart w:id="4667" w:name="_Toc169749723"/>
      <w:r w:rsidRPr="003B2883">
        <w:t>6.2.3.2.4</w:t>
      </w:r>
      <w:r w:rsidRPr="003B2883">
        <w:tab/>
        <w:t>Resource Custom Operations</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p>
    <w:p w14:paraId="3E659C67" w14:textId="77777777" w:rsidR="00602AC0" w:rsidRPr="003B2883" w:rsidRDefault="00602AC0" w:rsidP="00602AC0">
      <w:r w:rsidRPr="003B2883">
        <w:t>None.</w:t>
      </w:r>
    </w:p>
    <w:p w14:paraId="5B2E00CB" w14:textId="77777777" w:rsidR="00602AC0" w:rsidRPr="003B2883" w:rsidRDefault="00602AC0" w:rsidP="00602AC0">
      <w:pPr>
        <w:pStyle w:val="Heading4"/>
      </w:pPr>
      <w:bookmarkStart w:id="4668" w:name="_Toc25156465"/>
      <w:bookmarkStart w:id="4669" w:name="_Toc34124769"/>
      <w:bookmarkStart w:id="4670" w:name="_Toc43207895"/>
      <w:bookmarkStart w:id="4671" w:name="_Toc49857368"/>
      <w:bookmarkStart w:id="4672" w:name="_Toc56677209"/>
      <w:bookmarkStart w:id="4673" w:name="_Toc56691732"/>
      <w:bookmarkStart w:id="4674" w:name="_Toc56698996"/>
      <w:bookmarkStart w:id="4675" w:name="_Toc89035246"/>
      <w:bookmarkStart w:id="4676" w:name="_Toc89065044"/>
      <w:bookmarkStart w:id="4677" w:name="_Toc89180343"/>
      <w:bookmarkStart w:id="4678" w:name="_Toc97072022"/>
      <w:bookmarkStart w:id="4679" w:name="_Toc120051427"/>
      <w:bookmarkStart w:id="4680" w:name="_Toc169749724"/>
      <w:r w:rsidRPr="003B2883">
        <w:t>6.2.3.3</w:t>
      </w:r>
      <w:r w:rsidRPr="003B2883">
        <w:tab/>
        <w:t>Resource:  Individual subscription</w:t>
      </w:r>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0EE162BC" w14:textId="77777777" w:rsidR="00602AC0" w:rsidRPr="003B2883" w:rsidRDefault="00602AC0" w:rsidP="00602AC0">
      <w:pPr>
        <w:pStyle w:val="Heading5"/>
      </w:pPr>
      <w:bookmarkStart w:id="4681" w:name="_Toc25156466"/>
      <w:bookmarkStart w:id="4682" w:name="_Toc34124770"/>
      <w:bookmarkStart w:id="4683" w:name="_Toc43207896"/>
      <w:bookmarkStart w:id="4684" w:name="_Toc49857369"/>
      <w:bookmarkStart w:id="4685" w:name="_Toc56677210"/>
      <w:bookmarkStart w:id="4686" w:name="_Toc56691733"/>
      <w:bookmarkStart w:id="4687" w:name="_Toc56698997"/>
      <w:bookmarkStart w:id="4688" w:name="_Toc89035247"/>
      <w:bookmarkStart w:id="4689" w:name="_Toc89065045"/>
      <w:bookmarkStart w:id="4690" w:name="_Toc89180344"/>
      <w:bookmarkStart w:id="4691" w:name="_Toc97072023"/>
      <w:bookmarkStart w:id="4692" w:name="_Toc120051428"/>
      <w:bookmarkStart w:id="4693" w:name="_Toc169749725"/>
      <w:r w:rsidRPr="003B2883">
        <w:t>6.2.3.3.1</w:t>
      </w:r>
      <w:r w:rsidRPr="003B2883">
        <w:tab/>
        <w:t>Description</w:t>
      </w:r>
      <w:bookmarkEnd w:id="4681"/>
      <w:bookmarkEnd w:id="4682"/>
      <w:bookmarkEnd w:id="4683"/>
      <w:bookmarkEnd w:id="4684"/>
      <w:bookmarkEnd w:id="4685"/>
      <w:bookmarkEnd w:id="4686"/>
      <w:bookmarkEnd w:id="4687"/>
      <w:bookmarkEnd w:id="4688"/>
      <w:bookmarkEnd w:id="4689"/>
      <w:bookmarkEnd w:id="4690"/>
      <w:bookmarkEnd w:id="4691"/>
      <w:bookmarkEnd w:id="4692"/>
      <w:bookmarkEnd w:id="4693"/>
    </w:p>
    <w:p w14:paraId="3627FC02" w14:textId="5B8883F6" w:rsidR="00E644D7" w:rsidRDefault="00602AC0" w:rsidP="00602AC0">
      <w:r w:rsidRPr="003B2883">
        <w:t>This resource represents an individual of subscription created by NF service consumers of Namf_EventExposure service.</w:t>
      </w:r>
    </w:p>
    <w:p w14:paraId="3EFCD51E" w14:textId="6B68FFBE"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0488A68F" w14:textId="77777777" w:rsidR="00602AC0" w:rsidRPr="003B2883" w:rsidRDefault="00602AC0" w:rsidP="00602AC0">
      <w:pPr>
        <w:pStyle w:val="Heading5"/>
      </w:pPr>
      <w:bookmarkStart w:id="4694" w:name="_Toc25156467"/>
      <w:bookmarkStart w:id="4695" w:name="_Toc34124771"/>
      <w:bookmarkStart w:id="4696" w:name="_Toc43207897"/>
      <w:bookmarkStart w:id="4697" w:name="_Toc49857370"/>
      <w:bookmarkStart w:id="4698" w:name="_Toc56677211"/>
      <w:bookmarkStart w:id="4699" w:name="_Toc56691734"/>
      <w:bookmarkStart w:id="4700" w:name="_Toc56698998"/>
      <w:bookmarkStart w:id="4701" w:name="_Toc89035248"/>
      <w:bookmarkStart w:id="4702" w:name="_Toc89065046"/>
      <w:bookmarkStart w:id="4703" w:name="_Toc89180345"/>
      <w:bookmarkStart w:id="4704" w:name="_Toc97072024"/>
      <w:bookmarkStart w:id="4705" w:name="_Toc120051429"/>
      <w:bookmarkStart w:id="4706" w:name="_Toc169749726"/>
      <w:r w:rsidRPr="003B2883">
        <w:t>6.2.3.3.2</w:t>
      </w:r>
      <w:r w:rsidRPr="003B2883">
        <w:tab/>
        <w:t>Resource Definition</w:t>
      </w:r>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19BF97E5" w14:textId="715BF413" w:rsidR="00E644D7" w:rsidRDefault="00602AC0" w:rsidP="00602AC0">
      <w:r w:rsidRPr="003B2883">
        <w:t xml:space="preserve">Resource URI: </w:t>
      </w:r>
      <w:r w:rsidRPr="003B2883">
        <w:rPr>
          <w:b/>
        </w:rPr>
        <w:t>{apiRoot}/namf-evts/&lt;apiVersion&gt;/subscriptions/{subscriptionId}</w:t>
      </w:r>
    </w:p>
    <w:p w14:paraId="54E80742" w14:textId="20E8B049" w:rsidR="00602AC0" w:rsidRPr="003B2883" w:rsidRDefault="00602AC0" w:rsidP="008B2FDB">
      <w:pPr>
        <w:rPr>
          <w:rFonts w:ascii="Arial" w:hAnsi="Arial" w:cs="Arial"/>
        </w:rPr>
      </w:pPr>
      <w:r w:rsidRPr="008B2FDB">
        <w:t>This resource shall support the resource URI variables defined in table 6.2.3.3.2-1.</w:t>
      </w:r>
    </w:p>
    <w:p w14:paraId="646B5062" w14:textId="77777777" w:rsidR="00602AC0" w:rsidRPr="003B2883" w:rsidRDefault="00602AC0" w:rsidP="00602AC0">
      <w:pPr>
        <w:pStyle w:val="TH"/>
        <w:rPr>
          <w:rFonts w:cs="Arial"/>
        </w:rPr>
      </w:pPr>
      <w:r w:rsidRPr="003B2883">
        <w:t>Table 6.2.3.3.2-1: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247"/>
        <w:gridCol w:w="1155"/>
        <w:gridCol w:w="7223"/>
      </w:tblGrid>
      <w:tr w:rsidR="000165AD" w:rsidRPr="003B2883" w14:paraId="7E4BD098"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shd w:val="clear" w:color="auto" w:fill="CCCCCC"/>
            <w:hideMark/>
          </w:tcPr>
          <w:p w14:paraId="03F79E8A" w14:textId="77777777" w:rsidR="000165AD" w:rsidRPr="003B2883" w:rsidRDefault="000165AD" w:rsidP="000165AD">
            <w:pPr>
              <w:pStyle w:val="TAH"/>
            </w:pPr>
            <w:r w:rsidRPr="003B2883">
              <w:t>Name</w:t>
            </w:r>
          </w:p>
        </w:tc>
        <w:tc>
          <w:tcPr>
            <w:tcW w:w="600" w:type="pct"/>
            <w:tcBorders>
              <w:top w:val="single" w:sz="6" w:space="0" w:color="000000"/>
              <w:left w:val="single" w:sz="6" w:space="0" w:color="000000"/>
              <w:bottom w:val="single" w:sz="6" w:space="0" w:color="000000"/>
              <w:right w:val="single" w:sz="6" w:space="0" w:color="000000"/>
            </w:tcBorders>
            <w:shd w:val="clear" w:color="auto" w:fill="CCCCCC"/>
          </w:tcPr>
          <w:p w14:paraId="4D89CCEE" w14:textId="77777777" w:rsidR="000165AD" w:rsidRPr="003B2883" w:rsidRDefault="000165AD" w:rsidP="000165AD">
            <w:pPr>
              <w:pStyle w:val="TAH"/>
            </w:pPr>
            <w:r w:rsidRPr="005C1055">
              <w:t>Data type</w:t>
            </w:r>
          </w:p>
        </w:tc>
        <w:tc>
          <w:tcPr>
            <w:tcW w:w="3752"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87942A" w14:textId="77777777" w:rsidR="000165AD" w:rsidRPr="003B2883" w:rsidRDefault="000165AD" w:rsidP="000165AD">
            <w:pPr>
              <w:pStyle w:val="TAH"/>
            </w:pPr>
            <w:r w:rsidRPr="003B2883">
              <w:t>Definition</w:t>
            </w:r>
          </w:p>
        </w:tc>
      </w:tr>
      <w:tr w:rsidR="000165AD" w:rsidRPr="003B2883" w14:paraId="4589FB56"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3D8E400B" w14:textId="77777777" w:rsidR="000165AD" w:rsidRPr="003B2883" w:rsidRDefault="000165AD" w:rsidP="000165AD">
            <w:pPr>
              <w:pStyle w:val="TAL"/>
            </w:pPr>
            <w:r w:rsidRPr="003B2883">
              <w:t>apiRoot</w:t>
            </w:r>
          </w:p>
        </w:tc>
        <w:tc>
          <w:tcPr>
            <w:tcW w:w="600" w:type="pct"/>
            <w:tcBorders>
              <w:top w:val="single" w:sz="6" w:space="0" w:color="000000"/>
              <w:left w:val="single" w:sz="6" w:space="0" w:color="000000"/>
              <w:bottom w:val="single" w:sz="6" w:space="0" w:color="000000"/>
              <w:right w:val="single" w:sz="6" w:space="0" w:color="000000"/>
            </w:tcBorders>
          </w:tcPr>
          <w:p w14:paraId="153BC455"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0E7BEA8" w14:textId="4454C25C"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591AD69"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97BF6F2" w14:textId="77777777" w:rsidR="000165AD" w:rsidRPr="003B2883" w:rsidRDefault="000165AD" w:rsidP="000165AD">
            <w:pPr>
              <w:pStyle w:val="TAL"/>
            </w:pPr>
            <w:r w:rsidRPr="003B2883">
              <w:t>apiVersion</w:t>
            </w:r>
          </w:p>
        </w:tc>
        <w:tc>
          <w:tcPr>
            <w:tcW w:w="600" w:type="pct"/>
            <w:tcBorders>
              <w:top w:val="single" w:sz="6" w:space="0" w:color="000000"/>
              <w:left w:val="single" w:sz="6" w:space="0" w:color="000000"/>
              <w:bottom w:val="single" w:sz="6" w:space="0" w:color="000000"/>
              <w:right w:val="single" w:sz="6" w:space="0" w:color="000000"/>
            </w:tcBorders>
          </w:tcPr>
          <w:p w14:paraId="03BD808D"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17F96483" w14:textId="250E6396" w:rsidR="000165AD" w:rsidRPr="003B2883" w:rsidRDefault="000165AD" w:rsidP="000165AD">
            <w:pPr>
              <w:pStyle w:val="TAL"/>
            </w:pPr>
            <w:r w:rsidRPr="003B2883">
              <w:t xml:space="preserve">See </w:t>
            </w:r>
            <w:r w:rsidR="002F66A0">
              <w:t>clause </w:t>
            </w:r>
            <w:r w:rsidR="002F66A0" w:rsidRPr="003B2883">
              <w:t>6</w:t>
            </w:r>
            <w:r w:rsidRPr="003B2883">
              <w:t>.2.1.</w:t>
            </w:r>
          </w:p>
        </w:tc>
      </w:tr>
      <w:tr w:rsidR="000165AD" w:rsidRPr="003B2883" w14:paraId="5A55F7FA" w14:textId="77777777" w:rsidTr="000B1450">
        <w:trPr>
          <w:jc w:val="center"/>
        </w:trPr>
        <w:tc>
          <w:tcPr>
            <w:tcW w:w="648" w:type="pct"/>
            <w:tcBorders>
              <w:top w:val="single" w:sz="6" w:space="0" w:color="000000"/>
              <w:left w:val="single" w:sz="6" w:space="0" w:color="000000"/>
              <w:bottom w:val="single" w:sz="6" w:space="0" w:color="000000"/>
              <w:right w:val="single" w:sz="6" w:space="0" w:color="000000"/>
            </w:tcBorders>
          </w:tcPr>
          <w:p w14:paraId="50B67B59" w14:textId="77777777" w:rsidR="000165AD" w:rsidRPr="003B2883" w:rsidRDefault="000165AD" w:rsidP="000165AD">
            <w:pPr>
              <w:pStyle w:val="TAL"/>
            </w:pPr>
            <w:r w:rsidRPr="003B2883">
              <w:t>subscriptionId</w:t>
            </w:r>
          </w:p>
        </w:tc>
        <w:tc>
          <w:tcPr>
            <w:tcW w:w="600" w:type="pct"/>
            <w:tcBorders>
              <w:top w:val="single" w:sz="6" w:space="0" w:color="000000"/>
              <w:left w:val="single" w:sz="6" w:space="0" w:color="000000"/>
              <w:bottom w:val="single" w:sz="6" w:space="0" w:color="000000"/>
              <w:right w:val="single" w:sz="6" w:space="0" w:color="000000"/>
            </w:tcBorders>
          </w:tcPr>
          <w:p w14:paraId="03A6D5E2" w14:textId="77777777" w:rsidR="000165AD" w:rsidRPr="003B2883" w:rsidRDefault="000165AD" w:rsidP="000165AD">
            <w:pPr>
              <w:pStyle w:val="TAL"/>
            </w:pPr>
            <w:r w:rsidRPr="005C1055">
              <w:t>string</w:t>
            </w:r>
          </w:p>
        </w:tc>
        <w:tc>
          <w:tcPr>
            <w:tcW w:w="3752" w:type="pct"/>
            <w:tcBorders>
              <w:top w:val="single" w:sz="6" w:space="0" w:color="000000"/>
              <w:left w:val="single" w:sz="6" w:space="0" w:color="000000"/>
              <w:bottom w:val="single" w:sz="6" w:space="0" w:color="000000"/>
              <w:right w:val="single" w:sz="6" w:space="0" w:color="000000"/>
            </w:tcBorders>
            <w:vAlign w:val="center"/>
          </w:tcPr>
          <w:p w14:paraId="3267FCB2" w14:textId="77777777" w:rsidR="000165AD" w:rsidRPr="003B2883" w:rsidRDefault="000165AD" w:rsidP="000165AD">
            <w:pPr>
              <w:pStyle w:val="TAL"/>
            </w:pPr>
            <w:r w:rsidRPr="003B2883">
              <w:t>String identifies an individual subscription to the AMF event exposure service</w:t>
            </w:r>
          </w:p>
        </w:tc>
      </w:tr>
    </w:tbl>
    <w:p w14:paraId="2F171E51" w14:textId="77777777" w:rsidR="00602AC0" w:rsidRPr="003B2883" w:rsidRDefault="00602AC0" w:rsidP="00602AC0"/>
    <w:p w14:paraId="24F2E3DE" w14:textId="77777777" w:rsidR="00602AC0" w:rsidRPr="003B2883" w:rsidRDefault="00602AC0" w:rsidP="00602AC0">
      <w:pPr>
        <w:pStyle w:val="Heading5"/>
      </w:pPr>
      <w:bookmarkStart w:id="4707" w:name="_Toc25156468"/>
      <w:bookmarkStart w:id="4708" w:name="_Toc34124772"/>
      <w:bookmarkStart w:id="4709" w:name="_Toc43207898"/>
      <w:bookmarkStart w:id="4710" w:name="_Toc49857371"/>
      <w:bookmarkStart w:id="4711" w:name="_Toc56677212"/>
      <w:bookmarkStart w:id="4712" w:name="_Toc56691735"/>
      <w:bookmarkStart w:id="4713" w:name="_Toc56698999"/>
      <w:bookmarkStart w:id="4714" w:name="_Toc89035249"/>
      <w:bookmarkStart w:id="4715" w:name="_Toc89065047"/>
      <w:bookmarkStart w:id="4716" w:name="_Toc89180346"/>
      <w:bookmarkStart w:id="4717" w:name="_Toc97072025"/>
      <w:bookmarkStart w:id="4718" w:name="_Toc120051430"/>
      <w:bookmarkStart w:id="4719" w:name="_Toc169749727"/>
      <w:r w:rsidRPr="003B2883">
        <w:lastRenderedPageBreak/>
        <w:t>6.2.3.3.3</w:t>
      </w:r>
      <w:r w:rsidRPr="003B2883">
        <w:tab/>
        <w:t>Resource Standard Methods</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p>
    <w:p w14:paraId="151C7858" w14:textId="77777777" w:rsidR="00602AC0" w:rsidRPr="003B2883" w:rsidRDefault="00602AC0" w:rsidP="00876DA9">
      <w:pPr>
        <w:pStyle w:val="Heading6"/>
      </w:pPr>
      <w:bookmarkStart w:id="4720" w:name="_Toc25156469"/>
      <w:bookmarkStart w:id="4721" w:name="_Toc34124773"/>
      <w:bookmarkStart w:id="4722" w:name="_Toc43207899"/>
      <w:bookmarkStart w:id="4723" w:name="_Toc49857372"/>
      <w:bookmarkStart w:id="4724" w:name="_Toc56677213"/>
      <w:bookmarkStart w:id="4725" w:name="_Toc56691736"/>
      <w:bookmarkStart w:id="4726" w:name="_Toc56699000"/>
      <w:bookmarkStart w:id="4727" w:name="_Toc89035250"/>
      <w:bookmarkStart w:id="4728" w:name="_Toc89065048"/>
      <w:bookmarkStart w:id="4729" w:name="_Toc89180347"/>
      <w:bookmarkStart w:id="4730" w:name="_Toc97072026"/>
      <w:bookmarkStart w:id="4731" w:name="_Toc120051431"/>
      <w:bookmarkStart w:id="4732" w:name="_Toc169749728"/>
      <w:r w:rsidRPr="003B2883">
        <w:t>6.2.3.3.3.1</w:t>
      </w:r>
      <w:r w:rsidRPr="003B2883">
        <w:tab/>
        <w:t>PATCH</w:t>
      </w:r>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00418065" w14:textId="77777777" w:rsidR="00602AC0" w:rsidRPr="003B2883" w:rsidRDefault="00602AC0" w:rsidP="00602AC0">
      <w:r w:rsidRPr="003B2883">
        <w:t>This method shall support the URI query parameters specified in table 6.2.3.3.3.1-1.</w:t>
      </w:r>
    </w:p>
    <w:p w14:paraId="6BE74D8C" w14:textId="77777777" w:rsidR="00602AC0" w:rsidRPr="003B2883" w:rsidRDefault="00602AC0" w:rsidP="00602AC0">
      <w:pPr>
        <w:pStyle w:val="TH"/>
        <w:rPr>
          <w:rFonts w:cs="Arial"/>
        </w:rPr>
      </w:pPr>
      <w:r w:rsidRPr="003B2883">
        <w:t>Table 6.2.3.3.3.1-1: URI query parameters supported by the PATCH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54142AE"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2396F02B"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708870AB"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3D57422A"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7920A6A"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8A67773" w14:textId="77777777" w:rsidR="00602AC0" w:rsidRPr="003B2883" w:rsidRDefault="00602AC0" w:rsidP="001D4998">
            <w:pPr>
              <w:pStyle w:val="TAH"/>
            </w:pPr>
            <w:r w:rsidRPr="003B2883">
              <w:t>Description</w:t>
            </w:r>
          </w:p>
        </w:tc>
      </w:tr>
      <w:tr w:rsidR="00602AC0" w:rsidRPr="003B2883" w14:paraId="6102FB26"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3A7E71F"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0B5A8F45"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2C36F90C"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53FD16ED"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2F656C92" w14:textId="77777777" w:rsidR="00602AC0" w:rsidRPr="003B2883" w:rsidRDefault="00602AC0" w:rsidP="001D4998">
            <w:pPr>
              <w:pStyle w:val="TAL"/>
            </w:pPr>
          </w:p>
        </w:tc>
      </w:tr>
    </w:tbl>
    <w:p w14:paraId="4A69C00A" w14:textId="77777777" w:rsidR="00602AC0" w:rsidRPr="003B2883" w:rsidRDefault="00602AC0" w:rsidP="00602AC0"/>
    <w:p w14:paraId="55F9144D" w14:textId="77777777" w:rsidR="00602AC0" w:rsidRPr="003B2883" w:rsidRDefault="00602AC0" w:rsidP="00602AC0">
      <w:r w:rsidRPr="003B2883">
        <w:t>This method shall support the request data structures specified in table 6.2.3.3.3.1-2 and the response data structures and response codes specified in table 6.2.3.3.3.1-3.</w:t>
      </w:r>
    </w:p>
    <w:p w14:paraId="4F8CB18D" w14:textId="77777777" w:rsidR="00602AC0" w:rsidRPr="003B2883" w:rsidRDefault="00602AC0" w:rsidP="00602AC0">
      <w:pPr>
        <w:pStyle w:val="TH"/>
      </w:pPr>
      <w:r w:rsidRPr="003B2883">
        <w:t>Table 6.2.3.3.3.1-2: Data structures supported by the PATCH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721"/>
        <w:gridCol w:w="502"/>
        <w:gridCol w:w="1197"/>
        <w:gridCol w:w="5211"/>
      </w:tblGrid>
      <w:tr w:rsidR="00602AC0" w:rsidRPr="003B2883" w14:paraId="711E0A67" w14:textId="77777777" w:rsidTr="001D4998">
        <w:trPr>
          <w:jc w:val="center"/>
        </w:trPr>
        <w:tc>
          <w:tcPr>
            <w:tcW w:w="2836" w:type="dxa"/>
            <w:tcBorders>
              <w:top w:val="single" w:sz="4" w:space="0" w:color="auto"/>
              <w:left w:val="single" w:sz="4" w:space="0" w:color="auto"/>
              <w:bottom w:val="single" w:sz="4" w:space="0" w:color="auto"/>
              <w:right w:val="single" w:sz="4" w:space="0" w:color="auto"/>
            </w:tcBorders>
            <w:shd w:val="clear" w:color="auto" w:fill="C0C0C0"/>
            <w:hideMark/>
          </w:tcPr>
          <w:p w14:paraId="6384576C" w14:textId="77777777" w:rsidR="00602AC0" w:rsidRPr="003B2883" w:rsidRDefault="00602AC0" w:rsidP="001D4998">
            <w:pPr>
              <w:pStyle w:val="TAH"/>
            </w:pPr>
            <w:r w:rsidRPr="003B2883">
              <w:t>Data type</w:t>
            </w:r>
          </w:p>
        </w:tc>
        <w:tc>
          <w:tcPr>
            <w:tcW w:w="517" w:type="dxa"/>
            <w:tcBorders>
              <w:top w:val="single" w:sz="4" w:space="0" w:color="auto"/>
              <w:left w:val="single" w:sz="4" w:space="0" w:color="auto"/>
              <w:bottom w:val="single" w:sz="4" w:space="0" w:color="auto"/>
              <w:right w:val="single" w:sz="4" w:space="0" w:color="auto"/>
            </w:tcBorders>
            <w:shd w:val="clear" w:color="auto" w:fill="C0C0C0"/>
            <w:hideMark/>
          </w:tcPr>
          <w:p w14:paraId="671AA4F8" w14:textId="77777777" w:rsidR="00602AC0" w:rsidRPr="003B2883" w:rsidRDefault="00602AC0" w:rsidP="001D4998">
            <w:pPr>
              <w:pStyle w:val="TAH"/>
            </w:pPr>
            <w:r w:rsidRPr="003B2883">
              <w:t>P</w:t>
            </w:r>
          </w:p>
        </w:tc>
        <w:tc>
          <w:tcPr>
            <w:tcW w:w="1243" w:type="dxa"/>
            <w:tcBorders>
              <w:top w:val="single" w:sz="4" w:space="0" w:color="auto"/>
              <w:left w:val="single" w:sz="4" w:space="0" w:color="auto"/>
              <w:bottom w:val="single" w:sz="4" w:space="0" w:color="auto"/>
              <w:right w:val="single" w:sz="4" w:space="0" w:color="auto"/>
            </w:tcBorders>
            <w:shd w:val="clear" w:color="auto" w:fill="C0C0C0"/>
            <w:hideMark/>
          </w:tcPr>
          <w:p w14:paraId="0437BD07" w14:textId="77777777" w:rsidR="00602AC0" w:rsidRPr="003B2883" w:rsidRDefault="00602AC0" w:rsidP="001D4998">
            <w:pPr>
              <w:pStyle w:val="TAH"/>
            </w:pPr>
            <w:r w:rsidRPr="003B2883">
              <w:t>Cardinality</w:t>
            </w:r>
          </w:p>
        </w:tc>
        <w:tc>
          <w:tcPr>
            <w:tcW w:w="543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5B5D7A" w14:textId="77777777" w:rsidR="00602AC0" w:rsidRPr="003B2883" w:rsidRDefault="00602AC0" w:rsidP="001D4998">
            <w:pPr>
              <w:pStyle w:val="TAH"/>
            </w:pPr>
            <w:r w:rsidRPr="003B2883">
              <w:t>Description</w:t>
            </w:r>
          </w:p>
        </w:tc>
      </w:tr>
      <w:tr w:rsidR="00602AC0" w:rsidRPr="003B2883" w14:paraId="3F7E1227" w14:textId="77777777" w:rsidTr="001D4998">
        <w:trPr>
          <w:jc w:val="center"/>
        </w:trPr>
        <w:tc>
          <w:tcPr>
            <w:tcW w:w="2836" w:type="dxa"/>
            <w:tcBorders>
              <w:top w:val="single" w:sz="4" w:space="0" w:color="auto"/>
              <w:left w:val="single" w:sz="6" w:space="0" w:color="000000"/>
              <w:bottom w:val="single" w:sz="4" w:space="0" w:color="auto"/>
              <w:right w:val="single" w:sz="6" w:space="0" w:color="000000"/>
            </w:tcBorders>
            <w:hideMark/>
          </w:tcPr>
          <w:p w14:paraId="2881FFA4" w14:textId="77777777" w:rsidR="00602AC0" w:rsidRPr="003B2883" w:rsidRDefault="0060281C" w:rsidP="001D4998">
            <w:pPr>
              <w:pStyle w:val="TAL"/>
            </w:pPr>
            <w:r>
              <w:t>array(</w:t>
            </w:r>
            <w:r w:rsidR="00602AC0" w:rsidRPr="003B2883">
              <w:t>AmfUpdateEventSubscriptionItem</w:t>
            </w:r>
            <w:r>
              <w:t>)</w:t>
            </w:r>
          </w:p>
        </w:tc>
        <w:tc>
          <w:tcPr>
            <w:tcW w:w="517" w:type="dxa"/>
            <w:tcBorders>
              <w:top w:val="single" w:sz="4" w:space="0" w:color="auto"/>
              <w:left w:val="single" w:sz="6" w:space="0" w:color="000000"/>
              <w:bottom w:val="single" w:sz="4" w:space="0" w:color="auto"/>
              <w:right w:val="single" w:sz="6" w:space="0" w:color="000000"/>
            </w:tcBorders>
            <w:hideMark/>
          </w:tcPr>
          <w:p w14:paraId="1E38F18D" w14:textId="77777777" w:rsidR="00602AC0" w:rsidRPr="003B2883" w:rsidRDefault="00602AC0" w:rsidP="001D4998">
            <w:pPr>
              <w:pStyle w:val="TAC"/>
            </w:pPr>
            <w:r w:rsidRPr="003B2883">
              <w:t>M</w:t>
            </w:r>
          </w:p>
        </w:tc>
        <w:tc>
          <w:tcPr>
            <w:tcW w:w="1243" w:type="dxa"/>
            <w:tcBorders>
              <w:top w:val="single" w:sz="4" w:space="0" w:color="auto"/>
              <w:left w:val="single" w:sz="6" w:space="0" w:color="000000"/>
              <w:bottom w:val="single" w:sz="4" w:space="0" w:color="auto"/>
              <w:right w:val="single" w:sz="6" w:space="0" w:color="000000"/>
            </w:tcBorders>
            <w:hideMark/>
          </w:tcPr>
          <w:p w14:paraId="09975FD4" w14:textId="77777777" w:rsidR="00602AC0" w:rsidRPr="003B2883" w:rsidRDefault="00602AC0" w:rsidP="001D4998">
            <w:pPr>
              <w:pStyle w:val="TAL"/>
            </w:pPr>
            <w:r w:rsidRPr="003B2883">
              <w:t>1</w:t>
            </w:r>
            <w:r w:rsidR="0060281C">
              <w:t>..N</w:t>
            </w:r>
          </w:p>
        </w:tc>
        <w:tc>
          <w:tcPr>
            <w:tcW w:w="5435" w:type="dxa"/>
            <w:tcBorders>
              <w:top w:val="single" w:sz="4" w:space="0" w:color="auto"/>
              <w:left w:val="single" w:sz="6" w:space="0" w:color="000000"/>
              <w:bottom w:val="single" w:sz="4" w:space="0" w:color="auto"/>
              <w:right w:val="single" w:sz="6" w:space="0" w:color="000000"/>
            </w:tcBorders>
            <w:hideMark/>
          </w:tcPr>
          <w:p w14:paraId="0F4404F0" w14:textId="77777777" w:rsidR="00602AC0" w:rsidRPr="003B2883" w:rsidRDefault="00602AC0" w:rsidP="001D4998">
            <w:pPr>
              <w:pStyle w:val="TAL"/>
            </w:pPr>
            <w:r w:rsidRPr="003B2883">
              <w:t>Document describes the modification(s) to a AMF Event Subscription</w:t>
            </w:r>
          </w:p>
        </w:tc>
      </w:tr>
      <w:tr w:rsidR="00602AC0" w:rsidRPr="003B2883" w14:paraId="0A798B04" w14:textId="77777777" w:rsidTr="001D4998">
        <w:trPr>
          <w:jc w:val="center"/>
        </w:trPr>
        <w:tc>
          <w:tcPr>
            <w:tcW w:w="2836" w:type="dxa"/>
            <w:tcBorders>
              <w:top w:val="single" w:sz="4" w:space="0" w:color="auto"/>
              <w:left w:val="single" w:sz="6" w:space="0" w:color="000000"/>
              <w:bottom w:val="single" w:sz="6" w:space="0" w:color="000000"/>
              <w:right w:val="single" w:sz="6" w:space="0" w:color="000000"/>
            </w:tcBorders>
          </w:tcPr>
          <w:p w14:paraId="628B2706" w14:textId="77777777" w:rsidR="00602AC0" w:rsidRPr="003B2883" w:rsidRDefault="0060281C" w:rsidP="001D4998">
            <w:pPr>
              <w:pStyle w:val="TAL"/>
            </w:pPr>
            <w:r>
              <w:t>array(</w:t>
            </w:r>
            <w:r w:rsidR="00602AC0" w:rsidRPr="003B2883">
              <w:rPr>
                <w:rFonts w:hint="eastAsia"/>
              </w:rPr>
              <w:t>AmfUpdateEventOptionItem</w:t>
            </w:r>
            <w:r>
              <w:t>)</w:t>
            </w:r>
          </w:p>
        </w:tc>
        <w:tc>
          <w:tcPr>
            <w:tcW w:w="517" w:type="dxa"/>
            <w:tcBorders>
              <w:top w:val="single" w:sz="4" w:space="0" w:color="auto"/>
              <w:left w:val="single" w:sz="6" w:space="0" w:color="000000"/>
              <w:bottom w:val="single" w:sz="6" w:space="0" w:color="000000"/>
              <w:right w:val="single" w:sz="6" w:space="0" w:color="000000"/>
            </w:tcBorders>
          </w:tcPr>
          <w:p w14:paraId="0F650E9D" w14:textId="77777777" w:rsidR="00602AC0" w:rsidRPr="003B2883" w:rsidRDefault="00602AC0" w:rsidP="001D4998">
            <w:pPr>
              <w:pStyle w:val="TAC"/>
            </w:pPr>
            <w:r w:rsidRPr="003B2883">
              <w:rPr>
                <w:rFonts w:hint="eastAsia"/>
              </w:rPr>
              <w:t>M</w:t>
            </w:r>
          </w:p>
        </w:tc>
        <w:tc>
          <w:tcPr>
            <w:tcW w:w="1243" w:type="dxa"/>
            <w:tcBorders>
              <w:top w:val="single" w:sz="4" w:space="0" w:color="auto"/>
              <w:left w:val="single" w:sz="6" w:space="0" w:color="000000"/>
              <w:bottom w:val="single" w:sz="6" w:space="0" w:color="000000"/>
              <w:right w:val="single" w:sz="6" w:space="0" w:color="000000"/>
            </w:tcBorders>
          </w:tcPr>
          <w:p w14:paraId="32EE530F" w14:textId="77777777" w:rsidR="00602AC0" w:rsidRPr="003B2883" w:rsidRDefault="00602AC0" w:rsidP="001D4998">
            <w:pPr>
              <w:pStyle w:val="TAL"/>
            </w:pPr>
            <w:r w:rsidRPr="003B2883">
              <w:rPr>
                <w:rFonts w:hint="eastAsia"/>
              </w:rPr>
              <w:t>1</w:t>
            </w:r>
            <w:r w:rsidR="0060281C">
              <w:t>..1</w:t>
            </w:r>
          </w:p>
        </w:tc>
        <w:tc>
          <w:tcPr>
            <w:tcW w:w="5435" w:type="dxa"/>
            <w:tcBorders>
              <w:top w:val="single" w:sz="4" w:space="0" w:color="auto"/>
              <w:left w:val="single" w:sz="6" w:space="0" w:color="000000"/>
              <w:bottom w:val="single" w:sz="6" w:space="0" w:color="000000"/>
              <w:right w:val="single" w:sz="6" w:space="0" w:color="000000"/>
            </w:tcBorders>
          </w:tcPr>
          <w:p w14:paraId="7BF53EDC" w14:textId="77777777" w:rsidR="00602AC0" w:rsidRPr="003B2883" w:rsidRDefault="00602AC0" w:rsidP="001D4998">
            <w:pPr>
              <w:pStyle w:val="TAL"/>
            </w:pPr>
            <w:r w:rsidRPr="003B2883">
              <w:rPr>
                <w:rFonts w:hint="eastAsia"/>
              </w:rPr>
              <w:t>Document descri</w:t>
            </w:r>
            <w:r w:rsidRPr="003B2883">
              <w:t>bing</w:t>
            </w:r>
            <w:r w:rsidRPr="003B2883">
              <w:rPr>
                <w:rFonts w:hint="eastAsia"/>
              </w:rPr>
              <w:t xml:space="preserve"> the modification to the event subscription options (e.g </w:t>
            </w:r>
            <w:r w:rsidRPr="003B2883">
              <w:t>subscription</w:t>
            </w:r>
            <w:r w:rsidRPr="003B2883">
              <w:rPr>
                <w:rFonts w:hint="eastAsia"/>
              </w:rPr>
              <w:t xml:space="preserve"> expiry time).</w:t>
            </w:r>
          </w:p>
        </w:tc>
      </w:tr>
    </w:tbl>
    <w:p w14:paraId="73D6CD20" w14:textId="77777777" w:rsidR="00602AC0" w:rsidRPr="003B2883" w:rsidRDefault="00602AC0" w:rsidP="00602AC0"/>
    <w:p w14:paraId="12883911" w14:textId="77777777" w:rsidR="00602AC0" w:rsidRPr="003B2883" w:rsidRDefault="00602AC0" w:rsidP="00602AC0">
      <w:pPr>
        <w:pStyle w:val="TH"/>
      </w:pPr>
      <w:r w:rsidRPr="003B2883">
        <w:t>Table 6.2.3.3.3.1-3: Data structures supported by the PATCH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232"/>
        <w:gridCol w:w="4605"/>
      </w:tblGrid>
      <w:tr w:rsidR="00602AC0" w:rsidRPr="003B2883" w14:paraId="37EA920D" w14:textId="77777777" w:rsidTr="0016635E">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0F01FF2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AA5EA3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2A17D7B0" w14:textId="77777777" w:rsidR="00602AC0" w:rsidRPr="003B2883" w:rsidRDefault="00602AC0" w:rsidP="001D4998">
            <w:pPr>
              <w:pStyle w:val="TAH"/>
            </w:pPr>
            <w:r w:rsidRPr="003B2883">
              <w:t>Cardinality</w:t>
            </w:r>
          </w:p>
        </w:tc>
        <w:tc>
          <w:tcPr>
            <w:tcW w:w="1232" w:type="dxa"/>
            <w:tcBorders>
              <w:top w:val="single" w:sz="4" w:space="0" w:color="auto"/>
              <w:left w:val="single" w:sz="4" w:space="0" w:color="auto"/>
              <w:bottom w:val="single" w:sz="4" w:space="0" w:color="auto"/>
              <w:right w:val="single" w:sz="4" w:space="0" w:color="auto"/>
            </w:tcBorders>
            <w:shd w:val="clear" w:color="auto" w:fill="C0C0C0"/>
            <w:hideMark/>
          </w:tcPr>
          <w:p w14:paraId="6FBA573F" w14:textId="77777777" w:rsidR="00602AC0" w:rsidRPr="003B2883" w:rsidRDefault="00602AC0" w:rsidP="001D4998">
            <w:pPr>
              <w:pStyle w:val="TAH"/>
            </w:pPr>
            <w:r w:rsidRPr="003B2883">
              <w:t>Response</w:t>
            </w:r>
          </w:p>
          <w:p w14:paraId="5AB203B2" w14:textId="77777777" w:rsidR="00602AC0" w:rsidRPr="003B2883" w:rsidRDefault="00602AC0" w:rsidP="001D4998">
            <w:pPr>
              <w:pStyle w:val="TAH"/>
            </w:pPr>
            <w:r w:rsidRPr="003B2883">
              <w:t>codes</w:t>
            </w:r>
          </w:p>
        </w:tc>
        <w:tc>
          <w:tcPr>
            <w:tcW w:w="4605" w:type="dxa"/>
            <w:tcBorders>
              <w:top w:val="single" w:sz="4" w:space="0" w:color="auto"/>
              <w:left w:val="single" w:sz="4" w:space="0" w:color="auto"/>
              <w:bottom w:val="single" w:sz="4" w:space="0" w:color="auto"/>
              <w:right w:val="single" w:sz="4" w:space="0" w:color="auto"/>
            </w:tcBorders>
            <w:shd w:val="clear" w:color="auto" w:fill="C0C0C0"/>
            <w:hideMark/>
          </w:tcPr>
          <w:p w14:paraId="7A44AE95" w14:textId="77777777" w:rsidR="00602AC0" w:rsidRPr="003B2883" w:rsidRDefault="00602AC0" w:rsidP="001D4998">
            <w:pPr>
              <w:pStyle w:val="TAH"/>
            </w:pPr>
            <w:r w:rsidRPr="003B2883">
              <w:t>Description</w:t>
            </w:r>
          </w:p>
        </w:tc>
      </w:tr>
      <w:tr w:rsidR="00602AC0" w:rsidRPr="003B2883" w14:paraId="626E7044"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CF1C361" w14:textId="77777777" w:rsidR="00602AC0" w:rsidRPr="003B2883" w:rsidRDefault="00602AC0" w:rsidP="001D4998">
            <w:pPr>
              <w:pStyle w:val="TAL"/>
            </w:pPr>
            <w:r w:rsidRPr="003B2883">
              <w:t>AmfUpdatedEventSubscription</w:t>
            </w:r>
          </w:p>
        </w:tc>
        <w:tc>
          <w:tcPr>
            <w:tcW w:w="540" w:type="dxa"/>
            <w:tcBorders>
              <w:top w:val="single" w:sz="4" w:space="0" w:color="auto"/>
              <w:left w:val="single" w:sz="6" w:space="0" w:color="000000"/>
              <w:bottom w:val="single" w:sz="4" w:space="0" w:color="auto"/>
              <w:right w:val="single" w:sz="6" w:space="0" w:color="000000"/>
            </w:tcBorders>
            <w:hideMark/>
          </w:tcPr>
          <w:p w14:paraId="21E14518"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4" w:space="0" w:color="auto"/>
              <w:right w:val="single" w:sz="6" w:space="0" w:color="000000"/>
            </w:tcBorders>
            <w:hideMark/>
          </w:tcPr>
          <w:p w14:paraId="5A246FED" w14:textId="77777777" w:rsidR="00602AC0" w:rsidRPr="003B2883" w:rsidRDefault="00602AC0" w:rsidP="001D4998">
            <w:pPr>
              <w:pStyle w:val="TAL"/>
            </w:pPr>
            <w:r w:rsidRPr="003B2883">
              <w:t>1</w:t>
            </w:r>
          </w:p>
        </w:tc>
        <w:tc>
          <w:tcPr>
            <w:tcW w:w="1232" w:type="dxa"/>
            <w:tcBorders>
              <w:top w:val="single" w:sz="4" w:space="0" w:color="auto"/>
              <w:left w:val="single" w:sz="6" w:space="0" w:color="000000"/>
              <w:bottom w:val="single" w:sz="4" w:space="0" w:color="auto"/>
              <w:right w:val="single" w:sz="6" w:space="0" w:color="000000"/>
            </w:tcBorders>
            <w:hideMark/>
          </w:tcPr>
          <w:p w14:paraId="42E6B881" w14:textId="77777777" w:rsidR="00602AC0" w:rsidRPr="003B2883" w:rsidRDefault="00602AC0" w:rsidP="001D4998">
            <w:pPr>
              <w:pStyle w:val="TAL"/>
            </w:pPr>
            <w:r w:rsidRPr="003B2883">
              <w:t>200 OK</w:t>
            </w:r>
          </w:p>
        </w:tc>
        <w:tc>
          <w:tcPr>
            <w:tcW w:w="4605" w:type="dxa"/>
            <w:tcBorders>
              <w:top w:val="single" w:sz="4" w:space="0" w:color="auto"/>
              <w:left w:val="single" w:sz="6" w:space="0" w:color="000000"/>
              <w:bottom w:val="single" w:sz="4" w:space="0" w:color="auto"/>
              <w:right w:val="single" w:sz="6" w:space="0" w:color="000000"/>
            </w:tcBorders>
            <w:hideMark/>
          </w:tcPr>
          <w:p w14:paraId="28410BCD" w14:textId="77777777" w:rsidR="00602AC0" w:rsidRPr="003B2883" w:rsidRDefault="00602AC0" w:rsidP="001D4998">
            <w:pPr>
              <w:pStyle w:val="TAL"/>
            </w:pPr>
            <w:r w:rsidRPr="003B2883">
              <w:t>Represents a successful update on AMF Event Subscription</w:t>
            </w:r>
          </w:p>
        </w:tc>
      </w:tr>
      <w:tr w:rsidR="00976964" w:rsidRPr="003B2883" w14:paraId="5686F4AF"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41D5D4C4" w14:textId="5446E2C8"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3504AE7"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5668BD"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5FFD1F48" w14:textId="77777777" w:rsidR="00976964" w:rsidRPr="003B2883" w:rsidRDefault="00976964" w:rsidP="00976964">
            <w:pPr>
              <w:pStyle w:val="TAL"/>
            </w:pPr>
            <w:r>
              <w:t>307 Temporary Redirect</w:t>
            </w:r>
          </w:p>
        </w:tc>
        <w:tc>
          <w:tcPr>
            <w:tcW w:w="4605" w:type="dxa"/>
            <w:tcBorders>
              <w:top w:val="single" w:sz="4" w:space="0" w:color="auto"/>
              <w:left w:val="single" w:sz="6" w:space="0" w:color="000000"/>
              <w:bottom w:val="single" w:sz="4" w:space="0" w:color="auto"/>
              <w:right w:val="single" w:sz="6" w:space="0" w:color="000000"/>
            </w:tcBorders>
          </w:tcPr>
          <w:p w14:paraId="339F295B" w14:textId="18F2E982" w:rsidR="00976964" w:rsidRDefault="00976964" w:rsidP="00976964">
            <w:pPr>
              <w:pStyle w:val="TAL"/>
            </w:pPr>
            <w:r>
              <w:t>Temporary redirection.</w:t>
            </w:r>
          </w:p>
          <w:p w14:paraId="0CA5FA7B" w14:textId="3DD65A5C" w:rsidR="0056710A" w:rsidRPr="003B2883" w:rsidRDefault="0056710A" w:rsidP="00976964">
            <w:pPr>
              <w:pStyle w:val="TAL"/>
            </w:pPr>
            <w:r>
              <w:t>(NOTE 2)</w:t>
            </w:r>
          </w:p>
        </w:tc>
      </w:tr>
      <w:tr w:rsidR="00976964" w:rsidRPr="003B2883" w14:paraId="28407155"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265B9AA" w14:textId="3E770226"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3906B4C"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67139D2" w14:textId="77777777" w:rsidR="00976964" w:rsidRPr="003B2883" w:rsidRDefault="00976964" w:rsidP="00976964">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30C406C1" w14:textId="77777777" w:rsidR="00976964" w:rsidRPr="003B2883" w:rsidRDefault="00976964" w:rsidP="00976964">
            <w:pPr>
              <w:pStyle w:val="TAL"/>
            </w:pPr>
            <w:r>
              <w:t>308 Permanent Redirect</w:t>
            </w:r>
          </w:p>
        </w:tc>
        <w:tc>
          <w:tcPr>
            <w:tcW w:w="4605" w:type="dxa"/>
            <w:tcBorders>
              <w:top w:val="single" w:sz="4" w:space="0" w:color="auto"/>
              <w:left w:val="single" w:sz="6" w:space="0" w:color="000000"/>
              <w:bottom w:val="single" w:sz="4" w:space="0" w:color="auto"/>
              <w:right w:val="single" w:sz="6" w:space="0" w:color="000000"/>
            </w:tcBorders>
          </w:tcPr>
          <w:p w14:paraId="277F1E05" w14:textId="39F4DBA5" w:rsidR="00976964" w:rsidRDefault="00976964" w:rsidP="00976964">
            <w:pPr>
              <w:pStyle w:val="TAL"/>
            </w:pPr>
            <w:r>
              <w:t>Permanent redirection.</w:t>
            </w:r>
          </w:p>
          <w:p w14:paraId="6B43EF4E" w14:textId="6FCFDD32" w:rsidR="0056710A" w:rsidRPr="003B2883" w:rsidRDefault="0056710A" w:rsidP="00976964">
            <w:pPr>
              <w:pStyle w:val="TAL"/>
            </w:pPr>
            <w:r>
              <w:t>(NOTE 2)</w:t>
            </w:r>
          </w:p>
        </w:tc>
      </w:tr>
      <w:tr w:rsidR="00602AC0" w:rsidRPr="003B2883" w14:paraId="22864768" w14:textId="77777777" w:rsidTr="0016635E">
        <w:trPr>
          <w:jc w:val="center"/>
        </w:trPr>
        <w:tc>
          <w:tcPr>
            <w:tcW w:w="2138" w:type="dxa"/>
            <w:tcBorders>
              <w:top w:val="single" w:sz="4" w:space="0" w:color="auto"/>
              <w:left w:val="single" w:sz="6" w:space="0" w:color="000000"/>
              <w:bottom w:val="single" w:sz="6" w:space="0" w:color="000000"/>
              <w:right w:val="single" w:sz="6" w:space="0" w:color="000000"/>
            </w:tcBorders>
          </w:tcPr>
          <w:p w14:paraId="4B48963B"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6" w:space="0" w:color="000000"/>
              <w:right w:val="single" w:sz="6" w:space="0" w:color="000000"/>
            </w:tcBorders>
          </w:tcPr>
          <w:p w14:paraId="3AB832CB"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6" w:space="0" w:color="000000"/>
              <w:right w:val="single" w:sz="6" w:space="0" w:color="000000"/>
            </w:tcBorders>
          </w:tcPr>
          <w:p w14:paraId="47817C06"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6" w:space="0" w:color="000000"/>
              <w:right w:val="single" w:sz="6" w:space="0" w:color="000000"/>
            </w:tcBorders>
          </w:tcPr>
          <w:p w14:paraId="4D7FC9B2" w14:textId="77777777" w:rsidR="00602AC0" w:rsidRPr="003B2883" w:rsidRDefault="00602AC0" w:rsidP="001D4998">
            <w:pPr>
              <w:pStyle w:val="TAL"/>
            </w:pPr>
            <w:r w:rsidRPr="003B2883">
              <w:t>403 Forbidden</w:t>
            </w:r>
          </w:p>
        </w:tc>
        <w:tc>
          <w:tcPr>
            <w:tcW w:w="4605" w:type="dxa"/>
            <w:tcBorders>
              <w:top w:val="single" w:sz="4" w:space="0" w:color="auto"/>
              <w:left w:val="single" w:sz="6" w:space="0" w:color="000000"/>
              <w:bottom w:val="single" w:sz="6" w:space="0" w:color="000000"/>
              <w:right w:val="single" w:sz="6" w:space="0" w:color="000000"/>
            </w:tcBorders>
          </w:tcPr>
          <w:p w14:paraId="3A69917F" w14:textId="77777777" w:rsidR="00602AC0" w:rsidRPr="003B2883" w:rsidRDefault="00602AC0" w:rsidP="001D4998">
            <w:pPr>
              <w:pStyle w:val="TAL"/>
            </w:pPr>
            <w:r w:rsidRPr="003B2883">
              <w:t>Indicates the modification of subscription has failed due to application error.</w:t>
            </w:r>
          </w:p>
          <w:p w14:paraId="7EFF9B2F" w14:textId="77777777" w:rsidR="00602AC0" w:rsidRPr="003B2883" w:rsidRDefault="00602AC0" w:rsidP="001D4998">
            <w:pPr>
              <w:pStyle w:val="TAL"/>
            </w:pPr>
          </w:p>
          <w:p w14:paraId="2EF1696A" w14:textId="77777777" w:rsidR="00602AC0" w:rsidRPr="003B2883" w:rsidRDefault="00602AC0" w:rsidP="001D4998">
            <w:pPr>
              <w:pStyle w:val="TAL"/>
            </w:pPr>
            <w:r w:rsidRPr="00534FD2">
              <w:t>The "cause" attribute may be used to indicate one of the following application errors</w:t>
            </w:r>
            <w:r w:rsidRPr="003B2883">
              <w:t>:</w:t>
            </w:r>
          </w:p>
          <w:p w14:paraId="7E65CD6A" w14:textId="5B8A2FDB" w:rsidR="00807084" w:rsidRPr="003B2883" w:rsidRDefault="00807084" w:rsidP="001D4998">
            <w:pPr>
              <w:pStyle w:val="TAL"/>
              <w:ind w:left="284"/>
            </w:pPr>
            <w:r>
              <w:t>-</w:t>
            </w:r>
            <w:r>
              <w:tab/>
              <w:t>MUTING_EXC_INSTR_NOT_ACCEPTED</w:t>
            </w:r>
          </w:p>
        </w:tc>
      </w:tr>
      <w:tr w:rsidR="00602AC0" w:rsidRPr="003B2883" w14:paraId="19D1B7B6"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146E29D7"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147D467"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BAC4F35" w14:textId="77777777" w:rsidR="00602AC0" w:rsidRPr="003B2883" w:rsidRDefault="009C5201" w:rsidP="001D4998">
            <w:pPr>
              <w:pStyle w:val="TAL"/>
            </w:pPr>
            <w:r>
              <w:t>0..</w:t>
            </w:r>
            <w:r w:rsidR="00602AC0" w:rsidRPr="003B2883">
              <w:t>1</w:t>
            </w:r>
          </w:p>
        </w:tc>
        <w:tc>
          <w:tcPr>
            <w:tcW w:w="1232" w:type="dxa"/>
            <w:tcBorders>
              <w:top w:val="single" w:sz="4" w:space="0" w:color="auto"/>
              <w:left w:val="single" w:sz="6" w:space="0" w:color="000000"/>
              <w:bottom w:val="single" w:sz="4" w:space="0" w:color="auto"/>
              <w:right w:val="single" w:sz="6" w:space="0" w:color="000000"/>
            </w:tcBorders>
          </w:tcPr>
          <w:p w14:paraId="3C676B49" w14:textId="77777777" w:rsidR="00602AC0" w:rsidRPr="003B2883" w:rsidRDefault="00602AC0" w:rsidP="001D4998">
            <w:pPr>
              <w:pStyle w:val="TAL"/>
            </w:pPr>
            <w:r w:rsidRPr="003B2883">
              <w:t>404 Not Found</w:t>
            </w:r>
          </w:p>
        </w:tc>
        <w:tc>
          <w:tcPr>
            <w:tcW w:w="4605" w:type="dxa"/>
            <w:tcBorders>
              <w:top w:val="single" w:sz="4" w:space="0" w:color="auto"/>
              <w:left w:val="single" w:sz="6" w:space="0" w:color="000000"/>
              <w:bottom w:val="single" w:sz="4" w:space="0" w:color="auto"/>
              <w:right w:val="single" w:sz="6" w:space="0" w:color="000000"/>
            </w:tcBorders>
          </w:tcPr>
          <w:p w14:paraId="668BB0D9" w14:textId="77777777" w:rsidR="00602AC0" w:rsidRPr="003B2883" w:rsidRDefault="00602AC0" w:rsidP="001D4998">
            <w:pPr>
              <w:pStyle w:val="TAL"/>
            </w:pPr>
            <w:r w:rsidRPr="003B2883">
              <w:t>Indicates the modification of subscription has failed due to application error.</w:t>
            </w:r>
          </w:p>
          <w:p w14:paraId="180C732A" w14:textId="77777777" w:rsidR="00602AC0" w:rsidRPr="003B2883" w:rsidRDefault="00602AC0" w:rsidP="001D4998">
            <w:pPr>
              <w:pStyle w:val="TAL"/>
            </w:pPr>
          </w:p>
          <w:p w14:paraId="30AACF2D" w14:textId="77777777" w:rsidR="00602AC0" w:rsidRPr="003B2883" w:rsidRDefault="00602AC0" w:rsidP="001D4998">
            <w:pPr>
              <w:pStyle w:val="TAL"/>
            </w:pPr>
            <w:r w:rsidRPr="00534FD2">
              <w:t>The "cause" attribute may be used to indicate one of the following application errors:</w:t>
            </w:r>
          </w:p>
          <w:p w14:paraId="23DABEAD" w14:textId="77777777" w:rsidR="00602AC0" w:rsidRPr="003B2883" w:rsidRDefault="00602AC0" w:rsidP="001D4998">
            <w:pPr>
              <w:pStyle w:val="TAL"/>
              <w:ind w:left="284"/>
            </w:pPr>
            <w:bookmarkStart w:id="4733" w:name="_PERM_MCCTEMPBM_CRPT03410206___2"/>
            <w:r w:rsidRPr="003B2883">
              <w:t>-</w:t>
            </w:r>
            <w:r w:rsidRPr="003B2883">
              <w:tab/>
              <w:t>SUBSCRIPTION_NOT_FOUND</w:t>
            </w:r>
            <w:bookmarkEnd w:id="4733"/>
          </w:p>
        </w:tc>
      </w:tr>
      <w:tr w:rsidR="00600600" w:rsidRPr="003B2883" w14:paraId="50C584EE" w14:textId="77777777" w:rsidTr="0016635E">
        <w:trPr>
          <w:jc w:val="center"/>
        </w:trPr>
        <w:tc>
          <w:tcPr>
            <w:tcW w:w="2138" w:type="dxa"/>
            <w:tcBorders>
              <w:top w:val="single" w:sz="4" w:space="0" w:color="auto"/>
              <w:left w:val="single" w:sz="6" w:space="0" w:color="000000"/>
              <w:bottom w:val="single" w:sz="4" w:space="0" w:color="auto"/>
              <w:right w:val="single" w:sz="6" w:space="0" w:color="000000"/>
            </w:tcBorders>
          </w:tcPr>
          <w:p w14:paraId="093F848C" w14:textId="43BC8D7C" w:rsidR="00600600" w:rsidRPr="003B2883" w:rsidRDefault="00600600" w:rsidP="00600600">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64CC9B37" w14:textId="338CB5D3" w:rsidR="00600600" w:rsidRDefault="00600600" w:rsidP="0060060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86B7B34" w14:textId="38282915" w:rsidR="00600600" w:rsidRDefault="00600600" w:rsidP="00600600">
            <w:pPr>
              <w:pStyle w:val="TAL"/>
            </w:pPr>
            <w:r>
              <w:t>0..</w:t>
            </w:r>
            <w:r w:rsidRPr="003B2883">
              <w:t>1</w:t>
            </w:r>
          </w:p>
        </w:tc>
        <w:tc>
          <w:tcPr>
            <w:tcW w:w="1232" w:type="dxa"/>
            <w:tcBorders>
              <w:top w:val="single" w:sz="4" w:space="0" w:color="auto"/>
              <w:left w:val="single" w:sz="6" w:space="0" w:color="000000"/>
              <w:bottom w:val="single" w:sz="4" w:space="0" w:color="auto"/>
              <w:right w:val="single" w:sz="6" w:space="0" w:color="000000"/>
            </w:tcBorders>
          </w:tcPr>
          <w:p w14:paraId="6E6234C8" w14:textId="77BCE4C4" w:rsidR="00600600" w:rsidRPr="003B2883" w:rsidRDefault="00600600" w:rsidP="00600600">
            <w:pPr>
              <w:pStyle w:val="TAL"/>
            </w:pPr>
            <w:r w:rsidRPr="000F0BA0">
              <w:t>501 Not Implemented</w:t>
            </w:r>
          </w:p>
        </w:tc>
        <w:tc>
          <w:tcPr>
            <w:tcW w:w="4605" w:type="dxa"/>
            <w:tcBorders>
              <w:top w:val="single" w:sz="4" w:space="0" w:color="auto"/>
              <w:left w:val="single" w:sz="6" w:space="0" w:color="000000"/>
              <w:bottom w:val="single" w:sz="4" w:space="0" w:color="auto"/>
              <w:right w:val="single" w:sz="6" w:space="0" w:color="000000"/>
            </w:tcBorders>
          </w:tcPr>
          <w:p w14:paraId="24A120C0" w14:textId="77777777" w:rsidR="00600600" w:rsidRPr="003B2883" w:rsidRDefault="00600600" w:rsidP="00600600">
            <w:pPr>
              <w:pStyle w:val="TAL"/>
            </w:pPr>
            <w:r w:rsidRPr="003B2883">
              <w:t>Indicates the modification of subscription has failed due to application error.</w:t>
            </w:r>
          </w:p>
          <w:p w14:paraId="54722ECE" w14:textId="77777777" w:rsidR="00600600" w:rsidRDefault="00600600" w:rsidP="00600600">
            <w:pPr>
              <w:pStyle w:val="TAL"/>
            </w:pPr>
          </w:p>
          <w:p w14:paraId="3B7A727F" w14:textId="77777777" w:rsidR="00600600" w:rsidRPr="003B2883" w:rsidRDefault="00600600" w:rsidP="00600600">
            <w:pPr>
              <w:pStyle w:val="TAL"/>
            </w:pPr>
            <w:r w:rsidRPr="00481773">
              <w:t>The "cause" attribute may be used to indicate one of the following application errors:</w:t>
            </w:r>
          </w:p>
          <w:p w14:paraId="488FD404" w14:textId="63874DEC" w:rsidR="00600600" w:rsidRPr="003B2883" w:rsidRDefault="00600600" w:rsidP="00600600">
            <w:pPr>
              <w:pStyle w:val="TAL"/>
            </w:pPr>
            <w:r w:rsidRPr="003B2883">
              <w:t>-</w:t>
            </w:r>
            <w:r w:rsidRPr="003B2883">
              <w:tab/>
            </w:r>
            <w:r w:rsidRPr="000F0BA0">
              <w:t>UNSUPPORTED_EVENT_TYPE</w:t>
            </w:r>
          </w:p>
        </w:tc>
      </w:tr>
      <w:tr w:rsidR="00600600" w:rsidRPr="003B2883" w14:paraId="7FDDE08F"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717A1357" w14:textId="387C4EB0" w:rsidR="00600600" w:rsidRDefault="00600600" w:rsidP="00600600">
            <w:pPr>
              <w:pStyle w:val="TAN"/>
            </w:pPr>
            <w:r>
              <w:t>NOTE 1:</w:t>
            </w:r>
            <w:r>
              <w:tab/>
              <w:t xml:space="preserve">The mandatory </w:t>
            </w:r>
            <w:r w:rsidRPr="005A14CD">
              <w:t xml:space="preserve">HTTP </w:t>
            </w:r>
            <w:r>
              <w:t xml:space="preserve">error </w:t>
            </w:r>
            <w:r w:rsidRPr="005A14CD">
              <w:t xml:space="preserve">status code </w:t>
            </w:r>
            <w:r>
              <w:t xml:space="preserve">for the PATCH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clause 5.2.7 of 3GPP TS 29.500 [4]).</w:t>
            </w:r>
          </w:p>
          <w:p w14:paraId="0D7941CC" w14:textId="7757625F" w:rsidR="00600600" w:rsidRPr="003B2883" w:rsidRDefault="00600600" w:rsidP="00600600">
            <w:pPr>
              <w:pStyle w:val="TAN"/>
            </w:pPr>
            <w:r w:rsidRPr="00052626">
              <w:t>NOTE 2:</w:t>
            </w:r>
            <w:r w:rsidRPr="00052626">
              <w:tab/>
            </w:r>
            <w:r>
              <w:t>RedirectResponse may be inserted by an SCP or SEPP</w:t>
            </w:r>
            <w:r w:rsidRPr="00052626">
              <w:t>, see clause 6.10.9.1 of 3GPP TS 29.500 [4].</w:t>
            </w:r>
          </w:p>
        </w:tc>
      </w:tr>
    </w:tbl>
    <w:p w14:paraId="1D8171D3" w14:textId="77777777" w:rsidR="00602AC0" w:rsidRDefault="00602AC0" w:rsidP="00602AC0"/>
    <w:p w14:paraId="09F861AE" w14:textId="77777777" w:rsidR="00D5694C" w:rsidRDefault="00D5694C" w:rsidP="00D5694C">
      <w:pPr>
        <w:pStyle w:val="TH"/>
      </w:pPr>
      <w:r w:rsidRPr="00D67AB2">
        <w:lastRenderedPageBreak/>
        <w:t xml:space="preserve">Table </w:t>
      </w:r>
      <w:r w:rsidRPr="003B2883">
        <w:t>6.2.3.3.3.1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0348879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C80244"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C0BAB11"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AE8623"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05CDA30"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52B2574" w14:textId="77777777" w:rsidR="00D5694C" w:rsidRPr="00D67AB2" w:rsidRDefault="00D5694C" w:rsidP="0009536C">
            <w:pPr>
              <w:pStyle w:val="TAH"/>
            </w:pPr>
            <w:r w:rsidRPr="00D67AB2">
              <w:t>Description</w:t>
            </w:r>
          </w:p>
        </w:tc>
      </w:tr>
      <w:tr w:rsidR="00D5694C" w:rsidRPr="00D67AB2" w14:paraId="77F07DE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0868B64"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49E458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6DD7654"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9112FC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806FD46"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3362FF7F" w14:textId="7C358EE7"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6A9E962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1C08A6"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2E84A571"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1CBB16D"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E6260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F0E173E" w14:textId="77777777" w:rsidR="00D5694C" w:rsidRPr="00D70312" w:rsidRDefault="00D5694C" w:rsidP="0009536C">
            <w:pPr>
              <w:pStyle w:val="TAL"/>
            </w:pPr>
            <w:r w:rsidRPr="00525507">
              <w:t>Identifier of the target NF (service) instance ID towards which the request is redirected</w:t>
            </w:r>
          </w:p>
        </w:tc>
      </w:tr>
    </w:tbl>
    <w:p w14:paraId="60F2BD24" w14:textId="77777777" w:rsidR="00D5694C" w:rsidRDefault="00D5694C" w:rsidP="00D5694C"/>
    <w:p w14:paraId="5B4EF4A7" w14:textId="77777777" w:rsidR="00D5694C" w:rsidRDefault="00D5694C" w:rsidP="00D5694C">
      <w:pPr>
        <w:pStyle w:val="TH"/>
      </w:pPr>
      <w:r w:rsidRPr="00D67AB2">
        <w:t xml:space="preserve">Table </w:t>
      </w:r>
      <w:r w:rsidRPr="003B2883">
        <w:t>6.2.3.3.3.1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332188A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0C9E0E"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21874C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F459DB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CC1172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6A2158D" w14:textId="77777777" w:rsidR="00D5694C" w:rsidRPr="00D67AB2" w:rsidRDefault="00D5694C" w:rsidP="0009536C">
            <w:pPr>
              <w:pStyle w:val="TAH"/>
            </w:pPr>
            <w:r w:rsidRPr="00D67AB2">
              <w:t>Description</w:t>
            </w:r>
          </w:p>
        </w:tc>
      </w:tr>
      <w:tr w:rsidR="00D5694C" w:rsidRPr="00D67AB2" w14:paraId="358047B2"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88464FB"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A22C3C0"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2BCA366"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D54344"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EFDEF5F"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5825EEB" w14:textId="0C86B41A" w:rsidR="0094513F" w:rsidRPr="00D67AB2" w:rsidRDefault="002571BD" w:rsidP="0009536C">
            <w:pPr>
              <w:pStyle w:val="TAL"/>
            </w:pPr>
            <w:r>
              <w:t>For the case when a request is redirected to the same target resource via a different SCP or SEPP, see clause 6.10.9.1 in 3GPP TS 29.500 [4].</w:t>
            </w:r>
          </w:p>
        </w:tc>
      </w:tr>
      <w:tr w:rsidR="00D5694C" w:rsidRPr="00D67AB2" w14:paraId="0F1A4E6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4B47D7"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40FC439"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BE76C43"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83130F7"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230397E" w14:textId="77777777" w:rsidR="00D5694C" w:rsidRPr="00D70312" w:rsidRDefault="00D5694C" w:rsidP="0009536C">
            <w:pPr>
              <w:pStyle w:val="TAL"/>
            </w:pPr>
            <w:r w:rsidRPr="00525507">
              <w:t>Identifier of the target NF (service) instance ID towards which the request is redirected</w:t>
            </w:r>
          </w:p>
        </w:tc>
      </w:tr>
    </w:tbl>
    <w:p w14:paraId="7F3D63CF" w14:textId="77777777" w:rsidR="00D5694C" w:rsidRPr="003B2883" w:rsidRDefault="00D5694C" w:rsidP="00602AC0"/>
    <w:p w14:paraId="712AF01C" w14:textId="77777777" w:rsidR="00602AC0" w:rsidRPr="003B2883" w:rsidRDefault="00602AC0" w:rsidP="00876DA9">
      <w:pPr>
        <w:pStyle w:val="Heading6"/>
      </w:pPr>
      <w:bookmarkStart w:id="4734" w:name="_Toc25156470"/>
      <w:bookmarkStart w:id="4735" w:name="_Toc34124774"/>
      <w:bookmarkStart w:id="4736" w:name="_Toc43207900"/>
      <w:bookmarkStart w:id="4737" w:name="_Toc49857373"/>
      <w:bookmarkStart w:id="4738" w:name="_Toc56677214"/>
      <w:bookmarkStart w:id="4739" w:name="_Toc56691737"/>
      <w:bookmarkStart w:id="4740" w:name="_Toc56699001"/>
      <w:bookmarkStart w:id="4741" w:name="_Toc89035251"/>
      <w:bookmarkStart w:id="4742" w:name="_Toc89065049"/>
      <w:bookmarkStart w:id="4743" w:name="_Toc89180348"/>
      <w:bookmarkStart w:id="4744" w:name="_Toc97072027"/>
      <w:bookmarkStart w:id="4745" w:name="_Toc120051432"/>
      <w:bookmarkStart w:id="4746" w:name="_Toc169749729"/>
      <w:r w:rsidRPr="003B2883">
        <w:t>6.2.3.3.3.2</w:t>
      </w:r>
      <w:r w:rsidRPr="003B2883">
        <w:tab/>
        <w:t>DELETE</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174A6261" w14:textId="77777777" w:rsidR="00602AC0" w:rsidRPr="003B2883" w:rsidRDefault="00602AC0" w:rsidP="00602AC0">
      <w:r w:rsidRPr="003B2883">
        <w:t>This method shall support the URI query parameters specified in table 6.2.3.3.3.2-1.</w:t>
      </w:r>
    </w:p>
    <w:p w14:paraId="1BACCEA0" w14:textId="77777777" w:rsidR="00602AC0" w:rsidRPr="003B2883" w:rsidRDefault="00602AC0" w:rsidP="00602AC0">
      <w:pPr>
        <w:pStyle w:val="TH"/>
        <w:rPr>
          <w:rFonts w:cs="Arial"/>
        </w:rPr>
      </w:pPr>
      <w:r w:rsidRPr="003B2883">
        <w:t>Table 6.2.3.3.3.2-1: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48"/>
        <w:gridCol w:w="1610"/>
        <w:gridCol w:w="435"/>
        <w:gridCol w:w="1102"/>
        <w:gridCol w:w="5040"/>
      </w:tblGrid>
      <w:tr w:rsidR="00602AC0" w:rsidRPr="003B2883" w14:paraId="427A9F6F" w14:textId="77777777" w:rsidTr="001D4998">
        <w:trPr>
          <w:jc w:val="center"/>
        </w:trPr>
        <w:tc>
          <w:tcPr>
            <w:tcW w:w="707" w:type="pct"/>
            <w:tcBorders>
              <w:top w:val="single" w:sz="4" w:space="0" w:color="auto"/>
              <w:left w:val="single" w:sz="4" w:space="0" w:color="auto"/>
              <w:bottom w:val="single" w:sz="4" w:space="0" w:color="auto"/>
              <w:right w:val="single" w:sz="4" w:space="0" w:color="auto"/>
            </w:tcBorders>
            <w:shd w:val="clear" w:color="auto" w:fill="C0C0C0"/>
            <w:hideMark/>
          </w:tcPr>
          <w:p w14:paraId="4F7F8A1E" w14:textId="77777777" w:rsidR="00602AC0" w:rsidRPr="003B2883" w:rsidRDefault="00602AC0" w:rsidP="001D4998">
            <w:pPr>
              <w:pStyle w:val="TAH"/>
            </w:pPr>
            <w:r w:rsidRPr="003B2883">
              <w:t>Name</w:t>
            </w:r>
          </w:p>
        </w:tc>
        <w:tc>
          <w:tcPr>
            <w:tcW w:w="844" w:type="pct"/>
            <w:tcBorders>
              <w:top w:val="single" w:sz="4" w:space="0" w:color="auto"/>
              <w:left w:val="single" w:sz="4" w:space="0" w:color="auto"/>
              <w:bottom w:val="single" w:sz="4" w:space="0" w:color="auto"/>
              <w:right w:val="single" w:sz="4" w:space="0" w:color="auto"/>
            </w:tcBorders>
            <w:shd w:val="clear" w:color="auto" w:fill="C0C0C0"/>
            <w:hideMark/>
          </w:tcPr>
          <w:p w14:paraId="6AE2915D" w14:textId="77777777" w:rsidR="00602AC0" w:rsidRPr="003B2883" w:rsidRDefault="00602AC0" w:rsidP="001D4998">
            <w:pPr>
              <w:pStyle w:val="TAH"/>
            </w:pPr>
            <w:r w:rsidRPr="003B2883">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10EF8F47" w14:textId="77777777" w:rsidR="00602AC0" w:rsidRPr="003B2883" w:rsidRDefault="00602AC0" w:rsidP="001D4998">
            <w:pPr>
              <w:pStyle w:val="TAH"/>
            </w:pPr>
            <w:r w:rsidRPr="003B2883">
              <w:t>P</w:t>
            </w:r>
          </w:p>
        </w:tc>
        <w:tc>
          <w:tcPr>
            <w:tcW w:w="578" w:type="pct"/>
            <w:tcBorders>
              <w:top w:val="single" w:sz="4" w:space="0" w:color="auto"/>
              <w:left w:val="single" w:sz="4" w:space="0" w:color="auto"/>
              <w:bottom w:val="single" w:sz="4" w:space="0" w:color="auto"/>
              <w:right w:val="single" w:sz="4" w:space="0" w:color="auto"/>
            </w:tcBorders>
            <w:shd w:val="clear" w:color="auto" w:fill="C0C0C0"/>
            <w:hideMark/>
          </w:tcPr>
          <w:p w14:paraId="51585F3F" w14:textId="77777777" w:rsidR="00602AC0" w:rsidRPr="003B2883" w:rsidRDefault="00602AC0" w:rsidP="001D4998">
            <w:pPr>
              <w:pStyle w:val="TAH"/>
            </w:pPr>
            <w:r w:rsidRPr="003B2883">
              <w:t>Cardinality</w:t>
            </w:r>
          </w:p>
        </w:tc>
        <w:tc>
          <w:tcPr>
            <w:tcW w:w="2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AE687" w14:textId="77777777" w:rsidR="00602AC0" w:rsidRPr="003B2883" w:rsidRDefault="00602AC0" w:rsidP="001D4998">
            <w:pPr>
              <w:pStyle w:val="TAH"/>
            </w:pPr>
            <w:r w:rsidRPr="003B2883">
              <w:t>Description</w:t>
            </w:r>
          </w:p>
        </w:tc>
      </w:tr>
      <w:tr w:rsidR="00602AC0" w:rsidRPr="003B2883" w14:paraId="6B205969" w14:textId="77777777" w:rsidTr="001D4998">
        <w:trPr>
          <w:jc w:val="center"/>
        </w:trPr>
        <w:tc>
          <w:tcPr>
            <w:tcW w:w="707" w:type="pct"/>
            <w:tcBorders>
              <w:top w:val="single" w:sz="4" w:space="0" w:color="auto"/>
              <w:left w:val="single" w:sz="6" w:space="0" w:color="000000"/>
              <w:bottom w:val="single" w:sz="6" w:space="0" w:color="000000"/>
              <w:right w:val="single" w:sz="6" w:space="0" w:color="000000"/>
            </w:tcBorders>
            <w:hideMark/>
          </w:tcPr>
          <w:p w14:paraId="75434FB8" w14:textId="77777777" w:rsidR="00602AC0" w:rsidRPr="003B2883" w:rsidRDefault="00602AC0" w:rsidP="001D4998">
            <w:pPr>
              <w:pStyle w:val="TAL"/>
            </w:pPr>
            <w:r w:rsidRPr="003B2883">
              <w:t>n/a</w:t>
            </w:r>
          </w:p>
        </w:tc>
        <w:tc>
          <w:tcPr>
            <w:tcW w:w="844" w:type="pct"/>
            <w:tcBorders>
              <w:top w:val="single" w:sz="4" w:space="0" w:color="auto"/>
              <w:left w:val="single" w:sz="6" w:space="0" w:color="000000"/>
              <w:bottom w:val="single" w:sz="6" w:space="0" w:color="000000"/>
              <w:right w:val="single" w:sz="6" w:space="0" w:color="000000"/>
            </w:tcBorders>
          </w:tcPr>
          <w:p w14:paraId="3256435A" w14:textId="77777777" w:rsidR="00602AC0" w:rsidRPr="003B2883" w:rsidRDefault="00602AC0" w:rsidP="001D4998">
            <w:pPr>
              <w:pStyle w:val="TAL"/>
            </w:pPr>
          </w:p>
        </w:tc>
        <w:tc>
          <w:tcPr>
            <w:tcW w:w="228" w:type="pct"/>
            <w:tcBorders>
              <w:top w:val="single" w:sz="4" w:space="0" w:color="auto"/>
              <w:left w:val="single" w:sz="6" w:space="0" w:color="000000"/>
              <w:bottom w:val="single" w:sz="6" w:space="0" w:color="000000"/>
              <w:right w:val="single" w:sz="6" w:space="0" w:color="000000"/>
            </w:tcBorders>
          </w:tcPr>
          <w:p w14:paraId="326290C3" w14:textId="77777777" w:rsidR="00602AC0" w:rsidRPr="003B2883" w:rsidRDefault="00602AC0" w:rsidP="001D4998">
            <w:pPr>
              <w:pStyle w:val="TAC"/>
            </w:pPr>
          </w:p>
        </w:tc>
        <w:tc>
          <w:tcPr>
            <w:tcW w:w="578" w:type="pct"/>
            <w:tcBorders>
              <w:top w:val="single" w:sz="4" w:space="0" w:color="auto"/>
              <w:left w:val="single" w:sz="6" w:space="0" w:color="000000"/>
              <w:bottom w:val="single" w:sz="6" w:space="0" w:color="000000"/>
              <w:right w:val="single" w:sz="6" w:space="0" w:color="000000"/>
            </w:tcBorders>
          </w:tcPr>
          <w:p w14:paraId="0A58641B" w14:textId="77777777" w:rsidR="00602AC0" w:rsidRPr="003B2883" w:rsidRDefault="00602AC0" w:rsidP="001D4998">
            <w:pPr>
              <w:pStyle w:val="TAL"/>
            </w:pPr>
          </w:p>
        </w:tc>
        <w:tc>
          <w:tcPr>
            <w:tcW w:w="2642" w:type="pct"/>
            <w:tcBorders>
              <w:top w:val="single" w:sz="4" w:space="0" w:color="auto"/>
              <w:left w:val="single" w:sz="6" w:space="0" w:color="000000"/>
              <w:bottom w:val="single" w:sz="6" w:space="0" w:color="000000"/>
              <w:right w:val="single" w:sz="6" w:space="0" w:color="000000"/>
            </w:tcBorders>
            <w:vAlign w:val="center"/>
          </w:tcPr>
          <w:p w14:paraId="7C051C6C" w14:textId="77777777" w:rsidR="00602AC0" w:rsidRPr="003B2883" w:rsidRDefault="00602AC0" w:rsidP="001D4998">
            <w:pPr>
              <w:pStyle w:val="TAL"/>
            </w:pPr>
          </w:p>
        </w:tc>
      </w:tr>
    </w:tbl>
    <w:p w14:paraId="53130CDA" w14:textId="77777777" w:rsidR="00602AC0" w:rsidRPr="003B2883" w:rsidRDefault="00602AC0" w:rsidP="00602AC0"/>
    <w:p w14:paraId="1CE0DCD7" w14:textId="77777777" w:rsidR="00602AC0" w:rsidRPr="003B2883" w:rsidRDefault="00602AC0" w:rsidP="00602AC0">
      <w:r w:rsidRPr="003B2883">
        <w:t>This method shall support the request data structures specified in table 6.2.3.3.3.2-2 and the response data structures and response codes specified in table 6.2.3.3.3.2-3.</w:t>
      </w:r>
    </w:p>
    <w:p w14:paraId="7984EF2E" w14:textId="77777777" w:rsidR="00602AC0" w:rsidRPr="003B2883" w:rsidRDefault="00602AC0" w:rsidP="00602AC0">
      <w:pPr>
        <w:pStyle w:val="TH"/>
      </w:pPr>
      <w:r w:rsidRPr="003B2883">
        <w:t>Table 6.2.3.3.3.2-2: Data structures supported by the DELETE Request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4F560391"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7BD8B80F"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441A1D7F"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8EA695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3D78D57" w14:textId="77777777" w:rsidR="00602AC0" w:rsidRPr="003B2883" w:rsidRDefault="00602AC0" w:rsidP="001D4998">
            <w:pPr>
              <w:pStyle w:val="TAH"/>
            </w:pPr>
            <w:r w:rsidRPr="003B2883">
              <w:t>Description</w:t>
            </w:r>
          </w:p>
        </w:tc>
      </w:tr>
      <w:tr w:rsidR="00602AC0" w:rsidRPr="003B2883" w14:paraId="6FD53D9A"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1D3BE06"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6" w:space="0" w:color="000000"/>
              <w:right w:val="single" w:sz="6" w:space="0" w:color="000000"/>
            </w:tcBorders>
          </w:tcPr>
          <w:p w14:paraId="232DB8AF" w14:textId="77777777" w:rsidR="00602AC0" w:rsidRPr="003B2883" w:rsidRDefault="00602AC0" w:rsidP="001D4998">
            <w:pPr>
              <w:pStyle w:val="TAC"/>
            </w:pPr>
          </w:p>
        </w:tc>
        <w:tc>
          <w:tcPr>
            <w:tcW w:w="1260" w:type="dxa"/>
            <w:tcBorders>
              <w:top w:val="single" w:sz="4" w:space="0" w:color="auto"/>
              <w:left w:val="single" w:sz="6" w:space="0" w:color="000000"/>
              <w:bottom w:val="single" w:sz="6" w:space="0" w:color="000000"/>
              <w:right w:val="single" w:sz="6" w:space="0" w:color="000000"/>
            </w:tcBorders>
          </w:tcPr>
          <w:p w14:paraId="2C12D683" w14:textId="77777777" w:rsidR="00602AC0" w:rsidRPr="003B2883" w:rsidRDefault="00602AC0" w:rsidP="001D4998">
            <w:pPr>
              <w:pStyle w:val="TAL"/>
            </w:pPr>
          </w:p>
        </w:tc>
        <w:tc>
          <w:tcPr>
            <w:tcW w:w="5837" w:type="dxa"/>
            <w:tcBorders>
              <w:top w:val="single" w:sz="4" w:space="0" w:color="auto"/>
              <w:left w:val="single" w:sz="6" w:space="0" w:color="000000"/>
              <w:bottom w:val="single" w:sz="6" w:space="0" w:color="000000"/>
              <w:right w:val="single" w:sz="6" w:space="0" w:color="000000"/>
            </w:tcBorders>
          </w:tcPr>
          <w:p w14:paraId="69BC1742" w14:textId="77777777" w:rsidR="00602AC0" w:rsidRPr="003B2883" w:rsidRDefault="00602AC0" w:rsidP="001D4998">
            <w:pPr>
              <w:pStyle w:val="TAL"/>
            </w:pPr>
          </w:p>
        </w:tc>
      </w:tr>
    </w:tbl>
    <w:p w14:paraId="62A93C19" w14:textId="77777777" w:rsidR="00602AC0" w:rsidRPr="003B2883" w:rsidRDefault="00602AC0" w:rsidP="00602AC0"/>
    <w:p w14:paraId="11736E5D" w14:textId="77777777" w:rsidR="00602AC0" w:rsidRPr="003B2883" w:rsidRDefault="00602AC0" w:rsidP="00602AC0">
      <w:pPr>
        <w:pStyle w:val="TH"/>
      </w:pPr>
      <w:r w:rsidRPr="003B2883">
        <w:t>Table 6.2.3.3.3.2-3: Data structures supported by the DELETE Response Body on this resource</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18436514" w14:textId="77777777" w:rsidTr="00D5694C">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45DB31D"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69AD2464"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25A0DC2"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43CEA7DD" w14:textId="77777777" w:rsidR="00602AC0" w:rsidRPr="003B2883" w:rsidRDefault="00602AC0" w:rsidP="001D4998">
            <w:pPr>
              <w:pStyle w:val="TAH"/>
            </w:pPr>
            <w:r w:rsidRPr="003B2883">
              <w:t>Response</w:t>
            </w:r>
          </w:p>
          <w:p w14:paraId="6A0AA1B3"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4EA36C1" w14:textId="77777777" w:rsidR="00602AC0" w:rsidRPr="003B2883" w:rsidRDefault="00602AC0" w:rsidP="001D4998">
            <w:pPr>
              <w:pStyle w:val="TAH"/>
            </w:pPr>
            <w:r w:rsidRPr="003B2883">
              <w:t>Description</w:t>
            </w:r>
          </w:p>
        </w:tc>
      </w:tr>
      <w:tr w:rsidR="00602AC0" w:rsidRPr="003B2883" w14:paraId="4DE29727"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C89775F"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0B55FCF"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79298267"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487CB383"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72FF796F" w14:textId="77777777" w:rsidR="00602AC0" w:rsidRPr="003B2883" w:rsidRDefault="00602AC0" w:rsidP="001D4998">
            <w:pPr>
              <w:pStyle w:val="TAL"/>
            </w:pPr>
          </w:p>
        </w:tc>
      </w:tr>
      <w:tr w:rsidR="00976964" w:rsidRPr="003B2883" w14:paraId="5899497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8CD8884" w14:textId="769A506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4FFADF28"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64FEC01"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31DC07A"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07F4559" w14:textId="019B245C" w:rsidR="00976964" w:rsidRDefault="00976964" w:rsidP="00976964">
            <w:pPr>
              <w:pStyle w:val="TAL"/>
            </w:pPr>
            <w:r>
              <w:t>Temporary redirection.</w:t>
            </w:r>
          </w:p>
          <w:p w14:paraId="476DC131" w14:textId="77C46908" w:rsidR="002571BD" w:rsidRPr="003B2883" w:rsidRDefault="002571BD" w:rsidP="00976964">
            <w:pPr>
              <w:pStyle w:val="TAL"/>
            </w:pPr>
            <w:r>
              <w:t>(NOTE 2)</w:t>
            </w:r>
          </w:p>
        </w:tc>
      </w:tr>
      <w:tr w:rsidR="00976964" w:rsidRPr="003B2883" w14:paraId="4152EB58" w14:textId="77777777" w:rsidTr="00D5694C">
        <w:trPr>
          <w:jc w:val="center"/>
        </w:trPr>
        <w:tc>
          <w:tcPr>
            <w:tcW w:w="2138" w:type="dxa"/>
            <w:tcBorders>
              <w:top w:val="single" w:sz="4" w:space="0" w:color="auto"/>
              <w:left w:val="single" w:sz="6" w:space="0" w:color="000000"/>
              <w:bottom w:val="single" w:sz="4" w:space="0" w:color="auto"/>
              <w:right w:val="single" w:sz="6" w:space="0" w:color="000000"/>
            </w:tcBorders>
          </w:tcPr>
          <w:p w14:paraId="0BA4642D" w14:textId="190C89FE"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CA3D52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3646CF"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1477220"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4A547FF8" w14:textId="37CE819D" w:rsidR="00976964" w:rsidRDefault="00976964" w:rsidP="00976964">
            <w:pPr>
              <w:pStyle w:val="TAL"/>
            </w:pPr>
            <w:r>
              <w:t>Permanent redirection.</w:t>
            </w:r>
          </w:p>
          <w:p w14:paraId="0CF22A71" w14:textId="20D5C7FD" w:rsidR="002571BD" w:rsidRPr="003B2883" w:rsidRDefault="002571BD" w:rsidP="00976964">
            <w:pPr>
              <w:pStyle w:val="TAL"/>
            </w:pPr>
            <w:r>
              <w:t>(NOTE 2)</w:t>
            </w:r>
          </w:p>
        </w:tc>
      </w:tr>
      <w:tr w:rsidR="00602AC0" w:rsidRPr="003B2883" w14:paraId="5079A1BA"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251B74F3" w14:textId="77777777" w:rsidR="00602AC0" w:rsidRPr="003B2883" w:rsidRDefault="00602AC0" w:rsidP="001D4998">
            <w:pPr>
              <w:pStyle w:val="TAL"/>
            </w:pPr>
            <w:r w:rsidRPr="003B2883">
              <w:t>ProblemDetails</w:t>
            </w:r>
          </w:p>
        </w:tc>
        <w:tc>
          <w:tcPr>
            <w:tcW w:w="540" w:type="dxa"/>
            <w:tcBorders>
              <w:top w:val="single" w:sz="4" w:space="0" w:color="auto"/>
              <w:left w:val="single" w:sz="6" w:space="0" w:color="000000"/>
              <w:bottom w:val="single" w:sz="4" w:space="0" w:color="auto"/>
              <w:right w:val="single" w:sz="6" w:space="0" w:color="000000"/>
            </w:tcBorders>
          </w:tcPr>
          <w:p w14:paraId="296249EC" w14:textId="77777777" w:rsidR="00602AC0" w:rsidRPr="003B2883" w:rsidRDefault="00602AC0" w:rsidP="001D4998">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3ABAACB0" w14:textId="77777777" w:rsidR="00602AC0" w:rsidRPr="003B2883" w:rsidRDefault="009C5201" w:rsidP="001D4998">
            <w:pPr>
              <w:pStyle w:val="TAL"/>
            </w:pPr>
            <w:r>
              <w:t>0..</w:t>
            </w:r>
            <w:r w:rsidR="00602AC0" w:rsidRPr="003B2883">
              <w:t>1</w:t>
            </w:r>
          </w:p>
        </w:tc>
        <w:tc>
          <w:tcPr>
            <w:tcW w:w="1080" w:type="dxa"/>
            <w:tcBorders>
              <w:top w:val="single" w:sz="4" w:space="0" w:color="auto"/>
              <w:left w:val="single" w:sz="6" w:space="0" w:color="000000"/>
              <w:bottom w:val="single" w:sz="4" w:space="0" w:color="auto"/>
              <w:right w:val="single" w:sz="6" w:space="0" w:color="000000"/>
            </w:tcBorders>
          </w:tcPr>
          <w:p w14:paraId="267FC07E" w14:textId="77777777" w:rsidR="00602AC0" w:rsidRPr="003B2883" w:rsidRDefault="00602AC0" w:rsidP="001D4998">
            <w:pPr>
              <w:pStyle w:val="TAL"/>
            </w:pPr>
            <w:r w:rsidRPr="003B2883">
              <w:t>404 Not Found</w:t>
            </w:r>
          </w:p>
        </w:tc>
        <w:tc>
          <w:tcPr>
            <w:tcW w:w="4757" w:type="dxa"/>
            <w:tcBorders>
              <w:top w:val="single" w:sz="4" w:space="0" w:color="auto"/>
              <w:left w:val="single" w:sz="6" w:space="0" w:color="000000"/>
              <w:bottom w:val="single" w:sz="4" w:space="0" w:color="auto"/>
              <w:right w:val="single" w:sz="6" w:space="0" w:color="000000"/>
            </w:tcBorders>
          </w:tcPr>
          <w:p w14:paraId="0E087279" w14:textId="77777777" w:rsidR="00602AC0" w:rsidRPr="003B2883" w:rsidRDefault="00602AC0" w:rsidP="001D4998">
            <w:pPr>
              <w:pStyle w:val="TAL"/>
            </w:pPr>
            <w:r w:rsidRPr="003B2883">
              <w:t>Indicates the modification of subscription has failed due to application error.</w:t>
            </w:r>
          </w:p>
          <w:p w14:paraId="751C577B" w14:textId="77777777" w:rsidR="00602AC0" w:rsidRPr="003B2883" w:rsidRDefault="00602AC0" w:rsidP="001D4998">
            <w:pPr>
              <w:pStyle w:val="TAL"/>
            </w:pPr>
          </w:p>
          <w:p w14:paraId="5B550D7B" w14:textId="77777777" w:rsidR="00602AC0" w:rsidRPr="003B2883" w:rsidRDefault="00602AC0" w:rsidP="001D4998">
            <w:pPr>
              <w:pStyle w:val="TAL"/>
            </w:pPr>
            <w:r w:rsidRPr="00534FD2">
              <w:t>The "cause" attribute may be used to indicate one of the following application errors:</w:t>
            </w:r>
          </w:p>
          <w:p w14:paraId="68F31500" w14:textId="77777777" w:rsidR="00602AC0" w:rsidRPr="003B2883" w:rsidRDefault="00602AC0" w:rsidP="001D4998">
            <w:pPr>
              <w:pStyle w:val="TAL"/>
              <w:ind w:left="284"/>
            </w:pPr>
            <w:bookmarkStart w:id="4747" w:name="_PERM_MCCTEMPBM_CRPT03410207___2"/>
            <w:r w:rsidRPr="003B2883">
              <w:t>-</w:t>
            </w:r>
            <w:r w:rsidRPr="003B2883">
              <w:tab/>
              <w:t>SUBSCRIPTION_NOT_FOUND.</w:t>
            </w:r>
            <w:bookmarkEnd w:id="4747"/>
          </w:p>
        </w:tc>
      </w:tr>
      <w:tr w:rsidR="00350F4E" w:rsidRPr="003B2883" w14:paraId="67B70062"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17914F46" w14:textId="6A9BBB37" w:rsidR="00350F4E" w:rsidRDefault="00350F4E" w:rsidP="008B40A8">
            <w:pPr>
              <w:pStyle w:val="TAN"/>
            </w:pPr>
            <w:r>
              <w:t>NOTE</w:t>
            </w:r>
            <w:r w:rsidR="00EF1D00">
              <w:t> 1</w:t>
            </w:r>
            <w:r>
              <w:t>:</w:t>
            </w:r>
            <w:r>
              <w:tab/>
              <w:t xml:space="preserve">The mandatory </w:t>
            </w:r>
            <w:r w:rsidRPr="005A14CD">
              <w:t xml:space="preserve">HTTP </w:t>
            </w:r>
            <w:r>
              <w:t xml:space="preserve">error </w:t>
            </w:r>
            <w:r w:rsidRPr="005A14CD">
              <w:t xml:space="preserve">status code </w:t>
            </w:r>
            <w:r>
              <w:t xml:space="preserve">for the DELETE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3739F3" w14:textId="7B730808" w:rsidR="00EF1D00" w:rsidRPr="003B2883" w:rsidRDefault="00964C0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653E38A8" w14:textId="77777777" w:rsidR="00602AC0" w:rsidRDefault="00602AC0" w:rsidP="00602AC0"/>
    <w:p w14:paraId="1F1067F0" w14:textId="77777777" w:rsidR="00D5694C" w:rsidRDefault="00D5694C" w:rsidP="00D5694C">
      <w:pPr>
        <w:pStyle w:val="TH"/>
      </w:pPr>
      <w:r w:rsidRPr="00D67AB2">
        <w:lastRenderedPageBreak/>
        <w:t xml:space="preserve">Table </w:t>
      </w:r>
      <w:r w:rsidRPr="003B2883">
        <w:t>6.2.3.3.3.2</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2C2B4EB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3703309"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262B9BD"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07C367D"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8434767"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8172D21" w14:textId="77777777" w:rsidR="00D5694C" w:rsidRPr="00D67AB2" w:rsidRDefault="00D5694C" w:rsidP="0009536C">
            <w:pPr>
              <w:pStyle w:val="TAH"/>
            </w:pPr>
            <w:r w:rsidRPr="00D67AB2">
              <w:t>Description</w:t>
            </w:r>
          </w:p>
        </w:tc>
      </w:tr>
      <w:tr w:rsidR="00D5694C" w:rsidRPr="00D67AB2" w14:paraId="6F35FD2D"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77828C"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D7F3F3"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688DE"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FAD9373"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B50AA4E" w14:textId="77777777" w:rsidR="00D5694C" w:rsidRDefault="00D5694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0FE84B5" w14:textId="2389950B"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38FDF67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3E9712"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363A6C"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46C1382"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13526A3"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F180ED5" w14:textId="77777777" w:rsidR="00D5694C" w:rsidRPr="00D70312" w:rsidRDefault="00D5694C" w:rsidP="0009536C">
            <w:pPr>
              <w:pStyle w:val="TAL"/>
            </w:pPr>
            <w:r w:rsidRPr="00525507">
              <w:t>Identifier of the target NF (service) instance ID towards which the request is redirected</w:t>
            </w:r>
          </w:p>
        </w:tc>
      </w:tr>
    </w:tbl>
    <w:p w14:paraId="01E615F2" w14:textId="77777777" w:rsidR="00D5694C" w:rsidRDefault="00D5694C" w:rsidP="00D5694C"/>
    <w:p w14:paraId="72E4940B" w14:textId="77777777" w:rsidR="00D5694C" w:rsidRDefault="00D5694C" w:rsidP="00D5694C">
      <w:pPr>
        <w:pStyle w:val="TH"/>
      </w:pPr>
      <w:r w:rsidRPr="00D67AB2">
        <w:t xml:space="preserve">Table </w:t>
      </w:r>
      <w:r w:rsidRPr="003B2883">
        <w:t>6.2.3.3.3.2</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D5694C" w:rsidRPr="00D67AB2" w14:paraId="6F47927B"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6104D81" w14:textId="77777777" w:rsidR="00D5694C" w:rsidRPr="00D67AB2" w:rsidRDefault="00D5694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A7A20CE" w14:textId="77777777" w:rsidR="00D5694C" w:rsidRPr="00D67AB2" w:rsidRDefault="00D5694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A4981F6" w14:textId="77777777" w:rsidR="00D5694C" w:rsidRPr="00D67AB2" w:rsidRDefault="00D5694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10B8F69" w14:textId="77777777" w:rsidR="00D5694C" w:rsidRPr="00D67AB2" w:rsidRDefault="00D5694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898F34" w14:textId="77777777" w:rsidR="00D5694C" w:rsidRPr="00D67AB2" w:rsidRDefault="00D5694C" w:rsidP="0009536C">
            <w:pPr>
              <w:pStyle w:val="TAH"/>
            </w:pPr>
            <w:r w:rsidRPr="00D67AB2">
              <w:t>Description</w:t>
            </w:r>
          </w:p>
        </w:tc>
      </w:tr>
      <w:tr w:rsidR="00D5694C" w:rsidRPr="00D67AB2" w14:paraId="65933EB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7CB7BA9" w14:textId="77777777" w:rsidR="00D5694C" w:rsidRPr="00D67AB2" w:rsidRDefault="00D5694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453C95A" w14:textId="77777777" w:rsidR="00D5694C" w:rsidRPr="00D67AB2" w:rsidRDefault="00D5694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D605C0F" w14:textId="77777777" w:rsidR="00D5694C" w:rsidRPr="00D67AB2" w:rsidRDefault="00D5694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4B88789" w14:textId="77777777" w:rsidR="00D5694C" w:rsidRPr="00D67AB2" w:rsidRDefault="00D5694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2A99EE3" w14:textId="77777777" w:rsidR="00D5694C" w:rsidRDefault="00D5694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463475AD" w14:textId="379D6E18" w:rsidR="0094513F" w:rsidRPr="00D67AB2" w:rsidRDefault="001C6D86" w:rsidP="0009536C">
            <w:pPr>
              <w:pStyle w:val="TAL"/>
            </w:pPr>
            <w:r>
              <w:t>For the case when a request is redirected to the same target resource via a different SCP or SEPP, see clause 6.10.9.1 in 3GPP TS 29.500 [4].</w:t>
            </w:r>
          </w:p>
        </w:tc>
      </w:tr>
      <w:tr w:rsidR="00D5694C" w:rsidRPr="00D67AB2" w14:paraId="0E29F5E7"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D90C21" w14:textId="77777777" w:rsidR="00D5694C" w:rsidRPr="00884664" w:rsidRDefault="00D5694C"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DB3232F" w14:textId="77777777" w:rsidR="00D5694C" w:rsidRDefault="00D5694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C5989B5" w14:textId="77777777" w:rsidR="00D5694C" w:rsidRDefault="00D5694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204B11C" w14:textId="77777777" w:rsidR="00D5694C" w:rsidRPr="00D67AB2" w:rsidRDefault="00D5694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90B362C" w14:textId="77777777" w:rsidR="00D5694C" w:rsidRPr="00D70312" w:rsidRDefault="00D5694C" w:rsidP="0009536C">
            <w:pPr>
              <w:pStyle w:val="TAL"/>
            </w:pPr>
            <w:r w:rsidRPr="00525507">
              <w:t>Identifier of the target NF (service) instance ID towards which the request is redirected</w:t>
            </w:r>
          </w:p>
        </w:tc>
      </w:tr>
    </w:tbl>
    <w:p w14:paraId="7ACB6710" w14:textId="77777777" w:rsidR="00D5694C" w:rsidRPr="003B2883" w:rsidRDefault="00D5694C" w:rsidP="00602AC0"/>
    <w:p w14:paraId="683DBEB1" w14:textId="77777777" w:rsidR="00602AC0" w:rsidRPr="003B2883" w:rsidRDefault="00602AC0" w:rsidP="00602AC0">
      <w:pPr>
        <w:pStyle w:val="Heading5"/>
      </w:pPr>
      <w:bookmarkStart w:id="4748" w:name="_Toc25156471"/>
      <w:bookmarkStart w:id="4749" w:name="_Toc34124775"/>
      <w:bookmarkStart w:id="4750" w:name="_Toc43207901"/>
      <w:bookmarkStart w:id="4751" w:name="_Toc49857374"/>
      <w:bookmarkStart w:id="4752" w:name="_Toc56677215"/>
      <w:bookmarkStart w:id="4753" w:name="_Toc56691738"/>
      <w:bookmarkStart w:id="4754" w:name="_Toc56699002"/>
      <w:bookmarkStart w:id="4755" w:name="_Toc89035252"/>
      <w:bookmarkStart w:id="4756" w:name="_Toc89065050"/>
      <w:bookmarkStart w:id="4757" w:name="_Toc89180349"/>
      <w:bookmarkStart w:id="4758" w:name="_Toc97072028"/>
      <w:bookmarkStart w:id="4759" w:name="_Toc120051433"/>
      <w:bookmarkStart w:id="4760" w:name="_Toc169749730"/>
      <w:r w:rsidRPr="003B2883">
        <w:t>6.2.3.3.4</w:t>
      </w:r>
      <w:r w:rsidRPr="003B2883">
        <w:tab/>
        <w:t>Resource Custom Operations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23C987DC" w14:textId="77777777" w:rsidR="00602AC0" w:rsidRPr="003B2883" w:rsidRDefault="00602AC0" w:rsidP="00602AC0">
      <w:r w:rsidRPr="003B2883">
        <w:t>None.</w:t>
      </w:r>
    </w:p>
    <w:p w14:paraId="056DCA8F" w14:textId="77777777" w:rsidR="00602AC0" w:rsidRPr="003B2883" w:rsidRDefault="00602AC0" w:rsidP="00602AC0">
      <w:pPr>
        <w:pStyle w:val="Heading3"/>
      </w:pPr>
      <w:bookmarkStart w:id="4761" w:name="_Toc25156472"/>
      <w:bookmarkStart w:id="4762" w:name="_Toc34124776"/>
      <w:bookmarkStart w:id="4763" w:name="_Toc43207902"/>
      <w:bookmarkStart w:id="4764" w:name="_Toc49857375"/>
      <w:bookmarkStart w:id="4765" w:name="_Toc56677216"/>
      <w:bookmarkStart w:id="4766" w:name="_Toc56691739"/>
      <w:bookmarkStart w:id="4767" w:name="_Toc56699003"/>
      <w:bookmarkStart w:id="4768" w:name="_Toc89035253"/>
      <w:bookmarkStart w:id="4769" w:name="_Toc89065051"/>
      <w:bookmarkStart w:id="4770" w:name="_Toc89180350"/>
      <w:bookmarkStart w:id="4771" w:name="_Toc97072029"/>
      <w:bookmarkStart w:id="4772" w:name="_Toc120051434"/>
      <w:bookmarkStart w:id="4773" w:name="_Toc169749731"/>
      <w:r w:rsidRPr="003B2883">
        <w:t>6.2.4</w:t>
      </w:r>
      <w:r w:rsidRPr="003B2883">
        <w:tab/>
        <w:t>Custom Operations without associated resources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00075F0" w14:textId="77777777" w:rsidR="00602AC0" w:rsidRPr="003B2883" w:rsidRDefault="00602AC0" w:rsidP="00602AC0">
      <w:r w:rsidRPr="003B2883">
        <w:t>There are no custom operations without associated resources supported on Namf_EventExposure Service.</w:t>
      </w:r>
    </w:p>
    <w:p w14:paraId="0CB9558D" w14:textId="77777777" w:rsidR="00602AC0" w:rsidRPr="003B2883" w:rsidRDefault="00602AC0" w:rsidP="00602AC0">
      <w:pPr>
        <w:pStyle w:val="Heading3"/>
      </w:pPr>
      <w:bookmarkStart w:id="4774" w:name="_Toc25156473"/>
      <w:bookmarkStart w:id="4775" w:name="_Toc34124777"/>
      <w:bookmarkStart w:id="4776" w:name="_Toc43207903"/>
      <w:bookmarkStart w:id="4777" w:name="_Toc49857376"/>
      <w:bookmarkStart w:id="4778" w:name="_Toc56677217"/>
      <w:bookmarkStart w:id="4779" w:name="_Toc56691740"/>
      <w:bookmarkStart w:id="4780" w:name="_Toc56699004"/>
      <w:bookmarkStart w:id="4781" w:name="_Toc89035254"/>
      <w:bookmarkStart w:id="4782" w:name="_Toc89065052"/>
      <w:bookmarkStart w:id="4783" w:name="_Toc89180351"/>
      <w:bookmarkStart w:id="4784" w:name="_Toc97072030"/>
      <w:bookmarkStart w:id="4785" w:name="_Toc120051435"/>
      <w:bookmarkStart w:id="4786" w:name="_Toc169749732"/>
      <w:r w:rsidRPr="003B2883">
        <w:t>6.2.5</w:t>
      </w:r>
      <w:r w:rsidRPr="003B2883">
        <w:tab/>
        <w:t>Notifications</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3D13C223" w14:textId="51C31865" w:rsidR="00602AC0" w:rsidRDefault="00602AC0" w:rsidP="00602AC0">
      <w:pPr>
        <w:pStyle w:val="Heading4"/>
      </w:pPr>
      <w:bookmarkStart w:id="4787" w:name="_Toc25156474"/>
      <w:bookmarkStart w:id="4788" w:name="_Toc34124778"/>
      <w:bookmarkStart w:id="4789" w:name="_Toc43207904"/>
      <w:bookmarkStart w:id="4790" w:name="_Toc49857377"/>
      <w:bookmarkStart w:id="4791" w:name="_Toc56677218"/>
      <w:bookmarkStart w:id="4792" w:name="_Toc56691741"/>
      <w:bookmarkStart w:id="4793" w:name="_Toc56699005"/>
      <w:bookmarkStart w:id="4794" w:name="_Toc89035255"/>
      <w:bookmarkStart w:id="4795" w:name="_Toc89065053"/>
      <w:bookmarkStart w:id="4796" w:name="_Toc89180352"/>
      <w:bookmarkStart w:id="4797" w:name="_Toc97072031"/>
      <w:bookmarkStart w:id="4798" w:name="_Toc120051436"/>
      <w:bookmarkStart w:id="4799" w:name="_Toc169749733"/>
      <w:r w:rsidRPr="003B2883">
        <w:t>6.2.5.1</w:t>
      </w:r>
      <w:r w:rsidRPr="003B2883">
        <w:tab/>
      </w:r>
      <w:r w:rsidR="00996D96">
        <w:t>Void</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p>
    <w:p w14:paraId="3A0B903B" w14:textId="31112E2A" w:rsidR="00474188" w:rsidRDefault="00474188" w:rsidP="00474188">
      <w:r>
        <w:t>This clause specifies the notifications provided by the Namf_EventExposure service.</w:t>
      </w:r>
    </w:p>
    <w:p w14:paraId="68A90744" w14:textId="69836997" w:rsidR="00474188" w:rsidRPr="00384E92" w:rsidRDefault="00474188" w:rsidP="00474188">
      <w:pPr>
        <w:pStyle w:val="TH"/>
      </w:pPr>
      <w:r w:rsidRPr="00384E92">
        <w:t>Table 6.</w:t>
      </w:r>
      <w:r>
        <w:t>2.5.1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474188" w:rsidRPr="00384E92" w14:paraId="1D371497" w14:textId="78AC4B2C" w:rsidTr="000B1450">
        <w:trPr>
          <w:jc w:val="center"/>
        </w:trPr>
        <w:tc>
          <w:tcPr>
            <w:tcW w:w="14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88A1C2" w14:textId="718B224C" w:rsidR="00474188" w:rsidRPr="008C18E3" w:rsidRDefault="00474188" w:rsidP="00730976">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B25217" w14:textId="172E5FA4" w:rsidR="00474188" w:rsidRPr="008C18E3" w:rsidRDefault="00E209EA" w:rsidP="00730976">
            <w:pPr>
              <w:pStyle w:val="TAH"/>
            </w:pPr>
            <w:r>
              <w:t>Callback</w:t>
            </w:r>
            <w:r w:rsidRPr="008C18E3">
              <w:t xml:space="preserve"> </w:t>
            </w:r>
            <w:r w:rsidR="00474188" w:rsidRPr="008C18E3">
              <w:t>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7040230" w14:textId="7D70C44F" w:rsidR="00474188" w:rsidRPr="008C18E3" w:rsidRDefault="00474188" w:rsidP="00730976">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D4D05D" w14:textId="1E1FE71E" w:rsidR="00474188" w:rsidRDefault="00474188" w:rsidP="00730976">
            <w:pPr>
              <w:pStyle w:val="TAH"/>
            </w:pPr>
            <w:r>
              <w:t>Description</w:t>
            </w:r>
          </w:p>
          <w:p w14:paraId="224A7354" w14:textId="0D044A8A" w:rsidR="00474188" w:rsidRPr="008C18E3" w:rsidRDefault="00474188" w:rsidP="00730976">
            <w:pPr>
              <w:pStyle w:val="TAH"/>
            </w:pPr>
            <w:r>
              <w:t>(service operation)</w:t>
            </w:r>
          </w:p>
        </w:tc>
      </w:tr>
      <w:tr w:rsidR="00474188" w:rsidRPr="00CD494F" w14:paraId="77A1C3BC" w14:textId="6D822ED2" w:rsidTr="000B1450">
        <w:trPr>
          <w:jc w:val="center"/>
        </w:trPr>
        <w:tc>
          <w:tcPr>
            <w:tcW w:w="1492" w:type="pct"/>
            <w:tcBorders>
              <w:left w:val="single" w:sz="4" w:space="0" w:color="auto"/>
              <w:right w:val="single" w:sz="4" w:space="0" w:color="auto"/>
            </w:tcBorders>
            <w:vAlign w:val="center"/>
          </w:tcPr>
          <w:p w14:paraId="651DABBC" w14:textId="422B9564" w:rsidR="00474188" w:rsidRPr="0033441A" w:rsidRDefault="00474188" w:rsidP="00730976">
            <w:pPr>
              <w:pStyle w:val="TAC"/>
              <w:rPr>
                <w:lang w:val="en-US"/>
              </w:rPr>
            </w:pPr>
            <w:r>
              <w:rPr>
                <w:lang w:val="en-US"/>
              </w:rPr>
              <w:t xml:space="preserve">AMF Event Notification </w:t>
            </w:r>
          </w:p>
        </w:tc>
        <w:tc>
          <w:tcPr>
            <w:tcW w:w="2079" w:type="pct"/>
            <w:tcBorders>
              <w:left w:val="single" w:sz="4" w:space="0" w:color="auto"/>
              <w:right w:val="single" w:sz="4" w:space="0" w:color="auto"/>
            </w:tcBorders>
            <w:vAlign w:val="center"/>
          </w:tcPr>
          <w:p w14:paraId="3E52450E" w14:textId="18845958" w:rsidR="00474188" w:rsidRPr="00DD4E0C" w:rsidRDefault="00474188" w:rsidP="00730976">
            <w:pPr>
              <w:pStyle w:val="TAL"/>
              <w:rPr>
                <w:lang w:val="en-US"/>
              </w:rPr>
            </w:pPr>
            <w:r w:rsidRPr="00DD4E0C">
              <w:rPr>
                <w:lang w:val="en-US"/>
              </w:rPr>
              <w:t>{</w:t>
            </w:r>
            <w:r>
              <w:rPr>
                <w:lang w:val="en-US"/>
              </w:rPr>
              <w:t>eventNotifyUri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300A4A" w14:textId="2BE11088" w:rsidR="00474188" w:rsidRPr="00904791"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F07C1C7" w14:textId="7443F104" w:rsidR="00474188" w:rsidRPr="00CD494F" w:rsidRDefault="00474188" w:rsidP="00730976">
            <w:pPr>
              <w:pStyle w:val="TAL"/>
              <w:rPr>
                <w:lang w:val="en-US"/>
              </w:rPr>
            </w:pPr>
          </w:p>
        </w:tc>
      </w:tr>
      <w:tr w:rsidR="00474188" w:rsidRPr="00CD494F" w14:paraId="6ECFB05D" w14:textId="1D493744" w:rsidTr="000B1450">
        <w:trPr>
          <w:jc w:val="center"/>
        </w:trPr>
        <w:tc>
          <w:tcPr>
            <w:tcW w:w="1492" w:type="pct"/>
            <w:tcBorders>
              <w:left w:val="single" w:sz="4" w:space="0" w:color="auto"/>
              <w:right w:val="single" w:sz="4" w:space="0" w:color="auto"/>
            </w:tcBorders>
            <w:vAlign w:val="center"/>
          </w:tcPr>
          <w:p w14:paraId="13DEF857" w14:textId="4BE442DA" w:rsidR="00474188" w:rsidRDefault="00474188" w:rsidP="00730976">
            <w:pPr>
              <w:pStyle w:val="TAC"/>
              <w:rPr>
                <w:lang w:val="en-US"/>
              </w:rPr>
            </w:pPr>
            <w:r>
              <w:rPr>
                <w:lang w:val="en-US"/>
              </w:rPr>
              <w:t>AMF Event Notification</w:t>
            </w:r>
          </w:p>
        </w:tc>
        <w:tc>
          <w:tcPr>
            <w:tcW w:w="2079" w:type="pct"/>
            <w:tcBorders>
              <w:left w:val="single" w:sz="4" w:space="0" w:color="auto"/>
              <w:right w:val="single" w:sz="4" w:space="0" w:color="auto"/>
            </w:tcBorders>
            <w:vAlign w:val="center"/>
          </w:tcPr>
          <w:p w14:paraId="6BE9CA97" w14:textId="1849AB49" w:rsidR="00474188" w:rsidRPr="00DD4E0C" w:rsidRDefault="00474188" w:rsidP="00730976">
            <w:pPr>
              <w:pStyle w:val="TAL"/>
              <w:rPr>
                <w:lang w:val="en-US"/>
              </w:rPr>
            </w:pPr>
            <w:r>
              <w:rPr>
                <w:lang w:val="en-US"/>
              </w:rPr>
              <w:t>{subsChangeNotifyUri}</w:t>
            </w:r>
          </w:p>
        </w:tc>
        <w:tc>
          <w:tcPr>
            <w:tcW w:w="504" w:type="pct"/>
            <w:tcBorders>
              <w:top w:val="single" w:sz="4" w:space="0" w:color="auto"/>
              <w:left w:val="single" w:sz="4" w:space="0" w:color="auto"/>
              <w:bottom w:val="single" w:sz="4" w:space="0" w:color="auto"/>
              <w:right w:val="single" w:sz="4" w:space="0" w:color="auto"/>
            </w:tcBorders>
          </w:tcPr>
          <w:p w14:paraId="030DEA69" w14:textId="0036B51F" w:rsidR="00474188" w:rsidRDefault="00474188" w:rsidP="00730976">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47E672D2" w14:textId="4DCF1AF0" w:rsidR="00474188" w:rsidRPr="00CD494F" w:rsidRDefault="00474188" w:rsidP="00730976">
            <w:pPr>
              <w:pStyle w:val="TAL"/>
              <w:rPr>
                <w:lang w:val="en-US"/>
              </w:rPr>
            </w:pPr>
          </w:p>
        </w:tc>
      </w:tr>
    </w:tbl>
    <w:p w14:paraId="30ADDAF8" w14:textId="77777777" w:rsidR="00474188" w:rsidRPr="00474188" w:rsidRDefault="00474188" w:rsidP="000B1450"/>
    <w:p w14:paraId="18B62740" w14:textId="77777777" w:rsidR="00602AC0" w:rsidRPr="003B2883" w:rsidRDefault="00602AC0" w:rsidP="00602AC0">
      <w:pPr>
        <w:pStyle w:val="Heading4"/>
      </w:pPr>
      <w:bookmarkStart w:id="4800" w:name="_Toc25156475"/>
      <w:bookmarkStart w:id="4801" w:name="_Toc34124779"/>
      <w:bookmarkStart w:id="4802" w:name="_Toc43207905"/>
      <w:bookmarkStart w:id="4803" w:name="_Toc49857378"/>
      <w:bookmarkStart w:id="4804" w:name="_Toc56677219"/>
      <w:bookmarkStart w:id="4805" w:name="_Toc56691742"/>
      <w:bookmarkStart w:id="4806" w:name="_Toc56699006"/>
      <w:bookmarkStart w:id="4807" w:name="_Toc89035256"/>
      <w:bookmarkStart w:id="4808" w:name="_Toc89065054"/>
      <w:bookmarkStart w:id="4809" w:name="_Toc89180353"/>
      <w:bookmarkStart w:id="4810" w:name="_Toc97072032"/>
      <w:bookmarkStart w:id="4811" w:name="_Toc120051437"/>
      <w:bookmarkStart w:id="4812" w:name="_Toc169749734"/>
      <w:r w:rsidRPr="003B2883">
        <w:t>6.2.5.2</w:t>
      </w:r>
      <w:r w:rsidRPr="003B2883">
        <w:tab/>
        <w:t>AMF Event Notification</w:t>
      </w:r>
      <w:bookmarkEnd w:id="4800"/>
      <w:bookmarkEnd w:id="4801"/>
      <w:bookmarkEnd w:id="4802"/>
      <w:bookmarkEnd w:id="4803"/>
      <w:bookmarkEnd w:id="4804"/>
      <w:bookmarkEnd w:id="4805"/>
      <w:bookmarkEnd w:id="4806"/>
      <w:bookmarkEnd w:id="4807"/>
      <w:bookmarkEnd w:id="4808"/>
      <w:bookmarkEnd w:id="4809"/>
      <w:bookmarkEnd w:id="4810"/>
      <w:bookmarkEnd w:id="4811"/>
      <w:bookmarkEnd w:id="4812"/>
    </w:p>
    <w:p w14:paraId="1F0C7CD9" w14:textId="77777777" w:rsidR="00602AC0" w:rsidRPr="003B2883" w:rsidRDefault="00602AC0" w:rsidP="00602AC0">
      <w:r w:rsidRPr="003B2883">
        <w:t>If a NF service consumer has subscribed to an event(s) supported by Namf_EventExposure service, when AMF aware of a state change of the event, AMF shall create a notification including the event state report, and shall deliver the notification to the call-back URI, following Subscribe/Notify mechanism defined in</w:t>
      </w:r>
      <w:r>
        <w:t xml:space="preserve"> 3GPP TS </w:t>
      </w:r>
      <w:r w:rsidRPr="003B2883">
        <w:t>29.501</w:t>
      </w:r>
      <w:r>
        <w:t> </w:t>
      </w:r>
      <w:r w:rsidRPr="003B2883">
        <w:t>[</w:t>
      </w:r>
      <w:r>
        <w:t>5</w:t>
      </w:r>
      <w:r w:rsidRPr="003B2883">
        <w:t>].</w:t>
      </w:r>
    </w:p>
    <w:p w14:paraId="3D1E45F5" w14:textId="77777777" w:rsidR="00602AC0" w:rsidRPr="003B2883" w:rsidRDefault="00602AC0" w:rsidP="00602AC0">
      <w:pPr>
        <w:pStyle w:val="Heading5"/>
      </w:pPr>
      <w:bookmarkStart w:id="4813" w:name="_Toc25156476"/>
      <w:bookmarkStart w:id="4814" w:name="_Toc34124780"/>
      <w:bookmarkStart w:id="4815" w:name="_Toc43207906"/>
      <w:bookmarkStart w:id="4816" w:name="_Toc49857379"/>
      <w:bookmarkStart w:id="4817" w:name="_Toc56677220"/>
      <w:bookmarkStart w:id="4818" w:name="_Toc56691743"/>
      <w:bookmarkStart w:id="4819" w:name="_Toc56699007"/>
      <w:bookmarkStart w:id="4820" w:name="_Toc89035257"/>
      <w:bookmarkStart w:id="4821" w:name="_Toc89065055"/>
      <w:bookmarkStart w:id="4822" w:name="_Toc89180354"/>
      <w:bookmarkStart w:id="4823" w:name="_Toc97072033"/>
      <w:bookmarkStart w:id="4824" w:name="_Toc120051438"/>
      <w:bookmarkStart w:id="4825" w:name="_Toc169749735"/>
      <w:r w:rsidRPr="003B2883">
        <w:t>6.2.5.2.1</w:t>
      </w:r>
      <w:r w:rsidRPr="003B2883">
        <w:tab/>
        <w:t>Notification Definition</w:t>
      </w:r>
      <w:bookmarkEnd w:id="4813"/>
      <w:bookmarkEnd w:id="4814"/>
      <w:bookmarkEnd w:id="4815"/>
      <w:bookmarkEnd w:id="4816"/>
      <w:bookmarkEnd w:id="4817"/>
      <w:bookmarkEnd w:id="4818"/>
      <w:bookmarkEnd w:id="4819"/>
      <w:bookmarkEnd w:id="4820"/>
      <w:bookmarkEnd w:id="4821"/>
      <w:bookmarkEnd w:id="4822"/>
      <w:bookmarkEnd w:id="4823"/>
      <w:bookmarkEnd w:id="4824"/>
      <w:bookmarkEnd w:id="4825"/>
    </w:p>
    <w:p w14:paraId="4D6E9987" w14:textId="77777777" w:rsidR="00602AC0" w:rsidRPr="003B2883" w:rsidRDefault="00602AC0" w:rsidP="00602AC0">
      <w:r w:rsidRPr="003B2883">
        <w:t xml:space="preserve">Call-back URI: </w:t>
      </w:r>
      <w:r w:rsidRPr="003B2883">
        <w:rPr>
          <w:b/>
        </w:rPr>
        <w:t>{callbackUri}</w:t>
      </w:r>
    </w:p>
    <w:p w14:paraId="286C6DFB" w14:textId="77777777" w:rsidR="00E644D7" w:rsidRDefault="00E644D7" w:rsidP="00602AC0"/>
    <w:p w14:paraId="27049B7F" w14:textId="470BBD5D" w:rsidR="00602AC0" w:rsidRPr="003B2883" w:rsidRDefault="00602AC0" w:rsidP="008B2FDB">
      <w:pPr>
        <w:rPr>
          <w:rFonts w:ascii="Arial" w:hAnsi="Arial" w:cs="Arial"/>
        </w:rPr>
      </w:pPr>
      <w:r w:rsidRPr="008B2FDB">
        <w:lastRenderedPageBreak/>
        <w:t>Call-back URI is provided by NF Service Consumer during creation of the subscription. If the notification is to inform the change of subscription ID and if the "</w:t>
      </w:r>
      <w:r w:rsidRPr="008B2FDB">
        <w:rPr>
          <w:rFonts w:hint="eastAsia"/>
        </w:rPr>
        <w:t>subsC</w:t>
      </w:r>
      <w:r w:rsidRPr="008B2FDB">
        <w:t>hangeNotifyUri" was provided in the AmfEventSubscription, then this callback URI shall be the "</w:t>
      </w:r>
      <w:r w:rsidRPr="008B2FDB">
        <w:rPr>
          <w:rFonts w:hint="eastAsia"/>
        </w:rPr>
        <w:t>subsC</w:t>
      </w:r>
      <w:r w:rsidRPr="008B2FDB">
        <w:t>hangeNotifyUri" provided in the AmfEventSubscription. Otherwise, this callback URI shall be the "eventNotifyUri" provided in the AmfEventSubscription.</w:t>
      </w:r>
    </w:p>
    <w:p w14:paraId="76CE2D9A" w14:textId="77777777" w:rsidR="00602AC0" w:rsidRPr="003B2883" w:rsidRDefault="00602AC0" w:rsidP="00602AC0">
      <w:pPr>
        <w:pStyle w:val="Heading5"/>
      </w:pPr>
      <w:bookmarkStart w:id="4826" w:name="_Toc25156477"/>
      <w:bookmarkStart w:id="4827" w:name="_Toc34124781"/>
      <w:bookmarkStart w:id="4828" w:name="_Toc43207907"/>
      <w:bookmarkStart w:id="4829" w:name="_Toc49857380"/>
      <w:bookmarkStart w:id="4830" w:name="_Toc56677221"/>
      <w:bookmarkStart w:id="4831" w:name="_Toc56691744"/>
      <w:bookmarkStart w:id="4832" w:name="_Toc56699008"/>
      <w:bookmarkStart w:id="4833" w:name="_Toc89035258"/>
      <w:bookmarkStart w:id="4834" w:name="_Toc89065056"/>
      <w:bookmarkStart w:id="4835" w:name="_Toc89180355"/>
      <w:bookmarkStart w:id="4836" w:name="_Toc97072034"/>
      <w:bookmarkStart w:id="4837" w:name="_Toc120051439"/>
      <w:bookmarkStart w:id="4838" w:name="_Toc169749736"/>
      <w:r w:rsidRPr="003B2883">
        <w:t>6.2.5.2.3</w:t>
      </w:r>
      <w:r w:rsidRPr="003B2883">
        <w:tab/>
        <w:t>Notification Standard Methods</w:t>
      </w:r>
      <w:bookmarkEnd w:id="4826"/>
      <w:bookmarkEnd w:id="4827"/>
      <w:bookmarkEnd w:id="4828"/>
      <w:bookmarkEnd w:id="4829"/>
      <w:bookmarkEnd w:id="4830"/>
      <w:bookmarkEnd w:id="4831"/>
      <w:bookmarkEnd w:id="4832"/>
      <w:bookmarkEnd w:id="4833"/>
      <w:bookmarkEnd w:id="4834"/>
      <w:bookmarkEnd w:id="4835"/>
      <w:bookmarkEnd w:id="4836"/>
      <w:bookmarkEnd w:id="4837"/>
      <w:bookmarkEnd w:id="4838"/>
    </w:p>
    <w:p w14:paraId="5EB85E4F" w14:textId="77777777" w:rsidR="00602AC0" w:rsidRPr="003B2883" w:rsidRDefault="00602AC0" w:rsidP="00876DA9">
      <w:pPr>
        <w:pStyle w:val="Heading6"/>
      </w:pPr>
      <w:bookmarkStart w:id="4839" w:name="_Toc25156478"/>
      <w:bookmarkStart w:id="4840" w:name="_Toc34124782"/>
      <w:bookmarkStart w:id="4841" w:name="_Toc43207908"/>
      <w:bookmarkStart w:id="4842" w:name="_Toc49857381"/>
      <w:bookmarkStart w:id="4843" w:name="_Toc56677222"/>
      <w:bookmarkStart w:id="4844" w:name="_Toc56691745"/>
      <w:bookmarkStart w:id="4845" w:name="_Toc56699009"/>
      <w:bookmarkStart w:id="4846" w:name="_Toc89035259"/>
      <w:bookmarkStart w:id="4847" w:name="_Toc89065057"/>
      <w:bookmarkStart w:id="4848" w:name="_Toc89180356"/>
      <w:bookmarkStart w:id="4849" w:name="_Toc97072035"/>
      <w:bookmarkStart w:id="4850" w:name="_Toc120051440"/>
      <w:bookmarkStart w:id="4851" w:name="_Toc169749737"/>
      <w:r w:rsidRPr="003B2883">
        <w:t>6.2.5.2.3.1</w:t>
      </w:r>
      <w:r w:rsidRPr="003B2883">
        <w:tab/>
        <w:t>POST</w:t>
      </w:r>
      <w:bookmarkEnd w:id="4839"/>
      <w:bookmarkEnd w:id="4840"/>
      <w:bookmarkEnd w:id="4841"/>
      <w:bookmarkEnd w:id="4842"/>
      <w:bookmarkEnd w:id="4843"/>
      <w:bookmarkEnd w:id="4844"/>
      <w:bookmarkEnd w:id="4845"/>
      <w:bookmarkEnd w:id="4846"/>
      <w:bookmarkEnd w:id="4847"/>
      <w:bookmarkEnd w:id="4848"/>
      <w:bookmarkEnd w:id="4849"/>
      <w:bookmarkEnd w:id="4850"/>
      <w:bookmarkEnd w:id="4851"/>
    </w:p>
    <w:p w14:paraId="6206F628" w14:textId="77777777" w:rsidR="00602AC0" w:rsidRPr="003B2883" w:rsidRDefault="00602AC0" w:rsidP="00602AC0">
      <w:r w:rsidRPr="003B2883">
        <w:t>This method shall support the request data structures specified in table 6.2.5.2.3.1-1 and the response data structures and response codes specified in table 6.2.5.2.3.1-2.</w:t>
      </w:r>
    </w:p>
    <w:p w14:paraId="401E473B" w14:textId="77777777" w:rsidR="00602AC0" w:rsidRPr="003B2883" w:rsidRDefault="00602AC0" w:rsidP="00602AC0">
      <w:pPr>
        <w:pStyle w:val="TH"/>
      </w:pPr>
      <w:r w:rsidRPr="003B2883">
        <w:t>Table 6.2.5.2.3.1-2: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602AC0" w:rsidRPr="003B2883" w14:paraId="1EB4DCE8" w14:textId="77777777" w:rsidTr="001D4998">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649F6F15"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37571DD"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B9E0114" w14:textId="77777777" w:rsidR="00602AC0" w:rsidRPr="003B2883" w:rsidRDefault="00602AC0" w:rsidP="001D4998">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79C3548" w14:textId="77777777" w:rsidR="00602AC0" w:rsidRPr="003B2883" w:rsidRDefault="00602AC0" w:rsidP="001D4998">
            <w:pPr>
              <w:pStyle w:val="TAH"/>
            </w:pPr>
            <w:r w:rsidRPr="003B2883">
              <w:t>Description</w:t>
            </w:r>
          </w:p>
        </w:tc>
      </w:tr>
      <w:tr w:rsidR="00602AC0" w:rsidRPr="003B2883" w14:paraId="7C2CFF2E" w14:textId="77777777" w:rsidTr="001D4998">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1B8B6A47" w14:textId="77777777" w:rsidR="00602AC0" w:rsidRPr="003B2883" w:rsidRDefault="00602AC0" w:rsidP="001D4998">
            <w:pPr>
              <w:pStyle w:val="TAL"/>
            </w:pPr>
            <w:r w:rsidRPr="003B2883">
              <w:t>AmfEventNotification</w:t>
            </w:r>
          </w:p>
        </w:tc>
        <w:tc>
          <w:tcPr>
            <w:tcW w:w="540" w:type="dxa"/>
            <w:tcBorders>
              <w:top w:val="single" w:sz="4" w:space="0" w:color="auto"/>
              <w:left w:val="single" w:sz="6" w:space="0" w:color="000000"/>
              <w:bottom w:val="single" w:sz="6" w:space="0" w:color="000000"/>
              <w:right w:val="single" w:sz="6" w:space="0" w:color="000000"/>
            </w:tcBorders>
            <w:hideMark/>
          </w:tcPr>
          <w:p w14:paraId="4E78EFE6" w14:textId="77777777" w:rsidR="00602AC0" w:rsidRPr="003B2883" w:rsidRDefault="00602AC0" w:rsidP="001D4998">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9816AF" w14:textId="77777777" w:rsidR="00602AC0" w:rsidRPr="003B2883" w:rsidRDefault="00602AC0" w:rsidP="001D4998">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35AB0008" w14:textId="77777777" w:rsidR="00602AC0" w:rsidRPr="003B2883" w:rsidRDefault="00602AC0" w:rsidP="001D4998">
            <w:pPr>
              <w:pStyle w:val="TAL"/>
            </w:pPr>
            <w:r w:rsidRPr="003B2883">
              <w:t>Represents the notification to be delivered</w:t>
            </w:r>
          </w:p>
        </w:tc>
      </w:tr>
    </w:tbl>
    <w:p w14:paraId="65468477" w14:textId="77777777" w:rsidR="00602AC0" w:rsidRPr="003B2883" w:rsidRDefault="00602AC0" w:rsidP="00602AC0"/>
    <w:p w14:paraId="5D54B3B4" w14:textId="77777777" w:rsidR="00602AC0" w:rsidRPr="003B2883" w:rsidRDefault="00602AC0" w:rsidP="00602AC0">
      <w:pPr>
        <w:pStyle w:val="TH"/>
      </w:pPr>
      <w:r w:rsidRPr="003B2883">
        <w:t>Table 6.2.5.2.3.1-3: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602AC0" w:rsidRPr="003B2883" w14:paraId="22CC10D0" w14:textId="77777777" w:rsidTr="002B76A4">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157EDE81" w14:textId="77777777" w:rsidR="00602AC0" w:rsidRPr="003B2883" w:rsidRDefault="00602AC0" w:rsidP="001D4998">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3F2AB3BC" w14:textId="77777777" w:rsidR="00602AC0" w:rsidRPr="003B2883" w:rsidRDefault="00602AC0" w:rsidP="001D4998">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643E07F7" w14:textId="77777777" w:rsidR="00602AC0" w:rsidRPr="003B2883" w:rsidRDefault="00602AC0" w:rsidP="001D4998">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3AC47250" w14:textId="77777777" w:rsidR="00602AC0" w:rsidRPr="003B2883" w:rsidRDefault="00602AC0" w:rsidP="001D4998">
            <w:pPr>
              <w:pStyle w:val="TAH"/>
            </w:pPr>
            <w:r w:rsidRPr="003B2883">
              <w:t>Response</w:t>
            </w:r>
          </w:p>
          <w:p w14:paraId="1D6229E7" w14:textId="77777777" w:rsidR="00602AC0" w:rsidRPr="003B2883" w:rsidRDefault="00602AC0" w:rsidP="001D4998">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9EE374B" w14:textId="77777777" w:rsidR="00602AC0" w:rsidRPr="003B2883" w:rsidRDefault="00602AC0" w:rsidP="001D4998">
            <w:pPr>
              <w:pStyle w:val="TAH"/>
            </w:pPr>
            <w:r w:rsidRPr="003B2883">
              <w:t>Description</w:t>
            </w:r>
          </w:p>
        </w:tc>
      </w:tr>
      <w:tr w:rsidR="00602AC0" w:rsidRPr="003B2883" w14:paraId="0FC653AA"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hideMark/>
          </w:tcPr>
          <w:p w14:paraId="09ADC9DE" w14:textId="77777777" w:rsidR="00602AC0" w:rsidRPr="003B2883" w:rsidRDefault="00602AC0" w:rsidP="001D4998">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6B25F601" w14:textId="77777777" w:rsidR="00602AC0" w:rsidRPr="003B2883" w:rsidRDefault="00602AC0" w:rsidP="001D4998">
            <w:pPr>
              <w:pStyle w:val="TAC"/>
            </w:pPr>
          </w:p>
        </w:tc>
        <w:tc>
          <w:tcPr>
            <w:tcW w:w="1260" w:type="dxa"/>
            <w:tcBorders>
              <w:top w:val="single" w:sz="4" w:space="0" w:color="auto"/>
              <w:left w:val="single" w:sz="6" w:space="0" w:color="000000"/>
              <w:bottom w:val="single" w:sz="4" w:space="0" w:color="auto"/>
              <w:right w:val="single" w:sz="6" w:space="0" w:color="000000"/>
            </w:tcBorders>
          </w:tcPr>
          <w:p w14:paraId="2A5B7296" w14:textId="77777777" w:rsidR="00602AC0" w:rsidRPr="003B2883" w:rsidRDefault="00602AC0" w:rsidP="001D4998">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479F77" w14:textId="77777777" w:rsidR="00602AC0" w:rsidRPr="003B2883" w:rsidRDefault="00602AC0" w:rsidP="001D4998">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3BD49D6" w14:textId="77777777" w:rsidR="00602AC0" w:rsidRPr="003B2883" w:rsidRDefault="00602AC0" w:rsidP="001D4998">
            <w:pPr>
              <w:pStyle w:val="TAL"/>
            </w:pPr>
          </w:p>
        </w:tc>
      </w:tr>
      <w:tr w:rsidR="00976964" w:rsidRPr="003B2883" w14:paraId="15CF3B0D" w14:textId="77777777" w:rsidTr="00454078">
        <w:trPr>
          <w:jc w:val="center"/>
        </w:trPr>
        <w:tc>
          <w:tcPr>
            <w:tcW w:w="2138" w:type="dxa"/>
            <w:tcBorders>
              <w:top w:val="single" w:sz="4" w:space="0" w:color="auto"/>
              <w:left w:val="single" w:sz="6" w:space="0" w:color="000000"/>
              <w:bottom w:val="single" w:sz="4" w:space="0" w:color="auto"/>
              <w:right w:val="single" w:sz="6" w:space="0" w:color="000000"/>
            </w:tcBorders>
          </w:tcPr>
          <w:p w14:paraId="468447B8" w14:textId="11169CD5"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5BC04911"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ABFE83D"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3D6EE9" w14:textId="77777777" w:rsidR="00976964" w:rsidRPr="003B2883" w:rsidRDefault="00976964" w:rsidP="00976964">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395F0DB" w14:textId="084F339D" w:rsidR="0094513F" w:rsidRDefault="00976964" w:rsidP="00DE124D">
            <w:pPr>
              <w:pStyle w:val="TAL"/>
            </w:pPr>
            <w:r>
              <w:t>Temporary redirection.</w:t>
            </w:r>
          </w:p>
          <w:p w14:paraId="62D4B922" w14:textId="75A31546" w:rsidR="00DE124D" w:rsidRPr="003B2883" w:rsidRDefault="00DE124D" w:rsidP="00DE124D">
            <w:pPr>
              <w:pStyle w:val="TAL"/>
            </w:pPr>
            <w:r>
              <w:t>(NOTE 2)</w:t>
            </w:r>
          </w:p>
        </w:tc>
      </w:tr>
      <w:tr w:rsidR="00976964" w:rsidRPr="003B2883" w14:paraId="6DD594F6" w14:textId="77777777" w:rsidTr="008B40A8">
        <w:trPr>
          <w:jc w:val="center"/>
        </w:trPr>
        <w:tc>
          <w:tcPr>
            <w:tcW w:w="2138" w:type="dxa"/>
            <w:tcBorders>
              <w:top w:val="single" w:sz="4" w:space="0" w:color="auto"/>
              <w:left w:val="single" w:sz="6" w:space="0" w:color="000000"/>
              <w:bottom w:val="single" w:sz="4" w:space="0" w:color="auto"/>
              <w:right w:val="single" w:sz="6" w:space="0" w:color="000000"/>
            </w:tcBorders>
          </w:tcPr>
          <w:p w14:paraId="4A191233" w14:textId="2B8B5CC4" w:rsidR="00976964" w:rsidRPr="003B2883" w:rsidRDefault="00976964" w:rsidP="00976964">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EDC1C5F" w14:textId="77777777" w:rsidR="00976964" w:rsidRPr="003B2883" w:rsidRDefault="00976964" w:rsidP="00976964">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D394D4B" w14:textId="77777777" w:rsidR="00976964" w:rsidRPr="003B2883" w:rsidRDefault="00976964" w:rsidP="00976964">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3A56F57C" w14:textId="77777777" w:rsidR="00976964" w:rsidRPr="003B2883" w:rsidRDefault="00976964" w:rsidP="00976964">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8CC285" w14:textId="617BC93A" w:rsidR="0094513F" w:rsidRDefault="00976964" w:rsidP="00DE124D">
            <w:pPr>
              <w:pStyle w:val="TAL"/>
            </w:pPr>
            <w:r>
              <w:t>Permanent redirection.</w:t>
            </w:r>
          </w:p>
          <w:p w14:paraId="35147B93" w14:textId="2A6A5C94" w:rsidR="00DE124D" w:rsidRPr="003B2883" w:rsidRDefault="00DE124D" w:rsidP="00DE124D">
            <w:pPr>
              <w:pStyle w:val="TAL"/>
            </w:pPr>
            <w:r>
              <w:t>(NOTE 2)</w:t>
            </w:r>
          </w:p>
        </w:tc>
      </w:tr>
      <w:tr w:rsidR="00350F4E" w:rsidRPr="003B2883" w14:paraId="50A54765" w14:textId="77777777" w:rsidTr="009A4BAC">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CFA7A1B" w14:textId="0B6702E5" w:rsidR="00350F4E" w:rsidRDefault="00350F4E" w:rsidP="008B40A8">
            <w:pPr>
              <w:pStyle w:val="TAN"/>
            </w:pPr>
            <w:r>
              <w:t>NOTE</w:t>
            </w:r>
            <w:r w:rsidR="00DE124D">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F33C8A6" w14:textId="14648DD4" w:rsidR="00676742" w:rsidRDefault="00C9373B"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5C0840C" w14:textId="77777777" w:rsidR="00602AC0" w:rsidRDefault="00602AC0" w:rsidP="00602AC0"/>
    <w:p w14:paraId="3596A2BE" w14:textId="77777777" w:rsidR="002B76A4" w:rsidRDefault="002B76A4" w:rsidP="002B76A4">
      <w:pPr>
        <w:pStyle w:val="TH"/>
      </w:pPr>
      <w:r w:rsidRPr="00D67AB2">
        <w:t xml:space="preserve">Table </w:t>
      </w:r>
      <w:r w:rsidRPr="003B2883">
        <w:t>6.2.5.2.3.1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7E028C7"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EE1974"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F536D74"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E9ACDC8"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D57F46"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0805F99" w14:textId="77777777" w:rsidR="002B76A4" w:rsidRPr="00D67AB2" w:rsidRDefault="002B76A4" w:rsidP="0009536C">
            <w:pPr>
              <w:pStyle w:val="TAH"/>
            </w:pPr>
            <w:r w:rsidRPr="00D67AB2">
              <w:t>Description</w:t>
            </w:r>
          </w:p>
        </w:tc>
      </w:tr>
      <w:tr w:rsidR="002B76A4" w:rsidRPr="00D67AB2" w14:paraId="4E09BEE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D893CF9"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4F50A3B"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79630E1"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7DE1177"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FF8834D" w14:textId="77777777" w:rsidR="002B76A4"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5D0603">
              <w:t>.</w:t>
            </w:r>
          </w:p>
          <w:p w14:paraId="6D50C105" w14:textId="117EA4C8" w:rsidR="005D0603" w:rsidRPr="00D67AB2" w:rsidRDefault="005D0603" w:rsidP="0009536C">
            <w:pPr>
              <w:pStyle w:val="TAL"/>
            </w:pPr>
            <w:r>
              <w:t>For the case when a request is redirected to the same target resource via a different SCP or SEPP, see clause 6.10.9.1 in 3GPP TS 29.500 [4].</w:t>
            </w:r>
          </w:p>
        </w:tc>
      </w:tr>
      <w:tr w:rsidR="002B76A4" w:rsidRPr="00D67AB2" w14:paraId="1FC7328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6ED4E8D" w14:textId="77777777" w:rsidR="002B76A4" w:rsidRPr="00884664" w:rsidRDefault="002B76A4" w:rsidP="0009536C">
            <w:pPr>
              <w:pStyle w:val="TAL"/>
              <w:rPr>
                <w:lang w:val="sv-SE"/>
              </w:rPr>
            </w:pPr>
            <w:r w:rsidRPr="00884664">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EB5EA0"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99ED14"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428E0A6"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92F373" w14:textId="77777777" w:rsidR="002B76A4" w:rsidRDefault="002B76A4" w:rsidP="0009536C">
            <w:pPr>
              <w:pStyle w:val="TAL"/>
            </w:pPr>
            <w:r w:rsidRPr="00525507">
              <w:t>Identifier of the target NF (service) instance ID towards which the request is redirected</w:t>
            </w:r>
            <w:r w:rsidR="005D0603">
              <w:t>.</w:t>
            </w:r>
          </w:p>
          <w:p w14:paraId="2F3F059D" w14:textId="2687A67D" w:rsidR="005D0603" w:rsidRPr="00D70312" w:rsidRDefault="005D0603" w:rsidP="0009536C">
            <w:pPr>
              <w:pStyle w:val="TAL"/>
            </w:pPr>
            <w:r>
              <w:t>For the case when a request is redirected to the same target resource via a different SCP or SEPP, see clause 6.10.9.1 in 3GPP TS 29.500 [4].</w:t>
            </w:r>
          </w:p>
        </w:tc>
      </w:tr>
    </w:tbl>
    <w:p w14:paraId="37EB0EE2" w14:textId="77777777" w:rsidR="002B76A4" w:rsidRDefault="002B76A4" w:rsidP="002B76A4">
      <w:pPr>
        <w:pStyle w:val="TH"/>
      </w:pPr>
    </w:p>
    <w:p w14:paraId="4FA6CEC4" w14:textId="77777777" w:rsidR="002B76A4" w:rsidRDefault="002B76A4" w:rsidP="002B76A4">
      <w:pPr>
        <w:pStyle w:val="TH"/>
      </w:pPr>
      <w:r w:rsidRPr="00D67AB2">
        <w:t xml:space="preserve">Table </w:t>
      </w:r>
      <w:r w:rsidRPr="003B2883">
        <w:t>6.2.5.2.3.1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2B76A4" w:rsidRPr="00D67AB2" w14:paraId="4E8A367B"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4D5706CD" w14:textId="77777777" w:rsidR="002B76A4" w:rsidRPr="00D67AB2" w:rsidRDefault="002B76A4"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1EACB8E5" w14:textId="77777777" w:rsidR="002B76A4" w:rsidRPr="00D67AB2" w:rsidRDefault="002B76A4"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33DFB89" w14:textId="77777777" w:rsidR="002B76A4" w:rsidRPr="00D67AB2" w:rsidRDefault="002B76A4"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5BE7A882" w14:textId="77777777" w:rsidR="002B76A4" w:rsidRPr="00D67AB2" w:rsidRDefault="002B76A4"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1387916" w14:textId="77777777" w:rsidR="002B76A4" w:rsidRPr="00D67AB2" w:rsidRDefault="002B76A4" w:rsidP="0009536C">
            <w:pPr>
              <w:pStyle w:val="TAH"/>
            </w:pPr>
            <w:r w:rsidRPr="00D67AB2">
              <w:t>Description</w:t>
            </w:r>
          </w:p>
        </w:tc>
      </w:tr>
      <w:tr w:rsidR="002B76A4" w:rsidRPr="00D67AB2" w14:paraId="22AEB00B"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2758DF55" w14:textId="77777777" w:rsidR="002B76A4" w:rsidRPr="00D67AB2" w:rsidRDefault="002B76A4"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177C80C5" w14:textId="77777777" w:rsidR="002B76A4" w:rsidRPr="00D67AB2" w:rsidRDefault="002B76A4"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E64C495" w14:textId="77777777" w:rsidR="002B76A4" w:rsidRPr="00D67AB2" w:rsidRDefault="002B76A4"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AD658C1" w14:textId="77777777" w:rsidR="002B76A4" w:rsidRPr="00D67AB2" w:rsidRDefault="002B76A4"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2C17A8AD" w14:textId="4A9BA284" w:rsidR="002B76A4" w:rsidRPr="00D67AB2" w:rsidRDefault="002B76A4"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p>
        </w:tc>
      </w:tr>
      <w:tr w:rsidR="002B76A4" w:rsidRPr="00D67AB2" w14:paraId="1422F801"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22A45C81" w14:textId="77777777" w:rsidR="002B76A4" w:rsidRPr="00884664" w:rsidRDefault="002B76A4" w:rsidP="0009536C">
            <w:pPr>
              <w:pStyle w:val="TAL"/>
              <w:rPr>
                <w:lang w:val="sv-SE"/>
              </w:rPr>
            </w:pPr>
            <w:r w:rsidRPr="00884664">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167D97C8" w14:textId="77777777" w:rsidR="002B76A4" w:rsidRDefault="002B76A4"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6B34A21B" w14:textId="77777777" w:rsidR="002B76A4" w:rsidRDefault="002B76A4"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5D3BC677" w14:textId="77777777" w:rsidR="002B76A4" w:rsidRPr="00D67AB2" w:rsidRDefault="002B76A4"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939A95B" w14:textId="77777777" w:rsidR="002B76A4" w:rsidRPr="00D70312" w:rsidRDefault="002B76A4" w:rsidP="0009536C">
            <w:pPr>
              <w:pStyle w:val="TAL"/>
            </w:pPr>
            <w:r w:rsidRPr="00525507">
              <w:t>Identifier of the target NF (service) instance ID towards which the request is redirected</w:t>
            </w:r>
          </w:p>
        </w:tc>
      </w:tr>
    </w:tbl>
    <w:p w14:paraId="1C910014" w14:textId="77777777" w:rsidR="002B76A4" w:rsidRPr="003B2883" w:rsidRDefault="002B76A4" w:rsidP="00602AC0"/>
    <w:p w14:paraId="01BCBE36" w14:textId="77777777" w:rsidR="00602AC0" w:rsidRPr="003B2883" w:rsidRDefault="00602AC0" w:rsidP="00602AC0">
      <w:pPr>
        <w:pStyle w:val="Heading3"/>
      </w:pPr>
      <w:bookmarkStart w:id="4852" w:name="_Toc25156479"/>
      <w:bookmarkStart w:id="4853" w:name="_Toc34124783"/>
      <w:bookmarkStart w:id="4854" w:name="_Toc43207909"/>
      <w:bookmarkStart w:id="4855" w:name="_Toc49857382"/>
      <w:bookmarkStart w:id="4856" w:name="_Toc56677223"/>
      <w:bookmarkStart w:id="4857" w:name="_Toc56691746"/>
      <w:bookmarkStart w:id="4858" w:name="_Toc56699010"/>
      <w:bookmarkStart w:id="4859" w:name="_Toc89035260"/>
      <w:bookmarkStart w:id="4860" w:name="_Toc89065058"/>
      <w:bookmarkStart w:id="4861" w:name="_Toc89180357"/>
      <w:bookmarkStart w:id="4862" w:name="_Toc97072036"/>
      <w:bookmarkStart w:id="4863" w:name="_Toc120051441"/>
      <w:bookmarkStart w:id="4864" w:name="_Toc169749738"/>
      <w:r w:rsidRPr="003B2883">
        <w:lastRenderedPageBreak/>
        <w:t>6.2.6</w:t>
      </w:r>
      <w:r w:rsidRPr="003B2883">
        <w:tab/>
        <w:t>Data Model</w:t>
      </w:r>
      <w:bookmarkEnd w:id="4852"/>
      <w:bookmarkEnd w:id="4853"/>
      <w:bookmarkEnd w:id="4854"/>
      <w:bookmarkEnd w:id="4855"/>
      <w:bookmarkEnd w:id="4856"/>
      <w:bookmarkEnd w:id="4857"/>
      <w:bookmarkEnd w:id="4858"/>
      <w:bookmarkEnd w:id="4859"/>
      <w:bookmarkEnd w:id="4860"/>
      <w:bookmarkEnd w:id="4861"/>
      <w:bookmarkEnd w:id="4862"/>
      <w:bookmarkEnd w:id="4863"/>
      <w:bookmarkEnd w:id="4864"/>
    </w:p>
    <w:p w14:paraId="40D9C0E9" w14:textId="77777777" w:rsidR="00602AC0" w:rsidRPr="003B2883" w:rsidRDefault="00602AC0" w:rsidP="00602AC0">
      <w:pPr>
        <w:pStyle w:val="Heading4"/>
      </w:pPr>
      <w:bookmarkStart w:id="4865" w:name="_Toc25156480"/>
      <w:bookmarkStart w:id="4866" w:name="_Toc34124784"/>
      <w:bookmarkStart w:id="4867" w:name="_Toc43207910"/>
      <w:bookmarkStart w:id="4868" w:name="_Toc49857383"/>
      <w:bookmarkStart w:id="4869" w:name="_Toc56677224"/>
      <w:bookmarkStart w:id="4870" w:name="_Toc56691747"/>
      <w:bookmarkStart w:id="4871" w:name="_Toc56699011"/>
      <w:bookmarkStart w:id="4872" w:name="_Toc89035261"/>
      <w:bookmarkStart w:id="4873" w:name="_Toc89065059"/>
      <w:bookmarkStart w:id="4874" w:name="_Toc89180358"/>
      <w:bookmarkStart w:id="4875" w:name="_Toc97072037"/>
      <w:bookmarkStart w:id="4876" w:name="_Toc120051442"/>
      <w:bookmarkStart w:id="4877" w:name="_Toc169749739"/>
      <w:r w:rsidRPr="003B2883">
        <w:t>6.2.6.1</w:t>
      </w:r>
      <w:r w:rsidRPr="003B2883">
        <w:tab/>
        <w:t>General</w:t>
      </w:r>
      <w:bookmarkEnd w:id="4865"/>
      <w:bookmarkEnd w:id="4866"/>
      <w:bookmarkEnd w:id="4867"/>
      <w:bookmarkEnd w:id="4868"/>
      <w:bookmarkEnd w:id="4869"/>
      <w:bookmarkEnd w:id="4870"/>
      <w:bookmarkEnd w:id="4871"/>
      <w:bookmarkEnd w:id="4872"/>
      <w:bookmarkEnd w:id="4873"/>
      <w:bookmarkEnd w:id="4874"/>
      <w:bookmarkEnd w:id="4875"/>
      <w:bookmarkEnd w:id="4876"/>
      <w:bookmarkEnd w:id="4877"/>
    </w:p>
    <w:p w14:paraId="7CCA7353" w14:textId="77777777" w:rsidR="00602AC0" w:rsidRPr="003B2883" w:rsidRDefault="00602AC0" w:rsidP="00602AC0">
      <w:r w:rsidRPr="003B2883">
        <w:t xml:space="preserve">This </w:t>
      </w:r>
      <w:r>
        <w:t>clause</w:t>
      </w:r>
      <w:r w:rsidRPr="003B2883">
        <w:t xml:space="preserve"> specifies the application data model supported by the API.</w:t>
      </w:r>
    </w:p>
    <w:p w14:paraId="7DB72F55" w14:textId="77777777" w:rsidR="00602AC0" w:rsidRPr="003B2883" w:rsidRDefault="00602AC0" w:rsidP="00602AC0">
      <w:r w:rsidRPr="003B2883">
        <w:t>Table 6.2.6.1-1 specifies the data types defined for the Namf_EventExposure service based interface protocol.</w:t>
      </w:r>
    </w:p>
    <w:p w14:paraId="779FDD91" w14:textId="77777777" w:rsidR="00602AC0" w:rsidRPr="003B2883" w:rsidRDefault="00602AC0" w:rsidP="00602AC0">
      <w:pPr>
        <w:pStyle w:val="TH"/>
      </w:pPr>
      <w:r w:rsidRPr="003B2883">
        <w:lastRenderedPageBreak/>
        <w:t>Table 6.2.6.1-1: Namf_EventExposure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948"/>
        <w:gridCol w:w="1708"/>
        <w:gridCol w:w="4518"/>
      </w:tblGrid>
      <w:tr w:rsidR="00602AC0" w:rsidRPr="003B2883" w14:paraId="364FCB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shd w:val="clear" w:color="auto" w:fill="C0C0C0"/>
            <w:hideMark/>
          </w:tcPr>
          <w:p w14:paraId="4B03F019" w14:textId="77777777" w:rsidR="00602AC0" w:rsidRPr="003B2883" w:rsidRDefault="00602AC0" w:rsidP="001D4998">
            <w:pPr>
              <w:pStyle w:val="TAH"/>
            </w:pPr>
            <w:r w:rsidRPr="003B2883">
              <w:t>Data type</w:t>
            </w:r>
          </w:p>
        </w:tc>
        <w:tc>
          <w:tcPr>
            <w:tcW w:w="1708" w:type="dxa"/>
            <w:tcBorders>
              <w:top w:val="single" w:sz="4" w:space="0" w:color="auto"/>
              <w:left w:val="single" w:sz="4" w:space="0" w:color="auto"/>
              <w:bottom w:val="single" w:sz="4" w:space="0" w:color="auto"/>
              <w:right w:val="single" w:sz="4" w:space="0" w:color="auto"/>
            </w:tcBorders>
            <w:shd w:val="clear" w:color="auto" w:fill="C0C0C0"/>
            <w:hideMark/>
          </w:tcPr>
          <w:p w14:paraId="711EC2A0" w14:textId="77777777" w:rsidR="00602AC0" w:rsidRPr="003B2883" w:rsidRDefault="00602AC0" w:rsidP="001D4998">
            <w:pPr>
              <w:pStyle w:val="TAH"/>
            </w:pPr>
            <w:r>
              <w:t>Clause</w:t>
            </w:r>
            <w:r w:rsidRPr="003B2883">
              <w:t xml:space="preserve"> defined</w:t>
            </w:r>
          </w:p>
        </w:tc>
        <w:tc>
          <w:tcPr>
            <w:tcW w:w="4518" w:type="dxa"/>
            <w:tcBorders>
              <w:top w:val="single" w:sz="4" w:space="0" w:color="auto"/>
              <w:left w:val="single" w:sz="4" w:space="0" w:color="auto"/>
              <w:bottom w:val="single" w:sz="4" w:space="0" w:color="auto"/>
              <w:right w:val="single" w:sz="4" w:space="0" w:color="auto"/>
            </w:tcBorders>
            <w:shd w:val="clear" w:color="auto" w:fill="C0C0C0"/>
            <w:hideMark/>
          </w:tcPr>
          <w:p w14:paraId="441D6245" w14:textId="77777777" w:rsidR="00602AC0" w:rsidRPr="003B2883" w:rsidRDefault="00602AC0" w:rsidP="001D4998">
            <w:pPr>
              <w:pStyle w:val="TAH"/>
            </w:pPr>
            <w:r w:rsidRPr="003B2883">
              <w:t>Description</w:t>
            </w:r>
          </w:p>
        </w:tc>
      </w:tr>
      <w:tr w:rsidR="00602AC0" w:rsidRPr="003B2883" w14:paraId="5823090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E3EF6EB" w14:textId="77777777" w:rsidR="00602AC0" w:rsidRPr="003B2883" w:rsidRDefault="00602AC0" w:rsidP="001D4998">
            <w:pPr>
              <w:pStyle w:val="TAL"/>
            </w:pPr>
            <w:r w:rsidRPr="003B2883">
              <w:t>AmfEventSubscription</w:t>
            </w:r>
          </w:p>
        </w:tc>
        <w:tc>
          <w:tcPr>
            <w:tcW w:w="1708" w:type="dxa"/>
            <w:tcBorders>
              <w:top w:val="single" w:sz="4" w:space="0" w:color="auto"/>
              <w:left w:val="single" w:sz="4" w:space="0" w:color="auto"/>
              <w:bottom w:val="single" w:sz="4" w:space="0" w:color="auto"/>
              <w:right w:val="single" w:sz="4" w:space="0" w:color="auto"/>
            </w:tcBorders>
          </w:tcPr>
          <w:p w14:paraId="40937428" w14:textId="77777777" w:rsidR="00602AC0" w:rsidRPr="003B2883" w:rsidRDefault="00602AC0" w:rsidP="001D4998">
            <w:pPr>
              <w:pStyle w:val="TAL"/>
            </w:pPr>
            <w:r w:rsidRPr="003B2883">
              <w:t>6.2.6.2.2</w:t>
            </w:r>
          </w:p>
        </w:tc>
        <w:tc>
          <w:tcPr>
            <w:tcW w:w="4518" w:type="dxa"/>
            <w:tcBorders>
              <w:top w:val="single" w:sz="4" w:space="0" w:color="auto"/>
              <w:left w:val="single" w:sz="4" w:space="0" w:color="auto"/>
              <w:bottom w:val="single" w:sz="4" w:space="0" w:color="auto"/>
              <w:right w:val="single" w:sz="4" w:space="0" w:color="auto"/>
            </w:tcBorders>
          </w:tcPr>
          <w:p w14:paraId="73DBF3C0" w14:textId="77777777" w:rsidR="00602AC0" w:rsidRPr="003B2883" w:rsidRDefault="00602AC0" w:rsidP="001D4998">
            <w:pPr>
              <w:pStyle w:val="TAL"/>
              <w:rPr>
                <w:rFonts w:cs="Arial"/>
                <w:szCs w:val="18"/>
              </w:rPr>
            </w:pPr>
            <w:r w:rsidRPr="003B2883">
              <w:rPr>
                <w:rFonts w:cs="Arial"/>
                <w:szCs w:val="18"/>
              </w:rPr>
              <w:t>Represents an individual event subscription resource on AMF</w:t>
            </w:r>
          </w:p>
        </w:tc>
      </w:tr>
      <w:tr w:rsidR="00602AC0" w:rsidRPr="003B2883" w14:paraId="52489EFD"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1F451D" w14:textId="77777777" w:rsidR="00602AC0" w:rsidRPr="003B2883" w:rsidRDefault="00602AC0" w:rsidP="001D4998">
            <w:pPr>
              <w:pStyle w:val="TAL"/>
            </w:pPr>
            <w:r w:rsidRPr="003B2883">
              <w:t>AmfEvent</w:t>
            </w:r>
          </w:p>
        </w:tc>
        <w:tc>
          <w:tcPr>
            <w:tcW w:w="1708" w:type="dxa"/>
            <w:tcBorders>
              <w:top w:val="single" w:sz="4" w:space="0" w:color="auto"/>
              <w:left w:val="single" w:sz="4" w:space="0" w:color="auto"/>
              <w:bottom w:val="single" w:sz="4" w:space="0" w:color="auto"/>
              <w:right w:val="single" w:sz="4" w:space="0" w:color="auto"/>
            </w:tcBorders>
          </w:tcPr>
          <w:p w14:paraId="71AB3A01" w14:textId="77777777" w:rsidR="00602AC0" w:rsidRPr="003B2883" w:rsidRDefault="00602AC0" w:rsidP="001D4998">
            <w:pPr>
              <w:pStyle w:val="TAL"/>
            </w:pPr>
            <w:r w:rsidRPr="003B2883">
              <w:t>6.2.6.2.3</w:t>
            </w:r>
          </w:p>
        </w:tc>
        <w:tc>
          <w:tcPr>
            <w:tcW w:w="4518" w:type="dxa"/>
            <w:tcBorders>
              <w:top w:val="single" w:sz="4" w:space="0" w:color="auto"/>
              <w:left w:val="single" w:sz="4" w:space="0" w:color="auto"/>
              <w:bottom w:val="single" w:sz="4" w:space="0" w:color="auto"/>
              <w:right w:val="single" w:sz="4" w:space="0" w:color="auto"/>
            </w:tcBorders>
          </w:tcPr>
          <w:p w14:paraId="50DD3BB6" w14:textId="77777777" w:rsidR="00602AC0" w:rsidRPr="003B2883" w:rsidRDefault="00602AC0" w:rsidP="001D4998">
            <w:pPr>
              <w:pStyle w:val="TAL"/>
              <w:rPr>
                <w:rFonts w:cs="Arial"/>
                <w:szCs w:val="18"/>
              </w:rPr>
            </w:pPr>
            <w:r w:rsidRPr="003B2883">
              <w:rPr>
                <w:rFonts w:cs="Arial"/>
                <w:szCs w:val="18"/>
              </w:rPr>
              <w:t>Describes an event to be subscribed</w:t>
            </w:r>
          </w:p>
        </w:tc>
      </w:tr>
      <w:tr w:rsidR="00602AC0" w:rsidRPr="003B2883" w14:paraId="5AA9A0A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084300" w14:textId="77777777" w:rsidR="00602AC0" w:rsidRPr="003B2883" w:rsidRDefault="00602AC0" w:rsidP="001D4998">
            <w:pPr>
              <w:pStyle w:val="TAL"/>
            </w:pPr>
            <w:r w:rsidRPr="003B2883">
              <w:t>AmfEventNotification</w:t>
            </w:r>
          </w:p>
        </w:tc>
        <w:tc>
          <w:tcPr>
            <w:tcW w:w="1708" w:type="dxa"/>
            <w:tcBorders>
              <w:top w:val="single" w:sz="4" w:space="0" w:color="auto"/>
              <w:left w:val="single" w:sz="4" w:space="0" w:color="auto"/>
              <w:bottom w:val="single" w:sz="4" w:space="0" w:color="auto"/>
              <w:right w:val="single" w:sz="4" w:space="0" w:color="auto"/>
            </w:tcBorders>
          </w:tcPr>
          <w:p w14:paraId="22FF30D7" w14:textId="77777777" w:rsidR="00602AC0" w:rsidRPr="003B2883" w:rsidRDefault="00602AC0" w:rsidP="001D4998">
            <w:pPr>
              <w:pStyle w:val="TAL"/>
            </w:pPr>
            <w:r w:rsidRPr="003B2883">
              <w:t>6.2.6.2.4</w:t>
            </w:r>
          </w:p>
        </w:tc>
        <w:tc>
          <w:tcPr>
            <w:tcW w:w="4518" w:type="dxa"/>
            <w:tcBorders>
              <w:top w:val="single" w:sz="4" w:space="0" w:color="auto"/>
              <w:left w:val="single" w:sz="4" w:space="0" w:color="auto"/>
              <w:bottom w:val="single" w:sz="4" w:space="0" w:color="auto"/>
              <w:right w:val="single" w:sz="4" w:space="0" w:color="auto"/>
            </w:tcBorders>
          </w:tcPr>
          <w:p w14:paraId="330179C7" w14:textId="7097DDB0" w:rsidR="00602AC0" w:rsidRPr="003B2883" w:rsidRDefault="00221B0A" w:rsidP="001D4998">
            <w:pPr>
              <w:pStyle w:val="TAL"/>
              <w:rPr>
                <w:rFonts w:cs="Arial"/>
                <w:szCs w:val="18"/>
              </w:rPr>
            </w:pPr>
            <w:r>
              <w:rPr>
                <w:rFonts w:cs="Arial"/>
                <w:szCs w:val="18"/>
              </w:rPr>
              <w:t>Data within an AMF Event Notification request.</w:t>
            </w:r>
            <w:r w:rsidRPr="003B2883" w:rsidDel="00221B0A">
              <w:rPr>
                <w:rFonts w:cs="Arial"/>
                <w:szCs w:val="18"/>
              </w:rPr>
              <w:t xml:space="preserve"> </w:t>
            </w:r>
          </w:p>
        </w:tc>
      </w:tr>
      <w:tr w:rsidR="00602AC0" w:rsidRPr="003B2883" w14:paraId="22207D3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88627CD" w14:textId="77777777" w:rsidR="00602AC0" w:rsidRPr="003B2883" w:rsidRDefault="00602AC0" w:rsidP="001D4998">
            <w:pPr>
              <w:pStyle w:val="TAL"/>
            </w:pPr>
            <w:r w:rsidRPr="003B2883">
              <w:t>AmfEventReport</w:t>
            </w:r>
          </w:p>
        </w:tc>
        <w:tc>
          <w:tcPr>
            <w:tcW w:w="1708" w:type="dxa"/>
            <w:tcBorders>
              <w:top w:val="single" w:sz="4" w:space="0" w:color="auto"/>
              <w:left w:val="single" w:sz="4" w:space="0" w:color="auto"/>
              <w:bottom w:val="single" w:sz="4" w:space="0" w:color="auto"/>
              <w:right w:val="single" w:sz="4" w:space="0" w:color="auto"/>
            </w:tcBorders>
          </w:tcPr>
          <w:p w14:paraId="0DB1AF3B" w14:textId="77777777" w:rsidR="00602AC0" w:rsidRPr="003B2883" w:rsidRDefault="00602AC0" w:rsidP="001D4998">
            <w:pPr>
              <w:pStyle w:val="TAL"/>
            </w:pPr>
            <w:r w:rsidRPr="003B2883">
              <w:t>6.2.6.2.5</w:t>
            </w:r>
          </w:p>
        </w:tc>
        <w:tc>
          <w:tcPr>
            <w:tcW w:w="4518" w:type="dxa"/>
            <w:tcBorders>
              <w:top w:val="single" w:sz="4" w:space="0" w:color="auto"/>
              <w:left w:val="single" w:sz="4" w:space="0" w:color="auto"/>
              <w:bottom w:val="single" w:sz="4" w:space="0" w:color="auto"/>
              <w:right w:val="single" w:sz="4" w:space="0" w:color="auto"/>
            </w:tcBorders>
          </w:tcPr>
          <w:p w14:paraId="749C100B" w14:textId="0D20AA58" w:rsidR="00602AC0" w:rsidRPr="003B2883" w:rsidRDefault="00602AC0" w:rsidP="001D4998">
            <w:pPr>
              <w:pStyle w:val="TAL"/>
              <w:rPr>
                <w:rFonts w:cs="Arial"/>
                <w:szCs w:val="18"/>
              </w:rPr>
            </w:pPr>
            <w:r w:rsidRPr="003B2883">
              <w:rPr>
                <w:rFonts w:cs="Arial"/>
                <w:szCs w:val="18"/>
              </w:rPr>
              <w:t>Represents a report triggered by a subscribed event type</w:t>
            </w:r>
          </w:p>
        </w:tc>
      </w:tr>
      <w:tr w:rsidR="00602AC0" w:rsidRPr="003B2883" w14:paraId="269EB83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371881E" w14:textId="77777777" w:rsidR="00602AC0" w:rsidRPr="003B2883" w:rsidRDefault="00602AC0" w:rsidP="001D4998">
            <w:pPr>
              <w:pStyle w:val="TAL"/>
            </w:pPr>
            <w:r w:rsidRPr="003B2883">
              <w:t>AmfEventMode</w:t>
            </w:r>
          </w:p>
        </w:tc>
        <w:tc>
          <w:tcPr>
            <w:tcW w:w="1708" w:type="dxa"/>
            <w:tcBorders>
              <w:top w:val="single" w:sz="4" w:space="0" w:color="auto"/>
              <w:left w:val="single" w:sz="4" w:space="0" w:color="auto"/>
              <w:bottom w:val="single" w:sz="4" w:space="0" w:color="auto"/>
              <w:right w:val="single" w:sz="4" w:space="0" w:color="auto"/>
            </w:tcBorders>
          </w:tcPr>
          <w:p w14:paraId="457FC383" w14:textId="77777777" w:rsidR="00602AC0" w:rsidRPr="003B2883" w:rsidRDefault="00602AC0" w:rsidP="001D4998">
            <w:pPr>
              <w:pStyle w:val="TAL"/>
            </w:pPr>
            <w:r w:rsidRPr="003B2883">
              <w:t>6.2.6.2.6</w:t>
            </w:r>
          </w:p>
        </w:tc>
        <w:tc>
          <w:tcPr>
            <w:tcW w:w="4518" w:type="dxa"/>
            <w:tcBorders>
              <w:top w:val="single" w:sz="4" w:space="0" w:color="auto"/>
              <w:left w:val="single" w:sz="4" w:space="0" w:color="auto"/>
              <w:bottom w:val="single" w:sz="4" w:space="0" w:color="auto"/>
              <w:right w:val="single" w:sz="4" w:space="0" w:color="auto"/>
            </w:tcBorders>
          </w:tcPr>
          <w:p w14:paraId="517C3F8C" w14:textId="77777777" w:rsidR="00602AC0" w:rsidRPr="003B2883" w:rsidRDefault="00602AC0" w:rsidP="001D4998">
            <w:pPr>
              <w:pStyle w:val="TAL"/>
              <w:rPr>
                <w:rFonts w:cs="Arial"/>
                <w:szCs w:val="18"/>
              </w:rPr>
            </w:pPr>
            <w:r w:rsidRPr="003B2883">
              <w:rPr>
                <w:rFonts w:cs="Arial"/>
                <w:szCs w:val="18"/>
              </w:rPr>
              <w:t>Describes how the reports shall be generated by a subscribed event</w:t>
            </w:r>
          </w:p>
        </w:tc>
      </w:tr>
      <w:tr w:rsidR="00602AC0" w:rsidRPr="003B2883" w14:paraId="4A1730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20E3ECC" w14:textId="77777777" w:rsidR="00602AC0" w:rsidRPr="003B2883" w:rsidRDefault="00602AC0" w:rsidP="001D4998">
            <w:pPr>
              <w:pStyle w:val="TAL"/>
            </w:pPr>
            <w:r w:rsidRPr="003B2883">
              <w:t>AmfEventState</w:t>
            </w:r>
          </w:p>
        </w:tc>
        <w:tc>
          <w:tcPr>
            <w:tcW w:w="1708" w:type="dxa"/>
            <w:tcBorders>
              <w:top w:val="single" w:sz="4" w:space="0" w:color="auto"/>
              <w:left w:val="single" w:sz="4" w:space="0" w:color="auto"/>
              <w:bottom w:val="single" w:sz="4" w:space="0" w:color="auto"/>
              <w:right w:val="single" w:sz="4" w:space="0" w:color="auto"/>
            </w:tcBorders>
          </w:tcPr>
          <w:p w14:paraId="678BD4A6" w14:textId="77777777" w:rsidR="00602AC0" w:rsidRPr="003B2883" w:rsidRDefault="00602AC0" w:rsidP="001D4998">
            <w:pPr>
              <w:pStyle w:val="TAL"/>
            </w:pPr>
            <w:r w:rsidRPr="003B2883">
              <w:t>6.2.6.2.7</w:t>
            </w:r>
          </w:p>
        </w:tc>
        <w:tc>
          <w:tcPr>
            <w:tcW w:w="4518" w:type="dxa"/>
            <w:tcBorders>
              <w:top w:val="single" w:sz="4" w:space="0" w:color="auto"/>
              <w:left w:val="single" w:sz="4" w:space="0" w:color="auto"/>
              <w:bottom w:val="single" w:sz="4" w:space="0" w:color="auto"/>
              <w:right w:val="single" w:sz="4" w:space="0" w:color="auto"/>
            </w:tcBorders>
          </w:tcPr>
          <w:p w14:paraId="7A69DB83" w14:textId="77777777" w:rsidR="00602AC0" w:rsidRPr="003B2883" w:rsidRDefault="00602AC0" w:rsidP="001D4998">
            <w:pPr>
              <w:pStyle w:val="TAL"/>
              <w:rPr>
                <w:rFonts w:cs="Arial"/>
                <w:szCs w:val="18"/>
              </w:rPr>
            </w:pPr>
            <w:r w:rsidRPr="003B2883">
              <w:rPr>
                <w:rFonts w:cs="Arial"/>
                <w:szCs w:val="18"/>
              </w:rPr>
              <w:t>Represents the state of a subscribed event</w:t>
            </w:r>
          </w:p>
        </w:tc>
      </w:tr>
      <w:tr w:rsidR="00602AC0" w:rsidRPr="003B2883" w14:paraId="5E3EFC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6A94E36" w14:textId="77777777" w:rsidR="00602AC0" w:rsidRPr="003B2883" w:rsidRDefault="00602AC0" w:rsidP="001D4998">
            <w:pPr>
              <w:pStyle w:val="TAL"/>
            </w:pPr>
            <w:r w:rsidRPr="003B2883">
              <w:t>RmInfo</w:t>
            </w:r>
          </w:p>
        </w:tc>
        <w:tc>
          <w:tcPr>
            <w:tcW w:w="1708" w:type="dxa"/>
            <w:tcBorders>
              <w:top w:val="single" w:sz="4" w:space="0" w:color="auto"/>
              <w:left w:val="single" w:sz="4" w:space="0" w:color="auto"/>
              <w:bottom w:val="single" w:sz="4" w:space="0" w:color="auto"/>
              <w:right w:val="single" w:sz="4" w:space="0" w:color="auto"/>
            </w:tcBorders>
          </w:tcPr>
          <w:p w14:paraId="582A698C" w14:textId="77777777" w:rsidR="00602AC0" w:rsidRPr="003B2883" w:rsidRDefault="00602AC0" w:rsidP="001D4998">
            <w:pPr>
              <w:pStyle w:val="TAL"/>
            </w:pPr>
            <w:r w:rsidRPr="003B2883">
              <w:t>6.2.6.2.8</w:t>
            </w:r>
          </w:p>
        </w:tc>
        <w:tc>
          <w:tcPr>
            <w:tcW w:w="4518" w:type="dxa"/>
            <w:tcBorders>
              <w:top w:val="single" w:sz="4" w:space="0" w:color="auto"/>
              <w:left w:val="single" w:sz="4" w:space="0" w:color="auto"/>
              <w:bottom w:val="single" w:sz="4" w:space="0" w:color="auto"/>
              <w:right w:val="single" w:sz="4" w:space="0" w:color="auto"/>
            </w:tcBorders>
          </w:tcPr>
          <w:p w14:paraId="6E200A7B" w14:textId="77777777" w:rsidR="00602AC0" w:rsidRPr="003B2883" w:rsidRDefault="00602AC0" w:rsidP="001D4998">
            <w:pPr>
              <w:pStyle w:val="TAL"/>
              <w:rPr>
                <w:rFonts w:cs="Arial"/>
                <w:szCs w:val="18"/>
              </w:rPr>
            </w:pPr>
            <w:r w:rsidRPr="003B2883">
              <w:rPr>
                <w:rFonts w:cs="Arial"/>
                <w:szCs w:val="18"/>
              </w:rPr>
              <w:t>Represents the registration state of a UE for an access type</w:t>
            </w:r>
          </w:p>
        </w:tc>
      </w:tr>
      <w:tr w:rsidR="00602AC0" w:rsidRPr="003B2883" w14:paraId="5712BF2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1726914" w14:textId="77777777" w:rsidR="00602AC0" w:rsidRPr="003B2883" w:rsidRDefault="00602AC0" w:rsidP="001D4998">
            <w:pPr>
              <w:pStyle w:val="TAL"/>
            </w:pPr>
            <w:r w:rsidRPr="003B2883">
              <w:t>CmInfo</w:t>
            </w:r>
          </w:p>
        </w:tc>
        <w:tc>
          <w:tcPr>
            <w:tcW w:w="1708" w:type="dxa"/>
            <w:tcBorders>
              <w:top w:val="single" w:sz="4" w:space="0" w:color="auto"/>
              <w:left w:val="single" w:sz="4" w:space="0" w:color="auto"/>
              <w:bottom w:val="single" w:sz="4" w:space="0" w:color="auto"/>
              <w:right w:val="single" w:sz="4" w:space="0" w:color="auto"/>
            </w:tcBorders>
          </w:tcPr>
          <w:p w14:paraId="0D35E143" w14:textId="77777777" w:rsidR="00602AC0" w:rsidRPr="003B2883" w:rsidRDefault="00602AC0" w:rsidP="001D4998">
            <w:pPr>
              <w:pStyle w:val="TAL"/>
            </w:pPr>
            <w:r w:rsidRPr="003B2883">
              <w:t>6.2.6.2.9</w:t>
            </w:r>
          </w:p>
        </w:tc>
        <w:tc>
          <w:tcPr>
            <w:tcW w:w="4518" w:type="dxa"/>
            <w:tcBorders>
              <w:top w:val="single" w:sz="4" w:space="0" w:color="auto"/>
              <w:left w:val="single" w:sz="4" w:space="0" w:color="auto"/>
              <w:bottom w:val="single" w:sz="4" w:space="0" w:color="auto"/>
              <w:right w:val="single" w:sz="4" w:space="0" w:color="auto"/>
            </w:tcBorders>
          </w:tcPr>
          <w:p w14:paraId="670F7545" w14:textId="77777777" w:rsidR="00602AC0" w:rsidRPr="003B2883" w:rsidRDefault="00602AC0" w:rsidP="001D4998">
            <w:pPr>
              <w:pStyle w:val="TAL"/>
              <w:rPr>
                <w:rFonts w:cs="Arial"/>
                <w:szCs w:val="18"/>
              </w:rPr>
            </w:pP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tc>
      </w:tr>
      <w:tr w:rsidR="00602AC0" w:rsidRPr="003B2883" w14:paraId="4260CD6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53CAC11" w14:textId="77777777" w:rsidR="00602AC0" w:rsidRPr="003B2883" w:rsidRDefault="00602AC0" w:rsidP="001D4998">
            <w:pPr>
              <w:pStyle w:val="TAL"/>
            </w:pPr>
            <w:r w:rsidRPr="003B2883">
              <w:t>CommunicationFailure</w:t>
            </w:r>
          </w:p>
        </w:tc>
        <w:tc>
          <w:tcPr>
            <w:tcW w:w="1708" w:type="dxa"/>
            <w:tcBorders>
              <w:top w:val="single" w:sz="4" w:space="0" w:color="auto"/>
              <w:left w:val="single" w:sz="4" w:space="0" w:color="auto"/>
              <w:bottom w:val="single" w:sz="4" w:space="0" w:color="auto"/>
              <w:right w:val="single" w:sz="4" w:space="0" w:color="auto"/>
            </w:tcBorders>
          </w:tcPr>
          <w:p w14:paraId="03A1BAAE" w14:textId="77777777" w:rsidR="00602AC0" w:rsidRPr="003B2883" w:rsidRDefault="00602AC0" w:rsidP="001D4998">
            <w:pPr>
              <w:pStyle w:val="TAL"/>
            </w:pPr>
            <w:r w:rsidRPr="003B2883">
              <w:t>6.2.6.2.11</w:t>
            </w:r>
          </w:p>
        </w:tc>
        <w:tc>
          <w:tcPr>
            <w:tcW w:w="4518" w:type="dxa"/>
            <w:tcBorders>
              <w:top w:val="single" w:sz="4" w:space="0" w:color="auto"/>
              <w:left w:val="single" w:sz="4" w:space="0" w:color="auto"/>
              <w:bottom w:val="single" w:sz="4" w:space="0" w:color="auto"/>
              <w:right w:val="single" w:sz="4" w:space="0" w:color="auto"/>
            </w:tcBorders>
          </w:tcPr>
          <w:p w14:paraId="6E836905" w14:textId="77777777" w:rsidR="00602AC0" w:rsidRPr="003B2883" w:rsidRDefault="00602AC0" w:rsidP="001D4998">
            <w:pPr>
              <w:pStyle w:val="TAL"/>
              <w:rPr>
                <w:rFonts w:cs="Arial"/>
                <w:szCs w:val="18"/>
              </w:rPr>
            </w:pPr>
            <w:r w:rsidRPr="003B2883">
              <w:rPr>
                <w:rFonts w:cs="Arial"/>
                <w:szCs w:val="18"/>
              </w:rPr>
              <w:t>Describes a communication failure detected by AMF</w:t>
            </w:r>
          </w:p>
        </w:tc>
      </w:tr>
      <w:tr w:rsidR="00602AC0" w:rsidRPr="003B2883" w14:paraId="40CB498C"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6B54B3B" w14:textId="77777777" w:rsidR="00602AC0" w:rsidRPr="003B2883" w:rsidRDefault="00602AC0" w:rsidP="001D4998">
            <w:pPr>
              <w:pStyle w:val="TAL"/>
            </w:pPr>
            <w:r w:rsidRPr="003B2883">
              <w:t>AmfCreateEventSubscription</w:t>
            </w:r>
          </w:p>
        </w:tc>
        <w:tc>
          <w:tcPr>
            <w:tcW w:w="1708" w:type="dxa"/>
            <w:tcBorders>
              <w:top w:val="single" w:sz="4" w:space="0" w:color="auto"/>
              <w:left w:val="single" w:sz="4" w:space="0" w:color="auto"/>
              <w:bottom w:val="single" w:sz="4" w:space="0" w:color="auto"/>
              <w:right w:val="single" w:sz="4" w:space="0" w:color="auto"/>
            </w:tcBorders>
          </w:tcPr>
          <w:p w14:paraId="4413C33E" w14:textId="77777777" w:rsidR="00602AC0" w:rsidRPr="003B2883" w:rsidRDefault="00602AC0" w:rsidP="001D4998">
            <w:pPr>
              <w:pStyle w:val="TAL"/>
            </w:pPr>
            <w:r w:rsidRPr="003B2883">
              <w:t>6.2.6.2.12</w:t>
            </w:r>
          </w:p>
        </w:tc>
        <w:tc>
          <w:tcPr>
            <w:tcW w:w="4518" w:type="dxa"/>
            <w:tcBorders>
              <w:top w:val="single" w:sz="4" w:space="0" w:color="auto"/>
              <w:left w:val="single" w:sz="4" w:space="0" w:color="auto"/>
              <w:bottom w:val="single" w:sz="4" w:space="0" w:color="auto"/>
              <w:right w:val="single" w:sz="4" w:space="0" w:color="auto"/>
            </w:tcBorders>
          </w:tcPr>
          <w:p w14:paraId="4535ECD4" w14:textId="393399C2" w:rsidR="00602AC0" w:rsidRPr="003B2883" w:rsidRDefault="00221B0A" w:rsidP="001D4998">
            <w:pPr>
              <w:pStyle w:val="TAL"/>
              <w:rPr>
                <w:rFonts w:cs="Arial"/>
                <w:szCs w:val="18"/>
              </w:rPr>
            </w:pPr>
            <w:r>
              <w:t>Data within a create AMF event subscription request</w:t>
            </w:r>
          </w:p>
        </w:tc>
      </w:tr>
      <w:tr w:rsidR="00602AC0" w:rsidRPr="003B2883" w14:paraId="2DA5424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D1531B" w14:textId="77777777" w:rsidR="00602AC0" w:rsidRPr="003B2883" w:rsidRDefault="00602AC0" w:rsidP="001D4998">
            <w:pPr>
              <w:pStyle w:val="TAL"/>
            </w:pPr>
            <w:r w:rsidRPr="003B2883">
              <w:t>AmfCreatedEventSubscription</w:t>
            </w:r>
          </w:p>
        </w:tc>
        <w:tc>
          <w:tcPr>
            <w:tcW w:w="1708" w:type="dxa"/>
            <w:tcBorders>
              <w:top w:val="single" w:sz="4" w:space="0" w:color="auto"/>
              <w:left w:val="single" w:sz="4" w:space="0" w:color="auto"/>
              <w:bottom w:val="single" w:sz="4" w:space="0" w:color="auto"/>
              <w:right w:val="single" w:sz="4" w:space="0" w:color="auto"/>
            </w:tcBorders>
          </w:tcPr>
          <w:p w14:paraId="666E0514" w14:textId="77777777" w:rsidR="00602AC0" w:rsidRPr="003B2883" w:rsidRDefault="00602AC0" w:rsidP="001D4998">
            <w:pPr>
              <w:pStyle w:val="TAL"/>
            </w:pPr>
            <w:r w:rsidRPr="003B2883">
              <w:t>6.2.6.2.13</w:t>
            </w:r>
          </w:p>
        </w:tc>
        <w:tc>
          <w:tcPr>
            <w:tcW w:w="4518" w:type="dxa"/>
            <w:tcBorders>
              <w:top w:val="single" w:sz="4" w:space="0" w:color="auto"/>
              <w:left w:val="single" w:sz="4" w:space="0" w:color="auto"/>
              <w:bottom w:val="single" w:sz="4" w:space="0" w:color="auto"/>
              <w:right w:val="single" w:sz="4" w:space="0" w:color="auto"/>
            </w:tcBorders>
          </w:tcPr>
          <w:p w14:paraId="25C5BB0A" w14:textId="0B9E6C44" w:rsidR="00602AC0" w:rsidRPr="003B2883" w:rsidRDefault="00221B0A" w:rsidP="001D4998">
            <w:pPr>
              <w:pStyle w:val="TAL"/>
            </w:pPr>
            <w:r>
              <w:t>Data within a create AMF event subscription response</w:t>
            </w:r>
          </w:p>
        </w:tc>
      </w:tr>
      <w:tr w:rsidR="00602AC0" w:rsidRPr="003B2883" w14:paraId="61E754D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7EB865D" w14:textId="77777777" w:rsidR="00602AC0" w:rsidRPr="003B2883" w:rsidRDefault="00602AC0" w:rsidP="001D4998">
            <w:pPr>
              <w:pStyle w:val="TAL"/>
            </w:pPr>
            <w:r w:rsidRPr="003B2883">
              <w:t>AmfUpdateEventSubscriptionItem</w:t>
            </w:r>
          </w:p>
        </w:tc>
        <w:tc>
          <w:tcPr>
            <w:tcW w:w="1708" w:type="dxa"/>
            <w:tcBorders>
              <w:top w:val="single" w:sz="4" w:space="0" w:color="auto"/>
              <w:left w:val="single" w:sz="4" w:space="0" w:color="auto"/>
              <w:bottom w:val="single" w:sz="4" w:space="0" w:color="auto"/>
              <w:right w:val="single" w:sz="4" w:space="0" w:color="auto"/>
            </w:tcBorders>
          </w:tcPr>
          <w:p w14:paraId="618E73F3" w14:textId="77777777" w:rsidR="00602AC0" w:rsidRPr="003B2883" w:rsidRDefault="00602AC0" w:rsidP="001D4998">
            <w:pPr>
              <w:pStyle w:val="TAL"/>
            </w:pPr>
            <w:r w:rsidRPr="003B2883">
              <w:t>6.2.6.2.14</w:t>
            </w:r>
          </w:p>
        </w:tc>
        <w:tc>
          <w:tcPr>
            <w:tcW w:w="4518" w:type="dxa"/>
            <w:tcBorders>
              <w:top w:val="single" w:sz="4" w:space="0" w:color="auto"/>
              <w:left w:val="single" w:sz="4" w:space="0" w:color="auto"/>
              <w:bottom w:val="single" w:sz="4" w:space="0" w:color="auto"/>
              <w:right w:val="single" w:sz="4" w:space="0" w:color="auto"/>
            </w:tcBorders>
          </w:tcPr>
          <w:p w14:paraId="31032D23" w14:textId="57AC1670" w:rsidR="00602AC0" w:rsidRPr="003B2883" w:rsidRDefault="00602AC0" w:rsidP="001D4998">
            <w:pPr>
              <w:pStyle w:val="TAL"/>
            </w:pPr>
            <w:r w:rsidRPr="003B2883">
              <w:t>Document describ</w:t>
            </w:r>
            <w:r w:rsidR="00221B0A">
              <w:t>ing</w:t>
            </w:r>
            <w:r w:rsidRPr="003B2883">
              <w:t xml:space="preserve"> the modification(s) to an AMF Event Subscription</w:t>
            </w:r>
          </w:p>
        </w:tc>
      </w:tr>
      <w:tr w:rsidR="00602AC0" w:rsidRPr="003B2883" w14:paraId="0B16064F"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2AF37CB" w14:textId="77777777" w:rsidR="00602AC0" w:rsidRPr="003B2883" w:rsidRDefault="00602AC0" w:rsidP="001D4998">
            <w:pPr>
              <w:pStyle w:val="TAL"/>
            </w:pPr>
            <w:r w:rsidRPr="003B2883">
              <w:t>AmfUpdatedEventSubscription</w:t>
            </w:r>
          </w:p>
        </w:tc>
        <w:tc>
          <w:tcPr>
            <w:tcW w:w="1708" w:type="dxa"/>
            <w:tcBorders>
              <w:top w:val="single" w:sz="4" w:space="0" w:color="auto"/>
              <w:left w:val="single" w:sz="4" w:space="0" w:color="auto"/>
              <w:bottom w:val="single" w:sz="4" w:space="0" w:color="auto"/>
              <w:right w:val="single" w:sz="4" w:space="0" w:color="auto"/>
            </w:tcBorders>
          </w:tcPr>
          <w:p w14:paraId="16FC1F3F" w14:textId="77777777" w:rsidR="00602AC0" w:rsidRPr="003B2883" w:rsidRDefault="00602AC0" w:rsidP="001D4998">
            <w:pPr>
              <w:pStyle w:val="TAL"/>
            </w:pPr>
            <w:r w:rsidRPr="003B2883">
              <w:t>6.2.6.2.15</w:t>
            </w:r>
          </w:p>
        </w:tc>
        <w:tc>
          <w:tcPr>
            <w:tcW w:w="4518" w:type="dxa"/>
            <w:tcBorders>
              <w:top w:val="single" w:sz="4" w:space="0" w:color="auto"/>
              <w:left w:val="single" w:sz="4" w:space="0" w:color="auto"/>
              <w:bottom w:val="single" w:sz="4" w:space="0" w:color="auto"/>
              <w:right w:val="single" w:sz="4" w:space="0" w:color="auto"/>
            </w:tcBorders>
          </w:tcPr>
          <w:p w14:paraId="614765B7" w14:textId="77777777" w:rsidR="00602AC0" w:rsidRPr="003B2883" w:rsidRDefault="00602AC0" w:rsidP="001D4998">
            <w:pPr>
              <w:pStyle w:val="TAL"/>
            </w:pPr>
            <w:r w:rsidRPr="003B2883">
              <w:t>Represents a successful update on an AMF Event Subscription</w:t>
            </w:r>
          </w:p>
        </w:tc>
      </w:tr>
      <w:tr w:rsidR="00602AC0" w:rsidRPr="003B2883" w14:paraId="74AD787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FCBC98" w14:textId="77777777" w:rsidR="00602AC0" w:rsidRPr="003B2883" w:rsidRDefault="00602AC0" w:rsidP="001D4998">
            <w:pPr>
              <w:pStyle w:val="TAL"/>
            </w:pPr>
            <w:r w:rsidRPr="003B2883">
              <w:t>AmfEventArea</w:t>
            </w:r>
          </w:p>
        </w:tc>
        <w:tc>
          <w:tcPr>
            <w:tcW w:w="1708" w:type="dxa"/>
            <w:tcBorders>
              <w:top w:val="single" w:sz="4" w:space="0" w:color="auto"/>
              <w:left w:val="single" w:sz="4" w:space="0" w:color="auto"/>
              <w:bottom w:val="single" w:sz="4" w:space="0" w:color="auto"/>
              <w:right w:val="single" w:sz="4" w:space="0" w:color="auto"/>
            </w:tcBorders>
          </w:tcPr>
          <w:p w14:paraId="08DC0065" w14:textId="77777777" w:rsidR="00602AC0" w:rsidRPr="003B2883" w:rsidRDefault="00602AC0" w:rsidP="001D4998">
            <w:pPr>
              <w:pStyle w:val="TAL"/>
            </w:pPr>
            <w:r w:rsidRPr="003B2883">
              <w:t>6.2.6.2.16</w:t>
            </w:r>
          </w:p>
        </w:tc>
        <w:tc>
          <w:tcPr>
            <w:tcW w:w="4518" w:type="dxa"/>
            <w:tcBorders>
              <w:top w:val="single" w:sz="4" w:space="0" w:color="auto"/>
              <w:left w:val="single" w:sz="4" w:space="0" w:color="auto"/>
              <w:bottom w:val="single" w:sz="4" w:space="0" w:color="auto"/>
              <w:right w:val="single" w:sz="4" w:space="0" w:color="auto"/>
            </w:tcBorders>
          </w:tcPr>
          <w:p w14:paraId="7B07C8C0" w14:textId="77777777" w:rsidR="00602AC0" w:rsidRPr="003B2883" w:rsidRDefault="00602AC0" w:rsidP="001D4998">
            <w:pPr>
              <w:pStyle w:val="TAL"/>
            </w:pPr>
            <w:r w:rsidRPr="003B2883">
              <w:rPr>
                <w:rFonts w:cs="Arial"/>
                <w:szCs w:val="18"/>
              </w:rPr>
              <w:t>Represents an area to be monitored by an AMF event.</w:t>
            </w:r>
          </w:p>
        </w:tc>
      </w:tr>
      <w:tr w:rsidR="00602AC0" w:rsidRPr="003B2883" w14:paraId="5330C0A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DF26948" w14:textId="77777777" w:rsidR="00602AC0" w:rsidRPr="003B2883" w:rsidRDefault="00602AC0" w:rsidP="001D4998">
            <w:pPr>
              <w:pStyle w:val="TAL"/>
            </w:pPr>
            <w:r w:rsidRPr="003B2883">
              <w:t>LadnInfo</w:t>
            </w:r>
          </w:p>
        </w:tc>
        <w:tc>
          <w:tcPr>
            <w:tcW w:w="1708" w:type="dxa"/>
            <w:tcBorders>
              <w:top w:val="single" w:sz="4" w:space="0" w:color="auto"/>
              <w:left w:val="single" w:sz="4" w:space="0" w:color="auto"/>
              <w:bottom w:val="single" w:sz="4" w:space="0" w:color="auto"/>
              <w:right w:val="single" w:sz="4" w:space="0" w:color="auto"/>
            </w:tcBorders>
          </w:tcPr>
          <w:p w14:paraId="17BDCE18" w14:textId="77777777" w:rsidR="00602AC0" w:rsidRPr="003B2883" w:rsidRDefault="00602AC0" w:rsidP="001D4998">
            <w:pPr>
              <w:pStyle w:val="TAL"/>
            </w:pPr>
            <w:r w:rsidRPr="003B2883">
              <w:t>6.2.6.2.17</w:t>
            </w:r>
          </w:p>
        </w:tc>
        <w:tc>
          <w:tcPr>
            <w:tcW w:w="4518" w:type="dxa"/>
            <w:tcBorders>
              <w:top w:val="single" w:sz="4" w:space="0" w:color="auto"/>
              <w:left w:val="single" w:sz="4" w:space="0" w:color="auto"/>
              <w:bottom w:val="single" w:sz="4" w:space="0" w:color="auto"/>
              <w:right w:val="single" w:sz="4" w:space="0" w:color="auto"/>
            </w:tcBorders>
          </w:tcPr>
          <w:p w14:paraId="67982783" w14:textId="77777777" w:rsidR="00602AC0" w:rsidRPr="003B2883" w:rsidRDefault="00602AC0" w:rsidP="001D4998">
            <w:pPr>
              <w:pStyle w:val="TAL"/>
              <w:rPr>
                <w:rFonts w:cs="Arial"/>
                <w:szCs w:val="18"/>
              </w:rPr>
            </w:pPr>
            <w:r w:rsidRPr="003B2883">
              <w:rPr>
                <w:rFonts w:cs="Arial"/>
                <w:szCs w:val="18"/>
              </w:rPr>
              <w:t>LADN Information</w:t>
            </w:r>
          </w:p>
        </w:tc>
      </w:tr>
      <w:tr w:rsidR="00602AC0" w:rsidRPr="003B2883" w14:paraId="02A8E3A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05BAE5F" w14:textId="77777777" w:rsidR="00602AC0" w:rsidRPr="003B2883" w:rsidRDefault="00602AC0" w:rsidP="001D4998">
            <w:pPr>
              <w:pStyle w:val="TAL"/>
            </w:pPr>
            <w:r w:rsidRPr="003B2883">
              <w:rPr>
                <w:lang w:eastAsia="zh-CN"/>
              </w:rPr>
              <w:t>AmfUpdateEventOptionItem</w:t>
            </w:r>
          </w:p>
        </w:tc>
        <w:tc>
          <w:tcPr>
            <w:tcW w:w="1708" w:type="dxa"/>
            <w:tcBorders>
              <w:top w:val="single" w:sz="4" w:space="0" w:color="auto"/>
              <w:left w:val="single" w:sz="4" w:space="0" w:color="auto"/>
              <w:bottom w:val="single" w:sz="4" w:space="0" w:color="auto"/>
              <w:right w:val="single" w:sz="4" w:space="0" w:color="auto"/>
            </w:tcBorders>
          </w:tcPr>
          <w:p w14:paraId="283D34FA" w14:textId="77777777" w:rsidR="00602AC0" w:rsidRPr="003B2883" w:rsidRDefault="00602AC0" w:rsidP="001D4998">
            <w:pPr>
              <w:pStyle w:val="TAL"/>
            </w:pPr>
            <w:r w:rsidRPr="003B2883">
              <w:rPr>
                <w:rFonts w:hint="eastAsia"/>
              </w:rPr>
              <w:t>6.2.6.2</w:t>
            </w:r>
            <w:r w:rsidRPr="003B2883">
              <w:t>.18</w:t>
            </w:r>
          </w:p>
        </w:tc>
        <w:tc>
          <w:tcPr>
            <w:tcW w:w="4518" w:type="dxa"/>
            <w:tcBorders>
              <w:top w:val="single" w:sz="4" w:space="0" w:color="auto"/>
              <w:left w:val="single" w:sz="4" w:space="0" w:color="auto"/>
              <w:bottom w:val="single" w:sz="4" w:space="0" w:color="auto"/>
              <w:right w:val="single" w:sz="4" w:space="0" w:color="auto"/>
            </w:tcBorders>
          </w:tcPr>
          <w:p w14:paraId="4F2612B7" w14:textId="77777777" w:rsidR="00602AC0" w:rsidRPr="003B2883" w:rsidRDefault="00602AC0" w:rsidP="001D4998">
            <w:pPr>
              <w:pStyle w:val="TAL"/>
              <w:rPr>
                <w:rFonts w:cs="Arial"/>
                <w:szCs w:val="18"/>
              </w:rPr>
            </w:pP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tc>
      </w:tr>
      <w:tr w:rsidR="00602AC0" w:rsidRPr="003B2883" w14:paraId="4CC2E52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4324A19" w14:textId="77777777" w:rsidR="00602AC0" w:rsidRPr="003B2883" w:rsidRDefault="00602AC0" w:rsidP="001D4998">
            <w:pPr>
              <w:pStyle w:val="TAL"/>
              <w:rPr>
                <w:lang w:eastAsia="zh-CN"/>
              </w:rPr>
            </w:pPr>
            <w:r>
              <w:t>5GsUserStateInfo</w:t>
            </w:r>
          </w:p>
        </w:tc>
        <w:tc>
          <w:tcPr>
            <w:tcW w:w="1708" w:type="dxa"/>
            <w:tcBorders>
              <w:top w:val="single" w:sz="4" w:space="0" w:color="auto"/>
              <w:left w:val="single" w:sz="4" w:space="0" w:color="auto"/>
              <w:bottom w:val="single" w:sz="4" w:space="0" w:color="auto"/>
              <w:right w:val="single" w:sz="4" w:space="0" w:color="auto"/>
            </w:tcBorders>
          </w:tcPr>
          <w:p w14:paraId="38515F0D" w14:textId="77777777" w:rsidR="00602AC0" w:rsidRPr="003B2883" w:rsidRDefault="00602AC0" w:rsidP="001D4998">
            <w:pPr>
              <w:pStyle w:val="TAL"/>
            </w:pPr>
            <w:r w:rsidRPr="003B2883">
              <w:t>6.2.6.</w:t>
            </w:r>
            <w:r>
              <w:t>2</w:t>
            </w:r>
            <w:r w:rsidRPr="003B2883">
              <w:t>.</w:t>
            </w:r>
            <w:r>
              <w:t>19</w:t>
            </w:r>
          </w:p>
        </w:tc>
        <w:tc>
          <w:tcPr>
            <w:tcW w:w="4518" w:type="dxa"/>
            <w:tcBorders>
              <w:top w:val="single" w:sz="4" w:space="0" w:color="auto"/>
              <w:left w:val="single" w:sz="4" w:space="0" w:color="auto"/>
              <w:bottom w:val="single" w:sz="4" w:space="0" w:color="auto"/>
              <w:right w:val="single" w:sz="4" w:space="0" w:color="auto"/>
            </w:tcBorders>
          </w:tcPr>
          <w:p w14:paraId="24B84885" w14:textId="77777777" w:rsidR="00602AC0" w:rsidRPr="003B2883" w:rsidRDefault="00602AC0" w:rsidP="001D4998">
            <w:pPr>
              <w:pStyle w:val="TAL"/>
              <w:rPr>
                <w:rFonts w:cs="Arial"/>
                <w:szCs w:val="18"/>
              </w:rPr>
            </w:pPr>
            <w:r>
              <w:rPr>
                <w:rFonts w:cs="Arial"/>
                <w:szCs w:val="18"/>
              </w:rPr>
              <w:t>Represents the 5GS User state of the UE</w:t>
            </w:r>
            <w:r w:rsidRPr="003B2883">
              <w:rPr>
                <w:rFonts w:cs="Arial"/>
                <w:szCs w:val="18"/>
              </w:rPr>
              <w:t xml:space="preserve"> for an access type</w:t>
            </w:r>
          </w:p>
        </w:tc>
      </w:tr>
      <w:tr w:rsidR="00602AC0" w:rsidRPr="003B2883" w14:paraId="44C48BD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BDD7336" w14:textId="77777777" w:rsidR="00602AC0" w:rsidRDefault="00602AC0" w:rsidP="001D4998">
            <w:pPr>
              <w:pStyle w:val="TAL"/>
            </w:pPr>
            <w:r>
              <w:t>Traffic</w:t>
            </w:r>
            <w:r w:rsidRPr="00492D24">
              <w:t>Descriptor</w:t>
            </w:r>
          </w:p>
        </w:tc>
        <w:tc>
          <w:tcPr>
            <w:tcW w:w="1708" w:type="dxa"/>
            <w:tcBorders>
              <w:top w:val="single" w:sz="4" w:space="0" w:color="auto"/>
              <w:left w:val="single" w:sz="4" w:space="0" w:color="auto"/>
              <w:bottom w:val="single" w:sz="4" w:space="0" w:color="auto"/>
              <w:right w:val="single" w:sz="4" w:space="0" w:color="auto"/>
            </w:tcBorders>
          </w:tcPr>
          <w:p w14:paraId="2999D65B" w14:textId="77777777" w:rsidR="00602AC0" w:rsidRPr="003B2883" w:rsidRDefault="00602AC0" w:rsidP="001D4998">
            <w:pPr>
              <w:pStyle w:val="TAL"/>
            </w:pPr>
            <w:r>
              <w:t>6.2.6.2.20</w:t>
            </w:r>
          </w:p>
        </w:tc>
        <w:tc>
          <w:tcPr>
            <w:tcW w:w="4518" w:type="dxa"/>
            <w:tcBorders>
              <w:top w:val="single" w:sz="4" w:space="0" w:color="auto"/>
              <w:left w:val="single" w:sz="4" w:space="0" w:color="auto"/>
              <w:bottom w:val="single" w:sz="4" w:space="0" w:color="auto"/>
              <w:right w:val="single" w:sz="4" w:space="0" w:color="auto"/>
            </w:tcBorders>
          </w:tcPr>
          <w:p w14:paraId="0DC11EBA" w14:textId="77777777" w:rsidR="00602AC0" w:rsidRDefault="00602AC0" w:rsidP="001D4998">
            <w:pPr>
              <w:pStyle w:val="TAL"/>
              <w:rPr>
                <w:rFonts w:cs="Arial"/>
                <w:szCs w:val="18"/>
              </w:rPr>
            </w:pPr>
            <w:r w:rsidRPr="001C6E6F">
              <w:rPr>
                <w:rFonts w:cs="Arial"/>
                <w:szCs w:val="18"/>
              </w:rPr>
              <w:t>Represents the Traffic Descriptor</w:t>
            </w:r>
          </w:p>
        </w:tc>
      </w:tr>
      <w:tr w:rsidR="009125DE" w:rsidRPr="003B2883" w14:paraId="18A21F1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3361292" w14:textId="77777777" w:rsidR="009125DE" w:rsidRDefault="009125DE" w:rsidP="009125DE">
            <w:pPr>
              <w:pStyle w:val="TAL"/>
            </w:pPr>
            <w:r>
              <w:rPr>
                <w:rFonts w:hint="eastAsia"/>
                <w:lang w:eastAsia="zh-CN"/>
              </w:rPr>
              <w:t>U</w:t>
            </w:r>
            <w:r>
              <w:rPr>
                <w:lang w:eastAsia="zh-CN"/>
              </w:rPr>
              <w:t>EIdExt</w:t>
            </w:r>
          </w:p>
        </w:tc>
        <w:tc>
          <w:tcPr>
            <w:tcW w:w="1708" w:type="dxa"/>
            <w:tcBorders>
              <w:top w:val="single" w:sz="4" w:space="0" w:color="auto"/>
              <w:left w:val="single" w:sz="4" w:space="0" w:color="auto"/>
              <w:bottom w:val="single" w:sz="4" w:space="0" w:color="auto"/>
              <w:right w:val="single" w:sz="4" w:space="0" w:color="auto"/>
            </w:tcBorders>
          </w:tcPr>
          <w:p w14:paraId="0C7345DB" w14:textId="77777777" w:rsidR="009125DE" w:rsidRDefault="009125DE" w:rsidP="009125DE">
            <w:pPr>
              <w:pStyle w:val="TAL"/>
            </w:pPr>
            <w:r>
              <w:t>6.2.6.2.21</w:t>
            </w:r>
          </w:p>
        </w:tc>
        <w:tc>
          <w:tcPr>
            <w:tcW w:w="4518" w:type="dxa"/>
            <w:tcBorders>
              <w:top w:val="single" w:sz="4" w:space="0" w:color="auto"/>
              <w:left w:val="single" w:sz="4" w:space="0" w:color="auto"/>
              <w:bottom w:val="single" w:sz="4" w:space="0" w:color="auto"/>
              <w:right w:val="single" w:sz="4" w:space="0" w:color="auto"/>
            </w:tcBorders>
          </w:tcPr>
          <w:p w14:paraId="3D4B9BBB" w14:textId="77777777" w:rsidR="009125DE" w:rsidRPr="001C6E6F" w:rsidRDefault="009125DE" w:rsidP="009125DE">
            <w:pPr>
              <w:pStyle w:val="TAL"/>
              <w:rPr>
                <w:rFonts w:cs="Arial"/>
                <w:szCs w:val="18"/>
              </w:rPr>
            </w:pPr>
            <w:r>
              <w:rPr>
                <w:rFonts w:cs="Arial" w:hint="eastAsia"/>
                <w:szCs w:val="18"/>
                <w:lang w:eastAsia="zh-CN"/>
              </w:rPr>
              <w:t>U</w:t>
            </w:r>
            <w:r>
              <w:rPr>
                <w:rFonts w:cs="Arial"/>
                <w:szCs w:val="18"/>
                <w:lang w:eastAsia="zh-CN"/>
              </w:rPr>
              <w:t>E Identity</w:t>
            </w:r>
          </w:p>
        </w:tc>
      </w:tr>
      <w:tr w:rsidR="00BA2F5E" w:rsidRPr="003B2883" w14:paraId="5FFE543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E906EA2" w14:textId="77777777" w:rsidR="00BA2F5E" w:rsidRDefault="00BA2F5E" w:rsidP="00BA2F5E">
            <w:pPr>
              <w:pStyle w:val="TAL"/>
              <w:rPr>
                <w:lang w:eastAsia="zh-CN"/>
              </w:rPr>
            </w:pPr>
            <w:r>
              <w:rPr>
                <w:lang w:eastAsia="zh-CN"/>
              </w:rPr>
              <w:t>AmfEventSubsSyncInfo</w:t>
            </w:r>
          </w:p>
        </w:tc>
        <w:tc>
          <w:tcPr>
            <w:tcW w:w="1708" w:type="dxa"/>
            <w:tcBorders>
              <w:top w:val="single" w:sz="4" w:space="0" w:color="auto"/>
              <w:left w:val="single" w:sz="4" w:space="0" w:color="auto"/>
              <w:bottom w:val="single" w:sz="4" w:space="0" w:color="auto"/>
              <w:right w:val="single" w:sz="4" w:space="0" w:color="auto"/>
            </w:tcBorders>
          </w:tcPr>
          <w:p w14:paraId="25F10130" w14:textId="77777777" w:rsidR="00BA2F5E" w:rsidRDefault="00BA2F5E" w:rsidP="00BA2F5E">
            <w:pPr>
              <w:pStyle w:val="TAL"/>
            </w:pPr>
            <w:r>
              <w:t>6.2.6.2.22</w:t>
            </w:r>
          </w:p>
        </w:tc>
        <w:tc>
          <w:tcPr>
            <w:tcW w:w="4518" w:type="dxa"/>
            <w:tcBorders>
              <w:top w:val="single" w:sz="4" w:space="0" w:color="auto"/>
              <w:left w:val="single" w:sz="4" w:space="0" w:color="auto"/>
              <w:bottom w:val="single" w:sz="4" w:space="0" w:color="auto"/>
              <w:right w:val="single" w:sz="4" w:space="0" w:color="auto"/>
            </w:tcBorders>
          </w:tcPr>
          <w:p w14:paraId="29C75B17" w14:textId="77777777" w:rsidR="00BA2F5E" w:rsidRDefault="00BA2F5E" w:rsidP="00BA2F5E">
            <w:pPr>
              <w:pStyle w:val="TAL"/>
              <w:rPr>
                <w:rFonts w:cs="Arial"/>
                <w:szCs w:val="18"/>
                <w:lang w:eastAsia="zh-CN"/>
              </w:rPr>
            </w:pPr>
            <w:r>
              <w:rPr>
                <w:lang w:eastAsia="zh-CN"/>
              </w:rPr>
              <w:t>AMF Event Subscriptions Information for synchronization</w:t>
            </w:r>
          </w:p>
        </w:tc>
      </w:tr>
      <w:tr w:rsidR="00BA2F5E" w:rsidRPr="003B2883" w14:paraId="1C7FA347"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AF20ADD" w14:textId="77777777" w:rsidR="00BA2F5E" w:rsidRDefault="00BA2F5E" w:rsidP="00BA2F5E">
            <w:pPr>
              <w:pStyle w:val="TAL"/>
              <w:rPr>
                <w:lang w:eastAsia="zh-CN"/>
              </w:rPr>
            </w:pPr>
            <w:r>
              <w:rPr>
                <w:lang w:eastAsia="zh-CN"/>
              </w:rPr>
              <w:t>AmfEventSubscriptionInfo</w:t>
            </w:r>
          </w:p>
        </w:tc>
        <w:tc>
          <w:tcPr>
            <w:tcW w:w="1708" w:type="dxa"/>
            <w:tcBorders>
              <w:top w:val="single" w:sz="4" w:space="0" w:color="auto"/>
              <w:left w:val="single" w:sz="4" w:space="0" w:color="auto"/>
              <w:bottom w:val="single" w:sz="4" w:space="0" w:color="auto"/>
              <w:right w:val="single" w:sz="4" w:space="0" w:color="auto"/>
            </w:tcBorders>
          </w:tcPr>
          <w:p w14:paraId="7297994C" w14:textId="77777777" w:rsidR="00BA2F5E" w:rsidRDefault="00BA2F5E" w:rsidP="00BA2F5E">
            <w:pPr>
              <w:pStyle w:val="TAL"/>
            </w:pPr>
            <w:r>
              <w:t>6.2.6.2.23</w:t>
            </w:r>
          </w:p>
        </w:tc>
        <w:tc>
          <w:tcPr>
            <w:tcW w:w="4518" w:type="dxa"/>
            <w:tcBorders>
              <w:top w:val="single" w:sz="4" w:space="0" w:color="auto"/>
              <w:left w:val="single" w:sz="4" w:space="0" w:color="auto"/>
              <w:bottom w:val="single" w:sz="4" w:space="0" w:color="auto"/>
              <w:right w:val="single" w:sz="4" w:space="0" w:color="auto"/>
            </w:tcBorders>
          </w:tcPr>
          <w:p w14:paraId="3CE0F0B8" w14:textId="77777777" w:rsidR="00BA2F5E" w:rsidRDefault="00BA2F5E" w:rsidP="00BA2F5E">
            <w:pPr>
              <w:pStyle w:val="TAL"/>
              <w:rPr>
                <w:rFonts w:cs="Arial"/>
                <w:szCs w:val="18"/>
                <w:lang w:eastAsia="zh-CN"/>
              </w:rPr>
            </w:pPr>
            <w:r>
              <w:rPr>
                <w:lang w:eastAsia="zh-CN"/>
              </w:rPr>
              <w:t>Individual AMF Event Subscription Information</w:t>
            </w:r>
          </w:p>
        </w:tc>
      </w:tr>
      <w:tr w:rsidR="00C25D23" w:rsidRPr="003B2883" w14:paraId="542455FE"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1D8B99DC" w14:textId="1CF1F060" w:rsidR="00C25D23" w:rsidRDefault="00C25D23" w:rsidP="00C25D23">
            <w:pPr>
              <w:pStyle w:val="TAL"/>
              <w:rPr>
                <w:lang w:eastAsia="zh-CN"/>
              </w:rPr>
            </w:pPr>
            <w:r>
              <w:rPr>
                <w:rFonts w:hint="eastAsia"/>
                <w:lang w:eastAsia="zh-CN"/>
              </w:rPr>
              <w:t>T</w:t>
            </w:r>
            <w:r>
              <w:rPr>
                <w:lang w:eastAsia="zh-CN"/>
              </w:rPr>
              <w:t>argetArea</w:t>
            </w:r>
          </w:p>
        </w:tc>
        <w:tc>
          <w:tcPr>
            <w:tcW w:w="1708" w:type="dxa"/>
            <w:tcBorders>
              <w:top w:val="single" w:sz="4" w:space="0" w:color="auto"/>
              <w:left w:val="single" w:sz="4" w:space="0" w:color="auto"/>
              <w:bottom w:val="single" w:sz="4" w:space="0" w:color="auto"/>
              <w:right w:val="single" w:sz="4" w:space="0" w:color="auto"/>
            </w:tcBorders>
          </w:tcPr>
          <w:p w14:paraId="0F9A468C" w14:textId="18F064AB" w:rsidR="00C25D23" w:rsidRDefault="00C25D23" w:rsidP="00C25D23">
            <w:pPr>
              <w:pStyle w:val="TAL"/>
            </w:pPr>
            <w:r>
              <w:t>6.2.6.2.24</w:t>
            </w:r>
          </w:p>
        </w:tc>
        <w:tc>
          <w:tcPr>
            <w:tcW w:w="4518" w:type="dxa"/>
            <w:tcBorders>
              <w:top w:val="single" w:sz="4" w:space="0" w:color="auto"/>
              <w:left w:val="single" w:sz="4" w:space="0" w:color="auto"/>
              <w:bottom w:val="single" w:sz="4" w:space="0" w:color="auto"/>
              <w:right w:val="single" w:sz="4" w:space="0" w:color="auto"/>
            </w:tcBorders>
          </w:tcPr>
          <w:p w14:paraId="2C911020" w14:textId="63F2BE7E" w:rsidR="00C25D23" w:rsidRDefault="00C25D23" w:rsidP="00C25D23">
            <w:pPr>
              <w:pStyle w:val="TAL"/>
              <w:rPr>
                <w:lang w:eastAsia="zh-CN"/>
              </w:rPr>
            </w:pPr>
            <w:r>
              <w:rPr>
                <w:rFonts w:hint="eastAsia"/>
                <w:lang w:eastAsia="zh-CN"/>
              </w:rPr>
              <w:t>T</w:t>
            </w:r>
            <w:r>
              <w:rPr>
                <w:lang w:eastAsia="zh-CN"/>
              </w:rPr>
              <w:t>A list or TAI range list or any TA</w:t>
            </w:r>
          </w:p>
        </w:tc>
      </w:tr>
      <w:tr w:rsidR="00C25D23" w:rsidRPr="003B2883" w14:paraId="628EDD3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E57B2AF" w14:textId="7282C847" w:rsidR="00C25D23" w:rsidRDefault="00C25D23" w:rsidP="00C25D23">
            <w:pPr>
              <w:pStyle w:val="TAL"/>
              <w:rPr>
                <w:lang w:eastAsia="zh-CN"/>
              </w:rPr>
            </w:pPr>
            <w:r>
              <w:rPr>
                <w:lang w:eastAsia="zh-CN"/>
              </w:rPr>
              <w:t>SnssaiTaiMapping</w:t>
            </w:r>
          </w:p>
        </w:tc>
        <w:tc>
          <w:tcPr>
            <w:tcW w:w="1708" w:type="dxa"/>
            <w:tcBorders>
              <w:top w:val="single" w:sz="4" w:space="0" w:color="auto"/>
              <w:left w:val="single" w:sz="4" w:space="0" w:color="auto"/>
              <w:bottom w:val="single" w:sz="4" w:space="0" w:color="auto"/>
              <w:right w:val="single" w:sz="4" w:space="0" w:color="auto"/>
            </w:tcBorders>
          </w:tcPr>
          <w:p w14:paraId="656EC175" w14:textId="52C64568" w:rsidR="00C25D23" w:rsidRDefault="00C25D23" w:rsidP="00C25D23">
            <w:pPr>
              <w:pStyle w:val="TAL"/>
            </w:pPr>
            <w:r>
              <w:t>6.2.6.2.25</w:t>
            </w:r>
          </w:p>
        </w:tc>
        <w:tc>
          <w:tcPr>
            <w:tcW w:w="4518" w:type="dxa"/>
            <w:tcBorders>
              <w:top w:val="single" w:sz="4" w:space="0" w:color="auto"/>
              <w:left w:val="single" w:sz="4" w:space="0" w:color="auto"/>
              <w:bottom w:val="single" w:sz="4" w:space="0" w:color="auto"/>
              <w:right w:val="single" w:sz="4" w:space="0" w:color="auto"/>
            </w:tcBorders>
          </w:tcPr>
          <w:p w14:paraId="65009632" w14:textId="230D4A7D" w:rsidR="00C25D23" w:rsidRDefault="00C25D23" w:rsidP="00C25D23">
            <w:pPr>
              <w:pStyle w:val="TAL"/>
              <w:rPr>
                <w:lang w:eastAsia="zh-CN"/>
              </w:rPr>
            </w:pPr>
            <w:r>
              <w:rPr>
                <w:lang w:eastAsia="zh-CN"/>
              </w:rPr>
              <w:t>List of restricted or unrestricted S-NSSAIs per TAI(s)</w:t>
            </w:r>
          </w:p>
        </w:tc>
      </w:tr>
      <w:tr w:rsidR="00C25D23" w:rsidRPr="003B2883" w14:paraId="1C3AD2C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1507797" w14:textId="3C99F08F" w:rsidR="00C25D23" w:rsidRDefault="005C72E1" w:rsidP="00C25D23">
            <w:pPr>
              <w:pStyle w:val="TAL"/>
              <w:rPr>
                <w:lang w:eastAsia="zh-CN"/>
              </w:rPr>
            </w:pPr>
            <w:r>
              <w:rPr>
                <w:lang w:eastAsia="zh-CN"/>
              </w:rPr>
              <w:t>Supported</w:t>
            </w:r>
            <w:r w:rsidRPr="00E30083">
              <w:rPr>
                <w:rFonts w:hint="eastAsia"/>
                <w:lang w:eastAsia="zh-CN"/>
              </w:rPr>
              <w:t>Snssai</w:t>
            </w:r>
          </w:p>
        </w:tc>
        <w:tc>
          <w:tcPr>
            <w:tcW w:w="1708" w:type="dxa"/>
            <w:tcBorders>
              <w:top w:val="single" w:sz="4" w:space="0" w:color="auto"/>
              <w:left w:val="single" w:sz="4" w:space="0" w:color="auto"/>
              <w:bottom w:val="single" w:sz="4" w:space="0" w:color="auto"/>
              <w:right w:val="single" w:sz="4" w:space="0" w:color="auto"/>
            </w:tcBorders>
          </w:tcPr>
          <w:p w14:paraId="1708C97A" w14:textId="41702B56" w:rsidR="00C25D23" w:rsidRDefault="00C25D23" w:rsidP="00C25D23">
            <w:pPr>
              <w:pStyle w:val="TAL"/>
            </w:pPr>
            <w:r>
              <w:t>6.2.6.2.26</w:t>
            </w:r>
          </w:p>
        </w:tc>
        <w:tc>
          <w:tcPr>
            <w:tcW w:w="4518" w:type="dxa"/>
            <w:tcBorders>
              <w:top w:val="single" w:sz="4" w:space="0" w:color="auto"/>
              <w:left w:val="single" w:sz="4" w:space="0" w:color="auto"/>
              <w:bottom w:val="single" w:sz="4" w:space="0" w:color="auto"/>
              <w:right w:val="single" w:sz="4" w:space="0" w:color="auto"/>
            </w:tcBorders>
          </w:tcPr>
          <w:p w14:paraId="47261D32" w14:textId="78AE8366" w:rsidR="00C25D23" w:rsidRDefault="005C72E1" w:rsidP="00C25D23">
            <w:pPr>
              <w:pStyle w:val="TAL"/>
              <w:rPr>
                <w:lang w:eastAsia="zh-CN"/>
              </w:rPr>
            </w:pPr>
            <w:r>
              <w:rPr>
                <w:lang w:eastAsia="zh-CN"/>
              </w:rPr>
              <w:t xml:space="preserve">Supported </w:t>
            </w:r>
            <w:r w:rsidR="00C25D23">
              <w:rPr>
                <w:lang w:eastAsia="zh-CN"/>
              </w:rPr>
              <w:t>S-NSSAIs</w:t>
            </w:r>
          </w:p>
        </w:tc>
      </w:tr>
      <w:tr w:rsidR="0050652B" w:rsidRPr="003B2883" w14:paraId="5AC0A9C4"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EA3D6BA" w14:textId="7D991CC0" w:rsidR="0050652B" w:rsidRPr="00E30083" w:rsidRDefault="0050652B" w:rsidP="0050652B">
            <w:pPr>
              <w:pStyle w:val="TAL"/>
              <w:rPr>
                <w:lang w:eastAsia="zh-CN"/>
              </w:rPr>
            </w:pPr>
            <w:r w:rsidRPr="00467DFF">
              <w:rPr>
                <w:lang w:eastAsia="zh-CN"/>
              </w:rPr>
              <w:t>UeInAreaFilter</w:t>
            </w:r>
          </w:p>
        </w:tc>
        <w:tc>
          <w:tcPr>
            <w:tcW w:w="1708" w:type="dxa"/>
            <w:tcBorders>
              <w:top w:val="single" w:sz="4" w:space="0" w:color="auto"/>
              <w:left w:val="single" w:sz="4" w:space="0" w:color="auto"/>
              <w:bottom w:val="single" w:sz="4" w:space="0" w:color="auto"/>
              <w:right w:val="single" w:sz="4" w:space="0" w:color="auto"/>
            </w:tcBorders>
          </w:tcPr>
          <w:p w14:paraId="1E719948" w14:textId="63DBDC77" w:rsidR="0050652B" w:rsidRDefault="0050652B" w:rsidP="0050652B">
            <w:pPr>
              <w:pStyle w:val="TAL"/>
            </w:pPr>
            <w:r>
              <w:t>6.2.6.2.27</w:t>
            </w:r>
          </w:p>
        </w:tc>
        <w:tc>
          <w:tcPr>
            <w:tcW w:w="4518" w:type="dxa"/>
            <w:tcBorders>
              <w:top w:val="single" w:sz="4" w:space="0" w:color="auto"/>
              <w:left w:val="single" w:sz="4" w:space="0" w:color="auto"/>
              <w:bottom w:val="single" w:sz="4" w:space="0" w:color="auto"/>
              <w:right w:val="single" w:sz="4" w:space="0" w:color="auto"/>
            </w:tcBorders>
          </w:tcPr>
          <w:p w14:paraId="07120E71" w14:textId="33F5780D" w:rsidR="0050652B" w:rsidRDefault="0050652B" w:rsidP="0050652B">
            <w:pPr>
              <w:pStyle w:val="TAL"/>
              <w:rPr>
                <w:lang w:eastAsia="zh-CN"/>
              </w:rPr>
            </w:pPr>
            <w:r>
              <w:rPr>
                <w:lang w:eastAsia="zh-CN"/>
              </w:rPr>
              <w:t xml:space="preserve">Describe the filter related to </w:t>
            </w:r>
            <w:r w:rsidRPr="003B2883">
              <w:t>UEs</w:t>
            </w:r>
            <w:r>
              <w:t xml:space="preserve"> </w:t>
            </w:r>
            <w:r w:rsidRPr="003B2883">
              <w:t>In</w:t>
            </w:r>
            <w:r>
              <w:t xml:space="preserve"> </w:t>
            </w:r>
            <w:r w:rsidRPr="003B2883">
              <w:t>Area</w:t>
            </w:r>
            <w:r>
              <w:t xml:space="preserve"> </w:t>
            </w:r>
            <w:r w:rsidRPr="003B2883">
              <w:t>Report</w:t>
            </w:r>
            <w:r w:rsidDel="00D328EE">
              <w:rPr>
                <w:lang w:eastAsia="zh-CN"/>
              </w:rPr>
              <w:t xml:space="preserve"> </w:t>
            </w:r>
            <w:r>
              <w:rPr>
                <w:lang w:eastAsia="zh-CN"/>
              </w:rPr>
              <w:t>event.</w:t>
            </w:r>
          </w:p>
        </w:tc>
      </w:tr>
      <w:tr w:rsidR="00856C23" w:rsidRPr="003B2883" w14:paraId="002FFBA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EDF5645" w14:textId="019D59A4" w:rsidR="00856C23" w:rsidRPr="00467DFF" w:rsidRDefault="00856C23" w:rsidP="00856C23">
            <w:pPr>
              <w:pStyle w:val="TAL"/>
              <w:rPr>
                <w:lang w:eastAsia="zh-CN"/>
              </w:rPr>
            </w:pPr>
            <w:r w:rsidRPr="00811E4C">
              <w:t>IdleStatusIndication</w:t>
            </w:r>
          </w:p>
        </w:tc>
        <w:tc>
          <w:tcPr>
            <w:tcW w:w="1708" w:type="dxa"/>
            <w:tcBorders>
              <w:top w:val="single" w:sz="4" w:space="0" w:color="auto"/>
              <w:left w:val="single" w:sz="4" w:space="0" w:color="auto"/>
              <w:bottom w:val="single" w:sz="4" w:space="0" w:color="auto"/>
              <w:right w:val="single" w:sz="4" w:space="0" w:color="auto"/>
            </w:tcBorders>
          </w:tcPr>
          <w:p w14:paraId="18FD6D1C" w14:textId="0C84A952" w:rsidR="00856C23" w:rsidRDefault="00856C23" w:rsidP="00856C23">
            <w:pPr>
              <w:pStyle w:val="TAL"/>
            </w:pPr>
            <w:r>
              <w:t>6.2.6.2.28</w:t>
            </w:r>
          </w:p>
        </w:tc>
        <w:tc>
          <w:tcPr>
            <w:tcW w:w="4518" w:type="dxa"/>
            <w:tcBorders>
              <w:top w:val="single" w:sz="4" w:space="0" w:color="auto"/>
              <w:left w:val="single" w:sz="4" w:space="0" w:color="auto"/>
              <w:bottom w:val="single" w:sz="4" w:space="0" w:color="auto"/>
              <w:right w:val="single" w:sz="4" w:space="0" w:color="auto"/>
            </w:tcBorders>
          </w:tcPr>
          <w:p w14:paraId="4D4F8F0E" w14:textId="58605FDE" w:rsidR="00856C23" w:rsidRDefault="00856C23" w:rsidP="00856C23">
            <w:pPr>
              <w:pStyle w:val="TAL"/>
              <w:rPr>
                <w:lang w:eastAsia="zh-CN"/>
              </w:rPr>
            </w:pPr>
            <w:r>
              <w:rPr>
                <w:rFonts w:cs="Arial"/>
                <w:szCs w:val="18"/>
              </w:rPr>
              <w:t>Represents the idle status indication.</w:t>
            </w:r>
          </w:p>
        </w:tc>
      </w:tr>
      <w:tr w:rsidR="00453C02" w:rsidRPr="003B2883" w14:paraId="16B37FE3"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FC72727" w14:textId="3951D349" w:rsidR="00453C02" w:rsidRPr="00467DFF" w:rsidRDefault="00453C02" w:rsidP="00453C02">
            <w:pPr>
              <w:pStyle w:val="TAL"/>
              <w:rPr>
                <w:lang w:eastAsia="zh-CN"/>
              </w:rPr>
            </w:pPr>
            <w:r>
              <w:rPr>
                <w:noProof/>
              </w:rPr>
              <w:t>UeAccessBehaviorReportItem</w:t>
            </w:r>
          </w:p>
        </w:tc>
        <w:tc>
          <w:tcPr>
            <w:tcW w:w="1708" w:type="dxa"/>
            <w:tcBorders>
              <w:top w:val="single" w:sz="4" w:space="0" w:color="auto"/>
              <w:left w:val="single" w:sz="4" w:space="0" w:color="auto"/>
              <w:bottom w:val="single" w:sz="4" w:space="0" w:color="auto"/>
              <w:right w:val="single" w:sz="4" w:space="0" w:color="auto"/>
            </w:tcBorders>
          </w:tcPr>
          <w:p w14:paraId="4635EBB1" w14:textId="421A1EC7" w:rsidR="00453C02" w:rsidRDefault="00453C02" w:rsidP="00453C02">
            <w:pPr>
              <w:pStyle w:val="TAL"/>
            </w:pPr>
            <w:r>
              <w:t>6.2.6.2.29</w:t>
            </w:r>
          </w:p>
        </w:tc>
        <w:tc>
          <w:tcPr>
            <w:tcW w:w="4518" w:type="dxa"/>
            <w:tcBorders>
              <w:top w:val="single" w:sz="4" w:space="0" w:color="auto"/>
              <w:left w:val="single" w:sz="4" w:space="0" w:color="auto"/>
              <w:bottom w:val="single" w:sz="4" w:space="0" w:color="auto"/>
              <w:right w:val="single" w:sz="4" w:space="0" w:color="auto"/>
            </w:tcBorders>
          </w:tcPr>
          <w:p w14:paraId="1D9FCE21" w14:textId="4E2E9138" w:rsidR="00453C02" w:rsidRDefault="00453C02" w:rsidP="00453C02">
            <w:pPr>
              <w:pStyle w:val="TAL"/>
              <w:rPr>
                <w:lang w:eastAsia="zh-CN"/>
              </w:rPr>
            </w:pPr>
            <w:r>
              <w:rPr>
                <w:noProof/>
              </w:rPr>
              <w:t>Report Item for UE Access Behavior Trends event.</w:t>
            </w:r>
          </w:p>
        </w:tc>
      </w:tr>
      <w:tr w:rsidR="00913A60" w:rsidRPr="003B2883" w14:paraId="379BC6C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BAA708" w14:textId="0B454F4E" w:rsidR="00913A60" w:rsidRDefault="00913A60" w:rsidP="00913A60">
            <w:pPr>
              <w:pStyle w:val="TAL"/>
              <w:rPr>
                <w:noProof/>
              </w:rPr>
            </w:pPr>
            <w:r>
              <w:rPr>
                <w:noProof/>
              </w:rPr>
              <w:t>UeLocationTrendsReportItem</w:t>
            </w:r>
          </w:p>
        </w:tc>
        <w:tc>
          <w:tcPr>
            <w:tcW w:w="1708" w:type="dxa"/>
            <w:tcBorders>
              <w:top w:val="single" w:sz="4" w:space="0" w:color="auto"/>
              <w:left w:val="single" w:sz="4" w:space="0" w:color="auto"/>
              <w:bottom w:val="single" w:sz="4" w:space="0" w:color="auto"/>
              <w:right w:val="single" w:sz="4" w:space="0" w:color="auto"/>
            </w:tcBorders>
          </w:tcPr>
          <w:p w14:paraId="17A6D1D3" w14:textId="199DD4FE" w:rsidR="00913A60" w:rsidRDefault="00913A60" w:rsidP="00913A60">
            <w:pPr>
              <w:pStyle w:val="TAL"/>
            </w:pPr>
            <w:r>
              <w:t>6.2.6.2.30</w:t>
            </w:r>
          </w:p>
        </w:tc>
        <w:tc>
          <w:tcPr>
            <w:tcW w:w="4518" w:type="dxa"/>
            <w:tcBorders>
              <w:top w:val="single" w:sz="4" w:space="0" w:color="auto"/>
              <w:left w:val="single" w:sz="4" w:space="0" w:color="auto"/>
              <w:bottom w:val="single" w:sz="4" w:space="0" w:color="auto"/>
              <w:right w:val="single" w:sz="4" w:space="0" w:color="auto"/>
            </w:tcBorders>
          </w:tcPr>
          <w:p w14:paraId="75CC3F0D" w14:textId="0AD65471" w:rsidR="00913A60" w:rsidRDefault="00913A60" w:rsidP="00913A60">
            <w:pPr>
              <w:pStyle w:val="TAL"/>
              <w:rPr>
                <w:noProof/>
              </w:rPr>
            </w:pPr>
            <w:r>
              <w:rPr>
                <w:noProof/>
              </w:rPr>
              <w:t>Report Item for UE Location Trends event.</w:t>
            </w:r>
          </w:p>
        </w:tc>
      </w:tr>
      <w:tr w:rsidR="00CB38ED" w:rsidRPr="003B2883" w14:paraId="1EA73D7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9AB69E3" w14:textId="45269F1E" w:rsidR="00CB38ED" w:rsidRDefault="00CB38ED" w:rsidP="00CB38ED">
            <w:pPr>
              <w:pStyle w:val="TAL"/>
              <w:rPr>
                <w:noProof/>
              </w:rPr>
            </w:pPr>
            <w:r>
              <w:rPr>
                <w:lang w:eastAsia="zh-CN"/>
              </w:rPr>
              <w:t>DispersionArea</w:t>
            </w:r>
          </w:p>
        </w:tc>
        <w:tc>
          <w:tcPr>
            <w:tcW w:w="1708" w:type="dxa"/>
            <w:tcBorders>
              <w:top w:val="single" w:sz="4" w:space="0" w:color="auto"/>
              <w:left w:val="single" w:sz="4" w:space="0" w:color="auto"/>
              <w:bottom w:val="single" w:sz="4" w:space="0" w:color="auto"/>
              <w:right w:val="single" w:sz="4" w:space="0" w:color="auto"/>
            </w:tcBorders>
          </w:tcPr>
          <w:p w14:paraId="700A282A" w14:textId="67DEBCE1" w:rsidR="00CB38ED" w:rsidRDefault="00CB38ED" w:rsidP="00CB38ED">
            <w:pPr>
              <w:pStyle w:val="TAL"/>
            </w:pPr>
            <w:r>
              <w:t>6.2.6.2.31</w:t>
            </w:r>
          </w:p>
        </w:tc>
        <w:tc>
          <w:tcPr>
            <w:tcW w:w="4518" w:type="dxa"/>
            <w:tcBorders>
              <w:top w:val="single" w:sz="4" w:space="0" w:color="auto"/>
              <w:left w:val="single" w:sz="4" w:space="0" w:color="auto"/>
              <w:bottom w:val="single" w:sz="4" w:space="0" w:color="auto"/>
              <w:right w:val="single" w:sz="4" w:space="0" w:color="auto"/>
            </w:tcBorders>
          </w:tcPr>
          <w:p w14:paraId="50B3D961" w14:textId="72531DCE" w:rsidR="00CB38ED" w:rsidRDefault="00CB38ED" w:rsidP="00CB38ED">
            <w:pPr>
              <w:pStyle w:val="TAL"/>
              <w:rPr>
                <w:noProof/>
              </w:rPr>
            </w:pPr>
            <w:r>
              <w:rPr>
                <w:lang w:eastAsia="zh-CN"/>
              </w:rPr>
              <w:t>Dispersion Area</w:t>
            </w:r>
          </w:p>
        </w:tc>
      </w:tr>
      <w:tr w:rsidR="00CB38ED" w:rsidRPr="003B2883" w14:paraId="1BD23656"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ADF2D24" w14:textId="79AB5C32" w:rsidR="00CB38ED" w:rsidRDefault="00CB38ED" w:rsidP="00CB38ED">
            <w:pPr>
              <w:pStyle w:val="TAL"/>
              <w:rPr>
                <w:noProof/>
              </w:rPr>
            </w:pPr>
            <w:r>
              <w:rPr>
                <w:lang w:eastAsia="zh-CN"/>
              </w:rPr>
              <w:t>MmTransactionLocationReportItem</w:t>
            </w:r>
          </w:p>
        </w:tc>
        <w:tc>
          <w:tcPr>
            <w:tcW w:w="1708" w:type="dxa"/>
            <w:tcBorders>
              <w:top w:val="single" w:sz="4" w:space="0" w:color="auto"/>
              <w:left w:val="single" w:sz="4" w:space="0" w:color="auto"/>
              <w:bottom w:val="single" w:sz="4" w:space="0" w:color="auto"/>
              <w:right w:val="single" w:sz="4" w:space="0" w:color="auto"/>
            </w:tcBorders>
          </w:tcPr>
          <w:p w14:paraId="4ED38C4D" w14:textId="3BC81D0A" w:rsidR="00CB38ED" w:rsidRDefault="00CB38ED" w:rsidP="00CB38ED">
            <w:pPr>
              <w:pStyle w:val="TAL"/>
            </w:pPr>
            <w:r>
              <w:t>6.2.6.2.32</w:t>
            </w:r>
          </w:p>
        </w:tc>
        <w:tc>
          <w:tcPr>
            <w:tcW w:w="4518" w:type="dxa"/>
            <w:tcBorders>
              <w:top w:val="single" w:sz="4" w:space="0" w:color="auto"/>
              <w:left w:val="single" w:sz="4" w:space="0" w:color="auto"/>
              <w:bottom w:val="single" w:sz="4" w:space="0" w:color="auto"/>
              <w:right w:val="single" w:sz="4" w:space="0" w:color="auto"/>
            </w:tcBorders>
          </w:tcPr>
          <w:p w14:paraId="24BA5817" w14:textId="2B3C23F3" w:rsidR="00CB38ED" w:rsidRDefault="00CB38ED" w:rsidP="00CB38ED">
            <w:pPr>
              <w:pStyle w:val="TAL"/>
              <w:rPr>
                <w:noProof/>
              </w:rPr>
            </w:pPr>
            <w:r>
              <w:rPr>
                <w:lang w:eastAsia="zh-CN"/>
              </w:rPr>
              <w:t>UE MM Transaction Report Item per Location</w:t>
            </w:r>
          </w:p>
        </w:tc>
      </w:tr>
      <w:tr w:rsidR="00CB38ED" w:rsidRPr="003B2883" w14:paraId="5E396B10"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042092" w14:textId="3D3BDD85" w:rsidR="00CB38ED" w:rsidRDefault="00CB38ED" w:rsidP="00CB38ED">
            <w:pPr>
              <w:pStyle w:val="TAL"/>
              <w:rPr>
                <w:noProof/>
              </w:rPr>
            </w:pPr>
            <w:r>
              <w:rPr>
                <w:lang w:eastAsia="zh-CN"/>
              </w:rPr>
              <w:t>MmTransactionSliceReportItem</w:t>
            </w:r>
          </w:p>
        </w:tc>
        <w:tc>
          <w:tcPr>
            <w:tcW w:w="1708" w:type="dxa"/>
            <w:tcBorders>
              <w:top w:val="single" w:sz="4" w:space="0" w:color="auto"/>
              <w:left w:val="single" w:sz="4" w:space="0" w:color="auto"/>
              <w:bottom w:val="single" w:sz="4" w:space="0" w:color="auto"/>
              <w:right w:val="single" w:sz="4" w:space="0" w:color="auto"/>
            </w:tcBorders>
          </w:tcPr>
          <w:p w14:paraId="6B626178" w14:textId="00580253" w:rsidR="00CB38ED" w:rsidRDefault="00CB38ED" w:rsidP="00CB38ED">
            <w:pPr>
              <w:pStyle w:val="TAL"/>
            </w:pPr>
            <w:r>
              <w:t>6.2.6.2.33</w:t>
            </w:r>
          </w:p>
        </w:tc>
        <w:tc>
          <w:tcPr>
            <w:tcW w:w="4518" w:type="dxa"/>
            <w:tcBorders>
              <w:top w:val="single" w:sz="4" w:space="0" w:color="auto"/>
              <w:left w:val="single" w:sz="4" w:space="0" w:color="auto"/>
              <w:bottom w:val="single" w:sz="4" w:space="0" w:color="auto"/>
              <w:right w:val="single" w:sz="4" w:space="0" w:color="auto"/>
            </w:tcBorders>
          </w:tcPr>
          <w:p w14:paraId="38423008" w14:textId="7D0E7A9D" w:rsidR="00CB38ED" w:rsidRDefault="00CB38ED" w:rsidP="00CB38ED">
            <w:pPr>
              <w:pStyle w:val="TAL"/>
              <w:rPr>
                <w:noProof/>
              </w:rPr>
            </w:pPr>
            <w:r>
              <w:rPr>
                <w:lang w:eastAsia="zh-CN"/>
              </w:rPr>
              <w:t>UE MM Transaction Report Item per Slice</w:t>
            </w:r>
          </w:p>
        </w:tc>
      </w:tr>
      <w:tr w:rsidR="00166ADB" w:rsidRPr="003B2883" w14:paraId="3D2EE74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2C5C3E08" w14:textId="715B7A90" w:rsidR="00166ADB" w:rsidRDefault="00166ADB" w:rsidP="00166ADB">
            <w:pPr>
              <w:pStyle w:val="TAL"/>
              <w:rPr>
                <w:lang w:eastAsia="zh-CN"/>
              </w:rPr>
            </w:pPr>
            <w:r>
              <w:rPr>
                <w:lang w:eastAsia="zh-CN"/>
              </w:rPr>
              <w:t>SliceAreaRestrictionInfo</w:t>
            </w:r>
          </w:p>
        </w:tc>
        <w:tc>
          <w:tcPr>
            <w:tcW w:w="1708" w:type="dxa"/>
            <w:tcBorders>
              <w:top w:val="single" w:sz="4" w:space="0" w:color="auto"/>
              <w:left w:val="single" w:sz="4" w:space="0" w:color="auto"/>
              <w:bottom w:val="single" w:sz="4" w:space="0" w:color="auto"/>
              <w:right w:val="single" w:sz="4" w:space="0" w:color="auto"/>
            </w:tcBorders>
          </w:tcPr>
          <w:p w14:paraId="69C48987" w14:textId="1F18702F" w:rsidR="00166ADB" w:rsidRDefault="00166ADB" w:rsidP="00166ADB">
            <w:pPr>
              <w:pStyle w:val="TAL"/>
            </w:pPr>
            <w:r>
              <w:t>6.2.6.2.34</w:t>
            </w:r>
          </w:p>
        </w:tc>
        <w:tc>
          <w:tcPr>
            <w:tcW w:w="4518" w:type="dxa"/>
            <w:tcBorders>
              <w:top w:val="single" w:sz="4" w:space="0" w:color="auto"/>
              <w:left w:val="single" w:sz="4" w:space="0" w:color="auto"/>
              <w:bottom w:val="single" w:sz="4" w:space="0" w:color="auto"/>
              <w:right w:val="single" w:sz="4" w:space="0" w:color="auto"/>
            </w:tcBorders>
          </w:tcPr>
          <w:p w14:paraId="33DCEAF7" w14:textId="25A78911" w:rsidR="00166ADB" w:rsidRDefault="00166ADB" w:rsidP="00166ADB">
            <w:pPr>
              <w:pStyle w:val="TAL"/>
              <w:rPr>
                <w:lang w:eastAsia="zh-CN"/>
              </w:rPr>
            </w:pPr>
            <w:r>
              <w:rPr>
                <w:rFonts w:hint="eastAsia"/>
                <w:lang w:eastAsia="zh-CN"/>
              </w:rPr>
              <w:t>I</w:t>
            </w:r>
            <w:r>
              <w:rPr>
                <w:lang w:eastAsia="zh-CN"/>
              </w:rPr>
              <w:t>nformation of a slice subject to area restriction</w:t>
            </w:r>
          </w:p>
        </w:tc>
      </w:tr>
      <w:tr w:rsidR="00166ADB" w:rsidRPr="003B2883" w14:paraId="5937AB0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7A7ABDD" w14:textId="77777777" w:rsidR="00166ADB" w:rsidRPr="003B2883" w:rsidRDefault="00166ADB" w:rsidP="00166ADB">
            <w:pPr>
              <w:pStyle w:val="TAL"/>
            </w:pPr>
            <w:r w:rsidRPr="003B2883">
              <w:t>AmfEventType</w:t>
            </w:r>
          </w:p>
        </w:tc>
        <w:tc>
          <w:tcPr>
            <w:tcW w:w="1708" w:type="dxa"/>
            <w:tcBorders>
              <w:top w:val="single" w:sz="4" w:space="0" w:color="auto"/>
              <w:left w:val="single" w:sz="4" w:space="0" w:color="auto"/>
              <w:bottom w:val="single" w:sz="4" w:space="0" w:color="auto"/>
              <w:right w:val="single" w:sz="4" w:space="0" w:color="auto"/>
            </w:tcBorders>
          </w:tcPr>
          <w:p w14:paraId="26792BA8" w14:textId="77777777" w:rsidR="00166ADB" w:rsidRPr="003B2883" w:rsidRDefault="00166ADB" w:rsidP="00166ADB">
            <w:pPr>
              <w:pStyle w:val="TAL"/>
            </w:pPr>
            <w:r w:rsidRPr="003B2883">
              <w:t>6.2.6.3.3</w:t>
            </w:r>
          </w:p>
        </w:tc>
        <w:tc>
          <w:tcPr>
            <w:tcW w:w="4518" w:type="dxa"/>
            <w:tcBorders>
              <w:top w:val="single" w:sz="4" w:space="0" w:color="auto"/>
              <w:left w:val="single" w:sz="4" w:space="0" w:color="auto"/>
              <w:bottom w:val="single" w:sz="4" w:space="0" w:color="auto"/>
              <w:right w:val="single" w:sz="4" w:space="0" w:color="auto"/>
            </w:tcBorders>
          </w:tcPr>
          <w:p w14:paraId="118C94DD" w14:textId="77777777" w:rsidR="00166ADB" w:rsidRPr="003B2883" w:rsidRDefault="00166ADB" w:rsidP="00166ADB">
            <w:pPr>
              <w:pStyle w:val="TAL"/>
              <w:rPr>
                <w:rFonts w:cs="Arial"/>
                <w:szCs w:val="18"/>
              </w:rPr>
            </w:pPr>
            <w:r w:rsidRPr="003B2883">
              <w:rPr>
                <w:rFonts w:cs="Arial"/>
                <w:szCs w:val="18"/>
              </w:rPr>
              <w:t>Describes the supported event types of Namf_EventExposure Service</w:t>
            </w:r>
          </w:p>
        </w:tc>
      </w:tr>
      <w:tr w:rsidR="00166ADB" w:rsidRPr="003B2883" w14:paraId="1045F4B2"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47A986C8" w14:textId="77777777" w:rsidR="00166ADB" w:rsidRPr="003B2883" w:rsidRDefault="00166ADB" w:rsidP="00166ADB">
            <w:pPr>
              <w:pStyle w:val="TAL"/>
            </w:pPr>
            <w:r w:rsidRPr="003B2883">
              <w:t>AmfEventTrigger</w:t>
            </w:r>
          </w:p>
        </w:tc>
        <w:tc>
          <w:tcPr>
            <w:tcW w:w="1708" w:type="dxa"/>
            <w:tcBorders>
              <w:top w:val="single" w:sz="4" w:space="0" w:color="auto"/>
              <w:left w:val="single" w:sz="4" w:space="0" w:color="auto"/>
              <w:bottom w:val="single" w:sz="4" w:space="0" w:color="auto"/>
              <w:right w:val="single" w:sz="4" w:space="0" w:color="auto"/>
            </w:tcBorders>
          </w:tcPr>
          <w:p w14:paraId="4DA492ED" w14:textId="77777777" w:rsidR="00166ADB" w:rsidRPr="003B2883" w:rsidRDefault="00166ADB" w:rsidP="00166ADB">
            <w:pPr>
              <w:pStyle w:val="TAL"/>
            </w:pPr>
            <w:r w:rsidRPr="003B2883">
              <w:t>6.2.6.3.4</w:t>
            </w:r>
          </w:p>
        </w:tc>
        <w:tc>
          <w:tcPr>
            <w:tcW w:w="4518" w:type="dxa"/>
            <w:tcBorders>
              <w:top w:val="single" w:sz="4" w:space="0" w:color="auto"/>
              <w:left w:val="single" w:sz="4" w:space="0" w:color="auto"/>
              <w:bottom w:val="single" w:sz="4" w:space="0" w:color="auto"/>
              <w:right w:val="single" w:sz="4" w:space="0" w:color="auto"/>
            </w:tcBorders>
          </w:tcPr>
          <w:p w14:paraId="3DA579FF" w14:textId="77777777" w:rsidR="00166ADB" w:rsidRPr="003B2883" w:rsidRDefault="00166ADB" w:rsidP="00166ADB">
            <w:pPr>
              <w:pStyle w:val="TAL"/>
              <w:rPr>
                <w:rFonts w:cs="Arial"/>
                <w:szCs w:val="18"/>
              </w:rPr>
            </w:pPr>
            <w:r w:rsidRPr="003B2883">
              <w:rPr>
                <w:rFonts w:cs="Arial"/>
                <w:szCs w:val="18"/>
              </w:rPr>
              <w:t>Describes how AMF should generate the report for the event</w:t>
            </w:r>
          </w:p>
        </w:tc>
      </w:tr>
      <w:tr w:rsidR="00166ADB" w:rsidRPr="003B2883" w14:paraId="25366AA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6C907F6" w14:textId="77777777" w:rsidR="00166ADB" w:rsidRPr="003B2883" w:rsidRDefault="00166ADB" w:rsidP="00166ADB">
            <w:pPr>
              <w:pStyle w:val="TAL"/>
            </w:pPr>
            <w:r w:rsidRPr="003B2883">
              <w:t>LocationFilter</w:t>
            </w:r>
          </w:p>
        </w:tc>
        <w:tc>
          <w:tcPr>
            <w:tcW w:w="1708" w:type="dxa"/>
            <w:tcBorders>
              <w:top w:val="single" w:sz="4" w:space="0" w:color="auto"/>
              <w:left w:val="single" w:sz="4" w:space="0" w:color="auto"/>
              <w:bottom w:val="single" w:sz="4" w:space="0" w:color="auto"/>
              <w:right w:val="single" w:sz="4" w:space="0" w:color="auto"/>
            </w:tcBorders>
          </w:tcPr>
          <w:p w14:paraId="49434427" w14:textId="77777777" w:rsidR="00166ADB" w:rsidRPr="003B2883" w:rsidRDefault="00166ADB" w:rsidP="00166ADB">
            <w:pPr>
              <w:pStyle w:val="TAL"/>
            </w:pPr>
            <w:r w:rsidRPr="003B2883">
              <w:t>6.2.6.3.5</w:t>
            </w:r>
          </w:p>
        </w:tc>
        <w:tc>
          <w:tcPr>
            <w:tcW w:w="4518" w:type="dxa"/>
            <w:tcBorders>
              <w:top w:val="single" w:sz="4" w:space="0" w:color="auto"/>
              <w:left w:val="single" w:sz="4" w:space="0" w:color="auto"/>
              <w:bottom w:val="single" w:sz="4" w:space="0" w:color="auto"/>
              <w:right w:val="single" w:sz="4" w:space="0" w:color="auto"/>
            </w:tcBorders>
          </w:tcPr>
          <w:p w14:paraId="349A7990" w14:textId="77777777" w:rsidR="00166ADB" w:rsidRPr="003B2883" w:rsidRDefault="00166ADB" w:rsidP="00166ADB">
            <w:pPr>
              <w:pStyle w:val="TAL"/>
              <w:rPr>
                <w:rFonts w:cs="Arial"/>
                <w:szCs w:val="18"/>
              </w:rPr>
            </w:pPr>
            <w:r w:rsidRPr="003B2883">
              <w:rPr>
                <w:rFonts w:cs="Arial"/>
                <w:szCs w:val="18"/>
              </w:rPr>
              <w:t>Describes the supported filters of LOCATION_REPORT event type</w:t>
            </w:r>
          </w:p>
        </w:tc>
      </w:tr>
      <w:tr w:rsidR="00166ADB" w:rsidRPr="003B2883" w14:paraId="1AD4137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33A613E9" w14:textId="77777777" w:rsidR="00166ADB" w:rsidRPr="003B2883" w:rsidRDefault="00166ADB" w:rsidP="00166ADB">
            <w:pPr>
              <w:pStyle w:val="TAL"/>
            </w:pPr>
            <w:r w:rsidRPr="003B2883">
              <w:t>UeReachability</w:t>
            </w:r>
          </w:p>
        </w:tc>
        <w:tc>
          <w:tcPr>
            <w:tcW w:w="1708" w:type="dxa"/>
            <w:tcBorders>
              <w:top w:val="single" w:sz="4" w:space="0" w:color="auto"/>
              <w:left w:val="single" w:sz="4" w:space="0" w:color="auto"/>
              <w:bottom w:val="single" w:sz="4" w:space="0" w:color="auto"/>
              <w:right w:val="single" w:sz="4" w:space="0" w:color="auto"/>
            </w:tcBorders>
          </w:tcPr>
          <w:p w14:paraId="05568E91" w14:textId="77777777" w:rsidR="00166ADB" w:rsidRPr="003B2883" w:rsidRDefault="00166ADB" w:rsidP="00166ADB">
            <w:pPr>
              <w:pStyle w:val="TAL"/>
            </w:pPr>
            <w:r w:rsidRPr="003B2883">
              <w:t>6.2.6.3.7</w:t>
            </w:r>
          </w:p>
        </w:tc>
        <w:tc>
          <w:tcPr>
            <w:tcW w:w="4518" w:type="dxa"/>
            <w:tcBorders>
              <w:top w:val="single" w:sz="4" w:space="0" w:color="auto"/>
              <w:left w:val="single" w:sz="4" w:space="0" w:color="auto"/>
              <w:bottom w:val="single" w:sz="4" w:space="0" w:color="auto"/>
              <w:right w:val="single" w:sz="4" w:space="0" w:color="auto"/>
            </w:tcBorders>
          </w:tcPr>
          <w:p w14:paraId="64A7F7A3" w14:textId="77777777" w:rsidR="00166ADB" w:rsidRPr="003B2883" w:rsidRDefault="00166ADB" w:rsidP="00166ADB">
            <w:pPr>
              <w:pStyle w:val="TAL"/>
              <w:rPr>
                <w:rFonts w:cs="Arial"/>
                <w:szCs w:val="18"/>
              </w:rPr>
            </w:pPr>
            <w:r w:rsidRPr="003B2883">
              <w:rPr>
                <w:rFonts w:cs="Arial"/>
                <w:szCs w:val="18"/>
              </w:rPr>
              <w:t>Describes the reachability of the UE</w:t>
            </w:r>
          </w:p>
        </w:tc>
      </w:tr>
      <w:tr w:rsidR="00166ADB" w:rsidRPr="003B2883" w14:paraId="6EC0CBB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4FA86C1" w14:textId="77777777" w:rsidR="00166ADB" w:rsidRPr="003B2883" w:rsidRDefault="00166ADB" w:rsidP="00166ADB">
            <w:pPr>
              <w:pStyle w:val="TAL"/>
            </w:pPr>
            <w:r w:rsidRPr="003B2883">
              <w:t>RmState</w:t>
            </w:r>
          </w:p>
        </w:tc>
        <w:tc>
          <w:tcPr>
            <w:tcW w:w="1708" w:type="dxa"/>
            <w:tcBorders>
              <w:top w:val="single" w:sz="4" w:space="0" w:color="auto"/>
              <w:left w:val="single" w:sz="4" w:space="0" w:color="auto"/>
              <w:bottom w:val="single" w:sz="4" w:space="0" w:color="auto"/>
              <w:right w:val="single" w:sz="4" w:space="0" w:color="auto"/>
            </w:tcBorders>
          </w:tcPr>
          <w:p w14:paraId="2A107680" w14:textId="77777777" w:rsidR="00166ADB" w:rsidRPr="003B2883" w:rsidRDefault="00166ADB" w:rsidP="00166ADB">
            <w:pPr>
              <w:pStyle w:val="TAL"/>
            </w:pPr>
            <w:r w:rsidRPr="003B2883">
              <w:t>6.2.6.3.9</w:t>
            </w:r>
          </w:p>
        </w:tc>
        <w:tc>
          <w:tcPr>
            <w:tcW w:w="4518" w:type="dxa"/>
            <w:tcBorders>
              <w:top w:val="single" w:sz="4" w:space="0" w:color="auto"/>
              <w:left w:val="single" w:sz="4" w:space="0" w:color="auto"/>
              <w:bottom w:val="single" w:sz="4" w:space="0" w:color="auto"/>
              <w:right w:val="single" w:sz="4" w:space="0" w:color="auto"/>
            </w:tcBorders>
          </w:tcPr>
          <w:p w14:paraId="549EE4EA" w14:textId="77777777" w:rsidR="00166ADB" w:rsidRPr="003B2883" w:rsidRDefault="00166ADB" w:rsidP="00166ADB">
            <w:pPr>
              <w:pStyle w:val="TAL"/>
              <w:rPr>
                <w:rFonts w:cs="Arial"/>
                <w:szCs w:val="18"/>
              </w:rPr>
            </w:pPr>
            <w:r w:rsidRPr="003B2883">
              <w:rPr>
                <w:rFonts w:cs="Arial"/>
                <w:szCs w:val="18"/>
              </w:rPr>
              <w:t>Describes the registration management state of a UE</w:t>
            </w:r>
          </w:p>
        </w:tc>
      </w:tr>
      <w:tr w:rsidR="00166ADB" w:rsidRPr="003B2883" w14:paraId="08B9D3FB"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554C642" w14:textId="77777777" w:rsidR="00166ADB" w:rsidRPr="003B2883" w:rsidRDefault="00166ADB" w:rsidP="00166ADB">
            <w:pPr>
              <w:pStyle w:val="TAL"/>
            </w:pPr>
            <w:r w:rsidRPr="003B2883">
              <w:t>CmState</w:t>
            </w:r>
          </w:p>
        </w:tc>
        <w:tc>
          <w:tcPr>
            <w:tcW w:w="1708" w:type="dxa"/>
            <w:tcBorders>
              <w:top w:val="single" w:sz="4" w:space="0" w:color="auto"/>
              <w:left w:val="single" w:sz="4" w:space="0" w:color="auto"/>
              <w:bottom w:val="single" w:sz="4" w:space="0" w:color="auto"/>
              <w:right w:val="single" w:sz="4" w:space="0" w:color="auto"/>
            </w:tcBorders>
          </w:tcPr>
          <w:p w14:paraId="5046BF99" w14:textId="77777777" w:rsidR="00166ADB" w:rsidRPr="003B2883" w:rsidRDefault="00166ADB" w:rsidP="00166ADB">
            <w:pPr>
              <w:pStyle w:val="TAL"/>
            </w:pPr>
            <w:r w:rsidRPr="003B2883">
              <w:t>6.2.6.3.10</w:t>
            </w:r>
          </w:p>
        </w:tc>
        <w:tc>
          <w:tcPr>
            <w:tcW w:w="4518" w:type="dxa"/>
            <w:tcBorders>
              <w:top w:val="single" w:sz="4" w:space="0" w:color="auto"/>
              <w:left w:val="single" w:sz="4" w:space="0" w:color="auto"/>
              <w:bottom w:val="single" w:sz="4" w:space="0" w:color="auto"/>
              <w:right w:val="single" w:sz="4" w:space="0" w:color="auto"/>
            </w:tcBorders>
          </w:tcPr>
          <w:p w14:paraId="45312088" w14:textId="77777777" w:rsidR="00166ADB" w:rsidRPr="003B2883" w:rsidRDefault="00166ADB" w:rsidP="00166ADB">
            <w:pPr>
              <w:pStyle w:val="TAL"/>
              <w:rPr>
                <w:rFonts w:cs="Arial"/>
                <w:szCs w:val="18"/>
              </w:rPr>
            </w:pP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tc>
      </w:tr>
      <w:tr w:rsidR="00166ADB" w:rsidRPr="003B2883" w14:paraId="73B50B69"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C05FE1A" w14:textId="77777777" w:rsidR="00166ADB" w:rsidRPr="003B2883" w:rsidRDefault="00166ADB" w:rsidP="00166ADB">
            <w:pPr>
              <w:pStyle w:val="TAL"/>
            </w:pPr>
            <w:r>
              <w:t>5GsUserState</w:t>
            </w:r>
          </w:p>
        </w:tc>
        <w:tc>
          <w:tcPr>
            <w:tcW w:w="1708" w:type="dxa"/>
            <w:tcBorders>
              <w:top w:val="single" w:sz="4" w:space="0" w:color="auto"/>
              <w:left w:val="single" w:sz="4" w:space="0" w:color="auto"/>
              <w:bottom w:val="single" w:sz="4" w:space="0" w:color="auto"/>
              <w:right w:val="single" w:sz="4" w:space="0" w:color="auto"/>
            </w:tcBorders>
          </w:tcPr>
          <w:p w14:paraId="6CF214F1" w14:textId="77777777" w:rsidR="00166ADB" w:rsidRPr="003B2883" w:rsidRDefault="00166ADB" w:rsidP="00166ADB">
            <w:pPr>
              <w:pStyle w:val="TAL"/>
            </w:pPr>
            <w:r w:rsidRPr="003B2883">
              <w:t>6.2.6.3.</w:t>
            </w:r>
            <w:r>
              <w:t>11</w:t>
            </w:r>
          </w:p>
        </w:tc>
        <w:tc>
          <w:tcPr>
            <w:tcW w:w="4518" w:type="dxa"/>
            <w:tcBorders>
              <w:top w:val="single" w:sz="4" w:space="0" w:color="auto"/>
              <w:left w:val="single" w:sz="4" w:space="0" w:color="auto"/>
              <w:bottom w:val="single" w:sz="4" w:space="0" w:color="auto"/>
              <w:right w:val="single" w:sz="4" w:space="0" w:color="auto"/>
            </w:tcBorders>
          </w:tcPr>
          <w:p w14:paraId="1E1A582A" w14:textId="77777777" w:rsidR="00166ADB" w:rsidRPr="003B2883" w:rsidRDefault="00166ADB" w:rsidP="00166ADB">
            <w:pPr>
              <w:pStyle w:val="TAL"/>
              <w:rPr>
                <w:rFonts w:cs="Arial"/>
                <w:szCs w:val="18"/>
              </w:rPr>
            </w:pPr>
            <w:r w:rsidRPr="003B2883">
              <w:rPr>
                <w:rFonts w:cs="Arial"/>
                <w:szCs w:val="18"/>
              </w:rPr>
              <w:t xml:space="preserve">Describes </w:t>
            </w:r>
            <w:r>
              <w:rPr>
                <w:rFonts w:cs="Arial"/>
                <w:szCs w:val="18"/>
              </w:rPr>
              <w:t>the 5GS User State of a UE</w:t>
            </w:r>
          </w:p>
        </w:tc>
      </w:tr>
      <w:tr w:rsidR="00166ADB" w:rsidRPr="003B2883" w14:paraId="3DCC67F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383B847" w14:textId="77777777" w:rsidR="00166ADB" w:rsidRDefault="00166ADB" w:rsidP="00166ADB">
            <w:pPr>
              <w:pStyle w:val="TAL"/>
            </w:pPr>
            <w:r>
              <w:t>LossOfConnectivityReason</w:t>
            </w:r>
          </w:p>
        </w:tc>
        <w:tc>
          <w:tcPr>
            <w:tcW w:w="1708" w:type="dxa"/>
            <w:tcBorders>
              <w:top w:val="single" w:sz="4" w:space="0" w:color="auto"/>
              <w:left w:val="single" w:sz="4" w:space="0" w:color="auto"/>
              <w:bottom w:val="single" w:sz="4" w:space="0" w:color="auto"/>
              <w:right w:val="single" w:sz="4" w:space="0" w:color="auto"/>
            </w:tcBorders>
          </w:tcPr>
          <w:p w14:paraId="6F413C74" w14:textId="77777777" w:rsidR="00166ADB" w:rsidRPr="003B2883" w:rsidRDefault="00166ADB" w:rsidP="00166ADB">
            <w:pPr>
              <w:pStyle w:val="TAL"/>
            </w:pPr>
            <w:r w:rsidRPr="003B2883">
              <w:t>6.2.6.3.</w:t>
            </w:r>
            <w:r>
              <w:t>12</w:t>
            </w:r>
          </w:p>
        </w:tc>
        <w:tc>
          <w:tcPr>
            <w:tcW w:w="4518" w:type="dxa"/>
            <w:tcBorders>
              <w:top w:val="single" w:sz="4" w:space="0" w:color="auto"/>
              <w:left w:val="single" w:sz="4" w:space="0" w:color="auto"/>
              <w:bottom w:val="single" w:sz="4" w:space="0" w:color="auto"/>
              <w:right w:val="single" w:sz="4" w:space="0" w:color="auto"/>
            </w:tcBorders>
          </w:tcPr>
          <w:p w14:paraId="34B924FA" w14:textId="77777777" w:rsidR="00166ADB" w:rsidRPr="003B2883" w:rsidRDefault="00166ADB" w:rsidP="00166ADB">
            <w:pPr>
              <w:pStyle w:val="TAL"/>
              <w:rPr>
                <w:rFonts w:cs="Arial"/>
                <w:szCs w:val="18"/>
              </w:rPr>
            </w:pPr>
            <w:r>
              <w:rPr>
                <w:rFonts w:cs="Arial"/>
                <w:szCs w:val="18"/>
              </w:rPr>
              <w:t>Describes the reason for loss of connectivity</w:t>
            </w:r>
          </w:p>
        </w:tc>
      </w:tr>
      <w:tr w:rsidR="00166ADB" w:rsidRPr="003B2883" w14:paraId="35F77FE8"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65BCF360" w14:textId="77777777" w:rsidR="00166ADB" w:rsidRDefault="00166ADB" w:rsidP="00166ADB">
            <w:pPr>
              <w:pStyle w:val="TAL"/>
            </w:pPr>
            <w:r>
              <w:t>ReachabilityFilter</w:t>
            </w:r>
          </w:p>
        </w:tc>
        <w:tc>
          <w:tcPr>
            <w:tcW w:w="1708" w:type="dxa"/>
            <w:tcBorders>
              <w:top w:val="single" w:sz="4" w:space="0" w:color="auto"/>
              <w:left w:val="single" w:sz="4" w:space="0" w:color="auto"/>
              <w:bottom w:val="single" w:sz="4" w:space="0" w:color="auto"/>
              <w:right w:val="single" w:sz="4" w:space="0" w:color="auto"/>
            </w:tcBorders>
          </w:tcPr>
          <w:p w14:paraId="1CD18DC2" w14:textId="77777777" w:rsidR="00166ADB" w:rsidRPr="003B2883" w:rsidRDefault="00166ADB" w:rsidP="00166ADB">
            <w:pPr>
              <w:pStyle w:val="TAL"/>
            </w:pPr>
            <w:r>
              <w:t>6.2.6.3.13</w:t>
            </w:r>
          </w:p>
        </w:tc>
        <w:tc>
          <w:tcPr>
            <w:tcW w:w="4518" w:type="dxa"/>
            <w:tcBorders>
              <w:top w:val="single" w:sz="4" w:space="0" w:color="auto"/>
              <w:left w:val="single" w:sz="4" w:space="0" w:color="auto"/>
              <w:bottom w:val="single" w:sz="4" w:space="0" w:color="auto"/>
              <w:right w:val="single" w:sz="4" w:space="0" w:color="auto"/>
            </w:tcBorders>
          </w:tcPr>
          <w:p w14:paraId="2E3803D3" w14:textId="77777777" w:rsidR="00166ADB" w:rsidRDefault="00166ADB" w:rsidP="00166ADB">
            <w:pPr>
              <w:pStyle w:val="TAL"/>
              <w:rPr>
                <w:rFonts w:cs="Arial"/>
                <w:szCs w:val="18"/>
              </w:rPr>
            </w:pPr>
            <w:r>
              <w:rPr>
                <w:rFonts w:cs="Arial"/>
                <w:szCs w:val="18"/>
              </w:rPr>
              <w:t>Event filter for REACHABILITY_REPORT event type.</w:t>
            </w:r>
          </w:p>
        </w:tc>
      </w:tr>
      <w:tr w:rsidR="00166ADB" w:rsidRPr="003B2883" w14:paraId="11E28045"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701A7778" w14:textId="340D61E6" w:rsidR="00166ADB" w:rsidRDefault="00166ADB" w:rsidP="00166ADB">
            <w:pPr>
              <w:pStyle w:val="TAL"/>
            </w:pPr>
            <w:r>
              <w:t>UeType</w:t>
            </w:r>
          </w:p>
        </w:tc>
        <w:tc>
          <w:tcPr>
            <w:tcW w:w="1708" w:type="dxa"/>
            <w:tcBorders>
              <w:top w:val="single" w:sz="4" w:space="0" w:color="auto"/>
              <w:left w:val="single" w:sz="4" w:space="0" w:color="auto"/>
              <w:bottom w:val="single" w:sz="4" w:space="0" w:color="auto"/>
              <w:right w:val="single" w:sz="4" w:space="0" w:color="auto"/>
            </w:tcBorders>
          </w:tcPr>
          <w:p w14:paraId="42662EEE" w14:textId="64FB3847" w:rsidR="00166ADB" w:rsidRDefault="00166ADB" w:rsidP="00166ADB">
            <w:pPr>
              <w:pStyle w:val="TAL"/>
            </w:pPr>
            <w:r>
              <w:t>6.2.6.3.14</w:t>
            </w:r>
          </w:p>
        </w:tc>
        <w:tc>
          <w:tcPr>
            <w:tcW w:w="4518" w:type="dxa"/>
            <w:tcBorders>
              <w:top w:val="single" w:sz="4" w:space="0" w:color="auto"/>
              <w:left w:val="single" w:sz="4" w:space="0" w:color="auto"/>
              <w:bottom w:val="single" w:sz="4" w:space="0" w:color="auto"/>
              <w:right w:val="single" w:sz="4" w:space="0" w:color="auto"/>
            </w:tcBorders>
          </w:tcPr>
          <w:p w14:paraId="65232F82" w14:textId="1B88E3DB" w:rsidR="00166ADB" w:rsidRDefault="00166ADB" w:rsidP="00166ADB">
            <w:pPr>
              <w:pStyle w:val="TAL"/>
              <w:rPr>
                <w:rFonts w:cs="Arial"/>
                <w:szCs w:val="18"/>
              </w:rPr>
            </w:pPr>
            <w:r>
              <w:rPr>
                <w:rFonts w:cs="Arial"/>
                <w:szCs w:val="18"/>
              </w:rPr>
              <w:t>Describe UE type</w:t>
            </w:r>
          </w:p>
        </w:tc>
      </w:tr>
      <w:tr w:rsidR="00166ADB" w:rsidRPr="003B2883" w14:paraId="48717CAA"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0BC5C026" w14:textId="6F8812B1" w:rsidR="00166ADB" w:rsidRDefault="00166ADB" w:rsidP="00166ADB">
            <w:pPr>
              <w:pStyle w:val="TAL"/>
            </w:pPr>
            <w:r>
              <w:t>AccessStateTransitionType</w:t>
            </w:r>
          </w:p>
        </w:tc>
        <w:tc>
          <w:tcPr>
            <w:tcW w:w="1708" w:type="dxa"/>
            <w:tcBorders>
              <w:top w:val="single" w:sz="4" w:space="0" w:color="auto"/>
              <w:left w:val="single" w:sz="4" w:space="0" w:color="auto"/>
              <w:bottom w:val="single" w:sz="4" w:space="0" w:color="auto"/>
              <w:right w:val="single" w:sz="4" w:space="0" w:color="auto"/>
            </w:tcBorders>
          </w:tcPr>
          <w:p w14:paraId="3C6939A9" w14:textId="34787D88" w:rsidR="00166ADB" w:rsidRDefault="00166ADB" w:rsidP="00166ADB">
            <w:pPr>
              <w:pStyle w:val="TAL"/>
            </w:pPr>
            <w:r>
              <w:t>6.2.6.3.15</w:t>
            </w:r>
          </w:p>
        </w:tc>
        <w:tc>
          <w:tcPr>
            <w:tcW w:w="4518" w:type="dxa"/>
            <w:tcBorders>
              <w:top w:val="single" w:sz="4" w:space="0" w:color="auto"/>
              <w:left w:val="single" w:sz="4" w:space="0" w:color="auto"/>
              <w:bottom w:val="single" w:sz="4" w:space="0" w:color="auto"/>
              <w:right w:val="single" w:sz="4" w:space="0" w:color="auto"/>
            </w:tcBorders>
          </w:tcPr>
          <w:p w14:paraId="2BD5E9A7" w14:textId="492FD140" w:rsidR="00166ADB" w:rsidRDefault="00166ADB" w:rsidP="00166ADB">
            <w:pPr>
              <w:pStyle w:val="TAL"/>
              <w:rPr>
                <w:rFonts w:cs="Arial"/>
                <w:szCs w:val="18"/>
              </w:rPr>
            </w:pPr>
            <w:r>
              <w:t>Access State Transition Type</w:t>
            </w:r>
          </w:p>
        </w:tc>
      </w:tr>
      <w:tr w:rsidR="00166ADB" w:rsidRPr="003B2883" w14:paraId="26A63881" w14:textId="77777777" w:rsidTr="00856C23">
        <w:trPr>
          <w:jc w:val="center"/>
        </w:trPr>
        <w:tc>
          <w:tcPr>
            <w:tcW w:w="2948" w:type="dxa"/>
            <w:tcBorders>
              <w:top w:val="single" w:sz="4" w:space="0" w:color="auto"/>
              <w:left w:val="single" w:sz="4" w:space="0" w:color="auto"/>
              <w:bottom w:val="single" w:sz="4" w:space="0" w:color="auto"/>
              <w:right w:val="single" w:sz="4" w:space="0" w:color="auto"/>
            </w:tcBorders>
          </w:tcPr>
          <w:p w14:paraId="5A91B72E" w14:textId="70772DE0" w:rsidR="00166ADB" w:rsidRDefault="00166ADB" w:rsidP="00166ADB">
            <w:pPr>
              <w:pStyle w:val="TAL"/>
            </w:pPr>
            <w:r>
              <w:t>SubTerminationReason</w:t>
            </w:r>
          </w:p>
        </w:tc>
        <w:tc>
          <w:tcPr>
            <w:tcW w:w="1708" w:type="dxa"/>
            <w:tcBorders>
              <w:top w:val="single" w:sz="4" w:space="0" w:color="auto"/>
              <w:left w:val="single" w:sz="4" w:space="0" w:color="auto"/>
              <w:bottom w:val="single" w:sz="4" w:space="0" w:color="auto"/>
              <w:right w:val="single" w:sz="4" w:space="0" w:color="auto"/>
            </w:tcBorders>
          </w:tcPr>
          <w:p w14:paraId="232D362E" w14:textId="7DEE9FDD" w:rsidR="00166ADB" w:rsidRDefault="00166ADB" w:rsidP="00166ADB">
            <w:pPr>
              <w:pStyle w:val="TAL"/>
            </w:pPr>
            <w:r>
              <w:t>6.2.6.3.16</w:t>
            </w:r>
          </w:p>
        </w:tc>
        <w:tc>
          <w:tcPr>
            <w:tcW w:w="4518" w:type="dxa"/>
            <w:tcBorders>
              <w:top w:val="single" w:sz="4" w:space="0" w:color="auto"/>
              <w:left w:val="single" w:sz="4" w:space="0" w:color="auto"/>
              <w:bottom w:val="single" w:sz="4" w:space="0" w:color="auto"/>
              <w:right w:val="single" w:sz="4" w:space="0" w:color="auto"/>
            </w:tcBorders>
          </w:tcPr>
          <w:p w14:paraId="18844DB8" w14:textId="3F931634" w:rsidR="00166ADB" w:rsidRDefault="00166ADB" w:rsidP="00166ADB">
            <w:pPr>
              <w:pStyle w:val="TAL"/>
            </w:pPr>
            <w:r>
              <w:t>Subscription Termination Reason</w:t>
            </w:r>
          </w:p>
        </w:tc>
      </w:tr>
    </w:tbl>
    <w:p w14:paraId="72F2C158" w14:textId="77777777" w:rsidR="00602AC0" w:rsidRPr="003B2883" w:rsidRDefault="00602AC0" w:rsidP="00602AC0"/>
    <w:p w14:paraId="65F0338B" w14:textId="77777777" w:rsidR="00602AC0" w:rsidRPr="003B2883" w:rsidRDefault="00602AC0" w:rsidP="00602AC0">
      <w:r w:rsidRPr="003B2883">
        <w:t>Table 6.2.6.1-2 specifies data types re-used by the Namf_EventExposure service based interface protocol from other specifications, including a reference to their respective specifications and when needed, a short description of their use within the Namf_EventExposure service based interface.</w:t>
      </w:r>
    </w:p>
    <w:p w14:paraId="4AF64EF6" w14:textId="77777777" w:rsidR="00602AC0" w:rsidRPr="003B2883" w:rsidRDefault="00602AC0" w:rsidP="00602AC0">
      <w:pPr>
        <w:pStyle w:val="TH"/>
      </w:pPr>
      <w:r w:rsidRPr="003B2883">
        <w:lastRenderedPageBreak/>
        <w:t>Table 6.2.6.1-2: Namf_EventExposure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89"/>
        <w:gridCol w:w="2214"/>
        <w:gridCol w:w="4871"/>
      </w:tblGrid>
      <w:tr w:rsidR="00602AC0" w:rsidRPr="003B2883" w14:paraId="236B2C1B"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shd w:val="clear" w:color="auto" w:fill="C0C0C0"/>
            <w:hideMark/>
          </w:tcPr>
          <w:p w14:paraId="664009AF" w14:textId="77777777" w:rsidR="00602AC0" w:rsidRPr="003B2883" w:rsidRDefault="00602AC0" w:rsidP="001D4998">
            <w:pPr>
              <w:pStyle w:val="TAH"/>
            </w:pPr>
            <w:r w:rsidRPr="003B2883">
              <w:t>Data type</w:t>
            </w:r>
          </w:p>
        </w:tc>
        <w:tc>
          <w:tcPr>
            <w:tcW w:w="2214" w:type="dxa"/>
            <w:tcBorders>
              <w:top w:val="single" w:sz="4" w:space="0" w:color="auto"/>
              <w:left w:val="single" w:sz="4" w:space="0" w:color="auto"/>
              <w:bottom w:val="single" w:sz="4" w:space="0" w:color="auto"/>
              <w:right w:val="single" w:sz="4" w:space="0" w:color="auto"/>
            </w:tcBorders>
            <w:shd w:val="clear" w:color="auto" w:fill="C0C0C0"/>
            <w:hideMark/>
          </w:tcPr>
          <w:p w14:paraId="41C06201" w14:textId="77777777" w:rsidR="00602AC0" w:rsidRPr="003B2883" w:rsidRDefault="00602AC0" w:rsidP="001D4998">
            <w:pPr>
              <w:pStyle w:val="TAH"/>
            </w:pPr>
            <w:r w:rsidRPr="003B2883">
              <w:t>Reference</w:t>
            </w:r>
          </w:p>
        </w:tc>
        <w:tc>
          <w:tcPr>
            <w:tcW w:w="4871" w:type="dxa"/>
            <w:tcBorders>
              <w:top w:val="single" w:sz="4" w:space="0" w:color="auto"/>
              <w:left w:val="single" w:sz="4" w:space="0" w:color="auto"/>
              <w:bottom w:val="single" w:sz="4" w:space="0" w:color="auto"/>
              <w:right w:val="single" w:sz="4" w:space="0" w:color="auto"/>
            </w:tcBorders>
            <w:shd w:val="clear" w:color="auto" w:fill="C0C0C0"/>
            <w:hideMark/>
          </w:tcPr>
          <w:p w14:paraId="0C7C9BA1" w14:textId="77777777" w:rsidR="00602AC0" w:rsidRPr="003B2883" w:rsidRDefault="00602AC0" w:rsidP="001D4998">
            <w:pPr>
              <w:pStyle w:val="TAH"/>
            </w:pPr>
            <w:r w:rsidRPr="003B2883">
              <w:t>Comments</w:t>
            </w:r>
          </w:p>
        </w:tc>
      </w:tr>
      <w:tr w:rsidR="00602AC0" w:rsidRPr="003B2883" w14:paraId="50E3DE5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187DF9F" w14:textId="77777777" w:rsidR="00602AC0" w:rsidRPr="003B2883" w:rsidRDefault="00602AC0" w:rsidP="001D4998">
            <w:pPr>
              <w:pStyle w:val="TAL"/>
            </w:pPr>
            <w:r w:rsidRPr="003B2883">
              <w:t>Supi</w:t>
            </w:r>
          </w:p>
        </w:tc>
        <w:tc>
          <w:tcPr>
            <w:tcW w:w="2214" w:type="dxa"/>
            <w:tcBorders>
              <w:top w:val="single" w:sz="4" w:space="0" w:color="auto"/>
              <w:left w:val="single" w:sz="4" w:space="0" w:color="auto"/>
              <w:bottom w:val="single" w:sz="4" w:space="0" w:color="auto"/>
              <w:right w:val="single" w:sz="4" w:space="0" w:color="auto"/>
            </w:tcBorders>
          </w:tcPr>
          <w:p w14:paraId="349AD27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2891B2A" w14:textId="77777777" w:rsidR="00602AC0" w:rsidRPr="003B2883" w:rsidRDefault="00602AC0" w:rsidP="001D4998">
            <w:pPr>
              <w:pStyle w:val="TAL"/>
              <w:rPr>
                <w:rFonts w:cs="Arial"/>
                <w:szCs w:val="18"/>
              </w:rPr>
            </w:pPr>
          </w:p>
        </w:tc>
      </w:tr>
      <w:tr w:rsidR="00602AC0" w:rsidRPr="003B2883" w14:paraId="4710AD19"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0D69A42" w14:textId="77777777" w:rsidR="00602AC0" w:rsidRPr="003B2883" w:rsidRDefault="00602AC0" w:rsidP="001D4998">
            <w:pPr>
              <w:pStyle w:val="TAL"/>
            </w:pPr>
            <w:r w:rsidRPr="003B2883">
              <w:t>GroupId</w:t>
            </w:r>
          </w:p>
        </w:tc>
        <w:tc>
          <w:tcPr>
            <w:tcW w:w="2214" w:type="dxa"/>
            <w:tcBorders>
              <w:top w:val="single" w:sz="4" w:space="0" w:color="auto"/>
              <w:left w:val="single" w:sz="4" w:space="0" w:color="auto"/>
              <w:bottom w:val="single" w:sz="4" w:space="0" w:color="auto"/>
              <w:right w:val="single" w:sz="4" w:space="0" w:color="auto"/>
            </w:tcBorders>
          </w:tcPr>
          <w:p w14:paraId="53E8B53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17CAD4A" w14:textId="77777777" w:rsidR="00602AC0" w:rsidRPr="003B2883" w:rsidRDefault="00602AC0" w:rsidP="001D4998">
            <w:pPr>
              <w:pStyle w:val="TAL"/>
              <w:rPr>
                <w:rFonts w:cs="Arial"/>
                <w:szCs w:val="18"/>
              </w:rPr>
            </w:pPr>
          </w:p>
        </w:tc>
      </w:tr>
      <w:tr w:rsidR="00602AC0" w:rsidRPr="003B2883" w14:paraId="6DD10EC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5CD8148" w14:textId="77777777" w:rsidR="00602AC0" w:rsidRPr="003B2883" w:rsidRDefault="00602AC0" w:rsidP="001D4998">
            <w:pPr>
              <w:pStyle w:val="TAL"/>
            </w:pPr>
            <w:r w:rsidRPr="003B2883">
              <w:t>DurationSec</w:t>
            </w:r>
          </w:p>
        </w:tc>
        <w:tc>
          <w:tcPr>
            <w:tcW w:w="2214" w:type="dxa"/>
            <w:tcBorders>
              <w:top w:val="single" w:sz="4" w:space="0" w:color="auto"/>
              <w:left w:val="single" w:sz="4" w:space="0" w:color="auto"/>
              <w:bottom w:val="single" w:sz="4" w:space="0" w:color="auto"/>
              <w:right w:val="single" w:sz="4" w:space="0" w:color="auto"/>
            </w:tcBorders>
          </w:tcPr>
          <w:p w14:paraId="17E581E6"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AB506C1" w14:textId="77777777" w:rsidR="00602AC0" w:rsidRPr="003B2883" w:rsidRDefault="00602AC0" w:rsidP="001D4998">
            <w:pPr>
              <w:pStyle w:val="TAL"/>
              <w:rPr>
                <w:rFonts w:cs="Arial"/>
                <w:szCs w:val="18"/>
              </w:rPr>
            </w:pPr>
          </w:p>
        </w:tc>
      </w:tr>
      <w:tr w:rsidR="00602AC0" w:rsidRPr="003B2883" w14:paraId="777FD30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30BB04" w14:textId="77777777" w:rsidR="00602AC0" w:rsidRPr="003B2883" w:rsidRDefault="00602AC0" w:rsidP="001D4998">
            <w:pPr>
              <w:pStyle w:val="TAL"/>
            </w:pPr>
            <w:r w:rsidRPr="003B2883">
              <w:t>Gpsi</w:t>
            </w:r>
          </w:p>
        </w:tc>
        <w:tc>
          <w:tcPr>
            <w:tcW w:w="2214" w:type="dxa"/>
            <w:tcBorders>
              <w:top w:val="single" w:sz="4" w:space="0" w:color="auto"/>
              <w:left w:val="single" w:sz="4" w:space="0" w:color="auto"/>
              <w:bottom w:val="single" w:sz="4" w:space="0" w:color="auto"/>
              <w:right w:val="single" w:sz="4" w:space="0" w:color="auto"/>
            </w:tcBorders>
          </w:tcPr>
          <w:p w14:paraId="5083504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8ACC7F4" w14:textId="77777777" w:rsidR="00602AC0" w:rsidRPr="003B2883" w:rsidRDefault="00602AC0" w:rsidP="001D4998">
            <w:pPr>
              <w:pStyle w:val="TAL"/>
              <w:rPr>
                <w:rFonts w:cs="Arial"/>
                <w:szCs w:val="18"/>
              </w:rPr>
            </w:pPr>
          </w:p>
        </w:tc>
      </w:tr>
      <w:tr w:rsidR="00602AC0" w:rsidRPr="003B2883" w14:paraId="3A0A4C7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DCE8E66" w14:textId="77777777" w:rsidR="00602AC0" w:rsidRPr="003B2883" w:rsidRDefault="00602AC0" w:rsidP="001D4998">
            <w:pPr>
              <w:pStyle w:val="TAL"/>
            </w:pPr>
            <w:r w:rsidRPr="003B2883">
              <w:t>Uri</w:t>
            </w:r>
          </w:p>
        </w:tc>
        <w:tc>
          <w:tcPr>
            <w:tcW w:w="2214" w:type="dxa"/>
            <w:tcBorders>
              <w:top w:val="single" w:sz="4" w:space="0" w:color="auto"/>
              <w:left w:val="single" w:sz="4" w:space="0" w:color="auto"/>
              <w:bottom w:val="single" w:sz="4" w:space="0" w:color="auto"/>
              <w:right w:val="single" w:sz="4" w:space="0" w:color="auto"/>
            </w:tcBorders>
          </w:tcPr>
          <w:p w14:paraId="7839D25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D484EF7" w14:textId="77777777" w:rsidR="00602AC0" w:rsidRPr="003B2883" w:rsidRDefault="00602AC0" w:rsidP="001D4998">
            <w:pPr>
              <w:pStyle w:val="TAL"/>
              <w:rPr>
                <w:rFonts w:cs="Arial"/>
                <w:szCs w:val="18"/>
              </w:rPr>
            </w:pPr>
          </w:p>
        </w:tc>
      </w:tr>
      <w:tr w:rsidR="00602AC0" w:rsidRPr="003B2883" w14:paraId="213F756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8238EC7" w14:textId="77777777" w:rsidR="00602AC0" w:rsidRPr="003B2883" w:rsidRDefault="00602AC0" w:rsidP="001D4998">
            <w:pPr>
              <w:pStyle w:val="TAL"/>
            </w:pPr>
            <w:r w:rsidRPr="003B2883">
              <w:t>Pei</w:t>
            </w:r>
          </w:p>
        </w:tc>
        <w:tc>
          <w:tcPr>
            <w:tcW w:w="2214" w:type="dxa"/>
            <w:tcBorders>
              <w:top w:val="single" w:sz="4" w:space="0" w:color="auto"/>
              <w:left w:val="single" w:sz="4" w:space="0" w:color="auto"/>
              <w:bottom w:val="single" w:sz="4" w:space="0" w:color="auto"/>
              <w:right w:val="single" w:sz="4" w:space="0" w:color="auto"/>
            </w:tcBorders>
          </w:tcPr>
          <w:p w14:paraId="472928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0F850C6" w14:textId="77777777" w:rsidR="00602AC0" w:rsidRPr="003B2883" w:rsidRDefault="00602AC0" w:rsidP="001D4998">
            <w:pPr>
              <w:pStyle w:val="TAL"/>
              <w:rPr>
                <w:rFonts w:cs="Arial"/>
                <w:szCs w:val="18"/>
              </w:rPr>
            </w:pPr>
          </w:p>
        </w:tc>
      </w:tr>
      <w:tr w:rsidR="00602AC0" w:rsidRPr="003B2883" w14:paraId="3E346820"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A87B01C" w14:textId="77777777" w:rsidR="00602AC0" w:rsidRPr="003B2883" w:rsidRDefault="00602AC0" w:rsidP="001D4998">
            <w:pPr>
              <w:pStyle w:val="TAL"/>
            </w:pPr>
            <w:r w:rsidRPr="003B2883">
              <w:t>UserLocation</w:t>
            </w:r>
          </w:p>
        </w:tc>
        <w:tc>
          <w:tcPr>
            <w:tcW w:w="2214" w:type="dxa"/>
            <w:tcBorders>
              <w:top w:val="single" w:sz="4" w:space="0" w:color="auto"/>
              <w:left w:val="single" w:sz="4" w:space="0" w:color="auto"/>
              <w:bottom w:val="single" w:sz="4" w:space="0" w:color="auto"/>
              <w:right w:val="single" w:sz="4" w:space="0" w:color="auto"/>
            </w:tcBorders>
          </w:tcPr>
          <w:p w14:paraId="627BE4C8"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604B8DA" w14:textId="77777777" w:rsidR="00602AC0" w:rsidRPr="003B2883" w:rsidRDefault="00602AC0" w:rsidP="001D4998">
            <w:pPr>
              <w:pStyle w:val="TAL"/>
              <w:rPr>
                <w:rFonts w:cs="Arial"/>
                <w:szCs w:val="18"/>
              </w:rPr>
            </w:pPr>
          </w:p>
        </w:tc>
      </w:tr>
      <w:tr w:rsidR="00602AC0" w:rsidRPr="003B2883" w14:paraId="4D224487"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B8B60CC" w14:textId="77777777" w:rsidR="00602AC0" w:rsidRPr="003B2883" w:rsidRDefault="00602AC0" w:rsidP="001D4998">
            <w:pPr>
              <w:pStyle w:val="TAL"/>
            </w:pPr>
            <w:r w:rsidRPr="003B2883">
              <w:t>TaI</w:t>
            </w:r>
          </w:p>
        </w:tc>
        <w:tc>
          <w:tcPr>
            <w:tcW w:w="2214" w:type="dxa"/>
            <w:tcBorders>
              <w:top w:val="single" w:sz="4" w:space="0" w:color="auto"/>
              <w:left w:val="single" w:sz="4" w:space="0" w:color="auto"/>
              <w:bottom w:val="single" w:sz="4" w:space="0" w:color="auto"/>
              <w:right w:val="single" w:sz="4" w:space="0" w:color="auto"/>
            </w:tcBorders>
          </w:tcPr>
          <w:p w14:paraId="2D0D75C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86B72DB" w14:textId="77777777" w:rsidR="00602AC0" w:rsidRPr="003B2883" w:rsidRDefault="00602AC0" w:rsidP="001D4998">
            <w:pPr>
              <w:pStyle w:val="TAL"/>
              <w:rPr>
                <w:rFonts w:cs="Arial"/>
                <w:szCs w:val="18"/>
              </w:rPr>
            </w:pPr>
          </w:p>
        </w:tc>
      </w:tr>
      <w:tr w:rsidR="00602AC0" w:rsidRPr="003B2883" w14:paraId="08B4FC2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6ABCA62" w14:textId="77777777" w:rsidR="00602AC0" w:rsidRPr="003B2883" w:rsidRDefault="00602AC0" w:rsidP="001D4998">
            <w:pPr>
              <w:pStyle w:val="TAL"/>
            </w:pPr>
            <w:r w:rsidRPr="003B2883">
              <w:t>TimeZone</w:t>
            </w:r>
          </w:p>
        </w:tc>
        <w:tc>
          <w:tcPr>
            <w:tcW w:w="2214" w:type="dxa"/>
            <w:tcBorders>
              <w:top w:val="single" w:sz="4" w:space="0" w:color="auto"/>
              <w:left w:val="single" w:sz="4" w:space="0" w:color="auto"/>
              <w:bottom w:val="single" w:sz="4" w:space="0" w:color="auto"/>
              <w:right w:val="single" w:sz="4" w:space="0" w:color="auto"/>
            </w:tcBorders>
          </w:tcPr>
          <w:p w14:paraId="777FD52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E226621" w14:textId="77777777" w:rsidR="00602AC0" w:rsidRPr="003B2883" w:rsidRDefault="00602AC0" w:rsidP="001D4998">
            <w:pPr>
              <w:pStyle w:val="TAL"/>
              <w:rPr>
                <w:rFonts w:cs="Arial"/>
                <w:szCs w:val="18"/>
              </w:rPr>
            </w:pPr>
          </w:p>
        </w:tc>
      </w:tr>
      <w:tr w:rsidR="00602AC0" w:rsidRPr="003B2883" w14:paraId="632C0FFA"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239F089" w14:textId="77777777" w:rsidR="00602AC0" w:rsidRPr="003B2883" w:rsidRDefault="00602AC0" w:rsidP="001D4998">
            <w:pPr>
              <w:pStyle w:val="TAL"/>
            </w:pPr>
            <w:r w:rsidRPr="003B2883">
              <w:t>AccessType</w:t>
            </w:r>
          </w:p>
        </w:tc>
        <w:tc>
          <w:tcPr>
            <w:tcW w:w="2214" w:type="dxa"/>
            <w:tcBorders>
              <w:top w:val="single" w:sz="4" w:space="0" w:color="auto"/>
              <w:left w:val="single" w:sz="4" w:space="0" w:color="auto"/>
              <w:bottom w:val="single" w:sz="4" w:space="0" w:color="auto"/>
              <w:right w:val="single" w:sz="4" w:space="0" w:color="auto"/>
            </w:tcBorders>
          </w:tcPr>
          <w:p w14:paraId="23CD6A20"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A6D0380" w14:textId="77777777" w:rsidR="00602AC0" w:rsidRPr="003B2883" w:rsidRDefault="00602AC0" w:rsidP="001D4998">
            <w:pPr>
              <w:pStyle w:val="TAL"/>
              <w:rPr>
                <w:rFonts w:cs="Arial"/>
                <w:szCs w:val="18"/>
              </w:rPr>
            </w:pPr>
          </w:p>
        </w:tc>
      </w:tr>
      <w:tr w:rsidR="00602AC0" w:rsidRPr="003B2883" w14:paraId="47896F1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C6DD8CA" w14:textId="77777777" w:rsidR="00602AC0" w:rsidRPr="003B2883" w:rsidRDefault="00602AC0" w:rsidP="001D4998">
            <w:pPr>
              <w:pStyle w:val="TAL"/>
            </w:pPr>
            <w:r w:rsidRPr="003B2883">
              <w:rPr>
                <w:rFonts w:hint="eastAsia"/>
              </w:rPr>
              <w:t>Ecgi</w:t>
            </w:r>
          </w:p>
        </w:tc>
        <w:tc>
          <w:tcPr>
            <w:tcW w:w="2214" w:type="dxa"/>
            <w:tcBorders>
              <w:top w:val="single" w:sz="4" w:space="0" w:color="auto"/>
              <w:left w:val="single" w:sz="4" w:space="0" w:color="auto"/>
              <w:bottom w:val="single" w:sz="4" w:space="0" w:color="auto"/>
              <w:right w:val="single" w:sz="4" w:space="0" w:color="auto"/>
            </w:tcBorders>
          </w:tcPr>
          <w:p w14:paraId="0D22979A"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1E96BC" w14:textId="77777777" w:rsidR="00602AC0" w:rsidRPr="003B2883" w:rsidRDefault="00602AC0" w:rsidP="001D4998">
            <w:pPr>
              <w:pStyle w:val="TAL"/>
              <w:rPr>
                <w:rFonts w:cs="Arial"/>
                <w:szCs w:val="18"/>
              </w:rPr>
            </w:pPr>
            <w:r w:rsidRPr="003B2883">
              <w:rPr>
                <w:rFonts w:cs="Arial" w:hint="eastAsia"/>
                <w:szCs w:val="18"/>
              </w:rPr>
              <w:t>EUTRA Ce</w:t>
            </w:r>
            <w:r w:rsidRPr="003B2883">
              <w:rPr>
                <w:rFonts w:cs="Arial"/>
                <w:szCs w:val="18"/>
              </w:rPr>
              <w:t>ll Identifier</w:t>
            </w:r>
          </w:p>
        </w:tc>
      </w:tr>
      <w:tr w:rsidR="00602AC0" w:rsidRPr="003B2883" w14:paraId="318AB9E4"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E7748BA" w14:textId="77777777" w:rsidR="00602AC0" w:rsidRPr="003B2883" w:rsidRDefault="00602AC0" w:rsidP="001D4998">
            <w:pPr>
              <w:pStyle w:val="TAL"/>
            </w:pPr>
            <w:r w:rsidRPr="003B2883">
              <w:rPr>
                <w:rFonts w:hint="eastAsia"/>
              </w:rPr>
              <w:t>Ncgi</w:t>
            </w:r>
          </w:p>
        </w:tc>
        <w:tc>
          <w:tcPr>
            <w:tcW w:w="2214" w:type="dxa"/>
            <w:tcBorders>
              <w:top w:val="single" w:sz="4" w:space="0" w:color="auto"/>
              <w:left w:val="single" w:sz="4" w:space="0" w:color="auto"/>
              <w:bottom w:val="single" w:sz="4" w:space="0" w:color="auto"/>
              <w:right w:val="single" w:sz="4" w:space="0" w:color="auto"/>
            </w:tcBorders>
          </w:tcPr>
          <w:p w14:paraId="412DFF1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C9F97AE" w14:textId="77777777" w:rsidR="00602AC0" w:rsidRPr="003B2883" w:rsidRDefault="00602AC0" w:rsidP="001D4998">
            <w:pPr>
              <w:pStyle w:val="TAL"/>
              <w:rPr>
                <w:rFonts w:cs="Arial"/>
                <w:szCs w:val="18"/>
              </w:rPr>
            </w:pPr>
            <w:r w:rsidRPr="003B2883">
              <w:rPr>
                <w:rFonts w:cs="Arial" w:hint="eastAsia"/>
                <w:szCs w:val="18"/>
              </w:rPr>
              <w:t>NR Cell Identifier</w:t>
            </w:r>
          </w:p>
        </w:tc>
      </w:tr>
      <w:tr w:rsidR="00602AC0" w:rsidRPr="003B2883" w14:paraId="447FDB9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320A24D7" w14:textId="77777777" w:rsidR="00602AC0" w:rsidRPr="003B2883" w:rsidRDefault="00602AC0" w:rsidP="001D4998">
            <w:pPr>
              <w:pStyle w:val="TAL"/>
            </w:pPr>
            <w:r w:rsidRPr="003B2883">
              <w:t>NfInstanceId</w:t>
            </w:r>
          </w:p>
        </w:tc>
        <w:tc>
          <w:tcPr>
            <w:tcW w:w="2214" w:type="dxa"/>
            <w:tcBorders>
              <w:top w:val="single" w:sz="4" w:space="0" w:color="auto"/>
              <w:left w:val="single" w:sz="4" w:space="0" w:color="auto"/>
              <w:bottom w:val="single" w:sz="4" w:space="0" w:color="auto"/>
              <w:right w:val="single" w:sz="4" w:space="0" w:color="auto"/>
            </w:tcBorders>
          </w:tcPr>
          <w:p w14:paraId="4A340AB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98D1588" w14:textId="77777777" w:rsidR="00602AC0" w:rsidRPr="003B2883" w:rsidRDefault="00602AC0" w:rsidP="001D4998">
            <w:pPr>
              <w:pStyle w:val="TAL"/>
              <w:rPr>
                <w:rFonts w:cs="Arial"/>
                <w:szCs w:val="18"/>
              </w:rPr>
            </w:pPr>
          </w:p>
        </w:tc>
      </w:tr>
      <w:tr w:rsidR="00602AC0" w:rsidRPr="003B2883" w14:paraId="520CE4CF"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78174FB8" w14:textId="77777777" w:rsidR="00602AC0" w:rsidRPr="003B2883" w:rsidRDefault="00602AC0" w:rsidP="001D4998">
            <w:pPr>
              <w:pStyle w:val="TAL"/>
            </w:pPr>
            <w:r w:rsidRPr="003B2883">
              <w:t>ProblemDetails</w:t>
            </w:r>
          </w:p>
        </w:tc>
        <w:tc>
          <w:tcPr>
            <w:tcW w:w="2214" w:type="dxa"/>
            <w:tcBorders>
              <w:top w:val="single" w:sz="4" w:space="0" w:color="auto"/>
              <w:left w:val="single" w:sz="4" w:space="0" w:color="auto"/>
              <w:bottom w:val="single" w:sz="4" w:space="0" w:color="auto"/>
              <w:right w:val="single" w:sz="4" w:space="0" w:color="auto"/>
            </w:tcBorders>
          </w:tcPr>
          <w:p w14:paraId="315A4453"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EFBEF01" w14:textId="77777777" w:rsidR="00602AC0" w:rsidRPr="003B2883" w:rsidRDefault="00602AC0" w:rsidP="001D4998">
            <w:pPr>
              <w:pStyle w:val="TAL"/>
              <w:rPr>
                <w:rFonts w:cs="Arial"/>
                <w:szCs w:val="18"/>
              </w:rPr>
            </w:pPr>
            <w:r w:rsidRPr="003B2883">
              <w:rPr>
                <w:rFonts w:cs="Arial"/>
                <w:szCs w:val="18"/>
              </w:rPr>
              <w:t>Problem Details</w:t>
            </w:r>
          </w:p>
        </w:tc>
      </w:tr>
      <w:tr w:rsidR="00602AC0" w:rsidRPr="003B2883" w14:paraId="4284FC4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3B2C552" w14:textId="77777777" w:rsidR="00602AC0" w:rsidRPr="003B2883" w:rsidRDefault="00602AC0" w:rsidP="001D4998">
            <w:pPr>
              <w:pStyle w:val="TAL"/>
            </w:pPr>
            <w:r w:rsidRPr="003B2883">
              <w:t>SupportedFeatures</w:t>
            </w:r>
          </w:p>
        </w:tc>
        <w:tc>
          <w:tcPr>
            <w:tcW w:w="2214" w:type="dxa"/>
            <w:tcBorders>
              <w:top w:val="single" w:sz="4" w:space="0" w:color="auto"/>
              <w:left w:val="single" w:sz="4" w:space="0" w:color="auto"/>
              <w:bottom w:val="single" w:sz="4" w:space="0" w:color="auto"/>
              <w:right w:val="single" w:sz="4" w:space="0" w:color="auto"/>
            </w:tcBorders>
          </w:tcPr>
          <w:p w14:paraId="0C48B8C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CE46F0C"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06C9DB78"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2CEC5E7" w14:textId="77777777" w:rsidR="00602AC0" w:rsidRPr="003B2883" w:rsidRDefault="00602AC0" w:rsidP="001D4998">
            <w:pPr>
              <w:pStyle w:val="TAL"/>
            </w:pPr>
            <w:r w:rsidRPr="003B2883">
              <w:rPr>
                <w:rFonts w:hint="eastAsia"/>
              </w:rPr>
              <w:t>DateTime</w:t>
            </w:r>
          </w:p>
        </w:tc>
        <w:tc>
          <w:tcPr>
            <w:tcW w:w="2214" w:type="dxa"/>
            <w:tcBorders>
              <w:top w:val="single" w:sz="4" w:space="0" w:color="auto"/>
              <w:left w:val="single" w:sz="4" w:space="0" w:color="auto"/>
              <w:bottom w:val="single" w:sz="4" w:space="0" w:color="auto"/>
              <w:right w:val="single" w:sz="4" w:space="0" w:color="auto"/>
            </w:tcBorders>
          </w:tcPr>
          <w:p w14:paraId="518AD26F"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55B7C9E9" w14:textId="77777777" w:rsidR="00602AC0" w:rsidRPr="003B2883" w:rsidRDefault="00602AC0" w:rsidP="001D4998">
            <w:pPr>
              <w:pStyle w:val="TAL"/>
              <w:rPr>
                <w:rFonts w:cs="Arial"/>
                <w:szCs w:val="18"/>
              </w:rPr>
            </w:pPr>
          </w:p>
        </w:tc>
      </w:tr>
      <w:tr w:rsidR="00602AC0" w:rsidRPr="003B2883" w14:paraId="1F6C997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08F54CAF" w14:textId="77777777" w:rsidR="00602AC0" w:rsidRPr="003B2883" w:rsidRDefault="00602AC0" w:rsidP="001D4998">
            <w:pPr>
              <w:pStyle w:val="TAL"/>
            </w:pPr>
            <w:r w:rsidRPr="003B2883">
              <w:t>NgApCause</w:t>
            </w:r>
          </w:p>
        </w:tc>
        <w:tc>
          <w:tcPr>
            <w:tcW w:w="2214" w:type="dxa"/>
            <w:tcBorders>
              <w:top w:val="single" w:sz="4" w:space="0" w:color="auto"/>
              <w:left w:val="single" w:sz="4" w:space="0" w:color="auto"/>
              <w:bottom w:val="single" w:sz="4" w:space="0" w:color="auto"/>
              <w:right w:val="single" w:sz="4" w:space="0" w:color="auto"/>
            </w:tcBorders>
          </w:tcPr>
          <w:p w14:paraId="458B90FE"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16463BB0" w14:textId="77777777" w:rsidR="00602AC0" w:rsidRPr="003B2883" w:rsidRDefault="00602AC0" w:rsidP="001D4998">
            <w:pPr>
              <w:pStyle w:val="TAL"/>
              <w:rPr>
                <w:rFonts w:cs="Arial"/>
                <w:szCs w:val="18"/>
              </w:rPr>
            </w:pPr>
          </w:p>
        </w:tc>
      </w:tr>
      <w:tr w:rsidR="00602AC0" w:rsidRPr="003B2883" w14:paraId="5C268AE3"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24494659" w14:textId="77777777" w:rsidR="00602AC0" w:rsidRPr="003B2883" w:rsidDel="000519F0" w:rsidRDefault="00602AC0" w:rsidP="001D4998">
            <w:pPr>
              <w:pStyle w:val="TAL"/>
            </w:pPr>
            <w:r w:rsidRPr="003B2883">
              <w:t>PresenceInfo</w:t>
            </w:r>
          </w:p>
        </w:tc>
        <w:tc>
          <w:tcPr>
            <w:tcW w:w="2214" w:type="dxa"/>
            <w:tcBorders>
              <w:top w:val="single" w:sz="4" w:space="0" w:color="auto"/>
              <w:left w:val="single" w:sz="4" w:space="0" w:color="auto"/>
              <w:bottom w:val="single" w:sz="4" w:space="0" w:color="auto"/>
              <w:right w:val="single" w:sz="4" w:space="0" w:color="auto"/>
            </w:tcBorders>
          </w:tcPr>
          <w:p w14:paraId="2A1C9A6D" w14:textId="77777777" w:rsidR="00602AC0" w:rsidRPr="003B2883" w:rsidDel="000519F0"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265D1620" w14:textId="77777777" w:rsidR="00602AC0" w:rsidRPr="003B2883" w:rsidRDefault="00602AC0" w:rsidP="001D4998">
            <w:pPr>
              <w:pStyle w:val="TAL"/>
              <w:rPr>
                <w:rFonts w:cs="Arial"/>
                <w:szCs w:val="18"/>
              </w:rPr>
            </w:pPr>
            <w:r w:rsidRPr="003B2883">
              <w:rPr>
                <w:rFonts w:cs="Arial"/>
                <w:szCs w:val="18"/>
              </w:rPr>
              <w:t>Presence Reporting Area Information</w:t>
            </w:r>
          </w:p>
        </w:tc>
      </w:tr>
      <w:tr w:rsidR="00602AC0" w:rsidRPr="003B2883" w14:paraId="3BF0B2D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DAB0852" w14:textId="77777777" w:rsidR="00602AC0" w:rsidRPr="003B2883" w:rsidRDefault="00602AC0" w:rsidP="001D4998">
            <w:pPr>
              <w:pStyle w:val="TAL"/>
            </w:pPr>
            <w:r w:rsidRPr="003B2883">
              <w:rPr>
                <w:rFonts w:hint="eastAsia"/>
              </w:rPr>
              <w:t>PresenceState</w:t>
            </w:r>
          </w:p>
        </w:tc>
        <w:tc>
          <w:tcPr>
            <w:tcW w:w="2214" w:type="dxa"/>
            <w:tcBorders>
              <w:top w:val="single" w:sz="4" w:space="0" w:color="auto"/>
              <w:left w:val="single" w:sz="4" w:space="0" w:color="auto"/>
              <w:bottom w:val="single" w:sz="4" w:space="0" w:color="auto"/>
              <w:right w:val="single" w:sz="4" w:space="0" w:color="auto"/>
            </w:tcBorders>
          </w:tcPr>
          <w:p w14:paraId="356B142C"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67F1A26A" w14:textId="77777777" w:rsidR="00602AC0" w:rsidRPr="003B2883" w:rsidRDefault="00602AC0" w:rsidP="001D4998">
            <w:pPr>
              <w:pStyle w:val="TAL"/>
              <w:rPr>
                <w:rFonts w:cs="Arial"/>
                <w:szCs w:val="18"/>
              </w:rPr>
            </w:pPr>
            <w:r w:rsidRPr="003B2883">
              <w:rPr>
                <w:rFonts w:cs="Arial"/>
                <w:szCs w:val="18"/>
              </w:rPr>
              <w:t>Describes the presence state of the UE to a specified area of interest</w:t>
            </w:r>
          </w:p>
        </w:tc>
      </w:tr>
      <w:tr w:rsidR="00602AC0" w:rsidRPr="003B2883" w14:paraId="029C8C9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1C08F4DD" w14:textId="77777777" w:rsidR="00602AC0" w:rsidRPr="003B2883" w:rsidRDefault="00602AC0" w:rsidP="001D4998">
            <w:pPr>
              <w:pStyle w:val="TAL"/>
            </w:pPr>
            <w:r>
              <w:rPr>
                <w:rFonts w:hint="eastAsia"/>
                <w:lang w:eastAsia="zh-CN"/>
              </w:rPr>
              <w:t>D</w:t>
            </w:r>
            <w:r>
              <w:rPr>
                <w:lang w:eastAsia="zh-CN"/>
              </w:rPr>
              <w:t>nn</w:t>
            </w:r>
          </w:p>
        </w:tc>
        <w:tc>
          <w:tcPr>
            <w:tcW w:w="2214" w:type="dxa"/>
            <w:tcBorders>
              <w:top w:val="single" w:sz="4" w:space="0" w:color="auto"/>
              <w:left w:val="single" w:sz="4" w:space="0" w:color="auto"/>
              <w:bottom w:val="single" w:sz="4" w:space="0" w:color="auto"/>
              <w:right w:val="single" w:sz="4" w:space="0" w:color="auto"/>
            </w:tcBorders>
          </w:tcPr>
          <w:p w14:paraId="1EA67C3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3F7C063" w14:textId="77777777" w:rsidR="00602AC0" w:rsidRPr="003B2883" w:rsidRDefault="00602AC0" w:rsidP="001D4998">
            <w:pPr>
              <w:pStyle w:val="TAL"/>
              <w:rPr>
                <w:rFonts w:cs="Arial"/>
                <w:szCs w:val="18"/>
              </w:rPr>
            </w:pPr>
          </w:p>
        </w:tc>
      </w:tr>
      <w:tr w:rsidR="00602AC0" w:rsidRPr="003B2883" w14:paraId="5BC94E12"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4AC9D1EC" w14:textId="77777777" w:rsidR="00602AC0" w:rsidRPr="003B2883" w:rsidRDefault="00602AC0" w:rsidP="001D4998">
            <w:pPr>
              <w:pStyle w:val="TAL"/>
            </w:pPr>
            <w:r w:rsidRPr="003B2883">
              <w:t>Snssai</w:t>
            </w:r>
          </w:p>
        </w:tc>
        <w:tc>
          <w:tcPr>
            <w:tcW w:w="2214" w:type="dxa"/>
            <w:tcBorders>
              <w:top w:val="single" w:sz="4" w:space="0" w:color="auto"/>
              <w:left w:val="single" w:sz="4" w:space="0" w:color="auto"/>
              <w:bottom w:val="single" w:sz="4" w:space="0" w:color="auto"/>
              <w:right w:val="single" w:sz="4" w:space="0" w:color="auto"/>
            </w:tcBorders>
          </w:tcPr>
          <w:p w14:paraId="3B872181"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A1D2961" w14:textId="77777777" w:rsidR="00602AC0" w:rsidRPr="003B2883" w:rsidRDefault="00602AC0" w:rsidP="001D4998">
            <w:pPr>
              <w:pStyle w:val="TAL"/>
              <w:rPr>
                <w:rFonts w:cs="Arial"/>
                <w:szCs w:val="18"/>
              </w:rPr>
            </w:pPr>
          </w:p>
        </w:tc>
      </w:tr>
      <w:tr w:rsidR="00602AC0" w:rsidRPr="003B2883" w14:paraId="0A6B808D"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4C4EE97" w14:textId="77777777" w:rsidR="00602AC0" w:rsidRPr="003B2883" w:rsidRDefault="00602AC0" w:rsidP="001D4998">
            <w:pPr>
              <w:pStyle w:val="TAL"/>
            </w:pPr>
            <w:r>
              <w:t>DddTrafficDescriptor</w:t>
            </w:r>
          </w:p>
        </w:tc>
        <w:tc>
          <w:tcPr>
            <w:tcW w:w="2214" w:type="dxa"/>
            <w:tcBorders>
              <w:top w:val="single" w:sz="4" w:space="0" w:color="auto"/>
              <w:left w:val="single" w:sz="4" w:space="0" w:color="auto"/>
              <w:bottom w:val="single" w:sz="4" w:space="0" w:color="auto"/>
              <w:right w:val="single" w:sz="4" w:space="0" w:color="auto"/>
            </w:tcBorders>
          </w:tcPr>
          <w:p w14:paraId="2201FFD5" w14:textId="77777777" w:rsidR="00602AC0" w:rsidRPr="003B2883" w:rsidRDefault="00602AC0" w:rsidP="001D499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41C05436" w14:textId="77777777" w:rsidR="00602AC0" w:rsidRPr="003B2883" w:rsidRDefault="00602AC0" w:rsidP="001D4998">
            <w:pPr>
              <w:pStyle w:val="TAL"/>
              <w:rPr>
                <w:rFonts w:cs="Arial"/>
                <w:szCs w:val="18"/>
              </w:rPr>
            </w:pPr>
            <w:r>
              <w:t>Downlink Data Delivery Traffic Descriptor</w:t>
            </w:r>
          </w:p>
        </w:tc>
      </w:tr>
      <w:tr w:rsidR="00976964" w:rsidRPr="003B2883" w14:paraId="65FD5F8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01FBA57" w14:textId="1FF68CD7" w:rsidR="00976964" w:rsidRDefault="00976964" w:rsidP="00976964">
            <w:pPr>
              <w:pStyle w:val="TAL"/>
            </w:pPr>
            <w:r>
              <w:t>SamplingRatio</w:t>
            </w:r>
          </w:p>
        </w:tc>
        <w:tc>
          <w:tcPr>
            <w:tcW w:w="2214" w:type="dxa"/>
            <w:tcBorders>
              <w:top w:val="single" w:sz="4" w:space="0" w:color="auto"/>
              <w:left w:val="single" w:sz="4" w:space="0" w:color="auto"/>
              <w:bottom w:val="single" w:sz="4" w:space="0" w:color="auto"/>
              <w:right w:val="single" w:sz="4" w:space="0" w:color="auto"/>
            </w:tcBorders>
          </w:tcPr>
          <w:p w14:paraId="4C3C55D3" w14:textId="5085CEC6" w:rsidR="00976964" w:rsidRPr="003B2883" w:rsidRDefault="00976964" w:rsidP="00976964">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1B55EA9" w14:textId="385A6463" w:rsidR="00976964" w:rsidRDefault="00976964" w:rsidP="00976964">
            <w:pPr>
              <w:pStyle w:val="TAL"/>
            </w:pPr>
            <w:r>
              <w:t>Sampling Ratio.</w:t>
            </w:r>
          </w:p>
        </w:tc>
      </w:tr>
      <w:tr w:rsidR="00976964" w:rsidRPr="003B2883" w14:paraId="472615E5"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383952F7" w14:textId="5E31F998" w:rsidR="00976964" w:rsidRDefault="00976964" w:rsidP="00976964">
            <w:pPr>
              <w:pStyle w:val="TAL"/>
            </w:pPr>
            <w:r>
              <w:t>RedirectResponse</w:t>
            </w:r>
          </w:p>
        </w:tc>
        <w:tc>
          <w:tcPr>
            <w:tcW w:w="2214" w:type="dxa"/>
            <w:tcBorders>
              <w:top w:val="single" w:sz="4" w:space="0" w:color="auto"/>
              <w:left w:val="single" w:sz="4" w:space="0" w:color="auto"/>
              <w:bottom w:val="single" w:sz="4" w:space="0" w:color="auto"/>
              <w:right w:val="single" w:sz="4" w:space="0" w:color="auto"/>
            </w:tcBorders>
          </w:tcPr>
          <w:p w14:paraId="0A30A540" w14:textId="3E41233F" w:rsidR="00976964" w:rsidRPr="003B2883" w:rsidRDefault="00976964" w:rsidP="00976964">
            <w:pPr>
              <w:pStyle w:val="TAL"/>
            </w:pPr>
            <w:r>
              <w:t>3GPP TS 29.571 [6]</w:t>
            </w:r>
          </w:p>
        </w:tc>
        <w:tc>
          <w:tcPr>
            <w:tcW w:w="4871" w:type="dxa"/>
            <w:tcBorders>
              <w:top w:val="single" w:sz="4" w:space="0" w:color="auto"/>
              <w:left w:val="single" w:sz="4" w:space="0" w:color="auto"/>
              <w:bottom w:val="single" w:sz="4" w:space="0" w:color="auto"/>
              <w:right w:val="single" w:sz="4" w:space="0" w:color="auto"/>
            </w:tcBorders>
          </w:tcPr>
          <w:p w14:paraId="074041B9" w14:textId="63F1F85C" w:rsidR="00976964" w:rsidRDefault="00976964" w:rsidP="00976964">
            <w:pPr>
              <w:pStyle w:val="TAL"/>
            </w:pPr>
            <w:r>
              <w:rPr>
                <w:rFonts w:cs="Arial"/>
                <w:szCs w:val="18"/>
                <w:lang w:eastAsia="zh-CN"/>
              </w:rPr>
              <w:t>Response body of the redirect response message.</w:t>
            </w:r>
          </w:p>
        </w:tc>
      </w:tr>
      <w:tr w:rsidR="005373F5" w:rsidRPr="003B2883" w14:paraId="1381DAD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717435DF" w14:textId="2712C2B3" w:rsidR="005373F5" w:rsidRDefault="005373F5" w:rsidP="005373F5">
            <w:pPr>
              <w:pStyle w:val="TAL"/>
            </w:pPr>
            <w:r>
              <w:rPr>
                <w:rFonts w:hint="eastAsia"/>
                <w:lang w:eastAsia="zh-CN"/>
              </w:rPr>
              <w:t>N</w:t>
            </w:r>
            <w:r>
              <w:rPr>
                <w:lang w:eastAsia="zh-CN"/>
              </w:rPr>
              <w:t>otificationFlag</w:t>
            </w:r>
          </w:p>
        </w:tc>
        <w:tc>
          <w:tcPr>
            <w:tcW w:w="2214" w:type="dxa"/>
            <w:tcBorders>
              <w:top w:val="single" w:sz="4" w:space="0" w:color="auto"/>
              <w:left w:val="single" w:sz="4" w:space="0" w:color="auto"/>
              <w:bottom w:val="single" w:sz="4" w:space="0" w:color="auto"/>
              <w:right w:val="single" w:sz="4" w:space="0" w:color="auto"/>
            </w:tcBorders>
          </w:tcPr>
          <w:p w14:paraId="1243B1C3" w14:textId="15C40D65" w:rsidR="005373F5" w:rsidRDefault="005373F5" w:rsidP="005373F5">
            <w:pPr>
              <w:pStyle w:val="TAL"/>
            </w:pPr>
            <w:r>
              <w:rPr>
                <w:noProof/>
              </w:rPr>
              <w:t>3GPP TS 29.571 [6]</w:t>
            </w:r>
          </w:p>
        </w:tc>
        <w:tc>
          <w:tcPr>
            <w:tcW w:w="4871" w:type="dxa"/>
            <w:tcBorders>
              <w:top w:val="single" w:sz="4" w:space="0" w:color="auto"/>
              <w:left w:val="single" w:sz="4" w:space="0" w:color="auto"/>
              <w:bottom w:val="single" w:sz="4" w:space="0" w:color="auto"/>
              <w:right w:val="single" w:sz="4" w:space="0" w:color="auto"/>
            </w:tcBorders>
          </w:tcPr>
          <w:p w14:paraId="4A074228" w14:textId="1D42904B" w:rsidR="005373F5" w:rsidRDefault="005373F5" w:rsidP="005373F5">
            <w:pPr>
              <w:pStyle w:val="TAL"/>
              <w:rPr>
                <w:rFonts w:cs="Arial"/>
                <w:szCs w:val="18"/>
                <w:lang w:eastAsia="zh-CN"/>
              </w:rPr>
            </w:pPr>
            <w:r>
              <w:rPr>
                <w:rFonts w:cs="Arial" w:hint="eastAsia"/>
                <w:szCs w:val="18"/>
                <w:lang w:eastAsia="zh-CN"/>
              </w:rPr>
              <w:t>N</w:t>
            </w:r>
            <w:r>
              <w:rPr>
                <w:rFonts w:cs="Arial"/>
                <w:szCs w:val="18"/>
                <w:lang w:eastAsia="zh-CN"/>
              </w:rPr>
              <w:t>otification flag</w:t>
            </w:r>
          </w:p>
        </w:tc>
      </w:tr>
      <w:tr w:rsidR="00C25D23" w:rsidRPr="003B2883" w14:paraId="3E2A9D07"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DEA3B24" w14:textId="4E96D0D3" w:rsidR="00C25D23" w:rsidRDefault="00C25D23" w:rsidP="00C25D23">
            <w:pPr>
              <w:pStyle w:val="TAL"/>
              <w:rPr>
                <w:lang w:eastAsia="zh-CN"/>
              </w:rPr>
            </w:pPr>
            <w:r w:rsidRPr="00E30083">
              <w:rPr>
                <w:lang w:eastAsia="zh-CN"/>
              </w:rPr>
              <w:t>ExtSnssai</w:t>
            </w:r>
          </w:p>
        </w:tc>
        <w:tc>
          <w:tcPr>
            <w:tcW w:w="2214" w:type="dxa"/>
            <w:tcBorders>
              <w:top w:val="single" w:sz="4" w:space="0" w:color="auto"/>
              <w:left w:val="single" w:sz="4" w:space="0" w:color="auto"/>
              <w:bottom w:val="single" w:sz="4" w:space="0" w:color="auto"/>
              <w:right w:val="single" w:sz="4" w:space="0" w:color="auto"/>
            </w:tcBorders>
          </w:tcPr>
          <w:p w14:paraId="6DEB96E9" w14:textId="0AD61A2E" w:rsidR="00C25D23" w:rsidRDefault="00C25D23" w:rsidP="00C25D23">
            <w:pPr>
              <w:pStyle w:val="TAL"/>
              <w:rPr>
                <w:noProof/>
              </w:rPr>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20969C0" w14:textId="77777777" w:rsidR="00C25D23" w:rsidRDefault="00C25D23" w:rsidP="00C25D23">
            <w:pPr>
              <w:pStyle w:val="TAL"/>
              <w:rPr>
                <w:rFonts w:cs="Arial"/>
                <w:szCs w:val="18"/>
                <w:lang w:eastAsia="zh-CN"/>
              </w:rPr>
            </w:pPr>
          </w:p>
        </w:tc>
      </w:tr>
      <w:tr w:rsidR="00913A60" w:rsidRPr="003B2883" w14:paraId="5CBBA41A"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0E6972E8" w14:textId="3686D5A3" w:rsidR="00913A60" w:rsidRPr="00E30083" w:rsidRDefault="00913A60" w:rsidP="00913A60">
            <w:pPr>
              <w:pStyle w:val="TAL"/>
              <w:rPr>
                <w:lang w:eastAsia="zh-CN"/>
              </w:rPr>
            </w:pPr>
            <w:r>
              <w:rPr>
                <w:lang w:eastAsia="zh-CN"/>
              </w:rPr>
              <w:t>N3gaLocation</w:t>
            </w:r>
          </w:p>
        </w:tc>
        <w:tc>
          <w:tcPr>
            <w:tcW w:w="2214" w:type="dxa"/>
            <w:tcBorders>
              <w:top w:val="single" w:sz="4" w:space="0" w:color="auto"/>
              <w:left w:val="single" w:sz="4" w:space="0" w:color="auto"/>
              <w:bottom w:val="single" w:sz="4" w:space="0" w:color="auto"/>
              <w:right w:val="single" w:sz="4" w:space="0" w:color="auto"/>
            </w:tcBorders>
          </w:tcPr>
          <w:p w14:paraId="7E69E74C" w14:textId="6DBE99F7" w:rsidR="00913A60" w:rsidRPr="003B2883" w:rsidRDefault="00913A60" w:rsidP="00913A60">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3FDB5794" w14:textId="44258B12" w:rsidR="00913A60" w:rsidRDefault="00913A60" w:rsidP="00913A60">
            <w:pPr>
              <w:pStyle w:val="TAL"/>
              <w:rPr>
                <w:rFonts w:cs="Arial"/>
                <w:szCs w:val="18"/>
                <w:lang w:eastAsia="zh-CN"/>
              </w:rPr>
            </w:pPr>
            <w:r>
              <w:t>Non-3GPP Location</w:t>
            </w:r>
          </w:p>
        </w:tc>
      </w:tr>
      <w:tr w:rsidR="00F764C8" w:rsidRPr="003B2883" w14:paraId="0A59CCCE"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1E5BDCDA" w14:textId="450AE6D7" w:rsidR="00F764C8" w:rsidRDefault="00F764C8" w:rsidP="00F764C8">
            <w:pPr>
              <w:pStyle w:val="TAL"/>
              <w:rPr>
                <w:lang w:eastAsia="zh-CN"/>
              </w:rPr>
            </w:pPr>
            <w:r>
              <w:t>SnssaiDnnItem</w:t>
            </w:r>
          </w:p>
        </w:tc>
        <w:tc>
          <w:tcPr>
            <w:tcW w:w="2214" w:type="dxa"/>
            <w:tcBorders>
              <w:top w:val="single" w:sz="4" w:space="0" w:color="auto"/>
              <w:left w:val="single" w:sz="4" w:space="0" w:color="auto"/>
              <w:bottom w:val="single" w:sz="4" w:space="0" w:color="auto"/>
              <w:right w:val="single" w:sz="4" w:space="0" w:color="auto"/>
            </w:tcBorders>
          </w:tcPr>
          <w:p w14:paraId="453453AA" w14:textId="4E469D79" w:rsidR="00F764C8" w:rsidRPr="003B2883"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37A6AA4" w14:textId="0613FCDC" w:rsidR="00F764C8" w:rsidRDefault="00F764C8" w:rsidP="00F764C8">
            <w:pPr>
              <w:pStyle w:val="TAL"/>
            </w:pPr>
            <w:r>
              <w:rPr>
                <w:lang w:eastAsia="zh-CN"/>
              </w:rPr>
              <w:t>Combination of S-NSSAIs and DNNs</w:t>
            </w:r>
          </w:p>
        </w:tc>
      </w:tr>
      <w:tr w:rsidR="00F764C8" w:rsidRPr="003B2883" w14:paraId="146DC8D5"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92F4809" w14:textId="77777777" w:rsidR="00F764C8" w:rsidRPr="003B2883" w:rsidRDefault="00F764C8" w:rsidP="00F764C8">
            <w:pPr>
              <w:pStyle w:val="TAL"/>
            </w:pPr>
            <w:r w:rsidRPr="003B2883">
              <w:t>ReferenceId</w:t>
            </w:r>
          </w:p>
        </w:tc>
        <w:tc>
          <w:tcPr>
            <w:tcW w:w="2214" w:type="dxa"/>
            <w:tcBorders>
              <w:top w:val="single" w:sz="4" w:space="0" w:color="auto"/>
              <w:left w:val="single" w:sz="4" w:space="0" w:color="auto"/>
              <w:bottom w:val="single" w:sz="4" w:space="0" w:color="auto"/>
              <w:right w:val="single" w:sz="4" w:space="0" w:color="auto"/>
            </w:tcBorders>
          </w:tcPr>
          <w:p w14:paraId="05EB5E8F" w14:textId="77777777" w:rsidR="00F764C8" w:rsidRPr="003B2883" w:rsidRDefault="00F764C8" w:rsidP="00F764C8">
            <w:pPr>
              <w:pStyle w:val="TAL"/>
            </w:pPr>
            <w:r w:rsidRPr="003B2883">
              <w:t>3GPP TS 29.503 [35]</w:t>
            </w:r>
          </w:p>
        </w:tc>
        <w:tc>
          <w:tcPr>
            <w:tcW w:w="4871" w:type="dxa"/>
            <w:tcBorders>
              <w:top w:val="single" w:sz="4" w:space="0" w:color="auto"/>
              <w:left w:val="single" w:sz="4" w:space="0" w:color="auto"/>
              <w:bottom w:val="single" w:sz="4" w:space="0" w:color="auto"/>
              <w:right w:val="single" w:sz="4" w:space="0" w:color="auto"/>
            </w:tcBorders>
          </w:tcPr>
          <w:p w14:paraId="31974CE5" w14:textId="77777777" w:rsidR="00F764C8" w:rsidRPr="003B2883" w:rsidRDefault="00F764C8" w:rsidP="00F764C8">
            <w:pPr>
              <w:pStyle w:val="TAL"/>
              <w:rPr>
                <w:rFonts w:cs="Arial"/>
                <w:szCs w:val="18"/>
              </w:rPr>
            </w:pPr>
          </w:p>
        </w:tc>
      </w:tr>
      <w:tr w:rsidR="00F764C8" w:rsidRPr="003B2883" w14:paraId="3D1C3516"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52BE4C79" w14:textId="77777777" w:rsidR="00F764C8" w:rsidRPr="003B2883" w:rsidRDefault="00F764C8" w:rsidP="00F764C8">
            <w:pPr>
              <w:pStyle w:val="TAL"/>
            </w:pPr>
            <w:r w:rsidRPr="00630AB6">
              <w:rPr>
                <w:rFonts w:hint="eastAsia"/>
              </w:rPr>
              <w:t>NsiId</w:t>
            </w:r>
          </w:p>
        </w:tc>
        <w:tc>
          <w:tcPr>
            <w:tcW w:w="2214" w:type="dxa"/>
            <w:tcBorders>
              <w:top w:val="single" w:sz="4" w:space="0" w:color="auto"/>
              <w:left w:val="single" w:sz="4" w:space="0" w:color="auto"/>
              <w:bottom w:val="single" w:sz="4" w:space="0" w:color="auto"/>
              <w:right w:val="single" w:sz="4" w:space="0" w:color="auto"/>
            </w:tcBorders>
          </w:tcPr>
          <w:p w14:paraId="6988A787" w14:textId="77777777" w:rsidR="00F764C8" w:rsidRPr="003B2883" w:rsidRDefault="00F764C8" w:rsidP="00F764C8">
            <w:pPr>
              <w:pStyle w:val="TAL"/>
            </w:pPr>
            <w:r>
              <w:t>3GPP TS 29.531 [18</w:t>
            </w:r>
            <w:r w:rsidRPr="003B2883">
              <w:t>]</w:t>
            </w:r>
          </w:p>
        </w:tc>
        <w:tc>
          <w:tcPr>
            <w:tcW w:w="4871" w:type="dxa"/>
            <w:tcBorders>
              <w:top w:val="single" w:sz="4" w:space="0" w:color="auto"/>
              <w:left w:val="single" w:sz="4" w:space="0" w:color="auto"/>
              <w:bottom w:val="single" w:sz="4" w:space="0" w:color="auto"/>
              <w:right w:val="single" w:sz="4" w:space="0" w:color="auto"/>
            </w:tcBorders>
          </w:tcPr>
          <w:p w14:paraId="3A8FE3A0" w14:textId="77777777" w:rsidR="00F764C8" w:rsidRPr="003B2883" w:rsidRDefault="00F764C8" w:rsidP="00F764C8">
            <w:pPr>
              <w:pStyle w:val="TAL"/>
              <w:rPr>
                <w:rFonts w:cs="Arial"/>
                <w:szCs w:val="18"/>
              </w:rPr>
            </w:pPr>
            <w:r>
              <w:rPr>
                <w:rFonts w:cs="Arial" w:hint="eastAsia"/>
                <w:szCs w:val="18"/>
                <w:lang w:eastAsia="zh-CN"/>
              </w:rPr>
              <w:t>N</w:t>
            </w:r>
            <w:r>
              <w:rPr>
                <w:rFonts w:cs="Arial"/>
                <w:szCs w:val="18"/>
                <w:lang w:eastAsia="zh-CN"/>
              </w:rPr>
              <w:t>SI ID</w:t>
            </w:r>
          </w:p>
        </w:tc>
      </w:tr>
      <w:tr w:rsidR="00F764C8" w:rsidRPr="003B2883" w14:paraId="7BAF968E" w14:textId="77777777" w:rsidTr="008B40A8">
        <w:trPr>
          <w:jc w:val="center"/>
        </w:trPr>
        <w:tc>
          <w:tcPr>
            <w:tcW w:w="2089" w:type="dxa"/>
            <w:tcBorders>
              <w:top w:val="single" w:sz="4" w:space="0" w:color="auto"/>
              <w:left w:val="single" w:sz="4" w:space="0" w:color="auto"/>
              <w:bottom w:val="single" w:sz="4" w:space="0" w:color="auto"/>
              <w:right w:val="single" w:sz="4" w:space="0" w:color="auto"/>
            </w:tcBorders>
          </w:tcPr>
          <w:p w14:paraId="6A045EED" w14:textId="1709B97E" w:rsidR="00F764C8" w:rsidRDefault="00F764C8" w:rsidP="00F764C8">
            <w:pPr>
              <w:pStyle w:val="TAL"/>
            </w:pPr>
            <w:r>
              <w:t>NFType</w:t>
            </w:r>
          </w:p>
        </w:tc>
        <w:tc>
          <w:tcPr>
            <w:tcW w:w="2214" w:type="dxa"/>
            <w:tcBorders>
              <w:top w:val="single" w:sz="4" w:space="0" w:color="auto"/>
              <w:left w:val="single" w:sz="4" w:space="0" w:color="auto"/>
              <w:bottom w:val="single" w:sz="4" w:space="0" w:color="auto"/>
              <w:right w:val="single" w:sz="4" w:space="0" w:color="auto"/>
            </w:tcBorders>
          </w:tcPr>
          <w:p w14:paraId="44BA9C70" w14:textId="6B1DE3B9" w:rsidR="00F764C8" w:rsidRDefault="00F764C8" w:rsidP="00F764C8">
            <w:pPr>
              <w:pStyle w:val="TAL"/>
              <w:rPr>
                <w:noProof/>
              </w:rPr>
            </w:pPr>
            <w:r>
              <w:rPr>
                <w:lang w:val="en-US"/>
              </w:rPr>
              <w:t>3GPP TS </w:t>
            </w:r>
            <w:r w:rsidRPr="003B2883">
              <w:rPr>
                <w:lang w:val="en-US"/>
              </w:rPr>
              <w:t>29.510</w:t>
            </w:r>
            <w:r>
              <w:rPr>
                <w:lang w:val="en-US"/>
              </w:rPr>
              <w:t> </w:t>
            </w:r>
            <w:r w:rsidRPr="003B2883">
              <w:rPr>
                <w:lang w:val="en-US"/>
              </w:rPr>
              <w:t>[29]</w:t>
            </w:r>
          </w:p>
        </w:tc>
        <w:tc>
          <w:tcPr>
            <w:tcW w:w="4871" w:type="dxa"/>
            <w:tcBorders>
              <w:top w:val="single" w:sz="4" w:space="0" w:color="auto"/>
              <w:left w:val="single" w:sz="4" w:space="0" w:color="auto"/>
              <w:bottom w:val="single" w:sz="4" w:space="0" w:color="auto"/>
              <w:right w:val="single" w:sz="4" w:space="0" w:color="auto"/>
            </w:tcBorders>
          </w:tcPr>
          <w:p w14:paraId="46105592" w14:textId="74B61EF3" w:rsidR="00F764C8" w:rsidRDefault="00F764C8" w:rsidP="00F764C8">
            <w:pPr>
              <w:pStyle w:val="TAL"/>
            </w:pPr>
            <w:r>
              <w:t>NF type</w:t>
            </w:r>
          </w:p>
        </w:tc>
      </w:tr>
      <w:tr w:rsidR="00F764C8" w:rsidRPr="003B2883" w14:paraId="6FE45A56"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4CD19F0" w14:textId="22226536" w:rsidR="00F764C8" w:rsidRDefault="00F764C8" w:rsidP="00F764C8">
            <w:pPr>
              <w:pStyle w:val="TAL"/>
            </w:pPr>
            <w:r w:rsidRPr="00E30083">
              <w:t>TaiRange</w:t>
            </w:r>
          </w:p>
        </w:tc>
        <w:tc>
          <w:tcPr>
            <w:tcW w:w="2214" w:type="dxa"/>
            <w:tcBorders>
              <w:top w:val="single" w:sz="4" w:space="0" w:color="auto"/>
              <w:left w:val="single" w:sz="4" w:space="0" w:color="auto"/>
              <w:bottom w:val="single" w:sz="4" w:space="0" w:color="auto"/>
              <w:right w:val="single" w:sz="4" w:space="0" w:color="auto"/>
            </w:tcBorders>
          </w:tcPr>
          <w:p w14:paraId="2B68E97A" w14:textId="1C918DAB" w:rsidR="00F764C8" w:rsidRDefault="00F764C8" w:rsidP="00F764C8">
            <w:pPr>
              <w:pStyle w:val="TAL"/>
              <w:rPr>
                <w:lang w:val="en-US"/>
              </w:rPr>
            </w:pPr>
            <w:r>
              <w:t>3GPP TS 29.510 [29</w:t>
            </w:r>
            <w:r w:rsidRPr="00E30083">
              <w:t>]</w:t>
            </w:r>
          </w:p>
        </w:tc>
        <w:tc>
          <w:tcPr>
            <w:tcW w:w="4871" w:type="dxa"/>
            <w:tcBorders>
              <w:top w:val="single" w:sz="4" w:space="0" w:color="auto"/>
              <w:left w:val="single" w:sz="4" w:space="0" w:color="auto"/>
              <w:bottom w:val="single" w:sz="4" w:space="0" w:color="auto"/>
              <w:right w:val="single" w:sz="4" w:space="0" w:color="auto"/>
            </w:tcBorders>
          </w:tcPr>
          <w:p w14:paraId="72D1A643" w14:textId="77777777" w:rsidR="00F764C8" w:rsidRDefault="00F764C8" w:rsidP="00F764C8">
            <w:pPr>
              <w:pStyle w:val="TAL"/>
            </w:pPr>
          </w:p>
        </w:tc>
      </w:tr>
      <w:tr w:rsidR="00F764C8" w:rsidRPr="003B2883" w14:paraId="3F118171"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67CD1492" w14:textId="4CFA30C0" w:rsidR="00F764C8" w:rsidRPr="00E30083" w:rsidRDefault="00F764C8" w:rsidP="00F764C8">
            <w:pPr>
              <w:pStyle w:val="TAL"/>
            </w:pPr>
            <w:r>
              <w:t>MutingExceptionInstructions</w:t>
            </w:r>
          </w:p>
        </w:tc>
        <w:tc>
          <w:tcPr>
            <w:tcW w:w="2214" w:type="dxa"/>
            <w:tcBorders>
              <w:top w:val="single" w:sz="4" w:space="0" w:color="auto"/>
              <w:left w:val="single" w:sz="4" w:space="0" w:color="auto"/>
              <w:bottom w:val="single" w:sz="4" w:space="0" w:color="auto"/>
              <w:right w:val="single" w:sz="4" w:space="0" w:color="auto"/>
            </w:tcBorders>
          </w:tcPr>
          <w:p w14:paraId="419B2085" w14:textId="352D101D"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773B7557" w14:textId="1CD004A0" w:rsidR="00F764C8" w:rsidRDefault="00F764C8" w:rsidP="00F764C8">
            <w:pPr>
              <w:pStyle w:val="TAL"/>
            </w:pPr>
            <w:r>
              <w:t>Muting exception instructions.</w:t>
            </w:r>
          </w:p>
        </w:tc>
      </w:tr>
      <w:tr w:rsidR="00F764C8" w:rsidRPr="003B2883" w14:paraId="1B2B5373" w14:textId="77777777" w:rsidTr="00524F24">
        <w:trPr>
          <w:jc w:val="center"/>
        </w:trPr>
        <w:tc>
          <w:tcPr>
            <w:tcW w:w="2089" w:type="dxa"/>
            <w:tcBorders>
              <w:top w:val="single" w:sz="4" w:space="0" w:color="auto"/>
              <w:left w:val="single" w:sz="4" w:space="0" w:color="auto"/>
              <w:bottom w:val="single" w:sz="4" w:space="0" w:color="auto"/>
              <w:right w:val="single" w:sz="4" w:space="0" w:color="auto"/>
            </w:tcBorders>
          </w:tcPr>
          <w:p w14:paraId="2E928CB0" w14:textId="734E2AAA" w:rsidR="00F764C8" w:rsidRPr="00E30083" w:rsidRDefault="00F764C8" w:rsidP="00F764C8">
            <w:pPr>
              <w:pStyle w:val="TAL"/>
            </w:pPr>
            <w:r>
              <w:t>MutingNotificationsSettings</w:t>
            </w:r>
          </w:p>
        </w:tc>
        <w:tc>
          <w:tcPr>
            <w:tcW w:w="2214" w:type="dxa"/>
            <w:tcBorders>
              <w:top w:val="single" w:sz="4" w:space="0" w:color="auto"/>
              <w:left w:val="single" w:sz="4" w:space="0" w:color="auto"/>
              <w:bottom w:val="single" w:sz="4" w:space="0" w:color="auto"/>
              <w:right w:val="single" w:sz="4" w:space="0" w:color="auto"/>
            </w:tcBorders>
          </w:tcPr>
          <w:p w14:paraId="472C158D" w14:textId="18C7B2F9" w:rsidR="00F764C8" w:rsidRDefault="00F764C8" w:rsidP="00F764C8">
            <w:pPr>
              <w:pStyle w:val="TAL"/>
            </w:pPr>
            <w:r w:rsidRPr="003B2883">
              <w:t>3GPP TS 29.571 [6]</w:t>
            </w:r>
          </w:p>
        </w:tc>
        <w:tc>
          <w:tcPr>
            <w:tcW w:w="4871" w:type="dxa"/>
            <w:tcBorders>
              <w:top w:val="single" w:sz="4" w:space="0" w:color="auto"/>
              <w:left w:val="single" w:sz="4" w:space="0" w:color="auto"/>
              <w:bottom w:val="single" w:sz="4" w:space="0" w:color="auto"/>
              <w:right w:val="single" w:sz="4" w:space="0" w:color="auto"/>
            </w:tcBorders>
          </w:tcPr>
          <w:p w14:paraId="0143A55B" w14:textId="4029ADA2" w:rsidR="00F764C8" w:rsidRDefault="00F764C8" w:rsidP="00F764C8">
            <w:pPr>
              <w:pStyle w:val="TAL"/>
            </w:pPr>
            <w:r>
              <w:t>Muting notifications settings.</w:t>
            </w:r>
          </w:p>
        </w:tc>
      </w:tr>
    </w:tbl>
    <w:p w14:paraId="3C1ED8E2" w14:textId="77777777" w:rsidR="00602AC0" w:rsidRPr="003B2883" w:rsidRDefault="00602AC0" w:rsidP="00602AC0"/>
    <w:p w14:paraId="06732D79" w14:textId="77777777" w:rsidR="00602AC0" w:rsidRPr="003B2883" w:rsidRDefault="00602AC0" w:rsidP="00602AC0">
      <w:pPr>
        <w:pStyle w:val="Heading4"/>
        <w:rPr>
          <w:lang w:val="en-US"/>
        </w:rPr>
      </w:pPr>
      <w:bookmarkStart w:id="4878" w:name="_Toc25156481"/>
      <w:bookmarkStart w:id="4879" w:name="_Toc34124785"/>
      <w:bookmarkStart w:id="4880" w:name="_Toc43207911"/>
      <w:bookmarkStart w:id="4881" w:name="_Toc49857384"/>
      <w:bookmarkStart w:id="4882" w:name="_Toc56677225"/>
      <w:bookmarkStart w:id="4883" w:name="_Toc56691748"/>
      <w:bookmarkStart w:id="4884" w:name="_Toc56699012"/>
      <w:bookmarkStart w:id="4885" w:name="_Toc89035262"/>
      <w:bookmarkStart w:id="4886" w:name="_Toc89065060"/>
      <w:bookmarkStart w:id="4887" w:name="_Toc89180359"/>
      <w:bookmarkStart w:id="4888" w:name="_Toc97072038"/>
      <w:bookmarkStart w:id="4889" w:name="_Toc120051443"/>
      <w:bookmarkStart w:id="4890" w:name="_Toc169749740"/>
      <w:r w:rsidRPr="003B2883">
        <w:rPr>
          <w:lang w:val="en-US"/>
        </w:rPr>
        <w:t>6.2.6.2</w:t>
      </w:r>
      <w:r w:rsidRPr="003B2883">
        <w:rPr>
          <w:lang w:val="en-US"/>
        </w:rPr>
        <w:tab/>
        <w:t>Structured data types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0BA4267E" w14:textId="77777777" w:rsidR="00602AC0" w:rsidRPr="003B2883" w:rsidRDefault="00602AC0" w:rsidP="00602AC0">
      <w:pPr>
        <w:pStyle w:val="Heading5"/>
      </w:pPr>
      <w:bookmarkStart w:id="4891" w:name="_Toc25156482"/>
      <w:bookmarkStart w:id="4892" w:name="_Toc34124786"/>
      <w:bookmarkStart w:id="4893" w:name="_Toc43207912"/>
      <w:bookmarkStart w:id="4894" w:name="_Toc49857385"/>
      <w:bookmarkStart w:id="4895" w:name="_Toc56677226"/>
      <w:bookmarkStart w:id="4896" w:name="_Toc56691749"/>
      <w:bookmarkStart w:id="4897" w:name="_Toc56699013"/>
      <w:bookmarkStart w:id="4898" w:name="_Toc89035263"/>
      <w:bookmarkStart w:id="4899" w:name="_Toc89065061"/>
      <w:bookmarkStart w:id="4900" w:name="_Toc89180360"/>
      <w:bookmarkStart w:id="4901" w:name="_Toc97072039"/>
      <w:bookmarkStart w:id="4902" w:name="_Toc120051444"/>
      <w:bookmarkStart w:id="4903" w:name="_Toc169749741"/>
      <w:r w:rsidRPr="003B2883">
        <w:t>6.2.6.2.1</w:t>
      </w:r>
      <w:r w:rsidRPr="003B2883">
        <w:tab/>
        <w:t>Introduction</w:t>
      </w:r>
      <w:bookmarkEnd w:id="4891"/>
      <w:bookmarkEnd w:id="4892"/>
      <w:bookmarkEnd w:id="4893"/>
      <w:bookmarkEnd w:id="4894"/>
      <w:bookmarkEnd w:id="4895"/>
      <w:bookmarkEnd w:id="4896"/>
      <w:bookmarkEnd w:id="4897"/>
      <w:bookmarkEnd w:id="4898"/>
      <w:bookmarkEnd w:id="4899"/>
      <w:bookmarkEnd w:id="4900"/>
      <w:bookmarkEnd w:id="4901"/>
      <w:bookmarkEnd w:id="4902"/>
      <w:bookmarkEnd w:id="4903"/>
    </w:p>
    <w:p w14:paraId="336577B5" w14:textId="77777777" w:rsidR="00602AC0" w:rsidRPr="003B2883" w:rsidRDefault="00602AC0" w:rsidP="00602AC0">
      <w:r w:rsidRPr="003B2883">
        <w:t>Structured data types used in Namf_EventExposure service are specified in this clause.</w:t>
      </w:r>
    </w:p>
    <w:p w14:paraId="56AE1C9D" w14:textId="77777777" w:rsidR="00602AC0" w:rsidRPr="003B2883" w:rsidRDefault="00602AC0" w:rsidP="00602AC0">
      <w:pPr>
        <w:pStyle w:val="Heading5"/>
      </w:pPr>
      <w:bookmarkStart w:id="4904" w:name="_Toc25156483"/>
      <w:bookmarkStart w:id="4905" w:name="_Toc34124787"/>
      <w:bookmarkStart w:id="4906" w:name="_Toc43207913"/>
      <w:bookmarkStart w:id="4907" w:name="_Toc49857386"/>
      <w:bookmarkStart w:id="4908" w:name="_Toc56677227"/>
      <w:bookmarkStart w:id="4909" w:name="_Toc56691750"/>
      <w:bookmarkStart w:id="4910" w:name="_Toc56699014"/>
      <w:bookmarkStart w:id="4911" w:name="_Toc89035264"/>
      <w:bookmarkStart w:id="4912" w:name="_Toc89065062"/>
      <w:bookmarkStart w:id="4913" w:name="_Toc89180361"/>
      <w:bookmarkStart w:id="4914" w:name="_Toc97072040"/>
      <w:bookmarkStart w:id="4915" w:name="_Toc120051445"/>
      <w:bookmarkStart w:id="4916" w:name="_Toc169749742"/>
      <w:r w:rsidRPr="003B2883">
        <w:lastRenderedPageBreak/>
        <w:t>6.2.6.2.2</w:t>
      </w:r>
      <w:r w:rsidRPr="003B2883">
        <w:tab/>
        <w:t>Type: AmfEventSubscription</w:t>
      </w:r>
      <w:bookmarkEnd w:id="4904"/>
      <w:bookmarkEnd w:id="4905"/>
      <w:bookmarkEnd w:id="4906"/>
      <w:bookmarkEnd w:id="4907"/>
      <w:bookmarkEnd w:id="4908"/>
      <w:bookmarkEnd w:id="4909"/>
      <w:bookmarkEnd w:id="4910"/>
      <w:bookmarkEnd w:id="4911"/>
      <w:bookmarkEnd w:id="4912"/>
      <w:bookmarkEnd w:id="4913"/>
      <w:bookmarkEnd w:id="4914"/>
      <w:bookmarkEnd w:id="4915"/>
      <w:bookmarkEnd w:id="4916"/>
    </w:p>
    <w:p w14:paraId="708CA646" w14:textId="77777777" w:rsidR="00602AC0" w:rsidRPr="003B2883" w:rsidRDefault="00602AC0" w:rsidP="00602AC0">
      <w:pPr>
        <w:pStyle w:val="TH"/>
      </w:pPr>
      <w:r w:rsidRPr="003B2883">
        <w:rPr>
          <w:noProof/>
        </w:rPr>
        <w:t>Table </w:t>
      </w:r>
      <w:r w:rsidRPr="003B2883">
        <w:t xml:space="preserve">6.2.6.2.2-1: </w:t>
      </w:r>
      <w:r w:rsidRPr="003B2883">
        <w:rPr>
          <w:noProof/>
        </w:rPr>
        <w:t xml:space="preserve">Definition of type </w:t>
      </w:r>
      <w:r w:rsidRPr="003B2883">
        <w:t>AmfEventSubscription</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48"/>
        <w:gridCol w:w="1559"/>
        <w:gridCol w:w="425"/>
        <w:gridCol w:w="1134"/>
        <w:gridCol w:w="3784"/>
        <w:gridCol w:w="1351"/>
      </w:tblGrid>
      <w:tr w:rsidR="00EE68E3" w:rsidRPr="003B2883" w14:paraId="0F7E15DB" w14:textId="44E4DCB9" w:rsidTr="00197A74">
        <w:trPr>
          <w:jc w:val="center"/>
        </w:trPr>
        <w:tc>
          <w:tcPr>
            <w:tcW w:w="1948" w:type="dxa"/>
            <w:tcBorders>
              <w:top w:val="single" w:sz="4" w:space="0" w:color="auto"/>
              <w:left w:val="single" w:sz="4" w:space="0" w:color="auto"/>
              <w:bottom w:val="single" w:sz="4" w:space="0" w:color="auto"/>
              <w:right w:val="single" w:sz="4" w:space="0" w:color="auto"/>
            </w:tcBorders>
            <w:shd w:val="clear" w:color="auto" w:fill="C0C0C0"/>
            <w:hideMark/>
          </w:tcPr>
          <w:p w14:paraId="5ED3B334" w14:textId="77777777" w:rsidR="00EE68E3" w:rsidRPr="003B2883" w:rsidRDefault="00EE68E3" w:rsidP="001D4998">
            <w:pPr>
              <w:pStyle w:val="TAH"/>
            </w:pPr>
            <w:r w:rsidRPr="003B2883">
              <w:lastRenderedPageBreak/>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8EC1C1" w14:textId="77777777" w:rsidR="00EE68E3" w:rsidRPr="003B2883" w:rsidRDefault="00EE68E3"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1AC1095" w14:textId="77777777" w:rsidR="00EE68E3" w:rsidRPr="003B2883" w:rsidRDefault="00EE68E3"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1050D8D" w14:textId="77777777" w:rsidR="00EE68E3" w:rsidRPr="003B2883" w:rsidRDefault="00EE68E3" w:rsidP="008B2FDB">
            <w:pPr>
              <w:pStyle w:val="TAH"/>
            </w:pPr>
            <w:r w:rsidRPr="008B2FDB">
              <w:t>Cardinality</w:t>
            </w:r>
          </w:p>
        </w:tc>
        <w:tc>
          <w:tcPr>
            <w:tcW w:w="3784" w:type="dxa"/>
            <w:tcBorders>
              <w:top w:val="single" w:sz="4" w:space="0" w:color="auto"/>
              <w:left w:val="single" w:sz="4" w:space="0" w:color="auto"/>
              <w:bottom w:val="single" w:sz="4" w:space="0" w:color="auto"/>
              <w:right w:val="single" w:sz="4" w:space="0" w:color="auto"/>
            </w:tcBorders>
            <w:shd w:val="clear" w:color="auto" w:fill="C0C0C0"/>
            <w:hideMark/>
          </w:tcPr>
          <w:p w14:paraId="49E5C9DE" w14:textId="77777777" w:rsidR="00EE68E3" w:rsidRPr="003B2883" w:rsidRDefault="00EE68E3" w:rsidP="001D4998">
            <w:pPr>
              <w:pStyle w:val="TAH"/>
              <w:rPr>
                <w:rFonts w:cs="Arial"/>
                <w:szCs w:val="18"/>
              </w:rPr>
            </w:pPr>
            <w:r w:rsidRPr="003B2883">
              <w:rPr>
                <w:rFonts w:cs="Arial"/>
                <w:szCs w:val="18"/>
              </w:rPr>
              <w:t>Description</w:t>
            </w:r>
          </w:p>
        </w:tc>
        <w:tc>
          <w:tcPr>
            <w:tcW w:w="1351" w:type="dxa"/>
            <w:tcBorders>
              <w:top w:val="single" w:sz="4" w:space="0" w:color="auto"/>
              <w:left w:val="single" w:sz="4" w:space="0" w:color="auto"/>
              <w:bottom w:val="single" w:sz="4" w:space="0" w:color="auto"/>
              <w:right w:val="single" w:sz="4" w:space="0" w:color="auto"/>
            </w:tcBorders>
            <w:shd w:val="clear" w:color="auto" w:fill="C0C0C0"/>
          </w:tcPr>
          <w:p w14:paraId="1AF47BC0" w14:textId="36F39D90" w:rsidR="00EE68E3" w:rsidRPr="003B2883" w:rsidRDefault="00EE68E3" w:rsidP="001D4998">
            <w:pPr>
              <w:pStyle w:val="TAH"/>
              <w:rPr>
                <w:rFonts w:cs="Arial"/>
                <w:szCs w:val="18"/>
              </w:rPr>
            </w:pPr>
            <w:r>
              <w:rPr>
                <w:rFonts w:cs="Arial"/>
                <w:szCs w:val="18"/>
              </w:rPr>
              <w:t>Applicability</w:t>
            </w:r>
          </w:p>
        </w:tc>
      </w:tr>
      <w:tr w:rsidR="00EE68E3" w:rsidRPr="003B2883" w14:paraId="3A7C8349" w14:textId="303C46B9"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3191B9E" w14:textId="77777777" w:rsidR="00EE68E3" w:rsidRPr="003B2883" w:rsidRDefault="00EE68E3" w:rsidP="001D4998">
            <w:pPr>
              <w:pStyle w:val="TAL"/>
            </w:pPr>
            <w:r w:rsidRPr="003B2883">
              <w:t>eventList</w:t>
            </w:r>
          </w:p>
        </w:tc>
        <w:tc>
          <w:tcPr>
            <w:tcW w:w="1559" w:type="dxa"/>
            <w:tcBorders>
              <w:top w:val="single" w:sz="4" w:space="0" w:color="auto"/>
              <w:left w:val="single" w:sz="4" w:space="0" w:color="auto"/>
              <w:bottom w:val="single" w:sz="4" w:space="0" w:color="auto"/>
              <w:right w:val="single" w:sz="4" w:space="0" w:color="auto"/>
            </w:tcBorders>
          </w:tcPr>
          <w:p w14:paraId="25456AEB" w14:textId="77777777" w:rsidR="00EE68E3" w:rsidRPr="003B2883" w:rsidRDefault="00EE68E3" w:rsidP="001D4998">
            <w:pPr>
              <w:pStyle w:val="TAL"/>
            </w:pPr>
            <w:r w:rsidRPr="003B2883">
              <w:t>array(AmfEvent)</w:t>
            </w:r>
          </w:p>
        </w:tc>
        <w:tc>
          <w:tcPr>
            <w:tcW w:w="425" w:type="dxa"/>
            <w:tcBorders>
              <w:top w:val="single" w:sz="4" w:space="0" w:color="auto"/>
              <w:left w:val="single" w:sz="4" w:space="0" w:color="auto"/>
              <w:bottom w:val="single" w:sz="4" w:space="0" w:color="auto"/>
              <w:right w:val="single" w:sz="4" w:space="0" w:color="auto"/>
            </w:tcBorders>
          </w:tcPr>
          <w:p w14:paraId="73239036"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6605577" w14:textId="77777777" w:rsidR="00EE68E3" w:rsidRPr="003B2883" w:rsidRDefault="00EE68E3" w:rsidP="001D4998">
            <w:pPr>
              <w:pStyle w:val="TAL"/>
            </w:pPr>
            <w:r w:rsidRPr="003B2883">
              <w:t>1..N</w:t>
            </w:r>
          </w:p>
        </w:tc>
        <w:tc>
          <w:tcPr>
            <w:tcW w:w="3784" w:type="dxa"/>
            <w:tcBorders>
              <w:top w:val="single" w:sz="4" w:space="0" w:color="auto"/>
              <w:left w:val="single" w:sz="4" w:space="0" w:color="auto"/>
              <w:bottom w:val="single" w:sz="4" w:space="0" w:color="auto"/>
              <w:right w:val="single" w:sz="4" w:space="0" w:color="auto"/>
            </w:tcBorders>
          </w:tcPr>
          <w:p w14:paraId="28BB74CC" w14:textId="77777777" w:rsidR="00EE68E3" w:rsidRPr="003B2883" w:rsidRDefault="00EE68E3" w:rsidP="001D4998">
            <w:pPr>
              <w:pStyle w:val="TAL"/>
            </w:pPr>
            <w:r w:rsidRPr="003B2883">
              <w:rPr>
                <w:rFonts w:cs="Arial"/>
                <w:szCs w:val="18"/>
              </w:rPr>
              <w:t xml:space="preserve">Describes the events to be subscribed </w:t>
            </w:r>
            <w:r>
              <w:rPr>
                <w:rFonts w:cs="Arial"/>
                <w:szCs w:val="18"/>
              </w:rPr>
              <w:t xml:space="preserve">in subscription request or the events </w:t>
            </w:r>
            <w:r w:rsidRPr="003B2883">
              <w:t>successful</w:t>
            </w:r>
            <w:r>
              <w:t>ly</w:t>
            </w:r>
            <w:r w:rsidRPr="003B2883">
              <w:t xml:space="preserve"> </w:t>
            </w:r>
            <w:r>
              <w:t>subscribed</w:t>
            </w:r>
            <w:r w:rsidRPr="003B2883">
              <w:rPr>
                <w:rFonts w:cs="Arial"/>
                <w:szCs w:val="18"/>
              </w:rPr>
              <w:t xml:space="preserve"> for this subscription</w:t>
            </w:r>
            <w:r>
              <w:rPr>
                <w:rFonts w:cs="Arial"/>
                <w:szCs w:val="18"/>
              </w:rPr>
              <w:t xml:space="preserve"> in subscription response</w:t>
            </w:r>
            <w:r w:rsidRPr="003B2883">
              <w:rPr>
                <w:rFonts w:cs="Arial"/>
                <w:szCs w:val="18"/>
              </w:rPr>
              <w:t>.</w:t>
            </w:r>
          </w:p>
        </w:tc>
        <w:tc>
          <w:tcPr>
            <w:tcW w:w="1351" w:type="dxa"/>
            <w:tcBorders>
              <w:top w:val="single" w:sz="4" w:space="0" w:color="auto"/>
              <w:left w:val="single" w:sz="4" w:space="0" w:color="auto"/>
              <w:bottom w:val="single" w:sz="4" w:space="0" w:color="auto"/>
              <w:right w:val="single" w:sz="4" w:space="0" w:color="auto"/>
            </w:tcBorders>
          </w:tcPr>
          <w:p w14:paraId="1371F61C" w14:textId="77777777" w:rsidR="00EE68E3" w:rsidRPr="003B2883" w:rsidRDefault="00EE68E3" w:rsidP="001D4998">
            <w:pPr>
              <w:pStyle w:val="TAL"/>
              <w:rPr>
                <w:rFonts w:cs="Arial"/>
                <w:szCs w:val="18"/>
              </w:rPr>
            </w:pPr>
          </w:p>
        </w:tc>
      </w:tr>
      <w:tr w:rsidR="00EE68E3" w:rsidRPr="003B2883" w14:paraId="437EACDF" w14:textId="15FB4DE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5C564CE" w14:textId="77777777" w:rsidR="00EE68E3" w:rsidRPr="003B2883" w:rsidRDefault="00EE68E3" w:rsidP="001D4998">
            <w:pPr>
              <w:pStyle w:val="TAL"/>
            </w:pPr>
            <w:r>
              <w:rPr>
                <w:noProof/>
              </w:rPr>
              <w:t>eventN</w:t>
            </w:r>
            <w:r w:rsidRPr="003B2883">
              <w:rPr>
                <w:noProof/>
              </w:rPr>
              <w:t>otifyUri</w:t>
            </w:r>
          </w:p>
        </w:tc>
        <w:tc>
          <w:tcPr>
            <w:tcW w:w="1559" w:type="dxa"/>
            <w:tcBorders>
              <w:top w:val="single" w:sz="4" w:space="0" w:color="auto"/>
              <w:left w:val="single" w:sz="4" w:space="0" w:color="auto"/>
              <w:bottom w:val="single" w:sz="4" w:space="0" w:color="auto"/>
              <w:right w:val="single" w:sz="4" w:space="0" w:color="auto"/>
            </w:tcBorders>
          </w:tcPr>
          <w:p w14:paraId="10B91226" w14:textId="77777777" w:rsidR="00EE68E3" w:rsidRPr="003B2883" w:rsidRDefault="00EE68E3" w:rsidP="001D4998">
            <w:pPr>
              <w:pStyle w:val="TAL"/>
            </w:pPr>
            <w:r w:rsidRPr="003B2883">
              <w:rPr>
                <w:noProof/>
              </w:rPr>
              <w:t>Uri</w:t>
            </w:r>
          </w:p>
        </w:tc>
        <w:tc>
          <w:tcPr>
            <w:tcW w:w="425" w:type="dxa"/>
            <w:tcBorders>
              <w:top w:val="single" w:sz="4" w:space="0" w:color="auto"/>
              <w:left w:val="single" w:sz="4" w:space="0" w:color="auto"/>
              <w:bottom w:val="single" w:sz="4" w:space="0" w:color="auto"/>
              <w:right w:val="single" w:sz="4" w:space="0" w:color="auto"/>
            </w:tcBorders>
          </w:tcPr>
          <w:p w14:paraId="26F9F115"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DA26BB9" w14:textId="77777777" w:rsidR="00EE68E3" w:rsidRPr="003B2883" w:rsidRDefault="00EE68E3" w:rsidP="001D4998">
            <w:pPr>
              <w:pStyle w:val="TAL"/>
            </w:pPr>
            <w:r w:rsidRPr="003B2883">
              <w:rPr>
                <w:noProof/>
              </w:rPr>
              <w:t>1</w:t>
            </w:r>
          </w:p>
        </w:tc>
        <w:tc>
          <w:tcPr>
            <w:tcW w:w="3784" w:type="dxa"/>
            <w:tcBorders>
              <w:top w:val="single" w:sz="4" w:space="0" w:color="auto"/>
              <w:left w:val="single" w:sz="4" w:space="0" w:color="auto"/>
              <w:bottom w:val="single" w:sz="4" w:space="0" w:color="auto"/>
              <w:right w:val="single" w:sz="4" w:space="0" w:color="auto"/>
            </w:tcBorders>
          </w:tcPr>
          <w:p w14:paraId="3B0B81C8" w14:textId="77777777" w:rsidR="00EE68E3" w:rsidRPr="003B2883" w:rsidRDefault="00EE68E3" w:rsidP="001D4998">
            <w:pPr>
              <w:pStyle w:val="TAL"/>
            </w:pPr>
            <w:r w:rsidRPr="003B2883">
              <w:rPr>
                <w:noProof/>
              </w:rPr>
              <w:t xml:space="preserve">Identifies the recipient of notifications sent by AMF for this subscription </w:t>
            </w:r>
            <w:r w:rsidRPr="003B2883">
              <w:t>(NOTE 1)</w:t>
            </w:r>
          </w:p>
        </w:tc>
        <w:tc>
          <w:tcPr>
            <w:tcW w:w="1351" w:type="dxa"/>
            <w:tcBorders>
              <w:top w:val="single" w:sz="4" w:space="0" w:color="auto"/>
              <w:left w:val="single" w:sz="4" w:space="0" w:color="auto"/>
              <w:bottom w:val="single" w:sz="4" w:space="0" w:color="auto"/>
              <w:right w:val="single" w:sz="4" w:space="0" w:color="auto"/>
            </w:tcBorders>
          </w:tcPr>
          <w:p w14:paraId="64E8D742" w14:textId="77777777" w:rsidR="00EE68E3" w:rsidRPr="003B2883" w:rsidRDefault="00EE68E3" w:rsidP="001D4998">
            <w:pPr>
              <w:pStyle w:val="TAL"/>
              <w:rPr>
                <w:noProof/>
              </w:rPr>
            </w:pPr>
          </w:p>
        </w:tc>
      </w:tr>
      <w:tr w:rsidR="00EE68E3" w:rsidRPr="003B2883" w14:paraId="4586B6A6" w14:textId="5396E33B"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DBAD155" w14:textId="77777777" w:rsidR="00EE68E3" w:rsidRPr="003B2883" w:rsidRDefault="00EE68E3" w:rsidP="001D4998">
            <w:pPr>
              <w:pStyle w:val="TAL"/>
              <w:rPr>
                <w:noProof/>
              </w:rPr>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559" w:type="dxa"/>
            <w:tcBorders>
              <w:top w:val="single" w:sz="4" w:space="0" w:color="auto"/>
              <w:left w:val="single" w:sz="4" w:space="0" w:color="auto"/>
              <w:bottom w:val="single" w:sz="4" w:space="0" w:color="auto"/>
              <w:right w:val="single" w:sz="4" w:space="0" w:color="auto"/>
            </w:tcBorders>
          </w:tcPr>
          <w:p w14:paraId="32FDA06B"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46FFEA22" w14:textId="77777777" w:rsidR="00EE68E3" w:rsidRPr="003B2883" w:rsidRDefault="00EE68E3" w:rsidP="001D499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2C5FC35" w14:textId="77777777" w:rsidR="00EE68E3" w:rsidRPr="003B2883" w:rsidRDefault="00EE68E3" w:rsidP="001D4998">
            <w:pPr>
              <w:pStyle w:val="TAL"/>
              <w:rPr>
                <w:noProof/>
              </w:rPr>
            </w:pPr>
            <w:r w:rsidRPr="003B2883">
              <w:rPr>
                <w:rFonts w:hint="eastAsia"/>
              </w:rPr>
              <w:t>1</w:t>
            </w:r>
          </w:p>
        </w:tc>
        <w:tc>
          <w:tcPr>
            <w:tcW w:w="3784" w:type="dxa"/>
            <w:tcBorders>
              <w:top w:val="single" w:sz="4" w:space="0" w:color="auto"/>
              <w:left w:val="single" w:sz="4" w:space="0" w:color="auto"/>
              <w:bottom w:val="single" w:sz="4" w:space="0" w:color="auto"/>
              <w:right w:val="single" w:sz="4" w:space="0" w:color="auto"/>
            </w:tcBorders>
          </w:tcPr>
          <w:p w14:paraId="60695FA2" w14:textId="77777777" w:rsidR="00EE68E3" w:rsidRPr="003B2883" w:rsidRDefault="00EE68E3" w:rsidP="001D4998">
            <w:pPr>
              <w:pStyle w:val="TAL"/>
              <w:rPr>
                <w:noProof/>
              </w:rPr>
            </w:pPr>
            <w:r w:rsidRPr="003B2883">
              <w:rPr>
                <w:rFonts w:hint="eastAsia"/>
              </w:rPr>
              <w:t xml:space="preserve">Identifies the notification </w:t>
            </w:r>
            <w:r w:rsidRPr="003B2883">
              <w:t>correlation</w:t>
            </w:r>
            <w:r w:rsidRPr="003B2883">
              <w:rPr>
                <w:rFonts w:hint="eastAsia"/>
              </w:rPr>
              <w:t xml:space="preserve"> ID</w:t>
            </w:r>
            <w:r w:rsidRPr="003B2883">
              <w:t>. The AMF shall include this ID in the notifications.</w:t>
            </w:r>
            <w:r w:rsidRPr="003B2883">
              <w:rPr>
                <w:rFonts w:cs="Arial"/>
                <w:szCs w:val="18"/>
              </w:rPr>
              <w:t xml:space="preserve"> </w:t>
            </w:r>
            <w:r w:rsidRPr="003B2883">
              <w:rPr>
                <w:noProof/>
                <w:lang w:eastAsia="zh-CN"/>
              </w:rPr>
              <w:t>The value of this IE shall be unique per subscription for a given NF service consumer.</w:t>
            </w:r>
          </w:p>
        </w:tc>
        <w:tc>
          <w:tcPr>
            <w:tcW w:w="1351" w:type="dxa"/>
            <w:tcBorders>
              <w:top w:val="single" w:sz="4" w:space="0" w:color="auto"/>
              <w:left w:val="single" w:sz="4" w:space="0" w:color="auto"/>
              <w:bottom w:val="single" w:sz="4" w:space="0" w:color="auto"/>
              <w:right w:val="single" w:sz="4" w:space="0" w:color="auto"/>
            </w:tcBorders>
          </w:tcPr>
          <w:p w14:paraId="5E98299F" w14:textId="77777777" w:rsidR="00EE68E3" w:rsidRPr="003B2883" w:rsidRDefault="00EE68E3" w:rsidP="001D4998">
            <w:pPr>
              <w:pStyle w:val="TAL"/>
            </w:pPr>
          </w:p>
        </w:tc>
      </w:tr>
      <w:tr w:rsidR="00EE68E3" w:rsidRPr="003B2883" w14:paraId="156FBB9D" w14:textId="0E8194C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C19CE40" w14:textId="77777777" w:rsidR="00EE68E3" w:rsidRPr="003B2883" w:rsidRDefault="00EE68E3" w:rsidP="001D4998">
            <w:pPr>
              <w:pStyle w:val="TAL"/>
            </w:pPr>
            <w:r w:rsidRPr="003B2883">
              <w:t>nfId</w:t>
            </w:r>
          </w:p>
        </w:tc>
        <w:tc>
          <w:tcPr>
            <w:tcW w:w="1559" w:type="dxa"/>
            <w:tcBorders>
              <w:top w:val="single" w:sz="4" w:space="0" w:color="auto"/>
              <w:left w:val="single" w:sz="4" w:space="0" w:color="auto"/>
              <w:bottom w:val="single" w:sz="4" w:space="0" w:color="auto"/>
              <w:right w:val="single" w:sz="4" w:space="0" w:color="auto"/>
            </w:tcBorders>
          </w:tcPr>
          <w:p w14:paraId="650A662F" w14:textId="77777777" w:rsidR="00EE68E3" w:rsidRPr="003B2883" w:rsidRDefault="00EE68E3" w:rsidP="001D4998">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5AFEF95B" w14:textId="77777777" w:rsidR="00EE68E3" w:rsidRPr="003B2883" w:rsidRDefault="00EE68E3"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2B10190" w14:textId="77777777" w:rsidR="00EE68E3" w:rsidRPr="003B2883" w:rsidRDefault="00EE68E3" w:rsidP="001D4998">
            <w:pPr>
              <w:pStyle w:val="TAL"/>
            </w:pPr>
            <w:r w:rsidRPr="003B2883">
              <w:t>1</w:t>
            </w:r>
          </w:p>
        </w:tc>
        <w:tc>
          <w:tcPr>
            <w:tcW w:w="3784" w:type="dxa"/>
            <w:tcBorders>
              <w:top w:val="single" w:sz="4" w:space="0" w:color="auto"/>
              <w:left w:val="single" w:sz="4" w:space="0" w:color="auto"/>
              <w:bottom w:val="single" w:sz="4" w:space="0" w:color="auto"/>
              <w:right w:val="single" w:sz="4" w:space="0" w:color="auto"/>
            </w:tcBorders>
          </w:tcPr>
          <w:p w14:paraId="5B959B32" w14:textId="77777777" w:rsidR="00EE68E3" w:rsidRPr="003B2883" w:rsidRDefault="00EE68E3" w:rsidP="001D4998">
            <w:pPr>
              <w:pStyle w:val="TAL"/>
            </w:pPr>
            <w:r w:rsidRPr="003B2883">
              <w:rPr>
                <w:rFonts w:cs="Arial"/>
                <w:szCs w:val="18"/>
              </w:rPr>
              <w:t>Indicates the instance identity of the network function creating the subscription.</w:t>
            </w:r>
          </w:p>
        </w:tc>
        <w:tc>
          <w:tcPr>
            <w:tcW w:w="1351" w:type="dxa"/>
            <w:tcBorders>
              <w:top w:val="single" w:sz="4" w:space="0" w:color="auto"/>
              <w:left w:val="single" w:sz="4" w:space="0" w:color="auto"/>
              <w:bottom w:val="single" w:sz="4" w:space="0" w:color="auto"/>
              <w:right w:val="single" w:sz="4" w:space="0" w:color="auto"/>
            </w:tcBorders>
          </w:tcPr>
          <w:p w14:paraId="1C354BDF" w14:textId="77777777" w:rsidR="00EE68E3" w:rsidRPr="003B2883" w:rsidRDefault="00EE68E3" w:rsidP="001D4998">
            <w:pPr>
              <w:pStyle w:val="TAL"/>
              <w:rPr>
                <w:rFonts w:cs="Arial"/>
                <w:szCs w:val="18"/>
              </w:rPr>
            </w:pPr>
          </w:p>
        </w:tc>
      </w:tr>
      <w:tr w:rsidR="00EE68E3" w:rsidRPr="003B2883" w14:paraId="182EDE0B" w14:textId="43AC589E"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7A7D3678" w14:textId="77777777" w:rsidR="00EE68E3" w:rsidRPr="003B2883" w:rsidRDefault="00EE68E3" w:rsidP="001D4998">
            <w:pPr>
              <w:pStyle w:val="TAL"/>
            </w:pPr>
            <w:r w:rsidRPr="003B2883">
              <w:rPr>
                <w:rFonts w:hint="eastAsia"/>
                <w:noProof/>
              </w:rPr>
              <w:t>subsC</w:t>
            </w:r>
            <w:r w:rsidRPr="003B2883">
              <w:rPr>
                <w:noProof/>
              </w:rPr>
              <w:t>hangeNotifyUri</w:t>
            </w:r>
          </w:p>
        </w:tc>
        <w:tc>
          <w:tcPr>
            <w:tcW w:w="1559" w:type="dxa"/>
            <w:tcBorders>
              <w:top w:val="single" w:sz="4" w:space="0" w:color="auto"/>
              <w:left w:val="single" w:sz="4" w:space="0" w:color="auto"/>
              <w:bottom w:val="single" w:sz="4" w:space="0" w:color="auto"/>
              <w:right w:val="single" w:sz="4" w:space="0" w:color="auto"/>
            </w:tcBorders>
          </w:tcPr>
          <w:p w14:paraId="309FA1E4" w14:textId="77777777" w:rsidR="00EE68E3" w:rsidRPr="003B2883" w:rsidRDefault="00EE68E3" w:rsidP="001D4998">
            <w:pPr>
              <w:pStyle w:val="TAL"/>
            </w:pPr>
            <w:r w:rsidRPr="003B2883">
              <w:rPr>
                <w:rFonts w:hint="eastAsia"/>
                <w:noProof/>
              </w:rPr>
              <w:t>Uri</w:t>
            </w:r>
          </w:p>
        </w:tc>
        <w:tc>
          <w:tcPr>
            <w:tcW w:w="425" w:type="dxa"/>
            <w:tcBorders>
              <w:top w:val="single" w:sz="4" w:space="0" w:color="auto"/>
              <w:left w:val="single" w:sz="4" w:space="0" w:color="auto"/>
              <w:bottom w:val="single" w:sz="4" w:space="0" w:color="auto"/>
              <w:right w:val="single" w:sz="4" w:space="0" w:color="auto"/>
            </w:tcBorders>
          </w:tcPr>
          <w:p w14:paraId="77126AE3"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89B761C" w14:textId="77777777" w:rsidR="00EE68E3" w:rsidRPr="003B2883" w:rsidRDefault="00EE68E3" w:rsidP="001D4998">
            <w:pPr>
              <w:pStyle w:val="TAL"/>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1F0EDC87" w14:textId="77777777" w:rsidR="00EE68E3" w:rsidRPr="003B2883" w:rsidRDefault="00EE68E3" w:rsidP="001D4998">
            <w:pPr>
              <w:pStyle w:val="TAL"/>
              <w:rPr>
                <w:rFonts w:cs="Arial"/>
                <w:szCs w:val="18"/>
              </w:rPr>
            </w:pPr>
            <w:r w:rsidRPr="003B2883">
              <w:rPr>
                <w:noProof/>
              </w:rPr>
              <w:t xml:space="preserve">This IE shall be present if the subscription is created by an NF service consumer on behalf of another NF (e.g UDM creating event subscription at AMF for event notifications towards NEF). When present, this IE </w:t>
            </w:r>
            <w:r w:rsidRPr="003B2883">
              <w:rPr>
                <w:rFonts w:hint="eastAsia"/>
                <w:noProof/>
              </w:rPr>
              <w:t>Identifies the recipient of notifications sent by AMF</w:t>
            </w:r>
            <w:r w:rsidRPr="003B2883">
              <w:rPr>
                <w:noProof/>
              </w:rPr>
              <w:t>,</w:t>
            </w:r>
            <w:r w:rsidRPr="003B2883">
              <w:rPr>
                <w:rFonts w:hint="eastAsia"/>
                <w:noProof/>
              </w:rPr>
              <w:t xml:space="preserve"> for </w:t>
            </w:r>
            <w:r w:rsidRPr="003B2883">
              <w:rPr>
                <w:noProof/>
              </w:rPr>
              <w:t xml:space="preserve">the creation of a new subscription ID, that is considered as a </w:t>
            </w:r>
            <w:r w:rsidRPr="003B2883">
              <w:rPr>
                <w:rFonts w:hint="eastAsia"/>
                <w:noProof/>
              </w:rPr>
              <w:t xml:space="preserve">change of subscription </w:t>
            </w:r>
            <w:r w:rsidRPr="003B2883">
              <w:rPr>
                <w:noProof/>
              </w:rPr>
              <w:t>ID by the NF service consumer for event subscriptions related to single UE or as the creation of a new subscription Id for event subscriptions related to UE groups (e.g during mobility procedures involving AMF change). (NOTE 3).</w:t>
            </w:r>
          </w:p>
        </w:tc>
        <w:tc>
          <w:tcPr>
            <w:tcW w:w="1351" w:type="dxa"/>
            <w:tcBorders>
              <w:top w:val="single" w:sz="4" w:space="0" w:color="auto"/>
              <w:left w:val="single" w:sz="4" w:space="0" w:color="auto"/>
              <w:bottom w:val="single" w:sz="4" w:space="0" w:color="auto"/>
              <w:right w:val="single" w:sz="4" w:space="0" w:color="auto"/>
            </w:tcBorders>
          </w:tcPr>
          <w:p w14:paraId="45D07E7D" w14:textId="77777777" w:rsidR="00EE68E3" w:rsidRPr="003B2883" w:rsidRDefault="00EE68E3" w:rsidP="001D4998">
            <w:pPr>
              <w:pStyle w:val="TAL"/>
              <w:rPr>
                <w:noProof/>
              </w:rPr>
            </w:pPr>
          </w:p>
        </w:tc>
      </w:tr>
      <w:tr w:rsidR="00EE68E3" w:rsidRPr="003B2883" w14:paraId="26740476" w14:textId="6A915A1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9090BE9" w14:textId="6845864C" w:rsidR="00EE68E3" w:rsidRPr="003B2883" w:rsidRDefault="00EE68E3" w:rsidP="001D4998">
            <w:pPr>
              <w:pStyle w:val="TAL"/>
              <w:rPr>
                <w:noProof/>
              </w:rPr>
            </w:pPr>
            <w:r w:rsidRPr="003B2883">
              <w:rPr>
                <w:rFonts w:hint="eastAsia"/>
                <w:noProof/>
                <w:lang w:eastAsia="zh-CN"/>
              </w:rPr>
              <w:t>subsChangeNotifyCo</w:t>
            </w:r>
            <w:r w:rsidR="000518FB">
              <w:rPr>
                <w:noProof/>
                <w:lang w:eastAsia="zh-CN"/>
              </w:rPr>
              <w:t>r</w:t>
            </w:r>
            <w:r w:rsidRPr="003B2883">
              <w:rPr>
                <w:rFonts w:hint="eastAsia"/>
                <w:noProof/>
                <w:lang w:eastAsia="zh-CN"/>
              </w:rPr>
              <w:t>relationId</w:t>
            </w:r>
          </w:p>
        </w:tc>
        <w:tc>
          <w:tcPr>
            <w:tcW w:w="1559" w:type="dxa"/>
            <w:tcBorders>
              <w:top w:val="single" w:sz="4" w:space="0" w:color="auto"/>
              <w:left w:val="single" w:sz="4" w:space="0" w:color="auto"/>
              <w:bottom w:val="single" w:sz="4" w:space="0" w:color="auto"/>
              <w:right w:val="single" w:sz="4" w:space="0" w:color="auto"/>
            </w:tcBorders>
          </w:tcPr>
          <w:p w14:paraId="4B1AC129" w14:textId="77777777" w:rsidR="00EE68E3" w:rsidRPr="003B2883" w:rsidRDefault="00EE68E3" w:rsidP="001D4998">
            <w:pPr>
              <w:pStyle w:val="TAL"/>
              <w:rPr>
                <w:noProof/>
              </w:rPr>
            </w:pPr>
            <w:r w:rsidRPr="003B2883">
              <w:t>s</w:t>
            </w:r>
            <w:r w:rsidRPr="003B2883">
              <w:rPr>
                <w:rFonts w:hint="eastAsia"/>
              </w:rPr>
              <w:t>tring</w:t>
            </w:r>
          </w:p>
        </w:tc>
        <w:tc>
          <w:tcPr>
            <w:tcW w:w="425" w:type="dxa"/>
            <w:tcBorders>
              <w:top w:val="single" w:sz="4" w:space="0" w:color="auto"/>
              <w:left w:val="single" w:sz="4" w:space="0" w:color="auto"/>
              <w:bottom w:val="single" w:sz="4" w:space="0" w:color="auto"/>
              <w:right w:val="single" w:sz="4" w:space="0" w:color="auto"/>
            </w:tcBorders>
          </w:tcPr>
          <w:p w14:paraId="5C7121BA" w14:textId="77777777" w:rsidR="00EE68E3" w:rsidRPr="003B2883" w:rsidRDefault="00EE68E3"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B27C29F" w14:textId="77777777" w:rsidR="00EE68E3" w:rsidRPr="003B2883" w:rsidRDefault="00EE68E3" w:rsidP="001D4998">
            <w:pPr>
              <w:pStyle w:val="TAL"/>
              <w:rPr>
                <w:noProof/>
              </w:rPr>
            </w:pPr>
            <w:r w:rsidRPr="003B2883">
              <w:rPr>
                <w:noProof/>
              </w:rPr>
              <w:t>0..</w:t>
            </w:r>
            <w:r w:rsidRPr="003B2883">
              <w:rPr>
                <w:rFonts w:hint="eastAsia"/>
                <w:noProof/>
              </w:rPr>
              <w:t>1</w:t>
            </w:r>
          </w:p>
        </w:tc>
        <w:tc>
          <w:tcPr>
            <w:tcW w:w="3784" w:type="dxa"/>
            <w:tcBorders>
              <w:top w:val="single" w:sz="4" w:space="0" w:color="auto"/>
              <w:left w:val="single" w:sz="4" w:space="0" w:color="auto"/>
              <w:bottom w:val="single" w:sz="4" w:space="0" w:color="auto"/>
              <w:right w:val="single" w:sz="4" w:space="0" w:color="auto"/>
            </w:tcBorders>
          </w:tcPr>
          <w:p w14:paraId="3F6236BD" w14:textId="77777777" w:rsidR="00EE68E3" w:rsidRPr="003B2883" w:rsidRDefault="00EE68E3" w:rsidP="001D4998">
            <w:pPr>
              <w:pStyle w:val="TAL"/>
            </w:pPr>
            <w:r w:rsidRPr="003B2883">
              <w:t xml:space="preserve">This IE shall be present when an NF Service Consumer (e.g. UDM) is subscribing for events on behalf of another NF Service Consumer (e.g. NEF). When present, this IE shall contain the notification correlation ID. The AMF shall include it in the notifications for the creation of a new subcription ID that is considered as a change of subscription ID </w:t>
            </w:r>
            <w:r w:rsidRPr="003B2883">
              <w:rPr>
                <w:noProof/>
              </w:rPr>
              <w:t>by the NF service consumer for event subscriptions related to single UE or as the creation of a new subscription Id for event subscriptions related to UE groups</w:t>
            </w:r>
            <w:r w:rsidRPr="003B2883">
              <w:t>.</w:t>
            </w:r>
          </w:p>
          <w:p w14:paraId="35DAB692" w14:textId="77777777" w:rsidR="00EE68E3" w:rsidRPr="003B2883" w:rsidRDefault="00EE68E3" w:rsidP="001D4998">
            <w:pPr>
              <w:pStyle w:val="TAL"/>
            </w:pPr>
            <w:r w:rsidRPr="003B2883">
              <w:rPr>
                <w:noProof/>
                <w:lang w:eastAsia="zh-CN"/>
              </w:rPr>
              <w:t>The value of this IE shall be unique per subscription for a given NF service consumer that is sending this IE.</w:t>
            </w:r>
          </w:p>
          <w:p w14:paraId="229AC493" w14:textId="2004A788" w:rsidR="00EE68E3" w:rsidRPr="003B2883" w:rsidRDefault="00EE68E3" w:rsidP="001D4998">
            <w:pPr>
              <w:pStyle w:val="TAL"/>
              <w:rPr>
                <w:noProof/>
              </w:rPr>
            </w:pPr>
            <w:r w:rsidRPr="003B2883">
              <w:rPr>
                <w:noProof/>
              </w:rPr>
              <w:t>(NOTE</w:t>
            </w:r>
            <w:r w:rsidR="00951F20">
              <w:rPr>
                <w:noProof/>
              </w:rPr>
              <w:t> </w:t>
            </w:r>
            <w:r w:rsidRPr="003B2883">
              <w:rPr>
                <w:noProof/>
              </w:rPr>
              <w:t>3).</w:t>
            </w:r>
          </w:p>
        </w:tc>
        <w:tc>
          <w:tcPr>
            <w:tcW w:w="1351" w:type="dxa"/>
            <w:tcBorders>
              <w:top w:val="single" w:sz="4" w:space="0" w:color="auto"/>
              <w:left w:val="single" w:sz="4" w:space="0" w:color="auto"/>
              <w:bottom w:val="single" w:sz="4" w:space="0" w:color="auto"/>
              <w:right w:val="single" w:sz="4" w:space="0" w:color="auto"/>
            </w:tcBorders>
          </w:tcPr>
          <w:p w14:paraId="653B59DC" w14:textId="77777777" w:rsidR="00EE68E3" w:rsidRPr="003B2883" w:rsidRDefault="00EE68E3" w:rsidP="001D4998">
            <w:pPr>
              <w:pStyle w:val="TAL"/>
            </w:pPr>
          </w:p>
        </w:tc>
      </w:tr>
      <w:tr w:rsidR="00EE68E3" w:rsidRPr="003B2883" w14:paraId="7D7958B3" w14:textId="30F33DC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BDBDA2A" w14:textId="77777777" w:rsidR="00EE68E3" w:rsidRPr="003B2883" w:rsidRDefault="00EE68E3" w:rsidP="001D4998">
            <w:pPr>
              <w:pStyle w:val="TAL"/>
            </w:pPr>
            <w:r w:rsidRPr="003B2883">
              <w:t>supi</w:t>
            </w:r>
          </w:p>
        </w:tc>
        <w:tc>
          <w:tcPr>
            <w:tcW w:w="1559" w:type="dxa"/>
            <w:tcBorders>
              <w:top w:val="single" w:sz="4" w:space="0" w:color="auto"/>
              <w:left w:val="single" w:sz="4" w:space="0" w:color="auto"/>
              <w:bottom w:val="single" w:sz="4" w:space="0" w:color="auto"/>
              <w:right w:val="single" w:sz="4" w:space="0" w:color="auto"/>
            </w:tcBorders>
          </w:tcPr>
          <w:p w14:paraId="4C4D590B" w14:textId="77777777" w:rsidR="00EE68E3" w:rsidRPr="003B2883" w:rsidRDefault="00EE68E3"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4E5DE864"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3A925AA"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0C7967A3" w14:textId="77777777" w:rsidR="00B5684E" w:rsidRDefault="00EE68E3" w:rsidP="001D4998">
            <w:pPr>
              <w:pStyle w:val="TAL"/>
            </w:pPr>
            <w:r w:rsidRPr="003B2883">
              <w:t>Subscription</w:t>
            </w:r>
            <w:r w:rsidRPr="003B2883">
              <w:rPr>
                <w:noProof/>
              </w:rPr>
              <w:t xml:space="preserve"> Permanent Identifier</w:t>
            </w:r>
            <w:r w:rsidRPr="003B2883">
              <w:t xml:space="preserve"> </w:t>
            </w:r>
          </w:p>
          <w:p w14:paraId="0B169C5D" w14:textId="3AAAC1AD" w:rsidR="00EE68E3" w:rsidRPr="003B2883" w:rsidRDefault="00EE68E3" w:rsidP="001D4998">
            <w:pPr>
              <w:pStyle w:val="TAL"/>
              <w:rPr>
                <w:rFonts w:cs="Arial"/>
                <w:szCs w:val="18"/>
              </w:rPr>
            </w:pPr>
            <w:r w:rsidRPr="003B2883">
              <w:t>(NOTE 2)</w:t>
            </w:r>
            <w:r w:rsidR="00B5684E">
              <w:t xml:space="preserve"> (NOTE 4)</w:t>
            </w:r>
          </w:p>
        </w:tc>
        <w:tc>
          <w:tcPr>
            <w:tcW w:w="1351" w:type="dxa"/>
            <w:tcBorders>
              <w:top w:val="single" w:sz="4" w:space="0" w:color="auto"/>
              <w:left w:val="single" w:sz="4" w:space="0" w:color="auto"/>
              <w:bottom w:val="single" w:sz="4" w:space="0" w:color="auto"/>
              <w:right w:val="single" w:sz="4" w:space="0" w:color="auto"/>
            </w:tcBorders>
          </w:tcPr>
          <w:p w14:paraId="7E9550CE" w14:textId="77777777" w:rsidR="00EE68E3" w:rsidRPr="003B2883" w:rsidRDefault="00EE68E3" w:rsidP="001D4998">
            <w:pPr>
              <w:pStyle w:val="TAL"/>
            </w:pPr>
          </w:p>
        </w:tc>
      </w:tr>
      <w:tr w:rsidR="00EE68E3" w:rsidRPr="003B2883" w14:paraId="2317C941" w14:textId="4149EF6A"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334CBEB8" w14:textId="77777777" w:rsidR="00EE68E3" w:rsidRPr="003B2883" w:rsidRDefault="00EE68E3" w:rsidP="001D4998">
            <w:pPr>
              <w:pStyle w:val="TAL"/>
            </w:pPr>
            <w:r w:rsidRPr="003B2883">
              <w:t>groupId</w:t>
            </w:r>
          </w:p>
        </w:tc>
        <w:tc>
          <w:tcPr>
            <w:tcW w:w="1559" w:type="dxa"/>
            <w:tcBorders>
              <w:top w:val="single" w:sz="4" w:space="0" w:color="auto"/>
              <w:left w:val="single" w:sz="4" w:space="0" w:color="auto"/>
              <w:bottom w:val="single" w:sz="4" w:space="0" w:color="auto"/>
              <w:right w:val="single" w:sz="4" w:space="0" w:color="auto"/>
            </w:tcBorders>
          </w:tcPr>
          <w:p w14:paraId="223D5DB4" w14:textId="77777777" w:rsidR="00EE68E3" w:rsidRPr="003B2883" w:rsidRDefault="00EE68E3" w:rsidP="001D4998">
            <w:pPr>
              <w:pStyle w:val="TAL"/>
            </w:pPr>
            <w:r w:rsidRPr="003B2883">
              <w:t>GroupId</w:t>
            </w:r>
          </w:p>
        </w:tc>
        <w:tc>
          <w:tcPr>
            <w:tcW w:w="425" w:type="dxa"/>
            <w:tcBorders>
              <w:top w:val="single" w:sz="4" w:space="0" w:color="auto"/>
              <w:left w:val="single" w:sz="4" w:space="0" w:color="auto"/>
              <w:bottom w:val="single" w:sz="4" w:space="0" w:color="auto"/>
              <w:right w:val="single" w:sz="4" w:space="0" w:color="auto"/>
            </w:tcBorders>
          </w:tcPr>
          <w:p w14:paraId="27409976" w14:textId="77777777" w:rsidR="00EE68E3" w:rsidRPr="003B2883" w:rsidRDefault="00EE68E3"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44BF9E3" w14:textId="77777777" w:rsidR="00EE68E3" w:rsidRPr="003B2883" w:rsidRDefault="00EE68E3" w:rsidP="001D4998">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1BE783F" w14:textId="77777777" w:rsidR="00EE68E3" w:rsidRPr="003B2883" w:rsidRDefault="00EE68E3" w:rsidP="001D4998">
            <w:pPr>
              <w:pStyle w:val="TAL"/>
              <w:rPr>
                <w:rFonts w:cs="Arial"/>
                <w:szCs w:val="18"/>
              </w:rPr>
            </w:pPr>
            <w:r w:rsidRPr="003B2883">
              <w:t>Identifies a group of UEs. (NOTE 2)</w:t>
            </w:r>
          </w:p>
        </w:tc>
        <w:tc>
          <w:tcPr>
            <w:tcW w:w="1351" w:type="dxa"/>
            <w:tcBorders>
              <w:top w:val="single" w:sz="4" w:space="0" w:color="auto"/>
              <w:left w:val="single" w:sz="4" w:space="0" w:color="auto"/>
              <w:bottom w:val="single" w:sz="4" w:space="0" w:color="auto"/>
              <w:right w:val="single" w:sz="4" w:space="0" w:color="auto"/>
            </w:tcBorders>
          </w:tcPr>
          <w:p w14:paraId="4C7283A8" w14:textId="77777777" w:rsidR="00EE68E3" w:rsidRPr="003B2883" w:rsidRDefault="00EE68E3" w:rsidP="001D4998">
            <w:pPr>
              <w:pStyle w:val="TAL"/>
            </w:pPr>
          </w:p>
        </w:tc>
      </w:tr>
      <w:tr w:rsidR="00EE68E3" w:rsidRPr="003B2883" w14:paraId="1720E943"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016E84B8" w14:textId="2CEE4643" w:rsidR="00EE68E3" w:rsidRPr="003B2883" w:rsidRDefault="00EE68E3" w:rsidP="00EE68E3">
            <w:pPr>
              <w:pStyle w:val="TAL"/>
            </w:pPr>
            <w:r>
              <w:t>excludeSupiList</w:t>
            </w:r>
          </w:p>
        </w:tc>
        <w:tc>
          <w:tcPr>
            <w:tcW w:w="1559" w:type="dxa"/>
            <w:tcBorders>
              <w:top w:val="single" w:sz="4" w:space="0" w:color="auto"/>
              <w:left w:val="single" w:sz="4" w:space="0" w:color="auto"/>
              <w:bottom w:val="single" w:sz="4" w:space="0" w:color="auto"/>
              <w:right w:val="single" w:sz="4" w:space="0" w:color="auto"/>
            </w:tcBorders>
          </w:tcPr>
          <w:p w14:paraId="07E63A19" w14:textId="4C0A4870" w:rsidR="00EE68E3" w:rsidRPr="003B2883" w:rsidRDefault="00EE68E3" w:rsidP="00EE68E3">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264F8DDA" w14:textId="4189D132"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01AF16" w14:textId="5F2B4334"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9BE0C24" w14:textId="77777777" w:rsidR="00EE68E3" w:rsidRDefault="00EE68E3" w:rsidP="00EE68E3">
            <w:pPr>
              <w:pStyle w:val="TAL"/>
            </w:pPr>
            <w:r>
              <w:t>This IE may be present for a group subscription.</w:t>
            </w:r>
          </w:p>
          <w:p w14:paraId="2AE48A49" w14:textId="77777777" w:rsidR="00EE68E3" w:rsidRDefault="00EE68E3" w:rsidP="00EE68E3">
            <w:pPr>
              <w:pStyle w:val="TAL"/>
            </w:pPr>
          </w:p>
          <w:p w14:paraId="3CA6BABE" w14:textId="1C99D7C1" w:rsidR="00EE68E3" w:rsidRPr="003B2883" w:rsidRDefault="00EE68E3" w:rsidP="00EE68E3">
            <w:pPr>
              <w:pStyle w:val="TAL"/>
            </w:pPr>
            <w:r>
              <w:t>When present, this IE shall carry the SUPI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6356E1CA" w14:textId="54F6DAA8" w:rsidR="00EE68E3" w:rsidRPr="003B2883" w:rsidRDefault="00EE68E3" w:rsidP="00EE68E3">
            <w:pPr>
              <w:pStyle w:val="TAL"/>
            </w:pPr>
            <w:r>
              <w:t>DGEM</w:t>
            </w:r>
          </w:p>
        </w:tc>
      </w:tr>
      <w:tr w:rsidR="00EE68E3" w:rsidRPr="003B2883" w14:paraId="19655A36"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7A260039" w14:textId="1D2F4D2E" w:rsidR="00EE68E3" w:rsidRPr="003B2883" w:rsidRDefault="00EE68E3" w:rsidP="00EE68E3">
            <w:pPr>
              <w:pStyle w:val="TAL"/>
            </w:pPr>
            <w:r>
              <w:t>excludeGpsiList</w:t>
            </w:r>
          </w:p>
        </w:tc>
        <w:tc>
          <w:tcPr>
            <w:tcW w:w="1559" w:type="dxa"/>
            <w:tcBorders>
              <w:top w:val="single" w:sz="4" w:space="0" w:color="auto"/>
              <w:left w:val="single" w:sz="4" w:space="0" w:color="auto"/>
              <w:bottom w:val="single" w:sz="4" w:space="0" w:color="auto"/>
              <w:right w:val="single" w:sz="4" w:space="0" w:color="auto"/>
            </w:tcBorders>
          </w:tcPr>
          <w:p w14:paraId="1EE372C9" w14:textId="3AB091A3" w:rsidR="00EE68E3" w:rsidRPr="003B2883" w:rsidRDefault="00EE68E3" w:rsidP="00EE68E3">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16B74809" w14:textId="22CFEF56" w:rsidR="00EE68E3" w:rsidRPr="003B2883" w:rsidRDefault="00EE68E3" w:rsidP="00EE68E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5351E5" w14:textId="1E1D76E8" w:rsidR="00EE68E3" w:rsidRPr="003B2883" w:rsidRDefault="00EE68E3" w:rsidP="00EE68E3">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6B6772C0" w14:textId="77777777" w:rsidR="00EE68E3" w:rsidRDefault="00EE68E3" w:rsidP="00EE68E3">
            <w:pPr>
              <w:pStyle w:val="TAL"/>
            </w:pPr>
            <w:r>
              <w:t>This IE may be present for a group subscription.</w:t>
            </w:r>
          </w:p>
          <w:p w14:paraId="7AAA3319" w14:textId="77777777" w:rsidR="00EE68E3" w:rsidRDefault="00EE68E3" w:rsidP="00EE68E3">
            <w:pPr>
              <w:pStyle w:val="TAL"/>
            </w:pPr>
          </w:p>
          <w:p w14:paraId="677982C0" w14:textId="6E772FF4" w:rsidR="00EE68E3" w:rsidRPr="003B2883" w:rsidRDefault="00EE68E3" w:rsidP="00EE68E3">
            <w:pPr>
              <w:pStyle w:val="TAL"/>
            </w:pPr>
            <w:r>
              <w:t>When present, this IE shall carry the GPSI of the group member UE(s) that are excluded from the group subscription.</w:t>
            </w:r>
          </w:p>
        </w:tc>
        <w:tc>
          <w:tcPr>
            <w:tcW w:w="1351" w:type="dxa"/>
            <w:tcBorders>
              <w:top w:val="single" w:sz="4" w:space="0" w:color="auto"/>
              <w:left w:val="single" w:sz="4" w:space="0" w:color="auto"/>
              <w:bottom w:val="single" w:sz="4" w:space="0" w:color="auto"/>
              <w:right w:val="single" w:sz="4" w:space="0" w:color="auto"/>
            </w:tcBorders>
          </w:tcPr>
          <w:p w14:paraId="3B99E14F" w14:textId="6D7796CE" w:rsidR="00EE68E3" w:rsidRPr="003B2883" w:rsidRDefault="00EE68E3" w:rsidP="00EE68E3">
            <w:pPr>
              <w:pStyle w:val="TAL"/>
            </w:pPr>
            <w:r>
              <w:t>DGEM</w:t>
            </w:r>
          </w:p>
        </w:tc>
      </w:tr>
      <w:tr w:rsidR="009B7E56" w:rsidRPr="003B2883" w14:paraId="4FF42BC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312EC0EA" w14:textId="336840B7" w:rsidR="009B7E56" w:rsidRDefault="009B7E56" w:rsidP="009B7E56">
            <w:pPr>
              <w:pStyle w:val="TAL"/>
            </w:pPr>
            <w:r>
              <w:t>includeSupiList</w:t>
            </w:r>
          </w:p>
        </w:tc>
        <w:tc>
          <w:tcPr>
            <w:tcW w:w="1559" w:type="dxa"/>
            <w:tcBorders>
              <w:top w:val="single" w:sz="4" w:space="0" w:color="auto"/>
              <w:left w:val="single" w:sz="4" w:space="0" w:color="auto"/>
              <w:bottom w:val="single" w:sz="4" w:space="0" w:color="auto"/>
              <w:right w:val="single" w:sz="4" w:space="0" w:color="auto"/>
            </w:tcBorders>
          </w:tcPr>
          <w:p w14:paraId="69ABA60D" w14:textId="41878472" w:rsidR="009B7E56" w:rsidRDefault="009B7E56" w:rsidP="009B7E56">
            <w:pPr>
              <w:pStyle w:val="TAL"/>
            </w:pPr>
            <w:r>
              <w:t>array(Supi)</w:t>
            </w:r>
          </w:p>
        </w:tc>
        <w:tc>
          <w:tcPr>
            <w:tcW w:w="425" w:type="dxa"/>
            <w:tcBorders>
              <w:top w:val="single" w:sz="4" w:space="0" w:color="auto"/>
              <w:left w:val="single" w:sz="4" w:space="0" w:color="auto"/>
              <w:bottom w:val="single" w:sz="4" w:space="0" w:color="auto"/>
              <w:right w:val="single" w:sz="4" w:space="0" w:color="auto"/>
            </w:tcBorders>
          </w:tcPr>
          <w:p w14:paraId="790E20C7" w14:textId="06F0ECB3"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E0C6D40" w14:textId="63B535FD"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39E51622" w14:textId="77777777" w:rsidR="009B7E56" w:rsidRDefault="009B7E56" w:rsidP="009B7E56">
            <w:pPr>
              <w:pStyle w:val="TAL"/>
            </w:pPr>
            <w:r>
              <w:t>This IE may be present for a group subscription.</w:t>
            </w:r>
          </w:p>
          <w:p w14:paraId="248EED6C" w14:textId="77777777" w:rsidR="009B7E56" w:rsidRDefault="009B7E56" w:rsidP="009B7E56">
            <w:pPr>
              <w:pStyle w:val="TAL"/>
            </w:pPr>
          </w:p>
          <w:p w14:paraId="2DC80CF0" w14:textId="1A36FE43" w:rsidR="009B7E56" w:rsidRDefault="009B7E56" w:rsidP="009B7E56">
            <w:pPr>
              <w:pStyle w:val="TAL"/>
            </w:pPr>
            <w:r>
              <w:t>When present, this IE shall carry the SUPI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EA5211C" w14:textId="4AC50264" w:rsidR="009B7E56" w:rsidRDefault="009B7E56" w:rsidP="009B7E56">
            <w:pPr>
              <w:pStyle w:val="TAL"/>
            </w:pPr>
            <w:r>
              <w:t>DGEM</w:t>
            </w:r>
          </w:p>
        </w:tc>
      </w:tr>
      <w:tr w:rsidR="009B7E56" w:rsidRPr="003B2883" w14:paraId="6994D6A7" w14:textId="77777777" w:rsidTr="00EE68E3">
        <w:trPr>
          <w:jc w:val="center"/>
        </w:trPr>
        <w:tc>
          <w:tcPr>
            <w:tcW w:w="1948" w:type="dxa"/>
            <w:tcBorders>
              <w:top w:val="single" w:sz="4" w:space="0" w:color="auto"/>
              <w:left w:val="single" w:sz="4" w:space="0" w:color="auto"/>
              <w:bottom w:val="single" w:sz="4" w:space="0" w:color="auto"/>
              <w:right w:val="single" w:sz="4" w:space="0" w:color="auto"/>
            </w:tcBorders>
          </w:tcPr>
          <w:p w14:paraId="108212A9" w14:textId="12DF3D69" w:rsidR="009B7E56" w:rsidRDefault="009B7E56" w:rsidP="009B7E56">
            <w:pPr>
              <w:pStyle w:val="TAL"/>
            </w:pPr>
            <w:r>
              <w:lastRenderedPageBreak/>
              <w:t>includeGpsiList</w:t>
            </w:r>
          </w:p>
        </w:tc>
        <w:tc>
          <w:tcPr>
            <w:tcW w:w="1559" w:type="dxa"/>
            <w:tcBorders>
              <w:top w:val="single" w:sz="4" w:space="0" w:color="auto"/>
              <w:left w:val="single" w:sz="4" w:space="0" w:color="auto"/>
              <w:bottom w:val="single" w:sz="4" w:space="0" w:color="auto"/>
              <w:right w:val="single" w:sz="4" w:space="0" w:color="auto"/>
            </w:tcBorders>
          </w:tcPr>
          <w:p w14:paraId="6912A3D3" w14:textId="1943AB5B" w:rsidR="009B7E56" w:rsidRDefault="009B7E56" w:rsidP="009B7E56">
            <w:pPr>
              <w:pStyle w:val="TAL"/>
            </w:pPr>
            <w:r>
              <w:t>array(Gpsi)</w:t>
            </w:r>
          </w:p>
        </w:tc>
        <w:tc>
          <w:tcPr>
            <w:tcW w:w="425" w:type="dxa"/>
            <w:tcBorders>
              <w:top w:val="single" w:sz="4" w:space="0" w:color="auto"/>
              <w:left w:val="single" w:sz="4" w:space="0" w:color="auto"/>
              <w:bottom w:val="single" w:sz="4" w:space="0" w:color="auto"/>
              <w:right w:val="single" w:sz="4" w:space="0" w:color="auto"/>
            </w:tcBorders>
          </w:tcPr>
          <w:p w14:paraId="0B23CBF8" w14:textId="54117D1A" w:rsidR="009B7E56" w:rsidRDefault="009B7E56" w:rsidP="009B7E5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754954C" w14:textId="3DF92D61" w:rsidR="009B7E56" w:rsidRDefault="009B7E56" w:rsidP="009B7E56">
            <w:pPr>
              <w:pStyle w:val="TAL"/>
            </w:pPr>
            <w:r>
              <w:t>1..N</w:t>
            </w:r>
          </w:p>
        </w:tc>
        <w:tc>
          <w:tcPr>
            <w:tcW w:w="3784" w:type="dxa"/>
            <w:tcBorders>
              <w:top w:val="single" w:sz="4" w:space="0" w:color="auto"/>
              <w:left w:val="single" w:sz="4" w:space="0" w:color="auto"/>
              <w:bottom w:val="single" w:sz="4" w:space="0" w:color="auto"/>
              <w:right w:val="single" w:sz="4" w:space="0" w:color="auto"/>
            </w:tcBorders>
          </w:tcPr>
          <w:p w14:paraId="1B4EC166" w14:textId="77777777" w:rsidR="009B7E56" w:rsidRDefault="009B7E56" w:rsidP="009B7E56">
            <w:pPr>
              <w:pStyle w:val="TAL"/>
            </w:pPr>
            <w:r>
              <w:t>This IE may be present for a group subscription.</w:t>
            </w:r>
          </w:p>
          <w:p w14:paraId="375E33C2" w14:textId="77777777" w:rsidR="009B7E56" w:rsidRDefault="009B7E56" w:rsidP="009B7E56">
            <w:pPr>
              <w:pStyle w:val="TAL"/>
            </w:pPr>
          </w:p>
          <w:p w14:paraId="02F08B42" w14:textId="33F45AD1" w:rsidR="009B7E56" w:rsidRDefault="009B7E56" w:rsidP="009B7E56">
            <w:pPr>
              <w:pStyle w:val="TAL"/>
            </w:pPr>
            <w:r>
              <w:t>When present, this IE shall carry the GPSI of the group member UE(s) that are included for the group subscription.</w:t>
            </w:r>
          </w:p>
        </w:tc>
        <w:tc>
          <w:tcPr>
            <w:tcW w:w="1351" w:type="dxa"/>
            <w:tcBorders>
              <w:top w:val="single" w:sz="4" w:space="0" w:color="auto"/>
              <w:left w:val="single" w:sz="4" w:space="0" w:color="auto"/>
              <w:bottom w:val="single" w:sz="4" w:space="0" w:color="auto"/>
              <w:right w:val="single" w:sz="4" w:space="0" w:color="auto"/>
            </w:tcBorders>
          </w:tcPr>
          <w:p w14:paraId="611B2630" w14:textId="404CC663" w:rsidR="009B7E56" w:rsidRDefault="009B7E56" w:rsidP="009B7E56">
            <w:pPr>
              <w:pStyle w:val="TAL"/>
            </w:pPr>
            <w:r>
              <w:t>DGEM</w:t>
            </w:r>
          </w:p>
        </w:tc>
      </w:tr>
      <w:tr w:rsidR="009B7E56" w:rsidRPr="003B2883" w14:paraId="0C7217E6" w14:textId="6031AF2D"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2907736" w14:textId="77777777" w:rsidR="009B7E56" w:rsidRPr="003B2883" w:rsidRDefault="009B7E56" w:rsidP="009B7E56">
            <w:pPr>
              <w:pStyle w:val="TAL"/>
            </w:pPr>
            <w:r w:rsidRPr="003B2883">
              <w:t>gpsi</w:t>
            </w:r>
          </w:p>
        </w:tc>
        <w:tc>
          <w:tcPr>
            <w:tcW w:w="1559" w:type="dxa"/>
            <w:tcBorders>
              <w:top w:val="single" w:sz="4" w:space="0" w:color="auto"/>
              <w:left w:val="single" w:sz="4" w:space="0" w:color="auto"/>
              <w:bottom w:val="single" w:sz="4" w:space="0" w:color="auto"/>
              <w:right w:val="single" w:sz="4" w:space="0" w:color="auto"/>
            </w:tcBorders>
          </w:tcPr>
          <w:p w14:paraId="5B3A4016" w14:textId="77777777" w:rsidR="009B7E56" w:rsidRPr="003B2883" w:rsidRDefault="009B7E56" w:rsidP="009B7E56">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64B9744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AF3517"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11949703" w14:textId="1DABE8EE" w:rsidR="009B7E56" w:rsidRPr="003B2883" w:rsidRDefault="009B7E56" w:rsidP="009B7E56">
            <w:pPr>
              <w:pStyle w:val="TAL"/>
              <w:rPr>
                <w:rFonts w:cs="Arial"/>
                <w:szCs w:val="18"/>
              </w:rPr>
            </w:pPr>
            <w:r w:rsidRPr="003B2883">
              <w:rPr>
                <w:lang w:eastAsia="zh-CN"/>
              </w:rPr>
              <w:t>Generic Public Subscription Identifier (NOTE 2)</w:t>
            </w:r>
            <w:r w:rsidR="00B5684E">
              <w:rPr>
                <w:lang w:eastAsia="zh-CN"/>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6D1A47CF" w14:textId="77777777" w:rsidR="009B7E56" w:rsidRPr="003B2883" w:rsidRDefault="009B7E56" w:rsidP="009B7E56">
            <w:pPr>
              <w:pStyle w:val="TAL"/>
              <w:rPr>
                <w:lang w:eastAsia="zh-CN"/>
              </w:rPr>
            </w:pPr>
          </w:p>
        </w:tc>
      </w:tr>
      <w:tr w:rsidR="009B7E56" w:rsidRPr="003B2883" w14:paraId="26B7AD70" w14:textId="2441B0B5"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100B82D0" w14:textId="77777777" w:rsidR="009B7E56" w:rsidRPr="003B2883" w:rsidRDefault="009B7E56" w:rsidP="009B7E56">
            <w:pPr>
              <w:pStyle w:val="TAL"/>
            </w:pPr>
            <w:r w:rsidRPr="003B2883">
              <w:t>pei</w:t>
            </w:r>
          </w:p>
        </w:tc>
        <w:tc>
          <w:tcPr>
            <w:tcW w:w="1559" w:type="dxa"/>
            <w:tcBorders>
              <w:top w:val="single" w:sz="4" w:space="0" w:color="auto"/>
              <w:left w:val="single" w:sz="4" w:space="0" w:color="auto"/>
              <w:bottom w:val="single" w:sz="4" w:space="0" w:color="auto"/>
              <w:right w:val="single" w:sz="4" w:space="0" w:color="auto"/>
            </w:tcBorders>
          </w:tcPr>
          <w:p w14:paraId="24A61824" w14:textId="77777777" w:rsidR="009B7E56" w:rsidRPr="003B2883" w:rsidRDefault="009B7E56" w:rsidP="009B7E56">
            <w:pPr>
              <w:pStyle w:val="TAL"/>
            </w:pPr>
            <w:r w:rsidRPr="003B2883">
              <w:t>Pei</w:t>
            </w:r>
          </w:p>
        </w:tc>
        <w:tc>
          <w:tcPr>
            <w:tcW w:w="425" w:type="dxa"/>
            <w:tcBorders>
              <w:top w:val="single" w:sz="4" w:space="0" w:color="auto"/>
              <w:left w:val="single" w:sz="4" w:space="0" w:color="auto"/>
              <w:bottom w:val="single" w:sz="4" w:space="0" w:color="auto"/>
              <w:right w:val="single" w:sz="4" w:space="0" w:color="auto"/>
            </w:tcBorders>
          </w:tcPr>
          <w:p w14:paraId="12F8E7DC"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1E3A109"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78C1930D" w14:textId="77777777" w:rsidR="00B5684E" w:rsidRDefault="009B7E56" w:rsidP="009B7E56">
            <w:pPr>
              <w:pStyle w:val="TAL"/>
              <w:rPr>
                <w:rFonts w:cs="Arial"/>
                <w:szCs w:val="18"/>
              </w:rPr>
            </w:pPr>
            <w:r w:rsidRPr="003B2883">
              <w:rPr>
                <w:rFonts w:cs="Arial"/>
                <w:szCs w:val="18"/>
              </w:rPr>
              <w:t xml:space="preserve">Permanent Equipment Identifier </w:t>
            </w:r>
          </w:p>
          <w:p w14:paraId="44A5C65D" w14:textId="6EFE70B2" w:rsidR="009B7E56" w:rsidRPr="003B2883" w:rsidRDefault="009B7E56" w:rsidP="009B7E56">
            <w:pPr>
              <w:pStyle w:val="TAL"/>
              <w:rPr>
                <w:lang w:eastAsia="zh-CN"/>
              </w:rPr>
            </w:pPr>
            <w:r w:rsidRPr="003B2883">
              <w:rPr>
                <w:rFonts w:cs="Arial"/>
                <w:szCs w:val="18"/>
              </w:rPr>
              <w:t>(NOTE 2)</w:t>
            </w:r>
            <w:r w:rsidR="00B5684E">
              <w:rPr>
                <w:rFonts w:cs="Arial"/>
                <w:szCs w:val="18"/>
              </w:rPr>
              <w:t xml:space="preserve"> </w:t>
            </w:r>
            <w:r w:rsidR="00B5684E">
              <w:t>(NOTE 4)</w:t>
            </w:r>
          </w:p>
        </w:tc>
        <w:tc>
          <w:tcPr>
            <w:tcW w:w="1351" w:type="dxa"/>
            <w:tcBorders>
              <w:top w:val="single" w:sz="4" w:space="0" w:color="auto"/>
              <w:left w:val="single" w:sz="4" w:space="0" w:color="auto"/>
              <w:bottom w:val="single" w:sz="4" w:space="0" w:color="auto"/>
              <w:right w:val="single" w:sz="4" w:space="0" w:color="auto"/>
            </w:tcBorders>
          </w:tcPr>
          <w:p w14:paraId="0724E7CC" w14:textId="77777777" w:rsidR="009B7E56" w:rsidRPr="003B2883" w:rsidRDefault="009B7E56" w:rsidP="009B7E56">
            <w:pPr>
              <w:pStyle w:val="TAL"/>
              <w:rPr>
                <w:rFonts w:cs="Arial"/>
                <w:szCs w:val="18"/>
              </w:rPr>
            </w:pPr>
          </w:p>
        </w:tc>
      </w:tr>
      <w:tr w:rsidR="009B7E56" w:rsidRPr="003B2883" w14:paraId="3F5C3211" w14:textId="2DDD40FF"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6F855862" w14:textId="77777777" w:rsidR="009B7E56" w:rsidRPr="003B2883" w:rsidRDefault="009B7E56" w:rsidP="009B7E56">
            <w:pPr>
              <w:pStyle w:val="TAL"/>
            </w:pPr>
            <w:r w:rsidRPr="003B2883">
              <w:t>anyUE</w:t>
            </w:r>
          </w:p>
        </w:tc>
        <w:tc>
          <w:tcPr>
            <w:tcW w:w="1559" w:type="dxa"/>
            <w:tcBorders>
              <w:top w:val="single" w:sz="4" w:space="0" w:color="auto"/>
              <w:left w:val="single" w:sz="4" w:space="0" w:color="auto"/>
              <w:bottom w:val="single" w:sz="4" w:space="0" w:color="auto"/>
              <w:right w:val="single" w:sz="4" w:space="0" w:color="auto"/>
            </w:tcBorders>
          </w:tcPr>
          <w:p w14:paraId="699C985E" w14:textId="77777777" w:rsidR="009B7E56" w:rsidRPr="003B2883" w:rsidRDefault="009B7E56" w:rsidP="009B7E56">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78E363A" w14:textId="77777777" w:rsidR="009B7E56" w:rsidRPr="003B2883" w:rsidRDefault="009B7E56" w:rsidP="009B7E5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C30E02"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2601327E" w14:textId="77777777" w:rsidR="009B7E56" w:rsidRDefault="009B7E56" w:rsidP="009B7E56">
            <w:pPr>
              <w:pStyle w:val="TAL"/>
              <w:rPr>
                <w:rFonts w:cs="Arial"/>
                <w:szCs w:val="18"/>
              </w:rPr>
            </w:pPr>
            <w:r w:rsidRPr="003B2883">
              <w:rPr>
                <w:rFonts w:cs="Arial"/>
                <w:szCs w:val="18"/>
              </w:rPr>
              <w:t>This IE shall be present if the event subscription is applicable to any UE.  Default value "FALSE" is used, if not present</w:t>
            </w:r>
            <w:r>
              <w:rPr>
                <w:rFonts w:cs="Arial"/>
                <w:szCs w:val="18"/>
              </w:rPr>
              <w:t xml:space="preserve">. </w:t>
            </w:r>
            <w:r w:rsidRPr="00C12BC1">
              <w:rPr>
                <w:rFonts w:cs="Arial"/>
                <w:szCs w:val="18"/>
              </w:rPr>
              <w:t>The attribute shall be set to "TRUE", when the AMF event type is "SNSSAI_TA_MAPPING_REPORT".</w:t>
            </w:r>
          </w:p>
          <w:p w14:paraId="2039F43A" w14:textId="16FAD342" w:rsidR="009B7E56" w:rsidRDefault="009B7E56" w:rsidP="009B7E56">
            <w:pPr>
              <w:pStyle w:val="TAL"/>
              <w:rPr>
                <w:rFonts w:cs="Arial"/>
                <w:szCs w:val="18"/>
              </w:rPr>
            </w:pPr>
          </w:p>
          <w:p w14:paraId="06FD52C0" w14:textId="18CD8A29" w:rsidR="009B7E56" w:rsidRPr="003B2883" w:rsidRDefault="009B7E56" w:rsidP="009B7E56">
            <w:pPr>
              <w:pStyle w:val="TAL"/>
              <w:rPr>
                <w:rFonts w:cs="Arial"/>
                <w:szCs w:val="18"/>
              </w:rPr>
            </w:pPr>
            <w:r w:rsidRPr="003B2883">
              <w:rPr>
                <w:rFonts w:cs="Arial"/>
                <w:szCs w:val="18"/>
              </w:rPr>
              <w:t>(NOTE 2)</w:t>
            </w:r>
          </w:p>
        </w:tc>
        <w:tc>
          <w:tcPr>
            <w:tcW w:w="1351" w:type="dxa"/>
            <w:tcBorders>
              <w:top w:val="single" w:sz="4" w:space="0" w:color="auto"/>
              <w:left w:val="single" w:sz="4" w:space="0" w:color="auto"/>
              <w:bottom w:val="single" w:sz="4" w:space="0" w:color="auto"/>
              <w:right w:val="single" w:sz="4" w:space="0" w:color="auto"/>
            </w:tcBorders>
          </w:tcPr>
          <w:p w14:paraId="1C133FD8" w14:textId="77777777" w:rsidR="009B7E56" w:rsidRPr="003B2883" w:rsidRDefault="009B7E56" w:rsidP="009B7E56">
            <w:pPr>
              <w:pStyle w:val="TAL"/>
              <w:rPr>
                <w:rFonts w:cs="Arial"/>
                <w:szCs w:val="18"/>
              </w:rPr>
            </w:pPr>
          </w:p>
        </w:tc>
      </w:tr>
      <w:tr w:rsidR="009B7E56" w:rsidRPr="003B2883" w14:paraId="5E06D58A" w14:textId="298506B4"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EF9975B" w14:textId="77777777" w:rsidR="009B7E56" w:rsidRPr="003B2883" w:rsidRDefault="009B7E56" w:rsidP="009B7E56">
            <w:pPr>
              <w:pStyle w:val="TAL"/>
            </w:pPr>
            <w:r w:rsidRPr="003B2883">
              <w:t>options</w:t>
            </w:r>
          </w:p>
        </w:tc>
        <w:tc>
          <w:tcPr>
            <w:tcW w:w="1559" w:type="dxa"/>
            <w:tcBorders>
              <w:top w:val="single" w:sz="4" w:space="0" w:color="auto"/>
              <w:left w:val="single" w:sz="4" w:space="0" w:color="auto"/>
              <w:bottom w:val="single" w:sz="4" w:space="0" w:color="auto"/>
              <w:right w:val="single" w:sz="4" w:space="0" w:color="auto"/>
            </w:tcBorders>
          </w:tcPr>
          <w:p w14:paraId="58306E73" w14:textId="77777777" w:rsidR="009B7E56" w:rsidRPr="003B2883" w:rsidRDefault="009B7E56" w:rsidP="009B7E56">
            <w:pPr>
              <w:pStyle w:val="TAL"/>
            </w:pPr>
            <w:r w:rsidRPr="003B2883">
              <w:t>AmfEventMode</w:t>
            </w:r>
          </w:p>
        </w:tc>
        <w:tc>
          <w:tcPr>
            <w:tcW w:w="425" w:type="dxa"/>
            <w:tcBorders>
              <w:top w:val="single" w:sz="4" w:space="0" w:color="auto"/>
              <w:left w:val="single" w:sz="4" w:space="0" w:color="auto"/>
              <w:bottom w:val="single" w:sz="4" w:space="0" w:color="auto"/>
              <w:right w:val="single" w:sz="4" w:space="0" w:color="auto"/>
            </w:tcBorders>
          </w:tcPr>
          <w:p w14:paraId="550A1D4C" w14:textId="77777777" w:rsidR="009B7E56" w:rsidRPr="003B2883" w:rsidRDefault="009B7E56" w:rsidP="009B7E56">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012DF8E" w14:textId="77777777" w:rsidR="009B7E56" w:rsidRPr="003B2883" w:rsidRDefault="009B7E56" w:rsidP="009B7E56">
            <w:pPr>
              <w:pStyle w:val="TAL"/>
            </w:pPr>
            <w:r w:rsidRPr="003B2883">
              <w:t>0..1</w:t>
            </w:r>
          </w:p>
        </w:tc>
        <w:tc>
          <w:tcPr>
            <w:tcW w:w="3784" w:type="dxa"/>
            <w:tcBorders>
              <w:top w:val="single" w:sz="4" w:space="0" w:color="auto"/>
              <w:left w:val="single" w:sz="4" w:space="0" w:color="auto"/>
              <w:bottom w:val="single" w:sz="4" w:space="0" w:color="auto"/>
              <w:right w:val="single" w:sz="4" w:space="0" w:color="auto"/>
            </w:tcBorders>
          </w:tcPr>
          <w:p w14:paraId="6F16F01F" w14:textId="77777777" w:rsidR="009B7E56" w:rsidRPr="003B2883" w:rsidRDefault="009B7E56" w:rsidP="009B7E56">
            <w:pPr>
              <w:pStyle w:val="TAL"/>
              <w:rPr>
                <w:rFonts w:cs="Arial"/>
                <w:szCs w:val="18"/>
              </w:rPr>
            </w:pPr>
            <w:r w:rsidRPr="003B2883">
              <w:rPr>
                <w:rFonts w:cs="Arial"/>
                <w:szCs w:val="18"/>
              </w:rPr>
              <w:t xml:space="preserve">This IE may be included if the NF service consumer wants to describe how the reports of the event </w:t>
            </w:r>
            <w:r>
              <w:rPr>
                <w:rFonts w:cs="Arial"/>
                <w:szCs w:val="18"/>
              </w:rPr>
              <w:t xml:space="preserve">have </w:t>
            </w:r>
            <w:r w:rsidRPr="003B2883">
              <w:rPr>
                <w:rFonts w:cs="Arial"/>
                <w:szCs w:val="18"/>
              </w:rPr>
              <w:t>to be generated.</w:t>
            </w:r>
            <w:r>
              <w:rPr>
                <w:rFonts w:cs="Arial"/>
                <w:szCs w:val="18"/>
              </w:rPr>
              <w:t xml:space="preserve"> The absence of this IE, when creating an AMF event subscription or when transferring the UE context to another AMF, shall be interpreted as a "ONE_TIME" AMF event trigger.</w:t>
            </w:r>
          </w:p>
        </w:tc>
        <w:tc>
          <w:tcPr>
            <w:tcW w:w="1351" w:type="dxa"/>
            <w:tcBorders>
              <w:top w:val="single" w:sz="4" w:space="0" w:color="auto"/>
              <w:left w:val="single" w:sz="4" w:space="0" w:color="auto"/>
              <w:bottom w:val="single" w:sz="4" w:space="0" w:color="auto"/>
              <w:right w:val="single" w:sz="4" w:space="0" w:color="auto"/>
            </w:tcBorders>
          </w:tcPr>
          <w:p w14:paraId="6F5EFAEF" w14:textId="77777777" w:rsidR="009B7E56" w:rsidRPr="003B2883" w:rsidRDefault="009B7E56" w:rsidP="009B7E56">
            <w:pPr>
              <w:pStyle w:val="TAL"/>
              <w:rPr>
                <w:rFonts w:cs="Arial"/>
                <w:szCs w:val="18"/>
              </w:rPr>
            </w:pPr>
          </w:p>
        </w:tc>
      </w:tr>
      <w:tr w:rsidR="009B7E56" w:rsidRPr="003B2883" w14:paraId="65BEF7DB" w14:textId="29CD90F8"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50A1F2E8" w14:textId="3768076E" w:rsidR="009B7E56" w:rsidRPr="003B2883" w:rsidRDefault="009B7E56" w:rsidP="009B7E56">
            <w:pPr>
              <w:pStyle w:val="TAL"/>
            </w:pPr>
            <w:r>
              <w:t>sourceNfType</w:t>
            </w:r>
          </w:p>
        </w:tc>
        <w:tc>
          <w:tcPr>
            <w:tcW w:w="1559" w:type="dxa"/>
            <w:tcBorders>
              <w:top w:val="single" w:sz="4" w:space="0" w:color="auto"/>
              <w:left w:val="single" w:sz="4" w:space="0" w:color="auto"/>
              <w:bottom w:val="single" w:sz="4" w:space="0" w:color="auto"/>
              <w:right w:val="single" w:sz="4" w:space="0" w:color="auto"/>
            </w:tcBorders>
          </w:tcPr>
          <w:p w14:paraId="6FF08DED" w14:textId="2CF1C72D" w:rsidR="009B7E56" w:rsidRPr="003B2883" w:rsidRDefault="009B7E56" w:rsidP="009B7E56">
            <w:pPr>
              <w:pStyle w:val="TAL"/>
            </w:pPr>
            <w:r>
              <w:t>NFType</w:t>
            </w:r>
          </w:p>
        </w:tc>
        <w:tc>
          <w:tcPr>
            <w:tcW w:w="425" w:type="dxa"/>
            <w:tcBorders>
              <w:top w:val="single" w:sz="4" w:space="0" w:color="auto"/>
              <w:left w:val="single" w:sz="4" w:space="0" w:color="auto"/>
              <w:bottom w:val="single" w:sz="4" w:space="0" w:color="auto"/>
              <w:right w:val="single" w:sz="4" w:space="0" w:color="auto"/>
            </w:tcBorders>
          </w:tcPr>
          <w:p w14:paraId="7A81A4F2" w14:textId="5272D660" w:rsidR="009B7E56" w:rsidRPr="003B2883" w:rsidRDefault="009B7E56" w:rsidP="009B7E5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AA1CED3" w14:textId="1A96F03A" w:rsidR="009B7E56" w:rsidRPr="003B2883" w:rsidRDefault="009B7E56" w:rsidP="009B7E56">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0C8858AF" w14:textId="2B8AA242" w:rsidR="009B7E56" w:rsidRPr="003B2883" w:rsidRDefault="009B7E56" w:rsidP="009B7E56">
            <w:pPr>
              <w:pStyle w:val="TAL"/>
              <w:rPr>
                <w:rFonts w:cs="Arial"/>
                <w:szCs w:val="18"/>
              </w:rPr>
            </w:pPr>
            <w:r>
              <w:rPr>
                <w:rFonts w:cs="Arial"/>
                <w:szCs w:val="18"/>
              </w:rPr>
              <w:t>This IE should be present for a subscription that is created by an "intermediate NF" (e.g. UDM) on behalf of a "source NF" (e.g. NEF). When present, it shall contain the NF type of the "source NF".</w:t>
            </w:r>
          </w:p>
        </w:tc>
        <w:tc>
          <w:tcPr>
            <w:tcW w:w="1351" w:type="dxa"/>
            <w:tcBorders>
              <w:top w:val="single" w:sz="4" w:space="0" w:color="auto"/>
              <w:left w:val="single" w:sz="4" w:space="0" w:color="auto"/>
              <w:bottom w:val="single" w:sz="4" w:space="0" w:color="auto"/>
              <w:right w:val="single" w:sz="4" w:space="0" w:color="auto"/>
            </w:tcBorders>
          </w:tcPr>
          <w:p w14:paraId="4E3F5488" w14:textId="77777777" w:rsidR="009B7E56" w:rsidRDefault="009B7E56" w:rsidP="009B7E56">
            <w:pPr>
              <w:pStyle w:val="TAL"/>
              <w:rPr>
                <w:rFonts w:cs="Arial"/>
                <w:szCs w:val="18"/>
              </w:rPr>
            </w:pPr>
          </w:p>
        </w:tc>
      </w:tr>
      <w:tr w:rsidR="00D50450" w:rsidRPr="003B2883" w14:paraId="44C0ED18" w14:textId="77777777" w:rsidTr="00197A74">
        <w:trPr>
          <w:jc w:val="center"/>
        </w:trPr>
        <w:tc>
          <w:tcPr>
            <w:tcW w:w="1948" w:type="dxa"/>
            <w:tcBorders>
              <w:top w:val="single" w:sz="4" w:space="0" w:color="auto"/>
              <w:left w:val="single" w:sz="4" w:space="0" w:color="auto"/>
              <w:bottom w:val="single" w:sz="4" w:space="0" w:color="auto"/>
              <w:right w:val="single" w:sz="4" w:space="0" w:color="auto"/>
            </w:tcBorders>
          </w:tcPr>
          <w:p w14:paraId="40FA9B83" w14:textId="4700CF6C" w:rsidR="00D50450" w:rsidRDefault="00D50450" w:rsidP="00D50450">
            <w:pPr>
              <w:pStyle w:val="TAL"/>
            </w:pPr>
            <w:r>
              <w:t>termNotifyInd</w:t>
            </w:r>
          </w:p>
        </w:tc>
        <w:tc>
          <w:tcPr>
            <w:tcW w:w="1559" w:type="dxa"/>
            <w:tcBorders>
              <w:top w:val="single" w:sz="4" w:space="0" w:color="auto"/>
              <w:left w:val="single" w:sz="4" w:space="0" w:color="auto"/>
              <w:bottom w:val="single" w:sz="4" w:space="0" w:color="auto"/>
              <w:right w:val="single" w:sz="4" w:space="0" w:color="auto"/>
            </w:tcBorders>
          </w:tcPr>
          <w:p w14:paraId="692CD7D7" w14:textId="05223DF3" w:rsidR="00D50450" w:rsidRDefault="00D50450" w:rsidP="00D50450">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861387B" w14:textId="0DAF5358" w:rsidR="00D50450" w:rsidRDefault="00D50450" w:rsidP="00D5045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4C0BDAB" w14:textId="1A1D1610" w:rsidR="00D50450" w:rsidRDefault="00D50450" w:rsidP="00D50450">
            <w:pPr>
              <w:pStyle w:val="TAL"/>
            </w:pPr>
            <w:r>
              <w:t>0..1</w:t>
            </w:r>
          </w:p>
        </w:tc>
        <w:tc>
          <w:tcPr>
            <w:tcW w:w="3784" w:type="dxa"/>
            <w:tcBorders>
              <w:top w:val="single" w:sz="4" w:space="0" w:color="auto"/>
              <w:left w:val="single" w:sz="4" w:space="0" w:color="auto"/>
              <w:bottom w:val="single" w:sz="4" w:space="0" w:color="auto"/>
              <w:right w:val="single" w:sz="4" w:space="0" w:color="auto"/>
            </w:tcBorders>
          </w:tcPr>
          <w:p w14:paraId="68E4150A" w14:textId="77777777" w:rsidR="00D50450" w:rsidRDefault="00D50450" w:rsidP="00D50450">
            <w:pPr>
              <w:pStyle w:val="TAL"/>
              <w:rPr>
                <w:rFonts w:cs="Arial"/>
                <w:szCs w:val="18"/>
              </w:rPr>
            </w:pPr>
            <w:r>
              <w:rPr>
                <w:rFonts w:cs="Arial"/>
                <w:szCs w:val="18"/>
              </w:rPr>
              <w:t>When present this IE shall indicate whether the notification of event subscription termination from the AMF is requested by the NF consumer.</w:t>
            </w:r>
          </w:p>
          <w:p w14:paraId="11080770" w14:textId="77777777" w:rsidR="00D50450" w:rsidRDefault="00D50450" w:rsidP="00D50450">
            <w:pPr>
              <w:pStyle w:val="TAL"/>
              <w:rPr>
                <w:rFonts w:cs="Arial"/>
                <w:szCs w:val="18"/>
              </w:rPr>
            </w:pPr>
          </w:p>
          <w:p w14:paraId="7C120F41" w14:textId="77777777" w:rsidR="00D50450" w:rsidRDefault="00D50450" w:rsidP="00D50450">
            <w:pPr>
              <w:pStyle w:val="TAL"/>
              <w:rPr>
                <w:rFonts w:cs="Arial"/>
                <w:szCs w:val="18"/>
              </w:rPr>
            </w:pPr>
            <w:r>
              <w:rPr>
                <w:rFonts w:cs="Arial"/>
                <w:szCs w:val="18"/>
              </w:rPr>
              <w:t>- true: Event subscription termination notification requested</w:t>
            </w:r>
          </w:p>
          <w:p w14:paraId="3139340C" w14:textId="4C0DC9B0" w:rsidR="00D50450" w:rsidRDefault="00D50450" w:rsidP="00D50450">
            <w:pPr>
              <w:pStyle w:val="TAL"/>
              <w:rPr>
                <w:rFonts w:cs="Arial"/>
                <w:szCs w:val="18"/>
              </w:rPr>
            </w:pPr>
            <w:r>
              <w:rPr>
                <w:rFonts w:cs="Arial"/>
                <w:szCs w:val="18"/>
              </w:rPr>
              <w:t>- false (default)</w:t>
            </w:r>
            <w:r w:rsidR="00550BBC">
              <w:rPr>
                <w:rFonts w:cs="Arial"/>
                <w:szCs w:val="18"/>
              </w:rPr>
              <w:t>:</w:t>
            </w:r>
            <w:r>
              <w:rPr>
                <w:rFonts w:cs="Arial"/>
                <w:szCs w:val="18"/>
              </w:rPr>
              <w:t xml:space="preserve"> Event subscription termination notification not requested</w:t>
            </w:r>
          </w:p>
        </w:tc>
        <w:tc>
          <w:tcPr>
            <w:tcW w:w="1351" w:type="dxa"/>
            <w:tcBorders>
              <w:top w:val="single" w:sz="4" w:space="0" w:color="auto"/>
              <w:left w:val="single" w:sz="4" w:space="0" w:color="auto"/>
              <w:bottom w:val="single" w:sz="4" w:space="0" w:color="auto"/>
              <w:right w:val="single" w:sz="4" w:space="0" w:color="auto"/>
            </w:tcBorders>
          </w:tcPr>
          <w:p w14:paraId="7A8E6B8D" w14:textId="3F50DB31" w:rsidR="00D50450" w:rsidRDefault="00D50450" w:rsidP="00D50450">
            <w:pPr>
              <w:pStyle w:val="TAL"/>
              <w:rPr>
                <w:rFonts w:cs="Arial"/>
                <w:szCs w:val="18"/>
              </w:rPr>
            </w:pPr>
            <w:r>
              <w:rPr>
                <w:rFonts w:cs="Arial"/>
                <w:szCs w:val="18"/>
              </w:rPr>
              <w:t>STEN</w:t>
            </w:r>
          </w:p>
        </w:tc>
      </w:tr>
      <w:tr w:rsidR="00D50450" w:rsidRPr="003B2883" w14:paraId="1BA5F288" w14:textId="6E9AC875" w:rsidTr="00197A74">
        <w:trPr>
          <w:jc w:val="center"/>
        </w:trPr>
        <w:tc>
          <w:tcPr>
            <w:tcW w:w="8850" w:type="dxa"/>
            <w:gridSpan w:val="5"/>
            <w:tcBorders>
              <w:top w:val="single" w:sz="4" w:space="0" w:color="auto"/>
              <w:left w:val="single" w:sz="4" w:space="0" w:color="auto"/>
              <w:bottom w:val="single" w:sz="4" w:space="0" w:color="auto"/>
              <w:right w:val="single" w:sz="4" w:space="0" w:color="auto"/>
            </w:tcBorders>
          </w:tcPr>
          <w:p w14:paraId="473AF58F" w14:textId="77777777" w:rsidR="00D50450" w:rsidRPr="003B2883" w:rsidRDefault="00D50450" w:rsidP="00D50450">
            <w:pPr>
              <w:pStyle w:val="TAN"/>
            </w:pPr>
            <w:r w:rsidRPr="003B2883">
              <w:t>NOTE 1:</w:t>
            </w:r>
            <w:r w:rsidRPr="003B2883">
              <w:tab/>
              <w:t>When an NF Service Consumer subscribes on behalf of another NF, the Notification URI identifies a resource under the authority of the other NF.</w:t>
            </w:r>
          </w:p>
          <w:p w14:paraId="3BEB5467" w14:textId="77777777" w:rsidR="00D50450" w:rsidRPr="003B2883" w:rsidRDefault="00D50450" w:rsidP="00D50450">
            <w:pPr>
              <w:pStyle w:val="TAN"/>
            </w:pPr>
            <w:r w:rsidRPr="003B2883">
              <w:t>NOTE 2:</w:t>
            </w:r>
            <w:r w:rsidRPr="003B2883">
              <w:tab/>
              <w:t>Either information about a single UE (i.e. SUPI, GPSI, PEI) or groupId, or anyUE set to "TRUE" shall be included.</w:t>
            </w:r>
          </w:p>
          <w:p w14:paraId="4985F5D1" w14:textId="0EA68A0A" w:rsidR="006D5E43" w:rsidRDefault="00D50450" w:rsidP="00D50450">
            <w:pPr>
              <w:pStyle w:val="TAN"/>
              <w:rPr>
                <w:noProof/>
                <w:lang w:eastAsia="zh-CN"/>
              </w:rPr>
            </w:pPr>
            <w:r w:rsidRPr="003B2883">
              <w:t>NOTE</w:t>
            </w:r>
            <w:r w:rsidR="00FA10CB">
              <w:t> </w:t>
            </w:r>
            <w:r w:rsidRPr="003B2883">
              <w:t>3:</w:t>
            </w:r>
            <w:r w:rsidRPr="003B2883">
              <w:tab/>
              <w:t>Same values of "</w:t>
            </w:r>
            <w:r w:rsidRPr="003B2883">
              <w:rPr>
                <w:rFonts w:hint="eastAsia"/>
                <w:noProof/>
              </w:rPr>
              <w:t>subsC</w:t>
            </w:r>
            <w:r w:rsidRPr="003B2883">
              <w:rPr>
                <w:noProof/>
              </w:rPr>
              <w:t>hangeNotifyUri" and "</w:t>
            </w:r>
            <w:r w:rsidRPr="003B2883">
              <w:rPr>
                <w:rFonts w:hint="eastAsia"/>
                <w:noProof/>
                <w:lang w:eastAsia="zh-CN"/>
              </w:rPr>
              <w:t>subsChangeNotifyCo</w:t>
            </w:r>
            <w:r w:rsidRPr="003B2883">
              <w:rPr>
                <w:noProof/>
                <w:lang w:eastAsia="zh-CN"/>
              </w:rPr>
              <w:t>r</w:t>
            </w:r>
            <w:r w:rsidRPr="003B2883">
              <w:rPr>
                <w:rFonts w:hint="eastAsia"/>
                <w:noProof/>
                <w:lang w:eastAsia="zh-CN"/>
              </w:rPr>
              <w:t>relationId</w:t>
            </w:r>
            <w:r w:rsidRPr="003B2883">
              <w:rPr>
                <w:noProof/>
                <w:lang w:eastAsia="zh-CN"/>
              </w:rPr>
              <w:t>" shall be provided by an NF service consumer to all the serving AMF if the subscriptions apply to a group and triggered by one subscription from another NF. This allows the NF service consumer to associate the subscription Id creation notifications received from different serving AMFs to the same group Id subscription</w:t>
            </w:r>
            <w:r w:rsidR="006D5E43">
              <w:rPr>
                <w:noProof/>
                <w:lang w:eastAsia="zh-CN"/>
              </w:rPr>
              <w:t>.</w:t>
            </w:r>
          </w:p>
          <w:p w14:paraId="4E11CB02" w14:textId="638D6A00" w:rsidR="00D50450" w:rsidRPr="003B2883" w:rsidRDefault="006D5E43" w:rsidP="00D50450">
            <w:pPr>
              <w:pStyle w:val="TAN"/>
              <w:rPr>
                <w:rFonts w:cs="Arial"/>
                <w:szCs w:val="18"/>
              </w:rPr>
            </w:pPr>
            <w:r>
              <w:rPr>
                <w:noProof/>
                <w:lang w:eastAsia="zh-CN"/>
              </w:rPr>
              <w:t>NOTE 4:</w:t>
            </w:r>
            <w:r>
              <w:rPr>
                <w:noProof/>
                <w:lang w:eastAsia="zh-CN"/>
              </w:rPr>
              <w:tab/>
            </w:r>
            <w:r w:rsidR="00F50E57">
              <w:t>At most one of these identifier IEs may be present.</w:t>
            </w:r>
            <w:r w:rsidR="00D50450" w:rsidRPr="003B2883">
              <w:rPr>
                <w:noProof/>
                <w:lang w:eastAsia="zh-CN"/>
              </w:rPr>
              <w:t xml:space="preserve"> </w:t>
            </w:r>
          </w:p>
        </w:tc>
        <w:tc>
          <w:tcPr>
            <w:tcW w:w="1351" w:type="dxa"/>
            <w:tcBorders>
              <w:top w:val="single" w:sz="4" w:space="0" w:color="auto"/>
              <w:left w:val="single" w:sz="4" w:space="0" w:color="auto"/>
              <w:bottom w:val="single" w:sz="4" w:space="0" w:color="auto"/>
              <w:right w:val="single" w:sz="4" w:space="0" w:color="auto"/>
            </w:tcBorders>
          </w:tcPr>
          <w:p w14:paraId="430935A7" w14:textId="77777777" w:rsidR="00D50450" w:rsidRPr="003B2883" w:rsidRDefault="00D50450" w:rsidP="00D50450">
            <w:pPr>
              <w:pStyle w:val="TAN"/>
            </w:pPr>
          </w:p>
        </w:tc>
      </w:tr>
    </w:tbl>
    <w:p w14:paraId="485606F9" w14:textId="77777777" w:rsidR="00602AC0" w:rsidRPr="003B2883" w:rsidRDefault="00602AC0" w:rsidP="00602AC0"/>
    <w:p w14:paraId="275667CF" w14:textId="77777777" w:rsidR="00602AC0" w:rsidRPr="003B2883" w:rsidRDefault="00602AC0" w:rsidP="00602AC0">
      <w:pPr>
        <w:pStyle w:val="Heading5"/>
      </w:pPr>
      <w:bookmarkStart w:id="4917" w:name="_Toc25156484"/>
      <w:bookmarkStart w:id="4918" w:name="_Toc34124788"/>
      <w:bookmarkStart w:id="4919" w:name="_Toc43207914"/>
      <w:bookmarkStart w:id="4920" w:name="_Toc49857387"/>
      <w:bookmarkStart w:id="4921" w:name="_Toc56677228"/>
      <w:bookmarkStart w:id="4922" w:name="_Toc56691751"/>
      <w:bookmarkStart w:id="4923" w:name="_Toc56699015"/>
      <w:bookmarkStart w:id="4924" w:name="_Toc89035265"/>
      <w:bookmarkStart w:id="4925" w:name="_Toc89065063"/>
      <w:bookmarkStart w:id="4926" w:name="_Toc89180362"/>
      <w:bookmarkStart w:id="4927" w:name="_Toc97072041"/>
      <w:bookmarkStart w:id="4928" w:name="_Toc120051446"/>
      <w:bookmarkStart w:id="4929" w:name="_Toc169749743"/>
      <w:r w:rsidRPr="003B2883">
        <w:lastRenderedPageBreak/>
        <w:t>6.2.6.2.3</w:t>
      </w:r>
      <w:r w:rsidRPr="003B2883">
        <w:tab/>
        <w:t>Type: AmfEvent</w:t>
      </w:r>
      <w:bookmarkEnd w:id="4917"/>
      <w:bookmarkEnd w:id="4918"/>
      <w:bookmarkEnd w:id="4919"/>
      <w:bookmarkEnd w:id="4920"/>
      <w:bookmarkEnd w:id="4921"/>
      <w:bookmarkEnd w:id="4922"/>
      <w:bookmarkEnd w:id="4923"/>
      <w:bookmarkEnd w:id="4924"/>
      <w:bookmarkEnd w:id="4925"/>
      <w:bookmarkEnd w:id="4926"/>
      <w:bookmarkEnd w:id="4927"/>
      <w:bookmarkEnd w:id="4928"/>
      <w:bookmarkEnd w:id="4929"/>
    </w:p>
    <w:p w14:paraId="38D93283" w14:textId="77777777" w:rsidR="00602AC0" w:rsidRPr="003B2883" w:rsidRDefault="00602AC0" w:rsidP="00602AC0">
      <w:pPr>
        <w:pStyle w:val="TH"/>
      </w:pPr>
      <w:r w:rsidRPr="003B2883">
        <w:rPr>
          <w:noProof/>
        </w:rPr>
        <w:t>Table </w:t>
      </w:r>
      <w:r w:rsidRPr="003B2883">
        <w:t xml:space="preserve">6.2.6.2.3-1: </w:t>
      </w:r>
      <w:r w:rsidRPr="003B2883">
        <w:rPr>
          <w:noProof/>
        </w:rPr>
        <w:t xml:space="preserve">Definition of type </w:t>
      </w:r>
      <w:r w:rsidRPr="003B2883">
        <w:t>AmfEvent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72"/>
        <w:gridCol w:w="1134"/>
        <w:gridCol w:w="3686"/>
        <w:gridCol w:w="1559"/>
      </w:tblGrid>
      <w:tr w:rsidR="00AE75AC" w:rsidRPr="003B2883" w14:paraId="403E02ED" w14:textId="065B26C5" w:rsidTr="008B40A8">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7F739BE9"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11312F0F" w14:textId="77777777" w:rsidR="00F27EB5" w:rsidRPr="003B2883" w:rsidRDefault="00F27EB5" w:rsidP="001D4998">
            <w:pPr>
              <w:pStyle w:val="TAH"/>
            </w:pPr>
            <w:r w:rsidRPr="003B2883">
              <w:t>Data type</w:t>
            </w:r>
          </w:p>
        </w:tc>
        <w:tc>
          <w:tcPr>
            <w:tcW w:w="572" w:type="dxa"/>
            <w:tcBorders>
              <w:top w:val="single" w:sz="4" w:space="0" w:color="auto"/>
              <w:left w:val="single" w:sz="4" w:space="0" w:color="auto"/>
              <w:bottom w:val="single" w:sz="4" w:space="0" w:color="auto"/>
              <w:right w:val="single" w:sz="4" w:space="0" w:color="auto"/>
            </w:tcBorders>
            <w:shd w:val="clear" w:color="auto" w:fill="C0C0C0"/>
            <w:hideMark/>
          </w:tcPr>
          <w:p w14:paraId="26E71E34"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B7E7CDF" w14:textId="77777777" w:rsidR="00F27EB5" w:rsidRPr="003B2883" w:rsidRDefault="00F27EB5" w:rsidP="008B2FDB">
            <w:pPr>
              <w:pStyle w:val="TAH"/>
            </w:pPr>
            <w:r w:rsidRPr="008B2FDB">
              <w:t>Cardinality</w:t>
            </w:r>
          </w:p>
        </w:tc>
        <w:tc>
          <w:tcPr>
            <w:tcW w:w="3686" w:type="dxa"/>
            <w:tcBorders>
              <w:top w:val="single" w:sz="4" w:space="0" w:color="auto"/>
              <w:left w:val="single" w:sz="4" w:space="0" w:color="auto"/>
              <w:bottom w:val="single" w:sz="4" w:space="0" w:color="auto"/>
              <w:right w:val="single" w:sz="4" w:space="0" w:color="auto"/>
            </w:tcBorders>
            <w:shd w:val="clear" w:color="auto" w:fill="C0C0C0"/>
            <w:hideMark/>
          </w:tcPr>
          <w:p w14:paraId="0E893189" w14:textId="77777777" w:rsidR="00F27EB5" w:rsidRPr="003B2883" w:rsidRDefault="00F27EB5"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71EB0577" w14:textId="4A6D05AE" w:rsidR="00F27EB5" w:rsidRPr="003B2883" w:rsidRDefault="00F27EB5" w:rsidP="001D4998">
            <w:pPr>
              <w:pStyle w:val="TAH"/>
              <w:rPr>
                <w:rFonts w:cs="Arial"/>
                <w:szCs w:val="18"/>
              </w:rPr>
            </w:pPr>
            <w:r>
              <w:rPr>
                <w:rFonts w:cs="Arial"/>
                <w:szCs w:val="18"/>
              </w:rPr>
              <w:t>Applicability</w:t>
            </w:r>
          </w:p>
        </w:tc>
      </w:tr>
      <w:tr w:rsidR="00AE75AC" w:rsidRPr="003B2883" w14:paraId="328EBB6F" w14:textId="603DA562"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60313BE" w14:textId="77777777" w:rsidR="00F27EB5" w:rsidRPr="003B2883" w:rsidRDefault="00F27EB5" w:rsidP="001D4998">
            <w:pPr>
              <w:pStyle w:val="TAL"/>
            </w:pPr>
            <w:r w:rsidRPr="003B2883">
              <w:t>type</w:t>
            </w:r>
          </w:p>
        </w:tc>
        <w:tc>
          <w:tcPr>
            <w:tcW w:w="1275" w:type="dxa"/>
            <w:tcBorders>
              <w:top w:val="single" w:sz="4" w:space="0" w:color="auto"/>
              <w:left w:val="single" w:sz="4" w:space="0" w:color="auto"/>
              <w:bottom w:val="single" w:sz="4" w:space="0" w:color="auto"/>
              <w:right w:val="single" w:sz="4" w:space="0" w:color="auto"/>
            </w:tcBorders>
          </w:tcPr>
          <w:p w14:paraId="5F192B1A" w14:textId="77777777" w:rsidR="00F27EB5" w:rsidRPr="003B2883" w:rsidRDefault="00F27EB5" w:rsidP="001D4998">
            <w:pPr>
              <w:pStyle w:val="TAL"/>
            </w:pPr>
            <w:r w:rsidRPr="003B2883">
              <w:t>AmfEventType</w:t>
            </w:r>
          </w:p>
        </w:tc>
        <w:tc>
          <w:tcPr>
            <w:tcW w:w="572" w:type="dxa"/>
            <w:tcBorders>
              <w:top w:val="single" w:sz="4" w:space="0" w:color="auto"/>
              <w:left w:val="single" w:sz="4" w:space="0" w:color="auto"/>
              <w:bottom w:val="single" w:sz="4" w:space="0" w:color="auto"/>
              <w:right w:val="single" w:sz="4" w:space="0" w:color="auto"/>
            </w:tcBorders>
          </w:tcPr>
          <w:p w14:paraId="63975E6F" w14:textId="77777777" w:rsidR="00F27EB5" w:rsidRPr="003B2883" w:rsidRDefault="00F27EB5"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10EA7EF" w14:textId="77777777" w:rsidR="00F27EB5" w:rsidRPr="003B2883" w:rsidRDefault="00F27EB5" w:rsidP="001D4998">
            <w:pPr>
              <w:pStyle w:val="TAL"/>
            </w:pPr>
            <w:r w:rsidRPr="003B2883">
              <w:t>1</w:t>
            </w:r>
          </w:p>
        </w:tc>
        <w:tc>
          <w:tcPr>
            <w:tcW w:w="3686" w:type="dxa"/>
            <w:tcBorders>
              <w:top w:val="single" w:sz="4" w:space="0" w:color="auto"/>
              <w:left w:val="single" w:sz="4" w:space="0" w:color="auto"/>
              <w:bottom w:val="single" w:sz="4" w:space="0" w:color="auto"/>
              <w:right w:val="single" w:sz="4" w:space="0" w:color="auto"/>
            </w:tcBorders>
          </w:tcPr>
          <w:p w14:paraId="6A4D4CF8" w14:textId="77777777" w:rsidR="00F27EB5" w:rsidRPr="003B2883" w:rsidRDefault="00F27EB5" w:rsidP="001D4998">
            <w:pPr>
              <w:pStyle w:val="TAL"/>
              <w:rPr>
                <w:rFonts w:cs="Arial"/>
                <w:szCs w:val="18"/>
              </w:rPr>
            </w:pPr>
            <w:r w:rsidRPr="003B2883">
              <w:rPr>
                <w:rFonts w:cs="Arial"/>
                <w:szCs w:val="18"/>
              </w:rPr>
              <w:t>Describes the AMF event type to be reported</w:t>
            </w:r>
          </w:p>
        </w:tc>
        <w:tc>
          <w:tcPr>
            <w:tcW w:w="1559" w:type="dxa"/>
            <w:tcBorders>
              <w:top w:val="single" w:sz="4" w:space="0" w:color="auto"/>
              <w:left w:val="single" w:sz="4" w:space="0" w:color="auto"/>
              <w:bottom w:val="single" w:sz="4" w:space="0" w:color="auto"/>
              <w:right w:val="single" w:sz="4" w:space="0" w:color="auto"/>
            </w:tcBorders>
          </w:tcPr>
          <w:p w14:paraId="37FE83E2" w14:textId="77777777" w:rsidR="00F27EB5" w:rsidRPr="003B2883" w:rsidRDefault="00F27EB5" w:rsidP="001D4998">
            <w:pPr>
              <w:pStyle w:val="TAL"/>
              <w:rPr>
                <w:rFonts w:cs="Arial"/>
                <w:szCs w:val="18"/>
              </w:rPr>
            </w:pPr>
          </w:p>
        </w:tc>
      </w:tr>
      <w:tr w:rsidR="00AE75AC" w:rsidRPr="003B2883" w14:paraId="5F1EDAF5" w14:textId="3A16426E"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8B95609" w14:textId="77777777" w:rsidR="00F27EB5" w:rsidRPr="003B2883" w:rsidRDefault="00F27EB5" w:rsidP="001D4998">
            <w:pPr>
              <w:pStyle w:val="TAL"/>
            </w:pPr>
            <w:r w:rsidRPr="003B2883">
              <w:t>immediateFlag</w:t>
            </w:r>
          </w:p>
        </w:tc>
        <w:tc>
          <w:tcPr>
            <w:tcW w:w="1275" w:type="dxa"/>
            <w:tcBorders>
              <w:top w:val="single" w:sz="4" w:space="0" w:color="auto"/>
              <w:left w:val="single" w:sz="4" w:space="0" w:color="auto"/>
              <w:bottom w:val="single" w:sz="4" w:space="0" w:color="auto"/>
              <w:right w:val="single" w:sz="4" w:space="0" w:color="auto"/>
            </w:tcBorders>
          </w:tcPr>
          <w:p w14:paraId="69266066" w14:textId="77777777" w:rsidR="00F27EB5" w:rsidRPr="003B2883" w:rsidRDefault="00F27EB5" w:rsidP="001D4998">
            <w:pPr>
              <w:pStyle w:val="TAL"/>
            </w:pPr>
            <w:r w:rsidRPr="003B2883">
              <w:t>boolean</w:t>
            </w:r>
          </w:p>
        </w:tc>
        <w:tc>
          <w:tcPr>
            <w:tcW w:w="572" w:type="dxa"/>
            <w:tcBorders>
              <w:top w:val="single" w:sz="4" w:space="0" w:color="auto"/>
              <w:left w:val="single" w:sz="4" w:space="0" w:color="auto"/>
              <w:bottom w:val="single" w:sz="4" w:space="0" w:color="auto"/>
              <w:right w:val="single" w:sz="4" w:space="0" w:color="auto"/>
            </w:tcBorders>
          </w:tcPr>
          <w:p w14:paraId="004D0DB0"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12CA3E"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6E573EF" w14:textId="51D157FF" w:rsidR="00F27EB5" w:rsidRDefault="00F27EB5" w:rsidP="001D4998">
            <w:pPr>
              <w:pStyle w:val="TAL"/>
              <w:rPr>
                <w:rFonts w:cs="Arial"/>
                <w:szCs w:val="18"/>
              </w:rPr>
            </w:pPr>
            <w:r w:rsidRPr="003B2883">
              <w:rPr>
                <w:rFonts w:cs="Arial"/>
                <w:szCs w:val="18"/>
              </w:rPr>
              <w:t xml:space="preserve">Indicates if an immediate event report </w:t>
            </w:r>
            <w:r w:rsidR="0039276B">
              <w:rPr>
                <w:rFonts w:cs="Arial"/>
                <w:szCs w:val="18"/>
              </w:rPr>
              <w:t>containing the</w:t>
            </w:r>
            <w:r w:rsidR="00A35503">
              <w:rPr>
                <w:rFonts w:cs="Arial"/>
                <w:szCs w:val="18"/>
              </w:rPr>
              <w:t xml:space="preserve"> </w:t>
            </w:r>
            <w:r w:rsidR="00A35503" w:rsidRPr="00A35503">
              <w:rPr>
                <w:rFonts w:cs="Arial"/>
                <w:szCs w:val="18"/>
              </w:rPr>
              <w:t>currently available value / status of the event</w:t>
            </w:r>
            <w:r w:rsidRPr="003B2883">
              <w:rPr>
                <w:rFonts w:cs="Arial"/>
                <w:szCs w:val="18"/>
              </w:rPr>
              <w:t xml:space="preserve"> is requested. The report contains the value / status of the event </w:t>
            </w:r>
            <w:r w:rsidR="00583446">
              <w:rPr>
                <w:rFonts w:cs="Arial"/>
                <w:szCs w:val="18"/>
              </w:rPr>
              <w:t xml:space="preserve">currently available at the AMF </w:t>
            </w:r>
            <w:r w:rsidRPr="003B2883">
              <w:rPr>
                <w:rFonts w:cs="Arial"/>
                <w:szCs w:val="18"/>
              </w:rPr>
              <w:t>at the time of the subscription (NOTE</w:t>
            </w:r>
            <w:r>
              <w:rPr>
                <w:rFonts w:cs="Arial"/>
                <w:szCs w:val="18"/>
              </w:rPr>
              <w:t xml:space="preserve"> 1</w:t>
            </w:r>
            <w:r w:rsidRPr="003B2883">
              <w:rPr>
                <w:rFonts w:cs="Arial"/>
                <w:szCs w:val="18"/>
              </w:rPr>
              <w:t>). If the flag is not present then immediate reporting shall not be done</w:t>
            </w:r>
            <w:r w:rsidR="00F70AA6">
              <w:rPr>
                <w:rFonts w:cs="Arial"/>
                <w:szCs w:val="18"/>
              </w:rPr>
              <w:t xml:space="preserve"> and the first report is sent at event detection time</w:t>
            </w:r>
            <w:r w:rsidRPr="003B2883">
              <w:rPr>
                <w:rFonts w:cs="Arial"/>
                <w:szCs w:val="18"/>
              </w:rPr>
              <w:t>.</w:t>
            </w:r>
          </w:p>
          <w:p w14:paraId="5581C3EA" w14:textId="6E0009A1" w:rsidR="00F70AA6" w:rsidRDefault="00F70AA6" w:rsidP="001D4998">
            <w:pPr>
              <w:pStyle w:val="TAL"/>
              <w:rPr>
                <w:rFonts w:cs="Arial"/>
                <w:szCs w:val="18"/>
              </w:rPr>
            </w:pPr>
          </w:p>
          <w:p w14:paraId="127E4F97" w14:textId="439F3552" w:rsidR="00F70AA6" w:rsidRDefault="00C14860" w:rsidP="001D4998">
            <w:pPr>
              <w:pStyle w:val="TAL"/>
              <w:rPr>
                <w:rFonts w:cs="Arial"/>
                <w:szCs w:val="18"/>
              </w:rPr>
            </w:pPr>
            <w:r>
              <w:rPr>
                <w:rFonts w:cs="Arial"/>
                <w:szCs w:val="18"/>
              </w:rPr>
              <w:t xml:space="preserve">When the subscribing NF subscribes on behalf of another NF, the IERSR feature controls whether or not an immediate report is sent within the subscribe response message or within a notification request message (see </w:t>
            </w:r>
            <w:r w:rsidR="002F66A0">
              <w:rPr>
                <w:rFonts w:cs="Arial"/>
                <w:szCs w:val="18"/>
              </w:rPr>
              <w:t>clause 5</w:t>
            </w:r>
            <w:r>
              <w:rPr>
                <w:rFonts w:cs="Arial"/>
                <w:szCs w:val="18"/>
              </w:rPr>
              <w:t>.3.2.2.2). Otherwise immediate reports are always sent within the subscribe response message.</w:t>
            </w:r>
          </w:p>
          <w:p w14:paraId="50E4D74C" w14:textId="7E8B853A" w:rsidR="00E0731A" w:rsidRDefault="00E0731A" w:rsidP="001D4998">
            <w:pPr>
              <w:pStyle w:val="TAL"/>
              <w:rPr>
                <w:rFonts w:cs="Arial"/>
                <w:szCs w:val="18"/>
              </w:rPr>
            </w:pPr>
          </w:p>
          <w:p w14:paraId="49830FC2" w14:textId="1D1587D8" w:rsidR="00E0731A" w:rsidRDefault="00E0731A" w:rsidP="001D4998">
            <w:pPr>
              <w:pStyle w:val="TAL"/>
              <w:rPr>
                <w:rFonts w:cs="Arial"/>
                <w:szCs w:val="18"/>
              </w:rPr>
            </w:pPr>
            <w:r>
              <w:rPr>
                <w:rFonts w:cs="Arial" w:hint="eastAsia"/>
                <w:szCs w:val="18"/>
                <w:lang w:eastAsia="zh-CN"/>
              </w:rPr>
              <w:t>T</w:t>
            </w:r>
            <w:r>
              <w:rPr>
                <w:rFonts w:cs="Arial"/>
                <w:szCs w:val="18"/>
                <w:lang w:eastAsia="zh-CN"/>
              </w:rPr>
              <w:t>he default value is false.</w:t>
            </w:r>
          </w:p>
          <w:p w14:paraId="7B9D5DA7"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2FF3AD3" w14:textId="77777777" w:rsidR="00F27EB5" w:rsidRPr="003B2883" w:rsidRDefault="00F27EB5" w:rsidP="001D4998">
            <w:pPr>
              <w:pStyle w:val="TAL"/>
              <w:rPr>
                <w:rFonts w:cs="Arial"/>
                <w:szCs w:val="18"/>
              </w:rPr>
            </w:pPr>
          </w:p>
        </w:tc>
      </w:tr>
      <w:tr w:rsidR="00AE75AC" w:rsidRPr="003B2883" w14:paraId="04409BA2" w14:textId="1480615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C2DC9E" w14:textId="77777777" w:rsidR="00F27EB5" w:rsidRPr="003B2883" w:rsidRDefault="00F27EB5" w:rsidP="001D4998">
            <w:pPr>
              <w:pStyle w:val="TAL"/>
            </w:pPr>
            <w:r w:rsidRPr="003B2883">
              <w:t>areaList</w:t>
            </w:r>
          </w:p>
        </w:tc>
        <w:tc>
          <w:tcPr>
            <w:tcW w:w="1275" w:type="dxa"/>
            <w:tcBorders>
              <w:top w:val="single" w:sz="4" w:space="0" w:color="auto"/>
              <w:left w:val="single" w:sz="4" w:space="0" w:color="auto"/>
              <w:bottom w:val="single" w:sz="4" w:space="0" w:color="auto"/>
              <w:right w:val="single" w:sz="4" w:space="0" w:color="auto"/>
            </w:tcBorders>
          </w:tcPr>
          <w:p w14:paraId="77967DA6" w14:textId="77777777" w:rsidR="00F27EB5" w:rsidRPr="003B2883" w:rsidRDefault="00F27EB5" w:rsidP="001D4998">
            <w:pPr>
              <w:pStyle w:val="TAL"/>
            </w:pPr>
            <w:r w:rsidRPr="003B2883">
              <w:t>array(AmfEventArea)</w:t>
            </w:r>
          </w:p>
        </w:tc>
        <w:tc>
          <w:tcPr>
            <w:tcW w:w="572" w:type="dxa"/>
            <w:tcBorders>
              <w:top w:val="single" w:sz="4" w:space="0" w:color="auto"/>
              <w:left w:val="single" w:sz="4" w:space="0" w:color="auto"/>
              <w:bottom w:val="single" w:sz="4" w:space="0" w:color="auto"/>
              <w:right w:val="single" w:sz="4" w:space="0" w:color="auto"/>
            </w:tcBorders>
          </w:tcPr>
          <w:p w14:paraId="635F4ADB"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9C78FA5"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57DE8FD8" w14:textId="77777777" w:rsidR="00F27EB5" w:rsidRDefault="00F27EB5" w:rsidP="001D4998">
            <w:pPr>
              <w:pStyle w:val="TAL"/>
              <w:rPr>
                <w:rFonts w:cs="Arial"/>
                <w:szCs w:val="18"/>
              </w:rPr>
            </w:pPr>
            <w:r w:rsidRPr="003B2883">
              <w:rPr>
                <w:rFonts w:cs="Arial"/>
                <w:szCs w:val="18"/>
              </w:rPr>
              <w:t>Identifies the area to be applied.</w:t>
            </w:r>
          </w:p>
          <w:p w14:paraId="104148AF" w14:textId="77777777" w:rsidR="00F27EB5" w:rsidRDefault="00F27EB5" w:rsidP="001D4998">
            <w:pPr>
              <w:pStyle w:val="TAL"/>
              <w:rPr>
                <w:rFonts w:cs="Arial"/>
                <w:szCs w:val="18"/>
              </w:rPr>
            </w:pPr>
          </w:p>
          <w:p w14:paraId="338E14AD" w14:textId="77777777" w:rsidR="00F27EB5" w:rsidRDefault="00F27EB5" w:rsidP="001D4998">
            <w:pPr>
              <w:pStyle w:val="TAL"/>
              <w:rPr>
                <w:rFonts w:cs="Arial"/>
                <w:szCs w:val="18"/>
              </w:rPr>
            </w:pPr>
            <w:r w:rsidRPr="003B2883">
              <w:rPr>
                <w:rFonts w:cs="Arial"/>
                <w:szCs w:val="18"/>
              </w:rPr>
              <w:t xml:space="preserve">More than one instance of AmfEventArea IE shall be used only </w:t>
            </w:r>
            <w:r w:rsidRPr="003B2883">
              <w:rPr>
                <w:lang w:eastAsia="zh-CN"/>
              </w:rPr>
              <w:t>when the AmfEventArea is provided during event subscription for Presence Reporting Area subscription</w:t>
            </w:r>
            <w:r w:rsidRPr="003B2883">
              <w:rPr>
                <w:rFonts w:cs="Arial"/>
                <w:szCs w:val="18"/>
              </w:rPr>
              <w:t>.</w:t>
            </w:r>
          </w:p>
          <w:p w14:paraId="6CBC060A"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C23BC73" w14:textId="77777777" w:rsidR="00F27EB5" w:rsidRPr="003B2883" w:rsidRDefault="00F27EB5" w:rsidP="001D4998">
            <w:pPr>
              <w:pStyle w:val="TAL"/>
              <w:rPr>
                <w:rFonts w:cs="Arial"/>
                <w:szCs w:val="18"/>
              </w:rPr>
            </w:pPr>
          </w:p>
        </w:tc>
      </w:tr>
      <w:tr w:rsidR="00AE75AC" w:rsidRPr="003B2883" w14:paraId="1DF92EA5" w14:textId="220150D6"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D9F3BD7" w14:textId="77777777" w:rsidR="00F27EB5" w:rsidRPr="003B2883" w:rsidRDefault="00F27EB5" w:rsidP="001D4998">
            <w:pPr>
              <w:pStyle w:val="TAL"/>
            </w:pPr>
            <w:r w:rsidRPr="003B2883">
              <w:t>locationFilterList</w:t>
            </w:r>
          </w:p>
        </w:tc>
        <w:tc>
          <w:tcPr>
            <w:tcW w:w="1275" w:type="dxa"/>
            <w:tcBorders>
              <w:top w:val="single" w:sz="4" w:space="0" w:color="auto"/>
              <w:left w:val="single" w:sz="4" w:space="0" w:color="auto"/>
              <w:bottom w:val="single" w:sz="4" w:space="0" w:color="auto"/>
              <w:right w:val="single" w:sz="4" w:space="0" w:color="auto"/>
            </w:tcBorders>
          </w:tcPr>
          <w:p w14:paraId="20C78478" w14:textId="77777777" w:rsidR="00F27EB5" w:rsidRPr="003B2883" w:rsidRDefault="00F27EB5" w:rsidP="001D4998">
            <w:pPr>
              <w:pStyle w:val="TAL"/>
            </w:pPr>
            <w:r w:rsidRPr="003B2883">
              <w:t>array(LocationFilter)</w:t>
            </w:r>
          </w:p>
        </w:tc>
        <w:tc>
          <w:tcPr>
            <w:tcW w:w="572" w:type="dxa"/>
            <w:tcBorders>
              <w:top w:val="single" w:sz="4" w:space="0" w:color="auto"/>
              <w:left w:val="single" w:sz="4" w:space="0" w:color="auto"/>
              <w:bottom w:val="single" w:sz="4" w:space="0" w:color="auto"/>
              <w:right w:val="single" w:sz="4" w:space="0" w:color="auto"/>
            </w:tcBorders>
          </w:tcPr>
          <w:p w14:paraId="2131AF83"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A26E5BF" w14:textId="77777777" w:rsidR="00F27EB5" w:rsidRPr="003B2883" w:rsidRDefault="00F27EB5" w:rsidP="001D4998">
            <w:pPr>
              <w:pStyle w:val="TAL"/>
            </w:pPr>
            <w:r w:rsidRPr="003B2883">
              <w:t>1..N</w:t>
            </w:r>
          </w:p>
        </w:tc>
        <w:tc>
          <w:tcPr>
            <w:tcW w:w="3686" w:type="dxa"/>
            <w:tcBorders>
              <w:top w:val="single" w:sz="4" w:space="0" w:color="auto"/>
              <w:left w:val="single" w:sz="4" w:space="0" w:color="auto"/>
              <w:bottom w:val="single" w:sz="4" w:space="0" w:color="auto"/>
              <w:right w:val="single" w:sz="4" w:space="0" w:color="auto"/>
            </w:tcBorders>
          </w:tcPr>
          <w:p w14:paraId="114889DC" w14:textId="77777777" w:rsidR="00F27EB5" w:rsidRDefault="00F27EB5" w:rsidP="001D4998">
            <w:pPr>
              <w:pStyle w:val="TAL"/>
              <w:rPr>
                <w:rFonts w:cs="Arial"/>
                <w:szCs w:val="18"/>
              </w:rPr>
            </w:pPr>
            <w:r w:rsidRPr="003B2883">
              <w:rPr>
                <w:rFonts w:cs="Arial"/>
                <w:szCs w:val="18"/>
              </w:rPr>
              <w:t>Describes the filters to be applied for LOCATION_REPORT event type.</w:t>
            </w:r>
          </w:p>
          <w:p w14:paraId="26DD7C9D" w14:textId="77777777" w:rsidR="00F27EB5" w:rsidRDefault="00F27EB5" w:rsidP="001D4998">
            <w:pPr>
              <w:pStyle w:val="TAL"/>
              <w:rPr>
                <w:rFonts w:cs="Arial"/>
                <w:szCs w:val="18"/>
              </w:rPr>
            </w:pPr>
          </w:p>
          <w:p w14:paraId="1A0255A6" w14:textId="77777777" w:rsidR="00F27EB5" w:rsidRDefault="00F27EB5" w:rsidP="001D4998">
            <w:pPr>
              <w:pStyle w:val="TAL"/>
              <w:rPr>
                <w:rFonts w:cs="Arial"/>
                <w:szCs w:val="18"/>
              </w:rPr>
            </w:pPr>
            <w:r>
              <w:rPr>
                <w:rFonts w:cs="Arial"/>
                <w:szCs w:val="18"/>
              </w:rPr>
              <w:t>If this attribute is not present in the request, it indicates the change of the TA used by the UE should be reported.</w:t>
            </w:r>
          </w:p>
          <w:p w14:paraId="669C8723"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786D90B" w14:textId="77777777" w:rsidR="00F27EB5" w:rsidRPr="003B2883" w:rsidRDefault="00F27EB5" w:rsidP="001D4998">
            <w:pPr>
              <w:pStyle w:val="TAL"/>
              <w:rPr>
                <w:rFonts w:cs="Arial"/>
                <w:szCs w:val="18"/>
              </w:rPr>
            </w:pPr>
          </w:p>
        </w:tc>
      </w:tr>
      <w:tr w:rsidR="00AE75AC" w:rsidRPr="003B2883" w14:paraId="2209BA0B" w14:textId="7B41306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B7F3D1D" w14:textId="77777777" w:rsidR="00F27EB5" w:rsidRPr="003B2883" w:rsidRDefault="00F27EB5" w:rsidP="001D4998">
            <w:pPr>
              <w:pStyle w:val="TAL"/>
            </w:pPr>
            <w:r w:rsidRPr="003B2883">
              <w:t>refId</w:t>
            </w:r>
          </w:p>
        </w:tc>
        <w:tc>
          <w:tcPr>
            <w:tcW w:w="1275" w:type="dxa"/>
            <w:tcBorders>
              <w:top w:val="single" w:sz="4" w:space="0" w:color="auto"/>
              <w:left w:val="single" w:sz="4" w:space="0" w:color="auto"/>
              <w:bottom w:val="single" w:sz="4" w:space="0" w:color="auto"/>
              <w:right w:val="single" w:sz="4" w:space="0" w:color="auto"/>
            </w:tcBorders>
          </w:tcPr>
          <w:p w14:paraId="5B58852F" w14:textId="77777777" w:rsidR="00F27EB5" w:rsidRPr="003B2883" w:rsidRDefault="00F27EB5" w:rsidP="001D4998">
            <w:pPr>
              <w:pStyle w:val="TAL"/>
            </w:pPr>
            <w:r w:rsidRPr="003B2883">
              <w:t>ReferenceId</w:t>
            </w:r>
          </w:p>
        </w:tc>
        <w:tc>
          <w:tcPr>
            <w:tcW w:w="572" w:type="dxa"/>
            <w:tcBorders>
              <w:top w:val="single" w:sz="4" w:space="0" w:color="auto"/>
              <w:left w:val="single" w:sz="4" w:space="0" w:color="auto"/>
              <w:bottom w:val="single" w:sz="4" w:space="0" w:color="auto"/>
              <w:right w:val="single" w:sz="4" w:space="0" w:color="auto"/>
            </w:tcBorders>
          </w:tcPr>
          <w:p w14:paraId="6DFA3B75" w14:textId="77777777" w:rsidR="00F27EB5" w:rsidRPr="003B2883" w:rsidRDefault="00F27EB5"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3C7DA1C" w14:textId="77777777" w:rsidR="00F27EB5" w:rsidRPr="003B2883" w:rsidRDefault="00F27EB5" w:rsidP="001D4998">
            <w:pPr>
              <w:pStyle w:val="TAL"/>
            </w:pPr>
            <w:r w:rsidRPr="003B2883">
              <w:t>0..1</w:t>
            </w:r>
          </w:p>
        </w:tc>
        <w:tc>
          <w:tcPr>
            <w:tcW w:w="3686" w:type="dxa"/>
            <w:tcBorders>
              <w:top w:val="single" w:sz="4" w:space="0" w:color="auto"/>
              <w:left w:val="single" w:sz="4" w:space="0" w:color="auto"/>
              <w:bottom w:val="single" w:sz="4" w:space="0" w:color="auto"/>
              <w:right w:val="single" w:sz="4" w:space="0" w:color="auto"/>
            </w:tcBorders>
          </w:tcPr>
          <w:p w14:paraId="15073F83" w14:textId="77777777" w:rsidR="00F27EB5" w:rsidRDefault="00F27EB5" w:rsidP="001D4998">
            <w:pPr>
              <w:pStyle w:val="TAL"/>
              <w:rPr>
                <w:rFonts w:cs="Arial"/>
                <w:szCs w:val="18"/>
              </w:rPr>
            </w:pPr>
            <w:r w:rsidRPr="003B2883">
              <w:rPr>
                <w:rFonts w:cs="Arial"/>
                <w:szCs w:val="18"/>
              </w:rPr>
              <w:t>Indicates the Reference Id associated with the event.</w:t>
            </w:r>
          </w:p>
          <w:p w14:paraId="521C482D" w14:textId="77777777" w:rsidR="00F27EB5" w:rsidRPr="003B2883" w:rsidRDefault="00F27EB5" w:rsidP="001D4998">
            <w:pPr>
              <w:pStyle w:val="TAL"/>
              <w:rPr>
                <w:rFonts w:cs="Arial"/>
                <w:szCs w:val="18"/>
              </w:rPr>
            </w:pPr>
            <w:r>
              <w:rPr>
                <w:rFonts w:cs="Arial"/>
                <w:szCs w:val="18"/>
              </w:rPr>
              <w:t>(NOTE 3)</w:t>
            </w:r>
          </w:p>
        </w:tc>
        <w:tc>
          <w:tcPr>
            <w:tcW w:w="1559" w:type="dxa"/>
            <w:tcBorders>
              <w:top w:val="single" w:sz="4" w:space="0" w:color="auto"/>
              <w:left w:val="single" w:sz="4" w:space="0" w:color="auto"/>
              <w:bottom w:val="single" w:sz="4" w:space="0" w:color="auto"/>
              <w:right w:val="single" w:sz="4" w:space="0" w:color="auto"/>
            </w:tcBorders>
          </w:tcPr>
          <w:p w14:paraId="0EEB6645" w14:textId="77777777" w:rsidR="00F27EB5" w:rsidRPr="003B2883" w:rsidRDefault="00F27EB5" w:rsidP="001D4998">
            <w:pPr>
              <w:pStyle w:val="TAL"/>
              <w:rPr>
                <w:rFonts w:cs="Arial"/>
                <w:szCs w:val="18"/>
              </w:rPr>
            </w:pPr>
          </w:p>
        </w:tc>
      </w:tr>
      <w:tr w:rsidR="00AE75AC" w:rsidRPr="003B2883" w14:paraId="64065DA6" w14:textId="77BF2008"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A330DB6" w14:textId="77777777" w:rsidR="00F27EB5" w:rsidRPr="003B2883" w:rsidRDefault="00F27EB5" w:rsidP="001D4998">
            <w:pPr>
              <w:pStyle w:val="TAL"/>
            </w:pPr>
            <w:r>
              <w:t>traffic</w:t>
            </w:r>
            <w:r w:rsidRPr="00F45EF1">
              <w:t>Descriptor</w:t>
            </w:r>
            <w:r>
              <w:t>List</w:t>
            </w:r>
          </w:p>
        </w:tc>
        <w:tc>
          <w:tcPr>
            <w:tcW w:w="1275" w:type="dxa"/>
            <w:tcBorders>
              <w:top w:val="single" w:sz="4" w:space="0" w:color="auto"/>
              <w:left w:val="single" w:sz="4" w:space="0" w:color="auto"/>
              <w:bottom w:val="single" w:sz="4" w:space="0" w:color="auto"/>
              <w:right w:val="single" w:sz="4" w:space="0" w:color="auto"/>
            </w:tcBorders>
          </w:tcPr>
          <w:p w14:paraId="43A1F787" w14:textId="77777777" w:rsidR="00F27EB5" w:rsidRPr="003B2883" w:rsidRDefault="00F27EB5" w:rsidP="001D4998">
            <w:pPr>
              <w:pStyle w:val="TAL"/>
            </w:pPr>
            <w:r w:rsidRPr="003B2883">
              <w:t>array(</w:t>
            </w:r>
            <w:r>
              <w:t>Traffic</w:t>
            </w:r>
            <w:r w:rsidRPr="00F45EF1">
              <w:t>Descriptor</w:t>
            </w:r>
            <w:r>
              <w:t>)</w:t>
            </w:r>
          </w:p>
        </w:tc>
        <w:tc>
          <w:tcPr>
            <w:tcW w:w="572" w:type="dxa"/>
            <w:tcBorders>
              <w:top w:val="single" w:sz="4" w:space="0" w:color="auto"/>
              <w:left w:val="single" w:sz="4" w:space="0" w:color="auto"/>
              <w:bottom w:val="single" w:sz="4" w:space="0" w:color="auto"/>
              <w:right w:val="single" w:sz="4" w:space="0" w:color="auto"/>
            </w:tcBorders>
          </w:tcPr>
          <w:p w14:paraId="37A1CBE9" w14:textId="77777777" w:rsidR="00F27EB5" w:rsidRPr="003B2883" w:rsidRDefault="00F27EB5" w:rsidP="001D4998">
            <w:pPr>
              <w:pStyle w:val="TAC"/>
            </w:pPr>
            <w:r>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51889A0" w14:textId="77777777" w:rsidR="00F27EB5" w:rsidRPr="003B2883" w:rsidRDefault="00F27EB5" w:rsidP="001D4998">
            <w:pPr>
              <w:pStyle w:val="TAL"/>
            </w:pPr>
            <w:r>
              <w:t>1..N</w:t>
            </w:r>
          </w:p>
        </w:tc>
        <w:tc>
          <w:tcPr>
            <w:tcW w:w="3686" w:type="dxa"/>
            <w:tcBorders>
              <w:top w:val="single" w:sz="4" w:space="0" w:color="auto"/>
              <w:left w:val="single" w:sz="4" w:space="0" w:color="auto"/>
              <w:bottom w:val="single" w:sz="4" w:space="0" w:color="auto"/>
              <w:right w:val="single" w:sz="4" w:space="0" w:color="auto"/>
            </w:tcBorders>
          </w:tcPr>
          <w:p w14:paraId="2964B31E" w14:textId="77777777" w:rsidR="00F27EB5" w:rsidRDefault="00F27EB5" w:rsidP="001D4998">
            <w:pPr>
              <w:pStyle w:val="TAL"/>
            </w:pPr>
            <w:r>
              <w:rPr>
                <w:rFonts w:hint="eastAsia"/>
              </w:rPr>
              <w:t>Indicates</w:t>
            </w:r>
            <w:r>
              <w:t xml:space="preserve"> the filters to be applied for </w:t>
            </w:r>
            <w:r w:rsidRPr="00307D76">
              <w:t>AVAILABILITY</w:t>
            </w:r>
            <w:r w:rsidRPr="00307D76">
              <w:rPr>
                <w:rFonts w:hint="eastAsia"/>
              </w:rPr>
              <w:t>_</w:t>
            </w:r>
            <w:r w:rsidRPr="00307D76">
              <w:t>AFTER_DDN_FAILURE event</w:t>
            </w:r>
            <w:r w:rsidRPr="00307D76">
              <w:rPr>
                <w:rFonts w:hint="eastAsia"/>
              </w:rPr>
              <w:t xml:space="preserve"> </w:t>
            </w:r>
            <w:r w:rsidRPr="00307D76">
              <w:t>type.</w:t>
            </w:r>
          </w:p>
          <w:p w14:paraId="17384045" w14:textId="77777777" w:rsidR="00F27EB5" w:rsidRPr="003B2883" w:rsidRDefault="00F27EB5" w:rsidP="001D4998">
            <w:pPr>
              <w:pStyle w:val="TAL"/>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7A3CD13B" w14:textId="77777777" w:rsidR="00F27EB5" w:rsidRDefault="00F27EB5" w:rsidP="001D4998">
            <w:pPr>
              <w:pStyle w:val="TAL"/>
            </w:pPr>
          </w:p>
        </w:tc>
      </w:tr>
      <w:tr w:rsidR="00AE75AC" w:rsidRPr="003B2883" w14:paraId="067AB967" w14:textId="0A33CE3B"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3438730" w14:textId="77777777" w:rsidR="00F27EB5" w:rsidRDefault="00F27EB5" w:rsidP="00FB3951">
            <w:pPr>
              <w:pStyle w:val="TAL"/>
            </w:pPr>
            <w:r>
              <w:lastRenderedPageBreak/>
              <w:t>reportUeReachable</w:t>
            </w:r>
          </w:p>
        </w:tc>
        <w:tc>
          <w:tcPr>
            <w:tcW w:w="1275" w:type="dxa"/>
            <w:tcBorders>
              <w:top w:val="single" w:sz="4" w:space="0" w:color="auto"/>
              <w:left w:val="single" w:sz="4" w:space="0" w:color="auto"/>
              <w:bottom w:val="single" w:sz="4" w:space="0" w:color="auto"/>
              <w:right w:val="single" w:sz="4" w:space="0" w:color="auto"/>
            </w:tcBorders>
          </w:tcPr>
          <w:p w14:paraId="30A62D22" w14:textId="77777777" w:rsidR="00F27EB5" w:rsidRPr="003B2883" w:rsidRDefault="00F27EB5" w:rsidP="00FB3951">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721E2C05" w14:textId="77777777" w:rsidR="00F27EB5" w:rsidRDefault="00F27EB5" w:rsidP="00FB3951">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A8B9E47" w14:textId="77777777" w:rsidR="00F27EB5" w:rsidRDefault="00F27EB5" w:rsidP="00FB395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943B0FB" w14:textId="77777777" w:rsidR="00F27EB5" w:rsidRDefault="00F27EB5" w:rsidP="00FB3951">
            <w:pPr>
              <w:pStyle w:val="TAL"/>
            </w:pPr>
            <w:r>
              <w:t>This IE shall be present and set to value "true" by the source AMF to request the target AMF to notify the subscriber when UE becomes reachable, during inter-AMF mobility procedures.</w:t>
            </w:r>
          </w:p>
          <w:p w14:paraId="24E966F3" w14:textId="77777777" w:rsidR="00F27EB5" w:rsidRDefault="00F27EB5" w:rsidP="00FB3951">
            <w:pPr>
              <w:pStyle w:val="TAL"/>
            </w:pPr>
          </w:p>
          <w:p w14:paraId="291F42FC" w14:textId="77777777" w:rsidR="00F27EB5" w:rsidRDefault="00F27EB5" w:rsidP="00FB3951">
            <w:pPr>
              <w:pStyle w:val="TAL"/>
            </w:pPr>
            <w:r>
              <w:t>When present, this IE shall be set as following:</w:t>
            </w:r>
          </w:p>
          <w:p w14:paraId="2F5974B2" w14:textId="77777777" w:rsidR="00F27EB5" w:rsidRDefault="00F27EB5" w:rsidP="00F9030F">
            <w:pPr>
              <w:pStyle w:val="TAL"/>
              <w:ind w:left="539" w:hanging="255"/>
            </w:pPr>
            <w:bookmarkStart w:id="4930" w:name="_PERM_MCCTEMPBM_CRPT03410211___2"/>
            <w:r>
              <w:t>-</w:t>
            </w:r>
            <w:r w:rsidRPr="003B2883">
              <w:tab/>
            </w:r>
            <w:r>
              <w:t>true:</w:t>
            </w:r>
            <w:r>
              <w:tab/>
              <w:t>target AMF shall notify the subscriber when UE becomes reachable</w:t>
            </w:r>
          </w:p>
          <w:p w14:paraId="15DE9E84" w14:textId="77777777" w:rsidR="00F27EB5" w:rsidRDefault="00F27EB5" w:rsidP="00F9030F">
            <w:pPr>
              <w:pStyle w:val="TAL"/>
              <w:ind w:left="539" w:hanging="255"/>
            </w:pPr>
            <w:r>
              <w:t>-</w:t>
            </w:r>
            <w:r w:rsidRPr="003B2883">
              <w:tab/>
            </w:r>
            <w:r>
              <w:t xml:space="preserve">false (default): target AMF shall not notify the subscriber when UE becomes reachable, until next reporting trigger is detected, i.e. DDN failure detected (for </w:t>
            </w:r>
            <w:r w:rsidRPr="00675D5C">
              <w:t>AVAILABILITY_AFTER_DDN_FAILURE</w:t>
            </w:r>
            <w:r>
              <w:t xml:space="preserve"> event) or UE becomes unreachable for downlink traffic (for "UE Reachable for DL Traffic" of REACHABILITY_REPORT event)</w:t>
            </w:r>
          </w:p>
          <w:p w14:paraId="1873FD3B" w14:textId="77777777" w:rsidR="00F27EB5" w:rsidRDefault="00F27EB5" w:rsidP="00F9030F">
            <w:pPr>
              <w:pStyle w:val="TAL"/>
              <w:ind w:left="539" w:hanging="255"/>
            </w:pPr>
          </w:p>
          <w:bookmarkEnd w:id="4930"/>
          <w:p w14:paraId="34C67AA7" w14:textId="77777777" w:rsidR="00F27EB5" w:rsidRDefault="00F27EB5" w:rsidP="00FB3951">
            <w:pPr>
              <w:pStyle w:val="TAL"/>
            </w:pPr>
            <w:r>
              <w:t>This IE only applies to following Event Types:</w:t>
            </w:r>
          </w:p>
          <w:p w14:paraId="3D5C37AD" w14:textId="77777777" w:rsidR="00F27EB5" w:rsidRDefault="00F27EB5" w:rsidP="00FB3951">
            <w:pPr>
              <w:pStyle w:val="TAL"/>
            </w:pPr>
            <w:r>
              <w:t xml:space="preserve">- </w:t>
            </w:r>
            <w:r>
              <w:rPr>
                <w:rFonts w:eastAsia="DengXian"/>
              </w:rPr>
              <w:t>AVAILABILITY</w:t>
            </w:r>
            <w:r>
              <w:rPr>
                <w:rFonts w:eastAsia="DengXian"/>
                <w:lang w:eastAsia="zh-CN"/>
              </w:rPr>
              <w:t>_</w:t>
            </w:r>
            <w:r>
              <w:rPr>
                <w:rFonts w:eastAsia="DengXian"/>
              </w:rPr>
              <w:t>AFTER_DDN_FAILURE</w:t>
            </w:r>
          </w:p>
          <w:p w14:paraId="15D0CDFA" w14:textId="77777777" w:rsidR="00F27EB5" w:rsidRDefault="00F27EB5" w:rsidP="00FB3951">
            <w:pPr>
              <w:pStyle w:val="TAL"/>
            </w:pPr>
            <w:r>
              <w:t>- REACHABILITY_REPORT (for "UE Reachable for DL Traffic")</w:t>
            </w:r>
          </w:p>
        </w:tc>
        <w:tc>
          <w:tcPr>
            <w:tcW w:w="1559" w:type="dxa"/>
            <w:tcBorders>
              <w:top w:val="single" w:sz="4" w:space="0" w:color="auto"/>
              <w:left w:val="single" w:sz="4" w:space="0" w:color="auto"/>
              <w:bottom w:val="single" w:sz="4" w:space="0" w:color="auto"/>
              <w:right w:val="single" w:sz="4" w:space="0" w:color="auto"/>
            </w:tcBorders>
          </w:tcPr>
          <w:p w14:paraId="007B6269" w14:textId="77777777" w:rsidR="00F27EB5" w:rsidRDefault="00F27EB5" w:rsidP="00FB3951">
            <w:pPr>
              <w:pStyle w:val="TAL"/>
            </w:pPr>
          </w:p>
        </w:tc>
      </w:tr>
      <w:tr w:rsidR="00AE75AC" w:rsidRPr="003B2883" w14:paraId="43DE10BB" w14:textId="187B19BC"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D276622" w14:textId="77777777" w:rsidR="00F27EB5" w:rsidRDefault="00F27EB5" w:rsidP="003F0E21">
            <w:pPr>
              <w:pStyle w:val="TAL"/>
            </w:pPr>
            <w:r>
              <w:rPr>
                <w:lang w:eastAsia="fr-FR"/>
              </w:rPr>
              <w:t>reachabilityFilter</w:t>
            </w:r>
          </w:p>
        </w:tc>
        <w:tc>
          <w:tcPr>
            <w:tcW w:w="1275" w:type="dxa"/>
            <w:tcBorders>
              <w:top w:val="single" w:sz="4" w:space="0" w:color="auto"/>
              <w:left w:val="single" w:sz="4" w:space="0" w:color="auto"/>
              <w:bottom w:val="single" w:sz="4" w:space="0" w:color="auto"/>
              <w:right w:val="single" w:sz="4" w:space="0" w:color="auto"/>
            </w:tcBorders>
          </w:tcPr>
          <w:p w14:paraId="5B85E54A" w14:textId="77777777" w:rsidR="00F27EB5" w:rsidRDefault="00F27EB5" w:rsidP="003F0E21">
            <w:pPr>
              <w:pStyle w:val="TAL"/>
            </w:pPr>
            <w:r>
              <w:t>ReachabilityFilter</w:t>
            </w:r>
          </w:p>
        </w:tc>
        <w:tc>
          <w:tcPr>
            <w:tcW w:w="572" w:type="dxa"/>
            <w:tcBorders>
              <w:top w:val="single" w:sz="4" w:space="0" w:color="auto"/>
              <w:left w:val="single" w:sz="4" w:space="0" w:color="auto"/>
              <w:bottom w:val="single" w:sz="4" w:space="0" w:color="auto"/>
              <w:right w:val="single" w:sz="4" w:space="0" w:color="auto"/>
            </w:tcBorders>
          </w:tcPr>
          <w:p w14:paraId="3ABA37E7" w14:textId="77777777" w:rsidR="00F27EB5" w:rsidRDefault="00F27EB5" w:rsidP="003F0E2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4FF619A" w14:textId="77777777" w:rsidR="00F27EB5" w:rsidRDefault="00F27EB5" w:rsidP="003F0E21">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24500BC4" w14:textId="77777777" w:rsidR="00F27EB5" w:rsidRDefault="00F27EB5" w:rsidP="003F0E21">
            <w:pPr>
              <w:pStyle w:val="TAL"/>
            </w:pPr>
            <w:r>
              <w:t>When present, this IE shall indicate the filter to be applied for the REACHABILITY_REPORT event type.</w:t>
            </w:r>
          </w:p>
          <w:p w14:paraId="2DE0283C" w14:textId="77777777" w:rsidR="00F27EB5" w:rsidRDefault="00F27EB5" w:rsidP="003F0E21">
            <w:pPr>
              <w:pStyle w:val="TAL"/>
            </w:pPr>
          </w:p>
          <w:p w14:paraId="0B744AF6" w14:textId="77777777" w:rsidR="00F27EB5" w:rsidRDefault="00F27EB5" w:rsidP="003F0E21">
            <w:pPr>
              <w:pStyle w:val="TAL"/>
            </w:pPr>
            <w:r>
              <w:t>If the subscription of REACHABILITY_REPORT is for "UE Reachability Status Change", the AMF shall report current reachability state and subsequent updated reachability state of the UE, when AMF becomes aware of a UE reachability state change between REACHABLE, UNREACHABLE and REGULATORY_ONLY.</w:t>
            </w:r>
          </w:p>
          <w:p w14:paraId="076C6596" w14:textId="77777777" w:rsidR="00F27EB5" w:rsidRDefault="00F27EB5" w:rsidP="003F0E21">
            <w:pPr>
              <w:pStyle w:val="TAL"/>
            </w:pPr>
          </w:p>
          <w:p w14:paraId="6481D108" w14:textId="77777777" w:rsidR="00F27EB5" w:rsidRDefault="00F27EB5" w:rsidP="003F0E21">
            <w:pPr>
              <w:pStyle w:val="TAL"/>
            </w:pPr>
            <w:r>
              <w:t xml:space="preserve">If the subscription of REACHABILITY_REPORT is for "UE Reachable for DL Traffic", the AMF shall report the "REACHABLE" state, </w:t>
            </w:r>
            <w:r w:rsidRPr="003B6D67">
              <w:t>when the UE transitions to CM-CONNECTED mode or when the UE will become reachable for paging</w:t>
            </w:r>
            <w:r>
              <w:t>, as specified in table </w:t>
            </w:r>
            <w:r w:rsidRPr="00050CA8">
              <w:t>4.15.3.1-1</w:t>
            </w:r>
            <w:r>
              <w:t>, clauses 4.2.5 and 4.3.3 of 3GPP TS 23.502 [3].</w:t>
            </w:r>
          </w:p>
          <w:p w14:paraId="633CF9D2" w14:textId="77777777" w:rsidR="00F27EB5" w:rsidRDefault="00F27EB5" w:rsidP="003F0E21">
            <w:pPr>
              <w:pStyle w:val="TAL"/>
            </w:pPr>
          </w:p>
          <w:p w14:paraId="3548C5EE" w14:textId="77777777" w:rsidR="00F27EB5" w:rsidRDefault="00F27EB5" w:rsidP="003F0E21">
            <w:pPr>
              <w:pStyle w:val="TAL"/>
            </w:pPr>
            <w:r>
              <w:t>If this IE is absent, the subscription of REACHABILITY_REPORT is for "UE Reachability Status Change".</w:t>
            </w:r>
          </w:p>
        </w:tc>
        <w:tc>
          <w:tcPr>
            <w:tcW w:w="1559" w:type="dxa"/>
            <w:tcBorders>
              <w:top w:val="single" w:sz="4" w:space="0" w:color="auto"/>
              <w:left w:val="single" w:sz="4" w:space="0" w:color="auto"/>
              <w:bottom w:val="single" w:sz="4" w:space="0" w:color="auto"/>
              <w:right w:val="single" w:sz="4" w:space="0" w:color="auto"/>
            </w:tcBorders>
          </w:tcPr>
          <w:p w14:paraId="4596EEA1" w14:textId="77777777" w:rsidR="00F27EB5" w:rsidRDefault="00F27EB5" w:rsidP="003F0E21">
            <w:pPr>
              <w:pStyle w:val="TAL"/>
            </w:pPr>
          </w:p>
        </w:tc>
      </w:tr>
      <w:tr w:rsidR="00AE75AC" w:rsidRPr="003B2883" w14:paraId="30A07DD5" w14:textId="4A4D77B5"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204DEB6" w14:textId="24B4C61E" w:rsidR="00F27EB5" w:rsidRDefault="00F27EB5" w:rsidP="00C51C4E">
            <w:pPr>
              <w:pStyle w:val="TAL"/>
              <w:rPr>
                <w:lang w:eastAsia="fr-FR"/>
              </w:rPr>
            </w:pPr>
            <w:r>
              <w:rPr>
                <w:lang w:eastAsia="fr-FR"/>
              </w:rPr>
              <w:t>udmDetectInd</w:t>
            </w:r>
          </w:p>
        </w:tc>
        <w:tc>
          <w:tcPr>
            <w:tcW w:w="1275" w:type="dxa"/>
            <w:tcBorders>
              <w:top w:val="single" w:sz="4" w:space="0" w:color="auto"/>
              <w:left w:val="single" w:sz="4" w:space="0" w:color="auto"/>
              <w:bottom w:val="single" w:sz="4" w:space="0" w:color="auto"/>
              <w:right w:val="single" w:sz="4" w:space="0" w:color="auto"/>
            </w:tcBorders>
          </w:tcPr>
          <w:p w14:paraId="3FE0DDDC" w14:textId="46213E45" w:rsidR="00F27EB5" w:rsidRDefault="00F27EB5" w:rsidP="00C51C4E">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30AC1092" w14:textId="045EC0F3" w:rsidR="00F27EB5" w:rsidRDefault="00F27EB5" w:rsidP="00C51C4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4048E19" w14:textId="421CE2A0" w:rsidR="00F27EB5" w:rsidRDefault="00F27EB5" w:rsidP="00C51C4E">
            <w:pPr>
              <w:pStyle w:val="TAL"/>
            </w:pPr>
            <w:r>
              <w:t>0..1</w:t>
            </w:r>
          </w:p>
        </w:tc>
        <w:tc>
          <w:tcPr>
            <w:tcW w:w="3686" w:type="dxa"/>
            <w:tcBorders>
              <w:top w:val="single" w:sz="4" w:space="0" w:color="auto"/>
              <w:left w:val="single" w:sz="4" w:space="0" w:color="auto"/>
              <w:bottom w:val="single" w:sz="4" w:space="0" w:color="auto"/>
              <w:right w:val="single" w:sz="4" w:space="0" w:color="auto"/>
            </w:tcBorders>
          </w:tcPr>
          <w:p w14:paraId="692EDE60" w14:textId="77777777" w:rsidR="00F27EB5" w:rsidRDefault="00F27EB5" w:rsidP="00C51C4E">
            <w:pPr>
              <w:pStyle w:val="TAL"/>
            </w:pPr>
            <w:r>
              <w:t>The IE may be present for subscription for "UE Reachable for DL Traffic".</w:t>
            </w:r>
          </w:p>
          <w:p w14:paraId="4616094D" w14:textId="77777777" w:rsidR="00F27EB5" w:rsidRDefault="00F27EB5" w:rsidP="00C51C4E">
            <w:pPr>
              <w:pStyle w:val="TAL"/>
            </w:pPr>
          </w:p>
          <w:p w14:paraId="566FB58C" w14:textId="77777777" w:rsidR="00F27EB5" w:rsidRDefault="00F27EB5" w:rsidP="00C51C4E">
            <w:pPr>
              <w:pStyle w:val="TAL"/>
            </w:pPr>
            <w:r>
              <w:t>When present, this IE shall indicate whether the UE Reachability Event will be detected at UDM (i.e. with Nudm_UECM_Registration) or not:</w:t>
            </w:r>
          </w:p>
          <w:p w14:paraId="1694AF40" w14:textId="47ADD0E4" w:rsidR="00F27EB5" w:rsidRPr="00C6758E" w:rsidRDefault="00C6758E" w:rsidP="00C6758E">
            <w:pPr>
              <w:pStyle w:val="B1"/>
              <w:rPr>
                <w:rFonts w:ascii="Arial" w:hAnsi="Arial" w:cs="Arial"/>
                <w:sz w:val="18"/>
                <w:szCs w:val="18"/>
              </w:rPr>
            </w:pPr>
            <w:bookmarkStart w:id="4931" w:name="_PERM_MCCTEMPBM_CRPT03410212___7"/>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true: UE Reachability will be detected at UDM</w:t>
            </w:r>
          </w:p>
          <w:p w14:paraId="6113F999" w14:textId="2FA935E5" w:rsidR="00F27EB5" w:rsidRPr="00C6758E" w:rsidRDefault="00C6758E" w:rsidP="00C6758E">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r>
            <w:r w:rsidR="00F27EB5" w:rsidRPr="00C6758E">
              <w:rPr>
                <w:rFonts w:ascii="Arial" w:hAnsi="Arial" w:cs="Arial"/>
                <w:sz w:val="18"/>
                <w:szCs w:val="18"/>
              </w:rPr>
              <w:t>false (default) UE Reachability will not be detected at UDM</w:t>
            </w:r>
          </w:p>
          <w:bookmarkEnd w:id="4931"/>
          <w:p w14:paraId="4DCC45D9" w14:textId="77777777" w:rsidR="00F27EB5" w:rsidRDefault="00F27EB5" w:rsidP="00C51C4E">
            <w:pPr>
              <w:pStyle w:val="TAL"/>
            </w:pPr>
          </w:p>
        </w:tc>
        <w:tc>
          <w:tcPr>
            <w:tcW w:w="1559" w:type="dxa"/>
            <w:tcBorders>
              <w:top w:val="single" w:sz="4" w:space="0" w:color="auto"/>
              <w:left w:val="single" w:sz="4" w:space="0" w:color="auto"/>
              <w:bottom w:val="single" w:sz="4" w:space="0" w:color="auto"/>
              <w:right w:val="single" w:sz="4" w:space="0" w:color="auto"/>
            </w:tcBorders>
          </w:tcPr>
          <w:p w14:paraId="18F63B6A" w14:textId="77777777" w:rsidR="00F27EB5" w:rsidRDefault="00F27EB5" w:rsidP="00C51C4E">
            <w:pPr>
              <w:pStyle w:val="TAL"/>
            </w:pPr>
          </w:p>
        </w:tc>
      </w:tr>
      <w:tr w:rsidR="00AE75AC" w:rsidRPr="003B2883" w14:paraId="2BE3BA46" w14:textId="3952111F"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934A489" w14:textId="77777777" w:rsidR="00F27EB5" w:rsidRDefault="00F27EB5" w:rsidP="00C51C4E">
            <w:pPr>
              <w:pStyle w:val="TAL"/>
              <w:rPr>
                <w:lang w:eastAsia="fr-FR"/>
              </w:rPr>
            </w:pPr>
            <w:r w:rsidRPr="003B2883">
              <w:rPr>
                <w:rFonts w:hint="eastAsia"/>
                <w:lang w:eastAsia="zh-CN"/>
              </w:rPr>
              <w:lastRenderedPageBreak/>
              <w:t>max</w:t>
            </w:r>
            <w:r w:rsidRPr="003B2883">
              <w:rPr>
                <w:lang w:eastAsia="zh-CN"/>
              </w:rPr>
              <w:t>Reports</w:t>
            </w:r>
          </w:p>
        </w:tc>
        <w:tc>
          <w:tcPr>
            <w:tcW w:w="1275" w:type="dxa"/>
            <w:tcBorders>
              <w:top w:val="single" w:sz="4" w:space="0" w:color="auto"/>
              <w:left w:val="single" w:sz="4" w:space="0" w:color="auto"/>
              <w:bottom w:val="single" w:sz="4" w:space="0" w:color="auto"/>
              <w:right w:val="single" w:sz="4" w:space="0" w:color="auto"/>
            </w:tcBorders>
          </w:tcPr>
          <w:p w14:paraId="3398E400" w14:textId="77777777" w:rsidR="00F27EB5" w:rsidRDefault="00F27EB5" w:rsidP="00C51C4E">
            <w:pPr>
              <w:pStyle w:val="TAL"/>
            </w:pPr>
            <w:r w:rsidRPr="003B2883">
              <w:rPr>
                <w:lang w:eastAsia="zh-CN"/>
              </w:rPr>
              <w:t>integer</w:t>
            </w:r>
          </w:p>
        </w:tc>
        <w:tc>
          <w:tcPr>
            <w:tcW w:w="572" w:type="dxa"/>
            <w:tcBorders>
              <w:top w:val="single" w:sz="4" w:space="0" w:color="auto"/>
              <w:left w:val="single" w:sz="4" w:space="0" w:color="auto"/>
              <w:bottom w:val="single" w:sz="4" w:space="0" w:color="auto"/>
              <w:right w:val="single" w:sz="4" w:space="0" w:color="auto"/>
            </w:tcBorders>
          </w:tcPr>
          <w:p w14:paraId="0B6FB1BD" w14:textId="77777777" w:rsidR="00F27EB5" w:rsidRDefault="00F27EB5" w:rsidP="00C51C4E">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7025C0D" w14:textId="77777777" w:rsidR="00F27EB5" w:rsidRDefault="00F27EB5" w:rsidP="00C51C4E">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40D49DFD" w14:textId="77777777" w:rsidR="000C674B" w:rsidRDefault="00F27EB5" w:rsidP="00C51C4E">
            <w:pPr>
              <w:pStyle w:val="TAL"/>
              <w:rPr>
                <w:lang w:eastAsia="zh-CN"/>
              </w:rPr>
            </w:pPr>
            <w:r w:rsidRPr="003B2883">
              <w:rPr>
                <w:lang w:eastAsia="zh-CN"/>
              </w:rPr>
              <w:t xml:space="preserve">This IE </w:t>
            </w:r>
            <w:r>
              <w:rPr>
                <w:lang w:eastAsia="zh-CN"/>
              </w:rPr>
              <w:t>may</w:t>
            </w:r>
            <w:r w:rsidRPr="003B2883">
              <w:rPr>
                <w:lang w:eastAsia="zh-CN"/>
              </w:rPr>
              <w:t xml:space="preserve"> be present if the trigger is set to "CONTINUOUS"</w:t>
            </w:r>
            <w:r w:rsidR="00030161">
              <w:rPr>
                <w:lang w:eastAsia="zh-CN"/>
              </w:rPr>
              <w:t xml:space="preserve"> or </w:t>
            </w:r>
            <w:r w:rsidR="00030161" w:rsidRPr="003B2883">
              <w:t>"</w:t>
            </w:r>
            <w:r w:rsidR="00030161">
              <w:t>PERIODIC</w:t>
            </w:r>
            <w:r w:rsidR="00030161" w:rsidRPr="003B2883">
              <w:t>"</w:t>
            </w:r>
            <w:r w:rsidRPr="003B2883">
              <w:rPr>
                <w:lang w:eastAsia="zh-CN"/>
              </w:rPr>
              <w:t>. When present, this IE describes the maximum number of reports that can be generated by the subscribed event.</w:t>
            </w:r>
          </w:p>
          <w:p w14:paraId="145463B2" w14:textId="37BDD18C" w:rsidR="006302F6" w:rsidRDefault="006302F6" w:rsidP="00C51C4E">
            <w:pPr>
              <w:pStyle w:val="TAL"/>
              <w:rPr>
                <w:lang w:eastAsia="zh-CN"/>
              </w:rPr>
            </w:pPr>
          </w:p>
          <w:p w14:paraId="4A2C4854" w14:textId="77777777" w:rsidR="000C674B" w:rsidRDefault="00F27EB5" w:rsidP="00C51C4E">
            <w:pPr>
              <w:pStyle w:val="TAL"/>
            </w:pPr>
            <w:r w:rsidRPr="003B2883">
              <w:rPr>
                <w:lang w:eastAsia="zh-CN"/>
              </w:rPr>
              <w:t xml:space="preserve">If the AMF event subscription is for a group of UEs, this </w:t>
            </w:r>
            <w:r w:rsidRPr="003B2883">
              <w:t>parameter shall be applied to each individual member UE of the group.</w:t>
            </w:r>
          </w:p>
          <w:p w14:paraId="46CE1039" w14:textId="1FDF8F11" w:rsidR="006302F6" w:rsidRDefault="006302F6" w:rsidP="00C51C4E">
            <w:pPr>
              <w:pStyle w:val="TAL"/>
            </w:pPr>
          </w:p>
          <w:p w14:paraId="10924800" w14:textId="3AF22783" w:rsidR="00F27EB5" w:rsidRPr="003B2883" w:rsidRDefault="00F27EB5" w:rsidP="00C51C4E">
            <w:pPr>
              <w:pStyle w:val="TAL"/>
            </w:pPr>
            <w:r w:rsidRPr="003B2883">
              <w:t xml:space="preserve">If the event subscription is transferred from source AMF to </w:t>
            </w:r>
            <w:r w:rsidR="006302F6">
              <w:t xml:space="preserve">a </w:t>
            </w:r>
            <w:r w:rsidRPr="003B2883">
              <w:t>target AMF, this IE shall contain:</w:t>
            </w:r>
          </w:p>
          <w:p w14:paraId="56E0E358" w14:textId="2D21896F" w:rsidR="00F27EB5" w:rsidRPr="003B2883" w:rsidRDefault="00F27EB5" w:rsidP="00C51C4E">
            <w:pPr>
              <w:pStyle w:val="TAL"/>
              <w:ind w:left="539" w:hanging="255"/>
              <w:rPr>
                <w:lang w:eastAsia="zh-CN"/>
              </w:rPr>
            </w:pPr>
            <w:bookmarkStart w:id="4932" w:name="_PERM_MCCTEMPBM_CRPT03410213___2"/>
            <w:r w:rsidRPr="003B2883">
              <w:t>-</w:t>
            </w:r>
            <w:r w:rsidRPr="003B2883">
              <w:tab/>
              <w:t>the remaining number of reports for the event subscription, in the case of individual UE event subscription</w:t>
            </w:r>
            <w:r w:rsidRPr="003B2883">
              <w:rPr>
                <w:szCs w:val="18"/>
                <w:lang w:eastAsia="zh-CN"/>
              </w:rPr>
              <w:t>;</w:t>
            </w:r>
            <w:r w:rsidR="006302F6">
              <w:rPr>
                <w:szCs w:val="18"/>
                <w:lang w:eastAsia="zh-CN"/>
              </w:rPr>
              <w:t xml:space="preserve"> or</w:t>
            </w:r>
          </w:p>
          <w:p w14:paraId="0C7E7B6B" w14:textId="284C0135" w:rsidR="00F27EB5" w:rsidRDefault="00F27EB5" w:rsidP="00C51C4E">
            <w:pPr>
              <w:pStyle w:val="TAL"/>
              <w:ind w:left="539" w:hanging="255"/>
            </w:pPr>
            <w:r w:rsidRPr="003B2883">
              <w:t>-</w:t>
            </w:r>
            <w:r w:rsidRPr="003B2883">
              <w:tab/>
              <w:t xml:space="preserve">the remaining number of reports for the event subscription for this specific UE, in the case of </w:t>
            </w:r>
            <w:r w:rsidR="006302F6">
              <w:t xml:space="preserve">a </w:t>
            </w:r>
            <w:r w:rsidRPr="003B2883">
              <w:t>group event subscription.</w:t>
            </w:r>
            <w:r w:rsidR="006302F6">
              <w:t xml:space="preserve"> </w:t>
            </w:r>
            <w:r w:rsidR="006302F6">
              <w:rPr>
                <w:noProof/>
              </w:rPr>
              <w:t>If the group subscription has not expired and all reports have been sent already for this event, the remaining number of reports shall be set to "0".</w:t>
            </w:r>
          </w:p>
          <w:bookmarkEnd w:id="4932"/>
          <w:p w14:paraId="6B51602E" w14:textId="77777777" w:rsidR="00F27EB5" w:rsidRDefault="00F27EB5" w:rsidP="00C51C4E">
            <w:pPr>
              <w:pStyle w:val="TAL"/>
            </w:pPr>
            <w:r>
              <w:rPr>
                <w:rFonts w:cs="Arial"/>
                <w:szCs w:val="18"/>
              </w:rPr>
              <w:t>(</w:t>
            </w:r>
            <w:r w:rsidRPr="00C956DD">
              <w:rPr>
                <w:rFonts w:cs="Arial"/>
                <w:szCs w:val="18"/>
              </w:rPr>
              <w:t>NOTE 2</w:t>
            </w:r>
            <w:r>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1C67B445" w14:textId="77777777" w:rsidR="00F27EB5" w:rsidRPr="003B2883" w:rsidRDefault="00F27EB5" w:rsidP="00C51C4E">
            <w:pPr>
              <w:pStyle w:val="TAL"/>
              <w:rPr>
                <w:lang w:eastAsia="zh-CN"/>
              </w:rPr>
            </w:pPr>
          </w:p>
        </w:tc>
      </w:tr>
      <w:tr w:rsidR="00AE75AC" w:rsidRPr="003B2883" w14:paraId="12C9F9B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771DC935" w14:textId="785FA07E" w:rsidR="00F27EB5" w:rsidRPr="003B2883" w:rsidRDefault="00F27EB5" w:rsidP="00F27EB5">
            <w:pPr>
              <w:pStyle w:val="TAL"/>
              <w:rPr>
                <w:lang w:eastAsia="zh-CN"/>
              </w:rPr>
            </w:pPr>
            <w:r>
              <w:t>p</w:t>
            </w:r>
            <w:r w:rsidRPr="00F11966">
              <w:t>resenceInfo</w:t>
            </w:r>
            <w:r>
              <w:t>List</w:t>
            </w:r>
          </w:p>
        </w:tc>
        <w:tc>
          <w:tcPr>
            <w:tcW w:w="1275" w:type="dxa"/>
            <w:tcBorders>
              <w:top w:val="single" w:sz="4" w:space="0" w:color="auto"/>
              <w:left w:val="single" w:sz="4" w:space="0" w:color="auto"/>
              <w:bottom w:val="single" w:sz="4" w:space="0" w:color="auto"/>
              <w:right w:val="single" w:sz="4" w:space="0" w:color="auto"/>
            </w:tcBorders>
          </w:tcPr>
          <w:p w14:paraId="4CBCFDA6" w14:textId="079D0281" w:rsidR="00F27EB5" w:rsidRPr="003B2883" w:rsidRDefault="00F27EB5" w:rsidP="00F27EB5">
            <w:pPr>
              <w:pStyle w:val="TAL"/>
              <w:rPr>
                <w:lang w:eastAsia="zh-CN"/>
              </w:rPr>
            </w:pPr>
            <w:r>
              <w:rPr>
                <w:lang w:eastAsia="zh-CN"/>
              </w:rPr>
              <w:t>map(</w:t>
            </w:r>
            <w:r w:rsidRPr="00F11966">
              <w:t>PresenceInfo</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95BABD7" w14:textId="2D75C4BD" w:rsidR="00F27EB5" w:rsidRDefault="00F27EB5" w:rsidP="00F27EB5">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CDC051D" w14:textId="1A095124" w:rsidR="00F27EB5" w:rsidRDefault="00F27EB5" w:rsidP="00F27EB5">
            <w:pPr>
              <w:pStyle w:val="TAL"/>
              <w:rPr>
                <w:lang w:eastAsia="zh-CN"/>
              </w:rPr>
            </w:pPr>
            <w:r>
              <w:rPr>
                <w:rFonts w:hint="eastAsia"/>
                <w:lang w:eastAsia="zh-CN"/>
              </w:rPr>
              <w:t>1</w:t>
            </w:r>
            <w:r>
              <w:rPr>
                <w:lang w:eastAsia="zh-CN"/>
              </w:rPr>
              <w:t>..N</w:t>
            </w:r>
          </w:p>
        </w:tc>
        <w:tc>
          <w:tcPr>
            <w:tcW w:w="3686" w:type="dxa"/>
            <w:tcBorders>
              <w:top w:val="single" w:sz="4" w:space="0" w:color="auto"/>
              <w:left w:val="single" w:sz="4" w:space="0" w:color="auto"/>
              <w:bottom w:val="single" w:sz="4" w:space="0" w:color="auto"/>
              <w:right w:val="single" w:sz="4" w:space="0" w:color="auto"/>
            </w:tcBorders>
          </w:tcPr>
          <w:p w14:paraId="727A9AAE" w14:textId="77777777" w:rsidR="00F27EB5" w:rsidRDefault="00F27EB5" w:rsidP="00F27EB5">
            <w:pPr>
              <w:pStyle w:val="TAL"/>
              <w:rPr>
                <w:lang w:eastAsia="zh-CN"/>
              </w:rPr>
            </w:pPr>
            <w:r>
              <w:rPr>
                <w:rFonts w:hint="eastAsia"/>
                <w:lang w:eastAsia="zh-CN"/>
              </w:rPr>
              <w:t>M</w:t>
            </w:r>
            <w:r>
              <w:rPr>
                <w:lang w:eastAsia="zh-CN"/>
              </w:rPr>
              <w:t xml:space="preserve">ap of PRA Information, </w:t>
            </w:r>
            <w:r>
              <w:t>the "</w:t>
            </w:r>
            <w:r>
              <w:rPr>
                <w:lang w:eastAsia="zh-CN"/>
              </w:rPr>
              <w:t>praId" attribute within the PresenceInfo data type shall also be the key of the map. The "presenceState" attribute within the PresenceInfo data type shall not be supplied.</w:t>
            </w:r>
          </w:p>
          <w:p w14:paraId="648D05C9" w14:textId="77777777" w:rsidR="00F27EB5" w:rsidRDefault="00F27EB5" w:rsidP="00F27EB5">
            <w:pPr>
              <w:pStyle w:val="TAL"/>
              <w:rPr>
                <w:lang w:eastAsia="zh-CN"/>
              </w:rPr>
            </w:pPr>
          </w:p>
          <w:p w14:paraId="3FBCF13E" w14:textId="1123E489" w:rsidR="00F27EB5" w:rsidRPr="003B2883" w:rsidRDefault="00F27EB5" w:rsidP="00F27EB5">
            <w:pPr>
              <w:pStyle w:val="TAL"/>
              <w:rPr>
                <w:lang w:eastAsia="zh-CN"/>
              </w:rPr>
            </w:pPr>
            <w:r>
              <w:rPr>
                <w:lang w:eastAsia="zh-CN"/>
              </w:rPr>
              <w:t xml:space="preserve">When present, the </w:t>
            </w:r>
            <w:r w:rsidRPr="003B2883">
              <w:t>areaList</w:t>
            </w:r>
            <w:r w:rsidRPr="003B2883" w:rsidDel="00840B86">
              <w:rPr>
                <w:lang w:eastAsia="zh-CN"/>
              </w:rPr>
              <w:t xml:space="preserve"> </w:t>
            </w:r>
            <w:r>
              <w:rPr>
                <w:lang w:eastAsia="zh-CN"/>
              </w:rPr>
              <w:t>shall be absent.</w:t>
            </w:r>
          </w:p>
        </w:tc>
        <w:tc>
          <w:tcPr>
            <w:tcW w:w="1559" w:type="dxa"/>
            <w:tcBorders>
              <w:top w:val="single" w:sz="4" w:space="0" w:color="auto"/>
              <w:left w:val="single" w:sz="4" w:space="0" w:color="auto"/>
              <w:bottom w:val="single" w:sz="4" w:space="0" w:color="auto"/>
              <w:right w:val="single" w:sz="4" w:space="0" w:color="auto"/>
            </w:tcBorders>
          </w:tcPr>
          <w:p w14:paraId="4E7FAAD8" w14:textId="2903208E" w:rsidR="00F27EB5" w:rsidRPr="003B2883" w:rsidRDefault="00F27EB5" w:rsidP="00F27EB5">
            <w:pPr>
              <w:pStyle w:val="TAL"/>
              <w:rPr>
                <w:lang w:eastAsia="zh-CN"/>
              </w:rPr>
            </w:pPr>
            <w:r>
              <w:rPr>
                <w:lang w:eastAsia="zh-CN"/>
              </w:rPr>
              <w:t>MPRA</w:t>
            </w:r>
          </w:p>
        </w:tc>
      </w:tr>
      <w:tr w:rsidR="00AE75AC" w:rsidRPr="003B2883" w14:paraId="6F9AEA4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FE7756" w14:textId="0B42F1E3" w:rsidR="00B42978" w:rsidRDefault="00B42978" w:rsidP="00B42978">
            <w:pPr>
              <w:pStyle w:val="TAL"/>
            </w:pPr>
            <w:r>
              <w:t>maxResponse</w:t>
            </w:r>
            <w:r w:rsidRPr="003963C2">
              <w:t>Time</w:t>
            </w:r>
          </w:p>
        </w:tc>
        <w:tc>
          <w:tcPr>
            <w:tcW w:w="1275" w:type="dxa"/>
            <w:tcBorders>
              <w:top w:val="single" w:sz="4" w:space="0" w:color="auto"/>
              <w:left w:val="single" w:sz="4" w:space="0" w:color="auto"/>
              <w:bottom w:val="single" w:sz="4" w:space="0" w:color="auto"/>
              <w:right w:val="single" w:sz="4" w:space="0" w:color="auto"/>
            </w:tcBorders>
          </w:tcPr>
          <w:p w14:paraId="2E34E367" w14:textId="22464FE2" w:rsidR="00B42978" w:rsidRDefault="00B42978" w:rsidP="00B42978">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3E04B2FF" w14:textId="7E735056" w:rsidR="00B42978" w:rsidRDefault="00B42978" w:rsidP="00B42978">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5553AC8A" w14:textId="28DDFF23" w:rsidR="00B42978" w:rsidRDefault="00B42978" w:rsidP="00B42978">
            <w:pPr>
              <w:pStyle w:val="TAL"/>
              <w:rPr>
                <w:lang w:eastAsia="zh-CN"/>
              </w:rPr>
            </w:pPr>
            <w:r>
              <w:rPr>
                <w:rFonts w:hint="eastAsia"/>
              </w:rPr>
              <w:t>0</w:t>
            </w:r>
            <w:r>
              <w:t>..1</w:t>
            </w:r>
          </w:p>
        </w:tc>
        <w:tc>
          <w:tcPr>
            <w:tcW w:w="3686" w:type="dxa"/>
            <w:tcBorders>
              <w:top w:val="single" w:sz="4" w:space="0" w:color="auto"/>
              <w:left w:val="single" w:sz="4" w:space="0" w:color="auto"/>
              <w:bottom w:val="single" w:sz="4" w:space="0" w:color="auto"/>
              <w:right w:val="single" w:sz="4" w:space="0" w:color="auto"/>
            </w:tcBorders>
          </w:tcPr>
          <w:p w14:paraId="679199FC" w14:textId="77777777" w:rsidR="00B42978" w:rsidRPr="000E0E2A" w:rsidRDefault="00B42978" w:rsidP="00B42978">
            <w:pPr>
              <w:pStyle w:val="TAL"/>
              <w:rPr>
                <w:rFonts w:cs="Arial"/>
                <w:szCs w:val="18"/>
              </w:rPr>
            </w:pPr>
            <w:r>
              <w:rPr>
                <w:rFonts w:cs="Arial"/>
                <w:szCs w:val="18"/>
              </w:rPr>
              <w:t xml:space="preserve">This IE shall be present, when the UDM 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 on behalf of the AF and the AF set</w:t>
            </w:r>
            <w:r>
              <w:rPr>
                <w:rFonts w:cs="Arial"/>
                <w:szCs w:val="18"/>
              </w:rPr>
              <w:t>s</w:t>
            </w:r>
            <w:r w:rsidRPr="00B02BAB">
              <w:rPr>
                <w:rFonts w:cs="Arial"/>
                <w:szCs w:val="18"/>
              </w:rPr>
              <w:t xml:space="preserve"> the Maximum Response Time in the Monitoring Configuration</w:t>
            </w:r>
            <w:r>
              <w:rPr>
                <w:rFonts w:cs="Arial"/>
                <w:szCs w:val="18"/>
              </w:rPr>
              <w:t>.</w:t>
            </w:r>
          </w:p>
          <w:p w14:paraId="57CD4232" w14:textId="77777777" w:rsidR="00B42978" w:rsidRDefault="00B42978" w:rsidP="00B42978">
            <w:pPr>
              <w:pStyle w:val="TAL"/>
              <w:rPr>
                <w:rFonts w:cs="Arial"/>
                <w:szCs w:val="18"/>
              </w:rPr>
            </w:pPr>
          </w:p>
          <w:p w14:paraId="060F040D" w14:textId="78715659" w:rsidR="00B42978" w:rsidRDefault="00B42978" w:rsidP="00B42978">
            <w:pPr>
              <w:pStyle w:val="TAL"/>
              <w:rPr>
                <w:lang w:eastAsia="zh-CN"/>
              </w:rPr>
            </w:pPr>
            <w:r>
              <w:rPr>
                <w:rFonts w:cs="Arial" w:hint="eastAsia"/>
                <w:szCs w:val="18"/>
              </w:rPr>
              <w:t>W</w:t>
            </w:r>
            <w:r>
              <w:rPr>
                <w:rFonts w:cs="Arial"/>
                <w:szCs w:val="18"/>
              </w:rPr>
              <w:t xml:space="preserve">hen present, this IE shall indicate the </w:t>
            </w:r>
            <w:r w:rsidRPr="000E0E2A">
              <w:rPr>
                <w:rFonts w:cs="Arial"/>
                <w:szCs w:val="18"/>
              </w:rPr>
              <w:t>Maximum Response Time</w:t>
            </w:r>
            <w:r>
              <w:rPr>
                <w:rFonts w:cs="Arial"/>
                <w:szCs w:val="18"/>
              </w:rPr>
              <w:t xml:space="preserve"> </w:t>
            </w:r>
            <w:r>
              <w:rPr>
                <w:lang w:eastAsia="zh-CN"/>
              </w:rPr>
              <w:t>configured by the AF</w:t>
            </w:r>
            <w:r w:rsidRPr="000E0E2A">
              <w:rPr>
                <w:rFonts w:cs="Arial"/>
                <w:szCs w:val="18"/>
              </w:rPr>
              <w:t>.</w:t>
            </w:r>
          </w:p>
        </w:tc>
        <w:tc>
          <w:tcPr>
            <w:tcW w:w="1559" w:type="dxa"/>
            <w:tcBorders>
              <w:top w:val="single" w:sz="4" w:space="0" w:color="auto"/>
              <w:left w:val="single" w:sz="4" w:space="0" w:color="auto"/>
              <w:bottom w:val="single" w:sz="4" w:space="0" w:color="auto"/>
              <w:right w:val="single" w:sz="4" w:space="0" w:color="auto"/>
            </w:tcBorders>
          </w:tcPr>
          <w:p w14:paraId="091B1901" w14:textId="77777777" w:rsidR="00B42978" w:rsidRDefault="00B42978" w:rsidP="00B42978">
            <w:pPr>
              <w:pStyle w:val="TAL"/>
              <w:rPr>
                <w:lang w:eastAsia="zh-CN"/>
              </w:rPr>
            </w:pPr>
          </w:p>
        </w:tc>
      </w:tr>
      <w:tr w:rsidR="00AE75AC" w:rsidRPr="003B2883" w14:paraId="4C3A50F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1206A8C3" w14:textId="55710B7F" w:rsidR="00145C6A" w:rsidRDefault="00145C6A" w:rsidP="00145C6A">
            <w:pPr>
              <w:pStyle w:val="TAL"/>
            </w:pPr>
            <w:r>
              <w:rPr>
                <w:rFonts w:hint="eastAsia"/>
                <w:lang w:eastAsia="zh-CN"/>
              </w:rPr>
              <w:t>t</w:t>
            </w:r>
            <w:r>
              <w:rPr>
                <w:lang w:eastAsia="zh-CN"/>
              </w:rPr>
              <w:t>argetArea</w:t>
            </w:r>
          </w:p>
        </w:tc>
        <w:tc>
          <w:tcPr>
            <w:tcW w:w="1275" w:type="dxa"/>
            <w:tcBorders>
              <w:top w:val="single" w:sz="4" w:space="0" w:color="auto"/>
              <w:left w:val="single" w:sz="4" w:space="0" w:color="auto"/>
              <w:bottom w:val="single" w:sz="4" w:space="0" w:color="auto"/>
              <w:right w:val="single" w:sz="4" w:space="0" w:color="auto"/>
            </w:tcBorders>
          </w:tcPr>
          <w:p w14:paraId="24850121" w14:textId="6CD2E6D1" w:rsidR="00145C6A" w:rsidRDefault="00145C6A" w:rsidP="00145C6A">
            <w:pPr>
              <w:pStyle w:val="TAL"/>
            </w:pPr>
            <w:r>
              <w:rPr>
                <w:rFonts w:hint="eastAsia"/>
                <w:lang w:eastAsia="zh-CN"/>
              </w:rPr>
              <w:t>T</w:t>
            </w:r>
            <w:r>
              <w:rPr>
                <w:lang w:eastAsia="zh-CN"/>
              </w:rPr>
              <w:t>argetArea</w:t>
            </w:r>
          </w:p>
        </w:tc>
        <w:tc>
          <w:tcPr>
            <w:tcW w:w="572" w:type="dxa"/>
            <w:tcBorders>
              <w:top w:val="single" w:sz="4" w:space="0" w:color="auto"/>
              <w:left w:val="single" w:sz="4" w:space="0" w:color="auto"/>
              <w:bottom w:val="single" w:sz="4" w:space="0" w:color="auto"/>
              <w:right w:val="single" w:sz="4" w:space="0" w:color="auto"/>
            </w:tcBorders>
          </w:tcPr>
          <w:p w14:paraId="1D8922FC" w14:textId="71EDDE67" w:rsidR="00145C6A" w:rsidRDefault="00145C6A" w:rsidP="00145C6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10FE8C7" w14:textId="4D7A06A2" w:rsidR="00145C6A" w:rsidRDefault="00145C6A" w:rsidP="00145C6A">
            <w:pPr>
              <w:pStyle w:val="TAL"/>
            </w:pPr>
            <w:r>
              <w:rPr>
                <w:rFonts w:hint="eastAsia"/>
                <w:lang w:eastAsia="zh-CN"/>
              </w:rPr>
              <w:t>0</w:t>
            </w:r>
            <w:r>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D5D605F" w14:textId="77777777" w:rsidR="00145C6A" w:rsidRDefault="00145C6A" w:rsidP="00145C6A">
            <w:pPr>
              <w:pStyle w:val="TAL"/>
            </w:pPr>
            <w:r>
              <w:t xml:space="preserve">The IE shall be present for subscription for </w:t>
            </w:r>
            <w:r>
              <w:rPr>
                <w:lang w:eastAsia="zh-CN"/>
              </w:rPr>
              <w:t>SNSSAI_TA_MAPPING_REPORT</w:t>
            </w:r>
            <w:r>
              <w:t xml:space="preserve"> event type.</w:t>
            </w:r>
          </w:p>
          <w:p w14:paraId="62470F73" w14:textId="77777777" w:rsidR="00145C6A" w:rsidRPr="00F02775" w:rsidRDefault="00145C6A" w:rsidP="00145C6A">
            <w:pPr>
              <w:pStyle w:val="TAL"/>
            </w:pPr>
          </w:p>
          <w:p w14:paraId="4A61DBDB" w14:textId="5B28A10B" w:rsidR="00145C6A" w:rsidRDefault="00145C6A" w:rsidP="00145C6A">
            <w:pPr>
              <w:pStyle w:val="TAL"/>
              <w:rPr>
                <w:rFonts w:cs="Arial"/>
                <w:szCs w:val="18"/>
              </w:rPr>
            </w:pPr>
            <w:r>
              <w:t>When present, this IE shall indicate the TAI list to be applied.</w:t>
            </w:r>
          </w:p>
        </w:tc>
        <w:tc>
          <w:tcPr>
            <w:tcW w:w="1559" w:type="dxa"/>
            <w:tcBorders>
              <w:top w:val="single" w:sz="4" w:space="0" w:color="auto"/>
              <w:left w:val="single" w:sz="4" w:space="0" w:color="auto"/>
              <w:bottom w:val="single" w:sz="4" w:space="0" w:color="auto"/>
              <w:right w:val="single" w:sz="4" w:space="0" w:color="auto"/>
            </w:tcBorders>
          </w:tcPr>
          <w:p w14:paraId="273C37ED" w14:textId="77777777" w:rsidR="00145C6A" w:rsidRDefault="00145C6A" w:rsidP="00145C6A">
            <w:pPr>
              <w:pStyle w:val="TAL"/>
              <w:rPr>
                <w:lang w:eastAsia="zh-CN"/>
              </w:rPr>
            </w:pPr>
          </w:p>
        </w:tc>
      </w:tr>
      <w:tr w:rsidR="00AE75AC" w:rsidRPr="003B2883" w14:paraId="565BB5E1"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DFD54B3" w14:textId="40B6FCE9" w:rsidR="00145C6A" w:rsidRDefault="00145C6A" w:rsidP="00145C6A">
            <w:pPr>
              <w:pStyle w:val="TAL"/>
            </w:pPr>
            <w:r>
              <w:rPr>
                <w:lang w:eastAsia="zh-CN"/>
              </w:rPr>
              <w:t>snssaiFilter</w:t>
            </w:r>
          </w:p>
        </w:tc>
        <w:tc>
          <w:tcPr>
            <w:tcW w:w="1275" w:type="dxa"/>
            <w:tcBorders>
              <w:top w:val="single" w:sz="4" w:space="0" w:color="auto"/>
              <w:left w:val="single" w:sz="4" w:space="0" w:color="auto"/>
              <w:bottom w:val="single" w:sz="4" w:space="0" w:color="auto"/>
              <w:right w:val="single" w:sz="4" w:space="0" w:color="auto"/>
            </w:tcBorders>
          </w:tcPr>
          <w:p w14:paraId="4AA70FBF" w14:textId="47114F49" w:rsidR="00145C6A" w:rsidRDefault="00145C6A" w:rsidP="00145C6A">
            <w:pPr>
              <w:pStyle w:val="TAL"/>
            </w:pPr>
            <w:r>
              <w:rPr>
                <w:lang w:eastAsia="zh-CN"/>
              </w:rPr>
              <w:t>array(</w:t>
            </w:r>
            <w:r w:rsidRPr="00E30083">
              <w:rPr>
                <w:lang w:eastAsia="zh-CN"/>
              </w:rPr>
              <w:t>ExtSnssai</w:t>
            </w:r>
            <w:r>
              <w:rPr>
                <w:lang w:eastAsia="zh-CN"/>
              </w:rPr>
              <w:t>)</w:t>
            </w:r>
          </w:p>
        </w:tc>
        <w:tc>
          <w:tcPr>
            <w:tcW w:w="572" w:type="dxa"/>
            <w:tcBorders>
              <w:top w:val="single" w:sz="4" w:space="0" w:color="auto"/>
              <w:left w:val="single" w:sz="4" w:space="0" w:color="auto"/>
              <w:bottom w:val="single" w:sz="4" w:space="0" w:color="auto"/>
              <w:right w:val="single" w:sz="4" w:space="0" w:color="auto"/>
            </w:tcBorders>
          </w:tcPr>
          <w:p w14:paraId="0613FF7C" w14:textId="7E1B78C9" w:rsidR="00145C6A" w:rsidRDefault="00145C6A" w:rsidP="00145C6A">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83CFD81" w14:textId="7EF5ABFB" w:rsidR="00145C6A" w:rsidRDefault="00145C6A" w:rsidP="00145C6A">
            <w:pPr>
              <w:pStyle w:val="TAL"/>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31D3AADB" w14:textId="1AD73033" w:rsidR="00145C6A" w:rsidRDefault="00145C6A" w:rsidP="00145C6A">
            <w:pPr>
              <w:pStyle w:val="TAL"/>
            </w:pPr>
            <w:r>
              <w:t>The IE may be present for subscription for SNSSAI_TA_MAPPING_REPORT event type.</w:t>
            </w:r>
          </w:p>
          <w:p w14:paraId="4C60D258" w14:textId="27345496" w:rsidR="00CB38ED" w:rsidRDefault="00CB38ED" w:rsidP="00145C6A">
            <w:pPr>
              <w:pStyle w:val="TAL"/>
            </w:pPr>
          </w:p>
          <w:p w14:paraId="1D9DC18E" w14:textId="5A4459F4" w:rsidR="00CB38ED" w:rsidRDefault="00CB38ED" w:rsidP="00145C6A">
            <w:pPr>
              <w:pStyle w:val="TAL"/>
            </w:pPr>
            <w:r w:rsidRPr="00CB38ED">
              <w:t>This IE shall be present for subscription of UE_MM_TRANSACTION_REPORT event to receive the UE Mobility Management Transaction numbers based on slices.</w:t>
            </w:r>
          </w:p>
          <w:p w14:paraId="204E51FA" w14:textId="77777777" w:rsidR="00145C6A" w:rsidRPr="00F02775" w:rsidRDefault="00145C6A" w:rsidP="00145C6A">
            <w:pPr>
              <w:pStyle w:val="TAL"/>
            </w:pPr>
          </w:p>
          <w:p w14:paraId="05D8BD10" w14:textId="77777777" w:rsidR="00145C6A" w:rsidRDefault="00145C6A" w:rsidP="00145C6A">
            <w:pPr>
              <w:pStyle w:val="TAL"/>
            </w:pPr>
            <w:r>
              <w:t xml:space="preserve">When present, this IE shall indicate the </w:t>
            </w:r>
            <w:r w:rsidRPr="007D0B0D">
              <w:t>S-NSSAI</w:t>
            </w:r>
            <w:r>
              <w:t xml:space="preserve"> list to be applied.</w:t>
            </w:r>
          </w:p>
          <w:p w14:paraId="049DFF02" w14:textId="77777777" w:rsidR="00CB38ED" w:rsidRDefault="00CB38ED" w:rsidP="00145C6A">
            <w:pPr>
              <w:pStyle w:val="TAL"/>
            </w:pPr>
          </w:p>
          <w:p w14:paraId="66D62650" w14:textId="7CE168BB" w:rsidR="00CB38ED" w:rsidRDefault="00CB38ED" w:rsidP="00145C6A">
            <w:pPr>
              <w:pStyle w:val="TAL"/>
              <w:rPr>
                <w:rFonts w:cs="Arial"/>
                <w:szCs w:val="18"/>
              </w:rPr>
            </w:pPr>
            <w:r>
              <w:t>(NOTE 4)</w:t>
            </w:r>
          </w:p>
        </w:tc>
        <w:tc>
          <w:tcPr>
            <w:tcW w:w="1559" w:type="dxa"/>
            <w:tcBorders>
              <w:top w:val="single" w:sz="4" w:space="0" w:color="auto"/>
              <w:left w:val="single" w:sz="4" w:space="0" w:color="auto"/>
              <w:bottom w:val="single" w:sz="4" w:space="0" w:color="auto"/>
              <w:right w:val="single" w:sz="4" w:space="0" w:color="auto"/>
            </w:tcBorders>
          </w:tcPr>
          <w:p w14:paraId="4088ACD8" w14:textId="77777777" w:rsidR="00145C6A" w:rsidRDefault="00145C6A" w:rsidP="00145C6A">
            <w:pPr>
              <w:pStyle w:val="TAL"/>
              <w:rPr>
                <w:lang w:eastAsia="zh-CN"/>
              </w:rPr>
            </w:pPr>
          </w:p>
        </w:tc>
      </w:tr>
      <w:tr w:rsidR="0050652B" w:rsidRPr="003B2883" w14:paraId="6B28A764"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1381BD4" w14:textId="5CEF1812" w:rsidR="0050652B" w:rsidRDefault="0050652B" w:rsidP="0050652B">
            <w:pPr>
              <w:pStyle w:val="TAL"/>
              <w:rPr>
                <w:lang w:eastAsia="zh-CN"/>
              </w:rPr>
            </w:pPr>
            <w:r>
              <w:rPr>
                <w:lang w:eastAsia="zh-CN"/>
              </w:rPr>
              <w:t>u</w:t>
            </w:r>
            <w:r w:rsidRPr="00467DFF">
              <w:rPr>
                <w:lang w:eastAsia="zh-CN"/>
              </w:rPr>
              <w:t>eInAreaFilter</w:t>
            </w:r>
          </w:p>
        </w:tc>
        <w:tc>
          <w:tcPr>
            <w:tcW w:w="1275" w:type="dxa"/>
            <w:tcBorders>
              <w:top w:val="single" w:sz="4" w:space="0" w:color="auto"/>
              <w:left w:val="single" w:sz="4" w:space="0" w:color="auto"/>
              <w:bottom w:val="single" w:sz="4" w:space="0" w:color="auto"/>
              <w:right w:val="single" w:sz="4" w:space="0" w:color="auto"/>
            </w:tcBorders>
          </w:tcPr>
          <w:p w14:paraId="0090471F" w14:textId="5B7B492C" w:rsidR="0050652B" w:rsidRDefault="0050652B" w:rsidP="0050652B">
            <w:pPr>
              <w:pStyle w:val="TAL"/>
              <w:rPr>
                <w:lang w:eastAsia="zh-CN"/>
              </w:rPr>
            </w:pPr>
            <w:r w:rsidRPr="00467DFF">
              <w:rPr>
                <w:lang w:eastAsia="zh-CN"/>
              </w:rPr>
              <w:t>UeInAreaFilter</w:t>
            </w:r>
          </w:p>
        </w:tc>
        <w:tc>
          <w:tcPr>
            <w:tcW w:w="572" w:type="dxa"/>
            <w:tcBorders>
              <w:top w:val="single" w:sz="4" w:space="0" w:color="auto"/>
              <w:left w:val="single" w:sz="4" w:space="0" w:color="auto"/>
              <w:bottom w:val="single" w:sz="4" w:space="0" w:color="auto"/>
              <w:right w:val="single" w:sz="4" w:space="0" w:color="auto"/>
            </w:tcBorders>
          </w:tcPr>
          <w:p w14:paraId="3A051F18" w14:textId="23B306A3" w:rsidR="0050652B" w:rsidRDefault="0050652B" w:rsidP="0050652B">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186A359" w14:textId="2612530A" w:rsidR="0050652B" w:rsidRDefault="0050652B" w:rsidP="0050652B">
            <w:pPr>
              <w:pStyle w:val="TAL"/>
              <w:rPr>
                <w:lang w:eastAsia="zh-CN"/>
              </w:rPr>
            </w:pPr>
            <w:r>
              <w:t>0..1</w:t>
            </w:r>
          </w:p>
        </w:tc>
        <w:tc>
          <w:tcPr>
            <w:tcW w:w="3686" w:type="dxa"/>
            <w:tcBorders>
              <w:top w:val="single" w:sz="4" w:space="0" w:color="auto"/>
              <w:left w:val="single" w:sz="4" w:space="0" w:color="auto"/>
              <w:bottom w:val="single" w:sz="4" w:space="0" w:color="auto"/>
              <w:right w:val="single" w:sz="4" w:space="0" w:color="auto"/>
            </w:tcBorders>
          </w:tcPr>
          <w:p w14:paraId="28086679" w14:textId="77777777" w:rsidR="0050652B" w:rsidRDefault="0050652B" w:rsidP="0050652B">
            <w:pPr>
              <w:pStyle w:val="TAL"/>
            </w:pPr>
            <w:r>
              <w:rPr>
                <w:rFonts w:hint="eastAsia"/>
              </w:rPr>
              <w:t>Indicates</w:t>
            </w:r>
            <w:r>
              <w:t xml:space="preserve"> the filter to be applied for </w:t>
            </w:r>
            <w:r w:rsidRPr="003B2883">
              <w:t>UES_IN_AREA_REPORT</w:t>
            </w:r>
            <w:r>
              <w:t xml:space="preserve"> </w:t>
            </w:r>
            <w:r w:rsidRPr="00307D76">
              <w:t>event</w:t>
            </w:r>
            <w:r w:rsidRPr="00307D76">
              <w:rPr>
                <w:rFonts w:hint="eastAsia"/>
              </w:rPr>
              <w:t xml:space="preserve"> </w:t>
            </w:r>
            <w:r w:rsidRPr="00307D76">
              <w:t>type</w:t>
            </w:r>
            <w:r>
              <w:t xml:space="preserve"> related to UAVs</w:t>
            </w:r>
            <w:r w:rsidRPr="00307D76">
              <w:t>.</w:t>
            </w:r>
          </w:p>
          <w:p w14:paraId="55358B83" w14:textId="65500081" w:rsidR="0050652B" w:rsidRDefault="0050652B" w:rsidP="0050652B">
            <w:pPr>
              <w:pStyle w:val="TAL"/>
            </w:pPr>
            <w:r>
              <w:t>When present, this IE shall indicate the list of items to be applied together as filter.</w:t>
            </w:r>
          </w:p>
        </w:tc>
        <w:tc>
          <w:tcPr>
            <w:tcW w:w="1559" w:type="dxa"/>
            <w:tcBorders>
              <w:top w:val="single" w:sz="4" w:space="0" w:color="auto"/>
              <w:left w:val="single" w:sz="4" w:space="0" w:color="auto"/>
              <w:bottom w:val="single" w:sz="4" w:space="0" w:color="auto"/>
              <w:right w:val="single" w:sz="4" w:space="0" w:color="auto"/>
            </w:tcBorders>
          </w:tcPr>
          <w:p w14:paraId="0235F5F0" w14:textId="493038D1" w:rsidR="0050652B" w:rsidRDefault="0050652B" w:rsidP="0050652B">
            <w:pPr>
              <w:pStyle w:val="TAL"/>
              <w:rPr>
                <w:lang w:eastAsia="zh-CN"/>
              </w:rPr>
            </w:pPr>
            <w:r>
              <w:rPr>
                <w:lang w:eastAsia="zh-CN"/>
              </w:rPr>
              <w:t>UARF</w:t>
            </w:r>
          </w:p>
        </w:tc>
      </w:tr>
      <w:tr w:rsidR="00B80AD9" w:rsidRPr="003B2883" w14:paraId="2EB67700"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862DD93" w14:textId="68569D76" w:rsidR="00B80AD9" w:rsidRDefault="00B80AD9" w:rsidP="00B80AD9">
            <w:pPr>
              <w:pStyle w:val="TAL"/>
              <w:rPr>
                <w:lang w:eastAsia="zh-CN"/>
              </w:rPr>
            </w:pPr>
            <w:r>
              <w:rPr>
                <w:lang w:eastAsia="zh-CN"/>
              </w:rPr>
              <w:lastRenderedPageBreak/>
              <w:t>minInterval</w:t>
            </w:r>
          </w:p>
        </w:tc>
        <w:tc>
          <w:tcPr>
            <w:tcW w:w="1275" w:type="dxa"/>
            <w:tcBorders>
              <w:top w:val="single" w:sz="4" w:space="0" w:color="auto"/>
              <w:left w:val="single" w:sz="4" w:space="0" w:color="auto"/>
              <w:bottom w:val="single" w:sz="4" w:space="0" w:color="auto"/>
              <w:right w:val="single" w:sz="4" w:space="0" w:color="auto"/>
            </w:tcBorders>
          </w:tcPr>
          <w:p w14:paraId="53DB01C7" w14:textId="5DE3B406" w:rsidR="00B80AD9" w:rsidRPr="00467DFF" w:rsidRDefault="00B80AD9" w:rsidP="00B80AD9">
            <w:pPr>
              <w:pStyle w:val="TAL"/>
              <w:rPr>
                <w:lang w:eastAsia="zh-CN"/>
              </w:rPr>
            </w:pPr>
            <w:r>
              <w:t>DurationSec</w:t>
            </w:r>
          </w:p>
        </w:tc>
        <w:tc>
          <w:tcPr>
            <w:tcW w:w="572" w:type="dxa"/>
            <w:tcBorders>
              <w:top w:val="single" w:sz="4" w:space="0" w:color="auto"/>
              <w:left w:val="single" w:sz="4" w:space="0" w:color="auto"/>
              <w:bottom w:val="single" w:sz="4" w:space="0" w:color="auto"/>
              <w:right w:val="single" w:sz="4" w:space="0" w:color="auto"/>
            </w:tcBorders>
          </w:tcPr>
          <w:p w14:paraId="13E02409" w14:textId="037E3A34"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8D32099" w14:textId="1C8B7F36"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2E9BF570" w14:textId="77777777" w:rsidR="00B80AD9" w:rsidRDefault="00B80AD9" w:rsidP="00B80AD9">
            <w:pPr>
              <w:pStyle w:val="TAL"/>
              <w:rPr>
                <w:rFonts w:cs="Arial"/>
                <w:szCs w:val="18"/>
              </w:rPr>
            </w:pPr>
            <w:r>
              <w:t xml:space="preserve">This IE may be present when the NF consumer </w:t>
            </w:r>
            <w:r>
              <w:rPr>
                <w:rFonts w:cs="Arial"/>
                <w:szCs w:val="18"/>
              </w:rPr>
              <w:t xml:space="preserve">subscribes to </w:t>
            </w:r>
            <w:r w:rsidRPr="000E0E2A">
              <w:rPr>
                <w:rFonts w:cs="Arial"/>
                <w:szCs w:val="18"/>
              </w:rPr>
              <w:t>"</w:t>
            </w:r>
            <w:r w:rsidRPr="003B2883">
              <w:t>REACHABILITY_REPORT</w:t>
            </w:r>
            <w:r w:rsidRPr="000E0E2A">
              <w:rPr>
                <w:rFonts w:cs="Arial"/>
                <w:szCs w:val="18"/>
              </w:rPr>
              <w:t>"</w:t>
            </w:r>
            <w:r>
              <w:rPr>
                <w:rFonts w:cs="Arial"/>
                <w:szCs w:val="18"/>
              </w:rPr>
              <w:t xml:space="preserve"> event </w:t>
            </w:r>
            <w:r w:rsidRPr="00B02BAB">
              <w:rPr>
                <w:rFonts w:cs="Arial"/>
                <w:szCs w:val="18"/>
              </w:rPr>
              <w:t>for "UE Reachable for DL Traffic"</w:t>
            </w:r>
            <w:r>
              <w:rPr>
                <w:rFonts w:cs="Arial"/>
                <w:szCs w:val="18"/>
              </w:rPr>
              <w:t>.</w:t>
            </w:r>
          </w:p>
          <w:p w14:paraId="302393B8" w14:textId="77777777" w:rsidR="00B80AD9" w:rsidRDefault="00B80AD9" w:rsidP="00B80AD9">
            <w:pPr>
              <w:pStyle w:val="TAL"/>
              <w:rPr>
                <w:rFonts w:cs="Arial"/>
                <w:szCs w:val="18"/>
              </w:rPr>
            </w:pPr>
          </w:p>
          <w:p w14:paraId="76965150" w14:textId="5FE6BF00" w:rsidR="00B80AD9" w:rsidRDefault="00B80AD9" w:rsidP="00B80AD9">
            <w:pPr>
              <w:pStyle w:val="TAL"/>
            </w:pPr>
            <w:r>
              <w:t>When present, this IE indicates the minimal interval to report the event, i.e. when an event is reported, a subsequent event report shall not be sent during the interval.</w:t>
            </w:r>
          </w:p>
        </w:tc>
        <w:tc>
          <w:tcPr>
            <w:tcW w:w="1559" w:type="dxa"/>
            <w:tcBorders>
              <w:top w:val="single" w:sz="4" w:space="0" w:color="auto"/>
              <w:left w:val="single" w:sz="4" w:space="0" w:color="auto"/>
              <w:bottom w:val="single" w:sz="4" w:space="0" w:color="auto"/>
              <w:right w:val="single" w:sz="4" w:space="0" w:color="auto"/>
            </w:tcBorders>
          </w:tcPr>
          <w:p w14:paraId="7FBA720E" w14:textId="77777777" w:rsidR="00B80AD9" w:rsidRDefault="00B80AD9" w:rsidP="00B80AD9">
            <w:pPr>
              <w:pStyle w:val="TAL"/>
              <w:rPr>
                <w:lang w:eastAsia="zh-CN"/>
              </w:rPr>
            </w:pPr>
          </w:p>
        </w:tc>
      </w:tr>
      <w:tr w:rsidR="00B80AD9" w:rsidRPr="003B2883" w14:paraId="3BCC17F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FACD601" w14:textId="323A55F1" w:rsidR="00B80AD9" w:rsidRDefault="00B80AD9" w:rsidP="00B80AD9">
            <w:pPr>
              <w:pStyle w:val="TAL"/>
              <w:rPr>
                <w:lang w:eastAsia="zh-CN"/>
              </w:rPr>
            </w:pPr>
            <w:r>
              <w:rPr>
                <w:lang w:eastAsia="zh-CN"/>
              </w:rPr>
              <w:t>nextReport</w:t>
            </w:r>
          </w:p>
        </w:tc>
        <w:tc>
          <w:tcPr>
            <w:tcW w:w="1275" w:type="dxa"/>
            <w:tcBorders>
              <w:top w:val="single" w:sz="4" w:space="0" w:color="auto"/>
              <w:left w:val="single" w:sz="4" w:space="0" w:color="auto"/>
              <w:bottom w:val="single" w:sz="4" w:space="0" w:color="auto"/>
              <w:right w:val="single" w:sz="4" w:space="0" w:color="auto"/>
            </w:tcBorders>
          </w:tcPr>
          <w:p w14:paraId="549AC83E" w14:textId="02FFCA75" w:rsidR="00B80AD9" w:rsidRPr="00467DFF" w:rsidRDefault="00B80AD9" w:rsidP="00B80AD9">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5100D14F" w14:textId="2A069E0E" w:rsidR="00B80AD9" w:rsidRDefault="00B80AD9" w:rsidP="00B80AD9">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76A94EC" w14:textId="5AEA57BA" w:rsidR="00B80AD9" w:rsidRDefault="00B80AD9" w:rsidP="00B80AD9">
            <w:pPr>
              <w:pStyle w:val="TAL"/>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6B3466D7" w14:textId="77777777" w:rsidR="00B80AD9" w:rsidRDefault="00B80AD9" w:rsidP="00B80AD9">
            <w:pPr>
              <w:pStyle w:val="TAL"/>
            </w:pPr>
            <w:r>
              <w:t xml:space="preserve">This IE may be present when </w:t>
            </w:r>
            <w:r w:rsidRPr="003B2883">
              <w:t xml:space="preserve">the event subscription is transferred from source AMF to </w:t>
            </w:r>
            <w:r>
              <w:t xml:space="preserve">a </w:t>
            </w:r>
            <w:r w:rsidRPr="003B2883">
              <w:t>target AMF</w:t>
            </w:r>
            <w:r>
              <w:t xml:space="preserve"> and minInterval is configured for this event.</w:t>
            </w:r>
          </w:p>
          <w:p w14:paraId="545A3200" w14:textId="77777777" w:rsidR="00B80AD9" w:rsidRDefault="00B80AD9" w:rsidP="00B80AD9">
            <w:pPr>
              <w:pStyle w:val="TAL"/>
            </w:pPr>
          </w:p>
          <w:p w14:paraId="3EDFF7AD" w14:textId="7F249943" w:rsidR="00B80AD9" w:rsidRDefault="00B80AD9" w:rsidP="00B80AD9">
            <w:pPr>
              <w:pStyle w:val="TAL"/>
            </w:pPr>
            <w:r>
              <w:t xml:space="preserve">When present, this IE shall indicate the </w:t>
            </w:r>
            <w:r w:rsidR="001F7874">
              <w:t xml:space="preserve">UTC </w:t>
            </w:r>
            <w:r>
              <w:t>time point before when a subsequent event report shall be throttled.</w:t>
            </w:r>
          </w:p>
        </w:tc>
        <w:tc>
          <w:tcPr>
            <w:tcW w:w="1559" w:type="dxa"/>
            <w:tcBorders>
              <w:top w:val="single" w:sz="4" w:space="0" w:color="auto"/>
              <w:left w:val="single" w:sz="4" w:space="0" w:color="auto"/>
              <w:bottom w:val="single" w:sz="4" w:space="0" w:color="auto"/>
              <w:right w:val="single" w:sz="4" w:space="0" w:color="auto"/>
            </w:tcBorders>
          </w:tcPr>
          <w:p w14:paraId="312D8ECD" w14:textId="77777777" w:rsidR="00B80AD9" w:rsidRDefault="00B80AD9" w:rsidP="00B80AD9">
            <w:pPr>
              <w:pStyle w:val="TAL"/>
              <w:rPr>
                <w:lang w:eastAsia="zh-CN"/>
              </w:rPr>
            </w:pPr>
          </w:p>
        </w:tc>
      </w:tr>
      <w:tr w:rsidR="00C11D0D" w:rsidRPr="003B2883" w14:paraId="79459CB8"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514F4FF" w14:textId="519A897A" w:rsidR="00C11D0D" w:rsidRDefault="00C11D0D" w:rsidP="00C11D0D">
            <w:pPr>
              <w:pStyle w:val="TAL"/>
              <w:rPr>
                <w:lang w:eastAsia="zh-CN"/>
              </w:rPr>
            </w:pPr>
            <w:r>
              <w:rPr>
                <w:lang w:eastAsia="zh-CN"/>
              </w:rPr>
              <w:t>idleStatusInd</w:t>
            </w:r>
          </w:p>
        </w:tc>
        <w:tc>
          <w:tcPr>
            <w:tcW w:w="1275" w:type="dxa"/>
            <w:tcBorders>
              <w:top w:val="single" w:sz="4" w:space="0" w:color="auto"/>
              <w:left w:val="single" w:sz="4" w:space="0" w:color="auto"/>
              <w:bottom w:val="single" w:sz="4" w:space="0" w:color="auto"/>
              <w:right w:val="single" w:sz="4" w:space="0" w:color="auto"/>
            </w:tcBorders>
          </w:tcPr>
          <w:p w14:paraId="5007A3D7" w14:textId="3098E42A" w:rsidR="00C11D0D" w:rsidRDefault="00C11D0D" w:rsidP="00C11D0D">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50255AB4" w14:textId="7475E6BD" w:rsidR="00C11D0D" w:rsidRDefault="00C11D0D" w:rsidP="00C11D0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4157EF0" w14:textId="6A21C570" w:rsidR="00C11D0D" w:rsidRDefault="00C11D0D" w:rsidP="00C11D0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1BAFBC99" w14:textId="77777777" w:rsidR="009119F4" w:rsidRDefault="00C11D0D" w:rsidP="00C11D0D">
            <w:pPr>
              <w:pStyle w:val="TAL"/>
            </w:pPr>
            <w:r>
              <w:t>Idle Status Indication request.</w:t>
            </w:r>
          </w:p>
          <w:p w14:paraId="1AABBF49" w14:textId="3FE308A2" w:rsidR="00C11D0D" w:rsidRDefault="00C11D0D" w:rsidP="00C11D0D">
            <w:pPr>
              <w:pStyle w:val="TAL"/>
            </w:pPr>
            <w:r>
              <w:t xml:space="preserve">May be present if type is </w:t>
            </w:r>
            <w:r w:rsidRPr="003B2883">
              <w:t>REACHABILITY_REPORT</w:t>
            </w:r>
            <w:r>
              <w:t xml:space="preserve"> or </w:t>
            </w:r>
            <w:r w:rsidRPr="00B3056F">
              <w:t>AVAILABILITY_AFTER_DDN_FAILURE</w:t>
            </w:r>
          </w:p>
          <w:p w14:paraId="49D60798" w14:textId="77777777" w:rsidR="00C11D0D" w:rsidRDefault="00C11D0D" w:rsidP="00C11D0D">
            <w:pPr>
              <w:pStyle w:val="TAL"/>
              <w:rPr>
                <w:rFonts w:cs="Arial"/>
                <w:szCs w:val="18"/>
              </w:rPr>
            </w:pPr>
            <w:r>
              <w:rPr>
                <w:rFonts w:cs="Arial"/>
                <w:szCs w:val="18"/>
              </w:rPr>
              <w:t>true: Idle status indication is requested</w:t>
            </w:r>
          </w:p>
          <w:p w14:paraId="07B384F9" w14:textId="32EE3546" w:rsidR="00C11D0D" w:rsidRDefault="00C11D0D" w:rsidP="00C11D0D">
            <w:pPr>
              <w:pStyle w:val="TAL"/>
            </w:pPr>
            <w:r>
              <w:rPr>
                <w:rFonts w:cs="Arial"/>
                <w:szCs w:val="18"/>
              </w:rPr>
              <w:t>false (default): Idle status indication is not requested</w:t>
            </w:r>
          </w:p>
        </w:tc>
        <w:tc>
          <w:tcPr>
            <w:tcW w:w="1559" w:type="dxa"/>
            <w:tcBorders>
              <w:top w:val="single" w:sz="4" w:space="0" w:color="auto"/>
              <w:left w:val="single" w:sz="4" w:space="0" w:color="auto"/>
              <w:bottom w:val="single" w:sz="4" w:space="0" w:color="auto"/>
              <w:right w:val="single" w:sz="4" w:space="0" w:color="auto"/>
            </w:tcBorders>
          </w:tcPr>
          <w:p w14:paraId="0D00F863" w14:textId="77777777" w:rsidR="00C11D0D" w:rsidRDefault="00C11D0D" w:rsidP="00C11D0D">
            <w:pPr>
              <w:pStyle w:val="TAL"/>
              <w:rPr>
                <w:lang w:eastAsia="zh-CN"/>
              </w:rPr>
            </w:pPr>
          </w:p>
        </w:tc>
      </w:tr>
      <w:tr w:rsidR="00CB38ED" w:rsidRPr="003B2883" w14:paraId="6C98DE66"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1F5094B" w14:textId="313CB036" w:rsidR="00CB38ED" w:rsidRDefault="00CB38ED" w:rsidP="00CB38ED">
            <w:pPr>
              <w:pStyle w:val="TAL"/>
              <w:rPr>
                <w:lang w:eastAsia="zh-CN"/>
              </w:rPr>
            </w:pPr>
            <w:r>
              <w:rPr>
                <w:lang w:eastAsia="zh-CN"/>
              </w:rPr>
              <w:t>dispersionArea</w:t>
            </w:r>
          </w:p>
        </w:tc>
        <w:tc>
          <w:tcPr>
            <w:tcW w:w="1275" w:type="dxa"/>
            <w:tcBorders>
              <w:top w:val="single" w:sz="4" w:space="0" w:color="auto"/>
              <w:left w:val="single" w:sz="4" w:space="0" w:color="auto"/>
              <w:bottom w:val="single" w:sz="4" w:space="0" w:color="auto"/>
              <w:right w:val="single" w:sz="4" w:space="0" w:color="auto"/>
            </w:tcBorders>
          </w:tcPr>
          <w:p w14:paraId="3072369F" w14:textId="0040DE17" w:rsidR="00CB38ED" w:rsidRDefault="00CB38ED" w:rsidP="00CB38ED">
            <w:pPr>
              <w:pStyle w:val="TAL"/>
            </w:pPr>
            <w:r>
              <w:rPr>
                <w:lang w:eastAsia="zh-CN"/>
              </w:rPr>
              <w:t>DispersionArea</w:t>
            </w:r>
          </w:p>
        </w:tc>
        <w:tc>
          <w:tcPr>
            <w:tcW w:w="572" w:type="dxa"/>
            <w:tcBorders>
              <w:top w:val="single" w:sz="4" w:space="0" w:color="auto"/>
              <w:left w:val="single" w:sz="4" w:space="0" w:color="auto"/>
              <w:bottom w:val="single" w:sz="4" w:space="0" w:color="auto"/>
              <w:right w:val="single" w:sz="4" w:space="0" w:color="auto"/>
            </w:tcBorders>
          </w:tcPr>
          <w:p w14:paraId="28A64A55" w14:textId="5394BCFF" w:rsidR="00CB38ED" w:rsidRDefault="00CB38ED" w:rsidP="00CB38E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7E5DD2" w14:textId="0C2355AA" w:rsidR="00CB38ED" w:rsidRDefault="00CB38ED" w:rsidP="00CB38ED">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429A0026" w14:textId="77777777" w:rsidR="00CB38ED" w:rsidRDefault="00CB38ED" w:rsidP="00CB38ED">
            <w:pPr>
              <w:pStyle w:val="TAL"/>
            </w:pPr>
            <w:r>
              <w:t>This IE shall be present for subscription to the UE_MM_TRANSACTION_REPORT event to receive the UE Mobility Management Transaction numbers based on location, or for subscription to the UE_LOCATION_TRENDS event.</w:t>
            </w:r>
          </w:p>
          <w:p w14:paraId="29047DC9" w14:textId="77777777" w:rsidR="00CB38ED" w:rsidRDefault="00CB38ED" w:rsidP="00CB38ED">
            <w:pPr>
              <w:pStyle w:val="TAL"/>
            </w:pPr>
          </w:p>
          <w:p w14:paraId="2C5A428A" w14:textId="77777777" w:rsidR="00CB38ED" w:rsidRDefault="00CB38ED" w:rsidP="00CB38ED">
            <w:pPr>
              <w:pStyle w:val="TAL"/>
            </w:pPr>
            <w:r>
              <w:t>When present, this IE indicates the target area where the related events to be reported for dispersion analytics.</w:t>
            </w:r>
          </w:p>
          <w:p w14:paraId="1DB77CA8" w14:textId="77777777" w:rsidR="00CB38ED" w:rsidRDefault="00CB38ED" w:rsidP="00CB38ED">
            <w:pPr>
              <w:pStyle w:val="TAL"/>
            </w:pPr>
            <w:r>
              <w:t>(NOTE x)</w:t>
            </w:r>
          </w:p>
          <w:p w14:paraId="20E20AF2" w14:textId="77777777" w:rsidR="00CB38ED" w:rsidRDefault="00CB38ED" w:rsidP="00CB38ED">
            <w:pPr>
              <w:pStyle w:val="TAL"/>
            </w:pPr>
          </w:p>
        </w:tc>
        <w:tc>
          <w:tcPr>
            <w:tcW w:w="1559" w:type="dxa"/>
            <w:tcBorders>
              <w:top w:val="single" w:sz="4" w:space="0" w:color="auto"/>
              <w:left w:val="single" w:sz="4" w:space="0" w:color="auto"/>
              <w:bottom w:val="single" w:sz="4" w:space="0" w:color="auto"/>
              <w:right w:val="single" w:sz="4" w:space="0" w:color="auto"/>
            </w:tcBorders>
          </w:tcPr>
          <w:p w14:paraId="1ACAAE99" w14:textId="77777777" w:rsidR="00CB38ED" w:rsidRDefault="00CB38ED" w:rsidP="00CB38ED">
            <w:pPr>
              <w:pStyle w:val="TAL"/>
              <w:rPr>
                <w:lang w:eastAsia="zh-CN"/>
              </w:rPr>
            </w:pPr>
          </w:p>
        </w:tc>
      </w:tr>
      <w:tr w:rsidR="00245AD6" w:rsidRPr="003B2883" w14:paraId="628877A5"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25A52BE4" w14:textId="7179511B" w:rsidR="00245AD6" w:rsidRDefault="00245AD6" w:rsidP="00245AD6">
            <w:pPr>
              <w:pStyle w:val="TAL"/>
              <w:rPr>
                <w:lang w:eastAsia="zh-CN"/>
              </w:rPr>
            </w:pPr>
            <w:r>
              <w:rPr>
                <w:lang w:eastAsia="zh-CN"/>
              </w:rPr>
              <w:t>nextPeriodicReportTime</w:t>
            </w:r>
          </w:p>
        </w:tc>
        <w:tc>
          <w:tcPr>
            <w:tcW w:w="1275" w:type="dxa"/>
            <w:tcBorders>
              <w:top w:val="single" w:sz="4" w:space="0" w:color="auto"/>
              <w:left w:val="single" w:sz="4" w:space="0" w:color="auto"/>
              <w:bottom w:val="single" w:sz="4" w:space="0" w:color="auto"/>
              <w:right w:val="single" w:sz="4" w:space="0" w:color="auto"/>
            </w:tcBorders>
          </w:tcPr>
          <w:p w14:paraId="4C919295" w14:textId="5629721E" w:rsidR="00245AD6" w:rsidRDefault="00245AD6" w:rsidP="00245AD6">
            <w:pPr>
              <w:pStyle w:val="TAL"/>
              <w:rPr>
                <w:lang w:eastAsia="zh-CN"/>
              </w:rPr>
            </w:pPr>
            <w:r>
              <w:t>DateTime</w:t>
            </w:r>
          </w:p>
        </w:tc>
        <w:tc>
          <w:tcPr>
            <w:tcW w:w="572" w:type="dxa"/>
            <w:tcBorders>
              <w:top w:val="single" w:sz="4" w:space="0" w:color="auto"/>
              <w:left w:val="single" w:sz="4" w:space="0" w:color="auto"/>
              <w:bottom w:val="single" w:sz="4" w:space="0" w:color="auto"/>
              <w:right w:val="single" w:sz="4" w:space="0" w:color="auto"/>
            </w:tcBorders>
          </w:tcPr>
          <w:p w14:paraId="07B14648" w14:textId="0F0BC5BD" w:rsidR="00245AD6" w:rsidRDefault="00245AD6" w:rsidP="00245AD6">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6E1FE11" w14:textId="51AD9929" w:rsidR="00245AD6" w:rsidRDefault="00245AD6" w:rsidP="00245AD6">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0BD987E6" w14:textId="77777777" w:rsidR="00245AD6" w:rsidRDefault="00245AD6" w:rsidP="00245AD6">
            <w:pPr>
              <w:pStyle w:val="TAL"/>
            </w:pPr>
            <w:r>
              <w:t xml:space="preserve">This IE should be present when </w:t>
            </w:r>
            <w:r w:rsidRPr="003B2883">
              <w:t xml:space="preserve">the event subscription is transferred from source AMF to </w:t>
            </w:r>
            <w:r>
              <w:t xml:space="preserve">a </w:t>
            </w:r>
            <w:r w:rsidRPr="003B2883">
              <w:t>target AMF</w:t>
            </w:r>
            <w:r>
              <w:t xml:space="preserve"> and there are periodic report(s) to be generated for the event.</w:t>
            </w:r>
          </w:p>
          <w:p w14:paraId="333F3967" w14:textId="77777777" w:rsidR="00245AD6" w:rsidRDefault="00245AD6" w:rsidP="00245AD6">
            <w:pPr>
              <w:pStyle w:val="TAL"/>
            </w:pPr>
          </w:p>
          <w:p w14:paraId="16DC97B6" w14:textId="1239E11A" w:rsidR="00245AD6" w:rsidRDefault="00245AD6" w:rsidP="00245AD6">
            <w:pPr>
              <w:pStyle w:val="TAL"/>
            </w:pPr>
            <w:r>
              <w:t xml:space="preserve">When present, this IE shall indicate the timestamp </w:t>
            </w:r>
            <w:r w:rsidR="00093827">
              <w:t xml:space="preserve">(in UTC) </w:t>
            </w:r>
            <w:r>
              <w:t>when the next periodic report for the event to be generated and notified to the NF consumer.</w:t>
            </w:r>
          </w:p>
        </w:tc>
        <w:tc>
          <w:tcPr>
            <w:tcW w:w="1559" w:type="dxa"/>
            <w:tcBorders>
              <w:top w:val="single" w:sz="4" w:space="0" w:color="auto"/>
              <w:left w:val="single" w:sz="4" w:space="0" w:color="auto"/>
              <w:bottom w:val="single" w:sz="4" w:space="0" w:color="auto"/>
              <w:right w:val="single" w:sz="4" w:space="0" w:color="auto"/>
            </w:tcBorders>
          </w:tcPr>
          <w:p w14:paraId="27B4EA2D" w14:textId="77777777" w:rsidR="00245AD6" w:rsidRDefault="00245AD6" w:rsidP="00245AD6">
            <w:pPr>
              <w:pStyle w:val="TAL"/>
              <w:rPr>
                <w:lang w:eastAsia="zh-CN"/>
              </w:rPr>
            </w:pPr>
          </w:p>
        </w:tc>
      </w:tr>
      <w:tr w:rsidR="00B24269" w:rsidRPr="003B2883" w14:paraId="0134529F"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64381DB0" w14:textId="72426464" w:rsidR="00B24269" w:rsidRDefault="00B24269" w:rsidP="00B24269">
            <w:pPr>
              <w:pStyle w:val="TAL"/>
              <w:rPr>
                <w:lang w:eastAsia="zh-CN"/>
              </w:rPr>
            </w:pPr>
            <w:r>
              <w:rPr>
                <w:lang w:eastAsia="zh-CN"/>
              </w:rPr>
              <w:t>adjustAoIOnRa</w:t>
            </w:r>
          </w:p>
        </w:tc>
        <w:tc>
          <w:tcPr>
            <w:tcW w:w="1275" w:type="dxa"/>
            <w:tcBorders>
              <w:top w:val="single" w:sz="4" w:space="0" w:color="auto"/>
              <w:left w:val="single" w:sz="4" w:space="0" w:color="auto"/>
              <w:bottom w:val="single" w:sz="4" w:space="0" w:color="auto"/>
              <w:right w:val="single" w:sz="4" w:space="0" w:color="auto"/>
            </w:tcBorders>
          </w:tcPr>
          <w:p w14:paraId="57D7E17F" w14:textId="78124F54" w:rsidR="00B24269" w:rsidRDefault="00B24269" w:rsidP="00B24269">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0FF2A8F2" w14:textId="717A4538" w:rsidR="00B24269" w:rsidRDefault="00B24269" w:rsidP="00B24269">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B47FD4A" w14:textId="7ABE7159" w:rsidR="00B24269" w:rsidRDefault="00B24269" w:rsidP="00B24269">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770F54D8" w14:textId="64E3A2F0" w:rsidR="00B24269" w:rsidRDefault="00B24269" w:rsidP="00B24269">
            <w:pPr>
              <w:pStyle w:val="TAL"/>
            </w:pPr>
            <w:r>
              <w:t xml:space="preserve">This IE may be present if the (event) type IE is set to </w:t>
            </w:r>
            <w:r w:rsidRPr="003B2883">
              <w:t>"PRESENCE_IN_AOI_REPORT"</w:t>
            </w:r>
            <w:r>
              <w:t>.</w:t>
            </w:r>
          </w:p>
          <w:p w14:paraId="2236E9DE" w14:textId="77777777" w:rsidR="00B24269" w:rsidRDefault="00B24269" w:rsidP="00B24269">
            <w:pPr>
              <w:pStyle w:val="TAL"/>
            </w:pPr>
          </w:p>
          <w:p w14:paraId="2FB6A5D1" w14:textId="77777777" w:rsidR="00B24269" w:rsidRDefault="00B24269" w:rsidP="00B24269">
            <w:pPr>
              <w:pStyle w:val="TAL"/>
            </w:pPr>
            <w:r>
              <w:t>When present, it shall be set as follows:</w:t>
            </w:r>
          </w:p>
          <w:p w14:paraId="0D04174C" w14:textId="0BEECE79" w:rsidR="00B24269" w:rsidRDefault="00B24269" w:rsidP="00B24269">
            <w:pPr>
              <w:pStyle w:val="TAL"/>
              <w:rPr>
                <w:rFonts w:cs="Arial"/>
                <w:szCs w:val="18"/>
              </w:rPr>
            </w:pPr>
          </w:p>
          <w:p w14:paraId="70FE8650" w14:textId="6373A00B" w:rsidR="00B24269" w:rsidRPr="00C6758E"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the AMF may adjust the received AoI based on the UE's registration area.</w:t>
            </w:r>
          </w:p>
          <w:p w14:paraId="6F73A4BE" w14:textId="77777777" w:rsidR="00B24269" w:rsidRDefault="00B24269" w:rsidP="00B24269">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false (default) </w:t>
            </w:r>
            <w:r>
              <w:rPr>
                <w:rFonts w:ascii="Arial" w:hAnsi="Arial" w:cs="Arial"/>
                <w:sz w:val="18"/>
                <w:szCs w:val="18"/>
              </w:rPr>
              <w:t>the AoI shall remain unchanged, i.e. it shall not be adjusted based on the UE's registration area.</w:t>
            </w:r>
          </w:p>
          <w:p w14:paraId="43CCF49F" w14:textId="42840CA0" w:rsidR="00B24269" w:rsidRDefault="00B24269" w:rsidP="00B24269">
            <w:pPr>
              <w:pStyle w:val="TAL"/>
            </w:pPr>
            <w:r>
              <w:t xml:space="preserve">See clause 5.3.4.4 of </w:t>
            </w:r>
            <w:r w:rsidRPr="003B2883">
              <w:t>3GPP TS 23.501 [2]</w:t>
            </w:r>
            <w:r>
              <w:t xml:space="preserve"> and clauses 4.15.9.3.2, 4.15.9.4, 5.2.2.3.1 and Annex D.1 of 3GPP TS 23.502 [3]. </w:t>
            </w:r>
          </w:p>
        </w:tc>
        <w:tc>
          <w:tcPr>
            <w:tcW w:w="1559" w:type="dxa"/>
            <w:tcBorders>
              <w:top w:val="single" w:sz="4" w:space="0" w:color="auto"/>
              <w:left w:val="single" w:sz="4" w:space="0" w:color="auto"/>
              <w:bottom w:val="single" w:sz="4" w:space="0" w:color="auto"/>
              <w:right w:val="single" w:sz="4" w:space="0" w:color="auto"/>
            </w:tcBorders>
          </w:tcPr>
          <w:p w14:paraId="28D1519A" w14:textId="06356F19" w:rsidR="00B24269" w:rsidRDefault="0050232D" w:rsidP="00B24269">
            <w:pPr>
              <w:pStyle w:val="TAL"/>
              <w:rPr>
                <w:lang w:eastAsia="zh-CN"/>
              </w:rPr>
            </w:pPr>
            <w:r>
              <w:rPr>
                <w:lang w:eastAsia="zh-CN"/>
              </w:rPr>
              <w:t>AOIEF</w:t>
            </w:r>
          </w:p>
        </w:tc>
      </w:tr>
      <w:tr w:rsidR="00725882" w:rsidRPr="003B2883" w14:paraId="4D81336E"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55B4F5CA" w14:textId="7B355322" w:rsidR="00725882" w:rsidRDefault="00725882" w:rsidP="00725882">
            <w:pPr>
              <w:pStyle w:val="TAL"/>
              <w:rPr>
                <w:lang w:eastAsia="zh-CN"/>
              </w:rPr>
            </w:pPr>
            <w:r>
              <w:rPr>
                <w:lang w:eastAsia="zh-CN"/>
              </w:rPr>
              <w:lastRenderedPageBreak/>
              <w:t>ranTimingSynchroStatusChange</w:t>
            </w:r>
          </w:p>
        </w:tc>
        <w:tc>
          <w:tcPr>
            <w:tcW w:w="1275" w:type="dxa"/>
            <w:tcBorders>
              <w:top w:val="single" w:sz="4" w:space="0" w:color="auto"/>
              <w:left w:val="single" w:sz="4" w:space="0" w:color="auto"/>
              <w:bottom w:val="single" w:sz="4" w:space="0" w:color="auto"/>
              <w:right w:val="single" w:sz="4" w:space="0" w:color="auto"/>
            </w:tcBorders>
          </w:tcPr>
          <w:p w14:paraId="1A463953" w14:textId="47C3385D" w:rsidR="00725882" w:rsidRDefault="00725882" w:rsidP="00725882">
            <w:pPr>
              <w:pStyle w:val="TAL"/>
            </w:pPr>
            <w:r>
              <w:t>boolean</w:t>
            </w:r>
          </w:p>
        </w:tc>
        <w:tc>
          <w:tcPr>
            <w:tcW w:w="572" w:type="dxa"/>
            <w:tcBorders>
              <w:top w:val="single" w:sz="4" w:space="0" w:color="auto"/>
              <w:left w:val="single" w:sz="4" w:space="0" w:color="auto"/>
              <w:bottom w:val="single" w:sz="4" w:space="0" w:color="auto"/>
              <w:right w:val="single" w:sz="4" w:space="0" w:color="auto"/>
            </w:tcBorders>
          </w:tcPr>
          <w:p w14:paraId="1311F10F" w14:textId="27561723" w:rsidR="00725882" w:rsidRDefault="00725882" w:rsidP="00725882">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2598000" w14:textId="2CC25AE7" w:rsidR="00725882" w:rsidRDefault="00725882" w:rsidP="00725882">
            <w:pPr>
              <w:pStyle w:val="TAL"/>
              <w:rPr>
                <w:lang w:eastAsia="zh-CN"/>
              </w:rPr>
            </w:pPr>
            <w:r>
              <w:rPr>
                <w:lang w:eastAsia="zh-CN"/>
              </w:rPr>
              <w:t>0..1</w:t>
            </w:r>
          </w:p>
        </w:tc>
        <w:tc>
          <w:tcPr>
            <w:tcW w:w="3686" w:type="dxa"/>
            <w:tcBorders>
              <w:top w:val="single" w:sz="4" w:space="0" w:color="auto"/>
              <w:left w:val="single" w:sz="4" w:space="0" w:color="auto"/>
              <w:bottom w:val="single" w:sz="4" w:space="0" w:color="auto"/>
              <w:right w:val="single" w:sz="4" w:space="0" w:color="auto"/>
            </w:tcBorders>
          </w:tcPr>
          <w:p w14:paraId="37262ACF" w14:textId="65CFA6A7" w:rsidR="00725882" w:rsidRDefault="00725882" w:rsidP="00725882">
            <w:pPr>
              <w:pStyle w:val="TAL"/>
            </w:pPr>
            <w:r>
              <w:t xml:space="preserve">This IE may be present if the (event) type IE is set to </w:t>
            </w:r>
            <w:r w:rsidRPr="003B2883">
              <w:t>"PRESENCE_IN_AOI_REPORT"</w:t>
            </w:r>
            <w:r>
              <w:t>.</w:t>
            </w:r>
          </w:p>
          <w:p w14:paraId="4E450756" w14:textId="77777777" w:rsidR="00725882" w:rsidRDefault="00725882" w:rsidP="00725882">
            <w:pPr>
              <w:pStyle w:val="TAL"/>
            </w:pPr>
          </w:p>
          <w:p w14:paraId="49375AAA" w14:textId="77777777" w:rsidR="00725882" w:rsidRDefault="00725882" w:rsidP="00725882">
            <w:pPr>
              <w:pStyle w:val="TAL"/>
            </w:pPr>
            <w:r>
              <w:t>When present, it shall be set as follows:</w:t>
            </w:r>
          </w:p>
          <w:p w14:paraId="6B9DFF3A" w14:textId="6A393AA5" w:rsidR="00725882" w:rsidRDefault="00725882" w:rsidP="00725882">
            <w:pPr>
              <w:pStyle w:val="TAL"/>
              <w:rPr>
                <w:rFonts w:cs="Arial"/>
                <w:szCs w:val="18"/>
              </w:rPr>
            </w:pPr>
          </w:p>
          <w:p w14:paraId="27553B40" w14:textId="308BADF3" w:rsidR="00725882" w:rsidRPr="00C6758E"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 xml:space="preserve">true: </w:t>
            </w:r>
            <w:r>
              <w:rPr>
                <w:rFonts w:ascii="Arial" w:hAnsi="Arial" w:cs="Arial"/>
                <w:sz w:val="18"/>
                <w:szCs w:val="18"/>
              </w:rPr>
              <w:t>this is a subscription for RAN timing synchronization status change event.</w:t>
            </w:r>
          </w:p>
          <w:p w14:paraId="0BCEBE60" w14:textId="77777777" w:rsidR="00725882" w:rsidRDefault="00725882" w:rsidP="00725882">
            <w:pPr>
              <w:pStyle w:val="B1"/>
              <w:rPr>
                <w:rFonts w:ascii="Arial" w:hAnsi="Arial" w:cs="Arial"/>
                <w:sz w:val="18"/>
                <w:szCs w:val="18"/>
              </w:rPr>
            </w:pPr>
            <w:r w:rsidRPr="00C6758E">
              <w:rPr>
                <w:rFonts w:ascii="Arial" w:hAnsi="Arial" w:cs="Arial"/>
                <w:sz w:val="18"/>
                <w:szCs w:val="18"/>
              </w:rPr>
              <w:t>-</w:t>
            </w:r>
            <w:r w:rsidRPr="00C6758E">
              <w:rPr>
                <w:rFonts w:ascii="Arial" w:hAnsi="Arial" w:cs="Arial"/>
                <w:sz w:val="18"/>
                <w:szCs w:val="18"/>
              </w:rPr>
              <w:tab/>
              <w:t>false (default)</w:t>
            </w:r>
            <w:r>
              <w:rPr>
                <w:rFonts w:ascii="Arial" w:hAnsi="Arial" w:cs="Arial"/>
                <w:sz w:val="18"/>
                <w:szCs w:val="18"/>
              </w:rPr>
              <w:t>:</w:t>
            </w:r>
            <w:r w:rsidRPr="00C6758E">
              <w:rPr>
                <w:rFonts w:ascii="Arial" w:hAnsi="Arial" w:cs="Arial"/>
                <w:sz w:val="18"/>
                <w:szCs w:val="18"/>
              </w:rPr>
              <w:t xml:space="preserve"> </w:t>
            </w:r>
            <w:r>
              <w:rPr>
                <w:rFonts w:ascii="Arial" w:hAnsi="Arial" w:cs="Arial"/>
                <w:sz w:val="18"/>
                <w:szCs w:val="18"/>
              </w:rPr>
              <w:t>this is not a subscription for RAN timing synchronization status change event</w:t>
            </w:r>
          </w:p>
          <w:p w14:paraId="2E9058A4" w14:textId="156A1E3A" w:rsidR="00725882" w:rsidRDefault="00725882" w:rsidP="00725882">
            <w:pPr>
              <w:pStyle w:val="TAL"/>
            </w:pPr>
            <w:r>
              <w:t>See clause 5.3.1 for the handling of this IE by the AMF.</w:t>
            </w:r>
          </w:p>
        </w:tc>
        <w:tc>
          <w:tcPr>
            <w:tcW w:w="1559" w:type="dxa"/>
            <w:tcBorders>
              <w:top w:val="single" w:sz="4" w:space="0" w:color="auto"/>
              <w:left w:val="single" w:sz="4" w:space="0" w:color="auto"/>
              <w:bottom w:val="single" w:sz="4" w:space="0" w:color="auto"/>
              <w:right w:val="single" w:sz="4" w:space="0" w:color="auto"/>
            </w:tcBorders>
          </w:tcPr>
          <w:p w14:paraId="72A560D8" w14:textId="0CB1CABA" w:rsidR="00725882" w:rsidRDefault="0050232D" w:rsidP="00725882">
            <w:pPr>
              <w:pStyle w:val="TAL"/>
              <w:rPr>
                <w:lang w:eastAsia="zh-CN"/>
              </w:rPr>
            </w:pPr>
            <w:r>
              <w:rPr>
                <w:lang w:eastAsia="zh-CN"/>
              </w:rPr>
              <w:t>AOIE</w:t>
            </w:r>
            <w:r w:rsidR="00E6153D">
              <w:rPr>
                <w:lang w:eastAsia="zh-CN"/>
              </w:rPr>
              <w:t>F</w:t>
            </w:r>
          </w:p>
        </w:tc>
      </w:tr>
      <w:tr w:rsidR="00E3242F" w:rsidRPr="003B2883" w14:paraId="0C0AF8D7"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441BB357" w14:textId="0BE44613" w:rsidR="00E3242F" w:rsidRDefault="00E3242F" w:rsidP="00E3242F">
            <w:pPr>
              <w:pStyle w:val="TAL"/>
              <w:rPr>
                <w:lang w:eastAsia="zh-CN"/>
              </w:rPr>
            </w:pPr>
            <w:r>
              <w:rPr>
                <w:lang w:eastAsia="zh-CN"/>
              </w:rPr>
              <w:t>notifyForSupiList</w:t>
            </w:r>
          </w:p>
        </w:tc>
        <w:tc>
          <w:tcPr>
            <w:tcW w:w="1275" w:type="dxa"/>
            <w:tcBorders>
              <w:top w:val="single" w:sz="4" w:space="0" w:color="auto"/>
              <w:left w:val="single" w:sz="4" w:space="0" w:color="auto"/>
              <w:bottom w:val="single" w:sz="4" w:space="0" w:color="auto"/>
              <w:right w:val="single" w:sz="4" w:space="0" w:color="auto"/>
            </w:tcBorders>
          </w:tcPr>
          <w:p w14:paraId="75BBE233" w14:textId="4F60F2BC" w:rsidR="00E3242F" w:rsidRDefault="00E3242F" w:rsidP="00E3242F">
            <w:pPr>
              <w:pStyle w:val="TAL"/>
            </w:pPr>
            <w:r>
              <w:t>array(Supi)</w:t>
            </w:r>
          </w:p>
        </w:tc>
        <w:tc>
          <w:tcPr>
            <w:tcW w:w="572" w:type="dxa"/>
            <w:tcBorders>
              <w:top w:val="single" w:sz="4" w:space="0" w:color="auto"/>
              <w:left w:val="single" w:sz="4" w:space="0" w:color="auto"/>
              <w:bottom w:val="single" w:sz="4" w:space="0" w:color="auto"/>
              <w:right w:val="single" w:sz="4" w:space="0" w:color="auto"/>
            </w:tcBorders>
          </w:tcPr>
          <w:p w14:paraId="43E1B750" w14:textId="554CFA1A" w:rsidR="00E3242F" w:rsidRDefault="00E3242F" w:rsidP="00E3242F">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5424A69" w14:textId="05238F31" w:rsidR="00E3242F" w:rsidRDefault="00E3242F" w:rsidP="00E3242F">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4038F2D0" w14:textId="799D0D3A" w:rsidR="00E3242F" w:rsidRDefault="00E3242F" w:rsidP="00E3242F">
            <w:pPr>
              <w:pStyle w:val="TAL"/>
            </w:pPr>
            <w:r>
              <w:t xml:space="preserve">This IE may be present if the (event) type IE is set to </w:t>
            </w:r>
            <w:r w:rsidRPr="003B2883">
              <w:t>"PRESENCE_IN_AOI_REPORT"</w:t>
            </w:r>
            <w:r>
              <w:t xml:space="preserve"> and the subscription targets Any UE.</w:t>
            </w:r>
          </w:p>
          <w:p w14:paraId="63C7EF40" w14:textId="77777777" w:rsidR="00E3242F" w:rsidRDefault="00E3242F" w:rsidP="00E3242F">
            <w:pPr>
              <w:pStyle w:val="TAL"/>
            </w:pPr>
          </w:p>
          <w:p w14:paraId="0832545A" w14:textId="6F085DE5" w:rsidR="00E3242F" w:rsidRDefault="00E3242F" w:rsidP="00E3242F">
            <w:pPr>
              <w:pStyle w:val="TAL"/>
            </w:pPr>
            <w:r>
              <w:t xml:space="preserve">If this IE is present, </w:t>
            </w:r>
            <w:r>
              <w:rPr>
                <w:rFonts w:cs="Arial"/>
                <w:szCs w:val="18"/>
              </w:rPr>
              <w:t>the AMF shall report the AoI events only if an event concerns a UE belonging to the provided list of SUPIs</w:t>
            </w:r>
            <w:r w:rsidR="00EF7D1B">
              <w:rPr>
                <w:rFonts w:cs="Arial"/>
                <w:szCs w:val="18"/>
              </w:rPr>
              <w:t xml:space="preserve">, or if the </w:t>
            </w:r>
            <w:r w:rsidR="00EF7D1B">
              <w:rPr>
                <w:lang w:eastAsia="zh-CN"/>
              </w:rPr>
              <w:t>notifyForGroupList</w:t>
            </w:r>
            <w:r w:rsidR="00EF7D1B">
              <w:rPr>
                <w:rFonts w:cs="Arial"/>
                <w:szCs w:val="18"/>
              </w:rPr>
              <w:t xml:space="preserve"> IE is also present, if the event concerns a UE belonging to an Internal Group of the provided list of Internal Groups</w:t>
            </w:r>
            <w:r>
              <w:rPr>
                <w:rFonts w:cs="Arial"/>
                <w:szCs w:val="18"/>
              </w:rPr>
              <w:t>.</w:t>
            </w:r>
          </w:p>
          <w:p w14:paraId="0DDABBF8" w14:textId="77777777" w:rsidR="00E3242F" w:rsidRDefault="00E3242F" w:rsidP="00E3242F">
            <w:pPr>
              <w:pStyle w:val="TAL"/>
            </w:pPr>
          </w:p>
          <w:p w14:paraId="1B69C035" w14:textId="45AA0FAA" w:rsidR="00E3242F" w:rsidRDefault="00E3242F" w:rsidP="00E3242F">
            <w:pPr>
              <w:pStyle w:val="TAL"/>
              <w:rPr>
                <w:rFonts w:cs="Arial"/>
                <w:szCs w:val="18"/>
              </w:rPr>
            </w:pPr>
            <w:r>
              <w:t xml:space="preserve">If </w:t>
            </w:r>
            <w:r w:rsidR="00EF7D1B">
              <w:t>neither this</w:t>
            </w:r>
            <w:r>
              <w:t xml:space="preserve"> IE </w:t>
            </w:r>
            <w:r w:rsidR="00EF7D1B">
              <w:t xml:space="preserve">nor </w:t>
            </w:r>
            <w:r w:rsidR="00D912E8">
              <w:t xml:space="preserve">the </w:t>
            </w:r>
            <w:r w:rsidR="00D912E8">
              <w:rPr>
                <w:lang w:eastAsia="zh-CN"/>
              </w:rPr>
              <w:t>notifyForGroupList</w:t>
            </w:r>
            <w:r w:rsidR="00D912E8">
              <w:t xml:space="preserve"> IE </w:t>
            </w:r>
            <w:r>
              <w:t xml:space="preserve">is present, </w:t>
            </w:r>
            <w:r>
              <w:rPr>
                <w:rFonts w:cs="Arial"/>
                <w:szCs w:val="18"/>
              </w:rPr>
              <w:t>the AMF shall report the AoI events for any UE.</w:t>
            </w:r>
          </w:p>
          <w:p w14:paraId="42FF840D" w14:textId="77777777" w:rsidR="00E3242F" w:rsidRDefault="00E3242F" w:rsidP="00E3242F">
            <w:pPr>
              <w:pStyle w:val="TAL"/>
              <w:rPr>
                <w:rFonts w:cs="Arial"/>
                <w:szCs w:val="18"/>
              </w:rPr>
            </w:pPr>
          </w:p>
          <w:p w14:paraId="1B2D6986" w14:textId="5F79B58C" w:rsidR="00E3242F" w:rsidRDefault="00E3242F" w:rsidP="00E3242F">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3836092E" w14:textId="5B3698FE" w:rsidR="00E3242F" w:rsidRDefault="00E3242F" w:rsidP="00E3242F">
            <w:pPr>
              <w:pStyle w:val="TAL"/>
              <w:rPr>
                <w:lang w:eastAsia="zh-CN"/>
              </w:rPr>
            </w:pPr>
            <w:r>
              <w:t>AOIEF</w:t>
            </w:r>
          </w:p>
        </w:tc>
      </w:tr>
      <w:tr w:rsidR="006D0DD8" w:rsidRPr="003B2883" w14:paraId="6B998BDB"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09EC38A2" w14:textId="6C828FA1" w:rsidR="006D0DD8" w:rsidRDefault="006D0DD8" w:rsidP="006D0DD8">
            <w:pPr>
              <w:pStyle w:val="TAL"/>
              <w:rPr>
                <w:lang w:eastAsia="zh-CN"/>
              </w:rPr>
            </w:pPr>
            <w:r>
              <w:rPr>
                <w:lang w:eastAsia="zh-CN"/>
              </w:rPr>
              <w:t>notifyForGroupList</w:t>
            </w:r>
          </w:p>
        </w:tc>
        <w:tc>
          <w:tcPr>
            <w:tcW w:w="1275" w:type="dxa"/>
            <w:tcBorders>
              <w:top w:val="single" w:sz="4" w:space="0" w:color="auto"/>
              <w:left w:val="single" w:sz="4" w:space="0" w:color="auto"/>
              <w:bottom w:val="single" w:sz="4" w:space="0" w:color="auto"/>
              <w:right w:val="single" w:sz="4" w:space="0" w:color="auto"/>
            </w:tcBorders>
          </w:tcPr>
          <w:p w14:paraId="4645430B" w14:textId="67CD1004" w:rsidR="006D0DD8" w:rsidRDefault="006D0DD8" w:rsidP="006D0DD8">
            <w:pPr>
              <w:pStyle w:val="TAL"/>
            </w:pPr>
            <w:r>
              <w:t>array(GroupId)</w:t>
            </w:r>
          </w:p>
        </w:tc>
        <w:tc>
          <w:tcPr>
            <w:tcW w:w="572" w:type="dxa"/>
            <w:tcBorders>
              <w:top w:val="single" w:sz="4" w:space="0" w:color="auto"/>
              <w:left w:val="single" w:sz="4" w:space="0" w:color="auto"/>
              <w:bottom w:val="single" w:sz="4" w:space="0" w:color="auto"/>
              <w:right w:val="single" w:sz="4" w:space="0" w:color="auto"/>
            </w:tcBorders>
          </w:tcPr>
          <w:p w14:paraId="6A29CC91" w14:textId="40EC6576"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099D321" w14:textId="47FD2AF2"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56655FE7" w14:textId="77777777" w:rsidR="006D0DD8" w:rsidRDefault="006D0DD8" w:rsidP="006D0DD8">
            <w:pPr>
              <w:pStyle w:val="TAL"/>
            </w:pPr>
            <w:r>
              <w:t xml:space="preserve">This IE may be present if the (event) type IE is set to </w:t>
            </w:r>
            <w:r w:rsidRPr="003B2883">
              <w:t>"PRESENCE_IN_AOI_REPORT"</w:t>
            </w:r>
            <w:r>
              <w:t>.</w:t>
            </w:r>
          </w:p>
          <w:p w14:paraId="0A1D0088" w14:textId="77777777" w:rsidR="006D0DD8" w:rsidRDefault="006D0DD8" w:rsidP="006D0DD8">
            <w:pPr>
              <w:pStyle w:val="TAL"/>
            </w:pPr>
          </w:p>
          <w:p w14:paraId="15AA0C31" w14:textId="77777777" w:rsidR="006D0DD8" w:rsidRDefault="006D0DD8" w:rsidP="006D0DD8">
            <w:pPr>
              <w:pStyle w:val="TAL"/>
            </w:pPr>
            <w:r>
              <w:t xml:space="preserve">If this IE is present, </w:t>
            </w:r>
            <w:r>
              <w:rPr>
                <w:rFonts w:cs="Arial"/>
                <w:szCs w:val="18"/>
              </w:rPr>
              <w:t xml:space="preserve">the AMF shall report the AoI events only if an event concerns a UE belonging to an Internal Group of the provided list of Internal Groups or, if the </w:t>
            </w:r>
            <w:r>
              <w:rPr>
                <w:lang w:eastAsia="zh-CN"/>
              </w:rPr>
              <w:t>notifyForSupiList</w:t>
            </w:r>
            <w:r>
              <w:rPr>
                <w:rFonts w:cs="Arial"/>
                <w:szCs w:val="18"/>
              </w:rPr>
              <w:t xml:space="preserve"> IE is also present, if the event concerns a UE belonging to the provided list of SUPIs.</w:t>
            </w:r>
          </w:p>
          <w:p w14:paraId="37A282C7" w14:textId="77777777" w:rsidR="006D0DD8" w:rsidRDefault="006D0DD8" w:rsidP="006D0DD8">
            <w:pPr>
              <w:pStyle w:val="TAL"/>
            </w:pPr>
          </w:p>
          <w:p w14:paraId="707FD100" w14:textId="77777777" w:rsidR="006D0DD8" w:rsidRDefault="006D0DD8" w:rsidP="006D0DD8">
            <w:pPr>
              <w:pStyle w:val="TAL"/>
              <w:rPr>
                <w:rFonts w:cs="Arial"/>
                <w:szCs w:val="18"/>
              </w:rPr>
            </w:pPr>
            <w:r>
              <w:t xml:space="preserve">If neither this IE nor the </w:t>
            </w:r>
            <w:r>
              <w:rPr>
                <w:lang w:eastAsia="zh-CN"/>
              </w:rPr>
              <w:t>notifyForSupiList IE</w:t>
            </w:r>
            <w:r>
              <w:t xml:space="preserve"> is present, </w:t>
            </w:r>
            <w:r>
              <w:rPr>
                <w:rFonts w:cs="Arial"/>
                <w:szCs w:val="18"/>
              </w:rPr>
              <w:t>the AMF shall report the AoI events for any UE.</w:t>
            </w:r>
          </w:p>
          <w:p w14:paraId="7281DC7E" w14:textId="77777777" w:rsidR="006D0DD8" w:rsidRDefault="006D0DD8" w:rsidP="006D0DD8">
            <w:pPr>
              <w:pStyle w:val="TAL"/>
              <w:rPr>
                <w:rFonts w:cs="Arial"/>
                <w:szCs w:val="18"/>
              </w:rPr>
            </w:pPr>
          </w:p>
          <w:p w14:paraId="08458DE1" w14:textId="7AF4B266"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6F60B200" w14:textId="186CF129" w:rsidR="006D0DD8" w:rsidRDefault="006D0DD8" w:rsidP="006D0DD8">
            <w:pPr>
              <w:pStyle w:val="TAL"/>
            </w:pPr>
            <w:r>
              <w:t>AOIEF</w:t>
            </w:r>
          </w:p>
        </w:tc>
      </w:tr>
      <w:tr w:rsidR="006D0DD8" w:rsidRPr="003B2883" w14:paraId="19FD922A" w14:textId="77777777" w:rsidTr="008B40A8">
        <w:trPr>
          <w:jc w:val="center"/>
        </w:trPr>
        <w:tc>
          <w:tcPr>
            <w:tcW w:w="1555" w:type="dxa"/>
            <w:tcBorders>
              <w:top w:val="single" w:sz="4" w:space="0" w:color="auto"/>
              <w:left w:val="single" w:sz="4" w:space="0" w:color="auto"/>
              <w:bottom w:val="single" w:sz="4" w:space="0" w:color="auto"/>
              <w:right w:val="single" w:sz="4" w:space="0" w:color="auto"/>
            </w:tcBorders>
          </w:tcPr>
          <w:p w14:paraId="3E2FA8E2" w14:textId="58984002" w:rsidR="006D0DD8" w:rsidRDefault="006D0DD8" w:rsidP="006D0DD8">
            <w:pPr>
              <w:pStyle w:val="TAL"/>
              <w:rPr>
                <w:lang w:eastAsia="zh-CN"/>
              </w:rPr>
            </w:pPr>
            <w:r>
              <w:rPr>
                <w:lang w:eastAsia="zh-CN"/>
              </w:rPr>
              <w:t>notifyForSnssaiDnnList</w:t>
            </w:r>
          </w:p>
        </w:tc>
        <w:tc>
          <w:tcPr>
            <w:tcW w:w="1275" w:type="dxa"/>
            <w:tcBorders>
              <w:top w:val="single" w:sz="4" w:space="0" w:color="auto"/>
              <w:left w:val="single" w:sz="4" w:space="0" w:color="auto"/>
              <w:bottom w:val="single" w:sz="4" w:space="0" w:color="auto"/>
              <w:right w:val="single" w:sz="4" w:space="0" w:color="auto"/>
            </w:tcBorders>
          </w:tcPr>
          <w:p w14:paraId="456EAE2F" w14:textId="63DC709B" w:rsidR="006D0DD8" w:rsidRDefault="006D0DD8" w:rsidP="006D0DD8">
            <w:pPr>
              <w:pStyle w:val="TAL"/>
            </w:pPr>
            <w:r>
              <w:t>array(SnssaiDnnItem)</w:t>
            </w:r>
          </w:p>
        </w:tc>
        <w:tc>
          <w:tcPr>
            <w:tcW w:w="572" w:type="dxa"/>
            <w:tcBorders>
              <w:top w:val="single" w:sz="4" w:space="0" w:color="auto"/>
              <w:left w:val="single" w:sz="4" w:space="0" w:color="auto"/>
              <w:bottom w:val="single" w:sz="4" w:space="0" w:color="auto"/>
              <w:right w:val="single" w:sz="4" w:space="0" w:color="auto"/>
            </w:tcBorders>
          </w:tcPr>
          <w:p w14:paraId="421D10E0" w14:textId="1AD8C905" w:rsidR="006D0DD8" w:rsidRDefault="006D0DD8" w:rsidP="006D0DD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01D2602" w14:textId="09A48F13" w:rsidR="006D0DD8" w:rsidRDefault="006D0DD8" w:rsidP="006D0DD8">
            <w:pPr>
              <w:pStyle w:val="TAL"/>
              <w:rPr>
                <w:lang w:eastAsia="zh-CN"/>
              </w:rPr>
            </w:pPr>
            <w:r>
              <w:rPr>
                <w:lang w:eastAsia="zh-CN"/>
              </w:rPr>
              <w:t>1..N</w:t>
            </w:r>
          </w:p>
        </w:tc>
        <w:tc>
          <w:tcPr>
            <w:tcW w:w="3686" w:type="dxa"/>
            <w:tcBorders>
              <w:top w:val="single" w:sz="4" w:space="0" w:color="auto"/>
              <w:left w:val="single" w:sz="4" w:space="0" w:color="auto"/>
              <w:bottom w:val="single" w:sz="4" w:space="0" w:color="auto"/>
              <w:right w:val="single" w:sz="4" w:space="0" w:color="auto"/>
            </w:tcBorders>
          </w:tcPr>
          <w:p w14:paraId="09117F9B" w14:textId="2827BEF5" w:rsidR="006D0DD8" w:rsidRDefault="006D0DD8" w:rsidP="006D0DD8">
            <w:pPr>
              <w:pStyle w:val="TAL"/>
            </w:pPr>
            <w:r>
              <w:t xml:space="preserve">This IE may be present if the (event) type IE is set to </w:t>
            </w:r>
            <w:r w:rsidRPr="003B2883">
              <w:t>"PRESENCE_IN_AOI_REPORT"</w:t>
            </w:r>
            <w:r>
              <w:t>.</w:t>
            </w:r>
          </w:p>
          <w:p w14:paraId="7F591D85" w14:textId="77777777" w:rsidR="006D0DD8" w:rsidRDefault="006D0DD8" w:rsidP="006D0DD8">
            <w:pPr>
              <w:pStyle w:val="TAL"/>
            </w:pPr>
          </w:p>
          <w:p w14:paraId="18CE6AB5" w14:textId="17D57A73" w:rsidR="006D0DD8" w:rsidRDefault="006D0DD8" w:rsidP="006D0DD8">
            <w:pPr>
              <w:pStyle w:val="TAL"/>
            </w:pPr>
            <w:r>
              <w:t xml:space="preserve">If this IE is present, </w:t>
            </w:r>
            <w:r>
              <w:rPr>
                <w:rFonts w:cs="Arial"/>
                <w:szCs w:val="18"/>
              </w:rPr>
              <w:t>the AMF shall report the AoI events only if an event concerns a UE having a PDU session established for the provided DNN(s)/S-NSSAI(s).</w:t>
            </w:r>
          </w:p>
          <w:p w14:paraId="41E0711A" w14:textId="77777777" w:rsidR="006D0DD8" w:rsidRDefault="006D0DD8" w:rsidP="006D0DD8">
            <w:pPr>
              <w:pStyle w:val="TAL"/>
            </w:pPr>
          </w:p>
          <w:p w14:paraId="5A5FD9FF" w14:textId="3DCEAFE8" w:rsidR="006D0DD8" w:rsidRDefault="006D0DD8" w:rsidP="006D0DD8">
            <w:pPr>
              <w:pStyle w:val="TAL"/>
              <w:rPr>
                <w:rFonts w:cs="Arial"/>
                <w:szCs w:val="18"/>
              </w:rPr>
            </w:pPr>
            <w:r>
              <w:t xml:space="preserve">If the IE is not present, </w:t>
            </w:r>
            <w:r>
              <w:rPr>
                <w:rFonts w:cs="Arial"/>
                <w:szCs w:val="18"/>
              </w:rPr>
              <w:t>the AMF shall report the AoI events for any UE, i.e. without checking DNNs/S-NSSAIs.</w:t>
            </w:r>
          </w:p>
          <w:p w14:paraId="2A3AE687" w14:textId="218B91F1" w:rsidR="006D0DD8" w:rsidRDefault="006D0DD8" w:rsidP="006D0DD8">
            <w:pPr>
              <w:pStyle w:val="TAL"/>
              <w:rPr>
                <w:rFonts w:cs="Arial"/>
                <w:szCs w:val="18"/>
              </w:rPr>
            </w:pPr>
          </w:p>
          <w:p w14:paraId="29480341" w14:textId="30AA892F" w:rsidR="006D0DD8" w:rsidRDefault="006D0DD8" w:rsidP="006D0DD8">
            <w:pPr>
              <w:pStyle w:val="TAL"/>
            </w:pPr>
            <w:r>
              <w:t xml:space="preserve">See clause 5.3.4.4 of </w:t>
            </w:r>
            <w:r w:rsidRPr="003B2883">
              <w:t>3GPP TS 23.501 [2]</w:t>
            </w:r>
            <w:r>
              <w:t xml:space="preserve"> and clause 5.2.2.3.1 of 3GPP TS 23.502 [3].</w:t>
            </w:r>
          </w:p>
        </w:tc>
        <w:tc>
          <w:tcPr>
            <w:tcW w:w="1559" w:type="dxa"/>
            <w:tcBorders>
              <w:top w:val="single" w:sz="4" w:space="0" w:color="auto"/>
              <w:left w:val="single" w:sz="4" w:space="0" w:color="auto"/>
              <w:bottom w:val="single" w:sz="4" w:space="0" w:color="auto"/>
              <w:right w:val="single" w:sz="4" w:space="0" w:color="auto"/>
            </w:tcBorders>
          </w:tcPr>
          <w:p w14:paraId="4AB19713" w14:textId="195D9623" w:rsidR="006D0DD8" w:rsidRDefault="006D0DD8" w:rsidP="006D0DD8">
            <w:pPr>
              <w:pStyle w:val="TAL"/>
              <w:rPr>
                <w:lang w:eastAsia="zh-CN"/>
              </w:rPr>
            </w:pPr>
            <w:r>
              <w:t>AOIEF</w:t>
            </w:r>
          </w:p>
        </w:tc>
      </w:tr>
      <w:tr w:rsidR="006D0DD8" w:rsidRPr="003B2883" w14:paraId="71D7118A" w14:textId="517B8505" w:rsidTr="00C1205B">
        <w:trPr>
          <w:jc w:val="center"/>
        </w:trPr>
        <w:tc>
          <w:tcPr>
            <w:tcW w:w="9781" w:type="dxa"/>
            <w:gridSpan w:val="6"/>
            <w:tcBorders>
              <w:top w:val="single" w:sz="4" w:space="0" w:color="auto"/>
              <w:left w:val="single" w:sz="4" w:space="0" w:color="auto"/>
              <w:bottom w:val="single" w:sz="4" w:space="0" w:color="auto"/>
            </w:tcBorders>
          </w:tcPr>
          <w:p w14:paraId="754B7F46" w14:textId="0490A85A" w:rsidR="006D0DD8" w:rsidRDefault="006D0DD8" w:rsidP="006D0DD8">
            <w:pPr>
              <w:pStyle w:val="TAN"/>
            </w:pPr>
            <w:r w:rsidRPr="003B2883">
              <w:lastRenderedPageBreak/>
              <w:t>NOTE</w:t>
            </w:r>
            <w:r>
              <w:t xml:space="preserve"> 1</w:t>
            </w:r>
            <w:r w:rsidRPr="003B2883">
              <w:t>:</w:t>
            </w:r>
            <w:r w:rsidRPr="003B2883">
              <w:tab/>
              <w:t xml:space="preserve">The </w:t>
            </w:r>
            <w:r>
              <w:t>requested</w:t>
            </w:r>
            <w:r w:rsidRPr="003B2883">
              <w:t xml:space="preserve"> value of the location is the last known location </w:t>
            </w:r>
            <w:r>
              <w:t xml:space="preserve">(i.e. age of location may be greater than zero) </w:t>
            </w:r>
            <w:r w:rsidRPr="003B2883">
              <w:t xml:space="preserve">if the immediate </w:t>
            </w:r>
            <w:r>
              <w:t>Flag is set to true</w:t>
            </w:r>
            <w:r w:rsidRPr="003B2883">
              <w:t xml:space="preserve">. An NF Service Consumer </w:t>
            </w:r>
            <w:r>
              <w:t>requesting</w:t>
            </w:r>
            <w:r w:rsidRPr="003B2883">
              <w:t xml:space="preserve"> to receive the current location </w:t>
            </w:r>
            <w:r>
              <w:t xml:space="preserve">(i.e. age of location equal to zero) </w:t>
            </w:r>
            <w:r w:rsidRPr="003B2883">
              <w:t>shall not set the immediateFlag to true when subscribing to a location event report.</w:t>
            </w:r>
          </w:p>
          <w:p w14:paraId="6C5E98FD" w14:textId="77777777" w:rsidR="006D0DD8" w:rsidRDefault="006D0DD8" w:rsidP="006D0DD8">
            <w:pPr>
              <w:pStyle w:val="TAN"/>
            </w:pPr>
            <w:r>
              <w:t>NOTE 2:</w:t>
            </w:r>
            <w:r w:rsidRPr="003B2883">
              <w:tab/>
            </w:r>
            <w:r>
              <w:t xml:space="preserve">When creating an AMF event subscription with multiple events, the same maximum number of reports shall apply to each event. Accordingly, </w:t>
            </w:r>
            <w:r w:rsidRPr="003B2883">
              <w:rPr>
                <w:rFonts w:hint="eastAsia"/>
                <w:lang w:eastAsia="zh-CN"/>
              </w:rPr>
              <w:t>max</w:t>
            </w:r>
            <w:r w:rsidRPr="003B2883">
              <w:rPr>
                <w:lang w:eastAsia="zh-CN"/>
              </w:rPr>
              <w:t>Reports</w:t>
            </w:r>
            <w:r>
              <w:rPr>
                <w:lang w:eastAsia="zh-CN"/>
              </w:rPr>
              <w:t xml:space="preserve"> in </w:t>
            </w:r>
            <w:r w:rsidRPr="00690A26">
              <w:rPr>
                <w:rFonts w:cs="Arial"/>
                <w:szCs w:val="18"/>
              </w:rPr>
              <w:t>this attribute</w:t>
            </w:r>
            <w:r>
              <w:t xml:space="preserve"> should not be present when creating an AMF event subscription; if it is present, it shall contain the same value for all events and </w:t>
            </w:r>
            <w:r w:rsidRPr="003B2883">
              <w:rPr>
                <w:rFonts w:hint="eastAsia"/>
                <w:lang w:eastAsia="zh-CN"/>
              </w:rPr>
              <w:t>max</w:t>
            </w:r>
            <w:r w:rsidRPr="003B2883">
              <w:rPr>
                <w:lang w:eastAsia="zh-CN"/>
              </w:rPr>
              <w:t>Reports</w:t>
            </w:r>
            <w:r>
              <w:rPr>
                <w:lang w:eastAsia="zh-CN"/>
              </w:rPr>
              <w:t xml:space="preserve"> in the </w:t>
            </w:r>
            <w:r w:rsidRPr="003B2883">
              <w:t>AmfEventMode</w:t>
            </w:r>
            <w:r>
              <w:rPr>
                <w:rFonts w:cs="Arial"/>
                <w:szCs w:val="18"/>
              </w:rPr>
              <w:t xml:space="preserve"> shall have</w:t>
            </w:r>
            <w:r w:rsidRPr="00690A26">
              <w:rPr>
                <w:rFonts w:cs="Arial"/>
                <w:szCs w:val="18"/>
              </w:rPr>
              <w:t xml:space="preserve"> precedence over the </w:t>
            </w:r>
            <w:r w:rsidRPr="003B2883">
              <w:rPr>
                <w:rFonts w:hint="eastAsia"/>
                <w:lang w:eastAsia="zh-CN"/>
              </w:rPr>
              <w:t>max</w:t>
            </w:r>
            <w:r w:rsidRPr="003B2883">
              <w:rPr>
                <w:lang w:eastAsia="zh-CN"/>
              </w:rPr>
              <w:t>Reports</w:t>
            </w:r>
            <w:r>
              <w:rPr>
                <w:lang w:eastAsia="zh-CN"/>
              </w:rPr>
              <w:t xml:space="preserve"> in this attribute</w:t>
            </w:r>
            <w:r>
              <w:t>. m</w:t>
            </w:r>
            <w:r w:rsidRPr="003B2883">
              <w:rPr>
                <w:rFonts w:hint="eastAsia"/>
                <w:lang w:eastAsia="zh-CN"/>
              </w:rPr>
              <w:t>ax</w:t>
            </w:r>
            <w:r w:rsidRPr="003B2883">
              <w:rPr>
                <w:lang w:eastAsia="zh-CN"/>
              </w:rPr>
              <w:t>Reports</w:t>
            </w:r>
            <w:r>
              <w:rPr>
                <w:lang w:eastAsia="zh-CN"/>
              </w:rPr>
              <w:t xml:space="preserve"> in </w:t>
            </w:r>
            <w:r w:rsidRPr="00690A26">
              <w:rPr>
                <w:rFonts w:cs="Arial"/>
                <w:szCs w:val="18"/>
              </w:rPr>
              <w:t>this attribute</w:t>
            </w:r>
            <w:r>
              <w:rPr>
                <w:rFonts w:cs="Arial"/>
                <w:szCs w:val="18"/>
              </w:rPr>
              <w:t xml:space="preserve"> and</w:t>
            </w:r>
            <w:r w:rsidRPr="00690A26">
              <w:rPr>
                <w:rFonts w:cs="Arial"/>
                <w:szCs w:val="18"/>
              </w:rPr>
              <w:t xml:space="preserve"> </w:t>
            </w:r>
            <w:r w:rsidRPr="003B2883">
              <w:rPr>
                <w:rFonts w:hint="eastAsia"/>
                <w:lang w:eastAsia="zh-CN"/>
              </w:rPr>
              <w:t>max</w:t>
            </w:r>
            <w:r w:rsidRPr="003B2883">
              <w:rPr>
                <w:lang w:eastAsia="zh-CN"/>
              </w:rPr>
              <w:t>Reports</w:t>
            </w:r>
            <w:r>
              <w:rPr>
                <w:lang w:eastAsia="zh-CN"/>
              </w:rPr>
              <w:t xml:space="preserve"> in the </w:t>
            </w:r>
            <w:r w:rsidRPr="003B2883">
              <w:t>AmfEventMode</w:t>
            </w:r>
            <w:r>
              <w:t xml:space="preserve"> have different semantics when transferring the event subscription from a source AMF to a target AMF.</w:t>
            </w:r>
          </w:p>
          <w:p w14:paraId="042005CB" w14:textId="77777777" w:rsidR="006D0DD8" w:rsidRDefault="006D0DD8" w:rsidP="006D0DD8">
            <w:pPr>
              <w:pStyle w:val="TAN"/>
            </w:pPr>
            <w:r>
              <w:t>NOTE 3:</w:t>
            </w:r>
            <w:r>
              <w:tab/>
              <w:t>Each Monitoring Configuration subscribed via UDM Event Exposure service uses a Reference Id as the key. This IE shall carry the Reference Id when UDM subscribes to the AMF event for the corresponding Monitoring Configuration.</w:t>
            </w:r>
          </w:p>
          <w:p w14:paraId="5B8AF52A" w14:textId="77777777" w:rsidR="006D0DD8" w:rsidRDefault="006D0DD8" w:rsidP="006D0DD8">
            <w:pPr>
              <w:pStyle w:val="TAN"/>
              <w:rPr>
                <w:lang w:eastAsia="zh-CN"/>
              </w:rPr>
            </w:pPr>
            <w:r>
              <w:t>NOTE 4:</w:t>
            </w:r>
            <w:r>
              <w:tab/>
              <w:t xml:space="preserve">For a subscription to the UE_MM_TRANSACTION_REPORT event, either the </w:t>
            </w:r>
            <w:r>
              <w:rPr>
                <w:lang w:eastAsia="zh-CN"/>
              </w:rPr>
              <w:t>snssaiFilter IE or the dispersionArea shall be present. The AMF shall report the UE MM Transaction numbers based on slices or location according to the presence of the IE.</w:t>
            </w:r>
          </w:p>
          <w:p w14:paraId="0AAAF560" w14:textId="77777777" w:rsidR="006D0DD8" w:rsidRPr="003B2883" w:rsidRDefault="006D0DD8" w:rsidP="006D0DD8">
            <w:pPr>
              <w:pStyle w:val="TAN"/>
            </w:pPr>
          </w:p>
        </w:tc>
      </w:tr>
    </w:tbl>
    <w:p w14:paraId="62C8D44B" w14:textId="77777777" w:rsidR="00602AC0" w:rsidRPr="003B2883" w:rsidRDefault="00602AC0" w:rsidP="00602AC0">
      <w:pPr>
        <w:rPr>
          <w:lang w:val="en-US"/>
        </w:rPr>
      </w:pPr>
    </w:p>
    <w:p w14:paraId="4D852713" w14:textId="77777777" w:rsidR="00602AC0" w:rsidRPr="003B2883" w:rsidRDefault="00602AC0" w:rsidP="00602AC0">
      <w:pPr>
        <w:pStyle w:val="Heading5"/>
      </w:pPr>
      <w:bookmarkStart w:id="4933" w:name="_Toc25156485"/>
      <w:bookmarkStart w:id="4934" w:name="_Toc34124789"/>
      <w:bookmarkStart w:id="4935" w:name="_Toc43207915"/>
      <w:bookmarkStart w:id="4936" w:name="_Toc49857388"/>
      <w:bookmarkStart w:id="4937" w:name="_Toc56677229"/>
      <w:bookmarkStart w:id="4938" w:name="_Toc56691752"/>
      <w:bookmarkStart w:id="4939" w:name="_Toc56699016"/>
      <w:bookmarkStart w:id="4940" w:name="_Toc89035266"/>
      <w:bookmarkStart w:id="4941" w:name="_Toc89065064"/>
      <w:bookmarkStart w:id="4942" w:name="_Toc89180363"/>
      <w:bookmarkStart w:id="4943" w:name="_Toc97072042"/>
      <w:bookmarkStart w:id="4944" w:name="_Toc120051447"/>
      <w:bookmarkStart w:id="4945" w:name="_Toc169749744"/>
      <w:r w:rsidRPr="003B2883">
        <w:t>6.2.6.2.4</w:t>
      </w:r>
      <w:r w:rsidRPr="003B2883">
        <w:tab/>
        <w:t>Type: AmfEventNotification</w:t>
      </w:r>
      <w:bookmarkEnd w:id="4933"/>
      <w:bookmarkEnd w:id="4934"/>
      <w:bookmarkEnd w:id="4935"/>
      <w:bookmarkEnd w:id="4936"/>
      <w:bookmarkEnd w:id="4937"/>
      <w:bookmarkEnd w:id="4938"/>
      <w:bookmarkEnd w:id="4939"/>
      <w:bookmarkEnd w:id="4940"/>
      <w:bookmarkEnd w:id="4941"/>
      <w:bookmarkEnd w:id="4942"/>
      <w:bookmarkEnd w:id="4943"/>
      <w:bookmarkEnd w:id="4944"/>
      <w:bookmarkEnd w:id="4945"/>
    </w:p>
    <w:p w14:paraId="0838D7FA" w14:textId="77777777" w:rsidR="00602AC0" w:rsidRPr="003B2883" w:rsidRDefault="00602AC0" w:rsidP="00602AC0">
      <w:pPr>
        <w:pStyle w:val="TH"/>
      </w:pPr>
      <w:r w:rsidRPr="003B2883">
        <w:rPr>
          <w:noProof/>
        </w:rPr>
        <w:t>Table </w:t>
      </w:r>
      <w:r w:rsidRPr="003B2883">
        <w:t xml:space="preserve">6.2.6.2.4-1: </w:t>
      </w:r>
      <w:r w:rsidRPr="003B2883">
        <w:rPr>
          <w:noProof/>
        </w:rPr>
        <w:t xml:space="preserve">Definition of type </w:t>
      </w:r>
      <w:r w:rsidRPr="003B2883">
        <w:t>AmfEventNotification</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96"/>
        <w:gridCol w:w="1701"/>
        <w:gridCol w:w="284"/>
        <w:gridCol w:w="1134"/>
        <w:gridCol w:w="4111"/>
        <w:gridCol w:w="1559"/>
      </w:tblGrid>
      <w:tr w:rsidR="00B94FAB" w:rsidRPr="003B2883" w14:paraId="4C50FCE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shd w:val="clear" w:color="auto" w:fill="C0C0C0"/>
            <w:hideMark/>
          </w:tcPr>
          <w:p w14:paraId="07C23DA8" w14:textId="77777777" w:rsidR="00B94FAB" w:rsidRPr="003B2883" w:rsidRDefault="00B94FAB" w:rsidP="001D4998">
            <w:pPr>
              <w:pStyle w:val="TAH"/>
            </w:pPr>
            <w:r w:rsidRPr="003B2883">
              <w:t>Attribute name</w:t>
            </w:r>
          </w:p>
        </w:tc>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1C41379" w14:textId="77777777" w:rsidR="00B94FAB" w:rsidRPr="003B2883" w:rsidRDefault="00B94FAB" w:rsidP="001D4998">
            <w:pPr>
              <w:pStyle w:val="TAH"/>
            </w:pPr>
            <w:r w:rsidRPr="003B2883">
              <w:t>Data type</w:t>
            </w:r>
          </w:p>
        </w:tc>
        <w:tc>
          <w:tcPr>
            <w:tcW w:w="284" w:type="dxa"/>
            <w:tcBorders>
              <w:top w:val="single" w:sz="4" w:space="0" w:color="auto"/>
              <w:left w:val="single" w:sz="4" w:space="0" w:color="auto"/>
              <w:bottom w:val="single" w:sz="4" w:space="0" w:color="auto"/>
              <w:right w:val="single" w:sz="4" w:space="0" w:color="auto"/>
            </w:tcBorders>
            <w:shd w:val="clear" w:color="auto" w:fill="C0C0C0"/>
            <w:hideMark/>
          </w:tcPr>
          <w:p w14:paraId="1A2BE0B3" w14:textId="77777777" w:rsidR="00B94FAB" w:rsidRPr="003B2883" w:rsidRDefault="00B94FAB"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580168" w14:textId="77777777" w:rsidR="00B94FAB" w:rsidRPr="003B2883" w:rsidRDefault="00B94FAB" w:rsidP="008B2FDB">
            <w:pPr>
              <w:pStyle w:val="TAH"/>
            </w:pPr>
            <w:r w:rsidRPr="008B2FDB">
              <w:t>Cardinality</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6B3AA61B" w14:textId="77777777" w:rsidR="00B94FAB" w:rsidRPr="003B2883" w:rsidRDefault="00B94FAB" w:rsidP="001D4998">
            <w:pPr>
              <w:pStyle w:val="TAH"/>
              <w:rPr>
                <w:rFonts w:cs="Arial"/>
                <w:szCs w:val="18"/>
              </w:rPr>
            </w:pPr>
            <w:r w:rsidRPr="003B2883">
              <w:rPr>
                <w:rFonts w:cs="Arial"/>
                <w:szCs w:val="18"/>
              </w:rPr>
              <w:t>Description</w:t>
            </w:r>
          </w:p>
        </w:tc>
        <w:tc>
          <w:tcPr>
            <w:tcW w:w="1559" w:type="dxa"/>
            <w:tcBorders>
              <w:top w:val="single" w:sz="4" w:space="0" w:color="auto"/>
              <w:left w:val="single" w:sz="4" w:space="0" w:color="auto"/>
              <w:bottom w:val="single" w:sz="4" w:space="0" w:color="auto"/>
              <w:right w:val="single" w:sz="4" w:space="0" w:color="auto"/>
            </w:tcBorders>
            <w:shd w:val="clear" w:color="auto" w:fill="C0C0C0"/>
          </w:tcPr>
          <w:p w14:paraId="440343E8" w14:textId="77777777" w:rsidR="00B94FAB" w:rsidRPr="003B2883" w:rsidRDefault="00B94FAB" w:rsidP="001D4998">
            <w:pPr>
              <w:pStyle w:val="TAH"/>
              <w:rPr>
                <w:rFonts w:cs="Arial"/>
                <w:szCs w:val="18"/>
              </w:rPr>
            </w:pPr>
            <w:r>
              <w:rPr>
                <w:rFonts w:cs="Arial"/>
                <w:szCs w:val="18"/>
              </w:rPr>
              <w:t>Applicability</w:t>
            </w:r>
          </w:p>
        </w:tc>
      </w:tr>
      <w:tr w:rsidR="00B94FAB" w:rsidRPr="003B2883" w14:paraId="7D9EA6D3"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5A036A7B" w14:textId="77777777" w:rsidR="00B94FAB" w:rsidRPr="003B2883" w:rsidRDefault="00B94FAB" w:rsidP="001D4998">
            <w:pPr>
              <w:pStyle w:val="TAL"/>
            </w:pPr>
            <w:r w:rsidRPr="003B2883">
              <w:rPr>
                <w:rFonts w:hint="eastAsia"/>
              </w:rPr>
              <w:t>notif</w:t>
            </w:r>
            <w:r w:rsidRPr="003B2883">
              <w:t>y</w:t>
            </w:r>
            <w:r w:rsidRPr="003B2883">
              <w:rPr>
                <w:rFonts w:hint="eastAsia"/>
              </w:rPr>
              <w:t>Co</w:t>
            </w:r>
            <w:r w:rsidRPr="003B2883">
              <w:t>r</w:t>
            </w:r>
            <w:r w:rsidRPr="003B2883">
              <w:rPr>
                <w:rFonts w:hint="eastAsia"/>
              </w:rPr>
              <w:t>relationId</w:t>
            </w:r>
          </w:p>
        </w:tc>
        <w:tc>
          <w:tcPr>
            <w:tcW w:w="1701" w:type="dxa"/>
            <w:tcBorders>
              <w:top w:val="single" w:sz="4" w:space="0" w:color="auto"/>
              <w:left w:val="single" w:sz="4" w:space="0" w:color="auto"/>
              <w:bottom w:val="single" w:sz="4" w:space="0" w:color="auto"/>
              <w:right w:val="single" w:sz="4" w:space="0" w:color="auto"/>
            </w:tcBorders>
          </w:tcPr>
          <w:p w14:paraId="5018E9D8" w14:textId="77777777" w:rsidR="00B94FAB" w:rsidRPr="003B2883" w:rsidRDefault="00B94FAB" w:rsidP="001D4998">
            <w:pPr>
              <w:pStyle w:val="TAL"/>
            </w:pPr>
            <w:r w:rsidRPr="003B2883">
              <w:t>s</w:t>
            </w:r>
            <w:r w:rsidRPr="003B2883">
              <w:rPr>
                <w:rFonts w:hint="eastAsia"/>
              </w:rPr>
              <w:t>tring</w:t>
            </w:r>
          </w:p>
        </w:tc>
        <w:tc>
          <w:tcPr>
            <w:tcW w:w="284" w:type="dxa"/>
            <w:tcBorders>
              <w:top w:val="single" w:sz="4" w:space="0" w:color="auto"/>
              <w:left w:val="single" w:sz="4" w:space="0" w:color="auto"/>
              <w:bottom w:val="single" w:sz="4" w:space="0" w:color="auto"/>
              <w:right w:val="single" w:sz="4" w:space="0" w:color="auto"/>
            </w:tcBorders>
          </w:tcPr>
          <w:p w14:paraId="66CFD24B"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DC36462" w14:textId="77777777" w:rsidR="00B94FAB" w:rsidRPr="003B2883" w:rsidRDefault="00B94FAB" w:rsidP="001D4998">
            <w:pPr>
              <w:pStyle w:val="TAL"/>
              <w:rPr>
                <w:noProof/>
              </w:rPr>
            </w:pPr>
            <w:r w:rsidRPr="003B2883">
              <w:t>0..</w:t>
            </w:r>
            <w:r w:rsidRPr="003B2883">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5BEED4F9" w14:textId="77777777" w:rsidR="00B94FAB" w:rsidRPr="003B2883" w:rsidRDefault="00B94FAB" w:rsidP="001D4998">
            <w:pPr>
              <w:pStyle w:val="TAL"/>
              <w:rPr>
                <w:noProof/>
              </w:rPr>
            </w:pPr>
            <w:r w:rsidRPr="003B2883">
              <w:rPr>
                <w:noProof/>
              </w:rPr>
              <w:t>This IE shall be included if the notification is not for informing creation of a new subscription Id.</w:t>
            </w:r>
          </w:p>
          <w:p w14:paraId="746D3855" w14:textId="77777777" w:rsidR="00B94FAB" w:rsidRPr="003B2883" w:rsidRDefault="00B94FAB" w:rsidP="001D4998">
            <w:pPr>
              <w:pStyle w:val="TAL"/>
              <w:rPr>
                <w:noProof/>
              </w:rPr>
            </w:pPr>
          </w:p>
          <w:p w14:paraId="1D1719F4" w14:textId="77777777" w:rsidR="00B94FAB" w:rsidRPr="003B2883" w:rsidRDefault="00B94FAB" w:rsidP="001D4998">
            <w:pPr>
              <w:pStyle w:val="TAL"/>
              <w:rPr>
                <w:noProof/>
              </w:rPr>
            </w:pPr>
            <w:r w:rsidRPr="003B2883">
              <w:rPr>
                <w:noProof/>
              </w:rPr>
              <w:t xml:space="preserve">This IE shall also be included if the notification is for informing the creation of a new subscription Id and the corresponding event subscription did not contain </w:t>
            </w:r>
            <w:r w:rsidRPr="003B2883">
              <w:rPr>
                <w:rFonts w:hint="eastAsia"/>
              </w:rPr>
              <w:t>subsChangeNotifyCorrelationId</w:t>
            </w:r>
            <w:r w:rsidRPr="003B2883">
              <w:rPr>
                <w:rFonts w:hint="eastAsia"/>
                <w:noProof/>
              </w:rPr>
              <w:t xml:space="preserve"> </w:t>
            </w:r>
            <w:r w:rsidRPr="003B2883">
              <w:rPr>
                <w:noProof/>
              </w:rPr>
              <w:t xml:space="preserve">attribute </w:t>
            </w:r>
            <w:r w:rsidRPr="003B2883">
              <w:rPr>
                <w:noProof/>
                <w:lang w:eastAsia="zh-CN"/>
              </w:rPr>
              <w:t xml:space="preserve">(see </w:t>
            </w:r>
            <w:r>
              <w:rPr>
                <w:noProof/>
                <w:lang w:eastAsia="zh-CN"/>
              </w:rPr>
              <w:t>clause</w:t>
            </w:r>
            <w:r w:rsidRPr="003B2883">
              <w:rPr>
                <w:noProof/>
                <w:lang w:eastAsia="zh-CN"/>
              </w:rPr>
              <w:t> 6.2.6.2.2)</w:t>
            </w:r>
            <w:r w:rsidRPr="003B2883">
              <w:rPr>
                <w:noProof/>
              </w:rPr>
              <w:t>.</w:t>
            </w:r>
          </w:p>
          <w:p w14:paraId="1A4B6FE6" w14:textId="77777777" w:rsidR="00B94FAB" w:rsidRPr="003B2883" w:rsidRDefault="00B94FAB" w:rsidP="001D4998">
            <w:pPr>
              <w:pStyle w:val="TAL"/>
              <w:rPr>
                <w:noProof/>
              </w:rPr>
            </w:pPr>
          </w:p>
          <w:p w14:paraId="5B107E41" w14:textId="77777777" w:rsidR="00B94FAB" w:rsidRPr="003B2883" w:rsidRDefault="00B94FAB" w:rsidP="001D4998">
            <w:pPr>
              <w:pStyle w:val="TAL"/>
              <w:rPr>
                <w:noProof/>
              </w:rPr>
            </w:pPr>
            <w:r w:rsidRPr="003B2883">
              <w:rPr>
                <w:noProof/>
              </w:rPr>
              <w:t>When present, this IE shall i</w:t>
            </w:r>
            <w:r w:rsidRPr="003B2883">
              <w:rPr>
                <w:rFonts w:hint="eastAsia"/>
                <w:noProof/>
              </w:rPr>
              <w:t xml:space="preserve">ndicate the notification </w:t>
            </w:r>
            <w:r w:rsidRPr="003B2883">
              <w:rPr>
                <w:noProof/>
              </w:rPr>
              <w:t>correlation</w:t>
            </w:r>
            <w:r w:rsidRPr="003B2883">
              <w:rPr>
                <w:rFonts w:hint="eastAsia"/>
                <w:noProof/>
              </w:rPr>
              <w:t xml:space="preserve"> I</w:t>
            </w:r>
            <w:r w:rsidRPr="003B2883">
              <w:rPr>
                <w:noProof/>
              </w:rPr>
              <w:t>d</w:t>
            </w:r>
            <w:r w:rsidRPr="003B2883">
              <w:rPr>
                <w:rFonts w:hint="eastAsia"/>
                <w:noProof/>
              </w:rPr>
              <w:t xml:space="preserve"> provided by the NF service consumer during </w:t>
            </w:r>
            <w:r w:rsidRPr="003B2883">
              <w:rPr>
                <w:noProof/>
              </w:rPr>
              <w:t xml:space="preserve">event </w:t>
            </w:r>
            <w:r w:rsidRPr="003B2883">
              <w:rPr>
                <w:rFonts w:hint="eastAsia"/>
                <w:noProof/>
              </w:rPr>
              <w:t>subscription.</w:t>
            </w:r>
            <w:r w:rsidRPr="003B2883">
              <w:rPr>
                <w:noProof/>
              </w:rPr>
              <w:t xml:space="preserve"> This parameter can be useful if the NF service consumer uses a common call-back URI for multiple subscriptions.</w:t>
            </w:r>
          </w:p>
        </w:tc>
        <w:tc>
          <w:tcPr>
            <w:tcW w:w="1559" w:type="dxa"/>
            <w:tcBorders>
              <w:top w:val="single" w:sz="4" w:space="0" w:color="auto"/>
              <w:left w:val="single" w:sz="4" w:space="0" w:color="auto"/>
              <w:bottom w:val="single" w:sz="4" w:space="0" w:color="auto"/>
              <w:right w:val="single" w:sz="4" w:space="0" w:color="auto"/>
            </w:tcBorders>
          </w:tcPr>
          <w:p w14:paraId="22C86A31" w14:textId="77777777" w:rsidR="00B94FAB" w:rsidRPr="003B2883" w:rsidRDefault="00B94FAB" w:rsidP="001D4998">
            <w:pPr>
              <w:pStyle w:val="TAL"/>
              <w:rPr>
                <w:noProof/>
              </w:rPr>
            </w:pPr>
          </w:p>
        </w:tc>
      </w:tr>
      <w:tr w:rsidR="00B94FAB" w:rsidRPr="003B2883" w14:paraId="5B775F4A"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4A72E25D" w14:textId="77777777" w:rsidR="00B94FAB" w:rsidRPr="003B2883" w:rsidRDefault="00B94FAB" w:rsidP="001D4998">
            <w:pPr>
              <w:pStyle w:val="TAL"/>
            </w:pPr>
            <w:r w:rsidRPr="003B2883">
              <w:rPr>
                <w:rFonts w:hint="eastAsia"/>
              </w:rPr>
              <w:t>subsChangeNotifyCorrelationId</w:t>
            </w:r>
          </w:p>
        </w:tc>
        <w:tc>
          <w:tcPr>
            <w:tcW w:w="1701" w:type="dxa"/>
            <w:tcBorders>
              <w:top w:val="single" w:sz="4" w:space="0" w:color="auto"/>
              <w:left w:val="single" w:sz="4" w:space="0" w:color="auto"/>
              <w:bottom w:val="single" w:sz="4" w:space="0" w:color="auto"/>
              <w:right w:val="single" w:sz="4" w:space="0" w:color="auto"/>
            </w:tcBorders>
          </w:tcPr>
          <w:p w14:paraId="3462F169" w14:textId="77777777" w:rsidR="00B94FAB" w:rsidRPr="003B2883" w:rsidRDefault="00B94FAB" w:rsidP="001D4998">
            <w:pPr>
              <w:pStyle w:val="TAL"/>
            </w:pPr>
            <w:r w:rsidRPr="003B2883">
              <w:rPr>
                <w:rFonts w:hint="eastAsia"/>
              </w:rPr>
              <w:t>string</w:t>
            </w:r>
          </w:p>
        </w:tc>
        <w:tc>
          <w:tcPr>
            <w:tcW w:w="284" w:type="dxa"/>
            <w:tcBorders>
              <w:top w:val="single" w:sz="4" w:space="0" w:color="auto"/>
              <w:left w:val="single" w:sz="4" w:space="0" w:color="auto"/>
              <w:bottom w:val="single" w:sz="4" w:space="0" w:color="auto"/>
              <w:right w:val="single" w:sz="4" w:space="0" w:color="auto"/>
            </w:tcBorders>
          </w:tcPr>
          <w:p w14:paraId="52D42B00" w14:textId="77777777" w:rsidR="00B94FAB" w:rsidRPr="003B2883" w:rsidRDefault="00B94FAB"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0828162" w14:textId="77777777" w:rsidR="00B94FAB" w:rsidRPr="003B2883" w:rsidRDefault="00B94FAB" w:rsidP="001D4998">
            <w:pPr>
              <w:pStyle w:val="TAL"/>
            </w:pPr>
            <w:r w:rsidRPr="003B2883">
              <w:rPr>
                <w:rFonts w:hint="eastAsia"/>
              </w:rPr>
              <w:t>0..1</w:t>
            </w:r>
          </w:p>
        </w:tc>
        <w:tc>
          <w:tcPr>
            <w:tcW w:w="4111" w:type="dxa"/>
            <w:tcBorders>
              <w:top w:val="single" w:sz="4" w:space="0" w:color="auto"/>
              <w:left w:val="single" w:sz="4" w:space="0" w:color="auto"/>
              <w:bottom w:val="single" w:sz="4" w:space="0" w:color="auto"/>
              <w:right w:val="single" w:sz="4" w:space="0" w:color="auto"/>
            </w:tcBorders>
          </w:tcPr>
          <w:p w14:paraId="19AA5309" w14:textId="77777777" w:rsidR="00B94FAB" w:rsidRPr="003B2883" w:rsidRDefault="00B94FAB" w:rsidP="001D4998">
            <w:pPr>
              <w:pStyle w:val="TAL"/>
              <w:rPr>
                <w:noProof/>
              </w:rPr>
            </w:pPr>
            <w:r w:rsidRPr="003B2883">
              <w:rPr>
                <w:rFonts w:hint="eastAsia"/>
                <w:noProof/>
              </w:rPr>
              <w:t xml:space="preserve">This IE shall be included if the notification is for informing </w:t>
            </w:r>
            <w:r w:rsidRPr="003B2883">
              <w:rPr>
                <w:noProof/>
              </w:rPr>
              <w:t>the creation of a</w:t>
            </w:r>
            <w:r w:rsidRPr="003B2883">
              <w:rPr>
                <w:rFonts w:hint="eastAsia"/>
                <w:noProof/>
              </w:rPr>
              <w:t xml:space="preserve"> </w:t>
            </w:r>
            <w:r w:rsidRPr="003B2883">
              <w:rPr>
                <w:noProof/>
              </w:rPr>
              <w:t>new</w:t>
            </w:r>
            <w:r w:rsidRPr="003B2883">
              <w:rPr>
                <w:rFonts w:hint="eastAsia"/>
                <w:noProof/>
              </w:rPr>
              <w:t xml:space="preserve"> subscription I</w:t>
            </w:r>
            <w:r w:rsidRPr="003B2883">
              <w:rPr>
                <w:noProof/>
              </w:rPr>
              <w:t>d at the AMF</w:t>
            </w:r>
            <w:r w:rsidRPr="003B2883">
              <w:rPr>
                <w:rFonts w:hint="eastAsia"/>
                <w:noProof/>
              </w:rPr>
              <w:t xml:space="preserve"> </w:t>
            </w:r>
            <w:r w:rsidRPr="003B2883">
              <w:t xml:space="preserve">and the corresponding event subscription contains the subsChangeNotifyCorrelationId attribute (see </w:t>
            </w:r>
            <w:r>
              <w:t>clause</w:t>
            </w:r>
            <w:r w:rsidRPr="003B2883">
              <w:t> 6.2.6.2.2).</w:t>
            </w:r>
          </w:p>
          <w:p w14:paraId="36405038" w14:textId="77777777" w:rsidR="00B94FAB" w:rsidRPr="003B2883" w:rsidRDefault="00B94FAB" w:rsidP="001D4998">
            <w:pPr>
              <w:pStyle w:val="TAL"/>
              <w:rPr>
                <w:noProof/>
              </w:rPr>
            </w:pPr>
            <w:r w:rsidRPr="003B2883">
              <w:rPr>
                <w:noProof/>
              </w:rPr>
              <w:t xml:space="preserve">When present, this IE shall be set to the value of the </w:t>
            </w:r>
            <w:r w:rsidRPr="003B2883">
              <w:rPr>
                <w:rFonts w:hint="eastAsia"/>
              </w:rPr>
              <w:t>subsChangeNotifyCorrelationId</w:t>
            </w:r>
            <w:r w:rsidRPr="003B2883">
              <w:t xml:space="preserve"> provided during subscription (see </w:t>
            </w:r>
            <w:r>
              <w:rPr>
                <w:noProof/>
                <w:lang w:eastAsia="zh-CN"/>
              </w:rPr>
              <w:t>clause</w:t>
            </w:r>
            <w:r w:rsidRPr="003B2883">
              <w:rPr>
                <w:noProof/>
                <w:lang w:eastAsia="zh-CN"/>
              </w:rPr>
              <w:t> 6.2.6.2.2).</w:t>
            </w:r>
          </w:p>
        </w:tc>
        <w:tc>
          <w:tcPr>
            <w:tcW w:w="1559" w:type="dxa"/>
            <w:tcBorders>
              <w:top w:val="single" w:sz="4" w:space="0" w:color="auto"/>
              <w:left w:val="single" w:sz="4" w:space="0" w:color="auto"/>
              <w:bottom w:val="single" w:sz="4" w:space="0" w:color="auto"/>
              <w:right w:val="single" w:sz="4" w:space="0" w:color="auto"/>
            </w:tcBorders>
          </w:tcPr>
          <w:p w14:paraId="5C5246EA" w14:textId="77777777" w:rsidR="00B94FAB" w:rsidRPr="003B2883" w:rsidRDefault="00B94FAB" w:rsidP="001D4998">
            <w:pPr>
              <w:pStyle w:val="TAL"/>
              <w:rPr>
                <w:noProof/>
              </w:rPr>
            </w:pPr>
          </w:p>
        </w:tc>
      </w:tr>
      <w:tr w:rsidR="00B94FAB" w:rsidRPr="003B2883" w14:paraId="13E985AC" w14:textId="77777777" w:rsidTr="00454078">
        <w:trPr>
          <w:jc w:val="center"/>
        </w:trPr>
        <w:tc>
          <w:tcPr>
            <w:tcW w:w="1696" w:type="dxa"/>
            <w:tcBorders>
              <w:top w:val="single" w:sz="4" w:space="0" w:color="auto"/>
              <w:left w:val="single" w:sz="4" w:space="0" w:color="auto"/>
              <w:bottom w:val="single" w:sz="4" w:space="0" w:color="auto"/>
              <w:right w:val="single" w:sz="4" w:space="0" w:color="auto"/>
            </w:tcBorders>
          </w:tcPr>
          <w:p w14:paraId="0D8F8363" w14:textId="77777777" w:rsidR="00B94FAB" w:rsidRPr="003B2883" w:rsidRDefault="00B94FAB" w:rsidP="001D4998">
            <w:pPr>
              <w:pStyle w:val="TAL"/>
            </w:pPr>
            <w:r w:rsidRPr="003B2883">
              <w:t>reportList</w:t>
            </w:r>
          </w:p>
        </w:tc>
        <w:tc>
          <w:tcPr>
            <w:tcW w:w="1701" w:type="dxa"/>
            <w:tcBorders>
              <w:top w:val="single" w:sz="4" w:space="0" w:color="auto"/>
              <w:left w:val="single" w:sz="4" w:space="0" w:color="auto"/>
              <w:bottom w:val="single" w:sz="4" w:space="0" w:color="auto"/>
              <w:right w:val="single" w:sz="4" w:space="0" w:color="auto"/>
            </w:tcBorders>
          </w:tcPr>
          <w:p w14:paraId="55B016D9" w14:textId="77777777" w:rsidR="00B94FAB" w:rsidRPr="003B2883" w:rsidRDefault="00B94FAB" w:rsidP="001D4998">
            <w:pPr>
              <w:pStyle w:val="TAL"/>
            </w:pPr>
            <w:r w:rsidRPr="003B2883">
              <w:t>array(AmfEventReport)</w:t>
            </w:r>
          </w:p>
        </w:tc>
        <w:tc>
          <w:tcPr>
            <w:tcW w:w="284" w:type="dxa"/>
            <w:tcBorders>
              <w:top w:val="single" w:sz="4" w:space="0" w:color="auto"/>
              <w:left w:val="single" w:sz="4" w:space="0" w:color="auto"/>
              <w:bottom w:val="single" w:sz="4" w:space="0" w:color="auto"/>
              <w:right w:val="single" w:sz="4" w:space="0" w:color="auto"/>
            </w:tcBorders>
          </w:tcPr>
          <w:p w14:paraId="5F697146" w14:textId="77777777" w:rsidR="00B94FAB" w:rsidRPr="003B2883" w:rsidRDefault="00B94FAB"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B2B8097" w14:textId="77777777" w:rsidR="00B94FAB" w:rsidRPr="003B2883" w:rsidRDefault="00B94FAB" w:rsidP="001D4998">
            <w:pPr>
              <w:pStyle w:val="TAL"/>
              <w:rPr>
                <w:noProof/>
              </w:rPr>
            </w:pPr>
            <w:r w:rsidRPr="003B2883">
              <w:t>1..N</w:t>
            </w:r>
          </w:p>
        </w:tc>
        <w:tc>
          <w:tcPr>
            <w:tcW w:w="4111" w:type="dxa"/>
            <w:tcBorders>
              <w:top w:val="single" w:sz="4" w:space="0" w:color="auto"/>
              <w:left w:val="single" w:sz="4" w:space="0" w:color="auto"/>
              <w:bottom w:val="single" w:sz="4" w:space="0" w:color="auto"/>
              <w:right w:val="single" w:sz="4" w:space="0" w:color="auto"/>
            </w:tcBorders>
          </w:tcPr>
          <w:p w14:paraId="7EF10BD9" w14:textId="77777777" w:rsidR="00B94FAB" w:rsidRPr="003B2883" w:rsidRDefault="00B94FAB" w:rsidP="001D4998">
            <w:pPr>
              <w:pStyle w:val="TAL"/>
              <w:rPr>
                <w:noProof/>
              </w:rPr>
            </w:pPr>
            <w:r w:rsidRPr="003B2883">
              <w:rPr>
                <w:noProof/>
              </w:rPr>
              <w:t>This IE shall be present if a event is reported. When present, this IE represents the event reports to be delivered.</w:t>
            </w:r>
          </w:p>
        </w:tc>
        <w:tc>
          <w:tcPr>
            <w:tcW w:w="1559" w:type="dxa"/>
            <w:tcBorders>
              <w:top w:val="single" w:sz="4" w:space="0" w:color="auto"/>
              <w:left w:val="single" w:sz="4" w:space="0" w:color="auto"/>
              <w:bottom w:val="single" w:sz="4" w:space="0" w:color="auto"/>
              <w:right w:val="single" w:sz="4" w:space="0" w:color="auto"/>
            </w:tcBorders>
          </w:tcPr>
          <w:p w14:paraId="006092B9" w14:textId="77777777" w:rsidR="00B94FAB" w:rsidRPr="003B2883" w:rsidRDefault="00B94FAB" w:rsidP="001D4998">
            <w:pPr>
              <w:pStyle w:val="TAL"/>
              <w:rPr>
                <w:noProof/>
              </w:rPr>
            </w:pPr>
          </w:p>
        </w:tc>
      </w:tr>
      <w:tr w:rsidR="00B94FAB" w:rsidRPr="003B2883" w14:paraId="55AD8588" w14:textId="77777777" w:rsidTr="00B94FAB">
        <w:trPr>
          <w:jc w:val="center"/>
        </w:trPr>
        <w:tc>
          <w:tcPr>
            <w:tcW w:w="1696" w:type="dxa"/>
            <w:tcBorders>
              <w:top w:val="single" w:sz="4" w:space="0" w:color="auto"/>
              <w:left w:val="single" w:sz="4" w:space="0" w:color="auto"/>
              <w:bottom w:val="single" w:sz="4" w:space="0" w:color="auto"/>
              <w:right w:val="single" w:sz="4" w:space="0" w:color="auto"/>
            </w:tcBorders>
          </w:tcPr>
          <w:p w14:paraId="00B9CF63" w14:textId="77777777" w:rsidR="00B94FAB" w:rsidRPr="003B2883" w:rsidRDefault="00B94FAB" w:rsidP="00B94FAB">
            <w:pPr>
              <w:pStyle w:val="TAL"/>
            </w:pPr>
            <w:r>
              <w:t>eventSubsSyncInfo</w:t>
            </w:r>
          </w:p>
        </w:tc>
        <w:tc>
          <w:tcPr>
            <w:tcW w:w="1701" w:type="dxa"/>
            <w:tcBorders>
              <w:top w:val="single" w:sz="4" w:space="0" w:color="auto"/>
              <w:left w:val="single" w:sz="4" w:space="0" w:color="auto"/>
              <w:bottom w:val="single" w:sz="4" w:space="0" w:color="auto"/>
              <w:right w:val="single" w:sz="4" w:space="0" w:color="auto"/>
            </w:tcBorders>
          </w:tcPr>
          <w:p w14:paraId="7355B7C6" w14:textId="77777777" w:rsidR="00B94FAB" w:rsidRPr="003B2883" w:rsidRDefault="00B94FAB" w:rsidP="00B94FAB">
            <w:pPr>
              <w:pStyle w:val="TAL"/>
            </w:pPr>
            <w:r w:rsidRPr="003B2883">
              <w:t>Amf</w:t>
            </w:r>
            <w:r>
              <w:t>EventSubsSyncInfo</w:t>
            </w:r>
          </w:p>
        </w:tc>
        <w:tc>
          <w:tcPr>
            <w:tcW w:w="284" w:type="dxa"/>
            <w:tcBorders>
              <w:top w:val="single" w:sz="4" w:space="0" w:color="auto"/>
              <w:left w:val="single" w:sz="4" w:space="0" w:color="auto"/>
              <w:bottom w:val="single" w:sz="4" w:space="0" w:color="auto"/>
              <w:right w:val="single" w:sz="4" w:space="0" w:color="auto"/>
            </w:tcBorders>
          </w:tcPr>
          <w:p w14:paraId="3A781CC6" w14:textId="77777777" w:rsidR="00B94FAB" w:rsidRPr="003B2883" w:rsidRDefault="00B94FAB" w:rsidP="00B94FA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CF4BA76" w14:textId="77777777" w:rsidR="00B94FAB" w:rsidRPr="003B2883" w:rsidRDefault="00B94FAB" w:rsidP="00B94FAB">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43A2153D" w14:textId="77777777" w:rsidR="00B94FAB" w:rsidRDefault="00B94FAB" w:rsidP="00B94FAB">
            <w:pPr>
              <w:pStyle w:val="TAL"/>
              <w:rPr>
                <w:noProof/>
              </w:rPr>
            </w:pPr>
            <w:r>
              <w:rPr>
                <w:noProof/>
              </w:rPr>
              <w:t>This IE may be present for AMF to initiate event subscription synchronization with UDM during UE mobility procedures.</w:t>
            </w:r>
          </w:p>
          <w:p w14:paraId="3C158CDE" w14:textId="77777777" w:rsidR="00B94FAB" w:rsidRDefault="00B94FAB" w:rsidP="00B94FAB">
            <w:pPr>
              <w:pStyle w:val="TAL"/>
              <w:rPr>
                <w:noProof/>
              </w:rPr>
            </w:pPr>
          </w:p>
          <w:p w14:paraId="21C9F3F9" w14:textId="77777777" w:rsidR="00B94FAB" w:rsidRPr="003B2883" w:rsidRDefault="00B94FAB" w:rsidP="00B94FAB">
            <w:pPr>
              <w:pStyle w:val="TAL"/>
              <w:rPr>
                <w:noProof/>
              </w:rPr>
            </w:pPr>
            <w:r>
              <w:rPr>
                <w:noProof/>
              </w:rPr>
              <w:t>When present, this IE shall contain the information for event subscription synchronization, including all active event subscriptions specificially targeting the UE.</w:t>
            </w:r>
          </w:p>
        </w:tc>
        <w:tc>
          <w:tcPr>
            <w:tcW w:w="1559" w:type="dxa"/>
            <w:tcBorders>
              <w:top w:val="single" w:sz="4" w:space="0" w:color="auto"/>
              <w:left w:val="single" w:sz="4" w:space="0" w:color="auto"/>
              <w:bottom w:val="single" w:sz="4" w:space="0" w:color="auto"/>
              <w:right w:val="single" w:sz="4" w:space="0" w:color="auto"/>
            </w:tcBorders>
          </w:tcPr>
          <w:p w14:paraId="5BA14A55" w14:textId="77777777" w:rsidR="00B94FAB" w:rsidRPr="003B2883" w:rsidRDefault="00B94FAB" w:rsidP="00B94FAB">
            <w:pPr>
              <w:pStyle w:val="TAL"/>
              <w:rPr>
                <w:noProof/>
              </w:rPr>
            </w:pPr>
            <w:r>
              <w:rPr>
                <w:noProof/>
              </w:rPr>
              <w:t>ESSYNC</w:t>
            </w:r>
          </w:p>
        </w:tc>
      </w:tr>
    </w:tbl>
    <w:p w14:paraId="7CE88666" w14:textId="77777777" w:rsidR="00602AC0" w:rsidRPr="003B2883" w:rsidRDefault="00602AC0" w:rsidP="00602AC0">
      <w:pPr>
        <w:rPr>
          <w:lang w:val="en-US"/>
        </w:rPr>
      </w:pPr>
    </w:p>
    <w:p w14:paraId="7F78E8A4" w14:textId="77777777" w:rsidR="00602AC0" w:rsidRPr="003B2883" w:rsidRDefault="00602AC0" w:rsidP="00602AC0">
      <w:pPr>
        <w:pStyle w:val="Heading5"/>
      </w:pPr>
      <w:bookmarkStart w:id="4946" w:name="_Toc25156486"/>
      <w:bookmarkStart w:id="4947" w:name="_Toc34124790"/>
      <w:bookmarkStart w:id="4948" w:name="_Toc43207916"/>
      <w:bookmarkStart w:id="4949" w:name="_Toc49857389"/>
      <w:bookmarkStart w:id="4950" w:name="_Toc56677230"/>
      <w:bookmarkStart w:id="4951" w:name="_Toc56691753"/>
      <w:bookmarkStart w:id="4952" w:name="_Toc56699017"/>
      <w:bookmarkStart w:id="4953" w:name="_Toc89035267"/>
      <w:bookmarkStart w:id="4954" w:name="_Toc89065065"/>
      <w:bookmarkStart w:id="4955" w:name="_Toc89180364"/>
      <w:bookmarkStart w:id="4956" w:name="_Toc97072043"/>
      <w:bookmarkStart w:id="4957" w:name="_Toc120051448"/>
      <w:bookmarkStart w:id="4958" w:name="_Toc169749745"/>
      <w:r w:rsidRPr="003B2883">
        <w:lastRenderedPageBreak/>
        <w:t>6.2.6.2.5</w:t>
      </w:r>
      <w:r w:rsidRPr="003B2883">
        <w:tab/>
        <w:t>Type: AmfEventReport</w:t>
      </w:r>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5C81E9DE" w14:textId="77777777" w:rsidR="00602AC0" w:rsidRPr="003B2883" w:rsidRDefault="00602AC0" w:rsidP="00602AC0">
      <w:pPr>
        <w:pStyle w:val="TH"/>
      </w:pPr>
      <w:r w:rsidRPr="003B2883">
        <w:rPr>
          <w:noProof/>
        </w:rPr>
        <w:t>Table </w:t>
      </w:r>
      <w:r w:rsidRPr="003B2883">
        <w:t xml:space="preserve">6.2.6.2.5-1: </w:t>
      </w:r>
      <w:r w:rsidRPr="003B2883">
        <w:rPr>
          <w:noProof/>
        </w:rPr>
        <w:t xml:space="preserve">Definition of type </w:t>
      </w:r>
      <w:r w:rsidRPr="003B2883">
        <w:t>AmfEventReport</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E67E59" w:rsidRPr="003B2883" w14:paraId="73D02D07"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EF5C116" w14:textId="77777777" w:rsidR="00E67E59" w:rsidRPr="003B2883" w:rsidRDefault="00E67E59"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4FD6839"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89416AA"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366E4B" w14:textId="77777777" w:rsidR="00E67E59" w:rsidRPr="003B2883" w:rsidRDefault="00E67E5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7321AE0" w14:textId="77777777" w:rsidR="00E67E59" w:rsidRPr="003B2883" w:rsidRDefault="00E67E59" w:rsidP="001D499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783DBEDD" w14:textId="77777777" w:rsidR="00E67E59" w:rsidRPr="003B2883" w:rsidRDefault="00E67E59" w:rsidP="001D4998">
            <w:pPr>
              <w:pStyle w:val="TAH"/>
              <w:rPr>
                <w:rFonts w:cs="Arial"/>
                <w:szCs w:val="18"/>
              </w:rPr>
            </w:pPr>
            <w:r>
              <w:rPr>
                <w:rFonts w:cs="Arial"/>
                <w:szCs w:val="18"/>
              </w:rPr>
              <w:t>Applicability</w:t>
            </w:r>
          </w:p>
        </w:tc>
      </w:tr>
      <w:tr w:rsidR="00E67E59" w:rsidRPr="003B2883" w14:paraId="093BC2F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45C526B" w14:textId="77777777" w:rsidR="00E67E59" w:rsidRPr="003B2883" w:rsidRDefault="00E67E59" w:rsidP="001D4998">
            <w:pPr>
              <w:pStyle w:val="TAL"/>
            </w:pPr>
            <w:r w:rsidRPr="003B2883">
              <w:t>type</w:t>
            </w:r>
          </w:p>
        </w:tc>
        <w:tc>
          <w:tcPr>
            <w:tcW w:w="1276" w:type="dxa"/>
            <w:tcBorders>
              <w:top w:val="single" w:sz="4" w:space="0" w:color="auto"/>
              <w:left w:val="single" w:sz="4" w:space="0" w:color="auto"/>
              <w:bottom w:val="single" w:sz="4" w:space="0" w:color="auto"/>
              <w:right w:val="single" w:sz="4" w:space="0" w:color="auto"/>
            </w:tcBorders>
          </w:tcPr>
          <w:p w14:paraId="34D28380" w14:textId="77777777" w:rsidR="00E67E59" w:rsidRPr="003B2883" w:rsidRDefault="00E67E59" w:rsidP="001D4998">
            <w:pPr>
              <w:pStyle w:val="TAL"/>
            </w:pPr>
            <w:r w:rsidRPr="003B2883">
              <w:t>AmfEventType</w:t>
            </w:r>
          </w:p>
        </w:tc>
        <w:tc>
          <w:tcPr>
            <w:tcW w:w="567" w:type="dxa"/>
            <w:tcBorders>
              <w:top w:val="single" w:sz="4" w:space="0" w:color="auto"/>
              <w:left w:val="single" w:sz="4" w:space="0" w:color="auto"/>
              <w:bottom w:val="single" w:sz="4" w:space="0" w:color="auto"/>
              <w:right w:val="single" w:sz="4" w:space="0" w:color="auto"/>
            </w:tcBorders>
          </w:tcPr>
          <w:p w14:paraId="0B0B9AEC"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74305E8"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41467BA2" w14:textId="77777777" w:rsidR="00E67E59" w:rsidRPr="003B2883" w:rsidRDefault="00E67E59" w:rsidP="001D4998">
            <w:pPr>
              <w:pStyle w:val="TAL"/>
              <w:rPr>
                <w:rFonts w:cs="Arial"/>
                <w:szCs w:val="18"/>
              </w:rPr>
            </w:pPr>
            <w:r w:rsidRPr="003B2883">
              <w:rPr>
                <w:rFonts w:cs="Arial"/>
                <w:szCs w:val="18"/>
              </w:rPr>
              <w:t>Describes the type of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4801D456" w14:textId="77777777" w:rsidR="00E67E59" w:rsidRPr="003B2883" w:rsidRDefault="00E67E59" w:rsidP="001D4998">
            <w:pPr>
              <w:pStyle w:val="TAL"/>
              <w:rPr>
                <w:rFonts w:cs="Arial"/>
                <w:szCs w:val="18"/>
              </w:rPr>
            </w:pPr>
          </w:p>
        </w:tc>
      </w:tr>
      <w:tr w:rsidR="00E67E59" w:rsidRPr="003B2883" w14:paraId="4BC0B27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4B2F111" w14:textId="77777777" w:rsidR="00E67E59" w:rsidRPr="003B2883" w:rsidRDefault="00E67E59" w:rsidP="001D4998">
            <w:pPr>
              <w:pStyle w:val="TAL"/>
            </w:pPr>
            <w:r w:rsidRPr="003B2883">
              <w:t>state</w:t>
            </w:r>
          </w:p>
        </w:tc>
        <w:tc>
          <w:tcPr>
            <w:tcW w:w="1276" w:type="dxa"/>
            <w:tcBorders>
              <w:top w:val="single" w:sz="4" w:space="0" w:color="auto"/>
              <w:left w:val="single" w:sz="4" w:space="0" w:color="auto"/>
              <w:bottom w:val="single" w:sz="4" w:space="0" w:color="auto"/>
              <w:right w:val="single" w:sz="4" w:space="0" w:color="auto"/>
            </w:tcBorders>
          </w:tcPr>
          <w:p w14:paraId="6FD6FEA0" w14:textId="77777777" w:rsidR="00E67E59" w:rsidRPr="003B2883" w:rsidRDefault="00E67E59" w:rsidP="001D4998">
            <w:pPr>
              <w:pStyle w:val="TAL"/>
            </w:pPr>
            <w:r w:rsidRPr="003B2883">
              <w:t>AmfEventState</w:t>
            </w:r>
          </w:p>
        </w:tc>
        <w:tc>
          <w:tcPr>
            <w:tcW w:w="567" w:type="dxa"/>
            <w:tcBorders>
              <w:top w:val="single" w:sz="4" w:space="0" w:color="auto"/>
              <w:left w:val="single" w:sz="4" w:space="0" w:color="auto"/>
              <w:bottom w:val="single" w:sz="4" w:space="0" w:color="auto"/>
              <w:right w:val="single" w:sz="4" w:space="0" w:color="auto"/>
            </w:tcBorders>
          </w:tcPr>
          <w:p w14:paraId="25F33E15"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FA16C23" w14:textId="77777777" w:rsidR="00E67E59" w:rsidRPr="003B2883" w:rsidRDefault="00E67E59" w:rsidP="001D4998">
            <w:pPr>
              <w:pStyle w:val="TAL"/>
            </w:pPr>
            <w:r w:rsidRPr="003B2883">
              <w:t>1</w:t>
            </w:r>
          </w:p>
        </w:tc>
        <w:tc>
          <w:tcPr>
            <w:tcW w:w="3827" w:type="dxa"/>
            <w:tcBorders>
              <w:top w:val="single" w:sz="4" w:space="0" w:color="auto"/>
              <w:left w:val="single" w:sz="4" w:space="0" w:color="auto"/>
              <w:bottom w:val="single" w:sz="4" w:space="0" w:color="auto"/>
              <w:right w:val="single" w:sz="4" w:space="0" w:color="auto"/>
            </w:tcBorders>
          </w:tcPr>
          <w:p w14:paraId="6EBE89FA" w14:textId="77777777" w:rsidR="00E67E59" w:rsidRPr="003B2883" w:rsidRDefault="00E67E59" w:rsidP="001D4998">
            <w:pPr>
              <w:pStyle w:val="TAL"/>
              <w:rPr>
                <w:rFonts w:cs="Arial"/>
                <w:szCs w:val="18"/>
              </w:rPr>
            </w:pPr>
            <w:r w:rsidRPr="003B2883">
              <w:rPr>
                <w:rFonts w:cs="Arial"/>
                <w:szCs w:val="18"/>
              </w:rPr>
              <w:t xml:space="preserve">Describes the state of the event which triggered the report. This IE shall be set to "TRUE" when </w:t>
            </w:r>
            <w:r w:rsidRPr="003B2883">
              <w:t>subscriptionId IE is present.</w:t>
            </w:r>
          </w:p>
        </w:tc>
        <w:tc>
          <w:tcPr>
            <w:tcW w:w="1418" w:type="dxa"/>
            <w:tcBorders>
              <w:top w:val="single" w:sz="4" w:space="0" w:color="auto"/>
              <w:left w:val="single" w:sz="4" w:space="0" w:color="auto"/>
              <w:bottom w:val="single" w:sz="4" w:space="0" w:color="auto"/>
              <w:right w:val="single" w:sz="4" w:space="0" w:color="auto"/>
            </w:tcBorders>
          </w:tcPr>
          <w:p w14:paraId="1EC0210D" w14:textId="77777777" w:rsidR="00E67E59" w:rsidRPr="003B2883" w:rsidRDefault="00E67E59" w:rsidP="001D4998">
            <w:pPr>
              <w:pStyle w:val="TAL"/>
              <w:rPr>
                <w:rFonts w:cs="Arial"/>
                <w:szCs w:val="18"/>
              </w:rPr>
            </w:pPr>
          </w:p>
        </w:tc>
      </w:tr>
      <w:tr w:rsidR="00E67E59" w:rsidRPr="003B2883" w14:paraId="181819E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3A8C12D1" w14:textId="77777777" w:rsidR="00E67E59" w:rsidRPr="003B2883" w:rsidRDefault="00E67E59" w:rsidP="001D4998">
            <w:pPr>
              <w:pStyle w:val="TAL"/>
            </w:pPr>
            <w:r w:rsidRPr="003B2883">
              <w:rPr>
                <w:rFonts w:hint="eastAsia"/>
              </w:rPr>
              <w:t>timeStamp</w:t>
            </w:r>
          </w:p>
        </w:tc>
        <w:tc>
          <w:tcPr>
            <w:tcW w:w="1276" w:type="dxa"/>
            <w:tcBorders>
              <w:top w:val="single" w:sz="4" w:space="0" w:color="auto"/>
              <w:left w:val="single" w:sz="4" w:space="0" w:color="auto"/>
              <w:bottom w:val="single" w:sz="4" w:space="0" w:color="auto"/>
              <w:right w:val="single" w:sz="4" w:space="0" w:color="auto"/>
            </w:tcBorders>
          </w:tcPr>
          <w:p w14:paraId="2ABAB89D" w14:textId="77777777" w:rsidR="00E67E59" w:rsidRPr="003B2883" w:rsidRDefault="00E67E59" w:rsidP="001D4998">
            <w:pPr>
              <w:pStyle w:val="TAL"/>
            </w:pPr>
            <w:r w:rsidRPr="003B2883">
              <w:rPr>
                <w:rFonts w:hint="eastAsia"/>
              </w:rPr>
              <w:t>DateTime</w:t>
            </w:r>
          </w:p>
        </w:tc>
        <w:tc>
          <w:tcPr>
            <w:tcW w:w="567" w:type="dxa"/>
            <w:tcBorders>
              <w:top w:val="single" w:sz="4" w:space="0" w:color="auto"/>
              <w:left w:val="single" w:sz="4" w:space="0" w:color="auto"/>
              <w:bottom w:val="single" w:sz="4" w:space="0" w:color="auto"/>
              <w:right w:val="single" w:sz="4" w:space="0" w:color="auto"/>
            </w:tcBorders>
          </w:tcPr>
          <w:p w14:paraId="58492CF6" w14:textId="77777777" w:rsidR="00E67E59" w:rsidRPr="003B2883" w:rsidRDefault="00E67E59"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0A4EAF9D" w14:textId="77777777" w:rsidR="00E67E59" w:rsidRPr="003B2883" w:rsidRDefault="00E67E59" w:rsidP="001D499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07B3D023" w14:textId="32EEC09A" w:rsidR="00E67E59" w:rsidRPr="003B2883" w:rsidRDefault="00E67E59" w:rsidP="001D4998">
            <w:pPr>
              <w:pStyle w:val="TAL"/>
              <w:rPr>
                <w:rFonts w:cs="Arial"/>
                <w:szCs w:val="18"/>
              </w:rPr>
            </w:pPr>
            <w:r w:rsidRPr="003B2883">
              <w:rPr>
                <w:rFonts w:cs="Arial" w:hint="eastAsia"/>
                <w:szCs w:val="18"/>
              </w:rPr>
              <w:t>This IE shall</w:t>
            </w:r>
            <w:r w:rsidRPr="003B2883">
              <w:rPr>
                <w:rFonts w:cs="Arial"/>
                <w:szCs w:val="18"/>
              </w:rPr>
              <w:t xml:space="preserve"> contain the </w:t>
            </w:r>
            <w:r w:rsidR="00093827">
              <w:rPr>
                <w:rFonts w:cs="Arial"/>
                <w:szCs w:val="18"/>
              </w:rPr>
              <w:t xml:space="preserve">UTC </w:t>
            </w:r>
            <w:r w:rsidRPr="003B2883">
              <w:rPr>
                <w:rFonts w:cs="Arial"/>
                <w:szCs w:val="18"/>
              </w:rPr>
              <w:t>time at which the event is generated.</w:t>
            </w:r>
          </w:p>
        </w:tc>
        <w:tc>
          <w:tcPr>
            <w:tcW w:w="1418" w:type="dxa"/>
            <w:tcBorders>
              <w:top w:val="single" w:sz="4" w:space="0" w:color="auto"/>
              <w:left w:val="single" w:sz="4" w:space="0" w:color="auto"/>
              <w:bottom w:val="single" w:sz="4" w:space="0" w:color="auto"/>
              <w:right w:val="single" w:sz="4" w:space="0" w:color="auto"/>
            </w:tcBorders>
          </w:tcPr>
          <w:p w14:paraId="184487BD" w14:textId="77777777" w:rsidR="00E67E59" w:rsidRPr="003B2883" w:rsidRDefault="00E67E59" w:rsidP="001D4998">
            <w:pPr>
              <w:pStyle w:val="TAL"/>
              <w:rPr>
                <w:rFonts w:cs="Arial"/>
                <w:szCs w:val="18"/>
              </w:rPr>
            </w:pPr>
          </w:p>
        </w:tc>
      </w:tr>
      <w:tr w:rsidR="00E67E59" w:rsidRPr="003B2883" w14:paraId="5A999BF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FA68E41" w14:textId="77777777" w:rsidR="00E67E59" w:rsidRPr="003B2883" w:rsidRDefault="00E67E59" w:rsidP="001D4998">
            <w:pPr>
              <w:pStyle w:val="TAL"/>
            </w:pPr>
            <w:bookmarkStart w:id="4959" w:name="_PERM_MCCTEMPBM_CRPT03410216___2" w:colFirst="4" w:colLast="4"/>
            <w:r w:rsidRPr="003B2883">
              <w:t>subscriptionId</w:t>
            </w:r>
          </w:p>
        </w:tc>
        <w:tc>
          <w:tcPr>
            <w:tcW w:w="1276" w:type="dxa"/>
            <w:tcBorders>
              <w:top w:val="single" w:sz="4" w:space="0" w:color="auto"/>
              <w:left w:val="single" w:sz="4" w:space="0" w:color="auto"/>
              <w:bottom w:val="single" w:sz="4" w:space="0" w:color="auto"/>
              <w:right w:val="single" w:sz="4" w:space="0" w:color="auto"/>
            </w:tcBorders>
          </w:tcPr>
          <w:p w14:paraId="63AC3D8F" w14:textId="77777777" w:rsidR="00E67E59" w:rsidRPr="003B2883" w:rsidRDefault="00E67E59" w:rsidP="001D4998">
            <w:pPr>
              <w:pStyle w:val="TAL"/>
            </w:pPr>
            <w:r w:rsidRPr="003B2883">
              <w:t>Uri</w:t>
            </w:r>
          </w:p>
        </w:tc>
        <w:tc>
          <w:tcPr>
            <w:tcW w:w="567" w:type="dxa"/>
            <w:tcBorders>
              <w:top w:val="single" w:sz="4" w:space="0" w:color="auto"/>
              <w:left w:val="single" w:sz="4" w:space="0" w:color="auto"/>
              <w:bottom w:val="single" w:sz="4" w:space="0" w:color="auto"/>
              <w:right w:val="single" w:sz="4" w:space="0" w:color="auto"/>
            </w:tcBorders>
          </w:tcPr>
          <w:p w14:paraId="61C29128"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0478F31"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544CEE3E" w14:textId="77777777" w:rsidR="00E67E59" w:rsidRPr="003B2883" w:rsidRDefault="00E67E59" w:rsidP="001D4998">
            <w:pPr>
              <w:pStyle w:val="TAL"/>
              <w:rPr>
                <w:noProof/>
              </w:rPr>
            </w:pPr>
            <w:r w:rsidRPr="003B2883">
              <w:rPr>
                <w:rFonts w:hint="eastAsia"/>
                <w:noProof/>
              </w:rPr>
              <w:t>This IE shall be included when the event notification is for informing the creation of a subscription Id at the AMF</w:t>
            </w:r>
            <w:r w:rsidRPr="003B2883">
              <w:rPr>
                <w:noProof/>
              </w:rPr>
              <w:t xml:space="preserve"> during mobility of a UE across AMFs</w:t>
            </w:r>
            <w:r w:rsidRPr="003B2883">
              <w:rPr>
                <w:rFonts w:hint="eastAsia"/>
                <w:noProof/>
              </w:rPr>
              <w:t>.</w:t>
            </w:r>
          </w:p>
          <w:p w14:paraId="265C9725" w14:textId="77777777" w:rsidR="00E67E59" w:rsidRPr="003B2883" w:rsidRDefault="00E67E59" w:rsidP="001D4998">
            <w:pPr>
              <w:pStyle w:val="TAL"/>
              <w:rPr>
                <w:noProof/>
              </w:rPr>
            </w:pPr>
          </w:p>
          <w:p w14:paraId="491F2767" w14:textId="77777777" w:rsidR="00E67E59" w:rsidRPr="003B2883" w:rsidRDefault="00E67E59" w:rsidP="001D4998">
            <w:pPr>
              <w:pStyle w:val="TAL"/>
              <w:rPr>
                <w:noProof/>
              </w:rPr>
            </w:pPr>
            <w:r w:rsidRPr="003B2883">
              <w:rPr>
                <w:noProof/>
              </w:rPr>
              <w:t>When present, this IE shall contain the URI of the created subscription resource at the AMF</w:t>
            </w:r>
            <w:r>
              <w:rPr>
                <w:noProof/>
              </w:rPr>
              <w:t xml:space="preserve">; </w:t>
            </w:r>
            <w:r>
              <w:rPr>
                <w:rFonts w:cs="Arial"/>
                <w:szCs w:val="18"/>
                <w:lang w:eastAsia="zh-CN"/>
              </w:rPr>
              <w:t>this shall contain an absolute URI set to the Resource URI specified in clause </w:t>
            </w:r>
            <w:r w:rsidRPr="003B2883">
              <w:t>6.2.3.3.2</w:t>
            </w:r>
            <w:r w:rsidRPr="003B2883">
              <w:rPr>
                <w:noProof/>
              </w:rPr>
              <w:t>.</w:t>
            </w:r>
          </w:p>
          <w:p w14:paraId="4B3786C4" w14:textId="77777777" w:rsidR="00E67E59" w:rsidRPr="003B2883" w:rsidRDefault="00E67E59" w:rsidP="001D4998">
            <w:pPr>
              <w:pStyle w:val="TAL"/>
              <w:rPr>
                <w:noProof/>
              </w:rPr>
            </w:pPr>
          </w:p>
          <w:p w14:paraId="2C39D9B5" w14:textId="77777777" w:rsidR="00E67E59" w:rsidRPr="003B2883" w:rsidRDefault="00E67E59" w:rsidP="001D4998">
            <w:pPr>
              <w:pStyle w:val="TAL"/>
              <w:rPr>
                <w:noProof/>
              </w:rPr>
            </w:pPr>
            <w:r w:rsidRPr="003B2883">
              <w:rPr>
                <w:rFonts w:hint="eastAsia"/>
                <w:noProof/>
              </w:rPr>
              <w:t xml:space="preserve">The </w:t>
            </w:r>
            <w:r w:rsidRPr="003B2883">
              <w:rPr>
                <w:noProof/>
              </w:rPr>
              <w:t>type IE shall be set to:</w:t>
            </w:r>
          </w:p>
          <w:p w14:paraId="4261B9B0" w14:textId="77777777" w:rsidR="00E67E59" w:rsidRPr="003B2883" w:rsidRDefault="00E67E59" w:rsidP="001D4998">
            <w:pPr>
              <w:pStyle w:val="TAL"/>
              <w:ind w:left="284"/>
              <w:rPr>
                <w:rFonts w:cs="Arial"/>
                <w:szCs w:val="18"/>
                <w:lang w:eastAsia="zh-CN"/>
              </w:rPr>
            </w:pPr>
            <w:r w:rsidRPr="003B2883">
              <w:rPr>
                <w:rFonts w:cs="Arial"/>
                <w:szCs w:val="18"/>
                <w:lang w:eastAsia="zh-CN"/>
              </w:rPr>
              <w:t>-</w:t>
            </w:r>
            <w:r w:rsidRPr="003B2883">
              <w:rPr>
                <w:rFonts w:cs="Arial"/>
                <w:szCs w:val="18"/>
                <w:lang w:eastAsia="zh-CN"/>
              </w:rPr>
              <w:tab/>
              <w:t>SUBSCRIPTION_ID_CHANGE, when the AMFcreates a subscription Id for a UE specific event subscription during mobility registration and handover procedures involving an AMF change.</w:t>
            </w:r>
          </w:p>
          <w:p w14:paraId="3A1D72F9" w14:textId="77777777" w:rsidR="00E67E59" w:rsidRPr="003B2883" w:rsidRDefault="00E67E59" w:rsidP="001D4998">
            <w:pPr>
              <w:pStyle w:val="TAL"/>
              <w:ind w:left="284"/>
              <w:rPr>
                <w:rFonts w:cs="Arial"/>
                <w:szCs w:val="18"/>
              </w:rPr>
            </w:pPr>
            <w:r w:rsidRPr="003B2883">
              <w:rPr>
                <w:rFonts w:cs="Arial"/>
                <w:szCs w:val="18"/>
                <w:lang w:eastAsia="zh-CN"/>
              </w:rPr>
              <w:t>-</w:t>
            </w:r>
            <w:r w:rsidRPr="003B2883">
              <w:rPr>
                <w:rFonts w:cs="Arial"/>
                <w:szCs w:val="18"/>
                <w:lang w:eastAsia="zh-CN"/>
              </w:rPr>
              <w:tab/>
              <w:t>SUBSCRIPTION_ID_ADDITION, when the AMF creates a subscription Id for a group Id specific event subscription during mobility registration and handover procedures involving an AMF change.</w:t>
            </w:r>
          </w:p>
        </w:tc>
        <w:tc>
          <w:tcPr>
            <w:tcW w:w="1418" w:type="dxa"/>
            <w:tcBorders>
              <w:top w:val="single" w:sz="4" w:space="0" w:color="auto"/>
              <w:left w:val="single" w:sz="4" w:space="0" w:color="auto"/>
              <w:bottom w:val="single" w:sz="4" w:space="0" w:color="auto"/>
              <w:right w:val="single" w:sz="4" w:space="0" w:color="auto"/>
            </w:tcBorders>
          </w:tcPr>
          <w:p w14:paraId="16D092BA" w14:textId="77777777" w:rsidR="00E67E59" w:rsidRPr="003B2883" w:rsidRDefault="00E67E59" w:rsidP="001D4998">
            <w:pPr>
              <w:pStyle w:val="TAL"/>
              <w:rPr>
                <w:noProof/>
              </w:rPr>
            </w:pPr>
          </w:p>
        </w:tc>
      </w:tr>
      <w:bookmarkEnd w:id="4959"/>
      <w:tr w:rsidR="00E67E59" w:rsidRPr="003B2883" w14:paraId="756BB85B"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0268D7" w14:textId="77777777" w:rsidR="00E67E59" w:rsidRPr="003B2883" w:rsidRDefault="00E67E59" w:rsidP="001D4998">
            <w:pPr>
              <w:pStyle w:val="TAL"/>
            </w:pPr>
            <w:r w:rsidRPr="003B2883">
              <w:rPr>
                <w:rFonts w:hint="eastAsia"/>
              </w:rPr>
              <w:t>anyUe</w:t>
            </w:r>
          </w:p>
        </w:tc>
        <w:tc>
          <w:tcPr>
            <w:tcW w:w="1276" w:type="dxa"/>
            <w:tcBorders>
              <w:top w:val="single" w:sz="4" w:space="0" w:color="auto"/>
              <w:left w:val="single" w:sz="4" w:space="0" w:color="auto"/>
              <w:bottom w:val="single" w:sz="4" w:space="0" w:color="auto"/>
              <w:right w:val="single" w:sz="4" w:space="0" w:color="auto"/>
            </w:tcBorders>
          </w:tcPr>
          <w:p w14:paraId="417CECD4" w14:textId="77777777" w:rsidR="00E67E59" w:rsidRPr="003B2883" w:rsidRDefault="00E67E59" w:rsidP="001D4998">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709649FE" w14:textId="77777777" w:rsidR="00E67E59" w:rsidRPr="003B2883" w:rsidRDefault="00E67E59"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0A19254" w14:textId="77777777" w:rsidR="00E67E59" w:rsidRPr="003B2883" w:rsidRDefault="00E67E59" w:rsidP="001D4998">
            <w:pPr>
              <w:pStyle w:val="TAL"/>
            </w:pPr>
            <w:r w:rsidRPr="003B2883">
              <w:rPr>
                <w:rFonts w:hint="eastAsia"/>
              </w:rPr>
              <w:t>0..1</w:t>
            </w:r>
          </w:p>
        </w:tc>
        <w:tc>
          <w:tcPr>
            <w:tcW w:w="3827" w:type="dxa"/>
            <w:tcBorders>
              <w:top w:val="single" w:sz="4" w:space="0" w:color="auto"/>
              <w:left w:val="single" w:sz="4" w:space="0" w:color="auto"/>
              <w:bottom w:val="single" w:sz="4" w:space="0" w:color="auto"/>
              <w:right w:val="single" w:sz="4" w:space="0" w:color="auto"/>
            </w:tcBorders>
          </w:tcPr>
          <w:p w14:paraId="6177807F" w14:textId="6A0A5860" w:rsidR="00E67E59" w:rsidRPr="003B2883" w:rsidRDefault="00E67E59" w:rsidP="001D4998">
            <w:pPr>
              <w:pStyle w:val="TAL"/>
              <w:rPr>
                <w:rFonts w:cs="Arial"/>
                <w:szCs w:val="18"/>
              </w:rPr>
            </w:pPr>
            <w:r w:rsidRPr="003B2883">
              <w:rPr>
                <w:rFonts w:cs="Arial" w:hint="eastAsia"/>
                <w:szCs w:val="18"/>
              </w:rPr>
              <w:t xml:space="preserve">This IE shall be included </w:t>
            </w:r>
            <w:r w:rsidRPr="003B2883">
              <w:rPr>
                <w:rFonts w:cs="Arial"/>
                <w:szCs w:val="18"/>
              </w:rPr>
              <w:t xml:space="preserve">and shall be set to "true", </w:t>
            </w:r>
            <w:r w:rsidRPr="003B2883">
              <w:rPr>
                <w:rFonts w:cs="Arial" w:hint="eastAsia"/>
                <w:szCs w:val="18"/>
              </w:rPr>
              <w:t xml:space="preserve">if the event subscription is a bulk subscription for number of UEs </w:t>
            </w:r>
            <w:r w:rsidRPr="003B2883">
              <w:rPr>
                <w:rFonts w:cs="Arial"/>
                <w:szCs w:val="18"/>
              </w:rPr>
              <w:t>and the event reported is for one of those UEs.</w:t>
            </w:r>
            <w:r w:rsidR="00FE5D5B">
              <w:rPr>
                <w:rFonts w:cs="Arial"/>
                <w:szCs w:val="18"/>
              </w:rPr>
              <w:t xml:space="preserve"> (NOTE 3)</w:t>
            </w:r>
          </w:p>
        </w:tc>
        <w:tc>
          <w:tcPr>
            <w:tcW w:w="1418" w:type="dxa"/>
            <w:tcBorders>
              <w:top w:val="single" w:sz="4" w:space="0" w:color="auto"/>
              <w:left w:val="single" w:sz="4" w:space="0" w:color="auto"/>
              <w:bottom w:val="single" w:sz="4" w:space="0" w:color="auto"/>
              <w:right w:val="single" w:sz="4" w:space="0" w:color="auto"/>
            </w:tcBorders>
          </w:tcPr>
          <w:p w14:paraId="40897C20" w14:textId="77777777" w:rsidR="00E67E59" w:rsidRPr="003B2883" w:rsidRDefault="00E67E59" w:rsidP="001D4998">
            <w:pPr>
              <w:pStyle w:val="TAL"/>
              <w:rPr>
                <w:rFonts w:cs="Arial"/>
                <w:szCs w:val="18"/>
              </w:rPr>
            </w:pPr>
          </w:p>
        </w:tc>
      </w:tr>
      <w:tr w:rsidR="00E67E59" w:rsidRPr="003B2883" w14:paraId="269239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08C6801" w14:textId="77777777" w:rsidR="00E67E59" w:rsidRPr="003B2883" w:rsidRDefault="00E67E59" w:rsidP="001D4998">
            <w:pPr>
              <w:pStyle w:val="TAL"/>
            </w:pPr>
            <w:r w:rsidRPr="003B2883">
              <w:t>supi</w:t>
            </w:r>
          </w:p>
        </w:tc>
        <w:tc>
          <w:tcPr>
            <w:tcW w:w="1276" w:type="dxa"/>
            <w:tcBorders>
              <w:top w:val="single" w:sz="4" w:space="0" w:color="auto"/>
              <w:left w:val="single" w:sz="4" w:space="0" w:color="auto"/>
              <w:bottom w:val="single" w:sz="4" w:space="0" w:color="auto"/>
              <w:right w:val="single" w:sz="4" w:space="0" w:color="auto"/>
            </w:tcBorders>
          </w:tcPr>
          <w:p w14:paraId="657ECC65" w14:textId="77777777" w:rsidR="00E67E59" w:rsidRPr="003B2883" w:rsidRDefault="00E67E59" w:rsidP="001D4998">
            <w:pPr>
              <w:pStyle w:val="TAL"/>
            </w:pPr>
            <w:r w:rsidRPr="003B2883">
              <w:t>Supi</w:t>
            </w:r>
          </w:p>
        </w:tc>
        <w:tc>
          <w:tcPr>
            <w:tcW w:w="567" w:type="dxa"/>
            <w:tcBorders>
              <w:top w:val="single" w:sz="4" w:space="0" w:color="auto"/>
              <w:left w:val="single" w:sz="4" w:space="0" w:color="auto"/>
              <w:bottom w:val="single" w:sz="4" w:space="0" w:color="auto"/>
              <w:right w:val="single" w:sz="4" w:space="0" w:color="auto"/>
            </w:tcBorders>
          </w:tcPr>
          <w:p w14:paraId="4C743D52"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22614B95"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099D4FF9" w14:textId="77777777" w:rsidR="00E67E59" w:rsidRPr="003B2883" w:rsidRDefault="00E67E59" w:rsidP="001D4998">
            <w:pPr>
              <w:pStyle w:val="TAL"/>
              <w:rPr>
                <w:rFonts w:cs="Arial"/>
                <w:szCs w:val="18"/>
              </w:rPr>
            </w:pPr>
            <w:r w:rsidRPr="003B2883">
              <w:rPr>
                <w:rFonts w:cs="Arial"/>
                <w:szCs w:val="18"/>
              </w:rPr>
              <w:t>This IE shall be present if available.</w:t>
            </w:r>
          </w:p>
          <w:p w14:paraId="7311C9D0" w14:textId="77777777" w:rsidR="00E67E59" w:rsidRPr="003B2883" w:rsidRDefault="00E67E59" w:rsidP="001D4998">
            <w:pPr>
              <w:pStyle w:val="TAL"/>
              <w:rPr>
                <w:rFonts w:cs="Arial"/>
                <w:szCs w:val="18"/>
              </w:rPr>
            </w:pPr>
          </w:p>
          <w:p w14:paraId="0C781FE9" w14:textId="4CB4F629" w:rsidR="00E67E59" w:rsidRPr="003B2883" w:rsidRDefault="00E67E59" w:rsidP="001D4998">
            <w:pPr>
              <w:pStyle w:val="TAL"/>
              <w:rPr>
                <w:rFonts w:cs="Arial"/>
                <w:szCs w:val="18"/>
              </w:rPr>
            </w:pPr>
            <w:r w:rsidRPr="003B2883">
              <w:rPr>
                <w:rFonts w:cs="Arial"/>
                <w:szCs w:val="18"/>
              </w:rPr>
              <w:t>When present, this IE identifies the SUPI of the UE associated with the report (NOTE</w:t>
            </w:r>
            <w:r w:rsidR="0074427A">
              <w:rPr>
                <w:rFonts w:cs="Arial"/>
                <w:szCs w:val="18"/>
              </w:rPr>
              <w:t xml:space="preserve"> 1</w:t>
            </w:r>
            <w:r w:rsidR="00FE5D5B">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776CDE1F" w14:textId="77777777" w:rsidR="00E67E59" w:rsidRPr="003B2883" w:rsidRDefault="00E67E59" w:rsidP="001D4998">
            <w:pPr>
              <w:pStyle w:val="TAL"/>
              <w:rPr>
                <w:rFonts w:cs="Arial"/>
                <w:szCs w:val="18"/>
              </w:rPr>
            </w:pPr>
          </w:p>
        </w:tc>
      </w:tr>
      <w:tr w:rsidR="00E67E59" w:rsidRPr="003B2883" w14:paraId="3622757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52A5A5BC" w14:textId="77777777" w:rsidR="00E67E59" w:rsidRPr="003B2883" w:rsidRDefault="00E67E59" w:rsidP="001D4998">
            <w:pPr>
              <w:pStyle w:val="TAL"/>
            </w:pPr>
            <w:r w:rsidRPr="003B2883">
              <w:t>areaList</w:t>
            </w:r>
          </w:p>
        </w:tc>
        <w:tc>
          <w:tcPr>
            <w:tcW w:w="1276" w:type="dxa"/>
            <w:tcBorders>
              <w:top w:val="single" w:sz="4" w:space="0" w:color="auto"/>
              <w:left w:val="single" w:sz="4" w:space="0" w:color="auto"/>
              <w:bottom w:val="single" w:sz="4" w:space="0" w:color="auto"/>
              <w:right w:val="single" w:sz="4" w:space="0" w:color="auto"/>
            </w:tcBorders>
          </w:tcPr>
          <w:p w14:paraId="37D410D6" w14:textId="77777777" w:rsidR="00E67E59" w:rsidRPr="003B2883" w:rsidRDefault="00E67E59" w:rsidP="001D4998">
            <w:pPr>
              <w:pStyle w:val="TAL"/>
            </w:pPr>
            <w:r w:rsidRPr="003B2883">
              <w:t>array(AmfEventArea)</w:t>
            </w:r>
          </w:p>
        </w:tc>
        <w:tc>
          <w:tcPr>
            <w:tcW w:w="567" w:type="dxa"/>
            <w:tcBorders>
              <w:top w:val="single" w:sz="4" w:space="0" w:color="auto"/>
              <w:left w:val="single" w:sz="4" w:space="0" w:color="auto"/>
              <w:bottom w:val="single" w:sz="4" w:space="0" w:color="auto"/>
              <w:right w:val="single" w:sz="4" w:space="0" w:color="auto"/>
            </w:tcBorders>
          </w:tcPr>
          <w:p w14:paraId="5D96BF0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B2B4ED9" w14:textId="77777777" w:rsidR="00E67E59" w:rsidRPr="003B2883" w:rsidRDefault="00E67E59" w:rsidP="001D4998">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477CDCD5" w14:textId="77777777" w:rsidR="00E67E59" w:rsidRDefault="00E67E59" w:rsidP="001D4998">
            <w:pPr>
              <w:pStyle w:val="TAL"/>
              <w:rPr>
                <w:rFonts w:cs="Arial"/>
                <w:szCs w:val="18"/>
              </w:rPr>
            </w:pPr>
            <w:r w:rsidRPr="003B2883">
              <w:rPr>
                <w:rFonts w:cs="Arial"/>
                <w:szCs w:val="18"/>
              </w:rPr>
              <w:t xml:space="preserve">This IE shall be present when the AMF event type is </w:t>
            </w:r>
            <w:r w:rsidRPr="003B2883">
              <w:t xml:space="preserve">"PRESENCE_IN_AOI_REPORT". When present, this IE </w:t>
            </w:r>
            <w:r w:rsidRPr="003B2883">
              <w:rPr>
                <w:rFonts w:cs="Arial"/>
                <w:szCs w:val="18"/>
              </w:rPr>
              <w:t>represents the specified Area(s) of Interest the UE is currently IN / OUT / UNKNOWN.</w:t>
            </w:r>
          </w:p>
          <w:p w14:paraId="1C30B6EA" w14:textId="77777777" w:rsidR="00187EED" w:rsidRDefault="00187EED" w:rsidP="001D4998">
            <w:pPr>
              <w:pStyle w:val="TAL"/>
              <w:rPr>
                <w:rFonts w:cs="Arial"/>
                <w:szCs w:val="18"/>
              </w:rPr>
            </w:pPr>
          </w:p>
          <w:p w14:paraId="13E5F931" w14:textId="280D2E42" w:rsidR="00187EED" w:rsidRDefault="00187EED" w:rsidP="001D4998">
            <w:pPr>
              <w:pStyle w:val="TAL"/>
              <w:rPr>
                <w:lang w:eastAsia="ko-KR"/>
              </w:rPr>
            </w:pPr>
            <w:r>
              <w:rPr>
                <w:rFonts w:cs="Arial"/>
                <w:szCs w:val="18"/>
              </w:rPr>
              <w:t xml:space="preserve">If the AMF event is subscribed towards a PRA identifier referring to a </w:t>
            </w:r>
            <w:r>
              <w:rPr>
                <w:lang w:eastAsia="ko-KR"/>
              </w:rPr>
              <w:t>Set of Core Network predefined Presence Reporting Areas, the AMF shall report both the subscribed PRA Identifier and the additional PRA identifier of the actually individual PRA(s) where the UE is currently IN / OUT, as specified in clause 5.6.11 of 3GPP TS 23.501 [2].</w:t>
            </w:r>
          </w:p>
          <w:p w14:paraId="1CB45A0B" w14:textId="365153CB" w:rsidR="001B58C7" w:rsidRDefault="001B58C7" w:rsidP="001D4998">
            <w:pPr>
              <w:pStyle w:val="TAL"/>
              <w:rPr>
                <w:lang w:eastAsia="ko-KR"/>
              </w:rPr>
            </w:pPr>
            <w:r>
              <w:rPr>
                <w:lang w:eastAsia="ko-KR"/>
              </w:rPr>
              <w:t>(NOTE 3)</w:t>
            </w:r>
          </w:p>
          <w:p w14:paraId="78957988" w14:textId="77777777" w:rsidR="00187EED" w:rsidRPr="003B2883" w:rsidRDefault="00187EED" w:rsidP="001D4998">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1964411B" w14:textId="77777777" w:rsidR="00E67E59" w:rsidRPr="003B2883" w:rsidRDefault="00E67E59" w:rsidP="001D4998">
            <w:pPr>
              <w:pStyle w:val="TAL"/>
              <w:rPr>
                <w:rFonts w:cs="Arial"/>
                <w:szCs w:val="18"/>
              </w:rPr>
            </w:pPr>
          </w:p>
        </w:tc>
      </w:tr>
      <w:tr w:rsidR="00E67E59" w:rsidRPr="003B2883" w14:paraId="715685F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30102BC" w14:textId="77777777" w:rsidR="00E67E59" w:rsidRPr="003B2883" w:rsidRDefault="00E67E59" w:rsidP="001D4998">
            <w:pPr>
              <w:pStyle w:val="TAL"/>
            </w:pPr>
            <w:r w:rsidRPr="003B2883">
              <w:t>refId</w:t>
            </w:r>
          </w:p>
        </w:tc>
        <w:tc>
          <w:tcPr>
            <w:tcW w:w="1276" w:type="dxa"/>
            <w:tcBorders>
              <w:top w:val="single" w:sz="4" w:space="0" w:color="auto"/>
              <w:left w:val="single" w:sz="4" w:space="0" w:color="auto"/>
              <w:bottom w:val="single" w:sz="4" w:space="0" w:color="auto"/>
              <w:right w:val="single" w:sz="4" w:space="0" w:color="auto"/>
            </w:tcBorders>
          </w:tcPr>
          <w:p w14:paraId="38D2E274" w14:textId="77777777" w:rsidR="00E67E59" w:rsidRPr="003B2883" w:rsidRDefault="00E67E59" w:rsidP="001D4998">
            <w:pPr>
              <w:pStyle w:val="TAL"/>
            </w:pPr>
            <w:r w:rsidRPr="003B2883">
              <w:t>ReferenceId</w:t>
            </w:r>
          </w:p>
        </w:tc>
        <w:tc>
          <w:tcPr>
            <w:tcW w:w="567" w:type="dxa"/>
            <w:tcBorders>
              <w:top w:val="single" w:sz="4" w:space="0" w:color="auto"/>
              <w:left w:val="single" w:sz="4" w:space="0" w:color="auto"/>
              <w:bottom w:val="single" w:sz="4" w:space="0" w:color="auto"/>
              <w:right w:val="single" w:sz="4" w:space="0" w:color="auto"/>
            </w:tcBorders>
          </w:tcPr>
          <w:p w14:paraId="0D465529"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E3DB147"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FC6D126" w14:textId="77777777" w:rsidR="00E67E59" w:rsidRPr="003B2883" w:rsidRDefault="00E67E59" w:rsidP="001D4998">
            <w:pPr>
              <w:pStyle w:val="TAL"/>
              <w:rPr>
                <w:szCs w:val="18"/>
              </w:rPr>
            </w:pPr>
            <w:r w:rsidRPr="003B2883">
              <w:rPr>
                <w:szCs w:val="18"/>
              </w:rPr>
              <w:t>This IE shall be present if a Reference Id has previously been associated with the event triggering the report.</w:t>
            </w:r>
          </w:p>
          <w:p w14:paraId="09528F47" w14:textId="77777777" w:rsidR="00E67E59" w:rsidRPr="003B2883" w:rsidRDefault="00E67E59" w:rsidP="001D4998">
            <w:pPr>
              <w:pStyle w:val="TAL"/>
              <w:rPr>
                <w:szCs w:val="18"/>
              </w:rPr>
            </w:pPr>
          </w:p>
          <w:p w14:paraId="3F4F3CA2" w14:textId="77777777" w:rsidR="00E67E59" w:rsidRPr="003B2883" w:rsidRDefault="00E67E59" w:rsidP="001D4998">
            <w:pPr>
              <w:pStyle w:val="TAL"/>
              <w:rPr>
                <w:rFonts w:cs="Arial"/>
                <w:szCs w:val="18"/>
              </w:rPr>
            </w:pPr>
            <w:r w:rsidRPr="003B2883">
              <w:rPr>
                <w:rFonts w:cs="Arial"/>
                <w:szCs w:val="18"/>
              </w:rPr>
              <w:t xml:space="preserve">When present, this IE shall indicate the </w:t>
            </w:r>
            <w:r w:rsidRPr="003B2883">
              <w:rPr>
                <w:szCs w:val="18"/>
              </w:rPr>
              <w:t>R</w:t>
            </w:r>
            <w:r w:rsidRPr="003B2883">
              <w:rPr>
                <w:rFonts w:cs="Arial"/>
                <w:szCs w:val="18"/>
              </w:rPr>
              <w:t>ef</w:t>
            </w:r>
            <w:r w:rsidRPr="003B2883">
              <w:rPr>
                <w:szCs w:val="18"/>
              </w:rPr>
              <w:t>e</w:t>
            </w:r>
            <w:r w:rsidRPr="003B2883">
              <w:rPr>
                <w:rFonts w:cs="Arial"/>
                <w:szCs w:val="18"/>
              </w:rPr>
              <w:t>rence Id associated with the event which triggers the report.</w:t>
            </w:r>
          </w:p>
        </w:tc>
        <w:tc>
          <w:tcPr>
            <w:tcW w:w="1418" w:type="dxa"/>
            <w:tcBorders>
              <w:top w:val="single" w:sz="4" w:space="0" w:color="auto"/>
              <w:left w:val="single" w:sz="4" w:space="0" w:color="auto"/>
              <w:bottom w:val="single" w:sz="4" w:space="0" w:color="auto"/>
              <w:right w:val="single" w:sz="4" w:space="0" w:color="auto"/>
            </w:tcBorders>
          </w:tcPr>
          <w:p w14:paraId="5DD5E246" w14:textId="77777777" w:rsidR="00E67E59" w:rsidRPr="003B2883" w:rsidRDefault="00E67E59" w:rsidP="001D4998">
            <w:pPr>
              <w:pStyle w:val="TAL"/>
              <w:rPr>
                <w:szCs w:val="18"/>
              </w:rPr>
            </w:pPr>
          </w:p>
        </w:tc>
      </w:tr>
      <w:tr w:rsidR="00E67E59" w:rsidRPr="003B2883" w14:paraId="4663686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5D920C" w14:textId="77777777" w:rsidR="00E67E59" w:rsidRPr="003B2883" w:rsidRDefault="00E67E59" w:rsidP="001D4998">
            <w:pPr>
              <w:pStyle w:val="TAL"/>
            </w:pPr>
            <w:r w:rsidRPr="003B2883">
              <w:t>gpsi</w:t>
            </w:r>
          </w:p>
        </w:tc>
        <w:tc>
          <w:tcPr>
            <w:tcW w:w="1276" w:type="dxa"/>
            <w:tcBorders>
              <w:top w:val="single" w:sz="4" w:space="0" w:color="auto"/>
              <w:left w:val="single" w:sz="4" w:space="0" w:color="auto"/>
              <w:bottom w:val="single" w:sz="4" w:space="0" w:color="auto"/>
              <w:right w:val="single" w:sz="4" w:space="0" w:color="auto"/>
            </w:tcBorders>
          </w:tcPr>
          <w:p w14:paraId="63B89705" w14:textId="77777777" w:rsidR="00E67E59" w:rsidRPr="003B2883" w:rsidRDefault="00E67E59" w:rsidP="001D4998">
            <w:pPr>
              <w:pStyle w:val="TAL"/>
            </w:pPr>
            <w:r w:rsidRPr="003B2883">
              <w:t>Gpsi</w:t>
            </w:r>
          </w:p>
        </w:tc>
        <w:tc>
          <w:tcPr>
            <w:tcW w:w="567" w:type="dxa"/>
            <w:tcBorders>
              <w:top w:val="single" w:sz="4" w:space="0" w:color="auto"/>
              <w:left w:val="single" w:sz="4" w:space="0" w:color="auto"/>
              <w:bottom w:val="single" w:sz="4" w:space="0" w:color="auto"/>
              <w:right w:val="single" w:sz="4" w:space="0" w:color="auto"/>
            </w:tcBorders>
          </w:tcPr>
          <w:p w14:paraId="3B8691A7" w14:textId="77777777" w:rsidR="00E67E59" w:rsidRPr="003B2883" w:rsidRDefault="00E67E59"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48E90A8"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5C504077" w14:textId="77777777" w:rsidR="00E67E59" w:rsidRPr="003B2883" w:rsidRDefault="00E67E59" w:rsidP="001D4998">
            <w:pPr>
              <w:pStyle w:val="TAL"/>
              <w:rPr>
                <w:rFonts w:cs="Arial"/>
                <w:szCs w:val="18"/>
              </w:rPr>
            </w:pPr>
            <w:r w:rsidRPr="003B2883">
              <w:rPr>
                <w:rFonts w:cs="Arial"/>
                <w:szCs w:val="18"/>
              </w:rPr>
              <w:t>This IE shall be present if available.</w:t>
            </w:r>
          </w:p>
          <w:p w14:paraId="0DC6015B" w14:textId="77777777" w:rsidR="00E67E59" w:rsidRPr="003B2883" w:rsidRDefault="00E67E59" w:rsidP="001D4998">
            <w:pPr>
              <w:pStyle w:val="TAL"/>
              <w:rPr>
                <w:rFonts w:cs="Arial"/>
                <w:szCs w:val="18"/>
              </w:rPr>
            </w:pPr>
          </w:p>
          <w:p w14:paraId="002EB7A9" w14:textId="1C6BE297" w:rsidR="00E67E59" w:rsidRPr="003B2883" w:rsidRDefault="00E67E59" w:rsidP="001D4998">
            <w:pPr>
              <w:pStyle w:val="TAL"/>
              <w:rPr>
                <w:rFonts w:cs="Arial"/>
                <w:szCs w:val="18"/>
              </w:rPr>
            </w:pPr>
            <w:r w:rsidRPr="003B2883">
              <w:rPr>
                <w:rFonts w:cs="Arial"/>
                <w:szCs w:val="18"/>
              </w:rPr>
              <w:t>When present, this IE identifies the GPSI of the UE associated with the report (NOTE</w:t>
            </w:r>
            <w:r w:rsidR="0074427A">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B487955" w14:textId="77777777" w:rsidR="00E67E59" w:rsidRPr="003B2883" w:rsidRDefault="00E67E59" w:rsidP="001D4998">
            <w:pPr>
              <w:pStyle w:val="TAL"/>
              <w:rPr>
                <w:rFonts w:cs="Arial"/>
                <w:szCs w:val="18"/>
              </w:rPr>
            </w:pPr>
          </w:p>
        </w:tc>
      </w:tr>
      <w:tr w:rsidR="00E67E59" w:rsidRPr="003B2883" w14:paraId="6F35F10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EAA0ED0" w14:textId="77777777" w:rsidR="00E67E59" w:rsidRPr="003B2883" w:rsidRDefault="00E67E59" w:rsidP="001D4998">
            <w:pPr>
              <w:pStyle w:val="TAL"/>
            </w:pPr>
            <w:r w:rsidRPr="003B2883">
              <w:lastRenderedPageBreak/>
              <w:t>pei</w:t>
            </w:r>
          </w:p>
        </w:tc>
        <w:tc>
          <w:tcPr>
            <w:tcW w:w="1276" w:type="dxa"/>
            <w:tcBorders>
              <w:top w:val="single" w:sz="4" w:space="0" w:color="auto"/>
              <w:left w:val="single" w:sz="4" w:space="0" w:color="auto"/>
              <w:bottom w:val="single" w:sz="4" w:space="0" w:color="auto"/>
              <w:right w:val="single" w:sz="4" w:space="0" w:color="auto"/>
            </w:tcBorders>
          </w:tcPr>
          <w:p w14:paraId="0D072D03" w14:textId="77777777" w:rsidR="00E67E59" w:rsidRPr="003B2883" w:rsidRDefault="00E67E59" w:rsidP="001D4998">
            <w:pPr>
              <w:pStyle w:val="TAL"/>
            </w:pPr>
            <w:r w:rsidRPr="003B2883">
              <w:t>Pei</w:t>
            </w:r>
          </w:p>
        </w:tc>
        <w:tc>
          <w:tcPr>
            <w:tcW w:w="567" w:type="dxa"/>
            <w:tcBorders>
              <w:top w:val="single" w:sz="4" w:space="0" w:color="auto"/>
              <w:left w:val="single" w:sz="4" w:space="0" w:color="auto"/>
              <w:bottom w:val="single" w:sz="4" w:space="0" w:color="auto"/>
              <w:right w:val="single" w:sz="4" w:space="0" w:color="auto"/>
            </w:tcBorders>
          </w:tcPr>
          <w:p w14:paraId="675691D9"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F260FCA"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7238B00A" w14:textId="37A218CE" w:rsidR="00E67E59" w:rsidRPr="003B2883" w:rsidRDefault="00E67E59" w:rsidP="001D4998">
            <w:pPr>
              <w:pStyle w:val="TAL"/>
              <w:rPr>
                <w:rFonts w:cs="Arial"/>
                <w:szCs w:val="18"/>
              </w:rPr>
            </w:pPr>
            <w:r w:rsidRPr="003B2883">
              <w:rPr>
                <w:rFonts w:cs="Arial"/>
                <w:szCs w:val="18"/>
              </w:rPr>
              <w:t>This IE may be included if the event reported is for a particular UE or any UE.  This IE identifies the PEI of the UE associated with the report (NOTE</w:t>
            </w:r>
            <w:r w:rsidR="0087346F">
              <w:rPr>
                <w:rFonts w:cs="Arial"/>
                <w:szCs w:val="18"/>
              </w:rPr>
              <w:t xml:space="preserve"> 1</w:t>
            </w:r>
            <w:r w:rsidR="001B58C7">
              <w:rPr>
                <w:rFonts w:cs="Arial"/>
                <w:szCs w:val="18"/>
              </w:rPr>
              <w:t>, NOTE 3</w:t>
            </w:r>
            <w:r w:rsidRPr="003B2883">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03C672FC" w14:textId="77777777" w:rsidR="00E67E59" w:rsidRPr="003B2883" w:rsidRDefault="00E67E59" w:rsidP="001D4998">
            <w:pPr>
              <w:pStyle w:val="TAL"/>
              <w:rPr>
                <w:rFonts w:cs="Arial"/>
                <w:szCs w:val="18"/>
              </w:rPr>
            </w:pPr>
          </w:p>
        </w:tc>
      </w:tr>
      <w:tr w:rsidR="00E67E59" w:rsidRPr="003B2883" w14:paraId="48D1AF9D"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36D992E" w14:textId="77777777" w:rsidR="00E67E59" w:rsidRPr="003B2883" w:rsidRDefault="00E67E59" w:rsidP="001D4998">
            <w:pPr>
              <w:pStyle w:val="TAL"/>
            </w:pPr>
            <w:r w:rsidRPr="003B2883">
              <w:t>location</w:t>
            </w:r>
          </w:p>
        </w:tc>
        <w:tc>
          <w:tcPr>
            <w:tcW w:w="1276" w:type="dxa"/>
            <w:tcBorders>
              <w:top w:val="single" w:sz="4" w:space="0" w:color="auto"/>
              <w:left w:val="single" w:sz="4" w:space="0" w:color="auto"/>
              <w:bottom w:val="single" w:sz="4" w:space="0" w:color="auto"/>
              <w:right w:val="single" w:sz="4" w:space="0" w:color="auto"/>
            </w:tcBorders>
          </w:tcPr>
          <w:p w14:paraId="1E9A2D30" w14:textId="77777777" w:rsidR="00E67E59" w:rsidRPr="003B2883" w:rsidRDefault="00E67E59" w:rsidP="001D4998">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1BC45C1D" w14:textId="77777777" w:rsidR="00E67E59" w:rsidRPr="003B2883" w:rsidRDefault="00E67E59"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70E778F" w14:textId="77777777" w:rsidR="00E67E59" w:rsidRPr="003B2883" w:rsidRDefault="00E67E59" w:rsidP="001D4998">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610D9D89" w14:textId="77777777" w:rsidR="00E67E59" w:rsidRDefault="00E67E59" w:rsidP="001D4998">
            <w:pPr>
              <w:pStyle w:val="TAL"/>
              <w:rPr>
                <w:rFonts w:cs="Arial"/>
                <w:szCs w:val="18"/>
              </w:rPr>
            </w:pPr>
            <w:r w:rsidRPr="003B2883">
              <w:rPr>
                <w:rFonts w:cs="Arial"/>
                <w:szCs w:val="18"/>
              </w:rPr>
              <w:t>Represents the location information of the UE</w:t>
            </w:r>
          </w:p>
          <w:p w14:paraId="626182E2" w14:textId="77777777" w:rsidR="00AC4B97" w:rsidRDefault="00AC4B97" w:rsidP="001D4998">
            <w:pPr>
              <w:pStyle w:val="TAL"/>
              <w:rPr>
                <w:rFonts w:cs="Arial"/>
                <w:szCs w:val="18"/>
              </w:rPr>
            </w:pPr>
          </w:p>
          <w:p w14:paraId="51E70A71" w14:textId="77777777" w:rsidR="00AC4B97" w:rsidRDefault="00AC4B97" w:rsidP="00AC4B97">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2B02E71C" w14:textId="77777777" w:rsidR="00AC4B97" w:rsidRDefault="00AC4B97" w:rsidP="00AC4B97">
            <w:pPr>
              <w:pStyle w:val="TAL"/>
              <w:rPr>
                <w:rFonts w:cs="Arial"/>
                <w:szCs w:val="18"/>
              </w:rPr>
            </w:pPr>
            <w:r>
              <w:rPr>
                <w:rFonts w:cs="Arial"/>
                <w:szCs w:val="18"/>
              </w:rPr>
              <w:t>- Non-3GPP access user location.</w:t>
            </w:r>
          </w:p>
          <w:p w14:paraId="1BC2E356" w14:textId="77777777" w:rsidR="008C335A" w:rsidRDefault="008C335A" w:rsidP="00AC4B97">
            <w:pPr>
              <w:pStyle w:val="TAL"/>
              <w:rPr>
                <w:rFonts w:cs="Arial"/>
                <w:szCs w:val="18"/>
              </w:rPr>
            </w:pPr>
          </w:p>
          <w:p w14:paraId="119E46FF" w14:textId="77777777" w:rsidR="008C335A" w:rsidRDefault="008C335A" w:rsidP="008C335A">
            <w:pPr>
              <w:pStyle w:val="TAL"/>
              <w:rPr>
                <w:rFonts w:cs="Arial"/>
                <w:szCs w:val="18"/>
                <w:lang w:val="en-US"/>
              </w:rPr>
            </w:pPr>
            <w:r w:rsidRPr="003E02EE">
              <w:rPr>
                <w:rFonts w:cs="Arial"/>
                <w:szCs w:val="18"/>
                <w:lang w:val="en-US"/>
              </w:rPr>
              <w:t>If the additionalLocation IE i</w:t>
            </w:r>
            <w:r>
              <w:rPr>
                <w:rFonts w:cs="Arial"/>
                <w:szCs w:val="18"/>
                <w:lang w:val="en-US"/>
              </w:rPr>
              <w:t>s present, this IE shall contain either an E-UTRA user location or NR user location.</w:t>
            </w:r>
          </w:p>
          <w:p w14:paraId="278871EF" w14:textId="6B36435B" w:rsidR="008C335A" w:rsidRPr="003B2883" w:rsidRDefault="008C335A" w:rsidP="00AC4B97">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3887B258" w14:textId="77777777" w:rsidR="00E67E59" w:rsidRPr="003B2883" w:rsidRDefault="00E67E59" w:rsidP="001D4998">
            <w:pPr>
              <w:pStyle w:val="TAL"/>
              <w:rPr>
                <w:rFonts w:cs="Arial"/>
                <w:szCs w:val="18"/>
              </w:rPr>
            </w:pPr>
          </w:p>
        </w:tc>
      </w:tr>
      <w:tr w:rsidR="008C335A" w:rsidRPr="003B2883" w14:paraId="53C5AE85"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FFBEA72" w14:textId="660FDE7B" w:rsidR="008C335A" w:rsidRPr="003B2883" w:rsidRDefault="008C335A" w:rsidP="008C335A">
            <w:pPr>
              <w:pStyle w:val="TAL"/>
            </w:pPr>
            <w:r>
              <w:t>additionalLocation</w:t>
            </w:r>
          </w:p>
        </w:tc>
        <w:tc>
          <w:tcPr>
            <w:tcW w:w="1276" w:type="dxa"/>
            <w:tcBorders>
              <w:top w:val="single" w:sz="4" w:space="0" w:color="auto"/>
              <w:left w:val="single" w:sz="4" w:space="0" w:color="auto"/>
              <w:bottom w:val="single" w:sz="4" w:space="0" w:color="auto"/>
              <w:right w:val="single" w:sz="4" w:space="0" w:color="auto"/>
            </w:tcBorders>
          </w:tcPr>
          <w:p w14:paraId="4E5DD920" w14:textId="09D6F858" w:rsidR="008C335A" w:rsidRPr="003B2883" w:rsidRDefault="008C335A" w:rsidP="008C335A">
            <w:pPr>
              <w:pStyle w:val="TAL"/>
            </w:pPr>
            <w:r w:rsidRPr="003B2883">
              <w:t>UserLocation</w:t>
            </w:r>
          </w:p>
        </w:tc>
        <w:tc>
          <w:tcPr>
            <w:tcW w:w="567" w:type="dxa"/>
            <w:tcBorders>
              <w:top w:val="single" w:sz="4" w:space="0" w:color="auto"/>
              <w:left w:val="single" w:sz="4" w:space="0" w:color="auto"/>
              <w:bottom w:val="single" w:sz="4" w:space="0" w:color="auto"/>
              <w:right w:val="single" w:sz="4" w:space="0" w:color="auto"/>
            </w:tcBorders>
          </w:tcPr>
          <w:p w14:paraId="015F85EF" w14:textId="1701EB6A" w:rsidR="008C335A" w:rsidRPr="003B2883" w:rsidRDefault="008C335A" w:rsidP="008C335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A1C51E" w14:textId="3FB0F1C3" w:rsidR="008C335A" w:rsidRPr="003B2883" w:rsidRDefault="008C335A" w:rsidP="008C335A">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29C743C" w14:textId="77777777" w:rsidR="000C674B" w:rsidRDefault="008C335A" w:rsidP="008C335A">
            <w:pPr>
              <w:pStyle w:val="TAL"/>
              <w:rPr>
                <w:rFonts w:cs="Arial"/>
                <w:szCs w:val="18"/>
              </w:rPr>
            </w:pPr>
            <w:r>
              <w:rPr>
                <w:rFonts w:cs="Arial"/>
                <w:szCs w:val="18"/>
              </w:rPr>
              <w:t>This IE shall be present if the "location IE" is present and the AMF reports both a 3GPP user location and a non-3GPP access user location.</w:t>
            </w:r>
          </w:p>
          <w:p w14:paraId="2AD32970" w14:textId="2723FC3D" w:rsidR="008C335A" w:rsidRDefault="008C335A" w:rsidP="008C335A">
            <w:pPr>
              <w:pStyle w:val="TAL"/>
              <w:rPr>
                <w:rFonts w:cs="Arial"/>
                <w:szCs w:val="18"/>
              </w:rPr>
            </w:pPr>
          </w:p>
          <w:p w14:paraId="5C33FF68" w14:textId="77777777" w:rsidR="000C674B" w:rsidRDefault="008C335A" w:rsidP="008C335A">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0113D896" w14:textId="51DA0EBA"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71689269" w14:textId="77777777" w:rsidR="008C335A" w:rsidRPr="003B2883" w:rsidRDefault="008C335A" w:rsidP="008C335A">
            <w:pPr>
              <w:pStyle w:val="TAL"/>
              <w:rPr>
                <w:rFonts w:cs="Arial"/>
                <w:szCs w:val="18"/>
              </w:rPr>
            </w:pPr>
          </w:p>
        </w:tc>
      </w:tr>
      <w:tr w:rsidR="008C335A" w:rsidRPr="003B2883" w14:paraId="2CB2FAB2"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F4AE51D" w14:textId="77777777" w:rsidR="008C335A" w:rsidRPr="003B2883" w:rsidRDefault="008C335A" w:rsidP="008C335A">
            <w:pPr>
              <w:pStyle w:val="TAL"/>
            </w:pPr>
            <w:r w:rsidRPr="003B2883">
              <w:t>timezone</w:t>
            </w:r>
          </w:p>
        </w:tc>
        <w:tc>
          <w:tcPr>
            <w:tcW w:w="1276" w:type="dxa"/>
            <w:tcBorders>
              <w:top w:val="single" w:sz="4" w:space="0" w:color="auto"/>
              <w:left w:val="single" w:sz="4" w:space="0" w:color="auto"/>
              <w:bottom w:val="single" w:sz="4" w:space="0" w:color="auto"/>
              <w:right w:val="single" w:sz="4" w:space="0" w:color="auto"/>
            </w:tcBorders>
          </w:tcPr>
          <w:p w14:paraId="67446386" w14:textId="77777777" w:rsidR="008C335A" w:rsidRPr="003B2883" w:rsidRDefault="008C335A" w:rsidP="008C335A">
            <w:pPr>
              <w:pStyle w:val="TAL"/>
            </w:pPr>
            <w:r w:rsidRPr="003B2883">
              <w:t>TimeZone</w:t>
            </w:r>
          </w:p>
        </w:tc>
        <w:tc>
          <w:tcPr>
            <w:tcW w:w="567" w:type="dxa"/>
            <w:tcBorders>
              <w:top w:val="single" w:sz="4" w:space="0" w:color="auto"/>
              <w:left w:val="single" w:sz="4" w:space="0" w:color="auto"/>
              <w:bottom w:val="single" w:sz="4" w:space="0" w:color="auto"/>
              <w:right w:val="single" w:sz="4" w:space="0" w:color="auto"/>
            </w:tcBorders>
          </w:tcPr>
          <w:p w14:paraId="45AAEB4A"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114708"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6DECCE2" w14:textId="77777777" w:rsidR="008C335A" w:rsidRPr="003B2883" w:rsidRDefault="008C335A" w:rsidP="008C335A">
            <w:pPr>
              <w:pStyle w:val="TAL"/>
              <w:rPr>
                <w:rFonts w:cs="Arial"/>
                <w:szCs w:val="18"/>
              </w:rPr>
            </w:pPr>
            <w:r w:rsidRPr="003B2883">
              <w:rPr>
                <w:rFonts w:cs="Arial"/>
                <w:szCs w:val="18"/>
              </w:rPr>
              <w:t>Describes the time zone of the UE</w:t>
            </w:r>
          </w:p>
        </w:tc>
        <w:tc>
          <w:tcPr>
            <w:tcW w:w="1418" w:type="dxa"/>
            <w:tcBorders>
              <w:top w:val="single" w:sz="4" w:space="0" w:color="auto"/>
              <w:left w:val="single" w:sz="4" w:space="0" w:color="auto"/>
              <w:bottom w:val="single" w:sz="4" w:space="0" w:color="auto"/>
              <w:right w:val="single" w:sz="4" w:space="0" w:color="auto"/>
            </w:tcBorders>
          </w:tcPr>
          <w:p w14:paraId="1C66BED0" w14:textId="77777777" w:rsidR="008C335A" w:rsidRPr="003B2883" w:rsidRDefault="008C335A" w:rsidP="008C335A">
            <w:pPr>
              <w:pStyle w:val="TAL"/>
              <w:rPr>
                <w:rFonts w:cs="Arial"/>
                <w:szCs w:val="18"/>
              </w:rPr>
            </w:pPr>
          </w:p>
        </w:tc>
      </w:tr>
      <w:tr w:rsidR="008C335A" w:rsidRPr="003B2883" w14:paraId="665334B6"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9483CED" w14:textId="77777777" w:rsidR="008C335A" w:rsidRPr="003B2883" w:rsidRDefault="008C335A" w:rsidP="008C335A">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13564E21" w14:textId="77777777" w:rsidR="008C335A" w:rsidRPr="003B2883" w:rsidRDefault="008C335A" w:rsidP="008C335A">
            <w:pPr>
              <w:pStyle w:val="TAL"/>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71000F64"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5B7381"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116ADF3A" w14:textId="77777777" w:rsidR="008C335A" w:rsidRDefault="008C335A" w:rsidP="008C335A">
            <w:pPr>
              <w:pStyle w:val="TAL"/>
              <w:rPr>
                <w:rFonts w:cs="Arial"/>
                <w:szCs w:val="18"/>
              </w:rPr>
            </w:pPr>
            <w:r w:rsidRPr="003B2883">
              <w:rPr>
                <w:rFonts w:cs="Arial"/>
                <w:szCs w:val="18"/>
              </w:rPr>
              <w:t>Describes the access type(s) of the UE</w:t>
            </w:r>
            <w:r>
              <w:rPr>
                <w:rFonts w:cs="Arial"/>
                <w:szCs w:val="18"/>
              </w:rPr>
              <w:t>.</w:t>
            </w:r>
          </w:p>
          <w:p w14:paraId="4C0272DC" w14:textId="77777777" w:rsidR="008C335A" w:rsidRDefault="008C335A" w:rsidP="008C335A">
            <w:pPr>
              <w:pStyle w:val="TAL"/>
              <w:rPr>
                <w:rFonts w:cs="Arial"/>
                <w:szCs w:val="18"/>
              </w:rPr>
            </w:pPr>
          </w:p>
          <w:p w14:paraId="14FD4402" w14:textId="7BCB432F" w:rsidR="008C335A" w:rsidRDefault="008C335A" w:rsidP="008C335A">
            <w:pPr>
              <w:pStyle w:val="TAL"/>
            </w:pPr>
            <w:r>
              <w:t>When reporting that the UE is reachable for DL traffic, this IE shall indicate the access type(s) through which the UE is reachable.</w:t>
            </w:r>
          </w:p>
          <w:p w14:paraId="3FDD4CFF" w14:textId="47D0C721" w:rsidR="00297F02" w:rsidRDefault="00297F02" w:rsidP="008C335A">
            <w:pPr>
              <w:pStyle w:val="TAL"/>
            </w:pPr>
          </w:p>
          <w:p w14:paraId="2F741A0D" w14:textId="404CC917" w:rsidR="00297F02" w:rsidRDefault="00297F02" w:rsidP="008C335A">
            <w:pPr>
              <w:pStyle w:val="TAL"/>
            </w:pPr>
            <w:r w:rsidRPr="008D68A0">
              <w:rPr>
                <w:rFonts w:hint="eastAsia"/>
              </w:rPr>
              <w:t>T</w:t>
            </w:r>
            <w:r w:rsidRPr="008D68A0">
              <w:t>his attribute shall be absent if the AMF event type is "SNSSAI_TA_MAPPING_REPORT".</w:t>
            </w:r>
          </w:p>
          <w:p w14:paraId="5326AB49" w14:textId="77777777" w:rsidR="008C335A" w:rsidRPr="003B2883" w:rsidRDefault="008C335A" w:rsidP="008C335A">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0D85EFF5" w14:textId="77777777" w:rsidR="008C335A" w:rsidRPr="003B2883" w:rsidRDefault="008C335A" w:rsidP="008C335A">
            <w:pPr>
              <w:pStyle w:val="TAL"/>
              <w:rPr>
                <w:rFonts w:cs="Arial"/>
                <w:szCs w:val="18"/>
              </w:rPr>
            </w:pPr>
          </w:p>
        </w:tc>
      </w:tr>
      <w:tr w:rsidR="008C335A" w:rsidRPr="003B2883" w14:paraId="79286EC3"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211A187D" w14:textId="77777777" w:rsidR="008C335A" w:rsidRPr="003B2883" w:rsidRDefault="008C335A" w:rsidP="008C335A">
            <w:pPr>
              <w:pStyle w:val="TAL"/>
            </w:pPr>
            <w:r w:rsidRPr="003B2883">
              <w:t>rmInfoList</w:t>
            </w:r>
          </w:p>
        </w:tc>
        <w:tc>
          <w:tcPr>
            <w:tcW w:w="1276" w:type="dxa"/>
            <w:tcBorders>
              <w:top w:val="single" w:sz="4" w:space="0" w:color="auto"/>
              <w:left w:val="single" w:sz="4" w:space="0" w:color="auto"/>
              <w:bottom w:val="single" w:sz="4" w:space="0" w:color="auto"/>
              <w:right w:val="single" w:sz="4" w:space="0" w:color="auto"/>
            </w:tcBorders>
          </w:tcPr>
          <w:p w14:paraId="012A3C3F" w14:textId="77777777" w:rsidR="008C335A" w:rsidRPr="003B2883" w:rsidRDefault="008C335A" w:rsidP="008C335A">
            <w:pPr>
              <w:pStyle w:val="TAL"/>
            </w:pPr>
            <w:r w:rsidRPr="003B2883">
              <w:t>array(RmInfo)</w:t>
            </w:r>
          </w:p>
        </w:tc>
        <w:tc>
          <w:tcPr>
            <w:tcW w:w="567" w:type="dxa"/>
            <w:tcBorders>
              <w:top w:val="single" w:sz="4" w:space="0" w:color="auto"/>
              <w:left w:val="single" w:sz="4" w:space="0" w:color="auto"/>
              <w:bottom w:val="single" w:sz="4" w:space="0" w:color="auto"/>
              <w:right w:val="single" w:sz="4" w:space="0" w:color="auto"/>
            </w:tcBorders>
          </w:tcPr>
          <w:p w14:paraId="4C55DF47"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5638EF3"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76FAB4A" w14:textId="77777777" w:rsidR="008C335A" w:rsidRPr="003B2883" w:rsidRDefault="008C335A" w:rsidP="008C335A">
            <w:pPr>
              <w:pStyle w:val="TAL"/>
              <w:rPr>
                <w:rFonts w:cs="Arial"/>
                <w:szCs w:val="18"/>
              </w:rPr>
            </w:pPr>
            <w:r w:rsidRPr="003B2883">
              <w:rPr>
                <w:rFonts w:cs="Arial"/>
                <w:szCs w:val="18"/>
              </w:rPr>
              <w:t>Describes the registration management state of the UE</w:t>
            </w:r>
          </w:p>
        </w:tc>
        <w:tc>
          <w:tcPr>
            <w:tcW w:w="1418" w:type="dxa"/>
            <w:tcBorders>
              <w:top w:val="single" w:sz="4" w:space="0" w:color="auto"/>
              <w:left w:val="single" w:sz="4" w:space="0" w:color="auto"/>
              <w:bottom w:val="single" w:sz="4" w:space="0" w:color="auto"/>
              <w:right w:val="single" w:sz="4" w:space="0" w:color="auto"/>
            </w:tcBorders>
          </w:tcPr>
          <w:p w14:paraId="020AF367" w14:textId="77777777" w:rsidR="008C335A" w:rsidRPr="003B2883" w:rsidRDefault="008C335A" w:rsidP="008C335A">
            <w:pPr>
              <w:pStyle w:val="TAL"/>
              <w:rPr>
                <w:rFonts w:cs="Arial"/>
                <w:szCs w:val="18"/>
              </w:rPr>
            </w:pPr>
          </w:p>
        </w:tc>
      </w:tr>
      <w:tr w:rsidR="008C335A" w:rsidRPr="003B2883" w14:paraId="440BAC78"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1F2E1F76" w14:textId="77777777" w:rsidR="008C335A" w:rsidRPr="003B2883" w:rsidRDefault="008C335A" w:rsidP="008C335A">
            <w:pPr>
              <w:pStyle w:val="TAL"/>
            </w:pPr>
            <w:r w:rsidRPr="003B2883">
              <w:t>cmInfoList</w:t>
            </w:r>
          </w:p>
        </w:tc>
        <w:tc>
          <w:tcPr>
            <w:tcW w:w="1276" w:type="dxa"/>
            <w:tcBorders>
              <w:top w:val="single" w:sz="4" w:space="0" w:color="auto"/>
              <w:left w:val="single" w:sz="4" w:space="0" w:color="auto"/>
              <w:bottom w:val="single" w:sz="4" w:space="0" w:color="auto"/>
              <w:right w:val="single" w:sz="4" w:space="0" w:color="auto"/>
            </w:tcBorders>
          </w:tcPr>
          <w:p w14:paraId="4779BC92" w14:textId="77777777" w:rsidR="008C335A" w:rsidRPr="003B2883" w:rsidRDefault="008C335A" w:rsidP="008C335A">
            <w:pPr>
              <w:pStyle w:val="TAL"/>
            </w:pPr>
            <w:r w:rsidRPr="003B2883">
              <w:t>array(CmInfo)</w:t>
            </w:r>
          </w:p>
        </w:tc>
        <w:tc>
          <w:tcPr>
            <w:tcW w:w="567" w:type="dxa"/>
            <w:tcBorders>
              <w:top w:val="single" w:sz="4" w:space="0" w:color="auto"/>
              <w:left w:val="single" w:sz="4" w:space="0" w:color="auto"/>
              <w:bottom w:val="single" w:sz="4" w:space="0" w:color="auto"/>
              <w:right w:val="single" w:sz="4" w:space="0" w:color="auto"/>
            </w:tcBorders>
          </w:tcPr>
          <w:p w14:paraId="24440A8D"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1559112" w14:textId="77777777" w:rsidR="008C335A" w:rsidRPr="003B2883" w:rsidRDefault="008C335A" w:rsidP="008C335A">
            <w:pPr>
              <w:pStyle w:val="TAL"/>
            </w:pPr>
            <w:r w:rsidRPr="003B2883">
              <w:t>1..N</w:t>
            </w:r>
          </w:p>
        </w:tc>
        <w:tc>
          <w:tcPr>
            <w:tcW w:w="3827" w:type="dxa"/>
            <w:tcBorders>
              <w:top w:val="single" w:sz="4" w:space="0" w:color="auto"/>
              <w:left w:val="single" w:sz="4" w:space="0" w:color="auto"/>
              <w:bottom w:val="single" w:sz="4" w:space="0" w:color="auto"/>
              <w:right w:val="single" w:sz="4" w:space="0" w:color="auto"/>
            </w:tcBorders>
          </w:tcPr>
          <w:p w14:paraId="2AAB552E" w14:textId="77777777" w:rsidR="008C335A" w:rsidRPr="003B2883" w:rsidRDefault="008C335A" w:rsidP="008C335A">
            <w:pPr>
              <w:pStyle w:val="TAL"/>
              <w:rPr>
                <w:rFonts w:cs="Arial"/>
                <w:szCs w:val="18"/>
              </w:rPr>
            </w:pPr>
            <w:r w:rsidRPr="003B2883">
              <w:rPr>
                <w:rFonts w:cs="Arial"/>
                <w:szCs w:val="18"/>
              </w:rPr>
              <w:t xml:space="preserve">Describes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the UE</w:t>
            </w:r>
          </w:p>
        </w:tc>
        <w:tc>
          <w:tcPr>
            <w:tcW w:w="1418" w:type="dxa"/>
            <w:tcBorders>
              <w:top w:val="single" w:sz="4" w:space="0" w:color="auto"/>
              <w:left w:val="single" w:sz="4" w:space="0" w:color="auto"/>
              <w:bottom w:val="single" w:sz="4" w:space="0" w:color="auto"/>
              <w:right w:val="single" w:sz="4" w:space="0" w:color="auto"/>
            </w:tcBorders>
          </w:tcPr>
          <w:p w14:paraId="09EF7FEF" w14:textId="77777777" w:rsidR="008C335A" w:rsidRPr="003B2883" w:rsidRDefault="008C335A" w:rsidP="008C335A">
            <w:pPr>
              <w:pStyle w:val="TAL"/>
              <w:rPr>
                <w:rFonts w:cs="Arial"/>
                <w:szCs w:val="18"/>
              </w:rPr>
            </w:pPr>
          </w:p>
        </w:tc>
      </w:tr>
      <w:tr w:rsidR="008C335A" w:rsidRPr="003B2883" w14:paraId="3E42254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EE45DB9" w14:textId="77777777" w:rsidR="008C335A" w:rsidRPr="003B2883" w:rsidRDefault="008C335A" w:rsidP="008C335A">
            <w:pPr>
              <w:pStyle w:val="TAL"/>
            </w:pPr>
            <w:r w:rsidRPr="003B2883">
              <w:t>reachability</w:t>
            </w:r>
          </w:p>
        </w:tc>
        <w:tc>
          <w:tcPr>
            <w:tcW w:w="1276" w:type="dxa"/>
            <w:tcBorders>
              <w:top w:val="single" w:sz="4" w:space="0" w:color="auto"/>
              <w:left w:val="single" w:sz="4" w:space="0" w:color="auto"/>
              <w:bottom w:val="single" w:sz="4" w:space="0" w:color="auto"/>
              <w:right w:val="single" w:sz="4" w:space="0" w:color="auto"/>
            </w:tcBorders>
          </w:tcPr>
          <w:p w14:paraId="69EC4BC9" w14:textId="77777777" w:rsidR="008C335A" w:rsidRPr="003B2883" w:rsidRDefault="008C335A" w:rsidP="008C335A">
            <w:pPr>
              <w:pStyle w:val="TAL"/>
            </w:pPr>
            <w:r w:rsidRPr="003B2883">
              <w:t>UeReachability</w:t>
            </w:r>
          </w:p>
        </w:tc>
        <w:tc>
          <w:tcPr>
            <w:tcW w:w="567" w:type="dxa"/>
            <w:tcBorders>
              <w:top w:val="single" w:sz="4" w:space="0" w:color="auto"/>
              <w:left w:val="single" w:sz="4" w:space="0" w:color="auto"/>
              <w:bottom w:val="single" w:sz="4" w:space="0" w:color="auto"/>
              <w:right w:val="single" w:sz="4" w:space="0" w:color="auto"/>
            </w:tcBorders>
          </w:tcPr>
          <w:p w14:paraId="2924461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FA1EC05"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31E86BD6" w14:textId="77777777" w:rsidR="008C335A" w:rsidRPr="003B2883" w:rsidRDefault="008C335A" w:rsidP="008C335A">
            <w:pPr>
              <w:pStyle w:val="TAL"/>
              <w:rPr>
                <w:rFonts w:cs="Arial"/>
                <w:szCs w:val="18"/>
              </w:rPr>
            </w:pPr>
            <w:r w:rsidRPr="003B2883">
              <w:rPr>
                <w:rFonts w:cs="Arial"/>
                <w:szCs w:val="18"/>
              </w:rPr>
              <w:t>Describes the reachability of the UE</w:t>
            </w:r>
          </w:p>
        </w:tc>
        <w:tc>
          <w:tcPr>
            <w:tcW w:w="1418" w:type="dxa"/>
            <w:tcBorders>
              <w:top w:val="single" w:sz="4" w:space="0" w:color="auto"/>
              <w:left w:val="single" w:sz="4" w:space="0" w:color="auto"/>
              <w:bottom w:val="single" w:sz="4" w:space="0" w:color="auto"/>
              <w:right w:val="single" w:sz="4" w:space="0" w:color="auto"/>
            </w:tcBorders>
          </w:tcPr>
          <w:p w14:paraId="3C7DB980" w14:textId="77777777" w:rsidR="008C335A" w:rsidRPr="003B2883" w:rsidRDefault="008C335A" w:rsidP="008C335A">
            <w:pPr>
              <w:pStyle w:val="TAL"/>
              <w:rPr>
                <w:rFonts w:cs="Arial"/>
                <w:szCs w:val="18"/>
              </w:rPr>
            </w:pPr>
          </w:p>
        </w:tc>
      </w:tr>
      <w:tr w:rsidR="008C335A" w:rsidRPr="003B2883" w14:paraId="62253A3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A9D4DCB" w14:textId="77777777" w:rsidR="008C335A" w:rsidRPr="003B2883" w:rsidRDefault="008C335A" w:rsidP="008C335A">
            <w:pPr>
              <w:pStyle w:val="TAL"/>
            </w:pPr>
            <w:r w:rsidRPr="003B2883">
              <w:t>commFailure</w:t>
            </w:r>
          </w:p>
        </w:tc>
        <w:tc>
          <w:tcPr>
            <w:tcW w:w="1276" w:type="dxa"/>
            <w:tcBorders>
              <w:top w:val="single" w:sz="4" w:space="0" w:color="auto"/>
              <w:left w:val="single" w:sz="4" w:space="0" w:color="auto"/>
              <w:bottom w:val="single" w:sz="4" w:space="0" w:color="auto"/>
              <w:right w:val="single" w:sz="4" w:space="0" w:color="auto"/>
            </w:tcBorders>
          </w:tcPr>
          <w:p w14:paraId="4FBE2A47" w14:textId="77777777" w:rsidR="008C335A" w:rsidRPr="003B2883" w:rsidRDefault="008C335A" w:rsidP="008C335A">
            <w:pPr>
              <w:pStyle w:val="TAL"/>
            </w:pPr>
            <w:r w:rsidRPr="003B2883">
              <w:t>CommunicationFailure</w:t>
            </w:r>
          </w:p>
        </w:tc>
        <w:tc>
          <w:tcPr>
            <w:tcW w:w="567" w:type="dxa"/>
            <w:tcBorders>
              <w:top w:val="single" w:sz="4" w:space="0" w:color="auto"/>
              <w:left w:val="single" w:sz="4" w:space="0" w:color="auto"/>
              <w:bottom w:val="single" w:sz="4" w:space="0" w:color="auto"/>
              <w:right w:val="single" w:sz="4" w:space="0" w:color="auto"/>
            </w:tcBorders>
          </w:tcPr>
          <w:p w14:paraId="4D68D536"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9C85647"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25A2BD95" w14:textId="77777777" w:rsidR="008C335A" w:rsidRPr="003B2883" w:rsidRDefault="008C335A" w:rsidP="008C335A">
            <w:pPr>
              <w:pStyle w:val="TAL"/>
              <w:rPr>
                <w:rFonts w:cs="Arial"/>
                <w:szCs w:val="18"/>
              </w:rPr>
            </w:pPr>
            <w:r w:rsidRPr="003B2883">
              <w:rPr>
                <w:rFonts w:cs="Arial"/>
                <w:szCs w:val="18"/>
              </w:rPr>
              <w:t>Describes a communication failure for the UE.</w:t>
            </w:r>
          </w:p>
        </w:tc>
        <w:tc>
          <w:tcPr>
            <w:tcW w:w="1418" w:type="dxa"/>
            <w:tcBorders>
              <w:top w:val="single" w:sz="4" w:space="0" w:color="auto"/>
              <w:left w:val="single" w:sz="4" w:space="0" w:color="auto"/>
              <w:bottom w:val="single" w:sz="4" w:space="0" w:color="auto"/>
              <w:right w:val="single" w:sz="4" w:space="0" w:color="auto"/>
            </w:tcBorders>
          </w:tcPr>
          <w:p w14:paraId="6F4FC429" w14:textId="77777777" w:rsidR="008C335A" w:rsidRPr="003B2883" w:rsidRDefault="008C335A" w:rsidP="008C335A">
            <w:pPr>
              <w:pStyle w:val="TAL"/>
              <w:rPr>
                <w:rFonts w:cs="Arial"/>
                <w:szCs w:val="18"/>
              </w:rPr>
            </w:pPr>
          </w:p>
        </w:tc>
      </w:tr>
      <w:tr w:rsidR="008C335A" w:rsidRPr="003B2883" w14:paraId="2C25F77F"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9379B1C" w14:textId="77777777" w:rsidR="008C335A" w:rsidRPr="003B2883" w:rsidRDefault="008C335A" w:rsidP="008C335A">
            <w:pPr>
              <w:pStyle w:val="TAL"/>
            </w:pPr>
            <w:r w:rsidRPr="003B2883">
              <w:t>numberOfUes</w:t>
            </w:r>
          </w:p>
        </w:tc>
        <w:tc>
          <w:tcPr>
            <w:tcW w:w="1276" w:type="dxa"/>
            <w:tcBorders>
              <w:top w:val="single" w:sz="4" w:space="0" w:color="auto"/>
              <w:left w:val="single" w:sz="4" w:space="0" w:color="auto"/>
              <w:bottom w:val="single" w:sz="4" w:space="0" w:color="auto"/>
              <w:right w:val="single" w:sz="4" w:space="0" w:color="auto"/>
            </w:tcBorders>
          </w:tcPr>
          <w:p w14:paraId="75466B6B" w14:textId="77777777" w:rsidR="008C335A" w:rsidRPr="003B2883" w:rsidRDefault="008C335A" w:rsidP="008C335A">
            <w:pPr>
              <w:pStyle w:val="TAL"/>
            </w:pPr>
            <w:r w:rsidRPr="003B2883">
              <w:t>integer</w:t>
            </w:r>
          </w:p>
        </w:tc>
        <w:tc>
          <w:tcPr>
            <w:tcW w:w="567" w:type="dxa"/>
            <w:tcBorders>
              <w:top w:val="single" w:sz="4" w:space="0" w:color="auto"/>
              <w:left w:val="single" w:sz="4" w:space="0" w:color="auto"/>
              <w:bottom w:val="single" w:sz="4" w:space="0" w:color="auto"/>
              <w:right w:val="single" w:sz="4" w:space="0" w:color="auto"/>
            </w:tcBorders>
          </w:tcPr>
          <w:p w14:paraId="2993D771"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7BCCF5C" w14:textId="77777777" w:rsidR="008C335A" w:rsidRPr="003B2883" w:rsidRDefault="008C335A" w:rsidP="008C335A">
            <w:pPr>
              <w:pStyle w:val="TAL"/>
            </w:pPr>
            <w:r w:rsidRPr="003B2883">
              <w:t>0..1</w:t>
            </w:r>
          </w:p>
        </w:tc>
        <w:tc>
          <w:tcPr>
            <w:tcW w:w="3827" w:type="dxa"/>
            <w:tcBorders>
              <w:top w:val="single" w:sz="4" w:space="0" w:color="auto"/>
              <w:left w:val="single" w:sz="4" w:space="0" w:color="auto"/>
              <w:bottom w:val="single" w:sz="4" w:space="0" w:color="auto"/>
              <w:right w:val="single" w:sz="4" w:space="0" w:color="auto"/>
            </w:tcBorders>
          </w:tcPr>
          <w:p w14:paraId="116BD6F0" w14:textId="77777777" w:rsidR="008C335A" w:rsidRPr="003B2883" w:rsidRDefault="008C335A" w:rsidP="008C335A">
            <w:pPr>
              <w:pStyle w:val="TAL"/>
              <w:rPr>
                <w:rFonts w:cs="Arial"/>
                <w:szCs w:val="18"/>
              </w:rPr>
            </w:pPr>
            <w:r w:rsidRPr="003B2883">
              <w:rPr>
                <w:rFonts w:cs="Arial"/>
                <w:szCs w:val="18"/>
              </w:rPr>
              <w:t>Represents the number of UEs in the specified area</w:t>
            </w:r>
          </w:p>
        </w:tc>
        <w:tc>
          <w:tcPr>
            <w:tcW w:w="1418" w:type="dxa"/>
            <w:tcBorders>
              <w:top w:val="single" w:sz="4" w:space="0" w:color="auto"/>
              <w:left w:val="single" w:sz="4" w:space="0" w:color="auto"/>
              <w:bottom w:val="single" w:sz="4" w:space="0" w:color="auto"/>
              <w:right w:val="single" w:sz="4" w:space="0" w:color="auto"/>
            </w:tcBorders>
          </w:tcPr>
          <w:p w14:paraId="712178D8" w14:textId="77777777" w:rsidR="008C335A" w:rsidRPr="003B2883" w:rsidRDefault="008C335A" w:rsidP="008C335A">
            <w:pPr>
              <w:pStyle w:val="TAL"/>
              <w:rPr>
                <w:rFonts w:cs="Arial"/>
                <w:szCs w:val="18"/>
              </w:rPr>
            </w:pPr>
          </w:p>
        </w:tc>
      </w:tr>
      <w:tr w:rsidR="008C335A" w:rsidRPr="003B2883" w14:paraId="42026BFA"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479494E2" w14:textId="77777777" w:rsidR="008C335A" w:rsidRPr="003B2883" w:rsidRDefault="008C335A" w:rsidP="008C335A">
            <w:pPr>
              <w:pStyle w:val="TAL"/>
            </w:pPr>
            <w:r>
              <w:t>5gsUserStateList</w:t>
            </w:r>
          </w:p>
        </w:tc>
        <w:tc>
          <w:tcPr>
            <w:tcW w:w="1276" w:type="dxa"/>
            <w:tcBorders>
              <w:top w:val="single" w:sz="4" w:space="0" w:color="auto"/>
              <w:left w:val="single" w:sz="4" w:space="0" w:color="auto"/>
              <w:bottom w:val="single" w:sz="4" w:space="0" w:color="auto"/>
              <w:right w:val="single" w:sz="4" w:space="0" w:color="auto"/>
            </w:tcBorders>
          </w:tcPr>
          <w:p w14:paraId="2A208276" w14:textId="77777777" w:rsidR="008C335A" w:rsidRPr="003B2883" w:rsidRDefault="008C335A" w:rsidP="008C335A">
            <w:pPr>
              <w:pStyle w:val="TAL"/>
            </w:pPr>
            <w:r>
              <w:t>array(5GsUserStateInfo)</w:t>
            </w:r>
          </w:p>
        </w:tc>
        <w:tc>
          <w:tcPr>
            <w:tcW w:w="567" w:type="dxa"/>
            <w:tcBorders>
              <w:top w:val="single" w:sz="4" w:space="0" w:color="auto"/>
              <w:left w:val="single" w:sz="4" w:space="0" w:color="auto"/>
              <w:bottom w:val="single" w:sz="4" w:space="0" w:color="auto"/>
              <w:right w:val="single" w:sz="4" w:space="0" w:color="auto"/>
            </w:tcBorders>
          </w:tcPr>
          <w:p w14:paraId="3C39B2F9" w14:textId="77777777" w:rsidR="008C335A" w:rsidRPr="003B2883" w:rsidRDefault="008C335A" w:rsidP="008C335A">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C93C696" w14:textId="77777777" w:rsidR="008C335A" w:rsidRPr="003B2883" w:rsidRDefault="008C335A" w:rsidP="008C335A">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C3630F3" w14:textId="77777777" w:rsidR="008C335A" w:rsidRPr="003B2883" w:rsidRDefault="008C335A" w:rsidP="008C335A">
            <w:pPr>
              <w:pStyle w:val="TAL"/>
              <w:rPr>
                <w:rFonts w:cs="Arial"/>
                <w:szCs w:val="18"/>
              </w:rPr>
            </w:pPr>
            <w:r w:rsidRPr="003B2883">
              <w:rPr>
                <w:rFonts w:cs="Arial"/>
                <w:szCs w:val="18"/>
              </w:rPr>
              <w:t xml:space="preserve">Represents the </w:t>
            </w:r>
            <w:r>
              <w:rPr>
                <w:rFonts w:cs="Arial"/>
                <w:szCs w:val="18"/>
              </w:rPr>
              <w:t>5GS User State of the UE per access type</w:t>
            </w:r>
          </w:p>
        </w:tc>
        <w:tc>
          <w:tcPr>
            <w:tcW w:w="1418" w:type="dxa"/>
            <w:tcBorders>
              <w:top w:val="single" w:sz="4" w:space="0" w:color="auto"/>
              <w:left w:val="single" w:sz="4" w:space="0" w:color="auto"/>
              <w:bottom w:val="single" w:sz="4" w:space="0" w:color="auto"/>
              <w:right w:val="single" w:sz="4" w:space="0" w:color="auto"/>
            </w:tcBorders>
          </w:tcPr>
          <w:p w14:paraId="6600A68D" w14:textId="77777777" w:rsidR="008C335A" w:rsidRPr="003B2883" w:rsidRDefault="008C335A" w:rsidP="008C335A">
            <w:pPr>
              <w:pStyle w:val="TAL"/>
              <w:rPr>
                <w:rFonts w:cs="Arial"/>
                <w:szCs w:val="18"/>
              </w:rPr>
            </w:pPr>
          </w:p>
        </w:tc>
      </w:tr>
      <w:tr w:rsidR="008C335A" w:rsidRPr="003B2883" w14:paraId="5730C82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71F54037" w14:textId="77777777" w:rsidR="008C335A" w:rsidRDefault="008C335A" w:rsidP="008C335A">
            <w:pPr>
              <w:pStyle w:val="TAL"/>
            </w:pPr>
            <w:r>
              <w:rPr>
                <w:lang w:eastAsia="zh-CN"/>
              </w:rPr>
              <w:t>typeCode</w:t>
            </w:r>
          </w:p>
        </w:tc>
        <w:tc>
          <w:tcPr>
            <w:tcW w:w="1276" w:type="dxa"/>
            <w:tcBorders>
              <w:top w:val="single" w:sz="4" w:space="0" w:color="auto"/>
              <w:left w:val="single" w:sz="4" w:space="0" w:color="auto"/>
              <w:bottom w:val="single" w:sz="4" w:space="0" w:color="auto"/>
              <w:right w:val="single" w:sz="4" w:space="0" w:color="auto"/>
            </w:tcBorders>
          </w:tcPr>
          <w:p w14:paraId="68AD7B7C" w14:textId="77777777" w:rsidR="008C335A" w:rsidRDefault="008C335A" w:rsidP="008C335A">
            <w:pPr>
              <w:pStyle w:val="TAL"/>
            </w:pPr>
            <w:r>
              <w:rPr>
                <w:lang w:eastAsia="zh-CN"/>
              </w:rPr>
              <w:t>string</w:t>
            </w:r>
          </w:p>
        </w:tc>
        <w:tc>
          <w:tcPr>
            <w:tcW w:w="567" w:type="dxa"/>
            <w:tcBorders>
              <w:top w:val="single" w:sz="4" w:space="0" w:color="auto"/>
              <w:left w:val="single" w:sz="4" w:space="0" w:color="auto"/>
              <w:bottom w:val="single" w:sz="4" w:space="0" w:color="auto"/>
              <w:right w:val="single" w:sz="4" w:space="0" w:color="auto"/>
            </w:tcBorders>
          </w:tcPr>
          <w:p w14:paraId="6267277A"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624E96"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186D8D1D" w14:textId="77777777" w:rsidR="008C335A" w:rsidRDefault="008C335A" w:rsidP="008C335A">
            <w:pPr>
              <w:pStyle w:val="TAL"/>
              <w:rPr>
                <w:rFonts w:cs="Arial"/>
                <w:szCs w:val="18"/>
              </w:rPr>
            </w:pPr>
            <w:r w:rsidRPr="003B2883">
              <w:rPr>
                <w:rFonts w:cs="Arial"/>
                <w:szCs w:val="18"/>
              </w:rPr>
              <w:t xml:space="preserve">This IE shall be present when the AMF event type is </w:t>
            </w:r>
            <w:r w:rsidRPr="003B2883">
              <w:t>"</w:t>
            </w:r>
            <w:r w:rsidRPr="00AC3C0F">
              <w:t>T</w:t>
            </w:r>
            <w:r>
              <w:t>YPE</w:t>
            </w:r>
            <w:r>
              <w:rPr>
                <w:lang w:eastAsia="zh-CN"/>
              </w:rPr>
              <w:t>_</w:t>
            </w:r>
            <w:r>
              <w:t>ALLOCATION</w:t>
            </w:r>
            <w:r>
              <w:rPr>
                <w:lang w:eastAsia="zh-CN"/>
              </w:rPr>
              <w:t>_</w:t>
            </w:r>
            <w:r>
              <w:t>CODE</w:t>
            </w:r>
            <w:r>
              <w:rPr>
                <w:lang w:eastAsia="zh-CN"/>
              </w:rPr>
              <w:t>_</w:t>
            </w:r>
            <w:r>
              <w:t>REPORT</w:t>
            </w:r>
            <w:r w:rsidRPr="003B2883">
              <w:t xml:space="preserve">". When present, this IE </w:t>
            </w:r>
            <w:r w:rsidRPr="003B2883">
              <w:rPr>
                <w:rFonts w:cs="Arial"/>
                <w:szCs w:val="18"/>
              </w:rPr>
              <w:t xml:space="preserve">represents </w:t>
            </w:r>
            <w:r>
              <w:rPr>
                <w:rFonts w:cs="Arial"/>
                <w:szCs w:val="18"/>
              </w:rPr>
              <w:t xml:space="preserve">the Type Allocation code (TAC), to indicate </w:t>
            </w:r>
            <w:r w:rsidRPr="00CD3B3E">
              <w:rPr>
                <w:rFonts w:cs="Arial"/>
                <w:szCs w:val="18"/>
              </w:rPr>
              <w:t>terminal model and vendor information of the UE</w:t>
            </w:r>
            <w:r>
              <w:rPr>
                <w:rFonts w:cs="Arial"/>
                <w:szCs w:val="18"/>
              </w:rPr>
              <w:t>.</w:t>
            </w:r>
          </w:p>
          <w:p w14:paraId="3DCB42FD" w14:textId="77777777" w:rsidR="008C335A" w:rsidRPr="003B2883" w:rsidRDefault="008C335A" w:rsidP="008C335A">
            <w:pPr>
              <w:pStyle w:val="TAL"/>
              <w:rPr>
                <w:rFonts w:cs="Arial"/>
                <w:szCs w:val="18"/>
              </w:rPr>
            </w:pPr>
            <w:r>
              <w:t>Pattern: '^</w:t>
            </w:r>
            <w:r w:rsidRPr="005D14F1">
              <w:t>imei</w:t>
            </w:r>
            <w:r>
              <w:t>tac</w:t>
            </w:r>
            <w:r w:rsidRPr="005D14F1">
              <w:t>-[0-9]{</w:t>
            </w:r>
            <w:r>
              <w:t>8</w:t>
            </w:r>
            <w:r w:rsidRPr="005D14F1">
              <w:t>}</w:t>
            </w:r>
            <w:r w:rsidRPr="005D14F1">
              <w:rPr>
                <w:rFonts w:cs="Arial"/>
                <w:szCs w:val="18"/>
              </w:rPr>
              <w:t>$</w:t>
            </w:r>
            <w:r w:rsidRPr="005D14F1">
              <w:t>'</w:t>
            </w:r>
            <w:r w:rsidRPr="005D14F1">
              <w:rPr>
                <w:rFonts w:hint="eastAsia"/>
                <w:lang w:val="sv-SE" w:eastAsia="zh-CN"/>
              </w:rPr>
              <w:t>.</w:t>
            </w:r>
          </w:p>
        </w:tc>
        <w:tc>
          <w:tcPr>
            <w:tcW w:w="1418" w:type="dxa"/>
            <w:tcBorders>
              <w:top w:val="single" w:sz="4" w:space="0" w:color="auto"/>
              <w:left w:val="single" w:sz="4" w:space="0" w:color="auto"/>
              <w:bottom w:val="single" w:sz="4" w:space="0" w:color="auto"/>
              <w:right w:val="single" w:sz="4" w:space="0" w:color="auto"/>
            </w:tcBorders>
          </w:tcPr>
          <w:p w14:paraId="39D5B941" w14:textId="77777777" w:rsidR="008C335A" w:rsidRPr="003B2883" w:rsidRDefault="008C335A" w:rsidP="008C335A">
            <w:pPr>
              <w:pStyle w:val="TAL"/>
              <w:rPr>
                <w:rFonts w:cs="Arial"/>
                <w:szCs w:val="18"/>
              </w:rPr>
            </w:pPr>
            <w:r>
              <w:rPr>
                <w:rFonts w:cs="Arial"/>
                <w:szCs w:val="18"/>
              </w:rPr>
              <w:t>ENA</w:t>
            </w:r>
          </w:p>
        </w:tc>
      </w:tr>
      <w:tr w:rsidR="008C335A" w:rsidRPr="003B2883" w14:paraId="278B3E4E"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057C7730" w14:textId="77777777" w:rsidR="008C335A" w:rsidRDefault="008C335A" w:rsidP="008C335A">
            <w:pPr>
              <w:pStyle w:val="TAL"/>
            </w:pPr>
            <w:r>
              <w:rPr>
                <w:lang w:eastAsia="zh-CN"/>
              </w:rPr>
              <w:t>registrationNumber</w:t>
            </w:r>
          </w:p>
        </w:tc>
        <w:tc>
          <w:tcPr>
            <w:tcW w:w="1276" w:type="dxa"/>
            <w:tcBorders>
              <w:top w:val="single" w:sz="4" w:space="0" w:color="auto"/>
              <w:left w:val="single" w:sz="4" w:space="0" w:color="auto"/>
              <w:bottom w:val="single" w:sz="4" w:space="0" w:color="auto"/>
              <w:right w:val="single" w:sz="4" w:space="0" w:color="auto"/>
            </w:tcBorders>
          </w:tcPr>
          <w:p w14:paraId="12F52430" w14:textId="77777777" w:rsidR="008C335A" w:rsidRDefault="008C335A" w:rsidP="008C335A">
            <w:pPr>
              <w:pStyle w:val="TAL"/>
            </w:pPr>
            <w:r>
              <w:t>i</w:t>
            </w:r>
            <w:r w:rsidRPr="005D14F1">
              <w:t>nteger</w:t>
            </w:r>
          </w:p>
        </w:tc>
        <w:tc>
          <w:tcPr>
            <w:tcW w:w="567" w:type="dxa"/>
            <w:tcBorders>
              <w:top w:val="single" w:sz="4" w:space="0" w:color="auto"/>
              <w:left w:val="single" w:sz="4" w:space="0" w:color="auto"/>
              <w:bottom w:val="single" w:sz="4" w:space="0" w:color="auto"/>
              <w:right w:val="single" w:sz="4" w:space="0" w:color="auto"/>
            </w:tcBorders>
          </w:tcPr>
          <w:p w14:paraId="6179FE4E" w14:textId="77777777" w:rsidR="008C335A" w:rsidRPr="003B2883" w:rsidRDefault="008C335A" w:rsidP="008C335A">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1DF15F" w14:textId="77777777" w:rsidR="008C335A" w:rsidRDefault="008C335A" w:rsidP="008C335A">
            <w:pPr>
              <w:pStyle w:val="TAL"/>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37C186BB" w14:textId="77777777" w:rsidR="008C335A" w:rsidRPr="003B2883" w:rsidRDefault="008C335A" w:rsidP="008C335A">
            <w:pPr>
              <w:pStyle w:val="TAL"/>
              <w:rPr>
                <w:rFonts w:cs="Arial"/>
                <w:szCs w:val="18"/>
              </w:rPr>
            </w:pPr>
            <w:r w:rsidRPr="003B2883">
              <w:rPr>
                <w:rFonts w:cs="Arial"/>
                <w:szCs w:val="18"/>
              </w:rPr>
              <w:t xml:space="preserve">This IE shall be present when the AMF event type is </w:t>
            </w:r>
            <w:r w:rsidRPr="003B2883">
              <w:t>"</w:t>
            </w:r>
            <w:r>
              <w:rPr>
                <w:lang w:eastAsia="zh-CN"/>
              </w:rPr>
              <w:t>FREQUENT_MOBILITY_REGISTRATION_REPORT</w:t>
            </w:r>
            <w:r w:rsidRPr="003B2883">
              <w:t xml:space="preserve">". When present, this IE </w:t>
            </w:r>
            <w:r w:rsidRPr="003B2883">
              <w:rPr>
                <w:rFonts w:cs="Arial"/>
                <w:szCs w:val="18"/>
              </w:rPr>
              <w:t>represents</w:t>
            </w:r>
            <w:r>
              <w:rPr>
                <w:rFonts w:cs="Arial"/>
                <w:szCs w:val="18"/>
              </w:rPr>
              <w:t xml:space="preserve"> the number</w:t>
            </w:r>
            <w:r w:rsidRPr="00846356">
              <w:rPr>
                <w:rFonts w:cs="Arial"/>
                <w:szCs w:val="18"/>
              </w:rPr>
              <w:t xml:space="preserve"> of the </w:t>
            </w:r>
            <w:r>
              <w:rPr>
                <w:rFonts w:cs="Arial"/>
                <w:szCs w:val="18"/>
              </w:rPr>
              <w:t xml:space="preserve">mobility registration procedures during a period identified by the </w:t>
            </w:r>
            <w:r w:rsidRPr="003B2883">
              <w:rPr>
                <w:lang w:eastAsia="zh-CN"/>
              </w:rPr>
              <w:t>expiry</w:t>
            </w:r>
            <w:r>
              <w:rPr>
                <w:rFonts w:cs="Arial"/>
                <w:szCs w:val="18"/>
              </w:rPr>
              <w:t xml:space="preserve"> time included in the </w:t>
            </w:r>
            <w:r w:rsidRPr="003B2883">
              <w:rPr>
                <w:rFonts w:cs="Arial"/>
                <w:szCs w:val="18"/>
                <w:lang w:eastAsia="zh-CN"/>
              </w:rPr>
              <w:t>event subscription request</w:t>
            </w:r>
            <w:r>
              <w:rPr>
                <w:rFonts w:cs="Arial"/>
                <w:szCs w:val="18"/>
              </w:rPr>
              <w:t>.</w:t>
            </w:r>
          </w:p>
        </w:tc>
        <w:tc>
          <w:tcPr>
            <w:tcW w:w="1418" w:type="dxa"/>
            <w:tcBorders>
              <w:top w:val="single" w:sz="4" w:space="0" w:color="auto"/>
              <w:left w:val="single" w:sz="4" w:space="0" w:color="auto"/>
              <w:bottom w:val="single" w:sz="4" w:space="0" w:color="auto"/>
              <w:right w:val="single" w:sz="4" w:space="0" w:color="auto"/>
            </w:tcBorders>
          </w:tcPr>
          <w:p w14:paraId="165A76C6" w14:textId="77777777" w:rsidR="008C335A" w:rsidRPr="003B2883" w:rsidRDefault="008C335A" w:rsidP="008C335A">
            <w:pPr>
              <w:pStyle w:val="TAL"/>
              <w:rPr>
                <w:rFonts w:cs="Arial"/>
                <w:szCs w:val="18"/>
              </w:rPr>
            </w:pPr>
            <w:r>
              <w:rPr>
                <w:rFonts w:cs="Arial"/>
                <w:szCs w:val="18"/>
              </w:rPr>
              <w:t>ENA</w:t>
            </w:r>
          </w:p>
        </w:tc>
      </w:tr>
      <w:tr w:rsidR="008C335A" w:rsidRPr="003B2883" w14:paraId="3156A63D"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3E20EE7" w14:textId="77777777" w:rsidR="008C335A" w:rsidRDefault="008C335A" w:rsidP="008C335A">
            <w:pPr>
              <w:pStyle w:val="TAL"/>
              <w:rPr>
                <w:lang w:eastAsia="zh-CN"/>
              </w:rPr>
            </w:pPr>
            <w:r>
              <w:rPr>
                <w:rFonts w:hint="eastAsia"/>
                <w:lang w:eastAsia="zh-CN"/>
              </w:rPr>
              <w:lastRenderedPageBreak/>
              <w:t>u</w:t>
            </w:r>
            <w:r>
              <w:rPr>
                <w:lang w:eastAsia="zh-CN"/>
              </w:rPr>
              <w:t>eIdExtList</w:t>
            </w:r>
          </w:p>
          <w:p w14:paraId="32628238" w14:textId="77777777" w:rsidR="008C335A" w:rsidRDefault="008C335A" w:rsidP="008C335A">
            <w:pPr>
              <w:pStyle w:val="TAL"/>
              <w:rPr>
                <w:lang w:eastAsia="zh-CN"/>
              </w:rPr>
            </w:pPr>
          </w:p>
        </w:tc>
        <w:tc>
          <w:tcPr>
            <w:tcW w:w="1276" w:type="dxa"/>
            <w:tcBorders>
              <w:top w:val="single" w:sz="4" w:space="0" w:color="auto"/>
              <w:left w:val="single" w:sz="4" w:space="0" w:color="auto"/>
              <w:bottom w:val="single" w:sz="4" w:space="0" w:color="auto"/>
              <w:right w:val="single" w:sz="4" w:space="0" w:color="auto"/>
            </w:tcBorders>
          </w:tcPr>
          <w:p w14:paraId="082A7111" w14:textId="77777777" w:rsidR="008C335A" w:rsidRDefault="008C335A" w:rsidP="008C335A">
            <w:pPr>
              <w:pStyle w:val="TAL"/>
            </w:pPr>
            <w:r>
              <w:t>array</w:t>
            </w:r>
            <w:r>
              <w:rPr>
                <w:lang w:eastAsia="zh-CN"/>
              </w:rPr>
              <w:t>(</w:t>
            </w:r>
            <w:r>
              <w:rPr>
                <w:rFonts w:hint="eastAsia"/>
                <w:lang w:eastAsia="zh-CN"/>
              </w:rPr>
              <w:t>U</w:t>
            </w:r>
            <w:r>
              <w:rPr>
                <w:lang w:eastAsia="zh-CN"/>
              </w:rPr>
              <w:t>EIdExt)</w:t>
            </w:r>
          </w:p>
        </w:tc>
        <w:tc>
          <w:tcPr>
            <w:tcW w:w="567" w:type="dxa"/>
            <w:tcBorders>
              <w:top w:val="single" w:sz="4" w:space="0" w:color="auto"/>
              <w:left w:val="single" w:sz="4" w:space="0" w:color="auto"/>
              <w:bottom w:val="single" w:sz="4" w:space="0" w:color="auto"/>
              <w:right w:val="single" w:sz="4" w:space="0" w:color="auto"/>
            </w:tcBorders>
          </w:tcPr>
          <w:p w14:paraId="5F406108" w14:textId="77777777" w:rsidR="008C335A" w:rsidRDefault="008C335A" w:rsidP="008C335A">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D7512A" w14:textId="77777777" w:rsidR="008C335A" w:rsidRDefault="008C335A" w:rsidP="008C335A">
            <w:pPr>
              <w:pStyle w:val="TAL"/>
              <w:rPr>
                <w:lang w:eastAsia="zh-CN"/>
              </w:rPr>
            </w:pPr>
            <w:r>
              <w:rPr>
                <w:rFonts w:hint="eastAsia"/>
                <w:lang w:eastAsia="zh-CN"/>
              </w:rPr>
              <w:t>1</w:t>
            </w:r>
            <w:r>
              <w:rPr>
                <w:lang w:eastAsia="zh-CN"/>
              </w:rPr>
              <w:t>..N</w:t>
            </w:r>
          </w:p>
        </w:tc>
        <w:tc>
          <w:tcPr>
            <w:tcW w:w="3827" w:type="dxa"/>
            <w:tcBorders>
              <w:top w:val="single" w:sz="4" w:space="0" w:color="auto"/>
              <w:left w:val="single" w:sz="4" w:space="0" w:color="auto"/>
              <w:bottom w:val="single" w:sz="4" w:space="0" w:color="auto"/>
              <w:right w:val="single" w:sz="4" w:space="0" w:color="auto"/>
            </w:tcBorders>
          </w:tcPr>
          <w:p w14:paraId="36518942" w14:textId="74F459F5" w:rsidR="008C335A" w:rsidRDefault="008C335A" w:rsidP="005F771F">
            <w:pPr>
              <w:pStyle w:val="TAL"/>
            </w:pPr>
            <w:r w:rsidRPr="005F771F">
              <w:t>This IE shall be present if multiple SUPIs and / or GPSIs need to be included and the subscribing NF indicated support of the ENA feature</w:t>
            </w:r>
            <w:r w:rsidR="00DA4FC4">
              <w:t xml:space="preserve">, unless the subscribing NF indicated to omit UE IDs in the event reports by including </w:t>
            </w:r>
            <w:r w:rsidR="00DA4FC4" w:rsidRPr="005E53EC">
              <w:t>ueIdOmitInd</w:t>
            </w:r>
            <w:r w:rsidR="00DA4FC4">
              <w:t xml:space="preserve"> IE with the value true</w:t>
            </w:r>
            <w:r w:rsidRPr="005F771F">
              <w:t>.</w:t>
            </w:r>
          </w:p>
          <w:p w14:paraId="1E384FE5" w14:textId="77777777" w:rsidR="00DA4FC4" w:rsidRPr="00C0212A" w:rsidRDefault="00DA4FC4" w:rsidP="005F771F">
            <w:pPr>
              <w:pStyle w:val="TAL"/>
              <w:rPr>
                <w:lang w:eastAsia="zh-CN"/>
              </w:rPr>
            </w:pPr>
          </w:p>
          <w:p w14:paraId="6BBEA847" w14:textId="77777777" w:rsidR="008C335A" w:rsidRDefault="008C335A" w:rsidP="008C335A">
            <w:pPr>
              <w:pStyle w:val="TAL"/>
              <w:rPr>
                <w:rFonts w:cs="Arial"/>
                <w:szCs w:val="18"/>
                <w:lang w:eastAsia="zh-CN"/>
              </w:rPr>
            </w:pPr>
            <w:r w:rsidRPr="00690A26">
              <w:rPr>
                <w:rFonts w:cs="Arial" w:hint="eastAsia"/>
                <w:szCs w:val="18"/>
                <w:lang w:eastAsia="zh-CN"/>
              </w:rPr>
              <w:t xml:space="preserve">This attribute provides additional </w:t>
            </w:r>
            <w:r>
              <w:rPr>
                <w:rFonts w:cs="Arial"/>
                <w:szCs w:val="18"/>
                <w:lang w:eastAsia="zh-CN"/>
              </w:rPr>
              <w:t>SUPIs and / or GPSIs to the supi attribute or gpsi attribute</w:t>
            </w:r>
            <w:r w:rsidR="00DA76F9">
              <w:rPr>
                <w:rFonts w:cs="Arial"/>
                <w:szCs w:val="18"/>
                <w:lang w:eastAsia="zh-CN"/>
              </w:rPr>
              <w:t xml:space="preserve"> if present</w:t>
            </w:r>
            <w:r>
              <w:rPr>
                <w:rFonts w:cs="Arial"/>
                <w:szCs w:val="18"/>
                <w:lang w:eastAsia="zh-CN"/>
              </w:rPr>
              <w:t xml:space="preserve">. The </w:t>
            </w:r>
            <w:r w:rsidRPr="00ED3509">
              <w:rPr>
                <w:rFonts w:hint="eastAsia"/>
              </w:rPr>
              <w:t>u</w:t>
            </w:r>
            <w:r w:rsidRPr="00ED3509">
              <w:t>eIdExt</w:t>
            </w:r>
            <w:r w:rsidR="00DA76F9">
              <w:t>List</w:t>
            </w:r>
            <w:r w:rsidRPr="00ED3509">
              <w:t xml:space="preserve"> </w:t>
            </w:r>
            <w:r>
              <w:rPr>
                <w:rFonts w:cs="Arial"/>
                <w:szCs w:val="18"/>
                <w:lang w:eastAsia="zh-CN"/>
              </w:rPr>
              <w:t xml:space="preserve">attribute </w:t>
            </w:r>
            <w:r w:rsidRPr="00690A26">
              <w:rPr>
                <w:rFonts w:cs="Arial" w:hint="eastAsia"/>
                <w:szCs w:val="18"/>
                <w:lang w:eastAsia="zh-CN"/>
              </w:rPr>
              <w:t xml:space="preserve">may be present even if </w:t>
            </w:r>
            <w:r>
              <w:rPr>
                <w:rFonts w:cs="Arial"/>
                <w:szCs w:val="18"/>
                <w:lang w:eastAsia="zh-CN"/>
              </w:rPr>
              <w:t xml:space="preserve">both </w:t>
            </w:r>
            <w:r w:rsidRPr="00690A26">
              <w:rPr>
                <w:rFonts w:cs="Arial" w:hint="eastAsia"/>
                <w:szCs w:val="18"/>
                <w:lang w:eastAsia="zh-CN"/>
              </w:rPr>
              <w:t xml:space="preserve">the </w:t>
            </w:r>
            <w:r>
              <w:rPr>
                <w:rFonts w:cs="Arial"/>
                <w:szCs w:val="18"/>
                <w:lang w:eastAsia="zh-CN"/>
              </w:rPr>
              <w:t>supi</w:t>
            </w:r>
            <w:r w:rsidRPr="00690A26">
              <w:rPr>
                <w:rFonts w:cs="Arial" w:hint="eastAsia"/>
                <w:szCs w:val="18"/>
                <w:lang w:eastAsia="zh-CN"/>
              </w:rPr>
              <w:t xml:space="preserve"> </w:t>
            </w:r>
            <w:r>
              <w:rPr>
                <w:rFonts w:cs="Arial"/>
                <w:szCs w:val="18"/>
                <w:lang w:eastAsia="zh-CN"/>
              </w:rPr>
              <w:t>and gpsi attributes are</w:t>
            </w:r>
            <w:r w:rsidRPr="00690A26">
              <w:rPr>
                <w:rFonts w:cs="Arial" w:hint="eastAsia"/>
                <w:szCs w:val="18"/>
                <w:lang w:eastAsia="zh-CN"/>
              </w:rPr>
              <w:t xml:space="preserve"> absent</w:t>
            </w:r>
            <w:r w:rsidR="00D16722">
              <w:rPr>
                <w:rFonts w:cs="Arial"/>
                <w:szCs w:val="18"/>
                <w:lang w:eastAsia="zh-CN"/>
              </w:rPr>
              <w:t xml:space="preserve">, e.g., </w:t>
            </w:r>
            <w:r w:rsidR="00D16722">
              <w:t>in a report of "</w:t>
            </w:r>
            <w:r w:rsidR="00D16722" w:rsidRPr="003B2883">
              <w:t>UES_IN_AREA_REPORT</w:t>
            </w:r>
            <w:r w:rsidR="00D16722">
              <w:t>"</w:t>
            </w:r>
            <w:r w:rsidR="00D16722" w:rsidRPr="003B2883">
              <w:t xml:space="preserve"> event type</w:t>
            </w:r>
            <w:r w:rsidRPr="00690A26">
              <w:rPr>
                <w:rFonts w:cs="Arial" w:hint="eastAsia"/>
                <w:szCs w:val="18"/>
                <w:lang w:eastAsia="zh-CN"/>
              </w:rPr>
              <w:t>.</w:t>
            </w:r>
          </w:p>
          <w:p w14:paraId="710B6A03" w14:textId="4487AC4E" w:rsidR="00D16722" w:rsidRPr="003B2883" w:rsidRDefault="00D16722" w:rsidP="008C335A">
            <w:pPr>
              <w:pStyle w:val="TAL"/>
              <w:rPr>
                <w:rFonts w:cs="Arial"/>
                <w:szCs w:val="18"/>
              </w:rPr>
            </w:pPr>
            <w:r>
              <w:rPr>
                <w:rFonts w:cs="Arial"/>
                <w:szCs w:val="18"/>
                <w:lang w:eastAsia="zh-CN"/>
              </w:rPr>
              <w:t>(NOTE 3)</w:t>
            </w:r>
          </w:p>
        </w:tc>
        <w:tc>
          <w:tcPr>
            <w:tcW w:w="1418" w:type="dxa"/>
            <w:tcBorders>
              <w:top w:val="single" w:sz="4" w:space="0" w:color="auto"/>
              <w:left w:val="single" w:sz="4" w:space="0" w:color="auto"/>
              <w:bottom w:val="single" w:sz="4" w:space="0" w:color="auto"/>
              <w:right w:val="single" w:sz="4" w:space="0" w:color="auto"/>
            </w:tcBorders>
          </w:tcPr>
          <w:p w14:paraId="5DEEE867" w14:textId="77777777" w:rsidR="008C335A" w:rsidRPr="003B2883" w:rsidRDefault="008C335A" w:rsidP="008C335A">
            <w:pPr>
              <w:pStyle w:val="TAL"/>
              <w:rPr>
                <w:rFonts w:cs="Arial"/>
                <w:szCs w:val="18"/>
              </w:rPr>
            </w:pPr>
            <w:r>
              <w:rPr>
                <w:rFonts w:cs="Arial" w:hint="eastAsia"/>
                <w:szCs w:val="18"/>
                <w:lang w:eastAsia="zh-CN"/>
              </w:rPr>
              <w:t>E</w:t>
            </w:r>
            <w:r>
              <w:rPr>
                <w:rFonts w:cs="Arial"/>
                <w:szCs w:val="18"/>
                <w:lang w:eastAsia="zh-CN"/>
              </w:rPr>
              <w:t>NA</w:t>
            </w:r>
          </w:p>
        </w:tc>
      </w:tr>
      <w:tr w:rsidR="008C335A" w:rsidRPr="003B2883" w14:paraId="0025FA1C" w14:textId="77777777" w:rsidTr="000B1450">
        <w:trPr>
          <w:jc w:val="center"/>
        </w:trPr>
        <w:tc>
          <w:tcPr>
            <w:tcW w:w="1838" w:type="dxa"/>
            <w:tcBorders>
              <w:top w:val="single" w:sz="4" w:space="0" w:color="auto"/>
              <w:left w:val="single" w:sz="4" w:space="0" w:color="auto"/>
              <w:bottom w:val="single" w:sz="4" w:space="0" w:color="auto"/>
              <w:right w:val="single" w:sz="4" w:space="0" w:color="auto"/>
            </w:tcBorders>
          </w:tcPr>
          <w:p w14:paraId="64343E6F" w14:textId="77777777" w:rsidR="008C335A" w:rsidRDefault="008C335A" w:rsidP="008C335A">
            <w:pPr>
              <w:pStyle w:val="TAL"/>
              <w:rPr>
                <w:lang w:eastAsia="zh-CN"/>
              </w:rPr>
            </w:pPr>
            <w:r>
              <w:rPr>
                <w:noProof/>
              </w:rPr>
              <w:t>lossOfConnectReason</w:t>
            </w:r>
          </w:p>
        </w:tc>
        <w:tc>
          <w:tcPr>
            <w:tcW w:w="1276" w:type="dxa"/>
            <w:tcBorders>
              <w:top w:val="single" w:sz="4" w:space="0" w:color="auto"/>
              <w:left w:val="single" w:sz="4" w:space="0" w:color="auto"/>
              <w:bottom w:val="single" w:sz="4" w:space="0" w:color="auto"/>
              <w:right w:val="single" w:sz="4" w:space="0" w:color="auto"/>
            </w:tcBorders>
          </w:tcPr>
          <w:p w14:paraId="434C2514" w14:textId="77777777" w:rsidR="008C335A" w:rsidRDefault="008C335A" w:rsidP="008C335A">
            <w:pPr>
              <w:pStyle w:val="TAL"/>
            </w:pPr>
            <w:r>
              <w:rPr>
                <w:rFonts w:hint="eastAsia"/>
                <w:lang w:eastAsia="zh-CN"/>
              </w:rPr>
              <w:t>L</w:t>
            </w:r>
            <w:r>
              <w:rPr>
                <w:lang w:eastAsia="zh-CN"/>
              </w:rPr>
              <w:t>ossOfConnectivityReason</w:t>
            </w:r>
          </w:p>
        </w:tc>
        <w:tc>
          <w:tcPr>
            <w:tcW w:w="567" w:type="dxa"/>
            <w:tcBorders>
              <w:top w:val="single" w:sz="4" w:space="0" w:color="auto"/>
              <w:left w:val="single" w:sz="4" w:space="0" w:color="auto"/>
              <w:bottom w:val="single" w:sz="4" w:space="0" w:color="auto"/>
              <w:right w:val="single" w:sz="4" w:space="0" w:color="auto"/>
            </w:tcBorders>
          </w:tcPr>
          <w:p w14:paraId="5B375AAA" w14:textId="77777777" w:rsidR="008C335A" w:rsidRDefault="008C335A" w:rsidP="008C335A">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9E02E5" w14:textId="77777777" w:rsidR="008C335A" w:rsidRDefault="008C335A" w:rsidP="008C335A">
            <w:pPr>
              <w:pStyle w:val="TAL"/>
              <w:rPr>
                <w:lang w:eastAsia="zh-CN"/>
              </w:rPr>
            </w:pPr>
            <w:r>
              <w:rPr>
                <w:rFonts w:hint="eastAsia"/>
                <w:lang w:eastAsia="zh-CN"/>
              </w:rPr>
              <w:t>0</w:t>
            </w:r>
            <w:r>
              <w:rPr>
                <w:lang w:eastAsia="zh-CN"/>
              </w:rPr>
              <w:t>..1</w:t>
            </w:r>
          </w:p>
        </w:tc>
        <w:tc>
          <w:tcPr>
            <w:tcW w:w="3827" w:type="dxa"/>
            <w:tcBorders>
              <w:top w:val="single" w:sz="4" w:space="0" w:color="auto"/>
              <w:left w:val="single" w:sz="4" w:space="0" w:color="auto"/>
              <w:bottom w:val="single" w:sz="4" w:space="0" w:color="auto"/>
              <w:right w:val="single" w:sz="4" w:space="0" w:color="auto"/>
            </w:tcBorders>
          </w:tcPr>
          <w:p w14:paraId="49E214E9" w14:textId="77777777" w:rsidR="008C335A" w:rsidRDefault="008C335A" w:rsidP="008C335A">
            <w:pPr>
              <w:pStyle w:val="TAL"/>
              <w:rPr>
                <w:rFonts w:cs="Arial"/>
                <w:szCs w:val="18"/>
              </w:rPr>
            </w:pPr>
            <w:r>
              <w:rPr>
                <w:rFonts w:cs="Arial"/>
                <w:szCs w:val="18"/>
              </w:rPr>
              <w:t>Describes the reason for loss of connectivity.</w:t>
            </w:r>
          </w:p>
          <w:p w14:paraId="01490318" w14:textId="77777777" w:rsidR="008C335A" w:rsidRPr="003B2883" w:rsidRDefault="008C335A" w:rsidP="008C335A">
            <w:pPr>
              <w:pStyle w:val="TAL"/>
              <w:rPr>
                <w:rFonts w:cs="Arial"/>
                <w:szCs w:val="18"/>
              </w:rPr>
            </w:pPr>
            <w:r>
              <w:rPr>
                <w:rFonts w:cs="Arial"/>
                <w:szCs w:val="18"/>
              </w:rPr>
              <w:t xml:space="preserve">This IE should be present when the AMF event type is </w:t>
            </w:r>
            <w:r>
              <w:t>"</w:t>
            </w:r>
            <w:r w:rsidRPr="00431C5D">
              <w:t>LOSS_OF_CONNECTIVITY</w:t>
            </w:r>
            <w:r>
              <w:t>".</w:t>
            </w:r>
          </w:p>
        </w:tc>
        <w:tc>
          <w:tcPr>
            <w:tcW w:w="1418" w:type="dxa"/>
            <w:tcBorders>
              <w:top w:val="single" w:sz="4" w:space="0" w:color="auto"/>
              <w:left w:val="single" w:sz="4" w:space="0" w:color="auto"/>
              <w:bottom w:val="single" w:sz="4" w:space="0" w:color="auto"/>
              <w:right w:val="single" w:sz="4" w:space="0" w:color="auto"/>
            </w:tcBorders>
          </w:tcPr>
          <w:p w14:paraId="69085807" w14:textId="77777777" w:rsidR="008C335A" w:rsidRDefault="008C335A" w:rsidP="008C335A">
            <w:pPr>
              <w:pStyle w:val="TAL"/>
              <w:rPr>
                <w:rFonts w:cs="Arial"/>
                <w:szCs w:val="18"/>
              </w:rPr>
            </w:pPr>
          </w:p>
        </w:tc>
      </w:tr>
      <w:tr w:rsidR="008C335A" w:rsidRPr="003B2883" w14:paraId="04753057"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4BF8C2E3" w14:textId="77777777" w:rsidR="008C335A" w:rsidRDefault="008C335A" w:rsidP="008C335A">
            <w:pPr>
              <w:pStyle w:val="TAL"/>
              <w:rPr>
                <w:noProof/>
              </w:rPr>
            </w:pPr>
            <w:r>
              <w:t>maxAvailabilityTime</w:t>
            </w:r>
          </w:p>
        </w:tc>
        <w:tc>
          <w:tcPr>
            <w:tcW w:w="1276" w:type="dxa"/>
            <w:tcBorders>
              <w:top w:val="single" w:sz="4" w:space="0" w:color="auto"/>
              <w:left w:val="single" w:sz="4" w:space="0" w:color="auto"/>
              <w:bottom w:val="single" w:sz="4" w:space="0" w:color="auto"/>
              <w:right w:val="single" w:sz="4" w:space="0" w:color="auto"/>
            </w:tcBorders>
          </w:tcPr>
          <w:p w14:paraId="21595995" w14:textId="77777777" w:rsidR="008C335A" w:rsidRDefault="008C335A" w:rsidP="008C335A">
            <w:pPr>
              <w:pStyle w:val="TAL"/>
              <w:rPr>
                <w:lang w:eastAsia="zh-CN"/>
              </w:rPr>
            </w:pPr>
            <w:r w:rsidRPr="00675449">
              <w:t>DateTime</w:t>
            </w:r>
          </w:p>
        </w:tc>
        <w:tc>
          <w:tcPr>
            <w:tcW w:w="567" w:type="dxa"/>
            <w:tcBorders>
              <w:top w:val="single" w:sz="4" w:space="0" w:color="auto"/>
              <w:left w:val="single" w:sz="4" w:space="0" w:color="auto"/>
              <w:bottom w:val="single" w:sz="4" w:space="0" w:color="auto"/>
              <w:right w:val="single" w:sz="4" w:space="0" w:color="auto"/>
            </w:tcBorders>
          </w:tcPr>
          <w:p w14:paraId="7BCE6631" w14:textId="77777777" w:rsidR="008C335A" w:rsidRDefault="008C335A" w:rsidP="008C335A">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3833676D" w14:textId="77777777" w:rsidR="008C335A" w:rsidRDefault="008C335A" w:rsidP="008C335A">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2713A3BB" w14:textId="77777777" w:rsidR="008C335A" w:rsidRDefault="008C335A" w:rsidP="008C335A">
            <w:pPr>
              <w:pStyle w:val="TAL"/>
            </w:pPr>
            <w:r>
              <w:t>Indicates the time (in UTC) until which the UE is expected to be reachable.</w:t>
            </w:r>
          </w:p>
          <w:p w14:paraId="377CFC53" w14:textId="77777777" w:rsidR="008C335A" w:rsidRDefault="008C335A" w:rsidP="008C335A">
            <w:pPr>
              <w:pStyle w:val="TAL"/>
            </w:pPr>
          </w:p>
          <w:p w14:paraId="50E8C941" w14:textId="77777777" w:rsidR="008C335A" w:rsidRDefault="008C335A" w:rsidP="008C335A">
            <w:pPr>
              <w:pStyle w:val="TAL"/>
            </w:pPr>
            <w:r>
              <w:t xml:space="preserve">This IE may be present in </w:t>
            </w:r>
            <w:r w:rsidRPr="00675449">
              <w:t>REACHABILITY</w:t>
            </w:r>
            <w:r>
              <w:t>_REPORT event report for "UE Reachable_for DL Traffic".</w:t>
            </w:r>
          </w:p>
          <w:p w14:paraId="0D7D98EF" w14:textId="77777777" w:rsidR="008C335A" w:rsidRDefault="008C335A" w:rsidP="008C335A">
            <w:pPr>
              <w:pStyle w:val="TAL"/>
            </w:pPr>
          </w:p>
          <w:p w14:paraId="2660C5E5" w14:textId="77777777" w:rsidR="008C335A" w:rsidRDefault="008C335A" w:rsidP="008C335A">
            <w:pPr>
              <w:pStyle w:val="TAL"/>
              <w:rPr>
                <w:rFonts w:cs="Arial"/>
                <w:szCs w:val="18"/>
              </w:rPr>
            </w:pPr>
            <w:r w:rsidRPr="006956C9">
              <w:rPr>
                <w:rFonts w:cs="Arial"/>
                <w:szCs w:val="18"/>
              </w:rPr>
              <w:t xml:space="preserve">This information </w:t>
            </w:r>
            <w:r>
              <w:rPr>
                <w:rFonts w:cs="Arial"/>
                <w:szCs w:val="18"/>
              </w:rPr>
              <w:t xml:space="preserve">may </w:t>
            </w:r>
            <w:r w:rsidRPr="006956C9">
              <w:rPr>
                <w:rFonts w:cs="Arial"/>
                <w:szCs w:val="18"/>
              </w:rPr>
              <w:t xml:space="preserve">be used by the SMS </w:t>
            </w:r>
            <w:r>
              <w:rPr>
                <w:rFonts w:cs="Arial"/>
                <w:szCs w:val="18"/>
              </w:rPr>
              <w:t xml:space="preserve">Service </w:t>
            </w:r>
            <w:r w:rsidRPr="006956C9">
              <w:rPr>
                <w:rFonts w:cs="Arial"/>
                <w:szCs w:val="18"/>
              </w:rPr>
              <w:t xml:space="preserve">Center to prioritize the retransmission of </w:t>
            </w:r>
            <w:r>
              <w:rPr>
                <w:rFonts w:cs="Arial"/>
                <w:szCs w:val="18"/>
              </w:rPr>
              <w:t xml:space="preserve">pending Mobile Terminated </w:t>
            </w:r>
            <w:r w:rsidRPr="006956C9">
              <w:rPr>
                <w:rFonts w:cs="Arial"/>
                <w:szCs w:val="18"/>
              </w:rPr>
              <w:t>Short Message to UEs using a power saving mechanism</w:t>
            </w:r>
            <w:r>
              <w:rPr>
                <w:rFonts w:cs="Arial"/>
                <w:szCs w:val="18"/>
              </w:rPr>
              <w:t xml:space="preserve"> (eDRX, PSM etc.).</w:t>
            </w:r>
          </w:p>
        </w:tc>
        <w:tc>
          <w:tcPr>
            <w:tcW w:w="1418" w:type="dxa"/>
            <w:tcBorders>
              <w:top w:val="single" w:sz="4" w:space="0" w:color="auto"/>
              <w:left w:val="single" w:sz="4" w:space="0" w:color="auto"/>
              <w:bottom w:val="single" w:sz="4" w:space="0" w:color="auto"/>
              <w:right w:val="single" w:sz="4" w:space="0" w:color="auto"/>
            </w:tcBorders>
          </w:tcPr>
          <w:p w14:paraId="69949717" w14:textId="77777777" w:rsidR="008C335A" w:rsidRDefault="008C335A" w:rsidP="008C335A">
            <w:pPr>
              <w:pStyle w:val="TAL"/>
              <w:rPr>
                <w:rFonts w:cs="Arial"/>
                <w:szCs w:val="18"/>
              </w:rPr>
            </w:pPr>
          </w:p>
        </w:tc>
      </w:tr>
      <w:tr w:rsidR="00297F02" w:rsidRPr="003B2883" w14:paraId="63F5927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21F7530D" w14:textId="76186DB2" w:rsidR="00297F02" w:rsidRDefault="00297F02" w:rsidP="00297F02">
            <w:pPr>
              <w:pStyle w:val="TAL"/>
            </w:pPr>
            <w:r>
              <w:rPr>
                <w:rFonts w:hint="eastAsia"/>
                <w:lang w:eastAsia="zh-CN"/>
              </w:rPr>
              <w:t>s</w:t>
            </w:r>
            <w:r>
              <w:rPr>
                <w:lang w:eastAsia="zh-CN"/>
              </w:rPr>
              <w:t>nssaiTaiList</w:t>
            </w:r>
          </w:p>
        </w:tc>
        <w:tc>
          <w:tcPr>
            <w:tcW w:w="1276" w:type="dxa"/>
            <w:tcBorders>
              <w:top w:val="single" w:sz="4" w:space="0" w:color="auto"/>
              <w:left w:val="single" w:sz="4" w:space="0" w:color="auto"/>
              <w:bottom w:val="single" w:sz="4" w:space="0" w:color="auto"/>
              <w:right w:val="single" w:sz="4" w:space="0" w:color="auto"/>
            </w:tcBorders>
          </w:tcPr>
          <w:p w14:paraId="2839D6B7" w14:textId="223534C9" w:rsidR="00297F02" w:rsidRPr="00675449" w:rsidRDefault="00297F02" w:rsidP="00297F02">
            <w:pPr>
              <w:pStyle w:val="TAL"/>
            </w:pPr>
            <w:r>
              <w:rPr>
                <w:lang w:eastAsia="zh-CN"/>
              </w:rPr>
              <w:t>array(SnssaiTaiMapping)</w:t>
            </w:r>
          </w:p>
        </w:tc>
        <w:tc>
          <w:tcPr>
            <w:tcW w:w="567" w:type="dxa"/>
            <w:tcBorders>
              <w:top w:val="single" w:sz="4" w:space="0" w:color="auto"/>
              <w:left w:val="single" w:sz="4" w:space="0" w:color="auto"/>
              <w:bottom w:val="single" w:sz="4" w:space="0" w:color="auto"/>
              <w:right w:val="single" w:sz="4" w:space="0" w:color="auto"/>
            </w:tcBorders>
          </w:tcPr>
          <w:p w14:paraId="4DEEFEC6" w14:textId="6E36C4E1" w:rsidR="00297F02" w:rsidRDefault="00297F02" w:rsidP="00297F02">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4B0D907" w14:textId="462BDEFA" w:rsidR="00297F02" w:rsidRDefault="00297F02" w:rsidP="00297F02">
            <w:pPr>
              <w:pStyle w:val="TAL"/>
            </w:pPr>
            <w:r>
              <w:rPr>
                <w:lang w:eastAsia="zh-CN"/>
              </w:rPr>
              <w:t>1..N</w:t>
            </w:r>
          </w:p>
        </w:tc>
        <w:tc>
          <w:tcPr>
            <w:tcW w:w="3827" w:type="dxa"/>
            <w:tcBorders>
              <w:top w:val="single" w:sz="4" w:space="0" w:color="auto"/>
              <w:left w:val="single" w:sz="4" w:space="0" w:color="auto"/>
              <w:bottom w:val="single" w:sz="4" w:space="0" w:color="auto"/>
              <w:right w:val="single" w:sz="4" w:space="0" w:color="auto"/>
            </w:tcBorders>
          </w:tcPr>
          <w:p w14:paraId="6F82DF58" w14:textId="7B98D99A" w:rsidR="00297F02" w:rsidRDefault="00297F02" w:rsidP="00297F02">
            <w:pPr>
              <w:pStyle w:val="TAL"/>
            </w:pPr>
            <w:r w:rsidRPr="003B2883">
              <w:rPr>
                <w:rFonts w:cs="Arial"/>
                <w:szCs w:val="18"/>
              </w:rPr>
              <w:t xml:space="preserve">This IE shall be present when the AMF event type is </w:t>
            </w:r>
            <w:r w:rsidRPr="003B2883">
              <w:t>"</w:t>
            </w:r>
            <w:r>
              <w:t>SNSSAI_TA_MAPPING_REPORT</w:t>
            </w:r>
            <w:r w:rsidRPr="003B2883">
              <w:t xml:space="preserve">". When present, this IE </w:t>
            </w:r>
            <w:r w:rsidRPr="003B2883">
              <w:rPr>
                <w:rFonts w:cs="Arial"/>
                <w:szCs w:val="18"/>
              </w:rPr>
              <w:t>represents</w:t>
            </w:r>
            <w:r>
              <w:rPr>
                <w:rFonts w:cs="Arial"/>
                <w:szCs w:val="18"/>
              </w:rPr>
              <w:t xml:space="preserve"> the list of </w:t>
            </w:r>
            <w:r w:rsidR="005C72E1">
              <w:t>supported</w:t>
            </w:r>
            <w:r>
              <w:t xml:space="preserve"> S-NSSAIs </w:t>
            </w:r>
            <w:r w:rsidR="005C72E1">
              <w:t>at</w:t>
            </w:r>
            <w:r>
              <w:t xml:space="preserve"> the TAI(s)</w:t>
            </w:r>
            <w:r>
              <w:rPr>
                <w:rFonts w:cs="Arial"/>
                <w:szCs w:val="18"/>
              </w:rPr>
              <w:t>.</w:t>
            </w:r>
            <w:r w:rsidR="005C72E1">
              <w:rPr>
                <w:rFonts w:cs="Arial"/>
                <w:szCs w:val="18"/>
              </w:rPr>
              <w:t xml:space="preserve"> It shall also include the indication if S-NSSAI is restricted at the AMF.</w:t>
            </w:r>
          </w:p>
        </w:tc>
        <w:tc>
          <w:tcPr>
            <w:tcW w:w="1418" w:type="dxa"/>
            <w:tcBorders>
              <w:top w:val="single" w:sz="4" w:space="0" w:color="auto"/>
              <w:left w:val="single" w:sz="4" w:space="0" w:color="auto"/>
              <w:bottom w:val="single" w:sz="4" w:space="0" w:color="auto"/>
              <w:right w:val="single" w:sz="4" w:space="0" w:color="auto"/>
            </w:tcBorders>
          </w:tcPr>
          <w:p w14:paraId="0ABF3233" w14:textId="77777777" w:rsidR="00297F02" w:rsidRDefault="00297F02" w:rsidP="00297F02">
            <w:pPr>
              <w:pStyle w:val="TAL"/>
              <w:rPr>
                <w:rFonts w:cs="Arial"/>
                <w:szCs w:val="18"/>
              </w:rPr>
            </w:pPr>
          </w:p>
        </w:tc>
      </w:tr>
      <w:tr w:rsidR="00C11D0D" w:rsidRPr="003B2883" w14:paraId="798790AF"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918EA90" w14:textId="575912BD" w:rsidR="00C11D0D" w:rsidRDefault="00C11D0D" w:rsidP="00C11D0D">
            <w:pPr>
              <w:pStyle w:val="TAL"/>
              <w:rPr>
                <w:lang w:eastAsia="zh-CN"/>
              </w:rPr>
            </w:pPr>
            <w:r>
              <w:t>idleStatusIndication</w:t>
            </w:r>
          </w:p>
        </w:tc>
        <w:tc>
          <w:tcPr>
            <w:tcW w:w="1276" w:type="dxa"/>
            <w:tcBorders>
              <w:top w:val="single" w:sz="4" w:space="0" w:color="auto"/>
              <w:left w:val="single" w:sz="4" w:space="0" w:color="auto"/>
              <w:bottom w:val="single" w:sz="4" w:space="0" w:color="auto"/>
              <w:right w:val="single" w:sz="4" w:space="0" w:color="auto"/>
            </w:tcBorders>
          </w:tcPr>
          <w:p w14:paraId="1BEB5D46" w14:textId="0F30CBDB" w:rsidR="00C11D0D" w:rsidRDefault="00C11D0D" w:rsidP="00C11D0D">
            <w:pPr>
              <w:pStyle w:val="TAL"/>
              <w:rPr>
                <w:lang w:eastAsia="zh-CN"/>
              </w:rPr>
            </w:pPr>
            <w:r>
              <w:t>IdleStatusIndication</w:t>
            </w:r>
          </w:p>
        </w:tc>
        <w:tc>
          <w:tcPr>
            <w:tcW w:w="567" w:type="dxa"/>
            <w:tcBorders>
              <w:top w:val="single" w:sz="4" w:space="0" w:color="auto"/>
              <w:left w:val="single" w:sz="4" w:space="0" w:color="auto"/>
              <w:bottom w:val="single" w:sz="4" w:space="0" w:color="auto"/>
              <w:right w:val="single" w:sz="4" w:space="0" w:color="auto"/>
            </w:tcBorders>
          </w:tcPr>
          <w:p w14:paraId="2F65FA6E" w14:textId="5E095950" w:rsidR="00C11D0D" w:rsidRDefault="00C11D0D" w:rsidP="00C11D0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76452A0B" w14:textId="27B43A37" w:rsidR="00C11D0D" w:rsidRDefault="00C11D0D" w:rsidP="00C11D0D">
            <w:pPr>
              <w:pStyle w:val="TAL"/>
              <w:rPr>
                <w:lang w:eastAsia="zh-CN"/>
              </w:rPr>
            </w:pPr>
            <w:r>
              <w:t>0..1</w:t>
            </w:r>
          </w:p>
        </w:tc>
        <w:tc>
          <w:tcPr>
            <w:tcW w:w="3827" w:type="dxa"/>
            <w:tcBorders>
              <w:top w:val="single" w:sz="4" w:space="0" w:color="auto"/>
              <w:left w:val="single" w:sz="4" w:space="0" w:color="auto"/>
              <w:bottom w:val="single" w:sz="4" w:space="0" w:color="auto"/>
              <w:right w:val="single" w:sz="4" w:space="0" w:color="auto"/>
            </w:tcBorders>
          </w:tcPr>
          <w:p w14:paraId="482A15E3" w14:textId="77777777" w:rsidR="00C11D0D" w:rsidRDefault="00C11D0D" w:rsidP="00C11D0D">
            <w:pPr>
              <w:pStyle w:val="TAL"/>
            </w:pPr>
            <w:r>
              <w:t>Idle Status Indication</w:t>
            </w:r>
          </w:p>
          <w:p w14:paraId="1196915D" w14:textId="77777777" w:rsidR="00C11D0D" w:rsidRDefault="00C11D0D" w:rsidP="00C11D0D">
            <w:pPr>
              <w:pStyle w:val="TAL"/>
            </w:pPr>
            <w:r>
              <w:t>May be present when type is</w:t>
            </w:r>
            <w:r w:rsidRPr="003B2883">
              <w:t xml:space="preserve"> REACHABILITY_REPORT</w:t>
            </w:r>
            <w:r>
              <w:t xml:space="preserve"> or </w:t>
            </w:r>
            <w:r w:rsidRPr="00B3056F">
              <w:t>AVAILABILITY_AFTER_DDN_FAILURE</w:t>
            </w:r>
          </w:p>
          <w:p w14:paraId="566AF144" w14:textId="77777777" w:rsidR="00C11D0D" w:rsidRPr="003B2883" w:rsidRDefault="00C11D0D" w:rsidP="00C11D0D">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Pr>
          <w:p w14:paraId="5FB68E8D" w14:textId="77777777" w:rsidR="00C11D0D" w:rsidRDefault="00C11D0D" w:rsidP="00C11D0D">
            <w:pPr>
              <w:pStyle w:val="TAL"/>
              <w:rPr>
                <w:rFonts w:cs="Arial"/>
                <w:szCs w:val="18"/>
              </w:rPr>
            </w:pPr>
          </w:p>
        </w:tc>
      </w:tr>
      <w:tr w:rsidR="00453C02" w:rsidRPr="003B2883" w14:paraId="797B3A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9679B30" w14:textId="565A26DC" w:rsidR="00453C02" w:rsidRDefault="00453C02" w:rsidP="00453C02">
            <w:pPr>
              <w:pStyle w:val="TAL"/>
            </w:pPr>
            <w:r>
              <w:t>ueAccessBehaviorTrends</w:t>
            </w:r>
          </w:p>
        </w:tc>
        <w:tc>
          <w:tcPr>
            <w:tcW w:w="1276" w:type="dxa"/>
            <w:tcBorders>
              <w:top w:val="single" w:sz="4" w:space="0" w:color="auto"/>
              <w:left w:val="single" w:sz="4" w:space="0" w:color="auto"/>
              <w:bottom w:val="single" w:sz="4" w:space="0" w:color="auto"/>
              <w:right w:val="single" w:sz="4" w:space="0" w:color="auto"/>
            </w:tcBorders>
          </w:tcPr>
          <w:p w14:paraId="46B979F9" w14:textId="5B91A9A6" w:rsidR="00453C02" w:rsidRDefault="00453C02" w:rsidP="00453C02">
            <w:pPr>
              <w:pStyle w:val="TAL"/>
            </w:pPr>
            <w:r>
              <w:t>array(</w:t>
            </w:r>
            <w:r>
              <w:rPr>
                <w:noProof/>
              </w:rPr>
              <w:t>UeAccessBehaviorReportItem</w:t>
            </w:r>
            <w:r>
              <w:t>)</w:t>
            </w:r>
          </w:p>
        </w:tc>
        <w:tc>
          <w:tcPr>
            <w:tcW w:w="567" w:type="dxa"/>
            <w:tcBorders>
              <w:top w:val="single" w:sz="4" w:space="0" w:color="auto"/>
              <w:left w:val="single" w:sz="4" w:space="0" w:color="auto"/>
              <w:bottom w:val="single" w:sz="4" w:space="0" w:color="auto"/>
              <w:right w:val="single" w:sz="4" w:space="0" w:color="auto"/>
            </w:tcBorders>
          </w:tcPr>
          <w:p w14:paraId="548910C2" w14:textId="7E263C70" w:rsidR="00453C02" w:rsidRDefault="00453C02" w:rsidP="00453C0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54D15F" w14:textId="1BE98D8D" w:rsidR="00453C02" w:rsidRDefault="00453C02" w:rsidP="00453C02">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69E80D3F" w14:textId="77777777" w:rsidR="00453C02" w:rsidRDefault="00453C02" w:rsidP="00453C02">
            <w:pPr>
              <w:pStyle w:val="TAL"/>
            </w:pPr>
            <w:r>
              <w:t>This IE shall be present to report "UE_ACCESS_BEHAVIOR_TRENDS" event.</w:t>
            </w:r>
          </w:p>
          <w:p w14:paraId="06511E7B" w14:textId="77777777" w:rsidR="00453C02" w:rsidRDefault="00453C02" w:rsidP="00453C02">
            <w:pPr>
              <w:pStyle w:val="TAL"/>
            </w:pPr>
          </w:p>
          <w:p w14:paraId="710AFA12" w14:textId="77777777" w:rsidR="00453C02" w:rsidRDefault="00453C02" w:rsidP="00453C02">
            <w:pPr>
              <w:pStyle w:val="TAL"/>
            </w:pPr>
            <w:r>
              <w:t>When present, this IE shall include the UE access behavior trends within the report period.</w:t>
            </w:r>
          </w:p>
          <w:p w14:paraId="35F0FCC2" w14:textId="77777777" w:rsidR="00453C02" w:rsidRDefault="00453C02" w:rsidP="00453C02">
            <w:pPr>
              <w:pStyle w:val="TAL"/>
            </w:pPr>
          </w:p>
        </w:tc>
        <w:tc>
          <w:tcPr>
            <w:tcW w:w="1418" w:type="dxa"/>
            <w:tcBorders>
              <w:top w:val="single" w:sz="4" w:space="0" w:color="auto"/>
              <w:left w:val="single" w:sz="4" w:space="0" w:color="auto"/>
              <w:bottom w:val="single" w:sz="4" w:space="0" w:color="auto"/>
              <w:right w:val="single" w:sz="4" w:space="0" w:color="auto"/>
            </w:tcBorders>
          </w:tcPr>
          <w:p w14:paraId="791D70BF" w14:textId="77777777" w:rsidR="00453C02" w:rsidRDefault="00453C02" w:rsidP="00453C02">
            <w:pPr>
              <w:pStyle w:val="TAL"/>
              <w:rPr>
                <w:rFonts w:cs="Arial"/>
                <w:szCs w:val="18"/>
              </w:rPr>
            </w:pPr>
          </w:p>
        </w:tc>
      </w:tr>
      <w:tr w:rsidR="00913A60" w:rsidRPr="003B2883" w14:paraId="370AED9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609BBFBE" w14:textId="666D9348" w:rsidR="00913A60" w:rsidRDefault="00913A60" w:rsidP="00913A60">
            <w:pPr>
              <w:pStyle w:val="TAL"/>
            </w:pPr>
            <w:r>
              <w:t>ueLocationTrends</w:t>
            </w:r>
          </w:p>
        </w:tc>
        <w:tc>
          <w:tcPr>
            <w:tcW w:w="1276" w:type="dxa"/>
            <w:tcBorders>
              <w:top w:val="single" w:sz="4" w:space="0" w:color="auto"/>
              <w:left w:val="single" w:sz="4" w:space="0" w:color="auto"/>
              <w:bottom w:val="single" w:sz="4" w:space="0" w:color="auto"/>
              <w:right w:val="single" w:sz="4" w:space="0" w:color="auto"/>
            </w:tcBorders>
          </w:tcPr>
          <w:p w14:paraId="5217C67F" w14:textId="14B8144A" w:rsidR="00913A60" w:rsidRDefault="00913A60" w:rsidP="00913A60">
            <w:pPr>
              <w:pStyle w:val="TAL"/>
            </w:pPr>
            <w:r>
              <w:t>array(</w:t>
            </w:r>
            <w:r>
              <w:rPr>
                <w:noProof/>
              </w:rPr>
              <w:t>UeLocationTrendsReportItem</w:t>
            </w:r>
            <w:r>
              <w:t>)</w:t>
            </w:r>
          </w:p>
        </w:tc>
        <w:tc>
          <w:tcPr>
            <w:tcW w:w="567" w:type="dxa"/>
            <w:tcBorders>
              <w:top w:val="single" w:sz="4" w:space="0" w:color="auto"/>
              <w:left w:val="single" w:sz="4" w:space="0" w:color="auto"/>
              <w:bottom w:val="single" w:sz="4" w:space="0" w:color="auto"/>
              <w:right w:val="single" w:sz="4" w:space="0" w:color="auto"/>
            </w:tcBorders>
          </w:tcPr>
          <w:p w14:paraId="7526D43E" w14:textId="74EF1A45" w:rsidR="00913A60" w:rsidRDefault="00913A60" w:rsidP="00913A6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DA9541E" w14:textId="13CFBC89" w:rsidR="00913A60" w:rsidRDefault="00913A60" w:rsidP="00913A60">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238083CD" w14:textId="77777777" w:rsidR="00913A60" w:rsidRDefault="00913A60" w:rsidP="00913A60">
            <w:pPr>
              <w:pStyle w:val="TAL"/>
            </w:pPr>
            <w:r>
              <w:t>This IE shall be present to report "UE_LOCATION_TRENDS" event.</w:t>
            </w:r>
          </w:p>
          <w:p w14:paraId="144D1383" w14:textId="77777777" w:rsidR="00913A60" w:rsidRDefault="00913A60" w:rsidP="00913A60">
            <w:pPr>
              <w:pStyle w:val="TAL"/>
            </w:pPr>
          </w:p>
          <w:p w14:paraId="6BF2395E" w14:textId="77777777" w:rsidR="00913A60" w:rsidRDefault="00913A60" w:rsidP="00913A60">
            <w:pPr>
              <w:pStyle w:val="TAL"/>
            </w:pPr>
            <w:r>
              <w:t>When present, this IE shall include the UE location trends within the report period.</w:t>
            </w:r>
          </w:p>
          <w:p w14:paraId="140CFE02" w14:textId="27057BBA" w:rsidR="00913A60" w:rsidRDefault="00913A60" w:rsidP="00913A60">
            <w:pPr>
              <w:pStyle w:val="TAL"/>
            </w:pPr>
            <w:r>
              <w:t>(NOTE 2)</w:t>
            </w:r>
          </w:p>
        </w:tc>
        <w:tc>
          <w:tcPr>
            <w:tcW w:w="1418" w:type="dxa"/>
            <w:tcBorders>
              <w:top w:val="single" w:sz="4" w:space="0" w:color="auto"/>
              <w:left w:val="single" w:sz="4" w:space="0" w:color="auto"/>
              <w:bottom w:val="single" w:sz="4" w:space="0" w:color="auto"/>
              <w:right w:val="single" w:sz="4" w:space="0" w:color="auto"/>
            </w:tcBorders>
          </w:tcPr>
          <w:p w14:paraId="517956FC" w14:textId="77777777" w:rsidR="00913A60" w:rsidRDefault="00913A60" w:rsidP="00913A60">
            <w:pPr>
              <w:pStyle w:val="TAL"/>
              <w:rPr>
                <w:rFonts w:cs="Arial"/>
                <w:szCs w:val="18"/>
              </w:rPr>
            </w:pPr>
          </w:p>
        </w:tc>
      </w:tr>
      <w:tr w:rsidR="00CB38ED" w:rsidRPr="003B2883" w14:paraId="0F6441CC"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7513B804" w14:textId="7BDA8DC1" w:rsidR="00CB38ED" w:rsidRDefault="00CB38ED" w:rsidP="00CB38ED">
            <w:pPr>
              <w:pStyle w:val="TAL"/>
            </w:pPr>
            <w:r>
              <w:t>mmTransLocationReportList</w:t>
            </w:r>
          </w:p>
        </w:tc>
        <w:tc>
          <w:tcPr>
            <w:tcW w:w="1276" w:type="dxa"/>
            <w:tcBorders>
              <w:top w:val="single" w:sz="4" w:space="0" w:color="auto"/>
              <w:left w:val="single" w:sz="4" w:space="0" w:color="auto"/>
              <w:bottom w:val="single" w:sz="4" w:space="0" w:color="auto"/>
              <w:right w:val="single" w:sz="4" w:space="0" w:color="auto"/>
            </w:tcBorders>
          </w:tcPr>
          <w:p w14:paraId="1087775A" w14:textId="0A7D30B5" w:rsidR="00CB38ED" w:rsidRDefault="00CB38ED" w:rsidP="00CB38ED">
            <w:pPr>
              <w:pStyle w:val="TAL"/>
            </w:pPr>
            <w:r>
              <w:t>array(MmTransactionLocationReportItem)</w:t>
            </w:r>
          </w:p>
        </w:tc>
        <w:tc>
          <w:tcPr>
            <w:tcW w:w="567" w:type="dxa"/>
            <w:tcBorders>
              <w:top w:val="single" w:sz="4" w:space="0" w:color="auto"/>
              <w:left w:val="single" w:sz="4" w:space="0" w:color="auto"/>
              <w:bottom w:val="single" w:sz="4" w:space="0" w:color="auto"/>
              <w:right w:val="single" w:sz="4" w:space="0" w:color="auto"/>
            </w:tcBorders>
          </w:tcPr>
          <w:p w14:paraId="37FA81F3" w14:textId="7FC25283"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0582158" w14:textId="5CE465B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411F470B" w14:textId="77777777" w:rsidR="00CB38ED" w:rsidRDefault="00CB38ED" w:rsidP="00CB38ED">
            <w:pPr>
              <w:pStyle w:val="TAL"/>
            </w:pPr>
            <w:r>
              <w:t>This IE shall be present to report "UE_MM_TRANSACTION_REPORT" event based on location.</w:t>
            </w:r>
          </w:p>
          <w:p w14:paraId="67F54CDB" w14:textId="77777777" w:rsidR="00CB38ED" w:rsidRDefault="00CB38ED" w:rsidP="00CB38ED">
            <w:pPr>
              <w:pStyle w:val="TAL"/>
            </w:pPr>
          </w:p>
          <w:p w14:paraId="489261EC" w14:textId="77777777" w:rsidR="00CB38ED" w:rsidRDefault="00CB38ED" w:rsidP="00CB38ED">
            <w:pPr>
              <w:pStyle w:val="TAL"/>
            </w:pPr>
            <w:r>
              <w:t>When present, this IE shall include the number of UE MM transactions per location within the report period.</w:t>
            </w:r>
          </w:p>
          <w:p w14:paraId="7003ED2E" w14:textId="77777777" w:rsidR="00CB38ED" w:rsidRDefault="00CB38ED" w:rsidP="00CB38ED">
            <w:pPr>
              <w:pStyle w:val="TAL"/>
            </w:pPr>
          </w:p>
        </w:tc>
        <w:tc>
          <w:tcPr>
            <w:tcW w:w="1418" w:type="dxa"/>
            <w:tcBorders>
              <w:top w:val="single" w:sz="4" w:space="0" w:color="auto"/>
              <w:left w:val="single" w:sz="4" w:space="0" w:color="auto"/>
              <w:bottom w:val="single" w:sz="4" w:space="0" w:color="auto"/>
              <w:right w:val="single" w:sz="4" w:space="0" w:color="auto"/>
            </w:tcBorders>
          </w:tcPr>
          <w:p w14:paraId="61AEF119" w14:textId="77777777" w:rsidR="00CB38ED" w:rsidRDefault="00CB38ED" w:rsidP="00CB38ED">
            <w:pPr>
              <w:pStyle w:val="TAL"/>
              <w:rPr>
                <w:rFonts w:cs="Arial"/>
                <w:szCs w:val="18"/>
              </w:rPr>
            </w:pPr>
          </w:p>
        </w:tc>
      </w:tr>
      <w:tr w:rsidR="00CB38ED" w:rsidRPr="003B2883" w14:paraId="6577E428"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5E26D03D" w14:textId="32C377F2" w:rsidR="00CB38ED" w:rsidRDefault="00CB38ED" w:rsidP="00CB38ED">
            <w:pPr>
              <w:pStyle w:val="TAL"/>
            </w:pPr>
            <w:r>
              <w:t>mmTransSliceReportList</w:t>
            </w:r>
          </w:p>
        </w:tc>
        <w:tc>
          <w:tcPr>
            <w:tcW w:w="1276" w:type="dxa"/>
            <w:tcBorders>
              <w:top w:val="single" w:sz="4" w:space="0" w:color="auto"/>
              <w:left w:val="single" w:sz="4" w:space="0" w:color="auto"/>
              <w:bottom w:val="single" w:sz="4" w:space="0" w:color="auto"/>
              <w:right w:val="single" w:sz="4" w:space="0" w:color="auto"/>
            </w:tcBorders>
          </w:tcPr>
          <w:p w14:paraId="120FA767" w14:textId="0FDD5742" w:rsidR="00CB38ED" w:rsidRDefault="00CB38ED" w:rsidP="00CB38ED">
            <w:pPr>
              <w:pStyle w:val="TAL"/>
            </w:pPr>
            <w:r>
              <w:t>array(MmTransactionSliceReportItem)</w:t>
            </w:r>
          </w:p>
        </w:tc>
        <w:tc>
          <w:tcPr>
            <w:tcW w:w="567" w:type="dxa"/>
            <w:tcBorders>
              <w:top w:val="single" w:sz="4" w:space="0" w:color="auto"/>
              <w:left w:val="single" w:sz="4" w:space="0" w:color="auto"/>
              <w:bottom w:val="single" w:sz="4" w:space="0" w:color="auto"/>
              <w:right w:val="single" w:sz="4" w:space="0" w:color="auto"/>
            </w:tcBorders>
          </w:tcPr>
          <w:p w14:paraId="7D95DBD4" w14:textId="3969385F" w:rsidR="00CB38ED" w:rsidRDefault="00CB38ED" w:rsidP="00CB38E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91F43CE" w14:textId="14A47399" w:rsidR="00CB38ED" w:rsidRDefault="00CB38ED" w:rsidP="00CB38E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3F37B51" w14:textId="77777777" w:rsidR="00CB38ED" w:rsidRDefault="00CB38ED" w:rsidP="00CB38ED">
            <w:pPr>
              <w:pStyle w:val="TAL"/>
            </w:pPr>
            <w:r>
              <w:t>This IE shall be present to report "UE_MM_TRANSACTION_REPORT" event based on slices.</w:t>
            </w:r>
          </w:p>
          <w:p w14:paraId="2ECE97E3" w14:textId="77777777" w:rsidR="00CB38ED" w:rsidRDefault="00CB38ED" w:rsidP="00CB38ED">
            <w:pPr>
              <w:pStyle w:val="TAL"/>
            </w:pPr>
          </w:p>
          <w:p w14:paraId="3F793657" w14:textId="46A5A18D" w:rsidR="00CB38ED" w:rsidRDefault="00CB38ED" w:rsidP="00CB38ED">
            <w:pPr>
              <w:pStyle w:val="TAL"/>
            </w:pPr>
            <w:r>
              <w:t>When present, this IE shall include the number of UE MM transactions per slice within the report period.</w:t>
            </w:r>
          </w:p>
        </w:tc>
        <w:tc>
          <w:tcPr>
            <w:tcW w:w="1418" w:type="dxa"/>
            <w:tcBorders>
              <w:top w:val="single" w:sz="4" w:space="0" w:color="auto"/>
              <w:left w:val="single" w:sz="4" w:space="0" w:color="auto"/>
              <w:bottom w:val="single" w:sz="4" w:space="0" w:color="auto"/>
              <w:right w:val="single" w:sz="4" w:space="0" w:color="auto"/>
            </w:tcBorders>
          </w:tcPr>
          <w:p w14:paraId="28266EDD" w14:textId="77777777" w:rsidR="00CB38ED" w:rsidRDefault="00CB38ED" w:rsidP="00CB38ED">
            <w:pPr>
              <w:pStyle w:val="TAL"/>
              <w:rPr>
                <w:rFonts w:cs="Arial"/>
                <w:szCs w:val="18"/>
              </w:rPr>
            </w:pPr>
          </w:p>
        </w:tc>
      </w:tr>
      <w:tr w:rsidR="00A57CB1" w:rsidRPr="003B2883" w14:paraId="59409592" w14:textId="77777777" w:rsidTr="00E67E59">
        <w:trPr>
          <w:jc w:val="center"/>
        </w:trPr>
        <w:tc>
          <w:tcPr>
            <w:tcW w:w="1838" w:type="dxa"/>
            <w:tcBorders>
              <w:top w:val="single" w:sz="4" w:space="0" w:color="auto"/>
              <w:left w:val="single" w:sz="4" w:space="0" w:color="auto"/>
              <w:bottom w:val="single" w:sz="4" w:space="0" w:color="auto"/>
              <w:right w:val="single" w:sz="4" w:space="0" w:color="auto"/>
            </w:tcBorders>
          </w:tcPr>
          <w:p w14:paraId="0A1F04F5" w14:textId="73438991" w:rsidR="00A57CB1" w:rsidRDefault="00A57CB1" w:rsidP="00A57CB1">
            <w:pPr>
              <w:pStyle w:val="TAL"/>
            </w:pPr>
            <w:r>
              <w:lastRenderedPageBreak/>
              <w:t>termReason</w:t>
            </w:r>
          </w:p>
        </w:tc>
        <w:tc>
          <w:tcPr>
            <w:tcW w:w="1276" w:type="dxa"/>
            <w:tcBorders>
              <w:top w:val="single" w:sz="4" w:space="0" w:color="auto"/>
              <w:left w:val="single" w:sz="4" w:space="0" w:color="auto"/>
              <w:bottom w:val="single" w:sz="4" w:space="0" w:color="auto"/>
              <w:right w:val="single" w:sz="4" w:space="0" w:color="auto"/>
            </w:tcBorders>
          </w:tcPr>
          <w:p w14:paraId="630DD51D" w14:textId="01016C7A" w:rsidR="00A57CB1" w:rsidRDefault="00A57CB1" w:rsidP="00A57CB1">
            <w:pPr>
              <w:pStyle w:val="TAL"/>
            </w:pPr>
            <w:r>
              <w:t>SubTerminationReason</w:t>
            </w:r>
          </w:p>
        </w:tc>
        <w:tc>
          <w:tcPr>
            <w:tcW w:w="567" w:type="dxa"/>
            <w:tcBorders>
              <w:top w:val="single" w:sz="4" w:space="0" w:color="auto"/>
              <w:left w:val="single" w:sz="4" w:space="0" w:color="auto"/>
              <w:bottom w:val="single" w:sz="4" w:space="0" w:color="auto"/>
              <w:right w:val="single" w:sz="4" w:space="0" w:color="auto"/>
            </w:tcBorders>
          </w:tcPr>
          <w:p w14:paraId="24B59686" w14:textId="2EAB2DE8" w:rsidR="00A57CB1" w:rsidRDefault="00A57CB1" w:rsidP="00A57CB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55C561D" w14:textId="780CEFDA" w:rsidR="00A57CB1" w:rsidRDefault="00A57CB1" w:rsidP="00A57CB1">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35A69FB" w14:textId="77777777" w:rsidR="00A57CB1" w:rsidRDefault="00A57CB1" w:rsidP="00A57CB1">
            <w:pPr>
              <w:pStyle w:val="TAL"/>
              <w:rPr>
                <w:lang w:eastAsia="zh-CN"/>
              </w:rPr>
            </w:pPr>
            <w:r>
              <w:t xml:space="preserve">This IE may be present when the event type is </w:t>
            </w:r>
            <w:r>
              <w:rPr>
                <w:lang w:eastAsia="zh-CN"/>
              </w:rPr>
              <w:t>SUBSCRIPTION_TERMINATION.</w:t>
            </w:r>
          </w:p>
          <w:p w14:paraId="5EA09414" w14:textId="77777777" w:rsidR="00A57CB1" w:rsidRDefault="00A57CB1" w:rsidP="00A57CB1">
            <w:pPr>
              <w:pStyle w:val="TAL"/>
              <w:rPr>
                <w:lang w:eastAsia="zh-CN"/>
              </w:rPr>
            </w:pPr>
          </w:p>
          <w:p w14:paraId="226082A9" w14:textId="515DB18F" w:rsidR="00A57CB1" w:rsidRDefault="00A57CB1" w:rsidP="00A57CB1">
            <w:pPr>
              <w:pStyle w:val="TAL"/>
            </w:pPr>
            <w:r>
              <w:rPr>
                <w:lang w:eastAsia="zh-CN"/>
              </w:rPr>
              <w:t>When present, this IE shall indicate the reason for the subscription termination.</w:t>
            </w:r>
          </w:p>
        </w:tc>
        <w:tc>
          <w:tcPr>
            <w:tcW w:w="1418" w:type="dxa"/>
            <w:tcBorders>
              <w:top w:val="single" w:sz="4" w:space="0" w:color="auto"/>
              <w:left w:val="single" w:sz="4" w:space="0" w:color="auto"/>
              <w:bottom w:val="single" w:sz="4" w:space="0" w:color="auto"/>
              <w:right w:val="single" w:sz="4" w:space="0" w:color="auto"/>
            </w:tcBorders>
          </w:tcPr>
          <w:p w14:paraId="6B8144FD" w14:textId="77777777" w:rsidR="00A57CB1" w:rsidRDefault="00A57CB1" w:rsidP="00A57CB1">
            <w:pPr>
              <w:pStyle w:val="TAL"/>
              <w:rPr>
                <w:rFonts w:cs="Arial"/>
                <w:szCs w:val="18"/>
              </w:rPr>
            </w:pPr>
          </w:p>
        </w:tc>
      </w:tr>
      <w:tr w:rsidR="00B95C2B" w:rsidRPr="003B2883" w14:paraId="442A32B2" w14:textId="77777777" w:rsidTr="00E05405">
        <w:trPr>
          <w:jc w:val="center"/>
        </w:trPr>
        <w:tc>
          <w:tcPr>
            <w:tcW w:w="1838" w:type="dxa"/>
            <w:tcBorders>
              <w:top w:val="single" w:sz="4" w:space="0" w:color="auto"/>
              <w:left w:val="single" w:sz="4" w:space="0" w:color="auto"/>
              <w:bottom w:val="single" w:sz="4" w:space="0" w:color="auto"/>
              <w:right w:val="single" w:sz="4" w:space="0" w:color="auto"/>
            </w:tcBorders>
            <w:vAlign w:val="center"/>
          </w:tcPr>
          <w:p w14:paraId="753BBD79" w14:textId="6366AF6B" w:rsidR="00B95C2B" w:rsidRDefault="00B95C2B" w:rsidP="00B95C2B">
            <w:pPr>
              <w:pStyle w:val="TAL"/>
            </w:pPr>
            <w:r>
              <w:rPr>
                <w:rFonts w:eastAsia="SimSun"/>
              </w:rPr>
              <w:t>unavailabilityPeriod</w:t>
            </w:r>
          </w:p>
        </w:tc>
        <w:tc>
          <w:tcPr>
            <w:tcW w:w="1276" w:type="dxa"/>
            <w:tcBorders>
              <w:top w:val="single" w:sz="4" w:space="0" w:color="auto"/>
              <w:left w:val="single" w:sz="4" w:space="0" w:color="auto"/>
              <w:bottom w:val="single" w:sz="4" w:space="0" w:color="auto"/>
              <w:right w:val="single" w:sz="4" w:space="0" w:color="auto"/>
            </w:tcBorders>
            <w:vAlign w:val="center"/>
          </w:tcPr>
          <w:p w14:paraId="0FE0AED7" w14:textId="75648C09" w:rsidR="00B95C2B" w:rsidRDefault="00B95C2B" w:rsidP="00B95C2B">
            <w:pPr>
              <w:pStyle w:val="TAL"/>
            </w:pPr>
            <w:r>
              <w:rPr>
                <w:lang w:eastAsia="zh-CN"/>
              </w:rPr>
              <w:t>DurationSec</w:t>
            </w:r>
          </w:p>
        </w:tc>
        <w:tc>
          <w:tcPr>
            <w:tcW w:w="567" w:type="dxa"/>
            <w:tcBorders>
              <w:top w:val="single" w:sz="4" w:space="0" w:color="auto"/>
              <w:left w:val="single" w:sz="4" w:space="0" w:color="auto"/>
              <w:bottom w:val="single" w:sz="4" w:space="0" w:color="auto"/>
              <w:right w:val="single" w:sz="4" w:space="0" w:color="auto"/>
            </w:tcBorders>
            <w:vAlign w:val="center"/>
          </w:tcPr>
          <w:p w14:paraId="39A02687" w14:textId="2D5D3240" w:rsidR="00B95C2B" w:rsidRDefault="00B95C2B" w:rsidP="00B95C2B">
            <w:pPr>
              <w:pStyle w:val="TAC"/>
            </w:pPr>
            <w:r>
              <w:t>O</w:t>
            </w:r>
          </w:p>
        </w:tc>
        <w:tc>
          <w:tcPr>
            <w:tcW w:w="1134" w:type="dxa"/>
            <w:tcBorders>
              <w:top w:val="single" w:sz="4" w:space="0" w:color="auto"/>
              <w:left w:val="single" w:sz="4" w:space="0" w:color="auto"/>
              <w:bottom w:val="single" w:sz="4" w:space="0" w:color="auto"/>
              <w:right w:val="single" w:sz="4" w:space="0" w:color="auto"/>
            </w:tcBorders>
            <w:vAlign w:val="center"/>
          </w:tcPr>
          <w:p w14:paraId="4FF2DA44" w14:textId="6B5D9A30" w:rsidR="00B95C2B" w:rsidRDefault="00B95C2B" w:rsidP="00B95C2B">
            <w:pPr>
              <w:pStyle w:val="TAL"/>
            </w:pPr>
            <w:r>
              <w:t>0..1</w:t>
            </w:r>
          </w:p>
        </w:tc>
        <w:tc>
          <w:tcPr>
            <w:tcW w:w="3827" w:type="dxa"/>
            <w:tcBorders>
              <w:top w:val="single" w:sz="4" w:space="0" w:color="auto"/>
              <w:left w:val="single" w:sz="4" w:space="0" w:color="auto"/>
              <w:bottom w:val="single" w:sz="4" w:space="0" w:color="auto"/>
              <w:right w:val="single" w:sz="4" w:space="0" w:color="auto"/>
            </w:tcBorders>
            <w:vAlign w:val="center"/>
          </w:tcPr>
          <w:p w14:paraId="00F11495" w14:textId="77777777" w:rsidR="00B95C2B" w:rsidRDefault="00B95C2B" w:rsidP="00B95C2B">
            <w:pPr>
              <w:pStyle w:val="TAL"/>
            </w:pPr>
            <w:r>
              <w:t>This IE shall be present when the event type is</w:t>
            </w:r>
            <w:r w:rsidRPr="00431C5D">
              <w:t xml:space="preserve"> LOSS_OF_CONNECTIVITY</w:t>
            </w:r>
            <w:r>
              <w:t xml:space="preserve"> and Unavailability Period Duration is reported by the UE.</w:t>
            </w:r>
          </w:p>
          <w:p w14:paraId="3BAF5665" w14:textId="77777777" w:rsidR="00B95C2B" w:rsidRDefault="00B95C2B" w:rsidP="00B95C2B">
            <w:pPr>
              <w:pStyle w:val="TAL"/>
            </w:pPr>
          </w:p>
          <w:p w14:paraId="32AC38A6" w14:textId="5092385C" w:rsidR="00B95C2B" w:rsidRDefault="00B95C2B" w:rsidP="00B95C2B">
            <w:pPr>
              <w:pStyle w:val="TAL"/>
            </w:pPr>
            <w:r>
              <w:t xml:space="preserve">When present, it contains the </w:t>
            </w:r>
            <w:r>
              <w:rPr>
                <w:lang w:eastAsia="ko-KR"/>
              </w:rPr>
              <w:t xml:space="preserve">Unavailability Period Duration reported by the UE. </w:t>
            </w:r>
            <w:r w:rsidRPr="00532F29">
              <w:rPr>
                <w:lang w:eastAsia="ko-KR"/>
              </w:rPr>
              <w:t>If the UE is already not available when the event is subscribed, it is set to the remaining value of Unavailability Period Duration.</w:t>
            </w:r>
          </w:p>
        </w:tc>
        <w:tc>
          <w:tcPr>
            <w:tcW w:w="1418" w:type="dxa"/>
            <w:tcBorders>
              <w:top w:val="single" w:sz="4" w:space="0" w:color="auto"/>
              <w:left w:val="single" w:sz="4" w:space="0" w:color="auto"/>
              <w:bottom w:val="single" w:sz="4" w:space="0" w:color="auto"/>
              <w:right w:val="single" w:sz="4" w:space="0" w:color="auto"/>
            </w:tcBorders>
          </w:tcPr>
          <w:p w14:paraId="1405F8E5" w14:textId="77777777" w:rsidR="00B95C2B" w:rsidRDefault="00B95C2B" w:rsidP="00B95C2B">
            <w:pPr>
              <w:pStyle w:val="TAL"/>
              <w:rPr>
                <w:rFonts w:cs="Arial"/>
                <w:szCs w:val="18"/>
              </w:rPr>
            </w:pPr>
          </w:p>
        </w:tc>
      </w:tr>
      <w:tr w:rsidR="00913A60" w:rsidRPr="003B2883" w14:paraId="2BAA4851" w14:textId="77777777" w:rsidTr="00751863">
        <w:trPr>
          <w:jc w:val="center"/>
        </w:trPr>
        <w:tc>
          <w:tcPr>
            <w:tcW w:w="10060" w:type="dxa"/>
            <w:gridSpan w:val="6"/>
            <w:tcBorders>
              <w:top w:val="single" w:sz="4" w:space="0" w:color="auto"/>
              <w:left w:val="single" w:sz="4" w:space="0" w:color="auto"/>
              <w:bottom w:val="single" w:sz="4" w:space="0" w:color="auto"/>
              <w:right w:val="single" w:sz="4" w:space="0" w:color="auto"/>
            </w:tcBorders>
          </w:tcPr>
          <w:p w14:paraId="719A9B80" w14:textId="77777777" w:rsidR="00913A60" w:rsidRDefault="00913A60" w:rsidP="00C11D0D">
            <w:pPr>
              <w:pStyle w:val="TAN"/>
            </w:pPr>
            <w:r w:rsidRPr="003B2883">
              <w:t>NOTE</w:t>
            </w:r>
            <w:r>
              <w:t xml:space="preserve"> 1</w:t>
            </w:r>
            <w:r w:rsidRPr="003B2883">
              <w:t>:</w:t>
            </w:r>
            <w:r w:rsidRPr="003B2883">
              <w:tab/>
              <w:t>If the event report corresponds to an event subscription of a single UE, then the same UE identifier (i.e. SUPI and/or GPSI and/or PEI) received during subscription creation shall be included in the report. If the event report corresponds to an event subscription for group of UEs or any UE, then the SUPI and if available the GPSI shall be included in the event report. SUPI, PEI and GPSI shall not be present in report for UES_IN_AREA_REPORT event type.</w:t>
            </w:r>
          </w:p>
          <w:p w14:paraId="134072EE" w14:textId="77777777" w:rsidR="00913A60" w:rsidRDefault="00913A60" w:rsidP="00C11D0D">
            <w:pPr>
              <w:pStyle w:val="TAN"/>
            </w:pPr>
            <w:r>
              <w:t>NOTE 2:</w:t>
            </w:r>
            <w:r>
              <w:tab/>
              <w:t>The items shall be listed in descending order by the value of "duration" attribute.</w:t>
            </w:r>
          </w:p>
          <w:p w14:paraId="199CB3CC" w14:textId="0EB7589C" w:rsidR="00156F51" w:rsidRPr="003B2883" w:rsidRDefault="00156F51" w:rsidP="00C11D0D">
            <w:pPr>
              <w:pStyle w:val="TAN"/>
            </w:pPr>
            <w:r>
              <w:t>NOTE 3:</w:t>
            </w:r>
            <w:r>
              <w:tab/>
              <w:t>When a subscription for "</w:t>
            </w:r>
            <w:r w:rsidRPr="003B2883">
              <w:t>PRESENCE_IN_AOI_REPORT</w:t>
            </w:r>
            <w:r>
              <w:t xml:space="preserve">" event targets any UE but no UE is "IN" the AOI when the AMF generats the first notification (e.g. for one-time reporting or for the first notification for continusouly reporting), the </w:t>
            </w:r>
            <w:r w:rsidRPr="003B2883">
              <w:rPr>
                <w:rFonts w:hint="eastAsia"/>
              </w:rPr>
              <w:t>anyUe</w:t>
            </w:r>
            <w:r>
              <w:t xml:space="preserve"> IE shall be present with the value true and IEs indicating UE IDs (Supi, Gpsi, Pei and </w:t>
            </w:r>
            <w:r w:rsidRPr="00BF2A7E">
              <w:t>ueIdExtList</w:t>
            </w:r>
            <w:r>
              <w:t xml:space="preserve">) shall not be present; the </w:t>
            </w:r>
            <w:r w:rsidRPr="003B2883">
              <w:t>areaList</w:t>
            </w:r>
            <w:r>
              <w:t xml:space="preserve"> IE shall be present including the subscribed AOI with the Presence Status set to "IN", i.e. no UE is "IN" the AOI.</w:t>
            </w:r>
          </w:p>
        </w:tc>
      </w:tr>
    </w:tbl>
    <w:p w14:paraId="3EA50F89" w14:textId="77777777" w:rsidR="00602AC0" w:rsidRPr="003B2883" w:rsidRDefault="00602AC0" w:rsidP="00602AC0"/>
    <w:p w14:paraId="5D51D8E1" w14:textId="77777777" w:rsidR="00602AC0" w:rsidRPr="003B2883" w:rsidRDefault="00602AC0" w:rsidP="00602AC0">
      <w:pPr>
        <w:pStyle w:val="Heading5"/>
      </w:pPr>
      <w:bookmarkStart w:id="4960" w:name="_Toc25156487"/>
      <w:bookmarkStart w:id="4961" w:name="_Toc34124791"/>
      <w:bookmarkStart w:id="4962" w:name="_Toc43207917"/>
      <w:bookmarkStart w:id="4963" w:name="_Toc49857390"/>
      <w:bookmarkStart w:id="4964" w:name="_Toc56677231"/>
      <w:bookmarkStart w:id="4965" w:name="_Toc56691754"/>
      <w:bookmarkStart w:id="4966" w:name="_Toc56699018"/>
      <w:bookmarkStart w:id="4967" w:name="_Toc89035268"/>
      <w:bookmarkStart w:id="4968" w:name="_Toc89065066"/>
      <w:bookmarkStart w:id="4969" w:name="_Toc89180365"/>
      <w:bookmarkStart w:id="4970" w:name="_Toc97072044"/>
      <w:bookmarkStart w:id="4971" w:name="_Toc120051449"/>
      <w:bookmarkStart w:id="4972" w:name="_Toc169749746"/>
      <w:r w:rsidRPr="003B2883">
        <w:lastRenderedPageBreak/>
        <w:t>6.2.6.2.6</w:t>
      </w:r>
      <w:r w:rsidRPr="003B2883">
        <w:tab/>
        <w:t>Type: AmfEventMode</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p>
    <w:p w14:paraId="27FA0EF9" w14:textId="77777777" w:rsidR="00602AC0" w:rsidRPr="003B2883" w:rsidRDefault="00602AC0" w:rsidP="00602AC0">
      <w:pPr>
        <w:pStyle w:val="TH"/>
      </w:pPr>
      <w:r w:rsidRPr="003B2883">
        <w:rPr>
          <w:noProof/>
        </w:rPr>
        <w:t>Table </w:t>
      </w:r>
      <w:r w:rsidRPr="003B2883">
        <w:t xml:space="preserve">6.2.6.2.6-1: </w:t>
      </w:r>
      <w:r w:rsidRPr="003B2883">
        <w:rPr>
          <w:noProof/>
        </w:rPr>
        <w:t xml:space="preserve">Definition of type </w:t>
      </w:r>
      <w:r w:rsidRPr="003B2883">
        <w:t>AmfEventMode</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76"/>
        <w:gridCol w:w="1276"/>
        <w:gridCol w:w="425"/>
        <w:gridCol w:w="1417"/>
        <w:gridCol w:w="3965"/>
        <w:gridCol w:w="1275"/>
      </w:tblGrid>
      <w:tr w:rsidR="008076E5" w:rsidRPr="003B2883" w14:paraId="42C042D2" w14:textId="650444DB" w:rsidTr="008B40A8">
        <w:trPr>
          <w:jc w:val="center"/>
        </w:trPr>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F1D3B20" w14:textId="77777777" w:rsidR="007102BE" w:rsidRPr="003B2883" w:rsidRDefault="007102BE" w:rsidP="001D4998">
            <w:pPr>
              <w:pStyle w:val="TAH"/>
            </w:pPr>
            <w:r w:rsidRPr="003B2883">
              <w:lastRenderedPageBreak/>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F721E34" w14:textId="77777777" w:rsidR="007102BE" w:rsidRPr="003B2883" w:rsidRDefault="007102BE"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FD9A17" w14:textId="77777777" w:rsidR="007102BE" w:rsidRPr="003B2883" w:rsidRDefault="007102BE" w:rsidP="001D4998">
            <w:pPr>
              <w:pStyle w:val="TAH"/>
            </w:pPr>
            <w:r w:rsidRPr="003B2883">
              <w:t>P</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170D3F19" w14:textId="77777777" w:rsidR="007102BE" w:rsidRPr="003B2883" w:rsidRDefault="007102BE" w:rsidP="008B2FDB">
            <w:pPr>
              <w:pStyle w:val="TAH"/>
            </w:pPr>
            <w:r w:rsidRPr="008B2FDB">
              <w:t>Cardinality</w:t>
            </w:r>
          </w:p>
        </w:tc>
        <w:tc>
          <w:tcPr>
            <w:tcW w:w="3965" w:type="dxa"/>
            <w:tcBorders>
              <w:top w:val="single" w:sz="4" w:space="0" w:color="auto"/>
              <w:left w:val="single" w:sz="4" w:space="0" w:color="auto"/>
              <w:bottom w:val="single" w:sz="4" w:space="0" w:color="auto"/>
              <w:right w:val="single" w:sz="4" w:space="0" w:color="auto"/>
            </w:tcBorders>
            <w:shd w:val="clear" w:color="auto" w:fill="C0C0C0"/>
            <w:hideMark/>
          </w:tcPr>
          <w:p w14:paraId="723A5448" w14:textId="77777777" w:rsidR="007102BE" w:rsidRPr="003B2883" w:rsidRDefault="007102BE" w:rsidP="001D4998">
            <w:pPr>
              <w:pStyle w:val="TAH"/>
              <w:rPr>
                <w:rFonts w:cs="Arial"/>
                <w:szCs w:val="18"/>
              </w:rPr>
            </w:pPr>
            <w:r w:rsidRPr="003B2883">
              <w:rPr>
                <w:rFonts w:cs="Arial"/>
                <w:szCs w:val="18"/>
              </w:rPr>
              <w:t>Description</w:t>
            </w:r>
          </w:p>
        </w:tc>
        <w:tc>
          <w:tcPr>
            <w:tcW w:w="1275" w:type="dxa"/>
            <w:tcBorders>
              <w:top w:val="single" w:sz="4" w:space="0" w:color="auto"/>
              <w:left w:val="single" w:sz="4" w:space="0" w:color="auto"/>
              <w:bottom w:val="single" w:sz="4" w:space="0" w:color="auto"/>
              <w:right w:val="single" w:sz="4" w:space="0" w:color="auto"/>
            </w:tcBorders>
            <w:shd w:val="clear" w:color="auto" w:fill="C0C0C0"/>
          </w:tcPr>
          <w:p w14:paraId="6FD27965" w14:textId="6BFC67F4" w:rsidR="007102BE" w:rsidRPr="003B2883" w:rsidRDefault="007102BE" w:rsidP="001D4998">
            <w:pPr>
              <w:pStyle w:val="TAH"/>
              <w:rPr>
                <w:rFonts w:cs="Arial"/>
                <w:szCs w:val="18"/>
              </w:rPr>
            </w:pPr>
            <w:r>
              <w:rPr>
                <w:rFonts w:cs="Arial"/>
                <w:szCs w:val="18"/>
              </w:rPr>
              <w:t>Applicability</w:t>
            </w:r>
          </w:p>
        </w:tc>
      </w:tr>
      <w:tr w:rsidR="008076E5" w:rsidRPr="003B2883" w14:paraId="33FC1A5A" w14:textId="788810D9"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4D04515" w14:textId="77777777" w:rsidR="007102BE" w:rsidRPr="003B2883" w:rsidRDefault="007102BE" w:rsidP="001D4998">
            <w:pPr>
              <w:pStyle w:val="TAL"/>
            </w:pPr>
            <w:r w:rsidRPr="003B2883">
              <w:rPr>
                <w:lang w:eastAsia="zh-CN"/>
              </w:rPr>
              <w:t>trigger</w:t>
            </w:r>
          </w:p>
        </w:tc>
        <w:tc>
          <w:tcPr>
            <w:tcW w:w="1276" w:type="dxa"/>
            <w:tcBorders>
              <w:top w:val="single" w:sz="4" w:space="0" w:color="auto"/>
              <w:left w:val="single" w:sz="4" w:space="0" w:color="auto"/>
              <w:bottom w:val="single" w:sz="4" w:space="0" w:color="auto"/>
              <w:right w:val="single" w:sz="4" w:space="0" w:color="auto"/>
            </w:tcBorders>
          </w:tcPr>
          <w:p w14:paraId="24F72BD2" w14:textId="77777777" w:rsidR="007102BE" w:rsidRPr="003B2883" w:rsidRDefault="007102BE" w:rsidP="001D4998">
            <w:pPr>
              <w:pStyle w:val="TAL"/>
            </w:pPr>
            <w:r w:rsidRPr="003B2883">
              <w:rPr>
                <w:lang w:eastAsia="zh-CN"/>
              </w:rPr>
              <w:t>AmfEventTrigger</w:t>
            </w:r>
          </w:p>
        </w:tc>
        <w:tc>
          <w:tcPr>
            <w:tcW w:w="425" w:type="dxa"/>
            <w:tcBorders>
              <w:top w:val="single" w:sz="4" w:space="0" w:color="auto"/>
              <w:left w:val="single" w:sz="4" w:space="0" w:color="auto"/>
              <w:bottom w:val="single" w:sz="4" w:space="0" w:color="auto"/>
              <w:right w:val="single" w:sz="4" w:space="0" w:color="auto"/>
            </w:tcBorders>
          </w:tcPr>
          <w:p w14:paraId="3958CE10" w14:textId="77777777" w:rsidR="007102BE" w:rsidRPr="003B2883" w:rsidRDefault="007102BE" w:rsidP="001D4998">
            <w:pPr>
              <w:pStyle w:val="TAC"/>
            </w:pPr>
            <w:r w:rsidRPr="003B2883">
              <w:rPr>
                <w:rFonts w:hint="eastAsia"/>
                <w:lang w:eastAsia="zh-CN"/>
              </w:rPr>
              <w:t>M</w:t>
            </w:r>
          </w:p>
        </w:tc>
        <w:tc>
          <w:tcPr>
            <w:tcW w:w="1417" w:type="dxa"/>
            <w:tcBorders>
              <w:top w:val="single" w:sz="4" w:space="0" w:color="auto"/>
              <w:left w:val="single" w:sz="4" w:space="0" w:color="auto"/>
              <w:bottom w:val="single" w:sz="4" w:space="0" w:color="auto"/>
              <w:right w:val="single" w:sz="4" w:space="0" w:color="auto"/>
            </w:tcBorders>
          </w:tcPr>
          <w:p w14:paraId="1EE60D30" w14:textId="77777777" w:rsidR="007102BE" w:rsidRPr="003B2883" w:rsidRDefault="007102BE" w:rsidP="001D4998">
            <w:pPr>
              <w:pStyle w:val="TAL"/>
            </w:pPr>
            <w:r w:rsidRPr="003B2883">
              <w:rPr>
                <w:rFonts w:hint="eastAsia"/>
                <w:lang w:eastAsia="zh-CN"/>
              </w:rPr>
              <w:t>1</w:t>
            </w:r>
          </w:p>
        </w:tc>
        <w:tc>
          <w:tcPr>
            <w:tcW w:w="3965" w:type="dxa"/>
            <w:tcBorders>
              <w:top w:val="single" w:sz="4" w:space="0" w:color="auto"/>
              <w:left w:val="single" w:sz="4" w:space="0" w:color="auto"/>
              <w:bottom w:val="single" w:sz="4" w:space="0" w:color="auto"/>
              <w:right w:val="single" w:sz="4" w:space="0" w:color="auto"/>
            </w:tcBorders>
          </w:tcPr>
          <w:p w14:paraId="7A94A7F3" w14:textId="77777777" w:rsidR="007102BE" w:rsidRPr="003B2883" w:rsidRDefault="007102BE" w:rsidP="001D4998">
            <w:pPr>
              <w:pStyle w:val="TAL"/>
              <w:rPr>
                <w:rFonts w:cs="Arial"/>
                <w:szCs w:val="18"/>
              </w:rPr>
            </w:pPr>
            <w:r w:rsidRPr="003B2883">
              <w:rPr>
                <w:lang w:eastAsia="zh-CN"/>
              </w:rPr>
              <w:t>Describes how the reports are triggered.</w:t>
            </w:r>
          </w:p>
        </w:tc>
        <w:tc>
          <w:tcPr>
            <w:tcW w:w="1275" w:type="dxa"/>
            <w:tcBorders>
              <w:top w:val="single" w:sz="4" w:space="0" w:color="auto"/>
              <w:left w:val="single" w:sz="4" w:space="0" w:color="auto"/>
              <w:bottom w:val="single" w:sz="4" w:space="0" w:color="auto"/>
              <w:right w:val="single" w:sz="4" w:space="0" w:color="auto"/>
            </w:tcBorders>
          </w:tcPr>
          <w:p w14:paraId="16FB4A19" w14:textId="77777777" w:rsidR="007102BE" w:rsidRPr="003B2883" w:rsidRDefault="007102BE" w:rsidP="001D4998">
            <w:pPr>
              <w:pStyle w:val="TAL"/>
              <w:rPr>
                <w:lang w:eastAsia="zh-CN"/>
              </w:rPr>
            </w:pPr>
          </w:p>
        </w:tc>
      </w:tr>
      <w:tr w:rsidR="008076E5" w:rsidRPr="003B2883" w14:paraId="07C3DE94" w14:textId="41565EE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98BB8F2" w14:textId="77777777" w:rsidR="007102BE" w:rsidRPr="003B2883" w:rsidDel="00545A81" w:rsidRDefault="007102BE" w:rsidP="001D4998">
            <w:pPr>
              <w:pStyle w:val="TAL"/>
            </w:pPr>
            <w:r w:rsidRPr="003B2883">
              <w:rPr>
                <w:rFonts w:hint="eastAsia"/>
                <w:lang w:eastAsia="zh-CN"/>
              </w:rPr>
              <w:t>max</w:t>
            </w:r>
            <w:r w:rsidRPr="003B2883">
              <w:rPr>
                <w:lang w:eastAsia="zh-CN"/>
              </w:rPr>
              <w:t>Reports</w:t>
            </w:r>
          </w:p>
        </w:tc>
        <w:tc>
          <w:tcPr>
            <w:tcW w:w="1276" w:type="dxa"/>
            <w:tcBorders>
              <w:top w:val="single" w:sz="4" w:space="0" w:color="auto"/>
              <w:left w:val="single" w:sz="4" w:space="0" w:color="auto"/>
              <w:bottom w:val="single" w:sz="4" w:space="0" w:color="auto"/>
              <w:right w:val="single" w:sz="4" w:space="0" w:color="auto"/>
            </w:tcBorders>
          </w:tcPr>
          <w:p w14:paraId="30431C58" w14:textId="77777777" w:rsidR="007102BE" w:rsidRPr="003B2883" w:rsidRDefault="007102BE" w:rsidP="001D4998">
            <w:pPr>
              <w:pStyle w:val="TAL"/>
            </w:pPr>
            <w:r w:rsidRPr="003B2883">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9A31C2F"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217D041A" w14:textId="77777777" w:rsidR="007102BE" w:rsidRPr="003B2883" w:rsidRDefault="007102BE" w:rsidP="001D4998">
            <w:pPr>
              <w:pStyle w:val="TAL"/>
            </w:pPr>
            <w:r w:rsidRPr="003B2883">
              <w:rPr>
                <w:rFonts w:hint="eastAsia"/>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2DF98299" w14:textId="1BCDE429" w:rsidR="000C674B" w:rsidRDefault="007102BE" w:rsidP="001D4998">
            <w:pPr>
              <w:pStyle w:val="TAL"/>
              <w:rPr>
                <w:lang w:eastAsia="zh-CN"/>
              </w:rPr>
            </w:pPr>
            <w:r w:rsidRPr="003B2883">
              <w:rPr>
                <w:lang w:eastAsia="zh-CN"/>
              </w:rPr>
              <w:t>This IE shall be present if the trigger is set to "CONTINUOUS"</w:t>
            </w:r>
            <w:r w:rsidR="00E25AD7">
              <w:rPr>
                <w:lang w:eastAsia="zh-CN"/>
              </w:rPr>
              <w:t xml:space="preserve"> </w:t>
            </w:r>
            <w:r w:rsidR="008423E6">
              <w:rPr>
                <w:rFonts w:hint="eastAsia"/>
                <w:lang w:eastAsia="zh-CN"/>
              </w:rPr>
              <w:t xml:space="preserve">while </w:t>
            </w:r>
            <w:r w:rsidR="008423E6" w:rsidRPr="003B2883">
              <w:rPr>
                <w:lang w:eastAsia="zh-CN"/>
              </w:rPr>
              <w:t>"</w:t>
            </w:r>
            <w:r w:rsidR="008423E6">
              <w:rPr>
                <w:rFonts w:hint="eastAsia"/>
                <w:lang w:eastAsia="zh-CN"/>
              </w:rPr>
              <w:t>expiry</w:t>
            </w:r>
            <w:r w:rsidR="008423E6" w:rsidRPr="003B2883">
              <w:rPr>
                <w:lang w:eastAsia="zh-CN"/>
              </w:rPr>
              <w:t>"</w:t>
            </w:r>
            <w:r w:rsidR="008423E6">
              <w:rPr>
                <w:rFonts w:hint="eastAsia"/>
                <w:lang w:eastAsia="zh-CN"/>
              </w:rPr>
              <w:t xml:space="preserve"> attribute is not present</w:t>
            </w:r>
            <w:r w:rsidRPr="003B2883">
              <w:rPr>
                <w:lang w:eastAsia="zh-CN"/>
              </w:rPr>
              <w:t xml:space="preserve">. </w:t>
            </w:r>
            <w:r w:rsidR="00030161">
              <w:rPr>
                <w:lang w:eastAsia="zh-CN"/>
              </w:rPr>
              <w:t xml:space="preserve">This IE may be present if the </w:t>
            </w:r>
            <w:r w:rsidR="00030161" w:rsidRPr="003B2883">
              <w:rPr>
                <w:lang w:eastAsia="zh-CN"/>
              </w:rPr>
              <w:t>trigger is set to "</w:t>
            </w:r>
            <w:r w:rsidR="00030161">
              <w:t>PERIODIC</w:t>
            </w:r>
            <w:r w:rsidR="00030161" w:rsidRPr="003B2883">
              <w:t>"</w:t>
            </w:r>
            <w:r w:rsidR="00030161">
              <w:t xml:space="preserve">. </w:t>
            </w:r>
            <w:r w:rsidRPr="003B2883">
              <w:rPr>
                <w:lang w:eastAsia="zh-CN"/>
              </w:rPr>
              <w:t xml:space="preserve">When present, this IE describes the maximum number of reports that can be generated by </w:t>
            </w:r>
            <w:r w:rsidR="006302F6">
              <w:rPr>
                <w:lang w:eastAsia="zh-CN"/>
              </w:rPr>
              <w:t xml:space="preserve">each </w:t>
            </w:r>
            <w:r w:rsidRPr="003B2883">
              <w:rPr>
                <w:lang w:eastAsia="zh-CN"/>
              </w:rPr>
              <w:t>subscribed event</w:t>
            </w:r>
            <w:r w:rsidR="006302F6">
              <w:rPr>
                <w:lang w:eastAsia="zh-CN"/>
              </w:rPr>
              <w:t xml:space="preserve"> in the subscription</w:t>
            </w:r>
            <w:r w:rsidRPr="003B2883">
              <w:rPr>
                <w:lang w:eastAsia="zh-CN"/>
              </w:rPr>
              <w:t>.</w:t>
            </w:r>
          </w:p>
          <w:p w14:paraId="45CFE3E4" w14:textId="5813EA91" w:rsidR="006302F6" w:rsidRDefault="006302F6" w:rsidP="001D4998">
            <w:pPr>
              <w:pStyle w:val="TAL"/>
              <w:rPr>
                <w:lang w:eastAsia="zh-CN"/>
              </w:rPr>
            </w:pPr>
          </w:p>
          <w:p w14:paraId="7DC614DD" w14:textId="77777777" w:rsidR="000C674B" w:rsidRDefault="007102BE" w:rsidP="001D4998">
            <w:pPr>
              <w:pStyle w:val="TAL"/>
              <w:rPr>
                <w:lang w:eastAsia="zh-CN"/>
              </w:rPr>
            </w:pPr>
            <w:r>
              <w:rPr>
                <w:lang w:eastAsia="zh-CN"/>
              </w:rPr>
              <w:t xml:space="preserve">If the </w:t>
            </w:r>
            <w:r w:rsidRPr="003B2883">
              <w:rPr>
                <w:lang w:eastAsia="zh-CN"/>
              </w:rPr>
              <w:t xml:space="preserve">AMF event subscription </w:t>
            </w:r>
            <w:r>
              <w:rPr>
                <w:lang w:eastAsia="zh-CN"/>
              </w:rPr>
              <w:t xml:space="preserve">is for a list of events, this </w:t>
            </w:r>
            <w:r w:rsidRPr="003B2883">
              <w:t>parameter shall be applied to each individual</w:t>
            </w:r>
            <w:r w:rsidRPr="003B2883">
              <w:rPr>
                <w:lang w:eastAsia="zh-CN"/>
              </w:rPr>
              <w:t xml:space="preserve"> </w:t>
            </w:r>
            <w:r>
              <w:rPr>
                <w:lang w:eastAsia="zh-CN"/>
              </w:rPr>
              <w:t>event in the list.</w:t>
            </w:r>
          </w:p>
          <w:p w14:paraId="13BB91F7" w14:textId="331B5454" w:rsidR="006302F6" w:rsidRDefault="006302F6" w:rsidP="001D4998">
            <w:pPr>
              <w:pStyle w:val="TAL"/>
              <w:rPr>
                <w:lang w:eastAsia="zh-CN"/>
              </w:rPr>
            </w:pPr>
          </w:p>
          <w:p w14:paraId="30E46D80" w14:textId="77777777" w:rsidR="000C674B" w:rsidRDefault="007102BE" w:rsidP="001D4998">
            <w:pPr>
              <w:pStyle w:val="TAL"/>
            </w:pPr>
            <w:r w:rsidRPr="003B2883">
              <w:rPr>
                <w:lang w:eastAsia="zh-CN"/>
              </w:rPr>
              <w:t xml:space="preserve">If the AMF event subscription is for a group of UEs, this </w:t>
            </w:r>
            <w:r w:rsidRPr="003B2883">
              <w:t>parameter shall be applied to each individual member UE of the group.</w:t>
            </w:r>
          </w:p>
          <w:p w14:paraId="178112C5" w14:textId="4649A16A" w:rsidR="006302F6" w:rsidRDefault="006302F6" w:rsidP="001D4998">
            <w:pPr>
              <w:pStyle w:val="TAL"/>
            </w:pPr>
          </w:p>
          <w:p w14:paraId="541328CB" w14:textId="7B0F5D74" w:rsidR="007102BE" w:rsidRPr="003B2883" w:rsidRDefault="007102BE" w:rsidP="001D4998">
            <w:pPr>
              <w:pStyle w:val="TAL"/>
            </w:pPr>
            <w:r w:rsidRPr="003B2883">
              <w:t>If the event subscription is transferred from source AMF to target AMF, this IE shall contain:</w:t>
            </w:r>
          </w:p>
          <w:p w14:paraId="7E10DB4B" w14:textId="77777777" w:rsidR="007102BE" w:rsidRPr="003B2883" w:rsidRDefault="007102BE" w:rsidP="001D4998">
            <w:pPr>
              <w:pStyle w:val="TAL"/>
              <w:ind w:left="539" w:hanging="255"/>
              <w:rPr>
                <w:lang w:eastAsia="zh-CN"/>
              </w:rPr>
            </w:pPr>
            <w:bookmarkStart w:id="4973" w:name="_PERM_MCCTEMPBM_CRPT03410219___2"/>
            <w:r w:rsidRPr="003B2883">
              <w:t>-</w:t>
            </w:r>
            <w:r w:rsidRPr="003B2883">
              <w:tab/>
              <w:t>the remaining number of reports for the event subscription, in the case of individual UE event subscription</w:t>
            </w:r>
            <w:r w:rsidRPr="003B2883">
              <w:rPr>
                <w:szCs w:val="18"/>
                <w:lang w:eastAsia="zh-CN"/>
              </w:rPr>
              <w:t>;</w:t>
            </w:r>
          </w:p>
          <w:p w14:paraId="67B9CD7F" w14:textId="035B0BDF" w:rsidR="007102BE" w:rsidRDefault="007102BE" w:rsidP="001D4998">
            <w:pPr>
              <w:pStyle w:val="TAL"/>
              <w:ind w:left="539" w:hanging="255"/>
            </w:pPr>
            <w:r w:rsidRPr="003B2883">
              <w:t>-</w:t>
            </w:r>
            <w:r w:rsidRPr="003B2883">
              <w:tab/>
              <w:t xml:space="preserve">the </w:t>
            </w:r>
            <w:r w:rsidR="006302F6">
              <w:t>maximum</w:t>
            </w:r>
            <w:r w:rsidR="006302F6" w:rsidRPr="003B2883">
              <w:t xml:space="preserve"> </w:t>
            </w:r>
            <w:r w:rsidRPr="003B2883">
              <w:t xml:space="preserve">number of reports for </w:t>
            </w:r>
            <w:r w:rsidR="006302F6">
              <w:t>each event of the AMF</w:t>
            </w:r>
            <w:r w:rsidRPr="003B2883">
              <w:t xml:space="preserve"> event subscription for </w:t>
            </w:r>
            <w:r w:rsidR="006302F6">
              <w:t>each individual member of the group</w:t>
            </w:r>
            <w:r w:rsidRPr="003B2883">
              <w:t xml:space="preserve">, in the case of </w:t>
            </w:r>
            <w:r w:rsidR="006302F6">
              <w:t xml:space="preserve">a </w:t>
            </w:r>
            <w:r w:rsidRPr="003B2883">
              <w:t>group event subscription.</w:t>
            </w:r>
          </w:p>
          <w:bookmarkEnd w:id="4973"/>
          <w:p w14:paraId="5E0D67B6" w14:textId="77777777" w:rsidR="007102BE" w:rsidRDefault="007102BE" w:rsidP="000B1450">
            <w:pPr>
              <w:pStyle w:val="TAL"/>
              <w:rPr>
                <w:rFonts w:cs="Arial"/>
                <w:szCs w:val="18"/>
              </w:rPr>
            </w:pPr>
            <w:r>
              <w:rPr>
                <w:rFonts w:cs="Arial"/>
                <w:szCs w:val="18"/>
              </w:rPr>
              <w:t>(NOTE 1)</w:t>
            </w:r>
          </w:p>
          <w:p w14:paraId="4350A482" w14:textId="77777777" w:rsidR="007102BE" w:rsidRPr="001837A9" w:rsidRDefault="007102BE" w:rsidP="000B1450">
            <w:pPr>
              <w:pStyle w:val="TAL"/>
              <w:rPr>
                <w:rFonts w:cs="Arial"/>
                <w:szCs w:val="18"/>
              </w:rPr>
            </w:pPr>
            <w:r>
              <w:rPr>
                <w:rFonts w:cs="Arial"/>
                <w:szCs w:val="18"/>
              </w:rPr>
              <w:t>(</w:t>
            </w:r>
            <w:r w:rsidRPr="00C956DD">
              <w:rPr>
                <w:rFonts w:cs="Arial"/>
                <w:szCs w:val="18"/>
              </w:rPr>
              <w:t>NOTE</w:t>
            </w:r>
            <w:r>
              <w:rPr>
                <w:rFonts w:cs="Arial"/>
                <w:szCs w:val="18"/>
              </w:rPr>
              <w:t xml:space="preserve"> 2)</w:t>
            </w:r>
          </w:p>
        </w:tc>
        <w:tc>
          <w:tcPr>
            <w:tcW w:w="1275" w:type="dxa"/>
            <w:tcBorders>
              <w:top w:val="single" w:sz="4" w:space="0" w:color="auto"/>
              <w:left w:val="single" w:sz="4" w:space="0" w:color="auto"/>
              <w:bottom w:val="single" w:sz="4" w:space="0" w:color="auto"/>
              <w:right w:val="single" w:sz="4" w:space="0" w:color="auto"/>
            </w:tcBorders>
          </w:tcPr>
          <w:p w14:paraId="298371C7" w14:textId="77777777" w:rsidR="007102BE" w:rsidRPr="003B2883" w:rsidRDefault="007102BE" w:rsidP="001D4998">
            <w:pPr>
              <w:pStyle w:val="TAL"/>
              <w:rPr>
                <w:lang w:eastAsia="zh-CN"/>
              </w:rPr>
            </w:pPr>
          </w:p>
        </w:tc>
      </w:tr>
      <w:tr w:rsidR="008076E5" w:rsidRPr="003B2883" w14:paraId="51BB7470" w14:textId="32B09910"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03E94F5" w14:textId="77777777" w:rsidR="007102BE" w:rsidRPr="003B2883" w:rsidDel="00545A81" w:rsidRDefault="007102BE" w:rsidP="001D4998">
            <w:pPr>
              <w:pStyle w:val="TAL"/>
            </w:pPr>
            <w:r w:rsidRPr="003B2883">
              <w:rPr>
                <w:lang w:eastAsia="zh-CN"/>
              </w:rPr>
              <w:t>expiry</w:t>
            </w:r>
          </w:p>
        </w:tc>
        <w:tc>
          <w:tcPr>
            <w:tcW w:w="1276" w:type="dxa"/>
            <w:tcBorders>
              <w:top w:val="single" w:sz="4" w:space="0" w:color="auto"/>
              <w:left w:val="single" w:sz="4" w:space="0" w:color="auto"/>
              <w:bottom w:val="single" w:sz="4" w:space="0" w:color="auto"/>
              <w:right w:val="single" w:sz="4" w:space="0" w:color="auto"/>
            </w:tcBorders>
          </w:tcPr>
          <w:p w14:paraId="7BE52F86" w14:textId="77777777" w:rsidR="007102BE" w:rsidRPr="003B2883" w:rsidRDefault="007102BE" w:rsidP="001D4998">
            <w:pPr>
              <w:pStyle w:val="TAL"/>
            </w:pPr>
            <w:r w:rsidRPr="003B2883">
              <w:rPr>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225D348C" w14:textId="77777777" w:rsidR="007102BE" w:rsidRPr="003B2883" w:rsidRDefault="007102BE" w:rsidP="001D4998">
            <w:pPr>
              <w:pStyle w:val="TAC"/>
            </w:pPr>
            <w:r w:rsidRPr="003B2883">
              <w:rPr>
                <w:lang w:eastAsia="zh-CN"/>
              </w:rPr>
              <w:t>C</w:t>
            </w:r>
          </w:p>
        </w:tc>
        <w:tc>
          <w:tcPr>
            <w:tcW w:w="1417" w:type="dxa"/>
            <w:tcBorders>
              <w:top w:val="single" w:sz="4" w:space="0" w:color="auto"/>
              <w:left w:val="single" w:sz="4" w:space="0" w:color="auto"/>
              <w:bottom w:val="single" w:sz="4" w:space="0" w:color="auto"/>
              <w:right w:val="single" w:sz="4" w:space="0" w:color="auto"/>
            </w:tcBorders>
          </w:tcPr>
          <w:p w14:paraId="6CB5B34D" w14:textId="77777777" w:rsidR="007102BE" w:rsidRPr="003B2883" w:rsidRDefault="007102BE" w:rsidP="001D4998">
            <w:pPr>
              <w:pStyle w:val="TAL"/>
            </w:pPr>
            <w:r w:rsidRPr="003B2883">
              <w:rPr>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11AC8604" w14:textId="77777777" w:rsidR="007102BE" w:rsidRPr="003B2883" w:rsidRDefault="007102BE" w:rsidP="001D4998">
            <w:pPr>
              <w:pStyle w:val="TAL"/>
              <w:rPr>
                <w:rFonts w:cs="Arial"/>
                <w:szCs w:val="18"/>
                <w:lang w:eastAsia="zh-CN"/>
              </w:rPr>
            </w:pPr>
            <w:r w:rsidRPr="003B2883">
              <w:rPr>
                <w:rFonts w:cs="Arial"/>
                <w:szCs w:val="18"/>
                <w:lang w:eastAsia="zh-CN"/>
              </w:rPr>
              <w:t>This IE shall be included in an event subscription response,</w:t>
            </w:r>
            <w:r w:rsidRPr="003B2883">
              <w:rPr>
                <w:rFonts w:cs="Arial"/>
                <w:szCs w:val="18"/>
              </w:rPr>
              <w:t xml:space="preserve"> if, based on operator policy and taking into account </w:t>
            </w:r>
            <w:r w:rsidRPr="003B2883">
              <w:t>the expiry time included in the request</w:t>
            </w:r>
            <w:r w:rsidRPr="003B2883">
              <w:rPr>
                <w:rFonts w:cs="Arial"/>
                <w:szCs w:val="18"/>
              </w:rPr>
              <w:t>, the AMF needs to include an expiry time</w:t>
            </w:r>
            <w:r w:rsidRPr="003B2883">
              <w:rPr>
                <w:rFonts w:cs="Arial"/>
                <w:szCs w:val="18"/>
                <w:lang w:eastAsia="zh-CN"/>
              </w:rPr>
              <w:t>.</w:t>
            </w:r>
          </w:p>
          <w:p w14:paraId="229DF071" w14:textId="77777777" w:rsidR="007102BE" w:rsidRPr="003B2883" w:rsidRDefault="007102BE" w:rsidP="001D4998">
            <w:pPr>
              <w:pStyle w:val="TAL"/>
              <w:rPr>
                <w:rFonts w:cs="Arial"/>
                <w:szCs w:val="18"/>
                <w:lang w:eastAsia="zh-CN"/>
              </w:rPr>
            </w:pPr>
          </w:p>
          <w:p w14:paraId="201DE03E" w14:textId="77777777" w:rsidR="007102BE" w:rsidRPr="003B2883" w:rsidRDefault="007102BE" w:rsidP="001D4998">
            <w:pPr>
              <w:pStyle w:val="TAL"/>
              <w:rPr>
                <w:rFonts w:cs="Arial"/>
                <w:szCs w:val="18"/>
                <w:lang w:eastAsia="zh-CN"/>
              </w:rPr>
            </w:pPr>
            <w:r w:rsidRPr="003B2883">
              <w:rPr>
                <w:rFonts w:cs="Arial"/>
                <w:szCs w:val="18"/>
                <w:lang w:eastAsia="zh-CN"/>
              </w:rPr>
              <w:t>This IE may be included in an event subscription request.</w:t>
            </w:r>
          </w:p>
          <w:p w14:paraId="35305F0D" w14:textId="77777777" w:rsidR="007102BE" w:rsidRPr="003B2883" w:rsidRDefault="007102BE" w:rsidP="001D4998">
            <w:pPr>
              <w:pStyle w:val="TAL"/>
              <w:rPr>
                <w:rFonts w:cs="Arial"/>
                <w:szCs w:val="18"/>
                <w:lang w:eastAsia="zh-CN"/>
              </w:rPr>
            </w:pPr>
          </w:p>
          <w:p w14:paraId="1BBB35DD" w14:textId="0E4B98CF" w:rsidR="007102BE" w:rsidRDefault="007102BE" w:rsidP="001D4998">
            <w:pPr>
              <w:pStyle w:val="TAL"/>
              <w:rPr>
                <w:lang w:eastAsia="zh-CN"/>
              </w:rPr>
            </w:pPr>
            <w:r w:rsidRPr="003B2883">
              <w:rPr>
                <w:rFonts w:cs="Arial"/>
                <w:szCs w:val="18"/>
                <w:lang w:eastAsia="zh-CN"/>
              </w:rPr>
              <w:t xml:space="preserve">When present, this IE shall represent the </w:t>
            </w:r>
            <w:r w:rsidR="00AF536D">
              <w:rPr>
                <w:rFonts w:cs="Arial"/>
                <w:szCs w:val="18"/>
                <w:lang w:eastAsia="zh-CN"/>
              </w:rPr>
              <w:t xml:space="preserve">UTC </w:t>
            </w:r>
            <w:r w:rsidRPr="003B2883">
              <w:rPr>
                <w:rFonts w:cs="Arial"/>
                <w:szCs w:val="18"/>
                <w:lang w:eastAsia="zh-CN"/>
              </w:rPr>
              <w:t>time</w:t>
            </w:r>
            <w:r w:rsidRPr="003B2883">
              <w:rPr>
                <w:lang w:eastAsia="zh-CN"/>
              </w:rPr>
              <w:t xml:space="preserve"> after which the subscribed event(s) shall stop generating report and the subscription becomes invalid. If the trigger value included in an event subscription response is "ONE_TIME" and if an event report is included in the subscription response then the value of the expiry included in the response shall be an immediate timestamp.</w:t>
            </w:r>
          </w:p>
          <w:p w14:paraId="780E2557" w14:textId="77777777" w:rsidR="007102BE" w:rsidRPr="003B2883" w:rsidRDefault="007102BE" w:rsidP="001D4998">
            <w:pPr>
              <w:pStyle w:val="TAL"/>
              <w:rPr>
                <w:rFonts w:cs="Arial"/>
                <w:szCs w:val="18"/>
              </w:rPr>
            </w:pPr>
            <w:r>
              <w:rPr>
                <w:lang w:eastAsia="zh-CN"/>
              </w:rPr>
              <w:t>(NOTE 1)</w:t>
            </w:r>
          </w:p>
        </w:tc>
        <w:tc>
          <w:tcPr>
            <w:tcW w:w="1275" w:type="dxa"/>
            <w:tcBorders>
              <w:top w:val="single" w:sz="4" w:space="0" w:color="auto"/>
              <w:left w:val="single" w:sz="4" w:space="0" w:color="auto"/>
              <w:bottom w:val="single" w:sz="4" w:space="0" w:color="auto"/>
              <w:right w:val="single" w:sz="4" w:space="0" w:color="auto"/>
            </w:tcBorders>
          </w:tcPr>
          <w:p w14:paraId="3BECD660" w14:textId="77777777" w:rsidR="007102BE" w:rsidRPr="003B2883" w:rsidRDefault="007102BE" w:rsidP="001D4998">
            <w:pPr>
              <w:pStyle w:val="TAL"/>
              <w:rPr>
                <w:rFonts w:cs="Arial"/>
                <w:szCs w:val="18"/>
                <w:lang w:eastAsia="zh-CN"/>
              </w:rPr>
            </w:pPr>
          </w:p>
        </w:tc>
      </w:tr>
      <w:tr w:rsidR="008076E5" w:rsidRPr="003B2883" w14:paraId="5DA45909" w14:textId="07E8F95E"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1F6ED404" w14:textId="77777777" w:rsidR="007102BE" w:rsidRPr="003B2883" w:rsidRDefault="007102BE" w:rsidP="0004276E">
            <w:pPr>
              <w:pStyle w:val="TAL"/>
              <w:rPr>
                <w:lang w:eastAsia="zh-CN"/>
              </w:rPr>
            </w:pPr>
            <w:r>
              <w:rPr>
                <w:noProof/>
              </w:rPr>
              <w:t>repPeriod</w:t>
            </w:r>
          </w:p>
        </w:tc>
        <w:tc>
          <w:tcPr>
            <w:tcW w:w="1276" w:type="dxa"/>
            <w:tcBorders>
              <w:top w:val="single" w:sz="4" w:space="0" w:color="auto"/>
              <w:left w:val="single" w:sz="4" w:space="0" w:color="auto"/>
              <w:bottom w:val="single" w:sz="4" w:space="0" w:color="auto"/>
              <w:right w:val="single" w:sz="4" w:space="0" w:color="auto"/>
            </w:tcBorders>
          </w:tcPr>
          <w:p w14:paraId="79C8636F" w14:textId="77777777" w:rsidR="007102BE" w:rsidRPr="003B2883" w:rsidRDefault="007102BE" w:rsidP="0004276E">
            <w:pPr>
              <w:pStyle w:val="TAL"/>
              <w:rPr>
                <w:lang w:eastAsia="zh-CN"/>
              </w:rPr>
            </w:pPr>
            <w:r>
              <w:rPr>
                <w:noProof/>
              </w:rPr>
              <w:t>DurationSec</w:t>
            </w:r>
          </w:p>
        </w:tc>
        <w:tc>
          <w:tcPr>
            <w:tcW w:w="425" w:type="dxa"/>
            <w:tcBorders>
              <w:top w:val="single" w:sz="4" w:space="0" w:color="auto"/>
              <w:left w:val="single" w:sz="4" w:space="0" w:color="auto"/>
              <w:bottom w:val="single" w:sz="4" w:space="0" w:color="auto"/>
              <w:right w:val="single" w:sz="4" w:space="0" w:color="auto"/>
            </w:tcBorders>
          </w:tcPr>
          <w:p w14:paraId="179B8C31" w14:textId="77777777" w:rsidR="007102BE" w:rsidRPr="003B2883" w:rsidRDefault="007102BE" w:rsidP="0004276E">
            <w:pPr>
              <w:pStyle w:val="TAC"/>
              <w:rPr>
                <w:lang w:eastAsia="zh-CN"/>
              </w:rPr>
            </w:pPr>
            <w:r>
              <w:rPr>
                <w:noProof/>
              </w:rPr>
              <w:t>C</w:t>
            </w:r>
          </w:p>
        </w:tc>
        <w:tc>
          <w:tcPr>
            <w:tcW w:w="1417" w:type="dxa"/>
            <w:tcBorders>
              <w:top w:val="single" w:sz="4" w:space="0" w:color="auto"/>
              <w:left w:val="single" w:sz="4" w:space="0" w:color="auto"/>
              <w:bottom w:val="single" w:sz="4" w:space="0" w:color="auto"/>
              <w:right w:val="single" w:sz="4" w:space="0" w:color="auto"/>
            </w:tcBorders>
          </w:tcPr>
          <w:p w14:paraId="455DF8CF" w14:textId="77777777" w:rsidR="007102BE" w:rsidRPr="003B2883" w:rsidRDefault="007102BE" w:rsidP="0004276E">
            <w:pPr>
              <w:pStyle w:val="TAL"/>
              <w:rPr>
                <w:lang w:eastAsia="zh-CN"/>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67800386" w14:textId="77777777" w:rsidR="007102BE" w:rsidRDefault="007102BE" w:rsidP="0004276E">
            <w:pPr>
              <w:pStyle w:val="TAL"/>
            </w:pPr>
            <w:r>
              <w:rPr>
                <w:lang w:eastAsia="zh-CN"/>
              </w:rPr>
              <w:t>This IE shall be present if the trigger is set to "</w:t>
            </w:r>
            <w:r>
              <w:t>PERIODIC</w:t>
            </w:r>
            <w:r>
              <w:rPr>
                <w:lang w:eastAsia="zh-CN"/>
              </w:rPr>
              <w:t xml:space="preserve">". When present, this IE describes the </w:t>
            </w:r>
            <w:r>
              <w:rPr>
                <w:rFonts w:cs="Arial"/>
                <w:szCs w:val="18"/>
                <w:lang w:eastAsia="zh-CN"/>
              </w:rPr>
              <w:t>period time</w:t>
            </w:r>
            <w:r w:rsidRPr="00F91E7A">
              <w:rPr>
                <w:lang w:eastAsia="zh-CN"/>
              </w:rPr>
              <w:t xml:space="preserve"> </w:t>
            </w:r>
            <w:r>
              <w:rPr>
                <w:lang w:eastAsia="zh-CN"/>
              </w:rPr>
              <w:t xml:space="preserve">for the event reports. If the AMF event subscription is for a group of UEs, this </w:t>
            </w:r>
            <w:r>
              <w:t>parameter shall be applied to each individual member UE of the group.</w:t>
            </w:r>
          </w:p>
          <w:p w14:paraId="411F0234" w14:textId="0F14EDBA" w:rsidR="00273AC9" w:rsidRPr="003B2883" w:rsidRDefault="00273AC9" w:rsidP="0004276E">
            <w:pPr>
              <w:pStyle w:val="TAL"/>
              <w:rPr>
                <w:rFonts w:cs="Arial"/>
                <w:szCs w:val="18"/>
                <w:lang w:eastAsia="zh-CN"/>
              </w:rPr>
            </w:pPr>
            <w:r>
              <w:t>(NOTE 3)</w:t>
            </w:r>
          </w:p>
        </w:tc>
        <w:tc>
          <w:tcPr>
            <w:tcW w:w="1275" w:type="dxa"/>
            <w:tcBorders>
              <w:top w:val="single" w:sz="4" w:space="0" w:color="auto"/>
              <w:left w:val="single" w:sz="4" w:space="0" w:color="auto"/>
              <w:bottom w:val="single" w:sz="4" w:space="0" w:color="auto"/>
              <w:right w:val="single" w:sz="4" w:space="0" w:color="auto"/>
            </w:tcBorders>
          </w:tcPr>
          <w:p w14:paraId="0FB3527C" w14:textId="77777777" w:rsidR="007102BE" w:rsidRDefault="007102BE" w:rsidP="0004276E">
            <w:pPr>
              <w:pStyle w:val="TAL"/>
              <w:rPr>
                <w:lang w:eastAsia="zh-CN"/>
              </w:rPr>
            </w:pPr>
          </w:p>
        </w:tc>
      </w:tr>
      <w:tr w:rsidR="008076E5" w:rsidRPr="003B2883" w14:paraId="4C59A17D" w14:textId="6D700F86"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04F88770" w14:textId="77777777" w:rsidR="007102BE" w:rsidRDefault="007102BE" w:rsidP="00991FFF">
            <w:pPr>
              <w:pStyle w:val="TAL"/>
              <w:rPr>
                <w:noProof/>
              </w:rPr>
            </w:pPr>
            <w:r>
              <w:rPr>
                <w:noProof/>
              </w:rPr>
              <w:t>sampRatio</w:t>
            </w:r>
          </w:p>
        </w:tc>
        <w:tc>
          <w:tcPr>
            <w:tcW w:w="1276" w:type="dxa"/>
            <w:tcBorders>
              <w:top w:val="single" w:sz="4" w:space="0" w:color="auto"/>
              <w:left w:val="single" w:sz="4" w:space="0" w:color="auto"/>
              <w:bottom w:val="single" w:sz="4" w:space="0" w:color="auto"/>
              <w:right w:val="single" w:sz="4" w:space="0" w:color="auto"/>
            </w:tcBorders>
          </w:tcPr>
          <w:p w14:paraId="4D708D02" w14:textId="77777777" w:rsidR="007102BE" w:rsidRDefault="007102BE" w:rsidP="00991FFF">
            <w:pPr>
              <w:pStyle w:val="TAL"/>
              <w:rPr>
                <w:noProof/>
              </w:rPr>
            </w:pPr>
            <w:r>
              <w:t>SamplingRatio</w:t>
            </w:r>
          </w:p>
        </w:tc>
        <w:tc>
          <w:tcPr>
            <w:tcW w:w="425" w:type="dxa"/>
            <w:tcBorders>
              <w:top w:val="single" w:sz="4" w:space="0" w:color="auto"/>
              <w:left w:val="single" w:sz="4" w:space="0" w:color="auto"/>
              <w:bottom w:val="single" w:sz="4" w:space="0" w:color="auto"/>
              <w:right w:val="single" w:sz="4" w:space="0" w:color="auto"/>
            </w:tcBorders>
          </w:tcPr>
          <w:p w14:paraId="71DE5DD7" w14:textId="77777777" w:rsidR="007102BE" w:rsidRDefault="007102BE" w:rsidP="00991FFF">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7AC2F252" w14:textId="77777777" w:rsidR="007102BE" w:rsidRDefault="007102BE" w:rsidP="00991FFF">
            <w:pPr>
              <w:pStyle w:val="TAL"/>
              <w:rPr>
                <w:noProof/>
              </w:rPr>
            </w:pPr>
            <w:r>
              <w:rPr>
                <w:noProof/>
              </w:rPr>
              <w:t>0..1</w:t>
            </w:r>
          </w:p>
        </w:tc>
        <w:tc>
          <w:tcPr>
            <w:tcW w:w="3965" w:type="dxa"/>
            <w:tcBorders>
              <w:top w:val="single" w:sz="4" w:space="0" w:color="auto"/>
              <w:left w:val="single" w:sz="4" w:space="0" w:color="auto"/>
              <w:bottom w:val="single" w:sz="4" w:space="0" w:color="auto"/>
              <w:right w:val="single" w:sz="4" w:space="0" w:color="auto"/>
            </w:tcBorders>
          </w:tcPr>
          <w:p w14:paraId="23D71F50" w14:textId="77777777" w:rsidR="007102BE" w:rsidRDefault="007102BE" w:rsidP="00991FFF">
            <w:pPr>
              <w:pStyle w:val="TAL"/>
              <w:rPr>
                <w:noProof/>
              </w:rPr>
            </w:pPr>
            <w:r w:rsidRPr="003B2883">
              <w:rPr>
                <w:rFonts w:cs="Arial"/>
                <w:szCs w:val="18"/>
                <w:lang w:eastAsia="zh-CN"/>
              </w:rPr>
              <w:t xml:space="preserve">This IE </w:t>
            </w:r>
            <w:r>
              <w:rPr>
                <w:rFonts w:cs="Arial"/>
                <w:szCs w:val="18"/>
                <w:lang w:eastAsia="zh-CN"/>
              </w:rPr>
              <w:t>may</w:t>
            </w:r>
            <w:r w:rsidRPr="003B2883">
              <w:rPr>
                <w:rFonts w:cs="Arial"/>
                <w:szCs w:val="18"/>
                <w:lang w:eastAsia="zh-CN"/>
              </w:rPr>
              <w:t xml:space="preserve"> be included in an event subscription </w:t>
            </w:r>
            <w:r>
              <w:rPr>
                <w:rFonts w:cs="Arial"/>
                <w:szCs w:val="18"/>
                <w:lang w:eastAsia="zh-CN"/>
              </w:rPr>
              <w:t xml:space="preserve">request for a </w:t>
            </w:r>
            <w:r w:rsidRPr="003B2883">
              <w:rPr>
                <w:lang w:eastAsia="zh-CN"/>
              </w:rPr>
              <w:t>group of UEs</w:t>
            </w:r>
            <w:r>
              <w:rPr>
                <w:rFonts w:cs="Arial"/>
                <w:szCs w:val="18"/>
                <w:lang w:eastAsia="zh-CN"/>
              </w:rPr>
              <w:t xml:space="preserve"> or any UE to i</w:t>
            </w:r>
            <w:r>
              <w:rPr>
                <w:noProof/>
              </w:rPr>
              <w:t>ndicate the ratio of the random subset to target UEs. Event reports only relate to the subset.</w:t>
            </w:r>
          </w:p>
          <w:p w14:paraId="0ED90CB8" w14:textId="77777777" w:rsidR="007102BE" w:rsidRDefault="007102BE" w:rsidP="00991FFF">
            <w:pPr>
              <w:pStyle w:val="TAL"/>
              <w:rPr>
                <w:rFonts w:cs="Arial"/>
                <w:szCs w:val="18"/>
                <w:lang w:eastAsia="zh-CN"/>
              </w:rPr>
            </w:pPr>
          </w:p>
          <w:p w14:paraId="37C99B5A" w14:textId="77777777" w:rsidR="007102BE" w:rsidRDefault="007102BE" w:rsidP="00991FFF">
            <w:pPr>
              <w:pStyle w:val="TAL"/>
              <w:rPr>
                <w:lang w:eastAsia="zh-CN"/>
              </w:rPr>
            </w:pPr>
            <w:r>
              <w:rPr>
                <w:rFonts w:cs="Arial" w:hint="eastAsia"/>
                <w:szCs w:val="18"/>
                <w:lang w:eastAsia="zh-CN"/>
              </w:rPr>
              <w:t>I</w:t>
            </w:r>
            <w:r>
              <w:rPr>
                <w:rFonts w:cs="Arial"/>
                <w:szCs w:val="18"/>
                <w:lang w:eastAsia="zh-CN"/>
              </w:rPr>
              <w:t xml:space="preserve">f the AMF event </w:t>
            </w:r>
            <w:r w:rsidRPr="003B2883">
              <w:rPr>
                <w:lang w:eastAsia="zh-CN"/>
              </w:rPr>
              <w:t>subscription is</w:t>
            </w:r>
            <w:r>
              <w:rPr>
                <w:lang w:eastAsia="zh-CN"/>
              </w:rPr>
              <w:t xml:space="preserve"> for a list of AMF event, </w:t>
            </w:r>
            <w:r w:rsidRPr="003B2883">
              <w:rPr>
                <w:lang w:eastAsia="zh-CN"/>
              </w:rPr>
              <w:t xml:space="preserve">this </w:t>
            </w:r>
            <w:r w:rsidRPr="003B2883">
              <w:t xml:space="preserve">parameter shall be applied to each individual </w:t>
            </w:r>
            <w:r>
              <w:t>event.</w:t>
            </w:r>
          </w:p>
        </w:tc>
        <w:tc>
          <w:tcPr>
            <w:tcW w:w="1275" w:type="dxa"/>
            <w:tcBorders>
              <w:top w:val="single" w:sz="4" w:space="0" w:color="auto"/>
              <w:left w:val="single" w:sz="4" w:space="0" w:color="auto"/>
              <w:bottom w:val="single" w:sz="4" w:space="0" w:color="auto"/>
              <w:right w:val="single" w:sz="4" w:space="0" w:color="auto"/>
            </w:tcBorders>
          </w:tcPr>
          <w:p w14:paraId="7F107585" w14:textId="77777777" w:rsidR="007102BE" w:rsidRPr="003B2883" w:rsidRDefault="007102BE" w:rsidP="00991FFF">
            <w:pPr>
              <w:pStyle w:val="TAL"/>
              <w:rPr>
                <w:rFonts w:cs="Arial"/>
                <w:szCs w:val="18"/>
                <w:lang w:eastAsia="zh-CN"/>
              </w:rPr>
            </w:pPr>
          </w:p>
        </w:tc>
      </w:tr>
      <w:tr w:rsidR="008076E5" w:rsidRPr="003B2883" w14:paraId="36D9BBD8" w14:textId="35797A9C"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D6E1167" w14:textId="1E458CEB" w:rsidR="007102BE" w:rsidRDefault="007102BE" w:rsidP="00CF2787">
            <w:pPr>
              <w:pStyle w:val="TAL"/>
              <w:rPr>
                <w:noProof/>
              </w:rPr>
            </w:pPr>
            <w:r>
              <w:rPr>
                <w:noProof/>
              </w:rPr>
              <w:lastRenderedPageBreak/>
              <w:t>partitioningCriteria</w:t>
            </w:r>
          </w:p>
        </w:tc>
        <w:tc>
          <w:tcPr>
            <w:tcW w:w="1276" w:type="dxa"/>
            <w:tcBorders>
              <w:top w:val="single" w:sz="4" w:space="0" w:color="auto"/>
              <w:left w:val="single" w:sz="4" w:space="0" w:color="auto"/>
              <w:bottom w:val="single" w:sz="4" w:space="0" w:color="auto"/>
              <w:right w:val="single" w:sz="4" w:space="0" w:color="auto"/>
            </w:tcBorders>
          </w:tcPr>
          <w:p w14:paraId="029E9641" w14:textId="6D3BE005" w:rsidR="007102BE" w:rsidRDefault="007102BE" w:rsidP="00CF2787">
            <w:pPr>
              <w:pStyle w:val="TAL"/>
            </w:pPr>
            <w:r>
              <w:rPr>
                <w:noProof/>
              </w:rPr>
              <w:t>array(PartitioningCriteria)</w:t>
            </w:r>
          </w:p>
        </w:tc>
        <w:tc>
          <w:tcPr>
            <w:tcW w:w="425" w:type="dxa"/>
            <w:tcBorders>
              <w:top w:val="single" w:sz="4" w:space="0" w:color="auto"/>
              <w:left w:val="single" w:sz="4" w:space="0" w:color="auto"/>
              <w:bottom w:val="single" w:sz="4" w:space="0" w:color="auto"/>
              <w:right w:val="single" w:sz="4" w:space="0" w:color="auto"/>
            </w:tcBorders>
          </w:tcPr>
          <w:p w14:paraId="18F6FC94" w14:textId="2D0E190D" w:rsidR="007102BE" w:rsidRDefault="007102BE" w:rsidP="00CF2787">
            <w:pPr>
              <w:pStyle w:val="TAC"/>
              <w:rPr>
                <w:noProof/>
              </w:rPr>
            </w:pPr>
            <w:r>
              <w:rPr>
                <w:noProof/>
              </w:rPr>
              <w:t>O</w:t>
            </w:r>
          </w:p>
        </w:tc>
        <w:tc>
          <w:tcPr>
            <w:tcW w:w="1417" w:type="dxa"/>
            <w:tcBorders>
              <w:top w:val="single" w:sz="4" w:space="0" w:color="auto"/>
              <w:left w:val="single" w:sz="4" w:space="0" w:color="auto"/>
              <w:bottom w:val="single" w:sz="4" w:space="0" w:color="auto"/>
              <w:right w:val="single" w:sz="4" w:space="0" w:color="auto"/>
            </w:tcBorders>
          </w:tcPr>
          <w:p w14:paraId="56447FC0" w14:textId="10E3DDAB" w:rsidR="007102BE" w:rsidRDefault="007102BE" w:rsidP="00CF2787">
            <w:pPr>
              <w:pStyle w:val="TAL"/>
              <w:rPr>
                <w:noProof/>
              </w:rPr>
            </w:pPr>
            <w:r>
              <w:rPr>
                <w:noProof/>
              </w:rPr>
              <w:t>1..N</w:t>
            </w:r>
          </w:p>
        </w:tc>
        <w:tc>
          <w:tcPr>
            <w:tcW w:w="3965" w:type="dxa"/>
            <w:tcBorders>
              <w:top w:val="single" w:sz="4" w:space="0" w:color="auto"/>
              <w:left w:val="single" w:sz="4" w:space="0" w:color="auto"/>
              <w:bottom w:val="single" w:sz="4" w:space="0" w:color="auto"/>
              <w:right w:val="single" w:sz="4" w:space="0" w:color="auto"/>
            </w:tcBorders>
          </w:tcPr>
          <w:p w14:paraId="76E976ED" w14:textId="77777777" w:rsidR="000C674B" w:rsidRDefault="007102BE" w:rsidP="00CF2787">
            <w:pPr>
              <w:pStyle w:val="TAL"/>
              <w:rPr>
                <w:rFonts w:cs="Arial"/>
                <w:szCs w:val="18"/>
                <w:lang w:eastAsia="zh-CN"/>
              </w:rPr>
            </w:pPr>
            <w:r>
              <w:rPr>
                <w:rFonts w:cs="Arial"/>
                <w:szCs w:val="18"/>
                <w:lang w:eastAsia="zh-CN"/>
              </w:rPr>
              <w:t xml:space="preserve">This IE may be included in an event subscription request for a </w:t>
            </w:r>
            <w:r>
              <w:rPr>
                <w:lang w:eastAsia="zh-CN"/>
              </w:rPr>
              <w:t>group of UEs</w:t>
            </w:r>
            <w:r>
              <w:rPr>
                <w:rFonts w:cs="Arial"/>
                <w:szCs w:val="18"/>
                <w:lang w:eastAsia="zh-CN"/>
              </w:rPr>
              <w:t xml:space="preserve"> or any UE when sampRatio is provided.</w:t>
            </w:r>
          </w:p>
          <w:p w14:paraId="0A6A74A0" w14:textId="75846080" w:rsidR="007102BE" w:rsidRDefault="007102BE" w:rsidP="00CF2787">
            <w:pPr>
              <w:pStyle w:val="TAL"/>
              <w:rPr>
                <w:rFonts w:cs="Arial"/>
                <w:szCs w:val="18"/>
                <w:lang w:eastAsia="zh-CN"/>
              </w:rPr>
            </w:pPr>
          </w:p>
          <w:p w14:paraId="3108D8DF" w14:textId="77777777" w:rsidR="007102BE" w:rsidRDefault="007102BE" w:rsidP="00CF2787">
            <w:pPr>
              <w:pStyle w:val="TAL"/>
              <w:rPr>
                <w:rFonts w:cs="Arial"/>
                <w:szCs w:val="18"/>
                <w:lang w:eastAsia="zh-CN"/>
              </w:rPr>
            </w:pPr>
            <w:r w:rsidRPr="00F32E42">
              <w:rPr>
                <w:rFonts w:cs="Arial"/>
                <w:szCs w:val="18"/>
                <w:lang w:eastAsia="zh-CN"/>
              </w:rPr>
              <w:t>When present, this IE shall define the criteria for determining the UEs for which the sampling ratio shall apply</w:t>
            </w:r>
            <w:r>
              <w:rPr>
                <w:rFonts w:cs="Arial"/>
                <w:szCs w:val="18"/>
                <w:lang w:eastAsia="zh-CN"/>
              </w:rPr>
              <w:t>.</w:t>
            </w:r>
          </w:p>
          <w:p w14:paraId="1CE5CC42" w14:textId="77777777" w:rsidR="007102BE" w:rsidRPr="003B2883" w:rsidRDefault="007102BE" w:rsidP="00CF2787">
            <w:pPr>
              <w:pStyle w:val="TAL"/>
              <w:rPr>
                <w:rFonts w:cs="Arial"/>
                <w:szCs w:val="18"/>
                <w:lang w:eastAsia="zh-CN"/>
              </w:rPr>
            </w:pPr>
          </w:p>
        </w:tc>
        <w:tc>
          <w:tcPr>
            <w:tcW w:w="1275" w:type="dxa"/>
            <w:tcBorders>
              <w:top w:val="single" w:sz="4" w:space="0" w:color="auto"/>
              <w:left w:val="single" w:sz="4" w:space="0" w:color="auto"/>
              <w:bottom w:val="single" w:sz="4" w:space="0" w:color="auto"/>
              <w:right w:val="single" w:sz="4" w:space="0" w:color="auto"/>
            </w:tcBorders>
          </w:tcPr>
          <w:p w14:paraId="10617FED" w14:textId="77777777" w:rsidR="007102BE" w:rsidRDefault="007102BE" w:rsidP="00CF2787">
            <w:pPr>
              <w:pStyle w:val="TAL"/>
              <w:rPr>
                <w:rFonts w:cs="Arial"/>
                <w:szCs w:val="18"/>
                <w:lang w:eastAsia="zh-CN"/>
              </w:rPr>
            </w:pPr>
          </w:p>
        </w:tc>
      </w:tr>
      <w:tr w:rsidR="008076E5" w:rsidRPr="003B2883" w14:paraId="088A5463"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F2BCE7E" w14:textId="0075815F" w:rsidR="007102BE" w:rsidRDefault="007102BE" w:rsidP="007102BE">
            <w:pPr>
              <w:pStyle w:val="TAL"/>
              <w:rPr>
                <w:noProof/>
              </w:rPr>
            </w:pPr>
            <w:r>
              <w:rPr>
                <w:noProof/>
                <w:lang w:eastAsia="zh-CN"/>
              </w:rPr>
              <w:t>notifFlag</w:t>
            </w:r>
          </w:p>
        </w:tc>
        <w:tc>
          <w:tcPr>
            <w:tcW w:w="1276" w:type="dxa"/>
            <w:tcBorders>
              <w:top w:val="single" w:sz="4" w:space="0" w:color="auto"/>
              <w:left w:val="single" w:sz="4" w:space="0" w:color="auto"/>
              <w:bottom w:val="single" w:sz="4" w:space="0" w:color="auto"/>
              <w:right w:val="single" w:sz="4" w:space="0" w:color="auto"/>
            </w:tcBorders>
          </w:tcPr>
          <w:p w14:paraId="4E9DA65E" w14:textId="36F0DAC6" w:rsidR="007102BE" w:rsidRDefault="007102BE" w:rsidP="007102BE">
            <w:pPr>
              <w:pStyle w:val="TAL"/>
              <w:rPr>
                <w:noProof/>
              </w:rPr>
            </w:pPr>
            <w:r>
              <w:rPr>
                <w:rFonts w:hint="eastAsia"/>
                <w:lang w:eastAsia="zh-CN"/>
              </w:rPr>
              <w:t>N</w:t>
            </w:r>
            <w:r>
              <w:rPr>
                <w:lang w:eastAsia="zh-CN"/>
              </w:rPr>
              <w:t>otificationFlag</w:t>
            </w:r>
          </w:p>
        </w:tc>
        <w:tc>
          <w:tcPr>
            <w:tcW w:w="425" w:type="dxa"/>
            <w:tcBorders>
              <w:top w:val="single" w:sz="4" w:space="0" w:color="auto"/>
              <w:left w:val="single" w:sz="4" w:space="0" w:color="auto"/>
              <w:bottom w:val="single" w:sz="4" w:space="0" w:color="auto"/>
              <w:right w:val="single" w:sz="4" w:space="0" w:color="auto"/>
            </w:tcBorders>
          </w:tcPr>
          <w:p w14:paraId="110441E3" w14:textId="5105BFC9" w:rsidR="007102BE" w:rsidRDefault="007102BE" w:rsidP="007102BE">
            <w:pPr>
              <w:pStyle w:val="TAC"/>
              <w:rPr>
                <w:noProof/>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6B605DDB" w14:textId="649B6FDD" w:rsidR="007102BE" w:rsidRDefault="007102BE" w:rsidP="007102BE">
            <w:pPr>
              <w:pStyle w:val="TAL"/>
              <w:rPr>
                <w:noProof/>
              </w:rPr>
            </w:pPr>
            <w:r>
              <w:rPr>
                <w:rFonts w:hint="eastAsia"/>
                <w:noProof/>
                <w:lang w:eastAsia="zh-CN"/>
              </w:rPr>
              <w:t>0</w:t>
            </w:r>
            <w:r>
              <w:rPr>
                <w:noProof/>
                <w:lang w:eastAsia="zh-CN"/>
              </w:rPr>
              <w:t>..1</w:t>
            </w:r>
          </w:p>
        </w:tc>
        <w:tc>
          <w:tcPr>
            <w:tcW w:w="3965" w:type="dxa"/>
            <w:tcBorders>
              <w:top w:val="single" w:sz="4" w:space="0" w:color="auto"/>
              <w:left w:val="single" w:sz="4" w:space="0" w:color="auto"/>
              <w:bottom w:val="single" w:sz="4" w:space="0" w:color="auto"/>
              <w:right w:val="single" w:sz="4" w:space="0" w:color="auto"/>
            </w:tcBorders>
          </w:tcPr>
          <w:p w14:paraId="6AFD83D5" w14:textId="3A1F5610" w:rsidR="007102BE" w:rsidRDefault="007102BE" w:rsidP="007102BE">
            <w:pPr>
              <w:pStyle w:val="TAL"/>
              <w:rPr>
                <w:rFonts w:cs="Arial"/>
                <w:szCs w:val="18"/>
                <w:lang w:eastAsia="zh-CN"/>
              </w:rPr>
            </w:pPr>
            <w:r>
              <w:rPr>
                <w:rFonts w:hint="eastAsia"/>
                <w:noProof/>
                <w:lang w:eastAsia="zh-CN"/>
              </w:rPr>
              <w:t>I</w:t>
            </w:r>
            <w:r>
              <w:rPr>
                <w:noProof/>
                <w:lang w:eastAsia="zh-CN"/>
              </w:rPr>
              <w:t>ndicates the notification flag,</w:t>
            </w:r>
            <w:r w:rsidRPr="004D5E26">
              <w:rPr>
                <w:rFonts w:cs="Arial"/>
                <w:szCs w:val="18"/>
                <w:lang w:eastAsia="zh-CN"/>
              </w:rPr>
              <w:t xml:space="preserve"> which </w:t>
            </w:r>
            <w:r>
              <w:rPr>
                <w:rFonts w:cs="Arial"/>
                <w:szCs w:val="18"/>
                <w:lang w:eastAsia="zh-CN"/>
              </w:rPr>
              <w:t>is</w:t>
            </w:r>
            <w:r w:rsidRPr="004D5E26">
              <w:rPr>
                <w:rFonts w:cs="Arial"/>
                <w:szCs w:val="18"/>
                <w:lang w:eastAsia="zh-CN"/>
              </w:rPr>
              <w:t xml:space="preserve"> used to mute/unmute notifications and to retrieve events stored during a period of muted notifications</w:t>
            </w:r>
            <w:r>
              <w:rPr>
                <w:noProof/>
                <w:lang w:eastAsia="zh-CN"/>
              </w:rPr>
              <w:t>.</w:t>
            </w:r>
          </w:p>
        </w:tc>
        <w:tc>
          <w:tcPr>
            <w:tcW w:w="1275" w:type="dxa"/>
            <w:tcBorders>
              <w:top w:val="single" w:sz="4" w:space="0" w:color="auto"/>
              <w:left w:val="single" w:sz="4" w:space="0" w:color="auto"/>
              <w:bottom w:val="single" w:sz="4" w:space="0" w:color="auto"/>
              <w:right w:val="single" w:sz="4" w:space="0" w:color="auto"/>
            </w:tcBorders>
          </w:tcPr>
          <w:p w14:paraId="1AB7642A" w14:textId="5F35896A" w:rsidR="007102BE" w:rsidRDefault="007102BE" w:rsidP="007102BE">
            <w:pPr>
              <w:pStyle w:val="TAL"/>
              <w:rPr>
                <w:rFonts w:cs="Arial"/>
                <w:szCs w:val="18"/>
                <w:lang w:eastAsia="zh-CN"/>
              </w:rPr>
            </w:pPr>
            <w:r>
              <w:rPr>
                <w:rFonts w:cs="Arial"/>
                <w:noProof/>
                <w:szCs w:val="18"/>
                <w:lang w:eastAsia="zh-CN"/>
              </w:rPr>
              <w:t>En</w:t>
            </w:r>
            <w:r>
              <w:rPr>
                <w:rFonts w:cs="Arial" w:hint="eastAsia"/>
                <w:noProof/>
                <w:szCs w:val="18"/>
                <w:lang w:eastAsia="zh-CN"/>
              </w:rPr>
              <w:t>e</w:t>
            </w:r>
            <w:r>
              <w:rPr>
                <w:rFonts w:cs="Arial"/>
                <w:noProof/>
                <w:szCs w:val="18"/>
                <w:lang w:eastAsia="zh-CN"/>
              </w:rPr>
              <w:t>NA</w:t>
            </w:r>
          </w:p>
        </w:tc>
      </w:tr>
      <w:tr w:rsidR="00C14C83" w:rsidRPr="003B2883" w14:paraId="34BD42C8"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D3E1F52" w14:textId="12B12CC9" w:rsidR="00C14C83" w:rsidRDefault="00C14C83" w:rsidP="00C14C83">
            <w:pPr>
              <w:pStyle w:val="TAL"/>
              <w:rPr>
                <w:noProof/>
                <w:lang w:eastAsia="zh-CN"/>
              </w:rPr>
            </w:pPr>
            <w:r>
              <w:rPr>
                <w:noProof/>
              </w:rPr>
              <w:t>mutingExcInstructions</w:t>
            </w:r>
          </w:p>
        </w:tc>
        <w:tc>
          <w:tcPr>
            <w:tcW w:w="1276" w:type="dxa"/>
            <w:tcBorders>
              <w:top w:val="single" w:sz="4" w:space="0" w:color="auto"/>
              <w:left w:val="single" w:sz="4" w:space="0" w:color="auto"/>
              <w:bottom w:val="single" w:sz="4" w:space="0" w:color="auto"/>
              <w:right w:val="single" w:sz="4" w:space="0" w:color="auto"/>
            </w:tcBorders>
          </w:tcPr>
          <w:p w14:paraId="0344729F" w14:textId="320FE247" w:rsidR="00C14C83" w:rsidRDefault="00C14C83" w:rsidP="00C14C83">
            <w:pPr>
              <w:pStyle w:val="TAL"/>
              <w:rPr>
                <w:lang w:eastAsia="zh-CN"/>
              </w:rPr>
            </w:pPr>
            <w:r>
              <w:t>MutingExceptionInstructions</w:t>
            </w:r>
          </w:p>
        </w:tc>
        <w:tc>
          <w:tcPr>
            <w:tcW w:w="425" w:type="dxa"/>
            <w:tcBorders>
              <w:top w:val="single" w:sz="4" w:space="0" w:color="auto"/>
              <w:left w:val="single" w:sz="4" w:space="0" w:color="auto"/>
              <w:bottom w:val="single" w:sz="4" w:space="0" w:color="auto"/>
              <w:right w:val="single" w:sz="4" w:space="0" w:color="auto"/>
            </w:tcBorders>
          </w:tcPr>
          <w:p w14:paraId="73EDEB8A" w14:textId="26688DAB"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09720CAB" w14:textId="140FA4BA"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372F319D" w14:textId="77777777" w:rsidR="00C14C83" w:rsidRDefault="00C14C83" w:rsidP="00C14C83">
            <w:pPr>
              <w:pStyle w:val="TAL"/>
              <w:rPr>
                <w:noProof/>
                <w:lang w:eastAsia="zh-CN"/>
              </w:rPr>
            </w:pPr>
            <w:r>
              <w:rPr>
                <w:noProof/>
                <w:lang w:eastAsia="zh-CN"/>
              </w:rPr>
              <w:t>This IE may be included in the event subscription request if the notifFlag IE is present and set to "</w:t>
            </w:r>
            <w:r w:rsidRPr="002366BD">
              <w:t>DEACTIVATE</w:t>
            </w:r>
            <w:r>
              <w:t>"</w:t>
            </w:r>
            <w:r>
              <w:rPr>
                <w:noProof/>
                <w:lang w:eastAsia="zh-CN"/>
              </w:rPr>
              <w:t>.</w:t>
            </w:r>
          </w:p>
          <w:p w14:paraId="288F16CC" w14:textId="77777777" w:rsidR="00C14C83" w:rsidRDefault="00C14C83" w:rsidP="00C14C83">
            <w:pPr>
              <w:pStyle w:val="TAL"/>
              <w:rPr>
                <w:noProof/>
                <w:lang w:eastAsia="zh-CN"/>
              </w:rPr>
            </w:pPr>
            <w:r>
              <w:rPr>
                <w:noProof/>
                <w:lang w:eastAsia="zh-CN"/>
              </w:rPr>
              <w:t xml:space="preserve">When present, it shall indicate the instructions for the subscription and stored events when an exception (e.g. </w:t>
            </w:r>
            <w:r>
              <w:t>the</w:t>
            </w:r>
            <w:r w:rsidRPr="00D4376E">
              <w:t xml:space="preserve"> buffer</w:t>
            </w:r>
            <w:r>
              <w:t xml:space="preserve"> of stored event reports is full, or the number of stored event reports exceeds a certain number</w:t>
            </w:r>
            <w:r>
              <w:rPr>
                <w:noProof/>
                <w:lang w:eastAsia="zh-CN"/>
              </w:rPr>
              <w:t>) occurs at AMF while the events are muted.</w:t>
            </w:r>
          </w:p>
          <w:p w14:paraId="146A63E2" w14:textId="77777777" w:rsidR="00C14C83" w:rsidRDefault="00C14C83" w:rsidP="00C14C83">
            <w:pPr>
              <w:pStyle w:val="TAL"/>
              <w:rPr>
                <w:noProof/>
                <w:lang w:eastAsia="zh-CN"/>
              </w:rPr>
            </w:pPr>
            <w:r>
              <w:rPr>
                <w:noProof/>
                <w:lang w:eastAsia="zh-CN"/>
              </w:rPr>
              <w:t>See 3GPP TS 23.288 [38], clause 6.2.7.2.</w:t>
            </w:r>
          </w:p>
          <w:p w14:paraId="775CA627" w14:textId="50868B6D" w:rsidR="00C14C83" w:rsidRDefault="00C14C83" w:rsidP="00C14C83">
            <w:pPr>
              <w:pStyle w:val="TAL"/>
              <w:rPr>
                <w:noProof/>
                <w:lang w:eastAsia="zh-CN"/>
              </w:rPr>
            </w:pPr>
            <w:r w:rsidRPr="00690A26">
              <w:rPr>
                <w:rFonts w:cs="Arial"/>
                <w:szCs w:val="18"/>
              </w:rPr>
              <w:t>Write-Only: true</w:t>
            </w:r>
          </w:p>
        </w:tc>
        <w:tc>
          <w:tcPr>
            <w:tcW w:w="1275" w:type="dxa"/>
            <w:tcBorders>
              <w:top w:val="single" w:sz="4" w:space="0" w:color="auto"/>
              <w:left w:val="single" w:sz="4" w:space="0" w:color="auto"/>
              <w:bottom w:val="single" w:sz="4" w:space="0" w:color="auto"/>
              <w:right w:val="single" w:sz="4" w:space="0" w:color="auto"/>
            </w:tcBorders>
          </w:tcPr>
          <w:p w14:paraId="385F228D" w14:textId="549FA286" w:rsidR="00C14C83" w:rsidRDefault="00C14C83" w:rsidP="00C14C83">
            <w:pPr>
              <w:pStyle w:val="TAL"/>
              <w:rPr>
                <w:rFonts w:cs="Arial"/>
                <w:noProof/>
                <w:szCs w:val="18"/>
                <w:lang w:eastAsia="zh-CN"/>
              </w:rPr>
            </w:pPr>
            <w:r w:rsidRPr="0084151D">
              <w:rPr>
                <w:rFonts w:cs="Arial"/>
                <w:noProof/>
                <w:szCs w:val="18"/>
                <w:lang w:eastAsia="zh-CN"/>
              </w:rPr>
              <w:t>ENAPH3</w:t>
            </w:r>
          </w:p>
        </w:tc>
      </w:tr>
      <w:tr w:rsidR="00C14C83" w:rsidRPr="003B2883" w14:paraId="5786123E"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7178CE4C" w14:textId="0B2AC4ED" w:rsidR="00C14C83" w:rsidRDefault="00C14C83" w:rsidP="00C14C83">
            <w:pPr>
              <w:pStyle w:val="TAL"/>
              <w:rPr>
                <w:noProof/>
                <w:lang w:eastAsia="zh-CN"/>
              </w:rPr>
            </w:pPr>
            <w:r>
              <w:rPr>
                <w:noProof/>
              </w:rPr>
              <w:t>m</w:t>
            </w:r>
            <w:r w:rsidRPr="00D47D0F">
              <w:rPr>
                <w:noProof/>
              </w:rPr>
              <w:t>utingNotSettings</w:t>
            </w:r>
          </w:p>
        </w:tc>
        <w:tc>
          <w:tcPr>
            <w:tcW w:w="1276" w:type="dxa"/>
            <w:tcBorders>
              <w:top w:val="single" w:sz="4" w:space="0" w:color="auto"/>
              <w:left w:val="single" w:sz="4" w:space="0" w:color="auto"/>
              <w:bottom w:val="single" w:sz="4" w:space="0" w:color="auto"/>
              <w:right w:val="single" w:sz="4" w:space="0" w:color="auto"/>
            </w:tcBorders>
          </w:tcPr>
          <w:p w14:paraId="428F3025" w14:textId="02D16E33" w:rsidR="00C14C83" w:rsidRDefault="00C14C83" w:rsidP="00C14C83">
            <w:pPr>
              <w:pStyle w:val="TAL"/>
              <w:rPr>
                <w:lang w:eastAsia="zh-CN"/>
              </w:rPr>
            </w:pPr>
            <w:r>
              <w:t>MutingNotificationsSettings</w:t>
            </w:r>
          </w:p>
        </w:tc>
        <w:tc>
          <w:tcPr>
            <w:tcW w:w="425" w:type="dxa"/>
            <w:tcBorders>
              <w:top w:val="single" w:sz="4" w:space="0" w:color="auto"/>
              <w:left w:val="single" w:sz="4" w:space="0" w:color="auto"/>
              <w:bottom w:val="single" w:sz="4" w:space="0" w:color="auto"/>
              <w:right w:val="single" w:sz="4" w:space="0" w:color="auto"/>
            </w:tcBorders>
          </w:tcPr>
          <w:p w14:paraId="0A36E312" w14:textId="377D538C" w:rsidR="00C14C83" w:rsidRDefault="00C14C83" w:rsidP="00C14C83">
            <w:pPr>
              <w:pStyle w:val="TAC"/>
              <w:rPr>
                <w:noProof/>
                <w:lang w:eastAsia="zh-CN"/>
              </w:rPr>
            </w:pPr>
            <w:r>
              <w:rPr>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76B1E507" w14:textId="5DFB0477" w:rsidR="00C14C83" w:rsidRDefault="00C14C83" w:rsidP="00C14C83">
            <w:pPr>
              <w:pStyle w:val="TAL"/>
              <w:rPr>
                <w:noProof/>
                <w:lang w:eastAsia="zh-CN"/>
              </w:rPr>
            </w:pPr>
            <w:r>
              <w:rPr>
                <w:noProof/>
                <w:lang w:eastAsia="zh-CN"/>
              </w:rPr>
              <w:t>0..1</w:t>
            </w:r>
          </w:p>
        </w:tc>
        <w:tc>
          <w:tcPr>
            <w:tcW w:w="3965" w:type="dxa"/>
            <w:tcBorders>
              <w:top w:val="single" w:sz="4" w:space="0" w:color="auto"/>
              <w:left w:val="single" w:sz="4" w:space="0" w:color="auto"/>
              <w:bottom w:val="single" w:sz="4" w:space="0" w:color="auto"/>
              <w:right w:val="single" w:sz="4" w:space="0" w:color="auto"/>
            </w:tcBorders>
          </w:tcPr>
          <w:p w14:paraId="01E73B93" w14:textId="45EEB9A2" w:rsidR="00C14C83" w:rsidRDefault="00C14C83" w:rsidP="00C14C83">
            <w:pPr>
              <w:pStyle w:val="TAL"/>
              <w:rPr>
                <w:noProof/>
                <w:lang w:eastAsia="zh-CN"/>
              </w:rPr>
            </w:pPr>
            <w:r>
              <w:rPr>
                <w:noProof/>
                <w:lang w:eastAsia="zh-CN"/>
              </w:rPr>
              <w:t>This IE may be included if the event notifications muting is activated.</w:t>
            </w:r>
          </w:p>
          <w:p w14:paraId="1EE530EC" w14:textId="77777777" w:rsidR="00C14C83" w:rsidRDefault="00C14C83" w:rsidP="00C14C83">
            <w:pPr>
              <w:pStyle w:val="TAL"/>
              <w:rPr>
                <w:noProof/>
                <w:lang w:eastAsia="zh-CN"/>
              </w:rPr>
            </w:pPr>
            <w:r>
              <w:rPr>
                <w:noProof/>
                <w:lang w:eastAsia="zh-CN"/>
              </w:rPr>
              <w:t>This IE Indicates the AMF muting notification settings</w:t>
            </w:r>
            <w:r w:rsidRPr="00634B1B">
              <w:rPr>
                <w:noProof/>
                <w:lang w:eastAsia="zh-CN"/>
              </w:rPr>
              <w:t>.</w:t>
            </w:r>
          </w:p>
          <w:p w14:paraId="5992A241" w14:textId="77777777" w:rsidR="00C14C83" w:rsidRDefault="00C14C83" w:rsidP="00C14C83">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288 </w:t>
            </w:r>
            <w:r w:rsidRPr="003B2883">
              <w:rPr>
                <w:noProof/>
                <w:lang w:eastAsia="zh-CN"/>
              </w:rPr>
              <w:t>[</w:t>
            </w:r>
            <w:r>
              <w:rPr>
                <w:noProof/>
                <w:lang w:eastAsia="zh-CN"/>
              </w:rPr>
              <w:t>38</w:t>
            </w:r>
            <w:r w:rsidRPr="003B2883">
              <w:rPr>
                <w:noProof/>
                <w:lang w:eastAsia="zh-CN"/>
              </w:rPr>
              <w:t xml:space="preserve">], </w:t>
            </w:r>
            <w:r>
              <w:rPr>
                <w:noProof/>
                <w:lang w:eastAsia="zh-CN"/>
              </w:rPr>
              <w:t>clause 6</w:t>
            </w:r>
            <w:r w:rsidRPr="003B2883">
              <w:rPr>
                <w:noProof/>
                <w:lang w:eastAsia="zh-CN"/>
              </w:rPr>
              <w:t>.2.</w:t>
            </w:r>
            <w:r>
              <w:rPr>
                <w:noProof/>
                <w:lang w:eastAsia="zh-CN"/>
              </w:rPr>
              <w:t>7</w:t>
            </w:r>
            <w:r w:rsidRPr="003B2883">
              <w:rPr>
                <w:noProof/>
                <w:lang w:eastAsia="zh-CN"/>
              </w:rPr>
              <w:t>.2.</w:t>
            </w:r>
          </w:p>
          <w:p w14:paraId="21AC464A" w14:textId="69678442" w:rsidR="00C14C83" w:rsidRDefault="00C14C83" w:rsidP="00C14C83">
            <w:pPr>
              <w:pStyle w:val="TAL"/>
              <w:rPr>
                <w:noProof/>
                <w:lang w:eastAsia="zh-CN"/>
              </w:rPr>
            </w:pPr>
            <w:r>
              <w:rPr>
                <w:rFonts w:cs="Arial"/>
                <w:szCs w:val="18"/>
              </w:rPr>
              <w:t>Read</w:t>
            </w:r>
            <w:r w:rsidRPr="00690A26">
              <w:rPr>
                <w:rFonts w:cs="Arial"/>
                <w:szCs w:val="18"/>
              </w:rPr>
              <w:t>-Only: true</w:t>
            </w:r>
          </w:p>
        </w:tc>
        <w:tc>
          <w:tcPr>
            <w:tcW w:w="1275" w:type="dxa"/>
            <w:tcBorders>
              <w:top w:val="single" w:sz="4" w:space="0" w:color="auto"/>
              <w:left w:val="single" w:sz="4" w:space="0" w:color="auto"/>
              <w:bottom w:val="single" w:sz="4" w:space="0" w:color="auto"/>
              <w:right w:val="single" w:sz="4" w:space="0" w:color="auto"/>
            </w:tcBorders>
          </w:tcPr>
          <w:p w14:paraId="69114B63" w14:textId="4349C05A" w:rsidR="00C14C83" w:rsidRDefault="00C14C83" w:rsidP="00C14C83">
            <w:pPr>
              <w:pStyle w:val="TAL"/>
              <w:rPr>
                <w:rFonts w:cs="Arial"/>
                <w:noProof/>
                <w:szCs w:val="18"/>
                <w:lang w:eastAsia="zh-CN"/>
              </w:rPr>
            </w:pPr>
            <w:r w:rsidRPr="0084151D">
              <w:rPr>
                <w:rFonts w:cs="Arial"/>
                <w:noProof/>
                <w:szCs w:val="18"/>
                <w:lang w:eastAsia="zh-CN"/>
              </w:rPr>
              <w:t>ENAPH3</w:t>
            </w:r>
          </w:p>
        </w:tc>
      </w:tr>
      <w:tr w:rsidR="000145C0" w:rsidRPr="003B2883" w14:paraId="0D980944" w14:textId="77777777" w:rsidTr="008B40A8">
        <w:trPr>
          <w:jc w:val="center"/>
        </w:trPr>
        <w:tc>
          <w:tcPr>
            <w:tcW w:w="1276" w:type="dxa"/>
            <w:tcBorders>
              <w:top w:val="single" w:sz="4" w:space="0" w:color="auto"/>
              <w:left w:val="single" w:sz="4" w:space="0" w:color="auto"/>
              <w:bottom w:val="single" w:sz="4" w:space="0" w:color="auto"/>
              <w:right w:val="single" w:sz="4" w:space="0" w:color="auto"/>
            </w:tcBorders>
          </w:tcPr>
          <w:p w14:paraId="6E3495FA" w14:textId="538FB1D2" w:rsidR="000145C0" w:rsidRDefault="000145C0" w:rsidP="000145C0">
            <w:pPr>
              <w:pStyle w:val="TAL"/>
              <w:rPr>
                <w:noProof/>
              </w:rPr>
            </w:pP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Info</w:t>
            </w:r>
          </w:p>
        </w:tc>
        <w:tc>
          <w:tcPr>
            <w:tcW w:w="1276" w:type="dxa"/>
            <w:tcBorders>
              <w:top w:val="single" w:sz="4" w:space="0" w:color="auto"/>
              <w:left w:val="single" w:sz="4" w:space="0" w:color="auto"/>
              <w:bottom w:val="single" w:sz="4" w:space="0" w:color="auto"/>
              <w:right w:val="single" w:sz="4" w:space="0" w:color="auto"/>
            </w:tcBorders>
          </w:tcPr>
          <w:p w14:paraId="726A93D3" w14:textId="4AA5A19A" w:rsidR="000145C0" w:rsidRDefault="000145C0" w:rsidP="000145C0">
            <w:pPr>
              <w:pStyle w:val="TAL"/>
            </w:pPr>
            <w:r>
              <w:rPr>
                <w:noProof/>
                <w:lang w:eastAsia="zh-CN"/>
              </w:rPr>
              <w:t>array</w:t>
            </w:r>
            <w:r>
              <w:rPr>
                <w:rFonts w:hint="eastAsia"/>
                <w:noProof/>
                <w:lang w:eastAsia="zh-CN"/>
              </w:rPr>
              <w:t>(</w:t>
            </w:r>
            <w:r>
              <w:rPr>
                <w:noProof/>
                <w:lang w:eastAsia="zh-CN"/>
              </w:rPr>
              <w:t>V</w:t>
            </w:r>
            <w:r w:rsidRPr="00BE5D3F">
              <w:rPr>
                <w:noProof/>
                <w:lang w:eastAsia="zh-CN"/>
              </w:rPr>
              <w:t>ar</w:t>
            </w:r>
            <w:r>
              <w:rPr>
                <w:noProof/>
                <w:lang w:eastAsia="zh-CN"/>
              </w:rPr>
              <w:t>R</w:t>
            </w:r>
            <w:r w:rsidRPr="007A767B">
              <w:rPr>
                <w:noProof/>
                <w:lang w:eastAsia="zh-CN"/>
              </w:rPr>
              <w:t>ep</w:t>
            </w:r>
            <w:r>
              <w:rPr>
                <w:noProof/>
                <w:lang w:eastAsia="zh-CN"/>
              </w:rPr>
              <w:t>Period)</w:t>
            </w:r>
          </w:p>
        </w:tc>
        <w:tc>
          <w:tcPr>
            <w:tcW w:w="425" w:type="dxa"/>
            <w:tcBorders>
              <w:top w:val="single" w:sz="4" w:space="0" w:color="auto"/>
              <w:left w:val="single" w:sz="4" w:space="0" w:color="auto"/>
              <w:bottom w:val="single" w:sz="4" w:space="0" w:color="auto"/>
              <w:right w:val="single" w:sz="4" w:space="0" w:color="auto"/>
            </w:tcBorders>
          </w:tcPr>
          <w:p w14:paraId="7DB5F72A" w14:textId="4F356264" w:rsidR="000145C0" w:rsidRDefault="000145C0" w:rsidP="000145C0">
            <w:pPr>
              <w:pStyle w:val="TAC"/>
              <w:rPr>
                <w:noProof/>
                <w:lang w:eastAsia="zh-CN"/>
              </w:rPr>
            </w:pPr>
            <w:r>
              <w:rPr>
                <w:rFonts w:hint="eastAsia"/>
                <w:noProof/>
                <w:lang w:eastAsia="zh-CN"/>
              </w:rPr>
              <w:t>O</w:t>
            </w:r>
          </w:p>
        </w:tc>
        <w:tc>
          <w:tcPr>
            <w:tcW w:w="1417" w:type="dxa"/>
            <w:tcBorders>
              <w:top w:val="single" w:sz="4" w:space="0" w:color="auto"/>
              <w:left w:val="single" w:sz="4" w:space="0" w:color="auto"/>
              <w:bottom w:val="single" w:sz="4" w:space="0" w:color="auto"/>
              <w:right w:val="single" w:sz="4" w:space="0" w:color="auto"/>
            </w:tcBorders>
          </w:tcPr>
          <w:p w14:paraId="48D80DA7" w14:textId="4E0C812D" w:rsidR="000145C0" w:rsidRDefault="000145C0" w:rsidP="000145C0">
            <w:pPr>
              <w:pStyle w:val="TAL"/>
              <w:rPr>
                <w:noProof/>
                <w:lang w:eastAsia="zh-CN"/>
              </w:rPr>
            </w:pPr>
            <w:r>
              <w:rPr>
                <w:noProof/>
                <w:lang w:eastAsia="zh-CN"/>
              </w:rPr>
              <w:t>1..N</w:t>
            </w:r>
          </w:p>
        </w:tc>
        <w:tc>
          <w:tcPr>
            <w:tcW w:w="3965" w:type="dxa"/>
            <w:tcBorders>
              <w:top w:val="single" w:sz="4" w:space="0" w:color="auto"/>
              <w:left w:val="single" w:sz="4" w:space="0" w:color="auto"/>
              <w:bottom w:val="single" w:sz="4" w:space="0" w:color="auto"/>
              <w:right w:val="single" w:sz="4" w:space="0" w:color="auto"/>
            </w:tcBorders>
          </w:tcPr>
          <w:p w14:paraId="50C475EF" w14:textId="77777777" w:rsidR="000145C0" w:rsidRDefault="000145C0" w:rsidP="000145C0">
            <w:pPr>
              <w:pStyle w:val="TAL"/>
              <w:rPr>
                <w:noProof/>
                <w:lang w:eastAsia="zh-CN"/>
              </w:rPr>
            </w:pPr>
            <w:r>
              <w:rPr>
                <w:noProof/>
                <w:lang w:eastAsia="zh-CN"/>
              </w:rPr>
              <w:t xml:space="preserve">This IE may be </w:t>
            </w:r>
            <w:r>
              <w:rPr>
                <w:lang w:eastAsia="zh-CN"/>
              </w:rPr>
              <w:t>present if the trigger is set to "</w:t>
            </w:r>
            <w:r>
              <w:t>PERIODIC</w:t>
            </w:r>
            <w:r>
              <w:rPr>
                <w:lang w:eastAsia="zh-CN"/>
              </w:rPr>
              <w:t>"</w:t>
            </w:r>
            <w:r>
              <w:rPr>
                <w:noProof/>
                <w:lang w:eastAsia="zh-CN"/>
              </w:rPr>
              <w:t>.</w:t>
            </w:r>
          </w:p>
          <w:p w14:paraId="1BED42D2" w14:textId="77777777" w:rsidR="000145C0" w:rsidRDefault="000145C0" w:rsidP="000145C0">
            <w:pPr>
              <w:pStyle w:val="TAL"/>
              <w:rPr>
                <w:noProof/>
                <w:lang w:eastAsia="zh-CN"/>
              </w:rPr>
            </w:pPr>
            <w:r>
              <w:rPr>
                <w:noProof/>
                <w:lang w:eastAsia="zh-CN"/>
              </w:rPr>
              <w:t xml:space="preserve">This IE Indicates the </w:t>
            </w:r>
            <w:r w:rsidRPr="00BE5D3F">
              <w:t>va</w:t>
            </w:r>
            <w:r w:rsidRPr="00BE5D3F">
              <w:rPr>
                <w:noProof/>
                <w:lang w:eastAsia="zh-CN"/>
              </w:rPr>
              <w:t xml:space="preserve">riable </w:t>
            </w:r>
            <w:r w:rsidRPr="007A767B">
              <w:rPr>
                <w:noProof/>
                <w:lang w:eastAsia="zh-CN"/>
              </w:rPr>
              <w:t>reporting</w:t>
            </w:r>
            <w:r w:rsidRPr="00BE5D3F">
              <w:rPr>
                <w:noProof/>
                <w:lang w:eastAsia="zh-CN"/>
              </w:rPr>
              <w:t xml:space="preserve"> </w:t>
            </w:r>
            <w:r w:rsidRPr="00BE5D3F">
              <w:t>periodicity</w:t>
            </w:r>
            <w:r>
              <w:t xml:space="preserve"> information</w:t>
            </w:r>
            <w:r w:rsidRPr="00634B1B">
              <w:rPr>
                <w:noProof/>
                <w:lang w:eastAsia="zh-CN"/>
              </w:rPr>
              <w:t>.</w:t>
            </w:r>
          </w:p>
          <w:p w14:paraId="78292277" w14:textId="77777777" w:rsidR="000145C0" w:rsidRDefault="000145C0" w:rsidP="000145C0">
            <w:pPr>
              <w:pStyle w:val="TAL"/>
              <w:rPr>
                <w:noProof/>
                <w:lang w:eastAsia="zh-CN"/>
              </w:rPr>
            </w:pPr>
            <w:r>
              <w:rPr>
                <w:noProof/>
                <w:lang w:eastAsia="zh-CN"/>
              </w:rPr>
              <w:t>S</w:t>
            </w:r>
            <w:r w:rsidRPr="003B2883">
              <w:rPr>
                <w:noProof/>
                <w:lang w:eastAsia="zh-CN"/>
              </w:rPr>
              <w:t>ee</w:t>
            </w:r>
            <w:r>
              <w:rPr>
                <w:noProof/>
                <w:lang w:eastAsia="zh-CN"/>
              </w:rPr>
              <w:t xml:space="preserve"> 3GPP TS </w:t>
            </w:r>
            <w:r w:rsidRPr="003B2883">
              <w:rPr>
                <w:noProof/>
                <w:lang w:eastAsia="zh-CN"/>
              </w:rPr>
              <w:t>23.</w:t>
            </w:r>
            <w:r>
              <w:rPr>
                <w:noProof/>
                <w:lang w:eastAsia="zh-CN"/>
              </w:rPr>
              <w:t>502 </w:t>
            </w:r>
            <w:r w:rsidRPr="003B2883">
              <w:rPr>
                <w:noProof/>
                <w:lang w:eastAsia="zh-CN"/>
              </w:rPr>
              <w:t>[</w:t>
            </w:r>
            <w:r>
              <w:rPr>
                <w:noProof/>
                <w:lang w:eastAsia="zh-CN"/>
              </w:rPr>
              <w:t>3</w:t>
            </w:r>
            <w:r w:rsidRPr="003B2883">
              <w:rPr>
                <w:noProof/>
                <w:lang w:eastAsia="zh-CN"/>
              </w:rPr>
              <w:t xml:space="preserve">], </w:t>
            </w:r>
            <w:r>
              <w:rPr>
                <w:noProof/>
                <w:lang w:eastAsia="zh-CN"/>
              </w:rPr>
              <w:t>clause 4.15.1</w:t>
            </w:r>
            <w:r w:rsidRPr="003B2883">
              <w:rPr>
                <w:noProof/>
                <w:lang w:eastAsia="zh-CN"/>
              </w:rPr>
              <w:t>.</w:t>
            </w:r>
          </w:p>
          <w:p w14:paraId="2390A233" w14:textId="5D1C2790" w:rsidR="000145C0" w:rsidRDefault="000145C0" w:rsidP="000145C0">
            <w:pPr>
              <w:pStyle w:val="TAL"/>
              <w:rPr>
                <w:noProof/>
                <w:lang w:eastAsia="zh-CN"/>
              </w:rPr>
            </w:pPr>
            <w:r>
              <w:rPr>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7EAB52E5" w14:textId="1C26B4BA" w:rsidR="000145C0" w:rsidRPr="0084151D" w:rsidRDefault="000145C0" w:rsidP="000145C0">
            <w:pPr>
              <w:pStyle w:val="TAL"/>
              <w:rPr>
                <w:rFonts w:cs="Arial"/>
                <w:noProof/>
                <w:szCs w:val="18"/>
                <w:lang w:eastAsia="zh-CN"/>
              </w:rPr>
            </w:pPr>
            <w:r w:rsidRPr="0084151D">
              <w:rPr>
                <w:rFonts w:cs="Arial"/>
                <w:noProof/>
                <w:szCs w:val="18"/>
                <w:lang w:eastAsia="zh-CN"/>
              </w:rPr>
              <w:t>ENAPH3</w:t>
            </w:r>
          </w:p>
        </w:tc>
      </w:tr>
      <w:tr w:rsidR="000145C0" w:rsidRPr="003B2883" w14:paraId="07129455" w14:textId="077564FE" w:rsidTr="00CD7E6E">
        <w:trPr>
          <w:jc w:val="center"/>
        </w:trPr>
        <w:tc>
          <w:tcPr>
            <w:tcW w:w="9634" w:type="dxa"/>
            <w:gridSpan w:val="6"/>
            <w:tcBorders>
              <w:top w:val="single" w:sz="4" w:space="0" w:color="auto"/>
              <w:left w:val="single" w:sz="4" w:space="0" w:color="auto"/>
              <w:bottom w:val="single" w:sz="4" w:space="0" w:color="auto"/>
              <w:right w:val="single" w:sz="4" w:space="0" w:color="auto"/>
            </w:tcBorders>
          </w:tcPr>
          <w:p w14:paraId="2C664439" w14:textId="77777777" w:rsidR="000145C0" w:rsidRDefault="000145C0" w:rsidP="000145C0">
            <w:pPr>
              <w:pStyle w:val="TAN"/>
              <w:rPr>
                <w:lang w:eastAsia="zh-CN"/>
              </w:rPr>
            </w:pPr>
            <w:r>
              <w:t>NOTE</w:t>
            </w:r>
            <w:r>
              <w:rPr>
                <w:lang w:val="en-US"/>
              </w:rPr>
              <w:t> 1</w:t>
            </w:r>
            <w:r>
              <w:t>:</w:t>
            </w:r>
            <w:r w:rsidRPr="003B2883">
              <w:tab/>
            </w:r>
            <w:r>
              <w:t xml:space="preserve">If the </w:t>
            </w:r>
            <w:r>
              <w:rPr>
                <w:rFonts w:hint="eastAsia"/>
                <w:lang w:eastAsia="zh-CN"/>
              </w:rPr>
              <w:t>AmfEventTrigger</w:t>
            </w:r>
            <w:r>
              <w:t xml:space="preserve"> is set to </w:t>
            </w:r>
            <w:r w:rsidRPr="00B3056F">
              <w:t>"</w:t>
            </w:r>
            <w:r>
              <w:rPr>
                <w:rFonts w:hint="eastAsia"/>
                <w:lang w:eastAsia="zh-CN"/>
              </w:rPr>
              <w:t>CONTINOUS</w:t>
            </w:r>
            <w:r w:rsidRPr="00B3056F">
              <w:t>"</w:t>
            </w:r>
            <w:r>
              <w:t xml:space="preserve">, </w:t>
            </w:r>
            <w:r>
              <w:rPr>
                <w:lang w:val="en-US" w:eastAsia="zh-CN"/>
              </w:rPr>
              <w:t xml:space="preserve">at </w:t>
            </w:r>
            <w:r>
              <w:t xml:space="preserve">least one of </w:t>
            </w:r>
            <w:r>
              <w:rPr>
                <w:rFonts w:hint="eastAsia"/>
                <w:lang w:eastAsia="zh-CN"/>
              </w:rPr>
              <w:t xml:space="preserve">the </w:t>
            </w:r>
            <w:r w:rsidRPr="00B3056F">
              <w:rPr>
                <w:lang w:val="en-US" w:eastAsia="zh-CN"/>
              </w:rPr>
              <w:t>"</w:t>
            </w:r>
            <w:r>
              <w:rPr>
                <w:rFonts w:hint="eastAsia"/>
                <w:lang w:eastAsia="zh-CN"/>
              </w:rPr>
              <w:t>max</w:t>
            </w:r>
            <w:r w:rsidRPr="00B3056F">
              <w:t>Reports</w:t>
            </w:r>
            <w:r w:rsidRPr="00B3056F">
              <w:rPr>
                <w:lang w:val="en-US" w:eastAsia="zh-CN"/>
              </w:rPr>
              <w:t>"</w:t>
            </w:r>
            <w:r>
              <w:rPr>
                <w:lang w:val="en-US" w:eastAsia="zh-CN"/>
              </w:rPr>
              <w:t xml:space="preserve"> and </w:t>
            </w:r>
            <w:r w:rsidRPr="00B3056F">
              <w:rPr>
                <w:lang w:val="en-US" w:eastAsia="zh-CN"/>
              </w:rPr>
              <w:t>"</w:t>
            </w:r>
            <w:r w:rsidRPr="00B3056F">
              <w:t>expiry"</w:t>
            </w:r>
            <w:r>
              <w:t xml:space="preserve"> </w:t>
            </w:r>
            <w:r>
              <w:rPr>
                <w:rFonts w:hint="eastAsia"/>
                <w:lang w:eastAsia="zh-CN"/>
              </w:rPr>
              <w:t xml:space="preserve">attributes </w:t>
            </w:r>
            <w:r>
              <w:t>shall be included</w:t>
            </w:r>
            <w:r>
              <w:rPr>
                <w:lang w:val="en-US" w:eastAsia="zh-CN"/>
              </w:rPr>
              <w:t>.</w:t>
            </w:r>
          </w:p>
          <w:p w14:paraId="063DC666" w14:textId="28824729" w:rsidR="000145C0" w:rsidRDefault="000145C0" w:rsidP="000145C0">
            <w:pPr>
              <w:pStyle w:val="TAN"/>
            </w:pPr>
            <w:r>
              <w:t>NOTE 2:</w:t>
            </w:r>
            <w:r w:rsidRPr="003B2883">
              <w:tab/>
            </w:r>
            <w:r>
              <w:t>See NOTE 2 of Table </w:t>
            </w:r>
            <w:r w:rsidRPr="003B2883">
              <w:t>6.2.6.2.3-1</w:t>
            </w:r>
            <w:r>
              <w:t xml:space="preserve"> regarding the precedence between maxReports in AmfEvent and maxReports in this attribute.</w:t>
            </w:r>
          </w:p>
          <w:p w14:paraId="3DB01919" w14:textId="738A2987" w:rsidR="000145C0" w:rsidRDefault="000145C0" w:rsidP="000145C0">
            <w:pPr>
              <w:pStyle w:val="TAN"/>
            </w:pPr>
            <w:r>
              <w:t>NOTE</w:t>
            </w:r>
            <w:r>
              <w:rPr>
                <w:lang w:val="en-US"/>
              </w:rPr>
              <w:t> 3</w:t>
            </w:r>
            <w:r>
              <w:t>:</w:t>
            </w:r>
            <w:r w:rsidRPr="003B2883">
              <w:tab/>
            </w:r>
            <w:r>
              <w:rPr>
                <w:noProof/>
                <w:lang w:eastAsia="zh-CN"/>
              </w:rPr>
              <w:t>If both repPeriod and v</w:t>
            </w:r>
            <w:r w:rsidRPr="00BE5D3F">
              <w:rPr>
                <w:noProof/>
                <w:lang w:eastAsia="zh-CN"/>
              </w:rPr>
              <w:t>ar</w:t>
            </w:r>
            <w:r>
              <w:rPr>
                <w:noProof/>
                <w:lang w:eastAsia="zh-CN"/>
              </w:rPr>
              <w:t>R</w:t>
            </w:r>
            <w:r w:rsidRPr="007A767B">
              <w:rPr>
                <w:noProof/>
                <w:lang w:eastAsia="zh-CN"/>
              </w:rPr>
              <w:t>ep</w:t>
            </w:r>
            <w:r>
              <w:rPr>
                <w:noProof/>
                <w:lang w:eastAsia="zh-CN"/>
              </w:rPr>
              <w:t>Period</w:t>
            </w:r>
            <w:r w:rsidRPr="007A767B">
              <w:rPr>
                <w:noProof/>
                <w:lang w:eastAsia="zh-CN"/>
              </w:rPr>
              <w:t xml:space="preserve">Info attributes are present, the </w:t>
            </w:r>
            <w:r>
              <w:rPr>
                <w:noProof/>
              </w:rPr>
              <w:t>repPeriod</w:t>
            </w:r>
            <w:r w:rsidRPr="007A767B">
              <w:rPr>
                <w:noProof/>
                <w:lang w:eastAsia="zh-CN"/>
              </w:rPr>
              <w:t xml:space="preserve"> </w:t>
            </w:r>
            <w:r>
              <w:rPr>
                <w:noProof/>
                <w:lang w:eastAsia="zh-CN"/>
              </w:rPr>
              <w:t>shall be applied if non of the</w:t>
            </w:r>
            <w:r w:rsidRPr="00BE5D3F">
              <w:t xml:space="preserve"> </w:t>
            </w:r>
            <w:r>
              <w:t xml:space="preserve">conditions trigger the </w:t>
            </w:r>
            <w:r w:rsidRPr="00BE5D3F">
              <w:t>va</w:t>
            </w:r>
            <w:r w:rsidRPr="00BE5D3F">
              <w:rPr>
                <w:noProof/>
                <w:lang w:eastAsia="zh-CN"/>
              </w:rPr>
              <w:t xml:space="preserve">riable </w:t>
            </w:r>
            <w:r w:rsidRPr="007A767B">
              <w:rPr>
                <w:noProof/>
                <w:lang w:eastAsia="zh-CN"/>
              </w:rPr>
              <w:t>reporting</w:t>
            </w:r>
            <w:r>
              <w:rPr>
                <w:noProof/>
                <w:lang w:eastAsia="zh-CN"/>
              </w:rPr>
              <w:t xml:space="preserve"> is met.</w:t>
            </w:r>
          </w:p>
        </w:tc>
      </w:tr>
    </w:tbl>
    <w:p w14:paraId="6ED1249E" w14:textId="77777777" w:rsidR="00602AC0" w:rsidRPr="003B2883" w:rsidRDefault="00602AC0" w:rsidP="00602AC0">
      <w:pPr>
        <w:rPr>
          <w:lang w:val="en-US"/>
        </w:rPr>
      </w:pPr>
    </w:p>
    <w:p w14:paraId="6876B3E3" w14:textId="77777777" w:rsidR="00602AC0" w:rsidRPr="003B2883" w:rsidRDefault="00602AC0" w:rsidP="00602AC0">
      <w:pPr>
        <w:pStyle w:val="Heading5"/>
      </w:pPr>
      <w:bookmarkStart w:id="4974" w:name="_Toc25156488"/>
      <w:bookmarkStart w:id="4975" w:name="_Toc34124792"/>
      <w:bookmarkStart w:id="4976" w:name="_Toc43207918"/>
      <w:bookmarkStart w:id="4977" w:name="_Toc49857391"/>
      <w:bookmarkStart w:id="4978" w:name="_Toc56677232"/>
      <w:bookmarkStart w:id="4979" w:name="_Toc56691755"/>
      <w:bookmarkStart w:id="4980" w:name="_Toc56699019"/>
      <w:bookmarkStart w:id="4981" w:name="_Toc89035269"/>
      <w:bookmarkStart w:id="4982" w:name="_Toc89065067"/>
      <w:bookmarkStart w:id="4983" w:name="_Toc89180366"/>
      <w:bookmarkStart w:id="4984" w:name="_Toc97072045"/>
      <w:bookmarkStart w:id="4985" w:name="_Toc120051450"/>
      <w:bookmarkStart w:id="4986" w:name="_Toc169749747"/>
      <w:r w:rsidRPr="003B2883">
        <w:t>6.2.6.2.7</w:t>
      </w:r>
      <w:r w:rsidRPr="003B2883">
        <w:tab/>
        <w:t>Type: AmfEventState</w:t>
      </w:r>
      <w:bookmarkEnd w:id="4974"/>
      <w:bookmarkEnd w:id="4975"/>
      <w:bookmarkEnd w:id="4976"/>
      <w:bookmarkEnd w:id="4977"/>
      <w:bookmarkEnd w:id="4978"/>
      <w:bookmarkEnd w:id="4979"/>
      <w:bookmarkEnd w:id="4980"/>
      <w:bookmarkEnd w:id="4981"/>
      <w:bookmarkEnd w:id="4982"/>
      <w:bookmarkEnd w:id="4983"/>
      <w:bookmarkEnd w:id="4984"/>
      <w:bookmarkEnd w:id="4985"/>
      <w:bookmarkEnd w:id="4986"/>
    </w:p>
    <w:p w14:paraId="2CDFFA49" w14:textId="77777777" w:rsidR="00602AC0" w:rsidRPr="003B2883" w:rsidRDefault="00602AC0" w:rsidP="00602AC0">
      <w:pPr>
        <w:pStyle w:val="TH"/>
      </w:pPr>
      <w:r w:rsidRPr="003B2883">
        <w:rPr>
          <w:noProof/>
        </w:rPr>
        <w:t>Table </w:t>
      </w:r>
      <w:r w:rsidRPr="003B2883">
        <w:t xml:space="preserve">6.2.6.2.7-1: </w:t>
      </w:r>
      <w:r w:rsidRPr="003B2883">
        <w:rPr>
          <w:noProof/>
        </w:rPr>
        <w:t xml:space="preserve">Definition of type </w:t>
      </w:r>
      <w:r w:rsidRPr="003B2883">
        <w:t>AmfEventState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6037F81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918ECC"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61FFE8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735EE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90C74B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E5B405"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3AEA21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E363146" w14:textId="77777777" w:rsidR="00602AC0" w:rsidRPr="003B2883" w:rsidRDefault="00602AC0" w:rsidP="001D4998">
            <w:pPr>
              <w:pStyle w:val="TAL"/>
            </w:pPr>
            <w:r w:rsidRPr="003B2883">
              <w:t>active</w:t>
            </w:r>
          </w:p>
        </w:tc>
        <w:tc>
          <w:tcPr>
            <w:tcW w:w="1559" w:type="dxa"/>
            <w:tcBorders>
              <w:top w:val="single" w:sz="4" w:space="0" w:color="auto"/>
              <w:left w:val="single" w:sz="4" w:space="0" w:color="auto"/>
              <w:bottom w:val="single" w:sz="4" w:space="0" w:color="auto"/>
              <w:right w:val="single" w:sz="4" w:space="0" w:color="auto"/>
            </w:tcBorders>
          </w:tcPr>
          <w:p w14:paraId="600D21DF"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2D940E0"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139ABB8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219D289" w14:textId="77777777" w:rsidR="00602AC0" w:rsidRPr="003B2883" w:rsidRDefault="00602AC0" w:rsidP="001D4998">
            <w:pPr>
              <w:pStyle w:val="TAL"/>
              <w:rPr>
                <w:rFonts w:cs="Arial"/>
                <w:szCs w:val="18"/>
              </w:rPr>
            </w:pPr>
            <w:r w:rsidRPr="003B2883">
              <w:rPr>
                <w:rFonts w:cs="Arial"/>
                <w:szCs w:val="18"/>
              </w:rPr>
              <w:t>Represents the active state of the subscribe event. "TRUE" value indicates the event will continue generating reports; "FALSE" value indicates the event will not generate further report.</w:t>
            </w:r>
          </w:p>
        </w:tc>
      </w:tr>
      <w:tr w:rsidR="00602AC0" w:rsidRPr="003B2883" w14:paraId="02A9D74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D8D41C4" w14:textId="77777777" w:rsidR="00602AC0" w:rsidRPr="003B2883" w:rsidRDefault="00602AC0" w:rsidP="001D4998">
            <w:pPr>
              <w:pStyle w:val="TAL"/>
            </w:pPr>
            <w:r w:rsidRPr="003B2883">
              <w:t>remainReports</w:t>
            </w:r>
          </w:p>
        </w:tc>
        <w:tc>
          <w:tcPr>
            <w:tcW w:w="1559" w:type="dxa"/>
            <w:tcBorders>
              <w:top w:val="single" w:sz="4" w:space="0" w:color="auto"/>
              <w:left w:val="single" w:sz="4" w:space="0" w:color="auto"/>
              <w:bottom w:val="single" w:sz="4" w:space="0" w:color="auto"/>
              <w:right w:val="single" w:sz="4" w:space="0" w:color="auto"/>
            </w:tcBorders>
          </w:tcPr>
          <w:p w14:paraId="2F20EE3F" w14:textId="77777777" w:rsidR="00602AC0" w:rsidRPr="003B2883" w:rsidRDefault="00602AC0" w:rsidP="001D4998">
            <w:pPr>
              <w:pStyle w:val="TAL"/>
            </w:pPr>
            <w:r w:rsidRPr="003B2883">
              <w:t>integer</w:t>
            </w:r>
          </w:p>
        </w:tc>
        <w:tc>
          <w:tcPr>
            <w:tcW w:w="425" w:type="dxa"/>
            <w:tcBorders>
              <w:top w:val="single" w:sz="4" w:space="0" w:color="auto"/>
              <w:left w:val="single" w:sz="4" w:space="0" w:color="auto"/>
              <w:bottom w:val="single" w:sz="4" w:space="0" w:color="auto"/>
              <w:right w:val="single" w:sz="4" w:space="0" w:color="auto"/>
            </w:tcBorders>
          </w:tcPr>
          <w:p w14:paraId="1D60AC0C"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0B514F0"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DF10717" w14:textId="77777777" w:rsidR="00602AC0" w:rsidRPr="003B2883" w:rsidRDefault="00602AC0" w:rsidP="001D4998">
            <w:pPr>
              <w:pStyle w:val="TAL"/>
              <w:rPr>
                <w:rFonts w:cs="Arial"/>
                <w:szCs w:val="18"/>
              </w:rPr>
            </w:pPr>
            <w:r w:rsidRPr="003B2883">
              <w:rPr>
                <w:rFonts w:cs="Arial"/>
                <w:szCs w:val="18"/>
              </w:rPr>
              <w:t>Represents the number of remain reports to be generated by the subscribed event.</w:t>
            </w:r>
          </w:p>
        </w:tc>
      </w:tr>
      <w:tr w:rsidR="00602AC0" w:rsidRPr="003B2883" w14:paraId="01D49A8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B44AB5" w14:textId="77777777" w:rsidR="00602AC0" w:rsidRPr="003B2883" w:rsidRDefault="00602AC0" w:rsidP="001D4998">
            <w:pPr>
              <w:pStyle w:val="TAL"/>
            </w:pPr>
            <w:r w:rsidRPr="003B2883">
              <w:t>remainDuration</w:t>
            </w:r>
          </w:p>
        </w:tc>
        <w:tc>
          <w:tcPr>
            <w:tcW w:w="1559" w:type="dxa"/>
            <w:tcBorders>
              <w:top w:val="single" w:sz="4" w:space="0" w:color="auto"/>
              <w:left w:val="single" w:sz="4" w:space="0" w:color="auto"/>
              <w:bottom w:val="single" w:sz="4" w:space="0" w:color="auto"/>
              <w:right w:val="single" w:sz="4" w:space="0" w:color="auto"/>
            </w:tcBorders>
          </w:tcPr>
          <w:p w14:paraId="47A2D706" w14:textId="77777777" w:rsidR="00602AC0" w:rsidRPr="003B2883" w:rsidRDefault="00602AC0" w:rsidP="001D4998">
            <w:pPr>
              <w:pStyle w:val="TAL"/>
            </w:pPr>
            <w:r w:rsidRPr="003B2883">
              <w:t>DurationSec</w:t>
            </w:r>
          </w:p>
        </w:tc>
        <w:tc>
          <w:tcPr>
            <w:tcW w:w="425" w:type="dxa"/>
            <w:tcBorders>
              <w:top w:val="single" w:sz="4" w:space="0" w:color="auto"/>
              <w:left w:val="single" w:sz="4" w:space="0" w:color="auto"/>
              <w:bottom w:val="single" w:sz="4" w:space="0" w:color="auto"/>
              <w:right w:val="single" w:sz="4" w:space="0" w:color="auto"/>
            </w:tcBorders>
          </w:tcPr>
          <w:p w14:paraId="4D1FE6C8"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BE56C2F"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B7425A3" w14:textId="77777777" w:rsidR="00602AC0" w:rsidRPr="003B2883" w:rsidRDefault="00602AC0" w:rsidP="001D4998">
            <w:pPr>
              <w:pStyle w:val="TAL"/>
              <w:rPr>
                <w:rFonts w:cs="Arial"/>
                <w:szCs w:val="18"/>
              </w:rPr>
            </w:pPr>
            <w:r w:rsidRPr="003B2883">
              <w:rPr>
                <w:rFonts w:cs="Arial"/>
                <w:szCs w:val="18"/>
              </w:rPr>
              <w:t>Represents how long the subscribed event will continue generating reports.</w:t>
            </w:r>
          </w:p>
        </w:tc>
      </w:tr>
    </w:tbl>
    <w:p w14:paraId="543935B6" w14:textId="77777777" w:rsidR="00602AC0" w:rsidRPr="003B2883" w:rsidRDefault="00602AC0" w:rsidP="00602AC0"/>
    <w:p w14:paraId="31CE6CF3" w14:textId="77777777" w:rsidR="00602AC0" w:rsidRPr="003B2883" w:rsidRDefault="00602AC0" w:rsidP="00602AC0">
      <w:pPr>
        <w:pStyle w:val="Heading5"/>
      </w:pPr>
      <w:bookmarkStart w:id="4987" w:name="_Toc25156489"/>
      <w:bookmarkStart w:id="4988" w:name="_Toc34124793"/>
      <w:bookmarkStart w:id="4989" w:name="_Toc43207919"/>
      <w:bookmarkStart w:id="4990" w:name="_Toc49857392"/>
      <w:bookmarkStart w:id="4991" w:name="_Toc56677233"/>
      <w:bookmarkStart w:id="4992" w:name="_Toc56691756"/>
      <w:bookmarkStart w:id="4993" w:name="_Toc56699020"/>
      <w:bookmarkStart w:id="4994" w:name="_Toc89035270"/>
      <w:bookmarkStart w:id="4995" w:name="_Toc89065068"/>
      <w:bookmarkStart w:id="4996" w:name="_Toc89180367"/>
      <w:bookmarkStart w:id="4997" w:name="_Toc97072046"/>
      <w:bookmarkStart w:id="4998" w:name="_Toc120051451"/>
      <w:bookmarkStart w:id="4999" w:name="_Toc169749748"/>
      <w:r w:rsidRPr="003B2883">
        <w:lastRenderedPageBreak/>
        <w:t>6.2.6.2.8</w:t>
      </w:r>
      <w:r w:rsidRPr="003B2883">
        <w:tab/>
        <w:t>Type: RmInfo</w:t>
      </w:r>
      <w:bookmarkEnd w:id="4987"/>
      <w:bookmarkEnd w:id="4988"/>
      <w:bookmarkEnd w:id="4989"/>
      <w:bookmarkEnd w:id="4990"/>
      <w:bookmarkEnd w:id="4991"/>
      <w:bookmarkEnd w:id="4992"/>
      <w:bookmarkEnd w:id="4993"/>
      <w:bookmarkEnd w:id="4994"/>
      <w:bookmarkEnd w:id="4995"/>
      <w:bookmarkEnd w:id="4996"/>
      <w:bookmarkEnd w:id="4997"/>
      <w:bookmarkEnd w:id="4998"/>
      <w:bookmarkEnd w:id="4999"/>
    </w:p>
    <w:p w14:paraId="57366AFC" w14:textId="77777777" w:rsidR="00602AC0" w:rsidRPr="003B2883" w:rsidRDefault="00602AC0" w:rsidP="00602AC0">
      <w:pPr>
        <w:pStyle w:val="TH"/>
      </w:pPr>
      <w:r w:rsidRPr="003B2883">
        <w:rPr>
          <w:noProof/>
        </w:rPr>
        <w:t>Table </w:t>
      </w:r>
      <w:r w:rsidRPr="003B2883">
        <w:t xml:space="preserve">6.2.6.2.8-1: </w:t>
      </w:r>
      <w:r w:rsidRPr="003B2883">
        <w:rPr>
          <w:noProof/>
        </w:rPr>
        <w:t xml:space="preserve">Definition of type </w:t>
      </w:r>
      <w:r w:rsidRPr="003B2883">
        <w:t>RmInfo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5AFB1F7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B3350A"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F06A543"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CFED30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6F1BB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A4E53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10619F7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EF3DF71" w14:textId="77777777" w:rsidR="00602AC0" w:rsidRPr="003B2883" w:rsidRDefault="00602AC0" w:rsidP="001D4998">
            <w:pPr>
              <w:pStyle w:val="TAL"/>
            </w:pPr>
            <w:r w:rsidRPr="003B2883">
              <w:t>rmState</w:t>
            </w:r>
          </w:p>
        </w:tc>
        <w:tc>
          <w:tcPr>
            <w:tcW w:w="1654" w:type="dxa"/>
            <w:tcBorders>
              <w:top w:val="single" w:sz="4" w:space="0" w:color="auto"/>
              <w:left w:val="single" w:sz="4" w:space="0" w:color="auto"/>
              <w:bottom w:val="single" w:sz="4" w:space="0" w:color="auto"/>
              <w:right w:val="single" w:sz="4" w:space="0" w:color="auto"/>
            </w:tcBorders>
          </w:tcPr>
          <w:p w14:paraId="1CCFD482" w14:textId="77777777" w:rsidR="00602AC0" w:rsidRPr="003B2883" w:rsidRDefault="00602AC0" w:rsidP="001D4998">
            <w:pPr>
              <w:pStyle w:val="TAL"/>
            </w:pPr>
            <w:r w:rsidRPr="003B2883">
              <w:t>RmState</w:t>
            </w:r>
          </w:p>
        </w:tc>
        <w:tc>
          <w:tcPr>
            <w:tcW w:w="330" w:type="dxa"/>
            <w:tcBorders>
              <w:top w:val="single" w:sz="4" w:space="0" w:color="auto"/>
              <w:left w:val="single" w:sz="4" w:space="0" w:color="auto"/>
              <w:bottom w:val="single" w:sz="4" w:space="0" w:color="auto"/>
              <w:right w:val="single" w:sz="4" w:space="0" w:color="auto"/>
            </w:tcBorders>
          </w:tcPr>
          <w:p w14:paraId="6C184CC6"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B46480E"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5247324D" w14:textId="77777777" w:rsidR="00602AC0" w:rsidRPr="003B2883" w:rsidRDefault="00602AC0" w:rsidP="001D4998">
            <w:pPr>
              <w:pStyle w:val="TAL"/>
              <w:rPr>
                <w:rFonts w:cs="Arial"/>
                <w:szCs w:val="18"/>
              </w:rPr>
            </w:pPr>
            <w:r w:rsidRPr="003B2883">
              <w:rPr>
                <w:rFonts w:cs="Arial"/>
                <w:szCs w:val="18"/>
              </w:rPr>
              <w:t>Describes the registration management state of the UE</w:t>
            </w:r>
          </w:p>
        </w:tc>
      </w:tr>
      <w:tr w:rsidR="00602AC0" w:rsidRPr="003B2883" w14:paraId="6CC4062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C3097B8"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3F391362"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0BA9708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7E4E5097"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D76AC7D" w14:textId="77777777" w:rsidR="00602AC0" w:rsidRPr="003B2883" w:rsidRDefault="00602AC0" w:rsidP="001D4998">
            <w:pPr>
              <w:pStyle w:val="TAL"/>
              <w:rPr>
                <w:rFonts w:cs="Arial"/>
                <w:szCs w:val="18"/>
              </w:rPr>
            </w:pPr>
            <w:r w:rsidRPr="003B2883">
              <w:rPr>
                <w:rFonts w:cs="Arial"/>
                <w:szCs w:val="18"/>
              </w:rPr>
              <w:t>Describes the access type of the UE that applies to the registration management state reported.</w:t>
            </w:r>
          </w:p>
        </w:tc>
      </w:tr>
    </w:tbl>
    <w:p w14:paraId="372D2910" w14:textId="77777777" w:rsidR="00602AC0" w:rsidRPr="003B2883" w:rsidRDefault="00602AC0" w:rsidP="00602AC0"/>
    <w:p w14:paraId="5A8D2074" w14:textId="77777777" w:rsidR="00602AC0" w:rsidRPr="003B2883" w:rsidRDefault="00602AC0" w:rsidP="00602AC0">
      <w:pPr>
        <w:pStyle w:val="Heading5"/>
      </w:pPr>
      <w:bookmarkStart w:id="5000" w:name="_Toc25156490"/>
      <w:bookmarkStart w:id="5001" w:name="_Toc34124794"/>
      <w:bookmarkStart w:id="5002" w:name="_Toc43207920"/>
      <w:bookmarkStart w:id="5003" w:name="_Toc49857393"/>
      <w:bookmarkStart w:id="5004" w:name="_Toc56677234"/>
      <w:bookmarkStart w:id="5005" w:name="_Toc56691757"/>
      <w:bookmarkStart w:id="5006" w:name="_Toc56699021"/>
      <w:bookmarkStart w:id="5007" w:name="_Toc89035271"/>
      <w:bookmarkStart w:id="5008" w:name="_Toc89065069"/>
      <w:bookmarkStart w:id="5009" w:name="_Toc89180368"/>
      <w:bookmarkStart w:id="5010" w:name="_Toc97072047"/>
      <w:bookmarkStart w:id="5011" w:name="_Toc120051452"/>
      <w:bookmarkStart w:id="5012" w:name="_Toc169749749"/>
      <w:r w:rsidRPr="003B2883">
        <w:t>6.2.6.2.9</w:t>
      </w:r>
      <w:r w:rsidRPr="003B2883">
        <w:tab/>
        <w:t>Type: CmInfo</w:t>
      </w:r>
      <w:bookmarkEnd w:id="5000"/>
      <w:bookmarkEnd w:id="5001"/>
      <w:bookmarkEnd w:id="5002"/>
      <w:bookmarkEnd w:id="5003"/>
      <w:bookmarkEnd w:id="5004"/>
      <w:bookmarkEnd w:id="5005"/>
      <w:bookmarkEnd w:id="5006"/>
      <w:bookmarkEnd w:id="5007"/>
      <w:bookmarkEnd w:id="5008"/>
      <w:bookmarkEnd w:id="5009"/>
      <w:bookmarkEnd w:id="5010"/>
      <w:bookmarkEnd w:id="5011"/>
      <w:bookmarkEnd w:id="5012"/>
    </w:p>
    <w:p w14:paraId="7322F394" w14:textId="77777777" w:rsidR="00602AC0" w:rsidRPr="003B2883" w:rsidRDefault="00602AC0" w:rsidP="00602AC0">
      <w:pPr>
        <w:pStyle w:val="TH"/>
      </w:pPr>
      <w:r w:rsidRPr="003B2883">
        <w:rPr>
          <w:noProof/>
        </w:rPr>
        <w:t>Table </w:t>
      </w:r>
      <w:r w:rsidRPr="003B2883">
        <w:t xml:space="preserve">6.2.6.2.9-1: </w:t>
      </w:r>
      <w:r w:rsidRPr="003B2883">
        <w:rPr>
          <w:noProof/>
        </w:rPr>
        <w:t>Definition of type CmInfo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03899BA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E7751F"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084DF95"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4822F3E"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5B4EBE"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6E8942E"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DBBCBC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1252192" w14:textId="77777777" w:rsidR="00602AC0" w:rsidRPr="003B2883" w:rsidRDefault="00602AC0" w:rsidP="001D4998">
            <w:pPr>
              <w:pStyle w:val="TAL"/>
            </w:pPr>
            <w:r w:rsidRPr="003B2883">
              <w:t>cmState</w:t>
            </w:r>
          </w:p>
        </w:tc>
        <w:tc>
          <w:tcPr>
            <w:tcW w:w="1654" w:type="dxa"/>
            <w:tcBorders>
              <w:top w:val="single" w:sz="4" w:space="0" w:color="auto"/>
              <w:left w:val="single" w:sz="4" w:space="0" w:color="auto"/>
              <w:bottom w:val="single" w:sz="4" w:space="0" w:color="auto"/>
              <w:right w:val="single" w:sz="4" w:space="0" w:color="auto"/>
            </w:tcBorders>
          </w:tcPr>
          <w:p w14:paraId="1885B7F5" w14:textId="77777777" w:rsidR="00602AC0" w:rsidRPr="003B2883" w:rsidRDefault="00602AC0" w:rsidP="001D4998">
            <w:pPr>
              <w:pStyle w:val="TAL"/>
            </w:pPr>
            <w:r w:rsidRPr="003B2883">
              <w:t>CmState</w:t>
            </w:r>
          </w:p>
        </w:tc>
        <w:tc>
          <w:tcPr>
            <w:tcW w:w="330" w:type="dxa"/>
            <w:tcBorders>
              <w:top w:val="single" w:sz="4" w:space="0" w:color="auto"/>
              <w:left w:val="single" w:sz="4" w:space="0" w:color="auto"/>
              <w:bottom w:val="single" w:sz="4" w:space="0" w:color="auto"/>
              <w:right w:val="single" w:sz="4" w:space="0" w:color="auto"/>
            </w:tcBorders>
          </w:tcPr>
          <w:p w14:paraId="5CEEE44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53B8736C"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6630EB32" w14:textId="77777777" w:rsidR="00602AC0" w:rsidRPr="003B2883" w:rsidRDefault="00602AC0" w:rsidP="001D4998">
            <w:pPr>
              <w:pStyle w:val="TAL"/>
              <w:rPr>
                <w:rFonts w:cs="Arial"/>
                <w:szCs w:val="18"/>
              </w:rPr>
            </w:pPr>
            <w:r w:rsidRPr="003B2883">
              <w:rPr>
                <w:rFonts w:cs="Arial"/>
                <w:szCs w:val="18"/>
              </w:rPr>
              <w:t xml:space="preserve">Describes the </w:t>
            </w:r>
            <w:r>
              <w:t>C</w:t>
            </w:r>
            <w:r w:rsidRPr="003B2883">
              <w:t>onnecti</w:t>
            </w:r>
            <w:r>
              <w:rPr>
                <w:rFonts w:hint="eastAsia"/>
                <w:lang w:eastAsia="zh-CN"/>
              </w:rPr>
              <w:t xml:space="preserve">on </w:t>
            </w:r>
            <w:r w:rsidRPr="003B2883">
              <w:rPr>
                <w:rFonts w:cs="Arial"/>
                <w:szCs w:val="18"/>
              </w:rPr>
              <w:t>management state of the UE</w:t>
            </w:r>
          </w:p>
        </w:tc>
      </w:tr>
      <w:tr w:rsidR="00602AC0" w:rsidRPr="003B2883" w14:paraId="0B7279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884AF37"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05428D74"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65393EA8"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025909D"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C29D238"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t>C</w:t>
            </w:r>
            <w:r w:rsidRPr="003B2883">
              <w:t>onnecti</w:t>
            </w:r>
            <w:r>
              <w:rPr>
                <w:rFonts w:hint="eastAsia"/>
                <w:lang w:eastAsia="zh-CN"/>
              </w:rPr>
              <w:t xml:space="preserve">on </w:t>
            </w:r>
            <w:r w:rsidRPr="003B2883">
              <w:rPr>
                <w:rFonts w:cs="Arial"/>
                <w:szCs w:val="18"/>
              </w:rPr>
              <w:t>management state reported.</w:t>
            </w:r>
          </w:p>
        </w:tc>
      </w:tr>
    </w:tbl>
    <w:p w14:paraId="41ABDE18" w14:textId="77777777" w:rsidR="00602AC0" w:rsidRPr="003B2883" w:rsidRDefault="00602AC0" w:rsidP="00602AC0"/>
    <w:p w14:paraId="79741A34" w14:textId="77777777" w:rsidR="00602AC0" w:rsidRPr="003B2883" w:rsidRDefault="00602AC0" w:rsidP="00602AC0">
      <w:pPr>
        <w:pStyle w:val="Heading5"/>
      </w:pPr>
      <w:bookmarkStart w:id="5013" w:name="_Toc25156491"/>
      <w:bookmarkStart w:id="5014" w:name="_Toc34124795"/>
      <w:bookmarkStart w:id="5015" w:name="_Toc43207921"/>
      <w:bookmarkStart w:id="5016" w:name="_Toc49857394"/>
      <w:bookmarkStart w:id="5017" w:name="_Toc56677235"/>
      <w:bookmarkStart w:id="5018" w:name="_Toc56691758"/>
      <w:bookmarkStart w:id="5019" w:name="_Toc56699022"/>
      <w:bookmarkStart w:id="5020" w:name="_Toc89035272"/>
      <w:bookmarkStart w:id="5021" w:name="_Toc89065070"/>
      <w:bookmarkStart w:id="5022" w:name="_Toc89180369"/>
      <w:bookmarkStart w:id="5023" w:name="_Toc97072048"/>
      <w:bookmarkStart w:id="5024" w:name="_Toc120051453"/>
      <w:bookmarkStart w:id="5025" w:name="_Toc169749750"/>
      <w:r w:rsidRPr="003B2883">
        <w:t>6.2.6.2.10</w:t>
      </w:r>
      <w:r w:rsidRPr="003B2883">
        <w:tab/>
        <w:t>Void</w:t>
      </w:r>
      <w:bookmarkEnd w:id="5013"/>
      <w:bookmarkEnd w:id="5014"/>
      <w:bookmarkEnd w:id="5015"/>
      <w:bookmarkEnd w:id="5016"/>
      <w:bookmarkEnd w:id="5017"/>
      <w:bookmarkEnd w:id="5018"/>
      <w:bookmarkEnd w:id="5019"/>
      <w:bookmarkEnd w:id="5020"/>
      <w:bookmarkEnd w:id="5021"/>
      <w:bookmarkEnd w:id="5022"/>
      <w:bookmarkEnd w:id="5023"/>
      <w:bookmarkEnd w:id="5024"/>
      <w:bookmarkEnd w:id="5025"/>
    </w:p>
    <w:p w14:paraId="761E34C6" w14:textId="77777777" w:rsidR="00602AC0" w:rsidRPr="003B2883" w:rsidRDefault="00602AC0" w:rsidP="00602AC0"/>
    <w:p w14:paraId="7FDB81BE" w14:textId="77777777" w:rsidR="00602AC0" w:rsidRPr="003B2883" w:rsidRDefault="00602AC0" w:rsidP="00602AC0">
      <w:pPr>
        <w:pStyle w:val="Heading5"/>
      </w:pPr>
      <w:bookmarkStart w:id="5026" w:name="_Toc25156492"/>
      <w:bookmarkStart w:id="5027" w:name="_Toc34124796"/>
      <w:bookmarkStart w:id="5028" w:name="_Toc43207922"/>
      <w:bookmarkStart w:id="5029" w:name="_Toc49857395"/>
      <w:bookmarkStart w:id="5030" w:name="_Toc56677236"/>
      <w:bookmarkStart w:id="5031" w:name="_Toc56691759"/>
      <w:bookmarkStart w:id="5032" w:name="_Toc56699023"/>
      <w:bookmarkStart w:id="5033" w:name="_Toc89035273"/>
      <w:bookmarkStart w:id="5034" w:name="_Toc89065071"/>
      <w:bookmarkStart w:id="5035" w:name="_Toc89180370"/>
      <w:bookmarkStart w:id="5036" w:name="_Toc97072049"/>
      <w:bookmarkStart w:id="5037" w:name="_Toc120051454"/>
      <w:bookmarkStart w:id="5038" w:name="_Toc169749751"/>
      <w:r w:rsidRPr="003B2883">
        <w:t>6.2.6.2.11</w:t>
      </w:r>
      <w:r w:rsidRPr="003B2883">
        <w:tab/>
        <w:t>Type: CommunicationFailure</w:t>
      </w:r>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230D52EE" w14:textId="77777777" w:rsidR="00602AC0" w:rsidRPr="003B2883" w:rsidRDefault="00602AC0" w:rsidP="00602AC0">
      <w:pPr>
        <w:pStyle w:val="TH"/>
      </w:pPr>
      <w:r w:rsidRPr="003B2883">
        <w:rPr>
          <w:noProof/>
        </w:rPr>
        <w:t>Table </w:t>
      </w:r>
      <w:r w:rsidRPr="003B2883">
        <w:t xml:space="preserve">6.2.6.2.11-1: </w:t>
      </w:r>
      <w:r w:rsidRPr="003B2883">
        <w:rPr>
          <w:noProof/>
        </w:rPr>
        <w:t xml:space="preserve">Definition of type </w:t>
      </w:r>
      <w:r w:rsidRPr="003B2883">
        <w:t>CommunicationFailure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1326D00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1334682"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724BF18"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17C3DBB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FD05604"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680B83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700D7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3072DB3" w14:textId="77777777" w:rsidR="00602AC0" w:rsidRPr="003B2883" w:rsidRDefault="00602AC0" w:rsidP="001D4998">
            <w:pPr>
              <w:pStyle w:val="TAL"/>
            </w:pPr>
            <w:r w:rsidRPr="003B2883">
              <w:t>nasReleaseCode</w:t>
            </w:r>
          </w:p>
        </w:tc>
        <w:tc>
          <w:tcPr>
            <w:tcW w:w="1654" w:type="dxa"/>
            <w:tcBorders>
              <w:top w:val="single" w:sz="4" w:space="0" w:color="auto"/>
              <w:left w:val="single" w:sz="4" w:space="0" w:color="auto"/>
              <w:bottom w:val="single" w:sz="4" w:space="0" w:color="auto"/>
              <w:right w:val="single" w:sz="4" w:space="0" w:color="auto"/>
            </w:tcBorders>
          </w:tcPr>
          <w:p w14:paraId="55711CB8" w14:textId="77777777" w:rsidR="00602AC0" w:rsidRPr="003B2883" w:rsidRDefault="00602AC0" w:rsidP="001D4998">
            <w:pPr>
              <w:pStyle w:val="TAL"/>
            </w:pPr>
            <w:r w:rsidRPr="003B2883">
              <w:t>string</w:t>
            </w:r>
          </w:p>
        </w:tc>
        <w:tc>
          <w:tcPr>
            <w:tcW w:w="330" w:type="dxa"/>
            <w:tcBorders>
              <w:top w:val="single" w:sz="4" w:space="0" w:color="auto"/>
              <w:left w:val="single" w:sz="4" w:space="0" w:color="auto"/>
              <w:bottom w:val="single" w:sz="4" w:space="0" w:color="auto"/>
              <w:right w:val="single" w:sz="4" w:space="0" w:color="auto"/>
            </w:tcBorders>
          </w:tcPr>
          <w:p w14:paraId="6F679FE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756D36D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DD56ED" w14:textId="77777777" w:rsidR="00602AC0" w:rsidRPr="003B2883" w:rsidRDefault="00602AC0" w:rsidP="001D4998">
            <w:pPr>
              <w:pStyle w:val="TAL"/>
              <w:rPr>
                <w:rFonts w:cs="Arial"/>
                <w:szCs w:val="18"/>
              </w:rPr>
            </w:pPr>
            <w:r w:rsidRPr="003B2883">
              <w:rPr>
                <w:rFonts w:cs="Arial"/>
                <w:szCs w:val="18"/>
              </w:rPr>
              <w:t>Describes the NAS release code for the communication failure. This IE shall be formatted following the regular expression pattern:</w:t>
            </w:r>
          </w:p>
          <w:p w14:paraId="3B5CC24D" w14:textId="77777777" w:rsidR="00602AC0" w:rsidRPr="003B2883" w:rsidRDefault="00602AC0" w:rsidP="001D4998">
            <w:pPr>
              <w:pStyle w:val="TAL"/>
              <w:rPr>
                <w:rFonts w:cs="Arial"/>
                <w:szCs w:val="18"/>
              </w:rPr>
            </w:pPr>
            <w:r w:rsidRPr="003B2883">
              <w:rPr>
                <w:rFonts w:cs="Arial"/>
                <w:szCs w:val="18"/>
              </w:rPr>
              <w:tab/>
              <w:t>"^(MM|SM)-[0-9]{1,3}$"</w:t>
            </w:r>
          </w:p>
          <w:p w14:paraId="7096D5B7" w14:textId="77777777" w:rsidR="00602AC0" w:rsidRPr="003B2883" w:rsidRDefault="00602AC0" w:rsidP="001D4998">
            <w:pPr>
              <w:pStyle w:val="TAL"/>
              <w:rPr>
                <w:rFonts w:cs="Arial"/>
                <w:szCs w:val="18"/>
              </w:rPr>
            </w:pPr>
          </w:p>
          <w:p w14:paraId="6591D433" w14:textId="77777777" w:rsidR="00602AC0" w:rsidRPr="003B2883" w:rsidRDefault="00602AC0" w:rsidP="001D4998">
            <w:pPr>
              <w:pStyle w:val="TAL"/>
              <w:rPr>
                <w:rFonts w:cs="Arial"/>
                <w:szCs w:val="18"/>
              </w:rPr>
            </w:pPr>
            <w:r w:rsidRPr="003B2883">
              <w:rPr>
                <w:rFonts w:cs="Arial"/>
                <w:szCs w:val="18"/>
              </w:rPr>
              <w:t>Examples:</w:t>
            </w:r>
          </w:p>
          <w:p w14:paraId="26869925" w14:textId="77777777" w:rsidR="00602AC0" w:rsidRPr="003B2883" w:rsidRDefault="00602AC0" w:rsidP="001D4998">
            <w:pPr>
              <w:pStyle w:val="TAL"/>
              <w:rPr>
                <w:rFonts w:cs="Arial"/>
                <w:szCs w:val="18"/>
              </w:rPr>
            </w:pPr>
            <w:r w:rsidRPr="003B2883">
              <w:rPr>
                <w:rFonts w:cs="Arial"/>
                <w:szCs w:val="18"/>
              </w:rPr>
              <w:t>MM-7</w:t>
            </w:r>
          </w:p>
          <w:p w14:paraId="14ADFA82" w14:textId="77777777" w:rsidR="00602AC0" w:rsidRPr="003B2883" w:rsidRDefault="00602AC0" w:rsidP="001D4998">
            <w:pPr>
              <w:pStyle w:val="TAL"/>
              <w:rPr>
                <w:rFonts w:cs="Arial"/>
                <w:szCs w:val="18"/>
              </w:rPr>
            </w:pPr>
            <w:r w:rsidRPr="003B2883">
              <w:rPr>
                <w:rFonts w:cs="Arial"/>
                <w:szCs w:val="18"/>
              </w:rPr>
              <w:t>SM-27</w:t>
            </w:r>
          </w:p>
        </w:tc>
      </w:tr>
      <w:tr w:rsidR="00602AC0" w:rsidRPr="003B2883" w14:paraId="4CED444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2C07513" w14:textId="77777777" w:rsidR="00602AC0" w:rsidRPr="003B2883" w:rsidRDefault="00602AC0" w:rsidP="001D4998">
            <w:pPr>
              <w:pStyle w:val="TAL"/>
            </w:pPr>
            <w:r w:rsidRPr="003B2883">
              <w:t>ranReleaseCode</w:t>
            </w:r>
          </w:p>
        </w:tc>
        <w:tc>
          <w:tcPr>
            <w:tcW w:w="1654" w:type="dxa"/>
            <w:tcBorders>
              <w:top w:val="single" w:sz="4" w:space="0" w:color="auto"/>
              <w:left w:val="single" w:sz="4" w:space="0" w:color="auto"/>
              <w:bottom w:val="single" w:sz="4" w:space="0" w:color="auto"/>
              <w:right w:val="single" w:sz="4" w:space="0" w:color="auto"/>
            </w:tcBorders>
          </w:tcPr>
          <w:p w14:paraId="5C584F9D" w14:textId="77777777" w:rsidR="00602AC0" w:rsidRPr="003B2883" w:rsidRDefault="00602AC0" w:rsidP="001D4998">
            <w:pPr>
              <w:pStyle w:val="TAL"/>
            </w:pPr>
            <w:r w:rsidRPr="003B2883">
              <w:t>NgApCause</w:t>
            </w:r>
          </w:p>
        </w:tc>
        <w:tc>
          <w:tcPr>
            <w:tcW w:w="330" w:type="dxa"/>
            <w:tcBorders>
              <w:top w:val="single" w:sz="4" w:space="0" w:color="auto"/>
              <w:left w:val="single" w:sz="4" w:space="0" w:color="auto"/>
              <w:bottom w:val="single" w:sz="4" w:space="0" w:color="auto"/>
              <w:right w:val="single" w:sz="4" w:space="0" w:color="auto"/>
            </w:tcBorders>
          </w:tcPr>
          <w:p w14:paraId="42F321A9"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45F3241"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17A3A1" w14:textId="77777777" w:rsidR="00602AC0" w:rsidRPr="003B2883" w:rsidRDefault="00602AC0" w:rsidP="001D4998">
            <w:pPr>
              <w:pStyle w:val="TAL"/>
              <w:rPr>
                <w:rFonts w:cs="Arial"/>
                <w:szCs w:val="18"/>
              </w:rPr>
            </w:pPr>
            <w:r w:rsidRPr="003B2883">
              <w:rPr>
                <w:rFonts w:cs="Arial"/>
                <w:szCs w:val="18"/>
              </w:rPr>
              <w:t xml:space="preserve">Describes the RAN release code for the communication failure. If present, this IE shall contain the decimal value of the </w:t>
            </w:r>
            <w:r w:rsidRPr="003B2883">
              <w:t>NG AP cause code values as specified in 3GPP TS 38.413 [12].</w:t>
            </w:r>
          </w:p>
        </w:tc>
      </w:tr>
    </w:tbl>
    <w:p w14:paraId="45617478" w14:textId="77777777" w:rsidR="00602AC0" w:rsidRPr="003B2883" w:rsidRDefault="00602AC0" w:rsidP="00602AC0"/>
    <w:p w14:paraId="46BDF22A" w14:textId="77777777" w:rsidR="00602AC0" w:rsidRPr="003B2883" w:rsidRDefault="00602AC0" w:rsidP="00602AC0">
      <w:pPr>
        <w:pStyle w:val="Heading5"/>
      </w:pPr>
      <w:bookmarkStart w:id="5039" w:name="_Toc25156493"/>
      <w:bookmarkStart w:id="5040" w:name="_Toc34124797"/>
      <w:bookmarkStart w:id="5041" w:name="_Toc43207923"/>
      <w:bookmarkStart w:id="5042" w:name="_Toc49857396"/>
      <w:bookmarkStart w:id="5043" w:name="_Toc56677237"/>
      <w:bookmarkStart w:id="5044" w:name="_Toc56691760"/>
      <w:bookmarkStart w:id="5045" w:name="_Toc56699024"/>
      <w:bookmarkStart w:id="5046" w:name="_Toc89035274"/>
      <w:bookmarkStart w:id="5047" w:name="_Toc89065072"/>
      <w:bookmarkStart w:id="5048" w:name="_Toc89180371"/>
      <w:bookmarkStart w:id="5049" w:name="_Toc97072050"/>
      <w:bookmarkStart w:id="5050" w:name="_Toc120051455"/>
      <w:bookmarkStart w:id="5051" w:name="_Toc169749752"/>
      <w:r w:rsidRPr="003B2883">
        <w:t>6.2.6.2.12</w:t>
      </w:r>
      <w:r w:rsidRPr="003B2883">
        <w:tab/>
        <w:t xml:space="preserve">Type: </w:t>
      </w:r>
      <w:r w:rsidRPr="003B2883">
        <w:rPr>
          <w:lang w:eastAsia="zh-CN"/>
        </w:rPr>
        <w:t>AmfCreateEventSubscription</w:t>
      </w:r>
      <w:bookmarkEnd w:id="5039"/>
      <w:bookmarkEnd w:id="5040"/>
      <w:bookmarkEnd w:id="5041"/>
      <w:bookmarkEnd w:id="5042"/>
      <w:bookmarkEnd w:id="5043"/>
      <w:bookmarkEnd w:id="5044"/>
      <w:bookmarkEnd w:id="5045"/>
      <w:bookmarkEnd w:id="5046"/>
      <w:bookmarkEnd w:id="5047"/>
      <w:bookmarkEnd w:id="5048"/>
      <w:bookmarkEnd w:id="5049"/>
      <w:bookmarkEnd w:id="5050"/>
      <w:bookmarkEnd w:id="5051"/>
    </w:p>
    <w:p w14:paraId="0000158B" w14:textId="77777777" w:rsidR="00602AC0" w:rsidRPr="003B2883" w:rsidRDefault="00602AC0" w:rsidP="00602AC0">
      <w:pPr>
        <w:pStyle w:val="TH"/>
      </w:pPr>
      <w:r w:rsidRPr="003B2883">
        <w:rPr>
          <w:noProof/>
        </w:rPr>
        <w:t>Table </w:t>
      </w:r>
      <w:r w:rsidRPr="003B2883">
        <w:t xml:space="preserve">6.2.6.2.12-1: </w:t>
      </w:r>
      <w:r w:rsidRPr="003B2883">
        <w:rPr>
          <w:noProof/>
        </w:rPr>
        <w:t xml:space="preserve">Definition of type </w:t>
      </w:r>
      <w:r w:rsidRPr="003B2883">
        <w:rPr>
          <w:lang w:eastAsia="zh-CN"/>
        </w:rPr>
        <w:t>AmfCreateEventSubscription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06"/>
        <w:gridCol w:w="425"/>
        <w:gridCol w:w="1134"/>
        <w:gridCol w:w="4359"/>
      </w:tblGrid>
      <w:tr w:rsidR="00602AC0" w:rsidRPr="003B2883" w14:paraId="33E8044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E4738A2" w14:textId="77777777" w:rsidR="00602AC0" w:rsidRPr="003B2883" w:rsidRDefault="00602AC0" w:rsidP="001D4998">
            <w:pPr>
              <w:pStyle w:val="TAH"/>
            </w:pPr>
            <w:r w:rsidRPr="003B2883">
              <w:t>Attribute name</w:t>
            </w:r>
          </w:p>
        </w:tc>
        <w:tc>
          <w:tcPr>
            <w:tcW w:w="1906" w:type="dxa"/>
            <w:tcBorders>
              <w:top w:val="single" w:sz="4" w:space="0" w:color="auto"/>
              <w:left w:val="single" w:sz="4" w:space="0" w:color="auto"/>
              <w:bottom w:val="single" w:sz="4" w:space="0" w:color="auto"/>
              <w:right w:val="single" w:sz="4" w:space="0" w:color="auto"/>
            </w:tcBorders>
            <w:shd w:val="clear" w:color="auto" w:fill="C0C0C0"/>
            <w:hideMark/>
          </w:tcPr>
          <w:p w14:paraId="2D546F1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370E51"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A2CF30C"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74E0FD"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F3F451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F904BD" w14:textId="77777777" w:rsidR="00602AC0" w:rsidRPr="003B2883" w:rsidRDefault="00602AC0" w:rsidP="001D4998">
            <w:pPr>
              <w:pStyle w:val="TAL"/>
              <w:rPr>
                <w:lang w:eastAsia="zh-CN"/>
              </w:rPr>
            </w:pPr>
            <w:r w:rsidRPr="003B2883">
              <w:rPr>
                <w:lang w:eastAsia="zh-CN"/>
              </w:rPr>
              <w:t>subscription</w:t>
            </w:r>
          </w:p>
        </w:tc>
        <w:tc>
          <w:tcPr>
            <w:tcW w:w="1906" w:type="dxa"/>
            <w:tcBorders>
              <w:top w:val="single" w:sz="4" w:space="0" w:color="auto"/>
              <w:left w:val="single" w:sz="4" w:space="0" w:color="auto"/>
              <w:bottom w:val="single" w:sz="4" w:space="0" w:color="auto"/>
              <w:right w:val="single" w:sz="4" w:space="0" w:color="auto"/>
            </w:tcBorders>
          </w:tcPr>
          <w:p w14:paraId="7A37A48B"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43B05930"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5F5A677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2A40490D" w14:textId="77777777" w:rsidR="00602AC0" w:rsidRPr="003B2883" w:rsidRDefault="00602AC0" w:rsidP="001D4998">
            <w:pPr>
              <w:pStyle w:val="TAL"/>
              <w:rPr>
                <w:rFonts w:cs="Arial"/>
                <w:szCs w:val="18"/>
                <w:lang w:eastAsia="zh-CN"/>
              </w:rPr>
            </w:pPr>
            <w:r w:rsidRPr="003B2883">
              <w:rPr>
                <w:rFonts w:cs="Arial"/>
                <w:szCs w:val="18"/>
                <w:lang w:eastAsia="zh-CN"/>
              </w:rPr>
              <w:t>Represents the AMF Event Subscription resource to be created.</w:t>
            </w:r>
          </w:p>
        </w:tc>
      </w:tr>
      <w:tr w:rsidR="00602AC0" w:rsidRPr="003B2883" w14:paraId="5BA265A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BA874" w14:textId="77777777" w:rsidR="00602AC0" w:rsidRPr="003B2883" w:rsidRDefault="00602AC0" w:rsidP="001D4998">
            <w:pPr>
              <w:pStyle w:val="TAL"/>
              <w:rPr>
                <w:lang w:eastAsia="zh-CN"/>
              </w:rPr>
            </w:pPr>
            <w:r w:rsidRPr="003B2883">
              <w:t>supportedFeatures</w:t>
            </w:r>
          </w:p>
        </w:tc>
        <w:tc>
          <w:tcPr>
            <w:tcW w:w="1906" w:type="dxa"/>
            <w:tcBorders>
              <w:top w:val="single" w:sz="4" w:space="0" w:color="auto"/>
              <w:left w:val="single" w:sz="4" w:space="0" w:color="auto"/>
              <w:bottom w:val="single" w:sz="4" w:space="0" w:color="auto"/>
              <w:right w:val="single" w:sz="4" w:space="0" w:color="auto"/>
            </w:tcBorders>
          </w:tcPr>
          <w:p w14:paraId="268A3D17"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05651C1"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2A8B2E02"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870D4D9" w14:textId="260A5AF4"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5243DC3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0232CFD" w14:textId="77777777" w:rsidR="00602AC0" w:rsidRPr="003B2883" w:rsidRDefault="00602AC0" w:rsidP="001D4998">
            <w:pPr>
              <w:pStyle w:val="TAL"/>
            </w:pPr>
            <w:r>
              <w:rPr>
                <w:lang w:eastAsia="zh-CN"/>
              </w:rPr>
              <w:t>oldGuami</w:t>
            </w:r>
          </w:p>
        </w:tc>
        <w:tc>
          <w:tcPr>
            <w:tcW w:w="1906" w:type="dxa"/>
            <w:tcBorders>
              <w:top w:val="single" w:sz="4" w:space="0" w:color="auto"/>
              <w:left w:val="single" w:sz="4" w:space="0" w:color="auto"/>
              <w:bottom w:val="single" w:sz="4" w:space="0" w:color="auto"/>
              <w:right w:val="single" w:sz="4" w:space="0" w:color="auto"/>
            </w:tcBorders>
          </w:tcPr>
          <w:p w14:paraId="60818D8C"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65201112" w14:textId="77777777" w:rsidR="00602AC0" w:rsidRPr="003B2883" w:rsidRDefault="00602AC0"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1A3BC645"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231F9AC" w14:textId="2F9BE001"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10648560" w14:textId="77777777" w:rsidR="00602AC0" w:rsidRPr="003B2883" w:rsidRDefault="00602AC0" w:rsidP="00602AC0"/>
    <w:p w14:paraId="7B5D785B" w14:textId="77777777" w:rsidR="00602AC0" w:rsidRPr="003B2883" w:rsidRDefault="00602AC0" w:rsidP="00602AC0">
      <w:pPr>
        <w:pStyle w:val="Heading5"/>
      </w:pPr>
      <w:bookmarkStart w:id="5052" w:name="_Toc25156494"/>
      <w:bookmarkStart w:id="5053" w:name="_Toc34124798"/>
      <w:bookmarkStart w:id="5054" w:name="_Toc43207924"/>
      <w:bookmarkStart w:id="5055" w:name="_Toc49857397"/>
      <w:bookmarkStart w:id="5056" w:name="_Toc56677238"/>
      <w:bookmarkStart w:id="5057" w:name="_Toc56691761"/>
      <w:bookmarkStart w:id="5058" w:name="_Toc56699025"/>
      <w:bookmarkStart w:id="5059" w:name="_Toc89035275"/>
      <w:bookmarkStart w:id="5060" w:name="_Toc89065073"/>
      <w:bookmarkStart w:id="5061" w:name="_Toc89180372"/>
      <w:bookmarkStart w:id="5062" w:name="_Toc97072051"/>
      <w:bookmarkStart w:id="5063" w:name="_Toc120051456"/>
      <w:bookmarkStart w:id="5064" w:name="_Toc169749753"/>
      <w:r w:rsidRPr="003B2883">
        <w:lastRenderedPageBreak/>
        <w:t>6.2.6.2.13</w:t>
      </w:r>
      <w:r w:rsidRPr="003B2883">
        <w:tab/>
        <w:t xml:space="preserve">Type: </w:t>
      </w:r>
      <w:r w:rsidRPr="003B2883">
        <w:rPr>
          <w:lang w:eastAsia="zh-CN"/>
        </w:rPr>
        <w:t>AmfCreatedEventSubscription</w:t>
      </w:r>
      <w:bookmarkEnd w:id="5052"/>
      <w:bookmarkEnd w:id="5053"/>
      <w:bookmarkEnd w:id="5054"/>
      <w:bookmarkEnd w:id="5055"/>
      <w:bookmarkEnd w:id="5056"/>
      <w:bookmarkEnd w:id="5057"/>
      <w:bookmarkEnd w:id="5058"/>
      <w:bookmarkEnd w:id="5059"/>
      <w:bookmarkEnd w:id="5060"/>
      <w:bookmarkEnd w:id="5061"/>
      <w:bookmarkEnd w:id="5062"/>
      <w:bookmarkEnd w:id="5063"/>
      <w:bookmarkEnd w:id="5064"/>
    </w:p>
    <w:p w14:paraId="4BDF3C03" w14:textId="77777777" w:rsidR="00602AC0" w:rsidRPr="003B2883" w:rsidRDefault="00602AC0" w:rsidP="00602AC0">
      <w:pPr>
        <w:pStyle w:val="TH"/>
      </w:pPr>
      <w:r w:rsidRPr="003B2883">
        <w:rPr>
          <w:noProof/>
        </w:rPr>
        <w:t>Table </w:t>
      </w:r>
      <w:r w:rsidRPr="003B2883">
        <w:t xml:space="preserve">6.2.6.2.13-1: </w:t>
      </w:r>
      <w:r w:rsidRPr="003B2883">
        <w:rPr>
          <w:noProof/>
        </w:rPr>
        <w:t xml:space="preserve">Definition of type </w:t>
      </w:r>
      <w:r w:rsidRPr="003B2883">
        <w:rPr>
          <w:lang w:eastAsia="zh-CN"/>
        </w:rPr>
        <w:t>AmfCreatedEventSubscription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86"/>
        <w:gridCol w:w="425"/>
        <w:gridCol w:w="1134"/>
        <w:gridCol w:w="4359"/>
      </w:tblGrid>
      <w:tr w:rsidR="00602AC0" w:rsidRPr="003B2883" w14:paraId="39CB06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E0E09CB" w14:textId="77777777" w:rsidR="00602AC0" w:rsidRPr="003B2883" w:rsidRDefault="00602AC0" w:rsidP="001D4998">
            <w:pPr>
              <w:pStyle w:val="TAH"/>
            </w:pPr>
            <w:r w:rsidRPr="003B2883">
              <w:t>Attribute name</w:t>
            </w:r>
          </w:p>
        </w:tc>
        <w:tc>
          <w:tcPr>
            <w:tcW w:w="1986" w:type="dxa"/>
            <w:tcBorders>
              <w:top w:val="single" w:sz="4" w:space="0" w:color="auto"/>
              <w:left w:val="single" w:sz="4" w:space="0" w:color="auto"/>
              <w:bottom w:val="single" w:sz="4" w:space="0" w:color="auto"/>
              <w:right w:val="single" w:sz="4" w:space="0" w:color="auto"/>
            </w:tcBorders>
            <w:shd w:val="clear" w:color="auto" w:fill="C0C0C0"/>
            <w:hideMark/>
          </w:tcPr>
          <w:p w14:paraId="0B9A8E43"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5047D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9E05F4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B47A77" w14:textId="77777777" w:rsidR="00602AC0" w:rsidRPr="003B2883" w:rsidRDefault="00602AC0" w:rsidP="001D4998">
            <w:pPr>
              <w:pStyle w:val="TAH"/>
              <w:rPr>
                <w:rFonts w:cs="Arial"/>
                <w:szCs w:val="18"/>
              </w:rPr>
            </w:pPr>
            <w:r w:rsidRPr="008B2FDB">
              <w:rPr>
                <w:rFonts w:cs="Arial"/>
                <w:szCs w:val="18"/>
              </w:rPr>
              <w:t>Description</w:t>
            </w:r>
          </w:p>
        </w:tc>
      </w:tr>
      <w:tr w:rsidR="00602AC0" w:rsidRPr="003B2883" w14:paraId="4F8B4D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CBE1829" w14:textId="77777777" w:rsidR="00602AC0" w:rsidRPr="003B2883" w:rsidRDefault="00602AC0" w:rsidP="001D4998">
            <w:pPr>
              <w:pStyle w:val="TAL"/>
              <w:rPr>
                <w:lang w:eastAsia="zh-CN"/>
              </w:rPr>
            </w:pPr>
            <w:r w:rsidRPr="003B2883">
              <w:rPr>
                <w:lang w:eastAsia="zh-CN"/>
              </w:rPr>
              <w:t>subscription</w:t>
            </w:r>
          </w:p>
        </w:tc>
        <w:tc>
          <w:tcPr>
            <w:tcW w:w="1986" w:type="dxa"/>
            <w:tcBorders>
              <w:top w:val="single" w:sz="4" w:space="0" w:color="auto"/>
              <w:left w:val="single" w:sz="4" w:space="0" w:color="auto"/>
              <w:bottom w:val="single" w:sz="4" w:space="0" w:color="auto"/>
              <w:right w:val="single" w:sz="4" w:space="0" w:color="auto"/>
            </w:tcBorders>
          </w:tcPr>
          <w:p w14:paraId="63B1A25A"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30AE3F26"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7B9503A"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B477620" w14:textId="77777777" w:rsidR="00602AC0" w:rsidRPr="003B2883" w:rsidRDefault="00602AC0" w:rsidP="001D4998">
            <w:pPr>
              <w:pStyle w:val="TAL"/>
              <w:rPr>
                <w:rFonts w:cs="Arial"/>
                <w:szCs w:val="18"/>
                <w:lang w:eastAsia="zh-CN"/>
              </w:rPr>
            </w:pPr>
            <w:r w:rsidRPr="003B2883">
              <w:rPr>
                <w:rFonts w:cs="Arial"/>
                <w:szCs w:val="18"/>
                <w:lang w:eastAsia="zh-CN"/>
              </w:rPr>
              <w:t>Represents the newly created AMF Event Subscription resource.</w:t>
            </w:r>
          </w:p>
        </w:tc>
      </w:tr>
      <w:tr w:rsidR="00602AC0" w:rsidRPr="003B2883" w14:paraId="2E0D20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E351A80" w14:textId="77777777" w:rsidR="00602AC0" w:rsidRPr="003B2883" w:rsidRDefault="00602AC0" w:rsidP="001D4998">
            <w:pPr>
              <w:pStyle w:val="TAL"/>
              <w:rPr>
                <w:lang w:eastAsia="zh-CN"/>
              </w:rPr>
            </w:pPr>
            <w:r w:rsidRPr="003B2883">
              <w:rPr>
                <w:rFonts w:hint="eastAsia"/>
                <w:lang w:eastAsia="zh-CN"/>
              </w:rPr>
              <w:t>subscriptionId</w:t>
            </w:r>
          </w:p>
        </w:tc>
        <w:tc>
          <w:tcPr>
            <w:tcW w:w="1986" w:type="dxa"/>
            <w:tcBorders>
              <w:top w:val="single" w:sz="4" w:space="0" w:color="auto"/>
              <w:left w:val="single" w:sz="4" w:space="0" w:color="auto"/>
              <w:bottom w:val="single" w:sz="4" w:space="0" w:color="auto"/>
              <w:right w:val="single" w:sz="4" w:space="0" w:color="auto"/>
            </w:tcBorders>
          </w:tcPr>
          <w:p w14:paraId="46467698" w14:textId="77777777" w:rsidR="00602AC0" w:rsidRPr="003B2883" w:rsidRDefault="00602AC0" w:rsidP="001D4998">
            <w:pPr>
              <w:pStyle w:val="TAL"/>
              <w:rPr>
                <w:lang w:eastAsia="zh-CN"/>
              </w:rPr>
            </w:pPr>
            <w:r w:rsidRPr="003B2883">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84073BF" w14:textId="77777777" w:rsidR="00602AC0" w:rsidRPr="003B2883" w:rsidRDefault="00602AC0" w:rsidP="008B2FDB">
            <w:pPr>
              <w:pStyle w:val="TAC"/>
              <w:rPr>
                <w:lang w:eastAsia="zh-CN"/>
              </w:rPr>
            </w:pPr>
            <w:r w:rsidRPr="008B2FDB">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BA527A5" w14:textId="77777777" w:rsidR="00602AC0" w:rsidRPr="003B2883" w:rsidRDefault="00602AC0" w:rsidP="001D4998">
            <w:pPr>
              <w:pStyle w:val="TAL"/>
              <w:rPr>
                <w:lang w:eastAsia="zh-CN"/>
              </w:rPr>
            </w:pP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EEED2A" w14:textId="77777777" w:rsidR="00602AC0" w:rsidRPr="003B2883" w:rsidRDefault="00602AC0" w:rsidP="001D4998">
            <w:pPr>
              <w:pStyle w:val="TAL"/>
              <w:rPr>
                <w:rFonts w:cs="Arial"/>
                <w:szCs w:val="18"/>
                <w:lang w:eastAsia="zh-CN"/>
              </w:rPr>
            </w:pPr>
            <w:r w:rsidRPr="003B2883">
              <w:rPr>
                <w:rFonts w:cs="Arial" w:hint="eastAsia"/>
                <w:szCs w:val="18"/>
                <w:lang w:eastAsia="zh-CN"/>
              </w:rPr>
              <w:t xml:space="preserve">Represents the </w:t>
            </w:r>
            <w:r w:rsidRPr="003B2883">
              <w:rPr>
                <w:rFonts w:cs="Arial"/>
                <w:szCs w:val="18"/>
                <w:lang w:eastAsia="zh-CN"/>
              </w:rPr>
              <w:t>URI</w:t>
            </w:r>
            <w:r w:rsidRPr="003B2883">
              <w:rPr>
                <w:rFonts w:cs="Arial" w:hint="eastAsia"/>
                <w:szCs w:val="18"/>
                <w:lang w:eastAsia="zh-CN"/>
              </w:rPr>
              <w:t xml:space="preserve"> of the newly created AMF Event Subscription resource.</w:t>
            </w:r>
            <w:r w:rsidRPr="003B2883">
              <w:rPr>
                <w:rFonts w:cs="Arial"/>
                <w:szCs w:val="18"/>
                <w:lang w:eastAsia="zh-CN"/>
              </w:rPr>
              <w:t xml:space="preserve"> </w:t>
            </w:r>
            <w:r w:rsidR="008A4882">
              <w:rPr>
                <w:rFonts w:cs="Arial"/>
                <w:szCs w:val="18"/>
                <w:lang w:eastAsia="zh-CN"/>
              </w:rPr>
              <w:t>This shall contain an absolute URI set to the Resource URI specified in clause </w:t>
            </w:r>
            <w:r w:rsidR="008A4882" w:rsidRPr="003B2883">
              <w:t>6.2.3.3.2</w:t>
            </w:r>
            <w:r w:rsidR="008A4882">
              <w:t>.</w:t>
            </w:r>
            <w:r w:rsidR="008A4882" w:rsidRPr="003B2883">
              <w:rPr>
                <w:rFonts w:cs="Arial"/>
                <w:szCs w:val="18"/>
                <w:lang w:eastAsia="zh-CN"/>
              </w:rPr>
              <w:t xml:space="preserve"> </w:t>
            </w:r>
            <w:r w:rsidRPr="003B2883">
              <w:rPr>
                <w:rFonts w:cs="Arial"/>
                <w:szCs w:val="18"/>
                <w:lang w:eastAsia="zh-CN"/>
              </w:rPr>
              <w:t>(NOTE 2)</w:t>
            </w:r>
          </w:p>
        </w:tc>
      </w:tr>
      <w:tr w:rsidR="00602AC0" w:rsidRPr="003B2883" w14:paraId="3BE8A3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8A1C9F7" w14:textId="77777777" w:rsidR="00602AC0" w:rsidRPr="003B2883" w:rsidRDefault="00602AC0" w:rsidP="001D4998">
            <w:pPr>
              <w:pStyle w:val="TAL"/>
              <w:rPr>
                <w:lang w:eastAsia="zh-CN"/>
              </w:rPr>
            </w:pPr>
            <w:r w:rsidRPr="003B2883">
              <w:rPr>
                <w:lang w:eastAsia="zh-CN"/>
              </w:rPr>
              <w:t>reportList</w:t>
            </w:r>
          </w:p>
        </w:tc>
        <w:tc>
          <w:tcPr>
            <w:tcW w:w="1986" w:type="dxa"/>
            <w:tcBorders>
              <w:top w:val="single" w:sz="4" w:space="0" w:color="auto"/>
              <w:left w:val="single" w:sz="4" w:space="0" w:color="auto"/>
              <w:bottom w:val="single" w:sz="4" w:space="0" w:color="auto"/>
              <w:right w:val="single" w:sz="4" w:space="0" w:color="auto"/>
            </w:tcBorders>
          </w:tcPr>
          <w:p w14:paraId="01CDF6CE" w14:textId="77777777" w:rsidR="00602AC0" w:rsidRPr="003B2883" w:rsidRDefault="00602AC0" w:rsidP="001D4998">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5581E9CB" w14:textId="77777777" w:rsidR="00602AC0" w:rsidRPr="003B2883" w:rsidRDefault="00602AC0"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73F2E9FC" w14:textId="77777777" w:rsidR="00602AC0" w:rsidRPr="003B2883" w:rsidRDefault="00602AC0" w:rsidP="001D4998">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49076634" w14:textId="77777777" w:rsidR="00602AC0" w:rsidRPr="003B2883" w:rsidRDefault="00602AC0" w:rsidP="001D4998">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sidRPr="003B2883">
              <w:rPr>
                <w:rFonts w:cs="Arial"/>
                <w:szCs w:val="18"/>
              </w:rPr>
              <w:t>(NOTE 1)</w:t>
            </w:r>
            <w:r w:rsidRPr="003B2883">
              <w:rPr>
                <w:rFonts w:cs="Arial"/>
                <w:szCs w:val="18"/>
                <w:lang w:eastAsia="zh-CN"/>
              </w:rPr>
              <w:t>.</w:t>
            </w:r>
          </w:p>
        </w:tc>
      </w:tr>
      <w:tr w:rsidR="00602AC0" w:rsidRPr="003B2883" w14:paraId="43DECDE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6E45B36" w14:textId="77777777" w:rsidR="00602AC0" w:rsidRPr="003B2883" w:rsidRDefault="00602AC0" w:rsidP="001D4998">
            <w:pPr>
              <w:pStyle w:val="TAL"/>
              <w:rPr>
                <w:lang w:eastAsia="zh-CN"/>
              </w:rPr>
            </w:pPr>
            <w:r w:rsidRPr="003B2883">
              <w:t>supportedFeatures</w:t>
            </w:r>
          </w:p>
        </w:tc>
        <w:tc>
          <w:tcPr>
            <w:tcW w:w="1986" w:type="dxa"/>
            <w:tcBorders>
              <w:top w:val="single" w:sz="4" w:space="0" w:color="auto"/>
              <w:left w:val="single" w:sz="4" w:space="0" w:color="auto"/>
              <w:bottom w:val="single" w:sz="4" w:space="0" w:color="auto"/>
              <w:right w:val="single" w:sz="4" w:space="0" w:color="auto"/>
            </w:tcBorders>
          </w:tcPr>
          <w:p w14:paraId="618C0A58" w14:textId="77777777" w:rsidR="00602AC0" w:rsidRPr="003B2883" w:rsidRDefault="00602AC0" w:rsidP="001D4998">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475C91B" w14:textId="77777777" w:rsidR="00602AC0" w:rsidRPr="003B2883" w:rsidRDefault="00602AC0" w:rsidP="008B2FDB">
            <w:pPr>
              <w:pStyle w:val="TAC"/>
              <w:rPr>
                <w:lang w:eastAsia="zh-CN"/>
              </w:rPr>
            </w:pPr>
            <w:r w:rsidRPr="008B2FDB">
              <w:t>C</w:t>
            </w:r>
          </w:p>
        </w:tc>
        <w:tc>
          <w:tcPr>
            <w:tcW w:w="1134" w:type="dxa"/>
            <w:tcBorders>
              <w:top w:val="single" w:sz="4" w:space="0" w:color="auto"/>
              <w:left w:val="single" w:sz="4" w:space="0" w:color="auto"/>
              <w:bottom w:val="single" w:sz="4" w:space="0" w:color="auto"/>
              <w:right w:val="single" w:sz="4" w:space="0" w:color="auto"/>
            </w:tcBorders>
          </w:tcPr>
          <w:p w14:paraId="45B0E34E" w14:textId="77777777" w:rsidR="00602AC0" w:rsidRPr="003B2883"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E0D00A7" w14:textId="76501AC1" w:rsidR="00602AC0" w:rsidRPr="003B2883" w:rsidRDefault="00602AC0" w:rsidP="001D4998">
            <w:pPr>
              <w:pStyle w:val="TAL"/>
              <w:rPr>
                <w:rFonts w:cs="Arial"/>
                <w:szCs w:val="18"/>
                <w:lang w:eastAsia="zh-CN"/>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.2.8 is supported. </w:t>
            </w:r>
          </w:p>
        </w:tc>
      </w:tr>
      <w:tr w:rsidR="00602AC0" w:rsidRPr="003B2883" w14:paraId="3A257BDB" w14:textId="77777777" w:rsidTr="001D4998">
        <w:trPr>
          <w:jc w:val="center"/>
        </w:trPr>
        <w:tc>
          <w:tcPr>
            <w:tcW w:w="9994" w:type="dxa"/>
            <w:gridSpan w:val="5"/>
            <w:tcBorders>
              <w:top w:val="single" w:sz="4" w:space="0" w:color="auto"/>
              <w:left w:val="single" w:sz="4" w:space="0" w:color="auto"/>
              <w:bottom w:val="single" w:sz="4" w:space="0" w:color="auto"/>
              <w:right w:val="single" w:sz="4" w:space="0" w:color="auto"/>
            </w:tcBorders>
          </w:tcPr>
          <w:p w14:paraId="558ECCF8" w14:textId="196DB13D" w:rsidR="00602AC0" w:rsidRPr="003B2883" w:rsidRDefault="00602AC0" w:rsidP="001D4998">
            <w:pPr>
              <w:pStyle w:val="TAN"/>
              <w:rPr>
                <w:lang w:eastAsia="zh-CN"/>
              </w:rPr>
            </w:pPr>
            <w:r w:rsidRPr="003B2883">
              <w:t>NOTE 1:</w:t>
            </w:r>
            <w:r w:rsidRPr="003B2883">
              <w:tab/>
            </w:r>
            <w:r w:rsidRPr="003B2883">
              <w:rPr>
                <w:lang w:eastAsia="zh-CN"/>
              </w:rPr>
              <w:t xml:space="preserve">If the subscription is on behalf of another NF </w:t>
            </w:r>
            <w:r w:rsidR="006A0125">
              <w:rPr>
                <w:lang w:eastAsia="zh-CN"/>
              </w:rPr>
              <w:t xml:space="preserve">and </w:t>
            </w:r>
            <w:r w:rsidR="006A0125">
              <w:t xml:space="preserve">the NF service consumer has not indicated supporting of </w:t>
            </w:r>
            <w:r w:rsidR="006A0125" w:rsidRPr="00D53978">
              <w:t>IERSR</w:t>
            </w:r>
            <w:r w:rsidR="006A0125" w:rsidRPr="00D53978" w:rsidDel="00D53978">
              <w:t xml:space="preserve"> </w:t>
            </w:r>
            <w:r w:rsidR="006A0125">
              <w:t xml:space="preserve">feature (see 6.2.8), </w:t>
            </w:r>
            <w:r w:rsidRPr="003B2883">
              <w:rPr>
                <w:lang w:eastAsia="zh-CN"/>
              </w:rPr>
              <w:t>then the reports attribute shall be absent.</w:t>
            </w:r>
          </w:p>
          <w:p w14:paraId="625A380F" w14:textId="77777777" w:rsidR="00602AC0" w:rsidRPr="003B2883" w:rsidRDefault="00602AC0" w:rsidP="001D4998">
            <w:pPr>
              <w:pStyle w:val="TAN"/>
              <w:rPr>
                <w:rFonts w:cs="Arial"/>
                <w:szCs w:val="18"/>
              </w:rPr>
            </w:pPr>
            <w:r w:rsidRPr="003B2883">
              <w:rPr>
                <w:rFonts w:cs="Arial" w:hint="eastAsia"/>
                <w:szCs w:val="18"/>
              </w:rPr>
              <w:t>NOTE</w:t>
            </w:r>
            <w:r w:rsidRPr="003B2883">
              <w:rPr>
                <w:rFonts w:cs="Arial"/>
                <w:szCs w:val="18"/>
              </w:rPr>
              <w:t xml:space="preserve"> 2</w:t>
            </w:r>
            <w:r w:rsidRPr="003B2883">
              <w:rPr>
                <w:rFonts w:cs="Arial" w:hint="eastAsia"/>
                <w:szCs w:val="18"/>
              </w:rPr>
              <w:t>:</w:t>
            </w:r>
            <w:r w:rsidRPr="003B2883">
              <w:tab/>
              <w:t>3GPP TS 23.502 [3] specifies this attribute as "Subscription Correlation ID".</w:t>
            </w:r>
          </w:p>
        </w:tc>
      </w:tr>
    </w:tbl>
    <w:p w14:paraId="4B0D4352" w14:textId="77777777" w:rsidR="00602AC0" w:rsidRPr="003B2883" w:rsidRDefault="00602AC0" w:rsidP="00602AC0"/>
    <w:p w14:paraId="56DC748F" w14:textId="77777777" w:rsidR="00602AC0" w:rsidRPr="003B2883" w:rsidRDefault="00602AC0" w:rsidP="00602AC0">
      <w:pPr>
        <w:pStyle w:val="Heading5"/>
      </w:pPr>
      <w:bookmarkStart w:id="5065" w:name="_Toc25156495"/>
      <w:bookmarkStart w:id="5066" w:name="_Toc34124799"/>
      <w:bookmarkStart w:id="5067" w:name="_Toc43207925"/>
      <w:bookmarkStart w:id="5068" w:name="_Toc49857398"/>
      <w:bookmarkStart w:id="5069" w:name="_Toc56677239"/>
      <w:bookmarkStart w:id="5070" w:name="_Toc56691762"/>
      <w:bookmarkStart w:id="5071" w:name="_Toc56699026"/>
      <w:bookmarkStart w:id="5072" w:name="_Toc89035276"/>
      <w:bookmarkStart w:id="5073" w:name="_Toc89065074"/>
      <w:bookmarkStart w:id="5074" w:name="_Toc89180373"/>
      <w:bookmarkStart w:id="5075" w:name="_Toc97072052"/>
      <w:bookmarkStart w:id="5076" w:name="_Toc120051457"/>
      <w:bookmarkStart w:id="5077" w:name="_Toc169749754"/>
      <w:r w:rsidRPr="003B2883">
        <w:lastRenderedPageBreak/>
        <w:t>6.2.6.2.14</w:t>
      </w:r>
      <w:r w:rsidRPr="003B2883">
        <w:tab/>
        <w:t xml:space="preserve">Type: </w:t>
      </w:r>
      <w:r w:rsidRPr="003B2883">
        <w:rPr>
          <w:lang w:eastAsia="zh-CN"/>
        </w:rPr>
        <w:t>AmfUpdateEventSubscriptionItem</w:t>
      </w:r>
      <w:bookmarkEnd w:id="5065"/>
      <w:bookmarkEnd w:id="5066"/>
      <w:bookmarkEnd w:id="5067"/>
      <w:bookmarkEnd w:id="5068"/>
      <w:bookmarkEnd w:id="5069"/>
      <w:bookmarkEnd w:id="5070"/>
      <w:bookmarkEnd w:id="5071"/>
      <w:bookmarkEnd w:id="5072"/>
      <w:bookmarkEnd w:id="5073"/>
      <w:bookmarkEnd w:id="5074"/>
      <w:bookmarkEnd w:id="5075"/>
      <w:bookmarkEnd w:id="5076"/>
      <w:bookmarkEnd w:id="5077"/>
    </w:p>
    <w:p w14:paraId="62706EA2" w14:textId="77777777" w:rsidR="00602AC0" w:rsidRPr="003B2883" w:rsidRDefault="00602AC0" w:rsidP="00602AC0">
      <w:pPr>
        <w:pStyle w:val="TH"/>
      </w:pPr>
      <w:r w:rsidRPr="003B2883">
        <w:rPr>
          <w:noProof/>
        </w:rPr>
        <w:t>Table </w:t>
      </w:r>
      <w:r w:rsidRPr="003B2883">
        <w:t xml:space="preserve">6.2.6.2.14-1: </w:t>
      </w:r>
      <w:r w:rsidRPr="003B2883">
        <w:rPr>
          <w:noProof/>
        </w:rPr>
        <w:t xml:space="preserve">Definition of type </w:t>
      </w:r>
      <w:r w:rsidRPr="003B2883">
        <w:rPr>
          <w:lang w:eastAsia="zh-CN"/>
        </w:rPr>
        <w:t>AmfUpdateEventSubscriptionItem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275"/>
        <w:gridCol w:w="567"/>
        <w:gridCol w:w="1134"/>
        <w:gridCol w:w="3562"/>
        <w:gridCol w:w="1542"/>
      </w:tblGrid>
      <w:tr w:rsidR="00F27EB5" w:rsidRPr="003B2883" w14:paraId="5D6834D7" w14:textId="6D25BAD2" w:rsidTr="000D2828">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0E513125" w14:textId="77777777" w:rsidR="00F27EB5" w:rsidRPr="003B2883" w:rsidRDefault="00F27EB5" w:rsidP="001D4998">
            <w:pPr>
              <w:pStyle w:val="TAH"/>
            </w:pPr>
            <w:r w:rsidRPr="003B2883">
              <w:lastRenderedPageBreak/>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5BD70852" w14:textId="77777777" w:rsidR="00F27EB5" w:rsidRPr="003B2883" w:rsidRDefault="00F27EB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3670E40" w14:textId="77777777" w:rsidR="00F27EB5" w:rsidRPr="003B2883" w:rsidRDefault="00F27EB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39A8CA3" w14:textId="77777777" w:rsidR="00F27EB5" w:rsidRPr="003B2883" w:rsidRDefault="00F27EB5" w:rsidP="008B2FDB">
            <w:pPr>
              <w:pStyle w:val="TAH"/>
            </w:pPr>
            <w:r w:rsidRPr="008B2FDB">
              <w:t>Cardinality</w:t>
            </w:r>
          </w:p>
        </w:tc>
        <w:tc>
          <w:tcPr>
            <w:tcW w:w="3562" w:type="dxa"/>
            <w:tcBorders>
              <w:top w:val="single" w:sz="4" w:space="0" w:color="auto"/>
              <w:left w:val="single" w:sz="4" w:space="0" w:color="auto"/>
              <w:bottom w:val="single" w:sz="4" w:space="0" w:color="auto"/>
              <w:right w:val="single" w:sz="4" w:space="0" w:color="auto"/>
            </w:tcBorders>
            <w:shd w:val="clear" w:color="auto" w:fill="C0C0C0"/>
            <w:hideMark/>
          </w:tcPr>
          <w:p w14:paraId="5B120575" w14:textId="77777777" w:rsidR="00F27EB5" w:rsidRPr="003B2883" w:rsidRDefault="00F27EB5" w:rsidP="001D4998">
            <w:pPr>
              <w:pStyle w:val="TAH"/>
              <w:rPr>
                <w:rFonts w:cs="Arial"/>
                <w:szCs w:val="18"/>
              </w:rPr>
            </w:pPr>
            <w:r w:rsidRPr="003B2883">
              <w:rPr>
                <w:rFonts w:cs="Arial"/>
                <w:szCs w:val="18"/>
              </w:rPr>
              <w:t>Description</w:t>
            </w:r>
          </w:p>
        </w:tc>
        <w:tc>
          <w:tcPr>
            <w:tcW w:w="1542" w:type="dxa"/>
            <w:tcBorders>
              <w:top w:val="single" w:sz="4" w:space="0" w:color="auto"/>
              <w:left w:val="single" w:sz="4" w:space="0" w:color="auto"/>
              <w:bottom w:val="single" w:sz="4" w:space="0" w:color="auto"/>
              <w:right w:val="single" w:sz="4" w:space="0" w:color="auto"/>
            </w:tcBorders>
            <w:shd w:val="clear" w:color="auto" w:fill="C0C0C0"/>
          </w:tcPr>
          <w:p w14:paraId="5B7CFEA7" w14:textId="13D4D1FD" w:rsidR="00F27EB5" w:rsidRPr="003B2883" w:rsidRDefault="00F27EB5" w:rsidP="001D4998">
            <w:pPr>
              <w:pStyle w:val="TAH"/>
              <w:rPr>
                <w:rFonts w:cs="Arial"/>
                <w:szCs w:val="18"/>
              </w:rPr>
            </w:pPr>
            <w:r>
              <w:rPr>
                <w:rFonts w:cs="Arial"/>
                <w:szCs w:val="18"/>
              </w:rPr>
              <w:t>Applicability</w:t>
            </w:r>
          </w:p>
        </w:tc>
      </w:tr>
      <w:tr w:rsidR="00F27EB5" w:rsidRPr="003B2883" w14:paraId="2342458C" w14:textId="654229F4"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01C0060F" w14:textId="77777777" w:rsidR="00F27EB5" w:rsidRPr="003B2883" w:rsidRDefault="00F27EB5" w:rsidP="001D4998">
            <w:pPr>
              <w:pStyle w:val="TAL"/>
              <w:rPr>
                <w:lang w:eastAsia="zh-CN"/>
              </w:rPr>
            </w:pPr>
            <w:bookmarkStart w:id="5078" w:name="_PERM_MCCTEMPBM_CRPT03410235___2" w:colFirst="4" w:colLast="4"/>
            <w:r w:rsidRPr="003B2883">
              <w:t>op</w:t>
            </w:r>
          </w:p>
        </w:tc>
        <w:tc>
          <w:tcPr>
            <w:tcW w:w="1275" w:type="dxa"/>
            <w:tcBorders>
              <w:top w:val="single" w:sz="4" w:space="0" w:color="auto"/>
              <w:left w:val="single" w:sz="4" w:space="0" w:color="auto"/>
              <w:bottom w:val="single" w:sz="4" w:space="0" w:color="auto"/>
              <w:right w:val="single" w:sz="4" w:space="0" w:color="auto"/>
            </w:tcBorders>
          </w:tcPr>
          <w:p w14:paraId="3EB51AC8" w14:textId="77777777" w:rsidR="00F27EB5" w:rsidRPr="003B2883" w:rsidRDefault="00F27EB5" w:rsidP="001D4998">
            <w:pPr>
              <w:pStyle w:val="TAL"/>
              <w:rPr>
                <w:lang w:eastAsia="zh-CN"/>
              </w:rPr>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44D14060" w14:textId="77777777" w:rsidR="00F27EB5" w:rsidRPr="003B2883" w:rsidRDefault="00F27EB5"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2A9F8BED" w14:textId="77777777" w:rsidR="00F27EB5" w:rsidRPr="003B2883" w:rsidRDefault="00F27EB5" w:rsidP="001D4998">
            <w:pPr>
              <w:pStyle w:val="TAL"/>
              <w:rPr>
                <w:lang w:eastAsia="zh-CN"/>
              </w:rPr>
            </w:pPr>
            <w:r w:rsidRPr="003B2883">
              <w:t>1</w:t>
            </w:r>
          </w:p>
        </w:tc>
        <w:tc>
          <w:tcPr>
            <w:tcW w:w="3562" w:type="dxa"/>
            <w:tcBorders>
              <w:top w:val="single" w:sz="4" w:space="0" w:color="auto"/>
              <w:left w:val="single" w:sz="4" w:space="0" w:color="auto"/>
              <w:bottom w:val="single" w:sz="4" w:space="0" w:color="auto"/>
              <w:right w:val="single" w:sz="4" w:space="0" w:color="auto"/>
            </w:tcBorders>
          </w:tcPr>
          <w:p w14:paraId="45C7CFE6" w14:textId="719249C2" w:rsidR="00F27EB5" w:rsidRPr="003B2883" w:rsidRDefault="00F27EB5" w:rsidP="001D4998">
            <w:pPr>
              <w:pStyle w:val="TAL"/>
            </w:pPr>
            <w:r w:rsidRPr="003B2883">
              <w:t xml:space="preserve">This IE indicates the patch operation as defined in IETF RFC 6902 [14] to be performed on </w:t>
            </w:r>
            <w:r w:rsidR="000127D5">
              <w:t>attributes of the "</w:t>
            </w:r>
            <w:r w:rsidR="000127D5" w:rsidRPr="004327E2">
              <w:t>Individual subscription</w:t>
            </w:r>
            <w:r w:rsidR="000127D5">
              <w:t xml:space="preserve">" </w:t>
            </w:r>
            <w:r w:rsidRPr="003B2883">
              <w:t>resource</w:t>
            </w:r>
            <w:r w:rsidR="00764721">
              <w:t xml:space="preserve"> (see clause 6.2.3.3)</w:t>
            </w:r>
            <w:r w:rsidRPr="003B2883">
              <w:t>.</w:t>
            </w:r>
          </w:p>
          <w:p w14:paraId="1D7F8B5D" w14:textId="77777777" w:rsidR="00F27EB5" w:rsidRPr="003B2883" w:rsidRDefault="00F27EB5" w:rsidP="001D4998">
            <w:pPr>
              <w:pStyle w:val="TAL"/>
              <w:rPr>
                <w:rFonts w:cs="Arial"/>
                <w:szCs w:val="18"/>
                <w:lang w:eastAsia="zh-CN"/>
              </w:rPr>
            </w:pPr>
            <w:r w:rsidRPr="003B2883">
              <w:rPr>
                <w:rFonts w:cs="Arial"/>
                <w:szCs w:val="18"/>
                <w:lang w:eastAsia="zh-CN"/>
              </w:rPr>
              <w:t>This IE shall support the following values:</w:t>
            </w:r>
          </w:p>
          <w:p w14:paraId="41123C56" w14:textId="77777777" w:rsidR="00F27EB5" w:rsidRPr="003B2883" w:rsidRDefault="00F27EB5" w:rsidP="001D4998">
            <w:pPr>
              <w:pStyle w:val="TAL"/>
              <w:ind w:left="284"/>
              <w:rPr>
                <w:lang w:eastAsia="zh-CN"/>
              </w:rPr>
            </w:pPr>
            <w:r>
              <w:rPr>
                <w:lang w:eastAsia="zh-CN"/>
              </w:rPr>
              <w:t>Enum:</w:t>
            </w:r>
            <w:r w:rsidRPr="003B2883">
              <w:rPr>
                <w:lang w:eastAsia="zh-CN"/>
              </w:rPr>
              <w:t xml:space="preserve"> "add"</w:t>
            </w:r>
          </w:p>
          <w:p w14:paraId="73A18901" w14:textId="77777777" w:rsidR="00F27EB5" w:rsidRPr="003B2883" w:rsidRDefault="00F27EB5" w:rsidP="001D4998">
            <w:pPr>
              <w:pStyle w:val="TAL"/>
              <w:ind w:left="284"/>
              <w:rPr>
                <w:lang w:eastAsia="zh-CN"/>
              </w:rPr>
            </w:pPr>
            <w:r>
              <w:rPr>
                <w:lang w:eastAsia="zh-CN"/>
              </w:rPr>
              <w:t>Enum:</w:t>
            </w:r>
            <w:r w:rsidRPr="003B2883">
              <w:rPr>
                <w:lang w:eastAsia="zh-CN"/>
              </w:rPr>
              <w:t xml:space="preserve"> "replace"</w:t>
            </w:r>
          </w:p>
          <w:p w14:paraId="1711DC6F" w14:textId="77777777" w:rsidR="00F27EB5" w:rsidRPr="003B2883" w:rsidRDefault="00F27EB5" w:rsidP="001D4998">
            <w:pPr>
              <w:pStyle w:val="TAL"/>
              <w:ind w:left="284"/>
              <w:rPr>
                <w:lang w:eastAsia="zh-CN"/>
              </w:rPr>
            </w:pPr>
            <w:r>
              <w:rPr>
                <w:lang w:eastAsia="zh-CN"/>
              </w:rPr>
              <w:t>Enum:</w:t>
            </w:r>
            <w:r w:rsidRPr="003B2883">
              <w:rPr>
                <w:lang w:eastAsia="zh-CN"/>
              </w:rPr>
              <w:t xml:space="preserve"> "remove"</w:t>
            </w:r>
          </w:p>
        </w:tc>
        <w:tc>
          <w:tcPr>
            <w:tcW w:w="1542" w:type="dxa"/>
            <w:tcBorders>
              <w:top w:val="single" w:sz="4" w:space="0" w:color="auto"/>
              <w:left w:val="single" w:sz="4" w:space="0" w:color="auto"/>
              <w:bottom w:val="single" w:sz="4" w:space="0" w:color="auto"/>
              <w:right w:val="single" w:sz="4" w:space="0" w:color="auto"/>
            </w:tcBorders>
          </w:tcPr>
          <w:p w14:paraId="365054F3" w14:textId="77777777" w:rsidR="00F27EB5" w:rsidRPr="003B2883" w:rsidRDefault="00F27EB5" w:rsidP="001D4998">
            <w:pPr>
              <w:pStyle w:val="TAL"/>
            </w:pPr>
          </w:p>
        </w:tc>
      </w:tr>
      <w:bookmarkEnd w:id="5078"/>
      <w:tr w:rsidR="00F27EB5" w:rsidRPr="003B2883" w14:paraId="3EE0E192" w14:textId="42D7C9EA"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4072E0AE" w14:textId="77777777" w:rsidR="00F27EB5" w:rsidRPr="003B2883" w:rsidRDefault="00F27EB5" w:rsidP="001D4998">
            <w:pPr>
              <w:pStyle w:val="TAL"/>
            </w:pPr>
            <w:r w:rsidRPr="003B2883">
              <w:lastRenderedPageBreak/>
              <w:t>path</w:t>
            </w:r>
          </w:p>
          <w:p w14:paraId="12223E5E" w14:textId="77777777" w:rsidR="00F27EB5" w:rsidRPr="003B2883" w:rsidRDefault="00F27EB5" w:rsidP="001D4998">
            <w:pPr>
              <w:pStyle w:val="TAL"/>
            </w:pPr>
          </w:p>
        </w:tc>
        <w:tc>
          <w:tcPr>
            <w:tcW w:w="1275" w:type="dxa"/>
            <w:tcBorders>
              <w:top w:val="single" w:sz="4" w:space="0" w:color="auto"/>
              <w:left w:val="single" w:sz="4" w:space="0" w:color="auto"/>
              <w:bottom w:val="single" w:sz="4" w:space="0" w:color="auto"/>
              <w:right w:val="single" w:sz="4" w:space="0" w:color="auto"/>
            </w:tcBorders>
          </w:tcPr>
          <w:p w14:paraId="46BF56BE" w14:textId="77777777" w:rsidR="00F27EB5" w:rsidRPr="003B2883" w:rsidRDefault="00F27EB5" w:rsidP="001D4998">
            <w:pPr>
              <w:pStyle w:val="TAL"/>
            </w:pPr>
            <w:r w:rsidRPr="003B2883">
              <w:t>string</w:t>
            </w:r>
          </w:p>
        </w:tc>
        <w:tc>
          <w:tcPr>
            <w:tcW w:w="567" w:type="dxa"/>
            <w:tcBorders>
              <w:top w:val="single" w:sz="4" w:space="0" w:color="auto"/>
              <w:left w:val="single" w:sz="4" w:space="0" w:color="auto"/>
              <w:bottom w:val="single" w:sz="4" w:space="0" w:color="auto"/>
              <w:right w:val="single" w:sz="4" w:space="0" w:color="auto"/>
            </w:tcBorders>
          </w:tcPr>
          <w:p w14:paraId="356F9283" w14:textId="77777777" w:rsidR="00F27EB5" w:rsidRPr="003B2883" w:rsidRDefault="00F27EB5" w:rsidP="008B2FDB">
            <w:pPr>
              <w:pStyle w:val="TAC"/>
            </w:pPr>
            <w:r w:rsidRPr="008B2FDB">
              <w:t>M</w:t>
            </w:r>
          </w:p>
        </w:tc>
        <w:tc>
          <w:tcPr>
            <w:tcW w:w="1134" w:type="dxa"/>
            <w:tcBorders>
              <w:top w:val="single" w:sz="4" w:space="0" w:color="auto"/>
              <w:left w:val="single" w:sz="4" w:space="0" w:color="auto"/>
              <w:bottom w:val="single" w:sz="4" w:space="0" w:color="auto"/>
              <w:right w:val="single" w:sz="4" w:space="0" w:color="auto"/>
            </w:tcBorders>
          </w:tcPr>
          <w:p w14:paraId="14547D1D" w14:textId="77777777" w:rsidR="00F27EB5" w:rsidRPr="003B2883" w:rsidRDefault="00F27EB5" w:rsidP="001D4998">
            <w:pPr>
              <w:pStyle w:val="TAL"/>
            </w:pPr>
            <w:r w:rsidRPr="003B2883">
              <w:t>1</w:t>
            </w:r>
          </w:p>
        </w:tc>
        <w:tc>
          <w:tcPr>
            <w:tcW w:w="3562" w:type="dxa"/>
            <w:tcBorders>
              <w:top w:val="single" w:sz="4" w:space="0" w:color="auto"/>
              <w:left w:val="single" w:sz="4" w:space="0" w:color="auto"/>
              <w:bottom w:val="single" w:sz="4" w:space="0" w:color="auto"/>
              <w:right w:val="single" w:sz="4" w:space="0" w:color="auto"/>
            </w:tcBorders>
          </w:tcPr>
          <w:p w14:paraId="08508CFE" w14:textId="1DE6FC65" w:rsidR="00F27EB5" w:rsidRPr="003B2883" w:rsidRDefault="00F27EB5" w:rsidP="001D4998">
            <w:pPr>
              <w:pStyle w:val="TAL"/>
            </w:pPr>
            <w:r w:rsidRPr="003B2883">
              <w:t>This IE contains a JSON pointer value (as defined in IETF RFC 6901 [</w:t>
            </w:r>
            <w:r>
              <w:t>40</w:t>
            </w:r>
            <w:r w:rsidRPr="003B2883">
              <w:t xml:space="preserve">]) that references a location of </w:t>
            </w:r>
            <w:r w:rsidR="00764721">
              <w:t>attributes of the "</w:t>
            </w:r>
            <w:r w:rsidR="00764721" w:rsidRPr="004327E2">
              <w:t>Individual subscription</w:t>
            </w:r>
            <w:r w:rsidR="00764721">
              <w:t>"</w:t>
            </w:r>
            <w:r w:rsidRPr="003B2883">
              <w:t xml:space="preserve"> resource </w:t>
            </w:r>
            <w:r w:rsidR="0057110A">
              <w:t xml:space="preserve">(see clause 6.2.3.3) </w:t>
            </w:r>
            <w:r w:rsidRPr="003B2883">
              <w:t>on which the patch operation shall be performed.</w:t>
            </w:r>
          </w:p>
          <w:p w14:paraId="153D9C61" w14:textId="77777777" w:rsidR="00F27EB5" w:rsidRPr="003B2883" w:rsidRDefault="00F27EB5" w:rsidP="001D4998">
            <w:pPr>
              <w:pStyle w:val="TAL"/>
            </w:pPr>
          </w:p>
          <w:p w14:paraId="77A5003D" w14:textId="77777777" w:rsidR="00F27EB5" w:rsidRPr="003B2883" w:rsidRDefault="00F27EB5" w:rsidP="001D4998">
            <w:pPr>
              <w:pStyle w:val="TAL"/>
            </w:pPr>
            <w:r w:rsidRPr="003B2883">
              <w:t>This IE shall contain the JSON pointer to a valid index of the "/eventList" array in the AMF Event Subscription, formatted with following pattern:</w:t>
            </w:r>
          </w:p>
          <w:p w14:paraId="10071D8C" w14:textId="77777777" w:rsidR="00F27EB5" w:rsidRPr="003B2883" w:rsidRDefault="00F27EB5" w:rsidP="001D4998">
            <w:pPr>
              <w:pStyle w:val="TAL"/>
            </w:pPr>
            <w:r w:rsidRPr="003B2883">
              <w:t>'\/eventList\/[0-]$|\/eventList\/[1-9][0-9]*$'</w:t>
            </w:r>
          </w:p>
          <w:p w14:paraId="7C054139" w14:textId="77777777" w:rsidR="00F27EB5" w:rsidRPr="003B2883" w:rsidRDefault="00F27EB5" w:rsidP="001D4998">
            <w:pPr>
              <w:pStyle w:val="TAL"/>
            </w:pPr>
          </w:p>
          <w:p w14:paraId="70A41ED7" w14:textId="77777777" w:rsidR="00F27EB5" w:rsidRPr="003B2883" w:rsidRDefault="00F27EB5" w:rsidP="001D4998">
            <w:pPr>
              <w:pStyle w:val="TAL"/>
            </w:pPr>
            <w:r w:rsidRPr="003B2883">
              <w:t>Example:</w:t>
            </w:r>
          </w:p>
          <w:p w14:paraId="6340171D" w14:textId="77777777" w:rsidR="00F27EB5" w:rsidRPr="003B2883" w:rsidRDefault="00F27EB5" w:rsidP="001D4998">
            <w:pPr>
              <w:pStyle w:val="TAL"/>
            </w:pPr>
            <w:r w:rsidRPr="003B2883">
              <w:t>"/eventList/0" stands for the first member of the array;</w:t>
            </w:r>
          </w:p>
          <w:p w14:paraId="2CC39ADD" w14:textId="77777777" w:rsidR="00F27EB5" w:rsidRPr="003B2883" w:rsidRDefault="00F27EB5" w:rsidP="001D4998">
            <w:pPr>
              <w:pStyle w:val="TAL"/>
            </w:pPr>
            <w:r w:rsidRPr="003B2883">
              <w:t>"/eventList/10" stands for the 11</w:t>
            </w:r>
            <w:r w:rsidRPr="003B2883">
              <w:rPr>
                <w:vertAlign w:val="superscript"/>
              </w:rPr>
              <w:t>th</w:t>
            </w:r>
            <w:r w:rsidRPr="003B2883">
              <w:t xml:space="preserve"> member of the array;</w:t>
            </w:r>
          </w:p>
          <w:p w14:paraId="38230584" w14:textId="77777777" w:rsidR="00F27EB5" w:rsidRDefault="00F27EB5" w:rsidP="001D4998">
            <w:pPr>
              <w:pStyle w:val="TAL"/>
            </w:pPr>
            <w:r w:rsidRPr="003B2883">
              <w:t>"/eventList/-" stands for a new (non-existent) member after the last existing array element. Only allowed with "add" operation.</w:t>
            </w:r>
          </w:p>
          <w:p w14:paraId="17CFCBAB" w14:textId="77777777" w:rsidR="00F27EB5" w:rsidRDefault="00F27EB5" w:rsidP="001D4998">
            <w:pPr>
              <w:pStyle w:val="TAL"/>
            </w:pPr>
          </w:p>
          <w:p w14:paraId="254B9002" w14:textId="08ECF92A" w:rsidR="00F27EB5" w:rsidRDefault="00F27EB5" w:rsidP="00F27EB5">
            <w:pPr>
              <w:pStyle w:val="TAL"/>
            </w:pPr>
            <w:r>
              <w:t xml:space="preserve">To update the PRA Information, this IE shall contain the JSON pointer </w:t>
            </w:r>
            <w:r w:rsidRPr="003B2883">
              <w:t xml:space="preserve">to a valid </w:t>
            </w:r>
            <w:r>
              <w:t>key</w:t>
            </w:r>
            <w:r w:rsidRPr="003B2883">
              <w:t xml:space="preserve"> of the</w:t>
            </w:r>
            <w:r>
              <w:t xml:space="preserve"> </w:t>
            </w:r>
            <w:r w:rsidRPr="003B2883">
              <w:t>"</w:t>
            </w:r>
            <w:r>
              <w:rPr>
                <w:rFonts w:hint="eastAsia"/>
                <w:lang w:eastAsia="zh-CN"/>
              </w:rPr>
              <w:t>/</w:t>
            </w:r>
            <w:r>
              <w:t>p</w:t>
            </w:r>
            <w:r w:rsidRPr="00F11966">
              <w:t>resenceInfo</w:t>
            </w:r>
            <w:r>
              <w:t>List</w:t>
            </w:r>
            <w:r w:rsidRPr="003B2883">
              <w:t>"</w:t>
            </w:r>
            <w:r>
              <w:t xml:space="preserve"> object in the </w:t>
            </w:r>
            <w:r w:rsidRPr="003B2883">
              <w:t>AMF Event Subscription</w:t>
            </w:r>
            <w:r>
              <w:t>, the key shall be formatted as the "</w:t>
            </w:r>
            <w:r>
              <w:rPr>
                <w:lang w:eastAsia="zh-CN"/>
              </w:rPr>
              <w:t>praId" attribute within the PresenceInfo data type.</w:t>
            </w:r>
            <w:r w:rsidR="00201801">
              <w:rPr>
                <w:lang w:eastAsia="zh-CN"/>
              </w:rPr>
              <w:t xml:space="preserve"> </w:t>
            </w:r>
            <w:r w:rsidR="00201801">
              <w:t>These attributes shall only be updated when both the NF Service Consumer and the AMF support the MPRA feature.</w:t>
            </w:r>
          </w:p>
          <w:p w14:paraId="69B74260" w14:textId="77777777" w:rsidR="00201801" w:rsidRDefault="00201801" w:rsidP="00F27EB5">
            <w:pPr>
              <w:pStyle w:val="TAL"/>
              <w:rPr>
                <w:lang w:eastAsia="zh-CN"/>
              </w:rPr>
            </w:pPr>
          </w:p>
          <w:p w14:paraId="5EE068B4" w14:textId="77777777" w:rsidR="00F27EB5" w:rsidRDefault="00F27EB5" w:rsidP="00F27EB5">
            <w:pPr>
              <w:pStyle w:val="TAL"/>
              <w:rPr>
                <w:lang w:eastAsia="zh-CN"/>
              </w:rPr>
            </w:pPr>
            <w:r>
              <w:rPr>
                <w:lang w:eastAsia="zh-CN"/>
              </w:rPr>
              <w:t>Pattern:</w:t>
            </w:r>
            <w:r>
              <w:rPr>
                <w:color w:val="FF0000"/>
              </w:rPr>
              <w:t xml:space="preserve"> </w:t>
            </w:r>
            <w:r w:rsidRPr="003B2883">
              <w:t>'</w:t>
            </w:r>
            <w:r w:rsidRPr="008659F0">
              <w:t>^(\/eventList\/0|\/eventList\/[1-9][0-9]*){1}(\/presenceInfoList\/0|\/presenceInfoList\/[1-9][0-9]*)</w:t>
            </w:r>
            <w:r w:rsidRPr="005839B6">
              <w:t>?</w:t>
            </w:r>
            <w:r w:rsidRPr="008659F0">
              <w:t>$</w:t>
            </w:r>
            <w:r w:rsidRPr="003B2883">
              <w:t>'</w:t>
            </w:r>
          </w:p>
          <w:p w14:paraId="621DA245" w14:textId="77777777" w:rsidR="00F27EB5" w:rsidRDefault="00F27EB5" w:rsidP="00F27EB5">
            <w:pPr>
              <w:pStyle w:val="TAL"/>
            </w:pPr>
          </w:p>
          <w:p w14:paraId="25E72BF3" w14:textId="77777777" w:rsidR="00F27EB5" w:rsidRPr="003B2883" w:rsidRDefault="00F27EB5" w:rsidP="00F27EB5">
            <w:pPr>
              <w:pStyle w:val="TAL"/>
            </w:pPr>
            <w:r w:rsidRPr="003B2883">
              <w:t>Example:</w:t>
            </w:r>
          </w:p>
          <w:p w14:paraId="308DDEEC" w14:textId="77777777" w:rsidR="00F27EB5" w:rsidRDefault="00F27EB5" w:rsidP="00F27EB5">
            <w:pPr>
              <w:pStyle w:val="TAL"/>
            </w:pPr>
            <w:r w:rsidRPr="003B2883">
              <w:t>"</w:t>
            </w:r>
            <w:r w:rsidRPr="005C231A">
              <w:t>/eventList/10</w:t>
            </w:r>
            <w:r>
              <w:rPr>
                <w:rFonts w:hint="eastAsia"/>
              </w:rPr>
              <w:t>/</w:t>
            </w:r>
            <w:r>
              <w:t>p</w:t>
            </w:r>
            <w:r w:rsidRPr="00F11966">
              <w:t>resenceInfo</w:t>
            </w:r>
            <w:r>
              <w:t>List</w:t>
            </w:r>
            <w:r>
              <w:rPr>
                <w:rFonts w:hint="eastAsia"/>
              </w:rPr>
              <w:t>/</w:t>
            </w:r>
            <w:r w:rsidRPr="00F11966">
              <w:t>123</w:t>
            </w:r>
            <w:r w:rsidRPr="003B2883">
              <w:t>"</w:t>
            </w:r>
            <w:r>
              <w:t xml:space="preserve"> stands for the </w:t>
            </w:r>
            <w:r w:rsidRPr="00F11966">
              <w:t>PresenceInfo</w:t>
            </w:r>
            <w:r>
              <w:t xml:space="preserve"> with </w:t>
            </w:r>
            <w:r w:rsidRPr="00F11966">
              <w:t>PRA ID 123</w:t>
            </w:r>
            <w:r>
              <w:t xml:space="preserve"> </w:t>
            </w:r>
            <w:r w:rsidRPr="005C231A">
              <w:t>for the 11</w:t>
            </w:r>
            <w:r w:rsidRPr="00583DCB">
              <w:rPr>
                <w:vertAlign w:val="superscript"/>
              </w:rPr>
              <w:t>th</w:t>
            </w:r>
            <w:r w:rsidRPr="005C231A">
              <w:t xml:space="preserve"> member of the array</w:t>
            </w:r>
            <w:r>
              <w:t>.</w:t>
            </w:r>
          </w:p>
          <w:p w14:paraId="29869D05" w14:textId="37512577" w:rsidR="00F27EB5" w:rsidRDefault="00F27EB5" w:rsidP="00F27EB5">
            <w:pPr>
              <w:pStyle w:val="TAL"/>
            </w:pPr>
            <w:r>
              <w:t>(NOTE</w:t>
            </w:r>
            <w:r w:rsidR="00696BF4">
              <w:t xml:space="preserve"> 1</w:t>
            </w:r>
            <w:r>
              <w:t>)</w:t>
            </w:r>
          </w:p>
          <w:p w14:paraId="3F171CFF" w14:textId="42B25062" w:rsidR="00696BF4" w:rsidRDefault="00696BF4" w:rsidP="00F27EB5">
            <w:pPr>
              <w:pStyle w:val="TAL"/>
            </w:pPr>
          </w:p>
          <w:p w14:paraId="6FC7A6A9" w14:textId="416D5E1F" w:rsidR="00696BF4" w:rsidRDefault="00696BF4" w:rsidP="00696BF4">
            <w:pPr>
              <w:pStyle w:val="TAL"/>
            </w:pPr>
            <w:r>
              <w:t xml:space="preserve">To remove list of group member UE(s) from a group subscription, this IE shall contain the JSON pointer </w:t>
            </w:r>
            <w:r w:rsidRPr="003B2883">
              <w:t>to the</w:t>
            </w:r>
            <w:r>
              <w:t xml:space="preserve"> </w:t>
            </w:r>
            <w:r w:rsidRPr="003B2883">
              <w:t>"</w:t>
            </w:r>
            <w:r>
              <w:rPr>
                <w:rFonts w:hint="eastAsia"/>
                <w:lang w:eastAsia="zh-CN"/>
              </w:rPr>
              <w:t>/</w:t>
            </w:r>
            <w:r>
              <w:t>excludeSupiList</w:t>
            </w:r>
            <w:r w:rsidRPr="003B2883">
              <w:t>"</w:t>
            </w:r>
            <w:r>
              <w:t xml:space="preserve"> object or </w:t>
            </w:r>
            <w:r w:rsidRPr="003B2883">
              <w:t>"</w:t>
            </w:r>
            <w:r>
              <w:rPr>
                <w:rFonts w:hint="eastAsia"/>
                <w:lang w:eastAsia="zh-CN"/>
              </w:rPr>
              <w:t>/</w:t>
            </w:r>
            <w:r>
              <w:t>excludeGpsiList</w:t>
            </w:r>
            <w:r w:rsidRPr="003B2883">
              <w:t>"</w:t>
            </w:r>
            <w:r>
              <w:t xml:space="preserve"> object in the </w:t>
            </w:r>
            <w:r w:rsidRPr="003B2883">
              <w:t>AMF Event Subscription</w:t>
            </w:r>
            <w:r w:rsidR="00031524">
              <w:t>. These attributes shall only be updated when both the NF Service Consumer and the AMF support the DGEM feature.</w:t>
            </w:r>
          </w:p>
          <w:p w14:paraId="59519216" w14:textId="77777777" w:rsidR="00696BF4" w:rsidRDefault="00696BF4" w:rsidP="00696BF4">
            <w:pPr>
              <w:pStyle w:val="TAL"/>
              <w:rPr>
                <w:lang w:eastAsia="zh-CN"/>
              </w:rPr>
            </w:pPr>
          </w:p>
          <w:p w14:paraId="295E3707" w14:textId="31E0D1D9" w:rsidR="00696BF4" w:rsidRDefault="00696BF4" w:rsidP="00696BF4">
            <w:pPr>
              <w:pStyle w:val="TAL"/>
              <w:rPr>
                <w:lang w:eastAsia="zh-CN"/>
              </w:rPr>
            </w:pPr>
            <w:r>
              <w:rPr>
                <w:lang w:eastAsia="zh-CN"/>
              </w:rPr>
              <w:t>Pattern:</w:t>
            </w:r>
            <w:r>
              <w:rPr>
                <w:color w:val="FF0000"/>
              </w:rPr>
              <w:t xml:space="preserve"> </w:t>
            </w:r>
            <w:r w:rsidRPr="003B2883">
              <w:t>'</w:t>
            </w:r>
            <w:r w:rsidRPr="008659F0">
              <w:t>^\/</w:t>
            </w:r>
            <w:r>
              <w:t>excludeSupiList</w:t>
            </w:r>
            <w:r w:rsidRPr="008659F0">
              <w:t>|\/</w:t>
            </w:r>
            <w:r>
              <w:t>excludeGpsiList</w:t>
            </w:r>
            <w:r w:rsidRPr="008659F0">
              <w:t>$</w:t>
            </w:r>
            <w:r w:rsidRPr="003B2883">
              <w:t>'</w:t>
            </w:r>
            <w:r>
              <w:t xml:space="preserve"> (NOTE </w:t>
            </w:r>
            <w:r w:rsidR="00857D03">
              <w:t>2</w:t>
            </w:r>
            <w:r>
              <w:t>)</w:t>
            </w:r>
          </w:p>
          <w:p w14:paraId="4DC29E3C" w14:textId="5C318AB5" w:rsidR="00696BF4" w:rsidRDefault="00696BF4" w:rsidP="00F27EB5">
            <w:pPr>
              <w:pStyle w:val="TAL"/>
            </w:pPr>
          </w:p>
          <w:p w14:paraId="3C8E8423" w14:textId="1BC0A447" w:rsidR="009B7E56" w:rsidRDefault="009B7E56" w:rsidP="009B7E56">
            <w:pPr>
              <w:pStyle w:val="TAL"/>
            </w:pPr>
            <w:r>
              <w:t xml:space="preserve">To add list of group member UE(s) into a group subscription, this IE shall contain the JSON pointer </w:t>
            </w:r>
            <w:r w:rsidRPr="003B2883">
              <w:t>to the</w:t>
            </w:r>
            <w:r>
              <w:t xml:space="preserve"> </w:t>
            </w:r>
            <w:r w:rsidRPr="003B2883">
              <w:t>"</w:t>
            </w:r>
            <w:r>
              <w:rPr>
                <w:rFonts w:hint="eastAsia"/>
                <w:lang w:eastAsia="zh-CN"/>
              </w:rPr>
              <w:t>/</w:t>
            </w:r>
            <w:r>
              <w:t>includeSupiList</w:t>
            </w:r>
            <w:r w:rsidRPr="003B2883">
              <w:t>"</w:t>
            </w:r>
            <w:r>
              <w:t xml:space="preserve"> object or </w:t>
            </w:r>
            <w:r w:rsidRPr="003B2883">
              <w:t>"</w:t>
            </w:r>
            <w:r>
              <w:rPr>
                <w:rFonts w:hint="eastAsia"/>
                <w:lang w:eastAsia="zh-CN"/>
              </w:rPr>
              <w:t>/</w:t>
            </w:r>
            <w:r>
              <w:t>includeGpsiList</w:t>
            </w:r>
            <w:r w:rsidRPr="003B2883">
              <w:t>"</w:t>
            </w:r>
            <w:r>
              <w:t xml:space="preserve"> object in the </w:t>
            </w:r>
            <w:r w:rsidRPr="003B2883">
              <w:t>AMF Event Subscription</w:t>
            </w:r>
            <w:r w:rsidR="008A531C">
              <w:t xml:space="preserve">. </w:t>
            </w:r>
            <w:r w:rsidR="00031524">
              <w:t>These attributes shall only be updated when both the NF Service Consumer and the AMF support the DGEM feature.</w:t>
            </w:r>
          </w:p>
          <w:p w14:paraId="426FF52D" w14:textId="77777777" w:rsidR="009B7E56" w:rsidRDefault="009B7E56" w:rsidP="009B7E56">
            <w:pPr>
              <w:pStyle w:val="TAL"/>
              <w:rPr>
                <w:lang w:eastAsia="zh-CN"/>
              </w:rPr>
            </w:pPr>
          </w:p>
          <w:p w14:paraId="5C1D9D9B" w14:textId="435CD2C5" w:rsidR="009B7E56" w:rsidRDefault="009B7E56" w:rsidP="009B7E56">
            <w:pPr>
              <w:pStyle w:val="TAL"/>
              <w:rPr>
                <w:lang w:eastAsia="zh-CN"/>
              </w:rPr>
            </w:pPr>
            <w:r>
              <w:rPr>
                <w:lang w:eastAsia="zh-CN"/>
              </w:rPr>
              <w:lastRenderedPageBreak/>
              <w:t>Pattern:</w:t>
            </w:r>
            <w:r>
              <w:rPr>
                <w:color w:val="FF0000"/>
              </w:rPr>
              <w:t xml:space="preserve"> </w:t>
            </w:r>
            <w:r w:rsidRPr="003B2883">
              <w:t>'</w:t>
            </w:r>
            <w:r w:rsidRPr="008659F0">
              <w:t>^\/</w:t>
            </w:r>
            <w:r>
              <w:t>includeSupiList</w:t>
            </w:r>
            <w:r w:rsidRPr="008659F0">
              <w:t>|\/</w:t>
            </w:r>
            <w:r>
              <w:t>includeGpsiList</w:t>
            </w:r>
            <w:r w:rsidRPr="008659F0">
              <w:t>$</w:t>
            </w:r>
            <w:r w:rsidRPr="003B2883">
              <w:t>'</w:t>
            </w:r>
            <w:r>
              <w:t xml:space="preserve"> (NOTE 3)</w:t>
            </w:r>
          </w:p>
          <w:p w14:paraId="73A32CAC" w14:textId="77777777" w:rsidR="009B7E56" w:rsidRDefault="009B7E56" w:rsidP="00F27EB5">
            <w:pPr>
              <w:pStyle w:val="TAL"/>
            </w:pPr>
          </w:p>
          <w:p w14:paraId="3EAEE50C" w14:textId="515ADBFC" w:rsidR="00D939ED" w:rsidRDefault="00D939ED" w:rsidP="00D939ED">
            <w:pPr>
              <w:pStyle w:val="TAL"/>
            </w:pPr>
            <w:r>
              <w:t>To modify</w:t>
            </w:r>
            <w:r w:rsidR="00267B32">
              <w:t xml:space="preserve"> or remove</w:t>
            </w:r>
            <w:r>
              <w:t xml:space="preserve"> the </w:t>
            </w:r>
            <w:r>
              <w:rPr>
                <w:lang w:eastAsia="zh-CN"/>
              </w:rPr>
              <w:t>notifyForSupiList IE</w:t>
            </w:r>
            <w:r w:rsidR="00CB5AF0">
              <w:rPr>
                <w:lang w:eastAsia="zh-CN"/>
              </w:rPr>
              <w:t xml:space="preserve">, the notifyForGroupList IE </w:t>
            </w:r>
            <w:r>
              <w:rPr>
                <w:lang w:eastAsia="zh-CN"/>
              </w:rPr>
              <w:t>or the notifyForSnssaiDnnList IE</w:t>
            </w:r>
            <w:r>
              <w:t>, this IE shall contain the JSON pointer to the "</w:t>
            </w:r>
            <w:r>
              <w:rPr>
                <w:lang w:eastAsia="zh-CN"/>
              </w:rPr>
              <w:t>/notifyForSupiList</w:t>
            </w:r>
            <w:r>
              <w:t>"</w:t>
            </w:r>
            <w:r w:rsidR="002368F0">
              <w:t>, "/</w:t>
            </w:r>
            <w:r w:rsidR="002368F0">
              <w:rPr>
                <w:lang w:eastAsia="zh-CN"/>
              </w:rPr>
              <w:t>notifyForGroupList"</w:t>
            </w:r>
            <w:r w:rsidR="002368F0">
              <w:t xml:space="preserve"> </w:t>
            </w:r>
            <w:r>
              <w:t xml:space="preserve"> or "/</w:t>
            </w:r>
            <w:r>
              <w:rPr>
                <w:lang w:eastAsia="zh-CN"/>
              </w:rPr>
              <w:t>notifyForSnssaiDnnList</w:t>
            </w:r>
            <w:r>
              <w:t>" attribute in the AMF Event Subscription</w:t>
            </w:r>
            <w:r>
              <w:rPr>
                <w:lang w:eastAsia="zh-CN"/>
              </w:rPr>
              <w:t xml:space="preserve">. </w:t>
            </w:r>
            <w:r w:rsidR="008E17D4">
              <w:rPr>
                <w:lang w:eastAsia="zh-CN"/>
              </w:rPr>
              <w:t>When modifying these IEs, t</w:t>
            </w:r>
            <w:r>
              <w:rPr>
                <w:lang w:eastAsia="zh-CN"/>
              </w:rPr>
              <w:t>he new list of SUPIs</w:t>
            </w:r>
            <w:r w:rsidR="00325347">
              <w:rPr>
                <w:lang w:eastAsia="zh-CN"/>
              </w:rPr>
              <w:t>, Internal Groups</w:t>
            </w:r>
            <w:r>
              <w:rPr>
                <w:lang w:eastAsia="zh-CN"/>
              </w:rPr>
              <w:t xml:space="preserve"> or DNN/S-NSSAIs shall replace any earlier received list of SUPIs</w:t>
            </w:r>
            <w:r w:rsidR="00A06419">
              <w:rPr>
                <w:lang w:eastAsia="zh-CN"/>
              </w:rPr>
              <w:t>, Internal Groups</w:t>
            </w:r>
            <w:r>
              <w:rPr>
                <w:lang w:eastAsia="zh-CN"/>
              </w:rPr>
              <w:t xml:space="preserve"> or DNNs/S-NSSAIs respectively.</w:t>
            </w:r>
            <w:r w:rsidR="000516BC">
              <w:rPr>
                <w:lang w:eastAsia="zh-CN"/>
              </w:rPr>
              <w:t xml:space="preserve"> </w:t>
            </w:r>
            <w:r w:rsidR="000516BC">
              <w:t>These attributes shall only be updated when both the NF Service Consumer and the AMF support the AOIEF feature.</w:t>
            </w:r>
          </w:p>
          <w:p w14:paraId="3EE62E69" w14:textId="77777777" w:rsidR="000516BC" w:rsidRDefault="000516BC" w:rsidP="00D939ED">
            <w:pPr>
              <w:pStyle w:val="TAL"/>
              <w:rPr>
                <w:lang w:eastAsia="zh-CN"/>
              </w:rPr>
            </w:pPr>
          </w:p>
          <w:p w14:paraId="5695DE51" w14:textId="77777777" w:rsidR="00D939ED"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notifyForSupiList)</w:t>
            </w:r>
            <w:r w:rsidRPr="00C9166B">
              <w:rPr>
                <w:lang w:val="sv-SE"/>
              </w:rPr>
              <w:t>$'</w:t>
            </w:r>
          </w:p>
          <w:p w14:paraId="10CBE079" w14:textId="77777777" w:rsidR="005E3E9E" w:rsidRDefault="005E3E9E" w:rsidP="00D939ED">
            <w:pPr>
              <w:pStyle w:val="TAL"/>
              <w:rPr>
                <w:lang w:val="sv-SE"/>
              </w:rPr>
            </w:pPr>
          </w:p>
          <w:p w14:paraId="0C522ADF" w14:textId="77777777" w:rsidR="005E3E9E" w:rsidRPr="002B703A" w:rsidRDefault="005E3E9E" w:rsidP="005E3E9E">
            <w:pPr>
              <w:pStyle w:val="TAL"/>
            </w:pPr>
            <w:r w:rsidRPr="002B703A">
              <w:rPr>
                <w:lang w:eastAsia="zh-CN"/>
              </w:rPr>
              <w:t>Pattern:</w:t>
            </w:r>
            <w:r w:rsidRPr="002B703A">
              <w:rPr>
                <w:color w:val="FF0000"/>
              </w:rPr>
              <w:t xml:space="preserve"> </w:t>
            </w:r>
            <w:r w:rsidRPr="002B703A">
              <w:t>'^(\/eventList\/0|\/eventList\/[1-9][0-9]*){1}(\/</w:t>
            </w:r>
            <w:r w:rsidRPr="002B703A">
              <w:rPr>
                <w:lang w:eastAsia="zh-CN"/>
              </w:rPr>
              <w:t>notifyForGroupList)</w:t>
            </w:r>
            <w:r w:rsidRPr="002B703A">
              <w:t>$'</w:t>
            </w:r>
          </w:p>
          <w:p w14:paraId="5BFA54BA" w14:textId="77777777" w:rsidR="005E3E9E" w:rsidRPr="002B703A" w:rsidRDefault="005E3E9E" w:rsidP="00D939ED">
            <w:pPr>
              <w:pStyle w:val="TAL"/>
            </w:pPr>
          </w:p>
          <w:p w14:paraId="4E7EA4EA" w14:textId="77777777" w:rsidR="00D939ED" w:rsidRPr="00C9166B" w:rsidRDefault="00D939ED" w:rsidP="00D939ED">
            <w:pPr>
              <w:pStyle w:val="TAL"/>
              <w:rPr>
                <w:lang w:val="sv-SE"/>
              </w:rPr>
            </w:pPr>
            <w:r w:rsidRPr="00C9166B">
              <w:rPr>
                <w:lang w:val="sv-SE" w:eastAsia="zh-CN"/>
              </w:rPr>
              <w:t>Pattern:</w:t>
            </w:r>
            <w:r w:rsidRPr="00C9166B">
              <w:rPr>
                <w:color w:val="FF0000"/>
                <w:lang w:val="sv-SE"/>
              </w:rPr>
              <w:t xml:space="preserve"> </w:t>
            </w:r>
            <w:r w:rsidRPr="00C9166B">
              <w:rPr>
                <w:lang w:val="sv-SE"/>
              </w:rPr>
              <w:t>'^(\/eventList\/0|\/eventList\/[1-9][0-9]*){1}(\/</w:t>
            </w:r>
            <w:r w:rsidRPr="00C9166B">
              <w:rPr>
                <w:lang w:val="sv-SE" w:eastAsia="zh-CN"/>
              </w:rPr>
              <w:t>notifyForSnssaiDnnList)</w:t>
            </w:r>
            <w:r w:rsidRPr="00C9166B">
              <w:rPr>
                <w:lang w:val="sv-SE"/>
              </w:rPr>
              <w:t>$'</w:t>
            </w:r>
          </w:p>
          <w:p w14:paraId="6DFA8A1C" w14:textId="2A95FA28" w:rsidR="00D939ED" w:rsidRDefault="00D939ED" w:rsidP="00D939ED">
            <w:pPr>
              <w:pStyle w:val="TAL"/>
            </w:pPr>
            <w:r>
              <w:t>(NOTE</w:t>
            </w:r>
            <w:r w:rsidR="008000CD">
              <w:t> 4)</w:t>
            </w:r>
          </w:p>
          <w:p w14:paraId="6718D644" w14:textId="2A1CAF87" w:rsidR="00F27EB5" w:rsidRPr="003B2883" w:rsidRDefault="00F27EB5" w:rsidP="00F27EB5">
            <w:pPr>
              <w:pStyle w:val="TAL"/>
            </w:pPr>
          </w:p>
        </w:tc>
        <w:tc>
          <w:tcPr>
            <w:tcW w:w="1542" w:type="dxa"/>
            <w:tcBorders>
              <w:top w:val="single" w:sz="4" w:space="0" w:color="auto"/>
              <w:left w:val="single" w:sz="4" w:space="0" w:color="auto"/>
              <w:bottom w:val="single" w:sz="4" w:space="0" w:color="auto"/>
              <w:right w:val="single" w:sz="4" w:space="0" w:color="auto"/>
            </w:tcBorders>
          </w:tcPr>
          <w:p w14:paraId="6B69F577" w14:textId="77777777" w:rsidR="00F27EB5" w:rsidRPr="003B2883" w:rsidRDefault="00F27EB5" w:rsidP="001D4998">
            <w:pPr>
              <w:pStyle w:val="TAL"/>
            </w:pPr>
          </w:p>
        </w:tc>
      </w:tr>
      <w:tr w:rsidR="00F27EB5" w:rsidRPr="003B2883" w14:paraId="57372220" w14:textId="5AFABFCE" w:rsidTr="000D2828">
        <w:trPr>
          <w:jc w:val="center"/>
        </w:trPr>
        <w:tc>
          <w:tcPr>
            <w:tcW w:w="1523" w:type="dxa"/>
            <w:tcBorders>
              <w:top w:val="single" w:sz="4" w:space="0" w:color="auto"/>
              <w:left w:val="single" w:sz="4" w:space="0" w:color="auto"/>
              <w:bottom w:val="single" w:sz="4" w:space="0" w:color="auto"/>
              <w:right w:val="single" w:sz="4" w:space="0" w:color="auto"/>
            </w:tcBorders>
          </w:tcPr>
          <w:p w14:paraId="543A62F9" w14:textId="77777777" w:rsidR="00F27EB5" w:rsidRPr="003B2883" w:rsidRDefault="00F27EB5" w:rsidP="001D4998">
            <w:pPr>
              <w:pStyle w:val="TAL"/>
            </w:pPr>
            <w:r w:rsidRPr="003B2883">
              <w:t>value</w:t>
            </w:r>
          </w:p>
        </w:tc>
        <w:tc>
          <w:tcPr>
            <w:tcW w:w="1275" w:type="dxa"/>
            <w:tcBorders>
              <w:top w:val="single" w:sz="4" w:space="0" w:color="auto"/>
              <w:left w:val="single" w:sz="4" w:space="0" w:color="auto"/>
              <w:bottom w:val="single" w:sz="4" w:space="0" w:color="auto"/>
              <w:right w:val="single" w:sz="4" w:space="0" w:color="auto"/>
            </w:tcBorders>
          </w:tcPr>
          <w:p w14:paraId="5EF3C87E" w14:textId="486B098A" w:rsidR="00F27EB5" w:rsidRPr="003B2883" w:rsidRDefault="000516BC" w:rsidP="001D4998">
            <w:pPr>
              <w:pStyle w:val="TAL"/>
            </w:pPr>
            <w:r>
              <w:t>Any Type</w:t>
            </w:r>
          </w:p>
        </w:tc>
        <w:tc>
          <w:tcPr>
            <w:tcW w:w="567" w:type="dxa"/>
            <w:tcBorders>
              <w:top w:val="single" w:sz="4" w:space="0" w:color="auto"/>
              <w:left w:val="single" w:sz="4" w:space="0" w:color="auto"/>
              <w:bottom w:val="single" w:sz="4" w:space="0" w:color="auto"/>
              <w:right w:val="single" w:sz="4" w:space="0" w:color="auto"/>
            </w:tcBorders>
          </w:tcPr>
          <w:p w14:paraId="495F620A" w14:textId="77777777" w:rsidR="00F27EB5" w:rsidRPr="003B2883" w:rsidRDefault="00F27EB5" w:rsidP="008B2FDB">
            <w:pPr>
              <w:pStyle w:val="TAC"/>
            </w:pPr>
            <w:r w:rsidRPr="008B2FDB">
              <w:t>C</w:t>
            </w:r>
          </w:p>
        </w:tc>
        <w:tc>
          <w:tcPr>
            <w:tcW w:w="1134" w:type="dxa"/>
            <w:tcBorders>
              <w:top w:val="single" w:sz="4" w:space="0" w:color="auto"/>
              <w:left w:val="single" w:sz="4" w:space="0" w:color="auto"/>
              <w:bottom w:val="single" w:sz="4" w:space="0" w:color="auto"/>
              <w:right w:val="single" w:sz="4" w:space="0" w:color="auto"/>
            </w:tcBorders>
          </w:tcPr>
          <w:p w14:paraId="6B40F26C" w14:textId="77777777" w:rsidR="00F27EB5" w:rsidRPr="003B2883" w:rsidRDefault="00F27EB5" w:rsidP="001D4998">
            <w:pPr>
              <w:pStyle w:val="TAL"/>
            </w:pPr>
            <w:r w:rsidRPr="003B2883">
              <w:t>0..1</w:t>
            </w:r>
          </w:p>
        </w:tc>
        <w:tc>
          <w:tcPr>
            <w:tcW w:w="3562" w:type="dxa"/>
            <w:tcBorders>
              <w:top w:val="single" w:sz="4" w:space="0" w:color="auto"/>
              <w:left w:val="single" w:sz="4" w:space="0" w:color="auto"/>
              <w:bottom w:val="single" w:sz="4" w:space="0" w:color="auto"/>
              <w:right w:val="single" w:sz="4" w:space="0" w:color="auto"/>
            </w:tcBorders>
          </w:tcPr>
          <w:p w14:paraId="35A0FC71" w14:textId="0A1352E2" w:rsidR="00F27EB5" w:rsidRPr="003B2883" w:rsidRDefault="00F27EB5" w:rsidP="001D4998">
            <w:pPr>
              <w:pStyle w:val="TAL"/>
            </w:pPr>
            <w:r w:rsidRPr="003B2883">
              <w:t xml:space="preserve">This IE </w:t>
            </w:r>
            <w:r w:rsidR="009711C4">
              <w:t>contains the new value of the attribute (as indicated in "path")</w:t>
            </w:r>
            <w:r w:rsidR="009711C4" w:rsidRPr="003B2883">
              <w:t xml:space="preserve"> </w:t>
            </w:r>
            <w:r w:rsidRPr="003B2883">
              <w:t>be added or updated of an existing AMF event to be modified.</w:t>
            </w:r>
          </w:p>
          <w:p w14:paraId="7C014168" w14:textId="77777777" w:rsidR="00F27EB5" w:rsidRPr="003B2883" w:rsidRDefault="00F27EB5" w:rsidP="001D4998">
            <w:pPr>
              <w:pStyle w:val="TAL"/>
            </w:pPr>
            <w:r w:rsidRPr="003B2883">
              <w:t>It shall be present if the patch operation is "add" or "replace"</w:t>
            </w:r>
          </w:p>
        </w:tc>
        <w:tc>
          <w:tcPr>
            <w:tcW w:w="1542" w:type="dxa"/>
            <w:tcBorders>
              <w:top w:val="single" w:sz="4" w:space="0" w:color="auto"/>
              <w:left w:val="single" w:sz="4" w:space="0" w:color="auto"/>
              <w:bottom w:val="single" w:sz="4" w:space="0" w:color="auto"/>
              <w:right w:val="single" w:sz="4" w:space="0" w:color="auto"/>
            </w:tcBorders>
          </w:tcPr>
          <w:p w14:paraId="609D1920" w14:textId="77777777" w:rsidR="00F27EB5" w:rsidRPr="003B2883" w:rsidRDefault="00F27EB5" w:rsidP="001D4998">
            <w:pPr>
              <w:pStyle w:val="TAL"/>
            </w:pPr>
          </w:p>
        </w:tc>
      </w:tr>
      <w:tr w:rsidR="00C979AC" w:rsidRPr="003B2883" w14:paraId="4E3C901F" w14:textId="77777777" w:rsidTr="00F27EB5">
        <w:trPr>
          <w:jc w:val="center"/>
        </w:trPr>
        <w:tc>
          <w:tcPr>
            <w:tcW w:w="9603" w:type="dxa"/>
            <w:gridSpan w:val="6"/>
            <w:tcBorders>
              <w:top w:val="single" w:sz="4" w:space="0" w:color="auto"/>
              <w:left w:val="single" w:sz="4" w:space="0" w:color="auto"/>
              <w:bottom w:val="single" w:sz="4" w:space="0" w:color="auto"/>
              <w:right w:val="single" w:sz="4" w:space="0" w:color="auto"/>
            </w:tcBorders>
          </w:tcPr>
          <w:p w14:paraId="695EA501" w14:textId="77777777" w:rsidR="00C979AC" w:rsidRDefault="00C979AC" w:rsidP="00C979AC">
            <w:pPr>
              <w:pStyle w:val="TAN"/>
            </w:pPr>
            <w:r>
              <w:t>NOTE 1:</w:t>
            </w:r>
            <w:r>
              <w:tab/>
              <w:t xml:space="preserve">Update of PRA information by extending the schema of the path IE with JSON pointer </w:t>
            </w:r>
            <w:r w:rsidRPr="003B2883">
              <w:t xml:space="preserve">to a valid </w:t>
            </w:r>
            <w:r>
              <w:t>key</w:t>
            </w:r>
            <w:r w:rsidRPr="003B2883">
              <w:t xml:space="preserve"> of the</w:t>
            </w:r>
            <w:r>
              <w:t xml:space="preserve"> </w:t>
            </w:r>
            <w:r w:rsidRPr="003B2883">
              <w:t>"</w:t>
            </w:r>
            <w:r>
              <w:rPr>
                <w:rFonts w:hint="eastAsia"/>
              </w:rPr>
              <w:t>/</w:t>
            </w:r>
            <w:r>
              <w:t>p</w:t>
            </w:r>
            <w:r w:rsidRPr="00F11966">
              <w:t>resenceInfo</w:t>
            </w:r>
            <w:r>
              <w:t>List</w:t>
            </w:r>
            <w:r w:rsidRPr="003B2883">
              <w:t>"</w:t>
            </w:r>
            <w:r>
              <w:t xml:space="preserve"> object shall only be used if the AMF supports the MPRA feature.</w:t>
            </w:r>
          </w:p>
          <w:p w14:paraId="30B1BC5E" w14:textId="77777777" w:rsidR="00C979AC" w:rsidRDefault="00C979AC" w:rsidP="00C979AC">
            <w:pPr>
              <w:pStyle w:val="TAN"/>
            </w:pPr>
            <w:r>
              <w:t>NOTE 2:</w:t>
            </w:r>
            <w:r>
              <w:tab/>
              <w:t xml:space="preserve">Remove group member UE(s) by extending the schema of the path IE with JSON pointer to </w:t>
            </w:r>
            <w:r w:rsidRPr="003B2883">
              <w:t>the</w:t>
            </w:r>
            <w:r>
              <w:t xml:space="preserve"> </w:t>
            </w:r>
            <w:r w:rsidRPr="003B2883">
              <w:t>"</w:t>
            </w:r>
            <w:r>
              <w:rPr>
                <w:rFonts w:hint="eastAsia"/>
              </w:rPr>
              <w:t>/</w:t>
            </w:r>
            <w:r>
              <w:t>excludeSupiList</w:t>
            </w:r>
            <w:r w:rsidRPr="003B2883">
              <w:t>"</w:t>
            </w:r>
            <w:r>
              <w:t xml:space="preserve"> object or </w:t>
            </w:r>
            <w:r w:rsidRPr="003B2883">
              <w:t>"</w:t>
            </w:r>
            <w:r>
              <w:rPr>
                <w:rFonts w:hint="eastAsia"/>
              </w:rPr>
              <w:t>/</w:t>
            </w:r>
            <w:r>
              <w:t>excludeGpsiList</w:t>
            </w:r>
            <w:r w:rsidRPr="003B2883">
              <w:t>"</w:t>
            </w:r>
            <w:r>
              <w:t xml:space="preserve"> object shall only be used if the AMF supports the DGEM feature.</w:t>
            </w:r>
          </w:p>
          <w:p w14:paraId="180AC3B0" w14:textId="77777777" w:rsidR="00C979AC" w:rsidRDefault="00C979AC" w:rsidP="00C979AC">
            <w:pPr>
              <w:pStyle w:val="TAN"/>
            </w:pPr>
            <w:r>
              <w:t>NOTE 3:</w:t>
            </w:r>
            <w:r>
              <w:tab/>
              <w:t xml:space="preserve">Add group member UE(s) by extending the schema of the path IE with JSON pointer to </w:t>
            </w:r>
            <w:r w:rsidRPr="003B2883">
              <w:t>the</w:t>
            </w:r>
            <w:r>
              <w:t xml:space="preserve"> </w:t>
            </w:r>
            <w:r w:rsidRPr="003B2883">
              <w:t>"</w:t>
            </w:r>
            <w:r>
              <w:rPr>
                <w:rFonts w:hint="eastAsia"/>
              </w:rPr>
              <w:t>/</w:t>
            </w:r>
            <w:r>
              <w:t>includeSupiList</w:t>
            </w:r>
            <w:r w:rsidRPr="003B2883">
              <w:t>"</w:t>
            </w:r>
            <w:r>
              <w:t xml:space="preserve"> object or </w:t>
            </w:r>
            <w:r w:rsidRPr="003B2883">
              <w:t>"</w:t>
            </w:r>
            <w:r>
              <w:rPr>
                <w:rFonts w:hint="eastAsia"/>
              </w:rPr>
              <w:t>/</w:t>
            </w:r>
            <w:r>
              <w:t>includeGpsiList</w:t>
            </w:r>
            <w:r w:rsidRPr="003B2883">
              <w:t>"</w:t>
            </w:r>
            <w:r>
              <w:t xml:space="preserve"> object shall only be used if the AMF supports the DGEM feature.</w:t>
            </w:r>
          </w:p>
          <w:p w14:paraId="0E8CE512" w14:textId="0A5972F3" w:rsidR="00C979AC" w:rsidRDefault="00C979AC" w:rsidP="00C979AC">
            <w:pPr>
              <w:pStyle w:val="TAN"/>
              <w:rPr>
                <w:lang w:eastAsia="zh-CN"/>
              </w:rPr>
            </w:pPr>
            <w:r>
              <w:t>NOTE 4:</w:t>
            </w:r>
            <w:r>
              <w:tab/>
              <w:t>Modifying the list of SUPIs or DNNs/S-NSSAIs shall only be used if the AMF supports the AOIEF feature.</w:t>
            </w:r>
          </w:p>
        </w:tc>
      </w:tr>
    </w:tbl>
    <w:p w14:paraId="7924FC77" w14:textId="77777777" w:rsidR="00602AC0" w:rsidRPr="003B2883" w:rsidRDefault="00602AC0" w:rsidP="00602AC0"/>
    <w:p w14:paraId="1AF64F14" w14:textId="77777777" w:rsidR="00602AC0" w:rsidRPr="003B2883" w:rsidRDefault="00602AC0" w:rsidP="00602AC0">
      <w:pPr>
        <w:pStyle w:val="Heading5"/>
      </w:pPr>
      <w:bookmarkStart w:id="5079" w:name="_Toc25156496"/>
      <w:bookmarkStart w:id="5080" w:name="_Toc34124800"/>
      <w:bookmarkStart w:id="5081" w:name="_Toc43207926"/>
      <w:bookmarkStart w:id="5082" w:name="_Toc49857399"/>
      <w:bookmarkStart w:id="5083" w:name="_Toc56677240"/>
      <w:bookmarkStart w:id="5084" w:name="_Toc56691763"/>
      <w:bookmarkStart w:id="5085" w:name="_Toc56699027"/>
      <w:bookmarkStart w:id="5086" w:name="_Toc89035277"/>
      <w:bookmarkStart w:id="5087" w:name="_Toc89065075"/>
      <w:bookmarkStart w:id="5088" w:name="_Toc89180374"/>
      <w:bookmarkStart w:id="5089" w:name="_Toc97072053"/>
      <w:bookmarkStart w:id="5090" w:name="_Toc120051458"/>
      <w:bookmarkStart w:id="5091" w:name="_Toc169749755"/>
      <w:r w:rsidRPr="003B2883">
        <w:t>6.2.6.2.15</w:t>
      </w:r>
      <w:r w:rsidRPr="003B2883">
        <w:tab/>
        <w:t xml:space="preserve">Type: </w:t>
      </w:r>
      <w:r w:rsidRPr="003B2883">
        <w:rPr>
          <w:lang w:eastAsia="zh-CN"/>
        </w:rPr>
        <w:t>AmfUpdatedEventSubscription</w:t>
      </w:r>
      <w:bookmarkEnd w:id="5079"/>
      <w:bookmarkEnd w:id="5080"/>
      <w:bookmarkEnd w:id="5081"/>
      <w:bookmarkEnd w:id="5082"/>
      <w:bookmarkEnd w:id="5083"/>
      <w:bookmarkEnd w:id="5084"/>
      <w:bookmarkEnd w:id="5085"/>
      <w:bookmarkEnd w:id="5086"/>
      <w:bookmarkEnd w:id="5087"/>
      <w:bookmarkEnd w:id="5088"/>
      <w:bookmarkEnd w:id="5089"/>
      <w:bookmarkEnd w:id="5090"/>
      <w:bookmarkEnd w:id="5091"/>
    </w:p>
    <w:p w14:paraId="764470D4" w14:textId="77777777" w:rsidR="00602AC0" w:rsidRPr="003B2883" w:rsidRDefault="00602AC0" w:rsidP="00602AC0">
      <w:pPr>
        <w:pStyle w:val="TH"/>
      </w:pPr>
      <w:r w:rsidRPr="003B2883">
        <w:rPr>
          <w:noProof/>
        </w:rPr>
        <w:t>Table </w:t>
      </w:r>
      <w:r w:rsidRPr="003B2883">
        <w:t xml:space="preserve">6.2.6.2.15-1: </w:t>
      </w:r>
      <w:r w:rsidRPr="003B2883">
        <w:rPr>
          <w:noProof/>
        </w:rPr>
        <w:t xml:space="preserve">Definition of type </w:t>
      </w:r>
      <w:r w:rsidRPr="003B2883">
        <w:rPr>
          <w:lang w:eastAsia="zh-CN"/>
        </w:rPr>
        <w:t>AmfUpdatedEventSubscription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4221D6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AA9688E"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CED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BDC61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642735"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C40FC7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8FCE9E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BCEA66C" w14:textId="77777777" w:rsidR="00602AC0" w:rsidRPr="003B2883" w:rsidRDefault="00602AC0" w:rsidP="001D4998">
            <w:pPr>
              <w:pStyle w:val="TAL"/>
              <w:rPr>
                <w:lang w:eastAsia="zh-CN"/>
              </w:rPr>
            </w:pPr>
            <w:r w:rsidRPr="003B2883">
              <w:rPr>
                <w:lang w:eastAsia="zh-CN"/>
              </w:rPr>
              <w:t>subscription</w:t>
            </w:r>
          </w:p>
        </w:tc>
        <w:tc>
          <w:tcPr>
            <w:tcW w:w="1559" w:type="dxa"/>
            <w:tcBorders>
              <w:top w:val="single" w:sz="4" w:space="0" w:color="auto"/>
              <w:left w:val="single" w:sz="4" w:space="0" w:color="auto"/>
              <w:bottom w:val="single" w:sz="4" w:space="0" w:color="auto"/>
              <w:right w:val="single" w:sz="4" w:space="0" w:color="auto"/>
            </w:tcBorders>
          </w:tcPr>
          <w:p w14:paraId="71D36B4D" w14:textId="77777777" w:rsidR="00602AC0" w:rsidRPr="003B2883" w:rsidRDefault="00602AC0" w:rsidP="001D4998">
            <w:pPr>
              <w:pStyle w:val="TAL"/>
              <w:rPr>
                <w:lang w:eastAsia="zh-CN"/>
              </w:rPr>
            </w:pPr>
            <w:r w:rsidRPr="003B2883">
              <w:rPr>
                <w:lang w:eastAsia="zh-CN"/>
              </w:rPr>
              <w:t>AmfEventSubscription</w:t>
            </w:r>
          </w:p>
        </w:tc>
        <w:tc>
          <w:tcPr>
            <w:tcW w:w="425" w:type="dxa"/>
            <w:tcBorders>
              <w:top w:val="single" w:sz="4" w:space="0" w:color="auto"/>
              <w:left w:val="single" w:sz="4" w:space="0" w:color="auto"/>
              <w:bottom w:val="single" w:sz="4" w:space="0" w:color="auto"/>
              <w:right w:val="single" w:sz="4" w:space="0" w:color="auto"/>
            </w:tcBorders>
          </w:tcPr>
          <w:p w14:paraId="56C862BB" w14:textId="77777777" w:rsidR="00602AC0" w:rsidRPr="003B2883" w:rsidRDefault="00602AC0" w:rsidP="008B2FDB">
            <w:pPr>
              <w:pStyle w:val="TAC"/>
              <w:rPr>
                <w:lang w:eastAsia="zh-CN"/>
              </w:rPr>
            </w:pPr>
            <w:r w:rsidRPr="008B2FDB">
              <w:t>M</w:t>
            </w:r>
          </w:p>
        </w:tc>
        <w:tc>
          <w:tcPr>
            <w:tcW w:w="1134" w:type="dxa"/>
            <w:tcBorders>
              <w:top w:val="single" w:sz="4" w:space="0" w:color="auto"/>
              <w:left w:val="single" w:sz="4" w:space="0" w:color="auto"/>
              <w:bottom w:val="single" w:sz="4" w:space="0" w:color="auto"/>
              <w:right w:val="single" w:sz="4" w:space="0" w:color="auto"/>
            </w:tcBorders>
          </w:tcPr>
          <w:p w14:paraId="60808037"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CC3A77B" w14:textId="77777777" w:rsidR="00602AC0" w:rsidRPr="003B2883" w:rsidRDefault="00602AC0" w:rsidP="001D4998">
            <w:pPr>
              <w:pStyle w:val="TAL"/>
              <w:rPr>
                <w:rFonts w:cs="Arial"/>
                <w:szCs w:val="18"/>
                <w:lang w:eastAsia="zh-CN"/>
              </w:rPr>
            </w:pPr>
            <w:r w:rsidRPr="003B2883">
              <w:rPr>
                <w:rFonts w:cs="Arial"/>
                <w:szCs w:val="18"/>
                <w:lang w:eastAsia="zh-CN"/>
              </w:rPr>
              <w:t>Represents the updated AMF Event Subscription resource.</w:t>
            </w:r>
          </w:p>
        </w:tc>
      </w:tr>
      <w:tr w:rsidR="00C20C82" w:rsidRPr="003B2883" w14:paraId="04A19C9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9A73DE7" w14:textId="77777777" w:rsidR="00C20C82" w:rsidRPr="003B2883" w:rsidRDefault="00C20C82" w:rsidP="00C20C82">
            <w:pPr>
              <w:pStyle w:val="TAL"/>
              <w:rPr>
                <w:lang w:eastAsia="zh-CN"/>
              </w:rPr>
            </w:pPr>
            <w:r w:rsidRPr="003B2883">
              <w:rPr>
                <w:lang w:eastAsia="zh-CN"/>
              </w:rPr>
              <w:t>reportList</w:t>
            </w:r>
          </w:p>
        </w:tc>
        <w:tc>
          <w:tcPr>
            <w:tcW w:w="1559" w:type="dxa"/>
            <w:tcBorders>
              <w:top w:val="single" w:sz="4" w:space="0" w:color="auto"/>
              <w:left w:val="single" w:sz="4" w:space="0" w:color="auto"/>
              <w:bottom w:val="single" w:sz="4" w:space="0" w:color="auto"/>
              <w:right w:val="single" w:sz="4" w:space="0" w:color="auto"/>
            </w:tcBorders>
          </w:tcPr>
          <w:p w14:paraId="7FFEBD14" w14:textId="77777777" w:rsidR="00C20C82" w:rsidRPr="003B2883" w:rsidRDefault="00C20C82" w:rsidP="00C20C82">
            <w:pPr>
              <w:pStyle w:val="TAL"/>
              <w:rPr>
                <w:lang w:eastAsia="zh-CN"/>
              </w:rPr>
            </w:pPr>
            <w:r w:rsidRPr="003B2883">
              <w:rPr>
                <w:lang w:eastAsia="zh-CN"/>
              </w:rPr>
              <w:t>array(AmfEventReport)</w:t>
            </w:r>
          </w:p>
        </w:tc>
        <w:tc>
          <w:tcPr>
            <w:tcW w:w="425" w:type="dxa"/>
            <w:tcBorders>
              <w:top w:val="single" w:sz="4" w:space="0" w:color="auto"/>
              <w:left w:val="single" w:sz="4" w:space="0" w:color="auto"/>
              <w:bottom w:val="single" w:sz="4" w:space="0" w:color="auto"/>
              <w:right w:val="single" w:sz="4" w:space="0" w:color="auto"/>
            </w:tcBorders>
          </w:tcPr>
          <w:p w14:paraId="6AA89343" w14:textId="77777777" w:rsidR="00C20C82" w:rsidRPr="003B2883" w:rsidRDefault="00C20C82" w:rsidP="008B2FDB">
            <w:pPr>
              <w:pStyle w:val="TAC"/>
              <w:rPr>
                <w:lang w:eastAsia="zh-CN"/>
              </w:rPr>
            </w:pPr>
            <w:r w:rsidRPr="008B2FDB">
              <w:t>O</w:t>
            </w:r>
          </w:p>
        </w:tc>
        <w:tc>
          <w:tcPr>
            <w:tcW w:w="1134" w:type="dxa"/>
            <w:tcBorders>
              <w:top w:val="single" w:sz="4" w:space="0" w:color="auto"/>
              <w:left w:val="single" w:sz="4" w:space="0" w:color="auto"/>
              <w:bottom w:val="single" w:sz="4" w:space="0" w:color="auto"/>
              <w:right w:val="single" w:sz="4" w:space="0" w:color="auto"/>
            </w:tcBorders>
          </w:tcPr>
          <w:p w14:paraId="602659DD" w14:textId="77777777" w:rsidR="00C20C82" w:rsidRPr="003B2883" w:rsidRDefault="00C20C82" w:rsidP="00C20C82">
            <w:pPr>
              <w:pStyle w:val="TAL"/>
              <w:rPr>
                <w:lang w:eastAsia="zh-CN"/>
              </w:rPr>
            </w:pPr>
            <w:r w:rsidRPr="003B2883">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A525C09" w14:textId="77777777" w:rsidR="00C20C82" w:rsidRPr="003B2883" w:rsidRDefault="00C20C82" w:rsidP="00C20C82">
            <w:pPr>
              <w:pStyle w:val="TAL"/>
              <w:rPr>
                <w:rFonts w:cs="Arial"/>
                <w:szCs w:val="18"/>
                <w:lang w:eastAsia="zh-CN"/>
              </w:rPr>
            </w:pPr>
            <w:r w:rsidRPr="003B2883">
              <w:rPr>
                <w:rFonts w:cs="Arial"/>
                <w:szCs w:val="18"/>
                <w:lang w:eastAsia="zh-CN"/>
              </w:rPr>
              <w:t xml:space="preserve">Represents the immediate event reports (i.e. the current value / status of the events subscribed), if available </w:t>
            </w:r>
            <w:r>
              <w:rPr>
                <w:rFonts w:cs="Arial"/>
                <w:szCs w:val="18"/>
              </w:rPr>
              <w:t>(NOTE</w:t>
            </w:r>
            <w:r w:rsidRPr="003B2883">
              <w:rPr>
                <w:rFonts w:cs="Arial"/>
                <w:szCs w:val="18"/>
              </w:rPr>
              <w:t>)</w:t>
            </w:r>
            <w:r w:rsidRPr="003B2883">
              <w:rPr>
                <w:rFonts w:cs="Arial"/>
                <w:szCs w:val="18"/>
                <w:lang w:eastAsia="zh-CN"/>
              </w:rPr>
              <w:t>.</w:t>
            </w:r>
          </w:p>
        </w:tc>
      </w:tr>
      <w:tr w:rsidR="00C20C82" w:rsidRPr="003B2883" w14:paraId="67BC159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7000B3E" w14:textId="77777777" w:rsidR="00C20C82" w:rsidRPr="003B2883" w:rsidRDefault="00C20C82" w:rsidP="001837A9">
            <w:pPr>
              <w:pStyle w:val="TAN"/>
              <w:rPr>
                <w:rFonts w:cs="Arial"/>
                <w:szCs w:val="18"/>
                <w:lang w:eastAsia="zh-CN"/>
              </w:rPr>
            </w:pPr>
            <w:r>
              <w:t>NOTE</w:t>
            </w:r>
            <w:r w:rsidRPr="003B2883">
              <w:t>:</w:t>
            </w:r>
            <w:r w:rsidRPr="003B2883">
              <w:tab/>
            </w:r>
            <w:r>
              <w:t xml:space="preserve">For newly added AMF event subscription(s) with the </w:t>
            </w:r>
            <w:r>
              <w:rPr>
                <w:lang w:eastAsia="zh-CN"/>
              </w:rPr>
              <w:t>immediateFlag attribute set to true, immediate event report(s) of the corresponding AMF event subscription shall be provided if available</w:t>
            </w:r>
            <w:r w:rsidRPr="003B2883">
              <w:rPr>
                <w:lang w:eastAsia="zh-CN"/>
              </w:rPr>
              <w:t>.</w:t>
            </w:r>
          </w:p>
        </w:tc>
      </w:tr>
    </w:tbl>
    <w:p w14:paraId="35949041" w14:textId="77777777" w:rsidR="00602AC0" w:rsidRDefault="00602AC0" w:rsidP="00602AC0"/>
    <w:p w14:paraId="1F6EDE03" w14:textId="77777777" w:rsidR="00C20C82" w:rsidRPr="003B2883" w:rsidRDefault="00C20C82" w:rsidP="00602AC0"/>
    <w:p w14:paraId="7B47EF1B" w14:textId="77777777" w:rsidR="00602AC0" w:rsidRPr="003B2883" w:rsidRDefault="00602AC0" w:rsidP="00602AC0">
      <w:pPr>
        <w:pStyle w:val="Heading5"/>
      </w:pPr>
      <w:bookmarkStart w:id="5092" w:name="_Toc25156497"/>
      <w:bookmarkStart w:id="5093" w:name="_Toc34124801"/>
      <w:bookmarkStart w:id="5094" w:name="_Toc43207927"/>
      <w:bookmarkStart w:id="5095" w:name="_Toc49857400"/>
      <w:bookmarkStart w:id="5096" w:name="_Toc56677241"/>
      <w:bookmarkStart w:id="5097" w:name="_Toc56691764"/>
      <w:bookmarkStart w:id="5098" w:name="_Toc56699028"/>
      <w:bookmarkStart w:id="5099" w:name="_Toc89035278"/>
      <w:bookmarkStart w:id="5100" w:name="_Toc89065076"/>
      <w:bookmarkStart w:id="5101" w:name="_Toc89180375"/>
      <w:bookmarkStart w:id="5102" w:name="_Toc97072054"/>
      <w:bookmarkStart w:id="5103" w:name="_Toc120051459"/>
      <w:bookmarkStart w:id="5104" w:name="_Toc169749756"/>
      <w:r w:rsidRPr="003B2883">
        <w:lastRenderedPageBreak/>
        <w:t>6.2.6.2.16</w:t>
      </w:r>
      <w:r w:rsidRPr="003B2883">
        <w:tab/>
        <w:t xml:space="preserve">Type: </w:t>
      </w:r>
      <w:r w:rsidRPr="003B2883">
        <w:rPr>
          <w:lang w:eastAsia="zh-CN"/>
        </w:rPr>
        <w:t>AmfEventArea</w:t>
      </w:r>
      <w:bookmarkEnd w:id="5092"/>
      <w:bookmarkEnd w:id="5093"/>
      <w:bookmarkEnd w:id="5094"/>
      <w:bookmarkEnd w:id="5095"/>
      <w:bookmarkEnd w:id="5096"/>
      <w:bookmarkEnd w:id="5097"/>
      <w:bookmarkEnd w:id="5098"/>
      <w:bookmarkEnd w:id="5099"/>
      <w:bookmarkEnd w:id="5100"/>
      <w:bookmarkEnd w:id="5101"/>
      <w:bookmarkEnd w:id="5102"/>
      <w:bookmarkEnd w:id="5103"/>
      <w:bookmarkEnd w:id="5104"/>
    </w:p>
    <w:p w14:paraId="11ACCCBB" w14:textId="77777777" w:rsidR="00602AC0" w:rsidRPr="003B2883" w:rsidRDefault="00602AC0" w:rsidP="00602AC0">
      <w:pPr>
        <w:pStyle w:val="TH"/>
      </w:pPr>
      <w:r w:rsidRPr="003B2883">
        <w:rPr>
          <w:noProof/>
        </w:rPr>
        <w:t>Table </w:t>
      </w:r>
      <w:r w:rsidRPr="003B2883">
        <w:t xml:space="preserve">6.2.6.2.16-1: </w:t>
      </w:r>
      <w:r w:rsidRPr="003B2883">
        <w:rPr>
          <w:noProof/>
        </w:rPr>
        <w:t xml:space="preserve">Definition of type </w:t>
      </w:r>
      <w:r w:rsidRPr="003B2883">
        <w:rPr>
          <w:lang w:eastAsia="zh-CN"/>
        </w:rPr>
        <w:t>AmfEventArea</w:t>
      </w: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gridCol w:w="1701"/>
      </w:tblGrid>
      <w:tr w:rsidR="00E67E59" w:rsidRPr="003B2883" w14:paraId="12973471" w14:textId="77777777" w:rsidTr="000B1450">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D36E765" w14:textId="77777777" w:rsidR="00E67E59" w:rsidRPr="003B2883" w:rsidRDefault="00E67E59"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57CFC8" w14:textId="77777777" w:rsidR="00E67E59" w:rsidRPr="003B2883" w:rsidRDefault="00E67E59"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9CAE712" w14:textId="77777777" w:rsidR="00E67E59" w:rsidRPr="003B2883" w:rsidRDefault="00E67E59"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80F9F50" w14:textId="77777777" w:rsidR="00E67E59" w:rsidRPr="003B2883" w:rsidRDefault="00E67E59"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0A5FB0FC" w14:textId="77777777" w:rsidR="00E67E59" w:rsidRPr="003B2883" w:rsidRDefault="00E67E59" w:rsidP="001D4998">
            <w:pPr>
              <w:pStyle w:val="TAH"/>
              <w:rPr>
                <w:rFonts w:cs="Arial"/>
                <w:szCs w:val="18"/>
              </w:rPr>
            </w:pPr>
            <w:r w:rsidRPr="003B2883">
              <w:rPr>
                <w:rFonts w:cs="Arial"/>
                <w:szCs w:val="18"/>
              </w:rPr>
              <w:t>Description</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14155CD6" w14:textId="77777777" w:rsidR="00E67E59" w:rsidRPr="003B2883" w:rsidRDefault="00E67E59" w:rsidP="001D4998">
            <w:pPr>
              <w:pStyle w:val="TAH"/>
              <w:rPr>
                <w:rFonts w:cs="Arial"/>
                <w:szCs w:val="18"/>
              </w:rPr>
            </w:pPr>
            <w:r>
              <w:rPr>
                <w:rFonts w:cs="Arial"/>
                <w:szCs w:val="18"/>
              </w:rPr>
              <w:t>Applicability</w:t>
            </w:r>
          </w:p>
        </w:tc>
      </w:tr>
      <w:tr w:rsidR="00E67E59" w:rsidRPr="003B2883" w14:paraId="2CBA91F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DC39D74" w14:textId="77777777" w:rsidR="00E67E59" w:rsidRPr="003B2883" w:rsidRDefault="00E67E59" w:rsidP="001D4998">
            <w:pPr>
              <w:pStyle w:val="TAL"/>
              <w:rPr>
                <w:lang w:eastAsia="zh-CN"/>
              </w:rPr>
            </w:pPr>
            <w:r w:rsidRPr="003B2883">
              <w:rPr>
                <w:lang w:eastAsia="zh-CN"/>
              </w:rPr>
              <w:t>presenceInfo</w:t>
            </w:r>
          </w:p>
        </w:tc>
        <w:tc>
          <w:tcPr>
            <w:tcW w:w="1559" w:type="dxa"/>
            <w:tcBorders>
              <w:top w:val="single" w:sz="4" w:space="0" w:color="auto"/>
              <w:left w:val="single" w:sz="4" w:space="0" w:color="auto"/>
              <w:bottom w:val="single" w:sz="4" w:space="0" w:color="auto"/>
              <w:right w:val="single" w:sz="4" w:space="0" w:color="auto"/>
            </w:tcBorders>
          </w:tcPr>
          <w:p w14:paraId="647C5324" w14:textId="77777777" w:rsidR="00E67E59" w:rsidRPr="003B2883" w:rsidRDefault="00E67E59" w:rsidP="001D4998">
            <w:pPr>
              <w:pStyle w:val="TAL"/>
            </w:pPr>
            <w:r w:rsidRPr="003B2883">
              <w:rPr>
                <w:lang w:eastAsia="zh-CN"/>
              </w:rPr>
              <w:t>PresenceInfo</w:t>
            </w:r>
          </w:p>
        </w:tc>
        <w:tc>
          <w:tcPr>
            <w:tcW w:w="567" w:type="dxa"/>
            <w:tcBorders>
              <w:top w:val="single" w:sz="4" w:space="0" w:color="auto"/>
              <w:left w:val="single" w:sz="4" w:space="0" w:color="auto"/>
              <w:bottom w:val="single" w:sz="4" w:space="0" w:color="auto"/>
              <w:right w:val="single" w:sz="4" w:space="0" w:color="auto"/>
            </w:tcBorders>
          </w:tcPr>
          <w:p w14:paraId="108E6A6B"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2953249"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70B6E2D3" w14:textId="7EE96C99" w:rsidR="00E67E59" w:rsidRDefault="00E67E59" w:rsidP="001D4998">
            <w:pPr>
              <w:pStyle w:val="TAL"/>
              <w:rPr>
                <w:lang w:eastAsia="zh-CN"/>
              </w:rPr>
            </w:pPr>
            <w:r w:rsidRPr="003B2883">
              <w:rPr>
                <w:lang w:eastAsia="zh-CN"/>
              </w:rPr>
              <w:t xml:space="preserve">This IE shall be present if the Area of Interest subscribed is not a LADN service area </w:t>
            </w:r>
            <w:r w:rsidR="0031507F" w:rsidRPr="0031507F">
              <w:rPr>
                <w:lang w:eastAsia="zh-CN"/>
              </w:rPr>
              <w:t xml:space="preserve">or a slice service area </w:t>
            </w:r>
            <w:r w:rsidRPr="003B2883">
              <w:rPr>
                <w:lang w:eastAsia="zh-CN"/>
              </w:rPr>
              <w:t>(e.g Presence Reporting Area or a list of TAIs / cell Ids) . (See NOTE</w:t>
            </w:r>
            <w:r w:rsidR="00187EED">
              <w:rPr>
                <w:lang w:eastAsia="zh-CN"/>
              </w:rPr>
              <w:t>1, NOTE 2</w:t>
            </w:r>
            <w:r w:rsidRPr="003B2883">
              <w:rPr>
                <w:lang w:eastAsia="zh-CN"/>
              </w:rPr>
              <w:t>)</w:t>
            </w:r>
          </w:p>
          <w:p w14:paraId="33289D5B"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38298AB2" w14:textId="77777777" w:rsidR="00E67E59" w:rsidRPr="003B2883" w:rsidRDefault="00E67E59" w:rsidP="001D4998">
            <w:pPr>
              <w:pStyle w:val="TAL"/>
              <w:rPr>
                <w:lang w:eastAsia="zh-CN"/>
              </w:rPr>
            </w:pPr>
          </w:p>
        </w:tc>
      </w:tr>
      <w:tr w:rsidR="00E67E59" w:rsidRPr="003B2883" w14:paraId="1C3A7B6A"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C7DF577" w14:textId="77777777" w:rsidR="00E67E59" w:rsidRPr="003B2883" w:rsidRDefault="00E67E59" w:rsidP="001D4998">
            <w:pPr>
              <w:pStyle w:val="TAL"/>
              <w:rPr>
                <w:lang w:eastAsia="zh-CN"/>
              </w:rPr>
            </w:pPr>
            <w:r w:rsidRPr="003B2883">
              <w:rPr>
                <w:lang w:eastAsia="zh-CN"/>
              </w:rPr>
              <w:t>ladnInfo</w:t>
            </w:r>
          </w:p>
        </w:tc>
        <w:tc>
          <w:tcPr>
            <w:tcW w:w="1559" w:type="dxa"/>
            <w:tcBorders>
              <w:top w:val="single" w:sz="4" w:space="0" w:color="auto"/>
              <w:left w:val="single" w:sz="4" w:space="0" w:color="auto"/>
              <w:bottom w:val="single" w:sz="4" w:space="0" w:color="auto"/>
              <w:right w:val="single" w:sz="4" w:space="0" w:color="auto"/>
            </w:tcBorders>
          </w:tcPr>
          <w:p w14:paraId="573E9611" w14:textId="77777777" w:rsidR="00E67E59" w:rsidRPr="003B2883" w:rsidRDefault="00E67E59" w:rsidP="001D4998">
            <w:pPr>
              <w:pStyle w:val="TAL"/>
            </w:pPr>
            <w:r w:rsidRPr="003B2883">
              <w:rPr>
                <w:lang w:eastAsia="zh-CN"/>
              </w:rPr>
              <w:t>LadnInfo</w:t>
            </w:r>
          </w:p>
        </w:tc>
        <w:tc>
          <w:tcPr>
            <w:tcW w:w="567" w:type="dxa"/>
            <w:tcBorders>
              <w:top w:val="single" w:sz="4" w:space="0" w:color="auto"/>
              <w:left w:val="single" w:sz="4" w:space="0" w:color="auto"/>
              <w:bottom w:val="single" w:sz="4" w:space="0" w:color="auto"/>
              <w:right w:val="single" w:sz="4" w:space="0" w:color="auto"/>
            </w:tcBorders>
          </w:tcPr>
          <w:p w14:paraId="17100117" w14:textId="77777777" w:rsidR="00E67E59" w:rsidRPr="003B2883" w:rsidRDefault="00E67E59" w:rsidP="001D4998">
            <w:pPr>
              <w:pStyle w:val="TAL"/>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068CF2" w14:textId="77777777" w:rsidR="00E67E59" w:rsidRPr="003B2883" w:rsidRDefault="00E67E59" w:rsidP="001D4998">
            <w:pPr>
              <w:pStyle w:val="TAL"/>
              <w:rPr>
                <w:lang w:eastAsia="zh-CN"/>
              </w:rPr>
            </w:pPr>
            <w:r w:rsidRPr="003B2883">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25A0599" w14:textId="77777777" w:rsidR="00E67E59" w:rsidRDefault="00E67E59" w:rsidP="001D4998">
            <w:pPr>
              <w:pStyle w:val="TAL"/>
              <w:rPr>
                <w:lang w:eastAsia="zh-CN"/>
              </w:rPr>
            </w:pPr>
            <w:r w:rsidRPr="003B2883">
              <w:rPr>
                <w:lang w:eastAsia="zh-CN"/>
              </w:rPr>
              <w:t>This IE shall be present if the Area of Interest subscribed is a LADN service area.</w:t>
            </w:r>
          </w:p>
          <w:p w14:paraId="52955E5A" w14:textId="77777777" w:rsidR="00E67E59" w:rsidRPr="003B2883" w:rsidRDefault="00E67E59" w:rsidP="001D4998">
            <w:pPr>
              <w:pStyle w:val="TAL"/>
            </w:pPr>
          </w:p>
        </w:tc>
        <w:tc>
          <w:tcPr>
            <w:tcW w:w="1701" w:type="dxa"/>
            <w:tcBorders>
              <w:top w:val="single" w:sz="4" w:space="0" w:color="auto"/>
              <w:left w:val="single" w:sz="4" w:space="0" w:color="auto"/>
              <w:bottom w:val="single" w:sz="4" w:space="0" w:color="auto"/>
              <w:right w:val="single" w:sz="4" w:space="0" w:color="auto"/>
            </w:tcBorders>
          </w:tcPr>
          <w:p w14:paraId="47517D23" w14:textId="77777777" w:rsidR="00E67E59" w:rsidRPr="003B2883" w:rsidRDefault="00E67E59" w:rsidP="001D4998">
            <w:pPr>
              <w:pStyle w:val="TAL"/>
              <w:rPr>
                <w:lang w:eastAsia="zh-CN"/>
              </w:rPr>
            </w:pPr>
          </w:p>
        </w:tc>
      </w:tr>
      <w:tr w:rsidR="008E362D" w:rsidRPr="003B2883" w14:paraId="5E022544" w14:textId="77777777" w:rsidTr="000B1450">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4FE65530" w14:textId="7C33F972" w:rsidR="008E362D" w:rsidRPr="003B2883" w:rsidRDefault="008E362D" w:rsidP="008E362D">
            <w:pPr>
              <w:pStyle w:val="TAL"/>
              <w:rPr>
                <w:lang w:eastAsia="zh-CN"/>
              </w:rPr>
            </w:pPr>
            <w:r>
              <w:rPr>
                <w:lang w:eastAsia="zh-CN"/>
              </w:rPr>
              <w:t>sliceAreaRestrictionInfo</w:t>
            </w:r>
          </w:p>
        </w:tc>
        <w:tc>
          <w:tcPr>
            <w:tcW w:w="1559" w:type="dxa"/>
            <w:tcBorders>
              <w:top w:val="single" w:sz="4" w:space="0" w:color="auto"/>
              <w:left w:val="single" w:sz="4" w:space="0" w:color="auto"/>
              <w:bottom w:val="single" w:sz="4" w:space="0" w:color="auto"/>
              <w:right w:val="single" w:sz="4" w:space="0" w:color="auto"/>
            </w:tcBorders>
          </w:tcPr>
          <w:p w14:paraId="525EECA6" w14:textId="70F57BDA" w:rsidR="008E362D" w:rsidRPr="003B2883" w:rsidRDefault="008E362D" w:rsidP="008E362D">
            <w:pPr>
              <w:pStyle w:val="TAL"/>
              <w:rPr>
                <w:lang w:eastAsia="zh-CN"/>
              </w:rPr>
            </w:pPr>
            <w:r>
              <w:rPr>
                <w:lang w:eastAsia="zh-CN"/>
              </w:rPr>
              <w:t>SliceAreaRestrictionInfo</w:t>
            </w:r>
          </w:p>
        </w:tc>
        <w:tc>
          <w:tcPr>
            <w:tcW w:w="567" w:type="dxa"/>
            <w:tcBorders>
              <w:top w:val="single" w:sz="4" w:space="0" w:color="auto"/>
              <w:left w:val="single" w:sz="4" w:space="0" w:color="auto"/>
              <w:bottom w:val="single" w:sz="4" w:space="0" w:color="auto"/>
              <w:right w:val="single" w:sz="4" w:space="0" w:color="auto"/>
            </w:tcBorders>
          </w:tcPr>
          <w:p w14:paraId="1EA990D2" w14:textId="149D5AB3" w:rsidR="008E362D" w:rsidRPr="003B2883" w:rsidRDefault="008E362D" w:rsidP="008E362D">
            <w:pPr>
              <w:pStyle w:val="TAL"/>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A258D12" w14:textId="73AD4C48" w:rsidR="008E362D" w:rsidRPr="003B2883" w:rsidRDefault="008E362D" w:rsidP="008E362D">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3DA1E200" w14:textId="5A545C64" w:rsidR="008E362D" w:rsidRPr="003B2883" w:rsidRDefault="008E362D" w:rsidP="008E362D">
            <w:pPr>
              <w:pStyle w:val="TAL"/>
              <w:rPr>
                <w:lang w:eastAsia="zh-CN"/>
              </w:rPr>
            </w:pPr>
            <w:r>
              <w:rPr>
                <w:rFonts w:cs="Arial"/>
                <w:szCs w:val="18"/>
              </w:rPr>
              <w:t xml:space="preserve">This IE shall be present if the Area of Interest subscribed is the service area </w:t>
            </w:r>
            <w:r>
              <w:rPr>
                <w:lang w:eastAsia="zh-CN"/>
              </w:rPr>
              <w:t>supporting an S-NSSAI for a PDU session associated with a partially allowed NSSAI or with a slice restricted to NS-AoS (</w:t>
            </w:r>
            <w:r>
              <w:t>see clause </w:t>
            </w:r>
            <w:r w:rsidRPr="005A0063">
              <w:t>5.15.17 and 5.15.18</w:t>
            </w:r>
            <w:r>
              <w:t xml:space="preserve"> of </w:t>
            </w:r>
            <w:r w:rsidRPr="003B2883">
              <w:t>3GPP TS 23.501 [2]</w:t>
            </w:r>
            <w:r>
              <w:rPr>
                <w:lang w:eastAsia="zh-CN"/>
              </w:rPr>
              <w:t>)</w:t>
            </w:r>
            <w:r>
              <w:rPr>
                <w:rFonts w:hint="eastAsia"/>
                <w:lang w:eastAsia="zh-CN"/>
              </w:rPr>
              <w:t>.</w:t>
            </w:r>
          </w:p>
        </w:tc>
        <w:tc>
          <w:tcPr>
            <w:tcW w:w="1701" w:type="dxa"/>
            <w:tcBorders>
              <w:top w:val="single" w:sz="4" w:space="0" w:color="auto"/>
              <w:left w:val="single" w:sz="4" w:space="0" w:color="auto"/>
              <w:bottom w:val="single" w:sz="4" w:space="0" w:color="auto"/>
              <w:right w:val="single" w:sz="4" w:space="0" w:color="auto"/>
            </w:tcBorders>
          </w:tcPr>
          <w:p w14:paraId="0667FA83" w14:textId="71695A71" w:rsidR="008E362D" w:rsidRPr="003B2883" w:rsidRDefault="008E362D" w:rsidP="008E362D">
            <w:pPr>
              <w:pStyle w:val="TAL"/>
              <w:rPr>
                <w:lang w:eastAsia="zh-CN"/>
              </w:rPr>
            </w:pPr>
            <w:r>
              <w:rPr>
                <w:rFonts w:cs="Arial" w:hint="eastAsia"/>
                <w:szCs w:val="18"/>
                <w:lang w:eastAsia="zh-CN"/>
              </w:rPr>
              <w:t>S</w:t>
            </w:r>
            <w:r>
              <w:rPr>
                <w:rFonts w:cs="Arial"/>
                <w:szCs w:val="18"/>
                <w:lang w:eastAsia="zh-CN"/>
              </w:rPr>
              <w:t>AR</w:t>
            </w:r>
          </w:p>
        </w:tc>
      </w:tr>
      <w:tr w:rsidR="00E67E59" w:rsidRPr="003B2883" w14:paraId="7E0EC382"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0A9D40DE" w14:textId="77777777" w:rsidR="00E67E59" w:rsidRPr="003B2883" w:rsidRDefault="00E67E59" w:rsidP="00E67E59">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4DCE3055" w14:textId="77777777" w:rsidR="00E67E59" w:rsidRPr="003B2883" w:rsidRDefault="00E67E59" w:rsidP="00E67E59">
            <w:pPr>
              <w:pStyle w:val="TAL"/>
              <w:rPr>
                <w:lang w:eastAsia="zh-CN"/>
              </w:rPr>
            </w:pPr>
            <w:r w:rsidRPr="003B2883">
              <w:t>Snssai</w:t>
            </w:r>
          </w:p>
        </w:tc>
        <w:tc>
          <w:tcPr>
            <w:tcW w:w="567" w:type="dxa"/>
            <w:tcBorders>
              <w:top w:val="single" w:sz="4" w:space="0" w:color="auto"/>
              <w:left w:val="single" w:sz="4" w:space="0" w:color="auto"/>
              <w:bottom w:val="single" w:sz="4" w:space="0" w:color="auto"/>
              <w:right w:val="single" w:sz="4" w:space="0" w:color="auto"/>
            </w:tcBorders>
          </w:tcPr>
          <w:p w14:paraId="7A2102BE" w14:textId="77777777" w:rsidR="00E67E59" w:rsidRPr="003B2883" w:rsidRDefault="00E67E59" w:rsidP="00E67E59">
            <w:pPr>
              <w:pStyle w:val="TAL"/>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5F73395E" w14:textId="77777777" w:rsidR="00E67E59" w:rsidRPr="003B2883" w:rsidRDefault="00E67E59" w:rsidP="00E67E59">
            <w:pPr>
              <w:pStyle w:val="TAL"/>
              <w:rPr>
                <w:lang w:eastAsia="zh-CN"/>
              </w:rPr>
            </w:pPr>
            <w:r>
              <w:t>0..1</w:t>
            </w:r>
          </w:p>
        </w:tc>
        <w:tc>
          <w:tcPr>
            <w:tcW w:w="3685" w:type="dxa"/>
            <w:tcBorders>
              <w:top w:val="single" w:sz="4" w:space="0" w:color="auto"/>
              <w:left w:val="single" w:sz="4" w:space="0" w:color="auto"/>
              <w:bottom w:val="single" w:sz="4" w:space="0" w:color="auto"/>
              <w:right w:val="single" w:sz="4" w:space="0" w:color="auto"/>
            </w:tcBorders>
          </w:tcPr>
          <w:p w14:paraId="626CBF36" w14:textId="77777777" w:rsidR="00E67E59" w:rsidRDefault="00E67E59" w:rsidP="00E67E59">
            <w:pPr>
              <w:pStyle w:val="TAL"/>
            </w:pPr>
            <w:r>
              <w:rPr>
                <w:rFonts w:cs="Arial"/>
                <w:szCs w:val="18"/>
              </w:rPr>
              <w:t>When present, it shall</w:t>
            </w:r>
            <w:r w:rsidRPr="003B2883">
              <w:rPr>
                <w:rFonts w:cs="Arial"/>
                <w:szCs w:val="18"/>
                <w:lang w:eastAsia="zh-CN"/>
              </w:rPr>
              <w:t xml:space="preserve"> </w:t>
            </w:r>
            <w:r>
              <w:rPr>
                <w:rFonts w:cs="Arial"/>
                <w:szCs w:val="18"/>
                <w:lang w:eastAsia="zh-CN"/>
              </w:rPr>
              <w:t>contain</w:t>
            </w:r>
            <w:r w:rsidRPr="003B2883">
              <w:rPr>
                <w:rFonts w:cs="Arial"/>
                <w:szCs w:val="18"/>
                <w:lang w:eastAsia="zh-CN"/>
              </w:rPr>
              <w:t xml:space="preserve"> t</w:t>
            </w:r>
            <w:r>
              <w:t>he associated S-NSSAI of the area</w:t>
            </w:r>
            <w:r w:rsidRPr="003B2883">
              <w:t>.</w:t>
            </w:r>
          </w:p>
          <w:p w14:paraId="7249D3EF" w14:textId="61BE727B" w:rsidR="00011698" w:rsidRDefault="00011698" w:rsidP="00E67E59">
            <w:pPr>
              <w:pStyle w:val="TAL"/>
            </w:pPr>
            <w:r>
              <w:t>(NOTE 3)</w:t>
            </w:r>
          </w:p>
          <w:p w14:paraId="00F06252" w14:textId="77777777" w:rsidR="00E67E59" w:rsidRPr="003B2883" w:rsidRDefault="00E67E59" w:rsidP="00E67E59">
            <w:pPr>
              <w:pStyle w:val="TAL"/>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20F8A641"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530673AB" w14:textId="77777777" w:rsidTr="00E67E59">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76F4AE7" w14:textId="77777777" w:rsidR="00E67E59" w:rsidRPr="003B2883" w:rsidRDefault="00E67E59" w:rsidP="00E67E59">
            <w:pPr>
              <w:pStyle w:val="TAL"/>
              <w:rPr>
                <w:lang w:eastAsia="zh-CN"/>
              </w:rPr>
            </w:pPr>
            <w:r w:rsidRPr="00630AB6">
              <w:rPr>
                <w:lang w:eastAsia="zh-CN"/>
              </w:rPr>
              <w:t>nsiId</w:t>
            </w:r>
          </w:p>
        </w:tc>
        <w:tc>
          <w:tcPr>
            <w:tcW w:w="1559" w:type="dxa"/>
            <w:tcBorders>
              <w:top w:val="single" w:sz="4" w:space="0" w:color="auto"/>
              <w:left w:val="single" w:sz="4" w:space="0" w:color="auto"/>
              <w:bottom w:val="single" w:sz="4" w:space="0" w:color="auto"/>
              <w:right w:val="single" w:sz="4" w:space="0" w:color="auto"/>
            </w:tcBorders>
          </w:tcPr>
          <w:p w14:paraId="239934BF" w14:textId="77777777" w:rsidR="00E67E59" w:rsidRPr="003B2883" w:rsidRDefault="00E67E59" w:rsidP="00E67E59">
            <w:pPr>
              <w:pStyle w:val="TAL"/>
              <w:rPr>
                <w:lang w:eastAsia="zh-CN"/>
              </w:rPr>
            </w:pPr>
            <w:r w:rsidRPr="00630AB6">
              <w:rPr>
                <w:rFonts w:hint="eastAsia"/>
                <w:lang w:eastAsia="zh-CN"/>
              </w:rPr>
              <w:t>NsiId</w:t>
            </w:r>
          </w:p>
        </w:tc>
        <w:tc>
          <w:tcPr>
            <w:tcW w:w="567" w:type="dxa"/>
            <w:tcBorders>
              <w:top w:val="single" w:sz="4" w:space="0" w:color="auto"/>
              <w:left w:val="single" w:sz="4" w:space="0" w:color="auto"/>
              <w:bottom w:val="single" w:sz="4" w:space="0" w:color="auto"/>
              <w:right w:val="single" w:sz="4" w:space="0" w:color="auto"/>
            </w:tcBorders>
          </w:tcPr>
          <w:p w14:paraId="47893909" w14:textId="77777777" w:rsidR="00E67E59" w:rsidRPr="003B2883" w:rsidRDefault="00E67E59" w:rsidP="00E67E59">
            <w:pPr>
              <w:pStyle w:val="TAL"/>
              <w:rPr>
                <w:lang w:eastAsia="zh-CN"/>
              </w:rPr>
            </w:pPr>
            <w:r w:rsidRPr="00630AB6">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65DEA34" w14:textId="77777777" w:rsidR="00E67E59" w:rsidRPr="003B2883" w:rsidRDefault="00E67E59" w:rsidP="00E67E59">
            <w:pPr>
              <w:pStyle w:val="TAL"/>
              <w:rPr>
                <w:lang w:eastAsia="zh-CN"/>
              </w:rPr>
            </w:pPr>
            <w:r w:rsidRPr="00630AB6">
              <w:rPr>
                <w:rFonts w:hint="eastAsia"/>
                <w:lang w:eastAsia="zh-CN"/>
              </w:rPr>
              <w:t>0..</w:t>
            </w:r>
            <w:r w:rsidRPr="00630AB6">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0BEEC83A" w14:textId="77777777" w:rsidR="00E67E59" w:rsidRDefault="00E67E59" w:rsidP="00E67E59">
            <w:pPr>
              <w:pStyle w:val="TAL"/>
              <w:rPr>
                <w:rFonts w:cs="Arial"/>
                <w:szCs w:val="18"/>
                <w:lang w:eastAsia="zh-CN"/>
              </w:rPr>
            </w:pPr>
            <w:r w:rsidRPr="00630AB6">
              <w:rPr>
                <w:rFonts w:cs="Arial"/>
                <w:szCs w:val="18"/>
                <w:lang w:eastAsia="zh-CN"/>
              </w:rPr>
              <w:t xml:space="preserve">When present, this IE shall </w:t>
            </w:r>
            <w:r>
              <w:rPr>
                <w:rFonts w:cs="Arial"/>
                <w:szCs w:val="18"/>
                <w:lang w:eastAsia="zh-CN"/>
              </w:rPr>
              <w:t xml:space="preserve">contain the </w:t>
            </w:r>
            <w:r>
              <w:t xml:space="preserve">associated </w:t>
            </w:r>
            <w:r>
              <w:rPr>
                <w:rFonts w:cs="Arial"/>
                <w:szCs w:val="18"/>
                <w:lang w:eastAsia="zh-CN"/>
              </w:rPr>
              <w:t>NSI ID of the S-NSSAI.</w:t>
            </w:r>
          </w:p>
          <w:p w14:paraId="62840BF2" w14:textId="501A9300" w:rsidR="00E67E59" w:rsidRPr="003B2883" w:rsidRDefault="00011698" w:rsidP="00E67E59">
            <w:pPr>
              <w:pStyle w:val="TAL"/>
              <w:rPr>
                <w:lang w:eastAsia="zh-CN"/>
              </w:rPr>
            </w:pPr>
            <w:r>
              <w:rPr>
                <w:lang w:eastAsia="zh-CN"/>
              </w:rPr>
              <w:t>(NOTE 3)</w:t>
            </w:r>
          </w:p>
        </w:tc>
        <w:tc>
          <w:tcPr>
            <w:tcW w:w="1701" w:type="dxa"/>
            <w:tcBorders>
              <w:top w:val="single" w:sz="4" w:space="0" w:color="auto"/>
              <w:left w:val="single" w:sz="4" w:space="0" w:color="auto"/>
              <w:bottom w:val="single" w:sz="4" w:space="0" w:color="auto"/>
              <w:right w:val="single" w:sz="4" w:space="0" w:color="auto"/>
            </w:tcBorders>
          </w:tcPr>
          <w:p w14:paraId="7ECB2990" w14:textId="77777777" w:rsidR="00E67E59" w:rsidRPr="003B2883" w:rsidRDefault="00E67E59" w:rsidP="00E67E59">
            <w:pPr>
              <w:pStyle w:val="TAL"/>
              <w:rPr>
                <w:lang w:eastAsia="zh-CN"/>
              </w:rPr>
            </w:pPr>
            <w:r>
              <w:rPr>
                <w:rFonts w:cs="Arial" w:hint="eastAsia"/>
                <w:szCs w:val="18"/>
                <w:lang w:eastAsia="zh-CN"/>
              </w:rPr>
              <w:t>E</w:t>
            </w:r>
            <w:r>
              <w:rPr>
                <w:rFonts w:cs="Arial"/>
                <w:szCs w:val="18"/>
                <w:lang w:eastAsia="zh-CN"/>
              </w:rPr>
              <w:t>NA</w:t>
            </w:r>
          </w:p>
        </w:tc>
      </w:tr>
      <w:tr w:rsidR="00E67E59" w:rsidRPr="003B2883" w14:paraId="490EB541" w14:textId="77777777" w:rsidTr="000B1450">
        <w:trPr>
          <w:trHeight w:val="175"/>
          <w:jc w:val="center"/>
        </w:trPr>
        <w:tc>
          <w:tcPr>
            <w:tcW w:w="10201" w:type="dxa"/>
            <w:gridSpan w:val="6"/>
            <w:tcBorders>
              <w:top w:val="single" w:sz="4" w:space="0" w:color="auto"/>
              <w:left w:val="single" w:sz="4" w:space="0" w:color="auto"/>
              <w:bottom w:val="single" w:sz="4" w:space="0" w:color="auto"/>
              <w:right w:val="single" w:sz="4" w:space="0" w:color="auto"/>
            </w:tcBorders>
          </w:tcPr>
          <w:p w14:paraId="399058CA" w14:textId="77777777" w:rsidR="00E67E59" w:rsidRDefault="00E67E59" w:rsidP="00E67E59">
            <w:pPr>
              <w:pStyle w:val="TAN"/>
              <w:rPr>
                <w:lang w:eastAsia="zh-CN"/>
              </w:rPr>
            </w:pPr>
            <w:r w:rsidRPr="003B2883">
              <w:rPr>
                <w:lang w:eastAsia="zh-CN"/>
              </w:rPr>
              <w:t>NOTE</w:t>
            </w:r>
            <w:r w:rsidR="00187EED">
              <w:rPr>
                <w:lang w:eastAsia="zh-CN"/>
              </w:rPr>
              <w:t xml:space="preserve"> 1</w:t>
            </w:r>
            <w:r w:rsidRPr="003B2883">
              <w:rPr>
                <w:lang w:eastAsia="zh-CN"/>
              </w:rPr>
              <w:t>:</w:t>
            </w:r>
            <w:r w:rsidRPr="003B2883">
              <w:rPr>
                <w:lang w:eastAsia="zh-CN"/>
              </w:rPr>
              <w:tab/>
              <w:t>When the AmfEventArea is provided during event subscription, then for UE specific presence reporting area subscription, the praId along with what constitutes that UE specific presence reporting area (i.e. set of Tai and/or set of ecgi and/or set of ncgi and/or set of globalRanNodeId) shall be provided.</w:t>
            </w:r>
          </w:p>
          <w:p w14:paraId="67F8CF6B" w14:textId="77777777" w:rsidR="00187EED" w:rsidRDefault="00187EED" w:rsidP="00E67E59">
            <w:pPr>
              <w:pStyle w:val="TAN"/>
            </w:pPr>
            <w:r>
              <w:rPr>
                <w:lang w:eastAsia="zh-CN"/>
              </w:rPr>
              <w:t>NOTE 2:</w:t>
            </w:r>
            <w:r>
              <w:rPr>
                <w:lang w:eastAsia="zh-CN"/>
              </w:rPr>
              <w:tab/>
              <w:t xml:space="preserve">If the subscription is for a Set of Core Network Predefined Presence Reporting Areas and both the AMF and the NF service consumer support the "APRA" feature, </w:t>
            </w:r>
            <w:r>
              <w:t>the PRA Identifier for the Set shall be carried in the "praId" IE and the individual PRA identifier shall be carried in the "additionalPraId" IE; i</w:t>
            </w:r>
            <w:r>
              <w:rPr>
                <w:lang w:eastAsia="zh-CN"/>
              </w:rPr>
              <w:t xml:space="preserve">f the subscription is for a Set of Core Network Predefined Presence Reporting Areas and the AMF or NF service consumer does not support the "APRA" feature, the </w:t>
            </w:r>
            <w:r>
              <w:t>individual PRA identifier shall be carried in the "praId" IE and the "additionalPraId" IE shall not be present.</w:t>
            </w:r>
          </w:p>
          <w:p w14:paraId="71AB05E9" w14:textId="6649BBC1" w:rsidR="00011698" w:rsidRPr="003B2883" w:rsidRDefault="00011698" w:rsidP="00E67E59">
            <w:pPr>
              <w:pStyle w:val="TAN"/>
              <w:rPr>
                <w:lang w:eastAsia="zh-CN"/>
              </w:rPr>
            </w:pPr>
            <w:r>
              <w:t>NOTE 3:</w:t>
            </w:r>
            <w:r>
              <w:tab/>
            </w:r>
            <w:r w:rsidR="00B95955">
              <w:rPr>
                <w:lang w:eastAsia="zh-CN"/>
              </w:rPr>
              <w:t xml:space="preserve">If the </w:t>
            </w:r>
            <w:r w:rsidR="00B95955" w:rsidRPr="00E36B56">
              <w:rPr>
                <w:lang w:eastAsia="zh-CN"/>
              </w:rPr>
              <w:t xml:space="preserve">NWDAF </w:t>
            </w:r>
            <w:r w:rsidR="00B95955">
              <w:rPr>
                <w:lang w:eastAsia="zh-CN"/>
              </w:rPr>
              <w:t xml:space="preserve">needs to </w:t>
            </w:r>
            <w:r w:rsidR="00B95955" w:rsidRPr="00E36B56">
              <w:rPr>
                <w:lang w:eastAsia="zh-CN"/>
              </w:rPr>
              <w:t>collect input data on the number of UEs registered in a S-NSSAI or</w:t>
            </w:r>
            <w:r w:rsidR="00B95955">
              <w:rPr>
                <w:lang w:eastAsia="zh-CN"/>
              </w:rPr>
              <w:t xml:space="preserve"> a </w:t>
            </w:r>
            <w:r w:rsidR="00B95955" w:rsidRPr="00135477">
              <w:rPr>
                <w:lang w:eastAsia="zh-CN"/>
              </w:rPr>
              <w:t>combination</w:t>
            </w:r>
            <w:r w:rsidR="00B95955">
              <w:rPr>
                <w:lang w:eastAsia="zh-CN"/>
              </w:rPr>
              <w:t xml:space="preserve"> of</w:t>
            </w:r>
            <w:r w:rsidR="00B95955" w:rsidRPr="00E36B56">
              <w:rPr>
                <w:lang w:eastAsia="zh-CN"/>
              </w:rPr>
              <w:t xml:space="preserve"> S-NSSAI and NSI ID</w:t>
            </w:r>
            <w:r w:rsidR="00B95955">
              <w:rPr>
                <w:lang w:eastAsia="zh-CN"/>
              </w:rPr>
              <w:t xml:space="preserve">, the NF service consumer (e.g. NWDAF) shall provide the S-NSSAI or the </w:t>
            </w:r>
            <w:r w:rsidR="00B95955" w:rsidRPr="00135477">
              <w:rPr>
                <w:lang w:eastAsia="zh-CN"/>
              </w:rPr>
              <w:t xml:space="preserve">combination </w:t>
            </w:r>
            <w:r w:rsidR="00B95955">
              <w:rPr>
                <w:lang w:eastAsia="zh-CN"/>
              </w:rPr>
              <w:t>of S-NSSAI and the NSI as filtering information to the</w:t>
            </w:r>
            <w:r w:rsidR="00B95955" w:rsidRPr="00E36B56">
              <w:rPr>
                <w:lang w:eastAsia="zh-CN"/>
              </w:rPr>
              <w:t xml:space="preserve"> </w:t>
            </w:r>
            <w:r w:rsidR="00B95955" w:rsidRPr="00B634C8">
              <w:rPr>
                <w:lang w:eastAsia="zh-CN"/>
              </w:rPr>
              <w:t>AMF</w:t>
            </w:r>
            <w:r w:rsidR="00B95955">
              <w:rPr>
                <w:lang w:eastAsia="zh-CN"/>
              </w:rPr>
              <w:t xml:space="preserve"> (when subscribing to the </w:t>
            </w:r>
            <w:r w:rsidR="00B95955" w:rsidRPr="003B2883">
              <w:t>Presence-In-AOI-Report</w:t>
            </w:r>
            <w:r w:rsidR="00B95955">
              <w:t xml:space="preserve"> event to the AMF)</w:t>
            </w:r>
            <w:r w:rsidR="00B95955">
              <w:rPr>
                <w:lang w:eastAsia="zh-CN"/>
              </w:rPr>
              <w:t>.</w:t>
            </w:r>
          </w:p>
        </w:tc>
      </w:tr>
    </w:tbl>
    <w:p w14:paraId="544C50F5" w14:textId="77777777" w:rsidR="00602AC0" w:rsidRPr="003B2883" w:rsidRDefault="00602AC0" w:rsidP="00602AC0"/>
    <w:p w14:paraId="0ECAB8C0" w14:textId="77777777" w:rsidR="00602AC0" w:rsidRPr="003B2883" w:rsidRDefault="00602AC0" w:rsidP="00602AC0">
      <w:pPr>
        <w:pStyle w:val="Heading5"/>
      </w:pPr>
      <w:bookmarkStart w:id="5105" w:name="_Toc25156498"/>
      <w:bookmarkStart w:id="5106" w:name="_Toc34124802"/>
      <w:bookmarkStart w:id="5107" w:name="_Toc43207928"/>
      <w:bookmarkStart w:id="5108" w:name="_Toc49857401"/>
      <w:bookmarkStart w:id="5109" w:name="_Toc56677242"/>
      <w:bookmarkStart w:id="5110" w:name="_Toc56691765"/>
      <w:bookmarkStart w:id="5111" w:name="_Toc56699029"/>
      <w:bookmarkStart w:id="5112" w:name="_Toc89035279"/>
      <w:bookmarkStart w:id="5113" w:name="_Toc89065077"/>
      <w:bookmarkStart w:id="5114" w:name="_Toc89180376"/>
      <w:bookmarkStart w:id="5115" w:name="_Toc97072055"/>
      <w:bookmarkStart w:id="5116" w:name="_Toc120051460"/>
      <w:bookmarkStart w:id="5117" w:name="_Toc169749757"/>
      <w:r w:rsidRPr="003B2883">
        <w:t>6.2.6.2.17</w:t>
      </w:r>
      <w:r w:rsidRPr="003B2883">
        <w:tab/>
        <w:t xml:space="preserve">Type: </w:t>
      </w:r>
      <w:r w:rsidRPr="003B2883">
        <w:rPr>
          <w:lang w:eastAsia="zh-CN"/>
        </w:rPr>
        <w:t>LadnInfo</w:t>
      </w:r>
      <w:bookmarkEnd w:id="5105"/>
      <w:bookmarkEnd w:id="5106"/>
      <w:bookmarkEnd w:id="5107"/>
      <w:bookmarkEnd w:id="5108"/>
      <w:bookmarkEnd w:id="5109"/>
      <w:bookmarkEnd w:id="5110"/>
      <w:bookmarkEnd w:id="5111"/>
      <w:bookmarkEnd w:id="5112"/>
      <w:bookmarkEnd w:id="5113"/>
      <w:bookmarkEnd w:id="5114"/>
      <w:bookmarkEnd w:id="5115"/>
      <w:bookmarkEnd w:id="5116"/>
      <w:bookmarkEnd w:id="5117"/>
    </w:p>
    <w:p w14:paraId="121E46E4" w14:textId="77777777" w:rsidR="00602AC0" w:rsidRPr="003B2883" w:rsidRDefault="00602AC0" w:rsidP="00602AC0">
      <w:pPr>
        <w:pStyle w:val="TH"/>
      </w:pPr>
      <w:r w:rsidRPr="003B2883">
        <w:rPr>
          <w:noProof/>
        </w:rPr>
        <w:t>Table </w:t>
      </w:r>
      <w:r w:rsidRPr="003B2883">
        <w:t xml:space="preserve">6.2.6.2.17-1: </w:t>
      </w:r>
      <w:r w:rsidRPr="003B2883">
        <w:rPr>
          <w:noProof/>
        </w:rPr>
        <w:t xml:space="preserve">Definition of type </w:t>
      </w:r>
      <w:r w:rsidRPr="003B2883">
        <w:rPr>
          <w:lang w:eastAsia="zh-CN"/>
        </w:rPr>
        <w:t>LadnInfo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24BA819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E924197"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BEB1080"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3E4E5C0"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F4EDC21"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F5FAE9C"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3FC9841" w14:textId="77777777" w:rsidTr="001D4998">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220A85C7" w14:textId="77777777" w:rsidR="00602AC0" w:rsidRPr="003B2883" w:rsidRDefault="00602AC0" w:rsidP="001D4998">
            <w:pPr>
              <w:pStyle w:val="TAL"/>
              <w:rPr>
                <w:lang w:eastAsia="zh-CN"/>
              </w:rPr>
            </w:pPr>
            <w:r w:rsidRPr="003B2883">
              <w:rPr>
                <w:lang w:eastAsia="zh-CN"/>
              </w:rPr>
              <w:t>ladn</w:t>
            </w:r>
          </w:p>
        </w:tc>
        <w:tc>
          <w:tcPr>
            <w:tcW w:w="1559" w:type="dxa"/>
            <w:tcBorders>
              <w:top w:val="single" w:sz="4" w:space="0" w:color="auto"/>
              <w:left w:val="single" w:sz="4" w:space="0" w:color="auto"/>
              <w:bottom w:val="single" w:sz="4" w:space="0" w:color="auto"/>
              <w:right w:val="single" w:sz="4" w:space="0" w:color="auto"/>
            </w:tcBorders>
          </w:tcPr>
          <w:p w14:paraId="08BAE9CE" w14:textId="77777777" w:rsidR="00602AC0" w:rsidRPr="003B2883" w:rsidRDefault="00602AC0" w:rsidP="001D4998">
            <w:pPr>
              <w:pStyle w:val="TAL"/>
              <w:rPr>
                <w:lang w:eastAsia="zh-CN"/>
              </w:rPr>
            </w:pPr>
            <w:r w:rsidRPr="003B2883">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5A83465" w14:textId="77777777" w:rsidR="00602AC0" w:rsidRPr="003B2883" w:rsidRDefault="00602AC0" w:rsidP="001D4998">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20EEAEC8" w14:textId="77777777" w:rsidR="00602AC0" w:rsidRPr="003B2883" w:rsidRDefault="00602AC0" w:rsidP="001D4998">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7FB3E8F2" w14:textId="77777777" w:rsidR="00602AC0" w:rsidRPr="003B2883" w:rsidRDefault="00602AC0" w:rsidP="001D4998">
            <w:pPr>
              <w:pStyle w:val="TAL"/>
              <w:rPr>
                <w:lang w:eastAsia="zh-CN"/>
              </w:rPr>
            </w:pPr>
            <w:r w:rsidRPr="003B2883">
              <w:rPr>
                <w:lang w:eastAsia="zh-CN"/>
              </w:rPr>
              <w:t>Represents the Local Access Data Network DNN. The AMF shall identify the list of tracking areas corresponding to the LADN DNN based on local configuration.</w:t>
            </w:r>
          </w:p>
        </w:tc>
      </w:tr>
      <w:tr w:rsidR="00602AC0" w:rsidRPr="003B2883" w14:paraId="5072F31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7C69D7B1" w14:textId="77777777" w:rsidR="00602AC0" w:rsidRPr="003B2883" w:rsidRDefault="00602AC0" w:rsidP="001D4998">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3849897" w14:textId="77777777" w:rsidR="00602AC0" w:rsidRPr="003B2883" w:rsidRDefault="00602AC0" w:rsidP="001D4998">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DE92EE" w14:textId="77777777" w:rsidR="00602AC0" w:rsidRPr="003B2883" w:rsidRDefault="00602AC0" w:rsidP="001D4998">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45B75F2C" w14:textId="77777777" w:rsidR="00602AC0" w:rsidRPr="003B2883" w:rsidRDefault="00602AC0" w:rsidP="001D4998">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26CAE2FE" w14:textId="77777777" w:rsidR="00602AC0" w:rsidRPr="003B2883" w:rsidRDefault="00602AC0" w:rsidP="001D4998">
            <w:pPr>
              <w:pStyle w:val="TAL"/>
              <w:rPr>
                <w:rFonts w:cs="Arial"/>
                <w:szCs w:val="18"/>
              </w:rPr>
            </w:pPr>
            <w:r w:rsidRPr="003B2883">
              <w:rPr>
                <w:lang w:eastAsia="zh-CN"/>
              </w:rPr>
              <w:t>This IE shall be included when the UE presence in area of interest is reported. When present, this IE contains the status of UE presence within the Area of Interest (IN / OUT / UNKNOWN).</w:t>
            </w:r>
          </w:p>
        </w:tc>
      </w:tr>
    </w:tbl>
    <w:p w14:paraId="64E51B90" w14:textId="77777777" w:rsidR="00602AC0" w:rsidRPr="003B2883" w:rsidRDefault="00602AC0" w:rsidP="00602AC0"/>
    <w:p w14:paraId="445F4B76" w14:textId="77777777" w:rsidR="00602AC0" w:rsidRPr="003B2883" w:rsidRDefault="00602AC0" w:rsidP="00602AC0">
      <w:pPr>
        <w:pStyle w:val="Heading5"/>
      </w:pPr>
      <w:bookmarkStart w:id="5118" w:name="_Toc25156499"/>
      <w:bookmarkStart w:id="5119" w:name="_Toc34124803"/>
      <w:bookmarkStart w:id="5120" w:name="_Toc43207929"/>
      <w:bookmarkStart w:id="5121" w:name="_Toc49857402"/>
      <w:bookmarkStart w:id="5122" w:name="_Toc56677243"/>
      <w:bookmarkStart w:id="5123" w:name="_Toc56691766"/>
      <w:bookmarkStart w:id="5124" w:name="_Toc56699030"/>
      <w:bookmarkStart w:id="5125" w:name="_Toc89035280"/>
      <w:bookmarkStart w:id="5126" w:name="_Toc89065078"/>
      <w:bookmarkStart w:id="5127" w:name="_Toc89180377"/>
      <w:bookmarkStart w:id="5128" w:name="_Toc97072056"/>
      <w:bookmarkStart w:id="5129" w:name="_Toc120051461"/>
      <w:bookmarkStart w:id="5130" w:name="_Toc169749758"/>
      <w:r w:rsidRPr="003B2883">
        <w:lastRenderedPageBreak/>
        <w:t>6.2.6.2.18</w:t>
      </w:r>
      <w:r w:rsidRPr="003B2883">
        <w:tab/>
        <w:t xml:space="preserve">Type: </w:t>
      </w:r>
      <w:r w:rsidRPr="003B2883">
        <w:rPr>
          <w:lang w:eastAsia="zh-CN"/>
        </w:rPr>
        <w:t>AmfUpdateEventOptionItem</w:t>
      </w:r>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16DEDA24" w14:textId="77777777" w:rsidR="00602AC0" w:rsidRPr="003B2883" w:rsidRDefault="00602AC0" w:rsidP="00602AC0">
      <w:pPr>
        <w:pStyle w:val="TH"/>
      </w:pPr>
      <w:r w:rsidRPr="003B2883">
        <w:rPr>
          <w:noProof/>
        </w:rPr>
        <w:t>Table </w:t>
      </w:r>
      <w:r w:rsidRPr="003B2883">
        <w:t xml:space="preserve">6.2.6.2.18-1: </w:t>
      </w:r>
      <w:r w:rsidRPr="003B2883">
        <w:rPr>
          <w:noProof/>
        </w:rPr>
        <w:t xml:space="preserve">Definition of type </w:t>
      </w:r>
      <w:r w:rsidRPr="003B2883">
        <w:rPr>
          <w:lang w:eastAsia="zh-CN"/>
        </w:rPr>
        <w:t>AmfUpdateEventOptionItem</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4"/>
        <w:gridCol w:w="1134"/>
        <w:gridCol w:w="567"/>
        <w:gridCol w:w="1134"/>
        <w:gridCol w:w="4413"/>
        <w:gridCol w:w="1825"/>
      </w:tblGrid>
      <w:tr w:rsidR="005373F5" w:rsidRPr="003B2883" w14:paraId="301D8F1F" w14:textId="5FE180EB" w:rsidTr="008B40A8">
        <w:trPr>
          <w:jc w:val="center"/>
        </w:trPr>
        <w:tc>
          <w:tcPr>
            <w:tcW w:w="1664" w:type="dxa"/>
            <w:tcBorders>
              <w:top w:val="single" w:sz="4" w:space="0" w:color="auto"/>
              <w:left w:val="single" w:sz="4" w:space="0" w:color="auto"/>
              <w:bottom w:val="single" w:sz="4" w:space="0" w:color="auto"/>
              <w:right w:val="single" w:sz="4" w:space="0" w:color="auto"/>
            </w:tcBorders>
            <w:shd w:val="clear" w:color="auto" w:fill="C0C0C0"/>
            <w:hideMark/>
          </w:tcPr>
          <w:p w14:paraId="7E635C9C" w14:textId="77777777" w:rsidR="005373F5" w:rsidRPr="003B2883" w:rsidRDefault="005373F5" w:rsidP="001D4998">
            <w:pPr>
              <w:pStyle w:val="TAH"/>
            </w:pPr>
            <w:r w:rsidRPr="003B2883">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E4BC17" w14:textId="77777777" w:rsidR="005373F5" w:rsidRPr="003B2883" w:rsidRDefault="005373F5" w:rsidP="001D499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6109C18" w14:textId="77777777" w:rsidR="005373F5" w:rsidRPr="003B2883" w:rsidRDefault="005373F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641011D" w14:textId="77777777" w:rsidR="005373F5" w:rsidRPr="003B2883" w:rsidRDefault="005373F5" w:rsidP="008B2FDB">
            <w:pPr>
              <w:pStyle w:val="TAH"/>
            </w:pPr>
            <w:r w:rsidRPr="008B2FDB">
              <w:t>Cardinality</w:t>
            </w:r>
          </w:p>
        </w:tc>
        <w:tc>
          <w:tcPr>
            <w:tcW w:w="4413" w:type="dxa"/>
            <w:tcBorders>
              <w:top w:val="single" w:sz="4" w:space="0" w:color="auto"/>
              <w:left w:val="single" w:sz="4" w:space="0" w:color="auto"/>
              <w:bottom w:val="single" w:sz="4" w:space="0" w:color="auto"/>
              <w:right w:val="single" w:sz="4" w:space="0" w:color="auto"/>
            </w:tcBorders>
            <w:shd w:val="clear" w:color="auto" w:fill="C0C0C0"/>
            <w:hideMark/>
          </w:tcPr>
          <w:p w14:paraId="56D47872" w14:textId="77777777" w:rsidR="005373F5" w:rsidRPr="003B2883" w:rsidRDefault="005373F5" w:rsidP="001D4998">
            <w:pPr>
              <w:pStyle w:val="TAH"/>
              <w:rPr>
                <w:rFonts w:cs="Arial"/>
                <w:szCs w:val="18"/>
              </w:rPr>
            </w:pPr>
            <w:r w:rsidRPr="003B2883">
              <w:rPr>
                <w:rFonts w:cs="Arial"/>
                <w:szCs w:val="18"/>
              </w:rPr>
              <w:t>Description</w:t>
            </w:r>
          </w:p>
        </w:tc>
        <w:tc>
          <w:tcPr>
            <w:tcW w:w="1825" w:type="dxa"/>
            <w:tcBorders>
              <w:top w:val="single" w:sz="4" w:space="0" w:color="auto"/>
              <w:left w:val="single" w:sz="4" w:space="0" w:color="auto"/>
              <w:bottom w:val="single" w:sz="4" w:space="0" w:color="auto"/>
              <w:right w:val="single" w:sz="4" w:space="0" w:color="auto"/>
            </w:tcBorders>
            <w:shd w:val="clear" w:color="auto" w:fill="C0C0C0"/>
          </w:tcPr>
          <w:p w14:paraId="691B90E9" w14:textId="4FE9FCE7" w:rsidR="005373F5" w:rsidRPr="003B2883" w:rsidRDefault="005373F5" w:rsidP="001D4998">
            <w:pPr>
              <w:pStyle w:val="TAH"/>
              <w:rPr>
                <w:rFonts w:cs="Arial"/>
                <w:szCs w:val="18"/>
              </w:rPr>
            </w:pPr>
            <w:r>
              <w:rPr>
                <w:rFonts w:cs="Arial"/>
                <w:szCs w:val="18"/>
              </w:rPr>
              <w:t>Applicability</w:t>
            </w:r>
          </w:p>
        </w:tc>
      </w:tr>
      <w:tr w:rsidR="005373F5" w:rsidRPr="003B2883" w14:paraId="0E3B72F7" w14:textId="619316CE"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79086CB4" w14:textId="77777777" w:rsidR="005373F5" w:rsidRPr="003B2883" w:rsidRDefault="005373F5" w:rsidP="001D4998">
            <w:pPr>
              <w:pStyle w:val="TAL"/>
              <w:rPr>
                <w:lang w:eastAsia="zh-CN"/>
              </w:rPr>
            </w:pPr>
            <w:r w:rsidRPr="003B2883">
              <w:t>op</w:t>
            </w:r>
          </w:p>
        </w:tc>
        <w:tc>
          <w:tcPr>
            <w:tcW w:w="1134" w:type="dxa"/>
            <w:tcBorders>
              <w:top w:val="single" w:sz="4" w:space="0" w:color="auto"/>
              <w:left w:val="single" w:sz="4" w:space="0" w:color="auto"/>
              <w:bottom w:val="single" w:sz="4" w:space="0" w:color="auto"/>
              <w:right w:val="single" w:sz="4" w:space="0" w:color="auto"/>
            </w:tcBorders>
          </w:tcPr>
          <w:p w14:paraId="533F2A6E" w14:textId="77777777" w:rsidR="005373F5" w:rsidRPr="003B2883" w:rsidRDefault="005373F5" w:rsidP="008B2FDB">
            <w:pPr>
              <w:pStyle w:val="TAC"/>
              <w:rPr>
                <w:lang w:eastAsia="zh-CN"/>
              </w:rPr>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394B8D50" w14:textId="77777777" w:rsidR="005373F5" w:rsidRPr="003B2883" w:rsidRDefault="005373F5" w:rsidP="008B40A8">
            <w:pPr>
              <w:pStyle w:val="TAC"/>
              <w:rPr>
                <w:lang w:eastAsia="zh-CN"/>
              </w:rPr>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78F741" w14:textId="77777777" w:rsidR="005373F5" w:rsidRPr="003B2883" w:rsidRDefault="005373F5" w:rsidP="008B2FDB">
            <w:pPr>
              <w:pStyle w:val="TAC"/>
              <w:rPr>
                <w:lang w:eastAsia="zh-CN"/>
              </w:rPr>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5B22D24" w14:textId="3E15CE06" w:rsidR="005373F5" w:rsidRPr="003B2883" w:rsidRDefault="005373F5" w:rsidP="001D4998">
            <w:pPr>
              <w:pStyle w:val="TAL"/>
            </w:pPr>
            <w:r w:rsidRPr="003B2883">
              <w:t xml:space="preserve">This IE indicates the patch operation as defined in IETF RFC 6902 [14] to be performed on </w:t>
            </w:r>
            <w:r w:rsidR="00B015B0">
              <w:rPr>
                <w:rFonts w:cs="Arial"/>
                <w:szCs w:val="18"/>
                <w:lang w:eastAsia="zh-CN"/>
              </w:rPr>
              <w:t xml:space="preserve">attributes of the </w:t>
            </w:r>
            <w:r w:rsidR="00B015B0">
              <w:t>"</w:t>
            </w:r>
            <w:r w:rsidR="00B015B0" w:rsidRPr="004327E2">
              <w:t>Individual subscription</w:t>
            </w:r>
            <w:r w:rsidR="00B015B0">
              <w:t xml:space="preserve">" </w:t>
            </w:r>
            <w:r w:rsidRPr="003B2883">
              <w:t>resource</w:t>
            </w:r>
            <w:r w:rsidR="00B015B0">
              <w:t xml:space="preserve"> (see clause 6.2.3.3)</w:t>
            </w:r>
            <w:r w:rsidRPr="003B2883">
              <w:t>.</w:t>
            </w:r>
          </w:p>
          <w:p w14:paraId="6F7A7E37" w14:textId="77777777" w:rsidR="005373F5" w:rsidRPr="003B2883" w:rsidRDefault="005373F5" w:rsidP="001D4998">
            <w:pPr>
              <w:pStyle w:val="TAL"/>
              <w:rPr>
                <w:rFonts w:cs="Arial"/>
                <w:szCs w:val="18"/>
                <w:lang w:eastAsia="zh-CN"/>
              </w:rPr>
            </w:pPr>
            <w:r w:rsidRPr="003B2883">
              <w:rPr>
                <w:rFonts w:cs="Arial"/>
                <w:szCs w:val="18"/>
                <w:lang w:eastAsia="zh-CN"/>
              </w:rPr>
              <w:t>This IE shall support the following values:</w:t>
            </w:r>
          </w:p>
          <w:p w14:paraId="4948F067" w14:textId="77777777" w:rsidR="005373F5" w:rsidRPr="00B44C23" w:rsidRDefault="005373F5" w:rsidP="001D4998">
            <w:pPr>
              <w:pStyle w:val="B1"/>
            </w:pPr>
            <w:r>
              <w:t xml:space="preserve"> </w:t>
            </w:r>
            <w:r w:rsidRPr="00B44C23">
              <w:t>Enum: "replace"</w:t>
            </w:r>
          </w:p>
        </w:tc>
        <w:tc>
          <w:tcPr>
            <w:tcW w:w="1825" w:type="dxa"/>
            <w:tcBorders>
              <w:top w:val="single" w:sz="4" w:space="0" w:color="auto"/>
              <w:left w:val="single" w:sz="4" w:space="0" w:color="auto"/>
              <w:bottom w:val="single" w:sz="4" w:space="0" w:color="auto"/>
              <w:right w:val="single" w:sz="4" w:space="0" w:color="auto"/>
            </w:tcBorders>
          </w:tcPr>
          <w:p w14:paraId="62DEC6B5" w14:textId="77777777" w:rsidR="005373F5" w:rsidRPr="003B2883" w:rsidRDefault="005373F5" w:rsidP="001D4998">
            <w:pPr>
              <w:pStyle w:val="TAL"/>
            </w:pPr>
          </w:p>
        </w:tc>
      </w:tr>
      <w:tr w:rsidR="005373F5" w:rsidRPr="003B2883" w14:paraId="62C260F1" w14:textId="177A00D9"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19B63584" w14:textId="77777777" w:rsidR="005373F5" w:rsidRPr="003B2883" w:rsidRDefault="005373F5" w:rsidP="001D4998">
            <w:pPr>
              <w:pStyle w:val="TAL"/>
            </w:pPr>
            <w:r w:rsidRPr="003B2883">
              <w:t>path</w:t>
            </w:r>
          </w:p>
          <w:p w14:paraId="7E2FBCE0" w14:textId="77777777" w:rsidR="005373F5" w:rsidRPr="003B2883" w:rsidRDefault="005373F5" w:rsidP="001D4998">
            <w:pPr>
              <w:pStyle w:val="TAL"/>
            </w:pPr>
          </w:p>
        </w:tc>
        <w:tc>
          <w:tcPr>
            <w:tcW w:w="1134" w:type="dxa"/>
            <w:tcBorders>
              <w:top w:val="single" w:sz="4" w:space="0" w:color="auto"/>
              <w:left w:val="single" w:sz="4" w:space="0" w:color="auto"/>
              <w:bottom w:val="single" w:sz="4" w:space="0" w:color="auto"/>
              <w:right w:val="single" w:sz="4" w:space="0" w:color="auto"/>
            </w:tcBorders>
          </w:tcPr>
          <w:p w14:paraId="086DD8DC" w14:textId="77777777" w:rsidR="005373F5" w:rsidRPr="003B2883" w:rsidRDefault="005373F5" w:rsidP="008B2FDB">
            <w:pPr>
              <w:pStyle w:val="TAC"/>
            </w:pPr>
            <w:r w:rsidRPr="008B2FDB">
              <w:t>string</w:t>
            </w:r>
          </w:p>
        </w:tc>
        <w:tc>
          <w:tcPr>
            <w:tcW w:w="567" w:type="dxa"/>
            <w:tcBorders>
              <w:top w:val="single" w:sz="4" w:space="0" w:color="auto"/>
              <w:left w:val="single" w:sz="4" w:space="0" w:color="auto"/>
              <w:bottom w:val="single" w:sz="4" w:space="0" w:color="auto"/>
              <w:right w:val="single" w:sz="4" w:space="0" w:color="auto"/>
            </w:tcBorders>
          </w:tcPr>
          <w:p w14:paraId="79253095"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22C5BAF8"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6A272DF" w14:textId="66240A83" w:rsidR="005373F5" w:rsidRPr="003B2883" w:rsidRDefault="005373F5" w:rsidP="001D4998">
            <w:pPr>
              <w:pStyle w:val="TAL"/>
            </w:pPr>
            <w:r w:rsidRPr="003B2883">
              <w:t>This IE contains a JSON pointer value (as defined in IETF RFC 6901 [</w:t>
            </w:r>
            <w:r>
              <w:t>40</w:t>
            </w:r>
            <w:r w:rsidRPr="003B2883">
              <w:t xml:space="preserve">]) that references a location of </w:t>
            </w:r>
            <w:r w:rsidR="00196478">
              <w:rPr>
                <w:rFonts w:cs="Arial"/>
                <w:szCs w:val="18"/>
                <w:lang w:eastAsia="zh-CN"/>
              </w:rPr>
              <w:t xml:space="preserve">attributes of the </w:t>
            </w:r>
            <w:r w:rsidR="00196478">
              <w:t>"</w:t>
            </w:r>
            <w:r w:rsidR="00196478" w:rsidRPr="004327E2">
              <w:t>Individual subscription</w:t>
            </w:r>
            <w:r w:rsidR="00196478">
              <w:t>"</w:t>
            </w:r>
            <w:r w:rsidRPr="003B2883">
              <w:t xml:space="preserve"> resource </w:t>
            </w:r>
            <w:r w:rsidR="00196478">
              <w:t xml:space="preserve">(see clause 6.2.3.3) </w:t>
            </w:r>
            <w:r w:rsidRPr="003B2883">
              <w:t>on which the patch operation shall be performed.</w:t>
            </w:r>
          </w:p>
          <w:p w14:paraId="711D8005" w14:textId="77777777" w:rsidR="005373F5" w:rsidRPr="003B2883" w:rsidRDefault="005373F5" w:rsidP="001D4998">
            <w:pPr>
              <w:pStyle w:val="TAL"/>
            </w:pPr>
          </w:p>
          <w:p w14:paraId="13C523B3" w14:textId="77777777" w:rsidR="005373F5" w:rsidRDefault="005373F5" w:rsidP="001D4998">
            <w:pPr>
              <w:pStyle w:val="TAL"/>
            </w:pPr>
            <w:r w:rsidRPr="003B2883">
              <w:t>This IE shall contain the JSON pointer to "/options/expiry" attribute of the event subscription resource.</w:t>
            </w:r>
          </w:p>
          <w:p w14:paraId="0CF74274" w14:textId="77777777" w:rsidR="005373F5" w:rsidRDefault="005373F5" w:rsidP="001D4998">
            <w:pPr>
              <w:pStyle w:val="TAL"/>
            </w:pPr>
          </w:p>
          <w:p w14:paraId="5A7D788D" w14:textId="7325E61C" w:rsidR="005373F5" w:rsidRDefault="005373F5" w:rsidP="001D4998">
            <w:pPr>
              <w:pStyle w:val="TAL"/>
            </w:pPr>
            <w:r>
              <w:t>P</w:t>
            </w:r>
            <w:r w:rsidRPr="00E12E84">
              <w:t xml:space="preserve">attern: </w:t>
            </w:r>
            <w:r>
              <w:t>"</w:t>
            </w:r>
            <w:r w:rsidR="00941594">
              <w:t>^</w:t>
            </w:r>
            <w:r w:rsidRPr="00E12E84">
              <w:t>\/options\/expiry$</w:t>
            </w:r>
            <w:r>
              <w:t>"</w:t>
            </w:r>
          </w:p>
          <w:p w14:paraId="5732819D" w14:textId="77777777" w:rsidR="005373F5" w:rsidRDefault="005373F5" w:rsidP="001D4998">
            <w:pPr>
              <w:pStyle w:val="TAL"/>
            </w:pPr>
          </w:p>
          <w:p w14:paraId="1B47570B" w14:textId="698D725E" w:rsidR="005373F5" w:rsidRDefault="005373F5" w:rsidP="005373F5">
            <w:pPr>
              <w:pStyle w:val="TAL"/>
            </w:pPr>
            <w:r>
              <w:t xml:space="preserve">To update the </w:t>
            </w:r>
            <w:r>
              <w:rPr>
                <w:noProof/>
                <w:lang w:eastAsia="zh-CN"/>
              </w:rPr>
              <w:t xml:space="preserve">notifFlag attribute, this IE shall </w:t>
            </w:r>
            <w:r w:rsidRPr="003B2883">
              <w:t>contain the JSON pointer to "/options/</w:t>
            </w:r>
            <w:r>
              <w:rPr>
                <w:noProof/>
                <w:lang w:eastAsia="zh-CN"/>
              </w:rPr>
              <w:t>notifFlag</w:t>
            </w:r>
            <w:r w:rsidRPr="003B2883">
              <w:t>" attribute of the event subscription resource.</w:t>
            </w:r>
            <w:r w:rsidR="00BB4180">
              <w:t xml:space="preserve"> This attribute shall only be updated when both the NF Service Consumer and the AMF support the EneNA feature.</w:t>
            </w:r>
          </w:p>
          <w:p w14:paraId="1AE2F1ED" w14:textId="77777777" w:rsidR="005373F5" w:rsidRDefault="005373F5" w:rsidP="005373F5">
            <w:pPr>
              <w:pStyle w:val="TAL"/>
            </w:pPr>
          </w:p>
          <w:p w14:paraId="3017640A" w14:textId="0869132F" w:rsidR="005373F5" w:rsidRDefault="005373F5" w:rsidP="005373F5">
            <w:pPr>
              <w:pStyle w:val="TAL"/>
            </w:pPr>
            <w:r>
              <w:t>P</w:t>
            </w:r>
            <w:r w:rsidRPr="00E12E84">
              <w:t xml:space="preserve">attern: </w:t>
            </w:r>
            <w:r>
              <w:t>"</w:t>
            </w:r>
            <w:r w:rsidR="002F2C75">
              <w:t>^</w:t>
            </w:r>
            <w:r w:rsidRPr="00E12E84">
              <w:t>\/options\/</w:t>
            </w:r>
            <w:r>
              <w:rPr>
                <w:noProof/>
                <w:lang w:eastAsia="zh-CN"/>
              </w:rPr>
              <w:t>notifFlag</w:t>
            </w:r>
            <w:r w:rsidRPr="00E12E84">
              <w:t>$</w:t>
            </w:r>
            <w:r>
              <w:t>"</w:t>
            </w:r>
          </w:p>
          <w:p w14:paraId="7AE0C9EE" w14:textId="3F6AFCBC" w:rsidR="00E36874" w:rsidRDefault="00E36874" w:rsidP="005373F5">
            <w:pPr>
              <w:pStyle w:val="TAL"/>
            </w:pPr>
          </w:p>
          <w:p w14:paraId="4166CED7" w14:textId="77777777" w:rsidR="003D3DF3" w:rsidRDefault="00E36874" w:rsidP="003D3DF3">
            <w:pPr>
              <w:pStyle w:val="TAL"/>
            </w:pPr>
            <w:r>
              <w:t xml:space="preserve">To update the </w:t>
            </w:r>
            <w:r>
              <w:rPr>
                <w:noProof/>
                <w:lang w:eastAsia="zh-CN"/>
              </w:rPr>
              <w:t>mutingExcInstructions</w:t>
            </w:r>
            <w:r w:rsidDel="00E50F92">
              <w:rPr>
                <w:noProof/>
                <w:lang w:eastAsia="zh-CN"/>
              </w:rPr>
              <w:t xml:space="preserve"> </w:t>
            </w:r>
            <w:r>
              <w:rPr>
                <w:noProof/>
                <w:lang w:eastAsia="zh-CN"/>
              </w:rPr>
              <w:t xml:space="preserve">attribute, this IE shall </w:t>
            </w:r>
            <w:r w:rsidRPr="003B2883">
              <w:t>contain the JSON pointer to "/options/</w:t>
            </w:r>
            <w:r>
              <w:rPr>
                <w:noProof/>
                <w:lang w:eastAsia="zh-CN"/>
              </w:rPr>
              <w:t>mutingExcInstructions</w:t>
            </w:r>
            <w:r w:rsidRPr="003B2883">
              <w:t>" attribute of the event subscription resource.</w:t>
            </w:r>
            <w:r w:rsidR="00BB4180">
              <w:t xml:space="preserve"> </w:t>
            </w:r>
            <w:r w:rsidR="003D3DF3">
              <w:t>This attribute shall only be updated when both the NF Service Consumer and the AMF support the ENAPH3 feature.</w:t>
            </w:r>
          </w:p>
          <w:p w14:paraId="0A812AC4" w14:textId="2019E28D" w:rsidR="00E36874" w:rsidRDefault="00E36874" w:rsidP="00E36874">
            <w:pPr>
              <w:pStyle w:val="TAL"/>
            </w:pPr>
          </w:p>
          <w:p w14:paraId="18524FD0" w14:textId="77777777" w:rsidR="00E36874" w:rsidRDefault="00E36874" w:rsidP="00E36874">
            <w:pPr>
              <w:pStyle w:val="TAL"/>
            </w:pPr>
          </w:p>
          <w:p w14:paraId="28CC914A" w14:textId="14B5CF78" w:rsidR="00E36874" w:rsidRDefault="00E36874" w:rsidP="00E36874">
            <w:pPr>
              <w:pStyle w:val="TAL"/>
            </w:pPr>
            <w:r>
              <w:t>P</w:t>
            </w:r>
            <w:r w:rsidRPr="00E12E84">
              <w:t xml:space="preserve">attern: </w:t>
            </w:r>
            <w:r>
              <w:t>"</w:t>
            </w:r>
            <w:r w:rsidR="002F2C75">
              <w:t>^</w:t>
            </w:r>
            <w:r w:rsidRPr="00E12E84">
              <w:t>\/options\/</w:t>
            </w:r>
            <w:r>
              <w:rPr>
                <w:noProof/>
                <w:lang w:eastAsia="zh-CN"/>
              </w:rPr>
              <w:t>mutingExcInstructions</w:t>
            </w:r>
            <w:r w:rsidRPr="00E12E84">
              <w:t>$</w:t>
            </w:r>
            <w:r>
              <w:t>"</w:t>
            </w:r>
          </w:p>
          <w:p w14:paraId="066E97E9" w14:textId="77777777" w:rsidR="00E36874" w:rsidRDefault="00E36874" w:rsidP="005373F5">
            <w:pPr>
              <w:pStyle w:val="TAL"/>
            </w:pPr>
          </w:p>
          <w:p w14:paraId="04BD0701" w14:textId="4EBFD33B" w:rsidR="005373F5" w:rsidRPr="003B2883" w:rsidRDefault="005373F5" w:rsidP="005373F5">
            <w:pPr>
              <w:pStyle w:val="TAL"/>
            </w:pPr>
          </w:p>
        </w:tc>
        <w:tc>
          <w:tcPr>
            <w:tcW w:w="1825" w:type="dxa"/>
            <w:tcBorders>
              <w:top w:val="single" w:sz="4" w:space="0" w:color="auto"/>
              <w:left w:val="single" w:sz="4" w:space="0" w:color="auto"/>
              <w:bottom w:val="single" w:sz="4" w:space="0" w:color="auto"/>
              <w:right w:val="single" w:sz="4" w:space="0" w:color="auto"/>
            </w:tcBorders>
          </w:tcPr>
          <w:p w14:paraId="3E7F384F" w14:textId="77777777" w:rsidR="005373F5" w:rsidRPr="003B2883" w:rsidRDefault="005373F5" w:rsidP="001D4998">
            <w:pPr>
              <w:pStyle w:val="TAL"/>
            </w:pPr>
          </w:p>
        </w:tc>
      </w:tr>
      <w:tr w:rsidR="005373F5" w:rsidRPr="003B2883" w14:paraId="7A398935" w14:textId="31A0005F" w:rsidTr="008B40A8">
        <w:trPr>
          <w:jc w:val="center"/>
        </w:trPr>
        <w:tc>
          <w:tcPr>
            <w:tcW w:w="1664" w:type="dxa"/>
            <w:tcBorders>
              <w:top w:val="single" w:sz="4" w:space="0" w:color="auto"/>
              <w:left w:val="single" w:sz="4" w:space="0" w:color="auto"/>
              <w:bottom w:val="single" w:sz="4" w:space="0" w:color="auto"/>
              <w:right w:val="single" w:sz="4" w:space="0" w:color="auto"/>
            </w:tcBorders>
          </w:tcPr>
          <w:p w14:paraId="560DE480" w14:textId="77777777" w:rsidR="005373F5" w:rsidRPr="003B2883" w:rsidRDefault="005373F5" w:rsidP="001D4998">
            <w:pPr>
              <w:pStyle w:val="TAL"/>
            </w:pPr>
            <w:r w:rsidRPr="003B2883">
              <w:t>value</w:t>
            </w:r>
          </w:p>
        </w:tc>
        <w:tc>
          <w:tcPr>
            <w:tcW w:w="1134" w:type="dxa"/>
            <w:tcBorders>
              <w:top w:val="single" w:sz="4" w:space="0" w:color="auto"/>
              <w:left w:val="single" w:sz="4" w:space="0" w:color="auto"/>
              <w:bottom w:val="single" w:sz="4" w:space="0" w:color="auto"/>
              <w:right w:val="single" w:sz="4" w:space="0" w:color="auto"/>
            </w:tcBorders>
          </w:tcPr>
          <w:p w14:paraId="6E03F25E" w14:textId="0FB44119" w:rsidR="005373F5" w:rsidRPr="003B2883" w:rsidRDefault="003D3DF3" w:rsidP="008B2FDB">
            <w:pPr>
              <w:pStyle w:val="TAC"/>
            </w:pPr>
            <w:r>
              <w:t>Any Type</w:t>
            </w:r>
          </w:p>
        </w:tc>
        <w:tc>
          <w:tcPr>
            <w:tcW w:w="567" w:type="dxa"/>
            <w:tcBorders>
              <w:top w:val="single" w:sz="4" w:space="0" w:color="auto"/>
              <w:left w:val="single" w:sz="4" w:space="0" w:color="auto"/>
              <w:bottom w:val="single" w:sz="4" w:space="0" w:color="auto"/>
              <w:right w:val="single" w:sz="4" w:space="0" w:color="auto"/>
            </w:tcBorders>
          </w:tcPr>
          <w:p w14:paraId="2875E142" w14:textId="77777777" w:rsidR="005373F5" w:rsidRPr="003B2883" w:rsidRDefault="005373F5" w:rsidP="008B40A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4D4F6409" w14:textId="77777777" w:rsidR="005373F5" w:rsidRPr="003B2883" w:rsidRDefault="005373F5" w:rsidP="008B2FDB">
            <w:pPr>
              <w:pStyle w:val="TAC"/>
            </w:pPr>
            <w:r w:rsidRPr="008B2FDB">
              <w:t>1</w:t>
            </w:r>
          </w:p>
        </w:tc>
        <w:tc>
          <w:tcPr>
            <w:tcW w:w="4413" w:type="dxa"/>
            <w:tcBorders>
              <w:top w:val="single" w:sz="4" w:space="0" w:color="auto"/>
              <w:left w:val="single" w:sz="4" w:space="0" w:color="auto"/>
              <w:bottom w:val="single" w:sz="4" w:space="0" w:color="auto"/>
              <w:right w:val="single" w:sz="4" w:space="0" w:color="auto"/>
            </w:tcBorders>
          </w:tcPr>
          <w:p w14:paraId="1B6CDB6F" w14:textId="360F5A97" w:rsidR="005373F5" w:rsidRDefault="005373F5" w:rsidP="003B1C91">
            <w:pPr>
              <w:pStyle w:val="TAL"/>
            </w:pPr>
            <w:r w:rsidRPr="003B2883">
              <w:t xml:space="preserve">This IE </w:t>
            </w:r>
            <w:r w:rsidR="003B1C91">
              <w:t>contains the new value of the attribute (as indicated in "path") to be updated.</w:t>
            </w:r>
          </w:p>
          <w:p w14:paraId="79BD9CE9" w14:textId="0540A0FE" w:rsidR="005373F5" w:rsidRPr="003B2883" w:rsidRDefault="005373F5" w:rsidP="001D4998">
            <w:pPr>
              <w:pStyle w:val="TAL"/>
            </w:pPr>
          </w:p>
        </w:tc>
        <w:tc>
          <w:tcPr>
            <w:tcW w:w="1825" w:type="dxa"/>
            <w:tcBorders>
              <w:top w:val="single" w:sz="4" w:space="0" w:color="auto"/>
              <w:left w:val="single" w:sz="4" w:space="0" w:color="auto"/>
              <w:bottom w:val="single" w:sz="4" w:space="0" w:color="auto"/>
              <w:right w:val="single" w:sz="4" w:space="0" w:color="auto"/>
            </w:tcBorders>
          </w:tcPr>
          <w:p w14:paraId="623B15E6" w14:textId="77777777" w:rsidR="005373F5" w:rsidRPr="003B2883" w:rsidRDefault="005373F5" w:rsidP="001D4998">
            <w:pPr>
              <w:pStyle w:val="TAL"/>
            </w:pPr>
          </w:p>
        </w:tc>
      </w:tr>
    </w:tbl>
    <w:p w14:paraId="0C51AC1F" w14:textId="77777777" w:rsidR="00602AC0" w:rsidRPr="003B2883" w:rsidRDefault="00602AC0" w:rsidP="00602AC0"/>
    <w:p w14:paraId="3444CA19" w14:textId="77777777" w:rsidR="00602AC0" w:rsidRPr="003B2883" w:rsidRDefault="00602AC0" w:rsidP="00602AC0">
      <w:pPr>
        <w:pStyle w:val="Heading5"/>
      </w:pPr>
      <w:bookmarkStart w:id="5131" w:name="_Toc25156500"/>
      <w:bookmarkStart w:id="5132" w:name="_Toc34124804"/>
      <w:bookmarkStart w:id="5133" w:name="_Toc43207930"/>
      <w:bookmarkStart w:id="5134" w:name="_Toc49857403"/>
      <w:bookmarkStart w:id="5135" w:name="_Toc56677244"/>
      <w:bookmarkStart w:id="5136" w:name="_Toc56691767"/>
      <w:bookmarkStart w:id="5137" w:name="_Toc56699031"/>
      <w:bookmarkStart w:id="5138" w:name="_Toc89035281"/>
      <w:bookmarkStart w:id="5139" w:name="_Toc89065079"/>
      <w:bookmarkStart w:id="5140" w:name="_Toc89180378"/>
      <w:bookmarkStart w:id="5141" w:name="_Toc97072057"/>
      <w:bookmarkStart w:id="5142" w:name="_Toc120051462"/>
      <w:bookmarkStart w:id="5143" w:name="_Toc169749759"/>
      <w:r w:rsidRPr="003B2883">
        <w:t>6.2.6.2.</w:t>
      </w:r>
      <w:r>
        <w:t>19</w:t>
      </w:r>
      <w:r w:rsidRPr="003B2883">
        <w:tab/>
        <w:t xml:space="preserve">Type: </w:t>
      </w:r>
      <w:r>
        <w:t>5GsUserStateInfo</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p>
    <w:p w14:paraId="4E09FAB2" w14:textId="77777777" w:rsidR="00602AC0" w:rsidRPr="003B2883" w:rsidRDefault="00602AC0" w:rsidP="00602AC0">
      <w:pPr>
        <w:pStyle w:val="TH"/>
      </w:pPr>
      <w:r w:rsidRPr="003B2883">
        <w:rPr>
          <w:noProof/>
        </w:rPr>
        <w:t>Table </w:t>
      </w:r>
      <w:r w:rsidRPr="003B2883">
        <w:t>6.2.6.2.</w:t>
      </w:r>
      <w:r>
        <w:t>19</w:t>
      </w:r>
      <w:r w:rsidRPr="003B2883">
        <w:t xml:space="preserve">-1: </w:t>
      </w:r>
      <w:r w:rsidRPr="003B2883">
        <w:rPr>
          <w:noProof/>
        </w:rPr>
        <w:t xml:space="preserve">Definition of type </w:t>
      </w:r>
      <w:r>
        <w:rPr>
          <w:noProof/>
        </w:rPr>
        <w:t>5GsUserStateInfo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6A5D555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FE361CB"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012B8E81"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7F0691BF"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A12570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CA0A81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43C9218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99EF20C" w14:textId="77777777" w:rsidR="00602AC0" w:rsidRPr="003B2883" w:rsidRDefault="00602AC0" w:rsidP="001D4998">
            <w:pPr>
              <w:pStyle w:val="TAL"/>
            </w:pPr>
            <w:r>
              <w:t>5gsUserState</w:t>
            </w:r>
          </w:p>
        </w:tc>
        <w:tc>
          <w:tcPr>
            <w:tcW w:w="1654" w:type="dxa"/>
            <w:tcBorders>
              <w:top w:val="single" w:sz="4" w:space="0" w:color="auto"/>
              <w:left w:val="single" w:sz="4" w:space="0" w:color="auto"/>
              <w:bottom w:val="single" w:sz="4" w:space="0" w:color="auto"/>
              <w:right w:val="single" w:sz="4" w:space="0" w:color="auto"/>
            </w:tcBorders>
          </w:tcPr>
          <w:p w14:paraId="01B8863D" w14:textId="77777777" w:rsidR="00602AC0" w:rsidRPr="003B2883" w:rsidRDefault="00602AC0" w:rsidP="001D4998">
            <w:pPr>
              <w:pStyle w:val="TAL"/>
            </w:pPr>
            <w:r>
              <w:t>5GsUserState</w:t>
            </w:r>
          </w:p>
        </w:tc>
        <w:tc>
          <w:tcPr>
            <w:tcW w:w="330" w:type="dxa"/>
            <w:tcBorders>
              <w:top w:val="single" w:sz="4" w:space="0" w:color="auto"/>
              <w:left w:val="single" w:sz="4" w:space="0" w:color="auto"/>
              <w:bottom w:val="single" w:sz="4" w:space="0" w:color="auto"/>
              <w:right w:val="single" w:sz="4" w:space="0" w:color="auto"/>
            </w:tcBorders>
          </w:tcPr>
          <w:p w14:paraId="1F02776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CAB6876"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16D350A2" w14:textId="77777777" w:rsidR="00602AC0" w:rsidRPr="003B2883" w:rsidRDefault="00602AC0" w:rsidP="001D4998">
            <w:pPr>
              <w:pStyle w:val="TAL"/>
              <w:rPr>
                <w:rFonts w:cs="Arial"/>
                <w:szCs w:val="18"/>
              </w:rPr>
            </w:pPr>
            <w:r w:rsidRPr="003B2883">
              <w:rPr>
                <w:rFonts w:cs="Arial"/>
                <w:szCs w:val="18"/>
              </w:rPr>
              <w:t xml:space="preserve">Describes the </w:t>
            </w:r>
            <w:r>
              <w:rPr>
                <w:rFonts w:cs="Arial"/>
                <w:szCs w:val="18"/>
              </w:rPr>
              <w:t>5GS user</w:t>
            </w:r>
            <w:r w:rsidRPr="003B2883">
              <w:rPr>
                <w:rFonts w:cs="Arial"/>
                <w:szCs w:val="18"/>
              </w:rPr>
              <w:t xml:space="preserve"> state of the UE</w:t>
            </w:r>
          </w:p>
        </w:tc>
      </w:tr>
      <w:tr w:rsidR="00602AC0" w:rsidRPr="003B2883" w14:paraId="7B9DFA5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6192219" w14:textId="77777777" w:rsidR="00602AC0" w:rsidRPr="003B2883" w:rsidRDefault="00602AC0" w:rsidP="001D4998">
            <w:pPr>
              <w:pStyle w:val="TAL"/>
            </w:pPr>
            <w:r w:rsidRPr="003B2883">
              <w:t>accessType</w:t>
            </w:r>
          </w:p>
        </w:tc>
        <w:tc>
          <w:tcPr>
            <w:tcW w:w="1654" w:type="dxa"/>
            <w:tcBorders>
              <w:top w:val="single" w:sz="4" w:space="0" w:color="auto"/>
              <w:left w:val="single" w:sz="4" w:space="0" w:color="auto"/>
              <w:bottom w:val="single" w:sz="4" w:space="0" w:color="auto"/>
              <w:right w:val="single" w:sz="4" w:space="0" w:color="auto"/>
            </w:tcBorders>
          </w:tcPr>
          <w:p w14:paraId="5D3DE6EE" w14:textId="77777777" w:rsidR="00602AC0" w:rsidRPr="003B2883" w:rsidRDefault="00602AC0" w:rsidP="001D4998">
            <w:pPr>
              <w:pStyle w:val="TAL"/>
            </w:pPr>
            <w:r w:rsidRPr="003B2883">
              <w:t>AccessType</w:t>
            </w:r>
          </w:p>
        </w:tc>
        <w:tc>
          <w:tcPr>
            <w:tcW w:w="330" w:type="dxa"/>
            <w:tcBorders>
              <w:top w:val="single" w:sz="4" w:space="0" w:color="auto"/>
              <w:left w:val="single" w:sz="4" w:space="0" w:color="auto"/>
              <w:bottom w:val="single" w:sz="4" w:space="0" w:color="auto"/>
              <w:right w:val="single" w:sz="4" w:space="0" w:color="auto"/>
            </w:tcBorders>
          </w:tcPr>
          <w:p w14:paraId="2AD12E1A"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5E255AA"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46FD39C4" w14:textId="77777777" w:rsidR="00602AC0" w:rsidRPr="003B2883" w:rsidRDefault="00602AC0" w:rsidP="001D4998">
            <w:pPr>
              <w:pStyle w:val="TAL"/>
              <w:rPr>
                <w:rFonts w:cs="Arial"/>
                <w:szCs w:val="18"/>
              </w:rPr>
            </w:pPr>
            <w:r w:rsidRPr="003B2883">
              <w:rPr>
                <w:rFonts w:cs="Arial"/>
                <w:szCs w:val="18"/>
              </w:rPr>
              <w:t xml:space="preserve">Describes the access type of the UE that applies to the </w:t>
            </w:r>
            <w:r>
              <w:rPr>
                <w:rFonts w:cs="Arial"/>
                <w:szCs w:val="18"/>
              </w:rPr>
              <w:t>5GS user</w:t>
            </w:r>
            <w:r w:rsidRPr="003B2883">
              <w:rPr>
                <w:rFonts w:cs="Arial"/>
                <w:szCs w:val="18"/>
              </w:rPr>
              <w:t xml:space="preserve"> state reported.</w:t>
            </w:r>
          </w:p>
        </w:tc>
      </w:tr>
    </w:tbl>
    <w:p w14:paraId="76995875" w14:textId="77777777" w:rsidR="00602AC0" w:rsidRDefault="00602AC0" w:rsidP="00602AC0"/>
    <w:p w14:paraId="73E368BA" w14:textId="77777777" w:rsidR="00602AC0" w:rsidRPr="003B2883" w:rsidRDefault="00602AC0" w:rsidP="00602AC0">
      <w:pPr>
        <w:pStyle w:val="Heading5"/>
      </w:pPr>
      <w:bookmarkStart w:id="5144" w:name="_Toc34124805"/>
      <w:bookmarkStart w:id="5145" w:name="_Toc43207931"/>
      <w:bookmarkStart w:id="5146" w:name="_Toc49857404"/>
      <w:bookmarkStart w:id="5147" w:name="_Toc56677245"/>
      <w:bookmarkStart w:id="5148" w:name="_Toc56691768"/>
      <w:bookmarkStart w:id="5149" w:name="_Toc56699032"/>
      <w:bookmarkStart w:id="5150" w:name="_Toc89035282"/>
      <w:bookmarkStart w:id="5151" w:name="_Toc89065080"/>
      <w:bookmarkStart w:id="5152" w:name="_Toc89180379"/>
      <w:bookmarkStart w:id="5153" w:name="_Toc97072058"/>
      <w:bookmarkStart w:id="5154" w:name="_Toc120051463"/>
      <w:bookmarkStart w:id="5155" w:name="_Toc169749760"/>
      <w:r w:rsidRPr="003B2883">
        <w:lastRenderedPageBreak/>
        <w:t>6.2.6.2.</w:t>
      </w:r>
      <w:r>
        <w:t>20</w:t>
      </w:r>
      <w:r w:rsidRPr="003B2883">
        <w:tab/>
        <w:t xml:space="preserve">Type: </w:t>
      </w:r>
      <w:r>
        <w:t>Traffic</w:t>
      </w:r>
      <w:r w:rsidRPr="00492D24">
        <w:t>Descriptor</w:t>
      </w:r>
      <w:bookmarkEnd w:id="5144"/>
      <w:bookmarkEnd w:id="5145"/>
      <w:bookmarkEnd w:id="5146"/>
      <w:bookmarkEnd w:id="5147"/>
      <w:bookmarkEnd w:id="5148"/>
      <w:bookmarkEnd w:id="5149"/>
      <w:bookmarkEnd w:id="5150"/>
      <w:bookmarkEnd w:id="5151"/>
      <w:bookmarkEnd w:id="5152"/>
      <w:bookmarkEnd w:id="5153"/>
      <w:bookmarkEnd w:id="5154"/>
      <w:bookmarkEnd w:id="5155"/>
    </w:p>
    <w:p w14:paraId="76359AE2" w14:textId="77777777" w:rsidR="00602AC0" w:rsidRPr="003B2883" w:rsidRDefault="00602AC0" w:rsidP="00602AC0">
      <w:pPr>
        <w:pStyle w:val="TH"/>
      </w:pPr>
      <w:r w:rsidRPr="003B2883">
        <w:rPr>
          <w:noProof/>
        </w:rPr>
        <w:t>Table </w:t>
      </w:r>
      <w:r w:rsidRPr="003B2883">
        <w:t>6.2.6.2.</w:t>
      </w:r>
      <w:r>
        <w:t>20</w:t>
      </w:r>
      <w:r w:rsidRPr="003B2883">
        <w:t xml:space="preserve">-1: </w:t>
      </w:r>
      <w:r w:rsidRPr="003B2883">
        <w:rPr>
          <w:noProof/>
        </w:rPr>
        <w:t xml:space="preserve">Definition of type </w:t>
      </w:r>
      <w:r>
        <w:t>Traffic</w:t>
      </w:r>
      <w:r w:rsidRPr="00492D24">
        <w:t>Descriptor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602AC0" w:rsidRPr="003B2883" w14:paraId="466A939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183BEED" w14:textId="77777777" w:rsidR="00602AC0" w:rsidRPr="003B2883" w:rsidRDefault="00602AC0" w:rsidP="001D4998">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36403016" w14:textId="77777777" w:rsidR="00602AC0" w:rsidRPr="003B2883" w:rsidRDefault="00602AC0" w:rsidP="001D4998">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5781995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E50370"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9C1AF2F"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995B36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1ABCDF6" w14:textId="77777777" w:rsidR="00602AC0" w:rsidRPr="003B2883" w:rsidRDefault="00602AC0" w:rsidP="001D4998">
            <w:pPr>
              <w:pStyle w:val="TAL"/>
            </w:pPr>
            <w:r>
              <w:t>dnn</w:t>
            </w:r>
          </w:p>
        </w:tc>
        <w:tc>
          <w:tcPr>
            <w:tcW w:w="1654" w:type="dxa"/>
            <w:tcBorders>
              <w:top w:val="single" w:sz="4" w:space="0" w:color="auto"/>
              <w:left w:val="single" w:sz="4" w:space="0" w:color="auto"/>
              <w:bottom w:val="single" w:sz="4" w:space="0" w:color="auto"/>
              <w:right w:val="single" w:sz="4" w:space="0" w:color="auto"/>
            </w:tcBorders>
          </w:tcPr>
          <w:p w14:paraId="37091742" w14:textId="77777777" w:rsidR="00602AC0" w:rsidRPr="003B2883" w:rsidRDefault="00602AC0" w:rsidP="001D4998">
            <w:pPr>
              <w:pStyle w:val="TAL"/>
            </w:pPr>
            <w:r>
              <w:t>Dnn</w:t>
            </w:r>
          </w:p>
        </w:tc>
        <w:tc>
          <w:tcPr>
            <w:tcW w:w="330" w:type="dxa"/>
            <w:tcBorders>
              <w:top w:val="single" w:sz="4" w:space="0" w:color="auto"/>
              <w:left w:val="single" w:sz="4" w:space="0" w:color="auto"/>
              <w:bottom w:val="single" w:sz="4" w:space="0" w:color="auto"/>
              <w:right w:val="single" w:sz="4" w:space="0" w:color="auto"/>
            </w:tcBorders>
          </w:tcPr>
          <w:p w14:paraId="72CDFDFE"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395E0E6"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7E1B97D"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the Data Network Name.</w:t>
            </w:r>
          </w:p>
        </w:tc>
      </w:tr>
      <w:tr w:rsidR="00602AC0" w:rsidRPr="003B2883" w14:paraId="393C0C7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F10125D" w14:textId="77777777" w:rsidR="00602AC0" w:rsidRPr="003B2883" w:rsidRDefault="00602AC0" w:rsidP="001D4998">
            <w:pPr>
              <w:pStyle w:val="TAL"/>
            </w:pPr>
            <w:r w:rsidRPr="003B2883">
              <w:t>sNssai</w:t>
            </w:r>
          </w:p>
        </w:tc>
        <w:tc>
          <w:tcPr>
            <w:tcW w:w="1654" w:type="dxa"/>
            <w:tcBorders>
              <w:top w:val="single" w:sz="4" w:space="0" w:color="auto"/>
              <w:left w:val="single" w:sz="4" w:space="0" w:color="auto"/>
              <w:bottom w:val="single" w:sz="4" w:space="0" w:color="auto"/>
              <w:right w:val="single" w:sz="4" w:space="0" w:color="auto"/>
            </w:tcBorders>
          </w:tcPr>
          <w:p w14:paraId="269D708C" w14:textId="77777777" w:rsidR="00602AC0" w:rsidRPr="003B2883" w:rsidRDefault="00602AC0" w:rsidP="001D4998">
            <w:pPr>
              <w:pStyle w:val="TAL"/>
            </w:pPr>
            <w:r w:rsidRPr="003B2883">
              <w:t>Snssai</w:t>
            </w:r>
          </w:p>
        </w:tc>
        <w:tc>
          <w:tcPr>
            <w:tcW w:w="330" w:type="dxa"/>
            <w:tcBorders>
              <w:top w:val="single" w:sz="4" w:space="0" w:color="auto"/>
              <w:left w:val="single" w:sz="4" w:space="0" w:color="auto"/>
              <w:bottom w:val="single" w:sz="4" w:space="0" w:color="auto"/>
              <w:right w:val="single" w:sz="4" w:space="0" w:color="auto"/>
            </w:tcBorders>
          </w:tcPr>
          <w:p w14:paraId="00F380F5"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8A6DF2B" w14:textId="77777777" w:rsidR="00602AC0" w:rsidRPr="003B2883" w:rsidRDefault="00602AC0" w:rsidP="001D4998">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4CC35E2" w14:textId="77777777" w:rsidR="00602AC0" w:rsidRPr="003B2883" w:rsidRDefault="00602AC0" w:rsidP="001D4998">
            <w:pPr>
              <w:pStyle w:val="TAL"/>
              <w:rPr>
                <w:rFonts w:cs="Arial"/>
                <w:szCs w:val="18"/>
              </w:rPr>
            </w:pPr>
            <w:r>
              <w:rPr>
                <w:rFonts w:cs="Arial"/>
                <w:szCs w:val="18"/>
              </w:rPr>
              <w:t>This IE shall be present if it is available. When present, it shall</w:t>
            </w:r>
            <w:r w:rsidRPr="003B2883">
              <w:rPr>
                <w:rFonts w:cs="Arial"/>
                <w:szCs w:val="18"/>
                <w:lang w:eastAsia="zh-CN"/>
              </w:rPr>
              <w:t xml:space="preserve"> </w:t>
            </w:r>
            <w:r>
              <w:rPr>
                <w:rFonts w:cs="Arial"/>
                <w:szCs w:val="18"/>
                <w:lang w:eastAsia="zh-CN"/>
              </w:rPr>
              <w:t>i</w:t>
            </w:r>
            <w:r w:rsidRPr="003B2883">
              <w:rPr>
                <w:rFonts w:cs="Arial"/>
                <w:szCs w:val="18"/>
                <w:lang w:eastAsia="zh-CN"/>
              </w:rPr>
              <w:t>ndicate t</w:t>
            </w:r>
            <w:r w:rsidRPr="003B2883">
              <w:t>he associated S-NSSAI for the PDU Session.</w:t>
            </w:r>
          </w:p>
        </w:tc>
      </w:tr>
      <w:tr w:rsidR="00602AC0" w:rsidRPr="003B2883" w14:paraId="78918E8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FB6D57F" w14:textId="77777777" w:rsidR="00602AC0" w:rsidRPr="003B2883" w:rsidRDefault="00602AC0" w:rsidP="001D4998">
            <w:pPr>
              <w:pStyle w:val="TAL"/>
              <w:rPr>
                <w:lang w:eastAsia="zh-CN"/>
              </w:rPr>
            </w:pPr>
            <w:r>
              <w:rPr>
                <w:rFonts w:hint="eastAsia"/>
                <w:lang w:eastAsia="zh-CN"/>
              </w:rPr>
              <w:t>d</w:t>
            </w:r>
            <w:r>
              <w:rPr>
                <w:lang w:eastAsia="zh-CN"/>
              </w:rPr>
              <w:t>dd</w:t>
            </w:r>
            <w:r>
              <w:t>TrafficDescriptorList</w:t>
            </w:r>
          </w:p>
        </w:tc>
        <w:tc>
          <w:tcPr>
            <w:tcW w:w="1654" w:type="dxa"/>
            <w:tcBorders>
              <w:top w:val="single" w:sz="4" w:space="0" w:color="auto"/>
              <w:left w:val="single" w:sz="4" w:space="0" w:color="auto"/>
              <w:bottom w:val="single" w:sz="4" w:space="0" w:color="auto"/>
              <w:right w:val="single" w:sz="4" w:space="0" w:color="auto"/>
            </w:tcBorders>
          </w:tcPr>
          <w:p w14:paraId="34293FAE" w14:textId="77777777" w:rsidR="00602AC0" w:rsidRPr="003B2883" w:rsidRDefault="00602AC0" w:rsidP="001D4998">
            <w:pPr>
              <w:pStyle w:val="TAL"/>
            </w:pPr>
            <w:r w:rsidRPr="003B2883">
              <w:t>array(</w:t>
            </w:r>
            <w:r>
              <w:t>DddTrafficDescriptor)</w:t>
            </w:r>
          </w:p>
        </w:tc>
        <w:tc>
          <w:tcPr>
            <w:tcW w:w="330" w:type="dxa"/>
            <w:tcBorders>
              <w:top w:val="single" w:sz="4" w:space="0" w:color="auto"/>
              <w:left w:val="single" w:sz="4" w:space="0" w:color="auto"/>
              <w:bottom w:val="single" w:sz="4" w:space="0" w:color="auto"/>
              <w:right w:val="single" w:sz="4" w:space="0" w:color="auto"/>
            </w:tcBorders>
          </w:tcPr>
          <w:p w14:paraId="2D7CC82F"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1881FA" w14:textId="77777777" w:rsidR="00602AC0" w:rsidRDefault="00602AC0" w:rsidP="001D4998">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723F118F" w14:textId="77777777" w:rsidR="00602AC0" w:rsidRPr="003B2883" w:rsidRDefault="00602AC0" w:rsidP="001D4998">
            <w:pPr>
              <w:pStyle w:val="TAL"/>
              <w:rPr>
                <w:rFonts w:cs="Arial"/>
                <w:szCs w:val="18"/>
                <w:lang w:eastAsia="zh-CN"/>
              </w:rPr>
            </w:pPr>
            <w:r>
              <w:rPr>
                <w:rFonts w:cs="Arial"/>
                <w:szCs w:val="18"/>
              </w:rPr>
              <w:t>This IE shall be present if</w:t>
            </w:r>
            <w:r>
              <w:rPr>
                <w:rFonts w:cs="Arial"/>
                <w:szCs w:val="18"/>
                <w:lang w:eastAsia="zh-CN"/>
              </w:rPr>
              <w:t xml:space="preserve"> it is available. When present, it shall indicate the </w:t>
            </w:r>
            <w:r>
              <w:t>Traffic Descriptor related to the traffic.</w:t>
            </w:r>
          </w:p>
        </w:tc>
      </w:tr>
    </w:tbl>
    <w:p w14:paraId="03170EA5" w14:textId="77777777" w:rsidR="00602AC0" w:rsidRDefault="00602AC0" w:rsidP="00602AC0"/>
    <w:p w14:paraId="26998BD0" w14:textId="77777777" w:rsidR="00E67E59" w:rsidRPr="003B2883" w:rsidRDefault="00E67E59" w:rsidP="00E67E59">
      <w:pPr>
        <w:pStyle w:val="Heading5"/>
      </w:pPr>
      <w:bookmarkStart w:id="5156" w:name="_Toc43207932"/>
      <w:bookmarkStart w:id="5157" w:name="_Toc49857405"/>
      <w:bookmarkStart w:id="5158" w:name="_Toc56677246"/>
      <w:bookmarkStart w:id="5159" w:name="_Toc56691769"/>
      <w:bookmarkStart w:id="5160" w:name="_Toc56699033"/>
      <w:bookmarkStart w:id="5161" w:name="_Toc89035283"/>
      <w:bookmarkStart w:id="5162" w:name="_Toc89065081"/>
      <w:bookmarkStart w:id="5163" w:name="_Toc89180380"/>
      <w:bookmarkStart w:id="5164" w:name="_Toc97072059"/>
      <w:bookmarkStart w:id="5165" w:name="_Toc120051464"/>
      <w:bookmarkStart w:id="5166" w:name="_Toc169749761"/>
      <w:r w:rsidRPr="003B2883">
        <w:t>6.2.6.2.</w:t>
      </w:r>
      <w:r>
        <w:t>21</w:t>
      </w:r>
      <w:r w:rsidRPr="003B2883">
        <w:tab/>
        <w:t xml:space="preserve">Type: </w:t>
      </w:r>
      <w:r>
        <w:t>UEIdExt</w:t>
      </w:r>
      <w:bookmarkEnd w:id="5156"/>
      <w:bookmarkEnd w:id="5157"/>
      <w:bookmarkEnd w:id="5158"/>
      <w:bookmarkEnd w:id="5159"/>
      <w:bookmarkEnd w:id="5160"/>
      <w:bookmarkEnd w:id="5161"/>
      <w:bookmarkEnd w:id="5162"/>
      <w:bookmarkEnd w:id="5163"/>
      <w:bookmarkEnd w:id="5164"/>
      <w:bookmarkEnd w:id="5165"/>
      <w:bookmarkEnd w:id="5166"/>
    </w:p>
    <w:p w14:paraId="6B95630F" w14:textId="77777777" w:rsidR="00E67E59" w:rsidRPr="003B2883" w:rsidRDefault="00E67E59" w:rsidP="00E67E59">
      <w:pPr>
        <w:pStyle w:val="TH"/>
      </w:pPr>
      <w:r w:rsidRPr="003B2883">
        <w:rPr>
          <w:noProof/>
        </w:rPr>
        <w:t>Table </w:t>
      </w:r>
      <w:r w:rsidRPr="003B2883">
        <w:t>6.2.6.2.</w:t>
      </w:r>
      <w:r>
        <w:t>21</w:t>
      </w:r>
      <w:r w:rsidRPr="003B2883">
        <w:t xml:space="preserve">-1: </w:t>
      </w:r>
      <w:r w:rsidRPr="003B2883">
        <w:rPr>
          <w:noProof/>
        </w:rPr>
        <w:t xml:space="preserve">Definition of type </w:t>
      </w:r>
      <w:r>
        <w:t>UEIdExt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54"/>
        <w:gridCol w:w="330"/>
        <w:gridCol w:w="1134"/>
        <w:gridCol w:w="4359"/>
      </w:tblGrid>
      <w:tr w:rsidR="00E67E59" w:rsidRPr="003B2883" w14:paraId="6613DDD9"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D0625A4" w14:textId="77777777" w:rsidR="00E67E59" w:rsidRPr="003B2883" w:rsidRDefault="00E67E59" w:rsidP="00E67E59">
            <w:pPr>
              <w:pStyle w:val="TAH"/>
            </w:pPr>
            <w:r w:rsidRPr="003B2883">
              <w:t>Attribute name</w:t>
            </w:r>
          </w:p>
        </w:tc>
        <w:tc>
          <w:tcPr>
            <w:tcW w:w="1654" w:type="dxa"/>
            <w:tcBorders>
              <w:top w:val="single" w:sz="4" w:space="0" w:color="auto"/>
              <w:left w:val="single" w:sz="4" w:space="0" w:color="auto"/>
              <w:bottom w:val="single" w:sz="4" w:space="0" w:color="auto"/>
              <w:right w:val="single" w:sz="4" w:space="0" w:color="auto"/>
            </w:tcBorders>
            <w:shd w:val="clear" w:color="auto" w:fill="C0C0C0"/>
            <w:hideMark/>
          </w:tcPr>
          <w:p w14:paraId="4FDEF3B2" w14:textId="77777777" w:rsidR="00E67E59" w:rsidRPr="003B2883" w:rsidRDefault="00E67E59" w:rsidP="00E67E59">
            <w:pPr>
              <w:pStyle w:val="TAH"/>
            </w:pPr>
            <w:r w:rsidRPr="003B2883">
              <w:t>Data type</w:t>
            </w:r>
          </w:p>
        </w:tc>
        <w:tc>
          <w:tcPr>
            <w:tcW w:w="330" w:type="dxa"/>
            <w:tcBorders>
              <w:top w:val="single" w:sz="4" w:space="0" w:color="auto"/>
              <w:left w:val="single" w:sz="4" w:space="0" w:color="auto"/>
              <w:bottom w:val="single" w:sz="4" w:space="0" w:color="auto"/>
              <w:right w:val="single" w:sz="4" w:space="0" w:color="auto"/>
            </w:tcBorders>
            <w:shd w:val="clear" w:color="auto" w:fill="C0C0C0"/>
            <w:hideMark/>
          </w:tcPr>
          <w:p w14:paraId="3737DBD1" w14:textId="77777777" w:rsidR="00E67E59" w:rsidRPr="003B2883" w:rsidRDefault="00E67E59" w:rsidP="00E67E59">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4F8A6D5" w14:textId="77777777" w:rsidR="00E67E59" w:rsidRPr="003B2883" w:rsidRDefault="00E67E5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2252548" w14:textId="77777777" w:rsidR="00E67E59" w:rsidRPr="003B2883" w:rsidRDefault="00E67E59" w:rsidP="00E67E59">
            <w:pPr>
              <w:pStyle w:val="TAH"/>
              <w:rPr>
                <w:rFonts w:cs="Arial"/>
                <w:szCs w:val="18"/>
              </w:rPr>
            </w:pPr>
            <w:r w:rsidRPr="003B2883">
              <w:rPr>
                <w:rFonts w:cs="Arial"/>
                <w:szCs w:val="18"/>
              </w:rPr>
              <w:t>Description</w:t>
            </w:r>
          </w:p>
        </w:tc>
      </w:tr>
      <w:tr w:rsidR="00E67E59" w:rsidRPr="003B2883" w14:paraId="4ED7E503"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2332AB7F" w14:textId="77777777" w:rsidR="00E67E59" w:rsidRPr="003B2883" w:rsidRDefault="00E67E59" w:rsidP="00E67E59">
            <w:pPr>
              <w:pStyle w:val="TAL"/>
            </w:pPr>
            <w:r w:rsidRPr="003B2883">
              <w:t>supi</w:t>
            </w:r>
          </w:p>
        </w:tc>
        <w:tc>
          <w:tcPr>
            <w:tcW w:w="1654" w:type="dxa"/>
            <w:tcBorders>
              <w:top w:val="single" w:sz="4" w:space="0" w:color="auto"/>
              <w:left w:val="single" w:sz="4" w:space="0" w:color="auto"/>
              <w:bottom w:val="single" w:sz="4" w:space="0" w:color="auto"/>
              <w:right w:val="single" w:sz="4" w:space="0" w:color="auto"/>
            </w:tcBorders>
          </w:tcPr>
          <w:p w14:paraId="69E9F390" w14:textId="77777777" w:rsidR="00E67E59" w:rsidRPr="003B2883" w:rsidRDefault="00E67E59" w:rsidP="00E67E59">
            <w:pPr>
              <w:pStyle w:val="TAL"/>
            </w:pPr>
            <w:r w:rsidRPr="003B2883">
              <w:t>Supi</w:t>
            </w:r>
          </w:p>
        </w:tc>
        <w:tc>
          <w:tcPr>
            <w:tcW w:w="330" w:type="dxa"/>
            <w:tcBorders>
              <w:top w:val="single" w:sz="4" w:space="0" w:color="auto"/>
              <w:left w:val="single" w:sz="4" w:space="0" w:color="auto"/>
              <w:bottom w:val="single" w:sz="4" w:space="0" w:color="auto"/>
              <w:right w:val="single" w:sz="4" w:space="0" w:color="auto"/>
            </w:tcBorders>
          </w:tcPr>
          <w:p w14:paraId="4F31BFA4" w14:textId="77777777" w:rsidR="00E67E59" w:rsidRPr="003B2883" w:rsidRDefault="00E67E59" w:rsidP="00E67E59">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291D8BC"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347C2F" w14:textId="77777777" w:rsidR="00E67E59" w:rsidRPr="003B2883" w:rsidRDefault="00E67E59" w:rsidP="00E67E59">
            <w:pPr>
              <w:pStyle w:val="TAL"/>
              <w:rPr>
                <w:rFonts w:cs="Arial"/>
                <w:szCs w:val="18"/>
              </w:rPr>
            </w:pPr>
            <w:r w:rsidRPr="003B2883">
              <w:rPr>
                <w:rFonts w:cs="Arial"/>
                <w:szCs w:val="18"/>
              </w:rPr>
              <w:t>This IE shall be present if available.</w:t>
            </w:r>
          </w:p>
          <w:p w14:paraId="288D19C0" w14:textId="77777777" w:rsidR="00E67E59" w:rsidRPr="003B2883" w:rsidRDefault="00E67E59" w:rsidP="00E67E59">
            <w:pPr>
              <w:pStyle w:val="TAL"/>
              <w:rPr>
                <w:rFonts w:cs="Arial"/>
                <w:szCs w:val="18"/>
              </w:rPr>
            </w:pPr>
          </w:p>
          <w:p w14:paraId="4821AC32" w14:textId="77777777" w:rsidR="00E67E59" w:rsidRPr="003B2883" w:rsidRDefault="00E67E59" w:rsidP="00E67E59">
            <w:pPr>
              <w:pStyle w:val="TAL"/>
              <w:rPr>
                <w:rFonts w:cs="Arial"/>
                <w:szCs w:val="18"/>
              </w:rPr>
            </w:pPr>
            <w:r w:rsidRPr="003B2883">
              <w:rPr>
                <w:rFonts w:cs="Arial"/>
                <w:szCs w:val="18"/>
              </w:rPr>
              <w:t>When present, this IE identifies the SUPI of the UE a</w:t>
            </w:r>
            <w:r>
              <w:rPr>
                <w:rFonts w:cs="Arial"/>
                <w:szCs w:val="18"/>
              </w:rPr>
              <w:t>ssociated with the report</w:t>
            </w:r>
            <w:r w:rsidRPr="003B2883">
              <w:rPr>
                <w:rFonts w:cs="Arial"/>
                <w:szCs w:val="18"/>
              </w:rPr>
              <w:t>.</w:t>
            </w:r>
          </w:p>
        </w:tc>
      </w:tr>
      <w:tr w:rsidR="00E67E59" w:rsidRPr="003B2883" w14:paraId="0C60B52A" w14:textId="77777777" w:rsidTr="00E67E59">
        <w:trPr>
          <w:jc w:val="center"/>
        </w:trPr>
        <w:tc>
          <w:tcPr>
            <w:tcW w:w="2090" w:type="dxa"/>
            <w:tcBorders>
              <w:top w:val="single" w:sz="4" w:space="0" w:color="auto"/>
              <w:left w:val="single" w:sz="4" w:space="0" w:color="auto"/>
              <w:bottom w:val="single" w:sz="4" w:space="0" w:color="auto"/>
              <w:right w:val="single" w:sz="4" w:space="0" w:color="auto"/>
            </w:tcBorders>
          </w:tcPr>
          <w:p w14:paraId="4B797EAE" w14:textId="77777777" w:rsidR="00E67E59" w:rsidRPr="003B2883" w:rsidRDefault="00E67E59" w:rsidP="00E67E59">
            <w:pPr>
              <w:pStyle w:val="TAL"/>
            </w:pPr>
            <w:r w:rsidRPr="003B2883">
              <w:t>gpsi</w:t>
            </w:r>
          </w:p>
        </w:tc>
        <w:tc>
          <w:tcPr>
            <w:tcW w:w="1654" w:type="dxa"/>
            <w:tcBorders>
              <w:top w:val="single" w:sz="4" w:space="0" w:color="auto"/>
              <w:left w:val="single" w:sz="4" w:space="0" w:color="auto"/>
              <w:bottom w:val="single" w:sz="4" w:space="0" w:color="auto"/>
              <w:right w:val="single" w:sz="4" w:space="0" w:color="auto"/>
            </w:tcBorders>
          </w:tcPr>
          <w:p w14:paraId="0EFDA3D8" w14:textId="77777777" w:rsidR="00E67E59" w:rsidRPr="003B2883" w:rsidRDefault="00E67E59" w:rsidP="00E67E59">
            <w:pPr>
              <w:pStyle w:val="TAL"/>
            </w:pPr>
            <w:r w:rsidRPr="003B2883">
              <w:t>Gpsi</w:t>
            </w:r>
          </w:p>
        </w:tc>
        <w:tc>
          <w:tcPr>
            <w:tcW w:w="330" w:type="dxa"/>
            <w:tcBorders>
              <w:top w:val="single" w:sz="4" w:space="0" w:color="auto"/>
              <w:left w:val="single" w:sz="4" w:space="0" w:color="auto"/>
              <w:bottom w:val="single" w:sz="4" w:space="0" w:color="auto"/>
              <w:right w:val="single" w:sz="4" w:space="0" w:color="auto"/>
            </w:tcBorders>
          </w:tcPr>
          <w:p w14:paraId="338345A6" w14:textId="77777777" w:rsidR="00E67E59" w:rsidRPr="003B2883" w:rsidRDefault="00E67E59" w:rsidP="00E67E59">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13C347" w14:textId="77777777" w:rsidR="00E67E59" w:rsidRPr="003B2883" w:rsidRDefault="00E67E59" w:rsidP="00E67E59">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73749B1" w14:textId="77777777" w:rsidR="00E67E59" w:rsidRPr="003B2883" w:rsidRDefault="00E67E59" w:rsidP="00E67E59">
            <w:pPr>
              <w:pStyle w:val="TAL"/>
              <w:rPr>
                <w:rFonts w:cs="Arial"/>
                <w:szCs w:val="18"/>
              </w:rPr>
            </w:pPr>
            <w:r w:rsidRPr="003B2883">
              <w:rPr>
                <w:rFonts w:cs="Arial"/>
                <w:szCs w:val="18"/>
              </w:rPr>
              <w:t>This IE shall be present if available.</w:t>
            </w:r>
          </w:p>
          <w:p w14:paraId="4F12EF68" w14:textId="77777777" w:rsidR="00E67E59" w:rsidRPr="003B2883" w:rsidRDefault="00E67E59" w:rsidP="00E67E59">
            <w:pPr>
              <w:pStyle w:val="TAL"/>
              <w:rPr>
                <w:rFonts w:cs="Arial"/>
                <w:szCs w:val="18"/>
              </w:rPr>
            </w:pPr>
          </w:p>
          <w:p w14:paraId="24773609" w14:textId="77777777" w:rsidR="00E67E59" w:rsidRPr="003B2883" w:rsidRDefault="00E67E59" w:rsidP="00E67E59">
            <w:pPr>
              <w:pStyle w:val="TAL"/>
              <w:rPr>
                <w:rFonts w:cs="Arial"/>
                <w:szCs w:val="18"/>
              </w:rPr>
            </w:pPr>
            <w:r w:rsidRPr="003B2883">
              <w:rPr>
                <w:rFonts w:cs="Arial"/>
                <w:szCs w:val="18"/>
              </w:rPr>
              <w:t>When present, this IE identifies the GPSI of the UE a</w:t>
            </w:r>
            <w:r>
              <w:rPr>
                <w:rFonts w:cs="Arial"/>
                <w:szCs w:val="18"/>
              </w:rPr>
              <w:t>ssociated with the report</w:t>
            </w:r>
            <w:r w:rsidRPr="003B2883">
              <w:rPr>
                <w:rFonts w:cs="Arial"/>
                <w:szCs w:val="18"/>
              </w:rPr>
              <w:t>.</w:t>
            </w:r>
          </w:p>
        </w:tc>
      </w:tr>
    </w:tbl>
    <w:p w14:paraId="7512C114" w14:textId="77777777" w:rsidR="00E67E59" w:rsidRDefault="00E67E59" w:rsidP="00602AC0"/>
    <w:p w14:paraId="6B861EA3" w14:textId="77777777" w:rsidR="00B94FAB" w:rsidRPr="003B2883" w:rsidRDefault="00B94FAB" w:rsidP="00B94FAB">
      <w:pPr>
        <w:pStyle w:val="Heading5"/>
      </w:pPr>
      <w:bookmarkStart w:id="5167" w:name="_Toc56677247"/>
      <w:bookmarkStart w:id="5168" w:name="_Toc56691770"/>
      <w:bookmarkStart w:id="5169" w:name="_Toc56699034"/>
      <w:bookmarkStart w:id="5170" w:name="_Toc89035284"/>
      <w:bookmarkStart w:id="5171" w:name="_Toc89065082"/>
      <w:bookmarkStart w:id="5172" w:name="_Toc89180381"/>
      <w:bookmarkStart w:id="5173" w:name="_Toc97072060"/>
      <w:bookmarkStart w:id="5174" w:name="_Toc120051465"/>
      <w:bookmarkStart w:id="5175" w:name="_Toc169749762"/>
      <w:r w:rsidRPr="003B2883">
        <w:t>6.2.6.2.</w:t>
      </w:r>
      <w:r>
        <w:t>22</w:t>
      </w:r>
      <w:r w:rsidRPr="003B2883">
        <w:tab/>
        <w:t>Type: Amf</w:t>
      </w:r>
      <w:r>
        <w:t>EventSubsSyncInfo</w:t>
      </w:r>
      <w:bookmarkEnd w:id="5167"/>
      <w:bookmarkEnd w:id="5168"/>
      <w:bookmarkEnd w:id="5169"/>
      <w:bookmarkEnd w:id="5170"/>
      <w:bookmarkEnd w:id="5171"/>
      <w:bookmarkEnd w:id="5172"/>
      <w:bookmarkEnd w:id="5173"/>
      <w:bookmarkEnd w:id="5174"/>
      <w:bookmarkEnd w:id="5175"/>
    </w:p>
    <w:p w14:paraId="13525585" w14:textId="77777777" w:rsidR="00B94FAB" w:rsidRPr="003B2883" w:rsidRDefault="00B94FAB" w:rsidP="00B94FAB">
      <w:pPr>
        <w:pStyle w:val="TH"/>
      </w:pPr>
      <w:r w:rsidRPr="003B2883">
        <w:rPr>
          <w:noProof/>
        </w:rPr>
        <w:t>Table </w:t>
      </w:r>
      <w:r w:rsidRPr="003B2883">
        <w:t>6.2.6.2.</w:t>
      </w:r>
      <w:r>
        <w:t>22</w:t>
      </w:r>
      <w:r w:rsidRPr="003B2883">
        <w:t xml:space="preserve">-1: </w:t>
      </w:r>
      <w:r w:rsidRPr="003B2883">
        <w:rPr>
          <w:noProof/>
        </w:rPr>
        <w:t xml:space="preserve">Definition of type </w:t>
      </w:r>
      <w:r w:rsidRPr="003B2883">
        <w:t>Amf</w:t>
      </w:r>
      <w:r>
        <w:t>EventSubsSyncInfo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60BD940E"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58A77DFF"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C997FB2"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7C4A443"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DDE5496"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055FEBD1"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BE66500" w14:textId="77777777" w:rsidR="00B94FAB" w:rsidRPr="003B2883" w:rsidRDefault="00B94FAB" w:rsidP="008A39D8">
            <w:pPr>
              <w:pStyle w:val="TAH"/>
              <w:rPr>
                <w:rFonts w:cs="Arial"/>
                <w:szCs w:val="18"/>
              </w:rPr>
            </w:pPr>
            <w:r>
              <w:rPr>
                <w:rFonts w:cs="Arial"/>
                <w:szCs w:val="18"/>
              </w:rPr>
              <w:t>Applicability</w:t>
            </w:r>
          </w:p>
        </w:tc>
      </w:tr>
      <w:tr w:rsidR="00B94FAB" w:rsidRPr="003B2883" w14:paraId="35AF0F88"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tcPr>
          <w:p w14:paraId="63E5BBDE" w14:textId="77777777" w:rsidR="00B94FAB" w:rsidRPr="003B2883" w:rsidRDefault="00B94FAB" w:rsidP="008A39D8">
            <w:pPr>
              <w:pStyle w:val="TAL"/>
            </w:pPr>
            <w:r>
              <w:t>subscriptionList</w:t>
            </w:r>
          </w:p>
        </w:tc>
        <w:tc>
          <w:tcPr>
            <w:tcW w:w="1276" w:type="dxa"/>
            <w:tcBorders>
              <w:top w:val="single" w:sz="4" w:space="0" w:color="auto"/>
              <w:left w:val="single" w:sz="4" w:space="0" w:color="auto"/>
              <w:bottom w:val="single" w:sz="4" w:space="0" w:color="auto"/>
              <w:right w:val="single" w:sz="4" w:space="0" w:color="auto"/>
            </w:tcBorders>
          </w:tcPr>
          <w:p w14:paraId="7F652B3B" w14:textId="77777777" w:rsidR="00B94FAB" w:rsidRPr="003B2883" w:rsidRDefault="00B94FAB" w:rsidP="008A39D8">
            <w:pPr>
              <w:pStyle w:val="TAL"/>
            </w:pPr>
            <w:r>
              <w:t>array(</w:t>
            </w:r>
            <w:r w:rsidRPr="003B2883">
              <w:t>Amf</w:t>
            </w:r>
            <w:r>
              <w:t>EventSubscriptionInfo)</w:t>
            </w:r>
          </w:p>
        </w:tc>
        <w:tc>
          <w:tcPr>
            <w:tcW w:w="567" w:type="dxa"/>
            <w:tcBorders>
              <w:top w:val="single" w:sz="4" w:space="0" w:color="auto"/>
              <w:left w:val="single" w:sz="4" w:space="0" w:color="auto"/>
              <w:bottom w:val="single" w:sz="4" w:space="0" w:color="auto"/>
              <w:right w:val="single" w:sz="4" w:space="0" w:color="auto"/>
            </w:tcBorders>
          </w:tcPr>
          <w:p w14:paraId="673872BD"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B96A3AF" w14:textId="77777777" w:rsidR="00B94FAB" w:rsidRPr="003B2883" w:rsidRDefault="00B94FAB" w:rsidP="008A39D8">
            <w:pPr>
              <w:pStyle w:val="TAL"/>
            </w:pPr>
            <w:r w:rsidRPr="003B2883">
              <w:rPr>
                <w:rFonts w:hint="eastAsia"/>
              </w:rPr>
              <w:t>1</w:t>
            </w:r>
            <w:r>
              <w:t>..N</w:t>
            </w:r>
          </w:p>
        </w:tc>
        <w:tc>
          <w:tcPr>
            <w:tcW w:w="3827" w:type="dxa"/>
            <w:tcBorders>
              <w:top w:val="single" w:sz="4" w:space="0" w:color="auto"/>
              <w:left w:val="single" w:sz="4" w:space="0" w:color="auto"/>
              <w:bottom w:val="single" w:sz="4" w:space="0" w:color="auto"/>
              <w:right w:val="single" w:sz="4" w:space="0" w:color="auto"/>
            </w:tcBorders>
          </w:tcPr>
          <w:p w14:paraId="775D72E2" w14:textId="77777777" w:rsidR="00B94FAB" w:rsidRDefault="00B94FAB" w:rsidP="008A39D8">
            <w:pPr>
              <w:pStyle w:val="TAL"/>
            </w:pPr>
            <w:r w:rsidRPr="00356998">
              <w:t xml:space="preserve">This IE </w:t>
            </w:r>
            <w:r>
              <w:t>shall contain all active subscriptions in the AMF for the target UE.</w:t>
            </w:r>
          </w:p>
          <w:p w14:paraId="11AE3C25" w14:textId="77777777" w:rsidR="00310262" w:rsidRDefault="00310262" w:rsidP="008A39D8">
            <w:pPr>
              <w:pStyle w:val="TAL"/>
            </w:pPr>
          </w:p>
          <w:p w14:paraId="5D126769" w14:textId="133228CA" w:rsidR="006446EF" w:rsidRPr="00356998" w:rsidRDefault="00FD5180" w:rsidP="008A39D8">
            <w:pPr>
              <w:pStyle w:val="TAL"/>
            </w:pPr>
            <w:r>
              <w:t>Transferred subscriptions that are not authorized by the target AMF shall not be regarded active. Based on local policy, the target AMF may consider that t</w:t>
            </w:r>
            <w:r w:rsidR="006446EF" w:rsidRPr="006446EF">
              <w:t>ransferred subscriptions containing no or an invalid access</w:t>
            </w:r>
            <w:r w:rsidR="00574196">
              <w:t xml:space="preserve"> t</w:t>
            </w:r>
            <w:r w:rsidR="006446EF" w:rsidRPr="006446EF">
              <w:t xml:space="preserve">oken </w:t>
            </w:r>
            <w:r w:rsidR="0028324B">
              <w:t>are not authorized</w:t>
            </w:r>
            <w:r w:rsidR="006446EF" w:rsidRPr="006446EF">
              <w:t>.</w:t>
            </w:r>
          </w:p>
        </w:tc>
        <w:tc>
          <w:tcPr>
            <w:tcW w:w="1418" w:type="dxa"/>
            <w:tcBorders>
              <w:top w:val="single" w:sz="4" w:space="0" w:color="auto"/>
              <w:left w:val="single" w:sz="4" w:space="0" w:color="auto"/>
              <w:bottom w:val="single" w:sz="4" w:space="0" w:color="auto"/>
              <w:right w:val="single" w:sz="4" w:space="0" w:color="auto"/>
            </w:tcBorders>
          </w:tcPr>
          <w:p w14:paraId="26160448" w14:textId="77777777" w:rsidR="00B94FAB" w:rsidRPr="003B2883" w:rsidRDefault="00B94FAB" w:rsidP="008A39D8">
            <w:pPr>
              <w:pStyle w:val="TAL"/>
              <w:rPr>
                <w:noProof/>
              </w:rPr>
            </w:pPr>
          </w:p>
        </w:tc>
      </w:tr>
    </w:tbl>
    <w:p w14:paraId="17F391ED" w14:textId="77777777" w:rsidR="00B94FAB" w:rsidRDefault="00B94FAB" w:rsidP="00B94FAB">
      <w:pPr>
        <w:rPr>
          <w:lang w:eastAsia="zh-CN"/>
        </w:rPr>
      </w:pPr>
    </w:p>
    <w:p w14:paraId="760E83B4" w14:textId="77777777" w:rsidR="006446EF" w:rsidRDefault="006446EF" w:rsidP="00B94FAB">
      <w:pPr>
        <w:rPr>
          <w:lang w:eastAsia="zh-CN"/>
        </w:rPr>
      </w:pPr>
    </w:p>
    <w:p w14:paraId="73D584AA" w14:textId="77777777" w:rsidR="00B94FAB" w:rsidRPr="003B2883" w:rsidRDefault="00B94FAB" w:rsidP="00B94FAB">
      <w:pPr>
        <w:pStyle w:val="Heading5"/>
      </w:pPr>
      <w:bookmarkStart w:id="5176" w:name="_Toc56677248"/>
      <w:bookmarkStart w:id="5177" w:name="_Toc56691771"/>
      <w:bookmarkStart w:id="5178" w:name="_Toc56699035"/>
      <w:bookmarkStart w:id="5179" w:name="_Toc89035285"/>
      <w:bookmarkStart w:id="5180" w:name="_Toc89065083"/>
      <w:bookmarkStart w:id="5181" w:name="_Toc89180382"/>
      <w:bookmarkStart w:id="5182" w:name="_Toc97072061"/>
      <w:bookmarkStart w:id="5183" w:name="_Toc120051466"/>
      <w:bookmarkStart w:id="5184" w:name="_Toc169749763"/>
      <w:r w:rsidRPr="003B2883">
        <w:lastRenderedPageBreak/>
        <w:t>6.2.6.2.</w:t>
      </w:r>
      <w:r>
        <w:t>23</w:t>
      </w:r>
      <w:r w:rsidRPr="003B2883">
        <w:tab/>
        <w:t>Type: Amf</w:t>
      </w:r>
      <w:r>
        <w:t>EventSubscriptionInfo</w:t>
      </w:r>
      <w:bookmarkEnd w:id="5176"/>
      <w:bookmarkEnd w:id="5177"/>
      <w:bookmarkEnd w:id="5178"/>
      <w:bookmarkEnd w:id="5179"/>
      <w:bookmarkEnd w:id="5180"/>
      <w:bookmarkEnd w:id="5181"/>
      <w:bookmarkEnd w:id="5182"/>
      <w:bookmarkEnd w:id="5183"/>
      <w:bookmarkEnd w:id="5184"/>
    </w:p>
    <w:p w14:paraId="614F6E42" w14:textId="77777777" w:rsidR="00B94FAB" w:rsidRPr="003B2883" w:rsidRDefault="00B94FAB" w:rsidP="00B94FAB">
      <w:pPr>
        <w:pStyle w:val="TH"/>
      </w:pPr>
      <w:r w:rsidRPr="003B2883">
        <w:rPr>
          <w:noProof/>
        </w:rPr>
        <w:t>Table </w:t>
      </w:r>
      <w:r w:rsidRPr="003B2883">
        <w:t>6.2.6.2.</w:t>
      </w:r>
      <w:r>
        <w:t>23</w:t>
      </w:r>
      <w:r w:rsidRPr="003B2883">
        <w:t xml:space="preserve">-1: </w:t>
      </w:r>
      <w:r w:rsidRPr="003B2883">
        <w:rPr>
          <w:noProof/>
        </w:rPr>
        <w:t xml:space="preserve">Definition of type </w:t>
      </w:r>
      <w:r w:rsidRPr="003B2883">
        <w:t>Amf</w:t>
      </w:r>
      <w:r>
        <w:t>EventSubscriptionInfo</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B94FAB" w:rsidRPr="003B2883" w14:paraId="524C2A65" w14:textId="77777777" w:rsidTr="008A39D8">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3F45C799" w14:textId="77777777" w:rsidR="00B94FAB" w:rsidRPr="003B2883" w:rsidRDefault="00B94FAB" w:rsidP="008A39D8">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070874" w14:textId="77777777" w:rsidR="00B94FAB" w:rsidRPr="003B2883" w:rsidRDefault="00B94FAB" w:rsidP="008A39D8">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FDC3C1B" w14:textId="77777777" w:rsidR="00B94FAB" w:rsidRPr="003B2883" w:rsidRDefault="00B94FAB" w:rsidP="008A39D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EFABC49" w14:textId="77777777" w:rsidR="00B94FAB" w:rsidRPr="003B2883" w:rsidRDefault="00B94FAB"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4162CB0" w14:textId="77777777" w:rsidR="00B94FAB" w:rsidRPr="003B2883" w:rsidRDefault="00B94FAB" w:rsidP="008A39D8">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01BD32A2" w14:textId="77777777" w:rsidR="00B94FAB" w:rsidRPr="003B2883" w:rsidRDefault="00B94FAB" w:rsidP="008A39D8">
            <w:pPr>
              <w:pStyle w:val="TAH"/>
              <w:rPr>
                <w:rFonts w:cs="Arial"/>
                <w:szCs w:val="18"/>
              </w:rPr>
            </w:pPr>
            <w:r>
              <w:rPr>
                <w:rFonts w:cs="Arial"/>
                <w:szCs w:val="18"/>
              </w:rPr>
              <w:t>Applicability</w:t>
            </w:r>
          </w:p>
        </w:tc>
      </w:tr>
      <w:tr w:rsidR="00B94FAB" w:rsidRPr="003B2883" w14:paraId="49FD0758"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0351B7" w14:textId="77777777" w:rsidR="00B94FAB" w:rsidRPr="003B2883" w:rsidRDefault="00B94FAB" w:rsidP="008A39D8">
            <w:pPr>
              <w:pStyle w:val="TAL"/>
            </w:pPr>
            <w:r>
              <w:t>subId</w:t>
            </w:r>
          </w:p>
        </w:tc>
        <w:tc>
          <w:tcPr>
            <w:tcW w:w="1276" w:type="dxa"/>
            <w:tcBorders>
              <w:top w:val="single" w:sz="4" w:space="0" w:color="auto"/>
              <w:left w:val="single" w:sz="4" w:space="0" w:color="auto"/>
              <w:bottom w:val="single" w:sz="4" w:space="0" w:color="auto"/>
              <w:right w:val="single" w:sz="4" w:space="0" w:color="auto"/>
            </w:tcBorders>
          </w:tcPr>
          <w:p w14:paraId="4D62AEF9" w14:textId="77777777" w:rsidR="00B94FAB" w:rsidRPr="003B2883"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DDF69F6" w14:textId="77777777" w:rsidR="00B94FAB" w:rsidRPr="003B2883"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EF0E499"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5A7EA071" w14:textId="77777777" w:rsidR="00B94FAB" w:rsidRPr="003B2883" w:rsidRDefault="00B94FAB" w:rsidP="008A39D8">
            <w:pPr>
              <w:pStyle w:val="TAL"/>
              <w:rPr>
                <w:rFonts w:cs="Arial"/>
                <w:szCs w:val="18"/>
              </w:rPr>
            </w:pPr>
            <w:r w:rsidRPr="003B2883">
              <w:rPr>
                <w:rFonts w:hint="eastAsia"/>
                <w:noProof/>
              </w:rPr>
              <w:t xml:space="preserve">This IE shall </w:t>
            </w:r>
            <w:r>
              <w:rPr>
                <w:noProof/>
              </w:rPr>
              <w:t>contain the URI of the subscription resource of events with Reference Id.</w:t>
            </w:r>
          </w:p>
        </w:tc>
        <w:tc>
          <w:tcPr>
            <w:tcW w:w="1418" w:type="dxa"/>
            <w:tcBorders>
              <w:top w:val="single" w:sz="4" w:space="0" w:color="auto"/>
              <w:left w:val="single" w:sz="4" w:space="0" w:color="auto"/>
              <w:bottom w:val="single" w:sz="4" w:space="0" w:color="auto"/>
              <w:right w:val="single" w:sz="4" w:space="0" w:color="auto"/>
            </w:tcBorders>
          </w:tcPr>
          <w:p w14:paraId="46DDE73E" w14:textId="77777777" w:rsidR="00B94FAB" w:rsidRPr="003B2883" w:rsidRDefault="00B94FAB" w:rsidP="008A39D8">
            <w:pPr>
              <w:pStyle w:val="TAL"/>
              <w:rPr>
                <w:noProof/>
              </w:rPr>
            </w:pPr>
          </w:p>
        </w:tc>
      </w:tr>
      <w:tr w:rsidR="00B94FAB" w:rsidRPr="003B2883" w14:paraId="3AAF2C8B" w14:textId="77777777" w:rsidTr="008A39D8">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B0FA24C" w14:textId="77777777" w:rsidR="00B94FAB" w:rsidRDefault="00B94FAB" w:rsidP="008A39D8">
            <w:pPr>
              <w:pStyle w:val="TAL"/>
            </w:pPr>
            <w:r w:rsidRPr="003B2883">
              <w:rPr>
                <w:rFonts w:hint="eastAsia"/>
              </w:rPr>
              <w:t>notif</w:t>
            </w:r>
            <w:r w:rsidRPr="003B2883">
              <w:t>y</w:t>
            </w:r>
            <w:r w:rsidRPr="003B2883">
              <w:rPr>
                <w:rFonts w:hint="eastAsia"/>
              </w:rPr>
              <w:t>Cor</w:t>
            </w:r>
            <w:r w:rsidRPr="003B2883">
              <w:t>r</w:t>
            </w:r>
            <w:r w:rsidRPr="003B2883">
              <w:rPr>
                <w:rFonts w:hint="eastAsia"/>
              </w:rPr>
              <w:t>elationId</w:t>
            </w:r>
          </w:p>
        </w:tc>
        <w:tc>
          <w:tcPr>
            <w:tcW w:w="1276" w:type="dxa"/>
            <w:tcBorders>
              <w:top w:val="single" w:sz="4" w:space="0" w:color="auto"/>
              <w:left w:val="single" w:sz="4" w:space="0" w:color="auto"/>
              <w:bottom w:val="single" w:sz="4" w:space="0" w:color="auto"/>
              <w:right w:val="single" w:sz="4" w:space="0" w:color="auto"/>
            </w:tcBorders>
          </w:tcPr>
          <w:p w14:paraId="71D20397" w14:textId="77777777" w:rsidR="00B94FAB" w:rsidRDefault="00B94FAB" w:rsidP="008A39D8">
            <w:pPr>
              <w:pStyle w:val="TAL"/>
            </w:pPr>
            <w:r w:rsidRPr="003B2883">
              <w:t>s</w:t>
            </w:r>
            <w:r w:rsidRPr="003B2883">
              <w:rPr>
                <w:rFonts w:hint="eastAsia"/>
              </w:rPr>
              <w:t>tring</w:t>
            </w:r>
          </w:p>
        </w:tc>
        <w:tc>
          <w:tcPr>
            <w:tcW w:w="567" w:type="dxa"/>
            <w:tcBorders>
              <w:top w:val="single" w:sz="4" w:space="0" w:color="auto"/>
              <w:left w:val="single" w:sz="4" w:space="0" w:color="auto"/>
              <w:bottom w:val="single" w:sz="4" w:space="0" w:color="auto"/>
              <w:right w:val="single" w:sz="4" w:space="0" w:color="auto"/>
            </w:tcBorders>
          </w:tcPr>
          <w:p w14:paraId="20E0AAB9" w14:textId="77777777" w:rsidR="00B94FAB" w:rsidRDefault="00B94FAB" w:rsidP="008A39D8">
            <w:pPr>
              <w:pStyle w:val="TAC"/>
            </w:pPr>
            <w:r w:rsidRPr="003B2883">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6024037" w14:textId="77777777" w:rsidR="00B94FAB" w:rsidRPr="003B2883" w:rsidRDefault="00B94FAB" w:rsidP="008A39D8">
            <w:pPr>
              <w:pStyle w:val="TAL"/>
            </w:pP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7F6662FB" w14:textId="77777777" w:rsidR="00B94FAB" w:rsidRPr="003B2883" w:rsidRDefault="00B94FAB" w:rsidP="008A39D8">
            <w:pPr>
              <w:pStyle w:val="TAL"/>
              <w:rPr>
                <w:noProof/>
              </w:rPr>
            </w:pPr>
            <w:r>
              <w:t xml:space="preserve">This IE shall contain the </w:t>
            </w:r>
            <w:r w:rsidRPr="003B2883">
              <w:rPr>
                <w:rFonts w:hint="eastAsia"/>
              </w:rPr>
              <w:t xml:space="preserve">notification </w:t>
            </w:r>
            <w:r w:rsidRPr="003B2883">
              <w:t>correlation</w:t>
            </w:r>
            <w:r w:rsidRPr="003B2883">
              <w:rPr>
                <w:rFonts w:hint="eastAsia"/>
              </w:rPr>
              <w:t xml:space="preserve"> ID</w:t>
            </w:r>
            <w:r>
              <w:t xml:space="preserve"> of the subscription.</w:t>
            </w:r>
          </w:p>
        </w:tc>
        <w:tc>
          <w:tcPr>
            <w:tcW w:w="1418" w:type="dxa"/>
            <w:tcBorders>
              <w:top w:val="single" w:sz="4" w:space="0" w:color="auto"/>
              <w:left w:val="single" w:sz="4" w:space="0" w:color="auto"/>
              <w:bottom w:val="single" w:sz="4" w:space="0" w:color="auto"/>
              <w:right w:val="single" w:sz="4" w:space="0" w:color="auto"/>
            </w:tcBorders>
          </w:tcPr>
          <w:p w14:paraId="15F031B2" w14:textId="77777777" w:rsidR="00B94FAB" w:rsidRPr="003B2883" w:rsidRDefault="00B94FAB" w:rsidP="008A39D8">
            <w:pPr>
              <w:pStyle w:val="TAL"/>
              <w:rPr>
                <w:noProof/>
              </w:rPr>
            </w:pPr>
          </w:p>
        </w:tc>
      </w:tr>
      <w:tr w:rsidR="00B94FAB" w:rsidRPr="003B2883" w14:paraId="3D606D58"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D4C90C8" w14:textId="77777777" w:rsidR="00B94FAB" w:rsidRDefault="00B94FAB" w:rsidP="008A39D8">
            <w:pPr>
              <w:pStyle w:val="TAL"/>
            </w:pPr>
            <w:r>
              <w:t>refIdList</w:t>
            </w:r>
          </w:p>
        </w:tc>
        <w:tc>
          <w:tcPr>
            <w:tcW w:w="1276" w:type="dxa"/>
            <w:tcBorders>
              <w:top w:val="single" w:sz="4" w:space="0" w:color="auto"/>
              <w:left w:val="single" w:sz="4" w:space="0" w:color="auto"/>
              <w:bottom w:val="single" w:sz="4" w:space="0" w:color="auto"/>
              <w:right w:val="single" w:sz="4" w:space="0" w:color="auto"/>
            </w:tcBorders>
          </w:tcPr>
          <w:p w14:paraId="2D5B4304" w14:textId="77777777" w:rsidR="00B94FAB" w:rsidRDefault="00B94FAB" w:rsidP="008A39D8">
            <w:pPr>
              <w:pStyle w:val="TAL"/>
            </w:pPr>
            <w:r>
              <w:t>array(ReferenceId)</w:t>
            </w:r>
          </w:p>
        </w:tc>
        <w:tc>
          <w:tcPr>
            <w:tcW w:w="567" w:type="dxa"/>
            <w:tcBorders>
              <w:top w:val="single" w:sz="4" w:space="0" w:color="auto"/>
              <w:left w:val="single" w:sz="4" w:space="0" w:color="auto"/>
              <w:bottom w:val="single" w:sz="4" w:space="0" w:color="auto"/>
              <w:right w:val="single" w:sz="4" w:space="0" w:color="auto"/>
            </w:tcBorders>
          </w:tcPr>
          <w:p w14:paraId="2126BBC2" w14:textId="77777777" w:rsidR="00B94FAB" w:rsidRDefault="00B94FAB" w:rsidP="008A39D8">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5FDCA01" w14:textId="77777777" w:rsidR="00B94FAB" w:rsidRDefault="00B94FAB" w:rsidP="008A39D8">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543B81F9" w14:textId="77777777" w:rsidR="00B94FAB" w:rsidRDefault="00B94FAB" w:rsidP="008A39D8">
            <w:pPr>
              <w:pStyle w:val="TAL"/>
              <w:rPr>
                <w:noProof/>
              </w:rPr>
            </w:pPr>
            <w:r>
              <w:rPr>
                <w:noProof/>
              </w:rPr>
              <w:t>This IE shall contain the Reference Ids of the events in the subscription, one Reference Id per event.</w:t>
            </w:r>
          </w:p>
        </w:tc>
        <w:tc>
          <w:tcPr>
            <w:tcW w:w="1418" w:type="dxa"/>
            <w:tcBorders>
              <w:top w:val="single" w:sz="4" w:space="0" w:color="auto"/>
              <w:left w:val="single" w:sz="4" w:space="0" w:color="auto"/>
              <w:bottom w:val="single" w:sz="4" w:space="0" w:color="auto"/>
              <w:right w:val="single" w:sz="4" w:space="0" w:color="auto"/>
            </w:tcBorders>
          </w:tcPr>
          <w:p w14:paraId="09F5FFBB" w14:textId="77777777" w:rsidR="00B94FAB" w:rsidRPr="003B2883" w:rsidRDefault="00B94FAB" w:rsidP="008A39D8">
            <w:pPr>
              <w:pStyle w:val="TAL"/>
              <w:rPr>
                <w:noProof/>
              </w:rPr>
            </w:pPr>
          </w:p>
        </w:tc>
      </w:tr>
      <w:tr w:rsidR="00B94FAB" w:rsidRPr="003B2883" w14:paraId="2D574F64" w14:textId="77777777" w:rsidTr="008A39D8">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74F9C97" w14:textId="77777777" w:rsidR="00B94FAB" w:rsidRDefault="00B94FAB" w:rsidP="008A39D8">
            <w:pPr>
              <w:pStyle w:val="TAL"/>
            </w:pPr>
            <w:r>
              <w:t>oldSubId</w:t>
            </w:r>
          </w:p>
        </w:tc>
        <w:tc>
          <w:tcPr>
            <w:tcW w:w="1276" w:type="dxa"/>
            <w:tcBorders>
              <w:top w:val="single" w:sz="4" w:space="0" w:color="auto"/>
              <w:left w:val="single" w:sz="4" w:space="0" w:color="auto"/>
              <w:bottom w:val="single" w:sz="4" w:space="0" w:color="auto"/>
              <w:right w:val="single" w:sz="4" w:space="0" w:color="auto"/>
            </w:tcBorders>
          </w:tcPr>
          <w:p w14:paraId="04371B9C" w14:textId="77777777" w:rsidR="00B94FAB" w:rsidRDefault="00B94FAB" w:rsidP="008A39D8">
            <w:pPr>
              <w:pStyle w:val="TAL"/>
            </w:pPr>
            <w:r>
              <w:t>Uri</w:t>
            </w:r>
          </w:p>
        </w:tc>
        <w:tc>
          <w:tcPr>
            <w:tcW w:w="567" w:type="dxa"/>
            <w:tcBorders>
              <w:top w:val="single" w:sz="4" w:space="0" w:color="auto"/>
              <w:left w:val="single" w:sz="4" w:space="0" w:color="auto"/>
              <w:bottom w:val="single" w:sz="4" w:space="0" w:color="auto"/>
              <w:right w:val="single" w:sz="4" w:space="0" w:color="auto"/>
            </w:tcBorders>
          </w:tcPr>
          <w:p w14:paraId="512ADF7A" w14:textId="77777777" w:rsidR="00B94FAB" w:rsidRDefault="00B94FAB" w:rsidP="008A39D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4CC20D0" w14:textId="77777777" w:rsidR="00B94FAB" w:rsidRDefault="00B94FAB" w:rsidP="008A39D8">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613AF11" w14:textId="77777777" w:rsidR="00B94FAB" w:rsidRPr="000D2828" w:rsidRDefault="00B94FAB" w:rsidP="005F771F">
            <w:pPr>
              <w:pStyle w:val="TAL"/>
              <w:rPr>
                <w:noProof/>
              </w:rPr>
            </w:pPr>
            <w:r w:rsidRPr="005F771F">
              <w:t>This IE shall be present if new event subscription Id is created in the new AMF, i.e. the event subscription has been retrieved from an old AMF in UE context during EPS to 5GS mobility.</w:t>
            </w:r>
          </w:p>
          <w:p w14:paraId="4C300168" w14:textId="77777777" w:rsidR="00B94FAB" w:rsidRPr="000D2828" w:rsidRDefault="00B94FAB" w:rsidP="005F771F">
            <w:pPr>
              <w:pStyle w:val="TAL"/>
              <w:rPr>
                <w:noProof/>
              </w:rPr>
            </w:pPr>
          </w:p>
          <w:p w14:paraId="68B2D1A3" w14:textId="77777777" w:rsidR="00B94FAB" w:rsidRDefault="00B94FAB" w:rsidP="008A39D8">
            <w:pPr>
              <w:pStyle w:val="TAL"/>
              <w:rPr>
                <w:noProof/>
              </w:rPr>
            </w:pPr>
            <w:r>
              <w:rPr>
                <w:noProof/>
              </w:rPr>
              <w:t>When present, this IE shall include the URI of the subscription resouce on the source AMF.</w:t>
            </w:r>
          </w:p>
        </w:tc>
        <w:tc>
          <w:tcPr>
            <w:tcW w:w="1418" w:type="dxa"/>
            <w:tcBorders>
              <w:top w:val="single" w:sz="4" w:space="0" w:color="auto"/>
              <w:left w:val="single" w:sz="4" w:space="0" w:color="auto"/>
              <w:bottom w:val="single" w:sz="4" w:space="0" w:color="auto"/>
              <w:right w:val="single" w:sz="4" w:space="0" w:color="auto"/>
            </w:tcBorders>
          </w:tcPr>
          <w:p w14:paraId="2F2158C5" w14:textId="77777777" w:rsidR="00B94FAB" w:rsidRPr="003B2883" w:rsidRDefault="00B94FAB" w:rsidP="008A39D8">
            <w:pPr>
              <w:pStyle w:val="TAL"/>
              <w:rPr>
                <w:noProof/>
              </w:rPr>
            </w:pPr>
          </w:p>
        </w:tc>
      </w:tr>
    </w:tbl>
    <w:p w14:paraId="098D704B" w14:textId="6BF1CBB4" w:rsidR="00B94FAB" w:rsidRDefault="00B94FAB" w:rsidP="00602AC0"/>
    <w:p w14:paraId="227D81D7" w14:textId="5211FD3E" w:rsidR="00297F02" w:rsidRPr="003B2883" w:rsidRDefault="00297F02" w:rsidP="00297F02">
      <w:pPr>
        <w:pStyle w:val="Heading5"/>
      </w:pPr>
      <w:bookmarkStart w:id="5185" w:name="_Toc89035286"/>
      <w:bookmarkStart w:id="5186" w:name="_Toc89065084"/>
      <w:bookmarkStart w:id="5187" w:name="_Toc89180383"/>
      <w:bookmarkStart w:id="5188" w:name="_Toc97072062"/>
      <w:bookmarkStart w:id="5189" w:name="_Toc120051467"/>
      <w:bookmarkStart w:id="5190" w:name="_Toc169749764"/>
      <w:r w:rsidRPr="003B2883">
        <w:t>6.2.6.2.</w:t>
      </w:r>
      <w:r w:rsidR="00A11B56">
        <w:t>24</w:t>
      </w:r>
      <w:r w:rsidRPr="003B2883">
        <w:tab/>
        <w:t xml:space="preserve">Type: </w:t>
      </w:r>
      <w:r>
        <w:rPr>
          <w:rFonts w:hint="eastAsia"/>
          <w:lang w:eastAsia="zh-CN"/>
        </w:rPr>
        <w:t>T</w:t>
      </w:r>
      <w:r>
        <w:rPr>
          <w:lang w:eastAsia="zh-CN"/>
        </w:rPr>
        <w:t>argetArea</w:t>
      </w:r>
      <w:bookmarkEnd w:id="5185"/>
      <w:bookmarkEnd w:id="5186"/>
      <w:bookmarkEnd w:id="5187"/>
      <w:bookmarkEnd w:id="5188"/>
      <w:bookmarkEnd w:id="5189"/>
      <w:bookmarkEnd w:id="5190"/>
    </w:p>
    <w:p w14:paraId="43EACE0D" w14:textId="669AF4B2" w:rsidR="00297F02" w:rsidRPr="003B2883" w:rsidRDefault="00297F02" w:rsidP="00297F02">
      <w:pPr>
        <w:pStyle w:val="TH"/>
      </w:pPr>
      <w:r w:rsidRPr="003B2883">
        <w:rPr>
          <w:noProof/>
        </w:rPr>
        <w:t>Table </w:t>
      </w:r>
      <w:r>
        <w:t>6.2.6.2.</w:t>
      </w:r>
      <w:r w:rsidR="00A11B56">
        <w:t>24</w:t>
      </w:r>
      <w:r w:rsidRPr="003B2883">
        <w:t xml:space="preserve">-1: </w:t>
      </w:r>
      <w:r w:rsidRPr="003B2883">
        <w:rPr>
          <w:noProof/>
        </w:rPr>
        <w:t xml:space="preserve">Definition of type </w:t>
      </w:r>
      <w:r>
        <w:rPr>
          <w:rFonts w:hint="eastAsia"/>
          <w:lang w:eastAsia="zh-CN"/>
        </w:rPr>
        <w:t>T</w:t>
      </w:r>
      <w:r>
        <w:rPr>
          <w:lang w:eastAsia="zh-CN"/>
        </w:rPr>
        <w:t>argetArea</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297F02" w:rsidRPr="003B2883" w14:paraId="1CC5464A" w14:textId="77777777" w:rsidTr="009A4BA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21EFA45D" w14:textId="77777777" w:rsidR="00297F02" w:rsidRPr="003B2883" w:rsidRDefault="00297F02" w:rsidP="009A4BA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1813CE2" w14:textId="77777777" w:rsidR="00297F02" w:rsidRPr="003B2883" w:rsidRDefault="00297F02"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6096D50" w14:textId="77777777" w:rsidR="00297F02" w:rsidRPr="003B2883" w:rsidRDefault="00297F02"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2B36D48" w14:textId="77777777" w:rsidR="00297F02" w:rsidRPr="003B2883" w:rsidRDefault="00297F02"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78743294" w14:textId="77777777" w:rsidR="00297F02" w:rsidRPr="003B2883" w:rsidRDefault="00297F02" w:rsidP="009A4BAC">
            <w:pPr>
              <w:pStyle w:val="TAH"/>
              <w:rPr>
                <w:rFonts w:cs="Arial"/>
                <w:szCs w:val="18"/>
              </w:rPr>
            </w:pPr>
            <w:r w:rsidRPr="003B2883">
              <w:rPr>
                <w:rFonts w:cs="Arial"/>
                <w:szCs w:val="18"/>
              </w:rPr>
              <w:t>Description</w:t>
            </w:r>
          </w:p>
        </w:tc>
      </w:tr>
      <w:tr w:rsidR="00297F02" w:rsidRPr="003B2883" w14:paraId="65F5A7CF"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5726355C" w14:textId="28F0B1E8" w:rsidR="00297F02" w:rsidRPr="003B2883" w:rsidRDefault="00297F02" w:rsidP="009A4BAC">
            <w:pPr>
              <w:pStyle w:val="TAL"/>
              <w:rPr>
                <w:lang w:eastAsia="zh-CN"/>
              </w:rPr>
            </w:pPr>
            <w:r>
              <w:t>taList</w:t>
            </w:r>
          </w:p>
        </w:tc>
        <w:tc>
          <w:tcPr>
            <w:tcW w:w="1559" w:type="dxa"/>
            <w:tcBorders>
              <w:top w:val="single" w:sz="4" w:space="0" w:color="auto"/>
              <w:left w:val="single" w:sz="4" w:space="0" w:color="auto"/>
              <w:bottom w:val="single" w:sz="4" w:space="0" w:color="auto"/>
              <w:right w:val="single" w:sz="4" w:space="0" w:color="auto"/>
            </w:tcBorders>
          </w:tcPr>
          <w:p w14:paraId="6FD9F844" w14:textId="77777777" w:rsidR="00297F02" w:rsidRPr="003B2883" w:rsidRDefault="00297F02" w:rsidP="009A4BAC">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8162D7C"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DBAD5D" w14:textId="77777777" w:rsidR="00297F02" w:rsidRPr="003B2883" w:rsidRDefault="00297F02" w:rsidP="009A4BAC">
            <w:pPr>
              <w:pStyle w:val="TAL"/>
              <w:rPr>
                <w:lang w:eastAsia="zh-CN"/>
              </w:rPr>
            </w:pPr>
            <w:r>
              <w:t>1..N</w:t>
            </w:r>
          </w:p>
        </w:tc>
        <w:tc>
          <w:tcPr>
            <w:tcW w:w="3685" w:type="dxa"/>
            <w:tcBorders>
              <w:top w:val="single" w:sz="4" w:space="0" w:color="auto"/>
              <w:left w:val="single" w:sz="4" w:space="0" w:color="auto"/>
              <w:bottom w:val="single" w:sz="4" w:space="0" w:color="auto"/>
              <w:right w:val="single" w:sz="4" w:space="0" w:color="auto"/>
            </w:tcBorders>
          </w:tcPr>
          <w:p w14:paraId="77968EEA" w14:textId="77777777" w:rsidR="00297F02" w:rsidRPr="003B2883" w:rsidRDefault="00297F02" w:rsidP="009A4BAC">
            <w:pPr>
              <w:pStyle w:val="TAL"/>
            </w:pPr>
            <w:r w:rsidRPr="00E30083">
              <w:rPr>
                <w:lang w:eastAsia="zh-CN"/>
              </w:rPr>
              <w:t xml:space="preserve">When present, </w:t>
            </w:r>
            <w:r>
              <w:rPr>
                <w:noProof/>
              </w:rPr>
              <w:t>t</w:t>
            </w:r>
            <w:r w:rsidRPr="003B2883">
              <w:rPr>
                <w:rFonts w:hint="eastAsia"/>
                <w:noProof/>
              </w:rPr>
              <w:t xml:space="preserve">his IE shall </w:t>
            </w:r>
            <w:r>
              <w:rPr>
                <w:noProof/>
              </w:rPr>
              <w:t>contain the list of TAIs.</w:t>
            </w:r>
            <w:r w:rsidRPr="003B2883">
              <w:rPr>
                <w:rFonts w:cs="Arial"/>
                <w:szCs w:val="18"/>
              </w:rPr>
              <w:t xml:space="preserve"> </w:t>
            </w:r>
            <w:r>
              <w:rPr>
                <w:rFonts w:cs="Arial"/>
                <w:szCs w:val="18"/>
              </w:rPr>
              <w:t>(NOTE</w:t>
            </w:r>
            <w:r w:rsidRPr="003B2883">
              <w:rPr>
                <w:rFonts w:cs="Arial"/>
                <w:szCs w:val="18"/>
              </w:rPr>
              <w:t>)</w:t>
            </w:r>
          </w:p>
        </w:tc>
      </w:tr>
      <w:tr w:rsidR="00297F02" w:rsidRPr="003B2883" w14:paraId="427FBCEC"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C339355" w14:textId="77777777" w:rsidR="00297F02" w:rsidRDefault="00297F02" w:rsidP="009A4BAC">
            <w:pPr>
              <w:pStyle w:val="TAL"/>
            </w:pPr>
            <w:r w:rsidRPr="00E30083">
              <w:rPr>
                <w:lang w:eastAsia="zh-CN"/>
              </w:rPr>
              <w:t>taiRangeList</w:t>
            </w:r>
          </w:p>
        </w:tc>
        <w:tc>
          <w:tcPr>
            <w:tcW w:w="1559" w:type="dxa"/>
            <w:tcBorders>
              <w:top w:val="single" w:sz="4" w:space="0" w:color="auto"/>
              <w:left w:val="single" w:sz="4" w:space="0" w:color="auto"/>
              <w:bottom w:val="single" w:sz="4" w:space="0" w:color="auto"/>
              <w:right w:val="single" w:sz="4" w:space="0" w:color="auto"/>
            </w:tcBorders>
          </w:tcPr>
          <w:p w14:paraId="01A7E346" w14:textId="77777777" w:rsidR="00297F02" w:rsidRDefault="00297F02" w:rsidP="009A4BAC">
            <w:pPr>
              <w:pStyle w:val="TAL"/>
            </w:pPr>
            <w:r w:rsidRPr="00E30083">
              <w:rPr>
                <w:lang w:eastAsia="zh-CN"/>
              </w:rPr>
              <w:t>array(TaiRange)</w:t>
            </w:r>
          </w:p>
        </w:tc>
        <w:tc>
          <w:tcPr>
            <w:tcW w:w="567" w:type="dxa"/>
            <w:tcBorders>
              <w:top w:val="single" w:sz="4" w:space="0" w:color="auto"/>
              <w:left w:val="single" w:sz="4" w:space="0" w:color="auto"/>
              <w:bottom w:val="single" w:sz="4" w:space="0" w:color="auto"/>
              <w:right w:val="single" w:sz="4" w:space="0" w:color="auto"/>
            </w:tcBorders>
          </w:tcPr>
          <w:p w14:paraId="20C69B2B" w14:textId="77777777" w:rsidR="00297F02" w:rsidRDefault="00297F02" w:rsidP="009A4BA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E3B96F0" w14:textId="77777777" w:rsidR="00297F02" w:rsidRDefault="00297F02" w:rsidP="009A4BAC">
            <w:pPr>
              <w:pStyle w:val="TAL"/>
            </w:pPr>
            <w:r w:rsidRPr="00E30083">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4F1A641E" w14:textId="77777777" w:rsidR="00297F02" w:rsidRPr="003B2883" w:rsidRDefault="00297F02" w:rsidP="009A4BAC">
            <w:pPr>
              <w:pStyle w:val="TAL"/>
              <w:rPr>
                <w:noProof/>
              </w:rPr>
            </w:pPr>
            <w:r w:rsidRPr="00E30083">
              <w:rPr>
                <w:lang w:eastAsia="zh-CN"/>
              </w:rPr>
              <w:t>When present, this IE shall contain range(s) of TAIs.</w:t>
            </w:r>
            <w:r>
              <w:rPr>
                <w:lang w:eastAsia="zh-CN"/>
              </w:rPr>
              <w:t xml:space="preserve"> </w:t>
            </w:r>
            <w:r w:rsidRPr="00E30083">
              <w:rPr>
                <w:lang w:eastAsia="zh-CN"/>
              </w:rPr>
              <w:t>(NOTE)</w:t>
            </w:r>
          </w:p>
        </w:tc>
      </w:tr>
      <w:tr w:rsidR="00297F02" w:rsidRPr="003B2883" w14:paraId="1A579811" w14:textId="77777777" w:rsidTr="009A4BA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397F8466" w14:textId="77777777" w:rsidR="00297F02" w:rsidRPr="003B2883" w:rsidRDefault="00297F02" w:rsidP="009A4BAC">
            <w:pPr>
              <w:pStyle w:val="TAL"/>
              <w:rPr>
                <w:lang w:eastAsia="zh-CN"/>
              </w:rPr>
            </w:pPr>
            <w:r>
              <w:t>anyTa</w:t>
            </w:r>
          </w:p>
        </w:tc>
        <w:tc>
          <w:tcPr>
            <w:tcW w:w="1559" w:type="dxa"/>
            <w:tcBorders>
              <w:top w:val="single" w:sz="4" w:space="0" w:color="auto"/>
              <w:left w:val="single" w:sz="4" w:space="0" w:color="auto"/>
              <w:bottom w:val="single" w:sz="4" w:space="0" w:color="auto"/>
              <w:right w:val="single" w:sz="4" w:space="0" w:color="auto"/>
            </w:tcBorders>
          </w:tcPr>
          <w:p w14:paraId="6C070EA6" w14:textId="77777777" w:rsidR="00297F02" w:rsidRPr="003B2883" w:rsidRDefault="00297F02" w:rsidP="009A4BAC">
            <w:pPr>
              <w:pStyle w:val="TAL"/>
            </w:pPr>
            <w:r w:rsidRPr="003B2883">
              <w:t>boolean</w:t>
            </w:r>
          </w:p>
        </w:tc>
        <w:tc>
          <w:tcPr>
            <w:tcW w:w="567" w:type="dxa"/>
            <w:tcBorders>
              <w:top w:val="single" w:sz="4" w:space="0" w:color="auto"/>
              <w:left w:val="single" w:sz="4" w:space="0" w:color="auto"/>
              <w:bottom w:val="single" w:sz="4" w:space="0" w:color="auto"/>
              <w:right w:val="single" w:sz="4" w:space="0" w:color="auto"/>
            </w:tcBorders>
          </w:tcPr>
          <w:p w14:paraId="65C9EF16" w14:textId="77777777" w:rsidR="00297F02" w:rsidRPr="003B2883" w:rsidRDefault="00297F02" w:rsidP="009A4BA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0EE617B4" w14:textId="77777777" w:rsidR="00297F02" w:rsidRPr="003B2883" w:rsidRDefault="00297F02" w:rsidP="009A4BAC">
            <w:pPr>
              <w:pStyle w:val="TAL"/>
              <w:rPr>
                <w:lang w:eastAsia="zh-CN"/>
              </w:rPr>
            </w:pPr>
            <w:r>
              <w:t>0..</w:t>
            </w: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2C281FC5" w14:textId="77777777" w:rsidR="00297F02" w:rsidRPr="003B2883" w:rsidRDefault="00297F02" w:rsidP="009A4BAC">
            <w:pPr>
              <w:pStyle w:val="TAL"/>
            </w:pPr>
            <w:r w:rsidRPr="003B2883">
              <w:rPr>
                <w:rFonts w:cs="Arial"/>
                <w:szCs w:val="18"/>
              </w:rPr>
              <w:t xml:space="preserve">This IE shall be present if the event subscription is applicable to any </w:t>
            </w:r>
            <w:r>
              <w:rPr>
                <w:rFonts w:cs="Arial"/>
                <w:szCs w:val="18"/>
              </w:rPr>
              <w:t xml:space="preserve">TA. </w:t>
            </w:r>
            <w:r w:rsidRPr="003B2883">
              <w:rPr>
                <w:rFonts w:cs="Arial"/>
                <w:szCs w:val="18"/>
              </w:rPr>
              <w:t xml:space="preserve">Default value "FALSE" is used, if not present </w:t>
            </w:r>
            <w:r>
              <w:rPr>
                <w:rFonts w:cs="Arial"/>
                <w:szCs w:val="18"/>
              </w:rPr>
              <w:t>(NOTE</w:t>
            </w:r>
            <w:r w:rsidRPr="003B2883">
              <w:rPr>
                <w:rFonts w:cs="Arial"/>
                <w:szCs w:val="18"/>
              </w:rPr>
              <w:t>)</w:t>
            </w:r>
          </w:p>
        </w:tc>
      </w:tr>
      <w:tr w:rsidR="00297F02" w:rsidRPr="003B2883" w14:paraId="792CC39E" w14:textId="77777777" w:rsidTr="009A4BA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D71934D" w14:textId="77777777" w:rsidR="00297F02" w:rsidRPr="00630AB6" w:rsidRDefault="00297F02" w:rsidP="009A4BAC">
            <w:pPr>
              <w:pStyle w:val="TAN"/>
              <w:rPr>
                <w:rFonts w:cs="Arial"/>
                <w:szCs w:val="18"/>
                <w:lang w:eastAsia="zh-CN"/>
              </w:rPr>
            </w:pPr>
            <w:r w:rsidRPr="00516E4A">
              <w:rPr>
                <w:lang w:eastAsia="zh-CN"/>
              </w:rPr>
              <w:t>NOTE:</w:t>
            </w:r>
            <w:r w:rsidRPr="00516E4A">
              <w:rPr>
                <w:lang w:eastAsia="zh-CN"/>
              </w:rPr>
              <w:tab/>
              <w:t>Either information about taList</w:t>
            </w:r>
            <w:r>
              <w:rPr>
                <w:lang w:eastAsia="zh-CN"/>
              </w:rPr>
              <w:t xml:space="preserve"> or </w:t>
            </w:r>
            <w:r w:rsidRPr="00E30083">
              <w:rPr>
                <w:lang w:eastAsia="zh-CN"/>
              </w:rPr>
              <w:t>taiRangeList</w:t>
            </w:r>
            <w:r w:rsidRPr="00516E4A">
              <w:rPr>
                <w:lang w:eastAsia="zh-CN"/>
              </w:rPr>
              <w:t xml:space="preserve"> or anyTa set to "TRUE" shall be included.</w:t>
            </w:r>
          </w:p>
        </w:tc>
      </w:tr>
    </w:tbl>
    <w:p w14:paraId="3620978D" w14:textId="1D8B5FB4" w:rsidR="00297F02" w:rsidRDefault="00297F02" w:rsidP="00602AC0"/>
    <w:p w14:paraId="245A1092" w14:textId="0D9C23C6" w:rsidR="00A11B56" w:rsidRPr="003B2883" w:rsidRDefault="00A11B56" w:rsidP="00A11B56">
      <w:pPr>
        <w:pStyle w:val="Heading5"/>
      </w:pPr>
      <w:bookmarkStart w:id="5191" w:name="_Toc89035287"/>
      <w:bookmarkStart w:id="5192" w:name="_Toc89065085"/>
      <w:bookmarkStart w:id="5193" w:name="_Toc89180384"/>
      <w:bookmarkStart w:id="5194" w:name="_Toc97072063"/>
      <w:bookmarkStart w:id="5195" w:name="_Toc120051468"/>
      <w:bookmarkStart w:id="5196" w:name="_Toc169749765"/>
      <w:r w:rsidRPr="003B2883">
        <w:t>6.2.6.2.</w:t>
      </w:r>
      <w:r>
        <w:t>25</w:t>
      </w:r>
      <w:r w:rsidRPr="003B2883">
        <w:tab/>
        <w:t xml:space="preserve">Type: </w:t>
      </w:r>
      <w:r>
        <w:rPr>
          <w:lang w:eastAsia="zh-CN"/>
        </w:rPr>
        <w:t>SnssaiTaiMapping</w:t>
      </w:r>
      <w:bookmarkEnd w:id="5191"/>
      <w:bookmarkEnd w:id="5192"/>
      <w:bookmarkEnd w:id="5193"/>
      <w:bookmarkEnd w:id="5194"/>
      <w:bookmarkEnd w:id="5195"/>
      <w:bookmarkEnd w:id="5196"/>
    </w:p>
    <w:p w14:paraId="2E3A7856" w14:textId="5C661D92" w:rsidR="00A11B56" w:rsidRPr="003B2883" w:rsidRDefault="00A11B56" w:rsidP="00A11B56">
      <w:pPr>
        <w:pStyle w:val="TH"/>
      </w:pPr>
      <w:r w:rsidRPr="003B2883">
        <w:rPr>
          <w:noProof/>
        </w:rPr>
        <w:t>Table </w:t>
      </w:r>
      <w:r>
        <w:t>6.2.6.2.25</w:t>
      </w:r>
      <w:r w:rsidRPr="003B2883">
        <w:t xml:space="preserve">-1: </w:t>
      </w:r>
      <w:r w:rsidRPr="003B2883">
        <w:rPr>
          <w:noProof/>
        </w:rPr>
        <w:t xml:space="preserve">Definition of type </w:t>
      </w:r>
      <w:r>
        <w:rPr>
          <w:lang w:eastAsia="zh-CN"/>
        </w:rPr>
        <w:t>SnssaiTaiMapping</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6BD9D6EF"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4273B6C"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01F549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CFD2FD0"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81FFF99"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2E9D83E6" w14:textId="77777777" w:rsidR="00A11B56" w:rsidRPr="003B2883" w:rsidRDefault="00A11B56" w:rsidP="009A4BAC">
            <w:pPr>
              <w:pStyle w:val="TAH"/>
              <w:rPr>
                <w:rFonts w:cs="Arial"/>
                <w:szCs w:val="18"/>
              </w:rPr>
            </w:pPr>
            <w:r w:rsidRPr="003B2883">
              <w:rPr>
                <w:rFonts w:cs="Arial"/>
                <w:szCs w:val="18"/>
              </w:rPr>
              <w:t>Description</w:t>
            </w:r>
          </w:p>
        </w:tc>
      </w:tr>
      <w:tr w:rsidR="00A11B56" w:rsidRPr="003B2883" w14:paraId="7A269D6F"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F177A80" w14:textId="77777777" w:rsidR="00A11B56" w:rsidRPr="003B2883" w:rsidRDefault="00A11B56" w:rsidP="009A4BAC">
            <w:pPr>
              <w:pStyle w:val="TAL"/>
              <w:rPr>
                <w:lang w:eastAsia="zh-CN"/>
              </w:rPr>
            </w:pPr>
            <w:r>
              <w:t>reportingArea</w:t>
            </w:r>
          </w:p>
        </w:tc>
        <w:tc>
          <w:tcPr>
            <w:tcW w:w="1276" w:type="dxa"/>
            <w:tcBorders>
              <w:top w:val="single" w:sz="4" w:space="0" w:color="auto"/>
              <w:left w:val="single" w:sz="4" w:space="0" w:color="auto"/>
              <w:bottom w:val="single" w:sz="4" w:space="0" w:color="auto"/>
              <w:right w:val="single" w:sz="4" w:space="0" w:color="auto"/>
            </w:tcBorders>
          </w:tcPr>
          <w:p w14:paraId="62C334B9" w14:textId="77777777" w:rsidR="00A11B56" w:rsidRPr="003B2883" w:rsidRDefault="00A11B56" w:rsidP="009A4BAC">
            <w:pPr>
              <w:pStyle w:val="TAL"/>
            </w:pPr>
            <w:r>
              <w:rPr>
                <w:rFonts w:hint="eastAsia"/>
                <w:lang w:eastAsia="zh-CN"/>
              </w:rPr>
              <w:t>T</w:t>
            </w:r>
            <w:r>
              <w:rPr>
                <w:lang w:eastAsia="zh-CN"/>
              </w:rPr>
              <w:t>argetArea</w:t>
            </w:r>
          </w:p>
        </w:tc>
        <w:tc>
          <w:tcPr>
            <w:tcW w:w="567" w:type="dxa"/>
            <w:tcBorders>
              <w:top w:val="single" w:sz="4" w:space="0" w:color="auto"/>
              <w:left w:val="single" w:sz="4" w:space="0" w:color="auto"/>
              <w:bottom w:val="single" w:sz="4" w:space="0" w:color="auto"/>
              <w:right w:val="single" w:sz="4" w:space="0" w:color="auto"/>
            </w:tcBorders>
          </w:tcPr>
          <w:p w14:paraId="75CA8E32" w14:textId="77777777" w:rsidR="00A11B56" w:rsidRPr="003B2883" w:rsidRDefault="00A11B56" w:rsidP="009A4BAC">
            <w:pPr>
              <w:pStyle w:val="TAL"/>
              <w:rPr>
                <w:lang w:eastAsia="zh-CN"/>
              </w:rPr>
            </w:pPr>
            <w:r>
              <w:t>M</w:t>
            </w:r>
          </w:p>
        </w:tc>
        <w:tc>
          <w:tcPr>
            <w:tcW w:w="1134" w:type="dxa"/>
            <w:tcBorders>
              <w:top w:val="single" w:sz="4" w:space="0" w:color="auto"/>
              <w:left w:val="single" w:sz="4" w:space="0" w:color="auto"/>
              <w:bottom w:val="single" w:sz="4" w:space="0" w:color="auto"/>
              <w:right w:val="single" w:sz="4" w:space="0" w:color="auto"/>
            </w:tcBorders>
          </w:tcPr>
          <w:p w14:paraId="76BE1111" w14:textId="77777777" w:rsidR="00A11B56" w:rsidRPr="003B2883" w:rsidRDefault="00A11B56" w:rsidP="009A4BAC">
            <w:pPr>
              <w:pStyle w:val="TAL"/>
              <w:rPr>
                <w:lang w:eastAsia="zh-CN"/>
              </w:rPr>
            </w:pPr>
            <w:r w:rsidRPr="003B2883">
              <w:rPr>
                <w:rFonts w:hint="eastAsia"/>
              </w:rPr>
              <w:t>1</w:t>
            </w:r>
          </w:p>
        </w:tc>
        <w:tc>
          <w:tcPr>
            <w:tcW w:w="3685" w:type="dxa"/>
            <w:tcBorders>
              <w:top w:val="single" w:sz="4" w:space="0" w:color="auto"/>
              <w:left w:val="single" w:sz="4" w:space="0" w:color="auto"/>
              <w:bottom w:val="single" w:sz="4" w:space="0" w:color="auto"/>
              <w:right w:val="single" w:sz="4" w:space="0" w:color="auto"/>
            </w:tcBorders>
          </w:tcPr>
          <w:p w14:paraId="74A1B195" w14:textId="77777777" w:rsidR="00A11B56" w:rsidRPr="003B2883" w:rsidRDefault="00A11B56" w:rsidP="009A4BAC">
            <w:pPr>
              <w:pStyle w:val="TAL"/>
            </w:pPr>
            <w:r w:rsidRPr="003B2883">
              <w:rPr>
                <w:rFonts w:hint="eastAsia"/>
                <w:noProof/>
              </w:rPr>
              <w:t xml:space="preserve">This IE shall </w:t>
            </w:r>
            <w:r>
              <w:rPr>
                <w:noProof/>
              </w:rPr>
              <w:t xml:space="preserve">contain the list of TAIs/TAI ranges or </w:t>
            </w:r>
            <w:r w:rsidRPr="00516E4A">
              <w:rPr>
                <w:lang w:eastAsia="zh-CN"/>
              </w:rPr>
              <w:t>anyTa</w:t>
            </w:r>
            <w:r>
              <w:rPr>
                <w:lang w:eastAsia="zh-CN"/>
              </w:rPr>
              <w:t xml:space="preserve">. The </w:t>
            </w:r>
            <w:r>
              <w:t xml:space="preserve">taList and </w:t>
            </w:r>
            <w:r w:rsidRPr="00E30083">
              <w:rPr>
                <w:lang w:eastAsia="zh-CN"/>
              </w:rPr>
              <w:t>taiRangeList</w:t>
            </w:r>
            <w:r>
              <w:t xml:space="preserve"> shall be absent,</w:t>
            </w:r>
            <w:r>
              <w:rPr>
                <w:lang w:eastAsia="zh-CN"/>
              </w:rPr>
              <w:t xml:space="preserve"> and the </w:t>
            </w:r>
            <w:r w:rsidRPr="00516E4A">
              <w:rPr>
                <w:lang w:eastAsia="zh-CN"/>
              </w:rPr>
              <w:t>anyTa</w:t>
            </w:r>
            <w:r>
              <w:rPr>
                <w:lang w:eastAsia="zh-CN"/>
              </w:rPr>
              <w:t xml:space="preserve"> shall be set to </w:t>
            </w:r>
            <w:r w:rsidRPr="00516E4A">
              <w:rPr>
                <w:lang w:eastAsia="zh-CN"/>
              </w:rPr>
              <w:t>"TRUE"</w:t>
            </w:r>
            <w:r>
              <w:rPr>
                <w:lang w:eastAsia="zh-CN"/>
              </w:rPr>
              <w:t>, if the mapping is related to all of the TAs in the AMF.</w:t>
            </w:r>
          </w:p>
        </w:tc>
      </w:tr>
      <w:tr w:rsidR="00A11B56" w:rsidRPr="003B2883" w14:paraId="58A6EBC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3672925A" w14:textId="77777777" w:rsidR="00A11B56" w:rsidRDefault="00A11B56" w:rsidP="009A4BAC">
            <w:pPr>
              <w:pStyle w:val="TAL"/>
            </w:pPr>
            <w:r w:rsidRPr="003B2883">
              <w:t>accessTypeList</w:t>
            </w:r>
          </w:p>
        </w:tc>
        <w:tc>
          <w:tcPr>
            <w:tcW w:w="1276" w:type="dxa"/>
            <w:tcBorders>
              <w:top w:val="single" w:sz="4" w:space="0" w:color="auto"/>
              <w:left w:val="single" w:sz="4" w:space="0" w:color="auto"/>
              <w:bottom w:val="single" w:sz="4" w:space="0" w:color="auto"/>
              <w:right w:val="single" w:sz="4" w:space="0" w:color="auto"/>
            </w:tcBorders>
          </w:tcPr>
          <w:p w14:paraId="6465573E" w14:textId="77777777" w:rsidR="00A11B56" w:rsidRDefault="00A11B56" w:rsidP="009A4BAC">
            <w:pPr>
              <w:pStyle w:val="TAL"/>
              <w:rPr>
                <w:lang w:eastAsia="zh-CN"/>
              </w:rPr>
            </w:pPr>
            <w:r w:rsidRPr="003B2883">
              <w:t>array(AccessType)</w:t>
            </w:r>
          </w:p>
        </w:tc>
        <w:tc>
          <w:tcPr>
            <w:tcW w:w="567" w:type="dxa"/>
            <w:tcBorders>
              <w:top w:val="single" w:sz="4" w:space="0" w:color="auto"/>
              <w:left w:val="single" w:sz="4" w:space="0" w:color="auto"/>
              <w:bottom w:val="single" w:sz="4" w:space="0" w:color="auto"/>
              <w:right w:val="single" w:sz="4" w:space="0" w:color="auto"/>
            </w:tcBorders>
          </w:tcPr>
          <w:p w14:paraId="1ED0C97B" w14:textId="77777777" w:rsidR="00A11B56" w:rsidRDefault="00A11B56" w:rsidP="009A4BAC">
            <w:pPr>
              <w:pStyle w:val="TAL"/>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ACE32FF" w14:textId="77777777" w:rsidR="00A11B56" w:rsidRPr="003B2883" w:rsidRDefault="00A11B56" w:rsidP="009A4BAC">
            <w:pPr>
              <w:pStyle w:val="TAL"/>
              <w:rPr>
                <w:lang w:eastAsia="zh-CN"/>
              </w:rPr>
            </w:pPr>
            <w:r>
              <w:rPr>
                <w:lang w:eastAsia="zh-CN"/>
              </w:rPr>
              <w:t>1..N</w:t>
            </w:r>
          </w:p>
        </w:tc>
        <w:tc>
          <w:tcPr>
            <w:tcW w:w="3685" w:type="dxa"/>
            <w:tcBorders>
              <w:top w:val="single" w:sz="4" w:space="0" w:color="auto"/>
              <w:left w:val="single" w:sz="4" w:space="0" w:color="auto"/>
              <w:bottom w:val="single" w:sz="4" w:space="0" w:color="auto"/>
              <w:right w:val="single" w:sz="4" w:space="0" w:color="auto"/>
            </w:tcBorders>
          </w:tcPr>
          <w:p w14:paraId="63874D22" w14:textId="77777777" w:rsidR="00A11B56" w:rsidRPr="0088025C" w:rsidRDefault="00A11B56" w:rsidP="009A4BAC">
            <w:pPr>
              <w:pStyle w:val="TAL"/>
              <w:rPr>
                <w:noProof/>
              </w:rPr>
            </w:pPr>
            <w:r w:rsidRPr="003B2883">
              <w:rPr>
                <w:rFonts w:cs="Arial"/>
                <w:szCs w:val="18"/>
              </w:rPr>
              <w:t xml:space="preserve">Describes the access type(s) of the </w:t>
            </w:r>
            <w:r>
              <w:t>reportingArea</w:t>
            </w:r>
            <w:r>
              <w:rPr>
                <w:rFonts w:cs="Arial"/>
                <w:szCs w:val="18"/>
              </w:rPr>
              <w:t>.</w:t>
            </w:r>
          </w:p>
        </w:tc>
      </w:tr>
      <w:tr w:rsidR="00A11B56" w:rsidRPr="003B2883" w14:paraId="57F30867"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16B08771" w14:textId="18DF30B3" w:rsidR="00A11B56" w:rsidRPr="003B2883" w:rsidRDefault="005C72E1" w:rsidP="009A4BAC">
            <w:pPr>
              <w:pStyle w:val="TAL"/>
              <w:rPr>
                <w:lang w:eastAsia="zh-CN"/>
              </w:rPr>
            </w:pPr>
            <w:r>
              <w:rPr>
                <w:lang w:eastAsia="zh-CN"/>
              </w:rPr>
              <w:t>supported</w:t>
            </w:r>
            <w:r w:rsidR="00A11B56">
              <w:rPr>
                <w:lang w:eastAsia="zh-CN"/>
              </w:rPr>
              <w:t>SnssaiList</w:t>
            </w:r>
          </w:p>
        </w:tc>
        <w:tc>
          <w:tcPr>
            <w:tcW w:w="1276" w:type="dxa"/>
            <w:tcBorders>
              <w:top w:val="single" w:sz="4" w:space="0" w:color="auto"/>
              <w:left w:val="single" w:sz="4" w:space="0" w:color="auto"/>
              <w:bottom w:val="single" w:sz="4" w:space="0" w:color="auto"/>
              <w:right w:val="single" w:sz="4" w:space="0" w:color="auto"/>
            </w:tcBorders>
          </w:tcPr>
          <w:p w14:paraId="0D48B27A" w14:textId="455C05B7" w:rsidR="00A11B56" w:rsidRPr="003B2883" w:rsidRDefault="00A11B56" w:rsidP="009A4BAC">
            <w:pPr>
              <w:pStyle w:val="TAL"/>
            </w:pPr>
            <w:r>
              <w:rPr>
                <w:lang w:eastAsia="zh-CN"/>
              </w:rPr>
              <w:t>array(</w:t>
            </w:r>
            <w:r w:rsidR="005C72E1">
              <w:rPr>
                <w:lang w:eastAsia="zh-CN"/>
              </w:rPr>
              <w:t>Supported</w:t>
            </w:r>
            <w:r w:rsidRPr="00E30083">
              <w:rPr>
                <w:rFonts w:hint="eastAsia"/>
                <w:lang w:eastAsia="zh-CN"/>
              </w:rPr>
              <w:t>Snssai</w:t>
            </w:r>
            <w:r>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8F39D2E" w14:textId="77777777" w:rsidR="00A11B56" w:rsidRDefault="00A11B56" w:rsidP="009A4BAC">
            <w:pPr>
              <w:pStyle w:val="TAL"/>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4E1C3A7" w14:textId="77777777" w:rsidR="00A11B56" w:rsidRDefault="00A11B56" w:rsidP="009A4BAC">
            <w:pPr>
              <w:pStyle w:val="TAL"/>
              <w:rPr>
                <w:lang w:eastAsia="zh-CN"/>
              </w:rPr>
            </w:pPr>
            <w:r>
              <w:rPr>
                <w:rFonts w:hint="eastAsia"/>
                <w:lang w:eastAsia="zh-CN"/>
              </w:rPr>
              <w:t>1</w:t>
            </w:r>
            <w:r>
              <w:rPr>
                <w:lang w:eastAsia="zh-CN"/>
              </w:rPr>
              <w:t>..N</w:t>
            </w:r>
          </w:p>
        </w:tc>
        <w:tc>
          <w:tcPr>
            <w:tcW w:w="3685" w:type="dxa"/>
            <w:tcBorders>
              <w:top w:val="single" w:sz="4" w:space="0" w:color="auto"/>
              <w:left w:val="single" w:sz="4" w:space="0" w:color="auto"/>
              <w:bottom w:val="single" w:sz="4" w:space="0" w:color="auto"/>
              <w:right w:val="single" w:sz="4" w:space="0" w:color="auto"/>
            </w:tcBorders>
          </w:tcPr>
          <w:p w14:paraId="141BC49F" w14:textId="77777777" w:rsidR="00A11B56" w:rsidRDefault="00A11B56" w:rsidP="009A4BAC">
            <w:pPr>
              <w:pStyle w:val="TAL"/>
              <w:rPr>
                <w:rFonts w:cs="Arial"/>
                <w:szCs w:val="18"/>
                <w:lang w:eastAsia="zh-CN"/>
              </w:rPr>
            </w:pPr>
            <w:r>
              <w:rPr>
                <w:rFonts w:cs="Arial" w:hint="eastAsia"/>
                <w:szCs w:val="18"/>
                <w:lang w:eastAsia="zh-CN"/>
              </w:rPr>
              <w:t>T</w:t>
            </w:r>
            <w:r>
              <w:rPr>
                <w:rFonts w:cs="Arial"/>
                <w:szCs w:val="18"/>
                <w:lang w:eastAsia="zh-CN"/>
              </w:rPr>
              <w:t>his IE shall be present if available.</w:t>
            </w:r>
          </w:p>
          <w:p w14:paraId="0852D16C" w14:textId="77777777" w:rsidR="00A11B56" w:rsidRDefault="00A11B56" w:rsidP="009A4BAC">
            <w:pPr>
              <w:pStyle w:val="TAL"/>
              <w:rPr>
                <w:rFonts w:cs="Arial"/>
                <w:szCs w:val="18"/>
                <w:lang w:eastAsia="zh-CN"/>
              </w:rPr>
            </w:pPr>
          </w:p>
          <w:p w14:paraId="6C38BE8D" w14:textId="5A7B5460" w:rsidR="00A11B56" w:rsidRPr="003B2883" w:rsidRDefault="00A11B56" w:rsidP="009A4BAC">
            <w:pPr>
              <w:pStyle w:val="TAL"/>
              <w:rPr>
                <w:rFonts w:cs="Arial"/>
                <w:szCs w:val="18"/>
                <w:lang w:eastAsia="zh-CN"/>
              </w:rPr>
            </w:pPr>
            <w:r w:rsidRPr="003B2883">
              <w:t xml:space="preserve">When present, this IE </w:t>
            </w:r>
            <w:r w:rsidRPr="003B2883">
              <w:rPr>
                <w:rFonts w:cs="Arial"/>
                <w:szCs w:val="18"/>
              </w:rPr>
              <w:t>represents</w:t>
            </w:r>
            <w:r>
              <w:rPr>
                <w:rFonts w:cs="Arial"/>
                <w:szCs w:val="18"/>
              </w:rPr>
              <w:t xml:space="preserve"> the list of </w:t>
            </w:r>
            <w:r>
              <w:t xml:space="preserve"> S-NSSAIs </w:t>
            </w:r>
            <w:r w:rsidR="005C72E1">
              <w:t>(</w:t>
            </w:r>
            <w:r w:rsidR="005C72E1">
              <w:rPr>
                <w:lang w:eastAsia="zh-CN"/>
              </w:rPr>
              <w:t xml:space="preserve">including indication of S-NSSAIs restricted by AMF) </w:t>
            </w:r>
            <w:r w:rsidR="005C72E1">
              <w:t>at</w:t>
            </w:r>
            <w:r>
              <w:t xml:space="preserve"> the reportingArea</w:t>
            </w:r>
            <w:r>
              <w:rPr>
                <w:rFonts w:cs="Arial"/>
                <w:szCs w:val="18"/>
              </w:rPr>
              <w:t>.</w:t>
            </w:r>
            <w:r w:rsidRPr="00E30083">
              <w:rPr>
                <w:lang w:eastAsia="zh-CN"/>
              </w:rPr>
              <w:t xml:space="preserve"> </w:t>
            </w:r>
          </w:p>
        </w:tc>
      </w:tr>
    </w:tbl>
    <w:p w14:paraId="06E33783" w14:textId="13AE60C5" w:rsidR="00A11B56" w:rsidRDefault="00A11B56" w:rsidP="00602AC0"/>
    <w:p w14:paraId="3F7D1D90" w14:textId="4860DC83" w:rsidR="00A11B56" w:rsidRPr="003B2883" w:rsidRDefault="00A11B56" w:rsidP="00A11B56">
      <w:pPr>
        <w:pStyle w:val="Heading5"/>
      </w:pPr>
      <w:bookmarkStart w:id="5197" w:name="_Toc89035288"/>
      <w:bookmarkStart w:id="5198" w:name="_Toc89065086"/>
      <w:bookmarkStart w:id="5199" w:name="_Toc89180385"/>
      <w:bookmarkStart w:id="5200" w:name="_Toc97072064"/>
      <w:bookmarkStart w:id="5201" w:name="_Toc120051469"/>
      <w:bookmarkStart w:id="5202" w:name="_Toc169749766"/>
      <w:r w:rsidRPr="003B2883">
        <w:lastRenderedPageBreak/>
        <w:t>6.2.6.2.</w:t>
      </w:r>
      <w:r w:rsidR="00B755A2">
        <w:t>26</w:t>
      </w:r>
      <w:r w:rsidRPr="003B2883">
        <w:tab/>
        <w:t xml:space="preserve">Type: </w:t>
      </w:r>
      <w:r w:rsidR="005C72E1">
        <w:t>Supported</w:t>
      </w:r>
      <w:r w:rsidRPr="00E30083">
        <w:rPr>
          <w:rFonts w:hint="eastAsia"/>
          <w:lang w:eastAsia="zh-CN"/>
        </w:rPr>
        <w:t>Snssai</w:t>
      </w:r>
      <w:bookmarkEnd w:id="5197"/>
      <w:bookmarkEnd w:id="5198"/>
      <w:bookmarkEnd w:id="5199"/>
      <w:bookmarkEnd w:id="5200"/>
      <w:bookmarkEnd w:id="5201"/>
      <w:bookmarkEnd w:id="5202"/>
    </w:p>
    <w:p w14:paraId="3DE40431" w14:textId="17900FE4" w:rsidR="00A11B56" w:rsidRPr="003B2883" w:rsidRDefault="00A11B56" w:rsidP="00A11B56">
      <w:pPr>
        <w:pStyle w:val="TH"/>
      </w:pPr>
      <w:r w:rsidRPr="003B2883">
        <w:rPr>
          <w:noProof/>
        </w:rPr>
        <w:t>Table </w:t>
      </w:r>
      <w:r>
        <w:t>6.2.6.2.</w:t>
      </w:r>
      <w:r w:rsidR="005C72E1">
        <w:t>26</w:t>
      </w:r>
      <w:r w:rsidRPr="003B2883">
        <w:t xml:space="preserve">-1: </w:t>
      </w:r>
      <w:r w:rsidRPr="003B2883">
        <w:rPr>
          <w:noProof/>
        </w:rPr>
        <w:t xml:space="preserve">Definition of type </w:t>
      </w:r>
      <w:r w:rsidR="005C72E1">
        <w:rPr>
          <w:noProof/>
        </w:rPr>
        <w:t>Supported</w:t>
      </w:r>
      <w:r w:rsidRPr="00E30083">
        <w:rPr>
          <w:rFonts w:hint="eastAsia"/>
          <w:lang w:eastAsia="zh-CN"/>
        </w:rPr>
        <w:t>Snssai</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685"/>
      </w:tblGrid>
      <w:tr w:rsidR="00A11B56" w:rsidRPr="003B2883" w14:paraId="169585E1" w14:textId="77777777" w:rsidTr="009A4BAC">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F818E56" w14:textId="77777777" w:rsidR="00A11B56" w:rsidRPr="003B2883" w:rsidRDefault="00A11B56" w:rsidP="009A4BAC">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83E5E78" w14:textId="77777777" w:rsidR="00A11B56" w:rsidRPr="003B2883" w:rsidRDefault="00A11B56" w:rsidP="009A4BA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6BBB0AB7" w14:textId="77777777" w:rsidR="00A11B56" w:rsidRPr="003B2883" w:rsidRDefault="00A11B56" w:rsidP="009A4BA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97089E" w14:textId="77777777" w:rsidR="00A11B56" w:rsidRPr="003B2883" w:rsidRDefault="00A11B56"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1A324BE0" w14:textId="77777777" w:rsidR="00A11B56" w:rsidRPr="003B2883" w:rsidRDefault="00A11B56" w:rsidP="009A4BAC">
            <w:pPr>
              <w:pStyle w:val="TAH"/>
              <w:rPr>
                <w:rFonts w:cs="Arial"/>
                <w:szCs w:val="18"/>
              </w:rPr>
            </w:pPr>
            <w:r w:rsidRPr="003B2883">
              <w:rPr>
                <w:rFonts w:cs="Arial"/>
                <w:szCs w:val="18"/>
              </w:rPr>
              <w:t>Description</w:t>
            </w:r>
          </w:p>
        </w:tc>
      </w:tr>
      <w:tr w:rsidR="005C72E1" w:rsidRPr="003B2883" w14:paraId="2879CD3A"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017147F6" w14:textId="00220F2F" w:rsidR="005C72E1" w:rsidRPr="00E30083" w:rsidRDefault="005C72E1" w:rsidP="005C72E1">
            <w:pPr>
              <w:pStyle w:val="TAL"/>
              <w:rPr>
                <w:lang w:eastAsia="zh-CN"/>
              </w:rPr>
            </w:pPr>
            <w:r w:rsidRPr="00E30083">
              <w:rPr>
                <w:rFonts w:hint="eastAsia"/>
                <w:lang w:eastAsia="zh-CN"/>
              </w:rPr>
              <w:t>sNssai</w:t>
            </w:r>
          </w:p>
        </w:tc>
        <w:tc>
          <w:tcPr>
            <w:tcW w:w="1276" w:type="dxa"/>
            <w:tcBorders>
              <w:top w:val="single" w:sz="4" w:space="0" w:color="auto"/>
              <w:left w:val="single" w:sz="4" w:space="0" w:color="auto"/>
              <w:bottom w:val="single" w:sz="4" w:space="0" w:color="auto"/>
              <w:right w:val="single" w:sz="4" w:space="0" w:color="auto"/>
            </w:tcBorders>
          </w:tcPr>
          <w:p w14:paraId="71E25EEA" w14:textId="35AD4050" w:rsidR="005C72E1" w:rsidRPr="00E30083" w:rsidRDefault="005C72E1" w:rsidP="005C72E1">
            <w:pPr>
              <w:pStyle w:val="TAL"/>
              <w:rPr>
                <w:lang w:eastAsia="zh-CN"/>
              </w:rPr>
            </w:pPr>
            <w:r w:rsidRPr="00E30083">
              <w:rPr>
                <w:lang w:eastAsia="zh-CN"/>
              </w:rPr>
              <w:t>ExtSnssai</w:t>
            </w:r>
          </w:p>
        </w:tc>
        <w:tc>
          <w:tcPr>
            <w:tcW w:w="567" w:type="dxa"/>
            <w:tcBorders>
              <w:top w:val="single" w:sz="4" w:space="0" w:color="auto"/>
              <w:left w:val="single" w:sz="4" w:space="0" w:color="auto"/>
              <w:bottom w:val="single" w:sz="4" w:space="0" w:color="auto"/>
              <w:right w:val="single" w:sz="4" w:space="0" w:color="auto"/>
            </w:tcBorders>
          </w:tcPr>
          <w:p w14:paraId="146019D8" w14:textId="5289066B" w:rsidR="005C72E1" w:rsidRDefault="005C72E1" w:rsidP="005C72E1">
            <w:pPr>
              <w:pStyle w:val="TAL"/>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CC2299" w14:textId="6DC8186D" w:rsidR="005C72E1" w:rsidRPr="00E30083" w:rsidRDefault="005C72E1" w:rsidP="005C72E1">
            <w:pPr>
              <w:pStyle w:val="TAL"/>
              <w:rPr>
                <w:lang w:eastAsia="zh-CN"/>
              </w:rPr>
            </w:pPr>
            <w:r>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43582B16" w14:textId="305DFA78" w:rsidR="005C72E1" w:rsidRPr="00E30083" w:rsidRDefault="005C72E1" w:rsidP="005C72E1">
            <w:pPr>
              <w:pStyle w:val="TAL"/>
              <w:rPr>
                <w:lang w:eastAsia="zh-CN"/>
              </w:rPr>
            </w:pPr>
            <w:r w:rsidRPr="00E30083">
              <w:rPr>
                <w:rFonts w:hint="eastAsia"/>
                <w:lang w:eastAsia="zh-CN"/>
              </w:rPr>
              <w:t>This</w:t>
            </w:r>
            <w:r w:rsidRPr="00E30083">
              <w:rPr>
                <w:lang w:eastAsia="zh-CN"/>
              </w:rPr>
              <w:t xml:space="preserve"> </w:t>
            </w:r>
            <w:r w:rsidRPr="00E30083">
              <w:rPr>
                <w:rFonts w:hint="eastAsia"/>
                <w:lang w:eastAsia="zh-CN"/>
              </w:rPr>
              <w:t>IE shall contain</w:t>
            </w:r>
            <w:r w:rsidRPr="00E30083">
              <w:rPr>
                <w:lang w:eastAsia="zh-CN"/>
              </w:rPr>
              <w:t xml:space="preserve"> the </w:t>
            </w:r>
            <w:r>
              <w:rPr>
                <w:lang w:eastAsia="zh-CN"/>
              </w:rPr>
              <w:t xml:space="preserve">supported </w:t>
            </w:r>
            <w:r w:rsidRPr="00E30083">
              <w:rPr>
                <w:lang w:eastAsia="zh-CN"/>
              </w:rPr>
              <w:t>S-NSSAI.</w:t>
            </w:r>
          </w:p>
        </w:tc>
      </w:tr>
      <w:tr w:rsidR="005C72E1" w:rsidRPr="003B2883" w14:paraId="18F95108" w14:textId="77777777" w:rsidTr="009A4BAC">
        <w:trPr>
          <w:trHeight w:val="175"/>
          <w:jc w:val="center"/>
        </w:trPr>
        <w:tc>
          <w:tcPr>
            <w:tcW w:w="1838" w:type="dxa"/>
            <w:tcBorders>
              <w:top w:val="single" w:sz="4" w:space="0" w:color="auto"/>
              <w:left w:val="single" w:sz="4" w:space="0" w:color="auto"/>
              <w:bottom w:val="single" w:sz="4" w:space="0" w:color="auto"/>
              <w:right w:val="single" w:sz="4" w:space="0" w:color="auto"/>
            </w:tcBorders>
          </w:tcPr>
          <w:p w14:paraId="67414E59" w14:textId="205EA496" w:rsidR="005C72E1" w:rsidRPr="00E30083" w:rsidRDefault="005C72E1" w:rsidP="005C72E1">
            <w:pPr>
              <w:pStyle w:val="TAL"/>
              <w:rPr>
                <w:lang w:eastAsia="zh-CN"/>
              </w:rPr>
            </w:pPr>
            <w:r>
              <w:rPr>
                <w:lang w:eastAsia="zh-CN"/>
              </w:rPr>
              <w:t>restrictionInd</w:t>
            </w:r>
          </w:p>
        </w:tc>
        <w:tc>
          <w:tcPr>
            <w:tcW w:w="1276" w:type="dxa"/>
            <w:tcBorders>
              <w:top w:val="single" w:sz="4" w:space="0" w:color="auto"/>
              <w:left w:val="single" w:sz="4" w:space="0" w:color="auto"/>
              <w:bottom w:val="single" w:sz="4" w:space="0" w:color="auto"/>
              <w:right w:val="single" w:sz="4" w:space="0" w:color="auto"/>
            </w:tcBorders>
          </w:tcPr>
          <w:p w14:paraId="4F67A03F" w14:textId="69DCE3E9" w:rsidR="005C72E1" w:rsidRPr="00E30083" w:rsidRDefault="005C72E1" w:rsidP="005C72E1">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557B6AA6" w14:textId="5A203E2E" w:rsidR="005C72E1" w:rsidRDefault="005C72E1" w:rsidP="005C72E1">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B7535E" w14:textId="21FE5111" w:rsidR="005C72E1" w:rsidRPr="00E30083" w:rsidRDefault="005C72E1" w:rsidP="005C72E1">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47DF821D" w14:textId="77777777" w:rsidR="005C72E1" w:rsidRDefault="005C72E1" w:rsidP="005C72E1">
            <w:pPr>
              <w:pStyle w:val="TAL"/>
              <w:rPr>
                <w:lang w:eastAsia="zh-CN"/>
              </w:rPr>
            </w:pPr>
            <w:r>
              <w:rPr>
                <w:lang w:eastAsia="zh-CN"/>
              </w:rPr>
              <w:t>If present, this IE shall contain the indication if the S-NSSAI available in sNssai IE is restricted at the AMF.</w:t>
            </w:r>
          </w:p>
          <w:p w14:paraId="0BA9C887" w14:textId="77777777" w:rsidR="007C6F84" w:rsidRDefault="007C6F84" w:rsidP="005C72E1">
            <w:pPr>
              <w:pStyle w:val="TAL"/>
              <w:rPr>
                <w:lang w:eastAsia="zh-CN"/>
              </w:rPr>
            </w:pPr>
          </w:p>
          <w:p w14:paraId="13DAA31F" w14:textId="77777777" w:rsidR="007C6F84" w:rsidRPr="003B2883" w:rsidRDefault="007C6F84" w:rsidP="007C6F84">
            <w:pPr>
              <w:pStyle w:val="TAL"/>
              <w:rPr>
                <w:rFonts w:cs="Arial"/>
                <w:szCs w:val="18"/>
              </w:rPr>
            </w:pPr>
            <w:r w:rsidRPr="003B2883">
              <w:rPr>
                <w:rFonts w:cs="Arial"/>
                <w:szCs w:val="18"/>
              </w:rPr>
              <w:t>When present, this IE shall be set as follows:</w:t>
            </w:r>
          </w:p>
          <w:p w14:paraId="45B08972" w14:textId="77777777" w:rsidR="007C6F84" w:rsidRPr="00FC41C2" w:rsidRDefault="007C6F84" w:rsidP="000E2885">
            <w:pPr>
              <w:pStyle w:val="B1"/>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true: the S-NSSAI available in sNssai IE is restricted at the AMF;</w:t>
            </w:r>
          </w:p>
          <w:p w14:paraId="2095A233" w14:textId="77777777" w:rsidR="007C6F84" w:rsidRPr="00FC41C2" w:rsidRDefault="007C6F84" w:rsidP="000E2885">
            <w:pPr>
              <w:pStyle w:val="B1"/>
              <w:rPr>
                <w:lang w:eastAsia="zh-CN"/>
              </w:rPr>
            </w:pPr>
            <w:r w:rsidRPr="00FC41C2">
              <w:rPr>
                <w:rFonts w:ascii="Arial" w:hAnsi="Arial"/>
                <w:sz w:val="18"/>
                <w:lang w:eastAsia="zh-CN"/>
              </w:rPr>
              <w:t>-</w:t>
            </w:r>
            <w:r w:rsidRPr="00FC41C2">
              <w:rPr>
                <w:rFonts w:ascii="Arial" w:hAnsi="Arial"/>
                <w:sz w:val="18"/>
              </w:rPr>
              <w:tab/>
            </w:r>
            <w:r w:rsidRPr="00FC41C2">
              <w:rPr>
                <w:rFonts w:ascii="Arial" w:hAnsi="Arial"/>
                <w:sz w:val="18"/>
                <w:lang w:eastAsia="zh-CN"/>
              </w:rPr>
              <w:t>false (default): the S-NSSAI available in sNssai IE is not restricted at the AMF.</w:t>
            </w:r>
          </w:p>
          <w:p w14:paraId="66064105" w14:textId="7325C955" w:rsidR="007C6F84" w:rsidRPr="00E30083" w:rsidRDefault="007C6F84" w:rsidP="005C72E1">
            <w:pPr>
              <w:pStyle w:val="TAL"/>
              <w:rPr>
                <w:lang w:eastAsia="zh-CN"/>
              </w:rPr>
            </w:pPr>
          </w:p>
        </w:tc>
      </w:tr>
    </w:tbl>
    <w:p w14:paraId="6E526007" w14:textId="77777777" w:rsidR="00A11B56" w:rsidRDefault="00A11B56" w:rsidP="00A11B56"/>
    <w:p w14:paraId="604C9AC2" w14:textId="28DA65BB" w:rsidR="0050652B" w:rsidRPr="003B2883" w:rsidRDefault="0050652B" w:rsidP="0050652B">
      <w:pPr>
        <w:pStyle w:val="Heading5"/>
      </w:pPr>
      <w:bookmarkStart w:id="5203" w:name="_Toc89035289"/>
      <w:bookmarkStart w:id="5204" w:name="_Toc89065087"/>
      <w:bookmarkStart w:id="5205" w:name="_Toc89180386"/>
      <w:bookmarkStart w:id="5206" w:name="_Toc97072065"/>
      <w:bookmarkStart w:id="5207" w:name="_Toc120051470"/>
      <w:bookmarkStart w:id="5208" w:name="_Toc169749767"/>
      <w:r w:rsidRPr="003B2883">
        <w:t>6.2.6.2.</w:t>
      </w:r>
      <w:r>
        <w:t>27</w:t>
      </w:r>
      <w:r w:rsidRPr="003B2883">
        <w:tab/>
        <w:t xml:space="preserve">Type: </w:t>
      </w:r>
      <w:r w:rsidRPr="00467DFF">
        <w:rPr>
          <w:lang w:eastAsia="zh-CN"/>
        </w:rPr>
        <w:t>UeInArea</w:t>
      </w:r>
      <w:r>
        <w:t>Filter</w:t>
      </w:r>
      <w:bookmarkEnd w:id="5203"/>
      <w:bookmarkEnd w:id="5204"/>
      <w:bookmarkEnd w:id="5205"/>
      <w:bookmarkEnd w:id="5206"/>
      <w:bookmarkEnd w:id="5207"/>
      <w:bookmarkEnd w:id="5208"/>
    </w:p>
    <w:p w14:paraId="75D9EB93" w14:textId="554A38AB" w:rsidR="0050652B" w:rsidRPr="003B2883" w:rsidRDefault="0050652B" w:rsidP="0050652B">
      <w:pPr>
        <w:pStyle w:val="TH"/>
      </w:pPr>
      <w:r w:rsidRPr="003B2883">
        <w:rPr>
          <w:noProof/>
        </w:rPr>
        <w:t>Table </w:t>
      </w:r>
      <w:r>
        <w:t>6.2.6.2.27</w:t>
      </w:r>
      <w:r w:rsidRPr="003B2883">
        <w:t xml:space="preserve">-1: </w:t>
      </w:r>
      <w:r w:rsidRPr="003B2883">
        <w:rPr>
          <w:noProof/>
        </w:rPr>
        <w:t xml:space="preserve">Definition of type </w:t>
      </w:r>
      <w:r>
        <w:t>UeInAreaFilter</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559"/>
        <w:gridCol w:w="567"/>
        <w:gridCol w:w="1134"/>
        <w:gridCol w:w="3685"/>
      </w:tblGrid>
      <w:tr w:rsidR="0050652B" w:rsidRPr="003B2883" w14:paraId="5ECA40DD" w14:textId="77777777" w:rsidTr="006278EC">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42F6435" w14:textId="77777777" w:rsidR="0050652B" w:rsidRPr="003B2883" w:rsidRDefault="0050652B"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241E31" w14:textId="77777777" w:rsidR="0050652B" w:rsidRPr="003B2883" w:rsidRDefault="0050652B"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29A72EF2" w14:textId="77777777" w:rsidR="0050652B" w:rsidRPr="003B2883" w:rsidRDefault="0050652B"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DC0B808" w14:textId="77777777" w:rsidR="0050652B" w:rsidRPr="003B2883" w:rsidRDefault="0050652B" w:rsidP="008B2FDB">
            <w:pPr>
              <w:pStyle w:val="TAH"/>
            </w:pPr>
            <w:r w:rsidRPr="008B2FDB">
              <w:t>Cardinality</w:t>
            </w:r>
          </w:p>
        </w:tc>
        <w:tc>
          <w:tcPr>
            <w:tcW w:w="3685" w:type="dxa"/>
            <w:tcBorders>
              <w:top w:val="single" w:sz="4" w:space="0" w:color="auto"/>
              <w:left w:val="single" w:sz="4" w:space="0" w:color="auto"/>
              <w:bottom w:val="single" w:sz="4" w:space="0" w:color="auto"/>
              <w:right w:val="single" w:sz="4" w:space="0" w:color="auto"/>
            </w:tcBorders>
            <w:shd w:val="clear" w:color="auto" w:fill="C0C0C0"/>
            <w:hideMark/>
          </w:tcPr>
          <w:p w14:paraId="3560D4A3" w14:textId="77777777" w:rsidR="0050652B" w:rsidRPr="003B2883" w:rsidRDefault="0050652B" w:rsidP="006278EC">
            <w:pPr>
              <w:pStyle w:val="TAH"/>
              <w:rPr>
                <w:rFonts w:cs="Arial"/>
                <w:szCs w:val="18"/>
              </w:rPr>
            </w:pPr>
            <w:r w:rsidRPr="003B2883">
              <w:rPr>
                <w:rFonts w:cs="Arial"/>
                <w:szCs w:val="18"/>
              </w:rPr>
              <w:t>Description</w:t>
            </w:r>
          </w:p>
        </w:tc>
      </w:tr>
      <w:tr w:rsidR="0050652B" w:rsidRPr="003B2883" w14:paraId="166803EE"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10273B59" w14:textId="77777777" w:rsidR="0050652B" w:rsidRPr="003B2883" w:rsidRDefault="0050652B" w:rsidP="006278EC">
            <w:pPr>
              <w:pStyle w:val="TAL"/>
              <w:rPr>
                <w:lang w:eastAsia="zh-CN"/>
              </w:rPr>
            </w:pPr>
            <w:r>
              <w:t>ueType</w:t>
            </w:r>
          </w:p>
        </w:tc>
        <w:tc>
          <w:tcPr>
            <w:tcW w:w="1559" w:type="dxa"/>
            <w:tcBorders>
              <w:top w:val="single" w:sz="4" w:space="0" w:color="auto"/>
              <w:left w:val="single" w:sz="4" w:space="0" w:color="auto"/>
              <w:bottom w:val="single" w:sz="4" w:space="0" w:color="auto"/>
              <w:right w:val="single" w:sz="4" w:space="0" w:color="auto"/>
            </w:tcBorders>
          </w:tcPr>
          <w:p w14:paraId="4C1C8FBC" w14:textId="5A4FA40F" w:rsidR="0050652B" w:rsidRPr="003B2883" w:rsidRDefault="0050652B" w:rsidP="006278EC">
            <w:pPr>
              <w:pStyle w:val="TAL"/>
            </w:pPr>
            <w:r>
              <w:t>UeType</w:t>
            </w:r>
          </w:p>
        </w:tc>
        <w:tc>
          <w:tcPr>
            <w:tcW w:w="567" w:type="dxa"/>
            <w:tcBorders>
              <w:top w:val="single" w:sz="4" w:space="0" w:color="auto"/>
              <w:left w:val="single" w:sz="4" w:space="0" w:color="auto"/>
              <w:bottom w:val="single" w:sz="4" w:space="0" w:color="auto"/>
              <w:right w:val="single" w:sz="4" w:space="0" w:color="auto"/>
            </w:tcBorders>
          </w:tcPr>
          <w:p w14:paraId="7EC3074B" w14:textId="77777777" w:rsidR="0050652B" w:rsidRPr="003B2883" w:rsidRDefault="0050652B" w:rsidP="006278EC">
            <w:pPr>
              <w:pStyle w:val="TAL"/>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1AFBCCF2" w14:textId="3C55BE99" w:rsidR="0050652B" w:rsidRPr="003B2883" w:rsidRDefault="004E2CB9" w:rsidP="006278EC">
            <w:pPr>
              <w:pStyle w:val="TAL"/>
              <w:rPr>
                <w:lang w:eastAsia="zh-CN"/>
              </w:rPr>
            </w:pPr>
            <w:r>
              <w:t>0..</w:t>
            </w:r>
            <w:r w:rsidR="0050652B">
              <w:t>1</w:t>
            </w:r>
          </w:p>
        </w:tc>
        <w:tc>
          <w:tcPr>
            <w:tcW w:w="3685" w:type="dxa"/>
            <w:tcBorders>
              <w:top w:val="single" w:sz="4" w:space="0" w:color="auto"/>
              <w:left w:val="single" w:sz="4" w:space="0" w:color="auto"/>
              <w:bottom w:val="single" w:sz="4" w:space="0" w:color="auto"/>
              <w:right w:val="single" w:sz="4" w:space="0" w:color="auto"/>
            </w:tcBorders>
          </w:tcPr>
          <w:p w14:paraId="33DFDF83" w14:textId="77777777" w:rsidR="009119F4" w:rsidRPr="00574982" w:rsidRDefault="0050652B" w:rsidP="006278EC">
            <w:pPr>
              <w:pStyle w:val="TAL"/>
              <w:rPr>
                <w:rFonts w:cs="Arial"/>
                <w:szCs w:val="18"/>
              </w:rPr>
            </w:pPr>
            <w:r w:rsidRPr="00E65B65">
              <w:rPr>
                <w:lang w:eastAsia="zh-CN"/>
              </w:rPr>
              <w:t xml:space="preserve">When present, </w:t>
            </w:r>
            <w:r w:rsidRPr="00E65B65">
              <w:rPr>
                <w:noProof/>
              </w:rPr>
              <w:t>t</w:t>
            </w:r>
            <w:r w:rsidRPr="00DA00C7">
              <w:rPr>
                <w:rFonts w:hint="eastAsia"/>
                <w:noProof/>
              </w:rPr>
              <w:t xml:space="preserve">his IE shall </w:t>
            </w:r>
            <w:r w:rsidRPr="00DA00C7">
              <w:rPr>
                <w:noProof/>
              </w:rPr>
              <w:t xml:space="preserve">contain the list of </w:t>
            </w:r>
            <w:r w:rsidRPr="00834955">
              <w:rPr>
                <w:noProof/>
              </w:rPr>
              <w:t>UE types</w:t>
            </w:r>
            <w:r w:rsidRPr="00574982">
              <w:rPr>
                <w:noProof/>
              </w:rPr>
              <w:t>.</w:t>
            </w:r>
          </w:p>
          <w:p w14:paraId="0DD2877B" w14:textId="2E8E78BC" w:rsidR="0050652B" w:rsidRPr="00574982" w:rsidRDefault="0050652B" w:rsidP="006278EC">
            <w:pPr>
              <w:pStyle w:val="TAL"/>
              <w:rPr>
                <w:rFonts w:cs="Arial"/>
                <w:szCs w:val="18"/>
              </w:rPr>
            </w:pPr>
          </w:p>
          <w:p w14:paraId="60A433E7" w14:textId="407DC3AE" w:rsidR="0050652B" w:rsidRPr="00E65B65" w:rsidRDefault="0050652B" w:rsidP="006278EC">
            <w:pPr>
              <w:pStyle w:val="TAL"/>
            </w:pPr>
            <w:r w:rsidRPr="00574982">
              <w:t>When this IE is received, The AMF shall report the number of UEs with the indicated UE type in the area.</w:t>
            </w:r>
          </w:p>
        </w:tc>
      </w:tr>
      <w:tr w:rsidR="0050652B" w:rsidRPr="003B2883" w14:paraId="418F163A"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6B813A" w14:textId="77777777" w:rsidR="0050652B" w:rsidRDefault="0050652B" w:rsidP="006278EC">
            <w:pPr>
              <w:pStyle w:val="TAL"/>
            </w:pPr>
            <w:r>
              <w:rPr>
                <w:lang w:eastAsia="zh-CN"/>
              </w:rPr>
              <w:t>aerialSrvDnnInd</w:t>
            </w:r>
          </w:p>
        </w:tc>
        <w:tc>
          <w:tcPr>
            <w:tcW w:w="1559" w:type="dxa"/>
            <w:tcBorders>
              <w:top w:val="single" w:sz="4" w:space="0" w:color="auto"/>
              <w:left w:val="single" w:sz="4" w:space="0" w:color="auto"/>
              <w:bottom w:val="single" w:sz="4" w:space="0" w:color="auto"/>
              <w:right w:val="single" w:sz="4" w:space="0" w:color="auto"/>
            </w:tcBorders>
          </w:tcPr>
          <w:p w14:paraId="4A4957A6" w14:textId="77777777" w:rsidR="0050652B" w:rsidRDefault="0050652B" w:rsidP="006278EC">
            <w:pPr>
              <w:pStyle w:val="TAL"/>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AB46360" w14:textId="77777777" w:rsidR="0050652B" w:rsidRDefault="0050652B" w:rsidP="006278EC">
            <w:pPr>
              <w:pStyle w:val="TAL"/>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555658A" w14:textId="77777777" w:rsidR="0050652B" w:rsidRDefault="0050652B" w:rsidP="006278EC">
            <w:pPr>
              <w:pStyle w:val="TAL"/>
            </w:pPr>
            <w:r>
              <w:rPr>
                <w:lang w:eastAsia="zh-CN"/>
              </w:rPr>
              <w:t>0..</w:t>
            </w:r>
            <w:r w:rsidRPr="00E30083">
              <w:rPr>
                <w:lang w:eastAsia="zh-CN"/>
              </w:rPr>
              <w:t>1</w:t>
            </w:r>
          </w:p>
        </w:tc>
        <w:tc>
          <w:tcPr>
            <w:tcW w:w="3685" w:type="dxa"/>
            <w:tcBorders>
              <w:top w:val="single" w:sz="4" w:space="0" w:color="auto"/>
              <w:left w:val="single" w:sz="4" w:space="0" w:color="auto"/>
              <w:bottom w:val="single" w:sz="4" w:space="0" w:color="auto"/>
              <w:right w:val="single" w:sz="4" w:space="0" w:color="auto"/>
            </w:tcBorders>
          </w:tcPr>
          <w:p w14:paraId="68254F26" w14:textId="77777777" w:rsidR="0050652B" w:rsidRPr="00E65B65" w:rsidRDefault="0050652B" w:rsidP="006278EC">
            <w:pPr>
              <w:pStyle w:val="TAL"/>
            </w:pPr>
            <w:r w:rsidRPr="00E65B65">
              <w:rPr>
                <w:lang w:eastAsia="zh-CN"/>
              </w:rPr>
              <w:t xml:space="preserve">When present, this IE shall contain </w:t>
            </w:r>
            <w:r w:rsidRPr="00DA00C7">
              <w:rPr>
                <w:lang w:eastAsia="zh-CN"/>
              </w:rPr>
              <w:t xml:space="preserve">an </w:t>
            </w:r>
            <w:r w:rsidRPr="00834955">
              <w:rPr>
                <w:lang w:eastAsia="zh-CN"/>
              </w:rPr>
              <w:t xml:space="preserve">indication </w:t>
            </w:r>
            <w:r w:rsidRPr="00574982">
              <w:rPr>
                <w:lang w:eastAsia="zh-CN"/>
              </w:rPr>
              <w:t xml:space="preserve">of </w:t>
            </w:r>
            <w:r w:rsidRPr="00574982">
              <w:t>DNN(s) subject to aerial service</w:t>
            </w:r>
            <w:r w:rsidRPr="00E65B65">
              <w:t>.</w:t>
            </w:r>
          </w:p>
          <w:p w14:paraId="73BDD456" w14:textId="77777777" w:rsidR="009119F4" w:rsidRPr="00E65B65" w:rsidRDefault="0050652B" w:rsidP="006278EC">
            <w:pPr>
              <w:pStyle w:val="TAL"/>
              <w:rPr>
                <w:rFonts w:cs="Arial"/>
                <w:szCs w:val="18"/>
              </w:rPr>
            </w:pPr>
            <w:r w:rsidRPr="00E65B65">
              <w:rPr>
                <w:rFonts w:cs="Arial"/>
                <w:szCs w:val="18"/>
              </w:rPr>
              <w:t>Default value "FALSE" is used, if not present.</w:t>
            </w:r>
          </w:p>
          <w:p w14:paraId="76526CE2" w14:textId="5487D875" w:rsidR="0050652B" w:rsidRPr="00574982" w:rsidRDefault="0050652B" w:rsidP="006278EC">
            <w:pPr>
              <w:pStyle w:val="TAL"/>
            </w:pPr>
            <w:r w:rsidRPr="00E65B65">
              <w:rPr>
                <w:rFonts w:cs="Arial"/>
                <w:szCs w:val="18"/>
              </w:rPr>
              <w:t>This IE may be set to "TR</w:t>
            </w:r>
            <w:r w:rsidRPr="00574982">
              <w:rPr>
                <w:rFonts w:cs="Arial"/>
                <w:szCs w:val="18"/>
              </w:rPr>
              <w:t xml:space="preserve">UE" if the NF service consumer wants to retrieve the number of UEs </w:t>
            </w:r>
            <w:r w:rsidRPr="00574982">
              <w:t xml:space="preserve">in the area </w:t>
            </w:r>
            <w:r w:rsidRPr="00E65B65">
              <w:rPr>
                <w:rFonts w:cs="Arial"/>
                <w:szCs w:val="18"/>
              </w:rPr>
              <w:t xml:space="preserve">with </w:t>
            </w:r>
            <w:r w:rsidRPr="00DA00C7">
              <w:rPr>
                <w:rFonts w:cs="Arial"/>
                <w:szCs w:val="18"/>
              </w:rPr>
              <w:t>est</w:t>
            </w:r>
            <w:r w:rsidRPr="0060673A">
              <w:rPr>
                <w:rFonts w:cs="Arial"/>
                <w:szCs w:val="18"/>
              </w:rPr>
              <w:t xml:space="preserve">ablished </w:t>
            </w:r>
            <w:r w:rsidRPr="00834955">
              <w:t>PDU session</w:t>
            </w:r>
            <w:r w:rsidRPr="00574982">
              <w:t>s for DNN(s) subject to aerial service.</w:t>
            </w:r>
          </w:p>
          <w:p w14:paraId="53280686" w14:textId="77777777" w:rsidR="0050652B" w:rsidRPr="00574982" w:rsidRDefault="0050652B" w:rsidP="006278EC">
            <w:pPr>
              <w:pStyle w:val="TAL"/>
              <w:rPr>
                <w:noProof/>
              </w:rPr>
            </w:pPr>
          </w:p>
        </w:tc>
      </w:tr>
      <w:tr w:rsidR="009C68E6" w:rsidRPr="003B2883" w14:paraId="65118CDB" w14:textId="77777777" w:rsidTr="006278EC">
        <w:trPr>
          <w:trHeight w:val="175"/>
          <w:jc w:val="center"/>
        </w:trPr>
        <w:tc>
          <w:tcPr>
            <w:tcW w:w="1555" w:type="dxa"/>
            <w:tcBorders>
              <w:top w:val="single" w:sz="4" w:space="0" w:color="auto"/>
              <w:left w:val="single" w:sz="4" w:space="0" w:color="auto"/>
              <w:bottom w:val="single" w:sz="4" w:space="0" w:color="auto"/>
              <w:right w:val="single" w:sz="4" w:space="0" w:color="auto"/>
            </w:tcBorders>
          </w:tcPr>
          <w:p w14:paraId="2FB76CFC" w14:textId="5474C4B5" w:rsidR="009C68E6" w:rsidRDefault="009C68E6" w:rsidP="009C68E6">
            <w:pPr>
              <w:pStyle w:val="TAL"/>
              <w:rPr>
                <w:lang w:eastAsia="zh-CN"/>
              </w:rPr>
            </w:pPr>
            <w:r>
              <w:rPr>
                <w:lang w:eastAsia="zh-CN"/>
              </w:rPr>
              <w:t>ueIdOmitInd</w:t>
            </w:r>
          </w:p>
        </w:tc>
        <w:tc>
          <w:tcPr>
            <w:tcW w:w="1559" w:type="dxa"/>
            <w:tcBorders>
              <w:top w:val="single" w:sz="4" w:space="0" w:color="auto"/>
              <w:left w:val="single" w:sz="4" w:space="0" w:color="auto"/>
              <w:bottom w:val="single" w:sz="4" w:space="0" w:color="auto"/>
              <w:right w:val="single" w:sz="4" w:space="0" w:color="auto"/>
            </w:tcBorders>
          </w:tcPr>
          <w:p w14:paraId="2ADCCA41" w14:textId="1EAB28CD" w:rsidR="009C68E6" w:rsidRDefault="009C68E6" w:rsidP="009C68E6">
            <w:pPr>
              <w:pStyle w:val="TAL"/>
              <w:rPr>
                <w:lang w:eastAsia="zh-CN"/>
              </w:rPr>
            </w:pPr>
            <w:r>
              <w:rPr>
                <w:lang w:eastAsia="zh-CN"/>
              </w:rPr>
              <w:t>boolean</w:t>
            </w:r>
          </w:p>
        </w:tc>
        <w:tc>
          <w:tcPr>
            <w:tcW w:w="567" w:type="dxa"/>
            <w:tcBorders>
              <w:top w:val="single" w:sz="4" w:space="0" w:color="auto"/>
              <w:left w:val="single" w:sz="4" w:space="0" w:color="auto"/>
              <w:bottom w:val="single" w:sz="4" w:space="0" w:color="auto"/>
              <w:right w:val="single" w:sz="4" w:space="0" w:color="auto"/>
            </w:tcBorders>
          </w:tcPr>
          <w:p w14:paraId="7347D6C2" w14:textId="2748FA2B" w:rsidR="009C68E6" w:rsidRDefault="009C68E6" w:rsidP="009C68E6">
            <w:pPr>
              <w:pStyle w:val="TAL"/>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606C4B1" w14:textId="35B21837" w:rsidR="009C68E6" w:rsidRDefault="009C68E6" w:rsidP="009C68E6">
            <w:pPr>
              <w:pStyle w:val="TAL"/>
              <w:rPr>
                <w:lang w:eastAsia="zh-CN"/>
              </w:rPr>
            </w:pPr>
            <w:r>
              <w:rPr>
                <w:lang w:eastAsia="zh-CN"/>
              </w:rPr>
              <w:t>0..1</w:t>
            </w:r>
          </w:p>
        </w:tc>
        <w:tc>
          <w:tcPr>
            <w:tcW w:w="3685" w:type="dxa"/>
            <w:tcBorders>
              <w:top w:val="single" w:sz="4" w:space="0" w:color="auto"/>
              <w:left w:val="single" w:sz="4" w:space="0" w:color="auto"/>
              <w:bottom w:val="single" w:sz="4" w:space="0" w:color="auto"/>
              <w:right w:val="single" w:sz="4" w:space="0" w:color="auto"/>
            </w:tcBorders>
          </w:tcPr>
          <w:p w14:paraId="0C57D298" w14:textId="77777777" w:rsidR="009C68E6" w:rsidRDefault="009C68E6" w:rsidP="009C68E6">
            <w:pPr>
              <w:pStyle w:val="TAL"/>
              <w:rPr>
                <w:lang w:eastAsia="zh-CN"/>
              </w:rPr>
            </w:pPr>
            <w:r>
              <w:rPr>
                <w:lang w:eastAsia="zh-CN"/>
              </w:rPr>
              <w:t>When present, this IE shall indicate whether UE ID(s) should be omitted in the event reports:</w:t>
            </w:r>
          </w:p>
          <w:p w14:paraId="2036D82E" w14:textId="77777777" w:rsidR="009C68E6" w:rsidRDefault="009C68E6" w:rsidP="009C68E6">
            <w:pPr>
              <w:pStyle w:val="TAL"/>
              <w:rPr>
                <w:lang w:eastAsia="zh-CN"/>
              </w:rPr>
            </w:pPr>
            <w:r>
              <w:rPr>
                <w:lang w:eastAsia="zh-CN"/>
              </w:rPr>
              <w:t>- true: UE ID(s) to be omitted in report</w:t>
            </w:r>
          </w:p>
          <w:p w14:paraId="731010B5" w14:textId="77777777" w:rsidR="009C68E6" w:rsidRDefault="009C68E6" w:rsidP="009C68E6">
            <w:pPr>
              <w:pStyle w:val="TAL"/>
              <w:rPr>
                <w:lang w:eastAsia="zh-CN"/>
              </w:rPr>
            </w:pPr>
            <w:r>
              <w:rPr>
                <w:lang w:eastAsia="zh-CN"/>
              </w:rPr>
              <w:t>- false (default): UE IDs are not to be omitted in report.</w:t>
            </w:r>
          </w:p>
          <w:p w14:paraId="6CB489A6" w14:textId="77777777" w:rsidR="009C68E6" w:rsidRPr="00E65B65" w:rsidRDefault="009C68E6" w:rsidP="009C68E6">
            <w:pPr>
              <w:pStyle w:val="TAL"/>
              <w:rPr>
                <w:lang w:eastAsia="zh-CN"/>
              </w:rPr>
            </w:pPr>
          </w:p>
        </w:tc>
      </w:tr>
      <w:tr w:rsidR="009C68E6" w:rsidRPr="003B2883" w14:paraId="2860637C" w14:textId="77777777" w:rsidTr="006278EC">
        <w:trPr>
          <w:trHeight w:val="175"/>
          <w:jc w:val="center"/>
        </w:trPr>
        <w:tc>
          <w:tcPr>
            <w:tcW w:w="8500" w:type="dxa"/>
            <w:gridSpan w:val="5"/>
            <w:tcBorders>
              <w:top w:val="single" w:sz="4" w:space="0" w:color="auto"/>
              <w:left w:val="single" w:sz="4" w:space="0" w:color="auto"/>
              <w:bottom w:val="single" w:sz="4" w:space="0" w:color="auto"/>
              <w:right w:val="single" w:sz="4" w:space="0" w:color="auto"/>
            </w:tcBorders>
          </w:tcPr>
          <w:p w14:paraId="295476DA" w14:textId="1461E45A" w:rsidR="009C68E6" w:rsidRPr="00E30083" w:rsidRDefault="009C68E6" w:rsidP="009C68E6">
            <w:pPr>
              <w:pStyle w:val="TAN"/>
              <w:rPr>
                <w:lang w:eastAsia="zh-CN"/>
              </w:rPr>
            </w:pPr>
            <w:r>
              <w:t>NOTE:</w:t>
            </w:r>
            <w:r>
              <w:tab/>
              <w:t xml:space="preserve">When the value of </w:t>
            </w:r>
            <w:r w:rsidRPr="00404574">
              <w:t xml:space="preserve">IE </w:t>
            </w:r>
            <w:r w:rsidRPr="008A7A00">
              <w:t>ueType</w:t>
            </w:r>
            <w:r>
              <w:t xml:space="preserve"> is AERIAL_UE, the IE </w:t>
            </w:r>
            <w:r w:rsidRPr="008A7A00">
              <w:t>ueType</w:t>
            </w:r>
            <w:r>
              <w:t xml:space="preserve"> and IE</w:t>
            </w:r>
            <w:r>
              <w:rPr>
                <w:lang w:eastAsia="zh-CN"/>
              </w:rPr>
              <w:t xml:space="preserve"> aerialSrvDnnInd</w:t>
            </w:r>
            <w:r w:rsidRPr="00404574">
              <w:t xml:space="preserve"> shall be considered with </w:t>
            </w:r>
            <w:r>
              <w:t>"</w:t>
            </w:r>
            <w:r w:rsidRPr="00404574">
              <w:t>AND</w:t>
            </w:r>
            <w:r>
              <w:t>"</w:t>
            </w:r>
            <w:r w:rsidRPr="00404574">
              <w:t xml:space="preserve"> for filtering.</w:t>
            </w:r>
          </w:p>
        </w:tc>
      </w:tr>
    </w:tbl>
    <w:p w14:paraId="23C30F01" w14:textId="357F96D7" w:rsidR="00A11B56" w:rsidRDefault="00A11B56" w:rsidP="00602AC0"/>
    <w:p w14:paraId="48DE5EA1" w14:textId="6913EB94" w:rsidR="000A4679" w:rsidRPr="003B2883" w:rsidRDefault="000A4679" w:rsidP="000A4679">
      <w:pPr>
        <w:pStyle w:val="Heading5"/>
      </w:pPr>
      <w:bookmarkStart w:id="5209" w:name="_Toc89035290"/>
      <w:bookmarkStart w:id="5210" w:name="_Toc89065088"/>
      <w:bookmarkStart w:id="5211" w:name="_Toc89180387"/>
      <w:bookmarkStart w:id="5212" w:name="_Toc97072066"/>
      <w:bookmarkStart w:id="5213" w:name="_Toc120051471"/>
      <w:bookmarkStart w:id="5214" w:name="_Toc169749768"/>
      <w:r w:rsidRPr="003B2883">
        <w:lastRenderedPageBreak/>
        <w:t>6.2.6.2.</w:t>
      </w:r>
      <w:r>
        <w:t>28</w:t>
      </w:r>
      <w:r w:rsidRPr="003B2883">
        <w:tab/>
        <w:t xml:space="preserve">Type: </w:t>
      </w:r>
      <w:r>
        <w:t>IdleStatusIndication</w:t>
      </w:r>
      <w:bookmarkEnd w:id="5209"/>
      <w:bookmarkEnd w:id="5210"/>
      <w:bookmarkEnd w:id="5211"/>
      <w:bookmarkEnd w:id="5212"/>
      <w:bookmarkEnd w:id="5213"/>
      <w:bookmarkEnd w:id="5214"/>
    </w:p>
    <w:p w14:paraId="15E1158A" w14:textId="4627D0AA" w:rsidR="000A4679" w:rsidRPr="003B2883" w:rsidRDefault="000A4679" w:rsidP="000A4679">
      <w:pPr>
        <w:pStyle w:val="TH"/>
      </w:pPr>
      <w:r w:rsidRPr="003B2883">
        <w:rPr>
          <w:noProof/>
        </w:rPr>
        <w:t>Table </w:t>
      </w:r>
      <w:r w:rsidRPr="003B2883">
        <w:t>6.2.6.2.</w:t>
      </w:r>
      <w:r>
        <w:t>28</w:t>
      </w:r>
      <w:r w:rsidRPr="003B2883">
        <w:t xml:space="preserve">-1: </w:t>
      </w:r>
      <w:r w:rsidRPr="003B2883">
        <w:rPr>
          <w:noProof/>
        </w:rPr>
        <w:t xml:space="preserve">Definition of type </w:t>
      </w:r>
      <w:r>
        <w:rPr>
          <w:noProof/>
        </w:rPr>
        <w:t>IdleStatusIndication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0A4679" w:rsidRPr="003B2883" w14:paraId="0D7DA305" w14:textId="77777777" w:rsidTr="00B3609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7041ACF" w14:textId="77777777" w:rsidR="000A4679" w:rsidRPr="003B2883" w:rsidRDefault="000A4679" w:rsidP="00B36090">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3856292" w14:textId="77777777" w:rsidR="000A4679" w:rsidRPr="003B2883" w:rsidRDefault="000A4679" w:rsidP="00B36090">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F23601E" w14:textId="77777777" w:rsidR="000A4679" w:rsidRPr="003B2883" w:rsidRDefault="000A4679" w:rsidP="00B3609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2B3A15" w14:textId="77777777" w:rsidR="000A4679" w:rsidRPr="003B2883" w:rsidRDefault="000A4679" w:rsidP="008B2FDB">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4603A00" w14:textId="77777777" w:rsidR="000A4679" w:rsidRPr="003B2883" w:rsidRDefault="000A4679" w:rsidP="00B36090">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A9E144D" w14:textId="77777777" w:rsidR="000A4679" w:rsidRPr="003B2883" w:rsidRDefault="000A4679" w:rsidP="00B36090">
            <w:pPr>
              <w:pStyle w:val="TAH"/>
              <w:rPr>
                <w:rFonts w:cs="Arial"/>
                <w:szCs w:val="18"/>
              </w:rPr>
            </w:pPr>
            <w:r>
              <w:rPr>
                <w:rFonts w:cs="Arial"/>
                <w:szCs w:val="18"/>
              </w:rPr>
              <w:t>Applicability</w:t>
            </w:r>
          </w:p>
        </w:tc>
      </w:tr>
      <w:tr w:rsidR="000A4679" w:rsidRPr="003B2883" w14:paraId="33923E8F"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7E3B083" w14:textId="77777777" w:rsidR="000A4679" w:rsidRPr="003B2883" w:rsidRDefault="000A4679" w:rsidP="00B36090">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64F7662F" w14:textId="77777777" w:rsidR="000A4679" w:rsidRPr="003B2883" w:rsidRDefault="000A4679" w:rsidP="00B36090">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0217F5B1" w14:textId="77777777" w:rsidR="000A4679" w:rsidRPr="003B2883"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C3927E4"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7BC568E" w14:textId="539ABED6" w:rsidR="000A4679" w:rsidRPr="003B2883" w:rsidRDefault="000A4679" w:rsidP="00B36090">
            <w:pPr>
              <w:pStyle w:val="TAL"/>
              <w:rPr>
                <w:rFonts w:cs="Arial"/>
                <w:szCs w:val="18"/>
              </w:rPr>
            </w:pPr>
            <w:r>
              <w:rPr>
                <w:rFonts w:cs="Arial"/>
                <w:szCs w:val="18"/>
              </w:rPr>
              <w:t xml:space="preserve">Point in </w:t>
            </w:r>
            <w:r w:rsidR="00AF536D">
              <w:rPr>
                <w:rFonts w:cs="Arial"/>
                <w:szCs w:val="18"/>
              </w:rPr>
              <w:t xml:space="preserve">UTC </w:t>
            </w:r>
            <w:r>
              <w:rPr>
                <w:rFonts w:cs="Arial"/>
                <w:szCs w:val="18"/>
              </w:rPr>
              <w:t>time when the UE returned to Idle</w:t>
            </w:r>
          </w:p>
        </w:tc>
        <w:tc>
          <w:tcPr>
            <w:tcW w:w="1418" w:type="dxa"/>
            <w:tcBorders>
              <w:top w:val="single" w:sz="4" w:space="0" w:color="auto"/>
              <w:left w:val="single" w:sz="4" w:space="0" w:color="auto"/>
              <w:bottom w:val="single" w:sz="4" w:space="0" w:color="auto"/>
              <w:right w:val="single" w:sz="4" w:space="0" w:color="auto"/>
            </w:tcBorders>
          </w:tcPr>
          <w:p w14:paraId="3F5178C0" w14:textId="77777777" w:rsidR="000A4679" w:rsidRPr="003B2883" w:rsidRDefault="000A4679" w:rsidP="00B36090">
            <w:pPr>
              <w:pStyle w:val="TAL"/>
              <w:rPr>
                <w:noProof/>
              </w:rPr>
            </w:pPr>
          </w:p>
        </w:tc>
      </w:tr>
      <w:tr w:rsidR="000A4679" w:rsidRPr="003B2883" w14:paraId="734827A3" w14:textId="77777777" w:rsidTr="00B36090">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C76C181" w14:textId="77777777" w:rsidR="000A4679" w:rsidRDefault="000A4679" w:rsidP="00B36090">
            <w:pPr>
              <w:pStyle w:val="TAL"/>
            </w:pPr>
            <w:r>
              <w:t>activeTime</w:t>
            </w:r>
          </w:p>
        </w:tc>
        <w:tc>
          <w:tcPr>
            <w:tcW w:w="1276" w:type="dxa"/>
            <w:tcBorders>
              <w:top w:val="single" w:sz="4" w:space="0" w:color="auto"/>
              <w:left w:val="single" w:sz="4" w:space="0" w:color="auto"/>
              <w:bottom w:val="single" w:sz="4" w:space="0" w:color="auto"/>
              <w:right w:val="single" w:sz="4" w:space="0" w:color="auto"/>
            </w:tcBorders>
          </w:tcPr>
          <w:p w14:paraId="42EA2544"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BA46C68"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DFAF4A" w14:textId="77777777" w:rsidR="000A4679" w:rsidRPr="003B2883" w:rsidRDefault="000A4679" w:rsidP="00B36090">
            <w:pPr>
              <w:pStyle w:val="TAL"/>
            </w:pPr>
            <w:r>
              <w:t>0..</w:t>
            </w:r>
            <w:r w:rsidRPr="003B2883">
              <w:rPr>
                <w:rFonts w:hint="eastAsia"/>
              </w:rPr>
              <w:t>1</w:t>
            </w:r>
          </w:p>
        </w:tc>
        <w:tc>
          <w:tcPr>
            <w:tcW w:w="3827" w:type="dxa"/>
            <w:tcBorders>
              <w:top w:val="single" w:sz="4" w:space="0" w:color="auto"/>
              <w:left w:val="single" w:sz="4" w:space="0" w:color="auto"/>
              <w:bottom w:val="single" w:sz="4" w:space="0" w:color="auto"/>
              <w:right w:val="single" w:sz="4" w:space="0" w:color="auto"/>
            </w:tcBorders>
          </w:tcPr>
          <w:p w14:paraId="69549E18" w14:textId="77777777" w:rsidR="000A4679" w:rsidRPr="003B2883" w:rsidRDefault="000A4679" w:rsidP="00B36090">
            <w:pPr>
              <w:pStyle w:val="TAL"/>
              <w:rPr>
                <w:noProof/>
              </w:rPr>
            </w:pPr>
            <w:r>
              <w:t>Active Time granted to the UE.</w:t>
            </w:r>
          </w:p>
        </w:tc>
        <w:tc>
          <w:tcPr>
            <w:tcW w:w="1418" w:type="dxa"/>
            <w:tcBorders>
              <w:top w:val="single" w:sz="4" w:space="0" w:color="auto"/>
              <w:left w:val="single" w:sz="4" w:space="0" w:color="auto"/>
              <w:bottom w:val="single" w:sz="4" w:space="0" w:color="auto"/>
              <w:right w:val="single" w:sz="4" w:space="0" w:color="auto"/>
            </w:tcBorders>
          </w:tcPr>
          <w:p w14:paraId="6E41F45B" w14:textId="77777777" w:rsidR="000A4679" w:rsidRPr="003B2883" w:rsidRDefault="000A4679" w:rsidP="00B36090">
            <w:pPr>
              <w:pStyle w:val="TAL"/>
              <w:rPr>
                <w:noProof/>
              </w:rPr>
            </w:pPr>
          </w:p>
        </w:tc>
      </w:tr>
      <w:tr w:rsidR="000A4679" w:rsidRPr="003B2883" w14:paraId="6F46124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32259DAA" w14:textId="77777777" w:rsidR="000A4679" w:rsidRDefault="000A4679" w:rsidP="00B36090">
            <w:pPr>
              <w:pStyle w:val="TAL"/>
            </w:pPr>
            <w:r>
              <w:t>subsregTimer</w:t>
            </w:r>
          </w:p>
        </w:tc>
        <w:tc>
          <w:tcPr>
            <w:tcW w:w="1276" w:type="dxa"/>
            <w:tcBorders>
              <w:top w:val="single" w:sz="4" w:space="0" w:color="auto"/>
              <w:left w:val="single" w:sz="4" w:space="0" w:color="auto"/>
              <w:bottom w:val="single" w:sz="4" w:space="0" w:color="auto"/>
              <w:right w:val="single" w:sz="4" w:space="0" w:color="auto"/>
            </w:tcBorders>
          </w:tcPr>
          <w:p w14:paraId="681E4990" w14:textId="77777777" w:rsidR="000A4679" w:rsidRDefault="000A4679" w:rsidP="00B36090">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6CF90C1A"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5225C7"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F7FFF29" w14:textId="77777777" w:rsidR="000A4679" w:rsidRDefault="000A4679" w:rsidP="00B36090">
            <w:pPr>
              <w:pStyle w:val="TAL"/>
              <w:rPr>
                <w:noProof/>
              </w:rPr>
            </w:pPr>
            <w:r>
              <w:rPr>
                <w:noProof/>
              </w:rPr>
              <w:t>Subscribed periodic registration time.</w:t>
            </w:r>
          </w:p>
        </w:tc>
        <w:tc>
          <w:tcPr>
            <w:tcW w:w="1418" w:type="dxa"/>
            <w:tcBorders>
              <w:top w:val="single" w:sz="4" w:space="0" w:color="auto"/>
              <w:left w:val="single" w:sz="4" w:space="0" w:color="auto"/>
              <w:bottom w:val="single" w:sz="4" w:space="0" w:color="auto"/>
              <w:right w:val="single" w:sz="4" w:space="0" w:color="auto"/>
            </w:tcBorders>
          </w:tcPr>
          <w:p w14:paraId="7C6CA6C0" w14:textId="77777777" w:rsidR="000A4679" w:rsidRPr="003B2883" w:rsidRDefault="000A4679" w:rsidP="00B36090">
            <w:pPr>
              <w:pStyle w:val="TAL"/>
              <w:rPr>
                <w:noProof/>
              </w:rPr>
            </w:pPr>
          </w:p>
        </w:tc>
      </w:tr>
      <w:tr w:rsidR="000A4679" w:rsidRPr="003B2883" w14:paraId="7F9B1A8A"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6E390C3B" w14:textId="77777777" w:rsidR="000A4679" w:rsidRDefault="000A4679" w:rsidP="00B36090">
            <w:pPr>
              <w:pStyle w:val="TAL"/>
            </w:pPr>
            <w:r>
              <w:t>edrxCycleLength</w:t>
            </w:r>
          </w:p>
        </w:tc>
        <w:tc>
          <w:tcPr>
            <w:tcW w:w="1276" w:type="dxa"/>
            <w:tcBorders>
              <w:top w:val="single" w:sz="4" w:space="0" w:color="auto"/>
              <w:left w:val="single" w:sz="4" w:space="0" w:color="auto"/>
              <w:bottom w:val="single" w:sz="4" w:space="0" w:color="auto"/>
              <w:right w:val="single" w:sz="4" w:space="0" w:color="auto"/>
            </w:tcBorders>
          </w:tcPr>
          <w:p w14:paraId="1D9721CE"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49F8A4BE"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D4DCBF"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1B256F6B" w14:textId="77777777" w:rsidR="000A4679" w:rsidRDefault="000A4679" w:rsidP="00B36090">
            <w:pPr>
              <w:pStyle w:val="TAL"/>
              <w:rPr>
                <w:noProof/>
              </w:rPr>
            </w:pPr>
            <w:r>
              <w:rPr>
                <w:noProof/>
              </w:rPr>
              <w:t>Contains the eDRX cycle length in milliseconds.</w:t>
            </w:r>
          </w:p>
        </w:tc>
        <w:tc>
          <w:tcPr>
            <w:tcW w:w="1418" w:type="dxa"/>
            <w:tcBorders>
              <w:top w:val="single" w:sz="4" w:space="0" w:color="auto"/>
              <w:left w:val="single" w:sz="4" w:space="0" w:color="auto"/>
              <w:bottom w:val="single" w:sz="4" w:space="0" w:color="auto"/>
              <w:right w:val="single" w:sz="4" w:space="0" w:color="auto"/>
            </w:tcBorders>
          </w:tcPr>
          <w:p w14:paraId="06302228" w14:textId="77777777" w:rsidR="000A4679" w:rsidRPr="003B2883" w:rsidRDefault="000A4679" w:rsidP="00B36090">
            <w:pPr>
              <w:pStyle w:val="TAL"/>
              <w:rPr>
                <w:noProof/>
              </w:rPr>
            </w:pPr>
          </w:p>
        </w:tc>
      </w:tr>
      <w:tr w:rsidR="000A4679" w:rsidRPr="003B2883" w14:paraId="426B7DCD" w14:textId="77777777" w:rsidTr="00B36090">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7C56214E" w14:textId="77777777" w:rsidR="000A4679" w:rsidRDefault="000A4679" w:rsidP="00B36090">
            <w:pPr>
              <w:pStyle w:val="TAL"/>
            </w:pPr>
            <w:r>
              <w:t>suggestedNumOfDlPackets</w:t>
            </w:r>
          </w:p>
        </w:tc>
        <w:tc>
          <w:tcPr>
            <w:tcW w:w="1276" w:type="dxa"/>
            <w:tcBorders>
              <w:top w:val="single" w:sz="4" w:space="0" w:color="auto"/>
              <w:left w:val="single" w:sz="4" w:space="0" w:color="auto"/>
              <w:bottom w:val="single" w:sz="4" w:space="0" w:color="auto"/>
              <w:right w:val="single" w:sz="4" w:space="0" w:color="auto"/>
            </w:tcBorders>
          </w:tcPr>
          <w:p w14:paraId="0F48B33C" w14:textId="77777777" w:rsidR="000A4679" w:rsidRDefault="000A4679" w:rsidP="00B36090">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7310CF0C" w14:textId="77777777" w:rsidR="000A4679" w:rsidRDefault="000A4679" w:rsidP="00B36090">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E3FFC9" w14:textId="77777777" w:rsidR="000A4679" w:rsidRDefault="000A4679" w:rsidP="00B36090">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53D8A8BF" w14:textId="77777777" w:rsidR="000A4679" w:rsidRDefault="000A4679" w:rsidP="00B36090">
            <w:pPr>
              <w:pStyle w:val="TAL"/>
              <w:rPr>
                <w:noProof/>
              </w:rPr>
            </w:pPr>
            <w:r>
              <w:rPr>
                <w:noProof/>
              </w:rPr>
              <w:t>Suggested number of downlink packets to be buffered</w:t>
            </w:r>
          </w:p>
        </w:tc>
        <w:tc>
          <w:tcPr>
            <w:tcW w:w="1418" w:type="dxa"/>
            <w:tcBorders>
              <w:top w:val="single" w:sz="4" w:space="0" w:color="auto"/>
              <w:left w:val="single" w:sz="4" w:space="0" w:color="auto"/>
              <w:bottom w:val="single" w:sz="4" w:space="0" w:color="auto"/>
              <w:right w:val="single" w:sz="4" w:space="0" w:color="auto"/>
            </w:tcBorders>
          </w:tcPr>
          <w:p w14:paraId="39CE825A" w14:textId="77777777" w:rsidR="000A4679" w:rsidRPr="003B2883" w:rsidRDefault="000A4679" w:rsidP="00B36090">
            <w:pPr>
              <w:pStyle w:val="TAL"/>
              <w:rPr>
                <w:noProof/>
              </w:rPr>
            </w:pPr>
          </w:p>
        </w:tc>
      </w:tr>
    </w:tbl>
    <w:p w14:paraId="7ACA95B6" w14:textId="5935B711" w:rsidR="000A4679" w:rsidRDefault="000A4679" w:rsidP="00602AC0"/>
    <w:p w14:paraId="166844AB" w14:textId="10DE2ABB" w:rsidR="00453C02" w:rsidRPr="003B2883" w:rsidRDefault="00453C02" w:rsidP="00453C02">
      <w:pPr>
        <w:pStyle w:val="Heading5"/>
      </w:pPr>
      <w:bookmarkStart w:id="5215" w:name="_Toc97072067"/>
      <w:bookmarkStart w:id="5216" w:name="_Toc120051472"/>
      <w:bookmarkStart w:id="5217" w:name="_Toc169749769"/>
      <w:r w:rsidRPr="003B2883">
        <w:t>6.2.6.2.</w:t>
      </w:r>
      <w:r>
        <w:t>29</w:t>
      </w:r>
      <w:r w:rsidRPr="003B2883">
        <w:tab/>
        <w:t xml:space="preserve">Type: </w:t>
      </w:r>
      <w:r>
        <w:rPr>
          <w:noProof/>
        </w:rPr>
        <w:t>UeAccessBehaviorReportItem</w:t>
      </w:r>
      <w:bookmarkEnd w:id="5215"/>
      <w:bookmarkEnd w:id="5216"/>
      <w:bookmarkEnd w:id="5217"/>
    </w:p>
    <w:p w14:paraId="391F2186" w14:textId="3EBF1A0D" w:rsidR="00453C02" w:rsidRPr="003B2883" w:rsidRDefault="00453C02" w:rsidP="00453C02">
      <w:pPr>
        <w:pStyle w:val="TH"/>
      </w:pPr>
      <w:r w:rsidRPr="003B2883">
        <w:rPr>
          <w:noProof/>
        </w:rPr>
        <w:t>Table </w:t>
      </w:r>
      <w:r w:rsidRPr="003B2883">
        <w:t>6.2.6.2.</w:t>
      </w:r>
      <w:r>
        <w:t>29</w:t>
      </w:r>
      <w:r w:rsidRPr="003B2883">
        <w:t xml:space="preserve">-1: </w:t>
      </w:r>
      <w:r w:rsidRPr="003B2883">
        <w:rPr>
          <w:noProof/>
        </w:rPr>
        <w:t xml:space="preserve">Definition of type </w:t>
      </w:r>
      <w:r>
        <w:rPr>
          <w:noProof/>
        </w:rPr>
        <w:t>UeAccessBehaviorReportItem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453C02" w:rsidRPr="003B2883" w14:paraId="642492B8"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7A55DD81" w14:textId="77777777" w:rsidR="00453C02" w:rsidRPr="003B2883" w:rsidRDefault="00453C02"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B1F972C" w14:textId="77777777" w:rsidR="00453C02" w:rsidRPr="003B2883" w:rsidRDefault="00453C02"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5F74FD3" w14:textId="77777777" w:rsidR="00453C02" w:rsidRPr="003B2883" w:rsidRDefault="00453C02"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BBE0727" w14:textId="77777777" w:rsidR="00453C02" w:rsidRPr="003B2883" w:rsidRDefault="00453C02"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425312B" w14:textId="77777777" w:rsidR="00453C02" w:rsidRPr="003B2883" w:rsidRDefault="00453C02"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31DC1BD5" w14:textId="77777777" w:rsidR="00453C02" w:rsidRPr="003B2883" w:rsidRDefault="00453C02" w:rsidP="0063282D">
            <w:pPr>
              <w:pStyle w:val="TAH"/>
              <w:rPr>
                <w:rFonts w:cs="Arial"/>
                <w:szCs w:val="18"/>
              </w:rPr>
            </w:pPr>
            <w:r>
              <w:rPr>
                <w:rFonts w:cs="Arial"/>
                <w:szCs w:val="18"/>
              </w:rPr>
              <w:t>Applicability</w:t>
            </w:r>
          </w:p>
        </w:tc>
      </w:tr>
      <w:tr w:rsidR="00453C02" w:rsidRPr="003B2883" w14:paraId="1179DB48"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A1D7C9A" w14:textId="77777777" w:rsidR="00453C02" w:rsidRPr="003B2883" w:rsidRDefault="00453C02" w:rsidP="0063282D">
            <w:pPr>
              <w:pStyle w:val="TAL"/>
            </w:pPr>
            <w:r w:rsidRPr="00DC5177">
              <w:t>stateTransitionType</w:t>
            </w:r>
          </w:p>
        </w:tc>
        <w:tc>
          <w:tcPr>
            <w:tcW w:w="1276" w:type="dxa"/>
            <w:tcBorders>
              <w:top w:val="single" w:sz="4" w:space="0" w:color="auto"/>
              <w:left w:val="single" w:sz="4" w:space="0" w:color="auto"/>
              <w:bottom w:val="single" w:sz="4" w:space="0" w:color="auto"/>
              <w:right w:val="single" w:sz="4" w:space="0" w:color="auto"/>
            </w:tcBorders>
          </w:tcPr>
          <w:p w14:paraId="0841FF08" w14:textId="77777777" w:rsidR="00453C02" w:rsidRPr="003B2883" w:rsidRDefault="00453C02" w:rsidP="0063282D">
            <w:pPr>
              <w:pStyle w:val="TAL"/>
            </w:pPr>
            <w:r w:rsidRPr="00DC5177">
              <w:t>AccessStateTransitionType</w:t>
            </w:r>
          </w:p>
        </w:tc>
        <w:tc>
          <w:tcPr>
            <w:tcW w:w="567" w:type="dxa"/>
            <w:tcBorders>
              <w:top w:val="single" w:sz="4" w:space="0" w:color="auto"/>
              <w:left w:val="single" w:sz="4" w:space="0" w:color="auto"/>
              <w:bottom w:val="single" w:sz="4" w:space="0" w:color="auto"/>
              <w:right w:val="single" w:sz="4" w:space="0" w:color="auto"/>
            </w:tcBorders>
          </w:tcPr>
          <w:p w14:paraId="66E19CA3" w14:textId="77777777" w:rsidR="00453C02" w:rsidRPr="003B2883"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8430509"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E2512B8" w14:textId="77777777" w:rsidR="00453C02" w:rsidRPr="003B2883" w:rsidRDefault="00453C02" w:rsidP="0063282D">
            <w:pPr>
              <w:pStyle w:val="TAL"/>
              <w:rPr>
                <w:rFonts w:cs="Arial"/>
                <w:szCs w:val="18"/>
              </w:rPr>
            </w:pPr>
            <w:r>
              <w:rPr>
                <w:rFonts w:cs="Arial"/>
                <w:szCs w:val="18"/>
              </w:rPr>
              <w:t>Indicate the type the state transition behavior.</w:t>
            </w:r>
          </w:p>
        </w:tc>
        <w:tc>
          <w:tcPr>
            <w:tcW w:w="1418" w:type="dxa"/>
            <w:tcBorders>
              <w:top w:val="single" w:sz="4" w:space="0" w:color="auto"/>
              <w:left w:val="single" w:sz="4" w:space="0" w:color="auto"/>
              <w:bottom w:val="single" w:sz="4" w:space="0" w:color="auto"/>
              <w:right w:val="single" w:sz="4" w:space="0" w:color="auto"/>
            </w:tcBorders>
          </w:tcPr>
          <w:p w14:paraId="2F4BFEC7" w14:textId="77777777" w:rsidR="00453C02" w:rsidRPr="003B2883" w:rsidRDefault="00453C02" w:rsidP="0063282D">
            <w:pPr>
              <w:pStyle w:val="TAL"/>
              <w:rPr>
                <w:noProof/>
              </w:rPr>
            </w:pPr>
          </w:p>
        </w:tc>
      </w:tr>
      <w:tr w:rsidR="00453C02" w:rsidRPr="003B2883" w14:paraId="152CF37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ADE1B79" w14:textId="77777777" w:rsidR="00453C02" w:rsidRDefault="00453C02"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05D09AEC"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ED3F86C"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4EE12EA" w14:textId="77777777" w:rsidR="00453C02" w:rsidRPr="003B2883"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0C586005" w14:textId="77777777" w:rsidR="00453C02" w:rsidRDefault="00453C02" w:rsidP="0063282D">
            <w:pPr>
              <w:pStyle w:val="TAL"/>
            </w:pPr>
            <w:r>
              <w:t xml:space="preserve">Indicates the average and variance of the time interval separating two consecutive occurrences of the state transition as indicated by the </w:t>
            </w:r>
            <w:r w:rsidRPr="00DC5177">
              <w:t>stateTransitionType</w:t>
            </w:r>
            <w:r w:rsidDel="005B2238">
              <w:t xml:space="preserve"> </w:t>
            </w:r>
            <w:r>
              <w:t>IE.</w:t>
            </w:r>
          </w:p>
          <w:p w14:paraId="35685E75" w14:textId="77777777" w:rsidR="00453C02" w:rsidRPr="003B2883" w:rsidRDefault="00453C02"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7FFC82A5" w14:textId="77777777" w:rsidR="00453C02" w:rsidRPr="003B2883" w:rsidRDefault="00453C02" w:rsidP="0063282D">
            <w:pPr>
              <w:pStyle w:val="TAL"/>
              <w:rPr>
                <w:noProof/>
              </w:rPr>
            </w:pPr>
          </w:p>
        </w:tc>
      </w:tr>
      <w:tr w:rsidR="00453C02" w:rsidRPr="003B2883" w14:paraId="5555BA2E"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7885226D" w14:textId="77777777" w:rsidR="00453C02" w:rsidRDefault="00453C02"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68695A7" w14:textId="77777777" w:rsidR="00453C02" w:rsidRDefault="00453C02"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1427EA6F" w14:textId="77777777" w:rsidR="00453C02" w:rsidRDefault="00453C02"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A5951BB" w14:textId="77777777" w:rsidR="00453C02" w:rsidRDefault="00453C02"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2FA14F9F" w14:textId="77777777" w:rsidR="00453C02" w:rsidRDefault="00453C02" w:rsidP="0063282D">
            <w:pPr>
              <w:pStyle w:val="TAL"/>
              <w:rPr>
                <w:noProof/>
              </w:rPr>
            </w:pPr>
            <w:r>
              <w:t xml:space="preserve">Indicate the average and variance of duration in the resulting state as indicated by </w:t>
            </w:r>
            <w:r w:rsidRPr="00DC5177">
              <w:t>stateTransitionType</w:t>
            </w:r>
            <w:r w:rsidDel="005B2238">
              <w:t xml:space="preserve"> </w:t>
            </w:r>
            <w:r>
              <w:t>IE.</w:t>
            </w:r>
          </w:p>
        </w:tc>
        <w:tc>
          <w:tcPr>
            <w:tcW w:w="1418" w:type="dxa"/>
            <w:tcBorders>
              <w:top w:val="single" w:sz="4" w:space="0" w:color="auto"/>
              <w:left w:val="single" w:sz="4" w:space="0" w:color="auto"/>
              <w:bottom w:val="single" w:sz="4" w:space="0" w:color="auto"/>
              <w:right w:val="single" w:sz="4" w:space="0" w:color="auto"/>
            </w:tcBorders>
          </w:tcPr>
          <w:p w14:paraId="5A7854B0" w14:textId="77777777" w:rsidR="00453C02" w:rsidRPr="003B2883" w:rsidRDefault="00453C02" w:rsidP="0063282D">
            <w:pPr>
              <w:pStyle w:val="TAL"/>
              <w:rPr>
                <w:noProof/>
              </w:rPr>
            </w:pPr>
          </w:p>
        </w:tc>
      </w:tr>
    </w:tbl>
    <w:p w14:paraId="7CBCECA0" w14:textId="22E159B0" w:rsidR="00453C02" w:rsidRDefault="00453C02" w:rsidP="00602AC0"/>
    <w:p w14:paraId="6EC0593D" w14:textId="4AD51DFA" w:rsidR="00913A60" w:rsidRPr="003B2883" w:rsidRDefault="00913A60" w:rsidP="00913A60">
      <w:pPr>
        <w:pStyle w:val="Heading5"/>
      </w:pPr>
      <w:bookmarkStart w:id="5218" w:name="_Toc97072068"/>
      <w:bookmarkStart w:id="5219" w:name="_Toc120051473"/>
      <w:bookmarkStart w:id="5220" w:name="_Toc169749770"/>
      <w:r w:rsidRPr="003B2883">
        <w:lastRenderedPageBreak/>
        <w:t>6.2.6.2.</w:t>
      </w:r>
      <w:r>
        <w:t>30</w:t>
      </w:r>
      <w:r w:rsidRPr="003B2883">
        <w:tab/>
        <w:t xml:space="preserve">Type: </w:t>
      </w:r>
      <w:r>
        <w:rPr>
          <w:noProof/>
        </w:rPr>
        <w:t>UeLocationTrendsReportItem</w:t>
      </w:r>
      <w:bookmarkEnd w:id="5218"/>
      <w:bookmarkEnd w:id="5219"/>
      <w:bookmarkEnd w:id="5220"/>
    </w:p>
    <w:p w14:paraId="642C6F8C" w14:textId="0CDDE14C" w:rsidR="00913A60" w:rsidRPr="003B2883" w:rsidRDefault="00913A60" w:rsidP="00913A60">
      <w:pPr>
        <w:pStyle w:val="TH"/>
      </w:pPr>
      <w:r w:rsidRPr="003B2883">
        <w:rPr>
          <w:noProof/>
        </w:rPr>
        <w:t>Table </w:t>
      </w:r>
      <w:r w:rsidRPr="003B2883">
        <w:t>6.2.6.2.</w:t>
      </w:r>
      <w:r>
        <w:t>30</w:t>
      </w:r>
      <w:r w:rsidRPr="003B2883">
        <w:t xml:space="preserve">-1: </w:t>
      </w:r>
      <w:r w:rsidRPr="003B2883">
        <w:rPr>
          <w:noProof/>
        </w:rPr>
        <w:t xml:space="preserve">Definition of type </w:t>
      </w:r>
      <w:r>
        <w:rPr>
          <w:noProof/>
        </w:rPr>
        <w:t>UeLocationTrendsReportItem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913A60" w:rsidRPr="003B2883" w14:paraId="758737F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7C02767" w14:textId="77777777" w:rsidR="00913A60" w:rsidRPr="003B2883" w:rsidRDefault="00913A60"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1B45037" w14:textId="77777777" w:rsidR="00913A60" w:rsidRPr="003B2883" w:rsidRDefault="00913A60"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7637DB" w14:textId="77777777" w:rsidR="00913A60" w:rsidRPr="003B2883" w:rsidRDefault="00913A60"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499948" w14:textId="77777777" w:rsidR="00913A60" w:rsidRPr="003B2883" w:rsidRDefault="00913A60"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18A5F5C" w14:textId="77777777" w:rsidR="00913A60" w:rsidRPr="003B2883" w:rsidRDefault="00913A60"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44791E2B" w14:textId="77777777" w:rsidR="00913A60" w:rsidRPr="003B2883" w:rsidRDefault="00913A60" w:rsidP="0063282D">
            <w:pPr>
              <w:pStyle w:val="TAH"/>
              <w:rPr>
                <w:rFonts w:cs="Arial"/>
                <w:szCs w:val="18"/>
              </w:rPr>
            </w:pPr>
            <w:r>
              <w:rPr>
                <w:rFonts w:cs="Arial"/>
                <w:szCs w:val="18"/>
              </w:rPr>
              <w:t>Applicability</w:t>
            </w:r>
          </w:p>
        </w:tc>
      </w:tr>
      <w:tr w:rsidR="00913A60" w:rsidRPr="003B2883" w14:paraId="2879483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F7B6249" w14:textId="77777777" w:rsidR="00913A60" w:rsidRPr="003B2883" w:rsidRDefault="00913A60"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1B767D16" w14:textId="77777777" w:rsidR="00913A60" w:rsidRPr="003B2883" w:rsidRDefault="00913A60"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BA9846B" w14:textId="77777777" w:rsidR="00913A60" w:rsidRPr="003B2883"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149C507" w14:textId="77777777" w:rsidR="00913A60" w:rsidRPr="003B2883"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26187450" w14:textId="77777777" w:rsidR="00913A60" w:rsidRDefault="00913A60" w:rsidP="0063282D">
            <w:pPr>
              <w:pStyle w:val="TAL"/>
              <w:rPr>
                <w:rFonts w:cs="Arial"/>
                <w:szCs w:val="18"/>
              </w:rPr>
            </w:pPr>
            <w:r>
              <w:rPr>
                <w:rFonts w:cs="Arial"/>
                <w:szCs w:val="18"/>
              </w:rPr>
              <w:t>Indicates the TAI where the UE arrived.</w:t>
            </w:r>
          </w:p>
          <w:p w14:paraId="1332E194" w14:textId="77777777" w:rsidR="00913A60" w:rsidRPr="003B2883"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204AD4E" w14:textId="77777777" w:rsidR="00913A60" w:rsidRPr="003B2883" w:rsidRDefault="00913A60" w:rsidP="0063282D">
            <w:pPr>
              <w:pStyle w:val="TAL"/>
              <w:rPr>
                <w:noProof/>
              </w:rPr>
            </w:pPr>
          </w:p>
        </w:tc>
      </w:tr>
      <w:tr w:rsidR="00913A60" w:rsidRPr="003B2883" w14:paraId="791202DF"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FD3B593" w14:textId="77777777" w:rsidR="00913A60" w:rsidRDefault="00913A60"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7E9BB92" w14:textId="77777777" w:rsidR="00913A60" w:rsidRDefault="00913A60"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2CCD8A7C"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4468499"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059BB5A" w14:textId="77777777" w:rsidR="00913A60" w:rsidRDefault="00913A60" w:rsidP="0063282D">
            <w:pPr>
              <w:pStyle w:val="TAL"/>
              <w:rPr>
                <w:noProof/>
              </w:rPr>
            </w:pPr>
            <w:r>
              <w:rPr>
                <w:noProof/>
              </w:rPr>
              <w:t xml:space="preserve">Indicates the NR cell </w:t>
            </w:r>
            <w:r>
              <w:rPr>
                <w:rFonts w:cs="Arial"/>
                <w:szCs w:val="18"/>
              </w:rPr>
              <w:t>where the UE arrived</w:t>
            </w:r>
            <w:r>
              <w:rPr>
                <w:noProof/>
              </w:rPr>
              <w:t>.</w:t>
            </w:r>
          </w:p>
          <w:p w14:paraId="0D75100A"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5EF506C8" w14:textId="77777777" w:rsidR="00913A60" w:rsidRPr="003B2883" w:rsidRDefault="00913A60" w:rsidP="0063282D">
            <w:pPr>
              <w:pStyle w:val="TAL"/>
              <w:rPr>
                <w:noProof/>
              </w:rPr>
            </w:pPr>
          </w:p>
        </w:tc>
      </w:tr>
      <w:tr w:rsidR="00913A60" w:rsidRPr="003B2883" w14:paraId="034D67C4"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3051DB9" w14:textId="77777777" w:rsidR="00913A60" w:rsidRDefault="00913A60"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36520DA9" w14:textId="77777777" w:rsidR="00913A60" w:rsidRDefault="00913A60"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04E2E2DE"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26034B"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05900E7" w14:textId="77777777" w:rsidR="00913A60" w:rsidRDefault="00913A60" w:rsidP="0063282D">
            <w:pPr>
              <w:pStyle w:val="TAL"/>
              <w:rPr>
                <w:noProof/>
              </w:rPr>
            </w:pPr>
            <w:r>
              <w:rPr>
                <w:noProof/>
              </w:rPr>
              <w:t xml:space="preserve">Indicates the EUTRAN cell </w:t>
            </w:r>
            <w:r>
              <w:rPr>
                <w:rFonts w:cs="Arial"/>
                <w:szCs w:val="18"/>
              </w:rPr>
              <w:t>where the UE arrived</w:t>
            </w:r>
            <w:r>
              <w:rPr>
                <w:noProof/>
              </w:rPr>
              <w:t>.</w:t>
            </w:r>
          </w:p>
          <w:p w14:paraId="318481A6" w14:textId="77777777" w:rsidR="00913A60" w:rsidRDefault="00913A60" w:rsidP="0063282D">
            <w:pPr>
              <w:pStyle w:val="TAL"/>
              <w:rPr>
                <w:rFonts w:cs="Arial"/>
                <w:szCs w:val="18"/>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436E8E14" w14:textId="77777777" w:rsidR="00913A60" w:rsidRPr="003B2883" w:rsidRDefault="00913A60" w:rsidP="0063282D">
            <w:pPr>
              <w:pStyle w:val="TAL"/>
              <w:rPr>
                <w:noProof/>
              </w:rPr>
            </w:pPr>
          </w:p>
        </w:tc>
      </w:tr>
      <w:tr w:rsidR="00913A60" w:rsidRPr="003B2883" w14:paraId="2A381A8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927D27" w14:textId="77777777" w:rsidR="00913A60" w:rsidRDefault="00913A60"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4DD82ECA" w14:textId="77777777" w:rsidR="00913A60" w:rsidRDefault="00913A60"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7987E242" w14:textId="77777777" w:rsidR="00913A60" w:rsidRDefault="00913A60"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FFE6E0" w14:textId="77777777" w:rsidR="00913A60" w:rsidRDefault="00913A60"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049049B" w14:textId="77777777" w:rsidR="00913A60" w:rsidRDefault="00913A60" w:rsidP="0063282D">
            <w:pPr>
              <w:pStyle w:val="TAL"/>
              <w:rPr>
                <w:rFonts w:cs="Arial"/>
                <w:szCs w:val="18"/>
              </w:rPr>
            </w:pPr>
            <w:r>
              <w:rPr>
                <w:rFonts w:cs="Arial"/>
                <w:szCs w:val="18"/>
              </w:rPr>
              <w:t>Indicates the Non-3GPP location where the UE arrived.</w:t>
            </w:r>
          </w:p>
          <w:p w14:paraId="7C427111" w14:textId="77777777" w:rsidR="00913A60" w:rsidRDefault="00913A60"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1BF89350" w14:textId="77777777" w:rsidR="00913A60" w:rsidRPr="003B2883" w:rsidRDefault="00913A60" w:rsidP="0063282D">
            <w:pPr>
              <w:pStyle w:val="TAL"/>
              <w:rPr>
                <w:noProof/>
              </w:rPr>
            </w:pPr>
          </w:p>
        </w:tc>
      </w:tr>
      <w:tr w:rsidR="00913A60" w:rsidRPr="003B2883" w14:paraId="02AECA00"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55ED5A2" w14:textId="77777777" w:rsidR="00913A60" w:rsidRDefault="00913A60" w:rsidP="0063282D">
            <w:pPr>
              <w:pStyle w:val="TAL"/>
            </w:pPr>
            <w:r>
              <w:t>spacing</w:t>
            </w:r>
          </w:p>
        </w:tc>
        <w:tc>
          <w:tcPr>
            <w:tcW w:w="1276" w:type="dxa"/>
            <w:tcBorders>
              <w:top w:val="single" w:sz="4" w:space="0" w:color="auto"/>
              <w:left w:val="single" w:sz="4" w:space="0" w:color="auto"/>
              <w:bottom w:val="single" w:sz="4" w:space="0" w:color="auto"/>
              <w:right w:val="single" w:sz="4" w:space="0" w:color="auto"/>
            </w:tcBorders>
          </w:tcPr>
          <w:p w14:paraId="623675DA"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5E540968"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8F9B31F" w14:textId="77777777" w:rsidR="00913A60" w:rsidRPr="003B2883"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E598C04" w14:textId="77777777" w:rsidR="00913A60" w:rsidRDefault="00913A60" w:rsidP="0063282D">
            <w:pPr>
              <w:pStyle w:val="TAL"/>
            </w:pPr>
            <w:r>
              <w:t>Indicates the average and variance of the time interval separating two consecutive arrivals at the indicated location.</w:t>
            </w:r>
          </w:p>
          <w:p w14:paraId="4C5D7AE6" w14:textId="77777777" w:rsidR="00913A60" w:rsidRPr="003B2883" w:rsidRDefault="00913A60" w:rsidP="0063282D">
            <w:pPr>
              <w:pStyle w:val="TAL"/>
              <w:rPr>
                <w:noProof/>
              </w:rPr>
            </w:pPr>
          </w:p>
        </w:tc>
        <w:tc>
          <w:tcPr>
            <w:tcW w:w="1418" w:type="dxa"/>
            <w:tcBorders>
              <w:top w:val="single" w:sz="4" w:space="0" w:color="auto"/>
              <w:left w:val="single" w:sz="4" w:space="0" w:color="auto"/>
              <w:bottom w:val="single" w:sz="4" w:space="0" w:color="auto"/>
              <w:right w:val="single" w:sz="4" w:space="0" w:color="auto"/>
            </w:tcBorders>
          </w:tcPr>
          <w:p w14:paraId="3940B6BA" w14:textId="77777777" w:rsidR="00913A60" w:rsidRPr="003B2883" w:rsidRDefault="00913A60" w:rsidP="0063282D">
            <w:pPr>
              <w:pStyle w:val="TAL"/>
              <w:rPr>
                <w:noProof/>
              </w:rPr>
            </w:pPr>
          </w:p>
        </w:tc>
      </w:tr>
      <w:tr w:rsidR="00913A60" w:rsidRPr="003B2883" w14:paraId="72C30C21"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06881FF8" w14:textId="77777777" w:rsidR="00913A60" w:rsidRDefault="00913A60" w:rsidP="0063282D">
            <w:pPr>
              <w:pStyle w:val="TAL"/>
            </w:pPr>
            <w:r>
              <w:t>duration</w:t>
            </w:r>
          </w:p>
        </w:tc>
        <w:tc>
          <w:tcPr>
            <w:tcW w:w="1276" w:type="dxa"/>
            <w:tcBorders>
              <w:top w:val="single" w:sz="4" w:space="0" w:color="auto"/>
              <w:left w:val="single" w:sz="4" w:space="0" w:color="auto"/>
              <w:bottom w:val="single" w:sz="4" w:space="0" w:color="auto"/>
              <w:right w:val="single" w:sz="4" w:space="0" w:color="auto"/>
            </w:tcBorders>
          </w:tcPr>
          <w:p w14:paraId="2F3F28E4" w14:textId="77777777" w:rsidR="00913A60" w:rsidRDefault="00913A60" w:rsidP="0063282D">
            <w:pPr>
              <w:pStyle w:val="TAL"/>
            </w:pPr>
            <w:r>
              <w:t>DurationSec</w:t>
            </w:r>
          </w:p>
        </w:tc>
        <w:tc>
          <w:tcPr>
            <w:tcW w:w="567" w:type="dxa"/>
            <w:tcBorders>
              <w:top w:val="single" w:sz="4" w:space="0" w:color="auto"/>
              <w:left w:val="single" w:sz="4" w:space="0" w:color="auto"/>
              <w:bottom w:val="single" w:sz="4" w:space="0" w:color="auto"/>
              <w:right w:val="single" w:sz="4" w:space="0" w:color="auto"/>
            </w:tcBorders>
          </w:tcPr>
          <w:p w14:paraId="25107B5A"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0458EFB2"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2F04023" w14:textId="77777777" w:rsidR="00913A60" w:rsidRDefault="00913A60" w:rsidP="0063282D">
            <w:pPr>
              <w:pStyle w:val="TAL"/>
              <w:rPr>
                <w:noProof/>
              </w:rPr>
            </w:pPr>
            <w:r>
              <w:t>Indicate the average and variance of duration of stay in the indicated location.</w:t>
            </w:r>
          </w:p>
        </w:tc>
        <w:tc>
          <w:tcPr>
            <w:tcW w:w="1418" w:type="dxa"/>
            <w:tcBorders>
              <w:top w:val="single" w:sz="4" w:space="0" w:color="auto"/>
              <w:left w:val="single" w:sz="4" w:space="0" w:color="auto"/>
              <w:bottom w:val="single" w:sz="4" w:space="0" w:color="auto"/>
              <w:right w:val="single" w:sz="4" w:space="0" w:color="auto"/>
            </w:tcBorders>
          </w:tcPr>
          <w:p w14:paraId="35D97750" w14:textId="77777777" w:rsidR="00913A60" w:rsidRPr="003B2883" w:rsidRDefault="00913A60" w:rsidP="0063282D">
            <w:pPr>
              <w:pStyle w:val="TAL"/>
              <w:rPr>
                <w:noProof/>
              </w:rPr>
            </w:pPr>
          </w:p>
        </w:tc>
      </w:tr>
      <w:tr w:rsidR="00913A60" w:rsidRPr="003B2883" w14:paraId="1DA62E43" w14:textId="77777777" w:rsidTr="0063282D">
        <w:trPr>
          <w:trHeight w:val="748"/>
          <w:jc w:val="center"/>
        </w:trPr>
        <w:tc>
          <w:tcPr>
            <w:tcW w:w="1838" w:type="dxa"/>
            <w:tcBorders>
              <w:top w:val="single" w:sz="4" w:space="0" w:color="auto"/>
              <w:left w:val="single" w:sz="4" w:space="0" w:color="auto"/>
              <w:bottom w:val="single" w:sz="4" w:space="0" w:color="auto"/>
              <w:right w:val="single" w:sz="4" w:space="0" w:color="auto"/>
            </w:tcBorders>
          </w:tcPr>
          <w:p w14:paraId="3FB5468C" w14:textId="77777777" w:rsidR="00913A60" w:rsidRDefault="00913A60"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28604CBE" w14:textId="77777777" w:rsidR="00913A60" w:rsidRDefault="00913A60"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116CCD5F" w14:textId="77777777" w:rsidR="00913A60" w:rsidRDefault="00913A60"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60F7FC5" w14:textId="77777777" w:rsidR="00913A60" w:rsidRDefault="00913A60"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BA55C44" w14:textId="02053F09" w:rsidR="00913A60" w:rsidRDefault="00913A60" w:rsidP="0063282D">
            <w:pPr>
              <w:pStyle w:val="TAL"/>
            </w:pPr>
            <w:r>
              <w:t xml:space="preserve">Indicates the date and time </w:t>
            </w:r>
            <w:r w:rsidR="00AF536D">
              <w:t xml:space="preserve">(in UTC) </w:t>
            </w:r>
            <w:r>
              <w:t>of UE last arrival to the indicated location.</w:t>
            </w:r>
          </w:p>
        </w:tc>
        <w:tc>
          <w:tcPr>
            <w:tcW w:w="1418" w:type="dxa"/>
            <w:tcBorders>
              <w:top w:val="single" w:sz="4" w:space="0" w:color="auto"/>
              <w:left w:val="single" w:sz="4" w:space="0" w:color="auto"/>
              <w:bottom w:val="single" w:sz="4" w:space="0" w:color="auto"/>
              <w:right w:val="single" w:sz="4" w:space="0" w:color="auto"/>
            </w:tcBorders>
          </w:tcPr>
          <w:p w14:paraId="41D18348" w14:textId="77777777" w:rsidR="00913A60" w:rsidRPr="003B2883" w:rsidRDefault="00913A60" w:rsidP="0063282D">
            <w:pPr>
              <w:pStyle w:val="TAL"/>
              <w:rPr>
                <w:noProof/>
              </w:rPr>
            </w:pPr>
          </w:p>
        </w:tc>
      </w:tr>
      <w:tr w:rsidR="00913A60" w:rsidRPr="003B2883" w14:paraId="1B65D0AE" w14:textId="77777777" w:rsidTr="0063282D">
        <w:trPr>
          <w:trHeight w:val="333"/>
          <w:jc w:val="center"/>
        </w:trPr>
        <w:tc>
          <w:tcPr>
            <w:tcW w:w="10060" w:type="dxa"/>
            <w:gridSpan w:val="6"/>
            <w:tcBorders>
              <w:top w:val="single" w:sz="4" w:space="0" w:color="auto"/>
              <w:left w:val="single" w:sz="4" w:space="0" w:color="auto"/>
              <w:bottom w:val="single" w:sz="4" w:space="0" w:color="auto"/>
              <w:right w:val="single" w:sz="4" w:space="0" w:color="auto"/>
            </w:tcBorders>
          </w:tcPr>
          <w:p w14:paraId="0B49704C" w14:textId="77777777" w:rsidR="00913A60" w:rsidRPr="003B2883" w:rsidRDefault="00913A60" w:rsidP="0063282D">
            <w:pPr>
              <w:pStyle w:val="TAN"/>
              <w:rPr>
                <w:noProof/>
              </w:rPr>
            </w:pPr>
            <w:r>
              <w:rPr>
                <w:noProof/>
              </w:rPr>
              <w:t>NOTE:</w:t>
            </w:r>
            <w:r>
              <w:rPr>
                <w:noProof/>
              </w:rPr>
              <w:tab/>
              <w:t>At least one of the "tai", "ncgi", "ecgi" and "n3gaLocation" shall be present.</w:t>
            </w:r>
          </w:p>
        </w:tc>
      </w:tr>
    </w:tbl>
    <w:p w14:paraId="3A3A86AF" w14:textId="4E043AD2" w:rsidR="00913A60" w:rsidRDefault="00913A60" w:rsidP="00602AC0"/>
    <w:p w14:paraId="2B89D2F2" w14:textId="2187C598" w:rsidR="00CB38ED" w:rsidRPr="003B2883" w:rsidRDefault="00CB38ED" w:rsidP="00CB38ED">
      <w:pPr>
        <w:pStyle w:val="Heading5"/>
      </w:pPr>
      <w:bookmarkStart w:id="5221" w:name="_Toc97072069"/>
      <w:bookmarkStart w:id="5222" w:name="_Toc120051474"/>
      <w:bookmarkStart w:id="5223" w:name="_Toc169749771"/>
      <w:r w:rsidRPr="003B2883">
        <w:t>6.2.6.2.</w:t>
      </w:r>
      <w:r>
        <w:t>31</w:t>
      </w:r>
      <w:r w:rsidRPr="003B2883">
        <w:tab/>
        <w:t xml:space="preserve">Type: </w:t>
      </w:r>
      <w:r>
        <w:t>DispersionArea</w:t>
      </w:r>
      <w:bookmarkEnd w:id="5221"/>
      <w:bookmarkEnd w:id="5222"/>
      <w:bookmarkEnd w:id="5223"/>
    </w:p>
    <w:p w14:paraId="616E522C" w14:textId="786FB99F" w:rsidR="00CB38ED" w:rsidRPr="003B2883" w:rsidRDefault="00CB38ED" w:rsidP="00CB38ED">
      <w:pPr>
        <w:pStyle w:val="TH"/>
      </w:pPr>
      <w:r w:rsidRPr="003B2883">
        <w:rPr>
          <w:noProof/>
        </w:rPr>
        <w:t>Table </w:t>
      </w:r>
      <w:r w:rsidRPr="003B2883">
        <w:t>6.2.6.2.</w:t>
      </w:r>
      <w:r>
        <w:t>31</w:t>
      </w:r>
      <w:r w:rsidRPr="003B2883">
        <w:t xml:space="preserve">-1: </w:t>
      </w:r>
      <w:r w:rsidRPr="003B2883">
        <w:rPr>
          <w:noProof/>
        </w:rPr>
        <w:t xml:space="preserve">Definition of type </w:t>
      </w:r>
      <w:r>
        <w:t>DispersionArea</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41E0B562"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0534E08"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6E55FE5"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589CCFF9"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2E35FFF"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37E679A0"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1FD4CD9D" w14:textId="77777777" w:rsidR="00CB38ED" w:rsidRPr="003B2883" w:rsidRDefault="00CB38ED" w:rsidP="0063282D">
            <w:pPr>
              <w:pStyle w:val="TAH"/>
              <w:rPr>
                <w:rFonts w:cs="Arial"/>
                <w:szCs w:val="18"/>
              </w:rPr>
            </w:pPr>
            <w:r>
              <w:rPr>
                <w:rFonts w:cs="Arial"/>
                <w:szCs w:val="18"/>
              </w:rPr>
              <w:t>Applicability</w:t>
            </w:r>
          </w:p>
        </w:tc>
      </w:tr>
      <w:tr w:rsidR="00CB38ED" w:rsidRPr="003B2883" w14:paraId="08B60CA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49B5707" w14:textId="77777777" w:rsidR="00CB38ED" w:rsidRPr="003B2883" w:rsidRDefault="00CB38ED" w:rsidP="0063282D">
            <w:pPr>
              <w:pStyle w:val="TAL"/>
            </w:pPr>
            <w:r>
              <w:t>taiList</w:t>
            </w:r>
          </w:p>
        </w:tc>
        <w:tc>
          <w:tcPr>
            <w:tcW w:w="1276" w:type="dxa"/>
            <w:tcBorders>
              <w:top w:val="single" w:sz="4" w:space="0" w:color="auto"/>
              <w:left w:val="single" w:sz="4" w:space="0" w:color="auto"/>
              <w:bottom w:val="single" w:sz="4" w:space="0" w:color="auto"/>
              <w:right w:val="single" w:sz="4" w:space="0" w:color="auto"/>
            </w:tcBorders>
          </w:tcPr>
          <w:p w14:paraId="36668CFF" w14:textId="77777777" w:rsidR="00CB38ED" w:rsidRPr="003B2883" w:rsidRDefault="00CB38ED" w:rsidP="0063282D">
            <w:pPr>
              <w:pStyle w:val="TAL"/>
            </w:pPr>
            <w:r>
              <w:t>array(Tai)</w:t>
            </w:r>
          </w:p>
        </w:tc>
        <w:tc>
          <w:tcPr>
            <w:tcW w:w="567" w:type="dxa"/>
            <w:tcBorders>
              <w:top w:val="single" w:sz="4" w:space="0" w:color="auto"/>
              <w:left w:val="single" w:sz="4" w:space="0" w:color="auto"/>
              <w:bottom w:val="single" w:sz="4" w:space="0" w:color="auto"/>
              <w:right w:val="single" w:sz="4" w:space="0" w:color="auto"/>
            </w:tcBorders>
          </w:tcPr>
          <w:p w14:paraId="173BEA3B"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09599DF"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363CE1F2" w14:textId="77777777" w:rsidR="00CB38ED" w:rsidRDefault="00CB38ED" w:rsidP="0063282D">
            <w:pPr>
              <w:pStyle w:val="TAL"/>
              <w:rPr>
                <w:rFonts w:cs="Arial"/>
                <w:szCs w:val="18"/>
              </w:rPr>
            </w:pPr>
            <w:r>
              <w:rPr>
                <w:rFonts w:cs="Arial"/>
                <w:szCs w:val="18"/>
              </w:rPr>
              <w:t>Indicates the TAIs where the UE information to be counted for Dispersion Analytics.</w:t>
            </w:r>
          </w:p>
          <w:p w14:paraId="58B4C3F9"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29CF171A" w14:textId="77777777" w:rsidR="00CB38ED" w:rsidRPr="003B2883" w:rsidRDefault="00CB38ED" w:rsidP="0063282D">
            <w:pPr>
              <w:pStyle w:val="TAL"/>
              <w:rPr>
                <w:noProof/>
              </w:rPr>
            </w:pPr>
          </w:p>
        </w:tc>
      </w:tr>
      <w:tr w:rsidR="00CB38ED" w:rsidRPr="003B2883" w14:paraId="3714852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4B100BBA" w14:textId="77777777" w:rsidR="00CB38ED" w:rsidRDefault="00CB38ED" w:rsidP="0063282D">
            <w:pPr>
              <w:pStyle w:val="TAL"/>
            </w:pPr>
            <w:r>
              <w:t>ncgiList</w:t>
            </w:r>
          </w:p>
        </w:tc>
        <w:tc>
          <w:tcPr>
            <w:tcW w:w="1276" w:type="dxa"/>
            <w:tcBorders>
              <w:top w:val="single" w:sz="4" w:space="0" w:color="auto"/>
              <w:left w:val="single" w:sz="4" w:space="0" w:color="auto"/>
              <w:bottom w:val="single" w:sz="4" w:space="0" w:color="auto"/>
              <w:right w:val="single" w:sz="4" w:space="0" w:color="auto"/>
            </w:tcBorders>
          </w:tcPr>
          <w:p w14:paraId="419ECD17" w14:textId="77777777" w:rsidR="00CB38ED" w:rsidRDefault="00CB38ED" w:rsidP="0063282D">
            <w:pPr>
              <w:pStyle w:val="TAL"/>
            </w:pPr>
            <w:r>
              <w:t>array(Ncgi)</w:t>
            </w:r>
          </w:p>
        </w:tc>
        <w:tc>
          <w:tcPr>
            <w:tcW w:w="567" w:type="dxa"/>
            <w:tcBorders>
              <w:top w:val="single" w:sz="4" w:space="0" w:color="auto"/>
              <w:left w:val="single" w:sz="4" w:space="0" w:color="auto"/>
              <w:bottom w:val="single" w:sz="4" w:space="0" w:color="auto"/>
              <w:right w:val="single" w:sz="4" w:space="0" w:color="auto"/>
            </w:tcBorders>
          </w:tcPr>
          <w:p w14:paraId="042EC220"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0DA0624" w14:textId="77777777" w:rsidR="00CB38ED" w:rsidRPr="003B2883"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172A559E" w14:textId="77777777" w:rsidR="00CB38ED" w:rsidRDefault="00CB38ED" w:rsidP="0063282D">
            <w:pPr>
              <w:pStyle w:val="TAL"/>
              <w:rPr>
                <w:noProof/>
              </w:rPr>
            </w:pPr>
            <w:r>
              <w:rPr>
                <w:rFonts w:cs="Arial"/>
                <w:szCs w:val="18"/>
              </w:rPr>
              <w:t>Indicates the NR cells where the UE information to be counted for Dispersion Analytics.</w:t>
            </w:r>
          </w:p>
          <w:p w14:paraId="4E234D43"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3B57EC64" w14:textId="77777777" w:rsidR="00CB38ED" w:rsidRPr="003B2883" w:rsidRDefault="00CB38ED" w:rsidP="0063282D">
            <w:pPr>
              <w:pStyle w:val="TAL"/>
              <w:rPr>
                <w:noProof/>
              </w:rPr>
            </w:pPr>
          </w:p>
        </w:tc>
      </w:tr>
      <w:tr w:rsidR="00CB38ED" w:rsidRPr="003B2883" w14:paraId="641DC8A5"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94423CC" w14:textId="77777777" w:rsidR="00CB38ED" w:rsidRDefault="00CB38ED" w:rsidP="0063282D">
            <w:pPr>
              <w:pStyle w:val="TAL"/>
            </w:pPr>
            <w:r>
              <w:t>ecgiList</w:t>
            </w:r>
          </w:p>
        </w:tc>
        <w:tc>
          <w:tcPr>
            <w:tcW w:w="1276" w:type="dxa"/>
            <w:tcBorders>
              <w:top w:val="single" w:sz="4" w:space="0" w:color="auto"/>
              <w:left w:val="single" w:sz="4" w:space="0" w:color="auto"/>
              <w:bottom w:val="single" w:sz="4" w:space="0" w:color="auto"/>
              <w:right w:val="single" w:sz="4" w:space="0" w:color="auto"/>
            </w:tcBorders>
          </w:tcPr>
          <w:p w14:paraId="361E16A9" w14:textId="77777777" w:rsidR="00CB38ED" w:rsidRDefault="00CB38ED" w:rsidP="0063282D">
            <w:pPr>
              <w:pStyle w:val="TAL"/>
            </w:pPr>
            <w:r>
              <w:t>array(Ecgi)</w:t>
            </w:r>
          </w:p>
        </w:tc>
        <w:tc>
          <w:tcPr>
            <w:tcW w:w="567" w:type="dxa"/>
            <w:tcBorders>
              <w:top w:val="single" w:sz="4" w:space="0" w:color="auto"/>
              <w:left w:val="single" w:sz="4" w:space="0" w:color="auto"/>
              <w:bottom w:val="single" w:sz="4" w:space="0" w:color="auto"/>
              <w:right w:val="single" w:sz="4" w:space="0" w:color="auto"/>
            </w:tcBorders>
          </w:tcPr>
          <w:p w14:paraId="3B582B29"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7C8E99" w14:textId="77777777" w:rsidR="00CB38ED" w:rsidRDefault="00CB38ED" w:rsidP="0063282D">
            <w:pPr>
              <w:pStyle w:val="TAL"/>
            </w:pPr>
            <w:r>
              <w:t>1..N</w:t>
            </w:r>
          </w:p>
        </w:tc>
        <w:tc>
          <w:tcPr>
            <w:tcW w:w="3827" w:type="dxa"/>
            <w:tcBorders>
              <w:top w:val="single" w:sz="4" w:space="0" w:color="auto"/>
              <w:left w:val="single" w:sz="4" w:space="0" w:color="auto"/>
              <w:bottom w:val="single" w:sz="4" w:space="0" w:color="auto"/>
              <w:right w:val="single" w:sz="4" w:space="0" w:color="auto"/>
            </w:tcBorders>
          </w:tcPr>
          <w:p w14:paraId="05776119" w14:textId="725448A6" w:rsidR="00CB38ED" w:rsidRDefault="00CB38ED" w:rsidP="0063282D">
            <w:pPr>
              <w:pStyle w:val="TAL"/>
              <w:rPr>
                <w:noProof/>
              </w:rPr>
            </w:pPr>
            <w:r>
              <w:rPr>
                <w:rFonts w:cs="Arial"/>
                <w:szCs w:val="18"/>
              </w:rPr>
              <w:t>Indicates the EUTRAN cells where the UE information to be counted for Dispersion Analytics.</w:t>
            </w:r>
          </w:p>
          <w:p w14:paraId="4FD4A392"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2B93E751" w14:textId="77777777" w:rsidR="00CB38ED" w:rsidRPr="003B2883" w:rsidRDefault="00CB38ED" w:rsidP="0063282D">
            <w:pPr>
              <w:pStyle w:val="TAL"/>
              <w:rPr>
                <w:noProof/>
              </w:rPr>
            </w:pPr>
          </w:p>
        </w:tc>
      </w:tr>
      <w:tr w:rsidR="00CB38ED" w:rsidRPr="003B2883" w14:paraId="4675CB72"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65A740F3" w14:textId="77777777" w:rsidR="00CB38ED" w:rsidRDefault="00CB38ED" w:rsidP="0063282D">
            <w:pPr>
              <w:pStyle w:val="TAL"/>
            </w:pPr>
            <w:r>
              <w:t>n3gaInd</w:t>
            </w:r>
          </w:p>
        </w:tc>
        <w:tc>
          <w:tcPr>
            <w:tcW w:w="1276" w:type="dxa"/>
            <w:tcBorders>
              <w:top w:val="single" w:sz="4" w:space="0" w:color="auto"/>
              <w:left w:val="single" w:sz="4" w:space="0" w:color="auto"/>
              <w:bottom w:val="single" w:sz="4" w:space="0" w:color="auto"/>
              <w:right w:val="single" w:sz="4" w:space="0" w:color="auto"/>
            </w:tcBorders>
          </w:tcPr>
          <w:p w14:paraId="5C739067" w14:textId="77777777" w:rsidR="00CB38ED" w:rsidRDefault="00CB38ED" w:rsidP="0063282D">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5877AF5C"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8F4480"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4D43A170" w14:textId="77777777" w:rsidR="00CB38ED" w:rsidRDefault="00CB38ED" w:rsidP="0063282D">
            <w:pPr>
              <w:pStyle w:val="TAL"/>
              <w:rPr>
                <w:rFonts w:cs="Arial"/>
                <w:szCs w:val="18"/>
              </w:rPr>
            </w:pPr>
            <w:r>
              <w:rPr>
                <w:rFonts w:cs="Arial"/>
                <w:szCs w:val="18"/>
              </w:rPr>
              <w:t>Indicates whether that the UE information shall be counted for Non-3GPP access or not.</w:t>
            </w:r>
          </w:p>
          <w:p w14:paraId="369535B5" w14:textId="77777777" w:rsidR="00CB38ED" w:rsidRDefault="00CB38ED" w:rsidP="0063282D">
            <w:pPr>
              <w:pStyle w:val="TAL"/>
              <w:rPr>
                <w:rFonts w:cs="Arial"/>
                <w:szCs w:val="18"/>
              </w:rPr>
            </w:pPr>
          </w:p>
          <w:p w14:paraId="153A4071" w14:textId="77777777" w:rsidR="00CB38ED" w:rsidRDefault="00CB38ED" w:rsidP="0063282D">
            <w:pPr>
              <w:pStyle w:val="TAL"/>
              <w:rPr>
                <w:rFonts w:cs="Arial"/>
                <w:szCs w:val="18"/>
              </w:rPr>
            </w:pPr>
            <w:r>
              <w:rPr>
                <w:rFonts w:cs="Arial"/>
                <w:szCs w:val="18"/>
              </w:rPr>
              <w:t>When present, it should be set as following:</w:t>
            </w:r>
          </w:p>
          <w:p w14:paraId="76C6E0CD" w14:textId="77777777" w:rsidR="00CB38ED" w:rsidRDefault="00CB38ED" w:rsidP="0063282D">
            <w:pPr>
              <w:pStyle w:val="TAL"/>
              <w:rPr>
                <w:rFonts w:cs="Arial"/>
                <w:szCs w:val="18"/>
              </w:rPr>
            </w:pPr>
            <w:r>
              <w:rPr>
                <w:rFonts w:cs="Arial"/>
                <w:szCs w:val="18"/>
              </w:rPr>
              <w:t>- true: The UE information shall be counted for Non-3GPP access.</w:t>
            </w:r>
          </w:p>
          <w:p w14:paraId="46AB09B0" w14:textId="77777777" w:rsidR="00CB38ED" w:rsidRDefault="00CB38ED" w:rsidP="0063282D">
            <w:pPr>
              <w:pStyle w:val="TAL"/>
              <w:rPr>
                <w:rFonts w:cs="Arial"/>
                <w:szCs w:val="18"/>
              </w:rPr>
            </w:pPr>
            <w:r>
              <w:rPr>
                <w:rFonts w:cs="Arial"/>
                <w:szCs w:val="18"/>
              </w:rPr>
              <w:t>- false (default): the UE information for Non-3GPP access shall not be counted.</w:t>
            </w:r>
          </w:p>
        </w:tc>
        <w:tc>
          <w:tcPr>
            <w:tcW w:w="1418" w:type="dxa"/>
            <w:tcBorders>
              <w:top w:val="single" w:sz="4" w:space="0" w:color="auto"/>
              <w:left w:val="single" w:sz="4" w:space="0" w:color="auto"/>
              <w:bottom w:val="single" w:sz="4" w:space="0" w:color="auto"/>
              <w:right w:val="single" w:sz="4" w:space="0" w:color="auto"/>
            </w:tcBorders>
          </w:tcPr>
          <w:p w14:paraId="2A9F9076" w14:textId="77777777" w:rsidR="00CB38ED" w:rsidRPr="003B2883" w:rsidRDefault="00CB38ED" w:rsidP="0063282D">
            <w:pPr>
              <w:pStyle w:val="TAL"/>
              <w:rPr>
                <w:noProof/>
              </w:rPr>
            </w:pPr>
          </w:p>
        </w:tc>
      </w:tr>
      <w:tr w:rsidR="00CB38ED" w:rsidRPr="003B2883" w14:paraId="22B51D58" w14:textId="77777777" w:rsidTr="0063282D">
        <w:trPr>
          <w:trHeight w:val="459"/>
          <w:jc w:val="center"/>
        </w:trPr>
        <w:tc>
          <w:tcPr>
            <w:tcW w:w="10060" w:type="dxa"/>
            <w:gridSpan w:val="6"/>
            <w:tcBorders>
              <w:top w:val="single" w:sz="4" w:space="0" w:color="auto"/>
              <w:left w:val="single" w:sz="4" w:space="0" w:color="auto"/>
              <w:bottom w:val="single" w:sz="4" w:space="0" w:color="auto"/>
              <w:right w:val="single" w:sz="4" w:space="0" w:color="auto"/>
            </w:tcBorders>
          </w:tcPr>
          <w:p w14:paraId="300AA051" w14:textId="77777777" w:rsidR="00CB38ED" w:rsidRPr="003B2883" w:rsidRDefault="00CB38ED" w:rsidP="0063282D">
            <w:pPr>
              <w:pStyle w:val="TAN"/>
              <w:rPr>
                <w:noProof/>
              </w:rPr>
            </w:pPr>
            <w:r>
              <w:rPr>
                <w:noProof/>
              </w:rPr>
              <w:t>NOTE:</w:t>
            </w:r>
            <w:r>
              <w:rPr>
                <w:noProof/>
              </w:rPr>
              <w:tab/>
              <w:t>One and only one of the "taiList", "ncgiList", "ecgiList" or "</w:t>
            </w:r>
            <w:r>
              <w:t>n3gaInd</w:t>
            </w:r>
            <w:r>
              <w:rPr>
                <w:noProof/>
              </w:rPr>
              <w:t>" shall be present.</w:t>
            </w:r>
          </w:p>
        </w:tc>
      </w:tr>
    </w:tbl>
    <w:p w14:paraId="135162EF" w14:textId="14832D11" w:rsidR="00CB38ED" w:rsidRDefault="00CB38ED" w:rsidP="00602AC0"/>
    <w:p w14:paraId="1D086597" w14:textId="6D818A62" w:rsidR="00CB38ED" w:rsidRPr="003B2883" w:rsidRDefault="00CB38ED" w:rsidP="00CB38ED">
      <w:pPr>
        <w:pStyle w:val="Heading5"/>
      </w:pPr>
      <w:bookmarkStart w:id="5224" w:name="_Toc97072070"/>
      <w:bookmarkStart w:id="5225" w:name="_Toc120051475"/>
      <w:bookmarkStart w:id="5226" w:name="_Toc169749772"/>
      <w:r w:rsidRPr="003B2883">
        <w:lastRenderedPageBreak/>
        <w:t>6.2.6.2.</w:t>
      </w:r>
      <w:r>
        <w:t>32</w:t>
      </w:r>
      <w:r w:rsidRPr="003B2883">
        <w:tab/>
        <w:t xml:space="preserve">Type: </w:t>
      </w:r>
      <w:r>
        <w:t>MmTransactionLocationReportItem</w:t>
      </w:r>
      <w:bookmarkEnd w:id="5224"/>
      <w:bookmarkEnd w:id="5225"/>
      <w:bookmarkEnd w:id="5226"/>
    </w:p>
    <w:p w14:paraId="662E2134" w14:textId="0BE336EF" w:rsidR="00CB38ED" w:rsidRPr="003B2883" w:rsidRDefault="00CB38ED" w:rsidP="00CB38ED">
      <w:pPr>
        <w:pStyle w:val="TH"/>
      </w:pPr>
      <w:r w:rsidRPr="003B2883">
        <w:rPr>
          <w:noProof/>
        </w:rPr>
        <w:t>Table </w:t>
      </w:r>
      <w:r w:rsidRPr="003B2883">
        <w:t>6.2.6.2.</w:t>
      </w:r>
      <w:r>
        <w:t>32</w:t>
      </w:r>
      <w:r w:rsidRPr="003B2883">
        <w:t xml:space="preserve">-1: </w:t>
      </w:r>
      <w:r w:rsidRPr="003B2883">
        <w:rPr>
          <w:noProof/>
        </w:rPr>
        <w:t xml:space="preserve">Definition of type </w:t>
      </w:r>
      <w:r>
        <w:t>MmTransactionLocationReportItem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37EC6989"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BCAF72"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BA35CF0"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53149B0"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E4D15B"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2B4089F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65F9B6F3" w14:textId="77777777" w:rsidR="00CB38ED" w:rsidRPr="003B2883" w:rsidRDefault="00CB38ED" w:rsidP="0063282D">
            <w:pPr>
              <w:pStyle w:val="TAH"/>
              <w:rPr>
                <w:rFonts w:cs="Arial"/>
                <w:szCs w:val="18"/>
              </w:rPr>
            </w:pPr>
            <w:r>
              <w:rPr>
                <w:rFonts w:cs="Arial"/>
                <w:szCs w:val="18"/>
              </w:rPr>
              <w:t>Applicability</w:t>
            </w:r>
          </w:p>
        </w:tc>
      </w:tr>
      <w:tr w:rsidR="00CB38ED" w:rsidRPr="003B2883" w14:paraId="36D8A747"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03997DC5" w14:textId="77777777" w:rsidR="00CB38ED" w:rsidRPr="003B2883" w:rsidRDefault="00CB38ED" w:rsidP="0063282D">
            <w:pPr>
              <w:pStyle w:val="TAL"/>
            </w:pPr>
            <w:r>
              <w:t>tai</w:t>
            </w:r>
          </w:p>
        </w:tc>
        <w:tc>
          <w:tcPr>
            <w:tcW w:w="1276" w:type="dxa"/>
            <w:tcBorders>
              <w:top w:val="single" w:sz="4" w:space="0" w:color="auto"/>
              <w:left w:val="single" w:sz="4" w:space="0" w:color="auto"/>
              <w:bottom w:val="single" w:sz="4" w:space="0" w:color="auto"/>
              <w:right w:val="single" w:sz="4" w:space="0" w:color="auto"/>
            </w:tcBorders>
          </w:tcPr>
          <w:p w14:paraId="327AAF9B" w14:textId="77777777" w:rsidR="00CB38ED" w:rsidRPr="003B2883" w:rsidRDefault="00CB38ED" w:rsidP="0063282D">
            <w:pPr>
              <w:pStyle w:val="TAL"/>
            </w:pPr>
            <w:r>
              <w:t>Tai</w:t>
            </w:r>
          </w:p>
        </w:tc>
        <w:tc>
          <w:tcPr>
            <w:tcW w:w="567" w:type="dxa"/>
            <w:tcBorders>
              <w:top w:val="single" w:sz="4" w:space="0" w:color="auto"/>
              <w:left w:val="single" w:sz="4" w:space="0" w:color="auto"/>
              <w:bottom w:val="single" w:sz="4" w:space="0" w:color="auto"/>
              <w:right w:val="single" w:sz="4" w:space="0" w:color="auto"/>
            </w:tcBorders>
          </w:tcPr>
          <w:p w14:paraId="27AF9A43" w14:textId="77777777" w:rsidR="00CB38ED" w:rsidRPr="003B2883"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6BDC4B9"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0930B285" w14:textId="77777777" w:rsidR="00CB38ED" w:rsidRDefault="00CB38ED" w:rsidP="0063282D">
            <w:pPr>
              <w:pStyle w:val="TAL"/>
              <w:rPr>
                <w:rFonts w:cs="Arial"/>
                <w:szCs w:val="18"/>
              </w:rPr>
            </w:pPr>
            <w:r>
              <w:rPr>
                <w:rFonts w:cs="Arial"/>
                <w:szCs w:val="18"/>
              </w:rPr>
              <w:t>Indicates the TAI where the UE MM transactions are counted.</w:t>
            </w:r>
          </w:p>
          <w:p w14:paraId="2C3D4C78" w14:textId="77777777" w:rsidR="00CB38ED" w:rsidRPr="003B2883" w:rsidRDefault="00CB38ED" w:rsidP="0063282D">
            <w:pPr>
              <w:pStyle w:val="TAL"/>
              <w:rPr>
                <w:rFonts w:cs="Arial"/>
                <w:szCs w:val="18"/>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46AB5B41" w14:textId="77777777" w:rsidR="00CB38ED" w:rsidRPr="003B2883" w:rsidRDefault="00CB38ED" w:rsidP="0063282D">
            <w:pPr>
              <w:pStyle w:val="TAL"/>
              <w:rPr>
                <w:noProof/>
              </w:rPr>
            </w:pPr>
          </w:p>
        </w:tc>
      </w:tr>
      <w:tr w:rsidR="00CB38ED" w:rsidRPr="003B2883" w14:paraId="35AD934D"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0962064" w14:textId="77777777" w:rsidR="00CB38ED" w:rsidRDefault="00CB38ED" w:rsidP="0063282D">
            <w:pPr>
              <w:pStyle w:val="TAL"/>
            </w:pPr>
            <w:r>
              <w:t>ncgi</w:t>
            </w:r>
          </w:p>
        </w:tc>
        <w:tc>
          <w:tcPr>
            <w:tcW w:w="1276" w:type="dxa"/>
            <w:tcBorders>
              <w:top w:val="single" w:sz="4" w:space="0" w:color="auto"/>
              <w:left w:val="single" w:sz="4" w:space="0" w:color="auto"/>
              <w:bottom w:val="single" w:sz="4" w:space="0" w:color="auto"/>
              <w:right w:val="single" w:sz="4" w:space="0" w:color="auto"/>
            </w:tcBorders>
          </w:tcPr>
          <w:p w14:paraId="0A656EC1" w14:textId="77777777" w:rsidR="00CB38ED" w:rsidRDefault="00CB38ED" w:rsidP="0063282D">
            <w:pPr>
              <w:pStyle w:val="TAL"/>
            </w:pPr>
            <w:r>
              <w:t>Ncgi</w:t>
            </w:r>
          </w:p>
        </w:tc>
        <w:tc>
          <w:tcPr>
            <w:tcW w:w="567" w:type="dxa"/>
            <w:tcBorders>
              <w:top w:val="single" w:sz="4" w:space="0" w:color="auto"/>
              <w:left w:val="single" w:sz="4" w:space="0" w:color="auto"/>
              <w:bottom w:val="single" w:sz="4" w:space="0" w:color="auto"/>
              <w:right w:val="single" w:sz="4" w:space="0" w:color="auto"/>
            </w:tcBorders>
          </w:tcPr>
          <w:p w14:paraId="70568E18"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962076" w14:textId="77777777" w:rsidR="00CB38ED" w:rsidRPr="003B2883"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71681E83" w14:textId="77777777" w:rsidR="00CB38ED" w:rsidRDefault="00CB38ED" w:rsidP="0063282D">
            <w:pPr>
              <w:pStyle w:val="TAL"/>
              <w:rPr>
                <w:noProof/>
              </w:rPr>
            </w:pPr>
            <w:r>
              <w:rPr>
                <w:noProof/>
              </w:rPr>
              <w:t>Indicates the NR cell where the UE MM transations are counted.</w:t>
            </w:r>
          </w:p>
          <w:p w14:paraId="42678B04"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194CE302" w14:textId="77777777" w:rsidR="00CB38ED" w:rsidRPr="003B2883" w:rsidRDefault="00CB38ED" w:rsidP="0063282D">
            <w:pPr>
              <w:pStyle w:val="TAL"/>
              <w:rPr>
                <w:noProof/>
              </w:rPr>
            </w:pPr>
          </w:p>
        </w:tc>
      </w:tr>
      <w:tr w:rsidR="00CB38ED" w:rsidRPr="003B2883" w14:paraId="0077DAB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5EF8C710" w14:textId="77777777" w:rsidR="00CB38ED" w:rsidRDefault="00CB38ED" w:rsidP="0063282D">
            <w:pPr>
              <w:pStyle w:val="TAL"/>
            </w:pPr>
            <w:r>
              <w:t>ecgi</w:t>
            </w:r>
          </w:p>
        </w:tc>
        <w:tc>
          <w:tcPr>
            <w:tcW w:w="1276" w:type="dxa"/>
            <w:tcBorders>
              <w:top w:val="single" w:sz="4" w:space="0" w:color="auto"/>
              <w:left w:val="single" w:sz="4" w:space="0" w:color="auto"/>
              <w:bottom w:val="single" w:sz="4" w:space="0" w:color="auto"/>
              <w:right w:val="single" w:sz="4" w:space="0" w:color="auto"/>
            </w:tcBorders>
          </w:tcPr>
          <w:p w14:paraId="08F9A5B4" w14:textId="77777777" w:rsidR="00CB38ED" w:rsidRDefault="00CB38ED" w:rsidP="0063282D">
            <w:pPr>
              <w:pStyle w:val="TAL"/>
            </w:pPr>
            <w:r>
              <w:t>Ecgi</w:t>
            </w:r>
          </w:p>
        </w:tc>
        <w:tc>
          <w:tcPr>
            <w:tcW w:w="567" w:type="dxa"/>
            <w:tcBorders>
              <w:top w:val="single" w:sz="4" w:space="0" w:color="auto"/>
              <w:left w:val="single" w:sz="4" w:space="0" w:color="auto"/>
              <w:bottom w:val="single" w:sz="4" w:space="0" w:color="auto"/>
              <w:right w:val="single" w:sz="4" w:space="0" w:color="auto"/>
            </w:tcBorders>
          </w:tcPr>
          <w:p w14:paraId="6C56AB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4040786"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9A18236" w14:textId="77777777" w:rsidR="00CB38ED" w:rsidRDefault="00CB38ED" w:rsidP="0063282D">
            <w:pPr>
              <w:pStyle w:val="TAL"/>
              <w:rPr>
                <w:noProof/>
              </w:rPr>
            </w:pPr>
            <w:r>
              <w:rPr>
                <w:noProof/>
              </w:rPr>
              <w:t>Indicates the EUTRAN cell where the UE MM transations are counted.</w:t>
            </w:r>
          </w:p>
          <w:p w14:paraId="040D25FE" w14:textId="77777777" w:rsidR="00CB38ED"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0777229F" w14:textId="77777777" w:rsidR="00CB38ED" w:rsidRPr="003B2883" w:rsidRDefault="00CB38ED" w:rsidP="0063282D">
            <w:pPr>
              <w:pStyle w:val="TAL"/>
              <w:rPr>
                <w:noProof/>
              </w:rPr>
            </w:pPr>
          </w:p>
        </w:tc>
      </w:tr>
      <w:tr w:rsidR="00CB38ED" w:rsidRPr="003B2883" w14:paraId="3C630C71"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10E9E16" w14:textId="77777777" w:rsidR="00CB38ED" w:rsidRDefault="00CB38ED" w:rsidP="0063282D">
            <w:pPr>
              <w:pStyle w:val="TAL"/>
            </w:pPr>
            <w:r>
              <w:t>n3gaLocation</w:t>
            </w:r>
          </w:p>
        </w:tc>
        <w:tc>
          <w:tcPr>
            <w:tcW w:w="1276" w:type="dxa"/>
            <w:tcBorders>
              <w:top w:val="single" w:sz="4" w:space="0" w:color="auto"/>
              <w:left w:val="single" w:sz="4" w:space="0" w:color="auto"/>
              <w:bottom w:val="single" w:sz="4" w:space="0" w:color="auto"/>
              <w:right w:val="single" w:sz="4" w:space="0" w:color="auto"/>
            </w:tcBorders>
          </w:tcPr>
          <w:p w14:paraId="78D37247" w14:textId="77777777" w:rsidR="00CB38ED" w:rsidRDefault="00CB38ED" w:rsidP="0063282D">
            <w:pPr>
              <w:pStyle w:val="TAL"/>
            </w:pPr>
            <w:r w:rsidRPr="00F11966">
              <w:t>N3gaLocation</w:t>
            </w:r>
          </w:p>
        </w:tc>
        <w:tc>
          <w:tcPr>
            <w:tcW w:w="567" w:type="dxa"/>
            <w:tcBorders>
              <w:top w:val="single" w:sz="4" w:space="0" w:color="auto"/>
              <w:left w:val="single" w:sz="4" w:space="0" w:color="auto"/>
              <w:bottom w:val="single" w:sz="4" w:space="0" w:color="auto"/>
              <w:right w:val="single" w:sz="4" w:space="0" w:color="auto"/>
            </w:tcBorders>
          </w:tcPr>
          <w:p w14:paraId="62D413A7" w14:textId="77777777" w:rsidR="00CB38ED" w:rsidRDefault="00CB38ED" w:rsidP="0063282D">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D02C7A7" w14:textId="77777777" w:rsidR="00CB38ED" w:rsidRDefault="00CB38ED" w:rsidP="0063282D">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6EB257A3" w14:textId="77777777" w:rsidR="00CB38ED" w:rsidRDefault="00CB38ED" w:rsidP="0063282D">
            <w:pPr>
              <w:pStyle w:val="TAL"/>
              <w:rPr>
                <w:rFonts w:cs="Arial"/>
                <w:szCs w:val="18"/>
              </w:rPr>
            </w:pPr>
            <w:r>
              <w:rPr>
                <w:rFonts w:cs="Arial"/>
                <w:szCs w:val="18"/>
              </w:rPr>
              <w:t xml:space="preserve">Indicates the Non-3GPP location where </w:t>
            </w:r>
            <w:r>
              <w:rPr>
                <w:noProof/>
              </w:rPr>
              <w:t>UE MM transations are counted</w:t>
            </w:r>
            <w:r>
              <w:rPr>
                <w:rFonts w:cs="Arial"/>
                <w:szCs w:val="18"/>
              </w:rPr>
              <w:t>.</w:t>
            </w:r>
          </w:p>
          <w:p w14:paraId="4AD8FFBA" w14:textId="77777777" w:rsidR="00CB38ED" w:rsidRDefault="00CB38ED" w:rsidP="0063282D">
            <w:pPr>
              <w:pStyle w:val="TAL"/>
              <w:rPr>
                <w:noProof/>
              </w:rPr>
            </w:pPr>
            <w:r>
              <w:rPr>
                <w:rFonts w:cs="Arial"/>
                <w:szCs w:val="18"/>
              </w:rPr>
              <w:t>(NOTE)</w:t>
            </w:r>
          </w:p>
        </w:tc>
        <w:tc>
          <w:tcPr>
            <w:tcW w:w="1418" w:type="dxa"/>
            <w:tcBorders>
              <w:top w:val="single" w:sz="4" w:space="0" w:color="auto"/>
              <w:left w:val="single" w:sz="4" w:space="0" w:color="auto"/>
              <w:bottom w:val="single" w:sz="4" w:space="0" w:color="auto"/>
              <w:right w:val="single" w:sz="4" w:space="0" w:color="auto"/>
            </w:tcBorders>
          </w:tcPr>
          <w:p w14:paraId="01D751A0" w14:textId="77777777" w:rsidR="00CB38ED" w:rsidRPr="003B2883" w:rsidRDefault="00CB38ED" w:rsidP="0063282D">
            <w:pPr>
              <w:pStyle w:val="TAL"/>
              <w:rPr>
                <w:noProof/>
              </w:rPr>
            </w:pPr>
          </w:p>
        </w:tc>
      </w:tr>
      <w:tr w:rsidR="00CB38ED" w:rsidRPr="003B2883" w14:paraId="425673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3EE11010"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5B320B74"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29EE5295"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6E2F81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C557682" w14:textId="4D15AEA6" w:rsidR="00CB38ED" w:rsidRPr="003B2883" w:rsidRDefault="00CB38ED" w:rsidP="0063282D">
            <w:pPr>
              <w:pStyle w:val="TAL"/>
              <w:rPr>
                <w:noProof/>
              </w:rPr>
            </w:pPr>
            <w:r>
              <w:rPr>
                <w:noProof/>
              </w:rPr>
              <w:t xml:space="preserve">Indicates the timestamp </w:t>
            </w:r>
            <w:r w:rsidR="00AF536D">
              <w:rPr>
                <w:noProof/>
              </w:rPr>
              <w:t xml:space="preserve">(in UTC) </w:t>
            </w:r>
            <w:r>
              <w:rPr>
                <w:noProof/>
              </w:rPr>
              <w:t>when the UE enters the location.</w:t>
            </w:r>
          </w:p>
        </w:tc>
        <w:tc>
          <w:tcPr>
            <w:tcW w:w="1418" w:type="dxa"/>
            <w:tcBorders>
              <w:top w:val="single" w:sz="4" w:space="0" w:color="auto"/>
              <w:left w:val="single" w:sz="4" w:space="0" w:color="auto"/>
              <w:bottom w:val="single" w:sz="4" w:space="0" w:color="auto"/>
              <w:right w:val="single" w:sz="4" w:space="0" w:color="auto"/>
            </w:tcBorders>
          </w:tcPr>
          <w:p w14:paraId="35B02A60" w14:textId="77777777" w:rsidR="00CB38ED" w:rsidRPr="003B2883" w:rsidRDefault="00CB38ED" w:rsidP="0063282D">
            <w:pPr>
              <w:pStyle w:val="TAL"/>
              <w:rPr>
                <w:noProof/>
              </w:rPr>
            </w:pPr>
          </w:p>
        </w:tc>
      </w:tr>
      <w:tr w:rsidR="00CB38ED" w:rsidRPr="003B2883" w14:paraId="260E69C6"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09A736E8"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6EF22B69"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5B783FC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F3366AC"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61F6A2DC" w14:textId="77777777" w:rsidR="00CB38ED" w:rsidRDefault="00CB38ED" w:rsidP="0063282D">
            <w:pPr>
              <w:pStyle w:val="TAL"/>
              <w:rPr>
                <w:noProof/>
              </w:rPr>
            </w:pPr>
            <w:r>
              <w:rPr>
                <w:noProof/>
              </w:rPr>
              <w:t>Totally number of UE MM Transactions counted within the location.</w:t>
            </w:r>
          </w:p>
        </w:tc>
        <w:tc>
          <w:tcPr>
            <w:tcW w:w="1418" w:type="dxa"/>
            <w:tcBorders>
              <w:top w:val="single" w:sz="4" w:space="0" w:color="auto"/>
              <w:left w:val="single" w:sz="4" w:space="0" w:color="auto"/>
              <w:bottom w:val="single" w:sz="4" w:space="0" w:color="auto"/>
              <w:right w:val="single" w:sz="4" w:space="0" w:color="auto"/>
            </w:tcBorders>
          </w:tcPr>
          <w:p w14:paraId="4DD2AB9C" w14:textId="77777777" w:rsidR="00CB38ED" w:rsidRPr="003B2883" w:rsidRDefault="00CB38ED" w:rsidP="0063282D">
            <w:pPr>
              <w:pStyle w:val="TAL"/>
              <w:rPr>
                <w:noProof/>
              </w:rPr>
            </w:pPr>
          </w:p>
        </w:tc>
      </w:tr>
      <w:tr w:rsidR="00CB38ED" w:rsidRPr="003B2883" w14:paraId="209B4E01"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1FC8C33" w14:textId="77777777" w:rsidR="00CB38ED" w:rsidRPr="003B2883" w:rsidRDefault="00CB38ED" w:rsidP="0063282D">
            <w:pPr>
              <w:pStyle w:val="TAN"/>
              <w:rPr>
                <w:noProof/>
              </w:rPr>
            </w:pPr>
            <w:r>
              <w:rPr>
                <w:noProof/>
              </w:rPr>
              <w:t>NOTE:</w:t>
            </w:r>
            <w:r>
              <w:rPr>
                <w:noProof/>
              </w:rPr>
              <w:tab/>
              <w:t>At least one of the "tai", "ncgi" or "ecgi" shall be present.</w:t>
            </w:r>
          </w:p>
        </w:tc>
      </w:tr>
    </w:tbl>
    <w:p w14:paraId="07649B5A" w14:textId="71F36D09" w:rsidR="00CB38ED" w:rsidRDefault="00CB38ED" w:rsidP="00602AC0"/>
    <w:p w14:paraId="5A31ED2F" w14:textId="4C60BFB4" w:rsidR="00CB38ED" w:rsidRPr="003B2883" w:rsidRDefault="00CB38ED" w:rsidP="00CB38ED">
      <w:pPr>
        <w:pStyle w:val="Heading5"/>
      </w:pPr>
      <w:bookmarkStart w:id="5227" w:name="_Toc97072071"/>
      <w:bookmarkStart w:id="5228" w:name="_Toc120051476"/>
      <w:bookmarkStart w:id="5229" w:name="_Toc169749773"/>
      <w:r w:rsidRPr="003B2883">
        <w:t>6.2.6.2.</w:t>
      </w:r>
      <w:r>
        <w:t>33</w:t>
      </w:r>
      <w:r w:rsidRPr="003B2883">
        <w:tab/>
        <w:t xml:space="preserve">Type: </w:t>
      </w:r>
      <w:r>
        <w:t>MmTransactionSliceReportItem</w:t>
      </w:r>
      <w:bookmarkEnd w:id="5227"/>
      <w:bookmarkEnd w:id="5228"/>
      <w:bookmarkEnd w:id="5229"/>
    </w:p>
    <w:p w14:paraId="486505B5" w14:textId="25CA689C" w:rsidR="00CB38ED" w:rsidRPr="003B2883" w:rsidRDefault="00CB38ED" w:rsidP="00CB38ED">
      <w:pPr>
        <w:pStyle w:val="TH"/>
      </w:pPr>
      <w:r w:rsidRPr="003B2883">
        <w:rPr>
          <w:noProof/>
        </w:rPr>
        <w:t>Table </w:t>
      </w:r>
      <w:r w:rsidRPr="003B2883">
        <w:t>6.2.6.2.</w:t>
      </w:r>
      <w:r>
        <w:t>33</w:t>
      </w:r>
      <w:r w:rsidRPr="003B2883">
        <w:t xml:space="preserve">-1: </w:t>
      </w:r>
      <w:r w:rsidRPr="003B2883">
        <w:rPr>
          <w:noProof/>
        </w:rPr>
        <w:t xml:space="preserve">Definition of type </w:t>
      </w:r>
      <w:r>
        <w:t>MmTransactionSliceReportItem</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1276"/>
        <w:gridCol w:w="567"/>
        <w:gridCol w:w="1134"/>
        <w:gridCol w:w="3827"/>
        <w:gridCol w:w="1418"/>
      </w:tblGrid>
      <w:tr w:rsidR="00CB38ED" w:rsidRPr="003B2883" w14:paraId="61F277A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698BE3A" w14:textId="77777777" w:rsidR="00CB38ED" w:rsidRPr="003B2883" w:rsidRDefault="00CB38ED" w:rsidP="0063282D">
            <w:pPr>
              <w:pStyle w:val="TAH"/>
            </w:pPr>
            <w:r w:rsidRPr="003B2883">
              <w:t>Attribute name</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C6B03C" w14:textId="77777777" w:rsidR="00CB38ED" w:rsidRPr="003B2883" w:rsidRDefault="00CB38ED" w:rsidP="0063282D">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3D639642" w14:textId="77777777" w:rsidR="00CB38ED" w:rsidRPr="003B2883" w:rsidRDefault="00CB38ED"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0883F1D" w14:textId="77777777" w:rsidR="00CB38ED" w:rsidRPr="003B2883" w:rsidRDefault="00CB38ED" w:rsidP="0063282D">
            <w:pPr>
              <w:pStyle w:val="TAH"/>
            </w:pPr>
            <w:r w:rsidRPr="008B2FDB">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75EA0CE8" w14:textId="77777777" w:rsidR="00CB38ED" w:rsidRPr="003B2883" w:rsidRDefault="00CB38ED" w:rsidP="0063282D">
            <w:pPr>
              <w:pStyle w:val="TAH"/>
              <w:rPr>
                <w:rFonts w:cs="Arial"/>
                <w:szCs w:val="18"/>
              </w:rPr>
            </w:pPr>
            <w:r w:rsidRPr="003B2883">
              <w:rPr>
                <w:rFonts w:cs="Arial"/>
                <w:szCs w:val="18"/>
              </w:rPr>
              <w:t>Description</w:t>
            </w:r>
          </w:p>
        </w:tc>
        <w:tc>
          <w:tcPr>
            <w:tcW w:w="1418" w:type="dxa"/>
            <w:tcBorders>
              <w:top w:val="single" w:sz="4" w:space="0" w:color="auto"/>
              <w:left w:val="single" w:sz="4" w:space="0" w:color="auto"/>
              <w:bottom w:val="single" w:sz="4" w:space="0" w:color="auto"/>
              <w:right w:val="single" w:sz="4" w:space="0" w:color="auto"/>
            </w:tcBorders>
            <w:shd w:val="clear" w:color="auto" w:fill="C0C0C0"/>
          </w:tcPr>
          <w:p w14:paraId="2EFE0429" w14:textId="77777777" w:rsidR="00CB38ED" w:rsidRPr="003B2883" w:rsidRDefault="00CB38ED" w:rsidP="0063282D">
            <w:pPr>
              <w:pStyle w:val="TAH"/>
              <w:rPr>
                <w:rFonts w:cs="Arial"/>
                <w:szCs w:val="18"/>
              </w:rPr>
            </w:pPr>
            <w:r>
              <w:rPr>
                <w:rFonts w:cs="Arial"/>
                <w:szCs w:val="18"/>
              </w:rPr>
              <w:t>Applicability</w:t>
            </w:r>
          </w:p>
        </w:tc>
      </w:tr>
      <w:tr w:rsidR="00CB38ED" w:rsidRPr="003B2883" w14:paraId="0EDED03C"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2DE61F6F" w14:textId="77777777" w:rsidR="00CB38ED" w:rsidRDefault="00CB38ED" w:rsidP="0063282D">
            <w:pPr>
              <w:pStyle w:val="TAL"/>
            </w:pPr>
            <w:r>
              <w:t>snssai</w:t>
            </w:r>
          </w:p>
        </w:tc>
        <w:tc>
          <w:tcPr>
            <w:tcW w:w="1276" w:type="dxa"/>
            <w:tcBorders>
              <w:top w:val="single" w:sz="4" w:space="0" w:color="auto"/>
              <w:left w:val="single" w:sz="4" w:space="0" w:color="auto"/>
              <w:bottom w:val="single" w:sz="4" w:space="0" w:color="auto"/>
              <w:right w:val="single" w:sz="4" w:space="0" w:color="auto"/>
            </w:tcBorders>
          </w:tcPr>
          <w:p w14:paraId="7050BB44" w14:textId="77777777" w:rsidR="00CB38ED" w:rsidRDefault="00CB38ED" w:rsidP="0063282D">
            <w:pPr>
              <w:pStyle w:val="TAL"/>
            </w:pPr>
            <w:r>
              <w:t>Snssai</w:t>
            </w:r>
          </w:p>
        </w:tc>
        <w:tc>
          <w:tcPr>
            <w:tcW w:w="567" w:type="dxa"/>
            <w:tcBorders>
              <w:top w:val="single" w:sz="4" w:space="0" w:color="auto"/>
              <w:left w:val="single" w:sz="4" w:space="0" w:color="auto"/>
              <w:bottom w:val="single" w:sz="4" w:space="0" w:color="auto"/>
              <w:right w:val="single" w:sz="4" w:space="0" w:color="auto"/>
            </w:tcBorders>
          </w:tcPr>
          <w:p w14:paraId="642D06A7"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E6524B0"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93D3C9D" w14:textId="77777777" w:rsidR="00CB38ED" w:rsidRDefault="00CB38ED" w:rsidP="0063282D">
            <w:pPr>
              <w:pStyle w:val="TAL"/>
              <w:rPr>
                <w:noProof/>
              </w:rPr>
            </w:pPr>
            <w:r>
              <w:rPr>
                <w:noProof/>
              </w:rPr>
              <w:t>Indicates the S-NSSAI of the slice where the UE MM Transactions are counted.</w:t>
            </w:r>
          </w:p>
        </w:tc>
        <w:tc>
          <w:tcPr>
            <w:tcW w:w="1418" w:type="dxa"/>
            <w:tcBorders>
              <w:top w:val="single" w:sz="4" w:space="0" w:color="auto"/>
              <w:left w:val="single" w:sz="4" w:space="0" w:color="auto"/>
              <w:bottom w:val="single" w:sz="4" w:space="0" w:color="auto"/>
              <w:right w:val="single" w:sz="4" w:space="0" w:color="auto"/>
            </w:tcBorders>
          </w:tcPr>
          <w:p w14:paraId="3D4B5A95" w14:textId="77777777" w:rsidR="00CB38ED" w:rsidRPr="003B2883" w:rsidRDefault="00CB38ED" w:rsidP="0063282D">
            <w:pPr>
              <w:pStyle w:val="TAL"/>
              <w:rPr>
                <w:noProof/>
              </w:rPr>
            </w:pPr>
          </w:p>
        </w:tc>
      </w:tr>
      <w:tr w:rsidR="00CB38ED" w:rsidRPr="003B2883" w14:paraId="3E325DD9" w14:textId="77777777" w:rsidTr="0063282D">
        <w:trPr>
          <w:trHeight w:val="459"/>
          <w:jc w:val="center"/>
        </w:trPr>
        <w:tc>
          <w:tcPr>
            <w:tcW w:w="1838" w:type="dxa"/>
            <w:tcBorders>
              <w:top w:val="single" w:sz="4" w:space="0" w:color="auto"/>
              <w:left w:val="single" w:sz="4" w:space="0" w:color="auto"/>
              <w:bottom w:val="single" w:sz="4" w:space="0" w:color="auto"/>
              <w:right w:val="single" w:sz="4" w:space="0" w:color="auto"/>
            </w:tcBorders>
          </w:tcPr>
          <w:p w14:paraId="14E759ED" w14:textId="77777777" w:rsidR="00CB38ED" w:rsidRDefault="00CB38ED" w:rsidP="0063282D">
            <w:pPr>
              <w:pStyle w:val="TAL"/>
            </w:pPr>
            <w:r>
              <w:t>timestamp</w:t>
            </w:r>
          </w:p>
        </w:tc>
        <w:tc>
          <w:tcPr>
            <w:tcW w:w="1276" w:type="dxa"/>
            <w:tcBorders>
              <w:top w:val="single" w:sz="4" w:space="0" w:color="auto"/>
              <w:left w:val="single" w:sz="4" w:space="0" w:color="auto"/>
              <w:bottom w:val="single" w:sz="4" w:space="0" w:color="auto"/>
              <w:right w:val="single" w:sz="4" w:space="0" w:color="auto"/>
            </w:tcBorders>
          </w:tcPr>
          <w:p w14:paraId="0A71A18F" w14:textId="77777777" w:rsidR="00CB38ED" w:rsidRDefault="00CB38ED" w:rsidP="0063282D">
            <w:pPr>
              <w:pStyle w:val="TAL"/>
            </w:pPr>
            <w:r>
              <w:t>DateTime</w:t>
            </w:r>
          </w:p>
        </w:tc>
        <w:tc>
          <w:tcPr>
            <w:tcW w:w="567" w:type="dxa"/>
            <w:tcBorders>
              <w:top w:val="single" w:sz="4" w:space="0" w:color="auto"/>
              <w:left w:val="single" w:sz="4" w:space="0" w:color="auto"/>
              <w:bottom w:val="single" w:sz="4" w:space="0" w:color="auto"/>
              <w:right w:val="single" w:sz="4" w:space="0" w:color="auto"/>
            </w:tcBorders>
          </w:tcPr>
          <w:p w14:paraId="444F90DD"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B7544AE" w14:textId="77777777" w:rsidR="00CB38ED" w:rsidRPr="003B2883"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1CD88B40" w14:textId="39C860A3" w:rsidR="00CB38ED" w:rsidRDefault="00CB38ED" w:rsidP="0063282D">
            <w:pPr>
              <w:pStyle w:val="TAL"/>
              <w:rPr>
                <w:noProof/>
              </w:rPr>
            </w:pPr>
            <w:r>
              <w:rPr>
                <w:noProof/>
              </w:rPr>
              <w:t xml:space="preserve">Indicates the timestamp </w:t>
            </w:r>
            <w:r w:rsidR="00AF536D">
              <w:rPr>
                <w:noProof/>
              </w:rPr>
              <w:t xml:space="preserve">(in UTC) </w:t>
            </w:r>
            <w:r>
              <w:rPr>
                <w:noProof/>
              </w:rPr>
              <w:t>when the slice is assigned to the UE.</w:t>
            </w:r>
          </w:p>
          <w:p w14:paraId="3A62C707" w14:textId="77777777" w:rsidR="00CB38ED" w:rsidRPr="003B2883" w:rsidRDefault="00CB38ED" w:rsidP="0063282D">
            <w:pPr>
              <w:pStyle w:val="TAL"/>
              <w:rPr>
                <w:noProof/>
              </w:rPr>
            </w:pPr>
            <w:r>
              <w:rPr>
                <w:noProof/>
              </w:rPr>
              <w:t>(NOTE)</w:t>
            </w:r>
          </w:p>
        </w:tc>
        <w:tc>
          <w:tcPr>
            <w:tcW w:w="1418" w:type="dxa"/>
            <w:tcBorders>
              <w:top w:val="single" w:sz="4" w:space="0" w:color="auto"/>
              <w:left w:val="single" w:sz="4" w:space="0" w:color="auto"/>
              <w:bottom w:val="single" w:sz="4" w:space="0" w:color="auto"/>
              <w:right w:val="single" w:sz="4" w:space="0" w:color="auto"/>
            </w:tcBorders>
          </w:tcPr>
          <w:p w14:paraId="7A7A3AE5" w14:textId="77777777" w:rsidR="00CB38ED" w:rsidRPr="003B2883" w:rsidRDefault="00CB38ED" w:rsidP="0063282D">
            <w:pPr>
              <w:pStyle w:val="TAL"/>
              <w:rPr>
                <w:noProof/>
              </w:rPr>
            </w:pPr>
          </w:p>
        </w:tc>
      </w:tr>
      <w:tr w:rsidR="00CB38ED" w:rsidRPr="003B2883" w14:paraId="28CB438A" w14:textId="77777777" w:rsidTr="0063282D">
        <w:trPr>
          <w:trHeight w:val="545"/>
          <w:jc w:val="center"/>
        </w:trPr>
        <w:tc>
          <w:tcPr>
            <w:tcW w:w="1838" w:type="dxa"/>
            <w:tcBorders>
              <w:top w:val="single" w:sz="4" w:space="0" w:color="auto"/>
              <w:left w:val="single" w:sz="4" w:space="0" w:color="auto"/>
              <w:bottom w:val="single" w:sz="4" w:space="0" w:color="auto"/>
              <w:right w:val="single" w:sz="4" w:space="0" w:color="auto"/>
            </w:tcBorders>
          </w:tcPr>
          <w:p w14:paraId="2D473502" w14:textId="77777777" w:rsidR="00CB38ED" w:rsidRDefault="00CB38ED" w:rsidP="0063282D">
            <w:pPr>
              <w:pStyle w:val="TAL"/>
            </w:pPr>
            <w:r>
              <w:t>transactions</w:t>
            </w:r>
          </w:p>
        </w:tc>
        <w:tc>
          <w:tcPr>
            <w:tcW w:w="1276" w:type="dxa"/>
            <w:tcBorders>
              <w:top w:val="single" w:sz="4" w:space="0" w:color="auto"/>
              <w:left w:val="single" w:sz="4" w:space="0" w:color="auto"/>
              <w:bottom w:val="single" w:sz="4" w:space="0" w:color="auto"/>
              <w:right w:val="single" w:sz="4" w:space="0" w:color="auto"/>
            </w:tcBorders>
          </w:tcPr>
          <w:p w14:paraId="1FC96C23" w14:textId="77777777" w:rsidR="00CB38ED" w:rsidRDefault="00CB38ED" w:rsidP="0063282D">
            <w:pPr>
              <w:pStyle w:val="TAL"/>
            </w:pPr>
            <w:r>
              <w:t>integer</w:t>
            </w:r>
          </w:p>
        </w:tc>
        <w:tc>
          <w:tcPr>
            <w:tcW w:w="567" w:type="dxa"/>
            <w:tcBorders>
              <w:top w:val="single" w:sz="4" w:space="0" w:color="auto"/>
              <w:left w:val="single" w:sz="4" w:space="0" w:color="auto"/>
              <w:bottom w:val="single" w:sz="4" w:space="0" w:color="auto"/>
              <w:right w:val="single" w:sz="4" w:space="0" w:color="auto"/>
            </w:tcBorders>
          </w:tcPr>
          <w:p w14:paraId="0D464F76" w14:textId="77777777" w:rsidR="00CB38ED" w:rsidRDefault="00CB38ED"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D63260D" w14:textId="77777777" w:rsidR="00CB38ED" w:rsidRDefault="00CB38ED" w:rsidP="0063282D">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3FB7A5CD" w14:textId="77777777" w:rsidR="00CB38ED" w:rsidRDefault="00CB38ED" w:rsidP="0063282D">
            <w:pPr>
              <w:pStyle w:val="TAL"/>
              <w:rPr>
                <w:noProof/>
              </w:rPr>
            </w:pPr>
            <w:r>
              <w:rPr>
                <w:noProof/>
              </w:rPr>
              <w:t>Totally number of UE MM Transactions counted for the indicated slice.</w:t>
            </w:r>
          </w:p>
        </w:tc>
        <w:tc>
          <w:tcPr>
            <w:tcW w:w="1418" w:type="dxa"/>
            <w:tcBorders>
              <w:top w:val="single" w:sz="4" w:space="0" w:color="auto"/>
              <w:left w:val="single" w:sz="4" w:space="0" w:color="auto"/>
              <w:bottom w:val="single" w:sz="4" w:space="0" w:color="auto"/>
              <w:right w:val="single" w:sz="4" w:space="0" w:color="auto"/>
            </w:tcBorders>
          </w:tcPr>
          <w:p w14:paraId="03608497" w14:textId="77777777" w:rsidR="00CB38ED" w:rsidRPr="003B2883" w:rsidRDefault="00CB38ED" w:rsidP="0063282D">
            <w:pPr>
              <w:pStyle w:val="TAL"/>
              <w:rPr>
                <w:noProof/>
              </w:rPr>
            </w:pPr>
          </w:p>
        </w:tc>
      </w:tr>
      <w:tr w:rsidR="00CB38ED" w:rsidRPr="003B2883" w14:paraId="00A79F9D" w14:textId="77777777" w:rsidTr="0063282D">
        <w:trPr>
          <w:trHeight w:val="344"/>
          <w:jc w:val="center"/>
        </w:trPr>
        <w:tc>
          <w:tcPr>
            <w:tcW w:w="10060" w:type="dxa"/>
            <w:gridSpan w:val="6"/>
            <w:tcBorders>
              <w:top w:val="single" w:sz="4" w:space="0" w:color="auto"/>
              <w:left w:val="single" w:sz="4" w:space="0" w:color="auto"/>
              <w:bottom w:val="single" w:sz="4" w:space="0" w:color="auto"/>
              <w:right w:val="single" w:sz="4" w:space="0" w:color="auto"/>
            </w:tcBorders>
          </w:tcPr>
          <w:p w14:paraId="18EABED5" w14:textId="77777777" w:rsidR="00CB38ED" w:rsidRPr="003B2883" w:rsidRDefault="00CB38ED" w:rsidP="0063282D">
            <w:pPr>
              <w:pStyle w:val="TAN"/>
              <w:rPr>
                <w:noProof/>
              </w:rPr>
            </w:pPr>
            <w:r>
              <w:rPr>
                <w:noProof/>
              </w:rPr>
              <w:t>NOTE:</w:t>
            </w:r>
            <w:r>
              <w:rPr>
                <w:noProof/>
              </w:rPr>
              <w:tab/>
              <w:t>The timestamps for assigned slices of a UE are not passed between AMFs, i.e. when a UE moves to a new AMF the timestamps for assigned slices of the UE are set to the date and time when the mobility happened in the new AMF.</w:t>
            </w:r>
          </w:p>
        </w:tc>
      </w:tr>
    </w:tbl>
    <w:p w14:paraId="22AAF2B3" w14:textId="77777777" w:rsidR="00CB38ED" w:rsidRDefault="00CB38ED" w:rsidP="00602AC0"/>
    <w:p w14:paraId="5EDEE7B2" w14:textId="4369EC60" w:rsidR="00620A61" w:rsidRPr="003B2883" w:rsidRDefault="00620A61" w:rsidP="00620A61">
      <w:pPr>
        <w:pStyle w:val="Heading5"/>
      </w:pPr>
      <w:bookmarkStart w:id="5230" w:name="_Toc153870038"/>
      <w:bookmarkStart w:id="5231" w:name="_Toc169749774"/>
      <w:r w:rsidRPr="003B2883">
        <w:t>6.2.6.2.</w:t>
      </w:r>
      <w:r>
        <w:t>34</w:t>
      </w:r>
      <w:r w:rsidRPr="003B2883">
        <w:tab/>
        <w:t xml:space="preserve">Type: </w:t>
      </w:r>
      <w:bookmarkEnd w:id="5230"/>
      <w:r>
        <w:rPr>
          <w:lang w:eastAsia="zh-CN"/>
        </w:rPr>
        <w:t>SliceAreaRestrictionInfo</w:t>
      </w:r>
      <w:bookmarkEnd w:id="5231"/>
    </w:p>
    <w:p w14:paraId="286B7B8C" w14:textId="60248974" w:rsidR="00620A61" w:rsidRPr="003B2883" w:rsidRDefault="00620A61" w:rsidP="00620A61">
      <w:pPr>
        <w:pStyle w:val="TH"/>
      </w:pPr>
      <w:r w:rsidRPr="003B2883">
        <w:rPr>
          <w:noProof/>
        </w:rPr>
        <w:t>Table </w:t>
      </w:r>
      <w:r w:rsidRPr="003B2883">
        <w:t>6.2.6.2.</w:t>
      </w:r>
      <w:r>
        <w:t>34</w:t>
      </w:r>
      <w:r w:rsidRPr="003B2883">
        <w:t xml:space="preserve">-1: </w:t>
      </w:r>
      <w:r w:rsidRPr="003B2883">
        <w:rPr>
          <w:noProof/>
        </w:rPr>
        <w:t xml:space="preserve">Definition of type </w:t>
      </w:r>
      <w:r>
        <w:rPr>
          <w:lang w:eastAsia="zh-CN"/>
        </w:rPr>
        <w:t>SliceAreaRestrictionInfo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0A61" w:rsidRPr="003B2883" w14:paraId="1B6B828B"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E6F6235" w14:textId="77777777" w:rsidR="00620A61" w:rsidRPr="003B2883" w:rsidRDefault="00620A61" w:rsidP="00343B5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2175582" w14:textId="77777777" w:rsidR="00620A61" w:rsidRPr="003B2883" w:rsidRDefault="00620A61" w:rsidP="00343B5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438364A" w14:textId="77777777" w:rsidR="00620A61" w:rsidRPr="003B2883" w:rsidRDefault="00620A61" w:rsidP="00343B5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879B75" w14:textId="77777777" w:rsidR="00620A61" w:rsidRPr="003B2883" w:rsidRDefault="00620A61" w:rsidP="00343B5C">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63CAE4" w14:textId="77777777" w:rsidR="00620A61" w:rsidRPr="003B2883" w:rsidRDefault="00620A61" w:rsidP="00343B5C">
            <w:pPr>
              <w:pStyle w:val="TAH"/>
              <w:rPr>
                <w:rFonts w:cs="Arial"/>
                <w:szCs w:val="18"/>
              </w:rPr>
            </w:pPr>
            <w:r w:rsidRPr="003B2883">
              <w:rPr>
                <w:rFonts w:cs="Arial"/>
                <w:szCs w:val="18"/>
              </w:rPr>
              <w:t>Description</w:t>
            </w:r>
          </w:p>
        </w:tc>
      </w:tr>
      <w:tr w:rsidR="00620A61" w:rsidRPr="003B2883" w14:paraId="04CA65FC" w14:textId="77777777" w:rsidTr="00343B5C">
        <w:trPr>
          <w:trHeight w:val="175"/>
          <w:jc w:val="center"/>
        </w:trPr>
        <w:tc>
          <w:tcPr>
            <w:tcW w:w="2090" w:type="dxa"/>
            <w:tcBorders>
              <w:top w:val="single" w:sz="4" w:space="0" w:color="auto"/>
              <w:left w:val="single" w:sz="4" w:space="0" w:color="auto"/>
              <w:bottom w:val="single" w:sz="4" w:space="0" w:color="auto"/>
              <w:right w:val="single" w:sz="4" w:space="0" w:color="auto"/>
            </w:tcBorders>
          </w:tcPr>
          <w:p w14:paraId="067BCFC3" w14:textId="77777777" w:rsidR="00620A61" w:rsidRPr="003B2883" w:rsidRDefault="00620A61" w:rsidP="00343B5C">
            <w:pPr>
              <w:pStyle w:val="TAL"/>
              <w:rPr>
                <w:lang w:eastAsia="zh-CN"/>
              </w:rPr>
            </w:pPr>
            <w:r w:rsidRPr="003B2883">
              <w:t>sNssai</w:t>
            </w:r>
          </w:p>
        </w:tc>
        <w:tc>
          <w:tcPr>
            <w:tcW w:w="1559" w:type="dxa"/>
            <w:tcBorders>
              <w:top w:val="single" w:sz="4" w:space="0" w:color="auto"/>
              <w:left w:val="single" w:sz="4" w:space="0" w:color="auto"/>
              <w:bottom w:val="single" w:sz="4" w:space="0" w:color="auto"/>
              <w:right w:val="single" w:sz="4" w:space="0" w:color="auto"/>
            </w:tcBorders>
          </w:tcPr>
          <w:p w14:paraId="56DE2755" w14:textId="77777777" w:rsidR="00620A61" w:rsidRPr="003B2883" w:rsidRDefault="00620A61" w:rsidP="00343B5C">
            <w:pPr>
              <w:pStyle w:val="TAL"/>
              <w:rPr>
                <w:lang w:eastAsia="zh-CN"/>
              </w:rPr>
            </w:pPr>
            <w:r w:rsidRPr="003B2883">
              <w:t>Snssai</w:t>
            </w:r>
          </w:p>
        </w:tc>
        <w:tc>
          <w:tcPr>
            <w:tcW w:w="425" w:type="dxa"/>
            <w:tcBorders>
              <w:top w:val="single" w:sz="4" w:space="0" w:color="auto"/>
              <w:left w:val="single" w:sz="4" w:space="0" w:color="auto"/>
              <w:bottom w:val="single" w:sz="4" w:space="0" w:color="auto"/>
              <w:right w:val="single" w:sz="4" w:space="0" w:color="auto"/>
            </w:tcBorders>
          </w:tcPr>
          <w:p w14:paraId="2397CA43" w14:textId="77777777" w:rsidR="00620A61" w:rsidRPr="003B2883" w:rsidRDefault="00620A61" w:rsidP="00343B5C">
            <w:pPr>
              <w:pStyle w:val="TAL"/>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13732C7" w14:textId="77777777" w:rsidR="00620A61" w:rsidRPr="003B2883" w:rsidRDefault="00620A61" w:rsidP="00343B5C">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DA3A5E2" w14:textId="77777777" w:rsidR="00620A61" w:rsidRDefault="00620A61" w:rsidP="00343B5C">
            <w:pPr>
              <w:pStyle w:val="TAL"/>
            </w:pPr>
            <w:r w:rsidRPr="003B2883">
              <w:rPr>
                <w:lang w:eastAsia="zh-CN"/>
              </w:rPr>
              <w:t xml:space="preserve">Represents </w:t>
            </w:r>
            <w:r>
              <w:rPr>
                <w:lang w:eastAsia="zh-CN"/>
              </w:rPr>
              <w:t xml:space="preserve">an S-NSSAI </w:t>
            </w:r>
            <w:r>
              <w:t xml:space="preserve">that </w:t>
            </w:r>
            <w:r w:rsidRPr="002D2D1C">
              <w:t>is part of the partially allowed NSSAI or if the support of the S-NSSAI is restricted to a NS-AoS</w:t>
            </w:r>
            <w:r>
              <w:t>. This IE shall be present if the NF service consumer wants to subscribe to the AOI where the S-NSSAI is supported.</w:t>
            </w:r>
          </w:p>
          <w:p w14:paraId="5A1F7B4F" w14:textId="77777777" w:rsidR="00620A61" w:rsidRPr="003B2883" w:rsidRDefault="00620A61" w:rsidP="00343B5C">
            <w:pPr>
              <w:pStyle w:val="TAL"/>
              <w:rPr>
                <w:lang w:eastAsia="zh-CN"/>
              </w:rPr>
            </w:pPr>
            <w:r w:rsidRPr="005A0063">
              <w:t>See clauses</w:t>
            </w:r>
            <w:r>
              <w:t> </w:t>
            </w:r>
            <w:r w:rsidRPr="005A0063">
              <w:t>5.15.17 and 5.15.18 of 3GPP</w:t>
            </w:r>
            <w:r>
              <w:t> </w:t>
            </w:r>
            <w:r w:rsidRPr="005A0063">
              <w:t>TS</w:t>
            </w:r>
            <w:r>
              <w:t> </w:t>
            </w:r>
            <w:r w:rsidRPr="005A0063">
              <w:t>23.501</w:t>
            </w:r>
            <w:r>
              <w:t> </w:t>
            </w:r>
            <w:r w:rsidRPr="005A0063">
              <w:t>[</w:t>
            </w:r>
            <w:r>
              <w:t>2</w:t>
            </w:r>
            <w:r w:rsidRPr="005A0063">
              <w:t>]</w:t>
            </w:r>
            <w:r>
              <w:rPr>
                <w:lang w:eastAsia="zh-CN"/>
              </w:rPr>
              <w:t>.</w:t>
            </w:r>
          </w:p>
        </w:tc>
      </w:tr>
      <w:tr w:rsidR="00620A61" w:rsidRPr="003B2883" w14:paraId="04E10A02" w14:textId="77777777" w:rsidTr="00343B5C">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63B737AE" w14:textId="77777777" w:rsidR="00620A61" w:rsidRPr="003B2883" w:rsidRDefault="00620A61" w:rsidP="00343B5C">
            <w:pPr>
              <w:pStyle w:val="TAL"/>
            </w:pPr>
            <w:r w:rsidRPr="003B2883">
              <w:rPr>
                <w:rFonts w:hint="eastAsia"/>
                <w:lang w:eastAsia="zh-CN"/>
              </w:rPr>
              <w:t>presence</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06E004D4" w14:textId="77777777" w:rsidR="00620A61" w:rsidRPr="003B2883" w:rsidRDefault="00620A61" w:rsidP="00343B5C">
            <w:pPr>
              <w:pStyle w:val="TAL"/>
            </w:pPr>
            <w:r w:rsidRPr="003B2883">
              <w:rPr>
                <w:rFonts w:hint="eastAsia"/>
                <w:lang w:eastAsia="zh-CN"/>
              </w:rPr>
              <w:t>Presence</w:t>
            </w:r>
            <w:r w:rsidRPr="003B2883">
              <w:rPr>
                <w:lang w:eastAsia="zh-CN"/>
              </w:rPr>
              <w:t>State</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25DABB" w14:textId="77777777" w:rsidR="00620A61" w:rsidRPr="003B2883" w:rsidRDefault="00620A61" w:rsidP="00343B5C">
            <w:pPr>
              <w:pStyle w:val="TAL"/>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56452E18" w14:textId="77777777" w:rsidR="00620A61" w:rsidRPr="003B2883" w:rsidRDefault="00620A61" w:rsidP="00343B5C">
            <w:pPr>
              <w:pStyle w:val="TAL"/>
            </w:pPr>
            <w:r w:rsidRPr="003B2883">
              <w:rPr>
                <w:lang w:eastAsia="zh-CN"/>
              </w:rPr>
              <w:t>0..</w:t>
            </w:r>
            <w:r w:rsidRPr="003B2883">
              <w:rPr>
                <w:rFonts w:hint="eastAsia"/>
                <w:lang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370639B8" w14:textId="77777777" w:rsidR="00620A61" w:rsidRPr="003B2883" w:rsidRDefault="00620A61" w:rsidP="00343B5C">
            <w:pPr>
              <w:pStyle w:val="TAL"/>
              <w:rPr>
                <w:rFonts w:cs="Arial"/>
                <w:szCs w:val="18"/>
              </w:rPr>
            </w:pPr>
            <w:r w:rsidRPr="003B2883">
              <w:rPr>
                <w:lang w:eastAsia="zh-CN"/>
              </w:rPr>
              <w:t xml:space="preserve">This IE shall be included when the UE presence in area of interest is reported. When present, this IE </w:t>
            </w:r>
            <w:r>
              <w:rPr>
                <w:lang w:eastAsia="zh-CN"/>
              </w:rPr>
              <w:t xml:space="preserve">indicates </w:t>
            </w:r>
            <w:r w:rsidRPr="00F11966">
              <w:rPr>
                <w:lang w:eastAsia="zh-CN"/>
              </w:rPr>
              <w:t>whether the UE is inside or outside of</w:t>
            </w:r>
            <w:r>
              <w:rPr>
                <w:lang w:eastAsia="zh-CN"/>
              </w:rPr>
              <w:t xml:space="preserve"> the service area supporting an S-NSSAI for a PDU session associated with a partially allowed NSSAI or with a slice restricted to NS-AoS or whether the UE presence</w:t>
            </w:r>
            <w:r>
              <w:t xml:space="preserve"> </w:t>
            </w:r>
            <w:r w:rsidRPr="009A510B">
              <w:rPr>
                <w:lang w:eastAsia="zh-CN"/>
              </w:rPr>
              <w:t>in the reporting area is</w:t>
            </w:r>
            <w:r>
              <w:rPr>
                <w:lang w:eastAsia="zh-CN"/>
              </w:rPr>
              <w:t xml:space="preserve"> unknown</w:t>
            </w:r>
            <w:r>
              <w:rPr>
                <w:rFonts w:hint="eastAsia"/>
                <w:lang w:eastAsia="zh-CN"/>
              </w:rPr>
              <w:t>.</w:t>
            </w:r>
          </w:p>
        </w:tc>
      </w:tr>
    </w:tbl>
    <w:p w14:paraId="202E908E" w14:textId="77777777" w:rsidR="00620A61" w:rsidRPr="003B2883" w:rsidRDefault="00620A61" w:rsidP="00602AC0"/>
    <w:p w14:paraId="1219B33B" w14:textId="77777777" w:rsidR="00602AC0" w:rsidRPr="003B2883" w:rsidRDefault="00602AC0" w:rsidP="00602AC0">
      <w:pPr>
        <w:pStyle w:val="Heading4"/>
        <w:rPr>
          <w:lang w:val="en-US"/>
        </w:rPr>
      </w:pPr>
      <w:bookmarkStart w:id="5232" w:name="_Toc25156501"/>
      <w:bookmarkStart w:id="5233" w:name="_Toc34124806"/>
      <w:bookmarkStart w:id="5234" w:name="_Toc43207933"/>
      <w:bookmarkStart w:id="5235" w:name="_Toc49857406"/>
      <w:bookmarkStart w:id="5236" w:name="_Toc56677249"/>
      <w:bookmarkStart w:id="5237" w:name="_Toc56691772"/>
      <w:bookmarkStart w:id="5238" w:name="_Toc56699036"/>
      <w:bookmarkStart w:id="5239" w:name="_Toc89035291"/>
      <w:bookmarkStart w:id="5240" w:name="_Toc89065089"/>
      <w:bookmarkStart w:id="5241" w:name="_Toc89180388"/>
      <w:bookmarkStart w:id="5242" w:name="_Toc97072072"/>
      <w:bookmarkStart w:id="5243" w:name="_Toc120051477"/>
      <w:bookmarkStart w:id="5244" w:name="_Toc169749775"/>
      <w:r w:rsidRPr="003B2883">
        <w:rPr>
          <w:lang w:val="en-US"/>
        </w:rPr>
        <w:lastRenderedPageBreak/>
        <w:t>6.2.6.3</w:t>
      </w:r>
      <w:r w:rsidRPr="003B2883">
        <w:rPr>
          <w:lang w:val="en-US"/>
        </w:rPr>
        <w:tab/>
        <w:t>Simple data types and enumerations</w:t>
      </w:r>
      <w:bookmarkEnd w:id="5232"/>
      <w:bookmarkEnd w:id="5233"/>
      <w:bookmarkEnd w:id="5234"/>
      <w:bookmarkEnd w:id="5235"/>
      <w:bookmarkEnd w:id="5236"/>
      <w:bookmarkEnd w:id="5237"/>
      <w:bookmarkEnd w:id="5238"/>
      <w:bookmarkEnd w:id="5239"/>
      <w:bookmarkEnd w:id="5240"/>
      <w:bookmarkEnd w:id="5241"/>
      <w:bookmarkEnd w:id="5242"/>
      <w:bookmarkEnd w:id="5243"/>
      <w:bookmarkEnd w:id="5244"/>
    </w:p>
    <w:p w14:paraId="7EFDAAEF" w14:textId="77777777" w:rsidR="00602AC0" w:rsidRPr="003B2883" w:rsidRDefault="00602AC0" w:rsidP="00602AC0">
      <w:pPr>
        <w:pStyle w:val="Heading5"/>
      </w:pPr>
      <w:bookmarkStart w:id="5245" w:name="_Toc25156502"/>
      <w:bookmarkStart w:id="5246" w:name="_Toc34124807"/>
      <w:bookmarkStart w:id="5247" w:name="_Toc43207934"/>
      <w:bookmarkStart w:id="5248" w:name="_Toc49857407"/>
      <w:bookmarkStart w:id="5249" w:name="_Toc56677250"/>
      <w:bookmarkStart w:id="5250" w:name="_Toc56691773"/>
      <w:bookmarkStart w:id="5251" w:name="_Toc56699037"/>
      <w:bookmarkStart w:id="5252" w:name="_Toc89035292"/>
      <w:bookmarkStart w:id="5253" w:name="_Toc89065090"/>
      <w:bookmarkStart w:id="5254" w:name="_Toc89180389"/>
      <w:bookmarkStart w:id="5255" w:name="_Toc97072073"/>
      <w:bookmarkStart w:id="5256" w:name="_Toc120051478"/>
      <w:bookmarkStart w:id="5257" w:name="_Toc169749776"/>
      <w:r w:rsidRPr="003B2883">
        <w:t>6.2.6.3.1</w:t>
      </w:r>
      <w:r w:rsidRPr="003B2883">
        <w:tab/>
        <w:t>Introduction</w:t>
      </w:r>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64937E1F"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5A494D" w14:textId="77777777" w:rsidR="00602AC0" w:rsidRPr="003B2883" w:rsidRDefault="00602AC0" w:rsidP="00602AC0">
      <w:pPr>
        <w:pStyle w:val="Heading5"/>
      </w:pPr>
      <w:bookmarkStart w:id="5258" w:name="_Toc25156503"/>
      <w:bookmarkStart w:id="5259" w:name="_Toc34124808"/>
      <w:bookmarkStart w:id="5260" w:name="_Toc43207935"/>
      <w:bookmarkStart w:id="5261" w:name="_Toc49857408"/>
      <w:bookmarkStart w:id="5262" w:name="_Toc56677251"/>
      <w:bookmarkStart w:id="5263" w:name="_Toc56691774"/>
      <w:bookmarkStart w:id="5264" w:name="_Toc56699038"/>
      <w:bookmarkStart w:id="5265" w:name="_Toc89035293"/>
      <w:bookmarkStart w:id="5266" w:name="_Toc89065091"/>
      <w:bookmarkStart w:id="5267" w:name="_Toc89180390"/>
      <w:bookmarkStart w:id="5268" w:name="_Toc97072074"/>
      <w:bookmarkStart w:id="5269" w:name="_Toc120051479"/>
      <w:bookmarkStart w:id="5270" w:name="_Toc169749777"/>
      <w:r w:rsidRPr="003B2883">
        <w:t>6.2.6.3.2</w:t>
      </w:r>
      <w:r w:rsidRPr="003B2883">
        <w:tab/>
        <w:t>Simple data types</w:t>
      </w:r>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67BAC0DF" w14:textId="77777777" w:rsidR="00602AC0" w:rsidRPr="003B2883" w:rsidRDefault="00602AC0" w:rsidP="00602AC0">
      <w:r w:rsidRPr="003B2883">
        <w:t>The simple data types defined in table 6.2.6.3.2-1 shall be supported.</w:t>
      </w:r>
    </w:p>
    <w:p w14:paraId="02862A2B" w14:textId="77777777" w:rsidR="00602AC0" w:rsidRPr="003B2883" w:rsidRDefault="00602AC0" w:rsidP="00602AC0">
      <w:pPr>
        <w:pStyle w:val="TH"/>
      </w:pPr>
      <w:r w:rsidRPr="003B2883">
        <w:t>Table 6.2.6.3.2-1: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7C4768BA"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00C7076"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8434B98"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38B7BFD7" w14:textId="77777777" w:rsidR="00602AC0" w:rsidRPr="003B2883" w:rsidRDefault="00602AC0" w:rsidP="001D4998">
            <w:pPr>
              <w:pStyle w:val="TAH"/>
            </w:pPr>
            <w:r w:rsidRPr="003B2883">
              <w:t>Description</w:t>
            </w:r>
          </w:p>
        </w:tc>
      </w:tr>
      <w:tr w:rsidR="00602AC0" w:rsidRPr="003B2883" w14:paraId="53D56F29"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A89AEAA"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EFE9CC7"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38D16326" w14:textId="77777777" w:rsidR="00602AC0" w:rsidRPr="003B2883" w:rsidRDefault="00602AC0" w:rsidP="001D4998">
            <w:pPr>
              <w:pStyle w:val="TAL"/>
            </w:pPr>
          </w:p>
        </w:tc>
      </w:tr>
    </w:tbl>
    <w:p w14:paraId="3E16673D" w14:textId="77777777" w:rsidR="00602AC0" w:rsidRPr="003B2883" w:rsidRDefault="00602AC0" w:rsidP="00602AC0"/>
    <w:p w14:paraId="7C8365D9" w14:textId="77777777" w:rsidR="00602AC0" w:rsidRPr="003B2883" w:rsidRDefault="00602AC0" w:rsidP="00602AC0">
      <w:pPr>
        <w:pStyle w:val="Heading5"/>
      </w:pPr>
      <w:bookmarkStart w:id="5271" w:name="_Toc25156504"/>
      <w:bookmarkStart w:id="5272" w:name="_Toc34124809"/>
      <w:bookmarkStart w:id="5273" w:name="_Toc43207936"/>
      <w:bookmarkStart w:id="5274" w:name="_Toc49857409"/>
      <w:bookmarkStart w:id="5275" w:name="_Toc56677252"/>
      <w:bookmarkStart w:id="5276" w:name="_Toc56691775"/>
      <w:bookmarkStart w:id="5277" w:name="_Toc56699039"/>
      <w:bookmarkStart w:id="5278" w:name="_Toc89035294"/>
      <w:bookmarkStart w:id="5279" w:name="_Toc89065092"/>
      <w:bookmarkStart w:id="5280" w:name="_Toc89180391"/>
      <w:bookmarkStart w:id="5281" w:name="_Toc97072075"/>
      <w:bookmarkStart w:id="5282" w:name="_Toc120051480"/>
      <w:bookmarkStart w:id="5283" w:name="_Toc169749778"/>
      <w:r w:rsidRPr="003B2883">
        <w:lastRenderedPageBreak/>
        <w:t>6.2.6.3.3</w:t>
      </w:r>
      <w:r w:rsidRPr="003B2883">
        <w:tab/>
        <w:t>Enumeration: AmfEventType</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p>
    <w:p w14:paraId="57E73C1A" w14:textId="77777777" w:rsidR="00602AC0" w:rsidRPr="003B2883" w:rsidRDefault="00602AC0" w:rsidP="00602AC0">
      <w:pPr>
        <w:pStyle w:val="TH"/>
      </w:pPr>
      <w:r w:rsidRPr="003B2883">
        <w:t>Table 6.2.6.3.3-1: Enumeration AmfEventType</w:t>
      </w:r>
    </w:p>
    <w:tbl>
      <w:tblPr>
        <w:tblW w:w="4650" w:type="pct"/>
        <w:tblCellMar>
          <w:left w:w="0" w:type="dxa"/>
          <w:right w:w="0" w:type="dxa"/>
        </w:tblCellMar>
        <w:tblLook w:val="04A0" w:firstRow="1" w:lastRow="0" w:firstColumn="1" w:lastColumn="0" w:noHBand="0" w:noVBand="1"/>
      </w:tblPr>
      <w:tblGrid>
        <w:gridCol w:w="4575"/>
        <w:gridCol w:w="4373"/>
      </w:tblGrid>
      <w:tr w:rsidR="00602AC0" w:rsidRPr="003B2883" w14:paraId="3078B234" w14:textId="77777777" w:rsidTr="00A11B56">
        <w:tc>
          <w:tcPr>
            <w:tcW w:w="255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F99E77" w14:textId="77777777" w:rsidR="00602AC0" w:rsidRPr="003B2883" w:rsidRDefault="00602AC0" w:rsidP="001D4998">
            <w:pPr>
              <w:pStyle w:val="TAH"/>
            </w:pPr>
            <w:r w:rsidRPr="003B2883">
              <w:lastRenderedPageBreak/>
              <w:t>Enumeration value</w:t>
            </w:r>
          </w:p>
        </w:tc>
        <w:tc>
          <w:tcPr>
            <w:tcW w:w="244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F412015" w14:textId="77777777" w:rsidR="00602AC0" w:rsidRPr="003B2883" w:rsidRDefault="00602AC0" w:rsidP="001D4998">
            <w:pPr>
              <w:pStyle w:val="TAH"/>
            </w:pPr>
            <w:r w:rsidRPr="003B2883">
              <w:t>Description</w:t>
            </w:r>
          </w:p>
        </w:tc>
      </w:tr>
      <w:tr w:rsidR="00602AC0" w:rsidRPr="003B2883" w14:paraId="3BD2D58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593003" w14:textId="77777777" w:rsidR="00602AC0" w:rsidRPr="003B2883" w:rsidRDefault="00602AC0" w:rsidP="001D4998">
            <w:pPr>
              <w:pStyle w:val="TAL"/>
            </w:pPr>
            <w:r w:rsidRPr="003B2883">
              <w:t>"LOCATION_REPORT"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93A2A0" w14:textId="77777777" w:rsidR="00602AC0" w:rsidRPr="003B2883" w:rsidRDefault="00602AC0" w:rsidP="001D4998">
            <w:pPr>
              <w:pStyle w:val="TAL"/>
            </w:pPr>
            <w:r w:rsidRPr="003B2883">
              <w:t xml:space="preserve">A NF subscribes to this event to receive the Last Known Location </w:t>
            </w:r>
            <w:r w:rsidR="00B8374D">
              <w:t>or the current Location</w:t>
            </w:r>
            <w:r w:rsidR="00B8374D" w:rsidRPr="003B2883">
              <w:t xml:space="preserve"> </w:t>
            </w:r>
            <w:r w:rsidRPr="003B2883">
              <w:t>of a UE or a group of UEs, and Updated Location of the UE or any UE in the group when AMF becomes aware of a location change of the UE.</w:t>
            </w:r>
          </w:p>
        </w:tc>
      </w:tr>
      <w:tr w:rsidR="00602AC0" w:rsidRPr="003B2883" w14:paraId="4B746E6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2566A32" w14:textId="77777777" w:rsidR="00602AC0" w:rsidRPr="003B2883" w:rsidRDefault="00602AC0" w:rsidP="001D4998">
            <w:pPr>
              <w:pStyle w:val="TAL"/>
            </w:pPr>
            <w:r w:rsidRPr="003B2883">
              <w:t>"PRESENCE_IN_AOI_REPORT"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34C4F2" w14:textId="78129F92" w:rsidR="00602AC0" w:rsidRPr="003B2883" w:rsidRDefault="00602AC0" w:rsidP="001D4998">
            <w:pPr>
              <w:pStyle w:val="TAL"/>
            </w:pPr>
            <w:r w:rsidRPr="003B2883">
              <w:t>A NF subscribes to this event to receive the current present state of a UE in a specific Area of Interest (AOI), and notification when a specified UE enters or leaves the specified area. The area could be identified by a TA list, an area ID</w:t>
            </w:r>
            <w:r w:rsidR="00565413">
              <w:t>,</w:t>
            </w:r>
            <w:r w:rsidRPr="003B2883">
              <w:t xml:space="preserve"> specific interest</w:t>
            </w:r>
            <w:r w:rsidR="00565413">
              <w:t>ed</w:t>
            </w:r>
            <w:r w:rsidRPr="003B2883">
              <w:t xml:space="preserve"> area name like "LADN"</w:t>
            </w:r>
            <w:r w:rsidR="00565413">
              <w:rPr>
                <w:lang w:eastAsia="zh-CN"/>
              </w:rPr>
              <w:t xml:space="preserve"> or </w:t>
            </w:r>
            <w:r w:rsidR="00565413">
              <w:t xml:space="preserve">a </w:t>
            </w:r>
            <w:r w:rsidR="00565413" w:rsidRPr="003B2883">
              <w:t>specific interested area name</w:t>
            </w:r>
            <w:r w:rsidR="00565413">
              <w:t xml:space="preserve"> like </w:t>
            </w:r>
            <w:r w:rsidR="00565413" w:rsidRPr="003B2883">
              <w:t>"</w:t>
            </w:r>
            <w:r w:rsidR="00565413">
              <w:t>S-NSSAI</w:t>
            </w:r>
            <w:r w:rsidR="00565413" w:rsidRPr="003B2883">
              <w:t>"</w:t>
            </w:r>
            <w:r w:rsidRPr="003B2883">
              <w:t>.</w:t>
            </w:r>
          </w:p>
        </w:tc>
      </w:tr>
      <w:tr w:rsidR="00602AC0" w:rsidRPr="003B2883" w14:paraId="094449D5"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CBB3962" w14:textId="77777777" w:rsidR="00602AC0" w:rsidRPr="003B2883" w:rsidRDefault="00602AC0" w:rsidP="001D4998">
            <w:pPr>
              <w:pStyle w:val="TAL"/>
            </w:pPr>
            <w:r w:rsidRPr="003B2883">
              <w:t>"TIMEZONE_REPORT"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5953CA4" w14:textId="77777777" w:rsidR="00602AC0" w:rsidRPr="003B2883" w:rsidRDefault="00602AC0" w:rsidP="001D4998">
            <w:pPr>
              <w:pStyle w:val="TAL"/>
            </w:pPr>
            <w:r w:rsidRPr="003B2883">
              <w:t>A NF subscribes to this event to receive the current time zone of a UE or a group of UEs, and updated time zone of the UE or any UE in the group when AMF becomes aware of a time zone change of the UE.</w:t>
            </w:r>
          </w:p>
        </w:tc>
      </w:tr>
      <w:tr w:rsidR="00602AC0" w:rsidRPr="003B2883" w14:paraId="7AD78F1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11339" w14:textId="77777777" w:rsidR="00602AC0" w:rsidRPr="003B2883" w:rsidRDefault="00602AC0" w:rsidP="001D4998">
            <w:pPr>
              <w:pStyle w:val="TAL"/>
            </w:pPr>
            <w:r w:rsidRPr="003B2883">
              <w:t>"ACCESS_TYPE_REPORT"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EDB36F1" w14:textId="77777777" w:rsidR="00602AC0" w:rsidRPr="003B2883" w:rsidRDefault="00602AC0" w:rsidP="001D4998">
            <w:pPr>
              <w:pStyle w:val="TAL"/>
            </w:pPr>
            <w:r w:rsidRPr="003B2883">
              <w:t>A NF subscribes to this event to receive the current access type(s) of a UE or a group of UEs, and updated access type(s) of the UE or any UE in the group when AMF becomes aware of the access type change of the UE.</w:t>
            </w:r>
          </w:p>
        </w:tc>
      </w:tr>
      <w:tr w:rsidR="00602AC0" w:rsidRPr="003B2883" w14:paraId="6580B543"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9979DD" w14:textId="77777777" w:rsidR="00602AC0" w:rsidRPr="003B2883" w:rsidRDefault="00602AC0" w:rsidP="001D4998">
            <w:pPr>
              <w:pStyle w:val="TAL"/>
            </w:pPr>
            <w:r w:rsidRPr="003B2883">
              <w:t>"REGISTRATION_STATE_REPORT"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4EDBA" w14:textId="77777777" w:rsidR="00602AC0" w:rsidRPr="003B2883" w:rsidRDefault="00602AC0" w:rsidP="001D4998">
            <w:pPr>
              <w:pStyle w:val="TAL"/>
            </w:pPr>
            <w:r w:rsidRPr="003B2883">
              <w:t>A NF subscribes to this event to receive the current registration state of a UE or a group of UEs, and report for updated registration state of a UE or any UE in the group when AMF becomes aware of a registration state change of the UE.</w:t>
            </w:r>
          </w:p>
        </w:tc>
      </w:tr>
      <w:tr w:rsidR="00602AC0" w:rsidRPr="003B2883" w14:paraId="4BA880C6"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B6AA21" w14:textId="77777777" w:rsidR="00602AC0" w:rsidRPr="003B2883" w:rsidRDefault="00602AC0" w:rsidP="001D4998">
            <w:pPr>
              <w:pStyle w:val="TAL"/>
            </w:pPr>
            <w:r w:rsidRPr="003B2883">
              <w:t>"CONNECTIVITY_STATE_REPORT"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A95EDA" w14:textId="77777777" w:rsidR="00602AC0" w:rsidRPr="003B2883" w:rsidRDefault="00602AC0" w:rsidP="001D4998">
            <w:pPr>
              <w:pStyle w:val="TAL"/>
            </w:pPr>
            <w:r w:rsidRPr="003B2883">
              <w:t>A NF subscribes to this event to receive the current connecti</w:t>
            </w:r>
            <w:r>
              <w:rPr>
                <w:rFonts w:hint="eastAsia"/>
                <w:lang w:eastAsia="zh-CN"/>
              </w:rPr>
              <w:t>on management</w:t>
            </w:r>
            <w:r w:rsidRPr="003B2883" w:rsidDel="00C22900">
              <w:t xml:space="preserve"> </w:t>
            </w:r>
            <w:r w:rsidRPr="003B2883">
              <w:t>state of a UE or a group of UEs, and report for updated connecti</w:t>
            </w:r>
            <w:r>
              <w:rPr>
                <w:rFonts w:hint="eastAsia"/>
                <w:lang w:eastAsia="zh-CN"/>
              </w:rPr>
              <w:t>on management</w:t>
            </w:r>
            <w:r w:rsidRPr="003B2883" w:rsidDel="00C22900">
              <w:t xml:space="preserve"> </w:t>
            </w:r>
            <w:r w:rsidRPr="003B2883">
              <w:t>state of a UE or any UE in the group when AMF becomes aware of a connecti</w:t>
            </w:r>
            <w:r>
              <w:rPr>
                <w:rFonts w:hint="eastAsia"/>
                <w:lang w:eastAsia="zh-CN"/>
              </w:rPr>
              <w:t>on management</w:t>
            </w:r>
            <w:r w:rsidRPr="003B2883" w:rsidDel="00C22900">
              <w:t xml:space="preserve"> </w:t>
            </w:r>
            <w:r w:rsidRPr="003B2883">
              <w:t>state change of the UE.</w:t>
            </w:r>
          </w:p>
        </w:tc>
      </w:tr>
      <w:tr w:rsidR="00602AC0" w:rsidRPr="003B2883" w14:paraId="3661E86B"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A6112E2" w14:textId="77777777" w:rsidR="00602AC0" w:rsidRPr="003B2883" w:rsidRDefault="00602AC0" w:rsidP="001D4998">
            <w:pPr>
              <w:pStyle w:val="TAL"/>
            </w:pPr>
            <w:r w:rsidRPr="003B2883">
              <w:t>"REACHABILITY_REPORT"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91E319C" w14:textId="77777777" w:rsidR="00602AC0" w:rsidRPr="003B2883" w:rsidRDefault="00602AC0" w:rsidP="001D4998">
            <w:pPr>
              <w:pStyle w:val="TAL"/>
            </w:pPr>
            <w:r w:rsidRPr="003B2883">
              <w:t>A NF subscribes to this event to receive the current reachability of a UE or a group of UEs, and report for updated reachability of a UE or any UE in the group when AMF becomes aware of a reachability change of the UE.</w:t>
            </w:r>
          </w:p>
        </w:tc>
      </w:tr>
      <w:tr w:rsidR="00602AC0" w:rsidRPr="003B2883" w14:paraId="7838B50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1E13EE" w14:textId="77777777" w:rsidR="00602AC0" w:rsidRPr="003B2883" w:rsidRDefault="00602AC0" w:rsidP="001D4998">
            <w:pPr>
              <w:pStyle w:val="TAL"/>
            </w:pPr>
            <w:r w:rsidRPr="003B2883">
              <w:t>"COMMUNICATION_FAILURE_REPORT"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F811B" w14:textId="77777777" w:rsidR="00602AC0" w:rsidRPr="003B2883" w:rsidRDefault="00602AC0" w:rsidP="001D4998">
            <w:pPr>
              <w:pStyle w:val="TAL"/>
            </w:pPr>
            <w:r w:rsidRPr="003B2883">
              <w:t>A NF subscribes to this event to receive the Communication failure report of a UE or group of UEs or any UE.</w:t>
            </w:r>
          </w:p>
        </w:tc>
      </w:tr>
      <w:tr w:rsidR="00602AC0" w:rsidRPr="003B2883" w14:paraId="65EBB3F0"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2850384" w14:textId="77777777" w:rsidR="00602AC0" w:rsidRPr="003B2883" w:rsidRDefault="00602AC0" w:rsidP="001D4998">
            <w:pPr>
              <w:pStyle w:val="TAL"/>
            </w:pPr>
            <w:r w:rsidRPr="003B2883">
              <w:t>"UES_IN_AREA_REPORT"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3E4A71C" w14:textId="77777777" w:rsidR="00602AC0" w:rsidRPr="003B2883" w:rsidRDefault="00602AC0" w:rsidP="001D4998">
            <w:pPr>
              <w:pStyle w:val="TAL"/>
            </w:pPr>
            <w:r w:rsidRPr="003B2883">
              <w:t>A NF subscribes to this event to receive the number of UEs in a specific area.</w:t>
            </w:r>
          </w:p>
        </w:tc>
      </w:tr>
      <w:tr w:rsidR="00602AC0" w:rsidRPr="003B2883" w14:paraId="6F024E5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62E511" w14:textId="77777777" w:rsidR="00602AC0" w:rsidRPr="003B2883" w:rsidRDefault="00602AC0" w:rsidP="001D4998">
            <w:pPr>
              <w:pStyle w:val="TAL"/>
            </w:pPr>
            <w:r w:rsidRPr="003B2883">
              <w:rPr>
                <w:lang w:eastAsia="zh-CN"/>
              </w:rPr>
              <w:t>"SUBSCRIPTION_ID_CHANGE"</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FA7FB6" w14:textId="77777777" w:rsidR="00602AC0" w:rsidRPr="003B2883" w:rsidRDefault="00602AC0" w:rsidP="001D4998">
            <w:pPr>
              <w:pStyle w:val="TAL"/>
            </w:pPr>
            <w:r w:rsidRPr="003B2883">
              <w:rPr>
                <w:noProof/>
              </w:rPr>
              <w:t xml:space="preserve">This event type is used by the AMF to inform the NF service consumer that the subscription Id for the event subscription is changed (e.g. </w:t>
            </w:r>
            <w:r w:rsidRPr="003B2883">
              <w:t>Subscription Id creation at the target AMF for individual UE level event subscriptions, during mobility registration or handover procedures involving an AMF change).</w:t>
            </w:r>
            <w:r w:rsidRPr="003B2883">
              <w:rPr>
                <w:noProof/>
              </w:rPr>
              <w:t xml:space="preserve"> This event needs no explicit subscription form an NF service consumer.</w:t>
            </w:r>
          </w:p>
        </w:tc>
      </w:tr>
      <w:tr w:rsidR="00602AC0" w:rsidRPr="003B2883" w14:paraId="66CC50F2"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46F05" w14:textId="77777777" w:rsidR="00602AC0" w:rsidRPr="003B2883" w:rsidRDefault="00602AC0" w:rsidP="001D4998">
            <w:pPr>
              <w:pStyle w:val="TAL"/>
            </w:pPr>
            <w:r w:rsidRPr="003B2883">
              <w:rPr>
                <w:lang w:eastAsia="zh-CN"/>
              </w:rPr>
              <w:t>"SUBSCRIPTION_ID_ADDITION"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A3DFC4" w14:textId="77777777" w:rsidR="00602AC0" w:rsidRPr="003B2883" w:rsidRDefault="00602AC0" w:rsidP="001D4998">
            <w:pPr>
              <w:pStyle w:val="TAL"/>
            </w:pPr>
            <w:r w:rsidRPr="003B2883">
              <w:rPr>
                <w:noProof/>
              </w:rPr>
              <w:t xml:space="preserve">This event type is used by the AMF to inform the NF service consumer that a new subscription Id is added (e.g </w:t>
            </w:r>
            <w:r w:rsidRPr="003B2883">
              <w:t>creation of an event subscription for a UE group level event subscription at the target AMF, during mobility registration or handover procedures involving AMF change for a UE belonging to a group Id and when such a UE is the first UE of the group registering at the target AMF)</w:t>
            </w:r>
            <w:r w:rsidRPr="003B2883">
              <w:rPr>
                <w:noProof/>
              </w:rPr>
              <w:t>. This event needs no explicit subscription form the NF service consumer.</w:t>
            </w:r>
          </w:p>
        </w:tc>
      </w:tr>
      <w:tr w:rsidR="00091F76" w:rsidRPr="003B2883" w14:paraId="2587D21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4A66691" w14:textId="1677BE13" w:rsidR="00091F76" w:rsidRPr="003B2883" w:rsidRDefault="00091F76" w:rsidP="00091F76">
            <w:pPr>
              <w:pStyle w:val="TAL"/>
              <w:rPr>
                <w:lang w:eastAsia="zh-CN"/>
              </w:rPr>
            </w:pPr>
            <w:r>
              <w:rPr>
                <w:lang w:eastAsia="zh-CN"/>
              </w:rPr>
              <w:lastRenderedPageBreak/>
              <w:t>"SUBSCRIPTION_TERMINATION"</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AC3AD48" w14:textId="77777777" w:rsidR="00091F76" w:rsidRDefault="00091F76" w:rsidP="00091F76">
            <w:pPr>
              <w:pStyle w:val="TAL"/>
              <w:rPr>
                <w:noProof/>
              </w:rPr>
            </w:pPr>
            <w:r w:rsidRPr="003B2883">
              <w:rPr>
                <w:noProof/>
              </w:rPr>
              <w:t xml:space="preserve">This event type is used by the AMF to inform the NF service consumer that </w:t>
            </w:r>
            <w:r>
              <w:rPr>
                <w:noProof/>
              </w:rPr>
              <w:t xml:space="preserve">the </w:t>
            </w:r>
            <w:r w:rsidRPr="003B2883">
              <w:rPr>
                <w:noProof/>
              </w:rPr>
              <w:t xml:space="preserve">subscription is </w:t>
            </w:r>
            <w:r>
              <w:rPr>
                <w:noProof/>
              </w:rPr>
              <w:t xml:space="preserve">terminated at the AMF, e.g. the </w:t>
            </w:r>
            <w:r>
              <w:t>AMF inform the UDM that the subscription is terminated because the AMF has identified the subscription is no longer valid at the NEF.</w:t>
            </w:r>
          </w:p>
          <w:p w14:paraId="2EB9B5FF" w14:textId="77777777" w:rsidR="00091F76" w:rsidRPr="003B2883" w:rsidRDefault="00091F76" w:rsidP="00091F76">
            <w:pPr>
              <w:pStyle w:val="TAL"/>
              <w:rPr>
                <w:noProof/>
              </w:rPr>
            </w:pPr>
          </w:p>
        </w:tc>
      </w:tr>
      <w:tr w:rsidR="00602AC0" w:rsidRPr="003B2883" w14:paraId="004F6864"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4A3F96" w14:textId="77777777" w:rsidR="00602AC0" w:rsidRPr="003B2883" w:rsidRDefault="00602AC0" w:rsidP="001D4998">
            <w:pPr>
              <w:pStyle w:val="TAL"/>
              <w:rPr>
                <w:lang w:eastAsia="zh-CN"/>
              </w:rPr>
            </w:pPr>
            <w:r w:rsidRPr="003B2883">
              <w:t>"LOSS_OF_CONNECTIVITY"</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63802" w14:textId="77777777" w:rsidR="00602AC0" w:rsidRPr="003B2883" w:rsidRDefault="00602AC0" w:rsidP="001D4998">
            <w:pPr>
              <w:pStyle w:val="TAL"/>
              <w:rPr>
                <w:noProof/>
              </w:rPr>
            </w:pPr>
            <w:r w:rsidRPr="003B2883">
              <w:t>An NF subscribes to this event to receive the event report of a UE or group of UEs when AMF detects that a target UE is no longer reachable for either signalling or user plane communication. Such condition is identified when Mobile Reachable timer expires in the AMF (see 3GPP TS 23.501 [2]), when the UE detaches and when AMF deregisters from UDM for an active UE. If the UE is already not reachable for either signalling or user plane communication when the event is subscribed, the AMF reports the event directly.</w:t>
            </w:r>
          </w:p>
        </w:tc>
      </w:tr>
      <w:tr w:rsidR="00602AC0" w:rsidRPr="003B2883" w14:paraId="3FE24EC9"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16478A2" w14:textId="77777777" w:rsidR="00602AC0" w:rsidRPr="003B2883" w:rsidRDefault="00602AC0" w:rsidP="001D4998">
            <w:pPr>
              <w:pStyle w:val="TAL"/>
            </w:pPr>
            <w:r w:rsidRPr="003B2883">
              <w:t>"</w:t>
            </w:r>
            <w:r>
              <w:t>5GS_USER</w:t>
            </w:r>
            <w:r w:rsidRPr="003B2883">
              <w:t>_STATE_REPORT"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748A17" w14:textId="77777777" w:rsidR="00602AC0" w:rsidRPr="003B2883" w:rsidRDefault="00602AC0" w:rsidP="001D4998">
            <w:pPr>
              <w:pStyle w:val="TAL"/>
            </w:pPr>
            <w:r w:rsidRPr="003B2883">
              <w:t xml:space="preserve">A NF subscribes to this event to receive the </w:t>
            </w:r>
            <w:r>
              <w:t>5GS user</w:t>
            </w:r>
            <w:r w:rsidRPr="003B2883">
              <w:t xml:space="preserve"> state of a UE.</w:t>
            </w:r>
          </w:p>
        </w:tc>
      </w:tr>
      <w:tr w:rsidR="00602AC0" w:rsidRPr="003B2883" w14:paraId="20B4F62E"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7F55D8B" w14:textId="77777777" w:rsidR="00602AC0" w:rsidRPr="003B2883" w:rsidRDefault="00602AC0" w:rsidP="001D4998">
            <w:pPr>
              <w:pStyle w:val="TAL"/>
            </w:pPr>
            <w:r w:rsidRPr="003B2883">
              <w:t>"</w:t>
            </w:r>
            <w:r>
              <w:rPr>
                <w:rFonts w:eastAsia="DengXian"/>
              </w:rPr>
              <w:t>AVAILABILITY</w:t>
            </w:r>
            <w:r>
              <w:rPr>
                <w:rFonts w:eastAsia="DengXian" w:hint="eastAsia"/>
                <w:lang w:eastAsia="zh-CN"/>
              </w:rPr>
              <w:t>_</w:t>
            </w:r>
            <w:r>
              <w:rPr>
                <w:rFonts w:eastAsia="DengXian"/>
              </w:rPr>
              <w:t>AFTER_DDN_FAILURE</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12863F" w14:textId="77777777" w:rsidR="00602AC0" w:rsidRPr="003B2883" w:rsidRDefault="00602AC0" w:rsidP="001D4998">
            <w:pPr>
              <w:pStyle w:val="TAL"/>
            </w:pPr>
            <w:r w:rsidRPr="003B2883">
              <w:t xml:space="preserve">A NF subscribes to this event to </w:t>
            </w:r>
            <w:r>
              <w:t xml:space="preserve">be notified about </w:t>
            </w:r>
            <w:r w:rsidRPr="003B2883">
              <w:t xml:space="preserve">the </w:t>
            </w:r>
            <w:r w:rsidRPr="00BD4B3B">
              <w:t xml:space="preserve">Availability </w:t>
            </w:r>
            <w:r>
              <w:t xml:space="preserve">of a UE </w:t>
            </w:r>
            <w:r w:rsidRPr="00BD4B3B">
              <w:t xml:space="preserve">after </w:t>
            </w:r>
            <w:r>
              <w:t xml:space="preserve">a </w:t>
            </w:r>
            <w:r w:rsidRPr="00BD4B3B">
              <w:t>DDN failure</w:t>
            </w:r>
            <w:r w:rsidRPr="003B2883">
              <w:t>.</w:t>
            </w:r>
          </w:p>
        </w:tc>
      </w:tr>
      <w:tr w:rsidR="00602AC0" w:rsidRPr="003B2883" w14:paraId="2532C05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9550DA3" w14:textId="77777777" w:rsidR="00602AC0" w:rsidRPr="003B2883" w:rsidRDefault="00602AC0" w:rsidP="001D4998">
            <w:pPr>
              <w:pStyle w:val="TAL"/>
            </w:pPr>
            <w:r w:rsidRPr="003B2883">
              <w:t>"</w:t>
            </w:r>
            <w:r w:rsidRPr="00AC3C0F">
              <w:t>T</w:t>
            </w:r>
            <w:r>
              <w:t>YPE</w:t>
            </w:r>
            <w:r>
              <w:rPr>
                <w:lang w:eastAsia="zh-CN"/>
              </w:rPr>
              <w:t>_</w:t>
            </w:r>
            <w:r>
              <w:t>ALLOCATION</w:t>
            </w:r>
            <w:r>
              <w:rPr>
                <w:lang w:eastAsia="zh-CN"/>
              </w:rPr>
              <w:t>_</w:t>
            </w:r>
            <w:r>
              <w:t>CODE</w:t>
            </w:r>
            <w:r>
              <w:rPr>
                <w:lang w:eastAsia="zh-CN"/>
              </w:rPr>
              <w:t>_</w:t>
            </w:r>
            <w:r>
              <w:t>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F918A2" w14:textId="77777777" w:rsidR="00602AC0" w:rsidRPr="003B2883" w:rsidRDefault="00602AC0" w:rsidP="001D4998">
            <w:pPr>
              <w:pStyle w:val="TAL"/>
            </w:pPr>
            <w:r w:rsidRPr="003B2883">
              <w:t xml:space="preserve">A NF subscribes to this event to receive the </w:t>
            </w:r>
            <w:r>
              <w:t>TAC</w:t>
            </w:r>
            <w:r w:rsidRPr="003B2883">
              <w:t xml:space="preserve"> of a UE or group of UEs.</w:t>
            </w:r>
          </w:p>
        </w:tc>
      </w:tr>
      <w:tr w:rsidR="00602AC0" w:rsidRPr="003B2883" w14:paraId="7F76ED28"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7099A01" w14:textId="77777777" w:rsidR="00602AC0" w:rsidRPr="003B2883" w:rsidRDefault="00602AC0" w:rsidP="001D4998">
            <w:pPr>
              <w:pStyle w:val="TAL"/>
            </w:pPr>
            <w:r w:rsidRPr="003B2883">
              <w:t>"</w:t>
            </w:r>
            <w:r>
              <w:rPr>
                <w:lang w:eastAsia="zh-CN"/>
              </w:rPr>
              <w:t>FREQUENT_MOBILITY_REGISTRATION_REPORT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65EE62" w14:textId="77777777" w:rsidR="00602AC0" w:rsidRPr="003B2883" w:rsidRDefault="00602AC0" w:rsidP="001D4998">
            <w:pPr>
              <w:pStyle w:val="TAL"/>
            </w:pPr>
            <w:r w:rsidRPr="003B2883">
              <w:t xml:space="preserve">A NF subscribes to this event to receive the </w:t>
            </w:r>
            <w:r>
              <w:t>number of mobility registration procedures during a period</w:t>
            </w:r>
            <w:r w:rsidRPr="003B2883">
              <w:t xml:space="preserve"> of a UE or group of UEs.</w:t>
            </w:r>
          </w:p>
        </w:tc>
      </w:tr>
      <w:tr w:rsidR="00A11B56" w:rsidRPr="003B2883" w14:paraId="3381C48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E7ADE6" w14:textId="65935C92" w:rsidR="00A11B56" w:rsidRPr="003B2883" w:rsidRDefault="00A11B56" w:rsidP="00A11B56">
            <w:pPr>
              <w:pStyle w:val="TAL"/>
            </w:pPr>
            <w:r w:rsidRPr="003B2883">
              <w:t>"</w:t>
            </w:r>
            <w:r>
              <w:rPr>
                <w:lang w:eastAsia="zh-CN"/>
              </w:rPr>
              <w:t>SNSSAI_TA_MAPPING_REPORT</w:t>
            </w:r>
            <w:r w:rsidRPr="003B2883">
              <w: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40734CF" w14:textId="222BCF56" w:rsidR="00A11B56" w:rsidRPr="003B2883" w:rsidRDefault="00A11B56" w:rsidP="00A11B56">
            <w:pPr>
              <w:pStyle w:val="TAL"/>
            </w:pPr>
            <w:r w:rsidRPr="003B2883">
              <w:t xml:space="preserve">A NF subscribes to this event to receive the </w:t>
            </w:r>
            <w:r w:rsidRPr="0085584B">
              <w:t>related access type</w:t>
            </w:r>
            <w:r>
              <w:t xml:space="preserve"> and the list of </w:t>
            </w:r>
            <w:r w:rsidR="005C72E1">
              <w:t>supported</w:t>
            </w:r>
            <w:r>
              <w:t xml:space="preserve"> S-NSSAIs </w:t>
            </w:r>
            <w:r w:rsidR="005C72E1">
              <w:t>(</w:t>
            </w:r>
            <w:r w:rsidR="005C72E1">
              <w:rPr>
                <w:lang w:eastAsia="zh-CN"/>
              </w:rPr>
              <w:t>including indication of S-NSSAIs restricted by AMF)</w:t>
            </w:r>
            <w:r w:rsidR="005C72E1">
              <w:t xml:space="preserve"> at</w:t>
            </w:r>
            <w:r>
              <w:t xml:space="preserve"> the TAI(s)</w:t>
            </w:r>
            <w:r w:rsidRPr="003B2883">
              <w:t>.</w:t>
            </w:r>
          </w:p>
        </w:tc>
      </w:tr>
      <w:tr w:rsidR="00453C02" w:rsidRPr="003B2883" w14:paraId="2D1B88BD"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77744E9" w14:textId="44892A8F" w:rsidR="00453C02" w:rsidRPr="003B2883" w:rsidRDefault="00453C02" w:rsidP="00453C02">
            <w:pPr>
              <w:pStyle w:val="TAL"/>
            </w:pPr>
            <w:r>
              <w:t>"UE_ACCESS_BEHAVIOR_TRENDS"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59B97CE" w14:textId="5D3281B2" w:rsidR="00453C02" w:rsidRPr="003B2883" w:rsidRDefault="00453C02" w:rsidP="00453C02">
            <w:pPr>
              <w:pStyle w:val="TAL"/>
            </w:pPr>
            <w:r w:rsidRPr="003B2883">
              <w:t xml:space="preserve">A NF subscribes to this event to </w:t>
            </w:r>
            <w:r>
              <w:t>receive the UE access behavior trends (e.g. access type change, handover, etc.) during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913A60" w:rsidRPr="003B2883" w14:paraId="44A7FC5A"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ED9BA7" w14:textId="48D2F3AC" w:rsidR="00913A60" w:rsidRDefault="00913A60" w:rsidP="00913A60">
            <w:pPr>
              <w:pStyle w:val="TAL"/>
            </w:pPr>
            <w:r>
              <w:t>"UE_LOCATION_TRENDS"</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791F05" w14:textId="5FDAE6F2" w:rsidR="00913A60" w:rsidRPr="003B2883" w:rsidRDefault="00913A60" w:rsidP="00913A60">
            <w:pPr>
              <w:pStyle w:val="TAL"/>
            </w:pPr>
            <w:r w:rsidRPr="003B2883">
              <w:t xml:space="preserve">A NF subscribes to this event to </w:t>
            </w:r>
            <w:r>
              <w:t>receive the UE Location Trends within a period for</w:t>
            </w:r>
            <w:r w:rsidRPr="003B2883">
              <w:t xml:space="preserve"> a UE</w:t>
            </w:r>
            <w:r>
              <w:t xml:space="preserve"> or</w:t>
            </w:r>
            <w:r>
              <w:rPr>
                <w:rFonts w:hint="eastAsia"/>
                <w:lang w:eastAsia="zh-CN"/>
              </w:rPr>
              <w:t xml:space="preserve"> </w:t>
            </w:r>
            <w:r>
              <w:rPr>
                <w:lang w:eastAsia="zh-CN"/>
              </w:rPr>
              <w:t>a group of UEs</w:t>
            </w:r>
            <w:r>
              <w:t>, as specified in clause 4.15.4.2 of 3GPP TS 23.502 [3].</w:t>
            </w:r>
          </w:p>
        </w:tc>
      </w:tr>
      <w:tr w:rsidR="00CB38ED" w:rsidRPr="003B2883" w14:paraId="3FF28207" w14:textId="77777777" w:rsidTr="00A11B56">
        <w:tc>
          <w:tcPr>
            <w:tcW w:w="255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B8FC29B" w14:textId="7C8D754F" w:rsidR="00CB38ED" w:rsidRDefault="00CB38ED" w:rsidP="00CB38ED">
            <w:pPr>
              <w:pStyle w:val="TAL"/>
            </w:pPr>
            <w:r>
              <w:t>"UE_MM_TRANSACTION_REPORT"</w:t>
            </w:r>
          </w:p>
        </w:tc>
        <w:tc>
          <w:tcPr>
            <w:tcW w:w="244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29641D" w14:textId="59DA5BB9" w:rsidR="00CB38ED" w:rsidRPr="003B2883" w:rsidRDefault="00CB38ED" w:rsidP="00CB38ED">
            <w:pPr>
              <w:pStyle w:val="TAL"/>
            </w:pPr>
            <w:r>
              <w:t>A NF subscribes to this event to receive the Total Number of Mobility Management transactions during a period for</w:t>
            </w:r>
            <w:r w:rsidRPr="003B2883">
              <w:t xml:space="preserve"> a UE</w:t>
            </w:r>
            <w:r>
              <w:t xml:space="preserve"> or</w:t>
            </w:r>
            <w:r>
              <w:rPr>
                <w:rFonts w:hint="eastAsia"/>
                <w:lang w:eastAsia="zh-CN"/>
              </w:rPr>
              <w:t xml:space="preserve"> </w:t>
            </w:r>
            <w:r>
              <w:rPr>
                <w:lang w:eastAsia="zh-CN"/>
              </w:rPr>
              <w:t>a group of UEs</w:t>
            </w:r>
            <w:r>
              <w:t>, as specified in clause 5.2.2.3.1 of 3GPP TS 23.502 [3].</w:t>
            </w:r>
          </w:p>
        </w:tc>
      </w:tr>
    </w:tbl>
    <w:p w14:paraId="10750348" w14:textId="77777777" w:rsidR="00602AC0" w:rsidRPr="003B2883" w:rsidRDefault="00602AC0" w:rsidP="00602AC0">
      <w:pPr>
        <w:rPr>
          <w:lang w:val="en-US"/>
        </w:rPr>
      </w:pPr>
    </w:p>
    <w:p w14:paraId="740B9C6C" w14:textId="77777777" w:rsidR="00602AC0" w:rsidRPr="003B2883" w:rsidRDefault="00602AC0" w:rsidP="00602AC0">
      <w:pPr>
        <w:pStyle w:val="Heading5"/>
      </w:pPr>
      <w:bookmarkStart w:id="5284" w:name="_Toc25156505"/>
      <w:bookmarkStart w:id="5285" w:name="_Toc34124810"/>
      <w:bookmarkStart w:id="5286" w:name="_Toc43207937"/>
      <w:bookmarkStart w:id="5287" w:name="_Toc49857410"/>
      <w:bookmarkStart w:id="5288" w:name="_Toc56677253"/>
      <w:bookmarkStart w:id="5289" w:name="_Toc56691776"/>
      <w:bookmarkStart w:id="5290" w:name="_Toc56699040"/>
      <w:bookmarkStart w:id="5291" w:name="_Toc89035295"/>
      <w:bookmarkStart w:id="5292" w:name="_Toc89065093"/>
      <w:bookmarkStart w:id="5293" w:name="_Toc89180392"/>
      <w:bookmarkStart w:id="5294" w:name="_Toc97072076"/>
      <w:bookmarkStart w:id="5295" w:name="_Toc120051481"/>
      <w:bookmarkStart w:id="5296" w:name="_Toc169749779"/>
      <w:r w:rsidRPr="003B2883">
        <w:t>6.2.6.3.4</w:t>
      </w:r>
      <w:r w:rsidRPr="003B2883">
        <w:tab/>
        <w:t>Enumeration: AmfEventTrigger</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p>
    <w:p w14:paraId="7C7CCF12" w14:textId="77777777" w:rsidR="00602AC0" w:rsidRPr="003B2883" w:rsidRDefault="00602AC0" w:rsidP="00602AC0">
      <w:pPr>
        <w:pStyle w:val="TH"/>
      </w:pPr>
      <w:r w:rsidRPr="003B2883">
        <w:t>Table 6.2.6.3.4-1: Enumeration AmfEventTrigger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29BD06FC"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20DED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71207AC" w14:textId="77777777" w:rsidR="00602AC0" w:rsidRPr="003B2883" w:rsidRDefault="00602AC0" w:rsidP="001D4998">
            <w:pPr>
              <w:pStyle w:val="TAH"/>
            </w:pPr>
            <w:r w:rsidRPr="003B2883">
              <w:t>Description</w:t>
            </w:r>
          </w:p>
        </w:tc>
      </w:tr>
      <w:tr w:rsidR="00602AC0" w:rsidRPr="003B2883" w14:paraId="4A8CF9E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C1BF8C" w14:textId="77777777" w:rsidR="00602AC0" w:rsidRPr="003B2883" w:rsidRDefault="00602AC0" w:rsidP="001D4998">
            <w:pPr>
              <w:pStyle w:val="TAL"/>
            </w:pPr>
            <w:r w:rsidRPr="003B2883">
              <w:t>"ONE_TIME"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DE3B12" w14:textId="77777777" w:rsidR="00602AC0" w:rsidRPr="003B2883" w:rsidRDefault="00602AC0" w:rsidP="001D4998">
            <w:pPr>
              <w:pStyle w:val="TAL"/>
            </w:pPr>
            <w:r w:rsidRPr="003B2883">
              <w:t>Defines that AMF should generate report for the event only once. After reporting, the subscription to this event will be terminated.</w:t>
            </w:r>
          </w:p>
        </w:tc>
      </w:tr>
      <w:tr w:rsidR="00602AC0" w:rsidRPr="003B2883" w14:paraId="6A4EA87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5B0C80" w14:textId="77777777" w:rsidR="00602AC0" w:rsidRPr="003B2883" w:rsidRDefault="00602AC0" w:rsidP="001D4998">
            <w:pPr>
              <w:pStyle w:val="TAL"/>
            </w:pPr>
            <w:r w:rsidRPr="003B2883">
              <w:t>"CONTINUOUS"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FB4338" w14:textId="77777777" w:rsidR="00602AC0" w:rsidRPr="003B2883" w:rsidRDefault="00602AC0" w:rsidP="001D4998">
            <w:pPr>
              <w:pStyle w:val="TAL"/>
            </w:pPr>
            <w:r w:rsidRPr="003B2883">
              <w:t xml:space="preserve">Defines that AMF should continuously generate reports for the event, until the subscription to this event ends, due to end of report duration </w:t>
            </w:r>
            <w:r w:rsidR="0004276E">
              <w:t xml:space="preserve">or up to the </w:t>
            </w:r>
            <w:r w:rsidR="0004276E" w:rsidRPr="003B2883">
              <w:rPr>
                <w:lang w:eastAsia="zh-CN"/>
              </w:rPr>
              <w:t>maximum number of reports</w:t>
            </w:r>
            <w:r w:rsidR="0004276E" w:rsidRPr="003B2883">
              <w:t xml:space="preserve"> </w:t>
            </w:r>
            <w:r w:rsidRPr="003B2883">
              <w:t>or the event being unsubscribed explicitly</w:t>
            </w:r>
          </w:p>
        </w:tc>
      </w:tr>
      <w:tr w:rsidR="0004276E" w:rsidRPr="003B2883" w14:paraId="479C61A1"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A0BC82" w14:textId="77777777" w:rsidR="0004276E" w:rsidRPr="003B2883" w:rsidRDefault="0004276E" w:rsidP="0004276E">
            <w:pPr>
              <w:pStyle w:val="TAL"/>
            </w:pPr>
            <w:r w:rsidRPr="003B2883">
              <w:t>"</w:t>
            </w:r>
            <w:r>
              <w:t>PERIODIC</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F6CAFAD" w14:textId="77777777" w:rsidR="0004276E" w:rsidRPr="003B2883" w:rsidRDefault="0004276E" w:rsidP="0004276E">
            <w:pPr>
              <w:pStyle w:val="TAL"/>
            </w:pPr>
            <w:r w:rsidRPr="004F6CF1">
              <w:t xml:space="preserve">Defines that AMF should </w:t>
            </w:r>
            <w:r>
              <w:rPr>
                <w:noProof/>
              </w:rPr>
              <w:t xml:space="preserve">periodically </w:t>
            </w:r>
            <w:r w:rsidRPr="004F6CF1">
              <w:t xml:space="preserve">generate reports for the event, until the subscription to this event ends, due to </w:t>
            </w:r>
            <w:r w:rsidRPr="003B2883">
              <w:t>end of report duration</w:t>
            </w:r>
            <w:r>
              <w:t xml:space="preserve"> or up to the </w:t>
            </w:r>
            <w:r w:rsidRPr="003B2883">
              <w:rPr>
                <w:lang w:eastAsia="zh-CN"/>
              </w:rPr>
              <w:t>maximum number of reports</w:t>
            </w:r>
            <w:r>
              <w:t xml:space="preserve"> or the event being unsubscribed </w:t>
            </w:r>
            <w:r w:rsidRPr="004F6CF1">
              <w:t>explicitly</w:t>
            </w:r>
            <w:r>
              <w:t>.</w:t>
            </w:r>
          </w:p>
        </w:tc>
      </w:tr>
    </w:tbl>
    <w:p w14:paraId="555A38E6" w14:textId="77777777" w:rsidR="00602AC0" w:rsidRPr="003B2883" w:rsidRDefault="00602AC0" w:rsidP="00602AC0"/>
    <w:p w14:paraId="0145C07A" w14:textId="77777777" w:rsidR="00602AC0" w:rsidRPr="003B2883" w:rsidRDefault="00602AC0" w:rsidP="00602AC0">
      <w:pPr>
        <w:pStyle w:val="Heading5"/>
      </w:pPr>
      <w:bookmarkStart w:id="5297" w:name="_Toc25156506"/>
      <w:bookmarkStart w:id="5298" w:name="_Toc34124811"/>
      <w:bookmarkStart w:id="5299" w:name="_Toc43207938"/>
      <w:bookmarkStart w:id="5300" w:name="_Toc49857411"/>
      <w:bookmarkStart w:id="5301" w:name="_Toc56677254"/>
      <w:bookmarkStart w:id="5302" w:name="_Toc56691777"/>
      <w:bookmarkStart w:id="5303" w:name="_Toc56699041"/>
      <w:bookmarkStart w:id="5304" w:name="_Toc89035296"/>
      <w:bookmarkStart w:id="5305" w:name="_Toc89065094"/>
      <w:bookmarkStart w:id="5306" w:name="_Toc89180393"/>
      <w:bookmarkStart w:id="5307" w:name="_Toc97072077"/>
      <w:bookmarkStart w:id="5308" w:name="_Toc120051482"/>
      <w:bookmarkStart w:id="5309" w:name="_Toc169749780"/>
      <w:r w:rsidRPr="003B2883">
        <w:lastRenderedPageBreak/>
        <w:t>6.2.6.3.5</w:t>
      </w:r>
      <w:r w:rsidRPr="003B2883">
        <w:tab/>
        <w:t>Enumeration: LocationFilter</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p>
    <w:p w14:paraId="6BF5B187" w14:textId="77777777" w:rsidR="00602AC0" w:rsidRPr="003B2883" w:rsidRDefault="00602AC0" w:rsidP="00602AC0">
      <w:pPr>
        <w:pStyle w:val="TH"/>
      </w:pPr>
      <w:r w:rsidRPr="003B2883">
        <w:t>Table 6.2.6.3.5-1: Enumeration LocationFilter</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3BBE6C4"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BA88480"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AEFFCA4" w14:textId="77777777" w:rsidR="00602AC0" w:rsidRPr="003B2883" w:rsidRDefault="00602AC0" w:rsidP="001D4998">
            <w:pPr>
              <w:pStyle w:val="TAH"/>
            </w:pPr>
            <w:r w:rsidRPr="003B2883">
              <w:t>Description</w:t>
            </w:r>
          </w:p>
        </w:tc>
      </w:tr>
      <w:tr w:rsidR="00602AC0" w:rsidRPr="003B2883" w14:paraId="25ABB03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908FBE" w14:textId="77777777" w:rsidR="00602AC0" w:rsidRPr="003B2883" w:rsidRDefault="00602AC0" w:rsidP="001D4998">
            <w:pPr>
              <w:pStyle w:val="TAL"/>
            </w:pPr>
            <w:r w:rsidRPr="003B2883">
              <w:t>"TAI"</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6E7621B" w14:textId="77777777" w:rsidR="00602AC0" w:rsidRPr="003B2883" w:rsidRDefault="00602AC0" w:rsidP="001D4998">
            <w:pPr>
              <w:pStyle w:val="TAL"/>
            </w:pPr>
            <w:r w:rsidRPr="003B2883">
              <w:t>Indicates any change of the TA used by the UE should be reported</w:t>
            </w:r>
          </w:p>
        </w:tc>
      </w:tr>
      <w:tr w:rsidR="00602AC0" w:rsidRPr="003B2883" w14:paraId="5383D72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938140" w14:textId="77777777" w:rsidR="00602AC0" w:rsidRPr="003B2883" w:rsidRDefault="00602AC0" w:rsidP="001D4998">
            <w:pPr>
              <w:pStyle w:val="TAL"/>
            </w:pPr>
            <w:r w:rsidRPr="003B2883">
              <w:t>"CELL_ID"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D23D3B" w14:textId="77777777" w:rsidR="00602AC0" w:rsidRPr="003B2883" w:rsidRDefault="00602AC0" w:rsidP="001D4998">
            <w:pPr>
              <w:pStyle w:val="TAL"/>
            </w:pPr>
            <w:r w:rsidRPr="003B2883">
              <w:t>Indicates any change of the Cell used by the UE should be reported</w:t>
            </w:r>
          </w:p>
        </w:tc>
      </w:tr>
      <w:tr w:rsidR="0048336F" w:rsidRPr="003B2883" w14:paraId="442419F8"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53B160" w14:textId="08511554" w:rsidR="0048336F" w:rsidRPr="003B2883" w:rsidRDefault="0048336F" w:rsidP="0048336F">
            <w:pPr>
              <w:pStyle w:val="TAL"/>
            </w:pPr>
            <w:r>
              <w:t>"RAN_NODE"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C88F08" w14:textId="29ABDEDB" w:rsidR="0048336F" w:rsidRPr="003B2883" w:rsidRDefault="0048336F" w:rsidP="0048336F">
            <w:pPr>
              <w:pStyle w:val="TAL"/>
            </w:pPr>
            <w:r>
              <w:t>Indicates any change of the RAN node serving the UE shall be reported.</w:t>
            </w:r>
          </w:p>
        </w:tc>
      </w:tr>
      <w:tr w:rsidR="0048336F" w:rsidRPr="003B2883" w14:paraId="1F740674"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E0C68A" w14:textId="77777777" w:rsidR="0048336F" w:rsidRPr="003B2883" w:rsidRDefault="0048336F" w:rsidP="0048336F">
            <w:pPr>
              <w:pStyle w:val="TAL"/>
            </w:pPr>
            <w:r w:rsidRPr="003B2883">
              <w:t>"N3IWF"</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12D3C6D" w14:textId="77777777" w:rsidR="0048336F" w:rsidRPr="003B2883" w:rsidRDefault="0048336F" w:rsidP="0048336F">
            <w:pPr>
              <w:pStyle w:val="TAL"/>
            </w:pPr>
            <w:r w:rsidRPr="003B2883">
              <w:t>Indicates any change of the N3IWF node used by the UE should be reported</w:t>
            </w:r>
          </w:p>
        </w:tc>
      </w:tr>
      <w:tr w:rsidR="0048336F" w:rsidRPr="003B2883" w14:paraId="7202B297"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85659" w14:textId="77777777" w:rsidR="0048336F" w:rsidRPr="003B2883" w:rsidRDefault="0048336F" w:rsidP="0048336F">
            <w:pPr>
              <w:pStyle w:val="TAL"/>
            </w:pPr>
            <w:r w:rsidRPr="003B2883">
              <w:t>"UE_IP"</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8575BD" w14:textId="77777777" w:rsidR="0048336F" w:rsidRPr="003B2883" w:rsidRDefault="0048336F" w:rsidP="0048336F">
            <w:pPr>
              <w:pStyle w:val="TAL"/>
            </w:pPr>
            <w:r w:rsidRPr="003B2883">
              <w:t>Indicates any change of the UE local IP address should be reported</w:t>
            </w:r>
          </w:p>
        </w:tc>
      </w:tr>
      <w:tr w:rsidR="0048336F" w:rsidRPr="003B2883" w14:paraId="0891ACB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8A5060" w14:textId="77777777" w:rsidR="0048336F" w:rsidRPr="003B2883" w:rsidRDefault="0048336F" w:rsidP="0048336F">
            <w:pPr>
              <w:pStyle w:val="TAL"/>
            </w:pPr>
            <w:r w:rsidRPr="003B2883">
              <w:t>"UDP_PORT"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13A6718" w14:textId="77777777" w:rsidR="0048336F" w:rsidRPr="003B2883" w:rsidRDefault="0048336F" w:rsidP="0048336F">
            <w:pPr>
              <w:pStyle w:val="TAL"/>
            </w:pPr>
            <w:r w:rsidRPr="003B2883">
              <w:t>Indicates any change of local UDP port used by the UE reported</w:t>
            </w:r>
          </w:p>
        </w:tc>
      </w:tr>
      <w:tr w:rsidR="0048336F" w:rsidRPr="003B2883" w14:paraId="609F0330"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9B5CF1" w14:textId="77777777" w:rsidR="0048336F" w:rsidRPr="003B2883" w:rsidRDefault="0048336F" w:rsidP="0048336F">
            <w:pPr>
              <w:pStyle w:val="TAL"/>
            </w:pPr>
            <w:r w:rsidRPr="003B2883">
              <w:t>"</w:t>
            </w:r>
            <w:r>
              <w:t>TNAP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E49646F" w14:textId="77777777" w:rsidR="0048336F" w:rsidRPr="003B2883" w:rsidRDefault="0048336F" w:rsidP="0048336F">
            <w:pPr>
              <w:pStyle w:val="TAL"/>
            </w:pPr>
            <w:r>
              <w:t>Indicates any change of the TNAP ID</w:t>
            </w:r>
            <w:r w:rsidRPr="003B2883">
              <w:t xml:space="preserve"> </w:t>
            </w:r>
            <w:r>
              <w:t xml:space="preserve">used by the UE </w:t>
            </w:r>
            <w:r w:rsidRPr="003B2883">
              <w:t>should be reported</w:t>
            </w:r>
          </w:p>
        </w:tc>
      </w:tr>
      <w:tr w:rsidR="0048336F" w:rsidRPr="003B2883" w14:paraId="1C877682"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A34DC" w14:textId="77777777" w:rsidR="0048336F" w:rsidRPr="003B2883" w:rsidRDefault="0048336F" w:rsidP="0048336F">
            <w:pPr>
              <w:pStyle w:val="TAL"/>
            </w:pPr>
            <w:r w:rsidRPr="003B2883">
              <w:t>"</w:t>
            </w:r>
            <w:r>
              <w:t>GLI</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DAAF64" w14:textId="77777777" w:rsidR="0048336F" w:rsidRPr="003B2883" w:rsidRDefault="0048336F" w:rsidP="0048336F">
            <w:pPr>
              <w:pStyle w:val="TAL"/>
            </w:pPr>
            <w:r>
              <w:t>Indicates any change of the Global Line Id</w:t>
            </w:r>
            <w:r w:rsidRPr="003B2883">
              <w:t xml:space="preserve"> </w:t>
            </w:r>
            <w:r>
              <w:t xml:space="preserve">used by the UE </w:t>
            </w:r>
            <w:r w:rsidRPr="003B2883">
              <w:t>should be reported</w:t>
            </w:r>
          </w:p>
        </w:tc>
      </w:tr>
      <w:tr w:rsidR="0048336F" w:rsidRPr="003B2883" w14:paraId="1AC30F6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DA115A" w14:textId="77777777" w:rsidR="0048336F" w:rsidRPr="003B2883" w:rsidRDefault="0048336F" w:rsidP="0048336F">
            <w:pPr>
              <w:pStyle w:val="TAL"/>
            </w:pPr>
            <w:r w:rsidRPr="003B2883">
              <w:t>"</w:t>
            </w:r>
            <w:r>
              <w:t>TWAP</w:t>
            </w:r>
            <w:r>
              <w:rPr>
                <w:rFonts w:hint="eastAsia"/>
                <w:lang w:eastAsia="zh-CN"/>
              </w:rPr>
              <w:t>_</w:t>
            </w:r>
            <w:r>
              <w:t>ID</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FD85F0C" w14:textId="77777777" w:rsidR="0048336F" w:rsidRDefault="0048336F" w:rsidP="0048336F">
            <w:pPr>
              <w:pStyle w:val="TAL"/>
            </w:pPr>
            <w:r>
              <w:t>Indicates any change of the TWAP ID</w:t>
            </w:r>
            <w:r w:rsidRPr="003B2883">
              <w:t xml:space="preserve"> </w:t>
            </w:r>
            <w:r>
              <w:t xml:space="preserve">used by the UE </w:t>
            </w:r>
            <w:r w:rsidRPr="003B2883">
              <w:t>should be reported</w:t>
            </w:r>
          </w:p>
        </w:tc>
      </w:tr>
    </w:tbl>
    <w:p w14:paraId="483387B0" w14:textId="77777777" w:rsidR="00602AC0" w:rsidRPr="003B2883" w:rsidRDefault="00602AC0" w:rsidP="00602AC0"/>
    <w:p w14:paraId="7BE94286" w14:textId="77777777" w:rsidR="00602AC0" w:rsidRPr="003B2883" w:rsidRDefault="00602AC0" w:rsidP="00602AC0">
      <w:pPr>
        <w:pStyle w:val="Heading5"/>
      </w:pPr>
      <w:bookmarkStart w:id="5310" w:name="_Toc25156507"/>
      <w:bookmarkStart w:id="5311" w:name="_Toc34124812"/>
      <w:bookmarkStart w:id="5312" w:name="_Toc43207939"/>
      <w:bookmarkStart w:id="5313" w:name="_Toc49857412"/>
      <w:bookmarkStart w:id="5314" w:name="_Toc56677255"/>
      <w:bookmarkStart w:id="5315" w:name="_Toc56691778"/>
      <w:bookmarkStart w:id="5316" w:name="_Toc56699042"/>
      <w:bookmarkStart w:id="5317" w:name="_Toc89035297"/>
      <w:bookmarkStart w:id="5318" w:name="_Toc89065095"/>
      <w:bookmarkStart w:id="5319" w:name="_Toc89180394"/>
      <w:bookmarkStart w:id="5320" w:name="_Toc97072078"/>
      <w:bookmarkStart w:id="5321" w:name="_Toc120051483"/>
      <w:bookmarkStart w:id="5322" w:name="_Toc169749781"/>
      <w:r w:rsidRPr="003B2883">
        <w:t>6.2.6.3.6</w:t>
      </w:r>
      <w:r w:rsidRPr="003B2883">
        <w:tab/>
        <w:t>Void</w:t>
      </w:r>
      <w:bookmarkEnd w:id="5310"/>
      <w:bookmarkEnd w:id="5311"/>
      <w:bookmarkEnd w:id="5312"/>
      <w:bookmarkEnd w:id="5313"/>
      <w:bookmarkEnd w:id="5314"/>
      <w:bookmarkEnd w:id="5315"/>
      <w:bookmarkEnd w:id="5316"/>
      <w:bookmarkEnd w:id="5317"/>
      <w:bookmarkEnd w:id="5318"/>
      <w:bookmarkEnd w:id="5319"/>
      <w:bookmarkEnd w:id="5320"/>
      <w:bookmarkEnd w:id="5321"/>
      <w:bookmarkEnd w:id="5322"/>
    </w:p>
    <w:p w14:paraId="3EAA1BD8" w14:textId="77777777" w:rsidR="00602AC0" w:rsidRPr="003B2883" w:rsidRDefault="00602AC0" w:rsidP="00602AC0"/>
    <w:p w14:paraId="1EFB0F67" w14:textId="77777777" w:rsidR="00602AC0" w:rsidRPr="003B2883" w:rsidRDefault="00602AC0" w:rsidP="00602AC0">
      <w:pPr>
        <w:pStyle w:val="Heading5"/>
      </w:pPr>
      <w:bookmarkStart w:id="5323" w:name="_Toc25156508"/>
      <w:bookmarkStart w:id="5324" w:name="_Toc34124813"/>
      <w:bookmarkStart w:id="5325" w:name="_Toc43207940"/>
      <w:bookmarkStart w:id="5326" w:name="_Toc49857413"/>
      <w:bookmarkStart w:id="5327" w:name="_Toc56677256"/>
      <w:bookmarkStart w:id="5328" w:name="_Toc56691779"/>
      <w:bookmarkStart w:id="5329" w:name="_Toc56699043"/>
      <w:bookmarkStart w:id="5330" w:name="_Toc89035298"/>
      <w:bookmarkStart w:id="5331" w:name="_Toc89065096"/>
      <w:bookmarkStart w:id="5332" w:name="_Toc89180395"/>
      <w:bookmarkStart w:id="5333" w:name="_Toc97072079"/>
      <w:bookmarkStart w:id="5334" w:name="_Toc120051484"/>
      <w:bookmarkStart w:id="5335" w:name="_Toc169749782"/>
      <w:r w:rsidRPr="003B2883">
        <w:t>6.2.6.3.7</w:t>
      </w:r>
      <w:r w:rsidRPr="003B2883">
        <w:tab/>
        <w:t>Enumeration: UeReachability</w:t>
      </w:r>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208AA568" w14:textId="77777777" w:rsidR="00602AC0" w:rsidRPr="003B2883" w:rsidRDefault="00602AC0" w:rsidP="00602AC0">
      <w:pPr>
        <w:pStyle w:val="TH"/>
      </w:pPr>
      <w:r w:rsidRPr="003B2883">
        <w:t>Table 6.2.6.3.7-1: Enumeration UeReachability</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3070EB0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1F84919"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D18EE0B" w14:textId="77777777" w:rsidR="00602AC0" w:rsidRPr="003B2883" w:rsidRDefault="00602AC0" w:rsidP="001D4998">
            <w:pPr>
              <w:pStyle w:val="TAH"/>
            </w:pPr>
            <w:r w:rsidRPr="003B2883">
              <w:t>Description</w:t>
            </w:r>
          </w:p>
        </w:tc>
      </w:tr>
      <w:tr w:rsidR="00602AC0" w:rsidRPr="003B2883" w14:paraId="1357180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F60E09" w14:textId="77777777" w:rsidR="00602AC0" w:rsidRPr="003B2883" w:rsidRDefault="00602AC0" w:rsidP="001D4998">
            <w:pPr>
              <w:pStyle w:val="TAL"/>
            </w:pPr>
            <w:r w:rsidRPr="003B2883">
              <w:t>"UNREACHABLE"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88577F0" w14:textId="77777777" w:rsidR="00602AC0" w:rsidRPr="003B2883" w:rsidRDefault="00602AC0" w:rsidP="001D4998">
            <w:pPr>
              <w:pStyle w:val="TAL"/>
            </w:pPr>
            <w:r w:rsidRPr="003B2883">
              <w:t>Indicates the UE is not reachable</w:t>
            </w:r>
            <w:r w:rsidR="003F0E21">
              <w:t>, e.g. when the Mobile Reachable Timer in AMF expires.</w:t>
            </w:r>
          </w:p>
        </w:tc>
      </w:tr>
      <w:tr w:rsidR="00602AC0" w:rsidRPr="003B2883" w14:paraId="05BD102F"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412587" w14:textId="77777777" w:rsidR="00602AC0" w:rsidRPr="003B2883" w:rsidRDefault="00602AC0" w:rsidP="001D4998">
            <w:pPr>
              <w:pStyle w:val="TAL"/>
            </w:pPr>
            <w:r w:rsidRPr="003B2883">
              <w:t>"REACHABLE"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14957E0" w14:textId="77777777" w:rsidR="00602AC0" w:rsidRPr="003B2883" w:rsidRDefault="00602AC0" w:rsidP="001D4998">
            <w:pPr>
              <w:pStyle w:val="TAL"/>
            </w:pPr>
            <w:r w:rsidRPr="003B2883">
              <w:t>Indicates the UE is reachable for services</w:t>
            </w:r>
            <w:r w:rsidR="003F0E21">
              <w:t xml:space="preserve"> and downlink traffic.</w:t>
            </w:r>
          </w:p>
        </w:tc>
      </w:tr>
      <w:tr w:rsidR="00602AC0" w:rsidRPr="003B2883" w14:paraId="09B3FDA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1228C74" w14:textId="77777777" w:rsidR="00602AC0" w:rsidRPr="003B2883" w:rsidRDefault="00602AC0" w:rsidP="001D4998">
            <w:pPr>
              <w:pStyle w:val="TAL"/>
            </w:pPr>
            <w:r w:rsidRPr="003B2883">
              <w:t>"REGULATORY_ONLY"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5730C83" w14:textId="77777777" w:rsidR="00602AC0" w:rsidRPr="003B2883" w:rsidRDefault="00602AC0" w:rsidP="001D4998">
            <w:pPr>
              <w:pStyle w:val="TAL"/>
            </w:pPr>
            <w:r w:rsidRPr="003B2883">
              <w:t>Indicates the UE is reachable only for Regulatory Prioritized Service</w:t>
            </w:r>
            <w:r w:rsidR="003F0E21">
              <w:t xml:space="preserve"> as the UE is in Not Allowed Areas.</w:t>
            </w:r>
          </w:p>
        </w:tc>
      </w:tr>
    </w:tbl>
    <w:p w14:paraId="591666AD" w14:textId="77777777" w:rsidR="00602AC0" w:rsidRPr="003B2883" w:rsidRDefault="00602AC0" w:rsidP="00602AC0"/>
    <w:p w14:paraId="4B6DDC7B" w14:textId="77777777" w:rsidR="00602AC0" w:rsidRPr="003B2883" w:rsidRDefault="00602AC0" w:rsidP="00602AC0">
      <w:pPr>
        <w:pStyle w:val="Heading5"/>
      </w:pPr>
      <w:bookmarkStart w:id="5336" w:name="_Toc25156509"/>
      <w:bookmarkStart w:id="5337" w:name="_Toc34124814"/>
      <w:bookmarkStart w:id="5338" w:name="_Toc43207941"/>
      <w:bookmarkStart w:id="5339" w:name="_Toc49857414"/>
      <w:bookmarkStart w:id="5340" w:name="_Toc56677257"/>
      <w:bookmarkStart w:id="5341" w:name="_Toc56691780"/>
      <w:bookmarkStart w:id="5342" w:name="_Toc56699044"/>
      <w:bookmarkStart w:id="5343" w:name="_Toc89035299"/>
      <w:bookmarkStart w:id="5344" w:name="_Toc89065097"/>
      <w:bookmarkStart w:id="5345" w:name="_Toc89180396"/>
      <w:bookmarkStart w:id="5346" w:name="_Toc97072080"/>
      <w:bookmarkStart w:id="5347" w:name="_Toc120051485"/>
      <w:bookmarkStart w:id="5348" w:name="_Toc169749783"/>
      <w:r w:rsidRPr="003B2883">
        <w:t>6.2.6.3.8</w:t>
      </w:r>
      <w:r w:rsidRPr="003B2883">
        <w:tab/>
        <w:t>Void</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p>
    <w:p w14:paraId="50B02829" w14:textId="77777777" w:rsidR="00602AC0" w:rsidRPr="003B2883" w:rsidRDefault="00602AC0" w:rsidP="00602AC0"/>
    <w:p w14:paraId="11017FB2" w14:textId="77777777" w:rsidR="00602AC0" w:rsidRPr="003B2883" w:rsidRDefault="00602AC0" w:rsidP="00602AC0">
      <w:pPr>
        <w:pStyle w:val="Heading5"/>
      </w:pPr>
      <w:bookmarkStart w:id="5349" w:name="_Toc25156510"/>
      <w:bookmarkStart w:id="5350" w:name="_Toc34124815"/>
      <w:bookmarkStart w:id="5351" w:name="_Toc43207942"/>
      <w:bookmarkStart w:id="5352" w:name="_Toc49857415"/>
      <w:bookmarkStart w:id="5353" w:name="_Toc56677258"/>
      <w:bookmarkStart w:id="5354" w:name="_Toc56691781"/>
      <w:bookmarkStart w:id="5355" w:name="_Toc56699045"/>
      <w:bookmarkStart w:id="5356" w:name="_Toc89035300"/>
      <w:bookmarkStart w:id="5357" w:name="_Toc89065098"/>
      <w:bookmarkStart w:id="5358" w:name="_Toc89180397"/>
      <w:bookmarkStart w:id="5359" w:name="_Toc97072081"/>
      <w:bookmarkStart w:id="5360" w:name="_Toc120051486"/>
      <w:bookmarkStart w:id="5361" w:name="_Toc169749784"/>
      <w:r w:rsidRPr="003B2883">
        <w:t>6.2.6.3.9</w:t>
      </w:r>
      <w:r w:rsidRPr="003B2883">
        <w:tab/>
        <w:t>Enumeration: RmState</w:t>
      </w:r>
      <w:bookmarkEnd w:id="5349"/>
      <w:bookmarkEnd w:id="5350"/>
      <w:bookmarkEnd w:id="5351"/>
      <w:bookmarkEnd w:id="5352"/>
      <w:bookmarkEnd w:id="5353"/>
      <w:bookmarkEnd w:id="5354"/>
      <w:bookmarkEnd w:id="5355"/>
      <w:bookmarkEnd w:id="5356"/>
      <w:bookmarkEnd w:id="5357"/>
      <w:bookmarkEnd w:id="5358"/>
      <w:bookmarkEnd w:id="5359"/>
      <w:bookmarkEnd w:id="5360"/>
      <w:bookmarkEnd w:id="5361"/>
    </w:p>
    <w:p w14:paraId="018C7821" w14:textId="77777777" w:rsidR="00602AC0" w:rsidRPr="003B2883" w:rsidRDefault="00602AC0" w:rsidP="00602AC0">
      <w:pPr>
        <w:pStyle w:val="TH"/>
      </w:pPr>
      <w:r w:rsidRPr="003B2883">
        <w:t>Table 6.2.6.3.9-1: Enumeration RmState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0639E8FF"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4E940C4"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3664A38" w14:textId="77777777" w:rsidR="00602AC0" w:rsidRPr="003B2883" w:rsidRDefault="00602AC0" w:rsidP="001D4998">
            <w:pPr>
              <w:pStyle w:val="TAH"/>
            </w:pPr>
            <w:r w:rsidRPr="003B2883">
              <w:t>Description</w:t>
            </w:r>
          </w:p>
        </w:tc>
      </w:tr>
      <w:tr w:rsidR="00602AC0" w:rsidRPr="003B2883" w14:paraId="73F0124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AC3E00" w14:textId="77777777" w:rsidR="00602AC0" w:rsidRPr="003B2883" w:rsidRDefault="00602AC0" w:rsidP="001D4998">
            <w:pPr>
              <w:pStyle w:val="TAL"/>
            </w:pPr>
            <w:r w:rsidRPr="003B2883">
              <w:t>"REGISTERED"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D379AF" w14:textId="77777777" w:rsidR="00602AC0" w:rsidRPr="003B2883" w:rsidRDefault="00602AC0" w:rsidP="001D4998">
            <w:pPr>
              <w:pStyle w:val="TAL"/>
            </w:pPr>
            <w:r w:rsidRPr="003B2883">
              <w:t>Indicates the UE in RM-REGISTERED state</w:t>
            </w:r>
          </w:p>
        </w:tc>
      </w:tr>
      <w:tr w:rsidR="00602AC0" w:rsidRPr="003B2883" w14:paraId="3B2D502D"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BFB0B1B" w14:textId="77777777" w:rsidR="00602AC0" w:rsidRPr="003B2883" w:rsidRDefault="00602AC0" w:rsidP="001D4998">
            <w:pPr>
              <w:pStyle w:val="TAL"/>
            </w:pPr>
            <w:r w:rsidRPr="003B2883">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8E603D1" w14:textId="77777777" w:rsidR="00602AC0" w:rsidRPr="003B2883" w:rsidRDefault="00602AC0" w:rsidP="001D4998">
            <w:pPr>
              <w:pStyle w:val="TAL"/>
            </w:pPr>
            <w:r w:rsidRPr="003B2883">
              <w:t>Indicates the UE in RM-DEREGISTERED state</w:t>
            </w:r>
          </w:p>
        </w:tc>
      </w:tr>
    </w:tbl>
    <w:p w14:paraId="5469B3BA" w14:textId="77777777" w:rsidR="00602AC0" w:rsidRPr="003B2883" w:rsidRDefault="00602AC0" w:rsidP="00602AC0"/>
    <w:p w14:paraId="7620B731" w14:textId="77777777" w:rsidR="00602AC0" w:rsidRPr="003B2883" w:rsidRDefault="00602AC0" w:rsidP="00602AC0">
      <w:pPr>
        <w:pStyle w:val="Heading5"/>
      </w:pPr>
      <w:bookmarkStart w:id="5362" w:name="_Toc25156511"/>
      <w:bookmarkStart w:id="5363" w:name="_Toc34124816"/>
      <w:bookmarkStart w:id="5364" w:name="_Toc43207943"/>
      <w:bookmarkStart w:id="5365" w:name="_Toc49857416"/>
      <w:bookmarkStart w:id="5366" w:name="_Toc56677259"/>
      <w:bookmarkStart w:id="5367" w:name="_Toc56691782"/>
      <w:bookmarkStart w:id="5368" w:name="_Toc56699046"/>
      <w:bookmarkStart w:id="5369" w:name="_Toc89035301"/>
      <w:bookmarkStart w:id="5370" w:name="_Toc89065099"/>
      <w:bookmarkStart w:id="5371" w:name="_Toc89180398"/>
      <w:bookmarkStart w:id="5372" w:name="_Toc97072082"/>
      <w:bookmarkStart w:id="5373" w:name="_Toc120051487"/>
      <w:bookmarkStart w:id="5374" w:name="_Toc169749785"/>
      <w:r w:rsidRPr="003B2883">
        <w:t>6.2.6.3.10</w:t>
      </w:r>
      <w:r w:rsidRPr="003B2883">
        <w:tab/>
        <w:t>Enumeration: CmState</w:t>
      </w:r>
      <w:bookmarkEnd w:id="5362"/>
      <w:bookmarkEnd w:id="5363"/>
      <w:bookmarkEnd w:id="5364"/>
      <w:bookmarkEnd w:id="5365"/>
      <w:bookmarkEnd w:id="5366"/>
      <w:bookmarkEnd w:id="5367"/>
      <w:bookmarkEnd w:id="5368"/>
      <w:bookmarkEnd w:id="5369"/>
      <w:bookmarkEnd w:id="5370"/>
      <w:bookmarkEnd w:id="5371"/>
      <w:bookmarkEnd w:id="5372"/>
      <w:bookmarkEnd w:id="5373"/>
      <w:bookmarkEnd w:id="5374"/>
    </w:p>
    <w:p w14:paraId="6020BDB9" w14:textId="77777777" w:rsidR="00602AC0" w:rsidRPr="003B2883" w:rsidRDefault="00602AC0" w:rsidP="00602AC0">
      <w:pPr>
        <w:pStyle w:val="TH"/>
      </w:pPr>
      <w:r w:rsidRPr="003B2883">
        <w:t>Table 6.2.6.3.10-1: Enumeration CmState</w:t>
      </w:r>
    </w:p>
    <w:tbl>
      <w:tblPr>
        <w:tblW w:w="4650" w:type="pct"/>
        <w:tblCellMar>
          <w:left w:w="0" w:type="dxa"/>
          <w:right w:w="0" w:type="dxa"/>
        </w:tblCellMar>
        <w:tblLook w:val="04A0" w:firstRow="1" w:lastRow="0" w:firstColumn="1" w:lastColumn="0" w:noHBand="0" w:noVBand="1"/>
      </w:tblPr>
      <w:tblGrid>
        <w:gridCol w:w="3422"/>
        <w:gridCol w:w="5526"/>
      </w:tblGrid>
      <w:tr w:rsidR="00602AC0" w:rsidRPr="003B2883" w14:paraId="171A92ED" w14:textId="77777777" w:rsidTr="001D4998">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31B43D6" w14:textId="77777777" w:rsidR="00602AC0" w:rsidRPr="003B2883" w:rsidRDefault="00602AC0" w:rsidP="001D4998">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065C95" w14:textId="77777777" w:rsidR="00602AC0" w:rsidRPr="003B2883" w:rsidRDefault="00602AC0" w:rsidP="001D4998">
            <w:pPr>
              <w:pStyle w:val="TAH"/>
            </w:pPr>
            <w:r w:rsidRPr="003B2883">
              <w:t>Description</w:t>
            </w:r>
          </w:p>
        </w:tc>
      </w:tr>
      <w:tr w:rsidR="00602AC0" w:rsidRPr="003B2883" w14:paraId="635E8A7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835CEB" w14:textId="77777777" w:rsidR="00602AC0" w:rsidRPr="003B2883" w:rsidRDefault="00602AC0" w:rsidP="001D4998">
            <w:pPr>
              <w:pStyle w:val="TAL"/>
            </w:pPr>
            <w:r w:rsidRPr="003B2883">
              <w:t>"IDLE"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90A6DE" w14:textId="77777777" w:rsidR="00602AC0" w:rsidRPr="003B2883" w:rsidRDefault="00602AC0" w:rsidP="001D4998">
            <w:pPr>
              <w:pStyle w:val="TAL"/>
            </w:pPr>
            <w:r w:rsidRPr="003B2883">
              <w:t>Indicates the UE is in CM-IDLE state</w:t>
            </w:r>
          </w:p>
        </w:tc>
      </w:tr>
      <w:tr w:rsidR="00602AC0" w:rsidRPr="003B2883" w14:paraId="7A0B5325" w14:textId="77777777" w:rsidTr="001D4998">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CF2955A" w14:textId="77777777" w:rsidR="00602AC0" w:rsidRPr="003B2883" w:rsidRDefault="00602AC0" w:rsidP="001D4998">
            <w:pPr>
              <w:pStyle w:val="TAL"/>
            </w:pPr>
            <w:r w:rsidRPr="003B2883">
              <w:t>"CONNECTED"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587849" w14:textId="77777777" w:rsidR="00602AC0" w:rsidRPr="003B2883" w:rsidRDefault="00602AC0" w:rsidP="001D4998">
            <w:pPr>
              <w:pStyle w:val="TAL"/>
            </w:pPr>
            <w:r w:rsidRPr="003B2883">
              <w:t>Indicates the UE is in CM-CONNECTED state</w:t>
            </w:r>
          </w:p>
        </w:tc>
      </w:tr>
    </w:tbl>
    <w:p w14:paraId="1F81AF59" w14:textId="77777777" w:rsidR="00602AC0" w:rsidRDefault="00602AC0" w:rsidP="00602AC0"/>
    <w:p w14:paraId="4D30BB61" w14:textId="77777777" w:rsidR="00602AC0" w:rsidRPr="003B2883" w:rsidRDefault="00602AC0" w:rsidP="00602AC0">
      <w:pPr>
        <w:pStyle w:val="Heading5"/>
      </w:pPr>
      <w:bookmarkStart w:id="5375" w:name="_Toc25156512"/>
      <w:bookmarkStart w:id="5376" w:name="_Toc34124817"/>
      <w:bookmarkStart w:id="5377" w:name="_Toc43207944"/>
      <w:bookmarkStart w:id="5378" w:name="_Toc49857417"/>
      <w:bookmarkStart w:id="5379" w:name="_Toc56677260"/>
      <w:bookmarkStart w:id="5380" w:name="_Toc56691783"/>
      <w:bookmarkStart w:id="5381" w:name="_Toc56699047"/>
      <w:bookmarkStart w:id="5382" w:name="_Toc89035302"/>
      <w:bookmarkStart w:id="5383" w:name="_Toc89065100"/>
      <w:bookmarkStart w:id="5384" w:name="_Toc89180399"/>
      <w:bookmarkStart w:id="5385" w:name="_Toc97072083"/>
      <w:bookmarkStart w:id="5386" w:name="_Toc120051488"/>
      <w:bookmarkStart w:id="5387" w:name="_Toc169749786"/>
      <w:r w:rsidRPr="003B2883">
        <w:lastRenderedPageBreak/>
        <w:t>6.2.6.3.</w:t>
      </w:r>
      <w:r>
        <w:t>11</w:t>
      </w:r>
      <w:r w:rsidRPr="003B2883">
        <w:tab/>
        <w:t xml:space="preserve">Enumeration: </w:t>
      </w:r>
      <w:r>
        <w:t>5GsUserState</w:t>
      </w:r>
      <w:bookmarkEnd w:id="5375"/>
      <w:bookmarkEnd w:id="5376"/>
      <w:bookmarkEnd w:id="5377"/>
      <w:bookmarkEnd w:id="5378"/>
      <w:bookmarkEnd w:id="5379"/>
      <w:bookmarkEnd w:id="5380"/>
      <w:bookmarkEnd w:id="5381"/>
      <w:bookmarkEnd w:id="5382"/>
      <w:bookmarkEnd w:id="5383"/>
      <w:bookmarkEnd w:id="5384"/>
      <w:bookmarkEnd w:id="5385"/>
      <w:bookmarkEnd w:id="5386"/>
      <w:bookmarkEnd w:id="5387"/>
    </w:p>
    <w:p w14:paraId="61914E1B" w14:textId="77777777" w:rsidR="00602AC0" w:rsidRPr="003B2883" w:rsidRDefault="00602AC0" w:rsidP="00602AC0">
      <w:pPr>
        <w:pStyle w:val="TH"/>
      </w:pPr>
      <w:r w:rsidRPr="003B2883">
        <w:t>Table 6.2.6.3.</w:t>
      </w:r>
      <w:r>
        <w:t>11</w:t>
      </w:r>
      <w:r w:rsidRPr="003B2883">
        <w:t xml:space="preserve">-1: Enumeration </w:t>
      </w:r>
      <w:r>
        <w:t>5GsUserState</w:t>
      </w:r>
    </w:p>
    <w:tbl>
      <w:tblPr>
        <w:tblW w:w="4650" w:type="pct"/>
        <w:tblCellMar>
          <w:left w:w="0" w:type="dxa"/>
          <w:right w:w="0" w:type="dxa"/>
        </w:tblCellMar>
        <w:tblLook w:val="04A0" w:firstRow="1" w:lastRow="0" w:firstColumn="1" w:lastColumn="0" w:noHBand="0" w:noVBand="1"/>
      </w:tblPr>
      <w:tblGrid>
        <w:gridCol w:w="4467"/>
        <w:gridCol w:w="4481"/>
      </w:tblGrid>
      <w:tr w:rsidR="00602AC0" w:rsidRPr="003B2883" w14:paraId="2DD2DB3F" w14:textId="77777777" w:rsidTr="001D4998">
        <w:tc>
          <w:tcPr>
            <w:tcW w:w="249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E6E41CB" w14:textId="77777777" w:rsidR="00602AC0" w:rsidRPr="003B2883" w:rsidRDefault="00602AC0" w:rsidP="001D4998">
            <w:pPr>
              <w:pStyle w:val="TAH"/>
            </w:pPr>
            <w:r w:rsidRPr="003B2883">
              <w:t>Enumeration value</w:t>
            </w:r>
          </w:p>
        </w:tc>
        <w:tc>
          <w:tcPr>
            <w:tcW w:w="250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6DED660" w14:textId="77777777" w:rsidR="00602AC0" w:rsidRPr="003B2883" w:rsidRDefault="00602AC0" w:rsidP="001D4998">
            <w:pPr>
              <w:pStyle w:val="TAH"/>
            </w:pPr>
            <w:r w:rsidRPr="003B2883">
              <w:t>Description</w:t>
            </w:r>
          </w:p>
        </w:tc>
      </w:tr>
      <w:tr w:rsidR="00602AC0" w:rsidRPr="003B2883" w14:paraId="5ECC840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31C679" w14:textId="77777777" w:rsidR="00602AC0" w:rsidRPr="003B2883" w:rsidRDefault="00602AC0" w:rsidP="001D4998">
            <w:pPr>
              <w:pStyle w:val="TAL"/>
            </w:pPr>
            <w:r>
              <w:t>"DEREGISTERED"</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97C77B" w14:textId="77777777" w:rsidR="00602AC0" w:rsidRPr="003B2883" w:rsidRDefault="00602AC0" w:rsidP="001D4998">
            <w:pPr>
              <w:pStyle w:val="TAL"/>
            </w:pPr>
            <w:r w:rsidRPr="003B2883">
              <w:t>Indicates the UE in RM-DEREGISTERED state</w:t>
            </w:r>
          </w:p>
        </w:tc>
      </w:tr>
      <w:tr w:rsidR="00602AC0" w:rsidRPr="003B2883" w14:paraId="422196B2"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91CE51" w14:textId="77777777" w:rsidR="00602AC0" w:rsidRPr="003B2883" w:rsidRDefault="00602AC0" w:rsidP="001D4998">
            <w:pPr>
              <w:pStyle w:val="TAL"/>
            </w:pPr>
            <w:r>
              <w:t>"</w:t>
            </w:r>
            <w:r w:rsidRPr="00C139B4">
              <w:t>CONNECTED_NOT_REACHABLE_FOR_PAGING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A4CB8B" w14:textId="3699A4F8" w:rsidR="00602AC0" w:rsidRPr="003B2883" w:rsidRDefault="001E34B0" w:rsidP="001D4998">
            <w:pPr>
              <w:pStyle w:val="TAL"/>
            </w:pPr>
            <w:r>
              <w:t xml:space="preserve">Indicates the UE is in the </w:t>
            </w:r>
            <w:r>
              <w:rPr>
                <w:lang w:eastAsia="ko-KR"/>
              </w:rPr>
              <w:t xml:space="preserve">RM-REGISTERED state </w:t>
            </w:r>
            <w:r>
              <w:t>in 5GS and the UE is not reachable for paging.</w:t>
            </w:r>
          </w:p>
        </w:tc>
      </w:tr>
      <w:tr w:rsidR="00602AC0" w:rsidRPr="003B2883" w14:paraId="6EF4E818"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9F069A" w14:textId="77777777" w:rsidR="00602AC0" w:rsidRDefault="00602AC0" w:rsidP="001D4998">
            <w:pPr>
              <w:pStyle w:val="TAL"/>
            </w:pPr>
            <w:r>
              <w:t>"</w:t>
            </w:r>
            <w:r w:rsidRPr="00C139B4">
              <w:t>CONNECTED_REACHABLE_FOR_PAGING</w:t>
            </w:r>
            <w:r>
              <w:t>"</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8CD16E9" w14:textId="50DEB8A2" w:rsidR="00602AC0" w:rsidRPr="003B2883" w:rsidRDefault="001E34B0" w:rsidP="001D4998">
            <w:pPr>
              <w:pStyle w:val="TAL"/>
            </w:pPr>
            <w:r>
              <w:t xml:space="preserve">Indicates the UE is in the </w:t>
            </w:r>
            <w:r>
              <w:rPr>
                <w:lang w:eastAsia="ko-KR"/>
              </w:rPr>
              <w:t xml:space="preserve">RM-REGISTERED state </w:t>
            </w:r>
            <w:r>
              <w:t>in 5GS and the UE is reachable for paging.</w:t>
            </w:r>
          </w:p>
        </w:tc>
      </w:tr>
      <w:tr w:rsidR="00602AC0" w:rsidRPr="003B2883" w14:paraId="4EE00743" w14:textId="77777777" w:rsidTr="001D4998">
        <w:tc>
          <w:tcPr>
            <w:tcW w:w="249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478DFDF" w14:textId="77777777" w:rsidR="00602AC0" w:rsidRDefault="00602AC0" w:rsidP="001D4998">
            <w:pPr>
              <w:pStyle w:val="TAL"/>
            </w:pPr>
            <w:r>
              <w:t>"NOT_PROVIDED_FROM_AMF"</w:t>
            </w:r>
          </w:p>
        </w:tc>
        <w:tc>
          <w:tcPr>
            <w:tcW w:w="250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C31514A" w14:textId="77777777" w:rsidR="00602AC0" w:rsidRDefault="00602AC0" w:rsidP="001D4998">
            <w:pPr>
              <w:pStyle w:val="TAL"/>
            </w:pPr>
            <w:r>
              <w:t>Indicates that the 5GS User State cannot be retrieved from the AMF</w:t>
            </w:r>
          </w:p>
          <w:p w14:paraId="3B087793" w14:textId="77777777" w:rsidR="00602AC0" w:rsidRPr="003B2883" w:rsidRDefault="00602AC0" w:rsidP="001D4998">
            <w:pPr>
              <w:pStyle w:val="TAL"/>
            </w:pPr>
            <w:r>
              <w:t>(NOTE)</w:t>
            </w:r>
          </w:p>
        </w:tc>
      </w:tr>
      <w:tr w:rsidR="00602AC0" w:rsidRPr="003B2883" w14:paraId="63E2AE2A" w14:textId="77777777" w:rsidTr="001D4998">
        <w:tc>
          <w:tcPr>
            <w:tcW w:w="5000" w:type="pct"/>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836C69" w14:textId="77777777" w:rsidR="00602AC0" w:rsidRDefault="00602AC0" w:rsidP="001D4998">
            <w:pPr>
              <w:pStyle w:val="TAN"/>
            </w:pPr>
            <w:r w:rsidRPr="003B2883">
              <w:t>NOTE:</w:t>
            </w:r>
            <w:r w:rsidRPr="003B2883">
              <w:tab/>
            </w:r>
            <w:r>
              <w:t xml:space="preserve">This value is not sent by AMF (it may be sent by UDM to HSS).  </w:t>
            </w:r>
          </w:p>
        </w:tc>
      </w:tr>
    </w:tbl>
    <w:p w14:paraId="0A40800A" w14:textId="77777777" w:rsidR="00602AC0" w:rsidRDefault="00602AC0" w:rsidP="00602AC0"/>
    <w:p w14:paraId="677CBFFE" w14:textId="77777777" w:rsidR="00125FE5" w:rsidRDefault="00125FE5" w:rsidP="00125FE5">
      <w:pPr>
        <w:pStyle w:val="Heading5"/>
      </w:pPr>
      <w:bookmarkStart w:id="5388" w:name="_Toc25157273"/>
      <w:bookmarkStart w:id="5389" w:name="_Toc27590812"/>
      <w:bookmarkStart w:id="5390" w:name="_Toc43207945"/>
      <w:bookmarkStart w:id="5391" w:name="_Toc49857418"/>
      <w:bookmarkStart w:id="5392" w:name="_Toc56677261"/>
      <w:bookmarkStart w:id="5393" w:name="_Toc56691784"/>
      <w:bookmarkStart w:id="5394" w:name="_Toc56699048"/>
      <w:bookmarkStart w:id="5395" w:name="_Toc89035303"/>
      <w:bookmarkStart w:id="5396" w:name="_Toc89065101"/>
      <w:bookmarkStart w:id="5397" w:name="_Toc89180400"/>
      <w:bookmarkStart w:id="5398" w:name="_Toc97072084"/>
      <w:bookmarkStart w:id="5399" w:name="_Toc120051489"/>
      <w:bookmarkStart w:id="5400" w:name="_Toc169749787"/>
      <w:r>
        <w:t>6.2.6.3.12</w:t>
      </w:r>
      <w:r>
        <w:tab/>
        <w:t xml:space="preserve">Enumeration: </w:t>
      </w:r>
      <w:bookmarkEnd w:id="5388"/>
      <w:bookmarkEnd w:id="5389"/>
      <w:r>
        <w:t>LossOfConnectivityReason</w:t>
      </w:r>
      <w:bookmarkEnd w:id="5390"/>
      <w:bookmarkEnd w:id="5391"/>
      <w:bookmarkEnd w:id="5392"/>
      <w:bookmarkEnd w:id="5393"/>
      <w:bookmarkEnd w:id="5394"/>
      <w:bookmarkEnd w:id="5395"/>
      <w:bookmarkEnd w:id="5396"/>
      <w:bookmarkEnd w:id="5397"/>
      <w:bookmarkEnd w:id="5398"/>
      <w:bookmarkEnd w:id="5399"/>
      <w:bookmarkEnd w:id="5400"/>
    </w:p>
    <w:p w14:paraId="37DE749A" w14:textId="77777777" w:rsidR="00125FE5" w:rsidRDefault="00125FE5" w:rsidP="00125FE5">
      <w:pPr>
        <w:pStyle w:val="TH"/>
      </w:pPr>
      <w:r>
        <w:t>Table 6.2.6.3.</w:t>
      </w:r>
      <w:r w:rsidR="00D13F1E">
        <w:t>12</w:t>
      </w:r>
      <w:r>
        <w:t>-1: Enumeration LossOfConnectivityReason</w:t>
      </w:r>
    </w:p>
    <w:tbl>
      <w:tblPr>
        <w:tblW w:w="4650" w:type="pct"/>
        <w:tblCellMar>
          <w:left w:w="0" w:type="dxa"/>
          <w:right w:w="0" w:type="dxa"/>
        </w:tblCellMar>
        <w:tblLook w:val="04A0" w:firstRow="1" w:lastRow="0" w:firstColumn="1" w:lastColumn="0" w:noHBand="0" w:noVBand="1"/>
      </w:tblPr>
      <w:tblGrid>
        <w:gridCol w:w="3422"/>
        <w:gridCol w:w="5526"/>
      </w:tblGrid>
      <w:tr w:rsidR="00125FE5" w:rsidRPr="004F6CF1" w14:paraId="4EC38006" w14:textId="77777777" w:rsidTr="00E67E59">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C2BFF0D" w14:textId="77777777" w:rsidR="00125FE5" w:rsidRPr="004F6CF1" w:rsidRDefault="00125FE5" w:rsidP="00E67E59">
            <w:pPr>
              <w:pStyle w:val="TAH"/>
            </w:pPr>
            <w:r w:rsidRPr="004F6CF1">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EE47E05" w14:textId="77777777" w:rsidR="00125FE5" w:rsidRPr="004F6CF1" w:rsidRDefault="00125FE5" w:rsidP="00E67E59">
            <w:pPr>
              <w:pStyle w:val="TAH"/>
            </w:pPr>
            <w:r w:rsidRPr="004F6CF1">
              <w:t>Description</w:t>
            </w:r>
          </w:p>
        </w:tc>
      </w:tr>
      <w:tr w:rsidR="00125FE5" w:rsidRPr="004F6CF1" w14:paraId="393F1B5E"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D1349E9" w14:textId="77777777" w:rsidR="00125FE5" w:rsidRPr="004F6CF1" w:rsidRDefault="00125FE5" w:rsidP="00E67E59">
            <w:pPr>
              <w:pStyle w:val="TAL"/>
            </w:pPr>
            <w:r>
              <w:t>"DEREGISTERED"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07406B" w14:textId="77777777" w:rsidR="00125FE5" w:rsidRPr="004F6CF1" w:rsidRDefault="00125FE5" w:rsidP="00E67E59">
            <w:pPr>
              <w:pStyle w:val="TAL"/>
            </w:pPr>
            <w:r w:rsidRPr="004F6CF1">
              <w:t xml:space="preserve">Indicates the UE is </w:t>
            </w:r>
            <w:r>
              <w:t>deregistered.</w:t>
            </w:r>
          </w:p>
        </w:tc>
      </w:tr>
      <w:tr w:rsidR="00125FE5" w:rsidRPr="004F6CF1" w14:paraId="28526549"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09BE77" w14:textId="77777777" w:rsidR="00125FE5" w:rsidRDefault="00125FE5" w:rsidP="00E67E59">
            <w:pPr>
              <w:pStyle w:val="TAL"/>
            </w:pPr>
            <w:r>
              <w:t>"</w:t>
            </w:r>
            <w:r w:rsidRPr="008C2B0F">
              <w:rPr>
                <w:lang w:val="en-US"/>
              </w:rPr>
              <w:t>MAX_DETECTION_TIME_EXPIRED</w:t>
            </w:r>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DCA27D" w14:textId="77777777" w:rsidR="00125FE5" w:rsidRPr="004F6CF1" w:rsidRDefault="00125FE5" w:rsidP="00E67E59">
            <w:pPr>
              <w:pStyle w:val="TAL"/>
            </w:pPr>
            <w:r w:rsidRPr="004F6CF1">
              <w:t xml:space="preserve">Indicates </w:t>
            </w:r>
            <w:r>
              <w:t>the m</w:t>
            </w:r>
            <w:r w:rsidRPr="003B2883">
              <w:t xml:space="preserve">obile </w:t>
            </w:r>
            <w:r>
              <w:t>r</w:t>
            </w:r>
            <w:r w:rsidRPr="003B2883">
              <w:t xml:space="preserve">eachable timer </w:t>
            </w:r>
            <w:r>
              <w:t>is expired.</w:t>
            </w:r>
          </w:p>
        </w:tc>
      </w:tr>
      <w:tr w:rsidR="00125FE5" w:rsidRPr="004F6CF1" w14:paraId="01CDBCE3"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046D1E" w14:textId="77777777" w:rsidR="00125FE5" w:rsidRPr="004F6CF1" w:rsidRDefault="00125FE5" w:rsidP="00E67E59">
            <w:pPr>
              <w:pStyle w:val="TAL"/>
            </w:pPr>
            <w:r>
              <w:t>"PURGED"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0DB22AA" w14:textId="77777777" w:rsidR="00125FE5" w:rsidRPr="004F6CF1" w:rsidRDefault="00125FE5" w:rsidP="00E67E59">
            <w:pPr>
              <w:pStyle w:val="TAL"/>
            </w:pPr>
            <w:r w:rsidRPr="004F6CF1">
              <w:t xml:space="preserve">Indicates the UE is </w:t>
            </w:r>
            <w:r>
              <w:t>purged.</w:t>
            </w:r>
          </w:p>
        </w:tc>
      </w:tr>
      <w:tr w:rsidR="00A360C4" w:rsidRPr="004F6CF1" w14:paraId="3E25E90B" w14:textId="77777777" w:rsidTr="00E67E59">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65F4F0" w14:textId="1F6FBBAA" w:rsidR="00A360C4" w:rsidRDefault="00A360C4" w:rsidP="00A360C4">
            <w:pPr>
              <w:pStyle w:val="TAL"/>
            </w:pPr>
            <w:r>
              <w:t>"UNAVAILABLE_PERIOD"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1726F56" w14:textId="1C7F2C92" w:rsidR="00A360C4" w:rsidRPr="004F6CF1" w:rsidRDefault="00A360C4" w:rsidP="00A360C4">
            <w:pPr>
              <w:pStyle w:val="TAL"/>
            </w:pPr>
            <w:r>
              <w:t>Indicates the UE reported unavailability period.</w:t>
            </w:r>
          </w:p>
        </w:tc>
      </w:tr>
    </w:tbl>
    <w:p w14:paraId="4CD3FDDF" w14:textId="77777777" w:rsidR="00125FE5" w:rsidRDefault="00125FE5" w:rsidP="00602AC0"/>
    <w:p w14:paraId="7BBF30B2" w14:textId="77777777" w:rsidR="003F0E21" w:rsidRDefault="003F0E21" w:rsidP="003F0E21">
      <w:pPr>
        <w:pStyle w:val="Heading5"/>
      </w:pPr>
      <w:bookmarkStart w:id="5401" w:name="_Toc43207946"/>
      <w:bookmarkStart w:id="5402" w:name="_Toc49857419"/>
      <w:bookmarkStart w:id="5403" w:name="_Toc56677262"/>
      <w:bookmarkStart w:id="5404" w:name="_Toc56691785"/>
      <w:bookmarkStart w:id="5405" w:name="_Toc56699049"/>
      <w:bookmarkStart w:id="5406" w:name="_Toc89035304"/>
      <w:bookmarkStart w:id="5407" w:name="_Toc89065102"/>
      <w:bookmarkStart w:id="5408" w:name="_Toc89180401"/>
      <w:bookmarkStart w:id="5409" w:name="_Toc97072085"/>
      <w:bookmarkStart w:id="5410" w:name="_Toc120051490"/>
      <w:bookmarkStart w:id="5411" w:name="_Toc169749788"/>
      <w:r>
        <w:t>6.2.6.3.13</w:t>
      </w:r>
      <w:r>
        <w:tab/>
        <w:t>Enumeration: ReachabilityFilter</w:t>
      </w:r>
      <w:bookmarkEnd w:id="5401"/>
      <w:bookmarkEnd w:id="5402"/>
      <w:bookmarkEnd w:id="5403"/>
      <w:bookmarkEnd w:id="5404"/>
      <w:bookmarkEnd w:id="5405"/>
      <w:bookmarkEnd w:id="5406"/>
      <w:bookmarkEnd w:id="5407"/>
      <w:bookmarkEnd w:id="5408"/>
      <w:bookmarkEnd w:id="5409"/>
      <w:bookmarkEnd w:id="5410"/>
      <w:bookmarkEnd w:id="5411"/>
    </w:p>
    <w:p w14:paraId="70BC27F4" w14:textId="77777777" w:rsidR="003F0E21" w:rsidRDefault="003F0E21" w:rsidP="003F0E21">
      <w:pPr>
        <w:pStyle w:val="TH"/>
      </w:pPr>
      <w:r>
        <w:t>Table 6.2.6.3.13-1: Enumeration ReachabilityFilter</w:t>
      </w:r>
    </w:p>
    <w:tbl>
      <w:tblPr>
        <w:tblW w:w="4650" w:type="pct"/>
        <w:tblCellMar>
          <w:left w:w="0" w:type="dxa"/>
          <w:right w:w="0" w:type="dxa"/>
        </w:tblCellMar>
        <w:tblLook w:val="04A0" w:firstRow="1" w:lastRow="0" w:firstColumn="1" w:lastColumn="0" w:noHBand="0" w:noVBand="1"/>
      </w:tblPr>
      <w:tblGrid>
        <w:gridCol w:w="3675"/>
        <w:gridCol w:w="5273"/>
      </w:tblGrid>
      <w:tr w:rsidR="003F0E21" w14:paraId="09C8E3C9" w14:textId="77777777" w:rsidTr="003B466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55AF40" w14:textId="77777777" w:rsidR="003F0E21" w:rsidRDefault="003F0E21" w:rsidP="003B466D">
            <w:pPr>
              <w:pStyle w:val="TAH"/>
            </w:pPr>
            <w:r>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B3134F1" w14:textId="77777777" w:rsidR="003F0E21" w:rsidRDefault="003F0E21" w:rsidP="003B466D">
            <w:pPr>
              <w:pStyle w:val="TAH"/>
            </w:pPr>
            <w:r>
              <w:t>Description</w:t>
            </w:r>
          </w:p>
        </w:tc>
      </w:tr>
      <w:tr w:rsidR="003F0E21" w14:paraId="674EBB56" w14:textId="77777777" w:rsidTr="003B466D">
        <w:trPr>
          <w:trHeight w:val="263"/>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AD74E83" w14:textId="77777777" w:rsidR="003F0E21" w:rsidRDefault="003F0E21" w:rsidP="003B466D">
            <w:pPr>
              <w:pStyle w:val="TAL"/>
            </w:pPr>
            <w:r>
              <w:t>"UE_REACHABILITY_STATUS_CHANGE"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0EBF625" w14:textId="77777777" w:rsidR="003F0E21" w:rsidRDefault="003F0E21" w:rsidP="003B466D">
            <w:pPr>
              <w:pStyle w:val="TAL"/>
            </w:pPr>
            <w:r>
              <w:t>Indicates subscription for "UE Reachability Status Change".</w:t>
            </w:r>
          </w:p>
        </w:tc>
      </w:tr>
      <w:tr w:rsidR="003F0E21" w14:paraId="5A061683" w14:textId="77777777" w:rsidTr="003B466D">
        <w:trPr>
          <w:trHeight w:val="532"/>
        </w:trPr>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275C089" w14:textId="77777777" w:rsidR="003F0E21" w:rsidRDefault="003F0E21" w:rsidP="003B466D">
            <w:pPr>
              <w:pStyle w:val="TAL"/>
            </w:pPr>
            <w:r>
              <w:t>"UE_REACHABLE_DL_TRAFFIC"</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683000" w14:textId="77777777" w:rsidR="003F0E21" w:rsidRDefault="003F0E21" w:rsidP="003B466D">
            <w:pPr>
              <w:pStyle w:val="TAL"/>
            </w:pPr>
            <w:r>
              <w:t>Indicates subscription for "UE Reachable for DL Traffic".</w:t>
            </w:r>
          </w:p>
        </w:tc>
      </w:tr>
    </w:tbl>
    <w:p w14:paraId="369A875E" w14:textId="70D70CBD" w:rsidR="003F0E21" w:rsidRDefault="003F0E21" w:rsidP="00602AC0"/>
    <w:p w14:paraId="3654D8A4" w14:textId="585E2D45" w:rsidR="0050652B" w:rsidRPr="003B2883" w:rsidRDefault="0050652B" w:rsidP="0050652B">
      <w:pPr>
        <w:pStyle w:val="Heading5"/>
      </w:pPr>
      <w:bookmarkStart w:id="5412" w:name="_Toc89035305"/>
      <w:bookmarkStart w:id="5413" w:name="_Toc89065103"/>
      <w:bookmarkStart w:id="5414" w:name="_Toc89180402"/>
      <w:bookmarkStart w:id="5415" w:name="_Toc97072086"/>
      <w:bookmarkStart w:id="5416" w:name="_Toc120051491"/>
      <w:bookmarkStart w:id="5417" w:name="_Toc169749789"/>
      <w:r w:rsidRPr="003B2883">
        <w:t>6.2.6.3.</w:t>
      </w:r>
      <w:r>
        <w:t>14</w:t>
      </w:r>
      <w:r w:rsidRPr="003B2883">
        <w:tab/>
        <w:t xml:space="preserve">Enumeration: </w:t>
      </w:r>
      <w:r>
        <w:t>UeType</w:t>
      </w:r>
      <w:bookmarkEnd w:id="5412"/>
      <w:bookmarkEnd w:id="5413"/>
      <w:bookmarkEnd w:id="5414"/>
      <w:bookmarkEnd w:id="5415"/>
      <w:bookmarkEnd w:id="5416"/>
      <w:bookmarkEnd w:id="5417"/>
    </w:p>
    <w:p w14:paraId="7007E903" w14:textId="061AA2DF" w:rsidR="0050652B" w:rsidRPr="003B2883" w:rsidRDefault="0050652B" w:rsidP="0050652B">
      <w:pPr>
        <w:pStyle w:val="TH"/>
      </w:pPr>
      <w:r w:rsidRPr="003B2883">
        <w:t>Table 6.2.6.3.</w:t>
      </w:r>
      <w:r>
        <w:t>14</w:t>
      </w:r>
      <w:r w:rsidRPr="003B2883">
        <w:t xml:space="preserve">-1: Enumeration </w:t>
      </w:r>
      <w:r>
        <w:t>UeType</w:t>
      </w:r>
    </w:p>
    <w:tbl>
      <w:tblPr>
        <w:tblW w:w="4650" w:type="pct"/>
        <w:tblCellMar>
          <w:left w:w="0" w:type="dxa"/>
          <w:right w:w="0" w:type="dxa"/>
        </w:tblCellMar>
        <w:tblLook w:val="04A0" w:firstRow="1" w:lastRow="0" w:firstColumn="1" w:lastColumn="0" w:noHBand="0" w:noVBand="1"/>
      </w:tblPr>
      <w:tblGrid>
        <w:gridCol w:w="3422"/>
        <w:gridCol w:w="5526"/>
      </w:tblGrid>
      <w:tr w:rsidR="0050652B" w:rsidRPr="003B2883" w14:paraId="6B16183D" w14:textId="77777777" w:rsidTr="006278EC">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A830555" w14:textId="77777777" w:rsidR="0050652B" w:rsidRPr="003B2883" w:rsidRDefault="0050652B" w:rsidP="006278EC">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7087CA" w14:textId="77777777" w:rsidR="0050652B" w:rsidRPr="003B2883" w:rsidRDefault="0050652B" w:rsidP="006278EC">
            <w:pPr>
              <w:pStyle w:val="TAH"/>
            </w:pPr>
            <w:r w:rsidRPr="003B2883">
              <w:t>Description</w:t>
            </w:r>
          </w:p>
        </w:tc>
      </w:tr>
      <w:tr w:rsidR="0050652B" w:rsidRPr="003B2883" w14:paraId="200E25CB" w14:textId="77777777" w:rsidTr="006278EC">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9ACBD6B" w14:textId="77777777" w:rsidR="0050652B" w:rsidRPr="003B2883" w:rsidRDefault="0050652B" w:rsidP="006278EC">
            <w:pPr>
              <w:pStyle w:val="TAL"/>
            </w:pPr>
            <w:r w:rsidRPr="003B2883">
              <w:t>"</w:t>
            </w:r>
            <w:r>
              <w:t>AERIAL_UE</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2EB8306" w14:textId="77777777" w:rsidR="0050652B" w:rsidRPr="003B2883" w:rsidRDefault="0050652B" w:rsidP="006278EC">
            <w:pPr>
              <w:pStyle w:val="TAL"/>
            </w:pPr>
            <w:r w:rsidRPr="003B2883">
              <w:t xml:space="preserve">Indicates the UE </w:t>
            </w:r>
            <w:r>
              <w:t>is an Aerial UE</w:t>
            </w:r>
          </w:p>
        </w:tc>
      </w:tr>
    </w:tbl>
    <w:p w14:paraId="051098FD" w14:textId="1E9AAEBE" w:rsidR="0050652B" w:rsidRDefault="0050652B" w:rsidP="00602AC0"/>
    <w:p w14:paraId="195F1B0A" w14:textId="0FBEF237" w:rsidR="00453C02" w:rsidRPr="003B2883" w:rsidRDefault="00453C02" w:rsidP="00453C02">
      <w:pPr>
        <w:pStyle w:val="Heading5"/>
      </w:pPr>
      <w:bookmarkStart w:id="5418" w:name="_Toc97072087"/>
      <w:bookmarkStart w:id="5419" w:name="_Toc120051492"/>
      <w:bookmarkStart w:id="5420" w:name="_Toc169749790"/>
      <w:r w:rsidRPr="003B2883">
        <w:lastRenderedPageBreak/>
        <w:t>6.2.6.3.</w:t>
      </w:r>
      <w:r>
        <w:t>15</w:t>
      </w:r>
      <w:r w:rsidRPr="003B2883">
        <w:tab/>
        <w:t xml:space="preserve">Enumeration: </w:t>
      </w:r>
      <w:r>
        <w:t>AccessStateTransitionType</w:t>
      </w:r>
      <w:bookmarkEnd w:id="5418"/>
      <w:bookmarkEnd w:id="5419"/>
      <w:bookmarkEnd w:id="5420"/>
    </w:p>
    <w:p w14:paraId="709D0A7F" w14:textId="317B93A6" w:rsidR="00453C02" w:rsidRPr="003B2883" w:rsidRDefault="00453C02" w:rsidP="00453C02">
      <w:pPr>
        <w:pStyle w:val="TH"/>
      </w:pPr>
      <w:r w:rsidRPr="003B2883">
        <w:t>Table 6.2.6.3.</w:t>
      </w:r>
      <w:r>
        <w:t>15</w:t>
      </w:r>
      <w:r w:rsidRPr="003B2883">
        <w:t xml:space="preserve">-1: Enumeration </w:t>
      </w:r>
      <w:r>
        <w:t>AccessStateTransitionType</w:t>
      </w:r>
    </w:p>
    <w:tbl>
      <w:tblPr>
        <w:tblW w:w="4650" w:type="pct"/>
        <w:tblCellMar>
          <w:left w:w="0" w:type="dxa"/>
          <w:right w:w="0" w:type="dxa"/>
        </w:tblCellMar>
        <w:tblLook w:val="04A0" w:firstRow="1" w:lastRow="0" w:firstColumn="1" w:lastColumn="0" w:noHBand="0" w:noVBand="1"/>
      </w:tblPr>
      <w:tblGrid>
        <w:gridCol w:w="3696"/>
        <w:gridCol w:w="5252"/>
      </w:tblGrid>
      <w:tr w:rsidR="00453C02" w:rsidRPr="003B2883" w14:paraId="3160FC99" w14:textId="77777777" w:rsidTr="0063282D">
        <w:tc>
          <w:tcPr>
            <w:tcW w:w="2065"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3A8AF5C" w14:textId="77777777" w:rsidR="00453C02" w:rsidRPr="003B2883" w:rsidRDefault="00453C02" w:rsidP="0063282D">
            <w:pPr>
              <w:pStyle w:val="TAH"/>
            </w:pPr>
            <w:r w:rsidRPr="003B2883">
              <w:t>Enumeration value</w:t>
            </w:r>
          </w:p>
        </w:tc>
        <w:tc>
          <w:tcPr>
            <w:tcW w:w="29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5C34C4" w14:textId="77777777" w:rsidR="00453C02" w:rsidRPr="003B2883" w:rsidRDefault="00453C02" w:rsidP="0063282D">
            <w:pPr>
              <w:pStyle w:val="TAH"/>
            </w:pPr>
            <w:r w:rsidRPr="003B2883">
              <w:t>Description</w:t>
            </w:r>
          </w:p>
        </w:tc>
      </w:tr>
      <w:tr w:rsidR="00453C02" w:rsidRPr="003B2883" w14:paraId="0BC0BD05" w14:textId="77777777" w:rsidTr="0063282D">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0C758AA" w14:textId="77777777" w:rsidR="00453C02" w:rsidRPr="003B2883" w:rsidRDefault="00453C02" w:rsidP="0063282D">
            <w:pPr>
              <w:pStyle w:val="TAL"/>
            </w:pPr>
            <w:r>
              <w:t>"ACCESS_TYPE_CHANGE_3GPP"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A15EDB"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3GPP access</w:t>
            </w:r>
            <w:r>
              <w:t>.</w:t>
            </w:r>
          </w:p>
        </w:tc>
      </w:tr>
      <w:tr w:rsidR="00453C02" w:rsidRPr="003B2883" w14:paraId="1285CB85" w14:textId="77777777" w:rsidTr="0063282D">
        <w:trPr>
          <w:trHeight w:val="10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202AE6" w14:textId="77777777" w:rsidR="00453C02" w:rsidRPr="003B2883" w:rsidRDefault="00453C02" w:rsidP="0063282D">
            <w:pPr>
              <w:pStyle w:val="TAL"/>
            </w:pPr>
            <w:r>
              <w:t>"ACCESS_TYPE_CHANGE_N3GPP"</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1AC1B2" w14:textId="77777777" w:rsidR="00453C02" w:rsidRPr="003B2883" w:rsidRDefault="00453C02" w:rsidP="0063282D">
            <w:pPr>
              <w:pStyle w:val="TAL"/>
            </w:pPr>
            <w:r>
              <w:t>Indicates that the UE's a</w:t>
            </w:r>
            <w:r w:rsidRPr="00A940EE">
              <w:t xml:space="preserve">ccess </w:t>
            </w:r>
            <w:r>
              <w:t>t</w:t>
            </w:r>
            <w:r w:rsidRPr="00A940EE">
              <w:t xml:space="preserve">ype </w:t>
            </w:r>
            <w:r>
              <w:t xml:space="preserve">has </w:t>
            </w:r>
            <w:r w:rsidRPr="00A940EE">
              <w:t>change</w:t>
            </w:r>
            <w:r>
              <w:t>d</w:t>
            </w:r>
            <w:r w:rsidRPr="00A940EE">
              <w:t xml:space="preserve"> to </w:t>
            </w:r>
            <w:r>
              <w:t>non-</w:t>
            </w:r>
            <w:r w:rsidRPr="00A940EE">
              <w:t>3GPP access</w:t>
            </w:r>
            <w:r>
              <w:t>.</w:t>
            </w:r>
          </w:p>
        </w:tc>
      </w:tr>
      <w:tr w:rsidR="00453C02" w:rsidRPr="003B2883" w14:paraId="394EEB4A"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1DD588D" w14:textId="77777777" w:rsidR="00453C02" w:rsidRPr="003B2883" w:rsidRDefault="00453C02" w:rsidP="0063282D">
            <w:pPr>
              <w:pStyle w:val="TAL"/>
            </w:pPr>
            <w:r>
              <w:t>"RM_STATE_CHANGE_DEREGISTERED"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9AEBA6"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RM-DEREGISTERED</w:t>
            </w:r>
            <w:r>
              <w:t>.</w:t>
            </w:r>
          </w:p>
        </w:tc>
      </w:tr>
      <w:tr w:rsidR="00453C02" w:rsidRPr="003B2883" w14:paraId="536CE53B" w14:textId="77777777" w:rsidTr="0063282D">
        <w:trPr>
          <w:trHeight w:val="211"/>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A54143" w14:textId="77777777" w:rsidR="00453C02" w:rsidRPr="003B2883" w:rsidRDefault="00453C02" w:rsidP="0063282D">
            <w:pPr>
              <w:pStyle w:val="TAL"/>
            </w:pPr>
            <w:r>
              <w:t>"RM_STATE_CHANGE_REGISTERED"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C576D7" w14:textId="77777777" w:rsidR="00453C02" w:rsidRPr="003B2883" w:rsidRDefault="00453C02" w:rsidP="0063282D">
            <w:pPr>
              <w:pStyle w:val="TAL"/>
            </w:pPr>
            <w:r>
              <w:t xml:space="preserve">Indicates that the UE's </w:t>
            </w:r>
            <w:r w:rsidRPr="00A940EE">
              <w:t xml:space="preserve">RM state </w:t>
            </w:r>
            <w:r>
              <w:t xml:space="preserve">has </w:t>
            </w:r>
            <w:r w:rsidRPr="00A940EE">
              <w:t>change to RM-REGISTERED</w:t>
            </w:r>
            <w:r>
              <w:t>.</w:t>
            </w:r>
          </w:p>
        </w:tc>
      </w:tr>
      <w:tr w:rsidR="00453C02" w:rsidRPr="003B2883" w14:paraId="57982E54"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A2DB15" w14:textId="77777777" w:rsidR="00453C02" w:rsidRPr="003B2883" w:rsidRDefault="00453C02" w:rsidP="0063282D">
            <w:pPr>
              <w:pStyle w:val="TAL"/>
            </w:pPr>
            <w:r>
              <w:t>"CM_STATE_CHANGE_IDLE"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BB7584" w14:textId="77777777" w:rsidR="00453C02" w:rsidRPr="003B2883" w:rsidRDefault="00453C02" w:rsidP="0063282D">
            <w:pPr>
              <w:pStyle w:val="TAL"/>
            </w:pPr>
            <w:r>
              <w:t>Indicates that the UE's C</w:t>
            </w:r>
            <w:r w:rsidRPr="00A940EE">
              <w:t xml:space="preserve">M state </w:t>
            </w:r>
            <w:r>
              <w:t xml:space="preserve">has </w:t>
            </w:r>
            <w:r w:rsidRPr="00A940EE">
              <w:t>change to CM-IDLE</w:t>
            </w:r>
            <w:r>
              <w:t>.</w:t>
            </w:r>
          </w:p>
        </w:tc>
      </w:tr>
      <w:tr w:rsidR="00453C02" w:rsidRPr="003B2883" w14:paraId="148DC0CB" w14:textId="77777777" w:rsidTr="0063282D">
        <w:trPr>
          <w:trHeight w:val="46"/>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4364381" w14:textId="77777777" w:rsidR="00453C02" w:rsidRPr="003B2883" w:rsidRDefault="00453C02" w:rsidP="0063282D">
            <w:pPr>
              <w:pStyle w:val="TAL"/>
            </w:pPr>
            <w:r>
              <w:t>"CM_STATE_CHANGE_CONNECTED"</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C8706D" w14:textId="77777777" w:rsidR="00453C02" w:rsidRPr="003B2883" w:rsidRDefault="00453C02" w:rsidP="0063282D">
            <w:pPr>
              <w:pStyle w:val="TAL"/>
            </w:pPr>
            <w:r>
              <w:t>Indicates that the UE's C</w:t>
            </w:r>
            <w:r w:rsidRPr="00A940EE">
              <w:t xml:space="preserve">M state </w:t>
            </w:r>
            <w:r>
              <w:t xml:space="preserve">has </w:t>
            </w:r>
            <w:r w:rsidRPr="00A940EE">
              <w:t>change to CM-CONNECTED</w:t>
            </w:r>
          </w:p>
        </w:tc>
      </w:tr>
      <w:tr w:rsidR="00453C02" w:rsidRPr="003B2883" w14:paraId="37E5F5DB" w14:textId="77777777" w:rsidTr="0063282D">
        <w:trPr>
          <w:trHeight w:val="229"/>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29F242" w14:textId="77777777" w:rsidR="00453C02" w:rsidRPr="003B2883" w:rsidRDefault="00453C02" w:rsidP="0063282D">
            <w:pPr>
              <w:pStyle w:val="TAL"/>
            </w:pPr>
            <w:r>
              <w:t>"HANDOVER"</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D3F7E87" w14:textId="77777777" w:rsidR="00453C02" w:rsidRPr="003B2883" w:rsidRDefault="00453C02" w:rsidP="0063282D">
            <w:pPr>
              <w:pStyle w:val="TAL"/>
            </w:pPr>
            <w:r>
              <w:t>Indicates that the UE has performed a successful h</w:t>
            </w:r>
            <w:r w:rsidRPr="00A940EE">
              <w:t>andover</w:t>
            </w:r>
            <w:r>
              <w:t>.</w:t>
            </w:r>
          </w:p>
        </w:tc>
      </w:tr>
      <w:tr w:rsidR="00453C02" w:rsidRPr="003B2883" w14:paraId="128844E7" w14:textId="77777777" w:rsidTr="0063282D">
        <w:trPr>
          <w:trHeight w:val="523"/>
        </w:trPr>
        <w:tc>
          <w:tcPr>
            <w:tcW w:w="2065"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C15B34B" w14:textId="77777777" w:rsidR="00453C02" w:rsidRPr="003B2883" w:rsidRDefault="00453C02" w:rsidP="0063282D">
            <w:pPr>
              <w:pStyle w:val="TAL"/>
            </w:pPr>
            <w:r>
              <w:t>"MOBILITY_REGISTRATION_UPDATE"</w:t>
            </w:r>
          </w:p>
        </w:tc>
        <w:tc>
          <w:tcPr>
            <w:tcW w:w="29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C0AD4" w14:textId="77777777" w:rsidR="00453C02" w:rsidRPr="003B2883" w:rsidRDefault="00453C02" w:rsidP="0063282D">
            <w:pPr>
              <w:pStyle w:val="TAL"/>
            </w:pPr>
            <w:r>
              <w:t>Indicates that the UE has performed a successful m</w:t>
            </w:r>
            <w:r w:rsidRPr="00A940EE">
              <w:t xml:space="preserve">obility </w:t>
            </w:r>
            <w:r>
              <w:t>r</w:t>
            </w:r>
            <w:r w:rsidRPr="00A940EE">
              <w:t xml:space="preserve">egistration </w:t>
            </w:r>
            <w:r>
              <w:t>u</w:t>
            </w:r>
            <w:r w:rsidRPr="00A940EE">
              <w:t>pdate</w:t>
            </w:r>
            <w:r>
              <w:t>.</w:t>
            </w:r>
          </w:p>
        </w:tc>
      </w:tr>
    </w:tbl>
    <w:p w14:paraId="2F2E5E74" w14:textId="22FE718F" w:rsidR="00453C02" w:rsidRDefault="00453C02" w:rsidP="00602AC0"/>
    <w:p w14:paraId="2C20C04D" w14:textId="444779CC" w:rsidR="00D30684" w:rsidRPr="003B2883" w:rsidRDefault="00D30684" w:rsidP="00D30684">
      <w:pPr>
        <w:pStyle w:val="Heading5"/>
      </w:pPr>
      <w:bookmarkStart w:id="5421" w:name="_Toc169749791"/>
      <w:r w:rsidRPr="003B2883">
        <w:t>6.2.6.3.</w:t>
      </w:r>
      <w:r>
        <w:t>16</w:t>
      </w:r>
      <w:r w:rsidRPr="003B2883">
        <w:tab/>
        <w:t xml:space="preserve">Enumeration: </w:t>
      </w:r>
      <w:r>
        <w:t>SubTerminationReason</w:t>
      </w:r>
      <w:bookmarkEnd w:id="5421"/>
    </w:p>
    <w:p w14:paraId="7F7E20F6" w14:textId="4207E607" w:rsidR="00D30684" w:rsidRPr="003B2883" w:rsidRDefault="00D30684" w:rsidP="00D30684">
      <w:pPr>
        <w:pStyle w:val="TH"/>
      </w:pPr>
      <w:r w:rsidRPr="003B2883">
        <w:t>Table 6.2.6.3.</w:t>
      </w:r>
      <w:r>
        <w:t>16</w:t>
      </w:r>
      <w:r w:rsidRPr="003B2883">
        <w:t xml:space="preserve">-1: Enumeration </w:t>
      </w:r>
      <w:r>
        <w:t>SubTerminationReason</w:t>
      </w:r>
    </w:p>
    <w:tbl>
      <w:tblPr>
        <w:tblW w:w="4650" w:type="pct"/>
        <w:tblCellMar>
          <w:left w:w="0" w:type="dxa"/>
          <w:right w:w="0" w:type="dxa"/>
        </w:tblCellMar>
        <w:tblLook w:val="04A0" w:firstRow="1" w:lastRow="0" w:firstColumn="1" w:lastColumn="0" w:noHBand="0" w:noVBand="1"/>
      </w:tblPr>
      <w:tblGrid>
        <w:gridCol w:w="3445"/>
        <w:gridCol w:w="5503"/>
      </w:tblGrid>
      <w:tr w:rsidR="00D30684" w:rsidRPr="003B2883" w14:paraId="26BA86F6" w14:textId="77777777" w:rsidTr="00A45B70">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4C37927" w14:textId="77777777" w:rsidR="00D30684" w:rsidRPr="003B2883" w:rsidRDefault="00D30684" w:rsidP="00A45B70">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A0B8357" w14:textId="77777777" w:rsidR="00D30684" w:rsidRPr="003B2883" w:rsidRDefault="00D30684" w:rsidP="00A45B70">
            <w:pPr>
              <w:pStyle w:val="TAH"/>
            </w:pPr>
            <w:r w:rsidRPr="003B2883">
              <w:t>Description</w:t>
            </w:r>
          </w:p>
        </w:tc>
      </w:tr>
      <w:tr w:rsidR="00D30684" w:rsidRPr="003B2883" w14:paraId="569B42DF"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CD843A3" w14:textId="77777777" w:rsidR="00D30684" w:rsidRPr="003B2883" w:rsidRDefault="00D30684" w:rsidP="00A45B70">
            <w:pPr>
              <w:pStyle w:val="TAL"/>
            </w:pPr>
            <w:r w:rsidRPr="003B2883">
              <w:t>"</w:t>
            </w:r>
            <w:r>
              <w:t>INVALID_SUBSCRIPTION</w:t>
            </w:r>
            <w:r w:rsidRPr="003B2883">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FA7ADDC" w14:textId="77777777" w:rsidR="00D30684" w:rsidRDefault="00D30684" w:rsidP="00A45B70">
            <w:pPr>
              <w:pStyle w:val="TAL"/>
            </w:pPr>
            <w:r>
              <w:t>Indicates that the subscription is terminated because the AMF has identified that the subscription is no longer valid on the NF hosting the notification URI.</w:t>
            </w:r>
          </w:p>
          <w:p w14:paraId="0EC5D579" w14:textId="77777777" w:rsidR="00D30684" w:rsidRPr="003B2883" w:rsidRDefault="00D30684" w:rsidP="00A45B70">
            <w:pPr>
              <w:pStyle w:val="TAL"/>
            </w:pPr>
          </w:p>
        </w:tc>
      </w:tr>
      <w:tr w:rsidR="00E669AB" w:rsidRPr="003B2883" w14:paraId="742A0F9E" w14:textId="77777777" w:rsidTr="00A45B70">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29157DC" w14:textId="7CA7422D" w:rsidR="00E669AB" w:rsidRPr="003B2883" w:rsidRDefault="00E669AB" w:rsidP="00E669AB">
            <w:pPr>
              <w:pStyle w:val="TAL"/>
            </w:pPr>
            <w:r>
              <w:t>"SUBSCRIPTION_NOT_AUTHORIZED"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CE47A06" w14:textId="37A2C417" w:rsidR="00E669AB" w:rsidRDefault="00E669AB" w:rsidP="00E669AB">
            <w:pPr>
              <w:pStyle w:val="TAL"/>
            </w:pPr>
            <w:r>
              <w:t xml:space="preserve">Indicates that the subscription is terminated because the AMF identified that the subscription is no longer authorized. This may occur during an inter-AMF mobility, based on local policy of the target AMF, e.g. if the transferred subscription contains no or an invalid access token. </w:t>
            </w:r>
          </w:p>
        </w:tc>
      </w:tr>
    </w:tbl>
    <w:p w14:paraId="16573F36" w14:textId="77777777" w:rsidR="00D30684" w:rsidRPr="003B2883" w:rsidRDefault="00D30684" w:rsidP="00602AC0"/>
    <w:p w14:paraId="6147EA94" w14:textId="77777777" w:rsidR="00602AC0" w:rsidRPr="003B2883" w:rsidRDefault="00602AC0" w:rsidP="00602AC0">
      <w:pPr>
        <w:pStyle w:val="Heading4"/>
      </w:pPr>
      <w:bookmarkStart w:id="5422" w:name="_Toc25156513"/>
      <w:bookmarkStart w:id="5423" w:name="_Toc34124818"/>
      <w:bookmarkStart w:id="5424" w:name="_Toc43207947"/>
      <w:bookmarkStart w:id="5425" w:name="_Toc49857420"/>
      <w:bookmarkStart w:id="5426" w:name="_Toc56677263"/>
      <w:bookmarkStart w:id="5427" w:name="_Toc56691786"/>
      <w:bookmarkStart w:id="5428" w:name="_Toc56699050"/>
      <w:bookmarkStart w:id="5429" w:name="_Toc89035306"/>
      <w:bookmarkStart w:id="5430" w:name="_Toc89065104"/>
      <w:bookmarkStart w:id="5431" w:name="_Toc89180403"/>
      <w:bookmarkStart w:id="5432" w:name="_Toc97072088"/>
      <w:bookmarkStart w:id="5433" w:name="_Toc120051493"/>
      <w:bookmarkStart w:id="5434" w:name="_Toc169749792"/>
      <w:r w:rsidRPr="003B2883">
        <w:t>6.2.6.4</w:t>
      </w:r>
      <w:r w:rsidRPr="003B2883">
        <w:tab/>
        <w:t>Binary data</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p>
    <w:p w14:paraId="1EFF09E8" w14:textId="77777777" w:rsidR="00602AC0" w:rsidRPr="003B2883" w:rsidRDefault="00602AC0" w:rsidP="00602AC0">
      <w:r w:rsidRPr="003B2883">
        <w:t>None.</w:t>
      </w:r>
    </w:p>
    <w:p w14:paraId="392BD077" w14:textId="77777777" w:rsidR="00602AC0" w:rsidRPr="003B2883" w:rsidRDefault="00602AC0" w:rsidP="00602AC0">
      <w:pPr>
        <w:pStyle w:val="Heading3"/>
      </w:pPr>
      <w:bookmarkStart w:id="5435" w:name="_Toc25156514"/>
      <w:bookmarkStart w:id="5436" w:name="_Toc34124819"/>
      <w:bookmarkStart w:id="5437" w:name="_Toc43207948"/>
      <w:bookmarkStart w:id="5438" w:name="_Toc49857421"/>
      <w:bookmarkStart w:id="5439" w:name="_Toc56677264"/>
      <w:bookmarkStart w:id="5440" w:name="_Toc56691787"/>
      <w:bookmarkStart w:id="5441" w:name="_Toc56699051"/>
      <w:bookmarkStart w:id="5442" w:name="_Toc89035307"/>
      <w:bookmarkStart w:id="5443" w:name="_Toc89065105"/>
      <w:bookmarkStart w:id="5444" w:name="_Toc89180404"/>
      <w:bookmarkStart w:id="5445" w:name="_Toc97072089"/>
      <w:bookmarkStart w:id="5446" w:name="_Toc120051494"/>
      <w:bookmarkStart w:id="5447" w:name="_Toc169749793"/>
      <w:r w:rsidRPr="003B2883">
        <w:t>6.2.7</w:t>
      </w:r>
      <w:r w:rsidRPr="003B2883">
        <w:tab/>
        <w:t>Error Handling</w:t>
      </w:r>
      <w:bookmarkEnd w:id="5435"/>
      <w:bookmarkEnd w:id="5436"/>
      <w:bookmarkEnd w:id="5437"/>
      <w:bookmarkEnd w:id="5438"/>
      <w:bookmarkEnd w:id="5439"/>
      <w:bookmarkEnd w:id="5440"/>
      <w:bookmarkEnd w:id="5441"/>
      <w:bookmarkEnd w:id="5442"/>
      <w:bookmarkEnd w:id="5443"/>
      <w:bookmarkEnd w:id="5444"/>
      <w:bookmarkEnd w:id="5445"/>
      <w:bookmarkEnd w:id="5446"/>
      <w:bookmarkEnd w:id="5447"/>
    </w:p>
    <w:p w14:paraId="60E92E22" w14:textId="77777777" w:rsidR="00602AC0" w:rsidRPr="003B2883" w:rsidRDefault="00602AC0" w:rsidP="00602AC0">
      <w:pPr>
        <w:pStyle w:val="Heading4"/>
      </w:pPr>
      <w:bookmarkStart w:id="5448" w:name="_Toc25156515"/>
      <w:bookmarkStart w:id="5449" w:name="_Toc34124820"/>
      <w:bookmarkStart w:id="5450" w:name="_Toc43207949"/>
      <w:bookmarkStart w:id="5451" w:name="_Toc49857422"/>
      <w:bookmarkStart w:id="5452" w:name="_Toc56677265"/>
      <w:bookmarkStart w:id="5453" w:name="_Toc56691788"/>
      <w:bookmarkStart w:id="5454" w:name="_Toc56699052"/>
      <w:bookmarkStart w:id="5455" w:name="_Toc89035308"/>
      <w:bookmarkStart w:id="5456" w:name="_Toc89065106"/>
      <w:bookmarkStart w:id="5457" w:name="_Toc89180405"/>
      <w:bookmarkStart w:id="5458" w:name="_Toc97072090"/>
      <w:bookmarkStart w:id="5459" w:name="_Toc120051495"/>
      <w:bookmarkStart w:id="5460" w:name="_Toc169749794"/>
      <w:r w:rsidRPr="003B2883">
        <w:t>6.2.7.1</w:t>
      </w:r>
      <w:r w:rsidRPr="003B2883">
        <w:tab/>
        <w:t>General</w:t>
      </w:r>
      <w:bookmarkEnd w:id="5448"/>
      <w:bookmarkEnd w:id="5449"/>
      <w:bookmarkEnd w:id="5450"/>
      <w:bookmarkEnd w:id="5451"/>
      <w:bookmarkEnd w:id="5452"/>
      <w:bookmarkEnd w:id="5453"/>
      <w:bookmarkEnd w:id="5454"/>
      <w:bookmarkEnd w:id="5455"/>
      <w:bookmarkEnd w:id="5456"/>
      <w:bookmarkEnd w:id="5457"/>
      <w:bookmarkEnd w:id="5458"/>
      <w:bookmarkEnd w:id="5459"/>
      <w:bookmarkEnd w:id="5460"/>
    </w:p>
    <w:p w14:paraId="6C9BC470"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2ECBE0B8" w14:textId="77777777" w:rsidR="00602AC0" w:rsidRPr="003B2883" w:rsidRDefault="00602AC0" w:rsidP="00602AC0">
      <w:pPr>
        <w:pStyle w:val="Heading4"/>
      </w:pPr>
      <w:bookmarkStart w:id="5461" w:name="_Toc25156516"/>
      <w:bookmarkStart w:id="5462" w:name="_Toc34124821"/>
      <w:bookmarkStart w:id="5463" w:name="_Toc43207950"/>
      <w:bookmarkStart w:id="5464" w:name="_Toc49857423"/>
      <w:bookmarkStart w:id="5465" w:name="_Toc56677266"/>
      <w:bookmarkStart w:id="5466" w:name="_Toc56691789"/>
      <w:bookmarkStart w:id="5467" w:name="_Toc56699053"/>
      <w:bookmarkStart w:id="5468" w:name="_Toc89035309"/>
      <w:bookmarkStart w:id="5469" w:name="_Toc89065107"/>
      <w:bookmarkStart w:id="5470" w:name="_Toc89180406"/>
      <w:bookmarkStart w:id="5471" w:name="_Toc97072091"/>
      <w:bookmarkStart w:id="5472" w:name="_Toc120051496"/>
      <w:bookmarkStart w:id="5473" w:name="_Toc169749795"/>
      <w:r w:rsidRPr="003B2883">
        <w:t>6.2.7.2</w:t>
      </w:r>
      <w:r w:rsidRPr="003B2883">
        <w:tab/>
        <w:t>Protocol Errors</w:t>
      </w:r>
      <w:bookmarkEnd w:id="5461"/>
      <w:bookmarkEnd w:id="5462"/>
      <w:bookmarkEnd w:id="5463"/>
      <w:bookmarkEnd w:id="5464"/>
      <w:bookmarkEnd w:id="5465"/>
      <w:bookmarkEnd w:id="5466"/>
      <w:bookmarkEnd w:id="5467"/>
      <w:bookmarkEnd w:id="5468"/>
      <w:bookmarkEnd w:id="5469"/>
      <w:bookmarkEnd w:id="5470"/>
      <w:bookmarkEnd w:id="5471"/>
      <w:bookmarkEnd w:id="5472"/>
      <w:bookmarkEnd w:id="5473"/>
    </w:p>
    <w:p w14:paraId="5E78B933" w14:textId="2A7786CE"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5865C8DF" w14:textId="77777777" w:rsidR="00602AC0" w:rsidRPr="003B2883" w:rsidRDefault="00602AC0" w:rsidP="00602AC0">
      <w:pPr>
        <w:pStyle w:val="Heading4"/>
      </w:pPr>
      <w:bookmarkStart w:id="5474" w:name="_Toc25156517"/>
      <w:bookmarkStart w:id="5475" w:name="_Toc34124822"/>
      <w:bookmarkStart w:id="5476" w:name="_Toc43207951"/>
      <w:bookmarkStart w:id="5477" w:name="_Toc49857424"/>
      <w:bookmarkStart w:id="5478" w:name="_Toc56677267"/>
      <w:bookmarkStart w:id="5479" w:name="_Toc56691790"/>
      <w:bookmarkStart w:id="5480" w:name="_Toc56699054"/>
      <w:bookmarkStart w:id="5481" w:name="_Toc89035310"/>
      <w:bookmarkStart w:id="5482" w:name="_Toc89065108"/>
      <w:bookmarkStart w:id="5483" w:name="_Toc89180407"/>
      <w:bookmarkStart w:id="5484" w:name="_Toc97072092"/>
      <w:bookmarkStart w:id="5485" w:name="_Toc120051497"/>
      <w:bookmarkStart w:id="5486" w:name="_Toc169749796"/>
      <w:r w:rsidRPr="003B2883">
        <w:t>6.2.7.3</w:t>
      </w:r>
      <w:r w:rsidRPr="003B2883">
        <w:tab/>
        <w:t>Application Errors</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p>
    <w:p w14:paraId="53D7E9B4"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Namf_EventExposure service, and the following application errors listed in Table 6.2.7.3-1 are specific for the Namf_EventExposure service.</w:t>
      </w:r>
    </w:p>
    <w:p w14:paraId="1D2D7E4D" w14:textId="77777777" w:rsidR="00602AC0" w:rsidRPr="003B2883" w:rsidRDefault="00602AC0" w:rsidP="00602AC0">
      <w:pPr>
        <w:pStyle w:val="TH"/>
      </w:pPr>
      <w:r w:rsidRPr="003B2883">
        <w:lastRenderedPageBreak/>
        <w:t>Table 6.2.7.3-1: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438"/>
        <w:gridCol w:w="1432"/>
        <w:gridCol w:w="4553"/>
      </w:tblGrid>
      <w:tr w:rsidR="00602AC0" w:rsidRPr="003B2883" w14:paraId="039D1880"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shd w:val="clear" w:color="auto" w:fill="BFBFBF"/>
          </w:tcPr>
          <w:p w14:paraId="755316A1" w14:textId="77777777" w:rsidR="00602AC0" w:rsidRPr="003B2883" w:rsidRDefault="00602AC0" w:rsidP="001D4998">
            <w:pPr>
              <w:pStyle w:val="TAH"/>
            </w:pPr>
            <w:r w:rsidRPr="003B2883">
              <w:t>Application Error</w:t>
            </w:r>
          </w:p>
        </w:tc>
        <w:tc>
          <w:tcPr>
            <w:tcW w:w="760" w:type="pct"/>
            <w:tcBorders>
              <w:top w:val="single" w:sz="4" w:space="0" w:color="auto"/>
              <w:left w:val="single" w:sz="4" w:space="0" w:color="auto"/>
              <w:bottom w:val="single" w:sz="4" w:space="0" w:color="auto"/>
              <w:right w:val="single" w:sz="4" w:space="0" w:color="auto"/>
            </w:tcBorders>
            <w:shd w:val="clear" w:color="auto" w:fill="BFBFBF"/>
            <w:hideMark/>
          </w:tcPr>
          <w:p w14:paraId="0F980358" w14:textId="77777777" w:rsidR="00602AC0" w:rsidRPr="003B2883" w:rsidRDefault="00602AC0" w:rsidP="001D4998">
            <w:pPr>
              <w:pStyle w:val="TAH"/>
            </w:pPr>
            <w:r w:rsidRPr="003B2883">
              <w:t>HTTP status code</w:t>
            </w:r>
          </w:p>
        </w:tc>
        <w:tc>
          <w:tcPr>
            <w:tcW w:w="2416" w:type="pct"/>
            <w:tcBorders>
              <w:top w:val="single" w:sz="4" w:space="0" w:color="auto"/>
              <w:left w:val="single" w:sz="4" w:space="0" w:color="auto"/>
              <w:bottom w:val="single" w:sz="4" w:space="0" w:color="auto"/>
              <w:right w:val="single" w:sz="4" w:space="0" w:color="auto"/>
            </w:tcBorders>
            <w:shd w:val="clear" w:color="auto" w:fill="BFBFBF"/>
            <w:hideMark/>
          </w:tcPr>
          <w:p w14:paraId="55C50D53" w14:textId="77777777" w:rsidR="00602AC0" w:rsidRPr="003B2883" w:rsidRDefault="00602AC0" w:rsidP="001D4998">
            <w:pPr>
              <w:pStyle w:val="TAH"/>
            </w:pPr>
            <w:r w:rsidRPr="003B2883">
              <w:t>Description</w:t>
            </w:r>
          </w:p>
        </w:tc>
      </w:tr>
      <w:tr w:rsidR="00602AC0" w:rsidRPr="003B2883" w14:paraId="5CC964F7"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CC196D4" w14:textId="77777777" w:rsidR="00602AC0" w:rsidRPr="003B2883" w:rsidRDefault="00602AC0" w:rsidP="008B2FDB">
            <w:pPr>
              <w:pStyle w:val="TAL"/>
            </w:pPr>
            <w:r w:rsidRPr="008B2FDB">
              <w:t>UE_NOT_SERVED_BY_AMF</w:t>
            </w:r>
          </w:p>
        </w:tc>
        <w:tc>
          <w:tcPr>
            <w:tcW w:w="760" w:type="pct"/>
            <w:tcBorders>
              <w:top w:val="single" w:sz="4" w:space="0" w:color="auto"/>
              <w:left w:val="single" w:sz="4" w:space="0" w:color="auto"/>
              <w:bottom w:val="single" w:sz="4" w:space="0" w:color="auto"/>
              <w:right w:val="single" w:sz="4" w:space="0" w:color="auto"/>
            </w:tcBorders>
          </w:tcPr>
          <w:p w14:paraId="69C422EC" w14:textId="77777777" w:rsidR="00602AC0" w:rsidRPr="003B2883" w:rsidRDefault="00602AC0" w:rsidP="001D4998">
            <w:pPr>
              <w:pStyle w:val="TAC"/>
            </w:pPr>
            <w:r w:rsidRPr="003B2883">
              <w:t>403 Forbidden</w:t>
            </w:r>
          </w:p>
        </w:tc>
        <w:tc>
          <w:tcPr>
            <w:tcW w:w="2416" w:type="pct"/>
            <w:tcBorders>
              <w:top w:val="single" w:sz="4" w:space="0" w:color="auto"/>
              <w:left w:val="single" w:sz="4" w:space="0" w:color="auto"/>
              <w:bottom w:val="single" w:sz="4" w:space="0" w:color="auto"/>
              <w:right w:val="single" w:sz="4" w:space="0" w:color="auto"/>
            </w:tcBorders>
          </w:tcPr>
          <w:p w14:paraId="7352637B" w14:textId="78F511B2" w:rsidR="003A05D3" w:rsidRDefault="00602AC0" w:rsidP="001D4998">
            <w:pPr>
              <w:pStyle w:val="TAL"/>
            </w:pPr>
            <w:r w:rsidRPr="003B2883">
              <w:t xml:space="preserve">Indicates the creation of a subscription </w:t>
            </w:r>
            <w:r w:rsidR="003F3B56">
              <w:t>targeting a specific UE</w:t>
            </w:r>
            <w:r w:rsidR="003F3B56" w:rsidRPr="003B2883">
              <w:t xml:space="preserve"> </w:t>
            </w:r>
            <w:r w:rsidRPr="003B2883">
              <w:t>has failed due to an application error when the UE is not served by the AMF</w:t>
            </w:r>
          </w:p>
          <w:p w14:paraId="247CA4C2" w14:textId="54CBAD9F" w:rsidR="00602AC0" w:rsidRPr="003B2883" w:rsidRDefault="003A05D3" w:rsidP="001D4998">
            <w:pPr>
              <w:pStyle w:val="TAL"/>
            </w:pPr>
            <w:r>
              <w:t>(i.e. it is not known to the AMF)</w:t>
            </w:r>
            <w:r w:rsidR="00602AC0" w:rsidRPr="003B2883">
              <w:t>.</w:t>
            </w:r>
          </w:p>
        </w:tc>
      </w:tr>
      <w:tr w:rsidR="00354977" w:rsidRPr="003B2883" w14:paraId="6864B1C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788DFA4A" w14:textId="506645D4" w:rsidR="00354977" w:rsidRPr="003B2883" w:rsidRDefault="00354977" w:rsidP="008B2FDB">
            <w:pPr>
              <w:pStyle w:val="TAL"/>
            </w:pPr>
            <w:r w:rsidRPr="008B2FDB">
              <w:t>UNSPECIFIED</w:t>
            </w:r>
          </w:p>
        </w:tc>
        <w:tc>
          <w:tcPr>
            <w:tcW w:w="760" w:type="pct"/>
            <w:tcBorders>
              <w:top w:val="single" w:sz="4" w:space="0" w:color="auto"/>
              <w:left w:val="single" w:sz="4" w:space="0" w:color="auto"/>
              <w:bottom w:val="single" w:sz="4" w:space="0" w:color="auto"/>
              <w:right w:val="single" w:sz="4" w:space="0" w:color="auto"/>
            </w:tcBorders>
          </w:tcPr>
          <w:p w14:paraId="79C7E064" w14:textId="7E91A73C" w:rsidR="00354977" w:rsidRPr="003B2883" w:rsidRDefault="00354977" w:rsidP="00354977">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03F851BF" w14:textId="34C9A51B" w:rsidR="00354977" w:rsidRPr="003B2883" w:rsidRDefault="00354977" w:rsidP="00354977">
            <w:pPr>
              <w:pStyle w:val="TAL"/>
            </w:pPr>
            <w:r>
              <w:t>The request is rejected due to unspecified reasons.</w:t>
            </w:r>
          </w:p>
        </w:tc>
      </w:tr>
      <w:tr w:rsidR="0077751A" w:rsidRPr="003B2883" w14:paraId="14C8A486"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5A637B97" w14:textId="0C718F0F" w:rsidR="0077751A" w:rsidRPr="008B2FDB" w:rsidRDefault="0077751A" w:rsidP="0077751A">
            <w:pPr>
              <w:pStyle w:val="TAL"/>
            </w:pPr>
            <w:r>
              <w:t>MUTING_EXC_INSTR_NOT_ACCEPTED</w:t>
            </w:r>
          </w:p>
        </w:tc>
        <w:tc>
          <w:tcPr>
            <w:tcW w:w="760" w:type="pct"/>
            <w:tcBorders>
              <w:top w:val="single" w:sz="4" w:space="0" w:color="auto"/>
              <w:left w:val="single" w:sz="4" w:space="0" w:color="auto"/>
              <w:bottom w:val="single" w:sz="4" w:space="0" w:color="auto"/>
              <w:right w:val="single" w:sz="4" w:space="0" w:color="auto"/>
            </w:tcBorders>
          </w:tcPr>
          <w:p w14:paraId="358924FA" w14:textId="7B89F030" w:rsidR="0077751A" w:rsidRDefault="0077751A" w:rsidP="0077751A">
            <w:pPr>
              <w:pStyle w:val="TAC"/>
            </w:pPr>
            <w:r>
              <w:t>403 Forbidden</w:t>
            </w:r>
          </w:p>
        </w:tc>
        <w:tc>
          <w:tcPr>
            <w:tcW w:w="2416" w:type="pct"/>
            <w:tcBorders>
              <w:top w:val="single" w:sz="4" w:space="0" w:color="auto"/>
              <w:left w:val="single" w:sz="4" w:space="0" w:color="auto"/>
              <w:bottom w:val="single" w:sz="4" w:space="0" w:color="auto"/>
              <w:right w:val="single" w:sz="4" w:space="0" w:color="auto"/>
            </w:tcBorders>
          </w:tcPr>
          <w:p w14:paraId="695C4B7B" w14:textId="75D0550D" w:rsidR="0077751A" w:rsidRDefault="0077751A" w:rsidP="0077751A">
            <w:pPr>
              <w:pStyle w:val="TAL"/>
            </w:pPr>
            <w:r>
              <w:t xml:space="preserve">Indicates the AMF does not accept the received </w:t>
            </w:r>
            <w:r>
              <w:rPr>
                <w:noProof/>
              </w:rPr>
              <w:t xml:space="preserve">muting exception </w:t>
            </w:r>
            <w:r>
              <w:t>instructions.</w:t>
            </w:r>
          </w:p>
        </w:tc>
      </w:tr>
      <w:tr w:rsidR="00354977" w:rsidRPr="003B2883" w14:paraId="4AC39625"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3533444D" w14:textId="77777777" w:rsidR="00354977" w:rsidRPr="003B2883" w:rsidRDefault="00354977" w:rsidP="0016635E">
            <w:pPr>
              <w:pStyle w:val="TAC"/>
              <w:jc w:val="left"/>
            </w:pPr>
            <w:r w:rsidRPr="003B2883">
              <w:t>SUBSCRIPTION_NOT_FOUND</w:t>
            </w:r>
          </w:p>
        </w:tc>
        <w:tc>
          <w:tcPr>
            <w:tcW w:w="760" w:type="pct"/>
            <w:tcBorders>
              <w:top w:val="single" w:sz="4" w:space="0" w:color="auto"/>
              <w:left w:val="single" w:sz="4" w:space="0" w:color="auto"/>
              <w:bottom w:val="single" w:sz="4" w:space="0" w:color="auto"/>
              <w:right w:val="single" w:sz="4" w:space="0" w:color="auto"/>
            </w:tcBorders>
          </w:tcPr>
          <w:p w14:paraId="0AD01F62" w14:textId="77777777" w:rsidR="00354977" w:rsidRPr="003B2883" w:rsidRDefault="00354977" w:rsidP="00354977">
            <w:pPr>
              <w:pStyle w:val="TAC"/>
            </w:pPr>
            <w:r w:rsidRPr="003B2883">
              <w:t>404 Not Found</w:t>
            </w:r>
          </w:p>
        </w:tc>
        <w:tc>
          <w:tcPr>
            <w:tcW w:w="2416" w:type="pct"/>
            <w:tcBorders>
              <w:top w:val="single" w:sz="4" w:space="0" w:color="auto"/>
              <w:left w:val="single" w:sz="4" w:space="0" w:color="auto"/>
              <w:bottom w:val="single" w:sz="4" w:space="0" w:color="auto"/>
              <w:right w:val="single" w:sz="4" w:space="0" w:color="auto"/>
            </w:tcBorders>
          </w:tcPr>
          <w:p w14:paraId="6D50AB2C" w14:textId="77777777" w:rsidR="00354977" w:rsidRPr="003B2883" w:rsidRDefault="00354977" w:rsidP="00354977">
            <w:pPr>
              <w:pStyle w:val="TAL"/>
            </w:pPr>
            <w:r w:rsidRPr="003B2883">
              <w:t>Indicates the modification of subscription has failed due to an application error when the subscription is not found in the AMF.</w:t>
            </w:r>
          </w:p>
        </w:tc>
      </w:tr>
      <w:tr w:rsidR="00382FD3" w:rsidRPr="003B2883" w14:paraId="117FDB03" w14:textId="77777777" w:rsidTr="00382FD3">
        <w:trPr>
          <w:jc w:val="center"/>
        </w:trPr>
        <w:tc>
          <w:tcPr>
            <w:tcW w:w="1824" w:type="pct"/>
            <w:tcBorders>
              <w:top w:val="single" w:sz="4" w:space="0" w:color="auto"/>
              <w:left w:val="single" w:sz="4" w:space="0" w:color="auto"/>
              <w:bottom w:val="single" w:sz="4" w:space="0" w:color="auto"/>
              <w:right w:val="single" w:sz="4" w:space="0" w:color="auto"/>
            </w:tcBorders>
          </w:tcPr>
          <w:p w14:paraId="4B3C366F" w14:textId="5C7DC2C5" w:rsidR="00382FD3" w:rsidRPr="003B2883" w:rsidRDefault="00382FD3" w:rsidP="0016635E">
            <w:pPr>
              <w:pStyle w:val="TAC"/>
              <w:jc w:val="left"/>
            </w:pPr>
            <w:r w:rsidRPr="000F0BA0">
              <w:t>UNSUPPORTED_EVENT_TYPE</w:t>
            </w:r>
          </w:p>
        </w:tc>
        <w:tc>
          <w:tcPr>
            <w:tcW w:w="760" w:type="pct"/>
            <w:tcBorders>
              <w:top w:val="single" w:sz="4" w:space="0" w:color="auto"/>
              <w:left w:val="single" w:sz="4" w:space="0" w:color="auto"/>
              <w:bottom w:val="single" w:sz="4" w:space="0" w:color="auto"/>
              <w:right w:val="single" w:sz="4" w:space="0" w:color="auto"/>
            </w:tcBorders>
          </w:tcPr>
          <w:p w14:paraId="60011C1C" w14:textId="5FA5D415" w:rsidR="00382FD3" w:rsidRPr="003B2883" w:rsidRDefault="00382FD3" w:rsidP="00382FD3">
            <w:pPr>
              <w:pStyle w:val="TAC"/>
            </w:pPr>
            <w:r w:rsidRPr="000F0BA0">
              <w:t>501 Not Implemented</w:t>
            </w:r>
          </w:p>
        </w:tc>
        <w:tc>
          <w:tcPr>
            <w:tcW w:w="2416" w:type="pct"/>
            <w:tcBorders>
              <w:top w:val="single" w:sz="4" w:space="0" w:color="auto"/>
              <w:left w:val="single" w:sz="4" w:space="0" w:color="auto"/>
              <w:bottom w:val="single" w:sz="4" w:space="0" w:color="auto"/>
              <w:right w:val="single" w:sz="4" w:space="0" w:color="auto"/>
            </w:tcBorders>
          </w:tcPr>
          <w:p w14:paraId="25A04B92" w14:textId="77C625A2" w:rsidR="00382FD3" w:rsidRPr="003B2883" w:rsidRDefault="00382FD3" w:rsidP="00382FD3">
            <w:pPr>
              <w:pStyle w:val="TAL"/>
            </w:pPr>
            <w:r>
              <w:t>Indicates that the request for creation or modification of a</w:t>
            </w:r>
            <w:r w:rsidRPr="00F030B1">
              <w:t xml:space="preserve"> subscription </w:t>
            </w:r>
            <w:r>
              <w:t>i</w:t>
            </w:r>
            <w:r>
              <w:rPr>
                <w:rFonts w:cs="Arial"/>
              </w:rPr>
              <w:t xml:space="preserve">s rejected, because </w:t>
            </w:r>
            <w:r>
              <w:t>none of the</w:t>
            </w:r>
            <w:r w:rsidRPr="00F030B1">
              <w:t xml:space="preserve"> </w:t>
            </w:r>
            <w:r>
              <w:t xml:space="preserve">requested events are supported by </w:t>
            </w:r>
            <w:r w:rsidRPr="00F030B1">
              <w:t xml:space="preserve">the </w:t>
            </w:r>
            <w:r>
              <w:t>AMF</w:t>
            </w:r>
            <w:r w:rsidRPr="00F030B1">
              <w:t>.</w:t>
            </w:r>
          </w:p>
        </w:tc>
      </w:tr>
    </w:tbl>
    <w:p w14:paraId="4C63D74B" w14:textId="77777777" w:rsidR="00602AC0" w:rsidRPr="003B2883" w:rsidRDefault="00602AC0" w:rsidP="00602AC0"/>
    <w:p w14:paraId="2D472786" w14:textId="77777777" w:rsidR="00602AC0" w:rsidRPr="003B2883" w:rsidRDefault="00602AC0" w:rsidP="00602AC0">
      <w:pPr>
        <w:pStyle w:val="Heading3"/>
      </w:pPr>
      <w:bookmarkStart w:id="5487" w:name="_Toc25156518"/>
      <w:bookmarkStart w:id="5488" w:name="_Toc34124823"/>
      <w:bookmarkStart w:id="5489" w:name="_Toc43207952"/>
      <w:bookmarkStart w:id="5490" w:name="_Toc49857425"/>
      <w:bookmarkStart w:id="5491" w:name="_Toc56677268"/>
      <w:bookmarkStart w:id="5492" w:name="_Toc56691791"/>
      <w:bookmarkStart w:id="5493" w:name="_Toc56699055"/>
      <w:bookmarkStart w:id="5494" w:name="_Toc89035311"/>
      <w:bookmarkStart w:id="5495" w:name="_Toc89065109"/>
      <w:bookmarkStart w:id="5496" w:name="_Toc89180408"/>
      <w:bookmarkStart w:id="5497" w:name="_Toc97072093"/>
      <w:bookmarkStart w:id="5498" w:name="_Toc120051498"/>
      <w:bookmarkStart w:id="5499" w:name="_Toc169749797"/>
      <w:r w:rsidRPr="003B2883">
        <w:t>6.2.8</w:t>
      </w:r>
      <w:r w:rsidRPr="003B2883">
        <w:tab/>
        <w:t>Feature Negotiation</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p>
    <w:p w14:paraId="1DC3F9E7" w14:textId="7D808BF6"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Namf_EventExposure service, if any.</w:t>
      </w:r>
    </w:p>
    <w:p w14:paraId="0256CB91" w14:textId="47865A2C" w:rsidR="00602AC0" w:rsidRPr="003B2883" w:rsidRDefault="00602AC0" w:rsidP="00602AC0">
      <w:pPr>
        <w:rPr>
          <w:lang w:val="en-US"/>
        </w:rPr>
      </w:pPr>
      <w:r w:rsidRPr="003B2883">
        <w:rPr>
          <w:lang w:val="en-US"/>
        </w:rPr>
        <w:t xml:space="preserve">The NF Service Consumer shall indicate the features it supports for the Namf_EventExposure service, if any, by including the supportedFeatures attribute in </w:t>
      </w:r>
      <w:r w:rsidR="00293C1E">
        <w:rPr>
          <w:lang w:val="en-US"/>
        </w:rPr>
        <w:t>content</w:t>
      </w:r>
      <w:r w:rsidRPr="003B2883">
        <w:rPr>
          <w:lang w:val="en-US"/>
        </w:rPr>
        <w:t xml:space="preserve"> of the HTTP Request Message for subscription resource creation.</w:t>
      </w:r>
    </w:p>
    <w:p w14:paraId="56CC3970" w14:textId="4BA07A81"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subscription resource creation.</w:t>
      </w:r>
    </w:p>
    <w:p w14:paraId="73C46DA1" w14:textId="236AE1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51AEB891" w14:textId="1E4741BA" w:rsidR="00602AC0" w:rsidRPr="003B2883" w:rsidRDefault="00602AC0" w:rsidP="00602AC0">
      <w:pPr>
        <w:rPr>
          <w:lang w:val="en-US"/>
        </w:rPr>
      </w:pPr>
      <w:r w:rsidRPr="003B2883">
        <w:rPr>
          <w:lang w:val="en-US"/>
        </w:rPr>
        <w:t>The following features are defined for the Namf_EventExposure service:</w:t>
      </w:r>
    </w:p>
    <w:p w14:paraId="36EB6EEA" w14:textId="77777777" w:rsidR="00602AC0" w:rsidRPr="003B2883" w:rsidRDefault="00602AC0" w:rsidP="00602AC0">
      <w:pPr>
        <w:pStyle w:val="TH"/>
      </w:pPr>
      <w:r w:rsidRPr="003B2883">
        <w:lastRenderedPageBreak/>
        <w:t>Table 6.2.8-1: Features of supportedFeatures attribute used by Namf_EventExposure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6D39F466" w14:textId="77777777" w:rsidTr="001D4998">
        <w:trPr>
          <w:cantSplit/>
          <w:jc w:val="center"/>
        </w:trPr>
        <w:tc>
          <w:tcPr>
            <w:tcW w:w="993" w:type="dxa"/>
            <w:shd w:val="clear" w:color="auto" w:fill="BFBFBF"/>
          </w:tcPr>
          <w:p w14:paraId="010AD17E" w14:textId="77777777" w:rsidR="00602AC0" w:rsidRPr="003B2883" w:rsidRDefault="00602AC0" w:rsidP="001D4998">
            <w:pPr>
              <w:pStyle w:val="TAH"/>
            </w:pPr>
            <w:r w:rsidRPr="003B2883">
              <w:lastRenderedPageBreak/>
              <w:t>Feature Number</w:t>
            </w:r>
          </w:p>
        </w:tc>
        <w:tc>
          <w:tcPr>
            <w:tcW w:w="1063" w:type="dxa"/>
            <w:shd w:val="clear" w:color="auto" w:fill="BFBFBF"/>
          </w:tcPr>
          <w:p w14:paraId="17137105" w14:textId="77777777" w:rsidR="00602AC0" w:rsidRPr="003B2883" w:rsidRDefault="00602AC0" w:rsidP="001D4998">
            <w:pPr>
              <w:pStyle w:val="TAH"/>
            </w:pPr>
            <w:r w:rsidRPr="003B2883">
              <w:t>Feature</w:t>
            </w:r>
          </w:p>
        </w:tc>
        <w:tc>
          <w:tcPr>
            <w:tcW w:w="639" w:type="dxa"/>
            <w:shd w:val="clear" w:color="auto" w:fill="BFBFBF"/>
          </w:tcPr>
          <w:p w14:paraId="5FE380AB" w14:textId="77777777" w:rsidR="00602AC0" w:rsidRPr="003B2883" w:rsidRDefault="00602AC0" w:rsidP="001D4998">
            <w:pPr>
              <w:pStyle w:val="TAH"/>
            </w:pPr>
            <w:r w:rsidRPr="003B2883">
              <w:t>M/O</w:t>
            </w:r>
          </w:p>
        </w:tc>
        <w:tc>
          <w:tcPr>
            <w:tcW w:w="6520" w:type="dxa"/>
            <w:shd w:val="clear" w:color="auto" w:fill="BFBFBF"/>
          </w:tcPr>
          <w:p w14:paraId="35CBF9C6" w14:textId="77777777" w:rsidR="00602AC0" w:rsidRPr="003B2883" w:rsidRDefault="00602AC0" w:rsidP="001D4998">
            <w:pPr>
              <w:pStyle w:val="TAH"/>
            </w:pPr>
            <w:r w:rsidRPr="003B2883">
              <w:t>Description</w:t>
            </w:r>
          </w:p>
        </w:tc>
      </w:tr>
      <w:tr w:rsidR="00E67E59" w:rsidRPr="003B2883" w14:paraId="7FC66302" w14:textId="77777777" w:rsidTr="001D4998">
        <w:trPr>
          <w:cantSplit/>
          <w:jc w:val="center"/>
        </w:trPr>
        <w:tc>
          <w:tcPr>
            <w:tcW w:w="993" w:type="dxa"/>
          </w:tcPr>
          <w:p w14:paraId="6361D43B" w14:textId="77777777" w:rsidR="00E67E59" w:rsidRPr="003B2883" w:rsidRDefault="00E67E59" w:rsidP="00E67E59">
            <w:pPr>
              <w:pStyle w:val="TAC"/>
            </w:pPr>
            <w:r>
              <w:rPr>
                <w:rFonts w:hint="eastAsia"/>
                <w:lang w:eastAsia="zh-CN"/>
              </w:rPr>
              <w:t>1</w:t>
            </w:r>
          </w:p>
        </w:tc>
        <w:tc>
          <w:tcPr>
            <w:tcW w:w="1063" w:type="dxa"/>
          </w:tcPr>
          <w:p w14:paraId="3B17B9EB" w14:textId="77777777" w:rsidR="00E67E59" w:rsidRPr="003B2883" w:rsidRDefault="00E67E59" w:rsidP="00E67E59">
            <w:pPr>
              <w:pStyle w:val="TAL"/>
              <w:rPr>
                <w:color w:val="FF0000"/>
              </w:rPr>
            </w:pPr>
            <w:r w:rsidRPr="00E90A48">
              <w:rPr>
                <w:rFonts w:hint="eastAsia"/>
                <w:lang w:eastAsia="zh-CN"/>
              </w:rPr>
              <w:t>E</w:t>
            </w:r>
            <w:r w:rsidRPr="00E90A48">
              <w:rPr>
                <w:lang w:eastAsia="zh-CN"/>
              </w:rPr>
              <w:t>NA</w:t>
            </w:r>
          </w:p>
        </w:tc>
        <w:tc>
          <w:tcPr>
            <w:tcW w:w="639" w:type="dxa"/>
          </w:tcPr>
          <w:p w14:paraId="18444816" w14:textId="77777777" w:rsidR="00E67E59" w:rsidRPr="003B2883" w:rsidRDefault="00E67E59" w:rsidP="00E67E59">
            <w:pPr>
              <w:pStyle w:val="TAC"/>
              <w:rPr>
                <w:color w:val="FF0000"/>
              </w:rPr>
            </w:pPr>
            <w:r w:rsidRPr="00E90A48">
              <w:rPr>
                <w:rFonts w:hint="eastAsia"/>
                <w:lang w:eastAsia="zh-CN"/>
              </w:rPr>
              <w:t>O</w:t>
            </w:r>
          </w:p>
        </w:tc>
        <w:tc>
          <w:tcPr>
            <w:tcW w:w="6520" w:type="dxa"/>
          </w:tcPr>
          <w:p w14:paraId="0E8E340F" w14:textId="77777777" w:rsidR="00E67E59" w:rsidRPr="000B1450" w:rsidRDefault="00E67E59" w:rsidP="00E67E59">
            <w:pPr>
              <w:pStyle w:val="TAL"/>
            </w:pPr>
            <w:r w:rsidRPr="000B1450">
              <w:t>Enablers for Network Automation for 5G</w:t>
            </w:r>
          </w:p>
          <w:p w14:paraId="006FE28B" w14:textId="77777777" w:rsidR="00E67E59" w:rsidRPr="000B1450" w:rsidRDefault="00E67E59" w:rsidP="00E67E59">
            <w:pPr>
              <w:pStyle w:val="TAL"/>
            </w:pPr>
          </w:p>
          <w:p w14:paraId="5F529FB9" w14:textId="77777777" w:rsidR="00E67E59" w:rsidRPr="003B2883" w:rsidRDefault="00E67E59" w:rsidP="00E67E59">
            <w:pPr>
              <w:pStyle w:val="TAL"/>
            </w:pPr>
            <w:r w:rsidRPr="00E67E59">
              <w:t>An AMF and an NF that support this feature shall support the procedures specified in 3GPP TS 23.288 [38].</w:t>
            </w:r>
          </w:p>
        </w:tc>
      </w:tr>
      <w:tr w:rsidR="00D15629" w:rsidRPr="003B2883" w14:paraId="02B4BE02" w14:textId="77777777" w:rsidTr="001D4998">
        <w:trPr>
          <w:cantSplit/>
          <w:jc w:val="center"/>
        </w:trPr>
        <w:tc>
          <w:tcPr>
            <w:tcW w:w="993" w:type="dxa"/>
          </w:tcPr>
          <w:p w14:paraId="78D1311E" w14:textId="77777777" w:rsidR="00D15629" w:rsidRDefault="00D15629" w:rsidP="00D15629">
            <w:pPr>
              <w:pStyle w:val="TAC"/>
              <w:rPr>
                <w:lang w:eastAsia="zh-CN"/>
              </w:rPr>
            </w:pPr>
            <w:r>
              <w:rPr>
                <w:lang w:eastAsia="zh-CN"/>
              </w:rPr>
              <w:t>2</w:t>
            </w:r>
          </w:p>
        </w:tc>
        <w:tc>
          <w:tcPr>
            <w:tcW w:w="1063" w:type="dxa"/>
          </w:tcPr>
          <w:p w14:paraId="0C565399" w14:textId="77777777" w:rsidR="00D15629" w:rsidRPr="00E90A48" w:rsidRDefault="00D15629" w:rsidP="00D15629">
            <w:pPr>
              <w:pStyle w:val="TAL"/>
              <w:rPr>
                <w:lang w:eastAsia="zh-CN"/>
              </w:rPr>
            </w:pPr>
            <w:r>
              <w:rPr>
                <w:lang w:eastAsia="zh-CN"/>
              </w:rPr>
              <w:t>APRA</w:t>
            </w:r>
          </w:p>
        </w:tc>
        <w:tc>
          <w:tcPr>
            <w:tcW w:w="639" w:type="dxa"/>
          </w:tcPr>
          <w:p w14:paraId="66D1C642" w14:textId="77777777" w:rsidR="00D15629" w:rsidRPr="00E90A48" w:rsidRDefault="00D15629" w:rsidP="00D15629">
            <w:pPr>
              <w:pStyle w:val="TAC"/>
              <w:rPr>
                <w:lang w:eastAsia="zh-CN"/>
              </w:rPr>
            </w:pPr>
            <w:r>
              <w:rPr>
                <w:lang w:eastAsia="zh-CN"/>
              </w:rPr>
              <w:t>O</w:t>
            </w:r>
          </w:p>
        </w:tc>
        <w:tc>
          <w:tcPr>
            <w:tcW w:w="6520" w:type="dxa"/>
          </w:tcPr>
          <w:p w14:paraId="18AFBC3A" w14:textId="77777777" w:rsidR="00D15629" w:rsidRDefault="00D15629" w:rsidP="00D15629">
            <w:pPr>
              <w:pStyle w:val="TAL"/>
            </w:pPr>
            <w:r>
              <w:t>Additional Presence Reporting Area</w:t>
            </w:r>
          </w:p>
          <w:p w14:paraId="28D4C647" w14:textId="77777777" w:rsidR="00D15629" w:rsidRDefault="00D15629" w:rsidP="00D15629">
            <w:pPr>
              <w:pStyle w:val="TAL"/>
            </w:pPr>
          </w:p>
          <w:p w14:paraId="05C75708" w14:textId="77777777" w:rsidR="00D15629" w:rsidRDefault="00D15629" w:rsidP="00D15629">
            <w:pPr>
              <w:pStyle w:val="TAL"/>
            </w:pPr>
            <w:r>
              <w:t>An AMF that supports this feature shall support subscription of "PRESENCE_IN_AOI_REPORT" event with a Set of Core Network Predefined Presence Reporting Areas and generating event report including both PRA Set ID and additional PRA ID referring to an individual PRA in the Set.</w:t>
            </w:r>
          </w:p>
          <w:p w14:paraId="4B627B16" w14:textId="77777777" w:rsidR="00D15629" w:rsidRDefault="00D15629" w:rsidP="00D15629">
            <w:pPr>
              <w:pStyle w:val="TAL"/>
            </w:pPr>
          </w:p>
          <w:p w14:paraId="1C18E924" w14:textId="77777777" w:rsidR="00D15629" w:rsidRPr="000B1450" w:rsidRDefault="00D15629" w:rsidP="00D15629">
            <w:pPr>
              <w:pStyle w:val="TAL"/>
            </w:pPr>
            <w:r>
              <w:t>An NF service consumer that supports this feature shall support receiving "PRESENCE_IN_AOI_REPORT" event with additional PRA ID referring to an individual PRA in the Set.</w:t>
            </w:r>
          </w:p>
        </w:tc>
      </w:tr>
      <w:tr w:rsidR="00B94FAB" w:rsidRPr="003B2883" w14:paraId="1382F6F5" w14:textId="77777777" w:rsidTr="001D4998">
        <w:trPr>
          <w:cantSplit/>
          <w:jc w:val="center"/>
        </w:trPr>
        <w:tc>
          <w:tcPr>
            <w:tcW w:w="993" w:type="dxa"/>
          </w:tcPr>
          <w:p w14:paraId="6AEA017B" w14:textId="77777777" w:rsidR="00B94FAB" w:rsidRDefault="00B94FAB" w:rsidP="00B94FAB">
            <w:pPr>
              <w:pStyle w:val="TAC"/>
              <w:rPr>
                <w:lang w:eastAsia="zh-CN"/>
              </w:rPr>
            </w:pPr>
            <w:r>
              <w:rPr>
                <w:lang w:eastAsia="zh-CN"/>
              </w:rPr>
              <w:t>3</w:t>
            </w:r>
          </w:p>
        </w:tc>
        <w:tc>
          <w:tcPr>
            <w:tcW w:w="1063" w:type="dxa"/>
          </w:tcPr>
          <w:p w14:paraId="2E47B2B7" w14:textId="77777777" w:rsidR="00B94FAB" w:rsidRDefault="00B94FAB" w:rsidP="00B94FAB">
            <w:pPr>
              <w:pStyle w:val="TAL"/>
              <w:rPr>
                <w:lang w:eastAsia="zh-CN"/>
              </w:rPr>
            </w:pPr>
            <w:r>
              <w:rPr>
                <w:lang w:eastAsia="zh-CN"/>
              </w:rPr>
              <w:t>ESSYNC</w:t>
            </w:r>
          </w:p>
        </w:tc>
        <w:tc>
          <w:tcPr>
            <w:tcW w:w="639" w:type="dxa"/>
          </w:tcPr>
          <w:p w14:paraId="0F9FD799" w14:textId="77777777" w:rsidR="00B94FAB" w:rsidRDefault="00B94FAB" w:rsidP="00B94FAB">
            <w:pPr>
              <w:pStyle w:val="TAC"/>
              <w:rPr>
                <w:lang w:eastAsia="zh-CN"/>
              </w:rPr>
            </w:pPr>
            <w:r>
              <w:rPr>
                <w:lang w:eastAsia="zh-CN"/>
              </w:rPr>
              <w:t>O</w:t>
            </w:r>
          </w:p>
        </w:tc>
        <w:tc>
          <w:tcPr>
            <w:tcW w:w="6520" w:type="dxa"/>
          </w:tcPr>
          <w:p w14:paraId="021EB624" w14:textId="77777777" w:rsidR="00B94FAB" w:rsidRDefault="00B94FAB" w:rsidP="00B94FAB">
            <w:pPr>
              <w:pStyle w:val="TAL"/>
            </w:pPr>
            <w:r>
              <w:t>Event Subscription Synchronization</w:t>
            </w:r>
          </w:p>
          <w:p w14:paraId="6F3E4756" w14:textId="77777777" w:rsidR="00B94FAB" w:rsidRDefault="00B94FAB" w:rsidP="00B94FAB">
            <w:pPr>
              <w:pStyle w:val="TAL"/>
            </w:pPr>
          </w:p>
          <w:p w14:paraId="43439A4B" w14:textId="77777777" w:rsidR="00B94FAB" w:rsidRDefault="00B94FAB" w:rsidP="00B94FAB">
            <w:pPr>
              <w:pStyle w:val="TAL"/>
            </w:pPr>
            <w:r>
              <w:t>An AMF and UDM that supports this feature shall support the event subscription synchronization procedure, as specified in clause 5.3.2.4.2.</w:t>
            </w:r>
          </w:p>
        </w:tc>
      </w:tr>
      <w:tr w:rsidR="002B76A4" w:rsidRPr="003B2883" w14:paraId="6DF2A8B5" w14:textId="77777777" w:rsidTr="001D4998">
        <w:trPr>
          <w:cantSplit/>
          <w:jc w:val="center"/>
        </w:trPr>
        <w:tc>
          <w:tcPr>
            <w:tcW w:w="993" w:type="dxa"/>
          </w:tcPr>
          <w:p w14:paraId="2248C1F7" w14:textId="77777777" w:rsidR="002B76A4" w:rsidRDefault="002B76A4" w:rsidP="002B76A4">
            <w:pPr>
              <w:pStyle w:val="TAC"/>
              <w:rPr>
                <w:lang w:eastAsia="zh-CN"/>
              </w:rPr>
            </w:pPr>
            <w:r>
              <w:rPr>
                <w:lang w:eastAsia="zh-CN"/>
              </w:rPr>
              <w:t>4</w:t>
            </w:r>
          </w:p>
        </w:tc>
        <w:tc>
          <w:tcPr>
            <w:tcW w:w="1063" w:type="dxa"/>
          </w:tcPr>
          <w:p w14:paraId="5C45D39B" w14:textId="77777777" w:rsidR="002B76A4" w:rsidRDefault="002B76A4" w:rsidP="002B76A4">
            <w:pPr>
              <w:pStyle w:val="TAL"/>
              <w:rPr>
                <w:lang w:eastAsia="zh-CN"/>
              </w:rPr>
            </w:pPr>
            <w:r>
              <w:t>ES3XX</w:t>
            </w:r>
          </w:p>
        </w:tc>
        <w:tc>
          <w:tcPr>
            <w:tcW w:w="639" w:type="dxa"/>
          </w:tcPr>
          <w:p w14:paraId="7DD3C7F5" w14:textId="77777777" w:rsidR="002B76A4" w:rsidRDefault="002B76A4" w:rsidP="002B76A4">
            <w:pPr>
              <w:pStyle w:val="TAC"/>
              <w:rPr>
                <w:lang w:eastAsia="zh-CN"/>
              </w:rPr>
            </w:pPr>
            <w:r>
              <w:t>M</w:t>
            </w:r>
          </w:p>
        </w:tc>
        <w:tc>
          <w:tcPr>
            <w:tcW w:w="6520" w:type="dxa"/>
          </w:tcPr>
          <w:p w14:paraId="40AAFC5D" w14:textId="77777777" w:rsidR="002B76A4" w:rsidRDefault="002B76A4" w:rsidP="002B76A4">
            <w:pPr>
              <w:pStyle w:val="TAL"/>
              <w:rPr>
                <w:lang w:val="en-US"/>
              </w:rPr>
            </w:pPr>
            <w:r>
              <w:rPr>
                <w:lang w:val="en-US"/>
              </w:rPr>
              <w:t>Extended Support of HTTP 307/308 redirection</w:t>
            </w:r>
          </w:p>
          <w:p w14:paraId="7AA04716" w14:textId="77777777" w:rsidR="002B76A4" w:rsidRPr="00483836" w:rsidRDefault="002B76A4" w:rsidP="002B76A4">
            <w:pPr>
              <w:pStyle w:val="TAL"/>
              <w:rPr>
                <w:lang w:val="en-US"/>
              </w:rPr>
            </w:pPr>
          </w:p>
          <w:p w14:paraId="71D405E2" w14:textId="083E22EE" w:rsidR="002B76A4" w:rsidRDefault="002B76A4" w:rsidP="002B76A4">
            <w:pPr>
              <w:pStyle w:val="TAL"/>
            </w:pPr>
            <w:r w:rsidRPr="00483836">
              <w:rPr>
                <w:lang w:val="en-US"/>
              </w:rPr>
              <w:t xml:space="preserve">An NF Service Consumer (e.g. </w:t>
            </w:r>
            <w:r>
              <w:rPr>
                <w:lang w:val="en-US"/>
              </w:rPr>
              <w:t>NEF</w:t>
            </w:r>
            <w:r w:rsidRPr="00483836">
              <w:rPr>
                <w:lang w:val="en-US"/>
              </w:rPr>
              <w:t xml:space="preserve">) that supports this feature shall support handling of HTTP 307/308 redirection for any service operation of the </w:t>
            </w:r>
            <w:r w:rsidRPr="003B2883">
              <w:t xml:space="preserve">Namf_EventExposure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tc>
      </w:tr>
      <w:tr w:rsidR="00CF2EFC" w:rsidRPr="003B2883" w14:paraId="24353391" w14:textId="77777777" w:rsidTr="001D4998">
        <w:trPr>
          <w:cantSplit/>
          <w:jc w:val="center"/>
        </w:trPr>
        <w:tc>
          <w:tcPr>
            <w:tcW w:w="993" w:type="dxa"/>
          </w:tcPr>
          <w:p w14:paraId="706D90D0" w14:textId="3A60BB04" w:rsidR="00CF2EFC" w:rsidRDefault="005223FC" w:rsidP="00CF2EFC">
            <w:pPr>
              <w:pStyle w:val="TAC"/>
              <w:rPr>
                <w:lang w:eastAsia="zh-CN"/>
              </w:rPr>
            </w:pPr>
            <w:r>
              <w:rPr>
                <w:lang w:eastAsia="zh-CN"/>
              </w:rPr>
              <w:t>5</w:t>
            </w:r>
          </w:p>
        </w:tc>
        <w:tc>
          <w:tcPr>
            <w:tcW w:w="1063" w:type="dxa"/>
          </w:tcPr>
          <w:p w14:paraId="36597CF7" w14:textId="51E29D4B" w:rsidR="00CF2EFC" w:rsidRDefault="00CF2EFC" w:rsidP="00CF2EFC">
            <w:pPr>
              <w:pStyle w:val="TAL"/>
            </w:pPr>
            <w:r w:rsidRPr="00C53534">
              <w:t>IERSR</w:t>
            </w:r>
          </w:p>
        </w:tc>
        <w:tc>
          <w:tcPr>
            <w:tcW w:w="639" w:type="dxa"/>
          </w:tcPr>
          <w:p w14:paraId="221BDDE2" w14:textId="7DB91DE9" w:rsidR="00CF2EFC" w:rsidRDefault="00CF2EFC" w:rsidP="00CF2EFC">
            <w:pPr>
              <w:pStyle w:val="TAC"/>
            </w:pPr>
            <w:r>
              <w:rPr>
                <w:szCs w:val="22"/>
                <w:lang w:val="en-US" w:eastAsia="zh-CN"/>
              </w:rPr>
              <w:t>O</w:t>
            </w:r>
          </w:p>
        </w:tc>
        <w:tc>
          <w:tcPr>
            <w:tcW w:w="6520" w:type="dxa"/>
          </w:tcPr>
          <w:p w14:paraId="41BD616A" w14:textId="77777777" w:rsidR="00CF2EFC" w:rsidRDefault="00CF2EFC" w:rsidP="00CF2EFC">
            <w:pPr>
              <w:pStyle w:val="TAL"/>
              <w:rPr>
                <w:rFonts w:cs="Arial"/>
                <w:szCs w:val="18"/>
              </w:rPr>
            </w:pPr>
            <w:r w:rsidRPr="00C53534">
              <w:rPr>
                <w:rFonts w:cs="Arial"/>
                <w:szCs w:val="18"/>
              </w:rPr>
              <w:t>Immediate Event Report in Subscription Creation Response for Subscriptions on behalf of another NF</w:t>
            </w:r>
          </w:p>
          <w:p w14:paraId="194EFD65" w14:textId="77777777" w:rsidR="00CF2EFC" w:rsidRDefault="00CF2EFC" w:rsidP="00CF2EFC">
            <w:pPr>
              <w:pStyle w:val="TAL"/>
              <w:rPr>
                <w:rFonts w:cs="Arial"/>
                <w:szCs w:val="18"/>
              </w:rPr>
            </w:pPr>
          </w:p>
          <w:p w14:paraId="065BD606" w14:textId="77777777" w:rsidR="00CF2EFC" w:rsidRDefault="00CF2EFC" w:rsidP="00CF2EFC">
            <w:pPr>
              <w:pStyle w:val="TAL"/>
              <w:rPr>
                <w:rFonts w:cs="Arial"/>
                <w:szCs w:val="18"/>
              </w:rPr>
            </w:pPr>
            <w:r>
              <w:rPr>
                <w:rFonts w:cs="Arial"/>
                <w:szCs w:val="18"/>
              </w:rPr>
              <w:t xml:space="preserve">An NF consumer (e.g. UDM) supporting this feature shall be able to handle the immediate event reports in the Subscription Creation Response for </w:t>
            </w:r>
            <w:r w:rsidRPr="009376A3">
              <w:rPr>
                <w:rFonts w:cs="Arial"/>
                <w:szCs w:val="18"/>
              </w:rPr>
              <w:t>subscription</w:t>
            </w:r>
            <w:r>
              <w:rPr>
                <w:rFonts w:cs="Arial"/>
                <w:szCs w:val="18"/>
              </w:rPr>
              <w:t>s</w:t>
            </w:r>
            <w:r w:rsidRPr="009376A3">
              <w:rPr>
                <w:rFonts w:cs="Arial"/>
                <w:szCs w:val="18"/>
              </w:rPr>
              <w:t xml:space="preserve"> on behalf of another NF</w:t>
            </w:r>
            <w:r>
              <w:rPr>
                <w:rFonts w:cs="Arial"/>
                <w:szCs w:val="18"/>
              </w:rPr>
              <w:t>, as specified in clause 5.3.2.2.2.</w:t>
            </w:r>
          </w:p>
          <w:p w14:paraId="221BEBE3" w14:textId="77777777" w:rsidR="00CF2EFC" w:rsidRDefault="00CF2EFC" w:rsidP="00CF2EFC">
            <w:pPr>
              <w:pStyle w:val="TAL"/>
              <w:rPr>
                <w:lang w:val="en-US"/>
              </w:rPr>
            </w:pPr>
          </w:p>
        </w:tc>
      </w:tr>
      <w:tr w:rsidR="007102BE" w:rsidRPr="003B2883" w14:paraId="0ED629D2" w14:textId="77777777" w:rsidTr="001D4998">
        <w:trPr>
          <w:cantSplit/>
          <w:jc w:val="center"/>
        </w:trPr>
        <w:tc>
          <w:tcPr>
            <w:tcW w:w="993" w:type="dxa"/>
          </w:tcPr>
          <w:p w14:paraId="31D76E2A" w14:textId="0796DE5C" w:rsidR="007102BE" w:rsidRDefault="007102BE" w:rsidP="007102BE">
            <w:pPr>
              <w:pStyle w:val="TAC"/>
              <w:rPr>
                <w:lang w:eastAsia="zh-CN"/>
              </w:rPr>
            </w:pPr>
            <w:r>
              <w:rPr>
                <w:lang w:eastAsia="zh-CN"/>
              </w:rPr>
              <w:t>6</w:t>
            </w:r>
          </w:p>
        </w:tc>
        <w:tc>
          <w:tcPr>
            <w:tcW w:w="1063" w:type="dxa"/>
          </w:tcPr>
          <w:p w14:paraId="30AA08E4" w14:textId="07584D2A" w:rsidR="007102BE" w:rsidRDefault="007102BE" w:rsidP="007102BE">
            <w:pPr>
              <w:pStyle w:val="TAL"/>
              <w:rPr>
                <w:szCs w:val="22"/>
                <w:lang w:eastAsia="zh-CN"/>
              </w:rPr>
            </w:pPr>
            <w:r w:rsidRPr="00936C93">
              <w:rPr>
                <w:lang w:eastAsia="zh-CN"/>
              </w:rPr>
              <w:t>En</w:t>
            </w:r>
            <w:r w:rsidRPr="00936C93">
              <w:rPr>
                <w:rFonts w:hint="eastAsia"/>
                <w:lang w:eastAsia="zh-CN"/>
              </w:rPr>
              <w:t>e</w:t>
            </w:r>
            <w:r w:rsidRPr="00936C93">
              <w:rPr>
                <w:lang w:eastAsia="zh-CN"/>
              </w:rPr>
              <w:t>NA</w:t>
            </w:r>
          </w:p>
        </w:tc>
        <w:tc>
          <w:tcPr>
            <w:tcW w:w="639" w:type="dxa"/>
          </w:tcPr>
          <w:p w14:paraId="0623DF2F" w14:textId="61950106" w:rsidR="007102BE" w:rsidRDefault="007102BE" w:rsidP="007102BE">
            <w:pPr>
              <w:pStyle w:val="TAC"/>
              <w:rPr>
                <w:szCs w:val="22"/>
                <w:lang w:val="en-US" w:eastAsia="zh-CN"/>
              </w:rPr>
            </w:pPr>
            <w:r>
              <w:rPr>
                <w:rFonts w:hint="eastAsia"/>
                <w:szCs w:val="22"/>
                <w:lang w:val="en-US" w:eastAsia="zh-CN"/>
              </w:rPr>
              <w:t>O</w:t>
            </w:r>
          </w:p>
        </w:tc>
        <w:tc>
          <w:tcPr>
            <w:tcW w:w="6520" w:type="dxa"/>
          </w:tcPr>
          <w:p w14:paraId="2C5528EF" w14:textId="77777777" w:rsidR="007102BE" w:rsidRDefault="007102BE" w:rsidP="007102BE">
            <w:pPr>
              <w:pStyle w:val="TAL"/>
            </w:pPr>
            <w:r>
              <w:rPr>
                <w:rFonts w:hint="eastAsia"/>
                <w:lang w:eastAsia="zh-CN"/>
              </w:rPr>
              <w:t>E</w:t>
            </w:r>
            <w:r>
              <w:rPr>
                <w:lang w:eastAsia="zh-CN"/>
              </w:rPr>
              <w:t xml:space="preserve">nhancement of </w:t>
            </w:r>
            <w:r w:rsidRPr="000B1450">
              <w:t>Enablers for Network Automation for 5G</w:t>
            </w:r>
          </w:p>
          <w:p w14:paraId="5A1025ED" w14:textId="77777777" w:rsidR="007102BE" w:rsidRDefault="007102BE" w:rsidP="007102BE">
            <w:pPr>
              <w:pStyle w:val="TAL"/>
            </w:pPr>
          </w:p>
          <w:p w14:paraId="2935C513" w14:textId="388BCB6A" w:rsidR="007102BE" w:rsidRDefault="007102BE" w:rsidP="007102BE">
            <w:pPr>
              <w:pStyle w:val="TAL"/>
              <w:rPr>
                <w:lang w:eastAsia="zh-CN"/>
              </w:rPr>
            </w:pPr>
            <w:r w:rsidRPr="00E67E59">
              <w:t xml:space="preserve">An AMF and an NF that support this feature shall support the </w:t>
            </w:r>
            <w:r>
              <w:t>enhancement of network data analytics</w:t>
            </w:r>
            <w:r w:rsidRPr="00E67E59">
              <w:t xml:space="preserve"> specified in 3GPP TS 23.288 [38].</w:t>
            </w:r>
          </w:p>
        </w:tc>
      </w:tr>
      <w:tr w:rsidR="00696BF4" w:rsidRPr="003B2883" w14:paraId="478BC478" w14:textId="77777777" w:rsidTr="001D4998">
        <w:trPr>
          <w:cantSplit/>
          <w:jc w:val="center"/>
        </w:trPr>
        <w:tc>
          <w:tcPr>
            <w:tcW w:w="993" w:type="dxa"/>
          </w:tcPr>
          <w:p w14:paraId="32E435DB" w14:textId="6DB8115D" w:rsidR="00696BF4" w:rsidRDefault="00696BF4" w:rsidP="00696BF4">
            <w:pPr>
              <w:pStyle w:val="TAC"/>
              <w:rPr>
                <w:lang w:eastAsia="zh-CN"/>
              </w:rPr>
            </w:pPr>
            <w:r>
              <w:rPr>
                <w:lang w:eastAsia="zh-CN"/>
              </w:rPr>
              <w:t>7</w:t>
            </w:r>
          </w:p>
        </w:tc>
        <w:tc>
          <w:tcPr>
            <w:tcW w:w="1063" w:type="dxa"/>
          </w:tcPr>
          <w:p w14:paraId="77F2EA99" w14:textId="50422338" w:rsidR="00696BF4" w:rsidRPr="00936C93" w:rsidRDefault="00696BF4" w:rsidP="00696BF4">
            <w:pPr>
              <w:pStyle w:val="TAL"/>
              <w:rPr>
                <w:lang w:eastAsia="zh-CN"/>
              </w:rPr>
            </w:pPr>
            <w:r>
              <w:rPr>
                <w:lang w:eastAsia="zh-CN"/>
              </w:rPr>
              <w:t>DGEM</w:t>
            </w:r>
          </w:p>
        </w:tc>
        <w:tc>
          <w:tcPr>
            <w:tcW w:w="639" w:type="dxa"/>
          </w:tcPr>
          <w:p w14:paraId="3D1ED9D5" w14:textId="144E0778" w:rsidR="00696BF4" w:rsidRDefault="00696BF4" w:rsidP="00696BF4">
            <w:pPr>
              <w:pStyle w:val="TAC"/>
              <w:rPr>
                <w:szCs w:val="22"/>
                <w:lang w:val="en-US" w:eastAsia="zh-CN"/>
              </w:rPr>
            </w:pPr>
            <w:r>
              <w:rPr>
                <w:szCs w:val="22"/>
                <w:lang w:val="en-US" w:eastAsia="zh-CN"/>
              </w:rPr>
              <w:t>O</w:t>
            </w:r>
          </w:p>
        </w:tc>
        <w:tc>
          <w:tcPr>
            <w:tcW w:w="6520" w:type="dxa"/>
          </w:tcPr>
          <w:p w14:paraId="10813E32" w14:textId="77777777" w:rsidR="00696BF4" w:rsidRDefault="00696BF4" w:rsidP="00696BF4">
            <w:pPr>
              <w:pStyle w:val="TAL"/>
              <w:rPr>
                <w:lang w:eastAsia="zh-CN"/>
              </w:rPr>
            </w:pPr>
            <w:r>
              <w:rPr>
                <w:lang w:eastAsia="zh-CN"/>
              </w:rPr>
              <w:t>Dynamic Group-based Event Monitoring</w:t>
            </w:r>
          </w:p>
          <w:p w14:paraId="493BAF19" w14:textId="77777777" w:rsidR="00696BF4" w:rsidRDefault="00696BF4" w:rsidP="00696BF4">
            <w:pPr>
              <w:pStyle w:val="TAL"/>
              <w:rPr>
                <w:lang w:eastAsia="zh-CN"/>
              </w:rPr>
            </w:pPr>
          </w:p>
          <w:p w14:paraId="639789BB" w14:textId="6EEFD429" w:rsidR="00696BF4" w:rsidRDefault="00696BF4" w:rsidP="00696BF4">
            <w:pPr>
              <w:pStyle w:val="TAL"/>
              <w:rPr>
                <w:lang w:eastAsia="zh-CN"/>
              </w:rPr>
            </w:pPr>
            <w:r>
              <w:rPr>
                <w:lang w:eastAsia="zh-CN"/>
              </w:rPr>
              <w:t>An AMF supporting this feature shall allow the NF consumer to remove</w:t>
            </w:r>
            <w:r w:rsidR="0026406C">
              <w:rPr>
                <w:lang w:eastAsia="zh-CN"/>
              </w:rPr>
              <w:t xml:space="preserve"> or add</w:t>
            </w:r>
            <w:r>
              <w:rPr>
                <w:lang w:eastAsia="zh-CN"/>
              </w:rPr>
              <w:t xml:space="preserve"> list of group member UE(s) </w:t>
            </w:r>
            <w:r w:rsidR="009B7E56">
              <w:rPr>
                <w:lang w:eastAsia="zh-CN"/>
              </w:rPr>
              <w:t xml:space="preserve">for </w:t>
            </w:r>
            <w:r>
              <w:rPr>
                <w:lang w:eastAsia="zh-CN"/>
              </w:rPr>
              <w:t>a group-based event monitoring subscription (see clause 5.3.2.2.</w:t>
            </w:r>
            <w:r w:rsidR="009B7E56">
              <w:rPr>
                <w:lang w:eastAsia="zh-CN"/>
              </w:rPr>
              <w:t>4</w:t>
            </w:r>
            <w:r>
              <w:rPr>
                <w:lang w:eastAsia="zh-CN"/>
              </w:rPr>
              <w:t>).</w:t>
            </w:r>
          </w:p>
        </w:tc>
      </w:tr>
      <w:tr w:rsidR="0050652B" w:rsidRPr="003B2883" w14:paraId="0551350B" w14:textId="77777777" w:rsidTr="001D4998">
        <w:trPr>
          <w:cantSplit/>
          <w:jc w:val="center"/>
        </w:trPr>
        <w:tc>
          <w:tcPr>
            <w:tcW w:w="993" w:type="dxa"/>
          </w:tcPr>
          <w:p w14:paraId="0DF06929" w14:textId="38DA69D8" w:rsidR="0050652B" w:rsidRDefault="0050652B" w:rsidP="0050652B">
            <w:pPr>
              <w:pStyle w:val="TAC"/>
              <w:rPr>
                <w:lang w:eastAsia="zh-CN"/>
              </w:rPr>
            </w:pPr>
            <w:r>
              <w:rPr>
                <w:lang w:val="en-US" w:eastAsia="zh-CN"/>
              </w:rPr>
              <w:t>8</w:t>
            </w:r>
          </w:p>
        </w:tc>
        <w:tc>
          <w:tcPr>
            <w:tcW w:w="1063" w:type="dxa"/>
          </w:tcPr>
          <w:p w14:paraId="5AFEFCD8" w14:textId="65095943" w:rsidR="0050652B" w:rsidRDefault="0050652B" w:rsidP="0050652B">
            <w:pPr>
              <w:pStyle w:val="TAL"/>
              <w:rPr>
                <w:lang w:eastAsia="zh-CN"/>
              </w:rPr>
            </w:pPr>
            <w:r>
              <w:rPr>
                <w:lang w:eastAsia="zh-CN"/>
              </w:rPr>
              <w:t>UARF</w:t>
            </w:r>
          </w:p>
        </w:tc>
        <w:tc>
          <w:tcPr>
            <w:tcW w:w="639" w:type="dxa"/>
          </w:tcPr>
          <w:p w14:paraId="0336D818" w14:textId="32B24B63" w:rsidR="0050652B" w:rsidRDefault="0050652B" w:rsidP="0050652B">
            <w:pPr>
              <w:pStyle w:val="TAC"/>
              <w:rPr>
                <w:szCs w:val="22"/>
                <w:lang w:val="en-US" w:eastAsia="zh-CN"/>
              </w:rPr>
            </w:pPr>
            <w:r>
              <w:rPr>
                <w:szCs w:val="22"/>
                <w:lang w:val="en-US" w:eastAsia="zh-CN"/>
              </w:rPr>
              <w:t>O</w:t>
            </w:r>
          </w:p>
        </w:tc>
        <w:tc>
          <w:tcPr>
            <w:tcW w:w="6520" w:type="dxa"/>
          </w:tcPr>
          <w:p w14:paraId="7D02EBF4" w14:textId="77777777" w:rsidR="0050652B" w:rsidRDefault="0050652B" w:rsidP="0050652B">
            <w:pPr>
              <w:pStyle w:val="TAL"/>
            </w:pPr>
            <w:r>
              <w:t>UEs in Area Report Filter</w:t>
            </w:r>
          </w:p>
          <w:p w14:paraId="7422EB6B" w14:textId="77777777" w:rsidR="0050652B" w:rsidRDefault="0050652B" w:rsidP="0050652B">
            <w:pPr>
              <w:pStyle w:val="TAL"/>
            </w:pPr>
          </w:p>
          <w:p w14:paraId="6A0CBA3A" w14:textId="019E33AC" w:rsidR="0050652B" w:rsidRDefault="0050652B" w:rsidP="0050652B">
            <w:pPr>
              <w:pStyle w:val="TAL"/>
              <w:rPr>
                <w:lang w:eastAsia="zh-CN"/>
              </w:rPr>
            </w:pPr>
            <w:r>
              <w:t xml:space="preserve">This feature indicates the support of enhanced filter for </w:t>
            </w:r>
            <w:r w:rsidRPr="003B2883">
              <w:t>UEs-In-Area-Report</w:t>
            </w:r>
            <w:r>
              <w:t xml:space="preserve"> event. When this feature is supported at the AMF, the </w:t>
            </w:r>
            <w:r w:rsidRPr="00B969C7">
              <w:t xml:space="preserve">AMF shall </w:t>
            </w:r>
            <w:r>
              <w:t xml:space="preserve">apply additional filters provided in </w:t>
            </w:r>
            <w:r>
              <w:rPr>
                <w:lang w:eastAsia="zh-CN"/>
              </w:rPr>
              <w:t>u</w:t>
            </w:r>
            <w:r w:rsidRPr="00467DFF">
              <w:rPr>
                <w:lang w:eastAsia="zh-CN"/>
              </w:rPr>
              <w:t>eInArea</w:t>
            </w:r>
            <w:r>
              <w:t>Filter IE</w:t>
            </w:r>
            <w:r w:rsidRPr="00A879B4">
              <w:t>.</w:t>
            </w:r>
          </w:p>
        </w:tc>
      </w:tr>
      <w:tr w:rsidR="005223FC" w:rsidRPr="003B2883" w14:paraId="0D284086" w14:textId="77777777" w:rsidTr="001D4998">
        <w:trPr>
          <w:cantSplit/>
          <w:jc w:val="center"/>
        </w:trPr>
        <w:tc>
          <w:tcPr>
            <w:tcW w:w="993" w:type="dxa"/>
          </w:tcPr>
          <w:p w14:paraId="3475BCC6" w14:textId="1D47150B" w:rsidR="005223FC" w:rsidRDefault="005223FC" w:rsidP="005223FC">
            <w:pPr>
              <w:pStyle w:val="TAC"/>
              <w:rPr>
                <w:lang w:val="en-US" w:eastAsia="zh-CN"/>
              </w:rPr>
            </w:pPr>
            <w:r>
              <w:rPr>
                <w:lang w:eastAsia="zh-CN"/>
              </w:rPr>
              <w:t>9</w:t>
            </w:r>
          </w:p>
        </w:tc>
        <w:tc>
          <w:tcPr>
            <w:tcW w:w="1063" w:type="dxa"/>
          </w:tcPr>
          <w:p w14:paraId="23D7D930" w14:textId="34F4E0BB" w:rsidR="005223FC" w:rsidRPr="00C53534" w:rsidRDefault="005223FC" w:rsidP="005223FC">
            <w:pPr>
              <w:pStyle w:val="TAL"/>
            </w:pPr>
            <w:r>
              <w:rPr>
                <w:rFonts w:hint="eastAsia"/>
                <w:szCs w:val="22"/>
                <w:lang w:eastAsia="zh-CN"/>
              </w:rPr>
              <w:t>M</w:t>
            </w:r>
            <w:r>
              <w:rPr>
                <w:szCs w:val="22"/>
                <w:lang w:eastAsia="zh-CN"/>
              </w:rPr>
              <w:t>PRA</w:t>
            </w:r>
          </w:p>
        </w:tc>
        <w:tc>
          <w:tcPr>
            <w:tcW w:w="639" w:type="dxa"/>
          </w:tcPr>
          <w:p w14:paraId="2AB3D770" w14:textId="315E264C" w:rsidR="005223FC" w:rsidRDefault="005223FC" w:rsidP="005223FC">
            <w:pPr>
              <w:pStyle w:val="TAC"/>
              <w:rPr>
                <w:szCs w:val="22"/>
                <w:lang w:val="en-US" w:eastAsia="zh-CN"/>
              </w:rPr>
            </w:pPr>
            <w:r>
              <w:rPr>
                <w:rFonts w:hint="eastAsia"/>
                <w:szCs w:val="22"/>
                <w:lang w:val="en-US" w:eastAsia="zh-CN"/>
              </w:rPr>
              <w:t>O</w:t>
            </w:r>
          </w:p>
        </w:tc>
        <w:tc>
          <w:tcPr>
            <w:tcW w:w="6520" w:type="dxa"/>
          </w:tcPr>
          <w:p w14:paraId="03F00C94" w14:textId="77777777" w:rsidR="005223FC" w:rsidRDefault="005223FC" w:rsidP="005223FC">
            <w:pPr>
              <w:pStyle w:val="TAL"/>
              <w:rPr>
                <w:lang w:eastAsia="zh-CN"/>
              </w:rPr>
            </w:pPr>
            <w:r>
              <w:rPr>
                <w:lang w:eastAsia="zh-CN"/>
              </w:rPr>
              <w:t>Map type PRA information</w:t>
            </w:r>
          </w:p>
          <w:p w14:paraId="2B1F2A83" w14:textId="77777777" w:rsidR="005223FC" w:rsidRDefault="005223FC" w:rsidP="005223FC">
            <w:pPr>
              <w:pStyle w:val="TAL"/>
              <w:rPr>
                <w:lang w:eastAsia="zh-CN"/>
              </w:rPr>
            </w:pPr>
          </w:p>
          <w:p w14:paraId="505CA4B9" w14:textId="65AEA586" w:rsidR="005223FC" w:rsidRPr="00C53534" w:rsidRDefault="005223FC" w:rsidP="005223FC">
            <w:pPr>
              <w:pStyle w:val="TAL"/>
              <w:rPr>
                <w:rFonts w:cs="Arial"/>
                <w:szCs w:val="18"/>
              </w:rPr>
            </w:pPr>
            <w:r>
              <w:rPr>
                <w:lang w:eastAsia="zh-CN"/>
              </w:rPr>
              <w:t xml:space="preserve">Support of this feature implies support of map type </w:t>
            </w:r>
            <w:r>
              <w:t>p</w:t>
            </w:r>
            <w:r w:rsidRPr="00F11966">
              <w:t>resenceInfo</w:t>
            </w:r>
            <w:r>
              <w:t xml:space="preserve">List during subscription creation and support of </w:t>
            </w:r>
            <w:r>
              <w:rPr>
                <w:lang w:eastAsia="zh-CN"/>
              </w:rPr>
              <w:t xml:space="preserve">PresenceInfo modification during </w:t>
            </w:r>
            <w:r>
              <w:t>subscription modification (see clauses </w:t>
            </w:r>
            <w:r w:rsidRPr="003B2883">
              <w:t>6.2.6.2.3</w:t>
            </w:r>
            <w:r>
              <w:t xml:space="preserve"> and 6.2.6.2.14).</w:t>
            </w:r>
          </w:p>
        </w:tc>
      </w:tr>
      <w:tr w:rsidR="009F485C" w:rsidRPr="003B2883" w14:paraId="3830C330" w14:textId="77777777" w:rsidTr="001D4998">
        <w:trPr>
          <w:cantSplit/>
          <w:jc w:val="center"/>
        </w:trPr>
        <w:tc>
          <w:tcPr>
            <w:tcW w:w="993" w:type="dxa"/>
          </w:tcPr>
          <w:p w14:paraId="416EB391" w14:textId="3A0F8A73" w:rsidR="009F485C" w:rsidRDefault="009F485C" w:rsidP="009F485C">
            <w:pPr>
              <w:pStyle w:val="TAC"/>
              <w:rPr>
                <w:lang w:eastAsia="zh-CN"/>
              </w:rPr>
            </w:pPr>
            <w:r>
              <w:rPr>
                <w:lang w:val="en-US" w:eastAsia="zh-CN"/>
              </w:rPr>
              <w:t>10</w:t>
            </w:r>
          </w:p>
        </w:tc>
        <w:tc>
          <w:tcPr>
            <w:tcW w:w="1063" w:type="dxa"/>
          </w:tcPr>
          <w:p w14:paraId="4EEBA69B" w14:textId="1E12D050" w:rsidR="009F485C" w:rsidRDefault="009F485C" w:rsidP="009F485C">
            <w:pPr>
              <w:pStyle w:val="TAL"/>
              <w:rPr>
                <w:szCs w:val="22"/>
                <w:lang w:eastAsia="zh-CN"/>
              </w:rPr>
            </w:pPr>
            <w:r>
              <w:t>STEN</w:t>
            </w:r>
          </w:p>
        </w:tc>
        <w:tc>
          <w:tcPr>
            <w:tcW w:w="639" w:type="dxa"/>
          </w:tcPr>
          <w:p w14:paraId="4163557C" w14:textId="52CE41D0" w:rsidR="009F485C" w:rsidRDefault="009F485C" w:rsidP="009F485C">
            <w:pPr>
              <w:pStyle w:val="TAC"/>
              <w:rPr>
                <w:szCs w:val="22"/>
                <w:lang w:val="en-US" w:eastAsia="zh-CN"/>
              </w:rPr>
            </w:pPr>
            <w:r>
              <w:rPr>
                <w:szCs w:val="22"/>
                <w:lang w:val="en-US" w:eastAsia="zh-CN"/>
              </w:rPr>
              <w:t>O</w:t>
            </w:r>
          </w:p>
        </w:tc>
        <w:tc>
          <w:tcPr>
            <w:tcW w:w="6520" w:type="dxa"/>
          </w:tcPr>
          <w:p w14:paraId="4DBF9D9B" w14:textId="77777777" w:rsidR="009F485C" w:rsidRDefault="009F485C" w:rsidP="009F485C">
            <w:pPr>
              <w:pStyle w:val="TAL"/>
            </w:pPr>
            <w:r>
              <w:t>Subscription Termination Event Notification</w:t>
            </w:r>
          </w:p>
          <w:p w14:paraId="4B0E235E" w14:textId="77777777" w:rsidR="009F485C" w:rsidRDefault="009F485C" w:rsidP="009F485C">
            <w:pPr>
              <w:pStyle w:val="TAL"/>
            </w:pPr>
          </w:p>
          <w:p w14:paraId="786FA1BD" w14:textId="77777777" w:rsidR="009F485C" w:rsidRDefault="009F485C" w:rsidP="009F485C">
            <w:pPr>
              <w:pStyle w:val="TAL"/>
            </w:pPr>
            <w:r>
              <w:t>An AMF supporting this feature shall support sending a notification to the NF consumer to inform that the AMF event subscription is terminated if requested by NF consumer; an NF consumer supporting this feature shall support processing the Subscription Termination Event Notification from the AMF, e.g. clean-up the local context for the indicated AMF event subscription.</w:t>
            </w:r>
          </w:p>
          <w:p w14:paraId="1AD35356" w14:textId="77777777" w:rsidR="009F485C" w:rsidRDefault="009F485C" w:rsidP="009F485C">
            <w:pPr>
              <w:pStyle w:val="TAL"/>
              <w:rPr>
                <w:lang w:eastAsia="zh-CN"/>
              </w:rPr>
            </w:pPr>
          </w:p>
        </w:tc>
      </w:tr>
      <w:tr w:rsidR="00C21C59" w:rsidRPr="003B2883" w14:paraId="37EB910D" w14:textId="77777777" w:rsidTr="001D4998">
        <w:trPr>
          <w:cantSplit/>
          <w:jc w:val="center"/>
        </w:trPr>
        <w:tc>
          <w:tcPr>
            <w:tcW w:w="993" w:type="dxa"/>
          </w:tcPr>
          <w:p w14:paraId="509C0872" w14:textId="1EFC8A50" w:rsidR="00C21C59" w:rsidRDefault="00C21C59" w:rsidP="00C21C59">
            <w:pPr>
              <w:pStyle w:val="TAC"/>
              <w:rPr>
                <w:lang w:val="en-US" w:eastAsia="zh-CN"/>
              </w:rPr>
            </w:pPr>
            <w:r>
              <w:rPr>
                <w:lang w:val="en-US" w:eastAsia="zh-CN"/>
              </w:rPr>
              <w:t>11</w:t>
            </w:r>
          </w:p>
        </w:tc>
        <w:tc>
          <w:tcPr>
            <w:tcW w:w="1063" w:type="dxa"/>
          </w:tcPr>
          <w:p w14:paraId="0CFCEC63" w14:textId="09C2CFBD" w:rsidR="00C21C59" w:rsidRDefault="00C21C59" w:rsidP="00C21C59">
            <w:pPr>
              <w:pStyle w:val="TAL"/>
            </w:pPr>
            <w:r w:rsidRPr="0084151D">
              <w:t>ENAPH3</w:t>
            </w:r>
          </w:p>
        </w:tc>
        <w:tc>
          <w:tcPr>
            <w:tcW w:w="639" w:type="dxa"/>
          </w:tcPr>
          <w:p w14:paraId="5E0545D0" w14:textId="11A84547" w:rsidR="00C21C59" w:rsidRDefault="00C21C59" w:rsidP="00C21C59">
            <w:pPr>
              <w:pStyle w:val="TAC"/>
              <w:rPr>
                <w:szCs w:val="22"/>
                <w:lang w:val="en-US" w:eastAsia="zh-CN"/>
              </w:rPr>
            </w:pPr>
            <w:r>
              <w:rPr>
                <w:szCs w:val="22"/>
                <w:lang w:val="en-US" w:eastAsia="zh-CN"/>
              </w:rPr>
              <w:t>O</w:t>
            </w:r>
          </w:p>
        </w:tc>
        <w:tc>
          <w:tcPr>
            <w:tcW w:w="6520" w:type="dxa"/>
          </w:tcPr>
          <w:p w14:paraId="7F76706F" w14:textId="34E5EC18" w:rsidR="00C21C59" w:rsidRDefault="00D4030B" w:rsidP="00C21C59">
            <w:pPr>
              <w:pStyle w:val="TAL"/>
            </w:pPr>
            <w:r w:rsidRPr="000B1450">
              <w:t xml:space="preserve"> Enablers for Network Automation for 5G</w:t>
            </w:r>
            <w:r>
              <w:t>, Phase 3</w:t>
            </w:r>
          </w:p>
          <w:p w14:paraId="7DC442A3" w14:textId="77777777" w:rsidR="00C21C59" w:rsidRDefault="00C21C59" w:rsidP="00C21C59">
            <w:pPr>
              <w:pStyle w:val="TAL"/>
            </w:pPr>
          </w:p>
          <w:p w14:paraId="0B543114" w14:textId="6D3D7234" w:rsidR="00C21C59" w:rsidRDefault="00C21C59" w:rsidP="00C21C59">
            <w:pPr>
              <w:pStyle w:val="TAL"/>
            </w:pPr>
            <w:r w:rsidRPr="00E67E59">
              <w:t xml:space="preserve">An AMF </w:t>
            </w:r>
            <w:r>
              <w:t xml:space="preserve">supporting this feature </w:t>
            </w:r>
            <w:r w:rsidRPr="00E67E59">
              <w:t xml:space="preserve">shall support </w:t>
            </w:r>
            <w:r>
              <w:t xml:space="preserve">the </w:t>
            </w:r>
            <w:r>
              <w:rPr>
                <w:lang w:eastAsia="ja-JP"/>
              </w:rPr>
              <w:t xml:space="preserve">handling of event muting exception instructions as </w:t>
            </w:r>
            <w:r w:rsidRPr="00E67E59">
              <w:t xml:space="preserve">specified in </w:t>
            </w:r>
            <w:r>
              <w:t>clause </w:t>
            </w:r>
            <w:r>
              <w:rPr>
                <w:noProof/>
                <w:lang w:eastAsia="zh-CN"/>
              </w:rPr>
              <w:t xml:space="preserve">6.2.7.2 of </w:t>
            </w:r>
            <w:r w:rsidRPr="00E67E59">
              <w:t>3GPP TS 23.288 [38].</w:t>
            </w:r>
          </w:p>
        </w:tc>
      </w:tr>
      <w:tr w:rsidR="00A0719B" w:rsidRPr="003B2883" w14:paraId="5C5FD201" w14:textId="77777777" w:rsidTr="001D4998">
        <w:trPr>
          <w:cantSplit/>
          <w:jc w:val="center"/>
        </w:trPr>
        <w:tc>
          <w:tcPr>
            <w:tcW w:w="993" w:type="dxa"/>
          </w:tcPr>
          <w:p w14:paraId="5850F342" w14:textId="720EFD05" w:rsidR="00A0719B" w:rsidRDefault="00A0719B" w:rsidP="00A0719B">
            <w:pPr>
              <w:pStyle w:val="TAC"/>
              <w:rPr>
                <w:lang w:val="en-US" w:eastAsia="zh-CN"/>
              </w:rPr>
            </w:pPr>
            <w:r>
              <w:rPr>
                <w:lang w:val="en-US" w:eastAsia="zh-CN"/>
              </w:rPr>
              <w:lastRenderedPageBreak/>
              <w:t>12</w:t>
            </w:r>
          </w:p>
        </w:tc>
        <w:tc>
          <w:tcPr>
            <w:tcW w:w="1063" w:type="dxa"/>
          </w:tcPr>
          <w:p w14:paraId="349112FA" w14:textId="440DA353" w:rsidR="00A0719B" w:rsidRPr="0084151D" w:rsidRDefault="00A0719B" w:rsidP="00A0719B">
            <w:pPr>
              <w:pStyle w:val="TAL"/>
            </w:pPr>
            <w:r>
              <w:t>AOIEF</w:t>
            </w:r>
          </w:p>
        </w:tc>
        <w:tc>
          <w:tcPr>
            <w:tcW w:w="639" w:type="dxa"/>
          </w:tcPr>
          <w:p w14:paraId="3C91DF28" w14:textId="5A3F8064" w:rsidR="00A0719B" w:rsidRDefault="00A0719B" w:rsidP="00A0719B">
            <w:pPr>
              <w:pStyle w:val="TAC"/>
              <w:rPr>
                <w:szCs w:val="22"/>
                <w:lang w:val="en-US" w:eastAsia="zh-CN"/>
              </w:rPr>
            </w:pPr>
            <w:r>
              <w:rPr>
                <w:szCs w:val="22"/>
                <w:lang w:val="en-US" w:eastAsia="zh-CN"/>
              </w:rPr>
              <w:t>O</w:t>
            </w:r>
          </w:p>
        </w:tc>
        <w:tc>
          <w:tcPr>
            <w:tcW w:w="6520" w:type="dxa"/>
          </w:tcPr>
          <w:p w14:paraId="512D62FB" w14:textId="3C4C43EF" w:rsidR="00A0719B" w:rsidRDefault="00A0719B" w:rsidP="00A0719B">
            <w:pPr>
              <w:pStyle w:val="TAL"/>
            </w:pPr>
            <w:r>
              <w:t xml:space="preserve">AOI Event Filters </w:t>
            </w:r>
            <w:r w:rsidR="001D3989">
              <w:t xml:space="preserve">specified in 3GPP Rel-18, e.g. for the support of </w:t>
            </w:r>
            <w:r w:rsidR="001D3989" w:rsidRPr="00A20FCF">
              <w:t>5G Timing Resiliency and TSC &amp; URLLC enhancements</w:t>
            </w:r>
            <w:r w:rsidR="001D3989">
              <w:t>.</w:t>
            </w:r>
          </w:p>
          <w:p w14:paraId="553B0B2D" w14:textId="77777777" w:rsidR="00A0719B" w:rsidRDefault="00A0719B" w:rsidP="00A0719B">
            <w:pPr>
              <w:pStyle w:val="TAL"/>
            </w:pPr>
          </w:p>
          <w:p w14:paraId="7FA5ECAA" w14:textId="4EE86085" w:rsidR="00920D1D" w:rsidRDefault="00A0719B" w:rsidP="00920D1D">
            <w:pPr>
              <w:pStyle w:val="TAL"/>
            </w:pPr>
            <w:r>
              <w:t xml:space="preserve">An AMF supporting this feature shall support </w:t>
            </w:r>
            <w:r w:rsidR="00920D1D">
              <w:t>subscriptions to the Presence-In-AOI-Report event including:</w:t>
            </w:r>
          </w:p>
          <w:p w14:paraId="1B754480" w14:textId="43CBAD53" w:rsidR="00920D1D" w:rsidRDefault="00920D1D" w:rsidP="00920D1D">
            <w:pPr>
              <w:pStyle w:val="TAL"/>
            </w:pPr>
            <w:r>
              <w:t>- the indication that the AoI may be adjusted based on the UE's Registration Area;</w:t>
            </w:r>
          </w:p>
          <w:p w14:paraId="6F859BEC" w14:textId="77777777" w:rsidR="00920D1D" w:rsidRDefault="00920D1D" w:rsidP="00920D1D">
            <w:pPr>
              <w:pStyle w:val="TAL"/>
            </w:pPr>
            <w:r>
              <w:t>- the "RAN timing synchronization status change event"; and</w:t>
            </w:r>
          </w:p>
          <w:p w14:paraId="5528AEF0" w14:textId="57566934" w:rsidR="00A0719B" w:rsidRDefault="00920D1D" w:rsidP="00920D1D">
            <w:pPr>
              <w:pStyle w:val="TAL"/>
            </w:pPr>
            <w:r>
              <w:t xml:space="preserve">- </w:t>
            </w:r>
            <w:r w:rsidR="00A0719B">
              <w:t xml:space="preserve">the </w:t>
            </w:r>
            <w:r w:rsidR="00A0719B">
              <w:rPr>
                <w:lang w:eastAsia="zh-CN"/>
              </w:rPr>
              <w:t>notifyForSupiList IE</w:t>
            </w:r>
            <w:r w:rsidR="00E65399">
              <w:rPr>
                <w:lang w:eastAsia="zh-CN"/>
              </w:rPr>
              <w:t xml:space="preserve">, the </w:t>
            </w:r>
            <w:r w:rsidR="00E65399" w:rsidRPr="00B83E22">
              <w:t>notifyFor</w:t>
            </w:r>
            <w:r w:rsidR="00E65399">
              <w:t>Group</w:t>
            </w:r>
            <w:r w:rsidR="00E65399" w:rsidRPr="00B83E22">
              <w:t>List</w:t>
            </w:r>
            <w:r w:rsidR="00E65399">
              <w:rPr>
                <w:lang w:eastAsia="zh-CN"/>
              </w:rPr>
              <w:t xml:space="preserve"> and</w:t>
            </w:r>
            <w:r w:rsidR="00A0719B">
              <w:rPr>
                <w:lang w:eastAsia="zh-CN"/>
              </w:rPr>
              <w:t xml:space="preserve"> or </w:t>
            </w:r>
            <w:r w:rsidR="00E65399">
              <w:rPr>
                <w:lang w:eastAsia="zh-CN"/>
              </w:rPr>
              <w:t xml:space="preserve">the </w:t>
            </w:r>
            <w:r w:rsidR="00A0719B">
              <w:rPr>
                <w:lang w:eastAsia="zh-CN"/>
              </w:rPr>
              <w:t xml:space="preserve">notifyForSnssaiDnnList IE and shall support </w:t>
            </w:r>
            <w:r w:rsidR="00A0719B" w:rsidRPr="00B83E22">
              <w:t>notify</w:t>
            </w:r>
            <w:r w:rsidR="00A0719B">
              <w:t>ing</w:t>
            </w:r>
            <w:r w:rsidR="00A0719B" w:rsidRPr="00B83E22">
              <w:t xml:space="preserve"> the NF service consumer about AOI events only if the event is for a UE belonging to the provided list of SUPIs</w:t>
            </w:r>
            <w:r w:rsidR="006767B2">
              <w:t xml:space="preserve"> or Internal Groups</w:t>
            </w:r>
            <w:r w:rsidR="00A0719B">
              <w:t xml:space="preserve"> and/or for a UE having a PDU session established with the provided DNN/S-NSSAI. See clause 5.3.1.</w:t>
            </w:r>
          </w:p>
          <w:p w14:paraId="432ACF4F" w14:textId="14CC151E" w:rsidR="00A0719B" w:rsidRPr="000B1450" w:rsidRDefault="00A0719B" w:rsidP="00A0719B">
            <w:pPr>
              <w:pStyle w:val="TAL"/>
            </w:pPr>
            <w:r>
              <w:t xml:space="preserve"> </w:t>
            </w:r>
          </w:p>
        </w:tc>
      </w:tr>
      <w:tr w:rsidR="002753A2" w:rsidRPr="003B2883" w14:paraId="4DD92E91" w14:textId="77777777" w:rsidTr="001D4998">
        <w:trPr>
          <w:cantSplit/>
          <w:jc w:val="center"/>
        </w:trPr>
        <w:tc>
          <w:tcPr>
            <w:tcW w:w="993" w:type="dxa"/>
          </w:tcPr>
          <w:p w14:paraId="6B9E24D1" w14:textId="382F1910" w:rsidR="002753A2" w:rsidRDefault="002753A2" w:rsidP="002753A2">
            <w:pPr>
              <w:pStyle w:val="TAC"/>
              <w:rPr>
                <w:lang w:val="en-US" w:eastAsia="zh-CN"/>
              </w:rPr>
            </w:pPr>
            <w:r>
              <w:rPr>
                <w:lang w:val="en-US" w:eastAsia="zh-CN"/>
              </w:rPr>
              <w:t>13</w:t>
            </w:r>
          </w:p>
        </w:tc>
        <w:tc>
          <w:tcPr>
            <w:tcW w:w="1063" w:type="dxa"/>
          </w:tcPr>
          <w:p w14:paraId="2CF76707" w14:textId="5D9C6CA6" w:rsidR="002753A2" w:rsidRDefault="002753A2" w:rsidP="002753A2">
            <w:pPr>
              <w:pStyle w:val="TAL"/>
            </w:pPr>
            <w:r>
              <w:t>SAR</w:t>
            </w:r>
          </w:p>
        </w:tc>
        <w:tc>
          <w:tcPr>
            <w:tcW w:w="639" w:type="dxa"/>
          </w:tcPr>
          <w:p w14:paraId="2A38502F" w14:textId="69D0B278" w:rsidR="002753A2" w:rsidRDefault="002753A2" w:rsidP="002753A2">
            <w:pPr>
              <w:pStyle w:val="TAC"/>
              <w:rPr>
                <w:szCs w:val="22"/>
                <w:lang w:val="en-US" w:eastAsia="zh-CN"/>
              </w:rPr>
            </w:pPr>
            <w:r>
              <w:rPr>
                <w:rFonts w:hint="eastAsia"/>
                <w:szCs w:val="22"/>
                <w:lang w:val="en-US" w:eastAsia="zh-CN"/>
              </w:rPr>
              <w:t>O</w:t>
            </w:r>
          </w:p>
        </w:tc>
        <w:tc>
          <w:tcPr>
            <w:tcW w:w="6520" w:type="dxa"/>
          </w:tcPr>
          <w:p w14:paraId="065B86DB" w14:textId="77777777" w:rsidR="002753A2" w:rsidRDefault="002753A2" w:rsidP="002753A2">
            <w:pPr>
              <w:pStyle w:val="TAL"/>
              <w:rPr>
                <w:lang w:eastAsia="zh-CN"/>
              </w:rPr>
            </w:pPr>
            <w:r>
              <w:rPr>
                <w:rFonts w:hint="eastAsia"/>
                <w:lang w:eastAsia="zh-CN"/>
              </w:rPr>
              <w:t>S</w:t>
            </w:r>
            <w:r>
              <w:rPr>
                <w:lang w:eastAsia="zh-CN"/>
              </w:rPr>
              <w:t>lice Area Restriction.</w:t>
            </w:r>
          </w:p>
          <w:p w14:paraId="00512A32" w14:textId="77777777" w:rsidR="002753A2" w:rsidRDefault="002753A2" w:rsidP="002753A2">
            <w:pPr>
              <w:pStyle w:val="TAL"/>
            </w:pPr>
          </w:p>
          <w:p w14:paraId="48BCB78C" w14:textId="77777777" w:rsidR="002753A2" w:rsidRDefault="002753A2" w:rsidP="002753A2">
            <w:pPr>
              <w:pStyle w:val="TAL"/>
              <w:rPr>
                <w:lang w:eastAsia="zh-CN"/>
              </w:rPr>
            </w:pPr>
            <w:r>
              <w:t>An AMF supporting this feature shall support to indicate</w:t>
            </w:r>
            <w:r>
              <w:rPr>
                <w:lang w:eastAsia="zh-CN"/>
              </w:rPr>
              <w:t xml:space="preserve"> whether the UE is </w:t>
            </w:r>
            <w:r w:rsidRPr="00F11966">
              <w:rPr>
                <w:lang w:eastAsia="zh-CN"/>
              </w:rPr>
              <w:t>inside or outside of</w:t>
            </w:r>
            <w:r>
              <w:rPr>
                <w:lang w:eastAsia="zh-CN"/>
              </w:rPr>
              <w:t xml:space="preserve"> the service area supporting an S-NSSAI for a PDU session associated with a partially allowed NSSAI or with a slice restricted to NS-AoS or whether the UE </w:t>
            </w:r>
            <w:r w:rsidRPr="00C34C8D">
              <w:rPr>
                <w:lang w:eastAsia="zh-CN"/>
              </w:rPr>
              <w:t>pre</w:t>
            </w:r>
            <w:r>
              <w:rPr>
                <w:lang w:eastAsia="zh-CN"/>
              </w:rPr>
              <w:t>sence in the reporting area is u</w:t>
            </w:r>
            <w:r w:rsidRPr="00C34C8D">
              <w:rPr>
                <w:lang w:eastAsia="zh-CN"/>
              </w:rPr>
              <w:t>nknown</w:t>
            </w:r>
            <w:r>
              <w:rPr>
                <w:rFonts w:hint="eastAsia"/>
                <w:lang w:eastAsia="zh-CN"/>
              </w:rPr>
              <w:t>.</w:t>
            </w:r>
          </w:p>
          <w:p w14:paraId="4D68F058" w14:textId="44CC8134" w:rsidR="002753A2" w:rsidRDefault="002753A2" w:rsidP="002753A2">
            <w:pPr>
              <w:pStyle w:val="TAL"/>
            </w:pPr>
          </w:p>
        </w:tc>
      </w:tr>
      <w:tr w:rsidR="00A0719B" w:rsidRPr="003B2883" w14:paraId="7B8FB004" w14:textId="77777777" w:rsidTr="001D4998">
        <w:trPr>
          <w:cantSplit/>
          <w:jc w:val="center"/>
        </w:trPr>
        <w:tc>
          <w:tcPr>
            <w:tcW w:w="9215" w:type="dxa"/>
            <w:gridSpan w:val="4"/>
          </w:tcPr>
          <w:p w14:paraId="113F2077" w14:textId="77777777" w:rsidR="00A0719B" w:rsidRPr="003B2883" w:rsidRDefault="00A0719B" w:rsidP="00A0719B">
            <w:pPr>
              <w:pStyle w:val="TAL"/>
              <w:rPr>
                <w:bCs/>
              </w:rPr>
            </w:pPr>
            <w:r w:rsidRPr="003B2883">
              <w:t>Feature number: The order number of the feature within the s</w:t>
            </w:r>
            <w:r w:rsidRPr="003B2883">
              <w:rPr>
                <w:bCs/>
              </w:rPr>
              <w:t>upportedFeatures attribute (starting with 1).</w:t>
            </w:r>
          </w:p>
          <w:p w14:paraId="3DCD40AF" w14:textId="77777777" w:rsidR="00A0719B" w:rsidRPr="003B2883" w:rsidRDefault="00A0719B" w:rsidP="00A0719B">
            <w:pPr>
              <w:pStyle w:val="TAL"/>
              <w:rPr>
                <w:bCs/>
              </w:rPr>
            </w:pPr>
            <w:r w:rsidRPr="003B2883">
              <w:rPr>
                <w:bCs/>
              </w:rPr>
              <w:t>Feature: A short name that can be used to refer to the bit and to the feature.</w:t>
            </w:r>
          </w:p>
          <w:p w14:paraId="0637500C" w14:textId="77777777" w:rsidR="00A0719B" w:rsidRPr="003B2883" w:rsidRDefault="00A0719B" w:rsidP="00A0719B">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13068101" w14:textId="77777777" w:rsidR="00A0719B" w:rsidRPr="003B2883" w:rsidRDefault="00A0719B" w:rsidP="00A0719B">
            <w:pPr>
              <w:pStyle w:val="TAL"/>
            </w:pPr>
            <w:r w:rsidRPr="003B2883">
              <w:t>Description: A clear textual description of the feature.</w:t>
            </w:r>
          </w:p>
        </w:tc>
      </w:tr>
    </w:tbl>
    <w:p w14:paraId="5260938C" w14:textId="77777777" w:rsidR="00602AC0" w:rsidRPr="003B2883" w:rsidRDefault="00602AC0" w:rsidP="00602AC0"/>
    <w:p w14:paraId="5E0932B5" w14:textId="77777777" w:rsidR="00602AC0" w:rsidRPr="003B2883" w:rsidRDefault="00602AC0" w:rsidP="00602AC0">
      <w:pPr>
        <w:pStyle w:val="Heading3"/>
        <w:rPr>
          <w:lang w:val="en-US"/>
        </w:rPr>
      </w:pPr>
      <w:bookmarkStart w:id="5500" w:name="_Toc25156519"/>
      <w:bookmarkStart w:id="5501" w:name="_Toc34124824"/>
      <w:bookmarkStart w:id="5502" w:name="_Toc43207953"/>
      <w:bookmarkStart w:id="5503" w:name="_Toc49857426"/>
      <w:bookmarkStart w:id="5504" w:name="_Toc56677269"/>
      <w:bookmarkStart w:id="5505" w:name="_Toc56691792"/>
      <w:bookmarkStart w:id="5506" w:name="_Toc56699056"/>
      <w:bookmarkStart w:id="5507" w:name="_Toc89035312"/>
      <w:bookmarkStart w:id="5508" w:name="_Toc89065110"/>
      <w:bookmarkStart w:id="5509" w:name="_Toc89180409"/>
      <w:bookmarkStart w:id="5510" w:name="_Toc97072094"/>
      <w:bookmarkStart w:id="5511" w:name="_Toc120051499"/>
      <w:bookmarkStart w:id="5512" w:name="_Toc169749798"/>
      <w:r w:rsidRPr="003B2883">
        <w:rPr>
          <w:lang w:val="en-US"/>
        </w:rPr>
        <w:t>6.2.9</w:t>
      </w:r>
      <w:r w:rsidRPr="003B2883">
        <w:rPr>
          <w:lang w:val="en-US"/>
        </w:rPr>
        <w:tab/>
        <w:t>Security</w:t>
      </w:r>
      <w:bookmarkEnd w:id="5500"/>
      <w:bookmarkEnd w:id="5501"/>
      <w:bookmarkEnd w:id="5502"/>
      <w:bookmarkEnd w:id="5503"/>
      <w:bookmarkEnd w:id="5504"/>
      <w:bookmarkEnd w:id="5505"/>
      <w:bookmarkEnd w:id="5506"/>
      <w:bookmarkEnd w:id="5507"/>
      <w:bookmarkEnd w:id="5508"/>
      <w:bookmarkEnd w:id="5509"/>
      <w:bookmarkEnd w:id="5510"/>
      <w:bookmarkEnd w:id="5511"/>
      <w:bookmarkEnd w:id="5512"/>
    </w:p>
    <w:p w14:paraId="21EB2338"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Namf_EventExposure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30985CF1" w14:textId="77777777" w:rsidR="00E644D7" w:rsidRDefault="00E644D7" w:rsidP="00602AC0">
      <w:pPr>
        <w:rPr>
          <w:lang w:val="en-US"/>
        </w:rPr>
      </w:pPr>
    </w:p>
    <w:p w14:paraId="54B2F089" w14:textId="1F7A6397" w:rsidR="00602AC0" w:rsidRDefault="00602AC0" w:rsidP="00602AC0">
      <w:pPr>
        <w:rPr>
          <w:lang w:val="en-US"/>
        </w:rPr>
      </w:pPr>
      <w:r w:rsidRPr="003B2883">
        <w:rPr>
          <w:lang w:val="en-US"/>
        </w:rPr>
        <w:t>If Oauth2 authorization is used, an NF Service Consumer, prior to consuming services offered by the Namf_EventExposure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22BC99AD" w14:textId="77777777" w:rsidR="00E644D7" w:rsidRPr="003B2883" w:rsidRDefault="00E644D7" w:rsidP="00602AC0">
      <w:pPr>
        <w:rPr>
          <w:lang w:val="en-US"/>
        </w:rPr>
      </w:pPr>
    </w:p>
    <w:p w14:paraId="6FC2A5C3"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Namf_EventExposure service.</w:t>
      </w:r>
    </w:p>
    <w:p w14:paraId="195E1C8F" w14:textId="77777777" w:rsidR="00602AC0" w:rsidRDefault="00602AC0" w:rsidP="00602AC0">
      <w:pPr>
        <w:rPr>
          <w:lang w:val="en-US"/>
        </w:rPr>
      </w:pPr>
      <w:r w:rsidRPr="003B2883">
        <w:rPr>
          <w:lang w:val="en-US"/>
        </w:rPr>
        <w:t>The Namf_EventExposure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"namf-evts"), and it does not define any additional scopes at resource or operation level.</w:t>
      </w:r>
    </w:p>
    <w:p w14:paraId="4A7A5105" w14:textId="77777777" w:rsidR="002B76A4" w:rsidRDefault="002B76A4" w:rsidP="002B76A4">
      <w:pPr>
        <w:pStyle w:val="Heading3"/>
      </w:pPr>
      <w:bookmarkStart w:id="5513" w:name="_Toc56677270"/>
      <w:bookmarkStart w:id="5514" w:name="_Toc56691793"/>
      <w:bookmarkStart w:id="5515" w:name="_Toc56699057"/>
      <w:bookmarkStart w:id="5516" w:name="_Toc89035313"/>
      <w:bookmarkStart w:id="5517" w:name="_Toc89065111"/>
      <w:bookmarkStart w:id="5518" w:name="_Toc89180410"/>
      <w:bookmarkStart w:id="5519" w:name="_Toc97072095"/>
      <w:bookmarkStart w:id="5520" w:name="_Toc120051500"/>
      <w:bookmarkStart w:id="5521" w:name="_Toc169749799"/>
      <w:r w:rsidRPr="003B2883">
        <w:t>6.</w:t>
      </w:r>
      <w:r>
        <w:t>2</w:t>
      </w:r>
      <w:r w:rsidRPr="003B2883">
        <w:t>.</w:t>
      </w:r>
      <w:r>
        <w:t>10</w:t>
      </w:r>
      <w:r w:rsidRPr="003B2883">
        <w:tab/>
      </w:r>
      <w:r>
        <w:t>HTTP redirection</w:t>
      </w:r>
      <w:bookmarkEnd w:id="5513"/>
      <w:bookmarkEnd w:id="5514"/>
      <w:bookmarkEnd w:id="5515"/>
      <w:bookmarkEnd w:id="5516"/>
      <w:bookmarkEnd w:id="5517"/>
      <w:bookmarkEnd w:id="5518"/>
      <w:bookmarkEnd w:id="5519"/>
      <w:bookmarkEnd w:id="5520"/>
      <w:bookmarkEnd w:id="5521"/>
    </w:p>
    <w:p w14:paraId="51831A10" w14:textId="00148924" w:rsidR="002B76A4" w:rsidRDefault="002B76A4" w:rsidP="002B76A4">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.2.8.</w:t>
      </w:r>
    </w:p>
    <w:p w14:paraId="2CE8DFE7" w14:textId="77777777" w:rsidR="00E644D7" w:rsidRDefault="00E644D7" w:rsidP="002B76A4"/>
    <w:p w14:paraId="2D8BAB36" w14:textId="6A406BBE" w:rsidR="002B76A4" w:rsidRDefault="002B76A4" w:rsidP="002B76A4">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5BDD3F88" w14:textId="77777777" w:rsidR="00E644D7" w:rsidRDefault="00E644D7" w:rsidP="002B76A4"/>
    <w:p w14:paraId="6233F076" w14:textId="63840C6B" w:rsidR="002B76A4" w:rsidRPr="00AA4C4F" w:rsidRDefault="002B76A4" w:rsidP="002B76A4">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D9CC165" w14:textId="77777777" w:rsidR="002B76A4" w:rsidRPr="003B2883" w:rsidRDefault="002B76A4" w:rsidP="00602AC0"/>
    <w:p w14:paraId="01B43A6E" w14:textId="77777777" w:rsidR="00602AC0" w:rsidRPr="003B2883" w:rsidRDefault="00602AC0" w:rsidP="00602AC0">
      <w:pPr>
        <w:pStyle w:val="Heading2"/>
      </w:pPr>
      <w:bookmarkStart w:id="5522" w:name="_Toc25156520"/>
      <w:bookmarkStart w:id="5523" w:name="_Toc34124825"/>
      <w:bookmarkStart w:id="5524" w:name="_Toc43207954"/>
      <w:bookmarkStart w:id="5525" w:name="_Toc49857427"/>
      <w:bookmarkStart w:id="5526" w:name="_Toc56677271"/>
      <w:bookmarkStart w:id="5527" w:name="_Toc56691794"/>
      <w:bookmarkStart w:id="5528" w:name="_Toc56699058"/>
      <w:bookmarkStart w:id="5529" w:name="_Toc89035314"/>
      <w:bookmarkStart w:id="5530" w:name="_Toc89065112"/>
      <w:bookmarkStart w:id="5531" w:name="_Toc89180411"/>
      <w:bookmarkStart w:id="5532" w:name="_Toc97072096"/>
      <w:bookmarkStart w:id="5533" w:name="_Toc120051501"/>
      <w:bookmarkStart w:id="5534" w:name="_Toc169749800"/>
      <w:r w:rsidRPr="003B2883">
        <w:t>6.3</w:t>
      </w:r>
      <w:r w:rsidRPr="003B2883">
        <w:tab/>
        <w:t>Namf_MT Service API</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p>
    <w:p w14:paraId="7A322F73" w14:textId="77777777" w:rsidR="00602AC0" w:rsidRPr="003B2883" w:rsidRDefault="00602AC0" w:rsidP="00602AC0">
      <w:pPr>
        <w:pStyle w:val="Heading3"/>
      </w:pPr>
      <w:bookmarkStart w:id="5535" w:name="_Toc25156521"/>
      <w:bookmarkStart w:id="5536" w:name="_Toc34124826"/>
      <w:bookmarkStart w:id="5537" w:name="_Toc43207955"/>
      <w:bookmarkStart w:id="5538" w:name="_Toc49857428"/>
      <w:bookmarkStart w:id="5539" w:name="_Toc56677272"/>
      <w:bookmarkStart w:id="5540" w:name="_Toc56691795"/>
      <w:bookmarkStart w:id="5541" w:name="_Toc56699059"/>
      <w:bookmarkStart w:id="5542" w:name="_Toc89035315"/>
      <w:bookmarkStart w:id="5543" w:name="_Toc89065113"/>
      <w:bookmarkStart w:id="5544" w:name="_Toc89180412"/>
      <w:bookmarkStart w:id="5545" w:name="_Toc97072097"/>
      <w:bookmarkStart w:id="5546" w:name="_Toc120051502"/>
      <w:bookmarkStart w:id="5547" w:name="_Toc169749801"/>
      <w:r w:rsidRPr="003B2883">
        <w:t>6.3.1</w:t>
      </w:r>
      <w:r w:rsidRPr="003B2883">
        <w:tab/>
        <w:t>API URI</w:t>
      </w:r>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2535666" w14:textId="77777777" w:rsidR="00602AC0" w:rsidRDefault="00602AC0" w:rsidP="00602AC0">
      <w:pPr>
        <w:rPr>
          <w:noProof/>
          <w:lang w:eastAsia="zh-CN"/>
        </w:rPr>
      </w:pPr>
      <w:r w:rsidRPr="003B2883">
        <w:rPr>
          <w:noProof/>
        </w:rPr>
        <w:t xml:space="preserve">The  Namf_MT shall use the Namf_MT </w:t>
      </w:r>
      <w:r w:rsidRPr="003B2883">
        <w:rPr>
          <w:noProof/>
          <w:lang w:eastAsia="zh-CN"/>
        </w:rPr>
        <w:t>API.</w:t>
      </w:r>
    </w:p>
    <w:p w14:paraId="79145330" w14:textId="77777777" w:rsidR="00E644D7" w:rsidRDefault="00E644D7" w:rsidP="00D568C0"/>
    <w:p w14:paraId="02266F22" w14:textId="0239A8FB" w:rsidR="00D568C0" w:rsidRDefault="00D568C0" w:rsidP="00D568C0">
      <w:r>
        <w:t xml:space="preserve">The API URI of the </w:t>
      </w:r>
      <w:r w:rsidRPr="003B2883">
        <w:rPr>
          <w:noProof/>
        </w:rPr>
        <w:t>Namf_MT</w:t>
      </w:r>
      <w:r w:rsidRPr="00E23840">
        <w:rPr>
          <w:noProof/>
        </w:rPr>
        <w:t xml:space="preserve"> </w:t>
      </w:r>
      <w:r w:rsidRPr="00E23840">
        <w:rPr>
          <w:noProof/>
          <w:lang w:eastAsia="zh-CN"/>
        </w:rPr>
        <w:t>API</w:t>
      </w:r>
      <w:r>
        <w:rPr>
          <w:noProof/>
          <w:lang w:eastAsia="zh-CN"/>
        </w:rPr>
        <w:t xml:space="preserve"> shall be:</w:t>
      </w:r>
    </w:p>
    <w:p w14:paraId="17822A5E" w14:textId="77777777"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70C948B5" w14:textId="77777777" w:rsidR="00E644D7" w:rsidRDefault="00E644D7" w:rsidP="00602AC0">
      <w:pPr>
        <w:rPr>
          <w:noProof/>
          <w:lang w:eastAsia="zh-CN"/>
        </w:rPr>
      </w:pPr>
    </w:p>
    <w:p w14:paraId="77A028C5" w14:textId="7F4763B6" w:rsidR="00602AC0" w:rsidRPr="003B2883"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56490F7E" w14:textId="77777777" w:rsidR="00602AC0" w:rsidRPr="003B2883" w:rsidRDefault="00602AC0" w:rsidP="00602AC0">
      <w:pPr>
        <w:pStyle w:val="B1"/>
        <w:rPr>
          <w:b/>
          <w:noProof/>
        </w:rPr>
      </w:pPr>
      <w:r w:rsidRPr="003B2883">
        <w:rPr>
          <w:b/>
          <w:noProof/>
        </w:rPr>
        <w:t>{apiRoot}/&lt;apiName&gt;/&lt;apiVersion&gt;/&lt;apiSpecificResourceUriPart&gt;</w:t>
      </w:r>
    </w:p>
    <w:p w14:paraId="4BE42D6A" w14:textId="77777777" w:rsidR="00602AC0" w:rsidRPr="003B2883" w:rsidRDefault="00602AC0" w:rsidP="00602AC0">
      <w:pPr>
        <w:rPr>
          <w:noProof/>
          <w:lang w:eastAsia="zh-CN"/>
        </w:rPr>
      </w:pPr>
      <w:r w:rsidRPr="003B2883">
        <w:rPr>
          <w:noProof/>
          <w:lang w:eastAsia="zh-CN"/>
        </w:rPr>
        <w:t>with the following components:</w:t>
      </w:r>
    </w:p>
    <w:p w14:paraId="0BAF10C8"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562370E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"namf-mt".</w:t>
      </w:r>
    </w:p>
    <w:p w14:paraId="28AEC96D" w14:textId="77777777" w:rsidR="00602AC0" w:rsidRPr="003B2883" w:rsidRDefault="00602AC0" w:rsidP="00602AC0">
      <w:pPr>
        <w:pStyle w:val="B1"/>
        <w:rPr>
          <w:noProof/>
        </w:rPr>
      </w:pPr>
      <w:r w:rsidRPr="003B2883">
        <w:rPr>
          <w:noProof/>
        </w:rPr>
        <w:t>-</w:t>
      </w:r>
      <w:r w:rsidRPr="003B2883">
        <w:rPr>
          <w:noProof/>
        </w:rPr>
        <w:tab/>
        <w:t>The &lt;apiVersion&gt; shall be "v1".</w:t>
      </w:r>
    </w:p>
    <w:p w14:paraId="547211F8"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6.3</w:t>
      </w:r>
      <w:r w:rsidRPr="003B2883">
        <w:rPr>
          <w:noProof/>
        </w:rPr>
        <w:t>.3.</w:t>
      </w:r>
    </w:p>
    <w:p w14:paraId="372839DA" w14:textId="77777777" w:rsidR="00602AC0" w:rsidRPr="003B2883" w:rsidRDefault="00602AC0" w:rsidP="00602AC0">
      <w:pPr>
        <w:pStyle w:val="Heading3"/>
      </w:pPr>
      <w:bookmarkStart w:id="5548" w:name="_Toc25156522"/>
      <w:bookmarkStart w:id="5549" w:name="_Toc34124827"/>
      <w:bookmarkStart w:id="5550" w:name="_Toc43207956"/>
      <w:bookmarkStart w:id="5551" w:name="_Toc49857429"/>
      <w:bookmarkStart w:id="5552" w:name="_Toc56677273"/>
      <w:bookmarkStart w:id="5553" w:name="_Toc56691796"/>
      <w:bookmarkStart w:id="5554" w:name="_Toc56699060"/>
      <w:bookmarkStart w:id="5555" w:name="_Toc89035316"/>
      <w:bookmarkStart w:id="5556" w:name="_Toc89065114"/>
      <w:bookmarkStart w:id="5557" w:name="_Toc89180413"/>
      <w:bookmarkStart w:id="5558" w:name="_Toc97072098"/>
      <w:bookmarkStart w:id="5559" w:name="_Toc120051503"/>
      <w:bookmarkStart w:id="5560" w:name="_Toc169749802"/>
      <w:r w:rsidRPr="003B2883">
        <w:t>6.3.2</w:t>
      </w:r>
      <w:r w:rsidRPr="003B2883">
        <w:tab/>
        <w:t>Usage of HTTP</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p>
    <w:p w14:paraId="1D40231C" w14:textId="77777777" w:rsidR="00602AC0" w:rsidRPr="003B2883" w:rsidRDefault="00602AC0" w:rsidP="00602AC0">
      <w:pPr>
        <w:pStyle w:val="Heading4"/>
      </w:pPr>
      <w:bookmarkStart w:id="5561" w:name="_Toc25156523"/>
      <w:bookmarkStart w:id="5562" w:name="_Toc34124828"/>
      <w:bookmarkStart w:id="5563" w:name="_Toc43207957"/>
      <w:bookmarkStart w:id="5564" w:name="_Toc49857430"/>
      <w:bookmarkStart w:id="5565" w:name="_Toc56677274"/>
      <w:bookmarkStart w:id="5566" w:name="_Toc56691797"/>
      <w:bookmarkStart w:id="5567" w:name="_Toc56699061"/>
      <w:bookmarkStart w:id="5568" w:name="_Toc89035317"/>
      <w:bookmarkStart w:id="5569" w:name="_Toc89065115"/>
      <w:bookmarkStart w:id="5570" w:name="_Toc89180414"/>
      <w:bookmarkStart w:id="5571" w:name="_Toc97072099"/>
      <w:bookmarkStart w:id="5572" w:name="_Toc120051504"/>
      <w:bookmarkStart w:id="5573" w:name="_Toc169749803"/>
      <w:r w:rsidRPr="003B2883">
        <w:t>6.3.2.1</w:t>
      </w:r>
      <w:r w:rsidRPr="003B2883">
        <w:tab/>
        <w:t>General</w:t>
      </w:r>
      <w:bookmarkEnd w:id="5561"/>
      <w:bookmarkEnd w:id="5562"/>
      <w:bookmarkEnd w:id="5563"/>
      <w:bookmarkEnd w:id="5564"/>
      <w:bookmarkEnd w:id="5565"/>
      <w:bookmarkEnd w:id="5566"/>
      <w:bookmarkEnd w:id="5567"/>
      <w:bookmarkEnd w:id="5568"/>
      <w:bookmarkEnd w:id="5569"/>
      <w:bookmarkEnd w:id="5570"/>
      <w:bookmarkEnd w:id="5571"/>
      <w:bookmarkEnd w:id="5572"/>
      <w:bookmarkEnd w:id="5573"/>
    </w:p>
    <w:p w14:paraId="5E1384DC" w14:textId="7A653285" w:rsidR="00E644D7"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4C5AA69F" w14:textId="0306F42C" w:rsidR="00E644D7"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5F887BA" w14:textId="2FA44793" w:rsidR="00602AC0" w:rsidRPr="003B2883" w:rsidRDefault="00602AC0" w:rsidP="00602AC0">
      <w:r w:rsidRPr="003B2883">
        <w:t>HTTP messages and bodies for the Namf_MT service shall comply with the OpenAPI [23] specification contained in Annex A.</w:t>
      </w:r>
    </w:p>
    <w:p w14:paraId="0A7BE023" w14:textId="77777777" w:rsidR="00602AC0" w:rsidRPr="003B2883" w:rsidRDefault="00602AC0" w:rsidP="00602AC0">
      <w:pPr>
        <w:pStyle w:val="Heading4"/>
      </w:pPr>
      <w:bookmarkStart w:id="5574" w:name="_Toc25156524"/>
      <w:bookmarkStart w:id="5575" w:name="_Toc34124829"/>
      <w:bookmarkStart w:id="5576" w:name="_Toc43207958"/>
      <w:bookmarkStart w:id="5577" w:name="_Toc49857431"/>
      <w:bookmarkStart w:id="5578" w:name="_Toc56677275"/>
      <w:bookmarkStart w:id="5579" w:name="_Toc56691798"/>
      <w:bookmarkStart w:id="5580" w:name="_Toc56699062"/>
      <w:bookmarkStart w:id="5581" w:name="_Toc89035318"/>
      <w:bookmarkStart w:id="5582" w:name="_Toc89065116"/>
      <w:bookmarkStart w:id="5583" w:name="_Toc89180415"/>
      <w:bookmarkStart w:id="5584" w:name="_Toc97072100"/>
      <w:bookmarkStart w:id="5585" w:name="_Toc120051505"/>
      <w:bookmarkStart w:id="5586" w:name="_Toc169749804"/>
      <w:r w:rsidRPr="003B2883">
        <w:t>6.3.2.2</w:t>
      </w:r>
      <w:r w:rsidRPr="003B2883">
        <w:tab/>
        <w:t>HTTP standard headers</w:t>
      </w:r>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4D5251F7" w14:textId="77777777" w:rsidR="00602AC0" w:rsidRPr="003B2883" w:rsidRDefault="00602AC0" w:rsidP="00602AC0">
      <w:pPr>
        <w:pStyle w:val="Heading5"/>
        <w:rPr>
          <w:lang w:eastAsia="zh-CN"/>
        </w:rPr>
      </w:pPr>
      <w:bookmarkStart w:id="5587" w:name="_Toc25156525"/>
      <w:bookmarkStart w:id="5588" w:name="_Toc34124830"/>
      <w:bookmarkStart w:id="5589" w:name="_Toc43207959"/>
      <w:bookmarkStart w:id="5590" w:name="_Toc49857432"/>
      <w:bookmarkStart w:id="5591" w:name="_Toc56677276"/>
      <w:bookmarkStart w:id="5592" w:name="_Toc56691799"/>
      <w:bookmarkStart w:id="5593" w:name="_Toc56699063"/>
      <w:bookmarkStart w:id="5594" w:name="_Toc89035319"/>
      <w:bookmarkStart w:id="5595" w:name="_Toc89065117"/>
      <w:bookmarkStart w:id="5596" w:name="_Toc89180416"/>
      <w:bookmarkStart w:id="5597" w:name="_Toc97072101"/>
      <w:bookmarkStart w:id="5598" w:name="_Toc120051506"/>
      <w:bookmarkStart w:id="5599" w:name="_Toc169749805"/>
      <w:r w:rsidRPr="003B2883">
        <w:t>6.3.2.2.1</w:t>
      </w:r>
      <w:r w:rsidRPr="003B2883">
        <w:rPr>
          <w:lang w:eastAsia="zh-CN"/>
        </w:rPr>
        <w:tab/>
        <w:t>General</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p>
    <w:p w14:paraId="6A1F53DC"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4EE104AD" w14:textId="77777777" w:rsidR="00602AC0" w:rsidRPr="003B2883" w:rsidRDefault="00602AC0" w:rsidP="00602AC0">
      <w:pPr>
        <w:pStyle w:val="Heading5"/>
      </w:pPr>
      <w:bookmarkStart w:id="5600" w:name="_Toc25156526"/>
      <w:bookmarkStart w:id="5601" w:name="_Toc34124831"/>
      <w:bookmarkStart w:id="5602" w:name="_Toc43207960"/>
      <w:bookmarkStart w:id="5603" w:name="_Toc49857433"/>
      <w:bookmarkStart w:id="5604" w:name="_Toc56677277"/>
      <w:bookmarkStart w:id="5605" w:name="_Toc56691800"/>
      <w:bookmarkStart w:id="5606" w:name="_Toc56699064"/>
      <w:bookmarkStart w:id="5607" w:name="_Toc89035320"/>
      <w:bookmarkStart w:id="5608" w:name="_Toc89065118"/>
      <w:bookmarkStart w:id="5609" w:name="_Toc89180417"/>
      <w:bookmarkStart w:id="5610" w:name="_Toc97072102"/>
      <w:bookmarkStart w:id="5611" w:name="_Toc120051507"/>
      <w:bookmarkStart w:id="5612" w:name="_Toc169749806"/>
      <w:r w:rsidRPr="003B2883">
        <w:t>6.3.2.2.2</w:t>
      </w:r>
      <w:r w:rsidRPr="003B2883">
        <w:tab/>
        <w:t>Content type</w:t>
      </w:r>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335DC91" w14:textId="131B9499" w:rsidR="00E644D7" w:rsidRPr="003B2883" w:rsidRDefault="00602AC0" w:rsidP="00602AC0">
      <w:r w:rsidRPr="003B2883">
        <w:t>The following content types shall be supported:</w:t>
      </w:r>
    </w:p>
    <w:p w14:paraId="42589998" w14:textId="47DA029E"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C093FA6" w14:textId="1B06DBF4"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69DB9E91" w14:textId="77777777" w:rsidR="00602AC0" w:rsidRPr="003B2883" w:rsidRDefault="00602AC0" w:rsidP="00602AC0">
      <w:pPr>
        <w:pStyle w:val="Heading4"/>
      </w:pPr>
      <w:bookmarkStart w:id="5613" w:name="_Toc25156527"/>
      <w:bookmarkStart w:id="5614" w:name="_Toc34124832"/>
      <w:bookmarkStart w:id="5615" w:name="_Toc43207961"/>
      <w:bookmarkStart w:id="5616" w:name="_Toc49857434"/>
      <w:bookmarkStart w:id="5617" w:name="_Toc56677278"/>
      <w:bookmarkStart w:id="5618" w:name="_Toc56691801"/>
      <w:bookmarkStart w:id="5619" w:name="_Toc56699065"/>
      <w:bookmarkStart w:id="5620" w:name="_Toc89035321"/>
      <w:bookmarkStart w:id="5621" w:name="_Toc89065119"/>
      <w:bookmarkStart w:id="5622" w:name="_Toc89180418"/>
      <w:bookmarkStart w:id="5623" w:name="_Toc97072103"/>
      <w:bookmarkStart w:id="5624" w:name="_Toc120051508"/>
      <w:bookmarkStart w:id="5625" w:name="_Toc169749807"/>
      <w:r w:rsidRPr="003B2883">
        <w:lastRenderedPageBreak/>
        <w:t>6.3.2.3</w:t>
      </w:r>
      <w:r w:rsidRPr="003B2883">
        <w:tab/>
        <w:t>HTTP custom headers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p>
    <w:p w14:paraId="295F03A8" w14:textId="77777777" w:rsidR="00602AC0" w:rsidRPr="003B2883" w:rsidRDefault="00602AC0" w:rsidP="00602AC0">
      <w:pPr>
        <w:pStyle w:val="Heading5"/>
        <w:rPr>
          <w:lang w:eastAsia="zh-CN"/>
        </w:rPr>
      </w:pPr>
      <w:bookmarkStart w:id="5626" w:name="_Toc25156528"/>
      <w:bookmarkStart w:id="5627" w:name="_Toc34124833"/>
      <w:bookmarkStart w:id="5628" w:name="_Toc43207962"/>
      <w:bookmarkStart w:id="5629" w:name="_Toc49857435"/>
      <w:bookmarkStart w:id="5630" w:name="_Toc56677279"/>
      <w:bookmarkStart w:id="5631" w:name="_Toc56691802"/>
      <w:bookmarkStart w:id="5632" w:name="_Toc56699066"/>
      <w:bookmarkStart w:id="5633" w:name="_Toc89035322"/>
      <w:bookmarkStart w:id="5634" w:name="_Toc89065120"/>
      <w:bookmarkStart w:id="5635" w:name="_Toc89180419"/>
      <w:bookmarkStart w:id="5636" w:name="_Toc97072104"/>
      <w:bookmarkStart w:id="5637" w:name="_Toc120051509"/>
      <w:bookmarkStart w:id="5638" w:name="_Toc169749808"/>
      <w:r w:rsidRPr="003B2883">
        <w:t>6.3.2.3.1</w:t>
      </w:r>
      <w:r w:rsidRPr="003B2883">
        <w:rPr>
          <w:lang w:eastAsia="zh-CN"/>
        </w:rPr>
        <w:tab/>
        <w:t>General</w:t>
      </w:r>
      <w:bookmarkEnd w:id="5626"/>
      <w:bookmarkEnd w:id="5627"/>
      <w:bookmarkEnd w:id="5628"/>
      <w:bookmarkEnd w:id="5629"/>
      <w:bookmarkEnd w:id="5630"/>
      <w:bookmarkEnd w:id="5631"/>
      <w:bookmarkEnd w:id="5632"/>
      <w:bookmarkEnd w:id="5633"/>
      <w:bookmarkEnd w:id="5634"/>
      <w:bookmarkEnd w:id="5635"/>
      <w:bookmarkEnd w:id="5636"/>
      <w:bookmarkEnd w:id="5637"/>
      <w:bookmarkEnd w:id="5638"/>
    </w:p>
    <w:p w14:paraId="3D1C1BD9" w14:textId="7ACD2875"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Namf_MT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A65292C" w14:textId="77777777" w:rsidR="00602AC0" w:rsidRPr="003B2883" w:rsidRDefault="00602AC0" w:rsidP="00602AC0">
      <w:pPr>
        <w:pStyle w:val="Heading3"/>
      </w:pPr>
      <w:bookmarkStart w:id="5639" w:name="_Toc25156529"/>
      <w:bookmarkStart w:id="5640" w:name="_Toc34124834"/>
      <w:bookmarkStart w:id="5641" w:name="_Toc43207963"/>
      <w:bookmarkStart w:id="5642" w:name="_Toc49857436"/>
      <w:bookmarkStart w:id="5643" w:name="_Toc56677280"/>
      <w:bookmarkStart w:id="5644" w:name="_Toc56691803"/>
      <w:bookmarkStart w:id="5645" w:name="_Toc56699067"/>
      <w:bookmarkStart w:id="5646" w:name="_Toc89035323"/>
      <w:bookmarkStart w:id="5647" w:name="_Toc89065121"/>
      <w:bookmarkStart w:id="5648" w:name="_Toc89180420"/>
      <w:bookmarkStart w:id="5649" w:name="_Toc97072105"/>
      <w:bookmarkStart w:id="5650" w:name="_Toc120051510"/>
      <w:bookmarkStart w:id="5651" w:name="_Toc169749809"/>
      <w:r w:rsidRPr="003B2883">
        <w:t>6.3.3</w:t>
      </w:r>
      <w:r w:rsidRPr="003B2883">
        <w:tab/>
        <w:t>Resources</w:t>
      </w:r>
      <w:bookmarkEnd w:id="5639"/>
      <w:bookmarkEnd w:id="5640"/>
      <w:bookmarkEnd w:id="5641"/>
      <w:bookmarkEnd w:id="5642"/>
      <w:bookmarkEnd w:id="5643"/>
      <w:bookmarkEnd w:id="5644"/>
      <w:bookmarkEnd w:id="5645"/>
      <w:bookmarkEnd w:id="5646"/>
      <w:bookmarkEnd w:id="5647"/>
      <w:bookmarkEnd w:id="5648"/>
      <w:bookmarkEnd w:id="5649"/>
      <w:bookmarkEnd w:id="5650"/>
      <w:bookmarkEnd w:id="5651"/>
    </w:p>
    <w:p w14:paraId="15E978EB" w14:textId="77777777" w:rsidR="00602AC0" w:rsidRPr="003B2883" w:rsidRDefault="00602AC0" w:rsidP="00602AC0">
      <w:pPr>
        <w:pStyle w:val="Heading4"/>
      </w:pPr>
      <w:bookmarkStart w:id="5652" w:name="_Toc25156530"/>
      <w:bookmarkStart w:id="5653" w:name="_Toc34124835"/>
      <w:bookmarkStart w:id="5654" w:name="_Toc43207964"/>
      <w:bookmarkStart w:id="5655" w:name="_Toc49857437"/>
      <w:bookmarkStart w:id="5656" w:name="_Toc56677281"/>
      <w:bookmarkStart w:id="5657" w:name="_Toc56691804"/>
      <w:bookmarkStart w:id="5658" w:name="_Toc56699068"/>
      <w:bookmarkStart w:id="5659" w:name="_Toc89035324"/>
      <w:bookmarkStart w:id="5660" w:name="_Toc89065122"/>
      <w:bookmarkStart w:id="5661" w:name="_Toc89180421"/>
      <w:bookmarkStart w:id="5662" w:name="_Toc97072106"/>
      <w:bookmarkStart w:id="5663" w:name="_Toc120051511"/>
      <w:bookmarkStart w:id="5664" w:name="_Toc169749810"/>
      <w:r w:rsidRPr="003B2883">
        <w:t>6.3.3.1</w:t>
      </w:r>
      <w:r w:rsidRPr="003B2883">
        <w:tab/>
        <w:t>Overview</w:t>
      </w:r>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38D093A2" w14:textId="736747D7" w:rsidR="00602AC0" w:rsidRDefault="00E644D7" w:rsidP="00602AC0">
      <w:pPr>
        <w:pStyle w:val="TH"/>
      </w:pPr>
      <w:r>
        <w:object w:dxaOrig="8550" w:dyaOrig="5475" w14:anchorId="13808940">
          <v:shape id="_x0000_i1072" type="#_x0000_t75" style="width:415.7pt;height:228.9pt" o:ole="">
            <v:imagedata r:id="rId102" o:title="" croptop="4699f" cropbottom="3804f" cropright="520f"/>
          </v:shape>
          <o:OLEObject Type="Embed" ProgID="Visio.Drawing.15" ShapeID="_x0000_i1072" DrawAspect="Content" ObjectID="_1780365625" r:id="rId103"/>
        </w:object>
      </w:r>
    </w:p>
    <w:p w14:paraId="3CA925C3" w14:textId="77777777" w:rsidR="00602AC0" w:rsidRPr="003B2883" w:rsidRDefault="00602AC0" w:rsidP="009119F4">
      <w:pPr>
        <w:pStyle w:val="TF"/>
      </w:pPr>
      <w:r w:rsidRPr="003B2883">
        <w:t>Figure 6.3.3.1-1: Resource URI structure of the Namf_MT Service API</w:t>
      </w:r>
    </w:p>
    <w:p w14:paraId="401A7F42" w14:textId="77777777" w:rsidR="00602AC0" w:rsidRPr="003B2883" w:rsidRDefault="00602AC0" w:rsidP="00602AC0">
      <w:r w:rsidRPr="003B2883">
        <w:t>Table 6.3.3.1-1 provides an overview of the resources and applicable HTTP methods.</w:t>
      </w:r>
    </w:p>
    <w:p w14:paraId="5390E383" w14:textId="77777777" w:rsidR="00602AC0" w:rsidRPr="003B2883" w:rsidRDefault="00602AC0" w:rsidP="00602AC0">
      <w:pPr>
        <w:pStyle w:val="TH"/>
      </w:pPr>
      <w:r w:rsidRPr="003B2883">
        <w:t>Table 6.3.3.1-1: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107"/>
        <w:gridCol w:w="4880"/>
        <w:gridCol w:w="1047"/>
        <w:gridCol w:w="2453"/>
      </w:tblGrid>
      <w:tr w:rsidR="00602AC0" w:rsidRPr="003B2883" w14:paraId="1B4B6505" w14:textId="77777777" w:rsidTr="001C0541">
        <w:trPr>
          <w:jc w:val="center"/>
        </w:trPr>
        <w:tc>
          <w:tcPr>
            <w:tcW w:w="58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874FEF0" w14:textId="77777777" w:rsidR="00602AC0" w:rsidRPr="003B2883" w:rsidRDefault="00602AC0" w:rsidP="001D4998">
            <w:pPr>
              <w:pStyle w:val="TAH"/>
            </w:pPr>
            <w:r w:rsidRPr="003B2883">
              <w:t>Resource name</w:t>
            </w:r>
          </w:p>
        </w:tc>
        <w:tc>
          <w:tcPr>
            <w:tcW w:w="259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654209" w14:textId="77777777" w:rsidR="00602AC0" w:rsidRPr="003B2883" w:rsidRDefault="00602AC0" w:rsidP="001D4998">
            <w:pPr>
              <w:pStyle w:val="TAH"/>
            </w:pPr>
            <w:r w:rsidRPr="003B288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A32F0F" w14:textId="77777777" w:rsidR="00602AC0" w:rsidRPr="003B2883" w:rsidRDefault="00602AC0" w:rsidP="001D4998">
            <w:pPr>
              <w:pStyle w:val="TAH"/>
            </w:pPr>
            <w:r w:rsidRPr="003B2883">
              <w:t>HTTP method or custom operation</w:t>
            </w:r>
          </w:p>
        </w:tc>
        <w:tc>
          <w:tcPr>
            <w:tcW w:w="131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D51197C" w14:textId="77777777" w:rsidR="00602AC0" w:rsidRPr="003B2883" w:rsidRDefault="00602AC0" w:rsidP="001D4998">
            <w:pPr>
              <w:pStyle w:val="TAH"/>
            </w:pPr>
            <w:r w:rsidRPr="003B2883">
              <w:t>Description</w:t>
            </w:r>
          </w:p>
        </w:tc>
      </w:tr>
      <w:tr w:rsidR="00602AC0" w:rsidRPr="003B2883" w14:paraId="59D614B4"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6F226B" w14:textId="77777777" w:rsidR="00602AC0" w:rsidRPr="003B2883" w:rsidRDefault="00602AC0" w:rsidP="001D4998">
            <w:pPr>
              <w:pStyle w:val="TAL"/>
            </w:pPr>
            <w:r w:rsidRPr="003B2883">
              <w:rPr>
                <w:iCs/>
                <w:lang w:eastAsia="zh-CN"/>
              </w:rPr>
              <w:t>ueReachInd</w:t>
            </w:r>
          </w:p>
        </w:tc>
        <w:tc>
          <w:tcPr>
            <w:tcW w:w="2595" w:type="pct"/>
            <w:tcBorders>
              <w:top w:val="single" w:sz="4" w:space="0" w:color="auto"/>
              <w:left w:val="single" w:sz="4" w:space="0" w:color="auto"/>
              <w:bottom w:val="single" w:sz="4" w:space="0" w:color="auto"/>
              <w:right w:val="single" w:sz="4" w:space="0" w:color="auto"/>
            </w:tcBorders>
            <w:vAlign w:val="center"/>
          </w:tcPr>
          <w:p w14:paraId="60884626" w14:textId="4B1019C6" w:rsidR="00602AC0" w:rsidRPr="003B2883" w:rsidRDefault="00602AC0" w:rsidP="001D4998">
            <w:pPr>
              <w:pStyle w:val="TAL"/>
              <w:rPr>
                <w:iCs/>
              </w:rPr>
            </w:pPr>
            <w:r w:rsidRPr="003B2883">
              <w:t>/ue-contexts/{ueContextId}/ue-reachind</w:t>
            </w:r>
          </w:p>
        </w:tc>
        <w:tc>
          <w:tcPr>
            <w:tcW w:w="504" w:type="pct"/>
            <w:tcBorders>
              <w:top w:val="single" w:sz="4" w:space="0" w:color="auto"/>
              <w:left w:val="single" w:sz="4" w:space="0" w:color="auto"/>
              <w:bottom w:val="single" w:sz="4" w:space="0" w:color="auto"/>
              <w:right w:val="single" w:sz="4" w:space="0" w:color="auto"/>
            </w:tcBorders>
          </w:tcPr>
          <w:p w14:paraId="66F8137E" w14:textId="77777777" w:rsidR="00602AC0" w:rsidRPr="003B2883" w:rsidRDefault="00602AC0" w:rsidP="001D4998">
            <w:pPr>
              <w:pStyle w:val="TAL"/>
              <w:rPr>
                <w:iCs/>
              </w:rPr>
            </w:pPr>
            <w:r w:rsidRPr="003B2883">
              <w:rPr>
                <w:rFonts w:hint="eastAsia"/>
                <w:iCs/>
                <w:lang w:eastAsia="zh-CN"/>
              </w:rPr>
              <w:t>PUT</w:t>
            </w:r>
          </w:p>
        </w:tc>
        <w:tc>
          <w:tcPr>
            <w:tcW w:w="1317" w:type="pct"/>
            <w:tcBorders>
              <w:top w:val="single" w:sz="4" w:space="0" w:color="auto"/>
              <w:left w:val="single" w:sz="4" w:space="0" w:color="auto"/>
              <w:bottom w:val="single" w:sz="4" w:space="0" w:color="auto"/>
              <w:right w:val="single" w:sz="4" w:space="0" w:color="auto"/>
            </w:tcBorders>
          </w:tcPr>
          <w:p w14:paraId="5610B3FF" w14:textId="77777777" w:rsidR="00602AC0" w:rsidRPr="003B2883" w:rsidRDefault="00602AC0" w:rsidP="001D4998">
            <w:pPr>
              <w:pStyle w:val="TAL"/>
              <w:rPr>
                <w:iCs/>
              </w:rPr>
            </w:pPr>
            <w:r w:rsidRPr="003B2883">
              <w:rPr>
                <w:rFonts w:hint="eastAsia"/>
                <w:iCs/>
                <w:lang w:eastAsia="zh-CN"/>
              </w:rPr>
              <w:t xml:space="preserve">Update the </w:t>
            </w:r>
            <w:r w:rsidRPr="003B2883">
              <w:rPr>
                <w:iCs/>
                <w:lang w:eastAsia="zh-CN"/>
              </w:rPr>
              <w:t>ueReachInd</w:t>
            </w:r>
            <w:r w:rsidRPr="003B2883">
              <w:rPr>
                <w:rFonts w:hint="eastAsia"/>
                <w:iCs/>
                <w:lang w:eastAsia="zh-CN"/>
              </w:rPr>
              <w:t xml:space="preserve"> to UE Reachable</w:t>
            </w:r>
          </w:p>
        </w:tc>
      </w:tr>
      <w:tr w:rsidR="00602AC0" w:rsidRPr="003B2883" w14:paraId="05366D31" w14:textId="77777777" w:rsidTr="00D67CF5">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04E519C8" w14:textId="77777777" w:rsidR="00602AC0" w:rsidRPr="003B2883" w:rsidRDefault="00602AC0" w:rsidP="001D4998">
            <w:pPr>
              <w:pStyle w:val="TAL"/>
              <w:rPr>
                <w:iCs/>
                <w:lang w:eastAsia="zh-CN"/>
              </w:rPr>
            </w:pPr>
            <w:r w:rsidRPr="003B2883">
              <w:rPr>
                <w:iCs/>
                <w:lang w:eastAsia="zh-CN"/>
              </w:rPr>
              <w:t>ueContext</w:t>
            </w:r>
          </w:p>
        </w:tc>
        <w:tc>
          <w:tcPr>
            <w:tcW w:w="2595" w:type="pct"/>
            <w:tcBorders>
              <w:top w:val="single" w:sz="4" w:space="0" w:color="auto"/>
              <w:left w:val="single" w:sz="4" w:space="0" w:color="auto"/>
              <w:bottom w:val="single" w:sz="4" w:space="0" w:color="auto"/>
              <w:right w:val="single" w:sz="4" w:space="0" w:color="auto"/>
            </w:tcBorders>
            <w:vAlign w:val="center"/>
          </w:tcPr>
          <w:p w14:paraId="641ABFB5" w14:textId="43B9A299" w:rsidR="00602AC0" w:rsidRPr="003B2883" w:rsidRDefault="00602AC0" w:rsidP="001D4998">
            <w:pPr>
              <w:pStyle w:val="TAL"/>
            </w:pPr>
            <w:r w:rsidRPr="003B2883">
              <w:t>/ue-contexts/{ueContextId}</w:t>
            </w:r>
          </w:p>
        </w:tc>
        <w:tc>
          <w:tcPr>
            <w:tcW w:w="504" w:type="pct"/>
            <w:tcBorders>
              <w:top w:val="single" w:sz="4" w:space="0" w:color="auto"/>
              <w:left w:val="single" w:sz="4" w:space="0" w:color="auto"/>
              <w:bottom w:val="single" w:sz="4" w:space="0" w:color="auto"/>
              <w:right w:val="single" w:sz="4" w:space="0" w:color="auto"/>
            </w:tcBorders>
          </w:tcPr>
          <w:p w14:paraId="7139697A" w14:textId="77777777" w:rsidR="00602AC0" w:rsidRPr="003B2883" w:rsidRDefault="00602AC0" w:rsidP="001D4998">
            <w:pPr>
              <w:pStyle w:val="TAL"/>
              <w:rPr>
                <w:iCs/>
                <w:lang w:eastAsia="zh-CN"/>
              </w:rPr>
            </w:pPr>
            <w:r w:rsidRPr="003B2883">
              <w:rPr>
                <w:iCs/>
                <w:lang w:eastAsia="zh-CN"/>
              </w:rPr>
              <w:t>GET</w:t>
            </w:r>
          </w:p>
        </w:tc>
        <w:tc>
          <w:tcPr>
            <w:tcW w:w="1317" w:type="pct"/>
            <w:tcBorders>
              <w:top w:val="single" w:sz="4" w:space="0" w:color="auto"/>
              <w:left w:val="single" w:sz="4" w:space="0" w:color="auto"/>
              <w:bottom w:val="single" w:sz="4" w:space="0" w:color="auto"/>
              <w:right w:val="single" w:sz="4" w:space="0" w:color="auto"/>
            </w:tcBorders>
          </w:tcPr>
          <w:p w14:paraId="42906EA6" w14:textId="77777777" w:rsidR="00602AC0" w:rsidRPr="003B2883" w:rsidRDefault="00602AC0" w:rsidP="001D4998">
            <w:pPr>
              <w:pStyle w:val="TAL"/>
              <w:rPr>
                <w:iCs/>
                <w:lang w:eastAsia="zh-CN"/>
              </w:rPr>
            </w:pPr>
            <w:r w:rsidRPr="003B2883">
              <w:rPr>
                <w:iCs/>
                <w:lang w:eastAsia="zh-CN"/>
              </w:rPr>
              <w:t>Map to following service operation:</w:t>
            </w:r>
          </w:p>
          <w:p w14:paraId="39F19D90" w14:textId="77777777" w:rsidR="00602AC0" w:rsidRPr="003B2883" w:rsidRDefault="00602AC0" w:rsidP="001D4998">
            <w:pPr>
              <w:pStyle w:val="TAL"/>
              <w:rPr>
                <w:iCs/>
                <w:lang w:eastAsia="zh-CN"/>
              </w:rPr>
            </w:pPr>
            <w:r w:rsidRPr="003B2883">
              <w:rPr>
                <w:iCs/>
                <w:lang w:eastAsia="zh-CN"/>
              </w:rPr>
              <w:t>- ProvideDomainSelectionInfo</w:t>
            </w:r>
          </w:p>
        </w:tc>
      </w:tr>
      <w:tr w:rsidR="001C0541" w:rsidRPr="003B2883" w14:paraId="559A5B69" w14:textId="77777777" w:rsidTr="001C0541">
        <w:trPr>
          <w:trHeight w:val="473"/>
          <w:jc w:val="center"/>
        </w:trPr>
        <w:tc>
          <w:tcPr>
            <w:tcW w:w="583" w:type="pct"/>
            <w:tcBorders>
              <w:top w:val="single" w:sz="4" w:space="0" w:color="auto"/>
              <w:left w:val="single" w:sz="4" w:space="0" w:color="auto"/>
              <w:bottom w:val="single" w:sz="4" w:space="0" w:color="auto"/>
              <w:right w:val="single" w:sz="4" w:space="0" w:color="auto"/>
            </w:tcBorders>
            <w:vAlign w:val="center"/>
          </w:tcPr>
          <w:p w14:paraId="368B17DF" w14:textId="1C60C404" w:rsidR="001C0541" w:rsidRPr="003B2883" w:rsidRDefault="001C0541" w:rsidP="001C0541">
            <w:pPr>
              <w:pStyle w:val="TAL"/>
              <w:rPr>
                <w:iCs/>
                <w:lang w:eastAsia="zh-CN"/>
              </w:rPr>
            </w:pPr>
            <w:r w:rsidRPr="00D65D12">
              <w:rPr>
                <w:iCs/>
                <w:lang w:eastAsia="zh-CN"/>
              </w:rPr>
              <w:t>ueContexts collection</w:t>
            </w:r>
          </w:p>
        </w:tc>
        <w:tc>
          <w:tcPr>
            <w:tcW w:w="2595" w:type="pct"/>
            <w:tcBorders>
              <w:top w:val="single" w:sz="4" w:space="0" w:color="auto"/>
              <w:left w:val="single" w:sz="4" w:space="0" w:color="auto"/>
              <w:bottom w:val="single" w:sz="4" w:space="0" w:color="auto"/>
              <w:right w:val="single" w:sz="4" w:space="0" w:color="auto"/>
            </w:tcBorders>
            <w:vAlign w:val="center"/>
          </w:tcPr>
          <w:p w14:paraId="111F8E52" w14:textId="474C9742" w:rsidR="001C0541" w:rsidRPr="003B2883" w:rsidDel="001C0541" w:rsidRDefault="001C0541" w:rsidP="001C0541">
            <w:pPr>
              <w:pStyle w:val="TAL"/>
            </w:pPr>
            <w:r w:rsidRPr="003B2883">
              <w:t>/ue-contexts/</w:t>
            </w: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504" w:type="pct"/>
            <w:tcBorders>
              <w:top w:val="single" w:sz="4" w:space="0" w:color="auto"/>
              <w:left w:val="single" w:sz="4" w:space="0" w:color="auto"/>
              <w:right w:val="single" w:sz="4" w:space="0" w:color="auto"/>
            </w:tcBorders>
          </w:tcPr>
          <w:p w14:paraId="02A39E22" w14:textId="60539598" w:rsidR="001C0541" w:rsidRPr="003B2883" w:rsidRDefault="001C0541" w:rsidP="001C0541">
            <w:pPr>
              <w:pStyle w:val="TAL"/>
              <w:rPr>
                <w:iCs/>
                <w:lang w:eastAsia="zh-CN"/>
              </w:rPr>
            </w:pPr>
            <w:r>
              <w:rPr>
                <w:lang w:val="fr-FR"/>
              </w:rPr>
              <w:t>enable-g</w:t>
            </w:r>
            <w:r>
              <w:t xml:space="preserve">roup-reachability </w:t>
            </w:r>
            <w:r>
              <w:rPr>
                <w:lang w:val="fr-FR"/>
              </w:rPr>
              <w:t>(POST)</w:t>
            </w:r>
          </w:p>
        </w:tc>
        <w:tc>
          <w:tcPr>
            <w:tcW w:w="1317" w:type="pct"/>
            <w:tcBorders>
              <w:top w:val="single" w:sz="4" w:space="0" w:color="auto"/>
              <w:left w:val="single" w:sz="4" w:space="0" w:color="auto"/>
              <w:right w:val="single" w:sz="4" w:space="0" w:color="auto"/>
            </w:tcBorders>
          </w:tcPr>
          <w:p w14:paraId="59F6369F" w14:textId="019EC12A" w:rsidR="001C0541" w:rsidRPr="003B2883" w:rsidRDefault="001C0541" w:rsidP="001C0541">
            <w:pPr>
              <w:pStyle w:val="TAL"/>
              <w:rPr>
                <w:iCs/>
                <w:lang w:eastAsia="zh-CN"/>
              </w:rPr>
            </w:pPr>
            <w:r w:rsidRPr="003B2883">
              <w:rPr>
                <w:rFonts w:hint="eastAsia"/>
                <w:iCs/>
                <w:lang w:eastAsia="zh-CN"/>
              </w:rPr>
              <w:t xml:space="preserve">Update the </w:t>
            </w:r>
            <w:r>
              <w:rPr>
                <w:iCs/>
                <w:lang w:eastAsia="zh-CN"/>
              </w:rPr>
              <w:t>state of the list of UEs</w:t>
            </w:r>
            <w:r w:rsidRPr="003B2883">
              <w:rPr>
                <w:rFonts w:hint="eastAsia"/>
                <w:iCs/>
                <w:lang w:eastAsia="zh-CN"/>
              </w:rPr>
              <w:t xml:space="preserve"> to </w:t>
            </w:r>
            <w:r>
              <w:t>CM-</w:t>
            </w:r>
            <w:r w:rsidRPr="003B2883">
              <w:t>CONNECTED state</w:t>
            </w:r>
          </w:p>
        </w:tc>
      </w:tr>
    </w:tbl>
    <w:p w14:paraId="1407960B" w14:textId="77777777" w:rsidR="00602AC0" w:rsidRPr="003B2883" w:rsidRDefault="00602AC0" w:rsidP="00602AC0"/>
    <w:p w14:paraId="0213E20A" w14:textId="77777777" w:rsidR="00602AC0" w:rsidRPr="003B2883" w:rsidRDefault="00602AC0" w:rsidP="00602AC0">
      <w:pPr>
        <w:pStyle w:val="Heading4"/>
      </w:pPr>
      <w:bookmarkStart w:id="5665" w:name="_Toc25156531"/>
      <w:bookmarkStart w:id="5666" w:name="_Toc34124836"/>
      <w:bookmarkStart w:id="5667" w:name="_Toc43207965"/>
      <w:bookmarkStart w:id="5668" w:name="_Toc49857438"/>
      <w:bookmarkStart w:id="5669" w:name="_Toc56677282"/>
      <w:bookmarkStart w:id="5670" w:name="_Toc56691805"/>
      <w:bookmarkStart w:id="5671" w:name="_Toc56699069"/>
      <w:bookmarkStart w:id="5672" w:name="_Toc89035325"/>
      <w:bookmarkStart w:id="5673" w:name="_Toc89065123"/>
      <w:bookmarkStart w:id="5674" w:name="_Toc89180422"/>
      <w:bookmarkStart w:id="5675" w:name="_Toc97072107"/>
      <w:bookmarkStart w:id="5676" w:name="_Toc120051512"/>
      <w:bookmarkStart w:id="5677" w:name="_Toc169749811"/>
      <w:r w:rsidRPr="003B2883">
        <w:t>6.3.3.2</w:t>
      </w:r>
      <w:r w:rsidRPr="003B2883">
        <w:tab/>
        <w:t xml:space="preserve">Resource: </w:t>
      </w:r>
      <w:r w:rsidRPr="003B2883">
        <w:rPr>
          <w:lang w:eastAsia="zh-CN"/>
        </w:rPr>
        <w:t>ueReachInd</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p>
    <w:p w14:paraId="4FD35C65" w14:textId="77777777" w:rsidR="00602AC0" w:rsidRPr="003B2883" w:rsidRDefault="00602AC0" w:rsidP="00602AC0">
      <w:pPr>
        <w:pStyle w:val="Heading5"/>
      </w:pPr>
      <w:bookmarkStart w:id="5678" w:name="_Toc25156532"/>
      <w:bookmarkStart w:id="5679" w:name="_Toc34124837"/>
      <w:bookmarkStart w:id="5680" w:name="_Toc43207966"/>
      <w:bookmarkStart w:id="5681" w:name="_Toc49857439"/>
      <w:bookmarkStart w:id="5682" w:name="_Toc56677283"/>
      <w:bookmarkStart w:id="5683" w:name="_Toc56691806"/>
      <w:bookmarkStart w:id="5684" w:name="_Toc56699070"/>
      <w:bookmarkStart w:id="5685" w:name="_Toc89035326"/>
      <w:bookmarkStart w:id="5686" w:name="_Toc89065124"/>
      <w:bookmarkStart w:id="5687" w:name="_Toc89180423"/>
      <w:bookmarkStart w:id="5688" w:name="_Toc97072108"/>
      <w:bookmarkStart w:id="5689" w:name="_Toc120051513"/>
      <w:bookmarkStart w:id="5690" w:name="_Toc169749812"/>
      <w:r w:rsidRPr="003B2883">
        <w:t>6.3.3.2.1</w:t>
      </w:r>
      <w:r w:rsidRPr="003B2883">
        <w:tab/>
        <w:t>Description</w:t>
      </w:r>
      <w:bookmarkEnd w:id="5678"/>
      <w:bookmarkEnd w:id="5679"/>
      <w:bookmarkEnd w:id="5680"/>
      <w:bookmarkEnd w:id="5681"/>
      <w:bookmarkEnd w:id="5682"/>
      <w:bookmarkEnd w:id="5683"/>
      <w:bookmarkEnd w:id="5684"/>
      <w:bookmarkEnd w:id="5685"/>
      <w:bookmarkEnd w:id="5686"/>
      <w:bookmarkEnd w:id="5687"/>
      <w:bookmarkEnd w:id="5688"/>
      <w:bookmarkEnd w:id="5689"/>
      <w:bookmarkEnd w:id="5690"/>
    </w:p>
    <w:p w14:paraId="2E90323E" w14:textId="6B849107" w:rsidR="00E644D7" w:rsidRDefault="00602AC0" w:rsidP="00602AC0">
      <w:r w:rsidRPr="003B2883">
        <w:t xml:space="preserve">This resource represents the </w:t>
      </w:r>
      <w:r w:rsidRPr="003B2883">
        <w:rPr>
          <w:lang w:eastAsia="zh-CN"/>
        </w:rPr>
        <w:t>ueReachInd</w:t>
      </w:r>
      <w:r w:rsidRPr="003B2883">
        <w:t xml:space="preserve"> for a SUPI.</w:t>
      </w:r>
    </w:p>
    <w:p w14:paraId="76AA3C8E" w14:textId="737A1BFA"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7BE1FECE" w14:textId="77777777" w:rsidR="00602AC0" w:rsidRPr="003B2883" w:rsidRDefault="00602AC0" w:rsidP="00602AC0">
      <w:pPr>
        <w:pStyle w:val="Heading5"/>
      </w:pPr>
      <w:bookmarkStart w:id="5691" w:name="_Toc25156533"/>
      <w:bookmarkStart w:id="5692" w:name="_Toc34124838"/>
      <w:bookmarkStart w:id="5693" w:name="_Toc43207967"/>
      <w:bookmarkStart w:id="5694" w:name="_Toc49857440"/>
      <w:bookmarkStart w:id="5695" w:name="_Toc56677284"/>
      <w:bookmarkStart w:id="5696" w:name="_Toc56691807"/>
      <w:bookmarkStart w:id="5697" w:name="_Toc56699071"/>
      <w:bookmarkStart w:id="5698" w:name="_Toc89035327"/>
      <w:bookmarkStart w:id="5699" w:name="_Toc89065125"/>
      <w:bookmarkStart w:id="5700" w:name="_Toc89180424"/>
      <w:bookmarkStart w:id="5701" w:name="_Toc97072109"/>
      <w:bookmarkStart w:id="5702" w:name="_Toc120051514"/>
      <w:bookmarkStart w:id="5703" w:name="_Toc169749813"/>
      <w:r w:rsidRPr="003B2883">
        <w:lastRenderedPageBreak/>
        <w:t>6.3.3.2.2</w:t>
      </w:r>
      <w:r w:rsidRPr="003B2883">
        <w:tab/>
        <w:t>Resource Definition</w:t>
      </w:r>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3DDE2B00" w14:textId="3B1C8D22" w:rsidR="00E644D7" w:rsidRDefault="00602AC0" w:rsidP="00602AC0">
      <w:r w:rsidRPr="003B2883">
        <w:t>Resource URI: {apiRoot}/namf-m</w:t>
      </w:r>
      <w:r w:rsidRPr="003B2883">
        <w:rPr>
          <w:rFonts w:hint="eastAsia"/>
          <w:lang w:eastAsia="zh-CN"/>
        </w:rPr>
        <w:t>t</w:t>
      </w:r>
      <w:r w:rsidRPr="003B2883">
        <w:t>/&lt;apiVersion&gt;/ue-contexts/{ueContextId}/ue-reachind</w:t>
      </w:r>
    </w:p>
    <w:p w14:paraId="1BA7470A" w14:textId="039D1FEB" w:rsidR="00602AC0" w:rsidRPr="003B2883" w:rsidRDefault="00602AC0" w:rsidP="008B2FDB">
      <w:pPr>
        <w:rPr>
          <w:rFonts w:ascii="Arial" w:hAnsi="Arial" w:cs="Arial"/>
        </w:rPr>
      </w:pPr>
      <w:r w:rsidRPr="008B2FDB">
        <w:t>This resource shall support the resource URI variables defined in table 6.3.3.2.2-1.</w:t>
      </w:r>
    </w:p>
    <w:p w14:paraId="7B5CFF87" w14:textId="77777777" w:rsidR="00602AC0" w:rsidRPr="003B2883" w:rsidRDefault="00602AC0" w:rsidP="00602AC0">
      <w:pPr>
        <w:pStyle w:val="TH"/>
        <w:rPr>
          <w:rFonts w:cs="Arial"/>
        </w:rPr>
      </w:pPr>
      <w:r w:rsidRPr="003B2883">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0165AD" w:rsidRPr="003B2883" w14:paraId="1F336D7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9C3E763" w14:textId="77777777" w:rsidR="000165AD" w:rsidRPr="003B2883" w:rsidRDefault="000165AD" w:rsidP="000165AD">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2B9098DB" w14:textId="77777777" w:rsidR="000165AD" w:rsidRPr="003B2883" w:rsidRDefault="000165AD" w:rsidP="000165AD">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4E5DE" w14:textId="77777777" w:rsidR="000165AD" w:rsidRPr="003B2883" w:rsidRDefault="000165AD" w:rsidP="000165AD">
            <w:pPr>
              <w:pStyle w:val="TAH"/>
            </w:pPr>
            <w:r w:rsidRPr="003B2883">
              <w:t>Definition</w:t>
            </w:r>
          </w:p>
        </w:tc>
      </w:tr>
      <w:tr w:rsidR="000165AD" w:rsidRPr="003B2883" w14:paraId="7FA40258"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FB0C5B" w14:textId="77777777" w:rsidR="000165AD" w:rsidRPr="003B2883" w:rsidRDefault="000165AD" w:rsidP="000165AD">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4415B349"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0F8BC227" w14:textId="2297A0B9"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B8A1CF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1FAE24E" w14:textId="77777777" w:rsidR="000165AD" w:rsidRPr="003B2883" w:rsidRDefault="000165AD" w:rsidP="000165AD">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20C89963" w14:textId="77777777" w:rsidR="000165AD" w:rsidRPr="003B2883" w:rsidRDefault="000165AD" w:rsidP="000165AD">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AB136A4" w14:textId="2B9C55B6"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50848A66"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4C857B48" w14:textId="77777777" w:rsidR="000165AD" w:rsidRPr="003B2883" w:rsidRDefault="000165AD" w:rsidP="000165AD">
            <w:pPr>
              <w:pStyle w:val="TAL"/>
            </w:pPr>
            <w:r w:rsidRPr="003B2883">
              <w:rPr>
                <w:lang w:eastAsia="zh-CN"/>
              </w:rPr>
              <w:t>ueContextId</w:t>
            </w:r>
          </w:p>
        </w:tc>
        <w:tc>
          <w:tcPr>
            <w:tcW w:w="819" w:type="pct"/>
            <w:tcBorders>
              <w:top w:val="single" w:sz="6" w:space="0" w:color="000000"/>
              <w:left w:val="single" w:sz="6" w:space="0" w:color="000000"/>
              <w:bottom w:val="single" w:sz="6" w:space="0" w:color="000000"/>
              <w:right w:val="single" w:sz="6" w:space="0" w:color="000000"/>
            </w:tcBorders>
          </w:tcPr>
          <w:p w14:paraId="37D74D4D" w14:textId="77777777" w:rsidR="000165AD" w:rsidRPr="003B2883" w:rsidRDefault="000165AD" w:rsidP="000165AD">
            <w:pPr>
              <w:pStyle w:val="TAL"/>
            </w:pPr>
            <w:r w:rsidRPr="007D67A5">
              <w:t>Supi</w:t>
            </w:r>
          </w:p>
        </w:tc>
        <w:tc>
          <w:tcPr>
            <w:tcW w:w="3605" w:type="pct"/>
            <w:tcBorders>
              <w:top w:val="single" w:sz="6" w:space="0" w:color="000000"/>
              <w:left w:val="single" w:sz="6" w:space="0" w:color="000000"/>
              <w:bottom w:val="single" w:sz="6" w:space="0" w:color="000000"/>
              <w:right w:val="single" w:sz="6" w:space="0" w:color="000000"/>
            </w:tcBorders>
            <w:vAlign w:val="center"/>
          </w:tcPr>
          <w:p w14:paraId="59BD5C23" w14:textId="681AABA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07BE432D" w14:textId="77777777" w:rsidR="00602AC0" w:rsidRPr="003B2883" w:rsidRDefault="00602AC0" w:rsidP="00602AC0"/>
    <w:p w14:paraId="2923B9D7" w14:textId="77777777" w:rsidR="00602AC0" w:rsidRPr="003B2883" w:rsidRDefault="00602AC0" w:rsidP="00602AC0">
      <w:pPr>
        <w:pStyle w:val="Heading5"/>
      </w:pPr>
      <w:bookmarkStart w:id="5704" w:name="_Toc25156534"/>
      <w:bookmarkStart w:id="5705" w:name="_Toc34124839"/>
      <w:bookmarkStart w:id="5706" w:name="_Toc43207968"/>
      <w:bookmarkStart w:id="5707" w:name="_Toc49857441"/>
      <w:bookmarkStart w:id="5708" w:name="_Toc56677285"/>
      <w:bookmarkStart w:id="5709" w:name="_Toc56691808"/>
      <w:bookmarkStart w:id="5710" w:name="_Toc56699072"/>
      <w:bookmarkStart w:id="5711" w:name="_Toc89035328"/>
      <w:bookmarkStart w:id="5712" w:name="_Toc89065126"/>
      <w:bookmarkStart w:id="5713" w:name="_Toc89180425"/>
      <w:bookmarkStart w:id="5714" w:name="_Toc97072110"/>
      <w:bookmarkStart w:id="5715" w:name="_Toc120051515"/>
      <w:bookmarkStart w:id="5716" w:name="_Toc169749814"/>
      <w:r w:rsidRPr="003B2883">
        <w:t>6.3.3.2.3</w:t>
      </w:r>
      <w:r w:rsidRPr="003B2883">
        <w:tab/>
        <w:t>Resource Standard Methods</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p>
    <w:p w14:paraId="5A9D3230" w14:textId="77777777" w:rsidR="00602AC0" w:rsidRPr="003B2883" w:rsidRDefault="00602AC0" w:rsidP="00876DA9">
      <w:pPr>
        <w:pStyle w:val="Heading6"/>
      </w:pPr>
      <w:bookmarkStart w:id="5717" w:name="_Toc25156535"/>
      <w:bookmarkStart w:id="5718" w:name="_Toc34124840"/>
      <w:bookmarkStart w:id="5719" w:name="_Toc43207969"/>
      <w:bookmarkStart w:id="5720" w:name="_Toc49857442"/>
      <w:bookmarkStart w:id="5721" w:name="_Toc56677286"/>
      <w:bookmarkStart w:id="5722" w:name="_Toc56691809"/>
      <w:bookmarkStart w:id="5723" w:name="_Toc56699073"/>
      <w:bookmarkStart w:id="5724" w:name="_Toc89035329"/>
      <w:bookmarkStart w:id="5725" w:name="_Toc89065127"/>
      <w:bookmarkStart w:id="5726" w:name="_Toc89180426"/>
      <w:bookmarkStart w:id="5727" w:name="_Toc97072111"/>
      <w:bookmarkStart w:id="5728" w:name="_Toc120051516"/>
      <w:bookmarkStart w:id="5729" w:name="_Toc169749815"/>
      <w:r w:rsidRPr="003B2883">
        <w:t>6.3.3.2.3.1</w:t>
      </w:r>
      <w:r w:rsidRPr="003B2883">
        <w:tab/>
        <w:t>PUT</w:t>
      </w:r>
      <w:bookmarkEnd w:id="5717"/>
      <w:bookmarkEnd w:id="5718"/>
      <w:bookmarkEnd w:id="5719"/>
      <w:bookmarkEnd w:id="5720"/>
      <w:bookmarkEnd w:id="5721"/>
      <w:bookmarkEnd w:id="5722"/>
      <w:bookmarkEnd w:id="5723"/>
      <w:bookmarkEnd w:id="5724"/>
      <w:bookmarkEnd w:id="5725"/>
      <w:bookmarkEnd w:id="5726"/>
      <w:bookmarkEnd w:id="5727"/>
      <w:bookmarkEnd w:id="5728"/>
      <w:bookmarkEnd w:id="5729"/>
    </w:p>
    <w:p w14:paraId="5B9B4768" w14:textId="77777777" w:rsidR="00602AC0" w:rsidRPr="003B2883" w:rsidRDefault="00602AC0" w:rsidP="00602AC0">
      <w:r w:rsidRPr="003B2883">
        <w:t>This method shall support the URI query parameters specified in table 6.3.3.2.3.1-1.</w:t>
      </w:r>
    </w:p>
    <w:p w14:paraId="6F0F572A" w14:textId="77777777" w:rsidR="00602AC0" w:rsidRPr="003B2883" w:rsidRDefault="00602AC0" w:rsidP="00602AC0">
      <w:pPr>
        <w:pStyle w:val="TH"/>
        <w:rPr>
          <w:rFonts w:cs="Arial"/>
        </w:rPr>
      </w:pPr>
      <w:r w:rsidRPr="003B2883">
        <w:t>Table 6.3.3.2.3.1-1: URI query parameters supported by the PUT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602AC0" w:rsidRPr="003B2883" w14:paraId="410EC3FE" w14:textId="77777777" w:rsidTr="001D4998">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A8FE629" w14:textId="77777777" w:rsidR="00602AC0" w:rsidRPr="003B2883" w:rsidRDefault="00602AC0" w:rsidP="001D4998">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3D7D8F22" w14:textId="77777777" w:rsidR="00602AC0" w:rsidRPr="003B2883" w:rsidRDefault="00602AC0" w:rsidP="001D4998">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14E8D5D5" w14:textId="77777777" w:rsidR="00602AC0" w:rsidRPr="003B2883" w:rsidRDefault="00602AC0" w:rsidP="001D4998">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436014FC" w14:textId="77777777" w:rsidR="00602AC0" w:rsidRPr="003B2883" w:rsidRDefault="00602AC0" w:rsidP="001D4998">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811E1C2" w14:textId="77777777" w:rsidR="00602AC0" w:rsidRPr="003B2883" w:rsidRDefault="00602AC0" w:rsidP="001D4998">
            <w:pPr>
              <w:pStyle w:val="TAH"/>
            </w:pPr>
            <w:r w:rsidRPr="003B2883">
              <w:t>Description</w:t>
            </w:r>
          </w:p>
        </w:tc>
      </w:tr>
      <w:tr w:rsidR="00602AC0" w:rsidRPr="003B2883" w14:paraId="0D59321C" w14:textId="77777777" w:rsidTr="001D4998">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81AC0E" w14:textId="77777777" w:rsidR="00602AC0" w:rsidRPr="003B2883" w:rsidRDefault="00602AC0" w:rsidP="001D4998">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7FB28B8B" w14:textId="77777777" w:rsidR="00602AC0" w:rsidRPr="003B2883" w:rsidRDefault="00602AC0" w:rsidP="001D4998">
            <w:pPr>
              <w:pStyle w:val="TAL"/>
            </w:pPr>
          </w:p>
        </w:tc>
        <w:tc>
          <w:tcPr>
            <w:tcW w:w="217" w:type="pct"/>
            <w:tcBorders>
              <w:top w:val="single" w:sz="4" w:space="0" w:color="auto"/>
              <w:left w:val="single" w:sz="6" w:space="0" w:color="000000"/>
              <w:bottom w:val="single" w:sz="6" w:space="0" w:color="000000"/>
              <w:right w:val="single" w:sz="6" w:space="0" w:color="000000"/>
            </w:tcBorders>
          </w:tcPr>
          <w:p w14:paraId="7FA05A70" w14:textId="77777777" w:rsidR="00602AC0" w:rsidRPr="003B2883" w:rsidRDefault="00602AC0" w:rsidP="001D4998">
            <w:pPr>
              <w:pStyle w:val="TAC"/>
            </w:pPr>
          </w:p>
        </w:tc>
        <w:tc>
          <w:tcPr>
            <w:tcW w:w="581" w:type="pct"/>
            <w:tcBorders>
              <w:top w:val="single" w:sz="4" w:space="0" w:color="auto"/>
              <w:left w:val="single" w:sz="6" w:space="0" w:color="000000"/>
              <w:bottom w:val="single" w:sz="6" w:space="0" w:color="000000"/>
              <w:right w:val="single" w:sz="6" w:space="0" w:color="000000"/>
            </w:tcBorders>
          </w:tcPr>
          <w:p w14:paraId="45BA8023" w14:textId="77777777" w:rsidR="00602AC0" w:rsidRPr="003B2883" w:rsidRDefault="00602AC0" w:rsidP="001D4998">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1ED28586" w14:textId="77777777" w:rsidR="00602AC0" w:rsidRPr="003B2883" w:rsidRDefault="00602AC0" w:rsidP="001D4998">
            <w:pPr>
              <w:pStyle w:val="TAL"/>
            </w:pPr>
          </w:p>
        </w:tc>
      </w:tr>
    </w:tbl>
    <w:p w14:paraId="31E41A24" w14:textId="77777777" w:rsidR="00602AC0" w:rsidRPr="003B2883" w:rsidRDefault="00602AC0" w:rsidP="00602AC0"/>
    <w:p w14:paraId="16CB92E0" w14:textId="77777777" w:rsidR="00602AC0" w:rsidRPr="003B2883" w:rsidRDefault="00602AC0" w:rsidP="00602AC0">
      <w:r w:rsidRPr="003B2883">
        <w:t>This method shall support the request data structures specified in table 6.3.3.2.3.1-2 and the response data structures and response codes specified in table 6.3.3.2.3.1-3.</w:t>
      </w:r>
    </w:p>
    <w:p w14:paraId="1ACE4CE8" w14:textId="77777777" w:rsidR="00602AC0" w:rsidRPr="003B2883" w:rsidRDefault="00602AC0" w:rsidP="00602AC0">
      <w:pPr>
        <w:pStyle w:val="TH"/>
      </w:pPr>
      <w:r w:rsidRPr="003B2883">
        <w:t>Table 6.3.3.2.3.1-2: Data structures supported by the PUT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3652AB26"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769163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86A6E2"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69BCF0A9"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06964F4" w14:textId="77777777" w:rsidR="00602AC0" w:rsidRPr="003B2883" w:rsidRDefault="00602AC0" w:rsidP="001D4998">
            <w:pPr>
              <w:pStyle w:val="TAH"/>
            </w:pPr>
            <w:r w:rsidRPr="003B2883">
              <w:t>Description</w:t>
            </w:r>
          </w:p>
        </w:tc>
      </w:tr>
      <w:tr w:rsidR="00602AC0" w:rsidRPr="003B2883" w14:paraId="00389E10"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1C7CA7B9" w14:textId="77777777" w:rsidR="00602AC0" w:rsidRPr="003B2883" w:rsidRDefault="00602AC0" w:rsidP="001D4998">
            <w:pPr>
              <w:pStyle w:val="TAL"/>
              <w:rPr>
                <w:lang w:eastAsia="zh-CN"/>
              </w:rPr>
            </w:pPr>
            <w:r w:rsidRPr="003B2883">
              <w:rPr>
                <w:lang w:eastAsia="zh-CN"/>
              </w:rPr>
              <w:t>EnableUeReachabilityReqData</w:t>
            </w:r>
          </w:p>
          <w:p w14:paraId="753B32A7"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hideMark/>
          </w:tcPr>
          <w:p w14:paraId="7B1337AF" w14:textId="77777777" w:rsidR="00602AC0" w:rsidRPr="003B2883" w:rsidRDefault="00602AC0" w:rsidP="001D4998">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2B4C4111" w14:textId="77777777" w:rsidR="00602AC0" w:rsidRPr="003B2883" w:rsidRDefault="00602AC0" w:rsidP="001D4998">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2768F2D5" w14:textId="77777777" w:rsidR="00602AC0" w:rsidRPr="003B2883" w:rsidRDefault="00602AC0" w:rsidP="001D4998">
            <w:pPr>
              <w:pStyle w:val="TAL"/>
            </w:pPr>
            <w:r w:rsidRPr="003B2883">
              <w:rPr>
                <w:lang w:eastAsia="zh-CN"/>
              </w:rPr>
              <w:t>Contain</w:t>
            </w:r>
            <w:r w:rsidRPr="003B2883">
              <w:rPr>
                <w:rFonts w:hint="eastAsia"/>
                <w:lang w:eastAsia="zh-CN"/>
              </w:rPr>
              <w:t xml:space="preserve"> the State of the UE, the value shall be set to UE Reachable.</w:t>
            </w:r>
          </w:p>
        </w:tc>
      </w:tr>
    </w:tbl>
    <w:p w14:paraId="171486A2" w14:textId="77777777" w:rsidR="00602AC0" w:rsidRPr="003B2883" w:rsidRDefault="00602AC0" w:rsidP="00602AC0"/>
    <w:p w14:paraId="097DBEE3" w14:textId="77777777" w:rsidR="00602AC0" w:rsidRPr="003B2883" w:rsidRDefault="00602AC0" w:rsidP="00602AC0">
      <w:pPr>
        <w:pStyle w:val="TH"/>
      </w:pPr>
      <w:r w:rsidRPr="003B2883">
        <w:lastRenderedPageBreak/>
        <w:t>Table 6.3.3.2.3.1-3: Data structures supported by the PUT Response Body on this resource</w:t>
      </w:r>
    </w:p>
    <w:tbl>
      <w:tblPr>
        <w:tblW w:w="5223"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6"/>
        <w:gridCol w:w="1067"/>
        <w:gridCol w:w="1077"/>
        <w:gridCol w:w="4899"/>
      </w:tblGrid>
      <w:tr w:rsidR="00B40D25" w:rsidRPr="003B2883" w14:paraId="3D5EADD0" w14:textId="77777777" w:rsidTr="009E5EAB">
        <w:trPr>
          <w:jc w:val="center"/>
        </w:trPr>
        <w:tc>
          <w:tcPr>
            <w:tcW w:w="1461" w:type="pct"/>
            <w:tcBorders>
              <w:top w:val="single" w:sz="4" w:space="0" w:color="auto"/>
              <w:left w:val="single" w:sz="4" w:space="0" w:color="auto"/>
              <w:bottom w:val="single" w:sz="4" w:space="0" w:color="auto"/>
              <w:right w:val="single" w:sz="4" w:space="0" w:color="auto"/>
            </w:tcBorders>
            <w:shd w:val="clear" w:color="auto" w:fill="C0C0C0"/>
            <w:hideMark/>
          </w:tcPr>
          <w:p w14:paraId="3810B7A1" w14:textId="77777777" w:rsidR="00602AC0" w:rsidRPr="003B2883" w:rsidRDefault="00602AC0" w:rsidP="001D4998">
            <w:pPr>
              <w:pStyle w:val="TAH"/>
            </w:pPr>
            <w:r w:rsidRPr="003B2883">
              <w:t>Data type</w:t>
            </w:r>
          </w:p>
        </w:tc>
        <w:tc>
          <w:tcPr>
            <w:tcW w:w="138" w:type="pct"/>
            <w:tcBorders>
              <w:top w:val="single" w:sz="4" w:space="0" w:color="auto"/>
              <w:left w:val="single" w:sz="4" w:space="0" w:color="auto"/>
              <w:bottom w:val="single" w:sz="4" w:space="0" w:color="auto"/>
              <w:right w:val="single" w:sz="4" w:space="0" w:color="auto"/>
            </w:tcBorders>
            <w:shd w:val="clear" w:color="auto" w:fill="C0C0C0"/>
            <w:hideMark/>
          </w:tcPr>
          <w:p w14:paraId="74616B1E" w14:textId="77777777" w:rsidR="00602AC0" w:rsidRPr="003B2883" w:rsidRDefault="00602AC0" w:rsidP="001D4998">
            <w:pPr>
              <w:pStyle w:val="TAH"/>
            </w:pPr>
            <w:r w:rsidRPr="003B2883">
              <w:t>P</w:t>
            </w:r>
          </w:p>
        </w:tc>
        <w:tc>
          <w:tcPr>
            <w:tcW w:w="501" w:type="pct"/>
            <w:tcBorders>
              <w:top w:val="single" w:sz="4" w:space="0" w:color="auto"/>
              <w:left w:val="single" w:sz="4" w:space="0" w:color="auto"/>
              <w:bottom w:val="single" w:sz="4" w:space="0" w:color="auto"/>
              <w:right w:val="single" w:sz="4" w:space="0" w:color="auto"/>
            </w:tcBorders>
            <w:shd w:val="clear" w:color="auto" w:fill="C0C0C0"/>
            <w:hideMark/>
          </w:tcPr>
          <w:p w14:paraId="585742D3" w14:textId="77777777" w:rsidR="00602AC0" w:rsidRPr="003B2883" w:rsidRDefault="00602AC0" w:rsidP="001D4998">
            <w:pPr>
              <w:pStyle w:val="TAH"/>
            </w:pPr>
            <w:r w:rsidRPr="003B2883">
              <w:t>Cardinality</w:t>
            </w:r>
          </w:p>
        </w:tc>
        <w:tc>
          <w:tcPr>
            <w:tcW w:w="506" w:type="pct"/>
            <w:tcBorders>
              <w:top w:val="single" w:sz="4" w:space="0" w:color="auto"/>
              <w:left w:val="single" w:sz="4" w:space="0" w:color="auto"/>
              <w:bottom w:val="single" w:sz="4" w:space="0" w:color="auto"/>
              <w:right w:val="single" w:sz="4" w:space="0" w:color="auto"/>
            </w:tcBorders>
            <w:shd w:val="clear" w:color="auto" w:fill="C0C0C0"/>
            <w:hideMark/>
          </w:tcPr>
          <w:p w14:paraId="26AB8C45" w14:textId="77777777" w:rsidR="00602AC0" w:rsidRPr="003B2883" w:rsidRDefault="00602AC0" w:rsidP="001D4998">
            <w:pPr>
              <w:pStyle w:val="TAH"/>
            </w:pPr>
            <w:r w:rsidRPr="003B2883">
              <w:t>Response</w:t>
            </w:r>
          </w:p>
          <w:p w14:paraId="1E30F0F6" w14:textId="77777777" w:rsidR="00602AC0" w:rsidRPr="003B2883" w:rsidRDefault="00602AC0" w:rsidP="001D4998">
            <w:pPr>
              <w:pStyle w:val="TAH"/>
            </w:pPr>
            <w:r w:rsidRPr="003B2883">
              <w:t>codes</w:t>
            </w:r>
          </w:p>
        </w:tc>
        <w:tc>
          <w:tcPr>
            <w:tcW w:w="2395" w:type="pct"/>
            <w:tcBorders>
              <w:top w:val="single" w:sz="4" w:space="0" w:color="auto"/>
              <w:left w:val="single" w:sz="4" w:space="0" w:color="auto"/>
              <w:bottom w:val="single" w:sz="4" w:space="0" w:color="auto"/>
              <w:right w:val="single" w:sz="4" w:space="0" w:color="auto"/>
            </w:tcBorders>
            <w:shd w:val="clear" w:color="auto" w:fill="C0C0C0"/>
            <w:hideMark/>
          </w:tcPr>
          <w:p w14:paraId="5698C231" w14:textId="77777777" w:rsidR="00602AC0" w:rsidRPr="003B2883" w:rsidRDefault="00602AC0" w:rsidP="001D4998">
            <w:pPr>
              <w:pStyle w:val="TAH"/>
            </w:pPr>
            <w:r w:rsidRPr="003B2883">
              <w:t>Description</w:t>
            </w:r>
          </w:p>
        </w:tc>
      </w:tr>
      <w:tr w:rsidR="00B40D25" w:rsidRPr="003B2883" w14:paraId="69AD7025"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hideMark/>
          </w:tcPr>
          <w:p w14:paraId="743EE07F" w14:textId="77777777" w:rsidR="00602AC0" w:rsidRPr="003B2883" w:rsidRDefault="00602AC0" w:rsidP="001D4998">
            <w:pPr>
              <w:pStyle w:val="TAL"/>
            </w:pPr>
            <w:r w:rsidRPr="003B2883">
              <w:rPr>
                <w:lang w:eastAsia="zh-CN"/>
              </w:rPr>
              <w:t>EnableUeReachabilityRspData</w:t>
            </w:r>
          </w:p>
        </w:tc>
        <w:tc>
          <w:tcPr>
            <w:tcW w:w="138" w:type="pct"/>
            <w:tcBorders>
              <w:top w:val="single" w:sz="4" w:space="0" w:color="auto"/>
              <w:left w:val="single" w:sz="6" w:space="0" w:color="000000"/>
              <w:bottom w:val="single" w:sz="4" w:space="0" w:color="auto"/>
              <w:right w:val="single" w:sz="6" w:space="0" w:color="000000"/>
            </w:tcBorders>
            <w:hideMark/>
          </w:tcPr>
          <w:p w14:paraId="2B376378" w14:textId="77777777" w:rsidR="00602AC0" w:rsidRPr="003B2883" w:rsidRDefault="00602AC0" w:rsidP="001D4998">
            <w:pPr>
              <w:pStyle w:val="TAC"/>
            </w:pPr>
            <w:r w:rsidRPr="003B2883">
              <w:t>M</w:t>
            </w:r>
          </w:p>
        </w:tc>
        <w:tc>
          <w:tcPr>
            <w:tcW w:w="501" w:type="pct"/>
            <w:tcBorders>
              <w:top w:val="single" w:sz="4" w:space="0" w:color="auto"/>
              <w:left w:val="single" w:sz="6" w:space="0" w:color="000000"/>
              <w:bottom w:val="single" w:sz="4" w:space="0" w:color="auto"/>
              <w:right w:val="single" w:sz="6" w:space="0" w:color="000000"/>
            </w:tcBorders>
            <w:hideMark/>
          </w:tcPr>
          <w:p w14:paraId="06EFCBD6" w14:textId="77777777" w:rsidR="00602AC0" w:rsidRPr="003B2883" w:rsidRDefault="00602AC0" w:rsidP="001D4998">
            <w:pPr>
              <w:pStyle w:val="TAL"/>
            </w:pPr>
            <w:r w:rsidRPr="003B2883">
              <w:t>1</w:t>
            </w:r>
          </w:p>
        </w:tc>
        <w:tc>
          <w:tcPr>
            <w:tcW w:w="506" w:type="pct"/>
            <w:tcBorders>
              <w:top w:val="single" w:sz="4" w:space="0" w:color="auto"/>
              <w:left w:val="single" w:sz="6" w:space="0" w:color="000000"/>
              <w:bottom w:val="single" w:sz="4" w:space="0" w:color="auto"/>
              <w:right w:val="single" w:sz="6" w:space="0" w:color="000000"/>
            </w:tcBorders>
            <w:hideMark/>
          </w:tcPr>
          <w:p w14:paraId="386B9108" w14:textId="77777777" w:rsidR="00602AC0" w:rsidRPr="003B2883" w:rsidRDefault="00602AC0" w:rsidP="001D4998">
            <w:pPr>
              <w:pStyle w:val="TAL"/>
            </w:pPr>
            <w:r w:rsidRPr="003B2883">
              <w:rPr>
                <w:lang w:eastAsia="zh-CN"/>
              </w:rPr>
              <w:t>200 OK</w:t>
            </w:r>
          </w:p>
        </w:tc>
        <w:tc>
          <w:tcPr>
            <w:tcW w:w="2395" w:type="pct"/>
            <w:tcBorders>
              <w:top w:val="single" w:sz="4" w:space="0" w:color="auto"/>
              <w:left w:val="single" w:sz="6" w:space="0" w:color="000000"/>
              <w:bottom w:val="single" w:sz="4" w:space="0" w:color="auto"/>
              <w:right w:val="single" w:sz="6" w:space="0" w:color="000000"/>
            </w:tcBorders>
            <w:hideMark/>
          </w:tcPr>
          <w:p w14:paraId="11A7B3E7" w14:textId="77777777" w:rsidR="00602AC0" w:rsidRPr="003B2883" w:rsidRDefault="00602AC0" w:rsidP="001D4998">
            <w:pPr>
              <w:pStyle w:val="TAL"/>
            </w:pPr>
            <w:r w:rsidRPr="003B2883">
              <w:rPr>
                <w:lang w:eastAsia="zh-CN"/>
              </w:rPr>
              <w:t>Indicate the ueReachInd</w:t>
            </w:r>
            <w:r w:rsidRPr="003B2883">
              <w:rPr>
                <w:i/>
              </w:rPr>
              <w:t xml:space="preserve"> </w:t>
            </w:r>
            <w:r w:rsidRPr="003B2883">
              <w:rPr>
                <w:lang w:eastAsia="zh-CN"/>
              </w:rPr>
              <w:t xml:space="preserve">is updated to </w:t>
            </w:r>
            <w:r w:rsidRPr="003B2883">
              <w:rPr>
                <w:rFonts w:hint="eastAsia"/>
                <w:lang w:eastAsia="zh-CN"/>
              </w:rPr>
              <w:t>UE Reachable</w:t>
            </w:r>
            <w:r w:rsidRPr="003B2883">
              <w:rPr>
                <w:lang w:eastAsia="zh-CN"/>
              </w:rPr>
              <w:t>.</w:t>
            </w:r>
          </w:p>
        </w:tc>
      </w:tr>
      <w:tr w:rsidR="00B40D25" w:rsidRPr="003B2883" w14:paraId="50FE0744"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DB4235E" w14:textId="647501AA"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42BDA484" w14:textId="77777777" w:rsidR="00CD5EF9" w:rsidRPr="003B2883"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005D2DDB" w14:textId="77777777" w:rsidR="00CD5EF9" w:rsidRPr="003B2883"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11B4CC21" w14:textId="77777777" w:rsidR="00CD5EF9" w:rsidRPr="003B2883" w:rsidDel="008E4F8B" w:rsidRDefault="00CD5EF9" w:rsidP="00CD5EF9">
            <w:pPr>
              <w:pStyle w:val="TAL"/>
              <w:rPr>
                <w:lang w:eastAsia="zh-CN"/>
              </w:rPr>
            </w:pPr>
            <w:r w:rsidRPr="003B2883">
              <w:rPr>
                <w:rFonts w:hint="eastAsia"/>
              </w:rPr>
              <w:t>307 Temporary Redirect</w:t>
            </w:r>
          </w:p>
        </w:tc>
        <w:tc>
          <w:tcPr>
            <w:tcW w:w="2395" w:type="pct"/>
            <w:tcBorders>
              <w:top w:val="single" w:sz="4" w:space="0" w:color="auto"/>
              <w:left w:val="single" w:sz="6" w:space="0" w:color="000000"/>
              <w:bottom w:val="single" w:sz="4" w:space="0" w:color="auto"/>
              <w:right w:val="single" w:sz="6" w:space="0" w:color="000000"/>
            </w:tcBorders>
          </w:tcPr>
          <w:p w14:paraId="471C980F" w14:textId="77777777" w:rsidR="00942D7E" w:rsidRDefault="00942D7E" w:rsidP="00CD5EF9">
            <w:pPr>
              <w:pStyle w:val="TAL"/>
            </w:pPr>
            <w:r>
              <w:t>Temporary redirection.</w:t>
            </w:r>
          </w:p>
          <w:p w14:paraId="6007CFDA" w14:textId="6145A01E" w:rsidR="00CD5EF9" w:rsidRPr="003B2883" w:rsidRDefault="00CD5EF9" w:rsidP="00CD5EF9">
            <w:pPr>
              <w:pStyle w:val="TAL"/>
            </w:pPr>
            <w:r>
              <w:t>W</w:t>
            </w:r>
            <w:r w:rsidRPr="003B2883">
              <w:t xml:space="preserve">hen the related UE context is not fully available at the target NF Service </w:t>
            </w:r>
            <w:r>
              <w:t>Producer</w:t>
            </w:r>
            <w:r w:rsidRPr="003B2883">
              <w:t xml:space="preserve"> (e.g. AMF) during a planned maintenance case (e.g. AMF planned maintenance without UDSF case) </w:t>
            </w:r>
            <w:r>
              <w:t>t</w:t>
            </w:r>
            <w:r w:rsidRPr="003B2883">
              <w:t xml:space="preserve">he "cause" attribute </w:t>
            </w:r>
            <w:r>
              <w:t>may</w:t>
            </w:r>
            <w:r w:rsidRPr="003B2883">
              <w:t xml:space="preserve"> be </w:t>
            </w:r>
            <w:r>
              <w:t>used</w:t>
            </w:r>
            <w:r w:rsidRPr="003B2883">
              <w:t xml:space="preserve"> to </w:t>
            </w:r>
            <w:r>
              <w:t xml:space="preserve">include </w:t>
            </w:r>
            <w:r w:rsidRPr="003B2883">
              <w:t>the following application error:</w:t>
            </w:r>
          </w:p>
          <w:p w14:paraId="26BDB971" w14:textId="77777777" w:rsidR="00CD5EF9" w:rsidRPr="003B2883" w:rsidRDefault="00CD5EF9" w:rsidP="00CD5EF9">
            <w:pPr>
              <w:pStyle w:val="TAL"/>
              <w:ind w:left="284"/>
            </w:pPr>
            <w:bookmarkStart w:id="5730" w:name="_PERM_MCCTEMPBM_CRPT03410270___2"/>
            <w:r w:rsidRPr="003B2883">
              <w:t>-</w:t>
            </w:r>
            <w:r w:rsidRPr="003B2883">
              <w:tab/>
              <w:t>NF_CONSUMER_REDIRECT_ONE_TXN</w:t>
            </w:r>
          </w:p>
          <w:bookmarkEnd w:id="5730"/>
          <w:p w14:paraId="577FE889" w14:textId="77777777" w:rsidR="00CD5EF9" w:rsidRPr="003B2883" w:rsidRDefault="00CD5EF9" w:rsidP="00CD5EF9">
            <w:pPr>
              <w:pStyle w:val="TAL"/>
            </w:pPr>
          </w:p>
          <w:p w14:paraId="6108AA5B" w14:textId="77777777" w:rsidR="00CD5EF9" w:rsidRPr="003B2883" w:rsidRDefault="00CD5EF9" w:rsidP="00CD5EF9">
            <w:pPr>
              <w:pStyle w:val="B1"/>
              <w:ind w:left="0" w:firstLine="0"/>
              <w:rPr>
                <w:rFonts w:ascii="Arial" w:hAnsi="Arial"/>
                <w:sz w:val="18"/>
              </w:rPr>
            </w:pPr>
            <w:bookmarkStart w:id="5731" w:name="_PERM_MCCTEMPBM_CRPT03410271___2"/>
            <w:r w:rsidRPr="003B2883">
              <w:rPr>
                <w:rFonts w:ascii="Arial" w:hAnsi="Arial"/>
                <w:sz w:val="18"/>
              </w:rPr>
              <w:t>See table 6.3.7.3-1 for the description of these errors</w:t>
            </w:r>
          </w:p>
          <w:bookmarkEnd w:id="5731"/>
          <w:p w14:paraId="09D87C85" w14:textId="36E6BF1F" w:rsidR="0094513F" w:rsidRDefault="0094513F" w:rsidP="00CD5EF9">
            <w:pPr>
              <w:pStyle w:val="TAL"/>
            </w:pPr>
          </w:p>
          <w:p w14:paraId="247C560D" w14:textId="0A7380F0" w:rsidR="00942D7E" w:rsidRPr="003B2883" w:rsidRDefault="00942D7E" w:rsidP="00CD5EF9">
            <w:pPr>
              <w:pStyle w:val="TAL"/>
              <w:rPr>
                <w:lang w:eastAsia="zh-CN"/>
              </w:rPr>
            </w:pPr>
            <w:r>
              <w:rPr>
                <w:lang w:eastAsia="zh-CN"/>
              </w:rPr>
              <w:t>(NOTE 2)</w:t>
            </w:r>
          </w:p>
        </w:tc>
      </w:tr>
      <w:tr w:rsidR="00B40D25" w:rsidRPr="003B2883" w14:paraId="127609AA"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C698DAD" w14:textId="77CDC653" w:rsidR="00CD5EF9" w:rsidRPr="003B2883" w:rsidRDefault="00CD5EF9" w:rsidP="00CD5EF9">
            <w:pPr>
              <w:pStyle w:val="TAL"/>
              <w:rPr>
                <w:lang w:eastAsia="zh-CN"/>
              </w:rPr>
            </w:pPr>
            <w:r>
              <w:t>RedirectResponse</w:t>
            </w:r>
          </w:p>
        </w:tc>
        <w:tc>
          <w:tcPr>
            <w:tcW w:w="138" w:type="pct"/>
            <w:tcBorders>
              <w:top w:val="single" w:sz="4" w:space="0" w:color="auto"/>
              <w:left w:val="single" w:sz="6" w:space="0" w:color="000000"/>
              <w:bottom w:val="single" w:sz="4" w:space="0" w:color="auto"/>
              <w:right w:val="single" w:sz="6" w:space="0" w:color="000000"/>
            </w:tcBorders>
          </w:tcPr>
          <w:p w14:paraId="386CF4BF" w14:textId="77777777" w:rsidR="00CD5EF9" w:rsidRDefault="00CD5EF9" w:rsidP="00CD5EF9">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6F6277E" w14:textId="77777777" w:rsidR="00CD5EF9" w:rsidRDefault="00CD5EF9" w:rsidP="00CD5EF9">
            <w:pPr>
              <w:pStyle w:val="TAL"/>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6C55DA06" w14:textId="77777777" w:rsidR="00CD5EF9" w:rsidRPr="003B2883" w:rsidRDefault="00CD5EF9" w:rsidP="00CD5EF9">
            <w:pPr>
              <w:pStyle w:val="TAL"/>
            </w:pPr>
            <w:r>
              <w:t>308 Permanent Redirect</w:t>
            </w:r>
          </w:p>
        </w:tc>
        <w:tc>
          <w:tcPr>
            <w:tcW w:w="2395" w:type="pct"/>
            <w:tcBorders>
              <w:top w:val="single" w:sz="4" w:space="0" w:color="auto"/>
              <w:left w:val="single" w:sz="6" w:space="0" w:color="000000"/>
              <w:bottom w:val="single" w:sz="4" w:space="0" w:color="auto"/>
              <w:right w:val="single" w:sz="6" w:space="0" w:color="000000"/>
            </w:tcBorders>
          </w:tcPr>
          <w:p w14:paraId="5A237C80" w14:textId="4F7F2A04" w:rsidR="00CD5EF9" w:rsidRDefault="00CD5EF9" w:rsidP="00CD5EF9">
            <w:pPr>
              <w:pStyle w:val="TAL"/>
            </w:pPr>
            <w:r>
              <w:t>Permanent redirection.</w:t>
            </w:r>
          </w:p>
          <w:p w14:paraId="3499FC6F" w14:textId="27290435" w:rsidR="00942D7E" w:rsidRDefault="00942D7E" w:rsidP="00CD5EF9">
            <w:pPr>
              <w:pStyle w:val="TAL"/>
            </w:pPr>
            <w:r>
              <w:t>(NOTE 2)</w:t>
            </w:r>
          </w:p>
        </w:tc>
      </w:tr>
      <w:tr w:rsidR="00B40D25" w:rsidRPr="003B2883" w14:paraId="6ECA1A92"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55D8258" w14:textId="77777777" w:rsidR="00602AC0" w:rsidRPr="003B2883" w:rsidRDefault="00602AC0" w:rsidP="001D4998">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F5E3DA9"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5D707879"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3ECAB25E" w14:textId="77777777" w:rsidR="00602AC0" w:rsidRPr="003B2883" w:rsidRDefault="00602AC0" w:rsidP="001D4998">
            <w:pPr>
              <w:pStyle w:val="TAL"/>
            </w:pPr>
            <w:r w:rsidRPr="003B2883">
              <w:t>403 Forbidden</w:t>
            </w:r>
          </w:p>
        </w:tc>
        <w:tc>
          <w:tcPr>
            <w:tcW w:w="2395" w:type="pct"/>
            <w:tcBorders>
              <w:top w:val="single" w:sz="4" w:space="0" w:color="auto"/>
              <w:left w:val="single" w:sz="6" w:space="0" w:color="000000"/>
              <w:bottom w:val="single" w:sz="4" w:space="0" w:color="auto"/>
              <w:right w:val="single" w:sz="6" w:space="0" w:color="000000"/>
            </w:tcBorders>
          </w:tcPr>
          <w:p w14:paraId="01299605" w14:textId="77777777" w:rsidR="00602AC0" w:rsidRPr="003B2883" w:rsidRDefault="00602AC0" w:rsidP="001D4998">
            <w:pPr>
              <w:pStyle w:val="TAL"/>
            </w:pPr>
            <w:r w:rsidRPr="00534FD2">
              <w:t>The "cause" attribute may be used to indicate one of the following application errors:</w:t>
            </w:r>
          </w:p>
          <w:p w14:paraId="336CF770" w14:textId="77777777" w:rsidR="00602AC0" w:rsidRPr="003B2883" w:rsidRDefault="00602AC0" w:rsidP="001D4998">
            <w:pPr>
              <w:pStyle w:val="TAL"/>
              <w:ind w:left="284"/>
            </w:pPr>
            <w:bookmarkStart w:id="5732" w:name="_PERM_MCCTEMPBM_CRPT03410272___2"/>
            <w:r w:rsidRPr="003B2883">
              <w:t>-</w:t>
            </w:r>
            <w:r w:rsidRPr="003B2883">
              <w:tab/>
              <w:t>UNABLE_TO_PAGE_UE</w:t>
            </w:r>
          </w:p>
          <w:p w14:paraId="765D5150" w14:textId="77777777" w:rsidR="00602AC0" w:rsidRDefault="00602AC0" w:rsidP="001D4998">
            <w:pPr>
              <w:pStyle w:val="TAL"/>
              <w:ind w:left="284"/>
            </w:pPr>
            <w:r w:rsidRPr="003B2883">
              <w:t>-</w:t>
            </w:r>
            <w:r w:rsidRPr="003B2883">
              <w:tab/>
              <w:t>UNSPECIFIED</w:t>
            </w:r>
          </w:p>
          <w:p w14:paraId="7505564B" w14:textId="77777777" w:rsidR="00602AC0" w:rsidRPr="003B2883" w:rsidRDefault="00602AC0" w:rsidP="001D4998">
            <w:pPr>
              <w:pStyle w:val="TAL"/>
              <w:ind w:left="284"/>
            </w:pPr>
            <w:r>
              <w:t>-</w:t>
            </w:r>
            <w:r>
              <w:tab/>
            </w:r>
            <w:r w:rsidRPr="003B2883">
              <w:t>UE_IN_NON_ALLOWED_AREA</w:t>
            </w:r>
          </w:p>
          <w:p w14:paraId="68CC76F3" w14:textId="77777777" w:rsidR="00602AC0" w:rsidRPr="003B2883" w:rsidRDefault="00602AC0" w:rsidP="001D4998">
            <w:pPr>
              <w:pStyle w:val="TAL"/>
              <w:ind w:left="284"/>
            </w:pPr>
          </w:p>
          <w:p w14:paraId="06FC444A" w14:textId="77777777" w:rsidR="00602AC0" w:rsidRPr="003B2883" w:rsidRDefault="00602AC0" w:rsidP="001D4998">
            <w:pPr>
              <w:pStyle w:val="TAL"/>
              <w:ind w:left="284"/>
            </w:pPr>
          </w:p>
          <w:bookmarkEnd w:id="5732"/>
          <w:p w14:paraId="16D46F9A" w14:textId="77777777" w:rsidR="00602AC0" w:rsidRPr="003B2883" w:rsidRDefault="00602AC0" w:rsidP="001D4998">
            <w:pPr>
              <w:pStyle w:val="TAL"/>
            </w:pPr>
            <w:r w:rsidRPr="003B2883">
              <w:t>See table 6.3.7.3-1 for the description of this error.</w:t>
            </w:r>
          </w:p>
        </w:tc>
      </w:tr>
      <w:tr w:rsidR="00B40D25" w:rsidRPr="003B2883" w14:paraId="0DDEB41B"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A6A32A5" w14:textId="77777777" w:rsidR="00602AC0" w:rsidRPr="003B2883" w:rsidRDefault="00602AC0" w:rsidP="001D4998">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3725DB74" w14:textId="77777777" w:rsidR="00602AC0" w:rsidRPr="003B2883" w:rsidRDefault="00602AC0" w:rsidP="001D4998">
            <w:pPr>
              <w:pStyle w:val="TAC"/>
            </w:pPr>
            <w:r>
              <w:t>O</w:t>
            </w:r>
          </w:p>
        </w:tc>
        <w:tc>
          <w:tcPr>
            <w:tcW w:w="501" w:type="pct"/>
            <w:tcBorders>
              <w:top w:val="single" w:sz="4" w:space="0" w:color="auto"/>
              <w:left w:val="single" w:sz="6" w:space="0" w:color="000000"/>
              <w:bottom w:val="single" w:sz="4" w:space="0" w:color="auto"/>
              <w:right w:val="single" w:sz="6" w:space="0" w:color="000000"/>
            </w:tcBorders>
          </w:tcPr>
          <w:p w14:paraId="4260C01D" w14:textId="77777777" w:rsidR="00602AC0" w:rsidRPr="003B2883" w:rsidRDefault="009C5201" w:rsidP="001D4998">
            <w:pPr>
              <w:pStyle w:val="TAL"/>
            </w:pPr>
            <w:r>
              <w:t>0..</w:t>
            </w:r>
            <w:r w:rsidR="00602AC0" w:rsidRPr="003B2883">
              <w:t>1</w:t>
            </w:r>
          </w:p>
        </w:tc>
        <w:tc>
          <w:tcPr>
            <w:tcW w:w="506" w:type="pct"/>
            <w:tcBorders>
              <w:top w:val="single" w:sz="4" w:space="0" w:color="auto"/>
              <w:left w:val="single" w:sz="6" w:space="0" w:color="000000"/>
              <w:bottom w:val="single" w:sz="4" w:space="0" w:color="auto"/>
              <w:right w:val="single" w:sz="6" w:space="0" w:color="000000"/>
            </w:tcBorders>
          </w:tcPr>
          <w:p w14:paraId="14B7039C" w14:textId="77777777" w:rsidR="00602AC0" w:rsidRPr="003B2883" w:rsidDel="008E4F8B" w:rsidRDefault="00602AC0" w:rsidP="001D4998">
            <w:pPr>
              <w:pStyle w:val="TAL"/>
              <w:rPr>
                <w:lang w:eastAsia="zh-CN"/>
              </w:rPr>
            </w:pPr>
            <w:r w:rsidRPr="003B2883">
              <w:t>404 Not Found</w:t>
            </w:r>
          </w:p>
        </w:tc>
        <w:tc>
          <w:tcPr>
            <w:tcW w:w="2395" w:type="pct"/>
            <w:tcBorders>
              <w:top w:val="single" w:sz="4" w:space="0" w:color="auto"/>
              <w:left w:val="single" w:sz="6" w:space="0" w:color="000000"/>
              <w:bottom w:val="single" w:sz="4" w:space="0" w:color="auto"/>
              <w:right w:val="single" w:sz="6" w:space="0" w:color="000000"/>
            </w:tcBorders>
          </w:tcPr>
          <w:p w14:paraId="4C1240CD" w14:textId="77777777" w:rsidR="00602AC0" w:rsidRPr="003B2883" w:rsidRDefault="00602AC0" w:rsidP="001D4998">
            <w:pPr>
              <w:pStyle w:val="TAL"/>
            </w:pPr>
            <w:r>
              <w:t>W</w:t>
            </w:r>
            <w:r w:rsidRPr="003B2883">
              <w:t xml:space="preserve">hen the related UE is not found in the NF Service </w:t>
            </w:r>
            <w:r w:rsidR="004325E6">
              <w:t>Producer</w:t>
            </w:r>
            <w:r w:rsidR="004325E6" w:rsidRPr="003B2883">
              <w:t xml:space="preserve"> </w:t>
            </w:r>
            <w:r w:rsidRPr="003B2883">
              <w:t xml:space="preserve">(e.g. AMF) </w:t>
            </w:r>
            <w:r>
              <w:t>t</w:t>
            </w:r>
            <w:r w:rsidRPr="003B2883">
              <w:t>he "cause" attribute shall be set to:</w:t>
            </w:r>
          </w:p>
          <w:p w14:paraId="734CDD19" w14:textId="77777777" w:rsidR="00602AC0" w:rsidRPr="003B2883" w:rsidRDefault="00602AC0" w:rsidP="001D4998">
            <w:pPr>
              <w:pStyle w:val="TAL"/>
              <w:ind w:left="284"/>
            </w:pPr>
            <w:bookmarkStart w:id="5733" w:name="_PERM_MCCTEMPBM_CRPT03410273___2"/>
            <w:r w:rsidRPr="003B2883">
              <w:t>-</w:t>
            </w:r>
            <w:r w:rsidRPr="003B2883">
              <w:tab/>
            </w:r>
            <w:r w:rsidRPr="003B2883">
              <w:rPr>
                <w:rFonts w:hint="eastAsia"/>
              </w:rPr>
              <w:t>CONTEXT_NOT_FOUND</w:t>
            </w:r>
          </w:p>
          <w:p w14:paraId="66CB061C" w14:textId="77777777" w:rsidR="00602AC0" w:rsidRPr="003B2883" w:rsidRDefault="00602AC0" w:rsidP="001D4998">
            <w:pPr>
              <w:pStyle w:val="TAL"/>
              <w:ind w:left="284"/>
            </w:pPr>
          </w:p>
          <w:bookmarkEnd w:id="5733"/>
          <w:p w14:paraId="15B64E18" w14:textId="77777777" w:rsidR="00602AC0" w:rsidRPr="003B2883" w:rsidRDefault="00602AC0" w:rsidP="001D4998">
            <w:pPr>
              <w:pStyle w:val="TAL"/>
              <w:rPr>
                <w:lang w:eastAsia="zh-CN"/>
              </w:rPr>
            </w:pPr>
            <w:r w:rsidRPr="003B2883">
              <w:t>See table 6.3.7.3-1 for the description of these errors</w:t>
            </w:r>
          </w:p>
        </w:tc>
      </w:tr>
      <w:tr w:rsidR="00B40D25" w:rsidRPr="003B2883" w14:paraId="5A03FCBD"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662D3AC6" w14:textId="52452B56" w:rsidR="00B40D25" w:rsidRPr="003B2883" w:rsidRDefault="00B40D25" w:rsidP="00B40D25">
            <w:pPr>
              <w:pStyle w:val="TAL"/>
            </w:pPr>
            <w:r w:rsidRPr="00AD2D89">
              <w:t>ProblemDetails</w:t>
            </w:r>
          </w:p>
        </w:tc>
        <w:tc>
          <w:tcPr>
            <w:tcW w:w="138" w:type="pct"/>
            <w:tcBorders>
              <w:top w:val="single" w:sz="4" w:space="0" w:color="auto"/>
              <w:left w:val="single" w:sz="6" w:space="0" w:color="000000"/>
              <w:bottom w:val="single" w:sz="4" w:space="0" w:color="auto"/>
              <w:right w:val="single" w:sz="6" w:space="0" w:color="000000"/>
            </w:tcBorders>
          </w:tcPr>
          <w:p w14:paraId="7034A6D4" w14:textId="429C721C" w:rsidR="00B40D25" w:rsidRDefault="00B40D25" w:rsidP="00B40D25">
            <w:pPr>
              <w:pStyle w:val="TAC"/>
            </w:pPr>
            <w:r w:rsidRPr="00AD2D89">
              <w:t>O</w:t>
            </w:r>
          </w:p>
        </w:tc>
        <w:tc>
          <w:tcPr>
            <w:tcW w:w="501" w:type="pct"/>
            <w:tcBorders>
              <w:top w:val="single" w:sz="4" w:space="0" w:color="auto"/>
              <w:left w:val="single" w:sz="6" w:space="0" w:color="000000"/>
              <w:bottom w:val="single" w:sz="4" w:space="0" w:color="auto"/>
              <w:right w:val="single" w:sz="6" w:space="0" w:color="000000"/>
            </w:tcBorders>
          </w:tcPr>
          <w:p w14:paraId="2EF0F83F" w14:textId="06D27D48" w:rsidR="00B40D25" w:rsidRDefault="00B40D25" w:rsidP="00B40D25">
            <w:pPr>
              <w:pStyle w:val="TAL"/>
            </w:pPr>
            <w:r w:rsidRPr="00AD2D89">
              <w:t>0..1</w:t>
            </w:r>
          </w:p>
        </w:tc>
        <w:tc>
          <w:tcPr>
            <w:tcW w:w="506" w:type="pct"/>
            <w:tcBorders>
              <w:top w:val="single" w:sz="4" w:space="0" w:color="auto"/>
              <w:left w:val="single" w:sz="6" w:space="0" w:color="000000"/>
              <w:bottom w:val="single" w:sz="4" w:space="0" w:color="auto"/>
              <w:right w:val="single" w:sz="6" w:space="0" w:color="000000"/>
            </w:tcBorders>
          </w:tcPr>
          <w:p w14:paraId="6D704BA5" w14:textId="541CF637" w:rsidR="00B40D25" w:rsidRPr="003B2883" w:rsidRDefault="00B40D25" w:rsidP="00B40D25">
            <w:pPr>
              <w:pStyle w:val="TAL"/>
            </w:pPr>
            <w:r w:rsidRPr="00AD2D89">
              <w:t>409 Conflict</w:t>
            </w:r>
          </w:p>
        </w:tc>
        <w:tc>
          <w:tcPr>
            <w:tcW w:w="2395" w:type="pct"/>
            <w:tcBorders>
              <w:top w:val="single" w:sz="4" w:space="0" w:color="auto"/>
              <w:left w:val="single" w:sz="6" w:space="0" w:color="000000"/>
              <w:bottom w:val="single" w:sz="4" w:space="0" w:color="auto"/>
              <w:right w:val="single" w:sz="6" w:space="0" w:color="000000"/>
            </w:tcBorders>
          </w:tcPr>
          <w:p w14:paraId="761E8B9F" w14:textId="77777777" w:rsidR="00B40D25" w:rsidRPr="00AD2D89" w:rsidRDefault="00B40D25" w:rsidP="00B40D25">
            <w:pPr>
              <w:pStyle w:val="TAL"/>
            </w:pPr>
            <w:r w:rsidRPr="00AD2D89">
              <w:t>The "cause" attribute may be used to indicate the following application error:</w:t>
            </w:r>
          </w:p>
          <w:p w14:paraId="0CDF4555" w14:textId="4E470B4A" w:rsidR="00B40D25" w:rsidRPr="00920332" w:rsidRDefault="00B40D25" w:rsidP="00D67CF5">
            <w:pPr>
              <w:pStyle w:val="B1"/>
              <w:rPr>
                <w:rFonts w:cs="Arial"/>
                <w:szCs w:val="18"/>
              </w:rPr>
            </w:pPr>
            <w:bookmarkStart w:id="5734" w:name="_PERM_MCCTEMPBM_CRPT03410274___7"/>
            <w:r>
              <w:rPr>
                <w:rFonts w:ascii="Arial" w:hAnsi="Arial" w:cs="Arial"/>
                <w:sz w:val="18"/>
                <w:szCs w:val="18"/>
              </w:rPr>
              <w:t>-</w:t>
            </w:r>
            <w:r w:rsidR="009E5EAB">
              <w:rPr>
                <w:rFonts w:ascii="Arial" w:hAnsi="Arial" w:cs="Arial"/>
                <w:sz w:val="18"/>
                <w:szCs w:val="18"/>
              </w:rPr>
              <w:tab/>
            </w:r>
            <w:r>
              <w:rPr>
                <w:rFonts w:ascii="Arial" w:hAnsi="Arial" w:cs="Arial"/>
                <w:sz w:val="18"/>
                <w:szCs w:val="18"/>
              </w:rPr>
              <w:t>RE</w:t>
            </w:r>
            <w:r w:rsidRPr="00D67CF5">
              <w:rPr>
                <w:rFonts w:ascii="Arial" w:hAnsi="Arial" w:cs="Arial"/>
                <w:sz w:val="18"/>
                <w:szCs w:val="18"/>
              </w:rPr>
              <w:t>JECTION_DUE_TO_PAGING_RESTRICTION</w:t>
            </w:r>
          </w:p>
          <w:bookmarkEnd w:id="5734"/>
          <w:p w14:paraId="0812F314" w14:textId="24A9A394" w:rsidR="00B40D25" w:rsidRDefault="00B40D25" w:rsidP="00B40D25">
            <w:pPr>
              <w:pStyle w:val="TAL"/>
            </w:pPr>
            <w:r w:rsidRPr="00AD2D89">
              <w:t>See table 6.3.7.3-1 for the description of this error.</w:t>
            </w:r>
          </w:p>
        </w:tc>
      </w:tr>
      <w:tr w:rsidR="00B40D25" w:rsidRPr="003B2883" w14:paraId="30057FA0"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33B02AEE" w14:textId="77777777" w:rsidR="00B40D25" w:rsidRPr="003B2883" w:rsidDel="00154A01" w:rsidRDefault="00B40D25" w:rsidP="00B40D25">
            <w:pPr>
              <w:pStyle w:val="TAL"/>
              <w:rPr>
                <w:lang w:eastAsia="zh-CN"/>
              </w:rPr>
            </w:pPr>
            <w:r w:rsidRPr="003B2883">
              <w:t>ProblemDetails</w:t>
            </w:r>
          </w:p>
        </w:tc>
        <w:tc>
          <w:tcPr>
            <w:tcW w:w="138" w:type="pct"/>
            <w:tcBorders>
              <w:top w:val="single" w:sz="4" w:space="0" w:color="auto"/>
              <w:left w:val="single" w:sz="6" w:space="0" w:color="000000"/>
              <w:bottom w:val="single" w:sz="4" w:space="0" w:color="auto"/>
              <w:right w:val="single" w:sz="6" w:space="0" w:color="000000"/>
            </w:tcBorders>
          </w:tcPr>
          <w:p w14:paraId="086BAC01"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25B2570A"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45C1E8B5" w14:textId="77777777" w:rsidR="00B40D25" w:rsidRPr="003B2883" w:rsidDel="00154A01" w:rsidRDefault="00B40D25" w:rsidP="00B40D25">
            <w:pPr>
              <w:pStyle w:val="TAL"/>
            </w:pPr>
            <w:r w:rsidRPr="003B2883">
              <w:t>503 Service Unavailable</w:t>
            </w:r>
          </w:p>
        </w:tc>
        <w:tc>
          <w:tcPr>
            <w:tcW w:w="2395" w:type="pct"/>
            <w:tcBorders>
              <w:top w:val="single" w:sz="4" w:space="0" w:color="auto"/>
              <w:left w:val="single" w:sz="6" w:space="0" w:color="000000"/>
              <w:bottom w:val="single" w:sz="4" w:space="0" w:color="auto"/>
              <w:right w:val="single" w:sz="6" w:space="0" w:color="000000"/>
            </w:tcBorders>
          </w:tcPr>
          <w:p w14:paraId="3B094BEF" w14:textId="77777777" w:rsidR="00B40D25" w:rsidRPr="003B2883" w:rsidRDefault="00B40D25" w:rsidP="00B40D25">
            <w:pPr>
              <w:pStyle w:val="TAL"/>
            </w:pPr>
            <w:r w:rsidRPr="00534FD2">
              <w:t xml:space="preserve">The "cause" attribute </w:t>
            </w:r>
            <w:r>
              <w:t>may be used to indicate</w:t>
            </w:r>
            <w:r w:rsidRPr="003B2883">
              <w:t xml:space="preserve"> one of the errors defined in Table 5.2.7.2-1 of 3GPP TS 29.500 [4].</w:t>
            </w:r>
          </w:p>
          <w:p w14:paraId="6EB2E40B" w14:textId="77777777" w:rsidR="00B40D25" w:rsidRPr="003B2883" w:rsidRDefault="00B40D25" w:rsidP="00B40D25">
            <w:pPr>
              <w:pStyle w:val="TAL"/>
            </w:pPr>
          </w:p>
          <w:p w14:paraId="5FE35A21" w14:textId="77777777" w:rsidR="00B40D25" w:rsidRPr="003B2883" w:rsidDel="00154A01" w:rsidRDefault="00B40D25" w:rsidP="00B40D25">
            <w:pPr>
              <w:pStyle w:val="TAL"/>
              <w:rPr>
                <w:lang w:eastAsia="zh-CN"/>
              </w:rPr>
            </w:pPr>
            <w:r w:rsidRPr="003B2883">
              <w:t>The HTTP header field "Retry-After" shall not be included in this scenario.</w:t>
            </w:r>
          </w:p>
        </w:tc>
      </w:tr>
      <w:tr w:rsidR="00B40D25" w:rsidRPr="003B2883" w14:paraId="29803A7E" w14:textId="77777777" w:rsidTr="009E5EAB">
        <w:trPr>
          <w:jc w:val="center"/>
        </w:trPr>
        <w:tc>
          <w:tcPr>
            <w:tcW w:w="1461" w:type="pct"/>
            <w:tcBorders>
              <w:top w:val="single" w:sz="4" w:space="0" w:color="auto"/>
              <w:left w:val="single" w:sz="6" w:space="0" w:color="000000"/>
              <w:bottom w:val="single" w:sz="4" w:space="0" w:color="auto"/>
              <w:right w:val="single" w:sz="6" w:space="0" w:color="000000"/>
            </w:tcBorders>
          </w:tcPr>
          <w:p w14:paraId="5DFDFC95" w14:textId="77777777" w:rsidR="00B40D25" w:rsidRPr="003B2883" w:rsidDel="00154A01" w:rsidRDefault="00B40D25" w:rsidP="00B40D25">
            <w:pPr>
              <w:pStyle w:val="TAL"/>
              <w:rPr>
                <w:lang w:eastAsia="zh-CN"/>
              </w:rPr>
            </w:pPr>
            <w:r>
              <w:t>ProblemDetails</w:t>
            </w:r>
            <w:r w:rsidRPr="003B2883">
              <w:t>EnableUeReachability</w:t>
            </w:r>
          </w:p>
        </w:tc>
        <w:tc>
          <w:tcPr>
            <w:tcW w:w="138" w:type="pct"/>
            <w:tcBorders>
              <w:top w:val="single" w:sz="4" w:space="0" w:color="auto"/>
              <w:left w:val="single" w:sz="6" w:space="0" w:color="000000"/>
              <w:bottom w:val="single" w:sz="4" w:space="0" w:color="auto"/>
              <w:right w:val="single" w:sz="6" w:space="0" w:color="000000"/>
            </w:tcBorders>
          </w:tcPr>
          <w:p w14:paraId="73CFC9B3" w14:textId="77777777" w:rsidR="00B40D25" w:rsidRPr="003B2883" w:rsidDel="00154A01" w:rsidRDefault="00B40D25" w:rsidP="00B40D25">
            <w:pPr>
              <w:pStyle w:val="TAC"/>
              <w:rPr>
                <w:lang w:eastAsia="zh-CN"/>
              </w:rPr>
            </w:pPr>
            <w:r>
              <w:t>O</w:t>
            </w:r>
          </w:p>
        </w:tc>
        <w:tc>
          <w:tcPr>
            <w:tcW w:w="501" w:type="pct"/>
            <w:tcBorders>
              <w:top w:val="single" w:sz="4" w:space="0" w:color="auto"/>
              <w:left w:val="single" w:sz="6" w:space="0" w:color="000000"/>
              <w:bottom w:val="single" w:sz="4" w:space="0" w:color="auto"/>
              <w:right w:val="single" w:sz="6" w:space="0" w:color="000000"/>
            </w:tcBorders>
          </w:tcPr>
          <w:p w14:paraId="0579D59C" w14:textId="77777777" w:rsidR="00B40D25" w:rsidRPr="003B2883" w:rsidDel="00154A01" w:rsidRDefault="00B40D25" w:rsidP="00B40D25">
            <w:pPr>
              <w:pStyle w:val="TAL"/>
              <w:rPr>
                <w:lang w:eastAsia="zh-CN"/>
              </w:rPr>
            </w:pPr>
            <w:r>
              <w:t>0..</w:t>
            </w:r>
            <w:r w:rsidRPr="003B2883">
              <w:t>1</w:t>
            </w:r>
          </w:p>
        </w:tc>
        <w:tc>
          <w:tcPr>
            <w:tcW w:w="506" w:type="pct"/>
            <w:tcBorders>
              <w:top w:val="single" w:sz="4" w:space="0" w:color="auto"/>
              <w:left w:val="single" w:sz="6" w:space="0" w:color="000000"/>
              <w:bottom w:val="single" w:sz="4" w:space="0" w:color="auto"/>
              <w:right w:val="single" w:sz="6" w:space="0" w:color="000000"/>
            </w:tcBorders>
          </w:tcPr>
          <w:p w14:paraId="2E0485A2" w14:textId="77777777" w:rsidR="00B40D25" w:rsidRPr="003B2883" w:rsidDel="00154A01" w:rsidRDefault="00B40D25" w:rsidP="00B40D25">
            <w:pPr>
              <w:pStyle w:val="TAL"/>
            </w:pPr>
            <w:r w:rsidRPr="003B2883">
              <w:t>504 Gateway Timeout</w:t>
            </w:r>
          </w:p>
        </w:tc>
        <w:tc>
          <w:tcPr>
            <w:tcW w:w="2395" w:type="pct"/>
            <w:tcBorders>
              <w:top w:val="single" w:sz="4" w:space="0" w:color="auto"/>
              <w:left w:val="single" w:sz="6" w:space="0" w:color="000000"/>
              <w:bottom w:val="single" w:sz="4" w:space="0" w:color="auto"/>
              <w:right w:val="single" w:sz="6" w:space="0" w:color="000000"/>
            </w:tcBorders>
          </w:tcPr>
          <w:p w14:paraId="7E876805" w14:textId="77777777" w:rsidR="00B40D25" w:rsidRPr="003B2883" w:rsidRDefault="00B40D25" w:rsidP="00B40D25">
            <w:pPr>
              <w:pStyle w:val="TAL"/>
            </w:pPr>
            <w:r w:rsidRPr="00534FD2">
              <w:t>The "cause" attribute may be used to indicate one of the following application errors:</w:t>
            </w:r>
          </w:p>
          <w:p w14:paraId="2BAE95A8" w14:textId="2B0355D4" w:rsidR="00B40D25" w:rsidRDefault="00B40D25" w:rsidP="00B40D25">
            <w:pPr>
              <w:pStyle w:val="TAL"/>
              <w:ind w:left="284"/>
            </w:pPr>
            <w:bookmarkStart w:id="5735" w:name="_PERM_MCCTEMPBM_CRPT03410275___2"/>
            <w:r w:rsidRPr="003B2883">
              <w:t>-</w:t>
            </w:r>
            <w:r w:rsidRPr="003B2883">
              <w:tab/>
              <w:t>UE_NOT_RESPONDING</w:t>
            </w:r>
          </w:p>
          <w:p w14:paraId="3A00622F" w14:textId="2640A7B7" w:rsidR="002E5ACA" w:rsidRPr="003B2883" w:rsidRDefault="002E5ACA" w:rsidP="00B40D25">
            <w:pPr>
              <w:pStyle w:val="TAL"/>
              <w:ind w:left="284"/>
            </w:pPr>
            <w:r>
              <w:t>-</w:t>
            </w:r>
            <w:r>
              <w:tab/>
            </w:r>
            <w:r w:rsidR="00A43621" w:rsidRPr="003B2883">
              <w:t>UE_NOT_REACHABLE</w:t>
            </w:r>
          </w:p>
          <w:p w14:paraId="63B02206" w14:textId="77777777" w:rsidR="00B40D25" w:rsidRPr="003B2883" w:rsidRDefault="00B40D25" w:rsidP="00B40D25">
            <w:pPr>
              <w:pStyle w:val="TAL"/>
              <w:ind w:left="284"/>
            </w:pPr>
          </w:p>
          <w:bookmarkEnd w:id="5735"/>
          <w:p w14:paraId="771631C5" w14:textId="77777777" w:rsidR="00B40D25" w:rsidRPr="003B2883" w:rsidDel="00154A01" w:rsidRDefault="00B40D25" w:rsidP="00B40D25">
            <w:pPr>
              <w:pStyle w:val="TAL"/>
            </w:pPr>
            <w:r w:rsidRPr="003B2883">
              <w:t>See table 6.3.7.3-1 for the description of this error.</w:t>
            </w:r>
          </w:p>
        </w:tc>
      </w:tr>
      <w:tr w:rsidR="00B40D25" w:rsidRPr="003B2883" w14:paraId="75EB1CED" w14:textId="77777777" w:rsidTr="009E5EAB">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34134DD" w14:textId="6792F2CE" w:rsidR="00B40D25" w:rsidRDefault="00B40D25" w:rsidP="00B40D25">
            <w:pPr>
              <w:pStyle w:val="TAN"/>
            </w:pPr>
            <w:r>
              <w:t>NOTE</w:t>
            </w:r>
            <w:r w:rsidR="00942D7E">
              <w:t> 1</w:t>
            </w:r>
            <w:r>
              <w:t>:</w:t>
            </w:r>
            <w:r>
              <w:tab/>
              <w:t xml:space="preserve">The mandatory </w:t>
            </w:r>
            <w:r w:rsidRPr="005A14CD">
              <w:t xml:space="preserve">HTTP </w:t>
            </w:r>
            <w:r>
              <w:t xml:space="preserve">error </w:t>
            </w:r>
            <w:r w:rsidRPr="005A14CD">
              <w:t xml:space="preserve">status code </w:t>
            </w:r>
            <w:r>
              <w:t xml:space="preserve">for the PUT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65E2CD7" w14:textId="1B574FD7" w:rsidR="00942D7E" w:rsidRPr="00534FD2" w:rsidRDefault="00461874" w:rsidP="00B40D25">
            <w:pPr>
              <w:pStyle w:val="TAN"/>
            </w:pPr>
            <w:r w:rsidRPr="00052626">
              <w:t>NOTE</w:t>
            </w:r>
            <w:r>
              <w:t> </w:t>
            </w:r>
            <w:r w:rsidRPr="00052626">
              <w:t>2:</w:t>
            </w:r>
            <w:r w:rsidRPr="00052626">
              <w:tab/>
            </w:r>
            <w:r>
              <w:t>RedirectResponse may be inserted by an SCP</w:t>
            </w:r>
            <w:r w:rsidRPr="00052626">
              <w:t>, see clause 6.10.9.1 of 3GPP TS 29.500 [4].</w:t>
            </w:r>
          </w:p>
        </w:tc>
      </w:tr>
    </w:tbl>
    <w:p w14:paraId="3750CB37" w14:textId="77777777" w:rsidR="00602AC0" w:rsidRDefault="00602AC0" w:rsidP="00602AC0"/>
    <w:p w14:paraId="3190D5D9" w14:textId="77777777" w:rsidR="009904E3" w:rsidRDefault="009904E3" w:rsidP="009904E3">
      <w:pPr>
        <w:pStyle w:val="TH"/>
      </w:pPr>
      <w:r w:rsidRPr="00D67AB2">
        <w:t>Table 6.</w:t>
      </w:r>
      <w:r>
        <w:t>3</w:t>
      </w:r>
      <w:r w:rsidRPr="00D67AB2">
        <w:t>.</w:t>
      </w:r>
      <w:r>
        <w:t>3</w:t>
      </w:r>
      <w:r w:rsidRPr="00D67AB2">
        <w:t>.</w:t>
      </w:r>
      <w:r>
        <w:t>2</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2D54AC9"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68A9A5"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640E12D"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20B6B11"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B173E6B"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5C28781" w14:textId="77777777" w:rsidR="009904E3" w:rsidRPr="00D67AB2" w:rsidRDefault="009904E3" w:rsidP="00730976">
            <w:pPr>
              <w:pStyle w:val="TAH"/>
            </w:pPr>
            <w:r w:rsidRPr="00D67AB2">
              <w:t>Description</w:t>
            </w:r>
          </w:p>
        </w:tc>
      </w:tr>
      <w:tr w:rsidR="009904E3" w:rsidRPr="00D67AB2" w14:paraId="0A89EDEA"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A2E293"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2DB0E47"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8BF6A58"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5FA6C8"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8DCFE3B" w14:textId="77777777" w:rsidR="009904E3" w:rsidRDefault="009904E3" w:rsidP="00730976">
            <w:pPr>
              <w:pStyle w:val="TAL"/>
            </w:pPr>
            <w:r w:rsidRPr="00E2070D">
              <w:t xml:space="preserve">The URI of the resource located on </w:t>
            </w:r>
            <w:r w:rsidR="002B76A4" w:rsidRPr="00D70312">
              <w:t xml:space="preserve">an alternative service instance within the </w:t>
            </w:r>
            <w:r w:rsidR="002B76A4">
              <w:t>same AM</w:t>
            </w:r>
            <w:r w:rsidR="002B76A4" w:rsidRPr="00D70312">
              <w:t xml:space="preserve">F </w:t>
            </w:r>
            <w:r w:rsidR="002B76A4">
              <w:t>or AMF (service) set</w:t>
            </w:r>
            <w:r w:rsidRPr="00E2070D">
              <w:t xml:space="preserve"> to which the request is redirected</w:t>
            </w:r>
            <w:r w:rsidR="0094513F">
              <w:t>.</w:t>
            </w:r>
          </w:p>
          <w:p w14:paraId="0A8E2764" w14:textId="682A13D0" w:rsidR="0094513F" w:rsidRPr="00D67AB2" w:rsidRDefault="00E5460E" w:rsidP="00730976">
            <w:pPr>
              <w:pStyle w:val="TAL"/>
            </w:pPr>
            <w:r>
              <w:t>For the case when a request is redirected to the same target resource via a different SCP or SEPP, see clause 6.10.9.1 in 3GPP TS 29.500 [4].</w:t>
            </w:r>
          </w:p>
        </w:tc>
      </w:tr>
      <w:tr w:rsidR="002B76A4" w:rsidRPr="00D67AB2" w14:paraId="257B3BEE"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78E187" w14:textId="77777777" w:rsidR="002B76A4" w:rsidRPr="000E2885" w:rsidRDefault="002B76A4" w:rsidP="002B76A4">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070E8BD" w14:textId="77777777" w:rsidR="002B76A4" w:rsidRDefault="002B76A4" w:rsidP="002B76A4">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69D5555" w14:textId="77777777" w:rsidR="002B76A4" w:rsidRDefault="002B76A4" w:rsidP="002B76A4">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CDF59F9" w14:textId="77777777" w:rsidR="002B76A4" w:rsidRPr="00D67AB2" w:rsidRDefault="002B76A4" w:rsidP="002B76A4">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F8B7E5A" w14:textId="77777777" w:rsidR="002B76A4" w:rsidRPr="00E2070D" w:rsidRDefault="002B76A4" w:rsidP="002B76A4">
            <w:pPr>
              <w:pStyle w:val="TAL"/>
            </w:pPr>
            <w:r w:rsidRPr="00525507">
              <w:t>Identifier of the target NF (service) instance ID towards which the request is redirected</w:t>
            </w:r>
          </w:p>
        </w:tc>
      </w:tr>
    </w:tbl>
    <w:p w14:paraId="03B6EF68" w14:textId="77777777" w:rsidR="009904E3" w:rsidRDefault="009904E3" w:rsidP="00602AC0"/>
    <w:p w14:paraId="1C0B295F" w14:textId="77777777" w:rsidR="002B76A4" w:rsidRDefault="002B76A4" w:rsidP="002B76A4">
      <w:pPr>
        <w:pStyle w:val="TH"/>
      </w:pPr>
      <w:r w:rsidRPr="00D67AB2">
        <w:lastRenderedPageBreak/>
        <w:t>Table 6.</w:t>
      </w:r>
      <w:r>
        <w:t>3</w:t>
      </w:r>
      <w:r w:rsidRPr="00D67AB2">
        <w:t>.</w:t>
      </w:r>
      <w:r>
        <w:t>3</w:t>
      </w:r>
      <w:r w:rsidRPr="00D67AB2">
        <w:t>.</w:t>
      </w:r>
      <w:r>
        <w:t>2</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2B76A4" w:rsidRPr="00D67AB2" w14:paraId="5957C5B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33EEB03" w14:textId="77777777" w:rsidR="002B76A4" w:rsidRPr="00D67AB2" w:rsidRDefault="002B76A4"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FCAD98F" w14:textId="77777777" w:rsidR="002B76A4" w:rsidRPr="00D67AB2" w:rsidRDefault="002B76A4"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4092C60" w14:textId="77777777" w:rsidR="002B76A4" w:rsidRPr="00D67AB2" w:rsidRDefault="002B76A4"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EF82827" w14:textId="77777777" w:rsidR="002B76A4" w:rsidRPr="00D67AB2" w:rsidRDefault="002B76A4"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12952BB" w14:textId="77777777" w:rsidR="002B76A4" w:rsidRPr="00D67AB2" w:rsidRDefault="002B76A4" w:rsidP="0009536C">
            <w:pPr>
              <w:pStyle w:val="TAH"/>
            </w:pPr>
            <w:r w:rsidRPr="00D67AB2">
              <w:t>Description</w:t>
            </w:r>
          </w:p>
        </w:tc>
      </w:tr>
      <w:tr w:rsidR="002B76A4" w:rsidRPr="00D67AB2" w14:paraId="706D7631"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749125E" w14:textId="77777777" w:rsidR="002B76A4" w:rsidRPr="00D67AB2" w:rsidRDefault="002B76A4"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952508D" w14:textId="77777777" w:rsidR="002B76A4" w:rsidRPr="00D67AB2" w:rsidRDefault="002B76A4"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5E9181A" w14:textId="77777777" w:rsidR="002B76A4" w:rsidRPr="00D67AB2" w:rsidRDefault="002B76A4"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4E5FFC" w14:textId="77777777" w:rsidR="002B76A4" w:rsidRPr="00D67AB2" w:rsidRDefault="002B76A4"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A67CE6D" w14:textId="77777777" w:rsidR="002B76A4" w:rsidRDefault="002B76A4"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C5056A" w14:textId="0C2C7776" w:rsidR="0094513F" w:rsidRPr="00D67AB2" w:rsidRDefault="00E5460E" w:rsidP="0009536C">
            <w:pPr>
              <w:pStyle w:val="TAL"/>
            </w:pPr>
            <w:r>
              <w:t>For the case when a request is redirected to the same target resource via a different SCP or SEPP, see clause 6.10.9.1 in 3GPP TS 29.500 [4].</w:t>
            </w:r>
          </w:p>
        </w:tc>
      </w:tr>
      <w:tr w:rsidR="002B76A4" w:rsidRPr="00D67AB2" w14:paraId="7B300D93"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5C28F7" w14:textId="77777777" w:rsidR="002B76A4" w:rsidRPr="000E2885" w:rsidRDefault="002B76A4"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49C6C9E" w14:textId="77777777" w:rsidR="002B76A4" w:rsidRDefault="002B76A4"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FF978E" w14:textId="77777777" w:rsidR="002B76A4" w:rsidRDefault="002B76A4"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65F83B" w14:textId="77777777" w:rsidR="002B76A4" w:rsidRPr="00D67AB2" w:rsidRDefault="002B76A4"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1F0BA83" w14:textId="77777777" w:rsidR="002B76A4" w:rsidRPr="00D70312" w:rsidRDefault="002B76A4" w:rsidP="0009536C">
            <w:pPr>
              <w:pStyle w:val="TAL"/>
            </w:pPr>
            <w:r w:rsidRPr="00525507">
              <w:t>Identifier of the target NF (service) instance ID towards which the request is redirected</w:t>
            </w:r>
          </w:p>
        </w:tc>
      </w:tr>
    </w:tbl>
    <w:p w14:paraId="7D85C65F" w14:textId="77777777" w:rsidR="002B76A4" w:rsidRPr="003B2883" w:rsidRDefault="002B76A4" w:rsidP="00602AC0"/>
    <w:p w14:paraId="10182207" w14:textId="77777777" w:rsidR="00602AC0" w:rsidRPr="003B2883" w:rsidRDefault="00602AC0" w:rsidP="00602AC0">
      <w:pPr>
        <w:pStyle w:val="Heading5"/>
      </w:pPr>
      <w:bookmarkStart w:id="5736" w:name="_Toc25156536"/>
      <w:bookmarkStart w:id="5737" w:name="_Toc34124841"/>
      <w:bookmarkStart w:id="5738" w:name="_Toc43207970"/>
      <w:bookmarkStart w:id="5739" w:name="_Toc49857443"/>
      <w:bookmarkStart w:id="5740" w:name="_Toc56677287"/>
      <w:bookmarkStart w:id="5741" w:name="_Toc56691810"/>
      <w:bookmarkStart w:id="5742" w:name="_Toc56699074"/>
      <w:bookmarkStart w:id="5743" w:name="_Toc89035330"/>
      <w:bookmarkStart w:id="5744" w:name="_Toc89065128"/>
      <w:bookmarkStart w:id="5745" w:name="_Toc89180427"/>
      <w:bookmarkStart w:id="5746" w:name="_Toc97072112"/>
      <w:bookmarkStart w:id="5747" w:name="_Toc120051517"/>
      <w:bookmarkStart w:id="5748" w:name="_Toc169749816"/>
      <w:r w:rsidRPr="003B2883">
        <w:t>6.3.3.2.4</w:t>
      </w:r>
      <w:r w:rsidRPr="003B2883">
        <w:tab/>
        <w:t>Resource Custom Operations</w:t>
      </w:r>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08DE0F3C" w14:textId="77777777" w:rsidR="00602AC0" w:rsidRPr="003B2883" w:rsidRDefault="00602AC0" w:rsidP="00602AC0">
      <w:r w:rsidRPr="003B2883">
        <w:t>There is no custom operation supported on this resource.</w:t>
      </w:r>
    </w:p>
    <w:p w14:paraId="49FB161C" w14:textId="77777777" w:rsidR="00602AC0" w:rsidRPr="003B2883" w:rsidRDefault="00602AC0" w:rsidP="00602AC0">
      <w:pPr>
        <w:pStyle w:val="Heading4"/>
      </w:pPr>
      <w:bookmarkStart w:id="5749" w:name="_Toc25156537"/>
      <w:bookmarkStart w:id="5750" w:name="_Toc34124842"/>
      <w:bookmarkStart w:id="5751" w:name="_Toc43207971"/>
      <w:bookmarkStart w:id="5752" w:name="_Toc49857444"/>
      <w:bookmarkStart w:id="5753" w:name="_Toc56677288"/>
      <w:bookmarkStart w:id="5754" w:name="_Toc56691811"/>
      <w:bookmarkStart w:id="5755" w:name="_Toc56699075"/>
      <w:bookmarkStart w:id="5756" w:name="_Toc89035331"/>
      <w:bookmarkStart w:id="5757" w:name="_Toc89065129"/>
      <w:bookmarkStart w:id="5758" w:name="_Toc89180428"/>
      <w:bookmarkStart w:id="5759" w:name="_Toc97072113"/>
      <w:bookmarkStart w:id="5760" w:name="_Toc120051518"/>
      <w:bookmarkStart w:id="5761" w:name="_Toc169749817"/>
      <w:r w:rsidRPr="003B2883">
        <w:t>6.3.3.3</w:t>
      </w:r>
      <w:r w:rsidRPr="003B2883">
        <w:tab/>
        <w:t xml:space="preserve">Resource: </w:t>
      </w:r>
      <w:r>
        <w:rPr>
          <w:lang w:eastAsia="zh-CN"/>
        </w:rPr>
        <w:t>u</w:t>
      </w:r>
      <w:r w:rsidRPr="003B2883">
        <w:rPr>
          <w:lang w:eastAsia="zh-CN"/>
        </w:rPr>
        <w:t>eContext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408C1B8B" w14:textId="77777777" w:rsidR="00602AC0" w:rsidRPr="003B2883" w:rsidRDefault="00602AC0" w:rsidP="00602AC0">
      <w:pPr>
        <w:pStyle w:val="Heading5"/>
      </w:pPr>
      <w:bookmarkStart w:id="5762" w:name="_Toc25156538"/>
      <w:bookmarkStart w:id="5763" w:name="_Toc34124843"/>
      <w:bookmarkStart w:id="5764" w:name="_Toc43207972"/>
      <w:bookmarkStart w:id="5765" w:name="_Toc49857445"/>
      <w:bookmarkStart w:id="5766" w:name="_Toc56677289"/>
      <w:bookmarkStart w:id="5767" w:name="_Toc56691812"/>
      <w:bookmarkStart w:id="5768" w:name="_Toc56699076"/>
      <w:bookmarkStart w:id="5769" w:name="_Toc89035332"/>
      <w:bookmarkStart w:id="5770" w:name="_Toc89065130"/>
      <w:bookmarkStart w:id="5771" w:name="_Toc89180429"/>
      <w:bookmarkStart w:id="5772" w:name="_Toc97072114"/>
      <w:bookmarkStart w:id="5773" w:name="_Toc120051519"/>
      <w:bookmarkStart w:id="5774" w:name="_Toc169749818"/>
      <w:r w:rsidRPr="003B2883">
        <w:t>6.3.3.3.1</w:t>
      </w:r>
      <w:r w:rsidRPr="003B2883">
        <w:tab/>
        <w:t>Description</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4B1FB2DA" w14:textId="515F1AEE" w:rsidR="00E644D7" w:rsidRDefault="00602AC0" w:rsidP="00602AC0">
      <w:r w:rsidRPr="003B2883">
        <w:t xml:space="preserve">This resource represents the </w:t>
      </w:r>
      <w:r w:rsidRPr="003B2883">
        <w:rPr>
          <w:lang w:eastAsia="zh-CN"/>
        </w:rPr>
        <w:t xml:space="preserve">UeContext </w:t>
      </w:r>
      <w:r w:rsidRPr="003B2883">
        <w:t>for a UE.</w:t>
      </w:r>
    </w:p>
    <w:p w14:paraId="3AC66AA5" w14:textId="3426AF4B" w:rsidR="00602AC0" w:rsidRPr="003B2883" w:rsidRDefault="00602AC0" w:rsidP="00602AC0">
      <w:r w:rsidRPr="003B2883">
        <w:t xml:space="preserve">This resource is modelled as the Document resource archetype (see </w:t>
      </w:r>
      <w:r>
        <w:t>clause</w:t>
      </w:r>
      <w:r w:rsidRPr="003B2883">
        <w:t xml:space="preserve"> C.1 of</w:t>
      </w:r>
      <w:r>
        <w:t xml:space="preserve"> 3GPP TS </w:t>
      </w:r>
      <w:r w:rsidRPr="003B2883">
        <w:t>29.501</w:t>
      </w:r>
      <w:r>
        <w:t> </w:t>
      </w:r>
      <w:r w:rsidRPr="003B2883">
        <w:t>[5]).</w:t>
      </w:r>
    </w:p>
    <w:p w14:paraId="68F6151B" w14:textId="77777777" w:rsidR="00602AC0" w:rsidRPr="003B2883" w:rsidRDefault="00602AC0" w:rsidP="00602AC0">
      <w:pPr>
        <w:pStyle w:val="Heading5"/>
      </w:pPr>
      <w:bookmarkStart w:id="5775" w:name="_Toc25156539"/>
      <w:bookmarkStart w:id="5776" w:name="_Toc34124844"/>
      <w:bookmarkStart w:id="5777" w:name="_Toc43207973"/>
      <w:bookmarkStart w:id="5778" w:name="_Toc49857446"/>
      <w:bookmarkStart w:id="5779" w:name="_Toc56677290"/>
      <w:bookmarkStart w:id="5780" w:name="_Toc56691813"/>
      <w:bookmarkStart w:id="5781" w:name="_Toc56699077"/>
      <w:bookmarkStart w:id="5782" w:name="_Toc89035333"/>
      <w:bookmarkStart w:id="5783" w:name="_Toc89065131"/>
      <w:bookmarkStart w:id="5784" w:name="_Toc89180430"/>
      <w:bookmarkStart w:id="5785" w:name="_Toc97072115"/>
      <w:bookmarkStart w:id="5786" w:name="_Toc120051520"/>
      <w:bookmarkStart w:id="5787" w:name="_Toc169749819"/>
      <w:r w:rsidRPr="003B2883">
        <w:t>6.3.3.3.2</w:t>
      </w:r>
      <w:r w:rsidRPr="003B2883">
        <w:tab/>
        <w:t>Resource Definition</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276836F5" w14:textId="48990489" w:rsidR="00E644D7" w:rsidRDefault="00602AC0" w:rsidP="00602AC0">
      <w:r w:rsidRPr="003B2883">
        <w:t>Resource URI: {apiRoot}/namf-mt/&lt;apiVersion&gt;/ue-contexts/{ueContextId}</w:t>
      </w:r>
    </w:p>
    <w:p w14:paraId="34DE95E4" w14:textId="79E37E10" w:rsidR="00602AC0" w:rsidRPr="003B2883" w:rsidRDefault="00602AC0" w:rsidP="008B2FDB">
      <w:pPr>
        <w:rPr>
          <w:rFonts w:ascii="Arial" w:hAnsi="Arial" w:cs="Arial"/>
        </w:rPr>
      </w:pPr>
      <w:r w:rsidRPr="008B2FDB">
        <w:t>This resource shall support the resource URI variables defined in table 6.3.3.3.2-1.</w:t>
      </w:r>
    </w:p>
    <w:p w14:paraId="5A2916AE" w14:textId="77777777" w:rsidR="00602AC0" w:rsidRPr="003B2883" w:rsidRDefault="00602AC0" w:rsidP="00602AC0">
      <w:pPr>
        <w:pStyle w:val="TH"/>
        <w:rPr>
          <w:rFonts w:cs="Arial"/>
        </w:rPr>
      </w:pPr>
      <w:r w:rsidRPr="003B2883">
        <w:t>Table 6.3.3.3.2-1: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2F4E7A60"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7557FCA8"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B84A501" w14:textId="77777777" w:rsidR="000165AD" w:rsidRPr="003B2883" w:rsidRDefault="000165AD" w:rsidP="000165AD">
            <w:pPr>
              <w:pStyle w:val="TAH"/>
            </w:pPr>
            <w:r w:rsidRPr="00264C7A">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ABAE776" w14:textId="77777777" w:rsidR="000165AD" w:rsidRPr="003B2883" w:rsidRDefault="000165AD" w:rsidP="000165AD">
            <w:pPr>
              <w:pStyle w:val="TAH"/>
            </w:pPr>
            <w:r w:rsidRPr="003B2883">
              <w:t>Definition</w:t>
            </w:r>
          </w:p>
        </w:tc>
      </w:tr>
      <w:tr w:rsidR="000165AD" w:rsidRPr="003B2883" w14:paraId="66FF380C"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0B98CEA"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95FD742"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CD1C856" w14:textId="390F6C6E"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0E07AB14"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8161606"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3257D313" w14:textId="77777777" w:rsidR="000165AD" w:rsidRPr="003B2883" w:rsidRDefault="000165AD" w:rsidP="000165AD">
            <w:pPr>
              <w:pStyle w:val="TAL"/>
            </w:pPr>
            <w:r w:rsidRPr="00264C7A">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6E495325" w14:textId="77E71DE7" w:rsidR="000165AD" w:rsidRPr="003B2883" w:rsidRDefault="000165AD" w:rsidP="000165AD">
            <w:pPr>
              <w:pStyle w:val="TAL"/>
            </w:pPr>
            <w:r w:rsidRPr="003B2883">
              <w:t xml:space="preserve">See </w:t>
            </w:r>
            <w:r w:rsidR="002F66A0">
              <w:t>clause </w:t>
            </w:r>
            <w:r w:rsidR="002F66A0" w:rsidRPr="003B2883">
              <w:t>6</w:t>
            </w:r>
            <w:r w:rsidRPr="003B2883">
              <w:t>.3.1.</w:t>
            </w:r>
          </w:p>
        </w:tc>
      </w:tr>
      <w:tr w:rsidR="000165AD" w:rsidRPr="003B2883" w14:paraId="35C1328B"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573AE2D3"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091C9A36" w14:textId="77777777" w:rsidR="000165AD" w:rsidRPr="003B2883" w:rsidRDefault="000165AD" w:rsidP="000165AD">
            <w:pPr>
              <w:pStyle w:val="TAL"/>
            </w:pPr>
            <w:r w:rsidRPr="00264C7A">
              <w:t>Supi</w:t>
            </w:r>
          </w:p>
        </w:tc>
        <w:tc>
          <w:tcPr>
            <w:tcW w:w="3826" w:type="pct"/>
            <w:tcBorders>
              <w:top w:val="single" w:sz="6" w:space="0" w:color="000000"/>
              <w:left w:val="single" w:sz="6" w:space="0" w:color="000000"/>
              <w:bottom w:val="single" w:sz="6" w:space="0" w:color="000000"/>
              <w:right w:val="single" w:sz="6" w:space="0" w:color="000000"/>
            </w:tcBorders>
            <w:vAlign w:val="center"/>
          </w:tcPr>
          <w:p w14:paraId="2954D020" w14:textId="29FEAFEF"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tc>
      </w:tr>
    </w:tbl>
    <w:p w14:paraId="4FBCCCF2" w14:textId="77777777" w:rsidR="00602AC0" w:rsidRPr="003B2883" w:rsidRDefault="00602AC0" w:rsidP="00602AC0"/>
    <w:p w14:paraId="190F4093" w14:textId="77777777" w:rsidR="00602AC0" w:rsidRPr="003B2883" w:rsidRDefault="00602AC0" w:rsidP="00602AC0">
      <w:pPr>
        <w:pStyle w:val="Heading5"/>
      </w:pPr>
      <w:bookmarkStart w:id="5788" w:name="_Toc25156540"/>
      <w:bookmarkStart w:id="5789" w:name="_Toc34124845"/>
      <w:bookmarkStart w:id="5790" w:name="_Toc43207974"/>
      <w:bookmarkStart w:id="5791" w:name="_Toc49857447"/>
      <w:bookmarkStart w:id="5792" w:name="_Toc56677291"/>
      <w:bookmarkStart w:id="5793" w:name="_Toc56691814"/>
      <w:bookmarkStart w:id="5794" w:name="_Toc56699078"/>
      <w:bookmarkStart w:id="5795" w:name="_Toc89035334"/>
      <w:bookmarkStart w:id="5796" w:name="_Toc89065132"/>
      <w:bookmarkStart w:id="5797" w:name="_Toc89180431"/>
      <w:bookmarkStart w:id="5798" w:name="_Toc97072116"/>
      <w:bookmarkStart w:id="5799" w:name="_Toc120051521"/>
      <w:bookmarkStart w:id="5800" w:name="_Toc169749820"/>
      <w:r w:rsidRPr="003B2883">
        <w:t>6.3.3.3.3</w:t>
      </w:r>
      <w:r w:rsidRPr="003B2883">
        <w:tab/>
        <w:t>Resource Standard Methods</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92D0703" w14:textId="77777777" w:rsidR="00602AC0" w:rsidRPr="003B2883" w:rsidRDefault="00602AC0" w:rsidP="00876DA9">
      <w:pPr>
        <w:pStyle w:val="Heading6"/>
      </w:pPr>
      <w:bookmarkStart w:id="5801" w:name="_Toc25156541"/>
      <w:bookmarkStart w:id="5802" w:name="_Toc34124846"/>
      <w:bookmarkStart w:id="5803" w:name="_Toc43207975"/>
      <w:bookmarkStart w:id="5804" w:name="_Toc49857448"/>
      <w:bookmarkStart w:id="5805" w:name="_Toc56677292"/>
      <w:bookmarkStart w:id="5806" w:name="_Toc56691815"/>
      <w:bookmarkStart w:id="5807" w:name="_Toc56699079"/>
      <w:bookmarkStart w:id="5808" w:name="_Toc89035335"/>
      <w:bookmarkStart w:id="5809" w:name="_Toc89065133"/>
      <w:bookmarkStart w:id="5810" w:name="_Toc89180432"/>
      <w:bookmarkStart w:id="5811" w:name="_Toc97072117"/>
      <w:bookmarkStart w:id="5812" w:name="_Toc120051522"/>
      <w:bookmarkStart w:id="5813" w:name="_Toc169749821"/>
      <w:r w:rsidRPr="003B2883">
        <w:t>6.3.3.3.3.1</w:t>
      </w:r>
      <w:r w:rsidRPr="003B2883">
        <w:tab/>
        <w:t>GET</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4F730675" w14:textId="77777777" w:rsidR="00602AC0" w:rsidRPr="003B2883" w:rsidRDefault="00602AC0" w:rsidP="00602AC0">
      <w:r w:rsidRPr="003B2883">
        <w:t>This method shall support the URI query parameters specified in table 6.3.3.3.3.1-1.</w:t>
      </w:r>
    </w:p>
    <w:p w14:paraId="0ACBA6D3" w14:textId="439FABB0" w:rsidR="00602AC0" w:rsidRPr="003B2883" w:rsidRDefault="00602AC0" w:rsidP="00602AC0">
      <w:pPr>
        <w:pStyle w:val="TH"/>
        <w:rPr>
          <w:rFonts w:cs="Arial"/>
        </w:rPr>
      </w:pPr>
      <w:r w:rsidRPr="003B2883">
        <w:t>Table 6.3.3.</w:t>
      </w:r>
      <w:r w:rsidR="00DA0DC1">
        <w:t>3</w:t>
      </w:r>
      <w:r w:rsidRPr="003B2883">
        <w:t>.3.1-1: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476"/>
        <w:gridCol w:w="1737"/>
        <w:gridCol w:w="317"/>
        <w:gridCol w:w="1067"/>
        <w:gridCol w:w="4938"/>
      </w:tblGrid>
      <w:tr w:rsidR="00602AC0" w:rsidRPr="003B2883" w14:paraId="7904CF2C" w14:textId="77777777" w:rsidTr="001D4998">
        <w:trPr>
          <w:jc w:val="center"/>
        </w:trPr>
        <w:tc>
          <w:tcPr>
            <w:tcW w:w="790" w:type="pct"/>
            <w:tcBorders>
              <w:top w:val="single" w:sz="4" w:space="0" w:color="auto"/>
              <w:left w:val="single" w:sz="4" w:space="0" w:color="auto"/>
              <w:bottom w:val="single" w:sz="4" w:space="0" w:color="auto"/>
              <w:right w:val="single" w:sz="4" w:space="0" w:color="auto"/>
            </w:tcBorders>
            <w:shd w:val="clear" w:color="auto" w:fill="C0C0C0"/>
            <w:hideMark/>
          </w:tcPr>
          <w:p w14:paraId="41CBAAD8" w14:textId="77777777" w:rsidR="00602AC0" w:rsidRPr="003B2883" w:rsidRDefault="00602AC0" w:rsidP="001D4998">
            <w:pPr>
              <w:pStyle w:val="TAH"/>
            </w:pPr>
            <w:r w:rsidRPr="003B2883">
              <w:t>Name</w:t>
            </w:r>
          </w:p>
        </w:tc>
        <w:tc>
          <w:tcPr>
            <w:tcW w:w="872" w:type="pct"/>
            <w:tcBorders>
              <w:top w:val="single" w:sz="4" w:space="0" w:color="auto"/>
              <w:left w:val="single" w:sz="4" w:space="0" w:color="auto"/>
              <w:bottom w:val="single" w:sz="4" w:space="0" w:color="auto"/>
              <w:right w:val="single" w:sz="4" w:space="0" w:color="auto"/>
            </w:tcBorders>
            <w:shd w:val="clear" w:color="auto" w:fill="C0C0C0"/>
            <w:hideMark/>
          </w:tcPr>
          <w:p w14:paraId="3D65F12B" w14:textId="77777777" w:rsidR="00602AC0" w:rsidRPr="003B2883" w:rsidRDefault="00602AC0" w:rsidP="001D4998">
            <w:pPr>
              <w:pStyle w:val="TAH"/>
            </w:pPr>
            <w:r w:rsidRPr="003B2883">
              <w:t>Data type</w:t>
            </w:r>
          </w:p>
        </w:tc>
        <w:tc>
          <w:tcPr>
            <w:tcW w:w="182" w:type="pct"/>
            <w:tcBorders>
              <w:top w:val="single" w:sz="4" w:space="0" w:color="auto"/>
              <w:left w:val="single" w:sz="4" w:space="0" w:color="auto"/>
              <w:bottom w:val="single" w:sz="4" w:space="0" w:color="auto"/>
              <w:right w:val="single" w:sz="4" w:space="0" w:color="auto"/>
            </w:tcBorders>
            <w:shd w:val="clear" w:color="auto" w:fill="C0C0C0"/>
            <w:hideMark/>
          </w:tcPr>
          <w:p w14:paraId="0AE1CA27" w14:textId="77777777" w:rsidR="00602AC0" w:rsidRPr="003B2883" w:rsidRDefault="00602AC0" w:rsidP="001D4998">
            <w:pPr>
              <w:pStyle w:val="TAH"/>
            </w:pPr>
            <w:r w:rsidRPr="003B2883">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1314F13E" w14:textId="77777777" w:rsidR="00602AC0" w:rsidRPr="003B2883" w:rsidRDefault="00602AC0" w:rsidP="001D4998">
            <w:pPr>
              <w:pStyle w:val="TAH"/>
            </w:pPr>
            <w:r w:rsidRPr="003B2883">
              <w:t>Cardinality</w:t>
            </w:r>
          </w:p>
        </w:tc>
        <w:tc>
          <w:tcPr>
            <w:tcW w:w="26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5779E68" w14:textId="77777777" w:rsidR="00602AC0" w:rsidRPr="003B2883" w:rsidRDefault="00602AC0" w:rsidP="001D4998">
            <w:pPr>
              <w:pStyle w:val="TAH"/>
            </w:pPr>
            <w:r w:rsidRPr="003B2883">
              <w:t>Description</w:t>
            </w:r>
          </w:p>
        </w:tc>
      </w:tr>
      <w:tr w:rsidR="00602AC0" w:rsidRPr="003B2883" w14:paraId="417F877D"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hideMark/>
          </w:tcPr>
          <w:p w14:paraId="488CD18E" w14:textId="667ECF5D" w:rsidR="00602AC0" w:rsidRPr="003B2883" w:rsidRDefault="00290AD6" w:rsidP="001D4998">
            <w:pPr>
              <w:pStyle w:val="TAL"/>
            </w:pPr>
            <w:r>
              <w:t>i</w:t>
            </w:r>
            <w:r w:rsidR="00602AC0" w:rsidRPr="003B2883">
              <w:t>nfo-class</w:t>
            </w:r>
          </w:p>
        </w:tc>
        <w:tc>
          <w:tcPr>
            <w:tcW w:w="872" w:type="pct"/>
            <w:tcBorders>
              <w:top w:val="single" w:sz="4" w:space="0" w:color="auto"/>
              <w:left w:val="single" w:sz="6" w:space="0" w:color="000000"/>
              <w:bottom w:val="single" w:sz="4" w:space="0" w:color="auto"/>
              <w:right w:val="single" w:sz="6" w:space="0" w:color="000000"/>
            </w:tcBorders>
          </w:tcPr>
          <w:p w14:paraId="5D50171D" w14:textId="77777777" w:rsidR="00602AC0" w:rsidRPr="003B2883" w:rsidRDefault="00602AC0" w:rsidP="001D4998">
            <w:pPr>
              <w:pStyle w:val="TAL"/>
            </w:pPr>
            <w:r w:rsidRPr="003B2883">
              <w:t>UeContextInfoClass</w:t>
            </w:r>
          </w:p>
        </w:tc>
        <w:tc>
          <w:tcPr>
            <w:tcW w:w="182" w:type="pct"/>
            <w:tcBorders>
              <w:top w:val="single" w:sz="4" w:space="0" w:color="auto"/>
              <w:left w:val="single" w:sz="6" w:space="0" w:color="000000"/>
              <w:bottom w:val="single" w:sz="4" w:space="0" w:color="auto"/>
              <w:right w:val="single" w:sz="6" w:space="0" w:color="000000"/>
            </w:tcBorders>
          </w:tcPr>
          <w:p w14:paraId="6493AE44" w14:textId="77777777" w:rsidR="00602AC0" w:rsidRPr="003B2883" w:rsidRDefault="00602AC0" w:rsidP="001D4998">
            <w:pPr>
              <w:pStyle w:val="TAC"/>
            </w:pPr>
            <w:r w:rsidRPr="003B2883">
              <w:t>M</w:t>
            </w:r>
          </w:p>
        </w:tc>
        <w:tc>
          <w:tcPr>
            <w:tcW w:w="551" w:type="pct"/>
            <w:tcBorders>
              <w:top w:val="single" w:sz="4" w:space="0" w:color="auto"/>
              <w:left w:val="single" w:sz="6" w:space="0" w:color="000000"/>
              <w:bottom w:val="single" w:sz="4" w:space="0" w:color="auto"/>
              <w:right w:val="single" w:sz="6" w:space="0" w:color="000000"/>
            </w:tcBorders>
          </w:tcPr>
          <w:p w14:paraId="109154C7" w14:textId="77777777" w:rsidR="00602AC0" w:rsidRPr="003B2883" w:rsidRDefault="00602AC0" w:rsidP="001D4998">
            <w:pPr>
              <w:pStyle w:val="TAL"/>
            </w:pPr>
            <w:r w:rsidRPr="003B2883">
              <w:t>1</w:t>
            </w:r>
          </w:p>
        </w:tc>
        <w:tc>
          <w:tcPr>
            <w:tcW w:w="2605" w:type="pct"/>
            <w:tcBorders>
              <w:top w:val="single" w:sz="4" w:space="0" w:color="auto"/>
              <w:left w:val="single" w:sz="6" w:space="0" w:color="000000"/>
              <w:bottom w:val="single" w:sz="4" w:space="0" w:color="auto"/>
              <w:right w:val="single" w:sz="6" w:space="0" w:color="000000"/>
            </w:tcBorders>
            <w:vAlign w:val="center"/>
          </w:tcPr>
          <w:p w14:paraId="326E0340" w14:textId="77777777" w:rsidR="00602AC0" w:rsidRPr="003B2883" w:rsidRDefault="00602AC0" w:rsidP="001D4998">
            <w:pPr>
              <w:pStyle w:val="TAL"/>
            </w:pPr>
            <w:r w:rsidRPr="003B2883">
              <w:t>Indicates the class of the UE Context information elements to be fetched.</w:t>
            </w:r>
          </w:p>
        </w:tc>
      </w:tr>
      <w:tr w:rsidR="00602AC0" w:rsidRPr="003B2883" w14:paraId="5F270141" w14:textId="77777777" w:rsidTr="001D4998">
        <w:trPr>
          <w:jc w:val="center"/>
        </w:trPr>
        <w:tc>
          <w:tcPr>
            <w:tcW w:w="790" w:type="pct"/>
            <w:tcBorders>
              <w:top w:val="single" w:sz="4" w:space="0" w:color="auto"/>
              <w:left w:val="single" w:sz="6" w:space="0" w:color="000000"/>
              <w:bottom w:val="single" w:sz="4" w:space="0" w:color="auto"/>
              <w:right w:val="single" w:sz="6" w:space="0" w:color="000000"/>
            </w:tcBorders>
          </w:tcPr>
          <w:p w14:paraId="547DAD10" w14:textId="29E62217" w:rsidR="00602AC0" w:rsidRPr="003B2883" w:rsidRDefault="00290AD6" w:rsidP="001D4998">
            <w:pPr>
              <w:pStyle w:val="TAL"/>
            </w:pPr>
            <w:r>
              <w:t>s</w:t>
            </w:r>
            <w:r w:rsidR="00602AC0" w:rsidRPr="003B2883">
              <w:t>upported-features</w:t>
            </w:r>
          </w:p>
        </w:tc>
        <w:tc>
          <w:tcPr>
            <w:tcW w:w="872" w:type="pct"/>
            <w:tcBorders>
              <w:top w:val="single" w:sz="4" w:space="0" w:color="auto"/>
              <w:left w:val="single" w:sz="6" w:space="0" w:color="000000"/>
              <w:bottom w:val="single" w:sz="4" w:space="0" w:color="auto"/>
              <w:right w:val="single" w:sz="6" w:space="0" w:color="000000"/>
            </w:tcBorders>
          </w:tcPr>
          <w:p w14:paraId="746512CE" w14:textId="77777777" w:rsidR="00602AC0" w:rsidRPr="003B2883" w:rsidRDefault="00602AC0" w:rsidP="001D4998">
            <w:pPr>
              <w:pStyle w:val="TAL"/>
            </w:pPr>
            <w:r w:rsidRPr="003B2883">
              <w:t>SupportedFeatures</w:t>
            </w:r>
          </w:p>
        </w:tc>
        <w:tc>
          <w:tcPr>
            <w:tcW w:w="182" w:type="pct"/>
            <w:tcBorders>
              <w:top w:val="single" w:sz="4" w:space="0" w:color="auto"/>
              <w:left w:val="single" w:sz="6" w:space="0" w:color="000000"/>
              <w:bottom w:val="single" w:sz="4" w:space="0" w:color="auto"/>
              <w:right w:val="single" w:sz="6" w:space="0" w:color="000000"/>
            </w:tcBorders>
          </w:tcPr>
          <w:p w14:paraId="648F5A6D" w14:textId="77777777" w:rsidR="00602AC0" w:rsidRPr="003B2883" w:rsidRDefault="00602AC0" w:rsidP="001D4998">
            <w:pPr>
              <w:pStyle w:val="TAC"/>
            </w:pPr>
            <w:r w:rsidRPr="003B2883">
              <w:t>C</w:t>
            </w:r>
          </w:p>
        </w:tc>
        <w:tc>
          <w:tcPr>
            <w:tcW w:w="551" w:type="pct"/>
            <w:tcBorders>
              <w:top w:val="single" w:sz="4" w:space="0" w:color="auto"/>
              <w:left w:val="single" w:sz="6" w:space="0" w:color="000000"/>
              <w:bottom w:val="single" w:sz="4" w:space="0" w:color="auto"/>
              <w:right w:val="single" w:sz="6" w:space="0" w:color="000000"/>
            </w:tcBorders>
          </w:tcPr>
          <w:p w14:paraId="6A8CEF85" w14:textId="77777777" w:rsidR="00602AC0" w:rsidRPr="003B2883" w:rsidRDefault="00602AC0" w:rsidP="001D4998">
            <w:pPr>
              <w:pStyle w:val="TAL"/>
            </w:pPr>
            <w:r w:rsidRPr="003B2883">
              <w:t>0..1</w:t>
            </w:r>
          </w:p>
        </w:tc>
        <w:tc>
          <w:tcPr>
            <w:tcW w:w="2605" w:type="pct"/>
            <w:tcBorders>
              <w:top w:val="single" w:sz="4" w:space="0" w:color="auto"/>
              <w:left w:val="single" w:sz="6" w:space="0" w:color="000000"/>
              <w:bottom w:val="single" w:sz="4" w:space="0" w:color="auto"/>
              <w:right w:val="single" w:sz="6" w:space="0" w:color="000000"/>
            </w:tcBorders>
          </w:tcPr>
          <w:p w14:paraId="3BCDBF0C" w14:textId="52CEA8E0"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26501E0F" w14:textId="77777777" w:rsidTr="001D4998">
        <w:trPr>
          <w:jc w:val="center"/>
        </w:trPr>
        <w:tc>
          <w:tcPr>
            <w:tcW w:w="790" w:type="pct"/>
            <w:tcBorders>
              <w:top w:val="single" w:sz="4" w:space="0" w:color="auto"/>
              <w:left w:val="single" w:sz="6" w:space="0" w:color="000000"/>
              <w:bottom w:val="single" w:sz="6" w:space="0" w:color="000000"/>
              <w:right w:val="single" w:sz="6" w:space="0" w:color="000000"/>
            </w:tcBorders>
          </w:tcPr>
          <w:p w14:paraId="766808E8" w14:textId="77777777" w:rsidR="00602AC0" w:rsidRPr="003B2883" w:rsidRDefault="00602AC0" w:rsidP="001D4998">
            <w:pPr>
              <w:pStyle w:val="TAL"/>
            </w:pPr>
            <w:r>
              <w:t>old-guami</w:t>
            </w:r>
          </w:p>
        </w:tc>
        <w:tc>
          <w:tcPr>
            <w:tcW w:w="872" w:type="pct"/>
            <w:tcBorders>
              <w:top w:val="single" w:sz="4" w:space="0" w:color="auto"/>
              <w:left w:val="single" w:sz="6" w:space="0" w:color="000000"/>
              <w:bottom w:val="single" w:sz="6" w:space="0" w:color="000000"/>
              <w:right w:val="single" w:sz="6" w:space="0" w:color="000000"/>
            </w:tcBorders>
          </w:tcPr>
          <w:p w14:paraId="102A9482" w14:textId="77777777" w:rsidR="00602AC0" w:rsidRPr="003B2883" w:rsidRDefault="00602AC0" w:rsidP="001D4998">
            <w:pPr>
              <w:pStyle w:val="TAL"/>
            </w:pPr>
            <w:r>
              <w:t>Guami</w:t>
            </w:r>
          </w:p>
        </w:tc>
        <w:tc>
          <w:tcPr>
            <w:tcW w:w="182" w:type="pct"/>
            <w:tcBorders>
              <w:top w:val="single" w:sz="4" w:space="0" w:color="auto"/>
              <w:left w:val="single" w:sz="6" w:space="0" w:color="000000"/>
              <w:bottom w:val="single" w:sz="6" w:space="0" w:color="000000"/>
              <w:right w:val="single" w:sz="6" w:space="0" w:color="000000"/>
            </w:tcBorders>
          </w:tcPr>
          <w:p w14:paraId="4C900C2D" w14:textId="77777777" w:rsidR="00602AC0" w:rsidRPr="003B2883" w:rsidRDefault="00602AC0" w:rsidP="001D4998">
            <w:pPr>
              <w:pStyle w:val="TAC"/>
            </w:pPr>
            <w:r>
              <w:t>C</w:t>
            </w:r>
          </w:p>
        </w:tc>
        <w:tc>
          <w:tcPr>
            <w:tcW w:w="551" w:type="pct"/>
            <w:tcBorders>
              <w:top w:val="single" w:sz="4" w:space="0" w:color="auto"/>
              <w:left w:val="single" w:sz="6" w:space="0" w:color="000000"/>
              <w:bottom w:val="single" w:sz="6" w:space="0" w:color="000000"/>
              <w:right w:val="single" w:sz="6" w:space="0" w:color="000000"/>
            </w:tcBorders>
          </w:tcPr>
          <w:p w14:paraId="4D300917" w14:textId="77777777" w:rsidR="00602AC0" w:rsidRPr="003B2883" w:rsidRDefault="00602AC0" w:rsidP="001D4998">
            <w:pPr>
              <w:pStyle w:val="TAL"/>
            </w:pPr>
            <w:r>
              <w:t>0..1</w:t>
            </w:r>
          </w:p>
        </w:tc>
        <w:tc>
          <w:tcPr>
            <w:tcW w:w="2605" w:type="pct"/>
            <w:tcBorders>
              <w:top w:val="single" w:sz="4" w:space="0" w:color="auto"/>
              <w:left w:val="single" w:sz="6" w:space="0" w:color="000000"/>
              <w:bottom w:val="single" w:sz="6" w:space="0" w:color="000000"/>
              <w:right w:val="single" w:sz="6" w:space="0" w:color="000000"/>
            </w:tcBorders>
          </w:tcPr>
          <w:p w14:paraId="46D9A307" w14:textId="3CCC8945"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6A9DE91B" w14:textId="77777777" w:rsidR="00602AC0" w:rsidRPr="003B2883" w:rsidRDefault="00602AC0" w:rsidP="00602AC0"/>
    <w:p w14:paraId="4704B1D6" w14:textId="77777777" w:rsidR="00602AC0" w:rsidRPr="003B2883" w:rsidRDefault="00602AC0" w:rsidP="00602AC0">
      <w:r w:rsidRPr="003B2883">
        <w:t>This method shall support the request data structures specified in table 6.3.3.3.3.1-2 and the response data structures and response codes specified in table 6.3.3.3.3.1-3.</w:t>
      </w:r>
    </w:p>
    <w:p w14:paraId="1A273057" w14:textId="77777777" w:rsidR="00602AC0" w:rsidRPr="003B2883" w:rsidRDefault="00602AC0" w:rsidP="00602AC0">
      <w:pPr>
        <w:pStyle w:val="TH"/>
      </w:pPr>
      <w:r w:rsidRPr="003B2883">
        <w:lastRenderedPageBreak/>
        <w:t>Table 6.3.3.3.3.1-2: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7DD46D20"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6C764C06"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14F7AE4"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312A4848"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23C8A0" w14:textId="77777777" w:rsidR="00602AC0" w:rsidRPr="003B2883" w:rsidRDefault="00602AC0" w:rsidP="001D4998">
            <w:pPr>
              <w:pStyle w:val="TAH"/>
            </w:pPr>
            <w:r w:rsidRPr="003B2883">
              <w:t>Description</w:t>
            </w:r>
          </w:p>
        </w:tc>
      </w:tr>
      <w:tr w:rsidR="00602AC0" w:rsidRPr="003B2883" w14:paraId="239514A8"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96B5E02" w14:textId="77777777" w:rsidR="00602AC0" w:rsidRPr="003B2883" w:rsidRDefault="00602AC0" w:rsidP="001D4998">
            <w:pPr>
              <w:pStyle w:val="TAL"/>
              <w:rPr>
                <w:lang w:eastAsia="zh-CN"/>
              </w:rPr>
            </w:pPr>
            <w:r w:rsidRPr="003B2883">
              <w:rPr>
                <w:lang w:eastAsia="zh-CN"/>
              </w:rPr>
              <w:t>n/a</w:t>
            </w:r>
          </w:p>
          <w:p w14:paraId="07025676" w14:textId="77777777" w:rsidR="00602AC0" w:rsidRPr="003B2883" w:rsidRDefault="00602AC0" w:rsidP="001D4998">
            <w:pPr>
              <w:pStyle w:val="TAL"/>
            </w:pPr>
          </w:p>
        </w:tc>
        <w:tc>
          <w:tcPr>
            <w:tcW w:w="425" w:type="dxa"/>
            <w:tcBorders>
              <w:top w:val="single" w:sz="4" w:space="0" w:color="auto"/>
              <w:left w:val="single" w:sz="6" w:space="0" w:color="000000"/>
              <w:bottom w:val="single" w:sz="6" w:space="0" w:color="000000"/>
              <w:right w:val="single" w:sz="6" w:space="0" w:color="000000"/>
            </w:tcBorders>
          </w:tcPr>
          <w:p w14:paraId="7FBB9746" w14:textId="77777777" w:rsidR="00602AC0" w:rsidRPr="003B2883" w:rsidRDefault="00602AC0" w:rsidP="001D4998">
            <w:pPr>
              <w:pStyle w:val="TAC"/>
            </w:pPr>
          </w:p>
        </w:tc>
        <w:tc>
          <w:tcPr>
            <w:tcW w:w="1276" w:type="dxa"/>
            <w:tcBorders>
              <w:top w:val="single" w:sz="4" w:space="0" w:color="auto"/>
              <w:left w:val="single" w:sz="6" w:space="0" w:color="000000"/>
              <w:bottom w:val="single" w:sz="6" w:space="0" w:color="000000"/>
              <w:right w:val="single" w:sz="6" w:space="0" w:color="000000"/>
            </w:tcBorders>
          </w:tcPr>
          <w:p w14:paraId="5AA7514A" w14:textId="77777777" w:rsidR="00602AC0" w:rsidRPr="003B2883" w:rsidRDefault="00602AC0" w:rsidP="001D4998">
            <w:pPr>
              <w:pStyle w:val="TAL"/>
            </w:pPr>
          </w:p>
        </w:tc>
        <w:tc>
          <w:tcPr>
            <w:tcW w:w="6447" w:type="dxa"/>
            <w:tcBorders>
              <w:top w:val="single" w:sz="4" w:space="0" w:color="auto"/>
              <w:left w:val="single" w:sz="6" w:space="0" w:color="000000"/>
              <w:bottom w:val="single" w:sz="6" w:space="0" w:color="000000"/>
              <w:right w:val="single" w:sz="6" w:space="0" w:color="000000"/>
            </w:tcBorders>
          </w:tcPr>
          <w:p w14:paraId="5FE65D45" w14:textId="77777777" w:rsidR="00602AC0" w:rsidRPr="003B2883" w:rsidRDefault="00602AC0" w:rsidP="001D4998">
            <w:pPr>
              <w:pStyle w:val="TAL"/>
            </w:pPr>
          </w:p>
        </w:tc>
      </w:tr>
    </w:tbl>
    <w:p w14:paraId="29463CC9" w14:textId="77777777" w:rsidR="00602AC0" w:rsidRPr="003B2883" w:rsidRDefault="00602AC0" w:rsidP="00602AC0"/>
    <w:p w14:paraId="0696B700" w14:textId="77777777" w:rsidR="00602AC0" w:rsidRPr="003B2883" w:rsidRDefault="00602AC0" w:rsidP="00602AC0">
      <w:pPr>
        <w:pStyle w:val="TH"/>
      </w:pPr>
      <w:r w:rsidRPr="003B2883">
        <w:t>Table 6.3.3.3.3.1-3: Data structures supported by the GET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72"/>
        <w:gridCol w:w="286"/>
        <w:gridCol w:w="1067"/>
        <w:gridCol w:w="1017"/>
        <w:gridCol w:w="5089"/>
      </w:tblGrid>
      <w:tr w:rsidR="00602AC0" w:rsidRPr="003B2883" w14:paraId="33471476" w14:textId="77777777" w:rsidTr="00350F4E">
        <w:trPr>
          <w:jc w:val="center"/>
        </w:trPr>
        <w:tc>
          <w:tcPr>
            <w:tcW w:w="1376" w:type="pct"/>
            <w:tcBorders>
              <w:top w:val="single" w:sz="4" w:space="0" w:color="auto"/>
              <w:left w:val="single" w:sz="4" w:space="0" w:color="auto"/>
              <w:bottom w:val="single" w:sz="4" w:space="0" w:color="auto"/>
              <w:right w:val="single" w:sz="4" w:space="0" w:color="auto"/>
            </w:tcBorders>
            <w:shd w:val="clear" w:color="auto" w:fill="C0C0C0"/>
            <w:hideMark/>
          </w:tcPr>
          <w:p w14:paraId="5EF73584" w14:textId="77777777" w:rsidR="00602AC0" w:rsidRPr="003B2883" w:rsidRDefault="00602AC0" w:rsidP="001D4998">
            <w:pPr>
              <w:pStyle w:val="TAH"/>
            </w:pPr>
            <w:r w:rsidRPr="003B2883">
              <w:t>Data type</w:t>
            </w:r>
          </w:p>
        </w:tc>
        <w:tc>
          <w:tcPr>
            <w:tcW w:w="143" w:type="pct"/>
            <w:tcBorders>
              <w:top w:val="single" w:sz="4" w:space="0" w:color="auto"/>
              <w:left w:val="single" w:sz="4" w:space="0" w:color="auto"/>
              <w:bottom w:val="single" w:sz="4" w:space="0" w:color="auto"/>
              <w:right w:val="single" w:sz="4" w:space="0" w:color="auto"/>
            </w:tcBorders>
            <w:shd w:val="clear" w:color="auto" w:fill="C0C0C0"/>
            <w:hideMark/>
          </w:tcPr>
          <w:p w14:paraId="4CCD03D6" w14:textId="77777777" w:rsidR="00602AC0" w:rsidRPr="003B2883" w:rsidRDefault="00602AC0" w:rsidP="001D4998">
            <w:pPr>
              <w:pStyle w:val="TAH"/>
            </w:pPr>
            <w:r w:rsidRPr="003B2883">
              <w:t>P</w:t>
            </w:r>
          </w:p>
        </w:tc>
        <w:tc>
          <w:tcPr>
            <w:tcW w:w="521" w:type="pct"/>
            <w:tcBorders>
              <w:top w:val="single" w:sz="4" w:space="0" w:color="auto"/>
              <w:left w:val="single" w:sz="4" w:space="0" w:color="auto"/>
              <w:bottom w:val="single" w:sz="4" w:space="0" w:color="auto"/>
              <w:right w:val="single" w:sz="4" w:space="0" w:color="auto"/>
            </w:tcBorders>
            <w:shd w:val="clear" w:color="auto" w:fill="C0C0C0"/>
            <w:hideMark/>
          </w:tcPr>
          <w:p w14:paraId="7018FE62" w14:textId="77777777" w:rsidR="00602AC0" w:rsidRPr="003B2883" w:rsidRDefault="00602AC0" w:rsidP="001D4998">
            <w:pPr>
              <w:pStyle w:val="TAH"/>
            </w:pPr>
            <w:r w:rsidRPr="003B2883">
              <w:t>Cardinality</w:t>
            </w:r>
          </w:p>
        </w:tc>
        <w:tc>
          <w:tcPr>
            <w:tcW w:w="496" w:type="pct"/>
            <w:tcBorders>
              <w:top w:val="single" w:sz="4" w:space="0" w:color="auto"/>
              <w:left w:val="single" w:sz="4" w:space="0" w:color="auto"/>
              <w:bottom w:val="single" w:sz="4" w:space="0" w:color="auto"/>
              <w:right w:val="single" w:sz="4" w:space="0" w:color="auto"/>
            </w:tcBorders>
            <w:shd w:val="clear" w:color="auto" w:fill="C0C0C0"/>
            <w:hideMark/>
          </w:tcPr>
          <w:p w14:paraId="09E3E70C" w14:textId="77777777" w:rsidR="00602AC0" w:rsidRPr="003B2883" w:rsidRDefault="00602AC0" w:rsidP="001D4998">
            <w:pPr>
              <w:pStyle w:val="TAH"/>
            </w:pPr>
            <w:r w:rsidRPr="003B2883">
              <w:t>Response</w:t>
            </w:r>
          </w:p>
          <w:p w14:paraId="07236B23" w14:textId="77777777" w:rsidR="00602AC0" w:rsidRPr="003B2883" w:rsidRDefault="00602AC0" w:rsidP="001D4998">
            <w:pPr>
              <w:pStyle w:val="TAH"/>
            </w:pPr>
            <w:r w:rsidRPr="003B2883">
              <w:t>codes</w:t>
            </w:r>
          </w:p>
        </w:tc>
        <w:tc>
          <w:tcPr>
            <w:tcW w:w="2464" w:type="pct"/>
            <w:tcBorders>
              <w:top w:val="single" w:sz="4" w:space="0" w:color="auto"/>
              <w:left w:val="single" w:sz="4" w:space="0" w:color="auto"/>
              <w:bottom w:val="single" w:sz="4" w:space="0" w:color="auto"/>
              <w:right w:val="single" w:sz="4" w:space="0" w:color="auto"/>
            </w:tcBorders>
            <w:shd w:val="clear" w:color="auto" w:fill="C0C0C0"/>
            <w:hideMark/>
          </w:tcPr>
          <w:p w14:paraId="74D1E4E5" w14:textId="77777777" w:rsidR="00602AC0" w:rsidRPr="003B2883" w:rsidRDefault="00602AC0" w:rsidP="001D4998">
            <w:pPr>
              <w:pStyle w:val="TAH"/>
            </w:pPr>
            <w:r w:rsidRPr="003B2883">
              <w:t>Description</w:t>
            </w:r>
          </w:p>
        </w:tc>
      </w:tr>
      <w:tr w:rsidR="00602AC0" w:rsidRPr="003B2883" w14:paraId="05BB1ED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hideMark/>
          </w:tcPr>
          <w:p w14:paraId="48E8C2AA" w14:textId="77777777" w:rsidR="00602AC0" w:rsidRPr="003B2883" w:rsidRDefault="00602AC0" w:rsidP="001D4998">
            <w:pPr>
              <w:pStyle w:val="TAL"/>
            </w:pPr>
            <w:r w:rsidRPr="003B2883">
              <w:t>UeContextInfo</w:t>
            </w:r>
          </w:p>
        </w:tc>
        <w:tc>
          <w:tcPr>
            <w:tcW w:w="143" w:type="pct"/>
            <w:tcBorders>
              <w:top w:val="single" w:sz="4" w:space="0" w:color="auto"/>
              <w:left w:val="single" w:sz="6" w:space="0" w:color="000000"/>
              <w:bottom w:val="single" w:sz="4" w:space="0" w:color="auto"/>
              <w:right w:val="single" w:sz="6" w:space="0" w:color="000000"/>
            </w:tcBorders>
            <w:hideMark/>
          </w:tcPr>
          <w:p w14:paraId="2480DEC2" w14:textId="77777777" w:rsidR="00602AC0" w:rsidRPr="003B2883" w:rsidRDefault="00602AC0" w:rsidP="001D4998">
            <w:pPr>
              <w:pStyle w:val="TAC"/>
            </w:pPr>
            <w:r w:rsidRPr="003B2883">
              <w:t>M</w:t>
            </w:r>
          </w:p>
        </w:tc>
        <w:tc>
          <w:tcPr>
            <w:tcW w:w="521" w:type="pct"/>
            <w:tcBorders>
              <w:top w:val="single" w:sz="4" w:space="0" w:color="auto"/>
              <w:left w:val="single" w:sz="6" w:space="0" w:color="000000"/>
              <w:bottom w:val="single" w:sz="4" w:space="0" w:color="auto"/>
              <w:right w:val="single" w:sz="6" w:space="0" w:color="000000"/>
            </w:tcBorders>
            <w:hideMark/>
          </w:tcPr>
          <w:p w14:paraId="7EEE7AA2" w14:textId="77777777" w:rsidR="00602AC0" w:rsidRPr="003B2883" w:rsidRDefault="00602AC0" w:rsidP="001D4998">
            <w:pPr>
              <w:pStyle w:val="TAL"/>
            </w:pPr>
            <w:r w:rsidRPr="003B2883">
              <w:t>1</w:t>
            </w:r>
          </w:p>
        </w:tc>
        <w:tc>
          <w:tcPr>
            <w:tcW w:w="496" w:type="pct"/>
            <w:tcBorders>
              <w:top w:val="single" w:sz="4" w:space="0" w:color="auto"/>
              <w:left w:val="single" w:sz="6" w:space="0" w:color="000000"/>
              <w:bottom w:val="single" w:sz="4" w:space="0" w:color="auto"/>
              <w:right w:val="single" w:sz="6" w:space="0" w:color="000000"/>
            </w:tcBorders>
            <w:hideMark/>
          </w:tcPr>
          <w:p w14:paraId="1DE3A7F8" w14:textId="77777777" w:rsidR="00602AC0" w:rsidRPr="003B2883" w:rsidRDefault="00602AC0" w:rsidP="001D4998">
            <w:pPr>
              <w:pStyle w:val="TAL"/>
            </w:pPr>
            <w:r w:rsidRPr="003B2883">
              <w:rPr>
                <w:lang w:eastAsia="zh-CN"/>
              </w:rPr>
              <w:t>200 OK</w:t>
            </w:r>
          </w:p>
        </w:tc>
        <w:tc>
          <w:tcPr>
            <w:tcW w:w="2464" w:type="pct"/>
            <w:tcBorders>
              <w:top w:val="single" w:sz="4" w:space="0" w:color="auto"/>
              <w:left w:val="single" w:sz="6" w:space="0" w:color="000000"/>
              <w:bottom w:val="single" w:sz="4" w:space="0" w:color="auto"/>
              <w:right w:val="single" w:sz="6" w:space="0" w:color="000000"/>
            </w:tcBorders>
            <w:hideMark/>
          </w:tcPr>
          <w:p w14:paraId="41AF862C" w14:textId="77777777" w:rsidR="00602AC0" w:rsidRPr="003B2883" w:rsidRDefault="00602AC0" w:rsidP="001D4998">
            <w:pPr>
              <w:pStyle w:val="TAL"/>
            </w:pPr>
            <w:r w:rsidRPr="003B2883">
              <w:t>This represents the operation is successful and request UE Context information is returned.</w:t>
            </w:r>
          </w:p>
        </w:tc>
      </w:tr>
      <w:tr w:rsidR="00CD5EF9" w:rsidRPr="003B2883" w14:paraId="7DD614CC"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769B5501" w14:textId="2C3E49C0"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4018EFF7" w14:textId="77777777" w:rsidR="00CD5EF9" w:rsidRPr="003B2883"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17BAA017" w14:textId="77777777" w:rsidR="00CD5EF9" w:rsidRPr="003B2883"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6D9C3F29" w14:textId="77777777" w:rsidR="00CD5EF9" w:rsidRPr="003B2883" w:rsidDel="008E4F8B" w:rsidRDefault="00CD5EF9" w:rsidP="00CD5EF9">
            <w:pPr>
              <w:pStyle w:val="TAL"/>
              <w:rPr>
                <w:lang w:eastAsia="zh-CN"/>
              </w:rPr>
            </w:pPr>
            <w:r w:rsidRPr="003B2883">
              <w:rPr>
                <w:rFonts w:hint="eastAsia"/>
              </w:rPr>
              <w:t>307 Temporary Redirect</w:t>
            </w:r>
          </w:p>
        </w:tc>
        <w:tc>
          <w:tcPr>
            <w:tcW w:w="2464" w:type="pct"/>
            <w:tcBorders>
              <w:top w:val="single" w:sz="4" w:space="0" w:color="auto"/>
              <w:left w:val="single" w:sz="6" w:space="0" w:color="000000"/>
              <w:bottom w:val="single" w:sz="4" w:space="0" w:color="auto"/>
              <w:right w:val="single" w:sz="6" w:space="0" w:color="000000"/>
            </w:tcBorders>
          </w:tcPr>
          <w:p w14:paraId="670C43EA" w14:textId="77777777" w:rsidR="009C75AE" w:rsidRDefault="009C75AE" w:rsidP="00CD5EF9">
            <w:pPr>
              <w:pStyle w:val="TAL"/>
            </w:pPr>
            <w:r>
              <w:t>Temporary redirection.</w:t>
            </w:r>
          </w:p>
          <w:p w14:paraId="1E2FF990" w14:textId="5F3DF5D1" w:rsidR="00CD5EF9" w:rsidRPr="003B2883" w:rsidRDefault="00CD5EF9" w:rsidP="00CD5EF9">
            <w:pPr>
              <w:pStyle w:val="TAL"/>
            </w:pPr>
            <w:r>
              <w:t>W</w:t>
            </w:r>
            <w:r w:rsidRPr="003B2883">
              <w:t xml:space="preserve">hen the related UE context is not fully available at the target NF Service Consumer (e.g. AMF) during a planned maintenance case (e.g. AMF planned maintenance without UDSF case) </w:t>
            </w:r>
            <w:r>
              <w:t>t</w:t>
            </w:r>
            <w:r w:rsidRPr="003B2883">
              <w:t>he "cause" attribute shall be set to:</w:t>
            </w:r>
          </w:p>
          <w:p w14:paraId="3185D1EB" w14:textId="77777777" w:rsidR="00CD5EF9" w:rsidRPr="003B2883" w:rsidRDefault="00CD5EF9" w:rsidP="00CD5EF9">
            <w:pPr>
              <w:pStyle w:val="TAL"/>
              <w:ind w:left="351"/>
            </w:pPr>
            <w:bookmarkStart w:id="5814" w:name="_PERM_MCCTEMPBM_CRPT03410277___2"/>
            <w:r w:rsidRPr="003B2883">
              <w:t>-</w:t>
            </w:r>
            <w:r w:rsidRPr="003B2883">
              <w:tab/>
              <w:t>NF_CONSUMER_REDIRECT_ONE_TXN</w:t>
            </w:r>
          </w:p>
          <w:p w14:paraId="75D2FE95" w14:textId="77777777" w:rsidR="00CD5EF9" w:rsidRPr="003B2883" w:rsidRDefault="00CD5EF9" w:rsidP="00CD5EF9">
            <w:pPr>
              <w:pStyle w:val="B1"/>
              <w:ind w:left="0" w:firstLine="0"/>
              <w:rPr>
                <w:rFonts w:ascii="Arial" w:hAnsi="Arial"/>
                <w:sz w:val="18"/>
              </w:rPr>
            </w:pPr>
            <w:bookmarkStart w:id="5815" w:name="_PERM_MCCTEMPBM_CRPT03410278___2"/>
            <w:bookmarkEnd w:id="5814"/>
            <w:r w:rsidRPr="003B2883">
              <w:rPr>
                <w:rFonts w:ascii="Arial" w:hAnsi="Arial"/>
                <w:sz w:val="18"/>
              </w:rPr>
              <w:t>See table 6.3.7.3-1 for the description of these errors</w:t>
            </w:r>
          </w:p>
          <w:bookmarkEnd w:id="5815"/>
          <w:p w14:paraId="1AA11B13" w14:textId="1CDB3C13" w:rsidR="0094513F" w:rsidRDefault="0094513F" w:rsidP="00CD5EF9">
            <w:pPr>
              <w:pStyle w:val="TAL"/>
            </w:pPr>
          </w:p>
          <w:p w14:paraId="3A7D8EA5" w14:textId="7879DB7C" w:rsidR="009C75AE" w:rsidRPr="003B2883" w:rsidRDefault="009C75AE" w:rsidP="00CD5EF9">
            <w:pPr>
              <w:pStyle w:val="TAL"/>
              <w:rPr>
                <w:lang w:eastAsia="zh-CN"/>
              </w:rPr>
            </w:pPr>
            <w:r>
              <w:rPr>
                <w:lang w:eastAsia="zh-CN"/>
              </w:rPr>
              <w:t>(NOTE 2)</w:t>
            </w:r>
          </w:p>
        </w:tc>
      </w:tr>
      <w:tr w:rsidR="00CD5EF9" w:rsidRPr="003B2883" w14:paraId="7B272044"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18E8D38B" w14:textId="6CA01E4B" w:rsidR="00CD5EF9" w:rsidRPr="003B2883" w:rsidRDefault="00CD5EF9" w:rsidP="00CD5EF9">
            <w:pPr>
              <w:pStyle w:val="TAL"/>
              <w:rPr>
                <w:lang w:eastAsia="zh-CN"/>
              </w:rPr>
            </w:pPr>
            <w:r>
              <w:t>RedirectResponse</w:t>
            </w:r>
          </w:p>
        </w:tc>
        <w:tc>
          <w:tcPr>
            <w:tcW w:w="143" w:type="pct"/>
            <w:tcBorders>
              <w:top w:val="single" w:sz="4" w:space="0" w:color="auto"/>
              <w:left w:val="single" w:sz="6" w:space="0" w:color="000000"/>
              <w:bottom w:val="single" w:sz="4" w:space="0" w:color="auto"/>
              <w:right w:val="single" w:sz="6" w:space="0" w:color="000000"/>
            </w:tcBorders>
          </w:tcPr>
          <w:p w14:paraId="370831AC" w14:textId="77777777" w:rsidR="00CD5EF9" w:rsidRDefault="00CD5EF9" w:rsidP="00CD5EF9">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50665379" w14:textId="77777777" w:rsidR="00CD5EF9" w:rsidRDefault="00CD5EF9" w:rsidP="00CD5EF9">
            <w:pPr>
              <w:pStyle w:val="TAL"/>
            </w:pPr>
            <w:r>
              <w:t>0..</w:t>
            </w:r>
            <w:r w:rsidRPr="003B2883">
              <w:t>1</w:t>
            </w:r>
          </w:p>
        </w:tc>
        <w:tc>
          <w:tcPr>
            <w:tcW w:w="496" w:type="pct"/>
            <w:tcBorders>
              <w:top w:val="single" w:sz="4" w:space="0" w:color="auto"/>
              <w:left w:val="single" w:sz="6" w:space="0" w:color="000000"/>
              <w:bottom w:val="single" w:sz="4" w:space="0" w:color="auto"/>
              <w:right w:val="single" w:sz="6" w:space="0" w:color="000000"/>
            </w:tcBorders>
          </w:tcPr>
          <w:p w14:paraId="009D2772" w14:textId="77777777" w:rsidR="00CD5EF9" w:rsidRPr="003B2883" w:rsidRDefault="00CD5EF9" w:rsidP="00CD5EF9">
            <w:pPr>
              <w:pStyle w:val="TAL"/>
            </w:pPr>
            <w:r>
              <w:t>308 Permanent Redirect</w:t>
            </w:r>
          </w:p>
        </w:tc>
        <w:tc>
          <w:tcPr>
            <w:tcW w:w="2464" w:type="pct"/>
            <w:tcBorders>
              <w:top w:val="single" w:sz="4" w:space="0" w:color="auto"/>
              <w:left w:val="single" w:sz="6" w:space="0" w:color="000000"/>
              <w:bottom w:val="single" w:sz="4" w:space="0" w:color="auto"/>
              <w:right w:val="single" w:sz="6" w:space="0" w:color="000000"/>
            </w:tcBorders>
          </w:tcPr>
          <w:p w14:paraId="21F2633B" w14:textId="5C7BCE2B" w:rsidR="00CD5EF9" w:rsidRDefault="00CD5EF9" w:rsidP="00CD5EF9">
            <w:pPr>
              <w:pStyle w:val="TAL"/>
            </w:pPr>
            <w:r>
              <w:t>Permanent redirection.</w:t>
            </w:r>
          </w:p>
          <w:p w14:paraId="27FEF5C4" w14:textId="7A976E66" w:rsidR="009C75AE" w:rsidRDefault="00D95573" w:rsidP="00CD5EF9">
            <w:pPr>
              <w:pStyle w:val="TAL"/>
            </w:pPr>
            <w:r>
              <w:t>(NOTE 2)</w:t>
            </w:r>
          </w:p>
        </w:tc>
      </w:tr>
      <w:tr w:rsidR="00602AC0" w:rsidRPr="003B2883" w14:paraId="040B97CA"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70DC1A9" w14:textId="77777777" w:rsidR="00602AC0" w:rsidRPr="003B2883" w:rsidRDefault="00602AC0" w:rsidP="001D4998">
            <w:pPr>
              <w:pStyle w:val="TAL"/>
              <w:rPr>
                <w:lang w:eastAsia="zh-CN"/>
              </w:rPr>
            </w:pPr>
            <w:r w:rsidRPr="003B2883">
              <w:rPr>
                <w:lang w:eastAsia="zh-CN"/>
              </w:rPr>
              <w:t>ProblemDetails</w:t>
            </w:r>
          </w:p>
        </w:tc>
        <w:tc>
          <w:tcPr>
            <w:tcW w:w="143" w:type="pct"/>
            <w:tcBorders>
              <w:top w:val="single" w:sz="4" w:space="0" w:color="auto"/>
              <w:left w:val="single" w:sz="6" w:space="0" w:color="000000"/>
              <w:bottom w:val="single" w:sz="4" w:space="0" w:color="auto"/>
              <w:right w:val="single" w:sz="6" w:space="0" w:color="000000"/>
            </w:tcBorders>
          </w:tcPr>
          <w:p w14:paraId="55CB304F" w14:textId="77777777" w:rsidR="00602AC0" w:rsidRPr="003B2883" w:rsidRDefault="00602AC0" w:rsidP="001D4998">
            <w:pPr>
              <w:pStyle w:val="TAC"/>
            </w:pPr>
            <w:r>
              <w:rPr>
                <w:lang w:eastAsia="zh-CN"/>
              </w:rPr>
              <w:t>O</w:t>
            </w:r>
          </w:p>
        </w:tc>
        <w:tc>
          <w:tcPr>
            <w:tcW w:w="521" w:type="pct"/>
            <w:tcBorders>
              <w:top w:val="single" w:sz="4" w:space="0" w:color="auto"/>
              <w:left w:val="single" w:sz="6" w:space="0" w:color="000000"/>
              <w:bottom w:val="single" w:sz="4" w:space="0" w:color="auto"/>
              <w:right w:val="single" w:sz="6" w:space="0" w:color="000000"/>
            </w:tcBorders>
          </w:tcPr>
          <w:p w14:paraId="6F091E37" w14:textId="77777777" w:rsidR="00602AC0" w:rsidRPr="003B2883" w:rsidRDefault="009C5201" w:rsidP="001D4998">
            <w:pPr>
              <w:pStyle w:val="TAL"/>
            </w:pPr>
            <w:r>
              <w:rPr>
                <w:lang w:eastAsia="zh-CN"/>
              </w:rPr>
              <w:t>0..</w:t>
            </w:r>
            <w:r w:rsidR="00602AC0" w:rsidRPr="003B2883">
              <w:rPr>
                <w:rFonts w:hint="eastAsia"/>
                <w:lang w:eastAsia="zh-CN"/>
              </w:rPr>
              <w:t>1</w:t>
            </w:r>
          </w:p>
        </w:tc>
        <w:tc>
          <w:tcPr>
            <w:tcW w:w="496" w:type="pct"/>
            <w:tcBorders>
              <w:top w:val="single" w:sz="4" w:space="0" w:color="auto"/>
              <w:left w:val="single" w:sz="6" w:space="0" w:color="000000"/>
              <w:bottom w:val="single" w:sz="4" w:space="0" w:color="auto"/>
              <w:right w:val="single" w:sz="6" w:space="0" w:color="000000"/>
            </w:tcBorders>
          </w:tcPr>
          <w:p w14:paraId="4BD903D0"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464" w:type="pct"/>
            <w:tcBorders>
              <w:top w:val="single" w:sz="4" w:space="0" w:color="auto"/>
              <w:left w:val="single" w:sz="6" w:space="0" w:color="000000"/>
              <w:bottom w:val="single" w:sz="4" w:space="0" w:color="auto"/>
              <w:right w:val="single" w:sz="6" w:space="0" w:color="000000"/>
            </w:tcBorders>
          </w:tcPr>
          <w:p w14:paraId="5F7428B0" w14:textId="77777777" w:rsidR="00602AC0" w:rsidRPr="003B2883" w:rsidRDefault="00602AC0" w:rsidP="001D4998">
            <w:pPr>
              <w:pStyle w:val="TAL"/>
            </w:pPr>
            <w:r w:rsidRPr="003B2883">
              <w:t>Indicates the operation has failed due to application error.</w:t>
            </w:r>
          </w:p>
          <w:p w14:paraId="0649D7E2" w14:textId="77777777" w:rsidR="00602AC0" w:rsidRPr="003B2883" w:rsidRDefault="00602AC0" w:rsidP="001D4998">
            <w:pPr>
              <w:pStyle w:val="TAL"/>
              <w:rPr>
                <w:lang w:eastAsia="zh-CN"/>
              </w:rPr>
            </w:pPr>
          </w:p>
          <w:p w14:paraId="59EBBAD0" w14:textId="77777777" w:rsidR="00602AC0" w:rsidRPr="003B2883" w:rsidRDefault="00602AC0" w:rsidP="001D4998">
            <w:pPr>
              <w:pStyle w:val="TAL"/>
            </w:pPr>
            <w:r w:rsidRPr="00B75C2C">
              <w:t>The "cause" attribute may be used to indicate one of the following application errors:</w:t>
            </w:r>
          </w:p>
          <w:p w14:paraId="436AA2DE" w14:textId="61CB6375" w:rsidR="00602AC0" w:rsidRDefault="00602AC0" w:rsidP="001D4998">
            <w:pPr>
              <w:pStyle w:val="TAL"/>
              <w:ind w:left="351"/>
            </w:pPr>
            <w:bookmarkStart w:id="5816" w:name="_PERM_MCCTEMPBM_CRPT03410279___2"/>
            <w:r w:rsidRPr="003B2883">
              <w:t>-</w:t>
            </w:r>
            <w:r w:rsidRPr="003B2883">
              <w:tab/>
              <w:t>UNABLE_TO_PAGE_UE</w:t>
            </w:r>
          </w:p>
          <w:p w14:paraId="52B375E4" w14:textId="18946933" w:rsidR="0018662B" w:rsidRDefault="0018662B" w:rsidP="001D4998">
            <w:pPr>
              <w:pStyle w:val="TAL"/>
              <w:ind w:left="351"/>
            </w:pPr>
            <w:r>
              <w:t>-</w:t>
            </w:r>
            <w:r>
              <w:tab/>
            </w:r>
            <w:r w:rsidRPr="0018662B">
              <w:t>UE_DEREGISTERED</w:t>
            </w:r>
          </w:p>
          <w:p w14:paraId="2ACB6B8A" w14:textId="77777777" w:rsidR="00354977" w:rsidRPr="003B2883" w:rsidRDefault="00354977" w:rsidP="00354977">
            <w:pPr>
              <w:pStyle w:val="TAL"/>
              <w:ind w:left="351"/>
            </w:pPr>
            <w:r>
              <w:t>-</w:t>
            </w:r>
            <w:r>
              <w:tab/>
              <w:t>UNSPECIFIED</w:t>
            </w:r>
          </w:p>
          <w:p w14:paraId="5100E7DA" w14:textId="77777777" w:rsidR="00354977" w:rsidRPr="003B2883" w:rsidRDefault="00354977" w:rsidP="001D4998">
            <w:pPr>
              <w:pStyle w:val="TAL"/>
              <w:ind w:left="351"/>
            </w:pPr>
          </w:p>
          <w:bookmarkEnd w:id="5816"/>
          <w:p w14:paraId="6CF6E84D" w14:textId="77777777" w:rsidR="00602AC0" w:rsidRPr="003B2883" w:rsidRDefault="00602AC0" w:rsidP="001D4998">
            <w:pPr>
              <w:pStyle w:val="TAL"/>
            </w:pPr>
          </w:p>
          <w:p w14:paraId="573AC104" w14:textId="77777777" w:rsidR="00602AC0" w:rsidRPr="003B2883" w:rsidRDefault="00602AC0" w:rsidP="001D4998">
            <w:pPr>
              <w:pStyle w:val="TAL"/>
            </w:pPr>
            <w:r w:rsidRPr="003B2883">
              <w:t>See table 6.3.7.3-1 for the description of these errors.</w:t>
            </w:r>
          </w:p>
        </w:tc>
      </w:tr>
      <w:tr w:rsidR="00602AC0" w:rsidRPr="003B2883" w14:paraId="1C3BBF7E"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4BCAD1FC" w14:textId="77777777" w:rsidR="00602AC0" w:rsidRPr="003B2883" w:rsidRDefault="00602AC0" w:rsidP="001D4998">
            <w:pPr>
              <w:pStyle w:val="TAL"/>
              <w:rPr>
                <w:lang w:eastAsia="zh-CN"/>
              </w:rPr>
            </w:pPr>
            <w:r w:rsidRPr="003B2883">
              <w:t>ProblemDetails</w:t>
            </w:r>
          </w:p>
        </w:tc>
        <w:tc>
          <w:tcPr>
            <w:tcW w:w="143" w:type="pct"/>
            <w:tcBorders>
              <w:top w:val="single" w:sz="4" w:space="0" w:color="auto"/>
              <w:left w:val="single" w:sz="6" w:space="0" w:color="000000"/>
              <w:bottom w:val="single" w:sz="4" w:space="0" w:color="auto"/>
              <w:right w:val="single" w:sz="6" w:space="0" w:color="000000"/>
            </w:tcBorders>
          </w:tcPr>
          <w:p w14:paraId="3EE693D4" w14:textId="77777777" w:rsidR="00602AC0" w:rsidRPr="003B2883" w:rsidRDefault="00602AC0" w:rsidP="001D4998">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2EC1F958" w14:textId="77777777" w:rsidR="00602AC0" w:rsidRPr="003B2883" w:rsidRDefault="009C5201" w:rsidP="001D4998">
            <w:pPr>
              <w:pStyle w:val="TAL"/>
            </w:pPr>
            <w:r>
              <w:t>0..</w:t>
            </w:r>
            <w:r w:rsidR="00602AC0" w:rsidRPr="003B2883">
              <w:t>1</w:t>
            </w:r>
          </w:p>
        </w:tc>
        <w:tc>
          <w:tcPr>
            <w:tcW w:w="496" w:type="pct"/>
            <w:tcBorders>
              <w:top w:val="single" w:sz="4" w:space="0" w:color="auto"/>
              <w:left w:val="single" w:sz="6" w:space="0" w:color="000000"/>
              <w:bottom w:val="single" w:sz="4" w:space="0" w:color="auto"/>
              <w:right w:val="single" w:sz="6" w:space="0" w:color="000000"/>
            </w:tcBorders>
          </w:tcPr>
          <w:p w14:paraId="628769D3" w14:textId="77777777" w:rsidR="00602AC0" w:rsidRPr="003B2883" w:rsidDel="008E4F8B" w:rsidRDefault="00602AC0" w:rsidP="001D4998">
            <w:pPr>
              <w:pStyle w:val="TAL"/>
              <w:rPr>
                <w:lang w:eastAsia="zh-CN"/>
              </w:rPr>
            </w:pPr>
            <w:r w:rsidRPr="003B2883">
              <w:t>404 Not Found</w:t>
            </w:r>
          </w:p>
        </w:tc>
        <w:tc>
          <w:tcPr>
            <w:tcW w:w="2464" w:type="pct"/>
            <w:tcBorders>
              <w:top w:val="single" w:sz="4" w:space="0" w:color="auto"/>
              <w:left w:val="single" w:sz="6" w:space="0" w:color="000000"/>
              <w:bottom w:val="single" w:sz="4" w:space="0" w:color="auto"/>
              <w:right w:val="single" w:sz="6" w:space="0" w:color="000000"/>
            </w:tcBorders>
          </w:tcPr>
          <w:p w14:paraId="7FF3C114" w14:textId="77777777" w:rsidR="00602AC0" w:rsidRPr="003B2883" w:rsidRDefault="00602AC0" w:rsidP="001D4998">
            <w:pPr>
              <w:pStyle w:val="TAL"/>
            </w:pPr>
            <w:r w:rsidRPr="003B2883">
              <w:t>Indicates the operation has failed due to application error.</w:t>
            </w:r>
          </w:p>
          <w:p w14:paraId="45431F04" w14:textId="77777777" w:rsidR="00602AC0" w:rsidRPr="003B2883" w:rsidRDefault="00602AC0" w:rsidP="001D4998">
            <w:pPr>
              <w:pStyle w:val="TAL"/>
            </w:pPr>
            <w:r w:rsidRPr="00B75C2C">
              <w:t>The "cause" attribute may be used to indicate one of the following application errors:</w:t>
            </w:r>
          </w:p>
          <w:p w14:paraId="3B09B4F2" w14:textId="77777777" w:rsidR="00602AC0" w:rsidRPr="003B2883" w:rsidRDefault="00602AC0" w:rsidP="001D4998">
            <w:pPr>
              <w:pStyle w:val="TAL"/>
              <w:ind w:left="351"/>
            </w:pPr>
            <w:bookmarkStart w:id="5817" w:name="_PERM_MCCTEMPBM_CRPT03410280___2"/>
            <w:r w:rsidRPr="003B2883">
              <w:t>-</w:t>
            </w:r>
            <w:r w:rsidRPr="003B2883">
              <w:tab/>
            </w:r>
            <w:r w:rsidRPr="003B2883">
              <w:rPr>
                <w:rFonts w:hint="eastAsia"/>
              </w:rPr>
              <w:t>CONTEXT_NOT_FOUND</w:t>
            </w:r>
          </w:p>
          <w:p w14:paraId="7E6F6F3E" w14:textId="77777777" w:rsidR="00602AC0" w:rsidRPr="003B2883" w:rsidRDefault="00602AC0" w:rsidP="001D4998">
            <w:pPr>
              <w:pStyle w:val="TAL"/>
              <w:ind w:left="351"/>
            </w:pPr>
          </w:p>
          <w:bookmarkEnd w:id="5817"/>
          <w:p w14:paraId="140B9ABB" w14:textId="77777777" w:rsidR="00602AC0" w:rsidRPr="003B2883" w:rsidRDefault="00602AC0" w:rsidP="001D4998">
            <w:pPr>
              <w:pStyle w:val="TAL"/>
              <w:rPr>
                <w:lang w:eastAsia="zh-CN"/>
              </w:rPr>
            </w:pPr>
            <w:r w:rsidRPr="003B2883">
              <w:t>See table 6.3.7.3-1 for the description of these errors</w:t>
            </w:r>
          </w:p>
        </w:tc>
      </w:tr>
      <w:tr w:rsidR="0055288E" w:rsidRPr="003B2883" w14:paraId="04746545" w14:textId="77777777" w:rsidTr="00350F4E">
        <w:trPr>
          <w:jc w:val="center"/>
        </w:trPr>
        <w:tc>
          <w:tcPr>
            <w:tcW w:w="1376" w:type="pct"/>
            <w:tcBorders>
              <w:top w:val="single" w:sz="4" w:space="0" w:color="auto"/>
              <w:left w:val="single" w:sz="6" w:space="0" w:color="000000"/>
              <w:bottom w:val="single" w:sz="4" w:space="0" w:color="auto"/>
              <w:right w:val="single" w:sz="6" w:space="0" w:color="000000"/>
            </w:tcBorders>
          </w:tcPr>
          <w:p w14:paraId="21FCD432" w14:textId="4BF544D5" w:rsidR="0055288E" w:rsidRPr="003B2883" w:rsidRDefault="0055288E" w:rsidP="0055288E">
            <w:pPr>
              <w:pStyle w:val="TAL"/>
            </w:pPr>
            <w:r>
              <w:t>ProblemDetails</w:t>
            </w:r>
          </w:p>
        </w:tc>
        <w:tc>
          <w:tcPr>
            <w:tcW w:w="143" w:type="pct"/>
            <w:tcBorders>
              <w:top w:val="single" w:sz="4" w:space="0" w:color="auto"/>
              <w:left w:val="single" w:sz="6" w:space="0" w:color="000000"/>
              <w:bottom w:val="single" w:sz="4" w:space="0" w:color="auto"/>
              <w:right w:val="single" w:sz="6" w:space="0" w:color="000000"/>
            </w:tcBorders>
          </w:tcPr>
          <w:p w14:paraId="7B655482" w14:textId="1B5E8954" w:rsidR="0055288E" w:rsidRDefault="0055288E" w:rsidP="0055288E">
            <w:pPr>
              <w:pStyle w:val="TAC"/>
            </w:pPr>
            <w:r>
              <w:t>O</w:t>
            </w:r>
          </w:p>
        </w:tc>
        <w:tc>
          <w:tcPr>
            <w:tcW w:w="521" w:type="pct"/>
            <w:tcBorders>
              <w:top w:val="single" w:sz="4" w:space="0" w:color="auto"/>
              <w:left w:val="single" w:sz="6" w:space="0" w:color="000000"/>
              <w:bottom w:val="single" w:sz="4" w:space="0" w:color="auto"/>
              <w:right w:val="single" w:sz="6" w:space="0" w:color="000000"/>
            </w:tcBorders>
          </w:tcPr>
          <w:p w14:paraId="7967F0F7" w14:textId="14C72F37" w:rsidR="0055288E" w:rsidRDefault="0055288E" w:rsidP="0055288E">
            <w:pPr>
              <w:pStyle w:val="TAL"/>
            </w:pPr>
            <w:r>
              <w:t>0..1</w:t>
            </w:r>
          </w:p>
        </w:tc>
        <w:tc>
          <w:tcPr>
            <w:tcW w:w="496" w:type="pct"/>
            <w:tcBorders>
              <w:top w:val="single" w:sz="4" w:space="0" w:color="auto"/>
              <w:left w:val="single" w:sz="6" w:space="0" w:color="000000"/>
              <w:bottom w:val="single" w:sz="4" w:space="0" w:color="auto"/>
              <w:right w:val="single" w:sz="6" w:space="0" w:color="000000"/>
            </w:tcBorders>
          </w:tcPr>
          <w:p w14:paraId="239429BF" w14:textId="386B0056" w:rsidR="0055288E" w:rsidRPr="003B2883" w:rsidRDefault="0055288E" w:rsidP="0055288E">
            <w:pPr>
              <w:pStyle w:val="TAL"/>
            </w:pPr>
            <w:r>
              <w:t>409 Conflict</w:t>
            </w:r>
          </w:p>
        </w:tc>
        <w:tc>
          <w:tcPr>
            <w:tcW w:w="2464" w:type="pct"/>
            <w:tcBorders>
              <w:top w:val="single" w:sz="4" w:space="0" w:color="auto"/>
              <w:left w:val="single" w:sz="6" w:space="0" w:color="000000"/>
              <w:bottom w:val="single" w:sz="4" w:space="0" w:color="auto"/>
              <w:right w:val="single" w:sz="6" w:space="0" w:color="000000"/>
            </w:tcBorders>
          </w:tcPr>
          <w:p w14:paraId="3C53EF77" w14:textId="77777777" w:rsidR="000C674B" w:rsidRDefault="0055288E" w:rsidP="0055288E">
            <w:pPr>
              <w:pStyle w:val="TAL"/>
            </w:pPr>
            <w:r>
              <w:t>This indicates that the request could not be completed due to a temporary conflict with the current state of the target resource.</w:t>
            </w:r>
          </w:p>
          <w:p w14:paraId="0F4FADC1" w14:textId="7B168A02" w:rsidR="0055288E" w:rsidRDefault="0055288E" w:rsidP="0055288E">
            <w:pPr>
              <w:pStyle w:val="TAL"/>
            </w:pPr>
          </w:p>
          <w:p w14:paraId="7EC97EE1" w14:textId="77777777" w:rsidR="0055288E" w:rsidRPr="003B2883" w:rsidRDefault="0055288E" w:rsidP="0055288E">
            <w:pPr>
              <w:pStyle w:val="TAL"/>
            </w:pPr>
            <w:r w:rsidRPr="003B2883">
              <w:t>The cause attribute of the ProblemDetails structure shall be set to:</w:t>
            </w:r>
          </w:p>
          <w:p w14:paraId="13157FAB" w14:textId="77777777" w:rsidR="0055288E" w:rsidRPr="003B2883" w:rsidRDefault="0055288E" w:rsidP="0055288E">
            <w:pPr>
              <w:pStyle w:val="TAL"/>
              <w:ind w:left="301" w:hanging="301"/>
            </w:pPr>
            <w:bookmarkStart w:id="5818" w:name="_PERM_MCCTEMPBM_CRPT03410281___2"/>
            <w:r w:rsidRPr="003B2883">
              <w:t>-</w:t>
            </w:r>
            <w:r w:rsidRPr="003B2883">
              <w:tab/>
              <w:t>TEMPORARY_REJECT_REGISTRATION_ONGOING, if there is an on</w:t>
            </w:r>
            <w:r>
              <w:t>-</w:t>
            </w:r>
            <w:r w:rsidRPr="003B2883">
              <w:t>going registration procedure</w:t>
            </w:r>
            <w:r>
              <w:t>.</w:t>
            </w:r>
          </w:p>
          <w:bookmarkEnd w:id="5818"/>
          <w:p w14:paraId="06123B2A" w14:textId="77777777" w:rsidR="0055288E" w:rsidRPr="003B2883" w:rsidRDefault="0055288E" w:rsidP="0055288E">
            <w:pPr>
              <w:pStyle w:val="TAL"/>
            </w:pPr>
          </w:p>
        </w:tc>
      </w:tr>
      <w:tr w:rsidR="00350F4E" w:rsidRPr="003B2883" w14:paraId="7C71C59C"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3724176C" w14:textId="403C19A7" w:rsidR="00350F4E" w:rsidRDefault="00350F4E" w:rsidP="008B40A8">
            <w:pPr>
              <w:pStyle w:val="TAN"/>
            </w:pPr>
            <w:r>
              <w:t>NOTE</w:t>
            </w:r>
            <w:r w:rsidR="00D95573">
              <w:t> 1</w:t>
            </w:r>
            <w:r>
              <w:t>:</w:t>
            </w:r>
            <w:r>
              <w:tab/>
              <w:t xml:space="preserve">The mandatory </w:t>
            </w:r>
            <w:r w:rsidRPr="005A14CD">
              <w:t xml:space="preserve">HTTP </w:t>
            </w:r>
            <w:r>
              <w:t xml:space="preserve">error </w:t>
            </w:r>
            <w:r w:rsidRPr="005A14CD">
              <w:t xml:space="preserve">status code </w:t>
            </w:r>
            <w:r>
              <w:t xml:space="preserve">for the GET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51246634" w14:textId="6F084E41" w:rsidR="00D95573" w:rsidRDefault="00E0401D"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3B2E0A28" w14:textId="77777777" w:rsidR="00602AC0" w:rsidRDefault="00602AC0" w:rsidP="00602AC0"/>
    <w:p w14:paraId="70488203" w14:textId="77777777" w:rsidR="009904E3" w:rsidRDefault="009904E3" w:rsidP="009904E3">
      <w:pPr>
        <w:pStyle w:val="TH"/>
      </w:pPr>
      <w:r w:rsidRPr="00D67AB2">
        <w:t>Table 6.</w:t>
      </w:r>
      <w:r>
        <w:t>3</w:t>
      </w:r>
      <w:r w:rsidRPr="00D67AB2">
        <w:t>.</w:t>
      </w:r>
      <w:r>
        <w:t>3</w:t>
      </w:r>
      <w:r w:rsidRPr="00D67AB2">
        <w:t>.</w:t>
      </w:r>
      <w:r>
        <w:t>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904E3" w:rsidRPr="00D67AB2" w14:paraId="57F3BB47" w14:textId="77777777" w:rsidTr="0073097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8B092FE" w14:textId="77777777" w:rsidR="009904E3" w:rsidRPr="00D67AB2" w:rsidRDefault="009904E3" w:rsidP="0073097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903F550" w14:textId="77777777" w:rsidR="009904E3" w:rsidRPr="00D67AB2" w:rsidRDefault="009904E3" w:rsidP="0073097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7E6CC23" w14:textId="77777777" w:rsidR="009904E3" w:rsidRPr="00D67AB2" w:rsidRDefault="009904E3" w:rsidP="0073097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323EE4" w14:textId="77777777" w:rsidR="009904E3" w:rsidRPr="00D67AB2" w:rsidRDefault="009904E3" w:rsidP="0073097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EA3AB6A" w14:textId="77777777" w:rsidR="009904E3" w:rsidRPr="00D67AB2" w:rsidRDefault="009904E3" w:rsidP="00730976">
            <w:pPr>
              <w:pStyle w:val="TAH"/>
            </w:pPr>
            <w:r w:rsidRPr="00D67AB2">
              <w:t>Description</w:t>
            </w:r>
          </w:p>
        </w:tc>
      </w:tr>
      <w:tr w:rsidR="009904E3" w:rsidRPr="00D67AB2" w14:paraId="7F6781D3" w14:textId="77777777" w:rsidTr="00454078">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C646E5B" w14:textId="77777777" w:rsidR="009904E3" w:rsidRPr="00D67AB2" w:rsidRDefault="009904E3" w:rsidP="0073097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3EA718C" w14:textId="77777777" w:rsidR="009904E3" w:rsidRPr="00D67AB2" w:rsidRDefault="009904E3" w:rsidP="0073097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12F58F" w14:textId="77777777" w:rsidR="009904E3" w:rsidRPr="00D67AB2" w:rsidRDefault="009904E3" w:rsidP="0073097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6631F6D" w14:textId="77777777" w:rsidR="009904E3" w:rsidRPr="00D67AB2" w:rsidRDefault="009904E3" w:rsidP="0073097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A018506" w14:textId="77777777" w:rsidR="009904E3" w:rsidRDefault="009904E3" w:rsidP="00730976">
            <w:pPr>
              <w:pStyle w:val="TAL"/>
            </w:pPr>
            <w:r w:rsidRPr="00E50EA2">
              <w:t>The URI of the resource located on the target NF Service Consumer (e.g. AMF) to which the request is redirected</w:t>
            </w:r>
            <w:r w:rsidR="0094513F">
              <w:t>.</w:t>
            </w:r>
          </w:p>
          <w:p w14:paraId="03B98672" w14:textId="6132BD40" w:rsidR="0094513F" w:rsidRPr="00D67AB2" w:rsidRDefault="00BA7566" w:rsidP="00730976">
            <w:pPr>
              <w:pStyle w:val="TAL"/>
            </w:pPr>
            <w:r>
              <w:t>For the case when a request is redirected to the same target resource via a different SCP or SEPP, see clause 6.10.9.1 in 3GPP TS 29.500 [4].</w:t>
            </w:r>
          </w:p>
        </w:tc>
      </w:tr>
      <w:tr w:rsidR="00AF7832" w:rsidRPr="00D67AB2" w14:paraId="53D07B10" w14:textId="77777777" w:rsidTr="0073097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0EC879E" w14:textId="77777777" w:rsidR="00AF7832" w:rsidRPr="000E2885" w:rsidRDefault="00AF7832" w:rsidP="00AF7832">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D1B9DED" w14:textId="77777777" w:rsidR="00AF7832" w:rsidRDefault="00AF7832" w:rsidP="00AF7832">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7866BA8" w14:textId="77777777" w:rsidR="00AF7832" w:rsidRDefault="00AF7832" w:rsidP="00AF7832">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ADCEEB6" w14:textId="77777777" w:rsidR="00AF7832" w:rsidRPr="00D67AB2" w:rsidRDefault="00AF7832" w:rsidP="00AF7832">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8BE9E6C" w14:textId="77777777" w:rsidR="00AF7832" w:rsidRPr="00E50EA2" w:rsidRDefault="00AF7832" w:rsidP="00AF7832">
            <w:pPr>
              <w:pStyle w:val="TAL"/>
            </w:pPr>
            <w:r w:rsidRPr="00525507">
              <w:t>Identifier of the target NF (service) instance ID towards which the request is redirected</w:t>
            </w:r>
          </w:p>
        </w:tc>
      </w:tr>
    </w:tbl>
    <w:p w14:paraId="000DE8E3" w14:textId="77777777" w:rsidR="009904E3" w:rsidRDefault="009904E3" w:rsidP="00602AC0"/>
    <w:p w14:paraId="30ABF84D" w14:textId="77777777" w:rsidR="00AF7832" w:rsidRDefault="00AF7832" w:rsidP="00AF7832">
      <w:pPr>
        <w:pStyle w:val="TH"/>
      </w:pPr>
      <w:r w:rsidRPr="00D67AB2">
        <w:lastRenderedPageBreak/>
        <w:t>Table 6.</w:t>
      </w:r>
      <w:r>
        <w:t>3</w:t>
      </w:r>
      <w:r w:rsidRPr="00D67AB2">
        <w:t>.</w:t>
      </w:r>
      <w:r>
        <w:t>3</w:t>
      </w:r>
      <w:r w:rsidRPr="00D67AB2">
        <w:t>.</w:t>
      </w:r>
      <w:r>
        <w:t>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AF7832" w:rsidRPr="00D67AB2" w14:paraId="5CDC642F"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615F6A" w14:textId="77777777" w:rsidR="00AF7832" w:rsidRPr="00D67AB2" w:rsidRDefault="00AF7832"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2964AE3" w14:textId="77777777" w:rsidR="00AF7832" w:rsidRPr="00D67AB2" w:rsidRDefault="00AF7832"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AC3B717" w14:textId="77777777" w:rsidR="00AF7832" w:rsidRPr="00D67AB2" w:rsidRDefault="00AF7832"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153B1EA" w14:textId="77777777" w:rsidR="00AF7832" w:rsidRPr="00D67AB2" w:rsidRDefault="00AF7832"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2DD3F90" w14:textId="77777777" w:rsidR="00AF7832" w:rsidRPr="00D67AB2" w:rsidRDefault="00AF7832" w:rsidP="0009536C">
            <w:pPr>
              <w:pStyle w:val="TAH"/>
            </w:pPr>
            <w:r w:rsidRPr="00D67AB2">
              <w:t>Description</w:t>
            </w:r>
          </w:p>
        </w:tc>
      </w:tr>
      <w:tr w:rsidR="00AF7832" w:rsidRPr="00D67AB2" w14:paraId="1B204C4A"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FC35FF" w14:textId="77777777" w:rsidR="00AF7832" w:rsidRPr="00D67AB2" w:rsidRDefault="00AF7832"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B01FBA" w14:textId="77777777" w:rsidR="00AF7832" w:rsidRPr="00D67AB2" w:rsidRDefault="00AF7832"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42BDDCDD" w14:textId="77777777" w:rsidR="00AF7832" w:rsidRPr="00D67AB2" w:rsidRDefault="00AF7832"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8CEF044" w14:textId="77777777" w:rsidR="00AF7832" w:rsidRPr="00D67AB2" w:rsidRDefault="00AF7832"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4870107" w14:textId="77777777" w:rsidR="00AF7832" w:rsidRDefault="00AF7832"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05E41C5A" w14:textId="109073B4" w:rsidR="0094513F" w:rsidRPr="00D67AB2" w:rsidRDefault="00BA7566" w:rsidP="0009536C">
            <w:pPr>
              <w:pStyle w:val="TAL"/>
            </w:pPr>
            <w:r>
              <w:t>For the case when a request is redirected to the same target resource via a different SCP or SEPP, see clause 6.10.9.1 in 3GPP TS 29.500 [4].</w:t>
            </w:r>
          </w:p>
        </w:tc>
      </w:tr>
      <w:tr w:rsidR="00AF7832" w:rsidRPr="00D67AB2" w14:paraId="228F87AC"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1B7113" w14:textId="77777777" w:rsidR="00AF7832" w:rsidRPr="000E2885" w:rsidRDefault="00AF7832"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4CDB699" w14:textId="77777777" w:rsidR="00AF7832" w:rsidRDefault="00AF7832"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2E2FD78" w14:textId="77777777" w:rsidR="00AF7832" w:rsidRDefault="00AF7832"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22E865" w14:textId="77777777" w:rsidR="00AF7832" w:rsidRPr="00D67AB2" w:rsidRDefault="00AF7832"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B3A31A7" w14:textId="77777777" w:rsidR="00AF7832" w:rsidRPr="00D70312" w:rsidRDefault="00AF7832" w:rsidP="0009536C">
            <w:pPr>
              <w:pStyle w:val="TAL"/>
            </w:pPr>
            <w:r w:rsidRPr="00525507">
              <w:t>Identifier of the target NF (service) instance ID towards which the request is redirected</w:t>
            </w:r>
          </w:p>
        </w:tc>
      </w:tr>
    </w:tbl>
    <w:p w14:paraId="77548734" w14:textId="77777777" w:rsidR="00AF7832" w:rsidRPr="003B2883" w:rsidRDefault="00AF7832" w:rsidP="00602AC0"/>
    <w:p w14:paraId="00D3DF2A" w14:textId="77777777" w:rsidR="00602AC0" w:rsidRPr="003B2883" w:rsidRDefault="00602AC0" w:rsidP="00602AC0">
      <w:pPr>
        <w:pStyle w:val="Heading5"/>
      </w:pPr>
      <w:bookmarkStart w:id="5819" w:name="_Toc25156542"/>
      <w:bookmarkStart w:id="5820" w:name="_Toc34124847"/>
      <w:bookmarkStart w:id="5821" w:name="_Toc43207976"/>
      <w:bookmarkStart w:id="5822" w:name="_Toc49857449"/>
      <w:bookmarkStart w:id="5823" w:name="_Toc56677293"/>
      <w:bookmarkStart w:id="5824" w:name="_Toc56691816"/>
      <w:bookmarkStart w:id="5825" w:name="_Toc56699080"/>
      <w:bookmarkStart w:id="5826" w:name="_Toc89035336"/>
      <w:bookmarkStart w:id="5827" w:name="_Toc89065134"/>
      <w:bookmarkStart w:id="5828" w:name="_Toc89180433"/>
      <w:bookmarkStart w:id="5829" w:name="_Toc97072118"/>
      <w:bookmarkStart w:id="5830" w:name="_Toc120051523"/>
      <w:bookmarkStart w:id="5831" w:name="_Toc169749822"/>
      <w:r w:rsidRPr="003B2883">
        <w:t>6.3.3.3.4</w:t>
      </w:r>
      <w:r w:rsidRPr="003B2883">
        <w:tab/>
        <w:t>Resource Custom Operations</w:t>
      </w:r>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B24F8BE" w14:textId="4425CC4E" w:rsidR="00602AC0" w:rsidRDefault="00602AC0" w:rsidP="00602AC0">
      <w:r w:rsidRPr="003B2883">
        <w:t>There is no custom operation supported on this resource.</w:t>
      </w:r>
    </w:p>
    <w:p w14:paraId="3B9039AD" w14:textId="072AC094" w:rsidR="001C0541" w:rsidRPr="003B2883" w:rsidRDefault="001C0541" w:rsidP="001C0541">
      <w:pPr>
        <w:pStyle w:val="Heading4"/>
      </w:pPr>
      <w:bookmarkStart w:id="5832" w:name="_Toc81298231"/>
      <w:bookmarkStart w:id="5833" w:name="_Toc89035337"/>
      <w:bookmarkStart w:id="5834" w:name="_Toc89065135"/>
      <w:bookmarkStart w:id="5835" w:name="_Toc89180434"/>
      <w:bookmarkStart w:id="5836" w:name="_Toc97072119"/>
      <w:bookmarkStart w:id="5837" w:name="_Toc120051524"/>
      <w:bookmarkStart w:id="5838" w:name="_Toc169749823"/>
      <w:r>
        <w:t>6.3.3.4</w:t>
      </w:r>
      <w:r w:rsidRPr="003B2883">
        <w:tab/>
        <w:t xml:space="preserve">Resource: </w:t>
      </w:r>
      <w:bookmarkEnd w:id="5832"/>
      <w:r w:rsidRPr="00D65D12">
        <w:rPr>
          <w:iCs/>
          <w:lang w:eastAsia="zh-CN"/>
        </w:rPr>
        <w:t>ueContexts collection</w:t>
      </w:r>
      <w:bookmarkEnd w:id="5833"/>
      <w:bookmarkEnd w:id="5834"/>
      <w:bookmarkEnd w:id="5835"/>
      <w:bookmarkEnd w:id="5836"/>
      <w:bookmarkEnd w:id="5837"/>
      <w:bookmarkEnd w:id="5838"/>
    </w:p>
    <w:p w14:paraId="270188A7" w14:textId="17D74703" w:rsidR="001C0541" w:rsidRPr="003B2883" w:rsidRDefault="001C0541" w:rsidP="001C0541">
      <w:pPr>
        <w:pStyle w:val="Heading5"/>
      </w:pPr>
      <w:bookmarkStart w:id="5839" w:name="_Toc81298232"/>
      <w:bookmarkStart w:id="5840" w:name="_Toc89035338"/>
      <w:bookmarkStart w:id="5841" w:name="_Toc89065136"/>
      <w:bookmarkStart w:id="5842" w:name="_Toc89180435"/>
      <w:bookmarkStart w:id="5843" w:name="_Toc97072120"/>
      <w:bookmarkStart w:id="5844" w:name="_Toc120051525"/>
      <w:bookmarkStart w:id="5845" w:name="_Toc169749824"/>
      <w:r w:rsidRPr="003B2883">
        <w:t>6.3.3.</w:t>
      </w:r>
      <w:r>
        <w:t>4</w:t>
      </w:r>
      <w:r w:rsidRPr="003B2883">
        <w:t>.1</w:t>
      </w:r>
      <w:r w:rsidRPr="003B2883">
        <w:tab/>
        <w:t>Description</w:t>
      </w:r>
      <w:bookmarkEnd w:id="5839"/>
      <w:bookmarkEnd w:id="5840"/>
      <w:bookmarkEnd w:id="5841"/>
      <w:bookmarkEnd w:id="5842"/>
      <w:bookmarkEnd w:id="5843"/>
      <w:bookmarkEnd w:id="5844"/>
      <w:bookmarkEnd w:id="5845"/>
    </w:p>
    <w:p w14:paraId="00E42A3D" w14:textId="77777777" w:rsidR="001C0541" w:rsidRPr="003B2883" w:rsidRDefault="001C0541" w:rsidP="001C0541">
      <w:r>
        <w:t xml:space="preserve">This resource represents the collection of the individual </w:t>
      </w:r>
      <w:r w:rsidRPr="003B2883">
        <w:rPr>
          <w:lang w:eastAsia="zh-CN"/>
        </w:rPr>
        <w:t>UeContext</w:t>
      </w:r>
      <w:r>
        <w:rPr>
          <w:lang w:eastAsia="zh-CN"/>
        </w:rPr>
        <w:t>s</w:t>
      </w:r>
      <w:r>
        <w:t xml:space="preserve"> created in the AMF.</w:t>
      </w:r>
    </w:p>
    <w:p w14:paraId="4C352925" w14:textId="77777777" w:rsidR="001C0541" w:rsidRPr="003B2883" w:rsidRDefault="001C0541" w:rsidP="001C0541">
      <w:r w:rsidRPr="003B2883">
        <w:t xml:space="preserve">This resource is modelled as the </w:t>
      </w:r>
      <w:r>
        <w:t xml:space="preserve">Collection </w:t>
      </w:r>
      <w:r w:rsidRPr="003B2883">
        <w:t xml:space="preserve">resource archetype (see </w:t>
      </w:r>
      <w:r>
        <w:t>clause C.2</w:t>
      </w:r>
      <w:r w:rsidRPr="003B2883">
        <w:t xml:space="preserve"> of</w:t>
      </w:r>
      <w:r>
        <w:t xml:space="preserve"> 3GPP TS </w:t>
      </w:r>
      <w:r w:rsidRPr="003B2883">
        <w:t>29.501</w:t>
      </w:r>
      <w:r>
        <w:t> </w:t>
      </w:r>
      <w:r w:rsidRPr="003B2883">
        <w:t>[5]).</w:t>
      </w:r>
    </w:p>
    <w:p w14:paraId="2E78591E" w14:textId="4293B3EE" w:rsidR="001C0541" w:rsidRPr="003B2883" w:rsidRDefault="001C0541" w:rsidP="001C0541">
      <w:pPr>
        <w:pStyle w:val="Heading5"/>
      </w:pPr>
      <w:bookmarkStart w:id="5846" w:name="_Toc81298233"/>
      <w:bookmarkStart w:id="5847" w:name="_Toc89035339"/>
      <w:bookmarkStart w:id="5848" w:name="_Toc89065137"/>
      <w:bookmarkStart w:id="5849" w:name="_Toc89180436"/>
      <w:bookmarkStart w:id="5850" w:name="_Toc97072121"/>
      <w:bookmarkStart w:id="5851" w:name="_Toc120051526"/>
      <w:bookmarkStart w:id="5852" w:name="_Toc169749825"/>
      <w:r w:rsidRPr="003B2883">
        <w:t>6.3.3.</w:t>
      </w:r>
      <w:r>
        <w:t>4</w:t>
      </w:r>
      <w:r w:rsidRPr="003B2883">
        <w:t>.2</w:t>
      </w:r>
      <w:r w:rsidRPr="003B2883">
        <w:tab/>
        <w:t>Resource Definition</w:t>
      </w:r>
      <w:bookmarkEnd w:id="5846"/>
      <w:bookmarkEnd w:id="5847"/>
      <w:bookmarkEnd w:id="5848"/>
      <w:bookmarkEnd w:id="5849"/>
      <w:bookmarkEnd w:id="5850"/>
      <w:bookmarkEnd w:id="5851"/>
      <w:bookmarkEnd w:id="5852"/>
    </w:p>
    <w:p w14:paraId="59FFAFAF" w14:textId="77777777" w:rsidR="001C0541" w:rsidRPr="003B2883" w:rsidRDefault="001C0541" w:rsidP="001C0541">
      <w:r w:rsidRPr="003B2883">
        <w:t xml:space="preserve">Resource URI: </w:t>
      </w:r>
      <w:r w:rsidRPr="000009D7">
        <w:rPr>
          <w:b/>
        </w:rPr>
        <w:t>{apiRoot}/namf-m</w:t>
      </w:r>
      <w:r w:rsidRPr="000009D7">
        <w:rPr>
          <w:rFonts w:hint="eastAsia"/>
          <w:b/>
        </w:rPr>
        <w:t>t</w:t>
      </w:r>
      <w:r w:rsidRPr="000009D7">
        <w:rPr>
          <w:b/>
        </w:rPr>
        <w:t>/&lt;apiVersion&gt;/ue-contexts</w:t>
      </w:r>
    </w:p>
    <w:p w14:paraId="4103B9F8" w14:textId="19FEB8D8" w:rsidR="001C0541" w:rsidRPr="003B2883" w:rsidRDefault="001C0541" w:rsidP="008B2FDB">
      <w:pPr>
        <w:rPr>
          <w:rFonts w:ascii="Arial" w:hAnsi="Arial" w:cs="Arial"/>
        </w:rPr>
      </w:pPr>
      <w:r w:rsidRPr="008B2FDB">
        <w:t>This resource shall support the resource URI variables defined in table 6.3.3.4.2-1.</w:t>
      </w:r>
    </w:p>
    <w:p w14:paraId="4702406D" w14:textId="4BF85B4A" w:rsidR="001C0541" w:rsidRPr="003B2883" w:rsidRDefault="001C0541" w:rsidP="001C0541">
      <w:pPr>
        <w:pStyle w:val="TH"/>
        <w:rPr>
          <w:rFonts w:cs="Arial"/>
        </w:rPr>
      </w:pPr>
      <w:r>
        <w:t>Table 6.3.3.4</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8"/>
        <w:gridCol w:w="1577"/>
        <w:gridCol w:w="6940"/>
      </w:tblGrid>
      <w:tr w:rsidR="001C0541" w:rsidRPr="003B2883" w14:paraId="124113B9"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3C6E6D90" w14:textId="77777777" w:rsidR="001C0541" w:rsidRPr="003B2883" w:rsidRDefault="001C0541" w:rsidP="00941AA6">
            <w:pPr>
              <w:pStyle w:val="TAH"/>
            </w:pPr>
            <w:r w:rsidRPr="003B2883">
              <w:t>Name</w:t>
            </w:r>
          </w:p>
        </w:tc>
        <w:tc>
          <w:tcPr>
            <w:tcW w:w="819" w:type="pct"/>
            <w:tcBorders>
              <w:top w:val="single" w:sz="6" w:space="0" w:color="000000"/>
              <w:left w:val="single" w:sz="6" w:space="0" w:color="000000"/>
              <w:bottom w:val="single" w:sz="6" w:space="0" w:color="000000"/>
              <w:right w:val="single" w:sz="6" w:space="0" w:color="000000"/>
            </w:tcBorders>
            <w:shd w:val="clear" w:color="auto" w:fill="CCCCCC"/>
          </w:tcPr>
          <w:p w14:paraId="736E1097" w14:textId="77777777" w:rsidR="001C0541" w:rsidRPr="003B2883" w:rsidRDefault="001C0541" w:rsidP="00941AA6">
            <w:pPr>
              <w:pStyle w:val="TAH"/>
            </w:pPr>
            <w:r w:rsidRPr="007D67A5">
              <w:t>Data type</w:t>
            </w:r>
          </w:p>
        </w:tc>
        <w:tc>
          <w:tcPr>
            <w:tcW w:w="360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F648B" w14:textId="77777777" w:rsidR="001C0541" w:rsidRPr="003B2883" w:rsidRDefault="001C0541" w:rsidP="00941AA6">
            <w:pPr>
              <w:pStyle w:val="TAH"/>
            </w:pPr>
            <w:r w:rsidRPr="003B2883">
              <w:t>Definition</w:t>
            </w:r>
          </w:p>
        </w:tc>
      </w:tr>
      <w:tr w:rsidR="001C0541" w:rsidRPr="003B2883" w14:paraId="36DAFE84"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659E50E9" w14:textId="77777777" w:rsidR="001C0541" w:rsidRPr="003B2883" w:rsidRDefault="001C0541" w:rsidP="00941AA6">
            <w:pPr>
              <w:pStyle w:val="TAL"/>
              <w:rPr>
                <w:lang w:eastAsia="zh-CN"/>
              </w:rPr>
            </w:pPr>
            <w:r w:rsidRPr="003B2883">
              <w:t>apiRoot</w:t>
            </w:r>
          </w:p>
        </w:tc>
        <w:tc>
          <w:tcPr>
            <w:tcW w:w="819" w:type="pct"/>
            <w:tcBorders>
              <w:top w:val="single" w:sz="6" w:space="0" w:color="000000"/>
              <w:left w:val="single" w:sz="6" w:space="0" w:color="000000"/>
              <w:bottom w:val="single" w:sz="6" w:space="0" w:color="000000"/>
              <w:right w:val="single" w:sz="6" w:space="0" w:color="000000"/>
            </w:tcBorders>
          </w:tcPr>
          <w:p w14:paraId="0592D709"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6D502652" w14:textId="5929F111" w:rsidR="001C0541" w:rsidRPr="003B2883" w:rsidRDefault="001C0541" w:rsidP="00941AA6">
            <w:pPr>
              <w:pStyle w:val="TAL"/>
            </w:pPr>
            <w:r w:rsidRPr="003B2883">
              <w:t xml:space="preserve">See </w:t>
            </w:r>
            <w:r w:rsidR="002F66A0">
              <w:t>clause </w:t>
            </w:r>
            <w:r w:rsidR="002F66A0" w:rsidRPr="003B2883">
              <w:t>6</w:t>
            </w:r>
            <w:r w:rsidRPr="003B2883">
              <w:t>.3.1</w:t>
            </w:r>
          </w:p>
        </w:tc>
      </w:tr>
      <w:tr w:rsidR="001C0541" w:rsidRPr="003B2883" w14:paraId="14485DD0" w14:textId="77777777" w:rsidTr="00941AA6">
        <w:trPr>
          <w:jc w:val="center"/>
        </w:trPr>
        <w:tc>
          <w:tcPr>
            <w:tcW w:w="576" w:type="pct"/>
            <w:tcBorders>
              <w:top w:val="single" w:sz="6" w:space="0" w:color="000000"/>
              <w:left w:val="single" w:sz="6" w:space="0" w:color="000000"/>
              <w:bottom w:val="single" w:sz="6" w:space="0" w:color="000000"/>
              <w:right w:val="single" w:sz="6" w:space="0" w:color="000000"/>
            </w:tcBorders>
          </w:tcPr>
          <w:p w14:paraId="0A62E8FF" w14:textId="77777777" w:rsidR="001C0541" w:rsidRPr="003B2883" w:rsidRDefault="001C0541" w:rsidP="00941AA6">
            <w:pPr>
              <w:pStyle w:val="TAL"/>
            </w:pPr>
            <w:r w:rsidRPr="003B2883">
              <w:t>apiVersion</w:t>
            </w:r>
          </w:p>
        </w:tc>
        <w:tc>
          <w:tcPr>
            <w:tcW w:w="819" w:type="pct"/>
            <w:tcBorders>
              <w:top w:val="single" w:sz="6" w:space="0" w:color="000000"/>
              <w:left w:val="single" w:sz="6" w:space="0" w:color="000000"/>
              <w:bottom w:val="single" w:sz="6" w:space="0" w:color="000000"/>
              <w:right w:val="single" w:sz="6" w:space="0" w:color="000000"/>
            </w:tcBorders>
          </w:tcPr>
          <w:p w14:paraId="0F91265A" w14:textId="77777777" w:rsidR="001C0541" w:rsidRPr="003B2883" w:rsidRDefault="001C0541" w:rsidP="00941AA6">
            <w:pPr>
              <w:pStyle w:val="TAL"/>
            </w:pPr>
            <w:r w:rsidRPr="007D67A5">
              <w:t>string</w:t>
            </w:r>
          </w:p>
        </w:tc>
        <w:tc>
          <w:tcPr>
            <w:tcW w:w="3605" w:type="pct"/>
            <w:tcBorders>
              <w:top w:val="single" w:sz="6" w:space="0" w:color="000000"/>
              <w:left w:val="single" w:sz="6" w:space="0" w:color="000000"/>
              <w:bottom w:val="single" w:sz="6" w:space="0" w:color="000000"/>
              <w:right w:val="single" w:sz="6" w:space="0" w:color="000000"/>
            </w:tcBorders>
            <w:vAlign w:val="center"/>
          </w:tcPr>
          <w:p w14:paraId="4E790883" w14:textId="62B894CB" w:rsidR="001C0541" w:rsidRPr="003B2883" w:rsidRDefault="001C0541" w:rsidP="00941AA6">
            <w:pPr>
              <w:pStyle w:val="TAL"/>
            </w:pPr>
            <w:r w:rsidRPr="003B2883">
              <w:t xml:space="preserve">See </w:t>
            </w:r>
            <w:r w:rsidR="002F66A0">
              <w:t>clause </w:t>
            </w:r>
            <w:r w:rsidR="002F66A0" w:rsidRPr="003B2883">
              <w:t>6</w:t>
            </w:r>
            <w:r w:rsidRPr="003B2883">
              <w:t>.3.1.</w:t>
            </w:r>
          </w:p>
        </w:tc>
      </w:tr>
    </w:tbl>
    <w:p w14:paraId="3743AE55" w14:textId="77777777" w:rsidR="001C0541" w:rsidRPr="003B2883" w:rsidRDefault="001C0541" w:rsidP="001C0541"/>
    <w:p w14:paraId="3A83CE71" w14:textId="0D31C4BE" w:rsidR="001C0541" w:rsidRDefault="001C0541" w:rsidP="001C0541">
      <w:pPr>
        <w:pStyle w:val="Heading5"/>
      </w:pPr>
      <w:bookmarkStart w:id="5853" w:name="_Toc81298234"/>
      <w:bookmarkStart w:id="5854" w:name="_Toc89035340"/>
      <w:bookmarkStart w:id="5855" w:name="_Toc89065138"/>
      <w:bookmarkStart w:id="5856" w:name="_Toc89180437"/>
      <w:bookmarkStart w:id="5857" w:name="_Toc97072122"/>
      <w:bookmarkStart w:id="5858" w:name="_Toc120051527"/>
      <w:bookmarkStart w:id="5859" w:name="_Toc169749826"/>
      <w:r>
        <w:t>6.3.3.4</w:t>
      </w:r>
      <w:r w:rsidRPr="003B2883">
        <w:t>.3</w:t>
      </w:r>
      <w:r w:rsidRPr="003B2883">
        <w:tab/>
        <w:t>Resource Standard Methods</w:t>
      </w:r>
      <w:bookmarkEnd w:id="5853"/>
      <w:bookmarkEnd w:id="5854"/>
      <w:bookmarkEnd w:id="5855"/>
      <w:bookmarkEnd w:id="5856"/>
      <w:bookmarkEnd w:id="5857"/>
      <w:bookmarkEnd w:id="5858"/>
      <w:bookmarkEnd w:id="5859"/>
    </w:p>
    <w:p w14:paraId="6D939D8A" w14:textId="77777777" w:rsidR="001C0541" w:rsidRDefault="001C0541" w:rsidP="001C0541">
      <w:r w:rsidRPr="003B2883">
        <w:t xml:space="preserve">There is no </w:t>
      </w:r>
      <w:r>
        <w:t xml:space="preserve">standard </w:t>
      </w:r>
      <w:r w:rsidRPr="003B2883">
        <w:t>operation supported on this resource.</w:t>
      </w:r>
    </w:p>
    <w:p w14:paraId="530FA4D4" w14:textId="003F3529" w:rsidR="001C0541" w:rsidRDefault="001C0541" w:rsidP="001C0541">
      <w:pPr>
        <w:pStyle w:val="Heading5"/>
      </w:pPr>
      <w:bookmarkStart w:id="5860" w:name="_Toc89035341"/>
      <w:bookmarkStart w:id="5861" w:name="_Toc89065139"/>
      <w:bookmarkStart w:id="5862" w:name="_Toc89180438"/>
      <w:bookmarkStart w:id="5863" w:name="_Toc97072123"/>
      <w:bookmarkStart w:id="5864" w:name="_Toc120051528"/>
      <w:bookmarkStart w:id="5865" w:name="_Toc169749827"/>
      <w:r>
        <w:t>6.3.3.4</w:t>
      </w:r>
      <w:r w:rsidRPr="003B2883">
        <w:t>.4</w:t>
      </w:r>
      <w:r w:rsidRPr="003B2883">
        <w:tab/>
        <w:t>Resource Custom Operations</w:t>
      </w:r>
      <w:bookmarkEnd w:id="5860"/>
      <w:bookmarkEnd w:id="5861"/>
      <w:bookmarkEnd w:id="5862"/>
      <w:bookmarkEnd w:id="5863"/>
      <w:bookmarkEnd w:id="5864"/>
      <w:bookmarkEnd w:id="5865"/>
    </w:p>
    <w:p w14:paraId="1A332FDC" w14:textId="34DB2C11" w:rsidR="001C0541" w:rsidRPr="00384E92" w:rsidRDefault="001C0541" w:rsidP="00876DA9">
      <w:pPr>
        <w:pStyle w:val="Heading6"/>
      </w:pPr>
      <w:bookmarkStart w:id="5866" w:name="_Toc25073878"/>
      <w:bookmarkStart w:id="5867" w:name="_Toc34063054"/>
      <w:bookmarkStart w:id="5868" w:name="_Toc43120028"/>
      <w:bookmarkStart w:id="5869" w:name="_Toc49768083"/>
      <w:bookmarkStart w:id="5870" w:name="_Toc56434256"/>
      <w:bookmarkStart w:id="5871" w:name="_Toc82678126"/>
      <w:bookmarkStart w:id="5872" w:name="_Toc89035342"/>
      <w:bookmarkStart w:id="5873" w:name="_Toc89065140"/>
      <w:bookmarkStart w:id="5874" w:name="_Toc89180439"/>
      <w:bookmarkStart w:id="5875" w:name="_Toc97072124"/>
      <w:bookmarkStart w:id="5876" w:name="_Toc120051529"/>
      <w:bookmarkStart w:id="5877" w:name="_Toc169749828"/>
      <w:r w:rsidRPr="00384E92">
        <w:t>6.</w:t>
      </w:r>
      <w:r>
        <w:t>3.3.4.4</w:t>
      </w:r>
      <w:r w:rsidRPr="00384E92">
        <w:t>.1</w:t>
      </w:r>
      <w:r w:rsidRPr="00384E92">
        <w:tab/>
      </w:r>
      <w:r>
        <w:t>Overview</w:t>
      </w:r>
      <w:bookmarkEnd w:id="5866"/>
      <w:bookmarkEnd w:id="5867"/>
      <w:bookmarkEnd w:id="5868"/>
      <w:bookmarkEnd w:id="5869"/>
      <w:bookmarkEnd w:id="5870"/>
      <w:bookmarkEnd w:id="5871"/>
      <w:bookmarkEnd w:id="5872"/>
      <w:bookmarkEnd w:id="5873"/>
      <w:bookmarkEnd w:id="5874"/>
      <w:bookmarkEnd w:id="5875"/>
      <w:bookmarkEnd w:id="5876"/>
      <w:bookmarkEnd w:id="5877"/>
    </w:p>
    <w:p w14:paraId="38BFD267" w14:textId="49D82F8E" w:rsidR="001C0541" w:rsidRPr="00384E92" w:rsidRDefault="001C0541" w:rsidP="001C0541">
      <w:pPr>
        <w:pStyle w:val="TH"/>
      </w:pPr>
      <w:r w:rsidRPr="00384E92">
        <w:t>Table 6.</w:t>
      </w:r>
      <w:r>
        <w:t>3.3.4.4.1</w:t>
      </w:r>
      <w:r w:rsidRPr="00384E92">
        <w:t xml:space="preserve">-1: </w:t>
      </w:r>
      <w:r>
        <w:t>Custom operations</w:t>
      </w:r>
    </w:p>
    <w:tbl>
      <w:tblPr>
        <w:tblW w:w="500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987"/>
        <w:gridCol w:w="2550"/>
        <w:gridCol w:w="1698"/>
        <w:gridCol w:w="3404"/>
      </w:tblGrid>
      <w:tr w:rsidR="001C0541" w:rsidRPr="00384E92" w14:paraId="08ADE975"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Pr>
          <w:p w14:paraId="31F79E33" w14:textId="77777777" w:rsidR="001C0541" w:rsidRDefault="001C0541" w:rsidP="00941AA6">
            <w:pPr>
              <w:pStyle w:val="TAH"/>
            </w:pPr>
            <w:r>
              <w:t>Operation Name</w:t>
            </w:r>
          </w:p>
        </w:tc>
        <w:tc>
          <w:tcPr>
            <w:tcW w:w="13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37CC9C5" w14:textId="77777777" w:rsidR="001C0541" w:rsidRPr="008C18E3" w:rsidRDefault="001C0541" w:rsidP="00941AA6">
            <w:pPr>
              <w:pStyle w:val="TAH"/>
            </w:pPr>
            <w:r>
              <w:t>Custom operation</w:t>
            </w:r>
            <w:r w:rsidRPr="008C18E3">
              <w:t xml:space="preserve"> URI</w:t>
            </w:r>
          </w:p>
        </w:tc>
        <w:tc>
          <w:tcPr>
            <w:tcW w:w="8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55549BB" w14:textId="77777777" w:rsidR="001C0541" w:rsidRPr="008C18E3" w:rsidRDefault="001C0541" w:rsidP="00941AA6">
            <w:pPr>
              <w:pStyle w:val="TAH"/>
            </w:pPr>
            <w:r>
              <w:t xml:space="preserve">Mapped </w:t>
            </w:r>
            <w:r w:rsidRPr="008C18E3">
              <w:t>HTTP method</w:t>
            </w:r>
          </w:p>
        </w:tc>
        <w:tc>
          <w:tcPr>
            <w:tcW w:w="17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3FA697F" w14:textId="77777777" w:rsidR="001C0541" w:rsidRPr="008C18E3" w:rsidRDefault="001C0541" w:rsidP="00941AA6">
            <w:pPr>
              <w:pStyle w:val="TAH"/>
            </w:pPr>
            <w:r>
              <w:t>Description</w:t>
            </w:r>
          </w:p>
        </w:tc>
      </w:tr>
      <w:tr w:rsidR="001C0541" w:rsidRPr="00384E92" w14:paraId="7E26C90D" w14:textId="77777777" w:rsidTr="00941AA6">
        <w:trPr>
          <w:jc w:val="center"/>
        </w:trPr>
        <w:tc>
          <w:tcPr>
            <w:tcW w:w="1030" w:type="pct"/>
            <w:tcBorders>
              <w:top w:val="single" w:sz="4" w:space="0" w:color="auto"/>
              <w:left w:val="single" w:sz="4" w:space="0" w:color="auto"/>
              <w:bottom w:val="single" w:sz="4" w:space="0" w:color="auto"/>
              <w:right w:val="single" w:sz="4" w:space="0" w:color="auto"/>
            </w:tcBorders>
          </w:tcPr>
          <w:p w14:paraId="12E1E973" w14:textId="77777777" w:rsidR="001C0541" w:rsidRDefault="001C0541" w:rsidP="00941AA6">
            <w:pPr>
              <w:pStyle w:val="TAL"/>
            </w:pPr>
            <w:r>
              <w:rPr>
                <w:lang w:val="fr-FR"/>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1323" w:type="pct"/>
            <w:tcBorders>
              <w:top w:val="single" w:sz="4" w:space="0" w:color="auto"/>
              <w:left w:val="single" w:sz="4" w:space="0" w:color="auto"/>
              <w:bottom w:val="single" w:sz="4" w:space="0" w:color="auto"/>
              <w:right w:val="single" w:sz="4" w:space="0" w:color="auto"/>
            </w:tcBorders>
            <w:hideMark/>
          </w:tcPr>
          <w:p w14:paraId="7FC5A03D" w14:textId="77777777" w:rsidR="001C0541" w:rsidRPr="008C18E3" w:rsidRDefault="001C0541" w:rsidP="00941AA6">
            <w:pPr>
              <w:pStyle w:val="TAL"/>
            </w:pPr>
            <w:r w:rsidRPr="003B2883">
              <w:t>/ue-contexts</w:t>
            </w:r>
            <w:r>
              <w:t>/</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p>
        </w:tc>
        <w:tc>
          <w:tcPr>
            <w:tcW w:w="881" w:type="pct"/>
            <w:tcBorders>
              <w:top w:val="single" w:sz="4" w:space="0" w:color="auto"/>
              <w:left w:val="single" w:sz="4" w:space="0" w:color="auto"/>
              <w:bottom w:val="single" w:sz="4" w:space="0" w:color="auto"/>
              <w:right w:val="single" w:sz="4" w:space="0" w:color="auto"/>
            </w:tcBorders>
            <w:hideMark/>
          </w:tcPr>
          <w:p w14:paraId="5BA13E97" w14:textId="77777777" w:rsidR="001C0541" w:rsidRPr="008C18E3" w:rsidRDefault="001C0541" w:rsidP="00941AA6">
            <w:pPr>
              <w:pStyle w:val="TAC"/>
            </w:pPr>
            <w:r>
              <w:t>POST</w:t>
            </w:r>
          </w:p>
        </w:tc>
        <w:tc>
          <w:tcPr>
            <w:tcW w:w="1766" w:type="pct"/>
            <w:tcBorders>
              <w:top w:val="single" w:sz="4" w:space="0" w:color="auto"/>
              <w:left w:val="single" w:sz="4" w:space="0" w:color="auto"/>
              <w:bottom w:val="single" w:sz="4" w:space="0" w:color="auto"/>
              <w:right w:val="single" w:sz="4" w:space="0" w:color="auto"/>
            </w:tcBorders>
            <w:hideMark/>
          </w:tcPr>
          <w:p w14:paraId="53EB1F90" w14:textId="77777777" w:rsidR="001C0541" w:rsidRPr="008C18E3" w:rsidRDefault="001C0541" w:rsidP="00941AA6">
            <w:pPr>
              <w:pStyle w:val="TAL"/>
            </w:pPr>
            <w:r w:rsidRPr="00204314">
              <w:rPr>
                <w:lang w:val="en-US" w:eastAsia="zh-CN"/>
              </w:rPr>
              <w:t>Enable</w:t>
            </w:r>
            <w:r>
              <w:rPr>
                <w:lang w:val="en-US" w:eastAsia="zh-CN"/>
              </w:rPr>
              <w:t xml:space="preserve"> </w:t>
            </w:r>
            <w:r w:rsidRPr="00204314">
              <w:rPr>
                <w:lang w:val="en-US" w:eastAsia="zh-CN"/>
              </w:rPr>
              <w:t>Group</w:t>
            </w:r>
            <w:r>
              <w:rPr>
                <w:lang w:val="en-US" w:eastAsia="zh-CN"/>
              </w:rPr>
              <w:t xml:space="preserve"> </w:t>
            </w:r>
            <w:r w:rsidRPr="00204314">
              <w:rPr>
                <w:lang w:val="en-US" w:eastAsia="zh-CN"/>
              </w:rPr>
              <w:t>Reachability</w:t>
            </w:r>
            <w:r>
              <w:t xml:space="preserve"> service operation</w:t>
            </w:r>
          </w:p>
        </w:tc>
      </w:tr>
    </w:tbl>
    <w:p w14:paraId="30FBED96" w14:textId="77777777" w:rsidR="001C0541" w:rsidRPr="000009D7" w:rsidRDefault="001C0541" w:rsidP="001C0541"/>
    <w:p w14:paraId="4BD662B1" w14:textId="6354D5EE" w:rsidR="001C0541" w:rsidRDefault="001C0541" w:rsidP="00876DA9">
      <w:pPr>
        <w:pStyle w:val="Heading6"/>
        <w:rPr>
          <w:lang w:val="en-US" w:eastAsia="zh-CN"/>
        </w:rPr>
      </w:pPr>
      <w:bookmarkStart w:id="5878" w:name="_Toc81298235"/>
      <w:bookmarkStart w:id="5879" w:name="_Toc89035343"/>
      <w:bookmarkStart w:id="5880" w:name="_Toc89065141"/>
      <w:bookmarkStart w:id="5881" w:name="_Toc89180440"/>
      <w:bookmarkStart w:id="5882" w:name="_Toc97072125"/>
      <w:bookmarkStart w:id="5883" w:name="_Toc120051530"/>
      <w:bookmarkStart w:id="5884" w:name="_Toc169749829"/>
      <w:r>
        <w:t>6.3.3.4.4</w:t>
      </w:r>
      <w:r w:rsidRPr="003B2883">
        <w:t>.</w:t>
      </w:r>
      <w:bookmarkEnd w:id="5878"/>
      <w:r>
        <w:t>2</w:t>
      </w:r>
      <w:r>
        <w:tab/>
        <w:t xml:space="preserve">Operation: </w:t>
      </w:r>
      <w:r w:rsidRPr="00630CDA">
        <w:rPr>
          <w:lang w:val="en-US"/>
        </w:rPr>
        <w:t>enable-</w:t>
      </w:r>
      <w:r>
        <w:rPr>
          <w:lang w:eastAsia="zh-CN"/>
        </w:rPr>
        <w:t>g</w:t>
      </w:r>
      <w:r w:rsidRPr="00204314">
        <w:rPr>
          <w:lang w:val="en-US" w:eastAsia="zh-CN"/>
        </w:rPr>
        <w:t>roup</w:t>
      </w:r>
      <w:r>
        <w:rPr>
          <w:lang w:val="en-US" w:eastAsia="zh-CN"/>
        </w:rPr>
        <w:t>-r</w:t>
      </w:r>
      <w:r w:rsidRPr="00204314">
        <w:rPr>
          <w:lang w:val="en-US" w:eastAsia="zh-CN"/>
        </w:rPr>
        <w:t>eachability</w:t>
      </w:r>
      <w:bookmarkEnd w:id="5879"/>
      <w:bookmarkEnd w:id="5880"/>
      <w:bookmarkEnd w:id="5881"/>
      <w:bookmarkEnd w:id="5882"/>
      <w:bookmarkEnd w:id="5883"/>
      <w:bookmarkEnd w:id="5884"/>
    </w:p>
    <w:p w14:paraId="7A94F9E9" w14:textId="190C4CD9" w:rsidR="001C0541" w:rsidRDefault="001C0541" w:rsidP="00876DA9">
      <w:pPr>
        <w:pStyle w:val="Heading7"/>
      </w:pPr>
      <w:bookmarkStart w:id="5885" w:name="_Toc25073880"/>
      <w:bookmarkStart w:id="5886" w:name="_Toc34063056"/>
      <w:bookmarkStart w:id="5887" w:name="_Toc43120030"/>
      <w:bookmarkStart w:id="5888" w:name="_Toc49768085"/>
      <w:bookmarkStart w:id="5889" w:name="_Toc56434258"/>
      <w:bookmarkStart w:id="5890" w:name="_Toc82678128"/>
      <w:bookmarkStart w:id="5891" w:name="_Toc89035344"/>
      <w:bookmarkStart w:id="5892" w:name="_Toc89065142"/>
      <w:bookmarkStart w:id="5893" w:name="_Toc89180441"/>
      <w:bookmarkStart w:id="5894" w:name="_Toc97072126"/>
      <w:bookmarkStart w:id="5895" w:name="_Toc120051531"/>
      <w:bookmarkStart w:id="5896" w:name="_Toc169749830"/>
      <w:r>
        <w:t>6.3.3.4.4.2.1</w:t>
      </w:r>
      <w:r>
        <w:tab/>
        <w:t>Description</w:t>
      </w:r>
      <w:bookmarkEnd w:id="5885"/>
      <w:bookmarkEnd w:id="5886"/>
      <w:bookmarkEnd w:id="5887"/>
      <w:bookmarkEnd w:id="5888"/>
      <w:bookmarkEnd w:id="5889"/>
      <w:bookmarkEnd w:id="5890"/>
      <w:bookmarkEnd w:id="5891"/>
      <w:bookmarkEnd w:id="5892"/>
      <w:bookmarkEnd w:id="5893"/>
      <w:bookmarkEnd w:id="5894"/>
      <w:bookmarkEnd w:id="5895"/>
      <w:bookmarkEnd w:id="5896"/>
    </w:p>
    <w:p w14:paraId="40446923" w14:textId="480273A7" w:rsidR="001C0541" w:rsidRDefault="001C0541" w:rsidP="00876DA9">
      <w:pPr>
        <w:pStyle w:val="Heading7"/>
      </w:pPr>
      <w:bookmarkStart w:id="5897" w:name="_Toc25073881"/>
      <w:bookmarkStart w:id="5898" w:name="_Toc34063057"/>
      <w:bookmarkStart w:id="5899" w:name="_Toc43120031"/>
      <w:bookmarkStart w:id="5900" w:name="_Toc49768086"/>
      <w:bookmarkStart w:id="5901" w:name="_Toc56434259"/>
      <w:bookmarkStart w:id="5902" w:name="_Toc82678129"/>
      <w:bookmarkStart w:id="5903" w:name="_Toc89035345"/>
      <w:bookmarkStart w:id="5904" w:name="_Toc89065143"/>
      <w:bookmarkStart w:id="5905" w:name="_Toc89180442"/>
      <w:bookmarkStart w:id="5906" w:name="_Toc97072127"/>
      <w:bookmarkStart w:id="5907" w:name="_Toc120051532"/>
      <w:bookmarkStart w:id="5908" w:name="_Toc169749831"/>
      <w:r>
        <w:t>6.3.3.4.4.2.2</w:t>
      </w:r>
      <w:r>
        <w:tab/>
        <w:t>Operation Definition</w:t>
      </w:r>
      <w:bookmarkEnd w:id="5897"/>
      <w:bookmarkEnd w:id="5898"/>
      <w:bookmarkEnd w:id="5899"/>
      <w:bookmarkEnd w:id="5900"/>
      <w:bookmarkEnd w:id="5901"/>
      <w:bookmarkEnd w:id="5902"/>
      <w:bookmarkEnd w:id="5903"/>
      <w:bookmarkEnd w:id="5904"/>
      <w:bookmarkEnd w:id="5905"/>
      <w:bookmarkEnd w:id="5906"/>
      <w:bookmarkEnd w:id="5907"/>
      <w:bookmarkEnd w:id="5908"/>
    </w:p>
    <w:p w14:paraId="1B82498C" w14:textId="77777777" w:rsidR="001C0541" w:rsidRDefault="001C0541" w:rsidP="001C0541">
      <w:r>
        <w:t xml:space="preserve">This custom operation </w:t>
      </w:r>
      <w:r>
        <w:rPr>
          <w:rFonts w:hint="eastAsia"/>
          <w:iCs/>
          <w:lang w:eastAsia="zh-CN"/>
        </w:rPr>
        <w:t>u</w:t>
      </w:r>
      <w:r w:rsidRPr="003B2883">
        <w:rPr>
          <w:rFonts w:hint="eastAsia"/>
          <w:iCs/>
          <w:lang w:eastAsia="zh-CN"/>
        </w:rPr>
        <w:t>pdate</w:t>
      </w:r>
      <w:r>
        <w:rPr>
          <w:rFonts w:hint="eastAsia"/>
          <w:iCs/>
          <w:lang w:eastAsia="zh-CN"/>
        </w:rPr>
        <w:t>s</w:t>
      </w:r>
      <w:r w:rsidRPr="003B2883">
        <w:rPr>
          <w:rFonts w:hint="eastAsia"/>
          <w:iCs/>
          <w:lang w:eastAsia="zh-CN"/>
        </w:rPr>
        <w:t xml:space="preserve"> the </w:t>
      </w:r>
      <w:r>
        <w:rPr>
          <w:iCs/>
          <w:lang w:eastAsia="zh-CN"/>
        </w:rPr>
        <w:t>state of the list of UEs</w:t>
      </w:r>
      <w:r w:rsidRPr="003B2883">
        <w:rPr>
          <w:rFonts w:hint="eastAsia"/>
          <w:iCs/>
          <w:lang w:eastAsia="zh-CN"/>
        </w:rPr>
        <w:t xml:space="preserve"> to </w:t>
      </w:r>
      <w:r>
        <w:t>CM-</w:t>
      </w:r>
      <w:r w:rsidRPr="003B2883">
        <w:t>CONNECTED state</w:t>
      </w:r>
      <w:r>
        <w:t>.</w:t>
      </w:r>
    </w:p>
    <w:p w14:paraId="704C2D90" w14:textId="75EAEF77" w:rsidR="001C0541" w:rsidRPr="00165E2E" w:rsidRDefault="001C0541" w:rsidP="001C0541">
      <w:r>
        <w:lastRenderedPageBreak/>
        <w:t>This operation shall support the request data structures specified in table 6.3.3.4.4.2.2-1 and the response data structure and response codes specified in table 6.3.3.4.4.2.2-2.</w:t>
      </w:r>
    </w:p>
    <w:p w14:paraId="357CE5E0" w14:textId="6104E290" w:rsidR="001C0541" w:rsidRPr="003B2883" w:rsidRDefault="001C0541" w:rsidP="001C0541">
      <w:pPr>
        <w:pStyle w:val="TH"/>
      </w:pPr>
      <w:r>
        <w:t>Table 6.3.3.4</w:t>
      </w:r>
      <w:r>
        <w:rPr>
          <w:rFonts w:hint="eastAsia"/>
          <w:lang w:eastAsia="zh-CN"/>
        </w:rPr>
        <w:t>.</w:t>
      </w:r>
      <w:r>
        <w:t>4.2.2-1</w:t>
      </w:r>
      <w:r w:rsidRPr="003B2883">
        <w:t xml:space="preserve">: Data structures supported by the </w:t>
      </w:r>
      <w:r>
        <w:t>POST</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1C0541" w:rsidRPr="003B2883" w14:paraId="420AF71F"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38B7FE5" w14:textId="77777777" w:rsidR="001C0541" w:rsidRPr="003B2883" w:rsidRDefault="001C0541"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9B62C89" w14:textId="77777777" w:rsidR="001C0541" w:rsidRPr="003B2883" w:rsidRDefault="001C0541"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0CD77464" w14:textId="77777777" w:rsidR="001C0541" w:rsidRPr="003B2883" w:rsidRDefault="001C0541"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098D407" w14:textId="77777777" w:rsidR="001C0541" w:rsidRPr="003B2883" w:rsidRDefault="001C0541" w:rsidP="00941AA6">
            <w:pPr>
              <w:pStyle w:val="TAH"/>
            </w:pPr>
            <w:r w:rsidRPr="003B2883">
              <w:t>Description</w:t>
            </w:r>
          </w:p>
        </w:tc>
      </w:tr>
      <w:tr w:rsidR="001C0541" w:rsidRPr="003B2883" w14:paraId="4A1B57D3"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9B72D4A" w14:textId="77777777" w:rsidR="001C0541" w:rsidRPr="003B2883" w:rsidRDefault="001C0541" w:rsidP="00941AA6">
            <w:pPr>
              <w:pStyle w:val="TAL"/>
            </w:pPr>
            <w:r w:rsidRPr="003B2883">
              <w:rPr>
                <w:lang w:eastAsia="zh-CN"/>
              </w:rPr>
              <w:t>Enable</w:t>
            </w:r>
            <w:r>
              <w:rPr>
                <w:lang w:eastAsia="zh-CN"/>
              </w:rPr>
              <w:t>Group</w:t>
            </w:r>
            <w:r w:rsidRPr="003B2883">
              <w:rPr>
                <w:lang w:eastAsia="zh-CN"/>
              </w:rPr>
              <w:t>ReachabilityReqData</w:t>
            </w:r>
          </w:p>
        </w:tc>
        <w:tc>
          <w:tcPr>
            <w:tcW w:w="425" w:type="dxa"/>
            <w:tcBorders>
              <w:top w:val="single" w:sz="4" w:space="0" w:color="auto"/>
              <w:left w:val="single" w:sz="6" w:space="0" w:color="000000"/>
              <w:bottom w:val="single" w:sz="6" w:space="0" w:color="000000"/>
              <w:right w:val="single" w:sz="6" w:space="0" w:color="000000"/>
            </w:tcBorders>
            <w:hideMark/>
          </w:tcPr>
          <w:p w14:paraId="43513F3B" w14:textId="77777777" w:rsidR="001C0541" w:rsidRPr="003B2883" w:rsidRDefault="001C0541" w:rsidP="00941AA6">
            <w:pPr>
              <w:pStyle w:val="TAC"/>
            </w:pPr>
            <w:r w:rsidRPr="003B2883">
              <w:t>M</w:t>
            </w:r>
          </w:p>
        </w:tc>
        <w:tc>
          <w:tcPr>
            <w:tcW w:w="1276" w:type="dxa"/>
            <w:tcBorders>
              <w:top w:val="single" w:sz="4" w:space="0" w:color="auto"/>
              <w:left w:val="single" w:sz="6" w:space="0" w:color="000000"/>
              <w:bottom w:val="single" w:sz="6" w:space="0" w:color="000000"/>
              <w:right w:val="single" w:sz="6" w:space="0" w:color="000000"/>
            </w:tcBorders>
            <w:hideMark/>
          </w:tcPr>
          <w:p w14:paraId="1EF3A1FD" w14:textId="77777777" w:rsidR="001C0541" w:rsidRPr="003B2883" w:rsidRDefault="001C0541" w:rsidP="00941AA6">
            <w:pPr>
              <w:pStyle w:val="TAL"/>
            </w:pPr>
            <w:r w:rsidRPr="003B2883">
              <w:t>1</w:t>
            </w:r>
          </w:p>
        </w:tc>
        <w:tc>
          <w:tcPr>
            <w:tcW w:w="6447" w:type="dxa"/>
            <w:tcBorders>
              <w:top w:val="single" w:sz="4" w:space="0" w:color="auto"/>
              <w:left w:val="single" w:sz="6" w:space="0" w:color="000000"/>
              <w:bottom w:val="single" w:sz="6" w:space="0" w:color="000000"/>
              <w:right w:val="single" w:sz="6" w:space="0" w:color="000000"/>
            </w:tcBorders>
            <w:hideMark/>
          </w:tcPr>
          <w:p w14:paraId="039A1B70" w14:textId="77777777" w:rsidR="001C0541" w:rsidRPr="003B2883" w:rsidRDefault="001C0541" w:rsidP="00941AA6">
            <w:pPr>
              <w:pStyle w:val="TAL"/>
            </w:pPr>
            <w:r w:rsidRPr="003B2883">
              <w:rPr>
                <w:lang w:eastAsia="zh-CN"/>
              </w:rPr>
              <w:t>Contain</w:t>
            </w:r>
            <w:r>
              <w:rPr>
                <w:rFonts w:hint="eastAsia"/>
                <w:lang w:eastAsia="zh-CN"/>
              </w:rPr>
              <w:t xml:space="preserve"> the</w:t>
            </w:r>
            <w:r>
              <w:rPr>
                <w:lang w:eastAsia="zh-CN"/>
              </w:rPr>
              <w:t xml:space="preserve"> list of UEs involved in the MBS Session</w:t>
            </w:r>
            <w:r w:rsidRPr="003B2883">
              <w:rPr>
                <w:rFonts w:hint="eastAsia"/>
                <w:lang w:eastAsia="zh-CN"/>
              </w:rPr>
              <w:t xml:space="preserve"> </w:t>
            </w:r>
            <w:r>
              <w:rPr>
                <w:lang w:eastAsia="zh-CN"/>
              </w:rPr>
              <w:t xml:space="preserve">identified by the </w:t>
            </w:r>
            <w:r w:rsidRPr="00204314">
              <w:rPr>
                <w:rFonts w:eastAsia="DengXian"/>
                <w:lang w:eastAsia="zh-CN"/>
              </w:rPr>
              <w:t xml:space="preserve">related </w:t>
            </w:r>
            <w:r>
              <w:rPr>
                <w:lang w:eastAsia="zh-CN"/>
              </w:rPr>
              <w:t>TMGI</w:t>
            </w:r>
            <w:r w:rsidRPr="003B2883">
              <w:rPr>
                <w:rFonts w:hint="eastAsia"/>
                <w:lang w:eastAsia="zh-CN"/>
              </w:rPr>
              <w:t>.</w:t>
            </w:r>
          </w:p>
        </w:tc>
      </w:tr>
    </w:tbl>
    <w:p w14:paraId="16052614" w14:textId="77777777" w:rsidR="001C0541" w:rsidRPr="00377283" w:rsidRDefault="001C0541" w:rsidP="001C0541"/>
    <w:p w14:paraId="5E927A5F" w14:textId="35DAB5B6" w:rsidR="001C0541" w:rsidRPr="003B2883" w:rsidRDefault="001C0541" w:rsidP="001C0541">
      <w:pPr>
        <w:pStyle w:val="TH"/>
      </w:pPr>
      <w:r>
        <w:t>Table 6.3.3.4.4.2.2</w:t>
      </w:r>
      <w:r w:rsidRPr="003B2883">
        <w:t>-</w:t>
      </w:r>
      <w:r>
        <w:t>2</w:t>
      </w:r>
      <w:r w:rsidRPr="003B2883">
        <w:t xml:space="preserve">: Data structures supported by the </w:t>
      </w:r>
      <w:r>
        <w:t>POST</w:t>
      </w:r>
      <w:r w:rsidRPr="003B2883">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3128"/>
        <w:gridCol w:w="287"/>
        <w:gridCol w:w="1067"/>
        <w:gridCol w:w="1077"/>
        <w:gridCol w:w="4072"/>
      </w:tblGrid>
      <w:tr w:rsidR="001C0541" w:rsidRPr="003B2883" w14:paraId="327AF487" w14:textId="77777777" w:rsidTr="00941AA6">
        <w:trPr>
          <w:jc w:val="center"/>
        </w:trPr>
        <w:tc>
          <w:tcPr>
            <w:tcW w:w="1624" w:type="pct"/>
            <w:tcBorders>
              <w:top w:val="single" w:sz="4" w:space="0" w:color="auto"/>
              <w:left w:val="single" w:sz="4" w:space="0" w:color="auto"/>
              <w:bottom w:val="single" w:sz="4" w:space="0" w:color="auto"/>
              <w:right w:val="single" w:sz="4" w:space="0" w:color="auto"/>
            </w:tcBorders>
            <w:shd w:val="clear" w:color="auto" w:fill="C0C0C0"/>
            <w:hideMark/>
          </w:tcPr>
          <w:p w14:paraId="346D75B0" w14:textId="77777777" w:rsidR="001C0541" w:rsidRPr="003B2883" w:rsidRDefault="001C0541" w:rsidP="00941AA6">
            <w:pPr>
              <w:pStyle w:val="TAH"/>
            </w:pPr>
            <w:r w:rsidRPr="003B2883">
              <w:t>Data type</w:t>
            </w:r>
          </w:p>
        </w:tc>
        <w:tc>
          <w:tcPr>
            <w:tcW w:w="149" w:type="pct"/>
            <w:tcBorders>
              <w:top w:val="single" w:sz="4" w:space="0" w:color="auto"/>
              <w:left w:val="single" w:sz="4" w:space="0" w:color="auto"/>
              <w:bottom w:val="single" w:sz="4" w:space="0" w:color="auto"/>
              <w:right w:val="single" w:sz="4" w:space="0" w:color="auto"/>
            </w:tcBorders>
            <w:shd w:val="clear" w:color="auto" w:fill="C0C0C0"/>
            <w:hideMark/>
          </w:tcPr>
          <w:p w14:paraId="6648BF58" w14:textId="77777777" w:rsidR="001C0541" w:rsidRPr="003B2883" w:rsidRDefault="001C0541" w:rsidP="00941AA6">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0FE18E14" w14:textId="77777777" w:rsidR="001C0541" w:rsidRPr="003B2883" w:rsidRDefault="001C0541" w:rsidP="00941AA6">
            <w:pPr>
              <w:pStyle w:val="TAH"/>
            </w:pPr>
            <w:r w:rsidRPr="003B2883">
              <w:t>Cardinality</w:t>
            </w:r>
          </w:p>
        </w:tc>
        <w:tc>
          <w:tcPr>
            <w:tcW w:w="559" w:type="pct"/>
            <w:tcBorders>
              <w:top w:val="single" w:sz="4" w:space="0" w:color="auto"/>
              <w:left w:val="single" w:sz="4" w:space="0" w:color="auto"/>
              <w:bottom w:val="single" w:sz="4" w:space="0" w:color="auto"/>
              <w:right w:val="single" w:sz="4" w:space="0" w:color="auto"/>
            </w:tcBorders>
            <w:shd w:val="clear" w:color="auto" w:fill="C0C0C0"/>
            <w:hideMark/>
          </w:tcPr>
          <w:p w14:paraId="5B145973" w14:textId="77777777" w:rsidR="001C0541" w:rsidRPr="003B2883" w:rsidRDefault="001C0541" w:rsidP="00941AA6">
            <w:pPr>
              <w:pStyle w:val="TAH"/>
            </w:pPr>
            <w:r w:rsidRPr="003B2883">
              <w:t>Response</w:t>
            </w:r>
          </w:p>
          <w:p w14:paraId="36B875DB" w14:textId="77777777" w:rsidR="001C0541" w:rsidRPr="003B2883" w:rsidRDefault="001C0541" w:rsidP="00941AA6">
            <w:pPr>
              <w:pStyle w:val="TAH"/>
            </w:pPr>
            <w:r w:rsidRPr="003B2883">
              <w:t>codes</w:t>
            </w:r>
          </w:p>
        </w:tc>
        <w:tc>
          <w:tcPr>
            <w:tcW w:w="2114" w:type="pct"/>
            <w:tcBorders>
              <w:top w:val="single" w:sz="4" w:space="0" w:color="auto"/>
              <w:left w:val="single" w:sz="4" w:space="0" w:color="auto"/>
              <w:bottom w:val="single" w:sz="4" w:space="0" w:color="auto"/>
              <w:right w:val="single" w:sz="4" w:space="0" w:color="auto"/>
            </w:tcBorders>
            <w:shd w:val="clear" w:color="auto" w:fill="C0C0C0"/>
            <w:hideMark/>
          </w:tcPr>
          <w:p w14:paraId="5D8E2DAB" w14:textId="77777777" w:rsidR="001C0541" w:rsidRPr="003B2883" w:rsidRDefault="001C0541" w:rsidP="00941AA6">
            <w:pPr>
              <w:pStyle w:val="TAH"/>
            </w:pPr>
            <w:r w:rsidRPr="003B2883">
              <w:t>Description</w:t>
            </w:r>
          </w:p>
        </w:tc>
      </w:tr>
      <w:tr w:rsidR="001C0541" w:rsidRPr="00051B0A" w14:paraId="6B5AA756"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hideMark/>
          </w:tcPr>
          <w:p w14:paraId="3203BF1A" w14:textId="77777777" w:rsidR="001C0541" w:rsidRPr="003B2883" w:rsidRDefault="001C0541" w:rsidP="00941AA6">
            <w:pPr>
              <w:pStyle w:val="TAL"/>
            </w:pPr>
            <w:r>
              <w:rPr>
                <w:lang w:eastAsia="zh-CN"/>
              </w:rPr>
              <w:t>EnableGroup</w:t>
            </w:r>
            <w:r w:rsidRPr="003B2883">
              <w:rPr>
                <w:lang w:eastAsia="zh-CN"/>
              </w:rPr>
              <w:t>ReachabilityRspData</w:t>
            </w:r>
          </w:p>
        </w:tc>
        <w:tc>
          <w:tcPr>
            <w:tcW w:w="149" w:type="pct"/>
            <w:tcBorders>
              <w:top w:val="single" w:sz="4" w:space="0" w:color="auto"/>
              <w:left w:val="single" w:sz="6" w:space="0" w:color="000000"/>
              <w:bottom w:val="single" w:sz="4" w:space="0" w:color="auto"/>
              <w:right w:val="single" w:sz="6" w:space="0" w:color="000000"/>
            </w:tcBorders>
            <w:hideMark/>
          </w:tcPr>
          <w:p w14:paraId="54C71D0A" w14:textId="77777777" w:rsidR="001C0541" w:rsidRPr="003B2883" w:rsidRDefault="001C0541" w:rsidP="00941AA6">
            <w:pPr>
              <w:pStyle w:val="TAC"/>
            </w:pPr>
            <w:r w:rsidRPr="003B2883">
              <w:t>M</w:t>
            </w:r>
          </w:p>
        </w:tc>
        <w:tc>
          <w:tcPr>
            <w:tcW w:w="554" w:type="pct"/>
            <w:tcBorders>
              <w:top w:val="single" w:sz="4" w:space="0" w:color="auto"/>
              <w:left w:val="single" w:sz="6" w:space="0" w:color="000000"/>
              <w:bottom w:val="single" w:sz="4" w:space="0" w:color="auto"/>
              <w:right w:val="single" w:sz="6" w:space="0" w:color="000000"/>
            </w:tcBorders>
            <w:hideMark/>
          </w:tcPr>
          <w:p w14:paraId="75B1E53E" w14:textId="77777777" w:rsidR="001C0541" w:rsidRPr="003B2883" w:rsidRDefault="001C0541" w:rsidP="00941AA6">
            <w:pPr>
              <w:pStyle w:val="TAL"/>
            </w:pPr>
            <w:r w:rsidRPr="003B2883">
              <w:t>1</w:t>
            </w:r>
          </w:p>
        </w:tc>
        <w:tc>
          <w:tcPr>
            <w:tcW w:w="559" w:type="pct"/>
            <w:tcBorders>
              <w:top w:val="single" w:sz="4" w:space="0" w:color="auto"/>
              <w:left w:val="single" w:sz="6" w:space="0" w:color="000000"/>
              <w:bottom w:val="single" w:sz="4" w:space="0" w:color="auto"/>
              <w:right w:val="single" w:sz="6" w:space="0" w:color="000000"/>
            </w:tcBorders>
            <w:hideMark/>
          </w:tcPr>
          <w:p w14:paraId="44B468D8" w14:textId="77777777" w:rsidR="001C0541" w:rsidRPr="003B2883" w:rsidRDefault="001C0541" w:rsidP="00941AA6">
            <w:pPr>
              <w:pStyle w:val="TAL"/>
            </w:pPr>
            <w:r w:rsidRPr="003B2883">
              <w:rPr>
                <w:lang w:eastAsia="zh-CN"/>
              </w:rPr>
              <w:t>200 OK</w:t>
            </w:r>
          </w:p>
        </w:tc>
        <w:tc>
          <w:tcPr>
            <w:tcW w:w="2114" w:type="pct"/>
            <w:tcBorders>
              <w:top w:val="single" w:sz="4" w:space="0" w:color="auto"/>
              <w:left w:val="single" w:sz="6" w:space="0" w:color="000000"/>
              <w:bottom w:val="single" w:sz="4" w:space="0" w:color="auto"/>
              <w:right w:val="single" w:sz="6" w:space="0" w:color="000000"/>
            </w:tcBorders>
            <w:hideMark/>
          </w:tcPr>
          <w:p w14:paraId="582700E8" w14:textId="77777777" w:rsidR="001C0541" w:rsidRPr="003B2883" w:rsidRDefault="001C0541" w:rsidP="00941AA6">
            <w:pPr>
              <w:pStyle w:val="TAL"/>
            </w:pPr>
            <w:r>
              <w:rPr>
                <w:lang w:eastAsia="zh-CN"/>
              </w:rPr>
              <w:t>Successful response i</w:t>
            </w:r>
            <w:r w:rsidRPr="003B2883">
              <w:rPr>
                <w:lang w:eastAsia="zh-CN"/>
              </w:rPr>
              <w:t>ndicat</w:t>
            </w:r>
            <w:r>
              <w:rPr>
                <w:lang w:eastAsia="zh-CN"/>
              </w:rPr>
              <w:t>ing the</w:t>
            </w:r>
            <w:r w:rsidRPr="003B2883">
              <w:rPr>
                <w:lang w:eastAsia="zh-CN"/>
              </w:rPr>
              <w:t xml:space="preserve"> </w:t>
            </w:r>
            <w:r>
              <w:rPr>
                <w:lang w:eastAsia="zh-CN"/>
              </w:rPr>
              <w:t>list of UEs in</w:t>
            </w:r>
            <w:r w:rsidRPr="003B2883">
              <w:rPr>
                <w:lang w:eastAsia="zh-CN"/>
              </w:rPr>
              <w:t xml:space="preserve"> </w:t>
            </w:r>
            <w:r>
              <w:t>CM-</w:t>
            </w:r>
            <w:r w:rsidRPr="003B2883">
              <w:t>CONNECTED state</w:t>
            </w:r>
            <w:r>
              <w:t xml:space="preserve"> if any, and indicating the </w:t>
            </w:r>
            <w:r w:rsidRPr="003B2883">
              <w:t>supported</w:t>
            </w:r>
            <w:r>
              <w:t xml:space="preserve"> f</w:t>
            </w:r>
            <w:r w:rsidRPr="003B2883">
              <w:t>eatures</w:t>
            </w:r>
            <w:r w:rsidRPr="003B2883">
              <w:rPr>
                <w:lang w:eastAsia="zh-CN"/>
              </w:rPr>
              <w:t>.</w:t>
            </w:r>
          </w:p>
        </w:tc>
      </w:tr>
      <w:tr w:rsidR="001C0541" w:rsidRPr="00051B0A" w14:paraId="4BD9D3A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FD26D08" w14:textId="77777777" w:rsidR="001C0541" w:rsidRDefault="001C0541" w:rsidP="00941AA6">
            <w:pPr>
              <w:pStyle w:val="TAL"/>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16AD76D8"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17B4F305"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13DBC349" w14:textId="77777777" w:rsidR="001C0541" w:rsidRDefault="001C0541" w:rsidP="00941AA6">
            <w:pPr>
              <w:pStyle w:val="TAL"/>
            </w:pPr>
            <w:r>
              <w:t>307 Temporary Redirect</w:t>
            </w:r>
          </w:p>
        </w:tc>
        <w:tc>
          <w:tcPr>
            <w:tcW w:w="2114" w:type="pct"/>
            <w:tcBorders>
              <w:top w:val="single" w:sz="4" w:space="0" w:color="auto"/>
              <w:left w:val="single" w:sz="6" w:space="0" w:color="000000"/>
              <w:bottom w:val="single" w:sz="4" w:space="0" w:color="auto"/>
              <w:right w:val="single" w:sz="6" w:space="0" w:color="000000"/>
            </w:tcBorders>
          </w:tcPr>
          <w:p w14:paraId="657D27FA" w14:textId="14A13BFD" w:rsidR="001C0541" w:rsidRDefault="001C0541" w:rsidP="00941AA6">
            <w:pPr>
              <w:pStyle w:val="TAL"/>
            </w:pPr>
            <w:r>
              <w:t>Temporary redirection.</w:t>
            </w:r>
          </w:p>
          <w:p w14:paraId="70DF9165" w14:textId="691962B7" w:rsidR="00BA7566" w:rsidRDefault="00BA7566" w:rsidP="00941AA6">
            <w:pPr>
              <w:pStyle w:val="TAL"/>
              <w:rPr>
                <w:lang w:eastAsia="zh-CN"/>
              </w:rPr>
            </w:pPr>
            <w:r>
              <w:rPr>
                <w:lang w:eastAsia="zh-CN"/>
              </w:rPr>
              <w:t>(NOTE 2)</w:t>
            </w:r>
          </w:p>
        </w:tc>
      </w:tr>
      <w:tr w:rsidR="001C0541" w:rsidRPr="003B2883" w14:paraId="5D6F303D"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7E990F78" w14:textId="77777777" w:rsidR="001C0541" w:rsidRPr="003B2883" w:rsidRDefault="001C0541" w:rsidP="00941AA6">
            <w:pPr>
              <w:pStyle w:val="TAL"/>
              <w:rPr>
                <w:lang w:eastAsia="zh-CN"/>
              </w:rPr>
            </w:pPr>
            <w:r>
              <w:t>RedirectResponse</w:t>
            </w:r>
          </w:p>
        </w:tc>
        <w:tc>
          <w:tcPr>
            <w:tcW w:w="149" w:type="pct"/>
            <w:tcBorders>
              <w:top w:val="single" w:sz="4" w:space="0" w:color="auto"/>
              <w:left w:val="single" w:sz="6" w:space="0" w:color="000000"/>
              <w:bottom w:val="single" w:sz="4" w:space="0" w:color="auto"/>
              <w:right w:val="single" w:sz="6" w:space="0" w:color="000000"/>
            </w:tcBorders>
          </w:tcPr>
          <w:p w14:paraId="50F36714" w14:textId="77777777" w:rsidR="001C0541"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24C6471B" w14:textId="77777777" w:rsidR="001C0541"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65A28C4E" w14:textId="77777777" w:rsidR="001C0541" w:rsidRPr="003B2883" w:rsidRDefault="001C0541" w:rsidP="00941AA6">
            <w:pPr>
              <w:pStyle w:val="TAL"/>
            </w:pPr>
            <w:r>
              <w:t>308 Permanent Redirect</w:t>
            </w:r>
          </w:p>
        </w:tc>
        <w:tc>
          <w:tcPr>
            <w:tcW w:w="2114" w:type="pct"/>
            <w:tcBorders>
              <w:top w:val="single" w:sz="4" w:space="0" w:color="auto"/>
              <w:left w:val="single" w:sz="6" w:space="0" w:color="000000"/>
              <w:bottom w:val="single" w:sz="4" w:space="0" w:color="auto"/>
              <w:right w:val="single" w:sz="6" w:space="0" w:color="000000"/>
            </w:tcBorders>
          </w:tcPr>
          <w:p w14:paraId="5EC87BDB" w14:textId="08870FC3" w:rsidR="001C0541" w:rsidRDefault="001C0541" w:rsidP="00941AA6">
            <w:pPr>
              <w:pStyle w:val="TAL"/>
            </w:pPr>
            <w:r>
              <w:t>Permanent redirection.</w:t>
            </w:r>
          </w:p>
          <w:p w14:paraId="27ED80B4" w14:textId="53FC8561" w:rsidR="00BA7566" w:rsidRDefault="00BA7566" w:rsidP="00941AA6">
            <w:pPr>
              <w:pStyle w:val="TAL"/>
            </w:pPr>
            <w:r>
              <w:t>(NOTE 2)</w:t>
            </w:r>
          </w:p>
        </w:tc>
      </w:tr>
      <w:tr w:rsidR="001C0541" w:rsidRPr="003B2883" w14:paraId="6EBF18E4"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0D9A6C81" w14:textId="77777777" w:rsidR="001C0541" w:rsidRPr="003B2883"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78414A41" w14:textId="77777777" w:rsidR="001C0541" w:rsidRPr="003B2883" w:rsidRDefault="001C0541" w:rsidP="00941AA6">
            <w:pPr>
              <w:pStyle w:val="TAC"/>
            </w:pPr>
            <w:r>
              <w:t>O</w:t>
            </w:r>
          </w:p>
        </w:tc>
        <w:tc>
          <w:tcPr>
            <w:tcW w:w="554" w:type="pct"/>
            <w:tcBorders>
              <w:top w:val="single" w:sz="4" w:space="0" w:color="auto"/>
              <w:left w:val="single" w:sz="6" w:space="0" w:color="000000"/>
              <w:bottom w:val="single" w:sz="4" w:space="0" w:color="auto"/>
              <w:right w:val="single" w:sz="6" w:space="0" w:color="000000"/>
            </w:tcBorders>
          </w:tcPr>
          <w:p w14:paraId="7BCAA50F" w14:textId="77777777" w:rsidR="001C0541" w:rsidRPr="003B2883" w:rsidRDefault="001C0541" w:rsidP="00941AA6">
            <w:pPr>
              <w:pStyle w:val="TAL"/>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82B1D9F" w14:textId="77777777" w:rsidR="001C0541" w:rsidRPr="003B2883" w:rsidDel="008E4F8B" w:rsidRDefault="001C0541" w:rsidP="00941AA6">
            <w:pPr>
              <w:pStyle w:val="TAL"/>
              <w:rPr>
                <w:lang w:eastAsia="zh-CN"/>
              </w:rPr>
            </w:pPr>
            <w:r w:rsidRPr="003B2883">
              <w:t>404 Not Found</w:t>
            </w:r>
          </w:p>
        </w:tc>
        <w:tc>
          <w:tcPr>
            <w:tcW w:w="2114" w:type="pct"/>
            <w:tcBorders>
              <w:top w:val="single" w:sz="4" w:space="0" w:color="auto"/>
              <w:left w:val="single" w:sz="6" w:space="0" w:color="000000"/>
              <w:bottom w:val="single" w:sz="4" w:space="0" w:color="auto"/>
              <w:right w:val="single" w:sz="6" w:space="0" w:color="000000"/>
            </w:tcBorders>
          </w:tcPr>
          <w:p w14:paraId="191C2944" w14:textId="77777777" w:rsidR="001C0541" w:rsidRPr="003B2883" w:rsidRDefault="001C0541" w:rsidP="00941AA6">
            <w:pPr>
              <w:pStyle w:val="TAL"/>
            </w:pPr>
            <w:r>
              <w:t>W</w:t>
            </w:r>
            <w:r w:rsidRPr="003B2883">
              <w:t xml:space="preserve">hen </w:t>
            </w:r>
            <w:r>
              <w:t>none of the</w:t>
            </w:r>
            <w:r w:rsidRPr="003B2883">
              <w:t xml:space="preserve"> UE</w:t>
            </w:r>
            <w:r>
              <w:t>s in the list of UEs are</w:t>
            </w:r>
            <w:r w:rsidRPr="003B2883">
              <w:t xml:space="preserve"> found in the AMF</w:t>
            </w:r>
            <w:r>
              <w:t>,</w:t>
            </w:r>
            <w:r w:rsidRPr="003B2883">
              <w:t xml:space="preserve"> </w:t>
            </w:r>
            <w:r>
              <w:t>t</w:t>
            </w:r>
            <w:r w:rsidRPr="003B2883">
              <w:t>he "cause" attribute shall be set to:</w:t>
            </w:r>
          </w:p>
          <w:p w14:paraId="6867DAA3" w14:textId="77777777" w:rsidR="001C0541" w:rsidRPr="003B2883" w:rsidRDefault="001C0541" w:rsidP="00941AA6">
            <w:pPr>
              <w:pStyle w:val="TAL"/>
              <w:ind w:left="284"/>
            </w:pPr>
            <w:bookmarkStart w:id="5909" w:name="_PERM_MCCTEMPBM_CRPT03410283___2"/>
            <w:r w:rsidRPr="003B2883">
              <w:t>-</w:t>
            </w:r>
            <w:r w:rsidRPr="003B2883">
              <w:tab/>
            </w:r>
            <w:r w:rsidRPr="003B2883">
              <w:rPr>
                <w:rFonts w:hint="eastAsia"/>
              </w:rPr>
              <w:t>CONTEXT_NOT_FOUND</w:t>
            </w:r>
          </w:p>
          <w:p w14:paraId="733B7D3F" w14:textId="77777777" w:rsidR="001C0541" w:rsidRPr="003B2883" w:rsidRDefault="001C0541" w:rsidP="00941AA6">
            <w:pPr>
              <w:pStyle w:val="TAL"/>
              <w:ind w:left="284"/>
            </w:pPr>
          </w:p>
          <w:bookmarkEnd w:id="5909"/>
          <w:p w14:paraId="4C40D884" w14:textId="77777777" w:rsidR="001C0541" w:rsidRPr="003B2883" w:rsidRDefault="001C0541" w:rsidP="00941AA6">
            <w:pPr>
              <w:pStyle w:val="TAL"/>
              <w:rPr>
                <w:lang w:eastAsia="zh-CN"/>
              </w:rPr>
            </w:pPr>
            <w:r w:rsidRPr="003B2883">
              <w:t>See table 6.3.7.3-1 for the description of these errors</w:t>
            </w:r>
          </w:p>
        </w:tc>
      </w:tr>
      <w:tr w:rsidR="001C0541" w:rsidRPr="003B2883" w14:paraId="343409D3" w14:textId="77777777" w:rsidTr="00941AA6">
        <w:trPr>
          <w:jc w:val="center"/>
        </w:trPr>
        <w:tc>
          <w:tcPr>
            <w:tcW w:w="1624" w:type="pct"/>
            <w:tcBorders>
              <w:top w:val="single" w:sz="4" w:space="0" w:color="auto"/>
              <w:left w:val="single" w:sz="6" w:space="0" w:color="000000"/>
              <w:bottom w:val="single" w:sz="4" w:space="0" w:color="auto"/>
              <w:right w:val="single" w:sz="6" w:space="0" w:color="000000"/>
            </w:tcBorders>
          </w:tcPr>
          <w:p w14:paraId="342AD3F9" w14:textId="77777777" w:rsidR="001C0541" w:rsidRPr="003B2883" w:rsidDel="00154A01" w:rsidRDefault="001C0541" w:rsidP="00941AA6">
            <w:pPr>
              <w:pStyle w:val="TAL"/>
              <w:rPr>
                <w:lang w:eastAsia="zh-CN"/>
              </w:rPr>
            </w:pPr>
            <w:r w:rsidRPr="003B2883">
              <w:t>ProblemDetails</w:t>
            </w:r>
          </w:p>
        </w:tc>
        <w:tc>
          <w:tcPr>
            <w:tcW w:w="149" w:type="pct"/>
            <w:tcBorders>
              <w:top w:val="single" w:sz="4" w:space="0" w:color="auto"/>
              <w:left w:val="single" w:sz="6" w:space="0" w:color="000000"/>
              <w:bottom w:val="single" w:sz="4" w:space="0" w:color="auto"/>
              <w:right w:val="single" w:sz="6" w:space="0" w:color="000000"/>
            </w:tcBorders>
          </w:tcPr>
          <w:p w14:paraId="6A12B5B8" w14:textId="77777777" w:rsidR="001C0541" w:rsidRPr="003B2883" w:rsidDel="00154A01" w:rsidRDefault="001C0541" w:rsidP="00941AA6">
            <w:pPr>
              <w:pStyle w:val="TAC"/>
              <w:rPr>
                <w:lang w:eastAsia="zh-CN"/>
              </w:rPr>
            </w:pPr>
            <w:r>
              <w:t>O</w:t>
            </w:r>
          </w:p>
        </w:tc>
        <w:tc>
          <w:tcPr>
            <w:tcW w:w="554" w:type="pct"/>
            <w:tcBorders>
              <w:top w:val="single" w:sz="4" w:space="0" w:color="auto"/>
              <w:left w:val="single" w:sz="6" w:space="0" w:color="000000"/>
              <w:bottom w:val="single" w:sz="4" w:space="0" w:color="auto"/>
              <w:right w:val="single" w:sz="6" w:space="0" w:color="000000"/>
            </w:tcBorders>
          </w:tcPr>
          <w:p w14:paraId="6AD251DF" w14:textId="77777777" w:rsidR="001C0541" w:rsidRPr="003B2883" w:rsidDel="00154A01" w:rsidRDefault="001C0541" w:rsidP="00941AA6">
            <w:pPr>
              <w:pStyle w:val="TAL"/>
              <w:rPr>
                <w:lang w:eastAsia="zh-CN"/>
              </w:rPr>
            </w:pPr>
            <w:r>
              <w:t>0..</w:t>
            </w:r>
            <w:r w:rsidRPr="003B2883">
              <w:t>1</w:t>
            </w:r>
          </w:p>
        </w:tc>
        <w:tc>
          <w:tcPr>
            <w:tcW w:w="559" w:type="pct"/>
            <w:tcBorders>
              <w:top w:val="single" w:sz="4" w:space="0" w:color="auto"/>
              <w:left w:val="single" w:sz="6" w:space="0" w:color="000000"/>
              <w:bottom w:val="single" w:sz="4" w:space="0" w:color="auto"/>
              <w:right w:val="single" w:sz="6" w:space="0" w:color="000000"/>
            </w:tcBorders>
          </w:tcPr>
          <w:p w14:paraId="219BC5C9" w14:textId="77777777" w:rsidR="001C0541" w:rsidRPr="003B2883" w:rsidDel="00154A01" w:rsidRDefault="001C0541" w:rsidP="00941AA6">
            <w:pPr>
              <w:pStyle w:val="TAL"/>
            </w:pPr>
            <w:r w:rsidRPr="003B2883">
              <w:t>503 Service Unavailable</w:t>
            </w:r>
          </w:p>
        </w:tc>
        <w:tc>
          <w:tcPr>
            <w:tcW w:w="2114" w:type="pct"/>
            <w:tcBorders>
              <w:top w:val="single" w:sz="4" w:space="0" w:color="auto"/>
              <w:left w:val="single" w:sz="6" w:space="0" w:color="000000"/>
              <w:bottom w:val="single" w:sz="4" w:space="0" w:color="auto"/>
              <w:right w:val="single" w:sz="6" w:space="0" w:color="000000"/>
            </w:tcBorders>
          </w:tcPr>
          <w:p w14:paraId="6FFF678A" w14:textId="77777777" w:rsidR="001C0541" w:rsidRPr="003B2883" w:rsidDel="00154A01" w:rsidRDefault="001C0541" w:rsidP="00941AA6">
            <w:pPr>
              <w:pStyle w:val="TAL"/>
              <w:rPr>
                <w:lang w:eastAsia="zh-CN"/>
              </w:rPr>
            </w:pPr>
            <w:r w:rsidRPr="00534FD2">
              <w:t xml:space="preserve">The "cause" attribute </w:t>
            </w:r>
            <w:r>
              <w:t>may be used to indicate</w:t>
            </w:r>
            <w:r w:rsidRPr="003B2883">
              <w:t xml:space="preserve"> one of the errors defined in Table 5.2.7.2-1 of 3GPP TS 29.500 [4].</w:t>
            </w:r>
          </w:p>
        </w:tc>
      </w:tr>
      <w:tr w:rsidR="001C0541" w:rsidRPr="003B2883" w14:paraId="33AB5008"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51B76F08" w14:textId="4BD9292B" w:rsidR="001C0541" w:rsidRDefault="001C0541" w:rsidP="00941AA6">
            <w:pPr>
              <w:pStyle w:val="TAN"/>
            </w:pPr>
            <w:r>
              <w:t>NOTE</w:t>
            </w:r>
            <w:r w:rsidR="00BA756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4B69C4AF" w14:textId="21B82E04" w:rsidR="00BA7566" w:rsidRPr="00534FD2" w:rsidRDefault="00B17E9B" w:rsidP="00941AA6">
            <w:pPr>
              <w:pStyle w:val="TAN"/>
            </w:pPr>
            <w:r w:rsidRPr="00052626">
              <w:t>NOTE</w:t>
            </w:r>
            <w:r>
              <w:t> </w:t>
            </w:r>
            <w:r w:rsidRPr="00052626">
              <w:t>2:</w:t>
            </w:r>
            <w:r w:rsidRPr="00052626">
              <w:tab/>
            </w:r>
            <w:r>
              <w:t>RedirectResponse may be inserted by an SCP</w:t>
            </w:r>
            <w:r w:rsidRPr="00052626">
              <w:t>, see clause 6.10.9.1 of 3GPP TS 29.500 [4].</w:t>
            </w:r>
          </w:p>
        </w:tc>
      </w:tr>
    </w:tbl>
    <w:p w14:paraId="4E2A104E" w14:textId="77777777" w:rsidR="001C0541" w:rsidRDefault="001C0541" w:rsidP="001C0541"/>
    <w:p w14:paraId="3EC07287" w14:textId="6576738C" w:rsidR="001C0541" w:rsidRDefault="001C0541" w:rsidP="001C0541">
      <w:pPr>
        <w:pStyle w:val="TH"/>
      </w:pPr>
      <w:r w:rsidRPr="00D67AB2">
        <w:t>Table 6.</w:t>
      </w:r>
      <w:r>
        <w:t>3</w:t>
      </w:r>
      <w:r w:rsidRPr="00D67AB2">
        <w:t>.</w:t>
      </w:r>
      <w:r>
        <w:t>3</w:t>
      </w:r>
      <w:r w:rsidRPr="00D67AB2">
        <w:t>.</w:t>
      </w:r>
      <w:r>
        <w:t>4</w:t>
      </w:r>
      <w:r w:rsidRPr="00D67AB2">
        <w:t>.</w:t>
      </w:r>
      <w:r>
        <w:t>4.2.2</w:t>
      </w:r>
      <w:r w:rsidRPr="00D67AB2">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1337B8FD"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7F677FC"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56601AC"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55AF886"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FD331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359E4131" w14:textId="77777777" w:rsidR="001C0541" w:rsidRPr="00D67AB2" w:rsidRDefault="001C0541" w:rsidP="00941AA6">
            <w:pPr>
              <w:pStyle w:val="TAH"/>
            </w:pPr>
            <w:r w:rsidRPr="00D67AB2">
              <w:t>Description</w:t>
            </w:r>
          </w:p>
        </w:tc>
      </w:tr>
      <w:tr w:rsidR="001C0541" w:rsidRPr="00D67AB2" w14:paraId="3E07829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C080A0"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313553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7B9DA35"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4FF4DCF3"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FCD41DF" w14:textId="77777777" w:rsidR="001C0541" w:rsidRDefault="001C0541" w:rsidP="00941AA6">
            <w:pPr>
              <w:pStyle w:val="TAL"/>
            </w:pPr>
            <w:r w:rsidRPr="00E2070D">
              <w:t xml:space="preserve">The URI of the resource located on </w:t>
            </w:r>
            <w:r w:rsidRPr="00D70312">
              <w:t xml:space="preserve">an alternative service instance within the </w:t>
            </w:r>
            <w:r>
              <w:t>same AM</w:t>
            </w:r>
            <w:r w:rsidRPr="00D70312">
              <w:t xml:space="preserve">F </w:t>
            </w:r>
            <w:r>
              <w:t>or AMF (service) set</w:t>
            </w:r>
            <w:r w:rsidRPr="00E2070D">
              <w:t xml:space="preserve"> to which the request is redirected</w:t>
            </w:r>
            <w:r>
              <w:t>.</w:t>
            </w:r>
          </w:p>
          <w:p w14:paraId="006501ED" w14:textId="52B46A4B"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4CD45C87"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29BC1D"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92283EA"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C2BB0FA"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14228"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3C3E27B" w14:textId="77777777" w:rsidR="001C0541" w:rsidRPr="00E2070D" w:rsidRDefault="001C0541" w:rsidP="00941AA6">
            <w:pPr>
              <w:pStyle w:val="TAL"/>
            </w:pPr>
            <w:r w:rsidRPr="00525507">
              <w:t>Identifier of the target NF (service) instance ID towards which the request is redirected</w:t>
            </w:r>
          </w:p>
        </w:tc>
      </w:tr>
    </w:tbl>
    <w:p w14:paraId="09EE8AB4" w14:textId="77777777" w:rsidR="001C0541" w:rsidRDefault="001C0541" w:rsidP="001C0541"/>
    <w:p w14:paraId="1F4BBED6" w14:textId="0F40D9DF" w:rsidR="001C0541" w:rsidRDefault="001C0541" w:rsidP="001C0541">
      <w:pPr>
        <w:pStyle w:val="TH"/>
      </w:pPr>
      <w:r w:rsidRPr="00D67AB2">
        <w:t>Table 6.</w:t>
      </w:r>
      <w:r>
        <w:t>3</w:t>
      </w:r>
      <w:r w:rsidRPr="00D67AB2">
        <w:t>.</w:t>
      </w:r>
      <w:r>
        <w:t>3</w:t>
      </w:r>
      <w:r w:rsidRPr="00D67AB2">
        <w:t>.</w:t>
      </w:r>
      <w:r>
        <w:t>4</w:t>
      </w:r>
      <w:r w:rsidRPr="00D67AB2">
        <w:t>.</w:t>
      </w:r>
      <w:r>
        <w:t>4.2.2-4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1C0541" w:rsidRPr="00D67AB2" w14:paraId="504BFADF"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7E4C7FF" w14:textId="77777777" w:rsidR="001C0541" w:rsidRPr="00D67AB2" w:rsidRDefault="001C0541"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ED95A93" w14:textId="77777777" w:rsidR="001C0541" w:rsidRPr="00D67AB2" w:rsidRDefault="001C0541"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374AA8B" w14:textId="77777777" w:rsidR="001C0541" w:rsidRPr="00D67AB2" w:rsidRDefault="001C0541"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DBF7AFA" w14:textId="77777777" w:rsidR="001C0541" w:rsidRPr="00D67AB2" w:rsidRDefault="001C0541"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DD928C" w14:textId="77777777" w:rsidR="001C0541" w:rsidRPr="00D67AB2" w:rsidRDefault="001C0541" w:rsidP="00941AA6">
            <w:pPr>
              <w:pStyle w:val="TAH"/>
            </w:pPr>
            <w:r w:rsidRPr="00D67AB2">
              <w:t>Description</w:t>
            </w:r>
          </w:p>
        </w:tc>
      </w:tr>
      <w:tr w:rsidR="001C0541" w:rsidRPr="00D67AB2" w14:paraId="56F4268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E41A27" w14:textId="77777777" w:rsidR="001C0541" w:rsidRPr="00D67AB2" w:rsidRDefault="001C0541"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02CBF52E" w14:textId="77777777" w:rsidR="001C0541" w:rsidRPr="00D67AB2" w:rsidRDefault="001C0541"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589A33A" w14:textId="77777777" w:rsidR="001C0541" w:rsidRPr="00D67AB2" w:rsidRDefault="001C0541"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C47C6C8" w14:textId="77777777" w:rsidR="001C0541" w:rsidRPr="00D67AB2" w:rsidRDefault="001C0541"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8A1C7EA" w14:textId="77777777" w:rsidR="001C0541" w:rsidRDefault="001C0541"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117F2D29" w14:textId="176EB181" w:rsidR="001C0541" w:rsidRPr="00D67AB2" w:rsidRDefault="00EF775D" w:rsidP="00941AA6">
            <w:pPr>
              <w:pStyle w:val="TAL"/>
            </w:pPr>
            <w:r>
              <w:t>For the case when a request is redirected to the same target resource via a different SCP, see clause 6.10.9.1 in 3GPP TS 29.500 [4].</w:t>
            </w:r>
          </w:p>
        </w:tc>
      </w:tr>
      <w:tr w:rsidR="001C0541" w:rsidRPr="00D67AB2" w14:paraId="35633421"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760DEF" w14:textId="77777777" w:rsidR="001C0541" w:rsidRPr="000E2885" w:rsidRDefault="001C0541"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017952" w14:textId="77777777" w:rsidR="001C0541" w:rsidRDefault="001C0541"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97FD0F" w14:textId="77777777" w:rsidR="001C0541" w:rsidRDefault="001C0541"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FD3D9C0" w14:textId="77777777" w:rsidR="001C0541" w:rsidRPr="00D67AB2" w:rsidRDefault="001C0541"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5D558885" w14:textId="77777777" w:rsidR="001C0541" w:rsidRPr="00D70312" w:rsidRDefault="001C0541" w:rsidP="00941AA6">
            <w:pPr>
              <w:pStyle w:val="TAL"/>
            </w:pPr>
            <w:r w:rsidRPr="00525507">
              <w:t>Identifier of the target NF (service) instance ID towards which the request is redirected</w:t>
            </w:r>
          </w:p>
        </w:tc>
      </w:tr>
    </w:tbl>
    <w:p w14:paraId="791BB010" w14:textId="77777777" w:rsidR="001C0541" w:rsidRPr="003B2883" w:rsidRDefault="001C0541" w:rsidP="00602AC0"/>
    <w:p w14:paraId="34676A7D" w14:textId="77777777" w:rsidR="00602AC0" w:rsidRPr="003B2883" w:rsidRDefault="00602AC0" w:rsidP="00602AC0">
      <w:pPr>
        <w:pStyle w:val="Heading3"/>
      </w:pPr>
      <w:bookmarkStart w:id="5910" w:name="_Toc25156543"/>
      <w:bookmarkStart w:id="5911" w:name="_Toc34124848"/>
      <w:bookmarkStart w:id="5912" w:name="_Toc43207977"/>
      <w:bookmarkStart w:id="5913" w:name="_Toc49857450"/>
      <w:bookmarkStart w:id="5914" w:name="_Toc56677294"/>
      <w:bookmarkStart w:id="5915" w:name="_Toc56691817"/>
      <w:bookmarkStart w:id="5916" w:name="_Toc56699081"/>
      <w:bookmarkStart w:id="5917" w:name="_Toc89035346"/>
      <w:bookmarkStart w:id="5918" w:name="_Toc89065144"/>
      <w:bookmarkStart w:id="5919" w:name="_Toc89180443"/>
      <w:bookmarkStart w:id="5920" w:name="_Toc97072128"/>
      <w:bookmarkStart w:id="5921" w:name="_Toc120051533"/>
      <w:bookmarkStart w:id="5922" w:name="_Toc169749832"/>
      <w:r w:rsidRPr="003B2883">
        <w:lastRenderedPageBreak/>
        <w:t>6.3.4</w:t>
      </w:r>
      <w:r w:rsidRPr="003B2883">
        <w:tab/>
        <w:t>Custom Operations without associated resources</w:t>
      </w:r>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7E6D1E10" w14:textId="77777777" w:rsidR="00602AC0" w:rsidRPr="003B2883" w:rsidRDefault="00602AC0" w:rsidP="00602AC0">
      <w:r w:rsidRPr="003B2883">
        <w:t>There are no custom operations without associated resources supported on Namf_MT service.</w:t>
      </w:r>
    </w:p>
    <w:p w14:paraId="3B275827" w14:textId="77777777" w:rsidR="00602AC0" w:rsidRPr="003B2883" w:rsidRDefault="00602AC0" w:rsidP="00602AC0">
      <w:pPr>
        <w:pStyle w:val="Heading3"/>
      </w:pPr>
      <w:bookmarkStart w:id="5923" w:name="_Toc25156544"/>
      <w:bookmarkStart w:id="5924" w:name="_Toc34124849"/>
      <w:bookmarkStart w:id="5925" w:name="_Toc43207978"/>
      <w:bookmarkStart w:id="5926" w:name="_Toc49857451"/>
      <w:bookmarkStart w:id="5927" w:name="_Toc56677295"/>
      <w:bookmarkStart w:id="5928" w:name="_Toc56691818"/>
      <w:bookmarkStart w:id="5929" w:name="_Toc56699082"/>
      <w:bookmarkStart w:id="5930" w:name="_Toc89035347"/>
      <w:bookmarkStart w:id="5931" w:name="_Toc89065145"/>
      <w:bookmarkStart w:id="5932" w:name="_Toc89180444"/>
      <w:bookmarkStart w:id="5933" w:name="_Toc97072129"/>
      <w:bookmarkStart w:id="5934" w:name="_Toc120051534"/>
      <w:bookmarkStart w:id="5935" w:name="_Toc169749833"/>
      <w:r w:rsidRPr="003B2883">
        <w:t>6.3.5</w:t>
      </w:r>
      <w:r w:rsidRPr="003B2883">
        <w:tab/>
        <w:t>Notifications</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p>
    <w:p w14:paraId="4FA3AA90" w14:textId="77777777" w:rsidR="00950E85" w:rsidRDefault="00950E85" w:rsidP="00950E85">
      <w:pPr>
        <w:pStyle w:val="Heading4"/>
      </w:pPr>
      <w:bookmarkStart w:id="5936" w:name="_Toc97072130"/>
      <w:bookmarkStart w:id="5937" w:name="_Toc120051535"/>
      <w:bookmarkStart w:id="5938" w:name="_Toc169749834"/>
      <w:r>
        <w:t>6.3</w:t>
      </w:r>
      <w:r w:rsidRPr="003B2883">
        <w:t>.5.1</w:t>
      </w:r>
      <w:r w:rsidRPr="003B2883">
        <w:tab/>
      </w:r>
      <w:r>
        <w:t>General</w:t>
      </w:r>
      <w:bookmarkEnd w:id="5936"/>
      <w:bookmarkEnd w:id="5937"/>
      <w:bookmarkEnd w:id="5938"/>
    </w:p>
    <w:p w14:paraId="54D3297B" w14:textId="77777777" w:rsidR="00950E85" w:rsidRDefault="00950E85" w:rsidP="00950E85">
      <w:r>
        <w:t>This clause specifies the notifications provided by the Namf_MT service.</w:t>
      </w:r>
    </w:p>
    <w:p w14:paraId="43EB455A" w14:textId="77777777" w:rsidR="00950E85" w:rsidRPr="00384E92" w:rsidRDefault="00950E85" w:rsidP="00950E85">
      <w:pPr>
        <w:pStyle w:val="TH"/>
      </w:pPr>
      <w:r w:rsidRPr="00384E92">
        <w:t>Table 6.</w:t>
      </w:r>
      <w:r>
        <w:t>3.5.1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950E85" w:rsidRPr="00384E92" w14:paraId="352C0B73" w14:textId="77777777" w:rsidTr="0063282D">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D0563A" w14:textId="77777777" w:rsidR="00950E85" w:rsidRPr="008C18E3" w:rsidRDefault="00950E85" w:rsidP="0063282D">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A88C250" w14:textId="77777777" w:rsidR="00950E85" w:rsidRPr="008C18E3" w:rsidRDefault="00950E85" w:rsidP="0063282D">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936FB2" w14:textId="77777777" w:rsidR="00950E85" w:rsidRPr="008C18E3" w:rsidRDefault="00950E85" w:rsidP="0063282D">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230EA6F" w14:textId="77777777" w:rsidR="00950E85" w:rsidRDefault="00950E85" w:rsidP="0063282D">
            <w:pPr>
              <w:pStyle w:val="TAH"/>
            </w:pPr>
            <w:r>
              <w:t>Description</w:t>
            </w:r>
          </w:p>
          <w:p w14:paraId="599E9E4E" w14:textId="77777777" w:rsidR="00950E85" w:rsidRPr="008C18E3" w:rsidRDefault="00950E85" w:rsidP="0063282D">
            <w:pPr>
              <w:pStyle w:val="TAH"/>
            </w:pPr>
            <w:r>
              <w:t>(service operation)</w:t>
            </w:r>
          </w:p>
        </w:tc>
      </w:tr>
      <w:tr w:rsidR="00950E85" w:rsidRPr="00CD494F" w14:paraId="66ADE67F" w14:textId="77777777" w:rsidTr="0063282D">
        <w:trPr>
          <w:jc w:val="center"/>
        </w:trPr>
        <w:tc>
          <w:tcPr>
            <w:tcW w:w="1491" w:type="pct"/>
            <w:tcBorders>
              <w:left w:val="single" w:sz="4" w:space="0" w:color="auto"/>
              <w:right w:val="single" w:sz="4" w:space="0" w:color="auto"/>
            </w:tcBorders>
            <w:vAlign w:val="center"/>
          </w:tcPr>
          <w:p w14:paraId="75C010F1" w14:textId="77777777" w:rsidR="00950E85" w:rsidRPr="0033441A" w:rsidRDefault="00950E85" w:rsidP="0063282D">
            <w:pPr>
              <w:pStyle w:val="TAC"/>
              <w:rPr>
                <w:lang w:val="en-US"/>
              </w:rPr>
            </w:pPr>
            <w:r>
              <w:rPr>
                <w:rFonts w:eastAsia="SimSun"/>
                <w:lang w:eastAsia="zh-CN"/>
              </w:rPr>
              <w:t>UE Reachability Info Notify</w:t>
            </w:r>
          </w:p>
        </w:tc>
        <w:tc>
          <w:tcPr>
            <w:tcW w:w="2079" w:type="pct"/>
            <w:tcBorders>
              <w:left w:val="single" w:sz="4" w:space="0" w:color="auto"/>
              <w:right w:val="single" w:sz="4" w:space="0" w:color="auto"/>
            </w:tcBorders>
            <w:vAlign w:val="center"/>
          </w:tcPr>
          <w:p w14:paraId="6456E968" w14:textId="77777777" w:rsidR="00950E85" w:rsidRPr="00DD4E0C" w:rsidRDefault="00950E85" w:rsidP="0063282D">
            <w:pPr>
              <w:pStyle w:val="TAL"/>
              <w:rPr>
                <w:lang w:val="en-US"/>
              </w:rPr>
            </w:pPr>
            <w:r w:rsidRPr="00DD4E0C">
              <w:rPr>
                <w:lang w:val="en-US"/>
              </w:rPr>
              <w:t>{</w:t>
            </w:r>
            <w:r>
              <w:t>r</w:t>
            </w:r>
            <w:r w:rsidRPr="003B2883">
              <w:t>eachability</w:t>
            </w:r>
            <w: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5451E5C" w14:textId="77777777" w:rsidR="00950E85" w:rsidRPr="00904791" w:rsidRDefault="00950E85" w:rsidP="0063282D">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7AA989E" w14:textId="77777777" w:rsidR="00950E85" w:rsidRPr="00CD494F" w:rsidRDefault="00950E85" w:rsidP="0063282D">
            <w:pPr>
              <w:pStyle w:val="TAL"/>
              <w:rPr>
                <w:lang w:val="en-US"/>
              </w:rPr>
            </w:pPr>
          </w:p>
        </w:tc>
      </w:tr>
    </w:tbl>
    <w:p w14:paraId="38709524" w14:textId="77777777" w:rsidR="00950E85" w:rsidRDefault="00950E85" w:rsidP="00950E85">
      <w:pPr>
        <w:pStyle w:val="B1"/>
        <w:ind w:left="0" w:firstLine="0"/>
        <w:rPr>
          <w:lang w:eastAsia="zh-CN"/>
        </w:rPr>
      </w:pPr>
    </w:p>
    <w:p w14:paraId="52165B59" w14:textId="77777777" w:rsidR="00950E85" w:rsidRPr="003B2883" w:rsidRDefault="00950E85" w:rsidP="00950E85">
      <w:pPr>
        <w:pStyle w:val="Heading4"/>
      </w:pPr>
      <w:bookmarkStart w:id="5939" w:name="_Toc97072131"/>
      <w:bookmarkStart w:id="5940" w:name="_Toc120051536"/>
      <w:bookmarkStart w:id="5941" w:name="_Toc169749835"/>
      <w:r>
        <w:t>6.3</w:t>
      </w:r>
      <w:r w:rsidRPr="003B2883">
        <w:t>.5.2</w:t>
      </w:r>
      <w:r w:rsidRPr="003B2883">
        <w:tab/>
      </w:r>
      <w:r>
        <w:rPr>
          <w:rFonts w:eastAsia="SimSun"/>
          <w:lang w:eastAsia="zh-CN"/>
        </w:rPr>
        <w:t>UE Reachability Info Notify</w:t>
      </w:r>
      <w:bookmarkEnd w:id="5939"/>
      <w:bookmarkEnd w:id="5940"/>
      <w:bookmarkEnd w:id="5941"/>
    </w:p>
    <w:p w14:paraId="3EBB33EF" w14:textId="77777777" w:rsidR="00950E85" w:rsidRPr="003B2883" w:rsidRDefault="00950E85" w:rsidP="00950E85">
      <w:r w:rsidRPr="003B2883">
        <w:t xml:space="preserve">If a NF service consumer has </w:t>
      </w:r>
      <w:r>
        <w:t xml:space="preserve">implicitly </w:t>
      </w:r>
      <w:r w:rsidRPr="003B2883">
        <w:t xml:space="preserve">subscribed to </w:t>
      </w:r>
      <w:r>
        <w:t xml:space="preserve">the </w:t>
      </w:r>
      <w:r>
        <w:rPr>
          <w:rFonts w:eastAsia="SimSun"/>
          <w:lang w:eastAsia="zh-CN"/>
        </w:rPr>
        <w:t>UE Reachability Info Notify</w:t>
      </w:r>
      <w:r w:rsidRPr="003B2883">
        <w:t xml:space="preserve"> supported by Namf_</w:t>
      </w:r>
      <w:r>
        <w:t>MT</w:t>
      </w:r>
      <w:r w:rsidRPr="003B2883">
        <w:t xml:space="preserve"> service, </w:t>
      </w:r>
      <w:r>
        <w:t xml:space="preserve">the </w:t>
      </w:r>
      <w:r w:rsidRPr="003B2883">
        <w:t>AMF shall deliver the notification to the call-back URI</w:t>
      </w:r>
      <w:r w:rsidRPr="001B20EA">
        <w:rPr>
          <w:lang w:eastAsia="zh-CN"/>
        </w:rPr>
        <w:t xml:space="preserve"> </w:t>
      </w:r>
      <w:r>
        <w:rPr>
          <w:lang w:eastAsia="zh-CN"/>
        </w:rPr>
        <w:t>for the UE(s) which are reachable or do not respond to paging</w:t>
      </w:r>
      <w:r w:rsidRPr="003B2883">
        <w:t>, following Subscribe/Notify mechanism defined in</w:t>
      </w:r>
      <w:r>
        <w:t xml:space="preserve"> 3GPP TS </w:t>
      </w:r>
      <w:r w:rsidRPr="003B2883">
        <w:t>29.501</w:t>
      </w:r>
      <w:r>
        <w:t> </w:t>
      </w:r>
      <w:r w:rsidRPr="003B2883">
        <w:t>[</w:t>
      </w:r>
      <w:r>
        <w:t>5</w:t>
      </w:r>
      <w:r w:rsidRPr="003B2883">
        <w:t>].</w:t>
      </w:r>
    </w:p>
    <w:p w14:paraId="2EC4200E" w14:textId="77777777" w:rsidR="00950E85" w:rsidRPr="003B2883" w:rsidRDefault="00950E85" w:rsidP="00950E85">
      <w:pPr>
        <w:pStyle w:val="Heading5"/>
      </w:pPr>
      <w:bookmarkStart w:id="5942" w:name="_Toc97072132"/>
      <w:bookmarkStart w:id="5943" w:name="_Toc120051537"/>
      <w:bookmarkStart w:id="5944" w:name="_Toc169749836"/>
      <w:r>
        <w:t>6.3</w:t>
      </w:r>
      <w:r w:rsidRPr="003B2883">
        <w:t>.5.2.1</w:t>
      </w:r>
      <w:r w:rsidRPr="003B2883">
        <w:tab/>
        <w:t>Notification Definition</w:t>
      </w:r>
      <w:bookmarkEnd w:id="5942"/>
      <w:bookmarkEnd w:id="5943"/>
      <w:bookmarkEnd w:id="5944"/>
    </w:p>
    <w:p w14:paraId="350E96D2" w14:textId="77777777" w:rsidR="00950E85" w:rsidRPr="003B2883" w:rsidRDefault="00950E85" w:rsidP="00950E85">
      <w:r w:rsidRPr="003B2883">
        <w:t xml:space="preserve">Call-back URI: </w:t>
      </w:r>
      <w:r w:rsidRPr="003B2883">
        <w:rPr>
          <w:b/>
        </w:rPr>
        <w:t>{callbackUri}</w:t>
      </w:r>
    </w:p>
    <w:p w14:paraId="0BBCD90C" w14:textId="77777777" w:rsidR="00950E85" w:rsidRDefault="00950E85" w:rsidP="00950E85"/>
    <w:p w14:paraId="66DF6445" w14:textId="77777777" w:rsidR="00950E85" w:rsidRPr="003B2883" w:rsidRDefault="00950E85" w:rsidP="00950E85">
      <w:pPr>
        <w:rPr>
          <w:rFonts w:ascii="Arial" w:hAnsi="Arial" w:cs="Arial"/>
        </w:rPr>
      </w:pPr>
      <w:r>
        <w:t xml:space="preserve">This </w:t>
      </w:r>
      <w:r w:rsidRPr="008B2FDB">
        <w:t>callback URI shall be the "</w:t>
      </w:r>
      <w:r>
        <w:t>r</w:t>
      </w:r>
      <w:r w:rsidRPr="003B2883">
        <w:t>eachability</w:t>
      </w:r>
      <w:r>
        <w:t>NotifyUri</w:t>
      </w:r>
      <w:r w:rsidRPr="008B2FDB">
        <w:t xml:space="preserve">" provided in the </w:t>
      </w:r>
      <w:r>
        <w:t>"</w:t>
      </w:r>
      <w:r w:rsidRPr="003B2883">
        <w:t>Enable</w:t>
      </w:r>
      <w:r>
        <w:t>Group</w:t>
      </w:r>
      <w:r w:rsidRPr="003B2883">
        <w:t>ReachabilityReqData</w:t>
      </w:r>
      <w:r>
        <w:t>" IE</w:t>
      </w:r>
      <w:r w:rsidRPr="008B2FDB">
        <w:t>.</w:t>
      </w:r>
    </w:p>
    <w:p w14:paraId="23168CC6" w14:textId="77777777" w:rsidR="00950E85" w:rsidRPr="003B2883" w:rsidRDefault="00950E85" w:rsidP="00950E85">
      <w:pPr>
        <w:pStyle w:val="Heading5"/>
      </w:pPr>
      <w:bookmarkStart w:id="5945" w:name="_Toc97072133"/>
      <w:bookmarkStart w:id="5946" w:name="_Toc120051538"/>
      <w:bookmarkStart w:id="5947" w:name="_Toc169749837"/>
      <w:r>
        <w:t>6.3</w:t>
      </w:r>
      <w:r w:rsidRPr="003B2883">
        <w:t>.5.2.3</w:t>
      </w:r>
      <w:r w:rsidRPr="003B2883">
        <w:tab/>
        <w:t>Notification Standard Methods</w:t>
      </w:r>
      <w:bookmarkEnd w:id="5945"/>
      <w:bookmarkEnd w:id="5946"/>
      <w:bookmarkEnd w:id="5947"/>
    </w:p>
    <w:p w14:paraId="33235C60" w14:textId="77777777" w:rsidR="00950E85" w:rsidRPr="003B2883" w:rsidRDefault="00950E85" w:rsidP="00876DA9">
      <w:pPr>
        <w:pStyle w:val="Heading6"/>
      </w:pPr>
      <w:bookmarkStart w:id="5948" w:name="_Toc97072134"/>
      <w:bookmarkStart w:id="5949" w:name="_Toc120051539"/>
      <w:bookmarkStart w:id="5950" w:name="_Toc169749838"/>
      <w:r>
        <w:t>6.3</w:t>
      </w:r>
      <w:r w:rsidRPr="003B2883">
        <w:t>.5.2.3.1</w:t>
      </w:r>
      <w:r w:rsidRPr="003B2883">
        <w:tab/>
        <w:t>POST</w:t>
      </w:r>
      <w:bookmarkEnd w:id="5948"/>
      <w:bookmarkEnd w:id="5949"/>
      <w:bookmarkEnd w:id="5950"/>
    </w:p>
    <w:p w14:paraId="6E9B9D8C" w14:textId="77777777" w:rsidR="00950E85" w:rsidRPr="003B2883" w:rsidRDefault="00950E85" w:rsidP="00950E85">
      <w:r w:rsidRPr="003B2883">
        <w:t>This method shall support the request data s</w:t>
      </w:r>
      <w:r>
        <w:t>tructures specified in table 6.3</w:t>
      </w:r>
      <w:r w:rsidRPr="003B2883">
        <w:t>.5.2.3.1-1 and the response data structures and respo</w:t>
      </w:r>
      <w:r>
        <w:t>nse codes specified in table 6.3</w:t>
      </w:r>
      <w:r w:rsidRPr="003B2883">
        <w:t>.5.2.3.1-2.</w:t>
      </w:r>
    </w:p>
    <w:p w14:paraId="62F7F96C" w14:textId="77777777" w:rsidR="00950E85" w:rsidRPr="003B2883" w:rsidRDefault="00950E85" w:rsidP="00950E85">
      <w:pPr>
        <w:pStyle w:val="TH"/>
      </w:pPr>
      <w:r>
        <w:t>Table 6.3</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106"/>
        <w:gridCol w:w="534"/>
        <w:gridCol w:w="1243"/>
        <w:gridCol w:w="5748"/>
      </w:tblGrid>
      <w:tr w:rsidR="00950E85" w:rsidRPr="003B2883" w14:paraId="50BB3279"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5E287DEC"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5273B0D5"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3B53BD03" w14:textId="77777777" w:rsidR="00950E85" w:rsidRPr="003B2883" w:rsidRDefault="00950E85" w:rsidP="0063282D">
            <w:pPr>
              <w:pStyle w:val="TAH"/>
            </w:pPr>
            <w:r w:rsidRPr="003B2883">
              <w:t>Cardinality</w:t>
            </w:r>
          </w:p>
        </w:tc>
        <w:tc>
          <w:tcPr>
            <w:tcW w:w="583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686E992" w14:textId="77777777" w:rsidR="00950E85" w:rsidRPr="003B2883" w:rsidRDefault="00950E85" w:rsidP="0063282D">
            <w:pPr>
              <w:pStyle w:val="TAH"/>
            </w:pPr>
            <w:r w:rsidRPr="003B2883">
              <w:t>Description</w:t>
            </w:r>
          </w:p>
        </w:tc>
      </w:tr>
      <w:tr w:rsidR="00950E85" w:rsidRPr="003B2883" w14:paraId="1F1E52BF" w14:textId="77777777" w:rsidTr="0063282D">
        <w:trPr>
          <w:jc w:val="center"/>
        </w:trPr>
        <w:tc>
          <w:tcPr>
            <w:tcW w:w="2138" w:type="dxa"/>
            <w:tcBorders>
              <w:top w:val="single" w:sz="4" w:space="0" w:color="auto"/>
              <w:left w:val="single" w:sz="6" w:space="0" w:color="000000"/>
              <w:bottom w:val="single" w:sz="6" w:space="0" w:color="000000"/>
              <w:right w:val="single" w:sz="6" w:space="0" w:color="000000"/>
            </w:tcBorders>
            <w:hideMark/>
          </w:tcPr>
          <w:p w14:paraId="388C1AC8" w14:textId="77777777" w:rsidR="00950E85" w:rsidRPr="003B2883" w:rsidRDefault="00950E85" w:rsidP="0063282D">
            <w:pPr>
              <w:pStyle w:val="TAL"/>
            </w:pPr>
            <w:r>
              <w:t>ReachabilityNotification</w:t>
            </w:r>
            <w:r w:rsidRPr="003B2883">
              <w:t>Data</w:t>
            </w:r>
          </w:p>
        </w:tc>
        <w:tc>
          <w:tcPr>
            <w:tcW w:w="540" w:type="dxa"/>
            <w:tcBorders>
              <w:top w:val="single" w:sz="4" w:space="0" w:color="auto"/>
              <w:left w:val="single" w:sz="6" w:space="0" w:color="000000"/>
              <w:bottom w:val="single" w:sz="6" w:space="0" w:color="000000"/>
              <w:right w:val="single" w:sz="6" w:space="0" w:color="000000"/>
            </w:tcBorders>
            <w:hideMark/>
          </w:tcPr>
          <w:p w14:paraId="71EC47CA" w14:textId="77777777" w:rsidR="00950E85" w:rsidRPr="003B2883" w:rsidRDefault="00950E85" w:rsidP="0063282D">
            <w:pPr>
              <w:pStyle w:val="TAC"/>
            </w:pPr>
            <w:r w:rsidRPr="003B2883">
              <w:t>M</w:t>
            </w:r>
          </w:p>
        </w:tc>
        <w:tc>
          <w:tcPr>
            <w:tcW w:w="1260" w:type="dxa"/>
            <w:tcBorders>
              <w:top w:val="single" w:sz="4" w:space="0" w:color="auto"/>
              <w:left w:val="single" w:sz="6" w:space="0" w:color="000000"/>
              <w:bottom w:val="single" w:sz="6" w:space="0" w:color="000000"/>
              <w:right w:val="single" w:sz="6" w:space="0" w:color="000000"/>
            </w:tcBorders>
            <w:hideMark/>
          </w:tcPr>
          <w:p w14:paraId="108B081F" w14:textId="77777777" w:rsidR="00950E85" w:rsidRPr="003B2883" w:rsidRDefault="00950E85" w:rsidP="0063282D">
            <w:pPr>
              <w:pStyle w:val="TAL"/>
            </w:pPr>
            <w:r w:rsidRPr="003B2883">
              <w:t>1</w:t>
            </w:r>
          </w:p>
        </w:tc>
        <w:tc>
          <w:tcPr>
            <w:tcW w:w="5837" w:type="dxa"/>
            <w:tcBorders>
              <w:top w:val="single" w:sz="4" w:space="0" w:color="auto"/>
              <w:left w:val="single" w:sz="6" w:space="0" w:color="000000"/>
              <w:bottom w:val="single" w:sz="6" w:space="0" w:color="000000"/>
              <w:right w:val="single" w:sz="6" w:space="0" w:color="000000"/>
            </w:tcBorders>
            <w:hideMark/>
          </w:tcPr>
          <w:p w14:paraId="40C34AEE" w14:textId="77777777" w:rsidR="00950E85" w:rsidRPr="003B2883" w:rsidRDefault="00950E85" w:rsidP="0063282D">
            <w:pPr>
              <w:pStyle w:val="TAL"/>
            </w:pPr>
            <w:r w:rsidRPr="003B2883">
              <w:t>Represents the notification to be delivered</w:t>
            </w:r>
          </w:p>
        </w:tc>
      </w:tr>
    </w:tbl>
    <w:p w14:paraId="69592B65" w14:textId="77777777" w:rsidR="00950E85" w:rsidRPr="003B2883" w:rsidRDefault="00950E85" w:rsidP="00950E85"/>
    <w:p w14:paraId="1CE2C2DF" w14:textId="77777777" w:rsidR="00950E85" w:rsidRPr="003B2883" w:rsidRDefault="00950E85" w:rsidP="00950E85">
      <w:pPr>
        <w:pStyle w:val="TH"/>
      </w:pPr>
      <w:r>
        <w:lastRenderedPageBreak/>
        <w:t>Table 6.3</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950E85" w:rsidRPr="003B2883" w14:paraId="21AE6810" w14:textId="77777777" w:rsidTr="0063282D">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425A9E2F" w14:textId="77777777" w:rsidR="00950E85" w:rsidRPr="003B2883" w:rsidRDefault="00950E85" w:rsidP="0063282D">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9733B41" w14:textId="77777777" w:rsidR="00950E85" w:rsidRPr="003B2883" w:rsidRDefault="00950E85" w:rsidP="0063282D">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44B4FFB5" w14:textId="77777777" w:rsidR="00950E85" w:rsidRPr="003B2883" w:rsidRDefault="00950E85" w:rsidP="0063282D">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6EC2AD73" w14:textId="77777777" w:rsidR="00950E85" w:rsidRPr="003B2883" w:rsidRDefault="00950E85" w:rsidP="0063282D">
            <w:pPr>
              <w:pStyle w:val="TAH"/>
            </w:pPr>
            <w:r w:rsidRPr="003B2883">
              <w:t>Response</w:t>
            </w:r>
          </w:p>
          <w:p w14:paraId="3D8507CB" w14:textId="77777777" w:rsidR="00950E85" w:rsidRPr="003B2883" w:rsidRDefault="00950E85" w:rsidP="0063282D">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3388C9B1" w14:textId="77777777" w:rsidR="00950E85" w:rsidRPr="003B2883" w:rsidRDefault="00950E85" w:rsidP="0063282D">
            <w:pPr>
              <w:pStyle w:val="TAH"/>
            </w:pPr>
            <w:r w:rsidRPr="003B2883">
              <w:t>Description</w:t>
            </w:r>
          </w:p>
        </w:tc>
      </w:tr>
      <w:tr w:rsidR="00950E85" w:rsidRPr="003B2883" w14:paraId="122BD8AE"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hideMark/>
          </w:tcPr>
          <w:p w14:paraId="3ADB02B5" w14:textId="77777777" w:rsidR="00950E85" w:rsidRPr="003B2883" w:rsidRDefault="00950E85" w:rsidP="0063282D">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F03ABDF" w14:textId="77777777" w:rsidR="00950E85" w:rsidRPr="003B2883" w:rsidRDefault="00950E85" w:rsidP="0063282D">
            <w:pPr>
              <w:pStyle w:val="TAC"/>
            </w:pPr>
          </w:p>
        </w:tc>
        <w:tc>
          <w:tcPr>
            <w:tcW w:w="1260" w:type="dxa"/>
            <w:tcBorders>
              <w:top w:val="single" w:sz="4" w:space="0" w:color="auto"/>
              <w:left w:val="single" w:sz="6" w:space="0" w:color="000000"/>
              <w:bottom w:val="single" w:sz="4" w:space="0" w:color="auto"/>
              <w:right w:val="single" w:sz="6" w:space="0" w:color="000000"/>
            </w:tcBorders>
          </w:tcPr>
          <w:p w14:paraId="4AE58D36" w14:textId="77777777" w:rsidR="00950E85" w:rsidRPr="003B2883" w:rsidRDefault="00950E85" w:rsidP="0063282D">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63672C8D" w14:textId="77777777" w:rsidR="00950E85" w:rsidRPr="003B2883" w:rsidRDefault="00950E85" w:rsidP="0063282D">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0825188F" w14:textId="77777777" w:rsidR="00950E85" w:rsidRPr="003B2883" w:rsidRDefault="00950E85" w:rsidP="0063282D">
            <w:pPr>
              <w:pStyle w:val="TAL"/>
            </w:pPr>
          </w:p>
        </w:tc>
      </w:tr>
      <w:tr w:rsidR="00950E85" w:rsidRPr="003B2883" w14:paraId="31567FFF"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37243D90"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45A998E"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22C180B4"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47341FE" w14:textId="77777777" w:rsidR="00950E85" w:rsidRPr="003B2883" w:rsidRDefault="00950E85" w:rsidP="0063282D">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3B511D4D" w14:textId="40745DD1" w:rsidR="00950E85" w:rsidRDefault="00950E85" w:rsidP="00AF6D35">
            <w:pPr>
              <w:pStyle w:val="TAL"/>
            </w:pPr>
            <w:r>
              <w:t>Temporary redirection.</w:t>
            </w:r>
          </w:p>
          <w:p w14:paraId="1C84E51E" w14:textId="4B552017" w:rsidR="00AF6D35" w:rsidRPr="003B2883" w:rsidRDefault="00AF6D35" w:rsidP="00AF6D35">
            <w:pPr>
              <w:pStyle w:val="TAL"/>
            </w:pPr>
            <w:r>
              <w:t>(NOTE 2)</w:t>
            </w:r>
          </w:p>
        </w:tc>
      </w:tr>
      <w:tr w:rsidR="00950E85" w:rsidRPr="003B2883" w14:paraId="6D7BB92D" w14:textId="77777777" w:rsidTr="0063282D">
        <w:trPr>
          <w:jc w:val="center"/>
        </w:trPr>
        <w:tc>
          <w:tcPr>
            <w:tcW w:w="2138" w:type="dxa"/>
            <w:tcBorders>
              <w:top w:val="single" w:sz="4" w:space="0" w:color="auto"/>
              <w:left w:val="single" w:sz="6" w:space="0" w:color="000000"/>
              <w:bottom w:val="single" w:sz="4" w:space="0" w:color="auto"/>
              <w:right w:val="single" w:sz="6" w:space="0" w:color="000000"/>
            </w:tcBorders>
          </w:tcPr>
          <w:p w14:paraId="5E793A25" w14:textId="77777777" w:rsidR="00950E85" w:rsidRPr="003B2883" w:rsidRDefault="00950E85" w:rsidP="0063282D">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6BB8757B" w14:textId="77777777" w:rsidR="00950E85" w:rsidRPr="003B2883" w:rsidRDefault="00950E85" w:rsidP="0063282D">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E7FD9EF" w14:textId="77777777" w:rsidR="00950E85" w:rsidRPr="003B2883" w:rsidRDefault="00950E85" w:rsidP="0063282D">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9D86F2E" w14:textId="77777777" w:rsidR="00950E85" w:rsidRPr="003B2883" w:rsidRDefault="00950E85" w:rsidP="0063282D">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723D6463" w14:textId="4B3FFAAF" w:rsidR="00950E85" w:rsidRDefault="00950E85" w:rsidP="00AF6D35">
            <w:pPr>
              <w:pStyle w:val="TAL"/>
            </w:pPr>
            <w:r>
              <w:t>Permanent redirection.</w:t>
            </w:r>
          </w:p>
          <w:p w14:paraId="26AD9D63" w14:textId="7B3F3182" w:rsidR="00AF6D35" w:rsidRPr="003B2883" w:rsidRDefault="00AF6D35" w:rsidP="00AF6D35">
            <w:pPr>
              <w:pStyle w:val="TAL"/>
            </w:pPr>
            <w:r>
              <w:t>(NOTE 2)</w:t>
            </w:r>
          </w:p>
        </w:tc>
      </w:tr>
      <w:tr w:rsidR="00950E85" w:rsidRPr="003B2883" w14:paraId="327ACE25" w14:textId="77777777" w:rsidTr="0063282D">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04899F16" w14:textId="309B0E2B" w:rsidR="00950E85" w:rsidRDefault="00950E85" w:rsidP="0063282D">
            <w:pPr>
              <w:pStyle w:val="TAN"/>
            </w:pPr>
            <w:r>
              <w:t>NOTE</w:t>
            </w:r>
            <w:r w:rsidR="00AF6D3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E7BE7DD" w14:textId="5CD6BD47" w:rsidR="00AF6D35" w:rsidRDefault="001D3BBB" w:rsidP="0063282D">
            <w:pPr>
              <w:pStyle w:val="TAN"/>
            </w:pPr>
            <w:r w:rsidRPr="00052626">
              <w:t>NOTE</w:t>
            </w:r>
            <w:r>
              <w:t> </w:t>
            </w:r>
            <w:r w:rsidRPr="00052626">
              <w:t>2:</w:t>
            </w:r>
            <w:r w:rsidRPr="00052626">
              <w:tab/>
            </w:r>
            <w:r>
              <w:t>RedirectResponse may be inserted by an SCP</w:t>
            </w:r>
            <w:r w:rsidRPr="00052626">
              <w:t>, see clause 6.10.9.1 of 3GPP TS 29.500 [4].</w:t>
            </w:r>
          </w:p>
        </w:tc>
      </w:tr>
    </w:tbl>
    <w:p w14:paraId="2C433882" w14:textId="77777777" w:rsidR="00950E85" w:rsidRDefault="00950E85" w:rsidP="00950E85"/>
    <w:p w14:paraId="29DBAF9D" w14:textId="77777777" w:rsidR="00950E85" w:rsidRDefault="00950E85" w:rsidP="00950E85">
      <w:pPr>
        <w:pStyle w:val="TH"/>
      </w:pPr>
      <w:r w:rsidRPr="00D67AB2">
        <w:t xml:space="preserve">Table </w:t>
      </w:r>
      <w:r>
        <w:t>6.3</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950E85" w:rsidRPr="00D67AB2" w14:paraId="7F0DFE3F" w14:textId="77777777" w:rsidTr="0063282D">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ECF273" w14:textId="77777777" w:rsidR="00950E85" w:rsidRPr="00D67AB2" w:rsidRDefault="00950E85" w:rsidP="0063282D">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C1E0C80" w14:textId="77777777" w:rsidR="00950E85" w:rsidRPr="00D67AB2" w:rsidRDefault="00950E85" w:rsidP="0063282D">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7D28BE7" w14:textId="77777777" w:rsidR="00950E85" w:rsidRPr="00D67AB2" w:rsidRDefault="00950E85" w:rsidP="0063282D">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34DEB11" w14:textId="77777777" w:rsidR="00950E85" w:rsidRPr="00D67AB2" w:rsidRDefault="00950E85" w:rsidP="0063282D">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F3FD652" w14:textId="77777777" w:rsidR="00950E85" w:rsidRPr="00D67AB2" w:rsidRDefault="00950E85" w:rsidP="0063282D">
            <w:pPr>
              <w:pStyle w:val="TAH"/>
            </w:pPr>
            <w:r w:rsidRPr="00D67AB2">
              <w:t>Description</w:t>
            </w:r>
          </w:p>
        </w:tc>
      </w:tr>
      <w:tr w:rsidR="00950E85" w:rsidRPr="00D67AB2" w14:paraId="5823B63F" w14:textId="77777777" w:rsidTr="0063282D">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6DFBDD5" w14:textId="77777777" w:rsidR="00950E85" w:rsidRPr="00D67AB2" w:rsidRDefault="00950E85" w:rsidP="0063282D">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0827376" w14:textId="77777777" w:rsidR="00950E85" w:rsidRPr="00D67AB2" w:rsidRDefault="00950E85" w:rsidP="0063282D">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79462F7" w14:textId="77777777" w:rsidR="00950E85" w:rsidRPr="00D67AB2" w:rsidRDefault="00950E85" w:rsidP="0063282D">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2A56330" w14:textId="77777777" w:rsidR="00950E85" w:rsidRPr="00D67AB2" w:rsidRDefault="00950E85" w:rsidP="0063282D">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ABE179E"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7DDB10E2" w14:textId="6358D153"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3A724138" w14:textId="77777777" w:rsidTr="0063282D">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D136A5F" w14:textId="77777777" w:rsidR="00950E85" w:rsidRPr="000E2885" w:rsidRDefault="00950E85" w:rsidP="0063282D">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CE4B666" w14:textId="77777777" w:rsidR="00950E85" w:rsidRDefault="00950E85" w:rsidP="0063282D">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D363283" w14:textId="77777777" w:rsidR="00950E85" w:rsidRDefault="00950E85" w:rsidP="0063282D">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33C7BB1" w14:textId="77777777" w:rsidR="00950E85" w:rsidRPr="00D67AB2" w:rsidRDefault="00950E85" w:rsidP="0063282D">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26226AA" w14:textId="77777777" w:rsidR="00950E85" w:rsidRPr="00D70312" w:rsidRDefault="00950E85" w:rsidP="0063282D">
            <w:pPr>
              <w:pStyle w:val="TAL"/>
            </w:pPr>
            <w:r w:rsidRPr="00525507">
              <w:t>Identifier of the target NF (service) instance ID towards which the request is redirected</w:t>
            </w:r>
          </w:p>
        </w:tc>
      </w:tr>
    </w:tbl>
    <w:p w14:paraId="4C3CC5C1" w14:textId="77777777" w:rsidR="00950E85" w:rsidRDefault="00950E85" w:rsidP="00950E85">
      <w:pPr>
        <w:pStyle w:val="TH"/>
      </w:pPr>
    </w:p>
    <w:p w14:paraId="527B50BC" w14:textId="77777777" w:rsidR="00950E85" w:rsidRDefault="00950E85" w:rsidP="00950E85">
      <w:pPr>
        <w:pStyle w:val="TH"/>
      </w:pPr>
      <w:r w:rsidRPr="00D67AB2">
        <w:t xml:space="preserve">Table </w:t>
      </w:r>
      <w:r w:rsidRPr="003B2883">
        <w:t>6.</w:t>
      </w:r>
      <w:r>
        <w:t>3</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950E85" w:rsidRPr="00D67AB2" w14:paraId="258E7941" w14:textId="77777777" w:rsidTr="0063282D">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5FD50B0B" w14:textId="77777777" w:rsidR="00950E85" w:rsidRPr="00D67AB2" w:rsidRDefault="00950E85" w:rsidP="0063282D">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B15A188" w14:textId="77777777" w:rsidR="00950E85" w:rsidRPr="00D67AB2" w:rsidRDefault="00950E85" w:rsidP="0063282D">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57E28D89" w14:textId="77777777" w:rsidR="00950E85" w:rsidRPr="00D67AB2" w:rsidRDefault="00950E85" w:rsidP="0063282D">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295CA447" w14:textId="77777777" w:rsidR="00950E85" w:rsidRPr="00D67AB2" w:rsidRDefault="00950E85" w:rsidP="0063282D">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6216F3A9" w14:textId="77777777" w:rsidR="00950E85" w:rsidRPr="00D67AB2" w:rsidRDefault="00950E85" w:rsidP="0063282D">
            <w:pPr>
              <w:pStyle w:val="TAH"/>
            </w:pPr>
            <w:r w:rsidRPr="00D67AB2">
              <w:t>Description</w:t>
            </w:r>
          </w:p>
        </w:tc>
      </w:tr>
      <w:tr w:rsidR="00950E85" w:rsidRPr="00D67AB2" w14:paraId="7EC76C73" w14:textId="77777777" w:rsidTr="0063282D">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65CE8ACD" w14:textId="77777777" w:rsidR="00950E85" w:rsidRPr="00D67AB2" w:rsidRDefault="00950E85" w:rsidP="0063282D">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3FAFD2A8" w14:textId="77777777" w:rsidR="00950E85" w:rsidRPr="00D67AB2" w:rsidRDefault="00950E85" w:rsidP="0063282D">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57315E5B" w14:textId="77777777" w:rsidR="00950E85" w:rsidRPr="00D67AB2" w:rsidRDefault="00950E85" w:rsidP="0063282D">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1BFDB568" w14:textId="77777777" w:rsidR="00950E85" w:rsidRPr="00D67AB2" w:rsidRDefault="00950E85" w:rsidP="0063282D">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A94A655" w14:textId="77777777" w:rsidR="00950E85" w:rsidRDefault="00950E85" w:rsidP="0063282D">
            <w:pPr>
              <w:pStyle w:val="TAL"/>
            </w:pPr>
            <w:r w:rsidRPr="00D70312">
              <w:t xml:space="preserve">A URI pointing to the endpoint of </w:t>
            </w:r>
            <w:r>
              <w:t>the</w:t>
            </w:r>
            <w:r w:rsidRPr="00D70312">
              <w:t xml:space="preserve"> NF service consumer to which the notification should be sent</w:t>
            </w:r>
            <w:r w:rsidR="008A16F9">
              <w:t>.</w:t>
            </w:r>
          </w:p>
          <w:p w14:paraId="6F252348" w14:textId="1F29C928" w:rsidR="008A16F9" w:rsidRPr="00D67AB2" w:rsidRDefault="008A16F9" w:rsidP="0063282D">
            <w:pPr>
              <w:pStyle w:val="TAL"/>
            </w:pPr>
            <w:r>
              <w:t>For the case when a request is redirected to the same target resource via a different SCP, see clause 6.10.9.1 in 3GPP TS 29.500 [4].</w:t>
            </w:r>
          </w:p>
        </w:tc>
      </w:tr>
      <w:tr w:rsidR="00950E85" w:rsidRPr="00D67AB2" w14:paraId="0E38D682" w14:textId="77777777" w:rsidTr="0063282D">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43987C2D" w14:textId="77777777" w:rsidR="00950E85" w:rsidRPr="000E2885" w:rsidRDefault="00950E85" w:rsidP="0063282D">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BE0A2B0" w14:textId="77777777" w:rsidR="00950E85" w:rsidRDefault="00950E85" w:rsidP="0063282D">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03CE19B3" w14:textId="77777777" w:rsidR="00950E85" w:rsidRDefault="00950E85" w:rsidP="0063282D">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14BCA0C0" w14:textId="77777777" w:rsidR="00950E85" w:rsidRPr="00D67AB2" w:rsidRDefault="00950E85" w:rsidP="0063282D">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36FAC7C" w14:textId="77777777" w:rsidR="00950E85" w:rsidRPr="00D70312" w:rsidRDefault="00950E85" w:rsidP="0063282D">
            <w:pPr>
              <w:pStyle w:val="TAL"/>
            </w:pPr>
            <w:r w:rsidRPr="00525507">
              <w:t>Identifier of the target NF (service) instance ID towards which the request is redirected</w:t>
            </w:r>
          </w:p>
        </w:tc>
      </w:tr>
    </w:tbl>
    <w:p w14:paraId="51CC2C91" w14:textId="77777777" w:rsidR="00950E85" w:rsidRPr="003B2883" w:rsidRDefault="00950E85" w:rsidP="00602AC0"/>
    <w:p w14:paraId="5E5C122C" w14:textId="77777777" w:rsidR="00602AC0" w:rsidRPr="003B2883" w:rsidRDefault="00602AC0" w:rsidP="00602AC0">
      <w:pPr>
        <w:pStyle w:val="Heading3"/>
      </w:pPr>
      <w:bookmarkStart w:id="5951" w:name="_Toc25156545"/>
      <w:bookmarkStart w:id="5952" w:name="_Toc34124850"/>
      <w:bookmarkStart w:id="5953" w:name="_Toc43207979"/>
      <w:bookmarkStart w:id="5954" w:name="_Toc49857452"/>
      <w:bookmarkStart w:id="5955" w:name="_Toc56677296"/>
      <w:bookmarkStart w:id="5956" w:name="_Toc56691819"/>
      <w:bookmarkStart w:id="5957" w:name="_Toc56699083"/>
      <w:bookmarkStart w:id="5958" w:name="_Toc89035348"/>
      <w:bookmarkStart w:id="5959" w:name="_Toc89065146"/>
      <w:bookmarkStart w:id="5960" w:name="_Toc89180445"/>
      <w:bookmarkStart w:id="5961" w:name="_Toc97072135"/>
      <w:bookmarkStart w:id="5962" w:name="_Toc120051540"/>
      <w:bookmarkStart w:id="5963" w:name="_Toc169749839"/>
      <w:r w:rsidRPr="003B2883">
        <w:t>6.3.6</w:t>
      </w:r>
      <w:r w:rsidRPr="003B2883">
        <w:tab/>
        <w:t>Data Model</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p>
    <w:p w14:paraId="0D32026C" w14:textId="77777777" w:rsidR="00602AC0" w:rsidRPr="003B2883" w:rsidRDefault="00602AC0" w:rsidP="00602AC0">
      <w:pPr>
        <w:pStyle w:val="Heading4"/>
      </w:pPr>
      <w:bookmarkStart w:id="5964" w:name="_Toc25156546"/>
      <w:bookmarkStart w:id="5965" w:name="_Toc34124851"/>
      <w:bookmarkStart w:id="5966" w:name="_Toc43207980"/>
      <w:bookmarkStart w:id="5967" w:name="_Toc49857453"/>
      <w:bookmarkStart w:id="5968" w:name="_Toc56677297"/>
      <w:bookmarkStart w:id="5969" w:name="_Toc56691820"/>
      <w:bookmarkStart w:id="5970" w:name="_Toc56699084"/>
      <w:bookmarkStart w:id="5971" w:name="_Toc89035349"/>
      <w:bookmarkStart w:id="5972" w:name="_Toc89065147"/>
      <w:bookmarkStart w:id="5973" w:name="_Toc89180446"/>
      <w:bookmarkStart w:id="5974" w:name="_Toc97072136"/>
      <w:bookmarkStart w:id="5975" w:name="_Toc120051541"/>
      <w:bookmarkStart w:id="5976" w:name="_Toc169749840"/>
      <w:r w:rsidRPr="003B2883">
        <w:t>6.3.6.1</w:t>
      </w:r>
      <w:r w:rsidRPr="003B2883">
        <w:tab/>
        <w:t>General</w:t>
      </w:r>
      <w:bookmarkEnd w:id="5964"/>
      <w:bookmarkEnd w:id="5965"/>
      <w:bookmarkEnd w:id="5966"/>
      <w:bookmarkEnd w:id="5967"/>
      <w:bookmarkEnd w:id="5968"/>
      <w:bookmarkEnd w:id="5969"/>
      <w:bookmarkEnd w:id="5970"/>
      <w:bookmarkEnd w:id="5971"/>
      <w:bookmarkEnd w:id="5972"/>
      <w:bookmarkEnd w:id="5973"/>
      <w:bookmarkEnd w:id="5974"/>
      <w:bookmarkEnd w:id="5975"/>
      <w:bookmarkEnd w:id="5976"/>
    </w:p>
    <w:p w14:paraId="529393F1" w14:textId="77777777" w:rsidR="00602AC0" w:rsidRPr="003B2883" w:rsidRDefault="00602AC0" w:rsidP="00602AC0">
      <w:r w:rsidRPr="003B2883">
        <w:t xml:space="preserve">This </w:t>
      </w:r>
      <w:r>
        <w:t>clause</w:t>
      </w:r>
      <w:r w:rsidRPr="003B2883">
        <w:t xml:space="preserve"> specifies the application data model supported by the API.</w:t>
      </w:r>
    </w:p>
    <w:p w14:paraId="029F72ED" w14:textId="77777777" w:rsidR="00602AC0" w:rsidRPr="003B2883" w:rsidRDefault="00602AC0" w:rsidP="00602AC0">
      <w:r w:rsidRPr="003B2883">
        <w:t>Table 6.3.6.3-1 specifies the data types defined for the Namf_MT service based interface protocol.</w:t>
      </w:r>
    </w:p>
    <w:p w14:paraId="3A089091" w14:textId="77777777" w:rsidR="00602AC0" w:rsidRPr="003B2883" w:rsidRDefault="00602AC0" w:rsidP="00602AC0">
      <w:pPr>
        <w:pStyle w:val="TH"/>
      </w:pPr>
      <w:r w:rsidRPr="003B2883">
        <w:lastRenderedPageBreak/>
        <w:t>Table 6.3.6.3-1: Namf_MT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602AC0" w:rsidRPr="003B2883" w14:paraId="1C174041"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759ED36E" w14:textId="77777777" w:rsidR="00602AC0" w:rsidRPr="003B2883" w:rsidRDefault="00602AC0" w:rsidP="001D4998">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922221D" w14:textId="77777777" w:rsidR="00602AC0" w:rsidRPr="003B2883" w:rsidRDefault="00602AC0" w:rsidP="001D4998">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5D8395D0" w14:textId="77777777" w:rsidR="00602AC0" w:rsidRPr="003B2883" w:rsidRDefault="00602AC0" w:rsidP="001D4998">
            <w:pPr>
              <w:pStyle w:val="TAH"/>
            </w:pPr>
            <w:r w:rsidRPr="003B2883">
              <w:t>Description</w:t>
            </w:r>
          </w:p>
        </w:tc>
      </w:tr>
      <w:tr w:rsidR="00602AC0" w:rsidRPr="003B2883" w14:paraId="76D05817"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4308C279" w14:textId="77777777" w:rsidR="00602AC0" w:rsidRPr="003B2883" w:rsidRDefault="00602AC0" w:rsidP="001D4998">
            <w:pPr>
              <w:pStyle w:val="TAL"/>
            </w:pPr>
            <w:r w:rsidRPr="003B2883">
              <w:rPr>
                <w:lang w:eastAsia="zh-CN"/>
              </w:rPr>
              <w:t xml:space="preserve">EnableUeReachabilityReqData </w:t>
            </w:r>
          </w:p>
        </w:tc>
        <w:tc>
          <w:tcPr>
            <w:tcW w:w="1531" w:type="dxa"/>
            <w:tcBorders>
              <w:top w:val="single" w:sz="4" w:space="0" w:color="auto"/>
              <w:left w:val="single" w:sz="4" w:space="0" w:color="auto"/>
              <w:bottom w:val="single" w:sz="4" w:space="0" w:color="auto"/>
              <w:right w:val="single" w:sz="4" w:space="0" w:color="auto"/>
            </w:tcBorders>
          </w:tcPr>
          <w:p w14:paraId="42197306" w14:textId="77777777" w:rsidR="00602AC0" w:rsidRPr="003B2883" w:rsidRDefault="00602AC0" w:rsidP="001D4998">
            <w:pPr>
              <w:pStyle w:val="TAL"/>
            </w:pPr>
            <w:r w:rsidRPr="003B2883">
              <w:rPr>
                <w:rFonts w:hint="eastAsia"/>
                <w:lang w:eastAsia="zh-CN"/>
              </w:rPr>
              <w:t>6.3.6.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655E8990" w14:textId="2D726455" w:rsidR="00602AC0" w:rsidRPr="003B2883" w:rsidRDefault="00202DAB" w:rsidP="001D4998">
            <w:pPr>
              <w:pStyle w:val="TAL"/>
              <w:rPr>
                <w:rFonts w:cs="Arial"/>
                <w:szCs w:val="18"/>
              </w:rPr>
            </w:pPr>
            <w:r>
              <w:rPr>
                <w:rFonts w:cs="Arial"/>
                <w:szCs w:val="18"/>
                <w:lang w:eastAsia="zh-CN"/>
              </w:rPr>
              <w:t>Data within the Enable UE Reachability Request</w:t>
            </w:r>
          </w:p>
        </w:tc>
      </w:tr>
      <w:tr w:rsidR="00602AC0" w:rsidRPr="003B2883" w14:paraId="3747ED5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1D05115" w14:textId="77777777" w:rsidR="00602AC0" w:rsidRPr="003B2883" w:rsidRDefault="00602AC0" w:rsidP="001D4998">
            <w:pPr>
              <w:pStyle w:val="TAL"/>
              <w:rPr>
                <w:lang w:eastAsia="zh-CN"/>
              </w:rPr>
            </w:pPr>
            <w:r w:rsidRPr="003B2883">
              <w:rPr>
                <w:lang w:eastAsia="zh-CN"/>
              </w:rPr>
              <w:t>EnableUeReachabilityRspData</w:t>
            </w:r>
          </w:p>
        </w:tc>
        <w:tc>
          <w:tcPr>
            <w:tcW w:w="1531" w:type="dxa"/>
            <w:tcBorders>
              <w:top w:val="single" w:sz="4" w:space="0" w:color="auto"/>
              <w:left w:val="single" w:sz="4" w:space="0" w:color="auto"/>
              <w:bottom w:val="single" w:sz="4" w:space="0" w:color="auto"/>
              <w:right w:val="single" w:sz="4" w:space="0" w:color="auto"/>
            </w:tcBorders>
          </w:tcPr>
          <w:p w14:paraId="1FC36DAB" w14:textId="77777777" w:rsidR="00602AC0" w:rsidRPr="003B2883" w:rsidRDefault="00602AC0" w:rsidP="001D4998">
            <w:pPr>
              <w:pStyle w:val="TAL"/>
              <w:rPr>
                <w:lang w:eastAsia="zh-CN"/>
              </w:rPr>
            </w:pPr>
            <w:r w:rsidRPr="003B2883">
              <w:rPr>
                <w:rFonts w:hint="eastAsia"/>
                <w:lang w:eastAsia="zh-CN"/>
              </w:rPr>
              <w:t>6.3.6.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27530733" w14:textId="187FDA63" w:rsidR="00602AC0" w:rsidRPr="003B2883" w:rsidRDefault="00202DAB" w:rsidP="001D4998">
            <w:pPr>
              <w:pStyle w:val="TAL"/>
              <w:rPr>
                <w:rFonts w:cs="Arial"/>
                <w:szCs w:val="18"/>
                <w:lang w:eastAsia="zh-CN"/>
              </w:rPr>
            </w:pPr>
            <w:r>
              <w:rPr>
                <w:rFonts w:cs="Arial"/>
                <w:szCs w:val="18"/>
                <w:lang w:eastAsia="zh-CN"/>
              </w:rPr>
              <w:t>Data within the Enable UE Reachability Response</w:t>
            </w:r>
          </w:p>
        </w:tc>
      </w:tr>
      <w:tr w:rsidR="00602AC0" w:rsidRPr="003B2883" w14:paraId="39AE2270"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D691D30" w14:textId="77777777" w:rsidR="00602AC0" w:rsidRPr="003B2883" w:rsidRDefault="00602AC0" w:rsidP="001D4998">
            <w:pPr>
              <w:pStyle w:val="TAL"/>
              <w:rPr>
                <w:lang w:eastAsia="zh-CN"/>
              </w:rPr>
            </w:pPr>
            <w:r w:rsidRPr="003B2883">
              <w:rPr>
                <w:lang w:eastAsia="zh-CN"/>
              </w:rPr>
              <w:t>UeContextInfo</w:t>
            </w:r>
          </w:p>
        </w:tc>
        <w:tc>
          <w:tcPr>
            <w:tcW w:w="1531" w:type="dxa"/>
            <w:tcBorders>
              <w:top w:val="single" w:sz="4" w:space="0" w:color="auto"/>
              <w:left w:val="single" w:sz="4" w:space="0" w:color="auto"/>
              <w:bottom w:val="single" w:sz="4" w:space="0" w:color="auto"/>
              <w:right w:val="single" w:sz="4" w:space="0" w:color="auto"/>
            </w:tcBorders>
          </w:tcPr>
          <w:p w14:paraId="24919A93" w14:textId="77777777" w:rsidR="00602AC0" w:rsidRPr="003B2883" w:rsidRDefault="00602AC0" w:rsidP="001D4998">
            <w:pPr>
              <w:pStyle w:val="TAL"/>
              <w:rPr>
                <w:lang w:eastAsia="zh-CN"/>
              </w:rPr>
            </w:pPr>
            <w:r w:rsidRPr="003B2883">
              <w:rPr>
                <w:lang w:eastAsia="zh-CN"/>
              </w:rPr>
              <w:t>6.3.6.2.4</w:t>
            </w:r>
          </w:p>
        </w:tc>
        <w:tc>
          <w:tcPr>
            <w:tcW w:w="4515" w:type="dxa"/>
            <w:tcBorders>
              <w:top w:val="single" w:sz="4" w:space="0" w:color="auto"/>
              <w:left w:val="single" w:sz="4" w:space="0" w:color="auto"/>
              <w:bottom w:val="single" w:sz="4" w:space="0" w:color="auto"/>
              <w:right w:val="single" w:sz="4" w:space="0" w:color="auto"/>
            </w:tcBorders>
          </w:tcPr>
          <w:p w14:paraId="00E3AE9B" w14:textId="77777777" w:rsidR="00602AC0" w:rsidRPr="003B2883" w:rsidRDefault="00602AC0" w:rsidP="001D4998">
            <w:pPr>
              <w:pStyle w:val="TAL"/>
              <w:rPr>
                <w:rFonts w:cs="Arial"/>
                <w:szCs w:val="18"/>
                <w:lang w:eastAsia="zh-CN"/>
              </w:rPr>
            </w:pPr>
            <w:r w:rsidRPr="003B2883">
              <w:rPr>
                <w:rFonts w:cs="Arial"/>
                <w:szCs w:val="18"/>
              </w:rPr>
              <w:t>Contains the UE Context Information</w:t>
            </w:r>
          </w:p>
        </w:tc>
      </w:tr>
      <w:tr w:rsidR="00602AC0" w:rsidRPr="003B2883" w14:paraId="6E4B896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86BEA05" w14:textId="77777777" w:rsidR="00602AC0" w:rsidRPr="003B2883" w:rsidRDefault="00602AC0" w:rsidP="001D4998">
            <w:pPr>
              <w:pStyle w:val="TAL"/>
              <w:rPr>
                <w:lang w:eastAsia="zh-CN"/>
              </w:rPr>
            </w:pPr>
            <w:r>
              <w:t>ProblemDetails</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0EFDA420" w14:textId="77777777" w:rsidR="00602AC0" w:rsidRPr="003B2883" w:rsidRDefault="00602AC0" w:rsidP="001D4998">
            <w:pPr>
              <w:pStyle w:val="TAL"/>
              <w:rPr>
                <w:lang w:eastAsia="zh-CN"/>
              </w:rPr>
            </w:pPr>
            <w:r>
              <w:rPr>
                <w:rFonts w:hint="eastAsia"/>
                <w:lang w:eastAsia="zh-CN"/>
              </w:rPr>
              <w:t>6.3.6.2.</w:t>
            </w:r>
            <w:r>
              <w:rPr>
                <w:lang w:eastAsia="zh-CN"/>
              </w:rPr>
              <w:t>5</w:t>
            </w:r>
          </w:p>
        </w:tc>
        <w:tc>
          <w:tcPr>
            <w:tcW w:w="4515" w:type="dxa"/>
            <w:tcBorders>
              <w:top w:val="single" w:sz="4" w:space="0" w:color="auto"/>
              <w:left w:val="single" w:sz="4" w:space="0" w:color="auto"/>
              <w:bottom w:val="single" w:sz="4" w:space="0" w:color="auto"/>
              <w:right w:val="single" w:sz="4" w:space="0" w:color="auto"/>
            </w:tcBorders>
          </w:tcPr>
          <w:p w14:paraId="338E1F17" w14:textId="77777777" w:rsidR="00602AC0" w:rsidRPr="003B2883" w:rsidRDefault="00602AC0" w:rsidP="001D4998">
            <w:pPr>
              <w:pStyle w:val="TAL"/>
              <w:rPr>
                <w:rFonts w:cs="Arial"/>
                <w:szCs w:val="18"/>
              </w:rPr>
            </w:pPr>
            <w:r w:rsidRPr="002D7AA7">
              <w:t>Enable</w:t>
            </w:r>
            <w:r>
              <w:t xml:space="preserve"> UE </w:t>
            </w:r>
            <w:r w:rsidRPr="002D7AA7">
              <w:t>Reachability</w:t>
            </w:r>
            <w:r>
              <w:t xml:space="preserve"> </w:t>
            </w:r>
            <w:r w:rsidRPr="002D7AA7">
              <w:t>Error</w:t>
            </w:r>
            <w:r>
              <w:t xml:space="preserve"> Detail</w:t>
            </w:r>
          </w:p>
        </w:tc>
      </w:tr>
      <w:tr w:rsidR="00602AC0" w:rsidRPr="003B2883" w14:paraId="31C6F6FF"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62E3ECCB" w14:textId="77777777" w:rsidR="00602AC0" w:rsidRDefault="00602AC0" w:rsidP="001D4998">
            <w:pPr>
              <w:pStyle w:val="TAL"/>
            </w:pPr>
            <w:r>
              <w:t>AdditionInfo</w:t>
            </w:r>
            <w:r w:rsidRPr="003B2883">
              <w:t>EnableUeReachability</w:t>
            </w:r>
          </w:p>
        </w:tc>
        <w:tc>
          <w:tcPr>
            <w:tcW w:w="1531" w:type="dxa"/>
            <w:tcBorders>
              <w:top w:val="single" w:sz="4" w:space="0" w:color="auto"/>
              <w:left w:val="single" w:sz="4" w:space="0" w:color="auto"/>
              <w:bottom w:val="single" w:sz="4" w:space="0" w:color="auto"/>
              <w:right w:val="single" w:sz="4" w:space="0" w:color="auto"/>
            </w:tcBorders>
          </w:tcPr>
          <w:p w14:paraId="5D000BA0" w14:textId="77777777" w:rsidR="00602AC0" w:rsidRDefault="00602AC0" w:rsidP="001D4998">
            <w:pPr>
              <w:pStyle w:val="TAL"/>
              <w:rPr>
                <w:lang w:eastAsia="zh-CN"/>
              </w:rPr>
            </w:pPr>
            <w:r w:rsidRPr="003B2883">
              <w:t>6.3.6.</w:t>
            </w:r>
            <w:r>
              <w:t>2.6</w:t>
            </w:r>
          </w:p>
        </w:tc>
        <w:tc>
          <w:tcPr>
            <w:tcW w:w="4515" w:type="dxa"/>
            <w:tcBorders>
              <w:top w:val="single" w:sz="4" w:space="0" w:color="auto"/>
              <w:left w:val="single" w:sz="4" w:space="0" w:color="auto"/>
              <w:bottom w:val="single" w:sz="4" w:space="0" w:color="auto"/>
              <w:right w:val="single" w:sz="4" w:space="0" w:color="auto"/>
            </w:tcBorders>
          </w:tcPr>
          <w:p w14:paraId="65CAD7D5" w14:textId="77777777" w:rsidR="00602AC0" w:rsidRPr="002D7AA7" w:rsidRDefault="00602AC0" w:rsidP="001D4998">
            <w:pPr>
              <w:pStyle w:val="TAL"/>
            </w:pPr>
            <w:r>
              <w:rPr>
                <w:rFonts w:cs="Arial"/>
                <w:szCs w:val="18"/>
              </w:rPr>
              <w:t xml:space="preserve">Additional information to be returned in </w:t>
            </w:r>
            <w:r w:rsidRPr="003B2883">
              <w:t>EnableUeReachability</w:t>
            </w:r>
            <w:r>
              <w:t xml:space="preserve"> </w:t>
            </w:r>
            <w:r>
              <w:rPr>
                <w:rFonts w:cs="Arial"/>
                <w:szCs w:val="18"/>
              </w:rPr>
              <w:t>error response.</w:t>
            </w:r>
          </w:p>
        </w:tc>
      </w:tr>
      <w:tr w:rsidR="00991AB6" w:rsidRPr="003B2883" w14:paraId="31B6193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F69987E" w14:textId="528EE20D" w:rsidR="00991AB6" w:rsidRDefault="00991AB6" w:rsidP="00991AB6">
            <w:pPr>
              <w:pStyle w:val="TAL"/>
            </w:pPr>
            <w:r w:rsidRPr="003B2883">
              <w:rPr>
                <w:lang w:eastAsia="zh-CN"/>
              </w:rPr>
              <w:t>Enable</w:t>
            </w:r>
            <w:r>
              <w:rPr>
                <w:lang w:eastAsia="zh-CN"/>
              </w:rPr>
              <w:t>Group</w:t>
            </w:r>
            <w:r w:rsidRPr="003B2883">
              <w:rPr>
                <w:lang w:eastAsia="zh-CN"/>
              </w:rPr>
              <w:t>ReachabilityReqData</w:t>
            </w:r>
          </w:p>
        </w:tc>
        <w:tc>
          <w:tcPr>
            <w:tcW w:w="1531" w:type="dxa"/>
            <w:tcBorders>
              <w:top w:val="single" w:sz="4" w:space="0" w:color="auto"/>
              <w:left w:val="single" w:sz="4" w:space="0" w:color="auto"/>
              <w:bottom w:val="single" w:sz="4" w:space="0" w:color="auto"/>
              <w:right w:val="single" w:sz="4" w:space="0" w:color="auto"/>
            </w:tcBorders>
          </w:tcPr>
          <w:p w14:paraId="510BFB1B" w14:textId="2895F179" w:rsidR="00991AB6" w:rsidRPr="003B2883" w:rsidRDefault="00991AB6" w:rsidP="00991AB6">
            <w:pPr>
              <w:pStyle w:val="TAL"/>
            </w:pPr>
            <w:r w:rsidRPr="003B2883">
              <w:t>6.3.6.</w:t>
            </w:r>
            <w:r>
              <w:t>2</w:t>
            </w:r>
            <w:r w:rsidRPr="003B2883">
              <w:t>.</w:t>
            </w:r>
            <w:r>
              <w:t>7</w:t>
            </w:r>
          </w:p>
        </w:tc>
        <w:tc>
          <w:tcPr>
            <w:tcW w:w="4515" w:type="dxa"/>
            <w:tcBorders>
              <w:top w:val="single" w:sz="4" w:space="0" w:color="auto"/>
              <w:left w:val="single" w:sz="4" w:space="0" w:color="auto"/>
              <w:bottom w:val="single" w:sz="4" w:space="0" w:color="auto"/>
              <w:right w:val="single" w:sz="4" w:space="0" w:color="auto"/>
            </w:tcBorders>
          </w:tcPr>
          <w:p w14:paraId="53AD12C6" w14:textId="0FF926CC" w:rsidR="00991AB6" w:rsidRDefault="00991AB6" w:rsidP="00991AB6">
            <w:pPr>
              <w:pStyle w:val="TAL"/>
              <w:rPr>
                <w:rFonts w:cs="Arial"/>
                <w:szCs w:val="18"/>
              </w:rPr>
            </w:pPr>
            <w:r>
              <w:rPr>
                <w:rFonts w:cs="Arial"/>
                <w:szCs w:val="18"/>
                <w:lang w:eastAsia="zh-CN"/>
              </w:rPr>
              <w:t>Data within the Enable Group Reachability Request</w:t>
            </w:r>
          </w:p>
        </w:tc>
      </w:tr>
      <w:tr w:rsidR="00991AB6" w:rsidRPr="003B2883" w14:paraId="7C65A08C"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2957BC0" w14:textId="645214C8" w:rsidR="00991AB6" w:rsidRDefault="00991AB6" w:rsidP="00991AB6">
            <w:pPr>
              <w:pStyle w:val="TAL"/>
            </w:pPr>
            <w:r>
              <w:rPr>
                <w:lang w:eastAsia="zh-CN"/>
              </w:rPr>
              <w:t>EnableGroup</w:t>
            </w:r>
            <w:r w:rsidRPr="003B2883">
              <w:rPr>
                <w:lang w:eastAsia="zh-CN"/>
              </w:rPr>
              <w:t>ReachabilityRspData</w:t>
            </w:r>
          </w:p>
        </w:tc>
        <w:tc>
          <w:tcPr>
            <w:tcW w:w="1531" w:type="dxa"/>
            <w:tcBorders>
              <w:top w:val="single" w:sz="4" w:space="0" w:color="auto"/>
              <w:left w:val="single" w:sz="4" w:space="0" w:color="auto"/>
              <w:bottom w:val="single" w:sz="4" w:space="0" w:color="auto"/>
              <w:right w:val="single" w:sz="4" w:space="0" w:color="auto"/>
            </w:tcBorders>
          </w:tcPr>
          <w:p w14:paraId="5BB940CD" w14:textId="300D9DBF" w:rsidR="00991AB6" w:rsidRPr="003B2883" w:rsidRDefault="00991AB6" w:rsidP="00991AB6">
            <w:pPr>
              <w:pStyle w:val="TAL"/>
            </w:pPr>
            <w:r w:rsidRPr="003B2883">
              <w:t>6.3.6.</w:t>
            </w:r>
            <w:r>
              <w:t>2</w:t>
            </w:r>
            <w:r w:rsidRPr="003B2883">
              <w:t>.</w:t>
            </w:r>
            <w:r>
              <w:t>8</w:t>
            </w:r>
          </w:p>
        </w:tc>
        <w:tc>
          <w:tcPr>
            <w:tcW w:w="4515" w:type="dxa"/>
            <w:tcBorders>
              <w:top w:val="single" w:sz="4" w:space="0" w:color="auto"/>
              <w:left w:val="single" w:sz="4" w:space="0" w:color="auto"/>
              <w:bottom w:val="single" w:sz="4" w:space="0" w:color="auto"/>
              <w:right w:val="single" w:sz="4" w:space="0" w:color="auto"/>
            </w:tcBorders>
          </w:tcPr>
          <w:p w14:paraId="6CF7E052" w14:textId="220C49E6" w:rsidR="00991AB6" w:rsidRDefault="00991AB6" w:rsidP="00991AB6">
            <w:pPr>
              <w:pStyle w:val="TAL"/>
              <w:rPr>
                <w:rFonts w:cs="Arial"/>
                <w:szCs w:val="18"/>
              </w:rPr>
            </w:pPr>
            <w:r>
              <w:rPr>
                <w:rFonts w:cs="Arial"/>
                <w:szCs w:val="18"/>
                <w:lang w:eastAsia="zh-CN"/>
              </w:rPr>
              <w:t>Data within the Enable Group Reachability Response</w:t>
            </w:r>
          </w:p>
        </w:tc>
      </w:tr>
      <w:tr w:rsidR="00E56679" w:rsidRPr="003B2883" w14:paraId="1F97AAA6"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C9506FC" w14:textId="6DA21448" w:rsidR="00E56679" w:rsidRDefault="00E56679" w:rsidP="00E56679">
            <w:pPr>
              <w:pStyle w:val="TAL"/>
              <w:rPr>
                <w:lang w:eastAsia="zh-CN"/>
              </w:rPr>
            </w:pPr>
            <w:r>
              <w:t>UeInfo</w:t>
            </w:r>
          </w:p>
        </w:tc>
        <w:tc>
          <w:tcPr>
            <w:tcW w:w="1531" w:type="dxa"/>
            <w:tcBorders>
              <w:top w:val="single" w:sz="4" w:space="0" w:color="auto"/>
              <w:left w:val="single" w:sz="4" w:space="0" w:color="auto"/>
              <w:bottom w:val="single" w:sz="4" w:space="0" w:color="auto"/>
              <w:right w:val="single" w:sz="4" w:space="0" w:color="auto"/>
            </w:tcBorders>
          </w:tcPr>
          <w:p w14:paraId="5C39DFEA" w14:textId="3FDD835B" w:rsidR="00E56679" w:rsidRPr="003B2883" w:rsidRDefault="00E56679" w:rsidP="00E56679">
            <w:pPr>
              <w:pStyle w:val="TAL"/>
            </w:pPr>
            <w:r w:rsidRPr="003B2883">
              <w:t>6.3.6.2.</w:t>
            </w:r>
            <w:r>
              <w:t>9</w:t>
            </w:r>
          </w:p>
        </w:tc>
        <w:tc>
          <w:tcPr>
            <w:tcW w:w="4515" w:type="dxa"/>
            <w:tcBorders>
              <w:top w:val="single" w:sz="4" w:space="0" w:color="auto"/>
              <w:left w:val="single" w:sz="4" w:space="0" w:color="auto"/>
              <w:bottom w:val="single" w:sz="4" w:space="0" w:color="auto"/>
              <w:right w:val="single" w:sz="4" w:space="0" w:color="auto"/>
            </w:tcBorders>
          </w:tcPr>
          <w:p w14:paraId="33500334" w14:textId="228FFEE1" w:rsidR="00E56679" w:rsidRDefault="00E56679" w:rsidP="00E56679">
            <w:pPr>
              <w:pStyle w:val="TAL"/>
              <w:rPr>
                <w:rFonts w:cs="Arial"/>
                <w:szCs w:val="18"/>
                <w:lang w:eastAsia="zh-CN"/>
              </w:rPr>
            </w:pPr>
            <w:r>
              <w:rPr>
                <w:lang w:eastAsia="zh-CN"/>
              </w:rPr>
              <w:t>list of UEs requested to be made reachable for the MBS Session</w:t>
            </w:r>
          </w:p>
        </w:tc>
      </w:tr>
      <w:tr w:rsidR="00950E85" w:rsidRPr="003B2883" w14:paraId="6EFD331D"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2803AA3F" w14:textId="1D68AA03" w:rsidR="00950E85" w:rsidRDefault="00950E85" w:rsidP="00950E85">
            <w:pPr>
              <w:pStyle w:val="TAL"/>
            </w:pPr>
            <w:r>
              <w:t>ReachabilityNotification</w:t>
            </w:r>
            <w:r w:rsidRPr="003B2883">
              <w:t>Data</w:t>
            </w:r>
          </w:p>
        </w:tc>
        <w:tc>
          <w:tcPr>
            <w:tcW w:w="1531" w:type="dxa"/>
            <w:tcBorders>
              <w:top w:val="single" w:sz="4" w:space="0" w:color="auto"/>
              <w:left w:val="single" w:sz="4" w:space="0" w:color="auto"/>
              <w:bottom w:val="single" w:sz="4" w:space="0" w:color="auto"/>
              <w:right w:val="single" w:sz="4" w:space="0" w:color="auto"/>
            </w:tcBorders>
          </w:tcPr>
          <w:p w14:paraId="2FA6EFCE" w14:textId="432CBF49" w:rsidR="00950E85" w:rsidRPr="003B2883" w:rsidRDefault="00950E85" w:rsidP="00950E85">
            <w:pPr>
              <w:pStyle w:val="TAL"/>
            </w:pPr>
            <w:r w:rsidRPr="003B2883">
              <w:t>6.3.6.</w:t>
            </w:r>
            <w:r>
              <w:t>2</w:t>
            </w:r>
            <w:r w:rsidRPr="003B2883">
              <w:t>.</w:t>
            </w:r>
            <w:r>
              <w:t>10</w:t>
            </w:r>
          </w:p>
        </w:tc>
        <w:tc>
          <w:tcPr>
            <w:tcW w:w="4515" w:type="dxa"/>
            <w:tcBorders>
              <w:top w:val="single" w:sz="4" w:space="0" w:color="auto"/>
              <w:left w:val="single" w:sz="4" w:space="0" w:color="auto"/>
              <w:bottom w:val="single" w:sz="4" w:space="0" w:color="auto"/>
              <w:right w:val="single" w:sz="4" w:space="0" w:color="auto"/>
            </w:tcBorders>
          </w:tcPr>
          <w:p w14:paraId="324A7F2A" w14:textId="19DA3F33" w:rsidR="00950E85" w:rsidRDefault="00950E85" w:rsidP="00950E85">
            <w:pPr>
              <w:pStyle w:val="TAL"/>
              <w:rPr>
                <w:lang w:eastAsia="zh-CN"/>
              </w:rPr>
            </w:pPr>
            <w:r>
              <w:rPr>
                <w:rFonts w:cs="Arial"/>
                <w:szCs w:val="18"/>
                <w:lang w:eastAsia="zh-CN"/>
              </w:rPr>
              <w:t xml:space="preserve">Data within the </w:t>
            </w:r>
            <w:r>
              <w:rPr>
                <w:rFonts w:eastAsia="SimSun"/>
                <w:lang w:eastAsia="zh-CN"/>
              </w:rPr>
              <w:t>UE Reachability Info Notify</w:t>
            </w:r>
          </w:p>
        </w:tc>
      </w:tr>
      <w:tr w:rsidR="00950E85" w:rsidRPr="003B2883" w14:paraId="0D372DC2"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1B3D04E8" w14:textId="64B734C8" w:rsidR="00950E85" w:rsidRDefault="00950E85" w:rsidP="00950E85">
            <w:pPr>
              <w:pStyle w:val="TAL"/>
            </w:pPr>
            <w:r>
              <w:t>ReachableUeInfo</w:t>
            </w:r>
          </w:p>
        </w:tc>
        <w:tc>
          <w:tcPr>
            <w:tcW w:w="1531" w:type="dxa"/>
            <w:tcBorders>
              <w:top w:val="single" w:sz="4" w:space="0" w:color="auto"/>
              <w:left w:val="single" w:sz="4" w:space="0" w:color="auto"/>
              <w:bottom w:val="single" w:sz="4" w:space="0" w:color="auto"/>
              <w:right w:val="single" w:sz="4" w:space="0" w:color="auto"/>
            </w:tcBorders>
          </w:tcPr>
          <w:p w14:paraId="0EF2035D" w14:textId="2126FC70" w:rsidR="00950E85" w:rsidRPr="003B2883" w:rsidRDefault="00950E85" w:rsidP="00950E85">
            <w:pPr>
              <w:pStyle w:val="TAL"/>
            </w:pPr>
            <w:r w:rsidRPr="003B2883">
              <w:t>6.3.6.</w:t>
            </w:r>
            <w:r>
              <w:t>2</w:t>
            </w:r>
            <w:r w:rsidRPr="003B2883">
              <w:t>.</w:t>
            </w:r>
            <w:r>
              <w:t>11</w:t>
            </w:r>
          </w:p>
        </w:tc>
        <w:tc>
          <w:tcPr>
            <w:tcW w:w="4515" w:type="dxa"/>
            <w:tcBorders>
              <w:top w:val="single" w:sz="4" w:space="0" w:color="auto"/>
              <w:left w:val="single" w:sz="4" w:space="0" w:color="auto"/>
              <w:bottom w:val="single" w:sz="4" w:space="0" w:color="auto"/>
              <w:right w:val="single" w:sz="4" w:space="0" w:color="auto"/>
            </w:tcBorders>
          </w:tcPr>
          <w:p w14:paraId="7577BA68" w14:textId="7A2C48BB" w:rsidR="00950E85" w:rsidRDefault="00950E85" w:rsidP="00950E85">
            <w:pPr>
              <w:pStyle w:val="TAL"/>
              <w:rPr>
                <w:lang w:eastAsia="zh-CN"/>
              </w:rPr>
            </w:pPr>
            <w:r w:rsidRPr="003B2883">
              <w:rPr>
                <w:rFonts w:cs="Arial"/>
                <w:szCs w:val="18"/>
              </w:rPr>
              <w:t>Contains</w:t>
            </w:r>
            <w:r>
              <w:rPr>
                <w:rFonts w:cs="Arial"/>
                <w:szCs w:val="18"/>
              </w:rPr>
              <w:t xml:space="preserve"> the</w:t>
            </w:r>
            <w:r w:rsidRPr="003B2883">
              <w:rPr>
                <w:rFonts w:cs="Arial"/>
                <w:szCs w:val="18"/>
              </w:rPr>
              <w:t xml:space="preserve"> </w:t>
            </w:r>
            <w:r>
              <w:t>reachable UE Information</w:t>
            </w:r>
          </w:p>
        </w:tc>
      </w:tr>
      <w:tr w:rsidR="008B5704" w:rsidRPr="003B2883" w14:paraId="6109776B"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5E8E762A" w14:textId="4A1287B8" w:rsidR="008B5704" w:rsidRDefault="008B5704" w:rsidP="008B5704">
            <w:pPr>
              <w:pStyle w:val="TAL"/>
            </w:pPr>
            <w:r w:rsidRPr="00762113">
              <w:t>QosFlowInfo</w:t>
            </w:r>
          </w:p>
        </w:tc>
        <w:tc>
          <w:tcPr>
            <w:tcW w:w="1531" w:type="dxa"/>
            <w:tcBorders>
              <w:top w:val="single" w:sz="4" w:space="0" w:color="auto"/>
              <w:left w:val="single" w:sz="4" w:space="0" w:color="auto"/>
              <w:bottom w:val="single" w:sz="4" w:space="0" w:color="auto"/>
              <w:right w:val="single" w:sz="4" w:space="0" w:color="auto"/>
            </w:tcBorders>
          </w:tcPr>
          <w:p w14:paraId="1A581708" w14:textId="42A28C44" w:rsidR="008B5704" w:rsidRPr="003B2883" w:rsidRDefault="008B5704" w:rsidP="008B5704">
            <w:pPr>
              <w:pStyle w:val="TAL"/>
            </w:pPr>
            <w:r w:rsidRPr="00762113">
              <w:t>6.3.6.2.</w:t>
            </w:r>
            <w:r>
              <w:t>12</w:t>
            </w:r>
          </w:p>
        </w:tc>
        <w:tc>
          <w:tcPr>
            <w:tcW w:w="4515" w:type="dxa"/>
            <w:tcBorders>
              <w:top w:val="single" w:sz="4" w:space="0" w:color="auto"/>
              <w:left w:val="single" w:sz="4" w:space="0" w:color="auto"/>
              <w:bottom w:val="single" w:sz="4" w:space="0" w:color="auto"/>
              <w:right w:val="single" w:sz="4" w:space="0" w:color="auto"/>
            </w:tcBorders>
          </w:tcPr>
          <w:p w14:paraId="4078455A" w14:textId="09379930" w:rsidR="008B5704" w:rsidRPr="003B2883" w:rsidRDefault="008B5704" w:rsidP="008B5704">
            <w:pPr>
              <w:pStyle w:val="TAL"/>
              <w:rPr>
                <w:rFonts w:cs="Arial"/>
                <w:szCs w:val="18"/>
              </w:rPr>
            </w:pPr>
            <w:r w:rsidRPr="00762113">
              <w:t>Q</w:t>
            </w:r>
            <w:r>
              <w:t>o</w:t>
            </w:r>
            <w:r w:rsidRPr="00762113">
              <w:t>S Flow information</w:t>
            </w:r>
          </w:p>
        </w:tc>
      </w:tr>
      <w:tr w:rsidR="008B5704" w:rsidRPr="003B2883" w14:paraId="09E7A498" w14:textId="77777777" w:rsidTr="00991AB6">
        <w:trPr>
          <w:jc w:val="center"/>
        </w:trPr>
        <w:tc>
          <w:tcPr>
            <w:tcW w:w="3128" w:type="dxa"/>
            <w:tcBorders>
              <w:top w:val="single" w:sz="4" w:space="0" w:color="auto"/>
              <w:left w:val="single" w:sz="4" w:space="0" w:color="auto"/>
              <w:bottom w:val="single" w:sz="4" w:space="0" w:color="auto"/>
              <w:right w:val="single" w:sz="4" w:space="0" w:color="auto"/>
            </w:tcBorders>
          </w:tcPr>
          <w:p w14:paraId="38FE6EB4" w14:textId="77777777" w:rsidR="008B5704" w:rsidRPr="003B2883" w:rsidRDefault="008B5704" w:rsidP="008B5704">
            <w:pPr>
              <w:pStyle w:val="TAL"/>
              <w:rPr>
                <w:lang w:eastAsia="zh-CN"/>
              </w:rPr>
            </w:pPr>
            <w:r w:rsidRPr="003B2883">
              <w:rPr>
                <w:lang w:eastAsia="zh-CN"/>
              </w:rPr>
              <w:t>UeContextInfoClass</w:t>
            </w:r>
          </w:p>
        </w:tc>
        <w:tc>
          <w:tcPr>
            <w:tcW w:w="1531" w:type="dxa"/>
            <w:tcBorders>
              <w:top w:val="single" w:sz="4" w:space="0" w:color="auto"/>
              <w:left w:val="single" w:sz="4" w:space="0" w:color="auto"/>
              <w:bottom w:val="single" w:sz="4" w:space="0" w:color="auto"/>
              <w:right w:val="single" w:sz="4" w:space="0" w:color="auto"/>
            </w:tcBorders>
          </w:tcPr>
          <w:p w14:paraId="13E9AF9B" w14:textId="0A190E78" w:rsidR="008B5704" w:rsidRPr="003B2883" w:rsidRDefault="008B5704" w:rsidP="008B5704">
            <w:pPr>
              <w:pStyle w:val="TAL"/>
            </w:pPr>
            <w:r w:rsidRPr="003B2883">
              <w:t>6.3.6.3.</w:t>
            </w:r>
            <w:r>
              <w:t>3</w:t>
            </w:r>
          </w:p>
        </w:tc>
        <w:tc>
          <w:tcPr>
            <w:tcW w:w="4515" w:type="dxa"/>
            <w:tcBorders>
              <w:top w:val="single" w:sz="4" w:space="0" w:color="auto"/>
              <w:left w:val="single" w:sz="4" w:space="0" w:color="auto"/>
              <w:bottom w:val="single" w:sz="4" w:space="0" w:color="auto"/>
              <w:right w:val="single" w:sz="4" w:space="0" w:color="auto"/>
            </w:tcBorders>
          </w:tcPr>
          <w:p w14:paraId="07029A57" w14:textId="77777777" w:rsidR="008B5704" w:rsidRPr="003B2883" w:rsidRDefault="008B5704" w:rsidP="008B5704">
            <w:pPr>
              <w:pStyle w:val="TAL"/>
              <w:rPr>
                <w:rFonts w:cs="Arial"/>
                <w:szCs w:val="18"/>
              </w:rPr>
            </w:pPr>
            <w:r w:rsidRPr="003B2883">
              <w:rPr>
                <w:rFonts w:cs="Arial"/>
                <w:szCs w:val="18"/>
              </w:rPr>
              <w:t>Indicates the UE Context information class</w:t>
            </w:r>
          </w:p>
        </w:tc>
      </w:tr>
    </w:tbl>
    <w:p w14:paraId="16A21C69" w14:textId="77777777" w:rsidR="00602AC0" w:rsidRPr="003B2883" w:rsidRDefault="00602AC0" w:rsidP="00602AC0"/>
    <w:p w14:paraId="64289CAB" w14:textId="77777777" w:rsidR="00602AC0" w:rsidRPr="003B2883" w:rsidRDefault="00602AC0" w:rsidP="00602AC0">
      <w:r w:rsidRPr="003B2883">
        <w:t>Table 6.3.6.3-2 specifies data types re-used by the Namf_MT service based interface protocol from other specifications, including a reference to their respective specifications and when needed, a short description of their use within the Namf_MT service based interface.</w:t>
      </w:r>
    </w:p>
    <w:p w14:paraId="050F32A0" w14:textId="77777777" w:rsidR="00602AC0" w:rsidRPr="003B2883" w:rsidRDefault="00602AC0" w:rsidP="00602AC0">
      <w:pPr>
        <w:pStyle w:val="TH"/>
      </w:pPr>
      <w:r w:rsidRPr="003B2883">
        <w:t>Table 6.3.6.3-2: Namf_MT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602AC0" w:rsidRPr="003B2883" w14:paraId="03E673F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315EA2F" w14:textId="77777777" w:rsidR="00602AC0" w:rsidRPr="003B2883" w:rsidRDefault="00602AC0" w:rsidP="001D4998">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6AC5E08B" w14:textId="77777777" w:rsidR="00602AC0" w:rsidRPr="003B2883" w:rsidRDefault="00602AC0" w:rsidP="001D4998">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44441BAC" w14:textId="77777777" w:rsidR="00602AC0" w:rsidRPr="003B2883" w:rsidRDefault="00602AC0" w:rsidP="001D4998">
            <w:pPr>
              <w:pStyle w:val="TAH"/>
            </w:pPr>
            <w:r w:rsidRPr="003B2883">
              <w:t>Comments</w:t>
            </w:r>
          </w:p>
        </w:tc>
      </w:tr>
      <w:tr w:rsidR="00602AC0" w:rsidRPr="003B2883" w14:paraId="7D13BF5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AFBCCCE" w14:textId="77777777" w:rsidR="00602AC0" w:rsidRPr="003B2883" w:rsidRDefault="00602AC0" w:rsidP="001D4998">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68ECE143"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28AACCA" w14:textId="77777777" w:rsidR="00602AC0" w:rsidRPr="003B2883" w:rsidRDefault="00602AC0" w:rsidP="001D4998">
            <w:pPr>
              <w:pStyle w:val="TAL"/>
              <w:rPr>
                <w:rFonts w:cs="Arial"/>
                <w:szCs w:val="18"/>
              </w:rPr>
            </w:pPr>
            <w:r w:rsidRPr="003B2883">
              <w:rPr>
                <w:rFonts w:cs="Arial"/>
                <w:szCs w:val="18"/>
              </w:rPr>
              <w:t>Common data type used in response bodies</w:t>
            </w:r>
          </w:p>
        </w:tc>
      </w:tr>
      <w:tr w:rsidR="00602AC0" w:rsidRPr="003B2883" w14:paraId="774256F5"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79A02D0A" w14:textId="77777777" w:rsidR="00602AC0" w:rsidRPr="003B2883" w:rsidRDefault="00602AC0" w:rsidP="001D4998">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10ECE0EE" w14:textId="77777777" w:rsidR="00602AC0" w:rsidRPr="003B2883" w:rsidRDefault="00602AC0" w:rsidP="001D4998">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6A7DCD85" w14:textId="77777777" w:rsidR="00602AC0" w:rsidRPr="003B2883" w:rsidRDefault="00602AC0" w:rsidP="001D4998">
            <w:pPr>
              <w:pStyle w:val="TAL"/>
              <w:rPr>
                <w:rFonts w:cs="Arial"/>
                <w:szCs w:val="18"/>
              </w:rPr>
            </w:pPr>
            <w:r w:rsidRPr="003B2883">
              <w:rPr>
                <w:rFonts w:cs="Arial"/>
                <w:szCs w:val="18"/>
              </w:rPr>
              <w:t>Supported Features</w:t>
            </w:r>
          </w:p>
        </w:tc>
      </w:tr>
      <w:tr w:rsidR="00602AC0" w:rsidRPr="003B2883" w14:paraId="15BDD2A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70EE792" w14:textId="77777777" w:rsidR="00602AC0" w:rsidRPr="003B2883" w:rsidRDefault="00602AC0" w:rsidP="001D4998">
            <w:pPr>
              <w:pStyle w:val="TAL"/>
            </w:pPr>
            <w:r w:rsidRPr="003B2883">
              <w:rPr>
                <w:lang w:eastAsia="ja-JP"/>
              </w:rPr>
              <w:t>AccessType</w:t>
            </w:r>
          </w:p>
        </w:tc>
        <w:tc>
          <w:tcPr>
            <w:tcW w:w="1998" w:type="dxa"/>
            <w:tcBorders>
              <w:top w:val="single" w:sz="4" w:space="0" w:color="auto"/>
              <w:left w:val="single" w:sz="4" w:space="0" w:color="auto"/>
              <w:bottom w:val="single" w:sz="4" w:space="0" w:color="auto"/>
              <w:right w:val="single" w:sz="4" w:space="0" w:color="auto"/>
            </w:tcBorders>
          </w:tcPr>
          <w:p w14:paraId="21D69B8A"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9CC42" w14:textId="77777777" w:rsidR="00602AC0" w:rsidRPr="003B2883" w:rsidRDefault="00602AC0" w:rsidP="001D4998">
            <w:pPr>
              <w:pStyle w:val="TAL"/>
              <w:rPr>
                <w:rFonts w:cs="Arial"/>
                <w:szCs w:val="18"/>
              </w:rPr>
            </w:pPr>
            <w:r w:rsidRPr="003B2883">
              <w:rPr>
                <w:rFonts w:cs="Arial"/>
                <w:szCs w:val="18"/>
                <w:lang w:eastAsia="ja-JP"/>
              </w:rPr>
              <w:t>Access</w:t>
            </w:r>
            <w:r w:rsidRPr="003B2883">
              <w:rPr>
                <w:rFonts w:cs="Arial" w:hint="eastAsia"/>
                <w:szCs w:val="18"/>
                <w:lang w:eastAsia="ja-JP"/>
              </w:rPr>
              <w:t xml:space="preserve"> </w:t>
            </w:r>
            <w:r w:rsidRPr="003B2883">
              <w:rPr>
                <w:rFonts w:cs="Arial"/>
                <w:szCs w:val="18"/>
                <w:lang w:eastAsia="ja-JP"/>
              </w:rPr>
              <w:t>Type</w:t>
            </w:r>
          </w:p>
        </w:tc>
      </w:tr>
      <w:tr w:rsidR="00602AC0" w:rsidRPr="003B2883" w14:paraId="014575E8"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E460504" w14:textId="77777777" w:rsidR="00602AC0" w:rsidRPr="003B2883" w:rsidRDefault="00602AC0" w:rsidP="001D4998">
            <w:pPr>
              <w:pStyle w:val="TAL"/>
            </w:pPr>
            <w:r w:rsidRPr="003B2883">
              <w:rPr>
                <w:rFonts w:hint="eastAsia"/>
                <w:lang w:eastAsia="ja-JP"/>
              </w:rPr>
              <w:t>Rat</w:t>
            </w:r>
            <w:r w:rsidRPr="003B2883">
              <w:rPr>
                <w:lang w:eastAsia="ja-JP"/>
              </w:rPr>
              <w:t>Type</w:t>
            </w:r>
          </w:p>
        </w:tc>
        <w:tc>
          <w:tcPr>
            <w:tcW w:w="1998" w:type="dxa"/>
            <w:tcBorders>
              <w:top w:val="single" w:sz="4" w:space="0" w:color="auto"/>
              <w:left w:val="single" w:sz="4" w:space="0" w:color="auto"/>
              <w:bottom w:val="single" w:sz="4" w:space="0" w:color="auto"/>
              <w:right w:val="single" w:sz="4" w:space="0" w:color="auto"/>
            </w:tcBorders>
          </w:tcPr>
          <w:p w14:paraId="4F3B2978"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BB2B138" w14:textId="77777777" w:rsidR="00602AC0" w:rsidRPr="003B2883" w:rsidRDefault="00602AC0" w:rsidP="001D4998">
            <w:pPr>
              <w:pStyle w:val="TAL"/>
              <w:rPr>
                <w:rFonts w:cs="Arial"/>
                <w:szCs w:val="18"/>
              </w:rPr>
            </w:pPr>
            <w:r w:rsidRPr="003B2883">
              <w:rPr>
                <w:rFonts w:cs="Arial" w:hint="eastAsia"/>
                <w:szCs w:val="18"/>
                <w:lang w:eastAsia="ja-JP"/>
              </w:rPr>
              <w:t xml:space="preserve">RAT </w:t>
            </w:r>
            <w:r w:rsidRPr="003B2883">
              <w:rPr>
                <w:rFonts w:cs="Arial"/>
                <w:szCs w:val="18"/>
                <w:lang w:eastAsia="ja-JP"/>
              </w:rPr>
              <w:t>Type</w:t>
            </w:r>
          </w:p>
        </w:tc>
      </w:tr>
      <w:tr w:rsidR="00602AC0" w:rsidRPr="003B2883" w14:paraId="31C3B87D"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0C90079" w14:textId="77777777" w:rsidR="00602AC0" w:rsidRPr="003B2883" w:rsidRDefault="00602AC0" w:rsidP="001D4998">
            <w:pPr>
              <w:pStyle w:val="TAL"/>
              <w:rPr>
                <w:lang w:eastAsia="ja-JP"/>
              </w:rPr>
            </w:pPr>
            <w:r w:rsidRPr="003B2883">
              <w:t>DurationSec</w:t>
            </w:r>
          </w:p>
        </w:tc>
        <w:tc>
          <w:tcPr>
            <w:tcW w:w="1998" w:type="dxa"/>
            <w:tcBorders>
              <w:top w:val="single" w:sz="4" w:space="0" w:color="auto"/>
              <w:left w:val="single" w:sz="4" w:space="0" w:color="auto"/>
              <w:bottom w:val="single" w:sz="4" w:space="0" w:color="auto"/>
              <w:right w:val="single" w:sz="4" w:space="0" w:color="auto"/>
            </w:tcBorders>
          </w:tcPr>
          <w:p w14:paraId="1A240ED5" w14:textId="77777777" w:rsidR="00602AC0" w:rsidRPr="003B2883" w:rsidRDefault="00602AC0" w:rsidP="001D499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459BD65" w14:textId="77777777" w:rsidR="00602AC0" w:rsidRPr="003B2883" w:rsidRDefault="00602AC0" w:rsidP="001D4998">
            <w:pPr>
              <w:pStyle w:val="TAL"/>
              <w:rPr>
                <w:rFonts w:cs="Arial"/>
                <w:szCs w:val="18"/>
                <w:lang w:eastAsia="ja-JP"/>
              </w:rPr>
            </w:pPr>
          </w:p>
        </w:tc>
      </w:tr>
      <w:tr w:rsidR="00CD5EF9" w:rsidRPr="003B2883" w14:paraId="531C7882"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29A944F" w14:textId="2F698164" w:rsidR="00CD5EF9" w:rsidRPr="003B2883" w:rsidRDefault="00CD5EF9" w:rsidP="00CD5EF9">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0F387BE2" w14:textId="7D95A693" w:rsidR="00CD5EF9" w:rsidRPr="003B2883" w:rsidRDefault="00CD5EF9" w:rsidP="00CD5EF9">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04F55722" w14:textId="71246004" w:rsidR="00CD5EF9" w:rsidRPr="003B2883" w:rsidRDefault="00CD5EF9" w:rsidP="00CD5EF9">
            <w:pPr>
              <w:pStyle w:val="TAL"/>
              <w:rPr>
                <w:rFonts w:cs="Arial"/>
                <w:szCs w:val="18"/>
                <w:lang w:eastAsia="ja-JP"/>
              </w:rPr>
            </w:pPr>
            <w:r>
              <w:rPr>
                <w:rFonts w:cs="Arial"/>
                <w:szCs w:val="18"/>
                <w:lang w:eastAsia="zh-CN"/>
              </w:rPr>
              <w:t>Response body of the redirect response message.</w:t>
            </w:r>
          </w:p>
        </w:tc>
      </w:tr>
      <w:tr w:rsidR="00E24769" w:rsidRPr="003B2883" w14:paraId="0E00DD3A"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7E83D8D" w14:textId="660466B8" w:rsidR="00E24769" w:rsidRDefault="00E24769" w:rsidP="00E24769">
            <w:pPr>
              <w:pStyle w:val="TAL"/>
            </w:pPr>
            <w:r>
              <w:rPr>
                <w:rFonts w:hint="eastAsia"/>
                <w:lang w:eastAsia="zh-CN"/>
              </w:rPr>
              <w:t>S</w:t>
            </w:r>
            <w:r>
              <w:rPr>
                <w:lang w:eastAsia="zh-CN"/>
              </w:rPr>
              <w:t>upi</w:t>
            </w:r>
          </w:p>
        </w:tc>
        <w:tc>
          <w:tcPr>
            <w:tcW w:w="1998" w:type="dxa"/>
            <w:tcBorders>
              <w:top w:val="single" w:sz="4" w:space="0" w:color="auto"/>
              <w:left w:val="single" w:sz="4" w:space="0" w:color="auto"/>
              <w:bottom w:val="single" w:sz="4" w:space="0" w:color="auto"/>
              <w:right w:val="single" w:sz="4" w:space="0" w:color="auto"/>
            </w:tcBorders>
          </w:tcPr>
          <w:p w14:paraId="638E0CE8" w14:textId="51E58C5D"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5B921372" w14:textId="6E46BEB9" w:rsidR="00E24769" w:rsidRDefault="00E24769" w:rsidP="00E24769">
            <w:pPr>
              <w:pStyle w:val="TAL"/>
              <w:rPr>
                <w:rFonts w:cs="Arial"/>
                <w:szCs w:val="18"/>
                <w:lang w:eastAsia="zh-CN"/>
              </w:rPr>
            </w:pPr>
            <w:r>
              <w:rPr>
                <w:rFonts w:cs="Arial"/>
                <w:szCs w:val="18"/>
                <w:lang w:eastAsia="zh-CN"/>
              </w:rPr>
              <w:t>SUPI</w:t>
            </w:r>
          </w:p>
        </w:tc>
      </w:tr>
      <w:tr w:rsidR="00E24769" w:rsidRPr="003B2883" w14:paraId="6A34EEB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22335B1D" w14:textId="2B0FB179" w:rsidR="00E24769" w:rsidRDefault="00E24769" w:rsidP="00E24769">
            <w:pPr>
              <w:pStyle w:val="TAL"/>
            </w:pPr>
            <w:r>
              <w:rPr>
                <w:rFonts w:hint="eastAsia"/>
                <w:lang w:eastAsia="zh-CN"/>
              </w:rPr>
              <w:t>T</w:t>
            </w:r>
            <w:r>
              <w:rPr>
                <w:lang w:eastAsia="zh-CN"/>
              </w:rPr>
              <w:t>mgi</w:t>
            </w:r>
          </w:p>
        </w:tc>
        <w:tc>
          <w:tcPr>
            <w:tcW w:w="1998" w:type="dxa"/>
            <w:tcBorders>
              <w:top w:val="single" w:sz="4" w:space="0" w:color="auto"/>
              <w:left w:val="single" w:sz="4" w:space="0" w:color="auto"/>
              <w:bottom w:val="single" w:sz="4" w:space="0" w:color="auto"/>
              <w:right w:val="single" w:sz="4" w:space="0" w:color="auto"/>
            </w:tcBorders>
          </w:tcPr>
          <w:p w14:paraId="273B2E92" w14:textId="141848F3" w:rsidR="00E24769" w:rsidRDefault="00E24769" w:rsidP="00E2476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24765202" w14:textId="02B34B87" w:rsidR="00E24769" w:rsidRDefault="00E24769" w:rsidP="00E24769">
            <w:pPr>
              <w:pStyle w:val="TAL"/>
              <w:rPr>
                <w:rFonts w:cs="Arial"/>
                <w:szCs w:val="18"/>
                <w:lang w:eastAsia="zh-CN"/>
              </w:rPr>
            </w:pPr>
            <w:r>
              <w:rPr>
                <w:rFonts w:cs="Arial" w:hint="eastAsia"/>
                <w:szCs w:val="18"/>
                <w:lang w:eastAsia="zh-CN"/>
              </w:rPr>
              <w:t>T</w:t>
            </w:r>
            <w:r>
              <w:rPr>
                <w:rFonts w:cs="Arial"/>
                <w:szCs w:val="18"/>
                <w:lang w:eastAsia="zh-CN"/>
              </w:rPr>
              <w:t>MGI</w:t>
            </w:r>
          </w:p>
        </w:tc>
      </w:tr>
      <w:tr w:rsidR="00E56679" w:rsidRPr="003B2883" w14:paraId="1DED3F9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1EDBDBE" w14:textId="3D69EE29" w:rsidR="00E56679" w:rsidRDefault="00E56679" w:rsidP="00E56679">
            <w:pPr>
              <w:pStyle w:val="TAL"/>
              <w:rPr>
                <w:lang w:eastAsia="zh-CN"/>
              </w:rPr>
            </w:pPr>
            <w:r w:rsidRPr="003B2883">
              <w:rPr>
                <w:lang w:eastAsia="zh-CN"/>
              </w:rPr>
              <w:t>PduSessionId</w:t>
            </w:r>
          </w:p>
        </w:tc>
        <w:tc>
          <w:tcPr>
            <w:tcW w:w="1998" w:type="dxa"/>
            <w:tcBorders>
              <w:top w:val="single" w:sz="4" w:space="0" w:color="auto"/>
              <w:left w:val="single" w:sz="4" w:space="0" w:color="auto"/>
              <w:bottom w:val="single" w:sz="4" w:space="0" w:color="auto"/>
              <w:right w:val="single" w:sz="4" w:space="0" w:color="auto"/>
            </w:tcBorders>
          </w:tcPr>
          <w:p w14:paraId="1894C7A4" w14:textId="23E26227"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EBB991A" w14:textId="3EDC420B" w:rsidR="00E56679" w:rsidRDefault="00E56679" w:rsidP="00E56679">
            <w:pPr>
              <w:pStyle w:val="TAL"/>
              <w:rPr>
                <w:rFonts w:cs="Arial"/>
                <w:szCs w:val="18"/>
                <w:lang w:eastAsia="zh-CN"/>
              </w:rPr>
            </w:pPr>
            <w:r>
              <w:rPr>
                <w:rFonts w:cs="Arial"/>
                <w:szCs w:val="18"/>
                <w:lang w:eastAsia="zh-CN"/>
              </w:rPr>
              <w:t>PDU Session Id</w:t>
            </w:r>
          </w:p>
        </w:tc>
      </w:tr>
      <w:tr w:rsidR="00E56679" w:rsidRPr="003B2883" w14:paraId="119E6AE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4944BB77" w14:textId="22DE6B9A" w:rsidR="00E56679" w:rsidRDefault="00E56679" w:rsidP="00E56679">
            <w:pPr>
              <w:pStyle w:val="TAL"/>
              <w:rPr>
                <w:lang w:eastAsia="zh-CN"/>
              </w:rPr>
            </w:pPr>
            <w:r>
              <w:rPr>
                <w:lang w:eastAsia="zh-CN"/>
              </w:rPr>
              <w:t>Uri</w:t>
            </w:r>
          </w:p>
        </w:tc>
        <w:tc>
          <w:tcPr>
            <w:tcW w:w="1998" w:type="dxa"/>
            <w:tcBorders>
              <w:top w:val="single" w:sz="4" w:space="0" w:color="auto"/>
              <w:left w:val="single" w:sz="4" w:space="0" w:color="auto"/>
              <w:bottom w:val="single" w:sz="4" w:space="0" w:color="auto"/>
              <w:right w:val="single" w:sz="4" w:space="0" w:color="auto"/>
            </w:tcBorders>
          </w:tcPr>
          <w:p w14:paraId="6CD8A509" w14:textId="49D2B0FC" w:rsidR="00E56679" w:rsidRPr="003B2883" w:rsidRDefault="00E56679" w:rsidP="00E56679">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403E2F" w14:textId="32DC9CAC" w:rsidR="00E56679" w:rsidRDefault="00E56679" w:rsidP="00E56679">
            <w:pPr>
              <w:pStyle w:val="TAL"/>
              <w:rPr>
                <w:rFonts w:cs="Arial"/>
                <w:szCs w:val="18"/>
                <w:lang w:eastAsia="zh-CN"/>
              </w:rPr>
            </w:pPr>
            <w:r>
              <w:rPr>
                <w:lang w:eastAsia="zh-CN"/>
              </w:rPr>
              <w:t>URI</w:t>
            </w:r>
          </w:p>
        </w:tc>
      </w:tr>
      <w:tr w:rsidR="00950E85" w:rsidRPr="003B2883" w14:paraId="4FBC6BD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541CF8B2" w14:textId="63A20887" w:rsidR="00950E85" w:rsidRDefault="00950E85" w:rsidP="00950E85">
            <w:pPr>
              <w:pStyle w:val="TAL"/>
              <w:rPr>
                <w:lang w:eastAsia="zh-CN"/>
              </w:rPr>
            </w:pPr>
            <w:r w:rsidRPr="00F11966">
              <w:t>UserLocation</w:t>
            </w:r>
          </w:p>
        </w:tc>
        <w:tc>
          <w:tcPr>
            <w:tcW w:w="1998" w:type="dxa"/>
            <w:tcBorders>
              <w:top w:val="single" w:sz="4" w:space="0" w:color="auto"/>
              <w:left w:val="single" w:sz="4" w:space="0" w:color="auto"/>
              <w:bottom w:val="single" w:sz="4" w:space="0" w:color="auto"/>
              <w:right w:val="single" w:sz="4" w:space="0" w:color="auto"/>
            </w:tcBorders>
          </w:tcPr>
          <w:p w14:paraId="767DAA7D" w14:textId="5A2E1190" w:rsidR="00950E85" w:rsidRPr="003B2883" w:rsidRDefault="00950E85" w:rsidP="00950E85">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E0277D8" w14:textId="34649815" w:rsidR="00950E85" w:rsidRDefault="00950E85" w:rsidP="00950E85">
            <w:pPr>
              <w:pStyle w:val="TAL"/>
              <w:rPr>
                <w:lang w:eastAsia="zh-CN"/>
              </w:rPr>
            </w:pPr>
            <w:r>
              <w:rPr>
                <w:rFonts w:cs="Arial"/>
                <w:szCs w:val="18"/>
                <w:lang w:eastAsia="zh-CN"/>
              </w:rPr>
              <w:t>User Location Information</w:t>
            </w:r>
          </w:p>
        </w:tc>
      </w:tr>
      <w:tr w:rsidR="003F08E4" w:rsidRPr="003B2883" w14:paraId="22AFA661"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F598F36" w14:textId="0B50550E" w:rsidR="003F08E4" w:rsidRPr="00F11966" w:rsidRDefault="003F08E4" w:rsidP="003F08E4">
            <w:pPr>
              <w:pStyle w:val="TAL"/>
            </w:pPr>
            <w:r>
              <w:t>MbsServiceAreaInfo</w:t>
            </w:r>
          </w:p>
        </w:tc>
        <w:tc>
          <w:tcPr>
            <w:tcW w:w="1998" w:type="dxa"/>
            <w:tcBorders>
              <w:top w:val="single" w:sz="4" w:space="0" w:color="auto"/>
              <w:left w:val="single" w:sz="4" w:space="0" w:color="auto"/>
              <w:bottom w:val="single" w:sz="4" w:space="0" w:color="auto"/>
              <w:right w:val="single" w:sz="4" w:space="0" w:color="auto"/>
            </w:tcBorders>
          </w:tcPr>
          <w:p w14:paraId="79D7D3AB" w14:textId="23DBBC40" w:rsidR="003F08E4" w:rsidRPr="003B2883" w:rsidRDefault="003F08E4" w:rsidP="003F08E4">
            <w:pPr>
              <w:pStyle w:val="TAL"/>
            </w:pPr>
            <w:r w:rsidRPr="003B2883">
              <w:t>3GPP TS 29.571 [6</w:t>
            </w:r>
            <w:r>
              <w:t>]</w:t>
            </w:r>
          </w:p>
        </w:tc>
        <w:tc>
          <w:tcPr>
            <w:tcW w:w="4648" w:type="dxa"/>
            <w:tcBorders>
              <w:top w:val="single" w:sz="4" w:space="0" w:color="auto"/>
              <w:left w:val="single" w:sz="4" w:space="0" w:color="auto"/>
              <w:bottom w:val="single" w:sz="4" w:space="0" w:color="auto"/>
              <w:right w:val="single" w:sz="4" w:space="0" w:color="auto"/>
            </w:tcBorders>
          </w:tcPr>
          <w:p w14:paraId="67E04B25" w14:textId="3FD1A5A3" w:rsidR="003F08E4" w:rsidRDefault="003F08E4" w:rsidP="003F08E4">
            <w:pPr>
              <w:pStyle w:val="TAL"/>
              <w:rPr>
                <w:rFonts w:cs="Arial"/>
                <w:szCs w:val="18"/>
                <w:lang w:eastAsia="zh-CN"/>
              </w:rPr>
            </w:pPr>
            <w:r>
              <w:rPr>
                <w:rFonts w:cs="Arial"/>
                <w:szCs w:val="18"/>
              </w:rPr>
              <w:t>MBS Service Area Information for a Location dependent MBS session</w:t>
            </w:r>
          </w:p>
        </w:tc>
      </w:tr>
      <w:tr w:rsidR="000F6C48" w:rsidRPr="003B2883" w14:paraId="2E5218C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1534B2F8" w14:textId="46BC5C0C" w:rsidR="000F6C48" w:rsidRDefault="000F6C48" w:rsidP="000F6C48">
            <w:pPr>
              <w:pStyle w:val="TAL"/>
            </w:pPr>
            <w:r>
              <w:t>Qfi</w:t>
            </w:r>
          </w:p>
        </w:tc>
        <w:tc>
          <w:tcPr>
            <w:tcW w:w="1998" w:type="dxa"/>
            <w:tcBorders>
              <w:top w:val="single" w:sz="4" w:space="0" w:color="auto"/>
              <w:left w:val="single" w:sz="4" w:space="0" w:color="auto"/>
              <w:bottom w:val="single" w:sz="4" w:space="0" w:color="auto"/>
              <w:right w:val="single" w:sz="4" w:space="0" w:color="auto"/>
            </w:tcBorders>
          </w:tcPr>
          <w:p w14:paraId="21C2967B" w14:textId="43240469" w:rsidR="000F6C48" w:rsidRPr="003B2883" w:rsidRDefault="000F6C48" w:rsidP="000F6C48">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4113C3FA" w14:textId="57CA17FE" w:rsidR="000F6C48" w:rsidRDefault="000F6C48" w:rsidP="000F6C48">
            <w:pPr>
              <w:pStyle w:val="TAL"/>
              <w:rPr>
                <w:rFonts w:cs="Arial"/>
                <w:szCs w:val="18"/>
              </w:rPr>
            </w:pPr>
            <w:r>
              <w:rPr>
                <w:rFonts w:cs="Arial"/>
                <w:szCs w:val="18"/>
                <w:lang w:eastAsia="zh-CN"/>
              </w:rPr>
              <w:t>QoS Flow Identifier</w:t>
            </w:r>
          </w:p>
        </w:tc>
      </w:tr>
      <w:tr w:rsidR="00E73295" w:rsidRPr="003B2883" w14:paraId="3AEE4A0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68DAA574" w14:textId="73FB8F10" w:rsidR="00E73295" w:rsidRDefault="00E73295" w:rsidP="00E73295">
            <w:pPr>
              <w:pStyle w:val="TAL"/>
            </w:pPr>
            <w:r w:rsidRPr="00021D0C">
              <w:t>Uint16</w:t>
            </w:r>
          </w:p>
        </w:tc>
        <w:tc>
          <w:tcPr>
            <w:tcW w:w="1998" w:type="dxa"/>
            <w:tcBorders>
              <w:top w:val="single" w:sz="4" w:space="0" w:color="auto"/>
              <w:left w:val="single" w:sz="4" w:space="0" w:color="auto"/>
              <w:bottom w:val="single" w:sz="4" w:space="0" w:color="auto"/>
              <w:right w:val="single" w:sz="4" w:space="0" w:color="auto"/>
            </w:tcBorders>
          </w:tcPr>
          <w:p w14:paraId="270A3898" w14:textId="14AC4670" w:rsidR="00E73295" w:rsidRPr="003B2883" w:rsidRDefault="00E73295" w:rsidP="00E73295">
            <w:pPr>
              <w:pStyle w:val="TAL"/>
            </w:pPr>
            <w:r w:rsidRPr="003B2883">
              <w:t>3GPP TS 29.571 </w:t>
            </w:r>
            <w:r w:rsidRPr="003B2883">
              <w:rPr>
                <w:lang w:val="en-US" w:eastAsia="zh-CN"/>
              </w:rPr>
              <w:t>[6]</w:t>
            </w:r>
          </w:p>
        </w:tc>
        <w:tc>
          <w:tcPr>
            <w:tcW w:w="4648" w:type="dxa"/>
            <w:tcBorders>
              <w:top w:val="single" w:sz="4" w:space="0" w:color="auto"/>
              <w:left w:val="single" w:sz="4" w:space="0" w:color="auto"/>
              <w:bottom w:val="single" w:sz="4" w:space="0" w:color="auto"/>
              <w:right w:val="single" w:sz="4" w:space="0" w:color="auto"/>
            </w:tcBorders>
          </w:tcPr>
          <w:p w14:paraId="4E29F6CF" w14:textId="3016E046" w:rsidR="00E73295" w:rsidRDefault="00E73295" w:rsidP="00E73295">
            <w:pPr>
              <w:pStyle w:val="TAL"/>
              <w:rPr>
                <w:rFonts w:cs="Arial"/>
                <w:szCs w:val="18"/>
                <w:lang w:eastAsia="zh-CN"/>
              </w:rPr>
            </w:pPr>
            <w:r w:rsidRPr="00021D0C">
              <w:t>Unsigned 16-bit integer</w:t>
            </w:r>
          </w:p>
        </w:tc>
      </w:tr>
      <w:tr w:rsidR="0073674D" w:rsidRPr="003B2883" w14:paraId="20F6018B"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28EFDC1" w14:textId="0F0C2510" w:rsidR="0073674D" w:rsidRPr="00021D0C" w:rsidRDefault="0073674D" w:rsidP="0073674D">
            <w:pPr>
              <w:pStyle w:val="TAL"/>
            </w:pPr>
            <w:r>
              <w:t>MbsServiceArea</w:t>
            </w:r>
          </w:p>
        </w:tc>
        <w:tc>
          <w:tcPr>
            <w:tcW w:w="1998" w:type="dxa"/>
            <w:tcBorders>
              <w:top w:val="single" w:sz="4" w:space="0" w:color="auto"/>
              <w:left w:val="single" w:sz="4" w:space="0" w:color="auto"/>
              <w:bottom w:val="single" w:sz="4" w:space="0" w:color="auto"/>
              <w:right w:val="single" w:sz="4" w:space="0" w:color="auto"/>
            </w:tcBorders>
          </w:tcPr>
          <w:p w14:paraId="42A97EEC" w14:textId="5FF69A2C" w:rsidR="0073674D" w:rsidRPr="003B2883" w:rsidRDefault="0073674D" w:rsidP="0073674D">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7B770B36" w14:textId="12856F24" w:rsidR="0073674D" w:rsidRPr="00021D0C" w:rsidRDefault="0073674D" w:rsidP="0073674D">
            <w:pPr>
              <w:pStyle w:val="TAL"/>
            </w:pPr>
            <w:r>
              <w:rPr>
                <w:rFonts w:cs="Arial"/>
                <w:szCs w:val="18"/>
              </w:rPr>
              <w:t>MBS Service Area Information.</w:t>
            </w:r>
          </w:p>
        </w:tc>
      </w:tr>
      <w:tr w:rsidR="00E73295" w:rsidRPr="003B2883" w14:paraId="3A9D0329"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3C89635C" w14:textId="77777777" w:rsidR="00E73295" w:rsidRPr="003B2883" w:rsidRDefault="00E73295" w:rsidP="00E73295">
            <w:pPr>
              <w:pStyle w:val="TAL"/>
            </w:pPr>
            <w:r w:rsidRPr="003B2883">
              <w:rPr>
                <w:lang w:eastAsia="zh-CN"/>
              </w:rPr>
              <w:t>UeReachability</w:t>
            </w:r>
          </w:p>
        </w:tc>
        <w:tc>
          <w:tcPr>
            <w:tcW w:w="1998" w:type="dxa"/>
            <w:tcBorders>
              <w:top w:val="single" w:sz="4" w:space="0" w:color="auto"/>
              <w:left w:val="single" w:sz="4" w:space="0" w:color="auto"/>
              <w:bottom w:val="single" w:sz="4" w:space="0" w:color="auto"/>
              <w:right w:val="single" w:sz="4" w:space="0" w:color="auto"/>
            </w:tcBorders>
          </w:tcPr>
          <w:p w14:paraId="7DB592FD" w14:textId="77777777" w:rsidR="00E73295" w:rsidRPr="003B2883" w:rsidRDefault="00E73295" w:rsidP="00E73295">
            <w:pPr>
              <w:pStyle w:val="TAL"/>
            </w:pPr>
            <w:r w:rsidRPr="003B2883">
              <w:t>6.2.6.3.7</w:t>
            </w:r>
          </w:p>
        </w:tc>
        <w:tc>
          <w:tcPr>
            <w:tcW w:w="4648" w:type="dxa"/>
            <w:tcBorders>
              <w:top w:val="single" w:sz="4" w:space="0" w:color="auto"/>
              <w:left w:val="single" w:sz="4" w:space="0" w:color="auto"/>
              <w:bottom w:val="single" w:sz="4" w:space="0" w:color="auto"/>
              <w:right w:val="single" w:sz="4" w:space="0" w:color="auto"/>
            </w:tcBorders>
          </w:tcPr>
          <w:p w14:paraId="39D4FA8F" w14:textId="77777777" w:rsidR="00E73295" w:rsidRPr="003B2883" w:rsidRDefault="00E73295" w:rsidP="00E73295">
            <w:pPr>
              <w:pStyle w:val="TAL"/>
              <w:rPr>
                <w:rFonts w:cs="Arial"/>
                <w:szCs w:val="18"/>
              </w:rPr>
            </w:pPr>
            <w:r w:rsidRPr="003B2883">
              <w:rPr>
                <w:rFonts w:cs="Arial"/>
                <w:szCs w:val="18"/>
              </w:rPr>
              <w:t>Describes the reachability of the UE</w:t>
            </w:r>
          </w:p>
        </w:tc>
      </w:tr>
      <w:tr w:rsidR="00E73295" w:rsidRPr="003B2883" w14:paraId="6CBCBB40" w14:textId="77777777" w:rsidTr="001D4998">
        <w:trPr>
          <w:jc w:val="center"/>
        </w:trPr>
        <w:tc>
          <w:tcPr>
            <w:tcW w:w="2528" w:type="dxa"/>
            <w:tcBorders>
              <w:top w:val="single" w:sz="4" w:space="0" w:color="auto"/>
              <w:left w:val="single" w:sz="4" w:space="0" w:color="auto"/>
              <w:bottom w:val="single" w:sz="4" w:space="0" w:color="auto"/>
              <w:right w:val="single" w:sz="4" w:space="0" w:color="auto"/>
            </w:tcBorders>
          </w:tcPr>
          <w:p w14:paraId="0C38E713" w14:textId="4C837FFD" w:rsidR="00E73295" w:rsidRPr="003B2883" w:rsidRDefault="00E73295" w:rsidP="00E73295">
            <w:pPr>
              <w:pStyle w:val="TAL"/>
              <w:rPr>
                <w:lang w:eastAsia="zh-CN"/>
              </w:rPr>
            </w:pPr>
            <w:r>
              <w:rPr>
                <w:lang w:eastAsia="zh-CN"/>
              </w:rPr>
              <w:t>Ppi</w:t>
            </w:r>
          </w:p>
        </w:tc>
        <w:tc>
          <w:tcPr>
            <w:tcW w:w="1998" w:type="dxa"/>
            <w:tcBorders>
              <w:top w:val="single" w:sz="4" w:space="0" w:color="auto"/>
              <w:left w:val="single" w:sz="4" w:space="0" w:color="auto"/>
              <w:bottom w:val="single" w:sz="4" w:space="0" w:color="auto"/>
              <w:right w:val="single" w:sz="4" w:space="0" w:color="auto"/>
            </w:tcBorders>
          </w:tcPr>
          <w:p w14:paraId="7E0583AA" w14:textId="6BD1E2A0" w:rsidR="00E73295" w:rsidRPr="003B2883" w:rsidRDefault="00E73295" w:rsidP="00E73295">
            <w:pPr>
              <w:pStyle w:val="TAL"/>
            </w:pPr>
            <w:r>
              <w:t>6.1.6.3.2</w:t>
            </w:r>
          </w:p>
        </w:tc>
        <w:tc>
          <w:tcPr>
            <w:tcW w:w="4648" w:type="dxa"/>
            <w:tcBorders>
              <w:top w:val="single" w:sz="4" w:space="0" w:color="auto"/>
              <w:left w:val="single" w:sz="4" w:space="0" w:color="auto"/>
              <w:bottom w:val="single" w:sz="4" w:space="0" w:color="auto"/>
              <w:right w:val="single" w:sz="4" w:space="0" w:color="auto"/>
            </w:tcBorders>
          </w:tcPr>
          <w:p w14:paraId="349900B4" w14:textId="6DF00C88" w:rsidR="00E73295" w:rsidRPr="003B2883" w:rsidRDefault="00E73295" w:rsidP="00E73295">
            <w:pPr>
              <w:pStyle w:val="TAL"/>
              <w:rPr>
                <w:rFonts w:cs="Arial"/>
                <w:szCs w:val="18"/>
              </w:rPr>
            </w:pPr>
            <w:r>
              <w:rPr>
                <w:rFonts w:cs="Arial"/>
                <w:szCs w:val="18"/>
              </w:rPr>
              <w:t>Paging Policy</w:t>
            </w:r>
          </w:p>
        </w:tc>
      </w:tr>
    </w:tbl>
    <w:p w14:paraId="348F131D" w14:textId="77777777" w:rsidR="00602AC0" w:rsidRPr="003B2883" w:rsidRDefault="00602AC0" w:rsidP="00602AC0"/>
    <w:p w14:paraId="6FDD037E" w14:textId="77777777" w:rsidR="00602AC0" w:rsidRPr="003B2883" w:rsidRDefault="00602AC0" w:rsidP="00602AC0">
      <w:pPr>
        <w:pStyle w:val="Heading4"/>
        <w:rPr>
          <w:lang w:val="en-US"/>
        </w:rPr>
      </w:pPr>
      <w:bookmarkStart w:id="5977" w:name="_Toc25156547"/>
      <w:bookmarkStart w:id="5978" w:name="_Toc34124852"/>
      <w:bookmarkStart w:id="5979" w:name="_Toc43207981"/>
      <w:bookmarkStart w:id="5980" w:name="_Toc49857454"/>
      <w:bookmarkStart w:id="5981" w:name="_Toc56677298"/>
      <w:bookmarkStart w:id="5982" w:name="_Toc56691821"/>
      <w:bookmarkStart w:id="5983" w:name="_Toc56699085"/>
      <w:bookmarkStart w:id="5984" w:name="_Toc89035350"/>
      <w:bookmarkStart w:id="5985" w:name="_Toc89065148"/>
      <w:bookmarkStart w:id="5986" w:name="_Toc89180447"/>
      <w:bookmarkStart w:id="5987" w:name="_Toc97072137"/>
      <w:bookmarkStart w:id="5988" w:name="_Toc120051542"/>
      <w:bookmarkStart w:id="5989" w:name="_Toc169749841"/>
      <w:r w:rsidRPr="003B2883">
        <w:rPr>
          <w:lang w:val="en-US"/>
        </w:rPr>
        <w:t>6.3.6.2</w:t>
      </w:r>
      <w:r w:rsidRPr="003B2883">
        <w:rPr>
          <w:lang w:val="en-US"/>
        </w:rPr>
        <w:tab/>
        <w:t>Structured data types</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p>
    <w:p w14:paraId="0CDBEF50" w14:textId="77777777" w:rsidR="00602AC0" w:rsidRPr="003B2883" w:rsidRDefault="00602AC0" w:rsidP="00602AC0">
      <w:pPr>
        <w:pStyle w:val="Heading5"/>
      </w:pPr>
      <w:bookmarkStart w:id="5990" w:name="_Toc25156548"/>
      <w:bookmarkStart w:id="5991" w:name="_Toc34124853"/>
      <w:bookmarkStart w:id="5992" w:name="_Toc43207982"/>
      <w:bookmarkStart w:id="5993" w:name="_Toc49857455"/>
      <w:bookmarkStart w:id="5994" w:name="_Toc56677299"/>
      <w:bookmarkStart w:id="5995" w:name="_Toc56691822"/>
      <w:bookmarkStart w:id="5996" w:name="_Toc56699086"/>
      <w:bookmarkStart w:id="5997" w:name="_Toc89035351"/>
      <w:bookmarkStart w:id="5998" w:name="_Toc89065149"/>
      <w:bookmarkStart w:id="5999" w:name="_Toc89180448"/>
      <w:bookmarkStart w:id="6000" w:name="_Toc97072138"/>
      <w:bookmarkStart w:id="6001" w:name="_Toc120051543"/>
      <w:bookmarkStart w:id="6002" w:name="_Toc169749842"/>
      <w:r w:rsidRPr="003B2883">
        <w:t>6.3.6.2.1</w:t>
      </w:r>
      <w:r w:rsidRPr="003B2883">
        <w:tab/>
        <w:t>Introduction</w:t>
      </w:r>
      <w:bookmarkEnd w:id="5990"/>
      <w:bookmarkEnd w:id="5991"/>
      <w:bookmarkEnd w:id="5992"/>
      <w:bookmarkEnd w:id="5993"/>
      <w:bookmarkEnd w:id="5994"/>
      <w:bookmarkEnd w:id="5995"/>
      <w:bookmarkEnd w:id="5996"/>
      <w:bookmarkEnd w:id="5997"/>
      <w:bookmarkEnd w:id="5998"/>
      <w:bookmarkEnd w:id="5999"/>
      <w:bookmarkEnd w:id="6000"/>
      <w:bookmarkEnd w:id="6001"/>
      <w:bookmarkEnd w:id="6002"/>
    </w:p>
    <w:p w14:paraId="6C789153" w14:textId="77777777" w:rsidR="00602AC0" w:rsidRPr="003B2883" w:rsidRDefault="00602AC0" w:rsidP="00602AC0">
      <w:r w:rsidRPr="003B2883">
        <w:t>Structured data types used in Namf_MT service are specified in this clause.</w:t>
      </w:r>
    </w:p>
    <w:p w14:paraId="686BFF02" w14:textId="77777777" w:rsidR="00602AC0" w:rsidRPr="003B2883" w:rsidRDefault="00602AC0" w:rsidP="00602AC0">
      <w:pPr>
        <w:pStyle w:val="Heading5"/>
      </w:pPr>
      <w:bookmarkStart w:id="6003" w:name="_Toc25156549"/>
      <w:bookmarkStart w:id="6004" w:name="_Toc34124854"/>
      <w:bookmarkStart w:id="6005" w:name="_Toc43207983"/>
      <w:bookmarkStart w:id="6006" w:name="_Toc49857456"/>
      <w:bookmarkStart w:id="6007" w:name="_Toc56677300"/>
      <w:bookmarkStart w:id="6008" w:name="_Toc56691823"/>
      <w:bookmarkStart w:id="6009" w:name="_Toc56699087"/>
      <w:bookmarkStart w:id="6010" w:name="_Toc89035352"/>
      <w:bookmarkStart w:id="6011" w:name="_Toc89065150"/>
      <w:bookmarkStart w:id="6012" w:name="_Toc89180449"/>
      <w:bookmarkStart w:id="6013" w:name="_Toc97072139"/>
      <w:bookmarkStart w:id="6014" w:name="_Toc120051544"/>
      <w:bookmarkStart w:id="6015" w:name="_Toc169749843"/>
      <w:r w:rsidRPr="003B2883">
        <w:lastRenderedPageBreak/>
        <w:t>6.3.6.2.2</w:t>
      </w:r>
      <w:r w:rsidRPr="003B2883">
        <w:tab/>
        <w:t>Type: EnableUeReachabilityReqData</w:t>
      </w:r>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1222D243" w14:textId="77777777" w:rsidR="00602AC0" w:rsidRPr="003B2883" w:rsidRDefault="00602AC0" w:rsidP="00602AC0">
      <w:pPr>
        <w:pStyle w:val="TH"/>
      </w:pPr>
      <w:r w:rsidRPr="003B2883">
        <w:rPr>
          <w:noProof/>
        </w:rPr>
        <w:t>Table </w:t>
      </w:r>
      <w:r w:rsidRPr="003B2883">
        <w:t xml:space="preserve">6.3.6.3.2-1: </w:t>
      </w:r>
      <w:r w:rsidRPr="003B2883">
        <w:rPr>
          <w:noProof/>
        </w:rPr>
        <w:t xml:space="preserve">Definition of type </w:t>
      </w:r>
      <w:r w:rsidRPr="003B2883">
        <w:t>EnableUeReachabilityReqData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3EBA995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CE90258"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20BD80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B6BCAF4"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55CBE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37B5D64"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787B3D3"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798DBD9"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676" w:type="dxa"/>
            <w:tcBorders>
              <w:top w:val="single" w:sz="4" w:space="0" w:color="auto"/>
              <w:left w:val="single" w:sz="4" w:space="0" w:color="auto"/>
              <w:bottom w:val="single" w:sz="4" w:space="0" w:color="auto"/>
              <w:right w:val="single" w:sz="4" w:space="0" w:color="auto"/>
            </w:tcBorders>
          </w:tcPr>
          <w:p w14:paraId="5E36CD60"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7771C8E5"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6334DE0B"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E3738B7" w14:textId="77777777" w:rsidR="00602AC0" w:rsidRPr="003B2883" w:rsidRDefault="00602AC0" w:rsidP="001D4998">
            <w:pPr>
              <w:pStyle w:val="TAL"/>
              <w:rPr>
                <w:rFonts w:cs="Arial"/>
                <w:szCs w:val="18"/>
              </w:rPr>
            </w:pPr>
            <w:r w:rsidRPr="003B2883">
              <w:rPr>
                <w:lang w:eastAsia="zh-CN"/>
              </w:rPr>
              <w:t xml:space="preserve">Indicates the desired reachability </w:t>
            </w:r>
            <w:r w:rsidRPr="003B2883">
              <w:rPr>
                <w:rFonts w:hint="eastAsia"/>
                <w:lang w:eastAsia="zh-CN"/>
              </w:rPr>
              <w:t>of the UE</w:t>
            </w:r>
          </w:p>
        </w:tc>
      </w:tr>
      <w:tr w:rsidR="00602AC0" w:rsidRPr="003B2883" w14:paraId="5E5E1065"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1C0A7C7F"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956DB9E"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434212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EE9A0F4"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D06FCE" w14:textId="5D317DD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r w:rsidR="00602AC0" w:rsidRPr="003B2883" w14:paraId="037B05E0"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59A7D55F"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16B17FD2"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32815AC1"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783722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8C04744" w14:textId="4352FE8E"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E9F12CF"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19D13C1" w14:textId="77777777" w:rsidR="00602AC0" w:rsidRDefault="00602AC0" w:rsidP="001D4998">
            <w:pPr>
              <w:pStyle w:val="TAL"/>
              <w:rPr>
                <w:lang w:eastAsia="zh-CN"/>
              </w:rPr>
            </w:pPr>
            <w:r>
              <w:t>extBufSupport</w:t>
            </w:r>
          </w:p>
        </w:tc>
        <w:tc>
          <w:tcPr>
            <w:tcW w:w="1676" w:type="dxa"/>
            <w:tcBorders>
              <w:top w:val="single" w:sz="4" w:space="0" w:color="auto"/>
              <w:left w:val="single" w:sz="4" w:space="0" w:color="auto"/>
              <w:bottom w:val="single" w:sz="4" w:space="0" w:color="auto"/>
              <w:right w:val="single" w:sz="4" w:space="0" w:color="auto"/>
            </w:tcBorders>
          </w:tcPr>
          <w:p w14:paraId="220BA17E" w14:textId="77777777" w:rsidR="00602AC0" w:rsidRDefault="00602AC0" w:rsidP="001D4998">
            <w:pPr>
              <w:pStyle w:val="TAL"/>
              <w:rPr>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33F121A" w14:textId="77777777" w:rsidR="00602AC0" w:rsidRDefault="00602AC0" w:rsidP="001D4998">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5A6332F" w14:textId="77777777" w:rsidR="00602AC0" w:rsidRDefault="00602AC0" w:rsidP="001D4998">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4064D58" w14:textId="77777777" w:rsidR="00602AC0" w:rsidRDefault="00602AC0" w:rsidP="001D4998">
            <w:pPr>
              <w:pStyle w:val="TAL"/>
              <w:rPr>
                <w:lang w:eastAsia="zh-CN"/>
              </w:rPr>
            </w:pPr>
            <w:r>
              <w:rPr>
                <w:rFonts w:hint="eastAsia"/>
                <w:lang w:eastAsia="zh-CN"/>
              </w:rPr>
              <w:t xml:space="preserve">This IE shall be present and set to </w:t>
            </w:r>
            <w:r>
              <w:rPr>
                <w:rFonts w:cs="Arial"/>
                <w:szCs w:val="18"/>
              </w:rPr>
              <w:t>"</w:t>
            </w:r>
            <w:r>
              <w:rPr>
                <w:lang w:eastAsia="zh-CN"/>
              </w:rPr>
              <w:t>true</w:t>
            </w:r>
            <w:r>
              <w:rPr>
                <w:rFonts w:cs="Arial"/>
                <w:szCs w:val="18"/>
              </w:rPr>
              <w:t>"</w:t>
            </w:r>
            <w:r>
              <w:rPr>
                <w:lang w:eastAsia="zh-CN"/>
              </w:rPr>
              <w:t>, if the extended buffering is supported</w:t>
            </w:r>
            <w:r>
              <w:rPr>
                <w:rFonts w:cs="Arial"/>
                <w:szCs w:val="18"/>
                <w:lang w:eastAsia="zh-CN"/>
              </w:rPr>
              <w:t>(</w:t>
            </w:r>
            <w:r w:rsidRPr="002A5E31">
              <w:rPr>
                <w:rFonts w:cs="Arial"/>
                <w:szCs w:val="18"/>
                <w:lang w:eastAsia="zh-CN"/>
              </w:rPr>
              <w:t>see clause</w:t>
            </w:r>
            <w:r>
              <w:rPr>
                <w:rFonts w:cs="Arial"/>
                <w:szCs w:val="18"/>
                <w:lang w:eastAsia="zh-CN"/>
              </w:rPr>
              <w:t>s</w:t>
            </w:r>
            <w:r w:rsidRPr="002A5E31">
              <w:rPr>
                <w:rFonts w:cs="Arial"/>
                <w:szCs w:val="18"/>
                <w:lang w:eastAsia="zh-CN"/>
              </w:rPr>
              <w:t xml:space="preserve"> 4.24.2</w:t>
            </w:r>
            <w:r>
              <w:rPr>
                <w:rFonts w:cs="Arial"/>
                <w:szCs w:val="18"/>
                <w:lang w:eastAsia="zh-CN"/>
              </w:rPr>
              <w:t xml:space="preserve"> and </w:t>
            </w:r>
            <w:r>
              <w:t>clause </w:t>
            </w:r>
            <w:r w:rsidRPr="003B2883">
              <w:t>4.</w:t>
            </w:r>
            <w:r>
              <w:t xml:space="preserve">25.5 </w:t>
            </w:r>
            <w:r>
              <w:rPr>
                <w:rFonts w:cs="Arial"/>
                <w:szCs w:val="18"/>
                <w:lang w:eastAsia="zh-CN"/>
              </w:rPr>
              <w:t>of 3GPP</w:t>
            </w:r>
            <w:r>
              <w:t> </w:t>
            </w:r>
            <w:r>
              <w:rPr>
                <w:rFonts w:cs="Arial"/>
                <w:szCs w:val="18"/>
                <w:lang w:eastAsia="zh-CN"/>
              </w:rPr>
              <w:t>TS</w:t>
            </w:r>
            <w:r>
              <w:t> </w:t>
            </w:r>
            <w:r>
              <w:rPr>
                <w:rFonts w:cs="Arial"/>
                <w:szCs w:val="18"/>
                <w:lang w:eastAsia="zh-CN"/>
              </w:rPr>
              <w:t>23.502</w:t>
            </w:r>
            <w:r>
              <w:t> </w:t>
            </w:r>
            <w:r>
              <w:rPr>
                <w:rFonts w:cs="Arial"/>
                <w:szCs w:val="18"/>
                <w:lang w:eastAsia="zh-CN"/>
              </w:rPr>
              <w:t>[3</w:t>
            </w:r>
            <w:r w:rsidRPr="002A5E31">
              <w:rPr>
                <w:rFonts w:cs="Arial"/>
                <w:szCs w:val="18"/>
                <w:lang w:eastAsia="zh-CN"/>
              </w:rPr>
              <w:t>]</w:t>
            </w:r>
            <w:r>
              <w:rPr>
                <w:rFonts w:cs="Arial"/>
                <w:szCs w:val="18"/>
                <w:lang w:eastAsia="zh-CN"/>
              </w:rPr>
              <w:t>)</w:t>
            </w:r>
            <w:r>
              <w:rPr>
                <w:lang w:eastAsia="zh-CN"/>
              </w:rPr>
              <w:t>,</w:t>
            </w:r>
          </w:p>
          <w:p w14:paraId="20D1F672" w14:textId="77777777" w:rsidR="00602AC0" w:rsidRDefault="00602AC0" w:rsidP="001D4998">
            <w:pPr>
              <w:pStyle w:val="TAL"/>
              <w:rPr>
                <w:lang w:eastAsia="zh-CN"/>
              </w:rPr>
            </w:pPr>
          </w:p>
          <w:p w14:paraId="31E84636" w14:textId="77777777" w:rsidR="00602AC0" w:rsidRPr="003B2883" w:rsidRDefault="00602AC0" w:rsidP="001D4998">
            <w:pPr>
              <w:pStyle w:val="TAL"/>
            </w:pPr>
            <w:r w:rsidRPr="003B2883">
              <w:t>When present, the IE shall be set as following:</w:t>
            </w:r>
          </w:p>
          <w:p w14:paraId="36DA5471" w14:textId="77777777" w:rsidR="00602AC0" w:rsidRDefault="00602AC0" w:rsidP="001D4998">
            <w:pPr>
              <w:pStyle w:val="TAL"/>
              <w:ind w:left="397" w:hanging="297"/>
            </w:pPr>
            <w:bookmarkStart w:id="6016" w:name="_PERM_MCCTEMPBM_CRPT03410285___2"/>
            <w:r w:rsidRPr="003B2883">
              <w:rPr>
                <w:rFonts w:cs="Arial"/>
                <w:szCs w:val="18"/>
                <w:lang w:val="en-US" w:eastAsia="zh-CN"/>
              </w:rPr>
              <w:t>-</w:t>
            </w:r>
            <w:r w:rsidRPr="003B2883">
              <w:tab/>
              <w:t>true:</w:t>
            </w:r>
            <w:r>
              <w:t xml:space="preserve"> the extended buffering is supported</w:t>
            </w:r>
          </w:p>
          <w:bookmarkEnd w:id="6016"/>
          <w:p w14:paraId="70E6502F" w14:textId="77777777" w:rsidR="00602AC0" w:rsidRDefault="00602AC0" w:rsidP="001D4998">
            <w:pPr>
              <w:pStyle w:val="TAL"/>
              <w:rPr>
                <w:rFonts w:cs="Arial"/>
                <w:szCs w:val="18"/>
                <w:lang w:eastAsia="zh-CN"/>
              </w:rPr>
            </w:pPr>
            <w:r w:rsidRPr="003B2883">
              <w:rPr>
                <w:rFonts w:cs="Arial"/>
                <w:szCs w:val="18"/>
                <w:lang w:val="en-US" w:eastAsia="zh-CN"/>
              </w:rPr>
              <w:t>-</w:t>
            </w:r>
            <w:r w:rsidRPr="003B2883">
              <w:tab/>
              <w:t>false (default):</w:t>
            </w:r>
            <w:r>
              <w:t xml:space="preserve"> the extended buffering is not supported</w:t>
            </w:r>
          </w:p>
        </w:tc>
      </w:tr>
      <w:tr w:rsidR="00C83F47" w:rsidRPr="003B2883" w14:paraId="61473F14" w14:textId="596039F2"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25AFC579" w14:textId="2EB21156" w:rsidR="00C83F47" w:rsidRPr="003B2883" w:rsidRDefault="001A4584" w:rsidP="00C83F47">
            <w:pPr>
              <w:pStyle w:val="TAL"/>
              <w:rPr>
                <w:lang w:eastAsia="zh-CN"/>
              </w:rPr>
            </w:pPr>
            <w:r w:rsidRPr="00A43AF0">
              <w:rPr>
                <w:lang w:eastAsia="zh-CN"/>
              </w:rPr>
              <w:t>qosFlowInfoList</w:t>
            </w:r>
          </w:p>
        </w:tc>
        <w:tc>
          <w:tcPr>
            <w:tcW w:w="1676" w:type="dxa"/>
            <w:tcBorders>
              <w:top w:val="single" w:sz="4" w:space="0" w:color="auto"/>
              <w:left w:val="single" w:sz="4" w:space="0" w:color="auto"/>
              <w:bottom w:val="single" w:sz="4" w:space="0" w:color="auto"/>
              <w:right w:val="single" w:sz="4" w:space="0" w:color="auto"/>
            </w:tcBorders>
          </w:tcPr>
          <w:p w14:paraId="6337696E" w14:textId="004FD9AD" w:rsidR="00C83F47" w:rsidRPr="003B2883" w:rsidRDefault="001553B2" w:rsidP="00C83F47">
            <w:pPr>
              <w:pStyle w:val="TAL"/>
              <w:rPr>
                <w:lang w:val="en-US"/>
              </w:rPr>
            </w:pPr>
            <w:r w:rsidRPr="004537B3">
              <w:rPr>
                <w:lang w:val="en-US"/>
              </w:rPr>
              <w:t xml:space="preserve"> array(QosFlowInfo)</w:t>
            </w:r>
          </w:p>
        </w:tc>
        <w:tc>
          <w:tcPr>
            <w:tcW w:w="425" w:type="dxa"/>
            <w:tcBorders>
              <w:top w:val="single" w:sz="4" w:space="0" w:color="auto"/>
              <w:left w:val="single" w:sz="4" w:space="0" w:color="auto"/>
              <w:bottom w:val="single" w:sz="4" w:space="0" w:color="auto"/>
              <w:right w:val="single" w:sz="4" w:space="0" w:color="auto"/>
            </w:tcBorders>
          </w:tcPr>
          <w:p w14:paraId="5FD47CD2" w14:textId="18E60BC2" w:rsidR="00C83F47" w:rsidRPr="003B2883" w:rsidRDefault="00C83F47" w:rsidP="00C83F47">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5C578A6" w14:textId="4CD3424F" w:rsidR="00C83F47" w:rsidRPr="003B2883" w:rsidRDefault="00D73235" w:rsidP="00C83F47">
            <w:pPr>
              <w:pStyle w:val="TAL"/>
              <w:rPr>
                <w:lang w:eastAsia="zh-CN"/>
              </w:rPr>
            </w:pPr>
            <w:r>
              <w:rPr>
                <w:lang w:eastAsia="zh-CN"/>
              </w:rPr>
              <w:t>1</w:t>
            </w:r>
            <w:r w:rsidR="00C83F47">
              <w:rPr>
                <w:lang w:eastAsia="zh-CN"/>
              </w:rPr>
              <w:t>..</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C80A662" w14:textId="3799F733"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7E7BDEDB" w14:textId="28AD36F8" w:rsidR="00C83F47" w:rsidRDefault="00C83F47" w:rsidP="00C83F47">
            <w:pPr>
              <w:pStyle w:val="TAL"/>
              <w:rPr>
                <w:rFonts w:cs="Arial"/>
                <w:szCs w:val="18"/>
                <w:lang w:eastAsia="zh-CN"/>
              </w:rPr>
            </w:pPr>
          </w:p>
          <w:p w14:paraId="71216EEB" w14:textId="129E531A" w:rsidR="00C83F47" w:rsidRDefault="00C83F47" w:rsidP="00C83F47">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it</w:t>
            </w:r>
            <w:r w:rsidRPr="003B2883">
              <w:rPr>
                <w:rFonts w:cs="Arial" w:hint="eastAsia"/>
                <w:szCs w:val="18"/>
                <w:lang w:eastAsia="zh-CN"/>
              </w:rPr>
              <w:t xml:space="preserve"> shall indicate the </w:t>
            </w:r>
            <w:r>
              <w:rPr>
                <w:rFonts w:cs="Arial"/>
                <w:szCs w:val="18"/>
                <w:lang w:eastAsia="zh-CN"/>
              </w:rPr>
              <w:t xml:space="preserve">QoS flow </w:t>
            </w:r>
            <w:r w:rsidR="00732C5B" w:rsidRPr="001F6638">
              <w:rPr>
                <w:rFonts w:cs="Arial"/>
                <w:szCs w:val="18"/>
                <w:lang w:eastAsia="zh-CN"/>
              </w:rPr>
              <w:t xml:space="preserve">information of the QoS flow(s) </w:t>
            </w:r>
            <w:r>
              <w:rPr>
                <w:rFonts w:cs="Arial"/>
                <w:szCs w:val="18"/>
                <w:lang w:eastAsia="zh-CN"/>
              </w:rPr>
              <w:t xml:space="preserve">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p w14:paraId="33B27BE1" w14:textId="2F2C8111" w:rsidR="00C83F47" w:rsidRPr="003B2883" w:rsidRDefault="00C83F47" w:rsidP="00C83F47">
            <w:pPr>
              <w:pStyle w:val="TAL"/>
              <w:rPr>
                <w:rFonts w:cs="Arial"/>
                <w:szCs w:val="18"/>
                <w:lang w:eastAsia="zh-CN"/>
              </w:rPr>
            </w:pPr>
          </w:p>
        </w:tc>
      </w:tr>
      <w:tr w:rsidR="00C83F47" w:rsidRPr="003B2883" w14:paraId="7170772E" w14:textId="77777777" w:rsidTr="007B5C4A">
        <w:trPr>
          <w:jc w:val="center"/>
        </w:trPr>
        <w:tc>
          <w:tcPr>
            <w:tcW w:w="2090" w:type="dxa"/>
            <w:tcBorders>
              <w:top w:val="single" w:sz="4" w:space="0" w:color="auto"/>
              <w:left w:val="single" w:sz="4" w:space="0" w:color="auto"/>
              <w:bottom w:val="single" w:sz="4" w:space="0" w:color="auto"/>
              <w:right w:val="single" w:sz="4" w:space="0" w:color="auto"/>
            </w:tcBorders>
          </w:tcPr>
          <w:p w14:paraId="707517C2" w14:textId="6F4FA4A0" w:rsidR="00C83F47" w:rsidRDefault="00C83F47" w:rsidP="00C83F47">
            <w:pPr>
              <w:pStyle w:val="TAL"/>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571D5C38" w14:textId="5D6B90A6" w:rsidR="00C83F47" w:rsidRDefault="00C83F47" w:rsidP="00C83F47">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1C67BC2B" w14:textId="02991A55" w:rsidR="00C83F47" w:rsidRDefault="00C83F47" w:rsidP="00C83F47">
            <w:pPr>
              <w:pStyle w:val="TAC"/>
              <w:rPr>
                <w:lang w:eastAsia="zh-CN"/>
              </w:rPr>
            </w:pPr>
            <w:r w:rsidRPr="003B2883">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AA7FB5" w14:textId="4693E32E" w:rsidR="00C83F47" w:rsidRPr="003B2883" w:rsidRDefault="00C83F47" w:rsidP="00C83F47">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7F2D50" w14:textId="1E29CC26" w:rsidR="00C83F47" w:rsidRDefault="00C83F47" w:rsidP="00C83F47">
            <w:pPr>
              <w:pStyle w:val="TAL"/>
              <w:rPr>
                <w:rFonts w:cs="Arial"/>
                <w:szCs w:val="18"/>
                <w:lang w:eastAsia="zh-CN"/>
              </w:rPr>
            </w:pPr>
            <w:r w:rsidRPr="003B2883">
              <w:rPr>
                <w:rFonts w:cs="Arial" w:hint="eastAsia"/>
                <w:szCs w:val="18"/>
                <w:lang w:eastAsia="zh-CN"/>
              </w:rPr>
              <w:t xml:space="preserve">This IE </w:t>
            </w:r>
            <w:r>
              <w:rPr>
                <w:rFonts w:cs="Arial"/>
                <w:szCs w:val="18"/>
                <w:lang w:eastAsia="zh-CN"/>
              </w:rPr>
              <w:t xml:space="preserve">may be included by the SMF during </w:t>
            </w:r>
            <w:r>
              <w:t>the Network Triggered Connection Resume in RRC Inactive with CN based MT communication handling</w:t>
            </w:r>
            <w:r>
              <w:rPr>
                <w:rFonts w:cs="Arial"/>
                <w:szCs w:val="18"/>
                <w:lang w:eastAsia="zh-CN"/>
              </w:rPr>
              <w:t>.</w:t>
            </w:r>
          </w:p>
          <w:p w14:paraId="53FA191F" w14:textId="77777777" w:rsidR="00C83F47" w:rsidRDefault="00C83F47" w:rsidP="00C83F47">
            <w:pPr>
              <w:pStyle w:val="TAL"/>
              <w:rPr>
                <w:rFonts w:cs="Arial"/>
                <w:szCs w:val="18"/>
                <w:lang w:eastAsia="zh-CN"/>
              </w:rPr>
            </w:pPr>
          </w:p>
          <w:p w14:paraId="71F22488" w14:textId="3CA2A9E8" w:rsidR="00C83F47" w:rsidRDefault="00C83F47" w:rsidP="00C83F47">
            <w:pPr>
              <w:pStyle w:val="TAL"/>
              <w:rPr>
                <w:lang w:eastAsia="zh-CN"/>
              </w:rPr>
            </w:pPr>
            <w:r>
              <w:rPr>
                <w:rFonts w:cs="Arial"/>
                <w:szCs w:val="18"/>
                <w:lang w:eastAsia="zh-CN"/>
              </w:rPr>
              <w:t xml:space="preserve">When present, it shall indicate the </w:t>
            </w:r>
            <w:r w:rsidRPr="003B2883">
              <w:rPr>
                <w:rFonts w:cs="Arial"/>
                <w:szCs w:val="18"/>
                <w:lang w:eastAsia="zh-CN"/>
              </w:rPr>
              <w:t>PDU Session ID</w:t>
            </w:r>
            <w:r>
              <w:rPr>
                <w:rFonts w:cs="Arial"/>
                <w:szCs w:val="18"/>
                <w:lang w:eastAsia="zh-CN"/>
              </w:rPr>
              <w:t xml:space="preserve"> of the PDU session triggering the procedure, e.g., for which DL packets have been received by the UPF</w:t>
            </w:r>
            <w:r w:rsidRPr="003B2883">
              <w:rPr>
                <w:rFonts w:cs="Arial"/>
                <w:szCs w:val="18"/>
                <w:lang w:eastAsia="zh-CN"/>
              </w:rPr>
              <w:t>.</w:t>
            </w:r>
          </w:p>
        </w:tc>
      </w:tr>
    </w:tbl>
    <w:p w14:paraId="47A1733A" w14:textId="77777777" w:rsidR="00602AC0" w:rsidRPr="003B2883" w:rsidRDefault="00602AC0" w:rsidP="00602AC0">
      <w:pPr>
        <w:rPr>
          <w:lang w:val="en-US"/>
        </w:rPr>
      </w:pPr>
    </w:p>
    <w:p w14:paraId="17CE64B8" w14:textId="77777777" w:rsidR="00602AC0" w:rsidRPr="003B2883" w:rsidRDefault="00602AC0" w:rsidP="00602AC0">
      <w:pPr>
        <w:pStyle w:val="Heading5"/>
      </w:pPr>
      <w:bookmarkStart w:id="6017" w:name="_Toc25156550"/>
      <w:bookmarkStart w:id="6018" w:name="_Toc34124855"/>
      <w:bookmarkStart w:id="6019" w:name="_Toc43207984"/>
      <w:bookmarkStart w:id="6020" w:name="_Toc49857457"/>
      <w:bookmarkStart w:id="6021" w:name="_Toc56677301"/>
      <w:bookmarkStart w:id="6022" w:name="_Toc56691824"/>
      <w:bookmarkStart w:id="6023" w:name="_Toc56699088"/>
      <w:bookmarkStart w:id="6024" w:name="_Toc89035353"/>
      <w:bookmarkStart w:id="6025" w:name="_Toc89065151"/>
      <w:bookmarkStart w:id="6026" w:name="_Toc89180450"/>
      <w:bookmarkStart w:id="6027" w:name="_Toc97072140"/>
      <w:bookmarkStart w:id="6028" w:name="_Toc120051545"/>
      <w:bookmarkStart w:id="6029" w:name="_Toc169749844"/>
      <w:r w:rsidRPr="003B2883">
        <w:t>6.3.6.2.3</w:t>
      </w:r>
      <w:r w:rsidRPr="003B2883">
        <w:tab/>
        <w:t>Type: EnableUeReachabilityRspData</w:t>
      </w:r>
      <w:bookmarkEnd w:id="6017"/>
      <w:bookmarkEnd w:id="6018"/>
      <w:bookmarkEnd w:id="6019"/>
      <w:bookmarkEnd w:id="6020"/>
      <w:bookmarkEnd w:id="6021"/>
      <w:bookmarkEnd w:id="6022"/>
      <w:bookmarkEnd w:id="6023"/>
      <w:bookmarkEnd w:id="6024"/>
      <w:bookmarkEnd w:id="6025"/>
      <w:bookmarkEnd w:id="6026"/>
      <w:bookmarkEnd w:id="6027"/>
      <w:bookmarkEnd w:id="6028"/>
      <w:bookmarkEnd w:id="6029"/>
    </w:p>
    <w:p w14:paraId="63FAA8DB"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EnableUeReachabilityRspData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5702583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2CB460"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810800C"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0D168A"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D267F3B"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8EBBEC6"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0E3754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FFF2F38" w14:textId="77777777" w:rsidR="00602AC0" w:rsidRPr="003B2883" w:rsidRDefault="00602AC0" w:rsidP="001D4998">
            <w:pPr>
              <w:pStyle w:val="TAL"/>
            </w:pPr>
            <w:r w:rsidRPr="003B2883">
              <w:rPr>
                <w:lang w:eastAsia="zh-CN"/>
              </w:rPr>
              <w:t>r</w:t>
            </w:r>
            <w:r w:rsidRPr="003B2883">
              <w:rPr>
                <w:rFonts w:hint="eastAsia"/>
                <w:lang w:eastAsia="zh-CN"/>
              </w:rPr>
              <w:t>eachability</w:t>
            </w:r>
          </w:p>
        </w:tc>
        <w:tc>
          <w:tcPr>
            <w:tcW w:w="1559" w:type="dxa"/>
            <w:tcBorders>
              <w:top w:val="single" w:sz="4" w:space="0" w:color="auto"/>
              <w:left w:val="single" w:sz="4" w:space="0" w:color="auto"/>
              <w:bottom w:val="single" w:sz="4" w:space="0" w:color="auto"/>
              <w:right w:val="single" w:sz="4" w:space="0" w:color="auto"/>
            </w:tcBorders>
          </w:tcPr>
          <w:p w14:paraId="4BC326C6" w14:textId="77777777" w:rsidR="00602AC0" w:rsidRPr="003B2883" w:rsidRDefault="00602AC0" w:rsidP="001D4998">
            <w:pPr>
              <w:pStyle w:val="TAL"/>
            </w:pPr>
            <w:r w:rsidRPr="003B2883">
              <w:rPr>
                <w:lang w:eastAsia="zh-CN"/>
              </w:rPr>
              <w:t>U</w:t>
            </w:r>
            <w:r w:rsidRPr="003B2883">
              <w:rPr>
                <w:rFonts w:hint="eastAsia"/>
                <w:lang w:eastAsia="zh-CN"/>
              </w:rPr>
              <w:t>eReachability</w:t>
            </w:r>
          </w:p>
        </w:tc>
        <w:tc>
          <w:tcPr>
            <w:tcW w:w="425" w:type="dxa"/>
            <w:tcBorders>
              <w:top w:val="single" w:sz="4" w:space="0" w:color="auto"/>
              <w:left w:val="single" w:sz="4" w:space="0" w:color="auto"/>
              <w:bottom w:val="single" w:sz="4" w:space="0" w:color="auto"/>
              <w:right w:val="single" w:sz="4" w:space="0" w:color="auto"/>
            </w:tcBorders>
          </w:tcPr>
          <w:p w14:paraId="18B352F2"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281DFA9"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3B6E36C1" w14:textId="77777777" w:rsidR="00602AC0" w:rsidRPr="003B2883" w:rsidRDefault="00602AC0" w:rsidP="001D4998">
            <w:pPr>
              <w:pStyle w:val="TAL"/>
              <w:rPr>
                <w:rFonts w:cs="Arial"/>
                <w:szCs w:val="18"/>
              </w:rPr>
            </w:pPr>
            <w:r w:rsidRPr="003B2883">
              <w:rPr>
                <w:rFonts w:cs="Arial"/>
                <w:szCs w:val="18"/>
              </w:rPr>
              <w:t>Indicates the current reachability of the UE</w:t>
            </w:r>
          </w:p>
        </w:tc>
      </w:tr>
      <w:tr w:rsidR="00602AC0" w:rsidRPr="003B2883" w14:paraId="7A7CC67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BA6B478" w14:textId="77777777" w:rsidR="00602AC0" w:rsidRPr="003B2883" w:rsidRDefault="00602AC0" w:rsidP="001D4998">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45664E6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00DB04D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564948"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2463570" w14:textId="49894329" w:rsidR="00602AC0" w:rsidRPr="003B2883" w:rsidRDefault="00602AC0" w:rsidP="001D4998">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FD635E5" w14:textId="77777777" w:rsidR="00602AC0" w:rsidRPr="003B2883" w:rsidRDefault="00602AC0" w:rsidP="00602AC0"/>
    <w:p w14:paraId="77DE5F70" w14:textId="77777777" w:rsidR="00602AC0" w:rsidRPr="003B2883" w:rsidRDefault="00602AC0" w:rsidP="00602AC0">
      <w:pPr>
        <w:pStyle w:val="Heading5"/>
      </w:pPr>
      <w:bookmarkStart w:id="6030" w:name="_Toc25156551"/>
      <w:bookmarkStart w:id="6031" w:name="_Toc34124856"/>
      <w:bookmarkStart w:id="6032" w:name="_Toc43207985"/>
      <w:bookmarkStart w:id="6033" w:name="_Toc49857458"/>
      <w:bookmarkStart w:id="6034" w:name="_Toc56677302"/>
      <w:bookmarkStart w:id="6035" w:name="_Toc56691825"/>
      <w:bookmarkStart w:id="6036" w:name="_Toc56699089"/>
      <w:bookmarkStart w:id="6037" w:name="_Toc89035354"/>
      <w:bookmarkStart w:id="6038" w:name="_Toc89065152"/>
      <w:bookmarkStart w:id="6039" w:name="_Toc89180451"/>
      <w:bookmarkStart w:id="6040" w:name="_Toc97072141"/>
      <w:bookmarkStart w:id="6041" w:name="_Toc120051546"/>
      <w:bookmarkStart w:id="6042" w:name="_Toc169749845"/>
      <w:r w:rsidRPr="003B2883">
        <w:lastRenderedPageBreak/>
        <w:t>6.3.6.2.4</w:t>
      </w:r>
      <w:r w:rsidRPr="003B2883">
        <w:tab/>
        <w:t>Type: UeContextInfo</w:t>
      </w:r>
      <w:bookmarkEnd w:id="6030"/>
      <w:bookmarkEnd w:id="6031"/>
      <w:bookmarkEnd w:id="6032"/>
      <w:bookmarkEnd w:id="6033"/>
      <w:bookmarkEnd w:id="6034"/>
      <w:bookmarkEnd w:id="6035"/>
      <w:bookmarkEnd w:id="6036"/>
      <w:bookmarkEnd w:id="6037"/>
      <w:bookmarkEnd w:id="6038"/>
      <w:bookmarkEnd w:id="6039"/>
      <w:bookmarkEnd w:id="6040"/>
      <w:bookmarkEnd w:id="6041"/>
      <w:bookmarkEnd w:id="6042"/>
    </w:p>
    <w:p w14:paraId="2900564E" w14:textId="77777777" w:rsidR="00602AC0" w:rsidRPr="003B2883" w:rsidRDefault="00602AC0" w:rsidP="00602AC0">
      <w:pPr>
        <w:pStyle w:val="TH"/>
      </w:pPr>
      <w:r w:rsidRPr="003B2883">
        <w:rPr>
          <w:noProof/>
        </w:rPr>
        <w:t>Table </w:t>
      </w:r>
      <w:r w:rsidRPr="003B2883">
        <w:t xml:space="preserve">6.3.6.2.3-1: </w:t>
      </w:r>
      <w:r w:rsidRPr="003B2883">
        <w:rPr>
          <w:noProof/>
        </w:rPr>
        <w:t xml:space="preserve">Definition of type </w:t>
      </w:r>
      <w:r w:rsidRPr="003B2883">
        <w:t>UeContextInfo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6D088C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CFBC9AD"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274B56F"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261370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6889089"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1DA9D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305FC4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C0E27BA" w14:textId="77777777" w:rsidR="00602AC0" w:rsidRPr="003B2883" w:rsidRDefault="00602AC0" w:rsidP="001D4998">
            <w:pPr>
              <w:pStyle w:val="TAL"/>
            </w:pPr>
            <w:r w:rsidRPr="003B2883">
              <w:t>supportVoPS</w:t>
            </w:r>
          </w:p>
        </w:tc>
        <w:tc>
          <w:tcPr>
            <w:tcW w:w="1676" w:type="dxa"/>
            <w:tcBorders>
              <w:top w:val="single" w:sz="4" w:space="0" w:color="auto"/>
              <w:left w:val="single" w:sz="4" w:space="0" w:color="auto"/>
              <w:bottom w:val="single" w:sz="4" w:space="0" w:color="auto"/>
              <w:right w:val="single" w:sz="4" w:space="0" w:color="auto"/>
            </w:tcBorders>
          </w:tcPr>
          <w:p w14:paraId="4616FEA2"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7B3374A0"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000E0DEC"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638CA8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3BBDCAC6" w14:textId="77777777" w:rsidR="00602AC0" w:rsidRPr="003B2883" w:rsidRDefault="00602AC0" w:rsidP="001D4998">
            <w:pPr>
              <w:pStyle w:val="TAL"/>
              <w:ind w:left="284"/>
              <w:rPr>
                <w:rFonts w:cs="Arial"/>
                <w:szCs w:val="18"/>
              </w:rPr>
            </w:pPr>
            <w:bookmarkStart w:id="6043" w:name="_PERM_MCCTEMPBM_CRPT03410288___2"/>
            <w:r w:rsidRPr="003B2883">
              <w:rPr>
                <w:rFonts w:cs="Arial"/>
                <w:szCs w:val="18"/>
              </w:rPr>
              <w:t>- "TADS"</w:t>
            </w:r>
          </w:p>
          <w:bookmarkEnd w:id="6043"/>
          <w:p w14:paraId="7B18E478" w14:textId="77777777" w:rsidR="00602AC0" w:rsidRPr="003B2883" w:rsidRDefault="00602AC0" w:rsidP="001D4998">
            <w:pPr>
              <w:pStyle w:val="TAL"/>
              <w:rPr>
                <w:rFonts w:cs="Arial"/>
                <w:szCs w:val="18"/>
              </w:rPr>
            </w:pPr>
          </w:p>
          <w:p w14:paraId="0501C7EF"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is supported in the registration area (s) where the UE is currently registered</w:t>
            </w:r>
            <w:r w:rsidRPr="003B2883">
              <w:rPr>
                <w:rFonts w:cs="Arial"/>
                <w:szCs w:val="18"/>
              </w:rPr>
              <w:t xml:space="preserve"> in 3GPP access.</w:t>
            </w:r>
          </w:p>
        </w:tc>
      </w:tr>
      <w:tr w:rsidR="00602AC0" w:rsidRPr="003B2883" w14:paraId="0B6840D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502A144" w14:textId="77777777" w:rsidR="00602AC0" w:rsidRPr="003B2883" w:rsidRDefault="00602AC0" w:rsidP="001D4998">
            <w:pPr>
              <w:pStyle w:val="TAL"/>
            </w:pPr>
            <w:r w:rsidRPr="003B2883">
              <w:rPr>
                <w:rFonts w:hint="eastAsia"/>
              </w:rPr>
              <w:t>supportVoPSn3gpp</w:t>
            </w:r>
          </w:p>
        </w:tc>
        <w:tc>
          <w:tcPr>
            <w:tcW w:w="1676" w:type="dxa"/>
            <w:tcBorders>
              <w:top w:val="single" w:sz="4" w:space="0" w:color="auto"/>
              <w:left w:val="single" w:sz="4" w:space="0" w:color="auto"/>
              <w:bottom w:val="single" w:sz="4" w:space="0" w:color="auto"/>
              <w:right w:val="single" w:sz="4" w:space="0" w:color="auto"/>
            </w:tcBorders>
          </w:tcPr>
          <w:p w14:paraId="30F19914" w14:textId="77777777" w:rsidR="00602AC0" w:rsidRPr="003B2883" w:rsidRDefault="00602AC0" w:rsidP="001D4998">
            <w:pPr>
              <w:pStyle w:val="TAL"/>
            </w:pPr>
            <w:r w:rsidRPr="003B2883">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3F8A52E8" w14:textId="77777777" w:rsidR="00602AC0" w:rsidRPr="003B2883" w:rsidRDefault="00602AC0" w:rsidP="001D4998">
            <w:pPr>
              <w:pStyle w:val="TAC"/>
            </w:pPr>
            <w:r w:rsidRPr="003B2883">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89B626D" w14:textId="77777777" w:rsidR="00602AC0" w:rsidRPr="003B2883" w:rsidRDefault="00602AC0" w:rsidP="001D4998">
            <w:pPr>
              <w:pStyle w:val="TAL"/>
            </w:pPr>
            <w:r w:rsidRPr="003B2883">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C1BC8C3" w14:textId="77777777" w:rsidR="00602AC0" w:rsidRPr="003B2883" w:rsidRDefault="00602AC0" w:rsidP="001D4998">
            <w:pPr>
              <w:pStyle w:val="TAL"/>
              <w:rPr>
                <w:rFonts w:cs="Arial"/>
                <w:szCs w:val="18"/>
              </w:rPr>
            </w:pPr>
            <w:r w:rsidRPr="003B2883">
              <w:rPr>
                <w:rFonts w:cs="Arial" w:hint="eastAsia"/>
                <w:szCs w:val="18"/>
              </w:rPr>
              <w:t>This IE shall be present when the UE is registered in</w:t>
            </w:r>
            <w:r w:rsidRPr="003B2883">
              <w:rPr>
                <w:rFonts w:cs="Arial"/>
                <w:szCs w:val="18"/>
              </w:rPr>
              <w:t xml:space="preserve"> WLAN</w:t>
            </w:r>
            <w:r w:rsidRPr="003B2883">
              <w:rPr>
                <w:rFonts w:cs="Arial" w:hint="eastAsia"/>
                <w:szCs w:val="18"/>
              </w:rPr>
              <w:t xml:space="preserve"> non 3GPP access </w:t>
            </w:r>
            <w:r w:rsidRPr="003B2883">
              <w:rPr>
                <w:rFonts w:cs="Arial"/>
                <w:szCs w:val="18"/>
              </w:rPr>
              <w:t>and the following UE Context Information class are required:</w:t>
            </w:r>
          </w:p>
          <w:p w14:paraId="10F1C087" w14:textId="77777777" w:rsidR="00602AC0" w:rsidRPr="003B2883" w:rsidRDefault="00602AC0" w:rsidP="001D4998">
            <w:pPr>
              <w:pStyle w:val="TAL"/>
              <w:ind w:left="284"/>
              <w:rPr>
                <w:rFonts w:cs="Arial"/>
                <w:szCs w:val="18"/>
              </w:rPr>
            </w:pPr>
            <w:bookmarkStart w:id="6044" w:name="_PERM_MCCTEMPBM_CRPT03410289___2"/>
            <w:r w:rsidRPr="003B2883">
              <w:rPr>
                <w:rFonts w:cs="Arial"/>
                <w:szCs w:val="18"/>
              </w:rPr>
              <w:t>- "TADS"</w:t>
            </w:r>
          </w:p>
          <w:bookmarkEnd w:id="6044"/>
          <w:p w14:paraId="2573ACCC" w14:textId="77777777" w:rsidR="00602AC0" w:rsidRPr="003B2883" w:rsidRDefault="00602AC0" w:rsidP="001D4998">
            <w:pPr>
              <w:pStyle w:val="TAL"/>
              <w:rPr>
                <w:rFonts w:cs="Arial"/>
                <w:szCs w:val="18"/>
              </w:rPr>
            </w:pPr>
          </w:p>
          <w:p w14:paraId="61B8D8F6" w14:textId="77777777" w:rsidR="00602AC0" w:rsidRPr="003B2883" w:rsidRDefault="00602AC0" w:rsidP="001D4998">
            <w:pPr>
              <w:pStyle w:val="TAL"/>
              <w:rPr>
                <w:rFonts w:cs="Arial"/>
                <w:szCs w:val="18"/>
              </w:rPr>
            </w:pPr>
            <w:r w:rsidRPr="003B2883">
              <w:rPr>
                <w:rFonts w:cs="Arial"/>
                <w:szCs w:val="18"/>
              </w:rPr>
              <w:t xml:space="preserve">When present, this IE shall indicate </w:t>
            </w:r>
            <w:r w:rsidRPr="003B2883">
              <w:t>whether or not IMS voice over PS Session Supported Indication over non-3GPP access</w:t>
            </w:r>
            <w:r w:rsidRPr="003B2883">
              <w:rPr>
                <w:lang w:val="en-US"/>
              </w:rPr>
              <w:t xml:space="preserve"> is supported in the WLAN where the UE is currently registered.</w:t>
            </w:r>
          </w:p>
        </w:tc>
      </w:tr>
      <w:tr w:rsidR="00602AC0" w:rsidRPr="003B2883" w14:paraId="42D08D6D"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8B5789" w14:textId="77777777" w:rsidR="00602AC0" w:rsidRPr="003B2883" w:rsidRDefault="00602AC0" w:rsidP="001D4998">
            <w:pPr>
              <w:pStyle w:val="TAL"/>
            </w:pPr>
            <w:r w:rsidRPr="003B2883">
              <w:t>lastActTime</w:t>
            </w:r>
          </w:p>
        </w:tc>
        <w:tc>
          <w:tcPr>
            <w:tcW w:w="1676" w:type="dxa"/>
            <w:tcBorders>
              <w:top w:val="single" w:sz="4" w:space="0" w:color="auto"/>
              <w:left w:val="single" w:sz="4" w:space="0" w:color="auto"/>
              <w:bottom w:val="single" w:sz="4" w:space="0" w:color="auto"/>
              <w:right w:val="single" w:sz="4" w:space="0" w:color="auto"/>
            </w:tcBorders>
          </w:tcPr>
          <w:p w14:paraId="31A9F2CB" w14:textId="77777777" w:rsidR="00602AC0" w:rsidRPr="003B2883" w:rsidRDefault="00602AC0" w:rsidP="001D4998">
            <w:pPr>
              <w:pStyle w:val="TAL"/>
            </w:pPr>
            <w:r w:rsidRPr="003B2883">
              <w:t>DateTime</w:t>
            </w:r>
          </w:p>
        </w:tc>
        <w:tc>
          <w:tcPr>
            <w:tcW w:w="425" w:type="dxa"/>
            <w:tcBorders>
              <w:top w:val="single" w:sz="4" w:space="0" w:color="auto"/>
              <w:left w:val="single" w:sz="4" w:space="0" w:color="auto"/>
              <w:bottom w:val="single" w:sz="4" w:space="0" w:color="auto"/>
              <w:right w:val="single" w:sz="4" w:space="0" w:color="auto"/>
            </w:tcBorders>
          </w:tcPr>
          <w:p w14:paraId="5FD42F49"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A26DF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0600015"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2DF018B8" w14:textId="77777777" w:rsidR="00602AC0" w:rsidRPr="003B2883" w:rsidRDefault="00602AC0" w:rsidP="001D4998">
            <w:pPr>
              <w:pStyle w:val="TAL"/>
              <w:ind w:left="284"/>
              <w:rPr>
                <w:rFonts w:cs="Arial"/>
                <w:szCs w:val="18"/>
              </w:rPr>
            </w:pPr>
            <w:bookmarkStart w:id="6045" w:name="_PERM_MCCTEMPBM_CRPT03410290___2"/>
            <w:r w:rsidRPr="003B2883">
              <w:rPr>
                <w:rFonts w:cs="Arial"/>
                <w:szCs w:val="18"/>
              </w:rPr>
              <w:t>- "TADS"</w:t>
            </w:r>
          </w:p>
          <w:bookmarkEnd w:id="6045"/>
          <w:p w14:paraId="6EF124AE" w14:textId="77777777" w:rsidR="00602AC0" w:rsidRPr="003B2883" w:rsidRDefault="00602AC0" w:rsidP="001D4998">
            <w:pPr>
              <w:pStyle w:val="TAL"/>
              <w:rPr>
                <w:rFonts w:cs="Arial"/>
                <w:szCs w:val="18"/>
              </w:rPr>
            </w:pPr>
          </w:p>
          <w:p w14:paraId="34191F3F" w14:textId="123CC01F" w:rsidR="00602AC0" w:rsidRPr="003B2883" w:rsidRDefault="00602AC0" w:rsidP="001D4998">
            <w:pPr>
              <w:pStyle w:val="TAL"/>
              <w:rPr>
                <w:rFonts w:cs="Arial"/>
                <w:szCs w:val="18"/>
              </w:rPr>
            </w:pPr>
            <w:r w:rsidRPr="003B2883">
              <w:rPr>
                <w:rFonts w:cs="Arial"/>
                <w:szCs w:val="18"/>
              </w:rPr>
              <w:t>When present, this IE shall i</w:t>
            </w:r>
            <w:r w:rsidRPr="003B2883">
              <w:rPr>
                <w:lang w:eastAsia="zh-CN"/>
              </w:rPr>
              <w:t xml:space="preserve">ndicate the </w:t>
            </w:r>
            <w:r w:rsidR="007619A4">
              <w:rPr>
                <w:lang w:eastAsia="zh-CN"/>
              </w:rPr>
              <w:t xml:space="preserve">UTC </w:t>
            </w:r>
            <w:r w:rsidRPr="003B2883">
              <w:rPr>
                <w:lang w:eastAsia="zh-CN"/>
              </w:rPr>
              <w:t>t</w:t>
            </w:r>
            <w:r w:rsidRPr="003B2883">
              <w:t>ime stamp of the last radio contact with the UE.</w:t>
            </w:r>
          </w:p>
        </w:tc>
      </w:tr>
      <w:tr w:rsidR="00602AC0" w:rsidRPr="003B2883" w14:paraId="65C166FF"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5CE6AC2" w14:textId="77777777" w:rsidR="00602AC0" w:rsidRPr="003B2883" w:rsidRDefault="00602AC0" w:rsidP="001D4998">
            <w:pPr>
              <w:pStyle w:val="TAL"/>
            </w:pPr>
            <w:r w:rsidRPr="003B2883">
              <w:rPr>
                <w:rFonts w:hint="eastAsia"/>
                <w:lang w:eastAsia="ja-JP"/>
              </w:rPr>
              <w:t>accessType</w:t>
            </w:r>
          </w:p>
        </w:tc>
        <w:tc>
          <w:tcPr>
            <w:tcW w:w="1676" w:type="dxa"/>
            <w:tcBorders>
              <w:top w:val="single" w:sz="4" w:space="0" w:color="auto"/>
              <w:left w:val="single" w:sz="4" w:space="0" w:color="auto"/>
              <w:bottom w:val="single" w:sz="4" w:space="0" w:color="auto"/>
              <w:right w:val="single" w:sz="4" w:space="0" w:color="auto"/>
            </w:tcBorders>
          </w:tcPr>
          <w:p w14:paraId="6AE27E59" w14:textId="77777777" w:rsidR="00602AC0" w:rsidRPr="003B2883" w:rsidRDefault="00602AC0" w:rsidP="001D4998">
            <w:pPr>
              <w:pStyle w:val="TAL"/>
            </w:pPr>
            <w:r w:rsidRPr="003B2883">
              <w:rPr>
                <w:lang w:eastAsia="ja-JP"/>
              </w:rPr>
              <w:t>AccessType</w:t>
            </w:r>
          </w:p>
        </w:tc>
        <w:tc>
          <w:tcPr>
            <w:tcW w:w="425" w:type="dxa"/>
            <w:tcBorders>
              <w:top w:val="single" w:sz="4" w:space="0" w:color="auto"/>
              <w:left w:val="single" w:sz="4" w:space="0" w:color="auto"/>
              <w:bottom w:val="single" w:sz="4" w:space="0" w:color="auto"/>
              <w:right w:val="single" w:sz="4" w:space="0" w:color="auto"/>
            </w:tcBorders>
          </w:tcPr>
          <w:p w14:paraId="0E160F6D" w14:textId="77777777" w:rsidR="00602AC0" w:rsidRPr="003B2883" w:rsidRDefault="00602AC0" w:rsidP="001D4998">
            <w:pPr>
              <w:pStyle w:val="TAC"/>
            </w:pPr>
            <w:r w:rsidRPr="003B2883">
              <w:rPr>
                <w:rFonts w:hint="eastAsia"/>
                <w:lang w:eastAsia="ja-JP"/>
              </w:rPr>
              <w:t>C</w:t>
            </w:r>
          </w:p>
        </w:tc>
        <w:tc>
          <w:tcPr>
            <w:tcW w:w="1134" w:type="dxa"/>
            <w:tcBorders>
              <w:top w:val="single" w:sz="4" w:space="0" w:color="auto"/>
              <w:left w:val="single" w:sz="4" w:space="0" w:color="auto"/>
              <w:bottom w:val="single" w:sz="4" w:space="0" w:color="auto"/>
              <w:right w:val="single" w:sz="4" w:space="0" w:color="auto"/>
            </w:tcBorders>
          </w:tcPr>
          <w:p w14:paraId="7F5A7C12" w14:textId="77777777" w:rsidR="00602AC0" w:rsidRPr="003B2883" w:rsidRDefault="00602AC0" w:rsidP="001D4998">
            <w:pPr>
              <w:pStyle w:val="TAL"/>
            </w:pPr>
            <w:r w:rsidRPr="003B2883">
              <w:rPr>
                <w:rFonts w:hint="eastAsia"/>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4D56B693"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2A6FEF2" w14:textId="77777777" w:rsidR="00602AC0" w:rsidRPr="003B2883" w:rsidRDefault="00602AC0" w:rsidP="001D4998">
            <w:pPr>
              <w:pStyle w:val="TAL"/>
              <w:ind w:left="284"/>
              <w:rPr>
                <w:rFonts w:cs="Arial"/>
                <w:szCs w:val="18"/>
              </w:rPr>
            </w:pPr>
            <w:bookmarkStart w:id="6046" w:name="_PERM_MCCTEMPBM_CRPT03410291___2"/>
            <w:r w:rsidRPr="003B2883">
              <w:rPr>
                <w:rFonts w:cs="Arial"/>
                <w:szCs w:val="18"/>
              </w:rPr>
              <w:t>- "TADS"</w:t>
            </w:r>
          </w:p>
          <w:bookmarkEnd w:id="6046"/>
          <w:p w14:paraId="2B8F3FB7" w14:textId="77777777" w:rsidR="00602AC0" w:rsidRPr="003B2883" w:rsidRDefault="00602AC0" w:rsidP="001D4998">
            <w:pPr>
              <w:pStyle w:val="TAL"/>
              <w:rPr>
                <w:rFonts w:cs="Arial"/>
                <w:szCs w:val="18"/>
              </w:rPr>
            </w:pPr>
          </w:p>
          <w:p w14:paraId="318C12FE" w14:textId="77777777" w:rsidR="00602AC0" w:rsidRPr="003B2883" w:rsidRDefault="00602AC0" w:rsidP="001D4998">
            <w:pPr>
              <w:pStyle w:val="TAL"/>
              <w:rPr>
                <w:rFonts w:cs="Arial"/>
                <w:szCs w:val="18"/>
              </w:rPr>
            </w:pPr>
            <w:r w:rsidRPr="003B2883">
              <w:rPr>
                <w:rFonts w:cs="Arial"/>
                <w:szCs w:val="18"/>
              </w:rPr>
              <w:t xml:space="preserve">When present, this IE shall indicate the current </w:t>
            </w:r>
            <w:r w:rsidRPr="003B2883">
              <w:rPr>
                <w:rFonts w:cs="Arial" w:hint="eastAsia"/>
                <w:szCs w:val="18"/>
                <w:lang w:eastAsia="ja-JP"/>
              </w:rPr>
              <w:t>access</w:t>
            </w:r>
            <w:r w:rsidRPr="003B2883">
              <w:rPr>
                <w:rFonts w:cs="Arial"/>
                <w:szCs w:val="18"/>
              </w:rPr>
              <w:t xml:space="preserve"> type of the UE.</w:t>
            </w:r>
          </w:p>
        </w:tc>
      </w:tr>
      <w:tr w:rsidR="00602AC0" w:rsidRPr="003B2883" w14:paraId="1BD04B6C"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479944D7" w14:textId="77777777" w:rsidR="00602AC0" w:rsidRPr="003B2883" w:rsidRDefault="00602AC0" w:rsidP="001D4998">
            <w:pPr>
              <w:pStyle w:val="TAL"/>
            </w:pPr>
            <w:r w:rsidRPr="003B2883">
              <w:t>ratType</w:t>
            </w:r>
          </w:p>
        </w:tc>
        <w:tc>
          <w:tcPr>
            <w:tcW w:w="1676" w:type="dxa"/>
            <w:tcBorders>
              <w:top w:val="single" w:sz="4" w:space="0" w:color="auto"/>
              <w:left w:val="single" w:sz="4" w:space="0" w:color="auto"/>
              <w:bottom w:val="single" w:sz="4" w:space="0" w:color="auto"/>
              <w:right w:val="single" w:sz="4" w:space="0" w:color="auto"/>
            </w:tcBorders>
          </w:tcPr>
          <w:p w14:paraId="5DF2BDC7" w14:textId="77777777" w:rsidR="00602AC0" w:rsidRPr="003B2883" w:rsidRDefault="00602AC0" w:rsidP="001D4998">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446754AF"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B288BC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880339" w14:textId="77777777" w:rsidR="00602AC0" w:rsidRPr="003B2883" w:rsidRDefault="00602AC0" w:rsidP="001D4998">
            <w:pPr>
              <w:pStyle w:val="TAL"/>
              <w:rPr>
                <w:rFonts w:cs="Arial"/>
                <w:szCs w:val="18"/>
              </w:rPr>
            </w:pPr>
            <w:r w:rsidRPr="003B2883">
              <w:rPr>
                <w:rFonts w:cs="Arial"/>
                <w:szCs w:val="18"/>
              </w:rPr>
              <w:t>This IE shall be present when following UE Context Information class are required:</w:t>
            </w:r>
          </w:p>
          <w:p w14:paraId="15F0940D" w14:textId="77777777" w:rsidR="00602AC0" w:rsidRPr="003B2883" w:rsidRDefault="00602AC0" w:rsidP="001D4998">
            <w:pPr>
              <w:pStyle w:val="TAL"/>
              <w:ind w:left="284"/>
              <w:rPr>
                <w:rFonts w:cs="Arial"/>
                <w:szCs w:val="18"/>
              </w:rPr>
            </w:pPr>
            <w:bookmarkStart w:id="6047" w:name="_PERM_MCCTEMPBM_CRPT03410292___2"/>
            <w:r w:rsidRPr="003B2883">
              <w:rPr>
                <w:rFonts w:cs="Arial"/>
                <w:szCs w:val="18"/>
              </w:rPr>
              <w:t>- "TADS"</w:t>
            </w:r>
          </w:p>
          <w:bookmarkEnd w:id="6047"/>
          <w:p w14:paraId="496C7164" w14:textId="77777777" w:rsidR="00602AC0" w:rsidRPr="003B2883" w:rsidRDefault="00602AC0" w:rsidP="001D4998">
            <w:pPr>
              <w:pStyle w:val="TAL"/>
              <w:rPr>
                <w:rFonts w:cs="Arial"/>
                <w:szCs w:val="18"/>
              </w:rPr>
            </w:pPr>
          </w:p>
          <w:p w14:paraId="6046EBC8" w14:textId="77777777" w:rsidR="00602AC0" w:rsidRPr="003B2883" w:rsidRDefault="00602AC0" w:rsidP="001D4998">
            <w:pPr>
              <w:pStyle w:val="TAL"/>
              <w:rPr>
                <w:rFonts w:cs="Arial"/>
                <w:szCs w:val="18"/>
              </w:rPr>
            </w:pPr>
            <w:r w:rsidRPr="003B2883">
              <w:rPr>
                <w:rFonts w:cs="Arial"/>
                <w:szCs w:val="18"/>
              </w:rPr>
              <w:t>When present, this IE shall indicate the current RAT type of the UE.</w:t>
            </w:r>
          </w:p>
        </w:tc>
      </w:tr>
      <w:tr w:rsidR="00602AC0" w:rsidRPr="003B2883" w14:paraId="5065C31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0EA3A10"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54C24AC2"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3CBAD13D"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5F9E60D"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EFB7935" w14:textId="4EB6044A" w:rsidR="00602AC0" w:rsidRPr="003B2883"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6AFA2537" w14:textId="77777777" w:rsidR="00602AC0" w:rsidRDefault="00602AC0" w:rsidP="00602AC0"/>
    <w:p w14:paraId="1972A359" w14:textId="77777777" w:rsidR="00602AC0" w:rsidRPr="003B2883" w:rsidRDefault="00602AC0" w:rsidP="00602AC0">
      <w:pPr>
        <w:pStyle w:val="Heading5"/>
        <w:rPr>
          <w:lang w:eastAsia="zh-CN"/>
        </w:rPr>
      </w:pPr>
      <w:bookmarkStart w:id="6048" w:name="_Toc25156552"/>
      <w:bookmarkStart w:id="6049" w:name="_Toc34124857"/>
      <w:bookmarkStart w:id="6050" w:name="_Toc43207986"/>
      <w:bookmarkStart w:id="6051" w:name="_Toc49857459"/>
      <w:bookmarkStart w:id="6052" w:name="_Toc56677303"/>
      <w:bookmarkStart w:id="6053" w:name="_Toc56691826"/>
      <w:bookmarkStart w:id="6054" w:name="_Toc56699090"/>
      <w:bookmarkStart w:id="6055" w:name="_Toc89035355"/>
      <w:bookmarkStart w:id="6056" w:name="_Toc89065153"/>
      <w:bookmarkStart w:id="6057" w:name="_Toc89180452"/>
      <w:bookmarkStart w:id="6058" w:name="_Toc97072142"/>
      <w:bookmarkStart w:id="6059" w:name="_Toc120051547"/>
      <w:bookmarkStart w:id="6060" w:name="_Toc169749846"/>
      <w:r w:rsidRPr="003B2883">
        <w:t>6.</w:t>
      </w:r>
      <w:r>
        <w:t>3</w:t>
      </w:r>
      <w:r w:rsidRPr="003B2883">
        <w:t>.6.2</w:t>
      </w:r>
      <w:r>
        <w:t>.</w:t>
      </w:r>
      <w:r>
        <w:rPr>
          <w:lang w:eastAsia="zh-CN"/>
        </w:rPr>
        <w:t>5</w:t>
      </w:r>
      <w:r w:rsidRPr="003B2883">
        <w:tab/>
        <w:t xml:space="preserve">Type: </w:t>
      </w:r>
      <w:r>
        <w:t>ProblemDetails</w:t>
      </w:r>
      <w:r w:rsidRPr="003B2883">
        <w:t>EnableUeReachability</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5DF14441" w14:textId="77777777" w:rsidR="00602AC0" w:rsidRPr="003B2883" w:rsidRDefault="00602AC0" w:rsidP="00602AC0">
      <w:pPr>
        <w:pStyle w:val="TH"/>
      </w:pPr>
      <w:r w:rsidRPr="003B2883">
        <w:rPr>
          <w:noProof/>
        </w:rPr>
        <w:t>Table </w:t>
      </w:r>
      <w:r w:rsidRPr="003B2883">
        <w:t>6.</w:t>
      </w:r>
      <w:r>
        <w:t>3</w:t>
      </w:r>
      <w:r w:rsidRPr="003B2883">
        <w:t>.6.2.</w:t>
      </w:r>
      <w:r>
        <w:t>5</w:t>
      </w:r>
      <w:r w:rsidRPr="003B2883">
        <w:t xml:space="preserve">-1: </w:t>
      </w:r>
      <w:r w:rsidRPr="003B2883">
        <w:rPr>
          <w:noProof/>
        </w:rPr>
        <w:t xml:space="preserve">Definition of type </w:t>
      </w:r>
      <w:r>
        <w:t>ProblemDetails</w:t>
      </w:r>
      <w:r w:rsidRPr="003B2883">
        <w:t>EnableUeReachability</w:t>
      </w:r>
      <w:r w:rsidRPr="00BE1DEB">
        <w:rPr>
          <w:noProof/>
        </w:rPr>
        <w:t xml:space="preserve"> </w:t>
      </w:r>
      <w:r>
        <w:rPr>
          <w:noProof/>
        </w:rPr>
        <w:t xml:space="preserve">as a list of </w:t>
      </w:r>
      <w:r>
        <w:t>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602AC0" w14:paraId="1F64BE15"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0BD450ED" w14:textId="77777777" w:rsidR="00602AC0" w:rsidRDefault="00602AC0" w:rsidP="001D4998">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6B31495F" w14:textId="77777777" w:rsidR="00602AC0" w:rsidRDefault="00602AC0" w:rsidP="008B2FDB">
            <w:pPr>
              <w:pStyle w:val="TAH"/>
            </w:pPr>
            <w:r w:rsidRPr="008B2FDB">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5CD8A0F8" w14:textId="77777777" w:rsidR="00602AC0" w:rsidRDefault="00602AC0" w:rsidP="001D4998">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7DA433D0" w14:textId="77777777" w:rsidR="00602AC0" w:rsidRDefault="00602AC0" w:rsidP="001D4998">
            <w:pPr>
              <w:pStyle w:val="TAH"/>
              <w:rPr>
                <w:rFonts w:cs="Arial"/>
                <w:szCs w:val="18"/>
              </w:rPr>
            </w:pPr>
            <w:r>
              <w:rPr>
                <w:rFonts w:cs="Arial"/>
                <w:szCs w:val="18"/>
              </w:rPr>
              <w:t>Applicability</w:t>
            </w:r>
          </w:p>
        </w:tc>
      </w:tr>
      <w:tr w:rsidR="00602AC0" w:rsidRPr="001769FF" w14:paraId="44355E00"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76DCE77E" w14:textId="77777777" w:rsidR="00602AC0" w:rsidRDefault="00602AC0" w:rsidP="001D4998">
            <w:pPr>
              <w:pStyle w:val="TAL"/>
            </w:pPr>
            <w:r>
              <w:t>ProblemDetails</w:t>
            </w:r>
          </w:p>
        </w:tc>
        <w:tc>
          <w:tcPr>
            <w:tcW w:w="1080" w:type="dxa"/>
            <w:tcBorders>
              <w:top w:val="single" w:sz="4" w:space="0" w:color="auto"/>
              <w:left w:val="single" w:sz="4" w:space="0" w:color="auto"/>
              <w:bottom w:val="single" w:sz="4" w:space="0" w:color="auto"/>
              <w:right w:val="single" w:sz="4" w:space="0" w:color="auto"/>
            </w:tcBorders>
          </w:tcPr>
          <w:p w14:paraId="13A9D200"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74E9FBF9" w14:textId="77777777" w:rsidR="00602AC0" w:rsidRDefault="00602AC0" w:rsidP="001D4998">
            <w:pPr>
              <w:pStyle w:val="TAL"/>
              <w:rPr>
                <w:rFonts w:cs="Arial"/>
                <w:szCs w:val="18"/>
              </w:rPr>
            </w:pPr>
            <w:r>
              <w:rPr>
                <w:rFonts w:cs="Arial"/>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4F748594" w14:textId="77777777" w:rsidR="00602AC0" w:rsidRPr="001769FF" w:rsidRDefault="00602AC0" w:rsidP="001D4998">
            <w:pPr>
              <w:pStyle w:val="TAL"/>
            </w:pPr>
          </w:p>
        </w:tc>
      </w:tr>
      <w:tr w:rsidR="00602AC0" w:rsidRPr="001769FF" w14:paraId="20EDA1C4" w14:textId="77777777" w:rsidTr="001D4998">
        <w:trPr>
          <w:jc w:val="center"/>
        </w:trPr>
        <w:tc>
          <w:tcPr>
            <w:tcW w:w="2515" w:type="dxa"/>
            <w:tcBorders>
              <w:top w:val="single" w:sz="4" w:space="0" w:color="auto"/>
              <w:left w:val="single" w:sz="4" w:space="0" w:color="auto"/>
              <w:bottom w:val="single" w:sz="4" w:space="0" w:color="auto"/>
              <w:right w:val="single" w:sz="4" w:space="0" w:color="auto"/>
            </w:tcBorders>
          </w:tcPr>
          <w:p w14:paraId="4E63FAAB" w14:textId="77777777" w:rsidR="00602AC0" w:rsidRDefault="00602AC0" w:rsidP="001D4998">
            <w:pPr>
              <w:pStyle w:val="TAL"/>
            </w:pPr>
            <w:r>
              <w:t>AdditionInfo</w:t>
            </w:r>
            <w:r w:rsidRPr="003B2883">
              <w:t>EnableUeReachability</w:t>
            </w:r>
          </w:p>
        </w:tc>
        <w:tc>
          <w:tcPr>
            <w:tcW w:w="1080" w:type="dxa"/>
            <w:tcBorders>
              <w:top w:val="single" w:sz="4" w:space="0" w:color="auto"/>
              <w:left w:val="single" w:sz="4" w:space="0" w:color="auto"/>
              <w:bottom w:val="single" w:sz="4" w:space="0" w:color="auto"/>
              <w:right w:val="single" w:sz="4" w:space="0" w:color="auto"/>
            </w:tcBorders>
          </w:tcPr>
          <w:p w14:paraId="6C9455B3" w14:textId="77777777" w:rsidR="00602AC0" w:rsidRDefault="00602AC0" w:rsidP="001D4998">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11A89D3B" w14:textId="77777777" w:rsidR="00602AC0" w:rsidRDefault="00602AC0" w:rsidP="001D4998">
            <w:pPr>
              <w:pStyle w:val="TAL"/>
              <w:rPr>
                <w:rFonts w:cs="Arial"/>
                <w:szCs w:val="18"/>
              </w:rPr>
            </w:pPr>
            <w:r>
              <w:rPr>
                <w:rFonts w:cs="Arial"/>
                <w:szCs w:val="18"/>
              </w:rPr>
              <w:t>Additional information to be returned in error response.</w:t>
            </w:r>
          </w:p>
        </w:tc>
        <w:tc>
          <w:tcPr>
            <w:tcW w:w="1793" w:type="dxa"/>
            <w:tcBorders>
              <w:top w:val="single" w:sz="4" w:space="0" w:color="auto"/>
              <w:left w:val="single" w:sz="4" w:space="0" w:color="auto"/>
              <w:bottom w:val="single" w:sz="4" w:space="0" w:color="auto"/>
              <w:right w:val="single" w:sz="4" w:space="0" w:color="auto"/>
            </w:tcBorders>
          </w:tcPr>
          <w:p w14:paraId="0CA494D0" w14:textId="77777777" w:rsidR="00602AC0" w:rsidRPr="001769FF" w:rsidRDefault="00602AC0" w:rsidP="001D4998">
            <w:pPr>
              <w:pStyle w:val="TAL"/>
            </w:pPr>
          </w:p>
        </w:tc>
      </w:tr>
    </w:tbl>
    <w:p w14:paraId="5763AA81" w14:textId="77777777" w:rsidR="00602AC0" w:rsidRDefault="00602AC0" w:rsidP="00602AC0">
      <w:pPr>
        <w:rPr>
          <w:noProof/>
        </w:rPr>
      </w:pPr>
    </w:p>
    <w:p w14:paraId="2590E996" w14:textId="77777777" w:rsidR="00602AC0" w:rsidRPr="003B2883" w:rsidRDefault="00602AC0" w:rsidP="00602AC0">
      <w:pPr>
        <w:pStyle w:val="Heading5"/>
        <w:rPr>
          <w:lang w:eastAsia="zh-CN"/>
        </w:rPr>
      </w:pPr>
      <w:bookmarkStart w:id="6061" w:name="_Toc25156553"/>
      <w:bookmarkStart w:id="6062" w:name="_Toc34124858"/>
      <w:bookmarkStart w:id="6063" w:name="_Toc43207987"/>
      <w:bookmarkStart w:id="6064" w:name="_Toc49857460"/>
      <w:bookmarkStart w:id="6065" w:name="_Toc56677304"/>
      <w:bookmarkStart w:id="6066" w:name="_Toc56691827"/>
      <w:bookmarkStart w:id="6067" w:name="_Toc56699091"/>
      <w:bookmarkStart w:id="6068" w:name="_Toc89035356"/>
      <w:bookmarkStart w:id="6069" w:name="_Toc89065154"/>
      <w:bookmarkStart w:id="6070" w:name="_Toc89180453"/>
      <w:bookmarkStart w:id="6071" w:name="_Toc97072143"/>
      <w:bookmarkStart w:id="6072" w:name="_Toc120051548"/>
      <w:bookmarkStart w:id="6073" w:name="_Toc169749847"/>
      <w:r w:rsidRPr="003B2883">
        <w:t>6.</w:t>
      </w:r>
      <w:r>
        <w:t>3</w:t>
      </w:r>
      <w:r w:rsidRPr="003B2883">
        <w:t>.6.2.</w:t>
      </w:r>
      <w:r>
        <w:t>6</w:t>
      </w:r>
      <w:r w:rsidRPr="003B2883">
        <w:tab/>
        <w:t xml:space="preserve">Type: </w:t>
      </w:r>
      <w:r>
        <w:t>AdditionInfo</w:t>
      </w:r>
      <w:r w:rsidRPr="003B2883">
        <w:t>EnableUeReachability</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p>
    <w:p w14:paraId="435DE759" w14:textId="77777777" w:rsidR="00602AC0" w:rsidRPr="003B2883" w:rsidRDefault="00602AC0" w:rsidP="00602AC0">
      <w:pPr>
        <w:pStyle w:val="TH"/>
      </w:pPr>
      <w:r w:rsidRPr="003B2883">
        <w:rPr>
          <w:noProof/>
        </w:rPr>
        <w:t>Table </w:t>
      </w:r>
      <w:r w:rsidRPr="003B2883">
        <w:t>6.</w:t>
      </w:r>
      <w:r>
        <w:t>3</w:t>
      </w:r>
      <w:r w:rsidRPr="003B2883">
        <w:t>.6.2.</w:t>
      </w:r>
      <w:r>
        <w:t>6</w:t>
      </w:r>
      <w:r w:rsidRPr="003B2883">
        <w:t xml:space="preserve">-1: </w:t>
      </w:r>
      <w:r w:rsidRPr="003B2883">
        <w:rPr>
          <w:noProof/>
        </w:rPr>
        <w:t xml:space="preserve">Definition of type </w:t>
      </w:r>
      <w:r>
        <w:t>AdditionInfo</w:t>
      </w:r>
      <w:r w:rsidRPr="003B2883">
        <w:t>EnableUeReachability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7C4D2C5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4812298"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918CBDA"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751519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5B4278A"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B5D7B39"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6239813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7AB28E0" w14:textId="77777777" w:rsidR="00602AC0" w:rsidRPr="003B2883" w:rsidRDefault="00602AC0" w:rsidP="001D4998">
            <w:pPr>
              <w:pStyle w:val="TAL"/>
              <w:rPr>
                <w:lang w:eastAsia="zh-CN"/>
              </w:rPr>
            </w:pPr>
            <w:r>
              <w:rPr>
                <w:lang w:eastAsia="zh-CN"/>
              </w:rPr>
              <w:t>maxWaitingTime</w:t>
            </w:r>
          </w:p>
        </w:tc>
        <w:tc>
          <w:tcPr>
            <w:tcW w:w="1559" w:type="dxa"/>
            <w:tcBorders>
              <w:top w:val="single" w:sz="4" w:space="0" w:color="auto"/>
              <w:left w:val="single" w:sz="4" w:space="0" w:color="auto"/>
              <w:bottom w:val="single" w:sz="4" w:space="0" w:color="auto"/>
              <w:right w:val="single" w:sz="4" w:space="0" w:color="auto"/>
            </w:tcBorders>
          </w:tcPr>
          <w:p w14:paraId="3C4BEB6C" w14:textId="77777777" w:rsidR="00602AC0" w:rsidRPr="003B2883" w:rsidRDefault="00602AC0" w:rsidP="001D4998">
            <w:pPr>
              <w:pStyle w:val="TAL"/>
              <w:rPr>
                <w:lang w:eastAsia="zh-CN"/>
              </w:rPr>
            </w:pPr>
            <w:r w:rsidRPr="00875E9E">
              <w:rPr>
                <w:lang w:eastAsia="zh-CN"/>
              </w:rPr>
              <w:t>DurationSec</w:t>
            </w:r>
          </w:p>
        </w:tc>
        <w:tc>
          <w:tcPr>
            <w:tcW w:w="425" w:type="dxa"/>
            <w:tcBorders>
              <w:top w:val="single" w:sz="4" w:space="0" w:color="auto"/>
              <w:left w:val="single" w:sz="4" w:space="0" w:color="auto"/>
              <w:bottom w:val="single" w:sz="4" w:space="0" w:color="auto"/>
              <w:right w:val="single" w:sz="4" w:space="0" w:color="auto"/>
            </w:tcBorders>
          </w:tcPr>
          <w:p w14:paraId="4793641A" w14:textId="77777777" w:rsidR="00602AC0" w:rsidRPr="003B2883"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C74196D" w14:textId="77777777" w:rsidR="00602AC0" w:rsidRPr="003B2883"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005E97" w14:textId="2DC0A89B" w:rsidR="00602AC0" w:rsidRPr="003B2883" w:rsidRDefault="00602AC0" w:rsidP="001D4998">
            <w:pPr>
              <w:pStyle w:val="TAL"/>
              <w:rPr>
                <w:rFonts w:cs="Arial"/>
                <w:szCs w:val="18"/>
                <w:lang w:eastAsia="zh-CN"/>
              </w:rPr>
            </w:pPr>
            <w:r>
              <w:rPr>
                <w:rFonts w:cs="Arial" w:hint="eastAsia"/>
                <w:szCs w:val="18"/>
                <w:lang w:eastAsia="zh-CN"/>
              </w:rPr>
              <w:t xml:space="preserve">This IE shall contain the </w:t>
            </w:r>
            <w:r>
              <w:rPr>
                <w:rFonts w:cs="Arial"/>
                <w:szCs w:val="18"/>
                <w:lang w:eastAsia="zh-CN"/>
              </w:rPr>
              <w:t>estimated maximum w</w:t>
            </w:r>
            <w:r w:rsidRPr="003569A6">
              <w:rPr>
                <w:rFonts w:cs="Arial"/>
                <w:szCs w:val="18"/>
                <w:lang w:eastAsia="zh-CN"/>
              </w:rPr>
              <w:t>ait time</w:t>
            </w:r>
            <w:r>
              <w:rPr>
                <w:rFonts w:cs="Arial"/>
                <w:szCs w:val="18"/>
                <w:lang w:eastAsia="zh-CN"/>
              </w:rPr>
              <w:t xml:space="preserve"> (</w:t>
            </w:r>
            <w:r w:rsidRPr="002A5E31">
              <w:rPr>
                <w:rFonts w:cs="Arial"/>
                <w:szCs w:val="18"/>
                <w:lang w:eastAsia="zh-CN"/>
              </w:rPr>
              <w:t>see clause</w:t>
            </w:r>
            <w:r>
              <w:rPr>
                <w:rFonts w:cs="Arial"/>
                <w:szCs w:val="18"/>
                <w:lang w:eastAsia="zh-CN"/>
              </w:rPr>
              <w:t>s</w:t>
            </w:r>
            <w:r>
              <w:rPr>
                <w:rFonts w:cs="Arial"/>
                <w:szCs w:val="18"/>
                <w:lang w:val="en-US" w:eastAsia="zh-CN"/>
              </w:rPr>
              <w:t> </w:t>
            </w:r>
            <w:r>
              <w:t xml:space="preserve">4.24.2 </w:t>
            </w:r>
            <w:r>
              <w:rPr>
                <w:rFonts w:cs="Arial"/>
                <w:szCs w:val="18"/>
                <w:lang w:eastAsia="zh-CN"/>
              </w:rPr>
              <w:t xml:space="preserve">and </w:t>
            </w:r>
            <w:r w:rsidR="00476F27">
              <w:t>4.8.2.2b</w:t>
            </w:r>
            <w:r>
              <w:t xml:space="preserve"> </w:t>
            </w:r>
            <w:r w:rsidRPr="002A5E31">
              <w:rPr>
                <w:rFonts w:cs="Arial"/>
                <w:szCs w:val="18"/>
                <w:lang w:eastAsia="zh-CN"/>
              </w:rPr>
              <w:t xml:space="preserve">of </w:t>
            </w:r>
            <w:r>
              <w:rPr>
                <w:rFonts w:cs="Arial"/>
                <w:szCs w:val="18"/>
                <w:lang w:eastAsia="zh-CN"/>
              </w:rPr>
              <w:t>3GPP 2</w:t>
            </w:r>
            <w:r w:rsidRPr="002A5E31">
              <w:rPr>
                <w:rFonts w:cs="Arial"/>
                <w:szCs w:val="18"/>
                <w:lang w:eastAsia="zh-CN"/>
              </w:rPr>
              <w:t>3.502</w:t>
            </w:r>
            <w:r>
              <w:rPr>
                <w:rFonts w:cs="Arial"/>
                <w:szCs w:val="18"/>
                <w:lang w:eastAsia="zh-CN"/>
              </w:rPr>
              <w:t> </w:t>
            </w:r>
            <w:r w:rsidRPr="002A5E31">
              <w:rPr>
                <w:rFonts w:cs="Arial"/>
                <w:szCs w:val="18"/>
                <w:lang w:eastAsia="zh-CN"/>
              </w:rPr>
              <w:t>[</w:t>
            </w:r>
            <w:r>
              <w:rPr>
                <w:rFonts w:cs="Arial"/>
                <w:szCs w:val="18"/>
                <w:lang w:eastAsia="zh-CN"/>
              </w:rPr>
              <w:t>3</w:t>
            </w:r>
            <w:r w:rsidRPr="002A5E31">
              <w:rPr>
                <w:rFonts w:cs="Arial"/>
                <w:szCs w:val="18"/>
                <w:lang w:eastAsia="zh-CN"/>
              </w:rPr>
              <w:t>]</w:t>
            </w:r>
            <w:r>
              <w:rPr>
                <w:rFonts w:cs="Arial"/>
                <w:szCs w:val="18"/>
                <w:lang w:eastAsia="zh-CN"/>
              </w:rPr>
              <w:t>).</w:t>
            </w:r>
          </w:p>
        </w:tc>
      </w:tr>
    </w:tbl>
    <w:p w14:paraId="531F54A7" w14:textId="53523DA6" w:rsidR="00602AC0" w:rsidRDefault="00602AC0" w:rsidP="00602AC0"/>
    <w:p w14:paraId="743BBC18" w14:textId="5066C653" w:rsidR="00E24769" w:rsidRPr="003B2883" w:rsidRDefault="00E24769" w:rsidP="00E24769">
      <w:pPr>
        <w:pStyle w:val="Heading5"/>
      </w:pPr>
      <w:bookmarkStart w:id="6074" w:name="_Toc81298249"/>
      <w:bookmarkStart w:id="6075" w:name="_Toc89035357"/>
      <w:bookmarkStart w:id="6076" w:name="_Toc89065155"/>
      <w:bookmarkStart w:id="6077" w:name="_Toc89180454"/>
      <w:bookmarkStart w:id="6078" w:name="_Toc97072144"/>
      <w:bookmarkStart w:id="6079" w:name="_Toc120051549"/>
      <w:bookmarkStart w:id="6080" w:name="_Toc169749848"/>
      <w:r w:rsidRPr="003B2883">
        <w:lastRenderedPageBreak/>
        <w:t>6.3.6.2.</w:t>
      </w:r>
      <w:r>
        <w:t>7</w:t>
      </w:r>
      <w:r w:rsidRPr="003B2883">
        <w:tab/>
        <w:t>Type: Enable</w:t>
      </w:r>
      <w:r>
        <w:t>Group</w:t>
      </w:r>
      <w:r w:rsidRPr="003B2883">
        <w:t>ReachabilityReqData</w:t>
      </w:r>
      <w:bookmarkEnd w:id="6074"/>
      <w:bookmarkEnd w:id="6075"/>
      <w:bookmarkEnd w:id="6076"/>
      <w:bookmarkEnd w:id="6077"/>
      <w:bookmarkEnd w:id="6078"/>
      <w:bookmarkEnd w:id="6079"/>
      <w:bookmarkEnd w:id="6080"/>
    </w:p>
    <w:p w14:paraId="32ABE898" w14:textId="0CAB2C6C" w:rsidR="00E24769" w:rsidRPr="003B2883" w:rsidRDefault="00E24769" w:rsidP="00E24769">
      <w:pPr>
        <w:pStyle w:val="TH"/>
      </w:pPr>
      <w:r w:rsidRPr="003B2883">
        <w:rPr>
          <w:noProof/>
        </w:rPr>
        <w:t>Table </w:t>
      </w:r>
      <w:r>
        <w:t>6.3.6.2.7</w:t>
      </w:r>
      <w:r w:rsidRPr="003B2883">
        <w:t xml:space="preserve">-1: </w:t>
      </w:r>
      <w:r w:rsidRPr="003B2883">
        <w:rPr>
          <w:noProof/>
        </w:rPr>
        <w:t xml:space="preserve">Definition of type </w:t>
      </w:r>
      <w:r>
        <w:t>EnableGroup</w:t>
      </w:r>
      <w:r w:rsidRPr="003B2883">
        <w:t>ReachabilityReqData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24769" w:rsidRPr="003B2883" w14:paraId="5630EAD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06DD13" w14:textId="77777777" w:rsidR="00E24769" w:rsidRPr="003B2883" w:rsidRDefault="00E24769" w:rsidP="00941AA6">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0A5BCAD1"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E806E24"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0E6074"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29701E7"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392E9C9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DAEE200" w14:textId="02B587F9" w:rsidR="00E24769" w:rsidRPr="003B2883" w:rsidRDefault="00E24769" w:rsidP="00941AA6">
            <w:pPr>
              <w:pStyle w:val="TAL"/>
              <w:rPr>
                <w:lang w:eastAsia="zh-CN"/>
              </w:rPr>
            </w:pPr>
            <w:r>
              <w:rPr>
                <w:lang w:eastAsia="zh-CN"/>
              </w:rPr>
              <w:t>ue</w:t>
            </w:r>
            <w:r w:rsidR="00890AF1">
              <w:rPr>
                <w:lang w:eastAsia="zh-CN"/>
              </w:rPr>
              <w:t>Info</w:t>
            </w:r>
            <w:r>
              <w:rPr>
                <w:lang w:eastAsia="zh-CN"/>
              </w:rPr>
              <w:t>List</w:t>
            </w:r>
          </w:p>
        </w:tc>
        <w:tc>
          <w:tcPr>
            <w:tcW w:w="1676" w:type="dxa"/>
            <w:tcBorders>
              <w:top w:val="single" w:sz="4" w:space="0" w:color="auto"/>
              <w:left w:val="single" w:sz="4" w:space="0" w:color="auto"/>
              <w:bottom w:val="single" w:sz="4" w:space="0" w:color="auto"/>
              <w:right w:val="single" w:sz="4" w:space="0" w:color="auto"/>
            </w:tcBorders>
          </w:tcPr>
          <w:p w14:paraId="2920D8F1" w14:textId="251B9547" w:rsidR="00E24769" w:rsidRPr="003B2883" w:rsidRDefault="00E24769" w:rsidP="00941AA6">
            <w:pPr>
              <w:pStyle w:val="TAL"/>
              <w:rPr>
                <w:lang w:eastAsia="zh-CN"/>
              </w:rPr>
            </w:pPr>
            <w:r>
              <w:rPr>
                <w:lang w:eastAsia="zh-CN"/>
              </w:rPr>
              <w:t>array(</w:t>
            </w:r>
            <w:r w:rsidR="00E56679">
              <w:rPr>
                <w:lang w:eastAsia="zh-CN"/>
              </w:rPr>
              <w:t>UeInfo</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6C2F5F34" w14:textId="77777777" w:rsidR="00E24769" w:rsidRPr="003B2883"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0643CEF" w14:textId="77777777" w:rsidR="00E24769" w:rsidRPr="003B2883" w:rsidRDefault="00E24769" w:rsidP="00941AA6">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0827E28" w14:textId="6C349736" w:rsidR="00E24769" w:rsidRPr="003B2883" w:rsidRDefault="00E24769" w:rsidP="00941AA6">
            <w:pPr>
              <w:pStyle w:val="TAL"/>
              <w:rPr>
                <w:lang w:eastAsia="zh-CN"/>
              </w:rPr>
            </w:pPr>
            <w:r>
              <w:rPr>
                <w:lang w:eastAsia="zh-CN"/>
              </w:rPr>
              <w:t>This IE shall indicate the list of UEs requested to be made reachable for the MBS Session</w:t>
            </w:r>
            <w:r w:rsidR="00E56679">
              <w:rPr>
                <w:lang w:eastAsia="zh-CN"/>
              </w:rPr>
              <w:t xml:space="preserve"> and may indicate the PDU Session Id </w:t>
            </w:r>
            <w:r w:rsidR="00E56679" w:rsidRPr="003B2883">
              <w:rPr>
                <w:rFonts w:cs="Arial"/>
                <w:szCs w:val="18"/>
                <w:lang w:eastAsia="zh-CN"/>
              </w:rPr>
              <w:t xml:space="preserve">of the </w:t>
            </w:r>
            <w:r w:rsidR="00E56679">
              <w:rPr>
                <w:lang w:eastAsia="zh-CN"/>
              </w:rPr>
              <w:t>associated PDU Session for the UE</w:t>
            </w:r>
            <w:r w:rsidR="00E56679">
              <w:rPr>
                <w:rFonts w:hint="eastAsia"/>
                <w:lang w:eastAsia="zh-CN"/>
              </w:rPr>
              <w:t>(</w:t>
            </w:r>
            <w:r w:rsidR="00E56679">
              <w:rPr>
                <w:lang w:eastAsia="zh-CN"/>
              </w:rPr>
              <w:t>s)</w:t>
            </w:r>
            <w:r>
              <w:rPr>
                <w:lang w:eastAsia="zh-CN"/>
              </w:rPr>
              <w:t>.</w:t>
            </w:r>
          </w:p>
        </w:tc>
      </w:tr>
      <w:tr w:rsidR="00E24769" w:rsidRPr="003B2883" w14:paraId="1376ABD2"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397749" w14:textId="77777777" w:rsidR="00E24769" w:rsidRDefault="00E24769" w:rsidP="00941AA6">
            <w:pPr>
              <w:pStyle w:val="TAL"/>
              <w:rPr>
                <w:lang w:eastAsia="zh-CN"/>
              </w:rPr>
            </w:pPr>
            <w:r>
              <w:rPr>
                <w:rFonts w:hint="eastAsia"/>
                <w:lang w:eastAsia="zh-CN"/>
              </w:rPr>
              <w:t>t</w:t>
            </w:r>
            <w:r>
              <w:rPr>
                <w:lang w:eastAsia="zh-CN"/>
              </w:rPr>
              <w:t>mgi</w:t>
            </w:r>
          </w:p>
        </w:tc>
        <w:tc>
          <w:tcPr>
            <w:tcW w:w="1676" w:type="dxa"/>
            <w:tcBorders>
              <w:top w:val="single" w:sz="4" w:space="0" w:color="auto"/>
              <w:left w:val="single" w:sz="4" w:space="0" w:color="auto"/>
              <w:bottom w:val="single" w:sz="4" w:space="0" w:color="auto"/>
              <w:right w:val="single" w:sz="4" w:space="0" w:color="auto"/>
            </w:tcBorders>
          </w:tcPr>
          <w:p w14:paraId="53A21B16" w14:textId="77777777" w:rsidR="00E24769" w:rsidRDefault="00E24769" w:rsidP="00941AA6">
            <w:pPr>
              <w:pStyle w:val="TAL"/>
              <w:rPr>
                <w:lang w:eastAsia="zh-CN"/>
              </w:rPr>
            </w:pPr>
            <w:r>
              <w:rPr>
                <w:rFonts w:hint="eastAsia"/>
                <w:lang w:eastAsia="zh-CN"/>
              </w:rPr>
              <w:t>T</w:t>
            </w:r>
            <w:r>
              <w:rPr>
                <w:lang w:eastAsia="zh-CN"/>
              </w:rPr>
              <w:t>mgi</w:t>
            </w:r>
          </w:p>
        </w:tc>
        <w:tc>
          <w:tcPr>
            <w:tcW w:w="425" w:type="dxa"/>
            <w:tcBorders>
              <w:top w:val="single" w:sz="4" w:space="0" w:color="auto"/>
              <w:left w:val="single" w:sz="4" w:space="0" w:color="auto"/>
              <w:bottom w:val="single" w:sz="4" w:space="0" w:color="auto"/>
              <w:right w:val="single" w:sz="4" w:space="0" w:color="auto"/>
            </w:tcBorders>
          </w:tcPr>
          <w:p w14:paraId="0CF60698" w14:textId="77777777" w:rsidR="00E24769" w:rsidRDefault="00E24769" w:rsidP="00941AA6">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5567A266" w14:textId="77777777" w:rsidR="00E24769" w:rsidRDefault="00E24769" w:rsidP="00941AA6">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3CE1134" w14:textId="77777777" w:rsidR="00E24769" w:rsidRDefault="00E24769" w:rsidP="00941AA6">
            <w:pPr>
              <w:pStyle w:val="TAL"/>
              <w:rPr>
                <w:lang w:eastAsia="zh-CN"/>
              </w:rPr>
            </w:pPr>
            <w:r>
              <w:rPr>
                <w:lang w:eastAsia="zh-CN"/>
              </w:rPr>
              <w:t>This IE shall Indicate the TMGI of the MBS session.</w:t>
            </w:r>
          </w:p>
        </w:tc>
      </w:tr>
      <w:tr w:rsidR="00E56679" w:rsidRPr="003B2883" w14:paraId="2D0EF5DB"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58447C62" w14:textId="0E335A5E" w:rsidR="00E56679" w:rsidRDefault="00E56679" w:rsidP="00E56679">
            <w:pPr>
              <w:pStyle w:val="TAL"/>
              <w:rPr>
                <w:lang w:eastAsia="zh-CN"/>
              </w:rPr>
            </w:pPr>
            <w:r>
              <w:t>r</w:t>
            </w:r>
            <w:r w:rsidRPr="003B2883">
              <w:t>eachability</w:t>
            </w:r>
            <w:r>
              <w:t>NotifyUri</w:t>
            </w:r>
          </w:p>
        </w:tc>
        <w:tc>
          <w:tcPr>
            <w:tcW w:w="1676" w:type="dxa"/>
            <w:tcBorders>
              <w:top w:val="single" w:sz="4" w:space="0" w:color="auto"/>
              <w:left w:val="single" w:sz="4" w:space="0" w:color="auto"/>
              <w:bottom w:val="single" w:sz="4" w:space="0" w:color="auto"/>
              <w:right w:val="single" w:sz="4" w:space="0" w:color="auto"/>
            </w:tcBorders>
          </w:tcPr>
          <w:p w14:paraId="5664B117" w14:textId="631E7DCC" w:rsidR="00E56679" w:rsidRDefault="00E56679" w:rsidP="00E56679">
            <w:pPr>
              <w:pStyle w:val="TAL"/>
              <w:rPr>
                <w:lang w:eastAsia="zh-CN"/>
              </w:rPr>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6FEA9200" w14:textId="23CCD70C" w:rsidR="00E56679" w:rsidRDefault="00E56679" w:rsidP="00E56679">
            <w:pPr>
              <w:pStyle w:val="TAC"/>
              <w:rPr>
                <w:lang w:eastAsia="zh-CN"/>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14EFF141" w14:textId="0462BC55" w:rsidR="00E56679" w:rsidRDefault="00E56679" w:rsidP="00E56679">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40709C7" w14:textId="5ADFBB9B" w:rsidR="00E56679" w:rsidRDefault="00E56679" w:rsidP="00E56679">
            <w:pPr>
              <w:pStyle w:val="TAL"/>
              <w:rPr>
                <w:lang w:eastAsia="zh-CN"/>
              </w:rPr>
            </w:pPr>
            <w:r w:rsidRPr="003B2883">
              <w:t xml:space="preserve">The callback URI on which </w:t>
            </w:r>
            <w:r>
              <w:rPr>
                <w:lang w:eastAsia="zh-CN"/>
              </w:rPr>
              <w:t>UEReachabilityInfoNotify</w:t>
            </w:r>
            <w:r w:rsidRPr="003B2883">
              <w:t xml:space="preserve"> is reported.</w:t>
            </w:r>
          </w:p>
        </w:tc>
      </w:tr>
      <w:tr w:rsidR="00E56679" w:rsidRPr="003B2883" w14:paraId="7763894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0D1F203A" w14:textId="200AEEE9" w:rsidR="00E56679" w:rsidRDefault="00E56679" w:rsidP="00E56679">
            <w:pPr>
              <w:pStyle w:val="TAL"/>
              <w:rPr>
                <w:lang w:eastAsia="zh-CN"/>
              </w:rPr>
            </w:pPr>
            <w:r>
              <w:t>mbs</w:t>
            </w:r>
            <w:r w:rsidR="003F08E4">
              <w:t>Service</w:t>
            </w:r>
            <w:r>
              <w:t>Area</w:t>
            </w:r>
            <w:r w:rsidR="003F08E4">
              <w:t>Info</w:t>
            </w:r>
            <w:r>
              <w:t>List</w:t>
            </w:r>
          </w:p>
        </w:tc>
        <w:tc>
          <w:tcPr>
            <w:tcW w:w="1676" w:type="dxa"/>
            <w:tcBorders>
              <w:top w:val="single" w:sz="4" w:space="0" w:color="auto"/>
              <w:left w:val="single" w:sz="4" w:space="0" w:color="auto"/>
              <w:bottom w:val="single" w:sz="4" w:space="0" w:color="auto"/>
              <w:right w:val="single" w:sz="4" w:space="0" w:color="auto"/>
            </w:tcBorders>
          </w:tcPr>
          <w:p w14:paraId="7E23F76E" w14:textId="5E7C2248" w:rsidR="00E56679" w:rsidRDefault="00E56679" w:rsidP="00E56679">
            <w:pPr>
              <w:pStyle w:val="TAL"/>
              <w:rPr>
                <w:lang w:eastAsia="zh-CN"/>
              </w:rPr>
            </w:pPr>
            <w:r>
              <w:t>array(</w:t>
            </w:r>
            <w:r w:rsidR="003F08E4">
              <w:t>MbsServiceAreaInfo</w:t>
            </w:r>
            <w:r>
              <w:t>)</w:t>
            </w:r>
          </w:p>
        </w:tc>
        <w:tc>
          <w:tcPr>
            <w:tcW w:w="425" w:type="dxa"/>
            <w:tcBorders>
              <w:top w:val="single" w:sz="4" w:space="0" w:color="auto"/>
              <w:left w:val="single" w:sz="4" w:space="0" w:color="auto"/>
              <w:bottom w:val="single" w:sz="4" w:space="0" w:color="auto"/>
              <w:right w:val="single" w:sz="4" w:space="0" w:color="auto"/>
            </w:tcBorders>
          </w:tcPr>
          <w:p w14:paraId="44D8372A" w14:textId="49B8DF59" w:rsidR="00E56679" w:rsidRDefault="00E56679" w:rsidP="00E56679">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5C91801" w14:textId="545D484D" w:rsidR="00E56679" w:rsidRDefault="00E56679" w:rsidP="00E56679">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7EAABEB8" w14:textId="0FD835C0" w:rsidR="00E56679" w:rsidRDefault="003F08E4" w:rsidP="00E56679">
            <w:pPr>
              <w:pStyle w:val="TAL"/>
              <w:rPr>
                <w:lang w:eastAsia="zh-CN"/>
              </w:rPr>
            </w:pPr>
            <w:r>
              <w:rPr>
                <w:rFonts w:cs="Arial"/>
                <w:szCs w:val="18"/>
              </w:rPr>
              <w:t xml:space="preserve">List of </w:t>
            </w:r>
            <w:r w:rsidR="00E56679">
              <w:rPr>
                <w:rFonts w:cs="Arial"/>
                <w:szCs w:val="18"/>
              </w:rPr>
              <w:t xml:space="preserve">MBS </w:t>
            </w:r>
            <w:r>
              <w:rPr>
                <w:rFonts w:cs="Arial"/>
                <w:szCs w:val="18"/>
              </w:rPr>
              <w:t>Service Area and related Area Session ID for</w:t>
            </w:r>
            <w:r w:rsidR="00E56679">
              <w:rPr>
                <w:rFonts w:cs="Arial"/>
                <w:szCs w:val="18"/>
              </w:rPr>
              <w:t xml:space="preserve"> location dependent content.</w:t>
            </w:r>
          </w:p>
        </w:tc>
      </w:tr>
      <w:tr w:rsidR="00FF693C" w:rsidRPr="003B2883" w14:paraId="0430036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25EFBA2" w14:textId="500F686A" w:rsidR="00FF693C" w:rsidRDefault="00FF693C" w:rsidP="00FF693C">
            <w:pPr>
              <w:pStyle w:val="TAL"/>
            </w:pPr>
            <w:r>
              <w:t>mbsServiceArea</w:t>
            </w:r>
          </w:p>
        </w:tc>
        <w:tc>
          <w:tcPr>
            <w:tcW w:w="1676" w:type="dxa"/>
            <w:tcBorders>
              <w:top w:val="single" w:sz="4" w:space="0" w:color="auto"/>
              <w:left w:val="single" w:sz="4" w:space="0" w:color="auto"/>
              <w:bottom w:val="single" w:sz="4" w:space="0" w:color="auto"/>
              <w:right w:val="single" w:sz="4" w:space="0" w:color="auto"/>
            </w:tcBorders>
          </w:tcPr>
          <w:p w14:paraId="40E85875" w14:textId="7A25829F" w:rsidR="00FF693C" w:rsidRDefault="00FF693C" w:rsidP="00FF693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2C965BD8" w14:textId="0C10FEFB" w:rsidR="00FF693C" w:rsidRDefault="00FF693C" w:rsidP="00FF693C">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F4E310E" w14:textId="0312A859" w:rsidR="00FF693C" w:rsidRDefault="00FF693C" w:rsidP="00FF693C">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15BCB9C9" w14:textId="7DD1048B" w:rsidR="00FF693C" w:rsidRDefault="00FF693C" w:rsidP="00FF693C">
            <w:pPr>
              <w:pStyle w:val="TAL"/>
              <w:rPr>
                <w:rFonts w:cs="Arial"/>
                <w:szCs w:val="18"/>
              </w:rPr>
            </w:pPr>
            <w:r>
              <w:t>MBS Service Area for a local MBS session</w:t>
            </w:r>
          </w:p>
        </w:tc>
      </w:tr>
      <w:tr w:rsidR="006E3D82" w:rsidRPr="003B2883" w14:paraId="2989EF3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C396900" w14:textId="3F419BE3" w:rsidR="006E3D82" w:rsidRDefault="006E3D82" w:rsidP="006E3D82">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017E0C68" w14:textId="5306188C" w:rsidR="006E3D82" w:rsidRDefault="006E3D82" w:rsidP="006E3D82">
            <w:pPr>
              <w:pStyle w:val="TAL"/>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BAE985E" w14:textId="2BE89ED5"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4183CE5" w14:textId="16222168"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6845F5"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Alloca</w:t>
            </w:r>
            <w:r>
              <w:rPr>
                <w:rFonts w:cs="Arial" w:hint="eastAsia"/>
                <w:szCs w:val="18"/>
                <w:lang w:eastAsia="zh-CN"/>
              </w:rPr>
              <w:t>tion and Retention Priority 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szCs w:val="18"/>
                <w:lang w:eastAsia="zh-CN"/>
              </w:rPr>
              <w:t>.</w:t>
            </w:r>
          </w:p>
          <w:p w14:paraId="40E4EDF7" w14:textId="21112507"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6E3D82" w:rsidRPr="003B2883" w14:paraId="39DBBA2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35B41CE" w14:textId="05B6C923" w:rsidR="006E3D82" w:rsidRDefault="006E3D82" w:rsidP="006E3D82">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EF86616" w14:textId="504EEA14" w:rsidR="006E3D82" w:rsidRDefault="006E3D82" w:rsidP="006E3D82">
            <w:pPr>
              <w:pStyle w:val="TAL"/>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6A712358" w14:textId="7E76DB1A" w:rsidR="006E3D82" w:rsidRDefault="006E3D82" w:rsidP="006E3D82">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1165E081" w14:textId="30C06C7B" w:rsidR="006E3D82" w:rsidRDefault="006E3D82" w:rsidP="006E3D82">
            <w:pPr>
              <w:pStyle w:val="TAL"/>
              <w:rPr>
                <w:lang w:eastAsia="zh-CN"/>
              </w:rPr>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10E8439" w14:textId="77777777" w:rsidR="006E3D82" w:rsidRDefault="006E3D82" w:rsidP="006E3D82">
            <w:pPr>
              <w:pStyle w:val="TAL"/>
              <w:rPr>
                <w:rFonts w:cs="Arial"/>
                <w:szCs w:val="18"/>
                <w:lang w:eastAsia="zh-CN"/>
              </w:rPr>
            </w:pPr>
            <w:r w:rsidRPr="003B2883">
              <w:rPr>
                <w:rFonts w:cs="Arial" w:hint="eastAsia"/>
                <w:szCs w:val="18"/>
                <w:lang w:eastAsia="zh-CN"/>
              </w:rPr>
              <w:t xml:space="preserve">This IE when present shall indicate the </w:t>
            </w:r>
            <w:r w:rsidRPr="00D9515A">
              <w:rPr>
                <w:rFonts w:cs="Arial"/>
                <w:szCs w:val="18"/>
                <w:lang w:eastAsia="zh-CN"/>
              </w:rPr>
              <w:t>most demanding</w:t>
            </w:r>
            <w:r w:rsidRPr="003B2883">
              <w:rPr>
                <w:rFonts w:cs="Arial" w:hint="eastAsia"/>
                <w:szCs w:val="18"/>
                <w:lang w:eastAsia="zh-CN"/>
              </w:rPr>
              <w:t xml:space="preserve"> 5QI </w:t>
            </w:r>
            <w:r>
              <w:rPr>
                <w:rFonts w:cs="Arial" w:hint="eastAsia"/>
                <w:szCs w:val="18"/>
                <w:lang w:eastAsia="zh-CN"/>
              </w:rPr>
              <w:t>of</w:t>
            </w:r>
            <w:r w:rsidRPr="00D9515A">
              <w:rPr>
                <w:rFonts w:cs="Arial"/>
                <w:szCs w:val="18"/>
                <w:lang w:eastAsia="zh-CN"/>
              </w:rPr>
              <w:t xml:space="preserve"> all MBS QoS Flow within </w:t>
            </w:r>
            <w:r>
              <w:rPr>
                <w:rFonts w:cs="Arial"/>
                <w:szCs w:val="18"/>
                <w:lang w:eastAsia="zh-CN"/>
              </w:rPr>
              <w:t xml:space="preserve">the </w:t>
            </w:r>
            <w:r w:rsidRPr="00D9515A">
              <w:rPr>
                <w:rFonts w:cs="Arial"/>
                <w:szCs w:val="18"/>
                <w:lang w:eastAsia="zh-CN"/>
              </w:rPr>
              <w:t>MBS session</w:t>
            </w:r>
            <w:r w:rsidRPr="003B2883">
              <w:rPr>
                <w:rFonts w:cs="Arial" w:hint="eastAsia"/>
                <w:szCs w:val="18"/>
                <w:lang w:eastAsia="zh-CN"/>
              </w:rPr>
              <w:t>.</w:t>
            </w:r>
          </w:p>
          <w:p w14:paraId="0C62802B" w14:textId="5A891880" w:rsidR="006E3D82" w:rsidRDefault="006E3D82" w:rsidP="006E3D82">
            <w:pPr>
              <w:pStyle w:val="TAL"/>
              <w:rPr>
                <w:rFonts w:cs="Arial"/>
                <w:szCs w:val="18"/>
              </w:rPr>
            </w:pPr>
            <w:r>
              <w:rPr>
                <w:rFonts w:cs="Arial"/>
                <w:szCs w:val="18"/>
                <w:lang w:eastAsia="zh-CN"/>
              </w:rPr>
              <w:t>T</w:t>
            </w:r>
            <w:r w:rsidRPr="00087923">
              <w:rPr>
                <w:rFonts w:cs="Arial"/>
                <w:szCs w:val="18"/>
                <w:lang w:eastAsia="zh-CN"/>
              </w:rPr>
              <w:t xml:space="preserve">he AMF </w:t>
            </w:r>
            <w:r>
              <w:rPr>
                <w:rFonts w:cs="Arial"/>
                <w:szCs w:val="18"/>
                <w:lang w:eastAsia="zh-CN"/>
              </w:rPr>
              <w:t>may</w:t>
            </w:r>
            <w:r w:rsidRPr="00087923">
              <w:rPr>
                <w:rFonts w:cs="Arial"/>
                <w:szCs w:val="18"/>
                <w:lang w:eastAsia="zh-CN"/>
              </w:rPr>
              <w:t xml:space="preserve"> use this IE </w:t>
            </w:r>
            <w:r>
              <w:rPr>
                <w:rFonts w:cs="Arial"/>
                <w:szCs w:val="18"/>
                <w:lang w:eastAsia="zh-CN"/>
              </w:rPr>
              <w:t>for</w:t>
            </w:r>
            <w:r w:rsidRPr="00D9515A">
              <w:rPr>
                <w:rFonts w:cs="Arial"/>
                <w:szCs w:val="18"/>
                <w:lang w:eastAsia="zh-CN"/>
              </w:rPr>
              <w:t xml:space="preserve"> paging differentiation</w:t>
            </w:r>
            <w:r>
              <w:rPr>
                <w:rFonts w:cs="Arial"/>
                <w:szCs w:val="18"/>
                <w:lang w:eastAsia="zh-CN"/>
              </w:rPr>
              <w:t xml:space="preserve"> </w:t>
            </w:r>
            <w:r w:rsidRPr="00D9515A">
              <w:rPr>
                <w:rFonts w:cs="Arial"/>
                <w:szCs w:val="18"/>
                <w:lang w:eastAsia="zh-CN"/>
              </w:rPr>
              <w:t>(</w:t>
            </w:r>
            <w:r w:rsidRPr="00E91CB5">
              <w:rPr>
                <w:lang w:eastAsia="ko-KR"/>
              </w:rPr>
              <w:t xml:space="preserve">see </w:t>
            </w:r>
            <w:r w:rsidR="002F66A0">
              <w:rPr>
                <w:lang w:eastAsia="ko-KR"/>
              </w:rPr>
              <w:t>clause 6</w:t>
            </w:r>
            <w:r>
              <w:rPr>
                <w:lang w:eastAsia="ko-KR"/>
              </w:rPr>
              <w:t>.12</w:t>
            </w:r>
            <w:r w:rsidRPr="00E91CB5">
              <w:rPr>
                <w:lang w:eastAsia="ko-KR"/>
              </w:rPr>
              <w:t xml:space="preserve"> of 3GP</w:t>
            </w:r>
            <w:r>
              <w:rPr>
                <w:lang w:val="en-US" w:eastAsia="zh-CN"/>
              </w:rPr>
              <w:t>P TS 23.247 [55</w:t>
            </w:r>
            <w:r w:rsidRPr="00E91CB5">
              <w:rPr>
                <w:lang w:val="en-US" w:eastAsia="zh-CN"/>
              </w:rPr>
              <w:t>])</w:t>
            </w:r>
            <w:r w:rsidRPr="008A4AF3">
              <w:rPr>
                <w:rFonts w:cs="Arial"/>
                <w:szCs w:val="18"/>
                <w:lang w:eastAsia="zh-CN"/>
              </w:rPr>
              <w:t>.</w:t>
            </w:r>
          </w:p>
        </w:tc>
      </w:tr>
      <w:tr w:rsidR="00E24769" w:rsidRPr="003B2883" w14:paraId="51B1E176"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AAA460B" w14:textId="77777777" w:rsidR="00E24769" w:rsidRPr="003B2883" w:rsidRDefault="00E24769" w:rsidP="00941AA6">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014DFB07"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27A3E5A8"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55AE14A7"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25B3FF9" w14:textId="37CF5A8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1513E8B1" w14:textId="1BFA6FC2" w:rsidR="00E24769" w:rsidRDefault="00E24769" w:rsidP="00602AC0"/>
    <w:p w14:paraId="50B344C4" w14:textId="12F09215" w:rsidR="00E24769" w:rsidRPr="003B2883" w:rsidRDefault="00E24769" w:rsidP="00E24769">
      <w:pPr>
        <w:pStyle w:val="Heading5"/>
      </w:pPr>
      <w:bookmarkStart w:id="6081" w:name="_Toc89035358"/>
      <w:bookmarkStart w:id="6082" w:name="_Toc89065156"/>
      <w:bookmarkStart w:id="6083" w:name="_Toc89180455"/>
      <w:bookmarkStart w:id="6084" w:name="_Toc97072145"/>
      <w:bookmarkStart w:id="6085" w:name="_Toc120051550"/>
      <w:bookmarkStart w:id="6086" w:name="_Toc169749849"/>
      <w:r>
        <w:t>6.3.6.2.8</w:t>
      </w:r>
      <w:r>
        <w:tab/>
        <w:t>Type: EnableGroup</w:t>
      </w:r>
      <w:r w:rsidRPr="003B2883">
        <w:t>ReachabilityRspData</w:t>
      </w:r>
      <w:bookmarkEnd w:id="6081"/>
      <w:bookmarkEnd w:id="6082"/>
      <w:bookmarkEnd w:id="6083"/>
      <w:bookmarkEnd w:id="6084"/>
      <w:bookmarkEnd w:id="6085"/>
      <w:bookmarkEnd w:id="6086"/>
    </w:p>
    <w:p w14:paraId="086206BF" w14:textId="59AAE824" w:rsidR="00E24769" w:rsidRPr="003B2883" w:rsidRDefault="00E24769" w:rsidP="00E24769">
      <w:pPr>
        <w:pStyle w:val="TH"/>
      </w:pPr>
      <w:r w:rsidRPr="003B2883">
        <w:rPr>
          <w:noProof/>
        </w:rPr>
        <w:t>Table </w:t>
      </w:r>
      <w:r w:rsidRPr="003B2883">
        <w:t>6.3.6.2.</w:t>
      </w:r>
      <w:r>
        <w:t>8</w:t>
      </w:r>
      <w:r w:rsidRPr="003B2883">
        <w:t xml:space="preserve">-1: </w:t>
      </w:r>
      <w:r w:rsidRPr="003B2883">
        <w:rPr>
          <w:noProof/>
        </w:rPr>
        <w:t xml:space="preserve">Definition of type </w:t>
      </w:r>
      <w:r>
        <w:t>EnableGroup</w:t>
      </w:r>
      <w:r w:rsidRPr="003B2883">
        <w:t>ReachabilityRspData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E24769" w:rsidRPr="003B2883" w14:paraId="6180935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3A9844F" w14:textId="77777777" w:rsidR="00E24769" w:rsidRPr="003B2883" w:rsidRDefault="00E24769"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945AA03" w14:textId="77777777" w:rsidR="00E24769" w:rsidRPr="003B2883" w:rsidRDefault="00E24769"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7EA5D" w14:textId="77777777" w:rsidR="00E24769" w:rsidRPr="003B2883" w:rsidRDefault="00E24769"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06D13E" w14:textId="77777777" w:rsidR="00E24769" w:rsidRPr="003B2883" w:rsidRDefault="00E24769"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3962118" w14:textId="77777777" w:rsidR="00E24769" w:rsidRPr="003B2883" w:rsidRDefault="00E24769" w:rsidP="00941AA6">
            <w:pPr>
              <w:pStyle w:val="TAH"/>
              <w:rPr>
                <w:rFonts w:cs="Arial"/>
                <w:szCs w:val="18"/>
              </w:rPr>
            </w:pPr>
            <w:r w:rsidRPr="003B2883">
              <w:rPr>
                <w:rFonts w:cs="Arial"/>
                <w:szCs w:val="18"/>
              </w:rPr>
              <w:t>Description</w:t>
            </w:r>
          </w:p>
        </w:tc>
      </w:tr>
      <w:tr w:rsidR="00E24769" w:rsidRPr="003B2883" w14:paraId="0E722A0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1CA294E1" w14:textId="77777777" w:rsidR="00E24769" w:rsidRPr="003B2883" w:rsidRDefault="00E24769" w:rsidP="00941AA6">
            <w:pPr>
              <w:pStyle w:val="TAL"/>
            </w:pPr>
            <w:r>
              <w:t>ueConnectedList</w:t>
            </w:r>
          </w:p>
        </w:tc>
        <w:tc>
          <w:tcPr>
            <w:tcW w:w="1559" w:type="dxa"/>
            <w:tcBorders>
              <w:top w:val="single" w:sz="4" w:space="0" w:color="auto"/>
              <w:left w:val="single" w:sz="4" w:space="0" w:color="auto"/>
              <w:bottom w:val="single" w:sz="4" w:space="0" w:color="auto"/>
              <w:right w:val="single" w:sz="4" w:space="0" w:color="auto"/>
            </w:tcBorders>
          </w:tcPr>
          <w:p w14:paraId="24364EC3" w14:textId="77777777" w:rsidR="00E24769" w:rsidRPr="003B2883" w:rsidRDefault="00E24769" w:rsidP="00941AA6">
            <w:pPr>
              <w:pStyle w:val="TAL"/>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52784C35" w14:textId="77777777" w:rsidR="00E24769" w:rsidRPr="003B2883" w:rsidRDefault="00E24769" w:rsidP="00941AA6">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C105E06" w14:textId="77777777" w:rsidR="00E24769" w:rsidRPr="003B2883" w:rsidRDefault="00E24769" w:rsidP="00941AA6">
            <w:pPr>
              <w:pStyle w:val="TAL"/>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4AF4050A" w14:textId="77777777" w:rsidR="00E24769" w:rsidRPr="003B2883" w:rsidRDefault="00E24769" w:rsidP="00941AA6">
            <w:pPr>
              <w:pStyle w:val="TAL"/>
              <w:rPr>
                <w:rFonts w:cs="Arial"/>
                <w:szCs w:val="18"/>
              </w:rPr>
            </w:pPr>
            <w:r w:rsidRPr="00ED37D4">
              <w:t>This IE shall be present if there is at least one UE in the list of UEs received in the request that is already in CM-CONNECTED state. When present, this IE shall indicate the list of UEs in CM-CONNECTED state.</w:t>
            </w:r>
          </w:p>
        </w:tc>
      </w:tr>
      <w:tr w:rsidR="00E24769" w:rsidRPr="003B2883" w14:paraId="4E68D0EA"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4CC2F668" w14:textId="77777777" w:rsidR="00E24769" w:rsidRPr="003B2883" w:rsidRDefault="00E24769" w:rsidP="00941AA6">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6E73BF88" w14:textId="77777777" w:rsidR="00E24769" w:rsidRPr="003B2883" w:rsidRDefault="00E24769" w:rsidP="00941AA6">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6987B6BF" w14:textId="77777777" w:rsidR="00E24769" w:rsidRPr="003B2883" w:rsidRDefault="00E24769" w:rsidP="00941AA6">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167A9E6C" w14:textId="77777777" w:rsidR="00E24769" w:rsidRPr="003B2883" w:rsidRDefault="00E24769" w:rsidP="00941AA6">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91C5153" w14:textId="28D0F078" w:rsidR="00E24769" w:rsidRPr="003B2883" w:rsidRDefault="00E24769" w:rsidP="00941AA6">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.3.8 is supported. </w:t>
            </w:r>
          </w:p>
        </w:tc>
      </w:tr>
    </w:tbl>
    <w:p w14:paraId="719E3100" w14:textId="77777777" w:rsidR="00E24769" w:rsidRPr="003B2883" w:rsidRDefault="00E24769" w:rsidP="00602AC0"/>
    <w:p w14:paraId="23195B0C" w14:textId="489D06C6" w:rsidR="00E56679" w:rsidRPr="003B2883" w:rsidRDefault="00E56679" w:rsidP="00E56679">
      <w:pPr>
        <w:pStyle w:val="Heading5"/>
      </w:pPr>
      <w:bookmarkStart w:id="6087" w:name="_Toc97072146"/>
      <w:bookmarkStart w:id="6088" w:name="_Toc120051551"/>
      <w:bookmarkStart w:id="6089" w:name="_Toc169749850"/>
      <w:r w:rsidRPr="003B2883">
        <w:t>6.3.6.2.</w:t>
      </w:r>
      <w:r>
        <w:t>9</w:t>
      </w:r>
      <w:r w:rsidRPr="003B2883">
        <w:tab/>
        <w:t xml:space="preserve">Type: </w:t>
      </w:r>
      <w:r>
        <w:t>UeInfo</w:t>
      </w:r>
      <w:bookmarkEnd w:id="6087"/>
      <w:bookmarkEnd w:id="6088"/>
      <w:bookmarkEnd w:id="6089"/>
    </w:p>
    <w:p w14:paraId="1EC69475" w14:textId="3C614539" w:rsidR="00E56679" w:rsidRPr="003B2883" w:rsidRDefault="00E56679" w:rsidP="00E56679">
      <w:pPr>
        <w:pStyle w:val="TH"/>
      </w:pPr>
      <w:r w:rsidRPr="003B2883">
        <w:rPr>
          <w:noProof/>
        </w:rPr>
        <w:t>Table </w:t>
      </w:r>
      <w:r>
        <w:t>6.3.6.2.9</w:t>
      </w:r>
      <w:r w:rsidRPr="003B2883">
        <w:t xml:space="preserve">-1: </w:t>
      </w:r>
      <w:r w:rsidRPr="003B2883">
        <w:rPr>
          <w:noProof/>
        </w:rPr>
        <w:t xml:space="preserve">Definition of type </w:t>
      </w:r>
      <w:r>
        <w:t>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E56679" w:rsidRPr="003B2883" w14:paraId="4D8726CD"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3A0FB7" w14:textId="77777777" w:rsidR="00E56679" w:rsidRPr="003B2883" w:rsidRDefault="00E56679" w:rsidP="0063282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2579B6B3" w14:textId="77777777" w:rsidR="00E56679" w:rsidRPr="003B2883" w:rsidRDefault="00E56679"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962B4FD" w14:textId="77777777" w:rsidR="00E56679" w:rsidRPr="003B2883" w:rsidRDefault="00E56679"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C61E15" w14:textId="77777777" w:rsidR="00E56679" w:rsidRPr="003B2883" w:rsidRDefault="00E56679"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D7CF31B" w14:textId="77777777" w:rsidR="00E56679" w:rsidRPr="003B2883" w:rsidRDefault="00E56679" w:rsidP="0063282D">
            <w:pPr>
              <w:pStyle w:val="TAH"/>
              <w:rPr>
                <w:rFonts w:cs="Arial"/>
                <w:szCs w:val="18"/>
              </w:rPr>
            </w:pPr>
            <w:r w:rsidRPr="003B2883">
              <w:rPr>
                <w:rFonts w:cs="Arial"/>
                <w:szCs w:val="18"/>
              </w:rPr>
              <w:t>Description</w:t>
            </w:r>
          </w:p>
        </w:tc>
      </w:tr>
      <w:tr w:rsidR="00E56679" w:rsidRPr="003B2883" w14:paraId="68C58C30"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54E87810" w14:textId="77777777" w:rsidR="00E56679" w:rsidRPr="003B2883" w:rsidRDefault="00E56679" w:rsidP="0063282D">
            <w:pPr>
              <w:pStyle w:val="TAL"/>
              <w:rPr>
                <w:lang w:eastAsia="zh-CN"/>
              </w:rPr>
            </w:pPr>
            <w:r>
              <w:rPr>
                <w:lang w:eastAsia="zh-CN"/>
              </w:rPr>
              <w:t>ueList</w:t>
            </w:r>
          </w:p>
        </w:tc>
        <w:tc>
          <w:tcPr>
            <w:tcW w:w="1676" w:type="dxa"/>
            <w:tcBorders>
              <w:top w:val="single" w:sz="4" w:space="0" w:color="auto"/>
              <w:left w:val="single" w:sz="4" w:space="0" w:color="auto"/>
              <w:bottom w:val="single" w:sz="4" w:space="0" w:color="auto"/>
              <w:right w:val="single" w:sz="4" w:space="0" w:color="auto"/>
            </w:tcBorders>
          </w:tcPr>
          <w:p w14:paraId="7552E5BC" w14:textId="77777777" w:rsidR="00E56679" w:rsidRPr="003B2883" w:rsidRDefault="00E56679" w:rsidP="0063282D">
            <w:pPr>
              <w:pStyle w:val="TAL"/>
              <w:rPr>
                <w:lang w:eastAsia="zh-CN"/>
              </w:rPr>
            </w:pPr>
            <w:r>
              <w:rPr>
                <w:lang w:eastAsia="zh-CN"/>
              </w:rPr>
              <w:t>array(Supi)</w:t>
            </w:r>
          </w:p>
        </w:tc>
        <w:tc>
          <w:tcPr>
            <w:tcW w:w="425" w:type="dxa"/>
            <w:tcBorders>
              <w:top w:val="single" w:sz="4" w:space="0" w:color="auto"/>
              <w:left w:val="single" w:sz="4" w:space="0" w:color="auto"/>
              <w:bottom w:val="single" w:sz="4" w:space="0" w:color="auto"/>
              <w:right w:val="single" w:sz="4" w:space="0" w:color="auto"/>
            </w:tcBorders>
          </w:tcPr>
          <w:p w14:paraId="08445B08" w14:textId="77777777" w:rsidR="00E56679" w:rsidRPr="003B2883" w:rsidRDefault="00E56679" w:rsidP="0063282D">
            <w:pPr>
              <w:pStyle w:val="TAC"/>
              <w:rPr>
                <w:lang w:eastAsia="zh-CN"/>
              </w:rPr>
            </w:pPr>
            <w:r>
              <w:rPr>
                <w:rFonts w:hint="eastAsia"/>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164ED97" w14:textId="77777777" w:rsidR="00E56679" w:rsidRPr="003B2883" w:rsidRDefault="00E56679"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FB8FB9" w14:textId="4F221553" w:rsidR="00E56679" w:rsidRPr="003B2883" w:rsidRDefault="00E56679" w:rsidP="0063282D">
            <w:pPr>
              <w:pStyle w:val="TAL"/>
              <w:rPr>
                <w:lang w:eastAsia="zh-CN"/>
              </w:rPr>
            </w:pPr>
            <w:r>
              <w:rPr>
                <w:lang w:eastAsia="zh-CN"/>
              </w:rPr>
              <w:t>This IE shall indicate the list of UEs requested to be made reachable for the MBS Session.</w:t>
            </w:r>
            <w:r w:rsidR="00890AF1">
              <w:rPr>
                <w:lang w:eastAsia="zh-CN"/>
              </w:rPr>
              <w:t xml:space="preserve"> (NOTE)</w:t>
            </w:r>
          </w:p>
        </w:tc>
      </w:tr>
      <w:tr w:rsidR="00E56679" w:rsidRPr="003B2883" w14:paraId="767B262C" w14:textId="77777777" w:rsidTr="0063282D">
        <w:trPr>
          <w:jc w:val="center"/>
        </w:trPr>
        <w:tc>
          <w:tcPr>
            <w:tcW w:w="2090" w:type="dxa"/>
            <w:tcBorders>
              <w:top w:val="single" w:sz="4" w:space="0" w:color="auto"/>
              <w:left w:val="single" w:sz="4" w:space="0" w:color="auto"/>
              <w:bottom w:val="single" w:sz="4" w:space="0" w:color="auto"/>
              <w:right w:val="single" w:sz="4" w:space="0" w:color="auto"/>
            </w:tcBorders>
          </w:tcPr>
          <w:p w14:paraId="7DA0016C" w14:textId="77777777" w:rsidR="00E56679" w:rsidRDefault="00E56679" w:rsidP="0063282D">
            <w:pPr>
              <w:pStyle w:val="TAL"/>
              <w:rPr>
                <w:lang w:eastAsia="zh-CN"/>
              </w:rPr>
            </w:pPr>
            <w:r w:rsidRPr="003B2883">
              <w:rPr>
                <w:lang w:eastAsia="zh-CN"/>
              </w:rPr>
              <w:t>pduSessionId</w:t>
            </w:r>
          </w:p>
        </w:tc>
        <w:tc>
          <w:tcPr>
            <w:tcW w:w="1676" w:type="dxa"/>
            <w:tcBorders>
              <w:top w:val="single" w:sz="4" w:space="0" w:color="auto"/>
              <w:left w:val="single" w:sz="4" w:space="0" w:color="auto"/>
              <w:bottom w:val="single" w:sz="4" w:space="0" w:color="auto"/>
              <w:right w:val="single" w:sz="4" w:space="0" w:color="auto"/>
            </w:tcBorders>
          </w:tcPr>
          <w:p w14:paraId="7E639354" w14:textId="77777777" w:rsidR="00E56679" w:rsidRDefault="00E56679" w:rsidP="0063282D">
            <w:pPr>
              <w:pStyle w:val="TAL"/>
              <w:rPr>
                <w:lang w:eastAsia="zh-CN"/>
              </w:rPr>
            </w:pPr>
            <w:r w:rsidRPr="003B2883">
              <w:rPr>
                <w:lang w:eastAsia="zh-CN"/>
              </w:rPr>
              <w:t>PduSessionId</w:t>
            </w:r>
          </w:p>
        </w:tc>
        <w:tc>
          <w:tcPr>
            <w:tcW w:w="425" w:type="dxa"/>
            <w:tcBorders>
              <w:top w:val="single" w:sz="4" w:space="0" w:color="auto"/>
              <w:left w:val="single" w:sz="4" w:space="0" w:color="auto"/>
              <w:bottom w:val="single" w:sz="4" w:space="0" w:color="auto"/>
              <w:right w:val="single" w:sz="4" w:space="0" w:color="auto"/>
            </w:tcBorders>
          </w:tcPr>
          <w:p w14:paraId="4D17EA89" w14:textId="77777777" w:rsidR="00E56679" w:rsidRDefault="00E56679" w:rsidP="0063282D">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8D6EB3" w14:textId="77777777" w:rsidR="00E56679" w:rsidRDefault="00E56679"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1DC9634" w14:textId="038DB96A" w:rsidR="00E56679" w:rsidRDefault="00E56679" w:rsidP="0063282D">
            <w:pPr>
              <w:pStyle w:val="TAL"/>
              <w:rPr>
                <w:lang w:eastAsia="zh-CN"/>
              </w:rPr>
            </w:pPr>
            <w:r w:rsidRPr="003B2883">
              <w:rPr>
                <w:rFonts w:cs="Arial"/>
                <w:szCs w:val="18"/>
                <w:lang w:eastAsia="zh-CN"/>
              </w:rPr>
              <w:t xml:space="preserve">Represents the identifier of the </w:t>
            </w:r>
            <w:r>
              <w:rPr>
                <w:lang w:eastAsia="zh-CN"/>
              </w:rPr>
              <w:t>associated PDU Session for the UEs in ueList IE</w:t>
            </w:r>
            <w:r w:rsidRPr="003B2883">
              <w:rPr>
                <w:rFonts w:cs="Arial"/>
                <w:szCs w:val="18"/>
                <w:lang w:eastAsia="zh-CN"/>
              </w:rPr>
              <w:t>.</w:t>
            </w:r>
            <w:r w:rsidR="00890AF1">
              <w:rPr>
                <w:rFonts w:cs="Arial"/>
                <w:szCs w:val="18"/>
                <w:lang w:eastAsia="zh-CN"/>
              </w:rPr>
              <w:t xml:space="preserve"> (NOTE)</w:t>
            </w:r>
          </w:p>
        </w:tc>
      </w:tr>
      <w:tr w:rsidR="00890AF1" w:rsidRPr="003B2883" w14:paraId="1807F806" w14:textId="77777777" w:rsidTr="00912C74">
        <w:trPr>
          <w:jc w:val="center"/>
        </w:trPr>
        <w:tc>
          <w:tcPr>
            <w:tcW w:w="9684" w:type="dxa"/>
            <w:gridSpan w:val="5"/>
            <w:tcBorders>
              <w:top w:val="single" w:sz="4" w:space="0" w:color="auto"/>
              <w:left w:val="single" w:sz="4" w:space="0" w:color="auto"/>
              <w:bottom w:val="single" w:sz="4" w:space="0" w:color="auto"/>
              <w:right w:val="single" w:sz="4" w:space="0" w:color="auto"/>
            </w:tcBorders>
          </w:tcPr>
          <w:p w14:paraId="4FD77748" w14:textId="3579E06F" w:rsidR="00890AF1" w:rsidRPr="003B2883" w:rsidRDefault="00D75DB0" w:rsidP="0063282D">
            <w:pPr>
              <w:pStyle w:val="TAL"/>
              <w:rPr>
                <w:rFonts w:cs="Arial"/>
                <w:szCs w:val="18"/>
                <w:lang w:eastAsia="zh-CN"/>
              </w:rPr>
            </w:pPr>
            <w:r>
              <w:rPr>
                <w:rFonts w:cs="Arial"/>
                <w:szCs w:val="18"/>
                <w:lang w:eastAsia="zh-CN"/>
              </w:rPr>
              <w:t>NOTE X:</w:t>
            </w:r>
            <w:r>
              <w:rPr>
                <w:rFonts w:cs="Arial"/>
                <w:szCs w:val="18"/>
                <w:lang w:eastAsia="zh-CN"/>
              </w:rPr>
              <w:tab/>
              <w:t>When the pduSessionId is present, the ueList array shall contain only one element, i.e., a Supi.</w:t>
            </w:r>
          </w:p>
        </w:tc>
      </w:tr>
    </w:tbl>
    <w:p w14:paraId="31412344" w14:textId="23BE9CA1" w:rsidR="00602AC0" w:rsidRDefault="00602AC0" w:rsidP="00602AC0"/>
    <w:p w14:paraId="0680527A" w14:textId="6AEE97DC" w:rsidR="00950E85" w:rsidRPr="003B2883" w:rsidRDefault="00950E85" w:rsidP="00950E85">
      <w:pPr>
        <w:pStyle w:val="Heading5"/>
      </w:pPr>
      <w:bookmarkStart w:id="6090" w:name="_Toc97072147"/>
      <w:bookmarkStart w:id="6091" w:name="_Toc120051552"/>
      <w:bookmarkStart w:id="6092" w:name="_Toc169749851"/>
      <w:r w:rsidRPr="003B2883">
        <w:t>6.3.6.2.</w:t>
      </w:r>
      <w:r>
        <w:t>10</w:t>
      </w:r>
      <w:r w:rsidRPr="003B2883">
        <w:tab/>
        <w:t xml:space="preserve">Type: </w:t>
      </w:r>
      <w:r>
        <w:t>ReachabilityNotification</w:t>
      </w:r>
      <w:r w:rsidRPr="003B2883">
        <w:t>Data</w:t>
      </w:r>
      <w:bookmarkEnd w:id="6090"/>
      <w:bookmarkEnd w:id="6091"/>
      <w:bookmarkEnd w:id="6092"/>
    </w:p>
    <w:p w14:paraId="03E8BE88" w14:textId="4CB58884" w:rsidR="00950E85" w:rsidRPr="003B2883" w:rsidRDefault="00950E85" w:rsidP="00950E85">
      <w:pPr>
        <w:pStyle w:val="TH"/>
      </w:pPr>
      <w:r w:rsidRPr="003B2883">
        <w:rPr>
          <w:noProof/>
        </w:rPr>
        <w:t>Table </w:t>
      </w:r>
      <w:r>
        <w:t>6.3.6.2.10</w:t>
      </w:r>
      <w:r w:rsidRPr="003B2883">
        <w:t xml:space="preserve">-1: </w:t>
      </w:r>
      <w:r w:rsidRPr="003B2883">
        <w:rPr>
          <w:noProof/>
        </w:rPr>
        <w:t xml:space="preserve">Definition of type </w:t>
      </w:r>
      <w:r>
        <w:t>ReachabilityNotification</w:t>
      </w:r>
      <w:r w:rsidRPr="003B2883">
        <w:t>Data</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E634A2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12E22154"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082556A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1B7A14EB"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5814374"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B0588F1"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500C2D4D"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2221D59A" w14:textId="77777777" w:rsidR="00950E85" w:rsidRPr="003B2883" w:rsidRDefault="00950E85" w:rsidP="0063282D">
            <w:pPr>
              <w:pStyle w:val="TAL"/>
              <w:rPr>
                <w:lang w:eastAsia="zh-CN"/>
              </w:rPr>
            </w:pPr>
            <w:r>
              <w:t>reachableUeList</w:t>
            </w:r>
          </w:p>
        </w:tc>
        <w:tc>
          <w:tcPr>
            <w:tcW w:w="2126" w:type="dxa"/>
            <w:tcBorders>
              <w:top w:val="single" w:sz="4" w:space="0" w:color="auto"/>
              <w:left w:val="single" w:sz="4" w:space="0" w:color="auto"/>
              <w:bottom w:val="single" w:sz="4" w:space="0" w:color="auto"/>
              <w:right w:val="single" w:sz="4" w:space="0" w:color="auto"/>
            </w:tcBorders>
          </w:tcPr>
          <w:p w14:paraId="070C3756" w14:textId="77777777" w:rsidR="00950E85" w:rsidRPr="003B2883" w:rsidRDefault="00950E85" w:rsidP="0063282D">
            <w:pPr>
              <w:pStyle w:val="TAL"/>
              <w:rPr>
                <w:lang w:eastAsia="zh-CN"/>
              </w:rPr>
            </w:pPr>
            <w:r>
              <w:rPr>
                <w:lang w:eastAsia="zh-CN"/>
              </w:rPr>
              <w:t>array(</w:t>
            </w:r>
            <w:r>
              <w:t>ReachableUeInfo</w:t>
            </w:r>
            <w:r>
              <w:rPr>
                <w:lang w:eastAsia="zh-CN"/>
              </w:rPr>
              <w:t>)</w:t>
            </w:r>
          </w:p>
        </w:tc>
        <w:tc>
          <w:tcPr>
            <w:tcW w:w="227" w:type="dxa"/>
            <w:tcBorders>
              <w:top w:val="single" w:sz="4" w:space="0" w:color="auto"/>
              <w:left w:val="single" w:sz="4" w:space="0" w:color="auto"/>
              <w:bottom w:val="single" w:sz="4" w:space="0" w:color="auto"/>
              <w:right w:val="single" w:sz="4" w:space="0" w:color="auto"/>
            </w:tcBorders>
          </w:tcPr>
          <w:p w14:paraId="7AB38F2B" w14:textId="77777777" w:rsidR="00950E85" w:rsidRPr="003B2883"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58855E9" w14:textId="77777777" w:rsidR="00950E85" w:rsidRPr="003B2883" w:rsidRDefault="00950E85" w:rsidP="0063282D">
            <w:pPr>
              <w:pStyle w:val="TAL"/>
              <w:rPr>
                <w:lang w:eastAsia="zh-CN"/>
              </w:rPr>
            </w:pPr>
            <w:r>
              <w:rPr>
                <w:rFonts w:hint="eastAsia"/>
                <w:lang w:eastAsia="zh-CN"/>
              </w:rPr>
              <w:t>1</w:t>
            </w:r>
            <w:r>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A54BE0F" w14:textId="77777777" w:rsidR="00950E85" w:rsidRPr="003B2883" w:rsidRDefault="00950E85" w:rsidP="0063282D">
            <w:pPr>
              <w:pStyle w:val="TAL"/>
              <w:rPr>
                <w:lang w:eastAsia="zh-CN"/>
              </w:rPr>
            </w:pPr>
            <w:r>
              <w:rPr>
                <w:lang w:eastAsia="zh-CN"/>
              </w:rPr>
              <w:t>This IE shall indicate the list of reachable UEs.</w:t>
            </w:r>
          </w:p>
        </w:tc>
      </w:tr>
      <w:tr w:rsidR="00950E85" w:rsidRPr="003B2883" w14:paraId="664EFD3F"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7E32B35E" w14:textId="77777777" w:rsidR="00950E85" w:rsidRDefault="00950E85" w:rsidP="0063282D">
            <w:pPr>
              <w:pStyle w:val="TAL"/>
              <w:rPr>
                <w:lang w:eastAsia="zh-CN"/>
              </w:rPr>
            </w:pPr>
            <w:r>
              <w:t>unreachableUeList</w:t>
            </w:r>
          </w:p>
        </w:tc>
        <w:tc>
          <w:tcPr>
            <w:tcW w:w="2126" w:type="dxa"/>
            <w:tcBorders>
              <w:top w:val="single" w:sz="4" w:space="0" w:color="auto"/>
              <w:left w:val="single" w:sz="4" w:space="0" w:color="auto"/>
              <w:bottom w:val="single" w:sz="4" w:space="0" w:color="auto"/>
              <w:right w:val="single" w:sz="4" w:space="0" w:color="auto"/>
            </w:tcBorders>
          </w:tcPr>
          <w:p w14:paraId="7A181987" w14:textId="77777777" w:rsidR="00950E85" w:rsidRDefault="00950E85" w:rsidP="0063282D">
            <w:pPr>
              <w:pStyle w:val="TAL"/>
              <w:rPr>
                <w:lang w:eastAsia="zh-CN"/>
              </w:rPr>
            </w:pPr>
            <w:r>
              <w:rPr>
                <w:lang w:eastAsia="zh-CN"/>
              </w:rPr>
              <w:t>array(Supi)</w:t>
            </w:r>
          </w:p>
        </w:tc>
        <w:tc>
          <w:tcPr>
            <w:tcW w:w="227" w:type="dxa"/>
            <w:tcBorders>
              <w:top w:val="single" w:sz="4" w:space="0" w:color="auto"/>
              <w:left w:val="single" w:sz="4" w:space="0" w:color="auto"/>
              <w:bottom w:val="single" w:sz="4" w:space="0" w:color="auto"/>
              <w:right w:val="single" w:sz="4" w:space="0" w:color="auto"/>
            </w:tcBorders>
          </w:tcPr>
          <w:p w14:paraId="09983DF7"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8DF231" w14:textId="77777777" w:rsidR="00950E85" w:rsidRDefault="00950E85" w:rsidP="0063282D">
            <w:pPr>
              <w:pStyle w:val="TAL"/>
              <w:rPr>
                <w:lang w:eastAsia="zh-CN"/>
              </w:rPr>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509103E3" w14:textId="77777777" w:rsidR="00950E85" w:rsidRDefault="00950E85" w:rsidP="0063282D">
            <w:pPr>
              <w:pStyle w:val="TAL"/>
              <w:rPr>
                <w:lang w:eastAsia="zh-CN"/>
              </w:rPr>
            </w:pPr>
            <w:r>
              <w:rPr>
                <w:lang w:eastAsia="zh-CN"/>
              </w:rPr>
              <w:t>This IE shall Indicate the list of unreachable UEs.</w:t>
            </w:r>
          </w:p>
        </w:tc>
      </w:tr>
    </w:tbl>
    <w:p w14:paraId="628B82A9" w14:textId="3A402BB1" w:rsidR="00950E85" w:rsidRDefault="00950E85" w:rsidP="00602AC0"/>
    <w:p w14:paraId="21EE9976" w14:textId="37E55046" w:rsidR="00950E85" w:rsidRPr="003B2883" w:rsidRDefault="00950E85" w:rsidP="00950E85">
      <w:pPr>
        <w:pStyle w:val="Heading5"/>
      </w:pPr>
      <w:bookmarkStart w:id="6093" w:name="_Toc97072148"/>
      <w:bookmarkStart w:id="6094" w:name="_Toc120051553"/>
      <w:bookmarkStart w:id="6095" w:name="_Toc169749852"/>
      <w:r w:rsidRPr="003B2883">
        <w:lastRenderedPageBreak/>
        <w:t>6.3.6.2.</w:t>
      </w:r>
      <w:r>
        <w:t>11</w:t>
      </w:r>
      <w:r w:rsidRPr="003B2883">
        <w:tab/>
        <w:t xml:space="preserve">Type: </w:t>
      </w:r>
      <w:r>
        <w:t>ReachableUeInfo</w:t>
      </w:r>
      <w:bookmarkEnd w:id="6093"/>
      <w:bookmarkEnd w:id="6094"/>
      <w:bookmarkEnd w:id="6095"/>
    </w:p>
    <w:p w14:paraId="598213BD" w14:textId="304B068A" w:rsidR="00950E85" w:rsidRPr="003B2883" w:rsidRDefault="00950E85" w:rsidP="00950E85">
      <w:pPr>
        <w:pStyle w:val="TH"/>
      </w:pPr>
      <w:r w:rsidRPr="003B2883">
        <w:rPr>
          <w:noProof/>
        </w:rPr>
        <w:t>Table </w:t>
      </w:r>
      <w:r>
        <w:t>6.3.6.2.11</w:t>
      </w:r>
      <w:r w:rsidRPr="003B2883">
        <w:t xml:space="preserve">-1: </w:t>
      </w:r>
      <w:r w:rsidRPr="003B2883">
        <w:rPr>
          <w:noProof/>
        </w:rPr>
        <w:t xml:space="preserve">Definition of type </w:t>
      </w:r>
      <w:r>
        <w:t>ReachableUeInfo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2126"/>
        <w:gridCol w:w="227"/>
        <w:gridCol w:w="1134"/>
        <w:gridCol w:w="4359"/>
      </w:tblGrid>
      <w:tr w:rsidR="00950E85" w:rsidRPr="003B2883" w14:paraId="5AF1EA1E"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hideMark/>
          </w:tcPr>
          <w:p w14:paraId="6E3C2BA0" w14:textId="77777777" w:rsidR="00950E85" w:rsidRPr="003B2883" w:rsidRDefault="00950E85" w:rsidP="0063282D">
            <w:pPr>
              <w:pStyle w:val="TAH"/>
            </w:pPr>
            <w:r w:rsidRPr="003B2883">
              <w:t>Attribute name</w:t>
            </w:r>
          </w:p>
        </w:tc>
        <w:tc>
          <w:tcPr>
            <w:tcW w:w="2126" w:type="dxa"/>
            <w:tcBorders>
              <w:top w:val="single" w:sz="4" w:space="0" w:color="auto"/>
              <w:left w:val="single" w:sz="4" w:space="0" w:color="auto"/>
              <w:bottom w:val="single" w:sz="4" w:space="0" w:color="auto"/>
              <w:right w:val="single" w:sz="4" w:space="0" w:color="auto"/>
            </w:tcBorders>
            <w:shd w:val="clear" w:color="auto" w:fill="C0C0C0"/>
            <w:hideMark/>
          </w:tcPr>
          <w:p w14:paraId="15627D88" w14:textId="77777777" w:rsidR="00950E85" w:rsidRPr="003B2883" w:rsidRDefault="00950E85" w:rsidP="0063282D">
            <w:pPr>
              <w:pStyle w:val="TAH"/>
            </w:pPr>
            <w:r w:rsidRPr="003B2883">
              <w:t>Data type</w:t>
            </w:r>
          </w:p>
        </w:tc>
        <w:tc>
          <w:tcPr>
            <w:tcW w:w="227" w:type="dxa"/>
            <w:tcBorders>
              <w:top w:val="single" w:sz="4" w:space="0" w:color="auto"/>
              <w:left w:val="single" w:sz="4" w:space="0" w:color="auto"/>
              <w:bottom w:val="single" w:sz="4" w:space="0" w:color="auto"/>
              <w:right w:val="single" w:sz="4" w:space="0" w:color="auto"/>
            </w:tcBorders>
            <w:shd w:val="clear" w:color="auto" w:fill="C0C0C0"/>
            <w:hideMark/>
          </w:tcPr>
          <w:p w14:paraId="7E768D2A" w14:textId="77777777" w:rsidR="00950E85" w:rsidRPr="003B2883" w:rsidRDefault="00950E85"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5127E65" w14:textId="77777777" w:rsidR="00950E85" w:rsidRPr="003B2883" w:rsidRDefault="00950E85"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1879F2A" w14:textId="77777777" w:rsidR="00950E85" w:rsidRPr="003B2883" w:rsidRDefault="00950E85" w:rsidP="0063282D">
            <w:pPr>
              <w:pStyle w:val="TAH"/>
              <w:rPr>
                <w:rFonts w:cs="Arial"/>
                <w:szCs w:val="18"/>
              </w:rPr>
            </w:pPr>
            <w:r w:rsidRPr="003B2883">
              <w:rPr>
                <w:rFonts w:cs="Arial"/>
                <w:szCs w:val="18"/>
              </w:rPr>
              <w:t>Description</w:t>
            </w:r>
          </w:p>
        </w:tc>
      </w:tr>
      <w:tr w:rsidR="00950E85" w:rsidRPr="003B2883" w14:paraId="163A069A"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0DAF7544" w14:textId="77777777" w:rsidR="00950E85" w:rsidRPr="003B2883" w:rsidRDefault="00950E85" w:rsidP="0063282D">
            <w:pPr>
              <w:pStyle w:val="TAL"/>
            </w:pPr>
            <w:r>
              <w:t>ueList</w:t>
            </w:r>
          </w:p>
        </w:tc>
        <w:tc>
          <w:tcPr>
            <w:tcW w:w="2126" w:type="dxa"/>
            <w:tcBorders>
              <w:top w:val="single" w:sz="4" w:space="0" w:color="auto"/>
              <w:left w:val="single" w:sz="4" w:space="0" w:color="auto"/>
              <w:bottom w:val="single" w:sz="4" w:space="0" w:color="auto"/>
              <w:right w:val="single" w:sz="4" w:space="0" w:color="auto"/>
            </w:tcBorders>
          </w:tcPr>
          <w:p w14:paraId="1F32688E" w14:textId="77777777" w:rsidR="00950E85" w:rsidRPr="00F10CD0" w:rsidRDefault="00950E85" w:rsidP="0063282D">
            <w:pPr>
              <w:pStyle w:val="TH"/>
              <w:spacing w:before="0" w:after="0"/>
              <w:jc w:val="left"/>
              <w:rPr>
                <w:b w:val="0"/>
                <w:sz w:val="18"/>
              </w:rPr>
            </w:pPr>
            <w:r w:rsidRPr="00F10CD0">
              <w:rPr>
                <w:b w:val="0"/>
                <w:sz w:val="18"/>
              </w:rPr>
              <w:t>array(Supi)</w:t>
            </w:r>
          </w:p>
        </w:tc>
        <w:tc>
          <w:tcPr>
            <w:tcW w:w="227" w:type="dxa"/>
            <w:tcBorders>
              <w:top w:val="single" w:sz="4" w:space="0" w:color="auto"/>
              <w:left w:val="single" w:sz="4" w:space="0" w:color="auto"/>
              <w:bottom w:val="single" w:sz="4" w:space="0" w:color="auto"/>
              <w:right w:val="single" w:sz="4" w:space="0" w:color="auto"/>
            </w:tcBorders>
          </w:tcPr>
          <w:p w14:paraId="6BE1C190" w14:textId="77777777" w:rsidR="00950E85" w:rsidRPr="003B2883" w:rsidRDefault="00950E85" w:rsidP="0063282D">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CB9112" w14:textId="77777777" w:rsidR="00950E85" w:rsidRPr="003B2883" w:rsidRDefault="00950E85" w:rsidP="0063282D">
            <w:pPr>
              <w:pStyle w:val="TAL"/>
            </w:pPr>
            <w:r>
              <w:rPr>
                <w:rFonts w:hint="eastAsia"/>
              </w:rPr>
              <w:t>1</w:t>
            </w:r>
            <w:r>
              <w:t>..N</w:t>
            </w:r>
          </w:p>
        </w:tc>
        <w:tc>
          <w:tcPr>
            <w:tcW w:w="4359" w:type="dxa"/>
            <w:tcBorders>
              <w:top w:val="single" w:sz="4" w:space="0" w:color="auto"/>
              <w:left w:val="single" w:sz="4" w:space="0" w:color="auto"/>
              <w:bottom w:val="single" w:sz="4" w:space="0" w:color="auto"/>
              <w:right w:val="single" w:sz="4" w:space="0" w:color="auto"/>
            </w:tcBorders>
          </w:tcPr>
          <w:p w14:paraId="72893EC5" w14:textId="77777777" w:rsidR="00950E85" w:rsidRPr="003B2883" w:rsidRDefault="00950E85" w:rsidP="0063282D">
            <w:pPr>
              <w:pStyle w:val="TAL"/>
            </w:pPr>
            <w:r>
              <w:t>This IE shall indicate the list of reachable UEs.</w:t>
            </w:r>
          </w:p>
        </w:tc>
      </w:tr>
      <w:tr w:rsidR="00950E85" w:rsidRPr="003B2883" w14:paraId="7E9BF9A3" w14:textId="77777777" w:rsidTr="0063282D">
        <w:trPr>
          <w:jc w:val="center"/>
        </w:trPr>
        <w:tc>
          <w:tcPr>
            <w:tcW w:w="1838" w:type="dxa"/>
            <w:tcBorders>
              <w:top w:val="single" w:sz="4" w:space="0" w:color="auto"/>
              <w:left w:val="single" w:sz="4" w:space="0" w:color="auto"/>
              <w:bottom w:val="single" w:sz="4" w:space="0" w:color="auto"/>
              <w:right w:val="single" w:sz="4" w:space="0" w:color="auto"/>
            </w:tcBorders>
          </w:tcPr>
          <w:p w14:paraId="4B1BFF50" w14:textId="77777777" w:rsidR="00950E85" w:rsidRDefault="00950E85" w:rsidP="0063282D">
            <w:pPr>
              <w:pStyle w:val="TAL"/>
              <w:rPr>
                <w:lang w:eastAsia="zh-CN"/>
              </w:rPr>
            </w:pPr>
            <w:r>
              <w:t>userLocation</w:t>
            </w:r>
          </w:p>
        </w:tc>
        <w:tc>
          <w:tcPr>
            <w:tcW w:w="2126" w:type="dxa"/>
            <w:tcBorders>
              <w:top w:val="single" w:sz="4" w:space="0" w:color="auto"/>
              <w:left w:val="single" w:sz="4" w:space="0" w:color="auto"/>
              <w:bottom w:val="single" w:sz="4" w:space="0" w:color="auto"/>
              <w:right w:val="single" w:sz="4" w:space="0" w:color="auto"/>
            </w:tcBorders>
          </w:tcPr>
          <w:p w14:paraId="0C1E70D7" w14:textId="77777777" w:rsidR="00950E85" w:rsidRDefault="00950E85" w:rsidP="0063282D">
            <w:pPr>
              <w:pStyle w:val="TAL"/>
              <w:rPr>
                <w:lang w:eastAsia="zh-CN"/>
              </w:rPr>
            </w:pPr>
            <w:r w:rsidRPr="00F11966">
              <w:t>UserLocation</w:t>
            </w:r>
          </w:p>
        </w:tc>
        <w:tc>
          <w:tcPr>
            <w:tcW w:w="227" w:type="dxa"/>
            <w:tcBorders>
              <w:top w:val="single" w:sz="4" w:space="0" w:color="auto"/>
              <w:left w:val="single" w:sz="4" w:space="0" w:color="auto"/>
              <w:bottom w:val="single" w:sz="4" w:space="0" w:color="auto"/>
              <w:right w:val="single" w:sz="4" w:space="0" w:color="auto"/>
            </w:tcBorders>
          </w:tcPr>
          <w:p w14:paraId="06DB943E" w14:textId="77777777" w:rsidR="00950E85" w:rsidRDefault="00950E85" w:rsidP="0063282D">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0D2C17A" w14:textId="77777777" w:rsidR="00950E85" w:rsidRDefault="00950E85" w:rsidP="0063282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552C94" w14:textId="77777777" w:rsidR="00950E85" w:rsidRDefault="00950E85" w:rsidP="0063282D">
            <w:pPr>
              <w:pStyle w:val="TAL"/>
              <w:rPr>
                <w:lang w:eastAsia="zh-CN"/>
              </w:rPr>
            </w:pPr>
            <w:r>
              <w:rPr>
                <w:lang w:eastAsia="zh-CN"/>
              </w:rPr>
              <w:t>This IE shall Indicate the User Location of the reachable UEs.</w:t>
            </w:r>
          </w:p>
        </w:tc>
      </w:tr>
    </w:tbl>
    <w:p w14:paraId="4AD9025D" w14:textId="77777777" w:rsidR="00950E85" w:rsidRDefault="00950E85" w:rsidP="00602AC0"/>
    <w:p w14:paraId="41082D0D" w14:textId="18BAC97F" w:rsidR="00A92D5D" w:rsidRPr="003B2883" w:rsidRDefault="00A92D5D" w:rsidP="00A92D5D">
      <w:pPr>
        <w:pStyle w:val="Heading5"/>
      </w:pPr>
      <w:bookmarkStart w:id="6096" w:name="_Toc169749853"/>
      <w:r w:rsidRPr="003B2883">
        <w:t>6.3.6.2.</w:t>
      </w:r>
      <w:r>
        <w:t>12</w:t>
      </w:r>
      <w:r w:rsidRPr="003B2883">
        <w:tab/>
        <w:t xml:space="preserve">Type: </w:t>
      </w:r>
      <w:r>
        <w:t>QosFlowInfo</w:t>
      </w:r>
      <w:bookmarkEnd w:id="6096"/>
    </w:p>
    <w:p w14:paraId="71B534EB" w14:textId="14150447" w:rsidR="00A92D5D" w:rsidRPr="003B2883" w:rsidRDefault="00A92D5D" w:rsidP="00A92D5D">
      <w:pPr>
        <w:pStyle w:val="TH"/>
      </w:pPr>
      <w:r w:rsidRPr="003B2883">
        <w:rPr>
          <w:noProof/>
        </w:rPr>
        <w:t>Table </w:t>
      </w:r>
      <w:r w:rsidRPr="003B2883">
        <w:t>6.3.6.2</w:t>
      </w:r>
      <w:r>
        <w:t>.12</w:t>
      </w:r>
      <w:r w:rsidRPr="003B2883">
        <w:t xml:space="preserve">-1: </w:t>
      </w:r>
      <w:r w:rsidRPr="003B2883">
        <w:rPr>
          <w:noProof/>
        </w:rPr>
        <w:t xml:space="preserve">Definition of type </w:t>
      </w:r>
      <w:r>
        <w:t>QosFlowInfo</w:t>
      </w:r>
    </w:p>
    <w:tbl>
      <w:tblPr>
        <w:tblW w:w="96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A92D5D" w:rsidRPr="003B2883" w14:paraId="2BA71DFF"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FBC1C79" w14:textId="77777777" w:rsidR="00A92D5D" w:rsidRPr="003B2883" w:rsidRDefault="00A92D5D" w:rsidP="00E452BD">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7E9D2698" w14:textId="77777777" w:rsidR="00A92D5D" w:rsidRPr="003B2883" w:rsidRDefault="00A92D5D" w:rsidP="00E452B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DE90D9" w14:textId="77777777" w:rsidR="00A92D5D" w:rsidRPr="003B2883" w:rsidRDefault="00A92D5D" w:rsidP="00E452B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E67C9F3" w14:textId="77777777" w:rsidR="00A92D5D" w:rsidRPr="003B2883" w:rsidRDefault="00A92D5D" w:rsidP="00E452B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EBB1F28" w14:textId="77777777" w:rsidR="00A92D5D" w:rsidRPr="003B2883" w:rsidRDefault="00A92D5D" w:rsidP="00E452BD">
            <w:pPr>
              <w:pStyle w:val="TAH"/>
              <w:rPr>
                <w:rFonts w:cs="Arial"/>
                <w:szCs w:val="18"/>
              </w:rPr>
            </w:pPr>
            <w:r w:rsidRPr="003B2883">
              <w:rPr>
                <w:rFonts w:cs="Arial"/>
                <w:szCs w:val="18"/>
              </w:rPr>
              <w:t>Description</w:t>
            </w:r>
          </w:p>
        </w:tc>
      </w:tr>
      <w:tr w:rsidR="00A92D5D" w:rsidRPr="003B2883" w14:paraId="75932A0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453678A8" w14:textId="77777777" w:rsidR="00A92D5D" w:rsidRPr="003B2883" w:rsidRDefault="00A92D5D" w:rsidP="00E452BD">
            <w:pPr>
              <w:pStyle w:val="TAL"/>
              <w:rPr>
                <w:lang w:eastAsia="zh-CN"/>
              </w:rPr>
            </w:pPr>
            <w:r>
              <w:rPr>
                <w:lang w:eastAsia="zh-CN"/>
              </w:rPr>
              <w:t>qfi</w:t>
            </w:r>
          </w:p>
        </w:tc>
        <w:tc>
          <w:tcPr>
            <w:tcW w:w="1676" w:type="dxa"/>
            <w:tcBorders>
              <w:top w:val="single" w:sz="4" w:space="0" w:color="auto"/>
              <w:left w:val="single" w:sz="4" w:space="0" w:color="auto"/>
              <w:bottom w:val="single" w:sz="4" w:space="0" w:color="auto"/>
              <w:right w:val="single" w:sz="4" w:space="0" w:color="auto"/>
            </w:tcBorders>
          </w:tcPr>
          <w:p w14:paraId="55BFA7A3" w14:textId="77777777" w:rsidR="00A92D5D" w:rsidRPr="003B2883" w:rsidRDefault="00A92D5D" w:rsidP="00E452BD">
            <w:pPr>
              <w:pStyle w:val="TAL"/>
              <w:rPr>
                <w:lang w:val="en-US"/>
              </w:rPr>
            </w:pPr>
            <w:r>
              <w:rPr>
                <w:lang w:val="en-US"/>
              </w:rPr>
              <w:t>Qfi</w:t>
            </w:r>
          </w:p>
        </w:tc>
        <w:tc>
          <w:tcPr>
            <w:tcW w:w="425" w:type="dxa"/>
            <w:tcBorders>
              <w:top w:val="single" w:sz="4" w:space="0" w:color="auto"/>
              <w:left w:val="single" w:sz="4" w:space="0" w:color="auto"/>
              <w:bottom w:val="single" w:sz="4" w:space="0" w:color="auto"/>
              <w:right w:val="single" w:sz="4" w:space="0" w:color="auto"/>
            </w:tcBorders>
          </w:tcPr>
          <w:p w14:paraId="348EF38E" w14:textId="77777777" w:rsidR="00A92D5D" w:rsidRPr="003B2883" w:rsidRDefault="00A92D5D" w:rsidP="00E452BD">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B22522B" w14:textId="77777777" w:rsidR="00A92D5D" w:rsidRPr="003B2883" w:rsidRDefault="00A92D5D" w:rsidP="00E452BD">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1EB735AF" w14:textId="77777777" w:rsidR="00A92D5D" w:rsidRPr="003B2883" w:rsidRDefault="00A92D5D" w:rsidP="00E452BD">
            <w:pPr>
              <w:pStyle w:val="TAL"/>
              <w:rPr>
                <w:rFonts w:cs="Arial"/>
                <w:szCs w:val="18"/>
                <w:lang w:eastAsia="zh-CN"/>
              </w:rPr>
            </w:pPr>
            <w:r>
              <w:rPr>
                <w:rFonts w:cs="Arial"/>
                <w:szCs w:val="18"/>
                <w:lang w:eastAsia="zh-CN"/>
              </w:rPr>
              <w:t xml:space="preserve">This IE </w:t>
            </w:r>
            <w:r w:rsidRPr="003B2883">
              <w:rPr>
                <w:rFonts w:cs="Arial" w:hint="eastAsia"/>
                <w:szCs w:val="18"/>
                <w:lang w:eastAsia="zh-CN"/>
              </w:rPr>
              <w:t xml:space="preserve">shall indicate the </w:t>
            </w:r>
            <w:r>
              <w:rPr>
                <w:rFonts w:cs="Arial"/>
                <w:szCs w:val="18"/>
                <w:lang w:eastAsia="zh-CN"/>
              </w:rPr>
              <w:t>QFI</w:t>
            </w:r>
            <w:r w:rsidRPr="003B2883">
              <w:rPr>
                <w:rFonts w:cs="Arial" w:hint="eastAsia"/>
                <w:szCs w:val="18"/>
                <w:lang w:eastAsia="zh-CN"/>
              </w:rPr>
              <w:t xml:space="preserve">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0F006F20"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29BF4161" w14:textId="77777777" w:rsidR="00A92D5D" w:rsidRDefault="00A92D5D" w:rsidP="00E452BD">
            <w:pPr>
              <w:pStyle w:val="TAL"/>
            </w:pPr>
            <w:r w:rsidRPr="003B2883">
              <w:rPr>
                <w:lang w:eastAsia="zh-CN"/>
              </w:rPr>
              <w:t>p</w:t>
            </w:r>
            <w:r w:rsidRPr="003B2883">
              <w:rPr>
                <w:rFonts w:hint="eastAsia"/>
                <w:lang w:eastAsia="zh-CN"/>
              </w:rPr>
              <w:t>pi</w:t>
            </w:r>
          </w:p>
        </w:tc>
        <w:tc>
          <w:tcPr>
            <w:tcW w:w="1676" w:type="dxa"/>
            <w:tcBorders>
              <w:top w:val="single" w:sz="4" w:space="0" w:color="auto"/>
              <w:left w:val="single" w:sz="4" w:space="0" w:color="auto"/>
              <w:bottom w:val="single" w:sz="4" w:space="0" w:color="auto"/>
              <w:right w:val="single" w:sz="4" w:space="0" w:color="auto"/>
            </w:tcBorders>
          </w:tcPr>
          <w:p w14:paraId="293BF7FD" w14:textId="77777777" w:rsidR="00A92D5D" w:rsidRDefault="00A92D5D" w:rsidP="00E452BD">
            <w:pPr>
              <w:pStyle w:val="TAL"/>
              <w:rPr>
                <w:lang w:eastAsia="zh-CN"/>
              </w:rPr>
            </w:pPr>
            <w:r w:rsidRPr="003B2883">
              <w:rPr>
                <w:rFonts w:hint="eastAsia"/>
                <w:lang w:val="en-US"/>
              </w:rPr>
              <w:t>Ppi</w:t>
            </w:r>
          </w:p>
        </w:tc>
        <w:tc>
          <w:tcPr>
            <w:tcW w:w="425" w:type="dxa"/>
            <w:tcBorders>
              <w:top w:val="single" w:sz="4" w:space="0" w:color="auto"/>
              <w:left w:val="single" w:sz="4" w:space="0" w:color="auto"/>
              <w:bottom w:val="single" w:sz="4" w:space="0" w:color="auto"/>
              <w:right w:val="single" w:sz="4" w:space="0" w:color="auto"/>
            </w:tcBorders>
          </w:tcPr>
          <w:p w14:paraId="7CA55EE7"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F36B46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0B3062B"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 shall contain</w:t>
            </w:r>
            <w:r w:rsidRPr="003B2883">
              <w:rPr>
                <w:rFonts w:cs="Arial" w:hint="eastAsia"/>
                <w:szCs w:val="18"/>
                <w:lang w:eastAsia="zh-CN"/>
              </w:rPr>
              <w:t xml:space="preserve"> the Paging policy to be applied</w:t>
            </w:r>
            <w:r w:rsidRPr="003B2883">
              <w:rPr>
                <w:rFonts w:cs="Arial"/>
                <w:szCs w:val="18"/>
                <w:lang w:eastAsia="zh-CN"/>
              </w:rPr>
              <w:t>.</w:t>
            </w:r>
          </w:p>
        </w:tc>
      </w:tr>
      <w:tr w:rsidR="00A92D5D" w:rsidRPr="003B2883" w14:paraId="2B3A036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1EB3C763" w14:textId="77777777" w:rsidR="00A92D5D" w:rsidRDefault="00A92D5D" w:rsidP="00E452BD">
            <w:pPr>
              <w:pStyle w:val="TAL"/>
            </w:pPr>
            <w:r w:rsidRPr="003B2883">
              <w:rPr>
                <w:lang w:eastAsia="zh-CN"/>
              </w:rPr>
              <w:t>a</w:t>
            </w:r>
            <w:r w:rsidRPr="003B2883">
              <w:rPr>
                <w:rFonts w:hint="eastAsia"/>
                <w:lang w:eastAsia="zh-CN"/>
              </w:rPr>
              <w:t>r</w:t>
            </w:r>
            <w:r w:rsidRPr="003B2883">
              <w:rPr>
                <w:lang w:eastAsia="zh-CN"/>
              </w:rPr>
              <w:t>p</w:t>
            </w:r>
          </w:p>
        </w:tc>
        <w:tc>
          <w:tcPr>
            <w:tcW w:w="1676" w:type="dxa"/>
            <w:tcBorders>
              <w:top w:val="single" w:sz="4" w:space="0" w:color="auto"/>
              <w:left w:val="single" w:sz="4" w:space="0" w:color="auto"/>
              <w:bottom w:val="single" w:sz="4" w:space="0" w:color="auto"/>
              <w:right w:val="single" w:sz="4" w:space="0" w:color="auto"/>
            </w:tcBorders>
          </w:tcPr>
          <w:p w14:paraId="71F4F39C" w14:textId="77777777" w:rsidR="00A92D5D" w:rsidRDefault="00A92D5D" w:rsidP="00E452BD">
            <w:pPr>
              <w:pStyle w:val="TAL"/>
              <w:rPr>
                <w:lang w:eastAsia="zh-CN"/>
              </w:rPr>
            </w:pPr>
            <w:r w:rsidRPr="003B2883">
              <w:rPr>
                <w:rFonts w:hint="eastAsia"/>
                <w:lang w:val="en-US"/>
              </w:rPr>
              <w:t>Arp</w:t>
            </w:r>
          </w:p>
        </w:tc>
        <w:tc>
          <w:tcPr>
            <w:tcW w:w="425" w:type="dxa"/>
            <w:tcBorders>
              <w:top w:val="single" w:sz="4" w:space="0" w:color="auto"/>
              <w:left w:val="single" w:sz="4" w:space="0" w:color="auto"/>
              <w:bottom w:val="single" w:sz="4" w:space="0" w:color="auto"/>
              <w:right w:val="single" w:sz="4" w:space="0" w:color="auto"/>
            </w:tcBorders>
          </w:tcPr>
          <w:p w14:paraId="5D328EEC"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7A1D942"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718BDE7"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xml:space="preserve">, this IE </w:t>
            </w:r>
            <w:r w:rsidRPr="003B2883">
              <w:rPr>
                <w:rFonts w:cs="Arial" w:hint="eastAsia"/>
                <w:szCs w:val="18"/>
                <w:lang w:eastAsia="zh-CN"/>
              </w:rPr>
              <w:t xml:space="preserve">shall </w:t>
            </w:r>
            <w:r>
              <w:rPr>
                <w:rFonts w:cs="Arial"/>
                <w:szCs w:val="18"/>
                <w:lang w:eastAsia="zh-CN"/>
              </w:rPr>
              <w:t>contain</w:t>
            </w:r>
            <w:r w:rsidRPr="003B2883">
              <w:rPr>
                <w:rFonts w:cs="Arial" w:hint="eastAsia"/>
                <w:szCs w:val="18"/>
                <w:lang w:eastAsia="zh-CN"/>
              </w:rPr>
              <w:t xml:space="preserve"> the Allocation and Retention Priority of 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76DEED9"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6BA0B6D8" w14:textId="77777777" w:rsidR="00A92D5D" w:rsidRDefault="00A92D5D" w:rsidP="00E452BD">
            <w:pPr>
              <w:pStyle w:val="TAL"/>
            </w:pPr>
            <w:r w:rsidRPr="003B2883">
              <w:rPr>
                <w:rFonts w:hint="eastAsia"/>
                <w:lang w:eastAsia="zh-CN"/>
              </w:rPr>
              <w:t>5qi</w:t>
            </w:r>
          </w:p>
        </w:tc>
        <w:tc>
          <w:tcPr>
            <w:tcW w:w="1676" w:type="dxa"/>
            <w:tcBorders>
              <w:top w:val="single" w:sz="4" w:space="0" w:color="auto"/>
              <w:left w:val="single" w:sz="4" w:space="0" w:color="auto"/>
              <w:bottom w:val="single" w:sz="4" w:space="0" w:color="auto"/>
              <w:right w:val="single" w:sz="4" w:space="0" w:color="auto"/>
            </w:tcBorders>
          </w:tcPr>
          <w:p w14:paraId="0F935A0F" w14:textId="77777777" w:rsidR="00A92D5D" w:rsidRDefault="00A92D5D" w:rsidP="00E452BD">
            <w:pPr>
              <w:pStyle w:val="TAL"/>
              <w:rPr>
                <w:lang w:eastAsia="zh-CN"/>
              </w:rPr>
            </w:pPr>
            <w:r w:rsidRPr="003B2883">
              <w:rPr>
                <w:rFonts w:hint="eastAsia"/>
                <w:lang w:val="en-US"/>
              </w:rPr>
              <w:t>5</w:t>
            </w:r>
            <w:r w:rsidRPr="003B2883">
              <w:rPr>
                <w:lang w:val="en-US"/>
              </w:rPr>
              <w:t>Q</w:t>
            </w:r>
            <w:r w:rsidRPr="003B2883">
              <w:rPr>
                <w:rFonts w:hint="eastAsia"/>
                <w:lang w:val="en-US"/>
              </w:rPr>
              <w:t>i</w:t>
            </w:r>
          </w:p>
        </w:tc>
        <w:tc>
          <w:tcPr>
            <w:tcW w:w="425" w:type="dxa"/>
            <w:tcBorders>
              <w:top w:val="single" w:sz="4" w:space="0" w:color="auto"/>
              <w:left w:val="single" w:sz="4" w:space="0" w:color="auto"/>
              <w:bottom w:val="single" w:sz="4" w:space="0" w:color="auto"/>
              <w:right w:val="single" w:sz="4" w:space="0" w:color="auto"/>
            </w:tcBorders>
          </w:tcPr>
          <w:p w14:paraId="22F29FFB" w14:textId="77777777" w:rsidR="00A92D5D" w:rsidRDefault="00A92D5D" w:rsidP="00E452BD">
            <w:pPr>
              <w:pStyle w:val="TAC"/>
              <w:rPr>
                <w:lang w:eastAsia="zh-CN"/>
              </w:rPr>
            </w:pPr>
            <w:r w:rsidRPr="003B2883">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0F0324E" w14:textId="77777777" w:rsidR="00A92D5D" w:rsidRPr="003B2883" w:rsidRDefault="00A92D5D" w:rsidP="00E452BD">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9C6B72C" w14:textId="77777777" w:rsidR="00A92D5D" w:rsidRPr="00FA03BB" w:rsidRDefault="00A92D5D" w:rsidP="00E452BD">
            <w:pPr>
              <w:pStyle w:val="TAL"/>
              <w:rPr>
                <w:rFonts w:cs="Arial"/>
                <w:szCs w:val="18"/>
                <w:lang w:eastAsia="zh-CN"/>
              </w:rPr>
            </w:pPr>
            <w:r>
              <w:rPr>
                <w:rFonts w:cs="Arial"/>
                <w:szCs w:val="18"/>
                <w:lang w:eastAsia="zh-CN"/>
              </w:rPr>
              <w:t>W</w:t>
            </w:r>
            <w:r w:rsidRPr="003B2883">
              <w:rPr>
                <w:rFonts w:cs="Arial" w:hint="eastAsia"/>
                <w:szCs w:val="18"/>
                <w:lang w:eastAsia="zh-CN"/>
              </w:rPr>
              <w:t>hen present</w:t>
            </w:r>
            <w:r>
              <w:rPr>
                <w:rFonts w:cs="Arial"/>
                <w:szCs w:val="18"/>
                <w:lang w:eastAsia="zh-CN"/>
              </w:rPr>
              <w:t>, this IE</w:t>
            </w:r>
            <w:r w:rsidRPr="003B2883">
              <w:rPr>
                <w:rFonts w:cs="Arial" w:hint="eastAsia"/>
                <w:szCs w:val="18"/>
                <w:lang w:eastAsia="zh-CN"/>
              </w:rPr>
              <w:t xml:space="preserve"> shall indicate the 5QI </w:t>
            </w:r>
            <w:r>
              <w:rPr>
                <w:rFonts w:cs="Arial"/>
                <w:szCs w:val="18"/>
                <w:lang w:eastAsia="zh-CN"/>
              </w:rPr>
              <w:t xml:space="preserve">of </w:t>
            </w:r>
            <w:r w:rsidRPr="003B2883">
              <w:rPr>
                <w:rFonts w:cs="Arial" w:hint="eastAsia"/>
                <w:szCs w:val="18"/>
                <w:lang w:eastAsia="zh-CN"/>
              </w:rPr>
              <w:t xml:space="preserve">the </w:t>
            </w:r>
            <w:r>
              <w:rPr>
                <w:rFonts w:cs="Arial"/>
                <w:szCs w:val="18"/>
                <w:lang w:eastAsia="zh-CN"/>
              </w:rPr>
              <w:t xml:space="preserve">QoS flow of the </w:t>
            </w:r>
            <w:r w:rsidRPr="003B2883">
              <w:rPr>
                <w:rFonts w:cs="Arial" w:hint="eastAsia"/>
                <w:szCs w:val="18"/>
                <w:lang w:eastAsia="zh-CN"/>
              </w:rPr>
              <w:t>PDU session</w:t>
            </w:r>
            <w:r>
              <w:rPr>
                <w:rFonts w:cs="Arial"/>
                <w:szCs w:val="18"/>
                <w:lang w:eastAsia="zh-CN"/>
              </w:rPr>
              <w:t xml:space="preserve"> triggering the procedure, e.g., for which DL packets have been received by the UPF.</w:t>
            </w:r>
          </w:p>
        </w:tc>
      </w:tr>
      <w:tr w:rsidR="00A92D5D" w:rsidRPr="003B2883" w14:paraId="4130F4A3" w14:textId="77777777" w:rsidTr="00E452BD">
        <w:trPr>
          <w:jc w:val="center"/>
        </w:trPr>
        <w:tc>
          <w:tcPr>
            <w:tcW w:w="2090" w:type="dxa"/>
            <w:tcBorders>
              <w:top w:val="single" w:sz="4" w:space="0" w:color="auto"/>
              <w:left w:val="single" w:sz="4" w:space="0" w:color="auto"/>
              <w:bottom w:val="single" w:sz="4" w:space="0" w:color="auto"/>
              <w:right w:val="single" w:sz="4" w:space="0" w:color="auto"/>
            </w:tcBorders>
          </w:tcPr>
          <w:p w14:paraId="5F70C8D5" w14:textId="77777777" w:rsidR="00A92D5D" w:rsidRPr="003B2883" w:rsidRDefault="00A92D5D" w:rsidP="00E452BD">
            <w:pPr>
              <w:pStyle w:val="TAL"/>
              <w:rPr>
                <w:lang w:eastAsia="zh-CN"/>
              </w:rPr>
            </w:pPr>
            <w:r>
              <w:rPr>
                <w:lang w:eastAsia="zh-CN"/>
              </w:rPr>
              <w:t>dlDataSize</w:t>
            </w:r>
          </w:p>
        </w:tc>
        <w:tc>
          <w:tcPr>
            <w:tcW w:w="1676" w:type="dxa"/>
            <w:tcBorders>
              <w:top w:val="single" w:sz="4" w:space="0" w:color="auto"/>
              <w:left w:val="single" w:sz="4" w:space="0" w:color="auto"/>
              <w:bottom w:val="single" w:sz="4" w:space="0" w:color="auto"/>
              <w:right w:val="single" w:sz="4" w:space="0" w:color="auto"/>
            </w:tcBorders>
          </w:tcPr>
          <w:p w14:paraId="04D57098" w14:textId="77777777" w:rsidR="00A92D5D" w:rsidRPr="003B2883" w:rsidRDefault="00A92D5D" w:rsidP="00E452BD">
            <w:pPr>
              <w:pStyle w:val="TAL"/>
              <w:rPr>
                <w:lang w:val="en-US"/>
              </w:rPr>
            </w:pPr>
            <w:r w:rsidRPr="00067E9A">
              <w:rPr>
                <w:lang w:val="en-US"/>
              </w:rPr>
              <w:t>Uint16</w:t>
            </w:r>
          </w:p>
        </w:tc>
        <w:tc>
          <w:tcPr>
            <w:tcW w:w="425" w:type="dxa"/>
            <w:tcBorders>
              <w:top w:val="single" w:sz="4" w:space="0" w:color="auto"/>
              <w:left w:val="single" w:sz="4" w:space="0" w:color="auto"/>
              <w:bottom w:val="single" w:sz="4" w:space="0" w:color="auto"/>
              <w:right w:val="single" w:sz="4" w:space="0" w:color="auto"/>
            </w:tcBorders>
          </w:tcPr>
          <w:p w14:paraId="0B4D2933" w14:textId="77777777" w:rsidR="00A92D5D" w:rsidRPr="003B2883" w:rsidRDefault="00A92D5D" w:rsidP="00E452BD">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A3242ED" w14:textId="77777777" w:rsidR="00A92D5D" w:rsidRPr="003B2883" w:rsidRDefault="00A92D5D" w:rsidP="00E452BD">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53E36D1" w14:textId="77777777" w:rsidR="00A92D5D" w:rsidRDefault="00A92D5D" w:rsidP="00E452BD">
            <w:pPr>
              <w:pStyle w:val="TAL"/>
              <w:rPr>
                <w:rFonts w:cs="Arial"/>
                <w:szCs w:val="18"/>
                <w:lang w:eastAsia="zh-CN"/>
              </w:rPr>
            </w:pPr>
            <w:r>
              <w:rPr>
                <w:rFonts w:cs="Arial"/>
                <w:szCs w:val="18"/>
                <w:lang w:eastAsia="zh-CN"/>
              </w:rPr>
              <w:t xml:space="preserve">When present, this IE shall indicate </w:t>
            </w:r>
            <w:r w:rsidRPr="00436611">
              <w:rPr>
                <w:rFonts w:cs="Arial"/>
                <w:szCs w:val="18"/>
                <w:lang w:eastAsia="zh-CN"/>
              </w:rPr>
              <w:t>th</w:t>
            </w:r>
            <w:r>
              <w:rPr>
                <w:rFonts w:cs="Arial"/>
                <w:szCs w:val="18"/>
                <w:lang w:eastAsia="zh-CN"/>
              </w:rPr>
              <w:t>e</w:t>
            </w:r>
            <w:r w:rsidRPr="00436611">
              <w:rPr>
                <w:rFonts w:cs="Arial"/>
                <w:szCs w:val="18"/>
                <w:lang w:eastAsia="zh-CN"/>
              </w:rPr>
              <w:t xml:space="preserve"> DL data size </w:t>
            </w:r>
            <w:r>
              <w:rPr>
                <w:rFonts w:cs="Arial"/>
                <w:szCs w:val="18"/>
                <w:lang w:eastAsia="zh-CN"/>
              </w:rPr>
              <w:t>(expressed in number of octets) that the AMF shall</w:t>
            </w:r>
            <w:r w:rsidRPr="00436611">
              <w:rPr>
                <w:rFonts w:cs="Arial"/>
                <w:szCs w:val="18"/>
                <w:lang w:eastAsia="zh-CN"/>
              </w:rPr>
              <w:t xml:space="preserve"> signal</w:t>
            </w:r>
            <w:r>
              <w:rPr>
                <w:rFonts w:cs="Arial"/>
                <w:szCs w:val="18"/>
                <w:lang w:eastAsia="zh-CN"/>
              </w:rPr>
              <w:t xml:space="preserve"> </w:t>
            </w:r>
            <w:r w:rsidRPr="00436611">
              <w:rPr>
                <w:rFonts w:cs="Arial"/>
                <w:szCs w:val="18"/>
                <w:lang w:eastAsia="zh-CN"/>
              </w:rPr>
              <w:t>to the NG-RAN (e.g. for QoS flows that have buffered data in the CN)</w:t>
            </w:r>
            <w:r>
              <w:rPr>
                <w:rFonts w:cs="Arial"/>
                <w:szCs w:val="18"/>
                <w:lang w:eastAsia="zh-CN"/>
              </w:rPr>
              <w:t>.</w:t>
            </w:r>
          </w:p>
          <w:p w14:paraId="1EC9DD06" w14:textId="77777777" w:rsidR="00A92D5D" w:rsidRPr="003B2883" w:rsidRDefault="00A92D5D" w:rsidP="00E452BD">
            <w:pPr>
              <w:pStyle w:val="TAL"/>
              <w:rPr>
                <w:rFonts w:cs="Arial"/>
                <w:szCs w:val="18"/>
                <w:lang w:eastAsia="zh-CN"/>
              </w:rPr>
            </w:pPr>
            <w:r>
              <w:rPr>
                <w:rFonts w:cs="Arial"/>
                <w:szCs w:val="18"/>
                <w:lang w:eastAsia="zh-CN"/>
              </w:rPr>
              <w:t>See clause </w:t>
            </w:r>
            <w:r w:rsidRPr="00035BDF">
              <w:rPr>
                <w:rFonts w:cs="Arial"/>
                <w:szCs w:val="18"/>
                <w:lang w:eastAsia="zh-CN"/>
              </w:rPr>
              <w:t>4.8.2.2b</w:t>
            </w:r>
            <w:r>
              <w:rPr>
                <w:rFonts w:cs="Arial"/>
                <w:szCs w:val="18"/>
                <w:lang w:eastAsia="zh-CN"/>
              </w:rPr>
              <w:t xml:space="preserve"> of 3GPP TS 23.502 [3].</w:t>
            </w:r>
          </w:p>
        </w:tc>
      </w:tr>
    </w:tbl>
    <w:p w14:paraId="1643C5CE" w14:textId="77777777" w:rsidR="00A92D5D" w:rsidRPr="003B2883" w:rsidRDefault="00A92D5D" w:rsidP="00602AC0"/>
    <w:p w14:paraId="2AF2B9D3" w14:textId="77777777" w:rsidR="00602AC0" w:rsidRPr="003B2883" w:rsidRDefault="00602AC0" w:rsidP="00602AC0">
      <w:pPr>
        <w:pStyle w:val="Heading4"/>
        <w:rPr>
          <w:lang w:val="en-US"/>
        </w:rPr>
      </w:pPr>
      <w:bookmarkStart w:id="6097" w:name="_Toc25156555"/>
      <w:bookmarkStart w:id="6098" w:name="_Toc34124860"/>
      <w:bookmarkStart w:id="6099" w:name="_Toc43207989"/>
      <w:bookmarkStart w:id="6100" w:name="_Toc49857462"/>
      <w:bookmarkStart w:id="6101" w:name="_Toc56677306"/>
      <w:bookmarkStart w:id="6102" w:name="_Toc56691829"/>
      <w:bookmarkStart w:id="6103" w:name="_Toc56699093"/>
      <w:bookmarkStart w:id="6104" w:name="_Toc89035359"/>
      <w:bookmarkStart w:id="6105" w:name="_Toc89065157"/>
      <w:bookmarkStart w:id="6106" w:name="_Toc89180456"/>
      <w:bookmarkStart w:id="6107" w:name="_Toc97072149"/>
      <w:bookmarkStart w:id="6108" w:name="_Toc120051554"/>
      <w:bookmarkStart w:id="6109" w:name="_Toc169749854"/>
      <w:r w:rsidRPr="003B2883">
        <w:rPr>
          <w:lang w:val="en-US"/>
        </w:rPr>
        <w:t>6.3.6.3</w:t>
      </w:r>
      <w:r w:rsidRPr="003B2883">
        <w:rPr>
          <w:lang w:val="en-US"/>
        </w:rPr>
        <w:tab/>
        <w:t>Simple data types and enumerations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p>
    <w:p w14:paraId="3CCFB07D" w14:textId="77777777" w:rsidR="00602AC0" w:rsidRPr="003B2883" w:rsidRDefault="00602AC0" w:rsidP="00602AC0">
      <w:pPr>
        <w:pStyle w:val="Heading5"/>
      </w:pPr>
      <w:bookmarkStart w:id="6110" w:name="_Toc25156556"/>
      <w:bookmarkStart w:id="6111" w:name="_Toc34124861"/>
      <w:bookmarkStart w:id="6112" w:name="_Toc43207990"/>
      <w:bookmarkStart w:id="6113" w:name="_Toc49857463"/>
      <w:bookmarkStart w:id="6114" w:name="_Toc56677307"/>
      <w:bookmarkStart w:id="6115" w:name="_Toc56691830"/>
      <w:bookmarkStart w:id="6116" w:name="_Toc56699094"/>
      <w:bookmarkStart w:id="6117" w:name="_Toc89035360"/>
      <w:bookmarkStart w:id="6118" w:name="_Toc89065158"/>
      <w:bookmarkStart w:id="6119" w:name="_Toc89180457"/>
      <w:bookmarkStart w:id="6120" w:name="_Toc97072150"/>
      <w:bookmarkStart w:id="6121" w:name="_Toc120051555"/>
      <w:bookmarkStart w:id="6122" w:name="_Toc169749855"/>
      <w:r w:rsidRPr="003B2883">
        <w:t>6.3.6.3.1</w:t>
      </w:r>
      <w:r w:rsidRPr="003B2883">
        <w:tab/>
        <w:t>Introduction</w:t>
      </w:r>
      <w:bookmarkEnd w:id="6110"/>
      <w:bookmarkEnd w:id="6111"/>
      <w:bookmarkEnd w:id="6112"/>
      <w:bookmarkEnd w:id="6113"/>
      <w:bookmarkEnd w:id="6114"/>
      <w:bookmarkEnd w:id="6115"/>
      <w:bookmarkEnd w:id="6116"/>
      <w:bookmarkEnd w:id="6117"/>
      <w:bookmarkEnd w:id="6118"/>
      <w:bookmarkEnd w:id="6119"/>
      <w:bookmarkEnd w:id="6120"/>
      <w:bookmarkEnd w:id="6121"/>
      <w:bookmarkEnd w:id="6122"/>
    </w:p>
    <w:p w14:paraId="06B28747"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09FC566F" w14:textId="77777777" w:rsidR="00602AC0" w:rsidRPr="003B2883" w:rsidRDefault="00602AC0" w:rsidP="00602AC0">
      <w:pPr>
        <w:pStyle w:val="Heading5"/>
      </w:pPr>
      <w:bookmarkStart w:id="6123" w:name="_Toc25156557"/>
      <w:bookmarkStart w:id="6124" w:name="_Toc34124862"/>
      <w:bookmarkStart w:id="6125" w:name="_Toc43207991"/>
      <w:bookmarkStart w:id="6126" w:name="_Toc49857464"/>
      <w:bookmarkStart w:id="6127" w:name="_Toc56677308"/>
      <w:bookmarkStart w:id="6128" w:name="_Toc56691831"/>
      <w:bookmarkStart w:id="6129" w:name="_Toc56699095"/>
      <w:bookmarkStart w:id="6130" w:name="_Toc89035361"/>
      <w:bookmarkStart w:id="6131" w:name="_Toc89065159"/>
      <w:bookmarkStart w:id="6132" w:name="_Toc89180458"/>
      <w:bookmarkStart w:id="6133" w:name="_Toc97072151"/>
      <w:bookmarkStart w:id="6134" w:name="_Toc120051556"/>
      <w:bookmarkStart w:id="6135" w:name="_Toc169749856"/>
      <w:r w:rsidRPr="003B2883">
        <w:t>6.3.6.3.2</w:t>
      </w:r>
      <w:r w:rsidRPr="003B2883">
        <w:tab/>
        <w:t>Simple data types</w:t>
      </w:r>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308C972C" w14:textId="77777777" w:rsidR="00602AC0" w:rsidRPr="003B2883" w:rsidRDefault="00602AC0" w:rsidP="00602AC0">
      <w:r w:rsidRPr="003B2883">
        <w:t>The simple data types defined in table 6.3.6.3.2-1 shall be supported.</w:t>
      </w:r>
    </w:p>
    <w:p w14:paraId="1C904B54" w14:textId="77777777" w:rsidR="00602AC0" w:rsidRPr="003B2883" w:rsidRDefault="00602AC0" w:rsidP="00602AC0">
      <w:pPr>
        <w:pStyle w:val="TH"/>
      </w:pPr>
      <w:r w:rsidRPr="003B2883">
        <w:t>Table 6.3.6.3.2-1: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485B1894"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66A68EE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EC55FBB"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14F64FAB" w14:textId="77777777" w:rsidR="00602AC0" w:rsidRPr="003B2883" w:rsidRDefault="00602AC0" w:rsidP="001D4998">
            <w:pPr>
              <w:pStyle w:val="TAH"/>
            </w:pPr>
            <w:r w:rsidRPr="003B2883">
              <w:t>Description</w:t>
            </w:r>
          </w:p>
        </w:tc>
      </w:tr>
      <w:tr w:rsidR="00602AC0" w:rsidRPr="003B2883" w14:paraId="00B6292C"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9CACE37"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2455F5C4"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10C21541" w14:textId="77777777" w:rsidR="00602AC0" w:rsidRPr="003B2883" w:rsidRDefault="00602AC0" w:rsidP="001D4998">
            <w:pPr>
              <w:pStyle w:val="TAL"/>
            </w:pPr>
          </w:p>
        </w:tc>
      </w:tr>
    </w:tbl>
    <w:p w14:paraId="67562631" w14:textId="5EA8CD95" w:rsidR="00602AC0" w:rsidRDefault="00602AC0" w:rsidP="00602AC0"/>
    <w:p w14:paraId="0574923C" w14:textId="0CA08977" w:rsidR="00DA0DC1" w:rsidRPr="003B2883" w:rsidRDefault="00DA0DC1" w:rsidP="00DA0DC1">
      <w:pPr>
        <w:pStyle w:val="Heading5"/>
      </w:pPr>
      <w:bookmarkStart w:id="6136" w:name="_Toc89035362"/>
      <w:bookmarkStart w:id="6137" w:name="_Toc89065160"/>
      <w:bookmarkStart w:id="6138" w:name="_Toc89180459"/>
      <w:bookmarkStart w:id="6139" w:name="_Toc97072152"/>
      <w:bookmarkStart w:id="6140" w:name="_Toc120051557"/>
      <w:bookmarkStart w:id="6141" w:name="_Toc169749857"/>
      <w:r>
        <w:t>6.3.6.3.3</w:t>
      </w:r>
      <w:r w:rsidRPr="003B2883">
        <w:tab/>
        <w:t>Enumeration: UeContextInfoClass</w:t>
      </w:r>
      <w:bookmarkEnd w:id="6136"/>
      <w:bookmarkEnd w:id="6137"/>
      <w:bookmarkEnd w:id="6138"/>
      <w:bookmarkEnd w:id="6139"/>
      <w:bookmarkEnd w:id="6140"/>
      <w:bookmarkEnd w:id="6141"/>
    </w:p>
    <w:p w14:paraId="641AAA30" w14:textId="55A2C42D" w:rsidR="00DA0DC1" w:rsidRPr="003B2883" w:rsidRDefault="00DA0DC1" w:rsidP="00DA0DC1">
      <w:pPr>
        <w:pStyle w:val="TH"/>
      </w:pPr>
      <w:r w:rsidRPr="003B2883">
        <w:t>Table 6.3.6.3.</w:t>
      </w:r>
      <w:r>
        <w:t>3</w:t>
      </w:r>
      <w:r w:rsidRPr="003B2883">
        <w:t>-1: Enumeration UeContextInfoClass</w:t>
      </w:r>
    </w:p>
    <w:tbl>
      <w:tblPr>
        <w:tblW w:w="4650" w:type="pct"/>
        <w:tblCellMar>
          <w:left w:w="0" w:type="dxa"/>
          <w:right w:w="0" w:type="dxa"/>
        </w:tblCellMar>
        <w:tblLook w:val="04A0" w:firstRow="1" w:lastRow="0" w:firstColumn="1" w:lastColumn="0" w:noHBand="0" w:noVBand="1"/>
      </w:tblPr>
      <w:tblGrid>
        <w:gridCol w:w="3422"/>
        <w:gridCol w:w="5526"/>
      </w:tblGrid>
      <w:tr w:rsidR="00DA0DC1" w:rsidRPr="003B2883" w14:paraId="106340FC" w14:textId="77777777" w:rsidTr="00941AA6">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DFFF294" w14:textId="77777777" w:rsidR="00DA0DC1" w:rsidRPr="003B2883" w:rsidRDefault="00DA0DC1" w:rsidP="00941AA6">
            <w:pPr>
              <w:pStyle w:val="TAH"/>
            </w:pPr>
            <w:r w:rsidRPr="003B2883">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F0A120D" w14:textId="77777777" w:rsidR="00DA0DC1" w:rsidRPr="003B2883" w:rsidRDefault="00DA0DC1" w:rsidP="00941AA6">
            <w:pPr>
              <w:pStyle w:val="TAH"/>
            </w:pPr>
            <w:r w:rsidRPr="003B2883">
              <w:t>Description</w:t>
            </w:r>
          </w:p>
        </w:tc>
      </w:tr>
      <w:tr w:rsidR="00DA0DC1" w:rsidRPr="003B2883" w14:paraId="26943205" w14:textId="77777777" w:rsidTr="00941AA6">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AC0C93B" w14:textId="77777777" w:rsidR="00DA0DC1" w:rsidRPr="003B2883" w:rsidRDefault="00DA0DC1" w:rsidP="00941AA6">
            <w:pPr>
              <w:pStyle w:val="TAL"/>
            </w:pPr>
            <w:r w:rsidRPr="003B2883">
              <w:t>"TADS"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0F4B36C" w14:textId="77777777" w:rsidR="00DA0DC1" w:rsidRPr="003B2883" w:rsidRDefault="00DA0DC1" w:rsidP="00941AA6">
            <w:pPr>
              <w:pStyle w:val="TAL"/>
            </w:pPr>
            <w:r w:rsidRPr="003B2883">
              <w:t>Defines the UE Context Information for Terminating Domain Selection for IMS Voice over PS.</w:t>
            </w:r>
          </w:p>
        </w:tc>
      </w:tr>
    </w:tbl>
    <w:p w14:paraId="0CE3BAE7" w14:textId="77777777" w:rsidR="00DA0DC1" w:rsidRPr="003B2883" w:rsidRDefault="00DA0DC1" w:rsidP="00602AC0"/>
    <w:p w14:paraId="6F042241" w14:textId="77777777" w:rsidR="00602AC0" w:rsidRPr="003B2883" w:rsidRDefault="00602AC0" w:rsidP="00602AC0">
      <w:pPr>
        <w:pStyle w:val="Heading4"/>
      </w:pPr>
      <w:bookmarkStart w:id="6142" w:name="_Toc25156558"/>
      <w:bookmarkStart w:id="6143" w:name="_Toc34124863"/>
      <w:bookmarkStart w:id="6144" w:name="_Toc43207992"/>
      <w:bookmarkStart w:id="6145" w:name="_Toc49857465"/>
      <w:bookmarkStart w:id="6146" w:name="_Toc56677309"/>
      <w:bookmarkStart w:id="6147" w:name="_Toc56691832"/>
      <w:bookmarkStart w:id="6148" w:name="_Toc56699096"/>
      <w:bookmarkStart w:id="6149" w:name="_Toc89035363"/>
      <w:bookmarkStart w:id="6150" w:name="_Toc89065161"/>
      <w:bookmarkStart w:id="6151" w:name="_Toc89180460"/>
      <w:bookmarkStart w:id="6152" w:name="_Toc97072153"/>
      <w:bookmarkStart w:id="6153" w:name="_Toc120051558"/>
      <w:bookmarkStart w:id="6154" w:name="_Toc169749858"/>
      <w:r w:rsidRPr="003B2883">
        <w:lastRenderedPageBreak/>
        <w:t>6.3.6.4</w:t>
      </w:r>
      <w:r w:rsidRPr="003B2883">
        <w:tab/>
        <w:t>Binary data</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p>
    <w:p w14:paraId="0CA317F8" w14:textId="77777777" w:rsidR="00602AC0" w:rsidRPr="003B2883" w:rsidRDefault="00602AC0" w:rsidP="00602AC0">
      <w:r w:rsidRPr="003B2883">
        <w:t>None.</w:t>
      </w:r>
    </w:p>
    <w:p w14:paraId="67DB3E69" w14:textId="77777777" w:rsidR="00602AC0" w:rsidRPr="003B2883" w:rsidRDefault="00602AC0" w:rsidP="00602AC0">
      <w:pPr>
        <w:pStyle w:val="Heading3"/>
      </w:pPr>
      <w:bookmarkStart w:id="6155" w:name="_Toc25156559"/>
      <w:bookmarkStart w:id="6156" w:name="_Toc34124864"/>
      <w:bookmarkStart w:id="6157" w:name="_Toc43207993"/>
      <w:bookmarkStart w:id="6158" w:name="_Toc49857466"/>
      <w:bookmarkStart w:id="6159" w:name="_Toc56677310"/>
      <w:bookmarkStart w:id="6160" w:name="_Toc56691833"/>
      <w:bookmarkStart w:id="6161" w:name="_Toc56699097"/>
      <w:bookmarkStart w:id="6162" w:name="_Toc89035364"/>
      <w:bookmarkStart w:id="6163" w:name="_Toc89065162"/>
      <w:bookmarkStart w:id="6164" w:name="_Toc89180461"/>
      <w:bookmarkStart w:id="6165" w:name="_Toc97072154"/>
      <w:bookmarkStart w:id="6166" w:name="_Toc120051559"/>
      <w:bookmarkStart w:id="6167" w:name="_Toc169749859"/>
      <w:r w:rsidRPr="003B2883">
        <w:t>6.3.7</w:t>
      </w:r>
      <w:r w:rsidRPr="003B2883">
        <w:tab/>
        <w:t>Error Handling</w:t>
      </w:r>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60F6409F" w14:textId="77777777" w:rsidR="00602AC0" w:rsidRPr="003B2883" w:rsidRDefault="00602AC0" w:rsidP="00602AC0">
      <w:pPr>
        <w:pStyle w:val="Heading4"/>
      </w:pPr>
      <w:bookmarkStart w:id="6168" w:name="_Toc25156560"/>
      <w:bookmarkStart w:id="6169" w:name="_Toc34124865"/>
      <w:bookmarkStart w:id="6170" w:name="_Toc43207994"/>
      <w:bookmarkStart w:id="6171" w:name="_Toc49857467"/>
      <w:bookmarkStart w:id="6172" w:name="_Toc56677311"/>
      <w:bookmarkStart w:id="6173" w:name="_Toc56691834"/>
      <w:bookmarkStart w:id="6174" w:name="_Toc56699098"/>
      <w:bookmarkStart w:id="6175" w:name="_Toc89035365"/>
      <w:bookmarkStart w:id="6176" w:name="_Toc89065163"/>
      <w:bookmarkStart w:id="6177" w:name="_Toc89180462"/>
      <w:bookmarkStart w:id="6178" w:name="_Toc97072155"/>
      <w:bookmarkStart w:id="6179" w:name="_Toc120051560"/>
      <w:bookmarkStart w:id="6180" w:name="_Toc169749860"/>
      <w:r w:rsidRPr="003B2883">
        <w:t>6.3.7.1</w:t>
      </w:r>
      <w:r w:rsidRPr="003B2883">
        <w:tab/>
        <w:t>General</w:t>
      </w:r>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621A04FA"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1B3DD645" w14:textId="77777777" w:rsidR="00602AC0" w:rsidRPr="003B2883" w:rsidRDefault="00602AC0" w:rsidP="00602AC0">
      <w:pPr>
        <w:pStyle w:val="Heading4"/>
      </w:pPr>
      <w:bookmarkStart w:id="6181" w:name="_Toc25156561"/>
      <w:bookmarkStart w:id="6182" w:name="_Toc34124866"/>
      <w:bookmarkStart w:id="6183" w:name="_Toc43207995"/>
      <w:bookmarkStart w:id="6184" w:name="_Toc49857468"/>
      <w:bookmarkStart w:id="6185" w:name="_Toc56677312"/>
      <w:bookmarkStart w:id="6186" w:name="_Toc56691835"/>
      <w:bookmarkStart w:id="6187" w:name="_Toc56699099"/>
      <w:bookmarkStart w:id="6188" w:name="_Toc89035366"/>
      <w:bookmarkStart w:id="6189" w:name="_Toc89065164"/>
      <w:bookmarkStart w:id="6190" w:name="_Toc89180463"/>
      <w:bookmarkStart w:id="6191" w:name="_Toc97072156"/>
      <w:bookmarkStart w:id="6192" w:name="_Toc120051561"/>
      <w:bookmarkStart w:id="6193" w:name="_Toc169749861"/>
      <w:r w:rsidRPr="003B2883">
        <w:t>6.3.7.2</w:t>
      </w:r>
      <w:r w:rsidRPr="003B2883">
        <w:tab/>
        <w:t>Protocol Errors</w:t>
      </w:r>
      <w:bookmarkEnd w:id="6181"/>
      <w:bookmarkEnd w:id="6182"/>
      <w:bookmarkEnd w:id="6183"/>
      <w:bookmarkEnd w:id="6184"/>
      <w:bookmarkEnd w:id="6185"/>
      <w:bookmarkEnd w:id="6186"/>
      <w:bookmarkEnd w:id="6187"/>
      <w:bookmarkEnd w:id="6188"/>
      <w:bookmarkEnd w:id="6189"/>
      <w:bookmarkEnd w:id="6190"/>
      <w:bookmarkEnd w:id="6191"/>
      <w:bookmarkEnd w:id="6192"/>
      <w:bookmarkEnd w:id="6193"/>
    </w:p>
    <w:p w14:paraId="2E51DAAD" w14:textId="70C9377F"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153EEEE0" w14:textId="77777777" w:rsidR="00602AC0" w:rsidRPr="003B2883" w:rsidRDefault="00602AC0" w:rsidP="00602AC0">
      <w:pPr>
        <w:pStyle w:val="Heading4"/>
      </w:pPr>
      <w:bookmarkStart w:id="6194" w:name="_Toc25156562"/>
      <w:bookmarkStart w:id="6195" w:name="_Toc34124867"/>
      <w:bookmarkStart w:id="6196" w:name="_Toc43207996"/>
      <w:bookmarkStart w:id="6197" w:name="_Toc49857469"/>
      <w:bookmarkStart w:id="6198" w:name="_Toc56677313"/>
      <w:bookmarkStart w:id="6199" w:name="_Toc56691836"/>
      <w:bookmarkStart w:id="6200" w:name="_Toc56699100"/>
      <w:bookmarkStart w:id="6201" w:name="_Toc89035367"/>
      <w:bookmarkStart w:id="6202" w:name="_Toc89065165"/>
      <w:bookmarkStart w:id="6203" w:name="_Toc89180464"/>
      <w:bookmarkStart w:id="6204" w:name="_Toc97072157"/>
      <w:bookmarkStart w:id="6205" w:name="_Toc120051562"/>
      <w:bookmarkStart w:id="6206" w:name="_Toc169749862"/>
      <w:r w:rsidRPr="003B2883">
        <w:t>6.3.7.3</w:t>
      </w:r>
      <w:r w:rsidRPr="003B2883">
        <w:tab/>
        <w:t>Application Errors</w:t>
      </w:r>
      <w:bookmarkEnd w:id="6194"/>
      <w:bookmarkEnd w:id="6195"/>
      <w:bookmarkEnd w:id="6196"/>
      <w:bookmarkEnd w:id="6197"/>
      <w:bookmarkEnd w:id="6198"/>
      <w:bookmarkEnd w:id="6199"/>
      <w:bookmarkEnd w:id="6200"/>
      <w:bookmarkEnd w:id="6201"/>
      <w:bookmarkEnd w:id="6202"/>
      <w:bookmarkEnd w:id="6203"/>
      <w:bookmarkEnd w:id="6204"/>
      <w:bookmarkEnd w:id="6205"/>
      <w:bookmarkEnd w:id="6206"/>
    </w:p>
    <w:p w14:paraId="2A5EBA8D" w14:textId="77777777" w:rsidR="00602AC0" w:rsidRPr="003B2883" w:rsidRDefault="00602AC0" w:rsidP="00602AC0">
      <w:r w:rsidRPr="003B2883">
        <w:t>The common application errors defined in the Table 5.2.7.2-1 in</w:t>
      </w:r>
      <w:r>
        <w:t xml:space="preserve"> 3GPP TS </w:t>
      </w:r>
      <w:r w:rsidRPr="003B2883">
        <w:t>29.500</w:t>
      </w:r>
      <w:r>
        <w:t> </w:t>
      </w:r>
      <w:r w:rsidRPr="003B2883">
        <w:t>[4] may also be used for the Namf_MT service, and the following application errors listed in Table 6.3.7.3-1 are specific for the Namf_MT service.</w:t>
      </w:r>
    </w:p>
    <w:p w14:paraId="0F278F63" w14:textId="77777777" w:rsidR="00602AC0" w:rsidRPr="003B2883" w:rsidRDefault="00602AC0" w:rsidP="00602AC0">
      <w:pPr>
        <w:pStyle w:val="PL"/>
      </w:pPr>
    </w:p>
    <w:p w14:paraId="7BB48C79" w14:textId="77777777" w:rsidR="00602AC0" w:rsidRPr="003B2883" w:rsidRDefault="00602AC0" w:rsidP="00602AC0">
      <w:pPr>
        <w:pStyle w:val="TH"/>
      </w:pPr>
      <w:r w:rsidRPr="003B2883">
        <w:t>Table 6.3.7.3-1: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18"/>
        <w:gridCol w:w="942"/>
        <w:gridCol w:w="4063"/>
      </w:tblGrid>
      <w:tr w:rsidR="00602AC0" w:rsidRPr="003B2883" w14:paraId="25D36712"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shd w:val="clear" w:color="auto" w:fill="BFBFBF"/>
          </w:tcPr>
          <w:p w14:paraId="587DF10C" w14:textId="77777777" w:rsidR="00602AC0" w:rsidRPr="003B2883" w:rsidRDefault="00602AC0" w:rsidP="001D4998">
            <w:pPr>
              <w:pStyle w:val="TAH"/>
            </w:pPr>
            <w:r w:rsidRPr="003B2883">
              <w:t>Application Error</w:t>
            </w:r>
          </w:p>
        </w:tc>
        <w:tc>
          <w:tcPr>
            <w:tcW w:w="500" w:type="pct"/>
            <w:tcBorders>
              <w:top w:val="single" w:sz="4" w:space="0" w:color="auto"/>
              <w:left w:val="single" w:sz="4" w:space="0" w:color="auto"/>
              <w:bottom w:val="single" w:sz="4" w:space="0" w:color="auto"/>
              <w:right w:val="single" w:sz="4" w:space="0" w:color="auto"/>
            </w:tcBorders>
            <w:shd w:val="clear" w:color="auto" w:fill="BFBFBF"/>
            <w:hideMark/>
          </w:tcPr>
          <w:p w14:paraId="72953332" w14:textId="77777777" w:rsidR="00602AC0" w:rsidRPr="003B2883" w:rsidRDefault="00602AC0" w:rsidP="001D4998">
            <w:pPr>
              <w:pStyle w:val="TAH"/>
            </w:pPr>
            <w:r w:rsidRPr="003B2883">
              <w:t>HTTP status code</w:t>
            </w:r>
          </w:p>
        </w:tc>
        <w:tc>
          <w:tcPr>
            <w:tcW w:w="2156" w:type="pct"/>
            <w:tcBorders>
              <w:top w:val="single" w:sz="4" w:space="0" w:color="auto"/>
              <w:left w:val="single" w:sz="4" w:space="0" w:color="auto"/>
              <w:bottom w:val="single" w:sz="4" w:space="0" w:color="auto"/>
              <w:right w:val="single" w:sz="4" w:space="0" w:color="auto"/>
            </w:tcBorders>
            <w:shd w:val="clear" w:color="auto" w:fill="BFBFBF"/>
            <w:hideMark/>
          </w:tcPr>
          <w:p w14:paraId="60D9FD33" w14:textId="77777777" w:rsidR="00602AC0" w:rsidRPr="003B2883" w:rsidRDefault="00602AC0" w:rsidP="001D4998">
            <w:pPr>
              <w:pStyle w:val="TAH"/>
            </w:pPr>
            <w:r w:rsidRPr="003B2883">
              <w:t>Description</w:t>
            </w:r>
          </w:p>
        </w:tc>
      </w:tr>
      <w:tr w:rsidR="00602AC0" w:rsidRPr="003B2883" w14:paraId="60BF26F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3A25D357" w14:textId="77777777" w:rsidR="00602AC0" w:rsidRPr="003B2883" w:rsidRDefault="00602AC0" w:rsidP="001D4998">
            <w:pPr>
              <w:pStyle w:val="TAL"/>
            </w:pPr>
            <w:r w:rsidRPr="003B2883">
              <w:t>NF_CONSUMER_REDIRECT_ONE_TXN</w:t>
            </w:r>
          </w:p>
        </w:tc>
        <w:tc>
          <w:tcPr>
            <w:tcW w:w="500" w:type="pct"/>
            <w:tcBorders>
              <w:top w:val="single" w:sz="4" w:space="0" w:color="auto"/>
              <w:left w:val="single" w:sz="4" w:space="0" w:color="auto"/>
              <w:bottom w:val="single" w:sz="4" w:space="0" w:color="auto"/>
              <w:right w:val="single" w:sz="4" w:space="0" w:color="auto"/>
            </w:tcBorders>
          </w:tcPr>
          <w:p w14:paraId="5829741D" w14:textId="77777777" w:rsidR="00602AC0" w:rsidRPr="003B2883" w:rsidRDefault="00602AC0" w:rsidP="001D4998">
            <w:pPr>
              <w:pStyle w:val="TAL"/>
            </w:pPr>
            <w:r w:rsidRPr="003B2883">
              <w:rPr>
                <w:rFonts w:hint="eastAsia"/>
              </w:rPr>
              <w:t>307 Temporary Redirect</w:t>
            </w:r>
          </w:p>
        </w:tc>
        <w:tc>
          <w:tcPr>
            <w:tcW w:w="2156" w:type="pct"/>
            <w:tcBorders>
              <w:top w:val="single" w:sz="4" w:space="0" w:color="auto"/>
              <w:left w:val="single" w:sz="4" w:space="0" w:color="auto"/>
              <w:bottom w:val="single" w:sz="4" w:space="0" w:color="auto"/>
              <w:right w:val="single" w:sz="4" w:space="0" w:color="auto"/>
            </w:tcBorders>
          </w:tcPr>
          <w:p w14:paraId="49586FA0" w14:textId="77777777" w:rsidR="00602AC0" w:rsidRPr="003B2883" w:rsidRDefault="00602AC0" w:rsidP="001D4998">
            <w:pPr>
              <w:pStyle w:val="TAL"/>
            </w:pPr>
            <w:r w:rsidRPr="003B2883">
              <w:t>The request has been asked to be redirected to a specified target.</w:t>
            </w:r>
          </w:p>
        </w:tc>
      </w:tr>
      <w:tr w:rsidR="00602AC0" w:rsidRPr="003B2883" w14:paraId="07707F5B"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2046A368" w14:textId="77777777" w:rsidR="00602AC0" w:rsidRPr="003B2883" w:rsidRDefault="00602AC0" w:rsidP="001D4998">
            <w:pPr>
              <w:pStyle w:val="TAL"/>
            </w:pPr>
            <w:r w:rsidRPr="003B2883">
              <w:t>UNABLE_TO_PAGE_UE</w:t>
            </w:r>
          </w:p>
        </w:tc>
        <w:tc>
          <w:tcPr>
            <w:tcW w:w="500" w:type="pct"/>
            <w:tcBorders>
              <w:top w:val="single" w:sz="4" w:space="0" w:color="auto"/>
              <w:left w:val="single" w:sz="4" w:space="0" w:color="auto"/>
              <w:bottom w:val="single" w:sz="4" w:space="0" w:color="auto"/>
              <w:right w:val="single" w:sz="4" w:space="0" w:color="auto"/>
            </w:tcBorders>
          </w:tcPr>
          <w:p w14:paraId="50F77FCF" w14:textId="77777777" w:rsidR="00602AC0" w:rsidRPr="003B2883" w:rsidRDefault="00602AC0" w:rsidP="001D4998">
            <w:pPr>
              <w:pStyle w:val="TAL"/>
            </w:pPr>
            <w:r w:rsidRPr="003B2883">
              <w:t>403</w:t>
            </w:r>
            <w:r w:rsidRPr="003B2883">
              <w:rPr>
                <w:rFonts w:hint="eastAsia"/>
              </w:rPr>
              <w:t xml:space="preserve"> </w:t>
            </w:r>
            <w:r w:rsidRPr="003B2883">
              <w:rPr>
                <w:rFonts w:hint="eastAsia"/>
                <w:lang w:eastAsia="zh-CN"/>
              </w:rPr>
              <w:t>Forbidden</w:t>
            </w:r>
          </w:p>
        </w:tc>
        <w:tc>
          <w:tcPr>
            <w:tcW w:w="2156" w:type="pct"/>
            <w:tcBorders>
              <w:top w:val="single" w:sz="4" w:space="0" w:color="auto"/>
              <w:left w:val="single" w:sz="4" w:space="0" w:color="auto"/>
              <w:bottom w:val="single" w:sz="4" w:space="0" w:color="auto"/>
              <w:right w:val="single" w:sz="4" w:space="0" w:color="auto"/>
            </w:tcBorders>
          </w:tcPr>
          <w:p w14:paraId="41EEF66D" w14:textId="77777777" w:rsidR="00602AC0" w:rsidRPr="003B2883" w:rsidRDefault="00602AC0" w:rsidP="001D4998">
            <w:pPr>
              <w:pStyle w:val="TAL"/>
            </w:pPr>
            <w:r w:rsidRPr="003B2883">
              <w:t>AMF is unable page the UE, temporarily.</w:t>
            </w:r>
          </w:p>
        </w:tc>
      </w:tr>
      <w:tr w:rsidR="00354977" w:rsidRPr="003B2883" w14:paraId="0AA4CAB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B55BFC8" w14:textId="69403D90" w:rsidR="00354977" w:rsidRPr="003B2883" w:rsidRDefault="00354977" w:rsidP="00354977">
            <w:pPr>
              <w:pStyle w:val="TAL"/>
            </w:pPr>
            <w:r w:rsidRPr="003B2883">
              <w:t>UE_IN_NON_ALLOWED_AREA</w:t>
            </w:r>
          </w:p>
        </w:tc>
        <w:tc>
          <w:tcPr>
            <w:tcW w:w="500" w:type="pct"/>
            <w:tcBorders>
              <w:top w:val="single" w:sz="4" w:space="0" w:color="auto"/>
              <w:left w:val="single" w:sz="4" w:space="0" w:color="auto"/>
              <w:bottom w:val="single" w:sz="4" w:space="0" w:color="auto"/>
              <w:right w:val="single" w:sz="4" w:space="0" w:color="auto"/>
            </w:tcBorders>
          </w:tcPr>
          <w:p w14:paraId="33AB489A" w14:textId="6086AD41" w:rsidR="00354977" w:rsidRPr="003B2883" w:rsidRDefault="00354977" w:rsidP="00354977">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4D0D19D4" w14:textId="29B17EB1" w:rsidR="00354977" w:rsidRPr="003B2883" w:rsidRDefault="00354977" w:rsidP="00354977">
            <w:pPr>
              <w:pStyle w:val="TAL"/>
            </w:pPr>
            <w:r w:rsidRPr="003B2883">
              <w:rPr>
                <w:rFonts w:hint="eastAsia"/>
              </w:rPr>
              <w:t xml:space="preserve">UE is currently in a </w:t>
            </w:r>
            <w:r w:rsidRPr="003B2883">
              <w:t>non-allowed</w:t>
            </w:r>
            <w:r w:rsidRPr="003B2883">
              <w:rPr>
                <w:rFonts w:hint="eastAsia"/>
              </w:rPr>
              <w:t xml:space="preserve"> area </w:t>
            </w:r>
            <w:r>
              <w:t>and the service</w:t>
            </w:r>
            <w:r w:rsidRPr="003B2883">
              <w:t xml:space="preserve"> request is not </w:t>
            </w:r>
            <w:r>
              <w:t>for</w:t>
            </w:r>
            <w:r w:rsidRPr="003B2883">
              <w:t xml:space="preserve"> a regulatory prioritized service</w:t>
            </w:r>
            <w:r w:rsidRPr="003B2883">
              <w:rPr>
                <w:rFonts w:hint="eastAsia"/>
              </w:rPr>
              <w:t>.</w:t>
            </w:r>
          </w:p>
        </w:tc>
      </w:tr>
      <w:tr w:rsidR="0018662B" w:rsidRPr="003B2883" w14:paraId="143DB006"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164778E4" w14:textId="00B32C02" w:rsidR="0018662B" w:rsidRPr="003B2883" w:rsidRDefault="0018662B" w:rsidP="0018662B">
            <w:pPr>
              <w:pStyle w:val="TAL"/>
            </w:pPr>
            <w:r>
              <w:t>UE_DEREGISTERED</w:t>
            </w:r>
          </w:p>
        </w:tc>
        <w:tc>
          <w:tcPr>
            <w:tcW w:w="500" w:type="pct"/>
            <w:tcBorders>
              <w:top w:val="single" w:sz="4" w:space="0" w:color="auto"/>
              <w:left w:val="single" w:sz="4" w:space="0" w:color="auto"/>
              <w:bottom w:val="single" w:sz="4" w:space="0" w:color="auto"/>
              <w:right w:val="single" w:sz="4" w:space="0" w:color="auto"/>
            </w:tcBorders>
          </w:tcPr>
          <w:p w14:paraId="4EF57242" w14:textId="74ABE9B1" w:rsidR="0018662B" w:rsidRPr="003B2883" w:rsidRDefault="0018662B" w:rsidP="0018662B">
            <w:pPr>
              <w:pStyle w:val="TAL"/>
            </w:pPr>
            <w:r w:rsidRPr="003B2883">
              <w:t>403 Forbidden</w:t>
            </w:r>
          </w:p>
        </w:tc>
        <w:tc>
          <w:tcPr>
            <w:tcW w:w="2156" w:type="pct"/>
            <w:tcBorders>
              <w:top w:val="single" w:sz="4" w:space="0" w:color="auto"/>
              <w:left w:val="single" w:sz="4" w:space="0" w:color="auto"/>
              <w:bottom w:val="single" w:sz="4" w:space="0" w:color="auto"/>
              <w:right w:val="single" w:sz="4" w:space="0" w:color="auto"/>
            </w:tcBorders>
          </w:tcPr>
          <w:p w14:paraId="392D26FE" w14:textId="02312883" w:rsidR="0018662B" w:rsidRPr="003B2883" w:rsidRDefault="0018662B" w:rsidP="0018662B">
            <w:pPr>
              <w:pStyle w:val="TAL"/>
            </w:pPr>
            <w:r w:rsidRPr="003B2883">
              <w:t>The user is</w:t>
            </w:r>
            <w:r>
              <w:t xml:space="preserve"> in RM-DEREGISTERED state </w:t>
            </w:r>
            <w:r w:rsidRPr="003B2883">
              <w:t>in the AMF.</w:t>
            </w:r>
          </w:p>
        </w:tc>
      </w:tr>
      <w:tr w:rsidR="00354977" w:rsidRPr="003B2883" w14:paraId="12801098"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7B569C18" w14:textId="19560B3E" w:rsidR="00354977" w:rsidRPr="003B2883" w:rsidRDefault="00354977" w:rsidP="00354977">
            <w:pPr>
              <w:pStyle w:val="TAL"/>
            </w:pPr>
            <w:r>
              <w:t>UNSPECIFIED</w:t>
            </w:r>
          </w:p>
        </w:tc>
        <w:tc>
          <w:tcPr>
            <w:tcW w:w="500" w:type="pct"/>
            <w:tcBorders>
              <w:top w:val="single" w:sz="4" w:space="0" w:color="auto"/>
              <w:left w:val="single" w:sz="4" w:space="0" w:color="auto"/>
              <w:bottom w:val="single" w:sz="4" w:space="0" w:color="auto"/>
              <w:right w:val="single" w:sz="4" w:space="0" w:color="auto"/>
            </w:tcBorders>
          </w:tcPr>
          <w:p w14:paraId="44AF2D3E" w14:textId="14FA132E" w:rsidR="00354977" w:rsidRPr="003B2883" w:rsidRDefault="00354977" w:rsidP="00354977">
            <w:pPr>
              <w:pStyle w:val="TAL"/>
            </w:pPr>
            <w:r>
              <w:t>403 Forbidden</w:t>
            </w:r>
          </w:p>
        </w:tc>
        <w:tc>
          <w:tcPr>
            <w:tcW w:w="2156" w:type="pct"/>
            <w:tcBorders>
              <w:top w:val="single" w:sz="4" w:space="0" w:color="auto"/>
              <w:left w:val="single" w:sz="4" w:space="0" w:color="auto"/>
              <w:bottom w:val="single" w:sz="4" w:space="0" w:color="auto"/>
              <w:right w:val="single" w:sz="4" w:space="0" w:color="auto"/>
            </w:tcBorders>
          </w:tcPr>
          <w:p w14:paraId="0F678C5A" w14:textId="58BE9464" w:rsidR="00354977" w:rsidRPr="003B2883" w:rsidRDefault="00354977" w:rsidP="00354977">
            <w:pPr>
              <w:pStyle w:val="TAL"/>
            </w:pPr>
            <w:r>
              <w:t>The request is rejected due to unspecified reasons.</w:t>
            </w:r>
          </w:p>
        </w:tc>
      </w:tr>
      <w:tr w:rsidR="00602AC0" w:rsidRPr="003B2883" w14:paraId="0401C4C4"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01D26BAD" w14:textId="77777777" w:rsidR="00602AC0" w:rsidRPr="003B2883" w:rsidRDefault="00602AC0" w:rsidP="001D4998">
            <w:pPr>
              <w:pStyle w:val="TAL"/>
            </w:pPr>
            <w:r w:rsidRPr="003B2883">
              <w:t>CONTEXT_NOT_FOUND</w:t>
            </w:r>
          </w:p>
        </w:tc>
        <w:tc>
          <w:tcPr>
            <w:tcW w:w="500" w:type="pct"/>
            <w:tcBorders>
              <w:top w:val="single" w:sz="4" w:space="0" w:color="auto"/>
              <w:left w:val="single" w:sz="4" w:space="0" w:color="auto"/>
              <w:bottom w:val="single" w:sz="4" w:space="0" w:color="auto"/>
              <w:right w:val="single" w:sz="4" w:space="0" w:color="auto"/>
            </w:tcBorders>
          </w:tcPr>
          <w:p w14:paraId="0079865F" w14:textId="77777777" w:rsidR="00602AC0" w:rsidRPr="003B2883" w:rsidRDefault="00602AC0" w:rsidP="001D4998">
            <w:pPr>
              <w:pStyle w:val="TAL"/>
            </w:pPr>
            <w:r w:rsidRPr="003B2883">
              <w:t>404 Not Found</w:t>
            </w:r>
          </w:p>
        </w:tc>
        <w:tc>
          <w:tcPr>
            <w:tcW w:w="2156" w:type="pct"/>
            <w:tcBorders>
              <w:top w:val="single" w:sz="4" w:space="0" w:color="auto"/>
              <w:left w:val="single" w:sz="4" w:space="0" w:color="auto"/>
              <w:bottom w:val="single" w:sz="4" w:space="0" w:color="auto"/>
              <w:right w:val="single" w:sz="4" w:space="0" w:color="auto"/>
            </w:tcBorders>
          </w:tcPr>
          <w:p w14:paraId="512498AB" w14:textId="77777777" w:rsidR="00602AC0" w:rsidRPr="003B2883" w:rsidRDefault="00602AC0" w:rsidP="001D4998">
            <w:pPr>
              <w:pStyle w:val="TAL"/>
            </w:pPr>
            <w:r w:rsidRPr="003B2883">
              <w:t>The related UE is not found in the NF Service Consumer.</w:t>
            </w:r>
          </w:p>
        </w:tc>
      </w:tr>
      <w:tr w:rsidR="0055288E" w:rsidRPr="003B2883" w14:paraId="2771ABFA"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CCBC27" w14:textId="5A282C11" w:rsidR="0055288E" w:rsidRPr="003B2883" w:rsidRDefault="0055288E" w:rsidP="0055288E">
            <w:pPr>
              <w:pStyle w:val="TAL"/>
            </w:pPr>
            <w:r w:rsidRPr="003B2883">
              <w:t>TEMPORARY_REJECT_REGISTRATION_ONGOING</w:t>
            </w:r>
          </w:p>
        </w:tc>
        <w:tc>
          <w:tcPr>
            <w:tcW w:w="500" w:type="pct"/>
            <w:tcBorders>
              <w:top w:val="single" w:sz="4" w:space="0" w:color="auto"/>
              <w:left w:val="single" w:sz="4" w:space="0" w:color="auto"/>
              <w:bottom w:val="single" w:sz="4" w:space="0" w:color="auto"/>
              <w:right w:val="single" w:sz="4" w:space="0" w:color="auto"/>
            </w:tcBorders>
          </w:tcPr>
          <w:p w14:paraId="1F5AFCF6" w14:textId="522F5DAB" w:rsidR="0055288E" w:rsidRPr="003B2883" w:rsidRDefault="0055288E" w:rsidP="0055288E">
            <w:pPr>
              <w:pStyle w:val="TAL"/>
            </w:pPr>
            <w:r>
              <w:t>409 Conflict</w:t>
            </w:r>
          </w:p>
        </w:tc>
        <w:tc>
          <w:tcPr>
            <w:tcW w:w="2156" w:type="pct"/>
            <w:tcBorders>
              <w:top w:val="single" w:sz="4" w:space="0" w:color="auto"/>
              <w:left w:val="single" w:sz="4" w:space="0" w:color="auto"/>
              <w:bottom w:val="single" w:sz="4" w:space="0" w:color="auto"/>
              <w:right w:val="single" w:sz="4" w:space="0" w:color="auto"/>
            </w:tcBorders>
          </w:tcPr>
          <w:p w14:paraId="00A72637" w14:textId="7E294C9F" w:rsidR="0055288E" w:rsidRPr="003B2883" w:rsidRDefault="0055288E" w:rsidP="0055288E">
            <w:pPr>
              <w:pStyle w:val="TAL"/>
            </w:pPr>
            <w:r>
              <w:t xml:space="preserve">The request fails </w:t>
            </w:r>
            <w:r w:rsidRPr="003B2883">
              <w:rPr>
                <w:rFonts w:hint="eastAsia"/>
              </w:rPr>
              <w:t>due to an on</w:t>
            </w:r>
            <w:r>
              <w:t>-</w:t>
            </w:r>
            <w:r w:rsidRPr="003B2883">
              <w:rPr>
                <w:rFonts w:hint="eastAsia"/>
              </w:rPr>
              <w:t>going registration procedure.</w:t>
            </w:r>
          </w:p>
        </w:tc>
      </w:tr>
      <w:tr w:rsidR="00B40D25" w:rsidRPr="003B2883" w14:paraId="4F500461"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4E68EED5" w14:textId="66EB937D" w:rsidR="00B40D25" w:rsidRPr="003B2883" w:rsidRDefault="00B40D25" w:rsidP="00B40D25">
            <w:pPr>
              <w:pStyle w:val="TAL"/>
            </w:pPr>
            <w:r w:rsidRPr="00AD2D89">
              <w:t>REJECTION_DUE_TO_PAGING_RESTRICTION</w:t>
            </w:r>
          </w:p>
        </w:tc>
        <w:tc>
          <w:tcPr>
            <w:tcW w:w="500" w:type="pct"/>
            <w:tcBorders>
              <w:top w:val="single" w:sz="4" w:space="0" w:color="auto"/>
              <w:left w:val="single" w:sz="4" w:space="0" w:color="auto"/>
              <w:bottom w:val="single" w:sz="4" w:space="0" w:color="auto"/>
              <w:right w:val="single" w:sz="4" w:space="0" w:color="auto"/>
            </w:tcBorders>
          </w:tcPr>
          <w:p w14:paraId="2A9F488F" w14:textId="768608C2" w:rsidR="00B40D25" w:rsidRDefault="00B40D25" w:rsidP="00B40D25">
            <w:pPr>
              <w:pStyle w:val="TAL"/>
            </w:pPr>
            <w:r w:rsidRPr="00AD2D89">
              <w:t>409 Conflict</w:t>
            </w:r>
          </w:p>
        </w:tc>
        <w:tc>
          <w:tcPr>
            <w:tcW w:w="2156" w:type="pct"/>
            <w:tcBorders>
              <w:top w:val="single" w:sz="4" w:space="0" w:color="auto"/>
              <w:left w:val="single" w:sz="4" w:space="0" w:color="auto"/>
              <w:bottom w:val="single" w:sz="4" w:space="0" w:color="auto"/>
              <w:right w:val="single" w:sz="4" w:space="0" w:color="auto"/>
            </w:tcBorders>
          </w:tcPr>
          <w:p w14:paraId="3BAF4DFF" w14:textId="0F0AFF54" w:rsidR="00B40D25" w:rsidRDefault="00B40D25" w:rsidP="00B40D25">
            <w:pPr>
              <w:pStyle w:val="TAL"/>
            </w:pPr>
            <w:r w:rsidRPr="00AD2D89">
              <w:t>If Paging Restriction Information restrict the EnableUEReachability request from causing paging as defined in 3GPP TS 23.501 [2] clause 5.38.5 or if the UE rejects the paging as defined in 3GPP TS 23.501 [2] clause 5.38.4.</w:t>
            </w:r>
          </w:p>
        </w:tc>
      </w:tr>
      <w:tr w:rsidR="00B40D25" w:rsidRPr="003B2883" w14:paraId="7C1F70A0"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2E6421B" w14:textId="77777777" w:rsidR="00B40D25" w:rsidRPr="003B2883" w:rsidRDefault="00B40D25" w:rsidP="00B40D25">
            <w:pPr>
              <w:pStyle w:val="TAL"/>
            </w:pPr>
            <w:r w:rsidRPr="003B2883">
              <w:t>UE_NOT_RESPONDING</w:t>
            </w:r>
          </w:p>
        </w:tc>
        <w:tc>
          <w:tcPr>
            <w:tcW w:w="500" w:type="pct"/>
            <w:tcBorders>
              <w:top w:val="single" w:sz="4" w:space="0" w:color="auto"/>
              <w:left w:val="single" w:sz="4" w:space="0" w:color="auto"/>
              <w:bottom w:val="single" w:sz="4" w:space="0" w:color="auto"/>
              <w:right w:val="single" w:sz="4" w:space="0" w:color="auto"/>
            </w:tcBorders>
          </w:tcPr>
          <w:p w14:paraId="6682FAC5" w14:textId="77777777" w:rsidR="00B40D25" w:rsidRPr="003B2883" w:rsidRDefault="00B40D25" w:rsidP="00B40D25">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49DB4629" w14:textId="77777777" w:rsidR="00B40D25" w:rsidRPr="003B2883" w:rsidRDefault="00B40D25" w:rsidP="00B40D25">
            <w:pPr>
              <w:pStyle w:val="TAL"/>
            </w:pPr>
            <w:r w:rsidRPr="003B2883">
              <w:t>UE is not responding to the request initiated by the network, e.g. Paging.</w:t>
            </w:r>
          </w:p>
        </w:tc>
      </w:tr>
      <w:tr w:rsidR="002F3F71" w:rsidRPr="003B2883" w14:paraId="5DFC6583" w14:textId="77777777" w:rsidTr="00354977">
        <w:trPr>
          <w:jc w:val="center"/>
        </w:trPr>
        <w:tc>
          <w:tcPr>
            <w:tcW w:w="2344" w:type="pct"/>
            <w:tcBorders>
              <w:top w:val="single" w:sz="4" w:space="0" w:color="auto"/>
              <w:left w:val="single" w:sz="4" w:space="0" w:color="auto"/>
              <w:bottom w:val="single" w:sz="4" w:space="0" w:color="auto"/>
              <w:right w:val="single" w:sz="4" w:space="0" w:color="auto"/>
            </w:tcBorders>
          </w:tcPr>
          <w:p w14:paraId="5D0B68DC" w14:textId="4FDA5321" w:rsidR="002F3F71" w:rsidRPr="003B2883" w:rsidRDefault="002F3F71" w:rsidP="002F3F71">
            <w:pPr>
              <w:pStyle w:val="TAL"/>
            </w:pPr>
            <w:r w:rsidRPr="003B2883">
              <w:t>UE_NOT_REACHABLE</w:t>
            </w:r>
          </w:p>
        </w:tc>
        <w:tc>
          <w:tcPr>
            <w:tcW w:w="500" w:type="pct"/>
            <w:tcBorders>
              <w:top w:val="single" w:sz="4" w:space="0" w:color="auto"/>
              <w:left w:val="single" w:sz="4" w:space="0" w:color="auto"/>
              <w:bottom w:val="single" w:sz="4" w:space="0" w:color="auto"/>
              <w:right w:val="single" w:sz="4" w:space="0" w:color="auto"/>
            </w:tcBorders>
          </w:tcPr>
          <w:p w14:paraId="19C2A24E" w14:textId="05B407F6" w:rsidR="002F3F71" w:rsidRPr="003B2883" w:rsidRDefault="002F3F71" w:rsidP="002F3F71">
            <w:pPr>
              <w:pStyle w:val="TAL"/>
            </w:pPr>
            <w:r w:rsidRPr="003B2883">
              <w:t>504 Gateway Timeout</w:t>
            </w:r>
          </w:p>
        </w:tc>
        <w:tc>
          <w:tcPr>
            <w:tcW w:w="2156" w:type="pct"/>
            <w:tcBorders>
              <w:top w:val="single" w:sz="4" w:space="0" w:color="auto"/>
              <w:left w:val="single" w:sz="4" w:space="0" w:color="auto"/>
              <w:bottom w:val="single" w:sz="4" w:space="0" w:color="auto"/>
              <w:right w:val="single" w:sz="4" w:space="0" w:color="auto"/>
            </w:tcBorders>
          </w:tcPr>
          <w:p w14:paraId="5AD950C4" w14:textId="66A21C37" w:rsidR="002F3F71" w:rsidRPr="003B2883" w:rsidRDefault="002F3F71" w:rsidP="002F3F71">
            <w:pPr>
              <w:pStyle w:val="TAL"/>
            </w:pPr>
            <w:r w:rsidRPr="003B2883">
              <w:t>T</w:t>
            </w:r>
            <w:r w:rsidRPr="003B2883">
              <w:rPr>
                <w:rFonts w:hint="eastAsia"/>
              </w:rPr>
              <w:t xml:space="preserve">he UE is </w:t>
            </w:r>
            <w:r w:rsidRPr="003B2883">
              <w:t>not reachable for paging</w:t>
            </w:r>
            <w:r>
              <w:t xml:space="preserve">, e.g., when UE is in </w:t>
            </w:r>
            <w:r w:rsidRPr="00140E21">
              <w:t xml:space="preserve">MICO mode or the UE </w:t>
            </w:r>
            <w:r>
              <w:t xml:space="preserve">has entered </w:t>
            </w:r>
            <w:r w:rsidRPr="00140E21">
              <w:t xml:space="preserve">the UE </w:t>
            </w:r>
            <w:r>
              <w:t xml:space="preserve">has entered </w:t>
            </w:r>
            <w:r w:rsidRPr="001B7C50">
              <w:t xml:space="preserve">Extended DRX in CM-IDLE </w:t>
            </w:r>
            <w:r>
              <w:t>or Extended DRX for RRC-INACTIVE state.</w:t>
            </w:r>
          </w:p>
        </w:tc>
      </w:tr>
    </w:tbl>
    <w:p w14:paraId="5D30B33E" w14:textId="77777777" w:rsidR="00602AC0" w:rsidRPr="003B2883" w:rsidRDefault="00602AC0" w:rsidP="00602AC0"/>
    <w:p w14:paraId="30593AF3" w14:textId="77777777" w:rsidR="00602AC0" w:rsidRPr="003B2883" w:rsidRDefault="00602AC0" w:rsidP="00602AC0">
      <w:pPr>
        <w:pStyle w:val="Heading3"/>
      </w:pPr>
      <w:bookmarkStart w:id="6207" w:name="_Toc25156563"/>
      <w:bookmarkStart w:id="6208" w:name="_Toc34124868"/>
      <w:bookmarkStart w:id="6209" w:name="_Toc43207997"/>
      <w:bookmarkStart w:id="6210" w:name="_Toc49857470"/>
      <w:bookmarkStart w:id="6211" w:name="_Toc56677314"/>
      <w:bookmarkStart w:id="6212" w:name="_Toc56691837"/>
      <w:bookmarkStart w:id="6213" w:name="_Toc56699101"/>
      <w:bookmarkStart w:id="6214" w:name="_Toc89035368"/>
      <w:bookmarkStart w:id="6215" w:name="_Toc89065166"/>
      <w:bookmarkStart w:id="6216" w:name="_Toc89180465"/>
      <w:bookmarkStart w:id="6217" w:name="_Toc97072158"/>
      <w:bookmarkStart w:id="6218" w:name="_Toc120051563"/>
      <w:bookmarkStart w:id="6219" w:name="_Toc169749863"/>
      <w:r w:rsidRPr="003B2883">
        <w:t>6.3.8</w:t>
      </w:r>
      <w:r w:rsidRPr="003B2883">
        <w:tab/>
        <w:t>Feature Negotiation</w:t>
      </w:r>
      <w:bookmarkEnd w:id="6207"/>
      <w:bookmarkEnd w:id="6208"/>
      <w:bookmarkEnd w:id="6209"/>
      <w:bookmarkEnd w:id="6210"/>
      <w:bookmarkEnd w:id="6211"/>
      <w:bookmarkEnd w:id="6212"/>
      <w:bookmarkEnd w:id="6213"/>
      <w:bookmarkEnd w:id="6214"/>
      <w:bookmarkEnd w:id="6215"/>
      <w:bookmarkEnd w:id="6216"/>
      <w:bookmarkEnd w:id="6217"/>
      <w:bookmarkEnd w:id="6218"/>
      <w:bookmarkEnd w:id="6219"/>
    </w:p>
    <w:p w14:paraId="6A37458E" w14:textId="72A5F5FF"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Namf_MT service, if any.</w:t>
      </w:r>
    </w:p>
    <w:p w14:paraId="65744B26" w14:textId="4EBE84FF" w:rsidR="00602AC0" w:rsidRDefault="00602AC0" w:rsidP="00602AC0">
      <w:pPr>
        <w:rPr>
          <w:lang w:val="en-US"/>
        </w:rPr>
      </w:pPr>
      <w:r w:rsidRPr="003B2883">
        <w:rPr>
          <w:lang w:val="en-US"/>
        </w:rPr>
        <w:t xml:space="preserve">The NF Service Consumer shall indicate the features it supports for the Namf_MT service, if any, by including the supportedFeatures attribute in </w:t>
      </w:r>
      <w:r w:rsidR="00293C1E">
        <w:rPr>
          <w:lang w:val="en-US"/>
        </w:rPr>
        <w:t>content</w:t>
      </w:r>
      <w:r w:rsidRPr="003B2883">
        <w:rPr>
          <w:lang w:val="en-US"/>
        </w:rPr>
        <w:t xml:space="preserve"> of the HTTP Request Message for following service operations:</w:t>
      </w:r>
    </w:p>
    <w:p w14:paraId="3973E698" w14:textId="39BE88B3" w:rsidR="00602AC0" w:rsidRPr="003B2883" w:rsidRDefault="00602AC0" w:rsidP="00602AC0">
      <w:pPr>
        <w:pStyle w:val="B1"/>
        <w:rPr>
          <w:lang w:val="en-US"/>
        </w:rPr>
      </w:pPr>
      <w:r w:rsidRPr="003B2883">
        <w:lastRenderedPageBreak/>
        <w:t>-</w:t>
      </w:r>
      <w:r w:rsidRPr="003B2883">
        <w:tab/>
        <w:t>EnableUEReachability</w:t>
      </w:r>
      <w:r w:rsidRPr="003B2883">
        <w:rPr>
          <w:lang w:val="en-US"/>
        </w:rPr>
        <w:t xml:space="preserve">, as specified in </w:t>
      </w:r>
      <w:r w:rsidR="002F66A0">
        <w:rPr>
          <w:lang w:val="en-US"/>
        </w:rPr>
        <w:t>clause </w:t>
      </w:r>
      <w:r w:rsidR="002F66A0" w:rsidRPr="003B2883">
        <w:rPr>
          <w:lang w:val="en-US"/>
        </w:rPr>
        <w:t>5</w:t>
      </w:r>
      <w:r w:rsidRPr="003B2883">
        <w:rPr>
          <w:lang w:val="en-US"/>
        </w:rPr>
        <w:t>.4.2.2;</w:t>
      </w:r>
    </w:p>
    <w:p w14:paraId="5C69CA46" w14:textId="00CFA8DB" w:rsidR="00E24769" w:rsidRDefault="00602AC0" w:rsidP="00E24769">
      <w:pPr>
        <w:pStyle w:val="B1"/>
        <w:rPr>
          <w:lang w:val="en-US"/>
        </w:rPr>
      </w:pPr>
      <w:r w:rsidRPr="003B2883">
        <w:t>-</w:t>
      </w:r>
      <w:r w:rsidRPr="003B2883">
        <w:tab/>
        <w:t>ProvideDomainSelectionInfo</w:t>
      </w:r>
      <w:r w:rsidRPr="003B2883">
        <w:rPr>
          <w:lang w:val="en-US"/>
        </w:rPr>
        <w:t xml:space="preserve">, as specified in </w:t>
      </w:r>
      <w:r w:rsidR="002F66A0">
        <w:rPr>
          <w:lang w:val="en-US"/>
        </w:rPr>
        <w:t>clause </w:t>
      </w:r>
      <w:r w:rsidR="002F66A0" w:rsidRPr="003B2883">
        <w:rPr>
          <w:lang w:val="en-US"/>
        </w:rPr>
        <w:t>5</w:t>
      </w:r>
      <w:r w:rsidRPr="003B2883">
        <w:rPr>
          <w:lang w:val="en-US"/>
        </w:rPr>
        <w:t>.4.2.3;</w:t>
      </w:r>
    </w:p>
    <w:p w14:paraId="14E698B4" w14:textId="14A69680" w:rsidR="00E24769" w:rsidRPr="00D67CF5" w:rsidRDefault="00E24769" w:rsidP="00D67CF5">
      <w:pPr>
        <w:pStyle w:val="B1"/>
      </w:pPr>
      <w:r w:rsidRPr="003B2883">
        <w:t>-</w:t>
      </w:r>
      <w:r w:rsidRPr="003B2883">
        <w:tab/>
      </w:r>
      <w:r w:rsidRPr="00204314">
        <w:rPr>
          <w:lang w:val="en-US" w:eastAsia="zh-CN"/>
        </w:rPr>
        <w:t>EnableGroupReachability</w:t>
      </w:r>
      <w:r w:rsidRPr="00533694">
        <w:t xml:space="preserve">, as specified in </w:t>
      </w:r>
      <w:r w:rsidR="002F66A0" w:rsidRPr="00533694">
        <w:t>clause</w:t>
      </w:r>
      <w:r w:rsidR="002F66A0">
        <w:t> 5</w:t>
      </w:r>
      <w:r>
        <w:t>.4.2.4.</w:t>
      </w:r>
    </w:p>
    <w:p w14:paraId="2E621D60" w14:textId="4D8FFCFC" w:rsidR="00602AC0"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050DC2A5" w14:textId="269A4752"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7BF0F474" w14:textId="460730E2" w:rsidR="00602AC0" w:rsidRPr="003B2883" w:rsidRDefault="00602AC0" w:rsidP="00602AC0">
      <w:pPr>
        <w:rPr>
          <w:lang w:val="en-US"/>
        </w:rPr>
      </w:pPr>
      <w:r w:rsidRPr="003B2883">
        <w:rPr>
          <w:lang w:val="en-US"/>
        </w:rPr>
        <w:t>The following features are defined for the Namf_MT service.</w:t>
      </w:r>
    </w:p>
    <w:p w14:paraId="65DEEF0A" w14:textId="77777777" w:rsidR="00602AC0" w:rsidRPr="003B2883" w:rsidRDefault="00602AC0" w:rsidP="00602AC0">
      <w:pPr>
        <w:pStyle w:val="TH"/>
      </w:pPr>
      <w:r w:rsidRPr="003B2883">
        <w:t>Table 6.3.8-1: Features of supportedFeatures attribute used by Namf_MT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29150C71" w14:textId="77777777" w:rsidTr="001D4998">
        <w:trPr>
          <w:cantSplit/>
          <w:jc w:val="center"/>
        </w:trPr>
        <w:tc>
          <w:tcPr>
            <w:tcW w:w="993" w:type="dxa"/>
            <w:shd w:val="clear" w:color="auto" w:fill="BFBFBF"/>
          </w:tcPr>
          <w:p w14:paraId="348537DD" w14:textId="77777777" w:rsidR="00602AC0" w:rsidRPr="003B2883" w:rsidRDefault="00602AC0" w:rsidP="001D4998">
            <w:pPr>
              <w:pStyle w:val="TAH"/>
            </w:pPr>
            <w:r w:rsidRPr="003B2883">
              <w:t>Feature Number</w:t>
            </w:r>
          </w:p>
        </w:tc>
        <w:tc>
          <w:tcPr>
            <w:tcW w:w="1063" w:type="dxa"/>
            <w:shd w:val="clear" w:color="auto" w:fill="BFBFBF"/>
          </w:tcPr>
          <w:p w14:paraId="75BCDBF8" w14:textId="77777777" w:rsidR="00602AC0" w:rsidRPr="003B2883" w:rsidRDefault="00602AC0" w:rsidP="001D4998">
            <w:pPr>
              <w:pStyle w:val="TAH"/>
            </w:pPr>
            <w:r w:rsidRPr="003B2883">
              <w:t>Feature</w:t>
            </w:r>
          </w:p>
        </w:tc>
        <w:tc>
          <w:tcPr>
            <w:tcW w:w="639" w:type="dxa"/>
            <w:shd w:val="clear" w:color="auto" w:fill="BFBFBF"/>
          </w:tcPr>
          <w:p w14:paraId="694FAC42" w14:textId="77777777" w:rsidR="00602AC0" w:rsidRPr="003B2883" w:rsidRDefault="00602AC0" w:rsidP="001D4998">
            <w:pPr>
              <w:pStyle w:val="TAH"/>
            </w:pPr>
            <w:r w:rsidRPr="003B2883">
              <w:t>M/O</w:t>
            </w:r>
          </w:p>
        </w:tc>
        <w:tc>
          <w:tcPr>
            <w:tcW w:w="6520" w:type="dxa"/>
            <w:shd w:val="clear" w:color="auto" w:fill="BFBFBF"/>
          </w:tcPr>
          <w:p w14:paraId="309040DC" w14:textId="77777777" w:rsidR="00602AC0" w:rsidRPr="003B2883" w:rsidRDefault="00602AC0" w:rsidP="001D4998">
            <w:pPr>
              <w:pStyle w:val="TAH"/>
            </w:pPr>
            <w:r w:rsidRPr="003B2883">
              <w:t>Description</w:t>
            </w:r>
          </w:p>
        </w:tc>
      </w:tr>
      <w:tr w:rsidR="00AF7832" w:rsidRPr="003B2883" w14:paraId="134EBC6B" w14:textId="77777777" w:rsidTr="001D4998">
        <w:trPr>
          <w:cantSplit/>
          <w:jc w:val="center"/>
        </w:trPr>
        <w:tc>
          <w:tcPr>
            <w:tcW w:w="993" w:type="dxa"/>
          </w:tcPr>
          <w:p w14:paraId="278B20B2" w14:textId="77777777" w:rsidR="00AF7832" w:rsidRPr="003B2883" w:rsidRDefault="0009536C" w:rsidP="00AF7832">
            <w:pPr>
              <w:pStyle w:val="TAC"/>
            </w:pPr>
            <w:r>
              <w:rPr>
                <w:lang w:eastAsia="zh-CN"/>
              </w:rPr>
              <w:t>1</w:t>
            </w:r>
          </w:p>
        </w:tc>
        <w:tc>
          <w:tcPr>
            <w:tcW w:w="1063" w:type="dxa"/>
          </w:tcPr>
          <w:p w14:paraId="1F7217BF" w14:textId="77777777" w:rsidR="00AF7832" w:rsidRPr="003B2883" w:rsidRDefault="00AF7832" w:rsidP="00AF7832">
            <w:pPr>
              <w:pStyle w:val="TAL"/>
              <w:rPr>
                <w:color w:val="FF0000"/>
              </w:rPr>
            </w:pPr>
            <w:r>
              <w:t>ES3XX</w:t>
            </w:r>
          </w:p>
        </w:tc>
        <w:tc>
          <w:tcPr>
            <w:tcW w:w="639" w:type="dxa"/>
          </w:tcPr>
          <w:p w14:paraId="7705AE02" w14:textId="77777777" w:rsidR="00AF7832" w:rsidRPr="003B2883" w:rsidRDefault="00AF7832" w:rsidP="00AF7832">
            <w:pPr>
              <w:pStyle w:val="TAC"/>
              <w:rPr>
                <w:color w:val="FF0000"/>
              </w:rPr>
            </w:pPr>
            <w:r>
              <w:t>M</w:t>
            </w:r>
          </w:p>
        </w:tc>
        <w:tc>
          <w:tcPr>
            <w:tcW w:w="6520" w:type="dxa"/>
          </w:tcPr>
          <w:p w14:paraId="2FF188B3" w14:textId="77777777" w:rsidR="00AF7832" w:rsidRPr="00F709B2" w:rsidRDefault="00AF7832" w:rsidP="00AF7832">
            <w:pPr>
              <w:pStyle w:val="TAL"/>
            </w:pPr>
            <w:r>
              <w:rPr>
                <w:lang w:val="en-US"/>
              </w:rPr>
              <w:t>Extended Support of HTTP 307/308 redirection</w:t>
            </w:r>
          </w:p>
          <w:p w14:paraId="60160C2C" w14:textId="77777777" w:rsidR="00AF7832" w:rsidRPr="00F709B2" w:rsidRDefault="00AF7832" w:rsidP="00AF7832">
            <w:pPr>
              <w:pStyle w:val="TAL"/>
            </w:pPr>
          </w:p>
          <w:p w14:paraId="48DDE952" w14:textId="5E0716E1" w:rsidR="00AF7832" w:rsidRPr="002A5457" w:rsidDel="001A1744" w:rsidRDefault="00AF7832" w:rsidP="00AF7832">
            <w:pPr>
              <w:pStyle w:val="TAL"/>
            </w:pPr>
            <w:r w:rsidRPr="00F709B2">
              <w:t xml:space="preserve">An NF Service Consumer (e.g. </w:t>
            </w:r>
            <w:r>
              <w:t>SMSF</w:t>
            </w:r>
            <w:r w:rsidRPr="00F709B2">
              <w:t xml:space="preserve">) that supports this feature shall support handling of HTTP 307/308 redirection for any service operation of the </w:t>
            </w:r>
            <w:r w:rsidRPr="003B2883">
              <w:t xml:space="preserve">Namf_MT </w:t>
            </w:r>
            <w:r w:rsidRPr="00F709B2">
              <w:t>service. An NF Service Consumer that does not support this feature does only support HTTP redirection as specified for 3GPP Release</w:t>
            </w:r>
            <w:r>
              <w:t> </w:t>
            </w:r>
            <w:r w:rsidRPr="00F709B2">
              <w:t>15.</w:t>
            </w:r>
          </w:p>
          <w:p w14:paraId="044CD9DE" w14:textId="77777777" w:rsidR="00AF7832" w:rsidRPr="003B2883" w:rsidRDefault="00AF7832" w:rsidP="00AF7832">
            <w:pPr>
              <w:pStyle w:val="TAL"/>
            </w:pPr>
            <w:r w:rsidRPr="003B2883" w:rsidDel="001A1744">
              <w:t xml:space="preserve"> </w:t>
            </w:r>
          </w:p>
        </w:tc>
      </w:tr>
      <w:tr w:rsidR="00E24769" w:rsidRPr="003B2883" w14:paraId="76135F65" w14:textId="77777777" w:rsidTr="001D4998">
        <w:trPr>
          <w:cantSplit/>
          <w:jc w:val="center"/>
        </w:trPr>
        <w:tc>
          <w:tcPr>
            <w:tcW w:w="993" w:type="dxa"/>
          </w:tcPr>
          <w:p w14:paraId="3DB32495" w14:textId="0343FA34" w:rsidR="00E24769" w:rsidRDefault="00E24769" w:rsidP="00E24769">
            <w:pPr>
              <w:pStyle w:val="TAC"/>
              <w:rPr>
                <w:lang w:eastAsia="zh-CN"/>
              </w:rPr>
            </w:pPr>
            <w:r>
              <w:rPr>
                <w:rFonts w:hint="eastAsia"/>
                <w:lang w:eastAsia="zh-CN"/>
              </w:rPr>
              <w:t>2</w:t>
            </w:r>
          </w:p>
        </w:tc>
        <w:tc>
          <w:tcPr>
            <w:tcW w:w="1063" w:type="dxa"/>
          </w:tcPr>
          <w:p w14:paraId="1C8F4B90" w14:textId="61E25BE7" w:rsidR="00E24769" w:rsidRDefault="00E24769" w:rsidP="00E24769">
            <w:pPr>
              <w:pStyle w:val="TAL"/>
            </w:pPr>
            <w:r>
              <w:rPr>
                <w:lang w:eastAsia="zh-CN"/>
              </w:rPr>
              <w:t>GRCAP</w:t>
            </w:r>
          </w:p>
        </w:tc>
        <w:tc>
          <w:tcPr>
            <w:tcW w:w="639" w:type="dxa"/>
          </w:tcPr>
          <w:p w14:paraId="40528836" w14:textId="43ECA3E8" w:rsidR="00E24769" w:rsidRDefault="00E24769" w:rsidP="00E24769">
            <w:pPr>
              <w:pStyle w:val="TAC"/>
            </w:pPr>
            <w:r>
              <w:rPr>
                <w:rFonts w:hint="eastAsia"/>
                <w:lang w:eastAsia="zh-CN"/>
              </w:rPr>
              <w:t>O</w:t>
            </w:r>
          </w:p>
        </w:tc>
        <w:tc>
          <w:tcPr>
            <w:tcW w:w="6520" w:type="dxa"/>
          </w:tcPr>
          <w:p w14:paraId="6858D6D7" w14:textId="77777777" w:rsidR="00E24769" w:rsidRDefault="00E24769" w:rsidP="00E24769">
            <w:pPr>
              <w:pStyle w:val="TAL"/>
            </w:pPr>
            <w:r>
              <w:rPr>
                <w:lang w:val="fr-FR"/>
              </w:rPr>
              <w:t>G</w:t>
            </w:r>
            <w:r>
              <w:t>roup Reachability Capability</w:t>
            </w:r>
          </w:p>
          <w:p w14:paraId="3336F4F6" w14:textId="77777777" w:rsidR="00E24769" w:rsidRDefault="00E24769" w:rsidP="00E24769">
            <w:pPr>
              <w:pStyle w:val="TAL"/>
            </w:pPr>
          </w:p>
          <w:p w14:paraId="39406299" w14:textId="21F5FABA" w:rsidR="00E24769" w:rsidRDefault="00E24769" w:rsidP="00E24769">
            <w:pPr>
              <w:pStyle w:val="TAL"/>
              <w:rPr>
                <w:lang w:val="en-US"/>
              </w:rPr>
            </w:pPr>
            <w:r>
              <w:t xml:space="preserve">An AMF and SMF that supports this feature shall support the </w:t>
            </w:r>
            <w:r w:rsidRPr="00204314">
              <w:rPr>
                <w:lang w:val="en-US" w:eastAsia="zh-CN"/>
              </w:rPr>
              <w:t>EnableGroupReachability</w:t>
            </w:r>
            <w:r>
              <w:rPr>
                <w:lang w:val="en-US" w:eastAsia="zh-CN"/>
              </w:rPr>
              <w:t xml:space="preserve"> </w:t>
            </w:r>
            <w:r w:rsidR="00950E85">
              <w:rPr>
                <w:lang w:val="en-US" w:eastAsia="zh-CN"/>
              </w:rPr>
              <w:t xml:space="preserve">and </w:t>
            </w:r>
            <w:r w:rsidR="00950E85">
              <w:rPr>
                <w:rFonts w:eastAsia="SimSun"/>
                <w:lang w:eastAsia="zh-CN"/>
              </w:rPr>
              <w:t>UEReachabilityInfoNotify</w:t>
            </w:r>
            <w:r w:rsidR="00950E85">
              <w:rPr>
                <w:lang w:val="en-US" w:eastAsia="zh-CN"/>
              </w:rPr>
              <w:t xml:space="preserve"> </w:t>
            </w:r>
            <w:r>
              <w:rPr>
                <w:lang w:val="en-US" w:eastAsia="zh-CN"/>
              </w:rPr>
              <w:t>service operation</w:t>
            </w:r>
            <w:r w:rsidR="00950E85">
              <w:rPr>
                <w:lang w:val="en-US" w:eastAsia="zh-CN"/>
              </w:rPr>
              <w:t>s</w:t>
            </w:r>
            <w:r>
              <w:t>, as specified in clause 5.4.2.</w:t>
            </w:r>
            <w:r w:rsidR="004A55DF">
              <w:t>4</w:t>
            </w:r>
            <w:r w:rsidR="00950E85">
              <w:t xml:space="preserve"> and clause 5.4.2.5</w:t>
            </w:r>
            <w:r>
              <w:t>.</w:t>
            </w:r>
          </w:p>
        </w:tc>
      </w:tr>
      <w:tr w:rsidR="00AF7832" w:rsidRPr="003B2883" w14:paraId="169F137F" w14:textId="77777777" w:rsidTr="001D4998">
        <w:trPr>
          <w:cantSplit/>
          <w:jc w:val="center"/>
        </w:trPr>
        <w:tc>
          <w:tcPr>
            <w:tcW w:w="9215" w:type="dxa"/>
            <w:gridSpan w:val="4"/>
          </w:tcPr>
          <w:p w14:paraId="4E9F1323" w14:textId="77777777" w:rsidR="00AF7832" w:rsidRPr="003B2883" w:rsidRDefault="00AF7832" w:rsidP="00AF7832">
            <w:pPr>
              <w:pStyle w:val="TAL"/>
              <w:rPr>
                <w:bCs/>
              </w:rPr>
            </w:pPr>
            <w:r w:rsidRPr="003B2883">
              <w:t>Feature number: The order number of the feature within the s</w:t>
            </w:r>
            <w:r w:rsidRPr="003B2883">
              <w:rPr>
                <w:bCs/>
              </w:rPr>
              <w:t>upportedFeatures attribute (starting with 1).</w:t>
            </w:r>
          </w:p>
          <w:p w14:paraId="47ADFD61" w14:textId="77777777" w:rsidR="00AF7832" w:rsidRPr="003B2883" w:rsidRDefault="00AF7832" w:rsidP="00AF7832">
            <w:pPr>
              <w:pStyle w:val="TAL"/>
              <w:rPr>
                <w:bCs/>
              </w:rPr>
            </w:pPr>
            <w:r w:rsidRPr="003B2883">
              <w:rPr>
                <w:bCs/>
              </w:rPr>
              <w:t>Feature: A short name that can be used to refer to the bit and to the feature.</w:t>
            </w:r>
          </w:p>
          <w:p w14:paraId="78DE6001" w14:textId="77777777" w:rsidR="00AF7832" w:rsidRPr="003B2883" w:rsidRDefault="00AF7832" w:rsidP="00AF783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06160A8A" w14:textId="77777777" w:rsidR="00AF7832" w:rsidRPr="003B2883" w:rsidRDefault="00AF7832" w:rsidP="00AF7832">
            <w:pPr>
              <w:pStyle w:val="TAL"/>
            </w:pPr>
            <w:r w:rsidRPr="003B2883">
              <w:t>Description: A clear textual description of the feature.</w:t>
            </w:r>
          </w:p>
        </w:tc>
      </w:tr>
    </w:tbl>
    <w:p w14:paraId="6FBBADED" w14:textId="77777777" w:rsidR="00602AC0" w:rsidRPr="003B2883" w:rsidRDefault="00602AC0" w:rsidP="00602AC0"/>
    <w:p w14:paraId="0E0C3F2F" w14:textId="77777777" w:rsidR="00602AC0" w:rsidRPr="003B2883" w:rsidRDefault="00602AC0" w:rsidP="00602AC0">
      <w:pPr>
        <w:pStyle w:val="Heading3"/>
        <w:rPr>
          <w:lang w:val="en-US"/>
        </w:rPr>
      </w:pPr>
      <w:bookmarkStart w:id="6220" w:name="_Toc25156564"/>
      <w:bookmarkStart w:id="6221" w:name="_Toc34124869"/>
      <w:bookmarkStart w:id="6222" w:name="_Toc43207998"/>
      <w:bookmarkStart w:id="6223" w:name="_Toc49857471"/>
      <w:bookmarkStart w:id="6224" w:name="_Toc56677315"/>
      <w:bookmarkStart w:id="6225" w:name="_Toc56691838"/>
      <w:bookmarkStart w:id="6226" w:name="_Toc56699102"/>
      <w:bookmarkStart w:id="6227" w:name="_Toc89035369"/>
      <w:bookmarkStart w:id="6228" w:name="_Toc89065167"/>
      <w:bookmarkStart w:id="6229" w:name="_Toc89180466"/>
      <w:bookmarkStart w:id="6230" w:name="_Toc97072159"/>
      <w:bookmarkStart w:id="6231" w:name="_Toc120051564"/>
      <w:bookmarkStart w:id="6232" w:name="_Toc169749864"/>
      <w:r w:rsidRPr="003B2883">
        <w:rPr>
          <w:lang w:val="en-US"/>
        </w:rPr>
        <w:t>6.3.9</w:t>
      </w:r>
      <w:r w:rsidRPr="003B2883">
        <w:rPr>
          <w:lang w:val="en-US"/>
        </w:rPr>
        <w:tab/>
        <w:t>Security</w:t>
      </w:r>
      <w:bookmarkEnd w:id="6220"/>
      <w:bookmarkEnd w:id="6221"/>
      <w:bookmarkEnd w:id="6222"/>
      <w:bookmarkEnd w:id="6223"/>
      <w:bookmarkEnd w:id="6224"/>
      <w:bookmarkEnd w:id="6225"/>
      <w:bookmarkEnd w:id="6226"/>
      <w:bookmarkEnd w:id="6227"/>
      <w:bookmarkEnd w:id="6228"/>
      <w:bookmarkEnd w:id="6229"/>
      <w:bookmarkEnd w:id="6230"/>
      <w:bookmarkEnd w:id="6231"/>
      <w:bookmarkEnd w:id="6232"/>
    </w:p>
    <w:p w14:paraId="06E098B6"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Namf_MT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B86FC70" w14:textId="77777777" w:rsidR="00E644D7" w:rsidRDefault="00E644D7" w:rsidP="00602AC0">
      <w:pPr>
        <w:rPr>
          <w:lang w:val="en-US"/>
        </w:rPr>
      </w:pPr>
    </w:p>
    <w:p w14:paraId="714F3F27" w14:textId="5FFC89E8" w:rsidR="00602AC0" w:rsidRDefault="00602AC0" w:rsidP="00602AC0">
      <w:pPr>
        <w:rPr>
          <w:lang w:val="en-US"/>
        </w:rPr>
      </w:pPr>
      <w:r w:rsidRPr="003B2883">
        <w:rPr>
          <w:lang w:val="en-US"/>
        </w:rPr>
        <w:t>If Oauth2 authorization is used, an NF Service Consumer, prior to consuming services offered by the Namf_MT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378DFCE0" w14:textId="77777777" w:rsidR="00E644D7" w:rsidRPr="003B2883" w:rsidRDefault="00E644D7" w:rsidP="00602AC0">
      <w:pPr>
        <w:rPr>
          <w:lang w:val="en-US"/>
        </w:rPr>
      </w:pPr>
    </w:p>
    <w:p w14:paraId="0836AE7D"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Namf_MT service.</w:t>
      </w:r>
    </w:p>
    <w:p w14:paraId="34D09381" w14:textId="0322BB6C" w:rsidR="00602AC0" w:rsidRDefault="00602AC0" w:rsidP="00602AC0">
      <w:pPr>
        <w:rPr>
          <w:lang w:val="en-US"/>
        </w:rPr>
      </w:pPr>
      <w:r w:rsidRPr="003B2883">
        <w:rPr>
          <w:lang w:val="en-US"/>
        </w:rPr>
        <w:t xml:space="preserve">The Namf_MT API defines </w:t>
      </w:r>
      <w:r w:rsidR="00826932">
        <w:rPr>
          <w:lang w:val="en-US"/>
        </w:rPr>
        <w:t xml:space="preserve">the following </w:t>
      </w:r>
      <w:r w:rsidRPr="003B2883">
        <w:rPr>
          <w:lang w:val="en-US"/>
        </w:rPr>
        <w:t>scopes for OAuth2 authorization as specified in</w:t>
      </w:r>
      <w:r>
        <w:rPr>
          <w:lang w:val="en-US"/>
        </w:rPr>
        <w:t xml:space="preserve"> 3GPP TS </w:t>
      </w:r>
      <w:r w:rsidRPr="003B2883">
        <w:rPr>
          <w:lang w:val="en-US"/>
        </w:rPr>
        <w:t>33.501</w:t>
      </w:r>
      <w:r>
        <w:rPr>
          <w:lang w:val="en-US"/>
        </w:rPr>
        <w:t> </w:t>
      </w:r>
      <w:r w:rsidRPr="003B2883">
        <w:rPr>
          <w:lang w:val="en-US"/>
        </w:rPr>
        <w:t>[27]</w:t>
      </w:r>
      <w:r w:rsidR="00826932">
        <w:rPr>
          <w:lang w:val="en-US"/>
        </w:rPr>
        <w:t>.</w:t>
      </w:r>
    </w:p>
    <w:p w14:paraId="009C58F3" w14:textId="3A2243FE" w:rsidR="00B8368A" w:rsidRDefault="00B8368A" w:rsidP="00B8368A">
      <w:pPr>
        <w:pStyle w:val="TH"/>
      </w:pPr>
      <w:r>
        <w:t>Table 6.3.9-1: OAuth2 scopes defined in Namf_MT API</w:t>
      </w:r>
    </w:p>
    <w:tbl>
      <w:tblPr>
        <w:tblW w:w="4829" w:type="pct"/>
        <w:tblInd w:w="178" w:type="dxa"/>
        <w:tblCellMar>
          <w:left w:w="0" w:type="dxa"/>
          <w:right w:w="0" w:type="dxa"/>
        </w:tblCellMar>
        <w:tblLook w:val="04A0" w:firstRow="1" w:lastRow="0" w:firstColumn="1" w:lastColumn="0" w:noHBand="0" w:noVBand="1"/>
      </w:tblPr>
      <w:tblGrid>
        <w:gridCol w:w="3248"/>
        <w:gridCol w:w="6044"/>
      </w:tblGrid>
      <w:tr w:rsidR="00B8368A" w14:paraId="6578DC02" w14:textId="77777777" w:rsidTr="009211A8">
        <w:tc>
          <w:tcPr>
            <w:tcW w:w="1748"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90D0280" w14:textId="77777777" w:rsidR="00B8368A" w:rsidRDefault="00B8368A" w:rsidP="009211A8">
            <w:pPr>
              <w:pStyle w:val="TAH"/>
            </w:pPr>
            <w:r>
              <w:t>Scope</w:t>
            </w:r>
          </w:p>
        </w:tc>
        <w:tc>
          <w:tcPr>
            <w:tcW w:w="3252"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325A006" w14:textId="77777777" w:rsidR="00B8368A" w:rsidRDefault="00B8368A" w:rsidP="009211A8">
            <w:pPr>
              <w:pStyle w:val="TAH"/>
            </w:pPr>
            <w:r>
              <w:t>Description</w:t>
            </w:r>
          </w:p>
        </w:tc>
      </w:tr>
      <w:tr w:rsidR="00B8368A" w14:paraId="79168BE7"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89D285E" w14:textId="77777777" w:rsidR="00B8368A" w:rsidRDefault="00B8368A" w:rsidP="009211A8">
            <w:pPr>
              <w:pStyle w:val="TAL"/>
            </w:pPr>
            <w:r>
              <w:t>"</w:t>
            </w:r>
            <w:r w:rsidRPr="003B2883">
              <w:rPr>
                <w:lang w:val="en-US"/>
              </w:rPr>
              <w:t>namf-</w:t>
            </w:r>
            <w:r>
              <w:rPr>
                <w:lang w:val="en-US"/>
              </w:rPr>
              <w:t>mt</w:t>
            </w:r>
            <w:r>
              <w:t>"</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02290B6" w14:textId="77777777" w:rsidR="00B8368A" w:rsidRDefault="00B8368A" w:rsidP="009211A8">
            <w:pPr>
              <w:pStyle w:val="TAL"/>
            </w:pPr>
            <w:r>
              <w:t>Access to the Namf_MT API.</w:t>
            </w:r>
          </w:p>
        </w:tc>
      </w:tr>
      <w:tr w:rsidR="00B8368A" w14:paraId="4C378EF6"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1020B6F" w14:textId="77777777" w:rsidR="00B8368A" w:rsidRDefault="00B8368A" w:rsidP="009211A8">
            <w:pPr>
              <w:pStyle w:val="TAL"/>
            </w:pPr>
            <w:r>
              <w:t>"namf-mt:ue-reachind"</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67D9E87" w14:textId="77777777" w:rsidR="00B8368A" w:rsidRDefault="00B8368A" w:rsidP="009211A8">
            <w:pPr>
              <w:pStyle w:val="TAL"/>
            </w:pPr>
            <w:r>
              <w:t>Access to the EnableUeReachability service operation.</w:t>
            </w:r>
          </w:p>
        </w:tc>
      </w:tr>
      <w:tr w:rsidR="00B8368A" w14:paraId="6DB3923E" w14:textId="77777777" w:rsidTr="009211A8">
        <w:tc>
          <w:tcPr>
            <w:tcW w:w="1748"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745F31" w14:textId="77777777" w:rsidR="00B8368A" w:rsidRDefault="00B8368A" w:rsidP="009211A8">
            <w:pPr>
              <w:pStyle w:val="TAL"/>
            </w:pPr>
            <w:r>
              <w:t>"namf-mt:enable-group-reachability"</w:t>
            </w:r>
          </w:p>
        </w:tc>
        <w:tc>
          <w:tcPr>
            <w:tcW w:w="3252"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D749CE4" w14:textId="77777777" w:rsidR="00B8368A" w:rsidRDefault="00B8368A" w:rsidP="009211A8">
            <w:pPr>
              <w:pStyle w:val="TAL"/>
              <w:rPr>
                <w:lang w:eastAsia="zh-CN"/>
              </w:rPr>
            </w:pPr>
            <w:r>
              <w:t xml:space="preserve">Access to </w:t>
            </w:r>
            <w:r>
              <w:rPr>
                <w:lang w:eastAsia="zh-CN"/>
              </w:rPr>
              <w:t>the EnableGroupReachability service operation.</w:t>
            </w:r>
          </w:p>
        </w:tc>
      </w:tr>
    </w:tbl>
    <w:p w14:paraId="12499D79" w14:textId="77777777" w:rsidR="00826932" w:rsidRDefault="00826932" w:rsidP="00602AC0">
      <w:pPr>
        <w:rPr>
          <w:lang w:val="en-US"/>
        </w:rPr>
      </w:pPr>
    </w:p>
    <w:p w14:paraId="40B78824" w14:textId="77777777" w:rsidR="0009536C" w:rsidRDefault="0009536C" w:rsidP="0009536C">
      <w:pPr>
        <w:pStyle w:val="Heading3"/>
      </w:pPr>
      <w:bookmarkStart w:id="6233" w:name="_Toc56677316"/>
      <w:bookmarkStart w:id="6234" w:name="_Toc56691839"/>
      <w:bookmarkStart w:id="6235" w:name="_Toc56699103"/>
      <w:bookmarkStart w:id="6236" w:name="_Toc89035370"/>
      <w:bookmarkStart w:id="6237" w:name="_Toc89065168"/>
      <w:bookmarkStart w:id="6238" w:name="_Toc89180467"/>
      <w:bookmarkStart w:id="6239" w:name="_Toc97072160"/>
      <w:bookmarkStart w:id="6240" w:name="_Toc120051565"/>
      <w:bookmarkStart w:id="6241" w:name="_Toc169749865"/>
      <w:r w:rsidRPr="003B2883">
        <w:lastRenderedPageBreak/>
        <w:t>6.</w:t>
      </w:r>
      <w:r>
        <w:t>3</w:t>
      </w:r>
      <w:r w:rsidRPr="003B2883">
        <w:t>.</w:t>
      </w:r>
      <w:r>
        <w:t>10</w:t>
      </w:r>
      <w:r w:rsidRPr="003B2883">
        <w:tab/>
      </w:r>
      <w:r>
        <w:t>HTTP redirection</w:t>
      </w:r>
      <w:bookmarkEnd w:id="6233"/>
      <w:bookmarkEnd w:id="6234"/>
      <w:bookmarkEnd w:id="6235"/>
      <w:bookmarkEnd w:id="6236"/>
      <w:bookmarkEnd w:id="6237"/>
      <w:bookmarkEnd w:id="6238"/>
      <w:bookmarkEnd w:id="6239"/>
      <w:bookmarkEnd w:id="6240"/>
      <w:bookmarkEnd w:id="6241"/>
    </w:p>
    <w:p w14:paraId="5BEEA378" w14:textId="7018FD21"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.3.8.</w:t>
      </w:r>
    </w:p>
    <w:p w14:paraId="7FAF9194" w14:textId="77777777" w:rsidR="00E644D7" w:rsidRDefault="00E644D7" w:rsidP="0009536C"/>
    <w:p w14:paraId="6D021CFD" w14:textId="49875FF6"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97D083" w14:textId="77777777" w:rsidR="00E644D7" w:rsidRDefault="00E644D7" w:rsidP="0009536C"/>
    <w:p w14:paraId="051F136B" w14:textId="2E70707A" w:rsidR="0009536C" w:rsidRPr="003B2883" w:rsidRDefault="0009536C" w:rsidP="0009536C">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1438ACF1" w14:textId="77777777" w:rsidR="00602AC0" w:rsidRPr="003B2883" w:rsidRDefault="00602AC0" w:rsidP="00602AC0">
      <w:pPr>
        <w:pStyle w:val="Heading2"/>
      </w:pPr>
      <w:bookmarkStart w:id="6242" w:name="_Toc25156565"/>
      <w:bookmarkStart w:id="6243" w:name="_Toc34124870"/>
      <w:bookmarkStart w:id="6244" w:name="_Toc43207999"/>
      <w:bookmarkStart w:id="6245" w:name="_Toc49857472"/>
      <w:bookmarkStart w:id="6246" w:name="_Toc56677317"/>
      <w:bookmarkStart w:id="6247" w:name="_Toc56691840"/>
      <w:bookmarkStart w:id="6248" w:name="_Toc56699104"/>
      <w:bookmarkStart w:id="6249" w:name="_Toc89035371"/>
      <w:bookmarkStart w:id="6250" w:name="_Toc89065169"/>
      <w:bookmarkStart w:id="6251" w:name="_Toc89180468"/>
      <w:bookmarkStart w:id="6252" w:name="_Toc97072161"/>
      <w:bookmarkStart w:id="6253" w:name="_Toc120051566"/>
      <w:bookmarkStart w:id="6254" w:name="_Toc169749866"/>
      <w:r w:rsidRPr="003B2883">
        <w:t>6.4</w:t>
      </w:r>
      <w:r w:rsidRPr="003B2883">
        <w:tab/>
        <w:t>Namf_Location Service API</w:t>
      </w:r>
      <w:bookmarkEnd w:id="6242"/>
      <w:bookmarkEnd w:id="6243"/>
      <w:bookmarkEnd w:id="6244"/>
      <w:bookmarkEnd w:id="6245"/>
      <w:bookmarkEnd w:id="6246"/>
      <w:bookmarkEnd w:id="6247"/>
      <w:bookmarkEnd w:id="6248"/>
      <w:bookmarkEnd w:id="6249"/>
      <w:bookmarkEnd w:id="6250"/>
      <w:bookmarkEnd w:id="6251"/>
      <w:bookmarkEnd w:id="6252"/>
      <w:bookmarkEnd w:id="6253"/>
      <w:bookmarkEnd w:id="6254"/>
    </w:p>
    <w:p w14:paraId="5D4F4E73" w14:textId="77777777" w:rsidR="00602AC0" w:rsidRPr="003B2883" w:rsidRDefault="00602AC0" w:rsidP="00602AC0">
      <w:pPr>
        <w:pStyle w:val="Heading3"/>
      </w:pPr>
      <w:bookmarkStart w:id="6255" w:name="_Toc25156566"/>
      <w:bookmarkStart w:id="6256" w:name="_Toc34124871"/>
      <w:bookmarkStart w:id="6257" w:name="_Toc43208000"/>
      <w:bookmarkStart w:id="6258" w:name="_Toc49857473"/>
      <w:bookmarkStart w:id="6259" w:name="_Toc56677318"/>
      <w:bookmarkStart w:id="6260" w:name="_Toc56691841"/>
      <w:bookmarkStart w:id="6261" w:name="_Toc56699105"/>
      <w:bookmarkStart w:id="6262" w:name="_Toc89035372"/>
      <w:bookmarkStart w:id="6263" w:name="_Toc89065170"/>
      <w:bookmarkStart w:id="6264" w:name="_Toc89180469"/>
      <w:bookmarkStart w:id="6265" w:name="_Toc97072162"/>
      <w:bookmarkStart w:id="6266" w:name="_Toc120051567"/>
      <w:bookmarkStart w:id="6267" w:name="_Toc169749867"/>
      <w:r w:rsidRPr="003B2883">
        <w:t>6.4.1</w:t>
      </w:r>
      <w:r w:rsidRPr="003B2883">
        <w:tab/>
        <w:t>API URI</w:t>
      </w:r>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468174C2" w14:textId="77777777" w:rsidR="00602AC0" w:rsidRDefault="00602AC0" w:rsidP="00602AC0">
      <w:pPr>
        <w:rPr>
          <w:noProof/>
          <w:lang w:eastAsia="zh-CN"/>
        </w:rPr>
      </w:pPr>
      <w:r w:rsidRPr="003B2883">
        <w:rPr>
          <w:noProof/>
        </w:rPr>
        <w:t xml:space="preserve">The  Namf_Location shall use the Namf_ Location </w:t>
      </w:r>
      <w:r w:rsidRPr="003B2883">
        <w:rPr>
          <w:noProof/>
          <w:lang w:eastAsia="zh-CN"/>
        </w:rPr>
        <w:t>API.</w:t>
      </w:r>
    </w:p>
    <w:p w14:paraId="3A6B63E1" w14:textId="77777777" w:rsidR="00E644D7" w:rsidRDefault="00E644D7" w:rsidP="00D568C0"/>
    <w:p w14:paraId="6F690E4A" w14:textId="256BFA3B" w:rsidR="00D568C0" w:rsidRDefault="00D568C0" w:rsidP="00D568C0">
      <w:r>
        <w:t xml:space="preserve">The API URI of the </w:t>
      </w:r>
      <w:r w:rsidRPr="003B2883">
        <w:rPr>
          <w:noProof/>
        </w:rPr>
        <w:t>Namf_Location</w:t>
      </w:r>
      <w:r w:rsidRPr="00E23840">
        <w:rPr>
          <w:noProof/>
        </w:rPr>
        <w:t xml:space="preserve"> </w:t>
      </w:r>
      <w:r w:rsidRPr="00E23840">
        <w:rPr>
          <w:noProof/>
          <w:lang w:eastAsia="zh-CN"/>
        </w:rPr>
        <w:t>API</w:t>
      </w:r>
      <w:r>
        <w:rPr>
          <w:noProof/>
          <w:lang w:eastAsia="zh-CN"/>
        </w:rPr>
        <w:t xml:space="preserve"> shall be:</w:t>
      </w:r>
    </w:p>
    <w:p w14:paraId="0660D2F4" w14:textId="77777777" w:rsidR="00E644D7" w:rsidRDefault="00E644D7" w:rsidP="00D568C0">
      <w:pPr>
        <w:rPr>
          <w:b/>
          <w:noProof/>
        </w:rPr>
      </w:pPr>
    </w:p>
    <w:p w14:paraId="2C562897" w14:textId="719F4682" w:rsidR="00D568C0" w:rsidRPr="003B2883" w:rsidRDefault="00D568C0" w:rsidP="00D568C0">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14B00038" w14:textId="77777777" w:rsidR="00E644D7" w:rsidRDefault="00E644D7" w:rsidP="00602AC0">
      <w:pPr>
        <w:rPr>
          <w:noProof/>
          <w:lang w:eastAsia="zh-CN"/>
        </w:rPr>
      </w:pPr>
    </w:p>
    <w:p w14:paraId="005FFE81" w14:textId="7090DC00" w:rsidR="00602AC0" w:rsidRDefault="00602AC0" w:rsidP="00602AC0">
      <w:pPr>
        <w:rPr>
          <w:noProof/>
          <w:lang w:eastAsia="zh-CN"/>
        </w:rPr>
      </w:pPr>
      <w:r w:rsidRPr="003B2883">
        <w:rPr>
          <w:noProof/>
          <w:lang w:eastAsia="zh-CN"/>
        </w:rPr>
        <w:t>The request URI used in HTTP request</w:t>
      </w:r>
      <w:r w:rsidR="00D568C0">
        <w:rPr>
          <w:noProof/>
          <w:lang w:eastAsia="zh-CN"/>
        </w:rPr>
        <w:t>s</w:t>
      </w:r>
      <w:r w:rsidRPr="003B2883">
        <w:rPr>
          <w:noProof/>
          <w:lang w:eastAsia="zh-CN"/>
        </w:rPr>
        <w:t xml:space="preserve"> from the NF service consumer towards the NF service producer shall have the </w:t>
      </w:r>
      <w:r w:rsidR="00D568C0">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54DEB8" w14:textId="77777777" w:rsidR="00E644D7" w:rsidRPr="003B2883" w:rsidRDefault="00E644D7" w:rsidP="00602AC0">
      <w:pPr>
        <w:rPr>
          <w:noProof/>
          <w:lang w:eastAsia="zh-CN"/>
        </w:rPr>
      </w:pPr>
    </w:p>
    <w:p w14:paraId="7DB33F93" w14:textId="77777777" w:rsidR="00602AC0" w:rsidRPr="003B2883" w:rsidRDefault="00602AC0" w:rsidP="00602AC0">
      <w:pPr>
        <w:pStyle w:val="B1"/>
        <w:rPr>
          <w:b/>
          <w:noProof/>
        </w:rPr>
      </w:pPr>
      <w:r w:rsidRPr="003B2883">
        <w:rPr>
          <w:b/>
          <w:noProof/>
        </w:rPr>
        <w:t>{apiRoot}/&lt;apiName&gt;/&lt;apiVersion&gt;/&lt;apiSpecificResourceUriPart&gt;</w:t>
      </w:r>
    </w:p>
    <w:p w14:paraId="609AEAC1" w14:textId="77777777" w:rsidR="00602AC0" w:rsidRPr="003B2883" w:rsidRDefault="00602AC0" w:rsidP="00602AC0">
      <w:pPr>
        <w:rPr>
          <w:noProof/>
          <w:lang w:eastAsia="zh-CN"/>
        </w:rPr>
      </w:pPr>
      <w:r w:rsidRPr="003B2883">
        <w:rPr>
          <w:noProof/>
          <w:lang w:eastAsia="zh-CN"/>
        </w:rPr>
        <w:t>with the following components:</w:t>
      </w:r>
    </w:p>
    <w:p w14:paraId="322CDC2F" w14:textId="77777777" w:rsidR="00602AC0" w:rsidRPr="003B2883" w:rsidRDefault="00602AC0" w:rsidP="00602AC0">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7E07CA64" w14:textId="77777777" w:rsidR="00602AC0" w:rsidRPr="003B2883" w:rsidRDefault="00602AC0" w:rsidP="00602AC0">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"namf-loc".</w:t>
      </w:r>
    </w:p>
    <w:p w14:paraId="0BEC5DEF" w14:textId="77777777" w:rsidR="00602AC0" w:rsidRPr="003B2883" w:rsidRDefault="00602AC0" w:rsidP="00602AC0">
      <w:pPr>
        <w:pStyle w:val="B1"/>
        <w:rPr>
          <w:noProof/>
        </w:rPr>
      </w:pPr>
      <w:r w:rsidRPr="003B2883">
        <w:rPr>
          <w:noProof/>
        </w:rPr>
        <w:t>-</w:t>
      </w:r>
      <w:r w:rsidRPr="003B2883">
        <w:rPr>
          <w:noProof/>
        </w:rPr>
        <w:tab/>
        <w:t>The &lt;apiVersion&gt; shall be "v1".</w:t>
      </w:r>
    </w:p>
    <w:p w14:paraId="05DC5A31" w14:textId="77777777" w:rsidR="00602AC0" w:rsidRPr="003B2883" w:rsidRDefault="00602AC0" w:rsidP="00E644D7">
      <w:pPr>
        <w:pStyle w:val="B1"/>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6.</w:t>
      </w:r>
      <w:r w:rsidR="000C7954">
        <w:rPr>
          <w:noProof/>
          <w:lang w:eastAsia="zh-CN"/>
        </w:rPr>
        <w:t>4</w:t>
      </w:r>
      <w:r w:rsidRPr="003B2883">
        <w:rPr>
          <w:noProof/>
        </w:rPr>
        <w:t>.3.</w:t>
      </w:r>
    </w:p>
    <w:p w14:paraId="717CBE66" w14:textId="77777777" w:rsidR="00602AC0" w:rsidRPr="003B2883" w:rsidRDefault="00602AC0" w:rsidP="00602AC0">
      <w:pPr>
        <w:pStyle w:val="Heading3"/>
      </w:pPr>
      <w:bookmarkStart w:id="6268" w:name="_Toc25156567"/>
      <w:bookmarkStart w:id="6269" w:name="_Toc34124872"/>
      <w:bookmarkStart w:id="6270" w:name="_Toc43208001"/>
      <w:bookmarkStart w:id="6271" w:name="_Toc49857474"/>
      <w:bookmarkStart w:id="6272" w:name="_Toc56677319"/>
      <w:bookmarkStart w:id="6273" w:name="_Toc56691842"/>
      <w:bookmarkStart w:id="6274" w:name="_Toc56699106"/>
      <w:bookmarkStart w:id="6275" w:name="_Toc89035373"/>
      <w:bookmarkStart w:id="6276" w:name="_Toc89065171"/>
      <w:bookmarkStart w:id="6277" w:name="_Toc89180470"/>
      <w:bookmarkStart w:id="6278" w:name="_Toc97072163"/>
      <w:bookmarkStart w:id="6279" w:name="_Toc120051568"/>
      <w:bookmarkStart w:id="6280" w:name="_Toc169749868"/>
      <w:r w:rsidRPr="003B2883">
        <w:t>6.4.2</w:t>
      </w:r>
      <w:r w:rsidRPr="003B2883">
        <w:tab/>
        <w:t>Usage of HTTP</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p>
    <w:p w14:paraId="59A13C86" w14:textId="77777777" w:rsidR="00602AC0" w:rsidRPr="003B2883" w:rsidRDefault="00602AC0" w:rsidP="00602AC0">
      <w:pPr>
        <w:pStyle w:val="Heading4"/>
      </w:pPr>
      <w:bookmarkStart w:id="6281" w:name="_Toc25156568"/>
      <w:bookmarkStart w:id="6282" w:name="_Toc34124873"/>
      <w:bookmarkStart w:id="6283" w:name="_Toc43208002"/>
      <w:bookmarkStart w:id="6284" w:name="_Toc49857475"/>
      <w:bookmarkStart w:id="6285" w:name="_Toc56677320"/>
      <w:bookmarkStart w:id="6286" w:name="_Toc56691843"/>
      <w:bookmarkStart w:id="6287" w:name="_Toc56699107"/>
      <w:bookmarkStart w:id="6288" w:name="_Toc89035374"/>
      <w:bookmarkStart w:id="6289" w:name="_Toc89065172"/>
      <w:bookmarkStart w:id="6290" w:name="_Toc89180471"/>
      <w:bookmarkStart w:id="6291" w:name="_Toc97072164"/>
      <w:bookmarkStart w:id="6292" w:name="_Toc120051569"/>
      <w:bookmarkStart w:id="6293" w:name="_Toc169749869"/>
      <w:r w:rsidRPr="003B2883">
        <w:t>6.4.2.1</w:t>
      </w:r>
      <w:r w:rsidRPr="003B2883">
        <w:tab/>
        <w:t>General</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p>
    <w:p w14:paraId="199BC90F" w14:textId="6A2E4B0E" w:rsidR="00602AC0" w:rsidRPr="003B2883" w:rsidRDefault="00602AC0" w:rsidP="00602AC0">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8D17873" w14:textId="77777777" w:rsidR="00E644D7" w:rsidRDefault="00E644D7" w:rsidP="00602AC0"/>
    <w:p w14:paraId="087CF8E7" w14:textId="503ABF80" w:rsidR="00602AC0" w:rsidRPr="003B2883" w:rsidRDefault="00602AC0" w:rsidP="00602AC0">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6FAA6BA1" w14:textId="77777777" w:rsidR="00E644D7" w:rsidRDefault="00E644D7" w:rsidP="00602AC0">
      <w:pPr>
        <w:pStyle w:val="Guidance"/>
        <w:rPr>
          <w:i w:val="0"/>
          <w:color w:val="auto"/>
        </w:rPr>
      </w:pPr>
    </w:p>
    <w:p w14:paraId="3D656F17" w14:textId="4D667BDB" w:rsidR="00602AC0" w:rsidRPr="003B2883" w:rsidRDefault="00602AC0" w:rsidP="00602AC0">
      <w:pPr>
        <w:pStyle w:val="Guidance"/>
        <w:rPr>
          <w:i w:val="0"/>
          <w:color w:val="auto"/>
        </w:rPr>
      </w:pPr>
      <w:r w:rsidRPr="003B2883">
        <w:rPr>
          <w:i w:val="0"/>
          <w:color w:val="auto"/>
        </w:rPr>
        <w:lastRenderedPageBreak/>
        <w:t>HTTP messages and bodies for the Namf_Location service shall comply with the OpenAPI [23] specification contained in Annex A.</w:t>
      </w:r>
    </w:p>
    <w:p w14:paraId="77638F88" w14:textId="77777777" w:rsidR="00602AC0" w:rsidRPr="003B2883" w:rsidRDefault="00602AC0" w:rsidP="00602AC0">
      <w:pPr>
        <w:pStyle w:val="Heading4"/>
      </w:pPr>
      <w:bookmarkStart w:id="6294" w:name="_Toc25156569"/>
      <w:bookmarkStart w:id="6295" w:name="_Toc34124874"/>
      <w:bookmarkStart w:id="6296" w:name="_Toc43208003"/>
      <w:bookmarkStart w:id="6297" w:name="_Toc49857476"/>
      <w:bookmarkStart w:id="6298" w:name="_Toc56677321"/>
      <w:bookmarkStart w:id="6299" w:name="_Toc56691844"/>
      <w:bookmarkStart w:id="6300" w:name="_Toc56699108"/>
      <w:bookmarkStart w:id="6301" w:name="_Toc89035375"/>
      <w:bookmarkStart w:id="6302" w:name="_Toc89065173"/>
      <w:bookmarkStart w:id="6303" w:name="_Toc89180472"/>
      <w:bookmarkStart w:id="6304" w:name="_Toc97072165"/>
      <w:bookmarkStart w:id="6305" w:name="_Toc120051570"/>
      <w:bookmarkStart w:id="6306" w:name="_Toc169749870"/>
      <w:r w:rsidRPr="003B2883">
        <w:t>6.4.2.2</w:t>
      </w:r>
      <w:r w:rsidRPr="003B2883">
        <w:tab/>
        <w:t>HTTP standard headers</w:t>
      </w:r>
      <w:bookmarkEnd w:id="6294"/>
      <w:bookmarkEnd w:id="6295"/>
      <w:bookmarkEnd w:id="6296"/>
      <w:bookmarkEnd w:id="6297"/>
      <w:bookmarkEnd w:id="6298"/>
      <w:bookmarkEnd w:id="6299"/>
      <w:bookmarkEnd w:id="6300"/>
      <w:bookmarkEnd w:id="6301"/>
      <w:bookmarkEnd w:id="6302"/>
      <w:bookmarkEnd w:id="6303"/>
      <w:bookmarkEnd w:id="6304"/>
      <w:bookmarkEnd w:id="6305"/>
      <w:bookmarkEnd w:id="6306"/>
    </w:p>
    <w:p w14:paraId="41864DDE" w14:textId="77777777" w:rsidR="00602AC0" w:rsidRPr="003B2883" w:rsidRDefault="00602AC0" w:rsidP="00602AC0">
      <w:pPr>
        <w:pStyle w:val="Heading5"/>
        <w:rPr>
          <w:lang w:eastAsia="zh-CN"/>
        </w:rPr>
      </w:pPr>
      <w:bookmarkStart w:id="6307" w:name="_Toc25156570"/>
      <w:bookmarkStart w:id="6308" w:name="_Toc34124875"/>
      <w:bookmarkStart w:id="6309" w:name="_Toc43208004"/>
      <w:bookmarkStart w:id="6310" w:name="_Toc49857477"/>
      <w:bookmarkStart w:id="6311" w:name="_Toc56677322"/>
      <w:bookmarkStart w:id="6312" w:name="_Toc56691845"/>
      <w:bookmarkStart w:id="6313" w:name="_Toc56699109"/>
      <w:bookmarkStart w:id="6314" w:name="_Toc89035376"/>
      <w:bookmarkStart w:id="6315" w:name="_Toc89065174"/>
      <w:bookmarkStart w:id="6316" w:name="_Toc89180473"/>
      <w:bookmarkStart w:id="6317" w:name="_Toc97072166"/>
      <w:bookmarkStart w:id="6318" w:name="_Toc120051571"/>
      <w:bookmarkStart w:id="6319" w:name="_Toc169749871"/>
      <w:r w:rsidRPr="003B2883">
        <w:t>6.4.2.2.1</w:t>
      </w:r>
      <w:r w:rsidRPr="003B2883">
        <w:rPr>
          <w:lang w:eastAsia="zh-CN"/>
        </w:rPr>
        <w:tab/>
        <w:t>General</w:t>
      </w:r>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5866020F" w14:textId="77777777" w:rsidR="00602AC0" w:rsidRPr="003B2883" w:rsidRDefault="00602AC0" w:rsidP="00602AC0">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5C69CD11" w14:textId="77777777" w:rsidR="00602AC0" w:rsidRPr="003B2883" w:rsidRDefault="00602AC0" w:rsidP="00602AC0">
      <w:pPr>
        <w:pStyle w:val="Heading5"/>
      </w:pPr>
      <w:bookmarkStart w:id="6320" w:name="_Toc25156571"/>
      <w:bookmarkStart w:id="6321" w:name="_Toc34124876"/>
      <w:bookmarkStart w:id="6322" w:name="_Toc43208005"/>
      <w:bookmarkStart w:id="6323" w:name="_Toc49857478"/>
      <w:bookmarkStart w:id="6324" w:name="_Toc56677323"/>
      <w:bookmarkStart w:id="6325" w:name="_Toc56691846"/>
      <w:bookmarkStart w:id="6326" w:name="_Toc56699110"/>
      <w:bookmarkStart w:id="6327" w:name="_Toc89035377"/>
      <w:bookmarkStart w:id="6328" w:name="_Toc89065175"/>
      <w:bookmarkStart w:id="6329" w:name="_Toc89180474"/>
      <w:bookmarkStart w:id="6330" w:name="_Toc97072167"/>
      <w:bookmarkStart w:id="6331" w:name="_Toc120051572"/>
      <w:bookmarkStart w:id="6332" w:name="_Toc169749872"/>
      <w:r w:rsidRPr="003B2883">
        <w:t>6.4.2.2.2</w:t>
      </w:r>
      <w:r w:rsidRPr="003B2883">
        <w:tab/>
        <w:t>Content type</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p>
    <w:p w14:paraId="61ECFA49" w14:textId="4D6F4A74" w:rsidR="00602AC0" w:rsidRDefault="00602AC0" w:rsidP="00602AC0">
      <w:r w:rsidRPr="003B2883">
        <w:t>The following content types shall be supported:</w:t>
      </w:r>
    </w:p>
    <w:p w14:paraId="41882759" w14:textId="77777777" w:rsidR="00E644D7" w:rsidRPr="003B2883" w:rsidRDefault="00E644D7" w:rsidP="00602AC0"/>
    <w:p w14:paraId="5B4ABF0D" w14:textId="3C8C112C" w:rsidR="00602AC0" w:rsidRPr="003B2883" w:rsidRDefault="00602AC0" w:rsidP="00602AC0">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D902B37" w14:textId="76D2DF5A" w:rsidR="00602AC0" w:rsidRPr="003B2883" w:rsidRDefault="00602AC0" w:rsidP="00602AC0">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ED6C07B" w14:textId="77777777" w:rsidR="00602AC0" w:rsidRPr="003B2883" w:rsidRDefault="00602AC0" w:rsidP="00602AC0"/>
    <w:p w14:paraId="0FA33748" w14:textId="77777777" w:rsidR="00602AC0" w:rsidRPr="003B2883" w:rsidRDefault="00602AC0" w:rsidP="00602AC0">
      <w:pPr>
        <w:pStyle w:val="Heading4"/>
      </w:pPr>
      <w:bookmarkStart w:id="6333" w:name="_Toc25156572"/>
      <w:bookmarkStart w:id="6334" w:name="_Toc34124877"/>
      <w:bookmarkStart w:id="6335" w:name="_Toc43208006"/>
      <w:bookmarkStart w:id="6336" w:name="_Toc49857479"/>
      <w:bookmarkStart w:id="6337" w:name="_Toc56677324"/>
      <w:bookmarkStart w:id="6338" w:name="_Toc56691847"/>
      <w:bookmarkStart w:id="6339" w:name="_Toc56699111"/>
      <w:bookmarkStart w:id="6340" w:name="_Toc89035378"/>
      <w:bookmarkStart w:id="6341" w:name="_Toc89065176"/>
      <w:bookmarkStart w:id="6342" w:name="_Toc89180475"/>
      <w:bookmarkStart w:id="6343" w:name="_Toc97072168"/>
      <w:bookmarkStart w:id="6344" w:name="_Toc120051573"/>
      <w:bookmarkStart w:id="6345" w:name="_Toc169749873"/>
      <w:r w:rsidRPr="003B2883">
        <w:t>6.4.2.3</w:t>
      </w:r>
      <w:r w:rsidRPr="003B2883">
        <w:tab/>
        <w:t>HTTP custom headers</w:t>
      </w:r>
      <w:bookmarkEnd w:id="6333"/>
      <w:bookmarkEnd w:id="6334"/>
      <w:bookmarkEnd w:id="6335"/>
      <w:bookmarkEnd w:id="6336"/>
      <w:bookmarkEnd w:id="6337"/>
      <w:bookmarkEnd w:id="6338"/>
      <w:bookmarkEnd w:id="6339"/>
      <w:bookmarkEnd w:id="6340"/>
      <w:bookmarkEnd w:id="6341"/>
      <w:bookmarkEnd w:id="6342"/>
      <w:bookmarkEnd w:id="6343"/>
      <w:bookmarkEnd w:id="6344"/>
      <w:bookmarkEnd w:id="6345"/>
    </w:p>
    <w:p w14:paraId="038C7DBB" w14:textId="77777777" w:rsidR="00602AC0" w:rsidRPr="003B2883" w:rsidRDefault="00602AC0" w:rsidP="00602AC0">
      <w:pPr>
        <w:pStyle w:val="Heading5"/>
        <w:rPr>
          <w:lang w:eastAsia="zh-CN"/>
        </w:rPr>
      </w:pPr>
      <w:bookmarkStart w:id="6346" w:name="_Toc25156573"/>
      <w:bookmarkStart w:id="6347" w:name="_Toc34124878"/>
      <w:bookmarkStart w:id="6348" w:name="_Toc43208007"/>
      <w:bookmarkStart w:id="6349" w:name="_Toc49857480"/>
      <w:bookmarkStart w:id="6350" w:name="_Toc56677325"/>
      <w:bookmarkStart w:id="6351" w:name="_Toc56691848"/>
      <w:bookmarkStart w:id="6352" w:name="_Toc56699112"/>
      <w:bookmarkStart w:id="6353" w:name="_Toc89035379"/>
      <w:bookmarkStart w:id="6354" w:name="_Toc89065177"/>
      <w:bookmarkStart w:id="6355" w:name="_Toc89180476"/>
      <w:bookmarkStart w:id="6356" w:name="_Toc97072169"/>
      <w:bookmarkStart w:id="6357" w:name="_Toc120051574"/>
      <w:bookmarkStart w:id="6358" w:name="_Toc169749874"/>
      <w:r w:rsidRPr="003B2883">
        <w:t>6.4.2.3.1</w:t>
      </w:r>
      <w:r w:rsidRPr="003B2883">
        <w:rPr>
          <w:lang w:eastAsia="zh-CN"/>
        </w:rPr>
        <w:tab/>
        <w:t>General</w:t>
      </w:r>
      <w:bookmarkEnd w:id="6346"/>
      <w:bookmarkEnd w:id="6347"/>
      <w:bookmarkEnd w:id="6348"/>
      <w:bookmarkEnd w:id="6349"/>
      <w:bookmarkEnd w:id="6350"/>
      <w:bookmarkEnd w:id="6351"/>
      <w:bookmarkEnd w:id="6352"/>
      <w:bookmarkEnd w:id="6353"/>
      <w:bookmarkEnd w:id="6354"/>
      <w:bookmarkEnd w:id="6355"/>
      <w:bookmarkEnd w:id="6356"/>
      <w:bookmarkEnd w:id="6357"/>
      <w:bookmarkEnd w:id="6358"/>
    </w:p>
    <w:p w14:paraId="3FC027BB" w14:textId="7C00F281" w:rsidR="00602AC0" w:rsidRPr="003B2883" w:rsidRDefault="00602AC0" w:rsidP="00602AC0">
      <w:pPr>
        <w:pStyle w:val="Guidance"/>
        <w:rPr>
          <w:i w:val="0"/>
          <w:color w:val="auto"/>
        </w:rPr>
      </w:pPr>
      <w:r w:rsidRPr="003B2883">
        <w:rPr>
          <w:i w:val="0"/>
          <w:color w:val="auto"/>
        </w:rPr>
        <w:t xml:space="preserve">In this release of this specification, no custom headers specific to the Namf_Location service are defined. For 3GPP specific HTTP custom headers used across all service 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49C0FEA2" w14:textId="77777777" w:rsidR="00602AC0" w:rsidRPr="003B2883" w:rsidRDefault="00602AC0" w:rsidP="00602AC0">
      <w:pPr>
        <w:pStyle w:val="Heading3"/>
      </w:pPr>
      <w:bookmarkStart w:id="6359" w:name="_Toc25156574"/>
      <w:bookmarkStart w:id="6360" w:name="_Toc34124879"/>
      <w:bookmarkStart w:id="6361" w:name="_Toc43208008"/>
      <w:bookmarkStart w:id="6362" w:name="_Toc49857481"/>
      <w:bookmarkStart w:id="6363" w:name="_Toc56677326"/>
      <w:bookmarkStart w:id="6364" w:name="_Toc56691849"/>
      <w:bookmarkStart w:id="6365" w:name="_Toc56699113"/>
      <w:bookmarkStart w:id="6366" w:name="_Toc89035380"/>
      <w:bookmarkStart w:id="6367" w:name="_Toc89065178"/>
      <w:bookmarkStart w:id="6368" w:name="_Toc89180477"/>
      <w:bookmarkStart w:id="6369" w:name="_Toc97072170"/>
      <w:bookmarkStart w:id="6370" w:name="_Toc120051575"/>
      <w:bookmarkStart w:id="6371" w:name="_Toc169749875"/>
      <w:r w:rsidRPr="003B2883">
        <w:t>6.4.3</w:t>
      </w:r>
      <w:r w:rsidRPr="003B2883">
        <w:tab/>
        <w:t>Resources</w:t>
      </w:r>
      <w:bookmarkEnd w:id="6359"/>
      <w:bookmarkEnd w:id="6360"/>
      <w:bookmarkEnd w:id="6361"/>
      <w:bookmarkEnd w:id="6362"/>
      <w:bookmarkEnd w:id="6363"/>
      <w:bookmarkEnd w:id="6364"/>
      <w:bookmarkEnd w:id="6365"/>
      <w:bookmarkEnd w:id="6366"/>
      <w:bookmarkEnd w:id="6367"/>
      <w:bookmarkEnd w:id="6368"/>
      <w:bookmarkEnd w:id="6369"/>
      <w:bookmarkEnd w:id="6370"/>
      <w:bookmarkEnd w:id="6371"/>
    </w:p>
    <w:p w14:paraId="0BF5748E" w14:textId="77777777" w:rsidR="00602AC0" w:rsidRDefault="00602AC0" w:rsidP="00602AC0">
      <w:pPr>
        <w:pStyle w:val="Heading4"/>
      </w:pPr>
      <w:bookmarkStart w:id="6372" w:name="_Toc25156575"/>
      <w:bookmarkStart w:id="6373" w:name="_Toc34124880"/>
      <w:bookmarkStart w:id="6374" w:name="_Toc43208009"/>
      <w:bookmarkStart w:id="6375" w:name="_Toc49857482"/>
      <w:bookmarkStart w:id="6376" w:name="_Toc56677327"/>
      <w:bookmarkStart w:id="6377" w:name="_Toc56691850"/>
      <w:bookmarkStart w:id="6378" w:name="_Toc56699114"/>
      <w:bookmarkStart w:id="6379" w:name="_Toc89035381"/>
      <w:bookmarkStart w:id="6380" w:name="_Toc89065179"/>
      <w:bookmarkStart w:id="6381" w:name="_Toc89180478"/>
      <w:bookmarkStart w:id="6382" w:name="_Toc97072171"/>
      <w:bookmarkStart w:id="6383" w:name="_Toc120051576"/>
      <w:bookmarkStart w:id="6384" w:name="_Toc169749876"/>
      <w:r w:rsidRPr="003B2883">
        <w:t>6.4.3.1</w:t>
      </w:r>
      <w:r w:rsidRPr="003B2883">
        <w:tab/>
        <w:t>Overview</w:t>
      </w:r>
      <w:bookmarkEnd w:id="6372"/>
      <w:bookmarkEnd w:id="6373"/>
      <w:bookmarkEnd w:id="6374"/>
      <w:bookmarkEnd w:id="6375"/>
      <w:bookmarkEnd w:id="6376"/>
      <w:bookmarkEnd w:id="6377"/>
      <w:bookmarkEnd w:id="6378"/>
      <w:bookmarkEnd w:id="6379"/>
      <w:bookmarkEnd w:id="6380"/>
      <w:bookmarkEnd w:id="6381"/>
      <w:bookmarkEnd w:id="6382"/>
      <w:bookmarkEnd w:id="6383"/>
      <w:bookmarkEnd w:id="6384"/>
    </w:p>
    <w:p w14:paraId="62852E0C" w14:textId="77777777" w:rsidR="00602AC0" w:rsidRPr="003B2883" w:rsidRDefault="00602AC0" w:rsidP="00602AC0">
      <w:pPr>
        <w:pStyle w:val="TH"/>
      </w:pPr>
      <w:r>
        <w:object w:dxaOrig="5680" w:dyaOrig="3370" w14:anchorId="19AEDAF9">
          <v:shape id="_x0000_i1073" type="#_x0000_t75" style="width:284.6pt;height:171.15pt" o:ole="">
            <v:imagedata r:id="rId104" o:title=""/>
          </v:shape>
          <o:OLEObject Type="Embed" ProgID="Visio.Drawing.15" ShapeID="_x0000_i1073" DrawAspect="Content" ObjectID="_1780365626" r:id="rId105"/>
        </w:object>
      </w:r>
    </w:p>
    <w:p w14:paraId="2A44609F" w14:textId="77777777" w:rsidR="00602AC0" w:rsidRPr="003B2883" w:rsidRDefault="00602AC0" w:rsidP="00602AC0">
      <w:pPr>
        <w:pStyle w:val="TF"/>
      </w:pPr>
      <w:r w:rsidRPr="003B2883">
        <w:t>Figure 6.4.3.1-1: Resource URI structure of the Namf_Location Service API</w:t>
      </w:r>
    </w:p>
    <w:p w14:paraId="1C3B7A92" w14:textId="77777777" w:rsidR="00602AC0" w:rsidRPr="003B2883" w:rsidRDefault="00602AC0" w:rsidP="00602AC0">
      <w:r w:rsidRPr="003B2883">
        <w:t>Table 6.4.3.1-1 provides an overview of the resources and applicable HTTP methods.</w:t>
      </w:r>
    </w:p>
    <w:p w14:paraId="30D9FF78" w14:textId="77777777" w:rsidR="00602AC0" w:rsidRPr="003B2883" w:rsidRDefault="00602AC0" w:rsidP="00602AC0">
      <w:pPr>
        <w:pStyle w:val="TH"/>
      </w:pPr>
      <w:r w:rsidRPr="003B2883">
        <w:lastRenderedPageBreak/>
        <w:t>Table 6.4.3.1-1: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832"/>
        <w:gridCol w:w="3723"/>
        <w:gridCol w:w="1482"/>
        <w:gridCol w:w="2450"/>
      </w:tblGrid>
      <w:tr w:rsidR="00602AC0" w:rsidRPr="003B2883" w14:paraId="7B1C550D" w14:textId="77777777" w:rsidTr="001D4998">
        <w:trPr>
          <w:jc w:val="center"/>
        </w:trPr>
        <w:tc>
          <w:tcPr>
            <w:tcW w:w="9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62A5C8F" w14:textId="77777777" w:rsidR="00602AC0" w:rsidRPr="003B2883" w:rsidRDefault="00602AC0" w:rsidP="001D4998">
            <w:pPr>
              <w:pStyle w:val="TAH"/>
            </w:pPr>
            <w:bookmarkStart w:id="6385" w:name="MCCQCTEMPBM_00000028"/>
            <w:r w:rsidRPr="003B2883">
              <w:t>Resource name</w:t>
            </w:r>
          </w:p>
        </w:tc>
        <w:tc>
          <w:tcPr>
            <w:tcW w:w="19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22DBC1C" w14:textId="77777777" w:rsidR="00602AC0" w:rsidRPr="003B2883" w:rsidRDefault="00602AC0" w:rsidP="001D4998">
            <w:pPr>
              <w:pStyle w:val="TAH"/>
            </w:pPr>
            <w:r w:rsidRPr="003B2883">
              <w:t>Resource URI</w:t>
            </w:r>
          </w:p>
        </w:tc>
        <w:tc>
          <w:tcPr>
            <w:tcW w:w="78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F962FB2" w14:textId="77777777" w:rsidR="00602AC0" w:rsidRPr="003B2883" w:rsidRDefault="00602AC0" w:rsidP="001D4998">
            <w:pPr>
              <w:pStyle w:val="TAH"/>
            </w:pPr>
            <w:r w:rsidRPr="003B2883">
              <w:t>HTTP method or custom operation</w:t>
            </w:r>
          </w:p>
        </w:tc>
        <w:tc>
          <w:tcPr>
            <w:tcW w:w="12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B0C257" w14:textId="77777777" w:rsidR="00602AC0" w:rsidRPr="003B2883" w:rsidRDefault="00602AC0" w:rsidP="001D4998">
            <w:pPr>
              <w:pStyle w:val="TAH"/>
            </w:pPr>
            <w:r w:rsidRPr="003B2883">
              <w:t>Description</w:t>
            </w:r>
          </w:p>
        </w:tc>
      </w:tr>
      <w:tr w:rsidR="00602AC0" w:rsidRPr="003B2883" w14:paraId="55EC65D1" w14:textId="77777777" w:rsidTr="001D4998">
        <w:trPr>
          <w:trHeight w:val="626"/>
          <w:jc w:val="center"/>
        </w:trPr>
        <w:tc>
          <w:tcPr>
            <w:tcW w:w="966" w:type="pct"/>
            <w:vMerge w:val="restart"/>
            <w:tcBorders>
              <w:top w:val="single" w:sz="4" w:space="0" w:color="auto"/>
              <w:left w:val="single" w:sz="4" w:space="0" w:color="auto"/>
              <w:right w:val="single" w:sz="4" w:space="0" w:color="auto"/>
            </w:tcBorders>
            <w:vAlign w:val="center"/>
          </w:tcPr>
          <w:p w14:paraId="08F7BE93" w14:textId="77777777" w:rsidR="00602AC0" w:rsidRPr="003B2883" w:rsidRDefault="00602AC0" w:rsidP="001D4998">
            <w:pPr>
              <w:pStyle w:val="TAL"/>
            </w:pPr>
            <w:r w:rsidRPr="003B2883">
              <w:rPr>
                <w:iCs/>
                <w:lang w:eastAsia="zh-CN"/>
              </w:rPr>
              <w:t>Individual UE context</w:t>
            </w:r>
          </w:p>
        </w:tc>
        <w:tc>
          <w:tcPr>
            <w:tcW w:w="1962" w:type="pct"/>
            <w:tcBorders>
              <w:top w:val="single" w:sz="4" w:space="0" w:color="auto"/>
              <w:left w:val="single" w:sz="4" w:space="0" w:color="auto"/>
              <w:bottom w:val="single" w:sz="4" w:space="0" w:color="auto"/>
              <w:right w:val="single" w:sz="4" w:space="0" w:color="auto"/>
            </w:tcBorders>
            <w:vAlign w:val="center"/>
          </w:tcPr>
          <w:p w14:paraId="2356C1C8" w14:textId="77777777" w:rsidR="00602AC0" w:rsidRPr="003B2883" w:rsidRDefault="00602AC0" w:rsidP="008B2FDB">
            <w:pPr>
              <w:pStyle w:val="TAL"/>
            </w:pPr>
            <w:r w:rsidRPr="008B2FDB">
              <w:t>/provide-pos-info</w:t>
            </w:r>
          </w:p>
        </w:tc>
        <w:tc>
          <w:tcPr>
            <w:tcW w:w="781" w:type="pct"/>
            <w:tcBorders>
              <w:top w:val="single" w:sz="4" w:space="0" w:color="auto"/>
              <w:left w:val="single" w:sz="4" w:space="0" w:color="auto"/>
              <w:bottom w:val="single" w:sz="4" w:space="0" w:color="auto"/>
              <w:right w:val="single" w:sz="4" w:space="0" w:color="auto"/>
            </w:tcBorders>
          </w:tcPr>
          <w:p w14:paraId="5254C7DB" w14:textId="77777777" w:rsidR="00602AC0" w:rsidRPr="003B2883" w:rsidRDefault="00602AC0" w:rsidP="001D4998">
            <w:pPr>
              <w:pStyle w:val="TAL"/>
              <w:rPr>
                <w:iCs/>
                <w:lang w:eastAsia="zh-CN"/>
              </w:rPr>
            </w:pPr>
            <w:r w:rsidRPr="003B2883">
              <w:rPr>
                <w:iCs/>
                <w:lang w:eastAsia="zh-CN"/>
              </w:rPr>
              <w:t>provide-pos-info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1984113A" w14:textId="77777777" w:rsidR="00602AC0" w:rsidRPr="003B2883" w:rsidRDefault="00602AC0" w:rsidP="001D4998">
            <w:pPr>
              <w:pStyle w:val="TAL"/>
              <w:rPr>
                <w:iCs/>
              </w:rPr>
            </w:pPr>
          </w:p>
        </w:tc>
        <w:tc>
          <w:tcPr>
            <w:tcW w:w="1291" w:type="pct"/>
            <w:tcBorders>
              <w:top w:val="single" w:sz="4" w:space="0" w:color="auto"/>
              <w:left w:val="single" w:sz="4" w:space="0" w:color="auto"/>
              <w:bottom w:val="single" w:sz="4" w:space="0" w:color="auto"/>
              <w:right w:val="single" w:sz="4" w:space="0" w:color="auto"/>
            </w:tcBorders>
          </w:tcPr>
          <w:p w14:paraId="7A958A6D" w14:textId="77777777" w:rsidR="00602AC0" w:rsidRPr="003B2883" w:rsidRDefault="00602AC0" w:rsidP="001D4998">
            <w:pPr>
              <w:pStyle w:val="TAL"/>
              <w:rPr>
                <w:iCs/>
              </w:rPr>
            </w:pPr>
            <w:r w:rsidRPr="003B2883">
              <w:rPr>
                <w:iCs/>
                <w:lang w:eastAsia="zh-CN"/>
              </w:rPr>
              <w:t>ProvidePositioningInfo</w:t>
            </w:r>
          </w:p>
        </w:tc>
      </w:tr>
      <w:tr w:rsidR="00602AC0" w:rsidRPr="003B2883" w14:paraId="2FB4691A" w14:textId="77777777" w:rsidTr="001D4998">
        <w:trPr>
          <w:trHeight w:val="626"/>
          <w:jc w:val="center"/>
        </w:trPr>
        <w:tc>
          <w:tcPr>
            <w:tcW w:w="966" w:type="pct"/>
            <w:vMerge/>
            <w:tcBorders>
              <w:left w:val="single" w:sz="4" w:space="0" w:color="auto"/>
              <w:right w:val="single" w:sz="4" w:space="0" w:color="auto"/>
            </w:tcBorders>
            <w:vAlign w:val="center"/>
          </w:tcPr>
          <w:p w14:paraId="690AE441"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1E38FF1" w14:textId="77777777" w:rsidR="00602AC0" w:rsidRPr="003B2883" w:rsidRDefault="00602AC0" w:rsidP="008B2FDB">
            <w:pPr>
              <w:pStyle w:val="TAL"/>
              <w:rPr>
                <w:lang w:eastAsia="zh-CN"/>
              </w:rPr>
            </w:pPr>
            <w:r w:rsidRPr="008B2FDB">
              <w:t>/provide-loc-info</w:t>
            </w:r>
          </w:p>
        </w:tc>
        <w:tc>
          <w:tcPr>
            <w:tcW w:w="781" w:type="pct"/>
            <w:tcBorders>
              <w:top w:val="single" w:sz="4" w:space="0" w:color="auto"/>
              <w:left w:val="single" w:sz="4" w:space="0" w:color="auto"/>
              <w:bottom w:val="single" w:sz="4" w:space="0" w:color="auto"/>
              <w:right w:val="single" w:sz="4" w:space="0" w:color="auto"/>
            </w:tcBorders>
          </w:tcPr>
          <w:p w14:paraId="7215F3D4" w14:textId="77777777" w:rsidR="00602AC0" w:rsidRPr="003B2883" w:rsidRDefault="00602AC0" w:rsidP="001D4998">
            <w:pPr>
              <w:pStyle w:val="TAL"/>
              <w:rPr>
                <w:iCs/>
                <w:lang w:eastAsia="zh-CN"/>
              </w:rPr>
            </w:pPr>
            <w:r w:rsidRPr="003B2883">
              <w:rPr>
                <w:iCs/>
                <w:lang w:eastAsia="zh-CN"/>
              </w:rPr>
              <w:t>provide-loc-info</w:t>
            </w:r>
            <w:r>
              <w:rPr>
                <w:iCs/>
                <w:lang w:eastAsia="zh-CN"/>
              </w:rPr>
              <w:br/>
            </w:r>
            <w:r w:rsidRPr="003B2883">
              <w:rPr>
                <w:rFonts w:hint="eastAsia"/>
                <w:iCs/>
                <w:lang w:eastAsia="zh-CN"/>
              </w:rPr>
              <w:t>(</w:t>
            </w:r>
            <w:r w:rsidRPr="003B2883">
              <w:rPr>
                <w:iCs/>
                <w:lang w:eastAsia="zh-CN"/>
              </w:rPr>
              <w:t>POST</w:t>
            </w:r>
            <w:r w:rsidRPr="003B2883">
              <w:rPr>
                <w:rFonts w:hint="eastAsia"/>
                <w:iCs/>
                <w:lang w:eastAsia="zh-CN"/>
              </w:rPr>
              <w:t>)</w:t>
            </w:r>
          </w:p>
          <w:p w14:paraId="4F37FFB4"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bottom w:val="single" w:sz="4" w:space="0" w:color="auto"/>
              <w:right w:val="single" w:sz="4" w:space="0" w:color="auto"/>
            </w:tcBorders>
          </w:tcPr>
          <w:p w14:paraId="3259879D" w14:textId="77777777" w:rsidR="00602AC0" w:rsidRPr="003B2883" w:rsidRDefault="00602AC0" w:rsidP="001D4998">
            <w:pPr>
              <w:pStyle w:val="TAL"/>
              <w:rPr>
                <w:iCs/>
                <w:lang w:eastAsia="zh-CN"/>
              </w:rPr>
            </w:pPr>
            <w:r w:rsidRPr="003B2883">
              <w:rPr>
                <w:iCs/>
                <w:lang w:eastAsia="zh-CN"/>
              </w:rPr>
              <w:t>ProvideLocationInfo</w:t>
            </w:r>
          </w:p>
        </w:tc>
      </w:tr>
      <w:tr w:rsidR="00602AC0" w:rsidRPr="003B2883" w14:paraId="2D77CB68" w14:textId="77777777" w:rsidTr="001D4998">
        <w:trPr>
          <w:trHeight w:val="626"/>
          <w:jc w:val="center"/>
        </w:trPr>
        <w:tc>
          <w:tcPr>
            <w:tcW w:w="966" w:type="pct"/>
            <w:vMerge/>
            <w:tcBorders>
              <w:left w:val="single" w:sz="4" w:space="0" w:color="auto"/>
              <w:bottom w:val="single" w:sz="4" w:space="0" w:color="auto"/>
              <w:right w:val="single" w:sz="4" w:space="0" w:color="auto"/>
            </w:tcBorders>
            <w:vAlign w:val="center"/>
          </w:tcPr>
          <w:p w14:paraId="3730E6D5" w14:textId="77777777" w:rsidR="00602AC0" w:rsidRPr="003B2883" w:rsidRDefault="00602AC0" w:rsidP="001D4998">
            <w:pPr>
              <w:pStyle w:val="TAL"/>
              <w:rPr>
                <w:iCs/>
                <w:lang w:eastAsia="zh-CN"/>
              </w:rPr>
            </w:pPr>
          </w:p>
        </w:tc>
        <w:tc>
          <w:tcPr>
            <w:tcW w:w="1962" w:type="pct"/>
            <w:tcBorders>
              <w:top w:val="single" w:sz="4" w:space="0" w:color="auto"/>
              <w:left w:val="single" w:sz="4" w:space="0" w:color="auto"/>
              <w:bottom w:val="single" w:sz="4" w:space="0" w:color="auto"/>
              <w:right w:val="single" w:sz="4" w:space="0" w:color="auto"/>
            </w:tcBorders>
            <w:vAlign w:val="center"/>
          </w:tcPr>
          <w:p w14:paraId="6A1451CB" w14:textId="77777777" w:rsidR="00602AC0" w:rsidRPr="003B2883" w:rsidRDefault="00602AC0" w:rsidP="008B2FDB">
            <w:pPr>
              <w:pStyle w:val="TAL"/>
            </w:pPr>
            <w:r w:rsidRPr="008B2FDB">
              <w:t>/cancel-pos-info</w:t>
            </w:r>
          </w:p>
        </w:tc>
        <w:tc>
          <w:tcPr>
            <w:tcW w:w="781" w:type="pct"/>
            <w:tcBorders>
              <w:top w:val="single" w:sz="4" w:space="0" w:color="auto"/>
              <w:left w:val="single" w:sz="4" w:space="0" w:color="auto"/>
              <w:right w:val="single" w:sz="4" w:space="0" w:color="auto"/>
            </w:tcBorders>
          </w:tcPr>
          <w:p w14:paraId="2892BF79" w14:textId="77777777" w:rsidR="00602AC0" w:rsidRPr="003B2883" w:rsidRDefault="00602AC0" w:rsidP="001D4998">
            <w:pPr>
              <w:pStyle w:val="TAL"/>
              <w:rPr>
                <w:iCs/>
                <w:lang w:eastAsia="zh-CN"/>
              </w:rPr>
            </w:pPr>
            <w:r>
              <w:rPr>
                <w:iCs/>
                <w:lang w:eastAsia="zh-CN"/>
              </w:rPr>
              <w:t>cancel</w:t>
            </w:r>
            <w:r w:rsidRPr="003B2883">
              <w:rPr>
                <w:iCs/>
                <w:lang w:eastAsia="zh-CN"/>
              </w:rPr>
              <w:t>-</w:t>
            </w:r>
            <w:r>
              <w:rPr>
                <w:iCs/>
                <w:lang w:eastAsia="zh-CN"/>
              </w:rPr>
              <w:t>pos-info</w:t>
            </w:r>
            <w:r>
              <w:rPr>
                <w:iCs/>
                <w:lang w:eastAsia="zh-CN"/>
              </w:rPr>
              <w:br/>
              <w:t>(</w:t>
            </w:r>
            <w:r w:rsidRPr="003B2883">
              <w:rPr>
                <w:iCs/>
                <w:lang w:eastAsia="zh-CN"/>
              </w:rPr>
              <w:t>POST)</w:t>
            </w:r>
          </w:p>
          <w:p w14:paraId="20C85FEC" w14:textId="77777777" w:rsidR="00602AC0" w:rsidRPr="003B2883" w:rsidRDefault="00602AC0" w:rsidP="001D4998">
            <w:pPr>
              <w:pStyle w:val="TAL"/>
              <w:rPr>
                <w:iCs/>
                <w:lang w:eastAsia="zh-CN"/>
              </w:rPr>
            </w:pPr>
          </w:p>
        </w:tc>
        <w:tc>
          <w:tcPr>
            <w:tcW w:w="1291" w:type="pct"/>
            <w:tcBorders>
              <w:top w:val="single" w:sz="4" w:space="0" w:color="auto"/>
              <w:left w:val="single" w:sz="4" w:space="0" w:color="auto"/>
              <w:right w:val="single" w:sz="4" w:space="0" w:color="auto"/>
            </w:tcBorders>
          </w:tcPr>
          <w:p w14:paraId="4214A7D7" w14:textId="77777777" w:rsidR="00602AC0" w:rsidRPr="003B2883" w:rsidRDefault="00602AC0" w:rsidP="001D4998">
            <w:pPr>
              <w:pStyle w:val="TAL"/>
              <w:rPr>
                <w:iCs/>
                <w:lang w:eastAsia="zh-CN"/>
              </w:rPr>
            </w:pPr>
            <w:r>
              <w:rPr>
                <w:iCs/>
                <w:lang w:eastAsia="zh-CN"/>
              </w:rPr>
              <w:t>CancelLocation</w:t>
            </w:r>
          </w:p>
        </w:tc>
      </w:tr>
      <w:bookmarkEnd w:id="6385"/>
    </w:tbl>
    <w:p w14:paraId="67C328A0" w14:textId="77777777" w:rsidR="00602AC0" w:rsidRPr="003B2883" w:rsidRDefault="00602AC0" w:rsidP="00602AC0"/>
    <w:p w14:paraId="44FA65C8" w14:textId="77777777" w:rsidR="00602AC0" w:rsidRPr="003B2883" w:rsidRDefault="00602AC0" w:rsidP="00602AC0">
      <w:pPr>
        <w:pStyle w:val="Heading4"/>
        <w:rPr>
          <w:lang w:eastAsia="zh-CN"/>
        </w:rPr>
      </w:pPr>
      <w:bookmarkStart w:id="6386" w:name="_Toc25156576"/>
      <w:bookmarkStart w:id="6387" w:name="_Toc34124881"/>
      <w:bookmarkStart w:id="6388" w:name="_Toc43208010"/>
      <w:bookmarkStart w:id="6389" w:name="_Toc49857483"/>
      <w:bookmarkStart w:id="6390" w:name="_Toc56677328"/>
      <w:bookmarkStart w:id="6391" w:name="_Toc56691851"/>
      <w:bookmarkStart w:id="6392" w:name="_Toc56699115"/>
      <w:bookmarkStart w:id="6393" w:name="_Toc89035382"/>
      <w:bookmarkStart w:id="6394" w:name="_Toc89065180"/>
      <w:bookmarkStart w:id="6395" w:name="_Toc89180479"/>
      <w:bookmarkStart w:id="6396" w:name="_Toc97072172"/>
      <w:bookmarkStart w:id="6397" w:name="_Toc120051577"/>
      <w:bookmarkStart w:id="6398" w:name="_Toc169749877"/>
      <w:r w:rsidRPr="003B2883">
        <w:t>6.4.3.2</w:t>
      </w:r>
      <w:r w:rsidRPr="003B2883">
        <w:tab/>
        <w:t xml:space="preserve">Resource: </w:t>
      </w:r>
      <w:r w:rsidRPr="003B2883">
        <w:rPr>
          <w:lang w:eastAsia="zh-CN"/>
        </w:rPr>
        <w:t>Individual UE Context</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p>
    <w:p w14:paraId="551F7376" w14:textId="77777777" w:rsidR="00602AC0" w:rsidRPr="003B2883" w:rsidRDefault="00602AC0" w:rsidP="00602AC0">
      <w:pPr>
        <w:pStyle w:val="Heading5"/>
      </w:pPr>
      <w:bookmarkStart w:id="6399" w:name="_Toc25156577"/>
      <w:bookmarkStart w:id="6400" w:name="_Toc34124882"/>
      <w:bookmarkStart w:id="6401" w:name="_Toc43208011"/>
      <w:bookmarkStart w:id="6402" w:name="_Toc49857484"/>
      <w:bookmarkStart w:id="6403" w:name="_Toc56677329"/>
      <w:bookmarkStart w:id="6404" w:name="_Toc56691852"/>
      <w:bookmarkStart w:id="6405" w:name="_Toc56699116"/>
      <w:bookmarkStart w:id="6406" w:name="_Toc89035383"/>
      <w:bookmarkStart w:id="6407" w:name="_Toc89065181"/>
      <w:bookmarkStart w:id="6408" w:name="_Toc89180480"/>
      <w:bookmarkStart w:id="6409" w:name="_Toc97072173"/>
      <w:bookmarkStart w:id="6410" w:name="_Toc120051578"/>
      <w:bookmarkStart w:id="6411" w:name="_Toc169749878"/>
      <w:r w:rsidRPr="003B2883">
        <w:t>6.4.3.2.1</w:t>
      </w:r>
      <w:r w:rsidRPr="003B2883">
        <w:tab/>
        <w:t>Description</w:t>
      </w:r>
      <w:bookmarkEnd w:id="6399"/>
      <w:bookmarkEnd w:id="6400"/>
      <w:bookmarkEnd w:id="6401"/>
      <w:bookmarkEnd w:id="6402"/>
      <w:bookmarkEnd w:id="6403"/>
      <w:bookmarkEnd w:id="6404"/>
      <w:bookmarkEnd w:id="6405"/>
      <w:bookmarkEnd w:id="6406"/>
      <w:bookmarkEnd w:id="6407"/>
      <w:bookmarkEnd w:id="6408"/>
      <w:bookmarkEnd w:id="6409"/>
      <w:bookmarkEnd w:id="6410"/>
      <w:bookmarkEnd w:id="6411"/>
    </w:p>
    <w:p w14:paraId="329D4C7C" w14:textId="77777777" w:rsidR="00602AC0" w:rsidRPr="003B2883" w:rsidRDefault="00602AC0" w:rsidP="00602AC0">
      <w:r w:rsidRPr="003B2883">
        <w:t xml:space="preserve">This resource </w:t>
      </w:r>
      <w:r w:rsidRPr="003B2883">
        <w:rPr>
          <w:lang w:eastAsia="zh-CN"/>
        </w:rPr>
        <w:t xml:space="preserve">represents </w:t>
      </w:r>
      <w:r w:rsidRPr="003B2883">
        <w:t>an individual</w:t>
      </w:r>
      <w:r w:rsidRPr="003B2883">
        <w:rPr>
          <w:rFonts w:hint="eastAsia"/>
          <w:lang w:eastAsia="zh-CN"/>
        </w:rPr>
        <w:t xml:space="preserve"> ueContextId</w:t>
      </w:r>
      <w:r w:rsidRPr="003B2883">
        <w:t>.</w:t>
      </w:r>
    </w:p>
    <w:p w14:paraId="01D7A48E" w14:textId="77777777" w:rsidR="00E644D7" w:rsidRDefault="00E644D7" w:rsidP="00602AC0"/>
    <w:p w14:paraId="578C09FC" w14:textId="1B680D6C" w:rsidR="00602AC0" w:rsidRPr="003B2883" w:rsidRDefault="00602AC0" w:rsidP="00602AC0">
      <w:r w:rsidRPr="003B2883">
        <w:t xml:space="preserve">This resource is modelled with the Document resource archetype (see </w:t>
      </w:r>
      <w:r>
        <w:t>clause</w:t>
      </w:r>
      <w:r w:rsidRPr="003B2883">
        <w:t xml:space="preserve"> C.1 of</w:t>
      </w:r>
      <w:r>
        <w:t xml:space="preserve"> 3GPP TS </w:t>
      </w:r>
      <w:r w:rsidRPr="003B2883">
        <w:t>29.501</w:t>
      </w:r>
      <w:r>
        <w:t> </w:t>
      </w:r>
      <w:r w:rsidRPr="003B2883">
        <w:t>[5]).</w:t>
      </w:r>
    </w:p>
    <w:p w14:paraId="3267F9B1" w14:textId="77777777" w:rsidR="00602AC0" w:rsidRPr="003B2883" w:rsidRDefault="00602AC0" w:rsidP="00602AC0">
      <w:pPr>
        <w:pStyle w:val="Heading5"/>
      </w:pPr>
      <w:bookmarkStart w:id="6412" w:name="_Toc25156578"/>
      <w:bookmarkStart w:id="6413" w:name="_Toc34124883"/>
      <w:bookmarkStart w:id="6414" w:name="_Toc43208012"/>
      <w:bookmarkStart w:id="6415" w:name="_Toc49857485"/>
      <w:bookmarkStart w:id="6416" w:name="_Toc56677330"/>
      <w:bookmarkStart w:id="6417" w:name="_Toc56691853"/>
      <w:bookmarkStart w:id="6418" w:name="_Toc56699117"/>
      <w:bookmarkStart w:id="6419" w:name="_Toc89035384"/>
      <w:bookmarkStart w:id="6420" w:name="_Toc89065182"/>
      <w:bookmarkStart w:id="6421" w:name="_Toc89180481"/>
      <w:bookmarkStart w:id="6422" w:name="_Toc97072174"/>
      <w:bookmarkStart w:id="6423" w:name="_Toc120051579"/>
      <w:bookmarkStart w:id="6424" w:name="_Toc169749879"/>
      <w:r w:rsidRPr="003B2883">
        <w:t>6.4.3.2.2</w:t>
      </w:r>
      <w:r w:rsidRPr="003B2883">
        <w:tab/>
        <w:t>Resource Definition</w:t>
      </w:r>
      <w:bookmarkEnd w:id="6412"/>
      <w:bookmarkEnd w:id="6413"/>
      <w:bookmarkEnd w:id="6414"/>
      <w:bookmarkEnd w:id="6415"/>
      <w:bookmarkEnd w:id="6416"/>
      <w:bookmarkEnd w:id="6417"/>
      <w:bookmarkEnd w:id="6418"/>
      <w:bookmarkEnd w:id="6419"/>
      <w:bookmarkEnd w:id="6420"/>
      <w:bookmarkEnd w:id="6421"/>
      <w:bookmarkEnd w:id="6422"/>
      <w:bookmarkEnd w:id="6423"/>
      <w:bookmarkEnd w:id="6424"/>
    </w:p>
    <w:p w14:paraId="59E2B96A" w14:textId="77777777" w:rsidR="00602AC0" w:rsidRPr="003B2883" w:rsidRDefault="00602AC0" w:rsidP="00602AC0">
      <w:pPr>
        <w:rPr>
          <w:lang w:eastAsia="zh-CN"/>
        </w:rPr>
      </w:pPr>
      <w:r w:rsidRPr="003B2883">
        <w:t>Resource URI:{apiRoot}/</w:t>
      </w:r>
      <w:r w:rsidRPr="003B2883">
        <w:rPr>
          <w:rFonts w:hint="eastAsia"/>
          <w:lang w:eastAsia="zh-CN"/>
        </w:rPr>
        <w:t>n</w:t>
      </w:r>
      <w:r w:rsidRPr="003B2883">
        <w:t>amf</w:t>
      </w:r>
      <w:r w:rsidRPr="003B2883">
        <w:rPr>
          <w:rFonts w:hint="eastAsia"/>
          <w:lang w:eastAsia="zh-CN"/>
        </w:rPr>
        <w:t>-</w:t>
      </w:r>
      <w:r w:rsidRPr="003B2883">
        <w:rPr>
          <w:lang w:eastAsia="zh-CN"/>
        </w:rPr>
        <w:t>loc</w:t>
      </w:r>
      <w:r w:rsidRPr="003B2883">
        <w:t>/&lt;apiVersion&gt;/{ueContextId}</w:t>
      </w:r>
    </w:p>
    <w:p w14:paraId="69F00799" w14:textId="77777777" w:rsidR="00602AC0" w:rsidRPr="003B2883" w:rsidRDefault="00602AC0" w:rsidP="008B2FDB">
      <w:pPr>
        <w:rPr>
          <w:rFonts w:ascii="Arial" w:hAnsi="Arial" w:cs="Arial"/>
        </w:rPr>
      </w:pPr>
      <w:r w:rsidRPr="008B2FDB">
        <w:t>This resource shall support the resource URI variables defined in table 6.4.3.2.2-1.</w:t>
      </w:r>
    </w:p>
    <w:p w14:paraId="38606E98" w14:textId="77777777" w:rsidR="00602AC0" w:rsidRPr="003B2883" w:rsidRDefault="00602AC0" w:rsidP="00602AC0">
      <w:pPr>
        <w:pStyle w:val="TH"/>
        <w:rPr>
          <w:rFonts w:cs="Arial"/>
        </w:rPr>
      </w:pPr>
      <w:r w:rsidRPr="003B2883">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109"/>
        <w:gridCol w:w="1151"/>
        <w:gridCol w:w="7365"/>
      </w:tblGrid>
      <w:tr w:rsidR="000165AD" w:rsidRPr="003B2883" w14:paraId="47DD5F9D"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shd w:val="clear" w:color="auto" w:fill="CCCCCC"/>
            <w:hideMark/>
          </w:tcPr>
          <w:p w14:paraId="667F9A47" w14:textId="77777777" w:rsidR="000165AD" w:rsidRPr="003B2883" w:rsidRDefault="000165AD" w:rsidP="000165AD">
            <w:pPr>
              <w:pStyle w:val="TAH"/>
            </w:pPr>
            <w:r w:rsidRPr="003B2883">
              <w:t>Name</w:t>
            </w:r>
          </w:p>
        </w:tc>
        <w:tc>
          <w:tcPr>
            <w:tcW w:w="598" w:type="pct"/>
            <w:tcBorders>
              <w:top w:val="single" w:sz="6" w:space="0" w:color="000000"/>
              <w:left w:val="single" w:sz="6" w:space="0" w:color="000000"/>
              <w:bottom w:val="single" w:sz="6" w:space="0" w:color="000000"/>
              <w:right w:val="single" w:sz="6" w:space="0" w:color="000000"/>
            </w:tcBorders>
            <w:shd w:val="clear" w:color="auto" w:fill="CCCCCC"/>
          </w:tcPr>
          <w:p w14:paraId="484E868F" w14:textId="77777777" w:rsidR="000165AD" w:rsidRPr="003B2883" w:rsidRDefault="000165AD" w:rsidP="000165AD">
            <w:pPr>
              <w:pStyle w:val="TAH"/>
            </w:pPr>
            <w:r w:rsidRPr="00290B4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03F4" w14:textId="77777777" w:rsidR="000165AD" w:rsidRPr="003B2883" w:rsidRDefault="000165AD" w:rsidP="000165AD">
            <w:pPr>
              <w:pStyle w:val="TAH"/>
            </w:pPr>
            <w:r w:rsidRPr="003B2883">
              <w:t>Definition</w:t>
            </w:r>
          </w:p>
        </w:tc>
      </w:tr>
      <w:tr w:rsidR="000165AD" w:rsidRPr="003B2883" w14:paraId="2C273E55"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12A9D7D0" w14:textId="77777777" w:rsidR="000165AD" w:rsidRPr="003B2883" w:rsidRDefault="000165AD" w:rsidP="000165AD">
            <w:pPr>
              <w:pStyle w:val="TAL"/>
              <w:rPr>
                <w:lang w:eastAsia="zh-CN"/>
              </w:rPr>
            </w:pPr>
            <w:r w:rsidRPr="003B2883">
              <w:t>apiRoot</w:t>
            </w:r>
          </w:p>
        </w:tc>
        <w:tc>
          <w:tcPr>
            <w:tcW w:w="598" w:type="pct"/>
            <w:tcBorders>
              <w:top w:val="single" w:sz="6" w:space="0" w:color="000000"/>
              <w:left w:val="single" w:sz="6" w:space="0" w:color="000000"/>
              <w:bottom w:val="single" w:sz="6" w:space="0" w:color="000000"/>
              <w:right w:val="single" w:sz="6" w:space="0" w:color="000000"/>
            </w:tcBorders>
          </w:tcPr>
          <w:p w14:paraId="18C90EDF"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44C3F59" w14:textId="58A6A0BF"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6DA84E1A"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788F063C" w14:textId="77777777" w:rsidR="000165AD" w:rsidRPr="003B2883" w:rsidRDefault="000165AD" w:rsidP="000165AD">
            <w:pPr>
              <w:pStyle w:val="TAL"/>
            </w:pPr>
            <w:r w:rsidRPr="003B2883">
              <w:t>apiVersion</w:t>
            </w:r>
          </w:p>
        </w:tc>
        <w:tc>
          <w:tcPr>
            <w:tcW w:w="598" w:type="pct"/>
            <w:tcBorders>
              <w:top w:val="single" w:sz="6" w:space="0" w:color="000000"/>
              <w:left w:val="single" w:sz="6" w:space="0" w:color="000000"/>
              <w:bottom w:val="single" w:sz="6" w:space="0" w:color="000000"/>
              <w:right w:val="single" w:sz="6" w:space="0" w:color="000000"/>
            </w:tcBorders>
          </w:tcPr>
          <w:p w14:paraId="21EF3751"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129DA4A" w14:textId="57E0433B" w:rsidR="000165AD" w:rsidRPr="003B2883" w:rsidRDefault="000165AD" w:rsidP="000165AD">
            <w:pPr>
              <w:pStyle w:val="TAL"/>
            </w:pPr>
            <w:r w:rsidRPr="003B2883">
              <w:t xml:space="preserve">See </w:t>
            </w:r>
            <w:r w:rsidR="002F66A0">
              <w:t>clause </w:t>
            </w:r>
            <w:r w:rsidR="002F66A0" w:rsidRPr="003B2883">
              <w:t>6</w:t>
            </w:r>
            <w:r w:rsidRPr="003B2883">
              <w:t>.4.1.</w:t>
            </w:r>
          </w:p>
        </w:tc>
      </w:tr>
      <w:tr w:rsidR="000165AD" w:rsidRPr="003B2883" w14:paraId="5C834CE3" w14:textId="77777777" w:rsidTr="000B1450">
        <w:trPr>
          <w:jc w:val="center"/>
        </w:trPr>
        <w:tc>
          <w:tcPr>
            <w:tcW w:w="576" w:type="pct"/>
            <w:tcBorders>
              <w:top w:val="single" w:sz="6" w:space="0" w:color="000000"/>
              <w:left w:val="single" w:sz="6" w:space="0" w:color="000000"/>
              <w:bottom w:val="single" w:sz="6" w:space="0" w:color="000000"/>
              <w:right w:val="single" w:sz="6" w:space="0" w:color="000000"/>
            </w:tcBorders>
          </w:tcPr>
          <w:p w14:paraId="6CC93A26" w14:textId="77777777" w:rsidR="000165AD" w:rsidRPr="003B2883" w:rsidRDefault="000165AD" w:rsidP="000165AD">
            <w:pPr>
              <w:pStyle w:val="TAL"/>
            </w:pPr>
            <w:r w:rsidRPr="003B2883">
              <w:rPr>
                <w:lang w:eastAsia="zh-CN"/>
              </w:rPr>
              <w:t>ueContextId</w:t>
            </w:r>
          </w:p>
        </w:tc>
        <w:tc>
          <w:tcPr>
            <w:tcW w:w="598" w:type="pct"/>
            <w:tcBorders>
              <w:top w:val="single" w:sz="6" w:space="0" w:color="000000"/>
              <w:left w:val="single" w:sz="6" w:space="0" w:color="000000"/>
              <w:bottom w:val="single" w:sz="6" w:space="0" w:color="000000"/>
              <w:right w:val="single" w:sz="6" w:space="0" w:color="000000"/>
            </w:tcBorders>
          </w:tcPr>
          <w:p w14:paraId="7EC8A3A2" w14:textId="77777777" w:rsidR="000165AD" w:rsidRPr="003B2883" w:rsidRDefault="000165AD" w:rsidP="000165AD">
            <w:pPr>
              <w:pStyle w:val="TAL"/>
            </w:pPr>
            <w:r w:rsidRPr="00290B4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23A8A57" w14:textId="1A9040D8" w:rsidR="000165AD" w:rsidRPr="003B2883" w:rsidRDefault="000165AD" w:rsidP="000165AD">
            <w:pPr>
              <w:pStyle w:val="TAL"/>
            </w:pPr>
            <w:r w:rsidRPr="003B2883">
              <w:t xml:space="preserve">Represents the Subscription Permanent Identifier (see 3GPP TS 23.501 [2] </w:t>
            </w:r>
            <w:r w:rsidR="002F66A0" w:rsidRPr="003B2883">
              <w:t>clause</w:t>
            </w:r>
            <w:r w:rsidR="002F66A0">
              <w:t> </w:t>
            </w:r>
            <w:r w:rsidR="002F66A0" w:rsidRPr="003B2883">
              <w:t>5</w:t>
            </w:r>
            <w:r w:rsidRPr="003B2883">
              <w:t>.9.2)</w:t>
            </w:r>
            <w:r w:rsidRPr="003B2883">
              <w:br/>
            </w:r>
            <w:r w:rsidRPr="003B2883">
              <w:tab/>
              <w:t xml:space="preserve">pattern: </w:t>
            </w:r>
            <w:r>
              <w:t>see pattern of type Supi in 3GPP TS 29.571 [6]</w:t>
            </w:r>
          </w:p>
          <w:p w14:paraId="4ADA1B9F" w14:textId="704F8F92" w:rsidR="000165AD" w:rsidRPr="003B2883" w:rsidRDefault="000165AD" w:rsidP="000165AD">
            <w:pPr>
              <w:pStyle w:val="TAL"/>
            </w:pPr>
            <w:r w:rsidRPr="003B2883">
              <w:t xml:space="preserve">Or represents the Permanent Equipment Identifier (see 3GPP TS 23.501 [2] </w:t>
            </w:r>
            <w:r w:rsidR="002F66A0" w:rsidRPr="003B2883">
              <w:t>clause</w:t>
            </w:r>
            <w:r w:rsidR="002F66A0">
              <w:t> </w:t>
            </w:r>
            <w:r w:rsidR="002F66A0" w:rsidRPr="003B2883">
              <w:t>5</w:t>
            </w:r>
            <w:r w:rsidRPr="003B2883">
              <w:t>.9.3)</w:t>
            </w:r>
          </w:p>
          <w:p w14:paraId="7F6C4A1F" w14:textId="77777777" w:rsidR="000165AD" w:rsidRDefault="000165AD" w:rsidP="000165AD">
            <w:pPr>
              <w:pStyle w:val="TAL"/>
            </w:pPr>
            <w:r w:rsidRPr="003B2883">
              <w:tab/>
              <w:t>pattern: "(</w:t>
            </w:r>
            <w:r w:rsidRPr="003B2883">
              <w:rPr>
                <w:lang w:val="fi-FI"/>
              </w:rPr>
              <w:t>imei-[0-9]{15}|imeisv-[0-9]{16}|.+</w:t>
            </w:r>
            <w:r w:rsidRPr="003B2883">
              <w:t>)"</w:t>
            </w:r>
          </w:p>
          <w:p w14:paraId="64E94260" w14:textId="77777777" w:rsidR="00A57F4D" w:rsidRDefault="00A57F4D" w:rsidP="00A57F4D">
            <w:pPr>
              <w:pStyle w:val="TAL"/>
            </w:pPr>
            <w:r>
              <w:t xml:space="preserve">Or </w:t>
            </w:r>
            <w:r w:rsidRPr="003B2883">
              <w:t>represents the</w:t>
            </w:r>
            <w:r>
              <w:t xml:space="preserve"> </w:t>
            </w:r>
            <w:r w:rsidRPr="00B06F7A">
              <w:t>Generic Public Subscription Identifier (see 3GPP TS 23.501 [2] clause</w:t>
            </w:r>
            <w:r>
              <w:t> </w:t>
            </w:r>
            <w:r w:rsidRPr="00B06F7A">
              <w:t>5.9.8)</w:t>
            </w:r>
          </w:p>
          <w:p w14:paraId="2C6291E2" w14:textId="63A444F3" w:rsidR="00AC45F0" w:rsidRPr="003B2883" w:rsidRDefault="00A57F4D" w:rsidP="00A57F4D">
            <w:pPr>
              <w:pStyle w:val="TAL"/>
            </w:pPr>
            <w:r w:rsidRPr="003B2883">
              <w:tab/>
            </w:r>
            <w:r>
              <w:rPr>
                <w:lang w:val="sv-SE"/>
              </w:rPr>
              <w:t>p</w:t>
            </w:r>
            <w:r w:rsidRPr="001D2CEF">
              <w:rPr>
                <w:lang w:val="sv-SE"/>
              </w:rPr>
              <w:t xml:space="preserve">attern: </w:t>
            </w:r>
            <w:r>
              <w:t>see pattern of type Gpsi in 3GPP TS 29.571 [6]</w:t>
            </w:r>
          </w:p>
        </w:tc>
      </w:tr>
    </w:tbl>
    <w:p w14:paraId="34298CBD" w14:textId="77777777" w:rsidR="00602AC0" w:rsidRPr="003B2883" w:rsidRDefault="00602AC0" w:rsidP="00602AC0"/>
    <w:p w14:paraId="3908F432" w14:textId="77777777" w:rsidR="00602AC0" w:rsidRPr="003B2883" w:rsidRDefault="00602AC0" w:rsidP="00602AC0">
      <w:pPr>
        <w:pStyle w:val="Heading5"/>
      </w:pPr>
      <w:bookmarkStart w:id="6425" w:name="_Toc25156579"/>
      <w:bookmarkStart w:id="6426" w:name="_Toc34124884"/>
      <w:bookmarkStart w:id="6427" w:name="_Toc43208013"/>
      <w:bookmarkStart w:id="6428" w:name="_Toc49857486"/>
      <w:bookmarkStart w:id="6429" w:name="_Toc56677331"/>
      <w:bookmarkStart w:id="6430" w:name="_Toc56691854"/>
      <w:bookmarkStart w:id="6431" w:name="_Toc56699118"/>
      <w:bookmarkStart w:id="6432" w:name="_Toc89035385"/>
      <w:bookmarkStart w:id="6433" w:name="_Toc89065183"/>
      <w:bookmarkStart w:id="6434" w:name="_Toc89180482"/>
      <w:bookmarkStart w:id="6435" w:name="_Toc97072175"/>
      <w:bookmarkStart w:id="6436" w:name="_Toc120051580"/>
      <w:bookmarkStart w:id="6437" w:name="_Toc169749880"/>
      <w:r w:rsidRPr="003B2883">
        <w:t>6.4.3.2.3</w:t>
      </w:r>
      <w:r w:rsidRPr="003B2883">
        <w:tab/>
        <w:t>Resource Standard Methods</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p>
    <w:p w14:paraId="278CEB39" w14:textId="77777777" w:rsidR="00602AC0" w:rsidRPr="003B2883" w:rsidRDefault="00602AC0" w:rsidP="00602AC0">
      <w:r w:rsidRPr="003B2883">
        <w:t>There are no standard methods supported on this resource.</w:t>
      </w:r>
    </w:p>
    <w:p w14:paraId="6428A101" w14:textId="77777777" w:rsidR="00602AC0" w:rsidRPr="003B2883" w:rsidRDefault="00602AC0" w:rsidP="00602AC0">
      <w:pPr>
        <w:pStyle w:val="Heading5"/>
      </w:pPr>
      <w:bookmarkStart w:id="6438" w:name="_Toc25156580"/>
      <w:bookmarkStart w:id="6439" w:name="_Toc34124885"/>
      <w:bookmarkStart w:id="6440" w:name="_Toc43208014"/>
      <w:bookmarkStart w:id="6441" w:name="_Toc49857487"/>
      <w:bookmarkStart w:id="6442" w:name="_Toc56677332"/>
      <w:bookmarkStart w:id="6443" w:name="_Toc56691855"/>
      <w:bookmarkStart w:id="6444" w:name="_Toc56699119"/>
      <w:bookmarkStart w:id="6445" w:name="_Toc89035386"/>
      <w:bookmarkStart w:id="6446" w:name="_Toc89065184"/>
      <w:bookmarkStart w:id="6447" w:name="_Toc89180483"/>
      <w:bookmarkStart w:id="6448" w:name="_Toc97072176"/>
      <w:bookmarkStart w:id="6449" w:name="_Toc120051581"/>
      <w:bookmarkStart w:id="6450" w:name="_Toc169749881"/>
      <w:r w:rsidRPr="003B2883">
        <w:lastRenderedPageBreak/>
        <w:t>6.4.3.2.4</w:t>
      </w:r>
      <w:r w:rsidRPr="003B2883">
        <w:tab/>
        <w:t>Resource Custom Operations</w:t>
      </w:r>
      <w:bookmarkEnd w:id="6438"/>
      <w:bookmarkEnd w:id="6439"/>
      <w:bookmarkEnd w:id="6440"/>
      <w:bookmarkEnd w:id="6441"/>
      <w:bookmarkEnd w:id="6442"/>
      <w:bookmarkEnd w:id="6443"/>
      <w:bookmarkEnd w:id="6444"/>
      <w:bookmarkEnd w:id="6445"/>
      <w:bookmarkEnd w:id="6446"/>
      <w:bookmarkEnd w:id="6447"/>
      <w:bookmarkEnd w:id="6448"/>
      <w:bookmarkEnd w:id="6449"/>
      <w:bookmarkEnd w:id="6450"/>
    </w:p>
    <w:p w14:paraId="05B57F28" w14:textId="77777777" w:rsidR="00602AC0" w:rsidRPr="003B2883" w:rsidRDefault="00602AC0" w:rsidP="00876DA9">
      <w:pPr>
        <w:pStyle w:val="Heading6"/>
      </w:pPr>
      <w:bookmarkStart w:id="6451" w:name="_Toc25156581"/>
      <w:bookmarkStart w:id="6452" w:name="_Toc34124886"/>
      <w:bookmarkStart w:id="6453" w:name="_Toc43208015"/>
      <w:bookmarkStart w:id="6454" w:name="_Toc49857488"/>
      <w:bookmarkStart w:id="6455" w:name="_Toc56677333"/>
      <w:bookmarkStart w:id="6456" w:name="_Toc56691856"/>
      <w:bookmarkStart w:id="6457" w:name="_Toc56699120"/>
      <w:bookmarkStart w:id="6458" w:name="_Toc89035387"/>
      <w:bookmarkStart w:id="6459" w:name="_Toc89065185"/>
      <w:bookmarkStart w:id="6460" w:name="_Toc89180484"/>
      <w:bookmarkStart w:id="6461" w:name="_Toc97072177"/>
      <w:bookmarkStart w:id="6462" w:name="_Toc120051582"/>
      <w:bookmarkStart w:id="6463" w:name="_Toc169749882"/>
      <w:r w:rsidRPr="003B2883">
        <w:t>6.4.3.2.4.1</w:t>
      </w:r>
      <w:r w:rsidRPr="003B2883">
        <w:tab/>
        <w:t>Overview</w:t>
      </w:r>
      <w:bookmarkEnd w:id="6451"/>
      <w:bookmarkEnd w:id="6452"/>
      <w:bookmarkEnd w:id="6453"/>
      <w:bookmarkEnd w:id="6454"/>
      <w:bookmarkEnd w:id="6455"/>
      <w:bookmarkEnd w:id="6456"/>
      <w:bookmarkEnd w:id="6457"/>
      <w:bookmarkEnd w:id="6458"/>
      <w:bookmarkEnd w:id="6459"/>
      <w:bookmarkEnd w:id="6460"/>
      <w:bookmarkEnd w:id="6461"/>
      <w:bookmarkEnd w:id="6462"/>
      <w:bookmarkEnd w:id="6463"/>
    </w:p>
    <w:p w14:paraId="1EDBC234" w14:textId="77777777" w:rsidR="00602AC0" w:rsidRPr="003B2883" w:rsidRDefault="00602AC0" w:rsidP="00602AC0">
      <w:pPr>
        <w:pStyle w:val="TH"/>
      </w:pPr>
      <w:r w:rsidRPr="003B2883">
        <w:t>Table 6.4.3.2.4.1-1: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58311F" w:rsidRPr="003B2883" w14:paraId="67A6AF13"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FB5FFDB" w14:textId="77777777" w:rsidR="0058311F" w:rsidRDefault="0058311F" w:rsidP="0058311F">
            <w:pPr>
              <w:pStyle w:val="TAH"/>
            </w:pPr>
          </w:p>
          <w:p w14:paraId="342572E4" w14:textId="77777777" w:rsidR="0058311F" w:rsidRPr="0058311F" w:rsidRDefault="0058311F" w:rsidP="0058311F">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BB551E6" w14:textId="77777777" w:rsidR="0058311F" w:rsidRPr="0058311F" w:rsidRDefault="0058311F" w:rsidP="0058311F">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139975" w14:textId="77777777" w:rsidR="0058311F" w:rsidRPr="003B2883" w:rsidRDefault="0058311F" w:rsidP="0058311F">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8F2DA20" w14:textId="77777777" w:rsidR="0058311F" w:rsidRPr="003B2883" w:rsidRDefault="0058311F" w:rsidP="0058311F">
            <w:pPr>
              <w:pStyle w:val="TAH"/>
            </w:pPr>
            <w:r w:rsidRPr="003B2883">
              <w:t>Description</w:t>
            </w:r>
          </w:p>
        </w:tc>
      </w:tr>
      <w:tr w:rsidR="0058311F" w:rsidRPr="003B2883" w14:paraId="626958C1"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0097679D" w14:textId="77777777" w:rsidR="0058311F" w:rsidRPr="003B2883" w:rsidRDefault="0058311F" w:rsidP="0058311F">
            <w:pPr>
              <w:pStyle w:val="TAL"/>
            </w:pPr>
            <w:r w:rsidRPr="00E92661">
              <w:t>provide-pos-info</w:t>
            </w:r>
          </w:p>
        </w:tc>
        <w:tc>
          <w:tcPr>
            <w:tcW w:w="1723" w:type="pct"/>
            <w:tcBorders>
              <w:top w:val="single" w:sz="4" w:space="0" w:color="auto"/>
              <w:left w:val="single" w:sz="4" w:space="0" w:color="auto"/>
              <w:bottom w:val="single" w:sz="4" w:space="0" w:color="auto"/>
              <w:right w:val="single" w:sz="4" w:space="0" w:color="auto"/>
            </w:tcBorders>
            <w:hideMark/>
          </w:tcPr>
          <w:p w14:paraId="4B6EA13D"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provide-pos-info</w:t>
            </w:r>
          </w:p>
        </w:tc>
        <w:tc>
          <w:tcPr>
            <w:tcW w:w="574" w:type="pct"/>
            <w:tcBorders>
              <w:top w:val="single" w:sz="4" w:space="0" w:color="auto"/>
              <w:left w:val="single" w:sz="4" w:space="0" w:color="auto"/>
              <w:bottom w:val="single" w:sz="4" w:space="0" w:color="auto"/>
              <w:right w:val="single" w:sz="4" w:space="0" w:color="auto"/>
            </w:tcBorders>
            <w:hideMark/>
          </w:tcPr>
          <w:p w14:paraId="6E2C8BA2"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3DF5AF6D" w14:textId="77777777" w:rsidR="0058311F" w:rsidRPr="003B2883" w:rsidRDefault="0058311F" w:rsidP="0058311F">
            <w:pPr>
              <w:pStyle w:val="TAL"/>
              <w:rPr>
                <w:lang w:val="en-US"/>
              </w:rPr>
            </w:pPr>
            <w:r w:rsidRPr="003B2883">
              <w:rPr>
                <w:lang w:val="en-US"/>
              </w:rPr>
              <w:t>Request the positioning information of the UE.</w:t>
            </w:r>
          </w:p>
          <w:p w14:paraId="1557BFE4" w14:textId="77777777" w:rsidR="0058311F" w:rsidRPr="003B2883" w:rsidRDefault="0058311F" w:rsidP="0058311F">
            <w:pPr>
              <w:pStyle w:val="TAL"/>
            </w:pPr>
            <w:r w:rsidRPr="003B2883">
              <w:t>It is used for the ProvidePositioningInfo service operation.</w:t>
            </w:r>
          </w:p>
        </w:tc>
      </w:tr>
      <w:tr w:rsidR="0058311F" w:rsidRPr="003B2883" w14:paraId="575B53B7"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7E7ED686" w14:textId="77777777" w:rsidR="0058311F" w:rsidRPr="003B2883" w:rsidRDefault="0058311F" w:rsidP="0058311F">
            <w:pPr>
              <w:pStyle w:val="TAL"/>
            </w:pPr>
            <w:r w:rsidRPr="00E92661">
              <w:t>provide-loc-info</w:t>
            </w:r>
          </w:p>
        </w:tc>
        <w:tc>
          <w:tcPr>
            <w:tcW w:w="1723" w:type="pct"/>
            <w:tcBorders>
              <w:top w:val="single" w:sz="4" w:space="0" w:color="auto"/>
              <w:left w:val="single" w:sz="4" w:space="0" w:color="auto"/>
              <w:bottom w:val="single" w:sz="4" w:space="0" w:color="auto"/>
              <w:right w:val="single" w:sz="4" w:space="0" w:color="auto"/>
            </w:tcBorders>
          </w:tcPr>
          <w:p w14:paraId="62F8E0E4" w14:textId="77777777" w:rsidR="0058311F" w:rsidRPr="003B2883" w:rsidRDefault="0058311F" w:rsidP="0058311F">
            <w:pPr>
              <w:pStyle w:val="TAL"/>
            </w:pPr>
            <w:r w:rsidRPr="003B2883">
              <w:t>/{ueContextId}</w:t>
            </w:r>
            <w:r w:rsidRPr="003B2883">
              <w:rPr>
                <w:rFonts w:hint="eastAsia"/>
                <w:lang w:eastAsia="zh-CN"/>
              </w:rPr>
              <w:t>/</w:t>
            </w:r>
            <w:r w:rsidRPr="003B2883">
              <w:rPr>
                <w:lang w:eastAsia="zh-CN"/>
              </w:rPr>
              <w:t>provide-loc-info</w:t>
            </w:r>
          </w:p>
        </w:tc>
        <w:tc>
          <w:tcPr>
            <w:tcW w:w="574" w:type="pct"/>
            <w:tcBorders>
              <w:top w:val="single" w:sz="4" w:space="0" w:color="auto"/>
              <w:left w:val="single" w:sz="4" w:space="0" w:color="auto"/>
              <w:bottom w:val="single" w:sz="4" w:space="0" w:color="auto"/>
              <w:right w:val="single" w:sz="4" w:space="0" w:color="auto"/>
            </w:tcBorders>
          </w:tcPr>
          <w:p w14:paraId="00D881BE"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0CF6139E" w14:textId="77777777" w:rsidR="0058311F" w:rsidRPr="003B2883" w:rsidRDefault="0058311F" w:rsidP="0058311F">
            <w:pPr>
              <w:pStyle w:val="TAL"/>
              <w:rPr>
                <w:lang w:val="en-US"/>
              </w:rPr>
            </w:pPr>
            <w:r w:rsidRPr="003B2883">
              <w:rPr>
                <w:lang w:val="en-US"/>
              </w:rPr>
              <w:t>Request the Network Provided Location Information of the UE.</w:t>
            </w:r>
          </w:p>
        </w:tc>
      </w:tr>
      <w:tr w:rsidR="0058311F" w:rsidRPr="003B2883" w14:paraId="66CE45A2" w14:textId="77777777" w:rsidTr="000B1450">
        <w:trPr>
          <w:jc w:val="center"/>
        </w:trPr>
        <w:tc>
          <w:tcPr>
            <w:tcW w:w="1241" w:type="pct"/>
            <w:tcBorders>
              <w:top w:val="single" w:sz="4" w:space="0" w:color="auto"/>
              <w:left w:val="single" w:sz="4" w:space="0" w:color="auto"/>
              <w:bottom w:val="single" w:sz="4" w:space="0" w:color="auto"/>
              <w:right w:val="single" w:sz="4" w:space="0" w:color="auto"/>
            </w:tcBorders>
          </w:tcPr>
          <w:p w14:paraId="65A7651D" w14:textId="77777777" w:rsidR="0058311F" w:rsidRPr="003B2883" w:rsidRDefault="0058311F" w:rsidP="0058311F">
            <w:pPr>
              <w:pStyle w:val="TAL"/>
            </w:pPr>
            <w:r w:rsidRPr="00E92661">
              <w:t>cancel-pos-info</w:t>
            </w:r>
          </w:p>
        </w:tc>
        <w:tc>
          <w:tcPr>
            <w:tcW w:w="1723" w:type="pct"/>
            <w:tcBorders>
              <w:top w:val="single" w:sz="4" w:space="0" w:color="auto"/>
              <w:left w:val="single" w:sz="4" w:space="0" w:color="auto"/>
              <w:bottom w:val="single" w:sz="4" w:space="0" w:color="auto"/>
              <w:right w:val="single" w:sz="4" w:space="0" w:color="auto"/>
            </w:tcBorders>
          </w:tcPr>
          <w:p w14:paraId="61DEF295" w14:textId="77777777" w:rsidR="0058311F" w:rsidRPr="003B2883" w:rsidRDefault="0058311F" w:rsidP="0058311F">
            <w:pPr>
              <w:pStyle w:val="TAL"/>
            </w:pPr>
            <w:r w:rsidRPr="003B2883">
              <w:t>/{ueContextId}</w:t>
            </w:r>
            <w:r w:rsidRPr="003B2883">
              <w:rPr>
                <w:rFonts w:hint="eastAsia"/>
                <w:lang w:eastAsia="zh-CN"/>
              </w:rPr>
              <w:t>/</w:t>
            </w:r>
            <w:r>
              <w:rPr>
                <w:lang w:eastAsia="zh-CN"/>
              </w:rPr>
              <w:t>cancel</w:t>
            </w:r>
            <w:r w:rsidRPr="003B2883">
              <w:rPr>
                <w:lang w:eastAsia="zh-CN"/>
              </w:rPr>
              <w:t>-</w:t>
            </w:r>
            <w:r>
              <w:rPr>
                <w:lang w:eastAsia="zh-CN"/>
              </w:rPr>
              <w:t>pos-info</w:t>
            </w:r>
          </w:p>
        </w:tc>
        <w:tc>
          <w:tcPr>
            <w:tcW w:w="574" w:type="pct"/>
            <w:tcBorders>
              <w:top w:val="single" w:sz="4" w:space="0" w:color="auto"/>
              <w:left w:val="single" w:sz="4" w:space="0" w:color="auto"/>
              <w:bottom w:val="single" w:sz="4" w:space="0" w:color="auto"/>
              <w:right w:val="single" w:sz="4" w:space="0" w:color="auto"/>
            </w:tcBorders>
          </w:tcPr>
          <w:p w14:paraId="410D314B" w14:textId="77777777" w:rsidR="0058311F" w:rsidRPr="003B2883" w:rsidRDefault="0058311F" w:rsidP="0058311F">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tcPr>
          <w:p w14:paraId="3228EB0E" w14:textId="77777777" w:rsidR="0058311F" w:rsidRPr="003B2883" w:rsidRDefault="0058311F" w:rsidP="0058311F">
            <w:pPr>
              <w:pStyle w:val="TAL"/>
              <w:rPr>
                <w:lang w:val="en-US"/>
              </w:rPr>
            </w:pPr>
            <w:r>
              <w:rPr>
                <w:lang w:val="en-US"/>
              </w:rPr>
              <w:t>Cancels periodic or triggered location for the UE</w:t>
            </w:r>
            <w:r w:rsidRPr="003B2883">
              <w:rPr>
                <w:lang w:val="en-US"/>
              </w:rPr>
              <w:t>.</w:t>
            </w:r>
          </w:p>
        </w:tc>
      </w:tr>
    </w:tbl>
    <w:p w14:paraId="125257FB" w14:textId="77777777" w:rsidR="00602AC0" w:rsidRPr="003B2883" w:rsidRDefault="00602AC0" w:rsidP="00602AC0"/>
    <w:p w14:paraId="7C0602E2" w14:textId="77777777" w:rsidR="00602AC0" w:rsidRPr="003B2883" w:rsidRDefault="00602AC0" w:rsidP="00876DA9">
      <w:pPr>
        <w:pStyle w:val="Heading6"/>
        <w:rPr>
          <w:lang w:eastAsia="zh-CN"/>
        </w:rPr>
      </w:pPr>
      <w:bookmarkStart w:id="6464" w:name="_Toc25156582"/>
      <w:bookmarkStart w:id="6465" w:name="_Toc34124887"/>
      <w:bookmarkStart w:id="6466" w:name="_Toc43208016"/>
      <w:bookmarkStart w:id="6467" w:name="_Toc49857489"/>
      <w:bookmarkStart w:id="6468" w:name="_Toc56677334"/>
      <w:bookmarkStart w:id="6469" w:name="_Toc56691857"/>
      <w:bookmarkStart w:id="6470" w:name="_Toc56699121"/>
      <w:bookmarkStart w:id="6471" w:name="_Toc89035388"/>
      <w:bookmarkStart w:id="6472" w:name="_Toc89065186"/>
      <w:bookmarkStart w:id="6473" w:name="_Toc89180485"/>
      <w:bookmarkStart w:id="6474" w:name="_Toc97072178"/>
      <w:bookmarkStart w:id="6475" w:name="_Toc120051583"/>
      <w:bookmarkStart w:id="6476" w:name="_Toc169749883"/>
      <w:r w:rsidRPr="003B2883">
        <w:t>6.4.3.2.4.2</w:t>
      </w:r>
      <w:r w:rsidRPr="003B2883">
        <w:tab/>
        <w:t xml:space="preserve">Operation: </w:t>
      </w:r>
      <w:r w:rsidRPr="003B2883">
        <w:rPr>
          <w:lang w:eastAsia="zh-CN"/>
        </w:rPr>
        <w:t>provide-pos-info</w:t>
      </w:r>
      <w:bookmarkEnd w:id="6464"/>
      <w:r>
        <w:rPr>
          <w:lang w:eastAsia="zh-CN"/>
        </w:rPr>
        <w:t xml:space="preserve"> </w:t>
      </w:r>
      <w:r w:rsidRPr="003B2883">
        <w:rPr>
          <w:rFonts w:hint="eastAsia"/>
          <w:lang w:eastAsia="zh-CN"/>
        </w:rPr>
        <w:t>(POST)</w:t>
      </w:r>
      <w:bookmarkEnd w:id="6465"/>
      <w:bookmarkEnd w:id="6466"/>
      <w:bookmarkEnd w:id="6467"/>
      <w:bookmarkEnd w:id="6468"/>
      <w:bookmarkEnd w:id="6469"/>
      <w:bookmarkEnd w:id="6470"/>
      <w:bookmarkEnd w:id="6471"/>
      <w:bookmarkEnd w:id="6472"/>
      <w:bookmarkEnd w:id="6473"/>
      <w:bookmarkEnd w:id="6474"/>
      <w:bookmarkEnd w:id="6475"/>
      <w:bookmarkEnd w:id="6476"/>
    </w:p>
    <w:p w14:paraId="0DA99BFB" w14:textId="77777777" w:rsidR="00602AC0" w:rsidRPr="003B2883" w:rsidRDefault="00602AC0" w:rsidP="00876DA9">
      <w:pPr>
        <w:pStyle w:val="Heading7"/>
      </w:pPr>
      <w:bookmarkStart w:id="6477" w:name="_Toc43208017"/>
      <w:bookmarkStart w:id="6478" w:name="_Toc89035389"/>
      <w:bookmarkStart w:id="6479" w:name="_Toc89065187"/>
      <w:bookmarkStart w:id="6480" w:name="_Toc89180486"/>
      <w:bookmarkStart w:id="6481" w:name="_Toc97072179"/>
      <w:bookmarkStart w:id="6482" w:name="_Toc120051584"/>
      <w:bookmarkStart w:id="6483" w:name="_Toc169749884"/>
      <w:r w:rsidRPr="003B2883">
        <w:t>6.4.3.2.4.2.1</w:t>
      </w:r>
      <w:r w:rsidRPr="003B2883">
        <w:tab/>
        <w:t>Description</w:t>
      </w:r>
      <w:bookmarkEnd w:id="6477"/>
      <w:bookmarkEnd w:id="6478"/>
      <w:bookmarkEnd w:id="6479"/>
      <w:bookmarkEnd w:id="6480"/>
      <w:bookmarkEnd w:id="6481"/>
      <w:bookmarkEnd w:id="6482"/>
      <w:bookmarkEnd w:id="6483"/>
    </w:p>
    <w:p w14:paraId="3ED193AC" w14:textId="07812988"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 or PEI.</w:t>
      </w:r>
      <w:r w:rsidR="00DC28E7">
        <w:t xml:space="preserve"> </w:t>
      </w:r>
      <w:r w:rsidR="00F458FF">
        <w:t xml:space="preserve">If the AMF supporting the "POSGPSI" feature, the </w:t>
      </w:r>
      <w:r w:rsidR="00F458FF" w:rsidRPr="003B2883">
        <w:rPr>
          <w:rFonts w:hint="eastAsia"/>
          <w:lang w:eastAsia="zh-CN"/>
        </w:rPr>
        <w:t xml:space="preserve">ueContextId identifies the individual ueContext </w:t>
      </w:r>
      <w:r w:rsidR="00F458FF" w:rsidRPr="003B2883">
        <w:rPr>
          <w:lang w:eastAsia="zh-CN"/>
        </w:rPr>
        <w:t xml:space="preserve">resource </w:t>
      </w:r>
      <w:r w:rsidR="00F458FF">
        <w:rPr>
          <w:lang w:eastAsia="zh-CN"/>
        </w:rPr>
        <w:t xml:space="preserve">may </w:t>
      </w:r>
      <w:r w:rsidR="00F458FF">
        <w:t xml:space="preserve">also be </w:t>
      </w:r>
      <w:r w:rsidR="00F458FF" w:rsidRPr="003B2883">
        <w:t xml:space="preserve">composed by UE's </w:t>
      </w:r>
      <w:r w:rsidR="00F458FF">
        <w:t>GPSI.</w:t>
      </w:r>
    </w:p>
    <w:p w14:paraId="091AFCC3" w14:textId="77777777" w:rsidR="00602AC0" w:rsidRPr="003B2883" w:rsidRDefault="00602AC0" w:rsidP="00876DA9">
      <w:pPr>
        <w:pStyle w:val="Heading7"/>
      </w:pPr>
      <w:bookmarkStart w:id="6484" w:name="_Toc43208018"/>
      <w:bookmarkStart w:id="6485" w:name="_Toc89035390"/>
      <w:bookmarkStart w:id="6486" w:name="_Toc89065188"/>
      <w:bookmarkStart w:id="6487" w:name="_Toc89180487"/>
      <w:bookmarkStart w:id="6488" w:name="_Toc97072180"/>
      <w:bookmarkStart w:id="6489" w:name="_Toc120051585"/>
      <w:bookmarkStart w:id="6490" w:name="_Toc169749885"/>
      <w:r w:rsidRPr="003B2883">
        <w:t>6.4.3.2.4.2.2</w:t>
      </w:r>
      <w:r w:rsidRPr="003B2883">
        <w:tab/>
        <w:t>Operation Definition</w:t>
      </w:r>
      <w:bookmarkEnd w:id="6484"/>
      <w:bookmarkEnd w:id="6485"/>
      <w:bookmarkEnd w:id="6486"/>
      <w:bookmarkEnd w:id="6487"/>
      <w:bookmarkEnd w:id="6488"/>
      <w:bookmarkEnd w:id="6489"/>
      <w:bookmarkEnd w:id="6490"/>
    </w:p>
    <w:p w14:paraId="6B5F7F0F" w14:textId="77777777" w:rsidR="00602AC0" w:rsidRPr="003B2883" w:rsidRDefault="00602AC0" w:rsidP="00602AC0">
      <w:r w:rsidRPr="003B2883">
        <w:t>This operation shall support the request data structures specified in table 6.4.3.2.4.2.2-1 and the response data structure and response codes specified in table 6.4.3.2.4.2.2-2.</w:t>
      </w:r>
    </w:p>
    <w:p w14:paraId="499A4175" w14:textId="52B896F3" w:rsidR="00602AC0" w:rsidRPr="003B2883" w:rsidRDefault="00602AC0" w:rsidP="00602AC0">
      <w:pPr>
        <w:pStyle w:val="TH"/>
      </w:pPr>
      <w:r w:rsidRPr="003B2883">
        <w:t xml:space="preserve">Table 6.4.3.2.4.2.2-1: Data structures supported by </w:t>
      </w:r>
      <w:r w:rsidR="00350F4E">
        <w:t xml:space="preserve">(POST) </w:t>
      </w:r>
      <w:r w:rsidRPr="003B2883">
        <w:t>the provide-pos-info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0D48260F"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3DCE0BA2"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24A10F6F"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1D9D709"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D1B5993" w14:textId="77777777" w:rsidR="00602AC0" w:rsidRPr="003B2883" w:rsidRDefault="00602AC0" w:rsidP="001D4998">
            <w:pPr>
              <w:pStyle w:val="TAH"/>
            </w:pPr>
            <w:r w:rsidRPr="003B2883">
              <w:t>Description</w:t>
            </w:r>
          </w:p>
        </w:tc>
      </w:tr>
      <w:tr w:rsidR="00602AC0" w:rsidRPr="003B2883" w14:paraId="36E7409D"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E8D622" w14:textId="77777777" w:rsidR="00602AC0" w:rsidRPr="003B2883" w:rsidRDefault="00602AC0" w:rsidP="001D4998">
            <w:pPr>
              <w:pStyle w:val="TAL"/>
              <w:rPr>
                <w:lang w:eastAsia="zh-CN"/>
              </w:rPr>
            </w:pPr>
            <w:r w:rsidRPr="003B2883">
              <w:rPr>
                <w:lang w:eastAsia="zh-CN"/>
              </w:rPr>
              <w:t>RequestPosInfo</w:t>
            </w:r>
          </w:p>
        </w:tc>
        <w:tc>
          <w:tcPr>
            <w:tcW w:w="422" w:type="dxa"/>
            <w:tcBorders>
              <w:top w:val="single" w:sz="4" w:space="0" w:color="auto"/>
              <w:left w:val="single" w:sz="6" w:space="0" w:color="000000"/>
              <w:bottom w:val="single" w:sz="6" w:space="0" w:color="000000"/>
              <w:right w:val="single" w:sz="6" w:space="0" w:color="000000"/>
            </w:tcBorders>
            <w:hideMark/>
          </w:tcPr>
          <w:p w14:paraId="366B912C"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57AD0F03"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2525D19D" w14:textId="77777777" w:rsidR="00602AC0" w:rsidRPr="003B2883" w:rsidRDefault="00602AC0" w:rsidP="001D4998">
            <w:pPr>
              <w:pStyle w:val="TAL"/>
              <w:rPr>
                <w:lang w:eastAsia="zh-CN"/>
              </w:rPr>
            </w:pPr>
            <w:r w:rsidRPr="003B2883">
              <w:rPr>
                <w:lang w:eastAsia="zh-CN"/>
              </w:rPr>
              <w:t>The information to request the positioning information of the UE.</w:t>
            </w:r>
          </w:p>
        </w:tc>
      </w:tr>
    </w:tbl>
    <w:p w14:paraId="60A692F0" w14:textId="77777777" w:rsidR="00602AC0" w:rsidRPr="003B2883" w:rsidRDefault="00602AC0" w:rsidP="00602AC0"/>
    <w:p w14:paraId="715FDB19" w14:textId="3A7E3B42" w:rsidR="00602AC0" w:rsidRPr="003B2883" w:rsidRDefault="00602AC0" w:rsidP="00602AC0">
      <w:pPr>
        <w:pStyle w:val="TH"/>
      </w:pPr>
      <w:r w:rsidRPr="003B2883">
        <w:lastRenderedPageBreak/>
        <w:t xml:space="preserve">Table 6.4.3.2.4.2.2-2: Data structures supported by the </w:t>
      </w:r>
      <w:r w:rsidR="00350F4E">
        <w:t xml:space="preserve">(POST) </w:t>
      </w:r>
      <w:r w:rsidRPr="003B2883">
        <w:t>provide-pos-info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715A3DCF"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05654D17"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A4B1A57"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E3E2ACF"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41FD31AC" w14:textId="77777777" w:rsidR="00602AC0" w:rsidRPr="003B2883" w:rsidRDefault="00602AC0" w:rsidP="001D4998">
            <w:pPr>
              <w:pStyle w:val="TAH"/>
            </w:pPr>
            <w:r w:rsidRPr="003B2883">
              <w:t>Response</w:t>
            </w:r>
          </w:p>
          <w:p w14:paraId="29677199"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07DB375" w14:textId="77777777" w:rsidR="00602AC0" w:rsidRPr="003B2883" w:rsidRDefault="00602AC0" w:rsidP="001D4998">
            <w:pPr>
              <w:pStyle w:val="TAH"/>
            </w:pPr>
            <w:r w:rsidRPr="003B2883">
              <w:t>Description</w:t>
            </w:r>
          </w:p>
        </w:tc>
      </w:tr>
      <w:tr w:rsidR="00602AC0" w:rsidRPr="003B2883" w14:paraId="3B411E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2E0211C8" w14:textId="5D1E0883" w:rsidR="00602AC0" w:rsidRPr="003B2883" w:rsidRDefault="00602AC0" w:rsidP="001D4998">
            <w:pPr>
              <w:pStyle w:val="TAL"/>
            </w:pPr>
            <w:r w:rsidRPr="003B2883">
              <w:t>ProvidePosInfo</w:t>
            </w:r>
            <w:r w:rsidR="00B66DE6">
              <w:t>Ext</w:t>
            </w:r>
          </w:p>
        </w:tc>
        <w:tc>
          <w:tcPr>
            <w:tcW w:w="150" w:type="pct"/>
            <w:tcBorders>
              <w:top w:val="single" w:sz="4" w:space="0" w:color="auto"/>
              <w:left w:val="single" w:sz="6" w:space="0" w:color="000000"/>
              <w:bottom w:val="single" w:sz="4" w:space="0" w:color="auto"/>
              <w:right w:val="single" w:sz="6" w:space="0" w:color="000000"/>
            </w:tcBorders>
            <w:hideMark/>
          </w:tcPr>
          <w:p w14:paraId="2070F41C"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28519078"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5C200B35"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545AD242" w14:textId="77777777" w:rsidR="00602AC0" w:rsidRPr="003B2883" w:rsidRDefault="00602AC0" w:rsidP="001D4998">
            <w:pPr>
              <w:pStyle w:val="TAL"/>
            </w:pPr>
            <w:r w:rsidRPr="003B2883">
              <w:t>This case represents a successful query of the UE positioning information, the AMF returns the related information in the response.</w:t>
            </w:r>
          </w:p>
        </w:tc>
      </w:tr>
      <w:tr w:rsidR="00172431" w:rsidRPr="003B2883" w14:paraId="26DF42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C3407CD" w14:textId="77777777" w:rsidR="00172431" w:rsidRPr="003B2883" w:rsidRDefault="00172431" w:rsidP="00172431">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031C142D" w14:textId="77777777" w:rsidR="00172431" w:rsidRPr="003B2883" w:rsidRDefault="00172431" w:rsidP="00172431">
            <w:pPr>
              <w:pStyle w:val="TAC"/>
            </w:pPr>
          </w:p>
        </w:tc>
        <w:tc>
          <w:tcPr>
            <w:tcW w:w="560" w:type="pct"/>
            <w:tcBorders>
              <w:top w:val="single" w:sz="4" w:space="0" w:color="auto"/>
              <w:left w:val="single" w:sz="6" w:space="0" w:color="000000"/>
              <w:bottom w:val="single" w:sz="4" w:space="0" w:color="auto"/>
              <w:right w:val="single" w:sz="6" w:space="0" w:color="000000"/>
            </w:tcBorders>
          </w:tcPr>
          <w:p w14:paraId="673EA783" w14:textId="77777777" w:rsidR="00172431" w:rsidRPr="003B2883" w:rsidRDefault="00172431" w:rsidP="00172431">
            <w:pPr>
              <w:pStyle w:val="TAL"/>
            </w:pPr>
          </w:p>
        </w:tc>
        <w:tc>
          <w:tcPr>
            <w:tcW w:w="533" w:type="pct"/>
            <w:tcBorders>
              <w:top w:val="single" w:sz="4" w:space="0" w:color="auto"/>
              <w:left w:val="single" w:sz="6" w:space="0" w:color="000000"/>
              <w:bottom w:val="single" w:sz="4" w:space="0" w:color="auto"/>
              <w:right w:val="single" w:sz="6" w:space="0" w:color="000000"/>
            </w:tcBorders>
          </w:tcPr>
          <w:p w14:paraId="69AD2A07" w14:textId="77777777" w:rsidR="00172431" w:rsidRPr="003B2883" w:rsidRDefault="00172431" w:rsidP="00172431">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33322C6E" w14:textId="77777777" w:rsidR="00172431" w:rsidRPr="003B2883" w:rsidRDefault="00172431" w:rsidP="00172431">
            <w:pPr>
              <w:pStyle w:val="TAL"/>
            </w:pPr>
            <w:r>
              <w:rPr>
                <w:lang w:eastAsia="zh-CN"/>
              </w:rPr>
              <w:t>S</w:t>
            </w:r>
            <w:r w:rsidRPr="003756B6">
              <w:rPr>
                <w:lang w:eastAsia="zh-CN"/>
              </w:rPr>
              <w:t>hall return 204 if no information is to be returned</w:t>
            </w:r>
          </w:p>
        </w:tc>
      </w:tr>
      <w:tr w:rsidR="00405247" w:rsidRPr="003B2883" w14:paraId="3FD2354B"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DFEF1EA" w14:textId="7BE9C2B5"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18938077"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DB422A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2A16CAE" w14:textId="77777777" w:rsidR="00405247"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966FC28" w14:textId="7080EAA8" w:rsidR="00405247" w:rsidRDefault="00405247" w:rsidP="00405247">
            <w:pPr>
              <w:pStyle w:val="TAL"/>
            </w:pPr>
            <w:r>
              <w:t>Temporary redirection.</w:t>
            </w:r>
          </w:p>
          <w:p w14:paraId="75D32227" w14:textId="6F33A81A" w:rsidR="008A16F9" w:rsidRDefault="008A16F9" w:rsidP="00405247">
            <w:pPr>
              <w:pStyle w:val="TAL"/>
              <w:rPr>
                <w:lang w:eastAsia="zh-CN"/>
              </w:rPr>
            </w:pPr>
            <w:r>
              <w:rPr>
                <w:lang w:eastAsia="zh-CN"/>
              </w:rPr>
              <w:t>(NOTE 2)</w:t>
            </w:r>
          </w:p>
        </w:tc>
      </w:tr>
      <w:tr w:rsidR="00405247" w:rsidRPr="003B2883" w14:paraId="67308FC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E535349" w14:textId="51DF832D" w:rsidR="00405247"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5DAF1DF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21C7B4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9B2D6CB" w14:textId="77777777" w:rsidR="00405247"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F7E2343" w14:textId="1CB71C21" w:rsidR="00405247" w:rsidRDefault="00405247" w:rsidP="00405247">
            <w:pPr>
              <w:pStyle w:val="TAL"/>
            </w:pPr>
            <w:r>
              <w:t>Permanent redirection.</w:t>
            </w:r>
          </w:p>
          <w:p w14:paraId="1CE70ED4" w14:textId="3377A228" w:rsidR="008A16F9" w:rsidRDefault="008A16F9" w:rsidP="00405247">
            <w:pPr>
              <w:pStyle w:val="TAL"/>
              <w:rPr>
                <w:lang w:eastAsia="zh-CN"/>
              </w:rPr>
            </w:pPr>
            <w:r>
              <w:rPr>
                <w:lang w:eastAsia="zh-CN"/>
              </w:rPr>
              <w:t>(NOTE 2)</w:t>
            </w:r>
          </w:p>
        </w:tc>
      </w:tr>
      <w:tr w:rsidR="00172431" w:rsidRPr="003B2883" w14:paraId="046EFDA4"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D08273F"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4CD67BF2"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B5DC782"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7BBA2D7" w14:textId="77777777" w:rsidR="00172431" w:rsidRPr="003B2883" w:rsidRDefault="00172431" w:rsidP="00172431">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3462D910" w14:textId="77777777" w:rsidR="00172431" w:rsidRPr="003B2883" w:rsidRDefault="00172431" w:rsidP="00172431">
            <w:pPr>
              <w:pStyle w:val="TAL"/>
            </w:pPr>
            <w:r w:rsidRPr="00B75C2C">
              <w:t>The "cause" attribute may be used to indicate one of the following application errors:</w:t>
            </w:r>
          </w:p>
          <w:p w14:paraId="4F2E152D" w14:textId="77777777" w:rsidR="00172431" w:rsidRPr="003B2883" w:rsidRDefault="00172431" w:rsidP="00172431">
            <w:pPr>
              <w:pStyle w:val="TAL"/>
              <w:ind w:left="284"/>
            </w:pPr>
            <w:bookmarkStart w:id="6491" w:name="_PERM_MCCTEMPBM_CRPT03410301___2"/>
            <w:r w:rsidRPr="003B2883">
              <w:t>-</w:t>
            </w:r>
            <w:r w:rsidRPr="003B2883">
              <w:tab/>
              <w:t>USER_UNKNOWN</w:t>
            </w:r>
          </w:p>
          <w:p w14:paraId="35EF3B6F" w14:textId="77777777" w:rsidR="00172431" w:rsidRPr="003B2883" w:rsidRDefault="00172431" w:rsidP="00172431">
            <w:pPr>
              <w:pStyle w:val="TAL"/>
              <w:ind w:left="284"/>
            </w:pPr>
            <w:r w:rsidRPr="003B2883">
              <w:t>-</w:t>
            </w:r>
            <w:r w:rsidRPr="003B2883">
              <w:tab/>
              <w:t>DETACHED_USER</w:t>
            </w:r>
          </w:p>
          <w:p w14:paraId="35C7F43B" w14:textId="77777777" w:rsidR="00172431" w:rsidRPr="003B2883" w:rsidRDefault="00172431" w:rsidP="00172431">
            <w:pPr>
              <w:pStyle w:val="TAL"/>
              <w:ind w:left="284"/>
            </w:pPr>
            <w:r w:rsidRPr="003B2883">
              <w:t>-</w:t>
            </w:r>
            <w:r w:rsidRPr="003B2883">
              <w:tab/>
              <w:t>POSITIONING_DENIED</w:t>
            </w:r>
          </w:p>
          <w:p w14:paraId="52F14C48" w14:textId="77777777" w:rsidR="00172431" w:rsidRDefault="00172431" w:rsidP="00172431">
            <w:pPr>
              <w:pStyle w:val="TAL"/>
              <w:ind w:left="284"/>
            </w:pPr>
            <w:r w:rsidRPr="003B2883">
              <w:t>-</w:t>
            </w:r>
            <w:r w:rsidRPr="003B2883">
              <w:tab/>
              <w:t>UNSPECIFIED</w:t>
            </w:r>
          </w:p>
          <w:p w14:paraId="215A57A4" w14:textId="77777777" w:rsidR="00DA01AB" w:rsidRPr="0032245B" w:rsidRDefault="00DA01AB" w:rsidP="00DA01AB">
            <w:pPr>
              <w:keepNext/>
              <w:keepLines/>
              <w:spacing w:after="0"/>
              <w:ind w:left="284"/>
              <w:rPr>
                <w:rFonts w:ascii="Arial" w:hAnsi="Arial"/>
                <w:sz w:val="18"/>
              </w:rPr>
            </w:pPr>
            <w:r w:rsidRPr="00E001EB">
              <w:rPr>
                <w:rFonts w:ascii="Arial" w:hAnsi="Arial"/>
                <w:sz w:val="18"/>
              </w:rPr>
              <w:t>-</w:t>
            </w:r>
            <w:r w:rsidRPr="00E001EB">
              <w:rPr>
                <w:rFonts w:ascii="Arial" w:hAnsi="Arial"/>
                <w:sz w:val="18"/>
              </w:rPr>
              <w:tab/>
              <w:t>REQUESTED_LMF_NOT_AVAILABLE</w:t>
            </w:r>
          </w:p>
          <w:p w14:paraId="5619530E" w14:textId="77777777" w:rsidR="00DA01AB" w:rsidRPr="003B2883" w:rsidRDefault="00DA01AB" w:rsidP="00172431">
            <w:pPr>
              <w:pStyle w:val="TAL"/>
              <w:ind w:left="284"/>
            </w:pPr>
          </w:p>
          <w:bookmarkEnd w:id="6491"/>
          <w:p w14:paraId="0E083FA0" w14:textId="77777777" w:rsidR="00172431" w:rsidRPr="003B2883" w:rsidRDefault="00172431" w:rsidP="00172431">
            <w:pPr>
              <w:pStyle w:val="TAL"/>
            </w:pPr>
          </w:p>
          <w:p w14:paraId="6D7D8BF4" w14:textId="77777777" w:rsidR="00172431" w:rsidRPr="003B2883" w:rsidRDefault="00172431" w:rsidP="00172431">
            <w:pPr>
              <w:pStyle w:val="TAL"/>
            </w:pPr>
            <w:r w:rsidRPr="003B2883">
              <w:t>See table 6.4.7.3-1 for the description of these errors.</w:t>
            </w:r>
          </w:p>
        </w:tc>
      </w:tr>
      <w:tr w:rsidR="005E3779" w:rsidRPr="003B2883" w14:paraId="5CFCAA0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158F19" w14:textId="091A1AA8" w:rsidR="005E3779" w:rsidRPr="003B2883" w:rsidRDefault="005E3779" w:rsidP="005E3779">
            <w:pPr>
              <w:pStyle w:val="TAL"/>
            </w:pPr>
            <w:r w:rsidRPr="00F46165">
              <w:t>ProblemDetailsProvidePosInfo</w:t>
            </w:r>
          </w:p>
        </w:tc>
        <w:tc>
          <w:tcPr>
            <w:tcW w:w="150" w:type="pct"/>
            <w:tcBorders>
              <w:top w:val="single" w:sz="4" w:space="0" w:color="auto"/>
              <w:left w:val="single" w:sz="6" w:space="0" w:color="000000"/>
              <w:bottom w:val="single" w:sz="4" w:space="0" w:color="auto"/>
              <w:right w:val="single" w:sz="6" w:space="0" w:color="000000"/>
            </w:tcBorders>
          </w:tcPr>
          <w:p w14:paraId="191F778B" w14:textId="497D6743" w:rsidR="005E3779" w:rsidRDefault="005E3779" w:rsidP="005E3779">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739D195" w14:textId="6AEF5313" w:rsidR="005E3779" w:rsidRDefault="005E3779" w:rsidP="005E3779">
            <w:pPr>
              <w:pStyle w:val="TAL"/>
            </w:pPr>
            <w:r>
              <w:t>0..1</w:t>
            </w:r>
          </w:p>
        </w:tc>
        <w:tc>
          <w:tcPr>
            <w:tcW w:w="533" w:type="pct"/>
            <w:tcBorders>
              <w:top w:val="single" w:sz="4" w:space="0" w:color="auto"/>
              <w:left w:val="single" w:sz="6" w:space="0" w:color="000000"/>
              <w:bottom w:val="single" w:sz="4" w:space="0" w:color="auto"/>
              <w:right w:val="single" w:sz="6" w:space="0" w:color="000000"/>
            </w:tcBorders>
          </w:tcPr>
          <w:p w14:paraId="302A22E9" w14:textId="7A52E2A8" w:rsidR="005E3779" w:rsidRPr="003B2883" w:rsidRDefault="005E3779" w:rsidP="005E3779">
            <w:pPr>
              <w:pStyle w:val="TAL"/>
            </w:pPr>
            <w:r>
              <w:t>409 Conflict</w:t>
            </w:r>
          </w:p>
        </w:tc>
        <w:tc>
          <w:tcPr>
            <w:tcW w:w="2269" w:type="pct"/>
            <w:tcBorders>
              <w:top w:val="single" w:sz="4" w:space="0" w:color="auto"/>
              <w:left w:val="single" w:sz="6" w:space="0" w:color="000000"/>
              <w:bottom w:val="single" w:sz="4" w:space="0" w:color="auto"/>
              <w:right w:val="single" w:sz="6" w:space="0" w:color="000000"/>
            </w:tcBorders>
          </w:tcPr>
          <w:p w14:paraId="58CE3074" w14:textId="77777777" w:rsidR="005E3779" w:rsidRDefault="005E3779" w:rsidP="005E3779">
            <w:pPr>
              <w:pStyle w:val="TAL"/>
            </w:pPr>
            <w:r w:rsidRPr="000A412F">
              <w:t>The request could not be completed due to a conflict with the current state of the resource.</w:t>
            </w:r>
          </w:p>
          <w:p w14:paraId="7925C1DB" w14:textId="77777777" w:rsidR="005E3779" w:rsidRDefault="005E3779" w:rsidP="005E3779">
            <w:pPr>
              <w:pStyle w:val="TAL"/>
            </w:pPr>
            <w:r w:rsidRPr="00B75C2C">
              <w:t>The "cause" attribute may be used to indicate</w:t>
            </w:r>
          </w:p>
          <w:p w14:paraId="388AE818" w14:textId="3B369090" w:rsidR="005E3779" w:rsidRDefault="00967BD2" w:rsidP="00967BD2">
            <w:pPr>
              <w:pStyle w:val="TAL"/>
              <w:ind w:left="284"/>
            </w:pPr>
            <w:r w:rsidRPr="00E001EB">
              <w:t>-</w:t>
            </w:r>
            <w:r w:rsidRPr="00E001EB">
              <w:tab/>
            </w:r>
            <w:r w:rsidR="005E3779">
              <w:t>HO_TO_EPS</w:t>
            </w:r>
          </w:p>
          <w:p w14:paraId="43F6AC2C" w14:textId="77777777" w:rsidR="005E3779" w:rsidRDefault="005E3779" w:rsidP="005E3779">
            <w:pPr>
              <w:pStyle w:val="TAL"/>
            </w:pPr>
          </w:p>
          <w:p w14:paraId="6937EA73" w14:textId="77777777" w:rsidR="005E3779" w:rsidRDefault="005E3779" w:rsidP="005E3779">
            <w:pPr>
              <w:pStyle w:val="TAL"/>
            </w:pPr>
            <w:r w:rsidRPr="003B2883">
              <w:t>See table 6.</w:t>
            </w:r>
            <w:r>
              <w:t>4</w:t>
            </w:r>
            <w:r w:rsidRPr="003B2883">
              <w:t>.7.3-1 for the description of these errors.</w:t>
            </w:r>
          </w:p>
          <w:p w14:paraId="212A2F25" w14:textId="77777777" w:rsidR="005E3779" w:rsidRDefault="005E3779" w:rsidP="005E3779">
            <w:pPr>
              <w:pStyle w:val="TAL"/>
            </w:pPr>
          </w:p>
          <w:p w14:paraId="5B8A200E" w14:textId="6A5F7176" w:rsidR="005E3779" w:rsidRPr="00B75C2C" w:rsidRDefault="005E3779" w:rsidP="005E3779">
            <w:pPr>
              <w:pStyle w:val="TAL"/>
            </w:pPr>
            <w:r>
              <w:t>The response should contain the target MME name and realm, if available, and it may contain the location information available from the LMF.</w:t>
            </w:r>
          </w:p>
        </w:tc>
      </w:tr>
      <w:tr w:rsidR="00172431" w:rsidRPr="003B2883" w14:paraId="44F30D6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31052291"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2D0BF20A"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E51298C"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AB3B760" w14:textId="77777777" w:rsidR="00172431" w:rsidRPr="003B2883" w:rsidRDefault="00172431" w:rsidP="00172431">
            <w:pPr>
              <w:pStyle w:val="TAL"/>
            </w:pPr>
            <w:r w:rsidRPr="003B2883">
              <w:t>500 Internal Server Error</w:t>
            </w:r>
          </w:p>
        </w:tc>
        <w:tc>
          <w:tcPr>
            <w:tcW w:w="2269" w:type="pct"/>
            <w:tcBorders>
              <w:top w:val="single" w:sz="4" w:space="0" w:color="auto"/>
              <w:left w:val="single" w:sz="6" w:space="0" w:color="000000"/>
              <w:bottom w:val="single" w:sz="4" w:space="0" w:color="auto"/>
              <w:right w:val="single" w:sz="6" w:space="0" w:color="000000"/>
            </w:tcBorders>
          </w:tcPr>
          <w:p w14:paraId="6B8EBDB5" w14:textId="77777777" w:rsidR="00172431" w:rsidRPr="003B2883" w:rsidRDefault="00172431" w:rsidP="00172431">
            <w:pPr>
              <w:pStyle w:val="TAL"/>
            </w:pPr>
            <w:r w:rsidRPr="00B75C2C">
              <w:t>The "cause" attribute may be used to indicate one of the following application errors:</w:t>
            </w:r>
          </w:p>
          <w:p w14:paraId="5E10AECE" w14:textId="77777777" w:rsidR="00172431" w:rsidRPr="003B2883" w:rsidRDefault="00172431" w:rsidP="00172431">
            <w:pPr>
              <w:pStyle w:val="TAL"/>
              <w:ind w:left="284"/>
            </w:pPr>
            <w:bookmarkStart w:id="6492" w:name="_PERM_MCCTEMPBM_CRPT03410302___2"/>
            <w:r w:rsidRPr="003B2883">
              <w:t>-</w:t>
            </w:r>
            <w:r w:rsidRPr="003B2883">
              <w:tab/>
              <w:t>POSITIONING_FAILED</w:t>
            </w:r>
          </w:p>
          <w:bookmarkEnd w:id="6492"/>
          <w:p w14:paraId="410EFDF6" w14:textId="77777777" w:rsidR="00172431" w:rsidRPr="003B2883" w:rsidRDefault="00172431" w:rsidP="00172431">
            <w:pPr>
              <w:pStyle w:val="TAL"/>
            </w:pPr>
          </w:p>
          <w:p w14:paraId="77319A22" w14:textId="22FEA30B" w:rsidR="00172431" w:rsidRPr="003B2883" w:rsidRDefault="00172431" w:rsidP="00172431">
            <w:pPr>
              <w:pStyle w:val="TAL"/>
            </w:pPr>
            <w:r w:rsidRPr="003B2883">
              <w:t>See table 6.</w:t>
            </w:r>
            <w:r w:rsidR="003973DE">
              <w:t>4</w:t>
            </w:r>
            <w:r w:rsidRPr="003B2883">
              <w:t>.7.3-1 for the description of these errors.</w:t>
            </w:r>
          </w:p>
        </w:tc>
      </w:tr>
      <w:tr w:rsidR="00172431" w:rsidRPr="003B2883" w14:paraId="0E372BF2"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3B55F66B" w14:textId="77777777" w:rsidR="00172431" w:rsidRPr="003B2883" w:rsidRDefault="00172431" w:rsidP="00172431">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6BDB4414" w14:textId="77777777" w:rsidR="00172431" w:rsidRPr="003B2883" w:rsidRDefault="00172431" w:rsidP="00172431">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5CFB1F8" w14:textId="77777777" w:rsidR="00172431" w:rsidRPr="003B2883" w:rsidRDefault="00172431" w:rsidP="00172431">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BEB56EE" w14:textId="77777777" w:rsidR="00172431" w:rsidRPr="003B2883" w:rsidRDefault="00172431" w:rsidP="00172431">
            <w:pPr>
              <w:pStyle w:val="TAL"/>
            </w:pPr>
            <w:r w:rsidRPr="003B2883">
              <w:rPr>
                <w:lang w:val="en-US"/>
              </w:rPr>
              <w:t>504 Gateway Timeout</w:t>
            </w:r>
          </w:p>
        </w:tc>
        <w:tc>
          <w:tcPr>
            <w:tcW w:w="2269" w:type="pct"/>
            <w:tcBorders>
              <w:top w:val="single" w:sz="4" w:space="0" w:color="auto"/>
              <w:left w:val="single" w:sz="6" w:space="0" w:color="000000"/>
              <w:bottom w:val="single" w:sz="4" w:space="0" w:color="auto"/>
              <w:right w:val="single" w:sz="6" w:space="0" w:color="000000"/>
            </w:tcBorders>
          </w:tcPr>
          <w:p w14:paraId="2E72A827" w14:textId="77777777" w:rsidR="00172431" w:rsidRPr="003B2883" w:rsidRDefault="00172431" w:rsidP="00172431">
            <w:pPr>
              <w:pStyle w:val="TAL"/>
            </w:pPr>
            <w:r w:rsidRPr="00B75C2C">
              <w:t>The "cause" attribute may be used to indicate one of the following application errors:</w:t>
            </w:r>
          </w:p>
          <w:p w14:paraId="7FA9A2C7" w14:textId="77777777" w:rsidR="00172431" w:rsidRPr="003B2883" w:rsidRDefault="00172431" w:rsidP="00172431">
            <w:pPr>
              <w:pStyle w:val="TAL"/>
              <w:ind w:left="284"/>
            </w:pPr>
            <w:bookmarkStart w:id="6493" w:name="_PERM_MCCTEMPBM_CRPT03410303___2"/>
            <w:r w:rsidRPr="003B2883">
              <w:t>-</w:t>
            </w:r>
            <w:r w:rsidRPr="003B2883">
              <w:tab/>
              <w:t>UNREACHABLE_USER</w:t>
            </w:r>
          </w:p>
          <w:p w14:paraId="29D6987E" w14:textId="77777777" w:rsidR="00172431" w:rsidRPr="003B2883" w:rsidRDefault="00172431" w:rsidP="00172431">
            <w:pPr>
              <w:pStyle w:val="TAL"/>
              <w:ind w:left="284"/>
            </w:pPr>
            <w:r w:rsidRPr="003B2883">
              <w:t>-</w:t>
            </w:r>
            <w:r w:rsidRPr="003B2883">
              <w:tab/>
              <w:t>PEER_NOT_RESPONDING</w:t>
            </w:r>
          </w:p>
          <w:bookmarkEnd w:id="6493"/>
          <w:p w14:paraId="28A4D857" w14:textId="77777777" w:rsidR="00172431" w:rsidRPr="003B2883" w:rsidRDefault="00172431" w:rsidP="00172431">
            <w:pPr>
              <w:pStyle w:val="TAL"/>
            </w:pPr>
          </w:p>
          <w:p w14:paraId="570C4EC8" w14:textId="77777777" w:rsidR="00172431" w:rsidRPr="003B2883" w:rsidRDefault="00172431" w:rsidP="00172431">
            <w:pPr>
              <w:pStyle w:val="TAL"/>
            </w:pPr>
            <w:r w:rsidRPr="003B2883">
              <w:t>See table 6.4.7.3-1 for the description of this error.</w:t>
            </w:r>
          </w:p>
        </w:tc>
      </w:tr>
      <w:tr w:rsidR="00350F4E" w:rsidRPr="003B2883" w14:paraId="5C9596E0"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E906993" w14:textId="74891CD1" w:rsidR="00350F4E" w:rsidRDefault="00350F4E" w:rsidP="008B40A8">
            <w:pPr>
              <w:pStyle w:val="TAN"/>
            </w:pPr>
            <w:r>
              <w:t>NOTE</w:t>
            </w:r>
            <w:r w:rsidR="008A16F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37EEBB56" w14:textId="14FFBE44" w:rsidR="008A16F9" w:rsidRPr="00B75C2C" w:rsidRDefault="003A6A2D"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759D9BDB" w14:textId="77777777" w:rsidR="00602AC0" w:rsidRDefault="00602AC0" w:rsidP="00602AC0"/>
    <w:p w14:paraId="3A71228F" w14:textId="77777777" w:rsidR="0009536C" w:rsidRDefault="0009536C" w:rsidP="0009536C">
      <w:pPr>
        <w:pStyle w:val="TH"/>
      </w:pPr>
      <w:r w:rsidRPr="00D67AB2">
        <w:t xml:space="preserve">Table </w:t>
      </w:r>
      <w:r w:rsidRPr="003B2883">
        <w:t>6.4.3.2.4.2.2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0724F1E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147A77C"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F10A3A"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3E22262B"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F1F03F5"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3E79AA8" w14:textId="77777777" w:rsidR="0009536C" w:rsidRPr="00D67AB2" w:rsidRDefault="0009536C" w:rsidP="0009536C">
            <w:pPr>
              <w:pStyle w:val="TAH"/>
            </w:pPr>
            <w:r w:rsidRPr="00D67AB2">
              <w:t>Description</w:t>
            </w:r>
          </w:p>
        </w:tc>
      </w:tr>
      <w:tr w:rsidR="0009536C" w:rsidRPr="00D67AB2" w14:paraId="31F5B7A9"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F6100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7651F22"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D682D19"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096F870"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487BC51"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AC5D128" w14:textId="6496EB8F"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7FB62241"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9396D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0EF579"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7EBF9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2C9B5BB"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F4D9E14" w14:textId="77777777" w:rsidR="0009536C" w:rsidRPr="00D70312" w:rsidRDefault="0009536C" w:rsidP="0009536C">
            <w:pPr>
              <w:pStyle w:val="TAL"/>
            </w:pPr>
            <w:r w:rsidRPr="00525507">
              <w:t>Identifier of the target NF (service) instance ID towards which the request is redirected</w:t>
            </w:r>
          </w:p>
        </w:tc>
      </w:tr>
    </w:tbl>
    <w:p w14:paraId="094D1246" w14:textId="77777777" w:rsidR="0009536C" w:rsidRDefault="0009536C" w:rsidP="0009536C"/>
    <w:p w14:paraId="6CC2C83E" w14:textId="77777777" w:rsidR="0009536C" w:rsidRDefault="0009536C" w:rsidP="0009536C">
      <w:pPr>
        <w:pStyle w:val="TH"/>
      </w:pPr>
      <w:r w:rsidRPr="00D67AB2">
        <w:lastRenderedPageBreak/>
        <w:t xml:space="preserve">Table </w:t>
      </w:r>
      <w:r w:rsidRPr="003B2883">
        <w:t>6.4.3.2.4.2.2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1A9646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788D0F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6C43592"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047E639"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157FDC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7AFE322" w14:textId="77777777" w:rsidR="0009536C" w:rsidRPr="00D67AB2" w:rsidRDefault="0009536C" w:rsidP="0009536C">
            <w:pPr>
              <w:pStyle w:val="TAH"/>
            </w:pPr>
            <w:r w:rsidRPr="00D67AB2">
              <w:t>Description</w:t>
            </w:r>
          </w:p>
        </w:tc>
      </w:tr>
      <w:tr w:rsidR="0009536C" w:rsidRPr="00D67AB2" w14:paraId="781B142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A7D56C0"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2575D859"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4F9849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3600F16"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BF6EB1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772F995A" w14:textId="53EBFBCE" w:rsidR="0094513F" w:rsidRPr="00D67AB2" w:rsidRDefault="007B452C" w:rsidP="0009536C">
            <w:pPr>
              <w:pStyle w:val="TAL"/>
            </w:pPr>
            <w:r>
              <w:t>For the case when a request is redirected to the same target resource via a different SCP, see clause 6.10.9.1 in 3GPP TS 29.500 [4].</w:t>
            </w:r>
          </w:p>
        </w:tc>
      </w:tr>
      <w:tr w:rsidR="0009536C" w:rsidRPr="00D67AB2" w14:paraId="34F6469E"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1E0B26C"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429B120"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E7CF4F0"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ACD6CA3"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CD6DB4" w14:textId="77777777" w:rsidR="0009536C" w:rsidRPr="00D70312" w:rsidRDefault="0009536C" w:rsidP="0009536C">
            <w:pPr>
              <w:pStyle w:val="TAL"/>
            </w:pPr>
            <w:r w:rsidRPr="00525507">
              <w:t>Identifier of the target NF (service) instance ID towards which the request is redirected</w:t>
            </w:r>
          </w:p>
        </w:tc>
      </w:tr>
    </w:tbl>
    <w:p w14:paraId="66FFE606" w14:textId="77777777" w:rsidR="0009536C" w:rsidRPr="003B2883" w:rsidRDefault="0009536C" w:rsidP="00602AC0"/>
    <w:p w14:paraId="02287117" w14:textId="77777777" w:rsidR="00602AC0" w:rsidRPr="003B2883" w:rsidRDefault="00602AC0" w:rsidP="00876DA9">
      <w:pPr>
        <w:pStyle w:val="Heading6"/>
        <w:rPr>
          <w:lang w:eastAsia="zh-CN"/>
        </w:rPr>
      </w:pPr>
      <w:bookmarkStart w:id="6494" w:name="_Toc25156583"/>
      <w:bookmarkStart w:id="6495" w:name="_Toc34124888"/>
      <w:bookmarkStart w:id="6496" w:name="_Toc43208019"/>
      <w:bookmarkStart w:id="6497" w:name="_Toc49857490"/>
      <w:bookmarkStart w:id="6498" w:name="_Toc56677335"/>
      <w:bookmarkStart w:id="6499" w:name="_Toc56691858"/>
      <w:bookmarkStart w:id="6500" w:name="_Toc56699122"/>
      <w:bookmarkStart w:id="6501" w:name="_Toc89035391"/>
      <w:bookmarkStart w:id="6502" w:name="_Toc89065189"/>
      <w:bookmarkStart w:id="6503" w:name="_Toc89180488"/>
      <w:bookmarkStart w:id="6504" w:name="_Toc97072181"/>
      <w:bookmarkStart w:id="6505" w:name="_Toc120051586"/>
      <w:bookmarkStart w:id="6506" w:name="_Toc169749886"/>
      <w:r w:rsidRPr="003B2883">
        <w:t>6.4.3.2.4.3</w:t>
      </w:r>
      <w:r w:rsidRPr="003B2883">
        <w:tab/>
        <w:t xml:space="preserve">Operation: </w:t>
      </w:r>
      <w:r w:rsidRPr="003B2883">
        <w:rPr>
          <w:lang w:eastAsia="zh-CN"/>
        </w:rPr>
        <w:t>provide-loc-info</w:t>
      </w:r>
      <w:bookmarkEnd w:id="6494"/>
      <w:r>
        <w:rPr>
          <w:lang w:eastAsia="zh-CN"/>
        </w:rPr>
        <w:t xml:space="preserve"> </w:t>
      </w:r>
      <w:r w:rsidRPr="003B2883">
        <w:rPr>
          <w:rFonts w:hint="eastAsia"/>
          <w:lang w:eastAsia="zh-CN"/>
        </w:rPr>
        <w:t>(POST)</w:t>
      </w:r>
      <w:bookmarkEnd w:id="6495"/>
      <w:bookmarkEnd w:id="6496"/>
      <w:bookmarkEnd w:id="6497"/>
      <w:bookmarkEnd w:id="6498"/>
      <w:bookmarkEnd w:id="6499"/>
      <w:bookmarkEnd w:id="6500"/>
      <w:bookmarkEnd w:id="6501"/>
      <w:bookmarkEnd w:id="6502"/>
      <w:bookmarkEnd w:id="6503"/>
      <w:bookmarkEnd w:id="6504"/>
      <w:bookmarkEnd w:id="6505"/>
      <w:bookmarkEnd w:id="6506"/>
    </w:p>
    <w:p w14:paraId="64872AF6" w14:textId="77777777" w:rsidR="00602AC0" w:rsidRPr="003B2883" w:rsidRDefault="00602AC0" w:rsidP="00876DA9">
      <w:pPr>
        <w:pStyle w:val="Heading7"/>
      </w:pPr>
      <w:bookmarkStart w:id="6507" w:name="_Toc43208020"/>
      <w:bookmarkStart w:id="6508" w:name="_Toc89035392"/>
      <w:bookmarkStart w:id="6509" w:name="_Toc89065190"/>
      <w:bookmarkStart w:id="6510" w:name="_Toc89180489"/>
      <w:bookmarkStart w:id="6511" w:name="_Toc97072182"/>
      <w:bookmarkStart w:id="6512" w:name="_Toc120051587"/>
      <w:bookmarkStart w:id="6513" w:name="_Toc169749887"/>
      <w:r w:rsidRPr="003B2883">
        <w:t>6.4.3.2.4.3.1</w:t>
      </w:r>
      <w:r w:rsidRPr="003B2883">
        <w:tab/>
        <w:t>Description</w:t>
      </w:r>
      <w:bookmarkEnd w:id="6507"/>
      <w:bookmarkEnd w:id="6508"/>
      <w:bookmarkEnd w:id="6509"/>
      <w:bookmarkEnd w:id="6510"/>
      <w:bookmarkEnd w:id="6511"/>
      <w:bookmarkEnd w:id="6512"/>
      <w:bookmarkEnd w:id="6513"/>
    </w:p>
    <w:p w14:paraId="308814A2" w14:textId="4B390BFE"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sidRPr="003B2883">
        <w:t>is composed by UE's SUPI</w:t>
      </w:r>
      <w:r w:rsidR="000E65A0">
        <w:t xml:space="preserve"> or PEI</w:t>
      </w:r>
      <w:r w:rsidRPr="003B2883">
        <w:t>.</w:t>
      </w:r>
    </w:p>
    <w:p w14:paraId="6F8C5F98" w14:textId="77777777" w:rsidR="00602AC0" w:rsidRPr="003B2883" w:rsidRDefault="00602AC0" w:rsidP="00876DA9">
      <w:pPr>
        <w:pStyle w:val="Heading7"/>
      </w:pPr>
      <w:bookmarkStart w:id="6514" w:name="_Toc43208021"/>
      <w:bookmarkStart w:id="6515" w:name="_Toc89035393"/>
      <w:bookmarkStart w:id="6516" w:name="_Toc89065191"/>
      <w:bookmarkStart w:id="6517" w:name="_Toc89180490"/>
      <w:bookmarkStart w:id="6518" w:name="_Toc97072183"/>
      <w:bookmarkStart w:id="6519" w:name="_Toc120051588"/>
      <w:bookmarkStart w:id="6520" w:name="_Toc169749888"/>
      <w:r w:rsidRPr="003B2883">
        <w:t>6.4.3.2.4.3.2</w:t>
      </w:r>
      <w:r w:rsidRPr="003B2883">
        <w:tab/>
        <w:t>Operation Definition</w:t>
      </w:r>
      <w:bookmarkEnd w:id="6514"/>
      <w:bookmarkEnd w:id="6515"/>
      <w:bookmarkEnd w:id="6516"/>
      <w:bookmarkEnd w:id="6517"/>
      <w:bookmarkEnd w:id="6518"/>
      <w:bookmarkEnd w:id="6519"/>
      <w:bookmarkEnd w:id="6520"/>
    </w:p>
    <w:p w14:paraId="773C34C4" w14:textId="77777777" w:rsidR="00602AC0" w:rsidRPr="003B2883" w:rsidRDefault="00602AC0" w:rsidP="00602AC0">
      <w:r w:rsidRPr="003B2883">
        <w:t>This operation shall support the request data structures specified in table 6.4.3.2.4.3.2-1 and the response data structure and response codes specified in table 6.4.3.2.4.3.2-2.</w:t>
      </w:r>
    </w:p>
    <w:p w14:paraId="5BC1286E" w14:textId="69D2A5DB" w:rsidR="00602AC0" w:rsidRPr="003B2883" w:rsidRDefault="00602AC0" w:rsidP="00602AC0">
      <w:pPr>
        <w:pStyle w:val="TH"/>
      </w:pPr>
      <w:r w:rsidRPr="003B2883">
        <w:t xml:space="preserve">Table 6.4.3.2.4.3.2-1: Data structures supported by the </w:t>
      </w:r>
      <w:r w:rsidR="00350F4E">
        <w:t xml:space="preserve">(POST) </w:t>
      </w:r>
      <w:r w:rsidRPr="003B2883">
        <w:rPr>
          <w:lang w:eastAsia="zh-CN"/>
        </w:rPr>
        <w:t>povideLocInfo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2C4A7D56"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1C38ED16"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EEC38C3"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574A6D86"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D58A1F8" w14:textId="77777777" w:rsidR="00602AC0" w:rsidRPr="003B2883" w:rsidRDefault="00602AC0" w:rsidP="001D4998">
            <w:pPr>
              <w:pStyle w:val="TAH"/>
            </w:pPr>
            <w:r w:rsidRPr="003B2883">
              <w:t>Description</w:t>
            </w:r>
          </w:p>
        </w:tc>
      </w:tr>
      <w:tr w:rsidR="00602AC0" w:rsidRPr="003B2883" w14:paraId="534A4AC2"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40B728B4" w14:textId="77777777" w:rsidR="00602AC0" w:rsidRPr="003B2883" w:rsidRDefault="00602AC0" w:rsidP="001D4998">
            <w:pPr>
              <w:pStyle w:val="TAL"/>
              <w:rPr>
                <w:lang w:eastAsia="zh-CN"/>
              </w:rPr>
            </w:pPr>
            <w:r w:rsidRPr="003B2883">
              <w:rPr>
                <w:lang w:eastAsia="zh-CN"/>
              </w:rPr>
              <w:t>RequestLocInfo</w:t>
            </w:r>
          </w:p>
        </w:tc>
        <w:tc>
          <w:tcPr>
            <w:tcW w:w="422" w:type="dxa"/>
            <w:tcBorders>
              <w:top w:val="single" w:sz="4" w:space="0" w:color="auto"/>
              <w:left w:val="single" w:sz="6" w:space="0" w:color="000000"/>
              <w:bottom w:val="single" w:sz="6" w:space="0" w:color="000000"/>
              <w:right w:val="single" w:sz="6" w:space="0" w:color="000000"/>
            </w:tcBorders>
            <w:hideMark/>
          </w:tcPr>
          <w:p w14:paraId="4DA160C6"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430A6E89"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023F591C" w14:textId="77777777" w:rsidR="00602AC0" w:rsidRPr="003B2883" w:rsidRDefault="00602AC0" w:rsidP="001D4998">
            <w:pPr>
              <w:pStyle w:val="TAL"/>
              <w:rPr>
                <w:lang w:eastAsia="zh-CN"/>
              </w:rPr>
            </w:pPr>
            <w:r w:rsidRPr="003B2883">
              <w:rPr>
                <w:lang w:eastAsia="zh-CN"/>
              </w:rPr>
              <w:t>The information to request the NPLI of the UE.</w:t>
            </w:r>
          </w:p>
        </w:tc>
      </w:tr>
    </w:tbl>
    <w:p w14:paraId="6422C82C" w14:textId="77777777" w:rsidR="00602AC0" w:rsidRPr="003B2883" w:rsidRDefault="00602AC0" w:rsidP="00602AC0"/>
    <w:p w14:paraId="25662CB5" w14:textId="74C33D61" w:rsidR="00602AC0" w:rsidRPr="003B2883" w:rsidRDefault="00602AC0" w:rsidP="00602AC0">
      <w:pPr>
        <w:pStyle w:val="TH"/>
      </w:pPr>
      <w:r w:rsidRPr="003B2883">
        <w:t xml:space="preserve">Table 6.4.3.2.4.3.2-2: Data structures supported by the </w:t>
      </w:r>
      <w:r w:rsidR="00350F4E">
        <w:t xml:space="preserve">(POST) </w:t>
      </w:r>
      <w:r w:rsidRPr="003B2883">
        <w:t>provide-loc-info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86"/>
        <w:gridCol w:w="1068"/>
        <w:gridCol w:w="1017"/>
        <w:gridCol w:w="4327"/>
      </w:tblGrid>
      <w:tr w:rsidR="00602AC0" w:rsidRPr="003B2883" w14:paraId="0536A15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5BCDE4BC" w14:textId="77777777" w:rsidR="00602AC0" w:rsidRPr="003B2883" w:rsidRDefault="00602AC0" w:rsidP="001D4998">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04CCD6FE"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416087D2"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2F4749F3" w14:textId="77777777" w:rsidR="00602AC0" w:rsidRPr="003B2883" w:rsidRDefault="00602AC0" w:rsidP="001D4998">
            <w:pPr>
              <w:pStyle w:val="TAH"/>
            </w:pPr>
            <w:r w:rsidRPr="003B2883">
              <w:t>Response</w:t>
            </w:r>
          </w:p>
          <w:p w14:paraId="5CECADC4" w14:textId="77777777" w:rsidR="00602AC0" w:rsidRPr="003B2883" w:rsidRDefault="00602AC0" w:rsidP="001D4998">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7ED324C5" w14:textId="77777777" w:rsidR="00602AC0" w:rsidRPr="003B2883" w:rsidRDefault="00602AC0" w:rsidP="001D4998">
            <w:pPr>
              <w:pStyle w:val="TAH"/>
            </w:pPr>
            <w:r w:rsidRPr="003B2883">
              <w:t>Description</w:t>
            </w:r>
          </w:p>
        </w:tc>
      </w:tr>
      <w:tr w:rsidR="00602AC0" w:rsidRPr="003B2883" w14:paraId="79A0EC1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1BD83F2E" w14:textId="77777777" w:rsidR="00602AC0" w:rsidRPr="003B2883" w:rsidRDefault="00602AC0" w:rsidP="001D4998">
            <w:pPr>
              <w:pStyle w:val="TAL"/>
            </w:pPr>
            <w:r w:rsidRPr="003B2883">
              <w:t>ProvideLocInfo</w:t>
            </w:r>
          </w:p>
        </w:tc>
        <w:tc>
          <w:tcPr>
            <w:tcW w:w="150" w:type="pct"/>
            <w:tcBorders>
              <w:top w:val="single" w:sz="4" w:space="0" w:color="auto"/>
              <w:left w:val="single" w:sz="6" w:space="0" w:color="000000"/>
              <w:bottom w:val="single" w:sz="4" w:space="0" w:color="auto"/>
              <w:right w:val="single" w:sz="6" w:space="0" w:color="000000"/>
            </w:tcBorders>
            <w:hideMark/>
          </w:tcPr>
          <w:p w14:paraId="51FC8081" w14:textId="77777777" w:rsidR="00602AC0" w:rsidRPr="003B2883" w:rsidRDefault="00602AC0" w:rsidP="001D4998">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5EDAC8ED" w14:textId="77777777" w:rsidR="00602AC0" w:rsidRPr="003B2883" w:rsidRDefault="00602AC0" w:rsidP="001D4998">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A5B13CD" w14:textId="77777777" w:rsidR="00602AC0" w:rsidRPr="003B2883" w:rsidRDefault="00602AC0" w:rsidP="001D4998">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631361EF" w14:textId="77777777" w:rsidR="00602AC0" w:rsidRPr="003B2883" w:rsidRDefault="00602AC0" w:rsidP="001D4998">
            <w:pPr>
              <w:pStyle w:val="TAL"/>
            </w:pPr>
            <w:r w:rsidRPr="003B2883">
              <w:t>This case represents a successful query of the NPLI of the target UE, the AMF returns the related information in the response.</w:t>
            </w:r>
          </w:p>
        </w:tc>
      </w:tr>
      <w:tr w:rsidR="00405247" w:rsidRPr="003B2883" w14:paraId="007EE855"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D8DCECD" w14:textId="06B84512"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4435AFA"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1705EDC2"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597EE326" w14:textId="77777777" w:rsidR="00405247" w:rsidRPr="003B2883" w:rsidRDefault="00405247" w:rsidP="00405247">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422C9C63" w14:textId="37BEE373" w:rsidR="00405247" w:rsidRDefault="00405247" w:rsidP="00405247">
            <w:pPr>
              <w:pStyle w:val="TAL"/>
            </w:pPr>
            <w:r>
              <w:t>Temporary redirection.</w:t>
            </w:r>
          </w:p>
          <w:p w14:paraId="73DD0111" w14:textId="434153C4" w:rsidR="00757696" w:rsidRPr="003B2883" w:rsidRDefault="00757696" w:rsidP="00405247">
            <w:pPr>
              <w:pStyle w:val="TAL"/>
            </w:pPr>
            <w:r>
              <w:t>(NOTE 2)</w:t>
            </w:r>
          </w:p>
        </w:tc>
      </w:tr>
      <w:tr w:rsidR="00405247" w:rsidRPr="003B2883" w14:paraId="5FE4AF8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A3C1CC" w14:textId="663E7058" w:rsidR="00405247" w:rsidRPr="003B2883" w:rsidRDefault="00405247" w:rsidP="00405247">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84E7C6F"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608A50D"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34B0A31D" w14:textId="77777777" w:rsidR="00405247" w:rsidRPr="003B2883" w:rsidRDefault="00405247" w:rsidP="00405247">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26DA36D4" w14:textId="312874DE" w:rsidR="00405247" w:rsidRDefault="00405247" w:rsidP="00405247">
            <w:pPr>
              <w:pStyle w:val="TAL"/>
            </w:pPr>
            <w:r>
              <w:t>Permanent redirection.</w:t>
            </w:r>
          </w:p>
          <w:p w14:paraId="776E5CA2" w14:textId="67C6C8C2" w:rsidR="00757696" w:rsidRPr="003B2883" w:rsidRDefault="00757696" w:rsidP="00405247">
            <w:pPr>
              <w:pStyle w:val="TAL"/>
            </w:pPr>
            <w:r>
              <w:t>(NOTE 2)</w:t>
            </w:r>
          </w:p>
        </w:tc>
      </w:tr>
      <w:tr w:rsidR="00602AC0" w:rsidRPr="003B2883" w14:paraId="6B33FC2A"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32ED7D6"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171B0802"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30EF159"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6F4D94C8" w14:textId="77777777" w:rsidR="00602AC0" w:rsidRPr="003B2883" w:rsidRDefault="00602AC0" w:rsidP="001D4998">
            <w:pPr>
              <w:pStyle w:val="TAL"/>
            </w:pPr>
            <w:r w:rsidRPr="003B2883">
              <w:t>403 Forbidden</w:t>
            </w:r>
          </w:p>
        </w:tc>
        <w:tc>
          <w:tcPr>
            <w:tcW w:w="2269" w:type="pct"/>
            <w:tcBorders>
              <w:top w:val="single" w:sz="4" w:space="0" w:color="auto"/>
              <w:left w:val="single" w:sz="6" w:space="0" w:color="000000"/>
              <w:bottom w:val="single" w:sz="4" w:space="0" w:color="auto"/>
              <w:right w:val="single" w:sz="6" w:space="0" w:color="000000"/>
            </w:tcBorders>
          </w:tcPr>
          <w:p w14:paraId="0E51B85E" w14:textId="77777777" w:rsidR="00602AC0" w:rsidRPr="003B2883" w:rsidRDefault="00602AC0" w:rsidP="001D4998">
            <w:pPr>
              <w:pStyle w:val="TAL"/>
            </w:pPr>
            <w:r w:rsidRPr="00B75C2C">
              <w:t>The "cause" attribute may be used to indicate one of the following application errors:</w:t>
            </w:r>
          </w:p>
          <w:p w14:paraId="701AB45B" w14:textId="77777777" w:rsidR="00602AC0" w:rsidRPr="003B2883" w:rsidRDefault="00602AC0" w:rsidP="001D4998">
            <w:pPr>
              <w:pStyle w:val="B1"/>
              <w:rPr>
                <w:rFonts w:ascii="Arial" w:hAnsi="Arial"/>
                <w:sz w:val="18"/>
              </w:rPr>
            </w:pPr>
            <w:bookmarkStart w:id="6521" w:name="_PERM_MCCTEMPBM_CRPT03410304___7"/>
            <w:r w:rsidRPr="003B2883">
              <w:rPr>
                <w:rFonts w:ascii="Arial" w:hAnsi="Arial"/>
                <w:sz w:val="18"/>
              </w:rPr>
              <w:t>-</w:t>
            </w:r>
            <w:r w:rsidRPr="003B2883">
              <w:rPr>
                <w:rFonts w:ascii="Arial" w:hAnsi="Arial"/>
                <w:sz w:val="18"/>
              </w:rPr>
              <w:tab/>
              <w:t>UNSPECIFIED</w:t>
            </w:r>
          </w:p>
          <w:bookmarkEnd w:id="6521"/>
          <w:p w14:paraId="4B85E877" w14:textId="77777777" w:rsidR="00602AC0" w:rsidRPr="003B2883" w:rsidRDefault="00602AC0" w:rsidP="001D4998">
            <w:pPr>
              <w:pStyle w:val="TAL"/>
            </w:pPr>
            <w:r w:rsidRPr="003B2883">
              <w:t>See table 6.4.7.3-1 for the description of these errors.</w:t>
            </w:r>
          </w:p>
        </w:tc>
      </w:tr>
      <w:tr w:rsidR="00602AC0" w:rsidRPr="003B2883" w14:paraId="6AF852A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445DB66B" w14:textId="77777777" w:rsidR="00602AC0" w:rsidRPr="003B2883" w:rsidRDefault="00602AC0" w:rsidP="001D4998">
            <w:pPr>
              <w:pStyle w:val="TAL"/>
            </w:pPr>
            <w:r w:rsidRPr="003B2883">
              <w:t>ProblemDetails</w:t>
            </w:r>
          </w:p>
        </w:tc>
        <w:tc>
          <w:tcPr>
            <w:tcW w:w="150" w:type="pct"/>
            <w:tcBorders>
              <w:top w:val="single" w:sz="4" w:space="0" w:color="auto"/>
              <w:left w:val="single" w:sz="6" w:space="0" w:color="000000"/>
              <w:bottom w:val="single" w:sz="4" w:space="0" w:color="auto"/>
              <w:right w:val="single" w:sz="6" w:space="0" w:color="000000"/>
            </w:tcBorders>
          </w:tcPr>
          <w:p w14:paraId="5A2BF4B8"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3582C7B"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8AF4B44" w14:textId="77777777" w:rsidR="00602AC0" w:rsidRPr="003B2883" w:rsidRDefault="00602AC0" w:rsidP="001D4998">
            <w:pPr>
              <w:pStyle w:val="TAL"/>
            </w:pPr>
            <w:r w:rsidRPr="003B2883">
              <w:t>404 Not Found</w:t>
            </w:r>
          </w:p>
        </w:tc>
        <w:tc>
          <w:tcPr>
            <w:tcW w:w="2269" w:type="pct"/>
            <w:tcBorders>
              <w:top w:val="single" w:sz="4" w:space="0" w:color="auto"/>
              <w:left w:val="single" w:sz="6" w:space="0" w:color="000000"/>
              <w:bottom w:val="single" w:sz="4" w:space="0" w:color="auto"/>
              <w:right w:val="single" w:sz="6" w:space="0" w:color="000000"/>
            </w:tcBorders>
          </w:tcPr>
          <w:p w14:paraId="07E74EB7" w14:textId="77777777" w:rsidR="00602AC0" w:rsidRPr="003B2883" w:rsidRDefault="00602AC0" w:rsidP="001D4998">
            <w:pPr>
              <w:pStyle w:val="TAL"/>
            </w:pPr>
            <w:r w:rsidRPr="00B75C2C">
              <w:t>The "cause" attribute may be used to indicate one of the following application errors:</w:t>
            </w:r>
          </w:p>
          <w:p w14:paraId="4FC3823E" w14:textId="77777777" w:rsidR="00602AC0" w:rsidRPr="003B2883" w:rsidRDefault="00602AC0" w:rsidP="001D4998">
            <w:pPr>
              <w:pStyle w:val="TAL"/>
            </w:pPr>
            <w:r w:rsidRPr="003B2883">
              <w:tab/>
              <w:t>-</w:t>
            </w:r>
            <w:r w:rsidRPr="003B2883">
              <w:tab/>
              <w:t>CONTEXT NOT_FOUND</w:t>
            </w:r>
          </w:p>
          <w:p w14:paraId="1A687478" w14:textId="77777777" w:rsidR="00602AC0" w:rsidRPr="003B2883" w:rsidRDefault="00602AC0" w:rsidP="001D4998">
            <w:pPr>
              <w:pStyle w:val="TAL"/>
            </w:pPr>
          </w:p>
          <w:p w14:paraId="3448E14F" w14:textId="77777777" w:rsidR="00602AC0" w:rsidRPr="003B2883" w:rsidRDefault="00602AC0" w:rsidP="001D4998">
            <w:pPr>
              <w:pStyle w:val="TAL"/>
            </w:pPr>
            <w:r w:rsidRPr="003B2883">
              <w:t>See table 6.4.7.3-1 for the description of these errors.</w:t>
            </w:r>
          </w:p>
        </w:tc>
      </w:tr>
      <w:tr w:rsidR="00350F4E" w:rsidRPr="003B2883" w14:paraId="1A5183B2"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826AE31" w14:textId="045A7424" w:rsidR="00350F4E" w:rsidRDefault="00350F4E" w:rsidP="008B40A8">
            <w:pPr>
              <w:pStyle w:val="TAN"/>
            </w:pPr>
            <w:r>
              <w:t>NOTE</w:t>
            </w:r>
            <w:r w:rsidR="0075769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B7A3509" w14:textId="7F1CA6FC" w:rsidR="00757696" w:rsidRPr="00B75C2C" w:rsidRDefault="00CD6024" w:rsidP="008B40A8">
            <w:pPr>
              <w:pStyle w:val="TAN"/>
            </w:pPr>
            <w:r w:rsidRPr="00052626">
              <w:t>NOTE</w:t>
            </w:r>
            <w:r>
              <w:t> </w:t>
            </w:r>
            <w:r w:rsidRPr="00052626">
              <w:t>2:</w:t>
            </w:r>
            <w:r w:rsidRPr="00052626">
              <w:tab/>
            </w:r>
            <w:r>
              <w:t>RedirectResponse may be inserted by an SCP or SEPP</w:t>
            </w:r>
            <w:r w:rsidRPr="00052626">
              <w:t>, see clause 6.10.9.1 of 3GPP TS 29.500 [4].</w:t>
            </w:r>
          </w:p>
        </w:tc>
      </w:tr>
    </w:tbl>
    <w:p w14:paraId="5387273B" w14:textId="77777777" w:rsidR="00602AC0" w:rsidRDefault="00602AC0" w:rsidP="00602AC0"/>
    <w:p w14:paraId="02F8F18E" w14:textId="77777777" w:rsidR="0009536C" w:rsidRDefault="0009536C" w:rsidP="0009536C">
      <w:pPr>
        <w:pStyle w:val="TH"/>
      </w:pPr>
      <w:r w:rsidRPr="00D67AB2">
        <w:lastRenderedPageBreak/>
        <w:t xml:space="preserve">Table </w:t>
      </w:r>
      <w:r w:rsidRPr="003B2883">
        <w:t>6.4.3.2.4.3.2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4F472F1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3579660"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7230A6C8"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F7B498E"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7C1B30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CFD5F8A" w14:textId="77777777" w:rsidR="0009536C" w:rsidRPr="00D67AB2" w:rsidRDefault="0009536C" w:rsidP="0009536C">
            <w:pPr>
              <w:pStyle w:val="TAH"/>
            </w:pPr>
            <w:r w:rsidRPr="00D67AB2">
              <w:t>Description</w:t>
            </w:r>
          </w:p>
        </w:tc>
      </w:tr>
      <w:tr w:rsidR="0009536C" w:rsidRPr="00D67AB2" w14:paraId="478277EB"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E645DE"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5133E8D"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E536617"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080430B"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BAF1767"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7398C9CB" w14:textId="13F4A579"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32B6EEB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3F3FEB"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C841A7F"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2F96B5A"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4598472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DEE1C0C" w14:textId="77777777" w:rsidR="0009536C" w:rsidRPr="00D70312" w:rsidRDefault="0009536C" w:rsidP="0009536C">
            <w:pPr>
              <w:pStyle w:val="TAL"/>
            </w:pPr>
            <w:r w:rsidRPr="00525507">
              <w:t>Identifier of the target NF (service) instance ID towards which the request is redirected</w:t>
            </w:r>
          </w:p>
        </w:tc>
      </w:tr>
    </w:tbl>
    <w:p w14:paraId="2EF1EEED" w14:textId="77777777" w:rsidR="0009536C" w:rsidRDefault="0009536C" w:rsidP="0009536C"/>
    <w:p w14:paraId="1267D643" w14:textId="77777777" w:rsidR="0009536C" w:rsidRDefault="0009536C" w:rsidP="0009536C">
      <w:pPr>
        <w:pStyle w:val="TH"/>
      </w:pPr>
      <w:r w:rsidRPr="00D67AB2">
        <w:t xml:space="preserve">Table </w:t>
      </w:r>
      <w:r w:rsidRPr="003B2883">
        <w:t>6.4.3.2.4.3.2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175CFF79"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4938BDA"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68F6E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5959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0D7FA13"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8A1844A" w14:textId="77777777" w:rsidR="0009536C" w:rsidRPr="00D67AB2" w:rsidRDefault="0009536C" w:rsidP="0009536C">
            <w:pPr>
              <w:pStyle w:val="TAH"/>
            </w:pPr>
            <w:r w:rsidRPr="00D67AB2">
              <w:t>Description</w:t>
            </w:r>
          </w:p>
        </w:tc>
      </w:tr>
      <w:tr w:rsidR="0009536C" w:rsidRPr="00D67AB2" w14:paraId="51C8A5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5C190B5"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D96218"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795139A"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1DCF78"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1DC255A1"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1BACDDE0" w14:textId="6D931975" w:rsidR="0094513F" w:rsidRPr="00D67AB2" w:rsidRDefault="009D06E5" w:rsidP="0009536C">
            <w:pPr>
              <w:pStyle w:val="TAL"/>
            </w:pPr>
            <w:r>
              <w:t>For the case when a request is redirected to the same target resource via a different SCP or SEPP, see clause 6.10.9.1 in 3GPP TS 29.500 [4].</w:t>
            </w:r>
          </w:p>
        </w:tc>
      </w:tr>
      <w:tr w:rsidR="0009536C" w:rsidRPr="00D67AB2" w14:paraId="7874732F"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9802D22"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5502A98"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4F7F00BB"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64BD4E8"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633B35B" w14:textId="77777777" w:rsidR="0009536C" w:rsidRPr="00D70312" w:rsidRDefault="0009536C" w:rsidP="0009536C">
            <w:pPr>
              <w:pStyle w:val="TAL"/>
            </w:pPr>
            <w:r w:rsidRPr="00525507">
              <w:t>Identifier of the target NF (service) instance ID towards which the request is redirected</w:t>
            </w:r>
          </w:p>
        </w:tc>
      </w:tr>
    </w:tbl>
    <w:p w14:paraId="2673DD11" w14:textId="77777777" w:rsidR="0009536C" w:rsidRDefault="0009536C" w:rsidP="00602AC0"/>
    <w:p w14:paraId="45F4ACEB" w14:textId="77777777" w:rsidR="00602AC0" w:rsidRPr="003B2883" w:rsidRDefault="00602AC0" w:rsidP="00876DA9">
      <w:pPr>
        <w:pStyle w:val="Heading6"/>
        <w:rPr>
          <w:lang w:eastAsia="zh-CN"/>
        </w:rPr>
      </w:pPr>
      <w:bookmarkStart w:id="6522" w:name="_Toc25156584"/>
      <w:bookmarkStart w:id="6523" w:name="_Toc34124889"/>
      <w:bookmarkStart w:id="6524" w:name="_Toc43208022"/>
      <w:bookmarkStart w:id="6525" w:name="_Toc49857491"/>
      <w:bookmarkStart w:id="6526" w:name="_Toc56677336"/>
      <w:bookmarkStart w:id="6527" w:name="_Toc56691859"/>
      <w:bookmarkStart w:id="6528" w:name="_Toc56699123"/>
      <w:bookmarkStart w:id="6529" w:name="_Toc89035394"/>
      <w:bookmarkStart w:id="6530" w:name="_Toc89065192"/>
      <w:bookmarkStart w:id="6531" w:name="_Toc89180491"/>
      <w:bookmarkStart w:id="6532" w:name="_Toc97072184"/>
      <w:bookmarkStart w:id="6533" w:name="_Toc120051589"/>
      <w:bookmarkStart w:id="6534" w:name="_Toc169749889"/>
      <w:r w:rsidRPr="003B2883">
        <w:t>6.4.3.2.4.</w:t>
      </w:r>
      <w:r>
        <w:t>4</w:t>
      </w:r>
      <w:r w:rsidRPr="003B2883">
        <w:tab/>
        <w:t xml:space="preserve">Operation: </w:t>
      </w:r>
      <w:r>
        <w:rPr>
          <w:lang w:eastAsia="zh-CN"/>
        </w:rPr>
        <w:t>cancel</w:t>
      </w:r>
      <w:r w:rsidRPr="003B2883">
        <w:rPr>
          <w:lang w:eastAsia="zh-CN"/>
        </w:rPr>
        <w:t>-</w:t>
      </w:r>
      <w:r>
        <w:rPr>
          <w:lang w:eastAsia="zh-CN"/>
        </w:rPr>
        <w:t>pos-info</w:t>
      </w:r>
      <w:bookmarkEnd w:id="6522"/>
      <w:r>
        <w:rPr>
          <w:lang w:eastAsia="zh-CN"/>
        </w:rPr>
        <w:t xml:space="preserve"> </w:t>
      </w:r>
      <w:r w:rsidRPr="003B2883">
        <w:rPr>
          <w:rFonts w:hint="eastAsia"/>
          <w:lang w:eastAsia="zh-CN"/>
        </w:rPr>
        <w:t>(POST)</w:t>
      </w:r>
      <w:bookmarkEnd w:id="6523"/>
      <w:bookmarkEnd w:id="6524"/>
      <w:bookmarkEnd w:id="6525"/>
      <w:bookmarkEnd w:id="6526"/>
      <w:bookmarkEnd w:id="6527"/>
      <w:bookmarkEnd w:id="6528"/>
      <w:bookmarkEnd w:id="6529"/>
      <w:bookmarkEnd w:id="6530"/>
      <w:bookmarkEnd w:id="6531"/>
      <w:bookmarkEnd w:id="6532"/>
      <w:bookmarkEnd w:id="6533"/>
      <w:bookmarkEnd w:id="6534"/>
    </w:p>
    <w:p w14:paraId="569A81BF" w14:textId="77777777" w:rsidR="00602AC0" w:rsidRPr="003B2883" w:rsidRDefault="00602AC0" w:rsidP="00876DA9">
      <w:pPr>
        <w:pStyle w:val="Heading7"/>
      </w:pPr>
      <w:bookmarkStart w:id="6535" w:name="_Toc43208023"/>
      <w:bookmarkStart w:id="6536" w:name="_Toc89035395"/>
      <w:bookmarkStart w:id="6537" w:name="_Toc89065193"/>
      <w:bookmarkStart w:id="6538" w:name="_Toc89180492"/>
      <w:bookmarkStart w:id="6539" w:name="_Toc97072185"/>
      <w:bookmarkStart w:id="6540" w:name="_Toc120051590"/>
      <w:bookmarkStart w:id="6541" w:name="_Toc169749890"/>
      <w:r w:rsidRPr="003B2883">
        <w:t>6.4.3.2.4.</w:t>
      </w:r>
      <w:r>
        <w:t>4</w:t>
      </w:r>
      <w:r w:rsidRPr="003B2883">
        <w:t>.1</w:t>
      </w:r>
      <w:r w:rsidRPr="003B2883">
        <w:tab/>
        <w:t>Description</w:t>
      </w:r>
      <w:bookmarkEnd w:id="6535"/>
      <w:bookmarkEnd w:id="6536"/>
      <w:bookmarkEnd w:id="6537"/>
      <w:bookmarkEnd w:id="6538"/>
      <w:bookmarkEnd w:id="6539"/>
      <w:bookmarkEnd w:id="6540"/>
      <w:bookmarkEnd w:id="6541"/>
    </w:p>
    <w:p w14:paraId="00705615" w14:textId="0E0111ED" w:rsidR="00602AC0" w:rsidRPr="003B2883" w:rsidRDefault="00602AC0" w:rsidP="00602AC0">
      <w:r w:rsidRPr="003B2883">
        <w:t xml:space="preserve">This </w:t>
      </w:r>
      <w:r w:rsidRPr="003B2883">
        <w:rPr>
          <w:rFonts w:hint="eastAsia"/>
          <w:lang w:eastAsia="zh-CN"/>
        </w:rPr>
        <w:t xml:space="preserve">ueContextId identifies the individual ueContext </w:t>
      </w:r>
      <w:r w:rsidRPr="003B2883">
        <w:rPr>
          <w:lang w:eastAsia="zh-CN"/>
        </w:rPr>
        <w:t xml:space="preserve">resource </w:t>
      </w:r>
      <w:r>
        <w:rPr>
          <w:lang w:eastAsia="zh-CN"/>
        </w:rPr>
        <w:t xml:space="preserve">and </w:t>
      </w:r>
      <w:r w:rsidRPr="003B2883">
        <w:t>is composed by UE's SUPI</w:t>
      </w:r>
      <w:r w:rsidR="000E65A0">
        <w:t xml:space="preserve"> or PEI</w:t>
      </w:r>
      <w:r w:rsidRPr="003B2883">
        <w:t>.</w:t>
      </w:r>
    </w:p>
    <w:p w14:paraId="70A30100" w14:textId="77777777" w:rsidR="00602AC0" w:rsidRPr="003B2883" w:rsidRDefault="00602AC0" w:rsidP="00876DA9">
      <w:pPr>
        <w:pStyle w:val="Heading7"/>
      </w:pPr>
      <w:bookmarkStart w:id="6542" w:name="_Toc43208024"/>
      <w:bookmarkStart w:id="6543" w:name="_Toc89035396"/>
      <w:bookmarkStart w:id="6544" w:name="_Toc89065194"/>
      <w:bookmarkStart w:id="6545" w:name="_Toc89180493"/>
      <w:bookmarkStart w:id="6546" w:name="_Toc97072186"/>
      <w:bookmarkStart w:id="6547" w:name="_Toc120051591"/>
      <w:bookmarkStart w:id="6548" w:name="_Toc169749891"/>
      <w:r w:rsidRPr="003B2883">
        <w:t>6.4.3.2.4.</w:t>
      </w:r>
      <w:r>
        <w:t>4</w:t>
      </w:r>
      <w:r w:rsidRPr="003B2883">
        <w:t>.2</w:t>
      </w:r>
      <w:r w:rsidRPr="003B2883">
        <w:tab/>
        <w:t>Operation Definition</w:t>
      </w:r>
      <w:bookmarkEnd w:id="6542"/>
      <w:bookmarkEnd w:id="6543"/>
      <w:bookmarkEnd w:id="6544"/>
      <w:bookmarkEnd w:id="6545"/>
      <w:bookmarkEnd w:id="6546"/>
      <w:bookmarkEnd w:id="6547"/>
      <w:bookmarkEnd w:id="6548"/>
    </w:p>
    <w:p w14:paraId="386A3EA2" w14:textId="77777777" w:rsidR="00602AC0" w:rsidRPr="003B2883" w:rsidRDefault="00602AC0" w:rsidP="00602AC0">
      <w:r w:rsidRPr="003B2883">
        <w:t>This operation shall support the request data structures specified in table</w:t>
      </w:r>
      <w:r>
        <w:t> </w:t>
      </w:r>
      <w:r w:rsidRPr="003B2883">
        <w:t>6.4.3.2.4.</w:t>
      </w:r>
      <w:r>
        <w:t>4</w:t>
      </w:r>
      <w:r w:rsidRPr="003B2883">
        <w:t>.2-1 and the response data structure and response codes specified in table</w:t>
      </w:r>
      <w:r>
        <w:t> </w:t>
      </w:r>
      <w:r w:rsidRPr="003B2883">
        <w:t>6.4.3.2.4.</w:t>
      </w:r>
      <w:r>
        <w:t>4</w:t>
      </w:r>
      <w:r w:rsidRPr="003B2883">
        <w:t>.2-2.</w:t>
      </w:r>
    </w:p>
    <w:p w14:paraId="5EF1A5F1" w14:textId="268EBBDE" w:rsidR="00602AC0" w:rsidRPr="003B2883" w:rsidRDefault="00602AC0" w:rsidP="00602AC0">
      <w:pPr>
        <w:pStyle w:val="TH"/>
      </w:pPr>
      <w:r w:rsidRPr="003B2883">
        <w:t>Table</w:t>
      </w:r>
      <w:r>
        <w:t> </w:t>
      </w:r>
      <w:r w:rsidRPr="003B2883">
        <w:t>6.4.3.2.4.</w:t>
      </w:r>
      <w:r>
        <w:t>4</w:t>
      </w:r>
      <w:r w:rsidRPr="003B2883">
        <w:t xml:space="preserve">.2-1: Data structures supported by the </w:t>
      </w:r>
      <w:r w:rsidR="00350F4E">
        <w:t xml:space="preserve">(POST) </w:t>
      </w:r>
      <w:r>
        <w:t>cancel</w:t>
      </w:r>
      <w:r w:rsidRPr="003B2883">
        <w:t>-</w:t>
      </w:r>
      <w:r>
        <w:t>pos-info</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11130FB3" w14:textId="77777777" w:rsidTr="001D4998">
        <w:trPr>
          <w:jc w:val="center"/>
        </w:trPr>
        <w:tc>
          <w:tcPr>
            <w:tcW w:w="1611" w:type="dxa"/>
            <w:tcBorders>
              <w:top w:val="single" w:sz="4" w:space="0" w:color="auto"/>
              <w:left w:val="single" w:sz="4" w:space="0" w:color="auto"/>
              <w:bottom w:val="single" w:sz="4" w:space="0" w:color="auto"/>
              <w:right w:val="single" w:sz="4" w:space="0" w:color="auto"/>
            </w:tcBorders>
            <w:shd w:val="clear" w:color="auto" w:fill="C0C0C0"/>
            <w:hideMark/>
          </w:tcPr>
          <w:p w14:paraId="7777E743" w14:textId="77777777" w:rsidR="00602AC0" w:rsidRPr="003B2883" w:rsidRDefault="00602AC0" w:rsidP="001D4998">
            <w:pPr>
              <w:pStyle w:val="TAH"/>
            </w:pPr>
            <w:r w:rsidRPr="003B2883">
              <w:t>Data type</w:t>
            </w:r>
          </w:p>
        </w:tc>
        <w:tc>
          <w:tcPr>
            <w:tcW w:w="422" w:type="dxa"/>
            <w:tcBorders>
              <w:top w:val="single" w:sz="4" w:space="0" w:color="auto"/>
              <w:left w:val="single" w:sz="4" w:space="0" w:color="auto"/>
              <w:bottom w:val="single" w:sz="4" w:space="0" w:color="auto"/>
              <w:right w:val="single" w:sz="4" w:space="0" w:color="auto"/>
            </w:tcBorders>
            <w:shd w:val="clear" w:color="auto" w:fill="C0C0C0"/>
            <w:hideMark/>
          </w:tcPr>
          <w:p w14:paraId="4DEFF7F0" w14:textId="77777777" w:rsidR="00602AC0" w:rsidRPr="003B2883" w:rsidRDefault="00602AC0" w:rsidP="001D4998">
            <w:pPr>
              <w:pStyle w:val="TAH"/>
            </w:pPr>
            <w:r w:rsidRPr="003B2883">
              <w:t>P</w:t>
            </w:r>
          </w:p>
        </w:tc>
        <w:tc>
          <w:tcPr>
            <w:tcW w:w="1264" w:type="dxa"/>
            <w:tcBorders>
              <w:top w:val="single" w:sz="4" w:space="0" w:color="auto"/>
              <w:left w:val="single" w:sz="4" w:space="0" w:color="auto"/>
              <w:bottom w:val="single" w:sz="4" w:space="0" w:color="auto"/>
              <w:right w:val="single" w:sz="4" w:space="0" w:color="auto"/>
            </w:tcBorders>
            <w:shd w:val="clear" w:color="auto" w:fill="C0C0C0"/>
            <w:hideMark/>
          </w:tcPr>
          <w:p w14:paraId="0A07A31C" w14:textId="77777777" w:rsidR="00602AC0" w:rsidRPr="003B2883" w:rsidRDefault="00602AC0" w:rsidP="001D4998">
            <w:pPr>
              <w:pStyle w:val="TAH"/>
            </w:pPr>
            <w:r w:rsidRPr="003B2883">
              <w:t>Cardinality</w:t>
            </w:r>
          </w:p>
        </w:tc>
        <w:tc>
          <w:tcPr>
            <w:tcW w:w="63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2091261" w14:textId="77777777" w:rsidR="00602AC0" w:rsidRPr="003B2883" w:rsidRDefault="00602AC0" w:rsidP="001D4998">
            <w:pPr>
              <w:pStyle w:val="TAH"/>
            </w:pPr>
            <w:r w:rsidRPr="003B2883">
              <w:t>Description</w:t>
            </w:r>
          </w:p>
        </w:tc>
      </w:tr>
      <w:tr w:rsidR="00602AC0" w:rsidRPr="003B2883" w14:paraId="72269F09" w14:textId="77777777" w:rsidTr="001D4998">
        <w:trPr>
          <w:jc w:val="center"/>
        </w:trPr>
        <w:tc>
          <w:tcPr>
            <w:tcW w:w="1611" w:type="dxa"/>
            <w:tcBorders>
              <w:top w:val="single" w:sz="4" w:space="0" w:color="auto"/>
              <w:left w:val="single" w:sz="6" w:space="0" w:color="000000"/>
              <w:bottom w:val="single" w:sz="6" w:space="0" w:color="000000"/>
              <w:right w:val="single" w:sz="6" w:space="0" w:color="000000"/>
            </w:tcBorders>
            <w:hideMark/>
          </w:tcPr>
          <w:p w14:paraId="234DEE31" w14:textId="77777777" w:rsidR="00602AC0" w:rsidRPr="003B2883" w:rsidRDefault="00602AC0" w:rsidP="001D4998">
            <w:pPr>
              <w:pStyle w:val="TAL"/>
              <w:rPr>
                <w:lang w:eastAsia="zh-CN"/>
              </w:rPr>
            </w:pPr>
            <w:r>
              <w:rPr>
                <w:lang w:eastAsia="zh-CN"/>
              </w:rPr>
              <w:t>CancelPosInfo</w:t>
            </w:r>
          </w:p>
        </w:tc>
        <w:tc>
          <w:tcPr>
            <w:tcW w:w="422" w:type="dxa"/>
            <w:tcBorders>
              <w:top w:val="single" w:sz="4" w:space="0" w:color="auto"/>
              <w:left w:val="single" w:sz="6" w:space="0" w:color="000000"/>
              <w:bottom w:val="single" w:sz="6" w:space="0" w:color="000000"/>
              <w:right w:val="single" w:sz="6" w:space="0" w:color="000000"/>
            </w:tcBorders>
            <w:hideMark/>
          </w:tcPr>
          <w:p w14:paraId="7FB78F0F" w14:textId="77777777" w:rsidR="00602AC0" w:rsidRPr="003B2883" w:rsidRDefault="00602AC0" w:rsidP="001D4998">
            <w:pPr>
              <w:pStyle w:val="TAC"/>
              <w:rPr>
                <w:lang w:eastAsia="zh-CN"/>
              </w:rPr>
            </w:pPr>
            <w:r w:rsidRPr="003B2883">
              <w:rPr>
                <w:rFonts w:hint="eastAsia"/>
                <w:lang w:eastAsia="zh-CN"/>
              </w:rPr>
              <w:t>M</w:t>
            </w:r>
          </w:p>
        </w:tc>
        <w:tc>
          <w:tcPr>
            <w:tcW w:w="1264" w:type="dxa"/>
            <w:tcBorders>
              <w:top w:val="single" w:sz="4" w:space="0" w:color="auto"/>
              <w:left w:val="single" w:sz="6" w:space="0" w:color="000000"/>
              <w:bottom w:val="single" w:sz="6" w:space="0" w:color="000000"/>
              <w:right w:val="single" w:sz="6" w:space="0" w:color="000000"/>
            </w:tcBorders>
            <w:hideMark/>
          </w:tcPr>
          <w:p w14:paraId="3FF83AAB" w14:textId="77777777" w:rsidR="00602AC0" w:rsidRPr="003B2883" w:rsidRDefault="00602AC0" w:rsidP="001D4998">
            <w:pPr>
              <w:pStyle w:val="TAL"/>
              <w:rPr>
                <w:lang w:eastAsia="zh-CN"/>
              </w:rPr>
            </w:pPr>
            <w:r w:rsidRPr="003B2883">
              <w:rPr>
                <w:rFonts w:hint="eastAsia"/>
                <w:lang w:eastAsia="zh-CN"/>
              </w:rPr>
              <w:t>1</w:t>
            </w:r>
          </w:p>
        </w:tc>
        <w:tc>
          <w:tcPr>
            <w:tcW w:w="6380" w:type="dxa"/>
            <w:tcBorders>
              <w:top w:val="single" w:sz="4" w:space="0" w:color="auto"/>
              <w:left w:val="single" w:sz="6" w:space="0" w:color="000000"/>
              <w:bottom w:val="single" w:sz="6" w:space="0" w:color="000000"/>
              <w:right w:val="single" w:sz="6" w:space="0" w:color="000000"/>
            </w:tcBorders>
            <w:hideMark/>
          </w:tcPr>
          <w:p w14:paraId="30EF94A7" w14:textId="77777777" w:rsidR="00602AC0" w:rsidRPr="003B2883" w:rsidRDefault="00602AC0" w:rsidP="001D4998">
            <w:pPr>
              <w:pStyle w:val="TAL"/>
              <w:rPr>
                <w:lang w:eastAsia="zh-CN"/>
              </w:rPr>
            </w:pPr>
            <w:r w:rsidRPr="003B2883">
              <w:rPr>
                <w:lang w:eastAsia="zh-CN"/>
              </w:rPr>
              <w:t>The information to</w:t>
            </w:r>
            <w:r>
              <w:rPr>
                <w:lang w:eastAsia="zh-CN"/>
              </w:rPr>
              <w:t xml:space="preserve"> identify the location session to be cancelled</w:t>
            </w:r>
            <w:r w:rsidRPr="003B2883">
              <w:rPr>
                <w:lang w:eastAsia="zh-CN"/>
              </w:rPr>
              <w:t>.</w:t>
            </w:r>
          </w:p>
        </w:tc>
      </w:tr>
    </w:tbl>
    <w:p w14:paraId="4EB00A57" w14:textId="77777777" w:rsidR="00602AC0" w:rsidRPr="003B2883" w:rsidRDefault="00602AC0" w:rsidP="00602AC0"/>
    <w:p w14:paraId="52897F00" w14:textId="2841715E" w:rsidR="00602AC0" w:rsidRPr="003B2883" w:rsidRDefault="00602AC0" w:rsidP="00602AC0">
      <w:pPr>
        <w:pStyle w:val="TH"/>
      </w:pPr>
      <w:r w:rsidRPr="003B2883">
        <w:lastRenderedPageBreak/>
        <w:t>Table</w:t>
      </w:r>
      <w:r>
        <w:t> </w:t>
      </w:r>
      <w:r w:rsidRPr="003B2883">
        <w:t>6.4.3.2.4.</w:t>
      </w:r>
      <w:r>
        <w:t>4</w:t>
      </w:r>
      <w:r w:rsidRPr="003B2883">
        <w:t xml:space="preserve">.2-2: Data structures supported by the </w:t>
      </w:r>
      <w:r w:rsidR="00350F4E">
        <w:t xml:space="preserve">(POST) </w:t>
      </w:r>
      <w:r>
        <w:t>cancel</w:t>
      </w:r>
      <w:r w:rsidRPr="003B2883">
        <w:t>-</w:t>
      </w:r>
      <w:r>
        <w:t>pos-info</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59C30DBD"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7FDA0334"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9B9EAC8"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C70F577"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485A4E8" w14:textId="77777777" w:rsidR="00602AC0" w:rsidRPr="003B2883" w:rsidRDefault="00602AC0" w:rsidP="001D4998">
            <w:pPr>
              <w:pStyle w:val="TAH"/>
            </w:pPr>
            <w:r w:rsidRPr="003B2883">
              <w:t>Response</w:t>
            </w:r>
          </w:p>
          <w:p w14:paraId="0614277C"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4E3B734C" w14:textId="77777777" w:rsidR="00602AC0" w:rsidRPr="003B2883" w:rsidRDefault="00602AC0" w:rsidP="001D4998">
            <w:pPr>
              <w:pStyle w:val="TAH"/>
            </w:pPr>
            <w:r w:rsidRPr="003B2883">
              <w:t>Description</w:t>
            </w:r>
          </w:p>
        </w:tc>
      </w:tr>
      <w:tr w:rsidR="00602AC0" w:rsidRPr="003B2883" w14:paraId="7547FAA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2AF2F16A"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tcPr>
          <w:p w14:paraId="45243C9C"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tcPr>
          <w:p w14:paraId="1A3602FE"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tcPr>
          <w:p w14:paraId="251D8758"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tcPr>
          <w:p w14:paraId="78DDEFDD" w14:textId="77777777" w:rsidR="00602AC0" w:rsidRPr="003B2883" w:rsidRDefault="00602AC0" w:rsidP="001D4998">
            <w:pPr>
              <w:pStyle w:val="TAL"/>
            </w:pPr>
            <w:r w:rsidRPr="003B2883">
              <w:t xml:space="preserve">This case represents </w:t>
            </w:r>
            <w:r>
              <w:t xml:space="preserve">successful </w:t>
            </w:r>
            <w:r w:rsidRPr="003B2883">
              <w:rPr>
                <w:lang w:eastAsia="zh-CN"/>
              </w:rPr>
              <w:t>cance</w:t>
            </w:r>
            <w:r>
              <w:rPr>
                <w:lang w:eastAsia="zh-CN"/>
              </w:rPr>
              <w:t>l</w:t>
            </w:r>
            <w:r w:rsidRPr="003B2883">
              <w:rPr>
                <w:lang w:eastAsia="zh-CN"/>
              </w:rPr>
              <w:t>l</w:t>
            </w:r>
            <w:r>
              <w:rPr>
                <w:lang w:eastAsia="zh-CN"/>
              </w:rPr>
              <w:t>ation of location</w:t>
            </w:r>
            <w:r w:rsidRPr="003B2883">
              <w:rPr>
                <w:lang w:eastAsia="zh-CN"/>
              </w:rPr>
              <w:t>.</w:t>
            </w:r>
          </w:p>
        </w:tc>
      </w:tr>
      <w:tr w:rsidR="00405247" w:rsidRPr="003B2883" w14:paraId="1CEADA93"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6566CA61" w14:textId="0468D1A4"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6EC7A0"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BED1D8A"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2931DDD"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053748FF" w14:textId="78182410" w:rsidR="00405247" w:rsidRDefault="00405247" w:rsidP="00405247">
            <w:pPr>
              <w:pStyle w:val="TAL"/>
            </w:pPr>
            <w:r>
              <w:t>Temporary redirection.</w:t>
            </w:r>
          </w:p>
          <w:p w14:paraId="30ED5BE3" w14:textId="01E39973" w:rsidR="0026592E" w:rsidRPr="003B2883" w:rsidRDefault="0026592E" w:rsidP="00405247">
            <w:pPr>
              <w:pStyle w:val="TAL"/>
            </w:pPr>
            <w:r>
              <w:t>(NOTE 2)</w:t>
            </w:r>
          </w:p>
        </w:tc>
      </w:tr>
      <w:tr w:rsidR="00405247" w:rsidRPr="003B2883" w14:paraId="2227FE32"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8CFFB56" w14:textId="443F22BF"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5DEA0C73"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6EC7B81"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94AFAFF"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5F632768" w14:textId="512C7B96" w:rsidR="00405247" w:rsidRDefault="00405247" w:rsidP="00405247">
            <w:pPr>
              <w:pStyle w:val="TAL"/>
            </w:pPr>
            <w:r>
              <w:t>Permanent redirection.</w:t>
            </w:r>
          </w:p>
          <w:p w14:paraId="7C8C01A4" w14:textId="6D9C02D2" w:rsidR="0026592E" w:rsidRPr="003B2883" w:rsidRDefault="0026592E" w:rsidP="00405247">
            <w:pPr>
              <w:pStyle w:val="TAL"/>
            </w:pPr>
            <w:r>
              <w:t>(NOTE 2)</w:t>
            </w:r>
          </w:p>
        </w:tc>
      </w:tr>
      <w:tr w:rsidR="00602AC0" w:rsidRPr="003B2883" w14:paraId="38965490"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734F8353" w14:textId="77777777" w:rsidR="00602AC0" w:rsidRPr="003B2883" w:rsidRDefault="00602AC0" w:rsidP="001D4998">
            <w:pPr>
              <w:pStyle w:val="TAL"/>
            </w:pPr>
            <w:r w:rsidRPr="003B2883">
              <w:t>ProblemDe</w:t>
            </w:r>
            <w:r>
              <w:t>t</w:t>
            </w:r>
            <w:r w:rsidRPr="003B2883">
              <w:t>ails</w:t>
            </w:r>
          </w:p>
        </w:tc>
        <w:tc>
          <w:tcPr>
            <w:tcW w:w="145" w:type="pct"/>
            <w:tcBorders>
              <w:top w:val="single" w:sz="4" w:space="0" w:color="auto"/>
              <w:left w:val="single" w:sz="6" w:space="0" w:color="000000"/>
              <w:bottom w:val="single" w:sz="4" w:space="0" w:color="auto"/>
              <w:right w:val="single" w:sz="6" w:space="0" w:color="000000"/>
            </w:tcBorders>
          </w:tcPr>
          <w:p w14:paraId="4C6E0C13"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4D217BC"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7AE5512C" w14:textId="77777777" w:rsidR="00602AC0" w:rsidRPr="003B2883" w:rsidRDefault="00602AC0" w:rsidP="001D4998">
            <w:pPr>
              <w:pStyle w:val="TAL"/>
            </w:pPr>
            <w:r w:rsidRPr="003B2883">
              <w:t>403 Forbidden</w:t>
            </w:r>
          </w:p>
        </w:tc>
        <w:tc>
          <w:tcPr>
            <w:tcW w:w="2274" w:type="pct"/>
            <w:tcBorders>
              <w:top w:val="single" w:sz="4" w:space="0" w:color="auto"/>
              <w:left w:val="single" w:sz="6" w:space="0" w:color="000000"/>
              <w:bottom w:val="single" w:sz="4" w:space="0" w:color="auto"/>
              <w:right w:val="single" w:sz="6" w:space="0" w:color="000000"/>
            </w:tcBorders>
          </w:tcPr>
          <w:p w14:paraId="4A6808EF" w14:textId="77777777" w:rsidR="00602AC0" w:rsidRPr="003B2883" w:rsidRDefault="00602AC0" w:rsidP="001D4998">
            <w:pPr>
              <w:pStyle w:val="TAL"/>
            </w:pPr>
            <w:r w:rsidRPr="00B75C2C">
              <w:t>The "cause" attribute may be used to indicate one of the following application errors:</w:t>
            </w:r>
          </w:p>
          <w:p w14:paraId="142B8DB9" w14:textId="77777777" w:rsidR="00602AC0" w:rsidRPr="003B2883" w:rsidRDefault="00602AC0" w:rsidP="001D4998">
            <w:pPr>
              <w:pStyle w:val="TAL"/>
              <w:ind w:left="284"/>
            </w:pPr>
            <w:bookmarkStart w:id="6549" w:name="_PERM_MCCTEMPBM_CRPT03410305___2"/>
            <w:r w:rsidRPr="003B2883">
              <w:t>-</w:t>
            </w:r>
            <w:r w:rsidRPr="003B2883">
              <w:tab/>
              <w:t>USER_UNKNOWN</w:t>
            </w:r>
          </w:p>
          <w:p w14:paraId="65E89DF7" w14:textId="77777777" w:rsidR="00602AC0" w:rsidRDefault="00602AC0" w:rsidP="001D4998">
            <w:pPr>
              <w:pStyle w:val="TAL"/>
              <w:ind w:left="284"/>
            </w:pPr>
            <w:r w:rsidRPr="003B2883">
              <w:t>-</w:t>
            </w:r>
            <w:r w:rsidRPr="003B2883">
              <w:tab/>
            </w:r>
            <w:r>
              <w:t>LOCATION_SESSION_UNKNOWN</w:t>
            </w:r>
          </w:p>
          <w:p w14:paraId="2800E992" w14:textId="77777777" w:rsidR="00602AC0" w:rsidRPr="003B2883" w:rsidRDefault="00602AC0" w:rsidP="001D4998">
            <w:pPr>
              <w:pStyle w:val="TAL"/>
              <w:ind w:left="284"/>
            </w:pPr>
            <w:r w:rsidRPr="003B2883">
              <w:t>-</w:t>
            </w:r>
            <w:r w:rsidRPr="003B2883">
              <w:tab/>
              <w:t>UNSPECIFIED</w:t>
            </w:r>
          </w:p>
          <w:bookmarkEnd w:id="6549"/>
          <w:p w14:paraId="460D3B8A" w14:textId="77777777" w:rsidR="00602AC0" w:rsidRPr="003B2883" w:rsidRDefault="00602AC0" w:rsidP="001D4998">
            <w:pPr>
              <w:pStyle w:val="TAL"/>
            </w:pPr>
          </w:p>
          <w:p w14:paraId="04B1EB23" w14:textId="77777777" w:rsidR="00602AC0" w:rsidRPr="003B2883" w:rsidRDefault="00602AC0" w:rsidP="001D4998">
            <w:pPr>
              <w:pStyle w:val="TAL"/>
            </w:pPr>
            <w:r w:rsidRPr="003B2883">
              <w:t>See table</w:t>
            </w:r>
            <w:r>
              <w:t> </w:t>
            </w:r>
            <w:r w:rsidRPr="003B2883">
              <w:t>6.4.7.3-1 for the description of these errors.</w:t>
            </w:r>
          </w:p>
        </w:tc>
      </w:tr>
      <w:tr w:rsidR="00602AC0" w:rsidRPr="003B2883" w14:paraId="779A1A0E" w14:textId="77777777" w:rsidTr="008B40A8">
        <w:trPr>
          <w:jc w:val="center"/>
        </w:trPr>
        <w:tc>
          <w:tcPr>
            <w:tcW w:w="1488" w:type="pct"/>
            <w:tcBorders>
              <w:top w:val="single" w:sz="4" w:space="0" w:color="auto"/>
              <w:left w:val="single" w:sz="6" w:space="0" w:color="000000"/>
              <w:bottom w:val="single" w:sz="4" w:space="0" w:color="auto"/>
              <w:right w:val="single" w:sz="6" w:space="0" w:color="000000"/>
            </w:tcBorders>
          </w:tcPr>
          <w:p w14:paraId="7A36F0A6" w14:textId="77777777" w:rsidR="00602AC0" w:rsidRPr="003B2883" w:rsidRDefault="00602AC0" w:rsidP="001D4998">
            <w:pPr>
              <w:pStyle w:val="TAL"/>
            </w:pPr>
            <w:r w:rsidRPr="003B2883">
              <w:t>ProblemDetails</w:t>
            </w:r>
          </w:p>
        </w:tc>
        <w:tc>
          <w:tcPr>
            <w:tcW w:w="145" w:type="pct"/>
            <w:tcBorders>
              <w:top w:val="single" w:sz="4" w:space="0" w:color="auto"/>
              <w:left w:val="single" w:sz="6" w:space="0" w:color="000000"/>
              <w:bottom w:val="single" w:sz="4" w:space="0" w:color="auto"/>
              <w:right w:val="single" w:sz="6" w:space="0" w:color="000000"/>
            </w:tcBorders>
          </w:tcPr>
          <w:p w14:paraId="28BB166E" w14:textId="77777777" w:rsidR="00602AC0" w:rsidRPr="003B2883" w:rsidRDefault="00602AC0" w:rsidP="001D4998">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2C5832D5" w14:textId="77777777" w:rsidR="00602AC0" w:rsidRPr="003B2883" w:rsidRDefault="009C5201" w:rsidP="001D4998">
            <w:pPr>
              <w:pStyle w:val="TAL"/>
            </w:pPr>
            <w:r>
              <w:t>0..</w:t>
            </w:r>
            <w:r w:rsidR="00602AC0" w:rsidRPr="003B2883">
              <w:t>1</w:t>
            </w:r>
          </w:p>
        </w:tc>
        <w:tc>
          <w:tcPr>
            <w:tcW w:w="533" w:type="pct"/>
            <w:tcBorders>
              <w:top w:val="single" w:sz="4" w:space="0" w:color="auto"/>
              <w:left w:val="single" w:sz="6" w:space="0" w:color="000000"/>
              <w:bottom w:val="single" w:sz="4" w:space="0" w:color="auto"/>
              <w:right w:val="single" w:sz="6" w:space="0" w:color="000000"/>
            </w:tcBorders>
          </w:tcPr>
          <w:p w14:paraId="4EA2EA0C" w14:textId="77777777" w:rsidR="00602AC0" w:rsidRPr="003B2883" w:rsidRDefault="00602AC0" w:rsidP="001D4998">
            <w:pPr>
              <w:pStyle w:val="TAL"/>
            </w:pPr>
            <w:r w:rsidRPr="003B2883">
              <w:rPr>
                <w:lang w:val="en-US"/>
              </w:rPr>
              <w:t>504 Gateway Timeout</w:t>
            </w:r>
          </w:p>
        </w:tc>
        <w:tc>
          <w:tcPr>
            <w:tcW w:w="2274" w:type="pct"/>
            <w:tcBorders>
              <w:top w:val="single" w:sz="4" w:space="0" w:color="auto"/>
              <w:left w:val="single" w:sz="6" w:space="0" w:color="000000"/>
              <w:bottom w:val="single" w:sz="4" w:space="0" w:color="auto"/>
              <w:right w:val="single" w:sz="6" w:space="0" w:color="000000"/>
            </w:tcBorders>
          </w:tcPr>
          <w:p w14:paraId="5AF9B1F0" w14:textId="77777777" w:rsidR="00602AC0" w:rsidRPr="003B2883" w:rsidRDefault="00602AC0" w:rsidP="001D4998">
            <w:pPr>
              <w:pStyle w:val="TAL"/>
            </w:pPr>
            <w:r w:rsidRPr="00B75C2C">
              <w:t>The "cause" attribute may be used to indicate one of the following application errors:</w:t>
            </w:r>
          </w:p>
          <w:p w14:paraId="382C2D63" w14:textId="77777777" w:rsidR="00602AC0" w:rsidRPr="003B2883" w:rsidRDefault="00602AC0" w:rsidP="001D4998">
            <w:pPr>
              <w:pStyle w:val="TAL"/>
              <w:ind w:left="284"/>
            </w:pPr>
            <w:bookmarkStart w:id="6550" w:name="_PERM_MCCTEMPBM_CRPT03410306___2"/>
            <w:r w:rsidRPr="003B2883">
              <w:t>-</w:t>
            </w:r>
            <w:r w:rsidRPr="003B2883">
              <w:tab/>
              <w:t>UNREACHABLE_USER</w:t>
            </w:r>
          </w:p>
          <w:p w14:paraId="11D609B5" w14:textId="77777777" w:rsidR="00602AC0" w:rsidRPr="003B2883" w:rsidRDefault="00602AC0" w:rsidP="001D4998">
            <w:pPr>
              <w:pStyle w:val="TAL"/>
              <w:ind w:left="284"/>
            </w:pPr>
            <w:r w:rsidRPr="003B2883">
              <w:t>-</w:t>
            </w:r>
            <w:r w:rsidRPr="003B2883">
              <w:tab/>
              <w:t>PEER_NOT_RESPONDING</w:t>
            </w:r>
          </w:p>
          <w:bookmarkEnd w:id="6550"/>
          <w:p w14:paraId="5B3F16F4" w14:textId="77777777" w:rsidR="00602AC0" w:rsidRPr="003B2883" w:rsidRDefault="00602AC0" w:rsidP="001D4998">
            <w:pPr>
              <w:pStyle w:val="TAL"/>
            </w:pPr>
          </w:p>
          <w:p w14:paraId="1E60834E" w14:textId="77777777" w:rsidR="00602AC0" w:rsidRPr="003B2883" w:rsidRDefault="00602AC0" w:rsidP="001D4998">
            <w:pPr>
              <w:pStyle w:val="TAL"/>
            </w:pPr>
            <w:r w:rsidRPr="003B2883">
              <w:t>See table</w:t>
            </w:r>
            <w:r>
              <w:t> </w:t>
            </w:r>
            <w:r w:rsidRPr="003B2883">
              <w:t>6.4.7.3-1 for the description of this error.</w:t>
            </w:r>
          </w:p>
        </w:tc>
      </w:tr>
      <w:tr w:rsidR="00350F4E" w:rsidRPr="003B2883" w14:paraId="61D9A734" w14:textId="77777777" w:rsidTr="00350F4E">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82D65D4" w14:textId="45249588" w:rsidR="00350F4E" w:rsidRDefault="00350F4E" w:rsidP="008B40A8">
            <w:pPr>
              <w:pStyle w:val="TAN"/>
            </w:pPr>
            <w:r>
              <w:t>NOTE</w:t>
            </w:r>
            <w:r w:rsidR="00F425C5">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5EDE0E6" w14:textId="04348017" w:rsidR="00F425C5" w:rsidRPr="00B75C2C" w:rsidRDefault="00F425C5"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6DE6794E" w14:textId="77777777" w:rsidR="0009536C" w:rsidRDefault="0009536C" w:rsidP="00602AC0"/>
    <w:p w14:paraId="3DC886AB" w14:textId="77777777" w:rsidR="0009536C" w:rsidRDefault="0009536C" w:rsidP="0009536C">
      <w:pPr>
        <w:pStyle w:val="TH"/>
      </w:pPr>
      <w:r w:rsidRPr="00D67AB2">
        <w:t xml:space="preserve">Table </w:t>
      </w:r>
      <w:r w:rsidRPr="003B2883">
        <w:t>6.4.3.2.4.</w:t>
      </w:r>
      <w:r>
        <w:t>4</w:t>
      </w:r>
      <w:r w:rsidRPr="003B2883">
        <w:t>.2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669E55FD"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0E3262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53BDD25"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49F9DA5"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A6FAE8B"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87B7AD" w14:textId="77777777" w:rsidR="0009536C" w:rsidRPr="00D67AB2" w:rsidRDefault="0009536C" w:rsidP="0009536C">
            <w:pPr>
              <w:pStyle w:val="TAH"/>
            </w:pPr>
            <w:r w:rsidRPr="00D67AB2">
              <w:t>Description</w:t>
            </w:r>
          </w:p>
        </w:tc>
      </w:tr>
      <w:tr w:rsidR="0009536C" w:rsidRPr="00D67AB2" w14:paraId="7120CBFE"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355CBB6"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D74E82C"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8FBBEC5"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CD25CDD"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BFEA00" w14:textId="77777777" w:rsidR="0009536C" w:rsidRDefault="0009536C" w:rsidP="0009536C">
            <w:pPr>
              <w:pStyle w:val="TAL"/>
            </w:pPr>
            <w:r w:rsidRPr="00D70312">
              <w:t xml:space="preserve">An alternative URI of the resource located on an alternative service instance within the </w:t>
            </w:r>
            <w:r>
              <w:t>same AMF</w:t>
            </w:r>
            <w:r w:rsidRPr="00D70312">
              <w:t xml:space="preserve"> </w:t>
            </w:r>
            <w:r>
              <w:t>or AMF (service) set</w:t>
            </w:r>
            <w:r w:rsidR="0094513F">
              <w:t>.</w:t>
            </w:r>
          </w:p>
          <w:p w14:paraId="1D416733" w14:textId="4EE13C0F"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30FA847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23EBF85"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C4608B1"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75C82AB1"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B1AB194"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A1B362E" w14:textId="77777777" w:rsidR="0009536C" w:rsidRPr="00D70312" w:rsidRDefault="0009536C" w:rsidP="0009536C">
            <w:pPr>
              <w:pStyle w:val="TAL"/>
            </w:pPr>
            <w:r w:rsidRPr="00525507">
              <w:t>Identifier of the target NF (service) instance ID towards which the request is redirected</w:t>
            </w:r>
          </w:p>
        </w:tc>
      </w:tr>
    </w:tbl>
    <w:p w14:paraId="15B979F7" w14:textId="77777777" w:rsidR="0009536C" w:rsidRDefault="0009536C" w:rsidP="0009536C"/>
    <w:p w14:paraId="0788C84F" w14:textId="77777777" w:rsidR="0009536C" w:rsidRDefault="0009536C" w:rsidP="0009536C">
      <w:pPr>
        <w:pStyle w:val="TH"/>
      </w:pPr>
      <w:r w:rsidRPr="00D67AB2">
        <w:t xml:space="preserve">Table </w:t>
      </w:r>
      <w:r w:rsidRPr="003B2883">
        <w:t>6.4.3.2.4.</w:t>
      </w:r>
      <w:r>
        <w:t>4</w:t>
      </w:r>
      <w:r w:rsidRPr="003B2883">
        <w:t>.2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3057A58"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5792E6E"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4F7007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02DA7CAD"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EDB458"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42C4FFD" w14:textId="77777777" w:rsidR="0009536C" w:rsidRPr="00D67AB2" w:rsidRDefault="0009536C" w:rsidP="0009536C">
            <w:pPr>
              <w:pStyle w:val="TAH"/>
            </w:pPr>
            <w:r w:rsidRPr="00D67AB2">
              <w:t>Description</w:t>
            </w:r>
          </w:p>
        </w:tc>
      </w:tr>
      <w:tr w:rsidR="0009536C" w:rsidRPr="00D67AB2" w14:paraId="2ABD5726"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4336F37"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43E6487"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8A356D3"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0D46B6F2"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44AA5CD" w14:textId="77777777" w:rsidR="0009536C" w:rsidRDefault="0009536C" w:rsidP="0009536C">
            <w:pPr>
              <w:pStyle w:val="TAL"/>
            </w:pPr>
            <w:r w:rsidRPr="00D70312">
              <w:t xml:space="preserve">An alternative URI of the resource located on an alternative service instance within the </w:t>
            </w:r>
            <w:r>
              <w:t>same AM</w:t>
            </w:r>
            <w:r w:rsidRPr="00D70312">
              <w:t xml:space="preserve">F </w:t>
            </w:r>
            <w:r>
              <w:t>or AMF (service) set</w:t>
            </w:r>
            <w:r w:rsidR="0094513F">
              <w:t>.</w:t>
            </w:r>
          </w:p>
          <w:p w14:paraId="6CE510AB" w14:textId="155E9437" w:rsidR="0094513F" w:rsidRPr="00D67AB2" w:rsidRDefault="00AE43F3" w:rsidP="0009536C">
            <w:pPr>
              <w:pStyle w:val="TAL"/>
            </w:pPr>
            <w:r>
              <w:t>For the case when a request is redirected to the same target resource via a different SCP, see clause 6.10.9.1 in 3GPP TS 29.500 [4].</w:t>
            </w:r>
          </w:p>
        </w:tc>
      </w:tr>
      <w:tr w:rsidR="0009536C" w:rsidRPr="00D67AB2" w14:paraId="6E25E940"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CC51D5A"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7103E9A6"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E276AFC"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09400BC2"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90FCC84" w14:textId="77777777" w:rsidR="0009536C" w:rsidRPr="00D70312" w:rsidRDefault="0009536C" w:rsidP="0009536C">
            <w:pPr>
              <w:pStyle w:val="TAL"/>
            </w:pPr>
            <w:r w:rsidRPr="00525507">
              <w:t>Identifier of the target NF (service) instance ID towards which the request is redirected</w:t>
            </w:r>
          </w:p>
        </w:tc>
      </w:tr>
    </w:tbl>
    <w:p w14:paraId="3F721B7C" w14:textId="77777777" w:rsidR="0009536C" w:rsidRPr="003B2883" w:rsidRDefault="0009536C" w:rsidP="00602AC0"/>
    <w:p w14:paraId="179538CB" w14:textId="77777777" w:rsidR="00602AC0" w:rsidRPr="003B2883" w:rsidRDefault="00602AC0" w:rsidP="00602AC0">
      <w:pPr>
        <w:pStyle w:val="Heading3"/>
      </w:pPr>
      <w:bookmarkStart w:id="6551" w:name="_Toc25156585"/>
      <w:bookmarkStart w:id="6552" w:name="_Toc34124890"/>
      <w:bookmarkStart w:id="6553" w:name="_Toc43208025"/>
      <w:bookmarkStart w:id="6554" w:name="_Toc49857492"/>
      <w:bookmarkStart w:id="6555" w:name="_Toc56677337"/>
      <w:bookmarkStart w:id="6556" w:name="_Toc56691860"/>
      <w:bookmarkStart w:id="6557" w:name="_Toc56699124"/>
      <w:bookmarkStart w:id="6558" w:name="_Toc89035397"/>
      <w:bookmarkStart w:id="6559" w:name="_Toc89065195"/>
      <w:bookmarkStart w:id="6560" w:name="_Toc89180494"/>
      <w:bookmarkStart w:id="6561" w:name="_Toc97072187"/>
      <w:bookmarkStart w:id="6562" w:name="_Toc120051592"/>
      <w:bookmarkStart w:id="6563" w:name="_Toc169749892"/>
      <w:r w:rsidRPr="003B2883">
        <w:t>6.4.4</w:t>
      </w:r>
      <w:r w:rsidRPr="003B2883">
        <w:tab/>
        <w:t>Custom Operations without associated resources</w:t>
      </w:r>
      <w:bookmarkEnd w:id="6551"/>
      <w:bookmarkEnd w:id="6552"/>
      <w:bookmarkEnd w:id="6553"/>
      <w:bookmarkEnd w:id="6554"/>
      <w:bookmarkEnd w:id="6555"/>
      <w:bookmarkEnd w:id="6556"/>
      <w:bookmarkEnd w:id="6557"/>
      <w:bookmarkEnd w:id="6558"/>
      <w:bookmarkEnd w:id="6559"/>
      <w:bookmarkEnd w:id="6560"/>
      <w:bookmarkEnd w:id="6561"/>
      <w:bookmarkEnd w:id="6562"/>
      <w:bookmarkEnd w:id="6563"/>
    </w:p>
    <w:p w14:paraId="52B087EE" w14:textId="77777777" w:rsidR="00602AC0" w:rsidRPr="003B2883" w:rsidRDefault="00602AC0" w:rsidP="00602AC0">
      <w:r w:rsidRPr="003B2883">
        <w:t>There are no custom operations without associated resources supported on Namf_Location service.</w:t>
      </w:r>
    </w:p>
    <w:p w14:paraId="595B9A8A" w14:textId="77777777" w:rsidR="00602AC0" w:rsidRPr="003B2883" w:rsidRDefault="00602AC0" w:rsidP="00602AC0">
      <w:pPr>
        <w:pStyle w:val="Heading3"/>
      </w:pPr>
      <w:bookmarkStart w:id="6564" w:name="_Toc25156586"/>
      <w:bookmarkStart w:id="6565" w:name="_Toc34124891"/>
      <w:bookmarkStart w:id="6566" w:name="_Toc43208026"/>
      <w:bookmarkStart w:id="6567" w:name="_Toc49857493"/>
      <w:bookmarkStart w:id="6568" w:name="_Toc56677338"/>
      <w:bookmarkStart w:id="6569" w:name="_Toc56691861"/>
      <w:bookmarkStart w:id="6570" w:name="_Toc56699125"/>
      <w:bookmarkStart w:id="6571" w:name="_Toc89035398"/>
      <w:bookmarkStart w:id="6572" w:name="_Toc89065196"/>
      <w:bookmarkStart w:id="6573" w:name="_Toc89180495"/>
      <w:bookmarkStart w:id="6574" w:name="_Toc97072188"/>
      <w:bookmarkStart w:id="6575" w:name="_Toc120051593"/>
      <w:bookmarkStart w:id="6576" w:name="_Toc169749893"/>
      <w:r w:rsidRPr="003B2883">
        <w:lastRenderedPageBreak/>
        <w:t>6.4.5</w:t>
      </w:r>
      <w:r w:rsidRPr="003B2883">
        <w:tab/>
        <w:t>Notifications</w:t>
      </w:r>
      <w:bookmarkEnd w:id="6564"/>
      <w:bookmarkEnd w:id="6565"/>
      <w:bookmarkEnd w:id="6566"/>
      <w:bookmarkEnd w:id="6567"/>
      <w:bookmarkEnd w:id="6568"/>
      <w:bookmarkEnd w:id="6569"/>
      <w:bookmarkEnd w:id="6570"/>
      <w:bookmarkEnd w:id="6571"/>
      <w:bookmarkEnd w:id="6572"/>
      <w:bookmarkEnd w:id="6573"/>
      <w:bookmarkEnd w:id="6574"/>
      <w:bookmarkEnd w:id="6575"/>
      <w:bookmarkEnd w:id="6576"/>
    </w:p>
    <w:p w14:paraId="2A447B3F" w14:textId="77777777" w:rsidR="00602AC0" w:rsidRPr="003B2883" w:rsidRDefault="00602AC0" w:rsidP="00602AC0">
      <w:pPr>
        <w:pStyle w:val="Heading4"/>
      </w:pPr>
      <w:bookmarkStart w:id="6577" w:name="_Toc25156587"/>
      <w:bookmarkStart w:id="6578" w:name="_Toc34124892"/>
      <w:bookmarkStart w:id="6579" w:name="_Toc43208027"/>
      <w:bookmarkStart w:id="6580" w:name="_Toc49857494"/>
      <w:bookmarkStart w:id="6581" w:name="_Toc56677339"/>
      <w:bookmarkStart w:id="6582" w:name="_Toc56691862"/>
      <w:bookmarkStart w:id="6583" w:name="_Toc56699126"/>
      <w:bookmarkStart w:id="6584" w:name="_Toc89035399"/>
      <w:bookmarkStart w:id="6585" w:name="_Toc89065197"/>
      <w:bookmarkStart w:id="6586" w:name="_Toc89180496"/>
      <w:bookmarkStart w:id="6587" w:name="_Toc97072189"/>
      <w:bookmarkStart w:id="6588" w:name="_Toc120051594"/>
      <w:bookmarkStart w:id="6589" w:name="_Toc169749894"/>
      <w:r w:rsidRPr="003B2883">
        <w:t>6.4.5.1</w:t>
      </w:r>
      <w:r w:rsidRPr="003B2883">
        <w:tab/>
        <w:t>General</w:t>
      </w:r>
      <w:bookmarkEnd w:id="6577"/>
      <w:bookmarkEnd w:id="6578"/>
      <w:bookmarkEnd w:id="6579"/>
      <w:bookmarkEnd w:id="6580"/>
      <w:bookmarkEnd w:id="6581"/>
      <w:bookmarkEnd w:id="6582"/>
      <w:bookmarkEnd w:id="6583"/>
      <w:bookmarkEnd w:id="6584"/>
      <w:bookmarkEnd w:id="6585"/>
      <w:bookmarkEnd w:id="6586"/>
      <w:bookmarkEnd w:id="6587"/>
      <w:bookmarkEnd w:id="6588"/>
      <w:bookmarkEnd w:id="6589"/>
    </w:p>
    <w:p w14:paraId="2038F4EF" w14:textId="77777777" w:rsidR="00602AC0" w:rsidRDefault="00602AC0" w:rsidP="00602AC0">
      <w:r w:rsidRPr="003B2883">
        <w:t>This clause provides the definition of the EventNotify notification of the Namf_Location service.</w:t>
      </w:r>
    </w:p>
    <w:p w14:paraId="44192E85" w14:textId="77777777" w:rsidR="00474188" w:rsidRPr="00384E92" w:rsidRDefault="00474188" w:rsidP="00474188">
      <w:pPr>
        <w:pStyle w:val="TH"/>
      </w:pPr>
      <w:r w:rsidRPr="00384E92">
        <w:t>Table 6.</w:t>
      </w:r>
      <w:r>
        <w:t>4.5.1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333"/>
        <w:gridCol w:w="5442"/>
        <w:gridCol w:w="957"/>
        <w:gridCol w:w="1755"/>
      </w:tblGrid>
      <w:tr w:rsidR="00474188" w:rsidRPr="00384E92" w14:paraId="76C1D495" w14:textId="77777777" w:rsidTr="00730976">
        <w:trPr>
          <w:jc w:val="center"/>
        </w:trPr>
        <w:tc>
          <w:tcPr>
            <w:tcW w:w="70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1A78EA" w14:textId="77777777" w:rsidR="00474188" w:rsidRPr="008C18E3" w:rsidRDefault="00474188" w:rsidP="00730976">
            <w:pPr>
              <w:pStyle w:val="TAH"/>
            </w:pPr>
            <w:r>
              <w:t>Notification</w:t>
            </w:r>
          </w:p>
        </w:tc>
        <w:tc>
          <w:tcPr>
            <w:tcW w:w="287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39D5F42" w14:textId="77777777" w:rsidR="00474188" w:rsidRPr="008C18E3" w:rsidRDefault="00E209EA" w:rsidP="00730976">
            <w:pPr>
              <w:pStyle w:val="TAH"/>
            </w:pPr>
            <w:r>
              <w:t>Callback</w:t>
            </w:r>
            <w:r w:rsidRPr="008C18E3">
              <w:t xml:space="preserve"> </w:t>
            </w:r>
            <w:r w:rsidR="00474188" w:rsidRPr="008C18E3">
              <w:t>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5C2DEF" w14:textId="77777777" w:rsidR="00474188" w:rsidRPr="008C18E3" w:rsidRDefault="00474188" w:rsidP="00730976">
            <w:pPr>
              <w:pStyle w:val="TAH"/>
            </w:pPr>
            <w:r w:rsidRPr="008C18E3">
              <w:t>HTTP method</w:t>
            </w:r>
            <w:r>
              <w:t xml:space="preserve"> or custom operation</w:t>
            </w:r>
          </w:p>
        </w:tc>
        <w:tc>
          <w:tcPr>
            <w:tcW w:w="92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5B0430" w14:textId="77777777" w:rsidR="00474188" w:rsidRDefault="00474188" w:rsidP="00730976">
            <w:pPr>
              <w:pStyle w:val="TAH"/>
            </w:pPr>
            <w:r>
              <w:t>Description</w:t>
            </w:r>
          </w:p>
          <w:p w14:paraId="4CBC8186" w14:textId="77777777" w:rsidR="00474188" w:rsidRPr="008C18E3" w:rsidRDefault="00474188" w:rsidP="00730976">
            <w:pPr>
              <w:pStyle w:val="TAH"/>
            </w:pPr>
            <w:r>
              <w:t>(service operation)</w:t>
            </w:r>
          </w:p>
        </w:tc>
      </w:tr>
      <w:tr w:rsidR="00474188" w:rsidRPr="00CD494F" w14:paraId="7542FB03" w14:textId="77777777" w:rsidTr="00730976">
        <w:trPr>
          <w:jc w:val="center"/>
        </w:trPr>
        <w:tc>
          <w:tcPr>
            <w:tcW w:w="705" w:type="pct"/>
            <w:tcBorders>
              <w:left w:val="single" w:sz="4" w:space="0" w:color="auto"/>
              <w:right w:val="single" w:sz="4" w:space="0" w:color="auto"/>
            </w:tcBorders>
            <w:vAlign w:val="center"/>
          </w:tcPr>
          <w:p w14:paraId="05054F58" w14:textId="77777777" w:rsidR="00474188" w:rsidRPr="0033441A" w:rsidRDefault="00474188" w:rsidP="00730976">
            <w:pPr>
              <w:pStyle w:val="TAC"/>
              <w:rPr>
                <w:lang w:val="en-US"/>
              </w:rPr>
            </w:pPr>
            <w:r>
              <w:rPr>
                <w:lang w:val="en-US"/>
              </w:rPr>
              <w:t xml:space="preserve">Event Notify </w:t>
            </w:r>
          </w:p>
        </w:tc>
        <w:tc>
          <w:tcPr>
            <w:tcW w:w="2871" w:type="pct"/>
            <w:tcBorders>
              <w:left w:val="single" w:sz="4" w:space="0" w:color="auto"/>
              <w:right w:val="single" w:sz="4" w:space="0" w:color="auto"/>
            </w:tcBorders>
            <w:vAlign w:val="center"/>
          </w:tcPr>
          <w:p w14:paraId="37C19625" w14:textId="77777777" w:rsidR="00474188" w:rsidRPr="00DD4E0C" w:rsidDel="005E0502" w:rsidRDefault="00474188" w:rsidP="00730976">
            <w:pPr>
              <w:pStyle w:val="TAL"/>
              <w:rPr>
                <w:lang w:val="en-US"/>
              </w:rPr>
            </w:pPr>
            <w:r w:rsidRPr="00DD4E0C">
              <w:rPr>
                <w:lang w:val="en-US"/>
              </w:rPr>
              <w:t>{</w:t>
            </w:r>
            <w:r w:rsidRPr="00B029C2">
              <w:rPr>
                <w:lang w:val="en-US"/>
              </w:rPr>
              <w:t>locationNotificationUri</w:t>
            </w:r>
            <w:r w:rsidRPr="00DD4E0C">
              <w:rPr>
                <w:lang w:val="en-US"/>
              </w:rPr>
              <w:t>}</w:t>
            </w:r>
          </w:p>
        </w:tc>
        <w:tc>
          <w:tcPr>
            <w:tcW w:w="497" w:type="pct"/>
            <w:tcBorders>
              <w:top w:val="single" w:sz="4" w:space="0" w:color="auto"/>
              <w:left w:val="single" w:sz="4" w:space="0" w:color="auto"/>
              <w:bottom w:val="single" w:sz="4" w:space="0" w:color="auto"/>
              <w:right w:val="single" w:sz="4" w:space="0" w:color="auto"/>
            </w:tcBorders>
          </w:tcPr>
          <w:p w14:paraId="18A9E59B" w14:textId="77777777" w:rsidR="00474188" w:rsidRPr="00904791" w:rsidRDefault="00474188" w:rsidP="00730976">
            <w:pPr>
              <w:pStyle w:val="TAC"/>
              <w:rPr>
                <w:lang w:val="fr-FR"/>
              </w:rPr>
            </w:pPr>
            <w:r>
              <w:rPr>
                <w:lang w:val="fr-FR"/>
              </w:rPr>
              <w:t>POST</w:t>
            </w:r>
          </w:p>
        </w:tc>
        <w:tc>
          <w:tcPr>
            <w:tcW w:w="927" w:type="pct"/>
            <w:tcBorders>
              <w:top w:val="single" w:sz="4" w:space="0" w:color="auto"/>
              <w:left w:val="single" w:sz="4" w:space="0" w:color="auto"/>
              <w:bottom w:val="single" w:sz="4" w:space="0" w:color="auto"/>
              <w:right w:val="single" w:sz="4" w:space="0" w:color="auto"/>
            </w:tcBorders>
          </w:tcPr>
          <w:p w14:paraId="48DA2ED2" w14:textId="77777777" w:rsidR="00474188" w:rsidRPr="00CD494F" w:rsidRDefault="00474188" w:rsidP="00730976">
            <w:pPr>
              <w:pStyle w:val="TAL"/>
              <w:rPr>
                <w:lang w:val="en-US"/>
              </w:rPr>
            </w:pPr>
          </w:p>
        </w:tc>
      </w:tr>
    </w:tbl>
    <w:p w14:paraId="25A4A24B" w14:textId="77777777" w:rsidR="00474188" w:rsidRPr="003B2883" w:rsidRDefault="00474188" w:rsidP="00602AC0"/>
    <w:p w14:paraId="37F2E8FE" w14:textId="77777777" w:rsidR="00602AC0" w:rsidRPr="003B2883" w:rsidRDefault="00602AC0" w:rsidP="00602AC0">
      <w:pPr>
        <w:pStyle w:val="Heading4"/>
      </w:pPr>
      <w:bookmarkStart w:id="6590" w:name="_Toc25156588"/>
      <w:bookmarkStart w:id="6591" w:name="_Toc34124893"/>
      <w:bookmarkStart w:id="6592" w:name="_Toc43208028"/>
      <w:bookmarkStart w:id="6593" w:name="_Toc49857495"/>
      <w:bookmarkStart w:id="6594" w:name="_Toc56677340"/>
      <w:bookmarkStart w:id="6595" w:name="_Toc56691863"/>
      <w:bookmarkStart w:id="6596" w:name="_Toc56699127"/>
      <w:bookmarkStart w:id="6597" w:name="_Toc89035400"/>
      <w:bookmarkStart w:id="6598" w:name="_Toc89065198"/>
      <w:bookmarkStart w:id="6599" w:name="_Toc89180497"/>
      <w:bookmarkStart w:id="6600" w:name="_Toc97072190"/>
      <w:bookmarkStart w:id="6601" w:name="_Toc120051595"/>
      <w:bookmarkStart w:id="6602" w:name="_Toc169749895"/>
      <w:r w:rsidRPr="003B2883">
        <w:t>6.4.5.2</w:t>
      </w:r>
      <w:r w:rsidRPr="003B2883">
        <w:tab/>
        <w:t>Event Notify</w:t>
      </w:r>
      <w:bookmarkEnd w:id="6590"/>
      <w:bookmarkEnd w:id="6591"/>
      <w:bookmarkEnd w:id="6592"/>
      <w:bookmarkEnd w:id="6593"/>
      <w:bookmarkEnd w:id="6594"/>
      <w:bookmarkEnd w:id="6595"/>
      <w:bookmarkEnd w:id="6596"/>
      <w:bookmarkEnd w:id="6597"/>
      <w:bookmarkEnd w:id="6598"/>
      <w:bookmarkEnd w:id="6599"/>
      <w:bookmarkEnd w:id="6600"/>
      <w:bookmarkEnd w:id="6601"/>
      <w:bookmarkEnd w:id="6602"/>
    </w:p>
    <w:p w14:paraId="7CE138A1" w14:textId="77777777" w:rsidR="00602AC0" w:rsidRPr="003B2883" w:rsidRDefault="00602AC0" w:rsidP="00602AC0">
      <w:pPr>
        <w:pStyle w:val="Heading5"/>
      </w:pPr>
      <w:bookmarkStart w:id="6603" w:name="_Toc25156589"/>
      <w:bookmarkStart w:id="6604" w:name="_Toc34124894"/>
      <w:bookmarkStart w:id="6605" w:name="_Toc43208029"/>
      <w:bookmarkStart w:id="6606" w:name="_Toc49857496"/>
      <w:bookmarkStart w:id="6607" w:name="_Toc56677341"/>
      <w:bookmarkStart w:id="6608" w:name="_Toc56691864"/>
      <w:bookmarkStart w:id="6609" w:name="_Toc56699128"/>
      <w:bookmarkStart w:id="6610" w:name="_Toc89035401"/>
      <w:bookmarkStart w:id="6611" w:name="_Toc89065199"/>
      <w:bookmarkStart w:id="6612" w:name="_Toc89180498"/>
      <w:bookmarkStart w:id="6613" w:name="_Toc97072191"/>
      <w:bookmarkStart w:id="6614" w:name="_Toc120051596"/>
      <w:bookmarkStart w:id="6615" w:name="_Toc169749896"/>
      <w:r w:rsidRPr="003B2883">
        <w:t>6.4.5.</w:t>
      </w:r>
      <w:r w:rsidRPr="003B2883">
        <w:rPr>
          <w:lang w:eastAsia="zh-CN"/>
        </w:rPr>
        <w:t>2</w:t>
      </w:r>
      <w:r w:rsidRPr="003B2883">
        <w:t>.1</w:t>
      </w:r>
      <w:r w:rsidRPr="003B2883">
        <w:tab/>
        <w:t>Description</w:t>
      </w:r>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74668F4" w14:textId="77777777" w:rsidR="00602AC0" w:rsidRPr="003B2883" w:rsidRDefault="00602AC0" w:rsidP="00602AC0">
      <w:r w:rsidRPr="003B2883">
        <w:t xml:space="preserve">This resource represents the callback reference of the NF Service Consumer (e.g. </w:t>
      </w:r>
      <w:r w:rsidRPr="003B2883">
        <w:rPr>
          <w:lang w:eastAsia="zh-CN"/>
        </w:rPr>
        <w:t>GMLC</w:t>
      </w:r>
      <w:r w:rsidRPr="003B2883">
        <w:t xml:space="preserve">) to receive </w:t>
      </w:r>
      <w:r w:rsidRPr="003B2883">
        <w:rPr>
          <w:lang w:eastAsia="zh-CN"/>
        </w:rPr>
        <w:t>LCS event notify</w:t>
      </w:r>
      <w:r w:rsidRPr="003B2883">
        <w:t>.</w:t>
      </w:r>
    </w:p>
    <w:p w14:paraId="13354B36" w14:textId="77777777" w:rsidR="00602AC0" w:rsidRPr="003B2883" w:rsidRDefault="00602AC0" w:rsidP="00602AC0">
      <w:pPr>
        <w:pStyle w:val="Heading5"/>
      </w:pPr>
      <w:bookmarkStart w:id="6616" w:name="_Toc25156590"/>
      <w:bookmarkStart w:id="6617" w:name="_Toc34124895"/>
      <w:bookmarkStart w:id="6618" w:name="_Toc43208030"/>
      <w:bookmarkStart w:id="6619" w:name="_Toc49857497"/>
      <w:bookmarkStart w:id="6620" w:name="_Toc56677342"/>
      <w:bookmarkStart w:id="6621" w:name="_Toc56691865"/>
      <w:bookmarkStart w:id="6622" w:name="_Toc56699129"/>
      <w:bookmarkStart w:id="6623" w:name="_Toc89035402"/>
      <w:bookmarkStart w:id="6624" w:name="_Toc89065200"/>
      <w:bookmarkStart w:id="6625" w:name="_Toc89180499"/>
      <w:bookmarkStart w:id="6626" w:name="_Toc97072192"/>
      <w:bookmarkStart w:id="6627" w:name="_Toc120051597"/>
      <w:bookmarkStart w:id="6628" w:name="_Toc169749897"/>
      <w:r w:rsidRPr="003B2883">
        <w:t>6.4.5.</w:t>
      </w:r>
      <w:r w:rsidRPr="003B2883">
        <w:rPr>
          <w:lang w:eastAsia="zh-CN"/>
        </w:rPr>
        <w:t>2</w:t>
      </w:r>
      <w:r w:rsidRPr="003B2883">
        <w:t>.2</w:t>
      </w:r>
      <w:r w:rsidRPr="003B2883">
        <w:tab/>
        <w:t>Notification Definition</w:t>
      </w:r>
      <w:bookmarkEnd w:id="6616"/>
      <w:bookmarkEnd w:id="6617"/>
      <w:bookmarkEnd w:id="6618"/>
      <w:bookmarkEnd w:id="6619"/>
      <w:bookmarkEnd w:id="6620"/>
      <w:bookmarkEnd w:id="6621"/>
      <w:bookmarkEnd w:id="6622"/>
      <w:bookmarkEnd w:id="6623"/>
      <w:bookmarkEnd w:id="6624"/>
      <w:bookmarkEnd w:id="6625"/>
      <w:bookmarkEnd w:id="6626"/>
      <w:bookmarkEnd w:id="6627"/>
      <w:bookmarkEnd w:id="6628"/>
    </w:p>
    <w:p w14:paraId="7E92FFAD" w14:textId="77777777" w:rsidR="00602AC0" w:rsidRPr="003B2883" w:rsidRDefault="00602AC0" w:rsidP="00602AC0">
      <w:r w:rsidRPr="003B2883">
        <w:t>Callback URI: {</w:t>
      </w:r>
      <w:r w:rsidRPr="003B2883">
        <w:rPr>
          <w:lang w:eastAsia="zh-CN"/>
        </w:rPr>
        <w:t>locationNotification</w:t>
      </w:r>
      <w:r w:rsidRPr="003B2883">
        <w:t>U</w:t>
      </w:r>
      <w:r w:rsidRPr="003B2883">
        <w:rPr>
          <w:rFonts w:hint="eastAsia"/>
          <w:lang w:eastAsia="zh-CN"/>
        </w:rPr>
        <w:t>ri</w:t>
      </w:r>
      <w:r w:rsidRPr="003B2883">
        <w:t>}</w:t>
      </w:r>
    </w:p>
    <w:p w14:paraId="68677E5D" w14:textId="2C3C86F2" w:rsidR="00602AC0" w:rsidRPr="003B2883" w:rsidRDefault="00602AC0" w:rsidP="00602AC0">
      <w:pPr>
        <w:rPr>
          <w:lang w:eastAsia="zh-CN"/>
        </w:rPr>
      </w:pPr>
      <w:r w:rsidRPr="003B2883">
        <w:t xml:space="preserve">See </w:t>
      </w:r>
      <w:r w:rsidR="002F66A0">
        <w:t>clause </w:t>
      </w:r>
      <w:r w:rsidR="002F66A0" w:rsidRPr="003B2883">
        <w:t>5</w:t>
      </w:r>
      <w:r w:rsidRPr="003B2883">
        <w:t>.5.2.3.1 for the description of how the AMF obtains the Callback URI of the NF Service Consumer (e.g. GMLC).</w:t>
      </w:r>
    </w:p>
    <w:p w14:paraId="6567B2FD" w14:textId="77777777" w:rsidR="00602AC0" w:rsidRPr="003B2883" w:rsidRDefault="00602AC0" w:rsidP="00602AC0">
      <w:pPr>
        <w:pStyle w:val="Heading5"/>
      </w:pPr>
      <w:bookmarkStart w:id="6629" w:name="_Toc25156591"/>
      <w:bookmarkStart w:id="6630" w:name="_Toc34124896"/>
      <w:bookmarkStart w:id="6631" w:name="_Toc43208031"/>
      <w:bookmarkStart w:id="6632" w:name="_Toc49857498"/>
      <w:bookmarkStart w:id="6633" w:name="_Toc56677343"/>
      <w:bookmarkStart w:id="6634" w:name="_Toc56691866"/>
      <w:bookmarkStart w:id="6635" w:name="_Toc56699130"/>
      <w:bookmarkStart w:id="6636" w:name="_Toc89035403"/>
      <w:bookmarkStart w:id="6637" w:name="_Toc89065201"/>
      <w:bookmarkStart w:id="6638" w:name="_Toc89180500"/>
      <w:bookmarkStart w:id="6639" w:name="_Toc97072193"/>
      <w:bookmarkStart w:id="6640" w:name="_Toc120051598"/>
      <w:bookmarkStart w:id="6641" w:name="_Toc169749898"/>
      <w:r w:rsidRPr="003B2883">
        <w:t>6.4.5.</w:t>
      </w:r>
      <w:r w:rsidRPr="003B2883">
        <w:rPr>
          <w:lang w:eastAsia="zh-CN"/>
        </w:rPr>
        <w:t>2</w:t>
      </w:r>
      <w:r w:rsidRPr="003B2883">
        <w:t>.3</w:t>
      </w:r>
      <w:r w:rsidRPr="003B2883">
        <w:tab/>
        <w:t>Notification Standard Methods</w:t>
      </w:r>
      <w:bookmarkEnd w:id="6629"/>
      <w:bookmarkEnd w:id="6630"/>
      <w:bookmarkEnd w:id="6631"/>
      <w:bookmarkEnd w:id="6632"/>
      <w:bookmarkEnd w:id="6633"/>
      <w:bookmarkEnd w:id="6634"/>
      <w:bookmarkEnd w:id="6635"/>
      <w:bookmarkEnd w:id="6636"/>
      <w:bookmarkEnd w:id="6637"/>
      <w:bookmarkEnd w:id="6638"/>
      <w:bookmarkEnd w:id="6639"/>
      <w:bookmarkEnd w:id="6640"/>
      <w:bookmarkEnd w:id="6641"/>
    </w:p>
    <w:p w14:paraId="564A81C1" w14:textId="77777777" w:rsidR="00602AC0" w:rsidRPr="003B2883" w:rsidRDefault="00602AC0" w:rsidP="00876DA9">
      <w:pPr>
        <w:pStyle w:val="Heading6"/>
        <w:rPr>
          <w:lang w:eastAsia="zh-CN"/>
        </w:rPr>
      </w:pPr>
      <w:bookmarkStart w:id="6642" w:name="_Toc25156592"/>
      <w:bookmarkStart w:id="6643" w:name="_Toc34124897"/>
      <w:bookmarkStart w:id="6644" w:name="_Toc43208032"/>
      <w:bookmarkStart w:id="6645" w:name="_Toc49857499"/>
      <w:bookmarkStart w:id="6646" w:name="_Toc56677344"/>
      <w:bookmarkStart w:id="6647" w:name="_Toc56691867"/>
      <w:bookmarkStart w:id="6648" w:name="_Toc56699131"/>
      <w:bookmarkStart w:id="6649" w:name="_Toc89035404"/>
      <w:bookmarkStart w:id="6650" w:name="_Toc89065202"/>
      <w:bookmarkStart w:id="6651" w:name="_Toc89180501"/>
      <w:bookmarkStart w:id="6652" w:name="_Toc97072194"/>
      <w:bookmarkStart w:id="6653" w:name="_Toc120051599"/>
      <w:bookmarkStart w:id="6654" w:name="_Toc169749899"/>
      <w:r w:rsidRPr="003B2883">
        <w:t>6.4.5.</w:t>
      </w:r>
      <w:r w:rsidRPr="003B2883">
        <w:rPr>
          <w:lang w:eastAsia="zh-CN"/>
        </w:rPr>
        <w:t>2</w:t>
      </w:r>
      <w:r w:rsidRPr="003B2883">
        <w:t>.3.1</w:t>
      </w:r>
      <w:r w:rsidRPr="003B2883">
        <w:tab/>
      </w:r>
      <w:r w:rsidRPr="003B2883">
        <w:rPr>
          <w:rFonts w:hint="eastAsia"/>
          <w:lang w:eastAsia="zh-CN"/>
        </w:rPr>
        <w:t>POST</w:t>
      </w:r>
      <w:bookmarkEnd w:id="6642"/>
      <w:bookmarkEnd w:id="6643"/>
      <w:bookmarkEnd w:id="6644"/>
      <w:bookmarkEnd w:id="6645"/>
      <w:bookmarkEnd w:id="6646"/>
      <w:bookmarkEnd w:id="6647"/>
      <w:bookmarkEnd w:id="6648"/>
      <w:bookmarkEnd w:id="6649"/>
      <w:bookmarkEnd w:id="6650"/>
      <w:bookmarkEnd w:id="6651"/>
      <w:bookmarkEnd w:id="6652"/>
      <w:bookmarkEnd w:id="6653"/>
      <w:bookmarkEnd w:id="6654"/>
    </w:p>
    <w:p w14:paraId="0360ADE5" w14:textId="77777777" w:rsidR="00602AC0" w:rsidRPr="003B2883" w:rsidRDefault="00602AC0" w:rsidP="00602AC0">
      <w:r w:rsidRPr="003B2883">
        <w:t xml:space="preserve">This method sends an </w:t>
      </w:r>
      <w:r w:rsidRPr="003B2883">
        <w:rPr>
          <w:lang w:eastAsia="zh-CN"/>
        </w:rPr>
        <w:t>LCS event notify</w:t>
      </w:r>
      <w:r w:rsidRPr="003B2883">
        <w:t xml:space="preserve"> to the NF Service Consumer.</w:t>
      </w:r>
    </w:p>
    <w:p w14:paraId="5D903E8F" w14:textId="77777777" w:rsidR="00E644D7" w:rsidRDefault="00E644D7" w:rsidP="00602AC0"/>
    <w:p w14:paraId="2EFBE96F" w14:textId="75ABDED3" w:rsidR="00602AC0" w:rsidRPr="003B2883" w:rsidRDefault="00602AC0" w:rsidP="00602AC0">
      <w:r w:rsidRPr="003B2883">
        <w:t>This method shall support the request data structures specified in table 6.4.5.</w:t>
      </w:r>
      <w:r w:rsidRPr="003B2883">
        <w:rPr>
          <w:lang w:eastAsia="zh-CN"/>
        </w:rPr>
        <w:t>2</w:t>
      </w:r>
      <w:r w:rsidRPr="003B2883">
        <w:t>.3.1-1 and the response data structures and response codes specified in table 6.4.5.</w:t>
      </w:r>
      <w:r w:rsidRPr="003B2883">
        <w:rPr>
          <w:lang w:eastAsia="zh-CN"/>
        </w:rPr>
        <w:t>2</w:t>
      </w:r>
      <w:r w:rsidRPr="003B2883">
        <w:t>.3.1-2.</w:t>
      </w:r>
    </w:p>
    <w:p w14:paraId="1137067E" w14:textId="77777777" w:rsidR="00602AC0" w:rsidRPr="003B2883" w:rsidRDefault="00602AC0" w:rsidP="00602AC0">
      <w:pPr>
        <w:pStyle w:val="TH"/>
      </w:pPr>
      <w:r w:rsidRPr="003B2883">
        <w:t>Table 6.4.5.</w:t>
      </w:r>
      <w:r w:rsidRPr="003B2883">
        <w:rPr>
          <w:lang w:eastAsia="zh-CN"/>
        </w:rPr>
        <w:t>2</w:t>
      </w:r>
      <w:r w:rsidRPr="003B2883">
        <w:t xml:space="preserve">.3.1-1: Data structures supported by the </w:t>
      </w:r>
      <w:r w:rsidRPr="003B2883">
        <w:rPr>
          <w:rFonts w:hint="eastAsia"/>
          <w:lang w:eastAsia="zh-CN"/>
        </w:rPr>
        <w:t>POST</w:t>
      </w:r>
      <w:r w:rsidRPr="003B2883">
        <w:t xml:space="preserve">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602AC0" w:rsidRPr="003B2883" w14:paraId="50177645" w14:textId="77777777" w:rsidTr="001D4998">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700C7F9"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40457C6" w14:textId="77777777" w:rsidR="00602AC0" w:rsidRPr="003B2883" w:rsidRDefault="00602AC0" w:rsidP="001D4998">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A8293C" w14:textId="77777777" w:rsidR="00602AC0" w:rsidRPr="003B2883" w:rsidRDefault="00602AC0" w:rsidP="001D4998">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42C8A0" w14:textId="77777777" w:rsidR="00602AC0" w:rsidRPr="003B2883" w:rsidRDefault="00602AC0" w:rsidP="001D4998">
            <w:pPr>
              <w:pStyle w:val="TAH"/>
            </w:pPr>
            <w:r w:rsidRPr="003B2883">
              <w:t>Description</w:t>
            </w:r>
          </w:p>
        </w:tc>
      </w:tr>
      <w:tr w:rsidR="00602AC0" w:rsidRPr="003B2883" w14:paraId="3CA93FC9" w14:textId="77777777" w:rsidTr="001D4998">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F210E3C" w14:textId="3636DBAB" w:rsidR="00602AC0" w:rsidRPr="003B2883" w:rsidRDefault="00602AC0" w:rsidP="001D4998">
            <w:pPr>
              <w:pStyle w:val="TAL"/>
              <w:rPr>
                <w:lang w:eastAsia="zh-CN"/>
              </w:rPr>
            </w:pPr>
            <w:r w:rsidRPr="003B2883">
              <w:rPr>
                <w:lang w:eastAsia="zh-CN"/>
              </w:rPr>
              <w:t>NotifiedPosInfo</w:t>
            </w:r>
            <w:r w:rsidR="00753333">
              <w:rPr>
                <w:lang w:eastAsia="zh-CN"/>
              </w:rPr>
              <w:t>Ext</w:t>
            </w:r>
          </w:p>
        </w:tc>
        <w:tc>
          <w:tcPr>
            <w:tcW w:w="425" w:type="dxa"/>
            <w:tcBorders>
              <w:top w:val="single" w:sz="4" w:space="0" w:color="auto"/>
              <w:left w:val="single" w:sz="6" w:space="0" w:color="000000"/>
              <w:bottom w:val="single" w:sz="6" w:space="0" w:color="000000"/>
              <w:right w:val="single" w:sz="6" w:space="0" w:color="000000"/>
            </w:tcBorders>
            <w:hideMark/>
          </w:tcPr>
          <w:p w14:paraId="222BCD1F" w14:textId="77777777" w:rsidR="00602AC0" w:rsidRPr="003B2883" w:rsidRDefault="00602AC0" w:rsidP="001D4998">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0568D005" w14:textId="77777777" w:rsidR="00602AC0" w:rsidRPr="003B2883" w:rsidRDefault="00602AC0" w:rsidP="001D4998">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hideMark/>
          </w:tcPr>
          <w:p w14:paraId="2100F44F" w14:textId="213531ED" w:rsidR="00602AC0" w:rsidRPr="003B2883" w:rsidRDefault="00602AC0" w:rsidP="001D4998">
            <w:pPr>
              <w:pStyle w:val="TAL"/>
              <w:rPr>
                <w:lang w:eastAsia="zh-CN"/>
              </w:rPr>
            </w:pPr>
            <w:r w:rsidRPr="003B2883">
              <w:t xml:space="preserve">Representation of the </w:t>
            </w:r>
            <w:r w:rsidRPr="003B2883">
              <w:rPr>
                <w:lang w:eastAsia="zh-CN"/>
              </w:rPr>
              <w:t>LCS event</w:t>
            </w:r>
            <w:r w:rsidR="00753333">
              <w:rPr>
                <w:lang w:eastAsia="zh-CN"/>
              </w:rPr>
              <w:t>(s)</w:t>
            </w:r>
            <w:r w:rsidRPr="003B2883">
              <w:rPr>
                <w:lang w:eastAsia="zh-CN"/>
              </w:rPr>
              <w:t xml:space="preserve"> notify</w:t>
            </w:r>
            <w:r w:rsidRPr="003B2883">
              <w:t>.</w:t>
            </w:r>
          </w:p>
        </w:tc>
      </w:tr>
    </w:tbl>
    <w:p w14:paraId="4400C7A1" w14:textId="77777777" w:rsidR="00602AC0" w:rsidRPr="003B2883" w:rsidRDefault="00602AC0" w:rsidP="00602AC0"/>
    <w:p w14:paraId="6CF73B82" w14:textId="77777777" w:rsidR="00602AC0" w:rsidRPr="003B2883" w:rsidRDefault="00602AC0" w:rsidP="00602AC0">
      <w:pPr>
        <w:pStyle w:val="TH"/>
      </w:pPr>
      <w:r w:rsidRPr="003B2883">
        <w:lastRenderedPageBreak/>
        <w:t>Table 6.4.5.</w:t>
      </w:r>
      <w:r w:rsidRPr="003B2883">
        <w:rPr>
          <w:lang w:eastAsia="zh-CN"/>
        </w:rPr>
        <w:t>2</w:t>
      </w:r>
      <w:r w:rsidRPr="003B2883">
        <w:t xml:space="preserve">.3.1-2: Data structures supported by the </w:t>
      </w:r>
      <w:r w:rsidRPr="003B2883">
        <w:rPr>
          <w:rFonts w:hint="eastAsia"/>
          <w:lang w:eastAsia="zh-CN"/>
        </w:rPr>
        <w:t>POST</w:t>
      </w:r>
      <w:r w:rsidRPr="003B2883">
        <w:t xml:space="preserve">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7"/>
        <w:gridCol w:w="277"/>
        <w:gridCol w:w="1067"/>
        <w:gridCol w:w="1017"/>
        <w:gridCol w:w="4337"/>
      </w:tblGrid>
      <w:tr w:rsidR="00602AC0" w:rsidRPr="003B2883" w14:paraId="15FE8F47" w14:textId="77777777" w:rsidTr="00350F4E">
        <w:trPr>
          <w:jc w:val="center"/>
        </w:trPr>
        <w:tc>
          <w:tcPr>
            <w:tcW w:w="1488" w:type="pct"/>
            <w:tcBorders>
              <w:top w:val="single" w:sz="4" w:space="0" w:color="auto"/>
              <w:left w:val="single" w:sz="4" w:space="0" w:color="auto"/>
              <w:bottom w:val="single" w:sz="4" w:space="0" w:color="auto"/>
              <w:right w:val="single" w:sz="4" w:space="0" w:color="auto"/>
            </w:tcBorders>
            <w:shd w:val="clear" w:color="auto" w:fill="C0C0C0"/>
            <w:hideMark/>
          </w:tcPr>
          <w:p w14:paraId="63B2EA21" w14:textId="77777777" w:rsidR="00602AC0" w:rsidRPr="003B2883" w:rsidRDefault="00602AC0" w:rsidP="001D4998">
            <w:pPr>
              <w:pStyle w:val="TAH"/>
            </w:pPr>
            <w:r w:rsidRPr="003B2883">
              <w:t>Data type</w:t>
            </w:r>
          </w:p>
        </w:tc>
        <w:tc>
          <w:tcPr>
            <w:tcW w:w="145" w:type="pct"/>
            <w:tcBorders>
              <w:top w:val="single" w:sz="4" w:space="0" w:color="auto"/>
              <w:left w:val="single" w:sz="4" w:space="0" w:color="auto"/>
              <w:bottom w:val="single" w:sz="4" w:space="0" w:color="auto"/>
              <w:right w:val="single" w:sz="4" w:space="0" w:color="auto"/>
            </w:tcBorders>
            <w:shd w:val="clear" w:color="auto" w:fill="C0C0C0"/>
            <w:hideMark/>
          </w:tcPr>
          <w:p w14:paraId="61CCD039" w14:textId="77777777" w:rsidR="00602AC0" w:rsidRPr="003B2883" w:rsidRDefault="00602AC0" w:rsidP="001D4998">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095D0B8D" w14:textId="77777777" w:rsidR="00602AC0" w:rsidRPr="003B2883" w:rsidRDefault="00602AC0" w:rsidP="001D4998">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5190E8D4" w14:textId="77777777" w:rsidR="00602AC0" w:rsidRPr="003B2883" w:rsidRDefault="00602AC0" w:rsidP="001D4998">
            <w:pPr>
              <w:pStyle w:val="TAH"/>
            </w:pPr>
            <w:r w:rsidRPr="003B2883">
              <w:t>Response</w:t>
            </w:r>
          </w:p>
          <w:p w14:paraId="3F40E73B" w14:textId="77777777" w:rsidR="00602AC0" w:rsidRPr="003B2883" w:rsidRDefault="00602AC0" w:rsidP="001D4998">
            <w:pPr>
              <w:pStyle w:val="TAH"/>
            </w:pPr>
            <w:r w:rsidRPr="003B2883">
              <w:t>codes</w:t>
            </w:r>
          </w:p>
        </w:tc>
        <w:tc>
          <w:tcPr>
            <w:tcW w:w="2274" w:type="pct"/>
            <w:tcBorders>
              <w:top w:val="single" w:sz="4" w:space="0" w:color="auto"/>
              <w:left w:val="single" w:sz="4" w:space="0" w:color="auto"/>
              <w:bottom w:val="single" w:sz="4" w:space="0" w:color="auto"/>
              <w:right w:val="single" w:sz="4" w:space="0" w:color="auto"/>
            </w:tcBorders>
            <w:shd w:val="clear" w:color="auto" w:fill="C0C0C0"/>
            <w:hideMark/>
          </w:tcPr>
          <w:p w14:paraId="37F39096" w14:textId="77777777" w:rsidR="00602AC0" w:rsidRPr="003B2883" w:rsidRDefault="00602AC0" w:rsidP="001D4998">
            <w:pPr>
              <w:pStyle w:val="TAH"/>
            </w:pPr>
            <w:r w:rsidRPr="003B2883">
              <w:t>Description</w:t>
            </w:r>
          </w:p>
        </w:tc>
      </w:tr>
      <w:tr w:rsidR="00602AC0" w:rsidRPr="003B2883" w14:paraId="39983938"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hideMark/>
          </w:tcPr>
          <w:p w14:paraId="61CB66E4" w14:textId="77777777" w:rsidR="00602AC0" w:rsidRPr="003B2883" w:rsidRDefault="00602AC0" w:rsidP="001D4998">
            <w:pPr>
              <w:pStyle w:val="TAL"/>
            </w:pPr>
            <w:r w:rsidRPr="003B2883">
              <w:t>n/a</w:t>
            </w:r>
          </w:p>
        </w:tc>
        <w:tc>
          <w:tcPr>
            <w:tcW w:w="145" w:type="pct"/>
            <w:tcBorders>
              <w:top w:val="single" w:sz="4" w:space="0" w:color="auto"/>
              <w:left w:val="single" w:sz="6" w:space="0" w:color="000000"/>
              <w:bottom w:val="single" w:sz="4" w:space="0" w:color="auto"/>
              <w:right w:val="single" w:sz="6" w:space="0" w:color="000000"/>
            </w:tcBorders>
            <w:hideMark/>
          </w:tcPr>
          <w:p w14:paraId="53371956" w14:textId="77777777" w:rsidR="00602AC0" w:rsidRPr="003B2883" w:rsidRDefault="00602AC0" w:rsidP="001D4998">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03D3D049" w14:textId="77777777" w:rsidR="00602AC0" w:rsidRPr="003B2883" w:rsidRDefault="00602AC0" w:rsidP="001D4998">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6FEA4467" w14:textId="77777777" w:rsidR="00602AC0" w:rsidRPr="003B2883" w:rsidRDefault="00602AC0" w:rsidP="001D4998">
            <w:pPr>
              <w:pStyle w:val="TAL"/>
            </w:pPr>
            <w:r w:rsidRPr="003B2883">
              <w:t>204 No Content</w:t>
            </w:r>
          </w:p>
        </w:tc>
        <w:tc>
          <w:tcPr>
            <w:tcW w:w="2274" w:type="pct"/>
            <w:tcBorders>
              <w:top w:val="single" w:sz="4" w:space="0" w:color="auto"/>
              <w:left w:val="single" w:sz="6" w:space="0" w:color="000000"/>
              <w:bottom w:val="single" w:sz="4" w:space="0" w:color="auto"/>
              <w:right w:val="single" w:sz="6" w:space="0" w:color="000000"/>
            </w:tcBorders>
            <w:hideMark/>
          </w:tcPr>
          <w:p w14:paraId="094F12FD" w14:textId="77777777" w:rsidR="00602AC0" w:rsidRPr="003B2883" w:rsidRDefault="00602AC0" w:rsidP="001D4998">
            <w:pPr>
              <w:pStyle w:val="TAL"/>
            </w:pPr>
            <w:r w:rsidRPr="003B2883">
              <w:t xml:space="preserve">This case represents a successful notification of the </w:t>
            </w:r>
            <w:r w:rsidRPr="003B2883">
              <w:rPr>
                <w:lang w:eastAsia="zh-CN"/>
              </w:rPr>
              <w:t>LCS event</w:t>
            </w:r>
            <w:r w:rsidRPr="003B2883">
              <w:t>.</w:t>
            </w:r>
          </w:p>
        </w:tc>
      </w:tr>
      <w:tr w:rsidR="00405247" w:rsidRPr="003B2883" w14:paraId="33690137"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1FD7F3DC" w14:textId="4524CCA2"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AB30295"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76E8CC"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CCD8557" w14:textId="77777777" w:rsidR="00405247" w:rsidRPr="003B2883" w:rsidRDefault="00405247" w:rsidP="00405247">
            <w:pPr>
              <w:pStyle w:val="TAL"/>
            </w:pPr>
            <w:r>
              <w:t>307 Temporary Redirect</w:t>
            </w:r>
          </w:p>
        </w:tc>
        <w:tc>
          <w:tcPr>
            <w:tcW w:w="2274" w:type="pct"/>
            <w:tcBorders>
              <w:top w:val="single" w:sz="4" w:space="0" w:color="auto"/>
              <w:left w:val="single" w:sz="6" w:space="0" w:color="000000"/>
              <w:bottom w:val="single" w:sz="4" w:space="0" w:color="auto"/>
              <w:right w:val="single" w:sz="6" w:space="0" w:color="000000"/>
            </w:tcBorders>
          </w:tcPr>
          <w:p w14:paraId="2336C9E0" w14:textId="328E1A69" w:rsidR="0094513F" w:rsidRDefault="00405247" w:rsidP="00E622C3">
            <w:pPr>
              <w:pStyle w:val="TAL"/>
            </w:pPr>
            <w:r>
              <w:t>Temporary redirection.</w:t>
            </w:r>
          </w:p>
          <w:p w14:paraId="23815365" w14:textId="759D6C09" w:rsidR="00E622C3" w:rsidRPr="003B2883" w:rsidRDefault="00E622C3" w:rsidP="00E622C3">
            <w:pPr>
              <w:pStyle w:val="TAL"/>
            </w:pPr>
            <w:r>
              <w:t>(NOTE 2)</w:t>
            </w:r>
          </w:p>
        </w:tc>
      </w:tr>
      <w:tr w:rsidR="00405247" w:rsidRPr="003B2883" w14:paraId="407E39C9" w14:textId="77777777" w:rsidTr="00350F4E">
        <w:trPr>
          <w:jc w:val="center"/>
        </w:trPr>
        <w:tc>
          <w:tcPr>
            <w:tcW w:w="1488" w:type="pct"/>
            <w:tcBorders>
              <w:top w:val="single" w:sz="4" w:space="0" w:color="auto"/>
              <w:left w:val="single" w:sz="6" w:space="0" w:color="000000"/>
              <w:bottom w:val="single" w:sz="4" w:space="0" w:color="auto"/>
              <w:right w:val="single" w:sz="6" w:space="0" w:color="000000"/>
            </w:tcBorders>
          </w:tcPr>
          <w:p w14:paraId="5E60654F" w14:textId="2FCB3520" w:rsidR="00405247" w:rsidRPr="003B2883" w:rsidRDefault="00405247" w:rsidP="00405247">
            <w:pPr>
              <w:pStyle w:val="TAL"/>
            </w:pPr>
            <w:r>
              <w:t>RedirectResponse</w:t>
            </w:r>
          </w:p>
        </w:tc>
        <w:tc>
          <w:tcPr>
            <w:tcW w:w="145" w:type="pct"/>
            <w:tcBorders>
              <w:top w:val="single" w:sz="4" w:space="0" w:color="auto"/>
              <w:left w:val="single" w:sz="6" w:space="0" w:color="000000"/>
              <w:bottom w:val="single" w:sz="4" w:space="0" w:color="auto"/>
              <w:right w:val="single" w:sz="6" w:space="0" w:color="000000"/>
            </w:tcBorders>
          </w:tcPr>
          <w:p w14:paraId="331B68BC" w14:textId="77777777" w:rsidR="00405247" w:rsidRPr="003B2883" w:rsidRDefault="00405247" w:rsidP="00405247">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3D8DB064" w14:textId="77777777" w:rsidR="00405247" w:rsidRPr="003B2883" w:rsidRDefault="00405247" w:rsidP="00405247">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FB4B9BA" w14:textId="77777777" w:rsidR="00405247" w:rsidRPr="003B2883" w:rsidRDefault="00405247" w:rsidP="00405247">
            <w:pPr>
              <w:pStyle w:val="TAL"/>
            </w:pPr>
            <w:r>
              <w:t>308 Permanent Redirect</w:t>
            </w:r>
          </w:p>
        </w:tc>
        <w:tc>
          <w:tcPr>
            <w:tcW w:w="2274" w:type="pct"/>
            <w:tcBorders>
              <w:top w:val="single" w:sz="4" w:space="0" w:color="auto"/>
              <w:left w:val="single" w:sz="6" w:space="0" w:color="000000"/>
              <w:bottom w:val="single" w:sz="4" w:space="0" w:color="auto"/>
              <w:right w:val="single" w:sz="6" w:space="0" w:color="000000"/>
            </w:tcBorders>
          </w:tcPr>
          <w:p w14:paraId="155BCDE6" w14:textId="1097FDB9" w:rsidR="0094513F" w:rsidRDefault="00405247" w:rsidP="00E622C3">
            <w:pPr>
              <w:pStyle w:val="TAL"/>
            </w:pPr>
            <w:r>
              <w:t>Permanent redirection.</w:t>
            </w:r>
          </w:p>
          <w:p w14:paraId="534606C3" w14:textId="1728AD96" w:rsidR="00E622C3" w:rsidRPr="003B2883" w:rsidRDefault="00E622C3" w:rsidP="00E622C3">
            <w:pPr>
              <w:pStyle w:val="TAL"/>
            </w:pPr>
            <w:r>
              <w:t>(NOTE 2)</w:t>
            </w:r>
          </w:p>
        </w:tc>
      </w:tr>
      <w:tr w:rsidR="00350F4E" w:rsidRPr="003B2883" w14:paraId="49D11323" w14:textId="77777777" w:rsidTr="00350F4E">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2DE71C68" w14:textId="0BF180EF" w:rsidR="00350F4E" w:rsidRDefault="00350F4E" w:rsidP="008B40A8">
            <w:pPr>
              <w:pStyle w:val="TAN"/>
            </w:pPr>
            <w:r>
              <w:t>NOTE</w:t>
            </w:r>
            <w:r w:rsidR="00E622C3">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2C79702C" w14:textId="4AFB0CC6" w:rsidR="00E622C3" w:rsidRDefault="00E622C3" w:rsidP="008B40A8">
            <w:pPr>
              <w:pStyle w:val="TAN"/>
            </w:pPr>
            <w:r w:rsidRPr="00052626">
              <w:t>NOTE</w:t>
            </w:r>
            <w:r>
              <w:t> </w:t>
            </w:r>
            <w:r w:rsidRPr="00052626">
              <w:t>2:</w:t>
            </w:r>
            <w:r w:rsidRPr="00052626">
              <w:tab/>
            </w:r>
            <w:r>
              <w:t>RedirectResponse may be inserted by an SCP</w:t>
            </w:r>
            <w:r w:rsidRPr="00052626">
              <w:t>, see clause 6.10.9.1 of 3GPP TS 29.500 [4].</w:t>
            </w:r>
          </w:p>
        </w:tc>
      </w:tr>
    </w:tbl>
    <w:p w14:paraId="457BB0C8" w14:textId="77777777" w:rsidR="00602AC0" w:rsidRDefault="00602AC0" w:rsidP="00602AC0"/>
    <w:p w14:paraId="3539BD8D"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9536C" w:rsidRPr="00D67AB2" w14:paraId="7DD712C6" w14:textId="77777777" w:rsidTr="0009536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299C59" w14:textId="77777777" w:rsidR="0009536C" w:rsidRPr="00D67AB2" w:rsidRDefault="0009536C" w:rsidP="0009536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E5FB8CD" w14:textId="77777777" w:rsidR="0009536C" w:rsidRPr="00D67AB2" w:rsidRDefault="0009536C" w:rsidP="0009536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94192B3" w14:textId="77777777" w:rsidR="0009536C" w:rsidRPr="00D67AB2" w:rsidRDefault="0009536C" w:rsidP="0009536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3A5C21C" w14:textId="77777777" w:rsidR="0009536C" w:rsidRPr="00D67AB2" w:rsidRDefault="0009536C" w:rsidP="0009536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591460EC" w14:textId="77777777" w:rsidR="0009536C" w:rsidRPr="00D67AB2" w:rsidRDefault="0009536C" w:rsidP="0009536C">
            <w:pPr>
              <w:pStyle w:val="TAH"/>
            </w:pPr>
            <w:r w:rsidRPr="00D67AB2">
              <w:t>Description</w:t>
            </w:r>
          </w:p>
        </w:tc>
      </w:tr>
      <w:tr w:rsidR="0009536C" w:rsidRPr="00D67AB2" w14:paraId="646C6A74" w14:textId="77777777" w:rsidTr="00560143">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3EF83C5A" w14:textId="77777777" w:rsidR="0009536C" w:rsidRPr="00D67AB2" w:rsidRDefault="0009536C" w:rsidP="0009536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54301D70" w14:textId="77777777" w:rsidR="0009536C" w:rsidRPr="00D67AB2" w:rsidRDefault="0009536C" w:rsidP="0009536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4E63C3C" w14:textId="77777777" w:rsidR="0009536C" w:rsidRPr="00D67AB2" w:rsidRDefault="0009536C" w:rsidP="0009536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FA1AEE1" w14:textId="77777777" w:rsidR="0009536C" w:rsidRPr="00D67AB2" w:rsidRDefault="0009536C" w:rsidP="0009536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7BCA95C"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18BEA27E" w14:textId="18AC9EE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1BDDDB9D" w14:textId="77777777" w:rsidTr="0009536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E3CC433" w14:textId="77777777" w:rsidR="0009536C" w:rsidRPr="000E2885" w:rsidRDefault="0009536C" w:rsidP="0009536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C3FAD1E" w14:textId="77777777" w:rsidR="0009536C" w:rsidRDefault="0009536C" w:rsidP="0009536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E15ADF" w14:textId="77777777" w:rsidR="0009536C" w:rsidRDefault="0009536C" w:rsidP="0009536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D680A56" w14:textId="77777777" w:rsidR="0009536C" w:rsidRPr="00D67AB2" w:rsidRDefault="0009536C" w:rsidP="0009536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B61393E" w14:textId="77777777" w:rsidR="0009536C" w:rsidRPr="00D70312" w:rsidRDefault="0009536C" w:rsidP="0009536C">
            <w:pPr>
              <w:pStyle w:val="TAL"/>
            </w:pPr>
            <w:r w:rsidRPr="00525507">
              <w:t>Identifier of the target NF (service) instance ID towards which the request is redirected</w:t>
            </w:r>
          </w:p>
        </w:tc>
      </w:tr>
    </w:tbl>
    <w:p w14:paraId="293ED294" w14:textId="77777777" w:rsidR="0009536C" w:rsidRDefault="0009536C" w:rsidP="0009536C">
      <w:pPr>
        <w:pStyle w:val="TH"/>
      </w:pPr>
    </w:p>
    <w:p w14:paraId="6A21489C" w14:textId="77777777" w:rsidR="0009536C" w:rsidRDefault="0009536C" w:rsidP="0009536C">
      <w:pPr>
        <w:pStyle w:val="TH"/>
      </w:pPr>
      <w:r w:rsidRPr="00D67AB2">
        <w:t xml:space="preserve">Table </w:t>
      </w:r>
      <w:r w:rsidRPr="003B2883">
        <w:t>6.4.5.</w:t>
      </w:r>
      <w:r w:rsidRPr="003B2883">
        <w:rPr>
          <w:lang w:eastAsia="zh-CN"/>
        </w:rPr>
        <w:t>2</w:t>
      </w:r>
      <w:r w:rsidRPr="003B2883">
        <w:t>.3.1</w:t>
      </w:r>
      <w:r w:rsidRPr="000D12E5">
        <w:t>-</w:t>
      </w:r>
      <w:r>
        <w:t>4</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09536C" w:rsidRPr="00D67AB2" w14:paraId="5331BDB8" w14:textId="77777777" w:rsidTr="0009536C">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19EB8881" w14:textId="77777777" w:rsidR="0009536C" w:rsidRPr="00D67AB2" w:rsidRDefault="0009536C" w:rsidP="0009536C">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7BE06BB1" w14:textId="77777777" w:rsidR="0009536C" w:rsidRPr="00D67AB2" w:rsidRDefault="0009536C" w:rsidP="0009536C">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6B90534B" w14:textId="77777777" w:rsidR="0009536C" w:rsidRPr="00D67AB2" w:rsidRDefault="0009536C" w:rsidP="0009536C">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D856F7" w14:textId="77777777" w:rsidR="0009536C" w:rsidRPr="00D67AB2" w:rsidRDefault="0009536C" w:rsidP="0009536C">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788CF8CD" w14:textId="77777777" w:rsidR="0009536C" w:rsidRPr="00D67AB2" w:rsidRDefault="0009536C" w:rsidP="0009536C">
            <w:pPr>
              <w:pStyle w:val="TAH"/>
            </w:pPr>
            <w:r w:rsidRPr="00D67AB2">
              <w:t>Description</w:t>
            </w:r>
          </w:p>
        </w:tc>
      </w:tr>
      <w:tr w:rsidR="0009536C" w:rsidRPr="00D67AB2" w14:paraId="786897DF" w14:textId="77777777" w:rsidTr="00560143">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36480F64" w14:textId="77777777" w:rsidR="0009536C" w:rsidRPr="00D67AB2" w:rsidRDefault="0009536C" w:rsidP="0009536C">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583371D" w14:textId="77777777" w:rsidR="0009536C" w:rsidRPr="00D67AB2" w:rsidRDefault="0009536C" w:rsidP="0009536C">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15E60777" w14:textId="77777777" w:rsidR="0009536C" w:rsidRPr="00D67AB2" w:rsidRDefault="0009536C" w:rsidP="0009536C">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34B90EFD" w14:textId="77777777" w:rsidR="0009536C" w:rsidRPr="00D67AB2" w:rsidRDefault="0009536C" w:rsidP="0009536C">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3D8FC8AF" w14:textId="77777777" w:rsidR="0009536C" w:rsidRDefault="0009536C" w:rsidP="0009536C">
            <w:pPr>
              <w:pStyle w:val="TAL"/>
            </w:pPr>
            <w:r w:rsidRPr="00D70312">
              <w:t xml:space="preserve">A URI pointing to the endpoint of </w:t>
            </w:r>
            <w:r w:rsidR="0094513F">
              <w:t>the</w:t>
            </w:r>
            <w:r w:rsidR="0094513F" w:rsidRPr="00D70312">
              <w:t xml:space="preserve"> </w:t>
            </w:r>
            <w:r w:rsidRPr="00D70312">
              <w:t>NF service consumer to which the notification should be sent</w:t>
            </w:r>
            <w:r w:rsidR="00DC3AB2">
              <w:t>.</w:t>
            </w:r>
          </w:p>
          <w:p w14:paraId="3A80C093" w14:textId="292FAC63" w:rsidR="00DC3AB2" w:rsidRPr="00D67AB2" w:rsidRDefault="00DC3AB2" w:rsidP="0009536C">
            <w:pPr>
              <w:pStyle w:val="TAL"/>
            </w:pPr>
            <w:r>
              <w:t>For the case when a request is redirected to the same target resource via a different SCP, see clause 6.10.9.1 in 3GPP TS 29.500 [4].</w:t>
            </w:r>
          </w:p>
        </w:tc>
      </w:tr>
      <w:tr w:rsidR="0009536C" w:rsidRPr="00D67AB2" w14:paraId="0BC22B5E" w14:textId="77777777" w:rsidTr="00560143">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5F97495C" w14:textId="77777777" w:rsidR="0009536C" w:rsidRPr="000E2885" w:rsidRDefault="0009536C" w:rsidP="0009536C">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9E6384C" w14:textId="77777777" w:rsidR="0009536C" w:rsidRDefault="0009536C" w:rsidP="0009536C">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200A8857" w14:textId="77777777" w:rsidR="0009536C" w:rsidRDefault="0009536C" w:rsidP="0009536C">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4F1D2515" w14:textId="77777777" w:rsidR="0009536C" w:rsidRPr="00D67AB2" w:rsidRDefault="0009536C" w:rsidP="0009536C">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2C24684D" w14:textId="77777777" w:rsidR="0009536C" w:rsidRPr="00D70312" w:rsidRDefault="0009536C" w:rsidP="0009536C">
            <w:pPr>
              <w:pStyle w:val="TAL"/>
            </w:pPr>
            <w:r w:rsidRPr="00525507">
              <w:t>Identifier of the target NF (service) instance ID towards which the request is redirected</w:t>
            </w:r>
          </w:p>
        </w:tc>
      </w:tr>
    </w:tbl>
    <w:p w14:paraId="33065D03" w14:textId="77777777" w:rsidR="0009536C" w:rsidRPr="003B2883" w:rsidRDefault="0009536C" w:rsidP="00602AC0"/>
    <w:p w14:paraId="162B07D8" w14:textId="77777777" w:rsidR="00602AC0" w:rsidRPr="003B2883" w:rsidRDefault="00602AC0" w:rsidP="00602AC0">
      <w:pPr>
        <w:pStyle w:val="Heading3"/>
      </w:pPr>
      <w:bookmarkStart w:id="6655" w:name="_Toc25156593"/>
      <w:bookmarkStart w:id="6656" w:name="_Toc34124898"/>
      <w:bookmarkStart w:id="6657" w:name="_Toc43208033"/>
      <w:bookmarkStart w:id="6658" w:name="_Toc49857500"/>
      <w:bookmarkStart w:id="6659" w:name="_Toc56677345"/>
      <w:bookmarkStart w:id="6660" w:name="_Toc56691868"/>
      <w:bookmarkStart w:id="6661" w:name="_Toc56699132"/>
      <w:bookmarkStart w:id="6662" w:name="_Toc89035405"/>
      <w:bookmarkStart w:id="6663" w:name="_Toc89065203"/>
      <w:bookmarkStart w:id="6664" w:name="_Toc89180502"/>
      <w:bookmarkStart w:id="6665" w:name="_Toc97072195"/>
      <w:bookmarkStart w:id="6666" w:name="_Toc120051600"/>
      <w:bookmarkStart w:id="6667" w:name="_Toc169749900"/>
      <w:r w:rsidRPr="003B2883">
        <w:t>6.4.6</w:t>
      </w:r>
      <w:r w:rsidRPr="003B2883">
        <w:tab/>
        <w:t>Data Model</w:t>
      </w:r>
      <w:bookmarkEnd w:id="6655"/>
      <w:bookmarkEnd w:id="6656"/>
      <w:bookmarkEnd w:id="6657"/>
      <w:bookmarkEnd w:id="6658"/>
      <w:bookmarkEnd w:id="6659"/>
      <w:bookmarkEnd w:id="6660"/>
      <w:bookmarkEnd w:id="6661"/>
      <w:bookmarkEnd w:id="6662"/>
      <w:bookmarkEnd w:id="6663"/>
      <w:bookmarkEnd w:id="6664"/>
      <w:bookmarkEnd w:id="6665"/>
      <w:bookmarkEnd w:id="6666"/>
      <w:bookmarkEnd w:id="6667"/>
    </w:p>
    <w:p w14:paraId="0BD8B573" w14:textId="77777777" w:rsidR="00602AC0" w:rsidRPr="003B2883" w:rsidRDefault="00602AC0" w:rsidP="00602AC0">
      <w:pPr>
        <w:pStyle w:val="Heading4"/>
      </w:pPr>
      <w:bookmarkStart w:id="6668" w:name="_Toc25156594"/>
      <w:bookmarkStart w:id="6669" w:name="_Toc34124899"/>
      <w:bookmarkStart w:id="6670" w:name="_Toc43208034"/>
      <w:bookmarkStart w:id="6671" w:name="_Toc49857501"/>
      <w:bookmarkStart w:id="6672" w:name="_Toc56677346"/>
      <w:bookmarkStart w:id="6673" w:name="_Toc56691869"/>
      <w:bookmarkStart w:id="6674" w:name="_Toc56699133"/>
      <w:bookmarkStart w:id="6675" w:name="_Toc89035406"/>
      <w:bookmarkStart w:id="6676" w:name="_Toc89065204"/>
      <w:bookmarkStart w:id="6677" w:name="_Toc89180503"/>
      <w:bookmarkStart w:id="6678" w:name="_Toc97072196"/>
      <w:bookmarkStart w:id="6679" w:name="_Toc120051601"/>
      <w:bookmarkStart w:id="6680" w:name="_Toc169749901"/>
      <w:r w:rsidRPr="003B2883">
        <w:t>6.4.6.1</w:t>
      </w:r>
      <w:r w:rsidRPr="003B2883">
        <w:tab/>
        <w:t>General</w:t>
      </w:r>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13B5B74D" w14:textId="77777777" w:rsidR="00602AC0" w:rsidRPr="003B2883" w:rsidRDefault="00602AC0" w:rsidP="00602AC0">
      <w:r w:rsidRPr="003B2883">
        <w:t xml:space="preserve">This </w:t>
      </w:r>
      <w:r>
        <w:t>clause</w:t>
      </w:r>
      <w:r w:rsidRPr="003B2883">
        <w:t xml:space="preserve"> specifies the application data model supported by the API.</w:t>
      </w:r>
    </w:p>
    <w:p w14:paraId="3D45B321" w14:textId="77777777" w:rsidR="00602AC0" w:rsidRPr="003B2883" w:rsidRDefault="00602AC0" w:rsidP="00602AC0">
      <w:r w:rsidRPr="003B2883">
        <w:t>Table 6.4.6.1-1 specifies the data types defined for the Namf</w:t>
      </w:r>
      <w:r w:rsidRPr="003B2883">
        <w:rPr>
          <w:lang w:val="en-US"/>
        </w:rPr>
        <w:t>_Location</w:t>
      </w:r>
      <w:r w:rsidRPr="003B2883">
        <w:t xml:space="preserve"> service based interface protocol.</w:t>
      </w:r>
    </w:p>
    <w:p w14:paraId="35F5CEA2" w14:textId="77777777" w:rsidR="00602AC0" w:rsidRPr="003B2883" w:rsidRDefault="00602AC0" w:rsidP="00602AC0">
      <w:pPr>
        <w:pStyle w:val="TH"/>
      </w:pPr>
      <w:r w:rsidRPr="003B2883">
        <w:lastRenderedPageBreak/>
        <w:t>Table 6.4.6.1-1: Namf</w:t>
      </w:r>
      <w:r w:rsidRPr="003B2883">
        <w:rPr>
          <w:lang w:val="en-US"/>
        </w:rPr>
        <w:t>_Location</w:t>
      </w:r>
      <w:r w:rsidRPr="003B2883">
        <w:t xml:space="preserve">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16"/>
        <w:gridCol w:w="1537"/>
        <w:gridCol w:w="4621"/>
      </w:tblGrid>
      <w:tr w:rsidR="00602AC0" w:rsidRPr="003B2883" w14:paraId="47299D1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shd w:val="clear" w:color="auto" w:fill="C0C0C0"/>
            <w:hideMark/>
          </w:tcPr>
          <w:p w14:paraId="3204E7EE" w14:textId="77777777" w:rsidR="00602AC0" w:rsidRPr="003B2883" w:rsidRDefault="00602AC0" w:rsidP="001D4998">
            <w:pPr>
              <w:pStyle w:val="TAH"/>
            </w:pPr>
            <w:r w:rsidRPr="003B2883">
              <w:t>Data type</w:t>
            </w:r>
          </w:p>
        </w:tc>
        <w:tc>
          <w:tcPr>
            <w:tcW w:w="1537" w:type="dxa"/>
            <w:tcBorders>
              <w:top w:val="single" w:sz="4" w:space="0" w:color="auto"/>
              <w:left w:val="single" w:sz="4" w:space="0" w:color="auto"/>
              <w:bottom w:val="single" w:sz="4" w:space="0" w:color="auto"/>
              <w:right w:val="single" w:sz="4" w:space="0" w:color="auto"/>
            </w:tcBorders>
            <w:shd w:val="clear" w:color="auto" w:fill="C0C0C0"/>
            <w:hideMark/>
          </w:tcPr>
          <w:p w14:paraId="01426F74" w14:textId="77777777" w:rsidR="00602AC0" w:rsidRPr="003B2883" w:rsidRDefault="00602AC0" w:rsidP="001D4998">
            <w:pPr>
              <w:pStyle w:val="TAH"/>
            </w:pPr>
            <w:r>
              <w:t>Clause</w:t>
            </w:r>
            <w:r w:rsidRPr="003B2883">
              <w:t xml:space="preserve"> defined</w:t>
            </w:r>
          </w:p>
        </w:tc>
        <w:tc>
          <w:tcPr>
            <w:tcW w:w="4621" w:type="dxa"/>
            <w:tcBorders>
              <w:top w:val="single" w:sz="4" w:space="0" w:color="auto"/>
              <w:left w:val="single" w:sz="4" w:space="0" w:color="auto"/>
              <w:bottom w:val="single" w:sz="4" w:space="0" w:color="auto"/>
              <w:right w:val="single" w:sz="4" w:space="0" w:color="auto"/>
            </w:tcBorders>
            <w:shd w:val="clear" w:color="auto" w:fill="C0C0C0"/>
            <w:hideMark/>
          </w:tcPr>
          <w:p w14:paraId="6CBA6E62" w14:textId="77777777" w:rsidR="00602AC0" w:rsidRPr="003B2883" w:rsidRDefault="00602AC0" w:rsidP="001D4998">
            <w:pPr>
              <w:pStyle w:val="TAH"/>
            </w:pPr>
            <w:r w:rsidRPr="003B2883">
              <w:t>Description</w:t>
            </w:r>
          </w:p>
        </w:tc>
      </w:tr>
      <w:tr w:rsidR="00602AC0" w:rsidRPr="003B2883" w14:paraId="6A1D8680"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227D3C20" w14:textId="77777777" w:rsidR="00602AC0" w:rsidRPr="003B2883" w:rsidRDefault="00602AC0" w:rsidP="001D4998">
            <w:pPr>
              <w:pStyle w:val="TAL"/>
            </w:pPr>
            <w:r w:rsidRPr="003B2883">
              <w:t>RequestPosInfo</w:t>
            </w:r>
          </w:p>
        </w:tc>
        <w:tc>
          <w:tcPr>
            <w:tcW w:w="1537" w:type="dxa"/>
            <w:tcBorders>
              <w:top w:val="single" w:sz="4" w:space="0" w:color="auto"/>
              <w:left w:val="single" w:sz="4" w:space="0" w:color="auto"/>
              <w:bottom w:val="single" w:sz="4" w:space="0" w:color="auto"/>
              <w:right w:val="single" w:sz="4" w:space="0" w:color="auto"/>
            </w:tcBorders>
          </w:tcPr>
          <w:p w14:paraId="39786241" w14:textId="77777777" w:rsidR="00602AC0" w:rsidRPr="003B2883" w:rsidRDefault="00602AC0" w:rsidP="001D4998">
            <w:pPr>
              <w:pStyle w:val="TAL"/>
            </w:pPr>
            <w:r w:rsidRPr="003B2883">
              <w:t>6.4.6.2.2</w:t>
            </w:r>
          </w:p>
        </w:tc>
        <w:tc>
          <w:tcPr>
            <w:tcW w:w="4621" w:type="dxa"/>
            <w:tcBorders>
              <w:top w:val="single" w:sz="4" w:space="0" w:color="auto"/>
              <w:left w:val="single" w:sz="4" w:space="0" w:color="auto"/>
              <w:bottom w:val="single" w:sz="4" w:space="0" w:color="auto"/>
              <w:right w:val="single" w:sz="4" w:space="0" w:color="auto"/>
            </w:tcBorders>
          </w:tcPr>
          <w:p w14:paraId="281D19A1" w14:textId="21C1D109"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Request</w:t>
            </w:r>
          </w:p>
          <w:p w14:paraId="5A5E2E27" w14:textId="6F04D99C" w:rsidR="005D52DB" w:rsidRPr="003B2883" w:rsidRDefault="005D52DB" w:rsidP="001D4998">
            <w:pPr>
              <w:pStyle w:val="TAL"/>
              <w:rPr>
                <w:rFonts w:cs="Arial"/>
                <w:szCs w:val="18"/>
              </w:rPr>
            </w:pPr>
          </w:p>
        </w:tc>
      </w:tr>
      <w:tr w:rsidR="00602AC0" w:rsidRPr="003B2883" w14:paraId="52256D83"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9BDD1C4" w14:textId="77777777" w:rsidR="00602AC0" w:rsidRPr="003B2883" w:rsidRDefault="00602AC0" w:rsidP="001D4998">
            <w:pPr>
              <w:pStyle w:val="TAL"/>
            </w:pPr>
            <w:r w:rsidRPr="003B2883">
              <w:t>ProvidePosInfo</w:t>
            </w:r>
          </w:p>
        </w:tc>
        <w:tc>
          <w:tcPr>
            <w:tcW w:w="1537" w:type="dxa"/>
            <w:tcBorders>
              <w:top w:val="single" w:sz="4" w:space="0" w:color="auto"/>
              <w:left w:val="single" w:sz="4" w:space="0" w:color="auto"/>
              <w:bottom w:val="single" w:sz="4" w:space="0" w:color="auto"/>
              <w:right w:val="single" w:sz="4" w:space="0" w:color="auto"/>
            </w:tcBorders>
          </w:tcPr>
          <w:p w14:paraId="522509F1" w14:textId="77777777" w:rsidR="00602AC0" w:rsidRPr="003B2883" w:rsidRDefault="00602AC0" w:rsidP="001D4998">
            <w:pPr>
              <w:pStyle w:val="TAL"/>
            </w:pPr>
            <w:r w:rsidRPr="003B2883">
              <w:t>6.4.6.2.3</w:t>
            </w:r>
          </w:p>
        </w:tc>
        <w:tc>
          <w:tcPr>
            <w:tcW w:w="4621" w:type="dxa"/>
            <w:tcBorders>
              <w:top w:val="single" w:sz="4" w:space="0" w:color="auto"/>
              <w:left w:val="single" w:sz="4" w:space="0" w:color="auto"/>
              <w:bottom w:val="single" w:sz="4" w:space="0" w:color="auto"/>
              <w:right w:val="single" w:sz="4" w:space="0" w:color="auto"/>
            </w:tcBorders>
          </w:tcPr>
          <w:p w14:paraId="4B00A302" w14:textId="237D19E4"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Positioning Information Response</w:t>
            </w:r>
          </w:p>
          <w:p w14:paraId="71FB562A" w14:textId="0D31CFE1" w:rsidR="005D52DB" w:rsidRPr="003B2883" w:rsidRDefault="005D52DB" w:rsidP="001D4998">
            <w:pPr>
              <w:pStyle w:val="TAL"/>
              <w:rPr>
                <w:rFonts w:cs="Arial"/>
                <w:szCs w:val="18"/>
              </w:rPr>
            </w:pPr>
          </w:p>
        </w:tc>
      </w:tr>
      <w:tr w:rsidR="00602AC0" w:rsidRPr="003B2883" w14:paraId="2346E1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00E715EE" w14:textId="77777777" w:rsidR="00602AC0" w:rsidRPr="003B2883" w:rsidRDefault="00602AC0" w:rsidP="001D4998">
            <w:pPr>
              <w:pStyle w:val="TAL"/>
            </w:pPr>
            <w:r w:rsidRPr="003B2883">
              <w:t>Notified</w:t>
            </w:r>
            <w:r w:rsidRPr="003B2883">
              <w:rPr>
                <w:lang w:eastAsia="zh-CN"/>
              </w:rPr>
              <w:t>PosInfo</w:t>
            </w:r>
          </w:p>
        </w:tc>
        <w:tc>
          <w:tcPr>
            <w:tcW w:w="1537" w:type="dxa"/>
            <w:tcBorders>
              <w:top w:val="single" w:sz="4" w:space="0" w:color="auto"/>
              <w:left w:val="single" w:sz="4" w:space="0" w:color="auto"/>
              <w:bottom w:val="single" w:sz="4" w:space="0" w:color="auto"/>
              <w:right w:val="single" w:sz="4" w:space="0" w:color="auto"/>
            </w:tcBorders>
          </w:tcPr>
          <w:p w14:paraId="3C410F0C" w14:textId="77777777" w:rsidR="00602AC0" w:rsidRPr="003B2883" w:rsidRDefault="00602AC0" w:rsidP="001D4998">
            <w:pPr>
              <w:pStyle w:val="TAL"/>
            </w:pPr>
            <w:r w:rsidRPr="003B2883">
              <w:t>6.4.6.2.4</w:t>
            </w:r>
          </w:p>
        </w:tc>
        <w:tc>
          <w:tcPr>
            <w:tcW w:w="4621" w:type="dxa"/>
            <w:tcBorders>
              <w:top w:val="single" w:sz="4" w:space="0" w:color="auto"/>
              <w:left w:val="single" w:sz="4" w:space="0" w:color="auto"/>
              <w:bottom w:val="single" w:sz="4" w:space="0" w:color="auto"/>
              <w:right w:val="single" w:sz="4" w:space="0" w:color="auto"/>
            </w:tcBorders>
          </w:tcPr>
          <w:p w14:paraId="0FA051B7" w14:textId="11570E95" w:rsidR="00602AC0" w:rsidRDefault="005D52DB" w:rsidP="001D4998">
            <w:pPr>
              <w:pStyle w:val="TAL"/>
            </w:pPr>
            <w:r>
              <w:rPr>
                <w:rFonts w:cs="Arial"/>
                <w:szCs w:val="18"/>
              </w:rPr>
              <w:t>Data</w:t>
            </w:r>
            <w:r w:rsidRPr="003B2883">
              <w:rPr>
                <w:rFonts w:cs="Arial"/>
                <w:szCs w:val="18"/>
              </w:rPr>
              <w:t xml:space="preserve"> </w:t>
            </w:r>
            <w:r w:rsidR="00602AC0" w:rsidRPr="003B2883">
              <w:rPr>
                <w:rFonts w:cs="Arial"/>
                <w:szCs w:val="18"/>
              </w:rPr>
              <w:t xml:space="preserve">within </w:t>
            </w:r>
            <w:r w:rsidR="00602AC0" w:rsidRPr="003B2883">
              <w:t>EventNotify notification</w:t>
            </w:r>
          </w:p>
          <w:p w14:paraId="26EB130F" w14:textId="52011C1C" w:rsidR="005D52DB" w:rsidRPr="003B2883" w:rsidRDefault="005D52DB" w:rsidP="001D4998">
            <w:pPr>
              <w:pStyle w:val="TAL"/>
              <w:rPr>
                <w:rFonts w:cs="Arial"/>
                <w:szCs w:val="18"/>
              </w:rPr>
            </w:pPr>
          </w:p>
        </w:tc>
      </w:tr>
      <w:tr w:rsidR="00602AC0" w:rsidRPr="003B2883" w14:paraId="648FE63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3CDE18" w14:textId="77777777" w:rsidR="00602AC0" w:rsidRPr="003B2883" w:rsidRDefault="00602AC0" w:rsidP="001D4998">
            <w:pPr>
              <w:pStyle w:val="TAL"/>
            </w:pPr>
            <w:r w:rsidRPr="003B2883">
              <w:t>RequestLocInfo</w:t>
            </w:r>
          </w:p>
        </w:tc>
        <w:tc>
          <w:tcPr>
            <w:tcW w:w="1537" w:type="dxa"/>
            <w:tcBorders>
              <w:top w:val="single" w:sz="4" w:space="0" w:color="auto"/>
              <w:left w:val="single" w:sz="4" w:space="0" w:color="auto"/>
              <w:bottom w:val="single" w:sz="4" w:space="0" w:color="auto"/>
              <w:right w:val="single" w:sz="4" w:space="0" w:color="auto"/>
            </w:tcBorders>
          </w:tcPr>
          <w:p w14:paraId="47212A3E" w14:textId="77777777" w:rsidR="00602AC0" w:rsidRPr="003B2883" w:rsidRDefault="00602AC0" w:rsidP="001D4998">
            <w:pPr>
              <w:pStyle w:val="TAL"/>
            </w:pPr>
            <w:r w:rsidRPr="003B2883">
              <w:t>6.4.6.2.5</w:t>
            </w:r>
          </w:p>
        </w:tc>
        <w:tc>
          <w:tcPr>
            <w:tcW w:w="4621" w:type="dxa"/>
            <w:tcBorders>
              <w:top w:val="single" w:sz="4" w:space="0" w:color="auto"/>
              <w:left w:val="single" w:sz="4" w:space="0" w:color="auto"/>
              <w:bottom w:val="single" w:sz="4" w:space="0" w:color="auto"/>
              <w:right w:val="single" w:sz="4" w:space="0" w:color="auto"/>
            </w:tcBorders>
          </w:tcPr>
          <w:p w14:paraId="422E1E7A" w14:textId="53D719EF"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Request</w:t>
            </w:r>
          </w:p>
          <w:p w14:paraId="5E5E592C" w14:textId="59E1B01D" w:rsidR="005D52DB" w:rsidRPr="003B2883" w:rsidRDefault="005D52DB" w:rsidP="001D4998">
            <w:pPr>
              <w:pStyle w:val="TAL"/>
              <w:rPr>
                <w:rFonts w:cs="Arial"/>
                <w:szCs w:val="18"/>
              </w:rPr>
            </w:pPr>
          </w:p>
        </w:tc>
      </w:tr>
      <w:tr w:rsidR="00602AC0" w:rsidRPr="003B2883" w14:paraId="77D5059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F7FC822" w14:textId="77777777" w:rsidR="00602AC0" w:rsidRPr="003B2883" w:rsidRDefault="00602AC0" w:rsidP="001D4998">
            <w:pPr>
              <w:pStyle w:val="TAL"/>
            </w:pPr>
            <w:r w:rsidRPr="003B2883">
              <w:t>ProvideLocInfo</w:t>
            </w:r>
          </w:p>
        </w:tc>
        <w:tc>
          <w:tcPr>
            <w:tcW w:w="1537" w:type="dxa"/>
            <w:tcBorders>
              <w:top w:val="single" w:sz="4" w:space="0" w:color="auto"/>
              <w:left w:val="single" w:sz="4" w:space="0" w:color="auto"/>
              <w:bottom w:val="single" w:sz="4" w:space="0" w:color="auto"/>
              <w:right w:val="single" w:sz="4" w:space="0" w:color="auto"/>
            </w:tcBorders>
          </w:tcPr>
          <w:p w14:paraId="642DBFBA" w14:textId="77777777" w:rsidR="00602AC0" w:rsidRPr="003B2883" w:rsidRDefault="00602AC0" w:rsidP="001D4998">
            <w:pPr>
              <w:pStyle w:val="TAL"/>
            </w:pPr>
            <w:r w:rsidRPr="003B2883">
              <w:t>6.4.6.2.6</w:t>
            </w:r>
          </w:p>
        </w:tc>
        <w:tc>
          <w:tcPr>
            <w:tcW w:w="4621" w:type="dxa"/>
            <w:tcBorders>
              <w:top w:val="single" w:sz="4" w:space="0" w:color="auto"/>
              <w:left w:val="single" w:sz="4" w:space="0" w:color="auto"/>
              <w:bottom w:val="single" w:sz="4" w:space="0" w:color="auto"/>
              <w:right w:val="single" w:sz="4" w:space="0" w:color="auto"/>
            </w:tcBorders>
          </w:tcPr>
          <w:p w14:paraId="16799711" w14:textId="7E0ABB50" w:rsidR="00602AC0" w:rsidRDefault="005D52DB" w:rsidP="001D4998">
            <w:pPr>
              <w:pStyle w:val="TAL"/>
              <w:rPr>
                <w:rFonts w:cs="Arial"/>
                <w:szCs w:val="18"/>
              </w:rPr>
            </w:pPr>
            <w:r>
              <w:rPr>
                <w:rFonts w:cs="Arial"/>
                <w:szCs w:val="18"/>
              </w:rPr>
              <w:t>Data</w:t>
            </w:r>
            <w:r w:rsidRPr="003B2883">
              <w:rPr>
                <w:rFonts w:cs="Arial"/>
                <w:szCs w:val="18"/>
              </w:rPr>
              <w:t xml:space="preserve"> </w:t>
            </w:r>
            <w:r w:rsidR="00602AC0" w:rsidRPr="003B2883">
              <w:rPr>
                <w:rFonts w:cs="Arial"/>
                <w:szCs w:val="18"/>
              </w:rPr>
              <w:t>within Provide Location Information Response</w:t>
            </w:r>
          </w:p>
          <w:p w14:paraId="4A213AAE" w14:textId="6E4CE1A6" w:rsidR="005D52DB" w:rsidRPr="003B2883" w:rsidRDefault="005D52DB" w:rsidP="001D4998">
            <w:pPr>
              <w:pStyle w:val="TAL"/>
              <w:rPr>
                <w:rFonts w:cs="Arial"/>
                <w:szCs w:val="18"/>
              </w:rPr>
            </w:pPr>
          </w:p>
        </w:tc>
      </w:tr>
      <w:tr w:rsidR="00602AC0" w:rsidRPr="003B2883" w14:paraId="76E65E4D"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2437C25" w14:textId="77777777" w:rsidR="00602AC0" w:rsidRPr="003B2883" w:rsidRDefault="00602AC0" w:rsidP="005F771F">
            <w:pPr>
              <w:pStyle w:val="TAL"/>
            </w:pPr>
            <w:r w:rsidRPr="005F771F">
              <w:t>CancelPosInfo</w:t>
            </w:r>
          </w:p>
        </w:tc>
        <w:tc>
          <w:tcPr>
            <w:tcW w:w="1537" w:type="dxa"/>
            <w:tcBorders>
              <w:top w:val="single" w:sz="4" w:space="0" w:color="auto"/>
              <w:left w:val="single" w:sz="4" w:space="0" w:color="auto"/>
              <w:bottom w:val="single" w:sz="4" w:space="0" w:color="auto"/>
              <w:right w:val="single" w:sz="4" w:space="0" w:color="auto"/>
            </w:tcBorders>
          </w:tcPr>
          <w:p w14:paraId="31FE63A5" w14:textId="77777777" w:rsidR="00602AC0" w:rsidRPr="003B2883" w:rsidRDefault="00602AC0" w:rsidP="001D4998">
            <w:pPr>
              <w:pStyle w:val="TAL"/>
            </w:pPr>
            <w:r>
              <w:t>6.4.6.2.7</w:t>
            </w:r>
          </w:p>
        </w:tc>
        <w:tc>
          <w:tcPr>
            <w:tcW w:w="4621" w:type="dxa"/>
            <w:tcBorders>
              <w:top w:val="single" w:sz="4" w:space="0" w:color="auto"/>
              <w:left w:val="single" w:sz="4" w:space="0" w:color="auto"/>
              <w:bottom w:val="single" w:sz="4" w:space="0" w:color="auto"/>
              <w:right w:val="single" w:sz="4" w:space="0" w:color="auto"/>
            </w:tcBorders>
          </w:tcPr>
          <w:p w14:paraId="4D4B4BC0" w14:textId="77777777" w:rsidR="000C674B" w:rsidRDefault="005D52DB" w:rsidP="005F771F">
            <w:pPr>
              <w:pStyle w:val="TAL"/>
            </w:pPr>
            <w:r w:rsidRPr="005F771F">
              <w:t xml:space="preserve">Data </w:t>
            </w:r>
            <w:r w:rsidR="00602AC0" w:rsidRPr="005F771F">
              <w:t>within a Cancel Location Request</w:t>
            </w:r>
          </w:p>
          <w:p w14:paraId="0741805F" w14:textId="5CA5EC60" w:rsidR="005D52DB" w:rsidRPr="003B2883" w:rsidRDefault="005D52DB" w:rsidP="001D4998">
            <w:pPr>
              <w:pStyle w:val="TAL"/>
              <w:rPr>
                <w:rFonts w:cs="Arial"/>
                <w:szCs w:val="18"/>
              </w:rPr>
            </w:pPr>
          </w:p>
        </w:tc>
      </w:tr>
      <w:tr w:rsidR="00D5699F" w:rsidRPr="003B2883" w14:paraId="7DE1DD5C"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1C67F12" w14:textId="7EBB3970" w:rsidR="00D5699F" w:rsidRPr="005F771F" w:rsidRDefault="00D5699F" w:rsidP="00D5699F">
            <w:pPr>
              <w:pStyle w:val="TAL"/>
            </w:pPr>
            <w:r w:rsidRPr="0001059F">
              <w:t>ProblemDetailsProvidePosInfo</w:t>
            </w:r>
          </w:p>
        </w:tc>
        <w:tc>
          <w:tcPr>
            <w:tcW w:w="1537" w:type="dxa"/>
            <w:tcBorders>
              <w:top w:val="single" w:sz="4" w:space="0" w:color="auto"/>
              <w:left w:val="single" w:sz="4" w:space="0" w:color="auto"/>
              <w:bottom w:val="single" w:sz="4" w:space="0" w:color="auto"/>
              <w:right w:val="single" w:sz="4" w:space="0" w:color="auto"/>
            </w:tcBorders>
          </w:tcPr>
          <w:p w14:paraId="6705D571" w14:textId="1FBD7D71" w:rsidR="00D5699F" w:rsidRDefault="00D5699F" w:rsidP="00D5699F">
            <w:pPr>
              <w:pStyle w:val="TAL"/>
            </w:pPr>
            <w:r w:rsidRPr="0001059F">
              <w:t>6.4.6.2.</w:t>
            </w:r>
            <w:r>
              <w:t>8</w:t>
            </w:r>
          </w:p>
        </w:tc>
        <w:tc>
          <w:tcPr>
            <w:tcW w:w="4621" w:type="dxa"/>
            <w:tcBorders>
              <w:top w:val="single" w:sz="4" w:space="0" w:color="auto"/>
              <w:left w:val="single" w:sz="4" w:space="0" w:color="auto"/>
              <w:bottom w:val="single" w:sz="4" w:space="0" w:color="auto"/>
              <w:right w:val="single" w:sz="4" w:space="0" w:color="auto"/>
            </w:tcBorders>
          </w:tcPr>
          <w:p w14:paraId="65DA2C49" w14:textId="22A59B7D" w:rsidR="00D5699F" w:rsidRPr="005F771F" w:rsidRDefault="00D5699F" w:rsidP="00D5699F">
            <w:pPr>
              <w:pStyle w:val="TAL"/>
            </w:pPr>
            <w:r w:rsidRPr="0001059F">
              <w:t>Detailed problems with positioning information in failure case</w:t>
            </w:r>
          </w:p>
        </w:tc>
      </w:tr>
      <w:tr w:rsidR="002A3189" w:rsidRPr="003B2883" w14:paraId="28E67F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6EC37A4A" w14:textId="4F0DE1DA" w:rsidR="002A3189" w:rsidRPr="0001059F" w:rsidRDefault="002A3189" w:rsidP="002A3189">
            <w:pPr>
              <w:pStyle w:val="TAL"/>
            </w:pPr>
            <w:r w:rsidRPr="00244E9D">
              <w:t>AddProvidePosInfos</w:t>
            </w:r>
          </w:p>
        </w:tc>
        <w:tc>
          <w:tcPr>
            <w:tcW w:w="1537" w:type="dxa"/>
            <w:tcBorders>
              <w:top w:val="single" w:sz="4" w:space="0" w:color="auto"/>
              <w:left w:val="single" w:sz="4" w:space="0" w:color="auto"/>
              <w:bottom w:val="single" w:sz="4" w:space="0" w:color="auto"/>
              <w:right w:val="single" w:sz="4" w:space="0" w:color="auto"/>
            </w:tcBorders>
          </w:tcPr>
          <w:p w14:paraId="5C375E12" w14:textId="415FB3C6" w:rsidR="002A3189" w:rsidRPr="0001059F" w:rsidRDefault="002A3189" w:rsidP="002A3189">
            <w:pPr>
              <w:pStyle w:val="TAL"/>
            </w:pPr>
            <w:r w:rsidRPr="001F73D1">
              <w:t>6.4.6.</w:t>
            </w:r>
            <w:r>
              <w:t>2</w:t>
            </w:r>
            <w:r w:rsidRPr="001F73D1">
              <w:t>.</w:t>
            </w:r>
            <w:r>
              <w:t>9</w:t>
            </w:r>
          </w:p>
        </w:tc>
        <w:tc>
          <w:tcPr>
            <w:tcW w:w="4621" w:type="dxa"/>
            <w:tcBorders>
              <w:top w:val="single" w:sz="4" w:space="0" w:color="auto"/>
              <w:left w:val="single" w:sz="4" w:space="0" w:color="auto"/>
              <w:bottom w:val="single" w:sz="4" w:space="0" w:color="auto"/>
              <w:right w:val="single" w:sz="4" w:space="0" w:color="auto"/>
            </w:tcBorders>
          </w:tcPr>
          <w:p w14:paraId="5320B5AD" w14:textId="6B892E40" w:rsidR="002A3189" w:rsidRPr="0001059F" w:rsidRDefault="002A3189" w:rsidP="002A3189">
            <w:pPr>
              <w:pStyle w:val="TAL"/>
            </w:pPr>
            <w:r>
              <w:rPr>
                <w:rFonts w:cs="Arial"/>
                <w:szCs w:val="18"/>
              </w:rPr>
              <w:t>Additional</w:t>
            </w:r>
            <w:r w:rsidRPr="003B2883">
              <w:t xml:space="preserve"> UE positioning information</w:t>
            </w:r>
            <w:r>
              <w:t xml:space="preserve"> with more than one corresponding UEs</w:t>
            </w:r>
          </w:p>
        </w:tc>
      </w:tr>
      <w:tr w:rsidR="002A3189" w:rsidRPr="003B2883" w14:paraId="2CA3FD64"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56B5C406" w14:textId="08C042D1" w:rsidR="002A3189" w:rsidRPr="0001059F" w:rsidRDefault="002A3189" w:rsidP="002A3189">
            <w:pPr>
              <w:pStyle w:val="TAL"/>
            </w:pPr>
            <w:r w:rsidRPr="00EF6F10">
              <w:t>AddNotifiedPosInfos</w:t>
            </w:r>
          </w:p>
        </w:tc>
        <w:tc>
          <w:tcPr>
            <w:tcW w:w="1537" w:type="dxa"/>
            <w:tcBorders>
              <w:top w:val="single" w:sz="4" w:space="0" w:color="auto"/>
              <w:left w:val="single" w:sz="4" w:space="0" w:color="auto"/>
              <w:bottom w:val="single" w:sz="4" w:space="0" w:color="auto"/>
              <w:right w:val="single" w:sz="4" w:space="0" w:color="auto"/>
            </w:tcBorders>
          </w:tcPr>
          <w:p w14:paraId="162DEC14" w14:textId="1E432553" w:rsidR="002A3189" w:rsidRPr="0001059F" w:rsidRDefault="002A3189" w:rsidP="002A3189">
            <w:pPr>
              <w:pStyle w:val="TAL"/>
            </w:pPr>
            <w:r w:rsidRPr="001F73D1">
              <w:t>6.4.6.</w:t>
            </w:r>
            <w:r>
              <w:t>2</w:t>
            </w:r>
            <w:r w:rsidRPr="001F73D1">
              <w:t>.</w:t>
            </w:r>
            <w:r>
              <w:t>10</w:t>
            </w:r>
          </w:p>
        </w:tc>
        <w:tc>
          <w:tcPr>
            <w:tcW w:w="4621" w:type="dxa"/>
            <w:tcBorders>
              <w:top w:val="single" w:sz="4" w:space="0" w:color="auto"/>
              <w:left w:val="single" w:sz="4" w:space="0" w:color="auto"/>
              <w:bottom w:val="single" w:sz="4" w:space="0" w:color="auto"/>
              <w:right w:val="single" w:sz="4" w:space="0" w:color="auto"/>
            </w:tcBorders>
          </w:tcPr>
          <w:p w14:paraId="7AC68332" w14:textId="1080245A" w:rsidR="002A3189" w:rsidRPr="0001059F" w:rsidRDefault="002A3189" w:rsidP="002A3189">
            <w:pPr>
              <w:pStyle w:val="TAL"/>
            </w:pPr>
            <w:r>
              <w:rPr>
                <w:rFonts w:cs="Arial"/>
                <w:szCs w:val="18"/>
              </w:rPr>
              <w:t>Additional</w:t>
            </w:r>
            <w:r>
              <w:rPr>
                <w:lang w:eastAsia="zh-CN"/>
              </w:rPr>
              <w:t xml:space="preserve"> </w:t>
            </w:r>
            <w:r w:rsidRPr="003B2883">
              <w:rPr>
                <w:lang w:eastAsia="zh-CN"/>
              </w:rPr>
              <w:t>LCS event notify</w:t>
            </w:r>
            <w:r>
              <w:t xml:space="preserve"> with more than one corresponding UEs</w:t>
            </w:r>
            <w:r>
              <w:rPr>
                <w:lang w:eastAsia="zh-CN"/>
              </w:rPr>
              <w:t>.</w:t>
            </w:r>
          </w:p>
        </w:tc>
      </w:tr>
      <w:tr w:rsidR="002A3189" w:rsidRPr="003B2883" w14:paraId="0C194D45"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B0E04B2" w14:textId="1EFF4BF7" w:rsidR="002A3189" w:rsidRPr="0001059F" w:rsidRDefault="002A3189" w:rsidP="002A3189">
            <w:pPr>
              <w:pStyle w:val="TAL"/>
            </w:pPr>
            <w:r w:rsidRPr="00244E9D">
              <w:t>ProvidePosInfo</w:t>
            </w:r>
            <w:r>
              <w:t>Ext</w:t>
            </w:r>
          </w:p>
        </w:tc>
        <w:tc>
          <w:tcPr>
            <w:tcW w:w="1537" w:type="dxa"/>
            <w:tcBorders>
              <w:top w:val="single" w:sz="4" w:space="0" w:color="auto"/>
              <w:left w:val="single" w:sz="4" w:space="0" w:color="auto"/>
              <w:bottom w:val="single" w:sz="4" w:space="0" w:color="auto"/>
              <w:right w:val="single" w:sz="4" w:space="0" w:color="auto"/>
            </w:tcBorders>
          </w:tcPr>
          <w:p w14:paraId="63D720B7" w14:textId="560B5A85" w:rsidR="002A3189" w:rsidRPr="0001059F" w:rsidRDefault="002A3189" w:rsidP="002A3189">
            <w:pPr>
              <w:pStyle w:val="TAL"/>
            </w:pPr>
            <w:r w:rsidRPr="001F73D1">
              <w:t>6.4.6.</w:t>
            </w:r>
            <w:r>
              <w:t>2</w:t>
            </w:r>
            <w:r w:rsidRPr="001F73D1">
              <w:t>.</w:t>
            </w:r>
            <w:r>
              <w:t>11</w:t>
            </w:r>
          </w:p>
        </w:tc>
        <w:tc>
          <w:tcPr>
            <w:tcW w:w="4621" w:type="dxa"/>
            <w:tcBorders>
              <w:top w:val="single" w:sz="4" w:space="0" w:color="auto"/>
              <w:left w:val="single" w:sz="4" w:space="0" w:color="auto"/>
              <w:bottom w:val="single" w:sz="4" w:space="0" w:color="auto"/>
              <w:right w:val="single" w:sz="4" w:space="0" w:color="auto"/>
            </w:tcBorders>
          </w:tcPr>
          <w:p w14:paraId="4F0EF6A7" w14:textId="2704940D" w:rsidR="002A3189" w:rsidRPr="0001059F" w:rsidRDefault="002A3189" w:rsidP="002A3189">
            <w:pPr>
              <w:pStyle w:val="TAL"/>
            </w:pPr>
            <w:r>
              <w:rPr>
                <w:rFonts w:cs="Arial"/>
                <w:szCs w:val="18"/>
              </w:rPr>
              <w:t>Data</w:t>
            </w:r>
            <w:r w:rsidRPr="003B2883">
              <w:rPr>
                <w:rFonts w:cs="Arial"/>
                <w:szCs w:val="18"/>
              </w:rPr>
              <w:t xml:space="preserve"> within Provide Positioning Information Response</w:t>
            </w:r>
            <w:r>
              <w:rPr>
                <w:rFonts w:cs="Arial"/>
                <w:szCs w:val="18"/>
              </w:rPr>
              <w:t xml:space="preserve"> </w:t>
            </w:r>
            <w:r>
              <w:t xml:space="preserve">in addition to </w:t>
            </w:r>
            <w:r w:rsidRPr="003B2883">
              <w:t>ProvidePosInfo</w:t>
            </w:r>
            <w:r>
              <w:t xml:space="preserve"> for</w:t>
            </w:r>
            <w:r w:rsidRPr="003B2883">
              <w:t xml:space="preserve"> the UE positioning information</w:t>
            </w:r>
            <w:r>
              <w:t xml:space="preserve"> with more than one corresponding UEs</w:t>
            </w:r>
          </w:p>
        </w:tc>
      </w:tr>
      <w:tr w:rsidR="002A3189" w:rsidRPr="003B2883" w14:paraId="487654F7"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6333104" w14:textId="75B0858B" w:rsidR="002A3189" w:rsidRPr="0001059F" w:rsidRDefault="002A3189" w:rsidP="002A3189">
            <w:pPr>
              <w:pStyle w:val="TAL"/>
            </w:pPr>
            <w:r w:rsidRPr="00EF6F10">
              <w:t>NotifiedPosInfo</w:t>
            </w:r>
            <w:r>
              <w:t>Ext</w:t>
            </w:r>
          </w:p>
        </w:tc>
        <w:tc>
          <w:tcPr>
            <w:tcW w:w="1537" w:type="dxa"/>
            <w:tcBorders>
              <w:top w:val="single" w:sz="4" w:space="0" w:color="auto"/>
              <w:left w:val="single" w:sz="4" w:space="0" w:color="auto"/>
              <w:bottom w:val="single" w:sz="4" w:space="0" w:color="auto"/>
              <w:right w:val="single" w:sz="4" w:space="0" w:color="auto"/>
            </w:tcBorders>
          </w:tcPr>
          <w:p w14:paraId="64EC3B4F" w14:textId="317FB336" w:rsidR="002A3189" w:rsidRPr="0001059F" w:rsidRDefault="002A3189" w:rsidP="002A3189">
            <w:pPr>
              <w:pStyle w:val="TAL"/>
            </w:pPr>
            <w:r w:rsidRPr="001F73D1">
              <w:t>6.4.6.</w:t>
            </w:r>
            <w:r>
              <w:t>2</w:t>
            </w:r>
            <w:r w:rsidRPr="001F73D1">
              <w:t>.</w:t>
            </w:r>
            <w:r>
              <w:t>12</w:t>
            </w:r>
          </w:p>
        </w:tc>
        <w:tc>
          <w:tcPr>
            <w:tcW w:w="4621" w:type="dxa"/>
            <w:tcBorders>
              <w:top w:val="single" w:sz="4" w:space="0" w:color="auto"/>
              <w:left w:val="single" w:sz="4" w:space="0" w:color="auto"/>
              <w:bottom w:val="single" w:sz="4" w:space="0" w:color="auto"/>
              <w:right w:val="single" w:sz="4" w:space="0" w:color="auto"/>
            </w:tcBorders>
          </w:tcPr>
          <w:p w14:paraId="55AC278E" w14:textId="71319015" w:rsidR="002A3189" w:rsidRPr="0001059F" w:rsidRDefault="002A3189" w:rsidP="002A3189">
            <w:pPr>
              <w:pStyle w:val="TAL"/>
            </w:pPr>
            <w:r>
              <w:rPr>
                <w:rFonts w:cs="Arial"/>
                <w:szCs w:val="18"/>
              </w:rPr>
              <w:t>Data</w:t>
            </w:r>
            <w:r w:rsidRPr="003B2883">
              <w:rPr>
                <w:rFonts w:cs="Arial"/>
                <w:szCs w:val="18"/>
              </w:rPr>
              <w:t xml:space="preserve"> within </w:t>
            </w:r>
            <w:r w:rsidRPr="003B2883">
              <w:t>EventNotify notification</w:t>
            </w:r>
            <w:r>
              <w:t xml:space="preserve"> in addition to </w:t>
            </w:r>
            <w:r w:rsidRPr="003B2883">
              <w:rPr>
                <w:lang w:eastAsia="zh-CN"/>
              </w:rPr>
              <w:t>NotifiedPosInfo</w:t>
            </w:r>
            <w:r>
              <w:rPr>
                <w:lang w:eastAsia="zh-CN"/>
              </w:rPr>
              <w:t xml:space="preserve"> for </w:t>
            </w:r>
            <w:r w:rsidRPr="003B2883">
              <w:rPr>
                <w:lang w:eastAsia="zh-CN"/>
              </w:rPr>
              <w:t>LCS event notify</w:t>
            </w:r>
            <w:r>
              <w:t xml:space="preserve"> with more than one corresponding UEs</w:t>
            </w:r>
            <w:r>
              <w:rPr>
                <w:lang w:eastAsia="zh-CN"/>
              </w:rPr>
              <w:t>.</w:t>
            </w:r>
          </w:p>
        </w:tc>
      </w:tr>
      <w:tr w:rsidR="00D5699F" w:rsidRPr="003B2883" w14:paraId="5FEDAFD1"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7EBCAD19" w14:textId="77777777" w:rsidR="00D5699F" w:rsidRPr="003B2883" w:rsidRDefault="00D5699F" w:rsidP="00D5699F">
            <w:pPr>
              <w:pStyle w:val="TAL"/>
              <w:rPr>
                <w:lang w:val="en-US"/>
              </w:rPr>
            </w:pPr>
            <w:r w:rsidRPr="005F771F">
              <w:t>LocationType</w:t>
            </w:r>
          </w:p>
        </w:tc>
        <w:tc>
          <w:tcPr>
            <w:tcW w:w="1537" w:type="dxa"/>
            <w:tcBorders>
              <w:top w:val="single" w:sz="4" w:space="0" w:color="auto"/>
              <w:left w:val="single" w:sz="4" w:space="0" w:color="auto"/>
              <w:bottom w:val="single" w:sz="4" w:space="0" w:color="auto"/>
              <w:right w:val="single" w:sz="4" w:space="0" w:color="auto"/>
            </w:tcBorders>
          </w:tcPr>
          <w:p w14:paraId="2749A579" w14:textId="77777777" w:rsidR="00D5699F" w:rsidRPr="003B2883" w:rsidRDefault="00D5699F" w:rsidP="00D5699F">
            <w:pPr>
              <w:pStyle w:val="TAL"/>
            </w:pPr>
            <w:r w:rsidRPr="003B2883">
              <w:t>6.4.6.3.3</w:t>
            </w:r>
          </w:p>
        </w:tc>
        <w:tc>
          <w:tcPr>
            <w:tcW w:w="4621" w:type="dxa"/>
            <w:tcBorders>
              <w:top w:val="single" w:sz="4" w:space="0" w:color="auto"/>
              <w:left w:val="single" w:sz="4" w:space="0" w:color="auto"/>
              <w:bottom w:val="single" w:sz="4" w:space="0" w:color="auto"/>
              <w:right w:val="single" w:sz="4" w:space="0" w:color="auto"/>
            </w:tcBorders>
          </w:tcPr>
          <w:p w14:paraId="3EA0E903" w14:textId="77777777" w:rsidR="00D5699F" w:rsidRDefault="00D5699F" w:rsidP="00D5699F">
            <w:pPr>
              <w:pStyle w:val="TAL"/>
            </w:pPr>
            <w:r w:rsidRPr="005F771F">
              <w:t>Type of location measurement requested</w:t>
            </w:r>
          </w:p>
          <w:p w14:paraId="4F5DE381" w14:textId="395CF7F3" w:rsidR="00D5699F" w:rsidRPr="003B2883" w:rsidRDefault="00D5699F" w:rsidP="00D5699F">
            <w:pPr>
              <w:pStyle w:val="TAL"/>
              <w:rPr>
                <w:color w:val="000000"/>
              </w:rPr>
            </w:pPr>
          </w:p>
        </w:tc>
      </w:tr>
      <w:tr w:rsidR="00D5699F" w:rsidRPr="003B2883" w14:paraId="7E559576"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C7ECA9B" w14:textId="77777777" w:rsidR="00D5699F" w:rsidRPr="003B2883" w:rsidRDefault="00D5699F" w:rsidP="00D5699F">
            <w:pPr>
              <w:pStyle w:val="TAL"/>
            </w:pPr>
            <w:r w:rsidRPr="005F771F">
              <w:t>LocationEvent</w:t>
            </w:r>
          </w:p>
        </w:tc>
        <w:tc>
          <w:tcPr>
            <w:tcW w:w="1537" w:type="dxa"/>
            <w:tcBorders>
              <w:top w:val="single" w:sz="4" w:space="0" w:color="auto"/>
              <w:left w:val="single" w:sz="4" w:space="0" w:color="auto"/>
              <w:bottom w:val="single" w:sz="4" w:space="0" w:color="auto"/>
              <w:right w:val="single" w:sz="4" w:space="0" w:color="auto"/>
            </w:tcBorders>
          </w:tcPr>
          <w:p w14:paraId="672F6270" w14:textId="77777777" w:rsidR="00D5699F" w:rsidRPr="003B2883" w:rsidRDefault="00D5699F" w:rsidP="00D5699F">
            <w:pPr>
              <w:pStyle w:val="TAL"/>
            </w:pPr>
            <w:r w:rsidRPr="003B2883">
              <w:t>6.4.6.3.4</w:t>
            </w:r>
          </w:p>
        </w:tc>
        <w:tc>
          <w:tcPr>
            <w:tcW w:w="4621" w:type="dxa"/>
            <w:tcBorders>
              <w:top w:val="single" w:sz="4" w:space="0" w:color="auto"/>
              <w:left w:val="single" w:sz="4" w:space="0" w:color="auto"/>
              <w:bottom w:val="single" w:sz="4" w:space="0" w:color="auto"/>
              <w:right w:val="single" w:sz="4" w:space="0" w:color="auto"/>
            </w:tcBorders>
          </w:tcPr>
          <w:p w14:paraId="1E79D755" w14:textId="77777777" w:rsidR="00D5699F" w:rsidRDefault="00D5699F" w:rsidP="00D5699F">
            <w:pPr>
              <w:pStyle w:val="TAL"/>
            </w:pPr>
            <w:r w:rsidRPr="005F771F">
              <w:t>Type of events initiating location procedures</w:t>
            </w:r>
          </w:p>
          <w:p w14:paraId="1FE0637E" w14:textId="02B61615" w:rsidR="00D5699F" w:rsidRPr="003B2883" w:rsidRDefault="00D5699F" w:rsidP="00D5699F">
            <w:pPr>
              <w:pStyle w:val="TAL"/>
              <w:rPr>
                <w:color w:val="000000"/>
              </w:rPr>
            </w:pPr>
          </w:p>
        </w:tc>
      </w:tr>
      <w:tr w:rsidR="00D5699F" w:rsidRPr="003B2883" w14:paraId="75277339"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3453D504" w14:textId="77777777" w:rsidR="00D5699F" w:rsidRPr="003B2883" w:rsidRDefault="00D5699F" w:rsidP="00D5699F">
            <w:pPr>
              <w:pStyle w:val="TAL"/>
              <w:rPr>
                <w:lang w:eastAsia="zh-CN"/>
              </w:rPr>
            </w:pPr>
            <w:r w:rsidRPr="005F771F">
              <w:rPr>
                <w:rFonts w:hint="eastAsia"/>
              </w:rPr>
              <w:t>LocationPrivacyVerResult</w:t>
            </w:r>
          </w:p>
        </w:tc>
        <w:tc>
          <w:tcPr>
            <w:tcW w:w="1537" w:type="dxa"/>
            <w:tcBorders>
              <w:top w:val="single" w:sz="4" w:space="0" w:color="auto"/>
              <w:left w:val="single" w:sz="4" w:space="0" w:color="auto"/>
              <w:bottom w:val="single" w:sz="4" w:space="0" w:color="auto"/>
              <w:right w:val="single" w:sz="4" w:space="0" w:color="auto"/>
            </w:tcBorders>
          </w:tcPr>
          <w:p w14:paraId="0F1FCBC1" w14:textId="77777777" w:rsidR="00D5699F" w:rsidRPr="003B2883" w:rsidRDefault="00D5699F" w:rsidP="00D5699F">
            <w:pPr>
              <w:pStyle w:val="TAL"/>
            </w:pPr>
            <w:r>
              <w:t>6.4.6.3.5</w:t>
            </w:r>
          </w:p>
        </w:tc>
        <w:tc>
          <w:tcPr>
            <w:tcW w:w="4621" w:type="dxa"/>
            <w:tcBorders>
              <w:top w:val="single" w:sz="4" w:space="0" w:color="auto"/>
              <w:left w:val="single" w:sz="4" w:space="0" w:color="auto"/>
              <w:bottom w:val="single" w:sz="4" w:space="0" w:color="auto"/>
              <w:right w:val="single" w:sz="4" w:space="0" w:color="auto"/>
            </w:tcBorders>
          </w:tcPr>
          <w:p w14:paraId="39211511" w14:textId="77777777" w:rsidR="00D5699F" w:rsidRDefault="00D5699F" w:rsidP="00D5699F">
            <w:pPr>
              <w:pStyle w:val="TAL"/>
              <w:rPr>
                <w:rFonts w:cs="Arial"/>
                <w:szCs w:val="18"/>
                <w:lang w:eastAsia="zh-CN"/>
              </w:rPr>
            </w:pPr>
            <w:r>
              <w:rPr>
                <w:rFonts w:cs="Arial" w:hint="eastAsia"/>
                <w:szCs w:val="18"/>
                <w:lang w:eastAsia="zh-CN"/>
              </w:rPr>
              <w:t xml:space="preserve">The result of location privacy </w:t>
            </w:r>
            <w:r>
              <w:rPr>
                <w:rFonts w:cs="Arial"/>
                <w:szCs w:val="18"/>
                <w:lang w:eastAsia="zh-CN"/>
              </w:rPr>
              <w:t>verification</w:t>
            </w:r>
            <w:r>
              <w:rPr>
                <w:rFonts w:cs="Arial" w:hint="eastAsia"/>
                <w:szCs w:val="18"/>
                <w:lang w:eastAsia="zh-CN"/>
              </w:rPr>
              <w:t xml:space="preserve"> by UE</w:t>
            </w:r>
          </w:p>
          <w:p w14:paraId="51D861A9" w14:textId="5A639391" w:rsidR="00D5699F" w:rsidRPr="003B2883" w:rsidRDefault="00D5699F" w:rsidP="00D5699F">
            <w:pPr>
              <w:pStyle w:val="TAL"/>
              <w:rPr>
                <w:rFonts w:cs="Arial"/>
                <w:szCs w:val="18"/>
              </w:rPr>
            </w:pPr>
          </w:p>
        </w:tc>
      </w:tr>
      <w:tr w:rsidR="00D5699F" w:rsidRPr="003B2883" w14:paraId="03140ECB" w14:textId="77777777" w:rsidTr="001D4998">
        <w:trPr>
          <w:jc w:val="center"/>
        </w:trPr>
        <w:tc>
          <w:tcPr>
            <w:tcW w:w="3016" w:type="dxa"/>
            <w:tcBorders>
              <w:top w:val="single" w:sz="4" w:space="0" w:color="auto"/>
              <w:left w:val="single" w:sz="4" w:space="0" w:color="auto"/>
              <w:bottom w:val="single" w:sz="4" w:space="0" w:color="auto"/>
              <w:right w:val="single" w:sz="4" w:space="0" w:color="auto"/>
            </w:tcBorders>
          </w:tcPr>
          <w:p w14:paraId="41CAB07F" w14:textId="31D3A0D3" w:rsidR="00D5699F" w:rsidRPr="005F771F" w:rsidRDefault="00D5699F" w:rsidP="00D5699F">
            <w:pPr>
              <w:pStyle w:val="TAL"/>
            </w:pPr>
            <w:r>
              <w:t>LpHapType</w:t>
            </w:r>
          </w:p>
        </w:tc>
        <w:tc>
          <w:tcPr>
            <w:tcW w:w="1537" w:type="dxa"/>
            <w:tcBorders>
              <w:top w:val="single" w:sz="4" w:space="0" w:color="auto"/>
              <w:left w:val="single" w:sz="4" w:space="0" w:color="auto"/>
              <w:bottom w:val="single" w:sz="4" w:space="0" w:color="auto"/>
              <w:right w:val="single" w:sz="4" w:space="0" w:color="auto"/>
            </w:tcBorders>
          </w:tcPr>
          <w:p w14:paraId="17E1D02E" w14:textId="0FA9F890" w:rsidR="00D5699F" w:rsidRDefault="00D5699F" w:rsidP="00D5699F">
            <w:pPr>
              <w:pStyle w:val="TAL"/>
            </w:pPr>
            <w:r>
              <w:t>6.4.6.3.6</w:t>
            </w:r>
          </w:p>
        </w:tc>
        <w:tc>
          <w:tcPr>
            <w:tcW w:w="4621" w:type="dxa"/>
            <w:tcBorders>
              <w:top w:val="single" w:sz="4" w:space="0" w:color="auto"/>
              <w:left w:val="single" w:sz="4" w:space="0" w:color="auto"/>
              <w:bottom w:val="single" w:sz="4" w:space="0" w:color="auto"/>
              <w:right w:val="single" w:sz="4" w:space="0" w:color="auto"/>
            </w:tcBorders>
          </w:tcPr>
          <w:p w14:paraId="4CFC3898" w14:textId="4DDEE849" w:rsidR="00D5699F" w:rsidRDefault="00D5699F" w:rsidP="00D5699F">
            <w:pPr>
              <w:pStyle w:val="TAL"/>
              <w:rPr>
                <w:rFonts w:cs="Arial"/>
                <w:szCs w:val="18"/>
                <w:lang w:eastAsia="zh-CN"/>
              </w:rPr>
            </w:pP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tc>
      </w:tr>
    </w:tbl>
    <w:p w14:paraId="057C41F4" w14:textId="77777777" w:rsidR="00602AC0" w:rsidRPr="003B2883" w:rsidRDefault="00602AC0" w:rsidP="00602AC0"/>
    <w:p w14:paraId="0AFAE504" w14:textId="77777777" w:rsidR="00602AC0" w:rsidRPr="003B2883" w:rsidRDefault="00602AC0" w:rsidP="00602AC0">
      <w:r w:rsidRPr="003B2883">
        <w:t>Table 6.4.6.1-2 specifies data types re-used by the Namf</w:t>
      </w:r>
      <w:r w:rsidRPr="003B2883">
        <w:rPr>
          <w:lang w:val="en-US"/>
        </w:rPr>
        <w:t>_Location</w:t>
      </w:r>
      <w:r w:rsidRPr="003B2883">
        <w:t xml:space="preserve"> service based interface protocol from other specifications, including a reference to their respective specifications and when needed, a short description of their use within the Namf</w:t>
      </w:r>
      <w:r w:rsidRPr="003B2883">
        <w:rPr>
          <w:lang w:val="en-US"/>
        </w:rPr>
        <w:t>_Location</w:t>
      </w:r>
      <w:r w:rsidRPr="003B2883">
        <w:t xml:space="preserve"> service based interface.</w:t>
      </w:r>
    </w:p>
    <w:p w14:paraId="563086D8" w14:textId="77777777" w:rsidR="00602AC0" w:rsidRPr="003B2883" w:rsidRDefault="00602AC0" w:rsidP="00602AC0">
      <w:pPr>
        <w:pStyle w:val="TH"/>
      </w:pPr>
      <w:r w:rsidRPr="003B2883">
        <w:lastRenderedPageBreak/>
        <w:t>Table 6.4.6.1-2: Namf</w:t>
      </w:r>
      <w:r w:rsidRPr="003B2883">
        <w:rPr>
          <w:lang w:val="en-US"/>
        </w:rPr>
        <w:t>_Location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719"/>
        <w:gridCol w:w="2048"/>
        <w:gridCol w:w="3407"/>
      </w:tblGrid>
      <w:tr w:rsidR="00602AC0" w:rsidRPr="003B2883" w14:paraId="1A19FCEA"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shd w:val="clear" w:color="auto" w:fill="C0C0C0"/>
            <w:hideMark/>
          </w:tcPr>
          <w:p w14:paraId="1EB1F5BF" w14:textId="77777777" w:rsidR="00602AC0" w:rsidRPr="003B2883" w:rsidRDefault="00602AC0" w:rsidP="001D4998">
            <w:pPr>
              <w:pStyle w:val="TAH"/>
            </w:pPr>
            <w:r w:rsidRPr="003B2883">
              <w:lastRenderedPageBreak/>
              <w:t>Data type</w:t>
            </w:r>
          </w:p>
        </w:tc>
        <w:tc>
          <w:tcPr>
            <w:tcW w:w="2048" w:type="dxa"/>
            <w:tcBorders>
              <w:top w:val="single" w:sz="4" w:space="0" w:color="auto"/>
              <w:left w:val="single" w:sz="4" w:space="0" w:color="auto"/>
              <w:bottom w:val="single" w:sz="4" w:space="0" w:color="auto"/>
              <w:right w:val="single" w:sz="4" w:space="0" w:color="auto"/>
            </w:tcBorders>
            <w:shd w:val="clear" w:color="auto" w:fill="C0C0C0"/>
            <w:hideMark/>
          </w:tcPr>
          <w:p w14:paraId="2C2D5BBB" w14:textId="77777777" w:rsidR="00602AC0" w:rsidRPr="003B2883" w:rsidRDefault="00602AC0" w:rsidP="001D4998">
            <w:pPr>
              <w:pStyle w:val="TAH"/>
            </w:pPr>
            <w:r w:rsidRPr="003B2883">
              <w:t>Reference</w:t>
            </w:r>
          </w:p>
        </w:tc>
        <w:tc>
          <w:tcPr>
            <w:tcW w:w="3407" w:type="dxa"/>
            <w:tcBorders>
              <w:top w:val="single" w:sz="4" w:space="0" w:color="auto"/>
              <w:left w:val="single" w:sz="4" w:space="0" w:color="auto"/>
              <w:bottom w:val="single" w:sz="4" w:space="0" w:color="auto"/>
              <w:right w:val="single" w:sz="4" w:space="0" w:color="auto"/>
            </w:tcBorders>
            <w:shd w:val="clear" w:color="auto" w:fill="C0C0C0"/>
            <w:hideMark/>
          </w:tcPr>
          <w:p w14:paraId="6324E960" w14:textId="77777777" w:rsidR="00602AC0" w:rsidRPr="003B2883" w:rsidRDefault="00602AC0" w:rsidP="001D4998">
            <w:pPr>
              <w:pStyle w:val="TAH"/>
            </w:pPr>
            <w:r w:rsidRPr="003B2883">
              <w:t>Comments</w:t>
            </w:r>
          </w:p>
        </w:tc>
      </w:tr>
      <w:tr w:rsidR="00602AC0" w:rsidRPr="003B2883" w14:paraId="79B7990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086C34" w14:textId="77777777" w:rsidR="00602AC0" w:rsidRPr="003B2883" w:rsidRDefault="00602AC0" w:rsidP="001D4998">
            <w:pPr>
              <w:pStyle w:val="TAL"/>
            </w:pPr>
            <w:r w:rsidRPr="003B2883">
              <w:t>Supi</w:t>
            </w:r>
          </w:p>
        </w:tc>
        <w:tc>
          <w:tcPr>
            <w:tcW w:w="2048" w:type="dxa"/>
            <w:tcBorders>
              <w:top w:val="single" w:sz="4" w:space="0" w:color="auto"/>
              <w:left w:val="single" w:sz="4" w:space="0" w:color="auto"/>
              <w:bottom w:val="single" w:sz="4" w:space="0" w:color="auto"/>
              <w:right w:val="single" w:sz="4" w:space="0" w:color="auto"/>
            </w:tcBorders>
          </w:tcPr>
          <w:p w14:paraId="482C06DE"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C1055C7" w14:textId="77777777" w:rsidR="00602AC0" w:rsidRPr="003B2883" w:rsidRDefault="00602AC0" w:rsidP="001D4998">
            <w:pPr>
              <w:pStyle w:val="TAL"/>
            </w:pPr>
            <w:r w:rsidRPr="003B2883">
              <w:t>Subscription Permanent Identifier</w:t>
            </w:r>
          </w:p>
        </w:tc>
      </w:tr>
      <w:tr w:rsidR="00602AC0" w:rsidRPr="003B2883" w14:paraId="4A63630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3772E77" w14:textId="77777777" w:rsidR="00602AC0" w:rsidRPr="003B2883" w:rsidRDefault="00602AC0" w:rsidP="001D4998">
            <w:pPr>
              <w:pStyle w:val="TAL"/>
            </w:pPr>
            <w:r w:rsidRPr="003B2883">
              <w:t>Gpsi</w:t>
            </w:r>
          </w:p>
        </w:tc>
        <w:tc>
          <w:tcPr>
            <w:tcW w:w="2048" w:type="dxa"/>
            <w:tcBorders>
              <w:top w:val="single" w:sz="4" w:space="0" w:color="auto"/>
              <w:left w:val="single" w:sz="4" w:space="0" w:color="auto"/>
              <w:bottom w:val="single" w:sz="4" w:space="0" w:color="auto"/>
              <w:right w:val="single" w:sz="4" w:space="0" w:color="auto"/>
            </w:tcBorders>
          </w:tcPr>
          <w:p w14:paraId="5E3E3B42"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4743D61" w14:textId="77777777" w:rsidR="00602AC0" w:rsidRPr="003B2883" w:rsidRDefault="00602AC0" w:rsidP="001D4998">
            <w:pPr>
              <w:pStyle w:val="TAL"/>
            </w:pPr>
            <w:r w:rsidRPr="003B2883">
              <w:t>General Public Subscription Identifier</w:t>
            </w:r>
          </w:p>
        </w:tc>
      </w:tr>
      <w:tr w:rsidR="00602AC0" w:rsidRPr="003B2883" w14:paraId="2528B0D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DA73CE" w14:textId="77777777" w:rsidR="00602AC0" w:rsidRPr="003B2883" w:rsidRDefault="00602AC0" w:rsidP="001D4998">
            <w:pPr>
              <w:pStyle w:val="TAL"/>
            </w:pPr>
            <w:r w:rsidRPr="003B2883">
              <w:t>Pei</w:t>
            </w:r>
          </w:p>
        </w:tc>
        <w:tc>
          <w:tcPr>
            <w:tcW w:w="2048" w:type="dxa"/>
            <w:tcBorders>
              <w:top w:val="single" w:sz="4" w:space="0" w:color="auto"/>
              <w:left w:val="single" w:sz="4" w:space="0" w:color="auto"/>
              <w:bottom w:val="single" w:sz="4" w:space="0" w:color="auto"/>
              <w:right w:val="single" w:sz="4" w:space="0" w:color="auto"/>
            </w:tcBorders>
          </w:tcPr>
          <w:p w14:paraId="1499A07F" w14:textId="77777777" w:rsidR="00602AC0" w:rsidRPr="003B2883" w:rsidRDefault="00602AC0" w:rsidP="001D4998">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64AEE8DF" w14:textId="77777777" w:rsidR="00602AC0" w:rsidRPr="003B2883" w:rsidRDefault="00602AC0" w:rsidP="001D4998">
            <w:pPr>
              <w:pStyle w:val="TAL"/>
            </w:pPr>
            <w:r w:rsidRPr="003B2883">
              <w:rPr>
                <w:lang w:eastAsia="zh-CN"/>
              </w:rPr>
              <w:t>Permanent Equipment Identifier</w:t>
            </w:r>
          </w:p>
        </w:tc>
      </w:tr>
      <w:tr w:rsidR="00602AC0" w:rsidRPr="003B2883" w14:paraId="2CEED3C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5141ACB" w14:textId="77777777" w:rsidR="00602AC0" w:rsidRPr="003B2883" w:rsidRDefault="00602AC0" w:rsidP="001D4998">
            <w:pPr>
              <w:pStyle w:val="TAL"/>
            </w:pPr>
            <w:r w:rsidRPr="003B2883">
              <w:t>ExternalClientType</w:t>
            </w:r>
          </w:p>
        </w:tc>
        <w:tc>
          <w:tcPr>
            <w:tcW w:w="2048" w:type="dxa"/>
            <w:tcBorders>
              <w:top w:val="single" w:sz="4" w:space="0" w:color="auto"/>
              <w:left w:val="single" w:sz="4" w:space="0" w:color="auto"/>
              <w:bottom w:val="single" w:sz="4" w:space="0" w:color="auto"/>
              <w:right w:val="single" w:sz="4" w:space="0" w:color="auto"/>
            </w:tcBorders>
          </w:tcPr>
          <w:p w14:paraId="0F54A18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CC6AD30" w14:textId="77777777" w:rsidR="00602AC0" w:rsidRPr="003B2883" w:rsidRDefault="00602AC0" w:rsidP="001D4998">
            <w:pPr>
              <w:pStyle w:val="TAL"/>
            </w:pPr>
            <w:r w:rsidRPr="003B2883">
              <w:t>LCS Client Type (Emergency, Lawful Interception …)</w:t>
            </w:r>
          </w:p>
        </w:tc>
      </w:tr>
      <w:tr w:rsidR="00602AC0" w:rsidRPr="003B2883" w14:paraId="0F5C287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13FE5EA" w14:textId="77777777" w:rsidR="00602AC0" w:rsidRPr="003B2883" w:rsidRDefault="00602AC0" w:rsidP="005F771F">
            <w:pPr>
              <w:pStyle w:val="TAL"/>
            </w:pPr>
            <w:r w:rsidRPr="005F771F">
              <w:t>LocationQoS</w:t>
            </w:r>
          </w:p>
        </w:tc>
        <w:tc>
          <w:tcPr>
            <w:tcW w:w="2048" w:type="dxa"/>
            <w:tcBorders>
              <w:top w:val="single" w:sz="4" w:space="0" w:color="auto"/>
              <w:left w:val="single" w:sz="4" w:space="0" w:color="auto"/>
              <w:bottom w:val="single" w:sz="4" w:space="0" w:color="auto"/>
              <w:right w:val="single" w:sz="4" w:space="0" w:color="auto"/>
            </w:tcBorders>
          </w:tcPr>
          <w:p w14:paraId="6B6433AC"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E1F3C60" w14:textId="77777777" w:rsidR="00602AC0" w:rsidRPr="003B2883" w:rsidRDefault="00602AC0" w:rsidP="001D4998">
            <w:pPr>
              <w:pStyle w:val="TAL"/>
            </w:pPr>
            <w:r w:rsidRPr="003B2883">
              <w:t>LCS QoS (accuracy, response time)</w:t>
            </w:r>
          </w:p>
        </w:tc>
      </w:tr>
      <w:tr w:rsidR="00602AC0" w:rsidRPr="003B2883" w14:paraId="4A0A11C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D89EF64" w14:textId="77777777" w:rsidR="00602AC0" w:rsidRPr="003B2883" w:rsidRDefault="00602AC0" w:rsidP="001D4998">
            <w:pPr>
              <w:pStyle w:val="TAL"/>
            </w:pPr>
            <w:r w:rsidRPr="003B2883">
              <w:t>SupportedGADShapes</w:t>
            </w:r>
          </w:p>
        </w:tc>
        <w:tc>
          <w:tcPr>
            <w:tcW w:w="2048" w:type="dxa"/>
            <w:tcBorders>
              <w:top w:val="single" w:sz="4" w:space="0" w:color="auto"/>
              <w:left w:val="single" w:sz="4" w:space="0" w:color="auto"/>
              <w:bottom w:val="single" w:sz="4" w:space="0" w:color="auto"/>
              <w:right w:val="single" w:sz="4" w:space="0" w:color="auto"/>
            </w:tcBorders>
          </w:tcPr>
          <w:p w14:paraId="0FB1C11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1489F0A" w14:textId="77777777" w:rsidR="00602AC0" w:rsidRPr="003B2883" w:rsidRDefault="00602AC0" w:rsidP="001D4998">
            <w:pPr>
              <w:pStyle w:val="TAL"/>
            </w:pPr>
            <w:r w:rsidRPr="003B2883">
              <w:t>LCS supported GAD shapes</w:t>
            </w:r>
          </w:p>
        </w:tc>
      </w:tr>
      <w:tr w:rsidR="00602AC0" w:rsidRPr="003B2883" w14:paraId="13D7AE8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F58121E" w14:textId="77777777" w:rsidR="00602AC0" w:rsidRPr="003B2883" w:rsidRDefault="00602AC0" w:rsidP="001D4998">
            <w:pPr>
              <w:pStyle w:val="TAL"/>
            </w:pPr>
            <w:r w:rsidRPr="003B2883">
              <w:t>GeographicArea</w:t>
            </w:r>
          </w:p>
        </w:tc>
        <w:tc>
          <w:tcPr>
            <w:tcW w:w="2048" w:type="dxa"/>
            <w:tcBorders>
              <w:top w:val="single" w:sz="4" w:space="0" w:color="auto"/>
              <w:left w:val="single" w:sz="4" w:space="0" w:color="auto"/>
              <w:bottom w:val="single" w:sz="4" w:space="0" w:color="auto"/>
              <w:right w:val="single" w:sz="4" w:space="0" w:color="auto"/>
            </w:tcBorders>
          </w:tcPr>
          <w:p w14:paraId="70BC1683"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7AB8851D" w14:textId="77777777" w:rsidR="00602AC0" w:rsidRPr="003B2883" w:rsidRDefault="00602AC0" w:rsidP="001D4998">
            <w:pPr>
              <w:pStyle w:val="TAL"/>
            </w:pPr>
            <w:r w:rsidRPr="003B2883">
              <w:t>Estimate of the location of the UE</w:t>
            </w:r>
          </w:p>
        </w:tc>
      </w:tr>
      <w:tr w:rsidR="00602AC0" w:rsidRPr="003B2883" w14:paraId="125314D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44F8121" w14:textId="77777777" w:rsidR="00602AC0" w:rsidRPr="003B2883" w:rsidRDefault="00602AC0" w:rsidP="001D4998">
            <w:pPr>
              <w:pStyle w:val="TAL"/>
            </w:pPr>
            <w:r w:rsidRPr="003B2883">
              <w:t>AccuracyFulfilmentIndicator</w:t>
            </w:r>
          </w:p>
        </w:tc>
        <w:tc>
          <w:tcPr>
            <w:tcW w:w="2048" w:type="dxa"/>
            <w:tcBorders>
              <w:top w:val="single" w:sz="4" w:space="0" w:color="auto"/>
              <w:left w:val="single" w:sz="4" w:space="0" w:color="auto"/>
              <w:bottom w:val="single" w:sz="4" w:space="0" w:color="auto"/>
              <w:right w:val="single" w:sz="4" w:space="0" w:color="auto"/>
            </w:tcBorders>
          </w:tcPr>
          <w:p w14:paraId="0919B425"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3A20AB29" w14:textId="77777777" w:rsidR="00602AC0" w:rsidRPr="003B2883" w:rsidRDefault="00602AC0" w:rsidP="001D4998">
            <w:pPr>
              <w:pStyle w:val="TAL"/>
            </w:pPr>
            <w:r w:rsidRPr="003B2883">
              <w:t>Requested accuracy was fulfilled or not</w:t>
            </w:r>
          </w:p>
        </w:tc>
      </w:tr>
      <w:tr w:rsidR="00602AC0" w:rsidRPr="003B2883" w14:paraId="27E21C4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852765C" w14:textId="77777777" w:rsidR="00602AC0" w:rsidRPr="003B2883" w:rsidRDefault="00602AC0" w:rsidP="001D4998">
            <w:pPr>
              <w:pStyle w:val="TAL"/>
            </w:pPr>
            <w:r w:rsidRPr="003B2883">
              <w:t>AgeOfLocationEstimate</w:t>
            </w:r>
          </w:p>
        </w:tc>
        <w:tc>
          <w:tcPr>
            <w:tcW w:w="2048" w:type="dxa"/>
            <w:tcBorders>
              <w:top w:val="single" w:sz="4" w:space="0" w:color="auto"/>
              <w:left w:val="single" w:sz="4" w:space="0" w:color="auto"/>
              <w:bottom w:val="single" w:sz="4" w:space="0" w:color="auto"/>
              <w:right w:val="single" w:sz="4" w:space="0" w:color="auto"/>
            </w:tcBorders>
          </w:tcPr>
          <w:p w14:paraId="2E93787F"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26824" w14:textId="77777777" w:rsidR="00602AC0" w:rsidRPr="003B2883" w:rsidRDefault="00602AC0" w:rsidP="001D4998">
            <w:pPr>
              <w:pStyle w:val="TAL"/>
            </w:pPr>
            <w:r w:rsidRPr="003B2883">
              <w:t>Age Of Location Estimate</w:t>
            </w:r>
          </w:p>
        </w:tc>
      </w:tr>
      <w:tr w:rsidR="00602AC0" w:rsidRPr="003B2883" w14:paraId="5C9445B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8637230" w14:textId="77777777" w:rsidR="00602AC0" w:rsidRPr="003B2883" w:rsidRDefault="00602AC0" w:rsidP="005F771F">
            <w:pPr>
              <w:pStyle w:val="TAL"/>
            </w:pPr>
            <w:r w:rsidRPr="005F771F">
              <w:t>PositioningMethodAndUsage</w:t>
            </w:r>
          </w:p>
        </w:tc>
        <w:tc>
          <w:tcPr>
            <w:tcW w:w="2048" w:type="dxa"/>
            <w:tcBorders>
              <w:top w:val="single" w:sz="4" w:space="0" w:color="auto"/>
              <w:left w:val="single" w:sz="4" w:space="0" w:color="auto"/>
              <w:bottom w:val="single" w:sz="4" w:space="0" w:color="auto"/>
              <w:right w:val="single" w:sz="4" w:space="0" w:color="auto"/>
            </w:tcBorders>
          </w:tcPr>
          <w:p w14:paraId="0A205D3A" w14:textId="77777777" w:rsidR="00602AC0" w:rsidRPr="003B2883" w:rsidRDefault="00602AC0" w:rsidP="001D4998">
            <w:pPr>
              <w:pStyle w:val="TAL"/>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16A53FFB" w14:textId="77777777" w:rsidR="00602AC0" w:rsidRPr="003B2883" w:rsidRDefault="00602AC0" w:rsidP="005F771F">
            <w:pPr>
              <w:pStyle w:val="TAL"/>
            </w:pPr>
            <w:r w:rsidRPr="005F771F">
              <w:t>Usage of each non-GANSS positioning method</w:t>
            </w:r>
          </w:p>
        </w:tc>
      </w:tr>
      <w:tr w:rsidR="00602AC0" w:rsidRPr="003B2883" w14:paraId="35263A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F436CE6" w14:textId="77777777" w:rsidR="00602AC0" w:rsidRPr="003B2883" w:rsidRDefault="00602AC0" w:rsidP="005F771F">
            <w:pPr>
              <w:pStyle w:val="TAL"/>
            </w:pPr>
            <w:r w:rsidRPr="005F771F">
              <w:t>VelocityEstimate</w:t>
            </w:r>
          </w:p>
        </w:tc>
        <w:tc>
          <w:tcPr>
            <w:tcW w:w="2048" w:type="dxa"/>
            <w:tcBorders>
              <w:top w:val="single" w:sz="4" w:space="0" w:color="auto"/>
              <w:left w:val="single" w:sz="4" w:space="0" w:color="auto"/>
              <w:bottom w:val="single" w:sz="4" w:space="0" w:color="auto"/>
              <w:right w:val="single" w:sz="4" w:space="0" w:color="auto"/>
            </w:tcBorders>
          </w:tcPr>
          <w:p w14:paraId="18B5913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890C6C5" w14:textId="77777777" w:rsidR="00602AC0" w:rsidRPr="003B2883" w:rsidRDefault="00602AC0" w:rsidP="001D4998">
            <w:pPr>
              <w:pStyle w:val="TAL"/>
            </w:pPr>
            <w:r w:rsidRPr="003B2883">
              <w:rPr>
                <w:color w:val="000000"/>
              </w:rPr>
              <w:t>Estimate of the velocity of the target UE</w:t>
            </w:r>
          </w:p>
        </w:tc>
      </w:tr>
      <w:tr w:rsidR="00602AC0" w:rsidRPr="003B2883" w14:paraId="0F0B2E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6A2E0EB" w14:textId="77777777" w:rsidR="00602AC0" w:rsidRPr="003B2883" w:rsidRDefault="00602AC0" w:rsidP="005F771F">
            <w:pPr>
              <w:pStyle w:val="TAL"/>
            </w:pPr>
            <w:r w:rsidRPr="005F771F">
              <w:t>VelocityRequested</w:t>
            </w:r>
          </w:p>
        </w:tc>
        <w:tc>
          <w:tcPr>
            <w:tcW w:w="2048" w:type="dxa"/>
            <w:tcBorders>
              <w:top w:val="single" w:sz="4" w:space="0" w:color="auto"/>
              <w:left w:val="single" w:sz="4" w:space="0" w:color="auto"/>
              <w:bottom w:val="single" w:sz="4" w:space="0" w:color="auto"/>
              <w:right w:val="single" w:sz="4" w:space="0" w:color="auto"/>
            </w:tcBorders>
          </w:tcPr>
          <w:p w14:paraId="019B48FA"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D4B5BBD" w14:textId="77777777" w:rsidR="00602AC0" w:rsidRPr="003B2883" w:rsidRDefault="00602AC0" w:rsidP="001D4998">
            <w:pPr>
              <w:pStyle w:val="TAL"/>
            </w:pPr>
            <w:r w:rsidRPr="003B2883">
              <w:rPr>
                <w:color w:val="000000"/>
              </w:rPr>
              <w:t xml:space="preserve">Indication of the </w:t>
            </w:r>
            <w:r w:rsidRPr="003B2883">
              <w:rPr>
                <w:rFonts w:hint="eastAsia"/>
                <w:color w:val="000000"/>
                <w:lang w:eastAsia="zh-CN"/>
              </w:rPr>
              <w:t>Velocity</w:t>
            </w:r>
            <w:r w:rsidRPr="003B2883">
              <w:rPr>
                <w:color w:val="000000"/>
                <w:lang w:eastAsia="zh-CN"/>
              </w:rPr>
              <w:t xml:space="preserve"> requirement</w:t>
            </w:r>
          </w:p>
        </w:tc>
      </w:tr>
      <w:tr w:rsidR="00602AC0" w:rsidRPr="003B2883" w14:paraId="431FD29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6703C" w14:textId="77777777" w:rsidR="00602AC0" w:rsidRPr="003B2883" w:rsidRDefault="00602AC0" w:rsidP="005F771F">
            <w:pPr>
              <w:pStyle w:val="TAL"/>
            </w:pPr>
            <w:r w:rsidRPr="005F771F">
              <w:t>LcsPriority</w:t>
            </w:r>
          </w:p>
        </w:tc>
        <w:tc>
          <w:tcPr>
            <w:tcW w:w="2048" w:type="dxa"/>
            <w:tcBorders>
              <w:top w:val="single" w:sz="4" w:space="0" w:color="auto"/>
              <w:left w:val="single" w:sz="4" w:space="0" w:color="auto"/>
              <w:bottom w:val="single" w:sz="4" w:space="0" w:color="auto"/>
              <w:right w:val="single" w:sz="4" w:space="0" w:color="auto"/>
            </w:tcBorders>
          </w:tcPr>
          <w:p w14:paraId="66DC7CD8"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33AE5C83" w14:textId="77777777" w:rsidR="00602AC0" w:rsidRPr="003B2883" w:rsidRDefault="00602AC0" w:rsidP="001D4998">
            <w:pPr>
              <w:pStyle w:val="TAL"/>
            </w:pPr>
            <w:r w:rsidRPr="003B2883">
              <w:rPr>
                <w:color w:val="000000"/>
              </w:rPr>
              <w:t>Priority of the LCS client</w:t>
            </w:r>
          </w:p>
        </w:tc>
      </w:tr>
      <w:tr w:rsidR="00602AC0" w:rsidRPr="003B2883" w14:paraId="0593A0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6DF1C96" w14:textId="77777777" w:rsidR="00602AC0" w:rsidRPr="003B2883" w:rsidRDefault="00602AC0" w:rsidP="005F771F">
            <w:pPr>
              <w:pStyle w:val="TAL"/>
            </w:pPr>
            <w:r w:rsidRPr="005F771F">
              <w:t>GnssPositioningMethodAndUsage</w:t>
            </w:r>
          </w:p>
        </w:tc>
        <w:tc>
          <w:tcPr>
            <w:tcW w:w="2048" w:type="dxa"/>
            <w:tcBorders>
              <w:top w:val="single" w:sz="4" w:space="0" w:color="auto"/>
              <w:left w:val="single" w:sz="4" w:space="0" w:color="auto"/>
              <w:bottom w:val="single" w:sz="4" w:space="0" w:color="auto"/>
              <w:right w:val="single" w:sz="4" w:space="0" w:color="auto"/>
            </w:tcBorders>
          </w:tcPr>
          <w:p w14:paraId="28587AA3"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5659861" w14:textId="77777777" w:rsidR="00602AC0" w:rsidRPr="003B2883" w:rsidRDefault="00602AC0" w:rsidP="001D4998">
            <w:pPr>
              <w:pStyle w:val="TAL"/>
            </w:pPr>
            <w:r w:rsidRPr="003B2883">
              <w:rPr>
                <w:noProof/>
                <w:color w:val="000000"/>
              </w:rPr>
              <w:t xml:space="preserve">Usage of each GANSS </w:t>
            </w:r>
            <w:r w:rsidRPr="003B2883">
              <w:rPr>
                <w:color w:val="000000"/>
              </w:rPr>
              <w:t xml:space="preserve">positioning </w:t>
            </w:r>
            <w:r w:rsidRPr="003B2883">
              <w:rPr>
                <w:noProof/>
                <w:color w:val="000000"/>
              </w:rPr>
              <w:t>method</w:t>
            </w:r>
          </w:p>
        </w:tc>
      </w:tr>
      <w:tr w:rsidR="00602AC0" w:rsidRPr="003B2883" w14:paraId="62BC94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9155DB" w14:textId="77777777" w:rsidR="00602AC0" w:rsidRPr="003B2883" w:rsidRDefault="00602AC0" w:rsidP="005F771F">
            <w:pPr>
              <w:pStyle w:val="TAL"/>
            </w:pPr>
            <w:r w:rsidRPr="005F771F">
              <w:t>CivicAddress</w:t>
            </w:r>
          </w:p>
        </w:tc>
        <w:tc>
          <w:tcPr>
            <w:tcW w:w="2048" w:type="dxa"/>
            <w:tcBorders>
              <w:top w:val="single" w:sz="4" w:space="0" w:color="auto"/>
              <w:left w:val="single" w:sz="4" w:space="0" w:color="auto"/>
              <w:bottom w:val="single" w:sz="4" w:space="0" w:color="auto"/>
              <w:right w:val="single" w:sz="4" w:space="0" w:color="auto"/>
            </w:tcBorders>
          </w:tcPr>
          <w:p w14:paraId="6197570C"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5F352CF" w14:textId="77777777" w:rsidR="00602AC0" w:rsidRPr="003B2883" w:rsidRDefault="00602AC0" w:rsidP="001D4998">
            <w:pPr>
              <w:pStyle w:val="TAL"/>
            </w:pPr>
            <w:r w:rsidRPr="003B2883">
              <w:rPr>
                <w:color w:val="000000"/>
              </w:rPr>
              <w:t>Civic address</w:t>
            </w:r>
          </w:p>
        </w:tc>
      </w:tr>
      <w:tr w:rsidR="00602AC0" w:rsidRPr="003B2883" w14:paraId="3CFD101B"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7A59938" w14:textId="77777777" w:rsidR="00602AC0" w:rsidRPr="003B2883" w:rsidRDefault="00602AC0" w:rsidP="001D4998">
            <w:pPr>
              <w:pStyle w:val="TAL"/>
              <w:rPr>
                <w:color w:val="000000"/>
              </w:rPr>
            </w:pPr>
            <w:r w:rsidRPr="003B2883">
              <w:t>BarometricPressure</w:t>
            </w:r>
          </w:p>
        </w:tc>
        <w:tc>
          <w:tcPr>
            <w:tcW w:w="2048" w:type="dxa"/>
            <w:tcBorders>
              <w:top w:val="single" w:sz="4" w:space="0" w:color="auto"/>
              <w:left w:val="single" w:sz="4" w:space="0" w:color="auto"/>
              <w:bottom w:val="single" w:sz="4" w:space="0" w:color="auto"/>
              <w:right w:val="single" w:sz="4" w:space="0" w:color="auto"/>
            </w:tcBorders>
          </w:tcPr>
          <w:p w14:paraId="26F3F940"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78ADC21F" w14:textId="77777777" w:rsidR="00602AC0" w:rsidRPr="003B2883" w:rsidRDefault="00602AC0" w:rsidP="001D4998">
            <w:pPr>
              <w:pStyle w:val="TAL"/>
              <w:rPr>
                <w:color w:val="000000"/>
              </w:rPr>
            </w:pPr>
            <w:r w:rsidRPr="003B2883">
              <w:rPr>
                <w:color w:val="000000"/>
              </w:rPr>
              <w:t>Barometric Pressure</w:t>
            </w:r>
          </w:p>
        </w:tc>
      </w:tr>
      <w:tr w:rsidR="00602AC0" w:rsidRPr="003B2883" w14:paraId="4CD0099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35FA490" w14:textId="77777777" w:rsidR="00602AC0" w:rsidRPr="003B2883" w:rsidRDefault="00602AC0" w:rsidP="005F771F">
            <w:pPr>
              <w:pStyle w:val="TAL"/>
            </w:pPr>
            <w:r w:rsidRPr="005F771F">
              <w:t>Altitude</w:t>
            </w:r>
          </w:p>
        </w:tc>
        <w:tc>
          <w:tcPr>
            <w:tcW w:w="2048" w:type="dxa"/>
            <w:tcBorders>
              <w:top w:val="single" w:sz="4" w:space="0" w:color="auto"/>
              <w:left w:val="single" w:sz="4" w:space="0" w:color="auto"/>
              <w:bottom w:val="single" w:sz="4" w:space="0" w:color="auto"/>
              <w:right w:val="single" w:sz="4" w:space="0" w:color="auto"/>
            </w:tcBorders>
          </w:tcPr>
          <w:p w14:paraId="17391077" w14:textId="77777777" w:rsidR="00602AC0" w:rsidRPr="003B2883" w:rsidRDefault="00602AC0"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3396B25" w14:textId="77777777" w:rsidR="00602AC0" w:rsidRPr="003B2883" w:rsidRDefault="00602AC0" w:rsidP="001D4998">
            <w:pPr>
              <w:pStyle w:val="TAL"/>
              <w:rPr>
                <w:color w:val="000000"/>
              </w:rPr>
            </w:pPr>
            <w:r w:rsidRPr="003B2883">
              <w:rPr>
                <w:color w:val="000000"/>
              </w:rPr>
              <w:t>Altitude estimate of the UE</w:t>
            </w:r>
          </w:p>
        </w:tc>
      </w:tr>
      <w:tr w:rsidR="00C374F4" w:rsidRPr="003B2883" w14:paraId="53DD44D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5493BE3" w14:textId="1D21B5A7" w:rsidR="00C374F4" w:rsidRPr="003B2883" w:rsidRDefault="00C374F4" w:rsidP="00C374F4">
            <w:pPr>
              <w:pStyle w:val="TAL"/>
              <w:rPr>
                <w:color w:val="000000"/>
              </w:rPr>
            </w:pPr>
            <w:r>
              <w:rPr>
                <w:rFonts w:hint="eastAsia"/>
                <w:lang w:eastAsia="zh-CN"/>
              </w:rPr>
              <w:t>LocalArea</w:t>
            </w:r>
          </w:p>
        </w:tc>
        <w:tc>
          <w:tcPr>
            <w:tcW w:w="2048" w:type="dxa"/>
            <w:tcBorders>
              <w:top w:val="single" w:sz="4" w:space="0" w:color="auto"/>
              <w:left w:val="single" w:sz="4" w:space="0" w:color="auto"/>
              <w:bottom w:val="single" w:sz="4" w:space="0" w:color="auto"/>
              <w:right w:val="single" w:sz="4" w:space="0" w:color="auto"/>
            </w:tcBorders>
          </w:tcPr>
          <w:p w14:paraId="258B4284" w14:textId="31428842" w:rsidR="00C374F4" w:rsidRPr="003B2883" w:rsidRDefault="00C374F4" w:rsidP="00C374F4">
            <w:pPr>
              <w:pStyle w:val="TAL"/>
              <w:rPr>
                <w:color w:val="000000"/>
              </w:rPr>
            </w:pPr>
            <w:r w:rsidRPr="003B2883">
              <w:t>3GPP TS 29.572 [25]</w:t>
            </w:r>
          </w:p>
        </w:tc>
        <w:tc>
          <w:tcPr>
            <w:tcW w:w="3407" w:type="dxa"/>
            <w:tcBorders>
              <w:top w:val="single" w:sz="4" w:space="0" w:color="auto"/>
              <w:left w:val="single" w:sz="4" w:space="0" w:color="auto"/>
              <w:bottom w:val="single" w:sz="4" w:space="0" w:color="auto"/>
              <w:right w:val="single" w:sz="4" w:space="0" w:color="auto"/>
            </w:tcBorders>
          </w:tcPr>
          <w:p w14:paraId="6A838DA1" w14:textId="6072157B" w:rsidR="00C374F4" w:rsidRPr="003B2883" w:rsidRDefault="00C374F4" w:rsidP="00C374F4">
            <w:pPr>
              <w:pStyle w:val="TAL"/>
              <w:rPr>
                <w:color w:val="000000"/>
              </w:rPr>
            </w:pPr>
            <w:r w:rsidRPr="0058089D">
              <w:t>Local area specified by different shape</w:t>
            </w:r>
          </w:p>
        </w:tc>
      </w:tr>
      <w:tr w:rsidR="00F329A5" w:rsidRPr="003B2883" w14:paraId="33B0CC2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031E48" w14:textId="1E316DDA" w:rsidR="00F329A5" w:rsidRDefault="00F329A5" w:rsidP="00F329A5">
            <w:pPr>
              <w:pStyle w:val="TAL"/>
              <w:rPr>
                <w:lang w:eastAsia="zh-CN"/>
              </w:rPr>
            </w:pPr>
            <w:r w:rsidRPr="002F5B42">
              <w:rPr>
                <w:noProof/>
                <w:lang w:eastAsia="zh-CN"/>
              </w:rPr>
              <w:t>MinorLocationQoS</w:t>
            </w:r>
          </w:p>
        </w:tc>
        <w:tc>
          <w:tcPr>
            <w:tcW w:w="2048" w:type="dxa"/>
            <w:tcBorders>
              <w:top w:val="single" w:sz="4" w:space="0" w:color="auto"/>
              <w:left w:val="single" w:sz="4" w:space="0" w:color="auto"/>
              <w:bottom w:val="single" w:sz="4" w:space="0" w:color="auto"/>
              <w:right w:val="single" w:sz="4" w:space="0" w:color="auto"/>
            </w:tcBorders>
          </w:tcPr>
          <w:p w14:paraId="4BAD6189" w14:textId="694FFAF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55839325" w14:textId="3C5BCD77" w:rsidR="00F329A5" w:rsidRPr="0058089D" w:rsidRDefault="00F329A5" w:rsidP="00F329A5">
            <w:pPr>
              <w:pStyle w:val="TAL"/>
            </w:pPr>
            <w:r>
              <w:t>Minor Location QoS</w:t>
            </w:r>
          </w:p>
        </w:tc>
      </w:tr>
      <w:tr w:rsidR="00F329A5" w:rsidRPr="003B2883" w14:paraId="075347F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0D9517" w14:textId="77777777" w:rsidR="00F329A5" w:rsidRPr="003B2883" w:rsidRDefault="00F329A5" w:rsidP="00F329A5">
            <w:pPr>
              <w:pStyle w:val="TAL"/>
            </w:pPr>
            <w:r w:rsidRPr="003B2883">
              <w:t>Ecgi</w:t>
            </w:r>
          </w:p>
        </w:tc>
        <w:tc>
          <w:tcPr>
            <w:tcW w:w="2048" w:type="dxa"/>
            <w:tcBorders>
              <w:top w:val="single" w:sz="4" w:space="0" w:color="auto"/>
              <w:left w:val="single" w:sz="4" w:space="0" w:color="auto"/>
              <w:bottom w:val="single" w:sz="4" w:space="0" w:color="auto"/>
              <w:right w:val="single" w:sz="4" w:space="0" w:color="auto"/>
            </w:tcBorders>
          </w:tcPr>
          <w:p w14:paraId="781D8804"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1FF7FA8A" w14:textId="77777777" w:rsidR="00F329A5" w:rsidRPr="003B2883" w:rsidRDefault="00F329A5" w:rsidP="00F329A5">
            <w:pPr>
              <w:pStyle w:val="TAL"/>
            </w:pPr>
            <w:r w:rsidRPr="003B2883">
              <w:t>UE EUTRAN cell information</w:t>
            </w:r>
          </w:p>
        </w:tc>
      </w:tr>
      <w:tr w:rsidR="00F329A5" w:rsidRPr="003B2883" w14:paraId="016A096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0FD962B" w14:textId="77777777" w:rsidR="00F329A5" w:rsidRPr="003B2883" w:rsidRDefault="00F329A5" w:rsidP="00F329A5">
            <w:pPr>
              <w:pStyle w:val="TAL"/>
            </w:pPr>
            <w:r w:rsidRPr="003B2883">
              <w:t>Ncgi</w:t>
            </w:r>
          </w:p>
        </w:tc>
        <w:tc>
          <w:tcPr>
            <w:tcW w:w="2048" w:type="dxa"/>
            <w:tcBorders>
              <w:top w:val="single" w:sz="4" w:space="0" w:color="auto"/>
              <w:left w:val="single" w:sz="4" w:space="0" w:color="auto"/>
              <w:bottom w:val="single" w:sz="4" w:space="0" w:color="auto"/>
              <w:right w:val="single" w:sz="4" w:space="0" w:color="auto"/>
            </w:tcBorders>
          </w:tcPr>
          <w:p w14:paraId="3B76C09F"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55C854CC" w14:textId="77777777" w:rsidR="00F329A5" w:rsidRPr="003B2883" w:rsidRDefault="00F329A5" w:rsidP="00F329A5">
            <w:pPr>
              <w:pStyle w:val="TAL"/>
            </w:pPr>
            <w:r w:rsidRPr="003B2883">
              <w:t>UE NR cell information</w:t>
            </w:r>
          </w:p>
        </w:tc>
      </w:tr>
      <w:tr w:rsidR="00F329A5" w:rsidRPr="003B2883" w14:paraId="7691CEC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BF862FA" w14:textId="77777777" w:rsidR="00F329A5" w:rsidRPr="003B2883" w:rsidRDefault="00F329A5" w:rsidP="00F329A5">
            <w:pPr>
              <w:pStyle w:val="TAL"/>
            </w:pPr>
            <w:r w:rsidRPr="003B2883">
              <w:t>SupportedFeatures</w:t>
            </w:r>
          </w:p>
        </w:tc>
        <w:tc>
          <w:tcPr>
            <w:tcW w:w="2048" w:type="dxa"/>
            <w:tcBorders>
              <w:top w:val="single" w:sz="4" w:space="0" w:color="auto"/>
              <w:left w:val="single" w:sz="4" w:space="0" w:color="auto"/>
              <w:bottom w:val="single" w:sz="4" w:space="0" w:color="auto"/>
              <w:right w:val="single" w:sz="4" w:space="0" w:color="auto"/>
            </w:tcBorders>
          </w:tcPr>
          <w:p w14:paraId="62F9FC7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2B5853C1" w14:textId="77777777" w:rsidR="00F329A5" w:rsidRPr="003B2883" w:rsidRDefault="00F329A5" w:rsidP="00F329A5">
            <w:pPr>
              <w:pStyle w:val="TAL"/>
            </w:pPr>
            <w:r w:rsidRPr="003B2883">
              <w:t>Supported Features</w:t>
            </w:r>
          </w:p>
        </w:tc>
      </w:tr>
      <w:tr w:rsidR="00F329A5" w:rsidRPr="003B2883" w14:paraId="1B604E1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2B5B26E" w14:textId="77777777" w:rsidR="00F329A5" w:rsidRPr="003B2883" w:rsidRDefault="00F329A5" w:rsidP="00F329A5">
            <w:pPr>
              <w:pStyle w:val="TAL"/>
            </w:pPr>
            <w:r w:rsidRPr="003B2883">
              <w:t>RatType</w:t>
            </w:r>
          </w:p>
        </w:tc>
        <w:tc>
          <w:tcPr>
            <w:tcW w:w="2048" w:type="dxa"/>
            <w:tcBorders>
              <w:top w:val="single" w:sz="4" w:space="0" w:color="auto"/>
              <w:left w:val="single" w:sz="4" w:space="0" w:color="auto"/>
              <w:bottom w:val="single" w:sz="4" w:space="0" w:color="auto"/>
              <w:right w:val="single" w:sz="4" w:space="0" w:color="auto"/>
            </w:tcBorders>
          </w:tcPr>
          <w:p w14:paraId="1F8B0A98"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4221A86" w14:textId="77777777" w:rsidR="00F329A5" w:rsidRPr="003B2883" w:rsidRDefault="00F329A5" w:rsidP="00F329A5">
            <w:pPr>
              <w:pStyle w:val="TAL"/>
            </w:pPr>
            <w:r w:rsidRPr="003B2883">
              <w:t>RAT type</w:t>
            </w:r>
          </w:p>
        </w:tc>
      </w:tr>
      <w:tr w:rsidR="00F329A5" w:rsidRPr="003B2883" w14:paraId="2D69A98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8A07FCD" w14:textId="77777777" w:rsidR="00F329A5" w:rsidRPr="003B2883" w:rsidRDefault="00F329A5" w:rsidP="00F329A5">
            <w:pPr>
              <w:pStyle w:val="TAL"/>
            </w:pPr>
            <w:r w:rsidRPr="003B2883">
              <w:t>TimeZone</w:t>
            </w:r>
          </w:p>
        </w:tc>
        <w:tc>
          <w:tcPr>
            <w:tcW w:w="2048" w:type="dxa"/>
            <w:tcBorders>
              <w:top w:val="single" w:sz="4" w:space="0" w:color="auto"/>
              <w:left w:val="single" w:sz="4" w:space="0" w:color="auto"/>
              <w:bottom w:val="single" w:sz="4" w:space="0" w:color="auto"/>
              <w:right w:val="single" w:sz="4" w:space="0" w:color="auto"/>
            </w:tcBorders>
          </w:tcPr>
          <w:p w14:paraId="2053C533"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8C0F451" w14:textId="77777777" w:rsidR="00F329A5" w:rsidRPr="003B2883" w:rsidRDefault="00F329A5" w:rsidP="00F329A5">
            <w:pPr>
              <w:pStyle w:val="TAL"/>
            </w:pPr>
            <w:r w:rsidRPr="003B2883">
              <w:t>Time Zone</w:t>
            </w:r>
          </w:p>
        </w:tc>
      </w:tr>
      <w:tr w:rsidR="00F329A5" w:rsidRPr="003B2883" w14:paraId="370FDDC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998B126" w14:textId="77777777" w:rsidR="00F329A5" w:rsidRPr="003B2883" w:rsidRDefault="00F329A5" w:rsidP="00F329A5">
            <w:pPr>
              <w:pStyle w:val="TAL"/>
            </w:pPr>
            <w:r w:rsidRPr="003B2883">
              <w:t>DateTime</w:t>
            </w:r>
          </w:p>
        </w:tc>
        <w:tc>
          <w:tcPr>
            <w:tcW w:w="2048" w:type="dxa"/>
            <w:tcBorders>
              <w:top w:val="single" w:sz="4" w:space="0" w:color="auto"/>
              <w:left w:val="single" w:sz="4" w:space="0" w:color="auto"/>
              <w:bottom w:val="single" w:sz="4" w:space="0" w:color="auto"/>
              <w:right w:val="single" w:sz="4" w:space="0" w:color="auto"/>
            </w:tcBorders>
          </w:tcPr>
          <w:p w14:paraId="01D0DF3E"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510F83C" w14:textId="77777777" w:rsidR="00F329A5" w:rsidRPr="003B2883" w:rsidRDefault="00F329A5" w:rsidP="00F329A5">
            <w:pPr>
              <w:pStyle w:val="TAL"/>
            </w:pPr>
            <w:r w:rsidRPr="003B2883">
              <w:t>Date and Time</w:t>
            </w:r>
          </w:p>
        </w:tc>
      </w:tr>
      <w:tr w:rsidR="00F329A5" w:rsidRPr="003B2883" w14:paraId="56A33BF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6BD07AB" w14:textId="77777777" w:rsidR="00F329A5" w:rsidRPr="003B2883" w:rsidRDefault="00F329A5" w:rsidP="00F329A5">
            <w:pPr>
              <w:pStyle w:val="TAL"/>
            </w:pPr>
            <w:r w:rsidRPr="003B2883">
              <w:t>UserLocation</w:t>
            </w:r>
          </w:p>
        </w:tc>
        <w:tc>
          <w:tcPr>
            <w:tcW w:w="2048" w:type="dxa"/>
            <w:tcBorders>
              <w:top w:val="single" w:sz="4" w:space="0" w:color="auto"/>
              <w:left w:val="single" w:sz="4" w:space="0" w:color="auto"/>
              <w:bottom w:val="single" w:sz="4" w:space="0" w:color="auto"/>
              <w:right w:val="single" w:sz="4" w:space="0" w:color="auto"/>
            </w:tcBorders>
          </w:tcPr>
          <w:p w14:paraId="4CDC112C" w14:textId="77777777" w:rsidR="00F329A5" w:rsidRPr="003B2883" w:rsidRDefault="00F329A5" w:rsidP="00F329A5">
            <w:pPr>
              <w:pStyle w:val="TAL"/>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318BAE1C" w14:textId="77777777" w:rsidR="00F329A5" w:rsidRPr="003B2883" w:rsidRDefault="00F329A5" w:rsidP="00F329A5">
            <w:pPr>
              <w:pStyle w:val="TAL"/>
            </w:pPr>
            <w:r w:rsidRPr="003B2883">
              <w:t>User Location</w:t>
            </w:r>
          </w:p>
        </w:tc>
      </w:tr>
      <w:tr w:rsidR="00F329A5" w:rsidRPr="003B2883" w14:paraId="7C28434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F3F693D" w14:textId="77777777" w:rsidR="00F329A5" w:rsidRPr="003B2883" w:rsidRDefault="00F329A5" w:rsidP="00F329A5">
            <w:pPr>
              <w:pStyle w:val="TAL"/>
            </w:pPr>
            <w:r>
              <w:rPr>
                <w:lang w:eastAsia="zh-CN"/>
              </w:rPr>
              <w:t>LcsServiceType</w:t>
            </w:r>
          </w:p>
        </w:tc>
        <w:tc>
          <w:tcPr>
            <w:tcW w:w="2048" w:type="dxa"/>
            <w:tcBorders>
              <w:top w:val="single" w:sz="4" w:space="0" w:color="auto"/>
              <w:left w:val="single" w:sz="4" w:space="0" w:color="auto"/>
              <w:bottom w:val="single" w:sz="4" w:space="0" w:color="auto"/>
              <w:right w:val="single" w:sz="4" w:space="0" w:color="auto"/>
            </w:tcBorders>
          </w:tcPr>
          <w:p w14:paraId="4EB5171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4437D3D" w14:textId="77777777" w:rsidR="00F329A5" w:rsidRPr="003B2883" w:rsidRDefault="00F329A5" w:rsidP="00F329A5">
            <w:pPr>
              <w:pStyle w:val="TAL"/>
            </w:pPr>
            <w:r>
              <w:rPr>
                <w:rFonts w:cs="Arial"/>
                <w:szCs w:val="18"/>
                <w:lang w:eastAsia="zh-CN"/>
              </w:rPr>
              <w:t>The LCS service type</w:t>
            </w:r>
          </w:p>
        </w:tc>
      </w:tr>
      <w:tr w:rsidR="00F329A5" w:rsidRPr="003B2883" w14:paraId="335684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FA91A5D" w14:textId="77777777" w:rsidR="00F329A5" w:rsidRPr="003B2883" w:rsidRDefault="00F329A5" w:rsidP="00F329A5">
            <w:pPr>
              <w:pStyle w:val="TAL"/>
            </w:pPr>
            <w:r>
              <w:rPr>
                <w:lang w:eastAsia="zh-CN"/>
              </w:rPr>
              <w:t>LdrType</w:t>
            </w:r>
          </w:p>
        </w:tc>
        <w:tc>
          <w:tcPr>
            <w:tcW w:w="2048" w:type="dxa"/>
            <w:tcBorders>
              <w:top w:val="single" w:sz="4" w:space="0" w:color="auto"/>
              <w:left w:val="single" w:sz="4" w:space="0" w:color="auto"/>
              <w:bottom w:val="single" w:sz="4" w:space="0" w:color="auto"/>
              <w:right w:val="single" w:sz="4" w:space="0" w:color="auto"/>
            </w:tcBorders>
          </w:tcPr>
          <w:p w14:paraId="05651E1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40ADC1" w14:textId="77777777" w:rsidR="00F329A5" w:rsidRPr="003B2883" w:rsidRDefault="00F329A5" w:rsidP="00F329A5">
            <w:pPr>
              <w:pStyle w:val="TAL"/>
            </w:pPr>
            <w:r>
              <w:rPr>
                <w:rFonts w:cs="Arial"/>
                <w:szCs w:val="18"/>
                <w:lang w:eastAsia="zh-CN"/>
              </w:rPr>
              <w:t>The type of LDR for deferred location</w:t>
            </w:r>
          </w:p>
        </w:tc>
      </w:tr>
      <w:tr w:rsidR="00F329A5" w:rsidRPr="003B2883" w14:paraId="7F581E0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28F5D6" w14:textId="77777777" w:rsidR="00F329A5" w:rsidRPr="003B2883" w:rsidRDefault="00F329A5" w:rsidP="00F329A5">
            <w:pPr>
              <w:pStyle w:val="TAL"/>
            </w:pPr>
            <w:r>
              <w:rPr>
                <w:lang w:eastAsia="zh-CN"/>
              </w:rPr>
              <w:t>Uri</w:t>
            </w:r>
          </w:p>
        </w:tc>
        <w:tc>
          <w:tcPr>
            <w:tcW w:w="2048" w:type="dxa"/>
            <w:tcBorders>
              <w:top w:val="single" w:sz="4" w:space="0" w:color="auto"/>
              <w:left w:val="single" w:sz="4" w:space="0" w:color="auto"/>
              <w:bottom w:val="single" w:sz="4" w:space="0" w:color="auto"/>
              <w:right w:val="single" w:sz="4" w:space="0" w:color="auto"/>
            </w:tcBorders>
          </w:tcPr>
          <w:p w14:paraId="536BE4F0"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6D3AAEFD" w14:textId="77777777" w:rsidR="00F329A5" w:rsidRPr="003B2883" w:rsidRDefault="00F329A5" w:rsidP="00F329A5">
            <w:pPr>
              <w:pStyle w:val="TAL"/>
            </w:pPr>
            <w:r>
              <w:rPr>
                <w:rFonts w:cs="Arial"/>
                <w:szCs w:val="18"/>
                <w:lang w:eastAsia="zh-CN"/>
              </w:rPr>
              <w:t>URI</w:t>
            </w:r>
          </w:p>
        </w:tc>
      </w:tr>
      <w:tr w:rsidR="00F329A5" w:rsidRPr="003B2883" w14:paraId="0E503D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844DE6" w14:textId="77777777" w:rsidR="00F329A5" w:rsidRPr="003B2883" w:rsidRDefault="00F329A5" w:rsidP="00F329A5">
            <w:pPr>
              <w:pStyle w:val="TAL"/>
            </w:pPr>
            <w:r>
              <w:rPr>
                <w:lang w:eastAsia="zh-CN"/>
              </w:rPr>
              <w:t>LdrReference</w:t>
            </w:r>
          </w:p>
        </w:tc>
        <w:tc>
          <w:tcPr>
            <w:tcW w:w="2048" w:type="dxa"/>
            <w:tcBorders>
              <w:top w:val="single" w:sz="4" w:space="0" w:color="auto"/>
              <w:left w:val="single" w:sz="4" w:space="0" w:color="auto"/>
              <w:bottom w:val="single" w:sz="4" w:space="0" w:color="auto"/>
              <w:right w:val="single" w:sz="4" w:space="0" w:color="auto"/>
            </w:tcBorders>
          </w:tcPr>
          <w:p w14:paraId="58AD77A6"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1D40854" w14:textId="77777777" w:rsidR="00F329A5" w:rsidRPr="003B2883" w:rsidRDefault="00F329A5" w:rsidP="00F329A5">
            <w:pPr>
              <w:pStyle w:val="TAL"/>
            </w:pPr>
            <w:r>
              <w:rPr>
                <w:rFonts w:cs="Arial"/>
                <w:szCs w:val="18"/>
                <w:lang w:eastAsia="zh-CN"/>
              </w:rPr>
              <w:t>LDR Reference Number for deferred location</w:t>
            </w:r>
          </w:p>
        </w:tc>
      </w:tr>
      <w:tr w:rsidR="00721126" w:rsidRPr="003B2883" w14:paraId="6835FC1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49187E" w14:textId="2D4E6B79" w:rsidR="00721126" w:rsidRDefault="00721126" w:rsidP="00721126">
            <w:pPr>
              <w:pStyle w:val="TAL"/>
              <w:rPr>
                <w:lang w:eastAsia="zh-CN"/>
              </w:rPr>
            </w:pPr>
            <w:r>
              <w:rPr>
                <w:lang w:eastAsia="zh-CN"/>
              </w:rPr>
              <w:t>LirReference</w:t>
            </w:r>
          </w:p>
        </w:tc>
        <w:tc>
          <w:tcPr>
            <w:tcW w:w="2048" w:type="dxa"/>
            <w:tcBorders>
              <w:top w:val="single" w:sz="4" w:space="0" w:color="auto"/>
              <w:left w:val="single" w:sz="4" w:space="0" w:color="auto"/>
              <w:bottom w:val="single" w:sz="4" w:space="0" w:color="auto"/>
              <w:right w:val="single" w:sz="4" w:space="0" w:color="auto"/>
            </w:tcBorders>
          </w:tcPr>
          <w:p w14:paraId="633D8837" w14:textId="347DCB96" w:rsidR="00721126" w:rsidRPr="005F771F" w:rsidRDefault="00721126" w:rsidP="00721126">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A9F9C24" w14:textId="58F81008" w:rsidR="00721126" w:rsidRDefault="00721126" w:rsidP="00721126">
            <w:pPr>
              <w:pStyle w:val="TAL"/>
              <w:rPr>
                <w:rFonts w:cs="Arial"/>
                <w:szCs w:val="18"/>
                <w:lang w:eastAsia="zh-CN"/>
              </w:rPr>
            </w:pPr>
            <w:r>
              <w:rPr>
                <w:rFonts w:cs="Arial"/>
                <w:szCs w:val="18"/>
                <w:lang w:eastAsia="zh-CN"/>
              </w:rPr>
              <w:t>LIR Reference Number for immediate location</w:t>
            </w:r>
          </w:p>
        </w:tc>
      </w:tr>
      <w:tr w:rsidR="00F329A5" w:rsidRPr="003B2883" w14:paraId="7105FC4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7413BEF" w14:textId="77777777" w:rsidR="00F329A5" w:rsidRPr="003B2883" w:rsidRDefault="00F329A5" w:rsidP="00F329A5">
            <w:pPr>
              <w:pStyle w:val="TAL"/>
            </w:pPr>
            <w:r>
              <w:rPr>
                <w:lang w:eastAsia="zh-CN"/>
              </w:rPr>
              <w:t>PeriodicEventInfo</w:t>
            </w:r>
          </w:p>
        </w:tc>
        <w:tc>
          <w:tcPr>
            <w:tcW w:w="2048" w:type="dxa"/>
            <w:tcBorders>
              <w:top w:val="single" w:sz="4" w:space="0" w:color="auto"/>
              <w:left w:val="single" w:sz="4" w:space="0" w:color="auto"/>
              <w:bottom w:val="single" w:sz="4" w:space="0" w:color="auto"/>
              <w:right w:val="single" w:sz="4" w:space="0" w:color="auto"/>
            </w:tcBorders>
          </w:tcPr>
          <w:p w14:paraId="5CA5213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45F8B35E" w14:textId="77777777" w:rsidR="00F329A5" w:rsidRPr="003B2883" w:rsidRDefault="00F329A5" w:rsidP="00F329A5">
            <w:pPr>
              <w:pStyle w:val="TAL"/>
            </w:pPr>
            <w:r>
              <w:rPr>
                <w:rFonts w:cs="Arial"/>
                <w:szCs w:val="18"/>
                <w:lang w:eastAsia="zh-CN"/>
              </w:rPr>
              <w:t>Information for periodic event reporting</w:t>
            </w:r>
          </w:p>
        </w:tc>
      </w:tr>
      <w:tr w:rsidR="00F329A5" w:rsidRPr="003B2883" w14:paraId="2794E35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DAD3067" w14:textId="77777777" w:rsidR="00F329A5" w:rsidRPr="003B2883" w:rsidRDefault="00F329A5" w:rsidP="00F329A5">
            <w:pPr>
              <w:pStyle w:val="TAL"/>
            </w:pPr>
            <w:r>
              <w:rPr>
                <w:lang w:eastAsia="zh-CN"/>
              </w:rPr>
              <w:t>AreaEventInfo</w:t>
            </w:r>
          </w:p>
        </w:tc>
        <w:tc>
          <w:tcPr>
            <w:tcW w:w="2048" w:type="dxa"/>
            <w:tcBorders>
              <w:top w:val="single" w:sz="4" w:space="0" w:color="auto"/>
              <w:left w:val="single" w:sz="4" w:space="0" w:color="auto"/>
              <w:bottom w:val="single" w:sz="4" w:space="0" w:color="auto"/>
              <w:right w:val="single" w:sz="4" w:space="0" w:color="auto"/>
            </w:tcBorders>
          </w:tcPr>
          <w:p w14:paraId="4826A0D5"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CF4D4D0" w14:textId="77777777" w:rsidR="00F329A5" w:rsidRPr="003B2883" w:rsidRDefault="00F329A5" w:rsidP="00F329A5">
            <w:pPr>
              <w:pStyle w:val="TAL"/>
            </w:pPr>
            <w:r>
              <w:rPr>
                <w:rFonts w:cs="Arial"/>
                <w:szCs w:val="18"/>
                <w:lang w:eastAsia="zh-CN"/>
              </w:rPr>
              <w:t>Information for area event reporting</w:t>
            </w:r>
          </w:p>
        </w:tc>
      </w:tr>
      <w:tr w:rsidR="00F329A5" w:rsidRPr="003B2883" w14:paraId="48FE0D5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E247CA" w14:textId="77777777" w:rsidR="00F329A5" w:rsidRPr="003B2883" w:rsidRDefault="00F329A5" w:rsidP="00F329A5">
            <w:pPr>
              <w:pStyle w:val="TAL"/>
            </w:pPr>
            <w:r>
              <w:rPr>
                <w:lang w:eastAsia="zh-CN"/>
              </w:rPr>
              <w:t>MotionEventInfo</w:t>
            </w:r>
          </w:p>
        </w:tc>
        <w:tc>
          <w:tcPr>
            <w:tcW w:w="2048" w:type="dxa"/>
            <w:tcBorders>
              <w:top w:val="single" w:sz="4" w:space="0" w:color="auto"/>
              <w:left w:val="single" w:sz="4" w:space="0" w:color="auto"/>
              <w:bottom w:val="single" w:sz="4" w:space="0" w:color="auto"/>
              <w:right w:val="single" w:sz="4" w:space="0" w:color="auto"/>
            </w:tcBorders>
          </w:tcPr>
          <w:p w14:paraId="24E8D94A"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3E4BB9C" w14:textId="77777777" w:rsidR="00F329A5" w:rsidRPr="003B2883" w:rsidRDefault="00F329A5" w:rsidP="00F329A5">
            <w:pPr>
              <w:pStyle w:val="TAL"/>
            </w:pPr>
            <w:r>
              <w:rPr>
                <w:rFonts w:cs="Arial"/>
                <w:szCs w:val="18"/>
                <w:lang w:eastAsia="zh-CN"/>
              </w:rPr>
              <w:t>Information for motion event reporting</w:t>
            </w:r>
          </w:p>
        </w:tc>
      </w:tr>
      <w:tr w:rsidR="00F329A5" w:rsidRPr="003B2883" w14:paraId="782B94E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555288E3" w14:textId="77777777" w:rsidR="00F329A5" w:rsidRPr="003B2883" w:rsidRDefault="00F329A5" w:rsidP="00F329A5">
            <w:pPr>
              <w:pStyle w:val="TAL"/>
            </w:pPr>
            <w:r>
              <w:rPr>
                <w:rFonts w:hint="eastAsia"/>
                <w:lang w:eastAsia="zh-CN"/>
              </w:rPr>
              <w:t>ExternalClientIdentification</w:t>
            </w:r>
          </w:p>
        </w:tc>
        <w:tc>
          <w:tcPr>
            <w:tcW w:w="2048" w:type="dxa"/>
            <w:tcBorders>
              <w:top w:val="single" w:sz="4" w:space="0" w:color="auto"/>
              <w:left w:val="single" w:sz="4" w:space="0" w:color="auto"/>
              <w:bottom w:val="single" w:sz="4" w:space="0" w:color="auto"/>
              <w:right w:val="single" w:sz="4" w:space="0" w:color="auto"/>
            </w:tcBorders>
          </w:tcPr>
          <w:p w14:paraId="5A5A54D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567596EB" w14:textId="77777777" w:rsidR="00F329A5" w:rsidRPr="003B2883" w:rsidRDefault="00F329A5" w:rsidP="00F329A5">
            <w:pPr>
              <w:pStyle w:val="TAL"/>
            </w:pPr>
            <w:r>
              <w:rPr>
                <w:rFonts w:cs="Arial"/>
                <w:szCs w:val="18"/>
                <w:lang w:eastAsia="zh-CN"/>
              </w:rPr>
              <w:t xml:space="preserve">External </w:t>
            </w:r>
            <w:r>
              <w:rPr>
                <w:rFonts w:cs="Arial" w:hint="eastAsia"/>
                <w:szCs w:val="18"/>
                <w:lang w:eastAsia="zh-CN"/>
              </w:rPr>
              <w:t>LCS client identification</w:t>
            </w:r>
          </w:p>
        </w:tc>
      </w:tr>
      <w:tr w:rsidR="00F329A5" w:rsidRPr="003B2883" w14:paraId="288FB7C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AFC5276" w14:textId="77777777" w:rsidR="00F329A5" w:rsidRPr="003B2883" w:rsidRDefault="00F329A5" w:rsidP="00F329A5">
            <w:pPr>
              <w:pStyle w:val="TAL"/>
            </w:pPr>
            <w:r>
              <w:rPr>
                <w:lang w:eastAsia="zh-CN"/>
              </w:rPr>
              <w:t>NFInstanceId</w:t>
            </w:r>
          </w:p>
        </w:tc>
        <w:tc>
          <w:tcPr>
            <w:tcW w:w="2048" w:type="dxa"/>
            <w:tcBorders>
              <w:top w:val="single" w:sz="4" w:space="0" w:color="auto"/>
              <w:left w:val="single" w:sz="4" w:space="0" w:color="auto"/>
              <w:bottom w:val="single" w:sz="4" w:space="0" w:color="auto"/>
              <w:right w:val="single" w:sz="4" w:space="0" w:color="auto"/>
            </w:tcBorders>
          </w:tcPr>
          <w:p w14:paraId="7CF44C1C" w14:textId="77777777" w:rsidR="00F329A5" w:rsidRPr="003B2883"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4318C6CE" w14:textId="77777777" w:rsidR="00F329A5" w:rsidRPr="003B2883" w:rsidRDefault="00F329A5" w:rsidP="00F329A5">
            <w:pPr>
              <w:pStyle w:val="TAL"/>
            </w:pPr>
            <w:r>
              <w:rPr>
                <w:rFonts w:cs="Arial"/>
                <w:szCs w:val="18"/>
                <w:lang w:eastAsia="zh-CN"/>
              </w:rPr>
              <w:t>Identification of an NF or AF</w:t>
            </w:r>
          </w:p>
        </w:tc>
      </w:tr>
      <w:tr w:rsidR="00F329A5" w:rsidRPr="003B2883" w14:paraId="550ACD1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2C896F09" w14:textId="77777777" w:rsidR="00F329A5" w:rsidRPr="003B2883" w:rsidRDefault="00F329A5" w:rsidP="00F329A5">
            <w:pPr>
              <w:pStyle w:val="TAL"/>
            </w:pPr>
            <w:r w:rsidRPr="00E13F7F">
              <w:rPr>
                <w:rFonts w:hint="eastAsia"/>
                <w:lang w:eastAsia="zh-CN"/>
              </w:rPr>
              <w:t>CodeWord</w:t>
            </w:r>
          </w:p>
        </w:tc>
        <w:tc>
          <w:tcPr>
            <w:tcW w:w="2048" w:type="dxa"/>
            <w:tcBorders>
              <w:top w:val="single" w:sz="4" w:space="0" w:color="auto"/>
              <w:left w:val="single" w:sz="4" w:space="0" w:color="auto"/>
              <w:bottom w:val="single" w:sz="4" w:space="0" w:color="auto"/>
              <w:right w:val="single" w:sz="4" w:space="0" w:color="auto"/>
            </w:tcBorders>
          </w:tcPr>
          <w:p w14:paraId="2F7572C7"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47C11336" w14:textId="77777777" w:rsidR="00F329A5" w:rsidRPr="003B2883" w:rsidRDefault="00F329A5" w:rsidP="00F329A5">
            <w:pPr>
              <w:pStyle w:val="TAL"/>
            </w:pPr>
            <w:r>
              <w:rPr>
                <w:rFonts w:cs="Arial"/>
                <w:szCs w:val="18"/>
                <w:lang w:eastAsia="zh-CN"/>
              </w:rPr>
              <w:t>C</w:t>
            </w:r>
            <w:r>
              <w:rPr>
                <w:rFonts w:cs="Arial" w:hint="eastAsia"/>
                <w:szCs w:val="18"/>
                <w:lang w:eastAsia="zh-CN"/>
              </w:rPr>
              <w:t>odeword</w:t>
            </w:r>
            <w:r>
              <w:rPr>
                <w:rFonts w:cs="Arial"/>
                <w:szCs w:val="18"/>
                <w:lang w:eastAsia="zh-CN"/>
              </w:rPr>
              <w:t xml:space="preserve"> for a 5GC-MT-LR or deferred 5GC-MT-LR</w:t>
            </w:r>
          </w:p>
        </w:tc>
      </w:tr>
      <w:tr w:rsidR="00F329A5" w:rsidRPr="003B2883" w14:paraId="3CE6392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A69E5D6" w14:textId="77777777" w:rsidR="00F329A5" w:rsidRPr="003B2883" w:rsidRDefault="00F329A5" w:rsidP="00F329A5">
            <w:pPr>
              <w:pStyle w:val="TAL"/>
            </w:pPr>
            <w:r>
              <w:t>LMFIdentification</w:t>
            </w:r>
          </w:p>
        </w:tc>
        <w:tc>
          <w:tcPr>
            <w:tcW w:w="2048" w:type="dxa"/>
            <w:tcBorders>
              <w:top w:val="single" w:sz="4" w:space="0" w:color="auto"/>
              <w:left w:val="single" w:sz="4" w:space="0" w:color="auto"/>
              <w:bottom w:val="single" w:sz="4" w:space="0" w:color="auto"/>
              <w:right w:val="single" w:sz="4" w:space="0" w:color="auto"/>
            </w:tcBorders>
          </w:tcPr>
          <w:p w14:paraId="6BA3025B"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79E3F10" w14:textId="77777777" w:rsidR="00F329A5" w:rsidRPr="003B2883" w:rsidRDefault="00F329A5" w:rsidP="00F329A5">
            <w:pPr>
              <w:pStyle w:val="TAL"/>
            </w:pPr>
            <w:r w:rsidRPr="00602AC0">
              <w:rPr>
                <w:rFonts w:cs="Arial"/>
                <w:color w:val="000000"/>
                <w:szCs w:val="18"/>
                <w:lang w:eastAsia="zh-CN"/>
              </w:rPr>
              <w:t>Identification of a serving LMF for periodic or triggered location</w:t>
            </w:r>
          </w:p>
        </w:tc>
      </w:tr>
      <w:tr w:rsidR="00F329A5" w:rsidRPr="003B2883" w14:paraId="05042CB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2A8B8A" w14:textId="77777777" w:rsidR="00F329A5" w:rsidRPr="00602AC0" w:rsidRDefault="00F329A5" w:rsidP="005F771F">
            <w:pPr>
              <w:pStyle w:val="TAL"/>
            </w:pPr>
            <w:r w:rsidRPr="005F771F">
              <w:t>TerminationCause</w:t>
            </w:r>
          </w:p>
        </w:tc>
        <w:tc>
          <w:tcPr>
            <w:tcW w:w="2048" w:type="dxa"/>
            <w:tcBorders>
              <w:top w:val="single" w:sz="4" w:space="0" w:color="auto"/>
              <w:left w:val="single" w:sz="4" w:space="0" w:color="auto"/>
              <w:bottom w:val="single" w:sz="4" w:space="0" w:color="auto"/>
              <w:right w:val="single" w:sz="4" w:space="0" w:color="auto"/>
            </w:tcBorders>
          </w:tcPr>
          <w:p w14:paraId="66382431" w14:textId="77777777" w:rsidR="00F329A5" w:rsidRPr="003B2883" w:rsidRDefault="00F329A5" w:rsidP="005F771F">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12D15DB2" w14:textId="77777777" w:rsidR="00F329A5" w:rsidRPr="003B2883" w:rsidRDefault="00F329A5" w:rsidP="00F329A5">
            <w:pPr>
              <w:pStyle w:val="TAL"/>
            </w:pPr>
            <w:r w:rsidRPr="00602AC0">
              <w:rPr>
                <w:rFonts w:cs="Arial"/>
                <w:color w:val="000000"/>
                <w:szCs w:val="18"/>
                <w:lang w:eastAsia="zh-CN"/>
              </w:rPr>
              <w:t>Termination cause for a deferred location</w:t>
            </w:r>
          </w:p>
        </w:tc>
      </w:tr>
      <w:tr w:rsidR="00F329A5" w:rsidRPr="003B2883" w14:paraId="39EFC2C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C35158C" w14:textId="77777777" w:rsidR="00F329A5" w:rsidRDefault="00F329A5" w:rsidP="00F329A5">
            <w:pPr>
              <w:pStyle w:val="TAL"/>
            </w:pPr>
            <w:r>
              <w:rPr>
                <w:rFonts w:hint="eastAsia"/>
                <w:lang w:eastAsia="zh-CN"/>
              </w:rPr>
              <w:t>UePrivacyRequirements</w:t>
            </w:r>
          </w:p>
        </w:tc>
        <w:tc>
          <w:tcPr>
            <w:tcW w:w="2048" w:type="dxa"/>
            <w:tcBorders>
              <w:top w:val="single" w:sz="4" w:space="0" w:color="auto"/>
              <w:left w:val="single" w:sz="4" w:space="0" w:color="auto"/>
              <w:bottom w:val="single" w:sz="4" w:space="0" w:color="auto"/>
              <w:right w:val="single" w:sz="4" w:space="0" w:color="auto"/>
            </w:tcBorders>
          </w:tcPr>
          <w:p w14:paraId="6B8848E4" w14:textId="77777777" w:rsidR="00F329A5" w:rsidRPr="003B2883" w:rsidRDefault="00F329A5" w:rsidP="005F771F">
            <w:pPr>
              <w:pStyle w:val="TAL"/>
            </w:pPr>
            <w:r w:rsidRPr="005F771F">
              <w:t>3GPP TS 29.515 [46]</w:t>
            </w:r>
          </w:p>
        </w:tc>
        <w:tc>
          <w:tcPr>
            <w:tcW w:w="3407" w:type="dxa"/>
            <w:tcBorders>
              <w:top w:val="single" w:sz="4" w:space="0" w:color="auto"/>
              <w:left w:val="single" w:sz="4" w:space="0" w:color="auto"/>
              <w:bottom w:val="single" w:sz="4" w:space="0" w:color="auto"/>
              <w:right w:val="single" w:sz="4" w:space="0" w:color="auto"/>
            </w:tcBorders>
          </w:tcPr>
          <w:p w14:paraId="66613309" w14:textId="77777777" w:rsidR="00F329A5" w:rsidRDefault="00F329A5" w:rsidP="00F329A5">
            <w:pPr>
              <w:pStyle w:val="TAL"/>
            </w:pPr>
            <w:r>
              <w:rPr>
                <w:rFonts w:hint="eastAsia"/>
                <w:lang w:eastAsia="zh-CN"/>
              </w:rPr>
              <w:t>The location related privacy requirements on UE</w:t>
            </w:r>
          </w:p>
        </w:tc>
      </w:tr>
      <w:tr w:rsidR="00F329A5" w:rsidRPr="003B2883" w14:paraId="6173207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BC4D276" w14:textId="4FB06CAF" w:rsidR="00F329A5" w:rsidRDefault="00F329A5" w:rsidP="00F329A5">
            <w:pPr>
              <w:pStyle w:val="TAL"/>
              <w:rPr>
                <w:lang w:eastAsia="zh-CN"/>
              </w:rPr>
            </w:pPr>
            <w:r w:rsidRPr="00690A26">
              <w:rPr>
                <w:lang w:eastAsia="zh-CN"/>
              </w:rPr>
              <w:t>DiameterIdentity</w:t>
            </w:r>
          </w:p>
        </w:tc>
        <w:tc>
          <w:tcPr>
            <w:tcW w:w="2048" w:type="dxa"/>
            <w:tcBorders>
              <w:top w:val="single" w:sz="4" w:space="0" w:color="auto"/>
              <w:left w:val="single" w:sz="4" w:space="0" w:color="auto"/>
              <w:bottom w:val="single" w:sz="4" w:space="0" w:color="auto"/>
              <w:right w:val="single" w:sz="4" w:space="0" w:color="auto"/>
            </w:tcBorders>
          </w:tcPr>
          <w:p w14:paraId="18CAA527" w14:textId="3E466764" w:rsidR="00F329A5" w:rsidRDefault="00F329A5" w:rsidP="005F771F">
            <w:pPr>
              <w:pStyle w:val="TAL"/>
            </w:pPr>
            <w:r w:rsidRPr="005F771F">
              <w:t>3GPP TS 29.571 [6]</w:t>
            </w:r>
          </w:p>
        </w:tc>
        <w:tc>
          <w:tcPr>
            <w:tcW w:w="3407" w:type="dxa"/>
            <w:tcBorders>
              <w:top w:val="single" w:sz="4" w:space="0" w:color="auto"/>
              <w:left w:val="single" w:sz="4" w:space="0" w:color="auto"/>
              <w:bottom w:val="single" w:sz="4" w:space="0" w:color="auto"/>
              <w:right w:val="single" w:sz="4" w:space="0" w:color="auto"/>
            </w:tcBorders>
          </w:tcPr>
          <w:p w14:paraId="312E8A0F" w14:textId="2DF93DCC" w:rsidR="00F329A5" w:rsidRDefault="00F329A5" w:rsidP="00F329A5">
            <w:pPr>
              <w:pStyle w:val="TAL"/>
              <w:rPr>
                <w:lang w:eastAsia="zh-CN"/>
              </w:rPr>
            </w:pPr>
            <w:r>
              <w:rPr>
                <w:lang w:eastAsia="zh-CN"/>
              </w:rPr>
              <w:t>Diameter Identity</w:t>
            </w:r>
          </w:p>
        </w:tc>
      </w:tr>
      <w:tr w:rsidR="00F329A5" w:rsidRPr="003B2883" w14:paraId="1DE3A9E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2AA06A6" w14:textId="3A892EFD" w:rsidR="00F329A5" w:rsidRPr="00690A26" w:rsidRDefault="00F329A5" w:rsidP="00F329A5">
            <w:pPr>
              <w:pStyle w:val="TAL"/>
              <w:rPr>
                <w:lang w:eastAsia="zh-CN"/>
              </w:rPr>
            </w:pPr>
            <w:r>
              <w:t>ProblemDetails</w:t>
            </w:r>
          </w:p>
        </w:tc>
        <w:tc>
          <w:tcPr>
            <w:tcW w:w="2048" w:type="dxa"/>
            <w:tcBorders>
              <w:top w:val="single" w:sz="4" w:space="0" w:color="auto"/>
              <w:left w:val="single" w:sz="4" w:space="0" w:color="auto"/>
              <w:bottom w:val="single" w:sz="4" w:space="0" w:color="auto"/>
              <w:right w:val="single" w:sz="4" w:space="0" w:color="auto"/>
            </w:tcBorders>
          </w:tcPr>
          <w:p w14:paraId="0FCDE35A" w14:textId="3BDC7ED8"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6897AD63" w14:textId="14FB03A1" w:rsidR="00F329A5" w:rsidRDefault="00F329A5" w:rsidP="00F329A5">
            <w:pPr>
              <w:pStyle w:val="TAL"/>
              <w:rPr>
                <w:lang w:eastAsia="zh-CN"/>
              </w:rPr>
            </w:pPr>
            <w:r>
              <w:rPr>
                <w:rFonts w:cs="Arial"/>
                <w:szCs w:val="18"/>
              </w:rPr>
              <w:t>Detailed problems in failure case</w:t>
            </w:r>
          </w:p>
        </w:tc>
      </w:tr>
      <w:tr w:rsidR="00F329A5" w:rsidRPr="003B2883" w14:paraId="761AC41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C92CF8" w14:textId="7CC7052F" w:rsidR="00F329A5" w:rsidRPr="00690A26" w:rsidRDefault="00F329A5" w:rsidP="00F329A5">
            <w:pPr>
              <w:pStyle w:val="TAL"/>
              <w:rPr>
                <w:lang w:eastAsia="zh-CN"/>
              </w:rPr>
            </w:pPr>
            <w:r>
              <w:t>RedirectResponse</w:t>
            </w:r>
          </w:p>
        </w:tc>
        <w:tc>
          <w:tcPr>
            <w:tcW w:w="2048" w:type="dxa"/>
            <w:tcBorders>
              <w:top w:val="single" w:sz="4" w:space="0" w:color="auto"/>
              <w:left w:val="single" w:sz="4" w:space="0" w:color="auto"/>
              <w:bottom w:val="single" w:sz="4" w:space="0" w:color="auto"/>
              <w:right w:val="single" w:sz="4" w:space="0" w:color="auto"/>
            </w:tcBorders>
          </w:tcPr>
          <w:p w14:paraId="55CEE376" w14:textId="7A1EEA23" w:rsidR="00F329A5" w:rsidRPr="003B2883" w:rsidRDefault="00F329A5" w:rsidP="00F329A5">
            <w:pPr>
              <w:pStyle w:val="TAL"/>
              <w:rPr>
                <w:color w:val="000000"/>
              </w:rPr>
            </w:pPr>
            <w:r>
              <w:t>3GPP TS 29.571 [6]</w:t>
            </w:r>
          </w:p>
        </w:tc>
        <w:tc>
          <w:tcPr>
            <w:tcW w:w="3407" w:type="dxa"/>
            <w:tcBorders>
              <w:top w:val="single" w:sz="4" w:space="0" w:color="auto"/>
              <w:left w:val="single" w:sz="4" w:space="0" w:color="auto"/>
              <w:bottom w:val="single" w:sz="4" w:space="0" w:color="auto"/>
              <w:right w:val="single" w:sz="4" w:space="0" w:color="auto"/>
            </w:tcBorders>
          </w:tcPr>
          <w:p w14:paraId="7CF8F6A3" w14:textId="0F09298B" w:rsidR="00F329A5" w:rsidRDefault="00F329A5" w:rsidP="00F329A5">
            <w:pPr>
              <w:pStyle w:val="TAL"/>
              <w:rPr>
                <w:lang w:eastAsia="zh-CN"/>
              </w:rPr>
            </w:pPr>
            <w:r>
              <w:rPr>
                <w:rFonts w:cs="Arial"/>
                <w:szCs w:val="18"/>
                <w:lang w:eastAsia="zh-CN"/>
              </w:rPr>
              <w:t>Response body of the redirect response message.</w:t>
            </w:r>
          </w:p>
        </w:tc>
      </w:tr>
      <w:tr w:rsidR="00D71888" w:rsidRPr="003B2883" w14:paraId="374981D0"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7C52636" w14:textId="3A282CDE" w:rsidR="00D71888" w:rsidRDefault="00D71888" w:rsidP="00D71888">
            <w:pPr>
              <w:pStyle w:val="TAL"/>
            </w:pPr>
            <w:r w:rsidRPr="00B060CA">
              <w:rPr>
                <w:rFonts w:cs="Arial"/>
                <w:szCs w:val="18"/>
                <w:lang w:val="fr-FR" w:eastAsia="zh-CN"/>
              </w:rPr>
              <w:t>E164Number</w:t>
            </w:r>
          </w:p>
        </w:tc>
        <w:tc>
          <w:tcPr>
            <w:tcW w:w="2048" w:type="dxa"/>
            <w:tcBorders>
              <w:top w:val="single" w:sz="4" w:space="0" w:color="auto"/>
              <w:left w:val="single" w:sz="4" w:space="0" w:color="auto"/>
              <w:bottom w:val="single" w:sz="4" w:space="0" w:color="auto"/>
              <w:right w:val="single" w:sz="4" w:space="0" w:color="auto"/>
            </w:tcBorders>
          </w:tcPr>
          <w:p w14:paraId="1157DA22" w14:textId="324E21D5" w:rsidR="00D71888" w:rsidRDefault="00D71888" w:rsidP="00D71888">
            <w:pPr>
              <w:pStyle w:val="TAL"/>
            </w:pPr>
            <w:r w:rsidRPr="00B060CA">
              <w:rPr>
                <w:rFonts w:cs="Arial"/>
                <w:szCs w:val="18"/>
                <w:lang w:val="fr-FR" w:eastAsia="zh-CN"/>
              </w:rPr>
              <w:t>3GPP TS 29.503 [35]</w:t>
            </w:r>
          </w:p>
        </w:tc>
        <w:tc>
          <w:tcPr>
            <w:tcW w:w="3407" w:type="dxa"/>
            <w:tcBorders>
              <w:top w:val="single" w:sz="4" w:space="0" w:color="auto"/>
              <w:left w:val="single" w:sz="4" w:space="0" w:color="auto"/>
              <w:bottom w:val="single" w:sz="4" w:space="0" w:color="auto"/>
              <w:right w:val="single" w:sz="4" w:space="0" w:color="auto"/>
            </w:tcBorders>
          </w:tcPr>
          <w:p w14:paraId="72580F22" w14:textId="7A74B268" w:rsidR="00D71888" w:rsidRDefault="00D71888" w:rsidP="00D71888">
            <w:pPr>
              <w:pStyle w:val="TAL"/>
              <w:rPr>
                <w:rFonts w:cs="Arial"/>
                <w:szCs w:val="18"/>
                <w:lang w:eastAsia="zh-CN"/>
              </w:rPr>
            </w:pPr>
            <w:r>
              <w:rPr>
                <w:rFonts w:cs="Arial"/>
                <w:szCs w:val="18"/>
                <w:lang w:val="fr-FR" w:eastAsia="zh-CN"/>
              </w:rPr>
              <w:t>T</w:t>
            </w:r>
            <w:r w:rsidRPr="00B060CA">
              <w:rPr>
                <w:rFonts w:cs="Arial"/>
                <w:szCs w:val="18"/>
                <w:lang w:val="fr-FR" w:eastAsia="zh-CN"/>
              </w:rPr>
              <w:t>he E.164 number.</w:t>
            </w:r>
          </w:p>
        </w:tc>
      </w:tr>
      <w:tr w:rsidR="00E70717" w:rsidRPr="003B2883" w14:paraId="25DE04F5"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6A786D1" w14:textId="7AADF86E" w:rsidR="00E70717" w:rsidRPr="00B060CA" w:rsidRDefault="00E70717" w:rsidP="00E70717">
            <w:pPr>
              <w:pStyle w:val="TAL"/>
              <w:rPr>
                <w:rFonts w:cs="Arial"/>
                <w:szCs w:val="18"/>
                <w:lang w:val="fr-FR" w:eastAsia="zh-CN"/>
              </w:rPr>
            </w:pPr>
            <w:r w:rsidRPr="003B2883">
              <w:t>DurationSec</w:t>
            </w:r>
          </w:p>
        </w:tc>
        <w:tc>
          <w:tcPr>
            <w:tcW w:w="2048" w:type="dxa"/>
            <w:tcBorders>
              <w:top w:val="single" w:sz="4" w:space="0" w:color="auto"/>
              <w:left w:val="single" w:sz="4" w:space="0" w:color="auto"/>
              <w:bottom w:val="single" w:sz="4" w:space="0" w:color="auto"/>
              <w:right w:val="single" w:sz="4" w:space="0" w:color="auto"/>
            </w:tcBorders>
          </w:tcPr>
          <w:p w14:paraId="43EBFDF5" w14:textId="7F2094E9" w:rsidR="00E70717" w:rsidRPr="00B060CA" w:rsidRDefault="00E70717" w:rsidP="00E70717">
            <w:pPr>
              <w:pStyle w:val="TAL"/>
              <w:rPr>
                <w:rFonts w:cs="Arial"/>
                <w:szCs w:val="18"/>
                <w:lang w:val="fr-FR" w:eastAsia="zh-CN"/>
              </w:rPr>
            </w:pPr>
            <w:r w:rsidRPr="003B2883">
              <w:t>3GPP TS 29.571 [6]</w:t>
            </w:r>
          </w:p>
        </w:tc>
        <w:tc>
          <w:tcPr>
            <w:tcW w:w="3407" w:type="dxa"/>
            <w:tcBorders>
              <w:top w:val="single" w:sz="4" w:space="0" w:color="auto"/>
              <w:left w:val="single" w:sz="4" w:space="0" w:color="auto"/>
              <w:bottom w:val="single" w:sz="4" w:space="0" w:color="auto"/>
              <w:right w:val="single" w:sz="4" w:space="0" w:color="auto"/>
            </w:tcBorders>
          </w:tcPr>
          <w:p w14:paraId="4F7A6769" w14:textId="1FFD9FB7" w:rsidR="00E70717" w:rsidRDefault="00E70717" w:rsidP="00E70717">
            <w:pPr>
              <w:pStyle w:val="TAL"/>
              <w:rPr>
                <w:rFonts w:cs="Arial"/>
                <w:szCs w:val="18"/>
                <w:lang w:val="fr-FR" w:eastAsia="zh-CN"/>
              </w:rPr>
            </w:pPr>
            <w:r>
              <w:rPr>
                <w:rFonts w:cs="Arial"/>
                <w:szCs w:val="18"/>
                <w:lang w:val="fr-FR" w:eastAsia="zh-CN"/>
              </w:rPr>
              <w:t>Duration Second</w:t>
            </w:r>
          </w:p>
        </w:tc>
      </w:tr>
      <w:tr w:rsidR="00C83AD1" w:rsidRPr="003B2883" w14:paraId="3028A8A7"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4E7C591" w14:textId="3A15ED8A" w:rsidR="00C83AD1" w:rsidRPr="003B2883" w:rsidRDefault="00C83AD1" w:rsidP="00C83AD1">
            <w:pPr>
              <w:pStyle w:val="TAL"/>
            </w:pPr>
            <w:r>
              <w:t>ReportingArea</w:t>
            </w:r>
          </w:p>
        </w:tc>
        <w:tc>
          <w:tcPr>
            <w:tcW w:w="2048" w:type="dxa"/>
            <w:tcBorders>
              <w:top w:val="single" w:sz="4" w:space="0" w:color="auto"/>
              <w:left w:val="single" w:sz="4" w:space="0" w:color="auto"/>
              <w:bottom w:val="single" w:sz="4" w:space="0" w:color="auto"/>
              <w:right w:val="single" w:sz="4" w:space="0" w:color="auto"/>
            </w:tcBorders>
          </w:tcPr>
          <w:p w14:paraId="2A93394C" w14:textId="76468F70" w:rsidR="00C83AD1" w:rsidRPr="003B2883" w:rsidRDefault="00C83AD1" w:rsidP="00C83AD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6D09E87B" w14:textId="0BF9A065" w:rsidR="00C83AD1" w:rsidRDefault="00C83AD1" w:rsidP="00C83AD1">
            <w:pPr>
              <w:pStyle w:val="TAL"/>
              <w:rPr>
                <w:rFonts w:cs="Arial"/>
                <w:szCs w:val="18"/>
                <w:lang w:val="fr-FR" w:eastAsia="zh-CN"/>
              </w:rPr>
            </w:pPr>
            <w:r w:rsidRPr="00057491">
              <w:t>Indicates an area for event reporting</w:t>
            </w:r>
          </w:p>
        </w:tc>
      </w:tr>
      <w:tr w:rsidR="00CD5876" w:rsidRPr="003B2883" w14:paraId="2CB67EE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A6367C" w14:textId="19C3751A" w:rsidR="00CD5876" w:rsidRDefault="00CD5876" w:rsidP="00CD5876">
            <w:pPr>
              <w:pStyle w:val="TAL"/>
            </w:pPr>
            <w:r w:rsidRPr="004E03E8">
              <w:rPr>
                <w:lang w:eastAsia="zh-CN"/>
              </w:rPr>
              <w:t>Repor</w:t>
            </w:r>
            <w:r>
              <w:rPr>
                <w:lang w:eastAsia="zh-CN"/>
              </w:rPr>
              <w:t>t</w:t>
            </w:r>
            <w:r w:rsidRPr="004E03E8">
              <w:rPr>
                <w:lang w:eastAsia="zh-CN"/>
              </w:rPr>
              <w:t>ingInd</w:t>
            </w:r>
          </w:p>
        </w:tc>
        <w:tc>
          <w:tcPr>
            <w:tcW w:w="2048" w:type="dxa"/>
            <w:tcBorders>
              <w:top w:val="single" w:sz="4" w:space="0" w:color="auto"/>
              <w:left w:val="single" w:sz="4" w:space="0" w:color="auto"/>
              <w:bottom w:val="single" w:sz="4" w:space="0" w:color="auto"/>
              <w:right w:val="single" w:sz="4" w:space="0" w:color="auto"/>
            </w:tcBorders>
          </w:tcPr>
          <w:p w14:paraId="33853559" w14:textId="7A701AE4" w:rsidR="00CD5876" w:rsidRPr="005F771F" w:rsidRDefault="00CD5876" w:rsidP="00CD5876">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185C6C61" w14:textId="39C4A2BA" w:rsidR="00CD5876" w:rsidRPr="00057491" w:rsidRDefault="00CD5876" w:rsidP="00CD5876">
            <w:pPr>
              <w:pStyle w:val="TAL"/>
            </w:pPr>
            <w:r>
              <w:rPr>
                <w:lang w:eastAsia="zh-CN"/>
              </w:rPr>
              <w:t>Reporting Indication</w:t>
            </w:r>
          </w:p>
        </w:tc>
      </w:tr>
      <w:tr w:rsidR="0067634C" w:rsidRPr="003B2883" w14:paraId="6E3CF54C"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4725E139" w14:textId="67EF919F" w:rsidR="0067634C" w:rsidRPr="004E03E8" w:rsidRDefault="0067634C" w:rsidP="0067634C">
            <w:pPr>
              <w:pStyle w:val="TAL"/>
              <w:rPr>
                <w:lang w:eastAsia="zh-CN"/>
              </w:rPr>
            </w:pPr>
            <w:r w:rsidRPr="00BE07BB">
              <w:t>RangingSlResult</w:t>
            </w:r>
          </w:p>
        </w:tc>
        <w:tc>
          <w:tcPr>
            <w:tcW w:w="2048" w:type="dxa"/>
            <w:tcBorders>
              <w:top w:val="single" w:sz="4" w:space="0" w:color="auto"/>
              <w:left w:val="single" w:sz="4" w:space="0" w:color="auto"/>
              <w:bottom w:val="single" w:sz="4" w:space="0" w:color="auto"/>
              <w:right w:val="single" w:sz="4" w:space="0" w:color="auto"/>
            </w:tcBorders>
          </w:tcPr>
          <w:p w14:paraId="133E28BE" w14:textId="68237719"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52ADBD1D" w14:textId="155E1FAE" w:rsidR="0067634C" w:rsidRDefault="0067634C" w:rsidP="0067634C">
            <w:pPr>
              <w:pStyle w:val="TAL"/>
              <w:rPr>
                <w:lang w:eastAsia="zh-CN"/>
              </w:rPr>
            </w:pPr>
            <w:r w:rsidRPr="00BE07BB">
              <w:t>Indicates result type for ranging and sidelink positioning</w:t>
            </w:r>
          </w:p>
        </w:tc>
      </w:tr>
      <w:tr w:rsidR="0067634C" w:rsidRPr="003B2883" w14:paraId="1CD238A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023DD9C" w14:textId="51059A71" w:rsidR="0067634C" w:rsidRPr="004E03E8" w:rsidRDefault="0067634C" w:rsidP="0067634C">
            <w:pPr>
              <w:pStyle w:val="TAL"/>
              <w:rPr>
                <w:lang w:eastAsia="zh-CN"/>
              </w:rPr>
            </w:pPr>
            <w:r w:rsidRPr="00BE07BB">
              <w:t>RelatedU</w:t>
            </w:r>
            <w:r w:rsidR="00E417C8">
              <w:t>e</w:t>
            </w:r>
          </w:p>
        </w:tc>
        <w:tc>
          <w:tcPr>
            <w:tcW w:w="2048" w:type="dxa"/>
            <w:tcBorders>
              <w:top w:val="single" w:sz="4" w:space="0" w:color="auto"/>
              <w:left w:val="single" w:sz="4" w:space="0" w:color="auto"/>
              <w:bottom w:val="single" w:sz="4" w:space="0" w:color="auto"/>
              <w:right w:val="single" w:sz="4" w:space="0" w:color="auto"/>
            </w:tcBorders>
          </w:tcPr>
          <w:p w14:paraId="2AF98AEE" w14:textId="33BE2015" w:rsidR="0067634C" w:rsidRDefault="0067634C" w:rsidP="0067634C">
            <w:pPr>
              <w:pStyle w:val="TAL"/>
            </w:pPr>
            <w:r w:rsidRPr="00BE07BB">
              <w:t xml:space="preserve">3GPP </w:t>
            </w:r>
            <w:r w:rsidR="002F66A0" w:rsidRPr="00BE07BB">
              <w:t>TS</w:t>
            </w:r>
            <w:r w:rsidR="002F66A0">
              <w:t> </w:t>
            </w:r>
            <w:r w:rsidR="002F66A0" w:rsidRPr="00BE07BB">
              <w:t>2</w:t>
            </w:r>
            <w:r w:rsidRPr="00BE07BB">
              <w:t>9.572</w:t>
            </w:r>
            <w:r w:rsidR="002F66A0">
              <w:t> </w:t>
            </w:r>
            <w:r w:rsidR="002F66A0" w:rsidRPr="00BE07BB">
              <w:t>[</w:t>
            </w:r>
            <w:r w:rsidRPr="00BE07BB">
              <w:t>25]</w:t>
            </w:r>
          </w:p>
        </w:tc>
        <w:tc>
          <w:tcPr>
            <w:tcW w:w="3407" w:type="dxa"/>
            <w:tcBorders>
              <w:top w:val="single" w:sz="4" w:space="0" w:color="auto"/>
              <w:left w:val="single" w:sz="4" w:space="0" w:color="auto"/>
              <w:bottom w:val="single" w:sz="4" w:space="0" w:color="auto"/>
              <w:right w:val="single" w:sz="4" w:space="0" w:color="auto"/>
            </w:tcBorders>
          </w:tcPr>
          <w:p w14:paraId="42539D9C" w14:textId="0B39CD9F" w:rsidR="0067634C" w:rsidRDefault="0067634C" w:rsidP="0067634C">
            <w:pPr>
              <w:pStyle w:val="TAL"/>
              <w:rPr>
                <w:lang w:eastAsia="zh-CN"/>
              </w:rPr>
            </w:pPr>
            <w:r w:rsidRPr="00BE07BB">
              <w:t>Indicates information for related UE for ranging and sidelink positioning</w:t>
            </w:r>
          </w:p>
        </w:tc>
      </w:tr>
      <w:tr w:rsidR="00974E7C" w:rsidRPr="003B2883" w14:paraId="578A9EA1"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C88C54E" w14:textId="26CFBBD3" w:rsidR="00974E7C" w:rsidRPr="004E03E8" w:rsidRDefault="00974E7C" w:rsidP="00974E7C">
            <w:pPr>
              <w:pStyle w:val="TAL"/>
              <w:rPr>
                <w:lang w:eastAsia="zh-CN"/>
              </w:rPr>
            </w:pPr>
            <w:r w:rsidRPr="005067F4">
              <w:t>LosNlosMeasureInd</w:t>
            </w:r>
          </w:p>
        </w:tc>
        <w:tc>
          <w:tcPr>
            <w:tcW w:w="2048" w:type="dxa"/>
            <w:tcBorders>
              <w:top w:val="single" w:sz="4" w:space="0" w:color="auto"/>
              <w:left w:val="single" w:sz="4" w:space="0" w:color="auto"/>
              <w:bottom w:val="single" w:sz="4" w:space="0" w:color="auto"/>
              <w:right w:val="single" w:sz="4" w:space="0" w:color="auto"/>
            </w:tcBorders>
          </w:tcPr>
          <w:p w14:paraId="4605FE1A" w14:textId="519F447F" w:rsidR="00974E7C" w:rsidRDefault="00974E7C" w:rsidP="00974E7C">
            <w:pPr>
              <w:pStyle w:val="TAL"/>
            </w:pPr>
            <w:r w:rsidRPr="005067F4">
              <w:t xml:space="preserve">3GPP </w:t>
            </w:r>
            <w:r w:rsidR="002F66A0" w:rsidRPr="005067F4">
              <w:t>TS</w:t>
            </w:r>
            <w:r w:rsidR="002F66A0">
              <w:t> </w:t>
            </w:r>
            <w:r w:rsidR="002F66A0" w:rsidRPr="005067F4">
              <w:t>2</w:t>
            </w:r>
            <w:r w:rsidRPr="005067F4">
              <w:t>9.572</w:t>
            </w:r>
            <w:r w:rsidR="002F66A0">
              <w:t> </w:t>
            </w:r>
            <w:r w:rsidR="002F66A0" w:rsidRPr="005067F4">
              <w:t>[</w:t>
            </w:r>
            <w:r w:rsidRPr="005067F4">
              <w:t>25]</w:t>
            </w:r>
          </w:p>
        </w:tc>
        <w:tc>
          <w:tcPr>
            <w:tcW w:w="3407" w:type="dxa"/>
            <w:tcBorders>
              <w:top w:val="single" w:sz="4" w:space="0" w:color="auto"/>
              <w:left w:val="single" w:sz="4" w:space="0" w:color="auto"/>
              <w:bottom w:val="single" w:sz="4" w:space="0" w:color="auto"/>
              <w:right w:val="single" w:sz="4" w:space="0" w:color="auto"/>
            </w:tcBorders>
          </w:tcPr>
          <w:p w14:paraId="6EF21132" w14:textId="6A101A31" w:rsidR="00974E7C" w:rsidRDefault="00974E7C" w:rsidP="00974E7C">
            <w:pPr>
              <w:pStyle w:val="TAL"/>
              <w:rPr>
                <w:lang w:eastAsia="zh-CN"/>
              </w:rPr>
            </w:pPr>
            <w:r w:rsidRPr="005067F4">
              <w:t>LOS/NLOS measurement indication</w:t>
            </w:r>
          </w:p>
        </w:tc>
      </w:tr>
      <w:tr w:rsidR="00006A5B" w:rsidRPr="003B2883" w14:paraId="3CF85394"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1E4AB78" w14:textId="3C01D222" w:rsidR="00006A5B" w:rsidRPr="004E03E8" w:rsidRDefault="00006A5B" w:rsidP="00006A5B">
            <w:pPr>
              <w:pStyle w:val="TAL"/>
              <w:rPr>
                <w:lang w:eastAsia="zh-CN"/>
              </w:rPr>
            </w:pPr>
            <w:r w:rsidRPr="0020365B">
              <w:t>IndoorOutdoorInd</w:t>
            </w:r>
          </w:p>
        </w:tc>
        <w:tc>
          <w:tcPr>
            <w:tcW w:w="2048" w:type="dxa"/>
            <w:tcBorders>
              <w:top w:val="single" w:sz="4" w:space="0" w:color="auto"/>
              <w:left w:val="single" w:sz="4" w:space="0" w:color="auto"/>
              <w:bottom w:val="single" w:sz="4" w:space="0" w:color="auto"/>
              <w:right w:val="single" w:sz="4" w:space="0" w:color="auto"/>
            </w:tcBorders>
          </w:tcPr>
          <w:p w14:paraId="3C92D7F6" w14:textId="1CD9188B" w:rsidR="00006A5B" w:rsidRDefault="00006A5B" w:rsidP="00006A5B">
            <w:pPr>
              <w:pStyle w:val="TAL"/>
            </w:pPr>
            <w:r w:rsidRPr="0020365B">
              <w:t xml:space="preserve">3GPP </w:t>
            </w:r>
            <w:r w:rsidR="002F66A0" w:rsidRPr="0020365B">
              <w:t>TS</w:t>
            </w:r>
            <w:r w:rsidR="002F66A0">
              <w:t> </w:t>
            </w:r>
            <w:r w:rsidR="002F66A0" w:rsidRPr="0020365B">
              <w:t>2</w:t>
            </w:r>
            <w:r w:rsidRPr="0020365B">
              <w:t>9.572</w:t>
            </w:r>
            <w:r w:rsidR="002F66A0">
              <w:t> </w:t>
            </w:r>
            <w:r w:rsidR="002F66A0" w:rsidRPr="0020365B">
              <w:t>[</w:t>
            </w:r>
            <w:r w:rsidRPr="0020365B">
              <w:t>25]</w:t>
            </w:r>
          </w:p>
        </w:tc>
        <w:tc>
          <w:tcPr>
            <w:tcW w:w="3407" w:type="dxa"/>
            <w:tcBorders>
              <w:top w:val="single" w:sz="4" w:space="0" w:color="auto"/>
              <w:left w:val="single" w:sz="4" w:space="0" w:color="auto"/>
              <w:bottom w:val="single" w:sz="4" w:space="0" w:color="auto"/>
              <w:right w:val="single" w:sz="4" w:space="0" w:color="auto"/>
            </w:tcBorders>
          </w:tcPr>
          <w:p w14:paraId="6873C924" w14:textId="3B4554C5" w:rsidR="00006A5B" w:rsidRDefault="00006A5B" w:rsidP="00006A5B">
            <w:pPr>
              <w:pStyle w:val="TAL"/>
              <w:rPr>
                <w:lang w:eastAsia="zh-CN"/>
              </w:rPr>
            </w:pPr>
            <w:r w:rsidRPr="0020365B">
              <w:t>Indicates Indoor Outdoor Indication</w:t>
            </w:r>
          </w:p>
        </w:tc>
      </w:tr>
      <w:tr w:rsidR="00726911" w:rsidRPr="003B2883" w14:paraId="30AE3F0F"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5898B02" w14:textId="09A07F1A" w:rsidR="00726911" w:rsidRPr="004E03E8" w:rsidRDefault="00726911" w:rsidP="00726911">
            <w:pPr>
              <w:pStyle w:val="TAL"/>
              <w:rPr>
                <w:lang w:eastAsia="zh-CN"/>
              </w:rPr>
            </w:pPr>
            <w:r>
              <w:rPr>
                <w:lang w:eastAsia="zh-CN"/>
              </w:rPr>
              <w:t>I</w:t>
            </w:r>
            <w:r w:rsidRPr="00975D2C">
              <w:rPr>
                <w:lang w:eastAsia="zh-CN"/>
              </w:rPr>
              <w:t>ntegrity</w:t>
            </w:r>
            <w:r>
              <w:rPr>
                <w:lang w:eastAsia="zh-CN"/>
              </w:rPr>
              <w:t>Requirements</w:t>
            </w:r>
          </w:p>
        </w:tc>
        <w:tc>
          <w:tcPr>
            <w:tcW w:w="2048" w:type="dxa"/>
            <w:tcBorders>
              <w:top w:val="single" w:sz="4" w:space="0" w:color="auto"/>
              <w:left w:val="single" w:sz="4" w:space="0" w:color="auto"/>
              <w:bottom w:val="single" w:sz="4" w:space="0" w:color="auto"/>
              <w:right w:val="single" w:sz="4" w:space="0" w:color="auto"/>
            </w:tcBorders>
          </w:tcPr>
          <w:p w14:paraId="38A6B886" w14:textId="6D38AD88" w:rsidR="00726911" w:rsidRDefault="00726911" w:rsidP="00726911">
            <w:pPr>
              <w:pStyle w:val="TAL"/>
            </w:pPr>
            <w:r>
              <w:t>3GPP TS 29.515 [46]</w:t>
            </w:r>
          </w:p>
        </w:tc>
        <w:tc>
          <w:tcPr>
            <w:tcW w:w="3407" w:type="dxa"/>
            <w:tcBorders>
              <w:top w:val="single" w:sz="4" w:space="0" w:color="auto"/>
              <w:left w:val="single" w:sz="4" w:space="0" w:color="auto"/>
              <w:bottom w:val="single" w:sz="4" w:space="0" w:color="auto"/>
              <w:right w:val="single" w:sz="4" w:space="0" w:color="auto"/>
            </w:tcBorders>
          </w:tcPr>
          <w:p w14:paraId="6F01BCA0" w14:textId="3266373D" w:rsidR="00726911" w:rsidRDefault="00726911" w:rsidP="00726911">
            <w:pPr>
              <w:pStyle w:val="TAL"/>
              <w:rPr>
                <w:lang w:eastAsia="zh-CN"/>
              </w:rPr>
            </w:pPr>
            <w:r>
              <w:rPr>
                <w:lang w:eastAsia="zh-CN"/>
              </w:rPr>
              <w:t>Integrity R</w:t>
            </w:r>
            <w:r w:rsidRPr="009B6F0C">
              <w:rPr>
                <w:lang w:eastAsia="zh-CN"/>
              </w:rPr>
              <w:t>equirement</w:t>
            </w:r>
            <w:r>
              <w:rPr>
                <w:lang w:eastAsia="zh-CN"/>
              </w:rPr>
              <w:t>s</w:t>
            </w:r>
          </w:p>
        </w:tc>
      </w:tr>
      <w:tr w:rsidR="00726911" w:rsidRPr="003B2883" w14:paraId="65519AB6"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0F056B2F" w14:textId="0F16445D" w:rsidR="00726911" w:rsidRPr="004E03E8" w:rsidRDefault="00726911" w:rsidP="00726911">
            <w:pPr>
              <w:pStyle w:val="TAL"/>
              <w:rPr>
                <w:lang w:eastAsia="zh-CN"/>
              </w:rPr>
            </w:pPr>
            <w:r>
              <w:rPr>
                <w:lang w:eastAsia="zh-CN"/>
              </w:rPr>
              <w:t>HighAccuracyGnssMetrics</w:t>
            </w:r>
          </w:p>
        </w:tc>
        <w:tc>
          <w:tcPr>
            <w:tcW w:w="2048" w:type="dxa"/>
            <w:tcBorders>
              <w:top w:val="single" w:sz="4" w:space="0" w:color="auto"/>
              <w:left w:val="single" w:sz="4" w:space="0" w:color="auto"/>
              <w:bottom w:val="single" w:sz="4" w:space="0" w:color="auto"/>
              <w:right w:val="single" w:sz="4" w:space="0" w:color="auto"/>
            </w:tcBorders>
          </w:tcPr>
          <w:p w14:paraId="5DEDA7BD" w14:textId="64495EE7" w:rsidR="00726911" w:rsidRDefault="00726911" w:rsidP="00726911">
            <w:pPr>
              <w:pStyle w:val="TAL"/>
            </w:pPr>
            <w:r w:rsidRPr="005F771F">
              <w:t>3GPP TS 29.572 [25]</w:t>
            </w:r>
          </w:p>
        </w:tc>
        <w:tc>
          <w:tcPr>
            <w:tcW w:w="3407" w:type="dxa"/>
            <w:tcBorders>
              <w:top w:val="single" w:sz="4" w:space="0" w:color="auto"/>
              <w:left w:val="single" w:sz="4" w:space="0" w:color="auto"/>
              <w:bottom w:val="single" w:sz="4" w:space="0" w:color="auto"/>
              <w:right w:val="single" w:sz="4" w:space="0" w:color="auto"/>
            </w:tcBorders>
          </w:tcPr>
          <w:p w14:paraId="0148EA4F" w14:textId="6DCAA9D1" w:rsidR="00726911" w:rsidRDefault="00726911" w:rsidP="00726911">
            <w:pPr>
              <w:pStyle w:val="TAL"/>
              <w:rPr>
                <w:lang w:eastAsia="zh-CN"/>
              </w:rPr>
            </w:pPr>
            <w:r>
              <w:rPr>
                <w:rFonts w:cs="Arial"/>
                <w:szCs w:val="18"/>
                <w:lang w:val="fr-FR" w:eastAsia="zh-CN"/>
              </w:rPr>
              <w:t>High Accuracy GNSS Metrics</w:t>
            </w:r>
          </w:p>
        </w:tc>
      </w:tr>
      <w:tr w:rsidR="008E3AAF" w:rsidRPr="003B2883" w14:paraId="2B95C4BD"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3B1530CF" w14:textId="683395CE" w:rsidR="008E3AAF" w:rsidRDefault="008E3AAF" w:rsidP="008E3AAF">
            <w:pPr>
              <w:pStyle w:val="TAL"/>
              <w:rPr>
                <w:lang w:eastAsia="zh-CN"/>
              </w:rPr>
            </w:pPr>
            <w:r w:rsidRPr="007A2958">
              <w:rPr>
                <w:lang w:eastAsia="zh-CN"/>
              </w:rPr>
              <w:lastRenderedPageBreak/>
              <w:t>UpLocRepInfo</w:t>
            </w:r>
            <w:r>
              <w:rPr>
                <w:lang w:eastAsia="zh-CN"/>
              </w:rPr>
              <w:t>Af</w:t>
            </w:r>
          </w:p>
        </w:tc>
        <w:tc>
          <w:tcPr>
            <w:tcW w:w="2048" w:type="dxa"/>
            <w:tcBorders>
              <w:top w:val="single" w:sz="4" w:space="0" w:color="auto"/>
              <w:left w:val="single" w:sz="4" w:space="0" w:color="auto"/>
              <w:bottom w:val="single" w:sz="4" w:space="0" w:color="auto"/>
              <w:right w:val="single" w:sz="4" w:space="0" w:color="auto"/>
            </w:tcBorders>
          </w:tcPr>
          <w:p w14:paraId="36FE461F" w14:textId="1E06FF97" w:rsidR="008E3AAF" w:rsidRPr="005F771F" w:rsidRDefault="008E3AAF" w:rsidP="008E3AAF">
            <w:pPr>
              <w:pStyle w:val="TAL"/>
            </w:pPr>
            <w:r w:rsidRPr="007A2958">
              <w:t>3GPP TS 29.515 [46]</w:t>
            </w:r>
          </w:p>
        </w:tc>
        <w:tc>
          <w:tcPr>
            <w:tcW w:w="3407" w:type="dxa"/>
            <w:tcBorders>
              <w:top w:val="single" w:sz="4" w:space="0" w:color="auto"/>
              <w:left w:val="single" w:sz="4" w:space="0" w:color="auto"/>
              <w:bottom w:val="single" w:sz="4" w:space="0" w:color="auto"/>
              <w:right w:val="single" w:sz="4" w:space="0" w:color="auto"/>
            </w:tcBorders>
          </w:tcPr>
          <w:p w14:paraId="53D4F3B2" w14:textId="0D881216" w:rsidR="008E3AAF" w:rsidRDefault="008E3AAF" w:rsidP="008E3AAF">
            <w:pPr>
              <w:pStyle w:val="TAL"/>
              <w:rPr>
                <w:rFonts w:cs="Arial"/>
                <w:szCs w:val="18"/>
                <w:lang w:val="fr-FR" w:eastAsia="zh-CN"/>
              </w:rPr>
            </w:pPr>
            <w:r w:rsidRPr="007A2958">
              <w:rPr>
                <w:lang w:eastAsia="zh-CN"/>
              </w:rPr>
              <w:t>Information for the location reporting over user plane</w:t>
            </w:r>
          </w:p>
        </w:tc>
      </w:tr>
      <w:tr w:rsidR="00235EC8" w:rsidRPr="003B2883" w14:paraId="1061E802"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0FF6756" w14:textId="6AB82013" w:rsidR="00235EC8" w:rsidRPr="007A2958" w:rsidRDefault="00235EC8" w:rsidP="00235EC8">
            <w:pPr>
              <w:pStyle w:val="TAL"/>
              <w:rPr>
                <w:lang w:eastAsia="zh-CN"/>
              </w:rPr>
            </w:pPr>
            <w:r>
              <w:rPr>
                <w:lang w:val="en-US" w:eastAsia="zh-CN"/>
              </w:rPr>
              <w:t>MappedLocationQoSEps</w:t>
            </w:r>
          </w:p>
        </w:tc>
        <w:tc>
          <w:tcPr>
            <w:tcW w:w="2048" w:type="dxa"/>
            <w:tcBorders>
              <w:top w:val="single" w:sz="4" w:space="0" w:color="auto"/>
              <w:left w:val="single" w:sz="4" w:space="0" w:color="auto"/>
              <w:bottom w:val="single" w:sz="4" w:space="0" w:color="auto"/>
              <w:right w:val="single" w:sz="4" w:space="0" w:color="auto"/>
            </w:tcBorders>
          </w:tcPr>
          <w:p w14:paraId="412C47DA" w14:textId="34B36E77" w:rsidR="00235EC8" w:rsidRPr="007A2958" w:rsidRDefault="00235EC8" w:rsidP="00235EC8">
            <w:pPr>
              <w:pStyle w:val="TAL"/>
            </w:pPr>
            <w:r>
              <w:t>3GPP TS 29.57</w:t>
            </w:r>
            <w:r>
              <w:rPr>
                <w:lang w:eastAsia="zh-CN"/>
              </w:rPr>
              <w:t>2</w:t>
            </w:r>
            <w:r>
              <w:t> [25]</w:t>
            </w:r>
          </w:p>
        </w:tc>
        <w:tc>
          <w:tcPr>
            <w:tcW w:w="3407" w:type="dxa"/>
            <w:tcBorders>
              <w:top w:val="single" w:sz="4" w:space="0" w:color="auto"/>
              <w:left w:val="single" w:sz="4" w:space="0" w:color="auto"/>
              <w:bottom w:val="single" w:sz="4" w:space="0" w:color="auto"/>
              <w:right w:val="single" w:sz="4" w:space="0" w:color="auto"/>
            </w:tcBorders>
          </w:tcPr>
          <w:p w14:paraId="5ACD4877" w14:textId="62A1A4D8" w:rsidR="00235EC8" w:rsidRPr="007A2958" w:rsidRDefault="00235EC8" w:rsidP="00235EC8">
            <w:pPr>
              <w:pStyle w:val="TAL"/>
              <w:rPr>
                <w:lang w:eastAsia="zh-CN"/>
              </w:rPr>
            </w:pPr>
            <w:r>
              <w:t>Mapped Location QoS for EPS</w:t>
            </w:r>
          </w:p>
        </w:tc>
      </w:tr>
      <w:tr w:rsidR="007C3A35" w:rsidRPr="003B2883" w14:paraId="5D5C439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5B603E8" w14:textId="7D648683" w:rsidR="007C3A35" w:rsidRDefault="007C3A35" w:rsidP="007C3A35">
            <w:pPr>
              <w:pStyle w:val="TAL"/>
              <w:rPr>
                <w:lang w:val="en-US" w:eastAsia="zh-CN"/>
              </w:rPr>
            </w:pPr>
            <w:r>
              <w:rPr>
                <w:lang w:eastAsia="zh-CN"/>
              </w:rPr>
              <w:t>RangeDirection</w:t>
            </w:r>
          </w:p>
        </w:tc>
        <w:tc>
          <w:tcPr>
            <w:tcW w:w="2048" w:type="dxa"/>
            <w:tcBorders>
              <w:top w:val="single" w:sz="4" w:space="0" w:color="auto"/>
              <w:left w:val="single" w:sz="4" w:space="0" w:color="auto"/>
              <w:bottom w:val="single" w:sz="4" w:space="0" w:color="auto"/>
              <w:right w:val="single" w:sz="4" w:space="0" w:color="auto"/>
            </w:tcBorders>
          </w:tcPr>
          <w:p w14:paraId="02C0955B" w14:textId="14895DBB"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12E6EC5" w14:textId="22CE793D" w:rsidR="007C3A35" w:rsidRDefault="007C3A35" w:rsidP="007C3A35">
            <w:pPr>
              <w:pStyle w:val="TAL"/>
            </w:pPr>
            <w:r w:rsidRPr="00D01A26">
              <w:t>Represents</w:t>
            </w:r>
            <w:r>
              <w:t xml:space="preserve"> the </w:t>
            </w:r>
            <w:r w:rsidR="00E80FC4">
              <w:rPr>
                <w:rFonts w:cs="Arial"/>
                <w:szCs w:val="18"/>
              </w:rPr>
              <w:t xml:space="preserve">distance </w:t>
            </w:r>
            <w:r>
              <w:rPr>
                <w:rFonts w:cs="Arial"/>
                <w:szCs w:val="18"/>
              </w:rPr>
              <w:t>and direction between two points</w:t>
            </w:r>
            <w:r>
              <w:rPr>
                <w:rFonts w:ascii="SimSun" w:hAnsi="SimSun" w:cs="SimSun" w:hint="eastAsia"/>
                <w:szCs w:val="18"/>
                <w:lang w:eastAsia="zh-CN"/>
              </w:rPr>
              <w:t>.</w:t>
            </w:r>
          </w:p>
        </w:tc>
      </w:tr>
      <w:tr w:rsidR="007C3A35" w:rsidRPr="003B2883" w14:paraId="266768EE"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6855B1E2" w14:textId="742DE1CB" w:rsidR="007C3A35" w:rsidRDefault="007C3A35" w:rsidP="007C3A35">
            <w:pPr>
              <w:pStyle w:val="TAL"/>
              <w:rPr>
                <w:lang w:val="en-US" w:eastAsia="zh-CN"/>
              </w:rPr>
            </w:pPr>
            <w:r>
              <w:rPr>
                <w:lang w:eastAsia="zh-CN"/>
              </w:rPr>
              <w:t>2DRelativeLocation</w:t>
            </w:r>
          </w:p>
        </w:tc>
        <w:tc>
          <w:tcPr>
            <w:tcW w:w="2048" w:type="dxa"/>
            <w:tcBorders>
              <w:top w:val="single" w:sz="4" w:space="0" w:color="auto"/>
              <w:left w:val="single" w:sz="4" w:space="0" w:color="auto"/>
              <w:bottom w:val="single" w:sz="4" w:space="0" w:color="auto"/>
              <w:right w:val="single" w:sz="4" w:space="0" w:color="auto"/>
            </w:tcBorders>
          </w:tcPr>
          <w:p w14:paraId="3A962CCE" w14:textId="1F3C122C"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2E419E6C" w14:textId="5E91EB56" w:rsidR="007C3A35" w:rsidRDefault="007C3A35" w:rsidP="007C3A35">
            <w:pPr>
              <w:pStyle w:val="TAL"/>
            </w:pPr>
            <w:r w:rsidRPr="00D01A26">
              <w:t>Represents</w:t>
            </w:r>
            <w:r>
              <w:t xml:space="preserve"> 2D local co-ordinates with origin corresponding to another known point.</w:t>
            </w:r>
          </w:p>
        </w:tc>
      </w:tr>
      <w:tr w:rsidR="007C3A35" w:rsidRPr="003B2883" w14:paraId="0E6BA9B3"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721F7B7A" w14:textId="1EFE3BC7" w:rsidR="007C3A35" w:rsidRDefault="007C3A35" w:rsidP="007C3A35">
            <w:pPr>
              <w:pStyle w:val="TAL"/>
              <w:rPr>
                <w:lang w:val="en-US" w:eastAsia="zh-CN"/>
              </w:rPr>
            </w:pPr>
            <w:r>
              <w:rPr>
                <w:lang w:eastAsia="zh-CN"/>
              </w:rPr>
              <w:t>3DRelativeLocation</w:t>
            </w:r>
          </w:p>
        </w:tc>
        <w:tc>
          <w:tcPr>
            <w:tcW w:w="2048" w:type="dxa"/>
            <w:tcBorders>
              <w:top w:val="single" w:sz="4" w:space="0" w:color="auto"/>
              <w:left w:val="single" w:sz="4" w:space="0" w:color="auto"/>
              <w:bottom w:val="single" w:sz="4" w:space="0" w:color="auto"/>
              <w:right w:val="single" w:sz="4" w:space="0" w:color="auto"/>
            </w:tcBorders>
          </w:tcPr>
          <w:p w14:paraId="3CD0E7F0" w14:textId="1A480C99" w:rsidR="007C3A35" w:rsidRDefault="007C3A35" w:rsidP="007C3A35">
            <w:pPr>
              <w:pStyle w:val="TAL"/>
            </w:pPr>
            <w:r w:rsidRPr="000277C8">
              <w:t>3GPP TS 29.572 [25]</w:t>
            </w:r>
          </w:p>
        </w:tc>
        <w:tc>
          <w:tcPr>
            <w:tcW w:w="3407" w:type="dxa"/>
            <w:tcBorders>
              <w:top w:val="single" w:sz="4" w:space="0" w:color="auto"/>
              <w:left w:val="single" w:sz="4" w:space="0" w:color="auto"/>
              <w:bottom w:val="single" w:sz="4" w:space="0" w:color="auto"/>
              <w:right w:val="single" w:sz="4" w:space="0" w:color="auto"/>
            </w:tcBorders>
          </w:tcPr>
          <w:p w14:paraId="355EBC54" w14:textId="5918121D" w:rsidR="007C3A35" w:rsidRDefault="007C3A35" w:rsidP="007C3A35">
            <w:pPr>
              <w:pStyle w:val="TAL"/>
            </w:pPr>
            <w:r w:rsidRPr="00D01A26">
              <w:t>Represents</w:t>
            </w:r>
            <w:r>
              <w:t xml:space="preserve"> 3D local co-ordinates with origin corresponding to another known point.</w:t>
            </w:r>
          </w:p>
        </w:tc>
      </w:tr>
      <w:tr w:rsidR="00067930" w:rsidRPr="003B2883" w14:paraId="226DC079" w14:textId="77777777" w:rsidTr="001D4998">
        <w:trPr>
          <w:jc w:val="center"/>
        </w:trPr>
        <w:tc>
          <w:tcPr>
            <w:tcW w:w="3719" w:type="dxa"/>
            <w:tcBorders>
              <w:top w:val="single" w:sz="4" w:space="0" w:color="auto"/>
              <w:left w:val="single" w:sz="4" w:space="0" w:color="auto"/>
              <w:bottom w:val="single" w:sz="4" w:space="0" w:color="auto"/>
              <w:right w:val="single" w:sz="4" w:space="0" w:color="auto"/>
            </w:tcBorders>
          </w:tcPr>
          <w:p w14:paraId="1955C9E3" w14:textId="59307EB4" w:rsidR="00067930" w:rsidRDefault="00067930" w:rsidP="00067930">
            <w:pPr>
              <w:pStyle w:val="TAL"/>
              <w:rPr>
                <w:lang w:eastAsia="zh-CN"/>
              </w:rPr>
            </w:pPr>
            <w:r w:rsidRPr="00D478B5">
              <w:rPr>
                <w:rFonts w:cs="Arial"/>
                <w:szCs w:val="18"/>
                <w:lang w:val="fr-FR" w:eastAsia="zh-CN"/>
              </w:rPr>
              <w:t>Integrity</w:t>
            </w:r>
            <w:r>
              <w:rPr>
                <w:rFonts w:cs="Arial"/>
                <w:szCs w:val="18"/>
                <w:lang w:val="fr-FR" w:eastAsia="zh-CN"/>
              </w:rPr>
              <w:t>Result</w:t>
            </w:r>
          </w:p>
        </w:tc>
        <w:tc>
          <w:tcPr>
            <w:tcW w:w="2048" w:type="dxa"/>
            <w:tcBorders>
              <w:top w:val="single" w:sz="4" w:space="0" w:color="auto"/>
              <w:left w:val="single" w:sz="4" w:space="0" w:color="auto"/>
              <w:bottom w:val="single" w:sz="4" w:space="0" w:color="auto"/>
              <w:right w:val="single" w:sz="4" w:space="0" w:color="auto"/>
            </w:tcBorders>
          </w:tcPr>
          <w:p w14:paraId="0B2EBEBE" w14:textId="3479A4E2" w:rsidR="00067930" w:rsidRPr="000277C8" w:rsidRDefault="00067930" w:rsidP="00067930">
            <w:pPr>
              <w:pStyle w:val="TAL"/>
            </w:pPr>
            <w:r w:rsidRPr="00D478B5">
              <w:rPr>
                <w:rFonts w:cs="Arial"/>
                <w:szCs w:val="18"/>
                <w:lang w:val="fr-FR" w:eastAsia="zh-CN"/>
              </w:rPr>
              <w:t>3GPP TS 29.515 [46]</w:t>
            </w:r>
          </w:p>
        </w:tc>
        <w:tc>
          <w:tcPr>
            <w:tcW w:w="3407" w:type="dxa"/>
            <w:tcBorders>
              <w:top w:val="single" w:sz="4" w:space="0" w:color="auto"/>
              <w:left w:val="single" w:sz="4" w:space="0" w:color="auto"/>
              <w:bottom w:val="single" w:sz="4" w:space="0" w:color="auto"/>
              <w:right w:val="single" w:sz="4" w:space="0" w:color="auto"/>
            </w:tcBorders>
          </w:tcPr>
          <w:p w14:paraId="1B58381F" w14:textId="39B73A09" w:rsidR="00067930" w:rsidRPr="00D01A26" w:rsidRDefault="00067930" w:rsidP="00067930">
            <w:pPr>
              <w:pStyle w:val="TAL"/>
            </w:pPr>
            <w:r w:rsidRPr="00D478B5">
              <w:rPr>
                <w:rFonts w:cs="Arial"/>
                <w:szCs w:val="18"/>
                <w:lang w:val="fr-FR" w:eastAsia="zh-CN"/>
              </w:rPr>
              <w:t xml:space="preserve">Integrity </w:t>
            </w:r>
            <w:r>
              <w:rPr>
                <w:rFonts w:cs="Arial"/>
                <w:szCs w:val="18"/>
                <w:lang w:val="fr-FR" w:eastAsia="zh-CN"/>
              </w:rPr>
              <w:t>Result</w:t>
            </w:r>
          </w:p>
        </w:tc>
      </w:tr>
    </w:tbl>
    <w:p w14:paraId="3E1106D8" w14:textId="77777777" w:rsidR="00602AC0" w:rsidRPr="003B2883" w:rsidRDefault="00602AC0" w:rsidP="00602AC0"/>
    <w:p w14:paraId="2E40542D" w14:textId="77777777" w:rsidR="00602AC0" w:rsidRPr="003B2883" w:rsidRDefault="00602AC0" w:rsidP="00602AC0">
      <w:pPr>
        <w:pStyle w:val="Heading4"/>
        <w:rPr>
          <w:lang w:val="en-US"/>
        </w:rPr>
      </w:pPr>
      <w:bookmarkStart w:id="6681" w:name="_Toc25156595"/>
      <w:bookmarkStart w:id="6682" w:name="_Toc34124900"/>
      <w:bookmarkStart w:id="6683" w:name="_Toc43208035"/>
      <w:bookmarkStart w:id="6684" w:name="_Toc49857502"/>
      <w:bookmarkStart w:id="6685" w:name="_Toc56677347"/>
      <w:bookmarkStart w:id="6686" w:name="_Toc56691870"/>
      <w:bookmarkStart w:id="6687" w:name="_Toc56699134"/>
      <w:bookmarkStart w:id="6688" w:name="_Toc89035407"/>
      <w:bookmarkStart w:id="6689" w:name="_Toc89065205"/>
      <w:bookmarkStart w:id="6690" w:name="_Toc89180504"/>
      <w:bookmarkStart w:id="6691" w:name="_Toc97072197"/>
      <w:bookmarkStart w:id="6692" w:name="_Toc120051602"/>
      <w:bookmarkStart w:id="6693" w:name="_Toc169749902"/>
      <w:r w:rsidRPr="003B2883">
        <w:rPr>
          <w:lang w:val="en-US"/>
        </w:rPr>
        <w:t>6.4.6.2</w:t>
      </w:r>
      <w:r w:rsidRPr="003B2883">
        <w:rPr>
          <w:lang w:val="en-US"/>
        </w:rPr>
        <w:tab/>
        <w:t>Structured data types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p>
    <w:p w14:paraId="74EA15AA" w14:textId="77777777" w:rsidR="00602AC0" w:rsidRPr="003B2883" w:rsidRDefault="00602AC0" w:rsidP="00602AC0">
      <w:pPr>
        <w:pStyle w:val="Heading5"/>
      </w:pPr>
      <w:bookmarkStart w:id="6694" w:name="_Toc25156596"/>
      <w:bookmarkStart w:id="6695" w:name="_Toc34124901"/>
      <w:bookmarkStart w:id="6696" w:name="_Toc43208036"/>
      <w:bookmarkStart w:id="6697" w:name="_Toc49857503"/>
      <w:bookmarkStart w:id="6698" w:name="_Toc56677348"/>
      <w:bookmarkStart w:id="6699" w:name="_Toc56691871"/>
      <w:bookmarkStart w:id="6700" w:name="_Toc56699135"/>
      <w:bookmarkStart w:id="6701" w:name="_Toc89035408"/>
      <w:bookmarkStart w:id="6702" w:name="_Toc89065206"/>
      <w:bookmarkStart w:id="6703" w:name="_Toc89180505"/>
      <w:bookmarkStart w:id="6704" w:name="_Toc97072198"/>
      <w:bookmarkStart w:id="6705" w:name="_Toc120051603"/>
      <w:bookmarkStart w:id="6706" w:name="_Toc169749903"/>
      <w:r w:rsidRPr="003B2883">
        <w:t>6.4.6.2.1</w:t>
      </w:r>
      <w:r w:rsidRPr="003B2883">
        <w:tab/>
        <w:t>Introduction</w:t>
      </w:r>
      <w:bookmarkEnd w:id="6694"/>
      <w:bookmarkEnd w:id="6695"/>
      <w:bookmarkEnd w:id="6696"/>
      <w:bookmarkEnd w:id="6697"/>
      <w:bookmarkEnd w:id="6698"/>
      <w:bookmarkEnd w:id="6699"/>
      <w:bookmarkEnd w:id="6700"/>
      <w:bookmarkEnd w:id="6701"/>
      <w:bookmarkEnd w:id="6702"/>
      <w:bookmarkEnd w:id="6703"/>
      <w:bookmarkEnd w:id="6704"/>
      <w:bookmarkEnd w:id="6705"/>
      <w:bookmarkEnd w:id="6706"/>
    </w:p>
    <w:p w14:paraId="534E1A5C" w14:textId="77777777" w:rsidR="00602AC0" w:rsidRPr="003B2883" w:rsidRDefault="00602AC0" w:rsidP="00602AC0">
      <w:r w:rsidRPr="003B2883">
        <w:t>Structured data types used in Namf_Location service are specified in this clause.</w:t>
      </w:r>
    </w:p>
    <w:p w14:paraId="76562225" w14:textId="77777777" w:rsidR="00602AC0" w:rsidRPr="003B2883" w:rsidRDefault="00602AC0" w:rsidP="00602AC0">
      <w:pPr>
        <w:pStyle w:val="Heading5"/>
      </w:pPr>
      <w:bookmarkStart w:id="6707" w:name="_Toc25156597"/>
      <w:bookmarkStart w:id="6708" w:name="_Toc34124902"/>
      <w:bookmarkStart w:id="6709" w:name="_Toc43208037"/>
      <w:bookmarkStart w:id="6710" w:name="_Toc49857504"/>
      <w:bookmarkStart w:id="6711" w:name="_Toc56677349"/>
      <w:bookmarkStart w:id="6712" w:name="_Toc56691872"/>
      <w:bookmarkStart w:id="6713" w:name="_Toc56699136"/>
      <w:bookmarkStart w:id="6714" w:name="_Toc89035409"/>
      <w:bookmarkStart w:id="6715" w:name="_Toc89065207"/>
      <w:bookmarkStart w:id="6716" w:name="_Toc89180506"/>
      <w:bookmarkStart w:id="6717" w:name="_Toc97072199"/>
      <w:bookmarkStart w:id="6718" w:name="_Toc120051604"/>
      <w:bookmarkStart w:id="6719" w:name="_Toc169749904"/>
      <w:r w:rsidRPr="003B2883">
        <w:lastRenderedPageBreak/>
        <w:t>6.4.6.2.2</w:t>
      </w:r>
      <w:r w:rsidRPr="003B2883">
        <w:tab/>
        <w:t xml:space="preserve">Type: </w:t>
      </w:r>
      <w:r w:rsidRPr="003B2883">
        <w:rPr>
          <w:lang w:eastAsia="zh-CN"/>
        </w:rPr>
        <w:t>RequestPosInfo</w:t>
      </w:r>
      <w:bookmarkEnd w:id="6707"/>
      <w:bookmarkEnd w:id="6708"/>
      <w:bookmarkEnd w:id="6709"/>
      <w:bookmarkEnd w:id="6710"/>
      <w:bookmarkEnd w:id="6711"/>
      <w:bookmarkEnd w:id="6712"/>
      <w:bookmarkEnd w:id="6713"/>
      <w:bookmarkEnd w:id="6714"/>
      <w:bookmarkEnd w:id="6715"/>
      <w:bookmarkEnd w:id="6716"/>
      <w:bookmarkEnd w:id="6717"/>
      <w:bookmarkEnd w:id="6718"/>
      <w:bookmarkEnd w:id="6719"/>
    </w:p>
    <w:p w14:paraId="6168E6C4" w14:textId="77777777" w:rsidR="00602AC0" w:rsidRPr="003B2883" w:rsidRDefault="00602AC0" w:rsidP="00602AC0">
      <w:pPr>
        <w:pStyle w:val="TH"/>
      </w:pPr>
      <w:r w:rsidRPr="003B2883">
        <w:rPr>
          <w:noProof/>
        </w:rPr>
        <w:t>Table </w:t>
      </w:r>
      <w:r w:rsidRPr="003B2883">
        <w:t xml:space="preserve">6.4.6.2.2-1: </w:t>
      </w:r>
      <w:r w:rsidRPr="003B2883">
        <w:rPr>
          <w:noProof/>
        </w:rPr>
        <w:t xml:space="preserve">Definition of type </w:t>
      </w:r>
      <w:r w:rsidRPr="003B2883">
        <w:rPr>
          <w:lang w:eastAsia="zh-CN"/>
        </w:rPr>
        <w:t>RequestPosInfo</w:t>
      </w:r>
    </w:p>
    <w:tbl>
      <w:tblPr>
        <w:tblW w:w="100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6"/>
        <w:gridCol w:w="1966"/>
        <w:gridCol w:w="425"/>
        <w:gridCol w:w="1134"/>
        <w:gridCol w:w="4359"/>
      </w:tblGrid>
      <w:tr w:rsidR="00602AC0" w:rsidRPr="003B2883" w14:paraId="7B644D7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shd w:val="clear" w:color="auto" w:fill="C0C0C0"/>
            <w:hideMark/>
          </w:tcPr>
          <w:p w14:paraId="1069DAD4" w14:textId="77777777" w:rsidR="00602AC0" w:rsidRPr="003B2883" w:rsidRDefault="00602AC0" w:rsidP="001D4998">
            <w:pPr>
              <w:pStyle w:val="TAH"/>
            </w:pPr>
            <w:r w:rsidRPr="003B2883">
              <w:lastRenderedPageBreak/>
              <w:t>Attribute name</w:t>
            </w:r>
          </w:p>
        </w:tc>
        <w:tc>
          <w:tcPr>
            <w:tcW w:w="1966" w:type="dxa"/>
            <w:tcBorders>
              <w:top w:val="single" w:sz="4" w:space="0" w:color="auto"/>
              <w:left w:val="single" w:sz="4" w:space="0" w:color="auto"/>
              <w:bottom w:val="single" w:sz="4" w:space="0" w:color="auto"/>
              <w:right w:val="single" w:sz="4" w:space="0" w:color="auto"/>
            </w:tcBorders>
            <w:shd w:val="clear" w:color="auto" w:fill="C0C0C0"/>
            <w:hideMark/>
          </w:tcPr>
          <w:p w14:paraId="47FCA087"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1A726A5"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4826C58"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A835518"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EDE6C1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1FD9118" w14:textId="77777777" w:rsidR="00602AC0" w:rsidRPr="003B2883" w:rsidRDefault="00602AC0" w:rsidP="001D4998">
            <w:pPr>
              <w:pStyle w:val="TAL"/>
            </w:pPr>
            <w:r w:rsidRPr="003B2883">
              <w:t>lcsClientType</w:t>
            </w:r>
          </w:p>
        </w:tc>
        <w:tc>
          <w:tcPr>
            <w:tcW w:w="1966" w:type="dxa"/>
            <w:tcBorders>
              <w:top w:val="single" w:sz="4" w:space="0" w:color="auto"/>
              <w:left w:val="single" w:sz="4" w:space="0" w:color="auto"/>
              <w:bottom w:val="single" w:sz="4" w:space="0" w:color="auto"/>
              <w:right w:val="single" w:sz="4" w:space="0" w:color="auto"/>
            </w:tcBorders>
          </w:tcPr>
          <w:p w14:paraId="07B43A16" w14:textId="77777777" w:rsidR="00602AC0" w:rsidRPr="003B2883" w:rsidRDefault="00602AC0" w:rsidP="001D4998">
            <w:pPr>
              <w:pStyle w:val="TAL"/>
            </w:pPr>
            <w:r w:rsidRPr="003B2883">
              <w:t>ExternalClientType</w:t>
            </w:r>
          </w:p>
        </w:tc>
        <w:tc>
          <w:tcPr>
            <w:tcW w:w="425" w:type="dxa"/>
            <w:tcBorders>
              <w:top w:val="single" w:sz="4" w:space="0" w:color="auto"/>
              <w:left w:val="single" w:sz="4" w:space="0" w:color="auto"/>
              <w:bottom w:val="single" w:sz="4" w:space="0" w:color="auto"/>
              <w:right w:val="single" w:sz="4" w:space="0" w:color="auto"/>
            </w:tcBorders>
          </w:tcPr>
          <w:p w14:paraId="282514D7" w14:textId="77777777" w:rsidR="00602AC0" w:rsidRPr="003B2883" w:rsidRDefault="00602AC0" w:rsidP="001D4998">
            <w:pPr>
              <w:pStyle w:val="TAC"/>
            </w:pPr>
            <w:r w:rsidRPr="003B2883">
              <w:t>M</w:t>
            </w:r>
          </w:p>
        </w:tc>
        <w:tc>
          <w:tcPr>
            <w:tcW w:w="1134" w:type="dxa"/>
            <w:tcBorders>
              <w:top w:val="single" w:sz="4" w:space="0" w:color="auto"/>
              <w:left w:val="single" w:sz="4" w:space="0" w:color="auto"/>
              <w:bottom w:val="single" w:sz="4" w:space="0" w:color="auto"/>
              <w:right w:val="single" w:sz="4" w:space="0" w:color="auto"/>
            </w:tcBorders>
          </w:tcPr>
          <w:p w14:paraId="319D5472" w14:textId="77777777" w:rsidR="00602AC0" w:rsidRPr="003B2883" w:rsidRDefault="00602AC0" w:rsidP="001D4998">
            <w:pPr>
              <w:pStyle w:val="TAL"/>
            </w:pPr>
            <w:r w:rsidRPr="003B2883">
              <w:t>1</w:t>
            </w:r>
          </w:p>
        </w:tc>
        <w:tc>
          <w:tcPr>
            <w:tcW w:w="4359" w:type="dxa"/>
            <w:tcBorders>
              <w:top w:val="single" w:sz="4" w:space="0" w:color="auto"/>
              <w:left w:val="single" w:sz="4" w:space="0" w:color="auto"/>
              <w:bottom w:val="single" w:sz="4" w:space="0" w:color="auto"/>
              <w:right w:val="single" w:sz="4" w:space="0" w:color="auto"/>
            </w:tcBorders>
          </w:tcPr>
          <w:p w14:paraId="7BBD792B" w14:textId="77777777" w:rsidR="00602AC0" w:rsidRPr="003B2883" w:rsidRDefault="00602AC0" w:rsidP="001D4998">
            <w:pPr>
              <w:pStyle w:val="TAL"/>
            </w:pPr>
            <w:r w:rsidRPr="003B2883">
              <w:t>This IE shall contain the type of LCS client (Emergency, Lawful Interception etc.,.) issuing the location request</w:t>
            </w:r>
          </w:p>
        </w:tc>
      </w:tr>
      <w:tr w:rsidR="00602AC0" w:rsidRPr="003B2883" w14:paraId="6654964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E4B559" w14:textId="77777777" w:rsidR="00602AC0" w:rsidRPr="003B2883" w:rsidRDefault="00602AC0" w:rsidP="005F771F">
            <w:pPr>
              <w:pStyle w:val="TAL"/>
            </w:pPr>
            <w:r w:rsidRPr="005F771F">
              <w:t>lcsLocation</w:t>
            </w:r>
          </w:p>
        </w:tc>
        <w:tc>
          <w:tcPr>
            <w:tcW w:w="1966" w:type="dxa"/>
            <w:tcBorders>
              <w:top w:val="single" w:sz="4" w:space="0" w:color="auto"/>
              <w:left w:val="single" w:sz="4" w:space="0" w:color="auto"/>
              <w:bottom w:val="single" w:sz="4" w:space="0" w:color="auto"/>
              <w:right w:val="single" w:sz="4" w:space="0" w:color="auto"/>
            </w:tcBorders>
          </w:tcPr>
          <w:p w14:paraId="520DE3C2" w14:textId="77777777" w:rsidR="00602AC0" w:rsidRPr="003B2883" w:rsidRDefault="00602AC0" w:rsidP="001D4998">
            <w:pPr>
              <w:pStyle w:val="TAL"/>
            </w:pPr>
            <w:r w:rsidRPr="003B2883">
              <w:rPr>
                <w:color w:val="000000"/>
              </w:rPr>
              <w:t>LocationType</w:t>
            </w:r>
          </w:p>
        </w:tc>
        <w:tc>
          <w:tcPr>
            <w:tcW w:w="425" w:type="dxa"/>
            <w:tcBorders>
              <w:top w:val="single" w:sz="4" w:space="0" w:color="auto"/>
              <w:left w:val="single" w:sz="4" w:space="0" w:color="auto"/>
              <w:bottom w:val="single" w:sz="4" w:space="0" w:color="auto"/>
              <w:right w:val="single" w:sz="4" w:space="0" w:color="auto"/>
            </w:tcBorders>
          </w:tcPr>
          <w:p w14:paraId="79E76DCD" w14:textId="77777777" w:rsidR="00602AC0" w:rsidRPr="003B2883" w:rsidRDefault="00602AC0"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3E6C59FE" w14:textId="77777777" w:rsidR="00602AC0" w:rsidRPr="003B2883" w:rsidRDefault="00602AC0" w:rsidP="005F771F">
            <w:pPr>
              <w:pStyle w:val="TAL"/>
            </w:pPr>
            <w:r w:rsidRPr="005F771F">
              <w:t>1</w:t>
            </w:r>
          </w:p>
        </w:tc>
        <w:tc>
          <w:tcPr>
            <w:tcW w:w="4359" w:type="dxa"/>
            <w:tcBorders>
              <w:top w:val="single" w:sz="4" w:space="0" w:color="auto"/>
              <w:left w:val="single" w:sz="4" w:space="0" w:color="auto"/>
              <w:bottom w:val="single" w:sz="4" w:space="0" w:color="auto"/>
              <w:right w:val="single" w:sz="4" w:space="0" w:color="auto"/>
            </w:tcBorders>
          </w:tcPr>
          <w:p w14:paraId="5DC53D50" w14:textId="77777777" w:rsidR="00602AC0" w:rsidRDefault="00602AC0" w:rsidP="005F771F">
            <w:pPr>
              <w:pStyle w:val="TAL"/>
            </w:pPr>
            <w:r w:rsidRPr="005F771F">
              <w:t xml:space="preserve">This IE </w:t>
            </w:r>
            <w:r w:rsidRPr="005F771F">
              <w:rPr>
                <w:rFonts w:hint="eastAsia"/>
              </w:rPr>
              <w:t xml:space="preserve">shall </w:t>
            </w:r>
            <w:r w:rsidRPr="005F771F">
              <w:t>contain the type of location measurement requested, such as current location,</w:t>
            </w:r>
            <w:r w:rsidR="009047F6" w:rsidRPr="005F771F">
              <w:t xml:space="preserve">current or </w:t>
            </w:r>
            <w:r w:rsidRPr="005F771F">
              <w:t>last known location, deferred location, etc.</w:t>
            </w:r>
          </w:p>
          <w:p w14:paraId="72CE104F" w14:textId="77777777" w:rsidR="00C12C3F" w:rsidRPr="003B2883" w:rsidRDefault="00C12C3F" w:rsidP="005F771F">
            <w:pPr>
              <w:pStyle w:val="TAL"/>
            </w:pPr>
            <w:r w:rsidRPr="005F771F">
              <w:t>(NOTE 2)</w:t>
            </w:r>
          </w:p>
        </w:tc>
      </w:tr>
      <w:tr w:rsidR="00602AC0" w:rsidRPr="003B2883" w14:paraId="482365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159A60" w14:textId="77777777" w:rsidR="00602AC0" w:rsidRPr="003B2883" w:rsidRDefault="00602AC0" w:rsidP="001D4998">
            <w:pPr>
              <w:pStyle w:val="TAL"/>
            </w:pPr>
            <w:r w:rsidRPr="003B2883">
              <w:t>supi</w:t>
            </w:r>
          </w:p>
        </w:tc>
        <w:tc>
          <w:tcPr>
            <w:tcW w:w="1966" w:type="dxa"/>
            <w:tcBorders>
              <w:top w:val="single" w:sz="4" w:space="0" w:color="auto"/>
              <w:left w:val="single" w:sz="4" w:space="0" w:color="auto"/>
              <w:bottom w:val="single" w:sz="4" w:space="0" w:color="auto"/>
              <w:right w:val="single" w:sz="4" w:space="0" w:color="auto"/>
            </w:tcBorders>
          </w:tcPr>
          <w:p w14:paraId="15D02F64" w14:textId="77777777" w:rsidR="00602AC0" w:rsidRPr="003B2883" w:rsidRDefault="00602AC0" w:rsidP="001D4998">
            <w:pPr>
              <w:pStyle w:val="TAL"/>
            </w:pPr>
            <w:r w:rsidRPr="003B2883">
              <w:t>Supi</w:t>
            </w:r>
          </w:p>
        </w:tc>
        <w:tc>
          <w:tcPr>
            <w:tcW w:w="425" w:type="dxa"/>
            <w:tcBorders>
              <w:top w:val="single" w:sz="4" w:space="0" w:color="auto"/>
              <w:left w:val="single" w:sz="4" w:space="0" w:color="auto"/>
              <w:bottom w:val="single" w:sz="4" w:space="0" w:color="auto"/>
              <w:right w:val="single" w:sz="4" w:space="0" w:color="auto"/>
            </w:tcBorders>
          </w:tcPr>
          <w:p w14:paraId="6EB6D2FC" w14:textId="77777777" w:rsidR="00602AC0" w:rsidRPr="003B2883" w:rsidRDefault="00602AC0" w:rsidP="001D4998">
            <w:pPr>
              <w:pStyle w:val="TAC"/>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6C90E92" w14:textId="77777777" w:rsidR="00602AC0" w:rsidRPr="003B2883" w:rsidRDefault="00602AC0" w:rsidP="001D4998">
            <w:pPr>
              <w:pStyle w:val="TAL"/>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A40EF27" w14:textId="77777777" w:rsidR="00602AC0" w:rsidRPr="003B2883" w:rsidRDefault="00602AC0" w:rsidP="001D4998">
            <w:pPr>
              <w:pStyle w:val="TAL"/>
            </w:pPr>
            <w:r w:rsidRPr="003B2883">
              <w:t>If the SUPI is available, t</w:t>
            </w:r>
            <w:r w:rsidRPr="003B2883">
              <w:rPr>
                <w:rFonts w:hint="eastAsia"/>
              </w:rPr>
              <w:t xml:space="preserve">his IE shall </w:t>
            </w:r>
            <w:r w:rsidRPr="003B2883">
              <w:t>be present.</w:t>
            </w:r>
          </w:p>
        </w:tc>
      </w:tr>
      <w:tr w:rsidR="00602AC0" w:rsidRPr="003B2883" w14:paraId="6B0863F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0EFA63C" w14:textId="77777777" w:rsidR="00602AC0" w:rsidRPr="003B2883" w:rsidRDefault="00602AC0" w:rsidP="001D4998">
            <w:pPr>
              <w:pStyle w:val="TAL"/>
            </w:pPr>
            <w:r w:rsidRPr="003B2883">
              <w:t>gpsi</w:t>
            </w:r>
          </w:p>
        </w:tc>
        <w:tc>
          <w:tcPr>
            <w:tcW w:w="1966" w:type="dxa"/>
            <w:tcBorders>
              <w:top w:val="single" w:sz="4" w:space="0" w:color="auto"/>
              <w:left w:val="single" w:sz="4" w:space="0" w:color="auto"/>
              <w:bottom w:val="single" w:sz="4" w:space="0" w:color="auto"/>
              <w:right w:val="single" w:sz="4" w:space="0" w:color="auto"/>
            </w:tcBorders>
          </w:tcPr>
          <w:p w14:paraId="54C913CD" w14:textId="77777777" w:rsidR="00602AC0" w:rsidRPr="003B2883" w:rsidRDefault="00602AC0" w:rsidP="001D4998">
            <w:pPr>
              <w:pStyle w:val="TAL"/>
            </w:pPr>
            <w:r w:rsidRPr="003B2883">
              <w:t>Gpsi</w:t>
            </w:r>
          </w:p>
        </w:tc>
        <w:tc>
          <w:tcPr>
            <w:tcW w:w="425" w:type="dxa"/>
            <w:tcBorders>
              <w:top w:val="single" w:sz="4" w:space="0" w:color="auto"/>
              <w:left w:val="single" w:sz="4" w:space="0" w:color="auto"/>
              <w:bottom w:val="single" w:sz="4" w:space="0" w:color="auto"/>
              <w:right w:val="single" w:sz="4" w:space="0" w:color="auto"/>
            </w:tcBorders>
          </w:tcPr>
          <w:p w14:paraId="41098EAB" w14:textId="77777777" w:rsidR="00602AC0" w:rsidRPr="003B2883" w:rsidRDefault="00602AC0" w:rsidP="001D4998">
            <w:pPr>
              <w:pStyle w:val="TAC"/>
            </w:pPr>
            <w:r w:rsidRPr="003B2883">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6B2FEE1" w14:textId="77777777" w:rsidR="00602AC0" w:rsidRPr="003B2883" w:rsidRDefault="00602AC0" w:rsidP="001D4998">
            <w:pPr>
              <w:pStyle w:val="TAL"/>
            </w:pPr>
            <w:r w:rsidRPr="003B2883">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BE8BF87" w14:textId="77777777" w:rsidR="00602AC0" w:rsidRPr="003B2883" w:rsidRDefault="00602AC0" w:rsidP="001D4998">
            <w:pPr>
              <w:pStyle w:val="TAL"/>
            </w:pPr>
            <w:r w:rsidRPr="003B2883">
              <w:t>If the GPSI is available, this IE shall be present.</w:t>
            </w:r>
          </w:p>
        </w:tc>
      </w:tr>
      <w:tr w:rsidR="007F5D61" w:rsidRPr="003B2883" w14:paraId="2D045F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A5C10B0" w14:textId="33FD0301" w:rsidR="007F5D61" w:rsidRPr="003B2883" w:rsidRDefault="007F5D61" w:rsidP="007F5D61">
            <w:pPr>
              <w:pStyle w:val="TAL"/>
            </w:pPr>
            <w:bookmarkStart w:id="6720" w:name="_Hlk142683896"/>
            <w:r>
              <w:t>requestedRangingSlResult</w:t>
            </w:r>
            <w:bookmarkEnd w:id="6720"/>
          </w:p>
        </w:tc>
        <w:tc>
          <w:tcPr>
            <w:tcW w:w="1966" w:type="dxa"/>
            <w:tcBorders>
              <w:top w:val="single" w:sz="4" w:space="0" w:color="auto"/>
              <w:left w:val="single" w:sz="4" w:space="0" w:color="auto"/>
              <w:bottom w:val="single" w:sz="4" w:space="0" w:color="auto"/>
              <w:right w:val="single" w:sz="4" w:space="0" w:color="auto"/>
            </w:tcBorders>
          </w:tcPr>
          <w:p w14:paraId="48F9085A" w14:textId="0C6919E7" w:rsidR="007F5D61" w:rsidRPr="003B2883" w:rsidRDefault="007F5D61" w:rsidP="007F5D61">
            <w:pPr>
              <w:pStyle w:val="TAL"/>
            </w:pPr>
            <w:r>
              <w:t>array(</w:t>
            </w:r>
            <w:bookmarkStart w:id="6721" w:name="_Hlk142683907"/>
            <w:r>
              <w:t>RangingSlResult</w:t>
            </w:r>
            <w:bookmarkEnd w:id="6721"/>
            <w:r>
              <w:t>)</w:t>
            </w:r>
          </w:p>
        </w:tc>
        <w:tc>
          <w:tcPr>
            <w:tcW w:w="425" w:type="dxa"/>
            <w:tcBorders>
              <w:top w:val="single" w:sz="4" w:space="0" w:color="auto"/>
              <w:left w:val="single" w:sz="4" w:space="0" w:color="auto"/>
              <w:bottom w:val="single" w:sz="4" w:space="0" w:color="auto"/>
              <w:right w:val="single" w:sz="4" w:space="0" w:color="auto"/>
            </w:tcBorders>
          </w:tcPr>
          <w:p w14:paraId="14C24B6D" w14:textId="371372E8" w:rsidR="007F5D61" w:rsidRPr="003B2883" w:rsidRDefault="007F5D61" w:rsidP="007F5D61">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7CD44932" w14:textId="002C0CC5"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7708F0A2" w14:textId="660DEB21" w:rsidR="007F5D61" w:rsidRPr="003B2883" w:rsidRDefault="007F5D61" w:rsidP="007F5D61">
            <w:pPr>
              <w:pStyle w:val="TAL"/>
            </w:pPr>
            <w:r w:rsidRPr="005F771F">
              <w:t xml:space="preserve">This IE </w:t>
            </w:r>
            <w:r w:rsidRPr="005F771F">
              <w:rPr>
                <w:rFonts w:hint="eastAsia"/>
              </w:rPr>
              <w:t xml:space="preserve">shall </w:t>
            </w:r>
            <w:r w:rsidRPr="005F771F">
              <w:t xml:space="preserve">contain the type of </w:t>
            </w:r>
            <w:r>
              <w:t>result</w:t>
            </w:r>
            <w:r w:rsidRPr="005F771F">
              <w:t xml:space="preserve"> requested</w:t>
            </w:r>
            <w:r>
              <w:t xml:space="preserve"> for ranging and sidelink positioning</w:t>
            </w:r>
            <w:r w:rsidRPr="005F771F">
              <w:t xml:space="preserve">, such as </w:t>
            </w:r>
            <w:r w:rsidRPr="004E13F6">
              <w:t xml:space="preserve">absolute locations, relative locations or </w:t>
            </w:r>
            <w:r w:rsidR="00E80FC4">
              <w:t>distances</w:t>
            </w:r>
            <w:r w:rsidR="00E80FC4" w:rsidRPr="004E13F6">
              <w:t xml:space="preserve"> </w:t>
            </w:r>
            <w:r w:rsidRPr="004E13F6">
              <w:t>and directions related to the UEs</w:t>
            </w:r>
            <w:r w:rsidRPr="005F771F">
              <w:t>, etc.</w:t>
            </w:r>
          </w:p>
        </w:tc>
      </w:tr>
      <w:tr w:rsidR="007F5D61" w:rsidRPr="003B2883" w14:paraId="665D3DE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C6D9AB8" w14:textId="5F02BFAF" w:rsidR="007F5D61" w:rsidRPr="003B2883" w:rsidRDefault="007F5D61" w:rsidP="007F5D61">
            <w:pPr>
              <w:pStyle w:val="TAL"/>
            </w:pPr>
            <w:bookmarkStart w:id="6722" w:name="_Hlk142683972"/>
            <w:r>
              <w:rPr>
                <w:lang w:eastAsia="zh-CN"/>
              </w:rPr>
              <w:t>relatedU</w:t>
            </w:r>
            <w:r w:rsidR="00383E48">
              <w:rPr>
                <w:lang w:eastAsia="zh-CN"/>
              </w:rPr>
              <w:t>e</w:t>
            </w:r>
            <w:r>
              <w:rPr>
                <w:lang w:eastAsia="zh-CN"/>
              </w:rPr>
              <w:t>s</w:t>
            </w:r>
            <w:bookmarkEnd w:id="6722"/>
          </w:p>
        </w:tc>
        <w:tc>
          <w:tcPr>
            <w:tcW w:w="1966" w:type="dxa"/>
            <w:tcBorders>
              <w:top w:val="single" w:sz="4" w:space="0" w:color="auto"/>
              <w:left w:val="single" w:sz="4" w:space="0" w:color="auto"/>
              <w:bottom w:val="single" w:sz="4" w:space="0" w:color="auto"/>
              <w:right w:val="single" w:sz="4" w:space="0" w:color="auto"/>
            </w:tcBorders>
          </w:tcPr>
          <w:p w14:paraId="53D56713" w14:textId="21767675" w:rsidR="007F5D61" w:rsidRPr="003B2883" w:rsidRDefault="007F5D61" w:rsidP="007F5D61">
            <w:pPr>
              <w:pStyle w:val="TAL"/>
            </w:pPr>
            <w:r>
              <w:rPr>
                <w:lang w:eastAsia="zh-CN"/>
              </w:rPr>
              <w:t>array(</w:t>
            </w:r>
            <w:bookmarkStart w:id="6723" w:name="_Hlk142683982"/>
            <w:r>
              <w:rPr>
                <w:rFonts w:hint="eastAsia"/>
                <w:lang w:eastAsia="zh-CN"/>
              </w:rPr>
              <w:t>R</w:t>
            </w:r>
            <w:r>
              <w:rPr>
                <w:lang w:eastAsia="zh-CN"/>
              </w:rPr>
              <w:t>elatedU</w:t>
            </w:r>
            <w:r w:rsidR="00383E48">
              <w:rPr>
                <w:lang w:eastAsia="zh-CN"/>
              </w:rPr>
              <w:t>e</w:t>
            </w:r>
            <w:bookmarkEnd w:id="6723"/>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CE022C3" w14:textId="1407790E" w:rsidR="007F5D61" w:rsidRPr="003B2883" w:rsidRDefault="007F5D61" w:rsidP="007F5D61">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A26B07" w14:textId="7DBBDCE8" w:rsidR="007F5D61" w:rsidRPr="003B2883" w:rsidRDefault="007F5D61" w:rsidP="007F5D61">
            <w:pPr>
              <w:pStyle w:val="TAL"/>
              <w:rPr>
                <w:lang w:eastAsia="zh-CN"/>
              </w:rPr>
            </w:pPr>
            <w:r>
              <w:t>1..N</w:t>
            </w:r>
          </w:p>
        </w:tc>
        <w:tc>
          <w:tcPr>
            <w:tcW w:w="4359" w:type="dxa"/>
            <w:tcBorders>
              <w:top w:val="single" w:sz="4" w:space="0" w:color="auto"/>
              <w:left w:val="single" w:sz="4" w:space="0" w:color="auto"/>
              <w:bottom w:val="single" w:sz="4" w:space="0" w:color="auto"/>
              <w:right w:val="single" w:sz="4" w:space="0" w:color="auto"/>
            </w:tcBorders>
          </w:tcPr>
          <w:p w14:paraId="5AF0E3BA" w14:textId="2B16B3C8" w:rsidR="007F5D61" w:rsidRPr="003B2883" w:rsidRDefault="007F5D61" w:rsidP="007F5D61">
            <w:pPr>
              <w:pStyle w:val="TAL"/>
            </w:pPr>
            <w:r>
              <w:rPr>
                <w:rFonts w:hint="eastAsia"/>
                <w:lang w:eastAsia="zh-CN"/>
              </w:rPr>
              <w:t>T</w:t>
            </w:r>
            <w:r>
              <w:rPr>
                <w:lang w:eastAsia="zh-CN"/>
              </w:rPr>
              <w:t>his IE contains a list of the information for the related UEs for the ranging and sidelink positioning.</w:t>
            </w:r>
          </w:p>
        </w:tc>
      </w:tr>
      <w:tr w:rsidR="00867CAA" w:rsidRPr="003B2883" w14:paraId="33733334"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93C6E54" w14:textId="72AF6A8B" w:rsidR="00867CAA" w:rsidRPr="003B2883" w:rsidRDefault="00867CAA" w:rsidP="00867CAA">
            <w:pPr>
              <w:pStyle w:val="TAL"/>
            </w:pPr>
            <w:r>
              <w:t>lmfId</w:t>
            </w:r>
          </w:p>
        </w:tc>
        <w:tc>
          <w:tcPr>
            <w:tcW w:w="1966" w:type="dxa"/>
            <w:tcBorders>
              <w:top w:val="single" w:sz="4" w:space="0" w:color="auto"/>
              <w:left w:val="single" w:sz="4" w:space="0" w:color="auto"/>
              <w:bottom w:val="single" w:sz="4" w:space="0" w:color="auto"/>
              <w:right w:val="single" w:sz="4" w:space="0" w:color="auto"/>
            </w:tcBorders>
          </w:tcPr>
          <w:p w14:paraId="5E616D19" w14:textId="4E974397" w:rsidR="00867CAA" w:rsidRPr="003B2883" w:rsidRDefault="00867CAA" w:rsidP="00867CAA">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5AA33717" w14:textId="1C08E3AE" w:rsidR="00867CAA" w:rsidRPr="003B2883" w:rsidRDefault="00867CAA" w:rsidP="00867CAA">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85537C" w14:textId="1C134C4D" w:rsidR="00867CAA" w:rsidRPr="003B2883" w:rsidRDefault="00867CAA" w:rsidP="00867CA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B62E164" w14:textId="44899BA8" w:rsidR="00867CAA" w:rsidRDefault="00867CAA" w:rsidP="00867CAA">
            <w:pPr>
              <w:pStyle w:val="TAL"/>
            </w:pPr>
            <w:r w:rsidRPr="00B14104">
              <w:t>LMF identification.</w:t>
            </w:r>
          </w:p>
          <w:p w14:paraId="0FE085A1" w14:textId="0B6D94BF" w:rsidR="00867CAA" w:rsidRPr="003B2883" w:rsidRDefault="00867CAA" w:rsidP="00867CAA">
            <w:pPr>
              <w:pStyle w:val="TAL"/>
            </w:pPr>
            <w:r>
              <w:t>If present, t</w:t>
            </w:r>
            <w:r w:rsidRPr="00B14104">
              <w:t xml:space="preserve">his IE </w:t>
            </w:r>
            <w:r>
              <w:t>shall</w:t>
            </w:r>
            <w:r w:rsidRPr="00B14104">
              <w:t xml:space="preserve"> </w:t>
            </w:r>
            <w:r>
              <w:t xml:space="preserve">indicate the LMF ID that should be used </w:t>
            </w:r>
            <w:r>
              <w:rPr>
                <w:noProof/>
              </w:rPr>
              <w:t>to select the LMF</w:t>
            </w:r>
            <w:r>
              <w:t>.</w:t>
            </w:r>
          </w:p>
        </w:tc>
      </w:tr>
      <w:tr w:rsidR="00602AC0" w:rsidRPr="003B2883" w14:paraId="7DE8B4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BEF4D2D" w14:textId="77777777" w:rsidR="00602AC0" w:rsidRPr="003B2883" w:rsidRDefault="00602AC0" w:rsidP="005F771F">
            <w:pPr>
              <w:pStyle w:val="TAL"/>
            </w:pPr>
            <w:r w:rsidRPr="005F771F">
              <w:t>priority</w:t>
            </w:r>
          </w:p>
        </w:tc>
        <w:tc>
          <w:tcPr>
            <w:tcW w:w="1966" w:type="dxa"/>
            <w:tcBorders>
              <w:top w:val="single" w:sz="4" w:space="0" w:color="auto"/>
              <w:left w:val="single" w:sz="4" w:space="0" w:color="auto"/>
              <w:bottom w:val="single" w:sz="4" w:space="0" w:color="auto"/>
              <w:right w:val="single" w:sz="4" w:space="0" w:color="auto"/>
            </w:tcBorders>
          </w:tcPr>
          <w:p w14:paraId="66708067" w14:textId="77777777" w:rsidR="00602AC0" w:rsidRPr="003B2883" w:rsidRDefault="00602AC0" w:rsidP="001D4998">
            <w:pPr>
              <w:pStyle w:val="TAL"/>
            </w:pPr>
            <w:r w:rsidRPr="003B2883">
              <w:rPr>
                <w:color w:val="000000"/>
              </w:rPr>
              <w:t>LcsPriority</w:t>
            </w:r>
          </w:p>
        </w:tc>
        <w:tc>
          <w:tcPr>
            <w:tcW w:w="425" w:type="dxa"/>
            <w:tcBorders>
              <w:top w:val="single" w:sz="4" w:space="0" w:color="auto"/>
              <w:left w:val="single" w:sz="4" w:space="0" w:color="auto"/>
              <w:bottom w:val="single" w:sz="4" w:space="0" w:color="auto"/>
              <w:right w:val="single" w:sz="4" w:space="0" w:color="auto"/>
            </w:tcBorders>
          </w:tcPr>
          <w:p w14:paraId="04FACD15" w14:textId="77777777" w:rsidR="00602AC0" w:rsidRPr="003B2883" w:rsidRDefault="00602AC0"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49A540E" w14:textId="77777777" w:rsidR="00602AC0" w:rsidRPr="003B2883" w:rsidRDefault="00602AC0" w:rsidP="005F771F">
            <w:pPr>
              <w:pStyle w:val="TAL"/>
              <w:rPr>
                <w:lang w:eastAsia="zh-CN"/>
              </w:rPr>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4F97641E" w14:textId="77777777" w:rsidR="00602AC0" w:rsidRPr="003B2883" w:rsidRDefault="00602AC0" w:rsidP="001D4998">
            <w:pPr>
              <w:pStyle w:val="TAL"/>
            </w:pPr>
            <w:r w:rsidRPr="003B2883">
              <w:rPr>
                <w:color w:val="000000"/>
              </w:rPr>
              <w:t>If present, this IE shall contain the priority of the LCS client issuing the positioning request.</w:t>
            </w:r>
          </w:p>
        </w:tc>
      </w:tr>
      <w:tr w:rsidR="00602AC0" w:rsidRPr="003B2883" w14:paraId="7F7334E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571366" w14:textId="77777777" w:rsidR="00602AC0" w:rsidRPr="003B2883" w:rsidRDefault="00602AC0" w:rsidP="001D4998">
            <w:pPr>
              <w:pStyle w:val="TAL"/>
            </w:pPr>
            <w:r w:rsidRPr="003B2883">
              <w:t>lcsQoS</w:t>
            </w:r>
          </w:p>
        </w:tc>
        <w:tc>
          <w:tcPr>
            <w:tcW w:w="1966" w:type="dxa"/>
            <w:tcBorders>
              <w:top w:val="single" w:sz="4" w:space="0" w:color="auto"/>
              <w:left w:val="single" w:sz="4" w:space="0" w:color="auto"/>
              <w:bottom w:val="single" w:sz="4" w:space="0" w:color="auto"/>
              <w:right w:val="single" w:sz="4" w:space="0" w:color="auto"/>
            </w:tcBorders>
          </w:tcPr>
          <w:p w14:paraId="1E90137D" w14:textId="77777777" w:rsidR="00602AC0" w:rsidRPr="003B2883" w:rsidRDefault="00602AC0" w:rsidP="005F771F">
            <w:pPr>
              <w:pStyle w:val="TAL"/>
            </w:pPr>
            <w:r w:rsidRPr="005F771F">
              <w:t>LocationQoS</w:t>
            </w:r>
          </w:p>
        </w:tc>
        <w:tc>
          <w:tcPr>
            <w:tcW w:w="425" w:type="dxa"/>
            <w:tcBorders>
              <w:top w:val="single" w:sz="4" w:space="0" w:color="auto"/>
              <w:left w:val="single" w:sz="4" w:space="0" w:color="auto"/>
              <w:bottom w:val="single" w:sz="4" w:space="0" w:color="auto"/>
              <w:right w:val="single" w:sz="4" w:space="0" w:color="auto"/>
            </w:tcBorders>
          </w:tcPr>
          <w:p w14:paraId="1848575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A4A54A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8D911C" w14:textId="77777777" w:rsidR="00602AC0" w:rsidRDefault="00602AC0" w:rsidP="001D4998">
            <w:pPr>
              <w:pStyle w:val="TAL"/>
            </w:pPr>
            <w:r w:rsidRPr="003B2883">
              <w:t>If present, this IE shall contain the quality of service requested, such as the accuracy of the positioning measurement and the response time of the positioning operation</w:t>
            </w:r>
            <w:r w:rsidR="00F329A5">
              <w:t>.</w:t>
            </w:r>
          </w:p>
          <w:p w14:paraId="6F4BB8FC" w14:textId="77777777" w:rsidR="00F329A5" w:rsidRDefault="00F329A5" w:rsidP="001D4998">
            <w:pPr>
              <w:pStyle w:val="TAL"/>
            </w:pPr>
          </w:p>
          <w:p w14:paraId="009F6F08" w14:textId="250EBE6C" w:rsidR="00F329A5" w:rsidRPr="003B2883" w:rsidRDefault="00F329A5" w:rsidP="001D4998">
            <w:pPr>
              <w:pStyle w:val="TAL"/>
            </w:pPr>
            <w:r w:rsidRPr="005B039C">
              <w:t>Multiple QoS Class (</w:t>
            </w:r>
            <w:r>
              <w:rPr>
                <w:lang w:eastAsia="zh-CN"/>
              </w:rPr>
              <w:t>lcsQosClass</w:t>
            </w:r>
            <w:r w:rsidRPr="005B039C">
              <w:t xml:space="preserve"> </w:t>
            </w:r>
            <w:r>
              <w:t>sets to "MULTIPLE_QOS"</w:t>
            </w:r>
            <w:r w:rsidRPr="005B039C">
              <w:t>) shall only be used when AMF support MUTIQOS</w:t>
            </w:r>
            <w:r>
              <w:t xml:space="preserve"> </w:t>
            </w:r>
            <w:r w:rsidRPr="005B039C">
              <w:t>feature.</w:t>
            </w:r>
          </w:p>
        </w:tc>
      </w:tr>
      <w:tr w:rsidR="00602AC0" w:rsidRPr="003B2883" w14:paraId="06F2C4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1C0BE0A" w14:textId="77777777" w:rsidR="00602AC0" w:rsidRPr="003B2883" w:rsidRDefault="00602AC0" w:rsidP="005F771F">
            <w:pPr>
              <w:pStyle w:val="TAL"/>
            </w:pPr>
            <w:r w:rsidRPr="005F771F">
              <w:t>velocityRequested</w:t>
            </w:r>
          </w:p>
        </w:tc>
        <w:tc>
          <w:tcPr>
            <w:tcW w:w="1966" w:type="dxa"/>
            <w:tcBorders>
              <w:top w:val="single" w:sz="4" w:space="0" w:color="auto"/>
              <w:left w:val="single" w:sz="4" w:space="0" w:color="auto"/>
              <w:bottom w:val="single" w:sz="4" w:space="0" w:color="auto"/>
              <w:right w:val="single" w:sz="4" w:space="0" w:color="auto"/>
            </w:tcBorders>
          </w:tcPr>
          <w:p w14:paraId="5A472EEB" w14:textId="77777777" w:rsidR="00602AC0" w:rsidRPr="003B2883" w:rsidRDefault="00602AC0" w:rsidP="001D4998">
            <w:pPr>
              <w:pStyle w:val="TAL"/>
              <w:rPr>
                <w:color w:val="000000"/>
              </w:rPr>
            </w:pPr>
            <w:r w:rsidRPr="003B2883">
              <w:rPr>
                <w:color w:val="000000"/>
              </w:rPr>
              <w:t>VelocityRequested</w:t>
            </w:r>
          </w:p>
        </w:tc>
        <w:tc>
          <w:tcPr>
            <w:tcW w:w="425" w:type="dxa"/>
            <w:tcBorders>
              <w:top w:val="single" w:sz="4" w:space="0" w:color="auto"/>
              <w:left w:val="single" w:sz="4" w:space="0" w:color="auto"/>
              <w:bottom w:val="single" w:sz="4" w:space="0" w:color="auto"/>
              <w:right w:val="single" w:sz="4" w:space="0" w:color="auto"/>
            </w:tcBorders>
          </w:tcPr>
          <w:p w14:paraId="77DFCA6E" w14:textId="77777777" w:rsidR="00602AC0" w:rsidRPr="003B2883" w:rsidRDefault="00602AC0"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5F65E5BB" w14:textId="77777777" w:rsidR="00602AC0" w:rsidRPr="003B2883" w:rsidRDefault="00602AC0" w:rsidP="005F771F">
            <w:pPr>
              <w:pStyle w:val="TAL"/>
            </w:pPr>
            <w:r w:rsidRPr="005F771F">
              <w:t>0..1</w:t>
            </w:r>
          </w:p>
        </w:tc>
        <w:tc>
          <w:tcPr>
            <w:tcW w:w="4359" w:type="dxa"/>
            <w:tcBorders>
              <w:top w:val="single" w:sz="4" w:space="0" w:color="auto"/>
              <w:left w:val="single" w:sz="4" w:space="0" w:color="auto"/>
              <w:bottom w:val="single" w:sz="4" w:space="0" w:color="auto"/>
              <w:right w:val="single" w:sz="4" w:space="0" w:color="auto"/>
            </w:tcBorders>
          </w:tcPr>
          <w:p w14:paraId="632B15DE" w14:textId="77777777" w:rsidR="00602AC0" w:rsidRPr="003B2883" w:rsidRDefault="00602AC0" w:rsidP="001D4998">
            <w:pPr>
              <w:pStyle w:val="TAL"/>
            </w:pPr>
            <w:r w:rsidRPr="003B2883">
              <w:rPr>
                <w:rFonts w:hint="eastAsia"/>
                <w:color w:val="000000"/>
                <w:lang w:eastAsia="zh-CN"/>
              </w:rPr>
              <w:t xml:space="preserve">If present, this </w:t>
            </w:r>
            <w:r w:rsidRPr="003B2883">
              <w:rPr>
                <w:color w:val="000000"/>
                <w:lang w:eastAsia="zh-CN"/>
              </w:rPr>
              <w:t>IE</w:t>
            </w:r>
            <w:r w:rsidRPr="003B2883">
              <w:rPr>
                <w:rFonts w:hint="eastAsia"/>
                <w:color w:val="000000"/>
                <w:lang w:eastAsia="zh-CN"/>
              </w:rPr>
              <w:t xml:space="preserve"> shall contain an indication of whether or not the Velocity of the target UE is requested</w:t>
            </w:r>
            <w:r w:rsidRPr="003B2883">
              <w:rPr>
                <w:color w:val="000000"/>
                <w:lang w:eastAsia="zh-CN"/>
              </w:rPr>
              <w:t>.</w:t>
            </w:r>
          </w:p>
        </w:tc>
      </w:tr>
      <w:tr w:rsidR="00602AC0" w:rsidRPr="003B2883" w14:paraId="4FCF966B"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A7506E7" w14:textId="77777777" w:rsidR="00602AC0" w:rsidRPr="003B2883" w:rsidRDefault="00602AC0" w:rsidP="001D4998">
            <w:pPr>
              <w:pStyle w:val="TAL"/>
            </w:pPr>
            <w:r w:rsidRPr="003B2883">
              <w:t>lcsSupportedGADShapes</w:t>
            </w:r>
          </w:p>
        </w:tc>
        <w:tc>
          <w:tcPr>
            <w:tcW w:w="1966" w:type="dxa"/>
            <w:tcBorders>
              <w:top w:val="single" w:sz="4" w:space="0" w:color="auto"/>
              <w:left w:val="single" w:sz="4" w:space="0" w:color="auto"/>
              <w:bottom w:val="single" w:sz="4" w:space="0" w:color="auto"/>
              <w:right w:val="single" w:sz="4" w:space="0" w:color="auto"/>
            </w:tcBorders>
          </w:tcPr>
          <w:p w14:paraId="66968D41" w14:textId="77777777" w:rsidR="00602AC0" w:rsidRPr="003B2883" w:rsidRDefault="00602AC0" w:rsidP="001D4998">
            <w:pPr>
              <w:pStyle w:val="TAL"/>
            </w:pPr>
            <w:r w:rsidRPr="003B2883">
              <w:t>SupportedGADShapes</w:t>
            </w:r>
          </w:p>
        </w:tc>
        <w:tc>
          <w:tcPr>
            <w:tcW w:w="425" w:type="dxa"/>
            <w:tcBorders>
              <w:top w:val="single" w:sz="4" w:space="0" w:color="auto"/>
              <w:left w:val="single" w:sz="4" w:space="0" w:color="auto"/>
              <w:bottom w:val="single" w:sz="4" w:space="0" w:color="auto"/>
              <w:right w:val="single" w:sz="4" w:space="0" w:color="auto"/>
            </w:tcBorders>
          </w:tcPr>
          <w:p w14:paraId="38B5DF70"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3449A9F3"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9099617" w14:textId="77777777" w:rsidR="00602AC0" w:rsidRPr="003B2883" w:rsidRDefault="00602AC0" w:rsidP="001D4998">
            <w:pPr>
              <w:pStyle w:val="TAL"/>
            </w:pPr>
            <w:r w:rsidRPr="003B2883">
              <w:t xml:space="preserve">If present, this IE shall contain </w:t>
            </w:r>
            <w:r>
              <w:t>one</w:t>
            </w:r>
            <w:r w:rsidRPr="003B2883">
              <w:t xml:space="preserve"> GAD shape </w:t>
            </w:r>
            <w:r>
              <w:t xml:space="preserve">supported </w:t>
            </w:r>
            <w:r w:rsidRPr="003B2883">
              <w:t>by the LCS client.</w:t>
            </w:r>
          </w:p>
        </w:tc>
      </w:tr>
      <w:tr w:rsidR="00602AC0" w:rsidRPr="003B2883" w14:paraId="765DBC6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9CA6B33" w14:textId="77777777" w:rsidR="00602AC0" w:rsidRPr="003B2883" w:rsidRDefault="00602AC0" w:rsidP="001D4998">
            <w:pPr>
              <w:pStyle w:val="TAL"/>
            </w:pPr>
            <w:r>
              <w:t>additionalSuppGADShapes</w:t>
            </w:r>
          </w:p>
        </w:tc>
        <w:tc>
          <w:tcPr>
            <w:tcW w:w="1966" w:type="dxa"/>
            <w:tcBorders>
              <w:top w:val="single" w:sz="4" w:space="0" w:color="auto"/>
              <w:left w:val="single" w:sz="4" w:space="0" w:color="auto"/>
              <w:bottom w:val="single" w:sz="4" w:space="0" w:color="auto"/>
              <w:right w:val="single" w:sz="4" w:space="0" w:color="auto"/>
            </w:tcBorders>
          </w:tcPr>
          <w:p w14:paraId="157F65B0" w14:textId="77777777" w:rsidR="00602AC0" w:rsidRPr="003B2883" w:rsidRDefault="00602AC0" w:rsidP="001D4998">
            <w:pPr>
              <w:pStyle w:val="TAL"/>
            </w:pPr>
            <w:r>
              <w:t>array(SupportedGADShapes)</w:t>
            </w:r>
          </w:p>
        </w:tc>
        <w:tc>
          <w:tcPr>
            <w:tcW w:w="425" w:type="dxa"/>
            <w:tcBorders>
              <w:top w:val="single" w:sz="4" w:space="0" w:color="auto"/>
              <w:left w:val="single" w:sz="4" w:space="0" w:color="auto"/>
              <w:bottom w:val="single" w:sz="4" w:space="0" w:color="auto"/>
              <w:right w:val="single" w:sz="4" w:space="0" w:color="auto"/>
            </w:tcBorders>
          </w:tcPr>
          <w:p w14:paraId="536CC277" w14:textId="77777777" w:rsidR="00602AC0" w:rsidRPr="003B2883" w:rsidRDefault="00602AC0" w:rsidP="001D4998">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E6D2B8C" w14:textId="77777777" w:rsidR="00602AC0" w:rsidRPr="003B2883" w:rsidRDefault="00602AC0" w:rsidP="001D4998">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D2C44F2" w14:textId="7FC9CE2F" w:rsidR="00602AC0" w:rsidRPr="003B2883" w:rsidRDefault="00602AC0" w:rsidP="001D4998">
            <w:pPr>
              <w:pStyle w:val="TAL"/>
            </w:pPr>
            <w:r>
              <w:t>Shall be absent if lcsSupportedGADShapes is absent.</w:t>
            </w:r>
            <w:r>
              <w:br/>
              <w:t>Shall be present if the LCS client supports more than one GAD shape.</w:t>
            </w:r>
          </w:p>
        </w:tc>
      </w:tr>
      <w:tr w:rsidR="00602AC0" w:rsidRPr="003B2883" w14:paraId="3B353F7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5116FA6" w14:textId="77777777" w:rsidR="00602AC0" w:rsidRPr="003B2883" w:rsidRDefault="00602AC0" w:rsidP="001D4998">
            <w:pPr>
              <w:pStyle w:val="TAL"/>
            </w:pPr>
            <w:r w:rsidRPr="003B2883">
              <w:t>locationNotificationU</w:t>
            </w:r>
            <w:r w:rsidRPr="003B2883">
              <w:rPr>
                <w:rFonts w:hint="eastAsia"/>
              </w:rPr>
              <w:t>ri</w:t>
            </w:r>
          </w:p>
        </w:tc>
        <w:tc>
          <w:tcPr>
            <w:tcW w:w="1966" w:type="dxa"/>
            <w:tcBorders>
              <w:top w:val="single" w:sz="4" w:space="0" w:color="auto"/>
              <w:left w:val="single" w:sz="4" w:space="0" w:color="auto"/>
              <w:bottom w:val="single" w:sz="4" w:space="0" w:color="auto"/>
              <w:right w:val="single" w:sz="4" w:space="0" w:color="auto"/>
            </w:tcBorders>
          </w:tcPr>
          <w:p w14:paraId="08F4D7A6" w14:textId="77777777" w:rsidR="00602AC0" w:rsidRPr="003B2883" w:rsidRDefault="00602AC0" w:rsidP="001D4998">
            <w:pPr>
              <w:pStyle w:val="TAL"/>
            </w:pPr>
            <w:r w:rsidRPr="003B2883">
              <w:t>Uri</w:t>
            </w:r>
          </w:p>
        </w:tc>
        <w:tc>
          <w:tcPr>
            <w:tcW w:w="425" w:type="dxa"/>
            <w:tcBorders>
              <w:top w:val="single" w:sz="4" w:space="0" w:color="auto"/>
              <w:left w:val="single" w:sz="4" w:space="0" w:color="auto"/>
              <w:bottom w:val="single" w:sz="4" w:space="0" w:color="auto"/>
              <w:right w:val="single" w:sz="4" w:space="0" w:color="auto"/>
            </w:tcBorders>
          </w:tcPr>
          <w:p w14:paraId="3401B274"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4027D9FE"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53E2B48C" w14:textId="77777777" w:rsidR="00602AC0" w:rsidRPr="003B2883" w:rsidRDefault="00602AC0" w:rsidP="001D4998">
            <w:pPr>
              <w:pStyle w:val="TAL"/>
            </w:pPr>
            <w:r w:rsidRPr="003B2883">
              <w:t>The callback URI on which location change event notification is reported.</w:t>
            </w:r>
          </w:p>
        </w:tc>
      </w:tr>
      <w:tr w:rsidR="00602AC0" w:rsidRPr="003B2883" w14:paraId="10618FA1"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CFB110" w14:textId="77777777" w:rsidR="00602AC0" w:rsidRPr="003B2883" w:rsidRDefault="00602AC0" w:rsidP="001D4998">
            <w:pPr>
              <w:pStyle w:val="TAL"/>
            </w:pPr>
            <w:r w:rsidRPr="003B2883">
              <w:t>supportedFeatures</w:t>
            </w:r>
          </w:p>
        </w:tc>
        <w:tc>
          <w:tcPr>
            <w:tcW w:w="1966" w:type="dxa"/>
            <w:tcBorders>
              <w:top w:val="single" w:sz="4" w:space="0" w:color="auto"/>
              <w:left w:val="single" w:sz="4" w:space="0" w:color="auto"/>
              <w:bottom w:val="single" w:sz="4" w:space="0" w:color="auto"/>
              <w:right w:val="single" w:sz="4" w:space="0" w:color="auto"/>
            </w:tcBorders>
          </w:tcPr>
          <w:p w14:paraId="2EC87294"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5AE06158"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D03550B"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33E26C4D" w14:textId="28F020E1"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04C2823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9CFDC2C" w14:textId="77777777" w:rsidR="00602AC0" w:rsidRPr="003B2883" w:rsidRDefault="00602AC0" w:rsidP="001D4998">
            <w:pPr>
              <w:pStyle w:val="TAL"/>
            </w:pPr>
            <w:r>
              <w:rPr>
                <w:lang w:eastAsia="zh-CN"/>
              </w:rPr>
              <w:t>oldGuami</w:t>
            </w:r>
          </w:p>
        </w:tc>
        <w:tc>
          <w:tcPr>
            <w:tcW w:w="1966" w:type="dxa"/>
            <w:tcBorders>
              <w:top w:val="single" w:sz="4" w:space="0" w:color="auto"/>
              <w:left w:val="single" w:sz="4" w:space="0" w:color="auto"/>
              <w:bottom w:val="single" w:sz="4" w:space="0" w:color="auto"/>
              <w:right w:val="single" w:sz="4" w:space="0" w:color="auto"/>
            </w:tcBorders>
          </w:tcPr>
          <w:p w14:paraId="063E3EC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1CFC2EDE"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19EBFCF"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23134C7" w14:textId="7688796D"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r w:rsidR="00602AC0" w:rsidRPr="003B2883" w14:paraId="4487FEB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5099214" w14:textId="77777777" w:rsidR="00602AC0" w:rsidRDefault="00602AC0" w:rsidP="001D4998">
            <w:pPr>
              <w:pStyle w:val="TAL"/>
              <w:rPr>
                <w:lang w:eastAsia="zh-CN"/>
              </w:rPr>
            </w:pPr>
            <w:r>
              <w:rPr>
                <w:lang w:eastAsia="zh-CN"/>
              </w:rPr>
              <w:t>pei</w:t>
            </w:r>
          </w:p>
        </w:tc>
        <w:tc>
          <w:tcPr>
            <w:tcW w:w="1966" w:type="dxa"/>
            <w:tcBorders>
              <w:top w:val="single" w:sz="4" w:space="0" w:color="auto"/>
              <w:left w:val="single" w:sz="4" w:space="0" w:color="auto"/>
              <w:bottom w:val="single" w:sz="4" w:space="0" w:color="auto"/>
              <w:right w:val="single" w:sz="4" w:space="0" w:color="auto"/>
            </w:tcBorders>
          </w:tcPr>
          <w:p w14:paraId="4B35E1E8" w14:textId="77777777" w:rsidR="00602AC0" w:rsidRDefault="00602AC0" w:rsidP="001D4998">
            <w:pPr>
              <w:pStyle w:val="TAL"/>
              <w:rPr>
                <w:lang w:eastAsia="zh-CN"/>
              </w:rPr>
            </w:pPr>
            <w:r>
              <w:rPr>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6D28568C"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8D2DD3"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623BFF6" w14:textId="77777777" w:rsidR="00602AC0" w:rsidRDefault="00602AC0" w:rsidP="001D4998">
            <w:pPr>
              <w:pStyle w:val="TAL"/>
              <w:rPr>
                <w:rFonts w:cs="Arial"/>
                <w:szCs w:val="18"/>
                <w:lang w:eastAsia="zh-CN"/>
              </w:rPr>
            </w:pPr>
            <w:r>
              <w:rPr>
                <w:rFonts w:cs="Arial"/>
                <w:szCs w:val="18"/>
                <w:lang w:eastAsia="zh-CN"/>
              </w:rPr>
              <w:t>This IE shall be present if supi and gpsi are not available.</w:t>
            </w:r>
          </w:p>
        </w:tc>
      </w:tr>
      <w:tr w:rsidR="00602AC0" w:rsidRPr="003B2883" w14:paraId="7537C7F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0434464" w14:textId="77777777" w:rsidR="00602AC0" w:rsidRDefault="00602AC0" w:rsidP="001D4998">
            <w:pPr>
              <w:pStyle w:val="TAL"/>
              <w:rPr>
                <w:lang w:eastAsia="zh-CN"/>
              </w:rPr>
            </w:pPr>
            <w:r>
              <w:rPr>
                <w:lang w:eastAsia="zh-CN"/>
              </w:rPr>
              <w:t>lcsServiceType</w:t>
            </w:r>
          </w:p>
        </w:tc>
        <w:tc>
          <w:tcPr>
            <w:tcW w:w="1966" w:type="dxa"/>
            <w:tcBorders>
              <w:top w:val="single" w:sz="4" w:space="0" w:color="auto"/>
              <w:left w:val="single" w:sz="4" w:space="0" w:color="auto"/>
              <w:bottom w:val="single" w:sz="4" w:space="0" w:color="auto"/>
              <w:right w:val="single" w:sz="4" w:space="0" w:color="auto"/>
            </w:tcBorders>
          </w:tcPr>
          <w:p w14:paraId="1FA3739E" w14:textId="77777777" w:rsidR="00602AC0" w:rsidRDefault="00602AC0" w:rsidP="001D4998">
            <w:pPr>
              <w:pStyle w:val="TAL"/>
              <w:rPr>
                <w:lang w:eastAsia="zh-CN"/>
              </w:rPr>
            </w:pPr>
            <w:r>
              <w:rPr>
                <w:lang w:eastAsia="zh-CN"/>
              </w:rPr>
              <w:t>LcsServiceType</w:t>
            </w:r>
          </w:p>
        </w:tc>
        <w:tc>
          <w:tcPr>
            <w:tcW w:w="425" w:type="dxa"/>
            <w:tcBorders>
              <w:top w:val="single" w:sz="4" w:space="0" w:color="auto"/>
              <w:left w:val="single" w:sz="4" w:space="0" w:color="auto"/>
              <w:bottom w:val="single" w:sz="4" w:space="0" w:color="auto"/>
              <w:right w:val="single" w:sz="4" w:space="0" w:color="auto"/>
            </w:tcBorders>
          </w:tcPr>
          <w:p w14:paraId="5C972C38" w14:textId="77777777" w:rsidR="00602AC0" w:rsidRDefault="00602AC0" w:rsidP="001D4998">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E88468C"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D073968" w14:textId="77777777" w:rsidR="00602AC0" w:rsidRDefault="00602AC0" w:rsidP="001D4998">
            <w:pPr>
              <w:pStyle w:val="TAL"/>
              <w:rPr>
                <w:rFonts w:cs="Arial"/>
                <w:szCs w:val="18"/>
                <w:lang w:eastAsia="zh-CN"/>
              </w:rPr>
            </w:pPr>
            <w:r>
              <w:rPr>
                <w:rFonts w:cs="Arial"/>
                <w:szCs w:val="18"/>
                <w:lang w:eastAsia="zh-CN"/>
              </w:rPr>
              <w:t>This IE contains the LCS service type for an external client.</w:t>
            </w:r>
          </w:p>
          <w:p w14:paraId="59322EBC" w14:textId="77777777" w:rsidR="00602AC0" w:rsidRDefault="00602AC0" w:rsidP="001D4998">
            <w:pPr>
              <w:pStyle w:val="TAL"/>
              <w:rPr>
                <w:rFonts w:cs="Arial"/>
                <w:szCs w:val="18"/>
                <w:lang w:eastAsia="zh-CN"/>
              </w:rPr>
            </w:pPr>
            <w:r>
              <w:rPr>
                <w:rFonts w:cs="Arial"/>
                <w:szCs w:val="18"/>
                <w:lang w:eastAsia="zh-CN"/>
              </w:rPr>
              <w:t>(NOTE</w:t>
            </w:r>
            <w:r>
              <w:t> </w:t>
            </w:r>
            <w:r>
              <w:rPr>
                <w:rFonts w:cs="Arial"/>
                <w:szCs w:val="18"/>
                <w:lang w:eastAsia="zh-CN"/>
              </w:rPr>
              <w:t>1)</w:t>
            </w:r>
          </w:p>
        </w:tc>
      </w:tr>
      <w:tr w:rsidR="00602AC0" w:rsidRPr="003B2883" w14:paraId="036AC0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FF87F3" w14:textId="77777777" w:rsidR="00602AC0" w:rsidRDefault="00602AC0" w:rsidP="001D4998">
            <w:pPr>
              <w:pStyle w:val="TAL"/>
              <w:rPr>
                <w:lang w:eastAsia="zh-CN"/>
              </w:rPr>
            </w:pPr>
            <w:r>
              <w:rPr>
                <w:lang w:eastAsia="zh-CN"/>
              </w:rPr>
              <w:t>ldrType</w:t>
            </w:r>
          </w:p>
        </w:tc>
        <w:tc>
          <w:tcPr>
            <w:tcW w:w="1966" w:type="dxa"/>
            <w:tcBorders>
              <w:top w:val="single" w:sz="4" w:space="0" w:color="auto"/>
              <w:left w:val="single" w:sz="4" w:space="0" w:color="auto"/>
              <w:bottom w:val="single" w:sz="4" w:space="0" w:color="auto"/>
              <w:right w:val="single" w:sz="4" w:space="0" w:color="auto"/>
            </w:tcBorders>
          </w:tcPr>
          <w:p w14:paraId="210F7615" w14:textId="77777777" w:rsidR="00602AC0" w:rsidRDefault="00602AC0" w:rsidP="001D4998">
            <w:pPr>
              <w:pStyle w:val="TAL"/>
              <w:rPr>
                <w:lang w:eastAsia="zh-CN"/>
              </w:rPr>
            </w:pPr>
            <w:r>
              <w:rPr>
                <w:lang w:eastAsia="zh-CN"/>
              </w:rPr>
              <w:t>LdrType</w:t>
            </w:r>
          </w:p>
        </w:tc>
        <w:tc>
          <w:tcPr>
            <w:tcW w:w="425" w:type="dxa"/>
            <w:tcBorders>
              <w:top w:val="single" w:sz="4" w:space="0" w:color="auto"/>
              <w:left w:val="single" w:sz="4" w:space="0" w:color="auto"/>
              <w:bottom w:val="single" w:sz="4" w:space="0" w:color="auto"/>
              <w:right w:val="single" w:sz="4" w:space="0" w:color="auto"/>
            </w:tcBorders>
          </w:tcPr>
          <w:p w14:paraId="6931C065"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AEC872"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04C8A84" w14:textId="77777777" w:rsidR="00602AC0" w:rsidRDefault="00602AC0" w:rsidP="001D4998">
            <w:pPr>
              <w:pStyle w:val="TAL"/>
              <w:rPr>
                <w:rFonts w:cs="Arial"/>
                <w:szCs w:val="18"/>
                <w:lang w:eastAsia="zh-CN"/>
              </w:rPr>
            </w:pPr>
            <w:r>
              <w:rPr>
                <w:rFonts w:cs="Arial"/>
                <w:szCs w:val="18"/>
                <w:lang w:eastAsia="zh-CN"/>
              </w:rPr>
              <w:t>This IE contains the type of LDR for a deferred location request. This IE shall be present when lcsLocation is set to "DEFERRED_LOCATION".</w:t>
            </w:r>
          </w:p>
        </w:tc>
      </w:tr>
      <w:tr w:rsidR="00602AC0" w:rsidRPr="003B2883" w14:paraId="23FCCF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15EFA7F" w14:textId="77777777" w:rsidR="00602AC0" w:rsidRDefault="00602AC0" w:rsidP="001D4998">
            <w:pPr>
              <w:pStyle w:val="TAL"/>
              <w:rPr>
                <w:lang w:eastAsia="zh-CN"/>
              </w:rPr>
            </w:pPr>
            <w:r>
              <w:rPr>
                <w:lang w:eastAsia="zh-CN"/>
              </w:rPr>
              <w:t>hgmlcCallBackURI</w:t>
            </w:r>
          </w:p>
        </w:tc>
        <w:tc>
          <w:tcPr>
            <w:tcW w:w="1966" w:type="dxa"/>
            <w:tcBorders>
              <w:top w:val="single" w:sz="4" w:space="0" w:color="auto"/>
              <w:left w:val="single" w:sz="4" w:space="0" w:color="auto"/>
              <w:bottom w:val="single" w:sz="4" w:space="0" w:color="auto"/>
              <w:right w:val="single" w:sz="4" w:space="0" w:color="auto"/>
            </w:tcBorders>
          </w:tcPr>
          <w:p w14:paraId="23BCB567" w14:textId="77777777" w:rsidR="00602AC0" w:rsidRDefault="00602AC0" w:rsidP="001D4998">
            <w:pPr>
              <w:pStyle w:val="TAL"/>
              <w:rPr>
                <w:lang w:eastAsia="zh-CN"/>
              </w:rPr>
            </w:pPr>
            <w:r>
              <w:rPr>
                <w:lang w:eastAsia="zh-CN"/>
              </w:rPr>
              <w:t>Uri</w:t>
            </w:r>
          </w:p>
        </w:tc>
        <w:tc>
          <w:tcPr>
            <w:tcW w:w="425" w:type="dxa"/>
            <w:tcBorders>
              <w:top w:val="single" w:sz="4" w:space="0" w:color="auto"/>
              <w:left w:val="single" w:sz="4" w:space="0" w:color="auto"/>
              <w:bottom w:val="single" w:sz="4" w:space="0" w:color="auto"/>
              <w:right w:val="single" w:sz="4" w:space="0" w:color="auto"/>
            </w:tcBorders>
          </w:tcPr>
          <w:p w14:paraId="1987ED0A"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E9D4A17"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C27E644" w14:textId="5CA00F23" w:rsidR="00602AC0" w:rsidRDefault="00602AC0" w:rsidP="001D4998">
            <w:pPr>
              <w:pStyle w:val="TAL"/>
              <w:rPr>
                <w:rFonts w:cs="Arial"/>
                <w:szCs w:val="18"/>
                <w:lang w:eastAsia="zh-CN"/>
              </w:rPr>
            </w:pPr>
            <w:r>
              <w:rPr>
                <w:rFonts w:cs="Arial"/>
                <w:szCs w:val="18"/>
                <w:lang w:eastAsia="zh-CN"/>
              </w:rPr>
              <w:t>This IE contains the callback URI of the H-GMLC. This IE shall be present when lcsLocation is set to "DEFERRED_LOCATION".</w:t>
            </w:r>
          </w:p>
          <w:p w14:paraId="2609005B" w14:textId="77777777" w:rsidR="006C2CE9" w:rsidRDefault="006C2CE9" w:rsidP="001D4998">
            <w:pPr>
              <w:pStyle w:val="TAL"/>
              <w:rPr>
                <w:rFonts w:cs="Arial"/>
                <w:szCs w:val="18"/>
                <w:lang w:eastAsia="zh-CN"/>
              </w:rPr>
            </w:pPr>
          </w:p>
          <w:p w14:paraId="405FCAB3" w14:textId="77777777" w:rsidR="006C2CE9" w:rsidRDefault="006C2CE9" w:rsidP="001D4998">
            <w:pPr>
              <w:pStyle w:val="TAL"/>
              <w:rPr>
                <w:rFonts w:cs="Arial"/>
                <w:szCs w:val="18"/>
                <w:lang w:eastAsia="zh-CN"/>
              </w:rPr>
            </w:pPr>
            <w:r>
              <w:rPr>
                <w:rFonts w:cs="Arial"/>
                <w:szCs w:val="18"/>
                <w:lang w:eastAsia="zh-CN"/>
              </w:rPr>
              <w:t xml:space="preserve">This IE shall also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p w14:paraId="43300356" w14:textId="6F879B5A" w:rsidR="006C2CE9" w:rsidRDefault="006C2CE9" w:rsidP="001D4998">
            <w:pPr>
              <w:pStyle w:val="TAL"/>
              <w:rPr>
                <w:rFonts w:cs="Arial"/>
                <w:szCs w:val="18"/>
                <w:lang w:eastAsia="zh-CN"/>
              </w:rPr>
            </w:pPr>
          </w:p>
        </w:tc>
      </w:tr>
      <w:tr w:rsidR="005577B2" w:rsidRPr="003B2883" w14:paraId="5DBCFEE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91A3B55" w14:textId="5B3725E8" w:rsidR="005577B2" w:rsidRDefault="005577B2" w:rsidP="005577B2">
            <w:pPr>
              <w:pStyle w:val="TAL"/>
              <w:rPr>
                <w:lang w:eastAsia="zh-CN"/>
              </w:rPr>
            </w:pPr>
            <w:r>
              <w:lastRenderedPageBreak/>
              <w:t>lirGmlcCallBackUri</w:t>
            </w:r>
          </w:p>
        </w:tc>
        <w:tc>
          <w:tcPr>
            <w:tcW w:w="1966" w:type="dxa"/>
            <w:tcBorders>
              <w:top w:val="single" w:sz="4" w:space="0" w:color="auto"/>
              <w:left w:val="single" w:sz="4" w:space="0" w:color="auto"/>
              <w:bottom w:val="single" w:sz="4" w:space="0" w:color="auto"/>
              <w:right w:val="single" w:sz="4" w:space="0" w:color="auto"/>
            </w:tcBorders>
          </w:tcPr>
          <w:p w14:paraId="5E631A06" w14:textId="6DB62752" w:rsidR="005577B2" w:rsidRDefault="005577B2" w:rsidP="005577B2">
            <w:pPr>
              <w:pStyle w:val="TAL"/>
              <w:rPr>
                <w:lang w:eastAsia="zh-CN"/>
              </w:rPr>
            </w:pPr>
            <w:r>
              <w:t>Uri</w:t>
            </w:r>
          </w:p>
        </w:tc>
        <w:tc>
          <w:tcPr>
            <w:tcW w:w="425" w:type="dxa"/>
            <w:tcBorders>
              <w:top w:val="single" w:sz="4" w:space="0" w:color="auto"/>
              <w:left w:val="single" w:sz="4" w:space="0" w:color="auto"/>
              <w:bottom w:val="single" w:sz="4" w:space="0" w:color="auto"/>
              <w:right w:val="single" w:sz="4" w:space="0" w:color="auto"/>
            </w:tcBorders>
          </w:tcPr>
          <w:p w14:paraId="1AEA3279" w14:textId="000F602A" w:rsidR="005577B2" w:rsidRDefault="005577B2" w:rsidP="005577B2">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259EFAB7" w14:textId="68E8E9F8" w:rsidR="005577B2" w:rsidRDefault="005577B2" w:rsidP="005577B2">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4A64D092" w14:textId="77777777" w:rsidR="005577B2" w:rsidRDefault="005577B2" w:rsidP="005577B2">
            <w:pPr>
              <w:pStyle w:val="TAL"/>
              <w:rPr>
                <w:lang w:eastAsia="zh-CN"/>
              </w:rPr>
            </w:pPr>
            <w:r>
              <w:rPr>
                <w:rFonts w:cs="Arial"/>
                <w:szCs w:val="18"/>
                <w:lang w:eastAsia="zh-CN"/>
              </w:rPr>
              <w:t>This IE shall be present when the i</w:t>
            </w:r>
            <w:r>
              <w:rPr>
                <w:lang w:eastAsia="zh-CN"/>
              </w:rPr>
              <w:t>ntermediateLocationInd IE is present with the value "true".</w:t>
            </w:r>
          </w:p>
          <w:p w14:paraId="18A253B9" w14:textId="77777777" w:rsidR="005577B2" w:rsidRDefault="005577B2" w:rsidP="005577B2">
            <w:pPr>
              <w:pStyle w:val="TAL"/>
              <w:rPr>
                <w:lang w:eastAsia="zh-CN"/>
              </w:rPr>
            </w:pPr>
          </w:p>
          <w:p w14:paraId="26729C27" w14:textId="77777777" w:rsidR="005577B2" w:rsidRDefault="005577B2" w:rsidP="005577B2">
            <w:pPr>
              <w:pStyle w:val="TAL"/>
              <w:rPr>
                <w:rFonts w:cs="Arial"/>
                <w:szCs w:val="18"/>
                <w:lang w:eastAsia="zh-CN"/>
              </w:rPr>
            </w:pPr>
            <w:r>
              <w:rPr>
                <w:rFonts w:cs="Arial"/>
                <w:szCs w:val="18"/>
                <w:lang w:eastAsia="zh-CN"/>
              </w:rPr>
              <w:t>When present, this IE shall contain callback URI of the GMLC to receive the intermediate location reports.</w:t>
            </w:r>
          </w:p>
          <w:p w14:paraId="5F04FF24" w14:textId="77777777" w:rsidR="005577B2" w:rsidRDefault="005577B2" w:rsidP="005577B2">
            <w:pPr>
              <w:pStyle w:val="TAL"/>
              <w:rPr>
                <w:rFonts w:cs="Arial"/>
                <w:szCs w:val="18"/>
                <w:lang w:eastAsia="zh-CN"/>
              </w:rPr>
            </w:pPr>
          </w:p>
        </w:tc>
      </w:tr>
      <w:tr w:rsidR="00602AC0" w:rsidRPr="003B2883" w14:paraId="1F1F057F"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4BD22AC" w14:textId="77777777" w:rsidR="00602AC0" w:rsidRDefault="00602AC0" w:rsidP="001D4998">
            <w:pPr>
              <w:pStyle w:val="TAL"/>
              <w:rPr>
                <w:lang w:eastAsia="zh-CN"/>
              </w:rPr>
            </w:pPr>
            <w:r>
              <w:rPr>
                <w:lang w:eastAsia="zh-CN"/>
              </w:rPr>
              <w:t>ldrReference</w:t>
            </w:r>
          </w:p>
        </w:tc>
        <w:tc>
          <w:tcPr>
            <w:tcW w:w="1966" w:type="dxa"/>
            <w:tcBorders>
              <w:top w:val="single" w:sz="4" w:space="0" w:color="auto"/>
              <w:left w:val="single" w:sz="4" w:space="0" w:color="auto"/>
              <w:bottom w:val="single" w:sz="4" w:space="0" w:color="auto"/>
              <w:right w:val="single" w:sz="4" w:space="0" w:color="auto"/>
            </w:tcBorders>
          </w:tcPr>
          <w:p w14:paraId="56E7FE98" w14:textId="77777777" w:rsidR="00602AC0" w:rsidRDefault="00602AC0" w:rsidP="001D4998">
            <w:pPr>
              <w:pStyle w:val="TAL"/>
              <w:rPr>
                <w:lang w:eastAsia="zh-CN"/>
              </w:rPr>
            </w:pPr>
            <w:r>
              <w:rPr>
                <w:lang w:eastAsia="zh-CN"/>
              </w:rPr>
              <w:t>LdrReference</w:t>
            </w:r>
          </w:p>
        </w:tc>
        <w:tc>
          <w:tcPr>
            <w:tcW w:w="425" w:type="dxa"/>
            <w:tcBorders>
              <w:top w:val="single" w:sz="4" w:space="0" w:color="auto"/>
              <w:left w:val="single" w:sz="4" w:space="0" w:color="auto"/>
              <w:bottom w:val="single" w:sz="4" w:space="0" w:color="auto"/>
              <w:right w:val="single" w:sz="4" w:space="0" w:color="auto"/>
            </w:tcBorders>
          </w:tcPr>
          <w:p w14:paraId="1D1EEC74" w14:textId="77777777" w:rsidR="00602AC0" w:rsidRDefault="00602AC0" w:rsidP="001D4998">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661F2CF" w14:textId="77777777" w:rsidR="00602AC0" w:rsidRDefault="00602AC0" w:rsidP="001D4998">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567E4A4" w14:textId="03719287" w:rsidR="006C2CE9" w:rsidRDefault="00602AC0" w:rsidP="001D4998">
            <w:pPr>
              <w:pStyle w:val="TAL"/>
              <w:rPr>
                <w:rFonts w:cs="Arial"/>
                <w:szCs w:val="18"/>
                <w:lang w:eastAsia="zh-CN"/>
              </w:rPr>
            </w:pPr>
            <w:r>
              <w:rPr>
                <w:rFonts w:cs="Arial"/>
                <w:szCs w:val="18"/>
                <w:lang w:eastAsia="zh-CN"/>
              </w:rPr>
              <w:t>This IE contains the LDR Reference Number</w:t>
            </w:r>
            <w:r w:rsidR="006C2CE9">
              <w:rPr>
                <w:rFonts w:cs="Arial"/>
                <w:szCs w:val="18"/>
                <w:lang w:eastAsia="zh-CN"/>
              </w:rPr>
              <w:t>.</w:t>
            </w:r>
          </w:p>
          <w:p w14:paraId="3762D9BD" w14:textId="77777777" w:rsidR="00602AC0" w:rsidRDefault="00602AC0" w:rsidP="001D4998">
            <w:pPr>
              <w:pStyle w:val="TAL"/>
              <w:rPr>
                <w:rFonts w:cs="Arial"/>
                <w:szCs w:val="18"/>
                <w:lang w:eastAsia="zh-CN"/>
              </w:rPr>
            </w:pPr>
            <w:r>
              <w:rPr>
                <w:rFonts w:cs="Arial"/>
                <w:szCs w:val="18"/>
                <w:lang w:eastAsia="zh-CN"/>
              </w:rPr>
              <w:t>This IE shall be present when lcsLocation is set to "DEFERRED_LOCATION".</w:t>
            </w:r>
          </w:p>
          <w:p w14:paraId="7B301B93" w14:textId="77777777" w:rsidR="00E02D2A" w:rsidRDefault="00E02D2A" w:rsidP="001D4998">
            <w:pPr>
              <w:pStyle w:val="TAL"/>
              <w:rPr>
                <w:rFonts w:cs="Arial"/>
                <w:szCs w:val="18"/>
                <w:lang w:eastAsia="zh-CN"/>
              </w:rPr>
            </w:pPr>
          </w:p>
          <w:p w14:paraId="36ACD2C8" w14:textId="695C7A12" w:rsidR="00E02D2A" w:rsidRDefault="00E02D2A" w:rsidP="001D4998">
            <w:pPr>
              <w:pStyle w:val="TAL"/>
              <w:rPr>
                <w:rFonts w:cs="Arial"/>
                <w:szCs w:val="18"/>
                <w:lang w:eastAsia="zh-CN"/>
              </w:rPr>
            </w:pPr>
            <w:r w:rsidRPr="00FC185E">
              <w:rPr>
                <w:rFonts w:cs="Arial"/>
                <w:szCs w:val="18"/>
                <w:lang w:eastAsia="zh-CN"/>
              </w:rPr>
              <w:t xml:space="preserve">This IE shall be present </w:t>
            </w:r>
            <w:r>
              <w:rPr>
                <w:lang w:eastAsia="zh-CN"/>
              </w:rPr>
              <w:t>for</w:t>
            </w:r>
            <w:r w:rsidRPr="009B227E">
              <w:rPr>
                <w:lang w:eastAsia="zh-CN"/>
              </w:rPr>
              <w:t xml:space="preserve"> location service in PNI-NPN with signalling optimisation</w:t>
            </w:r>
            <w:r>
              <w:rPr>
                <w:color w:val="FF0000"/>
              </w:rPr>
              <w:t>,</w:t>
            </w:r>
            <w:r>
              <w:rPr>
                <w:rFonts w:cs="Arial"/>
                <w:szCs w:val="18"/>
                <w:lang w:eastAsia="zh-CN"/>
              </w:rPr>
              <w:t xml:space="preserve"> </w:t>
            </w:r>
            <w:r>
              <w:t>as specified in 3GPP</w:t>
            </w:r>
            <w:r>
              <w:rPr>
                <w:lang w:eastAsia="zh-CN"/>
              </w:rPr>
              <w:t> </w:t>
            </w:r>
            <w:r>
              <w:t>TS</w:t>
            </w:r>
            <w:r>
              <w:rPr>
                <w:lang w:eastAsia="zh-CN"/>
              </w:rPr>
              <w:t> </w:t>
            </w:r>
            <w:r>
              <w:t>23.273</w:t>
            </w:r>
            <w:r>
              <w:rPr>
                <w:lang w:eastAsia="zh-CN"/>
              </w:rPr>
              <w:t> </w:t>
            </w:r>
            <w:r>
              <w:t>[42] clause</w:t>
            </w:r>
            <w:r>
              <w:rPr>
                <w:lang w:eastAsia="zh-CN"/>
              </w:rPr>
              <w:t> </w:t>
            </w:r>
            <w:r>
              <w:t>6.1.2</w:t>
            </w:r>
            <w:r w:rsidRPr="00FC185E">
              <w:rPr>
                <w:rFonts w:cs="Arial"/>
                <w:szCs w:val="18"/>
                <w:lang w:eastAsia="zh-CN"/>
              </w:rPr>
              <w:t>.</w:t>
            </w:r>
          </w:p>
        </w:tc>
      </w:tr>
      <w:tr w:rsidR="00993A00" w:rsidRPr="003B2883" w14:paraId="3944FB4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CD70E71" w14:textId="2E95AC83" w:rsidR="00993A00" w:rsidRDefault="00993A00" w:rsidP="00993A00">
            <w:pPr>
              <w:pStyle w:val="TAL"/>
              <w:rPr>
                <w:lang w:eastAsia="zh-CN"/>
              </w:rPr>
            </w:pPr>
            <w:r>
              <w:rPr>
                <w:lang w:eastAsia="zh-CN"/>
              </w:rPr>
              <w:t>lirReference</w:t>
            </w:r>
          </w:p>
        </w:tc>
        <w:tc>
          <w:tcPr>
            <w:tcW w:w="1966" w:type="dxa"/>
            <w:tcBorders>
              <w:top w:val="single" w:sz="4" w:space="0" w:color="auto"/>
              <w:left w:val="single" w:sz="4" w:space="0" w:color="auto"/>
              <w:bottom w:val="single" w:sz="4" w:space="0" w:color="auto"/>
              <w:right w:val="single" w:sz="4" w:space="0" w:color="auto"/>
            </w:tcBorders>
          </w:tcPr>
          <w:p w14:paraId="1151FE37" w14:textId="3F07E5AC" w:rsidR="00993A00" w:rsidRDefault="00993A00" w:rsidP="00993A00">
            <w:pPr>
              <w:pStyle w:val="TAL"/>
              <w:rPr>
                <w:lang w:eastAsia="zh-CN"/>
              </w:rPr>
            </w:pPr>
            <w:r>
              <w:rPr>
                <w:lang w:eastAsia="zh-CN"/>
              </w:rPr>
              <w:t>LirReference</w:t>
            </w:r>
          </w:p>
        </w:tc>
        <w:tc>
          <w:tcPr>
            <w:tcW w:w="425" w:type="dxa"/>
            <w:tcBorders>
              <w:top w:val="single" w:sz="4" w:space="0" w:color="auto"/>
              <w:left w:val="single" w:sz="4" w:space="0" w:color="auto"/>
              <w:bottom w:val="single" w:sz="4" w:space="0" w:color="auto"/>
              <w:right w:val="single" w:sz="4" w:space="0" w:color="auto"/>
            </w:tcBorders>
          </w:tcPr>
          <w:p w14:paraId="11922C85" w14:textId="2D02C749"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FC2A80F" w14:textId="5EA4002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4A6C0B1" w14:textId="77777777" w:rsidR="00993A00" w:rsidRDefault="00993A00" w:rsidP="00993A00">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1C3B2F0E" w14:textId="77777777" w:rsidR="00993A00" w:rsidRDefault="00993A00" w:rsidP="00993A00">
            <w:pPr>
              <w:pStyle w:val="TAL"/>
              <w:rPr>
                <w:lang w:eastAsia="zh-CN"/>
              </w:rPr>
            </w:pPr>
          </w:p>
          <w:p w14:paraId="2588DD04" w14:textId="77777777" w:rsidR="00993A00" w:rsidRDefault="00993A00" w:rsidP="00993A00">
            <w:pPr>
              <w:pStyle w:val="TAL"/>
              <w:rPr>
                <w:rFonts w:cs="Arial"/>
                <w:szCs w:val="18"/>
                <w:lang w:eastAsia="zh-CN"/>
              </w:rPr>
            </w:pPr>
            <w:r>
              <w:rPr>
                <w:rFonts w:cs="Arial"/>
                <w:szCs w:val="18"/>
                <w:lang w:eastAsia="zh-CN"/>
              </w:rPr>
              <w:t>When present, this IE shall contain the LIR Reference Number for a multiple location request</w:t>
            </w:r>
          </w:p>
          <w:p w14:paraId="59B614B3" w14:textId="77777777" w:rsidR="00993A00" w:rsidRDefault="00993A00" w:rsidP="00993A00">
            <w:pPr>
              <w:pStyle w:val="TAL"/>
              <w:rPr>
                <w:rFonts w:cs="Arial"/>
                <w:szCs w:val="18"/>
                <w:lang w:eastAsia="zh-CN"/>
              </w:rPr>
            </w:pPr>
          </w:p>
        </w:tc>
      </w:tr>
      <w:tr w:rsidR="00993A00" w:rsidRPr="003B2883" w14:paraId="651C913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4228D84" w14:textId="77777777" w:rsidR="00993A00" w:rsidRDefault="00993A00" w:rsidP="00993A00">
            <w:pPr>
              <w:pStyle w:val="TAL"/>
              <w:rPr>
                <w:lang w:eastAsia="zh-CN"/>
              </w:rPr>
            </w:pPr>
            <w:r>
              <w:rPr>
                <w:lang w:eastAsia="zh-CN"/>
              </w:rPr>
              <w:t>periodicEventInfo</w:t>
            </w:r>
          </w:p>
        </w:tc>
        <w:tc>
          <w:tcPr>
            <w:tcW w:w="1966" w:type="dxa"/>
            <w:tcBorders>
              <w:top w:val="single" w:sz="4" w:space="0" w:color="auto"/>
              <w:left w:val="single" w:sz="4" w:space="0" w:color="auto"/>
              <w:bottom w:val="single" w:sz="4" w:space="0" w:color="auto"/>
              <w:right w:val="single" w:sz="4" w:space="0" w:color="auto"/>
            </w:tcBorders>
          </w:tcPr>
          <w:p w14:paraId="3C9BB328" w14:textId="77777777" w:rsidR="00993A00" w:rsidRDefault="00993A00" w:rsidP="00993A00">
            <w:pPr>
              <w:pStyle w:val="TAL"/>
              <w:rPr>
                <w:lang w:eastAsia="zh-CN"/>
              </w:rPr>
            </w:pPr>
            <w:r>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3C34D3D5"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1AF6519"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0C65E4D" w14:textId="77777777" w:rsidR="00993A00" w:rsidRDefault="00993A00" w:rsidP="00993A00">
            <w:pPr>
              <w:pStyle w:val="TAL"/>
              <w:rPr>
                <w:rFonts w:cs="Arial"/>
                <w:szCs w:val="18"/>
                <w:lang w:eastAsia="zh-CN"/>
              </w:rPr>
            </w:pPr>
            <w:r>
              <w:rPr>
                <w:rFonts w:cs="Arial"/>
                <w:szCs w:val="18"/>
                <w:lang w:eastAsia="zh-CN"/>
              </w:rPr>
              <w:t xml:space="preserve">This IE contains information for periodic event reporting for a deferred location request. This IE shall be present when ldrType is set to "PERIODIC". </w:t>
            </w:r>
          </w:p>
        </w:tc>
      </w:tr>
      <w:tr w:rsidR="00993A00" w:rsidRPr="003B2883" w14:paraId="2DABCCD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3FC556F" w14:textId="77777777" w:rsidR="00993A00" w:rsidRDefault="00993A00" w:rsidP="00993A00">
            <w:pPr>
              <w:pStyle w:val="TAL"/>
              <w:rPr>
                <w:lang w:eastAsia="zh-CN"/>
              </w:rPr>
            </w:pPr>
            <w:r>
              <w:rPr>
                <w:lang w:eastAsia="zh-CN"/>
              </w:rPr>
              <w:t>areaEventInfo</w:t>
            </w:r>
          </w:p>
        </w:tc>
        <w:tc>
          <w:tcPr>
            <w:tcW w:w="1966" w:type="dxa"/>
            <w:tcBorders>
              <w:top w:val="single" w:sz="4" w:space="0" w:color="auto"/>
              <w:left w:val="single" w:sz="4" w:space="0" w:color="auto"/>
              <w:bottom w:val="single" w:sz="4" w:space="0" w:color="auto"/>
              <w:right w:val="single" w:sz="4" w:space="0" w:color="auto"/>
            </w:tcBorders>
          </w:tcPr>
          <w:p w14:paraId="5266445C" w14:textId="77777777" w:rsidR="00993A00" w:rsidRDefault="00993A00" w:rsidP="00993A00">
            <w:pPr>
              <w:pStyle w:val="TAL"/>
              <w:rPr>
                <w:lang w:eastAsia="zh-CN"/>
              </w:rPr>
            </w:pPr>
            <w:r>
              <w:rPr>
                <w:lang w:eastAsia="zh-CN"/>
              </w:rPr>
              <w:t>AreaEventInfo</w:t>
            </w:r>
          </w:p>
        </w:tc>
        <w:tc>
          <w:tcPr>
            <w:tcW w:w="425" w:type="dxa"/>
            <w:tcBorders>
              <w:top w:val="single" w:sz="4" w:space="0" w:color="auto"/>
              <w:left w:val="single" w:sz="4" w:space="0" w:color="auto"/>
              <w:bottom w:val="single" w:sz="4" w:space="0" w:color="auto"/>
              <w:right w:val="single" w:sz="4" w:space="0" w:color="auto"/>
            </w:tcBorders>
          </w:tcPr>
          <w:p w14:paraId="385970B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A46CB0A"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8E82A4D" w14:textId="77777777" w:rsidR="00993A00" w:rsidRDefault="00993A00" w:rsidP="00993A00">
            <w:pPr>
              <w:pStyle w:val="TAL"/>
              <w:rPr>
                <w:rFonts w:cs="Arial"/>
                <w:szCs w:val="18"/>
                <w:lang w:eastAsia="zh-CN"/>
              </w:rPr>
            </w:pPr>
            <w:r>
              <w:rPr>
                <w:rFonts w:cs="Arial"/>
                <w:szCs w:val="18"/>
                <w:lang w:eastAsia="zh-CN"/>
              </w:rPr>
              <w:t xml:space="preserve">This IE contains information for area event reporting for a deferred location request. This IE shall be present when ldrType is set to </w:t>
            </w:r>
            <w:r w:rsidRPr="00F10B6D">
              <w:rPr>
                <w:rFonts w:cs="Arial"/>
                <w:szCs w:val="18"/>
                <w:lang w:eastAsia="zh-CN"/>
              </w:rPr>
              <w:t>"ENTERING_INTO_AREA"</w:t>
            </w:r>
            <w:r>
              <w:rPr>
                <w:rFonts w:cs="Arial"/>
                <w:szCs w:val="18"/>
                <w:lang w:eastAsia="zh-CN"/>
              </w:rPr>
              <w:t xml:space="preserve">, </w:t>
            </w:r>
            <w:r w:rsidRPr="00F10B6D">
              <w:rPr>
                <w:rFonts w:cs="Arial"/>
                <w:szCs w:val="18"/>
                <w:lang w:eastAsia="zh-CN"/>
              </w:rPr>
              <w:t>"LEAVING_FROM_AREA"</w:t>
            </w:r>
            <w:r>
              <w:rPr>
                <w:rFonts w:cs="Arial"/>
                <w:szCs w:val="18"/>
                <w:lang w:eastAsia="zh-CN"/>
              </w:rPr>
              <w:t xml:space="preserve"> or </w:t>
            </w:r>
            <w:r w:rsidRPr="00F10B6D">
              <w:rPr>
                <w:rFonts w:cs="Arial"/>
                <w:szCs w:val="18"/>
                <w:lang w:eastAsia="zh-CN"/>
              </w:rPr>
              <w:t>"BEING_INSIDE_AREA"</w:t>
            </w:r>
            <w:r>
              <w:rPr>
                <w:rFonts w:cs="Arial"/>
                <w:szCs w:val="18"/>
                <w:lang w:eastAsia="zh-CN"/>
              </w:rPr>
              <w:t>.</w:t>
            </w:r>
          </w:p>
        </w:tc>
      </w:tr>
      <w:tr w:rsidR="00993A00" w:rsidRPr="003B2883" w14:paraId="7A9A4A0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32DE8ADB" w14:textId="77777777" w:rsidR="00993A00" w:rsidRDefault="00993A00" w:rsidP="00993A00">
            <w:pPr>
              <w:pStyle w:val="TAL"/>
              <w:rPr>
                <w:lang w:eastAsia="zh-CN"/>
              </w:rPr>
            </w:pPr>
            <w:r>
              <w:rPr>
                <w:lang w:eastAsia="zh-CN"/>
              </w:rPr>
              <w:t>motionEventInfo</w:t>
            </w:r>
          </w:p>
        </w:tc>
        <w:tc>
          <w:tcPr>
            <w:tcW w:w="1966" w:type="dxa"/>
            <w:tcBorders>
              <w:top w:val="single" w:sz="4" w:space="0" w:color="auto"/>
              <w:left w:val="single" w:sz="4" w:space="0" w:color="auto"/>
              <w:bottom w:val="single" w:sz="4" w:space="0" w:color="auto"/>
              <w:right w:val="single" w:sz="4" w:space="0" w:color="auto"/>
            </w:tcBorders>
          </w:tcPr>
          <w:p w14:paraId="1E81CE39" w14:textId="77777777" w:rsidR="00993A00" w:rsidRDefault="00993A00" w:rsidP="00993A00">
            <w:pPr>
              <w:pStyle w:val="TAL"/>
              <w:rPr>
                <w:lang w:eastAsia="zh-CN"/>
              </w:rPr>
            </w:pPr>
            <w:r>
              <w:rPr>
                <w:lang w:eastAsia="zh-CN"/>
              </w:rPr>
              <w:t>MotionEventInfo</w:t>
            </w:r>
          </w:p>
        </w:tc>
        <w:tc>
          <w:tcPr>
            <w:tcW w:w="425" w:type="dxa"/>
            <w:tcBorders>
              <w:top w:val="single" w:sz="4" w:space="0" w:color="auto"/>
              <w:left w:val="single" w:sz="4" w:space="0" w:color="auto"/>
              <w:bottom w:val="single" w:sz="4" w:space="0" w:color="auto"/>
              <w:right w:val="single" w:sz="4" w:space="0" w:color="auto"/>
            </w:tcBorders>
          </w:tcPr>
          <w:p w14:paraId="74D1324D" w14:textId="77777777" w:rsidR="00993A00" w:rsidRDefault="00993A00" w:rsidP="00993A0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1883ACC3" w14:textId="77777777" w:rsidR="00993A00" w:rsidRDefault="00993A00" w:rsidP="00993A0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E8760D3" w14:textId="77777777" w:rsidR="00993A00" w:rsidRDefault="00993A00" w:rsidP="00993A00">
            <w:pPr>
              <w:pStyle w:val="TAL"/>
              <w:rPr>
                <w:rFonts w:cs="Arial"/>
                <w:szCs w:val="18"/>
                <w:lang w:eastAsia="zh-CN"/>
              </w:rPr>
            </w:pPr>
            <w:r>
              <w:rPr>
                <w:rFonts w:cs="Arial"/>
                <w:szCs w:val="18"/>
                <w:lang w:eastAsia="zh-CN"/>
              </w:rPr>
              <w:t>This IE contains information for motion event reporting for a deferred location request. This IE shall be present when ldrType is set to "MOTION".</w:t>
            </w:r>
          </w:p>
        </w:tc>
      </w:tr>
      <w:tr w:rsidR="00993A00" w:rsidRPr="003B2883" w14:paraId="287D367E"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0C16E469" w14:textId="77777777" w:rsidR="00993A00" w:rsidRDefault="00993A00" w:rsidP="00993A00">
            <w:pPr>
              <w:pStyle w:val="TAL"/>
              <w:rPr>
                <w:lang w:eastAsia="zh-CN"/>
              </w:rPr>
            </w:pPr>
            <w:r w:rsidRPr="00422EF7">
              <w:rPr>
                <w:rFonts w:hint="eastAsia"/>
                <w:lang w:eastAsia="zh-CN"/>
              </w:rPr>
              <w:t>externalClientIdentification</w:t>
            </w:r>
          </w:p>
        </w:tc>
        <w:tc>
          <w:tcPr>
            <w:tcW w:w="1966" w:type="dxa"/>
            <w:tcBorders>
              <w:top w:val="single" w:sz="4" w:space="0" w:color="auto"/>
              <w:left w:val="single" w:sz="4" w:space="0" w:color="auto"/>
              <w:bottom w:val="single" w:sz="4" w:space="0" w:color="auto"/>
              <w:right w:val="single" w:sz="4" w:space="0" w:color="auto"/>
            </w:tcBorders>
          </w:tcPr>
          <w:p w14:paraId="654538FA" w14:textId="77777777" w:rsidR="00993A00" w:rsidRDefault="00993A00" w:rsidP="00993A00">
            <w:pPr>
              <w:pStyle w:val="TAL"/>
              <w:rPr>
                <w:lang w:eastAsia="zh-CN"/>
              </w:rPr>
            </w:pPr>
            <w:r>
              <w:rPr>
                <w:rFonts w:hint="eastAsia"/>
                <w:lang w:eastAsia="zh-CN"/>
              </w:rPr>
              <w:t>ExternalClientIdentification</w:t>
            </w:r>
          </w:p>
        </w:tc>
        <w:tc>
          <w:tcPr>
            <w:tcW w:w="425" w:type="dxa"/>
            <w:tcBorders>
              <w:top w:val="single" w:sz="4" w:space="0" w:color="auto"/>
              <w:left w:val="single" w:sz="4" w:space="0" w:color="auto"/>
              <w:bottom w:val="single" w:sz="4" w:space="0" w:color="auto"/>
              <w:right w:val="single" w:sz="4" w:space="0" w:color="auto"/>
            </w:tcBorders>
          </w:tcPr>
          <w:p w14:paraId="2BA7CECD"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FB54B3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91448EA" w14:textId="77777777" w:rsidR="00993A00" w:rsidRDefault="00993A00" w:rsidP="00993A00">
            <w:pPr>
              <w:pStyle w:val="TAL"/>
              <w:rPr>
                <w:rFonts w:cs="Arial"/>
                <w:szCs w:val="18"/>
                <w:lang w:eastAsia="zh-CN"/>
              </w:rPr>
            </w:pPr>
            <w:r>
              <w:rPr>
                <w:rFonts w:cs="Arial"/>
                <w:szCs w:val="18"/>
                <w:lang w:eastAsia="zh-CN"/>
              </w:rPr>
              <w:t xml:space="preserve">This IE provides the </w:t>
            </w:r>
            <w:r>
              <w:rPr>
                <w:rFonts w:cs="Arial" w:hint="eastAsia"/>
                <w:szCs w:val="18"/>
                <w:lang w:eastAsia="zh-CN"/>
              </w:rPr>
              <w:t>e</w:t>
            </w:r>
            <w:r>
              <w:rPr>
                <w:rFonts w:cs="Arial"/>
                <w:szCs w:val="18"/>
                <w:lang w:eastAsia="zh-CN"/>
              </w:rPr>
              <w:t xml:space="preserve">xternal </w:t>
            </w:r>
            <w:r>
              <w:rPr>
                <w:rFonts w:cs="Arial" w:hint="eastAsia"/>
                <w:szCs w:val="18"/>
                <w:lang w:eastAsia="zh-CN"/>
              </w:rPr>
              <w:t>LCS client identification</w:t>
            </w:r>
            <w:r>
              <w:rPr>
                <w:rFonts w:cs="Arial"/>
                <w:szCs w:val="18"/>
                <w:lang w:eastAsia="zh-CN"/>
              </w:rPr>
              <w:t xml:space="preserve"> (e.g. the name of the LCS client).</w:t>
            </w:r>
          </w:p>
          <w:p w14:paraId="2A3E061C"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05BC1D4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6A03CD7" w14:textId="77777777" w:rsidR="00993A00" w:rsidRDefault="00993A00" w:rsidP="00993A00">
            <w:pPr>
              <w:pStyle w:val="TAL"/>
              <w:rPr>
                <w:lang w:eastAsia="zh-CN"/>
              </w:rPr>
            </w:pPr>
            <w:r>
              <w:rPr>
                <w:rFonts w:hint="eastAsia"/>
                <w:lang w:eastAsia="zh-CN"/>
              </w:rPr>
              <w:t>afID</w:t>
            </w:r>
          </w:p>
        </w:tc>
        <w:tc>
          <w:tcPr>
            <w:tcW w:w="1966" w:type="dxa"/>
            <w:tcBorders>
              <w:top w:val="single" w:sz="4" w:space="0" w:color="auto"/>
              <w:left w:val="single" w:sz="4" w:space="0" w:color="auto"/>
              <w:bottom w:val="single" w:sz="4" w:space="0" w:color="auto"/>
              <w:right w:val="single" w:sz="4" w:space="0" w:color="auto"/>
            </w:tcBorders>
          </w:tcPr>
          <w:p w14:paraId="2C4ADF5F" w14:textId="77777777" w:rsidR="00993A00" w:rsidRDefault="00993A00" w:rsidP="00993A00">
            <w:pPr>
              <w:pStyle w:val="TAL"/>
              <w:rPr>
                <w:lang w:eastAsia="zh-CN"/>
              </w:rPr>
            </w:pPr>
            <w:r w:rsidRPr="006F596E">
              <w:rPr>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4F67FC21" w14:textId="77777777" w:rsidR="00993A00" w:rsidRDefault="00993A00" w:rsidP="00993A00">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34055CD"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628952E" w14:textId="77777777" w:rsidR="00993A00" w:rsidRDefault="00993A00" w:rsidP="00993A00">
            <w:pPr>
              <w:pStyle w:val="TAL"/>
              <w:rPr>
                <w:rFonts w:cs="Arial"/>
                <w:szCs w:val="18"/>
                <w:lang w:eastAsia="zh-CN"/>
              </w:rPr>
            </w:pPr>
            <w:r>
              <w:rPr>
                <w:rFonts w:cs="Arial"/>
                <w:szCs w:val="18"/>
                <w:lang w:eastAsia="zh-CN"/>
              </w:rPr>
              <w:t xml:space="preserve">This IE provides the identification of an AF that initiated the </w:t>
            </w:r>
            <w:r>
              <w:rPr>
                <w:rFonts w:cs="Arial" w:hint="eastAsia"/>
                <w:szCs w:val="18"/>
                <w:lang w:eastAsia="zh-CN"/>
              </w:rPr>
              <w:t>location request</w:t>
            </w:r>
            <w:r>
              <w:rPr>
                <w:rFonts w:cs="Arial"/>
                <w:szCs w:val="18"/>
                <w:lang w:eastAsia="zh-CN"/>
              </w:rPr>
              <w:t>.</w:t>
            </w:r>
          </w:p>
          <w:p w14:paraId="4DEFDB47"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34DB29A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CBB97D1" w14:textId="77777777" w:rsidR="00993A00" w:rsidRDefault="00993A00" w:rsidP="00993A00">
            <w:pPr>
              <w:pStyle w:val="TAL"/>
              <w:rPr>
                <w:lang w:eastAsia="zh-CN"/>
              </w:rPr>
            </w:pPr>
            <w:r w:rsidRPr="00E13F7F">
              <w:rPr>
                <w:rFonts w:hint="eastAsia"/>
                <w:lang w:eastAsia="zh-CN"/>
              </w:rPr>
              <w:t>codeWord</w:t>
            </w:r>
          </w:p>
        </w:tc>
        <w:tc>
          <w:tcPr>
            <w:tcW w:w="1966" w:type="dxa"/>
            <w:tcBorders>
              <w:top w:val="single" w:sz="4" w:space="0" w:color="auto"/>
              <w:left w:val="single" w:sz="4" w:space="0" w:color="auto"/>
              <w:bottom w:val="single" w:sz="4" w:space="0" w:color="auto"/>
              <w:right w:val="single" w:sz="4" w:space="0" w:color="auto"/>
            </w:tcBorders>
          </w:tcPr>
          <w:p w14:paraId="63BBE5CB" w14:textId="77777777" w:rsidR="00993A00" w:rsidRDefault="00993A00" w:rsidP="00993A00">
            <w:pPr>
              <w:pStyle w:val="TAL"/>
              <w:rPr>
                <w:lang w:eastAsia="zh-CN"/>
              </w:rPr>
            </w:pPr>
            <w:r w:rsidRPr="00E13F7F">
              <w:rPr>
                <w:rFonts w:hint="eastAsia"/>
                <w:lang w:eastAsia="zh-CN"/>
              </w:rPr>
              <w:t>CodeWord</w:t>
            </w:r>
          </w:p>
        </w:tc>
        <w:tc>
          <w:tcPr>
            <w:tcW w:w="425" w:type="dxa"/>
            <w:tcBorders>
              <w:top w:val="single" w:sz="4" w:space="0" w:color="auto"/>
              <w:left w:val="single" w:sz="4" w:space="0" w:color="auto"/>
              <w:bottom w:val="single" w:sz="4" w:space="0" w:color="auto"/>
              <w:right w:val="single" w:sz="4" w:space="0" w:color="auto"/>
            </w:tcBorders>
          </w:tcPr>
          <w:p w14:paraId="3A6B97C7"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CAA90DF"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684A436" w14:textId="77777777" w:rsidR="00993A00" w:rsidRDefault="00993A00" w:rsidP="00993A00">
            <w:pPr>
              <w:pStyle w:val="TAL"/>
              <w:rPr>
                <w:rFonts w:cs="Arial"/>
                <w:szCs w:val="18"/>
                <w:lang w:eastAsia="zh-CN"/>
              </w:rPr>
            </w:pPr>
            <w:r>
              <w:rPr>
                <w:rFonts w:cs="Arial"/>
                <w:szCs w:val="18"/>
                <w:lang w:eastAsia="zh-CN"/>
              </w:rPr>
              <w:t>This IE provides a c</w:t>
            </w:r>
            <w:r>
              <w:rPr>
                <w:rFonts w:cs="Arial" w:hint="eastAsia"/>
                <w:szCs w:val="18"/>
                <w:lang w:eastAsia="zh-CN"/>
              </w:rPr>
              <w:t>odeword</w:t>
            </w:r>
            <w:r>
              <w:rPr>
                <w:rFonts w:cs="Arial"/>
                <w:szCs w:val="18"/>
                <w:lang w:eastAsia="zh-CN"/>
              </w:rPr>
              <w:t xml:space="preserve"> for a location request which is provided by an external Client or AF and is sent to and verified by a target UE as part of privacy verification.</w:t>
            </w:r>
          </w:p>
          <w:p w14:paraId="699C865A" w14:textId="77777777" w:rsidR="00993A00" w:rsidRDefault="00993A00" w:rsidP="00993A00">
            <w:pPr>
              <w:pStyle w:val="TAL"/>
              <w:rPr>
                <w:rFonts w:cs="Arial"/>
                <w:szCs w:val="18"/>
                <w:lang w:eastAsia="zh-CN"/>
              </w:rPr>
            </w:pPr>
            <w:r>
              <w:rPr>
                <w:rFonts w:cs="Arial"/>
                <w:szCs w:val="18"/>
                <w:lang w:eastAsia="zh-CN"/>
              </w:rPr>
              <w:t>(NOTE</w:t>
            </w:r>
            <w:r>
              <w:t> </w:t>
            </w:r>
            <w:r>
              <w:rPr>
                <w:rFonts w:cs="Arial"/>
                <w:szCs w:val="18"/>
                <w:lang w:eastAsia="zh-CN"/>
              </w:rPr>
              <w:t>1)</w:t>
            </w:r>
          </w:p>
        </w:tc>
      </w:tr>
      <w:tr w:rsidR="00993A00" w:rsidRPr="003B2883" w14:paraId="4D325615"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6D8AD6D" w14:textId="77777777" w:rsidR="00993A00" w:rsidRDefault="00993A00" w:rsidP="00993A00">
            <w:pPr>
              <w:pStyle w:val="TAL"/>
            </w:pPr>
            <w:r>
              <w:rPr>
                <w:rFonts w:hint="eastAsia"/>
                <w:lang w:eastAsia="zh-CN"/>
              </w:rPr>
              <w:t>uePrivacyRequirements</w:t>
            </w:r>
          </w:p>
        </w:tc>
        <w:tc>
          <w:tcPr>
            <w:tcW w:w="1966" w:type="dxa"/>
            <w:tcBorders>
              <w:top w:val="single" w:sz="4" w:space="0" w:color="auto"/>
              <w:left w:val="single" w:sz="4" w:space="0" w:color="auto"/>
              <w:bottom w:val="single" w:sz="4" w:space="0" w:color="auto"/>
              <w:right w:val="single" w:sz="4" w:space="0" w:color="auto"/>
            </w:tcBorders>
          </w:tcPr>
          <w:p w14:paraId="51820151" w14:textId="77777777" w:rsidR="00993A00" w:rsidRPr="006F6DEE" w:rsidRDefault="00993A00" w:rsidP="00993A00">
            <w:pPr>
              <w:pStyle w:val="TAL"/>
            </w:pPr>
            <w:r>
              <w:rPr>
                <w:rFonts w:hint="eastAsia"/>
                <w:lang w:eastAsia="zh-CN"/>
              </w:rPr>
              <w:t>UePrivacyRequirements</w:t>
            </w:r>
          </w:p>
        </w:tc>
        <w:tc>
          <w:tcPr>
            <w:tcW w:w="425" w:type="dxa"/>
            <w:tcBorders>
              <w:top w:val="single" w:sz="4" w:space="0" w:color="auto"/>
              <w:left w:val="single" w:sz="4" w:space="0" w:color="auto"/>
              <w:bottom w:val="single" w:sz="4" w:space="0" w:color="auto"/>
              <w:right w:val="single" w:sz="4" w:space="0" w:color="auto"/>
            </w:tcBorders>
          </w:tcPr>
          <w:p w14:paraId="03796EA6" w14:textId="77777777"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4969132" w14:textId="77777777"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F4D2285" w14:textId="77777777" w:rsidR="00993A00" w:rsidRPr="003F44D9"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the indication of location related notification or verification for the target UE, the indication of codeword check in UE</w:t>
            </w:r>
          </w:p>
        </w:tc>
      </w:tr>
      <w:tr w:rsidR="00993A00" w:rsidRPr="003B2883" w14:paraId="48178FEC"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D3A870" w14:textId="73789E3F" w:rsidR="00993A00" w:rsidRDefault="00993A00" w:rsidP="00993A00">
            <w:pPr>
              <w:pStyle w:val="TAL"/>
              <w:rPr>
                <w:lang w:eastAsia="zh-CN"/>
              </w:rPr>
            </w:pPr>
            <w:r>
              <w:rPr>
                <w:rFonts w:hint="eastAsia"/>
                <w:lang w:eastAsia="zh-CN"/>
              </w:rPr>
              <w:t>scheduledLocTime</w:t>
            </w:r>
          </w:p>
        </w:tc>
        <w:tc>
          <w:tcPr>
            <w:tcW w:w="1966" w:type="dxa"/>
            <w:tcBorders>
              <w:top w:val="single" w:sz="4" w:space="0" w:color="auto"/>
              <w:left w:val="single" w:sz="4" w:space="0" w:color="auto"/>
              <w:bottom w:val="single" w:sz="4" w:space="0" w:color="auto"/>
              <w:right w:val="single" w:sz="4" w:space="0" w:color="auto"/>
            </w:tcBorders>
          </w:tcPr>
          <w:p w14:paraId="3DF1B218" w14:textId="755BBC43" w:rsidR="00993A00" w:rsidRDefault="00993A00" w:rsidP="00993A00">
            <w:pPr>
              <w:pStyle w:val="TAL"/>
              <w:rPr>
                <w:lang w:eastAsia="zh-CN"/>
              </w:rPr>
            </w:pPr>
            <w:r>
              <w:rPr>
                <w:rFonts w:hint="eastAsia"/>
                <w:lang w:eastAsia="zh-CN"/>
              </w:rPr>
              <w:t>DateTime</w:t>
            </w:r>
          </w:p>
        </w:tc>
        <w:tc>
          <w:tcPr>
            <w:tcW w:w="425" w:type="dxa"/>
            <w:tcBorders>
              <w:top w:val="single" w:sz="4" w:space="0" w:color="auto"/>
              <w:left w:val="single" w:sz="4" w:space="0" w:color="auto"/>
              <w:bottom w:val="single" w:sz="4" w:space="0" w:color="auto"/>
              <w:right w:val="single" w:sz="4" w:space="0" w:color="auto"/>
            </w:tcBorders>
          </w:tcPr>
          <w:p w14:paraId="7C4A21A6" w14:textId="5B524D66" w:rsidR="00993A00" w:rsidRDefault="00993A00" w:rsidP="00993A00">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2F9E2D4" w14:textId="7F703404" w:rsidR="00993A00" w:rsidRDefault="00993A00" w:rsidP="00993A00">
            <w:pPr>
              <w:pStyle w:val="TAL"/>
              <w:rPr>
                <w:lang w:eastAsia="zh-CN"/>
              </w:rPr>
            </w:pPr>
            <w:r>
              <w:rPr>
                <w:rFonts w:hint="eastAsia"/>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77FACDF" w14:textId="0AD0AF2D" w:rsidR="00993A00" w:rsidRDefault="00993A00" w:rsidP="00993A00">
            <w:pPr>
              <w:pStyle w:val="TAL"/>
              <w:rPr>
                <w:rFonts w:cs="Arial"/>
                <w:szCs w:val="18"/>
                <w:lang w:eastAsia="zh-CN"/>
              </w:rPr>
            </w:pPr>
            <w:r>
              <w:rPr>
                <w:rFonts w:cs="Arial" w:hint="eastAsia"/>
                <w:szCs w:val="18"/>
                <w:lang w:eastAsia="zh-CN"/>
              </w:rPr>
              <w:t xml:space="preserve">If present, the IE provides </w:t>
            </w:r>
            <w:r>
              <w:rPr>
                <w:rFonts w:hint="eastAsia"/>
                <w:lang w:eastAsia="zh-CN"/>
              </w:rPr>
              <w:t xml:space="preserve">the scheduled </w:t>
            </w:r>
            <w:r w:rsidR="007619A4">
              <w:rPr>
                <w:lang w:eastAsia="zh-CN"/>
              </w:rPr>
              <w:t xml:space="preserve">UTC </w:t>
            </w:r>
            <w:r>
              <w:rPr>
                <w:rFonts w:hint="eastAsia"/>
                <w:lang w:eastAsia="zh-CN"/>
              </w:rPr>
              <w:t>time that the UE needs to be located.</w:t>
            </w:r>
          </w:p>
        </w:tc>
      </w:tr>
      <w:tr w:rsidR="00993A00" w:rsidRPr="003B2883" w14:paraId="0052D5D0"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0B96860" w14:textId="61D131E1" w:rsidR="00993A00" w:rsidRDefault="00993A00" w:rsidP="00993A00">
            <w:pPr>
              <w:pStyle w:val="TAL"/>
              <w:rPr>
                <w:lang w:eastAsia="zh-CN"/>
              </w:rPr>
            </w:pPr>
            <w:r>
              <w:rPr>
                <w:rFonts w:hint="eastAsia"/>
                <w:lang w:eastAsia="zh-CN"/>
              </w:rPr>
              <w:t>r</w:t>
            </w:r>
            <w:r>
              <w:rPr>
                <w:lang w:eastAsia="zh-CN"/>
              </w:rPr>
              <w:t>eliableLocReq</w:t>
            </w:r>
          </w:p>
        </w:tc>
        <w:tc>
          <w:tcPr>
            <w:tcW w:w="1966" w:type="dxa"/>
            <w:tcBorders>
              <w:top w:val="single" w:sz="4" w:space="0" w:color="auto"/>
              <w:left w:val="single" w:sz="4" w:space="0" w:color="auto"/>
              <w:bottom w:val="single" w:sz="4" w:space="0" w:color="auto"/>
              <w:right w:val="single" w:sz="4" w:space="0" w:color="auto"/>
            </w:tcBorders>
          </w:tcPr>
          <w:p w14:paraId="23E60E9B" w14:textId="31737A01" w:rsidR="00993A00" w:rsidRDefault="00993A00" w:rsidP="00993A00">
            <w:pPr>
              <w:pStyle w:val="TAL"/>
              <w:rPr>
                <w:lang w:eastAsia="zh-CN"/>
              </w:rPr>
            </w:pPr>
            <w:r>
              <w:t>boolean</w:t>
            </w:r>
          </w:p>
        </w:tc>
        <w:tc>
          <w:tcPr>
            <w:tcW w:w="425" w:type="dxa"/>
            <w:tcBorders>
              <w:top w:val="single" w:sz="4" w:space="0" w:color="auto"/>
              <w:left w:val="single" w:sz="4" w:space="0" w:color="auto"/>
              <w:bottom w:val="single" w:sz="4" w:space="0" w:color="auto"/>
              <w:right w:val="single" w:sz="4" w:space="0" w:color="auto"/>
            </w:tcBorders>
          </w:tcPr>
          <w:p w14:paraId="4BCB2115" w14:textId="361C361B" w:rsidR="00993A00" w:rsidRDefault="00993A00" w:rsidP="00993A00">
            <w:pPr>
              <w:pStyle w:val="TAC"/>
              <w:rPr>
                <w:lang w:eastAsia="zh-CN"/>
              </w:rPr>
            </w:pPr>
            <w:r w:rsidRPr="000C2AC0">
              <w:t>C</w:t>
            </w:r>
          </w:p>
        </w:tc>
        <w:tc>
          <w:tcPr>
            <w:tcW w:w="1134" w:type="dxa"/>
            <w:tcBorders>
              <w:top w:val="single" w:sz="4" w:space="0" w:color="auto"/>
              <w:left w:val="single" w:sz="4" w:space="0" w:color="auto"/>
              <w:bottom w:val="single" w:sz="4" w:space="0" w:color="auto"/>
              <w:right w:val="single" w:sz="4" w:space="0" w:color="auto"/>
            </w:tcBorders>
          </w:tcPr>
          <w:p w14:paraId="4AC0F520" w14:textId="7354770F" w:rsidR="00993A00" w:rsidRDefault="00993A00" w:rsidP="00993A00">
            <w:pPr>
              <w:pStyle w:val="TAL"/>
              <w:rPr>
                <w:lang w:eastAsia="zh-CN"/>
              </w:rPr>
            </w:pPr>
            <w:r w:rsidRPr="000C2AC0">
              <w:t>0..1</w:t>
            </w:r>
          </w:p>
        </w:tc>
        <w:tc>
          <w:tcPr>
            <w:tcW w:w="4359" w:type="dxa"/>
            <w:tcBorders>
              <w:top w:val="single" w:sz="4" w:space="0" w:color="auto"/>
              <w:left w:val="single" w:sz="4" w:space="0" w:color="auto"/>
              <w:bottom w:val="single" w:sz="4" w:space="0" w:color="auto"/>
              <w:right w:val="single" w:sz="4" w:space="0" w:color="auto"/>
            </w:tcBorders>
          </w:tcPr>
          <w:p w14:paraId="0A685EB5" w14:textId="014BDF80" w:rsidR="00993A00" w:rsidRPr="00E05405" w:rsidRDefault="00993A00" w:rsidP="00993A00">
            <w:pPr>
              <w:pStyle w:val="TAL"/>
              <w:rPr>
                <w:color w:val="000000" w:themeColor="text1"/>
              </w:rPr>
            </w:pPr>
            <w:r w:rsidRPr="00E05405">
              <w:rPr>
                <w:rFonts w:cs="Arial"/>
                <w:color w:val="000000" w:themeColor="text1"/>
                <w:szCs w:val="18"/>
                <w:lang w:eastAsia="zh-CN"/>
              </w:rPr>
              <w:t>This IE shall be included</w:t>
            </w:r>
            <w:r w:rsidRPr="00E05405">
              <w:rPr>
                <w:color w:val="000000" w:themeColor="text1"/>
              </w:rPr>
              <w:t xml:space="preserve"> with the value "true" to indicate that reliable UE location information is required,</w:t>
            </w:r>
            <w:r w:rsidRPr="00E05405">
              <w:rPr>
                <w:rFonts w:cs="Arial"/>
                <w:color w:val="000000" w:themeColor="text1"/>
                <w:szCs w:val="18"/>
                <w:lang w:eastAsia="zh-CN"/>
              </w:rPr>
              <w:t xml:space="preserve"> </w:t>
            </w:r>
            <w:r w:rsidRPr="00E05405">
              <w:rPr>
                <w:color w:val="000000" w:themeColor="text1"/>
              </w:rPr>
              <w:t>as specified in 3GPP</w:t>
            </w:r>
            <w:r w:rsidRPr="00E05405">
              <w:rPr>
                <w:color w:val="000000" w:themeColor="text1"/>
                <w:lang w:eastAsia="zh-CN"/>
              </w:rPr>
              <w:t> </w:t>
            </w:r>
            <w:r w:rsidRPr="00E05405">
              <w:rPr>
                <w:color w:val="000000" w:themeColor="text1"/>
              </w:rPr>
              <w:t>TS</w:t>
            </w:r>
            <w:r w:rsidRPr="00E05405">
              <w:rPr>
                <w:color w:val="000000" w:themeColor="text1"/>
                <w:lang w:eastAsia="zh-CN"/>
              </w:rPr>
              <w:t> </w:t>
            </w:r>
            <w:r w:rsidRPr="00E05405">
              <w:rPr>
                <w:color w:val="000000" w:themeColor="text1"/>
              </w:rPr>
              <w:t>33.256</w:t>
            </w:r>
            <w:r w:rsidRPr="00E05405">
              <w:rPr>
                <w:color w:val="000000" w:themeColor="text1"/>
                <w:lang w:eastAsia="zh-CN"/>
              </w:rPr>
              <w:t> </w:t>
            </w:r>
            <w:r w:rsidRPr="00E05405">
              <w:rPr>
                <w:color w:val="000000" w:themeColor="text1"/>
              </w:rPr>
              <w:t>[57] clause</w:t>
            </w:r>
            <w:r w:rsidRPr="00E05405">
              <w:rPr>
                <w:color w:val="000000" w:themeColor="text1"/>
                <w:lang w:eastAsia="zh-CN"/>
              </w:rPr>
              <w:t> </w:t>
            </w:r>
            <w:r w:rsidRPr="00E05405">
              <w:rPr>
                <w:color w:val="000000" w:themeColor="text1"/>
              </w:rPr>
              <w:t>5.3.2.</w:t>
            </w:r>
          </w:p>
          <w:p w14:paraId="6105FABA" w14:textId="77777777" w:rsidR="00993A00" w:rsidRPr="00E05405" w:rsidRDefault="00993A00" w:rsidP="00993A00">
            <w:pPr>
              <w:pStyle w:val="TAL"/>
              <w:rPr>
                <w:rFonts w:cs="Arial"/>
                <w:color w:val="000000" w:themeColor="text1"/>
                <w:szCs w:val="18"/>
              </w:rPr>
            </w:pPr>
          </w:p>
          <w:p w14:paraId="3D709B85"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When present, this IE shall be set as following:</w:t>
            </w:r>
          </w:p>
          <w:p w14:paraId="240B1103" w14:textId="77777777" w:rsidR="00993A00" w:rsidRPr="00E05405" w:rsidRDefault="00993A00" w:rsidP="00993A00">
            <w:pPr>
              <w:pStyle w:val="TAL"/>
              <w:rPr>
                <w:rFonts w:cs="Arial"/>
                <w:color w:val="000000" w:themeColor="text1"/>
                <w:szCs w:val="18"/>
              </w:rPr>
            </w:pPr>
            <w:r w:rsidRPr="00E05405">
              <w:rPr>
                <w:rFonts w:cs="Arial"/>
                <w:color w:val="000000" w:themeColor="text1"/>
                <w:szCs w:val="18"/>
              </w:rPr>
              <w:t xml:space="preserve">- true: the </w:t>
            </w:r>
            <w:r w:rsidRPr="00E05405">
              <w:rPr>
                <w:color w:val="000000" w:themeColor="text1"/>
              </w:rPr>
              <w:t>reliable UE location information is required</w:t>
            </w:r>
          </w:p>
          <w:p w14:paraId="6788A5F0" w14:textId="579875CF" w:rsidR="00993A00" w:rsidRDefault="00993A00" w:rsidP="00993A00">
            <w:pPr>
              <w:pStyle w:val="TAL"/>
              <w:rPr>
                <w:rFonts w:cs="Arial"/>
                <w:szCs w:val="18"/>
                <w:lang w:eastAsia="zh-CN"/>
              </w:rPr>
            </w:pPr>
            <w:r w:rsidRPr="00E05405">
              <w:rPr>
                <w:rFonts w:cs="Arial"/>
                <w:color w:val="000000" w:themeColor="text1"/>
                <w:szCs w:val="18"/>
              </w:rPr>
              <w:t xml:space="preserve">- false (default): the </w:t>
            </w:r>
            <w:r w:rsidRPr="00E05405">
              <w:rPr>
                <w:color w:val="000000" w:themeColor="text1"/>
              </w:rPr>
              <w:t>reliable UE location information is not required</w:t>
            </w:r>
          </w:p>
        </w:tc>
      </w:tr>
      <w:tr w:rsidR="00A84892" w:rsidRPr="003B2883" w14:paraId="507787B2"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F3B7595" w14:textId="01EB4F52" w:rsidR="00A84892" w:rsidRDefault="00A84892" w:rsidP="00A84892">
            <w:pPr>
              <w:pStyle w:val="TAL"/>
              <w:rPr>
                <w:lang w:eastAsia="zh-CN"/>
              </w:rPr>
            </w:pPr>
            <w:r>
              <w:rPr>
                <w:lang w:eastAsia="zh-CN"/>
              </w:rPr>
              <w:lastRenderedPageBreak/>
              <w:t>intermediateLocationInd</w:t>
            </w:r>
          </w:p>
        </w:tc>
        <w:tc>
          <w:tcPr>
            <w:tcW w:w="1966" w:type="dxa"/>
            <w:tcBorders>
              <w:top w:val="single" w:sz="4" w:space="0" w:color="auto"/>
              <w:left w:val="single" w:sz="4" w:space="0" w:color="auto"/>
              <w:bottom w:val="single" w:sz="4" w:space="0" w:color="auto"/>
              <w:right w:val="single" w:sz="4" w:space="0" w:color="auto"/>
            </w:tcBorders>
          </w:tcPr>
          <w:p w14:paraId="271AD8B4" w14:textId="3B4EA4BA" w:rsidR="00A84892" w:rsidRDefault="00A84892" w:rsidP="00A84892">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4BF849BB" w14:textId="5312464B" w:rsidR="00A84892" w:rsidRPr="000C2AC0" w:rsidRDefault="00A84892" w:rsidP="00A8489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F316AB2" w14:textId="7F1F8A1A" w:rsidR="00A84892" w:rsidRPr="000C2AC0" w:rsidRDefault="00A84892" w:rsidP="00A8489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0205FF" w14:textId="77777777" w:rsidR="00A84892" w:rsidRDefault="00A84892" w:rsidP="00A84892">
            <w:pPr>
              <w:pStyle w:val="TAL"/>
              <w:rPr>
                <w:rFonts w:cs="Arial"/>
                <w:szCs w:val="18"/>
                <w:lang w:eastAsia="zh-CN"/>
              </w:rPr>
            </w:pPr>
            <w:r>
              <w:rPr>
                <w:rFonts w:cs="Arial"/>
                <w:szCs w:val="18"/>
                <w:lang w:eastAsia="zh-CN"/>
              </w:rPr>
              <w:t>This IE shall be present with the value "true" to indicate the acceptance of intermediate location responses for the NF consumer (i.e., the GMLC), during a 5GC-MT-LR multiple location procedure for the regulatory location service (see clause 6.1.3 and clause 6.10.4 of 3GPP TS 23.273 [42]).</w:t>
            </w:r>
          </w:p>
          <w:p w14:paraId="00ACFFE7" w14:textId="77777777" w:rsidR="00A84892" w:rsidRDefault="00A84892" w:rsidP="00A84892">
            <w:pPr>
              <w:pStyle w:val="TAL"/>
              <w:rPr>
                <w:rFonts w:cs="Arial"/>
                <w:szCs w:val="18"/>
                <w:lang w:eastAsia="zh-CN"/>
              </w:rPr>
            </w:pPr>
          </w:p>
          <w:p w14:paraId="07E1E291" w14:textId="77777777" w:rsidR="00A84892" w:rsidRDefault="00A84892" w:rsidP="00A84892">
            <w:pPr>
              <w:pStyle w:val="TAL"/>
              <w:rPr>
                <w:rFonts w:cs="Arial"/>
                <w:szCs w:val="18"/>
                <w:lang w:eastAsia="zh-CN"/>
              </w:rPr>
            </w:pPr>
            <w:r>
              <w:rPr>
                <w:rFonts w:cs="Arial"/>
                <w:szCs w:val="18"/>
                <w:lang w:eastAsia="zh-CN"/>
              </w:rPr>
              <w:t>When present, this IE shall indicate the acceptance of intermediate location response at the NF consumer:</w:t>
            </w:r>
          </w:p>
          <w:p w14:paraId="7FBD7724" w14:textId="77777777" w:rsidR="00A84892" w:rsidRDefault="00A84892" w:rsidP="00A84892">
            <w:pPr>
              <w:pStyle w:val="TAL"/>
              <w:rPr>
                <w:rFonts w:cs="Arial"/>
                <w:szCs w:val="18"/>
                <w:lang w:eastAsia="zh-CN"/>
              </w:rPr>
            </w:pPr>
            <w:r>
              <w:rPr>
                <w:rFonts w:cs="Arial"/>
                <w:szCs w:val="18"/>
                <w:lang w:eastAsia="zh-CN"/>
              </w:rPr>
              <w:t>- true: intermediate location response acceptable</w:t>
            </w:r>
          </w:p>
          <w:p w14:paraId="22909AB3" w14:textId="77777777" w:rsidR="00A84892" w:rsidRDefault="00A84892" w:rsidP="00A84892">
            <w:pPr>
              <w:pStyle w:val="TAL"/>
              <w:rPr>
                <w:rFonts w:cs="Arial"/>
                <w:szCs w:val="18"/>
                <w:lang w:eastAsia="zh-CN"/>
              </w:rPr>
            </w:pPr>
            <w:r>
              <w:rPr>
                <w:rFonts w:cs="Arial"/>
                <w:szCs w:val="18"/>
                <w:lang w:eastAsia="zh-CN"/>
              </w:rPr>
              <w:t>- false (default): intermediate location response not acceptable</w:t>
            </w:r>
          </w:p>
          <w:p w14:paraId="75D6E762" w14:textId="77777777" w:rsidR="00A84892" w:rsidRDefault="00A84892" w:rsidP="00A84892">
            <w:pPr>
              <w:pStyle w:val="TAL"/>
              <w:rPr>
                <w:rFonts w:cs="Arial"/>
                <w:szCs w:val="18"/>
                <w:lang w:eastAsia="zh-CN"/>
              </w:rPr>
            </w:pPr>
          </w:p>
        </w:tc>
      </w:tr>
      <w:tr w:rsidR="00C45B95" w:rsidRPr="003B2883" w14:paraId="6F61C5C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D2AFE6D" w14:textId="07A077AB" w:rsidR="00C45B95" w:rsidRDefault="00C45B95" w:rsidP="00C45B95">
            <w:pPr>
              <w:pStyle w:val="TAL"/>
              <w:rPr>
                <w:lang w:eastAsia="zh-CN"/>
              </w:rPr>
            </w:pPr>
            <w:r>
              <w:rPr>
                <w:lang w:eastAsia="zh-CN"/>
              </w:rPr>
              <w:t>maxRespTime</w:t>
            </w:r>
          </w:p>
        </w:tc>
        <w:tc>
          <w:tcPr>
            <w:tcW w:w="1966" w:type="dxa"/>
            <w:tcBorders>
              <w:top w:val="single" w:sz="4" w:space="0" w:color="auto"/>
              <w:left w:val="single" w:sz="4" w:space="0" w:color="auto"/>
              <w:bottom w:val="single" w:sz="4" w:space="0" w:color="auto"/>
              <w:right w:val="single" w:sz="4" w:space="0" w:color="auto"/>
            </w:tcBorders>
          </w:tcPr>
          <w:p w14:paraId="756FA46A" w14:textId="321B9903" w:rsidR="00C45B95" w:rsidRDefault="00C45B95" w:rsidP="00C45B95">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57036A6C" w14:textId="67C9E347" w:rsidR="00C45B95" w:rsidRDefault="00C45B95" w:rsidP="00C45B95">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9168B13" w14:textId="4720F6CE" w:rsidR="00C45B95" w:rsidRDefault="00C45B95" w:rsidP="00C45B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6A918C6" w14:textId="77777777" w:rsidR="00C45B95" w:rsidRDefault="00C45B95" w:rsidP="00C45B95">
            <w:pPr>
              <w:pStyle w:val="TAL"/>
              <w:rPr>
                <w:lang w:eastAsia="zh-CN"/>
              </w:rPr>
            </w:pPr>
            <w:r>
              <w:rPr>
                <w:rFonts w:cs="Arial"/>
                <w:szCs w:val="18"/>
                <w:lang w:eastAsia="zh-CN"/>
              </w:rPr>
              <w:t xml:space="preserve">This IE shall be present when the </w:t>
            </w:r>
            <w:r>
              <w:rPr>
                <w:lang w:eastAsia="zh-CN"/>
              </w:rPr>
              <w:t>intermediateLocationInd IE is present with the value "true".</w:t>
            </w:r>
          </w:p>
          <w:p w14:paraId="302838E6" w14:textId="77777777" w:rsidR="00C45B95" w:rsidRDefault="00C45B95" w:rsidP="00C45B95">
            <w:pPr>
              <w:pStyle w:val="TAL"/>
              <w:rPr>
                <w:rFonts w:cs="Arial"/>
                <w:szCs w:val="18"/>
                <w:lang w:eastAsia="zh-CN"/>
              </w:rPr>
            </w:pPr>
          </w:p>
          <w:p w14:paraId="121BA8A6" w14:textId="77777777" w:rsidR="00C45B95" w:rsidRDefault="00C45B95" w:rsidP="00C45B95">
            <w:pPr>
              <w:pStyle w:val="TAL"/>
              <w:rPr>
                <w:rFonts w:cs="Arial"/>
                <w:szCs w:val="18"/>
                <w:lang w:eastAsia="zh-CN"/>
              </w:rPr>
            </w:pPr>
            <w:r>
              <w:rPr>
                <w:rFonts w:cs="Arial"/>
                <w:szCs w:val="18"/>
                <w:lang w:eastAsia="zh-CN"/>
              </w:rPr>
              <w:t>When present, this IE shall contain the maximum response time for the NF consumer to receive the FINAL location response.</w:t>
            </w:r>
          </w:p>
          <w:p w14:paraId="4A219AA8" w14:textId="77777777" w:rsidR="00C45B95" w:rsidRDefault="00C45B95" w:rsidP="00C45B95">
            <w:pPr>
              <w:pStyle w:val="TAL"/>
              <w:rPr>
                <w:rFonts w:cs="Arial"/>
                <w:szCs w:val="18"/>
                <w:lang w:eastAsia="zh-CN"/>
              </w:rPr>
            </w:pPr>
          </w:p>
          <w:p w14:paraId="0636FB46" w14:textId="77777777" w:rsidR="00C45B95" w:rsidRDefault="00C45B95" w:rsidP="00C45B95">
            <w:pPr>
              <w:pStyle w:val="TAL"/>
              <w:rPr>
                <w:rFonts w:cs="Arial"/>
                <w:szCs w:val="18"/>
                <w:lang w:eastAsia="zh-CN"/>
              </w:rPr>
            </w:pPr>
            <w:r>
              <w:rPr>
                <w:rFonts w:cs="Arial"/>
                <w:szCs w:val="18"/>
                <w:lang w:eastAsia="zh-CN"/>
              </w:rPr>
              <w:t xml:space="preserve">The </w:t>
            </w:r>
            <w:r w:rsidRPr="001C1E7B">
              <w:rPr>
                <w:rFonts w:cs="Arial"/>
                <w:szCs w:val="18"/>
                <w:lang w:eastAsia="zh-CN"/>
              </w:rPr>
              <w:t xml:space="preserve">AMF </w:t>
            </w:r>
            <w:r>
              <w:rPr>
                <w:rFonts w:cs="Arial"/>
                <w:szCs w:val="18"/>
                <w:lang w:eastAsia="zh-CN"/>
              </w:rPr>
              <w:t xml:space="preserve">may </w:t>
            </w:r>
            <w:r w:rsidRPr="001C1E7B">
              <w:rPr>
                <w:rFonts w:cs="Arial"/>
                <w:szCs w:val="18"/>
                <w:lang w:eastAsia="zh-CN"/>
              </w:rPr>
              <w:t xml:space="preserve">overwrite </w:t>
            </w:r>
            <w:r>
              <w:rPr>
                <w:rFonts w:cs="Arial"/>
                <w:szCs w:val="18"/>
                <w:lang w:eastAsia="zh-CN"/>
              </w:rPr>
              <w:t xml:space="preserve">the </w:t>
            </w:r>
            <w:r w:rsidRPr="001C1E7B">
              <w:rPr>
                <w:rFonts w:cs="Arial"/>
                <w:szCs w:val="18"/>
                <w:lang w:eastAsia="zh-CN"/>
              </w:rPr>
              <w:t xml:space="preserve">maximum response time </w:t>
            </w:r>
            <w:r>
              <w:rPr>
                <w:rFonts w:cs="Arial"/>
                <w:szCs w:val="18"/>
                <w:lang w:eastAsia="zh-CN"/>
              </w:rPr>
              <w:t xml:space="preserve">when passing it to the LMF, e.g., </w:t>
            </w:r>
            <w:r w:rsidRPr="001C1E7B">
              <w:rPr>
                <w:rFonts w:cs="Arial"/>
                <w:szCs w:val="18"/>
                <w:lang w:eastAsia="zh-CN"/>
              </w:rPr>
              <w:t>to avoid timeout</w:t>
            </w:r>
            <w:r>
              <w:rPr>
                <w:rFonts w:cs="Arial"/>
                <w:szCs w:val="18"/>
                <w:lang w:eastAsia="zh-CN"/>
              </w:rPr>
              <w:t xml:space="preserve"> of the HTTP service request.</w:t>
            </w:r>
          </w:p>
          <w:p w14:paraId="30E22993" w14:textId="77777777" w:rsidR="00C45B95" w:rsidRDefault="00C45B95" w:rsidP="00C45B95">
            <w:pPr>
              <w:pStyle w:val="TAL"/>
              <w:rPr>
                <w:rFonts w:cs="Arial"/>
                <w:szCs w:val="18"/>
                <w:lang w:eastAsia="zh-CN"/>
              </w:rPr>
            </w:pPr>
          </w:p>
        </w:tc>
      </w:tr>
      <w:tr w:rsidR="000D2C9A" w:rsidRPr="003B2883" w14:paraId="4E1EC146"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17BB4A0D" w14:textId="4ECA3BCE" w:rsidR="000D2C9A" w:rsidRDefault="000D2C9A" w:rsidP="000D2C9A">
            <w:pPr>
              <w:pStyle w:val="TAL"/>
              <w:rPr>
                <w:lang w:eastAsia="zh-CN"/>
              </w:rPr>
            </w:pPr>
            <w:r>
              <w:rPr>
                <w:noProof/>
                <w:lang w:eastAsia="zh-CN"/>
              </w:rPr>
              <w:t>ueU</w:t>
            </w:r>
            <w:r w:rsidRPr="00D7624B">
              <w:rPr>
                <w:rFonts w:hint="eastAsia"/>
                <w:noProof/>
                <w:lang w:eastAsia="zh-CN"/>
              </w:rPr>
              <w:t>naware</w:t>
            </w:r>
            <w:r>
              <w:rPr>
                <w:noProof/>
                <w:lang w:eastAsia="zh-CN"/>
              </w:rPr>
              <w:t>Ind</w:t>
            </w:r>
          </w:p>
        </w:tc>
        <w:tc>
          <w:tcPr>
            <w:tcW w:w="1966" w:type="dxa"/>
            <w:tcBorders>
              <w:top w:val="single" w:sz="4" w:space="0" w:color="auto"/>
              <w:left w:val="single" w:sz="4" w:space="0" w:color="auto"/>
              <w:bottom w:val="single" w:sz="4" w:space="0" w:color="auto"/>
              <w:right w:val="single" w:sz="4" w:space="0" w:color="auto"/>
            </w:tcBorders>
          </w:tcPr>
          <w:p w14:paraId="07149BAF" w14:textId="3F65390F" w:rsidR="000D2C9A" w:rsidRDefault="000D2C9A" w:rsidP="000D2C9A">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CA53C93" w14:textId="294ACB85" w:rsidR="000D2C9A" w:rsidRDefault="000D2C9A" w:rsidP="000D2C9A">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A11AF7E" w14:textId="356E6357" w:rsidR="000D2C9A" w:rsidRDefault="000D2C9A" w:rsidP="000D2C9A">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6E5D905" w14:textId="77777777" w:rsidR="000D2C9A" w:rsidRPr="00E03231" w:rsidRDefault="000D2C9A" w:rsidP="000D2C9A">
            <w:pPr>
              <w:pStyle w:val="TAL"/>
              <w:rPr>
                <w:color w:val="000000" w:themeColor="text1"/>
              </w:rPr>
            </w:pPr>
            <w:r w:rsidRPr="00E03231">
              <w:rPr>
                <w:rFonts w:cs="Arial"/>
                <w:color w:val="000000" w:themeColor="text1"/>
                <w:szCs w:val="18"/>
                <w:lang w:eastAsia="zh-CN"/>
              </w:rPr>
              <w:t>This IE shall be included</w:t>
            </w:r>
            <w:r w:rsidRPr="00E03231">
              <w:rPr>
                <w:color w:val="000000" w:themeColor="text1"/>
              </w:rPr>
              <w:t xml:space="preserve"> and set to "true", if the </w:t>
            </w:r>
            <w:r w:rsidRPr="00E03231">
              <w:rPr>
                <w:rFonts w:hint="eastAsia"/>
                <w:color w:val="000000" w:themeColor="text1"/>
              </w:rPr>
              <w:t>UE Unaware Positioning is required</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as specified in clause</w:t>
            </w:r>
            <w:r>
              <w:rPr>
                <w:color w:val="000000" w:themeColor="text1"/>
              </w:rPr>
              <w:t> </w:t>
            </w:r>
            <w:r w:rsidRPr="00E03231">
              <w:rPr>
                <w:color w:val="000000" w:themeColor="text1"/>
              </w:rPr>
              <w:t>6.1.1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p w14:paraId="1AC37B8C" w14:textId="77777777" w:rsidR="000D2C9A" w:rsidRPr="00E03231" w:rsidRDefault="000D2C9A" w:rsidP="000D2C9A">
            <w:pPr>
              <w:pStyle w:val="TAL"/>
              <w:rPr>
                <w:rFonts w:cs="Arial"/>
                <w:color w:val="000000" w:themeColor="text1"/>
                <w:szCs w:val="18"/>
              </w:rPr>
            </w:pPr>
          </w:p>
          <w:p w14:paraId="03863152" w14:textId="58675E75" w:rsidR="000D2C9A" w:rsidRDefault="000D2C9A" w:rsidP="000D2C9A">
            <w:pPr>
              <w:pStyle w:val="TAL"/>
              <w:rPr>
                <w:rFonts w:cs="Arial"/>
                <w:szCs w:val="18"/>
                <w:lang w:eastAsia="zh-CN"/>
              </w:rPr>
            </w:pPr>
            <w:r>
              <w:rPr>
                <w:rFonts w:cs="Arial"/>
                <w:color w:val="000000" w:themeColor="text1"/>
                <w:szCs w:val="18"/>
              </w:rPr>
              <w:t>Presence of this IE with false value shall be prohibited.</w:t>
            </w:r>
          </w:p>
        </w:tc>
      </w:tr>
      <w:tr w:rsidR="008E5402" w:rsidRPr="003B2883" w14:paraId="0833562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D05B614" w14:textId="54F8728A" w:rsidR="008E5402" w:rsidRDefault="008E5402" w:rsidP="008E5402">
            <w:pPr>
              <w:pStyle w:val="TAL"/>
              <w:rPr>
                <w:noProof/>
                <w:lang w:eastAsia="zh-CN"/>
              </w:rPr>
            </w:pPr>
            <w:r>
              <w:rPr>
                <w:noProof/>
                <w:lang w:eastAsia="zh-CN"/>
              </w:rPr>
              <w:t>lpHapType</w:t>
            </w:r>
          </w:p>
        </w:tc>
        <w:tc>
          <w:tcPr>
            <w:tcW w:w="1966" w:type="dxa"/>
            <w:tcBorders>
              <w:top w:val="single" w:sz="4" w:space="0" w:color="auto"/>
              <w:left w:val="single" w:sz="4" w:space="0" w:color="auto"/>
              <w:bottom w:val="single" w:sz="4" w:space="0" w:color="auto"/>
              <w:right w:val="single" w:sz="4" w:space="0" w:color="auto"/>
            </w:tcBorders>
          </w:tcPr>
          <w:p w14:paraId="4F26F1B6" w14:textId="5A4EEDED" w:rsidR="008E5402" w:rsidRDefault="008E5402" w:rsidP="008E5402">
            <w:pPr>
              <w:pStyle w:val="TAL"/>
            </w:pPr>
            <w:r>
              <w:t>LpHapType</w:t>
            </w:r>
          </w:p>
        </w:tc>
        <w:tc>
          <w:tcPr>
            <w:tcW w:w="425" w:type="dxa"/>
            <w:tcBorders>
              <w:top w:val="single" w:sz="4" w:space="0" w:color="auto"/>
              <w:left w:val="single" w:sz="4" w:space="0" w:color="auto"/>
              <w:bottom w:val="single" w:sz="4" w:space="0" w:color="auto"/>
              <w:right w:val="single" w:sz="4" w:space="0" w:color="auto"/>
            </w:tcBorders>
          </w:tcPr>
          <w:p w14:paraId="2413A1CB" w14:textId="210A761D" w:rsidR="008E5402" w:rsidRDefault="008E5402" w:rsidP="008E5402">
            <w:pPr>
              <w:pStyle w:val="TAC"/>
              <w:rPr>
                <w:lang w:eastAsia="zh-CN"/>
              </w:rPr>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2032B7F3" w14:textId="29620849" w:rsidR="008E5402" w:rsidRDefault="008E5402" w:rsidP="008E5402">
            <w:pPr>
              <w:pStyle w:val="TAL"/>
              <w:rPr>
                <w:lang w:eastAsia="zh-CN"/>
              </w:rPr>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4C79887" w14:textId="30E49284" w:rsidR="008E5402" w:rsidRPr="00E03231" w:rsidRDefault="008E5402" w:rsidP="008E5402">
            <w:pPr>
              <w:pStyle w:val="TAL"/>
              <w:rPr>
                <w:rFonts w:cs="Arial"/>
                <w:color w:val="000000" w:themeColor="text1"/>
                <w:szCs w:val="18"/>
                <w:lang w:eastAsia="zh-CN"/>
              </w:rPr>
            </w:pPr>
            <w:r w:rsidRPr="00E03231">
              <w:rPr>
                <w:rFonts w:cs="Arial"/>
                <w:color w:val="000000" w:themeColor="text1"/>
                <w:szCs w:val="18"/>
                <w:lang w:eastAsia="zh-CN"/>
              </w:rPr>
              <w:t>This IE shall be included</w:t>
            </w:r>
            <w:r w:rsidRPr="00E03231">
              <w:rPr>
                <w:color w:val="000000" w:themeColor="text1"/>
              </w:rPr>
              <w:t xml:space="preserve"> and set to "</w:t>
            </w:r>
            <w:r>
              <w:rPr>
                <w:lang w:eastAsia="zh-CN"/>
              </w:rPr>
              <w:t>LOW_POW_HIGH_ACCU_POS</w:t>
            </w:r>
            <w:r w:rsidRPr="00E03231">
              <w:rPr>
                <w:color w:val="000000" w:themeColor="text1"/>
              </w:rPr>
              <w:t xml:space="preserve">" </w:t>
            </w:r>
            <w:r>
              <w:rPr>
                <w:color w:val="000000" w:themeColor="text1"/>
              </w:rPr>
              <w:t>to request</w:t>
            </w:r>
            <w:r>
              <w:rPr>
                <w:lang w:eastAsia="zh-CN"/>
              </w:rPr>
              <w:t xml:space="preserve"> low power and high accuracy positioning</w:t>
            </w:r>
            <w:r w:rsidRPr="00E03231">
              <w:rPr>
                <w:color w:val="000000" w:themeColor="text1"/>
              </w:rPr>
              <w:t>,</w:t>
            </w:r>
            <w:r w:rsidRPr="00E03231">
              <w:rPr>
                <w:rFonts w:cs="Arial"/>
                <w:color w:val="000000" w:themeColor="text1"/>
                <w:szCs w:val="18"/>
                <w:lang w:eastAsia="zh-CN"/>
              </w:rPr>
              <w:t xml:space="preserve"> </w:t>
            </w:r>
            <w:r w:rsidRPr="00E03231">
              <w:rPr>
                <w:color w:val="000000" w:themeColor="text1"/>
              </w:rPr>
              <w:t xml:space="preserve">as specified in </w:t>
            </w:r>
            <w:r>
              <w:rPr>
                <w:color w:val="000000" w:themeColor="text1"/>
              </w:rPr>
              <w:t>clause 6.1.2</w:t>
            </w:r>
            <w:r w:rsidRPr="00E03231">
              <w:rPr>
                <w:color w:val="000000" w:themeColor="text1"/>
              </w:rPr>
              <w:t xml:space="preserve"> of 3GPP</w:t>
            </w:r>
            <w:r w:rsidRPr="00E03231">
              <w:rPr>
                <w:color w:val="000000" w:themeColor="text1"/>
                <w:lang w:eastAsia="zh-CN"/>
              </w:rPr>
              <w:t> </w:t>
            </w:r>
            <w:r w:rsidRPr="00E03231">
              <w:rPr>
                <w:color w:val="000000" w:themeColor="text1"/>
              </w:rPr>
              <w:t>TS</w:t>
            </w:r>
            <w:r w:rsidRPr="00E03231">
              <w:rPr>
                <w:color w:val="000000" w:themeColor="text1"/>
                <w:lang w:eastAsia="zh-CN"/>
              </w:rPr>
              <w:t> </w:t>
            </w:r>
            <w:r w:rsidRPr="00E03231">
              <w:rPr>
                <w:color w:val="000000" w:themeColor="text1"/>
              </w:rPr>
              <w:t>23.273</w:t>
            </w:r>
            <w:r w:rsidRPr="00E03231">
              <w:rPr>
                <w:color w:val="000000" w:themeColor="text1"/>
                <w:lang w:eastAsia="zh-CN"/>
              </w:rPr>
              <w:t> </w:t>
            </w:r>
            <w:r w:rsidRPr="00E03231">
              <w:rPr>
                <w:color w:val="000000" w:themeColor="text1"/>
              </w:rPr>
              <w:t>[42].</w:t>
            </w:r>
          </w:p>
        </w:tc>
      </w:tr>
      <w:tr w:rsidR="00E77066" w:rsidRPr="003B2883" w14:paraId="0FDF9FA9"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4266CDC7" w14:textId="03A1F7CF" w:rsidR="00E77066" w:rsidRDefault="00E77066" w:rsidP="00E77066">
            <w:pPr>
              <w:pStyle w:val="TAL"/>
              <w:rPr>
                <w:noProof/>
                <w:lang w:eastAsia="zh-CN"/>
              </w:rPr>
            </w:pPr>
            <w:r>
              <w:rPr>
                <w:rFonts w:hint="eastAsia"/>
                <w:lang w:eastAsia="zh-CN"/>
              </w:rPr>
              <w:t>evtRptAllowedAreas</w:t>
            </w:r>
          </w:p>
        </w:tc>
        <w:tc>
          <w:tcPr>
            <w:tcW w:w="1966" w:type="dxa"/>
            <w:tcBorders>
              <w:top w:val="single" w:sz="4" w:space="0" w:color="auto"/>
              <w:left w:val="single" w:sz="4" w:space="0" w:color="auto"/>
              <w:bottom w:val="single" w:sz="4" w:space="0" w:color="auto"/>
              <w:right w:val="single" w:sz="4" w:space="0" w:color="auto"/>
            </w:tcBorders>
          </w:tcPr>
          <w:p w14:paraId="7CF13264" w14:textId="77AC6151" w:rsidR="00E77066" w:rsidRDefault="00E77066" w:rsidP="00E77066">
            <w:pPr>
              <w:pStyle w:val="TAL"/>
            </w:pPr>
            <w:r>
              <w:t>array(ReportingArea)</w:t>
            </w:r>
          </w:p>
        </w:tc>
        <w:tc>
          <w:tcPr>
            <w:tcW w:w="425" w:type="dxa"/>
            <w:tcBorders>
              <w:top w:val="single" w:sz="4" w:space="0" w:color="auto"/>
              <w:left w:val="single" w:sz="4" w:space="0" w:color="auto"/>
              <w:bottom w:val="single" w:sz="4" w:space="0" w:color="auto"/>
              <w:right w:val="single" w:sz="4" w:space="0" w:color="auto"/>
            </w:tcBorders>
          </w:tcPr>
          <w:p w14:paraId="4C272422" w14:textId="2B1E4535" w:rsidR="00E77066" w:rsidRDefault="00E77066" w:rsidP="00E77066">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14A2054B" w14:textId="4351C192" w:rsidR="00E77066" w:rsidRDefault="00E77066" w:rsidP="00E77066">
            <w:pPr>
              <w:pStyle w:val="TAL"/>
              <w:rPr>
                <w:lang w:eastAsia="zh-CN"/>
              </w:rPr>
            </w:pPr>
            <w:r>
              <w:t>1..</w:t>
            </w:r>
            <w:r>
              <w:rPr>
                <w:lang w:eastAsia="zh-CN"/>
              </w:rPr>
              <w:t>250</w:t>
            </w:r>
          </w:p>
        </w:tc>
        <w:tc>
          <w:tcPr>
            <w:tcW w:w="4359" w:type="dxa"/>
            <w:tcBorders>
              <w:top w:val="single" w:sz="4" w:space="0" w:color="auto"/>
              <w:left w:val="single" w:sz="4" w:space="0" w:color="auto"/>
              <w:bottom w:val="single" w:sz="4" w:space="0" w:color="auto"/>
              <w:right w:val="single" w:sz="4" w:space="0" w:color="auto"/>
            </w:tcBorders>
          </w:tcPr>
          <w:p w14:paraId="26B1D907" w14:textId="327BC42C" w:rsidR="00E77066" w:rsidRPr="00E03231" w:rsidRDefault="00E77066" w:rsidP="00E77066">
            <w:pPr>
              <w:pStyle w:val="TAL"/>
              <w:rPr>
                <w:rFonts w:cs="Arial"/>
                <w:color w:val="000000" w:themeColor="text1"/>
                <w:szCs w:val="18"/>
                <w:lang w:eastAsia="zh-CN"/>
              </w:rPr>
            </w:pPr>
            <w:r>
              <w:rPr>
                <w:rFonts w:cs="Arial" w:hint="eastAsia"/>
                <w:szCs w:val="18"/>
                <w:lang w:eastAsia="zh-CN"/>
              </w:rPr>
              <w:t>If present, this IE shall contain the list of event report allowed areas, where UE is allowed to generate and send the event report to network during the deferred 5GC-MT-LR procedure for UE power saving purpose.</w:t>
            </w:r>
          </w:p>
        </w:tc>
      </w:tr>
      <w:tr w:rsidR="001402FD" w:rsidRPr="003B2883" w14:paraId="1522BE3D"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398DB15" w14:textId="61F23E89" w:rsidR="001402FD" w:rsidRDefault="001402FD" w:rsidP="001402FD">
            <w:pPr>
              <w:pStyle w:val="TAL"/>
              <w:rPr>
                <w:lang w:eastAsia="zh-CN"/>
              </w:rPr>
            </w:pPr>
            <w:r>
              <w:rPr>
                <w:lang w:eastAsia="zh-CN"/>
              </w:rPr>
              <w:t>reportingInd</w:t>
            </w:r>
          </w:p>
        </w:tc>
        <w:tc>
          <w:tcPr>
            <w:tcW w:w="1966" w:type="dxa"/>
            <w:tcBorders>
              <w:top w:val="single" w:sz="4" w:space="0" w:color="auto"/>
              <w:left w:val="single" w:sz="4" w:space="0" w:color="auto"/>
              <w:bottom w:val="single" w:sz="4" w:space="0" w:color="auto"/>
              <w:right w:val="single" w:sz="4" w:space="0" w:color="auto"/>
            </w:tcBorders>
          </w:tcPr>
          <w:p w14:paraId="7A198DCA" w14:textId="2555F699" w:rsidR="001402FD" w:rsidRDefault="001402FD" w:rsidP="001402FD">
            <w:pPr>
              <w:pStyle w:val="TAL"/>
            </w:pPr>
            <w:r w:rsidRPr="004E03E8">
              <w:rPr>
                <w:lang w:eastAsia="zh-CN"/>
              </w:rPr>
              <w:t>Repor</w:t>
            </w:r>
            <w:r>
              <w:rPr>
                <w:lang w:eastAsia="zh-CN"/>
              </w:rPr>
              <w:t>t</w:t>
            </w:r>
            <w:r w:rsidRPr="004E03E8">
              <w:rPr>
                <w:lang w:eastAsia="zh-CN"/>
              </w:rPr>
              <w:t>ingInd</w:t>
            </w:r>
          </w:p>
        </w:tc>
        <w:tc>
          <w:tcPr>
            <w:tcW w:w="425" w:type="dxa"/>
            <w:tcBorders>
              <w:top w:val="single" w:sz="4" w:space="0" w:color="auto"/>
              <w:left w:val="single" w:sz="4" w:space="0" w:color="auto"/>
              <w:bottom w:val="single" w:sz="4" w:space="0" w:color="auto"/>
              <w:right w:val="single" w:sz="4" w:space="0" w:color="auto"/>
            </w:tcBorders>
          </w:tcPr>
          <w:p w14:paraId="4161846E" w14:textId="5163C36F" w:rsidR="001402FD" w:rsidRDefault="00144591" w:rsidP="001402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224827" w14:textId="12AC4C7E" w:rsidR="001402FD" w:rsidRDefault="001402FD" w:rsidP="001402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6FF4A46" w14:textId="31ED51F0" w:rsidR="001402FD" w:rsidRDefault="001402FD" w:rsidP="001402FD">
            <w:pPr>
              <w:pStyle w:val="TAL"/>
              <w:rPr>
                <w:lang w:eastAsia="zh-CN"/>
              </w:rPr>
            </w:pPr>
            <w:r>
              <w:t xml:space="preserve">This IE </w:t>
            </w:r>
            <w:r w:rsidR="00144591">
              <w:t xml:space="preserve">may </w:t>
            </w:r>
            <w:r>
              <w:t xml:space="preserve">be present if the </w:t>
            </w:r>
            <w:r w:rsidR="00C368D8">
              <w:rPr>
                <w:rFonts w:hint="eastAsia"/>
                <w:lang w:eastAsia="zh-CN"/>
              </w:rPr>
              <w:t>evtRptAllowedAreas</w:t>
            </w:r>
            <w:r w:rsidR="00C368D8" w:rsidDel="00955841">
              <w:t xml:space="preserve"> </w:t>
            </w:r>
            <w:r>
              <w:t>is present</w:t>
            </w:r>
            <w:r>
              <w:rPr>
                <w:lang w:eastAsia="zh-CN"/>
              </w:rPr>
              <w:t>.</w:t>
            </w:r>
          </w:p>
          <w:p w14:paraId="3AD14ABA" w14:textId="77777777" w:rsidR="001402FD" w:rsidRDefault="001402FD" w:rsidP="001402FD">
            <w:pPr>
              <w:pStyle w:val="TAL"/>
              <w:rPr>
                <w:rFonts w:cs="Arial"/>
                <w:szCs w:val="18"/>
                <w:lang w:eastAsia="zh-CN"/>
              </w:rPr>
            </w:pPr>
          </w:p>
          <w:p w14:paraId="0A2C9F9C" w14:textId="3A09334E" w:rsidR="001402FD" w:rsidRPr="00140B0A" w:rsidRDefault="001402FD" w:rsidP="001402FD">
            <w:pPr>
              <w:pStyle w:val="TAL"/>
              <w:rPr>
                <w:lang w:val="en-US" w:eastAsia="zh-CN"/>
              </w:rPr>
            </w:pPr>
            <w:r>
              <w:t>When present, this IE shall i</w:t>
            </w:r>
            <w:r w:rsidRPr="00140B0A">
              <w:t>ndicat</w:t>
            </w:r>
            <w:r>
              <w:t>e</w:t>
            </w:r>
            <w:r w:rsidRPr="00140B0A">
              <w:t xml:space="preserve"> </w:t>
            </w:r>
            <w:r w:rsidR="00ED7BD6">
              <w:t>whether the UE is allowed to generate and send the reports inside or outside the event report allowed areas</w:t>
            </w:r>
            <w:r w:rsidRPr="00140B0A">
              <w:t>:</w:t>
            </w:r>
          </w:p>
          <w:p w14:paraId="17981958" w14:textId="2DE5FD07" w:rsidR="00807736" w:rsidRDefault="00ED7BD6" w:rsidP="00807736">
            <w:pPr>
              <w:pStyle w:val="TAL"/>
              <w:ind w:left="523" w:hanging="240"/>
            </w:pPr>
            <w:r>
              <w:t>-</w:t>
            </w:r>
            <w:r>
              <w:tab/>
            </w:r>
            <w:r w:rsidR="00807736">
              <w:t>Inside reporting (default)</w:t>
            </w:r>
          </w:p>
          <w:p w14:paraId="3B2D3316" w14:textId="4110F5BF" w:rsidR="00ED7BD6" w:rsidRDefault="00807736" w:rsidP="00807736">
            <w:pPr>
              <w:pStyle w:val="TAL"/>
              <w:ind w:left="523" w:hanging="240"/>
            </w:pPr>
            <w:r>
              <w:t>-</w:t>
            </w:r>
            <w:r>
              <w:tab/>
              <w:t>Outside reporting</w:t>
            </w:r>
          </w:p>
          <w:p w14:paraId="1F36D1FE" w14:textId="6B28D3BA" w:rsidR="001402FD" w:rsidRDefault="001402FD" w:rsidP="001402FD">
            <w:pPr>
              <w:pStyle w:val="TAL"/>
              <w:rPr>
                <w:rFonts w:cs="Arial"/>
                <w:szCs w:val="18"/>
                <w:lang w:eastAsia="zh-CN"/>
              </w:rPr>
            </w:pPr>
            <w:r w:rsidRPr="00B06F7A">
              <w:rPr>
                <w:rFonts w:cs="Arial"/>
                <w:szCs w:val="18"/>
                <w:lang w:eastAsia="zh-CN"/>
              </w:rPr>
              <w:t>(</w:t>
            </w:r>
            <w:r w:rsidRPr="00B06F7A">
              <w:rPr>
                <w:rFonts w:cs="Arial"/>
                <w:szCs w:val="18"/>
              </w:rPr>
              <w:t>see 3GPP TS 23.273 [</w:t>
            </w:r>
            <w:r>
              <w:rPr>
                <w:rFonts w:cs="Arial"/>
                <w:szCs w:val="18"/>
              </w:rPr>
              <w:t>42</w:t>
            </w:r>
            <w:r w:rsidRPr="00B06F7A">
              <w:rPr>
                <w:rFonts w:cs="Arial"/>
                <w:szCs w:val="18"/>
              </w:rPr>
              <w:t>] clause </w:t>
            </w:r>
            <w:r w:rsidRPr="00B06F7A">
              <w:t>5.</w:t>
            </w:r>
            <w:r>
              <w:t>14 and 6.</w:t>
            </w:r>
            <w:r w:rsidR="00807736">
              <w:t>3.</w:t>
            </w:r>
            <w:r>
              <w:t>1</w:t>
            </w:r>
            <w:r w:rsidRPr="00B06F7A">
              <w:rPr>
                <w:rFonts w:cs="Arial"/>
                <w:szCs w:val="18"/>
                <w:lang w:eastAsia="zh-CN"/>
              </w:rPr>
              <w:t>)</w:t>
            </w:r>
          </w:p>
        </w:tc>
      </w:tr>
      <w:tr w:rsidR="00B311FD" w:rsidRPr="003B2883" w14:paraId="17CEFB0A"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25FEFD5A" w14:textId="2ECE324F" w:rsidR="00B311FD" w:rsidRDefault="00B311FD" w:rsidP="00B311FD">
            <w:pPr>
              <w:pStyle w:val="TAL"/>
              <w:rPr>
                <w:lang w:eastAsia="zh-CN"/>
              </w:rPr>
            </w:pPr>
            <w:r>
              <w:rPr>
                <w:lang w:eastAsia="zh-CN"/>
              </w:rPr>
              <w:t>i</w:t>
            </w:r>
            <w:r w:rsidRPr="00975D2C">
              <w:rPr>
                <w:lang w:eastAsia="zh-CN"/>
              </w:rPr>
              <w:t>ntegrity</w:t>
            </w:r>
            <w:r>
              <w:rPr>
                <w:lang w:eastAsia="zh-CN"/>
              </w:rPr>
              <w:t>Requirements</w:t>
            </w:r>
          </w:p>
        </w:tc>
        <w:tc>
          <w:tcPr>
            <w:tcW w:w="1966" w:type="dxa"/>
            <w:tcBorders>
              <w:top w:val="single" w:sz="4" w:space="0" w:color="auto"/>
              <w:left w:val="single" w:sz="4" w:space="0" w:color="auto"/>
              <w:bottom w:val="single" w:sz="4" w:space="0" w:color="auto"/>
              <w:right w:val="single" w:sz="4" w:space="0" w:color="auto"/>
            </w:tcBorders>
          </w:tcPr>
          <w:p w14:paraId="424A3AF7" w14:textId="376CC902" w:rsidR="00B311FD" w:rsidRPr="004E03E8" w:rsidRDefault="00B311FD" w:rsidP="00B311FD">
            <w:pPr>
              <w:pStyle w:val="TAL"/>
              <w:rPr>
                <w:lang w:eastAsia="zh-CN"/>
              </w:rPr>
            </w:pPr>
            <w:r>
              <w:rPr>
                <w:lang w:eastAsia="zh-CN"/>
              </w:rPr>
              <w:t>I</w:t>
            </w:r>
            <w:r w:rsidRPr="00975D2C">
              <w:rPr>
                <w:lang w:eastAsia="zh-CN"/>
              </w:rPr>
              <w:t>ntegrity</w:t>
            </w:r>
            <w:r>
              <w:rPr>
                <w:lang w:eastAsia="zh-CN"/>
              </w:rPr>
              <w:t>Requirements</w:t>
            </w:r>
          </w:p>
        </w:tc>
        <w:tc>
          <w:tcPr>
            <w:tcW w:w="425" w:type="dxa"/>
            <w:tcBorders>
              <w:top w:val="single" w:sz="4" w:space="0" w:color="auto"/>
              <w:left w:val="single" w:sz="4" w:space="0" w:color="auto"/>
              <w:bottom w:val="single" w:sz="4" w:space="0" w:color="auto"/>
              <w:right w:val="single" w:sz="4" w:space="0" w:color="auto"/>
            </w:tcBorders>
          </w:tcPr>
          <w:p w14:paraId="34C4E455" w14:textId="63681011" w:rsidR="00B311FD" w:rsidRDefault="00B311FD" w:rsidP="00B311FD">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78591D" w14:textId="2A3D3AD0" w:rsidR="00B311FD" w:rsidRDefault="00B311FD" w:rsidP="00B311FD">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3FF64E9" w14:textId="0A0600DA" w:rsidR="00B311FD" w:rsidRDefault="00B311FD" w:rsidP="00B311FD">
            <w:pPr>
              <w:pStyle w:val="TAL"/>
            </w:pPr>
            <w:r>
              <w:rPr>
                <w:rFonts w:cs="Arial"/>
                <w:szCs w:val="18"/>
              </w:rPr>
              <w:t>When present, this IE shall indicate</w:t>
            </w:r>
            <w:r>
              <w:rPr>
                <w:rFonts w:cs="Arial"/>
                <w:szCs w:val="18"/>
                <w:lang w:eastAsia="zh-CN"/>
              </w:rPr>
              <w:t xml:space="preserve"> </w:t>
            </w:r>
            <w:r>
              <w:rPr>
                <w:rFonts w:cs="Arial"/>
                <w:szCs w:val="18"/>
              </w:rPr>
              <w:t xml:space="preserve">the </w:t>
            </w:r>
            <w:r w:rsidRPr="009B6F0C">
              <w:rPr>
                <w:noProof/>
              </w:rPr>
              <w:t>integrity requirement</w:t>
            </w:r>
            <w:r>
              <w:rPr>
                <w:noProof/>
              </w:rPr>
              <w:t>s</w:t>
            </w:r>
            <w:r>
              <w:rPr>
                <w:rFonts w:cs="Arial"/>
                <w:szCs w:val="18"/>
              </w:rPr>
              <w:t>.</w:t>
            </w:r>
          </w:p>
        </w:tc>
      </w:tr>
      <w:tr w:rsidR="00644A1B" w:rsidRPr="003B2883" w14:paraId="2FB785E7"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526B9ADE" w14:textId="68A7E503" w:rsidR="00644A1B" w:rsidRDefault="00644A1B" w:rsidP="00644A1B">
            <w:pPr>
              <w:pStyle w:val="TAL"/>
              <w:rPr>
                <w:lang w:eastAsia="zh-CN"/>
              </w:rPr>
            </w:pPr>
            <w:r>
              <w:rPr>
                <w:lang w:eastAsia="zh-CN"/>
              </w:rPr>
              <w:t>upLocRepInfoAf</w:t>
            </w:r>
          </w:p>
        </w:tc>
        <w:tc>
          <w:tcPr>
            <w:tcW w:w="1966" w:type="dxa"/>
            <w:tcBorders>
              <w:top w:val="single" w:sz="4" w:space="0" w:color="auto"/>
              <w:left w:val="single" w:sz="4" w:space="0" w:color="auto"/>
              <w:bottom w:val="single" w:sz="4" w:space="0" w:color="auto"/>
              <w:right w:val="single" w:sz="4" w:space="0" w:color="auto"/>
            </w:tcBorders>
          </w:tcPr>
          <w:p w14:paraId="05211669" w14:textId="0C099F6D" w:rsidR="00644A1B" w:rsidRDefault="00644A1B" w:rsidP="00644A1B">
            <w:pPr>
              <w:pStyle w:val="TAL"/>
              <w:rPr>
                <w:lang w:eastAsia="zh-CN"/>
              </w:rPr>
            </w:pPr>
            <w:r>
              <w:rPr>
                <w:lang w:eastAsia="zh-CN"/>
              </w:rPr>
              <w:t>UpLocRepInfoAf</w:t>
            </w:r>
          </w:p>
        </w:tc>
        <w:tc>
          <w:tcPr>
            <w:tcW w:w="425" w:type="dxa"/>
            <w:tcBorders>
              <w:top w:val="single" w:sz="4" w:space="0" w:color="auto"/>
              <w:left w:val="single" w:sz="4" w:space="0" w:color="auto"/>
              <w:bottom w:val="single" w:sz="4" w:space="0" w:color="auto"/>
              <w:right w:val="single" w:sz="4" w:space="0" w:color="auto"/>
            </w:tcBorders>
          </w:tcPr>
          <w:p w14:paraId="616572DD" w14:textId="6835CB52" w:rsidR="00644A1B" w:rsidRDefault="00644A1B" w:rsidP="00644A1B">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F47562" w14:textId="72C607DD" w:rsidR="00644A1B" w:rsidRDefault="00644A1B" w:rsidP="00644A1B">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228ABE3" w14:textId="77777777" w:rsidR="00644A1B" w:rsidRDefault="00644A1B" w:rsidP="00644A1B">
            <w:pPr>
              <w:keepNext/>
              <w:keepLines/>
              <w:spacing w:after="0"/>
              <w:rPr>
                <w:rFonts w:ascii="Arial" w:hAnsi="Arial" w:cs="Arial"/>
                <w:sz w:val="18"/>
                <w:szCs w:val="18"/>
                <w:lang w:eastAsia="zh-CN"/>
              </w:rPr>
            </w:pPr>
            <w:r>
              <w:rPr>
                <w:rFonts w:ascii="Arial" w:hAnsi="Arial" w:cs="Arial"/>
                <w:sz w:val="18"/>
                <w:szCs w:val="18"/>
                <w:lang w:eastAsia="zh-CN"/>
              </w:rPr>
              <w:t>This IE shall be present if the request is for the location reporting over user plane.</w:t>
            </w:r>
          </w:p>
          <w:p w14:paraId="3C47F610" w14:textId="5D56EE04" w:rsidR="00644A1B" w:rsidRDefault="00644A1B" w:rsidP="00644A1B">
            <w:pPr>
              <w:pStyle w:val="TAL"/>
              <w:rPr>
                <w:rFonts w:cs="Arial"/>
                <w:szCs w:val="18"/>
              </w:rPr>
            </w:pPr>
            <w:r>
              <w:rPr>
                <w:rFonts w:cs="Arial"/>
                <w:szCs w:val="18"/>
                <w:lang w:eastAsia="zh-CN"/>
              </w:rPr>
              <w:t>When present, the IE may include additional information for the location reporting over user plane.</w:t>
            </w:r>
          </w:p>
        </w:tc>
      </w:tr>
      <w:tr w:rsidR="00091AFA" w:rsidRPr="003B2883" w14:paraId="57F07AB3"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779E0371" w14:textId="1982A38E" w:rsidR="00091AFA" w:rsidRDefault="00091AFA" w:rsidP="00091AFA">
            <w:pPr>
              <w:pStyle w:val="TAL"/>
              <w:rPr>
                <w:lang w:eastAsia="zh-CN"/>
              </w:rPr>
            </w:pPr>
            <w:r>
              <w:rPr>
                <w:lang w:eastAsia="zh-CN"/>
              </w:rPr>
              <w:t>mappedQoSEps</w:t>
            </w:r>
          </w:p>
        </w:tc>
        <w:tc>
          <w:tcPr>
            <w:tcW w:w="1966" w:type="dxa"/>
            <w:tcBorders>
              <w:top w:val="single" w:sz="4" w:space="0" w:color="auto"/>
              <w:left w:val="single" w:sz="4" w:space="0" w:color="auto"/>
              <w:bottom w:val="single" w:sz="4" w:space="0" w:color="auto"/>
              <w:right w:val="single" w:sz="4" w:space="0" w:color="auto"/>
            </w:tcBorders>
          </w:tcPr>
          <w:p w14:paraId="03F70DAD" w14:textId="43C93090" w:rsidR="00091AFA" w:rsidRDefault="00091AFA" w:rsidP="00091AFA">
            <w:pPr>
              <w:pStyle w:val="TAL"/>
              <w:rPr>
                <w:lang w:eastAsia="zh-CN"/>
              </w:rPr>
            </w:pPr>
            <w:r>
              <w:rPr>
                <w:lang w:eastAsia="zh-CN"/>
              </w:rPr>
              <w:t>MappedLocationQoSEps</w:t>
            </w:r>
          </w:p>
        </w:tc>
        <w:tc>
          <w:tcPr>
            <w:tcW w:w="425" w:type="dxa"/>
            <w:tcBorders>
              <w:top w:val="single" w:sz="4" w:space="0" w:color="auto"/>
              <w:left w:val="single" w:sz="4" w:space="0" w:color="auto"/>
              <w:bottom w:val="single" w:sz="4" w:space="0" w:color="auto"/>
              <w:right w:val="single" w:sz="4" w:space="0" w:color="auto"/>
            </w:tcBorders>
          </w:tcPr>
          <w:p w14:paraId="37D450A2" w14:textId="1858E413" w:rsidR="00091AFA" w:rsidRDefault="00091AFA" w:rsidP="00091AFA">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72625D3" w14:textId="253265A0" w:rsidR="00091AFA" w:rsidRDefault="00091AFA" w:rsidP="00091AFA">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97171DC" w14:textId="77777777" w:rsidR="00091AFA" w:rsidRDefault="00091AFA" w:rsidP="00091AFA">
            <w:pPr>
              <w:pStyle w:val="TAL"/>
              <w:rPr>
                <w:lang w:eastAsia="zh-CN"/>
              </w:rPr>
            </w:pPr>
            <w:r>
              <w:rPr>
                <w:lang w:eastAsia="zh-CN"/>
              </w:rPr>
              <w:t xml:space="preserve">This IE may only be present if the </w:t>
            </w:r>
            <w:r w:rsidRPr="007179B6">
              <w:rPr>
                <w:lang w:eastAsia="zh-CN"/>
              </w:rPr>
              <w:t>Multiple QoS Class</w:t>
            </w:r>
            <w:r>
              <w:rPr>
                <w:lang w:eastAsia="zh-CN"/>
              </w:rPr>
              <w:t xml:space="preserve"> is indicated in the locationQoS IE.</w:t>
            </w:r>
          </w:p>
          <w:p w14:paraId="3029CA62" w14:textId="77777777" w:rsidR="00091AFA" w:rsidRDefault="00091AFA" w:rsidP="00091AFA">
            <w:pPr>
              <w:pStyle w:val="TAL"/>
              <w:rPr>
                <w:lang w:eastAsia="zh-CN"/>
              </w:rPr>
            </w:pPr>
          </w:p>
          <w:p w14:paraId="3D85FABA" w14:textId="4E45D3B0" w:rsidR="00091AFA" w:rsidRDefault="00091AFA" w:rsidP="00EF5498">
            <w:pPr>
              <w:pStyle w:val="TAL"/>
              <w:rPr>
                <w:lang w:eastAsia="zh-CN"/>
              </w:rPr>
            </w:pPr>
            <w:r>
              <w:t>When present, this IE shall indicate the mapped Location QoS applicable to EPS (</w:t>
            </w:r>
            <w:r w:rsidRPr="00377C48">
              <w:rPr>
                <w:lang w:eastAsia="zh-CN"/>
              </w:rPr>
              <w:t>"</w:t>
            </w:r>
            <w:r>
              <w:t>BEST_EFFORT</w:t>
            </w:r>
            <w:r w:rsidRPr="00377C48">
              <w:rPr>
                <w:lang w:eastAsia="zh-CN"/>
              </w:rPr>
              <w:t>" or "</w:t>
            </w:r>
            <w:r>
              <w:t>ASSURED</w:t>
            </w:r>
            <w:r w:rsidRPr="00377C48">
              <w:rPr>
                <w:lang w:eastAsia="zh-CN"/>
              </w:rPr>
              <w:t>"</w:t>
            </w:r>
            <w:r>
              <w:rPr>
                <w:lang w:eastAsia="zh-CN"/>
              </w:rPr>
              <w:t xml:space="preserve">) based on the Multiple Location QoS </w:t>
            </w:r>
            <w:r>
              <w:t>(see clause 6.19 of 3GPP TS 23.273 [42]).</w:t>
            </w:r>
          </w:p>
        </w:tc>
      </w:tr>
      <w:tr w:rsidR="00BA700A" w14:paraId="3A4F3AE1" w14:textId="77777777" w:rsidTr="00E452BD">
        <w:trPr>
          <w:jc w:val="center"/>
        </w:trPr>
        <w:tc>
          <w:tcPr>
            <w:tcW w:w="2186" w:type="dxa"/>
            <w:tcBorders>
              <w:top w:val="single" w:sz="4" w:space="0" w:color="auto"/>
              <w:left w:val="single" w:sz="4" w:space="0" w:color="auto"/>
              <w:bottom w:val="single" w:sz="4" w:space="0" w:color="auto"/>
              <w:right w:val="single" w:sz="4" w:space="0" w:color="auto"/>
            </w:tcBorders>
          </w:tcPr>
          <w:p w14:paraId="37D58304" w14:textId="77777777" w:rsidR="00BA700A" w:rsidRDefault="00BA700A" w:rsidP="00E452BD">
            <w:pPr>
              <w:pStyle w:val="TAL"/>
              <w:rPr>
                <w:lang w:eastAsia="zh-CN"/>
              </w:rPr>
            </w:pPr>
            <w:r>
              <w:rPr>
                <w:lang w:eastAsia="zh-CN"/>
              </w:rPr>
              <w:lastRenderedPageBreak/>
              <w:t>c</w:t>
            </w:r>
            <w:r w:rsidRPr="00EE38D8">
              <w:rPr>
                <w:lang w:eastAsia="zh-CN"/>
              </w:rPr>
              <w:t>oordinateID</w:t>
            </w:r>
          </w:p>
        </w:tc>
        <w:tc>
          <w:tcPr>
            <w:tcW w:w="1966" w:type="dxa"/>
            <w:tcBorders>
              <w:top w:val="single" w:sz="4" w:space="0" w:color="auto"/>
              <w:left w:val="single" w:sz="4" w:space="0" w:color="auto"/>
              <w:bottom w:val="single" w:sz="4" w:space="0" w:color="auto"/>
              <w:right w:val="single" w:sz="4" w:space="0" w:color="auto"/>
            </w:tcBorders>
          </w:tcPr>
          <w:p w14:paraId="150FEF9F" w14:textId="77777777" w:rsidR="00BA700A" w:rsidRDefault="00BA700A" w:rsidP="00E452BD">
            <w:pPr>
              <w:pStyle w:val="TAL"/>
              <w:rPr>
                <w:lang w:eastAsia="zh-CN"/>
              </w:rPr>
            </w:pPr>
            <w:r w:rsidRPr="001418DB">
              <w:rPr>
                <w:lang w:eastAsia="zh-CN"/>
              </w:rPr>
              <w:t>integer</w:t>
            </w:r>
          </w:p>
        </w:tc>
        <w:tc>
          <w:tcPr>
            <w:tcW w:w="425" w:type="dxa"/>
            <w:tcBorders>
              <w:top w:val="single" w:sz="4" w:space="0" w:color="auto"/>
              <w:left w:val="single" w:sz="4" w:space="0" w:color="auto"/>
              <w:bottom w:val="single" w:sz="4" w:space="0" w:color="auto"/>
              <w:right w:val="single" w:sz="4" w:space="0" w:color="auto"/>
            </w:tcBorders>
          </w:tcPr>
          <w:p w14:paraId="1F685EF6" w14:textId="77777777" w:rsidR="00BA700A" w:rsidRDefault="00BA700A" w:rsidP="00E452BD">
            <w:pPr>
              <w:pStyle w:val="TAC"/>
              <w:rPr>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020FBFB0" w14:textId="77777777" w:rsidR="00BA700A" w:rsidRDefault="00BA700A" w:rsidP="00E452BD">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31397EE2" w14:textId="77777777" w:rsidR="00BA700A" w:rsidRDefault="00BA700A" w:rsidP="00E452BD">
            <w:pPr>
              <w:pStyle w:val="TAL"/>
              <w:rPr>
                <w:lang w:eastAsia="zh-CN"/>
              </w:rPr>
            </w:pPr>
            <w:r>
              <w:rPr>
                <w:rFonts w:cs="Arial"/>
                <w:szCs w:val="18"/>
                <w:lang w:eastAsia="zh-CN"/>
              </w:rPr>
              <w:t xml:space="preserve">This IE may be present when </w:t>
            </w:r>
            <w:r w:rsidRPr="00B82322">
              <w:rPr>
                <w:rFonts w:cs="Arial"/>
                <w:szCs w:val="18"/>
              </w:rPr>
              <w:t>requestedRangingSlResult</w:t>
            </w:r>
            <w:r>
              <w:rPr>
                <w:rFonts w:cs="Arial"/>
                <w:szCs w:val="18"/>
              </w:rPr>
              <w:t xml:space="preserve"> indicates "</w:t>
            </w:r>
            <w:r w:rsidRPr="00CF3757">
              <w:rPr>
                <w:rFonts w:cs="Arial"/>
                <w:szCs w:val="18"/>
              </w:rPr>
              <w:t>ABSOLUTE_LOCATION</w:t>
            </w:r>
            <w:r>
              <w:rPr>
                <w:rFonts w:cs="Arial"/>
                <w:szCs w:val="18"/>
              </w:rPr>
              <w:t>"</w:t>
            </w:r>
            <w:r>
              <w:rPr>
                <w:rFonts w:cs="Arial"/>
                <w:szCs w:val="18"/>
                <w:lang w:eastAsia="zh-CN"/>
              </w:rPr>
              <w:t>.</w:t>
            </w:r>
          </w:p>
          <w:p w14:paraId="05C56392" w14:textId="77777777" w:rsidR="00BA700A" w:rsidRDefault="00BA700A" w:rsidP="00E452BD">
            <w:pPr>
              <w:pStyle w:val="TAL"/>
              <w:rPr>
                <w:lang w:eastAsia="zh-CN"/>
              </w:rPr>
            </w:pPr>
          </w:p>
          <w:p w14:paraId="00899CC1" w14:textId="77777777" w:rsidR="00BA700A" w:rsidRDefault="00BA700A" w:rsidP="00E452BD">
            <w:pPr>
              <w:pStyle w:val="TAL"/>
              <w:rPr>
                <w:lang w:eastAsia="zh-CN"/>
              </w:rPr>
            </w:pPr>
            <w:r>
              <w:rPr>
                <w:rFonts w:cs="Arial"/>
                <w:szCs w:val="18"/>
              </w:rPr>
              <w:t>When present, this IE</w:t>
            </w:r>
            <w:r>
              <w:rPr>
                <w:lang w:eastAsia="zh-CN"/>
              </w:rPr>
              <w:t xml:space="preserve"> represents a local coordinate </w:t>
            </w:r>
            <w:r>
              <w:t>(see clause 6.20.3 of 3GPP TS 23.273 [42])</w:t>
            </w:r>
            <w:r>
              <w:rPr>
                <w:lang w:eastAsia="zh-CN"/>
              </w:rPr>
              <w:t>.</w:t>
            </w:r>
          </w:p>
        </w:tc>
      </w:tr>
      <w:tr w:rsidR="00BA700A" w:rsidRPr="003B2883" w14:paraId="420F4A58" w14:textId="77777777" w:rsidTr="001D4998">
        <w:trPr>
          <w:jc w:val="center"/>
        </w:trPr>
        <w:tc>
          <w:tcPr>
            <w:tcW w:w="2186" w:type="dxa"/>
            <w:tcBorders>
              <w:top w:val="single" w:sz="4" w:space="0" w:color="auto"/>
              <w:left w:val="single" w:sz="4" w:space="0" w:color="auto"/>
              <w:bottom w:val="single" w:sz="4" w:space="0" w:color="auto"/>
              <w:right w:val="single" w:sz="4" w:space="0" w:color="auto"/>
            </w:tcBorders>
          </w:tcPr>
          <w:p w14:paraId="67FC8D32" w14:textId="77777777" w:rsidR="00BA700A" w:rsidRDefault="00BA700A" w:rsidP="00091AFA">
            <w:pPr>
              <w:pStyle w:val="TAL"/>
              <w:rPr>
                <w:lang w:eastAsia="zh-CN"/>
              </w:rPr>
            </w:pPr>
          </w:p>
        </w:tc>
        <w:tc>
          <w:tcPr>
            <w:tcW w:w="1966" w:type="dxa"/>
            <w:tcBorders>
              <w:top w:val="single" w:sz="4" w:space="0" w:color="auto"/>
              <w:left w:val="single" w:sz="4" w:space="0" w:color="auto"/>
              <w:bottom w:val="single" w:sz="4" w:space="0" w:color="auto"/>
              <w:right w:val="single" w:sz="4" w:space="0" w:color="auto"/>
            </w:tcBorders>
          </w:tcPr>
          <w:p w14:paraId="5EC1B890" w14:textId="77777777" w:rsidR="00BA700A" w:rsidRDefault="00BA700A" w:rsidP="00091AFA">
            <w:pPr>
              <w:pStyle w:val="TAL"/>
              <w:rPr>
                <w:lang w:eastAsia="zh-CN"/>
              </w:rPr>
            </w:pPr>
          </w:p>
        </w:tc>
        <w:tc>
          <w:tcPr>
            <w:tcW w:w="425" w:type="dxa"/>
            <w:tcBorders>
              <w:top w:val="single" w:sz="4" w:space="0" w:color="auto"/>
              <w:left w:val="single" w:sz="4" w:space="0" w:color="auto"/>
              <w:bottom w:val="single" w:sz="4" w:space="0" w:color="auto"/>
              <w:right w:val="single" w:sz="4" w:space="0" w:color="auto"/>
            </w:tcBorders>
          </w:tcPr>
          <w:p w14:paraId="48D260C0" w14:textId="77777777" w:rsidR="00BA700A" w:rsidRDefault="00BA700A" w:rsidP="00091AFA">
            <w:pPr>
              <w:pStyle w:val="TAC"/>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49D689EE" w14:textId="77777777" w:rsidR="00BA700A" w:rsidRDefault="00BA700A" w:rsidP="00091AFA">
            <w:pPr>
              <w:pStyle w:val="TAL"/>
              <w:rPr>
                <w:lang w:eastAsia="zh-CN"/>
              </w:rPr>
            </w:pPr>
          </w:p>
        </w:tc>
        <w:tc>
          <w:tcPr>
            <w:tcW w:w="4359" w:type="dxa"/>
            <w:tcBorders>
              <w:top w:val="single" w:sz="4" w:space="0" w:color="auto"/>
              <w:left w:val="single" w:sz="4" w:space="0" w:color="auto"/>
              <w:bottom w:val="single" w:sz="4" w:space="0" w:color="auto"/>
              <w:right w:val="single" w:sz="4" w:space="0" w:color="auto"/>
            </w:tcBorders>
          </w:tcPr>
          <w:p w14:paraId="467643AE" w14:textId="77777777" w:rsidR="00BA700A" w:rsidRDefault="00BA700A" w:rsidP="00091AFA">
            <w:pPr>
              <w:pStyle w:val="TAL"/>
              <w:rPr>
                <w:lang w:eastAsia="zh-CN"/>
              </w:rPr>
            </w:pPr>
          </w:p>
        </w:tc>
      </w:tr>
      <w:tr w:rsidR="00091AFA" w:rsidRPr="003B2883" w14:paraId="776442E5" w14:textId="77777777" w:rsidTr="001D4998">
        <w:trPr>
          <w:jc w:val="center"/>
        </w:trPr>
        <w:tc>
          <w:tcPr>
            <w:tcW w:w="10070" w:type="dxa"/>
            <w:gridSpan w:val="5"/>
            <w:tcBorders>
              <w:top w:val="single" w:sz="4" w:space="0" w:color="auto"/>
              <w:left w:val="single" w:sz="4" w:space="0" w:color="auto"/>
              <w:bottom w:val="single" w:sz="4" w:space="0" w:color="auto"/>
              <w:right w:val="single" w:sz="4" w:space="0" w:color="auto"/>
            </w:tcBorders>
          </w:tcPr>
          <w:p w14:paraId="1F1D3095" w14:textId="77777777" w:rsidR="00091AFA" w:rsidRDefault="00091AFA" w:rsidP="00091AFA">
            <w:pPr>
              <w:pStyle w:val="TAN"/>
              <w:rPr>
                <w:lang w:eastAsia="zh-CN"/>
              </w:rPr>
            </w:pPr>
            <w:r>
              <w:rPr>
                <w:rFonts w:cs="Arial"/>
                <w:szCs w:val="18"/>
                <w:lang w:eastAsia="zh-CN"/>
              </w:rPr>
              <w:t>NOTE</w:t>
            </w:r>
            <w:r>
              <w:t> </w:t>
            </w:r>
            <w:r>
              <w:rPr>
                <w:rFonts w:cs="Arial"/>
                <w:szCs w:val="18"/>
                <w:lang w:eastAsia="zh-CN"/>
              </w:rPr>
              <w:t>1:</w:t>
            </w:r>
            <w:r>
              <w:rPr>
                <w:rFonts w:cs="Arial"/>
                <w:szCs w:val="18"/>
                <w:lang w:eastAsia="zh-CN"/>
              </w:rPr>
              <w:tab/>
              <w:t xml:space="preserve">At least one of these IEs should be present when </w:t>
            </w:r>
            <w:r>
              <w:rPr>
                <w:rFonts w:hint="eastAsia"/>
                <w:lang w:eastAsia="zh-CN"/>
              </w:rPr>
              <w:t>uePrivacyCallSessionUnrelatedClass</w:t>
            </w:r>
            <w:r>
              <w:rPr>
                <w:lang w:eastAsia="zh-CN"/>
              </w:rPr>
              <w:t xml:space="preserve"> indicates notification and/or verification for the target UE.</w:t>
            </w:r>
          </w:p>
          <w:p w14:paraId="3DDD8C83" w14:textId="77777777" w:rsidR="00091AFA" w:rsidRDefault="00091AFA" w:rsidP="00091AFA">
            <w:pPr>
              <w:pStyle w:val="TAN"/>
              <w:rPr>
                <w:rFonts w:cs="Arial"/>
                <w:szCs w:val="18"/>
                <w:lang w:eastAsia="zh-CN"/>
              </w:rPr>
            </w:pPr>
            <w:r>
              <w:rPr>
                <w:lang w:eastAsia="zh-CN"/>
              </w:rPr>
              <w:t>NOTE 2:</w:t>
            </w:r>
            <w:r>
              <w:rPr>
                <w:lang w:eastAsia="zh-CN"/>
              </w:rPr>
              <w:tab/>
            </w:r>
            <w:r w:rsidRPr="004458F8">
              <w:rPr>
                <w:lang w:eastAsia="zh-CN"/>
              </w:rPr>
              <w:t xml:space="preserve">If the </w:t>
            </w:r>
            <w:r w:rsidRPr="00F50732">
              <w:rPr>
                <w:lang w:eastAsia="zh-CN"/>
              </w:rPr>
              <w:t xml:space="preserve">lcsLocation IE is set to value </w:t>
            </w:r>
            <w:r w:rsidRPr="004458F8">
              <w:rPr>
                <w:lang w:eastAsia="zh-CN"/>
              </w:rPr>
              <w:t xml:space="preserve">"NOTIFICATION_VERIFICATION_ONLY", then </w:t>
            </w:r>
            <w:r w:rsidRPr="00F50732">
              <w:rPr>
                <w:lang w:eastAsia="zh-CN"/>
              </w:rPr>
              <w:t>the lcsServiceAuthInfo attribute in the uePrivacyRequirements IE</w:t>
            </w:r>
            <w:r w:rsidRPr="004458F8">
              <w:rPr>
                <w:lang w:eastAsia="zh-CN"/>
              </w:rPr>
              <w:t>, if present</w:t>
            </w:r>
            <w:r>
              <w:rPr>
                <w:lang w:eastAsia="zh-CN"/>
              </w:rPr>
              <w:t>,</w:t>
            </w:r>
            <w:r w:rsidRPr="004458F8">
              <w:rPr>
                <w:lang w:eastAsia="zh-CN"/>
              </w:rPr>
              <w:t xml:space="preserve"> shall be set to either </w:t>
            </w:r>
            <w:r>
              <w:rPr>
                <w:lang w:eastAsia="zh-CN"/>
              </w:rPr>
              <w:t>"</w:t>
            </w:r>
            <w:r w:rsidRPr="004458F8">
              <w:rPr>
                <w:lang w:eastAsia="zh-CN"/>
              </w:rPr>
              <w:t>NOTIFICATION_ONLY" or "NOTIFICATION_AND_VERIFICATION_ONLY"</w:t>
            </w:r>
            <w:r>
              <w:rPr>
                <w:lang w:eastAsia="zh-CN"/>
              </w:rPr>
              <w:t>.</w:t>
            </w:r>
          </w:p>
        </w:tc>
      </w:tr>
    </w:tbl>
    <w:p w14:paraId="5C674C11" w14:textId="77777777" w:rsidR="00602AC0" w:rsidRPr="003B2883" w:rsidRDefault="00602AC0" w:rsidP="00602AC0">
      <w:pPr>
        <w:rPr>
          <w:lang w:val="en-US"/>
        </w:rPr>
      </w:pPr>
    </w:p>
    <w:p w14:paraId="01DE1234" w14:textId="77777777" w:rsidR="00602AC0" w:rsidRPr="003B2883" w:rsidRDefault="00602AC0" w:rsidP="00602AC0">
      <w:pPr>
        <w:pStyle w:val="Heading5"/>
      </w:pPr>
      <w:bookmarkStart w:id="6724" w:name="_Toc25156598"/>
      <w:bookmarkStart w:id="6725" w:name="_Toc34124903"/>
      <w:bookmarkStart w:id="6726" w:name="_Toc43208038"/>
      <w:bookmarkStart w:id="6727" w:name="_Toc49857505"/>
      <w:bookmarkStart w:id="6728" w:name="_Toc56677350"/>
      <w:bookmarkStart w:id="6729" w:name="_Toc56691873"/>
      <w:bookmarkStart w:id="6730" w:name="_Toc56699137"/>
      <w:bookmarkStart w:id="6731" w:name="_Toc89035410"/>
      <w:bookmarkStart w:id="6732" w:name="_Toc89065208"/>
      <w:bookmarkStart w:id="6733" w:name="_Toc89180507"/>
      <w:bookmarkStart w:id="6734" w:name="_Toc97072200"/>
      <w:bookmarkStart w:id="6735" w:name="_Toc120051605"/>
      <w:bookmarkStart w:id="6736" w:name="_Toc169749905"/>
      <w:r w:rsidRPr="003B2883">
        <w:lastRenderedPageBreak/>
        <w:t>6.4.6.2.3</w:t>
      </w:r>
      <w:r w:rsidRPr="003B2883">
        <w:tab/>
        <w:t xml:space="preserve">Type: </w:t>
      </w:r>
      <w:r w:rsidRPr="003B2883">
        <w:rPr>
          <w:lang w:eastAsia="zh-CN"/>
        </w:rPr>
        <w:t>ProvidePosInfo</w:t>
      </w:r>
      <w:bookmarkEnd w:id="6724"/>
      <w:bookmarkEnd w:id="6725"/>
      <w:bookmarkEnd w:id="6726"/>
      <w:bookmarkEnd w:id="6727"/>
      <w:bookmarkEnd w:id="6728"/>
      <w:bookmarkEnd w:id="6729"/>
      <w:bookmarkEnd w:id="6730"/>
      <w:bookmarkEnd w:id="6731"/>
      <w:bookmarkEnd w:id="6732"/>
      <w:bookmarkEnd w:id="6733"/>
      <w:bookmarkEnd w:id="6734"/>
      <w:bookmarkEnd w:id="6735"/>
      <w:bookmarkEnd w:id="6736"/>
    </w:p>
    <w:p w14:paraId="3F6D0931" w14:textId="77777777" w:rsidR="00602AC0" w:rsidRPr="003B2883" w:rsidRDefault="00602AC0" w:rsidP="00602AC0">
      <w:pPr>
        <w:pStyle w:val="TH"/>
      </w:pPr>
      <w:r w:rsidRPr="003B2883">
        <w:rPr>
          <w:noProof/>
        </w:rPr>
        <w:t>Table </w:t>
      </w:r>
      <w:r w:rsidRPr="003B2883">
        <w:t xml:space="preserve">6.4.6.2.3-1: </w:t>
      </w:r>
      <w:r w:rsidRPr="003B2883">
        <w:rPr>
          <w:noProof/>
        </w:rPr>
        <w:t xml:space="preserve">Definition of type </w:t>
      </w:r>
      <w:r w:rsidRPr="003B2883">
        <w:rPr>
          <w:lang w:eastAsia="zh-CN"/>
        </w:rPr>
        <w:t>ProvidePosInfo</w:t>
      </w:r>
    </w:p>
    <w:tbl>
      <w:tblPr>
        <w:tblW w:w="11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26"/>
        <w:gridCol w:w="2272"/>
        <w:gridCol w:w="425"/>
        <w:gridCol w:w="992"/>
        <w:gridCol w:w="3497"/>
        <w:gridCol w:w="1575"/>
      </w:tblGrid>
      <w:tr w:rsidR="00F329A5" w:rsidRPr="003B2883" w14:paraId="4E6E9530" w14:textId="6FF1B10E" w:rsidTr="00197A74">
        <w:trPr>
          <w:jc w:val="center"/>
        </w:trPr>
        <w:tc>
          <w:tcPr>
            <w:tcW w:w="2326" w:type="dxa"/>
            <w:tcBorders>
              <w:top w:val="single" w:sz="4" w:space="0" w:color="auto"/>
              <w:left w:val="single" w:sz="4" w:space="0" w:color="auto"/>
              <w:bottom w:val="single" w:sz="4" w:space="0" w:color="auto"/>
              <w:right w:val="single" w:sz="4" w:space="0" w:color="auto"/>
            </w:tcBorders>
            <w:shd w:val="clear" w:color="auto" w:fill="C0C0C0"/>
            <w:hideMark/>
          </w:tcPr>
          <w:p w14:paraId="55066E66" w14:textId="77777777" w:rsidR="00F329A5" w:rsidRPr="003B2883" w:rsidRDefault="00F329A5" w:rsidP="001D4998">
            <w:pPr>
              <w:pStyle w:val="TAH"/>
            </w:pPr>
            <w:r w:rsidRPr="003B2883">
              <w:lastRenderedPageBreak/>
              <w:t>Attribute name</w:t>
            </w:r>
          </w:p>
        </w:tc>
        <w:tc>
          <w:tcPr>
            <w:tcW w:w="2272" w:type="dxa"/>
            <w:tcBorders>
              <w:top w:val="single" w:sz="4" w:space="0" w:color="auto"/>
              <w:left w:val="single" w:sz="4" w:space="0" w:color="auto"/>
              <w:bottom w:val="single" w:sz="4" w:space="0" w:color="auto"/>
              <w:right w:val="single" w:sz="4" w:space="0" w:color="auto"/>
            </w:tcBorders>
            <w:shd w:val="clear" w:color="auto" w:fill="C0C0C0"/>
            <w:hideMark/>
          </w:tcPr>
          <w:p w14:paraId="72C6287A"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0BBFF7" w14:textId="77777777" w:rsidR="00F329A5" w:rsidRPr="003B2883" w:rsidRDefault="00F329A5" w:rsidP="001D4998">
            <w:pPr>
              <w:pStyle w:val="TAH"/>
            </w:pPr>
            <w:r w:rsidRPr="003B2883">
              <w:t>P</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58D03315" w14:textId="77777777" w:rsidR="00F329A5" w:rsidRPr="003B2883" w:rsidRDefault="00F329A5" w:rsidP="008B2FDB">
            <w:pPr>
              <w:pStyle w:val="TAH"/>
            </w:pPr>
            <w:r w:rsidRPr="008B2FDB">
              <w:t>Cardinality</w:t>
            </w:r>
          </w:p>
        </w:tc>
        <w:tc>
          <w:tcPr>
            <w:tcW w:w="3497" w:type="dxa"/>
            <w:tcBorders>
              <w:top w:val="single" w:sz="4" w:space="0" w:color="auto"/>
              <w:left w:val="single" w:sz="4" w:space="0" w:color="auto"/>
              <w:bottom w:val="single" w:sz="4" w:space="0" w:color="auto"/>
              <w:right w:val="single" w:sz="4" w:space="0" w:color="auto"/>
            </w:tcBorders>
            <w:shd w:val="clear" w:color="auto" w:fill="C0C0C0"/>
            <w:hideMark/>
          </w:tcPr>
          <w:p w14:paraId="464489FD" w14:textId="77777777" w:rsidR="00F329A5" w:rsidRPr="003B2883" w:rsidRDefault="00F329A5" w:rsidP="001D4998">
            <w:pPr>
              <w:pStyle w:val="TAH"/>
              <w:rPr>
                <w:rFonts w:cs="Arial"/>
                <w:szCs w:val="18"/>
              </w:rPr>
            </w:pPr>
            <w:r w:rsidRPr="003B2883">
              <w:rPr>
                <w:rFonts w:cs="Arial"/>
                <w:szCs w:val="18"/>
              </w:rPr>
              <w:t>Description</w:t>
            </w:r>
          </w:p>
        </w:tc>
        <w:tc>
          <w:tcPr>
            <w:tcW w:w="1575" w:type="dxa"/>
            <w:tcBorders>
              <w:top w:val="single" w:sz="4" w:space="0" w:color="auto"/>
              <w:left w:val="single" w:sz="4" w:space="0" w:color="auto"/>
              <w:bottom w:val="single" w:sz="4" w:space="0" w:color="auto"/>
              <w:right w:val="single" w:sz="4" w:space="0" w:color="auto"/>
            </w:tcBorders>
            <w:shd w:val="clear" w:color="auto" w:fill="C0C0C0"/>
          </w:tcPr>
          <w:p w14:paraId="2622526F" w14:textId="451BBF3A" w:rsidR="00F329A5" w:rsidRPr="003B2883" w:rsidRDefault="00F329A5" w:rsidP="001D4998">
            <w:pPr>
              <w:pStyle w:val="TAH"/>
              <w:rPr>
                <w:rFonts w:cs="Arial"/>
                <w:szCs w:val="18"/>
              </w:rPr>
            </w:pPr>
            <w:r>
              <w:rPr>
                <w:rFonts w:cs="Arial"/>
                <w:szCs w:val="18"/>
              </w:rPr>
              <w:t>Applicability</w:t>
            </w:r>
          </w:p>
        </w:tc>
      </w:tr>
      <w:tr w:rsidR="00F329A5" w:rsidRPr="003B2883" w14:paraId="7EEEFCA2" w14:textId="0DC138F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35E29F5" w14:textId="77777777" w:rsidR="00F329A5" w:rsidRPr="003B2883" w:rsidRDefault="00F329A5" w:rsidP="001D4998">
            <w:pPr>
              <w:pStyle w:val="TAL"/>
            </w:pPr>
            <w:r w:rsidRPr="003B2883">
              <w:t>locationEstimate</w:t>
            </w:r>
          </w:p>
        </w:tc>
        <w:tc>
          <w:tcPr>
            <w:tcW w:w="2272" w:type="dxa"/>
            <w:tcBorders>
              <w:top w:val="single" w:sz="4" w:space="0" w:color="auto"/>
              <w:left w:val="single" w:sz="4" w:space="0" w:color="auto"/>
              <w:bottom w:val="single" w:sz="4" w:space="0" w:color="auto"/>
              <w:right w:val="single" w:sz="4" w:space="0" w:color="auto"/>
            </w:tcBorders>
          </w:tcPr>
          <w:p w14:paraId="4E7C5579" w14:textId="77777777" w:rsidR="00F329A5" w:rsidRPr="003B2883" w:rsidRDefault="00F329A5" w:rsidP="001D4998">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12E7E903" w14:textId="77777777" w:rsidR="00F329A5" w:rsidRPr="003B2883" w:rsidRDefault="00F329A5" w:rsidP="001D4998">
            <w:pPr>
              <w:pStyle w:val="TAC"/>
            </w:pPr>
            <w:r w:rsidRPr="003B2883">
              <w:rPr>
                <w:lang w:eastAsia="zh-CN"/>
              </w:rPr>
              <w:t>O</w:t>
            </w:r>
          </w:p>
        </w:tc>
        <w:tc>
          <w:tcPr>
            <w:tcW w:w="992" w:type="dxa"/>
            <w:tcBorders>
              <w:top w:val="single" w:sz="4" w:space="0" w:color="auto"/>
              <w:left w:val="single" w:sz="4" w:space="0" w:color="auto"/>
              <w:bottom w:val="single" w:sz="4" w:space="0" w:color="auto"/>
              <w:right w:val="single" w:sz="4" w:space="0" w:color="auto"/>
            </w:tcBorders>
          </w:tcPr>
          <w:p w14:paraId="65E2DAB3" w14:textId="77777777" w:rsidR="00F329A5" w:rsidRPr="003B2883" w:rsidRDefault="00F329A5" w:rsidP="001D4998">
            <w:pPr>
              <w:pStyle w:val="TAL"/>
            </w:pPr>
            <w:r w:rsidRPr="003B2883">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4AECF139" w14:textId="77777777" w:rsidR="00F329A5" w:rsidRPr="003B2883" w:rsidRDefault="00F329A5" w:rsidP="001D4998">
            <w:pPr>
              <w:pStyle w:val="TAL"/>
            </w:pPr>
            <w:r w:rsidRPr="003B2883">
              <w:t>If present, this IE shall contain an estimate of the location of the UE in universal coordinates and the accuracy of the estimate.</w:t>
            </w:r>
          </w:p>
        </w:tc>
        <w:tc>
          <w:tcPr>
            <w:tcW w:w="1575" w:type="dxa"/>
            <w:tcBorders>
              <w:top w:val="single" w:sz="4" w:space="0" w:color="auto"/>
              <w:left w:val="single" w:sz="4" w:space="0" w:color="auto"/>
              <w:bottom w:val="single" w:sz="4" w:space="0" w:color="auto"/>
              <w:right w:val="single" w:sz="4" w:space="0" w:color="auto"/>
            </w:tcBorders>
          </w:tcPr>
          <w:p w14:paraId="48B3A1B1" w14:textId="77777777" w:rsidR="00F329A5" w:rsidRPr="003B2883" w:rsidRDefault="00F329A5" w:rsidP="001D4998">
            <w:pPr>
              <w:pStyle w:val="TAL"/>
            </w:pPr>
          </w:p>
        </w:tc>
      </w:tr>
      <w:tr w:rsidR="00F329A5" w:rsidRPr="003B2883" w14:paraId="08690EA3" w14:textId="2E4ED91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CC669A6" w14:textId="02C5C87C" w:rsidR="00F329A5" w:rsidRPr="003B2883" w:rsidRDefault="00F329A5" w:rsidP="00C374F4">
            <w:pPr>
              <w:pStyle w:val="TAL"/>
            </w:pPr>
            <w:r>
              <w:rPr>
                <w:lang w:eastAsia="zh-CN"/>
              </w:rPr>
              <w:t>localLocationEstimate</w:t>
            </w:r>
          </w:p>
        </w:tc>
        <w:tc>
          <w:tcPr>
            <w:tcW w:w="2272" w:type="dxa"/>
            <w:tcBorders>
              <w:top w:val="single" w:sz="4" w:space="0" w:color="auto"/>
              <w:left w:val="single" w:sz="4" w:space="0" w:color="auto"/>
              <w:bottom w:val="single" w:sz="4" w:space="0" w:color="auto"/>
              <w:right w:val="single" w:sz="4" w:space="0" w:color="auto"/>
            </w:tcBorders>
          </w:tcPr>
          <w:p w14:paraId="62D00535" w14:textId="78A9014E"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1649E7D" w14:textId="06A3F964" w:rsidR="00F329A5" w:rsidRPr="003B2883" w:rsidRDefault="00F329A5" w:rsidP="00C374F4">
            <w:pPr>
              <w:pStyle w:val="TAC"/>
              <w:rPr>
                <w:lang w:eastAsia="zh-CN"/>
              </w:rPr>
            </w:pPr>
            <w:r>
              <w:t>O</w:t>
            </w:r>
          </w:p>
        </w:tc>
        <w:tc>
          <w:tcPr>
            <w:tcW w:w="992" w:type="dxa"/>
            <w:tcBorders>
              <w:top w:val="single" w:sz="4" w:space="0" w:color="auto"/>
              <w:left w:val="single" w:sz="4" w:space="0" w:color="auto"/>
              <w:bottom w:val="single" w:sz="4" w:space="0" w:color="auto"/>
              <w:right w:val="single" w:sz="4" w:space="0" w:color="auto"/>
            </w:tcBorders>
          </w:tcPr>
          <w:p w14:paraId="6C211240" w14:textId="5BA312AB" w:rsidR="00F329A5" w:rsidRPr="003B2883" w:rsidRDefault="00F329A5" w:rsidP="00C374F4">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4BC61038" w14:textId="1A1023CF" w:rsidR="00F329A5" w:rsidRPr="003B2883" w:rsidRDefault="00F329A5" w:rsidP="00C374F4">
            <w:pPr>
              <w:pStyle w:val="TAL"/>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575" w:type="dxa"/>
            <w:tcBorders>
              <w:top w:val="single" w:sz="4" w:space="0" w:color="auto"/>
              <w:left w:val="single" w:sz="4" w:space="0" w:color="auto"/>
              <w:bottom w:val="single" w:sz="4" w:space="0" w:color="auto"/>
              <w:right w:val="single" w:sz="4" w:space="0" w:color="auto"/>
            </w:tcBorders>
          </w:tcPr>
          <w:p w14:paraId="21EB46BC" w14:textId="77777777" w:rsidR="00F329A5" w:rsidRPr="009675C1" w:rsidRDefault="00F329A5" w:rsidP="00C374F4">
            <w:pPr>
              <w:pStyle w:val="TAL"/>
            </w:pPr>
          </w:p>
        </w:tc>
      </w:tr>
      <w:tr w:rsidR="00F329A5" w:rsidRPr="003B2883" w14:paraId="78672483" w14:textId="5A056C0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15EC664" w14:textId="77777777" w:rsidR="00F329A5" w:rsidRPr="003B2883" w:rsidRDefault="00F329A5" w:rsidP="00C374F4">
            <w:pPr>
              <w:pStyle w:val="TAL"/>
            </w:pPr>
            <w:r w:rsidRPr="003B2883">
              <w:t>accuracyFulfilmentIndicator</w:t>
            </w:r>
          </w:p>
        </w:tc>
        <w:tc>
          <w:tcPr>
            <w:tcW w:w="2272" w:type="dxa"/>
            <w:tcBorders>
              <w:top w:val="single" w:sz="4" w:space="0" w:color="auto"/>
              <w:left w:val="single" w:sz="4" w:space="0" w:color="auto"/>
              <w:bottom w:val="single" w:sz="4" w:space="0" w:color="auto"/>
              <w:right w:val="single" w:sz="4" w:space="0" w:color="auto"/>
            </w:tcBorders>
          </w:tcPr>
          <w:p w14:paraId="1BEDC7C4" w14:textId="77777777" w:rsidR="00F329A5" w:rsidRPr="003B2883" w:rsidRDefault="00F329A5" w:rsidP="00C374F4">
            <w:pPr>
              <w:pStyle w:val="TAL"/>
            </w:pPr>
            <w:r w:rsidRPr="003B2883">
              <w:t>AccuracyFulfilmentIndicator</w:t>
            </w:r>
          </w:p>
        </w:tc>
        <w:tc>
          <w:tcPr>
            <w:tcW w:w="425" w:type="dxa"/>
            <w:tcBorders>
              <w:top w:val="single" w:sz="4" w:space="0" w:color="auto"/>
              <w:left w:val="single" w:sz="4" w:space="0" w:color="auto"/>
              <w:bottom w:val="single" w:sz="4" w:space="0" w:color="auto"/>
              <w:right w:val="single" w:sz="4" w:space="0" w:color="auto"/>
            </w:tcBorders>
          </w:tcPr>
          <w:p w14:paraId="0C157117" w14:textId="77777777" w:rsidR="00F329A5" w:rsidRPr="003B2883" w:rsidRDefault="00F329A5" w:rsidP="00C374F4">
            <w:pPr>
              <w:pStyle w:val="TAC"/>
            </w:pPr>
            <w:r w:rsidRPr="003B2883">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DA02C64" w14:textId="77777777" w:rsidR="00F329A5" w:rsidRPr="003B2883" w:rsidRDefault="00F329A5" w:rsidP="00C374F4">
            <w:pPr>
              <w:pStyle w:val="TAL"/>
            </w:pPr>
            <w:r w:rsidRPr="003B2883">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3B22B" w14:textId="77777777" w:rsidR="00F329A5" w:rsidRPr="003B2883" w:rsidRDefault="00F329A5" w:rsidP="00C374F4">
            <w:pPr>
              <w:pStyle w:val="TAL"/>
            </w:pPr>
            <w:r w:rsidRPr="003B2883">
              <w:t>If present, this IE shall contain an indication of whether the requested accuracy (as indicated in the LcsQoS in the request message) was fulfilled or not.</w:t>
            </w:r>
          </w:p>
        </w:tc>
        <w:tc>
          <w:tcPr>
            <w:tcW w:w="1575" w:type="dxa"/>
            <w:tcBorders>
              <w:top w:val="single" w:sz="4" w:space="0" w:color="auto"/>
              <w:left w:val="single" w:sz="4" w:space="0" w:color="auto"/>
              <w:bottom w:val="single" w:sz="4" w:space="0" w:color="auto"/>
              <w:right w:val="single" w:sz="4" w:space="0" w:color="auto"/>
            </w:tcBorders>
          </w:tcPr>
          <w:p w14:paraId="1D0EC25B" w14:textId="77777777" w:rsidR="00F329A5" w:rsidRPr="003B2883" w:rsidRDefault="00F329A5" w:rsidP="00C374F4">
            <w:pPr>
              <w:pStyle w:val="TAL"/>
            </w:pPr>
          </w:p>
        </w:tc>
      </w:tr>
      <w:tr w:rsidR="00F329A5" w:rsidRPr="003B2883" w14:paraId="61903BEA" w14:textId="5A42E729"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7F0B066" w14:textId="77777777" w:rsidR="00F329A5" w:rsidRPr="003B2883" w:rsidRDefault="00F329A5" w:rsidP="00C374F4">
            <w:pPr>
              <w:pStyle w:val="TAL"/>
            </w:pPr>
            <w:r w:rsidRPr="003B2883">
              <w:t>ageOfLocationEstimate</w:t>
            </w:r>
          </w:p>
        </w:tc>
        <w:tc>
          <w:tcPr>
            <w:tcW w:w="2272" w:type="dxa"/>
            <w:tcBorders>
              <w:top w:val="single" w:sz="4" w:space="0" w:color="auto"/>
              <w:left w:val="single" w:sz="4" w:space="0" w:color="auto"/>
              <w:bottom w:val="single" w:sz="4" w:space="0" w:color="auto"/>
              <w:right w:val="single" w:sz="4" w:space="0" w:color="auto"/>
            </w:tcBorders>
          </w:tcPr>
          <w:p w14:paraId="57AC07CE" w14:textId="77777777" w:rsidR="00F329A5" w:rsidRPr="003B2883" w:rsidRDefault="00F329A5" w:rsidP="00C374F4">
            <w:pPr>
              <w:pStyle w:val="TAL"/>
            </w:pPr>
            <w:r w:rsidRPr="003B2883">
              <w:t>AgeOfLocationEstimate</w:t>
            </w:r>
          </w:p>
        </w:tc>
        <w:tc>
          <w:tcPr>
            <w:tcW w:w="425" w:type="dxa"/>
            <w:tcBorders>
              <w:top w:val="single" w:sz="4" w:space="0" w:color="auto"/>
              <w:left w:val="single" w:sz="4" w:space="0" w:color="auto"/>
              <w:bottom w:val="single" w:sz="4" w:space="0" w:color="auto"/>
              <w:right w:val="single" w:sz="4" w:space="0" w:color="auto"/>
            </w:tcBorders>
          </w:tcPr>
          <w:p w14:paraId="7DB44000"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07083BDC"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1ED2423" w14:textId="77777777" w:rsidR="00F329A5" w:rsidRPr="003B2883" w:rsidRDefault="00F329A5" w:rsidP="00C374F4">
            <w:pPr>
              <w:pStyle w:val="TAL"/>
            </w:pPr>
            <w:r w:rsidRPr="003B2883">
              <w:t>If present, this IE shall contain an indication of how long ago the location estimate was obtained.</w:t>
            </w:r>
          </w:p>
        </w:tc>
        <w:tc>
          <w:tcPr>
            <w:tcW w:w="1575" w:type="dxa"/>
            <w:tcBorders>
              <w:top w:val="single" w:sz="4" w:space="0" w:color="auto"/>
              <w:left w:val="single" w:sz="4" w:space="0" w:color="auto"/>
              <w:bottom w:val="single" w:sz="4" w:space="0" w:color="auto"/>
              <w:right w:val="single" w:sz="4" w:space="0" w:color="auto"/>
            </w:tcBorders>
          </w:tcPr>
          <w:p w14:paraId="53AB0262" w14:textId="77777777" w:rsidR="00F329A5" w:rsidRPr="003B2883" w:rsidRDefault="00F329A5" w:rsidP="00C374F4">
            <w:pPr>
              <w:pStyle w:val="TAL"/>
            </w:pPr>
          </w:p>
        </w:tc>
      </w:tr>
      <w:tr w:rsidR="00BE45CB" w:rsidRPr="003B2883" w14:paraId="6B8276D6"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4144851" w14:textId="471A9133" w:rsidR="00BE45CB" w:rsidRPr="003B2883" w:rsidRDefault="00BE45CB" w:rsidP="00BE45CB">
            <w:pPr>
              <w:pStyle w:val="TAL"/>
            </w:pPr>
            <w:r>
              <w:t>timestampOfLocationEstimate</w:t>
            </w:r>
          </w:p>
        </w:tc>
        <w:tc>
          <w:tcPr>
            <w:tcW w:w="2272" w:type="dxa"/>
            <w:tcBorders>
              <w:top w:val="single" w:sz="4" w:space="0" w:color="auto"/>
              <w:left w:val="single" w:sz="4" w:space="0" w:color="auto"/>
              <w:bottom w:val="single" w:sz="4" w:space="0" w:color="auto"/>
              <w:right w:val="single" w:sz="4" w:space="0" w:color="auto"/>
            </w:tcBorders>
          </w:tcPr>
          <w:p w14:paraId="79273A17" w14:textId="61413B53" w:rsidR="00BE45CB" w:rsidRPr="003B2883" w:rsidRDefault="00BE45CB" w:rsidP="00BE45CB">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70EC8F6B" w14:textId="1E8DCB47" w:rsidR="00BE45CB" w:rsidRPr="003B2883" w:rsidRDefault="00BE45CB" w:rsidP="00BE45CB">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E4700DF" w14:textId="40BC1A64" w:rsidR="00BE45CB" w:rsidRPr="003B2883" w:rsidRDefault="00BE45CB" w:rsidP="00BE45CB">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44F92E5F" w14:textId="0B4D3FA1" w:rsidR="00BE45CB" w:rsidRPr="003B2883" w:rsidRDefault="00BE45CB" w:rsidP="00BE45CB">
            <w:pPr>
              <w:pStyle w:val="TAL"/>
            </w:pPr>
            <w:r w:rsidRPr="00C02DDD">
              <w:t>When present, this IE shall indicate the estimated UTC time when the location estimate corresponded to the UE location (i.e. when the location estimate and the actual UE location was the same).</w:t>
            </w:r>
          </w:p>
        </w:tc>
        <w:tc>
          <w:tcPr>
            <w:tcW w:w="1575" w:type="dxa"/>
            <w:tcBorders>
              <w:top w:val="single" w:sz="4" w:space="0" w:color="auto"/>
              <w:left w:val="single" w:sz="4" w:space="0" w:color="auto"/>
              <w:bottom w:val="single" w:sz="4" w:space="0" w:color="auto"/>
              <w:right w:val="single" w:sz="4" w:space="0" w:color="auto"/>
            </w:tcBorders>
          </w:tcPr>
          <w:p w14:paraId="2674D7AB" w14:textId="77777777" w:rsidR="00BE45CB" w:rsidRPr="003B2883" w:rsidRDefault="00BE45CB" w:rsidP="00BE45CB">
            <w:pPr>
              <w:pStyle w:val="TAL"/>
            </w:pPr>
          </w:p>
        </w:tc>
      </w:tr>
      <w:tr w:rsidR="00F329A5" w:rsidRPr="003B2883" w14:paraId="3B17422F" w14:textId="6287586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5575ABE" w14:textId="77777777" w:rsidR="00F329A5" w:rsidRPr="003B2883" w:rsidRDefault="00F329A5" w:rsidP="005F771F">
            <w:pPr>
              <w:pStyle w:val="TAL"/>
            </w:pPr>
            <w:r w:rsidRPr="005F771F">
              <w:t>velocityEstimate</w:t>
            </w:r>
          </w:p>
        </w:tc>
        <w:tc>
          <w:tcPr>
            <w:tcW w:w="2272" w:type="dxa"/>
            <w:tcBorders>
              <w:top w:val="single" w:sz="4" w:space="0" w:color="auto"/>
              <w:left w:val="single" w:sz="4" w:space="0" w:color="auto"/>
              <w:bottom w:val="single" w:sz="4" w:space="0" w:color="auto"/>
              <w:right w:val="single" w:sz="4" w:space="0" w:color="auto"/>
            </w:tcBorders>
          </w:tcPr>
          <w:p w14:paraId="334129F4" w14:textId="77777777" w:rsidR="00F329A5" w:rsidRPr="003B2883" w:rsidRDefault="00F329A5" w:rsidP="00C374F4">
            <w:pPr>
              <w:pStyle w:val="TAL"/>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65F34417"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40880703"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D81E411" w14:textId="77777777" w:rsidR="00F329A5" w:rsidRPr="003B2883" w:rsidRDefault="00F329A5" w:rsidP="005F771F">
            <w:pPr>
              <w:pStyle w:val="TAL"/>
            </w:pPr>
            <w:r w:rsidRPr="005F771F">
              <w:t>If present, this IE shall contain an estimate of the velocity of the target UE, composed by horizontal speed, vertical speed, and their respective uncertainty.</w:t>
            </w:r>
          </w:p>
        </w:tc>
        <w:tc>
          <w:tcPr>
            <w:tcW w:w="1575" w:type="dxa"/>
            <w:tcBorders>
              <w:top w:val="single" w:sz="4" w:space="0" w:color="auto"/>
              <w:left w:val="single" w:sz="4" w:space="0" w:color="auto"/>
              <w:bottom w:val="single" w:sz="4" w:space="0" w:color="auto"/>
              <w:right w:val="single" w:sz="4" w:space="0" w:color="auto"/>
            </w:tcBorders>
          </w:tcPr>
          <w:p w14:paraId="7D57F382" w14:textId="77777777" w:rsidR="00F329A5" w:rsidRPr="003B2883" w:rsidRDefault="00F329A5" w:rsidP="00C374F4">
            <w:pPr>
              <w:pStyle w:val="TAL"/>
              <w:rPr>
                <w:color w:val="000000"/>
              </w:rPr>
            </w:pPr>
          </w:p>
        </w:tc>
      </w:tr>
      <w:tr w:rsidR="00F329A5" w:rsidRPr="003B2883" w14:paraId="0C24C37A" w14:textId="3225BEFC"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652CF08" w14:textId="77777777" w:rsidR="00F329A5" w:rsidRPr="003B2883" w:rsidRDefault="00F329A5" w:rsidP="00C374F4">
            <w:pPr>
              <w:pStyle w:val="TAL"/>
            </w:pPr>
            <w:r w:rsidRPr="003B2883">
              <w:t>positioningDataList</w:t>
            </w:r>
          </w:p>
        </w:tc>
        <w:tc>
          <w:tcPr>
            <w:tcW w:w="2272" w:type="dxa"/>
            <w:tcBorders>
              <w:top w:val="single" w:sz="4" w:space="0" w:color="auto"/>
              <w:left w:val="single" w:sz="4" w:space="0" w:color="auto"/>
              <w:bottom w:val="single" w:sz="4" w:space="0" w:color="auto"/>
              <w:right w:val="single" w:sz="4" w:space="0" w:color="auto"/>
            </w:tcBorders>
          </w:tcPr>
          <w:p w14:paraId="31DD2419" w14:textId="77777777" w:rsidR="00F329A5" w:rsidRPr="003B2883" w:rsidRDefault="00F329A5" w:rsidP="005F771F">
            <w:pPr>
              <w:pStyle w:val="TAL"/>
            </w:pPr>
            <w:r w:rsidRPr="005F771F">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0BBEA3C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2B9DFB2F" w14:textId="77777777" w:rsidR="00F329A5" w:rsidRPr="003B2883" w:rsidRDefault="00F329A5" w:rsidP="00C374F4">
            <w:pPr>
              <w:pStyle w:val="TAL"/>
            </w:pPr>
            <w:r w:rsidRPr="003B2883">
              <w:t>0..9</w:t>
            </w:r>
          </w:p>
        </w:tc>
        <w:tc>
          <w:tcPr>
            <w:tcW w:w="3497" w:type="dxa"/>
            <w:tcBorders>
              <w:top w:val="single" w:sz="4" w:space="0" w:color="auto"/>
              <w:left w:val="single" w:sz="4" w:space="0" w:color="auto"/>
              <w:bottom w:val="single" w:sz="4" w:space="0" w:color="auto"/>
              <w:right w:val="single" w:sz="4" w:space="0" w:color="auto"/>
            </w:tcBorders>
          </w:tcPr>
          <w:p w14:paraId="66BA1782" w14:textId="77777777" w:rsidR="00F329A5" w:rsidRPr="003B2883" w:rsidRDefault="00F329A5" w:rsidP="005F771F">
            <w:pPr>
              <w:pStyle w:val="TAL"/>
            </w:pPr>
            <w:r w:rsidRPr="005F771F">
              <w:t>If present, this IE shall indicate the usage of each non-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6D1C8DA7" w14:textId="77777777" w:rsidR="00F329A5" w:rsidRPr="003B2883" w:rsidRDefault="00F329A5" w:rsidP="00C374F4">
            <w:pPr>
              <w:pStyle w:val="TAL"/>
            </w:pPr>
          </w:p>
        </w:tc>
      </w:tr>
      <w:tr w:rsidR="00F329A5" w:rsidRPr="003B2883" w14:paraId="354F31A7" w14:textId="7B73442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796BCC59" w14:textId="77777777" w:rsidR="00F329A5" w:rsidRPr="003B2883" w:rsidRDefault="00F329A5" w:rsidP="005F771F">
            <w:pPr>
              <w:pStyle w:val="TAL"/>
            </w:pPr>
            <w:r w:rsidRPr="005F771F">
              <w:t>gnssPositioningDataList</w:t>
            </w:r>
          </w:p>
        </w:tc>
        <w:tc>
          <w:tcPr>
            <w:tcW w:w="2272" w:type="dxa"/>
            <w:tcBorders>
              <w:top w:val="single" w:sz="4" w:space="0" w:color="auto"/>
              <w:left w:val="single" w:sz="4" w:space="0" w:color="auto"/>
              <w:bottom w:val="single" w:sz="4" w:space="0" w:color="auto"/>
              <w:right w:val="single" w:sz="4" w:space="0" w:color="auto"/>
            </w:tcBorders>
          </w:tcPr>
          <w:p w14:paraId="378B78E7" w14:textId="77777777" w:rsidR="00F329A5" w:rsidRPr="003B2883" w:rsidRDefault="00F329A5" w:rsidP="00C374F4">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7CAA1872"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2478C826" w14:textId="77777777" w:rsidR="00F329A5" w:rsidRPr="003B2883" w:rsidRDefault="00F329A5" w:rsidP="005F771F">
            <w:pPr>
              <w:pStyle w:val="TAC"/>
            </w:pPr>
            <w:r w:rsidRPr="005F771F">
              <w:t>0..9</w:t>
            </w:r>
          </w:p>
        </w:tc>
        <w:tc>
          <w:tcPr>
            <w:tcW w:w="3497" w:type="dxa"/>
            <w:tcBorders>
              <w:top w:val="single" w:sz="4" w:space="0" w:color="auto"/>
              <w:left w:val="single" w:sz="4" w:space="0" w:color="auto"/>
              <w:bottom w:val="single" w:sz="4" w:space="0" w:color="auto"/>
              <w:right w:val="single" w:sz="4" w:space="0" w:color="auto"/>
            </w:tcBorders>
          </w:tcPr>
          <w:p w14:paraId="48A321A9" w14:textId="77777777" w:rsidR="00F329A5" w:rsidRPr="003B2883" w:rsidRDefault="00F329A5" w:rsidP="005F771F">
            <w:pPr>
              <w:pStyle w:val="TAL"/>
            </w:pPr>
            <w:r w:rsidRPr="005F771F">
              <w:t>If present, this IE shall indicate the usage of each GANSS positioning method that was attempted to determine the location estimate, either successfully or unsuccessfully.</w:t>
            </w:r>
          </w:p>
        </w:tc>
        <w:tc>
          <w:tcPr>
            <w:tcW w:w="1575" w:type="dxa"/>
            <w:tcBorders>
              <w:top w:val="single" w:sz="4" w:space="0" w:color="auto"/>
              <w:left w:val="single" w:sz="4" w:space="0" w:color="auto"/>
              <w:bottom w:val="single" w:sz="4" w:space="0" w:color="auto"/>
              <w:right w:val="single" w:sz="4" w:space="0" w:color="auto"/>
            </w:tcBorders>
          </w:tcPr>
          <w:p w14:paraId="1009F851" w14:textId="77777777" w:rsidR="00F329A5" w:rsidRPr="003B2883" w:rsidRDefault="00F329A5" w:rsidP="00C374F4">
            <w:pPr>
              <w:pStyle w:val="TAL"/>
              <w:rPr>
                <w:color w:val="000000"/>
              </w:rPr>
            </w:pPr>
          </w:p>
        </w:tc>
      </w:tr>
      <w:tr w:rsidR="00F329A5" w:rsidRPr="003B2883" w14:paraId="7B57A149" w14:textId="6987E9CE"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A30A4AB" w14:textId="77777777" w:rsidR="00F329A5" w:rsidRPr="003B2883" w:rsidRDefault="00F329A5" w:rsidP="00C374F4">
            <w:pPr>
              <w:pStyle w:val="TAL"/>
            </w:pPr>
            <w:r w:rsidRPr="003B2883">
              <w:t>ecgi</w:t>
            </w:r>
          </w:p>
        </w:tc>
        <w:tc>
          <w:tcPr>
            <w:tcW w:w="2272" w:type="dxa"/>
            <w:tcBorders>
              <w:top w:val="single" w:sz="4" w:space="0" w:color="auto"/>
              <w:left w:val="single" w:sz="4" w:space="0" w:color="auto"/>
              <w:bottom w:val="single" w:sz="4" w:space="0" w:color="auto"/>
              <w:right w:val="single" w:sz="4" w:space="0" w:color="auto"/>
            </w:tcBorders>
          </w:tcPr>
          <w:p w14:paraId="7729F528" w14:textId="77777777" w:rsidR="00F329A5" w:rsidRPr="003B2883" w:rsidRDefault="00F329A5" w:rsidP="00C374F4">
            <w:pPr>
              <w:pStyle w:val="TAL"/>
            </w:pPr>
            <w:r w:rsidRPr="003B2883">
              <w:t>Ecgi</w:t>
            </w:r>
          </w:p>
        </w:tc>
        <w:tc>
          <w:tcPr>
            <w:tcW w:w="425" w:type="dxa"/>
            <w:tcBorders>
              <w:top w:val="single" w:sz="4" w:space="0" w:color="auto"/>
              <w:left w:val="single" w:sz="4" w:space="0" w:color="auto"/>
              <w:bottom w:val="single" w:sz="4" w:space="0" w:color="auto"/>
              <w:right w:val="single" w:sz="4" w:space="0" w:color="auto"/>
            </w:tcBorders>
          </w:tcPr>
          <w:p w14:paraId="1FAEF2D9"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5A7374A"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B00DE29" w14:textId="77777777" w:rsidR="00F329A5" w:rsidRPr="003B2883" w:rsidRDefault="00F329A5" w:rsidP="00C374F4">
            <w:pPr>
              <w:pStyle w:val="TAL"/>
            </w:pPr>
            <w:r w:rsidRPr="003B2883">
              <w:t>If present, this IE shall contain the current EUTRAN cell location of the target UE as delivered by the 5G-AN.</w:t>
            </w:r>
          </w:p>
        </w:tc>
        <w:tc>
          <w:tcPr>
            <w:tcW w:w="1575" w:type="dxa"/>
            <w:tcBorders>
              <w:top w:val="single" w:sz="4" w:space="0" w:color="auto"/>
              <w:left w:val="single" w:sz="4" w:space="0" w:color="auto"/>
              <w:bottom w:val="single" w:sz="4" w:space="0" w:color="auto"/>
              <w:right w:val="single" w:sz="4" w:space="0" w:color="auto"/>
            </w:tcBorders>
          </w:tcPr>
          <w:p w14:paraId="1E216E63" w14:textId="77777777" w:rsidR="00F329A5" w:rsidRPr="003B2883" w:rsidRDefault="00F329A5" w:rsidP="00C374F4">
            <w:pPr>
              <w:pStyle w:val="TAL"/>
            </w:pPr>
          </w:p>
        </w:tc>
      </w:tr>
      <w:tr w:rsidR="00F329A5" w:rsidRPr="003B2883" w14:paraId="3878A7C7" w14:textId="03948A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6BD357EA" w14:textId="77777777" w:rsidR="00F329A5" w:rsidRPr="003B2883" w:rsidRDefault="00F329A5" w:rsidP="00C374F4">
            <w:pPr>
              <w:pStyle w:val="TAL"/>
            </w:pPr>
            <w:r w:rsidRPr="003B2883">
              <w:t>ncgi</w:t>
            </w:r>
          </w:p>
        </w:tc>
        <w:tc>
          <w:tcPr>
            <w:tcW w:w="2272" w:type="dxa"/>
            <w:tcBorders>
              <w:top w:val="single" w:sz="4" w:space="0" w:color="auto"/>
              <w:left w:val="single" w:sz="4" w:space="0" w:color="auto"/>
              <w:bottom w:val="single" w:sz="4" w:space="0" w:color="auto"/>
              <w:right w:val="single" w:sz="4" w:space="0" w:color="auto"/>
            </w:tcBorders>
          </w:tcPr>
          <w:p w14:paraId="25E0A984" w14:textId="77777777" w:rsidR="00F329A5" w:rsidRPr="003B2883" w:rsidRDefault="00F329A5" w:rsidP="00C374F4">
            <w:pPr>
              <w:pStyle w:val="TAL"/>
            </w:pPr>
            <w:r w:rsidRPr="003B2883">
              <w:t>Ncgi</w:t>
            </w:r>
          </w:p>
        </w:tc>
        <w:tc>
          <w:tcPr>
            <w:tcW w:w="425" w:type="dxa"/>
            <w:tcBorders>
              <w:top w:val="single" w:sz="4" w:space="0" w:color="auto"/>
              <w:left w:val="single" w:sz="4" w:space="0" w:color="auto"/>
              <w:bottom w:val="single" w:sz="4" w:space="0" w:color="auto"/>
              <w:right w:val="single" w:sz="4" w:space="0" w:color="auto"/>
            </w:tcBorders>
          </w:tcPr>
          <w:p w14:paraId="36D3EA0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7AC59D13"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42B8293" w14:textId="77777777" w:rsidR="00F329A5" w:rsidRDefault="00F329A5" w:rsidP="00C374F4">
            <w:pPr>
              <w:pStyle w:val="TAL"/>
            </w:pPr>
            <w:r w:rsidRPr="003B2883">
              <w:t>If present, this IE shall contain the current NR cell location of the target UE</w:t>
            </w:r>
            <w:r w:rsidR="007821CC">
              <w:t xml:space="preserve">, or the </w:t>
            </w:r>
            <w:r w:rsidR="007821CC" w:rsidRPr="009675C1">
              <w:t xml:space="preserve">NR cell </w:t>
            </w:r>
            <w:r w:rsidR="007821CC">
              <w:t xml:space="preserve">location of the </w:t>
            </w:r>
            <w:r w:rsidR="007821CC">
              <w:rPr>
                <w:color w:val="FF0000"/>
              </w:rPr>
              <w:t xml:space="preserve">relay UE if </w:t>
            </w:r>
            <w:r w:rsidR="007821CC">
              <w:rPr>
                <w:lang w:eastAsia="zh-CN"/>
              </w:rPr>
              <w:t>remoteUeInd</w:t>
            </w:r>
            <w:r w:rsidR="007821CC">
              <w:rPr>
                <w:color w:val="FF0000"/>
              </w:rPr>
              <w:t xml:space="preserve"> IE is present with the value true,</w:t>
            </w:r>
            <w:r w:rsidRPr="003B2883">
              <w:t xml:space="preserve"> as delivered by the 5G-AN.</w:t>
            </w:r>
          </w:p>
          <w:p w14:paraId="0A27EB40" w14:textId="08DEB87E" w:rsidR="007821CC" w:rsidRPr="003B2883" w:rsidRDefault="007821CC"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74991052" w14:textId="77777777" w:rsidR="00F329A5" w:rsidRPr="003B2883" w:rsidRDefault="00F329A5" w:rsidP="00C374F4">
            <w:pPr>
              <w:pStyle w:val="TAL"/>
            </w:pPr>
          </w:p>
        </w:tc>
      </w:tr>
      <w:tr w:rsidR="007962A3" w:rsidRPr="003B2883" w14:paraId="3A632662" w14:textId="77777777"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B1B46DB" w14:textId="61944C25" w:rsidR="007962A3" w:rsidRPr="003B2883" w:rsidRDefault="007962A3" w:rsidP="007962A3">
            <w:pPr>
              <w:pStyle w:val="TAL"/>
            </w:pPr>
            <w:r>
              <w:rPr>
                <w:lang w:eastAsia="zh-CN"/>
              </w:rPr>
              <w:t>remoteUeInd</w:t>
            </w:r>
          </w:p>
        </w:tc>
        <w:tc>
          <w:tcPr>
            <w:tcW w:w="2272" w:type="dxa"/>
            <w:tcBorders>
              <w:top w:val="single" w:sz="4" w:space="0" w:color="auto"/>
              <w:left w:val="single" w:sz="4" w:space="0" w:color="auto"/>
              <w:bottom w:val="single" w:sz="4" w:space="0" w:color="auto"/>
              <w:right w:val="single" w:sz="4" w:space="0" w:color="auto"/>
            </w:tcBorders>
          </w:tcPr>
          <w:p w14:paraId="407A17E6" w14:textId="113A087A" w:rsidR="007962A3" w:rsidRPr="003B2883" w:rsidRDefault="007962A3" w:rsidP="007962A3">
            <w:pPr>
              <w:pStyle w:val="TAL"/>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26F3B251" w14:textId="7A63EC69" w:rsidR="007962A3" w:rsidRPr="003B2883" w:rsidRDefault="007962A3" w:rsidP="007962A3">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6E0C8625" w14:textId="66716BE8" w:rsidR="007962A3" w:rsidRPr="003B2883" w:rsidRDefault="007962A3" w:rsidP="007962A3">
            <w:pPr>
              <w:pStyle w:val="TAL"/>
            </w:pPr>
            <w:r>
              <w:rPr>
                <w:u w:val="single"/>
              </w:rPr>
              <w:t>0..1</w:t>
            </w:r>
          </w:p>
        </w:tc>
        <w:tc>
          <w:tcPr>
            <w:tcW w:w="3497" w:type="dxa"/>
            <w:tcBorders>
              <w:top w:val="single" w:sz="4" w:space="0" w:color="auto"/>
              <w:left w:val="single" w:sz="4" w:space="0" w:color="auto"/>
              <w:bottom w:val="single" w:sz="4" w:space="0" w:color="auto"/>
              <w:right w:val="single" w:sz="4" w:space="0" w:color="auto"/>
            </w:tcBorders>
          </w:tcPr>
          <w:p w14:paraId="2845958C" w14:textId="77777777" w:rsidR="007962A3" w:rsidRDefault="007962A3" w:rsidP="007962A3">
            <w:pPr>
              <w:pStyle w:val="TAL"/>
              <w:keepNext w:val="0"/>
              <w:rPr>
                <w:u w:val="single"/>
              </w:rPr>
            </w:pPr>
            <w:r>
              <w:rPr>
                <w:u w:val="single"/>
              </w:rPr>
              <w:t>This IE shall be present if received from LMF.</w:t>
            </w:r>
          </w:p>
          <w:p w14:paraId="1086F5C7" w14:textId="77777777" w:rsidR="007962A3" w:rsidRDefault="007962A3" w:rsidP="007962A3">
            <w:pPr>
              <w:pStyle w:val="TAL"/>
              <w:keepNext w:val="0"/>
              <w:rPr>
                <w:u w:val="single"/>
              </w:rPr>
            </w:pPr>
          </w:p>
          <w:p w14:paraId="248F8592" w14:textId="77777777" w:rsidR="007962A3" w:rsidRDefault="007962A3" w:rsidP="007962A3">
            <w:pPr>
              <w:pStyle w:val="TAL"/>
              <w:keepNext w:val="0"/>
              <w:rPr>
                <w:u w:val="single"/>
              </w:rPr>
            </w:pPr>
            <w:r>
              <w:rPr>
                <w:u w:val="single"/>
              </w:rPr>
              <w:t>Presence of this IE with the value false shall be prohibited.</w:t>
            </w:r>
          </w:p>
          <w:p w14:paraId="71832689" w14:textId="77777777" w:rsidR="007962A3" w:rsidRPr="003B2883" w:rsidRDefault="007962A3" w:rsidP="007962A3">
            <w:pPr>
              <w:pStyle w:val="TAL"/>
            </w:pPr>
          </w:p>
        </w:tc>
        <w:tc>
          <w:tcPr>
            <w:tcW w:w="1575" w:type="dxa"/>
            <w:tcBorders>
              <w:top w:val="single" w:sz="4" w:space="0" w:color="auto"/>
              <w:left w:val="single" w:sz="4" w:space="0" w:color="auto"/>
              <w:bottom w:val="single" w:sz="4" w:space="0" w:color="auto"/>
              <w:right w:val="single" w:sz="4" w:space="0" w:color="auto"/>
            </w:tcBorders>
          </w:tcPr>
          <w:p w14:paraId="4F6A4197" w14:textId="77777777" w:rsidR="007962A3" w:rsidRPr="003B2883" w:rsidRDefault="007962A3" w:rsidP="007962A3">
            <w:pPr>
              <w:pStyle w:val="TAL"/>
            </w:pPr>
          </w:p>
        </w:tc>
      </w:tr>
      <w:tr w:rsidR="00F329A5" w:rsidRPr="003B2883" w14:paraId="1F0C1744" w14:textId="2F14153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7C9599C" w14:textId="77777777" w:rsidR="00F329A5" w:rsidRPr="003B2883" w:rsidRDefault="00F329A5" w:rsidP="00C374F4">
            <w:pPr>
              <w:pStyle w:val="TAL"/>
            </w:pPr>
            <w:r w:rsidRPr="003B2883">
              <w:t>targetServingNode</w:t>
            </w:r>
          </w:p>
        </w:tc>
        <w:tc>
          <w:tcPr>
            <w:tcW w:w="2272" w:type="dxa"/>
            <w:tcBorders>
              <w:top w:val="single" w:sz="4" w:space="0" w:color="auto"/>
              <w:left w:val="single" w:sz="4" w:space="0" w:color="auto"/>
              <w:bottom w:val="single" w:sz="4" w:space="0" w:color="auto"/>
              <w:right w:val="single" w:sz="4" w:space="0" w:color="auto"/>
            </w:tcBorders>
          </w:tcPr>
          <w:p w14:paraId="527F60C1" w14:textId="77777777" w:rsidR="00F329A5" w:rsidRPr="003B2883" w:rsidRDefault="00F329A5" w:rsidP="00C374F4">
            <w:pPr>
              <w:pStyle w:val="TAL"/>
            </w:pPr>
            <w:r w:rsidRPr="003B2883">
              <w:t>NfInstanceId</w:t>
            </w:r>
          </w:p>
        </w:tc>
        <w:tc>
          <w:tcPr>
            <w:tcW w:w="425" w:type="dxa"/>
            <w:tcBorders>
              <w:top w:val="single" w:sz="4" w:space="0" w:color="auto"/>
              <w:left w:val="single" w:sz="4" w:space="0" w:color="auto"/>
              <w:bottom w:val="single" w:sz="4" w:space="0" w:color="auto"/>
              <w:right w:val="single" w:sz="4" w:space="0" w:color="auto"/>
            </w:tcBorders>
          </w:tcPr>
          <w:p w14:paraId="7BAFB6F5" w14:textId="77777777" w:rsidR="00F329A5" w:rsidRPr="003B2883" w:rsidRDefault="00F329A5" w:rsidP="00C374F4">
            <w:pPr>
              <w:pStyle w:val="TAC"/>
            </w:pPr>
            <w:r w:rsidRPr="003B2883">
              <w:t>O</w:t>
            </w:r>
          </w:p>
        </w:tc>
        <w:tc>
          <w:tcPr>
            <w:tcW w:w="992" w:type="dxa"/>
            <w:tcBorders>
              <w:top w:val="single" w:sz="4" w:space="0" w:color="auto"/>
              <w:left w:val="single" w:sz="4" w:space="0" w:color="auto"/>
              <w:bottom w:val="single" w:sz="4" w:space="0" w:color="auto"/>
              <w:right w:val="single" w:sz="4" w:space="0" w:color="auto"/>
            </w:tcBorders>
          </w:tcPr>
          <w:p w14:paraId="1F0AD5F5"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7DBEE2B4" w14:textId="76197323" w:rsidR="00F329A5" w:rsidRPr="003B2883" w:rsidRDefault="00F329A5" w:rsidP="00C374F4">
            <w:pPr>
              <w:pStyle w:val="TAL"/>
            </w:pPr>
            <w:r w:rsidRPr="003B2883">
              <w:t xml:space="preserve">If present, this IE shall contain the address of the target side serving node for </w:t>
            </w:r>
            <w:r>
              <w:t xml:space="preserve">intra-5GS </w:t>
            </w:r>
            <w:r w:rsidRPr="003B2883">
              <w:t>handover of an IMS Emergency Call.</w:t>
            </w:r>
          </w:p>
        </w:tc>
        <w:tc>
          <w:tcPr>
            <w:tcW w:w="1575" w:type="dxa"/>
            <w:tcBorders>
              <w:top w:val="single" w:sz="4" w:space="0" w:color="auto"/>
              <w:left w:val="single" w:sz="4" w:space="0" w:color="auto"/>
              <w:bottom w:val="single" w:sz="4" w:space="0" w:color="auto"/>
              <w:right w:val="single" w:sz="4" w:space="0" w:color="auto"/>
            </w:tcBorders>
          </w:tcPr>
          <w:p w14:paraId="307DFF4C" w14:textId="77777777" w:rsidR="00F329A5" w:rsidRPr="003B2883" w:rsidRDefault="00F329A5" w:rsidP="00C374F4">
            <w:pPr>
              <w:pStyle w:val="TAL"/>
            </w:pPr>
          </w:p>
        </w:tc>
      </w:tr>
      <w:tr w:rsidR="00F329A5" w:rsidRPr="003B2883" w14:paraId="1904F47C" w14:textId="6CB7E22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7BDC965" w14:textId="7862C6D7" w:rsidR="00F329A5" w:rsidRPr="003B2883" w:rsidRDefault="00F329A5" w:rsidP="00C374F4">
            <w:pPr>
              <w:pStyle w:val="TAL"/>
            </w:pPr>
            <w:r>
              <w:rPr>
                <w:rFonts w:eastAsia="MS Mincho"/>
                <w:noProof/>
              </w:rPr>
              <w:t>targetMmeName</w:t>
            </w:r>
          </w:p>
        </w:tc>
        <w:tc>
          <w:tcPr>
            <w:tcW w:w="2272" w:type="dxa"/>
            <w:tcBorders>
              <w:top w:val="single" w:sz="4" w:space="0" w:color="auto"/>
              <w:left w:val="single" w:sz="4" w:space="0" w:color="auto"/>
              <w:bottom w:val="single" w:sz="4" w:space="0" w:color="auto"/>
              <w:right w:val="single" w:sz="4" w:space="0" w:color="auto"/>
            </w:tcBorders>
          </w:tcPr>
          <w:p w14:paraId="66E3EECC" w14:textId="00732D5B"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514CF069" w14:textId="5D9FAA4A"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0FAFBFFE" w14:textId="5154B57F"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39C39B8F" w14:textId="77777777" w:rsidR="00F329A5"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53D4249" w14:textId="77777777" w:rsidR="00326C9B" w:rsidRDefault="00326C9B" w:rsidP="00326C9B">
            <w:pPr>
              <w:pStyle w:val="TAL"/>
              <w:rPr>
                <w:noProof/>
              </w:rPr>
            </w:pPr>
          </w:p>
          <w:p w14:paraId="3424850A" w14:textId="1A24AA49" w:rsidR="00326C9B" w:rsidRPr="00690A26" w:rsidRDefault="00326C9B" w:rsidP="00326C9B">
            <w:pPr>
              <w:pStyle w:val="TAL"/>
              <w:rPr>
                <w:noProof/>
              </w:rPr>
            </w:pPr>
            <w:r>
              <w:rPr>
                <w:noProof/>
              </w:rPr>
              <w:t>This IE may also be present for a handover from 5GS to EPS.</w:t>
            </w:r>
          </w:p>
          <w:p w14:paraId="20338F4C" w14:textId="77777777" w:rsidR="00F329A5" w:rsidRPr="00690A26" w:rsidRDefault="00F329A5" w:rsidP="00C374F4">
            <w:pPr>
              <w:pStyle w:val="TAL"/>
              <w:rPr>
                <w:noProof/>
              </w:rPr>
            </w:pPr>
          </w:p>
          <w:p w14:paraId="64653090" w14:textId="750D21FC" w:rsidR="00F329A5" w:rsidRPr="003B2883" w:rsidRDefault="00F329A5" w:rsidP="00C374F4">
            <w:pPr>
              <w:pStyle w:val="TAL"/>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656C8A79" w14:textId="77777777" w:rsidR="00F329A5" w:rsidRPr="00690A26" w:rsidRDefault="00F329A5" w:rsidP="00C374F4">
            <w:pPr>
              <w:pStyle w:val="TAL"/>
              <w:rPr>
                <w:noProof/>
              </w:rPr>
            </w:pPr>
          </w:p>
        </w:tc>
      </w:tr>
      <w:tr w:rsidR="00F329A5" w:rsidRPr="003B2883" w14:paraId="0DB7C875" w14:textId="100931BB"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B9AC803" w14:textId="13DDB669" w:rsidR="00F329A5" w:rsidRPr="003B2883" w:rsidRDefault="00F329A5" w:rsidP="00C374F4">
            <w:pPr>
              <w:pStyle w:val="TAL"/>
            </w:pPr>
            <w:r>
              <w:rPr>
                <w:rFonts w:eastAsia="MS Mincho"/>
                <w:noProof/>
              </w:rPr>
              <w:lastRenderedPageBreak/>
              <w:t>targetMme</w:t>
            </w:r>
            <w:r w:rsidRPr="00690A26">
              <w:rPr>
                <w:rFonts w:eastAsia="MS Mincho"/>
                <w:noProof/>
              </w:rPr>
              <w:t>Realm</w:t>
            </w:r>
          </w:p>
        </w:tc>
        <w:tc>
          <w:tcPr>
            <w:tcW w:w="2272" w:type="dxa"/>
            <w:tcBorders>
              <w:top w:val="single" w:sz="4" w:space="0" w:color="auto"/>
              <w:left w:val="single" w:sz="4" w:space="0" w:color="auto"/>
              <w:bottom w:val="single" w:sz="4" w:space="0" w:color="auto"/>
              <w:right w:val="single" w:sz="4" w:space="0" w:color="auto"/>
            </w:tcBorders>
          </w:tcPr>
          <w:p w14:paraId="1BF7D65C" w14:textId="3BABA958" w:rsidR="00F329A5" w:rsidRPr="003B2883" w:rsidRDefault="00F329A5" w:rsidP="00C374F4">
            <w:pPr>
              <w:pStyle w:val="TAL"/>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0DE754E7" w14:textId="438C6E95" w:rsidR="00F329A5" w:rsidRPr="003B2883" w:rsidRDefault="00F329A5" w:rsidP="00C374F4">
            <w:pPr>
              <w:pStyle w:val="TAC"/>
            </w:pPr>
            <w:r w:rsidRPr="00690A26">
              <w:t>C</w:t>
            </w:r>
          </w:p>
        </w:tc>
        <w:tc>
          <w:tcPr>
            <w:tcW w:w="992" w:type="dxa"/>
            <w:tcBorders>
              <w:top w:val="single" w:sz="4" w:space="0" w:color="auto"/>
              <w:left w:val="single" w:sz="4" w:space="0" w:color="auto"/>
              <w:bottom w:val="single" w:sz="4" w:space="0" w:color="auto"/>
              <w:right w:val="single" w:sz="4" w:space="0" w:color="auto"/>
            </w:tcBorders>
          </w:tcPr>
          <w:p w14:paraId="7EB0CE59" w14:textId="7D7B2D41" w:rsidR="00F329A5" w:rsidRPr="003B2883" w:rsidRDefault="00F329A5" w:rsidP="00C374F4">
            <w:pPr>
              <w:pStyle w:val="TAL"/>
            </w:pPr>
            <w:r w:rsidRPr="00690A26">
              <w:rPr>
                <w:noProof/>
              </w:rPr>
              <w:t>0..1</w:t>
            </w:r>
          </w:p>
        </w:tc>
        <w:tc>
          <w:tcPr>
            <w:tcW w:w="3497" w:type="dxa"/>
            <w:tcBorders>
              <w:top w:val="single" w:sz="4" w:space="0" w:color="auto"/>
              <w:left w:val="single" w:sz="4" w:space="0" w:color="auto"/>
              <w:bottom w:val="single" w:sz="4" w:space="0" w:color="auto"/>
              <w:right w:val="single" w:sz="4" w:space="0" w:color="auto"/>
            </w:tcBorders>
          </w:tcPr>
          <w:p w14:paraId="798422BA" w14:textId="77777777" w:rsidR="00F329A5" w:rsidRPr="00690A26" w:rsidRDefault="00F329A5" w:rsidP="00C374F4">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5D352D2F" w14:textId="77777777" w:rsidR="00F329A5" w:rsidRDefault="00F329A5" w:rsidP="00C374F4">
            <w:pPr>
              <w:pStyle w:val="TAL"/>
              <w:rPr>
                <w:noProof/>
              </w:rPr>
            </w:pPr>
          </w:p>
          <w:p w14:paraId="203EAAA3" w14:textId="1550AD58" w:rsidR="00E5288D" w:rsidRDefault="00E5288D" w:rsidP="00C374F4">
            <w:pPr>
              <w:pStyle w:val="TAL"/>
              <w:rPr>
                <w:noProof/>
              </w:rPr>
            </w:pPr>
            <w:r>
              <w:rPr>
                <w:noProof/>
              </w:rPr>
              <w:t>This IE may also be present for a handover from 5GS to EPS.</w:t>
            </w:r>
          </w:p>
          <w:p w14:paraId="2E0CCE35" w14:textId="77777777" w:rsidR="00E5288D" w:rsidRPr="00690A26" w:rsidRDefault="00E5288D" w:rsidP="00C374F4">
            <w:pPr>
              <w:pStyle w:val="TAL"/>
              <w:rPr>
                <w:noProof/>
              </w:rPr>
            </w:pPr>
          </w:p>
          <w:p w14:paraId="5FE92185" w14:textId="5C134867" w:rsidR="00F329A5" w:rsidRPr="003B2883" w:rsidRDefault="00F329A5" w:rsidP="00C374F4">
            <w:pPr>
              <w:pStyle w:val="TAL"/>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575" w:type="dxa"/>
            <w:tcBorders>
              <w:top w:val="single" w:sz="4" w:space="0" w:color="auto"/>
              <w:left w:val="single" w:sz="4" w:space="0" w:color="auto"/>
              <w:bottom w:val="single" w:sz="4" w:space="0" w:color="auto"/>
              <w:right w:val="single" w:sz="4" w:space="0" w:color="auto"/>
            </w:tcBorders>
          </w:tcPr>
          <w:p w14:paraId="4BC58A61" w14:textId="77777777" w:rsidR="00F329A5" w:rsidRPr="00690A26" w:rsidRDefault="00F329A5" w:rsidP="00C374F4">
            <w:pPr>
              <w:pStyle w:val="TAL"/>
              <w:rPr>
                <w:noProof/>
              </w:rPr>
            </w:pPr>
          </w:p>
        </w:tc>
      </w:tr>
      <w:tr w:rsidR="00F329A5" w:rsidRPr="003B2883" w14:paraId="631C33E6" w14:textId="745A94F6"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1A524938" w14:textId="6ACD7992" w:rsidR="00F329A5" w:rsidRPr="003B2883" w:rsidRDefault="00F329A5" w:rsidP="00C374F4">
            <w:pPr>
              <w:pStyle w:val="TAL"/>
            </w:pPr>
            <w:r>
              <w:rPr>
                <w:rFonts w:eastAsia="MS Mincho"/>
                <w:noProof/>
              </w:rPr>
              <w:t>utranSrvccInd</w:t>
            </w:r>
          </w:p>
        </w:tc>
        <w:tc>
          <w:tcPr>
            <w:tcW w:w="2272" w:type="dxa"/>
            <w:tcBorders>
              <w:top w:val="single" w:sz="4" w:space="0" w:color="auto"/>
              <w:left w:val="single" w:sz="4" w:space="0" w:color="auto"/>
              <w:bottom w:val="single" w:sz="4" w:space="0" w:color="auto"/>
              <w:right w:val="single" w:sz="4" w:space="0" w:color="auto"/>
            </w:tcBorders>
          </w:tcPr>
          <w:p w14:paraId="61CFBA44" w14:textId="67BDD44B" w:rsidR="00F329A5" w:rsidRPr="003B2883" w:rsidRDefault="00F329A5" w:rsidP="00C374F4">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929A322" w14:textId="78861DA1" w:rsidR="00F329A5" w:rsidRPr="003B2883" w:rsidRDefault="00F329A5" w:rsidP="00C374F4">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4D6446C9" w14:textId="4C2BA844" w:rsidR="00F329A5" w:rsidRPr="003B2883" w:rsidRDefault="00F329A5" w:rsidP="00C374F4">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41E31F6E" w14:textId="77777777" w:rsidR="00F329A5" w:rsidRDefault="00F329A5" w:rsidP="00C374F4">
            <w:pPr>
              <w:pStyle w:val="TAL"/>
              <w:rPr>
                <w:noProof/>
              </w:rPr>
            </w:pPr>
            <w:r>
              <w:rPr>
                <w:noProof/>
              </w:rPr>
              <w:t>This IE shall be present with value "true" for 5G-SRVCC to 3GPP UTRAN of IMS emergency call, i.e. target node is an MSC.</w:t>
            </w:r>
          </w:p>
          <w:p w14:paraId="413999ED" w14:textId="77777777" w:rsidR="00F329A5" w:rsidRDefault="00F329A5" w:rsidP="00C374F4">
            <w:pPr>
              <w:pStyle w:val="TAL"/>
              <w:rPr>
                <w:noProof/>
              </w:rPr>
            </w:pPr>
          </w:p>
          <w:p w14:paraId="59D2E034" w14:textId="77777777" w:rsidR="00F329A5" w:rsidRDefault="00F329A5" w:rsidP="00C374F4">
            <w:pPr>
              <w:pStyle w:val="TAL"/>
              <w:rPr>
                <w:noProof/>
              </w:rPr>
            </w:pPr>
            <w:r>
              <w:rPr>
                <w:noProof/>
              </w:rPr>
              <w:t>When present, this IE shall be set for the following value:</w:t>
            </w:r>
          </w:p>
          <w:p w14:paraId="09F01332" w14:textId="1F6FBF3B" w:rsidR="00F329A5" w:rsidRPr="00C6758E" w:rsidRDefault="00F329A5" w:rsidP="00C374F4">
            <w:pPr>
              <w:pStyle w:val="B1"/>
              <w:rPr>
                <w:rFonts w:ascii="Arial" w:hAnsi="Arial" w:cs="Arial"/>
                <w:noProof/>
                <w:sz w:val="18"/>
                <w:szCs w:val="18"/>
              </w:rPr>
            </w:pPr>
            <w:bookmarkStart w:id="6737" w:name="_PERM_MCCTEMPBM_CRPT03410359___7"/>
            <w:r>
              <w:t>-</w:t>
            </w:r>
            <w:r w:rsidRPr="003B2883">
              <w:tab/>
            </w:r>
            <w:r w:rsidRPr="00C6758E">
              <w:rPr>
                <w:rFonts w:ascii="Arial" w:hAnsi="Arial" w:cs="Arial"/>
                <w:noProof/>
                <w:sz w:val="18"/>
                <w:szCs w:val="18"/>
              </w:rPr>
              <w:t>true: IMS emergency call handover to UTRAN</w:t>
            </w:r>
          </w:p>
          <w:p w14:paraId="5A1D12A5" w14:textId="274B6169" w:rsidR="00F329A5" w:rsidRPr="00C6758E" w:rsidRDefault="00F329A5" w:rsidP="00C374F4">
            <w:pPr>
              <w:pStyle w:val="B1"/>
              <w:rPr>
                <w:rFonts w:ascii="Arial" w:hAnsi="Arial" w:cs="Arial"/>
                <w:noProof/>
                <w:sz w:val="18"/>
                <w:szCs w:val="18"/>
              </w:rPr>
            </w:pPr>
            <w:bookmarkStart w:id="6738" w:name="_PERM_MCCTEMPBM_CRPT03410360___7"/>
            <w:bookmarkEnd w:id="6737"/>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 No IMS emergency call handover to UTRAN</w:t>
            </w:r>
          </w:p>
          <w:bookmarkEnd w:id="6738"/>
          <w:p w14:paraId="1AFC7B8B" w14:textId="77777777" w:rsidR="00F329A5" w:rsidRPr="003B2883" w:rsidRDefault="00F329A5" w:rsidP="00C374F4">
            <w:pPr>
              <w:pStyle w:val="TAL"/>
            </w:pPr>
          </w:p>
        </w:tc>
        <w:tc>
          <w:tcPr>
            <w:tcW w:w="1575" w:type="dxa"/>
            <w:tcBorders>
              <w:top w:val="single" w:sz="4" w:space="0" w:color="auto"/>
              <w:left w:val="single" w:sz="4" w:space="0" w:color="auto"/>
              <w:bottom w:val="single" w:sz="4" w:space="0" w:color="auto"/>
              <w:right w:val="single" w:sz="4" w:space="0" w:color="auto"/>
            </w:tcBorders>
          </w:tcPr>
          <w:p w14:paraId="52118685" w14:textId="77777777" w:rsidR="00F329A5" w:rsidRDefault="00F329A5" w:rsidP="00C374F4">
            <w:pPr>
              <w:pStyle w:val="TAL"/>
              <w:rPr>
                <w:noProof/>
              </w:rPr>
            </w:pPr>
          </w:p>
        </w:tc>
      </w:tr>
      <w:tr w:rsidR="00F329A5" w:rsidRPr="003B2883" w14:paraId="60DD39A8" w14:textId="05627E8D"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DE5598E" w14:textId="77777777" w:rsidR="00F329A5" w:rsidRPr="003B2883" w:rsidRDefault="00F329A5" w:rsidP="005F771F">
            <w:pPr>
              <w:pStyle w:val="TAL"/>
            </w:pPr>
            <w:r w:rsidRPr="005F771F">
              <w:t>civicAddress</w:t>
            </w:r>
          </w:p>
        </w:tc>
        <w:tc>
          <w:tcPr>
            <w:tcW w:w="2272" w:type="dxa"/>
            <w:tcBorders>
              <w:top w:val="single" w:sz="4" w:space="0" w:color="auto"/>
              <w:left w:val="single" w:sz="4" w:space="0" w:color="auto"/>
              <w:bottom w:val="single" w:sz="4" w:space="0" w:color="auto"/>
              <w:right w:val="single" w:sz="4" w:space="0" w:color="auto"/>
            </w:tcBorders>
          </w:tcPr>
          <w:p w14:paraId="52A96BDC" w14:textId="77777777" w:rsidR="00F329A5" w:rsidRPr="003B2883" w:rsidRDefault="00F329A5" w:rsidP="00C374F4">
            <w:pPr>
              <w:pStyle w:val="TAL"/>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489BB78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18DBAEE0"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3ED08724" w14:textId="77777777" w:rsidR="00F329A5" w:rsidRPr="003B2883" w:rsidRDefault="00F329A5"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575" w:type="dxa"/>
            <w:tcBorders>
              <w:top w:val="single" w:sz="4" w:space="0" w:color="auto"/>
              <w:left w:val="single" w:sz="4" w:space="0" w:color="auto"/>
              <w:bottom w:val="single" w:sz="4" w:space="0" w:color="auto"/>
              <w:right w:val="single" w:sz="4" w:space="0" w:color="auto"/>
            </w:tcBorders>
          </w:tcPr>
          <w:p w14:paraId="2E9D9FB8" w14:textId="77777777" w:rsidR="00F329A5" w:rsidRPr="003B2883" w:rsidRDefault="00F329A5" w:rsidP="00C374F4">
            <w:pPr>
              <w:pStyle w:val="TAL"/>
              <w:rPr>
                <w:color w:val="000000"/>
              </w:rPr>
            </w:pPr>
          </w:p>
        </w:tc>
      </w:tr>
      <w:tr w:rsidR="00F329A5" w:rsidRPr="003B2883" w14:paraId="43FE4EAD" w14:textId="70052E08"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21F9CA1C" w14:textId="77777777" w:rsidR="00F329A5" w:rsidRPr="003B2883" w:rsidRDefault="00F329A5" w:rsidP="00C374F4">
            <w:pPr>
              <w:pStyle w:val="TAL"/>
            </w:pPr>
            <w:r w:rsidRPr="003B2883">
              <w:rPr>
                <w:lang w:val="en-US"/>
              </w:rPr>
              <w:t>barometricPressure</w:t>
            </w:r>
          </w:p>
        </w:tc>
        <w:tc>
          <w:tcPr>
            <w:tcW w:w="2272" w:type="dxa"/>
            <w:tcBorders>
              <w:top w:val="single" w:sz="4" w:space="0" w:color="auto"/>
              <w:left w:val="single" w:sz="4" w:space="0" w:color="auto"/>
              <w:bottom w:val="single" w:sz="4" w:space="0" w:color="auto"/>
              <w:right w:val="single" w:sz="4" w:space="0" w:color="auto"/>
            </w:tcBorders>
          </w:tcPr>
          <w:p w14:paraId="06CB531E" w14:textId="77777777" w:rsidR="00F329A5" w:rsidRPr="003B2883" w:rsidRDefault="00F329A5" w:rsidP="00C374F4">
            <w:pPr>
              <w:pStyle w:val="TAL"/>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41404931" w14:textId="77777777" w:rsidR="00F329A5" w:rsidRPr="003B2883" w:rsidRDefault="00F329A5" w:rsidP="005F771F">
            <w:pPr>
              <w:pStyle w:val="TAC"/>
            </w:pPr>
            <w:r w:rsidRPr="005F771F">
              <w:t>O</w:t>
            </w:r>
          </w:p>
        </w:tc>
        <w:tc>
          <w:tcPr>
            <w:tcW w:w="992" w:type="dxa"/>
            <w:tcBorders>
              <w:top w:val="single" w:sz="4" w:space="0" w:color="auto"/>
              <w:left w:val="single" w:sz="4" w:space="0" w:color="auto"/>
              <w:bottom w:val="single" w:sz="4" w:space="0" w:color="auto"/>
              <w:right w:val="single" w:sz="4" w:space="0" w:color="auto"/>
            </w:tcBorders>
          </w:tcPr>
          <w:p w14:paraId="5A44A57B" w14:textId="77777777" w:rsidR="00F329A5" w:rsidRPr="003B2883" w:rsidRDefault="00F329A5" w:rsidP="005F771F">
            <w:pPr>
              <w:pStyle w:val="TAL"/>
            </w:pPr>
            <w:r w:rsidRPr="005F771F">
              <w:t>0..1</w:t>
            </w:r>
          </w:p>
        </w:tc>
        <w:tc>
          <w:tcPr>
            <w:tcW w:w="3497" w:type="dxa"/>
            <w:tcBorders>
              <w:top w:val="single" w:sz="4" w:space="0" w:color="auto"/>
              <w:left w:val="single" w:sz="4" w:space="0" w:color="auto"/>
              <w:bottom w:val="single" w:sz="4" w:space="0" w:color="auto"/>
              <w:right w:val="single" w:sz="4" w:space="0" w:color="auto"/>
            </w:tcBorders>
          </w:tcPr>
          <w:p w14:paraId="168D40DE" w14:textId="77777777" w:rsidR="00F329A5" w:rsidRPr="003B2883" w:rsidRDefault="00F329A5" w:rsidP="00C374F4">
            <w:pPr>
              <w:pStyle w:val="TAL"/>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11C3E118" w14:textId="77777777" w:rsidR="00F329A5" w:rsidRPr="003B2883" w:rsidRDefault="00F329A5" w:rsidP="00C374F4">
            <w:pPr>
              <w:pStyle w:val="TAL"/>
            </w:pPr>
          </w:p>
        </w:tc>
      </w:tr>
      <w:tr w:rsidR="00F329A5" w:rsidRPr="003B2883" w14:paraId="3D4671DD" w14:textId="229F16A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0E1D2E60" w14:textId="77777777" w:rsidR="00F329A5" w:rsidRPr="003B2883" w:rsidRDefault="00F329A5" w:rsidP="00C374F4">
            <w:pPr>
              <w:pStyle w:val="TAL"/>
              <w:rPr>
                <w:lang w:val="en-US"/>
              </w:rPr>
            </w:pPr>
            <w:r w:rsidRPr="003B2883">
              <w:t>altitude</w:t>
            </w:r>
          </w:p>
        </w:tc>
        <w:tc>
          <w:tcPr>
            <w:tcW w:w="2272" w:type="dxa"/>
            <w:tcBorders>
              <w:top w:val="single" w:sz="4" w:space="0" w:color="auto"/>
              <w:left w:val="single" w:sz="4" w:space="0" w:color="auto"/>
              <w:bottom w:val="single" w:sz="4" w:space="0" w:color="auto"/>
              <w:right w:val="single" w:sz="4" w:space="0" w:color="auto"/>
            </w:tcBorders>
          </w:tcPr>
          <w:p w14:paraId="1088BF17" w14:textId="77777777" w:rsidR="00F329A5" w:rsidRPr="003B2883" w:rsidRDefault="00F329A5" w:rsidP="00C374F4">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917A141" w14:textId="77777777" w:rsidR="00F329A5" w:rsidRPr="003B2883" w:rsidRDefault="00F329A5" w:rsidP="00C374F4">
            <w:pPr>
              <w:pStyle w:val="TAC"/>
              <w:rPr>
                <w:color w:val="000000"/>
              </w:rPr>
            </w:pPr>
            <w:r w:rsidRPr="003B2883">
              <w:t>O</w:t>
            </w:r>
          </w:p>
        </w:tc>
        <w:tc>
          <w:tcPr>
            <w:tcW w:w="992" w:type="dxa"/>
            <w:tcBorders>
              <w:top w:val="single" w:sz="4" w:space="0" w:color="auto"/>
              <w:left w:val="single" w:sz="4" w:space="0" w:color="auto"/>
              <w:bottom w:val="single" w:sz="4" w:space="0" w:color="auto"/>
              <w:right w:val="single" w:sz="4" w:space="0" w:color="auto"/>
            </w:tcBorders>
          </w:tcPr>
          <w:p w14:paraId="4A923AE4" w14:textId="77777777" w:rsidR="00F329A5" w:rsidRPr="003B2883" w:rsidRDefault="00F329A5" w:rsidP="00C374F4">
            <w:pPr>
              <w:pStyle w:val="TAL"/>
              <w:rPr>
                <w:color w:val="000000"/>
              </w:rPr>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66EA1577" w14:textId="77777777" w:rsidR="00F329A5" w:rsidRPr="003B2883" w:rsidRDefault="00F329A5" w:rsidP="00C374F4">
            <w:pPr>
              <w:pStyle w:val="TAL"/>
            </w:pPr>
            <w:r w:rsidRPr="003B2883">
              <w:rPr>
                <w:rFonts w:cs="Arial"/>
                <w:szCs w:val="18"/>
              </w:rPr>
              <w:t>If present, this IE indicates the altitude of the positioning estimate.</w:t>
            </w:r>
          </w:p>
        </w:tc>
        <w:tc>
          <w:tcPr>
            <w:tcW w:w="1575" w:type="dxa"/>
            <w:tcBorders>
              <w:top w:val="single" w:sz="4" w:space="0" w:color="auto"/>
              <w:left w:val="single" w:sz="4" w:space="0" w:color="auto"/>
              <w:bottom w:val="single" w:sz="4" w:space="0" w:color="auto"/>
              <w:right w:val="single" w:sz="4" w:space="0" w:color="auto"/>
            </w:tcBorders>
          </w:tcPr>
          <w:p w14:paraId="4C35FD8F" w14:textId="77777777" w:rsidR="00F329A5" w:rsidRPr="003B2883" w:rsidRDefault="00F329A5" w:rsidP="00C374F4">
            <w:pPr>
              <w:pStyle w:val="TAL"/>
              <w:rPr>
                <w:rFonts w:cs="Arial"/>
                <w:szCs w:val="18"/>
              </w:rPr>
            </w:pPr>
          </w:p>
        </w:tc>
      </w:tr>
      <w:tr w:rsidR="00F329A5" w:rsidRPr="003B2883" w14:paraId="0FA7FFAB" w14:textId="4E4D2373"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28AF9E2" w14:textId="77777777" w:rsidR="00F329A5" w:rsidRPr="003B2883" w:rsidRDefault="00F329A5" w:rsidP="00C374F4">
            <w:pPr>
              <w:pStyle w:val="TAL"/>
            </w:pPr>
            <w:r w:rsidRPr="003B2883">
              <w:t>supportedFeatures</w:t>
            </w:r>
          </w:p>
        </w:tc>
        <w:tc>
          <w:tcPr>
            <w:tcW w:w="2272" w:type="dxa"/>
            <w:tcBorders>
              <w:top w:val="single" w:sz="4" w:space="0" w:color="auto"/>
              <w:left w:val="single" w:sz="4" w:space="0" w:color="auto"/>
              <w:bottom w:val="single" w:sz="4" w:space="0" w:color="auto"/>
              <w:right w:val="single" w:sz="4" w:space="0" w:color="auto"/>
            </w:tcBorders>
          </w:tcPr>
          <w:p w14:paraId="38A141B2" w14:textId="77777777" w:rsidR="00F329A5" w:rsidRPr="003B2883" w:rsidRDefault="00F329A5" w:rsidP="00C374F4">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D622767" w14:textId="77777777" w:rsidR="00F329A5" w:rsidRPr="003B2883" w:rsidRDefault="00F329A5" w:rsidP="00C374F4">
            <w:pPr>
              <w:pStyle w:val="TAC"/>
            </w:pPr>
            <w:r w:rsidRPr="003B2883">
              <w:t>C</w:t>
            </w:r>
          </w:p>
        </w:tc>
        <w:tc>
          <w:tcPr>
            <w:tcW w:w="992" w:type="dxa"/>
            <w:tcBorders>
              <w:top w:val="single" w:sz="4" w:space="0" w:color="auto"/>
              <w:left w:val="single" w:sz="4" w:space="0" w:color="auto"/>
              <w:bottom w:val="single" w:sz="4" w:space="0" w:color="auto"/>
              <w:right w:val="single" w:sz="4" w:space="0" w:color="auto"/>
            </w:tcBorders>
          </w:tcPr>
          <w:p w14:paraId="598E56CF" w14:textId="77777777" w:rsidR="00F329A5" w:rsidRPr="003B2883" w:rsidRDefault="00F329A5" w:rsidP="00C374F4">
            <w:pPr>
              <w:pStyle w:val="TAL"/>
            </w:pPr>
            <w:r w:rsidRPr="003B2883">
              <w:t>0..1</w:t>
            </w:r>
          </w:p>
        </w:tc>
        <w:tc>
          <w:tcPr>
            <w:tcW w:w="3497" w:type="dxa"/>
            <w:tcBorders>
              <w:top w:val="single" w:sz="4" w:space="0" w:color="auto"/>
              <w:left w:val="single" w:sz="4" w:space="0" w:color="auto"/>
              <w:bottom w:val="single" w:sz="4" w:space="0" w:color="auto"/>
              <w:right w:val="single" w:sz="4" w:space="0" w:color="auto"/>
            </w:tcBorders>
          </w:tcPr>
          <w:p w14:paraId="44A52C79" w14:textId="1F2A146F" w:rsidR="00F329A5" w:rsidRPr="003B2883" w:rsidRDefault="00F329A5" w:rsidP="00C374F4">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c>
          <w:tcPr>
            <w:tcW w:w="1575" w:type="dxa"/>
            <w:tcBorders>
              <w:top w:val="single" w:sz="4" w:space="0" w:color="auto"/>
              <w:left w:val="single" w:sz="4" w:space="0" w:color="auto"/>
              <w:bottom w:val="single" w:sz="4" w:space="0" w:color="auto"/>
              <w:right w:val="single" w:sz="4" w:space="0" w:color="auto"/>
            </w:tcBorders>
          </w:tcPr>
          <w:p w14:paraId="0055DE14" w14:textId="77777777" w:rsidR="00F329A5" w:rsidRPr="003B2883" w:rsidRDefault="00F329A5" w:rsidP="00C374F4">
            <w:pPr>
              <w:pStyle w:val="TAL"/>
              <w:rPr>
                <w:rFonts w:cs="Arial"/>
                <w:szCs w:val="18"/>
              </w:rPr>
            </w:pPr>
          </w:p>
        </w:tc>
      </w:tr>
      <w:tr w:rsidR="00F329A5" w:rsidRPr="003B2883" w14:paraId="750ECB62" w14:textId="79355CEF"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3B07F134" w14:textId="77777777" w:rsidR="00F329A5" w:rsidRPr="003B2883" w:rsidRDefault="00F329A5" w:rsidP="00C374F4">
            <w:pPr>
              <w:pStyle w:val="TAL"/>
            </w:pPr>
            <w:r>
              <w:rPr>
                <w:lang w:val="en-US"/>
              </w:rPr>
              <w:t>servingLMFIdentification</w:t>
            </w:r>
          </w:p>
        </w:tc>
        <w:tc>
          <w:tcPr>
            <w:tcW w:w="2272" w:type="dxa"/>
            <w:tcBorders>
              <w:top w:val="single" w:sz="4" w:space="0" w:color="auto"/>
              <w:left w:val="single" w:sz="4" w:space="0" w:color="auto"/>
              <w:bottom w:val="single" w:sz="4" w:space="0" w:color="auto"/>
              <w:right w:val="single" w:sz="4" w:space="0" w:color="auto"/>
            </w:tcBorders>
          </w:tcPr>
          <w:p w14:paraId="3ABD2691" w14:textId="77777777" w:rsidR="00F329A5" w:rsidRPr="003B2883" w:rsidRDefault="00F329A5" w:rsidP="00C374F4">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057D57E1" w14:textId="77777777" w:rsidR="00F329A5" w:rsidRPr="003B2883" w:rsidRDefault="00F329A5" w:rsidP="00C374F4">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34A105FE" w14:textId="77777777" w:rsidR="00F329A5" w:rsidRPr="003B2883" w:rsidRDefault="00F329A5" w:rsidP="00C374F4">
            <w:pPr>
              <w:pStyle w:val="TAL"/>
            </w:pPr>
            <w:r>
              <w:t>0..1</w:t>
            </w:r>
          </w:p>
        </w:tc>
        <w:tc>
          <w:tcPr>
            <w:tcW w:w="3497" w:type="dxa"/>
            <w:tcBorders>
              <w:top w:val="single" w:sz="4" w:space="0" w:color="auto"/>
              <w:left w:val="single" w:sz="4" w:space="0" w:color="auto"/>
              <w:bottom w:val="single" w:sz="4" w:space="0" w:color="auto"/>
              <w:right w:val="single" w:sz="4" w:space="0" w:color="auto"/>
            </w:tcBorders>
          </w:tcPr>
          <w:p w14:paraId="206F9E0B" w14:textId="77777777" w:rsidR="00F329A5" w:rsidRPr="003B2883" w:rsidRDefault="00F329A5" w:rsidP="00C374F4">
            <w:pPr>
              <w:pStyle w:val="TAL"/>
              <w:rPr>
                <w:rFonts w:cs="Arial"/>
                <w:szCs w:val="18"/>
              </w:rPr>
            </w:pPr>
            <w:r>
              <w:rPr>
                <w:rFonts w:cs="Arial"/>
                <w:szCs w:val="18"/>
              </w:rPr>
              <w:t>If present, this IE contains the identification of a serving LMF for periodic or triggered location</w:t>
            </w:r>
          </w:p>
        </w:tc>
        <w:tc>
          <w:tcPr>
            <w:tcW w:w="1575" w:type="dxa"/>
            <w:tcBorders>
              <w:top w:val="single" w:sz="4" w:space="0" w:color="auto"/>
              <w:left w:val="single" w:sz="4" w:space="0" w:color="auto"/>
              <w:bottom w:val="single" w:sz="4" w:space="0" w:color="auto"/>
              <w:right w:val="single" w:sz="4" w:space="0" w:color="auto"/>
            </w:tcBorders>
          </w:tcPr>
          <w:p w14:paraId="0F3B3B75" w14:textId="77777777" w:rsidR="00F329A5" w:rsidRDefault="00F329A5" w:rsidP="00C374F4">
            <w:pPr>
              <w:pStyle w:val="TAL"/>
              <w:rPr>
                <w:rFonts w:cs="Arial"/>
                <w:szCs w:val="18"/>
              </w:rPr>
            </w:pPr>
          </w:p>
        </w:tc>
      </w:tr>
      <w:tr w:rsidR="00F329A5" w:rsidRPr="003B2883" w14:paraId="74373AFD" w14:textId="6E64B850" w:rsidTr="00197A74">
        <w:trPr>
          <w:jc w:val="center"/>
        </w:trPr>
        <w:tc>
          <w:tcPr>
            <w:tcW w:w="2326" w:type="dxa"/>
            <w:tcBorders>
              <w:top w:val="single" w:sz="4" w:space="0" w:color="auto"/>
              <w:left w:val="single" w:sz="4" w:space="0" w:color="auto"/>
              <w:bottom w:val="single" w:sz="4" w:space="0" w:color="auto"/>
              <w:right w:val="single" w:sz="4" w:space="0" w:color="auto"/>
            </w:tcBorders>
          </w:tcPr>
          <w:p w14:paraId="539D6211" w14:textId="77777777" w:rsidR="00F329A5" w:rsidRDefault="00F329A5" w:rsidP="00C374F4">
            <w:pPr>
              <w:pStyle w:val="TAL"/>
              <w:rPr>
                <w:lang w:val="en-US"/>
              </w:rPr>
            </w:pPr>
            <w:r>
              <w:rPr>
                <w:rFonts w:hint="eastAsia"/>
                <w:lang w:val="en-US" w:eastAsia="zh-CN"/>
              </w:rPr>
              <w:t>locationPrivacyVerResult</w:t>
            </w:r>
          </w:p>
        </w:tc>
        <w:tc>
          <w:tcPr>
            <w:tcW w:w="2272" w:type="dxa"/>
            <w:tcBorders>
              <w:top w:val="single" w:sz="4" w:space="0" w:color="auto"/>
              <w:left w:val="single" w:sz="4" w:space="0" w:color="auto"/>
              <w:bottom w:val="single" w:sz="4" w:space="0" w:color="auto"/>
              <w:right w:val="single" w:sz="4" w:space="0" w:color="auto"/>
            </w:tcBorders>
          </w:tcPr>
          <w:p w14:paraId="57C7FC91" w14:textId="77777777" w:rsidR="00F329A5" w:rsidRDefault="00F329A5" w:rsidP="005F771F">
            <w:pPr>
              <w:pStyle w:val="TAL"/>
            </w:pPr>
            <w:r w:rsidRPr="005F771F">
              <w:rPr>
                <w:rFonts w:hint="eastAsia"/>
              </w:rPr>
              <w:t>LocationPrivacyVerResult</w:t>
            </w:r>
          </w:p>
        </w:tc>
        <w:tc>
          <w:tcPr>
            <w:tcW w:w="425" w:type="dxa"/>
            <w:tcBorders>
              <w:top w:val="single" w:sz="4" w:space="0" w:color="auto"/>
              <w:left w:val="single" w:sz="4" w:space="0" w:color="auto"/>
              <w:bottom w:val="single" w:sz="4" w:space="0" w:color="auto"/>
              <w:right w:val="single" w:sz="4" w:space="0" w:color="auto"/>
            </w:tcBorders>
          </w:tcPr>
          <w:p w14:paraId="2E313113" w14:textId="77777777" w:rsidR="00F329A5" w:rsidRDefault="00F329A5" w:rsidP="00C374F4">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0347D0C" w14:textId="77777777" w:rsidR="00F329A5" w:rsidRDefault="00F329A5" w:rsidP="00C374F4">
            <w:pPr>
              <w:pStyle w:val="TAL"/>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68ADF259" w14:textId="77777777" w:rsidR="00F329A5" w:rsidRDefault="00F329A5" w:rsidP="00C374F4">
            <w:pPr>
              <w:pStyle w:val="TAL"/>
              <w:rPr>
                <w:rFonts w:cs="Arial"/>
                <w:szCs w:val="18"/>
              </w:rPr>
            </w:pPr>
            <w:r>
              <w:rPr>
                <w:rFonts w:cs="Arial" w:hint="eastAsia"/>
                <w:szCs w:val="18"/>
                <w:lang w:eastAsia="zh-CN"/>
              </w:rPr>
              <w:t>If present, this IE contains the result of location privacy verification by UE</w:t>
            </w:r>
            <w:r>
              <w:rPr>
                <w:rFonts w:cs="Arial"/>
                <w:szCs w:val="18"/>
              </w:rPr>
              <w:t xml:space="preserve"> (NOTE)</w:t>
            </w:r>
          </w:p>
        </w:tc>
        <w:tc>
          <w:tcPr>
            <w:tcW w:w="1575" w:type="dxa"/>
            <w:tcBorders>
              <w:top w:val="single" w:sz="4" w:space="0" w:color="auto"/>
              <w:left w:val="single" w:sz="4" w:space="0" w:color="auto"/>
              <w:bottom w:val="single" w:sz="4" w:space="0" w:color="auto"/>
              <w:right w:val="single" w:sz="4" w:space="0" w:color="auto"/>
            </w:tcBorders>
          </w:tcPr>
          <w:p w14:paraId="28FFD9D6" w14:textId="77777777" w:rsidR="00F329A5" w:rsidRDefault="00F329A5" w:rsidP="00C374F4">
            <w:pPr>
              <w:pStyle w:val="TAL"/>
              <w:rPr>
                <w:rFonts w:cs="Arial"/>
                <w:szCs w:val="18"/>
                <w:lang w:eastAsia="zh-CN"/>
              </w:rPr>
            </w:pPr>
          </w:p>
        </w:tc>
      </w:tr>
      <w:tr w:rsidR="00F329A5" w:rsidRPr="003B2883" w14:paraId="44017D14"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1051FD0" w14:textId="130F9AA3" w:rsidR="00F329A5" w:rsidRDefault="00F329A5" w:rsidP="00F329A5">
            <w:pPr>
              <w:pStyle w:val="TAL"/>
              <w:rPr>
                <w:lang w:val="en-US" w:eastAsia="zh-CN"/>
              </w:rPr>
            </w:pPr>
            <w:r>
              <w:rPr>
                <w:rFonts w:hint="eastAsia"/>
                <w:lang w:eastAsia="zh-CN"/>
              </w:rPr>
              <w:t>achieved</w:t>
            </w:r>
            <w:r>
              <w:rPr>
                <w:lang w:eastAsia="zh-CN"/>
              </w:rPr>
              <w:t>Qos</w:t>
            </w:r>
          </w:p>
        </w:tc>
        <w:tc>
          <w:tcPr>
            <w:tcW w:w="2272" w:type="dxa"/>
            <w:tcBorders>
              <w:top w:val="single" w:sz="4" w:space="0" w:color="auto"/>
              <w:left w:val="single" w:sz="4" w:space="0" w:color="auto"/>
              <w:bottom w:val="single" w:sz="4" w:space="0" w:color="auto"/>
              <w:right w:val="single" w:sz="4" w:space="0" w:color="auto"/>
            </w:tcBorders>
          </w:tcPr>
          <w:p w14:paraId="3CA20E2F" w14:textId="58AC172F" w:rsidR="00F329A5" w:rsidRDefault="00F329A5" w:rsidP="00F329A5">
            <w:pPr>
              <w:pStyle w:val="TAL"/>
              <w:rPr>
                <w:color w:val="000000"/>
                <w:lang w:eastAsia="zh-CN"/>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3006ED94" w14:textId="5D025A36" w:rsidR="00F329A5" w:rsidRDefault="00F329A5" w:rsidP="00F329A5">
            <w:pPr>
              <w:pStyle w:val="TAC"/>
              <w:rPr>
                <w:lang w:eastAsia="zh-CN"/>
              </w:rPr>
            </w:pPr>
            <w:r>
              <w:t>C</w:t>
            </w:r>
          </w:p>
        </w:tc>
        <w:tc>
          <w:tcPr>
            <w:tcW w:w="992" w:type="dxa"/>
            <w:tcBorders>
              <w:top w:val="single" w:sz="4" w:space="0" w:color="auto"/>
              <w:left w:val="single" w:sz="4" w:space="0" w:color="auto"/>
              <w:bottom w:val="single" w:sz="4" w:space="0" w:color="auto"/>
              <w:right w:val="single" w:sz="4" w:space="0" w:color="auto"/>
            </w:tcBorders>
          </w:tcPr>
          <w:p w14:paraId="14D5172B" w14:textId="3E4BB849" w:rsidR="00F329A5" w:rsidRDefault="00F329A5" w:rsidP="00F329A5">
            <w:pPr>
              <w:pStyle w:val="TAL"/>
              <w:rPr>
                <w:lang w:eastAsia="zh-CN"/>
              </w:rPr>
            </w:pPr>
            <w:r>
              <w:t>0..1</w:t>
            </w:r>
          </w:p>
        </w:tc>
        <w:tc>
          <w:tcPr>
            <w:tcW w:w="3497" w:type="dxa"/>
            <w:tcBorders>
              <w:top w:val="single" w:sz="4" w:space="0" w:color="auto"/>
              <w:left w:val="single" w:sz="4" w:space="0" w:color="auto"/>
              <w:bottom w:val="single" w:sz="4" w:space="0" w:color="auto"/>
              <w:right w:val="single" w:sz="4" w:space="0" w:color="auto"/>
            </w:tcBorders>
          </w:tcPr>
          <w:p w14:paraId="79E9AD38" w14:textId="77777777" w:rsidR="00F329A5" w:rsidRDefault="00F329A5" w:rsidP="00F329A5">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14A74258" w14:textId="77777777" w:rsidR="00F329A5" w:rsidRDefault="00F329A5" w:rsidP="00F329A5">
            <w:pPr>
              <w:pStyle w:val="TAL"/>
              <w:rPr>
                <w:lang w:eastAsia="zh-CN"/>
              </w:rPr>
            </w:pPr>
          </w:p>
          <w:p w14:paraId="4DE67C46" w14:textId="6FA8ED54" w:rsidR="00F329A5" w:rsidRDefault="00F329A5" w:rsidP="00F329A5">
            <w:pPr>
              <w:pStyle w:val="TAL"/>
              <w:rPr>
                <w:rFonts w:cs="Arial"/>
                <w:szCs w:val="18"/>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E3A775A" w14:textId="3EA594AB" w:rsidR="00F329A5" w:rsidRDefault="00F329A5" w:rsidP="00F329A5">
            <w:pPr>
              <w:pStyle w:val="TAL"/>
              <w:rPr>
                <w:rFonts w:cs="Arial"/>
                <w:szCs w:val="18"/>
                <w:lang w:eastAsia="zh-CN"/>
              </w:rPr>
            </w:pPr>
            <w:r>
              <w:rPr>
                <w:rFonts w:hint="eastAsia"/>
                <w:lang w:eastAsia="zh-CN"/>
              </w:rPr>
              <w:t>M</w:t>
            </w:r>
            <w:r>
              <w:rPr>
                <w:lang w:eastAsia="zh-CN"/>
              </w:rPr>
              <w:t>UTIQOS</w:t>
            </w:r>
          </w:p>
        </w:tc>
      </w:tr>
      <w:tr w:rsidR="00505A49" w:rsidRPr="003B2883" w14:paraId="4313245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7D15D226" w14:textId="65FA923F" w:rsidR="00505A49" w:rsidRDefault="00505A49" w:rsidP="00505A49">
            <w:pPr>
              <w:pStyle w:val="TAL"/>
              <w:rPr>
                <w:lang w:eastAsia="zh-CN"/>
              </w:rPr>
            </w:pPr>
            <w:r>
              <w:rPr>
                <w:rFonts w:hint="eastAsia"/>
                <w:lang w:eastAsia="zh-CN"/>
              </w:rPr>
              <w:t>d</w:t>
            </w:r>
            <w:r>
              <w:rPr>
                <w:lang w:eastAsia="zh-CN"/>
              </w:rPr>
              <w:t>irectReportInd</w:t>
            </w:r>
          </w:p>
        </w:tc>
        <w:tc>
          <w:tcPr>
            <w:tcW w:w="2272" w:type="dxa"/>
            <w:tcBorders>
              <w:top w:val="single" w:sz="4" w:space="0" w:color="auto"/>
              <w:left w:val="single" w:sz="4" w:space="0" w:color="auto"/>
              <w:bottom w:val="single" w:sz="4" w:space="0" w:color="auto"/>
              <w:right w:val="single" w:sz="4" w:space="0" w:color="auto"/>
            </w:tcBorders>
          </w:tcPr>
          <w:p w14:paraId="492BE8AD" w14:textId="58C9619D" w:rsidR="00505A49" w:rsidRPr="002F5B42" w:rsidRDefault="00505A49" w:rsidP="00505A49">
            <w:pPr>
              <w:pStyle w:val="TAL"/>
              <w:rPr>
                <w:noProof/>
                <w:lang w:eastAsia="zh-CN"/>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348A0BD7" w14:textId="40B29F00" w:rsidR="00505A49" w:rsidRDefault="00505A49" w:rsidP="00505A49">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2EF50C86" w14:textId="1F8A8A1C" w:rsidR="00505A49" w:rsidRDefault="00505A49" w:rsidP="00505A49">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20E1161C" w14:textId="77777777" w:rsidR="00505A49" w:rsidRDefault="00505A49" w:rsidP="00505A49">
            <w:pPr>
              <w:pStyle w:val="TAL"/>
              <w:rPr>
                <w:noProof/>
              </w:rPr>
            </w:pPr>
            <w:r>
              <w:rPr>
                <w:noProof/>
              </w:rPr>
              <w:t>When present, this IE shall be set for the following value:</w:t>
            </w:r>
          </w:p>
          <w:p w14:paraId="761A0403" w14:textId="77777777" w:rsidR="00505A49" w:rsidRPr="00C6758E" w:rsidRDefault="00505A49" w:rsidP="00505A49">
            <w:pPr>
              <w:pStyle w:val="B1"/>
              <w:rPr>
                <w:rFonts w:ascii="Arial" w:hAnsi="Arial" w:cs="Arial"/>
                <w:noProof/>
                <w:sz w:val="18"/>
                <w:szCs w:val="18"/>
              </w:rPr>
            </w:pPr>
            <w:r>
              <w:t>-</w:t>
            </w:r>
            <w:r w:rsidRPr="003B2883">
              <w:tab/>
            </w:r>
            <w:r w:rsidRPr="00C6758E">
              <w:rPr>
                <w:rFonts w:ascii="Arial" w:hAnsi="Arial" w:cs="Arial"/>
                <w:noProof/>
                <w:sz w:val="18"/>
                <w:szCs w:val="18"/>
              </w:rPr>
              <w:t xml:space="preserve">true: </w:t>
            </w:r>
            <w:r w:rsidRPr="006F3266">
              <w:rPr>
                <w:rFonts w:ascii="Arial" w:hAnsi="Arial" w:cs="Arial"/>
                <w:noProof/>
                <w:sz w:val="18"/>
                <w:szCs w:val="18"/>
              </w:rPr>
              <w:t xml:space="preserve">location determination will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5F18F11B" w14:textId="77777777" w:rsidR="00505A49" w:rsidRPr="00C6758E" w:rsidRDefault="00505A49" w:rsidP="00505A49">
            <w:pPr>
              <w:pStyle w:val="B1"/>
              <w:rPr>
                <w:rFonts w:ascii="Arial" w:hAnsi="Arial" w:cs="Arial"/>
                <w:noProof/>
                <w:sz w:val="18"/>
                <w:szCs w:val="18"/>
              </w:rPr>
            </w:pPr>
            <w:r>
              <w:rPr>
                <w:rFonts w:ascii="Arial" w:hAnsi="Arial" w:cs="Arial"/>
                <w:sz w:val="18"/>
                <w:szCs w:val="18"/>
              </w:rPr>
              <w:t>-</w:t>
            </w:r>
            <w:r w:rsidRPr="00C6758E">
              <w:rPr>
                <w:rFonts w:ascii="Arial" w:hAnsi="Arial" w:cs="Arial"/>
                <w:sz w:val="18"/>
                <w:szCs w:val="18"/>
              </w:rPr>
              <w:tab/>
            </w:r>
            <w:r w:rsidRPr="00C6758E">
              <w:rPr>
                <w:rFonts w:ascii="Arial" w:hAnsi="Arial" w:cs="Arial"/>
                <w:noProof/>
                <w:sz w:val="18"/>
                <w:szCs w:val="18"/>
              </w:rPr>
              <w:t>false</w:t>
            </w:r>
            <w:r>
              <w:rPr>
                <w:rFonts w:ascii="Arial" w:hAnsi="Arial" w:cs="Arial"/>
                <w:noProof/>
                <w:sz w:val="18"/>
                <w:szCs w:val="18"/>
              </w:rPr>
              <w:t xml:space="preserve"> (default)</w:t>
            </w:r>
            <w:r w:rsidRPr="00C6758E">
              <w:rPr>
                <w:rFonts w:ascii="Arial" w:hAnsi="Arial" w:cs="Arial"/>
                <w:noProof/>
                <w:sz w:val="18"/>
                <w:szCs w:val="18"/>
              </w:rPr>
              <w:t xml:space="preserve">: </w:t>
            </w:r>
            <w:r w:rsidRPr="006F3266">
              <w:rPr>
                <w:rFonts w:ascii="Arial" w:hAnsi="Arial" w:cs="Arial"/>
                <w:noProof/>
                <w:sz w:val="18"/>
                <w:szCs w:val="18"/>
              </w:rPr>
              <w:t>location determination will</w:t>
            </w:r>
            <w:r>
              <w:rPr>
                <w:rFonts w:ascii="Arial" w:hAnsi="Arial" w:cs="Arial"/>
                <w:noProof/>
                <w:sz w:val="18"/>
                <w:szCs w:val="18"/>
              </w:rPr>
              <w:t xml:space="preserve"> not</w:t>
            </w:r>
            <w:r w:rsidRPr="006F3266">
              <w:rPr>
                <w:rFonts w:ascii="Arial" w:hAnsi="Arial" w:cs="Arial"/>
                <w:noProof/>
                <w:sz w:val="18"/>
                <w:szCs w:val="18"/>
              </w:rPr>
              <w:t xml:space="preserve"> be sent </w:t>
            </w:r>
            <w:r>
              <w:rPr>
                <w:rFonts w:ascii="Arial" w:hAnsi="Arial" w:cs="Arial"/>
                <w:noProof/>
                <w:sz w:val="18"/>
                <w:szCs w:val="18"/>
              </w:rPr>
              <w:t xml:space="preserve">by LMF </w:t>
            </w:r>
            <w:r w:rsidRPr="006F3266">
              <w:rPr>
                <w:rFonts w:ascii="Arial" w:hAnsi="Arial" w:cs="Arial"/>
                <w:noProof/>
                <w:sz w:val="18"/>
                <w:szCs w:val="18"/>
              </w:rPr>
              <w:t>to GMLC</w:t>
            </w:r>
            <w:r>
              <w:rPr>
                <w:rFonts w:ascii="Arial" w:hAnsi="Arial" w:cs="Arial"/>
                <w:noProof/>
                <w:sz w:val="18"/>
                <w:szCs w:val="18"/>
              </w:rPr>
              <w:t xml:space="preserve"> </w:t>
            </w:r>
            <w:r w:rsidRPr="006F3266">
              <w:rPr>
                <w:rFonts w:ascii="Arial" w:hAnsi="Arial" w:cs="Arial"/>
                <w:noProof/>
                <w:sz w:val="18"/>
                <w:szCs w:val="18"/>
              </w:rPr>
              <w:t>directly</w:t>
            </w:r>
          </w:p>
          <w:p w14:paraId="09EE4D38" w14:textId="5AE68920" w:rsidR="00505A49" w:rsidRDefault="00505A49" w:rsidP="00505A49">
            <w:pPr>
              <w:pStyle w:val="TAL"/>
              <w:rPr>
                <w:lang w:eastAsia="zh-CN"/>
              </w:rPr>
            </w:pPr>
            <w:r>
              <w:rPr>
                <w:lang w:eastAsia="zh-CN"/>
              </w:rPr>
              <w:t>This IE shall be present if received from LMF.</w:t>
            </w:r>
          </w:p>
        </w:tc>
        <w:tc>
          <w:tcPr>
            <w:tcW w:w="1575" w:type="dxa"/>
            <w:tcBorders>
              <w:top w:val="single" w:sz="4" w:space="0" w:color="auto"/>
              <w:left w:val="single" w:sz="4" w:space="0" w:color="auto"/>
              <w:bottom w:val="single" w:sz="4" w:space="0" w:color="auto"/>
              <w:right w:val="single" w:sz="4" w:space="0" w:color="auto"/>
            </w:tcBorders>
          </w:tcPr>
          <w:p w14:paraId="16151D56" w14:textId="77777777" w:rsidR="00505A49" w:rsidRDefault="00505A49" w:rsidP="00505A49">
            <w:pPr>
              <w:pStyle w:val="TAL"/>
              <w:rPr>
                <w:lang w:eastAsia="zh-CN"/>
              </w:rPr>
            </w:pPr>
          </w:p>
        </w:tc>
      </w:tr>
      <w:tr w:rsidR="000E3117" w:rsidRPr="003B2883" w14:paraId="524A571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5ACEF3D8" w14:textId="14A2AB3D" w:rsidR="000E3117" w:rsidRDefault="000E3117" w:rsidP="000E3117">
            <w:pPr>
              <w:pStyle w:val="TAL"/>
              <w:rPr>
                <w:lang w:eastAsia="zh-CN"/>
              </w:rPr>
            </w:pPr>
            <w:r>
              <w:rPr>
                <w:lang w:val="en-US"/>
              </w:rPr>
              <w:t>acceptedPeriodicEventInfo</w:t>
            </w:r>
          </w:p>
        </w:tc>
        <w:tc>
          <w:tcPr>
            <w:tcW w:w="2272" w:type="dxa"/>
            <w:tcBorders>
              <w:top w:val="single" w:sz="4" w:space="0" w:color="auto"/>
              <w:left w:val="single" w:sz="4" w:space="0" w:color="auto"/>
              <w:bottom w:val="single" w:sz="4" w:space="0" w:color="auto"/>
              <w:right w:val="single" w:sz="4" w:space="0" w:color="auto"/>
            </w:tcBorders>
          </w:tcPr>
          <w:p w14:paraId="506D9EB4" w14:textId="3F90022D" w:rsidR="000E3117" w:rsidRDefault="000E3117" w:rsidP="000E3117">
            <w:pPr>
              <w:pStyle w:val="TAL"/>
              <w:rPr>
                <w:lang w:eastAsia="zh-CN"/>
              </w:rPr>
            </w:pPr>
            <w:r w:rsidRPr="005C2D53">
              <w:rPr>
                <w:lang w:eastAsia="zh-CN"/>
              </w:rPr>
              <w:t>PeriodicEventInfo</w:t>
            </w:r>
          </w:p>
        </w:tc>
        <w:tc>
          <w:tcPr>
            <w:tcW w:w="425" w:type="dxa"/>
            <w:tcBorders>
              <w:top w:val="single" w:sz="4" w:space="0" w:color="auto"/>
              <w:left w:val="single" w:sz="4" w:space="0" w:color="auto"/>
              <w:bottom w:val="single" w:sz="4" w:space="0" w:color="auto"/>
              <w:right w:val="single" w:sz="4" w:space="0" w:color="auto"/>
            </w:tcBorders>
          </w:tcPr>
          <w:p w14:paraId="186E3530" w14:textId="12B048F9" w:rsidR="000E3117" w:rsidRDefault="000E3117" w:rsidP="000E3117">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56FB2517" w14:textId="0FEC3D05" w:rsidR="000E3117" w:rsidRDefault="000E3117" w:rsidP="000E3117">
            <w:pPr>
              <w:pStyle w:val="TAL"/>
              <w:rPr>
                <w:noProof/>
              </w:rPr>
            </w:pPr>
            <w:r w:rsidRPr="00DB7787">
              <w:rPr>
                <w:noProof/>
              </w:rPr>
              <w:t>0..1</w:t>
            </w:r>
          </w:p>
        </w:tc>
        <w:tc>
          <w:tcPr>
            <w:tcW w:w="3497" w:type="dxa"/>
            <w:tcBorders>
              <w:top w:val="single" w:sz="4" w:space="0" w:color="auto"/>
              <w:left w:val="single" w:sz="4" w:space="0" w:color="auto"/>
              <w:bottom w:val="single" w:sz="4" w:space="0" w:color="auto"/>
              <w:right w:val="single" w:sz="4" w:space="0" w:color="auto"/>
            </w:tcBorders>
          </w:tcPr>
          <w:p w14:paraId="74EDA402" w14:textId="77777777" w:rsidR="000E3117" w:rsidRDefault="000E3117" w:rsidP="000E3117">
            <w:pPr>
              <w:pStyle w:val="TAL"/>
              <w:rPr>
                <w:noProof/>
              </w:rPr>
            </w:pPr>
            <w:r>
              <w:rPr>
                <w:noProof/>
              </w:rPr>
              <w:t>This IE shall be present if received from LMF.</w:t>
            </w:r>
          </w:p>
          <w:p w14:paraId="5BB9CD99" w14:textId="77777777" w:rsidR="000E3117" w:rsidRDefault="000E3117" w:rsidP="000E3117">
            <w:pPr>
              <w:pStyle w:val="TAL"/>
              <w:rPr>
                <w:noProof/>
              </w:rPr>
            </w:pPr>
          </w:p>
          <w:p w14:paraId="02113D94" w14:textId="77777777" w:rsidR="000E3117" w:rsidRDefault="000E3117" w:rsidP="000E3117">
            <w:pPr>
              <w:pStyle w:val="TAL"/>
              <w:rPr>
                <w:noProof/>
              </w:rPr>
            </w:pPr>
            <w:r>
              <w:rPr>
                <w:noProof/>
              </w:rPr>
              <w:t xml:space="preserve">When present, this IE shall provide the accepted periodic event </w:t>
            </w:r>
            <w:r w:rsidRPr="007D78E7">
              <w:rPr>
                <w:noProof/>
              </w:rPr>
              <w:t>reporting</w:t>
            </w:r>
            <w:r>
              <w:rPr>
                <w:noProof/>
              </w:rPr>
              <w:t xml:space="preserve"> information.</w:t>
            </w:r>
          </w:p>
          <w:p w14:paraId="7BCAB519" w14:textId="77777777" w:rsidR="000E3117" w:rsidRDefault="000E3117" w:rsidP="000E3117">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2A9286CE" w14:textId="77777777" w:rsidR="000E3117" w:rsidRDefault="000E3117" w:rsidP="000E3117">
            <w:pPr>
              <w:pStyle w:val="TAL"/>
              <w:rPr>
                <w:lang w:eastAsia="zh-CN"/>
              </w:rPr>
            </w:pPr>
          </w:p>
        </w:tc>
      </w:tr>
      <w:tr w:rsidR="00141B10" w:rsidRPr="003B2883" w14:paraId="3ABDE6FD"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46B48C1" w14:textId="404505D2" w:rsidR="00141B10" w:rsidRDefault="00141B10" w:rsidP="00141B10">
            <w:pPr>
              <w:pStyle w:val="TAL"/>
              <w:rPr>
                <w:lang w:val="en-US"/>
              </w:rPr>
            </w:pPr>
            <w:r>
              <w:rPr>
                <w:lang w:val="en-US"/>
              </w:rPr>
              <w:lastRenderedPageBreak/>
              <w:t>haGnssMetrics</w:t>
            </w:r>
          </w:p>
        </w:tc>
        <w:tc>
          <w:tcPr>
            <w:tcW w:w="2272" w:type="dxa"/>
            <w:tcBorders>
              <w:top w:val="single" w:sz="4" w:space="0" w:color="auto"/>
              <w:left w:val="single" w:sz="4" w:space="0" w:color="auto"/>
              <w:bottom w:val="single" w:sz="4" w:space="0" w:color="auto"/>
              <w:right w:val="single" w:sz="4" w:space="0" w:color="auto"/>
            </w:tcBorders>
          </w:tcPr>
          <w:p w14:paraId="72D2CF9B" w14:textId="32FD223B" w:rsidR="00141B10" w:rsidRPr="005C2D53" w:rsidRDefault="00141B10" w:rsidP="00141B10">
            <w:pPr>
              <w:pStyle w:val="TAL"/>
              <w:rPr>
                <w:lang w:eastAsia="zh-CN"/>
              </w:rPr>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1C734FB1" w14:textId="3416FC37" w:rsidR="00141B10" w:rsidRDefault="00141B10" w:rsidP="00141B10">
            <w:pPr>
              <w:pStyle w:val="TAC"/>
            </w:pPr>
            <w:r>
              <w:t>C</w:t>
            </w:r>
          </w:p>
        </w:tc>
        <w:tc>
          <w:tcPr>
            <w:tcW w:w="992" w:type="dxa"/>
            <w:tcBorders>
              <w:top w:val="single" w:sz="4" w:space="0" w:color="auto"/>
              <w:left w:val="single" w:sz="4" w:space="0" w:color="auto"/>
              <w:bottom w:val="single" w:sz="4" w:space="0" w:color="auto"/>
              <w:right w:val="single" w:sz="4" w:space="0" w:color="auto"/>
            </w:tcBorders>
          </w:tcPr>
          <w:p w14:paraId="0EC4FFD0" w14:textId="70D68818" w:rsidR="00141B10" w:rsidRPr="00DB7787" w:rsidRDefault="00141B10" w:rsidP="00141B10">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712FF0CF" w14:textId="77777777" w:rsidR="00141B10" w:rsidRDefault="00141B10" w:rsidP="00141B10">
            <w:pPr>
              <w:pStyle w:val="TAL"/>
              <w:rPr>
                <w:noProof/>
              </w:rPr>
            </w:pPr>
            <w:r>
              <w:rPr>
                <w:noProof/>
              </w:rPr>
              <w:t>This IE should be included when received from LMF.</w:t>
            </w:r>
          </w:p>
          <w:p w14:paraId="57362B36" w14:textId="77777777" w:rsidR="00141B10" w:rsidRDefault="00141B10" w:rsidP="00141B10">
            <w:pPr>
              <w:pStyle w:val="TAL"/>
              <w:rPr>
                <w:noProof/>
              </w:rPr>
            </w:pPr>
          </w:p>
          <w:p w14:paraId="542493C1" w14:textId="77777777" w:rsidR="00141B10" w:rsidRDefault="00141B10" w:rsidP="00141B10">
            <w:pPr>
              <w:pStyle w:val="TAL"/>
            </w:pPr>
            <w:r>
              <w:rPr>
                <w:noProof/>
              </w:rPr>
              <w:t>When present, this IE shall indicate the high accuracy GNSS metrics for the location estimate</w:t>
            </w:r>
            <w:r>
              <w:t>.</w:t>
            </w:r>
          </w:p>
          <w:p w14:paraId="36967F1E" w14:textId="77777777" w:rsidR="00141B10" w:rsidRDefault="00141B10" w:rsidP="00141B10">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6977059" w14:textId="77777777" w:rsidR="00141B10" w:rsidRDefault="00141B10" w:rsidP="00141B10">
            <w:pPr>
              <w:pStyle w:val="TAL"/>
              <w:rPr>
                <w:lang w:eastAsia="zh-CN"/>
              </w:rPr>
            </w:pPr>
          </w:p>
        </w:tc>
      </w:tr>
      <w:tr w:rsidR="00141A93" w:rsidRPr="003B2883" w14:paraId="562CCB68"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5D0226B" w14:textId="77CA2A43" w:rsidR="00141A93" w:rsidRDefault="00141A93" w:rsidP="00141A93">
            <w:pPr>
              <w:pStyle w:val="TAL"/>
              <w:rPr>
                <w:lang w:val="en-US"/>
              </w:rPr>
            </w:pPr>
            <w:r w:rsidRPr="00C23EDC">
              <w:t>indoorOutdoorInd</w:t>
            </w:r>
          </w:p>
        </w:tc>
        <w:tc>
          <w:tcPr>
            <w:tcW w:w="2272" w:type="dxa"/>
            <w:tcBorders>
              <w:top w:val="single" w:sz="4" w:space="0" w:color="auto"/>
              <w:left w:val="single" w:sz="4" w:space="0" w:color="auto"/>
              <w:bottom w:val="single" w:sz="4" w:space="0" w:color="auto"/>
              <w:right w:val="single" w:sz="4" w:space="0" w:color="auto"/>
            </w:tcBorders>
          </w:tcPr>
          <w:p w14:paraId="5CC54673" w14:textId="21C43F22" w:rsidR="00141A93" w:rsidRDefault="00141A93" w:rsidP="00141A93">
            <w:pPr>
              <w:pStyle w:val="TAL"/>
              <w:rPr>
                <w:noProof/>
                <w:lang w:eastAsia="zh-CN"/>
              </w:rPr>
            </w:pPr>
            <w:r w:rsidRPr="00C23EDC">
              <w:t>IndoorOutdoorInd</w:t>
            </w:r>
          </w:p>
        </w:tc>
        <w:tc>
          <w:tcPr>
            <w:tcW w:w="425" w:type="dxa"/>
            <w:tcBorders>
              <w:top w:val="single" w:sz="4" w:space="0" w:color="auto"/>
              <w:left w:val="single" w:sz="4" w:space="0" w:color="auto"/>
              <w:bottom w:val="single" w:sz="4" w:space="0" w:color="auto"/>
              <w:right w:val="single" w:sz="4" w:space="0" w:color="auto"/>
            </w:tcBorders>
          </w:tcPr>
          <w:p w14:paraId="172C92FB" w14:textId="00B6B952" w:rsidR="00141A93" w:rsidRDefault="00141A93" w:rsidP="00141A93">
            <w:pPr>
              <w:pStyle w:val="TAC"/>
            </w:pPr>
            <w:r w:rsidRPr="00C23EDC">
              <w:t>O</w:t>
            </w:r>
          </w:p>
        </w:tc>
        <w:tc>
          <w:tcPr>
            <w:tcW w:w="992" w:type="dxa"/>
            <w:tcBorders>
              <w:top w:val="single" w:sz="4" w:space="0" w:color="auto"/>
              <w:left w:val="single" w:sz="4" w:space="0" w:color="auto"/>
              <w:bottom w:val="single" w:sz="4" w:space="0" w:color="auto"/>
              <w:right w:val="single" w:sz="4" w:space="0" w:color="auto"/>
            </w:tcBorders>
          </w:tcPr>
          <w:p w14:paraId="240F5B8F" w14:textId="7CF03A94" w:rsidR="00141A93" w:rsidRDefault="00141A93" w:rsidP="00141A93">
            <w:pPr>
              <w:pStyle w:val="TAL"/>
              <w:rPr>
                <w:noProof/>
              </w:rPr>
            </w:pPr>
            <w:r w:rsidRPr="00C23EDC">
              <w:t>0..1</w:t>
            </w:r>
          </w:p>
        </w:tc>
        <w:tc>
          <w:tcPr>
            <w:tcW w:w="3497" w:type="dxa"/>
            <w:tcBorders>
              <w:top w:val="single" w:sz="4" w:space="0" w:color="auto"/>
              <w:left w:val="single" w:sz="4" w:space="0" w:color="auto"/>
              <w:bottom w:val="single" w:sz="4" w:space="0" w:color="auto"/>
              <w:right w:val="single" w:sz="4" w:space="0" w:color="auto"/>
            </w:tcBorders>
          </w:tcPr>
          <w:p w14:paraId="7C385583" w14:textId="27043E06" w:rsidR="00141A93" w:rsidRDefault="00141A93" w:rsidP="00141A93">
            <w:pPr>
              <w:pStyle w:val="TAL"/>
              <w:rPr>
                <w:noProof/>
              </w:rPr>
            </w:pPr>
            <w:r w:rsidRPr="00C23EDC">
              <w:t>When present, this IE shall indicate whether the UE is indoor or outdoor.</w:t>
            </w:r>
          </w:p>
        </w:tc>
        <w:tc>
          <w:tcPr>
            <w:tcW w:w="1575" w:type="dxa"/>
            <w:tcBorders>
              <w:top w:val="single" w:sz="4" w:space="0" w:color="auto"/>
              <w:left w:val="single" w:sz="4" w:space="0" w:color="auto"/>
              <w:bottom w:val="single" w:sz="4" w:space="0" w:color="auto"/>
              <w:right w:val="single" w:sz="4" w:space="0" w:color="auto"/>
            </w:tcBorders>
          </w:tcPr>
          <w:p w14:paraId="18357742" w14:textId="77777777" w:rsidR="00141A93" w:rsidRDefault="00141A93" w:rsidP="00141A93">
            <w:pPr>
              <w:pStyle w:val="TAL"/>
              <w:rPr>
                <w:lang w:eastAsia="zh-CN"/>
              </w:rPr>
            </w:pPr>
          </w:p>
        </w:tc>
      </w:tr>
      <w:tr w:rsidR="008920FA" w:rsidRPr="003B2883" w14:paraId="4D3430E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C7B8060" w14:textId="77777777" w:rsidR="008920FA" w:rsidRDefault="008920FA" w:rsidP="008920FA">
            <w:pPr>
              <w:pStyle w:val="TAL"/>
              <w:rPr>
                <w:lang w:val="en-US" w:eastAsia="zh-CN"/>
              </w:rPr>
            </w:pPr>
            <w:r>
              <w:rPr>
                <w:rFonts w:hint="eastAsia"/>
                <w:lang w:val="en-US" w:eastAsia="zh-CN"/>
              </w:rPr>
              <w:t>l</w:t>
            </w:r>
            <w:r>
              <w:rPr>
                <w:lang w:val="en-US" w:eastAsia="zh-CN"/>
              </w:rPr>
              <w:t>osNlosMeasureInd</w:t>
            </w:r>
          </w:p>
          <w:p w14:paraId="1AC56465" w14:textId="71C7E3CF" w:rsidR="00C40836" w:rsidRPr="00C23EDC" w:rsidRDefault="00C40836" w:rsidP="008920FA">
            <w:pPr>
              <w:pStyle w:val="TAL"/>
            </w:pPr>
          </w:p>
        </w:tc>
        <w:tc>
          <w:tcPr>
            <w:tcW w:w="2272" w:type="dxa"/>
            <w:tcBorders>
              <w:top w:val="single" w:sz="4" w:space="0" w:color="auto"/>
              <w:left w:val="single" w:sz="4" w:space="0" w:color="auto"/>
              <w:bottom w:val="single" w:sz="4" w:space="0" w:color="auto"/>
              <w:right w:val="single" w:sz="4" w:space="0" w:color="auto"/>
            </w:tcBorders>
          </w:tcPr>
          <w:p w14:paraId="21A92ED1" w14:textId="0E5A1F58" w:rsidR="008920FA" w:rsidRPr="00C23EDC" w:rsidRDefault="008920FA" w:rsidP="008920FA">
            <w:pPr>
              <w:pStyle w:val="TAL"/>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7275BD46" w14:textId="32711D74" w:rsidR="008920FA" w:rsidRPr="00C23EDC" w:rsidRDefault="008920FA" w:rsidP="008920FA">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29EB0CDC" w14:textId="3883C49B" w:rsidR="008920FA" w:rsidRPr="00C23EDC" w:rsidRDefault="008920FA" w:rsidP="008920FA">
            <w:pPr>
              <w:pStyle w:val="TAL"/>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9591316" w14:textId="321A4381" w:rsidR="008920FA" w:rsidRPr="00C23EDC" w:rsidRDefault="008920FA" w:rsidP="008920FA">
            <w:pPr>
              <w:pStyle w:val="TAL"/>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w:t>
            </w:r>
            <w:r>
              <w:rPr>
                <w:rFonts w:hint="eastAsia"/>
                <w:lang w:eastAsia="zh-CN"/>
              </w:rPr>
              <w:t>is</w:t>
            </w:r>
            <w:r>
              <w:rPr>
                <w:lang w:eastAsia="zh-CN"/>
              </w:rPr>
              <w:t xml:space="preserve"> </w:t>
            </w:r>
            <w:r>
              <w:rPr>
                <w:rFonts w:hint="eastAsia"/>
                <w:lang w:eastAsia="zh-CN"/>
              </w:rPr>
              <w:t>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293E118E" w14:textId="77777777" w:rsidR="008920FA" w:rsidRDefault="008920FA" w:rsidP="008920FA">
            <w:pPr>
              <w:pStyle w:val="TAL"/>
              <w:rPr>
                <w:lang w:eastAsia="zh-CN"/>
              </w:rPr>
            </w:pPr>
          </w:p>
        </w:tc>
      </w:tr>
      <w:tr w:rsidR="00C40836" w:rsidRPr="003B2883" w14:paraId="0535A7D7"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32CEA725" w14:textId="2F652D90" w:rsidR="00C40836" w:rsidRDefault="00C40836" w:rsidP="00C40836">
            <w:pPr>
              <w:pStyle w:val="TAL"/>
              <w:rPr>
                <w:lang w:val="en-US" w:eastAsia="zh-CN"/>
              </w:rPr>
            </w:pPr>
            <w:r>
              <w:rPr>
                <w:rFonts w:hint="eastAsia"/>
                <w:lang w:val="en-US" w:eastAsia="zh-CN"/>
              </w:rPr>
              <w:t>l</w:t>
            </w:r>
            <w:r>
              <w:rPr>
                <w:lang w:val="en-US" w:eastAsia="zh-CN"/>
              </w:rPr>
              <w:t>osNlosMeasureInd</w:t>
            </w:r>
          </w:p>
        </w:tc>
        <w:tc>
          <w:tcPr>
            <w:tcW w:w="2272" w:type="dxa"/>
            <w:tcBorders>
              <w:top w:val="single" w:sz="4" w:space="0" w:color="auto"/>
              <w:left w:val="single" w:sz="4" w:space="0" w:color="auto"/>
              <w:bottom w:val="single" w:sz="4" w:space="0" w:color="auto"/>
              <w:right w:val="single" w:sz="4" w:space="0" w:color="auto"/>
            </w:tcBorders>
          </w:tcPr>
          <w:p w14:paraId="3CEF0B56" w14:textId="5791AF9F" w:rsidR="00C40836" w:rsidRDefault="00C40836" w:rsidP="00C40836">
            <w:pPr>
              <w:pStyle w:val="TAL"/>
              <w:rPr>
                <w:lang w:val="en-US" w:eastAsia="zh-CN"/>
              </w:rPr>
            </w:pPr>
            <w:r>
              <w:rPr>
                <w:lang w:val="en-US" w:eastAsia="zh-CN"/>
              </w:rPr>
              <w:t>LosNlosMeasureInd</w:t>
            </w:r>
          </w:p>
        </w:tc>
        <w:tc>
          <w:tcPr>
            <w:tcW w:w="425" w:type="dxa"/>
            <w:tcBorders>
              <w:top w:val="single" w:sz="4" w:space="0" w:color="auto"/>
              <w:left w:val="single" w:sz="4" w:space="0" w:color="auto"/>
              <w:bottom w:val="single" w:sz="4" w:space="0" w:color="auto"/>
              <w:right w:val="single" w:sz="4" w:space="0" w:color="auto"/>
            </w:tcBorders>
          </w:tcPr>
          <w:p w14:paraId="3992B45D" w14:textId="0B0B5D74" w:rsidR="00C40836" w:rsidRDefault="00C40836" w:rsidP="00C40836">
            <w:pPr>
              <w:pStyle w:val="TAC"/>
            </w:pPr>
            <w:r>
              <w:t>O</w:t>
            </w:r>
          </w:p>
        </w:tc>
        <w:tc>
          <w:tcPr>
            <w:tcW w:w="992" w:type="dxa"/>
            <w:tcBorders>
              <w:top w:val="single" w:sz="4" w:space="0" w:color="auto"/>
              <w:left w:val="single" w:sz="4" w:space="0" w:color="auto"/>
              <w:bottom w:val="single" w:sz="4" w:space="0" w:color="auto"/>
              <w:right w:val="single" w:sz="4" w:space="0" w:color="auto"/>
            </w:tcBorders>
          </w:tcPr>
          <w:p w14:paraId="4C1E309F" w14:textId="4E0CD3D3" w:rsidR="00C40836" w:rsidRDefault="00C40836" w:rsidP="00C40836">
            <w:pPr>
              <w:pStyle w:val="TAL"/>
              <w:rPr>
                <w:noProof/>
              </w:rPr>
            </w:pPr>
            <w:r>
              <w:rPr>
                <w:noProof/>
              </w:rPr>
              <w:t>0..1</w:t>
            </w:r>
          </w:p>
        </w:tc>
        <w:tc>
          <w:tcPr>
            <w:tcW w:w="3497" w:type="dxa"/>
            <w:tcBorders>
              <w:top w:val="single" w:sz="4" w:space="0" w:color="auto"/>
              <w:left w:val="single" w:sz="4" w:space="0" w:color="auto"/>
              <w:bottom w:val="single" w:sz="4" w:space="0" w:color="auto"/>
              <w:right w:val="single" w:sz="4" w:space="0" w:color="auto"/>
            </w:tcBorders>
          </w:tcPr>
          <w:p w14:paraId="3D3C1FA0" w14:textId="5D2737B1" w:rsidR="00C40836" w:rsidRPr="009413E0" w:rsidRDefault="00C40836" w:rsidP="00C40836">
            <w:pPr>
              <w:pStyle w:val="TAL"/>
              <w:rPr>
                <w:lang w:eastAsia="zh-CN"/>
              </w:rPr>
            </w:pPr>
            <w:r w:rsidRPr="009413E0">
              <w:rPr>
                <w:lang w:eastAsia="zh-CN"/>
              </w:rPr>
              <w:t>When present,</w:t>
            </w:r>
            <w:r>
              <w:rPr>
                <w:lang w:eastAsia="zh-CN"/>
              </w:rPr>
              <w:t xml:space="preserve"> this IE shall indicate whether</w:t>
            </w:r>
            <w:r w:rsidRPr="009413E0">
              <w:rPr>
                <w:lang w:eastAsia="zh-CN"/>
              </w:rPr>
              <w:t xml:space="preserve"> LOS measurement or NLOS measurement</w:t>
            </w:r>
            <w:r>
              <w:rPr>
                <w:lang w:eastAsia="zh-CN"/>
              </w:rPr>
              <w:t xml:space="preserve"> is used</w:t>
            </w:r>
            <w:r w:rsidRPr="009413E0">
              <w:rPr>
                <w:lang w:eastAsia="zh-CN"/>
              </w:rPr>
              <w:t>.</w:t>
            </w:r>
          </w:p>
        </w:tc>
        <w:tc>
          <w:tcPr>
            <w:tcW w:w="1575" w:type="dxa"/>
            <w:tcBorders>
              <w:top w:val="single" w:sz="4" w:space="0" w:color="auto"/>
              <w:left w:val="single" w:sz="4" w:space="0" w:color="auto"/>
              <w:bottom w:val="single" w:sz="4" w:space="0" w:color="auto"/>
              <w:right w:val="single" w:sz="4" w:space="0" w:color="auto"/>
            </w:tcBorders>
          </w:tcPr>
          <w:p w14:paraId="46960B20" w14:textId="77777777" w:rsidR="00C40836" w:rsidRDefault="00C40836" w:rsidP="00C40836">
            <w:pPr>
              <w:pStyle w:val="TAL"/>
              <w:rPr>
                <w:lang w:eastAsia="zh-CN"/>
              </w:rPr>
            </w:pPr>
          </w:p>
        </w:tc>
      </w:tr>
      <w:tr w:rsidR="00883B2C" w:rsidRPr="003B2883" w14:paraId="3542083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FEF66CB" w14:textId="1CD4E934" w:rsidR="00883B2C" w:rsidRDefault="00883B2C" w:rsidP="00883B2C">
            <w:pPr>
              <w:pStyle w:val="TAL"/>
              <w:rPr>
                <w:lang w:val="en-US" w:eastAsia="zh-CN"/>
              </w:rPr>
            </w:pPr>
            <w:r>
              <w:t>relatedA</w:t>
            </w:r>
            <w:r w:rsidRPr="002651EC">
              <w:t>pplicationlayerId</w:t>
            </w:r>
          </w:p>
        </w:tc>
        <w:tc>
          <w:tcPr>
            <w:tcW w:w="2272" w:type="dxa"/>
            <w:tcBorders>
              <w:top w:val="single" w:sz="4" w:space="0" w:color="auto"/>
              <w:left w:val="single" w:sz="4" w:space="0" w:color="auto"/>
              <w:bottom w:val="single" w:sz="4" w:space="0" w:color="auto"/>
              <w:right w:val="single" w:sz="4" w:space="0" w:color="auto"/>
            </w:tcBorders>
          </w:tcPr>
          <w:p w14:paraId="3E4741AD" w14:textId="2F034097" w:rsidR="00883B2C" w:rsidRDefault="00883B2C" w:rsidP="00883B2C">
            <w:pPr>
              <w:pStyle w:val="TAL"/>
              <w:rPr>
                <w:lang w:val="en-US"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4EAF7213" w14:textId="2AD1AC63"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BB80FC8" w14:textId="48CF0909"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1F422D12" w14:textId="499A8B84" w:rsidR="00883B2C" w:rsidRPr="009413E0" w:rsidRDefault="00883B2C" w:rsidP="00883B2C">
            <w:pPr>
              <w:pStyle w:val="TAL"/>
              <w:rPr>
                <w:lang w:eastAsia="zh-CN"/>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575" w:type="dxa"/>
            <w:tcBorders>
              <w:top w:val="single" w:sz="4" w:space="0" w:color="auto"/>
              <w:left w:val="single" w:sz="4" w:space="0" w:color="auto"/>
              <w:bottom w:val="single" w:sz="4" w:space="0" w:color="auto"/>
              <w:right w:val="single" w:sz="4" w:space="0" w:color="auto"/>
            </w:tcBorders>
          </w:tcPr>
          <w:p w14:paraId="48C7D4F8" w14:textId="48E71A59" w:rsidR="00883B2C" w:rsidRDefault="00883B2C" w:rsidP="00883B2C">
            <w:pPr>
              <w:pStyle w:val="TAL"/>
              <w:rPr>
                <w:lang w:eastAsia="zh-CN"/>
              </w:rPr>
            </w:pPr>
            <w:r>
              <w:rPr>
                <w:rFonts w:hint="eastAsia"/>
                <w:lang w:eastAsia="zh-CN"/>
              </w:rPr>
              <w:t>R</w:t>
            </w:r>
            <w:r>
              <w:rPr>
                <w:lang w:eastAsia="zh-CN"/>
              </w:rPr>
              <w:t>anging_SL</w:t>
            </w:r>
          </w:p>
        </w:tc>
      </w:tr>
      <w:tr w:rsidR="00883B2C" w:rsidRPr="003B2883" w14:paraId="73B43A5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644DB92C" w14:textId="554DE95A" w:rsidR="00883B2C" w:rsidRDefault="00E80FC4" w:rsidP="00883B2C">
            <w:pPr>
              <w:pStyle w:val="TAL"/>
              <w:rPr>
                <w:lang w:val="en-US" w:eastAsia="zh-CN"/>
              </w:rPr>
            </w:pPr>
            <w:r>
              <w:rPr>
                <w:lang w:eastAsia="zh-CN"/>
              </w:rPr>
              <w:t>distance</w:t>
            </w:r>
            <w:r w:rsidR="00883B2C">
              <w:rPr>
                <w:lang w:eastAsia="zh-CN"/>
              </w:rPr>
              <w:t>Direction</w:t>
            </w:r>
          </w:p>
        </w:tc>
        <w:tc>
          <w:tcPr>
            <w:tcW w:w="2272" w:type="dxa"/>
            <w:tcBorders>
              <w:top w:val="single" w:sz="4" w:space="0" w:color="auto"/>
              <w:left w:val="single" w:sz="4" w:space="0" w:color="auto"/>
              <w:bottom w:val="single" w:sz="4" w:space="0" w:color="auto"/>
              <w:right w:val="single" w:sz="4" w:space="0" w:color="auto"/>
            </w:tcBorders>
          </w:tcPr>
          <w:p w14:paraId="14C5C3E6" w14:textId="195098AB" w:rsidR="00883B2C" w:rsidRDefault="00883B2C" w:rsidP="00883B2C">
            <w:pPr>
              <w:pStyle w:val="TAL"/>
              <w:rPr>
                <w:lang w:val="en-US"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01F90C26" w14:textId="43FD8621"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A53CD1E" w14:textId="700F67B1"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BF0E467" w14:textId="0EC87AD5" w:rsidR="00883B2C" w:rsidRPr="009413E0" w:rsidRDefault="00883B2C" w:rsidP="00883B2C">
            <w:pPr>
              <w:pStyle w:val="TAL"/>
              <w:rPr>
                <w:lang w:eastAsia="zh-CN"/>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376E822" w14:textId="09889EC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5F36AE81"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134656DA" w14:textId="59406BAC" w:rsidR="00883B2C" w:rsidRDefault="00883B2C" w:rsidP="00883B2C">
            <w:pPr>
              <w:pStyle w:val="TAL"/>
              <w:rPr>
                <w:lang w:val="en-US" w:eastAsia="zh-CN"/>
              </w:rPr>
            </w:pPr>
            <w:r>
              <w:rPr>
                <w:lang w:eastAsia="zh-CN"/>
              </w:rPr>
              <w:t>2dRelativeLocation</w:t>
            </w:r>
          </w:p>
        </w:tc>
        <w:tc>
          <w:tcPr>
            <w:tcW w:w="2272" w:type="dxa"/>
            <w:tcBorders>
              <w:top w:val="single" w:sz="4" w:space="0" w:color="auto"/>
              <w:left w:val="single" w:sz="4" w:space="0" w:color="auto"/>
              <w:bottom w:val="single" w:sz="4" w:space="0" w:color="auto"/>
              <w:right w:val="single" w:sz="4" w:space="0" w:color="auto"/>
            </w:tcBorders>
          </w:tcPr>
          <w:p w14:paraId="0C7E9C60" w14:textId="176F797B" w:rsidR="00883B2C" w:rsidRDefault="00883B2C" w:rsidP="00883B2C">
            <w:pPr>
              <w:pStyle w:val="TAL"/>
              <w:rPr>
                <w:lang w:val="en-US"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7041C4AC" w14:textId="2A942EE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2622E45C" w14:textId="11D88893"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239F6A3A" w14:textId="3AFC2068" w:rsidR="00883B2C" w:rsidRPr="009413E0" w:rsidRDefault="00883B2C" w:rsidP="00883B2C">
            <w:pPr>
              <w:pStyle w:val="TAL"/>
              <w:rPr>
                <w:lang w:eastAsia="zh-CN"/>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575" w:type="dxa"/>
            <w:tcBorders>
              <w:top w:val="single" w:sz="4" w:space="0" w:color="auto"/>
              <w:left w:val="single" w:sz="4" w:space="0" w:color="auto"/>
              <w:bottom w:val="single" w:sz="4" w:space="0" w:color="auto"/>
              <w:right w:val="single" w:sz="4" w:space="0" w:color="auto"/>
            </w:tcBorders>
          </w:tcPr>
          <w:p w14:paraId="35BAED84" w14:textId="757407AD" w:rsidR="00883B2C" w:rsidRDefault="00883B2C" w:rsidP="00883B2C">
            <w:pPr>
              <w:pStyle w:val="TAL"/>
              <w:rPr>
                <w:lang w:eastAsia="zh-CN"/>
              </w:rPr>
            </w:pPr>
            <w:r>
              <w:rPr>
                <w:rFonts w:hint="eastAsia"/>
                <w:lang w:eastAsia="zh-CN"/>
              </w:rPr>
              <w:t>R</w:t>
            </w:r>
            <w:r>
              <w:rPr>
                <w:lang w:eastAsia="zh-CN"/>
              </w:rPr>
              <w:t>anging_SL</w:t>
            </w:r>
          </w:p>
        </w:tc>
      </w:tr>
      <w:tr w:rsidR="00883B2C" w:rsidRPr="003B2883" w14:paraId="4644ABF6"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06EAA2D3" w14:textId="7F576623" w:rsidR="00883B2C" w:rsidRDefault="00883B2C" w:rsidP="00883B2C">
            <w:pPr>
              <w:pStyle w:val="TAL"/>
              <w:rPr>
                <w:lang w:val="en-US" w:eastAsia="zh-CN"/>
              </w:rPr>
            </w:pPr>
            <w:r>
              <w:rPr>
                <w:lang w:eastAsia="zh-CN"/>
              </w:rPr>
              <w:t>3dRelativeLocation</w:t>
            </w:r>
          </w:p>
        </w:tc>
        <w:tc>
          <w:tcPr>
            <w:tcW w:w="2272" w:type="dxa"/>
            <w:tcBorders>
              <w:top w:val="single" w:sz="4" w:space="0" w:color="auto"/>
              <w:left w:val="single" w:sz="4" w:space="0" w:color="auto"/>
              <w:bottom w:val="single" w:sz="4" w:space="0" w:color="auto"/>
              <w:right w:val="single" w:sz="4" w:space="0" w:color="auto"/>
            </w:tcBorders>
          </w:tcPr>
          <w:p w14:paraId="72752C20" w14:textId="56F65B4D" w:rsidR="00883B2C" w:rsidRDefault="00883B2C" w:rsidP="00883B2C">
            <w:pPr>
              <w:pStyle w:val="TAL"/>
              <w:rPr>
                <w:lang w:val="en-US"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142ABFAA" w14:textId="44198C4A"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47078FEF" w14:textId="2327BB44" w:rsidR="00883B2C" w:rsidRDefault="00883B2C" w:rsidP="00883B2C">
            <w:pPr>
              <w:pStyle w:val="TAL"/>
              <w:rPr>
                <w:noProof/>
              </w:rPr>
            </w:pPr>
            <w:r w:rsidRPr="007F7D3A">
              <w:t>0..1</w:t>
            </w:r>
          </w:p>
        </w:tc>
        <w:tc>
          <w:tcPr>
            <w:tcW w:w="3497" w:type="dxa"/>
            <w:tcBorders>
              <w:top w:val="single" w:sz="4" w:space="0" w:color="auto"/>
              <w:left w:val="single" w:sz="4" w:space="0" w:color="auto"/>
              <w:bottom w:val="single" w:sz="4" w:space="0" w:color="auto"/>
              <w:right w:val="single" w:sz="4" w:space="0" w:color="auto"/>
            </w:tcBorders>
          </w:tcPr>
          <w:p w14:paraId="08299FFD" w14:textId="4647E503" w:rsidR="00883B2C" w:rsidRPr="009413E0" w:rsidRDefault="00883B2C" w:rsidP="00883B2C">
            <w:pPr>
              <w:pStyle w:val="TAL"/>
              <w:rPr>
                <w:lang w:eastAsia="zh-CN"/>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575" w:type="dxa"/>
            <w:tcBorders>
              <w:top w:val="single" w:sz="4" w:space="0" w:color="auto"/>
              <w:left w:val="single" w:sz="4" w:space="0" w:color="auto"/>
              <w:bottom w:val="single" w:sz="4" w:space="0" w:color="auto"/>
              <w:right w:val="single" w:sz="4" w:space="0" w:color="auto"/>
            </w:tcBorders>
          </w:tcPr>
          <w:p w14:paraId="3FEB706C" w14:textId="4F297E9A" w:rsidR="00883B2C" w:rsidRDefault="00883B2C" w:rsidP="00883B2C">
            <w:pPr>
              <w:pStyle w:val="TAL"/>
              <w:rPr>
                <w:lang w:eastAsia="zh-CN"/>
              </w:rPr>
            </w:pPr>
            <w:r>
              <w:rPr>
                <w:rFonts w:hint="eastAsia"/>
                <w:lang w:eastAsia="zh-CN"/>
              </w:rPr>
              <w:t>R</w:t>
            </w:r>
            <w:r>
              <w:rPr>
                <w:lang w:eastAsia="zh-CN"/>
              </w:rPr>
              <w:t>anging_SL</w:t>
            </w:r>
          </w:p>
        </w:tc>
      </w:tr>
      <w:tr w:rsidR="00883B2C" w:rsidRPr="003B2883" w14:paraId="243C65CA"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2C04357F" w14:textId="05EAC3F9" w:rsidR="00883B2C" w:rsidRDefault="00883B2C" w:rsidP="00883B2C">
            <w:pPr>
              <w:pStyle w:val="TAL"/>
              <w:rPr>
                <w:lang w:val="en-US" w:eastAsia="zh-CN"/>
              </w:rPr>
            </w:pPr>
            <w:r>
              <w:rPr>
                <w:rFonts w:hint="eastAsia"/>
                <w:lang w:eastAsia="zh-CN"/>
              </w:rPr>
              <w:t>r</w:t>
            </w:r>
            <w:r>
              <w:rPr>
                <w:lang w:eastAsia="zh-CN"/>
              </w:rPr>
              <w:t>elative</w:t>
            </w:r>
            <w:r>
              <w:rPr>
                <w:rFonts w:hint="eastAsia"/>
                <w:lang w:eastAsia="zh-CN"/>
              </w:rPr>
              <w:t>Velocity</w:t>
            </w:r>
          </w:p>
        </w:tc>
        <w:tc>
          <w:tcPr>
            <w:tcW w:w="2272" w:type="dxa"/>
            <w:tcBorders>
              <w:top w:val="single" w:sz="4" w:space="0" w:color="auto"/>
              <w:left w:val="single" w:sz="4" w:space="0" w:color="auto"/>
              <w:bottom w:val="single" w:sz="4" w:space="0" w:color="auto"/>
              <w:right w:val="single" w:sz="4" w:space="0" w:color="auto"/>
            </w:tcBorders>
          </w:tcPr>
          <w:p w14:paraId="3885211A" w14:textId="1A6CDBC2" w:rsidR="00883B2C" w:rsidRDefault="00883B2C" w:rsidP="00883B2C">
            <w:pPr>
              <w:pStyle w:val="TAL"/>
              <w:rPr>
                <w:lang w:val="en-US"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653C5B9" w14:textId="5D377312" w:rsidR="00883B2C" w:rsidRDefault="00883B2C" w:rsidP="00883B2C">
            <w:pPr>
              <w:pStyle w:val="TAC"/>
            </w:pPr>
            <w:r>
              <w:rPr>
                <w:rFonts w:hint="eastAsia"/>
                <w:lang w:eastAsia="zh-CN"/>
              </w:rPr>
              <w:t>O</w:t>
            </w:r>
          </w:p>
        </w:tc>
        <w:tc>
          <w:tcPr>
            <w:tcW w:w="992" w:type="dxa"/>
            <w:tcBorders>
              <w:top w:val="single" w:sz="4" w:space="0" w:color="auto"/>
              <w:left w:val="single" w:sz="4" w:space="0" w:color="auto"/>
              <w:bottom w:val="single" w:sz="4" w:space="0" w:color="auto"/>
              <w:right w:val="single" w:sz="4" w:space="0" w:color="auto"/>
            </w:tcBorders>
          </w:tcPr>
          <w:p w14:paraId="36D53DE6" w14:textId="33467253" w:rsidR="00883B2C" w:rsidRDefault="00883B2C" w:rsidP="00883B2C">
            <w:pPr>
              <w:pStyle w:val="TAL"/>
              <w:rPr>
                <w:noProof/>
              </w:rPr>
            </w:pPr>
            <w:r>
              <w:rPr>
                <w:rFonts w:hint="eastAsia"/>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2DB4656A" w14:textId="309CAC80" w:rsidR="00883B2C" w:rsidRPr="009413E0" w:rsidRDefault="00883B2C" w:rsidP="00883B2C">
            <w:pPr>
              <w:pStyle w:val="TAL"/>
              <w:rPr>
                <w:lang w:eastAsia="zh-CN"/>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575" w:type="dxa"/>
            <w:tcBorders>
              <w:top w:val="single" w:sz="4" w:space="0" w:color="auto"/>
              <w:left w:val="single" w:sz="4" w:space="0" w:color="auto"/>
              <w:bottom w:val="single" w:sz="4" w:space="0" w:color="auto"/>
              <w:right w:val="single" w:sz="4" w:space="0" w:color="auto"/>
            </w:tcBorders>
          </w:tcPr>
          <w:p w14:paraId="7CA36A92" w14:textId="059275E2" w:rsidR="00883B2C" w:rsidRDefault="00883B2C" w:rsidP="00883B2C">
            <w:pPr>
              <w:pStyle w:val="TAL"/>
              <w:rPr>
                <w:lang w:eastAsia="zh-CN"/>
              </w:rPr>
            </w:pPr>
            <w:r>
              <w:rPr>
                <w:rFonts w:hint="eastAsia"/>
                <w:lang w:eastAsia="zh-CN"/>
              </w:rPr>
              <w:t>R</w:t>
            </w:r>
            <w:r>
              <w:rPr>
                <w:lang w:eastAsia="zh-CN"/>
              </w:rPr>
              <w:t>anging_SL</w:t>
            </w:r>
          </w:p>
        </w:tc>
      </w:tr>
      <w:tr w:rsidR="00FB1BBB" w:rsidRPr="003B2883" w14:paraId="6C027C1C" w14:textId="77777777" w:rsidTr="00F329A5">
        <w:trPr>
          <w:jc w:val="center"/>
        </w:trPr>
        <w:tc>
          <w:tcPr>
            <w:tcW w:w="2326" w:type="dxa"/>
            <w:tcBorders>
              <w:top w:val="single" w:sz="4" w:space="0" w:color="auto"/>
              <w:left w:val="single" w:sz="4" w:space="0" w:color="auto"/>
              <w:bottom w:val="single" w:sz="4" w:space="0" w:color="auto"/>
              <w:right w:val="single" w:sz="4" w:space="0" w:color="auto"/>
            </w:tcBorders>
          </w:tcPr>
          <w:p w14:paraId="4E2FD500" w14:textId="7DBF57A2" w:rsidR="00FB1BBB" w:rsidRDefault="00FB1BBB" w:rsidP="00FB1BBB">
            <w:pPr>
              <w:pStyle w:val="TAL"/>
              <w:rPr>
                <w:lang w:eastAsia="zh-CN"/>
              </w:rPr>
            </w:pPr>
            <w:r>
              <w:rPr>
                <w:lang w:eastAsia="zh-CN"/>
              </w:rPr>
              <w:t>integrityResult</w:t>
            </w:r>
          </w:p>
        </w:tc>
        <w:tc>
          <w:tcPr>
            <w:tcW w:w="2272" w:type="dxa"/>
            <w:tcBorders>
              <w:top w:val="single" w:sz="4" w:space="0" w:color="auto"/>
              <w:left w:val="single" w:sz="4" w:space="0" w:color="auto"/>
              <w:bottom w:val="single" w:sz="4" w:space="0" w:color="auto"/>
              <w:right w:val="single" w:sz="4" w:space="0" w:color="auto"/>
            </w:tcBorders>
          </w:tcPr>
          <w:p w14:paraId="1C0B35E5" w14:textId="3091D252" w:rsidR="00FB1BBB" w:rsidRDefault="00FB1BBB" w:rsidP="00FB1BBB">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751F644F" w14:textId="653E5FFD" w:rsidR="00FB1BBB" w:rsidRDefault="00FB1BBB" w:rsidP="00FB1BBB">
            <w:pPr>
              <w:pStyle w:val="TAC"/>
              <w:rPr>
                <w:lang w:eastAsia="zh-CN"/>
              </w:rPr>
            </w:pPr>
            <w:r>
              <w:rPr>
                <w:lang w:eastAsia="zh-CN"/>
              </w:rPr>
              <w:t>C</w:t>
            </w:r>
          </w:p>
        </w:tc>
        <w:tc>
          <w:tcPr>
            <w:tcW w:w="992" w:type="dxa"/>
            <w:tcBorders>
              <w:top w:val="single" w:sz="4" w:space="0" w:color="auto"/>
              <w:left w:val="single" w:sz="4" w:space="0" w:color="auto"/>
              <w:bottom w:val="single" w:sz="4" w:space="0" w:color="auto"/>
              <w:right w:val="single" w:sz="4" w:space="0" w:color="auto"/>
            </w:tcBorders>
          </w:tcPr>
          <w:p w14:paraId="50582DE6" w14:textId="24F562B3" w:rsidR="00FB1BBB" w:rsidRDefault="00FB1BBB" w:rsidP="00FB1BBB">
            <w:pPr>
              <w:pStyle w:val="TAL"/>
              <w:rPr>
                <w:lang w:eastAsia="zh-CN"/>
              </w:rPr>
            </w:pPr>
            <w:r>
              <w:rPr>
                <w:lang w:eastAsia="zh-CN"/>
              </w:rPr>
              <w:t>0..1</w:t>
            </w:r>
          </w:p>
        </w:tc>
        <w:tc>
          <w:tcPr>
            <w:tcW w:w="3497" w:type="dxa"/>
            <w:tcBorders>
              <w:top w:val="single" w:sz="4" w:space="0" w:color="auto"/>
              <w:left w:val="single" w:sz="4" w:space="0" w:color="auto"/>
              <w:bottom w:val="single" w:sz="4" w:space="0" w:color="auto"/>
              <w:right w:val="single" w:sz="4" w:space="0" w:color="auto"/>
            </w:tcBorders>
          </w:tcPr>
          <w:p w14:paraId="74D8352E" w14:textId="77777777" w:rsidR="00FB1BBB" w:rsidRDefault="00FB1BBB" w:rsidP="00FB1BBB">
            <w:pPr>
              <w:pStyle w:val="TAL"/>
              <w:rPr>
                <w:rFonts w:cs="Arial"/>
                <w:szCs w:val="18"/>
                <w:lang w:eastAsia="zh-CN"/>
              </w:rPr>
            </w:pPr>
            <w:r>
              <w:rPr>
                <w:rFonts w:cs="Arial"/>
                <w:szCs w:val="18"/>
                <w:lang w:eastAsia="zh-CN"/>
              </w:rPr>
              <w:t>This IE should be present when the integrity requirements are present in the request.</w:t>
            </w:r>
          </w:p>
          <w:p w14:paraId="257D22D8" w14:textId="77777777" w:rsidR="00FB1BBB" w:rsidRDefault="00FB1BBB" w:rsidP="00FB1BBB">
            <w:pPr>
              <w:pStyle w:val="TAL"/>
              <w:rPr>
                <w:rFonts w:cs="Arial"/>
                <w:szCs w:val="18"/>
                <w:lang w:eastAsia="zh-CN"/>
              </w:rPr>
            </w:pPr>
          </w:p>
          <w:p w14:paraId="4CAE7922" w14:textId="77777777" w:rsidR="00FB1BBB" w:rsidRDefault="00FB1BBB" w:rsidP="00FB1BBB">
            <w:pPr>
              <w:pStyle w:val="TAL"/>
              <w:rPr>
                <w:rFonts w:cs="Arial"/>
                <w:szCs w:val="18"/>
                <w:lang w:eastAsia="zh-CN"/>
              </w:rPr>
            </w:pPr>
            <w:r>
              <w:rPr>
                <w:rFonts w:cs="Arial"/>
                <w:szCs w:val="18"/>
                <w:lang w:eastAsia="zh-CN"/>
              </w:rPr>
              <w:t>When present, this IE shall indicate the integrity result.</w:t>
            </w:r>
          </w:p>
          <w:p w14:paraId="61E5AC7D" w14:textId="77777777" w:rsidR="00FB1BBB" w:rsidRDefault="00FB1BBB" w:rsidP="00FB1BBB">
            <w:pPr>
              <w:pStyle w:val="TAL"/>
              <w:rPr>
                <w:noProof/>
              </w:rPr>
            </w:pPr>
          </w:p>
        </w:tc>
        <w:tc>
          <w:tcPr>
            <w:tcW w:w="1575" w:type="dxa"/>
            <w:tcBorders>
              <w:top w:val="single" w:sz="4" w:space="0" w:color="auto"/>
              <w:left w:val="single" w:sz="4" w:space="0" w:color="auto"/>
              <w:bottom w:val="single" w:sz="4" w:space="0" w:color="auto"/>
              <w:right w:val="single" w:sz="4" w:space="0" w:color="auto"/>
            </w:tcBorders>
          </w:tcPr>
          <w:p w14:paraId="431732BE" w14:textId="77777777" w:rsidR="00FB1BBB" w:rsidRDefault="00FB1BBB" w:rsidP="00FB1BBB">
            <w:pPr>
              <w:pStyle w:val="TAL"/>
              <w:rPr>
                <w:lang w:eastAsia="zh-CN"/>
              </w:rPr>
            </w:pPr>
          </w:p>
        </w:tc>
      </w:tr>
      <w:tr w:rsidR="00FB1BBB" w:rsidRPr="003B2883" w14:paraId="52B7C188" w14:textId="7A54BB7C" w:rsidTr="00197A74">
        <w:trPr>
          <w:jc w:val="center"/>
        </w:trPr>
        <w:tc>
          <w:tcPr>
            <w:tcW w:w="9512" w:type="dxa"/>
            <w:gridSpan w:val="5"/>
            <w:tcBorders>
              <w:top w:val="single" w:sz="4" w:space="0" w:color="auto"/>
              <w:left w:val="single" w:sz="4" w:space="0" w:color="auto"/>
              <w:bottom w:val="single" w:sz="4" w:space="0" w:color="auto"/>
              <w:right w:val="single" w:sz="4" w:space="0" w:color="auto"/>
            </w:tcBorders>
          </w:tcPr>
          <w:p w14:paraId="05DEE304" w14:textId="77777777" w:rsidR="00FB1BBB" w:rsidRDefault="00FB1BBB" w:rsidP="00FB1BBB">
            <w:pPr>
              <w:pStyle w:val="TAN"/>
              <w:rPr>
                <w:rFonts w:cs="Arial"/>
                <w:szCs w:val="18"/>
                <w:lang w:eastAsia="zh-CN"/>
              </w:rPr>
            </w:pPr>
            <w:r>
              <w:t>NOTE:</w:t>
            </w:r>
            <w:r>
              <w:tab/>
            </w:r>
            <w:r>
              <w:rPr>
                <w:rFonts w:hint="eastAsia"/>
                <w:lang w:eastAsia="zh-CN"/>
              </w:rPr>
              <w:t>The IE may be included to indicate the result of location privacy verification by UE to (H)GMLC when a location request with notification and privacy verification only indication is sent to the serving AMF by (H)GMLC during location request procedure.</w:t>
            </w:r>
          </w:p>
        </w:tc>
        <w:tc>
          <w:tcPr>
            <w:tcW w:w="1575" w:type="dxa"/>
            <w:tcBorders>
              <w:top w:val="single" w:sz="4" w:space="0" w:color="auto"/>
              <w:left w:val="single" w:sz="4" w:space="0" w:color="auto"/>
              <w:bottom w:val="single" w:sz="4" w:space="0" w:color="auto"/>
              <w:right w:val="single" w:sz="4" w:space="0" w:color="auto"/>
            </w:tcBorders>
          </w:tcPr>
          <w:p w14:paraId="1FA96E99" w14:textId="77777777" w:rsidR="00FB1BBB" w:rsidRDefault="00FB1BBB" w:rsidP="00FB1BBB">
            <w:pPr>
              <w:pStyle w:val="TAN"/>
            </w:pPr>
          </w:p>
        </w:tc>
      </w:tr>
    </w:tbl>
    <w:p w14:paraId="6E885745" w14:textId="77777777" w:rsidR="00602AC0" w:rsidRPr="003B2883" w:rsidRDefault="00602AC0" w:rsidP="00602AC0"/>
    <w:p w14:paraId="7F88DC3C" w14:textId="77777777" w:rsidR="00602AC0" w:rsidRPr="003B2883" w:rsidRDefault="00602AC0" w:rsidP="00602AC0">
      <w:pPr>
        <w:pStyle w:val="Heading5"/>
      </w:pPr>
      <w:bookmarkStart w:id="6739" w:name="_Toc25156599"/>
      <w:bookmarkStart w:id="6740" w:name="_Toc34124904"/>
      <w:bookmarkStart w:id="6741" w:name="_Toc43208039"/>
      <w:bookmarkStart w:id="6742" w:name="_Toc49857506"/>
      <w:bookmarkStart w:id="6743" w:name="_Toc56677351"/>
      <w:bookmarkStart w:id="6744" w:name="_Toc56691874"/>
      <w:bookmarkStart w:id="6745" w:name="_Toc56699138"/>
      <w:bookmarkStart w:id="6746" w:name="_Toc89035411"/>
      <w:bookmarkStart w:id="6747" w:name="_Toc89065209"/>
      <w:bookmarkStart w:id="6748" w:name="_Toc89180508"/>
      <w:bookmarkStart w:id="6749" w:name="_Toc97072201"/>
      <w:bookmarkStart w:id="6750" w:name="_Toc120051606"/>
      <w:bookmarkStart w:id="6751" w:name="_Toc169749906"/>
      <w:r w:rsidRPr="003B2883">
        <w:lastRenderedPageBreak/>
        <w:t>6.4.6.2.4</w:t>
      </w:r>
      <w:r w:rsidRPr="003B2883">
        <w:tab/>
        <w:t>Type: Notified</w:t>
      </w:r>
      <w:r w:rsidRPr="003B2883">
        <w:rPr>
          <w:lang w:eastAsia="zh-CN"/>
        </w:rPr>
        <w:t>PosInfo</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p>
    <w:p w14:paraId="4075F8D6" w14:textId="77777777" w:rsidR="00602AC0" w:rsidRPr="003B2883" w:rsidRDefault="00602AC0" w:rsidP="00602AC0">
      <w:pPr>
        <w:pStyle w:val="TH"/>
      </w:pPr>
      <w:r w:rsidRPr="003B2883">
        <w:rPr>
          <w:noProof/>
        </w:rPr>
        <w:t>Table </w:t>
      </w:r>
      <w:r w:rsidRPr="003B2883">
        <w:t xml:space="preserve">6.4.6.2.4-1: </w:t>
      </w:r>
      <w:r w:rsidRPr="003B2883">
        <w:rPr>
          <w:noProof/>
        </w:rPr>
        <w:t xml:space="preserve">Definition of type </w:t>
      </w:r>
      <w:r w:rsidRPr="003B2883">
        <w:t>Notified</w:t>
      </w:r>
      <w:r w:rsidRPr="003B2883">
        <w:rPr>
          <w:lang w:eastAsia="zh-CN"/>
        </w:rPr>
        <w:t>PosInfo</w:t>
      </w:r>
    </w:p>
    <w:tbl>
      <w:tblPr>
        <w:tblW w:w="112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76"/>
        <w:gridCol w:w="2238"/>
        <w:gridCol w:w="425"/>
        <w:gridCol w:w="1134"/>
        <w:gridCol w:w="3726"/>
        <w:gridCol w:w="1662"/>
      </w:tblGrid>
      <w:tr w:rsidR="00F329A5" w:rsidRPr="003B2883" w14:paraId="51E9C3BC" w14:textId="6BC9BC13" w:rsidTr="00197A74">
        <w:trPr>
          <w:jc w:val="center"/>
        </w:trPr>
        <w:tc>
          <w:tcPr>
            <w:tcW w:w="2076" w:type="dxa"/>
            <w:tcBorders>
              <w:top w:val="single" w:sz="4" w:space="0" w:color="auto"/>
              <w:left w:val="single" w:sz="4" w:space="0" w:color="auto"/>
              <w:bottom w:val="single" w:sz="4" w:space="0" w:color="auto"/>
              <w:right w:val="single" w:sz="4" w:space="0" w:color="auto"/>
            </w:tcBorders>
            <w:shd w:val="clear" w:color="auto" w:fill="C0C0C0"/>
            <w:hideMark/>
          </w:tcPr>
          <w:p w14:paraId="08D7FA25" w14:textId="77777777" w:rsidR="00F329A5" w:rsidRPr="003B2883" w:rsidRDefault="00F329A5" w:rsidP="001D4998">
            <w:pPr>
              <w:pStyle w:val="TAH"/>
            </w:pPr>
            <w:r w:rsidRPr="003B2883">
              <w:lastRenderedPageBreak/>
              <w:t>Attribute name</w:t>
            </w:r>
          </w:p>
        </w:tc>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60A40D18" w14:textId="77777777" w:rsidR="00F329A5" w:rsidRPr="003B2883" w:rsidRDefault="00F329A5"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973FA4" w14:textId="77777777" w:rsidR="00F329A5" w:rsidRPr="003B2883" w:rsidRDefault="00F329A5"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713BF7" w14:textId="77777777" w:rsidR="00F329A5" w:rsidRPr="003B2883" w:rsidRDefault="00F329A5" w:rsidP="008B2FDB">
            <w:pPr>
              <w:pStyle w:val="TAH"/>
            </w:pPr>
            <w:r w:rsidRPr="008B2FDB">
              <w:t>Cardinality</w:t>
            </w:r>
          </w:p>
        </w:tc>
        <w:tc>
          <w:tcPr>
            <w:tcW w:w="3726" w:type="dxa"/>
            <w:tcBorders>
              <w:top w:val="single" w:sz="4" w:space="0" w:color="auto"/>
              <w:left w:val="single" w:sz="4" w:space="0" w:color="auto"/>
              <w:bottom w:val="single" w:sz="4" w:space="0" w:color="auto"/>
              <w:right w:val="single" w:sz="4" w:space="0" w:color="auto"/>
            </w:tcBorders>
            <w:shd w:val="clear" w:color="auto" w:fill="C0C0C0"/>
            <w:hideMark/>
          </w:tcPr>
          <w:p w14:paraId="34162DDA" w14:textId="77777777" w:rsidR="00F329A5" w:rsidRPr="003B2883" w:rsidRDefault="00F329A5" w:rsidP="001D4998">
            <w:pPr>
              <w:pStyle w:val="TAH"/>
              <w:rPr>
                <w:rFonts w:cs="Arial"/>
                <w:szCs w:val="18"/>
              </w:rPr>
            </w:pPr>
            <w:r w:rsidRPr="003B2883">
              <w:rPr>
                <w:rFonts w:cs="Arial"/>
                <w:szCs w:val="18"/>
              </w:rPr>
              <w:t>Description</w:t>
            </w:r>
          </w:p>
        </w:tc>
        <w:tc>
          <w:tcPr>
            <w:tcW w:w="1662" w:type="dxa"/>
            <w:tcBorders>
              <w:top w:val="single" w:sz="4" w:space="0" w:color="auto"/>
              <w:left w:val="single" w:sz="4" w:space="0" w:color="auto"/>
              <w:bottom w:val="single" w:sz="4" w:space="0" w:color="auto"/>
              <w:right w:val="single" w:sz="4" w:space="0" w:color="auto"/>
            </w:tcBorders>
            <w:shd w:val="clear" w:color="auto" w:fill="C0C0C0"/>
          </w:tcPr>
          <w:p w14:paraId="35411200" w14:textId="461FD94E" w:rsidR="00F329A5" w:rsidRPr="003B2883" w:rsidRDefault="00F329A5" w:rsidP="001D4998">
            <w:pPr>
              <w:pStyle w:val="TAH"/>
              <w:rPr>
                <w:rFonts w:cs="Arial"/>
                <w:szCs w:val="18"/>
              </w:rPr>
            </w:pPr>
            <w:r>
              <w:rPr>
                <w:rFonts w:cs="Arial"/>
                <w:szCs w:val="18"/>
              </w:rPr>
              <w:t>Applicability</w:t>
            </w:r>
          </w:p>
        </w:tc>
      </w:tr>
      <w:tr w:rsidR="00F329A5" w:rsidRPr="003B2883" w14:paraId="6390FACD" w14:textId="1C5C4F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006DE57" w14:textId="77777777" w:rsidR="00F329A5" w:rsidRPr="003B2883" w:rsidRDefault="00F329A5" w:rsidP="005F771F">
            <w:pPr>
              <w:pStyle w:val="TAL"/>
            </w:pPr>
            <w:r w:rsidRPr="005F771F">
              <w:t>locationEvent</w:t>
            </w:r>
          </w:p>
        </w:tc>
        <w:tc>
          <w:tcPr>
            <w:tcW w:w="2238" w:type="dxa"/>
            <w:tcBorders>
              <w:top w:val="single" w:sz="4" w:space="0" w:color="auto"/>
              <w:left w:val="single" w:sz="4" w:space="0" w:color="auto"/>
              <w:bottom w:val="single" w:sz="4" w:space="0" w:color="auto"/>
              <w:right w:val="single" w:sz="4" w:space="0" w:color="auto"/>
            </w:tcBorders>
          </w:tcPr>
          <w:p w14:paraId="728C5751" w14:textId="77777777" w:rsidR="00F329A5" w:rsidRPr="003B2883" w:rsidRDefault="00F329A5" w:rsidP="001D4998">
            <w:pPr>
              <w:pStyle w:val="TAL"/>
              <w:rPr>
                <w:color w:val="000000"/>
              </w:rPr>
            </w:pPr>
            <w:r w:rsidRPr="003B2883">
              <w:rPr>
                <w:color w:val="000000"/>
                <w:lang w:eastAsia="zh-CN"/>
              </w:rPr>
              <w:t>LocationEvent</w:t>
            </w:r>
          </w:p>
        </w:tc>
        <w:tc>
          <w:tcPr>
            <w:tcW w:w="425" w:type="dxa"/>
            <w:tcBorders>
              <w:top w:val="single" w:sz="4" w:space="0" w:color="auto"/>
              <w:left w:val="single" w:sz="4" w:space="0" w:color="auto"/>
              <w:bottom w:val="single" w:sz="4" w:space="0" w:color="auto"/>
              <w:right w:val="single" w:sz="4" w:space="0" w:color="auto"/>
            </w:tcBorders>
          </w:tcPr>
          <w:p w14:paraId="0CFEA29C" w14:textId="77777777" w:rsidR="00F329A5" w:rsidRPr="003B2883" w:rsidRDefault="00F329A5" w:rsidP="005F771F">
            <w:pPr>
              <w:pStyle w:val="TAC"/>
            </w:pPr>
            <w:r w:rsidRPr="005F771F">
              <w:t>M</w:t>
            </w:r>
          </w:p>
        </w:tc>
        <w:tc>
          <w:tcPr>
            <w:tcW w:w="1134" w:type="dxa"/>
            <w:tcBorders>
              <w:top w:val="single" w:sz="4" w:space="0" w:color="auto"/>
              <w:left w:val="single" w:sz="4" w:space="0" w:color="auto"/>
              <w:bottom w:val="single" w:sz="4" w:space="0" w:color="auto"/>
              <w:right w:val="single" w:sz="4" w:space="0" w:color="auto"/>
            </w:tcBorders>
          </w:tcPr>
          <w:p w14:paraId="1FB0E89B" w14:textId="77777777" w:rsidR="00F329A5" w:rsidRPr="003B2883" w:rsidRDefault="00F329A5" w:rsidP="005F771F">
            <w:pPr>
              <w:pStyle w:val="TAL"/>
            </w:pPr>
            <w:r w:rsidRPr="005F771F">
              <w:t>1</w:t>
            </w:r>
          </w:p>
        </w:tc>
        <w:tc>
          <w:tcPr>
            <w:tcW w:w="3726" w:type="dxa"/>
            <w:tcBorders>
              <w:top w:val="single" w:sz="4" w:space="0" w:color="auto"/>
              <w:left w:val="single" w:sz="4" w:space="0" w:color="auto"/>
              <w:bottom w:val="single" w:sz="4" w:space="0" w:color="auto"/>
              <w:right w:val="single" w:sz="4" w:space="0" w:color="auto"/>
            </w:tcBorders>
          </w:tcPr>
          <w:p w14:paraId="60D8430C" w14:textId="77777777" w:rsidR="00F329A5" w:rsidRPr="003B2883" w:rsidRDefault="00F329A5" w:rsidP="005F771F">
            <w:pPr>
              <w:pStyle w:val="TAL"/>
              <w:rPr>
                <w:rFonts w:cs="Arial"/>
                <w:szCs w:val="18"/>
              </w:rPr>
            </w:pPr>
            <w:r w:rsidRPr="005F771F">
              <w:t xml:space="preserve">This IE </w:t>
            </w:r>
            <w:r w:rsidRPr="005F771F">
              <w:rPr>
                <w:rFonts w:hint="eastAsia"/>
              </w:rPr>
              <w:t xml:space="preserve">shall </w:t>
            </w:r>
            <w:r w:rsidRPr="005F771F">
              <w:t>contain the type of event that caused the location procedure to be initiated.</w:t>
            </w:r>
          </w:p>
        </w:tc>
        <w:tc>
          <w:tcPr>
            <w:tcW w:w="1662" w:type="dxa"/>
            <w:tcBorders>
              <w:top w:val="single" w:sz="4" w:space="0" w:color="auto"/>
              <w:left w:val="single" w:sz="4" w:space="0" w:color="auto"/>
              <w:bottom w:val="single" w:sz="4" w:space="0" w:color="auto"/>
              <w:right w:val="single" w:sz="4" w:space="0" w:color="auto"/>
            </w:tcBorders>
          </w:tcPr>
          <w:p w14:paraId="1C6123F5" w14:textId="77777777" w:rsidR="00F329A5" w:rsidRPr="003B2883" w:rsidRDefault="00F329A5" w:rsidP="001D4998">
            <w:pPr>
              <w:pStyle w:val="TAL"/>
              <w:rPr>
                <w:color w:val="000000"/>
              </w:rPr>
            </w:pPr>
          </w:p>
        </w:tc>
      </w:tr>
      <w:tr w:rsidR="00F329A5" w:rsidRPr="003B2883" w14:paraId="7F9C2D6E" w14:textId="55AD296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BF26356" w14:textId="77777777" w:rsidR="00F329A5" w:rsidRPr="003B2883" w:rsidRDefault="00F329A5" w:rsidP="005F771F">
            <w:pPr>
              <w:pStyle w:val="TAL"/>
              <w:rPr>
                <w:lang w:eastAsia="zh-CN"/>
              </w:rPr>
            </w:pPr>
            <w:r w:rsidRPr="005F771F">
              <w:t>supi</w:t>
            </w:r>
          </w:p>
        </w:tc>
        <w:tc>
          <w:tcPr>
            <w:tcW w:w="2238" w:type="dxa"/>
            <w:tcBorders>
              <w:top w:val="single" w:sz="4" w:space="0" w:color="auto"/>
              <w:left w:val="single" w:sz="4" w:space="0" w:color="auto"/>
              <w:bottom w:val="single" w:sz="4" w:space="0" w:color="auto"/>
              <w:right w:val="single" w:sz="4" w:space="0" w:color="auto"/>
            </w:tcBorders>
          </w:tcPr>
          <w:p w14:paraId="2CD9C46B" w14:textId="77777777" w:rsidR="00F329A5" w:rsidRPr="003B2883" w:rsidRDefault="00F329A5" w:rsidP="001D4998">
            <w:pPr>
              <w:pStyle w:val="TAL"/>
              <w:rPr>
                <w:color w:val="000000"/>
                <w:lang w:eastAsia="zh-CN"/>
              </w:rPr>
            </w:pPr>
            <w:r w:rsidRPr="003B2883">
              <w:rPr>
                <w:color w:val="000000"/>
                <w:lang w:eastAsia="zh-CN"/>
              </w:rPr>
              <w:t>Supi</w:t>
            </w:r>
          </w:p>
        </w:tc>
        <w:tc>
          <w:tcPr>
            <w:tcW w:w="425" w:type="dxa"/>
            <w:tcBorders>
              <w:top w:val="single" w:sz="4" w:space="0" w:color="auto"/>
              <w:left w:val="single" w:sz="4" w:space="0" w:color="auto"/>
              <w:bottom w:val="single" w:sz="4" w:space="0" w:color="auto"/>
              <w:right w:val="single" w:sz="4" w:space="0" w:color="auto"/>
            </w:tcBorders>
          </w:tcPr>
          <w:p w14:paraId="3950FF1C"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3579E86"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03697438" w14:textId="77777777" w:rsidR="00F329A5" w:rsidRPr="003B2883" w:rsidRDefault="00F329A5" w:rsidP="005F771F">
            <w:pPr>
              <w:pStyle w:val="TAL"/>
              <w:rPr>
                <w:lang w:eastAsia="zh-CN"/>
              </w:rPr>
            </w:pPr>
            <w:r w:rsidRPr="005F771F">
              <w:rPr>
                <w:rFonts w:hint="eastAsia"/>
              </w:rPr>
              <w:t xml:space="preserve">This IE shall contain the </w:t>
            </w:r>
            <w:r w:rsidRPr="005F771F">
              <w:t>SUPI if available (see NOTE 1).</w:t>
            </w:r>
          </w:p>
        </w:tc>
        <w:tc>
          <w:tcPr>
            <w:tcW w:w="1662" w:type="dxa"/>
            <w:tcBorders>
              <w:top w:val="single" w:sz="4" w:space="0" w:color="auto"/>
              <w:left w:val="single" w:sz="4" w:space="0" w:color="auto"/>
              <w:bottom w:val="single" w:sz="4" w:space="0" w:color="auto"/>
              <w:right w:val="single" w:sz="4" w:space="0" w:color="auto"/>
            </w:tcBorders>
          </w:tcPr>
          <w:p w14:paraId="6F1AEFA5" w14:textId="77777777" w:rsidR="00F329A5" w:rsidRPr="003B2883" w:rsidRDefault="00F329A5" w:rsidP="001D4998">
            <w:pPr>
              <w:pStyle w:val="TAL"/>
              <w:rPr>
                <w:rFonts w:cs="Arial"/>
                <w:color w:val="000000"/>
                <w:szCs w:val="18"/>
                <w:lang w:eastAsia="zh-CN"/>
              </w:rPr>
            </w:pPr>
          </w:p>
        </w:tc>
      </w:tr>
      <w:tr w:rsidR="00F329A5" w:rsidRPr="003B2883" w14:paraId="3C7B10D6" w14:textId="77687DD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587D1CB" w14:textId="77777777" w:rsidR="00F329A5" w:rsidRPr="003B2883" w:rsidRDefault="00F329A5" w:rsidP="005F771F">
            <w:pPr>
              <w:pStyle w:val="TAL"/>
            </w:pPr>
            <w:r w:rsidRPr="005F771F">
              <w:t>gpsi</w:t>
            </w:r>
          </w:p>
        </w:tc>
        <w:tc>
          <w:tcPr>
            <w:tcW w:w="2238" w:type="dxa"/>
            <w:tcBorders>
              <w:top w:val="single" w:sz="4" w:space="0" w:color="auto"/>
              <w:left w:val="single" w:sz="4" w:space="0" w:color="auto"/>
              <w:bottom w:val="single" w:sz="4" w:space="0" w:color="auto"/>
              <w:right w:val="single" w:sz="4" w:space="0" w:color="auto"/>
            </w:tcBorders>
          </w:tcPr>
          <w:p w14:paraId="668823E6" w14:textId="77777777" w:rsidR="00F329A5" w:rsidRPr="003B2883" w:rsidRDefault="00F329A5" w:rsidP="001D4998">
            <w:pPr>
              <w:pStyle w:val="TAL"/>
              <w:rPr>
                <w:color w:val="000000"/>
              </w:rPr>
            </w:pPr>
            <w:r w:rsidRPr="003B2883">
              <w:rPr>
                <w:color w:val="000000"/>
                <w:lang w:eastAsia="zh-CN"/>
              </w:rPr>
              <w:t>Gpsi</w:t>
            </w:r>
          </w:p>
        </w:tc>
        <w:tc>
          <w:tcPr>
            <w:tcW w:w="425" w:type="dxa"/>
            <w:tcBorders>
              <w:top w:val="single" w:sz="4" w:space="0" w:color="auto"/>
              <w:left w:val="single" w:sz="4" w:space="0" w:color="auto"/>
              <w:bottom w:val="single" w:sz="4" w:space="0" w:color="auto"/>
              <w:right w:val="single" w:sz="4" w:space="0" w:color="auto"/>
            </w:tcBorders>
          </w:tcPr>
          <w:p w14:paraId="0FD60F84" w14:textId="77777777" w:rsidR="00F329A5" w:rsidRPr="003B2883" w:rsidRDefault="00F329A5"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21DF014" w14:textId="77777777" w:rsidR="00F329A5" w:rsidRPr="003B2883" w:rsidRDefault="00F329A5"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719000C9" w14:textId="77777777" w:rsidR="00F329A5" w:rsidRPr="003B2883" w:rsidRDefault="00F329A5" w:rsidP="005F771F">
            <w:pPr>
              <w:pStyle w:val="TAL"/>
            </w:pPr>
            <w:r w:rsidRPr="005F771F">
              <w:t>This IE shall contain the GPSI if available (see NOTE 1).</w:t>
            </w:r>
          </w:p>
        </w:tc>
        <w:tc>
          <w:tcPr>
            <w:tcW w:w="1662" w:type="dxa"/>
            <w:tcBorders>
              <w:top w:val="single" w:sz="4" w:space="0" w:color="auto"/>
              <w:left w:val="single" w:sz="4" w:space="0" w:color="auto"/>
              <w:bottom w:val="single" w:sz="4" w:space="0" w:color="auto"/>
              <w:right w:val="single" w:sz="4" w:space="0" w:color="auto"/>
            </w:tcBorders>
          </w:tcPr>
          <w:p w14:paraId="7EB13091" w14:textId="77777777" w:rsidR="00F329A5" w:rsidRPr="003B2883" w:rsidRDefault="00F329A5" w:rsidP="001D4998">
            <w:pPr>
              <w:pStyle w:val="TAL"/>
              <w:rPr>
                <w:rFonts w:cs="Arial"/>
                <w:color w:val="000000"/>
                <w:szCs w:val="18"/>
              </w:rPr>
            </w:pPr>
          </w:p>
        </w:tc>
      </w:tr>
      <w:tr w:rsidR="00F329A5" w:rsidRPr="003B2883" w14:paraId="28F0F3F4" w14:textId="6EA12E2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841B849" w14:textId="77777777" w:rsidR="00F329A5" w:rsidRPr="003B2883" w:rsidRDefault="00F329A5" w:rsidP="005F771F">
            <w:pPr>
              <w:pStyle w:val="TAL"/>
              <w:rPr>
                <w:lang w:eastAsia="zh-CN"/>
              </w:rPr>
            </w:pPr>
            <w:r w:rsidRPr="005F771F">
              <w:t>pei</w:t>
            </w:r>
          </w:p>
        </w:tc>
        <w:tc>
          <w:tcPr>
            <w:tcW w:w="2238" w:type="dxa"/>
            <w:tcBorders>
              <w:top w:val="single" w:sz="4" w:space="0" w:color="auto"/>
              <w:left w:val="single" w:sz="4" w:space="0" w:color="auto"/>
              <w:bottom w:val="single" w:sz="4" w:space="0" w:color="auto"/>
              <w:right w:val="single" w:sz="4" w:space="0" w:color="auto"/>
            </w:tcBorders>
          </w:tcPr>
          <w:p w14:paraId="6C479A7D" w14:textId="77777777" w:rsidR="00F329A5" w:rsidRPr="003B2883" w:rsidRDefault="00F329A5" w:rsidP="001D4998">
            <w:pPr>
              <w:pStyle w:val="TAL"/>
              <w:rPr>
                <w:color w:val="000000"/>
                <w:lang w:eastAsia="zh-CN"/>
              </w:rPr>
            </w:pPr>
            <w:r w:rsidRPr="003B2883">
              <w:rPr>
                <w:color w:val="000000"/>
                <w:lang w:eastAsia="zh-CN"/>
              </w:rPr>
              <w:t>Pei</w:t>
            </w:r>
          </w:p>
        </w:tc>
        <w:tc>
          <w:tcPr>
            <w:tcW w:w="425" w:type="dxa"/>
            <w:tcBorders>
              <w:top w:val="single" w:sz="4" w:space="0" w:color="auto"/>
              <w:left w:val="single" w:sz="4" w:space="0" w:color="auto"/>
              <w:bottom w:val="single" w:sz="4" w:space="0" w:color="auto"/>
              <w:right w:val="single" w:sz="4" w:space="0" w:color="auto"/>
            </w:tcBorders>
          </w:tcPr>
          <w:p w14:paraId="11FEA2AD" w14:textId="77777777" w:rsidR="00F329A5" w:rsidRPr="003B2883" w:rsidRDefault="00F329A5" w:rsidP="005F771F">
            <w:pPr>
              <w:pStyle w:val="TAC"/>
              <w:rPr>
                <w:lang w:eastAsia="zh-CN"/>
              </w:rPr>
            </w:pPr>
            <w:r w:rsidRPr="005F771F">
              <w:t>C</w:t>
            </w:r>
          </w:p>
        </w:tc>
        <w:tc>
          <w:tcPr>
            <w:tcW w:w="1134" w:type="dxa"/>
            <w:tcBorders>
              <w:top w:val="single" w:sz="4" w:space="0" w:color="auto"/>
              <w:left w:val="single" w:sz="4" w:space="0" w:color="auto"/>
              <w:bottom w:val="single" w:sz="4" w:space="0" w:color="auto"/>
              <w:right w:val="single" w:sz="4" w:space="0" w:color="auto"/>
            </w:tcBorders>
          </w:tcPr>
          <w:p w14:paraId="70B384A9"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31F541FA" w14:textId="77777777" w:rsidR="00F329A5" w:rsidRPr="003B2883" w:rsidRDefault="00F329A5" w:rsidP="005F771F">
            <w:pPr>
              <w:pStyle w:val="TAL"/>
            </w:pPr>
            <w:r w:rsidRPr="005F771F">
              <w:t>This IE shall contain the PEI if available (see NOTE 1).</w:t>
            </w:r>
          </w:p>
        </w:tc>
        <w:tc>
          <w:tcPr>
            <w:tcW w:w="1662" w:type="dxa"/>
            <w:tcBorders>
              <w:top w:val="single" w:sz="4" w:space="0" w:color="auto"/>
              <w:left w:val="single" w:sz="4" w:space="0" w:color="auto"/>
              <w:bottom w:val="single" w:sz="4" w:space="0" w:color="auto"/>
              <w:right w:val="single" w:sz="4" w:space="0" w:color="auto"/>
            </w:tcBorders>
          </w:tcPr>
          <w:p w14:paraId="387545CC" w14:textId="77777777" w:rsidR="00F329A5" w:rsidRPr="003B2883" w:rsidRDefault="00F329A5" w:rsidP="001D4998">
            <w:pPr>
              <w:pStyle w:val="TAL"/>
              <w:rPr>
                <w:rFonts w:cs="Arial"/>
                <w:color w:val="000000"/>
                <w:szCs w:val="18"/>
              </w:rPr>
            </w:pPr>
          </w:p>
        </w:tc>
      </w:tr>
      <w:tr w:rsidR="00F329A5" w:rsidRPr="003B2883" w14:paraId="740F9AB9" w14:textId="060367A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ECBB334" w14:textId="77777777" w:rsidR="00F329A5" w:rsidRPr="003B2883" w:rsidRDefault="00F329A5" w:rsidP="005F771F">
            <w:pPr>
              <w:pStyle w:val="TAL"/>
              <w:rPr>
                <w:lang w:eastAsia="zh-CN"/>
              </w:rPr>
            </w:pPr>
            <w:r w:rsidRPr="005F771F">
              <w:t>locationEstimate</w:t>
            </w:r>
          </w:p>
        </w:tc>
        <w:tc>
          <w:tcPr>
            <w:tcW w:w="2238" w:type="dxa"/>
            <w:tcBorders>
              <w:top w:val="single" w:sz="4" w:space="0" w:color="auto"/>
              <w:left w:val="single" w:sz="4" w:space="0" w:color="auto"/>
              <w:bottom w:val="single" w:sz="4" w:space="0" w:color="auto"/>
              <w:right w:val="single" w:sz="4" w:space="0" w:color="auto"/>
            </w:tcBorders>
          </w:tcPr>
          <w:p w14:paraId="27A6AA62" w14:textId="77777777" w:rsidR="00F329A5" w:rsidRPr="003B2883" w:rsidRDefault="00F329A5" w:rsidP="001D4998">
            <w:pPr>
              <w:pStyle w:val="TAL"/>
              <w:rPr>
                <w:color w:val="000000"/>
                <w:lang w:eastAsia="zh-CN"/>
              </w:rPr>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3FE338EF"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B0BFFAB"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65C0A9A" w14:textId="77777777" w:rsidR="00F329A5" w:rsidRPr="003B2883" w:rsidRDefault="00F329A5" w:rsidP="005F771F">
            <w:pPr>
              <w:pStyle w:val="TAL"/>
              <w:rPr>
                <w:rFonts w:cs="Arial"/>
                <w:szCs w:val="18"/>
              </w:rPr>
            </w:pPr>
            <w:r w:rsidRPr="005F771F">
              <w:t>If present, this IE shall contain an estimate of the location of the UE in universal coordinates and the accuracy of the estimate.</w:t>
            </w:r>
          </w:p>
        </w:tc>
        <w:tc>
          <w:tcPr>
            <w:tcW w:w="1662" w:type="dxa"/>
            <w:tcBorders>
              <w:top w:val="single" w:sz="4" w:space="0" w:color="auto"/>
              <w:left w:val="single" w:sz="4" w:space="0" w:color="auto"/>
              <w:bottom w:val="single" w:sz="4" w:space="0" w:color="auto"/>
              <w:right w:val="single" w:sz="4" w:space="0" w:color="auto"/>
            </w:tcBorders>
          </w:tcPr>
          <w:p w14:paraId="4BACECAD" w14:textId="77777777" w:rsidR="00F329A5" w:rsidRPr="003B2883" w:rsidRDefault="00F329A5" w:rsidP="001D4998">
            <w:pPr>
              <w:pStyle w:val="TAL"/>
              <w:rPr>
                <w:color w:val="000000"/>
              </w:rPr>
            </w:pPr>
          </w:p>
        </w:tc>
      </w:tr>
      <w:tr w:rsidR="00F329A5" w:rsidRPr="003B2883" w14:paraId="23B12311" w14:textId="440095B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95A8C6D" w14:textId="2575D601" w:rsidR="00F329A5" w:rsidRPr="003B2883" w:rsidRDefault="00F329A5" w:rsidP="00C374F4">
            <w:pPr>
              <w:pStyle w:val="TAL"/>
              <w:rPr>
                <w:color w:val="000000"/>
                <w:lang w:eastAsia="zh-CN"/>
              </w:rPr>
            </w:pPr>
            <w:r>
              <w:rPr>
                <w:lang w:eastAsia="zh-CN"/>
              </w:rPr>
              <w:t>localLocationEstimate</w:t>
            </w:r>
          </w:p>
        </w:tc>
        <w:tc>
          <w:tcPr>
            <w:tcW w:w="2238" w:type="dxa"/>
            <w:tcBorders>
              <w:top w:val="single" w:sz="4" w:space="0" w:color="auto"/>
              <w:left w:val="single" w:sz="4" w:space="0" w:color="auto"/>
              <w:bottom w:val="single" w:sz="4" w:space="0" w:color="auto"/>
              <w:right w:val="single" w:sz="4" w:space="0" w:color="auto"/>
            </w:tcBorders>
          </w:tcPr>
          <w:p w14:paraId="21CA2284" w14:textId="349FB104" w:rsidR="00F329A5" w:rsidRPr="003B2883" w:rsidRDefault="00F329A5" w:rsidP="00C374F4">
            <w:pPr>
              <w:pStyle w:val="TAL"/>
            </w:pPr>
            <w:r>
              <w:rPr>
                <w:rFonts w:hint="eastAsia"/>
                <w:lang w:eastAsia="zh-CN"/>
              </w:rPr>
              <w:t>Local</w:t>
            </w:r>
            <w:r>
              <w:t>Area</w:t>
            </w:r>
          </w:p>
        </w:tc>
        <w:tc>
          <w:tcPr>
            <w:tcW w:w="425" w:type="dxa"/>
            <w:tcBorders>
              <w:top w:val="single" w:sz="4" w:space="0" w:color="auto"/>
              <w:left w:val="single" w:sz="4" w:space="0" w:color="auto"/>
              <w:bottom w:val="single" w:sz="4" w:space="0" w:color="auto"/>
              <w:right w:val="single" w:sz="4" w:space="0" w:color="auto"/>
            </w:tcBorders>
          </w:tcPr>
          <w:p w14:paraId="629AF19A" w14:textId="6D56B952" w:rsidR="00F329A5" w:rsidRPr="003B2883" w:rsidRDefault="00F329A5" w:rsidP="00C374F4">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D337E01" w14:textId="33107AF2" w:rsidR="00F329A5" w:rsidRPr="003B2883" w:rsidRDefault="00F329A5" w:rsidP="00C374F4">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6B75DD21" w14:textId="1A496F02" w:rsidR="00F329A5" w:rsidRPr="003B2883" w:rsidRDefault="00F329A5" w:rsidP="00C374F4">
            <w:pPr>
              <w:pStyle w:val="TAL"/>
              <w:rPr>
                <w:color w:val="000000"/>
              </w:rPr>
            </w:pPr>
            <w:r w:rsidRPr="009675C1">
              <w:t xml:space="preserve">When present, this IE shall indicate a </w:t>
            </w:r>
            <w:r>
              <w:rPr>
                <w:rFonts w:hint="eastAsia"/>
                <w:lang w:eastAsia="zh-CN"/>
              </w:rPr>
              <w:t>local</w:t>
            </w:r>
            <w:r>
              <w:t xml:space="preserve"> </w:t>
            </w:r>
            <w:r>
              <w:rPr>
                <w:rFonts w:hint="eastAsia"/>
                <w:lang w:eastAsia="zh-CN"/>
              </w:rPr>
              <w:t>a</w:t>
            </w:r>
            <w:r>
              <w:t>rea in renference system.</w:t>
            </w:r>
          </w:p>
        </w:tc>
        <w:tc>
          <w:tcPr>
            <w:tcW w:w="1662" w:type="dxa"/>
            <w:tcBorders>
              <w:top w:val="single" w:sz="4" w:space="0" w:color="auto"/>
              <w:left w:val="single" w:sz="4" w:space="0" w:color="auto"/>
              <w:bottom w:val="single" w:sz="4" w:space="0" w:color="auto"/>
              <w:right w:val="single" w:sz="4" w:space="0" w:color="auto"/>
            </w:tcBorders>
          </w:tcPr>
          <w:p w14:paraId="657C8AC2" w14:textId="77777777" w:rsidR="00F329A5" w:rsidRPr="009675C1" w:rsidRDefault="00F329A5" w:rsidP="00C374F4">
            <w:pPr>
              <w:pStyle w:val="TAL"/>
            </w:pPr>
          </w:p>
        </w:tc>
      </w:tr>
      <w:tr w:rsidR="00F329A5" w:rsidRPr="003B2883" w14:paraId="376DF96D" w14:textId="75E4294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5AF90D0" w14:textId="77777777" w:rsidR="00F329A5" w:rsidRPr="003B2883" w:rsidRDefault="00F329A5" w:rsidP="005F771F">
            <w:pPr>
              <w:pStyle w:val="TAL"/>
            </w:pPr>
            <w:r w:rsidRPr="005F771F">
              <w:t>ageOfLocationEstimate</w:t>
            </w:r>
          </w:p>
        </w:tc>
        <w:tc>
          <w:tcPr>
            <w:tcW w:w="2238" w:type="dxa"/>
            <w:tcBorders>
              <w:top w:val="single" w:sz="4" w:space="0" w:color="auto"/>
              <w:left w:val="single" w:sz="4" w:space="0" w:color="auto"/>
              <w:bottom w:val="single" w:sz="4" w:space="0" w:color="auto"/>
              <w:right w:val="single" w:sz="4" w:space="0" w:color="auto"/>
            </w:tcBorders>
          </w:tcPr>
          <w:p w14:paraId="0B533ABB" w14:textId="77777777" w:rsidR="00F329A5" w:rsidRPr="003B2883" w:rsidRDefault="00F329A5" w:rsidP="00C374F4">
            <w:pPr>
              <w:pStyle w:val="TAL"/>
              <w:rPr>
                <w:color w:val="000000"/>
              </w:rPr>
            </w:pPr>
            <w:r w:rsidRPr="003B2883">
              <w:rPr>
                <w:color w:val="000000"/>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300D022" w14:textId="77777777" w:rsidR="00F329A5" w:rsidRPr="003B2883" w:rsidRDefault="00F329A5" w:rsidP="005F771F">
            <w:pPr>
              <w:pStyle w:val="TAC"/>
              <w:rPr>
                <w:lang w:eastAsia="zh-CN"/>
              </w:rPr>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13D64AC" w14:textId="77777777" w:rsidR="00F329A5" w:rsidRPr="003B2883" w:rsidRDefault="00F329A5" w:rsidP="005F771F">
            <w:pPr>
              <w:pStyle w:val="TAL"/>
              <w:rPr>
                <w:lang w:eastAsia="zh-CN"/>
              </w:rPr>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4B4BD66D" w14:textId="77777777" w:rsidR="00F329A5" w:rsidRPr="003B2883" w:rsidRDefault="00F329A5" w:rsidP="005F771F">
            <w:pPr>
              <w:pStyle w:val="TAL"/>
            </w:pPr>
            <w:r w:rsidRPr="005F771F">
              <w:t>If present, this IE shall contain an indication of how long ago the location estimate was obtained.</w:t>
            </w:r>
          </w:p>
        </w:tc>
        <w:tc>
          <w:tcPr>
            <w:tcW w:w="1662" w:type="dxa"/>
            <w:tcBorders>
              <w:top w:val="single" w:sz="4" w:space="0" w:color="auto"/>
              <w:left w:val="single" w:sz="4" w:space="0" w:color="auto"/>
              <w:bottom w:val="single" w:sz="4" w:space="0" w:color="auto"/>
              <w:right w:val="single" w:sz="4" w:space="0" w:color="auto"/>
            </w:tcBorders>
          </w:tcPr>
          <w:p w14:paraId="4D10DC8A" w14:textId="77777777" w:rsidR="00F329A5" w:rsidRPr="003B2883" w:rsidRDefault="00F329A5" w:rsidP="00C374F4">
            <w:pPr>
              <w:pStyle w:val="TAL"/>
              <w:rPr>
                <w:color w:val="000000"/>
              </w:rPr>
            </w:pPr>
          </w:p>
        </w:tc>
      </w:tr>
      <w:tr w:rsidR="00BE45CB" w:rsidRPr="003B2883" w14:paraId="2C47E19A"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08586AF" w14:textId="02B91BBA" w:rsidR="00BE45CB" w:rsidRPr="003B2883" w:rsidRDefault="00BE45CB" w:rsidP="00BE45CB">
            <w:pPr>
              <w:pStyle w:val="TAL"/>
              <w:rPr>
                <w:color w:val="000000"/>
                <w:lang w:val="en-US"/>
              </w:rPr>
            </w:pPr>
            <w:r>
              <w:t>timestampOfLocationEstimate</w:t>
            </w:r>
          </w:p>
        </w:tc>
        <w:tc>
          <w:tcPr>
            <w:tcW w:w="2238" w:type="dxa"/>
            <w:tcBorders>
              <w:top w:val="single" w:sz="4" w:space="0" w:color="auto"/>
              <w:left w:val="single" w:sz="4" w:space="0" w:color="auto"/>
              <w:bottom w:val="single" w:sz="4" w:space="0" w:color="auto"/>
              <w:right w:val="single" w:sz="4" w:space="0" w:color="auto"/>
            </w:tcBorders>
          </w:tcPr>
          <w:p w14:paraId="2D8CCB75" w14:textId="12695310" w:rsidR="00BE45CB" w:rsidRPr="003B2883" w:rsidRDefault="00BE45CB" w:rsidP="00BE45CB">
            <w:pPr>
              <w:pStyle w:val="TAL"/>
              <w:rPr>
                <w:color w:val="000000"/>
                <w:lang w:val="en-US"/>
              </w:rPr>
            </w:pPr>
            <w:r>
              <w:t>DateTime</w:t>
            </w:r>
          </w:p>
        </w:tc>
        <w:tc>
          <w:tcPr>
            <w:tcW w:w="425" w:type="dxa"/>
            <w:tcBorders>
              <w:top w:val="single" w:sz="4" w:space="0" w:color="auto"/>
              <w:left w:val="single" w:sz="4" w:space="0" w:color="auto"/>
              <w:bottom w:val="single" w:sz="4" w:space="0" w:color="auto"/>
              <w:right w:val="single" w:sz="4" w:space="0" w:color="auto"/>
            </w:tcBorders>
          </w:tcPr>
          <w:p w14:paraId="0D65FFDA" w14:textId="6DA451E5" w:rsidR="00BE45CB" w:rsidRPr="003B2883" w:rsidRDefault="00BE45CB" w:rsidP="00BE45CB">
            <w:pPr>
              <w:pStyle w:val="TAC"/>
              <w:rPr>
                <w:color w:val="000000"/>
              </w:rPr>
            </w:pPr>
            <w:r>
              <w:t>O</w:t>
            </w:r>
          </w:p>
        </w:tc>
        <w:tc>
          <w:tcPr>
            <w:tcW w:w="1134" w:type="dxa"/>
            <w:tcBorders>
              <w:top w:val="single" w:sz="4" w:space="0" w:color="auto"/>
              <w:left w:val="single" w:sz="4" w:space="0" w:color="auto"/>
              <w:bottom w:val="single" w:sz="4" w:space="0" w:color="auto"/>
              <w:right w:val="single" w:sz="4" w:space="0" w:color="auto"/>
            </w:tcBorders>
          </w:tcPr>
          <w:p w14:paraId="1D151874" w14:textId="53E6C12A" w:rsidR="00BE45CB" w:rsidRPr="003B2883" w:rsidRDefault="00BE45CB" w:rsidP="00BE45CB">
            <w:pPr>
              <w:pStyle w:val="TAL"/>
              <w:rPr>
                <w:color w:val="000000"/>
              </w:rPr>
            </w:pPr>
            <w:r>
              <w:t>0..1</w:t>
            </w:r>
          </w:p>
        </w:tc>
        <w:tc>
          <w:tcPr>
            <w:tcW w:w="3726" w:type="dxa"/>
            <w:tcBorders>
              <w:top w:val="single" w:sz="4" w:space="0" w:color="auto"/>
              <w:left w:val="single" w:sz="4" w:space="0" w:color="auto"/>
              <w:bottom w:val="single" w:sz="4" w:space="0" w:color="auto"/>
              <w:right w:val="single" w:sz="4" w:space="0" w:color="auto"/>
            </w:tcBorders>
          </w:tcPr>
          <w:p w14:paraId="4D57CDD7" w14:textId="568D5594" w:rsidR="00BE45CB" w:rsidRPr="003B2883" w:rsidRDefault="00BE45CB" w:rsidP="00BE45CB">
            <w:pPr>
              <w:pStyle w:val="TAL"/>
              <w:rPr>
                <w:color w:val="000000"/>
              </w:rPr>
            </w:pPr>
            <w:r w:rsidRPr="00C02DDD">
              <w:t>When present, this IE shall indicate the estimated UTC time when the location estimate corresponded to the UE location (i.e. when the location estimate and the actual UE location was the same).</w:t>
            </w:r>
          </w:p>
        </w:tc>
        <w:tc>
          <w:tcPr>
            <w:tcW w:w="1662" w:type="dxa"/>
            <w:tcBorders>
              <w:top w:val="single" w:sz="4" w:space="0" w:color="auto"/>
              <w:left w:val="single" w:sz="4" w:space="0" w:color="auto"/>
              <w:bottom w:val="single" w:sz="4" w:space="0" w:color="auto"/>
              <w:right w:val="single" w:sz="4" w:space="0" w:color="auto"/>
            </w:tcBorders>
          </w:tcPr>
          <w:p w14:paraId="3C8097AF" w14:textId="77777777" w:rsidR="00BE45CB" w:rsidRPr="005F771F" w:rsidRDefault="00BE45CB" w:rsidP="005F771F">
            <w:pPr>
              <w:pStyle w:val="TAL"/>
            </w:pPr>
          </w:p>
        </w:tc>
      </w:tr>
      <w:tr w:rsidR="00BE45CB" w:rsidRPr="003B2883" w14:paraId="6EA250E5" w14:textId="1AE980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1069EAC" w14:textId="77777777" w:rsidR="00BE45CB" w:rsidRPr="003B2883" w:rsidRDefault="00BE45CB" w:rsidP="005F771F">
            <w:pPr>
              <w:pStyle w:val="TAL"/>
              <w:rPr>
                <w:lang w:val="en-US"/>
              </w:rPr>
            </w:pPr>
            <w:r w:rsidRPr="005F771F">
              <w:t>velocityEstimate</w:t>
            </w:r>
          </w:p>
        </w:tc>
        <w:tc>
          <w:tcPr>
            <w:tcW w:w="2238" w:type="dxa"/>
            <w:tcBorders>
              <w:top w:val="single" w:sz="4" w:space="0" w:color="auto"/>
              <w:left w:val="single" w:sz="4" w:space="0" w:color="auto"/>
              <w:bottom w:val="single" w:sz="4" w:space="0" w:color="auto"/>
              <w:right w:val="single" w:sz="4" w:space="0" w:color="auto"/>
            </w:tcBorders>
          </w:tcPr>
          <w:p w14:paraId="4601D851" w14:textId="77777777" w:rsidR="00BE45CB" w:rsidRPr="003B2883" w:rsidRDefault="00BE45CB" w:rsidP="00BE45CB">
            <w:pPr>
              <w:pStyle w:val="TAL"/>
              <w:rPr>
                <w:color w:val="000000"/>
                <w:lang w:val="en-US"/>
              </w:rPr>
            </w:pPr>
            <w:r w:rsidRPr="003B2883">
              <w:rPr>
                <w:color w:val="000000"/>
                <w:lang w:val="en-US"/>
              </w:rPr>
              <w:t>VelocityEstimate</w:t>
            </w:r>
          </w:p>
        </w:tc>
        <w:tc>
          <w:tcPr>
            <w:tcW w:w="425" w:type="dxa"/>
            <w:tcBorders>
              <w:top w:val="single" w:sz="4" w:space="0" w:color="auto"/>
              <w:left w:val="single" w:sz="4" w:space="0" w:color="auto"/>
              <w:bottom w:val="single" w:sz="4" w:space="0" w:color="auto"/>
              <w:right w:val="single" w:sz="4" w:space="0" w:color="auto"/>
            </w:tcBorders>
          </w:tcPr>
          <w:p w14:paraId="4FD47F3B"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2621D22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7A88D6B8" w14:textId="77777777" w:rsidR="00BE45CB" w:rsidRPr="003B2883" w:rsidRDefault="00BE45CB" w:rsidP="005F771F">
            <w:pPr>
              <w:pStyle w:val="TAL"/>
            </w:pPr>
            <w:r w:rsidRPr="005F771F">
              <w:t>If present, this IE shall contain an estimate of the velocity of the target UE, composed by horizontal speed, vertical speed, and their respective uncertainty.</w:t>
            </w:r>
          </w:p>
        </w:tc>
        <w:tc>
          <w:tcPr>
            <w:tcW w:w="1662" w:type="dxa"/>
            <w:tcBorders>
              <w:top w:val="single" w:sz="4" w:space="0" w:color="auto"/>
              <w:left w:val="single" w:sz="4" w:space="0" w:color="auto"/>
              <w:bottom w:val="single" w:sz="4" w:space="0" w:color="auto"/>
              <w:right w:val="single" w:sz="4" w:space="0" w:color="auto"/>
            </w:tcBorders>
          </w:tcPr>
          <w:p w14:paraId="0AEA53EC" w14:textId="77777777" w:rsidR="00BE45CB" w:rsidRPr="003B2883" w:rsidRDefault="00BE45CB" w:rsidP="00BE45CB">
            <w:pPr>
              <w:pStyle w:val="TAL"/>
              <w:rPr>
                <w:color w:val="000000"/>
              </w:rPr>
            </w:pPr>
          </w:p>
        </w:tc>
      </w:tr>
      <w:tr w:rsidR="00BE45CB" w:rsidRPr="003B2883" w14:paraId="5FA04C88" w14:textId="5AA2467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4064B5D" w14:textId="77777777" w:rsidR="00BE45CB" w:rsidRPr="003B2883" w:rsidRDefault="00BE45CB" w:rsidP="005F771F">
            <w:pPr>
              <w:pStyle w:val="TAL"/>
              <w:rPr>
                <w:lang w:val="en-US"/>
              </w:rPr>
            </w:pPr>
            <w:r w:rsidRPr="005F771F">
              <w:t>positioningDataList</w:t>
            </w:r>
          </w:p>
        </w:tc>
        <w:tc>
          <w:tcPr>
            <w:tcW w:w="2238" w:type="dxa"/>
            <w:tcBorders>
              <w:top w:val="single" w:sz="4" w:space="0" w:color="auto"/>
              <w:left w:val="single" w:sz="4" w:space="0" w:color="auto"/>
              <w:bottom w:val="single" w:sz="4" w:space="0" w:color="auto"/>
              <w:right w:val="single" w:sz="4" w:space="0" w:color="auto"/>
            </w:tcBorders>
          </w:tcPr>
          <w:p w14:paraId="60861775" w14:textId="77777777" w:rsidR="00BE45CB" w:rsidRPr="003B2883" w:rsidRDefault="00BE45CB" w:rsidP="00BE45CB">
            <w:pPr>
              <w:pStyle w:val="TAL"/>
              <w:rPr>
                <w:color w:val="000000"/>
                <w:lang w:val="en-US"/>
              </w:rPr>
            </w:pPr>
            <w:r w:rsidRPr="003B2883">
              <w:rPr>
                <w:color w:val="000000"/>
              </w:rPr>
              <w:t>array(PositioningMethodAndUsage)</w:t>
            </w:r>
          </w:p>
        </w:tc>
        <w:tc>
          <w:tcPr>
            <w:tcW w:w="425" w:type="dxa"/>
            <w:tcBorders>
              <w:top w:val="single" w:sz="4" w:space="0" w:color="auto"/>
              <w:left w:val="single" w:sz="4" w:space="0" w:color="auto"/>
              <w:bottom w:val="single" w:sz="4" w:space="0" w:color="auto"/>
              <w:right w:val="single" w:sz="4" w:space="0" w:color="auto"/>
            </w:tcBorders>
          </w:tcPr>
          <w:p w14:paraId="133EDA32"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4558D9"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186E6EE0" w14:textId="77777777" w:rsidR="00BE45CB" w:rsidRPr="003B2883" w:rsidRDefault="00BE45CB" w:rsidP="005F771F">
            <w:pPr>
              <w:pStyle w:val="TAL"/>
            </w:pPr>
            <w:r w:rsidRPr="005F771F">
              <w:t>If present, this IE shall indicate the usage of each non-GANSS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1E7568B8" w14:textId="77777777" w:rsidR="00BE45CB" w:rsidRPr="003B2883" w:rsidRDefault="00BE45CB" w:rsidP="00BE45CB">
            <w:pPr>
              <w:pStyle w:val="TAL"/>
              <w:rPr>
                <w:color w:val="000000"/>
              </w:rPr>
            </w:pPr>
          </w:p>
        </w:tc>
      </w:tr>
      <w:tr w:rsidR="00BE45CB" w:rsidRPr="003B2883" w14:paraId="74AD0C22" w14:textId="193F248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3A4F059" w14:textId="77777777" w:rsidR="00BE45CB" w:rsidRPr="003B2883" w:rsidRDefault="00BE45CB" w:rsidP="005F771F">
            <w:pPr>
              <w:pStyle w:val="TAL"/>
              <w:rPr>
                <w:lang w:val="en-US"/>
              </w:rPr>
            </w:pPr>
            <w:r w:rsidRPr="005F771F">
              <w:t>gnssPositioningDataList</w:t>
            </w:r>
          </w:p>
        </w:tc>
        <w:tc>
          <w:tcPr>
            <w:tcW w:w="2238" w:type="dxa"/>
            <w:tcBorders>
              <w:top w:val="single" w:sz="4" w:space="0" w:color="auto"/>
              <w:left w:val="single" w:sz="4" w:space="0" w:color="auto"/>
              <w:bottom w:val="single" w:sz="4" w:space="0" w:color="auto"/>
              <w:right w:val="single" w:sz="4" w:space="0" w:color="auto"/>
            </w:tcBorders>
          </w:tcPr>
          <w:p w14:paraId="09A5523D" w14:textId="77777777" w:rsidR="00BE45CB" w:rsidRPr="003B2883" w:rsidRDefault="00BE45CB" w:rsidP="00BE45CB">
            <w:pPr>
              <w:pStyle w:val="TAL"/>
              <w:rPr>
                <w:color w:val="000000"/>
              </w:rPr>
            </w:pPr>
            <w:r w:rsidRPr="003B2883">
              <w:rPr>
                <w:color w:val="000000"/>
              </w:rPr>
              <w:t>array(GnssPositioningMethodAndUsage)</w:t>
            </w:r>
          </w:p>
        </w:tc>
        <w:tc>
          <w:tcPr>
            <w:tcW w:w="425" w:type="dxa"/>
            <w:tcBorders>
              <w:top w:val="single" w:sz="4" w:space="0" w:color="auto"/>
              <w:left w:val="single" w:sz="4" w:space="0" w:color="auto"/>
              <w:bottom w:val="single" w:sz="4" w:space="0" w:color="auto"/>
              <w:right w:val="single" w:sz="4" w:space="0" w:color="auto"/>
            </w:tcBorders>
          </w:tcPr>
          <w:p w14:paraId="2650A1B6"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E589BC1" w14:textId="77777777" w:rsidR="00BE45CB" w:rsidRPr="003B2883" w:rsidRDefault="00BE45CB" w:rsidP="005F771F">
            <w:pPr>
              <w:pStyle w:val="TAL"/>
            </w:pPr>
            <w:r w:rsidRPr="005F771F">
              <w:t>0..9</w:t>
            </w:r>
          </w:p>
        </w:tc>
        <w:tc>
          <w:tcPr>
            <w:tcW w:w="3726" w:type="dxa"/>
            <w:tcBorders>
              <w:top w:val="single" w:sz="4" w:space="0" w:color="auto"/>
              <w:left w:val="single" w:sz="4" w:space="0" w:color="auto"/>
              <w:bottom w:val="single" w:sz="4" w:space="0" w:color="auto"/>
              <w:right w:val="single" w:sz="4" w:space="0" w:color="auto"/>
            </w:tcBorders>
          </w:tcPr>
          <w:p w14:paraId="285C36BF" w14:textId="77777777" w:rsidR="00BE45CB" w:rsidRPr="003B2883" w:rsidRDefault="00BE45CB" w:rsidP="005F771F">
            <w:pPr>
              <w:pStyle w:val="TAL"/>
            </w:pPr>
            <w:r w:rsidRPr="005F771F">
              <w:t>If present, this IE shall indicate the usage of each GANSS positioning method that was attempted to determine the location estimate, either successfully or unsuccessfully.</w:t>
            </w:r>
          </w:p>
        </w:tc>
        <w:tc>
          <w:tcPr>
            <w:tcW w:w="1662" w:type="dxa"/>
            <w:tcBorders>
              <w:top w:val="single" w:sz="4" w:space="0" w:color="auto"/>
              <w:left w:val="single" w:sz="4" w:space="0" w:color="auto"/>
              <w:bottom w:val="single" w:sz="4" w:space="0" w:color="auto"/>
              <w:right w:val="single" w:sz="4" w:space="0" w:color="auto"/>
            </w:tcBorders>
          </w:tcPr>
          <w:p w14:paraId="26680B2F" w14:textId="77777777" w:rsidR="00BE45CB" w:rsidRPr="003B2883" w:rsidRDefault="00BE45CB" w:rsidP="00BE45CB">
            <w:pPr>
              <w:pStyle w:val="TAL"/>
              <w:rPr>
                <w:color w:val="000000"/>
              </w:rPr>
            </w:pPr>
          </w:p>
        </w:tc>
      </w:tr>
      <w:tr w:rsidR="00BE45CB" w:rsidRPr="003B2883" w14:paraId="3E8AD892" w14:textId="0081C4E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DB770E2" w14:textId="77777777" w:rsidR="00BE45CB" w:rsidRPr="003B2883" w:rsidRDefault="00BE45CB" w:rsidP="005F771F">
            <w:pPr>
              <w:pStyle w:val="TAL"/>
              <w:rPr>
                <w:lang w:val="en-US"/>
              </w:rPr>
            </w:pPr>
            <w:r w:rsidRPr="005F771F">
              <w:t>ecgi</w:t>
            </w:r>
          </w:p>
        </w:tc>
        <w:tc>
          <w:tcPr>
            <w:tcW w:w="2238" w:type="dxa"/>
            <w:tcBorders>
              <w:top w:val="single" w:sz="4" w:space="0" w:color="auto"/>
              <w:left w:val="single" w:sz="4" w:space="0" w:color="auto"/>
              <w:bottom w:val="single" w:sz="4" w:space="0" w:color="auto"/>
              <w:right w:val="single" w:sz="4" w:space="0" w:color="auto"/>
            </w:tcBorders>
          </w:tcPr>
          <w:p w14:paraId="717263BE" w14:textId="77777777" w:rsidR="00BE45CB" w:rsidRPr="003B2883" w:rsidRDefault="00BE45CB" w:rsidP="00BE45CB">
            <w:pPr>
              <w:pStyle w:val="TAL"/>
              <w:rPr>
                <w:color w:val="000000"/>
                <w:lang w:val="en-US"/>
              </w:rPr>
            </w:pPr>
            <w:r w:rsidRPr="003B2883">
              <w:rPr>
                <w:color w:val="000000"/>
                <w:lang w:val="en-US"/>
              </w:rPr>
              <w:t>Ecgi</w:t>
            </w:r>
          </w:p>
        </w:tc>
        <w:tc>
          <w:tcPr>
            <w:tcW w:w="425" w:type="dxa"/>
            <w:tcBorders>
              <w:top w:val="single" w:sz="4" w:space="0" w:color="auto"/>
              <w:left w:val="single" w:sz="4" w:space="0" w:color="auto"/>
              <w:bottom w:val="single" w:sz="4" w:space="0" w:color="auto"/>
              <w:right w:val="single" w:sz="4" w:space="0" w:color="auto"/>
            </w:tcBorders>
          </w:tcPr>
          <w:p w14:paraId="4C696177"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01CCEC60"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D94BFB2" w14:textId="77777777" w:rsidR="00BE45CB" w:rsidRPr="003B2883" w:rsidRDefault="00BE45CB" w:rsidP="005F771F">
            <w:pPr>
              <w:pStyle w:val="TAL"/>
            </w:pPr>
            <w:r w:rsidRPr="005F771F">
              <w:t>If present, this IE shall contain the current EUTRAN cell location of the target UE as delivered by the 5G-AN.</w:t>
            </w:r>
          </w:p>
        </w:tc>
        <w:tc>
          <w:tcPr>
            <w:tcW w:w="1662" w:type="dxa"/>
            <w:tcBorders>
              <w:top w:val="single" w:sz="4" w:space="0" w:color="auto"/>
              <w:left w:val="single" w:sz="4" w:space="0" w:color="auto"/>
              <w:bottom w:val="single" w:sz="4" w:space="0" w:color="auto"/>
              <w:right w:val="single" w:sz="4" w:space="0" w:color="auto"/>
            </w:tcBorders>
          </w:tcPr>
          <w:p w14:paraId="0D6B4F39" w14:textId="77777777" w:rsidR="00BE45CB" w:rsidRPr="003B2883" w:rsidRDefault="00BE45CB" w:rsidP="00BE45CB">
            <w:pPr>
              <w:pStyle w:val="TAL"/>
              <w:rPr>
                <w:color w:val="000000"/>
              </w:rPr>
            </w:pPr>
          </w:p>
        </w:tc>
      </w:tr>
      <w:tr w:rsidR="00BE45CB" w:rsidRPr="003B2883" w14:paraId="72109F5B" w14:textId="68CB02DD"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6FA33FC3" w14:textId="77777777" w:rsidR="00BE45CB" w:rsidRPr="003B2883" w:rsidRDefault="00BE45CB" w:rsidP="005F771F">
            <w:pPr>
              <w:pStyle w:val="TAL"/>
              <w:rPr>
                <w:lang w:val="en-US" w:eastAsia="zh-CN"/>
              </w:rPr>
            </w:pPr>
            <w:r w:rsidRPr="005F771F">
              <w:t>ncgi</w:t>
            </w:r>
          </w:p>
        </w:tc>
        <w:tc>
          <w:tcPr>
            <w:tcW w:w="2238" w:type="dxa"/>
            <w:tcBorders>
              <w:top w:val="single" w:sz="4" w:space="0" w:color="auto"/>
              <w:left w:val="single" w:sz="4" w:space="0" w:color="auto"/>
              <w:bottom w:val="single" w:sz="4" w:space="0" w:color="auto"/>
              <w:right w:val="single" w:sz="4" w:space="0" w:color="auto"/>
            </w:tcBorders>
          </w:tcPr>
          <w:p w14:paraId="64D21D2A" w14:textId="77777777" w:rsidR="00BE45CB" w:rsidRPr="003B2883" w:rsidRDefault="00BE45CB" w:rsidP="00BE45CB">
            <w:pPr>
              <w:pStyle w:val="TAL"/>
              <w:rPr>
                <w:color w:val="000000"/>
                <w:lang w:val="en-US"/>
              </w:rPr>
            </w:pPr>
            <w:r w:rsidRPr="003B2883">
              <w:rPr>
                <w:color w:val="000000"/>
                <w:lang w:val="en-US"/>
              </w:rPr>
              <w:t>Ncgi</w:t>
            </w:r>
          </w:p>
        </w:tc>
        <w:tc>
          <w:tcPr>
            <w:tcW w:w="425" w:type="dxa"/>
            <w:tcBorders>
              <w:top w:val="single" w:sz="4" w:space="0" w:color="auto"/>
              <w:left w:val="single" w:sz="4" w:space="0" w:color="auto"/>
              <w:bottom w:val="single" w:sz="4" w:space="0" w:color="auto"/>
              <w:right w:val="single" w:sz="4" w:space="0" w:color="auto"/>
            </w:tcBorders>
          </w:tcPr>
          <w:p w14:paraId="6BB5C1E0"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6DBA49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5B2814B6" w14:textId="77777777" w:rsidR="00BE45CB" w:rsidRDefault="00BE45CB" w:rsidP="005F771F">
            <w:pPr>
              <w:pStyle w:val="TAL"/>
            </w:pPr>
            <w:r w:rsidRPr="005F771F">
              <w:t>If present, this IE shall contain the current NR cell location of the target UE</w:t>
            </w:r>
            <w:r w:rsidR="00E0729F">
              <w:t xml:space="preserve">, or the </w:t>
            </w:r>
            <w:r w:rsidR="00E0729F" w:rsidRPr="009675C1">
              <w:t xml:space="preserve">NR cell </w:t>
            </w:r>
            <w:r w:rsidR="00E0729F">
              <w:t xml:space="preserve">location of the </w:t>
            </w:r>
            <w:r w:rsidR="00E0729F">
              <w:rPr>
                <w:color w:val="FF0000"/>
              </w:rPr>
              <w:t xml:space="preserve">relay UE if </w:t>
            </w:r>
            <w:r w:rsidR="00E0729F">
              <w:rPr>
                <w:lang w:eastAsia="zh-CN"/>
              </w:rPr>
              <w:t>remoteUeInd</w:t>
            </w:r>
            <w:r w:rsidR="00E0729F">
              <w:rPr>
                <w:color w:val="FF0000"/>
              </w:rPr>
              <w:t xml:space="preserve"> IE is present with the value true,</w:t>
            </w:r>
            <w:r w:rsidRPr="005F771F">
              <w:t xml:space="preserve"> as delivered by the 5G-AN.</w:t>
            </w:r>
          </w:p>
          <w:p w14:paraId="2346E6CA" w14:textId="096115D5" w:rsidR="00E0729F" w:rsidRPr="003B2883" w:rsidRDefault="00E0729F" w:rsidP="005F771F">
            <w:pPr>
              <w:pStyle w:val="TAL"/>
            </w:pPr>
          </w:p>
        </w:tc>
        <w:tc>
          <w:tcPr>
            <w:tcW w:w="1662" w:type="dxa"/>
            <w:tcBorders>
              <w:top w:val="single" w:sz="4" w:space="0" w:color="auto"/>
              <w:left w:val="single" w:sz="4" w:space="0" w:color="auto"/>
              <w:bottom w:val="single" w:sz="4" w:space="0" w:color="auto"/>
              <w:right w:val="single" w:sz="4" w:space="0" w:color="auto"/>
            </w:tcBorders>
          </w:tcPr>
          <w:p w14:paraId="4F39D6BA" w14:textId="77777777" w:rsidR="00BE45CB" w:rsidRPr="003B2883" w:rsidRDefault="00BE45CB" w:rsidP="00BE45CB">
            <w:pPr>
              <w:pStyle w:val="TAL"/>
              <w:rPr>
                <w:color w:val="000000"/>
              </w:rPr>
            </w:pPr>
          </w:p>
        </w:tc>
      </w:tr>
      <w:tr w:rsidR="00F62490" w:rsidRPr="003B2883" w14:paraId="58277B21" w14:textId="77777777"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2DD4893" w14:textId="1E758410" w:rsidR="00F62490" w:rsidRPr="005F771F" w:rsidRDefault="00F62490" w:rsidP="00F62490">
            <w:pPr>
              <w:pStyle w:val="TAL"/>
            </w:pPr>
            <w:r>
              <w:rPr>
                <w:lang w:eastAsia="zh-CN"/>
              </w:rPr>
              <w:t>remoteUeInd</w:t>
            </w:r>
          </w:p>
        </w:tc>
        <w:tc>
          <w:tcPr>
            <w:tcW w:w="2238" w:type="dxa"/>
            <w:tcBorders>
              <w:top w:val="single" w:sz="4" w:space="0" w:color="auto"/>
              <w:left w:val="single" w:sz="4" w:space="0" w:color="auto"/>
              <w:bottom w:val="single" w:sz="4" w:space="0" w:color="auto"/>
              <w:right w:val="single" w:sz="4" w:space="0" w:color="auto"/>
            </w:tcBorders>
          </w:tcPr>
          <w:p w14:paraId="4E35E7D3" w14:textId="1D5820C6" w:rsidR="00F62490" w:rsidRPr="003B2883" w:rsidRDefault="00F62490" w:rsidP="00F62490">
            <w:pPr>
              <w:pStyle w:val="TAL"/>
              <w:rPr>
                <w:color w:val="000000"/>
                <w:lang w:val="en-US"/>
              </w:rPr>
            </w:pPr>
            <w:r>
              <w:rPr>
                <w:u w:val="single"/>
              </w:rPr>
              <w:t>boolean</w:t>
            </w:r>
          </w:p>
        </w:tc>
        <w:tc>
          <w:tcPr>
            <w:tcW w:w="425" w:type="dxa"/>
            <w:tcBorders>
              <w:top w:val="single" w:sz="4" w:space="0" w:color="auto"/>
              <w:left w:val="single" w:sz="4" w:space="0" w:color="auto"/>
              <w:bottom w:val="single" w:sz="4" w:space="0" w:color="auto"/>
              <w:right w:val="single" w:sz="4" w:space="0" w:color="auto"/>
            </w:tcBorders>
          </w:tcPr>
          <w:p w14:paraId="050B5AE1" w14:textId="58EDFFEE" w:rsidR="00F62490" w:rsidRPr="005F771F" w:rsidRDefault="00F62490" w:rsidP="00F6249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AA1952" w14:textId="3D80298C" w:rsidR="00F62490" w:rsidRPr="005F771F" w:rsidRDefault="00F62490" w:rsidP="00F62490">
            <w:pPr>
              <w:pStyle w:val="TAL"/>
            </w:pPr>
            <w:r>
              <w:rPr>
                <w:u w:val="single"/>
              </w:rPr>
              <w:t>0..1</w:t>
            </w:r>
          </w:p>
        </w:tc>
        <w:tc>
          <w:tcPr>
            <w:tcW w:w="3726" w:type="dxa"/>
            <w:tcBorders>
              <w:top w:val="single" w:sz="4" w:space="0" w:color="auto"/>
              <w:left w:val="single" w:sz="4" w:space="0" w:color="auto"/>
              <w:bottom w:val="single" w:sz="4" w:space="0" w:color="auto"/>
              <w:right w:val="single" w:sz="4" w:space="0" w:color="auto"/>
            </w:tcBorders>
          </w:tcPr>
          <w:p w14:paraId="78C6C2C3" w14:textId="77777777" w:rsidR="00F62490" w:rsidRDefault="00F62490" w:rsidP="00F62490">
            <w:pPr>
              <w:pStyle w:val="TAL"/>
              <w:keepNext w:val="0"/>
              <w:rPr>
                <w:u w:val="single"/>
              </w:rPr>
            </w:pPr>
            <w:r>
              <w:rPr>
                <w:u w:val="single"/>
              </w:rPr>
              <w:t>This IE shall be present if received from LMF.</w:t>
            </w:r>
          </w:p>
          <w:p w14:paraId="7C2AAA0C" w14:textId="77777777" w:rsidR="00F62490" w:rsidRDefault="00F62490" w:rsidP="00F62490">
            <w:pPr>
              <w:pStyle w:val="TAL"/>
              <w:keepNext w:val="0"/>
              <w:rPr>
                <w:u w:val="single"/>
              </w:rPr>
            </w:pPr>
          </w:p>
          <w:p w14:paraId="0BCA8E44" w14:textId="77777777" w:rsidR="00F62490" w:rsidRDefault="00F62490" w:rsidP="00F62490">
            <w:pPr>
              <w:pStyle w:val="TAL"/>
              <w:keepNext w:val="0"/>
              <w:rPr>
                <w:u w:val="single"/>
              </w:rPr>
            </w:pPr>
            <w:r>
              <w:rPr>
                <w:u w:val="single"/>
              </w:rPr>
              <w:t>Presence of this IE with the value false shall be prohibited.</w:t>
            </w:r>
          </w:p>
          <w:p w14:paraId="5B9A1F60" w14:textId="77777777" w:rsidR="00F62490" w:rsidRPr="005F771F" w:rsidRDefault="00F62490" w:rsidP="00F62490">
            <w:pPr>
              <w:pStyle w:val="TAL"/>
            </w:pPr>
          </w:p>
        </w:tc>
        <w:tc>
          <w:tcPr>
            <w:tcW w:w="1662" w:type="dxa"/>
            <w:tcBorders>
              <w:top w:val="single" w:sz="4" w:space="0" w:color="auto"/>
              <w:left w:val="single" w:sz="4" w:space="0" w:color="auto"/>
              <w:bottom w:val="single" w:sz="4" w:space="0" w:color="auto"/>
              <w:right w:val="single" w:sz="4" w:space="0" w:color="auto"/>
            </w:tcBorders>
          </w:tcPr>
          <w:p w14:paraId="42B295BE" w14:textId="77777777" w:rsidR="00F62490" w:rsidRPr="003B2883" w:rsidRDefault="00F62490" w:rsidP="00F62490">
            <w:pPr>
              <w:pStyle w:val="TAL"/>
              <w:rPr>
                <w:color w:val="000000"/>
              </w:rPr>
            </w:pPr>
          </w:p>
        </w:tc>
      </w:tr>
      <w:tr w:rsidR="00BE45CB" w:rsidRPr="003B2883" w14:paraId="19E23A0B" w14:textId="78EF7815"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2BE6D4F" w14:textId="77777777" w:rsidR="00BE45CB" w:rsidRPr="003B2883" w:rsidRDefault="00BE45CB" w:rsidP="005F771F">
            <w:pPr>
              <w:pStyle w:val="TAL"/>
              <w:rPr>
                <w:lang w:val="en-US" w:eastAsia="zh-CN"/>
              </w:rPr>
            </w:pPr>
            <w:r w:rsidRPr="005F771F">
              <w:t>servingNode</w:t>
            </w:r>
          </w:p>
        </w:tc>
        <w:tc>
          <w:tcPr>
            <w:tcW w:w="2238" w:type="dxa"/>
            <w:tcBorders>
              <w:top w:val="single" w:sz="4" w:space="0" w:color="auto"/>
              <w:left w:val="single" w:sz="4" w:space="0" w:color="auto"/>
              <w:bottom w:val="single" w:sz="4" w:space="0" w:color="auto"/>
              <w:right w:val="single" w:sz="4" w:space="0" w:color="auto"/>
            </w:tcBorders>
          </w:tcPr>
          <w:p w14:paraId="5E741DEE" w14:textId="77777777" w:rsidR="00BE45CB" w:rsidRPr="003B2883" w:rsidRDefault="00BE45CB" w:rsidP="00BE45CB">
            <w:pPr>
              <w:pStyle w:val="TAL"/>
              <w:rPr>
                <w:color w:val="000000"/>
                <w:lang w:val="en-US"/>
              </w:rPr>
            </w:pPr>
            <w:r w:rsidRPr="003B2883">
              <w:rPr>
                <w:color w:val="000000"/>
                <w:lang w:val="en-US"/>
              </w:rPr>
              <w:t>NfInstanceId</w:t>
            </w:r>
          </w:p>
        </w:tc>
        <w:tc>
          <w:tcPr>
            <w:tcW w:w="425" w:type="dxa"/>
            <w:tcBorders>
              <w:top w:val="single" w:sz="4" w:space="0" w:color="auto"/>
              <w:left w:val="single" w:sz="4" w:space="0" w:color="auto"/>
              <w:bottom w:val="single" w:sz="4" w:space="0" w:color="auto"/>
              <w:right w:val="single" w:sz="4" w:space="0" w:color="auto"/>
            </w:tcBorders>
          </w:tcPr>
          <w:p w14:paraId="27AD1014"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354E86DD"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20989D96" w14:textId="46D2F2F2" w:rsidR="00BE45CB" w:rsidRPr="003B2883" w:rsidRDefault="00BE45CB" w:rsidP="005F771F">
            <w:pPr>
              <w:pStyle w:val="TAL"/>
            </w:pPr>
            <w:r w:rsidRPr="005F771F">
              <w:t>If present, this IE shall contain the address of the serving node. For intra-5GS handover of an IMS Emergency Call, this IE shall contain the address of the target side serving node. For mobility of a UE with periodic or triggered location, this IE shall contain the address of the new serving node, if available.</w:t>
            </w:r>
          </w:p>
        </w:tc>
        <w:tc>
          <w:tcPr>
            <w:tcW w:w="1662" w:type="dxa"/>
            <w:tcBorders>
              <w:top w:val="single" w:sz="4" w:space="0" w:color="auto"/>
              <w:left w:val="single" w:sz="4" w:space="0" w:color="auto"/>
              <w:bottom w:val="single" w:sz="4" w:space="0" w:color="auto"/>
              <w:right w:val="single" w:sz="4" w:space="0" w:color="auto"/>
            </w:tcBorders>
          </w:tcPr>
          <w:p w14:paraId="15DEA7A8" w14:textId="77777777" w:rsidR="00BE45CB" w:rsidRPr="003B2883" w:rsidRDefault="00BE45CB" w:rsidP="00BE45CB">
            <w:pPr>
              <w:pStyle w:val="TAL"/>
              <w:rPr>
                <w:color w:val="000000"/>
              </w:rPr>
            </w:pPr>
          </w:p>
        </w:tc>
      </w:tr>
      <w:tr w:rsidR="00BE45CB" w:rsidRPr="003B2883" w14:paraId="1A1EF4EE" w14:textId="19D28C69"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3D584C68" w14:textId="6790B01B" w:rsidR="00BE45CB" w:rsidRPr="003B2883" w:rsidRDefault="00BE45CB" w:rsidP="00BE45CB">
            <w:pPr>
              <w:pStyle w:val="TAL"/>
              <w:rPr>
                <w:color w:val="000000"/>
                <w:lang w:val="en-US" w:eastAsia="zh-CN"/>
              </w:rPr>
            </w:pPr>
            <w:r>
              <w:rPr>
                <w:rFonts w:eastAsia="MS Mincho"/>
                <w:noProof/>
              </w:rPr>
              <w:t>targetMmeName</w:t>
            </w:r>
          </w:p>
        </w:tc>
        <w:tc>
          <w:tcPr>
            <w:tcW w:w="2238" w:type="dxa"/>
            <w:tcBorders>
              <w:top w:val="single" w:sz="4" w:space="0" w:color="auto"/>
              <w:left w:val="single" w:sz="4" w:space="0" w:color="auto"/>
              <w:bottom w:val="single" w:sz="4" w:space="0" w:color="auto"/>
              <w:right w:val="single" w:sz="4" w:space="0" w:color="auto"/>
            </w:tcBorders>
          </w:tcPr>
          <w:p w14:paraId="7F77F909" w14:textId="34C0D905"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3899C482" w14:textId="65526D28"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7E147AFA" w14:textId="2632774B"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91730F7"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09BE60D4" w14:textId="77777777" w:rsidR="00BE45CB" w:rsidRPr="00690A26" w:rsidRDefault="00BE45CB" w:rsidP="00BE45CB">
            <w:pPr>
              <w:pStyle w:val="TAL"/>
              <w:rPr>
                <w:noProof/>
              </w:rPr>
            </w:pPr>
          </w:p>
          <w:p w14:paraId="72BEBB28" w14:textId="67956A79" w:rsidR="00BE45CB" w:rsidRPr="003B2883" w:rsidRDefault="00BE45CB" w:rsidP="00BE45CB">
            <w:pPr>
              <w:pStyle w:val="TAL"/>
              <w:rPr>
                <w:color w:val="000000"/>
              </w:rPr>
            </w:pPr>
            <w:r w:rsidRPr="00690A26">
              <w:rPr>
                <w:noProof/>
              </w:rPr>
              <w:t>When present, this IE shall indicate the Diameter host</w:t>
            </w:r>
            <w:r w:rsidRPr="00690A26" w:rsidDel="00D504CE">
              <w:rPr>
                <w:noProof/>
              </w:rPr>
              <w:t xml:space="preserve"> </w:t>
            </w:r>
            <w:r>
              <w:rPr>
                <w:noProof/>
              </w:rPr>
              <w:t xml:space="preserve">name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3D614A59" w14:textId="77777777" w:rsidR="00BE45CB" w:rsidRPr="00690A26" w:rsidRDefault="00BE45CB" w:rsidP="00BE45CB">
            <w:pPr>
              <w:pStyle w:val="TAL"/>
              <w:rPr>
                <w:noProof/>
              </w:rPr>
            </w:pPr>
          </w:p>
        </w:tc>
      </w:tr>
      <w:tr w:rsidR="00BE45CB" w:rsidRPr="003B2883" w14:paraId="237BE9E4" w14:textId="586E06A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74EA658" w14:textId="6A228C68" w:rsidR="00BE45CB" w:rsidRPr="003B2883" w:rsidRDefault="00BE45CB" w:rsidP="00BE45CB">
            <w:pPr>
              <w:pStyle w:val="TAL"/>
              <w:rPr>
                <w:color w:val="000000"/>
                <w:lang w:val="en-US" w:eastAsia="zh-CN"/>
              </w:rPr>
            </w:pPr>
            <w:r>
              <w:rPr>
                <w:rFonts w:eastAsia="MS Mincho"/>
                <w:noProof/>
              </w:rPr>
              <w:lastRenderedPageBreak/>
              <w:t>targetMme</w:t>
            </w:r>
            <w:r w:rsidRPr="00690A26">
              <w:rPr>
                <w:rFonts w:eastAsia="MS Mincho"/>
                <w:noProof/>
              </w:rPr>
              <w:t>Realm</w:t>
            </w:r>
          </w:p>
        </w:tc>
        <w:tc>
          <w:tcPr>
            <w:tcW w:w="2238" w:type="dxa"/>
            <w:tcBorders>
              <w:top w:val="single" w:sz="4" w:space="0" w:color="auto"/>
              <w:left w:val="single" w:sz="4" w:space="0" w:color="auto"/>
              <w:bottom w:val="single" w:sz="4" w:space="0" w:color="auto"/>
              <w:right w:val="single" w:sz="4" w:space="0" w:color="auto"/>
            </w:tcBorders>
          </w:tcPr>
          <w:p w14:paraId="1F506B84" w14:textId="4A715390" w:rsidR="00BE45CB" w:rsidRPr="003B2883" w:rsidRDefault="00BE45CB" w:rsidP="00BE45CB">
            <w:pPr>
              <w:pStyle w:val="TAL"/>
              <w:rPr>
                <w:color w:val="000000"/>
                <w:lang w:val="en-US"/>
              </w:rPr>
            </w:pPr>
            <w:r w:rsidRPr="00690A26">
              <w:rPr>
                <w:lang w:eastAsia="zh-CN"/>
              </w:rPr>
              <w:t>DiameterIdentity</w:t>
            </w:r>
          </w:p>
        </w:tc>
        <w:tc>
          <w:tcPr>
            <w:tcW w:w="425" w:type="dxa"/>
            <w:tcBorders>
              <w:top w:val="single" w:sz="4" w:space="0" w:color="auto"/>
              <w:left w:val="single" w:sz="4" w:space="0" w:color="auto"/>
              <w:bottom w:val="single" w:sz="4" w:space="0" w:color="auto"/>
              <w:right w:val="single" w:sz="4" w:space="0" w:color="auto"/>
            </w:tcBorders>
          </w:tcPr>
          <w:p w14:paraId="6B397002" w14:textId="789F96B9" w:rsidR="00BE45CB" w:rsidRPr="003B2883" w:rsidRDefault="00BE45CB" w:rsidP="00BE45CB">
            <w:pPr>
              <w:pStyle w:val="TAC"/>
              <w:rPr>
                <w:color w:val="000000"/>
              </w:rPr>
            </w:pPr>
            <w:r w:rsidRPr="00690A26">
              <w:t>C</w:t>
            </w:r>
          </w:p>
        </w:tc>
        <w:tc>
          <w:tcPr>
            <w:tcW w:w="1134" w:type="dxa"/>
            <w:tcBorders>
              <w:top w:val="single" w:sz="4" w:space="0" w:color="auto"/>
              <w:left w:val="single" w:sz="4" w:space="0" w:color="auto"/>
              <w:bottom w:val="single" w:sz="4" w:space="0" w:color="auto"/>
              <w:right w:val="single" w:sz="4" w:space="0" w:color="auto"/>
            </w:tcBorders>
          </w:tcPr>
          <w:p w14:paraId="158ADA64" w14:textId="1D662820" w:rsidR="00BE45CB" w:rsidRPr="003B2883" w:rsidRDefault="00BE45CB" w:rsidP="00BE45CB">
            <w:pPr>
              <w:pStyle w:val="TAL"/>
              <w:rPr>
                <w:color w:val="000000"/>
              </w:rPr>
            </w:pPr>
            <w:r w:rsidRPr="00690A26">
              <w:rPr>
                <w:noProof/>
              </w:rPr>
              <w:t>0..1</w:t>
            </w:r>
          </w:p>
        </w:tc>
        <w:tc>
          <w:tcPr>
            <w:tcW w:w="3726" w:type="dxa"/>
            <w:tcBorders>
              <w:top w:val="single" w:sz="4" w:space="0" w:color="auto"/>
              <w:left w:val="single" w:sz="4" w:space="0" w:color="auto"/>
              <w:bottom w:val="single" w:sz="4" w:space="0" w:color="auto"/>
              <w:right w:val="single" w:sz="4" w:space="0" w:color="auto"/>
            </w:tcBorders>
          </w:tcPr>
          <w:p w14:paraId="731E2345" w14:textId="77777777" w:rsidR="00BE45CB" w:rsidRPr="00690A26" w:rsidRDefault="00BE45CB" w:rsidP="00BE45CB">
            <w:pPr>
              <w:pStyle w:val="TAL"/>
              <w:rPr>
                <w:noProof/>
              </w:rPr>
            </w:pPr>
            <w:r w:rsidRPr="00690A26">
              <w:rPr>
                <w:noProof/>
              </w:rPr>
              <w:t xml:space="preserve">This IE shall be present </w:t>
            </w:r>
            <w:r>
              <w:rPr>
                <w:noProof/>
              </w:rPr>
              <w:t>for handover of IMS emergency call to EPS, i.e. the target node is an MME</w:t>
            </w:r>
            <w:r w:rsidRPr="00690A26">
              <w:rPr>
                <w:noProof/>
              </w:rPr>
              <w:t>.</w:t>
            </w:r>
          </w:p>
          <w:p w14:paraId="663C117D" w14:textId="77777777" w:rsidR="00BE45CB" w:rsidRPr="00690A26" w:rsidRDefault="00BE45CB" w:rsidP="00BE45CB">
            <w:pPr>
              <w:pStyle w:val="TAL"/>
              <w:rPr>
                <w:noProof/>
              </w:rPr>
            </w:pPr>
          </w:p>
          <w:p w14:paraId="0AE8E3E8" w14:textId="2977D954" w:rsidR="00BE45CB" w:rsidRPr="003B2883" w:rsidRDefault="00BE45CB" w:rsidP="00BE45CB">
            <w:pPr>
              <w:pStyle w:val="TAL"/>
              <w:rPr>
                <w:color w:val="000000"/>
              </w:rPr>
            </w:pPr>
            <w:r w:rsidRPr="00690A26">
              <w:rPr>
                <w:noProof/>
              </w:rPr>
              <w:t xml:space="preserve">When present, this IE shall indicate the Diameter </w:t>
            </w:r>
            <w:r>
              <w:rPr>
                <w:noProof/>
              </w:rPr>
              <w:t xml:space="preserve">realm </w:t>
            </w:r>
            <w:r w:rsidRPr="00690A26">
              <w:rPr>
                <w:noProof/>
              </w:rPr>
              <w:t xml:space="preserve">of the </w:t>
            </w:r>
            <w:r>
              <w:rPr>
                <w:noProof/>
              </w:rPr>
              <w:t>target MME</w:t>
            </w:r>
            <w:r w:rsidRPr="00690A26">
              <w:rPr>
                <w:noProof/>
              </w:rPr>
              <w:t>.</w:t>
            </w:r>
          </w:p>
        </w:tc>
        <w:tc>
          <w:tcPr>
            <w:tcW w:w="1662" w:type="dxa"/>
            <w:tcBorders>
              <w:top w:val="single" w:sz="4" w:space="0" w:color="auto"/>
              <w:left w:val="single" w:sz="4" w:space="0" w:color="auto"/>
              <w:bottom w:val="single" w:sz="4" w:space="0" w:color="auto"/>
              <w:right w:val="single" w:sz="4" w:space="0" w:color="auto"/>
            </w:tcBorders>
          </w:tcPr>
          <w:p w14:paraId="10014793" w14:textId="77777777" w:rsidR="00BE45CB" w:rsidRPr="00690A26" w:rsidRDefault="00BE45CB" w:rsidP="00BE45CB">
            <w:pPr>
              <w:pStyle w:val="TAL"/>
              <w:rPr>
                <w:noProof/>
              </w:rPr>
            </w:pPr>
          </w:p>
        </w:tc>
      </w:tr>
      <w:tr w:rsidR="00BE45CB" w:rsidRPr="003B2883" w14:paraId="4C1BB9DA" w14:textId="1C239A43"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2C0C3C29" w14:textId="75D93B16" w:rsidR="00BE45CB" w:rsidRPr="003B2883" w:rsidRDefault="00BE45CB" w:rsidP="00BE45CB">
            <w:pPr>
              <w:pStyle w:val="TAL"/>
              <w:rPr>
                <w:color w:val="000000"/>
                <w:lang w:val="en-US" w:eastAsia="zh-CN"/>
              </w:rPr>
            </w:pPr>
            <w:r>
              <w:rPr>
                <w:rFonts w:eastAsia="MS Mincho"/>
                <w:noProof/>
              </w:rPr>
              <w:t>utranSrvccInd</w:t>
            </w:r>
          </w:p>
        </w:tc>
        <w:tc>
          <w:tcPr>
            <w:tcW w:w="2238" w:type="dxa"/>
            <w:tcBorders>
              <w:top w:val="single" w:sz="4" w:space="0" w:color="auto"/>
              <w:left w:val="single" w:sz="4" w:space="0" w:color="auto"/>
              <w:bottom w:val="single" w:sz="4" w:space="0" w:color="auto"/>
              <w:right w:val="single" w:sz="4" w:space="0" w:color="auto"/>
            </w:tcBorders>
          </w:tcPr>
          <w:p w14:paraId="6C6CA857" w14:textId="29BCB773" w:rsidR="00BE45CB" w:rsidRPr="003B2883" w:rsidRDefault="00BE45CB" w:rsidP="00BE45CB">
            <w:pPr>
              <w:pStyle w:val="TAL"/>
              <w:rPr>
                <w:color w:val="000000"/>
                <w:lang w:val="en-US"/>
              </w:rPr>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1F82FB55" w14:textId="47D68561" w:rsidR="00BE45CB" w:rsidRPr="003B2883" w:rsidRDefault="00BE45CB" w:rsidP="00BE45CB">
            <w:pPr>
              <w:pStyle w:val="TAC"/>
              <w:rPr>
                <w:color w:val="000000"/>
              </w:rPr>
            </w:pPr>
            <w:r>
              <w:t>C</w:t>
            </w:r>
          </w:p>
        </w:tc>
        <w:tc>
          <w:tcPr>
            <w:tcW w:w="1134" w:type="dxa"/>
            <w:tcBorders>
              <w:top w:val="single" w:sz="4" w:space="0" w:color="auto"/>
              <w:left w:val="single" w:sz="4" w:space="0" w:color="auto"/>
              <w:bottom w:val="single" w:sz="4" w:space="0" w:color="auto"/>
              <w:right w:val="single" w:sz="4" w:space="0" w:color="auto"/>
            </w:tcBorders>
          </w:tcPr>
          <w:p w14:paraId="7EF0AABD" w14:textId="0BC7A279" w:rsidR="00BE45CB" w:rsidRPr="003B2883" w:rsidRDefault="00BE45CB" w:rsidP="00BE45CB">
            <w:pPr>
              <w:pStyle w:val="TAL"/>
              <w:rPr>
                <w:color w:val="000000"/>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04B0B355" w14:textId="77777777" w:rsidR="00BE45CB" w:rsidRDefault="00BE45CB" w:rsidP="00BE45CB">
            <w:pPr>
              <w:pStyle w:val="TAL"/>
              <w:rPr>
                <w:noProof/>
              </w:rPr>
            </w:pPr>
            <w:r>
              <w:rPr>
                <w:noProof/>
              </w:rPr>
              <w:t>This IE shall be present with value "true" for 5G-SRVCC to 3GPP UTRAN of IMS emergency call, i.e. target node is an MSC.</w:t>
            </w:r>
          </w:p>
          <w:p w14:paraId="09DC8046" w14:textId="77777777" w:rsidR="00BE45CB" w:rsidRDefault="00BE45CB" w:rsidP="00BE45CB">
            <w:pPr>
              <w:pStyle w:val="TAL"/>
              <w:rPr>
                <w:noProof/>
              </w:rPr>
            </w:pPr>
          </w:p>
          <w:p w14:paraId="6B31C057" w14:textId="77777777" w:rsidR="00BE45CB" w:rsidRDefault="00BE45CB" w:rsidP="00BE45CB">
            <w:pPr>
              <w:pStyle w:val="TAL"/>
              <w:rPr>
                <w:noProof/>
              </w:rPr>
            </w:pPr>
            <w:r>
              <w:rPr>
                <w:noProof/>
              </w:rPr>
              <w:t>When present, this IE shall be set for the following value:</w:t>
            </w:r>
          </w:p>
          <w:p w14:paraId="6EACAB4F" w14:textId="77777777" w:rsidR="00BE45CB" w:rsidRPr="00C6758E" w:rsidRDefault="00BE45CB" w:rsidP="00BE45CB">
            <w:pPr>
              <w:pStyle w:val="B1"/>
              <w:rPr>
                <w:rFonts w:ascii="Arial" w:hAnsi="Arial" w:cs="Arial"/>
                <w:noProof/>
                <w:sz w:val="18"/>
                <w:szCs w:val="18"/>
              </w:rPr>
            </w:pPr>
            <w:bookmarkStart w:id="6752" w:name="_PERM_MCCTEMPBM_CRPT03410405___7"/>
            <w:r w:rsidRPr="00C6758E">
              <w:rPr>
                <w:rFonts w:ascii="Arial" w:hAnsi="Arial" w:cs="Arial"/>
                <w:noProof/>
                <w:sz w:val="18"/>
                <w:szCs w:val="18"/>
              </w:rPr>
              <w:t>true: IMS emergency call handover to UTRAN</w:t>
            </w:r>
          </w:p>
          <w:p w14:paraId="71D32412" w14:textId="15504151" w:rsidR="00BE45CB" w:rsidRPr="005F771F" w:rsidRDefault="00BE45CB" w:rsidP="005F771F">
            <w:pPr>
              <w:pStyle w:val="B1"/>
              <w:rPr>
                <w:rFonts w:ascii="Arial" w:hAnsi="Arial" w:cs="Arial"/>
                <w:noProof/>
                <w:sz w:val="18"/>
                <w:szCs w:val="18"/>
              </w:rPr>
            </w:pPr>
            <w:r w:rsidRPr="00C6758E">
              <w:rPr>
                <w:rFonts w:ascii="Arial" w:hAnsi="Arial" w:cs="Arial"/>
                <w:noProof/>
                <w:sz w:val="18"/>
                <w:szCs w:val="18"/>
              </w:rPr>
              <w:t>false: No IMS emergency call handover to UTRAN</w:t>
            </w:r>
            <w:bookmarkStart w:id="6753" w:name="_PERM_MCCTEMPBM_CRPT03410406___5"/>
            <w:bookmarkEnd w:id="6752"/>
            <w:bookmarkEnd w:id="6753"/>
          </w:p>
        </w:tc>
        <w:tc>
          <w:tcPr>
            <w:tcW w:w="1662" w:type="dxa"/>
            <w:tcBorders>
              <w:top w:val="single" w:sz="4" w:space="0" w:color="auto"/>
              <w:left w:val="single" w:sz="4" w:space="0" w:color="auto"/>
              <w:bottom w:val="single" w:sz="4" w:space="0" w:color="auto"/>
              <w:right w:val="single" w:sz="4" w:space="0" w:color="auto"/>
            </w:tcBorders>
          </w:tcPr>
          <w:p w14:paraId="1CE1B73C" w14:textId="77777777" w:rsidR="00BE45CB" w:rsidRDefault="00BE45CB" w:rsidP="00BE45CB">
            <w:pPr>
              <w:pStyle w:val="TAL"/>
              <w:rPr>
                <w:noProof/>
              </w:rPr>
            </w:pPr>
          </w:p>
        </w:tc>
      </w:tr>
      <w:tr w:rsidR="00BE45CB" w:rsidRPr="003B2883" w14:paraId="64BEACDF" w14:textId="1A3F49CC"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16D97477" w14:textId="77777777" w:rsidR="00BE45CB" w:rsidRPr="003B2883" w:rsidRDefault="00BE45CB" w:rsidP="005F771F">
            <w:pPr>
              <w:pStyle w:val="TAL"/>
              <w:rPr>
                <w:lang w:val="en-US" w:eastAsia="zh-CN"/>
              </w:rPr>
            </w:pPr>
            <w:r w:rsidRPr="005F771F">
              <w:t>civicAddress</w:t>
            </w:r>
          </w:p>
        </w:tc>
        <w:tc>
          <w:tcPr>
            <w:tcW w:w="2238" w:type="dxa"/>
            <w:tcBorders>
              <w:top w:val="single" w:sz="4" w:space="0" w:color="auto"/>
              <w:left w:val="single" w:sz="4" w:space="0" w:color="auto"/>
              <w:bottom w:val="single" w:sz="4" w:space="0" w:color="auto"/>
              <w:right w:val="single" w:sz="4" w:space="0" w:color="auto"/>
            </w:tcBorders>
          </w:tcPr>
          <w:p w14:paraId="2F55C31C" w14:textId="77777777" w:rsidR="00BE45CB" w:rsidRPr="003B2883" w:rsidRDefault="00BE45CB" w:rsidP="00BE45CB">
            <w:pPr>
              <w:pStyle w:val="TAL"/>
              <w:rPr>
                <w:color w:val="000000"/>
                <w:lang w:val="en-US"/>
              </w:rPr>
            </w:pPr>
            <w:r w:rsidRPr="003B2883">
              <w:rPr>
                <w:color w:val="000000"/>
              </w:rPr>
              <w:t>CivicAddress</w:t>
            </w:r>
          </w:p>
        </w:tc>
        <w:tc>
          <w:tcPr>
            <w:tcW w:w="425" w:type="dxa"/>
            <w:tcBorders>
              <w:top w:val="single" w:sz="4" w:space="0" w:color="auto"/>
              <w:left w:val="single" w:sz="4" w:space="0" w:color="auto"/>
              <w:bottom w:val="single" w:sz="4" w:space="0" w:color="auto"/>
              <w:right w:val="single" w:sz="4" w:space="0" w:color="auto"/>
            </w:tcBorders>
          </w:tcPr>
          <w:p w14:paraId="082AE6C3"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70E3754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6117AFC3" w14:textId="77777777" w:rsidR="00BE45CB" w:rsidRPr="003B2883" w:rsidRDefault="00BE45CB" w:rsidP="005F771F">
            <w:pPr>
              <w:pStyle w:val="TAL"/>
            </w:pPr>
            <w:r w:rsidRPr="005F771F">
              <w:t xml:space="preserve">If present, this IE contains a location estimate for the target </w:t>
            </w:r>
            <w:r w:rsidRPr="005F771F">
              <w:rPr>
                <w:rFonts w:hint="eastAsia"/>
              </w:rPr>
              <w:t>UE</w:t>
            </w:r>
            <w:r w:rsidRPr="005F771F">
              <w:t xml:space="preserve"> expressed as a Civic address.</w:t>
            </w:r>
          </w:p>
        </w:tc>
        <w:tc>
          <w:tcPr>
            <w:tcW w:w="1662" w:type="dxa"/>
            <w:tcBorders>
              <w:top w:val="single" w:sz="4" w:space="0" w:color="auto"/>
              <w:left w:val="single" w:sz="4" w:space="0" w:color="auto"/>
              <w:bottom w:val="single" w:sz="4" w:space="0" w:color="auto"/>
              <w:right w:val="single" w:sz="4" w:space="0" w:color="auto"/>
            </w:tcBorders>
          </w:tcPr>
          <w:p w14:paraId="08FED827" w14:textId="77777777" w:rsidR="00BE45CB" w:rsidRPr="003B2883" w:rsidRDefault="00BE45CB" w:rsidP="00BE45CB">
            <w:pPr>
              <w:pStyle w:val="TAL"/>
              <w:rPr>
                <w:color w:val="000000"/>
              </w:rPr>
            </w:pPr>
          </w:p>
        </w:tc>
      </w:tr>
      <w:tr w:rsidR="00BE45CB" w:rsidRPr="003B2883" w14:paraId="7CE53048" w14:textId="33B6F6C2"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01FAC979" w14:textId="77777777" w:rsidR="00BE45CB" w:rsidRPr="003B2883" w:rsidRDefault="00BE45CB" w:rsidP="00BE45CB">
            <w:pPr>
              <w:pStyle w:val="TAL"/>
              <w:rPr>
                <w:color w:val="000000"/>
                <w:lang w:val="en-US"/>
              </w:rPr>
            </w:pPr>
            <w:r w:rsidRPr="003B2883">
              <w:rPr>
                <w:lang w:val="en-US"/>
              </w:rPr>
              <w:t>barometricPressure</w:t>
            </w:r>
          </w:p>
        </w:tc>
        <w:tc>
          <w:tcPr>
            <w:tcW w:w="2238" w:type="dxa"/>
            <w:tcBorders>
              <w:top w:val="single" w:sz="4" w:space="0" w:color="auto"/>
              <w:left w:val="single" w:sz="4" w:space="0" w:color="auto"/>
              <w:bottom w:val="single" w:sz="4" w:space="0" w:color="auto"/>
              <w:right w:val="single" w:sz="4" w:space="0" w:color="auto"/>
            </w:tcBorders>
          </w:tcPr>
          <w:p w14:paraId="0D0FCE00" w14:textId="77777777" w:rsidR="00BE45CB" w:rsidRPr="003B2883" w:rsidRDefault="00BE45CB" w:rsidP="00BE45CB">
            <w:pPr>
              <w:pStyle w:val="TAL"/>
              <w:rPr>
                <w:color w:val="000000"/>
              </w:rPr>
            </w:pPr>
            <w:r w:rsidRPr="003B2883">
              <w:t>BarometricPressure</w:t>
            </w:r>
          </w:p>
        </w:tc>
        <w:tc>
          <w:tcPr>
            <w:tcW w:w="425" w:type="dxa"/>
            <w:tcBorders>
              <w:top w:val="single" w:sz="4" w:space="0" w:color="auto"/>
              <w:left w:val="single" w:sz="4" w:space="0" w:color="auto"/>
              <w:bottom w:val="single" w:sz="4" w:space="0" w:color="auto"/>
              <w:right w:val="single" w:sz="4" w:space="0" w:color="auto"/>
            </w:tcBorders>
          </w:tcPr>
          <w:p w14:paraId="325E7B78" w14:textId="77777777" w:rsidR="00BE45CB" w:rsidRPr="003B2883" w:rsidRDefault="00BE45CB" w:rsidP="005F771F">
            <w:pPr>
              <w:pStyle w:val="TAC"/>
            </w:pPr>
            <w:r w:rsidRPr="005F771F">
              <w:t>O</w:t>
            </w:r>
          </w:p>
        </w:tc>
        <w:tc>
          <w:tcPr>
            <w:tcW w:w="1134" w:type="dxa"/>
            <w:tcBorders>
              <w:top w:val="single" w:sz="4" w:space="0" w:color="auto"/>
              <w:left w:val="single" w:sz="4" w:space="0" w:color="auto"/>
              <w:bottom w:val="single" w:sz="4" w:space="0" w:color="auto"/>
              <w:right w:val="single" w:sz="4" w:space="0" w:color="auto"/>
            </w:tcBorders>
          </w:tcPr>
          <w:p w14:paraId="6DB36E2B" w14:textId="77777777" w:rsidR="00BE45CB" w:rsidRPr="003B2883" w:rsidRDefault="00BE45CB" w:rsidP="005F771F">
            <w:pPr>
              <w:pStyle w:val="TAL"/>
            </w:pPr>
            <w:r w:rsidRPr="005F771F">
              <w:t>0..1</w:t>
            </w:r>
          </w:p>
        </w:tc>
        <w:tc>
          <w:tcPr>
            <w:tcW w:w="3726" w:type="dxa"/>
            <w:tcBorders>
              <w:top w:val="single" w:sz="4" w:space="0" w:color="auto"/>
              <w:left w:val="single" w:sz="4" w:space="0" w:color="auto"/>
              <w:bottom w:val="single" w:sz="4" w:space="0" w:color="auto"/>
              <w:right w:val="single" w:sz="4" w:space="0" w:color="auto"/>
            </w:tcBorders>
          </w:tcPr>
          <w:p w14:paraId="1796526F" w14:textId="77777777" w:rsidR="00BE45CB" w:rsidRPr="003B2883" w:rsidRDefault="00BE45CB" w:rsidP="00BE45CB">
            <w:pPr>
              <w:pStyle w:val="TAL"/>
              <w:rPr>
                <w:color w:val="000000"/>
              </w:rPr>
            </w:pPr>
            <w:r w:rsidRPr="003B2883">
              <w:t xml:space="preserve">If present, this IE contains the barometric pressure measurement as reported by the target </w:t>
            </w:r>
            <w:r w:rsidRPr="003B2883">
              <w:rPr>
                <w:rFonts w:hint="eastAsia"/>
                <w:lang w:eastAsia="zh-CN"/>
              </w:rPr>
              <w:t>UE</w:t>
            </w:r>
            <w:r w:rsidRPr="003B2883">
              <w:rPr>
                <w:lang w:eastAsia="zh-CN"/>
              </w:rPr>
              <w:t>.</w:t>
            </w:r>
          </w:p>
        </w:tc>
        <w:tc>
          <w:tcPr>
            <w:tcW w:w="1662" w:type="dxa"/>
            <w:tcBorders>
              <w:top w:val="single" w:sz="4" w:space="0" w:color="auto"/>
              <w:left w:val="single" w:sz="4" w:space="0" w:color="auto"/>
              <w:bottom w:val="single" w:sz="4" w:space="0" w:color="auto"/>
              <w:right w:val="single" w:sz="4" w:space="0" w:color="auto"/>
            </w:tcBorders>
          </w:tcPr>
          <w:p w14:paraId="0D2538DC" w14:textId="77777777" w:rsidR="00BE45CB" w:rsidRPr="003B2883" w:rsidRDefault="00BE45CB" w:rsidP="00BE45CB">
            <w:pPr>
              <w:pStyle w:val="TAL"/>
            </w:pPr>
          </w:p>
        </w:tc>
      </w:tr>
      <w:tr w:rsidR="00BE45CB" w:rsidRPr="003B2883" w14:paraId="3FF39401" w14:textId="6803153A"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F7A30B0" w14:textId="77777777" w:rsidR="00BE45CB" w:rsidRPr="003B2883" w:rsidRDefault="00BE45CB" w:rsidP="00BE45CB">
            <w:pPr>
              <w:pStyle w:val="TAL"/>
              <w:rPr>
                <w:lang w:val="en-US"/>
              </w:rPr>
            </w:pPr>
            <w:r w:rsidRPr="003B2883">
              <w:t>altitude</w:t>
            </w:r>
          </w:p>
        </w:tc>
        <w:tc>
          <w:tcPr>
            <w:tcW w:w="2238" w:type="dxa"/>
            <w:tcBorders>
              <w:top w:val="single" w:sz="4" w:space="0" w:color="auto"/>
              <w:left w:val="single" w:sz="4" w:space="0" w:color="auto"/>
              <w:bottom w:val="single" w:sz="4" w:space="0" w:color="auto"/>
              <w:right w:val="single" w:sz="4" w:space="0" w:color="auto"/>
            </w:tcBorders>
          </w:tcPr>
          <w:p w14:paraId="0DAADDEE" w14:textId="77777777" w:rsidR="00BE45CB" w:rsidRPr="003B2883" w:rsidRDefault="00BE45CB" w:rsidP="00BE45CB">
            <w:pPr>
              <w:pStyle w:val="TAL"/>
            </w:pPr>
            <w:r w:rsidRPr="003B2883">
              <w:t>Altitude</w:t>
            </w:r>
          </w:p>
        </w:tc>
        <w:tc>
          <w:tcPr>
            <w:tcW w:w="425" w:type="dxa"/>
            <w:tcBorders>
              <w:top w:val="single" w:sz="4" w:space="0" w:color="auto"/>
              <w:left w:val="single" w:sz="4" w:space="0" w:color="auto"/>
              <w:bottom w:val="single" w:sz="4" w:space="0" w:color="auto"/>
              <w:right w:val="single" w:sz="4" w:space="0" w:color="auto"/>
            </w:tcBorders>
          </w:tcPr>
          <w:p w14:paraId="6F10AF07" w14:textId="77777777" w:rsidR="00BE45CB" w:rsidRPr="003B2883" w:rsidRDefault="00BE45CB" w:rsidP="00BE45CB">
            <w:pPr>
              <w:pStyle w:val="TAC"/>
              <w:rPr>
                <w:color w:val="000000"/>
              </w:rPr>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E1788E4" w14:textId="77777777" w:rsidR="00BE45CB" w:rsidRPr="003B2883" w:rsidRDefault="00BE45CB" w:rsidP="00BE45CB">
            <w:pPr>
              <w:pStyle w:val="TAL"/>
              <w:rPr>
                <w:color w:val="000000"/>
              </w:rPr>
            </w:pPr>
            <w:r w:rsidRPr="003B2883">
              <w:t>0..1</w:t>
            </w:r>
          </w:p>
        </w:tc>
        <w:tc>
          <w:tcPr>
            <w:tcW w:w="3726" w:type="dxa"/>
            <w:tcBorders>
              <w:top w:val="single" w:sz="4" w:space="0" w:color="auto"/>
              <w:left w:val="single" w:sz="4" w:space="0" w:color="auto"/>
              <w:bottom w:val="single" w:sz="4" w:space="0" w:color="auto"/>
              <w:right w:val="single" w:sz="4" w:space="0" w:color="auto"/>
            </w:tcBorders>
          </w:tcPr>
          <w:p w14:paraId="17EB7BA8" w14:textId="77777777" w:rsidR="00BE45CB" w:rsidRPr="003B2883" w:rsidRDefault="00BE45CB" w:rsidP="00BE45CB">
            <w:pPr>
              <w:pStyle w:val="TAL"/>
            </w:pPr>
            <w:r w:rsidRPr="003B2883">
              <w:rPr>
                <w:rFonts w:cs="Arial"/>
                <w:szCs w:val="18"/>
              </w:rPr>
              <w:t>If present, this IE indicates the altitude of the positioning estimate.</w:t>
            </w:r>
          </w:p>
        </w:tc>
        <w:tc>
          <w:tcPr>
            <w:tcW w:w="1662" w:type="dxa"/>
            <w:tcBorders>
              <w:top w:val="single" w:sz="4" w:space="0" w:color="auto"/>
              <w:left w:val="single" w:sz="4" w:space="0" w:color="auto"/>
              <w:bottom w:val="single" w:sz="4" w:space="0" w:color="auto"/>
              <w:right w:val="single" w:sz="4" w:space="0" w:color="auto"/>
            </w:tcBorders>
          </w:tcPr>
          <w:p w14:paraId="595252F2" w14:textId="77777777" w:rsidR="00BE45CB" w:rsidRPr="003B2883" w:rsidRDefault="00BE45CB" w:rsidP="00BE45CB">
            <w:pPr>
              <w:pStyle w:val="TAL"/>
              <w:rPr>
                <w:rFonts w:cs="Arial"/>
                <w:szCs w:val="18"/>
              </w:rPr>
            </w:pPr>
          </w:p>
        </w:tc>
      </w:tr>
      <w:tr w:rsidR="00BE45CB" w:rsidRPr="003B2883" w14:paraId="73816FD3" w14:textId="4644F7F0"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7E81B823" w14:textId="77777777" w:rsidR="00BE45CB" w:rsidRPr="003B2883" w:rsidRDefault="00BE45CB" w:rsidP="00BE45CB">
            <w:pPr>
              <w:pStyle w:val="TAL"/>
            </w:pPr>
            <w:r>
              <w:t>hgmlcCallBackURI</w:t>
            </w:r>
          </w:p>
        </w:tc>
        <w:tc>
          <w:tcPr>
            <w:tcW w:w="2238" w:type="dxa"/>
            <w:tcBorders>
              <w:top w:val="single" w:sz="4" w:space="0" w:color="auto"/>
              <w:left w:val="single" w:sz="4" w:space="0" w:color="auto"/>
              <w:bottom w:val="single" w:sz="4" w:space="0" w:color="auto"/>
              <w:right w:val="single" w:sz="4" w:space="0" w:color="auto"/>
            </w:tcBorders>
          </w:tcPr>
          <w:p w14:paraId="51820562" w14:textId="77777777" w:rsidR="00BE45CB" w:rsidRPr="003B2883" w:rsidRDefault="00BE45CB" w:rsidP="00BE45CB">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0415656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3DF1FD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61D560A2" w14:textId="77777777" w:rsidR="00BE45CB" w:rsidRDefault="00BE45CB" w:rsidP="00BE45CB">
            <w:pPr>
              <w:pStyle w:val="TAL"/>
              <w:rPr>
                <w:rFonts w:cs="Arial"/>
                <w:szCs w:val="18"/>
              </w:rPr>
            </w:pPr>
            <w:r>
              <w:rPr>
                <w:rFonts w:cs="Arial"/>
                <w:szCs w:val="18"/>
              </w:rPr>
              <w:t>This IE contains the callback URI of the H-GMLC</w:t>
            </w:r>
          </w:p>
          <w:p w14:paraId="51E90569" w14:textId="77777777" w:rsidR="00BE45CB" w:rsidRPr="003B2883" w:rsidRDefault="00BE45CB" w:rsidP="00BE45CB">
            <w:pPr>
              <w:pStyle w:val="TAL"/>
              <w:rPr>
                <w:rFonts w:cs="Arial"/>
                <w:szCs w:val="18"/>
              </w:rPr>
            </w:pPr>
            <w:r>
              <w:t xml:space="preserve">This IE </w:t>
            </w:r>
            <w:r w:rsidRPr="003B611A">
              <w:t xml:space="preserve">shall be included </w:t>
            </w:r>
            <w:r>
              <w:t xml:space="preserve">for a locationEvent related to deferred location </w:t>
            </w:r>
            <w:r w:rsidRPr="003B611A">
              <w:t>when the consumer NF is not the H-GMLC</w:t>
            </w:r>
            <w:r>
              <w:t>.</w:t>
            </w:r>
          </w:p>
        </w:tc>
        <w:tc>
          <w:tcPr>
            <w:tcW w:w="1662" w:type="dxa"/>
            <w:tcBorders>
              <w:top w:val="single" w:sz="4" w:space="0" w:color="auto"/>
              <w:left w:val="single" w:sz="4" w:space="0" w:color="auto"/>
              <w:bottom w:val="single" w:sz="4" w:space="0" w:color="auto"/>
              <w:right w:val="single" w:sz="4" w:space="0" w:color="auto"/>
            </w:tcBorders>
          </w:tcPr>
          <w:p w14:paraId="5EE88CD9" w14:textId="77777777" w:rsidR="00BE45CB" w:rsidRDefault="00BE45CB" w:rsidP="00BE45CB">
            <w:pPr>
              <w:pStyle w:val="TAL"/>
              <w:rPr>
                <w:rFonts w:cs="Arial"/>
                <w:szCs w:val="18"/>
              </w:rPr>
            </w:pPr>
          </w:p>
        </w:tc>
      </w:tr>
      <w:tr w:rsidR="00BE45CB" w:rsidRPr="003B2883" w14:paraId="358F1901" w14:textId="1A7058CB"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7ABD3F5" w14:textId="77777777" w:rsidR="00BE45CB" w:rsidRPr="003B2883" w:rsidRDefault="00BE45CB" w:rsidP="00BE45CB">
            <w:pPr>
              <w:pStyle w:val="TAL"/>
            </w:pPr>
            <w:r>
              <w:t>ldrReference</w:t>
            </w:r>
          </w:p>
        </w:tc>
        <w:tc>
          <w:tcPr>
            <w:tcW w:w="2238" w:type="dxa"/>
            <w:tcBorders>
              <w:top w:val="single" w:sz="4" w:space="0" w:color="auto"/>
              <w:left w:val="single" w:sz="4" w:space="0" w:color="auto"/>
              <w:bottom w:val="single" w:sz="4" w:space="0" w:color="auto"/>
              <w:right w:val="single" w:sz="4" w:space="0" w:color="auto"/>
            </w:tcBorders>
          </w:tcPr>
          <w:p w14:paraId="25EF43D5" w14:textId="77777777" w:rsidR="00BE45CB" w:rsidRPr="003B2883" w:rsidRDefault="00BE45CB" w:rsidP="00BE45CB">
            <w:pPr>
              <w:pStyle w:val="TAL"/>
            </w:pPr>
            <w:r>
              <w:t>LdrReference</w:t>
            </w:r>
          </w:p>
        </w:tc>
        <w:tc>
          <w:tcPr>
            <w:tcW w:w="425" w:type="dxa"/>
            <w:tcBorders>
              <w:top w:val="single" w:sz="4" w:space="0" w:color="auto"/>
              <w:left w:val="single" w:sz="4" w:space="0" w:color="auto"/>
              <w:bottom w:val="single" w:sz="4" w:space="0" w:color="auto"/>
              <w:right w:val="single" w:sz="4" w:space="0" w:color="auto"/>
            </w:tcBorders>
          </w:tcPr>
          <w:p w14:paraId="670A1672"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90C0BFA"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2E343343" w14:textId="77777777" w:rsidR="00BE45CB" w:rsidRDefault="00BE45CB" w:rsidP="00BE45CB">
            <w:pPr>
              <w:pStyle w:val="TAL"/>
              <w:rPr>
                <w:rFonts w:cs="Arial"/>
                <w:szCs w:val="18"/>
              </w:rPr>
            </w:pPr>
            <w:r>
              <w:rPr>
                <w:rFonts w:cs="Arial"/>
                <w:szCs w:val="18"/>
              </w:rPr>
              <w:t>This IE contains an LDR Reference.</w:t>
            </w:r>
          </w:p>
          <w:p w14:paraId="239F6915" w14:textId="77777777" w:rsidR="00BE45CB" w:rsidRPr="003B2883" w:rsidRDefault="00BE45CB" w:rsidP="00BE45CB">
            <w:pPr>
              <w:pStyle w:val="TAL"/>
              <w:rPr>
                <w:rFonts w:cs="Arial"/>
                <w:szCs w:val="18"/>
              </w:rPr>
            </w:pPr>
            <w:r>
              <w:t xml:space="preserve">This IE </w:t>
            </w:r>
            <w:r w:rsidRPr="003B611A">
              <w:t xml:space="preserve">shall be included </w:t>
            </w:r>
            <w:r>
              <w:t>for a locationEvent related to deferred location.</w:t>
            </w:r>
          </w:p>
        </w:tc>
        <w:tc>
          <w:tcPr>
            <w:tcW w:w="1662" w:type="dxa"/>
            <w:tcBorders>
              <w:top w:val="single" w:sz="4" w:space="0" w:color="auto"/>
              <w:left w:val="single" w:sz="4" w:space="0" w:color="auto"/>
              <w:bottom w:val="single" w:sz="4" w:space="0" w:color="auto"/>
              <w:right w:val="single" w:sz="4" w:space="0" w:color="auto"/>
            </w:tcBorders>
          </w:tcPr>
          <w:p w14:paraId="630B362A" w14:textId="77777777" w:rsidR="00BE45CB" w:rsidRDefault="00BE45CB" w:rsidP="00BE45CB">
            <w:pPr>
              <w:pStyle w:val="TAL"/>
              <w:rPr>
                <w:rFonts w:cs="Arial"/>
                <w:szCs w:val="18"/>
              </w:rPr>
            </w:pPr>
          </w:p>
        </w:tc>
      </w:tr>
      <w:tr w:rsidR="00BE45CB" w:rsidRPr="003B2883" w14:paraId="37660013" w14:textId="4029E1F8"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4DBF150D" w14:textId="77777777" w:rsidR="00BE45CB" w:rsidRPr="003B2883" w:rsidRDefault="00BE45CB" w:rsidP="00BE45CB">
            <w:pPr>
              <w:pStyle w:val="TAL"/>
            </w:pPr>
            <w:r>
              <w:rPr>
                <w:lang w:val="en-US"/>
              </w:rPr>
              <w:t>servingLMFIdentification</w:t>
            </w:r>
          </w:p>
        </w:tc>
        <w:tc>
          <w:tcPr>
            <w:tcW w:w="2238" w:type="dxa"/>
            <w:tcBorders>
              <w:top w:val="single" w:sz="4" w:space="0" w:color="auto"/>
              <w:left w:val="single" w:sz="4" w:space="0" w:color="auto"/>
              <w:bottom w:val="single" w:sz="4" w:space="0" w:color="auto"/>
              <w:right w:val="single" w:sz="4" w:space="0" w:color="auto"/>
            </w:tcBorders>
          </w:tcPr>
          <w:p w14:paraId="36977DD2" w14:textId="77777777" w:rsidR="00BE45CB" w:rsidRPr="003B2883" w:rsidRDefault="00BE45CB" w:rsidP="00BE45CB">
            <w:pPr>
              <w:pStyle w:val="TAL"/>
            </w:pPr>
            <w:r>
              <w:t>LMFIdentification</w:t>
            </w:r>
          </w:p>
        </w:tc>
        <w:tc>
          <w:tcPr>
            <w:tcW w:w="425" w:type="dxa"/>
            <w:tcBorders>
              <w:top w:val="single" w:sz="4" w:space="0" w:color="auto"/>
              <w:left w:val="single" w:sz="4" w:space="0" w:color="auto"/>
              <w:bottom w:val="single" w:sz="4" w:space="0" w:color="auto"/>
              <w:right w:val="single" w:sz="4" w:space="0" w:color="auto"/>
            </w:tcBorders>
          </w:tcPr>
          <w:p w14:paraId="6CC2C2EB" w14:textId="77777777" w:rsidR="00BE45CB" w:rsidRPr="003B2883" w:rsidRDefault="00BE45CB" w:rsidP="00BE45CB">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6BCA537" w14:textId="77777777" w:rsidR="00BE45CB" w:rsidRPr="003B2883" w:rsidRDefault="00BE45CB" w:rsidP="00BE45CB">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0E1ADB91" w14:textId="77777777" w:rsidR="00BE45CB" w:rsidRPr="003B2883" w:rsidRDefault="00BE45CB" w:rsidP="005F771F">
            <w:pPr>
              <w:pStyle w:val="TAL"/>
              <w:rPr>
                <w:rFonts w:cs="Arial"/>
                <w:szCs w:val="18"/>
              </w:rPr>
            </w:pPr>
            <w:r w:rsidRPr="005F771F">
              <w:t>This IE contains the identification of a serving LMF and shall be included for a locationEvent related to deferred location with periodic or triggered location if a serving LMF is used.</w:t>
            </w:r>
          </w:p>
        </w:tc>
        <w:tc>
          <w:tcPr>
            <w:tcW w:w="1662" w:type="dxa"/>
            <w:tcBorders>
              <w:top w:val="single" w:sz="4" w:space="0" w:color="auto"/>
              <w:left w:val="single" w:sz="4" w:space="0" w:color="auto"/>
              <w:bottom w:val="single" w:sz="4" w:space="0" w:color="auto"/>
              <w:right w:val="single" w:sz="4" w:space="0" w:color="auto"/>
            </w:tcBorders>
          </w:tcPr>
          <w:p w14:paraId="21CEB279" w14:textId="77777777" w:rsidR="00BE45CB" w:rsidRDefault="00BE45CB" w:rsidP="00BE45CB">
            <w:pPr>
              <w:pStyle w:val="TAL"/>
              <w:rPr>
                <w:color w:val="000000"/>
              </w:rPr>
            </w:pPr>
          </w:p>
        </w:tc>
      </w:tr>
      <w:tr w:rsidR="00BE45CB" w:rsidRPr="003B2883" w14:paraId="4BE4B714" w14:textId="11A19B76" w:rsidTr="00197A74">
        <w:trPr>
          <w:jc w:val="center"/>
        </w:trPr>
        <w:tc>
          <w:tcPr>
            <w:tcW w:w="2076" w:type="dxa"/>
            <w:tcBorders>
              <w:top w:val="single" w:sz="4" w:space="0" w:color="auto"/>
              <w:left w:val="single" w:sz="4" w:space="0" w:color="auto"/>
              <w:bottom w:val="single" w:sz="4" w:space="0" w:color="auto"/>
              <w:right w:val="single" w:sz="4" w:space="0" w:color="auto"/>
            </w:tcBorders>
          </w:tcPr>
          <w:p w14:paraId="5F1DADCB" w14:textId="77777777" w:rsidR="00BE45CB" w:rsidRPr="00602AC0" w:rsidRDefault="00BE45CB" w:rsidP="005F771F">
            <w:pPr>
              <w:pStyle w:val="TAL"/>
            </w:pPr>
            <w:r w:rsidRPr="005F771F">
              <w:t>terminationCause</w:t>
            </w:r>
          </w:p>
        </w:tc>
        <w:tc>
          <w:tcPr>
            <w:tcW w:w="2238" w:type="dxa"/>
            <w:tcBorders>
              <w:top w:val="single" w:sz="4" w:space="0" w:color="auto"/>
              <w:left w:val="single" w:sz="4" w:space="0" w:color="auto"/>
              <w:bottom w:val="single" w:sz="4" w:space="0" w:color="auto"/>
              <w:right w:val="single" w:sz="4" w:space="0" w:color="auto"/>
            </w:tcBorders>
          </w:tcPr>
          <w:p w14:paraId="10A13D3C" w14:textId="77777777" w:rsidR="00BE45CB" w:rsidRPr="00602AC0" w:rsidRDefault="00BE45CB" w:rsidP="00BE45CB">
            <w:pPr>
              <w:pStyle w:val="TAL"/>
              <w:rPr>
                <w:color w:val="000000"/>
              </w:rPr>
            </w:pPr>
            <w:r w:rsidRPr="00602AC0">
              <w:rPr>
                <w:color w:val="000000"/>
              </w:rPr>
              <w:t>TerminationCause</w:t>
            </w:r>
          </w:p>
        </w:tc>
        <w:tc>
          <w:tcPr>
            <w:tcW w:w="425" w:type="dxa"/>
            <w:tcBorders>
              <w:top w:val="single" w:sz="4" w:space="0" w:color="auto"/>
              <w:left w:val="single" w:sz="4" w:space="0" w:color="auto"/>
              <w:bottom w:val="single" w:sz="4" w:space="0" w:color="auto"/>
              <w:right w:val="single" w:sz="4" w:space="0" w:color="auto"/>
            </w:tcBorders>
          </w:tcPr>
          <w:p w14:paraId="14B6DD46" w14:textId="77777777" w:rsidR="00BE45CB" w:rsidRPr="00602AC0" w:rsidRDefault="00BE45CB" w:rsidP="005F771F">
            <w:pPr>
              <w:pStyle w:val="TAC"/>
            </w:pPr>
            <w:r w:rsidRPr="005F771F">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6537BEE" w14:textId="77777777" w:rsidR="00BE45CB" w:rsidRPr="00602AC0" w:rsidRDefault="00BE45CB" w:rsidP="005F771F">
            <w:pPr>
              <w:pStyle w:val="TAL"/>
            </w:pPr>
            <w:r w:rsidRPr="005F771F">
              <w:rPr>
                <w:rFonts w:hint="eastAsia"/>
              </w:rPr>
              <w:t>0..1</w:t>
            </w:r>
          </w:p>
        </w:tc>
        <w:tc>
          <w:tcPr>
            <w:tcW w:w="3726" w:type="dxa"/>
            <w:tcBorders>
              <w:top w:val="single" w:sz="4" w:space="0" w:color="auto"/>
              <w:left w:val="single" w:sz="4" w:space="0" w:color="auto"/>
              <w:bottom w:val="single" w:sz="4" w:space="0" w:color="auto"/>
              <w:right w:val="single" w:sz="4" w:space="0" w:color="auto"/>
            </w:tcBorders>
          </w:tcPr>
          <w:p w14:paraId="0BC62777" w14:textId="77777777" w:rsidR="00BE45CB" w:rsidRPr="00602AC0" w:rsidRDefault="00BE45CB" w:rsidP="005F771F">
            <w:pPr>
              <w:pStyle w:val="TAL"/>
              <w:rPr>
                <w:rFonts w:cs="Arial"/>
                <w:szCs w:val="18"/>
              </w:rPr>
            </w:pPr>
            <w:r w:rsidRPr="005F771F">
              <w:t>This IE indicates a reason for termination and shall be included for a locationEvent related to deferred location if deferred location has been terminated.</w:t>
            </w:r>
          </w:p>
        </w:tc>
        <w:tc>
          <w:tcPr>
            <w:tcW w:w="1662" w:type="dxa"/>
            <w:tcBorders>
              <w:top w:val="single" w:sz="4" w:space="0" w:color="auto"/>
              <w:left w:val="single" w:sz="4" w:space="0" w:color="auto"/>
              <w:bottom w:val="single" w:sz="4" w:space="0" w:color="auto"/>
              <w:right w:val="single" w:sz="4" w:space="0" w:color="auto"/>
            </w:tcBorders>
          </w:tcPr>
          <w:p w14:paraId="7FD5A6A0" w14:textId="77777777" w:rsidR="00BE45CB" w:rsidRPr="00602AC0" w:rsidRDefault="00BE45CB" w:rsidP="00BE45CB">
            <w:pPr>
              <w:pStyle w:val="TAL"/>
              <w:rPr>
                <w:color w:val="000000"/>
                <w:lang w:eastAsia="zh-CN"/>
              </w:rPr>
            </w:pPr>
          </w:p>
        </w:tc>
      </w:tr>
      <w:tr w:rsidR="00BE45CB" w:rsidRPr="003B2883" w14:paraId="02CE8205"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4EE2DAB" w14:textId="2B4BB909" w:rsidR="00BE45CB" w:rsidRPr="00602AC0" w:rsidRDefault="00BE45CB" w:rsidP="00BE45CB">
            <w:pPr>
              <w:pStyle w:val="TAL"/>
              <w:rPr>
                <w:color w:val="000000"/>
                <w:lang w:eastAsia="zh-CN"/>
              </w:rPr>
            </w:pPr>
            <w:r>
              <w:rPr>
                <w:rFonts w:hint="eastAsia"/>
                <w:lang w:eastAsia="zh-CN"/>
              </w:rPr>
              <w:t>achieved</w:t>
            </w:r>
            <w:r>
              <w:rPr>
                <w:lang w:eastAsia="zh-CN"/>
              </w:rPr>
              <w:t>Qos</w:t>
            </w:r>
          </w:p>
        </w:tc>
        <w:tc>
          <w:tcPr>
            <w:tcW w:w="2238" w:type="dxa"/>
            <w:tcBorders>
              <w:top w:val="single" w:sz="4" w:space="0" w:color="auto"/>
              <w:left w:val="single" w:sz="4" w:space="0" w:color="auto"/>
              <w:bottom w:val="single" w:sz="4" w:space="0" w:color="auto"/>
              <w:right w:val="single" w:sz="4" w:space="0" w:color="auto"/>
            </w:tcBorders>
          </w:tcPr>
          <w:p w14:paraId="505ACF70" w14:textId="1306602B" w:rsidR="00BE45CB" w:rsidRPr="00602AC0" w:rsidRDefault="00BE45CB" w:rsidP="00BE45CB">
            <w:pPr>
              <w:pStyle w:val="TAL"/>
              <w:rPr>
                <w:color w:val="000000"/>
              </w:rPr>
            </w:pPr>
            <w:r w:rsidRPr="002F5B42">
              <w:rPr>
                <w:noProof/>
                <w:lang w:eastAsia="zh-CN"/>
              </w:rPr>
              <w:t>MinorLocationQoS</w:t>
            </w:r>
          </w:p>
        </w:tc>
        <w:tc>
          <w:tcPr>
            <w:tcW w:w="425" w:type="dxa"/>
            <w:tcBorders>
              <w:top w:val="single" w:sz="4" w:space="0" w:color="auto"/>
              <w:left w:val="single" w:sz="4" w:space="0" w:color="auto"/>
              <w:bottom w:val="single" w:sz="4" w:space="0" w:color="auto"/>
              <w:right w:val="single" w:sz="4" w:space="0" w:color="auto"/>
            </w:tcBorders>
          </w:tcPr>
          <w:p w14:paraId="46D4DF1E" w14:textId="76A4198D" w:rsidR="00BE45CB" w:rsidRPr="00602AC0" w:rsidRDefault="00BE45CB" w:rsidP="00BE45CB">
            <w:pPr>
              <w:pStyle w:val="TAC"/>
              <w:rPr>
                <w:color w:val="000000"/>
                <w:lang w:eastAsia="zh-CN"/>
              </w:rPr>
            </w:pPr>
            <w:r>
              <w:t>O</w:t>
            </w:r>
          </w:p>
        </w:tc>
        <w:tc>
          <w:tcPr>
            <w:tcW w:w="1134" w:type="dxa"/>
            <w:tcBorders>
              <w:top w:val="single" w:sz="4" w:space="0" w:color="auto"/>
              <w:left w:val="single" w:sz="4" w:space="0" w:color="auto"/>
              <w:bottom w:val="single" w:sz="4" w:space="0" w:color="auto"/>
              <w:right w:val="single" w:sz="4" w:space="0" w:color="auto"/>
            </w:tcBorders>
          </w:tcPr>
          <w:p w14:paraId="6F805D29" w14:textId="10751E73" w:rsidR="00BE45CB" w:rsidRPr="00602AC0" w:rsidRDefault="00BE45CB" w:rsidP="00BE45CB">
            <w:pPr>
              <w:pStyle w:val="TAL"/>
              <w:rPr>
                <w:color w:val="000000"/>
                <w:lang w:eastAsia="zh-CN"/>
              </w:rPr>
            </w:pPr>
            <w:r>
              <w:t>0..1</w:t>
            </w:r>
          </w:p>
        </w:tc>
        <w:tc>
          <w:tcPr>
            <w:tcW w:w="3726" w:type="dxa"/>
            <w:tcBorders>
              <w:top w:val="single" w:sz="4" w:space="0" w:color="auto"/>
              <w:left w:val="single" w:sz="4" w:space="0" w:color="auto"/>
              <w:bottom w:val="single" w:sz="4" w:space="0" w:color="auto"/>
              <w:right w:val="single" w:sz="4" w:space="0" w:color="auto"/>
            </w:tcBorders>
          </w:tcPr>
          <w:p w14:paraId="781DEEBA" w14:textId="77777777" w:rsidR="00BE45CB" w:rsidRDefault="00BE45CB" w:rsidP="00BE45CB">
            <w:pPr>
              <w:pStyle w:val="TAL"/>
              <w:rPr>
                <w:lang w:eastAsia="zh-CN"/>
              </w:rPr>
            </w:pPr>
            <w:r>
              <w:rPr>
                <w:rFonts w:hint="eastAsia"/>
                <w:lang w:eastAsia="zh-CN"/>
              </w:rPr>
              <w:t>W</w:t>
            </w:r>
            <w:r>
              <w:rPr>
                <w:lang w:eastAsia="zh-CN"/>
              </w:rPr>
              <w:t>hen present, this IE shall contain the achieved Location QoS Accuracy of the estimated location</w:t>
            </w:r>
            <w:r>
              <w:rPr>
                <w:rFonts w:hint="eastAsia"/>
                <w:lang w:eastAsia="zh-CN"/>
              </w:rPr>
              <w:t>.</w:t>
            </w:r>
          </w:p>
          <w:p w14:paraId="2F5C4451" w14:textId="77777777" w:rsidR="00BE45CB" w:rsidRDefault="00BE45CB" w:rsidP="00BE45CB">
            <w:pPr>
              <w:pStyle w:val="TAL"/>
              <w:rPr>
                <w:lang w:eastAsia="zh-CN"/>
              </w:rPr>
            </w:pPr>
          </w:p>
          <w:p w14:paraId="2A82D0E0" w14:textId="01B59CE3" w:rsidR="00BE45CB" w:rsidRPr="00602AC0" w:rsidRDefault="00BE45CB" w:rsidP="00BE45CB">
            <w:pPr>
              <w:pStyle w:val="TAL"/>
              <w:rPr>
                <w:color w:val="000000"/>
                <w:lang w:eastAsia="zh-CN"/>
              </w:rPr>
            </w:pPr>
            <w:r>
              <w:rPr>
                <w:lang w:eastAsia="zh-CN"/>
              </w:rPr>
              <w:t>This IE shall be present if received from LMF.</w:t>
            </w:r>
          </w:p>
        </w:tc>
        <w:tc>
          <w:tcPr>
            <w:tcW w:w="1662" w:type="dxa"/>
            <w:tcBorders>
              <w:top w:val="single" w:sz="4" w:space="0" w:color="auto"/>
              <w:left w:val="single" w:sz="4" w:space="0" w:color="auto"/>
              <w:bottom w:val="single" w:sz="4" w:space="0" w:color="auto"/>
              <w:right w:val="single" w:sz="4" w:space="0" w:color="auto"/>
            </w:tcBorders>
          </w:tcPr>
          <w:p w14:paraId="7793F943" w14:textId="2F50728E" w:rsidR="00BE45CB" w:rsidRPr="00602AC0" w:rsidRDefault="00BE45CB" w:rsidP="00BE45CB">
            <w:pPr>
              <w:pStyle w:val="TAL"/>
              <w:rPr>
                <w:color w:val="000000"/>
                <w:lang w:eastAsia="zh-CN"/>
              </w:rPr>
            </w:pPr>
            <w:r>
              <w:rPr>
                <w:rFonts w:hint="eastAsia"/>
                <w:lang w:eastAsia="zh-CN"/>
              </w:rPr>
              <w:t>M</w:t>
            </w:r>
            <w:r>
              <w:rPr>
                <w:lang w:eastAsia="zh-CN"/>
              </w:rPr>
              <w:t>UTIQOS</w:t>
            </w:r>
          </w:p>
        </w:tc>
      </w:tr>
      <w:tr w:rsidR="0024353E" w:rsidRPr="003B2883" w14:paraId="2A215E63"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40B1A0BC" w14:textId="21BF0B09" w:rsidR="0024353E" w:rsidRDefault="0024353E" w:rsidP="0024353E">
            <w:pPr>
              <w:pStyle w:val="TAL"/>
              <w:rPr>
                <w:lang w:eastAsia="zh-CN"/>
              </w:rPr>
            </w:pPr>
            <w:r>
              <w:rPr>
                <w:lang w:eastAsia="zh-CN"/>
              </w:rPr>
              <w:t>mscServerId</w:t>
            </w:r>
          </w:p>
        </w:tc>
        <w:tc>
          <w:tcPr>
            <w:tcW w:w="2238" w:type="dxa"/>
            <w:tcBorders>
              <w:top w:val="single" w:sz="4" w:space="0" w:color="auto"/>
              <w:left w:val="single" w:sz="4" w:space="0" w:color="auto"/>
              <w:bottom w:val="single" w:sz="4" w:space="0" w:color="auto"/>
              <w:right w:val="single" w:sz="4" w:space="0" w:color="auto"/>
            </w:tcBorders>
          </w:tcPr>
          <w:p w14:paraId="797010DA" w14:textId="39171603" w:rsidR="0024353E" w:rsidRPr="002F5B42" w:rsidRDefault="0024353E" w:rsidP="0024353E">
            <w:pPr>
              <w:pStyle w:val="TAL"/>
              <w:rPr>
                <w:noProof/>
                <w:lang w:eastAsia="zh-CN"/>
              </w:rPr>
            </w:pPr>
            <w:r w:rsidRPr="00B06F7A">
              <w:t>E164Number</w:t>
            </w:r>
          </w:p>
        </w:tc>
        <w:tc>
          <w:tcPr>
            <w:tcW w:w="425" w:type="dxa"/>
            <w:tcBorders>
              <w:top w:val="single" w:sz="4" w:space="0" w:color="auto"/>
              <w:left w:val="single" w:sz="4" w:space="0" w:color="auto"/>
              <w:bottom w:val="single" w:sz="4" w:space="0" w:color="auto"/>
              <w:right w:val="single" w:sz="4" w:space="0" w:color="auto"/>
            </w:tcBorders>
          </w:tcPr>
          <w:p w14:paraId="5B43831D" w14:textId="45B43E57" w:rsidR="0024353E" w:rsidRDefault="0024353E" w:rsidP="0024353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809DC8E" w14:textId="2EC873DC" w:rsidR="0024353E" w:rsidRDefault="0024353E" w:rsidP="0024353E">
            <w:pPr>
              <w:pStyle w:val="TAL"/>
            </w:pPr>
            <w:r>
              <w:t>0..1</w:t>
            </w:r>
          </w:p>
        </w:tc>
        <w:tc>
          <w:tcPr>
            <w:tcW w:w="3726" w:type="dxa"/>
            <w:tcBorders>
              <w:top w:val="single" w:sz="4" w:space="0" w:color="auto"/>
              <w:left w:val="single" w:sz="4" w:space="0" w:color="auto"/>
              <w:bottom w:val="single" w:sz="4" w:space="0" w:color="auto"/>
              <w:right w:val="single" w:sz="4" w:space="0" w:color="auto"/>
            </w:tcBorders>
          </w:tcPr>
          <w:p w14:paraId="5B119A1C" w14:textId="77777777" w:rsidR="0024353E" w:rsidRDefault="0024353E" w:rsidP="0024353E">
            <w:pPr>
              <w:pStyle w:val="TAL"/>
              <w:rPr>
                <w:lang w:eastAsia="zh-CN"/>
              </w:rPr>
            </w:pPr>
            <w:r>
              <w:rPr>
                <w:lang w:eastAsia="zh-CN"/>
              </w:rPr>
              <w:t>This IE may be sent from AMF to GMLC, during a 5G-SRVCC handover from NG-RAN to UTRAN procedure.</w:t>
            </w:r>
          </w:p>
          <w:p w14:paraId="3D5F1871" w14:textId="4D52002F" w:rsidR="0024353E" w:rsidRDefault="0024353E" w:rsidP="0024353E">
            <w:pPr>
              <w:pStyle w:val="TAL"/>
              <w:rPr>
                <w:lang w:eastAsia="zh-CN"/>
              </w:rPr>
            </w:pPr>
            <w:r>
              <w:t>When present, it shall contain the international E.164 number of the MSC Server selected by the MME_SRVCC.</w:t>
            </w:r>
          </w:p>
        </w:tc>
        <w:tc>
          <w:tcPr>
            <w:tcW w:w="1662" w:type="dxa"/>
            <w:tcBorders>
              <w:top w:val="single" w:sz="4" w:space="0" w:color="auto"/>
              <w:left w:val="single" w:sz="4" w:space="0" w:color="auto"/>
              <w:bottom w:val="single" w:sz="4" w:space="0" w:color="auto"/>
              <w:right w:val="single" w:sz="4" w:space="0" w:color="auto"/>
            </w:tcBorders>
          </w:tcPr>
          <w:p w14:paraId="04396D43" w14:textId="77777777" w:rsidR="0024353E" w:rsidRDefault="0024353E" w:rsidP="0024353E">
            <w:pPr>
              <w:pStyle w:val="TAL"/>
              <w:rPr>
                <w:lang w:eastAsia="zh-CN"/>
              </w:rPr>
            </w:pPr>
          </w:p>
        </w:tc>
      </w:tr>
      <w:tr w:rsidR="004C0B20" w:rsidRPr="003B2883" w14:paraId="1F9E660C"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E15E00F" w14:textId="5CEF0FE4" w:rsidR="004C0B20" w:rsidRDefault="004C0B20" w:rsidP="004C0B20">
            <w:pPr>
              <w:pStyle w:val="TAL"/>
              <w:rPr>
                <w:lang w:eastAsia="zh-CN"/>
              </w:rPr>
            </w:pPr>
            <w:r>
              <w:rPr>
                <w:lang w:val="en-US"/>
              </w:rPr>
              <w:t>haGnssMetrics</w:t>
            </w:r>
          </w:p>
        </w:tc>
        <w:tc>
          <w:tcPr>
            <w:tcW w:w="2238" w:type="dxa"/>
            <w:tcBorders>
              <w:top w:val="single" w:sz="4" w:space="0" w:color="auto"/>
              <w:left w:val="single" w:sz="4" w:space="0" w:color="auto"/>
              <w:bottom w:val="single" w:sz="4" w:space="0" w:color="auto"/>
              <w:right w:val="single" w:sz="4" w:space="0" w:color="auto"/>
            </w:tcBorders>
          </w:tcPr>
          <w:p w14:paraId="28419F21" w14:textId="5A417D6F" w:rsidR="004C0B20" w:rsidRPr="00B06F7A" w:rsidRDefault="004C0B20" w:rsidP="004C0B20">
            <w:pPr>
              <w:pStyle w:val="TAL"/>
            </w:pPr>
            <w:r>
              <w:rPr>
                <w:noProof/>
                <w:lang w:eastAsia="zh-CN"/>
              </w:rPr>
              <w:t>HighAccuracyGnssMetrics</w:t>
            </w:r>
          </w:p>
        </w:tc>
        <w:tc>
          <w:tcPr>
            <w:tcW w:w="425" w:type="dxa"/>
            <w:tcBorders>
              <w:top w:val="single" w:sz="4" w:space="0" w:color="auto"/>
              <w:left w:val="single" w:sz="4" w:space="0" w:color="auto"/>
              <w:bottom w:val="single" w:sz="4" w:space="0" w:color="auto"/>
              <w:right w:val="single" w:sz="4" w:space="0" w:color="auto"/>
            </w:tcBorders>
          </w:tcPr>
          <w:p w14:paraId="78827C3E" w14:textId="1D7602D6" w:rsidR="004C0B20" w:rsidRDefault="004C0B20" w:rsidP="004C0B2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0E54CC3" w14:textId="53579AB7" w:rsidR="004C0B20" w:rsidRDefault="004C0B20" w:rsidP="004C0B20">
            <w:pPr>
              <w:pStyle w:val="TAL"/>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62D7498D" w14:textId="77777777" w:rsidR="004C0B20" w:rsidRDefault="004C0B20" w:rsidP="004C0B20">
            <w:pPr>
              <w:pStyle w:val="TAL"/>
              <w:rPr>
                <w:noProof/>
              </w:rPr>
            </w:pPr>
            <w:r>
              <w:rPr>
                <w:noProof/>
              </w:rPr>
              <w:t>This IE should be included when received from LMF.</w:t>
            </w:r>
          </w:p>
          <w:p w14:paraId="782D95B6" w14:textId="77777777" w:rsidR="004C0B20" w:rsidRDefault="004C0B20" w:rsidP="004C0B20">
            <w:pPr>
              <w:pStyle w:val="TAL"/>
              <w:rPr>
                <w:noProof/>
              </w:rPr>
            </w:pPr>
          </w:p>
          <w:p w14:paraId="07D5721D" w14:textId="77777777" w:rsidR="004C0B20" w:rsidRDefault="004C0B20" w:rsidP="004C0B20">
            <w:pPr>
              <w:pStyle w:val="TAL"/>
            </w:pPr>
            <w:r>
              <w:rPr>
                <w:noProof/>
              </w:rPr>
              <w:t>When present, this IE shall indicate the high accuracy GNSS metrics for the location estimate</w:t>
            </w:r>
            <w:r>
              <w:t>.</w:t>
            </w:r>
          </w:p>
          <w:p w14:paraId="37BEA098" w14:textId="77777777" w:rsidR="004C0B20" w:rsidRDefault="004C0B20" w:rsidP="004C0B20">
            <w:pPr>
              <w:pStyle w:val="TAL"/>
              <w:rPr>
                <w:lang w:eastAsia="zh-CN"/>
              </w:rPr>
            </w:pPr>
          </w:p>
        </w:tc>
        <w:tc>
          <w:tcPr>
            <w:tcW w:w="1662" w:type="dxa"/>
            <w:tcBorders>
              <w:top w:val="single" w:sz="4" w:space="0" w:color="auto"/>
              <w:left w:val="single" w:sz="4" w:space="0" w:color="auto"/>
              <w:bottom w:val="single" w:sz="4" w:space="0" w:color="auto"/>
              <w:right w:val="single" w:sz="4" w:space="0" w:color="auto"/>
            </w:tcBorders>
          </w:tcPr>
          <w:p w14:paraId="2723B333" w14:textId="77777777" w:rsidR="004C0B20" w:rsidRDefault="004C0B20" w:rsidP="004C0B20">
            <w:pPr>
              <w:pStyle w:val="TAL"/>
              <w:rPr>
                <w:lang w:eastAsia="zh-CN"/>
              </w:rPr>
            </w:pPr>
          </w:p>
        </w:tc>
      </w:tr>
      <w:tr w:rsidR="00A94978" w:rsidRPr="003B2883" w14:paraId="41093D7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90EA13A" w14:textId="5E5450C4" w:rsidR="00A94978" w:rsidRDefault="00A94978" w:rsidP="00A94978">
            <w:pPr>
              <w:pStyle w:val="TAL"/>
              <w:rPr>
                <w:lang w:val="en-US"/>
              </w:rPr>
            </w:pPr>
            <w:r>
              <w:rPr>
                <w:lang w:eastAsia="zh-CN"/>
              </w:rPr>
              <w:t>indoorOutdoorInd</w:t>
            </w:r>
          </w:p>
        </w:tc>
        <w:tc>
          <w:tcPr>
            <w:tcW w:w="2238" w:type="dxa"/>
            <w:tcBorders>
              <w:top w:val="single" w:sz="4" w:space="0" w:color="auto"/>
              <w:left w:val="single" w:sz="4" w:space="0" w:color="auto"/>
              <w:bottom w:val="single" w:sz="4" w:space="0" w:color="auto"/>
              <w:right w:val="single" w:sz="4" w:space="0" w:color="auto"/>
            </w:tcBorders>
          </w:tcPr>
          <w:p w14:paraId="214C244F" w14:textId="63AB679C" w:rsidR="00A94978" w:rsidRDefault="00A94978" w:rsidP="00A94978">
            <w:pPr>
              <w:pStyle w:val="TAL"/>
              <w:rPr>
                <w:noProof/>
                <w:lang w:eastAsia="zh-CN"/>
              </w:rPr>
            </w:pPr>
            <w:r>
              <w:rPr>
                <w:lang w:eastAsia="zh-CN"/>
              </w:rPr>
              <w:t>IndoorOutdoorInd</w:t>
            </w:r>
          </w:p>
        </w:tc>
        <w:tc>
          <w:tcPr>
            <w:tcW w:w="425" w:type="dxa"/>
            <w:tcBorders>
              <w:top w:val="single" w:sz="4" w:space="0" w:color="auto"/>
              <w:left w:val="single" w:sz="4" w:space="0" w:color="auto"/>
              <w:bottom w:val="single" w:sz="4" w:space="0" w:color="auto"/>
              <w:right w:val="single" w:sz="4" w:space="0" w:color="auto"/>
            </w:tcBorders>
          </w:tcPr>
          <w:p w14:paraId="0119B64E" w14:textId="41B2C7E7" w:rsidR="00A94978" w:rsidRDefault="00A94978" w:rsidP="00A94978">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2738C60" w14:textId="02ABC8E8" w:rsidR="00A94978" w:rsidRDefault="00A94978" w:rsidP="00A94978">
            <w:pPr>
              <w:pStyle w:val="TAL"/>
              <w:rPr>
                <w:noProof/>
              </w:rPr>
            </w:pPr>
            <w:r>
              <w:rPr>
                <w:noProof/>
              </w:rPr>
              <w:t>0..1</w:t>
            </w:r>
          </w:p>
        </w:tc>
        <w:tc>
          <w:tcPr>
            <w:tcW w:w="3726" w:type="dxa"/>
            <w:tcBorders>
              <w:top w:val="single" w:sz="4" w:space="0" w:color="auto"/>
              <w:left w:val="single" w:sz="4" w:space="0" w:color="auto"/>
              <w:bottom w:val="single" w:sz="4" w:space="0" w:color="auto"/>
              <w:right w:val="single" w:sz="4" w:space="0" w:color="auto"/>
            </w:tcBorders>
          </w:tcPr>
          <w:p w14:paraId="35DD2800" w14:textId="1347138C" w:rsidR="00A94978" w:rsidRDefault="00A94978" w:rsidP="00A94978">
            <w:pPr>
              <w:pStyle w:val="TAL"/>
              <w:rPr>
                <w:noProof/>
              </w:rPr>
            </w:pPr>
            <w:r>
              <w:rPr>
                <w:noProof/>
              </w:rPr>
              <w:t>When present, this IE shall indicate whether the UE is indoor or outdoor.</w:t>
            </w:r>
          </w:p>
        </w:tc>
        <w:tc>
          <w:tcPr>
            <w:tcW w:w="1662" w:type="dxa"/>
            <w:tcBorders>
              <w:top w:val="single" w:sz="4" w:space="0" w:color="auto"/>
              <w:left w:val="single" w:sz="4" w:space="0" w:color="auto"/>
              <w:bottom w:val="single" w:sz="4" w:space="0" w:color="auto"/>
              <w:right w:val="single" w:sz="4" w:space="0" w:color="auto"/>
            </w:tcBorders>
          </w:tcPr>
          <w:p w14:paraId="0054673D" w14:textId="77777777" w:rsidR="00A94978" w:rsidRDefault="00A94978" w:rsidP="00A94978">
            <w:pPr>
              <w:pStyle w:val="TAL"/>
              <w:rPr>
                <w:lang w:eastAsia="zh-CN"/>
              </w:rPr>
            </w:pPr>
          </w:p>
        </w:tc>
      </w:tr>
      <w:tr w:rsidR="00BA1755" w:rsidRPr="003B2883" w14:paraId="44F0F037"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811EBC5" w14:textId="26C0FBBA" w:rsidR="00BA1755" w:rsidRDefault="00BA1755" w:rsidP="00BA1755">
            <w:pPr>
              <w:pStyle w:val="TAL"/>
              <w:rPr>
                <w:lang w:eastAsia="zh-CN"/>
              </w:rPr>
            </w:pPr>
            <w:r>
              <w:t>relatedA</w:t>
            </w:r>
            <w:r w:rsidRPr="002651EC">
              <w:t>pplicationlayerId</w:t>
            </w:r>
          </w:p>
        </w:tc>
        <w:tc>
          <w:tcPr>
            <w:tcW w:w="2238" w:type="dxa"/>
            <w:tcBorders>
              <w:top w:val="single" w:sz="4" w:space="0" w:color="auto"/>
              <w:left w:val="single" w:sz="4" w:space="0" w:color="auto"/>
              <w:bottom w:val="single" w:sz="4" w:space="0" w:color="auto"/>
              <w:right w:val="single" w:sz="4" w:space="0" w:color="auto"/>
            </w:tcBorders>
          </w:tcPr>
          <w:p w14:paraId="228EAE73" w14:textId="5485D41A" w:rsidR="00BA1755" w:rsidRDefault="00BA1755" w:rsidP="00BA1755">
            <w:pPr>
              <w:pStyle w:val="TAL"/>
              <w:rPr>
                <w:lang w:eastAsia="zh-CN"/>
              </w:rPr>
            </w:pPr>
            <w:r w:rsidRPr="002651EC">
              <w:t>ApplicationlayerId</w:t>
            </w:r>
          </w:p>
        </w:tc>
        <w:tc>
          <w:tcPr>
            <w:tcW w:w="425" w:type="dxa"/>
            <w:tcBorders>
              <w:top w:val="single" w:sz="4" w:space="0" w:color="auto"/>
              <w:left w:val="single" w:sz="4" w:space="0" w:color="auto"/>
              <w:bottom w:val="single" w:sz="4" w:space="0" w:color="auto"/>
              <w:right w:val="single" w:sz="4" w:space="0" w:color="auto"/>
            </w:tcBorders>
          </w:tcPr>
          <w:p w14:paraId="56C72900" w14:textId="2D26D8D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17CB9D2" w14:textId="465A73F2"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8F17872" w14:textId="171EE6B4" w:rsidR="00BA1755" w:rsidRDefault="00BA1755" w:rsidP="00BA1755">
            <w:pPr>
              <w:pStyle w:val="TAL"/>
              <w:rPr>
                <w:noProof/>
              </w:rPr>
            </w:pPr>
            <w:r>
              <w:rPr>
                <w:rFonts w:cs="Arial" w:hint="eastAsia"/>
                <w:szCs w:val="18"/>
                <w:lang w:eastAsia="zh-CN"/>
              </w:rPr>
              <w:t>Identifies the</w:t>
            </w:r>
            <w:r>
              <w:rPr>
                <w:rFonts w:cs="Arial"/>
                <w:szCs w:val="18"/>
                <w:lang w:eastAsia="zh-CN"/>
              </w:rPr>
              <w:t xml:space="preserve"> application layer ID </w:t>
            </w:r>
            <w:r w:rsidRPr="005F771F">
              <w:t xml:space="preserve">of </w:t>
            </w:r>
            <w:r>
              <w:t>the related UE for ranging and sidelink positioning</w:t>
            </w:r>
            <w:r w:rsidRPr="005F771F">
              <w:t>, such as</w:t>
            </w:r>
            <w:r>
              <w:t xml:space="preserve"> located UE, reference UE</w:t>
            </w:r>
            <w:r w:rsidRPr="005F771F">
              <w:t>, etc.</w:t>
            </w:r>
          </w:p>
        </w:tc>
        <w:tc>
          <w:tcPr>
            <w:tcW w:w="1662" w:type="dxa"/>
            <w:tcBorders>
              <w:top w:val="single" w:sz="4" w:space="0" w:color="auto"/>
              <w:left w:val="single" w:sz="4" w:space="0" w:color="auto"/>
              <w:bottom w:val="single" w:sz="4" w:space="0" w:color="auto"/>
              <w:right w:val="single" w:sz="4" w:space="0" w:color="auto"/>
            </w:tcBorders>
          </w:tcPr>
          <w:p w14:paraId="02A66803" w14:textId="17854E6D" w:rsidR="00BA1755" w:rsidRDefault="00BA1755" w:rsidP="00BA1755">
            <w:pPr>
              <w:pStyle w:val="TAL"/>
              <w:rPr>
                <w:lang w:eastAsia="zh-CN"/>
              </w:rPr>
            </w:pPr>
            <w:r>
              <w:rPr>
                <w:rFonts w:hint="eastAsia"/>
                <w:lang w:eastAsia="zh-CN"/>
              </w:rPr>
              <w:t>R</w:t>
            </w:r>
            <w:r>
              <w:rPr>
                <w:lang w:eastAsia="zh-CN"/>
              </w:rPr>
              <w:t>anging_SL</w:t>
            </w:r>
          </w:p>
        </w:tc>
      </w:tr>
      <w:tr w:rsidR="00BA1755" w:rsidRPr="003B2883" w14:paraId="516AA20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5824C157" w14:textId="3DA42F7B" w:rsidR="00BA1755" w:rsidRDefault="00E80FC4" w:rsidP="00BA1755">
            <w:pPr>
              <w:pStyle w:val="TAL"/>
              <w:rPr>
                <w:lang w:eastAsia="zh-CN"/>
              </w:rPr>
            </w:pPr>
            <w:r>
              <w:rPr>
                <w:lang w:eastAsia="zh-CN"/>
              </w:rPr>
              <w:lastRenderedPageBreak/>
              <w:t>distance</w:t>
            </w:r>
            <w:r w:rsidR="00BA1755">
              <w:rPr>
                <w:lang w:eastAsia="zh-CN"/>
              </w:rPr>
              <w:t>Direction</w:t>
            </w:r>
          </w:p>
        </w:tc>
        <w:tc>
          <w:tcPr>
            <w:tcW w:w="2238" w:type="dxa"/>
            <w:tcBorders>
              <w:top w:val="single" w:sz="4" w:space="0" w:color="auto"/>
              <w:left w:val="single" w:sz="4" w:space="0" w:color="auto"/>
              <w:bottom w:val="single" w:sz="4" w:space="0" w:color="auto"/>
              <w:right w:val="single" w:sz="4" w:space="0" w:color="auto"/>
            </w:tcBorders>
          </w:tcPr>
          <w:p w14:paraId="151A040B" w14:textId="5951A0A4" w:rsidR="00BA1755" w:rsidRDefault="00BA1755" w:rsidP="00BA1755">
            <w:pPr>
              <w:pStyle w:val="TAL"/>
              <w:rPr>
                <w:lang w:eastAsia="zh-CN"/>
              </w:rPr>
            </w:pPr>
            <w:r>
              <w:rPr>
                <w:lang w:eastAsia="zh-CN"/>
              </w:rPr>
              <w:t>RangeDirection</w:t>
            </w:r>
          </w:p>
        </w:tc>
        <w:tc>
          <w:tcPr>
            <w:tcW w:w="425" w:type="dxa"/>
            <w:tcBorders>
              <w:top w:val="single" w:sz="4" w:space="0" w:color="auto"/>
              <w:left w:val="single" w:sz="4" w:space="0" w:color="auto"/>
              <w:bottom w:val="single" w:sz="4" w:space="0" w:color="auto"/>
              <w:right w:val="single" w:sz="4" w:space="0" w:color="auto"/>
            </w:tcBorders>
          </w:tcPr>
          <w:p w14:paraId="2219E0E1" w14:textId="2B8C9702"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5D4EB22" w14:textId="4B8A02FD"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44D578F" w14:textId="29F57431" w:rsidR="00BA1755" w:rsidRDefault="00BA1755" w:rsidP="00BA1755">
            <w:pPr>
              <w:pStyle w:val="TAL"/>
              <w:rPr>
                <w:noProof/>
              </w:rPr>
            </w:pPr>
            <w:r>
              <w:rPr>
                <w:noProof/>
              </w:rPr>
              <w:t>When present, this IE</w:t>
            </w:r>
            <w:r>
              <w:rPr>
                <w:rFonts w:cs="Arial"/>
                <w:szCs w:val="18"/>
              </w:rPr>
              <w:t xml:space="preserve"> identifies a </w:t>
            </w:r>
            <w:r w:rsidR="00E80FC4">
              <w:rPr>
                <w:rFonts w:cs="Arial"/>
                <w:szCs w:val="18"/>
              </w:rPr>
              <w:t>distance</w:t>
            </w:r>
            <w:r w:rsidR="00E80FC4">
              <w:t xml:space="preserve"> </w:t>
            </w:r>
            <w:r>
              <w:t xml:space="preserve">and direction from a point A to a point B, comprising a </w:t>
            </w:r>
            <w:r w:rsidR="00E80FC4">
              <w:t xml:space="preserve">distance </w:t>
            </w:r>
            <w:r>
              <w:t>from point A to point B, an azimuth direction from point A to point B and an elevation direction from point A to point B</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0624EB7C" w14:textId="37C0B0A5"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560469A6"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7B5DD05D" w14:textId="76457F48" w:rsidR="00BA1755" w:rsidRDefault="00BA1755" w:rsidP="00BA1755">
            <w:pPr>
              <w:pStyle w:val="TAL"/>
              <w:rPr>
                <w:lang w:eastAsia="zh-CN"/>
              </w:rPr>
            </w:pPr>
            <w:r>
              <w:rPr>
                <w:lang w:eastAsia="zh-CN"/>
              </w:rPr>
              <w:t>2dRelativeLocation</w:t>
            </w:r>
          </w:p>
        </w:tc>
        <w:tc>
          <w:tcPr>
            <w:tcW w:w="2238" w:type="dxa"/>
            <w:tcBorders>
              <w:top w:val="single" w:sz="4" w:space="0" w:color="auto"/>
              <w:left w:val="single" w:sz="4" w:space="0" w:color="auto"/>
              <w:bottom w:val="single" w:sz="4" w:space="0" w:color="auto"/>
              <w:right w:val="single" w:sz="4" w:space="0" w:color="auto"/>
            </w:tcBorders>
          </w:tcPr>
          <w:p w14:paraId="590F860E" w14:textId="6330E916" w:rsidR="00BA1755" w:rsidRDefault="00BA1755" w:rsidP="00BA1755">
            <w:pPr>
              <w:pStyle w:val="TAL"/>
              <w:rPr>
                <w:lang w:eastAsia="zh-CN"/>
              </w:rPr>
            </w:pPr>
            <w:r>
              <w:rPr>
                <w:lang w:eastAsia="zh-CN"/>
              </w:rPr>
              <w:t>2DRelativeLocation</w:t>
            </w:r>
          </w:p>
        </w:tc>
        <w:tc>
          <w:tcPr>
            <w:tcW w:w="425" w:type="dxa"/>
            <w:tcBorders>
              <w:top w:val="single" w:sz="4" w:space="0" w:color="auto"/>
              <w:left w:val="single" w:sz="4" w:space="0" w:color="auto"/>
              <w:bottom w:val="single" w:sz="4" w:space="0" w:color="auto"/>
              <w:right w:val="single" w:sz="4" w:space="0" w:color="auto"/>
            </w:tcBorders>
          </w:tcPr>
          <w:p w14:paraId="4396B41B" w14:textId="666ADB9D"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078854AA" w14:textId="2C780215"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1424C3F8" w14:textId="12F4B6A0" w:rsidR="00BA1755" w:rsidRDefault="00BA1755" w:rsidP="00BA1755">
            <w:pPr>
              <w:pStyle w:val="TAL"/>
              <w:rPr>
                <w:noProof/>
              </w:rPr>
            </w:pPr>
            <w:r>
              <w:rPr>
                <w:noProof/>
              </w:rPr>
              <w:t>When present, this IE</w:t>
            </w:r>
            <w:r>
              <w:rPr>
                <w:rFonts w:cs="Arial"/>
                <w:szCs w:val="18"/>
              </w:rPr>
              <w:t xml:space="preserve"> identifies a r</w:t>
            </w:r>
            <w:r>
              <w:t>elative 2D location with uncertainty ellipse, characterised by a point described in 2D local co-ordinates with origin corresponding to another known point, distances r1 and r2 and an angle of orientation A</w:t>
            </w:r>
            <w:r>
              <w:rPr>
                <w:rFonts w:cs="Arial"/>
                <w:szCs w:val="18"/>
              </w:rPr>
              <w:t>.</w:t>
            </w:r>
          </w:p>
        </w:tc>
        <w:tc>
          <w:tcPr>
            <w:tcW w:w="1662" w:type="dxa"/>
            <w:tcBorders>
              <w:top w:val="single" w:sz="4" w:space="0" w:color="auto"/>
              <w:left w:val="single" w:sz="4" w:space="0" w:color="auto"/>
              <w:bottom w:val="single" w:sz="4" w:space="0" w:color="auto"/>
              <w:right w:val="single" w:sz="4" w:space="0" w:color="auto"/>
            </w:tcBorders>
          </w:tcPr>
          <w:p w14:paraId="617EBC23" w14:textId="510EC72E"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7A836B3D"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3ED55120" w14:textId="3EFC0C3F" w:rsidR="00BA1755" w:rsidRDefault="00BA1755" w:rsidP="00BA1755">
            <w:pPr>
              <w:pStyle w:val="TAL"/>
              <w:rPr>
                <w:lang w:eastAsia="zh-CN"/>
              </w:rPr>
            </w:pPr>
            <w:r>
              <w:rPr>
                <w:lang w:eastAsia="zh-CN"/>
              </w:rPr>
              <w:t>3dRelativeLocation</w:t>
            </w:r>
          </w:p>
        </w:tc>
        <w:tc>
          <w:tcPr>
            <w:tcW w:w="2238" w:type="dxa"/>
            <w:tcBorders>
              <w:top w:val="single" w:sz="4" w:space="0" w:color="auto"/>
              <w:left w:val="single" w:sz="4" w:space="0" w:color="auto"/>
              <w:bottom w:val="single" w:sz="4" w:space="0" w:color="auto"/>
              <w:right w:val="single" w:sz="4" w:space="0" w:color="auto"/>
            </w:tcBorders>
          </w:tcPr>
          <w:p w14:paraId="1896159D" w14:textId="666EB33D" w:rsidR="00BA1755" w:rsidRDefault="00BA1755" w:rsidP="00BA1755">
            <w:pPr>
              <w:pStyle w:val="TAL"/>
              <w:rPr>
                <w:lang w:eastAsia="zh-CN"/>
              </w:rPr>
            </w:pPr>
            <w:r>
              <w:rPr>
                <w:lang w:eastAsia="zh-CN"/>
              </w:rPr>
              <w:t>3DRelativeLocation</w:t>
            </w:r>
          </w:p>
        </w:tc>
        <w:tc>
          <w:tcPr>
            <w:tcW w:w="425" w:type="dxa"/>
            <w:tcBorders>
              <w:top w:val="single" w:sz="4" w:space="0" w:color="auto"/>
              <w:left w:val="single" w:sz="4" w:space="0" w:color="auto"/>
              <w:bottom w:val="single" w:sz="4" w:space="0" w:color="auto"/>
              <w:right w:val="single" w:sz="4" w:space="0" w:color="auto"/>
            </w:tcBorders>
          </w:tcPr>
          <w:p w14:paraId="50C7EB78" w14:textId="3FDF09A5"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0A146B8" w14:textId="6A81DAA7" w:rsidR="00BA1755" w:rsidRDefault="00BA1755" w:rsidP="00BA1755">
            <w:pPr>
              <w:pStyle w:val="TAL"/>
              <w:rPr>
                <w:noProof/>
              </w:rPr>
            </w:pPr>
            <w:r w:rsidRPr="007F7D3A">
              <w:t>0..1</w:t>
            </w:r>
          </w:p>
        </w:tc>
        <w:tc>
          <w:tcPr>
            <w:tcW w:w="3726" w:type="dxa"/>
            <w:tcBorders>
              <w:top w:val="single" w:sz="4" w:space="0" w:color="auto"/>
              <w:left w:val="single" w:sz="4" w:space="0" w:color="auto"/>
              <w:bottom w:val="single" w:sz="4" w:space="0" w:color="auto"/>
              <w:right w:val="single" w:sz="4" w:space="0" w:color="auto"/>
            </w:tcBorders>
          </w:tcPr>
          <w:p w14:paraId="6622B870" w14:textId="12AE1F19" w:rsidR="00BA1755" w:rsidRDefault="00BA1755" w:rsidP="00BA1755">
            <w:pPr>
              <w:pStyle w:val="TAL"/>
              <w:rPr>
                <w:noProof/>
              </w:rPr>
            </w:pPr>
            <w:r>
              <w:rPr>
                <w:noProof/>
              </w:rPr>
              <w:t>When present, this IE</w:t>
            </w:r>
            <w:r>
              <w:rPr>
                <w:rFonts w:cs="Arial"/>
                <w:szCs w:val="18"/>
              </w:rPr>
              <w:t xml:space="preserve"> identifies a r</w:t>
            </w:r>
            <w:r>
              <w:t>elative 3D location with uncertainty ellipsoid, characterised by a point described in 3D local co-ordinates with origin corresponding to another known point, distances r1 (the "semi-major uncertainty"), r2 (the "semi-minor uncertainty") and r3 (the "vertical uncertainty") and an angle of orientation A (the "angle of the major axis").</w:t>
            </w:r>
          </w:p>
        </w:tc>
        <w:tc>
          <w:tcPr>
            <w:tcW w:w="1662" w:type="dxa"/>
            <w:tcBorders>
              <w:top w:val="single" w:sz="4" w:space="0" w:color="auto"/>
              <w:left w:val="single" w:sz="4" w:space="0" w:color="auto"/>
              <w:bottom w:val="single" w:sz="4" w:space="0" w:color="auto"/>
              <w:right w:val="single" w:sz="4" w:space="0" w:color="auto"/>
            </w:tcBorders>
          </w:tcPr>
          <w:p w14:paraId="5D0A9859" w14:textId="3CEBC12C"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BA1755" w:rsidRPr="003B2883" w14:paraId="41C4BC94"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541F61D" w14:textId="3B5E8C93" w:rsidR="00BA1755" w:rsidRDefault="00BA1755" w:rsidP="00BA1755">
            <w:pPr>
              <w:pStyle w:val="TAL"/>
              <w:rPr>
                <w:lang w:eastAsia="zh-CN"/>
              </w:rPr>
            </w:pPr>
            <w:r>
              <w:rPr>
                <w:rFonts w:hint="eastAsia"/>
                <w:lang w:eastAsia="zh-CN"/>
              </w:rPr>
              <w:t>r</w:t>
            </w:r>
            <w:r>
              <w:rPr>
                <w:lang w:eastAsia="zh-CN"/>
              </w:rPr>
              <w:t>elative</w:t>
            </w:r>
            <w:r>
              <w:rPr>
                <w:rFonts w:hint="eastAsia"/>
                <w:lang w:eastAsia="zh-CN"/>
              </w:rPr>
              <w:t>Velocity</w:t>
            </w:r>
          </w:p>
        </w:tc>
        <w:tc>
          <w:tcPr>
            <w:tcW w:w="2238" w:type="dxa"/>
            <w:tcBorders>
              <w:top w:val="single" w:sz="4" w:space="0" w:color="auto"/>
              <w:left w:val="single" w:sz="4" w:space="0" w:color="auto"/>
              <w:bottom w:val="single" w:sz="4" w:space="0" w:color="auto"/>
              <w:right w:val="single" w:sz="4" w:space="0" w:color="auto"/>
            </w:tcBorders>
          </w:tcPr>
          <w:p w14:paraId="1E8B62F8" w14:textId="3543CA34" w:rsidR="00BA1755" w:rsidRDefault="00BA1755" w:rsidP="00BA1755">
            <w:pPr>
              <w:pStyle w:val="TAL"/>
              <w:rPr>
                <w:lang w:eastAsia="zh-CN"/>
              </w:rPr>
            </w:pPr>
            <w:r>
              <w:rPr>
                <w:rFonts w:hint="eastAsia"/>
                <w:lang w:eastAsia="zh-CN"/>
              </w:rPr>
              <w:t>VelocityEstimate</w:t>
            </w:r>
          </w:p>
        </w:tc>
        <w:tc>
          <w:tcPr>
            <w:tcW w:w="425" w:type="dxa"/>
            <w:tcBorders>
              <w:top w:val="single" w:sz="4" w:space="0" w:color="auto"/>
              <w:left w:val="single" w:sz="4" w:space="0" w:color="auto"/>
              <w:bottom w:val="single" w:sz="4" w:space="0" w:color="auto"/>
              <w:right w:val="single" w:sz="4" w:space="0" w:color="auto"/>
            </w:tcBorders>
          </w:tcPr>
          <w:p w14:paraId="646092EB" w14:textId="04B10ED3" w:rsidR="00BA1755" w:rsidRDefault="00BA1755" w:rsidP="00BA1755">
            <w:pPr>
              <w:pStyle w:val="TAC"/>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67F11E81" w14:textId="179277A4" w:rsidR="00BA1755" w:rsidRDefault="00BA1755" w:rsidP="00BA1755">
            <w:pPr>
              <w:pStyle w:val="TAL"/>
              <w:rPr>
                <w:noProof/>
              </w:rPr>
            </w:pPr>
            <w:r>
              <w:rPr>
                <w:rFonts w:hint="eastAsia"/>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282C329A" w14:textId="690490E3" w:rsidR="00BA1755" w:rsidRDefault="00BA1755" w:rsidP="00BA1755">
            <w:pPr>
              <w:pStyle w:val="TAL"/>
              <w:rPr>
                <w:noProof/>
              </w:rPr>
            </w:pPr>
            <w:r>
              <w:rPr>
                <w:noProof/>
              </w:rPr>
              <w:t>When present, this IE</w:t>
            </w:r>
            <w:r>
              <w:rPr>
                <w:rFonts w:cs="Arial" w:hint="eastAsia"/>
                <w:szCs w:val="18"/>
              </w:rPr>
              <w:t xml:space="preserve"> </w:t>
            </w:r>
            <w:r>
              <w:rPr>
                <w:rFonts w:cs="Arial"/>
                <w:szCs w:val="18"/>
              </w:rPr>
              <w:t xml:space="preserve">identifies </w:t>
            </w:r>
            <w:r>
              <w:rPr>
                <w:rFonts w:cs="Arial" w:hint="eastAsia"/>
                <w:szCs w:val="18"/>
              </w:rPr>
              <w:t>UE velocity</w:t>
            </w:r>
            <w:r>
              <w:rPr>
                <w:rFonts w:cs="Arial"/>
                <w:szCs w:val="18"/>
              </w:rPr>
              <w:t xml:space="preserve"> relative to the UE identified with </w:t>
            </w:r>
            <w:r>
              <w:t>relatedA</w:t>
            </w:r>
            <w:r w:rsidRPr="002651EC">
              <w:t>pplicationlayerId</w:t>
            </w:r>
            <w:r>
              <w:t>.</w:t>
            </w:r>
          </w:p>
        </w:tc>
        <w:tc>
          <w:tcPr>
            <w:tcW w:w="1662" w:type="dxa"/>
            <w:tcBorders>
              <w:top w:val="single" w:sz="4" w:space="0" w:color="auto"/>
              <w:left w:val="single" w:sz="4" w:space="0" w:color="auto"/>
              <w:bottom w:val="single" w:sz="4" w:space="0" w:color="auto"/>
              <w:right w:val="single" w:sz="4" w:space="0" w:color="auto"/>
            </w:tcBorders>
          </w:tcPr>
          <w:p w14:paraId="429DFB76" w14:textId="6F374B26" w:rsidR="00BA1755" w:rsidRDefault="00BA1755" w:rsidP="00BA1755">
            <w:pPr>
              <w:pStyle w:val="TAL"/>
              <w:rPr>
                <w:lang w:eastAsia="zh-CN"/>
              </w:rPr>
            </w:pPr>
            <w:r w:rsidRPr="00FE161E">
              <w:rPr>
                <w:rFonts w:hint="eastAsia"/>
                <w:lang w:eastAsia="zh-CN"/>
              </w:rPr>
              <w:t>R</w:t>
            </w:r>
            <w:r w:rsidRPr="00FE161E">
              <w:rPr>
                <w:lang w:eastAsia="zh-CN"/>
              </w:rPr>
              <w:t>anging_SL</w:t>
            </w:r>
          </w:p>
        </w:tc>
      </w:tr>
      <w:tr w:rsidR="008A704C" w:rsidRPr="003B2883" w14:paraId="313B821F" w14:textId="77777777" w:rsidTr="00F329A5">
        <w:trPr>
          <w:jc w:val="center"/>
        </w:trPr>
        <w:tc>
          <w:tcPr>
            <w:tcW w:w="2076" w:type="dxa"/>
            <w:tcBorders>
              <w:top w:val="single" w:sz="4" w:space="0" w:color="auto"/>
              <w:left w:val="single" w:sz="4" w:space="0" w:color="auto"/>
              <w:bottom w:val="single" w:sz="4" w:space="0" w:color="auto"/>
              <w:right w:val="single" w:sz="4" w:space="0" w:color="auto"/>
            </w:tcBorders>
          </w:tcPr>
          <w:p w14:paraId="122A34D7" w14:textId="699A99CB" w:rsidR="008A704C" w:rsidRDefault="008A704C" w:rsidP="008A704C">
            <w:pPr>
              <w:pStyle w:val="TAL"/>
              <w:rPr>
                <w:lang w:eastAsia="zh-CN"/>
              </w:rPr>
            </w:pPr>
            <w:r>
              <w:rPr>
                <w:lang w:eastAsia="zh-CN"/>
              </w:rPr>
              <w:t>integrityResult</w:t>
            </w:r>
          </w:p>
        </w:tc>
        <w:tc>
          <w:tcPr>
            <w:tcW w:w="2238" w:type="dxa"/>
            <w:tcBorders>
              <w:top w:val="single" w:sz="4" w:space="0" w:color="auto"/>
              <w:left w:val="single" w:sz="4" w:space="0" w:color="auto"/>
              <w:bottom w:val="single" w:sz="4" w:space="0" w:color="auto"/>
              <w:right w:val="single" w:sz="4" w:space="0" w:color="auto"/>
            </w:tcBorders>
          </w:tcPr>
          <w:p w14:paraId="7839CDA1" w14:textId="6B0AE55F" w:rsidR="008A704C" w:rsidRDefault="008A704C" w:rsidP="008A704C">
            <w:pPr>
              <w:pStyle w:val="TAL"/>
              <w:rPr>
                <w:lang w:eastAsia="zh-CN"/>
              </w:rPr>
            </w:pPr>
            <w:r>
              <w:t>IntegrityResult</w:t>
            </w:r>
          </w:p>
        </w:tc>
        <w:tc>
          <w:tcPr>
            <w:tcW w:w="425" w:type="dxa"/>
            <w:tcBorders>
              <w:top w:val="single" w:sz="4" w:space="0" w:color="auto"/>
              <w:left w:val="single" w:sz="4" w:space="0" w:color="auto"/>
              <w:bottom w:val="single" w:sz="4" w:space="0" w:color="auto"/>
              <w:right w:val="single" w:sz="4" w:space="0" w:color="auto"/>
            </w:tcBorders>
          </w:tcPr>
          <w:p w14:paraId="5C929C29" w14:textId="1C0E6B8B" w:rsidR="008A704C" w:rsidRDefault="008A704C" w:rsidP="008A704C">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F7DC8B4" w14:textId="70407B0D" w:rsidR="008A704C" w:rsidRDefault="008A704C" w:rsidP="008A704C">
            <w:pPr>
              <w:pStyle w:val="TAL"/>
              <w:rPr>
                <w:lang w:eastAsia="zh-CN"/>
              </w:rPr>
            </w:pPr>
            <w:r>
              <w:rPr>
                <w:lang w:eastAsia="zh-CN"/>
              </w:rPr>
              <w:t>0..1</w:t>
            </w:r>
          </w:p>
        </w:tc>
        <w:tc>
          <w:tcPr>
            <w:tcW w:w="3726" w:type="dxa"/>
            <w:tcBorders>
              <w:top w:val="single" w:sz="4" w:space="0" w:color="auto"/>
              <w:left w:val="single" w:sz="4" w:space="0" w:color="auto"/>
              <w:bottom w:val="single" w:sz="4" w:space="0" w:color="auto"/>
              <w:right w:val="single" w:sz="4" w:space="0" w:color="auto"/>
            </w:tcBorders>
          </w:tcPr>
          <w:p w14:paraId="74BD8D77" w14:textId="77777777" w:rsidR="008A704C" w:rsidRDefault="008A704C" w:rsidP="008A704C">
            <w:pPr>
              <w:pStyle w:val="TAL"/>
              <w:rPr>
                <w:rFonts w:cs="Arial"/>
                <w:szCs w:val="18"/>
                <w:lang w:eastAsia="zh-CN"/>
              </w:rPr>
            </w:pPr>
            <w:r>
              <w:rPr>
                <w:rFonts w:cs="Arial"/>
                <w:szCs w:val="18"/>
                <w:lang w:eastAsia="zh-CN"/>
              </w:rPr>
              <w:t>This IE should be present when the integrity requirements are present in the request.</w:t>
            </w:r>
          </w:p>
          <w:p w14:paraId="26E9163A" w14:textId="77777777" w:rsidR="008A704C" w:rsidRDefault="008A704C" w:rsidP="008A704C">
            <w:pPr>
              <w:pStyle w:val="TAL"/>
              <w:rPr>
                <w:rFonts w:cs="Arial"/>
                <w:szCs w:val="18"/>
                <w:lang w:eastAsia="zh-CN"/>
              </w:rPr>
            </w:pPr>
          </w:p>
          <w:p w14:paraId="57067C9F" w14:textId="77777777" w:rsidR="008A704C" w:rsidRDefault="008A704C" w:rsidP="008A704C">
            <w:pPr>
              <w:pStyle w:val="TAL"/>
              <w:rPr>
                <w:rFonts w:cs="Arial"/>
                <w:szCs w:val="18"/>
                <w:lang w:eastAsia="zh-CN"/>
              </w:rPr>
            </w:pPr>
            <w:r>
              <w:rPr>
                <w:rFonts w:cs="Arial"/>
                <w:szCs w:val="18"/>
                <w:lang w:eastAsia="zh-CN"/>
              </w:rPr>
              <w:t>When present, this IE shall indicate the integrity result.</w:t>
            </w:r>
          </w:p>
          <w:p w14:paraId="17898C3E" w14:textId="77777777" w:rsidR="008A704C" w:rsidRDefault="008A704C" w:rsidP="008A704C">
            <w:pPr>
              <w:pStyle w:val="TAL"/>
              <w:rPr>
                <w:noProof/>
              </w:rPr>
            </w:pPr>
          </w:p>
        </w:tc>
        <w:tc>
          <w:tcPr>
            <w:tcW w:w="1662" w:type="dxa"/>
            <w:tcBorders>
              <w:top w:val="single" w:sz="4" w:space="0" w:color="auto"/>
              <w:left w:val="single" w:sz="4" w:space="0" w:color="auto"/>
              <w:bottom w:val="single" w:sz="4" w:space="0" w:color="auto"/>
              <w:right w:val="single" w:sz="4" w:space="0" w:color="auto"/>
            </w:tcBorders>
          </w:tcPr>
          <w:p w14:paraId="12D5DAE7" w14:textId="77777777" w:rsidR="008A704C" w:rsidRPr="00FE161E" w:rsidRDefault="008A704C" w:rsidP="008A704C">
            <w:pPr>
              <w:pStyle w:val="TAL"/>
              <w:rPr>
                <w:lang w:eastAsia="zh-CN"/>
              </w:rPr>
            </w:pPr>
          </w:p>
        </w:tc>
      </w:tr>
      <w:tr w:rsidR="00A94978" w:rsidRPr="003B2883" w14:paraId="447DE411" w14:textId="42664122" w:rsidTr="00893D76">
        <w:trPr>
          <w:jc w:val="center"/>
        </w:trPr>
        <w:tc>
          <w:tcPr>
            <w:tcW w:w="11261" w:type="dxa"/>
            <w:gridSpan w:val="6"/>
            <w:tcBorders>
              <w:top w:val="single" w:sz="4" w:space="0" w:color="auto"/>
              <w:left w:val="single" w:sz="4" w:space="0" w:color="auto"/>
              <w:bottom w:val="single" w:sz="4" w:space="0" w:color="auto"/>
              <w:right w:val="single" w:sz="4" w:space="0" w:color="auto"/>
            </w:tcBorders>
          </w:tcPr>
          <w:p w14:paraId="67DD9CAD" w14:textId="63727077" w:rsidR="00A94978" w:rsidRPr="003B2883" w:rsidRDefault="00A94978" w:rsidP="00A94978">
            <w:pPr>
              <w:pStyle w:val="TAN"/>
            </w:pPr>
            <w:r w:rsidRPr="003B2883">
              <w:t>NOTE 1:</w:t>
            </w:r>
            <w:r w:rsidRPr="003B2883">
              <w:tab/>
              <w:t>At least one of these IEs shall be present in the message.</w:t>
            </w:r>
          </w:p>
        </w:tc>
      </w:tr>
    </w:tbl>
    <w:p w14:paraId="2CA33F43" w14:textId="77777777" w:rsidR="00602AC0" w:rsidRPr="003B2883" w:rsidRDefault="00602AC0" w:rsidP="00602AC0"/>
    <w:p w14:paraId="0DBEB413" w14:textId="77777777" w:rsidR="00602AC0" w:rsidRPr="003B2883" w:rsidRDefault="00602AC0" w:rsidP="00602AC0">
      <w:pPr>
        <w:pStyle w:val="Heading5"/>
      </w:pPr>
      <w:bookmarkStart w:id="6754" w:name="_Toc25156600"/>
      <w:bookmarkStart w:id="6755" w:name="_Toc34124905"/>
      <w:bookmarkStart w:id="6756" w:name="_Toc43208040"/>
      <w:bookmarkStart w:id="6757" w:name="_Toc49857507"/>
      <w:bookmarkStart w:id="6758" w:name="_Toc56677352"/>
      <w:bookmarkStart w:id="6759" w:name="_Toc56691875"/>
      <w:bookmarkStart w:id="6760" w:name="_Toc56699139"/>
      <w:bookmarkStart w:id="6761" w:name="_Toc89035412"/>
      <w:bookmarkStart w:id="6762" w:name="_Toc89065210"/>
      <w:bookmarkStart w:id="6763" w:name="_Toc89180509"/>
      <w:bookmarkStart w:id="6764" w:name="_Toc97072202"/>
      <w:bookmarkStart w:id="6765" w:name="_Toc120051607"/>
      <w:bookmarkStart w:id="6766" w:name="_Toc169749907"/>
      <w:r w:rsidRPr="003B2883">
        <w:lastRenderedPageBreak/>
        <w:t>6.4.6.2.5</w:t>
      </w:r>
      <w:r w:rsidRPr="003B2883">
        <w:tab/>
        <w:t xml:space="preserve">Type: </w:t>
      </w:r>
      <w:r w:rsidRPr="003B2883">
        <w:rPr>
          <w:lang w:eastAsia="zh-CN"/>
        </w:rPr>
        <w:t>RequestLocInfo</w:t>
      </w:r>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680F025C" w14:textId="77777777" w:rsidR="00602AC0" w:rsidRPr="003B2883" w:rsidRDefault="00602AC0" w:rsidP="00602AC0">
      <w:pPr>
        <w:pStyle w:val="TH"/>
      </w:pPr>
      <w:r w:rsidRPr="003B2883">
        <w:rPr>
          <w:noProof/>
        </w:rPr>
        <w:t>Table </w:t>
      </w:r>
      <w:r w:rsidRPr="003B2883">
        <w:t xml:space="preserve">6.4.6.2.5-1: </w:t>
      </w:r>
      <w:r w:rsidRPr="003B2883">
        <w:rPr>
          <w:noProof/>
        </w:rPr>
        <w:t xml:space="preserve">Definition of type </w:t>
      </w:r>
      <w:r w:rsidRPr="003B2883">
        <w:rPr>
          <w:lang w:eastAsia="zh-CN"/>
        </w:rPr>
        <w:t>RequestLocInfo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676"/>
        <w:gridCol w:w="425"/>
        <w:gridCol w:w="1134"/>
        <w:gridCol w:w="4359"/>
      </w:tblGrid>
      <w:tr w:rsidR="00602AC0" w:rsidRPr="003B2883" w14:paraId="0A7076C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2DA6BE0" w14:textId="77777777" w:rsidR="00602AC0" w:rsidRPr="003B2883" w:rsidRDefault="00602AC0" w:rsidP="001D4998">
            <w:pPr>
              <w:pStyle w:val="TAH"/>
            </w:pPr>
            <w:r w:rsidRPr="003B2883">
              <w:t>Attribute name</w:t>
            </w:r>
          </w:p>
        </w:tc>
        <w:tc>
          <w:tcPr>
            <w:tcW w:w="1676" w:type="dxa"/>
            <w:tcBorders>
              <w:top w:val="single" w:sz="4" w:space="0" w:color="auto"/>
              <w:left w:val="single" w:sz="4" w:space="0" w:color="auto"/>
              <w:bottom w:val="single" w:sz="4" w:space="0" w:color="auto"/>
              <w:right w:val="single" w:sz="4" w:space="0" w:color="auto"/>
            </w:tcBorders>
            <w:shd w:val="clear" w:color="auto" w:fill="C0C0C0"/>
            <w:hideMark/>
          </w:tcPr>
          <w:p w14:paraId="30692BCB"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DC1E628"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2A77D73"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E84745B"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7169159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1789F1E9" w14:textId="77777777" w:rsidR="00602AC0" w:rsidRPr="003B2883" w:rsidRDefault="00602AC0" w:rsidP="001D4998">
            <w:pPr>
              <w:pStyle w:val="TAL"/>
            </w:pPr>
            <w:bookmarkStart w:id="6767" w:name="_PERM_MCCTEMPBM_CRPT03410417___2" w:colFirst="4" w:colLast="4"/>
            <w:r w:rsidRPr="003B2883">
              <w:t>req5gsLoc</w:t>
            </w:r>
          </w:p>
        </w:tc>
        <w:tc>
          <w:tcPr>
            <w:tcW w:w="1676" w:type="dxa"/>
            <w:tcBorders>
              <w:top w:val="single" w:sz="4" w:space="0" w:color="auto"/>
              <w:left w:val="single" w:sz="4" w:space="0" w:color="auto"/>
              <w:bottom w:val="single" w:sz="4" w:space="0" w:color="auto"/>
              <w:right w:val="single" w:sz="4" w:space="0" w:color="auto"/>
            </w:tcBorders>
          </w:tcPr>
          <w:p w14:paraId="221238E9"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01DFE24"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9AB6719"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F9EF085" w14:textId="77777777" w:rsidR="00602AC0" w:rsidRPr="003B2883" w:rsidRDefault="00602AC0" w:rsidP="001D4998">
            <w:pPr>
              <w:pStyle w:val="TAL"/>
            </w:pPr>
            <w:r w:rsidRPr="003B2883">
              <w:t>This IE shall be present and set to "true", if 5GS location information is requested in NPLI.</w:t>
            </w:r>
          </w:p>
          <w:p w14:paraId="5F7DC7E6" w14:textId="77777777" w:rsidR="00602AC0" w:rsidRPr="003B2883" w:rsidRDefault="00602AC0" w:rsidP="001D4998">
            <w:pPr>
              <w:pStyle w:val="TAL"/>
            </w:pPr>
          </w:p>
          <w:p w14:paraId="776ABB7C" w14:textId="77777777" w:rsidR="00602AC0" w:rsidRPr="003B2883" w:rsidRDefault="00602AC0" w:rsidP="001D4998">
            <w:pPr>
              <w:pStyle w:val="TAL"/>
            </w:pPr>
            <w:r w:rsidRPr="003B2883">
              <w:t>When present, the IE shall be set as following:</w:t>
            </w:r>
          </w:p>
          <w:p w14:paraId="54A78AB1" w14:textId="77777777" w:rsidR="00602AC0" w:rsidRPr="003B2883" w:rsidRDefault="00602AC0" w:rsidP="001D4998">
            <w:pPr>
              <w:pStyle w:val="TAL"/>
              <w:ind w:left="397" w:hanging="297"/>
            </w:pPr>
            <w:r w:rsidRPr="003B2883">
              <w:rPr>
                <w:rFonts w:cs="Arial"/>
                <w:szCs w:val="18"/>
                <w:lang w:val="en-US" w:eastAsia="zh-CN"/>
              </w:rPr>
              <w:t>-</w:t>
            </w:r>
            <w:r w:rsidRPr="003B2883">
              <w:tab/>
              <w:t>true: the location of the UE is requested</w:t>
            </w:r>
          </w:p>
          <w:p w14:paraId="3A8091E0" w14:textId="77777777" w:rsidR="00602AC0" w:rsidRPr="003B2883" w:rsidRDefault="00602AC0" w:rsidP="001D4998">
            <w:pPr>
              <w:pStyle w:val="TAL"/>
              <w:ind w:left="397" w:hanging="283"/>
            </w:pPr>
            <w:r w:rsidRPr="003B2883">
              <w:rPr>
                <w:rFonts w:cs="Arial"/>
                <w:szCs w:val="18"/>
                <w:lang w:val="en-US" w:eastAsia="zh-CN"/>
              </w:rPr>
              <w:t>-</w:t>
            </w:r>
            <w:r w:rsidRPr="003B2883">
              <w:tab/>
              <w:t>false (default): the location of the UE is not requested</w:t>
            </w:r>
          </w:p>
        </w:tc>
      </w:tr>
      <w:tr w:rsidR="00602AC0" w:rsidRPr="003B2883" w14:paraId="10BA28F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76E2C2D" w14:textId="77777777" w:rsidR="00602AC0" w:rsidRPr="003B2883" w:rsidRDefault="00602AC0" w:rsidP="001D4998">
            <w:pPr>
              <w:pStyle w:val="TAL"/>
            </w:pPr>
            <w:bookmarkStart w:id="6768" w:name="_PERM_MCCTEMPBM_CRPT03410418___2" w:colFirst="4" w:colLast="4"/>
            <w:bookmarkEnd w:id="6767"/>
            <w:r w:rsidRPr="003B2883">
              <w:t>reqCurrentLoc</w:t>
            </w:r>
          </w:p>
        </w:tc>
        <w:tc>
          <w:tcPr>
            <w:tcW w:w="1676" w:type="dxa"/>
            <w:tcBorders>
              <w:top w:val="single" w:sz="4" w:space="0" w:color="auto"/>
              <w:left w:val="single" w:sz="4" w:space="0" w:color="auto"/>
              <w:bottom w:val="single" w:sz="4" w:space="0" w:color="auto"/>
              <w:right w:val="single" w:sz="4" w:space="0" w:color="auto"/>
            </w:tcBorders>
          </w:tcPr>
          <w:p w14:paraId="08A1B0F6"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0E9573"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0882C93"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1322EE67" w14:textId="77777777" w:rsidR="00602AC0" w:rsidRPr="003B2883" w:rsidRDefault="00602AC0" w:rsidP="001D4998">
            <w:pPr>
              <w:pStyle w:val="TAL"/>
            </w:pPr>
            <w:r w:rsidRPr="003B2883">
              <w:t>This IE may be present if 5GS location information is requested in NPLI.</w:t>
            </w:r>
          </w:p>
          <w:p w14:paraId="3E20A795" w14:textId="77777777" w:rsidR="00602AC0" w:rsidRPr="003B2883" w:rsidRDefault="00602AC0" w:rsidP="001D4998">
            <w:pPr>
              <w:pStyle w:val="TAL"/>
            </w:pPr>
          </w:p>
          <w:p w14:paraId="05C9C185" w14:textId="77777777" w:rsidR="00602AC0" w:rsidRPr="003B2883" w:rsidRDefault="00602AC0" w:rsidP="001D4998">
            <w:pPr>
              <w:pStyle w:val="TAL"/>
            </w:pPr>
            <w:r w:rsidRPr="003B2883">
              <w:t>When present, the IE shall be set as following:</w:t>
            </w:r>
          </w:p>
          <w:p w14:paraId="2811BC3F" w14:textId="77777777" w:rsidR="00602AC0" w:rsidRPr="003B2883" w:rsidRDefault="00602AC0" w:rsidP="001D4998">
            <w:pPr>
              <w:pStyle w:val="TAL"/>
              <w:ind w:left="397" w:hanging="297"/>
            </w:pPr>
            <w:r w:rsidRPr="003B2883">
              <w:rPr>
                <w:rFonts w:cs="Arial"/>
                <w:szCs w:val="18"/>
                <w:lang w:val="en-US" w:eastAsia="zh-CN"/>
              </w:rPr>
              <w:t>-</w:t>
            </w:r>
            <w:r w:rsidRPr="003B2883">
              <w:tab/>
              <w:t>true: the current location of the UE is requested</w:t>
            </w:r>
          </w:p>
          <w:p w14:paraId="4B6F87D1"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current location of the UE is not requested</w:t>
            </w:r>
          </w:p>
        </w:tc>
      </w:tr>
      <w:tr w:rsidR="00602AC0" w:rsidRPr="003B2883" w14:paraId="6E77EB1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0C2E6AC" w14:textId="77777777" w:rsidR="00602AC0" w:rsidRPr="003B2883" w:rsidRDefault="00602AC0" w:rsidP="001D4998">
            <w:pPr>
              <w:pStyle w:val="TAL"/>
            </w:pPr>
            <w:bookmarkStart w:id="6769" w:name="_PERM_MCCTEMPBM_CRPT03410419___2" w:colFirst="4" w:colLast="4"/>
            <w:bookmarkEnd w:id="6768"/>
            <w:r w:rsidRPr="003B2883">
              <w:t>reqRatType</w:t>
            </w:r>
          </w:p>
        </w:tc>
        <w:tc>
          <w:tcPr>
            <w:tcW w:w="1676" w:type="dxa"/>
            <w:tcBorders>
              <w:top w:val="single" w:sz="4" w:space="0" w:color="auto"/>
              <w:left w:val="single" w:sz="4" w:space="0" w:color="auto"/>
              <w:bottom w:val="single" w:sz="4" w:space="0" w:color="auto"/>
              <w:right w:val="single" w:sz="4" w:space="0" w:color="auto"/>
            </w:tcBorders>
          </w:tcPr>
          <w:p w14:paraId="601824E1"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194BC81F"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4914D2"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DB081AD" w14:textId="77777777" w:rsidR="00602AC0" w:rsidRPr="003B2883" w:rsidRDefault="00602AC0" w:rsidP="001D4998">
            <w:pPr>
              <w:pStyle w:val="TAL"/>
            </w:pPr>
            <w:r w:rsidRPr="003B2883">
              <w:t>This IE shall be present and set to "true", if the RAT Type of the UE is requested in NPLI.</w:t>
            </w:r>
          </w:p>
          <w:p w14:paraId="476B84F7" w14:textId="77777777" w:rsidR="00602AC0" w:rsidRPr="003B2883" w:rsidRDefault="00602AC0" w:rsidP="001D4998">
            <w:pPr>
              <w:pStyle w:val="TAL"/>
            </w:pPr>
          </w:p>
          <w:p w14:paraId="02D8DDA3" w14:textId="77777777" w:rsidR="00602AC0" w:rsidRPr="003B2883" w:rsidRDefault="00602AC0" w:rsidP="001D4998">
            <w:pPr>
              <w:pStyle w:val="TAL"/>
            </w:pPr>
            <w:r w:rsidRPr="003B2883">
              <w:t>When present, the IE shall be set as following:</w:t>
            </w:r>
          </w:p>
          <w:p w14:paraId="54BB6AE3" w14:textId="77777777" w:rsidR="00602AC0" w:rsidRPr="003B2883" w:rsidRDefault="00602AC0" w:rsidP="001D4998">
            <w:pPr>
              <w:pStyle w:val="TAL"/>
              <w:ind w:left="397" w:hanging="297"/>
            </w:pPr>
            <w:r w:rsidRPr="003B2883">
              <w:rPr>
                <w:rFonts w:cs="Arial"/>
                <w:szCs w:val="18"/>
                <w:lang w:val="en-US" w:eastAsia="zh-CN"/>
              </w:rPr>
              <w:t>-</w:t>
            </w:r>
            <w:r w:rsidRPr="003B2883">
              <w:tab/>
              <w:t>true: the RAT type of the UE is requested</w:t>
            </w:r>
          </w:p>
          <w:p w14:paraId="35007AE8"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RAT type of the UE is not requested</w:t>
            </w:r>
          </w:p>
        </w:tc>
      </w:tr>
      <w:tr w:rsidR="00602AC0" w:rsidRPr="003B2883" w14:paraId="1616CEF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9830F9A" w14:textId="77777777" w:rsidR="00602AC0" w:rsidRPr="003B2883" w:rsidRDefault="00602AC0" w:rsidP="001D4998">
            <w:pPr>
              <w:pStyle w:val="TAL"/>
            </w:pPr>
            <w:bookmarkStart w:id="6770" w:name="_PERM_MCCTEMPBM_CRPT03410420___2" w:colFirst="4" w:colLast="4"/>
            <w:bookmarkEnd w:id="6769"/>
            <w:r w:rsidRPr="003B2883">
              <w:t>reqTimeZone</w:t>
            </w:r>
          </w:p>
        </w:tc>
        <w:tc>
          <w:tcPr>
            <w:tcW w:w="1676" w:type="dxa"/>
            <w:tcBorders>
              <w:top w:val="single" w:sz="4" w:space="0" w:color="auto"/>
              <w:left w:val="single" w:sz="4" w:space="0" w:color="auto"/>
              <w:bottom w:val="single" w:sz="4" w:space="0" w:color="auto"/>
              <w:right w:val="single" w:sz="4" w:space="0" w:color="auto"/>
            </w:tcBorders>
          </w:tcPr>
          <w:p w14:paraId="03FA419E"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2B4067E" w14:textId="77777777" w:rsidR="00602AC0" w:rsidRPr="003B2883" w:rsidRDefault="00602AC0" w:rsidP="001D4998">
            <w:pPr>
              <w:pStyle w:val="TAC"/>
              <w:rPr>
                <w:lang w:eastAsia="zh-CN"/>
              </w:rPr>
            </w:pPr>
            <w:r w:rsidRPr="003B2883">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F69DD2D" w14:textId="77777777" w:rsidR="00602AC0" w:rsidRPr="003B2883" w:rsidRDefault="00602AC0" w:rsidP="001D4998">
            <w:pPr>
              <w:pStyle w:val="TAL"/>
              <w:rPr>
                <w:lang w:eastAsia="zh-CN"/>
              </w:rPr>
            </w:pPr>
            <w:r w:rsidRPr="003B2883">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56D32C" w14:textId="77777777" w:rsidR="00602AC0" w:rsidRPr="003B2883" w:rsidRDefault="00602AC0" w:rsidP="001D4998">
            <w:pPr>
              <w:pStyle w:val="TAL"/>
            </w:pPr>
            <w:r w:rsidRPr="003B2883">
              <w:t>This IE shall be present and set to "true, if the local timezone of the UE is requested in NPLI.</w:t>
            </w:r>
          </w:p>
          <w:p w14:paraId="2CF0384B" w14:textId="77777777" w:rsidR="00602AC0" w:rsidRPr="003B2883" w:rsidRDefault="00602AC0" w:rsidP="001D4998">
            <w:pPr>
              <w:pStyle w:val="TAL"/>
            </w:pPr>
          </w:p>
          <w:p w14:paraId="16AC7203" w14:textId="77777777" w:rsidR="00602AC0" w:rsidRPr="003B2883" w:rsidRDefault="00602AC0" w:rsidP="001D4998">
            <w:pPr>
              <w:pStyle w:val="TAL"/>
            </w:pPr>
            <w:r w:rsidRPr="003B2883">
              <w:t>When present, the IE shall be set as following:</w:t>
            </w:r>
          </w:p>
          <w:p w14:paraId="709E8B9E" w14:textId="77777777" w:rsidR="00602AC0" w:rsidRPr="003B2883" w:rsidRDefault="00602AC0" w:rsidP="001D4998">
            <w:pPr>
              <w:pStyle w:val="TAL"/>
              <w:ind w:left="397" w:hanging="297"/>
            </w:pPr>
            <w:r w:rsidRPr="003B2883">
              <w:rPr>
                <w:rFonts w:cs="Arial"/>
                <w:szCs w:val="18"/>
                <w:lang w:val="en-US" w:eastAsia="zh-CN"/>
              </w:rPr>
              <w:t>-</w:t>
            </w:r>
            <w:r w:rsidRPr="003B2883">
              <w:tab/>
              <w:t>true: the local timezone of the UE is requested</w:t>
            </w:r>
          </w:p>
          <w:p w14:paraId="0D5F24E3" w14:textId="77777777" w:rsidR="00602AC0" w:rsidRPr="003B2883" w:rsidRDefault="00602AC0" w:rsidP="001D4998">
            <w:pPr>
              <w:pStyle w:val="TAL"/>
              <w:ind w:left="397" w:hanging="297"/>
            </w:pPr>
            <w:r w:rsidRPr="003B2883">
              <w:rPr>
                <w:rFonts w:cs="Arial"/>
                <w:szCs w:val="18"/>
                <w:lang w:val="en-US" w:eastAsia="zh-CN"/>
              </w:rPr>
              <w:t>-</w:t>
            </w:r>
            <w:r w:rsidRPr="003B2883">
              <w:tab/>
              <w:t>false (default): the local timezone of the UE is not requested.</w:t>
            </w:r>
          </w:p>
        </w:tc>
      </w:tr>
      <w:bookmarkEnd w:id="6770"/>
      <w:tr w:rsidR="00602AC0" w:rsidRPr="003B2883" w14:paraId="1536A8E8"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40DA90E" w14:textId="77777777" w:rsidR="00602AC0" w:rsidRPr="003B2883" w:rsidRDefault="00602AC0" w:rsidP="001D4998">
            <w:pPr>
              <w:pStyle w:val="TAL"/>
            </w:pPr>
            <w:r w:rsidRPr="003B2883">
              <w:t>supportedFeatures</w:t>
            </w:r>
          </w:p>
        </w:tc>
        <w:tc>
          <w:tcPr>
            <w:tcW w:w="1676" w:type="dxa"/>
            <w:tcBorders>
              <w:top w:val="single" w:sz="4" w:space="0" w:color="auto"/>
              <w:left w:val="single" w:sz="4" w:space="0" w:color="auto"/>
              <w:bottom w:val="single" w:sz="4" w:space="0" w:color="auto"/>
              <w:right w:val="single" w:sz="4" w:space="0" w:color="auto"/>
            </w:tcBorders>
          </w:tcPr>
          <w:p w14:paraId="1B1B25BA" w14:textId="77777777" w:rsidR="00602AC0" w:rsidRPr="003B2883" w:rsidRDefault="00602AC0" w:rsidP="001D4998">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7B83076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6CC06C3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D043374" w14:textId="2C5E9EBF" w:rsidR="00602AC0" w:rsidRPr="003B2883" w:rsidRDefault="00602AC0" w:rsidP="001D4998">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602AC0" w:rsidRPr="003B2883" w14:paraId="40161D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6CFA95DC" w14:textId="77777777" w:rsidR="00602AC0" w:rsidRPr="003B2883" w:rsidRDefault="00602AC0" w:rsidP="001D4998">
            <w:pPr>
              <w:pStyle w:val="TAL"/>
            </w:pPr>
            <w:r>
              <w:rPr>
                <w:lang w:eastAsia="zh-CN"/>
              </w:rPr>
              <w:t>oldGuami</w:t>
            </w:r>
          </w:p>
        </w:tc>
        <w:tc>
          <w:tcPr>
            <w:tcW w:w="1676" w:type="dxa"/>
            <w:tcBorders>
              <w:top w:val="single" w:sz="4" w:space="0" w:color="auto"/>
              <w:left w:val="single" w:sz="4" w:space="0" w:color="auto"/>
              <w:bottom w:val="single" w:sz="4" w:space="0" w:color="auto"/>
              <w:right w:val="single" w:sz="4" w:space="0" w:color="auto"/>
            </w:tcBorders>
          </w:tcPr>
          <w:p w14:paraId="645400FF" w14:textId="77777777" w:rsidR="00602AC0" w:rsidRPr="003B2883" w:rsidRDefault="00602AC0" w:rsidP="001D4998">
            <w:pPr>
              <w:pStyle w:val="TAL"/>
            </w:pPr>
            <w:r>
              <w:rPr>
                <w:lang w:eastAsia="zh-CN"/>
              </w:rPr>
              <w:t>Guami</w:t>
            </w:r>
          </w:p>
        </w:tc>
        <w:tc>
          <w:tcPr>
            <w:tcW w:w="425" w:type="dxa"/>
            <w:tcBorders>
              <w:top w:val="single" w:sz="4" w:space="0" w:color="auto"/>
              <w:left w:val="single" w:sz="4" w:space="0" w:color="auto"/>
              <w:bottom w:val="single" w:sz="4" w:space="0" w:color="auto"/>
              <w:right w:val="single" w:sz="4" w:space="0" w:color="auto"/>
            </w:tcBorders>
          </w:tcPr>
          <w:p w14:paraId="05B71C05" w14:textId="77777777" w:rsidR="00602AC0" w:rsidRPr="003B2883" w:rsidRDefault="00602AC0" w:rsidP="001D4998">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CBA9613" w14:textId="77777777" w:rsidR="00602AC0" w:rsidRPr="003B2883" w:rsidRDefault="00602AC0" w:rsidP="001D4998">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D1C41D2" w14:textId="33F048A0" w:rsidR="00602AC0" w:rsidRPr="003B2883" w:rsidRDefault="00602AC0" w:rsidP="001D4998">
            <w:pPr>
              <w:pStyle w:val="TAL"/>
              <w:rPr>
                <w:rFonts w:cs="Arial"/>
                <w:szCs w:val="18"/>
              </w:rPr>
            </w:pPr>
            <w:r>
              <w:rPr>
                <w:rFonts w:cs="Arial"/>
                <w:szCs w:val="18"/>
                <w:lang w:eastAsia="zh-CN"/>
              </w:rPr>
              <w:t xml:space="preserve">This IE shall be present during an AMF planned removal procedure when the NF Service Consumer initiates a request towards the target AMF, for a UE associated to an AMF that is unavailable (see </w:t>
            </w:r>
            <w:r w:rsidR="002F66A0">
              <w:rPr>
                <w:rFonts w:cs="Arial"/>
                <w:szCs w:val="18"/>
                <w:lang w:eastAsia="zh-CN"/>
              </w:rPr>
              <w:t>clause 5</w:t>
            </w:r>
            <w:r>
              <w:rPr>
                <w:rFonts w:cs="Arial"/>
                <w:szCs w:val="18"/>
                <w:lang w:eastAsia="zh-CN"/>
              </w:rPr>
              <w:t xml:space="preserve">.21.2.2 of </w:t>
            </w:r>
            <w:r w:rsidRPr="003B2883">
              <w:t>3GPP TS 2</w:t>
            </w:r>
            <w:r w:rsidR="000C7954">
              <w:t>3</w:t>
            </w:r>
            <w:r w:rsidRPr="003B2883">
              <w:t>.50</w:t>
            </w:r>
            <w:r w:rsidR="000C7954">
              <w:t>1</w:t>
            </w:r>
            <w:r w:rsidRPr="003B2883">
              <w:t> [</w:t>
            </w:r>
            <w:r w:rsidR="000C7954">
              <w:t>2</w:t>
            </w:r>
            <w:r w:rsidRPr="003B2883">
              <w:t>]</w:t>
            </w:r>
            <w:r>
              <w:rPr>
                <w:rFonts w:cs="Arial"/>
                <w:szCs w:val="18"/>
                <w:lang w:eastAsia="zh-CN"/>
              </w:rPr>
              <w:t>).</w:t>
            </w:r>
          </w:p>
        </w:tc>
      </w:tr>
    </w:tbl>
    <w:p w14:paraId="2B6B6747" w14:textId="77777777" w:rsidR="00602AC0" w:rsidRPr="003B2883" w:rsidRDefault="00602AC0" w:rsidP="00602AC0"/>
    <w:p w14:paraId="5265CD48" w14:textId="77777777" w:rsidR="00602AC0" w:rsidRPr="003B2883" w:rsidRDefault="00602AC0" w:rsidP="00602AC0">
      <w:pPr>
        <w:pStyle w:val="Heading5"/>
      </w:pPr>
      <w:bookmarkStart w:id="6771" w:name="_Toc25156601"/>
      <w:bookmarkStart w:id="6772" w:name="_Toc34124906"/>
      <w:bookmarkStart w:id="6773" w:name="_Toc43208041"/>
      <w:bookmarkStart w:id="6774" w:name="_Toc49857508"/>
      <w:bookmarkStart w:id="6775" w:name="_Toc56677353"/>
      <w:bookmarkStart w:id="6776" w:name="_Toc56691876"/>
      <w:bookmarkStart w:id="6777" w:name="_Toc56699140"/>
      <w:bookmarkStart w:id="6778" w:name="_Toc89035413"/>
      <w:bookmarkStart w:id="6779" w:name="_Toc89065211"/>
      <w:bookmarkStart w:id="6780" w:name="_Toc89180510"/>
      <w:bookmarkStart w:id="6781" w:name="_Toc97072203"/>
      <w:bookmarkStart w:id="6782" w:name="_Toc120051608"/>
      <w:bookmarkStart w:id="6783" w:name="_Toc169749908"/>
      <w:r w:rsidRPr="003B2883">
        <w:lastRenderedPageBreak/>
        <w:t>6.4.6.2.6</w:t>
      </w:r>
      <w:r w:rsidRPr="003B2883">
        <w:tab/>
        <w:t xml:space="preserve">Type: </w:t>
      </w:r>
      <w:r w:rsidRPr="003B2883">
        <w:rPr>
          <w:lang w:eastAsia="zh-CN"/>
        </w:rPr>
        <w:t>ProvideLocInfo</w:t>
      </w:r>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26812FBB" w14:textId="77777777" w:rsidR="00602AC0" w:rsidRPr="003B2883" w:rsidRDefault="00602AC0" w:rsidP="00602AC0">
      <w:pPr>
        <w:pStyle w:val="TH"/>
      </w:pPr>
      <w:r w:rsidRPr="003B2883">
        <w:rPr>
          <w:noProof/>
        </w:rPr>
        <w:t>Table </w:t>
      </w:r>
      <w:r w:rsidRPr="003B2883">
        <w:t xml:space="preserve">6.4.6.2.6-1: </w:t>
      </w:r>
      <w:r w:rsidRPr="003B2883">
        <w:rPr>
          <w:noProof/>
        </w:rPr>
        <w:t xml:space="preserve">Definition of type </w:t>
      </w:r>
      <w:r w:rsidRPr="003B2883">
        <w:rPr>
          <w:lang w:eastAsia="zh-CN"/>
        </w:rPr>
        <w:t>ProvideLocInfo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02AC0" w:rsidRPr="003B2883" w14:paraId="4CBCB3C4"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510D3FA" w14:textId="77777777" w:rsidR="00602AC0" w:rsidRPr="003B2883" w:rsidRDefault="00602AC0" w:rsidP="001D4998">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1A0FCC1" w14:textId="77777777" w:rsidR="00602AC0" w:rsidRPr="003B2883" w:rsidRDefault="00602AC0" w:rsidP="001D4998">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0D5747" w14:textId="77777777" w:rsidR="00602AC0" w:rsidRPr="003B2883" w:rsidRDefault="00602AC0" w:rsidP="001D4998">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2D9E622" w14:textId="77777777" w:rsidR="00602AC0" w:rsidRPr="003B2883" w:rsidRDefault="00602AC0"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C5E67B0" w14:textId="77777777" w:rsidR="00602AC0" w:rsidRPr="003B2883" w:rsidRDefault="00602AC0" w:rsidP="001D4998">
            <w:pPr>
              <w:pStyle w:val="TAH"/>
              <w:rPr>
                <w:rFonts w:cs="Arial"/>
                <w:szCs w:val="18"/>
              </w:rPr>
            </w:pPr>
            <w:r w:rsidRPr="003B2883">
              <w:rPr>
                <w:rFonts w:cs="Arial"/>
                <w:szCs w:val="18"/>
              </w:rPr>
              <w:t>Description</w:t>
            </w:r>
          </w:p>
        </w:tc>
      </w:tr>
      <w:tr w:rsidR="00602AC0" w:rsidRPr="003B2883" w14:paraId="2834AC3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7E493519" w14:textId="77777777" w:rsidR="00602AC0" w:rsidRPr="003B2883" w:rsidRDefault="00602AC0" w:rsidP="001D4998">
            <w:pPr>
              <w:pStyle w:val="TAL"/>
            </w:pPr>
            <w:r w:rsidRPr="003B2883">
              <w:t>currentLoc</w:t>
            </w:r>
          </w:p>
        </w:tc>
        <w:tc>
          <w:tcPr>
            <w:tcW w:w="1559" w:type="dxa"/>
            <w:tcBorders>
              <w:top w:val="single" w:sz="4" w:space="0" w:color="auto"/>
              <w:left w:val="single" w:sz="4" w:space="0" w:color="auto"/>
              <w:bottom w:val="single" w:sz="4" w:space="0" w:color="auto"/>
              <w:right w:val="single" w:sz="4" w:space="0" w:color="auto"/>
            </w:tcBorders>
          </w:tcPr>
          <w:p w14:paraId="59870A8C" w14:textId="77777777" w:rsidR="00602AC0" w:rsidRPr="003B2883" w:rsidRDefault="00602AC0" w:rsidP="001D4998">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2CAC907A" w14:textId="77777777" w:rsidR="00602AC0" w:rsidRPr="003B2883" w:rsidRDefault="00602AC0" w:rsidP="001D4998">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732F5635"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A0B30CD" w14:textId="77777777" w:rsidR="00602AC0" w:rsidRPr="003B2883" w:rsidRDefault="00602AC0" w:rsidP="001D4998">
            <w:pPr>
              <w:pStyle w:val="TAL"/>
            </w:pPr>
            <w:r w:rsidRPr="003B2883">
              <w:t>This IE shall be present, if the 5GS location information is requested by the NF Service consumer.</w:t>
            </w:r>
          </w:p>
          <w:p w14:paraId="1A5C2AED" w14:textId="77777777" w:rsidR="00602AC0" w:rsidRPr="003B2883" w:rsidRDefault="00602AC0" w:rsidP="001D4998">
            <w:pPr>
              <w:pStyle w:val="TAL"/>
            </w:pPr>
          </w:p>
          <w:p w14:paraId="5CE782B7" w14:textId="77777777" w:rsidR="00602AC0" w:rsidRPr="003B2883" w:rsidRDefault="00602AC0" w:rsidP="001D4998">
            <w:pPr>
              <w:pStyle w:val="TAL"/>
            </w:pPr>
            <w:r w:rsidRPr="003B2883">
              <w:t>When present, this IE shall be set as following:</w:t>
            </w:r>
          </w:p>
          <w:p w14:paraId="388E7E4C" w14:textId="77777777" w:rsidR="00602AC0" w:rsidRPr="00C6758E" w:rsidRDefault="00602AC0" w:rsidP="00C6758E">
            <w:pPr>
              <w:pStyle w:val="B1"/>
              <w:rPr>
                <w:rFonts w:ascii="Arial" w:hAnsi="Arial" w:cs="Arial"/>
                <w:sz w:val="18"/>
                <w:szCs w:val="18"/>
              </w:rPr>
            </w:pPr>
            <w:bookmarkStart w:id="6784" w:name="_PERM_MCCTEMPBM_CRPT03410422___7"/>
            <w:r w:rsidRPr="003B2883">
              <w:rPr>
                <w:rFonts w:cs="Arial"/>
                <w:szCs w:val="18"/>
                <w:lang w:val="en-US" w:eastAsia="zh-CN"/>
              </w:rPr>
              <w:t>-</w:t>
            </w:r>
            <w:r w:rsidRPr="003B2883">
              <w:tab/>
            </w:r>
            <w:r w:rsidRPr="00C6758E">
              <w:rPr>
                <w:rFonts w:ascii="Arial" w:hAnsi="Arial" w:cs="Arial"/>
                <w:sz w:val="18"/>
                <w:szCs w:val="18"/>
              </w:rPr>
              <w:t>true: the current location of the UE is returned</w:t>
            </w:r>
          </w:p>
          <w:p w14:paraId="4D8FFEF4" w14:textId="77777777" w:rsidR="00602AC0" w:rsidRPr="003B2883" w:rsidRDefault="00602AC0" w:rsidP="00C6758E">
            <w:pPr>
              <w:pStyle w:val="B1"/>
            </w:pPr>
            <w:bookmarkStart w:id="6785" w:name="_PERM_MCCTEMPBM_CRPT03410423___7"/>
            <w:bookmarkEnd w:id="6784"/>
            <w:r w:rsidRPr="00C6758E">
              <w:rPr>
                <w:rFonts w:ascii="Arial" w:hAnsi="Arial" w:cs="Arial"/>
                <w:sz w:val="18"/>
                <w:szCs w:val="18"/>
                <w:lang w:val="en-US" w:eastAsia="zh-CN"/>
              </w:rPr>
              <w:t>-</w:t>
            </w:r>
            <w:r w:rsidRPr="00C6758E">
              <w:rPr>
                <w:rFonts w:ascii="Arial" w:hAnsi="Arial" w:cs="Arial"/>
                <w:sz w:val="18"/>
                <w:szCs w:val="18"/>
              </w:rPr>
              <w:tab/>
              <w:t>false: the last known location of the UE is returned.</w:t>
            </w:r>
            <w:bookmarkEnd w:id="6785"/>
          </w:p>
        </w:tc>
      </w:tr>
      <w:tr w:rsidR="00602AC0" w:rsidRPr="003B2883" w14:paraId="34A46B7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7BF57BB" w14:textId="77777777" w:rsidR="00602AC0" w:rsidRPr="003B2883" w:rsidRDefault="00602AC0" w:rsidP="001D4998">
            <w:pPr>
              <w:pStyle w:val="TAL"/>
            </w:pPr>
            <w:r w:rsidRPr="003B2883">
              <w:t>location</w:t>
            </w:r>
          </w:p>
        </w:tc>
        <w:tc>
          <w:tcPr>
            <w:tcW w:w="1559" w:type="dxa"/>
            <w:tcBorders>
              <w:top w:val="single" w:sz="4" w:space="0" w:color="auto"/>
              <w:left w:val="single" w:sz="4" w:space="0" w:color="auto"/>
              <w:bottom w:val="single" w:sz="4" w:space="0" w:color="auto"/>
              <w:right w:val="single" w:sz="4" w:space="0" w:color="auto"/>
            </w:tcBorders>
          </w:tcPr>
          <w:p w14:paraId="529558AE" w14:textId="77777777" w:rsidR="00602AC0" w:rsidRPr="003B2883" w:rsidRDefault="00602AC0" w:rsidP="001D4998">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4677EA72" w14:textId="77777777" w:rsidR="00602AC0" w:rsidRPr="003B2883" w:rsidRDefault="00602AC0" w:rsidP="001D4998">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0169EC16" w14:textId="77777777" w:rsidR="00602AC0" w:rsidRPr="003B2883" w:rsidRDefault="00602AC0" w:rsidP="001D4998">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DACCB66" w14:textId="232CA64E" w:rsidR="00602AC0" w:rsidRDefault="00602AC0" w:rsidP="001D4998">
            <w:pPr>
              <w:pStyle w:val="TAL"/>
            </w:pPr>
            <w:r w:rsidRPr="003B2883">
              <w:t xml:space="preserve">If present, this IE </w:t>
            </w:r>
            <w:r w:rsidR="000D6A1A">
              <w:t xml:space="preserve">shall </w:t>
            </w:r>
            <w:r w:rsidRPr="003B2883">
              <w:t>contain the location information of the UE.</w:t>
            </w:r>
          </w:p>
          <w:p w14:paraId="60F30E6B" w14:textId="77777777" w:rsidR="000D6A1A" w:rsidRDefault="000D6A1A" w:rsidP="001D4998">
            <w:pPr>
              <w:pStyle w:val="TAL"/>
            </w:pPr>
          </w:p>
          <w:p w14:paraId="677D1209" w14:textId="77777777" w:rsidR="000D6A1A" w:rsidRDefault="000D6A1A" w:rsidP="000D6A1A">
            <w:pPr>
              <w:pStyle w:val="TAL"/>
              <w:rPr>
                <w:rFonts w:cs="Arial"/>
                <w:szCs w:val="18"/>
              </w:rPr>
            </w:pPr>
            <w:r>
              <w:rPr>
                <w:rFonts w:cs="Arial"/>
                <w:szCs w:val="18"/>
              </w:rPr>
              <w:t>This IE shall convey exactly one of the following:</w:t>
            </w:r>
            <w:r>
              <w:rPr>
                <w:rFonts w:cs="Arial"/>
                <w:szCs w:val="18"/>
              </w:rPr>
              <w:br/>
              <w:t>- E-UTRA user location</w:t>
            </w:r>
            <w:r>
              <w:rPr>
                <w:rFonts w:cs="Arial"/>
                <w:szCs w:val="18"/>
              </w:rPr>
              <w:br/>
              <w:t>- NR user location</w:t>
            </w:r>
          </w:p>
          <w:p w14:paraId="19525FBC" w14:textId="27257B43" w:rsidR="000D6A1A" w:rsidRDefault="000D6A1A" w:rsidP="000D6A1A">
            <w:pPr>
              <w:pStyle w:val="TAL"/>
              <w:rPr>
                <w:rFonts w:cs="Arial"/>
                <w:szCs w:val="18"/>
                <w:lang w:val="fr-FR"/>
              </w:rPr>
            </w:pPr>
            <w:r w:rsidRPr="00EC5F57">
              <w:rPr>
                <w:rFonts w:cs="Arial"/>
                <w:szCs w:val="18"/>
                <w:lang w:val="fr-FR"/>
              </w:rPr>
              <w:t>- Non-3GPP access user location</w:t>
            </w:r>
            <w:r>
              <w:rPr>
                <w:rFonts w:cs="Arial"/>
                <w:szCs w:val="18"/>
                <w:lang w:val="fr-FR"/>
              </w:rPr>
              <w:t>.</w:t>
            </w:r>
          </w:p>
          <w:p w14:paraId="63F6914E" w14:textId="57EA8A40" w:rsidR="00EE6F73" w:rsidRDefault="00EE6F73" w:rsidP="000D6A1A">
            <w:pPr>
              <w:pStyle w:val="TAL"/>
              <w:rPr>
                <w:rFonts w:cs="Arial"/>
                <w:szCs w:val="18"/>
                <w:lang w:val="fr-FR"/>
              </w:rPr>
            </w:pPr>
          </w:p>
          <w:p w14:paraId="5BC6A18C" w14:textId="7408E81D" w:rsidR="00EE6F73" w:rsidRDefault="00EE6F73" w:rsidP="000D6A1A">
            <w:pPr>
              <w:pStyle w:val="TAL"/>
              <w:rPr>
                <w:rFonts w:cs="Arial"/>
                <w:szCs w:val="18"/>
                <w:lang w:val="fr-FR"/>
              </w:rPr>
            </w:pPr>
            <w:r w:rsidRPr="00EE6F73">
              <w:rPr>
                <w:rFonts w:cs="Arial"/>
                <w:szCs w:val="18"/>
                <w:lang w:val="fr-FR"/>
              </w:rPr>
              <w:t>If the additionalLocation IE is present, this IE shall contain either an E-UTRA user location or NR user location</w:t>
            </w:r>
            <w:r>
              <w:rPr>
                <w:rFonts w:cs="Arial"/>
                <w:szCs w:val="18"/>
                <w:lang w:val="fr-FR"/>
              </w:rPr>
              <w:t>.</w:t>
            </w:r>
          </w:p>
          <w:p w14:paraId="5792C535" w14:textId="1259C7CB" w:rsidR="000D6A1A" w:rsidRPr="000D2828" w:rsidRDefault="000D6A1A" w:rsidP="000D6A1A">
            <w:pPr>
              <w:pStyle w:val="TAL"/>
              <w:rPr>
                <w:rFonts w:cs="Arial"/>
                <w:szCs w:val="18"/>
                <w:lang w:val="fr-FR"/>
              </w:rPr>
            </w:pPr>
          </w:p>
        </w:tc>
      </w:tr>
      <w:tr w:rsidR="00EE6F73" w:rsidRPr="003B2883" w14:paraId="0452B17A"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1EB0419" w14:textId="57102225" w:rsidR="00EE6F73" w:rsidRPr="003B2883" w:rsidRDefault="00EE6F73" w:rsidP="00EE6F73">
            <w:pPr>
              <w:pStyle w:val="TAL"/>
            </w:pPr>
            <w:r>
              <w:t>additionalLocation</w:t>
            </w:r>
          </w:p>
        </w:tc>
        <w:tc>
          <w:tcPr>
            <w:tcW w:w="1559" w:type="dxa"/>
            <w:tcBorders>
              <w:top w:val="single" w:sz="4" w:space="0" w:color="auto"/>
              <w:left w:val="single" w:sz="4" w:space="0" w:color="auto"/>
              <w:bottom w:val="single" w:sz="4" w:space="0" w:color="auto"/>
              <w:right w:val="single" w:sz="4" w:space="0" w:color="auto"/>
            </w:tcBorders>
          </w:tcPr>
          <w:p w14:paraId="2008F120" w14:textId="20FAC5CD" w:rsidR="00EE6F73" w:rsidRPr="003B2883" w:rsidRDefault="00EE6F73" w:rsidP="00EE6F73">
            <w:pPr>
              <w:pStyle w:val="TAL"/>
            </w:pPr>
            <w:r w:rsidRPr="003B2883">
              <w:t>UserLocation</w:t>
            </w:r>
          </w:p>
        </w:tc>
        <w:tc>
          <w:tcPr>
            <w:tcW w:w="425" w:type="dxa"/>
            <w:tcBorders>
              <w:top w:val="single" w:sz="4" w:space="0" w:color="auto"/>
              <w:left w:val="single" w:sz="4" w:space="0" w:color="auto"/>
              <w:bottom w:val="single" w:sz="4" w:space="0" w:color="auto"/>
              <w:right w:val="single" w:sz="4" w:space="0" w:color="auto"/>
            </w:tcBorders>
          </w:tcPr>
          <w:p w14:paraId="12171B64" w14:textId="4F831393" w:rsidR="00EE6F73" w:rsidRPr="003B2883" w:rsidRDefault="00EE6F73" w:rsidP="00EE6F73">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8278BD" w14:textId="7292E0E4" w:rsidR="00EE6F73" w:rsidRPr="003B2883" w:rsidRDefault="00EE6F73" w:rsidP="00EE6F73">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249F31DC" w14:textId="77777777" w:rsidR="000C674B" w:rsidRDefault="00EE6F73" w:rsidP="00EE6F73">
            <w:pPr>
              <w:pStyle w:val="TAL"/>
              <w:rPr>
                <w:rFonts w:cs="Arial"/>
                <w:szCs w:val="18"/>
              </w:rPr>
            </w:pPr>
            <w:r>
              <w:rPr>
                <w:rFonts w:cs="Arial"/>
                <w:szCs w:val="18"/>
              </w:rPr>
              <w:t>This IE shall be present if the "location IE" is present and the AMF reports both a 3GPP user location and a non-3GPP access user location.</w:t>
            </w:r>
          </w:p>
          <w:p w14:paraId="7DA9A1A7" w14:textId="0A4894E0" w:rsidR="00EE6F73" w:rsidRDefault="00EE6F73" w:rsidP="00EE6F73">
            <w:pPr>
              <w:pStyle w:val="TAL"/>
              <w:rPr>
                <w:rFonts w:cs="Arial"/>
                <w:szCs w:val="18"/>
              </w:rPr>
            </w:pPr>
          </w:p>
          <w:p w14:paraId="110052A6" w14:textId="77777777" w:rsidR="000C674B" w:rsidRDefault="00EE6F73" w:rsidP="00EE6F73">
            <w:pPr>
              <w:pStyle w:val="TAL"/>
              <w:rPr>
                <w:rFonts w:cs="Arial"/>
                <w:szCs w:val="18"/>
              </w:rPr>
            </w:pPr>
            <w:r>
              <w:rPr>
                <w:rFonts w:cs="Arial"/>
                <w:szCs w:val="18"/>
              </w:rPr>
              <w:t>When present, this IE shall convey</w:t>
            </w:r>
            <w:r w:rsidRPr="003C7A72">
              <w:rPr>
                <w:rFonts w:cs="Arial"/>
                <w:szCs w:val="18"/>
              </w:rPr>
              <w:t xml:space="preserve"> </w:t>
            </w:r>
            <w:r>
              <w:rPr>
                <w:rFonts w:cs="Arial"/>
                <w:szCs w:val="18"/>
              </w:rPr>
              <w:t>the n</w:t>
            </w:r>
            <w:r w:rsidRPr="003C7A72">
              <w:rPr>
                <w:rFonts w:cs="Arial"/>
                <w:szCs w:val="18"/>
              </w:rPr>
              <w:t>on-3GPP access user location</w:t>
            </w:r>
            <w:r>
              <w:rPr>
                <w:rFonts w:cs="Arial"/>
                <w:szCs w:val="18"/>
              </w:rPr>
              <w:t>.</w:t>
            </w:r>
          </w:p>
          <w:p w14:paraId="775EA0FB" w14:textId="546F5430" w:rsidR="00EE6F73" w:rsidRPr="003B2883" w:rsidRDefault="00EE6F73" w:rsidP="00EE6F73">
            <w:pPr>
              <w:pStyle w:val="TAL"/>
            </w:pPr>
          </w:p>
        </w:tc>
      </w:tr>
      <w:tr w:rsidR="00EE6F73" w:rsidRPr="003B2883" w14:paraId="299F2F27"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2BB2758" w14:textId="77777777" w:rsidR="00EE6F73" w:rsidRPr="003B2883" w:rsidRDefault="00EE6F73" w:rsidP="00EE6F73">
            <w:pPr>
              <w:pStyle w:val="TAL"/>
            </w:pPr>
            <w:r w:rsidRPr="003B2883">
              <w:t>geoInfo</w:t>
            </w:r>
          </w:p>
        </w:tc>
        <w:tc>
          <w:tcPr>
            <w:tcW w:w="1559" w:type="dxa"/>
            <w:tcBorders>
              <w:top w:val="single" w:sz="4" w:space="0" w:color="auto"/>
              <w:left w:val="single" w:sz="4" w:space="0" w:color="auto"/>
              <w:bottom w:val="single" w:sz="4" w:space="0" w:color="auto"/>
              <w:right w:val="single" w:sz="4" w:space="0" w:color="auto"/>
            </w:tcBorders>
          </w:tcPr>
          <w:p w14:paraId="00E12B85" w14:textId="77777777" w:rsidR="00EE6F73" w:rsidRPr="003B2883" w:rsidRDefault="00EE6F73" w:rsidP="00EE6F73">
            <w:pPr>
              <w:pStyle w:val="TAL"/>
            </w:pPr>
            <w:r w:rsidRPr="003B2883">
              <w:t>GeographicArea</w:t>
            </w:r>
          </w:p>
        </w:tc>
        <w:tc>
          <w:tcPr>
            <w:tcW w:w="425" w:type="dxa"/>
            <w:tcBorders>
              <w:top w:val="single" w:sz="4" w:space="0" w:color="auto"/>
              <w:left w:val="single" w:sz="4" w:space="0" w:color="auto"/>
              <w:bottom w:val="single" w:sz="4" w:space="0" w:color="auto"/>
              <w:right w:val="single" w:sz="4" w:space="0" w:color="auto"/>
            </w:tcBorders>
          </w:tcPr>
          <w:p w14:paraId="594F4AE8"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51F98BF6"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D7B2DF6" w14:textId="77777777" w:rsidR="00EE6F73" w:rsidRPr="003B2883" w:rsidRDefault="00EE6F73" w:rsidP="00EE6F73">
            <w:pPr>
              <w:pStyle w:val="TAL"/>
            </w:pPr>
            <w:r w:rsidRPr="003B2883">
              <w:t>If present, this IE shall contain the geographical information of the UE</w:t>
            </w:r>
            <w:r>
              <w:t xml:space="preserve"> (see NOTE 1)</w:t>
            </w:r>
            <w:r w:rsidRPr="003B2883">
              <w:t>.</w:t>
            </w:r>
          </w:p>
        </w:tc>
      </w:tr>
      <w:tr w:rsidR="00EE6F73" w:rsidRPr="003B2883" w14:paraId="1FD0171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AE0BD83" w14:textId="77777777" w:rsidR="00EE6F73" w:rsidRPr="003B2883" w:rsidRDefault="00EE6F73" w:rsidP="00EE6F73">
            <w:pPr>
              <w:pStyle w:val="TAL"/>
            </w:pPr>
            <w:r w:rsidRPr="003B2883">
              <w:t>locationAge</w:t>
            </w:r>
          </w:p>
        </w:tc>
        <w:tc>
          <w:tcPr>
            <w:tcW w:w="1559" w:type="dxa"/>
            <w:tcBorders>
              <w:top w:val="single" w:sz="4" w:space="0" w:color="auto"/>
              <w:left w:val="single" w:sz="4" w:space="0" w:color="auto"/>
              <w:bottom w:val="single" w:sz="4" w:space="0" w:color="auto"/>
              <w:right w:val="single" w:sz="4" w:space="0" w:color="auto"/>
            </w:tcBorders>
          </w:tcPr>
          <w:p w14:paraId="7AD33C54" w14:textId="77777777" w:rsidR="00EE6F73" w:rsidRPr="003B2883" w:rsidRDefault="00EE6F73" w:rsidP="00EE6F73">
            <w:pPr>
              <w:pStyle w:val="TAL"/>
            </w:pPr>
            <w:r w:rsidRPr="003B2883">
              <w:rPr>
                <w:lang w:val="en-US"/>
              </w:rPr>
              <w:t>AgeOfLocationEstimate</w:t>
            </w:r>
          </w:p>
        </w:tc>
        <w:tc>
          <w:tcPr>
            <w:tcW w:w="425" w:type="dxa"/>
            <w:tcBorders>
              <w:top w:val="single" w:sz="4" w:space="0" w:color="auto"/>
              <w:left w:val="single" w:sz="4" w:space="0" w:color="auto"/>
              <w:bottom w:val="single" w:sz="4" w:space="0" w:color="auto"/>
              <w:right w:val="single" w:sz="4" w:space="0" w:color="auto"/>
            </w:tcBorders>
          </w:tcPr>
          <w:p w14:paraId="14BE5861"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551506F"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7B87B24C" w14:textId="77777777" w:rsidR="00EE6F73" w:rsidRPr="003B2883" w:rsidRDefault="00EE6F73" w:rsidP="00EE6F73">
            <w:pPr>
              <w:pStyle w:val="TAL"/>
            </w:pPr>
            <w:r w:rsidRPr="003B2883">
              <w:t>If present, this IE shall contain the age of the location information</w:t>
            </w:r>
            <w:r>
              <w:t xml:space="preserve"> (see NOTE 2)</w:t>
            </w:r>
            <w:r w:rsidRPr="003B2883">
              <w:t>.</w:t>
            </w:r>
          </w:p>
        </w:tc>
      </w:tr>
      <w:tr w:rsidR="00EE6F73" w:rsidRPr="003B2883" w14:paraId="25E0B79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D132647" w14:textId="77777777" w:rsidR="00EE6F73" w:rsidRPr="003B2883" w:rsidRDefault="00EE6F73" w:rsidP="00EE6F73">
            <w:pPr>
              <w:pStyle w:val="TAL"/>
            </w:pPr>
            <w:r w:rsidRPr="003B2883">
              <w:t>ratType</w:t>
            </w:r>
          </w:p>
        </w:tc>
        <w:tc>
          <w:tcPr>
            <w:tcW w:w="1559" w:type="dxa"/>
            <w:tcBorders>
              <w:top w:val="single" w:sz="4" w:space="0" w:color="auto"/>
              <w:left w:val="single" w:sz="4" w:space="0" w:color="auto"/>
              <w:bottom w:val="single" w:sz="4" w:space="0" w:color="auto"/>
              <w:right w:val="single" w:sz="4" w:space="0" w:color="auto"/>
            </w:tcBorders>
          </w:tcPr>
          <w:p w14:paraId="32B01F80" w14:textId="77777777" w:rsidR="00EE6F73" w:rsidRPr="003B2883" w:rsidRDefault="00EE6F73" w:rsidP="00EE6F73">
            <w:pPr>
              <w:pStyle w:val="TAL"/>
            </w:pPr>
            <w:r w:rsidRPr="003B2883">
              <w:t>RatType</w:t>
            </w:r>
          </w:p>
        </w:tc>
        <w:tc>
          <w:tcPr>
            <w:tcW w:w="425" w:type="dxa"/>
            <w:tcBorders>
              <w:top w:val="single" w:sz="4" w:space="0" w:color="auto"/>
              <w:left w:val="single" w:sz="4" w:space="0" w:color="auto"/>
              <w:bottom w:val="single" w:sz="4" w:space="0" w:color="auto"/>
              <w:right w:val="single" w:sz="4" w:space="0" w:color="auto"/>
            </w:tcBorders>
          </w:tcPr>
          <w:p w14:paraId="29B543B3"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29F2E778"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66A6BE55" w14:textId="77777777" w:rsidR="00EE6F73" w:rsidRPr="003B2883" w:rsidRDefault="00EE6F73" w:rsidP="00EE6F73">
            <w:pPr>
              <w:pStyle w:val="TAL"/>
            </w:pPr>
            <w:r w:rsidRPr="003B2883">
              <w:t>If present, this IE shall contain the current RAT type of the UE.</w:t>
            </w:r>
          </w:p>
        </w:tc>
      </w:tr>
      <w:tr w:rsidR="00EE6F73" w:rsidRPr="003B2883" w14:paraId="03CF0D69"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8F10217" w14:textId="77777777" w:rsidR="00EE6F73" w:rsidRPr="003B2883" w:rsidRDefault="00EE6F73" w:rsidP="00EE6F73">
            <w:pPr>
              <w:pStyle w:val="TAL"/>
            </w:pPr>
            <w:r w:rsidRPr="003B2883">
              <w:t>timezone</w:t>
            </w:r>
          </w:p>
        </w:tc>
        <w:tc>
          <w:tcPr>
            <w:tcW w:w="1559" w:type="dxa"/>
            <w:tcBorders>
              <w:top w:val="single" w:sz="4" w:space="0" w:color="auto"/>
              <w:left w:val="single" w:sz="4" w:space="0" w:color="auto"/>
              <w:bottom w:val="single" w:sz="4" w:space="0" w:color="auto"/>
              <w:right w:val="single" w:sz="4" w:space="0" w:color="auto"/>
            </w:tcBorders>
          </w:tcPr>
          <w:p w14:paraId="10E9F018" w14:textId="77777777" w:rsidR="00EE6F73" w:rsidRPr="003B2883" w:rsidRDefault="00EE6F73" w:rsidP="00EE6F73">
            <w:pPr>
              <w:pStyle w:val="TAL"/>
            </w:pPr>
            <w:r w:rsidRPr="003B2883">
              <w:t>TimeZone</w:t>
            </w:r>
          </w:p>
        </w:tc>
        <w:tc>
          <w:tcPr>
            <w:tcW w:w="425" w:type="dxa"/>
            <w:tcBorders>
              <w:top w:val="single" w:sz="4" w:space="0" w:color="auto"/>
              <w:left w:val="single" w:sz="4" w:space="0" w:color="auto"/>
              <w:bottom w:val="single" w:sz="4" w:space="0" w:color="auto"/>
              <w:right w:val="single" w:sz="4" w:space="0" w:color="auto"/>
            </w:tcBorders>
          </w:tcPr>
          <w:p w14:paraId="79AC83FC" w14:textId="77777777" w:rsidR="00EE6F73" w:rsidRPr="003B2883" w:rsidRDefault="00EE6F73" w:rsidP="00EE6F73">
            <w:pPr>
              <w:pStyle w:val="TAC"/>
            </w:pPr>
            <w:r w:rsidRPr="003B2883">
              <w:t>O</w:t>
            </w:r>
          </w:p>
        </w:tc>
        <w:tc>
          <w:tcPr>
            <w:tcW w:w="1134" w:type="dxa"/>
            <w:tcBorders>
              <w:top w:val="single" w:sz="4" w:space="0" w:color="auto"/>
              <w:left w:val="single" w:sz="4" w:space="0" w:color="auto"/>
              <w:bottom w:val="single" w:sz="4" w:space="0" w:color="auto"/>
              <w:right w:val="single" w:sz="4" w:space="0" w:color="auto"/>
            </w:tcBorders>
          </w:tcPr>
          <w:p w14:paraId="6A504E62"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25DBFEEA" w14:textId="77777777" w:rsidR="00EE6F73" w:rsidRPr="003B2883" w:rsidRDefault="00EE6F73" w:rsidP="00EE6F73">
            <w:pPr>
              <w:pStyle w:val="TAL"/>
            </w:pPr>
            <w:r w:rsidRPr="003B2883">
              <w:t>If present, this IE shall contain the local time zone of the UE.</w:t>
            </w:r>
          </w:p>
        </w:tc>
      </w:tr>
      <w:tr w:rsidR="00EE6F73" w:rsidRPr="003B2883" w14:paraId="46251461"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94223AD" w14:textId="77777777" w:rsidR="00EE6F73" w:rsidRPr="003B2883" w:rsidRDefault="00EE6F73" w:rsidP="00EE6F73">
            <w:pPr>
              <w:pStyle w:val="TAL"/>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395F75F8" w14:textId="77777777" w:rsidR="00EE6F73" w:rsidRPr="003B2883" w:rsidRDefault="00EE6F73" w:rsidP="00EE6F73">
            <w:pPr>
              <w:pStyle w:val="TAL"/>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1E3D87EF" w14:textId="77777777" w:rsidR="00EE6F73" w:rsidRPr="003B2883" w:rsidRDefault="00EE6F73" w:rsidP="00EE6F73">
            <w:pPr>
              <w:pStyle w:val="TAC"/>
            </w:pPr>
            <w:r w:rsidRPr="003B2883">
              <w:t>C</w:t>
            </w:r>
          </w:p>
        </w:tc>
        <w:tc>
          <w:tcPr>
            <w:tcW w:w="1134" w:type="dxa"/>
            <w:tcBorders>
              <w:top w:val="single" w:sz="4" w:space="0" w:color="auto"/>
              <w:left w:val="single" w:sz="4" w:space="0" w:color="auto"/>
              <w:bottom w:val="single" w:sz="4" w:space="0" w:color="auto"/>
              <w:right w:val="single" w:sz="4" w:space="0" w:color="auto"/>
            </w:tcBorders>
          </w:tcPr>
          <w:p w14:paraId="39949153" w14:textId="77777777" w:rsidR="00EE6F73" w:rsidRPr="003B2883" w:rsidRDefault="00EE6F73" w:rsidP="00EE6F73">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1397EB28" w14:textId="44FCD69C" w:rsidR="00EE6F73" w:rsidRPr="003B2883" w:rsidRDefault="00EE6F73" w:rsidP="00EE6F73">
            <w:pPr>
              <w:pStyle w:val="TAL"/>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r w:rsidR="00EE6F73" w:rsidRPr="003B2883" w14:paraId="5B4039C3" w14:textId="77777777" w:rsidTr="000245A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8BA595" w14:textId="77777777" w:rsidR="00EE6F73" w:rsidRPr="002E7471" w:rsidRDefault="00EE6F73" w:rsidP="00EE6F73">
            <w:pPr>
              <w:pStyle w:val="TAN"/>
            </w:pPr>
            <w:r w:rsidRPr="002E7471">
              <w:t>NOTE 1:</w:t>
            </w:r>
            <w:r w:rsidRPr="002E7471">
              <w:tab/>
            </w:r>
            <w:r>
              <w:t>If geographical information is returned by the AMF,</w:t>
            </w:r>
            <w:r w:rsidRPr="002E7471">
              <w:t xml:space="preserve"> </w:t>
            </w:r>
            <w:r>
              <w:t>it shall be encoded in</w:t>
            </w:r>
            <w:r w:rsidRPr="002E7471">
              <w:t xml:space="preserve"> </w:t>
            </w:r>
            <w:r>
              <w:t>the "</w:t>
            </w:r>
            <w:r w:rsidRPr="002E7471">
              <w:t>geoInfo</w:t>
            </w:r>
            <w:r>
              <w:t>"</w:t>
            </w:r>
            <w:r w:rsidRPr="002E7471">
              <w:t xml:space="preserve"> </w:t>
            </w:r>
            <w:r>
              <w:t>attribute and the "</w:t>
            </w:r>
            <w:r w:rsidRPr="00F11966">
              <w:t>geographicalInformation</w:t>
            </w:r>
            <w:r>
              <w:t>" attribute within the "location" attribute shall not be used.</w:t>
            </w:r>
          </w:p>
          <w:p w14:paraId="635BFE86" w14:textId="77777777" w:rsidR="00EE6F73" w:rsidRPr="003B2883" w:rsidRDefault="00EE6F73" w:rsidP="00EE6F73">
            <w:pPr>
              <w:pStyle w:val="TAN"/>
              <w:rPr>
                <w:rFonts w:cs="Arial"/>
                <w:szCs w:val="18"/>
              </w:rPr>
            </w:pPr>
            <w:r w:rsidRPr="002E7471">
              <w:t>NOTE 2:</w:t>
            </w:r>
            <w:r w:rsidRPr="002E7471">
              <w:tab/>
            </w:r>
            <w:r>
              <w:t>If age of location estimate is returned by the AMF, it may be provided either in the</w:t>
            </w:r>
            <w:r w:rsidRPr="002E7471">
              <w:t xml:space="preserve"> </w:t>
            </w:r>
            <w:r>
              <w:t>"</w:t>
            </w:r>
            <w:r w:rsidRPr="002E7471">
              <w:t>locationAge</w:t>
            </w:r>
            <w:r>
              <w:t>" attribute or in the "</w:t>
            </w:r>
            <w:r w:rsidRPr="00F11966">
              <w:t>ageOfLocationInformation</w:t>
            </w:r>
            <w:r>
              <w:t>"</w:t>
            </w:r>
            <w:r w:rsidRPr="002E7471">
              <w:t xml:space="preserve"> </w:t>
            </w:r>
            <w:r>
              <w:t>attribute within the "location" attribute.</w:t>
            </w:r>
          </w:p>
        </w:tc>
      </w:tr>
    </w:tbl>
    <w:p w14:paraId="49F4DAEF" w14:textId="77777777" w:rsidR="00602AC0" w:rsidRPr="003B2883" w:rsidRDefault="00602AC0" w:rsidP="00602AC0">
      <w:pPr>
        <w:rPr>
          <w:noProof/>
        </w:rPr>
      </w:pPr>
    </w:p>
    <w:p w14:paraId="517FEEA5" w14:textId="77777777" w:rsidR="00602AC0" w:rsidRDefault="00602AC0" w:rsidP="00602AC0">
      <w:pPr>
        <w:pStyle w:val="Heading5"/>
      </w:pPr>
      <w:bookmarkStart w:id="6786" w:name="_Toc20150410"/>
      <w:bookmarkStart w:id="6787" w:name="_Toc25156602"/>
      <w:bookmarkStart w:id="6788" w:name="_Toc34124907"/>
      <w:bookmarkStart w:id="6789" w:name="_Toc43208042"/>
      <w:bookmarkStart w:id="6790" w:name="_Toc49857509"/>
      <w:bookmarkStart w:id="6791" w:name="_Toc56677354"/>
      <w:bookmarkStart w:id="6792" w:name="_Toc56691877"/>
      <w:bookmarkStart w:id="6793" w:name="_Toc56699141"/>
      <w:bookmarkStart w:id="6794" w:name="_Toc89035414"/>
      <w:bookmarkStart w:id="6795" w:name="_Toc89065212"/>
      <w:bookmarkStart w:id="6796" w:name="_Toc89180511"/>
      <w:bookmarkStart w:id="6797" w:name="_Toc97072204"/>
      <w:bookmarkStart w:id="6798" w:name="_Toc120051609"/>
      <w:bookmarkStart w:id="6799" w:name="_Toc169749909"/>
      <w:r>
        <w:t>6.4.6.2.7</w:t>
      </w:r>
      <w:r>
        <w:tab/>
        <w:t>Type: Cancel</w:t>
      </w:r>
      <w:bookmarkEnd w:id="6786"/>
      <w:r>
        <w:t>PosInfo</w:t>
      </w:r>
      <w:bookmarkEnd w:id="6787"/>
      <w:bookmarkEnd w:id="6788"/>
      <w:bookmarkEnd w:id="6789"/>
      <w:bookmarkEnd w:id="6790"/>
      <w:bookmarkEnd w:id="6791"/>
      <w:bookmarkEnd w:id="6792"/>
      <w:bookmarkEnd w:id="6793"/>
      <w:bookmarkEnd w:id="6794"/>
      <w:bookmarkEnd w:id="6795"/>
      <w:bookmarkEnd w:id="6796"/>
      <w:bookmarkEnd w:id="6797"/>
      <w:bookmarkEnd w:id="6798"/>
      <w:bookmarkEnd w:id="6799"/>
    </w:p>
    <w:p w14:paraId="33F31864" w14:textId="77777777" w:rsidR="00602AC0" w:rsidRDefault="00602AC0" w:rsidP="00602AC0">
      <w:pPr>
        <w:pStyle w:val="TH"/>
      </w:pPr>
      <w:r>
        <w:rPr>
          <w:noProof/>
        </w:rPr>
        <w:t>Table </w:t>
      </w:r>
      <w:r>
        <w:t xml:space="preserve">6.4.6.2.7-1: </w:t>
      </w:r>
      <w:r>
        <w:rPr>
          <w:noProof/>
        </w:rPr>
        <w:t>Definition of type CancelPosInfo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975"/>
        <w:gridCol w:w="378"/>
        <w:gridCol w:w="1092"/>
        <w:gridCol w:w="4032"/>
      </w:tblGrid>
      <w:tr w:rsidR="00602AC0" w:rsidRPr="00FD48E5" w14:paraId="6C37DAE5"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FFB961D" w14:textId="77777777" w:rsidR="00602AC0" w:rsidRDefault="00602AC0" w:rsidP="001D4998">
            <w:pPr>
              <w:pStyle w:val="TAH"/>
            </w:pPr>
            <w:r>
              <w:t>Attribute name</w:t>
            </w:r>
          </w:p>
        </w:tc>
        <w:tc>
          <w:tcPr>
            <w:tcW w:w="1975" w:type="dxa"/>
            <w:tcBorders>
              <w:top w:val="single" w:sz="4" w:space="0" w:color="auto"/>
              <w:left w:val="single" w:sz="4" w:space="0" w:color="auto"/>
              <w:bottom w:val="single" w:sz="4" w:space="0" w:color="auto"/>
              <w:right w:val="single" w:sz="4" w:space="0" w:color="auto"/>
            </w:tcBorders>
            <w:shd w:val="clear" w:color="auto" w:fill="C0C0C0"/>
            <w:hideMark/>
          </w:tcPr>
          <w:p w14:paraId="41BA8B96" w14:textId="77777777" w:rsidR="00602AC0" w:rsidRDefault="00602AC0" w:rsidP="001D4998">
            <w:pPr>
              <w:pStyle w:val="TAH"/>
            </w:pPr>
            <w:r>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89C40C" w14:textId="77777777" w:rsidR="00602AC0" w:rsidRPr="007277D4" w:rsidRDefault="00602AC0" w:rsidP="001D4998">
            <w:pPr>
              <w:pStyle w:val="TAH"/>
            </w:pPr>
            <w:r>
              <w:t>P</w:t>
            </w:r>
          </w:p>
        </w:tc>
        <w:tc>
          <w:tcPr>
            <w:tcW w:w="1092" w:type="dxa"/>
            <w:tcBorders>
              <w:top w:val="single" w:sz="4" w:space="0" w:color="auto"/>
              <w:left w:val="single" w:sz="4" w:space="0" w:color="auto"/>
              <w:bottom w:val="single" w:sz="4" w:space="0" w:color="auto"/>
              <w:right w:val="single" w:sz="4" w:space="0" w:color="auto"/>
            </w:tcBorders>
            <w:shd w:val="clear" w:color="auto" w:fill="C0C0C0"/>
          </w:tcPr>
          <w:p w14:paraId="3C32CFEF" w14:textId="77777777" w:rsidR="00602AC0" w:rsidRDefault="00602AC0" w:rsidP="008B2FDB">
            <w:pPr>
              <w:pStyle w:val="TAH"/>
            </w:pPr>
            <w:r w:rsidRPr="008B2FDB">
              <w:t>Cardinality</w:t>
            </w:r>
          </w:p>
        </w:tc>
        <w:tc>
          <w:tcPr>
            <w:tcW w:w="4032" w:type="dxa"/>
            <w:tcBorders>
              <w:top w:val="single" w:sz="4" w:space="0" w:color="auto"/>
              <w:left w:val="single" w:sz="4" w:space="0" w:color="auto"/>
              <w:bottom w:val="single" w:sz="4" w:space="0" w:color="auto"/>
              <w:right w:val="single" w:sz="4" w:space="0" w:color="auto"/>
            </w:tcBorders>
            <w:shd w:val="clear" w:color="auto" w:fill="C0C0C0"/>
            <w:hideMark/>
          </w:tcPr>
          <w:p w14:paraId="045FD9EC" w14:textId="77777777" w:rsidR="00602AC0" w:rsidRDefault="00602AC0" w:rsidP="001D4998">
            <w:pPr>
              <w:pStyle w:val="TAH"/>
              <w:rPr>
                <w:rFonts w:cs="Arial"/>
                <w:szCs w:val="18"/>
              </w:rPr>
            </w:pPr>
            <w:r>
              <w:rPr>
                <w:rFonts w:cs="Arial"/>
                <w:szCs w:val="18"/>
              </w:rPr>
              <w:t>Description</w:t>
            </w:r>
          </w:p>
        </w:tc>
      </w:tr>
      <w:tr w:rsidR="00602AC0" w:rsidRPr="00FD48E5" w14:paraId="37C8C383"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5D56AD1" w14:textId="77777777" w:rsidR="00602AC0" w:rsidRDefault="00602AC0" w:rsidP="001D4998">
            <w:pPr>
              <w:pStyle w:val="TAL"/>
            </w:pPr>
            <w:r w:rsidRPr="003B2883">
              <w:t>supi</w:t>
            </w:r>
          </w:p>
        </w:tc>
        <w:tc>
          <w:tcPr>
            <w:tcW w:w="1975" w:type="dxa"/>
            <w:tcBorders>
              <w:top w:val="single" w:sz="4" w:space="0" w:color="auto"/>
              <w:left w:val="single" w:sz="4" w:space="0" w:color="auto"/>
              <w:bottom w:val="single" w:sz="4" w:space="0" w:color="auto"/>
              <w:right w:val="single" w:sz="4" w:space="0" w:color="auto"/>
            </w:tcBorders>
          </w:tcPr>
          <w:p w14:paraId="576FB5DB" w14:textId="77777777" w:rsidR="00602AC0" w:rsidRDefault="00602AC0" w:rsidP="001D4998">
            <w:pPr>
              <w:pStyle w:val="TAL"/>
            </w:pPr>
            <w:r w:rsidRPr="003B2883">
              <w:t>Supi</w:t>
            </w:r>
          </w:p>
        </w:tc>
        <w:tc>
          <w:tcPr>
            <w:tcW w:w="378" w:type="dxa"/>
            <w:tcBorders>
              <w:top w:val="single" w:sz="4" w:space="0" w:color="auto"/>
              <w:left w:val="single" w:sz="4" w:space="0" w:color="auto"/>
              <w:bottom w:val="single" w:sz="4" w:space="0" w:color="auto"/>
              <w:right w:val="single" w:sz="4" w:space="0" w:color="auto"/>
            </w:tcBorders>
          </w:tcPr>
          <w:p w14:paraId="73A07BE8" w14:textId="77777777" w:rsidR="00602AC0" w:rsidRDefault="00602AC0" w:rsidP="001D4998">
            <w:pPr>
              <w:pStyle w:val="TAC"/>
            </w:pPr>
            <w:r>
              <w:rPr>
                <w:lang w:eastAsia="zh-CN"/>
              </w:rPr>
              <w:t>M</w:t>
            </w:r>
          </w:p>
        </w:tc>
        <w:tc>
          <w:tcPr>
            <w:tcW w:w="1092" w:type="dxa"/>
            <w:tcBorders>
              <w:top w:val="single" w:sz="4" w:space="0" w:color="auto"/>
              <w:left w:val="single" w:sz="4" w:space="0" w:color="auto"/>
              <w:bottom w:val="single" w:sz="4" w:space="0" w:color="auto"/>
              <w:right w:val="single" w:sz="4" w:space="0" w:color="auto"/>
            </w:tcBorders>
          </w:tcPr>
          <w:p w14:paraId="6EBE5BF4" w14:textId="77777777" w:rsidR="00602AC0" w:rsidRDefault="00602AC0" w:rsidP="001D4998">
            <w:pPr>
              <w:pStyle w:val="TAL"/>
            </w:pPr>
            <w:r w:rsidRPr="003B2883">
              <w:rPr>
                <w:lang w:eastAsia="zh-CN"/>
              </w:rPr>
              <w:t>1</w:t>
            </w:r>
          </w:p>
        </w:tc>
        <w:tc>
          <w:tcPr>
            <w:tcW w:w="4032" w:type="dxa"/>
            <w:tcBorders>
              <w:top w:val="single" w:sz="4" w:space="0" w:color="auto"/>
              <w:left w:val="single" w:sz="4" w:space="0" w:color="auto"/>
              <w:bottom w:val="single" w:sz="4" w:space="0" w:color="auto"/>
              <w:right w:val="single" w:sz="4" w:space="0" w:color="auto"/>
            </w:tcBorders>
          </w:tcPr>
          <w:p w14:paraId="17DA9668" w14:textId="77777777" w:rsidR="00602AC0" w:rsidRDefault="00602AC0" w:rsidP="001D4998">
            <w:pPr>
              <w:pStyle w:val="TAL"/>
              <w:rPr>
                <w:rFonts w:cs="Arial"/>
                <w:szCs w:val="18"/>
              </w:rPr>
            </w:pPr>
            <w:r w:rsidRPr="003B2883">
              <w:t xml:space="preserve">SUPI </w:t>
            </w:r>
          </w:p>
        </w:tc>
      </w:tr>
      <w:tr w:rsidR="00602AC0" w:rsidRPr="00FD48E5" w14:paraId="539375D6"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2C01471E" w14:textId="77777777" w:rsidR="00602AC0" w:rsidRDefault="00602AC0" w:rsidP="001D4998">
            <w:pPr>
              <w:pStyle w:val="TAL"/>
            </w:pPr>
            <w:r>
              <w:t>hgmlcCallBackURI</w:t>
            </w:r>
          </w:p>
        </w:tc>
        <w:tc>
          <w:tcPr>
            <w:tcW w:w="1975" w:type="dxa"/>
            <w:tcBorders>
              <w:top w:val="single" w:sz="4" w:space="0" w:color="auto"/>
              <w:left w:val="single" w:sz="4" w:space="0" w:color="auto"/>
              <w:bottom w:val="single" w:sz="4" w:space="0" w:color="auto"/>
              <w:right w:val="single" w:sz="4" w:space="0" w:color="auto"/>
            </w:tcBorders>
          </w:tcPr>
          <w:p w14:paraId="48120B29" w14:textId="77777777" w:rsidR="00602AC0" w:rsidRPr="007F4DE4" w:rsidRDefault="00602AC0" w:rsidP="001D4998">
            <w:pPr>
              <w:pStyle w:val="TAL"/>
            </w:pPr>
            <w:r>
              <w:t>Uri</w:t>
            </w:r>
          </w:p>
        </w:tc>
        <w:tc>
          <w:tcPr>
            <w:tcW w:w="378" w:type="dxa"/>
            <w:tcBorders>
              <w:top w:val="single" w:sz="4" w:space="0" w:color="auto"/>
              <w:left w:val="single" w:sz="4" w:space="0" w:color="auto"/>
              <w:bottom w:val="single" w:sz="4" w:space="0" w:color="auto"/>
              <w:right w:val="single" w:sz="4" w:space="0" w:color="auto"/>
            </w:tcBorders>
          </w:tcPr>
          <w:p w14:paraId="774305BF"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61407921"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0173D3DD" w14:textId="77777777" w:rsidR="00602AC0" w:rsidRDefault="00602AC0" w:rsidP="001D4998">
            <w:pPr>
              <w:pStyle w:val="TAL"/>
              <w:rPr>
                <w:rFonts w:cs="Arial"/>
                <w:szCs w:val="18"/>
              </w:rPr>
            </w:pPr>
            <w:r>
              <w:rPr>
                <w:rFonts w:cs="Arial"/>
                <w:szCs w:val="18"/>
              </w:rPr>
              <w:t>Callback URI of the H-GMLC</w:t>
            </w:r>
          </w:p>
        </w:tc>
      </w:tr>
      <w:tr w:rsidR="00602AC0" w:rsidRPr="00FD48E5" w14:paraId="5B2B8880"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5B1C878E" w14:textId="77777777" w:rsidR="00602AC0" w:rsidRDefault="00602AC0" w:rsidP="001D4998">
            <w:pPr>
              <w:pStyle w:val="TAL"/>
            </w:pPr>
            <w:r>
              <w:t>ldrReference</w:t>
            </w:r>
          </w:p>
        </w:tc>
        <w:tc>
          <w:tcPr>
            <w:tcW w:w="1975" w:type="dxa"/>
            <w:tcBorders>
              <w:top w:val="single" w:sz="4" w:space="0" w:color="auto"/>
              <w:left w:val="single" w:sz="4" w:space="0" w:color="auto"/>
              <w:bottom w:val="single" w:sz="4" w:space="0" w:color="auto"/>
              <w:right w:val="single" w:sz="4" w:space="0" w:color="auto"/>
            </w:tcBorders>
          </w:tcPr>
          <w:p w14:paraId="70893EB4" w14:textId="77777777" w:rsidR="00602AC0" w:rsidRDefault="00602AC0" w:rsidP="001D4998">
            <w:pPr>
              <w:pStyle w:val="TAL"/>
            </w:pPr>
            <w:r>
              <w:t>LdrReference</w:t>
            </w:r>
          </w:p>
        </w:tc>
        <w:tc>
          <w:tcPr>
            <w:tcW w:w="378" w:type="dxa"/>
            <w:tcBorders>
              <w:top w:val="single" w:sz="4" w:space="0" w:color="auto"/>
              <w:left w:val="single" w:sz="4" w:space="0" w:color="auto"/>
              <w:bottom w:val="single" w:sz="4" w:space="0" w:color="auto"/>
              <w:right w:val="single" w:sz="4" w:space="0" w:color="auto"/>
            </w:tcBorders>
          </w:tcPr>
          <w:p w14:paraId="5C3783B6" w14:textId="77777777" w:rsidR="00602AC0" w:rsidRDefault="00602AC0" w:rsidP="001D4998">
            <w:pPr>
              <w:pStyle w:val="TAC"/>
            </w:pPr>
            <w:r>
              <w:t>M</w:t>
            </w:r>
          </w:p>
        </w:tc>
        <w:tc>
          <w:tcPr>
            <w:tcW w:w="1092" w:type="dxa"/>
            <w:tcBorders>
              <w:top w:val="single" w:sz="4" w:space="0" w:color="auto"/>
              <w:left w:val="single" w:sz="4" w:space="0" w:color="auto"/>
              <w:bottom w:val="single" w:sz="4" w:space="0" w:color="auto"/>
              <w:right w:val="single" w:sz="4" w:space="0" w:color="auto"/>
            </w:tcBorders>
          </w:tcPr>
          <w:p w14:paraId="58C4D4ED" w14:textId="77777777" w:rsidR="00602AC0" w:rsidRDefault="00602AC0" w:rsidP="001D4998">
            <w:pPr>
              <w:pStyle w:val="TAL"/>
            </w:pPr>
            <w:r>
              <w:t>1</w:t>
            </w:r>
          </w:p>
        </w:tc>
        <w:tc>
          <w:tcPr>
            <w:tcW w:w="4032" w:type="dxa"/>
            <w:tcBorders>
              <w:top w:val="single" w:sz="4" w:space="0" w:color="auto"/>
              <w:left w:val="single" w:sz="4" w:space="0" w:color="auto"/>
              <w:bottom w:val="single" w:sz="4" w:space="0" w:color="auto"/>
              <w:right w:val="single" w:sz="4" w:space="0" w:color="auto"/>
            </w:tcBorders>
          </w:tcPr>
          <w:p w14:paraId="122972F3" w14:textId="77777777" w:rsidR="00602AC0" w:rsidRDefault="00602AC0" w:rsidP="001D4998">
            <w:pPr>
              <w:pStyle w:val="TAL"/>
              <w:rPr>
                <w:rFonts w:cs="Arial"/>
                <w:szCs w:val="18"/>
              </w:rPr>
            </w:pPr>
            <w:r>
              <w:rPr>
                <w:rFonts w:cs="Arial"/>
                <w:szCs w:val="18"/>
              </w:rPr>
              <w:t>LDR Reference</w:t>
            </w:r>
          </w:p>
        </w:tc>
      </w:tr>
      <w:tr w:rsidR="00602AC0" w:rsidRPr="00FD48E5" w14:paraId="70016F6B"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3020877E" w14:textId="77777777" w:rsidR="00602AC0" w:rsidRDefault="00602AC0" w:rsidP="001D4998">
            <w:pPr>
              <w:pStyle w:val="TAL"/>
            </w:pPr>
            <w:r>
              <w:rPr>
                <w:lang w:val="en-US"/>
              </w:rPr>
              <w:t>servingLMFIdentification</w:t>
            </w:r>
          </w:p>
        </w:tc>
        <w:tc>
          <w:tcPr>
            <w:tcW w:w="1975" w:type="dxa"/>
            <w:tcBorders>
              <w:top w:val="single" w:sz="4" w:space="0" w:color="auto"/>
              <w:left w:val="single" w:sz="4" w:space="0" w:color="auto"/>
              <w:bottom w:val="single" w:sz="4" w:space="0" w:color="auto"/>
              <w:right w:val="single" w:sz="4" w:space="0" w:color="auto"/>
            </w:tcBorders>
          </w:tcPr>
          <w:p w14:paraId="6AFAC350" w14:textId="77777777" w:rsidR="00602AC0" w:rsidRDefault="00602AC0" w:rsidP="001D4998">
            <w:pPr>
              <w:pStyle w:val="TAL"/>
            </w:pPr>
            <w:r>
              <w:t>LMFIdentification</w:t>
            </w:r>
          </w:p>
        </w:tc>
        <w:tc>
          <w:tcPr>
            <w:tcW w:w="378" w:type="dxa"/>
            <w:tcBorders>
              <w:top w:val="single" w:sz="4" w:space="0" w:color="auto"/>
              <w:left w:val="single" w:sz="4" w:space="0" w:color="auto"/>
              <w:bottom w:val="single" w:sz="4" w:space="0" w:color="auto"/>
              <w:right w:val="single" w:sz="4" w:space="0" w:color="auto"/>
            </w:tcBorders>
          </w:tcPr>
          <w:p w14:paraId="3123CC66" w14:textId="77777777" w:rsidR="00602AC0" w:rsidRDefault="00602AC0" w:rsidP="001D4998">
            <w:pPr>
              <w:pStyle w:val="TAC"/>
            </w:pPr>
            <w:r>
              <w:t>C</w:t>
            </w:r>
          </w:p>
        </w:tc>
        <w:tc>
          <w:tcPr>
            <w:tcW w:w="1092" w:type="dxa"/>
            <w:tcBorders>
              <w:top w:val="single" w:sz="4" w:space="0" w:color="auto"/>
              <w:left w:val="single" w:sz="4" w:space="0" w:color="auto"/>
              <w:bottom w:val="single" w:sz="4" w:space="0" w:color="auto"/>
              <w:right w:val="single" w:sz="4" w:space="0" w:color="auto"/>
            </w:tcBorders>
          </w:tcPr>
          <w:p w14:paraId="4565341B" w14:textId="77777777" w:rsidR="00602AC0" w:rsidRDefault="00602AC0" w:rsidP="001D4998">
            <w:pPr>
              <w:pStyle w:val="TAL"/>
            </w:pPr>
            <w:r>
              <w:t>0..1</w:t>
            </w:r>
          </w:p>
        </w:tc>
        <w:tc>
          <w:tcPr>
            <w:tcW w:w="4032" w:type="dxa"/>
            <w:tcBorders>
              <w:top w:val="single" w:sz="4" w:space="0" w:color="auto"/>
              <w:left w:val="single" w:sz="4" w:space="0" w:color="auto"/>
              <w:bottom w:val="single" w:sz="4" w:space="0" w:color="auto"/>
              <w:right w:val="single" w:sz="4" w:space="0" w:color="auto"/>
            </w:tcBorders>
          </w:tcPr>
          <w:p w14:paraId="568CBB7C" w14:textId="77777777" w:rsidR="00602AC0" w:rsidRDefault="00602AC0" w:rsidP="001D4998">
            <w:pPr>
              <w:pStyle w:val="TAL"/>
              <w:rPr>
                <w:rFonts w:cs="Arial"/>
                <w:szCs w:val="18"/>
              </w:rPr>
            </w:pPr>
            <w:r>
              <w:rPr>
                <w:rFonts w:cs="Arial"/>
                <w:szCs w:val="18"/>
              </w:rPr>
              <w:t>Serving LMF identification. This IE shall be included if available.</w:t>
            </w:r>
          </w:p>
        </w:tc>
      </w:tr>
      <w:tr w:rsidR="00602AC0" w:rsidRPr="00FD48E5" w14:paraId="229543FE" w14:textId="77777777" w:rsidTr="001D4998">
        <w:trPr>
          <w:jc w:val="center"/>
        </w:trPr>
        <w:tc>
          <w:tcPr>
            <w:tcW w:w="2090" w:type="dxa"/>
            <w:tcBorders>
              <w:top w:val="single" w:sz="4" w:space="0" w:color="auto"/>
              <w:left w:val="single" w:sz="4" w:space="0" w:color="auto"/>
              <w:bottom w:val="single" w:sz="4" w:space="0" w:color="auto"/>
              <w:right w:val="single" w:sz="4" w:space="0" w:color="auto"/>
            </w:tcBorders>
          </w:tcPr>
          <w:p w14:paraId="021C40E1" w14:textId="77777777" w:rsidR="00602AC0" w:rsidRDefault="00602AC0" w:rsidP="001D4998">
            <w:pPr>
              <w:pStyle w:val="TAL"/>
              <w:rPr>
                <w:lang w:val="en-US"/>
              </w:rPr>
            </w:pPr>
            <w:r w:rsidRPr="003B2883">
              <w:t>supportedFeatures</w:t>
            </w:r>
          </w:p>
        </w:tc>
        <w:tc>
          <w:tcPr>
            <w:tcW w:w="1975" w:type="dxa"/>
            <w:tcBorders>
              <w:top w:val="single" w:sz="4" w:space="0" w:color="auto"/>
              <w:left w:val="single" w:sz="4" w:space="0" w:color="auto"/>
              <w:bottom w:val="single" w:sz="4" w:space="0" w:color="auto"/>
              <w:right w:val="single" w:sz="4" w:space="0" w:color="auto"/>
            </w:tcBorders>
          </w:tcPr>
          <w:p w14:paraId="10F1A586" w14:textId="77777777" w:rsidR="00602AC0" w:rsidRDefault="00602AC0" w:rsidP="001D4998">
            <w:pPr>
              <w:pStyle w:val="TAL"/>
            </w:pPr>
            <w:r w:rsidRPr="003B2883">
              <w:t>SupportedFeatures</w:t>
            </w:r>
          </w:p>
        </w:tc>
        <w:tc>
          <w:tcPr>
            <w:tcW w:w="378" w:type="dxa"/>
            <w:tcBorders>
              <w:top w:val="single" w:sz="4" w:space="0" w:color="auto"/>
              <w:left w:val="single" w:sz="4" w:space="0" w:color="auto"/>
              <w:bottom w:val="single" w:sz="4" w:space="0" w:color="auto"/>
              <w:right w:val="single" w:sz="4" w:space="0" w:color="auto"/>
            </w:tcBorders>
          </w:tcPr>
          <w:p w14:paraId="2167B87C" w14:textId="77777777" w:rsidR="00602AC0" w:rsidRDefault="00602AC0" w:rsidP="001D4998">
            <w:pPr>
              <w:pStyle w:val="TAC"/>
            </w:pPr>
            <w:r w:rsidRPr="003B2883">
              <w:t>C</w:t>
            </w:r>
          </w:p>
        </w:tc>
        <w:tc>
          <w:tcPr>
            <w:tcW w:w="1092" w:type="dxa"/>
            <w:tcBorders>
              <w:top w:val="single" w:sz="4" w:space="0" w:color="auto"/>
              <w:left w:val="single" w:sz="4" w:space="0" w:color="auto"/>
              <w:bottom w:val="single" w:sz="4" w:space="0" w:color="auto"/>
              <w:right w:val="single" w:sz="4" w:space="0" w:color="auto"/>
            </w:tcBorders>
          </w:tcPr>
          <w:p w14:paraId="231D3D5F" w14:textId="77777777" w:rsidR="00602AC0" w:rsidRDefault="00602AC0" w:rsidP="001D4998">
            <w:pPr>
              <w:pStyle w:val="TAL"/>
            </w:pPr>
            <w:r w:rsidRPr="003B2883">
              <w:t>0..1</w:t>
            </w:r>
          </w:p>
        </w:tc>
        <w:tc>
          <w:tcPr>
            <w:tcW w:w="4032" w:type="dxa"/>
            <w:tcBorders>
              <w:top w:val="single" w:sz="4" w:space="0" w:color="auto"/>
              <w:left w:val="single" w:sz="4" w:space="0" w:color="auto"/>
              <w:bottom w:val="single" w:sz="4" w:space="0" w:color="auto"/>
              <w:right w:val="single" w:sz="4" w:space="0" w:color="auto"/>
            </w:tcBorders>
          </w:tcPr>
          <w:p w14:paraId="33C83490" w14:textId="32C1F49E" w:rsidR="00602AC0" w:rsidRDefault="00602AC0" w:rsidP="001D4998">
            <w:pPr>
              <w:pStyle w:val="TAL"/>
              <w:rPr>
                <w:rFonts w:cs="Arial"/>
                <w:szCs w:val="18"/>
              </w:rPr>
            </w:pPr>
            <w:r w:rsidRPr="003B2883">
              <w:rPr>
                <w:rFonts w:cs="Arial"/>
                <w:szCs w:val="18"/>
              </w:rPr>
              <w:t xml:space="preserve">This IE shall be present if at least one feature defined in </w:t>
            </w:r>
            <w:r w:rsidR="002F66A0">
              <w:rPr>
                <w:rFonts w:cs="Arial"/>
                <w:szCs w:val="18"/>
              </w:rPr>
              <w:t>clause </w:t>
            </w:r>
            <w:r w:rsidR="002F66A0" w:rsidRPr="003B2883">
              <w:rPr>
                <w:rFonts w:cs="Arial"/>
                <w:szCs w:val="18"/>
              </w:rPr>
              <w:t>6</w:t>
            </w:r>
            <w:r w:rsidRPr="003B2883">
              <w:rPr>
                <w:rFonts w:cs="Arial"/>
                <w:szCs w:val="18"/>
              </w:rPr>
              <w:t xml:space="preserve">.4.8 is supported. </w:t>
            </w:r>
          </w:p>
        </w:tc>
      </w:tr>
    </w:tbl>
    <w:p w14:paraId="535E2C48" w14:textId="77777777" w:rsidR="00602AC0" w:rsidRDefault="00602AC0" w:rsidP="00602AC0"/>
    <w:p w14:paraId="6249472F" w14:textId="0844C31F" w:rsidR="0033153D" w:rsidRPr="0079718B" w:rsidRDefault="0033153D" w:rsidP="0033153D">
      <w:pPr>
        <w:keepNext/>
        <w:keepLines/>
        <w:spacing w:before="120"/>
        <w:ind w:left="1701" w:hanging="1701"/>
        <w:outlineLvl w:val="4"/>
        <w:rPr>
          <w:rFonts w:ascii="Arial" w:hAnsi="Arial"/>
          <w:sz w:val="22"/>
        </w:rPr>
      </w:pPr>
      <w:bookmarkStart w:id="6800" w:name="_Hlk130984678"/>
      <w:bookmarkStart w:id="6801" w:name="_Toc129163768"/>
      <w:bookmarkStart w:id="6802" w:name="_Toc129163706"/>
      <w:bookmarkStart w:id="6803" w:name="_Hlk130984729"/>
      <w:r w:rsidRPr="0079718B">
        <w:rPr>
          <w:rFonts w:ascii="Arial" w:hAnsi="Arial"/>
          <w:sz w:val="22"/>
        </w:rPr>
        <w:lastRenderedPageBreak/>
        <w:t>6.4.6.2.</w:t>
      </w:r>
      <w:bookmarkEnd w:id="6800"/>
      <w:r>
        <w:rPr>
          <w:rFonts w:ascii="Arial" w:hAnsi="Arial"/>
          <w:sz w:val="22"/>
        </w:rPr>
        <w:t>8</w:t>
      </w:r>
      <w:r w:rsidRPr="0079718B">
        <w:rPr>
          <w:rFonts w:ascii="Arial" w:hAnsi="Arial"/>
          <w:sz w:val="22"/>
        </w:rPr>
        <w:tab/>
        <w:t xml:space="preserve">Type: </w:t>
      </w:r>
      <w:bookmarkStart w:id="6804" w:name="_Hlk130992340"/>
      <w:bookmarkStart w:id="6805" w:name="_Hlk131675662"/>
      <w:bookmarkEnd w:id="6801"/>
      <w:r w:rsidRPr="0079718B">
        <w:rPr>
          <w:rFonts w:ascii="Arial" w:hAnsi="Arial"/>
          <w:sz w:val="22"/>
        </w:rPr>
        <w:t>ProblemDetails</w:t>
      </w:r>
      <w:bookmarkEnd w:id="6804"/>
      <w:bookmarkEnd w:id="6805"/>
      <w:r w:rsidRPr="00F46165">
        <w:rPr>
          <w:rFonts w:ascii="Arial" w:hAnsi="Arial"/>
          <w:sz w:val="22"/>
        </w:rPr>
        <w:t>ProvidePosInfo</w:t>
      </w:r>
    </w:p>
    <w:p w14:paraId="303CAE0B" w14:textId="689F144D" w:rsidR="0033153D" w:rsidRPr="0079718B" w:rsidRDefault="0033153D" w:rsidP="00967BD2">
      <w:pPr>
        <w:pStyle w:val="TH"/>
      </w:pPr>
      <w:r w:rsidRPr="0079718B">
        <w:rPr>
          <w:noProof/>
        </w:rPr>
        <w:t>Table </w:t>
      </w:r>
      <w:r w:rsidRPr="0079718B">
        <w:t>6.4.6.2.</w:t>
      </w:r>
      <w:r>
        <w:t>8</w:t>
      </w:r>
      <w:r w:rsidRPr="0079718B">
        <w:t xml:space="preserve">-1: </w:t>
      </w:r>
      <w:r w:rsidRPr="0079718B">
        <w:rPr>
          <w:noProof/>
        </w:rPr>
        <w:t xml:space="preserve">Definition of type </w:t>
      </w:r>
      <w:r w:rsidRPr="00EA5D14">
        <w:rPr>
          <w:noProof/>
        </w:rPr>
        <w:t>ProblemDetailsProvidePosInfo</w:t>
      </w:r>
      <w:r w:rsidRPr="00E64E96">
        <w:rPr>
          <w:rStyle w:val="CommentReference"/>
          <w:noProof/>
          <w:sz w:val="20"/>
        </w:rPr>
        <w:t xml:space="preserve"> </w:t>
      </w:r>
      <w:r w:rsidRPr="00DC0CC0">
        <w:rPr>
          <w:noProof/>
        </w:rPr>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33153D" w:rsidRPr="0079718B" w14:paraId="72AC664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22EDAFEB"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13828EA2" w14:textId="77777777" w:rsidR="0033153D" w:rsidRPr="0079718B" w:rsidRDefault="0033153D" w:rsidP="00C52E07">
            <w:pPr>
              <w:keepNext/>
              <w:keepLines/>
              <w:spacing w:after="0"/>
              <w:jc w:val="center"/>
              <w:rPr>
                <w:rFonts w:ascii="Arial" w:hAnsi="Arial"/>
                <w:b/>
                <w:sz w:val="18"/>
              </w:rPr>
            </w:pPr>
            <w:r w:rsidRPr="0079718B">
              <w:rPr>
                <w:rFonts w:ascii="Arial" w:hAnsi="Arial"/>
                <w:b/>
                <w:sz w:val="18"/>
              </w:rPr>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2A6A28A"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1DB638C4" w14:textId="77777777" w:rsidR="0033153D" w:rsidRPr="0079718B" w:rsidRDefault="0033153D" w:rsidP="00C52E07">
            <w:pPr>
              <w:keepNext/>
              <w:keepLines/>
              <w:spacing w:after="0"/>
              <w:jc w:val="center"/>
              <w:rPr>
                <w:rFonts w:ascii="Arial" w:hAnsi="Arial" w:cs="Arial"/>
                <w:b/>
                <w:sz w:val="18"/>
                <w:szCs w:val="18"/>
              </w:rPr>
            </w:pPr>
            <w:r w:rsidRPr="0079718B">
              <w:rPr>
                <w:rFonts w:ascii="Arial" w:hAnsi="Arial" w:cs="Arial"/>
                <w:b/>
                <w:sz w:val="18"/>
                <w:szCs w:val="18"/>
              </w:rPr>
              <w:t>Applicability</w:t>
            </w:r>
          </w:p>
        </w:tc>
      </w:tr>
      <w:tr w:rsidR="0033153D" w:rsidRPr="0079718B" w14:paraId="295164D1"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5ADBCE83" w14:textId="77777777" w:rsidR="0033153D" w:rsidRPr="0079718B" w:rsidRDefault="0033153D" w:rsidP="00C52E07">
            <w:pPr>
              <w:keepNext/>
              <w:keepLines/>
              <w:spacing w:after="0"/>
              <w:rPr>
                <w:rFonts w:ascii="Arial" w:hAnsi="Arial"/>
                <w:sz w:val="18"/>
              </w:rPr>
            </w:pPr>
            <w:r w:rsidRPr="0079718B">
              <w:rPr>
                <w:rFonts w:ascii="Arial" w:hAnsi="Arial"/>
                <w:sz w:val="18"/>
              </w:rPr>
              <w:t>ProblemDetails</w:t>
            </w:r>
          </w:p>
        </w:tc>
        <w:tc>
          <w:tcPr>
            <w:tcW w:w="1080" w:type="dxa"/>
            <w:tcBorders>
              <w:top w:val="single" w:sz="4" w:space="0" w:color="auto"/>
              <w:left w:val="single" w:sz="4" w:space="0" w:color="auto"/>
              <w:bottom w:val="single" w:sz="4" w:space="0" w:color="auto"/>
              <w:right w:val="single" w:sz="4" w:space="0" w:color="auto"/>
            </w:tcBorders>
          </w:tcPr>
          <w:p w14:paraId="3D8E5E04"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9B9A4E9"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Detail information of the problem</w:t>
            </w:r>
          </w:p>
        </w:tc>
        <w:tc>
          <w:tcPr>
            <w:tcW w:w="1793" w:type="dxa"/>
            <w:tcBorders>
              <w:top w:val="single" w:sz="4" w:space="0" w:color="auto"/>
              <w:left w:val="single" w:sz="4" w:space="0" w:color="auto"/>
              <w:bottom w:val="single" w:sz="4" w:space="0" w:color="auto"/>
              <w:right w:val="single" w:sz="4" w:space="0" w:color="auto"/>
            </w:tcBorders>
          </w:tcPr>
          <w:p w14:paraId="01F82FE0" w14:textId="77777777" w:rsidR="0033153D" w:rsidRPr="0079718B" w:rsidRDefault="0033153D" w:rsidP="00C52E07">
            <w:pPr>
              <w:keepNext/>
              <w:keepLines/>
              <w:spacing w:after="0"/>
              <w:rPr>
                <w:rFonts w:ascii="Arial" w:hAnsi="Arial"/>
                <w:sz w:val="18"/>
              </w:rPr>
            </w:pPr>
          </w:p>
        </w:tc>
      </w:tr>
      <w:tr w:rsidR="0033153D" w:rsidRPr="0079718B" w14:paraId="4BF9C6E3" w14:textId="77777777" w:rsidTr="00C52E07">
        <w:trPr>
          <w:jc w:val="center"/>
        </w:trPr>
        <w:tc>
          <w:tcPr>
            <w:tcW w:w="2515" w:type="dxa"/>
            <w:tcBorders>
              <w:top w:val="single" w:sz="4" w:space="0" w:color="auto"/>
              <w:left w:val="single" w:sz="4" w:space="0" w:color="auto"/>
              <w:bottom w:val="single" w:sz="4" w:space="0" w:color="auto"/>
              <w:right w:val="single" w:sz="4" w:space="0" w:color="auto"/>
            </w:tcBorders>
          </w:tcPr>
          <w:p w14:paraId="3295617F" w14:textId="77777777" w:rsidR="0033153D" w:rsidRPr="0079718B" w:rsidRDefault="0033153D" w:rsidP="00C52E07">
            <w:pPr>
              <w:keepNext/>
              <w:keepLines/>
              <w:spacing w:after="0"/>
              <w:rPr>
                <w:rFonts w:ascii="Arial" w:hAnsi="Arial"/>
                <w:sz w:val="18"/>
              </w:rPr>
            </w:pPr>
            <w:bookmarkStart w:id="6806" w:name="_Hlk131766480"/>
            <w:r>
              <w:rPr>
                <w:rFonts w:ascii="Arial" w:hAnsi="Arial"/>
                <w:sz w:val="18"/>
              </w:rPr>
              <w:t>ProvidePosInfo</w:t>
            </w:r>
            <w:bookmarkEnd w:id="6806"/>
          </w:p>
        </w:tc>
        <w:tc>
          <w:tcPr>
            <w:tcW w:w="1080" w:type="dxa"/>
            <w:tcBorders>
              <w:top w:val="single" w:sz="4" w:space="0" w:color="auto"/>
              <w:left w:val="single" w:sz="4" w:space="0" w:color="auto"/>
              <w:bottom w:val="single" w:sz="4" w:space="0" w:color="auto"/>
              <w:right w:val="single" w:sz="4" w:space="0" w:color="auto"/>
            </w:tcBorders>
          </w:tcPr>
          <w:p w14:paraId="27CA1F21" w14:textId="77777777" w:rsidR="0033153D" w:rsidRPr="0079718B" w:rsidRDefault="0033153D" w:rsidP="00C52E07">
            <w:pPr>
              <w:keepNext/>
              <w:keepLines/>
              <w:spacing w:after="0"/>
              <w:rPr>
                <w:rFonts w:ascii="Arial" w:hAnsi="Arial"/>
                <w:sz w:val="18"/>
              </w:rPr>
            </w:pPr>
            <w:r w:rsidRPr="0079718B">
              <w:rPr>
                <w:rFonts w:ascii="Arial" w:hAnsi="Arial"/>
                <w:sz w:val="18"/>
              </w:rPr>
              <w:t>1</w:t>
            </w:r>
          </w:p>
        </w:tc>
        <w:tc>
          <w:tcPr>
            <w:tcW w:w="3330" w:type="dxa"/>
            <w:tcBorders>
              <w:top w:val="single" w:sz="4" w:space="0" w:color="auto"/>
              <w:left w:val="single" w:sz="4" w:space="0" w:color="auto"/>
              <w:bottom w:val="single" w:sz="4" w:space="0" w:color="auto"/>
              <w:right w:val="single" w:sz="4" w:space="0" w:color="auto"/>
            </w:tcBorders>
          </w:tcPr>
          <w:p w14:paraId="1018EE3D" w14:textId="77777777" w:rsidR="0033153D" w:rsidRPr="0079718B" w:rsidRDefault="0033153D" w:rsidP="00C52E07">
            <w:pPr>
              <w:keepNext/>
              <w:keepLines/>
              <w:spacing w:after="0"/>
              <w:rPr>
                <w:rFonts w:ascii="Arial" w:hAnsi="Arial" w:cs="Arial"/>
                <w:sz w:val="18"/>
                <w:szCs w:val="18"/>
              </w:rPr>
            </w:pPr>
            <w:r w:rsidRPr="0079718B">
              <w:rPr>
                <w:rFonts w:ascii="Arial" w:hAnsi="Arial" w:cs="Arial"/>
                <w:sz w:val="18"/>
                <w:szCs w:val="18"/>
              </w:rPr>
              <w:t>Additional information to be returned in error response.</w:t>
            </w:r>
            <w:r w:rsidRPr="00E64E96">
              <w:rPr>
                <w:rFonts w:ascii="Arial" w:hAnsi="Arial" w:cs="Arial"/>
                <w:sz w:val="18"/>
                <w:szCs w:val="18"/>
              </w:rPr>
              <w:t xml:space="preserve"> (See clause 6.19.1 of 3GPP 23.273 [42]).</w:t>
            </w:r>
          </w:p>
        </w:tc>
        <w:tc>
          <w:tcPr>
            <w:tcW w:w="1793" w:type="dxa"/>
            <w:tcBorders>
              <w:top w:val="single" w:sz="4" w:space="0" w:color="auto"/>
              <w:left w:val="single" w:sz="4" w:space="0" w:color="auto"/>
              <w:bottom w:val="single" w:sz="4" w:space="0" w:color="auto"/>
              <w:right w:val="single" w:sz="4" w:space="0" w:color="auto"/>
            </w:tcBorders>
          </w:tcPr>
          <w:p w14:paraId="277844F2" w14:textId="77777777" w:rsidR="0033153D" w:rsidRPr="0079718B" w:rsidRDefault="0033153D" w:rsidP="00C52E07">
            <w:pPr>
              <w:keepNext/>
              <w:keepLines/>
              <w:spacing w:after="0"/>
              <w:rPr>
                <w:rFonts w:ascii="Arial" w:hAnsi="Arial"/>
                <w:sz w:val="18"/>
              </w:rPr>
            </w:pPr>
          </w:p>
        </w:tc>
      </w:tr>
      <w:bookmarkEnd w:id="6802"/>
      <w:bookmarkEnd w:id="6803"/>
    </w:tbl>
    <w:p w14:paraId="34900FEA" w14:textId="77777777" w:rsidR="0033153D" w:rsidRDefault="0033153D" w:rsidP="00602AC0"/>
    <w:p w14:paraId="69F6909F" w14:textId="27ABB00D" w:rsidR="00166769" w:rsidRPr="00FF5DAC" w:rsidRDefault="00166769" w:rsidP="00166769">
      <w:pPr>
        <w:keepNext/>
        <w:keepLines/>
        <w:spacing w:before="120"/>
        <w:ind w:left="1701" w:hanging="1701"/>
        <w:outlineLvl w:val="4"/>
        <w:rPr>
          <w:rFonts w:ascii="Arial" w:hAnsi="Arial"/>
          <w:sz w:val="22"/>
        </w:rPr>
      </w:pPr>
      <w:r w:rsidRPr="0079718B">
        <w:rPr>
          <w:rFonts w:ascii="Arial" w:hAnsi="Arial"/>
          <w:sz w:val="22"/>
        </w:rPr>
        <w:t>6.4.6.2.</w:t>
      </w:r>
      <w:r w:rsidR="003D4817">
        <w:rPr>
          <w:rFonts w:ascii="Arial" w:hAnsi="Arial"/>
          <w:sz w:val="22"/>
        </w:rPr>
        <w:t>9</w:t>
      </w:r>
      <w:r w:rsidRPr="00FF5DAC">
        <w:rPr>
          <w:rFonts w:ascii="Arial" w:hAnsi="Arial"/>
          <w:sz w:val="22"/>
        </w:rPr>
        <w:tab/>
        <w:t xml:space="preserve">Type: </w:t>
      </w:r>
      <w:r w:rsidRPr="00757A02">
        <w:rPr>
          <w:rFonts w:ascii="Arial" w:hAnsi="Arial"/>
          <w:sz w:val="22"/>
        </w:rPr>
        <w:t>AddProvidePosInfos</w:t>
      </w:r>
    </w:p>
    <w:p w14:paraId="3317216B" w14:textId="6E7B6E98" w:rsidR="00166769" w:rsidRDefault="00166769" w:rsidP="00166769">
      <w:pPr>
        <w:pStyle w:val="TH"/>
      </w:pPr>
      <w:r>
        <w:rPr>
          <w:noProof/>
        </w:rPr>
        <w:t>Table </w:t>
      </w:r>
      <w:r w:rsidRPr="0079718B">
        <w:rPr>
          <w:sz w:val="22"/>
        </w:rPr>
        <w:t>6.</w:t>
      </w:r>
      <w:r>
        <w:rPr>
          <w:sz w:val="22"/>
        </w:rPr>
        <w:t>1</w:t>
      </w:r>
      <w:r w:rsidRPr="0079718B">
        <w:rPr>
          <w:sz w:val="22"/>
        </w:rPr>
        <w:t>.6.2.</w:t>
      </w:r>
      <w:r w:rsidR="003D4817">
        <w:rPr>
          <w:sz w:val="22"/>
        </w:rPr>
        <w:t>9</w:t>
      </w:r>
      <w:r>
        <w:t xml:space="preserve">-1: </w:t>
      </w:r>
      <w:r>
        <w:rPr>
          <w:noProof/>
        </w:rPr>
        <w:t xml:space="preserve">Definition of type </w:t>
      </w:r>
      <w:r w:rsidRPr="00757A02">
        <w:rPr>
          <w:lang w:eastAsia="zh-CN"/>
        </w:rPr>
        <w:t>AddProvidePosInfos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166769" w14:paraId="415A6248"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1969D0CD" w14:textId="77777777" w:rsidR="00166769" w:rsidRDefault="00166769"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B7C1487" w14:textId="77777777" w:rsidR="00166769" w:rsidRDefault="00166769"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2C4088" w14:textId="77777777" w:rsidR="00166769" w:rsidRDefault="00166769"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6B471CD" w14:textId="77777777" w:rsidR="00166769" w:rsidRPr="00EF4063" w:rsidRDefault="00166769"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337EC1DB" w14:textId="77777777" w:rsidR="00166769" w:rsidRDefault="00166769"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20DFB61E" w14:textId="77777777" w:rsidR="00166769" w:rsidRDefault="00166769" w:rsidP="00A9299E">
            <w:pPr>
              <w:pStyle w:val="TAH"/>
              <w:rPr>
                <w:rFonts w:cs="Arial"/>
                <w:szCs w:val="18"/>
              </w:rPr>
            </w:pPr>
            <w:r>
              <w:t>Applicability</w:t>
            </w:r>
          </w:p>
        </w:tc>
      </w:tr>
      <w:tr w:rsidR="00166769" w14:paraId="1555A9B0"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37945A3" w14:textId="77777777" w:rsidR="00166769" w:rsidRPr="007006CD" w:rsidRDefault="00166769" w:rsidP="00A9299E">
            <w:pPr>
              <w:pStyle w:val="TAL"/>
              <w:rPr>
                <w:lang w:eastAsia="zh-CN"/>
              </w:rPr>
            </w:pPr>
            <w:r>
              <w:rPr>
                <w:lang w:eastAsia="zh-CN"/>
              </w:rPr>
              <w:t>a</w:t>
            </w:r>
            <w:r w:rsidRPr="00757A02">
              <w:rPr>
                <w:lang w:eastAsia="zh-CN"/>
              </w:rPr>
              <w:t>ddProvidePosInfos</w:t>
            </w:r>
          </w:p>
        </w:tc>
        <w:tc>
          <w:tcPr>
            <w:tcW w:w="1444" w:type="dxa"/>
            <w:tcBorders>
              <w:top w:val="single" w:sz="4" w:space="0" w:color="auto"/>
              <w:left w:val="single" w:sz="4" w:space="0" w:color="auto"/>
              <w:bottom w:val="single" w:sz="4" w:space="0" w:color="auto"/>
              <w:right w:val="single" w:sz="4" w:space="0" w:color="auto"/>
            </w:tcBorders>
          </w:tcPr>
          <w:p w14:paraId="1E71641F" w14:textId="77777777" w:rsidR="00166769" w:rsidRDefault="00166769" w:rsidP="00A9299E">
            <w:pPr>
              <w:pStyle w:val="TAL"/>
              <w:rPr>
                <w:lang w:eastAsia="zh-CN"/>
              </w:rPr>
            </w:pPr>
            <w:r>
              <w:t>array(</w:t>
            </w:r>
            <w:r w:rsidRPr="00757A02">
              <w:t>ProvidePosInfo</w:t>
            </w:r>
            <w:r>
              <w:t>)</w:t>
            </w:r>
          </w:p>
        </w:tc>
        <w:tc>
          <w:tcPr>
            <w:tcW w:w="425" w:type="dxa"/>
            <w:tcBorders>
              <w:top w:val="single" w:sz="4" w:space="0" w:color="auto"/>
              <w:left w:val="single" w:sz="4" w:space="0" w:color="auto"/>
              <w:bottom w:val="single" w:sz="4" w:space="0" w:color="auto"/>
              <w:right w:val="single" w:sz="4" w:space="0" w:color="auto"/>
            </w:tcBorders>
          </w:tcPr>
          <w:p w14:paraId="7F1AADEF" w14:textId="77777777" w:rsidR="00166769" w:rsidRPr="00533B64" w:rsidRDefault="00166769"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D8F9E43" w14:textId="77777777" w:rsidR="00166769" w:rsidRDefault="00166769"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49B754AB" w14:textId="77777777" w:rsidR="00166769" w:rsidRPr="007006CD" w:rsidRDefault="00166769" w:rsidP="00A9299E">
            <w:pPr>
              <w:pStyle w:val="TAL"/>
              <w:rPr>
                <w:rFonts w:cs="Arial"/>
                <w:szCs w:val="18"/>
              </w:rPr>
            </w:pPr>
            <w:r>
              <w:rPr>
                <w:lang w:eastAsia="zh-CN"/>
              </w:rPr>
              <w:t xml:space="preserve">Contains </w:t>
            </w:r>
            <w:r>
              <w:t>a set of</w:t>
            </w:r>
            <w:r w:rsidRPr="0056728E">
              <w:t xml:space="preserve"> </w:t>
            </w:r>
            <w:r w:rsidRPr="00757A02">
              <w:t>ProvidePosInfo</w:t>
            </w:r>
            <w:r>
              <w:t>.</w:t>
            </w:r>
          </w:p>
        </w:tc>
        <w:tc>
          <w:tcPr>
            <w:tcW w:w="1592" w:type="dxa"/>
            <w:tcBorders>
              <w:top w:val="single" w:sz="4" w:space="0" w:color="auto"/>
              <w:left w:val="single" w:sz="4" w:space="0" w:color="auto"/>
              <w:bottom w:val="single" w:sz="4" w:space="0" w:color="auto"/>
              <w:right w:val="single" w:sz="4" w:space="0" w:color="auto"/>
            </w:tcBorders>
          </w:tcPr>
          <w:p w14:paraId="19380648" w14:textId="77777777" w:rsidR="00166769" w:rsidRDefault="00166769" w:rsidP="00A9299E">
            <w:pPr>
              <w:pStyle w:val="TAL"/>
              <w:rPr>
                <w:rFonts w:cs="Arial"/>
                <w:szCs w:val="18"/>
                <w:lang w:eastAsia="zh-CN"/>
              </w:rPr>
            </w:pPr>
          </w:p>
        </w:tc>
      </w:tr>
    </w:tbl>
    <w:p w14:paraId="344E15BE" w14:textId="77777777" w:rsidR="00AF1D91" w:rsidRDefault="00AF1D91" w:rsidP="00602AC0"/>
    <w:p w14:paraId="1537B8A1" w14:textId="525308BA" w:rsidR="00CF3F80" w:rsidRPr="00FF5DAC" w:rsidRDefault="00CF3F80" w:rsidP="00CF3F80">
      <w:pPr>
        <w:keepNext/>
        <w:keepLines/>
        <w:spacing w:before="120"/>
        <w:ind w:left="1701" w:hanging="1701"/>
        <w:outlineLvl w:val="4"/>
        <w:rPr>
          <w:rFonts w:ascii="Arial" w:hAnsi="Arial"/>
          <w:sz w:val="22"/>
        </w:rPr>
      </w:pPr>
      <w:r w:rsidRPr="0079718B">
        <w:rPr>
          <w:rFonts w:ascii="Arial" w:hAnsi="Arial"/>
          <w:sz w:val="22"/>
        </w:rPr>
        <w:t>6.4.6.2.</w:t>
      </w:r>
      <w:r w:rsidR="00BF0C63">
        <w:rPr>
          <w:rFonts w:ascii="Arial" w:hAnsi="Arial"/>
          <w:sz w:val="22"/>
        </w:rPr>
        <w:t>10</w:t>
      </w:r>
      <w:r w:rsidRPr="00FF5DAC">
        <w:rPr>
          <w:rFonts w:ascii="Arial" w:hAnsi="Arial"/>
          <w:sz w:val="22"/>
        </w:rPr>
        <w:tab/>
        <w:t xml:space="preserve">Type: </w:t>
      </w:r>
      <w:r w:rsidRPr="00757A02">
        <w:rPr>
          <w:rFonts w:ascii="Arial" w:hAnsi="Arial"/>
          <w:sz w:val="22"/>
        </w:rPr>
        <w:t>AddNotifiedPosInfos</w:t>
      </w:r>
    </w:p>
    <w:p w14:paraId="15B2ACF1" w14:textId="1483D520" w:rsidR="00CF3F80" w:rsidRDefault="00CF3F80" w:rsidP="00CF3F80">
      <w:pPr>
        <w:pStyle w:val="TH"/>
      </w:pPr>
      <w:r>
        <w:rPr>
          <w:noProof/>
        </w:rPr>
        <w:t>Table </w:t>
      </w:r>
      <w:r w:rsidRPr="0079718B">
        <w:rPr>
          <w:sz w:val="22"/>
        </w:rPr>
        <w:t>6.</w:t>
      </w:r>
      <w:r>
        <w:rPr>
          <w:sz w:val="22"/>
        </w:rPr>
        <w:t>1</w:t>
      </w:r>
      <w:r w:rsidRPr="0079718B">
        <w:rPr>
          <w:sz w:val="22"/>
        </w:rPr>
        <w:t>.6.2.</w:t>
      </w:r>
      <w:r w:rsidR="00BF0C63">
        <w:rPr>
          <w:sz w:val="22"/>
        </w:rPr>
        <w:t>10</w:t>
      </w:r>
      <w:r>
        <w:t xml:space="preserve">-1: </w:t>
      </w:r>
      <w:r>
        <w:rPr>
          <w:noProof/>
        </w:rPr>
        <w:t xml:space="preserve">Definition of type </w:t>
      </w:r>
      <w:r w:rsidRPr="00757A02">
        <w:rPr>
          <w:lang w:eastAsia="zh-CN"/>
        </w:rPr>
        <w:t>AddNotifiedPosInfos</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2"/>
        <w:gridCol w:w="1444"/>
        <w:gridCol w:w="425"/>
        <w:gridCol w:w="1134"/>
        <w:gridCol w:w="3228"/>
        <w:gridCol w:w="1592"/>
      </w:tblGrid>
      <w:tr w:rsidR="00CF3F80" w14:paraId="16977F21"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shd w:val="clear" w:color="auto" w:fill="C0C0C0"/>
            <w:hideMark/>
          </w:tcPr>
          <w:p w14:paraId="02A152BA" w14:textId="77777777" w:rsidR="00CF3F80" w:rsidRDefault="00CF3F80" w:rsidP="00A9299E">
            <w:pPr>
              <w:pStyle w:val="TAH"/>
            </w:pPr>
            <w:r>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01EF4D64" w14:textId="77777777" w:rsidR="00CF3F80" w:rsidRDefault="00CF3F80" w:rsidP="00A9299E">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478A210" w14:textId="77777777" w:rsidR="00CF3F80" w:rsidRDefault="00CF3F80" w:rsidP="00A9299E">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2EE1B26" w14:textId="77777777" w:rsidR="00CF3F80" w:rsidRPr="00EF4063" w:rsidRDefault="00CF3F80" w:rsidP="00A9299E">
            <w:pPr>
              <w:pStyle w:val="TAH"/>
            </w:pPr>
            <w:r>
              <w:t>Cardinality</w:t>
            </w:r>
          </w:p>
        </w:tc>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73943CBF" w14:textId="77777777" w:rsidR="00CF3F80" w:rsidRDefault="00CF3F80" w:rsidP="00A9299E">
            <w:pPr>
              <w:pStyle w:val="TAH"/>
              <w:rPr>
                <w:rFonts w:cs="Arial"/>
                <w:szCs w:val="18"/>
              </w:rPr>
            </w:pPr>
            <w:r>
              <w:t>Description</w:t>
            </w:r>
          </w:p>
        </w:tc>
        <w:tc>
          <w:tcPr>
            <w:tcW w:w="1592" w:type="dxa"/>
            <w:tcBorders>
              <w:top w:val="single" w:sz="4" w:space="0" w:color="auto"/>
              <w:left w:val="single" w:sz="4" w:space="0" w:color="auto"/>
              <w:bottom w:val="single" w:sz="4" w:space="0" w:color="auto"/>
              <w:right w:val="single" w:sz="4" w:space="0" w:color="auto"/>
            </w:tcBorders>
            <w:shd w:val="clear" w:color="auto" w:fill="C0C0C0"/>
            <w:hideMark/>
          </w:tcPr>
          <w:p w14:paraId="18EB5138" w14:textId="77777777" w:rsidR="00CF3F80" w:rsidRDefault="00CF3F80" w:rsidP="00A9299E">
            <w:pPr>
              <w:pStyle w:val="TAH"/>
              <w:rPr>
                <w:rFonts w:cs="Arial"/>
                <w:szCs w:val="18"/>
              </w:rPr>
            </w:pPr>
            <w:r>
              <w:t>Applicability</w:t>
            </w:r>
          </w:p>
        </w:tc>
      </w:tr>
      <w:tr w:rsidR="00CF3F80" w14:paraId="26F9F45E" w14:textId="77777777" w:rsidTr="00A9299E">
        <w:trPr>
          <w:jc w:val="center"/>
        </w:trPr>
        <w:tc>
          <w:tcPr>
            <w:tcW w:w="1702" w:type="dxa"/>
            <w:tcBorders>
              <w:top w:val="single" w:sz="4" w:space="0" w:color="auto"/>
              <w:left w:val="single" w:sz="4" w:space="0" w:color="auto"/>
              <w:bottom w:val="single" w:sz="4" w:space="0" w:color="auto"/>
              <w:right w:val="single" w:sz="4" w:space="0" w:color="auto"/>
            </w:tcBorders>
          </w:tcPr>
          <w:p w14:paraId="4CF4C7CA" w14:textId="77777777" w:rsidR="00CF3F80" w:rsidRPr="007006CD" w:rsidRDefault="00CF3F80" w:rsidP="00A9299E">
            <w:pPr>
              <w:pStyle w:val="TAL"/>
              <w:rPr>
                <w:lang w:eastAsia="zh-CN"/>
              </w:rPr>
            </w:pPr>
            <w:r>
              <w:rPr>
                <w:lang w:eastAsia="zh-CN"/>
              </w:rPr>
              <w:t>a</w:t>
            </w:r>
            <w:r w:rsidRPr="00757A02">
              <w:rPr>
                <w:lang w:eastAsia="zh-CN"/>
              </w:rPr>
              <w:t>ddNotifiedPosInfos</w:t>
            </w:r>
          </w:p>
        </w:tc>
        <w:tc>
          <w:tcPr>
            <w:tcW w:w="1444" w:type="dxa"/>
            <w:tcBorders>
              <w:top w:val="single" w:sz="4" w:space="0" w:color="auto"/>
              <w:left w:val="single" w:sz="4" w:space="0" w:color="auto"/>
              <w:bottom w:val="single" w:sz="4" w:space="0" w:color="auto"/>
              <w:right w:val="single" w:sz="4" w:space="0" w:color="auto"/>
            </w:tcBorders>
          </w:tcPr>
          <w:p w14:paraId="65A17010" w14:textId="77777777" w:rsidR="00CF3F80" w:rsidRDefault="00CF3F80" w:rsidP="00A9299E">
            <w:pPr>
              <w:pStyle w:val="TAL"/>
              <w:rPr>
                <w:lang w:eastAsia="zh-CN"/>
              </w:rPr>
            </w:pPr>
            <w:r>
              <w:t>array(</w:t>
            </w:r>
            <w:r w:rsidRPr="00757A02">
              <w:t>NotifiedPosInfo</w:t>
            </w:r>
            <w:r>
              <w:t>)</w:t>
            </w:r>
          </w:p>
        </w:tc>
        <w:tc>
          <w:tcPr>
            <w:tcW w:w="425" w:type="dxa"/>
            <w:tcBorders>
              <w:top w:val="single" w:sz="4" w:space="0" w:color="auto"/>
              <w:left w:val="single" w:sz="4" w:space="0" w:color="auto"/>
              <w:bottom w:val="single" w:sz="4" w:space="0" w:color="auto"/>
              <w:right w:val="single" w:sz="4" w:space="0" w:color="auto"/>
            </w:tcBorders>
          </w:tcPr>
          <w:p w14:paraId="7D55144A" w14:textId="77777777" w:rsidR="00CF3F80" w:rsidRPr="00533B64" w:rsidRDefault="00CF3F80" w:rsidP="00A9299E">
            <w:pPr>
              <w:pStyle w:val="TAC"/>
              <w:rPr>
                <w:lang w:eastAsia="zh-CN"/>
              </w:rPr>
            </w:pPr>
            <w:r>
              <w:rPr>
                <w:rFonts w:hint="eastAsia"/>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F84C19" w14:textId="77777777" w:rsidR="00CF3F80" w:rsidRDefault="00CF3F80" w:rsidP="00A9299E">
            <w:pPr>
              <w:pStyle w:val="TAC"/>
              <w:rPr>
                <w:lang w:eastAsia="zh-CN"/>
              </w:rPr>
            </w:pPr>
            <w:r>
              <w:t>1..N</w:t>
            </w:r>
          </w:p>
        </w:tc>
        <w:tc>
          <w:tcPr>
            <w:tcW w:w="3228" w:type="dxa"/>
            <w:tcBorders>
              <w:top w:val="single" w:sz="4" w:space="0" w:color="auto"/>
              <w:left w:val="single" w:sz="4" w:space="0" w:color="auto"/>
              <w:bottom w:val="single" w:sz="4" w:space="0" w:color="auto"/>
              <w:right w:val="single" w:sz="4" w:space="0" w:color="auto"/>
            </w:tcBorders>
          </w:tcPr>
          <w:p w14:paraId="278C469B" w14:textId="77777777" w:rsidR="00CF3F80" w:rsidRPr="007006CD" w:rsidRDefault="00CF3F80" w:rsidP="00A9299E">
            <w:pPr>
              <w:pStyle w:val="TAL"/>
              <w:rPr>
                <w:rFonts w:cs="Arial"/>
                <w:szCs w:val="18"/>
              </w:rPr>
            </w:pPr>
            <w:r>
              <w:rPr>
                <w:lang w:eastAsia="zh-CN"/>
              </w:rPr>
              <w:t xml:space="preserve">Contains </w:t>
            </w:r>
            <w:r>
              <w:t>a set of</w:t>
            </w:r>
            <w:r w:rsidRPr="0056728E">
              <w:t xml:space="preserve"> </w:t>
            </w:r>
            <w:r w:rsidRPr="00757A02">
              <w:t>NotifiedPosInfo</w:t>
            </w:r>
            <w:r>
              <w:t>.</w:t>
            </w:r>
          </w:p>
        </w:tc>
        <w:tc>
          <w:tcPr>
            <w:tcW w:w="1592" w:type="dxa"/>
            <w:tcBorders>
              <w:top w:val="single" w:sz="4" w:space="0" w:color="auto"/>
              <w:left w:val="single" w:sz="4" w:space="0" w:color="auto"/>
              <w:bottom w:val="single" w:sz="4" w:space="0" w:color="auto"/>
              <w:right w:val="single" w:sz="4" w:space="0" w:color="auto"/>
            </w:tcBorders>
          </w:tcPr>
          <w:p w14:paraId="4B7D74E3" w14:textId="77777777" w:rsidR="00CF3F80" w:rsidRDefault="00CF3F80" w:rsidP="00A9299E">
            <w:pPr>
              <w:pStyle w:val="TAL"/>
              <w:rPr>
                <w:rFonts w:cs="Arial"/>
                <w:szCs w:val="18"/>
                <w:lang w:eastAsia="zh-CN"/>
              </w:rPr>
            </w:pPr>
          </w:p>
        </w:tc>
      </w:tr>
    </w:tbl>
    <w:p w14:paraId="44DE7E95" w14:textId="77777777" w:rsidR="003D4817" w:rsidRDefault="003D4817" w:rsidP="00602AC0"/>
    <w:p w14:paraId="10345394" w14:textId="7ABAE307" w:rsidR="009E70D9" w:rsidRDefault="009E70D9" w:rsidP="009E70D9">
      <w:pPr>
        <w:pStyle w:val="Heading5"/>
      </w:pPr>
      <w:bookmarkStart w:id="6807" w:name="_Hlk149827298"/>
      <w:bookmarkStart w:id="6808" w:name="_Toc169749910"/>
      <w:r w:rsidRPr="0079718B">
        <w:t>6.4.6.2.</w:t>
      </w:r>
      <w:r w:rsidR="00492D63">
        <w:t>11</w:t>
      </w:r>
      <w:r>
        <w:tab/>
        <w:t xml:space="preserve">Type: </w:t>
      </w:r>
      <w:r w:rsidRPr="004732BF">
        <w:t>ProvidePosInfo</w:t>
      </w:r>
      <w:r>
        <w:rPr>
          <w:lang w:eastAsia="zh-CN"/>
        </w:rPr>
        <w:t>Ext</w:t>
      </w:r>
      <w:bookmarkEnd w:id="6808"/>
    </w:p>
    <w:p w14:paraId="42770F96" w14:textId="786D32B6" w:rsidR="009E70D9" w:rsidRPr="003B2883" w:rsidRDefault="009E70D9" w:rsidP="009E70D9">
      <w:pPr>
        <w:pStyle w:val="TH"/>
      </w:pPr>
      <w:r>
        <w:rPr>
          <w:noProof/>
        </w:rPr>
        <w:t>Table </w:t>
      </w:r>
      <w:r w:rsidRPr="004732BF">
        <w:t>6.4.6.2.</w:t>
      </w:r>
      <w:r w:rsidR="00303546">
        <w:t>11</w:t>
      </w:r>
      <w:r>
        <w:t xml:space="preserve">-1: </w:t>
      </w:r>
      <w:r>
        <w:rPr>
          <w:noProof/>
        </w:rPr>
        <w:t xml:space="preserve">Definition of type </w:t>
      </w:r>
      <w:r w:rsidRPr="004732BF">
        <w:t>ProvidePosInfo</w:t>
      </w:r>
      <w:r>
        <w:rPr>
          <w:lang w:eastAsia="zh-CN"/>
        </w:rPr>
        <w:t xml:space="preserve">Ext </w:t>
      </w:r>
      <w:r>
        <w:rPr>
          <w:noProof/>
        </w:rPr>
        <w:t xml:space="preserve">as a list of </w:t>
      </w:r>
      <w:r>
        <w:t>data types to be combined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4D2F04FF"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C9DB785"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799654D6"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174188C3"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48284D6C" w14:textId="77777777" w:rsidR="009E70D9" w:rsidRDefault="009E70D9" w:rsidP="00A9299E">
            <w:pPr>
              <w:pStyle w:val="TAH"/>
              <w:rPr>
                <w:rFonts w:cs="Arial"/>
                <w:szCs w:val="18"/>
              </w:rPr>
            </w:pPr>
            <w:r>
              <w:rPr>
                <w:rFonts w:cs="Arial"/>
                <w:szCs w:val="18"/>
              </w:rPr>
              <w:t>Applicability</w:t>
            </w:r>
          </w:p>
        </w:tc>
      </w:tr>
      <w:tr w:rsidR="009E70D9" w:rsidRPr="001769FF" w14:paraId="1AE505F3"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1FDF7F88" w14:textId="77777777" w:rsidR="009E70D9" w:rsidRPr="00075870" w:rsidRDefault="009E70D9" w:rsidP="00A9299E">
            <w:pPr>
              <w:pStyle w:val="TAL"/>
              <w:rPr>
                <w:b/>
                <w:bCs/>
              </w:rPr>
            </w:pPr>
            <w:r>
              <w:t>ProvidePosInfo</w:t>
            </w:r>
          </w:p>
        </w:tc>
        <w:tc>
          <w:tcPr>
            <w:tcW w:w="1080" w:type="dxa"/>
            <w:tcBorders>
              <w:top w:val="single" w:sz="4" w:space="0" w:color="auto"/>
              <w:left w:val="single" w:sz="4" w:space="0" w:color="auto"/>
              <w:bottom w:val="single" w:sz="4" w:space="0" w:color="auto"/>
              <w:right w:val="single" w:sz="4" w:space="0" w:color="auto"/>
            </w:tcBorders>
          </w:tcPr>
          <w:p w14:paraId="5C2C568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2C0055E1" w14:textId="77777777" w:rsidR="009E70D9" w:rsidRDefault="009E70D9" w:rsidP="00A9299E">
            <w:pPr>
              <w:pStyle w:val="TAL"/>
              <w:rPr>
                <w:rFonts w:cs="Arial"/>
                <w:szCs w:val="18"/>
              </w:rPr>
            </w:pPr>
            <w:r>
              <w:t>P</w:t>
            </w:r>
            <w:r w:rsidRPr="003B2883">
              <w:t>ositioning information</w:t>
            </w:r>
          </w:p>
        </w:tc>
        <w:tc>
          <w:tcPr>
            <w:tcW w:w="1793" w:type="dxa"/>
            <w:tcBorders>
              <w:top w:val="single" w:sz="4" w:space="0" w:color="auto"/>
              <w:left w:val="single" w:sz="4" w:space="0" w:color="auto"/>
              <w:bottom w:val="single" w:sz="4" w:space="0" w:color="auto"/>
              <w:right w:val="single" w:sz="4" w:space="0" w:color="auto"/>
            </w:tcBorders>
          </w:tcPr>
          <w:p w14:paraId="23EB749A" w14:textId="77777777" w:rsidR="009E70D9" w:rsidRPr="001769FF" w:rsidRDefault="009E70D9" w:rsidP="00A9299E">
            <w:pPr>
              <w:pStyle w:val="TAL"/>
            </w:pPr>
          </w:p>
        </w:tc>
      </w:tr>
      <w:tr w:rsidR="009E70D9" w:rsidRPr="001769FF" w14:paraId="6CFDBCD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5F21F220" w14:textId="77777777" w:rsidR="009E70D9" w:rsidRDefault="009E70D9" w:rsidP="00A9299E">
            <w:pPr>
              <w:pStyle w:val="TAL"/>
            </w:pPr>
            <w:r>
              <w:rPr>
                <w:lang w:eastAsia="zh-CN"/>
              </w:rPr>
              <w:t>Add</w:t>
            </w:r>
            <w:r>
              <w:t>ProvidePosInfo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34528DF7"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E1D1C7D" w14:textId="77777777" w:rsidR="009E70D9" w:rsidRDefault="009E70D9" w:rsidP="00A9299E">
            <w:pPr>
              <w:pStyle w:val="TAL"/>
              <w:rPr>
                <w:rFonts w:cs="Arial"/>
                <w:szCs w:val="18"/>
              </w:rPr>
            </w:pPr>
            <w:r>
              <w:rPr>
                <w:rFonts w:cs="Arial"/>
                <w:szCs w:val="18"/>
              </w:rPr>
              <w:t xml:space="preserve">Additional </w:t>
            </w:r>
            <w:r w:rsidRPr="00D5012F">
              <w:rPr>
                <w:rFonts w:cs="Arial"/>
                <w:szCs w:val="18"/>
              </w:rPr>
              <w:t>positioning information</w:t>
            </w:r>
          </w:p>
        </w:tc>
        <w:tc>
          <w:tcPr>
            <w:tcW w:w="1793" w:type="dxa"/>
            <w:tcBorders>
              <w:top w:val="single" w:sz="4" w:space="0" w:color="auto"/>
              <w:left w:val="single" w:sz="4" w:space="0" w:color="auto"/>
              <w:bottom w:val="single" w:sz="4" w:space="0" w:color="auto"/>
              <w:right w:val="single" w:sz="4" w:space="0" w:color="auto"/>
            </w:tcBorders>
          </w:tcPr>
          <w:p w14:paraId="1DDAC67F" w14:textId="77777777" w:rsidR="009E70D9" w:rsidRPr="001769FF" w:rsidRDefault="009E70D9" w:rsidP="00A9299E">
            <w:pPr>
              <w:pStyle w:val="TAL"/>
            </w:pPr>
          </w:p>
        </w:tc>
      </w:tr>
      <w:bookmarkEnd w:id="6807"/>
    </w:tbl>
    <w:p w14:paraId="5D437C78" w14:textId="77777777" w:rsidR="009E70D9" w:rsidRPr="00396985" w:rsidRDefault="009E70D9" w:rsidP="009E70D9"/>
    <w:p w14:paraId="1BAA97A7" w14:textId="1E4AFACE" w:rsidR="009E70D9" w:rsidRDefault="009E70D9" w:rsidP="009E70D9">
      <w:pPr>
        <w:pStyle w:val="Heading5"/>
      </w:pPr>
      <w:bookmarkStart w:id="6809" w:name="_Toc169749911"/>
      <w:r w:rsidRPr="0079718B">
        <w:t>6.4.6.2.</w:t>
      </w:r>
      <w:r w:rsidR="00303546">
        <w:t>12</w:t>
      </w:r>
      <w:r>
        <w:tab/>
        <w:t>Type: NotifiedPosInfo</w:t>
      </w:r>
      <w:r>
        <w:rPr>
          <w:lang w:eastAsia="zh-CN"/>
        </w:rPr>
        <w:t>Ext</w:t>
      </w:r>
      <w:bookmarkEnd w:id="6809"/>
    </w:p>
    <w:p w14:paraId="7A889298" w14:textId="61B75442" w:rsidR="009E70D9" w:rsidRPr="003B2883" w:rsidRDefault="009E70D9" w:rsidP="009E70D9">
      <w:pPr>
        <w:pStyle w:val="TH"/>
      </w:pPr>
      <w:r>
        <w:rPr>
          <w:noProof/>
        </w:rPr>
        <w:t>Table </w:t>
      </w:r>
      <w:r w:rsidRPr="004732BF">
        <w:t>6.4.6.2.</w:t>
      </w:r>
      <w:r w:rsidR="00303546">
        <w:t>12</w:t>
      </w:r>
      <w:r>
        <w:t xml:space="preserve">-1: </w:t>
      </w:r>
      <w:r>
        <w:rPr>
          <w:noProof/>
        </w:rPr>
        <w:t xml:space="preserve">Definition of type </w:t>
      </w:r>
      <w:r>
        <w:t>NotifiedPosInfo</w:t>
      </w:r>
      <w:r>
        <w:rPr>
          <w:lang w:eastAsia="zh-CN"/>
        </w:rPr>
        <w:t xml:space="preserve">Ext </w:t>
      </w:r>
      <w:r>
        <w:rPr>
          <w:noProof/>
        </w:rPr>
        <w:t xml:space="preserve">as a list of </w:t>
      </w:r>
      <w:r>
        <w:t>data types to be combined 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9E70D9" w14:paraId="7CFD9CAE"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shd w:val="clear" w:color="auto" w:fill="C0C0C0"/>
            <w:hideMark/>
          </w:tcPr>
          <w:p w14:paraId="646CCE03" w14:textId="77777777" w:rsidR="009E70D9" w:rsidRDefault="009E70D9" w:rsidP="00A9299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C0C0C0"/>
          </w:tcPr>
          <w:p w14:paraId="3D2823D4" w14:textId="77777777" w:rsidR="009E70D9" w:rsidRDefault="009E70D9" w:rsidP="00A9299E">
            <w:pPr>
              <w:pStyle w:val="TAH"/>
            </w:pPr>
            <w:r w:rsidRPr="00EF4063">
              <w:t>Cardinality</w:t>
            </w:r>
          </w:p>
        </w:tc>
        <w:tc>
          <w:tcPr>
            <w:tcW w:w="3330" w:type="dxa"/>
            <w:tcBorders>
              <w:top w:val="single" w:sz="4" w:space="0" w:color="auto"/>
              <w:left w:val="single" w:sz="4" w:space="0" w:color="auto"/>
              <w:bottom w:val="single" w:sz="4" w:space="0" w:color="auto"/>
              <w:right w:val="single" w:sz="4" w:space="0" w:color="auto"/>
            </w:tcBorders>
            <w:shd w:val="clear" w:color="auto" w:fill="C0C0C0"/>
            <w:hideMark/>
          </w:tcPr>
          <w:p w14:paraId="47F35495" w14:textId="77777777" w:rsidR="009E70D9" w:rsidRDefault="009E70D9" w:rsidP="00A9299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C0C0C0"/>
          </w:tcPr>
          <w:p w14:paraId="5D00A66D" w14:textId="77777777" w:rsidR="009E70D9" w:rsidRDefault="009E70D9" w:rsidP="00A9299E">
            <w:pPr>
              <w:pStyle w:val="TAH"/>
              <w:rPr>
                <w:rFonts w:cs="Arial"/>
                <w:szCs w:val="18"/>
              </w:rPr>
            </w:pPr>
            <w:r>
              <w:rPr>
                <w:rFonts w:cs="Arial"/>
                <w:szCs w:val="18"/>
              </w:rPr>
              <w:t>Applicability</w:t>
            </w:r>
          </w:p>
        </w:tc>
      </w:tr>
      <w:tr w:rsidR="009E70D9" w:rsidRPr="001769FF" w14:paraId="6026A1E1"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2870AD6F" w14:textId="77777777" w:rsidR="009E70D9" w:rsidRDefault="009E70D9" w:rsidP="00A9299E">
            <w:pPr>
              <w:pStyle w:val="TAL"/>
            </w:pPr>
            <w:r>
              <w:t>NotifiedPosInfo</w:t>
            </w:r>
          </w:p>
        </w:tc>
        <w:tc>
          <w:tcPr>
            <w:tcW w:w="1080" w:type="dxa"/>
            <w:tcBorders>
              <w:top w:val="single" w:sz="4" w:space="0" w:color="auto"/>
              <w:left w:val="single" w:sz="4" w:space="0" w:color="auto"/>
              <w:bottom w:val="single" w:sz="4" w:space="0" w:color="auto"/>
              <w:right w:val="single" w:sz="4" w:space="0" w:color="auto"/>
            </w:tcBorders>
          </w:tcPr>
          <w:p w14:paraId="05BA364C"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53C1B336" w14:textId="77777777" w:rsidR="009E70D9" w:rsidRDefault="009E70D9" w:rsidP="00A9299E">
            <w:pPr>
              <w:pStyle w:val="TAL"/>
              <w:rPr>
                <w:rFonts w:cs="Arial"/>
                <w:szCs w:val="18"/>
              </w:rPr>
            </w:pPr>
            <w:r>
              <w:rPr>
                <w:lang w:eastAsia="zh-CN"/>
              </w:rPr>
              <w:t xml:space="preserve">Positioning </w:t>
            </w:r>
            <w:r w:rsidRPr="003B2883">
              <w:rPr>
                <w:lang w:eastAsia="zh-CN"/>
              </w:rPr>
              <w:t>event notify</w:t>
            </w:r>
          </w:p>
        </w:tc>
        <w:tc>
          <w:tcPr>
            <w:tcW w:w="1793" w:type="dxa"/>
            <w:tcBorders>
              <w:top w:val="single" w:sz="4" w:space="0" w:color="auto"/>
              <w:left w:val="single" w:sz="4" w:space="0" w:color="auto"/>
              <w:bottom w:val="single" w:sz="4" w:space="0" w:color="auto"/>
              <w:right w:val="single" w:sz="4" w:space="0" w:color="auto"/>
            </w:tcBorders>
          </w:tcPr>
          <w:p w14:paraId="490501E6" w14:textId="77777777" w:rsidR="009E70D9" w:rsidRPr="001769FF" w:rsidRDefault="009E70D9" w:rsidP="00A9299E">
            <w:pPr>
              <w:pStyle w:val="TAL"/>
            </w:pPr>
          </w:p>
        </w:tc>
      </w:tr>
      <w:tr w:rsidR="009E70D9" w:rsidRPr="001769FF" w14:paraId="3C2DEF22" w14:textId="77777777" w:rsidTr="00A9299E">
        <w:trPr>
          <w:jc w:val="center"/>
        </w:trPr>
        <w:tc>
          <w:tcPr>
            <w:tcW w:w="2515" w:type="dxa"/>
            <w:tcBorders>
              <w:top w:val="single" w:sz="4" w:space="0" w:color="auto"/>
              <w:left w:val="single" w:sz="4" w:space="0" w:color="auto"/>
              <w:bottom w:val="single" w:sz="4" w:space="0" w:color="auto"/>
              <w:right w:val="single" w:sz="4" w:space="0" w:color="auto"/>
            </w:tcBorders>
          </w:tcPr>
          <w:p w14:paraId="451D1FF6" w14:textId="77777777" w:rsidR="009E70D9" w:rsidRDefault="009E70D9" w:rsidP="00A9299E">
            <w:pPr>
              <w:pStyle w:val="TAL"/>
            </w:pPr>
            <w:r>
              <w:rPr>
                <w:lang w:eastAsia="zh-CN"/>
              </w:rPr>
              <w:t>Add</w:t>
            </w:r>
            <w:r>
              <w:t>NotifiedPosInfo</w:t>
            </w:r>
            <w:r>
              <w:rPr>
                <w:lang w:eastAsia="zh-CN"/>
              </w:rPr>
              <w:t>s</w:t>
            </w:r>
          </w:p>
        </w:tc>
        <w:tc>
          <w:tcPr>
            <w:tcW w:w="1080" w:type="dxa"/>
            <w:tcBorders>
              <w:top w:val="single" w:sz="4" w:space="0" w:color="auto"/>
              <w:left w:val="single" w:sz="4" w:space="0" w:color="auto"/>
              <w:bottom w:val="single" w:sz="4" w:space="0" w:color="auto"/>
              <w:right w:val="single" w:sz="4" w:space="0" w:color="auto"/>
            </w:tcBorders>
          </w:tcPr>
          <w:p w14:paraId="095FF770" w14:textId="77777777" w:rsidR="009E70D9" w:rsidRDefault="009E70D9" w:rsidP="00A9299E">
            <w:pPr>
              <w:pStyle w:val="TAL"/>
            </w:pPr>
            <w:r>
              <w:t>1</w:t>
            </w:r>
          </w:p>
        </w:tc>
        <w:tc>
          <w:tcPr>
            <w:tcW w:w="3330" w:type="dxa"/>
            <w:tcBorders>
              <w:top w:val="single" w:sz="4" w:space="0" w:color="auto"/>
              <w:left w:val="single" w:sz="4" w:space="0" w:color="auto"/>
              <w:bottom w:val="single" w:sz="4" w:space="0" w:color="auto"/>
              <w:right w:val="single" w:sz="4" w:space="0" w:color="auto"/>
            </w:tcBorders>
          </w:tcPr>
          <w:p w14:paraId="41A439B6" w14:textId="77777777" w:rsidR="009E70D9" w:rsidRDefault="009E70D9" w:rsidP="00A9299E">
            <w:pPr>
              <w:pStyle w:val="TAL"/>
              <w:rPr>
                <w:rFonts w:cs="Arial"/>
                <w:szCs w:val="18"/>
              </w:rPr>
            </w:pPr>
            <w:r>
              <w:rPr>
                <w:rFonts w:cs="Arial"/>
                <w:szCs w:val="18"/>
              </w:rPr>
              <w:t xml:space="preserve">Additional </w:t>
            </w:r>
            <w:r>
              <w:rPr>
                <w:lang w:eastAsia="zh-CN"/>
              </w:rPr>
              <w:t xml:space="preserve">positioning </w:t>
            </w:r>
            <w:r w:rsidRPr="003B2883">
              <w:rPr>
                <w:lang w:eastAsia="zh-CN"/>
              </w:rPr>
              <w:t>event</w:t>
            </w:r>
            <w:r>
              <w:rPr>
                <w:lang w:eastAsia="zh-CN"/>
              </w:rPr>
              <w:t>(s)</w:t>
            </w:r>
            <w:r w:rsidRPr="003B2883">
              <w:rPr>
                <w:lang w:eastAsia="zh-CN"/>
              </w:rPr>
              <w:t xml:space="preserve"> notify</w:t>
            </w:r>
          </w:p>
        </w:tc>
        <w:tc>
          <w:tcPr>
            <w:tcW w:w="1793" w:type="dxa"/>
            <w:tcBorders>
              <w:top w:val="single" w:sz="4" w:space="0" w:color="auto"/>
              <w:left w:val="single" w:sz="4" w:space="0" w:color="auto"/>
              <w:bottom w:val="single" w:sz="4" w:space="0" w:color="auto"/>
              <w:right w:val="single" w:sz="4" w:space="0" w:color="auto"/>
            </w:tcBorders>
          </w:tcPr>
          <w:p w14:paraId="5446D388" w14:textId="77777777" w:rsidR="009E70D9" w:rsidRPr="001769FF" w:rsidRDefault="009E70D9" w:rsidP="00A9299E">
            <w:pPr>
              <w:pStyle w:val="TAL"/>
            </w:pPr>
          </w:p>
        </w:tc>
      </w:tr>
    </w:tbl>
    <w:p w14:paraId="196299EC" w14:textId="77777777" w:rsidR="00BF0C63" w:rsidRPr="003B2883" w:rsidRDefault="00BF0C63" w:rsidP="00602AC0"/>
    <w:p w14:paraId="5ED5AB28" w14:textId="77777777" w:rsidR="00602AC0" w:rsidRPr="003B2883" w:rsidRDefault="00602AC0" w:rsidP="00602AC0">
      <w:pPr>
        <w:pStyle w:val="Heading4"/>
        <w:rPr>
          <w:lang w:val="en-US"/>
        </w:rPr>
      </w:pPr>
      <w:bookmarkStart w:id="6810" w:name="_Toc25156603"/>
      <w:bookmarkStart w:id="6811" w:name="_Toc34124908"/>
      <w:bookmarkStart w:id="6812" w:name="_Toc43208043"/>
      <w:bookmarkStart w:id="6813" w:name="_Toc49857510"/>
      <w:bookmarkStart w:id="6814" w:name="_Toc56677355"/>
      <w:bookmarkStart w:id="6815" w:name="_Toc56691878"/>
      <w:bookmarkStart w:id="6816" w:name="_Toc56699142"/>
      <w:bookmarkStart w:id="6817" w:name="_Toc89035415"/>
      <w:bookmarkStart w:id="6818" w:name="_Toc89065213"/>
      <w:bookmarkStart w:id="6819" w:name="_Toc89180512"/>
      <w:bookmarkStart w:id="6820" w:name="_Toc97072205"/>
      <w:bookmarkStart w:id="6821" w:name="_Toc120051610"/>
      <w:bookmarkStart w:id="6822" w:name="_Toc169749912"/>
      <w:r w:rsidRPr="003B2883">
        <w:rPr>
          <w:lang w:val="en-US"/>
        </w:rPr>
        <w:t>6.4.6.3</w:t>
      </w:r>
      <w:r w:rsidRPr="003B2883">
        <w:rPr>
          <w:lang w:val="en-US"/>
        </w:rPr>
        <w:tab/>
        <w:t>Simple data types and enumerations</w:t>
      </w:r>
      <w:bookmarkEnd w:id="6810"/>
      <w:bookmarkEnd w:id="6811"/>
      <w:bookmarkEnd w:id="6812"/>
      <w:bookmarkEnd w:id="6813"/>
      <w:bookmarkEnd w:id="6814"/>
      <w:bookmarkEnd w:id="6815"/>
      <w:bookmarkEnd w:id="6816"/>
      <w:bookmarkEnd w:id="6817"/>
      <w:bookmarkEnd w:id="6818"/>
      <w:bookmarkEnd w:id="6819"/>
      <w:bookmarkEnd w:id="6820"/>
      <w:bookmarkEnd w:id="6821"/>
      <w:bookmarkEnd w:id="6822"/>
    </w:p>
    <w:p w14:paraId="4614180A" w14:textId="77777777" w:rsidR="00602AC0" w:rsidRPr="003B2883" w:rsidRDefault="00602AC0" w:rsidP="00602AC0">
      <w:pPr>
        <w:pStyle w:val="Heading5"/>
      </w:pPr>
      <w:bookmarkStart w:id="6823" w:name="_Toc25156604"/>
      <w:bookmarkStart w:id="6824" w:name="_Toc34124909"/>
      <w:bookmarkStart w:id="6825" w:name="_Toc43208044"/>
      <w:bookmarkStart w:id="6826" w:name="_Toc49857511"/>
      <w:bookmarkStart w:id="6827" w:name="_Toc56677356"/>
      <w:bookmarkStart w:id="6828" w:name="_Toc56691879"/>
      <w:bookmarkStart w:id="6829" w:name="_Toc56699143"/>
      <w:bookmarkStart w:id="6830" w:name="_Toc89035416"/>
      <w:bookmarkStart w:id="6831" w:name="_Toc89065214"/>
      <w:bookmarkStart w:id="6832" w:name="_Toc89180513"/>
      <w:bookmarkStart w:id="6833" w:name="_Toc97072206"/>
      <w:bookmarkStart w:id="6834" w:name="_Toc120051611"/>
      <w:bookmarkStart w:id="6835" w:name="_Toc169749913"/>
      <w:r w:rsidRPr="003B2883">
        <w:t>6.4.6.3.1</w:t>
      </w:r>
      <w:r w:rsidRPr="003B2883">
        <w:tab/>
        <w:t>Introduction</w:t>
      </w:r>
      <w:bookmarkEnd w:id="6823"/>
      <w:bookmarkEnd w:id="6824"/>
      <w:bookmarkEnd w:id="6825"/>
      <w:bookmarkEnd w:id="6826"/>
      <w:bookmarkEnd w:id="6827"/>
      <w:bookmarkEnd w:id="6828"/>
      <w:bookmarkEnd w:id="6829"/>
      <w:bookmarkEnd w:id="6830"/>
      <w:bookmarkEnd w:id="6831"/>
      <w:bookmarkEnd w:id="6832"/>
      <w:bookmarkEnd w:id="6833"/>
      <w:bookmarkEnd w:id="6834"/>
      <w:bookmarkEnd w:id="6835"/>
    </w:p>
    <w:p w14:paraId="0BEB10CD" w14:textId="77777777" w:rsidR="00602AC0" w:rsidRPr="003B2883" w:rsidRDefault="00602AC0" w:rsidP="00602AC0">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3F041CB" w14:textId="77777777" w:rsidR="00602AC0" w:rsidRPr="003B2883" w:rsidRDefault="00602AC0" w:rsidP="00602AC0">
      <w:pPr>
        <w:pStyle w:val="Heading5"/>
      </w:pPr>
      <w:bookmarkStart w:id="6836" w:name="_Toc25156605"/>
      <w:bookmarkStart w:id="6837" w:name="_Toc34124910"/>
      <w:bookmarkStart w:id="6838" w:name="_Toc43208045"/>
      <w:bookmarkStart w:id="6839" w:name="_Toc49857512"/>
      <w:bookmarkStart w:id="6840" w:name="_Toc56677357"/>
      <w:bookmarkStart w:id="6841" w:name="_Toc56691880"/>
      <w:bookmarkStart w:id="6842" w:name="_Toc56699144"/>
      <w:bookmarkStart w:id="6843" w:name="_Toc89035417"/>
      <w:bookmarkStart w:id="6844" w:name="_Toc89065215"/>
      <w:bookmarkStart w:id="6845" w:name="_Toc89180514"/>
      <w:bookmarkStart w:id="6846" w:name="_Toc97072207"/>
      <w:bookmarkStart w:id="6847" w:name="_Toc120051612"/>
      <w:bookmarkStart w:id="6848" w:name="_Toc169749914"/>
      <w:r w:rsidRPr="003B2883">
        <w:t>6.4.6.3.2</w:t>
      </w:r>
      <w:r w:rsidRPr="003B2883">
        <w:tab/>
        <w:t>Simple data types</w:t>
      </w:r>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4318E0DD" w14:textId="77777777" w:rsidR="00602AC0" w:rsidRPr="003B2883" w:rsidRDefault="00602AC0" w:rsidP="00602AC0">
      <w:r w:rsidRPr="003B2883">
        <w:t>The simple data types defined in table 6.4.6.3.2-1 shall be supported.</w:t>
      </w:r>
    </w:p>
    <w:p w14:paraId="2C774924" w14:textId="77777777" w:rsidR="00602AC0" w:rsidRPr="003B2883" w:rsidRDefault="00602AC0" w:rsidP="00602AC0">
      <w:pPr>
        <w:pStyle w:val="TH"/>
      </w:pPr>
      <w:r w:rsidRPr="003B2883">
        <w:lastRenderedPageBreak/>
        <w:t>Table 6.4.6.3.2-1: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02AC0" w:rsidRPr="003B2883" w14:paraId="5892BEE5" w14:textId="77777777" w:rsidTr="001D4998">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773DAF29" w14:textId="77777777" w:rsidR="00602AC0" w:rsidRPr="003B2883" w:rsidRDefault="00602AC0" w:rsidP="001D4998">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1475A3DF" w14:textId="77777777" w:rsidR="00602AC0" w:rsidRPr="003B2883" w:rsidRDefault="00602AC0" w:rsidP="001D4998">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001C4BC0" w14:textId="77777777" w:rsidR="00602AC0" w:rsidRPr="003B2883" w:rsidRDefault="00602AC0" w:rsidP="001D4998">
            <w:pPr>
              <w:pStyle w:val="TAH"/>
            </w:pPr>
            <w:r w:rsidRPr="003B2883">
              <w:t>Description</w:t>
            </w:r>
          </w:p>
        </w:tc>
      </w:tr>
      <w:tr w:rsidR="00602AC0" w:rsidRPr="003B2883" w14:paraId="0F3656E7" w14:textId="77777777" w:rsidTr="001D4998">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0B22F3D" w14:textId="77777777" w:rsidR="00602AC0" w:rsidRPr="003B2883" w:rsidRDefault="00602AC0" w:rsidP="001D4998">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1ECAE312" w14:textId="77777777" w:rsidR="00602AC0" w:rsidRPr="003B2883" w:rsidRDefault="00602AC0" w:rsidP="001D4998">
            <w:pPr>
              <w:pStyle w:val="TAL"/>
            </w:pPr>
          </w:p>
        </w:tc>
        <w:tc>
          <w:tcPr>
            <w:tcW w:w="2952" w:type="pct"/>
            <w:tcBorders>
              <w:top w:val="single" w:sz="4" w:space="0" w:color="auto"/>
              <w:left w:val="nil"/>
              <w:bottom w:val="single" w:sz="8" w:space="0" w:color="auto"/>
              <w:right w:val="single" w:sz="8" w:space="0" w:color="auto"/>
            </w:tcBorders>
          </w:tcPr>
          <w:p w14:paraId="6875EDF2" w14:textId="77777777" w:rsidR="00602AC0" w:rsidRPr="003B2883" w:rsidRDefault="00602AC0" w:rsidP="001D4998">
            <w:pPr>
              <w:pStyle w:val="TAL"/>
            </w:pPr>
          </w:p>
        </w:tc>
      </w:tr>
    </w:tbl>
    <w:p w14:paraId="32B0844E" w14:textId="77777777" w:rsidR="00602AC0" w:rsidRPr="003B2883" w:rsidRDefault="00602AC0" w:rsidP="00602AC0"/>
    <w:p w14:paraId="38D07A81" w14:textId="0F102D0D" w:rsidR="00602AC0" w:rsidRDefault="00602AC0" w:rsidP="00602AC0">
      <w:pPr>
        <w:pStyle w:val="Heading5"/>
      </w:pPr>
      <w:bookmarkStart w:id="6849" w:name="_Toc25156606"/>
      <w:bookmarkStart w:id="6850" w:name="_Toc34124911"/>
      <w:bookmarkStart w:id="6851" w:name="_Toc43208046"/>
      <w:bookmarkStart w:id="6852" w:name="_Toc49857513"/>
      <w:bookmarkStart w:id="6853" w:name="_Toc56677358"/>
      <w:bookmarkStart w:id="6854" w:name="_Toc56691881"/>
      <w:bookmarkStart w:id="6855" w:name="_Toc56699145"/>
      <w:bookmarkStart w:id="6856" w:name="_Toc89035418"/>
      <w:bookmarkStart w:id="6857" w:name="_Toc89065216"/>
      <w:bookmarkStart w:id="6858" w:name="_Toc89180515"/>
      <w:bookmarkStart w:id="6859" w:name="_Toc97072208"/>
      <w:bookmarkStart w:id="6860" w:name="_Toc120051613"/>
      <w:bookmarkStart w:id="6861" w:name="_Toc169749915"/>
      <w:r w:rsidRPr="003B2883">
        <w:t>6.4.6.3.3</w:t>
      </w:r>
      <w:r w:rsidRPr="003B2883">
        <w:tab/>
        <w:t>Enumeration: LocationType</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p>
    <w:p w14:paraId="30F87C5C" w14:textId="77777777" w:rsidR="00602AC0" w:rsidRPr="003B2883" w:rsidRDefault="00602AC0" w:rsidP="005F771F">
      <w:pPr>
        <w:rPr>
          <w:color w:val="000000"/>
        </w:rPr>
      </w:pPr>
      <w:r w:rsidRPr="005F771F">
        <w:t>The enumeration LocationType represents the type of location measurement requested.</w:t>
      </w:r>
    </w:p>
    <w:p w14:paraId="47C79290" w14:textId="77777777" w:rsidR="00602AC0" w:rsidRPr="003B2883" w:rsidRDefault="00602AC0" w:rsidP="00602AC0">
      <w:pPr>
        <w:pStyle w:val="TH"/>
      </w:pPr>
      <w:r w:rsidRPr="003B2883">
        <w:t>Table 6.4.6.3.3-1: Enumeration LocationType</w:t>
      </w:r>
    </w:p>
    <w:tbl>
      <w:tblPr>
        <w:tblW w:w="4650" w:type="pct"/>
        <w:tblCellMar>
          <w:left w:w="0" w:type="dxa"/>
          <w:right w:w="0" w:type="dxa"/>
        </w:tblCellMar>
        <w:tblLook w:val="04A0" w:firstRow="1" w:lastRow="0" w:firstColumn="1" w:lastColumn="0" w:noHBand="0" w:noVBand="1"/>
      </w:tblPr>
      <w:tblGrid>
        <w:gridCol w:w="6196"/>
        <w:gridCol w:w="2752"/>
      </w:tblGrid>
      <w:tr w:rsidR="00602AC0" w:rsidRPr="003B2883" w14:paraId="670D023F" w14:textId="77777777" w:rsidTr="001D4998">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4E808B" w14:textId="77777777" w:rsidR="00602AC0" w:rsidRPr="003B2883" w:rsidRDefault="00602AC0" w:rsidP="001D4998">
            <w:pPr>
              <w:pStyle w:val="TAH"/>
            </w:pPr>
            <w:r w:rsidRPr="003B2883">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A6335B" w14:textId="77777777" w:rsidR="00602AC0" w:rsidRPr="003B2883" w:rsidRDefault="00602AC0" w:rsidP="001D4998">
            <w:pPr>
              <w:pStyle w:val="TAH"/>
            </w:pPr>
            <w:r w:rsidRPr="003B2883">
              <w:t>Description</w:t>
            </w:r>
          </w:p>
        </w:tc>
      </w:tr>
      <w:tr w:rsidR="009047F6" w:rsidRPr="003B2883" w14:paraId="3A7D1AB5"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1C2312" w14:textId="77777777" w:rsidR="009047F6" w:rsidRPr="003B2883" w:rsidRDefault="009047F6" w:rsidP="009047F6">
            <w:pPr>
              <w:pStyle w:val="TAL"/>
            </w:pPr>
            <w:r w:rsidRPr="003B2883">
              <w:t>"CURRENT_LOCATION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77A50DD" w14:textId="77777777" w:rsidR="009047F6" w:rsidRPr="003B2883" w:rsidRDefault="009047F6" w:rsidP="009047F6">
            <w:pPr>
              <w:pStyle w:val="TAL"/>
            </w:pPr>
            <w:r>
              <w:t>This value indicates that the current location of the target UE is required.</w:t>
            </w:r>
          </w:p>
        </w:tc>
      </w:tr>
      <w:tr w:rsidR="009047F6" w:rsidRPr="003B2883" w14:paraId="0D451697"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766539" w14:textId="77777777" w:rsidR="009047F6" w:rsidRPr="003B2883" w:rsidRDefault="009047F6" w:rsidP="009047F6">
            <w:pPr>
              <w:pStyle w:val="TAL"/>
            </w:pPr>
            <w:r w:rsidRPr="003B2883">
              <w:t>"CURRENT_OR_LAST_KNOWN_LOCATION</w:t>
            </w:r>
            <w:r w:rsidRPr="003B2883">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1622E3" w14:textId="77777777" w:rsidR="009047F6" w:rsidRPr="003B2883" w:rsidRDefault="009047F6" w:rsidP="009047F6">
            <w:pPr>
              <w:pStyle w:val="TAL"/>
            </w:pPr>
            <w:r>
              <w:t>This value indicates that the current location or last known location of the target UE is required.</w:t>
            </w:r>
          </w:p>
        </w:tc>
      </w:tr>
      <w:tr w:rsidR="00602AC0" w:rsidRPr="003B2883" w14:paraId="70A949E0"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805435" w14:textId="77777777" w:rsidR="00602AC0" w:rsidRPr="003B2883" w:rsidRDefault="00602AC0" w:rsidP="001D4998">
            <w:pPr>
              <w:pStyle w:val="TAL"/>
            </w:pPr>
            <w:r w:rsidRPr="003B2883">
              <w:t>"</w:t>
            </w:r>
            <w:r w:rsidRPr="00E80442">
              <w:t>NOTIFICATION_VERIFICATION_ONLY</w:t>
            </w:r>
            <w:r w:rsidRPr="003B2883">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2B3552" w14:textId="77777777" w:rsidR="00602AC0" w:rsidRPr="003B2883" w:rsidRDefault="00602AC0" w:rsidP="001D4998">
            <w:pPr>
              <w:pStyle w:val="TAL"/>
            </w:pPr>
            <w:r>
              <w:t>This value indicates that notification or verification of location by the target UE is required but a location estimate shall not be obtained.</w:t>
            </w:r>
          </w:p>
        </w:tc>
      </w:tr>
      <w:tr w:rsidR="00602AC0" w:rsidRPr="003B2883" w14:paraId="4364023A" w14:textId="77777777" w:rsidTr="001D4998">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841455" w14:textId="77777777" w:rsidR="00602AC0" w:rsidRPr="003B2883" w:rsidRDefault="00602AC0" w:rsidP="001D4998">
            <w:pPr>
              <w:pStyle w:val="TAL"/>
            </w:pPr>
            <w:r>
              <w:rPr>
                <w:rFonts w:hint="eastAsia"/>
                <w:lang w:eastAsia="zh-CN"/>
              </w:rPr>
              <w:t>"</w:t>
            </w:r>
            <w:r>
              <w:rPr>
                <w:lang w:eastAsia="zh-CN"/>
              </w:rPr>
              <w:t>DEFERRED_LOCATION</w:t>
            </w:r>
            <w:r>
              <w:rPr>
                <w:rFonts w:hint="eastAsia"/>
                <w:lang w:eastAsia="zh-CN"/>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B0CC164" w14:textId="77777777" w:rsidR="00602AC0" w:rsidRPr="003B2883" w:rsidRDefault="00602AC0" w:rsidP="001D4998">
            <w:pPr>
              <w:pStyle w:val="TAL"/>
            </w:pPr>
            <w:r>
              <w:rPr>
                <w:rFonts w:hint="eastAsia"/>
                <w:lang w:eastAsia="zh-CN"/>
              </w:rPr>
              <w:t>Defer</w:t>
            </w:r>
            <w:r>
              <w:rPr>
                <w:lang w:eastAsia="zh-CN"/>
              </w:rPr>
              <w:t>r</w:t>
            </w:r>
            <w:r>
              <w:rPr>
                <w:rFonts w:hint="eastAsia"/>
                <w:lang w:eastAsia="zh-CN"/>
              </w:rPr>
              <w:t>ed Location</w:t>
            </w:r>
            <w:r>
              <w:rPr>
                <w:lang w:eastAsia="zh-CN"/>
              </w:rPr>
              <w:t xml:space="preserve"> Request</w:t>
            </w:r>
          </w:p>
        </w:tc>
      </w:tr>
    </w:tbl>
    <w:p w14:paraId="6EB6504C" w14:textId="77777777" w:rsidR="00602AC0" w:rsidRPr="003B2883" w:rsidRDefault="00602AC0" w:rsidP="00602AC0"/>
    <w:p w14:paraId="63335CA8" w14:textId="77777777" w:rsidR="00602AC0" w:rsidRPr="003B2883" w:rsidRDefault="00602AC0" w:rsidP="00602AC0">
      <w:pPr>
        <w:pStyle w:val="Heading5"/>
      </w:pPr>
      <w:bookmarkStart w:id="6862" w:name="_Toc25156607"/>
      <w:bookmarkStart w:id="6863" w:name="_Toc34124912"/>
      <w:bookmarkStart w:id="6864" w:name="_Toc43208047"/>
      <w:bookmarkStart w:id="6865" w:name="_Toc49857514"/>
      <w:bookmarkStart w:id="6866" w:name="_Toc56677359"/>
      <w:bookmarkStart w:id="6867" w:name="_Toc56691882"/>
      <w:bookmarkStart w:id="6868" w:name="_Toc56699146"/>
      <w:bookmarkStart w:id="6869" w:name="_Toc89035419"/>
      <w:bookmarkStart w:id="6870" w:name="_Toc89065217"/>
      <w:bookmarkStart w:id="6871" w:name="_Toc89180516"/>
      <w:bookmarkStart w:id="6872" w:name="_Toc97072209"/>
      <w:bookmarkStart w:id="6873" w:name="_Toc120051614"/>
      <w:bookmarkStart w:id="6874" w:name="_Toc169749916"/>
      <w:r w:rsidRPr="003B2883">
        <w:t>6.4.6.3.4</w:t>
      </w:r>
      <w:r w:rsidRPr="003B2883">
        <w:tab/>
        <w:t>Enumeration: LocationEvent</w:t>
      </w:r>
      <w:bookmarkEnd w:id="6862"/>
      <w:bookmarkEnd w:id="6863"/>
      <w:bookmarkEnd w:id="6864"/>
      <w:bookmarkEnd w:id="6865"/>
      <w:bookmarkEnd w:id="6866"/>
      <w:bookmarkEnd w:id="6867"/>
      <w:bookmarkEnd w:id="6868"/>
      <w:bookmarkEnd w:id="6869"/>
      <w:bookmarkEnd w:id="6870"/>
      <w:bookmarkEnd w:id="6871"/>
      <w:bookmarkEnd w:id="6872"/>
      <w:bookmarkEnd w:id="6873"/>
      <w:bookmarkEnd w:id="6874"/>
    </w:p>
    <w:p w14:paraId="44768C59" w14:textId="77777777" w:rsidR="00602AC0" w:rsidRPr="003B2883" w:rsidRDefault="00602AC0" w:rsidP="005F771F">
      <w:r w:rsidRPr="005F771F">
        <w:t>The enumeration LocationEvent represents the type of</w:t>
      </w:r>
      <w:r w:rsidR="009047F6" w:rsidRPr="005F771F">
        <w:t xml:space="preserve"> events initiating location procedures</w:t>
      </w:r>
      <w:r w:rsidRPr="005F771F">
        <w:t>.</w:t>
      </w:r>
    </w:p>
    <w:p w14:paraId="12F2FAB7" w14:textId="77777777" w:rsidR="00602AC0" w:rsidRPr="003B2883" w:rsidRDefault="00602AC0" w:rsidP="00602AC0">
      <w:pPr>
        <w:pStyle w:val="TH"/>
      </w:pPr>
      <w:r w:rsidRPr="003B2883">
        <w:t>Table 6.4.6.3.4-1: Enumeration LocationEvent</w:t>
      </w:r>
    </w:p>
    <w:tbl>
      <w:tblPr>
        <w:tblW w:w="4650" w:type="pct"/>
        <w:tblCellMar>
          <w:left w:w="0" w:type="dxa"/>
          <w:right w:w="0" w:type="dxa"/>
        </w:tblCellMar>
        <w:tblLook w:val="04A0" w:firstRow="1" w:lastRow="0" w:firstColumn="1" w:lastColumn="0" w:noHBand="0" w:noVBand="1"/>
      </w:tblPr>
      <w:tblGrid>
        <w:gridCol w:w="4185"/>
        <w:gridCol w:w="4763"/>
      </w:tblGrid>
      <w:tr w:rsidR="00602AC0" w:rsidRPr="003B2883" w14:paraId="2E3DD937" w14:textId="77777777" w:rsidTr="001D4998">
        <w:tc>
          <w:tcPr>
            <w:tcW w:w="230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E8903CB" w14:textId="77777777" w:rsidR="00602AC0" w:rsidRPr="003B2883" w:rsidRDefault="00602AC0" w:rsidP="001D4998">
            <w:pPr>
              <w:pStyle w:val="TAH"/>
            </w:pPr>
            <w:r w:rsidRPr="003B2883">
              <w:t>Enumeration value</w:t>
            </w:r>
          </w:p>
        </w:tc>
        <w:tc>
          <w:tcPr>
            <w:tcW w:w="269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96336E6" w14:textId="77777777" w:rsidR="00602AC0" w:rsidRPr="003B2883" w:rsidRDefault="00602AC0" w:rsidP="001D4998">
            <w:pPr>
              <w:pStyle w:val="TAH"/>
            </w:pPr>
            <w:r w:rsidRPr="003B2883">
              <w:t>Description</w:t>
            </w:r>
          </w:p>
        </w:tc>
      </w:tr>
      <w:tr w:rsidR="00602AC0" w:rsidRPr="003B2883" w14:paraId="5C6C148D"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5C2EDA6" w14:textId="77777777" w:rsidR="00602AC0" w:rsidRPr="003B2883" w:rsidRDefault="00602AC0" w:rsidP="001D4998">
            <w:pPr>
              <w:pStyle w:val="TAL"/>
            </w:pPr>
            <w:r w:rsidRPr="003B2883">
              <w:t>"EMERGENCY_CALL_ORIGINATION</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23A489" w14:textId="77777777" w:rsidR="00602AC0" w:rsidRPr="003B2883" w:rsidRDefault="00602AC0" w:rsidP="001D4998">
            <w:pPr>
              <w:pStyle w:val="TAL"/>
            </w:pPr>
            <w:r w:rsidRPr="003B2883">
              <w:t>Emergency session initiation</w:t>
            </w:r>
          </w:p>
        </w:tc>
      </w:tr>
      <w:tr w:rsidR="00602AC0" w:rsidRPr="003B2883" w14:paraId="0DDC4B6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5D5DEF" w14:textId="77777777" w:rsidR="00602AC0" w:rsidRPr="003B2883" w:rsidRDefault="00602AC0" w:rsidP="001D4998">
            <w:pPr>
              <w:pStyle w:val="TAL"/>
            </w:pPr>
            <w:r w:rsidRPr="003B2883">
              <w:t>"EMERGENCY_CALL_RELEASE</w:t>
            </w:r>
            <w:r w:rsidRPr="003B2883">
              <w:rPr>
                <w:lang w:val="en-US"/>
              </w:rPr>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DE96534" w14:textId="77777777" w:rsidR="00602AC0" w:rsidRPr="003B2883" w:rsidRDefault="00602AC0" w:rsidP="001D4998">
            <w:pPr>
              <w:pStyle w:val="TAL"/>
            </w:pPr>
            <w:r w:rsidRPr="003B2883">
              <w:t>Emergency session termination</w:t>
            </w:r>
          </w:p>
        </w:tc>
      </w:tr>
      <w:tr w:rsidR="00602AC0" w:rsidRPr="003B2883" w14:paraId="6472C445"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450A74" w14:textId="77777777" w:rsidR="00602AC0" w:rsidRPr="003B2883" w:rsidRDefault="00602AC0" w:rsidP="001D4998">
            <w:pPr>
              <w:pStyle w:val="TAL"/>
            </w:pPr>
            <w:r w:rsidRPr="003B2883">
              <w:t>"EMERGENCY_CALL_HANDOVER"</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EAED6CA" w14:textId="77777777" w:rsidR="00602AC0" w:rsidRPr="003B2883" w:rsidRDefault="00602AC0" w:rsidP="001D4998">
            <w:pPr>
              <w:pStyle w:val="TAL"/>
            </w:pPr>
            <w:r w:rsidRPr="003B2883">
              <w:t>Handover of an Emergency session</w:t>
            </w:r>
          </w:p>
        </w:tc>
      </w:tr>
      <w:tr w:rsidR="00602AC0" w:rsidRPr="003B2883" w14:paraId="40F6C231"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E07072" w14:textId="77777777" w:rsidR="00602AC0" w:rsidRPr="003B2883" w:rsidRDefault="00602AC0" w:rsidP="001D4998">
            <w:pPr>
              <w:pStyle w:val="TAL"/>
            </w:pPr>
            <w:r w:rsidRPr="003B2883">
              <w:t>"</w:t>
            </w:r>
            <w:r>
              <w:t>ACTIVATION_OF_DEFERRED_LOCATION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A46960A" w14:textId="77777777" w:rsidR="00602AC0" w:rsidRPr="003B2883" w:rsidRDefault="00602AC0" w:rsidP="001D4998">
            <w:pPr>
              <w:pStyle w:val="TAL"/>
            </w:pPr>
            <w:r>
              <w:t>C</w:t>
            </w:r>
            <w:r w:rsidRPr="001A168B">
              <w:t xml:space="preserve">onfirmation of </w:t>
            </w:r>
            <w:r>
              <w:t xml:space="preserve">activation of </w:t>
            </w:r>
            <w:r w:rsidRPr="001A168B">
              <w:t>periodic or triggered location in the target UE</w:t>
            </w:r>
          </w:p>
        </w:tc>
      </w:tr>
      <w:tr w:rsidR="00602AC0" w:rsidRPr="003B2883" w14:paraId="0F67FF6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84B35B" w14:textId="77777777" w:rsidR="00602AC0" w:rsidRPr="003B2883" w:rsidRDefault="00602AC0" w:rsidP="001D4998">
            <w:pPr>
              <w:pStyle w:val="TAL"/>
            </w:pPr>
            <w:r w:rsidRPr="003B2883">
              <w:t>"</w:t>
            </w:r>
            <w:r>
              <w:t>UE_MOBILITY_FOR_DEFERRED_LOCATION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E196EE" w14:textId="77777777" w:rsidR="00602AC0" w:rsidRPr="003B2883" w:rsidRDefault="00602AC0" w:rsidP="001D4998">
            <w:pPr>
              <w:pStyle w:val="TAL"/>
            </w:pPr>
            <w:r>
              <w:t>Mobility of the target UE to a different NF</w:t>
            </w:r>
          </w:p>
        </w:tc>
      </w:tr>
      <w:tr w:rsidR="00602AC0" w:rsidRPr="003B2883" w14:paraId="65D83732" w14:textId="77777777" w:rsidTr="001D4998">
        <w:tc>
          <w:tcPr>
            <w:tcW w:w="230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BCFAB1" w14:textId="77777777" w:rsidR="00602AC0" w:rsidRPr="003B2883" w:rsidRDefault="00602AC0" w:rsidP="001D4998">
            <w:pPr>
              <w:pStyle w:val="TAL"/>
            </w:pPr>
            <w:r w:rsidRPr="003B2883">
              <w:t>"</w:t>
            </w:r>
            <w:r>
              <w:t>CANCELLATION_OF_DEFERRED_LOCATION</w:t>
            </w:r>
            <w:r w:rsidRPr="003B2883">
              <w:t>"</w:t>
            </w:r>
          </w:p>
        </w:tc>
        <w:tc>
          <w:tcPr>
            <w:tcW w:w="269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3EA1299" w14:textId="77777777" w:rsidR="00602AC0" w:rsidRPr="003B2883" w:rsidRDefault="00602AC0" w:rsidP="001D4998">
            <w:pPr>
              <w:pStyle w:val="TAL"/>
            </w:pPr>
            <w:r>
              <w:t>Cancellation of a deferred location request</w:t>
            </w:r>
          </w:p>
        </w:tc>
      </w:tr>
    </w:tbl>
    <w:p w14:paraId="32CA5B2C" w14:textId="77777777" w:rsidR="00602AC0" w:rsidRDefault="00602AC0" w:rsidP="00602AC0">
      <w:pPr>
        <w:rPr>
          <w:lang w:val="en-US"/>
        </w:rPr>
      </w:pPr>
    </w:p>
    <w:p w14:paraId="181870F1" w14:textId="77777777" w:rsidR="00784D65" w:rsidRDefault="00784D65" w:rsidP="00784D65">
      <w:pPr>
        <w:pStyle w:val="Heading5"/>
        <w:rPr>
          <w:lang w:eastAsia="zh-CN"/>
        </w:rPr>
      </w:pPr>
      <w:bookmarkStart w:id="6875" w:name="_Toc43208048"/>
      <w:bookmarkStart w:id="6876" w:name="_Toc49857515"/>
      <w:bookmarkStart w:id="6877" w:name="_Toc56677360"/>
      <w:bookmarkStart w:id="6878" w:name="_Toc56691883"/>
      <w:bookmarkStart w:id="6879" w:name="_Toc56699147"/>
      <w:bookmarkStart w:id="6880" w:name="_Toc89035420"/>
      <w:bookmarkStart w:id="6881" w:name="_Toc89065218"/>
      <w:bookmarkStart w:id="6882" w:name="_Toc89180517"/>
      <w:bookmarkStart w:id="6883" w:name="_Toc97072210"/>
      <w:bookmarkStart w:id="6884" w:name="_Toc120051615"/>
      <w:bookmarkStart w:id="6885" w:name="_Toc169749917"/>
      <w:r>
        <w:t>6.4.6.3.</w:t>
      </w:r>
      <w:r>
        <w:rPr>
          <w:lang w:eastAsia="zh-CN"/>
        </w:rPr>
        <w:t>5</w:t>
      </w:r>
      <w:r>
        <w:tab/>
        <w:t xml:space="preserve">Enumeration: </w:t>
      </w:r>
      <w:r>
        <w:rPr>
          <w:rFonts w:hint="eastAsia"/>
          <w:lang w:eastAsia="zh-CN"/>
        </w:rPr>
        <w:t>LocationPrivacyVerResult</w:t>
      </w:r>
      <w:bookmarkEnd w:id="6875"/>
      <w:bookmarkEnd w:id="6876"/>
      <w:bookmarkEnd w:id="6877"/>
      <w:bookmarkEnd w:id="6878"/>
      <w:bookmarkEnd w:id="6879"/>
      <w:bookmarkEnd w:id="6880"/>
      <w:bookmarkEnd w:id="6881"/>
      <w:bookmarkEnd w:id="6882"/>
      <w:bookmarkEnd w:id="6883"/>
      <w:bookmarkEnd w:id="6884"/>
      <w:bookmarkEnd w:id="6885"/>
    </w:p>
    <w:p w14:paraId="7CB18BBD" w14:textId="0487044B" w:rsidR="00784D65" w:rsidRDefault="00784D65" w:rsidP="005F771F">
      <w:pPr>
        <w:rPr>
          <w:lang w:eastAsia="zh-CN"/>
        </w:rPr>
      </w:pPr>
      <w:r w:rsidRPr="005F771F">
        <w:t xml:space="preserve">The enumeration </w:t>
      </w:r>
      <w:r w:rsidRPr="005F771F">
        <w:rPr>
          <w:rFonts w:hint="eastAsia"/>
        </w:rPr>
        <w:t xml:space="preserve">LocationPrivacyVerResult </w:t>
      </w:r>
      <w:r w:rsidRPr="005F771F">
        <w:t>represents the type of</w:t>
      </w:r>
      <w:r w:rsidRPr="005F771F">
        <w:rPr>
          <w:rFonts w:hint="eastAsia"/>
        </w:rPr>
        <w:t xml:space="preserve"> the result of location privacy </w:t>
      </w:r>
      <w:r w:rsidRPr="005F771F">
        <w:t>verification</w:t>
      </w:r>
      <w:r w:rsidRPr="005F771F">
        <w:rPr>
          <w:rFonts w:hint="eastAsia"/>
        </w:rPr>
        <w:t xml:space="preserve"> </w:t>
      </w:r>
      <w:r w:rsidR="00F44884">
        <w:t xml:space="preserve">or </w:t>
      </w:r>
      <w:r w:rsidR="00F44884" w:rsidRPr="005F771F">
        <w:t>represents the type of</w:t>
      </w:r>
      <w:r w:rsidR="00F44884" w:rsidRPr="005F771F">
        <w:rPr>
          <w:rFonts w:hint="eastAsia"/>
        </w:rPr>
        <w:t xml:space="preserve"> the result of </w:t>
      </w:r>
      <w:r w:rsidR="00F44884">
        <w:t>ranging and sidelink positioning</w:t>
      </w:r>
      <w:r w:rsidR="00F44884" w:rsidRPr="005F771F">
        <w:rPr>
          <w:rFonts w:hint="eastAsia"/>
        </w:rPr>
        <w:t xml:space="preserve"> privacy </w:t>
      </w:r>
      <w:r w:rsidR="00F44884" w:rsidRPr="005F771F">
        <w:t>verification</w:t>
      </w:r>
      <w:r w:rsidR="00F44884" w:rsidRPr="005F771F">
        <w:rPr>
          <w:rFonts w:hint="eastAsia"/>
        </w:rPr>
        <w:t xml:space="preserve"> </w:t>
      </w:r>
      <w:r w:rsidRPr="005F771F">
        <w:rPr>
          <w:rFonts w:hint="eastAsia"/>
        </w:rPr>
        <w:t>by UE.</w:t>
      </w:r>
    </w:p>
    <w:p w14:paraId="424AC8B9" w14:textId="77777777" w:rsidR="00784D65" w:rsidRDefault="00784D65" w:rsidP="00784D65">
      <w:pPr>
        <w:pStyle w:val="TH"/>
        <w:rPr>
          <w:lang w:eastAsia="zh-CN"/>
        </w:rPr>
      </w:pPr>
      <w:r>
        <w:t>Table 6.4.6.3.5-1: Enumeration Location</w:t>
      </w:r>
      <w:r>
        <w:rPr>
          <w:rFonts w:hint="eastAsia"/>
          <w:lang w:eastAsia="zh-CN"/>
        </w:rPr>
        <w:t>PrivacyVerResult</w:t>
      </w:r>
    </w:p>
    <w:tbl>
      <w:tblPr>
        <w:tblW w:w="4650" w:type="pct"/>
        <w:tblCellMar>
          <w:left w:w="0" w:type="dxa"/>
          <w:right w:w="0" w:type="dxa"/>
        </w:tblCellMar>
        <w:tblLook w:val="04A0" w:firstRow="1" w:lastRow="0" w:firstColumn="1" w:lastColumn="0" w:noHBand="0" w:noVBand="1"/>
      </w:tblPr>
      <w:tblGrid>
        <w:gridCol w:w="6196"/>
        <w:gridCol w:w="2752"/>
      </w:tblGrid>
      <w:tr w:rsidR="00784D65" w14:paraId="46A72E12" w14:textId="77777777" w:rsidTr="003B466D">
        <w:tc>
          <w:tcPr>
            <w:tcW w:w="346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A032CCF" w14:textId="77777777" w:rsidR="00784D65" w:rsidRDefault="00784D65" w:rsidP="003B466D">
            <w:pPr>
              <w:pStyle w:val="TAH"/>
            </w:pPr>
            <w:r>
              <w:t>Enumeration value</w:t>
            </w:r>
          </w:p>
        </w:tc>
        <w:tc>
          <w:tcPr>
            <w:tcW w:w="153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6DAE59A" w14:textId="77777777" w:rsidR="00784D65" w:rsidRDefault="00784D65" w:rsidP="003B466D">
            <w:pPr>
              <w:pStyle w:val="TAH"/>
            </w:pPr>
            <w:r>
              <w:t>Description</w:t>
            </w:r>
          </w:p>
        </w:tc>
      </w:tr>
      <w:tr w:rsidR="00784D65" w14:paraId="223F30C8"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69F3C63" w14:textId="77777777" w:rsidR="00784D65" w:rsidRDefault="00784D65" w:rsidP="003B466D">
            <w:pPr>
              <w:pStyle w:val="TAL"/>
            </w:pPr>
            <w:r>
              <w:t>"LOCATION</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DC5F41" w14:textId="77777777" w:rsidR="00784D65" w:rsidRDefault="00784D65" w:rsidP="003B466D">
            <w:pPr>
              <w:pStyle w:val="TAL"/>
              <w:rPr>
                <w:lang w:eastAsia="zh-CN"/>
              </w:rPr>
            </w:pPr>
            <w:r>
              <w:rPr>
                <w:lang w:eastAsia="zh-CN"/>
              </w:rPr>
              <w:t>L</w:t>
            </w:r>
            <w:r>
              <w:rPr>
                <w:rFonts w:hint="eastAsia"/>
                <w:lang w:eastAsia="zh-CN"/>
              </w:rPr>
              <w:t>ocation is allowed by UE</w:t>
            </w:r>
          </w:p>
        </w:tc>
      </w:tr>
      <w:tr w:rsidR="00784D65" w14:paraId="50CB262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6D3F3F59" w14:textId="77777777" w:rsidR="00784D65" w:rsidRDefault="00784D65" w:rsidP="003B466D">
            <w:pPr>
              <w:pStyle w:val="TAL"/>
            </w:pPr>
            <w:r>
              <w:t>"</w:t>
            </w:r>
            <w:r>
              <w:rPr>
                <w:rFonts w:hint="eastAsia"/>
                <w:lang w:eastAsia="zh-CN"/>
              </w:rPr>
              <w:t>LOCATION_NOT_ALLOWED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E6E193E" w14:textId="77777777" w:rsidR="00784D65" w:rsidRDefault="00784D65" w:rsidP="003B466D">
            <w:pPr>
              <w:pStyle w:val="TAL"/>
              <w:rPr>
                <w:lang w:eastAsia="zh-CN"/>
              </w:rPr>
            </w:pPr>
            <w:r>
              <w:rPr>
                <w:rFonts w:hint="eastAsia"/>
                <w:lang w:eastAsia="zh-CN"/>
              </w:rPr>
              <w:t>Location is not allowed by UE</w:t>
            </w:r>
          </w:p>
        </w:tc>
      </w:tr>
      <w:tr w:rsidR="00784D65" w14:paraId="064CCE83"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C849791" w14:textId="77777777" w:rsidR="00784D65" w:rsidRDefault="00784D65" w:rsidP="003B466D">
            <w:pPr>
              <w:pStyle w:val="TAL"/>
            </w:pPr>
            <w:r>
              <w:t>"</w:t>
            </w:r>
            <w:r>
              <w:rPr>
                <w:rFonts w:hint="eastAsia"/>
                <w:lang w:eastAsia="zh-CN"/>
              </w:rPr>
              <w:t>RESPONSE_TIME_OUT</w:t>
            </w:r>
            <w: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5B75BE3" w14:textId="77777777" w:rsidR="00784D65" w:rsidRDefault="00784D65" w:rsidP="003B466D">
            <w:pPr>
              <w:pStyle w:val="TAL"/>
              <w:rPr>
                <w:lang w:eastAsia="zh-CN"/>
              </w:rPr>
            </w:pPr>
            <w:r>
              <w:rPr>
                <w:rFonts w:hint="eastAsia"/>
                <w:lang w:eastAsia="zh-CN"/>
              </w:rPr>
              <w:t>UE response times out</w:t>
            </w:r>
          </w:p>
        </w:tc>
      </w:tr>
      <w:tr w:rsidR="00D42630" w14:paraId="557CB09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0D26D5" w14:textId="053BB7A1" w:rsidR="00D42630" w:rsidRDefault="00D42630" w:rsidP="00D42630">
            <w:pPr>
              <w:pStyle w:val="TAL"/>
            </w:pPr>
            <w:r>
              <w:t>"RANGING</w:t>
            </w:r>
            <w:r>
              <w:rPr>
                <w:rFonts w:hint="eastAsia"/>
                <w:lang w:eastAsia="zh-CN"/>
              </w:rPr>
              <w: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8977553" w14:textId="5F00467F" w:rsidR="00D42630" w:rsidRDefault="00D42630" w:rsidP="00D42630">
            <w:pPr>
              <w:pStyle w:val="TAL"/>
              <w:rPr>
                <w:lang w:eastAsia="zh-CN"/>
              </w:rPr>
            </w:pPr>
            <w:r>
              <w:rPr>
                <w:lang w:eastAsia="zh-CN"/>
              </w:rPr>
              <w:t>Ranging and sidelink positioning</w:t>
            </w:r>
            <w:r>
              <w:rPr>
                <w:rFonts w:hint="eastAsia"/>
                <w:lang w:eastAsia="zh-CN"/>
              </w:rPr>
              <w:t xml:space="preserve"> is allowed by UE</w:t>
            </w:r>
          </w:p>
        </w:tc>
      </w:tr>
      <w:tr w:rsidR="00D42630" w14:paraId="54CB1EAE" w14:textId="77777777" w:rsidTr="003B466D">
        <w:tc>
          <w:tcPr>
            <w:tcW w:w="346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5A384FD" w14:textId="289D5A05" w:rsidR="00D42630" w:rsidRDefault="00D42630" w:rsidP="00D42630">
            <w:pPr>
              <w:pStyle w:val="TAL"/>
            </w:pPr>
            <w:r>
              <w:t>"RANGING</w:t>
            </w:r>
            <w:r>
              <w:rPr>
                <w:rFonts w:hint="eastAsia"/>
                <w:lang w:eastAsia="zh-CN"/>
              </w:rPr>
              <w:t>_NOT_ALLOWED</w:t>
            </w:r>
            <w:r>
              <w:rPr>
                <w:lang w:val="en-US"/>
              </w:rPr>
              <w:t>"</w:t>
            </w:r>
          </w:p>
        </w:tc>
        <w:tc>
          <w:tcPr>
            <w:tcW w:w="153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31A671" w14:textId="37932A2A" w:rsidR="00D42630" w:rsidRDefault="00D42630" w:rsidP="00D42630">
            <w:pPr>
              <w:pStyle w:val="TAL"/>
              <w:rPr>
                <w:lang w:eastAsia="zh-CN"/>
              </w:rPr>
            </w:pPr>
            <w:r>
              <w:rPr>
                <w:lang w:eastAsia="zh-CN"/>
              </w:rPr>
              <w:t>Ranging and sidelink positioning</w:t>
            </w:r>
            <w:r>
              <w:rPr>
                <w:rFonts w:hint="eastAsia"/>
                <w:lang w:eastAsia="zh-CN"/>
              </w:rPr>
              <w:t xml:space="preserve"> is not allowed by UE</w:t>
            </w:r>
          </w:p>
        </w:tc>
      </w:tr>
    </w:tbl>
    <w:p w14:paraId="4B9B3029" w14:textId="2A04DDF4" w:rsidR="00784D65" w:rsidRDefault="00784D65" w:rsidP="00602AC0">
      <w:pPr>
        <w:rPr>
          <w:lang w:val="en-US"/>
        </w:rPr>
      </w:pPr>
    </w:p>
    <w:p w14:paraId="06B17BD2" w14:textId="270D334B" w:rsidR="007D4619" w:rsidRDefault="007D4619" w:rsidP="007D4619">
      <w:pPr>
        <w:pStyle w:val="Heading5"/>
        <w:rPr>
          <w:lang w:eastAsia="zh-CN"/>
        </w:rPr>
      </w:pPr>
      <w:bookmarkStart w:id="6886" w:name="_Toc169749918"/>
      <w:r>
        <w:lastRenderedPageBreak/>
        <w:t>6.4.6.3.</w:t>
      </w:r>
      <w:r>
        <w:rPr>
          <w:lang w:eastAsia="zh-CN"/>
        </w:rPr>
        <w:t>6</w:t>
      </w:r>
      <w:r>
        <w:tab/>
        <w:t>Enumeration: LpHapType</w:t>
      </w:r>
      <w:bookmarkEnd w:id="6886"/>
    </w:p>
    <w:p w14:paraId="61E7CACE" w14:textId="77777777" w:rsidR="007D4619" w:rsidRDefault="007D4619" w:rsidP="007D4619">
      <w:pPr>
        <w:rPr>
          <w:lang w:eastAsia="zh-CN"/>
        </w:rPr>
      </w:pPr>
      <w:r w:rsidRPr="005F771F">
        <w:t xml:space="preserve">The enumeration </w:t>
      </w:r>
      <w:r>
        <w:t>LpHapType</w:t>
      </w:r>
      <w:r w:rsidRPr="005F771F">
        <w:t xml:space="preserve"> represents the type of</w:t>
      </w:r>
      <w:r w:rsidRPr="005F771F">
        <w:rPr>
          <w:rFonts w:hint="eastAsia"/>
        </w:rPr>
        <w:t xml:space="preserve"> the </w:t>
      </w:r>
      <w:r>
        <w:rPr>
          <w:lang w:eastAsia="zh-CN"/>
        </w:rPr>
        <w:t>Low Power and</w:t>
      </w:r>
      <w:r>
        <w:rPr>
          <w:rFonts w:hint="eastAsia"/>
          <w:lang w:eastAsia="zh-CN"/>
        </w:rPr>
        <w:t>/</w:t>
      </w:r>
      <w:r>
        <w:rPr>
          <w:lang w:eastAsia="zh-CN"/>
        </w:rPr>
        <w:t>or High Accuracy Positioning</w:t>
      </w:r>
      <w:r w:rsidRPr="005F771F">
        <w:rPr>
          <w:rFonts w:hint="eastAsia"/>
        </w:rPr>
        <w:t>.</w:t>
      </w:r>
    </w:p>
    <w:p w14:paraId="145C1E6D" w14:textId="3EE3376D" w:rsidR="007D4619" w:rsidRDefault="007D4619" w:rsidP="007D4619">
      <w:pPr>
        <w:pStyle w:val="TH"/>
        <w:rPr>
          <w:lang w:eastAsia="zh-CN"/>
        </w:rPr>
      </w:pPr>
      <w:r>
        <w:t>Table 6.4.6.3.6-1: Enumeration LpHapType</w:t>
      </w:r>
    </w:p>
    <w:tbl>
      <w:tblPr>
        <w:tblW w:w="4650" w:type="pct"/>
        <w:tblCellMar>
          <w:left w:w="0" w:type="dxa"/>
          <w:right w:w="0" w:type="dxa"/>
        </w:tblCellMar>
        <w:tblLook w:val="04A0" w:firstRow="1" w:lastRow="0" w:firstColumn="1" w:lastColumn="0" w:noHBand="0" w:noVBand="1"/>
      </w:tblPr>
      <w:tblGrid>
        <w:gridCol w:w="5236"/>
        <w:gridCol w:w="3712"/>
      </w:tblGrid>
      <w:tr w:rsidR="007D4619" w14:paraId="6E4F931D" w14:textId="77777777" w:rsidTr="008C5C78">
        <w:tc>
          <w:tcPr>
            <w:tcW w:w="292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D07EA0E" w14:textId="77777777" w:rsidR="007D4619" w:rsidRDefault="007D4619" w:rsidP="008C5C78">
            <w:pPr>
              <w:pStyle w:val="TAH"/>
            </w:pPr>
            <w:r>
              <w:t>Enumeration value</w:t>
            </w:r>
          </w:p>
        </w:tc>
        <w:tc>
          <w:tcPr>
            <w:tcW w:w="207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AAE63E" w14:textId="77777777" w:rsidR="007D4619" w:rsidRDefault="007D4619" w:rsidP="008C5C78">
            <w:pPr>
              <w:pStyle w:val="TAH"/>
            </w:pPr>
            <w:r>
              <w:t>Description</w:t>
            </w:r>
          </w:p>
        </w:tc>
      </w:tr>
      <w:tr w:rsidR="007D4619" w14:paraId="406F9ACF" w14:textId="77777777" w:rsidTr="008C5C78">
        <w:tc>
          <w:tcPr>
            <w:tcW w:w="292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DCBC162" w14:textId="77777777" w:rsidR="007D4619" w:rsidRDefault="007D4619" w:rsidP="008C5C78">
            <w:pPr>
              <w:pStyle w:val="TAL"/>
            </w:pPr>
            <w:r>
              <w:t>"</w:t>
            </w:r>
            <w:r>
              <w:rPr>
                <w:lang w:eastAsia="zh-CN"/>
              </w:rPr>
              <w:t>LOW_POW_HIGH_ACCU_POS</w:t>
            </w:r>
            <w:r>
              <w:rPr>
                <w:lang w:val="en-US"/>
              </w:rPr>
              <w:t>"</w:t>
            </w:r>
          </w:p>
        </w:tc>
        <w:tc>
          <w:tcPr>
            <w:tcW w:w="207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CC6C491" w14:textId="77777777" w:rsidR="007D4619" w:rsidRDefault="007D4619" w:rsidP="008C5C78">
            <w:pPr>
              <w:pStyle w:val="TAL"/>
              <w:rPr>
                <w:lang w:eastAsia="zh-CN"/>
              </w:rPr>
            </w:pPr>
            <w:r>
              <w:rPr>
                <w:lang w:eastAsia="zh-CN"/>
              </w:rPr>
              <w:t>Low Power and High Accuracy Positioning</w:t>
            </w:r>
          </w:p>
        </w:tc>
      </w:tr>
    </w:tbl>
    <w:p w14:paraId="17C39058" w14:textId="77777777" w:rsidR="007D4619" w:rsidRPr="003B2883" w:rsidRDefault="007D4619" w:rsidP="00602AC0">
      <w:pPr>
        <w:rPr>
          <w:lang w:val="en-US"/>
        </w:rPr>
      </w:pPr>
    </w:p>
    <w:p w14:paraId="1B93740E" w14:textId="77777777" w:rsidR="00602AC0" w:rsidRPr="003B2883" w:rsidRDefault="00602AC0" w:rsidP="00602AC0">
      <w:pPr>
        <w:pStyle w:val="Heading3"/>
      </w:pPr>
      <w:bookmarkStart w:id="6887" w:name="_Toc25156608"/>
      <w:bookmarkStart w:id="6888" w:name="_Toc34124913"/>
      <w:bookmarkStart w:id="6889" w:name="_Toc43208049"/>
      <w:bookmarkStart w:id="6890" w:name="_Toc49857516"/>
      <w:bookmarkStart w:id="6891" w:name="_Toc56677361"/>
      <w:bookmarkStart w:id="6892" w:name="_Toc56691884"/>
      <w:bookmarkStart w:id="6893" w:name="_Toc56699148"/>
      <w:bookmarkStart w:id="6894" w:name="_Toc89035421"/>
      <w:bookmarkStart w:id="6895" w:name="_Toc89065219"/>
      <w:bookmarkStart w:id="6896" w:name="_Toc89180518"/>
      <w:bookmarkStart w:id="6897" w:name="_Toc97072211"/>
      <w:bookmarkStart w:id="6898" w:name="_Toc120051616"/>
      <w:bookmarkStart w:id="6899" w:name="_Toc169749919"/>
      <w:r w:rsidRPr="003B2883">
        <w:t>6.4.7</w:t>
      </w:r>
      <w:r w:rsidRPr="003B2883">
        <w:tab/>
        <w:t>Error Handling</w:t>
      </w:r>
      <w:bookmarkEnd w:id="6887"/>
      <w:bookmarkEnd w:id="6888"/>
      <w:bookmarkEnd w:id="6889"/>
      <w:bookmarkEnd w:id="6890"/>
      <w:bookmarkEnd w:id="6891"/>
      <w:bookmarkEnd w:id="6892"/>
      <w:bookmarkEnd w:id="6893"/>
      <w:bookmarkEnd w:id="6894"/>
      <w:bookmarkEnd w:id="6895"/>
      <w:bookmarkEnd w:id="6896"/>
      <w:bookmarkEnd w:id="6897"/>
      <w:bookmarkEnd w:id="6898"/>
      <w:bookmarkEnd w:id="6899"/>
    </w:p>
    <w:p w14:paraId="02D80ACA" w14:textId="77777777" w:rsidR="00602AC0" w:rsidRPr="003B2883" w:rsidRDefault="00602AC0" w:rsidP="00602AC0">
      <w:pPr>
        <w:pStyle w:val="Heading4"/>
      </w:pPr>
      <w:bookmarkStart w:id="6900" w:name="_Toc25156609"/>
      <w:bookmarkStart w:id="6901" w:name="_Toc34124914"/>
      <w:bookmarkStart w:id="6902" w:name="_Toc43208050"/>
      <w:bookmarkStart w:id="6903" w:name="_Toc49857517"/>
      <w:bookmarkStart w:id="6904" w:name="_Toc56677362"/>
      <w:bookmarkStart w:id="6905" w:name="_Toc56691885"/>
      <w:bookmarkStart w:id="6906" w:name="_Toc56699149"/>
      <w:bookmarkStart w:id="6907" w:name="_Toc89035422"/>
      <w:bookmarkStart w:id="6908" w:name="_Toc89065220"/>
      <w:bookmarkStart w:id="6909" w:name="_Toc89180519"/>
      <w:bookmarkStart w:id="6910" w:name="_Toc97072212"/>
      <w:bookmarkStart w:id="6911" w:name="_Toc120051617"/>
      <w:bookmarkStart w:id="6912" w:name="_Toc169749920"/>
      <w:r w:rsidRPr="003B2883">
        <w:t>6.4.7.1</w:t>
      </w:r>
      <w:r w:rsidRPr="003B2883">
        <w:tab/>
        <w:t>General</w:t>
      </w:r>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3522A8B9" w14:textId="77777777" w:rsidR="00602AC0" w:rsidRPr="003B2883" w:rsidRDefault="00602AC0" w:rsidP="00602AC0">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DAF83AD" w14:textId="77777777" w:rsidR="00602AC0" w:rsidRPr="003B2883" w:rsidRDefault="00602AC0" w:rsidP="00602AC0">
      <w:pPr>
        <w:pStyle w:val="Heading4"/>
      </w:pPr>
      <w:bookmarkStart w:id="6913" w:name="_Toc25156610"/>
      <w:bookmarkStart w:id="6914" w:name="_Toc34124915"/>
      <w:bookmarkStart w:id="6915" w:name="_Toc43208051"/>
      <w:bookmarkStart w:id="6916" w:name="_Toc49857518"/>
      <w:bookmarkStart w:id="6917" w:name="_Toc56677363"/>
      <w:bookmarkStart w:id="6918" w:name="_Toc56691886"/>
      <w:bookmarkStart w:id="6919" w:name="_Toc56699150"/>
      <w:bookmarkStart w:id="6920" w:name="_Toc89035423"/>
      <w:bookmarkStart w:id="6921" w:name="_Toc89065221"/>
      <w:bookmarkStart w:id="6922" w:name="_Toc89180520"/>
      <w:bookmarkStart w:id="6923" w:name="_Toc97072213"/>
      <w:bookmarkStart w:id="6924" w:name="_Toc120051618"/>
      <w:bookmarkStart w:id="6925" w:name="_Toc169749921"/>
      <w:r w:rsidRPr="003B2883">
        <w:t>6.4.7.2</w:t>
      </w:r>
      <w:r w:rsidRPr="003B2883">
        <w:tab/>
        <w:t>Protocol Errors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p>
    <w:p w14:paraId="215B2C63" w14:textId="1176115A" w:rsidR="00602AC0" w:rsidRPr="003B2883" w:rsidRDefault="00602AC0" w:rsidP="00602AC0">
      <w:r w:rsidRPr="003B2883">
        <w:t xml:space="preserve">Protocol Error Handling shall be supported as specified in </w:t>
      </w:r>
      <w:r w:rsidR="002F66A0">
        <w:t>clause </w:t>
      </w:r>
      <w:r w:rsidR="002F66A0" w:rsidRPr="003B2883">
        <w:t>5</w:t>
      </w:r>
      <w:r w:rsidRPr="003B2883">
        <w:t>.2.7 of</w:t>
      </w:r>
      <w:r>
        <w:t xml:space="preserve"> 3GPP TS </w:t>
      </w:r>
      <w:r w:rsidRPr="003B2883">
        <w:t>29.500</w:t>
      </w:r>
      <w:r>
        <w:t> </w:t>
      </w:r>
      <w:r w:rsidRPr="003B2883">
        <w:t>[4].</w:t>
      </w:r>
    </w:p>
    <w:p w14:paraId="41C28FB5" w14:textId="77777777" w:rsidR="00602AC0" w:rsidRPr="003B2883" w:rsidRDefault="00602AC0" w:rsidP="00602AC0">
      <w:pPr>
        <w:pStyle w:val="Heading4"/>
      </w:pPr>
      <w:bookmarkStart w:id="6926" w:name="_Toc25156611"/>
      <w:bookmarkStart w:id="6927" w:name="_Toc34124916"/>
      <w:bookmarkStart w:id="6928" w:name="_Toc43208052"/>
      <w:bookmarkStart w:id="6929" w:name="_Toc49857519"/>
      <w:bookmarkStart w:id="6930" w:name="_Toc56677364"/>
      <w:bookmarkStart w:id="6931" w:name="_Toc56691887"/>
      <w:bookmarkStart w:id="6932" w:name="_Toc56699151"/>
      <w:bookmarkStart w:id="6933" w:name="_Toc89035424"/>
      <w:bookmarkStart w:id="6934" w:name="_Toc89065222"/>
      <w:bookmarkStart w:id="6935" w:name="_Toc89180521"/>
      <w:bookmarkStart w:id="6936" w:name="_Toc97072214"/>
      <w:bookmarkStart w:id="6937" w:name="_Toc120051619"/>
      <w:bookmarkStart w:id="6938" w:name="_Toc169749922"/>
      <w:r w:rsidRPr="003B2883">
        <w:t>6.4.7.3</w:t>
      </w:r>
      <w:r w:rsidRPr="003B2883">
        <w:tab/>
        <w:t>Application Errors</w:t>
      </w:r>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600FE001" w14:textId="77777777" w:rsidR="00602AC0" w:rsidRPr="003B2883" w:rsidRDefault="00602AC0" w:rsidP="00602AC0">
      <w:r w:rsidRPr="003B2883">
        <w:t>The common application errors defined in the Table 5.2.7.2-1 in</w:t>
      </w:r>
      <w:r>
        <w:t xml:space="preserve"> 3GPP TS </w:t>
      </w:r>
      <w:r w:rsidRPr="003B2883">
        <w:t>29.501</w:t>
      </w:r>
      <w:r>
        <w:t> </w:t>
      </w:r>
      <w:r w:rsidRPr="003B2883">
        <w:t>[5] may also be used for the Namf_Location service, and the following application errors listed in Table 6.4.7.3-1 are specific for the Namf_Location service.</w:t>
      </w:r>
    </w:p>
    <w:p w14:paraId="5C116A9E" w14:textId="77777777" w:rsidR="00602AC0" w:rsidRPr="003B2883" w:rsidRDefault="00602AC0" w:rsidP="00602AC0">
      <w:pPr>
        <w:pStyle w:val="PL"/>
      </w:pPr>
    </w:p>
    <w:p w14:paraId="23340A97" w14:textId="77777777" w:rsidR="00602AC0" w:rsidRPr="003B2883" w:rsidRDefault="00602AC0" w:rsidP="00602AC0">
      <w:pPr>
        <w:pStyle w:val="TH"/>
      </w:pPr>
      <w:r w:rsidRPr="003B2883">
        <w:t>Table 6.4.7.3-1: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798"/>
        <w:gridCol w:w="1253"/>
        <w:gridCol w:w="4372"/>
      </w:tblGrid>
      <w:tr w:rsidR="00602AC0" w:rsidRPr="003B2883" w14:paraId="42F6892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shd w:val="clear" w:color="auto" w:fill="BFBFBF"/>
          </w:tcPr>
          <w:p w14:paraId="1E86F882" w14:textId="77777777" w:rsidR="00602AC0" w:rsidRPr="003B2883" w:rsidRDefault="00602AC0" w:rsidP="001D4998">
            <w:pPr>
              <w:pStyle w:val="TAH"/>
            </w:pPr>
            <w:r w:rsidRPr="003B2883">
              <w:t>Application Error</w:t>
            </w:r>
          </w:p>
        </w:tc>
        <w:tc>
          <w:tcPr>
            <w:tcW w:w="665" w:type="pct"/>
            <w:tcBorders>
              <w:top w:val="single" w:sz="4" w:space="0" w:color="auto"/>
              <w:left w:val="single" w:sz="4" w:space="0" w:color="auto"/>
              <w:bottom w:val="single" w:sz="4" w:space="0" w:color="auto"/>
              <w:right w:val="single" w:sz="4" w:space="0" w:color="auto"/>
            </w:tcBorders>
            <w:shd w:val="clear" w:color="auto" w:fill="BFBFBF"/>
            <w:hideMark/>
          </w:tcPr>
          <w:p w14:paraId="3AF848CD" w14:textId="77777777" w:rsidR="00602AC0" w:rsidRPr="003B2883" w:rsidRDefault="00602AC0" w:rsidP="001D4998">
            <w:pPr>
              <w:pStyle w:val="TAH"/>
            </w:pPr>
            <w:r w:rsidRPr="003B2883">
              <w:t>HTTP status code</w:t>
            </w:r>
          </w:p>
        </w:tc>
        <w:tc>
          <w:tcPr>
            <w:tcW w:w="2320" w:type="pct"/>
            <w:tcBorders>
              <w:top w:val="single" w:sz="4" w:space="0" w:color="auto"/>
              <w:left w:val="single" w:sz="4" w:space="0" w:color="auto"/>
              <w:bottom w:val="single" w:sz="4" w:space="0" w:color="auto"/>
              <w:right w:val="single" w:sz="4" w:space="0" w:color="auto"/>
            </w:tcBorders>
            <w:shd w:val="clear" w:color="auto" w:fill="BFBFBF"/>
            <w:hideMark/>
          </w:tcPr>
          <w:p w14:paraId="620DB571" w14:textId="77777777" w:rsidR="00602AC0" w:rsidRPr="003B2883" w:rsidRDefault="00602AC0" w:rsidP="001D4998">
            <w:pPr>
              <w:pStyle w:val="TAH"/>
            </w:pPr>
            <w:r w:rsidRPr="003B2883">
              <w:t>Description</w:t>
            </w:r>
          </w:p>
        </w:tc>
      </w:tr>
      <w:tr w:rsidR="00602AC0" w:rsidRPr="003B2883" w14:paraId="494D344C"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6F802CC" w14:textId="77777777" w:rsidR="00602AC0" w:rsidRPr="003B2883" w:rsidRDefault="00602AC0" w:rsidP="008B2FDB">
            <w:pPr>
              <w:pStyle w:val="TAL"/>
            </w:pPr>
            <w:r w:rsidRPr="008B2FDB">
              <w:t>USER_UNKNOWN</w:t>
            </w:r>
          </w:p>
        </w:tc>
        <w:tc>
          <w:tcPr>
            <w:tcW w:w="665" w:type="pct"/>
            <w:tcBorders>
              <w:top w:val="single" w:sz="4" w:space="0" w:color="auto"/>
              <w:left w:val="single" w:sz="4" w:space="0" w:color="auto"/>
              <w:bottom w:val="single" w:sz="4" w:space="0" w:color="auto"/>
              <w:right w:val="single" w:sz="4" w:space="0" w:color="auto"/>
            </w:tcBorders>
          </w:tcPr>
          <w:p w14:paraId="739001F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76A8EB06" w14:textId="77777777" w:rsidR="00602AC0" w:rsidRPr="003B2883" w:rsidRDefault="00602AC0" w:rsidP="001D4998">
            <w:pPr>
              <w:pStyle w:val="TAL"/>
            </w:pPr>
            <w:r w:rsidRPr="003B2883">
              <w:t>The user is unknown.</w:t>
            </w:r>
          </w:p>
        </w:tc>
      </w:tr>
      <w:tr w:rsidR="00602AC0" w:rsidRPr="003B2883" w14:paraId="38A0E1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31DC2FD6" w14:textId="77777777" w:rsidR="00602AC0" w:rsidRPr="003B2883" w:rsidRDefault="00602AC0" w:rsidP="008B2FDB">
            <w:pPr>
              <w:pStyle w:val="TAL"/>
            </w:pPr>
            <w:r w:rsidRPr="008B2FDB">
              <w:t>DETACHED_USER</w:t>
            </w:r>
          </w:p>
        </w:tc>
        <w:tc>
          <w:tcPr>
            <w:tcW w:w="665" w:type="pct"/>
            <w:tcBorders>
              <w:top w:val="single" w:sz="4" w:space="0" w:color="auto"/>
              <w:left w:val="single" w:sz="4" w:space="0" w:color="auto"/>
              <w:bottom w:val="single" w:sz="4" w:space="0" w:color="auto"/>
              <w:right w:val="single" w:sz="4" w:space="0" w:color="auto"/>
            </w:tcBorders>
          </w:tcPr>
          <w:p w14:paraId="6723F19E"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68F9222C" w14:textId="00B18C57" w:rsidR="00602AC0" w:rsidRPr="003B2883" w:rsidRDefault="00602AC0" w:rsidP="001D4998">
            <w:pPr>
              <w:pStyle w:val="TAL"/>
            </w:pPr>
            <w:r w:rsidRPr="003B2883">
              <w:t xml:space="preserve">The user is detached </w:t>
            </w:r>
            <w:r w:rsidR="0018662B">
              <w:t xml:space="preserve">(i.e. it is in RM-DEREGISTERED state) </w:t>
            </w:r>
            <w:r w:rsidRPr="003B2883">
              <w:t>in the AMF.</w:t>
            </w:r>
          </w:p>
        </w:tc>
      </w:tr>
      <w:tr w:rsidR="00602AC0" w:rsidRPr="003B2883" w14:paraId="4F931A13"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0F02696F" w14:textId="77777777" w:rsidR="00602AC0" w:rsidRPr="003B2883" w:rsidRDefault="00602AC0" w:rsidP="008B2FDB">
            <w:pPr>
              <w:pStyle w:val="TAL"/>
            </w:pPr>
            <w:r w:rsidRPr="008B2FDB">
              <w:t>POSITIONING_DENIED</w:t>
            </w:r>
          </w:p>
        </w:tc>
        <w:tc>
          <w:tcPr>
            <w:tcW w:w="665" w:type="pct"/>
            <w:tcBorders>
              <w:top w:val="single" w:sz="4" w:space="0" w:color="auto"/>
              <w:left w:val="single" w:sz="4" w:space="0" w:color="auto"/>
              <w:bottom w:val="single" w:sz="4" w:space="0" w:color="auto"/>
              <w:right w:val="single" w:sz="4" w:space="0" w:color="auto"/>
            </w:tcBorders>
          </w:tcPr>
          <w:p w14:paraId="6A938E81"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9CEDA22" w14:textId="77777777" w:rsidR="00602AC0" w:rsidRPr="003B2883" w:rsidRDefault="00602AC0" w:rsidP="001D4998">
            <w:pPr>
              <w:pStyle w:val="TAL"/>
            </w:pPr>
            <w:r w:rsidRPr="003B2883">
              <w:t>The positioning procedure was denied.</w:t>
            </w:r>
          </w:p>
        </w:tc>
      </w:tr>
      <w:tr w:rsidR="00602AC0" w:rsidRPr="003B2883" w14:paraId="02D2FEE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95C2EEE" w14:textId="77777777" w:rsidR="00602AC0" w:rsidRPr="003B2883" w:rsidRDefault="00602AC0" w:rsidP="008B2FDB">
            <w:pPr>
              <w:pStyle w:val="TAL"/>
            </w:pPr>
            <w:r w:rsidRPr="008B2FDB">
              <w:t>UNSPECIFIED</w:t>
            </w:r>
          </w:p>
        </w:tc>
        <w:tc>
          <w:tcPr>
            <w:tcW w:w="665" w:type="pct"/>
            <w:tcBorders>
              <w:top w:val="single" w:sz="4" w:space="0" w:color="auto"/>
              <w:left w:val="single" w:sz="4" w:space="0" w:color="auto"/>
              <w:bottom w:val="single" w:sz="4" w:space="0" w:color="auto"/>
              <w:right w:val="single" w:sz="4" w:space="0" w:color="auto"/>
            </w:tcBorders>
          </w:tcPr>
          <w:p w14:paraId="40814D1B" w14:textId="77777777" w:rsidR="00602AC0" w:rsidRPr="003B2883" w:rsidRDefault="00602AC0" w:rsidP="001D4998">
            <w:pPr>
              <w:pStyle w:val="TAC"/>
              <w:jc w:val="left"/>
            </w:pPr>
            <w:r w:rsidRPr="003B2883">
              <w:t>403 Forbidden</w:t>
            </w:r>
          </w:p>
        </w:tc>
        <w:tc>
          <w:tcPr>
            <w:tcW w:w="2320" w:type="pct"/>
            <w:tcBorders>
              <w:top w:val="single" w:sz="4" w:space="0" w:color="auto"/>
              <w:left w:val="single" w:sz="4" w:space="0" w:color="auto"/>
              <w:bottom w:val="single" w:sz="4" w:space="0" w:color="auto"/>
              <w:right w:val="single" w:sz="4" w:space="0" w:color="auto"/>
            </w:tcBorders>
          </w:tcPr>
          <w:p w14:paraId="3B77ED2F" w14:textId="77777777" w:rsidR="00602AC0" w:rsidRPr="003B2883" w:rsidRDefault="00602AC0" w:rsidP="001D4998">
            <w:pPr>
              <w:pStyle w:val="TAL"/>
            </w:pPr>
            <w:r w:rsidRPr="003B2883">
              <w:t>The request is rejected due to unspecified reasons.</w:t>
            </w:r>
          </w:p>
        </w:tc>
      </w:tr>
      <w:tr w:rsidR="00602AC0" w:rsidRPr="003B2883" w14:paraId="4E9F08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38929FF" w14:textId="77777777" w:rsidR="00602AC0" w:rsidRPr="003B2883" w:rsidRDefault="00602AC0" w:rsidP="008B2FDB">
            <w:pPr>
              <w:pStyle w:val="TAL"/>
            </w:pPr>
            <w:r w:rsidRPr="008B2FDB">
              <w:t>LOCATION_SESSION_UNKNOWN</w:t>
            </w:r>
          </w:p>
        </w:tc>
        <w:tc>
          <w:tcPr>
            <w:tcW w:w="665" w:type="pct"/>
            <w:tcBorders>
              <w:top w:val="single" w:sz="4" w:space="0" w:color="auto"/>
              <w:left w:val="single" w:sz="4" w:space="0" w:color="auto"/>
              <w:bottom w:val="single" w:sz="4" w:space="0" w:color="auto"/>
              <w:right w:val="single" w:sz="4" w:space="0" w:color="auto"/>
            </w:tcBorders>
          </w:tcPr>
          <w:p w14:paraId="701D0C2E" w14:textId="77777777" w:rsidR="00602AC0" w:rsidRPr="003B2883" w:rsidRDefault="00602AC0" w:rsidP="001D4998">
            <w:pPr>
              <w:pStyle w:val="TAC"/>
              <w:jc w:val="left"/>
            </w:pPr>
            <w:r>
              <w:t>403 Forbidden</w:t>
            </w:r>
          </w:p>
        </w:tc>
        <w:tc>
          <w:tcPr>
            <w:tcW w:w="2320" w:type="pct"/>
            <w:tcBorders>
              <w:top w:val="single" w:sz="4" w:space="0" w:color="auto"/>
              <w:left w:val="single" w:sz="4" w:space="0" w:color="auto"/>
              <w:bottom w:val="single" w:sz="4" w:space="0" w:color="auto"/>
              <w:right w:val="single" w:sz="4" w:space="0" w:color="auto"/>
            </w:tcBorders>
          </w:tcPr>
          <w:p w14:paraId="25692AE3" w14:textId="77777777" w:rsidR="00602AC0" w:rsidRPr="003B2883" w:rsidRDefault="00602AC0" w:rsidP="001D4998">
            <w:pPr>
              <w:pStyle w:val="TAL"/>
            </w:pPr>
            <w:r>
              <w:t>The location session is unknown.</w:t>
            </w:r>
          </w:p>
        </w:tc>
      </w:tr>
      <w:tr w:rsidR="009A4354" w:rsidRPr="003B2883" w14:paraId="5E915728"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C55B5DE" w14:textId="0E573090" w:rsidR="009A4354" w:rsidRPr="008B2FDB" w:rsidRDefault="009A4354" w:rsidP="009A4354">
            <w:pPr>
              <w:pStyle w:val="TAL"/>
            </w:pPr>
            <w:r>
              <w:t>REQUESTED_LMF_NOT_AVAILABLE</w:t>
            </w:r>
          </w:p>
        </w:tc>
        <w:tc>
          <w:tcPr>
            <w:tcW w:w="665" w:type="pct"/>
            <w:tcBorders>
              <w:top w:val="single" w:sz="4" w:space="0" w:color="auto"/>
              <w:left w:val="single" w:sz="4" w:space="0" w:color="auto"/>
              <w:bottom w:val="single" w:sz="4" w:space="0" w:color="auto"/>
              <w:right w:val="single" w:sz="4" w:space="0" w:color="auto"/>
            </w:tcBorders>
          </w:tcPr>
          <w:p w14:paraId="0F2EE0C4" w14:textId="41EEC341" w:rsidR="009A4354" w:rsidRDefault="009A4354" w:rsidP="009A4354">
            <w:pPr>
              <w:pStyle w:val="TAC"/>
              <w:jc w:val="left"/>
            </w:pPr>
            <w:r w:rsidRPr="0032245B">
              <w:t>403 Forbidden</w:t>
            </w:r>
          </w:p>
        </w:tc>
        <w:tc>
          <w:tcPr>
            <w:tcW w:w="2320" w:type="pct"/>
            <w:tcBorders>
              <w:top w:val="single" w:sz="4" w:space="0" w:color="auto"/>
              <w:left w:val="single" w:sz="4" w:space="0" w:color="auto"/>
              <w:bottom w:val="single" w:sz="4" w:space="0" w:color="auto"/>
              <w:right w:val="single" w:sz="4" w:space="0" w:color="auto"/>
            </w:tcBorders>
          </w:tcPr>
          <w:p w14:paraId="14716DE3" w14:textId="7FC55E44" w:rsidR="009A4354" w:rsidRDefault="009A4354" w:rsidP="009A4354">
            <w:pPr>
              <w:pStyle w:val="TAL"/>
            </w:pPr>
            <w:r>
              <w:t>The request is rejected due to the AMF not being able to access the requested LMF</w:t>
            </w:r>
            <w:r w:rsidRPr="0032245B">
              <w:t>.</w:t>
            </w:r>
          </w:p>
        </w:tc>
      </w:tr>
      <w:tr w:rsidR="009A4354" w:rsidRPr="003B2883" w14:paraId="35B4E684"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46208A9E" w14:textId="77777777" w:rsidR="009A4354" w:rsidRPr="003B2883" w:rsidRDefault="009A4354" w:rsidP="009A4354">
            <w:pPr>
              <w:pStyle w:val="TAL"/>
            </w:pPr>
            <w:r w:rsidRPr="008B2FDB">
              <w:t>CONTEXT_NOT_FOUND</w:t>
            </w:r>
          </w:p>
        </w:tc>
        <w:tc>
          <w:tcPr>
            <w:tcW w:w="665" w:type="pct"/>
            <w:tcBorders>
              <w:top w:val="single" w:sz="4" w:space="0" w:color="auto"/>
              <w:left w:val="single" w:sz="4" w:space="0" w:color="auto"/>
              <w:bottom w:val="single" w:sz="4" w:space="0" w:color="auto"/>
              <w:right w:val="single" w:sz="4" w:space="0" w:color="auto"/>
            </w:tcBorders>
          </w:tcPr>
          <w:p w14:paraId="69729E72" w14:textId="77777777" w:rsidR="009A4354" w:rsidRPr="003B2883" w:rsidRDefault="009A4354" w:rsidP="009A4354">
            <w:pPr>
              <w:pStyle w:val="TAC"/>
              <w:jc w:val="left"/>
            </w:pPr>
            <w:r w:rsidRPr="003B2883">
              <w:t>404 Not Found</w:t>
            </w:r>
          </w:p>
        </w:tc>
        <w:tc>
          <w:tcPr>
            <w:tcW w:w="2320" w:type="pct"/>
            <w:tcBorders>
              <w:top w:val="single" w:sz="4" w:space="0" w:color="auto"/>
              <w:left w:val="single" w:sz="4" w:space="0" w:color="auto"/>
              <w:bottom w:val="single" w:sz="4" w:space="0" w:color="auto"/>
              <w:right w:val="single" w:sz="4" w:space="0" w:color="auto"/>
            </w:tcBorders>
          </w:tcPr>
          <w:p w14:paraId="6D356D74" w14:textId="77777777" w:rsidR="009A4354" w:rsidRPr="003B2883" w:rsidRDefault="009A4354" w:rsidP="009A4354">
            <w:pPr>
              <w:pStyle w:val="TAL"/>
            </w:pPr>
            <w:r w:rsidRPr="003B2883">
              <w:t>The requested UE Context does not exist in the AMF.</w:t>
            </w:r>
          </w:p>
        </w:tc>
      </w:tr>
      <w:tr w:rsidR="009A4354" w:rsidRPr="003B2883" w14:paraId="0F201EC7"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51432F35" w14:textId="1A301B81" w:rsidR="009A4354" w:rsidRPr="008B2FDB" w:rsidRDefault="009A4354" w:rsidP="009A4354">
            <w:pPr>
              <w:pStyle w:val="TAL"/>
            </w:pPr>
            <w:r>
              <w:t>HO_TO_EPS</w:t>
            </w:r>
          </w:p>
        </w:tc>
        <w:tc>
          <w:tcPr>
            <w:tcW w:w="665" w:type="pct"/>
            <w:tcBorders>
              <w:top w:val="single" w:sz="4" w:space="0" w:color="auto"/>
              <w:left w:val="single" w:sz="4" w:space="0" w:color="auto"/>
              <w:bottom w:val="single" w:sz="4" w:space="0" w:color="auto"/>
              <w:right w:val="single" w:sz="4" w:space="0" w:color="auto"/>
            </w:tcBorders>
          </w:tcPr>
          <w:p w14:paraId="1976D268" w14:textId="429BDBFC" w:rsidR="009A4354" w:rsidRPr="003B2883" w:rsidRDefault="009A4354" w:rsidP="009A4354">
            <w:pPr>
              <w:pStyle w:val="TAC"/>
              <w:jc w:val="left"/>
            </w:pPr>
            <w:r>
              <w:rPr>
                <w:lang w:val="en-US"/>
              </w:rPr>
              <w:t>409 Conflict</w:t>
            </w:r>
          </w:p>
        </w:tc>
        <w:tc>
          <w:tcPr>
            <w:tcW w:w="2320" w:type="pct"/>
            <w:tcBorders>
              <w:top w:val="single" w:sz="4" w:space="0" w:color="auto"/>
              <w:left w:val="single" w:sz="4" w:space="0" w:color="auto"/>
              <w:bottom w:val="single" w:sz="4" w:space="0" w:color="auto"/>
              <w:right w:val="single" w:sz="4" w:space="0" w:color="auto"/>
            </w:tcBorders>
          </w:tcPr>
          <w:p w14:paraId="7E72A490" w14:textId="70532E42" w:rsidR="009A4354" w:rsidRPr="003B2883" w:rsidRDefault="009A4354" w:rsidP="009A4354">
            <w:pPr>
              <w:pStyle w:val="TAL"/>
            </w:pPr>
            <w:r>
              <w:rPr>
                <w:lang w:val="en-US"/>
              </w:rPr>
              <w:t>The request is rejected due to a handover</w:t>
            </w:r>
            <w:r w:rsidRPr="00253648">
              <w:rPr>
                <w:lang w:val="en-US"/>
              </w:rPr>
              <w:t xml:space="preserve"> </w:t>
            </w:r>
            <w:r>
              <w:rPr>
                <w:lang w:val="en-US"/>
              </w:rPr>
              <w:t xml:space="preserve">from 5GS </w:t>
            </w:r>
            <w:r w:rsidRPr="00253648">
              <w:rPr>
                <w:lang w:val="en-US"/>
              </w:rPr>
              <w:t>to EP</w:t>
            </w:r>
            <w:r>
              <w:rPr>
                <w:lang w:val="en-US"/>
              </w:rPr>
              <w:t>S.</w:t>
            </w:r>
          </w:p>
        </w:tc>
      </w:tr>
      <w:tr w:rsidR="009A4354" w:rsidRPr="003B2883" w14:paraId="71D8592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77FC14AA" w14:textId="77777777" w:rsidR="009A4354" w:rsidRPr="003B2883" w:rsidRDefault="009A4354" w:rsidP="009A4354">
            <w:pPr>
              <w:pStyle w:val="TAL"/>
            </w:pPr>
            <w:r w:rsidRPr="008B2FDB">
              <w:t>POSITIONING_FAILED</w:t>
            </w:r>
          </w:p>
        </w:tc>
        <w:tc>
          <w:tcPr>
            <w:tcW w:w="665" w:type="pct"/>
            <w:tcBorders>
              <w:top w:val="single" w:sz="4" w:space="0" w:color="auto"/>
              <w:left w:val="single" w:sz="4" w:space="0" w:color="auto"/>
              <w:bottom w:val="single" w:sz="4" w:space="0" w:color="auto"/>
              <w:right w:val="single" w:sz="4" w:space="0" w:color="auto"/>
            </w:tcBorders>
          </w:tcPr>
          <w:p w14:paraId="1CB1BF3D" w14:textId="77777777" w:rsidR="009A4354" w:rsidRPr="003B2883" w:rsidRDefault="009A4354" w:rsidP="009A4354">
            <w:pPr>
              <w:pStyle w:val="TAC"/>
              <w:jc w:val="left"/>
            </w:pPr>
            <w:r w:rsidRPr="003B2883">
              <w:t>500 Internal Server Error</w:t>
            </w:r>
          </w:p>
        </w:tc>
        <w:tc>
          <w:tcPr>
            <w:tcW w:w="2320" w:type="pct"/>
            <w:tcBorders>
              <w:top w:val="single" w:sz="4" w:space="0" w:color="auto"/>
              <w:left w:val="single" w:sz="4" w:space="0" w:color="auto"/>
              <w:bottom w:val="single" w:sz="4" w:space="0" w:color="auto"/>
              <w:right w:val="single" w:sz="4" w:space="0" w:color="auto"/>
            </w:tcBorders>
          </w:tcPr>
          <w:p w14:paraId="6A0235D7" w14:textId="77777777" w:rsidR="009A4354" w:rsidRPr="003B2883" w:rsidRDefault="009A4354" w:rsidP="009A4354">
            <w:pPr>
              <w:pStyle w:val="TAL"/>
            </w:pPr>
            <w:r w:rsidRPr="003B2883">
              <w:t>The positioning procedure failed.</w:t>
            </w:r>
          </w:p>
        </w:tc>
      </w:tr>
      <w:tr w:rsidR="009A4354" w:rsidRPr="003B2883" w14:paraId="36FBA1C9"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13E174DB" w14:textId="77777777" w:rsidR="009A4354" w:rsidRPr="003B2883" w:rsidRDefault="009A4354" w:rsidP="009A4354">
            <w:pPr>
              <w:pStyle w:val="TAL"/>
            </w:pPr>
            <w:r w:rsidRPr="008B2FDB">
              <w:t>UNREACHABLE_USER</w:t>
            </w:r>
          </w:p>
        </w:tc>
        <w:tc>
          <w:tcPr>
            <w:tcW w:w="665" w:type="pct"/>
            <w:tcBorders>
              <w:top w:val="single" w:sz="4" w:space="0" w:color="auto"/>
              <w:left w:val="single" w:sz="4" w:space="0" w:color="auto"/>
              <w:bottom w:val="single" w:sz="4" w:space="0" w:color="auto"/>
              <w:right w:val="single" w:sz="4" w:space="0" w:color="auto"/>
            </w:tcBorders>
          </w:tcPr>
          <w:p w14:paraId="4B4CABE2"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576ACB07" w14:textId="77777777" w:rsidR="009A4354" w:rsidRPr="003B2883" w:rsidRDefault="009A4354" w:rsidP="009A4354">
            <w:pPr>
              <w:pStyle w:val="TAL"/>
            </w:pPr>
            <w:r w:rsidRPr="003B2883">
              <w:t>The user could not be reached in order to perform positioning procedure.</w:t>
            </w:r>
          </w:p>
        </w:tc>
      </w:tr>
      <w:tr w:rsidR="009A4354" w:rsidRPr="003B2883" w14:paraId="126B3FF1" w14:textId="77777777" w:rsidTr="001D4998">
        <w:trPr>
          <w:jc w:val="center"/>
        </w:trPr>
        <w:tc>
          <w:tcPr>
            <w:tcW w:w="2015" w:type="pct"/>
            <w:tcBorders>
              <w:top w:val="single" w:sz="4" w:space="0" w:color="auto"/>
              <w:left w:val="single" w:sz="4" w:space="0" w:color="auto"/>
              <w:bottom w:val="single" w:sz="4" w:space="0" w:color="auto"/>
              <w:right w:val="single" w:sz="4" w:space="0" w:color="auto"/>
            </w:tcBorders>
          </w:tcPr>
          <w:p w14:paraId="6E7A787B" w14:textId="77777777" w:rsidR="009A4354" w:rsidRPr="003B2883" w:rsidRDefault="009A4354" w:rsidP="009A4354">
            <w:pPr>
              <w:pStyle w:val="TAL"/>
            </w:pPr>
            <w:r w:rsidRPr="008B2FDB">
              <w:t>PEER_NOT_RESPONDING</w:t>
            </w:r>
          </w:p>
        </w:tc>
        <w:tc>
          <w:tcPr>
            <w:tcW w:w="665" w:type="pct"/>
            <w:tcBorders>
              <w:top w:val="single" w:sz="4" w:space="0" w:color="auto"/>
              <w:left w:val="single" w:sz="4" w:space="0" w:color="auto"/>
              <w:bottom w:val="single" w:sz="4" w:space="0" w:color="auto"/>
              <w:right w:val="single" w:sz="4" w:space="0" w:color="auto"/>
            </w:tcBorders>
          </w:tcPr>
          <w:p w14:paraId="6B6CE611" w14:textId="77777777" w:rsidR="009A4354" w:rsidRPr="003B2883" w:rsidRDefault="009A4354" w:rsidP="009A4354">
            <w:pPr>
              <w:pStyle w:val="TAC"/>
              <w:jc w:val="left"/>
            </w:pPr>
            <w:r w:rsidRPr="003B2883">
              <w:rPr>
                <w:lang w:val="en-US"/>
              </w:rPr>
              <w:t>504 Gateway Timeout</w:t>
            </w:r>
          </w:p>
        </w:tc>
        <w:tc>
          <w:tcPr>
            <w:tcW w:w="2320" w:type="pct"/>
            <w:tcBorders>
              <w:top w:val="single" w:sz="4" w:space="0" w:color="auto"/>
              <w:left w:val="single" w:sz="4" w:space="0" w:color="auto"/>
              <w:bottom w:val="single" w:sz="4" w:space="0" w:color="auto"/>
              <w:right w:val="single" w:sz="4" w:space="0" w:color="auto"/>
            </w:tcBorders>
          </w:tcPr>
          <w:p w14:paraId="4BC2FCDB" w14:textId="77777777" w:rsidR="009A4354" w:rsidRPr="003B2883" w:rsidRDefault="009A4354" w:rsidP="009A4354">
            <w:pPr>
              <w:pStyle w:val="TAL"/>
            </w:pPr>
            <w:r w:rsidRPr="003B2883">
              <w:rPr>
                <w:lang w:val="en-US"/>
              </w:rPr>
              <w:t>No response is received from a remote peer, e.g. from the LMF.</w:t>
            </w:r>
          </w:p>
        </w:tc>
      </w:tr>
    </w:tbl>
    <w:p w14:paraId="3780C6FC" w14:textId="77777777" w:rsidR="00602AC0" w:rsidRPr="003B2883" w:rsidRDefault="00602AC0" w:rsidP="00602AC0"/>
    <w:p w14:paraId="625E817E" w14:textId="77777777" w:rsidR="00602AC0" w:rsidRPr="003B2883" w:rsidRDefault="00602AC0" w:rsidP="00602AC0">
      <w:pPr>
        <w:pStyle w:val="Heading3"/>
      </w:pPr>
      <w:bookmarkStart w:id="6939" w:name="_Toc25156612"/>
      <w:bookmarkStart w:id="6940" w:name="_Toc34124917"/>
      <w:bookmarkStart w:id="6941" w:name="_Toc43208053"/>
      <w:bookmarkStart w:id="6942" w:name="_Toc49857520"/>
      <w:bookmarkStart w:id="6943" w:name="_Toc56677365"/>
      <w:bookmarkStart w:id="6944" w:name="_Toc56691888"/>
      <w:bookmarkStart w:id="6945" w:name="_Toc56699152"/>
      <w:bookmarkStart w:id="6946" w:name="_Toc89035425"/>
      <w:bookmarkStart w:id="6947" w:name="_Toc89065223"/>
      <w:bookmarkStart w:id="6948" w:name="_Toc89180522"/>
      <w:bookmarkStart w:id="6949" w:name="_Toc97072215"/>
      <w:bookmarkStart w:id="6950" w:name="_Toc120051620"/>
      <w:bookmarkStart w:id="6951" w:name="_Toc169749923"/>
      <w:r w:rsidRPr="003B2883">
        <w:t>6.4.8</w:t>
      </w:r>
      <w:r w:rsidRPr="003B2883">
        <w:tab/>
        <w:t>Feature Negotiation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5E9AB7B5" w14:textId="55D211FC" w:rsidR="00602AC0" w:rsidRPr="003B2883" w:rsidRDefault="00602AC0" w:rsidP="00602AC0">
      <w:pPr>
        <w:rPr>
          <w:lang w:val="en-US"/>
        </w:rPr>
      </w:pPr>
      <w:r w:rsidRPr="003B2883">
        <w:rPr>
          <w:lang w:val="en-US"/>
        </w:rPr>
        <w:t xml:space="preserve">The feature negotiation mechanism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[4] shall be used to negotiate the features applicable between the AMF and the NF Service Consumer, for the Namf_Location service, if any.</w:t>
      </w:r>
    </w:p>
    <w:p w14:paraId="70867B09" w14:textId="7708E069" w:rsidR="00602AC0" w:rsidRPr="003B2883" w:rsidRDefault="00602AC0" w:rsidP="00602AC0">
      <w:pPr>
        <w:rPr>
          <w:lang w:val="en-US"/>
        </w:rPr>
      </w:pPr>
      <w:r w:rsidRPr="003B2883">
        <w:rPr>
          <w:lang w:val="en-US"/>
        </w:rPr>
        <w:t xml:space="preserve">The NF Service Consumer shall indicate the features it supports for the Namf_Location service, if any, by including the supportedFeatures attribute in </w:t>
      </w:r>
      <w:r w:rsidR="00293C1E">
        <w:rPr>
          <w:lang w:val="en-US"/>
        </w:rPr>
        <w:t>content</w:t>
      </w:r>
      <w:r w:rsidRPr="003B2883">
        <w:rPr>
          <w:lang w:val="en-US"/>
        </w:rPr>
        <w:t xml:space="preserve"> of the HTTP Request Message for following service operations:</w:t>
      </w:r>
    </w:p>
    <w:p w14:paraId="722AF1C4" w14:textId="5559F4AA" w:rsidR="00602AC0" w:rsidRPr="003B2883" w:rsidRDefault="00602AC0" w:rsidP="00602AC0">
      <w:pPr>
        <w:pStyle w:val="B1"/>
        <w:rPr>
          <w:lang w:val="en-US"/>
        </w:rPr>
      </w:pPr>
      <w:r w:rsidRPr="003B2883">
        <w:rPr>
          <w:lang w:val="en-US"/>
        </w:rPr>
        <w:t>-</w:t>
      </w:r>
      <w:r w:rsidRPr="003B2883">
        <w:rPr>
          <w:lang w:val="en-US"/>
        </w:rPr>
        <w:tab/>
        <w:t xml:space="preserve">ProvidePositioningInfo, as specified in </w:t>
      </w:r>
      <w:r w:rsidR="002F66A0">
        <w:rPr>
          <w:lang w:val="en-US"/>
        </w:rPr>
        <w:t>clause </w:t>
      </w:r>
      <w:r w:rsidR="002F66A0" w:rsidRPr="003B2883">
        <w:rPr>
          <w:lang w:val="en-US"/>
        </w:rPr>
        <w:t>5</w:t>
      </w:r>
      <w:r w:rsidRPr="003B2883">
        <w:rPr>
          <w:lang w:val="en-US"/>
        </w:rPr>
        <w:t>.5.2.2;</w:t>
      </w:r>
    </w:p>
    <w:p w14:paraId="7489E2D0" w14:textId="3F4AA138" w:rsidR="00602AC0" w:rsidRDefault="00602AC0" w:rsidP="00602AC0">
      <w:pPr>
        <w:pStyle w:val="B1"/>
        <w:rPr>
          <w:lang w:val="en-US"/>
        </w:rPr>
      </w:pPr>
      <w:r w:rsidRPr="003B2883">
        <w:rPr>
          <w:lang w:val="en-US"/>
        </w:rPr>
        <w:t>-</w:t>
      </w:r>
      <w:r w:rsidRPr="003B2883">
        <w:rPr>
          <w:lang w:val="en-US"/>
        </w:rPr>
        <w:tab/>
        <w:t xml:space="preserve">ProvideLocationInfo, as specified in </w:t>
      </w:r>
      <w:r w:rsidR="002F66A0">
        <w:rPr>
          <w:lang w:val="en-US"/>
        </w:rPr>
        <w:t>clause </w:t>
      </w:r>
      <w:r w:rsidR="002F66A0" w:rsidRPr="003B2883">
        <w:rPr>
          <w:lang w:val="en-US"/>
        </w:rPr>
        <w:t>5</w:t>
      </w:r>
      <w:r w:rsidRPr="003B2883">
        <w:rPr>
          <w:lang w:val="en-US"/>
        </w:rPr>
        <w:t>.5.2.</w:t>
      </w:r>
      <w:r>
        <w:rPr>
          <w:lang w:val="en-US"/>
        </w:rPr>
        <w:t>4</w:t>
      </w:r>
      <w:r w:rsidRPr="003B2883">
        <w:rPr>
          <w:lang w:val="en-US"/>
        </w:rPr>
        <w:t>;</w:t>
      </w:r>
    </w:p>
    <w:p w14:paraId="68CF3414" w14:textId="01DFF4C6" w:rsidR="00602AC0" w:rsidRPr="003B2883" w:rsidRDefault="00602AC0" w:rsidP="00602AC0">
      <w:pPr>
        <w:pStyle w:val="B1"/>
        <w:rPr>
          <w:lang w:val="en-US"/>
        </w:rPr>
      </w:pPr>
      <w:r>
        <w:rPr>
          <w:lang w:val="en-US"/>
        </w:rPr>
        <w:lastRenderedPageBreak/>
        <w:t>-</w:t>
      </w:r>
      <w:r>
        <w:rPr>
          <w:lang w:val="en-US"/>
        </w:rPr>
        <w:tab/>
        <w:t xml:space="preserve">CancelLocation, as specified in </w:t>
      </w:r>
      <w:r w:rsidR="002F66A0">
        <w:rPr>
          <w:lang w:val="en-US"/>
        </w:rPr>
        <w:t>clause 5</w:t>
      </w:r>
      <w:r>
        <w:rPr>
          <w:lang w:val="en-US"/>
        </w:rPr>
        <w:t>.5.2.5</w:t>
      </w:r>
    </w:p>
    <w:p w14:paraId="700DE078" w14:textId="1FC9011C" w:rsidR="00602AC0" w:rsidRPr="003B2883" w:rsidRDefault="00602AC0" w:rsidP="00602AC0">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5F694970" w14:textId="56D44DEB" w:rsidR="00602AC0" w:rsidRPr="003B2883" w:rsidRDefault="00602AC0" w:rsidP="00602AC0">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6533329D" w14:textId="77777777" w:rsidR="00602AC0" w:rsidRPr="003B2883" w:rsidRDefault="00602AC0" w:rsidP="00602AC0">
      <w:pPr>
        <w:rPr>
          <w:lang w:val="en-US"/>
        </w:rPr>
      </w:pPr>
      <w:r w:rsidRPr="003B2883">
        <w:rPr>
          <w:lang w:val="en-US"/>
        </w:rPr>
        <w:t>The following features are defined for the Namf_Location service.</w:t>
      </w:r>
    </w:p>
    <w:p w14:paraId="7829A492" w14:textId="2A96239E" w:rsidR="00602AC0" w:rsidRPr="003B2883" w:rsidRDefault="00602AC0" w:rsidP="00602AC0">
      <w:pPr>
        <w:pStyle w:val="TH"/>
      </w:pPr>
      <w:r w:rsidRPr="003B2883">
        <w:t>Table 6.</w:t>
      </w:r>
      <w:r w:rsidR="0016635E">
        <w:t>4</w:t>
      </w:r>
      <w:r w:rsidRPr="003B2883">
        <w:t>.8-1: Features of supportedFeatures attribute used by Namf_Location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063"/>
        <w:gridCol w:w="639"/>
        <w:gridCol w:w="6520"/>
      </w:tblGrid>
      <w:tr w:rsidR="00602AC0" w:rsidRPr="003B2883" w14:paraId="54A46562" w14:textId="77777777" w:rsidTr="001D4998">
        <w:trPr>
          <w:cantSplit/>
          <w:jc w:val="center"/>
        </w:trPr>
        <w:tc>
          <w:tcPr>
            <w:tcW w:w="993" w:type="dxa"/>
            <w:shd w:val="clear" w:color="auto" w:fill="BFBFBF"/>
          </w:tcPr>
          <w:p w14:paraId="709B78AF" w14:textId="77777777" w:rsidR="00602AC0" w:rsidRPr="003B2883" w:rsidRDefault="00602AC0" w:rsidP="001D4998">
            <w:pPr>
              <w:pStyle w:val="TAH"/>
            </w:pPr>
            <w:r w:rsidRPr="003B2883">
              <w:t>Feature Number</w:t>
            </w:r>
          </w:p>
        </w:tc>
        <w:tc>
          <w:tcPr>
            <w:tcW w:w="1063" w:type="dxa"/>
            <w:shd w:val="clear" w:color="auto" w:fill="BFBFBF"/>
          </w:tcPr>
          <w:p w14:paraId="1771D753" w14:textId="77777777" w:rsidR="00602AC0" w:rsidRPr="003B2883" w:rsidRDefault="00602AC0" w:rsidP="001D4998">
            <w:pPr>
              <w:pStyle w:val="TAH"/>
            </w:pPr>
            <w:r w:rsidRPr="003B2883">
              <w:t>Feature</w:t>
            </w:r>
          </w:p>
        </w:tc>
        <w:tc>
          <w:tcPr>
            <w:tcW w:w="639" w:type="dxa"/>
            <w:shd w:val="clear" w:color="auto" w:fill="BFBFBF"/>
          </w:tcPr>
          <w:p w14:paraId="055E4779" w14:textId="77777777" w:rsidR="00602AC0" w:rsidRPr="003B2883" w:rsidRDefault="00602AC0" w:rsidP="001D4998">
            <w:pPr>
              <w:pStyle w:val="TAH"/>
            </w:pPr>
            <w:r w:rsidRPr="003B2883">
              <w:t>M/O</w:t>
            </w:r>
          </w:p>
        </w:tc>
        <w:tc>
          <w:tcPr>
            <w:tcW w:w="6520" w:type="dxa"/>
            <w:shd w:val="clear" w:color="auto" w:fill="BFBFBF"/>
          </w:tcPr>
          <w:p w14:paraId="0CE8A8E7" w14:textId="77777777" w:rsidR="00602AC0" w:rsidRPr="003B2883" w:rsidRDefault="00602AC0" w:rsidP="001D4998">
            <w:pPr>
              <w:pStyle w:val="TAH"/>
            </w:pPr>
            <w:r w:rsidRPr="003B2883">
              <w:t>Description</w:t>
            </w:r>
          </w:p>
        </w:tc>
      </w:tr>
      <w:tr w:rsidR="0009536C" w:rsidRPr="003B2883" w14:paraId="5E00D498" w14:textId="77777777" w:rsidTr="001D4998">
        <w:trPr>
          <w:cantSplit/>
          <w:jc w:val="center"/>
        </w:trPr>
        <w:tc>
          <w:tcPr>
            <w:tcW w:w="993" w:type="dxa"/>
          </w:tcPr>
          <w:p w14:paraId="41D234AC" w14:textId="77777777" w:rsidR="0009536C" w:rsidRPr="003B2883" w:rsidRDefault="0009536C" w:rsidP="0009536C">
            <w:pPr>
              <w:pStyle w:val="TAC"/>
            </w:pPr>
            <w:r>
              <w:rPr>
                <w:lang w:eastAsia="zh-CN"/>
              </w:rPr>
              <w:t>1</w:t>
            </w:r>
          </w:p>
        </w:tc>
        <w:tc>
          <w:tcPr>
            <w:tcW w:w="1063" w:type="dxa"/>
          </w:tcPr>
          <w:p w14:paraId="383B7CAE" w14:textId="77777777" w:rsidR="0009536C" w:rsidRPr="003B2883" w:rsidRDefault="0009536C" w:rsidP="0009536C">
            <w:pPr>
              <w:pStyle w:val="TAL"/>
              <w:rPr>
                <w:color w:val="FF0000"/>
              </w:rPr>
            </w:pPr>
            <w:r>
              <w:t>ES3XX</w:t>
            </w:r>
          </w:p>
        </w:tc>
        <w:tc>
          <w:tcPr>
            <w:tcW w:w="639" w:type="dxa"/>
          </w:tcPr>
          <w:p w14:paraId="5D2B0304" w14:textId="77777777" w:rsidR="0009536C" w:rsidRPr="003B2883" w:rsidRDefault="0009536C" w:rsidP="0009536C">
            <w:pPr>
              <w:pStyle w:val="TAC"/>
              <w:rPr>
                <w:color w:val="FF0000"/>
              </w:rPr>
            </w:pPr>
            <w:r>
              <w:t>M</w:t>
            </w:r>
          </w:p>
        </w:tc>
        <w:tc>
          <w:tcPr>
            <w:tcW w:w="6520" w:type="dxa"/>
          </w:tcPr>
          <w:p w14:paraId="561F8831" w14:textId="77777777" w:rsidR="0009536C" w:rsidRPr="00483836" w:rsidRDefault="0009536C" w:rsidP="0009536C">
            <w:pPr>
              <w:pStyle w:val="TAL"/>
              <w:rPr>
                <w:lang w:val="en-US"/>
              </w:rPr>
            </w:pPr>
            <w:r>
              <w:rPr>
                <w:lang w:val="en-US"/>
              </w:rPr>
              <w:t>Extended Support of HTTP 307/308 redirection</w:t>
            </w:r>
          </w:p>
          <w:p w14:paraId="12B8B48B" w14:textId="77777777" w:rsidR="0009536C" w:rsidRPr="00483836" w:rsidRDefault="0009536C" w:rsidP="0009536C">
            <w:pPr>
              <w:pStyle w:val="TAL"/>
              <w:rPr>
                <w:lang w:val="en-US"/>
              </w:rPr>
            </w:pPr>
          </w:p>
          <w:p w14:paraId="52F2EBD2" w14:textId="5CE12775" w:rsidR="0009536C" w:rsidRPr="003B2883" w:rsidDel="00D124F8" w:rsidRDefault="0009536C" w:rsidP="0009536C">
            <w:pPr>
              <w:pStyle w:val="TAL"/>
            </w:pPr>
            <w:r w:rsidRPr="00483836">
              <w:rPr>
                <w:lang w:val="en-US"/>
              </w:rPr>
              <w:t xml:space="preserve">An NF Service Consumer (e.g. </w:t>
            </w:r>
            <w:r>
              <w:rPr>
                <w:lang w:val="en-US"/>
              </w:rPr>
              <w:t>GMLC</w:t>
            </w:r>
            <w:r w:rsidRPr="00483836">
              <w:rPr>
                <w:lang w:val="en-US"/>
              </w:rPr>
              <w:t xml:space="preserve">) that supports this feature shall support handling of HTTP 307/308 redirection for any service operation of the </w:t>
            </w:r>
            <w:r w:rsidRPr="003B2883">
              <w:t xml:space="preserve">Namf_Location </w:t>
            </w:r>
            <w:r w:rsidRPr="00483836">
              <w:rPr>
                <w:lang w:val="en-US"/>
              </w:rPr>
              <w:t>service. An NF Service Consumer that does not support this feature does only support HTTP redirection as specified for 3GPP Release</w:t>
            </w:r>
            <w:r>
              <w:rPr>
                <w:lang w:val="en-US"/>
              </w:rPr>
              <w:t> </w:t>
            </w:r>
            <w:r w:rsidRPr="00483836">
              <w:rPr>
                <w:lang w:val="en-US"/>
              </w:rPr>
              <w:t>15.</w:t>
            </w:r>
          </w:p>
          <w:p w14:paraId="4C4DC163" w14:textId="77777777" w:rsidR="0009536C" w:rsidRPr="003B2883" w:rsidRDefault="0009536C" w:rsidP="0009536C">
            <w:pPr>
              <w:pStyle w:val="TAL"/>
            </w:pPr>
            <w:r w:rsidRPr="003B2883" w:rsidDel="00D124F8">
              <w:t xml:space="preserve"> </w:t>
            </w:r>
          </w:p>
        </w:tc>
      </w:tr>
      <w:tr w:rsidR="00757A95" w:rsidRPr="003B2883" w14:paraId="26E6D84A" w14:textId="77777777" w:rsidTr="001D4998">
        <w:trPr>
          <w:cantSplit/>
          <w:jc w:val="center"/>
        </w:trPr>
        <w:tc>
          <w:tcPr>
            <w:tcW w:w="993" w:type="dxa"/>
          </w:tcPr>
          <w:p w14:paraId="1AA29FBD" w14:textId="13BC00C2" w:rsidR="00757A95" w:rsidRDefault="00757A95" w:rsidP="00757A95">
            <w:pPr>
              <w:pStyle w:val="TAC"/>
              <w:rPr>
                <w:lang w:eastAsia="zh-CN"/>
              </w:rPr>
            </w:pPr>
            <w:r>
              <w:rPr>
                <w:lang w:eastAsia="zh-CN"/>
              </w:rPr>
              <w:t>2</w:t>
            </w:r>
          </w:p>
        </w:tc>
        <w:tc>
          <w:tcPr>
            <w:tcW w:w="1063" w:type="dxa"/>
          </w:tcPr>
          <w:p w14:paraId="6BD6D798" w14:textId="4EB1CF9E" w:rsidR="00757A95" w:rsidRDefault="00757A95" w:rsidP="00757A95">
            <w:pPr>
              <w:pStyle w:val="TAL"/>
            </w:pPr>
            <w:r>
              <w:rPr>
                <w:rFonts w:hint="eastAsia"/>
                <w:lang w:eastAsia="zh-CN"/>
              </w:rPr>
              <w:t>M</w:t>
            </w:r>
            <w:r>
              <w:rPr>
                <w:lang w:eastAsia="zh-CN"/>
              </w:rPr>
              <w:t>UTIQOS</w:t>
            </w:r>
          </w:p>
        </w:tc>
        <w:tc>
          <w:tcPr>
            <w:tcW w:w="639" w:type="dxa"/>
          </w:tcPr>
          <w:p w14:paraId="2C19DC6E" w14:textId="1676D032" w:rsidR="00757A95" w:rsidRDefault="00757A95" w:rsidP="00757A95">
            <w:pPr>
              <w:pStyle w:val="TAC"/>
            </w:pPr>
            <w:r>
              <w:rPr>
                <w:rFonts w:hint="eastAsia"/>
                <w:lang w:eastAsia="zh-CN"/>
              </w:rPr>
              <w:t>O</w:t>
            </w:r>
          </w:p>
        </w:tc>
        <w:tc>
          <w:tcPr>
            <w:tcW w:w="6520" w:type="dxa"/>
          </w:tcPr>
          <w:p w14:paraId="671DC1F0" w14:textId="77777777" w:rsidR="00757A95" w:rsidRDefault="00757A95" w:rsidP="00757A95">
            <w:pPr>
              <w:pStyle w:val="TAL"/>
              <w:tabs>
                <w:tab w:val="left" w:pos="4237"/>
              </w:tabs>
              <w:rPr>
                <w:lang w:eastAsia="zh-CN"/>
              </w:rPr>
            </w:pPr>
            <w:r>
              <w:rPr>
                <w:rFonts w:hint="eastAsia"/>
                <w:lang w:eastAsia="zh-CN"/>
              </w:rPr>
              <w:t>S</w:t>
            </w:r>
            <w:r>
              <w:rPr>
                <w:lang w:eastAsia="zh-CN"/>
              </w:rPr>
              <w:t>upport of Multiple Location QoSes.</w:t>
            </w:r>
          </w:p>
          <w:p w14:paraId="7BA601BB" w14:textId="77777777" w:rsidR="00757A95" w:rsidRDefault="00757A95" w:rsidP="00757A95">
            <w:pPr>
              <w:pStyle w:val="TAL"/>
              <w:rPr>
                <w:lang w:eastAsia="zh-CN"/>
              </w:rPr>
            </w:pPr>
          </w:p>
          <w:p w14:paraId="772A2553" w14:textId="149DEBEC" w:rsidR="00757A95" w:rsidRDefault="00757A95" w:rsidP="00757A95">
            <w:pPr>
              <w:pStyle w:val="TAL"/>
              <w:rPr>
                <w:lang w:val="en-US"/>
              </w:rPr>
            </w:pPr>
            <w:r>
              <w:rPr>
                <w:lang w:eastAsia="zh-CN"/>
              </w:rPr>
              <w:t xml:space="preserve">This feature bit indicates the support </w:t>
            </w:r>
            <w:r w:rsidR="009B1C8F">
              <w:rPr>
                <w:lang w:eastAsia="zh-CN"/>
              </w:rPr>
              <w:t>of</w:t>
            </w:r>
            <w:r>
              <w:rPr>
                <w:lang w:eastAsia="zh-CN"/>
              </w:rPr>
              <w:t xml:space="preserve"> </w:t>
            </w:r>
            <w:r>
              <w:t>more than one Location QoSes during consuming location service.</w:t>
            </w:r>
          </w:p>
        </w:tc>
      </w:tr>
      <w:tr w:rsidR="008A1CF2" w:rsidRPr="003B2883" w14:paraId="03ED6A8C" w14:textId="77777777" w:rsidTr="001D4998">
        <w:trPr>
          <w:cantSplit/>
          <w:jc w:val="center"/>
        </w:trPr>
        <w:tc>
          <w:tcPr>
            <w:tcW w:w="993" w:type="dxa"/>
          </w:tcPr>
          <w:p w14:paraId="02AB399A" w14:textId="4629E796" w:rsidR="008A1CF2" w:rsidRDefault="000C36AB" w:rsidP="008A1CF2">
            <w:pPr>
              <w:pStyle w:val="TAC"/>
              <w:rPr>
                <w:lang w:eastAsia="zh-CN"/>
              </w:rPr>
            </w:pPr>
            <w:r>
              <w:rPr>
                <w:lang w:eastAsia="zh-CN"/>
              </w:rPr>
              <w:t>3</w:t>
            </w:r>
          </w:p>
        </w:tc>
        <w:tc>
          <w:tcPr>
            <w:tcW w:w="1063" w:type="dxa"/>
          </w:tcPr>
          <w:p w14:paraId="7DCD857C" w14:textId="09BE38BD" w:rsidR="008A1CF2" w:rsidRDefault="008A1CF2" w:rsidP="008A1CF2">
            <w:pPr>
              <w:pStyle w:val="TAL"/>
              <w:rPr>
                <w:lang w:eastAsia="zh-CN"/>
              </w:rPr>
            </w:pPr>
            <w:r>
              <w:rPr>
                <w:rFonts w:cs="Arial"/>
                <w:szCs w:val="18"/>
                <w:lang w:eastAsia="zh-CN"/>
              </w:rPr>
              <w:t>Ranging_SL</w:t>
            </w:r>
          </w:p>
        </w:tc>
        <w:tc>
          <w:tcPr>
            <w:tcW w:w="639" w:type="dxa"/>
          </w:tcPr>
          <w:p w14:paraId="5086DD42" w14:textId="61935B70" w:rsidR="008A1CF2" w:rsidRDefault="008A1CF2" w:rsidP="008A1CF2">
            <w:pPr>
              <w:pStyle w:val="TAC"/>
              <w:rPr>
                <w:lang w:eastAsia="zh-CN"/>
              </w:rPr>
            </w:pPr>
            <w:r>
              <w:rPr>
                <w:rFonts w:hint="eastAsia"/>
                <w:lang w:eastAsia="zh-CN"/>
              </w:rPr>
              <w:t>O</w:t>
            </w:r>
          </w:p>
        </w:tc>
        <w:tc>
          <w:tcPr>
            <w:tcW w:w="6520" w:type="dxa"/>
          </w:tcPr>
          <w:p w14:paraId="1334A6A8" w14:textId="77777777" w:rsidR="00FF00B6" w:rsidRDefault="00FF00B6" w:rsidP="00FF00B6">
            <w:pPr>
              <w:pStyle w:val="TAL"/>
              <w:rPr>
                <w:lang w:eastAsia="zh-CN"/>
              </w:rPr>
            </w:pPr>
            <w:r>
              <w:rPr>
                <w:rFonts w:hint="eastAsia"/>
                <w:lang w:eastAsia="zh-CN"/>
              </w:rPr>
              <w:t>S</w:t>
            </w:r>
            <w:r>
              <w:rPr>
                <w:lang w:eastAsia="zh-CN"/>
              </w:rPr>
              <w:t>upport of Ranging and Sidelink Positioning</w:t>
            </w:r>
          </w:p>
          <w:p w14:paraId="4FA3582B" w14:textId="77777777" w:rsidR="00FF00B6" w:rsidRDefault="00FF00B6" w:rsidP="008A1CF2">
            <w:pPr>
              <w:pStyle w:val="TAL"/>
              <w:rPr>
                <w:lang w:eastAsia="zh-CN"/>
              </w:rPr>
            </w:pPr>
          </w:p>
          <w:p w14:paraId="60E31D71" w14:textId="4BAF4C2D" w:rsidR="008A1CF2" w:rsidRDefault="008A1CF2" w:rsidP="0016635E">
            <w:pPr>
              <w:pStyle w:val="TAL"/>
              <w:rPr>
                <w:lang w:eastAsia="zh-CN"/>
              </w:rPr>
            </w:pPr>
            <w:r>
              <w:rPr>
                <w:lang w:eastAsia="zh-CN"/>
              </w:rPr>
              <w:t xml:space="preserve">This feature </w:t>
            </w:r>
            <w:r w:rsidR="002D4100">
              <w:rPr>
                <w:lang w:eastAsia="zh-CN"/>
              </w:rPr>
              <w:t>indicates the support of Ranging and Sidelink Positioning.</w:t>
            </w:r>
          </w:p>
        </w:tc>
      </w:tr>
      <w:tr w:rsidR="00C4366F" w:rsidRPr="003B2883" w14:paraId="3370655A" w14:textId="77777777" w:rsidTr="001D4998">
        <w:trPr>
          <w:cantSplit/>
          <w:jc w:val="center"/>
        </w:trPr>
        <w:tc>
          <w:tcPr>
            <w:tcW w:w="993" w:type="dxa"/>
          </w:tcPr>
          <w:p w14:paraId="7D90FC6C" w14:textId="2B618C29" w:rsidR="00C4366F" w:rsidRDefault="00C4366F" w:rsidP="00C4366F">
            <w:pPr>
              <w:pStyle w:val="TAC"/>
              <w:rPr>
                <w:lang w:eastAsia="zh-CN"/>
              </w:rPr>
            </w:pPr>
            <w:r>
              <w:rPr>
                <w:lang w:eastAsia="zh-CN"/>
              </w:rPr>
              <w:t>4</w:t>
            </w:r>
          </w:p>
        </w:tc>
        <w:tc>
          <w:tcPr>
            <w:tcW w:w="1063" w:type="dxa"/>
          </w:tcPr>
          <w:p w14:paraId="3E30B7FE" w14:textId="7D6B522A" w:rsidR="00C4366F" w:rsidRDefault="00C4366F" w:rsidP="00C4366F">
            <w:pPr>
              <w:pStyle w:val="TAL"/>
              <w:rPr>
                <w:rFonts w:cs="Arial"/>
                <w:szCs w:val="18"/>
                <w:lang w:eastAsia="zh-CN"/>
              </w:rPr>
            </w:pPr>
            <w:r>
              <w:t>POSGPSI</w:t>
            </w:r>
          </w:p>
        </w:tc>
        <w:tc>
          <w:tcPr>
            <w:tcW w:w="639" w:type="dxa"/>
          </w:tcPr>
          <w:p w14:paraId="6E0F4F61" w14:textId="193C147D" w:rsidR="00C4366F" w:rsidRDefault="00C4366F" w:rsidP="00C4366F">
            <w:pPr>
              <w:pStyle w:val="TAC"/>
              <w:rPr>
                <w:lang w:eastAsia="zh-CN"/>
              </w:rPr>
            </w:pPr>
            <w:r>
              <w:t>M</w:t>
            </w:r>
          </w:p>
        </w:tc>
        <w:tc>
          <w:tcPr>
            <w:tcW w:w="6520" w:type="dxa"/>
          </w:tcPr>
          <w:p w14:paraId="30EAC35F" w14:textId="77777777" w:rsidR="00C4366F" w:rsidRDefault="00C4366F" w:rsidP="00C4366F">
            <w:pPr>
              <w:pStyle w:val="TAL"/>
              <w:rPr>
                <w:lang w:val="en-US"/>
              </w:rPr>
            </w:pPr>
            <w:r>
              <w:rPr>
                <w:lang w:val="en-US"/>
              </w:rPr>
              <w:t>Provided Positioning Information for GPSI</w:t>
            </w:r>
          </w:p>
          <w:p w14:paraId="3955E3B0" w14:textId="77777777" w:rsidR="00C4366F" w:rsidRDefault="00C4366F" w:rsidP="00C4366F">
            <w:pPr>
              <w:pStyle w:val="TAL"/>
              <w:rPr>
                <w:lang w:val="en-US"/>
              </w:rPr>
            </w:pPr>
          </w:p>
          <w:p w14:paraId="2F0C980D" w14:textId="77777777" w:rsidR="00C4366F" w:rsidRDefault="00C4366F" w:rsidP="00C4366F">
            <w:pPr>
              <w:pStyle w:val="TAL"/>
              <w:rPr>
                <w:lang w:val="en-US"/>
              </w:rPr>
            </w:pPr>
            <w:r>
              <w:rPr>
                <w:lang w:val="en-US"/>
              </w:rPr>
              <w:t>An AMF supporting this feature shall allow the NF Service Consumer (e.g. GMLC) to retrieve the UE positioning information using the GPSI of the UE.</w:t>
            </w:r>
          </w:p>
          <w:p w14:paraId="5C6540B6" w14:textId="77777777" w:rsidR="00C4366F" w:rsidRDefault="00C4366F" w:rsidP="00C4366F">
            <w:pPr>
              <w:pStyle w:val="TAL"/>
              <w:rPr>
                <w:lang w:eastAsia="zh-CN"/>
              </w:rPr>
            </w:pPr>
          </w:p>
        </w:tc>
      </w:tr>
      <w:tr w:rsidR="008A1CF2" w:rsidRPr="003B2883" w14:paraId="661005FC" w14:textId="77777777" w:rsidTr="001D4998">
        <w:trPr>
          <w:cantSplit/>
          <w:jc w:val="center"/>
        </w:trPr>
        <w:tc>
          <w:tcPr>
            <w:tcW w:w="9215" w:type="dxa"/>
            <w:gridSpan w:val="4"/>
          </w:tcPr>
          <w:p w14:paraId="60E8BF0E" w14:textId="77777777" w:rsidR="008A1CF2" w:rsidRPr="003B2883" w:rsidRDefault="008A1CF2" w:rsidP="008A1CF2">
            <w:pPr>
              <w:pStyle w:val="TAL"/>
              <w:rPr>
                <w:bCs/>
              </w:rPr>
            </w:pPr>
            <w:r w:rsidRPr="003B2883">
              <w:t>Feature number: The order number of the feature within the s</w:t>
            </w:r>
            <w:r w:rsidRPr="003B2883">
              <w:rPr>
                <w:bCs/>
              </w:rPr>
              <w:t>upportedFeatures attribute (starting with 1).</w:t>
            </w:r>
          </w:p>
          <w:p w14:paraId="5BF6753E" w14:textId="77777777" w:rsidR="008A1CF2" w:rsidRPr="003B2883" w:rsidRDefault="008A1CF2" w:rsidP="008A1CF2">
            <w:pPr>
              <w:pStyle w:val="TAL"/>
              <w:rPr>
                <w:bCs/>
              </w:rPr>
            </w:pPr>
            <w:r w:rsidRPr="003B2883">
              <w:rPr>
                <w:bCs/>
              </w:rPr>
              <w:t>Feature: A short name that can be used to refer to the bit and to the feature.</w:t>
            </w:r>
          </w:p>
          <w:p w14:paraId="18FCC0B7" w14:textId="77777777" w:rsidR="008A1CF2" w:rsidRPr="003B2883" w:rsidRDefault="008A1CF2" w:rsidP="008A1CF2">
            <w:pPr>
              <w:pStyle w:val="TAL"/>
              <w:rPr>
                <w:bCs/>
              </w:rPr>
            </w:pPr>
            <w:r w:rsidRPr="003B2883">
              <w:rPr>
                <w:bCs/>
              </w:rPr>
              <w:t>M/O: Defines if the implementation of the feature is mandatory (</w:t>
            </w:r>
            <w:r w:rsidRPr="003B2883">
              <w:t>"</w:t>
            </w:r>
            <w:r w:rsidRPr="003B2883">
              <w:rPr>
                <w:bCs/>
              </w:rPr>
              <w:t>M</w:t>
            </w:r>
            <w:r w:rsidRPr="003B2883">
              <w:t>"</w:t>
            </w:r>
            <w:r w:rsidRPr="003B2883">
              <w:rPr>
                <w:bCs/>
              </w:rPr>
              <w:t>) or optional (</w:t>
            </w:r>
            <w:r w:rsidRPr="003B2883">
              <w:t>"</w:t>
            </w:r>
            <w:r w:rsidRPr="003B2883">
              <w:rPr>
                <w:bCs/>
              </w:rPr>
              <w:t>O</w:t>
            </w:r>
            <w:r w:rsidRPr="003B2883">
              <w:t>"</w:t>
            </w:r>
            <w:r w:rsidRPr="003B2883">
              <w:rPr>
                <w:bCs/>
              </w:rPr>
              <w:t>).</w:t>
            </w:r>
          </w:p>
          <w:p w14:paraId="3379E341" w14:textId="77777777" w:rsidR="008A1CF2" w:rsidRPr="003B2883" w:rsidRDefault="008A1CF2" w:rsidP="008A1CF2">
            <w:pPr>
              <w:pStyle w:val="TAL"/>
            </w:pPr>
            <w:r w:rsidRPr="003B2883">
              <w:t>Description: A clear textual description of the feature.</w:t>
            </w:r>
          </w:p>
        </w:tc>
      </w:tr>
    </w:tbl>
    <w:p w14:paraId="0FC2786E" w14:textId="77777777" w:rsidR="00602AC0" w:rsidRPr="003B2883" w:rsidRDefault="00602AC0" w:rsidP="00602AC0"/>
    <w:p w14:paraId="3292CC4F" w14:textId="77777777" w:rsidR="00602AC0" w:rsidRPr="003B2883" w:rsidRDefault="00602AC0" w:rsidP="00602AC0">
      <w:pPr>
        <w:pStyle w:val="Heading3"/>
        <w:rPr>
          <w:lang w:val="en-US"/>
        </w:rPr>
      </w:pPr>
      <w:bookmarkStart w:id="6952" w:name="_Toc25156613"/>
      <w:bookmarkStart w:id="6953" w:name="_Toc34124918"/>
      <w:bookmarkStart w:id="6954" w:name="_Toc43208054"/>
      <w:bookmarkStart w:id="6955" w:name="_Toc49857521"/>
      <w:bookmarkStart w:id="6956" w:name="_Toc56677366"/>
      <w:bookmarkStart w:id="6957" w:name="_Toc56691889"/>
      <w:bookmarkStart w:id="6958" w:name="_Toc56699153"/>
      <w:bookmarkStart w:id="6959" w:name="_Toc89035426"/>
      <w:bookmarkStart w:id="6960" w:name="_Toc89065224"/>
      <w:bookmarkStart w:id="6961" w:name="_Toc89180523"/>
      <w:bookmarkStart w:id="6962" w:name="_Toc97072216"/>
      <w:bookmarkStart w:id="6963" w:name="_Toc120051621"/>
      <w:bookmarkStart w:id="6964" w:name="_Toc169749924"/>
      <w:r w:rsidRPr="003B2883">
        <w:rPr>
          <w:lang w:val="en-US"/>
        </w:rPr>
        <w:t>6.4.9</w:t>
      </w:r>
      <w:r w:rsidRPr="003B2883">
        <w:rPr>
          <w:lang w:val="en-US"/>
        </w:rPr>
        <w:tab/>
        <w:t>Security</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4BCF4" w14:textId="77777777" w:rsidR="00602AC0" w:rsidRPr="003B2883" w:rsidRDefault="00602AC0" w:rsidP="00602AC0">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Namf_Location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4C1B6B4" w14:textId="40EA7D0A" w:rsidR="00602AC0" w:rsidRPr="003B2883" w:rsidRDefault="00602AC0" w:rsidP="00602AC0">
      <w:pPr>
        <w:rPr>
          <w:lang w:val="en-US"/>
        </w:rPr>
      </w:pPr>
      <w:r w:rsidRPr="003B2883">
        <w:rPr>
          <w:lang w:val="en-US"/>
        </w:rPr>
        <w:t>If Oauth2 authorization is used, an NF Service Consumer, prior to consuming services offered by the Namf_Location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768AFDF7" w14:textId="77777777" w:rsidR="00602AC0" w:rsidRPr="003B2883" w:rsidRDefault="00602AC0" w:rsidP="00602AC0">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Namf_Location service.</w:t>
      </w:r>
    </w:p>
    <w:p w14:paraId="4D3DE01F" w14:textId="77777777" w:rsidR="00602AC0" w:rsidRDefault="00602AC0" w:rsidP="00602AC0">
      <w:pPr>
        <w:rPr>
          <w:lang w:val="en-US"/>
        </w:rPr>
      </w:pPr>
      <w:r w:rsidRPr="003B2883">
        <w:rPr>
          <w:lang w:val="en-US"/>
        </w:rPr>
        <w:t>The Namf_Location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"namf-loc"), and it does not define any additional scopes at resource or operation level.</w:t>
      </w:r>
    </w:p>
    <w:p w14:paraId="59CBD49C" w14:textId="77777777" w:rsidR="0009536C" w:rsidRDefault="0009536C" w:rsidP="0009536C">
      <w:pPr>
        <w:pStyle w:val="Heading3"/>
      </w:pPr>
      <w:bookmarkStart w:id="6965" w:name="_Toc56677367"/>
      <w:bookmarkStart w:id="6966" w:name="_Toc56691890"/>
      <w:bookmarkStart w:id="6967" w:name="_Toc56699154"/>
      <w:bookmarkStart w:id="6968" w:name="_Toc89035427"/>
      <w:bookmarkStart w:id="6969" w:name="_Toc89065225"/>
      <w:bookmarkStart w:id="6970" w:name="_Toc89180524"/>
      <w:bookmarkStart w:id="6971" w:name="_Toc97072217"/>
      <w:bookmarkStart w:id="6972" w:name="_Toc120051622"/>
      <w:bookmarkStart w:id="6973" w:name="_Toc169749925"/>
      <w:r w:rsidRPr="003B2883">
        <w:t>6.</w:t>
      </w:r>
      <w:r>
        <w:t>4</w:t>
      </w:r>
      <w:r w:rsidRPr="003B2883">
        <w:t>.</w:t>
      </w:r>
      <w:r>
        <w:t>10</w:t>
      </w:r>
      <w:r w:rsidRPr="003B2883">
        <w:tab/>
      </w:r>
      <w:r>
        <w:t>HTTP redirection</w:t>
      </w:r>
      <w:bookmarkEnd w:id="6965"/>
      <w:bookmarkEnd w:id="6966"/>
      <w:bookmarkEnd w:id="6967"/>
      <w:bookmarkEnd w:id="6968"/>
      <w:bookmarkEnd w:id="6969"/>
      <w:bookmarkEnd w:id="6970"/>
      <w:bookmarkEnd w:id="6971"/>
      <w:bookmarkEnd w:id="6972"/>
      <w:bookmarkEnd w:id="6973"/>
    </w:p>
    <w:p w14:paraId="7BA84C38" w14:textId="46076506" w:rsidR="0009536C" w:rsidRDefault="0009536C" w:rsidP="0009536C">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 xml:space="preserve">4]). See the ES3XX feature in </w:t>
      </w:r>
      <w:r w:rsidR="002F66A0">
        <w:t>clause 6</w:t>
      </w:r>
      <w:r>
        <w:t>.4.8.</w:t>
      </w:r>
    </w:p>
    <w:p w14:paraId="02810199" w14:textId="4D4EBAFE" w:rsidR="0009536C" w:rsidRDefault="0009536C" w:rsidP="0009536C">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2A270ACC" w14:textId="7C5C1464" w:rsidR="0009536C" w:rsidRDefault="0009536C" w:rsidP="0009536C">
      <w:pPr>
        <w:rPr>
          <w:lang w:val="en-US"/>
        </w:rPr>
      </w:pPr>
      <w:r>
        <w:lastRenderedPageBreak/>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004DF755" w14:textId="4B598043" w:rsidR="004C698F" w:rsidRPr="003B2883" w:rsidRDefault="004C698F" w:rsidP="004C698F">
      <w:pPr>
        <w:pStyle w:val="Heading2"/>
      </w:pPr>
      <w:bookmarkStart w:id="6974" w:name="_Toc81298220"/>
      <w:bookmarkStart w:id="6975" w:name="_Toc89035428"/>
      <w:bookmarkStart w:id="6976" w:name="_Toc89065226"/>
      <w:bookmarkStart w:id="6977" w:name="_Toc89180525"/>
      <w:bookmarkStart w:id="6978" w:name="_Toc97072218"/>
      <w:bookmarkStart w:id="6979" w:name="_Toc120051623"/>
      <w:bookmarkStart w:id="6980" w:name="_Toc169749926"/>
      <w:r w:rsidRPr="003B2883">
        <w:t>6.</w:t>
      </w:r>
      <w:r w:rsidR="007C1C7A">
        <w:t>5</w:t>
      </w:r>
      <w:r w:rsidRPr="003B2883">
        <w:tab/>
        <w:t>Namf_</w:t>
      </w:r>
      <w:r>
        <w:t>MBSBroadcast</w:t>
      </w:r>
      <w:r w:rsidRPr="003B2883">
        <w:t xml:space="preserve"> Service API</w:t>
      </w:r>
      <w:bookmarkEnd w:id="6974"/>
      <w:bookmarkEnd w:id="6975"/>
      <w:bookmarkEnd w:id="6976"/>
      <w:bookmarkEnd w:id="6977"/>
      <w:bookmarkEnd w:id="6978"/>
      <w:bookmarkEnd w:id="6979"/>
      <w:bookmarkEnd w:id="6980"/>
    </w:p>
    <w:p w14:paraId="4A162D01" w14:textId="16919869" w:rsidR="004C698F" w:rsidRPr="003B2883" w:rsidRDefault="004C698F" w:rsidP="004C698F">
      <w:pPr>
        <w:pStyle w:val="Heading3"/>
      </w:pPr>
      <w:bookmarkStart w:id="6981" w:name="_Toc81298221"/>
      <w:bookmarkStart w:id="6982" w:name="_Toc89035429"/>
      <w:bookmarkStart w:id="6983" w:name="_Toc89065227"/>
      <w:bookmarkStart w:id="6984" w:name="_Toc89180526"/>
      <w:bookmarkStart w:id="6985" w:name="_Toc97072219"/>
      <w:bookmarkStart w:id="6986" w:name="_Toc120051624"/>
      <w:bookmarkStart w:id="6987" w:name="_Toc169749927"/>
      <w:r>
        <w:t>6.</w:t>
      </w:r>
      <w:r w:rsidR="007C1C7A">
        <w:t>5</w:t>
      </w:r>
      <w:r w:rsidRPr="003B2883">
        <w:t>.1</w:t>
      </w:r>
      <w:r w:rsidRPr="003B2883">
        <w:tab/>
        <w:t>API URI</w:t>
      </w:r>
      <w:bookmarkEnd w:id="6981"/>
      <w:bookmarkEnd w:id="6982"/>
      <w:bookmarkEnd w:id="6983"/>
      <w:bookmarkEnd w:id="6984"/>
      <w:bookmarkEnd w:id="6985"/>
      <w:bookmarkEnd w:id="6986"/>
      <w:bookmarkEnd w:id="6987"/>
    </w:p>
    <w:p w14:paraId="4FC950E3" w14:textId="77777777" w:rsidR="004C698F" w:rsidRDefault="004C698F" w:rsidP="004C698F">
      <w:pPr>
        <w:rPr>
          <w:noProof/>
          <w:lang w:eastAsia="zh-CN"/>
        </w:rPr>
      </w:pPr>
      <w:r>
        <w:rPr>
          <w:noProof/>
        </w:rPr>
        <w:t xml:space="preserve">The </w:t>
      </w:r>
      <w:r w:rsidRPr="003B2883">
        <w:rPr>
          <w:noProof/>
        </w:rPr>
        <w:t>Namf_</w:t>
      </w:r>
      <w:r>
        <w:rPr>
          <w:noProof/>
        </w:rPr>
        <w:t>MBSBroadcast</w:t>
      </w:r>
      <w:r w:rsidRPr="003B2883">
        <w:rPr>
          <w:noProof/>
        </w:rPr>
        <w:t xml:space="preserve"> </w:t>
      </w:r>
      <w:r>
        <w:rPr>
          <w:noProof/>
        </w:rPr>
        <w:t xml:space="preserve">service </w:t>
      </w:r>
      <w:r w:rsidRPr="003B2883">
        <w:rPr>
          <w:noProof/>
        </w:rPr>
        <w:t>shall use the Namf_</w:t>
      </w:r>
      <w:r>
        <w:rPr>
          <w:noProof/>
        </w:rPr>
        <w:t>MBSBroadcast</w:t>
      </w:r>
      <w:r w:rsidRPr="003B2883">
        <w:rPr>
          <w:noProof/>
        </w:rPr>
        <w:t xml:space="preserve"> </w:t>
      </w:r>
      <w:r w:rsidRPr="003B2883">
        <w:rPr>
          <w:noProof/>
          <w:lang w:eastAsia="zh-CN"/>
        </w:rPr>
        <w:t>API.</w:t>
      </w:r>
    </w:p>
    <w:p w14:paraId="7930EE4D" w14:textId="7E5BB8B9" w:rsidR="004C698F" w:rsidRDefault="004C698F" w:rsidP="004C698F">
      <w:r>
        <w:t xml:space="preserve">The API URI of the </w:t>
      </w:r>
      <w:r w:rsidRPr="003B2883">
        <w:rPr>
          <w:noProof/>
        </w:rPr>
        <w:t>Namf</w:t>
      </w:r>
      <w:r>
        <w:rPr>
          <w:noProof/>
        </w:rPr>
        <w:t>_MBSBroadcast</w:t>
      </w:r>
      <w:r w:rsidRPr="00E23840">
        <w:rPr>
          <w:noProof/>
        </w:rPr>
        <w:t xml:space="preserve"> </w:t>
      </w:r>
      <w:r w:rsidRPr="00E23840">
        <w:rPr>
          <w:noProof/>
          <w:lang w:eastAsia="zh-CN"/>
        </w:rPr>
        <w:t>API</w:t>
      </w:r>
      <w:r>
        <w:rPr>
          <w:noProof/>
          <w:lang w:eastAsia="zh-CN"/>
        </w:rPr>
        <w:t xml:space="preserve"> shall be:</w:t>
      </w:r>
    </w:p>
    <w:p w14:paraId="6532F801" w14:textId="25EC6F32" w:rsidR="004C698F" w:rsidRPr="003B2883" w:rsidRDefault="004C698F" w:rsidP="004C698F">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6F613E43" w14:textId="074BBA6C" w:rsidR="004C698F" w:rsidRDefault="004C698F" w:rsidP="004C698F">
      <w:pPr>
        <w:rPr>
          <w:noProof/>
          <w:lang w:eastAsia="zh-CN"/>
        </w:rPr>
      </w:pPr>
      <w:r w:rsidRPr="003B2883">
        <w:rPr>
          <w:noProof/>
          <w:lang w:eastAsia="zh-CN"/>
        </w:rPr>
        <w:t>The request URI used in HTTP request</w:t>
      </w:r>
      <w:r>
        <w:rPr>
          <w:noProof/>
          <w:lang w:eastAsia="zh-CN"/>
        </w:rPr>
        <w:t>s</w:t>
      </w:r>
      <w:r w:rsidRPr="003B2883">
        <w:rPr>
          <w:noProof/>
          <w:lang w:eastAsia="zh-CN"/>
        </w:rPr>
        <w:t xml:space="preserve"> from the NF service consumer towards the NF service producer shall have the </w:t>
      </w:r>
      <w:r>
        <w:rPr>
          <w:noProof/>
          <w:lang w:eastAsia="zh-CN"/>
        </w:rPr>
        <w:t xml:space="preserve">Resource URI </w:t>
      </w:r>
      <w:r w:rsidRPr="003B2883">
        <w:rPr>
          <w:noProof/>
          <w:lang w:eastAsia="zh-CN"/>
        </w:rPr>
        <w:t xml:space="preserve">structure defined in </w:t>
      </w:r>
      <w:r>
        <w:rPr>
          <w:noProof/>
          <w:lang w:eastAsia="zh-CN"/>
        </w:rPr>
        <w:t>clause</w:t>
      </w:r>
      <w:r w:rsidRPr="003B2883">
        <w:rPr>
          <w:noProof/>
          <w:lang w:eastAsia="zh-CN"/>
        </w:rPr>
        <w:t> 4.4.1 of</w:t>
      </w:r>
      <w:r>
        <w:rPr>
          <w:noProof/>
          <w:lang w:eastAsia="zh-CN"/>
        </w:rPr>
        <w:t xml:space="preserve"> 3GPP TS </w:t>
      </w:r>
      <w:r w:rsidRPr="003B2883">
        <w:rPr>
          <w:noProof/>
          <w:lang w:eastAsia="zh-CN"/>
        </w:rPr>
        <w:t>29.501</w:t>
      </w:r>
      <w:r>
        <w:rPr>
          <w:noProof/>
          <w:lang w:eastAsia="zh-CN"/>
        </w:rPr>
        <w:t> </w:t>
      </w:r>
      <w:r w:rsidRPr="003B2883">
        <w:rPr>
          <w:noProof/>
          <w:lang w:eastAsia="zh-CN"/>
        </w:rPr>
        <w:t>[5], i.e.:</w:t>
      </w:r>
    </w:p>
    <w:p w14:paraId="009E92DE" w14:textId="77777777" w:rsidR="004C698F" w:rsidRPr="003B2883" w:rsidRDefault="004C698F" w:rsidP="004C698F">
      <w:pPr>
        <w:pStyle w:val="B1"/>
        <w:rPr>
          <w:b/>
          <w:noProof/>
        </w:rPr>
      </w:pPr>
      <w:r w:rsidRPr="003B2883">
        <w:rPr>
          <w:b/>
          <w:noProof/>
        </w:rPr>
        <w:t>{apiRoot}/&lt;apiName&gt;/&lt;apiVersion&gt;/&lt;apiSpecificResourceUriPart&gt;</w:t>
      </w:r>
    </w:p>
    <w:p w14:paraId="5E75124F" w14:textId="77777777" w:rsidR="004C698F" w:rsidRPr="003B2883" w:rsidRDefault="004C698F" w:rsidP="004C698F">
      <w:pPr>
        <w:rPr>
          <w:noProof/>
          <w:lang w:eastAsia="zh-CN"/>
        </w:rPr>
      </w:pPr>
      <w:r w:rsidRPr="003B2883">
        <w:rPr>
          <w:noProof/>
          <w:lang w:eastAsia="zh-CN"/>
        </w:rPr>
        <w:t>with the following components:</w:t>
      </w:r>
    </w:p>
    <w:p w14:paraId="4C4C3B5D" w14:textId="77777777" w:rsidR="004C698F" w:rsidRPr="003B2883" w:rsidRDefault="004C698F" w:rsidP="004C698F">
      <w:pPr>
        <w:pStyle w:val="B1"/>
        <w:rPr>
          <w:noProof/>
          <w:lang w:eastAsia="zh-CN"/>
        </w:rPr>
      </w:pPr>
      <w:r w:rsidRPr="003B2883">
        <w:rPr>
          <w:noProof/>
          <w:lang w:eastAsia="zh-CN"/>
        </w:rPr>
        <w:t>-</w:t>
      </w:r>
      <w:r w:rsidRPr="003B2883">
        <w:rPr>
          <w:noProof/>
          <w:lang w:eastAsia="zh-CN"/>
        </w:rPr>
        <w:tab/>
        <w:t xml:space="preserve">The </w:t>
      </w:r>
      <w:r w:rsidRPr="003B2883">
        <w:rPr>
          <w:noProof/>
        </w:rPr>
        <w:t>{apiRoot} shall be set as described in</w:t>
      </w:r>
      <w:r>
        <w:rPr>
          <w:noProof/>
        </w:rPr>
        <w:t xml:space="preserve"> 3GPP TS</w:t>
      </w:r>
      <w:r>
        <w:rPr>
          <w:noProof/>
          <w:lang w:eastAsia="zh-CN"/>
        </w:rPr>
        <w:t> </w:t>
      </w:r>
      <w:r w:rsidRPr="003B2883">
        <w:rPr>
          <w:noProof/>
          <w:lang w:eastAsia="zh-CN"/>
        </w:rPr>
        <w:t>29.501</w:t>
      </w:r>
      <w:r>
        <w:rPr>
          <w:noProof/>
          <w:lang w:eastAsia="zh-CN"/>
        </w:rPr>
        <w:t> </w:t>
      </w:r>
      <w:r w:rsidRPr="003B2883">
        <w:rPr>
          <w:noProof/>
          <w:lang w:eastAsia="zh-CN"/>
        </w:rPr>
        <w:t>[5].</w:t>
      </w:r>
    </w:p>
    <w:p w14:paraId="238E3BD9" w14:textId="77777777" w:rsidR="004C698F" w:rsidRPr="003B2883" w:rsidRDefault="004C698F" w:rsidP="004C698F">
      <w:pPr>
        <w:pStyle w:val="B1"/>
        <w:rPr>
          <w:noProof/>
        </w:rPr>
      </w:pPr>
      <w:r w:rsidRPr="003B2883">
        <w:rPr>
          <w:noProof/>
          <w:lang w:eastAsia="zh-CN"/>
        </w:rPr>
        <w:t>-</w:t>
      </w:r>
      <w:r w:rsidRPr="003B2883">
        <w:rPr>
          <w:noProof/>
          <w:lang w:eastAsia="zh-CN"/>
        </w:rPr>
        <w:tab/>
        <w:t xml:space="preserve">The </w:t>
      </w:r>
      <w:r w:rsidRPr="003B2883">
        <w:rPr>
          <w:noProof/>
        </w:rPr>
        <w:t>&lt;apiName&gt;</w:t>
      </w:r>
      <w:r w:rsidRPr="003B2883">
        <w:rPr>
          <w:b/>
          <w:noProof/>
        </w:rPr>
        <w:t xml:space="preserve"> </w:t>
      </w:r>
      <w:r w:rsidRPr="003B2883">
        <w:rPr>
          <w:noProof/>
        </w:rPr>
        <w:t>shall be "namf-</w:t>
      </w:r>
      <w:r>
        <w:rPr>
          <w:noProof/>
        </w:rPr>
        <w:t>mbs-bc</w:t>
      </w:r>
      <w:r w:rsidRPr="003B2883">
        <w:rPr>
          <w:noProof/>
        </w:rPr>
        <w:t>".</w:t>
      </w:r>
    </w:p>
    <w:p w14:paraId="229ABE3D" w14:textId="77777777" w:rsidR="004C698F" w:rsidRPr="003B2883" w:rsidRDefault="004C698F" w:rsidP="004C698F">
      <w:pPr>
        <w:pStyle w:val="B1"/>
        <w:rPr>
          <w:noProof/>
        </w:rPr>
      </w:pPr>
      <w:r w:rsidRPr="003B2883">
        <w:rPr>
          <w:noProof/>
        </w:rPr>
        <w:t>-</w:t>
      </w:r>
      <w:r w:rsidRPr="003B2883">
        <w:rPr>
          <w:noProof/>
        </w:rPr>
        <w:tab/>
        <w:t>The &lt;apiVersion&gt; shall be "v1".</w:t>
      </w:r>
    </w:p>
    <w:p w14:paraId="2580EBCD" w14:textId="056EFCEA" w:rsidR="004C698F" w:rsidRDefault="004C698F" w:rsidP="00D67CF5">
      <w:pPr>
        <w:pStyle w:val="B1"/>
        <w:rPr>
          <w:noProof/>
        </w:rPr>
      </w:pPr>
      <w:r w:rsidRPr="003B2883">
        <w:rPr>
          <w:noProof/>
        </w:rPr>
        <w:t>-</w:t>
      </w:r>
      <w:r w:rsidRPr="003B2883">
        <w:rPr>
          <w:noProof/>
        </w:rPr>
        <w:tab/>
        <w:t xml:space="preserve">The &lt;apiSpecificResourceUriPart&gt; shall be set as described in </w:t>
      </w:r>
      <w:r>
        <w:rPr>
          <w:noProof/>
        </w:rPr>
        <w:t>clause</w:t>
      </w:r>
      <w:r w:rsidRPr="003B2883">
        <w:rPr>
          <w:noProof/>
          <w:lang w:eastAsia="zh-CN"/>
        </w:rPr>
        <w:t> </w:t>
      </w:r>
      <w:r>
        <w:rPr>
          <w:noProof/>
          <w:lang w:eastAsia="zh-CN"/>
        </w:rPr>
        <w:t>6.</w:t>
      </w:r>
      <w:r w:rsidR="007C1C7A">
        <w:rPr>
          <w:noProof/>
          <w:lang w:eastAsia="zh-CN"/>
        </w:rPr>
        <w:t>5</w:t>
      </w:r>
      <w:r w:rsidRPr="003B2883">
        <w:rPr>
          <w:noProof/>
        </w:rPr>
        <w:t>.3.</w:t>
      </w:r>
    </w:p>
    <w:p w14:paraId="51EB1D6D" w14:textId="092F084B" w:rsidR="004C698F" w:rsidRPr="003B2883" w:rsidRDefault="004C698F" w:rsidP="004C698F">
      <w:pPr>
        <w:pStyle w:val="Heading3"/>
      </w:pPr>
      <w:bookmarkStart w:id="6988" w:name="_Toc81298222"/>
      <w:bookmarkStart w:id="6989" w:name="_Toc89035430"/>
      <w:bookmarkStart w:id="6990" w:name="_Toc89065228"/>
      <w:bookmarkStart w:id="6991" w:name="_Toc89180527"/>
      <w:bookmarkStart w:id="6992" w:name="_Toc97072220"/>
      <w:bookmarkStart w:id="6993" w:name="_Toc120051625"/>
      <w:bookmarkStart w:id="6994" w:name="_Toc169749928"/>
      <w:r>
        <w:t>6.</w:t>
      </w:r>
      <w:r w:rsidR="007C1C7A">
        <w:t>5</w:t>
      </w:r>
      <w:r w:rsidRPr="003B2883">
        <w:t>.2</w:t>
      </w:r>
      <w:r w:rsidRPr="003B2883">
        <w:tab/>
        <w:t>Usage of HTTP</w:t>
      </w:r>
      <w:bookmarkEnd w:id="6988"/>
      <w:bookmarkEnd w:id="6989"/>
      <w:bookmarkEnd w:id="6990"/>
      <w:bookmarkEnd w:id="6991"/>
      <w:bookmarkEnd w:id="6992"/>
      <w:bookmarkEnd w:id="6993"/>
      <w:bookmarkEnd w:id="6994"/>
    </w:p>
    <w:p w14:paraId="43D4BEE1" w14:textId="1973EBB9" w:rsidR="004C698F" w:rsidRPr="003B2883" w:rsidRDefault="004C698F" w:rsidP="004C698F">
      <w:pPr>
        <w:pStyle w:val="Heading4"/>
      </w:pPr>
      <w:bookmarkStart w:id="6995" w:name="_Toc81298223"/>
      <w:bookmarkStart w:id="6996" w:name="_Toc89035431"/>
      <w:bookmarkStart w:id="6997" w:name="_Toc89065229"/>
      <w:bookmarkStart w:id="6998" w:name="_Toc89180528"/>
      <w:bookmarkStart w:id="6999" w:name="_Toc97072221"/>
      <w:bookmarkStart w:id="7000" w:name="_Toc120051626"/>
      <w:bookmarkStart w:id="7001" w:name="_Toc169749929"/>
      <w:r>
        <w:t>6.</w:t>
      </w:r>
      <w:r w:rsidR="007C1C7A">
        <w:t>5</w:t>
      </w:r>
      <w:r w:rsidRPr="003B2883">
        <w:t>.2.1</w:t>
      </w:r>
      <w:r w:rsidRPr="003B2883">
        <w:tab/>
        <w:t>General</w:t>
      </w:r>
      <w:bookmarkEnd w:id="6995"/>
      <w:bookmarkEnd w:id="6996"/>
      <w:bookmarkEnd w:id="6997"/>
      <w:bookmarkEnd w:id="6998"/>
      <w:bookmarkEnd w:id="6999"/>
      <w:bookmarkEnd w:id="7000"/>
      <w:bookmarkEnd w:id="7001"/>
    </w:p>
    <w:p w14:paraId="53ABA73D" w14:textId="3DBF6903" w:rsidR="004C698F" w:rsidRPr="003B2883" w:rsidRDefault="004C698F" w:rsidP="004C698F">
      <w:r w:rsidRPr="003B2883">
        <w:t>HTTP/2, as defined in IETF</w:t>
      </w:r>
      <w:r>
        <w:t> </w:t>
      </w:r>
      <w:r w:rsidRPr="003B2883">
        <w:t>RFC</w:t>
      </w:r>
      <w:r>
        <w:t> </w:t>
      </w:r>
      <w:r w:rsidR="003A01BC">
        <w:t>9113</w:t>
      </w:r>
      <w:r w:rsidRPr="003B2883">
        <w:t xml:space="preserve"> [19], shall be used as specified in </w:t>
      </w:r>
      <w:r w:rsidR="002F66A0" w:rsidRPr="003B2883">
        <w:t>clause</w:t>
      </w:r>
      <w:r w:rsidR="002F66A0">
        <w:t> </w:t>
      </w:r>
      <w:r w:rsidR="002F66A0" w:rsidRPr="003B2883">
        <w:t>5</w:t>
      </w:r>
      <w:r w:rsidRPr="003B2883">
        <w:t xml:space="preserve"> of</w:t>
      </w:r>
      <w:r>
        <w:t xml:space="preserve"> 3GPP TS </w:t>
      </w:r>
      <w:r w:rsidRPr="003B2883">
        <w:t>29.500</w:t>
      </w:r>
      <w:r>
        <w:t> </w:t>
      </w:r>
      <w:r w:rsidRPr="003B2883">
        <w:t>[4].</w:t>
      </w:r>
    </w:p>
    <w:p w14:paraId="7B3B9F68" w14:textId="71CE1B69" w:rsidR="004C698F" w:rsidRPr="003B2883" w:rsidRDefault="004C698F" w:rsidP="004C698F">
      <w:r w:rsidRPr="003B2883">
        <w:t>HTTP</w:t>
      </w:r>
      <w:r w:rsidRPr="003B2883">
        <w:rPr>
          <w:lang w:eastAsia="zh-CN"/>
        </w:rPr>
        <w:t xml:space="preserve">/2 </w:t>
      </w:r>
      <w:r w:rsidRPr="003B2883">
        <w:t xml:space="preserve">shall be transported as specified in </w:t>
      </w:r>
      <w:r>
        <w:t>clause</w:t>
      </w:r>
      <w:r w:rsidRPr="003B2883">
        <w:t> 5.3 of</w:t>
      </w:r>
      <w:r>
        <w:t xml:space="preserve"> 3GPP TS </w:t>
      </w:r>
      <w:r w:rsidRPr="003B2883">
        <w:t>29.500</w:t>
      </w:r>
      <w:r>
        <w:t> </w:t>
      </w:r>
      <w:r w:rsidRPr="003B2883">
        <w:t>[4].</w:t>
      </w:r>
    </w:p>
    <w:p w14:paraId="395F473A" w14:textId="28A00B2D" w:rsidR="004C698F" w:rsidRPr="003B2883" w:rsidRDefault="004C698F" w:rsidP="004C698F">
      <w:r w:rsidRPr="003B2883">
        <w:t xml:space="preserve">HTTP messages and bodies for the </w:t>
      </w:r>
      <w:r w:rsidRPr="003B2883">
        <w:rPr>
          <w:noProof/>
        </w:rPr>
        <w:t>Namf</w:t>
      </w:r>
      <w:r>
        <w:rPr>
          <w:noProof/>
        </w:rPr>
        <w:t>_MBSBroadcast</w:t>
      </w:r>
      <w:r w:rsidRPr="003B2883">
        <w:t xml:space="preserve"> service shall comply with the OpenAPI [23] specification contained in Annex A.</w:t>
      </w:r>
    </w:p>
    <w:p w14:paraId="173C4C06" w14:textId="00A67F65" w:rsidR="004C698F" w:rsidRPr="003B2883" w:rsidRDefault="004C698F" w:rsidP="004C698F">
      <w:pPr>
        <w:pStyle w:val="Heading4"/>
      </w:pPr>
      <w:bookmarkStart w:id="7002" w:name="_Toc81298224"/>
      <w:bookmarkStart w:id="7003" w:name="_Toc89035432"/>
      <w:bookmarkStart w:id="7004" w:name="_Toc89065230"/>
      <w:bookmarkStart w:id="7005" w:name="_Toc89180529"/>
      <w:bookmarkStart w:id="7006" w:name="_Toc97072222"/>
      <w:bookmarkStart w:id="7007" w:name="_Toc120051627"/>
      <w:bookmarkStart w:id="7008" w:name="_Toc169749930"/>
      <w:r>
        <w:t>6.</w:t>
      </w:r>
      <w:r w:rsidR="007C1C7A">
        <w:t>5</w:t>
      </w:r>
      <w:r w:rsidRPr="003B2883">
        <w:t>.2.2</w:t>
      </w:r>
      <w:r w:rsidRPr="003B2883">
        <w:tab/>
        <w:t>HTTP standard headers</w:t>
      </w:r>
      <w:bookmarkEnd w:id="7002"/>
      <w:bookmarkEnd w:id="7003"/>
      <w:bookmarkEnd w:id="7004"/>
      <w:bookmarkEnd w:id="7005"/>
      <w:bookmarkEnd w:id="7006"/>
      <w:bookmarkEnd w:id="7007"/>
      <w:bookmarkEnd w:id="7008"/>
    </w:p>
    <w:p w14:paraId="7F3D2E62" w14:textId="4A7235A3" w:rsidR="004C698F" w:rsidRPr="003B2883" w:rsidRDefault="004C698F" w:rsidP="004C698F">
      <w:pPr>
        <w:pStyle w:val="Heading5"/>
        <w:rPr>
          <w:lang w:eastAsia="zh-CN"/>
        </w:rPr>
      </w:pPr>
      <w:bookmarkStart w:id="7009" w:name="_Toc81298225"/>
      <w:bookmarkStart w:id="7010" w:name="_Toc89035433"/>
      <w:bookmarkStart w:id="7011" w:name="_Toc89065231"/>
      <w:bookmarkStart w:id="7012" w:name="_Toc89180530"/>
      <w:bookmarkStart w:id="7013" w:name="_Toc97072223"/>
      <w:bookmarkStart w:id="7014" w:name="_Toc120051628"/>
      <w:bookmarkStart w:id="7015" w:name="_Toc169749931"/>
      <w:r>
        <w:t>6.</w:t>
      </w:r>
      <w:r w:rsidR="007C1C7A">
        <w:t>5</w:t>
      </w:r>
      <w:r w:rsidRPr="003B2883">
        <w:t>.2.2.1</w:t>
      </w:r>
      <w:r w:rsidRPr="003B2883">
        <w:rPr>
          <w:lang w:eastAsia="zh-CN"/>
        </w:rPr>
        <w:tab/>
        <w:t>General</w:t>
      </w:r>
      <w:bookmarkEnd w:id="7009"/>
      <w:bookmarkEnd w:id="7010"/>
      <w:bookmarkEnd w:id="7011"/>
      <w:bookmarkEnd w:id="7012"/>
      <w:bookmarkEnd w:id="7013"/>
      <w:bookmarkEnd w:id="7014"/>
      <w:bookmarkEnd w:id="7015"/>
    </w:p>
    <w:p w14:paraId="69296C3F" w14:textId="77777777" w:rsidR="004C698F" w:rsidRPr="003B2883" w:rsidRDefault="004C698F" w:rsidP="004C698F">
      <w:pPr>
        <w:rPr>
          <w:lang w:eastAsia="zh-CN"/>
        </w:rPr>
      </w:pPr>
      <w:r w:rsidRPr="003B2883">
        <w:t xml:space="preserve">The usage of HTTP standard headers shall be supported as specified in </w:t>
      </w:r>
      <w:r>
        <w:t>clause</w:t>
      </w:r>
      <w:r w:rsidRPr="003B2883">
        <w:t> 5.2.2 of</w:t>
      </w:r>
      <w:r>
        <w:t xml:space="preserve"> 3GPP TS </w:t>
      </w:r>
      <w:r w:rsidRPr="003B2883">
        <w:t>29.500</w:t>
      </w:r>
      <w:r>
        <w:t> </w:t>
      </w:r>
      <w:r w:rsidRPr="003B2883">
        <w:t>[4].</w:t>
      </w:r>
    </w:p>
    <w:p w14:paraId="752A9675" w14:textId="386964C0" w:rsidR="004C698F" w:rsidRPr="003B2883" w:rsidRDefault="004C698F" w:rsidP="004C698F">
      <w:pPr>
        <w:pStyle w:val="Heading5"/>
      </w:pPr>
      <w:bookmarkStart w:id="7016" w:name="_Toc81298226"/>
      <w:bookmarkStart w:id="7017" w:name="_Toc89035434"/>
      <w:bookmarkStart w:id="7018" w:name="_Toc89065232"/>
      <w:bookmarkStart w:id="7019" w:name="_Toc89180531"/>
      <w:bookmarkStart w:id="7020" w:name="_Toc97072224"/>
      <w:bookmarkStart w:id="7021" w:name="_Toc120051629"/>
      <w:bookmarkStart w:id="7022" w:name="_Toc169749932"/>
      <w:r>
        <w:t>6.</w:t>
      </w:r>
      <w:r w:rsidR="007C1C7A">
        <w:t>5</w:t>
      </w:r>
      <w:r w:rsidRPr="003B2883">
        <w:t>.2.2.2</w:t>
      </w:r>
      <w:r w:rsidRPr="003B2883">
        <w:tab/>
        <w:t>Content type</w:t>
      </w:r>
      <w:bookmarkEnd w:id="7016"/>
      <w:bookmarkEnd w:id="7017"/>
      <w:bookmarkEnd w:id="7018"/>
      <w:bookmarkEnd w:id="7019"/>
      <w:bookmarkEnd w:id="7020"/>
      <w:bookmarkEnd w:id="7021"/>
      <w:bookmarkEnd w:id="7022"/>
    </w:p>
    <w:p w14:paraId="7DDB0415" w14:textId="0B4A1D56" w:rsidR="004C698F" w:rsidRDefault="004C698F" w:rsidP="004C698F">
      <w:r w:rsidRPr="003B2883">
        <w:t>The following content types shall be supported:</w:t>
      </w:r>
    </w:p>
    <w:p w14:paraId="355423C4" w14:textId="77777777" w:rsidR="00AF16A3" w:rsidRPr="003B2883" w:rsidRDefault="00AF16A3" w:rsidP="004C698F"/>
    <w:p w14:paraId="563883F3" w14:textId="13C9A53C" w:rsidR="004C698F" w:rsidRPr="003B2883" w:rsidRDefault="004C698F" w:rsidP="004C698F">
      <w:pPr>
        <w:pStyle w:val="B1"/>
      </w:pPr>
      <w:r w:rsidRPr="003B2883">
        <w:t>-</w:t>
      </w:r>
      <w:r w:rsidRPr="003B2883">
        <w:tab/>
        <w:t xml:space="preserve">JSON, as defined in </w:t>
      </w:r>
      <w:r w:rsidRPr="003B2883">
        <w:rPr>
          <w:noProof/>
          <w:lang w:eastAsia="zh-CN"/>
        </w:rPr>
        <w:t>IETF</w:t>
      </w:r>
      <w:r>
        <w:rPr>
          <w:noProof/>
          <w:lang w:eastAsia="zh-CN"/>
        </w:rPr>
        <w:t> </w:t>
      </w:r>
      <w:r w:rsidRPr="003B2883">
        <w:rPr>
          <w:noProof/>
          <w:lang w:eastAsia="zh-CN"/>
        </w:rPr>
        <w:t>RFC</w:t>
      </w:r>
      <w:r>
        <w:rPr>
          <w:noProof/>
          <w:lang w:eastAsia="zh-CN"/>
        </w:rPr>
        <w:t> </w:t>
      </w:r>
      <w:r w:rsidRPr="003B2883">
        <w:rPr>
          <w:noProof/>
          <w:lang w:eastAsia="zh-CN"/>
        </w:rPr>
        <w:t>8259 [8], shall be used as content type of the HTTP bodies specified in the present specification</w:t>
      </w:r>
      <w:r w:rsidRPr="003B2883">
        <w:t xml:space="preserve"> as indicated in </w:t>
      </w:r>
      <w:r w:rsidR="002F66A0">
        <w:t>clause </w:t>
      </w:r>
      <w:r w:rsidR="002F66A0" w:rsidRPr="003B2883">
        <w:t>5</w:t>
      </w:r>
      <w:r w:rsidRPr="003B2883">
        <w:t>.4 of</w:t>
      </w:r>
      <w:r>
        <w:t xml:space="preserve"> 3GPP TS </w:t>
      </w:r>
      <w:r w:rsidRPr="003B2883">
        <w:t>29.500</w:t>
      </w:r>
      <w:r>
        <w:t> </w:t>
      </w:r>
      <w:r w:rsidRPr="003B2883">
        <w:t>[4].</w:t>
      </w:r>
    </w:p>
    <w:p w14:paraId="512AF7E3" w14:textId="450CFEC7" w:rsidR="004C698F" w:rsidRDefault="004C698F" w:rsidP="004C698F">
      <w:pPr>
        <w:pStyle w:val="B1"/>
      </w:pPr>
      <w:r w:rsidRPr="003B2883">
        <w:t>-</w:t>
      </w:r>
      <w:r w:rsidRPr="003B2883">
        <w:tab/>
        <w:t>The Problem Details JSON Object (IETF</w:t>
      </w:r>
      <w:r>
        <w:t> </w:t>
      </w:r>
      <w:r w:rsidRPr="003B2883">
        <w:t>RFC</w:t>
      </w:r>
      <w:r>
        <w:t> </w:t>
      </w:r>
      <w:r w:rsidR="004442D9">
        <w:t>9457</w:t>
      </w:r>
      <w:r w:rsidRPr="003B2883">
        <w:t> [36]). The use of the Problem Details JSON object in a HTTP response body shall be signalled by the content type "application/problem+json".</w:t>
      </w:r>
    </w:p>
    <w:p w14:paraId="7874ADE8" w14:textId="61EE8FB8" w:rsidR="004C698F" w:rsidRDefault="004C698F" w:rsidP="004C698F">
      <w:r>
        <w:t xml:space="preserve">Multipart messages shall also be supported (see </w:t>
      </w:r>
      <w:r w:rsidR="002F66A0">
        <w:t>clause 6</w:t>
      </w:r>
      <w:r>
        <w:t>.</w:t>
      </w:r>
      <w:r w:rsidR="00AF16A3">
        <w:t>5</w:t>
      </w:r>
      <w:r>
        <w:t>.2.4) using the content type "multipart/related", comprising:</w:t>
      </w:r>
    </w:p>
    <w:p w14:paraId="11270F14" w14:textId="77777777" w:rsidR="00AF16A3" w:rsidRDefault="00AF16A3" w:rsidP="004C698F"/>
    <w:p w14:paraId="2F409372" w14:textId="77777777" w:rsidR="004C698F" w:rsidRDefault="004C698F" w:rsidP="004C698F">
      <w:pPr>
        <w:pStyle w:val="B1"/>
      </w:pPr>
      <w:r>
        <w:lastRenderedPageBreak/>
        <w:t>-</w:t>
      </w:r>
      <w:r>
        <w:tab/>
        <w:t>one JSON body part with the "application/json" content type; and</w:t>
      </w:r>
    </w:p>
    <w:p w14:paraId="5B65411F" w14:textId="57ADAE70" w:rsidR="004C698F" w:rsidRDefault="004C698F" w:rsidP="004C698F">
      <w:pPr>
        <w:pStyle w:val="B1"/>
      </w:pPr>
      <w:r>
        <w:t>-</w:t>
      </w:r>
      <w:r>
        <w:tab/>
        <w:t xml:space="preserve">one </w:t>
      </w:r>
      <w:r w:rsidR="00251B8E">
        <w:t xml:space="preserve">or more </w:t>
      </w:r>
      <w:r>
        <w:t>binary body part</w:t>
      </w:r>
      <w:r w:rsidR="00251B8E">
        <w:t>s</w:t>
      </w:r>
      <w:r>
        <w:t xml:space="preserve"> with 3gpp vendor specific content subtypes.</w:t>
      </w:r>
    </w:p>
    <w:p w14:paraId="568031C1" w14:textId="7A4144AE" w:rsidR="004C698F" w:rsidRDefault="004C698F" w:rsidP="004C698F">
      <w:r>
        <w:t>The 3gpp vendor specific content subtypes defined in Table 6.</w:t>
      </w:r>
      <w:r w:rsidR="007C1C7A">
        <w:t>5</w:t>
      </w:r>
      <w:r>
        <w:t>.2.2.2-1 shall be supported.</w:t>
      </w:r>
    </w:p>
    <w:p w14:paraId="0F019DBF" w14:textId="41769F9F" w:rsidR="004C698F" w:rsidRDefault="004C698F" w:rsidP="004C698F">
      <w:pPr>
        <w:pStyle w:val="TH"/>
        <w:rPr>
          <w:rFonts w:cs="Arial"/>
        </w:rPr>
      </w:pPr>
      <w:r>
        <w:t>Table 6.</w:t>
      </w:r>
      <w:r w:rsidR="007C1C7A">
        <w:t>5</w:t>
      </w:r>
      <w:r>
        <w:t>.2.2.2-1: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4C698F" w14:paraId="460CD790" w14:textId="77777777" w:rsidTr="006278EC">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4C0D59B0" w14:textId="77777777" w:rsidR="004C698F" w:rsidRDefault="004C698F" w:rsidP="006278EC">
            <w:pPr>
              <w:pStyle w:val="TAH"/>
            </w:pPr>
            <w: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6A2B5" w14:textId="77777777" w:rsidR="004C698F" w:rsidRDefault="004C698F" w:rsidP="006278EC">
            <w:pPr>
              <w:pStyle w:val="TAH"/>
            </w:pPr>
            <w:r>
              <w:t>Description</w:t>
            </w:r>
          </w:p>
        </w:tc>
      </w:tr>
      <w:tr w:rsidR="004C698F" w:rsidRPr="00C2504E" w14:paraId="6ED0B876" w14:textId="77777777" w:rsidTr="006278EC">
        <w:trPr>
          <w:jc w:val="center"/>
        </w:trPr>
        <w:tc>
          <w:tcPr>
            <w:tcW w:w="1434" w:type="pct"/>
            <w:tcBorders>
              <w:top w:val="single" w:sz="4" w:space="0" w:color="auto"/>
              <w:left w:val="single" w:sz="6" w:space="0" w:color="000000"/>
              <w:bottom w:val="single" w:sz="4" w:space="0" w:color="auto"/>
              <w:right w:val="single" w:sz="6" w:space="0" w:color="000000"/>
            </w:tcBorders>
            <w:hideMark/>
          </w:tcPr>
          <w:p w14:paraId="75B69909" w14:textId="77777777" w:rsidR="004C698F" w:rsidRDefault="004C698F" w:rsidP="006278EC">
            <w:pPr>
              <w:pStyle w:val="TAL"/>
            </w:pPr>
            <w: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7919D36B" w14:textId="3A790C0E" w:rsidR="004C698F" w:rsidRDefault="004C698F" w:rsidP="006278EC">
            <w:pPr>
              <w:pStyle w:val="TAL"/>
            </w:pPr>
            <w:r>
              <w:t xml:space="preserve">Binary encoded </w:t>
            </w:r>
            <w:r w:rsidR="00293C1E">
              <w:t>content</w:t>
            </w:r>
            <w:r>
              <w:t xml:space="preserve">, encoding NG Application Protocol (NGAP) IEs, as specified in </w:t>
            </w:r>
            <w:r w:rsidR="002F66A0">
              <w:t>clause 9</w:t>
            </w:r>
            <w:r>
              <w:t>.3 of 3GPP TS 38.413 [9] (ASN.1 encoded).</w:t>
            </w:r>
          </w:p>
        </w:tc>
      </w:tr>
      <w:tr w:rsidR="004C698F" w:rsidRPr="00C2504E" w14:paraId="65AB067D" w14:textId="77777777" w:rsidTr="006278EC">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58418C2A" w14:textId="611BE09F" w:rsidR="004C698F" w:rsidRDefault="004C698F" w:rsidP="006278EC">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6D24E471" w14:textId="77777777" w:rsidR="004C698F" w:rsidRDefault="004C698F" w:rsidP="004C698F">
      <w:pPr>
        <w:rPr>
          <w:lang w:val="en-US"/>
        </w:rPr>
      </w:pPr>
    </w:p>
    <w:p w14:paraId="738739EF" w14:textId="5368B585" w:rsidR="004C698F" w:rsidRDefault="004C698F" w:rsidP="004C698F">
      <w:r>
        <w:t xml:space="preserve">See </w:t>
      </w:r>
      <w:r w:rsidR="002F66A0">
        <w:t>clause 6</w:t>
      </w:r>
      <w:r>
        <w:t>.</w:t>
      </w:r>
      <w:r w:rsidR="007C1C7A">
        <w:t>5</w:t>
      </w:r>
      <w:r>
        <w:t xml:space="preserve">.2.4 for the binary </w:t>
      </w:r>
      <w:r w:rsidR="00293C1E">
        <w:t>content</w:t>
      </w:r>
      <w:r>
        <w:t>s supported in the binary body part of multipart messages.</w:t>
      </w:r>
    </w:p>
    <w:p w14:paraId="1A222DA7" w14:textId="24740B78" w:rsidR="004C698F" w:rsidRPr="003B2883" w:rsidRDefault="004C698F" w:rsidP="004C698F">
      <w:pPr>
        <w:pStyle w:val="Heading4"/>
      </w:pPr>
      <w:bookmarkStart w:id="7023" w:name="_Toc81298227"/>
      <w:bookmarkStart w:id="7024" w:name="_Toc89035435"/>
      <w:bookmarkStart w:id="7025" w:name="_Toc89065233"/>
      <w:bookmarkStart w:id="7026" w:name="_Toc89180532"/>
      <w:bookmarkStart w:id="7027" w:name="_Toc97072225"/>
      <w:bookmarkStart w:id="7028" w:name="_Toc120051630"/>
      <w:bookmarkStart w:id="7029" w:name="_Toc169749933"/>
      <w:r>
        <w:t>6.</w:t>
      </w:r>
      <w:r w:rsidR="007C1C7A">
        <w:t>5</w:t>
      </w:r>
      <w:r w:rsidRPr="003B2883">
        <w:t>.2.3</w:t>
      </w:r>
      <w:r w:rsidRPr="003B2883">
        <w:tab/>
        <w:t>HTTP custom headers</w:t>
      </w:r>
      <w:bookmarkEnd w:id="7023"/>
      <w:bookmarkEnd w:id="7024"/>
      <w:bookmarkEnd w:id="7025"/>
      <w:bookmarkEnd w:id="7026"/>
      <w:bookmarkEnd w:id="7027"/>
      <w:bookmarkEnd w:id="7028"/>
      <w:bookmarkEnd w:id="7029"/>
    </w:p>
    <w:p w14:paraId="2C3E1432" w14:textId="7A74C776" w:rsidR="004C698F" w:rsidRPr="003B2883" w:rsidRDefault="004C698F" w:rsidP="004C698F">
      <w:pPr>
        <w:pStyle w:val="Heading5"/>
        <w:rPr>
          <w:lang w:eastAsia="zh-CN"/>
        </w:rPr>
      </w:pPr>
      <w:bookmarkStart w:id="7030" w:name="_Toc81298228"/>
      <w:bookmarkStart w:id="7031" w:name="_Toc89035436"/>
      <w:bookmarkStart w:id="7032" w:name="_Toc89065234"/>
      <w:bookmarkStart w:id="7033" w:name="_Toc89180533"/>
      <w:bookmarkStart w:id="7034" w:name="_Toc97072226"/>
      <w:bookmarkStart w:id="7035" w:name="_Toc120051631"/>
      <w:bookmarkStart w:id="7036" w:name="_Toc169749934"/>
      <w:r>
        <w:t>6.</w:t>
      </w:r>
      <w:r w:rsidR="007C1C7A">
        <w:t>5</w:t>
      </w:r>
      <w:r w:rsidRPr="003B2883">
        <w:t>.2.3.1</w:t>
      </w:r>
      <w:r w:rsidRPr="003B2883">
        <w:rPr>
          <w:lang w:eastAsia="zh-CN"/>
        </w:rPr>
        <w:tab/>
        <w:t>General</w:t>
      </w:r>
      <w:bookmarkEnd w:id="7030"/>
      <w:bookmarkEnd w:id="7031"/>
      <w:bookmarkEnd w:id="7032"/>
      <w:bookmarkEnd w:id="7033"/>
      <w:bookmarkEnd w:id="7034"/>
      <w:bookmarkEnd w:id="7035"/>
      <w:bookmarkEnd w:id="7036"/>
    </w:p>
    <w:p w14:paraId="6499824D" w14:textId="54A67A5E" w:rsidR="004C698F" w:rsidRDefault="004C698F" w:rsidP="004C698F">
      <w:pPr>
        <w:pStyle w:val="Guidance"/>
        <w:rPr>
          <w:i w:val="0"/>
          <w:color w:val="auto"/>
        </w:rPr>
      </w:pPr>
      <w:r w:rsidRPr="003B2883">
        <w:rPr>
          <w:i w:val="0"/>
          <w:color w:val="auto"/>
        </w:rPr>
        <w:t>In this release of this specification, no custom headers specific to the Namf_</w:t>
      </w:r>
      <w:r>
        <w:rPr>
          <w:i w:val="0"/>
          <w:color w:val="auto"/>
        </w:rPr>
        <w:t>MBSBroadcast</w:t>
      </w:r>
      <w:r w:rsidRPr="003B2883">
        <w:rPr>
          <w:i w:val="0"/>
          <w:color w:val="auto"/>
        </w:rPr>
        <w:t xml:space="preserve"> service are defined. For 3GPP specific HTTP custom headers used across all service</w:t>
      </w:r>
      <w:r>
        <w:rPr>
          <w:i w:val="0"/>
          <w:color w:val="auto"/>
        </w:rPr>
        <w:t>-</w:t>
      </w:r>
      <w:r w:rsidRPr="003B2883">
        <w:rPr>
          <w:i w:val="0"/>
          <w:color w:val="auto"/>
        </w:rPr>
        <w:t xml:space="preserve">based interfaces, see </w:t>
      </w:r>
      <w:r w:rsidR="002F66A0" w:rsidRPr="003B2883">
        <w:rPr>
          <w:i w:val="0"/>
          <w:color w:val="auto"/>
        </w:rPr>
        <w:t>clause</w:t>
      </w:r>
      <w:r w:rsidR="002F66A0">
        <w:rPr>
          <w:i w:val="0"/>
          <w:color w:val="auto"/>
        </w:rPr>
        <w:t> </w:t>
      </w:r>
      <w:r w:rsidR="002F66A0" w:rsidRPr="003B2883">
        <w:rPr>
          <w:i w:val="0"/>
          <w:color w:val="auto"/>
        </w:rPr>
        <w:t>5</w:t>
      </w:r>
      <w:r w:rsidRPr="003B2883">
        <w:rPr>
          <w:i w:val="0"/>
          <w:color w:val="auto"/>
        </w:rPr>
        <w:t>.2.3 of</w:t>
      </w:r>
      <w:r>
        <w:rPr>
          <w:i w:val="0"/>
          <w:color w:val="auto"/>
        </w:rPr>
        <w:t xml:space="preserve"> 3GPP TS </w:t>
      </w:r>
      <w:r w:rsidRPr="003B2883">
        <w:rPr>
          <w:i w:val="0"/>
          <w:color w:val="auto"/>
        </w:rPr>
        <w:t>29.500</w:t>
      </w:r>
      <w:r>
        <w:rPr>
          <w:i w:val="0"/>
          <w:color w:val="auto"/>
        </w:rPr>
        <w:t> </w:t>
      </w:r>
      <w:r w:rsidRPr="003B2883">
        <w:rPr>
          <w:i w:val="0"/>
          <w:color w:val="auto"/>
        </w:rPr>
        <w:t>[4].</w:t>
      </w:r>
    </w:p>
    <w:p w14:paraId="76C57F0A" w14:textId="56224283" w:rsidR="007C1C7A" w:rsidRPr="003B2883" w:rsidRDefault="007C1C7A" w:rsidP="007C1C7A">
      <w:pPr>
        <w:pStyle w:val="Heading4"/>
      </w:pPr>
      <w:bookmarkStart w:id="7037" w:name="_Toc89035437"/>
      <w:bookmarkStart w:id="7038" w:name="_Toc89065235"/>
      <w:bookmarkStart w:id="7039" w:name="_Toc89180534"/>
      <w:bookmarkStart w:id="7040" w:name="_Toc97072227"/>
      <w:bookmarkStart w:id="7041" w:name="_Toc120051632"/>
      <w:bookmarkStart w:id="7042" w:name="_Toc169749935"/>
      <w:r w:rsidRPr="003B2883">
        <w:t>6.</w:t>
      </w:r>
      <w:r>
        <w:t>5</w:t>
      </w:r>
      <w:r w:rsidRPr="003B2883">
        <w:t>.2.4</w:t>
      </w:r>
      <w:r w:rsidRPr="003B2883">
        <w:tab/>
        <w:t>HTTP multipart messages</w:t>
      </w:r>
      <w:bookmarkEnd w:id="7037"/>
      <w:bookmarkEnd w:id="7038"/>
      <w:bookmarkEnd w:id="7039"/>
      <w:bookmarkEnd w:id="7040"/>
      <w:bookmarkEnd w:id="7041"/>
      <w:bookmarkEnd w:id="7042"/>
    </w:p>
    <w:p w14:paraId="11A7A3BD" w14:textId="18F4AE83" w:rsidR="007C1C7A" w:rsidRDefault="007C1C7A" w:rsidP="007C1C7A">
      <w:r w:rsidRPr="003B2883">
        <w:t>HTTP multipart messages shall be supported, to transfer opaque N</w:t>
      </w:r>
      <w:r>
        <w:t>2</w:t>
      </w:r>
      <w:r w:rsidRPr="003B2883">
        <w:t xml:space="preserve"> Information in the following service operations (and HTTP messages):</w:t>
      </w:r>
    </w:p>
    <w:p w14:paraId="67413BEF" w14:textId="77777777" w:rsidR="007C1C7A" w:rsidRPr="003B2883" w:rsidRDefault="007C1C7A" w:rsidP="007C1C7A">
      <w:pPr>
        <w:pStyle w:val="B1"/>
      </w:pPr>
      <w:r w:rsidRPr="003B2883">
        <w:t>-</w:t>
      </w:r>
      <w:r w:rsidRPr="003B2883">
        <w:tab/>
      </w:r>
      <w:r>
        <w:t>ContextCreate Request and Response</w:t>
      </w:r>
      <w:r w:rsidRPr="003B2883">
        <w:t xml:space="preserve"> (POST);</w:t>
      </w:r>
    </w:p>
    <w:p w14:paraId="4CA53B75" w14:textId="77777777" w:rsidR="007C1C7A" w:rsidRPr="003B2883" w:rsidRDefault="007C1C7A" w:rsidP="007C1C7A">
      <w:pPr>
        <w:pStyle w:val="B1"/>
      </w:pPr>
      <w:r w:rsidRPr="003B2883">
        <w:t>-</w:t>
      </w:r>
      <w:r w:rsidRPr="003B2883">
        <w:tab/>
      </w:r>
      <w:r>
        <w:t>ContextUpdate Request and Response</w:t>
      </w:r>
      <w:r w:rsidRPr="003B2883">
        <w:t xml:space="preserve"> (POST);</w:t>
      </w:r>
    </w:p>
    <w:p w14:paraId="79E6C61A" w14:textId="77777777" w:rsidR="007C1C7A" w:rsidRPr="003B2883" w:rsidRDefault="007C1C7A" w:rsidP="007C1C7A">
      <w:pPr>
        <w:pStyle w:val="B1"/>
      </w:pPr>
      <w:r w:rsidRPr="003B2883">
        <w:t>-</w:t>
      </w:r>
      <w:r w:rsidRPr="003B2883">
        <w:tab/>
      </w:r>
      <w:r>
        <w:t>ContextStatusNotify service operation</w:t>
      </w:r>
      <w:r w:rsidRPr="003B2883">
        <w:t xml:space="preserve"> (POST)</w:t>
      </w:r>
      <w:r>
        <w:t>.</w:t>
      </w:r>
    </w:p>
    <w:p w14:paraId="254AC20B" w14:textId="77777777" w:rsidR="007C1C7A" w:rsidRPr="003B2883" w:rsidRDefault="007C1C7A" w:rsidP="007C1C7A">
      <w:r w:rsidRPr="003B2883">
        <w:t>HTTP multipart messages shall include one JSON body part and one or more binary body parts comprising:</w:t>
      </w:r>
    </w:p>
    <w:p w14:paraId="4002D75E" w14:textId="2BA50890" w:rsidR="007C1C7A" w:rsidRPr="003B2883" w:rsidRDefault="007C1C7A" w:rsidP="007C1C7A">
      <w:pPr>
        <w:pStyle w:val="B1"/>
      </w:pPr>
      <w:r w:rsidRPr="003B2883">
        <w:t>-</w:t>
      </w:r>
      <w:r>
        <w:tab/>
      </w:r>
      <w:r w:rsidRPr="003B2883">
        <w:t xml:space="preserve">N2 payload (see </w:t>
      </w:r>
      <w:r w:rsidR="002F66A0">
        <w:t>clause </w:t>
      </w:r>
      <w:r w:rsidR="002F66A0" w:rsidRPr="003B2883">
        <w:t>6</w:t>
      </w:r>
      <w:r w:rsidRPr="003B2883">
        <w:t>.1.6.4).</w:t>
      </w:r>
    </w:p>
    <w:p w14:paraId="480D13E7" w14:textId="77777777" w:rsidR="007C1C7A" w:rsidRPr="003B2883" w:rsidRDefault="007C1C7A" w:rsidP="007C1C7A">
      <w:r w:rsidRPr="003B2883">
        <w:t>The JSON body part shall be the "root" body part of the multipart message. It shall be encoded as the first body part of the multipart message. The "Start" parameter does not need to be included.</w:t>
      </w:r>
    </w:p>
    <w:p w14:paraId="38C16E31" w14:textId="16D74225" w:rsidR="007C1C7A" w:rsidRDefault="007C1C7A" w:rsidP="007C1C7A">
      <w:r w:rsidRPr="003B2883">
        <w:t>The multipart message shall include a "type" parameter (see IETF</w:t>
      </w:r>
      <w:r>
        <w:t> </w:t>
      </w:r>
      <w:r w:rsidRPr="003B2883">
        <w:t>RFC</w:t>
      </w:r>
      <w:r>
        <w:t> </w:t>
      </w:r>
      <w:r w:rsidRPr="003B2883">
        <w:t>2387 [9]) specifying the media type of the root body part, i.e. "application/json".</w:t>
      </w:r>
    </w:p>
    <w:p w14:paraId="6FAD2F81" w14:textId="77777777" w:rsidR="007C1C7A" w:rsidRPr="003B2883" w:rsidRDefault="007C1C7A" w:rsidP="007C1C7A">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620462AB" w14:textId="77777777" w:rsidR="007C1C7A" w:rsidRDefault="007C1C7A" w:rsidP="007C1C7A">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433B8E4F" w14:textId="05B7D3B7" w:rsidR="007C1C7A" w:rsidRPr="003B2883" w:rsidRDefault="007C1C7A" w:rsidP="007C1C7A">
      <w:pPr>
        <w:pStyle w:val="Heading3"/>
      </w:pPr>
      <w:bookmarkStart w:id="7043" w:name="_Toc89035438"/>
      <w:bookmarkStart w:id="7044" w:name="_Toc89065236"/>
      <w:bookmarkStart w:id="7045" w:name="_Toc89180535"/>
      <w:bookmarkStart w:id="7046" w:name="_Toc97072228"/>
      <w:bookmarkStart w:id="7047" w:name="_Toc120051633"/>
      <w:bookmarkStart w:id="7048" w:name="_Toc169749936"/>
      <w:r>
        <w:lastRenderedPageBreak/>
        <w:t>6.5</w:t>
      </w:r>
      <w:r w:rsidRPr="003B2883">
        <w:t>.3</w:t>
      </w:r>
      <w:r w:rsidRPr="003B2883">
        <w:tab/>
        <w:t>Resources</w:t>
      </w:r>
      <w:bookmarkEnd w:id="7043"/>
      <w:bookmarkEnd w:id="7044"/>
      <w:bookmarkEnd w:id="7045"/>
      <w:bookmarkEnd w:id="7046"/>
      <w:bookmarkEnd w:id="7047"/>
      <w:bookmarkEnd w:id="7048"/>
    </w:p>
    <w:p w14:paraId="5ECF573F" w14:textId="3D485F31" w:rsidR="007C1C7A" w:rsidRPr="003B2883" w:rsidRDefault="007C1C7A" w:rsidP="007C1C7A">
      <w:pPr>
        <w:pStyle w:val="Heading4"/>
      </w:pPr>
      <w:bookmarkStart w:id="7049" w:name="_Toc81298230"/>
      <w:bookmarkStart w:id="7050" w:name="_Toc89035439"/>
      <w:bookmarkStart w:id="7051" w:name="_Toc89065237"/>
      <w:bookmarkStart w:id="7052" w:name="_Toc89180536"/>
      <w:bookmarkStart w:id="7053" w:name="_Toc97072229"/>
      <w:bookmarkStart w:id="7054" w:name="_Toc120051634"/>
      <w:bookmarkStart w:id="7055" w:name="_Toc169749937"/>
      <w:r>
        <w:t>6.5</w:t>
      </w:r>
      <w:r w:rsidRPr="003B2883">
        <w:t>.3.1</w:t>
      </w:r>
      <w:r w:rsidRPr="003B2883">
        <w:tab/>
        <w:t>Overview</w:t>
      </w:r>
      <w:bookmarkEnd w:id="7049"/>
      <w:bookmarkEnd w:id="7050"/>
      <w:bookmarkEnd w:id="7051"/>
      <w:bookmarkEnd w:id="7052"/>
      <w:bookmarkEnd w:id="7053"/>
      <w:bookmarkEnd w:id="7054"/>
      <w:bookmarkEnd w:id="7055"/>
    </w:p>
    <w:p w14:paraId="5352F0F7" w14:textId="77777777" w:rsidR="007C1C7A" w:rsidRPr="003B2883" w:rsidRDefault="007C1C7A" w:rsidP="007C1C7A">
      <w:pPr>
        <w:pStyle w:val="TH"/>
      </w:pPr>
      <w:r w:rsidRPr="00BB3A6E">
        <w:object w:dxaOrig="6591" w:dyaOrig="4051" w14:anchorId="665AC4C4">
          <v:shape id="_x0000_i1074" type="#_x0000_t75" style="width:242.5pt;height:147.4pt" o:ole="">
            <v:imagedata r:id="rId106" o:title=""/>
          </v:shape>
          <o:OLEObject Type="Embed" ProgID="Visio.Drawing.11" ShapeID="_x0000_i1074" DrawAspect="Content" ObjectID="_1780365627" r:id="rId107"/>
        </w:object>
      </w:r>
    </w:p>
    <w:p w14:paraId="2FF30ED8" w14:textId="33E8C105" w:rsidR="007C1C7A" w:rsidRPr="003B2883" w:rsidRDefault="007C1C7A" w:rsidP="007C1C7A">
      <w:pPr>
        <w:pStyle w:val="TF"/>
      </w:pPr>
      <w:r w:rsidRPr="003B2883">
        <w:t xml:space="preserve">Figure </w:t>
      </w:r>
      <w:r>
        <w:t>6.5</w:t>
      </w:r>
      <w:r w:rsidRPr="003B2883">
        <w:t>.3.1-1: Resource URI structure of the Namf_</w:t>
      </w:r>
      <w:r>
        <w:t>MBSBroadcast</w:t>
      </w:r>
      <w:r w:rsidRPr="003B2883">
        <w:t xml:space="preserve"> Service API</w:t>
      </w:r>
    </w:p>
    <w:p w14:paraId="1A8D4984" w14:textId="252F2D3A" w:rsidR="007C1C7A" w:rsidRPr="003B2883" w:rsidRDefault="007C1C7A" w:rsidP="007C1C7A">
      <w:r w:rsidRPr="003B2883">
        <w:t xml:space="preserve">Table </w:t>
      </w:r>
      <w:r>
        <w:t>6.5</w:t>
      </w:r>
      <w:r w:rsidRPr="003B2883">
        <w:t>.3.1-1 provides an overview of the resources and applicable HTTP methods.</w:t>
      </w:r>
    </w:p>
    <w:p w14:paraId="394A06A6" w14:textId="6AD57076" w:rsidR="007C1C7A" w:rsidRPr="003B2883" w:rsidRDefault="007C1C7A" w:rsidP="007C1C7A">
      <w:pPr>
        <w:pStyle w:val="TH"/>
      </w:pPr>
      <w:r w:rsidRPr="003B2883">
        <w:t xml:space="preserve">Table </w:t>
      </w:r>
      <w:r>
        <w:t>6.5</w:t>
      </w:r>
      <w:r w:rsidRPr="003B2883">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724"/>
        <w:gridCol w:w="4575"/>
        <w:gridCol w:w="957"/>
        <w:gridCol w:w="2231"/>
      </w:tblGrid>
      <w:tr w:rsidR="007C1C7A" w:rsidRPr="00B54FF5" w14:paraId="2D46BFCF" w14:textId="77777777" w:rsidTr="006278EC">
        <w:trPr>
          <w:jc w:val="center"/>
        </w:trPr>
        <w:tc>
          <w:tcPr>
            <w:tcW w:w="908"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7EDE2E6" w14:textId="77777777" w:rsidR="007C1C7A" w:rsidRPr="0016361A" w:rsidRDefault="007C1C7A" w:rsidP="006278EC">
            <w:pPr>
              <w:pStyle w:val="TAH"/>
            </w:pPr>
            <w:bookmarkStart w:id="7056" w:name="MCCQCTEMPBM_00000029"/>
            <w:r w:rsidRPr="0016361A">
              <w:t>Resource name</w:t>
            </w:r>
          </w:p>
        </w:tc>
        <w:tc>
          <w:tcPr>
            <w:tcW w:w="241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C266E2B" w14:textId="77777777" w:rsidR="007C1C7A" w:rsidRPr="0016361A" w:rsidRDefault="007C1C7A" w:rsidP="006278EC">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95D2E94" w14:textId="77777777" w:rsidR="007C1C7A" w:rsidRPr="0016361A" w:rsidRDefault="007C1C7A" w:rsidP="006278EC">
            <w:pPr>
              <w:pStyle w:val="TAH"/>
            </w:pPr>
            <w:r w:rsidRPr="0016361A">
              <w:t>HTTP method or custom operation</w:t>
            </w:r>
          </w:p>
        </w:tc>
        <w:tc>
          <w:tcPr>
            <w:tcW w:w="117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D0BE21" w14:textId="77777777" w:rsidR="007C1C7A" w:rsidRDefault="007C1C7A" w:rsidP="006278EC">
            <w:pPr>
              <w:pStyle w:val="TAH"/>
            </w:pPr>
            <w:r w:rsidRPr="0016361A">
              <w:t>Description</w:t>
            </w:r>
          </w:p>
          <w:p w14:paraId="711AD413" w14:textId="77777777" w:rsidR="007C1C7A" w:rsidRPr="0016361A" w:rsidRDefault="007C1C7A" w:rsidP="006278EC">
            <w:pPr>
              <w:pStyle w:val="TAH"/>
            </w:pPr>
            <w:r>
              <w:t>(service operation)</w:t>
            </w:r>
          </w:p>
        </w:tc>
      </w:tr>
      <w:tr w:rsidR="007C1C7A" w:rsidRPr="00B54FF5" w14:paraId="61804A95" w14:textId="77777777" w:rsidTr="006278EC">
        <w:trPr>
          <w:jc w:val="center"/>
        </w:trPr>
        <w:tc>
          <w:tcPr>
            <w:tcW w:w="0" w:type="auto"/>
            <w:tcBorders>
              <w:left w:val="single" w:sz="4" w:space="0" w:color="auto"/>
              <w:right w:val="single" w:sz="4" w:space="0" w:color="auto"/>
            </w:tcBorders>
            <w:vAlign w:val="center"/>
          </w:tcPr>
          <w:p w14:paraId="0E39390D" w14:textId="77777777" w:rsidR="007C1C7A" w:rsidRPr="0016361A" w:rsidRDefault="007C1C7A" w:rsidP="006278EC">
            <w:pPr>
              <w:pStyle w:val="TAL"/>
            </w:pPr>
            <w:r>
              <w:t>Broadcast MBS session contexts collection</w:t>
            </w:r>
          </w:p>
        </w:tc>
        <w:tc>
          <w:tcPr>
            <w:tcW w:w="0" w:type="auto"/>
            <w:tcBorders>
              <w:left w:val="single" w:sz="4" w:space="0" w:color="auto"/>
              <w:right w:val="single" w:sz="4" w:space="0" w:color="auto"/>
            </w:tcBorders>
            <w:vAlign w:val="center"/>
          </w:tcPr>
          <w:p w14:paraId="444E5AD3" w14:textId="77777777" w:rsidR="007C1C7A" w:rsidRPr="0016361A" w:rsidRDefault="007C1C7A" w:rsidP="006278EC">
            <w:pPr>
              <w:pStyle w:val="TAL"/>
            </w:pPr>
            <w:r>
              <w:t>/mbs-contexts</w:t>
            </w:r>
          </w:p>
        </w:tc>
        <w:tc>
          <w:tcPr>
            <w:tcW w:w="504" w:type="pct"/>
            <w:tcBorders>
              <w:top w:val="single" w:sz="4" w:space="0" w:color="auto"/>
              <w:left w:val="single" w:sz="4" w:space="0" w:color="auto"/>
              <w:bottom w:val="single" w:sz="4" w:space="0" w:color="auto"/>
              <w:right w:val="single" w:sz="4" w:space="0" w:color="auto"/>
            </w:tcBorders>
          </w:tcPr>
          <w:p w14:paraId="0CFF25D9" w14:textId="77777777" w:rsidR="007C1C7A" w:rsidRPr="0016361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335BBD77" w14:textId="77777777" w:rsidR="007C1C7A" w:rsidRPr="0016361A" w:rsidRDefault="007C1C7A" w:rsidP="006278EC">
            <w:pPr>
              <w:pStyle w:val="TAL"/>
            </w:pPr>
            <w:r>
              <w:t>ContextCreate</w:t>
            </w:r>
          </w:p>
        </w:tc>
      </w:tr>
      <w:tr w:rsidR="007C1C7A" w:rsidRPr="00B54FF5" w14:paraId="07AD265B" w14:textId="77777777" w:rsidTr="006278EC">
        <w:trPr>
          <w:jc w:val="center"/>
        </w:trPr>
        <w:tc>
          <w:tcPr>
            <w:tcW w:w="0" w:type="auto"/>
            <w:vMerge w:val="restart"/>
            <w:tcBorders>
              <w:left w:val="single" w:sz="4" w:space="0" w:color="auto"/>
              <w:right w:val="single" w:sz="4" w:space="0" w:color="auto"/>
            </w:tcBorders>
            <w:vAlign w:val="center"/>
          </w:tcPr>
          <w:p w14:paraId="11BA137E" w14:textId="77777777" w:rsidR="007C1C7A" w:rsidRDefault="007C1C7A" w:rsidP="006278EC">
            <w:pPr>
              <w:pStyle w:val="TAL"/>
            </w:pPr>
            <w:r>
              <w:t>Individual broadcast MBS session context</w:t>
            </w:r>
          </w:p>
        </w:tc>
        <w:tc>
          <w:tcPr>
            <w:tcW w:w="0" w:type="auto"/>
            <w:tcBorders>
              <w:left w:val="single" w:sz="4" w:space="0" w:color="auto"/>
              <w:right w:val="single" w:sz="4" w:space="0" w:color="auto"/>
            </w:tcBorders>
            <w:vAlign w:val="center"/>
          </w:tcPr>
          <w:p w14:paraId="2A8A88B0" w14:textId="77777777" w:rsidR="007C1C7A" w:rsidRDefault="007C1C7A" w:rsidP="006278EC">
            <w:pPr>
              <w:pStyle w:val="TAL"/>
            </w:pPr>
            <w:r>
              <w:t>/mbs-contexts/{mbsContextRef}/update</w:t>
            </w:r>
          </w:p>
        </w:tc>
        <w:tc>
          <w:tcPr>
            <w:tcW w:w="504" w:type="pct"/>
            <w:tcBorders>
              <w:top w:val="single" w:sz="4" w:space="0" w:color="auto"/>
              <w:left w:val="single" w:sz="4" w:space="0" w:color="auto"/>
              <w:bottom w:val="single" w:sz="4" w:space="0" w:color="auto"/>
              <w:right w:val="single" w:sz="4" w:space="0" w:color="auto"/>
            </w:tcBorders>
          </w:tcPr>
          <w:p w14:paraId="1FAA9F75" w14:textId="77777777" w:rsidR="007C1C7A" w:rsidRDefault="007C1C7A" w:rsidP="006278EC">
            <w:pPr>
              <w:pStyle w:val="TAL"/>
            </w:pPr>
            <w:r>
              <w:t>update</w:t>
            </w:r>
          </w:p>
          <w:p w14:paraId="6FB404F9" w14:textId="77777777" w:rsidR="007C1C7A" w:rsidRDefault="007C1C7A" w:rsidP="006278EC">
            <w:pPr>
              <w:pStyle w:val="TAL"/>
            </w:pPr>
            <w:r>
              <w:t>(POST)</w:t>
            </w:r>
          </w:p>
        </w:tc>
        <w:tc>
          <w:tcPr>
            <w:tcW w:w="1176" w:type="pct"/>
            <w:tcBorders>
              <w:top w:val="single" w:sz="4" w:space="0" w:color="auto"/>
              <w:left w:val="single" w:sz="4" w:space="0" w:color="auto"/>
              <w:bottom w:val="single" w:sz="4" w:space="0" w:color="auto"/>
              <w:right w:val="single" w:sz="4" w:space="0" w:color="auto"/>
            </w:tcBorders>
          </w:tcPr>
          <w:p w14:paraId="682FAA82" w14:textId="77777777" w:rsidR="007C1C7A" w:rsidRDefault="007C1C7A" w:rsidP="006278EC">
            <w:pPr>
              <w:pStyle w:val="TAL"/>
            </w:pPr>
            <w:r>
              <w:t>ContextUpdate</w:t>
            </w:r>
          </w:p>
        </w:tc>
      </w:tr>
      <w:tr w:rsidR="007C1C7A" w:rsidRPr="00B54FF5" w14:paraId="45961CA8" w14:textId="77777777" w:rsidTr="006278EC">
        <w:trPr>
          <w:jc w:val="center"/>
        </w:trPr>
        <w:tc>
          <w:tcPr>
            <w:tcW w:w="0" w:type="auto"/>
            <w:vMerge/>
            <w:tcBorders>
              <w:left w:val="single" w:sz="4" w:space="0" w:color="auto"/>
              <w:right w:val="single" w:sz="4" w:space="0" w:color="auto"/>
            </w:tcBorders>
            <w:vAlign w:val="center"/>
          </w:tcPr>
          <w:p w14:paraId="18A51E78" w14:textId="77777777" w:rsidR="007C1C7A" w:rsidRDefault="007C1C7A" w:rsidP="006278EC">
            <w:pPr>
              <w:pStyle w:val="TAL"/>
            </w:pPr>
          </w:p>
        </w:tc>
        <w:tc>
          <w:tcPr>
            <w:tcW w:w="0" w:type="auto"/>
            <w:tcBorders>
              <w:left w:val="single" w:sz="4" w:space="0" w:color="auto"/>
              <w:right w:val="single" w:sz="4" w:space="0" w:color="auto"/>
            </w:tcBorders>
            <w:vAlign w:val="center"/>
          </w:tcPr>
          <w:p w14:paraId="118E97EC" w14:textId="77777777" w:rsidR="007C1C7A" w:rsidRDefault="007C1C7A" w:rsidP="006278EC">
            <w:pPr>
              <w:pStyle w:val="TAL"/>
            </w:pPr>
            <w:r>
              <w:t>/mbs-contexts/{mbsContextRef}</w:t>
            </w:r>
          </w:p>
        </w:tc>
        <w:tc>
          <w:tcPr>
            <w:tcW w:w="504" w:type="pct"/>
            <w:tcBorders>
              <w:top w:val="single" w:sz="4" w:space="0" w:color="auto"/>
              <w:left w:val="single" w:sz="4" w:space="0" w:color="auto"/>
              <w:bottom w:val="single" w:sz="4" w:space="0" w:color="auto"/>
              <w:right w:val="single" w:sz="4" w:space="0" w:color="auto"/>
            </w:tcBorders>
          </w:tcPr>
          <w:p w14:paraId="2666E04C" w14:textId="77777777" w:rsidR="007C1C7A" w:rsidRDefault="007C1C7A" w:rsidP="006278EC">
            <w:pPr>
              <w:pStyle w:val="TAL"/>
            </w:pPr>
            <w:r>
              <w:t>DELETE</w:t>
            </w:r>
          </w:p>
        </w:tc>
        <w:tc>
          <w:tcPr>
            <w:tcW w:w="1176" w:type="pct"/>
            <w:tcBorders>
              <w:top w:val="single" w:sz="4" w:space="0" w:color="auto"/>
              <w:left w:val="single" w:sz="4" w:space="0" w:color="auto"/>
              <w:bottom w:val="single" w:sz="4" w:space="0" w:color="auto"/>
              <w:right w:val="single" w:sz="4" w:space="0" w:color="auto"/>
            </w:tcBorders>
          </w:tcPr>
          <w:p w14:paraId="53B799DA" w14:textId="77777777" w:rsidR="007C1C7A" w:rsidRDefault="007C1C7A" w:rsidP="006278EC">
            <w:pPr>
              <w:pStyle w:val="TAL"/>
            </w:pPr>
            <w:r>
              <w:t>ContextRelease</w:t>
            </w:r>
          </w:p>
        </w:tc>
      </w:tr>
      <w:bookmarkEnd w:id="7056"/>
    </w:tbl>
    <w:p w14:paraId="2AD6386B" w14:textId="77777777" w:rsidR="007C1C7A" w:rsidRPr="003B2883" w:rsidRDefault="007C1C7A" w:rsidP="007C1C7A"/>
    <w:p w14:paraId="03BD12C0" w14:textId="50AF2DE1" w:rsidR="000B67BD" w:rsidRPr="003332F9" w:rsidRDefault="000B67BD" w:rsidP="000B67BD">
      <w:pPr>
        <w:pStyle w:val="Heading4"/>
      </w:pPr>
      <w:bookmarkStart w:id="7057" w:name="_Toc89035440"/>
      <w:bookmarkStart w:id="7058" w:name="_Toc89065238"/>
      <w:bookmarkStart w:id="7059" w:name="_Toc89180537"/>
      <w:bookmarkStart w:id="7060" w:name="_Toc97072230"/>
      <w:bookmarkStart w:id="7061" w:name="_Toc120051635"/>
      <w:bookmarkStart w:id="7062" w:name="_Toc169749938"/>
      <w:r w:rsidRPr="003332F9">
        <w:t>6.</w:t>
      </w:r>
      <w:r>
        <w:t>5</w:t>
      </w:r>
      <w:r w:rsidRPr="003332F9">
        <w:t>.3.2</w:t>
      </w:r>
      <w:r w:rsidRPr="003332F9">
        <w:tab/>
        <w:t xml:space="preserve">Resource: </w:t>
      </w:r>
      <w:r>
        <w:t>Broadcast MBS session contexts</w:t>
      </w:r>
      <w:r w:rsidRPr="003332F9">
        <w:t xml:space="preserve"> collection</w:t>
      </w:r>
      <w:bookmarkEnd w:id="7057"/>
      <w:bookmarkEnd w:id="7058"/>
      <w:bookmarkEnd w:id="7059"/>
      <w:bookmarkEnd w:id="7060"/>
      <w:bookmarkEnd w:id="7061"/>
      <w:bookmarkEnd w:id="7062"/>
    </w:p>
    <w:p w14:paraId="07850F11" w14:textId="38DA2AA8" w:rsidR="000B67BD" w:rsidRPr="003332F9" w:rsidRDefault="000B67BD" w:rsidP="000B67BD">
      <w:pPr>
        <w:pStyle w:val="Heading5"/>
      </w:pPr>
      <w:bookmarkStart w:id="7063" w:name="_Toc89035441"/>
      <w:bookmarkStart w:id="7064" w:name="_Toc89065239"/>
      <w:bookmarkStart w:id="7065" w:name="_Toc89180538"/>
      <w:bookmarkStart w:id="7066" w:name="_Toc97072231"/>
      <w:bookmarkStart w:id="7067" w:name="_Toc120051636"/>
      <w:bookmarkStart w:id="7068" w:name="_Toc169749939"/>
      <w:r w:rsidRPr="003332F9">
        <w:t>6.</w:t>
      </w:r>
      <w:r>
        <w:t>5</w:t>
      </w:r>
      <w:r w:rsidRPr="003332F9">
        <w:t>.3.2.1</w:t>
      </w:r>
      <w:r w:rsidRPr="003332F9">
        <w:tab/>
        <w:t>Description</w:t>
      </w:r>
      <w:bookmarkEnd w:id="7063"/>
      <w:bookmarkEnd w:id="7064"/>
      <w:bookmarkEnd w:id="7065"/>
      <w:bookmarkEnd w:id="7066"/>
      <w:bookmarkEnd w:id="7067"/>
      <w:bookmarkEnd w:id="7068"/>
    </w:p>
    <w:p w14:paraId="169FC550" w14:textId="77777777" w:rsidR="000B67BD" w:rsidRPr="003B2883" w:rsidRDefault="000B67BD" w:rsidP="000B67BD">
      <w:r w:rsidRPr="003B2883">
        <w:t xml:space="preserve">This resource represents a collection of </w:t>
      </w:r>
      <w:r>
        <w:t xml:space="preserve">Broadcast MBS session contexts </w:t>
      </w:r>
      <w:r w:rsidRPr="003B2883">
        <w:t xml:space="preserve">created by NF service consumers of </w:t>
      </w:r>
      <w:r>
        <w:t xml:space="preserve">the </w:t>
      </w:r>
      <w:r w:rsidRPr="003B2883">
        <w:t>Namf_</w:t>
      </w:r>
      <w:r>
        <w:t>MBSBroadcast</w:t>
      </w:r>
      <w:r w:rsidRPr="003B2883">
        <w:t xml:space="preserve"> service.</w:t>
      </w:r>
    </w:p>
    <w:p w14:paraId="0A614224" w14:textId="77777777" w:rsidR="000B67BD" w:rsidRPr="003B2883" w:rsidRDefault="000B67BD" w:rsidP="000B67BD">
      <w:r w:rsidRPr="003B2883">
        <w:t xml:space="preserve">This resource is modelled as the Collection resource archetype (see </w:t>
      </w:r>
      <w:r>
        <w:t>clause</w:t>
      </w:r>
      <w:r w:rsidRPr="003B2883">
        <w:t xml:space="preserve"> C.2 of</w:t>
      </w:r>
      <w:r>
        <w:t xml:space="preserve"> 3GPP TS </w:t>
      </w:r>
      <w:r w:rsidRPr="003B2883">
        <w:t>29.501</w:t>
      </w:r>
      <w:r>
        <w:t> </w:t>
      </w:r>
      <w:r w:rsidRPr="003B2883">
        <w:t>[5]).</w:t>
      </w:r>
    </w:p>
    <w:p w14:paraId="50331BC5" w14:textId="16FEF831" w:rsidR="000B67BD" w:rsidRPr="003B2883" w:rsidRDefault="000B67BD" w:rsidP="000B67BD">
      <w:pPr>
        <w:pStyle w:val="Heading5"/>
      </w:pPr>
      <w:bookmarkStart w:id="7069" w:name="_Toc89035442"/>
      <w:bookmarkStart w:id="7070" w:name="_Toc89065240"/>
      <w:bookmarkStart w:id="7071" w:name="_Toc89180539"/>
      <w:bookmarkStart w:id="7072" w:name="_Toc97072232"/>
      <w:bookmarkStart w:id="7073" w:name="_Toc120051637"/>
      <w:bookmarkStart w:id="7074" w:name="_Toc169749940"/>
      <w:r>
        <w:t>6.5.3</w:t>
      </w:r>
      <w:r w:rsidRPr="003B2883">
        <w:t>.2.2</w:t>
      </w:r>
      <w:r w:rsidRPr="003B2883">
        <w:tab/>
        <w:t>Resource Definition</w:t>
      </w:r>
      <w:bookmarkEnd w:id="7069"/>
      <w:bookmarkEnd w:id="7070"/>
      <w:bookmarkEnd w:id="7071"/>
      <w:bookmarkEnd w:id="7072"/>
      <w:bookmarkEnd w:id="7073"/>
      <w:bookmarkEnd w:id="7074"/>
    </w:p>
    <w:p w14:paraId="53BD335A" w14:textId="77777777" w:rsidR="000B67BD" w:rsidRPr="003B2883" w:rsidRDefault="000B67BD" w:rsidP="000B67BD">
      <w:r w:rsidRPr="003B2883">
        <w:t xml:space="preserve">Resource URI: </w:t>
      </w:r>
      <w:r w:rsidRPr="003B2883">
        <w:rPr>
          <w:b/>
        </w:rPr>
        <w:t>{apiRoot}/namf-</w:t>
      </w:r>
      <w:r>
        <w:rPr>
          <w:b/>
        </w:rPr>
        <w:t>mbs-bc</w:t>
      </w:r>
      <w:r w:rsidRPr="003B2883">
        <w:rPr>
          <w:b/>
        </w:rPr>
        <w:t>/&lt;apiVersion&gt;/</w:t>
      </w:r>
      <w:r>
        <w:rPr>
          <w:b/>
        </w:rPr>
        <w:t>mbs-contexts</w:t>
      </w:r>
    </w:p>
    <w:p w14:paraId="1C67D4EC" w14:textId="00493E7D" w:rsidR="000B67BD" w:rsidRPr="003B2883" w:rsidRDefault="000B67BD" w:rsidP="008B2FDB">
      <w:pPr>
        <w:rPr>
          <w:rFonts w:ascii="Arial" w:hAnsi="Arial" w:cs="Arial"/>
        </w:rPr>
      </w:pPr>
      <w:r w:rsidRPr="008B2FDB">
        <w:t>This resource shall support the resource URI variables defined in table 6.5.3.2.2-1.</w:t>
      </w:r>
    </w:p>
    <w:p w14:paraId="56601150" w14:textId="55BFA050" w:rsidR="000B67BD" w:rsidRPr="003B2883" w:rsidRDefault="000B67BD" w:rsidP="000B67BD">
      <w:pPr>
        <w:pStyle w:val="TH"/>
        <w:rPr>
          <w:rFonts w:cs="Arial"/>
        </w:rPr>
      </w:pPr>
      <w:r w:rsidRPr="003B2883">
        <w:t>Table </w:t>
      </w:r>
      <w:r>
        <w:t>6.</w:t>
      </w:r>
      <w:r w:rsidR="00AF16A3">
        <w:t>5</w:t>
      </w:r>
      <w:r>
        <w:t>.3</w:t>
      </w:r>
      <w:r w:rsidRPr="003B2883">
        <w:t>.2.2-1: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184"/>
        <w:gridCol w:w="7365"/>
      </w:tblGrid>
      <w:tr w:rsidR="000B67BD" w:rsidRPr="003B2883" w14:paraId="46629A99"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E851104" w14:textId="77777777" w:rsidR="000B67BD" w:rsidRPr="003B2883" w:rsidRDefault="000B67BD"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11EA8FF6" w14:textId="77777777" w:rsidR="000B67BD" w:rsidRPr="003B2883" w:rsidRDefault="000B67BD"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EA18B1C" w14:textId="77777777" w:rsidR="000B67BD" w:rsidRPr="003B2883" w:rsidRDefault="000B67BD" w:rsidP="006278EC">
            <w:pPr>
              <w:pStyle w:val="TAH"/>
            </w:pPr>
            <w:r w:rsidRPr="003B2883">
              <w:t>Definition</w:t>
            </w:r>
          </w:p>
        </w:tc>
      </w:tr>
      <w:tr w:rsidR="000B67BD" w:rsidRPr="003B2883" w14:paraId="4C914E1A"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4FD1A8F0" w14:textId="77777777" w:rsidR="000B67BD" w:rsidRPr="003B2883" w:rsidRDefault="000B67BD"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394AD25C"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0674DEBB" w14:textId="2F31FD18"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r w:rsidR="000B67BD" w:rsidRPr="003B2883" w14:paraId="1EE9DBE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7D6E0EB0" w14:textId="77777777" w:rsidR="000B67BD" w:rsidRPr="003B2883" w:rsidRDefault="000B67BD"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02366E93" w14:textId="77777777" w:rsidR="000B67BD" w:rsidRPr="003B2883" w:rsidRDefault="000B67BD"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7D3CC1F5" w14:textId="5601B251" w:rsidR="000B67BD" w:rsidRPr="003B2883" w:rsidRDefault="000B67BD" w:rsidP="006278EC">
            <w:pPr>
              <w:pStyle w:val="TAL"/>
            </w:pPr>
            <w:r w:rsidRPr="003B2883">
              <w:t xml:space="preserve">See </w:t>
            </w:r>
            <w:r w:rsidR="002F66A0">
              <w:t>clause </w:t>
            </w:r>
            <w:r w:rsidR="002F66A0" w:rsidRPr="003B2883">
              <w:t>6</w:t>
            </w:r>
            <w:r w:rsidRPr="003B2883">
              <w:t>.</w:t>
            </w:r>
            <w:r>
              <w:t>5</w:t>
            </w:r>
            <w:r w:rsidRPr="003B2883">
              <w:t>.1.</w:t>
            </w:r>
          </w:p>
        </w:tc>
      </w:tr>
    </w:tbl>
    <w:p w14:paraId="0CA6F0B0" w14:textId="77777777" w:rsidR="000B67BD" w:rsidRPr="003B2883" w:rsidRDefault="000B67BD" w:rsidP="000B67BD"/>
    <w:p w14:paraId="7B6C3E64" w14:textId="04C1D3E7" w:rsidR="000B67BD" w:rsidRPr="003B2883" w:rsidRDefault="000B67BD" w:rsidP="000B67BD">
      <w:pPr>
        <w:pStyle w:val="Heading5"/>
      </w:pPr>
      <w:bookmarkStart w:id="7075" w:name="_Toc89035443"/>
      <w:bookmarkStart w:id="7076" w:name="_Toc89065241"/>
      <w:bookmarkStart w:id="7077" w:name="_Toc89180540"/>
      <w:bookmarkStart w:id="7078" w:name="_Toc97072233"/>
      <w:bookmarkStart w:id="7079" w:name="_Toc120051638"/>
      <w:bookmarkStart w:id="7080" w:name="_Toc169749941"/>
      <w:r>
        <w:lastRenderedPageBreak/>
        <w:t>6.5.3</w:t>
      </w:r>
      <w:r w:rsidRPr="003B2883">
        <w:t>.2.3</w:t>
      </w:r>
      <w:r w:rsidRPr="003B2883">
        <w:tab/>
        <w:t>Resource Standard Methods</w:t>
      </w:r>
      <w:bookmarkEnd w:id="7075"/>
      <w:bookmarkEnd w:id="7076"/>
      <w:bookmarkEnd w:id="7077"/>
      <w:bookmarkEnd w:id="7078"/>
      <w:bookmarkEnd w:id="7079"/>
      <w:bookmarkEnd w:id="7080"/>
    </w:p>
    <w:p w14:paraId="02A273D9" w14:textId="45E61B90" w:rsidR="000B67BD" w:rsidRPr="003B2883" w:rsidRDefault="000B67BD" w:rsidP="00876DA9">
      <w:pPr>
        <w:pStyle w:val="Heading6"/>
      </w:pPr>
      <w:bookmarkStart w:id="7081" w:name="_Toc89035444"/>
      <w:bookmarkStart w:id="7082" w:name="_Toc89065242"/>
      <w:bookmarkStart w:id="7083" w:name="_Toc89180541"/>
      <w:bookmarkStart w:id="7084" w:name="_Toc97072234"/>
      <w:bookmarkStart w:id="7085" w:name="_Toc120051639"/>
      <w:bookmarkStart w:id="7086" w:name="_Toc169749942"/>
      <w:r>
        <w:t>6.5.3</w:t>
      </w:r>
      <w:r w:rsidRPr="003B2883">
        <w:t>.2.3.1</w:t>
      </w:r>
      <w:r w:rsidRPr="003B2883">
        <w:tab/>
        <w:t>POST</w:t>
      </w:r>
      <w:bookmarkEnd w:id="7081"/>
      <w:bookmarkEnd w:id="7082"/>
      <w:bookmarkEnd w:id="7083"/>
      <w:bookmarkEnd w:id="7084"/>
      <w:bookmarkEnd w:id="7085"/>
      <w:bookmarkEnd w:id="7086"/>
    </w:p>
    <w:p w14:paraId="2D430681" w14:textId="1CAF8AAC" w:rsidR="000B67BD" w:rsidRPr="003B2883" w:rsidRDefault="000B67BD" w:rsidP="000B67BD">
      <w:r w:rsidRPr="003B2883">
        <w:t xml:space="preserve">This method shall support the URI query parameters specified in table </w:t>
      </w:r>
      <w:r>
        <w:t>6.5.3</w:t>
      </w:r>
      <w:r w:rsidRPr="003B2883">
        <w:t>.2.3.1-1.</w:t>
      </w:r>
    </w:p>
    <w:p w14:paraId="7F5D3EF4" w14:textId="10368EF7" w:rsidR="000B67BD" w:rsidRPr="003B2883" w:rsidRDefault="000B67BD" w:rsidP="000B67BD">
      <w:pPr>
        <w:pStyle w:val="TH"/>
        <w:rPr>
          <w:rFonts w:cs="Arial"/>
        </w:rPr>
      </w:pPr>
      <w:r w:rsidRPr="003B2883">
        <w:t xml:space="preserve">Table </w:t>
      </w:r>
      <w:r>
        <w:t>6.5.3</w:t>
      </w:r>
      <w:r w:rsidRPr="003B2883">
        <w:t>.2.3.1-1: URI query parameters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0B67BD" w:rsidRPr="003B2883" w14:paraId="60C8689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7452169" w14:textId="77777777" w:rsidR="000B67BD" w:rsidRPr="003B2883" w:rsidRDefault="000B67BD"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21F7BE7" w14:textId="77777777" w:rsidR="000B67BD" w:rsidRPr="003B2883" w:rsidRDefault="000B67BD"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3CE1470D" w14:textId="77777777" w:rsidR="000B67BD" w:rsidRPr="003B2883" w:rsidRDefault="000B67BD"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96F9A8F" w14:textId="77777777" w:rsidR="000B67BD" w:rsidRPr="003B2883" w:rsidRDefault="000B67BD"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9893BD0" w14:textId="77777777" w:rsidR="000B67BD" w:rsidRPr="003B2883" w:rsidRDefault="000B67BD" w:rsidP="006278EC">
            <w:pPr>
              <w:pStyle w:val="TAH"/>
            </w:pPr>
            <w:r w:rsidRPr="003B2883">
              <w:t>Description</w:t>
            </w:r>
          </w:p>
        </w:tc>
      </w:tr>
      <w:tr w:rsidR="000B67BD" w:rsidRPr="003B2883" w14:paraId="14AE7DE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03603987" w14:textId="77777777" w:rsidR="000B67BD" w:rsidRPr="003B2883" w:rsidRDefault="000B67BD"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1D8BA206" w14:textId="77777777" w:rsidR="000B67BD" w:rsidRPr="003B2883" w:rsidRDefault="000B67BD"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10D37994" w14:textId="77777777" w:rsidR="000B67BD" w:rsidRPr="003B2883" w:rsidRDefault="000B67BD"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1BEBDB7D" w14:textId="77777777" w:rsidR="000B67BD" w:rsidRPr="003B2883" w:rsidRDefault="000B67BD"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42501125" w14:textId="77777777" w:rsidR="000B67BD" w:rsidRPr="003B2883" w:rsidRDefault="000B67BD" w:rsidP="006278EC">
            <w:pPr>
              <w:pStyle w:val="TAL"/>
            </w:pPr>
          </w:p>
        </w:tc>
      </w:tr>
    </w:tbl>
    <w:p w14:paraId="0520C902" w14:textId="77777777" w:rsidR="000B67BD" w:rsidRPr="003B2883" w:rsidRDefault="000B67BD" w:rsidP="000B67BD"/>
    <w:p w14:paraId="55CC0D25" w14:textId="706DFC18" w:rsidR="000B67BD" w:rsidRPr="003B2883" w:rsidRDefault="000B67BD" w:rsidP="000B67BD">
      <w:r w:rsidRPr="003B2883">
        <w:t xml:space="preserve">This method shall support the request data structures specified in table </w:t>
      </w:r>
      <w:r>
        <w:t>6.5.3</w:t>
      </w:r>
      <w:r w:rsidRPr="003B2883">
        <w:t xml:space="preserve">.2.3.1-2 and the response data structures and response codes specified in table </w:t>
      </w:r>
      <w:r>
        <w:t>6.5.3</w:t>
      </w:r>
      <w:r w:rsidRPr="003B2883">
        <w:t>.2.3.1-3.</w:t>
      </w:r>
    </w:p>
    <w:p w14:paraId="10211FDB" w14:textId="41EBC9B5" w:rsidR="000B67BD" w:rsidRPr="003B2883" w:rsidRDefault="000B67BD" w:rsidP="000B67BD">
      <w:pPr>
        <w:pStyle w:val="TH"/>
      </w:pPr>
      <w:r w:rsidRPr="003B2883">
        <w:t xml:space="preserve">Table </w:t>
      </w:r>
      <w:r>
        <w:t>6.5.3</w:t>
      </w:r>
      <w:r w:rsidRPr="003B2883">
        <w:t>.2.3.1-2: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0B67BD" w:rsidRPr="003B2883" w14:paraId="6B983A91"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61CFDF1C" w14:textId="77777777" w:rsidR="000B67BD" w:rsidRPr="003B2883" w:rsidRDefault="000B67BD"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EAF2B1B" w14:textId="77777777" w:rsidR="000B67BD" w:rsidRPr="003B2883" w:rsidRDefault="000B67BD"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115A744" w14:textId="77777777" w:rsidR="000B67BD" w:rsidRPr="003B2883" w:rsidRDefault="000B67BD"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6BEAA4D" w14:textId="77777777" w:rsidR="000B67BD" w:rsidRPr="003B2883" w:rsidRDefault="000B67BD" w:rsidP="006278EC">
            <w:pPr>
              <w:pStyle w:val="TAH"/>
            </w:pPr>
            <w:r w:rsidRPr="003B2883">
              <w:t>Description</w:t>
            </w:r>
          </w:p>
        </w:tc>
      </w:tr>
      <w:tr w:rsidR="000B67BD" w:rsidRPr="003B2883" w14:paraId="124E6BDB"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4A0BAA69" w14:textId="77777777" w:rsidR="000B67BD" w:rsidRPr="003B2883" w:rsidRDefault="000B67BD" w:rsidP="006278EC">
            <w:pPr>
              <w:pStyle w:val="TAL"/>
            </w:pPr>
            <w:r>
              <w:t>ContextCreateReqData</w:t>
            </w:r>
          </w:p>
        </w:tc>
        <w:tc>
          <w:tcPr>
            <w:tcW w:w="567" w:type="dxa"/>
            <w:tcBorders>
              <w:top w:val="single" w:sz="4" w:space="0" w:color="auto"/>
              <w:left w:val="single" w:sz="6" w:space="0" w:color="000000"/>
              <w:bottom w:val="single" w:sz="6" w:space="0" w:color="000000"/>
              <w:right w:val="single" w:sz="6" w:space="0" w:color="000000"/>
            </w:tcBorders>
          </w:tcPr>
          <w:p w14:paraId="3C9560FA" w14:textId="77777777" w:rsidR="000B67BD" w:rsidRPr="003B2883" w:rsidRDefault="000B67BD" w:rsidP="006278EC">
            <w:pPr>
              <w:pStyle w:val="TAC"/>
            </w:pPr>
            <w:r w:rsidRPr="003B2883">
              <w:t>M</w:t>
            </w:r>
          </w:p>
        </w:tc>
        <w:tc>
          <w:tcPr>
            <w:tcW w:w="1134" w:type="dxa"/>
            <w:tcBorders>
              <w:top w:val="single" w:sz="4" w:space="0" w:color="auto"/>
              <w:left w:val="single" w:sz="6" w:space="0" w:color="000000"/>
              <w:bottom w:val="single" w:sz="6" w:space="0" w:color="000000"/>
              <w:right w:val="single" w:sz="6" w:space="0" w:color="000000"/>
            </w:tcBorders>
          </w:tcPr>
          <w:p w14:paraId="49B620B3" w14:textId="77777777" w:rsidR="000B67BD" w:rsidRPr="003B2883" w:rsidRDefault="000B67BD" w:rsidP="006278EC">
            <w:pPr>
              <w:pStyle w:val="TAL"/>
            </w:pPr>
            <w:r w:rsidRPr="003B2883">
              <w:t>1</w:t>
            </w:r>
          </w:p>
        </w:tc>
        <w:tc>
          <w:tcPr>
            <w:tcW w:w="5427" w:type="dxa"/>
            <w:tcBorders>
              <w:top w:val="single" w:sz="4" w:space="0" w:color="auto"/>
              <w:left w:val="single" w:sz="6" w:space="0" w:color="000000"/>
              <w:bottom w:val="single" w:sz="6" w:space="0" w:color="000000"/>
              <w:right w:val="single" w:sz="6" w:space="0" w:color="000000"/>
            </w:tcBorders>
            <w:hideMark/>
          </w:tcPr>
          <w:p w14:paraId="6B11509C" w14:textId="77777777" w:rsidR="000B67BD" w:rsidRPr="003B2883" w:rsidRDefault="000B67BD" w:rsidP="006278EC">
            <w:pPr>
              <w:pStyle w:val="TAL"/>
            </w:pPr>
            <w:r>
              <w:t>Data within ContextCreate Request</w:t>
            </w:r>
          </w:p>
        </w:tc>
      </w:tr>
    </w:tbl>
    <w:p w14:paraId="658C7BB6" w14:textId="77777777" w:rsidR="000B67BD" w:rsidRPr="003B2883" w:rsidRDefault="000B67BD" w:rsidP="000B67BD"/>
    <w:p w14:paraId="5972D613" w14:textId="5A0491F5" w:rsidR="000B67BD" w:rsidRPr="003B2883" w:rsidRDefault="000B67BD" w:rsidP="000B67BD">
      <w:pPr>
        <w:pStyle w:val="TH"/>
      </w:pPr>
      <w:r w:rsidRPr="003B2883">
        <w:t xml:space="preserve">Table </w:t>
      </w:r>
      <w:r>
        <w:t>6.5.3</w:t>
      </w:r>
      <w:r w:rsidRPr="003B2883">
        <w:t>.2.3.1-3: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0B67BD" w:rsidRPr="003B2883" w14:paraId="33D63E67"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58B7264" w14:textId="77777777" w:rsidR="000B67BD" w:rsidRPr="003B2883" w:rsidRDefault="000B67BD"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1B037D9" w14:textId="77777777" w:rsidR="000B67BD" w:rsidRPr="003B2883" w:rsidRDefault="000B67BD"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05B71A7" w14:textId="77777777" w:rsidR="000B67BD" w:rsidRPr="003B2883" w:rsidRDefault="000B67BD"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F23C3D9" w14:textId="77777777" w:rsidR="000B67BD" w:rsidRPr="003B2883" w:rsidRDefault="000B67BD" w:rsidP="006278EC">
            <w:pPr>
              <w:pStyle w:val="TAH"/>
            </w:pPr>
            <w:r w:rsidRPr="003B2883">
              <w:t>Response</w:t>
            </w:r>
          </w:p>
          <w:p w14:paraId="3A1D2DCE" w14:textId="77777777" w:rsidR="000B67BD" w:rsidRPr="003B2883" w:rsidRDefault="000B67BD"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0C7306BD" w14:textId="77777777" w:rsidR="000B67BD" w:rsidRPr="003B2883" w:rsidRDefault="000B67BD" w:rsidP="006278EC">
            <w:pPr>
              <w:pStyle w:val="TAH"/>
            </w:pPr>
            <w:r w:rsidRPr="003B2883">
              <w:t>Description</w:t>
            </w:r>
          </w:p>
        </w:tc>
      </w:tr>
      <w:tr w:rsidR="000B67BD" w:rsidRPr="003B2883" w14:paraId="1E6464D4"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3D24C2AB" w14:textId="77777777" w:rsidR="000B67BD" w:rsidRPr="003B2883" w:rsidRDefault="000B67BD" w:rsidP="006278EC">
            <w:pPr>
              <w:pStyle w:val="TAL"/>
            </w:pPr>
            <w:r>
              <w:t>ContextCreateRspData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hideMark/>
          </w:tcPr>
          <w:p w14:paraId="464CFE60" w14:textId="77777777" w:rsidR="000B67BD" w:rsidRPr="003B2883" w:rsidRDefault="000B67BD"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2C78411" w14:textId="77777777" w:rsidR="000B67BD" w:rsidRPr="003B2883" w:rsidRDefault="000B67BD"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0B2235D4" w14:textId="77777777" w:rsidR="000B67BD" w:rsidRPr="003B2883" w:rsidRDefault="000B67BD" w:rsidP="006278EC">
            <w:pPr>
              <w:pStyle w:val="TAL"/>
            </w:pPr>
            <w:r w:rsidRPr="003B2883">
              <w:t>201 Created</w:t>
            </w:r>
          </w:p>
        </w:tc>
        <w:tc>
          <w:tcPr>
            <w:tcW w:w="2269" w:type="pct"/>
            <w:tcBorders>
              <w:top w:val="single" w:sz="4" w:space="0" w:color="auto"/>
              <w:left w:val="single" w:sz="6" w:space="0" w:color="000000"/>
              <w:bottom w:val="single" w:sz="4" w:space="0" w:color="auto"/>
              <w:right w:val="single" w:sz="6" w:space="0" w:color="000000"/>
            </w:tcBorders>
            <w:hideMark/>
          </w:tcPr>
          <w:p w14:paraId="3A77BB97" w14:textId="77777777" w:rsidR="000B67BD" w:rsidRPr="003B2883" w:rsidRDefault="000B67BD" w:rsidP="006278EC">
            <w:pPr>
              <w:pStyle w:val="TAL"/>
            </w:pPr>
            <w:r>
              <w:t>Successful creation of a broadcast MBS context</w:t>
            </w:r>
          </w:p>
        </w:tc>
      </w:tr>
      <w:tr w:rsidR="000B67BD" w:rsidRPr="003B2883" w14:paraId="3AB73E3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C7CCBBF"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2AA110BD"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00BFEE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73E8808" w14:textId="77777777" w:rsidR="000B67BD" w:rsidRPr="003B2883" w:rsidRDefault="000B67BD"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10203DF" w14:textId="103F57BF" w:rsidR="000B67BD" w:rsidRDefault="000B67BD" w:rsidP="006278EC">
            <w:pPr>
              <w:pStyle w:val="TAL"/>
            </w:pPr>
            <w:r>
              <w:t>Temporary redirection.</w:t>
            </w:r>
          </w:p>
          <w:p w14:paraId="64F589E0" w14:textId="222B0C39" w:rsidR="00EF6F61" w:rsidRPr="003B2883" w:rsidRDefault="00EF6F61" w:rsidP="006278EC">
            <w:pPr>
              <w:pStyle w:val="TAL"/>
            </w:pPr>
            <w:r>
              <w:t>(NOTE 2)</w:t>
            </w:r>
          </w:p>
        </w:tc>
      </w:tr>
      <w:tr w:rsidR="000B67BD" w:rsidRPr="003B2883" w14:paraId="079ECA8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2DB0778" w14:textId="77777777" w:rsidR="000B67BD" w:rsidRPr="003B2883" w:rsidRDefault="000B67BD"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BA5C9C" w14:textId="77777777" w:rsidR="000B67BD" w:rsidRPr="003B2883" w:rsidRDefault="000B67BD"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537FBA97" w14:textId="77777777" w:rsidR="000B67BD" w:rsidRPr="003B2883" w:rsidRDefault="000B67BD"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66261E9A" w14:textId="77777777" w:rsidR="000B67BD" w:rsidRPr="003B2883" w:rsidRDefault="000B67BD"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660028FF" w14:textId="6915F5F4" w:rsidR="000B67BD" w:rsidRDefault="000B67BD" w:rsidP="006278EC">
            <w:pPr>
              <w:pStyle w:val="TAL"/>
            </w:pPr>
            <w:r>
              <w:t>Permanent redirection.</w:t>
            </w:r>
          </w:p>
          <w:p w14:paraId="5F70DB6D" w14:textId="4DFCBBEB" w:rsidR="00EF6F61" w:rsidRPr="003B2883" w:rsidRDefault="00EF6F61" w:rsidP="006278EC">
            <w:pPr>
              <w:pStyle w:val="TAL"/>
            </w:pPr>
            <w:r>
              <w:t>(NOTE 2)</w:t>
            </w:r>
          </w:p>
        </w:tc>
      </w:tr>
      <w:tr w:rsidR="000B67BD" w:rsidRPr="003B2883" w14:paraId="23E95B36"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53835E46" w14:textId="5848C51F" w:rsidR="000B67BD" w:rsidRDefault="000B67BD" w:rsidP="006278EC">
            <w:pPr>
              <w:pStyle w:val="TAN"/>
            </w:pPr>
            <w:r>
              <w:t>NOTE</w:t>
            </w:r>
            <w:r w:rsidR="00EF6F61">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71CB6B89" w14:textId="5A825AC6" w:rsidR="00EF6F61" w:rsidRPr="003B2883" w:rsidRDefault="00EF6F61" w:rsidP="006278EC">
            <w:pPr>
              <w:pStyle w:val="TAN"/>
            </w:pPr>
            <w:r w:rsidRPr="00052626">
              <w:t>NOTE</w:t>
            </w:r>
            <w:r>
              <w:t> </w:t>
            </w:r>
            <w:r w:rsidRPr="00052626">
              <w:t>2:</w:t>
            </w:r>
            <w:r w:rsidRPr="00052626">
              <w:tab/>
              <w:t>RedirectResponse may be inserted by an SCP, see clause 6.10.9.1 of 3GPP TS 29.500 [4].</w:t>
            </w:r>
          </w:p>
        </w:tc>
      </w:tr>
    </w:tbl>
    <w:p w14:paraId="4A5CE495" w14:textId="77777777" w:rsidR="000B67BD" w:rsidRDefault="000B67BD" w:rsidP="000B67BD"/>
    <w:p w14:paraId="68BA0A48" w14:textId="6775D0E1" w:rsidR="000B67BD" w:rsidRDefault="000B67BD" w:rsidP="000B67BD">
      <w:pPr>
        <w:pStyle w:val="TH"/>
      </w:pPr>
      <w:r w:rsidRPr="00D67AB2">
        <w:t xml:space="preserve">Table </w:t>
      </w:r>
      <w:r>
        <w:t>6.5.3</w:t>
      </w:r>
      <w:r w:rsidRPr="00D67AB2">
        <w:t>.</w:t>
      </w:r>
      <w:r>
        <w:t>2</w:t>
      </w:r>
      <w:r w:rsidRPr="00D67AB2">
        <w:t>.</w:t>
      </w:r>
      <w:r>
        <w:t>3</w:t>
      </w:r>
      <w:r w:rsidRPr="00D67AB2">
        <w:t>.1-</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B6E0A9D"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4296A69"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3E41A7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0D7CBF3"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1B81420"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DE8EA37" w14:textId="77777777" w:rsidR="000B67BD" w:rsidRPr="00D67AB2" w:rsidRDefault="000B67BD" w:rsidP="006278EC">
            <w:pPr>
              <w:pStyle w:val="TAH"/>
            </w:pPr>
            <w:r w:rsidRPr="00D67AB2">
              <w:t>Description</w:t>
            </w:r>
          </w:p>
        </w:tc>
      </w:tr>
      <w:tr w:rsidR="000B67BD" w:rsidRPr="00D67AB2" w14:paraId="6733CE66"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799D938"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042EE4F5"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1612338B" w14:textId="77777777" w:rsidR="000B67BD" w:rsidRPr="00D67AB2" w:rsidRDefault="000B67BD" w:rsidP="006278EC">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5350193C"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2E50669" w14:textId="77777777" w:rsidR="000B67BD" w:rsidRPr="00D67AB2" w:rsidRDefault="000B67BD" w:rsidP="006278EC">
            <w:pPr>
              <w:pStyle w:val="TAL"/>
            </w:pPr>
            <w:r w:rsidRPr="00E50EA2">
              <w:t>Contains the URI of the newly created resource, according to the structure: {apiRoot}/</w:t>
            </w:r>
            <w:r w:rsidRPr="001F7D94">
              <w:t>namf-mbs-bc/&lt;apiVersion&gt;/mbs-contexts</w:t>
            </w:r>
            <w:r w:rsidRPr="00E50EA2">
              <w:t>/{</w:t>
            </w:r>
            <w:r>
              <w:t>mbsContextRef</w:t>
            </w:r>
            <w:r w:rsidRPr="00E50EA2">
              <w:t>}</w:t>
            </w:r>
          </w:p>
        </w:tc>
      </w:tr>
    </w:tbl>
    <w:p w14:paraId="4981FA3E" w14:textId="77777777" w:rsidR="000B67BD" w:rsidRDefault="000B67BD" w:rsidP="000B67BD"/>
    <w:p w14:paraId="1A69F88A" w14:textId="211375DE" w:rsidR="000B67BD" w:rsidRDefault="000B67BD" w:rsidP="000B67BD">
      <w:pPr>
        <w:pStyle w:val="TH"/>
      </w:pPr>
      <w:r w:rsidRPr="00D67AB2">
        <w:t xml:space="preserve">Table </w:t>
      </w:r>
      <w:r>
        <w:t>6.5.3</w:t>
      </w:r>
      <w:r w:rsidRPr="00D67AB2">
        <w:t>.</w:t>
      </w:r>
      <w:r>
        <w:t>2</w:t>
      </w:r>
      <w:r w:rsidRPr="00D67AB2">
        <w:t>.</w:t>
      </w:r>
      <w:r>
        <w:t>3</w:t>
      </w:r>
      <w:r w:rsidRPr="00D67AB2">
        <w:t>.1</w:t>
      </w:r>
      <w:r>
        <w:t>-5</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58E455F9"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707BB4"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C46A3B8"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D03C97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5540124"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BC9D1E" w14:textId="77777777" w:rsidR="000B67BD" w:rsidRPr="00D67AB2" w:rsidRDefault="000B67BD" w:rsidP="006278EC">
            <w:pPr>
              <w:pStyle w:val="TAH"/>
            </w:pPr>
            <w:r w:rsidRPr="00D67AB2">
              <w:t>Description</w:t>
            </w:r>
          </w:p>
        </w:tc>
      </w:tr>
      <w:tr w:rsidR="000B67BD" w:rsidRPr="00D67AB2" w14:paraId="39B877FC"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AC315A3"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3921E26F"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3F89C75"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3971011"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655034AA" w14:textId="77777777" w:rsidR="000B67BD" w:rsidRDefault="000B67BD"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1014B74" w14:textId="4C8A14FB"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633844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DFC607"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7BCDF52"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3D03278"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52CEBBA"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75C1902" w14:textId="77777777" w:rsidR="000B67BD" w:rsidRPr="00D70312" w:rsidRDefault="000B67BD" w:rsidP="006278EC">
            <w:pPr>
              <w:pStyle w:val="TAL"/>
            </w:pPr>
            <w:r w:rsidRPr="00525507">
              <w:t>Identifier of the target NF (service) instance ID towards which the request is redirected</w:t>
            </w:r>
          </w:p>
        </w:tc>
      </w:tr>
    </w:tbl>
    <w:p w14:paraId="00B38B72" w14:textId="77777777" w:rsidR="000B67BD" w:rsidRDefault="000B67BD" w:rsidP="000B67BD"/>
    <w:p w14:paraId="02F93F47" w14:textId="3DA1FE34" w:rsidR="000B67BD" w:rsidRDefault="000B67BD" w:rsidP="000B67BD">
      <w:pPr>
        <w:pStyle w:val="TH"/>
      </w:pPr>
      <w:r w:rsidRPr="00D67AB2">
        <w:lastRenderedPageBreak/>
        <w:t xml:space="preserve">Table </w:t>
      </w:r>
      <w:r>
        <w:t>6.5.3</w:t>
      </w:r>
      <w:r w:rsidRPr="00D67AB2">
        <w:t>.</w:t>
      </w:r>
      <w:r>
        <w:t>2</w:t>
      </w:r>
      <w:r w:rsidRPr="00D67AB2">
        <w:t>.</w:t>
      </w:r>
      <w:r>
        <w:t>3</w:t>
      </w:r>
      <w:r w:rsidRPr="00D67AB2">
        <w:t>.1</w:t>
      </w:r>
      <w:r>
        <w:t>-6</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0B67BD" w:rsidRPr="00D67AB2" w14:paraId="0D7FBBB3"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EFD3660" w14:textId="77777777" w:rsidR="000B67BD" w:rsidRPr="00D67AB2" w:rsidRDefault="000B67BD"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31BCCF6" w14:textId="77777777" w:rsidR="000B67BD" w:rsidRPr="00D67AB2" w:rsidRDefault="000B67BD"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1C92E0E2" w14:textId="77777777" w:rsidR="000B67BD" w:rsidRPr="00D67AB2" w:rsidRDefault="000B67BD"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49CA0249" w14:textId="77777777" w:rsidR="000B67BD" w:rsidRPr="00D67AB2" w:rsidRDefault="000B67BD"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5C68F99" w14:textId="77777777" w:rsidR="000B67BD" w:rsidRPr="00D67AB2" w:rsidRDefault="000B67BD" w:rsidP="006278EC">
            <w:pPr>
              <w:pStyle w:val="TAH"/>
            </w:pPr>
            <w:r w:rsidRPr="00D67AB2">
              <w:t>Description</w:t>
            </w:r>
          </w:p>
        </w:tc>
      </w:tr>
      <w:tr w:rsidR="000B67BD" w:rsidRPr="00D67AB2" w14:paraId="6B3DF6B2"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85070B4" w14:textId="77777777" w:rsidR="000B67BD" w:rsidRPr="00D67AB2" w:rsidRDefault="000B67BD"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100AFD0" w14:textId="77777777" w:rsidR="000B67BD" w:rsidRPr="00D67AB2" w:rsidRDefault="000B67BD"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265934E" w14:textId="77777777" w:rsidR="000B67BD" w:rsidRPr="00D67AB2" w:rsidRDefault="000B67BD"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DD101E3" w14:textId="77777777" w:rsidR="000B67BD" w:rsidRPr="00D67AB2" w:rsidRDefault="000B67BD"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7642202D" w14:textId="77777777" w:rsidR="000B67BD" w:rsidRDefault="000B67BD"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1D95FD2" w14:textId="79517ED4" w:rsidR="000B67BD" w:rsidRPr="00D67AB2" w:rsidRDefault="00E76799" w:rsidP="006278EC">
            <w:pPr>
              <w:pStyle w:val="TAL"/>
            </w:pPr>
            <w:r>
              <w:t>For the case when a request is redirected to the same target resource via a different SCP, see clause 6.10.9.1 in 3GPP TS 29.500 [4].</w:t>
            </w:r>
          </w:p>
        </w:tc>
      </w:tr>
      <w:tr w:rsidR="000B67BD" w:rsidRPr="00D67AB2" w14:paraId="59BE9C67"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32DEAB9" w14:textId="77777777" w:rsidR="000B67BD" w:rsidRPr="000E2885" w:rsidRDefault="000B67BD"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3928FF3" w14:textId="77777777" w:rsidR="000B67BD" w:rsidRDefault="000B67BD"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8A947D3" w14:textId="77777777" w:rsidR="000B67BD" w:rsidRDefault="000B67BD"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51354EBB" w14:textId="77777777" w:rsidR="000B67BD" w:rsidRPr="00D67AB2" w:rsidRDefault="000B67BD"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051A370D" w14:textId="77777777" w:rsidR="000B67BD" w:rsidRPr="00D70312" w:rsidRDefault="000B67BD" w:rsidP="006278EC">
            <w:pPr>
              <w:pStyle w:val="TAL"/>
            </w:pPr>
            <w:r w:rsidRPr="00525507">
              <w:t>Identifier of the target NF (service) instance ID towards which the request is redirected</w:t>
            </w:r>
          </w:p>
        </w:tc>
      </w:tr>
    </w:tbl>
    <w:p w14:paraId="0082FB7B" w14:textId="77777777" w:rsidR="000B67BD" w:rsidRPr="003B2883" w:rsidRDefault="000B67BD" w:rsidP="000B67BD"/>
    <w:p w14:paraId="3BF64BEA" w14:textId="61AE33E3" w:rsidR="000B67BD" w:rsidRPr="003B2883" w:rsidRDefault="000B67BD" w:rsidP="000B67BD">
      <w:pPr>
        <w:pStyle w:val="Heading5"/>
      </w:pPr>
      <w:bookmarkStart w:id="7087" w:name="_Toc89035445"/>
      <w:bookmarkStart w:id="7088" w:name="_Toc89065243"/>
      <w:bookmarkStart w:id="7089" w:name="_Toc89180542"/>
      <w:bookmarkStart w:id="7090" w:name="_Toc97072235"/>
      <w:bookmarkStart w:id="7091" w:name="_Toc120051640"/>
      <w:bookmarkStart w:id="7092" w:name="_Toc169749943"/>
      <w:r>
        <w:t>6.5.3</w:t>
      </w:r>
      <w:r w:rsidRPr="003B2883">
        <w:t>.2.4</w:t>
      </w:r>
      <w:r w:rsidRPr="003B2883">
        <w:tab/>
        <w:t>Resource Custom Operations</w:t>
      </w:r>
      <w:bookmarkEnd w:id="7087"/>
      <w:bookmarkEnd w:id="7088"/>
      <w:bookmarkEnd w:id="7089"/>
      <w:bookmarkEnd w:id="7090"/>
      <w:bookmarkEnd w:id="7091"/>
      <w:bookmarkEnd w:id="7092"/>
    </w:p>
    <w:p w14:paraId="72CB2C9E" w14:textId="77777777" w:rsidR="000B67BD" w:rsidRPr="003B2883" w:rsidRDefault="000B67BD" w:rsidP="000B67BD">
      <w:r w:rsidRPr="003B2883">
        <w:t>None.</w:t>
      </w:r>
    </w:p>
    <w:p w14:paraId="09339E12" w14:textId="6ADD4B1E" w:rsidR="003E0809" w:rsidRPr="003332F9" w:rsidRDefault="003E0809" w:rsidP="003E0809">
      <w:pPr>
        <w:pStyle w:val="Heading4"/>
      </w:pPr>
      <w:bookmarkStart w:id="7093" w:name="_Toc89035446"/>
      <w:bookmarkStart w:id="7094" w:name="_Toc89065244"/>
      <w:bookmarkStart w:id="7095" w:name="_Toc89180543"/>
      <w:bookmarkStart w:id="7096" w:name="_Toc97072236"/>
      <w:bookmarkStart w:id="7097" w:name="_Toc120051641"/>
      <w:bookmarkStart w:id="7098" w:name="_Toc169749944"/>
      <w:r>
        <w:t>6.</w:t>
      </w:r>
      <w:r w:rsidR="008116C0">
        <w:t>5</w:t>
      </w:r>
      <w:r>
        <w:t>.3.3</w:t>
      </w:r>
      <w:r w:rsidRPr="003332F9">
        <w:tab/>
        <w:t xml:space="preserve">Resource: </w:t>
      </w:r>
      <w:r>
        <w:t>Individual broadcast MBS session context</w:t>
      </w:r>
      <w:bookmarkEnd w:id="7093"/>
      <w:bookmarkEnd w:id="7094"/>
      <w:bookmarkEnd w:id="7095"/>
      <w:bookmarkEnd w:id="7096"/>
      <w:bookmarkEnd w:id="7097"/>
      <w:bookmarkEnd w:id="7098"/>
    </w:p>
    <w:p w14:paraId="1C43CC18" w14:textId="67301CA8" w:rsidR="003E0809" w:rsidRPr="003332F9" w:rsidRDefault="003E0809" w:rsidP="003E0809">
      <w:pPr>
        <w:pStyle w:val="Heading5"/>
      </w:pPr>
      <w:bookmarkStart w:id="7099" w:name="_Toc89035447"/>
      <w:bookmarkStart w:id="7100" w:name="_Toc89065245"/>
      <w:bookmarkStart w:id="7101" w:name="_Toc89180544"/>
      <w:bookmarkStart w:id="7102" w:name="_Toc97072237"/>
      <w:bookmarkStart w:id="7103" w:name="_Toc120051642"/>
      <w:bookmarkStart w:id="7104" w:name="_Toc169749945"/>
      <w:r>
        <w:t>6.</w:t>
      </w:r>
      <w:r w:rsidR="008116C0">
        <w:t>5</w:t>
      </w:r>
      <w:r>
        <w:t>.3.3</w:t>
      </w:r>
      <w:r w:rsidRPr="003332F9">
        <w:t>.1</w:t>
      </w:r>
      <w:r w:rsidRPr="003332F9">
        <w:tab/>
        <w:t>Description</w:t>
      </w:r>
      <w:bookmarkEnd w:id="7099"/>
      <w:bookmarkEnd w:id="7100"/>
      <w:bookmarkEnd w:id="7101"/>
      <w:bookmarkEnd w:id="7102"/>
      <w:bookmarkEnd w:id="7103"/>
      <w:bookmarkEnd w:id="7104"/>
    </w:p>
    <w:p w14:paraId="6FF966FE" w14:textId="736E1B55" w:rsidR="003E0809" w:rsidRDefault="003E0809" w:rsidP="003E0809">
      <w:r w:rsidRPr="003B2883">
        <w:t>This resource represents a</w:t>
      </w:r>
      <w:r>
        <w:t xml:space="preserve">n Individual broadcast MBS session context </w:t>
      </w:r>
      <w:r w:rsidRPr="003B2883">
        <w:t xml:space="preserve">created by </w:t>
      </w:r>
      <w:r>
        <w:t xml:space="preserve">an </w:t>
      </w:r>
      <w:r w:rsidRPr="003B2883">
        <w:t xml:space="preserve">NF service consumer of </w:t>
      </w:r>
      <w:r>
        <w:t xml:space="preserve">the </w:t>
      </w:r>
      <w:r w:rsidRPr="003B2883">
        <w:t>Namf_</w:t>
      </w:r>
      <w:r>
        <w:t>MBSBroadcast</w:t>
      </w:r>
      <w:r w:rsidRPr="003B2883">
        <w:t xml:space="preserve"> service.</w:t>
      </w:r>
    </w:p>
    <w:p w14:paraId="4DF119E8" w14:textId="77777777" w:rsidR="003E0809" w:rsidRPr="003B2883" w:rsidRDefault="003E0809" w:rsidP="003E0809">
      <w:r w:rsidRPr="003B2883">
        <w:t xml:space="preserve">This resource is modelled as the </w:t>
      </w:r>
      <w:r>
        <w:t>Document</w:t>
      </w:r>
      <w:r w:rsidRPr="003B2883">
        <w:t xml:space="preserve"> resource archetype (see </w:t>
      </w:r>
      <w:r>
        <w:t>clause</w:t>
      </w:r>
      <w:r w:rsidRPr="003B2883">
        <w:t xml:space="preserve"> C.2 of</w:t>
      </w:r>
      <w:r>
        <w:t xml:space="preserve"> 3GPP TS </w:t>
      </w:r>
      <w:r w:rsidRPr="003B2883">
        <w:t>29.501</w:t>
      </w:r>
      <w:r>
        <w:t> </w:t>
      </w:r>
      <w:r w:rsidRPr="003B2883">
        <w:t>[5]).</w:t>
      </w:r>
    </w:p>
    <w:p w14:paraId="357BA808" w14:textId="6027E816" w:rsidR="003E0809" w:rsidRPr="003B2883" w:rsidRDefault="003E0809" w:rsidP="003E0809">
      <w:pPr>
        <w:pStyle w:val="Heading5"/>
      </w:pPr>
      <w:bookmarkStart w:id="7105" w:name="_Toc89035448"/>
      <w:bookmarkStart w:id="7106" w:name="_Toc89065246"/>
      <w:bookmarkStart w:id="7107" w:name="_Toc89180545"/>
      <w:bookmarkStart w:id="7108" w:name="_Toc97072238"/>
      <w:bookmarkStart w:id="7109" w:name="_Toc120051643"/>
      <w:bookmarkStart w:id="7110" w:name="_Toc169749946"/>
      <w:r>
        <w:t>6.</w:t>
      </w:r>
      <w:r w:rsidR="008116C0">
        <w:t>5</w:t>
      </w:r>
      <w:r>
        <w:t>.3.3</w:t>
      </w:r>
      <w:r w:rsidRPr="003B2883">
        <w:t>.2</w:t>
      </w:r>
      <w:r w:rsidRPr="003B2883">
        <w:tab/>
        <w:t>Resource Definition</w:t>
      </w:r>
      <w:bookmarkEnd w:id="7105"/>
      <w:bookmarkEnd w:id="7106"/>
      <w:bookmarkEnd w:id="7107"/>
      <w:bookmarkEnd w:id="7108"/>
      <w:bookmarkEnd w:id="7109"/>
      <w:bookmarkEnd w:id="7110"/>
    </w:p>
    <w:p w14:paraId="63EA1112" w14:textId="77777777" w:rsidR="003E0809" w:rsidRPr="003B2883" w:rsidRDefault="003E0809" w:rsidP="003E0809">
      <w:r w:rsidRPr="003B2883">
        <w:t xml:space="preserve">Resource URI: </w:t>
      </w:r>
      <w:r w:rsidRPr="003B2883">
        <w:rPr>
          <w:b/>
        </w:rPr>
        <w:t>{apiRoot}/namf-</w:t>
      </w:r>
      <w:r>
        <w:rPr>
          <w:b/>
        </w:rPr>
        <w:t>mbs-bc</w:t>
      </w:r>
      <w:r w:rsidRPr="003B2883">
        <w:rPr>
          <w:b/>
        </w:rPr>
        <w:t>/&lt;apiVersion&gt;/</w:t>
      </w:r>
      <w:r>
        <w:rPr>
          <w:b/>
        </w:rPr>
        <w:t>mbs-contexts/{mbsContextRef}</w:t>
      </w:r>
    </w:p>
    <w:p w14:paraId="259DDB66" w14:textId="60D233BB" w:rsidR="003E0809" w:rsidRPr="003B2883" w:rsidRDefault="003E0809" w:rsidP="008B2FDB">
      <w:pPr>
        <w:rPr>
          <w:rFonts w:ascii="Arial" w:hAnsi="Arial" w:cs="Arial"/>
        </w:rPr>
      </w:pPr>
      <w:r w:rsidRPr="008B2FDB">
        <w:t>This resource shall support the resource URI variables defined in table 6.</w:t>
      </w:r>
      <w:r w:rsidR="008116C0" w:rsidRPr="008B2FDB">
        <w:t>5</w:t>
      </w:r>
      <w:r w:rsidRPr="008B2FDB">
        <w:t>.3.3.2-1.</w:t>
      </w:r>
    </w:p>
    <w:p w14:paraId="33F69532" w14:textId="728FCDDA" w:rsidR="003E0809" w:rsidRPr="003B2883" w:rsidRDefault="003E0809" w:rsidP="003E0809">
      <w:pPr>
        <w:pStyle w:val="TH"/>
        <w:rPr>
          <w:rFonts w:cs="Arial"/>
        </w:rPr>
      </w:pPr>
      <w:r w:rsidRPr="003B2883">
        <w:t>Table </w:t>
      </w:r>
      <w:r>
        <w:t>6.</w:t>
      </w:r>
      <w:r w:rsidR="008116C0">
        <w:t>5</w:t>
      </w:r>
      <w:r>
        <w:t>.3.3</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77"/>
        <w:gridCol w:w="1033"/>
        <w:gridCol w:w="7215"/>
      </w:tblGrid>
      <w:tr w:rsidR="003E0809" w:rsidRPr="003B2883" w14:paraId="0ACC7768"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15C68166" w14:textId="77777777" w:rsidR="003E0809" w:rsidRPr="003B2883" w:rsidRDefault="003E0809" w:rsidP="006278EC">
            <w:pPr>
              <w:pStyle w:val="TAH"/>
            </w:pPr>
            <w:r w:rsidRPr="003B2883">
              <w:t>Name</w:t>
            </w:r>
          </w:p>
        </w:tc>
        <w:tc>
          <w:tcPr>
            <w:tcW w:w="615" w:type="pct"/>
            <w:tcBorders>
              <w:top w:val="single" w:sz="6" w:space="0" w:color="000000"/>
              <w:left w:val="single" w:sz="6" w:space="0" w:color="000000"/>
              <w:bottom w:val="single" w:sz="6" w:space="0" w:color="000000"/>
              <w:right w:val="single" w:sz="6" w:space="0" w:color="000000"/>
            </w:tcBorders>
            <w:shd w:val="clear" w:color="auto" w:fill="CCCCCC"/>
          </w:tcPr>
          <w:p w14:paraId="7B5EDE8C" w14:textId="77777777" w:rsidR="003E0809" w:rsidRPr="003B2883" w:rsidRDefault="003E0809" w:rsidP="006278EC">
            <w:pPr>
              <w:pStyle w:val="TAH"/>
            </w:pPr>
            <w:r w:rsidRPr="005C7CC9">
              <w:t>Data type</w:t>
            </w:r>
          </w:p>
        </w:tc>
        <w:tc>
          <w:tcPr>
            <w:tcW w:w="3826"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18C9F6B" w14:textId="77777777" w:rsidR="003E0809" w:rsidRPr="003B2883" w:rsidRDefault="003E0809" w:rsidP="006278EC">
            <w:pPr>
              <w:pStyle w:val="TAH"/>
            </w:pPr>
            <w:r w:rsidRPr="003B2883">
              <w:t>Definition</w:t>
            </w:r>
          </w:p>
        </w:tc>
      </w:tr>
      <w:tr w:rsidR="003E0809" w:rsidRPr="003B2883" w14:paraId="08C5D666"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610D98B6" w14:textId="77777777" w:rsidR="003E0809" w:rsidRPr="003B2883" w:rsidRDefault="003E0809" w:rsidP="006278EC">
            <w:pPr>
              <w:pStyle w:val="TAL"/>
            </w:pPr>
            <w:r w:rsidRPr="003B2883">
              <w:t>apiRoot</w:t>
            </w:r>
          </w:p>
        </w:tc>
        <w:tc>
          <w:tcPr>
            <w:tcW w:w="615" w:type="pct"/>
            <w:tcBorders>
              <w:top w:val="single" w:sz="6" w:space="0" w:color="000000"/>
              <w:left w:val="single" w:sz="6" w:space="0" w:color="000000"/>
              <w:bottom w:val="single" w:sz="6" w:space="0" w:color="000000"/>
              <w:right w:val="single" w:sz="6" w:space="0" w:color="000000"/>
            </w:tcBorders>
          </w:tcPr>
          <w:p w14:paraId="61A871D8"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6244709" w14:textId="765C3ED5"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2BB825FE"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28BECE63" w14:textId="77777777" w:rsidR="003E0809" w:rsidRPr="003B2883" w:rsidRDefault="003E0809" w:rsidP="006278EC">
            <w:pPr>
              <w:pStyle w:val="TAL"/>
            </w:pPr>
            <w:r w:rsidRPr="003B2883">
              <w:t>apiVersion</w:t>
            </w:r>
          </w:p>
        </w:tc>
        <w:tc>
          <w:tcPr>
            <w:tcW w:w="615" w:type="pct"/>
            <w:tcBorders>
              <w:top w:val="single" w:sz="6" w:space="0" w:color="000000"/>
              <w:left w:val="single" w:sz="6" w:space="0" w:color="000000"/>
              <w:bottom w:val="single" w:sz="6" w:space="0" w:color="000000"/>
              <w:right w:val="single" w:sz="6" w:space="0" w:color="000000"/>
            </w:tcBorders>
          </w:tcPr>
          <w:p w14:paraId="3B0082CF" w14:textId="77777777" w:rsidR="003E0809" w:rsidRPr="003B2883" w:rsidRDefault="003E0809" w:rsidP="006278EC">
            <w:pPr>
              <w:pStyle w:val="TAL"/>
            </w:pPr>
            <w:r w:rsidRPr="005C7CC9">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1DA706AF" w14:textId="058AC473" w:rsidR="003E0809" w:rsidRPr="003B2883" w:rsidRDefault="003E0809" w:rsidP="006278EC">
            <w:pPr>
              <w:pStyle w:val="TAL"/>
            </w:pPr>
            <w:r w:rsidRPr="003B2883">
              <w:t xml:space="preserve">See </w:t>
            </w:r>
            <w:r w:rsidR="002F66A0">
              <w:t>clause </w:t>
            </w:r>
            <w:r w:rsidR="002F66A0" w:rsidRPr="003B2883">
              <w:t>6</w:t>
            </w:r>
            <w:r w:rsidRPr="003B2883">
              <w:t>.</w:t>
            </w:r>
            <w:r w:rsidR="008116C0">
              <w:t>5</w:t>
            </w:r>
            <w:r w:rsidRPr="003B2883">
              <w:t>.1</w:t>
            </w:r>
          </w:p>
        </w:tc>
      </w:tr>
      <w:tr w:rsidR="003E0809" w:rsidRPr="003B2883" w14:paraId="4C5F732F" w14:textId="77777777" w:rsidTr="006278EC">
        <w:trPr>
          <w:jc w:val="center"/>
        </w:trPr>
        <w:tc>
          <w:tcPr>
            <w:tcW w:w="559" w:type="pct"/>
            <w:tcBorders>
              <w:top w:val="single" w:sz="6" w:space="0" w:color="000000"/>
              <w:left w:val="single" w:sz="6" w:space="0" w:color="000000"/>
              <w:bottom w:val="single" w:sz="6" w:space="0" w:color="000000"/>
              <w:right w:val="single" w:sz="6" w:space="0" w:color="000000"/>
            </w:tcBorders>
          </w:tcPr>
          <w:p w14:paraId="52964083" w14:textId="77777777" w:rsidR="003E0809" w:rsidRPr="003B2883" w:rsidRDefault="003E0809" w:rsidP="006278EC">
            <w:pPr>
              <w:pStyle w:val="TAL"/>
            </w:pPr>
            <w:r>
              <w:t>mbsContextRef</w:t>
            </w:r>
          </w:p>
        </w:tc>
        <w:tc>
          <w:tcPr>
            <w:tcW w:w="615" w:type="pct"/>
            <w:tcBorders>
              <w:top w:val="single" w:sz="6" w:space="0" w:color="000000"/>
              <w:left w:val="single" w:sz="6" w:space="0" w:color="000000"/>
              <w:bottom w:val="single" w:sz="6" w:space="0" w:color="000000"/>
              <w:right w:val="single" w:sz="6" w:space="0" w:color="000000"/>
            </w:tcBorders>
          </w:tcPr>
          <w:p w14:paraId="6935C71E" w14:textId="77777777" w:rsidR="003E0809" w:rsidRPr="005C7CC9" w:rsidRDefault="003E0809" w:rsidP="006278EC">
            <w:pPr>
              <w:pStyle w:val="TAL"/>
            </w:pPr>
            <w:r>
              <w:t>string</w:t>
            </w:r>
          </w:p>
        </w:tc>
        <w:tc>
          <w:tcPr>
            <w:tcW w:w="3826" w:type="pct"/>
            <w:tcBorders>
              <w:top w:val="single" w:sz="6" w:space="0" w:color="000000"/>
              <w:left w:val="single" w:sz="6" w:space="0" w:color="000000"/>
              <w:bottom w:val="single" w:sz="6" w:space="0" w:color="000000"/>
              <w:right w:val="single" w:sz="6" w:space="0" w:color="000000"/>
            </w:tcBorders>
            <w:vAlign w:val="center"/>
          </w:tcPr>
          <w:p w14:paraId="4F24A875" w14:textId="77777777" w:rsidR="003E0809" w:rsidRPr="003B2883" w:rsidRDefault="003E0809" w:rsidP="006278EC">
            <w:pPr>
              <w:pStyle w:val="TAL"/>
            </w:pPr>
            <w:r>
              <w:t>String identifying an individual broadcast MBS session context</w:t>
            </w:r>
          </w:p>
        </w:tc>
      </w:tr>
    </w:tbl>
    <w:p w14:paraId="04D2B462" w14:textId="77777777" w:rsidR="003E0809" w:rsidRPr="003B2883" w:rsidRDefault="003E0809" w:rsidP="003E0809"/>
    <w:p w14:paraId="225ED311" w14:textId="201491A3" w:rsidR="003E0809" w:rsidRPr="003B2883" w:rsidRDefault="003E0809" w:rsidP="003E0809">
      <w:pPr>
        <w:pStyle w:val="Heading5"/>
      </w:pPr>
      <w:bookmarkStart w:id="7111" w:name="_Toc89035449"/>
      <w:bookmarkStart w:id="7112" w:name="_Toc89065247"/>
      <w:bookmarkStart w:id="7113" w:name="_Toc89180546"/>
      <w:bookmarkStart w:id="7114" w:name="_Toc97072239"/>
      <w:bookmarkStart w:id="7115" w:name="_Toc120051644"/>
      <w:bookmarkStart w:id="7116" w:name="_Toc169749947"/>
      <w:r>
        <w:t>6.</w:t>
      </w:r>
      <w:r w:rsidR="008116C0">
        <w:t>5</w:t>
      </w:r>
      <w:r>
        <w:t>.3.3</w:t>
      </w:r>
      <w:r w:rsidRPr="003B2883">
        <w:t>.3</w:t>
      </w:r>
      <w:r w:rsidRPr="003B2883">
        <w:tab/>
        <w:t>Resource Standard Methods</w:t>
      </w:r>
      <w:bookmarkEnd w:id="7111"/>
      <w:bookmarkEnd w:id="7112"/>
      <w:bookmarkEnd w:id="7113"/>
      <w:bookmarkEnd w:id="7114"/>
      <w:bookmarkEnd w:id="7115"/>
      <w:bookmarkEnd w:id="7116"/>
    </w:p>
    <w:p w14:paraId="2AD4073F" w14:textId="1EB12DE1" w:rsidR="003E0809" w:rsidRPr="003B2883" w:rsidRDefault="003E0809" w:rsidP="00876DA9">
      <w:pPr>
        <w:pStyle w:val="Heading6"/>
      </w:pPr>
      <w:bookmarkStart w:id="7117" w:name="_Toc89035450"/>
      <w:bookmarkStart w:id="7118" w:name="_Toc89065248"/>
      <w:bookmarkStart w:id="7119" w:name="_Toc89180547"/>
      <w:bookmarkStart w:id="7120" w:name="_Toc97072240"/>
      <w:bookmarkStart w:id="7121" w:name="_Toc120051645"/>
      <w:bookmarkStart w:id="7122" w:name="_Toc169749948"/>
      <w:r>
        <w:t>6.</w:t>
      </w:r>
      <w:r w:rsidR="008116C0">
        <w:t>5</w:t>
      </w:r>
      <w:r>
        <w:t>.3.3</w:t>
      </w:r>
      <w:r w:rsidRPr="003B2883">
        <w:t>.3.1</w:t>
      </w:r>
      <w:r w:rsidRPr="003B2883">
        <w:tab/>
      </w:r>
      <w:r>
        <w:t>DELETE</w:t>
      </w:r>
      <w:bookmarkEnd w:id="7117"/>
      <w:bookmarkEnd w:id="7118"/>
      <w:bookmarkEnd w:id="7119"/>
      <w:bookmarkEnd w:id="7120"/>
      <w:bookmarkEnd w:id="7121"/>
      <w:bookmarkEnd w:id="7122"/>
    </w:p>
    <w:p w14:paraId="2326CE16" w14:textId="42474082" w:rsidR="003E0809" w:rsidRPr="003B2883" w:rsidRDefault="003E0809" w:rsidP="003E0809">
      <w:r w:rsidRPr="003B2883">
        <w:t xml:space="preserve">This method shall support the URI query parameters specified in table </w:t>
      </w:r>
      <w:r>
        <w:t>6.</w:t>
      </w:r>
      <w:r w:rsidR="008116C0">
        <w:t>5</w:t>
      </w:r>
      <w:r>
        <w:t>.3.3</w:t>
      </w:r>
      <w:r w:rsidRPr="003B2883">
        <w:t>.3.1-1.</w:t>
      </w:r>
    </w:p>
    <w:p w14:paraId="22BCDF6F" w14:textId="09D5E3B1" w:rsidR="003E0809" w:rsidRPr="003B2883" w:rsidRDefault="003E0809" w:rsidP="003E0809">
      <w:pPr>
        <w:pStyle w:val="TH"/>
        <w:rPr>
          <w:rFonts w:cs="Arial"/>
        </w:rPr>
      </w:pPr>
      <w:r w:rsidRPr="003B2883">
        <w:t xml:space="preserve">Table </w:t>
      </w:r>
      <w:r>
        <w:t>6.</w:t>
      </w:r>
      <w:r w:rsidR="008116C0">
        <w:t>5</w:t>
      </w:r>
      <w:r>
        <w:t>.3.3</w:t>
      </w:r>
      <w:r w:rsidRPr="003B2883">
        <w:t xml:space="preserve">.3.1-1: URI query parameters supported by the </w:t>
      </w:r>
      <w:r>
        <w:t>DELETE</w:t>
      </w:r>
      <w:r w:rsidRPr="003B2883">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3"/>
        <w:gridCol w:w="1396"/>
        <w:gridCol w:w="414"/>
        <w:gridCol w:w="1108"/>
        <w:gridCol w:w="5044"/>
      </w:tblGrid>
      <w:tr w:rsidR="003E0809" w:rsidRPr="003B2883" w14:paraId="651B9F65"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2D47D11" w14:textId="77777777" w:rsidR="003E0809" w:rsidRPr="003B2883" w:rsidRDefault="003E0809" w:rsidP="006278EC">
            <w:pPr>
              <w:pStyle w:val="TAH"/>
            </w:pPr>
            <w:r w:rsidRPr="003B2883">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6CCEC38C" w14:textId="77777777" w:rsidR="003E0809" w:rsidRPr="003B2883" w:rsidRDefault="003E0809" w:rsidP="006278EC">
            <w:pPr>
              <w:pStyle w:val="TAH"/>
            </w:pPr>
            <w:r w:rsidRPr="003B2883">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5330D1E9" w14:textId="77777777" w:rsidR="003E0809" w:rsidRPr="003B2883" w:rsidRDefault="003E0809" w:rsidP="006278EC">
            <w:pPr>
              <w:pStyle w:val="TAH"/>
            </w:pPr>
            <w:r w:rsidRPr="003B2883">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2F1C1D2" w14:textId="77777777" w:rsidR="003E0809" w:rsidRPr="003B2883" w:rsidRDefault="003E0809" w:rsidP="006278EC">
            <w:pPr>
              <w:pStyle w:val="TAH"/>
            </w:pPr>
            <w:r w:rsidRPr="003B2883">
              <w:t>Cardinality</w:t>
            </w:r>
          </w:p>
        </w:tc>
        <w:tc>
          <w:tcPr>
            <w:tcW w:w="264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A55786" w14:textId="77777777" w:rsidR="003E0809" w:rsidRPr="003B2883" w:rsidRDefault="003E0809" w:rsidP="006278EC">
            <w:pPr>
              <w:pStyle w:val="TAH"/>
            </w:pPr>
            <w:r w:rsidRPr="003B2883">
              <w:t>Description</w:t>
            </w:r>
          </w:p>
        </w:tc>
      </w:tr>
      <w:tr w:rsidR="003E0809" w:rsidRPr="003B2883" w14:paraId="4050038A"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FBEDF39" w14:textId="77777777" w:rsidR="003E0809" w:rsidRPr="003B2883" w:rsidRDefault="003E0809" w:rsidP="006278EC">
            <w:pPr>
              <w:pStyle w:val="TAL"/>
            </w:pPr>
            <w:r w:rsidRPr="003B2883">
              <w:t>n/a</w:t>
            </w:r>
          </w:p>
        </w:tc>
        <w:tc>
          <w:tcPr>
            <w:tcW w:w="732" w:type="pct"/>
            <w:tcBorders>
              <w:top w:val="single" w:sz="4" w:space="0" w:color="auto"/>
              <w:left w:val="single" w:sz="6" w:space="0" w:color="000000"/>
              <w:bottom w:val="single" w:sz="6" w:space="0" w:color="000000"/>
              <w:right w:val="single" w:sz="6" w:space="0" w:color="000000"/>
            </w:tcBorders>
          </w:tcPr>
          <w:p w14:paraId="08867F61" w14:textId="77777777" w:rsidR="003E0809" w:rsidRPr="003B2883" w:rsidRDefault="003E0809" w:rsidP="006278EC">
            <w:pPr>
              <w:pStyle w:val="TAL"/>
            </w:pPr>
          </w:p>
        </w:tc>
        <w:tc>
          <w:tcPr>
            <w:tcW w:w="217" w:type="pct"/>
            <w:tcBorders>
              <w:top w:val="single" w:sz="4" w:space="0" w:color="auto"/>
              <w:left w:val="single" w:sz="6" w:space="0" w:color="000000"/>
              <w:bottom w:val="single" w:sz="6" w:space="0" w:color="000000"/>
              <w:right w:val="single" w:sz="6" w:space="0" w:color="000000"/>
            </w:tcBorders>
          </w:tcPr>
          <w:p w14:paraId="2AD14E7B" w14:textId="77777777" w:rsidR="003E0809" w:rsidRPr="003B2883" w:rsidRDefault="003E0809" w:rsidP="006278EC">
            <w:pPr>
              <w:pStyle w:val="TAC"/>
            </w:pPr>
          </w:p>
        </w:tc>
        <w:tc>
          <w:tcPr>
            <w:tcW w:w="581" w:type="pct"/>
            <w:tcBorders>
              <w:top w:val="single" w:sz="4" w:space="0" w:color="auto"/>
              <w:left w:val="single" w:sz="6" w:space="0" w:color="000000"/>
              <w:bottom w:val="single" w:sz="6" w:space="0" w:color="000000"/>
              <w:right w:val="single" w:sz="6" w:space="0" w:color="000000"/>
            </w:tcBorders>
          </w:tcPr>
          <w:p w14:paraId="3ABC9EE6" w14:textId="77777777" w:rsidR="003E0809" w:rsidRPr="003B2883" w:rsidRDefault="003E0809" w:rsidP="006278EC">
            <w:pPr>
              <w:pStyle w:val="TAL"/>
            </w:pPr>
          </w:p>
        </w:tc>
        <w:tc>
          <w:tcPr>
            <w:tcW w:w="2646" w:type="pct"/>
            <w:tcBorders>
              <w:top w:val="single" w:sz="4" w:space="0" w:color="auto"/>
              <w:left w:val="single" w:sz="6" w:space="0" w:color="000000"/>
              <w:bottom w:val="single" w:sz="6" w:space="0" w:color="000000"/>
              <w:right w:val="single" w:sz="6" w:space="0" w:color="000000"/>
            </w:tcBorders>
            <w:vAlign w:val="center"/>
          </w:tcPr>
          <w:p w14:paraId="7128ABB4" w14:textId="77777777" w:rsidR="003E0809" w:rsidRPr="003B2883" w:rsidRDefault="003E0809" w:rsidP="006278EC">
            <w:pPr>
              <w:pStyle w:val="TAL"/>
            </w:pPr>
          </w:p>
        </w:tc>
      </w:tr>
    </w:tbl>
    <w:p w14:paraId="58A49561" w14:textId="77777777" w:rsidR="003E0809" w:rsidRPr="003B2883" w:rsidRDefault="003E0809" w:rsidP="003E0809"/>
    <w:p w14:paraId="3D0398AF" w14:textId="28E7ECEF" w:rsidR="003E0809" w:rsidRPr="003B2883" w:rsidRDefault="003E0809" w:rsidP="003E0809">
      <w:r w:rsidRPr="003B2883">
        <w:t xml:space="preserve">This method shall support the request data structures specified in table </w:t>
      </w:r>
      <w:r>
        <w:t>6.</w:t>
      </w:r>
      <w:r w:rsidR="008116C0">
        <w:t>5</w:t>
      </w:r>
      <w:r>
        <w:t>.3.3</w:t>
      </w:r>
      <w:r w:rsidRPr="003B2883">
        <w:t xml:space="preserve">.3.1-2 and the response data structures and response codes specified in table </w:t>
      </w:r>
      <w:r>
        <w:t>6.</w:t>
      </w:r>
      <w:r w:rsidR="008116C0">
        <w:t>5</w:t>
      </w:r>
      <w:r>
        <w:t>.3.3</w:t>
      </w:r>
      <w:r w:rsidRPr="003B2883">
        <w:t>.3.1-3.</w:t>
      </w:r>
    </w:p>
    <w:p w14:paraId="4E05415F" w14:textId="66829BBB" w:rsidR="003E0809" w:rsidRPr="003B2883" w:rsidRDefault="003E0809" w:rsidP="003E0809">
      <w:pPr>
        <w:pStyle w:val="TH"/>
      </w:pPr>
      <w:r w:rsidRPr="003B2883">
        <w:t xml:space="preserve">Table </w:t>
      </w:r>
      <w:r>
        <w:t>6.</w:t>
      </w:r>
      <w:r w:rsidR="008116C0">
        <w:t>5</w:t>
      </w:r>
      <w:r>
        <w:t>.3.3</w:t>
      </w:r>
      <w:r w:rsidRPr="003B2883">
        <w:t xml:space="preserve">.3.1-2: Data structures supported by the </w:t>
      </w:r>
      <w:r>
        <w:t>DELETE</w:t>
      </w:r>
      <w:r w:rsidRPr="003B2883">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406"/>
        <w:gridCol w:w="567"/>
        <w:gridCol w:w="1134"/>
        <w:gridCol w:w="5428"/>
      </w:tblGrid>
      <w:tr w:rsidR="008116C0" w:rsidRPr="003B2883" w14:paraId="422998AD" w14:textId="77777777" w:rsidTr="006278EC">
        <w:trPr>
          <w:jc w:val="center"/>
        </w:trPr>
        <w:tc>
          <w:tcPr>
            <w:tcW w:w="2405" w:type="dxa"/>
            <w:tcBorders>
              <w:top w:val="single" w:sz="4" w:space="0" w:color="auto"/>
              <w:left w:val="single" w:sz="4" w:space="0" w:color="auto"/>
              <w:bottom w:val="single" w:sz="4" w:space="0" w:color="auto"/>
              <w:right w:val="single" w:sz="4" w:space="0" w:color="auto"/>
            </w:tcBorders>
            <w:shd w:val="clear" w:color="auto" w:fill="C0C0C0"/>
            <w:hideMark/>
          </w:tcPr>
          <w:p w14:paraId="3AA9C483"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E497C1"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59E897F" w14:textId="77777777" w:rsidR="003E0809" w:rsidRPr="003B2883" w:rsidRDefault="003E0809" w:rsidP="006278EC">
            <w:pPr>
              <w:pStyle w:val="TAH"/>
            </w:pPr>
            <w:r w:rsidRPr="003B2883">
              <w:t>Cardinality</w:t>
            </w:r>
          </w:p>
        </w:tc>
        <w:tc>
          <w:tcPr>
            <w:tcW w:w="542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E0DCACB" w14:textId="77777777" w:rsidR="003E0809" w:rsidRPr="003B2883" w:rsidRDefault="003E0809" w:rsidP="006278EC">
            <w:pPr>
              <w:pStyle w:val="TAH"/>
            </w:pPr>
            <w:r w:rsidRPr="003B2883">
              <w:t>Description</w:t>
            </w:r>
          </w:p>
        </w:tc>
      </w:tr>
      <w:tr w:rsidR="003E0809" w:rsidRPr="003B2883" w14:paraId="6B74407D" w14:textId="77777777" w:rsidTr="00D67CF5">
        <w:trPr>
          <w:jc w:val="center"/>
        </w:trPr>
        <w:tc>
          <w:tcPr>
            <w:tcW w:w="2405" w:type="dxa"/>
            <w:tcBorders>
              <w:top w:val="single" w:sz="4" w:space="0" w:color="auto"/>
              <w:left w:val="single" w:sz="6" w:space="0" w:color="000000"/>
              <w:bottom w:val="single" w:sz="6" w:space="0" w:color="000000"/>
              <w:right w:val="single" w:sz="6" w:space="0" w:color="000000"/>
            </w:tcBorders>
            <w:hideMark/>
          </w:tcPr>
          <w:p w14:paraId="50D2F0E6" w14:textId="77777777" w:rsidR="003E0809" w:rsidRPr="003B2883" w:rsidRDefault="003E0809" w:rsidP="006278EC">
            <w:pPr>
              <w:pStyle w:val="TAL"/>
            </w:pPr>
            <w:r>
              <w:t>n/a</w:t>
            </w:r>
          </w:p>
        </w:tc>
        <w:tc>
          <w:tcPr>
            <w:tcW w:w="567" w:type="dxa"/>
            <w:tcBorders>
              <w:top w:val="single" w:sz="4" w:space="0" w:color="auto"/>
              <w:left w:val="single" w:sz="6" w:space="0" w:color="000000"/>
              <w:bottom w:val="single" w:sz="6" w:space="0" w:color="000000"/>
              <w:right w:val="single" w:sz="6" w:space="0" w:color="000000"/>
            </w:tcBorders>
          </w:tcPr>
          <w:p w14:paraId="47708F68" w14:textId="77777777" w:rsidR="003E0809" w:rsidRPr="003B2883" w:rsidRDefault="003E0809" w:rsidP="006278EC">
            <w:pPr>
              <w:pStyle w:val="TAC"/>
            </w:pPr>
          </w:p>
        </w:tc>
        <w:tc>
          <w:tcPr>
            <w:tcW w:w="1134" w:type="dxa"/>
            <w:tcBorders>
              <w:top w:val="single" w:sz="4" w:space="0" w:color="auto"/>
              <w:left w:val="single" w:sz="6" w:space="0" w:color="000000"/>
              <w:bottom w:val="single" w:sz="6" w:space="0" w:color="000000"/>
              <w:right w:val="single" w:sz="6" w:space="0" w:color="000000"/>
            </w:tcBorders>
          </w:tcPr>
          <w:p w14:paraId="443A592E" w14:textId="77777777" w:rsidR="003E0809" w:rsidRPr="003B2883" w:rsidRDefault="003E0809" w:rsidP="006278EC">
            <w:pPr>
              <w:pStyle w:val="TAL"/>
            </w:pPr>
          </w:p>
        </w:tc>
        <w:tc>
          <w:tcPr>
            <w:tcW w:w="5427" w:type="dxa"/>
            <w:tcBorders>
              <w:top w:val="single" w:sz="4" w:space="0" w:color="auto"/>
              <w:left w:val="single" w:sz="6" w:space="0" w:color="000000"/>
              <w:bottom w:val="single" w:sz="6" w:space="0" w:color="000000"/>
              <w:right w:val="single" w:sz="6" w:space="0" w:color="000000"/>
            </w:tcBorders>
          </w:tcPr>
          <w:p w14:paraId="0D7C0FBB" w14:textId="77777777" w:rsidR="003E0809" w:rsidRPr="003B2883" w:rsidRDefault="003E0809" w:rsidP="006278EC">
            <w:pPr>
              <w:pStyle w:val="TAL"/>
            </w:pPr>
          </w:p>
        </w:tc>
      </w:tr>
    </w:tbl>
    <w:p w14:paraId="65DAE728" w14:textId="77777777" w:rsidR="003E0809" w:rsidRPr="003B2883" w:rsidRDefault="003E0809" w:rsidP="003E0809"/>
    <w:p w14:paraId="19E2CB2A" w14:textId="0F858ACA" w:rsidR="003E0809" w:rsidRPr="003B2883" w:rsidRDefault="003E0809" w:rsidP="003E0809">
      <w:pPr>
        <w:pStyle w:val="TH"/>
      </w:pPr>
      <w:r w:rsidRPr="003B2883">
        <w:lastRenderedPageBreak/>
        <w:t xml:space="preserve">Table </w:t>
      </w:r>
      <w:r>
        <w:t>6.</w:t>
      </w:r>
      <w:r w:rsidR="008116C0">
        <w:t>5</w:t>
      </w:r>
      <w:r>
        <w:t>.3.3</w:t>
      </w:r>
      <w:r w:rsidRPr="003B2883">
        <w:t xml:space="preserve">.3.1-3: Data structures supported by the </w:t>
      </w:r>
      <w:r>
        <w:t>DELETE</w:t>
      </w:r>
      <w:r w:rsidRPr="003B2883">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58B2C533"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C98D7BC"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E991A17"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28AD98B"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33C886A2" w14:textId="77777777" w:rsidR="003E0809" w:rsidRPr="003B2883" w:rsidRDefault="003E0809" w:rsidP="006278EC">
            <w:pPr>
              <w:pStyle w:val="TAH"/>
            </w:pPr>
            <w:r w:rsidRPr="003B2883">
              <w:t>Response</w:t>
            </w:r>
          </w:p>
          <w:p w14:paraId="2EE1C63A"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267E5C97" w14:textId="77777777" w:rsidR="003E0809" w:rsidRPr="003B2883" w:rsidRDefault="003E0809" w:rsidP="006278EC">
            <w:pPr>
              <w:pStyle w:val="TAH"/>
            </w:pPr>
            <w:r w:rsidRPr="003B2883">
              <w:t>Description</w:t>
            </w:r>
          </w:p>
        </w:tc>
      </w:tr>
      <w:tr w:rsidR="003E0809" w:rsidRPr="003B2883" w14:paraId="79FAAA95"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5D442625" w14:textId="77777777" w:rsidR="003E0809" w:rsidRPr="003B2883" w:rsidRDefault="003E0809" w:rsidP="006278EC">
            <w:pPr>
              <w:pStyle w:val="TAL"/>
            </w:pPr>
            <w:r>
              <w:t>n/a</w:t>
            </w:r>
            <w:r w:rsidRPr="003B2883">
              <w:t xml:space="preserve"> </w:t>
            </w:r>
          </w:p>
        </w:tc>
        <w:tc>
          <w:tcPr>
            <w:tcW w:w="150" w:type="pct"/>
            <w:tcBorders>
              <w:top w:val="single" w:sz="4" w:space="0" w:color="auto"/>
              <w:left w:val="single" w:sz="6" w:space="0" w:color="000000"/>
              <w:bottom w:val="single" w:sz="4" w:space="0" w:color="auto"/>
              <w:right w:val="single" w:sz="6" w:space="0" w:color="000000"/>
            </w:tcBorders>
          </w:tcPr>
          <w:p w14:paraId="1A783382"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hideMark/>
          </w:tcPr>
          <w:p w14:paraId="105CC271"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hideMark/>
          </w:tcPr>
          <w:p w14:paraId="519C3614"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hideMark/>
          </w:tcPr>
          <w:p w14:paraId="70D36C9D" w14:textId="77777777" w:rsidR="003E0809" w:rsidRPr="003B2883" w:rsidRDefault="003E0809" w:rsidP="006278EC">
            <w:pPr>
              <w:pStyle w:val="TAL"/>
            </w:pPr>
            <w:r>
              <w:t>Successful deletion of a broadcast MBS context</w:t>
            </w:r>
          </w:p>
        </w:tc>
      </w:tr>
      <w:tr w:rsidR="003E0809" w:rsidRPr="003B2883" w14:paraId="4865139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206F1788"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60E68A8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75E54BD"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48E58065" w14:textId="77777777" w:rsidR="003E0809" w:rsidRPr="003B2883"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6EC1B014" w14:textId="0A897AFE" w:rsidR="003E0809" w:rsidRDefault="003E0809" w:rsidP="006278EC">
            <w:pPr>
              <w:pStyle w:val="TAL"/>
            </w:pPr>
            <w:r>
              <w:t>Temporary redirection.</w:t>
            </w:r>
          </w:p>
          <w:p w14:paraId="277B8333" w14:textId="0604EEB3" w:rsidR="00107D46" w:rsidRPr="003B2883" w:rsidRDefault="00107D46" w:rsidP="006278EC">
            <w:pPr>
              <w:pStyle w:val="TAL"/>
            </w:pPr>
            <w:r>
              <w:t>(NOTE 2)</w:t>
            </w:r>
          </w:p>
        </w:tc>
      </w:tr>
      <w:tr w:rsidR="003E0809" w:rsidRPr="003B2883" w14:paraId="56F55AAA"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AC8BEC" w14:textId="77777777" w:rsidR="003E0809" w:rsidRPr="003B2883"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3E80CC4E"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6E2A9191"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721F6195" w14:textId="77777777" w:rsidR="003E0809" w:rsidRPr="003B2883"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788382B4" w14:textId="57402495" w:rsidR="003E0809" w:rsidRDefault="003E0809" w:rsidP="006278EC">
            <w:pPr>
              <w:pStyle w:val="TAL"/>
            </w:pPr>
            <w:r>
              <w:t>Permanent redirection.</w:t>
            </w:r>
          </w:p>
          <w:p w14:paraId="38EF7F59" w14:textId="424032A4" w:rsidR="00107D46" w:rsidRPr="003B2883" w:rsidRDefault="00107D46" w:rsidP="006278EC">
            <w:pPr>
              <w:pStyle w:val="TAL"/>
            </w:pPr>
            <w:r>
              <w:t>(NOTE 2)</w:t>
            </w:r>
          </w:p>
        </w:tc>
      </w:tr>
      <w:tr w:rsidR="003E0809" w:rsidRPr="003B2883" w14:paraId="382FB37D"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7A0BA6E8" w14:textId="5B7F52FD" w:rsidR="003E0809" w:rsidRDefault="003E0809" w:rsidP="006278EC">
            <w:pPr>
              <w:pStyle w:val="TAN"/>
            </w:pPr>
            <w:r>
              <w:t>NOTE</w:t>
            </w:r>
            <w:r w:rsidR="00107D46">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DA403BA" w14:textId="142A57B9" w:rsidR="00107D46" w:rsidRPr="003B2883" w:rsidRDefault="00EF3B20" w:rsidP="006278EC">
            <w:pPr>
              <w:pStyle w:val="TAN"/>
            </w:pPr>
            <w:r w:rsidRPr="00052626">
              <w:t>NOTE</w:t>
            </w:r>
            <w:r>
              <w:t> </w:t>
            </w:r>
            <w:r w:rsidRPr="00052626">
              <w:t>2:</w:t>
            </w:r>
            <w:r w:rsidRPr="00052626">
              <w:tab/>
              <w:t>RedirectResponse may be inserted by an SCP, see clause 6.10.9.1 of 3GPP TS 29.500 [4].</w:t>
            </w:r>
          </w:p>
        </w:tc>
      </w:tr>
    </w:tbl>
    <w:p w14:paraId="19058FBD" w14:textId="77777777" w:rsidR="003E0809" w:rsidRDefault="003E0809" w:rsidP="003E0809"/>
    <w:p w14:paraId="05680A86" w14:textId="4D317250" w:rsidR="003E0809" w:rsidRDefault="003E0809" w:rsidP="003E0809">
      <w:pPr>
        <w:pStyle w:val="TH"/>
      </w:pPr>
      <w:r w:rsidRPr="00D67AB2">
        <w:t xml:space="preserve">Table </w:t>
      </w:r>
      <w:r>
        <w:t>6.</w:t>
      </w:r>
      <w:r w:rsidR="008116C0">
        <w:t>5</w:t>
      </w:r>
      <w:r>
        <w:t>.3.3</w:t>
      </w:r>
      <w:r w:rsidRPr="00D67AB2">
        <w:t>.</w:t>
      </w:r>
      <w:r>
        <w:t>3</w:t>
      </w:r>
      <w:r w:rsidRPr="00D67AB2">
        <w:t>.1</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B63F080"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368676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752F6FD"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4DA2054"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F16F6E1"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0F09F0B4" w14:textId="77777777" w:rsidR="003E0809" w:rsidRPr="00D67AB2" w:rsidRDefault="003E0809" w:rsidP="006278EC">
            <w:pPr>
              <w:pStyle w:val="TAH"/>
            </w:pPr>
            <w:r w:rsidRPr="00D67AB2">
              <w:t>Description</w:t>
            </w:r>
          </w:p>
        </w:tc>
      </w:tr>
      <w:tr w:rsidR="003E0809" w:rsidRPr="00D67AB2" w14:paraId="6FED67DF"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140E207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CFF3C87"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66C2110F"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E155CC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494AFC2"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6727762C" w14:textId="3452CDE3"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2191093D"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B6D9D1"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5ECEC785"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DC913AF"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6604ED4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107CCF" w14:textId="77777777" w:rsidR="003E0809" w:rsidRPr="00D70312" w:rsidRDefault="003E0809" w:rsidP="006278EC">
            <w:pPr>
              <w:pStyle w:val="TAL"/>
            </w:pPr>
            <w:r w:rsidRPr="00525507">
              <w:t>Identifier of the target NF (service) instance ID towards which the request is redirected</w:t>
            </w:r>
          </w:p>
        </w:tc>
      </w:tr>
    </w:tbl>
    <w:p w14:paraId="541C1C2F" w14:textId="77777777" w:rsidR="003E0809" w:rsidRDefault="003E0809" w:rsidP="003E0809"/>
    <w:p w14:paraId="55722BA9" w14:textId="33B2B670" w:rsidR="003E0809" w:rsidRDefault="003E0809" w:rsidP="003E0809">
      <w:pPr>
        <w:pStyle w:val="TH"/>
      </w:pPr>
      <w:r w:rsidRPr="00D67AB2">
        <w:t xml:space="preserve">Table </w:t>
      </w:r>
      <w:r>
        <w:t>6.</w:t>
      </w:r>
      <w:r w:rsidR="008116C0">
        <w:t>5</w:t>
      </w:r>
      <w:r>
        <w:t>.3.3</w:t>
      </w:r>
      <w:r w:rsidRPr="00D67AB2">
        <w:t>.</w:t>
      </w:r>
      <w:r>
        <w:t>3</w:t>
      </w:r>
      <w:r w:rsidRPr="00D67AB2">
        <w:t>.1</w:t>
      </w:r>
      <w:r>
        <w:t>-5</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1736C63E"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801E48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BA84192"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20E8388F"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07CE9A79"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1C08C33D" w14:textId="77777777" w:rsidR="003E0809" w:rsidRPr="00D67AB2" w:rsidRDefault="003E0809" w:rsidP="006278EC">
            <w:pPr>
              <w:pStyle w:val="TAH"/>
            </w:pPr>
            <w:r w:rsidRPr="00D67AB2">
              <w:t>Description</w:t>
            </w:r>
          </w:p>
        </w:tc>
      </w:tr>
      <w:tr w:rsidR="003E0809" w:rsidRPr="00D67AB2" w14:paraId="6A1A948D"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2B5FEC27"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9F34D6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25EDACA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2A057802"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ED9A970"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6F45F6D1" w14:textId="6A976380" w:rsidR="003E0809" w:rsidRPr="00D67AB2" w:rsidRDefault="007467D6" w:rsidP="006278EC">
            <w:pPr>
              <w:pStyle w:val="TAL"/>
            </w:pPr>
            <w:r>
              <w:t>For the case when a request is redirected to the same target resource via a different SCP, see clause 6.10.9.1 in 3GPP TS 29.500 [4].</w:t>
            </w:r>
          </w:p>
        </w:tc>
      </w:tr>
      <w:tr w:rsidR="003E0809" w:rsidRPr="00D67AB2" w14:paraId="5F40158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8C1E354"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13ADBE4"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A12938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5B2190E"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77E95B" w14:textId="77777777" w:rsidR="003E0809" w:rsidRPr="00D70312" w:rsidRDefault="003E0809" w:rsidP="006278EC">
            <w:pPr>
              <w:pStyle w:val="TAL"/>
            </w:pPr>
            <w:r w:rsidRPr="00525507">
              <w:t>Identifier of the target NF (service) instance ID towards which the request is redirected</w:t>
            </w:r>
          </w:p>
        </w:tc>
      </w:tr>
    </w:tbl>
    <w:p w14:paraId="3886FB91" w14:textId="77777777" w:rsidR="003E0809" w:rsidRPr="003B2883" w:rsidRDefault="003E0809" w:rsidP="003E0809"/>
    <w:p w14:paraId="2D6DB880" w14:textId="4D72EAC3" w:rsidR="003E0809" w:rsidRPr="003B2883" w:rsidRDefault="003E0809" w:rsidP="003E0809">
      <w:pPr>
        <w:pStyle w:val="Heading5"/>
      </w:pPr>
      <w:bookmarkStart w:id="7123" w:name="_Toc89035451"/>
      <w:bookmarkStart w:id="7124" w:name="_Toc89065249"/>
      <w:bookmarkStart w:id="7125" w:name="_Toc89180548"/>
      <w:bookmarkStart w:id="7126" w:name="_Toc97072241"/>
      <w:bookmarkStart w:id="7127" w:name="_Toc120051646"/>
      <w:bookmarkStart w:id="7128" w:name="_Toc169749949"/>
      <w:r>
        <w:t>6.</w:t>
      </w:r>
      <w:r w:rsidR="008116C0">
        <w:t>5</w:t>
      </w:r>
      <w:r>
        <w:t>.3.3</w:t>
      </w:r>
      <w:r w:rsidRPr="003B2883">
        <w:t>.4</w:t>
      </w:r>
      <w:r w:rsidRPr="003B2883">
        <w:tab/>
        <w:t>Resource Custom Operations</w:t>
      </w:r>
      <w:bookmarkEnd w:id="7123"/>
      <w:bookmarkEnd w:id="7124"/>
      <w:bookmarkEnd w:id="7125"/>
      <w:bookmarkEnd w:id="7126"/>
      <w:bookmarkEnd w:id="7127"/>
      <w:bookmarkEnd w:id="7128"/>
    </w:p>
    <w:p w14:paraId="654BE3A2" w14:textId="0DB5DA1F" w:rsidR="003E0809" w:rsidRPr="003B2883" w:rsidRDefault="003E0809" w:rsidP="007E1202">
      <w:pPr>
        <w:pStyle w:val="H6"/>
      </w:pPr>
      <w:bookmarkStart w:id="7129" w:name="_Toc89035452"/>
      <w:bookmarkStart w:id="7130" w:name="_Toc89065250"/>
      <w:bookmarkStart w:id="7131" w:name="_Toc89180549"/>
      <w:bookmarkStart w:id="7132" w:name="_Toc97072242"/>
      <w:r>
        <w:t>6.</w:t>
      </w:r>
      <w:r w:rsidR="008116C0">
        <w:t>5</w:t>
      </w:r>
      <w:r>
        <w:t>.3.2.4</w:t>
      </w:r>
      <w:r w:rsidRPr="003B2883">
        <w:t>.1</w:t>
      </w:r>
      <w:r w:rsidRPr="003B2883">
        <w:tab/>
        <w:t>Overview</w:t>
      </w:r>
      <w:bookmarkEnd w:id="7129"/>
      <w:bookmarkEnd w:id="7130"/>
      <w:bookmarkEnd w:id="7131"/>
      <w:bookmarkEnd w:id="7132"/>
    </w:p>
    <w:p w14:paraId="2B68B597" w14:textId="0E8175E6" w:rsidR="003E0809" w:rsidRPr="003B2883" w:rsidRDefault="003E0809" w:rsidP="003E0809">
      <w:pPr>
        <w:pStyle w:val="TH"/>
      </w:pPr>
      <w:r w:rsidRPr="003B2883">
        <w:t xml:space="preserve">Table </w:t>
      </w:r>
      <w:r>
        <w:t>6.</w:t>
      </w:r>
      <w:r w:rsidR="008116C0">
        <w:t>5</w:t>
      </w:r>
      <w:r>
        <w:t>.3.2.4</w:t>
      </w:r>
      <w:r w:rsidRPr="003B2883">
        <w:t>.1-1: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390"/>
        <w:gridCol w:w="3319"/>
        <w:gridCol w:w="1106"/>
        <w:gridCol w:w="2816"/>
      </w:tblGrid>
      <w:tr w:rsidR="003E0809" w:rsidRPr="003B2883" w14:paraId="14962629"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shd w:val="clear" w:color="auto" w:fill="C0C0C0"/>
          </w:tcPr>
          <w:p w14:paraId="6B0B1F5F" w14:textId="77777777" w:rsidR="003E0809" w:rsidRDefault="003E0809" w:rsidP="006278EC">
            <w:pPr>
              <w:pStyle w:val="TAH"/>
            </w:pPr>
          </w:p>
          <w:p w14:paraId="24BF5E39" w14:textId="77777777" w:rsidR="003E0809" w:rsidRPr="0058311F" w:rsidRDefault="003E0809" w:rsidP="006278EC">
            <w:pPr>
              <w:pStyle w:val="TAH"/>
            </w:pPr>
            <w:r w:rsidRPr="0058311F">
              <w:t>Operation Name</w:t>
            </w:r>
          </w:p>
        </w:tc>
        <w:tc>
          <w:tcPr>
            <w:tcW w:w="172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C8E7AF6" w14:textId="77777777" w:rsidR="003E0809" w:rsidRPr="0058311F" w:rsidRDefault="003E0809" w:rsidP="006278EC">
            <w:pPr>
              <w:pStyle w:val="TAH"/>
            </w:pPr>
            <w:r w:rsidRPr="0058311F">
              <w:t>Custom operaration URI</w:t>
            </w:r>
          </w:p>
        </w:tc>
        <w:tc>
          <w:tcPr>
            <w:tcW w:w="57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10096E" w14:textId="77777777" w:rsidR="003E0809" w:rsidRPr="003B2883" w:rsidRDefault="003E0809" w:rsidP="006278EC">
            <w:pPr>
              <w:pStyle w:val="TAH"/>
            </w:pPr>
            <w:r w:rsidRPr="003B2883">
              <w:t>Mapped HTTP method</w:t>
            </w:r>
          </w:p>
        </w:tc>
        <w:tc>
          <w:tcPr>
            <w:tcW w:w="146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F46A78A" w14:textId="77777777" w:rsidR="003E0809" w:rsidRPr="003B2883" w:rsidRDefault="003E0809" w:rsidP="006278EC">
            <w:pPr>
              <w:pStyle w:val="TAH"/>
            </w:pPr>
            <w:r w:rsidRPr="003B2883">
              <w:t>Description</w:t>
            </w:r>
          </w:p>
        </w:tc>
      </w:tr>
      <w:tr w:rsidR="003E0809" w:rsidRPr="003B2883" w14:paraId="3BC75086" w14:textId="77777777" w:rsidTr="006278EC">
        <w:trPr>
          <w:jc w:val="center"/>
        </w:trPr>
        <w:tc>
          <w:tcPr>
            <w:tcW w:w="1241" w:type="pct"/>
            <w:tcBorders>
              <w:top w:val="single" w:sz="4" w:space="0" w:color="auto"/>
              <w:left w:val="single" w:sz="4" w:space="0" w:color="auto"/>
              <w:bottom w:val="single" w:sz="4" w:space="0" w:color="auto"/>
              <w:right w:val="single" w:sz="4" w:space="0" w:color="auto"/>
            </w:tcBorders>
          </w:tcPr>
          <w:p w14:paraId="5F42C23E" w14:textId="77777777" w:rsidR="003E0809" w:rsidRPr="003B2883" w:rsidRDefault="003E0809" w:rsidP="006278EC">
            <w:pPr>
              <w:pStyle w:val="TAL"/>
            </w:pPr>
            <w:r>
              <w:t>update</w:t>
            </w:r>
          </w:p>
        </w:tc>
        <w:tc>
          <w:tcPr>
            <w:tcW w:w="1723" w:type="pct"/>
            <w:tcBorders>
              <w:top w:val="single" w:sz="4" w:space="0" w:color="auto"/>
              <w:left w:val="single" w:sz="4" w:space="0" w:color="auto"/>
              <w:bottom w:val="single" w:sz="4" w:space="0" w:color="auto"/>
              <w:right w:val="single" w:sz="4" w:space="0" w:color="auto"/>
            </w:tcBorders>
            <w:hideMark/>
          </w:tcPr>
          <w:p w14:paraId="1F22AC14" w14:textId="77777777" w:rsidR="003E0809" w:rsidRPr="003B2883" w:rsidRDefault="003E0809" w:rsidP="006278EC">
            <w:pPr>
              <w:pStyle w:val="TAL"/>
            </w:pPr>
            <w:r>
              <w:t>/mbscontexts/</w:t>
            </w:r>
            <w:r w:rsidRPr="003B2883">
              <w:t>{</w:t>
            </w:r>
            <w:r>
              <w:t>mbsContextRef</w:t>
            </w:r>
            <w:r w:rsidRPr="003B2883">
              <w:t>}</w:t>
            </w:r>
            <w:r w:rsidRPr="003B2883">
              <w:rPr>
                <w:rFonts w:hint="eastAsia"/>
                <w:lang w:eastAsia="zh-CN"/>
              </w:rPr>
              <w:t>/</w:t>
            </w:r>
            <w:r>
              <w:rPr>
                <w:lang w:eastAsia="zh-CN"/>
              </w:rPr>
              <w:t>update</w:t>
            </w:r>
          </w:p>
        </w:tc>
        <w:tc>
          <w:tcPr>
            <w:tcW w:w="574" w:type="pct"/>
            <w:tcBorders>
              <w:top w:val="single" w:sz="4" w:space="0" w:color="auto"/>
              <w:left w:val="single" w:sz="4" w:space="0" w:color="auto"/>
              <w:bottom w:val="single" w:sz="4" w:space="0" w:color="auto"/>
              <w:right w:val="single" w:sz="4" w:space="0" w:color="auto"/>
            </w:tcBorders>
            <w:hideMark/>
          </w:tcPr>
          <w:p w14:paraId="10302FCB" w14:textId="77777777" w:rsidR="003E0809" w:rsidRPr="003B2883" w:rsidRDefault="003E0809" w:rsidP="006278EC">
            <w:pPr>
              <w:pStyle w:val="TAL"/>
            </w:pPr>
            <w:r w:rsidRPr="003B2883">
              <w:t>POST</w:t>
            </w:r>
          </w:p>
        </w:tc>
        <w:tc>
          <w:tcPr>
            <w:tcW w:w="1462" w:type="pct"/>
            <w:tcBorders>
              <w:top w:val="single" w:sz="4" w:space="0" w:color="auto"/>
              <w:left w:val="single" w:sz="4" w:space="0" w:color="auto"/>
              <w:bottom w:val="single" w:sz="4" w:space="0" w:color="auto"/>
              <w:right w:val="single" w:sz="4" w:space="0" w:color="auto"/>
            </w:tcBorders>
            <w:hideMark/>
          </w:tcPr>
          <w:p w14:paraId="23A63EE3" w14:textId="77777777" w:rsidR="003E0809" w:rsidRPr="003B2883" w:rsidRDefault="003E0809" w:rsidP="006278EC">
            <w:pPr>
              <w:pStyle w:val="TAL"/>
            </w:pPr>
            <w:r>
              <w:rPr>
                <w:lang w:val="en-US"/>
              </w:rPr>
              <w:t>ContextUpdate service operation</w:t>
            </w:r>
          </w:p>
        </w:tc>
      </w:tr>
    </w:tbl>
    <w:p w14:paraId="6868F826" w14:textId="77777777" w:rsidR="003E0809" w:rsidRPr="003B2883" w:rsidRDefault="003E0809" w:rsidP="003E0809"/>
    <w:p w14:paraId="1E04B0FC" w14:textId="085C5024" w:rsidR="003E0809" w:rsidRPr="003B2883" w:rsidRDefault="003E0809" w:rsidP="00876DA9">
      <w:pPr>
        <w:pStyle w:val="Heading6"/>
        <w:rPr>
          <w:lang w:eastAsia="zh-CN"/>
        </w:rPr>
      </w:pPr>
      <w:bookmarkStart w:id="7133" w:name="_Toc89035453"/>
      <w:bookmarkStart w:id="7134" w:name="_Toc89065251"/>
      <w:bookmarkStart w:id="7135" w:name="_Toc89180550"/>
      <w:bookmarkStart w:id="7136" w:name="_Toc97072243"/>
      <w:bookmarkStart w:id="7137" w:name="_Toc120051647"/>
      <w:bookmarkStart w:id="7138" w:name="_Toc169749950"/>
      <w:r>
        <w:t>6.</w:t>
      </w:r>
      <w:r w:rsidR="008116C0">
        <w:t>5</w:t>
      </w:r>
      <w:r>
        <w:t>.3.2.4</w:t>
      </w:r>
      <w:r w:rsidRPr="003B2883">
        <w:t>.2</w:t>
      </w:r>
      <w:r w:rsidRPr="003B2883">
        <w:tab/>
        <w:t xml:space="preserve">Operation: </w:t>
      </w:r>
      <w:r>
        <w:rPr>
          <w:lang w:eastAsia="zh-CN"/>
        </w:rPr>
        <w:t xml:space="preserve">update </w:t>
      </w:r>
      <w:r w:rsidRPr="003B2883">
        <w:rPr>
          <w:rFonts w:hint="eastAsia"/>
          <w:lang w:eastAsia="zh-CN"/>
        </w:rPr>
        <w:t>(POST)</w:t>
      </w:r>
      <w:bookmarkEnd w:id="7133"/>
      <w:bookmarkEnd w:id="7134"/>
      <w:bookmarkEnd w:id="7135"/>
      <w:bookmarkEnd w:id="7136"/>
      <w:bookmarkEnd w:id="7137"/>
      <w:bookmarkEnd w:id="7138"/>
    </w:p>
    <w:p w14:paraId="35066B98" w14:textId="50E8B84A" w:rsidR="003E0809" w:rsidRPr="003B2883" w:rsidRDefault="003E0809" w:rsidP="00876DA9">
      <w:pPr>
        <w:pStyle w:val="Heading7"/>
      </w:pPr>
      <w:bookmarkStart w:id="7139" w:name="_Toc89035454"/>
      <w:bookmarkStart w:id="7140" w:name="_Toc89065252"/>
      <w:bookmarkStart w:id="7141" w:name="_Toc89180551"/>
      <w:bookmarkStart w:id="7142" w:name="_Toc97072244"/>
      <w:bookmarkStart w:id="7143" w:name="_Toc120051648"/>
      <w:bookmarkStart w:id="7144" w:name="_Toc169749951"/>
      <w:r>
        <w:t>6.</w:t>
      </w:r>
      <w:r w:rsidR="008116C0">
        <w:t>5</w:t>
      </w:r>
      <w:r>
        <w:t>.3.2.4</w:t>
      </w:r>
      <w:r w:rsidRPr="003B2883">
        <w:t>.2.1</w:t>
      </w:r>
      <w:r w:rsidRPr="003B2883">
        <w:tab/>
        <w:t>Description</w:t>
      </w:r>
      <w:bookmarkEnd w:id="7139"/>
      <w:bookmarkEnd w:id="7140"/>
      <w:bookmarkEnd w:id="7141"/>
      <w:bookmarkEnd w:id="7142"/>
      <w:bookmarkEnd w:id="7143"/>
      <w:bookmarkEnd w:id="7144"/>
    </w:p>
    <w:p w14:paraId="525A7AF6" w14:textId="77777777" w:rsidR="003E0809" w:rsidRPr="003B2883" w:rsidRDefault="003E0809" w:rsidP="003E0809">
      <w:r w:rsidRPr="003B2883">
        <w:t xml:space="preserve">This </w:t>
      </w:r>
      <w:r>
        <w:rPr>
          <w:lang w:eastAsia="zh-CN"/>
        </w:rPr>
        <w:t>{mbsContextRef}</w:t>
      </w:r>
      <w:r w:rsidRPr="003B2883">
        <w:rPr>
          <w:rFonts w:hint="eastAsia"/>
          <w:lang w:eastAsia="zh-CN"/>
        </w:rPr>
        <w:t xml:space="preserve"> identifies the individual </w:t>
      </w:r>
      <w:r>
        <w:rPr>
          <w:lang w:eastAsia="zh-CN"/>
        </w:rPr>
        <w:t>broadcast MBS session context</w:t>
      </w:r>
      <w:r w:rsidRPr="003B2883">
        <w:rPr>
          <w:rFonts w:hint="eastAsia"/>
          <w:lang w:eastAsia="zh-CN"/>
        </w:rPr>
        <w:t xml:space="preserve"> </w:t>
      </w:r>
      <w:r>
        <w:rPr>
          <w:lang w:eastAsia="zh-CN"/>
        </w:rPr>
        <w:t>to be updated</w:t>
      </w:r>
      <w:r w:rsidRPr="003B2883">
        <w:t>.</w:t>
      </w:r>
    </w:p>
    <w:p w14:paraId="742C19EA" w14:textId="27EA1AA7" w:rsidR="003E0809" w:rsidRPr="003B2883" w:rsidRDefault="003E0809" w:rsidP="00876DA9">
      <w:pPr>
        <w:pStyle w:val="Heading7"/>
      </w:pPr>
      <w:bookmarkStart w:id="7145" w:name="_Toc89035455"/>
      <w:bookmarkStart w:id="7146" w:name="_Toc89065253"/>
      <w:bookmarkStart w:id="7147" w:name="_Toc89180552"/>
      <w:bookmarkStart w:id="7148" w:name="_Toc97072245"/>
      <w:bookmarkStart w:id="7149" w:name="_Toc120051649"/>
      <w:bookmarkStart w:id="7150" w:name="_Toc169749952"/>
      <w:r>
        <w:t>6.</w:t>
      </w:r>
      <w:r w:rsidR="008116C0">
        <w:t>5</w:t>
      </w:r>
      <w:r>
        <w:t>.3.2.4</w:t>
      </w:r>
      <w:r w:rsidRPr="003B2883">
        <w:t>.2.2</w:t>
      </w:r>
      <w:r w:rsidRPr="003B2883">
        <w:tab/>
        <w:t>Operation Definition</w:t>
      </w:r>
      <w:bookmarkEnd w:id="7145"/>
      <w:bookmarkEnd w:id="7146"/>
      <w:bookmarkEnd w:id="7147"/>
      <w:bookmarkEnd w:id="7148"/>
      <w:bookmarkEnd w:id="7149"/>
      <w:bookmarkEnd w:id="7150"/>
    </w:p>
    <w:p w14:paraId="5AEB0B16" w14:textId="7EE3CB55" w:rsidR="003E0809" w:rsidRPr="003B2883" w:rsidRDefault="003E0809" w:rsidP="003E0809">
      <w:r w:rsidRPr="003B2883">
        <w:t xml:space="preserve">This operation shall support the request data structures specified in table </w:t>
      </w:r>
      <w:r>
        <w:t>6.</w:t>
      </w:r>
      <w:r w:rsidR="008116C0">
        <w:t>5</w:t>
      </w:r>
      <w:r>
        <w:t>.3.2.4</w:t>
      </w:r>
      <w:r w:rsidRPr="003B2883">
        <w:t xml:space="preserve">.2.2-1 and the response data structure and response codes specified in table </w:t>
      </w:r>
      <w:r>
        <w:t>6.</w:t>
      </w:r>
      <w:r w:rsidR="008116C0">
        <w:t>5</w:t>
      </w:r>
      <w:r>
        <w:t>.3.2.4</w:t>
      </w:r>
      <w:r w:rsidRPr="003B2883">
        <w:t>.2.2-2.</w:t>
      </w:r>
    </w:p>
    <w:p w14:paraId="0615262F" w14:textId="5516385C" w:rsidR="003E0809" w:rsidRPr="003B2883" w:rsidRDefault="003E0809" w:rsidP="003E0809">
      <w:pPr>
        <w:pStyle w:val="TH"/>
      </w:pPr>
      <w:r w:rsidRPr="003B2883">
        <w:lastRenderedPageBreak/>
        <w:t xml:space="preserve">Table </w:t>
      </w:r>
      <w:r>
        <w:t>6.</w:t>
      </w:r>
      <w:r w:rsidR="008116C0">
        <w:t>5</w:t>
      </w:r>
      <w:r>
        <w:t>.3.2.4</w:t>
      </w:r>
      <w:r w:rsidRPr="003B2883">
        <w:t xml:space="preserve">.2.2-1: Data structures supported by </w:t>
      </w:r>
      <w:r>
        <w:t xml:space="preserve">(POST) </w:t>
      </w:r>
      <w:r w:rsidRPr="003B2883">
        <w:t xml:space="preserve">the </w:t>
      </w:r>
      <w:r>
        <w:t>update</w:t>
      </w:r>
      <w:r w:rsidRPr="003B2883">
        <w:t xml:space="preserve"> operation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548"/>
        <w:gridCol w:w="567"/>
        <w:gridCol w:w="1134"/>
        <w:gridCol w:w="5286"/>
      </w:tblGrid>
      <w:tr w:rsidR="008116C0" w:rsidRPr="003B2883" w14:paraId="29389868" w14:textId="77777777" w:rsidTr="006278EC">
        <w:trPr>
          <w:jc w:val="center"/>
        </w:trPr>
        <w:tc>
          <w:tcPr>
            <w:tcW w:w="2547" w:type="dxa"/>
            <w:tcBorders>
              <w:top w:val="single" w:sz="4" w:space="0" w:color="auto"/>
              <w:left w:val="single" w:sz="4" w:space="0" w:color="auto"/>
              <w:bottom w:val="single" w:sz="4" w:space="0" w:color="auto"/>
              <w:right w:val="single" w:sz="4" w:space="0" w:color="auto"/>
            </w:tcBorders>
            <w:shd w:val="clear" w:color="auto" w:fill="C0C0C0"/>
            <w:hideMark/>
          </w:tcPr>
          <w:p w14:paraId="74668EB8" w14:textId="77777777" w:rsidR="003E0809" w:rsidRPr="003B2883" w:rsidRDefault="003E0809" w:rsidP="006278EC">
            <w:pPr>
              <w:pStyle w:val="TAH"/>
            </w:pPr>
            <w:r w:rsidRPr="003B2883">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D7E2B26" w14:textId="77777777" w:rsidR="003E0809" w:rsidRPr="003B2883" w:rsidRDefault="003E0809"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C49FF7D" w14:textId="77777777" w:rsidR="003E0809" w:rsidRPr="003B2883" w:rsidRDefault="003E0809" w:rsidP="006278EC">
            <w:pPr>
              <w:pStyle w:val="TAH"/>
            </w:pPr>
            <w:r w:rsidRPr="003B2883">
              <w:t>Cardinality</w:t>
            </w:r>
          </w:p>
        </w:tc>
        <w:tc>
          <w:tcPr>
            <w:tcW w:w="528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DDB181C" w14:textId="77777777" w:rsidR="003E0809" w:rsidRPr="003B2883" w:rsidRDefault="003E0809" w:rsidP="006278EC">
            <w:pPr>
              <w:pStyle w:val="TAH"/>
            </w:pPr>
            <w:r w:rsidRPr="003B2883">
              <w:t>Description</w:t>
            </w:r>
          </w:p>
        </w:tc>
      </w:tr>
      <w:tr w:rsidR="003E0809" w:rsidRPr="003B2883" w14:paraId="09AFEE21" w14:textId="77777777" w:rsidTr="00D67CF5">
        <w:trPr>
          <w:jc w:val="center"/>
        </w:trPr>
        <w:tc>
          <w:tcPr>
            <w:tcW w:w="2547" w:type="dxa"/>
            <w:tcBorders>
              <w:top w:val="single" w:sz="4" w:space="0" w:color="auto"/>
              <w:left w:val="single" w:sz="6" w:space="0" w:color="000000"/>
              <w:bottom w:val="single" w:sz="6" w:space="0" w:color="000000"/>
              <w:right w:val="single" w:sz="6" w:space="0" w:color="000000"/>
            </w:tcBorders>
            <w:hideMark/>
          </w:tcPr>
          <w:p w14:paraId="7B3B8407" w14:textId="77777777" w:rsidR="003E0809" w:rsidRPr="003B2883" w:rsidRDefault="003E0809" w:rsidP="006278EC">
            <w:pPr>
              <w:pStyle w:val="TAL"/>
              <w:rPr>
                <w:lang w:eastAsia="zh-CN"/>
              </w:rPr>
            </w:pPr>
            <w:r>
              <w:rPr>
                <w:lang w:eastAsia="zh-CN"/>
              </w:rPr>
              <w:t>ContextUpdateReqData</w:t>
            </w:r>
          </w:p>
        </w:tc>
        <w:tc>
          <w:tcPr>
            <w:tcW w:w="567" w:type="dxa"/>
            <w:tcBorders>
              <w:top w:val="single" w:sz="4" w:space="0" w:color="auto"/>
              <w:left w:val="single" w:sz="6" w:space="0" w:color="000000"/>
              <w:bottom w:val="single" w:sz="6" w:space="0" w:color="000000"/>
              <w:right w:val="single" w:sz="6" w:space="0" w:color="000000"/>
            </w:tcBorders>
            <w:hideMark/>
          </w:tcPr>
          <w:p w14:paraId="3544EDDD" w14:textId="77777777" w:rsidR="003E0809" w:rsidRPr="003B2883" w:rsidRDefault="003E0809" w:rsidP="006278EC">
            <w:pPr>
              <w:pStyle w:val="TAC"/>
              <w:rPr>
                <w:lang w:eastAsia="zh-CN"/>
              </w:rPr>
            </w:pPr>
            <w:r w:rsidRPr="003B2883">
              <w:rPr>
                <w:rFonts w:hint="eastAsia"/>
                <w:lang w:eastAsia="zh-CN"/>
              </w:rPr>
              <w:t>M</w:t>
            </w:r>
          </w:p>
        </w:tc>
        <w:tc>
          <w:tcPr>
            <w:tcW w:w="1134" w:type="dxa"/>
            <w:tcBorders>
              <w:top w:val="single" w:sz="4" w:space="0" w:color="auto"/>
              <w:left w:val="single" w:sz="6" w:space="0" w:color="000000"/>
              <w:bottom w:val="single" w:sz="6" w:space="0" w:color="000000"/>
              <w:right w:val="single" w:sz="6" w:space="0" w:color="000000"/>
            </w:tcBorders>
            <w:hideMark/>
          </w:tcPr>
          <w:p w14:paraId="306611BA" w14:textId="77777777" w:rsidR="003E0809" w:rsidRPr="003B2883" w:rsidRDefault="003E0809" w:rsidP="006278EC">
            <w:pPr>
              <w:pStyle w:val="TAL"/>
              <w:rPr>
                <w:lang w:eastAsia="zh-CN"/>
              </w:rPr>
            </w:pPr>
            <w:r w:rsidRPr="003B2883">
              <w:rPr>
                <w:rFonts w:hint="eastAsia"/>
                <w:lang w:eastAsia="zh-CN"/>
              </w:rPr>
              <w:t>1</w:t>
            </w:r>
          </w:p>
        </w:tc>
        <w:tc>
          <w:tcPr>
            <w:tcW w:w="5285" w:type="dxa"/>
            <w:tcBorders>
              <w:top w:val="single" w:sz="4" w:space="0" w:color="auto"/>
              <w:left w:val="single" w:sz="6" w:space="0" w:color="000000"/>
              <w:bottom w:val="single" w:sz="6" w:space="0" w:color="000000"/>
              <w:right w:val="single" w:sz="6" w:space="0" w:color="000000"/>
            </w:tcBorders>
            <w:hideMark/>
          </w:tcPr>
          <w:p w14:paraId="56C2C943" w14:textId="77777777" w:rsidR="003E0809" w:rsidRPr="003B2883" w:rsidRDefault="003E0809" w:rsidP="006278EC">
            <w:pPr>
              <w:pStyle w:val="TAL"/>
              <w:rPr>
                <w:lang w:eastAsia="zh-CN"/>
              </w:rPr>
            </w:pPr>
            <w:r>
              <w:rPr>
                <w:lang w:eastAsia="zh-CN"/>
              </w:rPr>
              <w:t>Data within the ContextUpdate Request</w:t>
            </w:r>
          </w:p>
        </w:tc>
      </w:tr>
    </w:tbl>
    <w:p w14:paraId="3D4F12D9" w14:textId="77777777" w:rsidR="003E0809" w:rsidRPr="003B2883" w:rsidRDefault="003E0809" w:rsidP="003E0809"/>
    <w:p w14:paraId="1D92E4C7" w14:textId="49EE89FF" w:rsidR="003E0809" w:rsidRPr="003B2883" w:rsidRDefault="003E0809" w:rsidP="003E0809">
      <w:pPr>
        <w:pStyle w:val="TH"/>
      </w:pPr>
      <w:r w:rsidRPr="003B2883">
        <w:t xml:space="preserve">Table </w:t>
      </w:r>
      <w:r>
        <w:t>6.</w:t>
      </w:r>
      <w:r w:rsidR="008116C0">
        <w:t>5</w:t>
      </w:r>
      <w:r>
        <w:t>.3.2.4</w:t>
      </w:r>
      <w:r w:rsidRPr="003B2883">
        <w:t xml:space="preserve">.2.2-2: Data structures supported by the </w:t>
      </w:r>
      <w:r>
        <w:t>(POST) update</w:t>
      </w:r>
      <w:r w:rsidRPr="003B2883">
        <w:t xml:space="preserve"> operation Response Body</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835"/>
        <w:gridCol w:w="286"/>
        <w:gridCol w:w="1068"/>
        <w:gridCol w:w="1017"/>
        <w:gridCol w:w="4329"/>
      </w:tblGrid>
      <w:tr w:rsidR="003E0809" w:rsidRPr="003B2883" w14:paraId="3F9B3784" w14:textId="77777777" w:rsidTr="00D67CF5">
        <w:trPr>
          <w:jc w:val="center"/>
        </w:trPr>
        <w:tc>
          <w:tcPr>
            <w:tcW w:w="1487" w:type="pct"/>
            <w:tcBorders>
              <w:top w:val="single" w:sz="4" w:space="0" w:color="auto"/>
              <w:left w:val="single" w:sz="4" w:space="0" w:color="auto"/>
              <w:bottom w:val="single" w:sz="4" w:space="0" w:color="auto"/>
              <w:right w:val="single" w:sz="4" w:space="0" w:color="auto"/>
            </w:tcBorders>
            <w:shd w:val="clear" w:color="auto" w:fill="C0C0C0"/>
            <w:hideMark/>
          </w:tcPr>
          <w:p w14:paraId="275F66E2" w14:textId="77777777" w:rsidR="003E0809" w:rsidRPr="003B2883" w:rsidRDefault="003E0809" w:rsidP="006278EC">
            <w:pPr>
              <w:pStyle w:val="TAH"/>
            </w:pPr>
            <w:r w:rsidRPr="003B2883">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11FAB59C" w14:textId="77777777" w:rsidR="003E0809" w:rsidRPr="003B2883" w:rsidRDefault="003E0809" w:rsidP="006278EC">
            <w:pPr>
              <w:pStyle w:val="TAH"/>
            </w:pPr>
            <w:r w:rsidRPr="003B2883">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A15DC6A" w14:textId="77777777" w:rsidR="003E0809" w:rsidRPr="003B2883" w:rsidRDefault="003E0809" w:rsidP="006278EC">
            <w:pPr>
              <w:pStyle w:val="TAH"/>
            </w:pPr>
            <w:r w:rsidRPr="003B2883">
              <w:t>Cardinality</w:t>
            </w:r>
          </w:p>
        </w:tc>
        <w:tc>
          <w:tcPr>
            <w:tcW w:w="533" w:type="pct"/>
            <w:tcBorders>
              <w:top w:val="single" w:sz="4" w:space="0" w:color="auto"/>
              <w:left w:val="single" w:sz="4" w:space="0" w:color="auto"/>
              <w:bottom w:val="single" w:sz="4" w:space="0" w:color="auto"/>
              <w:right w:val="single" w:sz="4" w:space="0" w:color="auto"/>
            </w:tcBorders>
            <w:shd w:val="clear" w:color="auto" w:fill="C0C0C0"/>
            <w:hideMark/>
          </w:tcPr>
          <w:p w14:paraId="13B5B7EF" w14:textId="77777777" w:rsidR="003E0809" w:rsidRPr="003B2883" w:rsidRDefault="003E0809" w:rsidP="006278EC">
            <w:pPr>
              <w:pStyle w:val="TAH"/>
            </w:pPr>
            <w:r w:rsidRPr="003B2883">
              <w:t>Response</w:t>
            </w:r>
          </w:p>
          <w:p w14:paraId="3D5E151B" w14:textId="77777777" w:rsidR="003E0809" w:rsidRPr="003B2883" w:rsidRDefault="003E0809" w:rsidP="006278EC">
            <w:pPr>
              <w:pStyle w:val="TAH"/>
            </w:pPr>
            <w:r w:rsidRPr="003B2883">
              <w:t>codes</w:t>
            </w:r>
          </w:p>
        </w:tc>
        <w:tc>
          <w:tcPr>
            <w:tcW w:w="2269" w:type="pct"/>
            <w:tcBorders>
              <w:top w:val="single" w:sz="4" w:space="0" w:color="auto"/>
              <w:left w:val="single" w:sz="4" w:space="0" w:color="auto"/>
              <w:bottom w:val="single" w:sz="4" w:space="0" w:color="auto"/>
              <w:right w:val="single" w:sz="4" w:space="0" w:color="auto"/>
            </w:tcBorders>
            <w:shd w:val="clear" w:color="auto" w:fill="C0C0C0"/>
            <w:hideMark/>
          </w:tcPr>
          <w:p w14:paraId="5D5C7902" w14:textId="77777777" w:rsidR="003E0809" w:rsidRPr="003B2883" w:rsidRDefault="003E0809" w:rsidP="006278EC">
            <w:pPr>
              <w:pStyle w:val="TAH"/>
            </w:pPr>
            <w:r w:rsidRPr="003B2883">
              <w:t>Description</w:t>
            </w:r>
          </w:p>
        </w:tc>
      </w:tr>
      <w:tr w:rsidR="003E0809" w:rsidRPr="003B2883" w14:paraId="1BEF8318"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hideMark/>
          </w:tcPr>
          <w:p w14:paraId="40AD8B1C" w14:textId="77777777" w:rsidR="003E0809" w:rsidRPr="003B2883" w:rsidRDefault="003E0809" w:rsidP="006278EC">
            <w:pPr>
              <w:pStyle w:val="TAL"/>
            </w:pPr>
            <w:r>
              <w:rPr>
                <w:lang w:eastAsia="zh-CN"/>
              </w:rPr>
              <w:t>ContextUpdateRspData</w:t>
            </w:r>
          </w:p>
        </w:tc>
        <w:tc>
          <w:tcPr>
            <w:tcW w:w="150" w:type="pct"/>
            <w:tcBorders>
              <w:top w:val="single" w:sz="4" w:space="0" w:color="auto"/>
              <w:left w:val="single" w:sz="6" w:space="0" w:color="000000"/>
              <w:bottom w:val="single" w:sz="4" w:space="0" w:color="auto"/>
              <w:right w:val="single" w:sz="6" w:space="0" w:color="000000"/>
            </w:tcBorders>
            <w:hideMark/>
          </w:tcPr>
          <w:p w14:paraId="5CBE87F0" w14:textId="77777777" w:rsidR="003E0809" w:rsidRPr="003B2883" w:rsidRDefault="003E0809" w:rsidP="006278EC">
            <w:pPr>
              <w:pStyle w:val="TAC"/>
            </w:pPr>
            <w:r w:rsidRPr="003B2883">
              <w:t>M</w:t>
            </w:r>
          </w:p>
        </w:tc>
        <w:tc>
          <w:tcPr>
            <w:tcW w:w="560" w:type="pct"/>
            <w:tcBorders>
              <w:top w:val="single" w:sz="4" w:space="0" w:color="auto"/>
              <w:left w:val="single" w:sz="6" w:space="0" w:color="000000"/>
              <w:bottom w:val="single" w:sz="4" w:space="0" w:color="auto"/>
              <w:right w:val="single" w:sz="6" w:space="0" w:color="000000"/>
            </w:tcBorders>
            <w:hideMark/>
          </w:tcPr>
          <w:p w14:paraId="1471E911" w14:textId="77777777" w:rsidR="003E0809" w:rsidRPr="003B2883" w:rsidRDefault="003E0809" w:rsidP="006278EC">
            <w:pPr>
              <w:pStyle w:val="TAL"/>
            </w:pPr>
            <w:r w:rsidRPr="003B2883">
              <w:t>1</w:t>
            </w:r>
          </w:p>
        </w:tc>
        <w:tc>
          <w:tcPr>
            <w:tcW w:w="533" w:type="pct"/>
            <w:tcBorders>
              <w:top w:val="single" w:sz="4" w:space="0" w:color="auto"/>
              <w:left w:val="single" w:sz="6" w:space="0" w:color="000000"/>
              <w:bottom w:val="single" w:sz="4" w:space="0" w:color="auto"/>
              <w:right w:val="single" w:sz="6" w:space="0" w:color="000000"/>
            </w:tcBorders>
            <w:hideMark/>
          </w:tcPr>
          <w:p w14:paraId="7106F3B6" w14:textId="77777777" w:rsidR="003E0809" w:rsidRPr="003B2883" w:rsidRDefault="003E0809" w:rsidP="006278EC">
            <w:pPr>
              <w:pStyle w:val="TAL"/>
            </w:pPr>
            <w:r w:rsidRPr="003B2883">
              <w:t>200 OK</w:t>
            </w:r>
          </w:p>
        </w:tc>
        <w:tc>
          <w:tcPr>
            <w:tcW w:w="2269" w:type="pct"/>
            <w:tcBorders>
              <w:top w:val="single" w:sz="4" w:space="0" w:color="auto"/>
              <w:left w:val="single" w:sz="6" w:space="0" w:color="000000"/>
              <w:bottom w:val="single" w:sz="4" w:space="0" w:color="auto"/>
              <w:right w:val="single" w:sz="6" w:space="0" w:color="000000"/>
            </w:tcBorders>
            <w:hideMark/>
          </w:tcPr>
          <w:p w14:paraId="32C07259" w14:textId="77777777" w:rsidR="003E0809" w:rsidRPr="003B2883" w:rsidRDefault="003E0809" w:rsidP="006278EC">
            <w:pPr>
              <w:pStyle w:val="TAL"/>
            </w:pPr>
            <w:r>
              <w:t>Successful update of the broadcast MBS session context, with content in the response</w:t>
            </w:r>
          </w:p>
        </w:tc>
      </w:tr>
      <w:tr w:rsidR="003E0809" w:rsidRPr="003B2883" w14:paraId="2761A6F9"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4E85037D" w14:textId="77777777" w:rsidR="003E0809" w:rsidRPr="003B2883" w:rsidRDefault="003E0809" w:rsidP="006278EC">
            <w:pPr>
              <w:pStyle w:val="TAL"/>
            </w:pPr>
            <w:r>
              <w:t>n/a</w:t>
            </w:r>
          </w:p>
        </w:tc>
        <w:tc>
          <w:tcPr>
            <w:tcW w:w="150" w:type="pct"/>
            <w:tcBorders>
              <w:top w:val="single" w:sz="4" w:space="0" w:color="auto"/>
              <w:left w:val="single" w:sz="6" w:space="0" w:color="000000"/>
              <w:bottom w:val="single" w:sz="4" w:space="0" w:color="auto"/>
              <w:right w:val="single" w:sz="6" w:space="0" w:color="000000"/>
            </w:tcBorders>
          </w:tcPr>
          <w:p w14:paraId="5FE3AF18" w14:textId="77777777" w:rsidR="003E0809" w:rsidRPr="003B2883" w:rsidRDefault="003E0809" w:rsidP="006278EC">
            <w:pPr>
              <w:pStyle w:val="TAC"/>
            </w:pPr>
          </w:p>
        </w:tc>
        <w:tc>
          <w:tcPr>
            <w:tcW w:w="560" w:type="pct"/>
            <w:tcBorders>
              <w:top w:val="single" w:sz="4" w:space="0" w:color="auto"/>
              <w:left w:val="single" w:sz="6" w:space="0" w:color="000000"/>
              <w:bottom w:val="single" w:sz="4" w:space="0" w:color="auto"/>
              <w:right w:val="single" w:sz="6" w:space="0" w:color="000000"/>
            </w:tcBorders>
          </w:tcPr>
          <w:p w14:paraId="3CC12002" w14:textId="77777777" w:rsidR="003E0809" w:rsidRPr="003B2883" w:rsidRDefault="003E0809" w:rsidP="006278EC">
            <w:pPr>
              <w:pStyle w:val="TAL"/>
            </w:pPr>
          </w:p>
        </w:tc>
        <w:tc>
          <w:tcPr>
            <w:tcW w:w="533" w:type="pct"/>
            <w:tcBorders>
              <w:top w:val="single" w:sz="4" w:space="0" w:color="auto"/>
              <w:left w:val="single" w:sz="6" w:space="0" w:color="000000"/>
              <w:bottom w:val="single" w:sz="4" w:space="0" w:color="auto"/>
              <w:right w:val="single" w:sz="6" w:space="0" w:color="000000"/>
            </w:tcBorders>
          </w:tcPr>
          <w:p w14:paraId="57F5C2F8" w14:textId="77777777" w:rsidR="003E0809" w:rsidRPr="003B2883" w:rsidRDefault="003E0809" w:rsidP="006278EC">
            <w:pPr>
              <w:pStyle w:val="TAL"/>
            </w:pPr>
            <w:r>
              <w:t>204 No Content</w:t>
            </w:r>
          </w:p>
        </w:tc>
        <w:tc>
          <w:tcPr>
            <w:tcW w:w="2269" w:type="pct"/>
            <w:tcBorders>
              <w:top w:val="single" w:sz="4" w:space="0" w:color="auto"/>
              <w:left w:val="single" w:sz="6" w:space="0" w:color="000000"/>
              <w:bottom w:val="single" w:sz="4" w:space="0" w:color="auto"/>
              <w:right w:val="single" w:sz="6" w:space="0" w:color="000000"/>
            </w:tcBorders>
          </w:tcPr>
          <w:p w14:paraId="0A45808F" w14:textId="77777777" w:rsidR="003E0809" w:rsidRPr="003B2883" w:rsidRDefault="003E0809" w:rsidP="006278EC">
            <w:pPr>
              <w:pStyle w:val="TAL"/>
            </w:pPr>
            <w:r>
              <w:t>Successful update of the broadcast MBS session context, without content in the response</w:t>
            </w:r>
          </w:p>
        </w:tc>
      </w:tr>
      <w:tr w:rsidR="003E0809" w:rsidRPr="003B2883" w14:paraId="2527C731"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684F5AB2"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4757605D"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7E18B9BB"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59A34FF" w14:textId="77777777" w:rsidR="003E0809" w:rsidRDefault="003E0809" w:rsidP="006278EC">
            <w:pPr>
              <w:pStyle w:val="TAL"/>
            </w:pPr>
            <w:r>
              <w:t>307 Temporary Redirect</w:t>
            </w:r>
          </w:p>
        </w:tc>
        <w:tc>
          <w:tcPr>
            <w:tcW w:w="2269" w:type="pct"/>
            <w:tcBorders>
              <w:top w:val="single" w:sz="4" w:space="0" w:color="auto"/>
              <w:left w:val="single" w:sz="6" w:space="0" w:color="000000"/>
              <w:bottom w:val="single" w:sz="4" w:space="0" w:color="auto"/>
              <w:right w:val="single" w:sz="6" w:space="0" w:color="000000"/>
            </w:tcBorders>
          </w:tcPr>
          <w:p w14:paraId="5CCA7EB4" w14:textId="52C85ED1" w:rsidR="003E0809" w:rsidRDefault="003E0809" w:rsidP="006278EC">
            <w:pPr>
              <w:pStyle w:val="TAL"/>
            </w:pPr>
            <w:r>
              <w:t>Temporary redirection.</w:t>
            </w:r>
          </w:p>
          <w:p w14:paraId="57EFCA11" w14:textId="38272194" w:rsidR="007467D6" w:rsidRDefault="007467D6" w:rsidP="006278EC">
            <w:pPr>
              <w:pStyle w:val="TAL"/>
              <w:rPr>
                <w:lang w:eastAsia="zh-CN"/>
              </w:rPr>
            </w:pPr>
            <w:r>
              <w:rPr>
                <w:lang w:eastAsia="zh-CN"/>
              </w:rPr>
              <w:t>(NOTE 2)</w:t>
            </w:r>
          </w:p>
        </w:tc>
      </w:tr>
      <w:tr w:rsidR="003E0809" w:rsidRPr="003B2883" w14:paraId="2DD98B5F" w14:textId="77777777" w:rsidTr="00D67CF5">
        <w:trPr>
          <w:jc w:val="center"/>
        </w:trPr>
        <w:tc>
          <w:tcPr>
            <w:tcW w:w="1487" w:type="pct"/>
            <w:tcBorders>
              <w:top w:val="single" w:sz="4" w:space="0" w:color="auto"/>
              <w:left w:val="single" w:sz="6" w:space="0" w:color="000000"/>
              <w:bottom w:val="single" w:sz="4" w:space="0" w:color="auto"/>
              <w:right w:val="single" w:sz="6" w:space="0" w:color="000000"/>
            </w:tcBorders>
          </w:tcPr>
          <w:p w14:paraId="0211748D" w14:textId="77777777" w:rsidR="003E0809" w:rsidRDefault="003E0809" w:rsidP="006278EC">
            <w:pPr>
              <w:pStyle w:val="TAL"/>
            </w:pPr>
            <w:r>
              <w:t>RedirectResponse</w:t>
            </w:r>
          </w:p>
        </w:tc>
        <w:tc>
          <w:tcPr>
            <w:tcW w:w="150" w:type="pct"/>
            <w:tcBorders>
              <w:top w:val="single" w:sz="4" w:space="0" w:color="auto"/>
              <w:left w:val="single" w:sz="6" w:space="0" w:color="000000"/>
              <w:bottom w:val="single" w:sz="4" w:space="0" w:color="auto"/>
              <w:right w:val="single" w:sz="6" w:space="0" w:color="000000"/>
            </w:tcBorders>
          </w:tcPr>
          <w:p w14:paraId="72B0FF37" w14:textId="77777777" w:rsidR="003E0809" w:rsidRPr="003B2883" w:rsidRDefault="003E0809" w:rsidP="006278EC">
            <w:pPr>
              <w:pStyle w:val="TAC"/>
            </w:pPr>
            <w:r>
              <w:t>O</w:t>
            </w:r>
          </w:p>
        </w:tc>
        <w:tc>
          <w:tcPr>
            <w:tcW w:w="560" w:type="pct"/>
            <w:tcBorders>
              <w:top w:val="single" w:sz="4" w:space="0" w:color="auto"/>
              <w:left w:val="single" w:sz="6" w:space="0" w:color="000000"/>
              <w:bottom w:val="single" w:sz="4" w:space="0" w:color="auto"/>
              <w:right w:val="single" w:sz="6" w:space="0" w:color="000000"/>
            </w:tcBorders>
          </w:tcPr>
          <w:p w14:paraId="0B3BD174" w14:textId="77777777" w:rsidR="003E0809" w:rsidRPr="003B2883" w:rsidRDefault="003E0809" w:rsidP="006278EC">
            <w:pPr>
              <w:pStyle w:val="TAL"/>
            </w:pPr>
            <w:r>
              <w:t>0..</w:t>
            </w:r>
            <w:r w:rsidRPr="003B2883">
              <w:t>1</w:t>
            </w:r>
          </w:p>
        </w:tc>
        <w:tc>
          <w:tcPr>
            <w:tcW w:w="533" w:type="pct"/>
            <w:tcBorders>
              <w:top w:val="single" w:sz="4" w:space="0" w:color="auto"/>
              <w:left w:val="single" w:sz="6" w:space="0" w:color="000000"/>
              <w:bottom w:val="single" w:sz="4" w:space="0" w:color="auto"/>
              <w:right w:val="single" w:sz="6" w:space="0" w:color="000000"/>
            </w:tcBorders>
          </w:tcPr>
          <w:p w14:paraId="10DF0BE9" w14:textId="77777777" w:rsidR="003E0809" w:rsidRDefault="003E0809" w:rsidP="006278EC">
            <w:pPr>
              <w:pStyle w:val="TAL"/>
            </w:pPr>
            <w:r>
              <w:t>308 Permanent Redirect</w:t>
            </w:r>
          </w:p>
        </w:tc>
        <w:tc>
          <w:tcPr>
            <w:tcW w:w="2269" w:type="pct"/>
            <w:tcBorders>
              <w:top w:val="single" w:sz="4" w:space="0" w:color="auto"/>
              <w:left w:val="single" w:sz="6" w:space="0" w:color="000000"/>
              <w:bottom w:val="single" w:sz="4" w:space="0" w:color="auto"/>
              <w:right w:val="single" w:sz="6" w:space="0" w:color="000000"/>
            </w:tcBorders>
          </w:tcPr>
          <w:p w14:paraId="15F663D6" w14:textId="6BEA46F9" w:rsidR="003E0809" w:rsidRDefault="003E0809" w:rsidP="006278EC">
            <w:pPr>
              <w:pStyle w:val="TAL"/>
            </w:pPr>
            <w:r>
              <w:t>Permanent redirection.</w:t>
            </w:r>
          </w:p>
          <w:p w14:paraId="57D8A908" w14:textId="2F3B70FF" w:rsidR="007467D6" w:rsidRDefault="007467D6" w:rsidP="006278EC">
            <w:pPr>
              <w:pStyle w:val="TAL"/>
              <w:rPr>
                <w:lang w:eastAsia="zh-CN"/>
              </w:rPr>
            </w:pPr>
            <w:r>
              <w:rPr>
                <w:lang w:eastAsia="zh-CN"/>
              </w:rPr>
              <w:t>(NOTE 2)</w:t>
            </w:r>
          </w:p>
        </w:tc>
      </w:tr>
      <w:tr w:rsidR="003E0809" w:rsidRPr="003B2883" w14:paraId="491B5572" w14:textId="77777777" w:rsidTr="006278EC">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EFB7E8" w14:textId="310403BA" w:rsidR="003E0809" w:rsidRDefault="003E0809" w:rsidP="006278EC">
            <w:pPr>
              <w:pStyle w:val="TAN"/>
            </w:pPr>
            <w:r>
              <w:t>NOTE</w:t>
            </w:r>
            <w:r w:rsidR="00B8500F">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0DC491D5" w14:textId="7F92D324" w:rsidR="00B8500F" w:rsidRPr="00B75C2C" w:rsidRDefault="001B072F" w:rsidP="006278EC">
            <w:pPr>
              <w:pStyle w:val="TAN"/>
            </w:pPr>
            <w:r w:rsidRPr="00052626">
              <w:t>NOTE</w:t>
            </w:r>
            <w:r>
              <w:t> </w:t>
            </w:r>
            <w:r w:rsidRPr="00052626">
              <w:t>2:</w:t>
            </w:r>
            <w:r w:rsidRPr="00052626">
              <w:tab/>
              <w:t>RedirectResponse may be inserted by an SCP, see clause 6.10.9.1 of 3GPP TS 29.500 [4].</w:t>
            </w:r>
          </w:p>
        </w:tc>
      </w:tr>
    </w:tbl>
    <w:p w14:paraId="38A9D1AD" w14:textId="77777777" w:rsidR="003E0809" w:rsidRDefault="003E0809" w:rsidP="003E0809"/>
    <w:p w14:paraId="65DDBCD3" w14:textId="362BF311" w:rsidR="003E0809" w:rsidRDefault="003E0809" w:rsidP="003E0809">
      <w:pPr>
        <w:pStyle w:val="TH"/>
      </w:pPr>
      <w:r w:rsidRPr="00D67AB2">
        <w:t xml:space="preserve">Table </w:t>
      </w:r>
      <w:r>
        <w:t>6.</w:t>
      </w:r>
      <w:r w:rsidR="008116C0">
        <w:t>5</w:t>
      </w:r>
      <w:r>
        <w:t>.3.2.4</w:t>
      </w:r>
      <w:r w:rsidRPr="003B2883">
        <w:t>.2.2</w:t>
      </w:r>
      <w:r>
        <w:t>-3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02CF073A"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A1E8D6"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C6E08BA"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45176C6"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4467466"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DEC719A" w14:textId="77777777" w:rsidR="003E0809" w:rsidRPr="00D67AB2" w:rsidRDefault="003E0809" w:rsidP="006278EC">
            <w:pPr>
              <w:pStyle w:val="TAH"/>
            </w:pPr>
            <w:r w:rsidRPr="00D67AB2">
              <w:t>Description</w:t>
            </w:r>
          </w:p>
        </w:tc>
      </w:tr>
      <w:tr w:rsidR="003E0809" w:rsidRPr="00D67AB2" w14:paraId="28DB2E6A"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B54ED39"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641D838A"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5B4C4230"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17940B59"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25841BFE" w14:textId="77777777" w:rsidR="003E0809" w:rsidRDefault="003E0809" w:rsidP="006278EC">
            <w:pPr>
              <w:pStyle w:val="TAL"/>
            </w:pPr>
            <w:r w:rsidRPr="00D70312">
              <w:t xml:space="preserve">An alternative URI of the resource located on an alternative service instance within the </w:t>
            </w:r>
            <w:r>
              <w:t>same AMF</w:t>
            </w:r>
            <w:r w:rsidRPr="00D70312">
              <w:t xml:space="preserve"> </w:t>
            </w:r>
            <w:r>
              <w:t>or AMF (service) set.</w:t>
            </w:r>
          </w:p>
          <w:p w14:paraId="58329DC3" w14:textId="4A134C73"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5CF2886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B90538C"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6AE22728"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010508C5"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92E1BF3"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8F2FD77" w14:textId="77777777" w:rsidR="003E0809" w:rsidRPr="00D70312" w:rsidRDefault="003E0809" w:rsidP="006278EC">
            <w:pPr>
              <w:pStyle w:val="TAL"/>
            </w:pPr>
            <w:r w:rsidRPr="00525507">
              <w:t>Identifier of the target NF (service) instance ID towards which the request is redirected</w:t>
            </w:r>
          </w:p>
        </w:tc>
      </w:tr>
    </w:tbl>
    <w:p w14:paraId="5F67F73D" w14:textId="77777777" w:rsidR="003E0809" w:rsidRDefault="003E0809" w:rsidP="003E0809"/>
    <w:p w14:paraId="3284C9DC" w14:textId="05E97303" w:rsidR="003E0809" w:rsidRDefault="003E0809" w:rsidP="003E0809">
      <w:pPr>
        <w:pStyle w:val="TH"/>
      </w:pPr>
      <w:r w:rsidRPr="00D67AB2">
        <w:t xml:space="preserve">Table </w:t>
      </w:r>
      <w:r>
        <w:t>6.</w:t>
      </w:r>
      <w:r w:rsidR="008116C0">
        <w:t>5</w:t>
      </w:r>
      <w:r>
        <w:t>.3.2.4</w:t>
      </w:r>
      <w:r w:rsidRPr="003B2883">
        <w:t>.2.2</w:t>
      </w:r>
      <w:r>
        <w:t>-4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0809" w:rsidRPr="00D67AB2" w14:paraId="299C65E4" w14:textId="77777777" w:rsidTr="006278EC">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B40C993" w14:textId="77777777" w:rsidR="003E0809" w:rsidRPr="00D67AB2" w:rsidRDefault="003E0809" w:rsidP="006278EC">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F81DF45" w14:textId="77777777" w:rsidR="003E0809" w:rsidRPr="00D67AB2" w:rsidRDefault="003E0809" w:rsidP="006278EC">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45F5638" w14:textId="77777777" w:rsidR="003E0809" w:rsidRPr="00D67AB2" w:rsidRDefault="003E0809" w:rsidP="006278EC">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387BA1CC" w14:textId="77777777" w:rsidR="003E0809" w:rsidRPr="00D67AB2" w:rsidRDefault="003E0809" w:rsidP="006278EC">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FAE7D2" w14:textId="77777777" w:rsidR="003E0809" w:rsidRPr="00D67AB2" w:rsidRDefault="003E0809" w:rsidP="006278EC">
            <w:pPr>
              <w:pStyle w:val="TAH"/>
            </w:pPr>
            <w:r w:rsidRPr="00D67AB2">
              <w:t>Description</w:t>
            </w:r>
          </w:p>
        </w:tc>
      </w:tr>
      <w:tr w:rsidR="003E0809" w:rsidRPr="00D67AB2" w14:paraId="61109560" w14:textId="77777777" w:rsidTr="006278EC">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FFDA661" w14:textId="77777777" w:rsidR="003E0809" w:rsidRPr="00D67AB2" w:rsidRDefault="003E0809" w:rsidP="006278EC">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70E4CD2C" w14:textId="77777777" w:rsidR="003E0809" w:rsidRPr="00D67AB2" w:rsidRDefault="003E0809" w:rsidP="006278EC">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14A00D98" w14:textId="77777777" w:rsidR="003E0809" w:rsidRPr="00D67AB2" w:rsidRDefault="003E0809" w:rsidP="006278EC">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5B363664" w14:textId="77777777" w:rsidR="003E0809" w:rsidRPr="00D67AB2" w:rsidRDefault="003E0809" w:rsidP="006278EC">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49D180AE" w14:textId="77777777" w:rsidR="003E0809" w:rsidRDefault="003E0809" w:rsidP="006278EC">
            <w:pPr>
              <w:pStyle w:val="TAL"/>
            </w:pPr>
            <w:r w:rsidRPr="00D70312">
              <w:t xml:space="preserve">An alternative URI of the resource located on an alternative service instance within the </w:t>
            </w:r>
            <w:r>
              <w:t>same AM</w:t>
            </w:r>
            <w:r w:rsidRPr="00D70312">
              <w:t xml:space="preserve">F </w:t>
            </w:r>
            <w:r>
              <w:t>or AMF (service) set.</w:t>
            </w:r>
          </w:p>
          <w:p w14:paraId="054271B3" w14:textId="03A6AC90" w:rsidR="003E0809" w:rsidRPr="00D67AB2" w:rsidRDefault="00EC5D88" w:rsidP="006278EC">
            <w:pPr>
              <w:pStyle w:val="TAL"/>
            </w:pPr>
            <w:r>
              <w:t>For the case when a request is redirected to the same target resource via a different SCP, see clause 6.10.9.1 in 3GPP TS 29.500 [4].</w:t>
            </w:r>
          </w:p>
        </w:tc>
      </w:tr>
      <w:tr w:rsidR="003E0809" w:rsidRPr="00D67AB2" w14:paraId="115603C8" w14:textId="77777777" w:rsidTr="006278EC">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43F6A4D" w14:textId="77777777" w:rsidR="003E0809" w:rsidRPr="000E2885" w:rsidRDefault="003E0809" w:rsidP="006278EC">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1FDDF16E" w14:textId="77777777" w:rsidR="003E0809" w:rsidRDefault="003E0809" w:rsidP="006278EC">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2083BA31" w14:textId="77777777" w:rsidR="003E0809" w:rsidRDefault="003E0809" w:rsidP="006278EC">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88AAA3C" w14:textId="77777777" w:rsidR="003E0809" w:rsidRPr="00D67AB2" w:rsidRDefault="003E0809" w:rsidP="006278EC">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7AB1C817" w14:textId="77777777" w:rsidR="003E0809" w:rsidRPr="00D70312" w:rsidRDefault="003E0809" w:rsidP="006278EC">
            <w:pPr>
              <w:pStyle w:val="TAL"/>
            </w:pPr>
            <w:r w:rsidRPr="00525507">
              <w:t>Identifier of the target NF (service) instance ID towards which the request is redirected</w:t>
            </w:r>
          </w:p>
        </w:tc>
      </w:tr>
    </w:tbl>
    <w:p w14:paraId="2BDBD903" w14:textId="77777777" w:rsidR="003E0809" w:rsidRPr="003B2883" w:rsidRDefault="003E0809" w:rsidP="003E0809"/>
    <w:p w14:paraId="25A03E0A" w14:textId="75B0F0CD" w:rsidR="00856FE9" w:rsidRPr="003B2883" w:rsidRDefault="00856FE9" w:rsidP="00856FE9">
      <w:pPr>
        <w:pStyle w:val="Heading3"/>
      </w:pPr>
      <w:bookmarkStart w:id="7151" w:name="_Toc89035456"/>
      <w:bookmarkStart w:id="7152" w:name="_Toc89065254"/>
      <w:bookmarkStart w:id="7153" w:name="_Toc89180553"/>
      <w:bookmarkStart w:id="7154" w:name="_Toc97072246"/>
      <w:bookmarkStart w:id="7155" w:name="_Toc120051650"/>
      <w:bookmarkStart w:id="7156" w:name="_Toc169749953"/>
      <w:r w:rsidRPr="003B2883">
        <w:t>6.</w:t>
      </w:r>
      <w:r>
        <w:t>5</w:t>
      </w:r>
      <w:r w:rsidRPr="003B2883">
        <w:t>.4</w:t>
      </w:r>
      <w:r w:rsidRPr="003B2883">
        <w:tab/>
        <w:t>Custom Operations without associated resources</w:t>
      </w:r>
      <w:bookmarkEnd w:id="7151"/>
      <w:bookmarkEnd w:id="7152"/>
      <w:bookmarkEnd w:id="7153"/>
      <w:bookmarkEnd w:id="7154"/>
      <w:bookmarkEnd w:id="7155"/>
      <w:bookmarkEnd w:id="7156"/>
    </w:p>
    <w:p w14:paraId="0F78D7FB" w14:textId="77777777" w:rsidR="00856FE9" w:rsidRPr="003B2883" w:rsidRDefault="00856FE9" w:rsidP="00856FE9">
      <w:r w:rsidRPr="003B2883">
        <w:t xml:space="preserve">There are no custom operations without associated resources supported </w:t>
      </w:r>
      <w:r>
        <w:t>by the</w:t>
      </w:r>
      <w:r w:rsidRPr="003B2883">
        <w:t xml:space="preserve"> Namf_</w:t>
      </w:r>
      <w:r>
        <w:t>MBSBroadcast</w:t>
      </w:r>
      <w:r w:rsidRPr="003B2883">
        <w:t xml:space="preserve"> Service</w:t>
      </w:r>
      <w:r>
        <w:t xml:space="preserve"> in this release of the specification</w:t>
      </w:r>
      <w:r w:rsidRPr="003B2883">
        <w:t>.</w:t>
      </w:r>
    </w:p>
    <w:p w14:paraId="2A028390" w14:textId="2F914947" w:rsidR="00856FE9" w:rsidRPr="003B2883" w:rsidRDefault="00856FE9" w:rsidP="00856FE9">
      <w:pPr>
        <w:pStyle w:val="Heading3"/>
      </w:pPr>
      <w:bookmarkStart w:id="7157" w:name="_Toc89035457"/>
      <w:bookmarkStart w:id="7158" w:name="_Toc89065255"/>
      <w:bookmarkStart w:id="7159" w:name="_Toc89180554"/>
      <w:bookmarkStart w:id="7160" w:name="_Toc97072247"/>
      <w:bookmarkStart w:id="7161" w:name="_Toc120051651"/>
      <w:bookmarkStart w:id="7162" w:name="_Toc169749954"/>
      <w:r w:rsidRPr="003B2883">
        <w:t>6.</w:t>
      </w:r>
      <w:r>
        <w:t>5</w:t>
      </w:r>
      <w:r w:rsidRPr="003B2883">
        <w:t>.5</w:t>
      </w:r>
      <w:r w:rsidRPr="003B2883">
        <w:tab/>
        <w:t>Notifications</w:t>
      </w:r>
      <w:bookmarkEnd w:id="7157"/>
      <w:bookmarkEnd w:id="7158"/>
      <w:bookmarkEnd w:id="7159"/>
      <w:bookmarkEnd w:id="7160"/>
      <w:bookmarkEnd w:id="7161"/>
      <w:bookmarkEnd w:id="7162"/>
    </w:p>
    <w:p w14:paraId="3D7DFAD0" w14:textId="14D82CDF" w:rsidR="00856FE9" w:rsidRDefault="00856FE9" w:rsidP="00856FE9">
      <w:pPr>
        <w:pStyle w:val="Heading4"/>
      </w:pPr>
      <w:bookmarkStart w:id="7163" w:name="_Toc89035458"/>
      <w:bookmarkStart w:id="7164" w:name="_Toc89065256"/>
      <w:bookmarkStart w:id="7165" w:name="_Toc89180555"/>
      <w:bookmarkStart w:id="7166" w:name="_Toc97072248"/>
      <w:bookmarkStart w:id="7167" w:name="_Toc120051652"/>
      <w:bookmarkStart w:id="7168" w:name="_Toc169749955"/>
      <w:r w:rsidRPr="003B2883">
        <w:t>6.</w:t>
      </w:r>
      <w:r>
        <w:t>5</w:t>
      </w:r>
      <w:r w:rsidRPr="003B2883">
        <w:t>.5.1</w:t>
      </w:r>
      <w:r w:rsidRPr="003B2883">
        <w:tab/>
      </w:r>
      <w:r>
        <w:t>General</w:t>
      </w:r>
      <w:bookmarkEnd w:id="7163"/>
      <w:bookmarkEnd w:id="7164"/>
      <w:bookmarkEnd w:id="7165"/>
      <w:bookmarkEnd w:id="7166"/>
      <w:bookmarkEnd w:id="7167"/>
      <w:bookmarkEnd w:id="7168"/>
    </w:p>
    <w:p w14:paraId="250BCCB0" w14:textId="77777777" w:rsidR="00856FE9" w:rsidRDefault="00856FE9" w:rsidP="00856FE9">
      <w:r>
        <w:t>This clause specifies the notifications provided by the Namf_MBSBroadcast service.</w:t>
      </w:r>
    </w:p>
    <w:p w14:paraId="50B84E95" w14:textId="6DA424FB" w:rsidR="00856FE9" w:rsidRPr="00384E92" w:rsidRDefault="00856FE9" w:rsidP="00856FE9">
      <w:pPr>
        <w:pStyle w:val="TH"/>
      </w:pPr>
      <w:r w:rsidRPr="00384E92">
        <w:lastRenderedPageBreak/>
        <w:t>Table 6.</w:t>
      </w:r>
      <w:r>
        <w:t>5.5.1</w:t>
      </w:r>
      <w:r w:rsidRPr="00384E92">
        <w:t xml:space="preserve">-1: </w:t>
      </w:r>
      <w:r>
        <w:t>Notifications</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830"/>
        <w:gridCol w:w="3945"/>
        <w:gridCol w:w="957"/>
        <w:gridCol w:w="1755"/>
      </w:tblGrid>
      <w:tr w:rsidR="00856FE9" w:rsidRPr="00384E92" w14:paraId="50200A00" w14:textId="77777777" w:rsidTr="00B36090">
        <w:trPr>
          <w:jc w:val="center"/>
        </w:trPr>
        <w:tc>
          <w:tcPr>
            <w:tcW w:w="149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AB9161" w14:textId="77777777" w:rsidR="00856FE9" w:rsidRPr="008C18E3" w:rsidRDefault="00856FE9" w:rsidP="00B36090">
            <w:pPr>
              <w:pStyle w:val="TAH"/>
            </w:pPr>
            <w:r>
              <w:t>Notification</w:t>
            </w:r>
          </w:p>
        </w:tc>
        <w:tc>
          <w:tcPr>
            <w:tcW w:w="207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5F51B9E" w14:textId="77777777" w:rsidR="00856FE9" w:rsidRPr="008C18E3" w:rsidRDefault="00856FE9" w:rsidP="00B36090">
            <w:pPr>
              <w:pStyle w:val="TAH"/>
            </w:pPr>
            <w:r>
              <w:t>Callback</w:t>
            </w:r>
            <w:r w:rsidRPr="008C18E3">
              <w:t xml:space="preserv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314D06" w14:textId="77777777" w:rsidR="00856FE9" w:rsidRPr="008C18E3" w:rsidRDefault="00856FE9" w:rsidP="00B3609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964A3BC" w14:textId="77777777" w:rsidR="00856FE9" w:rsidRDefault="00856FE9" w:rsidP="00B36090">
            <w:pPr>
              <w:pStyle w:val="TAH"/>
            </w:pPr>
            <w:r>
              <w:t>Description</w:t>
            </w:r>
          </w:p>
          <w:p w14:paraId="24EA6B38" w14:textId="77777777" w:rsidR="00856FE9" w:rsidRPr="008C18E3" w:rsidRDefault="00856FE9" w:rsidP="00B36090">
            <w:pPr>
              <w:pStyle w:val="TAH"/>
            </w:pPr>
            <w:r>
              <w:t>(service operation)</w:t>
            </w:r>
          </w:p>
        </w:tc>
      </w:tr>
      <w:tr w:rsidR="00856FE9" w:rsidRPr="00CD494F" w14:paraId="6D7AFF5B" w14:textId="77777777" w:rsidTr="00B36090">
        <w:trPr>
          <w:jc w:val="center"/>
        </w:trPr>
        <w:tc>
          <w:tcPr>
            <w:tcW w:w="1491" w:type="pct"/>
            <w:tcBorders>
              <w:left w:val="single" w:sz="4" w:space="0" w:color="auto"/>
              <w:right w:val="single" w:sz="4" w:space="0" w:color="auto"/>
            </w:tcBorders>
            <w:vAlign w:val="center"/>
          </w:tcPr>
          <w:p w14:paraId="782C86DA" w14:textId="77777777" w:rsidR="00856FE9" w:rsidRPr="0033441A" w:rsidRDefault="00856FE9" w:rsidP="00B36090">
            <w:pPr>
              <w:pStyle w:val="TAC"/>
              <w:rPr>
                <w:lang w:val="en-US"/>
              </w:rPr>
            </w:pPr>
            <w:r>
              <w:rPr>
                <w:lang w:val="en-US"/>
              </w:rPr>
              <w:t xml:space="preserve">Broadcast MBS Session Context Status Notification </w:t>
            </w:r>
          </w:p>
        </w:tc>
        <w:tc>
          <w:tcPr>
            <w:tcW w:w="2079" w:type="pct"/>
            <w:tcBorders>
              <w:left w:val="single" w:sz="4" w:space="0" w:color="auto"/>
              <w:right w:val="single" w:sz="4" w:space="0" w:color="auto"/>
            </w:tcBorders>
            <w:vAlign w:val="center"/>
          </w:tcPr>
          <w:p w14:paraId="5F3E45C4" w14:textId="77777777" w:rsidR="00856FE9" w:rsidRPr="00DD4E0C" w:rsidRDefault="00856FE9" w:rsidP="00B36090">
            <w:pPr>
              <w:pStyle w:val="TAL"/>
              <w:rPr>
                <w:lang w:val="en-US"/>
              </w:rPr>
            </w:pPr>
            <w:r w:rsidRPr="00DD4E0C">
              <w:rPr>
                <w:lang w:val="en-US"/>
              </w:rPr>
              <w:t>{</w:t>
            </w:r>
            <w:r>
              <w:rPr>
                <w:lang w:val="en-US"/>
              </w:rPr>
              <w:t>notifyUri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730751AF" w14:textId="77777777" w:rsidR="00856FE9" w:rsidRPr="00904791" w:rsidRDefault="00856FE9" w:rsidP="00B3609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7AD58C79" w14:textId="77777777" w:rsidR="00856FE9" w:rsidRPr="00CD494F" w:rsidRDefault="00856FE9" w:rsidP="00B36090">
            <w:pPr>
              <w:pStyle w:val="TAL"/>
              <w:rPr>
                <w:lang w:val="en-US"/>
              </w:rPr>
            </w:pPr>
            <w:r>
              <w:rPr>
                <w:lang w:val="en-US"/>
              </w:rPr>
              <w:t>ContextStatusNotify</w:t>
            </w:r>
          </w:p>
        </w:tc>
      </w:tr>
    </w:tbl>
    <w:p w14:paraId="22A33A93" w14:textId="77777777" w:rsidR="00856FE9" w:rsidRPr="00474188" w:rsidRDefault="00856FE9" w:rsidP="00856FE9"/>
    <w:p w14:paraId="6B0ADE42" w14:textId="270B1DE8" w:rsidR="00856FE9" w:rsidRPr="003B2883" w:rsidRDefault="00856FE9" w:rsidP="00856FE9">
      <w:pPr>
        <w:pStyle w:val="Heading4"/>
      </w:pPr>
      <w:bookmarkStart w:id="7169" w:name="_Toc89035459"/>
      <w:bookmarkStart w:id="7170" w:name="_Toc89065257"/>
      <w:bookmarkStart w:id="7171" w:name="_Toc89180556"/>
      <w:bookmarkStart w:id="7172" w:name="_Toc97072249"/>
      <w:bookmarkStart w:id="7173" w:name="_Toc120051653"/>
      <w:bookmarkStart w:id="7174" w:name="_Toc169749956"/>
      <w:r w:rsidRPr="003B2883">
        <w:t>6.</w:t>
      </w:r>
      <w:r>
        <w:t>5</w:t>
      </w:r>
      <w:r w:rsidRPr="003B2883">
        <w:t>.5.2</w:t>
      </w:r>
      <w:r w:rsidRPr="003B2883">
        <w:tab/>
      </w:r>
      <w:r>
        <w:t>Broadcast MBS Session Context Status Notification</w:t>
      </w:r>
      <w:bookmarkEnd w:id="7169"/>
      <w:bookmarkEnd w:id="7170"/>
      <w:bookmarkEnd w:id="7171"/>
      <w:bookmarkEnd w:id="7172"/>
      <w:bookmarkEnd w:id="7173"/>
      <w:bookmarkEnd w:id="7174"/>
    </w:p>
    <w:p w14:paraId="1AFD8769" w14:textId="7043AF43" w:rsidR="00856FE9" w:rsidRPr="00986E88" w:rsidRDefault="00856FE9" w:rsidP="00856FE9">
      <w:pPr>
        <w:pStyle w:val="Heading5"/>
        <w:rPr>
          <w:noProof/>
        </w:rPr>
      </w:pPr>
      <w:bookmarkStart w:id="7175" w:name="_Toc532994455"/>
      <w:bookmarkStart w:id="7176" w:name="_Toc35971422"/>
      <w:bookmarkStart w:id="7177" w:name="_Toc67903539"/>
      <w:bookmarkStart w:id="7178" w:name="_Toc89035460"/>
      <w:bookmarkStart w:id="7179" w:name="_Toc89065258"/>
      <w:bookmarkStart w:id="7180" w:name="_Toc89180557"/>
      <w:bookmarkStart w:id="7181" w:name="_Toc97072250"/>
      <w:bookmarkStart w:id="7182" w:name="_Toc120051654"/>
      <w:bookmarkStart w:id="7183" w:name="_Toc169749957"/>
      <w:r>
        <w:t>6.5.5.2</w:t>
      </w:r>
      <w:r w:rsidRPr="00986E88">
        <w:rPr>
          <w:noProof/>
        </w:rPr>
        <w:t>.1</w:t>
      </w:r>
      <w:r w:rsidRPr="00986E88">
        <w:rPr>
          <w:noProof/>
        </w:rPr>
        <w:tab/>
        <w:t>Description</w:t>
      </w:r>
      <w:bookmarkEnd w:id="7175"/>
      <w:bookmarkEnd w:id="7176"/>
      <w:bookmarkEnd w:id="7177"/>
      <w:bookmarkEnd w:id="7178"/>
      <w:bookmarkEnd w:id="7179"/>
      <w:bookmarkEnd w:id="7180"/>
      <w:bookmarkEnd w:id="7181"/>
      <w:bookmarkEnd w:id="7182"/>
      <w:bookmarkEnd w:id="7183"/>
    </w:p>
    <w:p w14:paraId="1F439251" w14:textId="77777777" w:rsidR="009119F4" w:rsidRPr="00986E88" w:rsidRDefault="00856FE9" w:rsidP="00856FE9">
      <w:pPr>
        <w:rPr>
          <w:noProof/>
        </w:rPr>
      </w:pPr>
      <w:r w:rsidRPr="00986E88">
        <w:rPr>
          <w:noProof/>
        </w:rPr>
        <w:t xml:space="preserve">The </w:t>
      </w:r>
      <w:r>
        <w:rPr>
          <w:noProof/>
        </w:rPr>
        <w:t>Broadcast MBS session context n</w:t>
      </w:r>
      <w:r w:rsidRPr="00986E88">
        <w:rPr>
          <w:noProof/>
        </w:rPr>
        <w:t xml:space="preserve">otification is used by the </w:t>
      </w:r>
      <w:r>
        <w:rPr>
          <w:noProof/>
        </w:rPr>
        <w:t xml:space="preserve">AMF </w:t>
      </w:r>
      <w:r w:rsidRPr="00986E88">
        <w:rPr>
          <w:noProof/>
        </w:rPr>
        <w:t xml:space="preserve">to report one or several </w:t>
      </w:r>
      <w:r>
        <w:rPr>
          <w:noProof/>
        </w:rPr>
        <w:t>status changes of a Broadcast MBS session context</w:t>
      </w:r>
      <w:r w:rsidRPr="00986E88">
        <w:rPr>
          <w:noProof/>
        </w:rPr>
        <w:t xml:space="preserve"> to a NF service consumer</w:t>
      </w:r>
      <w:r>
        <w:rPr>
          <w:noProof/>
        </w:rPr>
        <w:t>.</w:t>
      </w:r>
      <w:bookmarkStart w:id="7184" w:name="_Toc532994456"/>
      <w:bookmarkStart w:id="7185" w:name="_Toc35971423"/>
      <w:bookmarkStart w:id="7186" w:name="_Toc67903540"/>
      <w:bookmarkStart w:id="7187" w:name="_Toc89035461"/>
      <w:bookmarkStart w:id="7188" w:name="_Toc89065259"/>
      <w:bookmarkStart w:id="7189" w:name="_Toc89180558"/>
    </w:p>
    <w:p w14:paraId="441472C7" w14:textId="7E50EEE9" w:rsidR="00856FE9" w:rsidRPr="00986E88" w:rsidRDefault="00856FE9" w:rsidP="00856FE9">
      <w:pPr>
        <w:pStyle w:val="Heading5"/>
        <w:rPr>
          <w:noProof/>
        </w:rPr>
      </w:pPr>
      <w:bookmarkStart w:id="7190" w:name="_Toc97072251"/>
      <w:bookmarkStart w:id="7191" w:name="_Toc120051655"/>
      <w:bookmarkStart w:id="7192" w:name="_Toc169749958"/>
      <w:r>
        <w:t>6.5.5.2</w:t>
      </w:r>
      <w:r w:rsidRPr="00986E88">
        <w:rPr>
          <w:noProof/>
        </w:rPr>
        <w:t>.2</w:t>
      </w:r>
      <w:r w:rsidRPr="00986E88">
        <w:rPr>
          <w:noProof/>
        </w:rPr>
        <w:tab/>
        <w:t>Target URI</w:t>
      </w:r>
      <w:bookmarkEnd w:id="7184"/>
      <w:bookmarkEnd w:id="7185"/>
      <w:bookmarkEnd w:id="7186"/>
      <w:bookmarkEnd w:id="7187"/>
      <w:bookmarkEnd w:id="7188"/>
      <w:bookmarkEnd w:id="7189"/>
      <w:bookmarkEnd w:id="7190"/>
      <w:bookmarkEnd w:id="7191"/>
      <w:bookmarkEnd w:id="7192"/>
    </w:p>
    <w:p w14:paraId="5F841AC7" w14:textId="3F7765D0" w:rsidR="00856FE9" w:rsidRPr="00986E88" w:rsidRDefault="00856FE9" w:rsidP="008B2FDB">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6.5.5.2.2-1.</w:t>
      </w:r>
    </w:p>
    <w:p w14:paraId="6A042001" w14:textId="3B7292C1" w:rsidR="00856FE9" w:rsidRPr="00986E88" w:rsidRDefault="00856FE9" w:rsidP="00856FE9">
      <w:pPr>
        <w:pStyle w:val="TH"/>
        <w:rPr>
          <w:rFonts w:cs="Arial"/>
          <w:noProof/>
        </w:rPr>
      </w:pPr>
      <w:r w:rsidRPr="00986E88">
        <w:rPr>
          <w:noProof/>
        </w:rPr>
        <w:t>Table </w:t>
      </w:r>
      <w:r>
        <w:t>6.5.5.2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856FE9" w:rsidRPr="00B54FF5" w14:paraId="60463755"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3B4CACCA" w14:textId="77777777" w:rsidR="00856FE9" w:rsidRPr="0016361A" w:rsidRDefault="00856FE9" w:rsidP="00B3609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78DA6D7" w14:textId="77777777" w:rsidR="00856FE9" w:rsidRPr="0016361A" w:rsidRDefault="00856FE9" w:rsidP="00B36090">
            <w:pPr>
              <w:pStyle w:val="TAH"/>
              <w:rPr>
                <w:noProof/>
              </w:rPr>
            </w:pPr>
            <w:r w:rsidRPr="0016361A">
              <w:rPr>
                <w:noProof/>
              </w:rPr>
              <w:t>Definition</w:t>
            </w:r>
          </w:p>
        </w:tc>
      </w:tr>
      <w:tr w:rsidR="00856FE9" w:rsidRPr="00B54FF5" w14:paraId="23665D6E" w14:textId="77777777" w:rsidTr="00B3609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00C59EAF" w14:textId="77777777" w:rsidR="00856FE9" w:rsidRPr="0016361A" w:rsidRDefault="00856FE9" w:rsidP="00B3609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8655B25" w14:textId="77777777" w:rsidR="00856FE9" w:rsidRPr="0016361A" w:rsidRDefault="00856FE9" w:rsidP="00B3609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291B12BD" w14:textId="77777777" w:rsidR="00856FE9" w:rsidRDefault="00856FE9" w:rsidP="00856FE9"/>
    <w:p w14:paraId="0EAAA4F8" w14:textId="3206E362" w:rsidR="00856FE9" w:rsidRPr="003B2883" w:rsidRDefault="00856FE9" w:rsidP="00856FE9">
      <w:pPr>
        <w:pStyle w:val="Heading5"/>
      </w:pPr>
      <w:bookmarkStart w:id="7193" w:name="_Toc89035462"/>
      <w:bookmarkStart w:id="7194" w:name="_Toc89065260"/>
      <w:bookmarkStart w:id="7195" w:name="_Toc89180559"/>
      <w:bookmarkStart w:id="7196" w:name="_Toc97072252"/>
      <w:bookmarkStart w:id="7197" w:name="_Toc120051656"/>
      <w:bookmarkStart w:id="7198" w:name="_Toc169749959"/>
      <w:r w:rsidRPr="003B2883">
        <w:t>6.</w:t>
      </w:r>
      <w:r>
        <w:t>5</w:t>
      </w:r>
      <w:r w:rsidRPr="003B2883">
        <w:t>.5.2.3</w:t>
      </w:r>
      <w:r w:rsidRPr="003B2883">
        <w:tab/>
        <w:t>Notification Standard Methods</w:t>
      </w:r>
      <w:bookmarkEnd w:id="7193"/>
      <w:bookmarkEnd w:id="7194"/>
      <w:bookmarkEnd w:id="7195"/>
      <w:bookmarkEnd w:id="7196"/>
      <w:bookmarkEnd w:id="7197"/>
      <w:bookmarkEnd w:id="7198"/>
    </w:p>
    <w:p w14:paraId="43877C6F" w14:textId="1FDC750D" w:rsidR="00856FE9" w:rsidRPr="003B2883" w:rsidRDefault="00856FE9" w:rsidP="00876DA9">
      <w:pPr>
        <w:pStyle w:val="Heading6"/>
      </w:pPr>
      <w:bookmarkStart w:id="7199" w:name="_Toc89035463"/>
      <w:bookmarkStart w:id="7200" w:name="_Toc89065261"/>
      <w:bookmarkStart w:id="7201" w:name="_Toc89180560"/>
      <w:bookmarkStart w:id="7202" w:name="_Toc97072253"/>
      <w:bookmarkStart w:id="7203" w:name="_Toc120051657"/>
      <w:bookmarkStart w:id="7204" w:name="_Toc169749960"/>
      <w:r w:rsidRPr="003B2883">
        <w:t>6.</w:t>
      </w:r>
      <w:r>
        <w:t>5</w:t>
      </w:r>
      <w:r w:rsidRPr="003B2883">
        <w:t>.5.2.3.1</w:t>
      </w:r>
      <w:r w:rsidRPr="003B2883">
        <w:tab/>
        <w:t>POST</w:t>
      </w:r>
      <w:bookmarkEnd w:id="7199"/>
      <w:bookmarkEnd w:id="7200"/>
      <w:bookmarkEnd w:id="7201"/>
      <w:bookmarkEnd w:id="7202"/>
      <w:bookmarkEnd w:id="7203"/>
      <w:bookmarkEnd w:id="7204"/>
    </w:p>
    <w:p w14:paraId="3FBD8CF6" w14:textId="4C4D0FA0" w:rsidR="00856FE9" w:rsidRPr="003B2883" w:rsidRDefault="00856FE9" w:rsidP="00856FE9">
      <w:r w:rsidRPr="003B2883">
        <w:t>This method shall support the request data structures specified in table 6.</w:t>
      </w:r>
      <w:r>
        <w:t>5</w:t>
      </w:r>
      <w:r w:rsidRPr="003B2883">
        <w:t>.5.2.3.1-1 and the response data structures and response codes specified in table 6.</w:t>
      </w:r>
      <w:r>
        <w:t>5</w:t>
      </w:r>
      <w:r w:rsidRPr="003B2883">
        <w:t>.5.2.3.1-2.</w:t>
      </w:r>
    </w:p>
    <w:p w14:paraId="65D57CA7" w14:textId="3CFDF991" w:rsidR="00856FE9" w:rsidRPr="003B2883" w:rsidRDefault="00856FE9" w:rsidP="00856FE9">
      <w:pPr>
        <w:pStyle w:val="TH"/>
      </w:pPr>
      <w:r w:rsidRPr="003B2883">
        <w:t>Table 6.</w:t>
      </w:r>
      <w:r w:rsidR="00C61FE0">
        <w:t>5</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856FE9" w:rsidRPr="003B2883" w14:paraId="5EF97E3B" w14:textId="77777777" w:rsidTr="00B3609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4A1BF0DA" w14:textId="77777777" w:rsidR="00856FE9" w:rsidRPr="003B2883" w:rsidRDefault="00856FE9" w:rsidP="00B3609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2CF3C166" w14:textId="77777777" w:rsidR="00856FE9" w:rsidRPr="003B2883" w:rsidRDefault="00856FE9" w:rsidP="00B3609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E4F369B" w14:textId="77777777" w:rsidR="00856FE9" w:rsidRPr="003B2883" w:rsidRDefault="00856FE9" w:rsidP="00B3609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FEE95E6" w14:textId="77777777" w:rsidR="00856FE9" w:rsidRPr="003B2883" w:rsidRDefault="00856FE9" w:rsidP="00B36090">
            <w:pPr>
              <w:pStyle w:val="TAH"/>
            </w:pPr>
            <w:r w:rsidRPr="003B2883">
              <w:t>Description</w:t>
            </w:r>
          </w:p>
        </w:tc>
      </w:tr>
      <w:tr w:rsidR="00856FE9" w:rsidRPr="003B2883" w14:paraId="0F161379" w14:textId="77777777" w:rsidTr="00B3609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246C89EF" w14:textId="77777777" w:rsidR="00856FE9" w:rsidRPr="003B2883" w:rsidRDefault="00856FE9" w:rsidP="00B36090">
            <w:pPr>
              <w:pStyle w:val="TAL"/>
            </w:pPr>
            <w:r>
              <w:t>ContextStatus</w:t>
            </w: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72F449E6" w14:textId="77777777" w:rsidR="00856FE9" w:rsidRPr="003B2883" w:rsidRDefault="00856FE9" w:rsidP="00B3609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0C3DF9D" w14:textId="77777777" w:rsidR="00856FE9" w:rsidRPr="003B2883" w:rsidRDefault="00856FE9" w:rsidP="00B3609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1566429C" w14:textId="77777777" w:rsidR="00856FE9" w:rsidRPr="003B2883" w:rsidRDefault="00856FE9" w:rsidP="00B36090">
            <w:pPr>
              <w:pStyle w:val="TAL"/>
            </w:pPr>
            <w:r w:rsidRPr="003B2883">
              <w:t>Represents the notification to be delivered</w:t>
            </w:r>
          </w:p>
        </w:tc>
      </w:tr>
    </w:tbl>
    <w:p w14:paraId="5CF5B04B" w14:textId="77777777" w:rsidR="00856FE9" w:rsidRPr="003B2883" w:rsidRDefault="00856FE9" w:rsidP="00856FE9"/>
    <w:p w14:paraId="587914F2" w14:textId="210DF308" w:rsidR="00856FE9" w:rsidRPr="003B2883" w:rsidRDefault="00856FE9" w:rsidP="00856FE9">
      <w:pPr>
        <w:pStyle w:val="TH"/>
      </w:pPr>
      <w:r w:rsidRPr="003B2883">
        <w:t>Table 6.</w:t>
      </w:r>
      <w:r>
        <w:t>5</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856FE9" w:rsidRPr="003B2883" w14:paraId="446182FC" w14:textId="77777777" w:rsidTr="00B3609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382570BD" w14:textId="77777777" w:rsidR="00856FE9" w:rsidRPr="003B2883" w:rsidRDefault="00856FE9" w:rsidP="00B3609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0F62E0EC" w14:textId="77777777" w:rsidR="00856FE9" w:rsidRPr="003B2883" w:rsidRDefault="00856FE9" w:rsidP="00B3609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5F5B848A" w14:textId="77777777" w:rsidR="00856FE9" w:rsidRPr="003B2883" w:rsidRDefault="00856FE9" w:rsidP="00B3609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4F894EC" w14:textId="77777777" w:rsidR="00856FE9" w:rsidRPr="003B2883" w:rsidRDefault="00856FE9" w:rsidP="00B36090">
            <w:pPr>
              <w:pStyle w:val="TAH"/>
            </w:pPr>
            <w:r w:rsidRPr="003B2883">
              <w:t>Response</w:t>
            </w:r>
          </w:p>
          <w:p w14:paraId="5F760610" w14:textId="77777777" w:rsidR="00856FE9" w:rsidRPr="003B2883" w:rsidRDefault="00856FE9" w:rsidP="00B3609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4DD375F8" w14:textId="77777777" w:rsidR="00856FE9" w:rsidRPr="003B2883" w:rsidRDefault="00856FE9" w:rsidP="00B36090">
            <w:pPr>
              <w:pStyle w:val="TAH"/>
            </w:pPr>
            <w:r w:rsidRPr="003B2883">
              <w:t>Description</w:t>
            </w:r>
          </w:p>
        </w:tc>
      </w:tr>
      <w:tr w:rsidR="00856FE9" w:rsidRPr="003B2883" w14:paraId="1CB6FFC7"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6BEAD9DB" w14:textId="77777777" w:rsidR="00856FE9" w:rsidRPr="003B2883" w:rsidRDefault="00856FE9" w:rsidP="00B3609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2BB49E5F" w14:textId="77777777" w:rsidR="00856FE9" w:rsidRPr="003B2883" w:rsidRDefault="00856FE9" w:rsidP="00B36090">
            <w:pPr>
              <w:pStyle w:val="TAC"/>
            </w:pPr>
          </w:p>
        </w:tc>
        <w:tc>
          <w:tcPr>
            <w:tcW w:w="1260" w:type="dxa"/>
            <w:tcBorders>
              <w:top w:val="single" w:sz="4" w:space="0" w:color="auto"/>
              <w:left w:val="single" w:sz="6" w:space="0" w:color="000000"/>
              <w:bottom w:val="single" w:sz="4" w:space="0" w:color="auto"/>
              <w:right w:val="single" w:sz="6" w:space="0" w:color="000000"/>
            </w:tcBorders>
          </w:tcPr>
          <w:p w14:paraId="4B2C6712" w14:textId="77777777" w:rsidR="00856FE9" w:rsidRPr="003B2883" w:rsidRDefault="00856FE9" w:rsidP="00B3609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017AFF1A" w14:textId="77777777" w:rsidR="00856FE9" w:rsidRPr="003B2883" w:rsidRDefault="00856FE9" w:rsidP="00B3609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66992896" w14:textId="0E19FC2E" w:rsidR="00856FE9" w:rsidRPr="003B2883" w:rsidRDefault="008C7537" w:rsidP="00B36090">
            <w:pPr>
              <w:pStyle w:val="TAL"/>
            </w:pPr>
            <w:r w:rsidRPr="008C7537">
              <w:t>Successful response with</w:t>
            </w:r>
            <w:r>
              <w:t>out</w:t>
            </w:r>
            <w:r w:rsidRPr="008C7537">
              <w:t xml:space="preserve"> content</w:t>
            </w:r>
          </w:p>
        </w:tc>
      </w:tr>
      <w:tr w:rsidR="008C7537" w:rsidRPr="003B2883" w14:paraId="16F86A4F"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18101862" w14:textId="01AD3A7D" w:rsidR="008C7537" w:rsidRPr="003B2883" w:rsidRDefault="008C7537" w:rsidP="008C7537">
            <w:pPr>
              <w:pStyle w:val="TAL"/>
            </w:pPr>
            <w:r>
              <w:t>ContextStatus</w:t>
            </w:r>
            <w:r w:rsidRPr="003B2883">
              <w:t>Notification</w:t>
            </w:r>
            <w:r>
              <w:t>Response</w:t>
            </w:r>
          </w:p>
        </w:tc>
        <w:tc>
          <w:tcPr>
            <w:tcW w:w="540" w:type="dxa"/>
            <w:tcBorders>
              <w:top w:val="single" w:sz="4" w:space="0" w:color="auto"/>
              <w:left w:val="single" w:sz="6" w:space="0" w:color="000000"/>
              <w:bottom w:val="single" w:sz="4" w:space="0" w:color="auto"/>
              <w:right w:val="single" w:sz="6" w:space="0" w:color="000000"/>
            </w:tcBorders>
          </w:tcPr>
          <w:p w14:paraId="3C842412" w14:textId="6DA98288" w:rsidR="008C7537" w:rsidRPr="003B2883" w:rsidRDefault="008C7537" w:rsidP="008C7537">
            <w:pPr>
              <w:pStyle w:val="TAC"/>
            </w:pPr>
            <w:r>
              <w:t>M</w:t>
            </w:r>
          </w:p>
        </w:tc>
        <w:tc>
          <w:tcPr>
            <w:tcW w:w="1260" w:type="dxa"/>
            <w:tcBorders>
              <w:top w:val="single" w:sz="4" w:space="0" w:color="auto"/>
              <w:left w:val="single" w:sz="6" w:space="0" w:color="000000"/>
              <w:bottom w:val="single" w:sz="4" w:space="0" w:color="auto"/>
              <w:right w:val="single" w:sz="6" w:space="0" w:color="000000"/>
            </w:tcBorders>
          </w:tcPr>
          <w:p w14:paraId="3468906B" w14:textId="1B01934C" w:rsidR="008C7537" w:rsidRPr="003B2883" w:rsidRDefault="008C7537" w:rsidP="008C7537">
            <w:pPr>
              <w:pStyle w:val="TAL"/>
            </w:pPr>
            <w:r>
              <w:t>1</w:t>
            </w:r>
          </w:p>
        </w:tc>
        <w:tc>
          <w:tcPr>
            <w:tcW w:w="1080" w:type="dxa"/>
            <w:tcBorders>
              <w:top w:val="single" w:sz="4" w:space="0" w:color="auto"/>
              <w:left w:val="single" w:sz="6" w:space="0" w:color="000000"/>
              <w:bottom w:val="single" w:sz="4" w:space="0" w:color="auto"/>
              <w:right w:val="single" w:sz="6" w:space="0" w:color="000000"/>
            </w:tcBorders>
          </w:tcPr>
          <w:p w14:paraId="2A793675" w14:textId="267C86C7" w:rsidR="008C7537" w:rsidRPr="003B2883" w:rsidRDefault="008C7537" w:rsidP="008C7537">
            <w:pPr>
              <w:pStyle w:val="TAL"/>
            </w:pPr>
            <w:r>
              <w:t>200 OK</w:t>
            </w:r>
          </w:p>
        </w:tc>
        <w:tc>
          <w:tcPr>
            <w:tcW w:w="4757" w:type="dxa"/>
            <w:tcBorders>
              <w:top w:val="single" w:sz="4" w:space="0" w:color="auto"/>
              <w:left w:val="single" w:sz="6" w:space="0" w:color="000000"/>
              <w:bottom w:val="single" w:sz="4" w:space="0" w:color="auto"/>
              <w:right w:val="single" w:sz="6" w:space="0" w:color="000000"/>
            </w:tcBorders>
          </w:tcPr>
          <w:p w14:paraId="072AFB54" w14:textId="124B54AA" w:rsidR="008C7537" w:rsidRPr="003B2883" w:rsidRDefault="008C7537" w:rsidP="008C7537">
            <w:pPr>
              <w:pStyle w:val="TAL"/>
            </w:pPr>
            <w:r>
              <w:t>Successful response with content</w:t>
            </w:r>
          </w:p>
        </w:tc>
      </w:tr>
      <w:tr w:rsidR="00856FE9" w:rsidRPr="003B2883" w14:paraId="0B82FDA4"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37F28D8"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304EBF1C"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58066A70"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092E3FA7" w14:textId="77777777" w:rsidR="00856FE9" w:rsidRPr="003B2883" w:rsidRDefault="00856FE9" w:rsidP="00B3609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0B9B074" w14:textId="15B1B080" w:rsidR="00856FE9" w:rsidRDefault="00856FE9" w:rsidP="00EC5D88">
            <w:pPr>
              <w:pStyle w:val="TAL"/>
            </w:pPr>
            <w:r>
              <w:t>Temporary redirection.</w:t>
            </w:r>
          </w:p>
          <w:p w14:paraId="29CBD3A4" w14:textId="72B8DB37" w:rsidR="00EC5D88" w:rsidRPr="003B2883" w:rsidRDefault="00EC5D88" w:rsidP="00EC5D88">
            <w:pPr>
              <w:pStyle w:val="TAL"/>
            </w:pPr>
            <w:r>
              <w:t>(NOTE 2)</w:t>
            </w:r>
          </w:p>
        </w:tc>
      </w:tr>
      <w:tr w:rsidR="00856FE9" w:rsidRPr="003B2883" w14:paraId="6497012E" w14:textId="77777777" w:rsidTr="00B36090">
        <w:trPr>
          <w:jc w:val="center"/>
        </w:trPr>
        <w:tc>
          <w:tcPr>
            <w:tcW w:w="2138" w:type="dxa"/>
            <w:tcBorders>
              <w:top w:val="single" w:sz="4" w:space="0" w:color="auto"/>
              <w:left w:val="single" w:sz="6" w:space="0" w:color="000000"/>
              <w:bottom w:val="single" w:sz="4" w:space="0" w:color="auto"/>
              <w:right w:val="single" w:sz="6" w:space="0" w:color="000000"/>
            </w:tcBorders>
          </w:tcPr>
          <w:p w14:paraId="3B4945DC" w14:textId="77777777" w:rsidR="00856FE9" w:rsidRPr="003B2883" w:rsidRDefault="00856FE9" w:rsidP="00B3609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0509D521" w14:textId="77777777" w:rsidR="00856FE9" w:rsidRPr="003B2883" w:rsidRDefault="00856FE9" w:rsidP="00B3609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6541FC0C" w14:textId="77777777" w:rsidR="00856FE9" w:rsidRPr="003B2883" w:rsidRDefault="00856FE9" w:rsidP="00B3609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2F6F46E1" w14:textId="77777777" w:rsidR="00856FE9" w:rsidRPr="003B2883" w:rsidRDefault="00856FE9" w:rsidP="00B3609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2BA6FA77" w14:textId="5CCCE3A8" w:rsidR="00856FE9" w:rsidRDefault="00856FE9" w:rsidP="00EC5D88">
            <w:pPr>
              <w:pStyle w:val="TAL"/>
            </w:pPr>
            <w:r>
              <w:t>Permanent redirection.</w:t>
            </w:r>
          </w:p>
          <w:p w14:paraId="74E0868F" w14:textId="1EA802FE" w:rsidR="00EC5D88" w:rsidRPr="003B2883" w:rsidRDefault="00EC5D88" w:rsidP="00EC5D88">
            <w:pPr>
              <w:pStyle w:val="TAL"/>
            </w:pPr>
            <w:r>
              <w:t>(NOTE 2)</w:t>
            </w:r>
          </w:p>
        </w:tc>
      </w:tr>
      <w:tr w:rsidR="00856FE9" w:rsidRPr="003B2883" w14:paraId="14C90228" w14:textId="77777777" w:rsidTr="00B3609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254C5EE3" w14:textId="36B6D157" w:rsidR="00856FE9" w:rsidRDefault="00856FE9" w:rsidP="00B36090">
            <w:pPr>
              <w:pStyle w:val="TAN"/>
            </w:pPr>
            <w:r>
              <w:t>NOTE</w:t>
            </w:r>
            <w:r w:rsidR="00EC5D88">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0151B67" w14:textId="5139F8AC" w:rsidR="00EC5D88" w:rsidRDefault="00A26828" w:rsidP="00B36090">
            <w:pPr>
              <w:pStyle w:val="TAN"/>
            </w:pPr>
            <w:r w:rsidRPr="00052626">
              <w:t>NOTE</w:t>
            </w:r>
            <w:r>
              <w:t> </w:t>
            </w:r>
            <w:r w:rsidRPr="00052626">
              <w:t>2:</w:t>
            </w:r>
            <w:r w:rsidRPr="00052626">
              <w:tab/>
              <w:t>RedirectResponse may be inserted by an SCP, see clause 6.10.9.1 of 3GPP TS 29.500 [4].</w:t>
            </w:r>
          </w:p>
        </w:tc>
      </w:tr>
    </w:tbl>
    <w:p w14:paraId="7E6473CC" w14:textId="77777777" w:rsidR="00856FE9" w:rsidRDefault="00856FE9" w:rsidP="00856FE9"/>
    <w:p w14:paraId="6EBB4CF2" w14:textId="764B413F" w:rsidR="00856FE9" w:rsidRDefault="00856FE9" w:rsidP="00856FE9">
      <w:pPr>
        <w:pStyle w:val="TH"/>
      </w:pPr>
      <w:r w:rsidRPr="00D67AB2">
        <w:lastRenderedPageBreak/>
        <w:t xml:space="preserve">Table </w:t>
      </w:r>
      <w:r w:rsidRPr="003B2883">
        <w:t>6.</w:t>
      </w:r>
      <w:r>
        <w:t>5</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856FE9" w:rsidRPr="00D67AB2" w14:paraId="1E5024A1" w14:textId="77777777" w:rsidTr="00B3609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283D93A" w14:textId="77777777" w:rsidR="00856FE9" w:rsidRPr="00D67AB2" w:rsidRDefault="00856FE9" w:rsidP="00B3609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37313C8B" w14:textId="77777777" w:rsidR="00856FE9" w:rsidRPr="00D67AB2" w:rsidRDefault="00856FE9" w:rsidP="00B3609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76EC7C5B" w14:textId="77777777" w:rsidR="00856FE9" w:rsidRPr="00D67AB2" w:rsidRDefault="00856FE9" w:rsidP="00B3609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696BA36C" w14:textId="77777777" w:rsidR="00856FE9" w:rsidRPr="00D67AB2" w:rsidRDefault="00856FE9" w:rsidP="00B3609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1694385" w14:textId="77777777" w:rsidR="00856FE9" w:rsidRPr="00D67AB2" w:rsidRDefault="00856FE9" w:rsidP="00B36090">
            <w:pPr>
              <w:pStyle w:val="TAH"/>
            </w:pPr>
            <w:r w:rsidRPr="00D67AB2">
              <w:t>Description</w:t>
            </w:r>
          </w:p>
        </w:tc>
      </w:tr>
      <w:tr w:rsidR="00856FE9" w:rsidRPr="00D67AB2" w14:paraId="63A95E6D" w14:textId="77777777" w:rsidTr="00B3609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399E9C4" w14:textId="77777777" w:rsidR="00856FE9" w:rsidRPr="00D67AB2" w:rsidRDefault="00856FE9" w:rsidP="00B3609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2A9BD4C" w14:textId="77777777" w:rsidR="00856FE9" w:rsidRPr="00D67AB2" w:rsidRDefault="00856FE9" w:rsidP="00B3609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4CFF630" w14:textId="77777777" w:rsidR="00856FE9" w:rsidRPr="00D67AB2" w:rsidRDefault="00856FE9" w:rsidP="00B3609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3924404B" w14:textId="77777777" w:rsidR="00856FE9" w:rsidRPr="00D67AB2" w:rsidRDefault="00856FE9" w:rsidP="00B3609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EC3413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AF4DEAA" w14:textId="77777777" w:rsidTr="00B3609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986312" w14:textId="77777777" w:rsidR="00856FE9" w:rsidRPr="000E2885" w:rsidRDefault="00856FE9" w:rsidP="00B3609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381DA3D3" w14:textId="77777777" w:rsidR="00856FE9" w:rsidRDefault="00856FE9" w:rsidP="00B3609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42299E9" w14:textId="77777777" w:rsidR="00856FE9" w:rsidRDefault="00856FE9" w:rsidP="00B3609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1E776BB2" w14:textId="77777777" w:rsidR="00856FE9" w:rsidRPr="00D67AB2" w:rsidRDefault="00856FE9" w:rsidP="00B3609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666B3C4A" w14:textId="77777777" w:rsidR="00856FE9" w:rsidRPr="00D70312" w:rsidRDefault="00856FE9" w:rsidP="00B36090">
            <w:pPr>
              <w:pStyle w:val="TAL"/>
            </w:pPr>
            <w:r w:rsidRPr="00525507">
              <w:t>Identifier of the target NF (service) instance ID towards which the request is redirected</w:t>
            </w:r>
          </w:p>
        </w:tc>
      </w:tr>
    </w:tbl>
    <w:p w14:paraId="5F0EFC4B" w14:textId="77777777" w:rsidR="00856FE9" w:rsidRDefault="00856FE9" w:rsidP="00856FE9">
      <w:pPr>
        <w:pStyle w:val="TH"/>
      </w:pPr>
    </w:p>
    <w:p w14:paraId="5CF1AF99" w14:textId="542E174D" w:rsidR="00856FE9" w:rsidRDefault="00856FE9" w:rsidP="00856FE9">
      <w:pPr>
        <w:pStyle w:val="TH"/>
      </w:pPr>
      <w:r w:rsidRPr="00D67AB2">
        <w:t xml:space="preserve">Table </w:t>
      </w:r>
      <w:r w:rsidRPr="003B2883">
        <w:t>6.</w:t>
      </w:r>
      <w:r>
        <w:t>5</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856FE9" w:rsidRPr="00D67AB2" w14:paraId="20E52F31" w14:textId="77777777" w:rsidTr="00B3609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3EEA5F11" w14:textId="77777777" w:rsidR="00856FE9" w:rsidRPr="00D67AB2" w:rsidRDefault="00856FE9" w:rsidP="00B3609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404DEAE3" w14:textId="77777777" w:rsidR="00856FE9" w:rsidRPr="00D67AB2" w:rsidRDefault="00856FE9" w:rsidP="00B3609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0838ECE5" w14:textId="77777777" w:rsidR="00856FE9" w:rsidRPr="00D67AB2" w:rsidRDefault="00856FE9" w:rsidP="00B3609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0AE4CC49" w14:textId="77777777" w:rsidR="00856FE9" w:rsidRPr="00D67AB2" w:rsidRDefault="00856FE9" w:rsidP="00B3609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067DBDC0" w14:textId="77777777" w:rsidR="00856FE9" w:rsidRPr="00D67AB2" w:rsidRDefault="00856FE9" w:rsidP="00B36090">
            <w:pPr>
              <w:pStyle w:val="TAH"/>
            </w:pPr>
            <w:r w:rsidRPr="00D67AB2">
              <w:t>Description</w:t>
            </w:r>
          </w:p>
        </w:tc>
      </w:tr>
      <w:tr w:rsidR="00856FE9" w:rsidRPr="00D67AB2" w14:paraId="3B2A5AB5" w14:textId="77777777" w:rsidTr="00B3609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1350265F" w14:textId="77777777" w:rsidR="00856FE9" w:rsidRPr="00D67AB2" w:rsidRDefault="00856FE9" w:rsidP="00B3609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4DCCD80" w14:textId="77777777" w:rsidR="00856FE9" w:rsidRPr="00D67AB2" w:rsidRDefault="00856FE9" w:rsidP="00B3609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25C469D0" w14:textId="77777777" w:rsidR="00856FE9" w:rsidRPr="00D67AB2" w:rsidRDefault="00856FE9" w:rsidP="00B3609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7B1C20E2" w14:textId="77777777" w:rsidR="00856FE9" w:rsidRPr="00D67AB2" w:rsidRDefault="00856FE9" w:rsidP="00B3609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1267385" w14:textId="77777777" w:rsidR="00856FE9" w:rsidRPr="00D67AB2" w:rsidRDefault="00856FE9" w:rsidP="00B36090">
            <w:pPr>
              <w:pStyle w:val="TAL"/>
            </w:pPr>
            <w:r w:rsidRPr="00D70312">
              <w:t xml:space="preserve">A URI pointing to the endpoint of </w:t>
            </w:r>
            <w:r>
              <w:t>the</w:t>
            </w:r>
            <w:r w:rsidRPr="00D70312">
              <w:t xml:space="preserve"> NF service consumer to which the notification should be sent</w:t>
            </w:r>
          </w:p>
        </w:tc>
      </w:tr>
      <w:tr w:rsidR="00856FE9" w:rsidRPr="00D67AB2" w14:paraId="3076CE7D" w14:textId="77777777" w:rsidTr="00B3609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62E69DBB" w14:textId="77777777" w:rsidR="00856FE9" w:rsidRPr="000E2885" w:rsidRDefault="00856FE9" w:rsidP="00B3609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443DFB48" w14:textId="77777777" w:rsidR="00856FE9" w:rsidRDefault="00856FE9" w:rsidP="00B3609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18DDC5A9" w14:textId="77777777" w:rsidR="00856FE9" w:rsidRDefault="00856FE9" w:rsidP="00B3609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0EF4A955" w14:textId="77777777" w:rsidR="00856FE9" w:rsidRPr="00D67AB2" w:rsidRDefault="00856FE9" w:rsidP="00B3609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5B10D98D" w14:textId="77777777" w:rsidR="00856FE9" w:rsidRPr="00D70312" w:rsidRDefault="00856FE9" w:rsidP="00B36090">
            <w:pPr>
              <w:pStyle w:val="TAL"/>
            </w:pPr>
            <w:r w:rsidRPr="00525507">
              <w:t>Identifier of the target NF (service) instance ID towards which the request is redirected</w:t>
            </w:r>
          </w:p>
        </w:tc>
      </w:tr>
    </w:tbl>
    <w:p w14:paraId="067925F7" w14:textId="77777777" w:rsidR="004C698F" w:rsidRDefault="004C698F" w:rsidP="004C698F"/>
    <w:p w14:paraId="4CB9E857" w14:textId="14A2AC02" w:rsidR="006278EC" w:rsidRPr="003B2883" w:rsidRDefault="006278EC" w:rsidP="006278EC">
      <w:pPr>
        <w:pStyle w:val="Heading3"/>
      </w:pPr>
      <w:bookmarkStart w:id="7205" w:name="_Toc89035464"/>
      <w:bookmarkStart w:id="7206" w:name="_Toc89065262"/>
      <w:bookmarkStart w:id="7207" w:name="_Toc89180561"/>
      <w:bookmarkStart w:id="7208" w:name="_Toc97072254"/>
      <w:bookmarkStart w:id="7209" w:name="_Toc120051658"/>
      <w:bookmarkStart w:id="7210" w:name="_Toc169749961"/>
      <w:r w:rsidRPr="003B2883">
        <w:t>6.</w:t>
      </w:r>
      <w:r w:rsidR="00AC6664">
        <w:t>5</w:t>
      </w:r>
      <w:r w:rsidRPr="003B2883">
        <w:t>.6</w:t>
      </w:r>
      <w:r w:rsidRPr="003B2883">
        <w:tab/>
        <w:t>Data Model</w:t>
      </w:r>
      <w:bookmarkEnd w:id="7205"/>
      <w:bookmarkEnd w:id="7206"/>
      <w:bookmarkEnd w:id="7207"/>
      <w:bookmarkEnd w:id="7208"/>
      <w:bookmarkEnd w:id="7209"/>
      <w:bookmarkEnd w:id="7210"/>
    </w:p>
    <w:p w14:paraId="1313235B" w14:textId="2DB9EC81" w:rsidR="006278EC" w:rsidRPr="003B2883" w:rsidRDefault="006278EC" w:rsidP="006278EC">
      <w:pPr>
        <w:pStyle w:val="Heading4"/>
      </w:pPr>
      <w:bookmarkStart w:id="7211" w:name="_Toc89035465"/>
      <w:bookmarkStart w:id="7212" w:name="_Toc89065263"/>
      <w:bookmarkStart w:id="7213" w:name="_Toc89180562"/>
      <w:bookmarkStart w:id="7214" w:name="_Toc97072255"/>
      <w:bookmarkStart w:id="7215" w:name="_Toc120051659"/>
      <w:bookmarkStart w:id="7216" w:name="_Toc169749962"/>
      <w:r w:rsidRPr="003B2883">
        <w:t>6.</w:t>
      </w:r>
      <w:r w:rsidR="00AC6664">
        <w:t>5</w:t>
      </w:r>
      <w:r w:rsidRPr="003B2883">
        <w:t>.6.1</w:t>
      </w:r>
      <w:r w:rsidRPr="003B2883">
        <w:tab/>
        <w:t>General</w:t>
      </w:r>
      <w:bookmarkEnd w:id="7211"/>
      <w:bookmarkEnd w:id="7212"/>
      <w:bookmarkEnd w:id="7213"/>
      <w:bookmarkEnd w:id="7214"/>
      <w:bookmarkEnd w:id="7215"/>
      <w:bookmarkEnd w:id="7216"/>
    </w:p>
    <w:p w14:paraId="6040140D" w14:textId="77777777" w:rsidR="006278EC" w:rsidRPr="003B2883" w:rsidRDefault="006278EC" w:rsidP="006278EC">
      <w:r w:rsidRPr="003B2883">
        <w:t xml:space="preserve">This </w:t>
      </w:r>
      <w:r>
        <w:t>clause</w:t>
      </w:r>
      <w:r w:rsidRPr="003B2883">
        <w:t xml:space="preserve"> specifies the application data model supported by the API.</w:t>
      </w:r>
    </w:p>
    <w:p w14:paraId="154E2731" w14:textId="44DC353C" w:rsidR="006278EC" w:rsidRPr="003B2883" w:rsidRDefault="006278EC" w:rsidP="006278EC">
      <w:r w:rsidRPr="003B2883">
        <w:t>Table 6.</w:t>
      </w:r>
      <w:r w:rsidR="00AC6664">
        <w:t>5</w:t>
      </w:r>
      <w:r w:rsidRPr="003B2883">
        <w:t>.6.1-1 specifies the data types defined for the Namf_</w:t>
      </w:r>
      <w:r>
        <w:t>MBSBroadcast</w:t>
      </w:r>
      <w:r w:rsidRPr="003B2883">
        <w:t xml:space="preserve"> service based interface protocol.</w:t>
      </w:r>
    </w:p>
    <w:p w14:paraId="72424EED" w14:textId="74C04406" w:rsidR="006278EC" w:rsidRPr="003B2883" w:rsidRDefault="006278EC" w:rsidP="006278EC">
      <w:pPr>
        <w:pStyle w:val="TH"/>
      </w:pPr>
      <w:r w:rsidRPr="003B2883">
        <w:t xml:space="preserve">Table </w:t>
      </w:r>
      <w:r>
        <w:t>6.</w:t>
      </w:r>
      <w:r w:rsidR="00AC6664">
        <w:t>5</w:t>
      </w:r>
      <w:r>
        <w:t>.6</w:t>
      </w:r>
      <w:r w:rsidRPr="003B2883">
        <w:t>.1-1: Namf_</w:t>
      </w:r>
      <w:r>
        <w:t>MBSBroadcast</w:t>
      </w:r>
      <w:r w:rsidRPr="003B2883">
        <w:t xml:space="preserve"> specific Data Types</w:t>
      </w:r>
    </w:p>
    <w:tbl>
      <w:tblPr>
        <w:tblW w:w="8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47"/>
        <w:gridCol w:w="1138"/>
        <w:gridCol w:w="4039"/>
      </w:tblGrid>
      <w:tr w:rsidR="006278EC" w:rsidRPr="003B2883" w14:paraId="139741D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shd w:val="clear" w:color="auto" w:fill="C0C0C0"/>
            <w:hideMark/>
          </w:tcPr>
          <w:p w14:paraId="74DAC8EA" w14:textId="77777777" w:rsidR="006278EC" w:rsidRPr="003B2883" w:rsidRDefault="006278EC" w:rsidP="006278EC">
            <w:pPr>
              <w:pStyle w:val="TAH"/>
            </w:pPr>
            <w:r w:rsidRPr="003B2883">
              <w:t>Data type</w:t>
            </w:r>
          </w:p>
        </w:tc>
        <w:tc>
          <w:tcPr>
            <w:tcW w:w="1138" w:type="dxa"/>
            <w:tcBorders>
              <w:top w:val="single" w:sz="4" w:space="0" w:color="auto"/>
              <w:left w:val="single" w:sz="4" w:space="0" w:color="auto"/>
              <w:bottom w:val="single" w:sz="4" w:space="0" w:color="auto"/>
              <w:right w:val="single" w:sz="4" w:space="0" w:color="auto"/>
            </w:tcBorders>
            <w:shd w:val="clear" w:color="auto" w:fill="C0C0C0"/>
            <w:hideMark/>
          </w:tcPr>
          <w:p w14:paraId="085AABBA" w14:textId="77777777" w:rsidR="006278EC" w:rsidRPr="003B2883" w:rsidRDefault="006278EC" w:rsidP="006278EC">
            <w:pPr>
              <w:pStyle w:val="TAH"/>
            </w:pPr>
            <w:r>
              <w:t>Clause</w:t>
            </w:r>
            <w:r w:rsidRPr="003B2883">
              <w:t xml:space="preserve"> defined</w:t>
            </w:r>
          </w:p>
        </w:tc>
        <w:tc>
          <w:tcPr>
            <w:tcW w:w="4039" w:type="dxa"/>
            <w:tcBorders>
              <w:top w:val="single" w:sz="4" w:space="0" w:color="auto"/>
              <w:left w:val="single" w:sz="4" w:space="0" w:color="auto"/>
              <w:bottom w:val="single" w:sz="4" w:space="0" w:color="auto"/>
              <w:right w:val="single" w:sz="4" w:space="0" w:color="auto"/>
            </w:tcBorders>
            <w:shd w:val="clear" w:color="auto" w:fill="C0C0C0"/>
            <w:hideMark/>
          </w:tcPr>
          <w:p w14:paraId="197AB5A5" w14:textId="77777777" w:rsidR="006278EC" w:rsidRPr="003B2883" w:rsidRDefault="006278EC" w:rsidP="006278EC">
            <w:pPr>
              <w:pStyle w:val="TAH"/>
            </w:pPr>
            <w:r w:rsidRPr="003B2883">
              <w:t>Description</w:t>
            </w:r>
          </w:p>
        </w:tc>
      </w:tr>
      <w:tr w:rsidR="006278EC" w:rsidRPr="003B2883" w14:paraId="320825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C50F0D" w14:textId="77777777" w:rsidR="006278EC" w:rsidRPr="003B2883" w:rsidRDefault="006278EC" w:rsidP="006278EC">
            <w:pPr>
              <w:pStyle w:val="TAL"/>
            </w:pPr>
            <w:r>
              <w:t>ContextCreateReqData</w:t>
            </w:r>
          </w:p>
        </w:tc>
        <w:tc>
          <w:tcPr>
            <w:tcW w:w="1138" w:type="dxa"/>
            <w:tcBorders>
              <w:top w:val="single" w:sz="4" w:space="0" w:color="auto"/>
              <w:left w:val="single" w:sz="4" w:space="0" w:color="auto"/>
              <w:bottom w:val="single" w:sz="4" w:space="0" w:color="auto"/>
              <w:right w:val="single" w:sz="4" w:space="0" w:color="auto"/>
            </w:tcBorders>
          </w:tcPr>
          <w:p w14:paraId="1EDF1F92" w14:textId="756CC0A1" w:rsidR="006278EC" w:rsidRPr="003B2883" w:rsidRDefault="006278EC" w:rsidP="006278EC">
            <w:pPr>
              <w:pStyle w:val="TAL"/>
            </w:pPr>
            <w:r>
              <w:t>6.</w:t>
            </w:r>
            <w:r w:rsidR="00AC6664">
              <w:t>5</w:t>
            </w:r>
            <w:r>
              <w:t>.6</w:t>
            </w:r>
            <w:r w:rsidRPr="003B2883">
              <w:t>.2.</w:t>
            </w:r>
            <w:r w:rsidR="00AC6664">
              <w:t>2</w:t>
            </w:r>
          </w:p>
        </w:tc>
        <w:tc>
          <w:tcPr>
            <w:tcW w:w="4039" w:type="dxa"/>
            <w:tcBorders>
              <w:top w:val="single" w:sz="4" w:space="0" w:color="auto"/>
              <w:left w:val="single" w:sz="4" w:space="0" w:color="auto"/>
              <w:bottom w:val="single" w:sz="4" w:space="0" w:color="auto"/>
              <w:right w:val="single" w:sz="4" w:space="0" w:color="auto"/>
            </w:tcBorders>
          </w:tcPr>
          <w:p w14:paraId="70CAE034" w14:textId="77777777" w:rsidR="006278EC" w:rsidRPr="003B2883" w:rsidRDefault="006278EC" w:rsidP="006278EC">
            <w:pPr>
              <w:pStyle w:val="TAL"/>
              <w:rPr>
                <w:rFonts w:cs="Arial"/>
                <w:szCs w:val="18"/>
              </w:rPr>
            </w:pPr>
            <w:r>
              <w:rPr>
                <w:rFonts w:cs="Arial"/>
                <w:szCs w:val="18"/>
              </w:rPr>
              <w:t>Data within ContextCreate Request</w:t>
            </w:r>
          </w:p>
        </w:tc>
      </w:tr>
      <w:tr w:rsidR="006278EC" w:rsidRPr="003B2883" w14:paraId="14171B81"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D9832FA" w14:textId="77777777" w:rsidR="006278EC" w:rsidRPr="003B2883" w:rsidRDefault="006278EC" w:rsidP="006278EC">
            <w:pPr>
              <w:pStyle w:val="TAL"/>
            </w:pPr>
            <w:r>
              <w:t>ContextCreateRspData</w:t>
            </w:r>
          </w:p>
        </w:tc>
        <w:tc>
          <w:tcPr>
            <w:tcW w:w="1138" w:type="dxa"/>
            <w:tcBorders>
              <w:top w:val="single" w:sz="4" w:space="0" w:color="auto"/>
              <w:left w:val="single" w:sz="4" w:space="0" w:color="auto"/>
              <w:bottom w:val="single" w:sz="4" w:space="0" w:color="auto"/>
              <w:right w:val="single" w:sz="4" w:space="0" w:color="auto"/>
            </w:tcBorders>
          </w:tcPr>
          <w:p w14:paraId="52E8A871" w14:textId="672C4674" w:rsidR="006278EC" w:rsidRPr="003B2883" w:rsidRDefault="006278EC" w:rsidP="006278EC">
            <w:pPr>
              <w:pStyle w:val="TAL"/>
            </w:pPr>
            <w:r>
              <w:t>6.</w:t>
            </w:r>
            <w:r w:rsidR="00AC6664">
              <w:t>5</w:t>
            </w:r>
            <w:r>
              <w:t>.6</w:t>
            </w:r>
            <w:r w:rsidRPr="003B2883">
              <w:t>.2.</w:t>
            </w:r>
            <w:r w:rsidR="00AC6664">
              <w:t>3</w:t>
            </w:r>
          </w:p>
        </w:tc>
        <w:tc>
          <w:tcPr>
            <w:tcW w:w="4039" w:type="dxa"/>
            <w:tcBorders>
              <w:top w:val="single" w:sz="4" w:space="0" w:color="auto"/>
              <w:left w:val="single" w:sz="4" w:space="0" w:color="auto"/>
              <w:bottom w:val="single" w:sz="4" w:space="0" w:color="auto"/>
              <w:right w:val="single" w:sz="4" w:space="0" w:color="auto"/>
            </w:tcBorders>
          </w:tcPr>
          <w:p w14:paraId="4292C833" w14:textId="77777777" w:rsidR="006278EC" w:rsidRPr="003B2883" w:rsidRDefault="006278EC" w:rsidP="006278EC">
            <w:pPr>
              <w:pStyle w:val="TAL"/>
              <w:rPr>
                <w:rFonts w:cs="Arial"/>
                <w:szCs w:val="18"/>
              </w:rPr>
            </w:pPr>
            <w:r>
              <w:rPr>
                <w:rFonts w:cs="Arial"/>
                <w:szCs w:val="18"/>
              </w:rPr>
              <w:t>Data within ContextCreate Response</w:t>
            </w:r>
          </w:p>
        </w:tc>
      </w:tr>
      <w:tr w:rsidR="006278EC" w:rsidRPr="003B2883" w14:paraId="615076EF"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86E892" w14:textId="77777777" w:rsidR="006278EC" w:rsidRPr="003B2883" w:rsidRDefault="006278EC" w:rsidP="006278EC">
            <w:pPr>
              <w:pStyle w:val="TAL"/>
            </w:pPr>
            <w:r>
              <w:t>ContextStatusNotification</w:t>
            </w:r>
          </w:p>
        </w:tc>
        <w:tc>
          <w:tcPr>
            <w:tcW w:w="1138" w:type="dxa"/>
            <w:tcBorders>
              <w:top w:val="single" w:sz="4" w:space="0" w:color="auto"/>
              <w:left w:val="single" w:sz="4" w:space="0" w:color="auto"/>
              <w:bottom w:val="single" w:sz="4" w:space="0" w:color="auto"/>
              <w:right w:val="single" w:sz="4" w:space="0" w:color="auto"/>
            </w:tcBorders>
          </w:tcPr>
          <w:p w14:paraId="33951889" w14:textId="0BD079B6" w:rsidR="006278EC" w:rsidRPr="003B2883" w:rsidRDefault="006278EC" w:rsidP="006278EC">
            <w:pPr>
              <w:pStyle w:val="TAL"/>
            </w:pPr>
            <w:r>
              <w:t>6.</w:t>
            </w:r>
            <w:r w:rsidR="00AC6664">
              <w:t>5</w:t>
            </w:r>
            <w:r>
              <w:t>.6</w:t>
            </w:r>
            <w:r w:rsidRPr="003B2883">
              <w:t>.2.</w:t>
            </w:r>
            <w:r w:rsidR="00AC6664">
              <w:t>4</w:t>
            </w:r>
          </w:p>
        </w:tc>
        <w:tc>
          <w:tcPr>
            <w:tcW w:w="4039" w:type="dxa"/>
            <w:tcBorders>
              <w:top w:val="single" w:sz="4" w:space="0" w:color="auto"/>
              <w:left w:val="single" w:sz="4" w:space="0" w:color="auto"/>
              <w:bottom w:val="single" w:sz="4" w:space="0" w:color="auto"/>
              <w:right w:val="single" w:sz="4" w:space="0" w:color="auto"/>
            </w:tcBorders>
          </w:tcPr>
          <w:p w14:paraId="79DAFE08" w14:textId="77777777" w:rsidR="006278EC" w:rsidRPr="003B2883" w:rsidRDefault="006278EC" w:rsidP="006278EC">
            <w:pPr>
              <w:pStyle w:val="TAL"/>
              <w:rPr>
                <w:rFonts w:cs="Arial"/>
                <w:szCs w:val="18"/>
              </w:rPr>
            </w:pPr>
            <w:r>
              <w:rPr>
                <w:rFonts w:cs="Arial"/>
                <w:szCs w:val="18"/>
              </w:rPr>
              <w:t>Data within ContextStatusNotify Request</w:t>
            </w:r>
          </w:p>
        </w:tc>
      </w:tr>
      <w:tr w:rsidR="008C22AE" w:rsidRPr="003B2883" w14:paraId="0BA1AD4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66EF9CBE" w14:textId="4F8BC813" w:rsidR="008C22AE" w:rsidRPr="003B2883" w:rsidRDefault="008C22AE" w:rsidP="008C22AE">
            <w:pPr>
              <w:pStyle w:val="TAL"/>
              <w:rPr>
                <w:lang w:eastAsia="zh-CN"/>
              </w:rPr>
            </w:pPr>
            <w:r>
              <w:t>ContextUpdateReqData</w:t>
            </w:r>
          </w:p>
        </w:tc>
        <w:tc>
          <w:tcPr>
            <w:tcW w:w="1138" w:type="dxa"/>
            <w:tcBorders>
              <w:top w:val="single" w:sz="4" w:space="0" w:color="auto"/>
              <w:left w:val="single" w:sz="4" w:space="0" w:color="auto"/>
              <w:bottom w:val="single" w:sz="4" w:space="0" w:color="auto"/>
              <w:right w:val="single" w:sz="4" w:space="0" w:color="auto"/>
            </w:tcBorders>
          </w:tcPr>
          <w:p w14:paraId="115D10C6" w14:textId="525EB905" w:rsidR="008C22AE" w:rsidRPr="003B2883" w:rsidRDefault="008C22AE" w:rsidP="008C22AE">
            <w:pPr>
              <w:pStyle w:val="TAL"/>
            </w:pPr>
            <w:r>
              <w:t>6.5.6</w:t>
            </w:r>
            <w:r w:rsidRPr="003B2883">
              <w:t>.2.</w:t>
            </w:r>
            <w:r>
              <w:t>5</w:t>
            </w:r>
          </w:p>
        </w:tc>
        <w:tc>
          <w:tcPr>
            <w:tcW w:w="4039" w:type="dxa"/>
            <w:tcBorders>
              <w:top w:val="single" w:sz="4" w:space="0" w:color="auto"/>
              <w:left w:val="single" w:sz="4" w:space="0" w:color="auto"/>
              <w:bottom w:val="single" w:sz="4" w:space="0" w:color="auto"/>
              <w:right w:val="single" w:sz="4" w:space="0" w:color="auto"/>
            </w:tcBorders>
          </w:tcPr>
          <w:p w14:paraId="3A59370C" w14:textId="2429B744" w:rsidR="008C22AE" w:rsidRPr="003B2883" w:rsidRDefault="008C22AE" w:rsidP="008C22AE">
            <w:pPr>
              <w:pStyle w:val="TAL"/>
              <w:rPr>
                <w:rFonts w:cs="Arial"/>
                <w:szCs w:val="18"/>
              </w:rPr>
            </w:pPr>
            <w:r>
              <w:rPr>
                <w:rFonts w:cs="Arial"/>
                <w:szCs w:val="18"/>
              </w:rPr>
              <w:t>Data within ContextUpdate Request</w:t>
            </w:r>
          </w:p>
        </w:tc>
      </w:tr>
      <w:tr w:rsidR="008C22AE" w:rsidRPr="003B2883" w14:paraId="3D32A27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5212612" w14:textId="6F687175" w:rsidR="008C22AE" w:rsidRPr="003B2883" w:rsidRDefault="008C22AE" w:rsidP="008C22AE">
            <w:pPr>
              <w:pStyle w:val="TAL"/>
              <w:rPr>
                <w:lang w:eastAsia="zh-CN"/>
              </w:rPr>
            </w:pPr>
            <w:r>
              <w:t>ContextUpdateRspData</w:t>
            </w:r>
          </w:p>
        </w:tc>
        <w:tc>
          <w:tcPr>
            <w:tcW w:w="1138" w:type="dxa"/>
            <w:tcBorders>
              <w:top w:val="single" w:sz="4" w:space="0" w:color="auto"/>
              <w:left w:val="single" w:sz="4" w:space="0" w:color="auto"/>
              <w:bottom w:val="single" w:sz="4" w:space="0" w:color="auto"/>
              <w:right w:val="single" w:sz="4" w:space="0" w:color="auto"/>
            </w:tcBorders>
          </w:tcPr>
          <w:p w14:paraId="73BE6EC1" w14:textId="7A419483" w:rsidR="008C22AE" w:rsidRPr="003B2883" w:rsidRDefault="008C22AE" w:rsidP="008C22AE">
            <w:pPr>
              <w:pStyle w:val="TAL"/>
            </w:pPr>
            <w:r>
              <w:t>6.5.6</w:t>
            </w:r>
            <w:r w:rsidRPr="003B2883">
              <w:t>.2.</w:t>
            </w:r>
            <w:r>
              <w:t>6</w:t>
            </w:r>
          </w:p>
        </w:tc>
        <w:tc>
          <w:tcPr>
            <w:tcW w:w="4039" w:type="dxa"/>
            <w:tcBorders>
              <w:top w:val="single" w:sz="4" w:space="0" w:color="auto"/>
              <w:left w:val="single" w:sz="4" w:space="0" w:color="auto"/>
              <w:bottom w:val="single" w:sz="4" w:space="0" w:color="auto"/>
              <w:right w:val="single" w:sz="4" w:space="0" w:color="auto"/>
            </w:tcBorders>
          </w:tcPr>
          <w:p w14:paraId="6BABE9BB" w14:textId="617B2B76" w:rsidR="008C22AE" w:rsidRPr="003B2883" w:rsidRDefault="008C22AE" w:rsidP="008C22AE">
            <w:pPr>
              <w:pStyle w:val="TAL"/>
              <w:rPr>
                <w:rFonts w:cs="Arial"/>
                <w:szCs w:val="18"/>
              </w:rPr>
            </w:pPr>
            <w:r>
              <w:rPr>
                <w:rFonts w:cs="Arial"/>
                <w:szCs w:val="18"/>
              </w:rPr>
              <w:t>Data within ContextUpdate Response</w:t>
            </w:r>
          </w:p>
        </w:tc>
      </w:tr>
      <w:tr w:rsidR="00251B8E" w:rsidRPr="003B2883" w14:paraId="047EA3C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8900189" w14:textId="263DF628" w:rsidR="00251B8E" w:rsidRPr="003B2883" w:rsidRDefault="00251B8E" w:rsidP="00251B8E">
            <w:pPr>
              <w:pStyle w:val="TAL"/>
              <w:rPr>
                <w:lang w:eastAsia="zh-CN"/>
              </w:rPr>
            </w:pPr>
            <w:r>
              <w:rPr>
                <w:lang w:eastAsia="zh-CN"/>
              </w:rPr>
              <w:t>N2</w:t>
            </w:r>
            <w:r>
              <w:t>Mbs</w:t>
            </w:r>
            <w:r>
              <w:rPr>
                <w:lang w:eastAsia="zh-CN"/>
              </w:rPr>
              <w:t>SmInfo</w:t>
            </w:r>
          </w:p>
        </w:tc>
        <w:tc>
          <w:tcPr>
            <w:tcW w:w="1138" w:type="dxa"/>
            <w:tcBorders>
              <w:top w:val="single" w:sz="4" w:space="0" w:color="auto"/>
              <w:left w:val="single" w:sz="4" w:space="0" w:color="auto"/>
              <w:bottom w:val="single" w:sz="4" w:space="0" w:color="auto"/>
              <w:right w:val="single" w:sz="4" w:space="0" w:color="auto"/>
            </w:tcBorders>
          </w:tcPr>
          <w:p w14:paraId="6797A5A8" w14:textId="220D8715" w:rsidR="00251B8E" w:rsidRPr="003B2883" w:rsidRDefault="00251B8E" w:rsidP="00251B8E">
            <w:pPr>
              <w:pStyle w:val="TAL"/>
            </w:pPr>
            <w:r>
              <w:t>6.5.6</w:t>
            </w:r>
            <w:r w:rsidRPr="003B2883">
              <w:t>.2.</w:t>
            </w:r>
            <w:r>
              <w:t>7</w:t>
            </w:r>
          </w:p>
        </w:tc>
        <w:tc>
          <w:tcPr>
            <w:tcW w:w="4039" w:type="dxa"/>
            <w:tcBorders>
              <w:top w:val="single" w:sz="4" w:space="0" w:color="auto"/>
              <w:left w:val="single" w:sz="4" w:space="0" w:color="auto"/>
              <w:bottom w:val="single" w:sz="4" w:space="0" w:color="auto"/>
              <w:right w:val="single" w:sz="4" w:space="0" w:color="auto"/>
            </w:tcBorders>
          </w:tcPr>
          <w:p w14:paraId="3FBB0369" w14:textId="074B659C" w:rsidR="00251B8E" w:rsidRPr="003B2883" w:rsidRDefault="00251B8E" w:rsidP="00251B8E">
            <w:pPr>
              <w:pStyle w:val="TAL"/>
              <w:rPr>
                <w:rFonts w:cs="Arial"/>
                <w:szCs w:val="18"/>
              </w:rPr>
            </w:pPr>
            <w:r w:rsidRPr="00B71891">
              <w:rPr>
                <w:rFonts w:cs="Arial"/>
                <w:szCs w:val="18"/>
                <w:lang w:val="fr-FR"/>
              </w:rPr>
              <w:t>N2 MBS Session Management Inf</w:t>
            </w:r>
            <w:r>
              <w:rPr>
                <w:rFonts w:cs="Arial"/>
                <w:szCs w:val="18"/>
                <w:lang w:val="fr-FR"/>
              </w:rPr>
              <w:t>ormation</w:t>
            </w:r>
          </w:p>
        </w:tc>
      </w:tr>
      <w:tr w:rsidR="005001B5" w:rsidRPr="003B2883" w14:paraId="56944A04"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2C944EEE" w14:textId="3C141FCC" w:rsidR="005001B5" w:rsidRDefault="005001B5" w:rsidP="005001B5">
            <w:pPr>
              <w:pStyle w:val="TAL"/>
              <w:rPr>
                <w:lang w:eastAsia="zh-CN"/>
              </w:rPr>
            </w:pPr>
            <w:r w:rsidRPr="00F40CC2">
              <w:t>OperationEvent</w:t>
            </w:r>
          </w:p>
        </w:tc>
        <w:tc>
          <w:tcPr>
            <w:tcW w:w="1138" w:type="dxa"/>
            <w:tcBorders>
              <w:top w:val="single" w:sz="4" w:space="0" w:color="auto"/>
              <w:left w:val="single" w:sz="4" w:space="0" w:color="auto"/>
              <w:bottom w:val="single" w:sz="4" w:space="0" w:color="auto"/>
              <w:right w:val="single" w:sz="4" w:space="0" w:color="auto"/>
            </w:tcBorders>
          </w:tcPr>
          <w:p w14:paraId="50A4D667" w14:textId="37A2F01F" w:rsidR="005001B5" w:rsidRDefault="005001B5" w:rsidP="005001B5">
            <w:pPr>
              <w:pStyle w:val="TAL"/>
            </w:pPr>
            <w:r w:rsidRPr="00F40CC2">
              <w:t>6.5.6.2.</w:t>
            </w:r>
            <w:r w:rsidR="00097512">
              <w:t>8</w:t>
            </w:r>
          </w:p>
        </w:tc>
        <w:tc>
          <w:tcPr>
            <w:tcW w:w="4039" w:type="dxa"/>
            <w:tcBorders>
              <w:top w:val="single" w:sz="4" w:space="0" w:color="auto"/>
              <w:left w:val="single" w:sz="4" w:space="0" w:color="auto"/>
              <w:bottom w:val="single" w:sz="4" w:space="0" w:color="auto"/>
              <w:right w:val="single" w:sz="4" w:space="0" w:color="auto"/>
            </w:tcBorders>
          </w:tcPr>
          <w:p w14:paraId="5EC2145E" w14:textId="12D35A1A" w:rsidR="005001B5" w:rsidRPr="00B71891" w:rsidRDefault="005001B5" w:rsidP="005001B5">
            <w:pPr>
              <w:pStyle w:val="TAL"/>
              <w:rPr>
                <w:rFonts w:cs="Arial"/>
                <w:szCs w:val="18"/>
                <w:lang w:val="fr-FR"/>
              </w:rPr>
            </w:pPr>
            <w:r w:rsidRPr="00F40CC2">
              <w:t xml:space="preserve">Operation Event </w:t>
            </w:r>
          </w:p>
        </w:tc>
      </w:tr>
      <w:tr w:rsidR="005001B5" w:rsidRPr="003B2883" w14:paraId="66FCA9B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3E848DE" w14:textId="513441A1" w:rsidR="005001B5" w:rsidRDefault="005001B5" w:rsidP="005001B5">
            <w:pPr>
              <w:pStyle w:val="TAL"/>
              <w:rPr>
                <w:lang w:eastAsia="zh-CN"/>
              </w:rPr>
            </w:pPr>
            <w:r w:rsidRPr="00F40CC2">
              <w:t>NgranFailureEvent</w:t>
            </w:r>
          </w:p>
        </w:tc>
        <w:tc>
          <w:tcPr>
            <w:tcW w:w="1138" w:type="dxa"/>
            <w:tcBorders>
              <w:top w:val="single" w:sz="4" w:space="0" w:color="auto"/>
              <w:left w:val="single" w:sz="4" w:space="0" w:color="auto"/>
              <w:bottom w:val="single" w:sz="4" w:space="0" w:color="auto"/>
              <w:right w:val="single" w:sz="4" w:space="0" w:color="auto"/>
            </w:tcBorders>
          </w:tcPr>
          <w:p w14:paraId="31406D00" w14:textId="75E3B22D" w:rsidR="005001B5" w:rsidRDefault="005001B5" w:rsidP="005001B5">
            <w:pPr>
              <w:pStyle w:val="TAL"/>
            </w:pPr>
            <w:r w:rsidRPr="00F40CC2">
              <w:t>6.5.6.2.</w:t>
            </w:r>
            <w:r w:rsidR="00097512">
              <w:t>9</w:t>
            </w:r>
          </w:p>
        </w:tc>
        <w:tc>
          <w:tcPr>
            <w:tcW w:w="4039" w:type="dxa"/>
            <w:tcBorders>
              <w:top w:val="single" w:sz="4" w:space="0" w:color="auto"/>
              <w:left w:val="single" w:sz="4" w:space="0" w:color="auto"/>
              <w:bottom w:val="single" w:sz="4" w:space="0" w:color="auto"/>
              <w:right w:val="single" w:sz="4" w:space="0" w:color="auto"/>
            </w:tcBorders>
          </w:tcPr>
          <w:p w14:paraId="0FA278B0" w14:textId="4B2C51BA" w:rsidR="005001B5" w:rsidRPr="00B71891" w:rsidRDefault="005001B5" w:rsidP="005001B5">
            <w:pPr>
              <w:pStyle w:val="TAL"/>
              <w:rPr>
                <w:rFonts w:cs="Arial"/>
                <w:szCs w:val="18"/>
                <w:lang w:val="fr-FR"/>
              </w:rPr>
            </w:pPr>
            <w:r w:rsidRPr="00F40CC2">
              <w:t>NG-RAN failure event</w:t>
            </w:r>
          </w:p>
        </w:tc>
      </w:tr>
      <w:tr w:rsidR="007E19D7" w:rsidRPr="003B2883" w14:paraId="02C4B9E7"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15CDE340" w14:textId="402539EC" w:rsidR="007E19D7" w:rsidRPr="00F40CC2" w:rsidRDefault="007E19D7" w:rsidP="007E19D7">
            <w:pPr>
              <w:pStyle w:val="TAL"/>
            </w:pPr>
            <w:r>
              <w:t>ContextStatusNotificationResponse</w:t>
            </w:r>
          </w:p>
        </w:tc>
        <w:tc>
          <w:tcPr>
            <w:tcW w:w="1138" w:type="dxa"/>
            <w:tcBorders>
              <w:top w:val="single" w:sz="4" w:space="0" w:color="auto"/>
              <w:left w:val="single" w:sz="4" w:space="0" w:color="auto"/>
              <w:bottom w:val="single" w:sz="4" w:space="0" w:color="auto"/>
              <w:right w:val="single" w:sz="4" w:space="0" w:color="auto"/>
            </w:tcBorders>
          </w:tcPr>
          <w:p w14:paraId="1693C5DA" w14:textId="34803AA7" w:rsidR="007E19D7" w:rsidRPr="00F40CC2" w:rsidRDefault="007E19D7" w:rsidP="007E19D7">
            <w:pPr>
              <w:pStyle w:val="TAL"/>
            </w:pPr>
            <w:r>
              <w:t>6.5.6</w:t>
            </w:r>
            <w:r w:rsidRPr="003B2883">
              <w:t>.2</w:t>
            </w:r>
            <w:r w:rsidR="00253D6F">
              <w:t>.1</w:t>
            </w:r>
            <w:r>
              <w:t>0</w:t>
            </w:r>
          </w:p>
        </w:tc>
        <w:tc>
          <w:tcPr>
            <w:tcW w:w="4039" w:type="dxa"/>
            <w:tcBorders>
              <w:top w:val="single" w:sz="4" w:space="0" w:color="auto"/>
              <w:left w:val="single" w:sz="4" w:space="0" w:color="auto"/>
              <w:bottom w:val="single" w:sz="4" w:space="0" w:color="auto"/>
              <w:right w:val="single" w:sz="4" w:space="0" w:color="auto"/>
            </w:tcBorders>
          </w:tcPr>
          <w:p w14:paraId="3E19E721" w14:textId="04110A37" w:rsidR="007E19D7" w:rsidRPr="00F40CC2" w:rsidRDefault="007E19D7" w:rsidP="007E19D7">
            <w:pPr>
              <w:pStyle w:val="TAL"/>
            </w:pPr>
            <w:r>
              <w:rPr>
                <w:rFonts w:cs="Arial"/>
                <w:szCs w:val="18"/>
              </w:rPr>
              <w:t>Data within ContextStatusNotify Response</w:t>
            </w:r>
          </w:p>
        </w:tc>
      </w:tr>
      <w:tr w:rsidR="0087346F" w:rsidRPr="003B2883" w14:paraId="086E59E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05249D2" w14:textId="1FBC462A" w:rsidR="0087346F" w:rsidRDefault="0087346F" w:rsidP="00251B8E">
            <w:pPr>
              <w:pStyle w:val="TAL"/>
              <w:rPr>
                <w:lang w:eastAsia="zh-CN"/>
              </w:rPr>
            </w:pPr>
            <w:r>
              <w:t>OperationStatus</w:t>
            </w:r>
          </w:p>
        </w:tc>
        <w:tc>
          <w:tcPr>
            <w:tcW w:w="1138" w:type="dxa"/>
            <w:tcBorders>
              <w:top w:val="single" w:sz="4" w:space="0" w:color="auto"/>
              <w:left w:val="single" w:sz="4" w:space="0" w:color="auto"/>
              <w:bottom w:val="single" w:sz="4" w:space="0" w:color="auto"/>
              <w:right w:val="single" w:sz="4" w:space="0" w:color="auto"/>
            </w:tcBorders>
          </w:tcPr>
          <w:p w14:paraId="7FE6E2D0" w14:textId="4C9A655A" w:rsidR="0087346F" w:rsidRDefault="0087346F" w:rsidP="00251B8E">
            <w:pPr>
              <w:pStyle w:val="TAL"/>
            </w:pPr>
            <w:r>
              <w:t>6.5.6.3.3</w:t>
            </w:r>
          </w:p>
        </w:tc>
        <w:tc>
          <w:tcPr>
            <w:tcW w:w="4039" w:type="dxa"/>
            <w:tcBorders>
              <w:top w:val="single" w:sz="4" w:space="0" w:color="auto"/>
              <w:left w:val="single" w:sz="4" w:space="0" w:color="auto"/>
              <w:bottom w:val="single" w:sz="4" w:space="0" w:color="auto"/>
              <w:right w:val="single" w:sz="4" w:space="0" w:color="auto"/>
            </w:tcBorders>
          </w:tcPr>
          <w:p w14:paraId="57984A7C" w14:textId="28860F8A" w:rsidR="0087346F" w:rsidRPr="00B71891" w:rsidRDefault="0087346F" w:rsidP="00251B8E">
            <w:pPr>
              <w:pStyle w:val="TAL"/>
              <w:rPr>
                <w:rFonts w:cs="Arial"/>
                <w:szCs w:val="18"/>
                <w:lang w:val="fr-FR"/>
              </w:rPr>
            </w:pPr>
            <w:r>
              <w:rPr>
                <w:rFonts w:cs="Arial"/>
                <w:szCs w:val="18"/>
                <w:lang w:val="fr-FR"/>
              </w:rPr>
              <w:t>Operation Status</w:t>
            </w:r>
          </w:p>
        </w:tc>
      </w:tr>
      <w:tr w:rsidR="00251B8E" w:rsidRPr="003B2883" w14:paraId="1AD9C7D5"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5BC53362" w14:textId="7285B902" w:rsidR="00251B8E" w:rsidRPr="003B2883" w:rsidRDefault="00251B8E" w:rsidP="00251B8E">
            <w:pPr>
              <w:pStyle w:val="TAL"/>
              <w:rPr>
                <w:lang w:eastAsia="zh-CN"/>
              </w:rPr>
            </w:pPr>
            <w:r>
              <w:t>NgapIeType</w:t>
            </w:r>
          </w:p>
        </w:tc>
        <w:tc>
          <w:tcPr>
            <w:tcW w:w="1138" w:type="dxa"/>
            <w:tcBorders>
              <w:top w:val="single" w:sz="4" w:space="0" w:color="auto"/>
              <w:left w:val="single" w:sz="4" w:space="0" w:color="auto"/>
              <w:bottom w:val="single" w:sz="4" w:space="0" w:color="auto"/>
              <w:right w:val="single" w:sz="4" w:space="0" w:color="auto"/>
            </w:tcBorders>
          </w:tcPr>
          <w:p w14:paraId="375110F7" w14:textId="32135CD0" w:rsidR="00251B8E" w:rsidRPr="003B2883" w:rsidRDefault="00251B8E" w:rsidP="00251B8E">
            <w:pPr>
              <w:pStyle w:val="TAL"/>
            </w:pPr>
            <w:r>
              <w:t>6.5.6.3.</w:t>
            </w:r>
            <w:r w:rsidR="0087346F">
              <w:t>4</w:t>
            </w:r>
          </w:p>
        </w:tc>
        <w:tc>
          <w:tcPr>
            <w:tcW w:w="4039" w:type="dxa"/>
            <w:tcBorders>
              <w:top w:val="single" w:sz="4" w:space="0" w:color="auto"/>
              <w:left w:val="single" w:sz="4" w:space="0" w:color="auto"/>
              <w:bottom w:val="single" w:sz="4" w:space="0" w:color="auto"/>
              <w:right w:val="single" w:sz="4" w:space="0" w:color="auto"/>
            </w:tcBorders>
          </w:tcPr>
          <w:p w14:paraId="3C04AFD1" w14:textId="1034636D" w:rsidR="00251B8E" w:rsidRPr="003B2883" w:rsidRDefault="00251B8E" w:rsidP="00251B8E">
            <w:pPr>
              <w:pStyle w:val="TAL"/>
              <w:rPr>
                <w:rFonts w:cs="Arial"/>
                <w:szCs w:val="18"/>
              </w:rPr>
            </w:pPr>
            <w:r>
              <w:rPr>
                <w:rFonts w:cs="Arial"/>
                <w:szCs w:val="18"/>
              </w:rPr>
              <w:t>NGAP Information Element Type</w:t>
            </w:r>
          </w:p>
        </w:tc>
      </w:tr>
      <w:tr w:rsidR="00097512" w:rsidRPr="003B2883" w14:paraId="6C1093A0"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7E991536" w14:textId="0898E064" w:rsidR="00097512" w:rsidRDefault="00097512" w:rsidP="00097512">
            <w:pPr>
              <w:pStyle w:val="TAL"/>
            </w:pPr>
            <w:r>
              <w:t>OpEventType</w:t>
            </w:r>
          </w:p>
        </w:tc>
        <w:tc>
          <w:tcPr>
            <w:tcW w:w="1138" w:type="dxa"/>
            <w:tcBorders>
              <w:top w:val="single" w:sz="4" w:space="0" w:color="auto"/>
              <w:left w:val="single" w:sz="4" w:space="0" w:color="auto"/>
              <w:bottom w:val="single" w:sz="4" w:space="0" w:color="auto"/>
              <w:right w:val="single" w:sz="4" w:space="0" w:color="auto"/>
            </w:tcBorders>
          </w:tcPr>
          <w:p w14:paraId="51CFB8D2" w14:textId="63DCA9F0" w:rsidR="00097512" w:rsidRDefault="00097512" w:rsidP="00097512">
            <w:pPr>
              <w:pStyle w:val="TAL"/>
            </w:pPr>
            <w:r>
              <w:t>6.5.6.3.5</w:t>
            </w:r>
          </w:p>
        </w:tc>
        <w:tc>
          <w:tcPr>
            <w:tcW w:w="4039" w:type="dxa"/>
            <w:tcBorders>
              <w:top w:val="single" w:sz="4" w:space="0" w:color="auto"/>
              <w:left w:val="single" w:sz="4" w:space="0" w:color="auto"/>
              <w:bottom w:val="single" w:sz="4" w:space="0" w:color="auto"/>
              <w:right w:val="single" w:sz="4" w:space="0" w:color="auto"/>
            </w:tcBorders>
          </w:tcPr>
          <w:p w14:paraId="28F2220A" w14:textId="5081C224" w:rsidR="00097512" w:rsidRDefault="00097512" w:rsidP="00097512">
            <w:pPr>
              <w:pStyle w:val="TAL"/>
              <w:rPr>
                <w:rFonts w:cs="Arial"/>
                <w:szCs w:val="18"/>
              </w:rPr>
            </w:pPr>
            <w:r>
              <w:rPr>
                <w:rFonts w:cs="Arial"/>
                <w:szCs w:val="18"/>
              </w:rPr>
              <w:t>Operation Event Type</w:t>
            </w:r>
          </w:p>
        </w:tc>
      </w:tr>
      <w:tr w:rsidR="00097512" w:rsidRPr="003B2883" w14:paraId="0E208032" w14:textId="77777777" w:rsidTr="006278EC">
        <w:trPr>
          <w:jc w:val="center"/>
        </w:trPr>
        <w:tc>
          <w:tcPr>
            <w:tcW w:w="3247" w:type="dxa"/>
            <w:tcBorders>
              <w:top w:val="single" w:sz="4" w:space="0" w:color="auto"/>
              <w:left w:val="single" w:sz="4" w:space="0" w:color="auto"/>
              <w:bottom w:val="single" w:sz="4" w:space="0" w:color="auto"/>
              <w:right w:val="single" w:sz="4" w:space="0" w:color="auto"/>
            </w:tcBorders>
          </w:tcPr>
          <w:p w14:paraId="42F7CE5E" w14:textId="2F9E309D" w:rsidR="00097512" w:rsidRDefault="00097512" w:rsidP="00097512">
            <w:pPr>
              <w:pStyle w:val="TAL"/>
            </w:pPr>
            <w:r>
              <w:t>NgranFailureIndication</w:t>
            </w:r>
          </w:p>
        </w:tc>
        <w:tc>
          <w:tcPr>
            <w:tcW w:w="1138" w:type="dxa"/>
            <w:tcBorders>
              <w:top w:val="single" w:sz="4" w:space="0" w:color="auto"/>
              <w:left w:val="single" w:sz="4" w:space="0" w:color="auto"/>
              <w:bottom w:val="single" w:sz="4" w:space="0" w:color="auto"/>
              <w:right w:val="single" w:sz="4" w:space="0" w:color="auto"/>
            </w:tcBorders>
          </w:tcPr>
          <w:p w14:paraId="37B4CB02" w14:textId="41FE731D" w:rsidR="00097512" w:rsidRDefault="00097512" w:rsidP="00097512">
            <w:pPr>
              <w:pStyle w:val="TAL"/>
            </w:pPr>
            <w:r>
              <w:t>6.5.6.3.6</w:t>
            </w:r>
          </w:p>
        </w:tc>
        <w:tc>
          <w:tcPr>
            <w:tcW w:w="4039" w:type="dxa"/>
            <w:tcBorders>
              <w:top w:val="single" w:sz="4" w:space="0" w:color="auto"/>
              <w:left w:val="single" w:sz="4" w:space="0" w:color="auto"/>
              <w:bottom w:val="single" w:sz="4" w:space="0" w:color="auto"/>
              <w:right w:val="single" w:sz="4" w:space="0" w:color="auto"/>
            </w:tcBorders>
          </w:tcPr>
          <w:p w14:paraId="2DDCE3EB" w14:textId="590421A9" w:rsidR="00097512" w:rsidRDefault="00097512" w:rsidP="00097512">
            <w:pPr>
              <w:pStyle w:val="TAL"/>
              <w:rPr>
                <w:rFonts w:cs="Arial"/>
                <w:szCs w:val="18"/>
              </w:rPr>
            </w:pPr>
            <w:r>
              <w:rPr>
                <w:rFonts w:cs="Arial"/>
                <w:szCs w:val="18"/>
              </w:rPr>
              <w:t>Indication of a NG-RAN failure event</w:t>
            </w:r>
          </w:p>
        </w:tc>
      </w:tr>
    </w:tbl>
    <w:p w14:paraId="5480BE60" w14:textId="77777777" w:rsidR="006278EC" w:rsidRPr="003B2883" w:rsidRDefault="006278EC" w:rsidP="006278EC"/>
    <w:p w14:paraId="6A145D50" w14:textId="13E444E5" w:rsidR="006278EC" w:rsidRPr="003B2883" w:rsidRDefault="006278EC" w:rsidP="006278EC">
      <w:r w:rsidRPr="003B2883">
        <w:t xml:space="preserve">Table </w:t>
      </w:r>
      <w:r>
        <w:t>6.</w:t>
      </w:r>
      <w:r w:rsidR="00AC6664">
        <w:t>5</w:t>
      </w:r>
      <w:r>
        <w:t>.6</w:t>
      </w:r>
      <w:r w:rsidRPr="003B2883">
        <w:t>.1-2 specifies data types re-used by the Namf service based interface protocol from other specifications, including a reference to their respective specifications and when needed, a short description of their use within the Namf</w:t>
      </w:r>
      <w:r w:rsidR="00E61F72">
        <w:t>_MBSBroadcast</w:t>
      </w:r>
      <w:r w:rsidRPr="003B2883">
        <w:t xml:space="preserve"> service based interface.</w:t>
      </w:r>
    </w:p>
    <w:p w14:paraId="2A4CAA3E" w14:textId="51628FD1" w:rsidR="006278EC" w:rsidRPr="003B2883" w:rsidRDefault="006278EC" w:rsidP="006278EC">
      <w:pPr>
        <w:pStyle w:val="TH"/>
      </w:pPr>
      <w:r w:rsidRPr="003B2883">
        <w:t xml:space="preserve">Table </w:t>
      </w:r>
      <w:r>
        <w:t>6.</w:t>
      </w:r>
      <w:r w:rsidR="00AC6664">
        <w:t>5</w:t>
      </w:r>
      <w:r>
        <w:t>.6</w:t>
      </w:r>
      <w:r w:rsidRPr="003B2883">
        <w:t>.1-2: Namf</w:t>
      </w:r>
      <w:r w:rsidR="00E61F72">
        <w:t>_MBSBroadcast</w:t>
      </w:r>
      <w:r w:rsidRPr="003B2883">
        <w:t xml:space="preserve"> re-used Data Types</w:t>
      </w:r>
    </w:p>
    <w:tbl>
      <w:tblPr>
        <w:tblW w:w="83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638"/>
        <w:gridCol w:w="2109"/>
        <w:gridCol w:w="3613"/>
      </w:tblGrid>
      <w:tr w:rsidR="006278EC" w:rsidRPr="003B2883" w14:paraId="284CE43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shd w:val="clear" w:color="auto" w:fill="C0C0C0"/>
            <w:hideMark/>
          </w:tcPr>
          <w:p w14:paraId="5A2BE0BE" w14:textId="77777777" w:rsidR="006278EC" w:rsidRPr="003B2883" w:rsidRDefault="006278EC" w:rsidP="006278EC">
            <w:pPr>
              <w:pStyle w:val="TAH"/>
            </w:pPr>
            <w:r w:rsidRPr="003B2883">
              <w:t>Data type</w:t>
            </w:r>
          </w:p>
        </w:tc>
        <w:tc>
          <w:tcPr>
            <w:tcW w:w="2109" w:type="dxa"/>
            <w:tcBorders>
              <w:top w:val="single" w:sz="4" w:space="0" w:color="auto"/>
              <w:left w:val="single" w:sz="4" w:space="0" w:color="auto"/>
              <w:bottom w:val="single" w:sz="4" w:space="0" w:color="auto"/>
              <w:right w:val="single" w:sz="4" w:space="0" w:color="auto"/>
            </w:tcBorders>
            <w:shd w:val="clear" w:color="auto" w:fill="C0C0C0"/>
            <w:hideMark/>
          </w:tcPr>
          <w:p w14:paraId="6059B928" w14:textId="77777777" w:rsidR="006278EC" w:rsidRPr="003B2883" w:rsidRDefault="006278EC" w:rsidP="006278EC">
            <w:pPr>
              <w:pStyle w:val="TAH"/>
            </w:pPr>
            <w:r w:rsidRPr="003B2883">
              <w:t>Reference</w:t>
            </w:r>
          </w:p>
        </w:tc>
        <w:tc>
          <w:tcPr>
            <w:tcW w:w="3613" w:type="dxa"/>
            <w:tcBorders>
              <w:top w:val="single" w:sz="4" w:space="0" w:color="auto"/>
              <w:left w:val="single" w:sz="4" w:space="0" w:color="auto"/>
              <w:bottom w:val="single" w:sz="4" w:space="0" w:color="auto"/>
              <w:right w:val="single" w:sz="4" w:space="0" w:color="auto"/>
            </w:tcBorders>
            <w:shd w:val="clear" w:color="auto" w:fill="C0C0C0"/>
            <w:hideMark/>
          </w:tcPr>
          <w:p w14:paraId="6D210F17" w14:textId="77777777" w:rsidR="006278EC" w:rsidRPr="003B2883" w:rsidRDefault="006278EC" w:rsidP="006278EC">
            <w:pPr>
              <w:pStyle w:val="TAH"/>
            </w:pPr>
            <w:r w:rsidRPr="003B2883">
              <w:t>Comments</w:t>
            </w:r>
          </w:p>
        </w:tc>
      </w:tr>
      <w:tr w:rsidR="006278EC" w:rsidRPr="003B2883" w14:paraId="64D56D01"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28DBB307" w14:textId="77777777" w:rsidR="006278EC" w:rsidRPr="00852A7D" w:rsidRDefault="006278EC" w:rsidP="006278EC">
            <w:pPr>
              <w:pStyle w:val="TAL"/>
              <w:rPr>
                <w:lang w:val="en-US"/>
              </w:rPr>
            </w:pPr>
            <w:r>
              <w:t>MbsSessionId</w:t>
            </w:r>
          </w:p>
        </w:tc>
        <w:tc>
          <w:tcPr>
            <w:tcW w:w="2109" w:type="dxa"/>
            <w:tcBorders>
              <w:top w:val="single" w:sz="4" w:space="0" w:color="auto"/>
              <w:left w:val="single" w:sz="4" w:space="0" w:color="auto"/>
              <w:bottom w:val="single" w:sz="4" w:space="0" w:color="auto"/>
              <w:right w:val="single" w:sz="4" w:space="0" w:color="auto"/>
            </w:tcBorders>
          </w:tcPr>
          <w:p w14:paraId="0F6FCAFE"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ECB35A2" w14:textId="77777777" w:rsidR="006278EC" w:rsidRDefault="006278EC" w:rsidP="006278EC">
            <w:pPr>
              <w:pStyle w:val="TAL"/>
            </w:pPr>
            <w:r>
              <w:t>MBS Session Id</w:t>
            </w:r>
          </w:p>
        </w:tc>
      </w:tr>
      <w:tr w:rsidR="006278EC" w:rsidRPr="003B2883" w14:paraId="5C564FFE"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AC3A171" w14:textId="77777777" w:rsidR="006278EC" w:rsidRDefault="006278EC" w:rsidP="006278EC">
            <w:pPr>
              <w:pStyle w:val="TAL"/>
            </w:pPr>
            <w:r>
              <w:t>AreaSessionId</w:t>
            </w:r>
          </w:p>
        </w:tc>
        <w:tc>
          <w:tcPr>
            <w:tcW w:w="2109" w:type="dxa"/>
            <w:tcBorders>
              <w:top w:val="single" w:sz="4" w:space="0" w:color="auto"/>
              <w:left w:val="single" w:sz="4" w:space="0" w:color="auto"/>
              <w:bottom w:val="single" w:sz="4" w:space="0" w:color="auto"/>
              <w:right w:val="single" w:sz="4" w:space="0" w:color="auto"/>
            </w:tcBorders>
          </w:tcPr>
          <w:p w14:paraId="6E156356"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590BAAD" w14:textId="77777777" w:rsidR="006278EC" w:rsidRDefault="006278EC" w:rsidP="006278EC">
            <w:pPr>
              <w:pStyle w:val="TAL"/>
              <w:rPr>
                <w:rFonts w:cs="Arial"/>
                <w:szCs w:val="18"/>
                <w:lang w:eastAsia="zh-CN"/>
              </w:rPr>
            </w:pPr>
            <w:r>
              <w:rPr>
                <w:rFonts w:cs="Arial"/>
                <w:szCs w:val="18"/>
                <w:lang w:eastAsia="zh-CN"/>
              </w:rPr>
              <w:t>Area Session Id</w:t>
            </w:r>
          </w:p>
        </w:tc>
      </w:tr>
      <w:tr w:rsidR="006278EC" w:rsidRPr="003B2883" w14:paraId="2DA2CF74"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7647B89C" w14:textId="77777777" w:rsidR="006278EC" w:rsidRDefault="006278EC" w:rsidP="006278EC">
            <w:pPr>
              <w:pStyle w:val="TAL"/>
              <w:rPr>
                <w:lang w:eastAsia="zh-CN"/>
              </w:rPr>
            </w:pPr>
            <w:r>
              <w:t>MbsServiceArea</w:t>
            </w:r>
          </w:p>
        </w:tc>
        <w:tc>
          <w:tcPr>
            <w:tcW w:w="2109" w:type="dxa"/>
            <w:tcBorders>
              <w:top w:val="single" w:sz="4" w:space="0" w:color="auto"/>
              <w:left w:val="single" w:sz="4" w:space="0" w:color="auto"/>
              <w:bottom w:val="single" w:sz="4" w:space="0" w:color="auto"/>
              <w:right w:val="single" w:sz="4" w:space="0" w:color="auto"/>
            </w:tcBorders>
          </w:tcPr>
          <w:p w14:paraId="388223BF" w14:textId="77777777" w:rsidR="006278EC" w:rsidRPr="004F41A0"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73A21F97" w14:textId="77777777" w:rsidR="006278EC" w:rsidRDefault="006278EC" w:rsidP="006278EC">
            <w:pPr>
              <w:pStyle w:val="TAL"/>
              <w:rPr>
                <w:lang w:eastAsia="zh-CN"/>
              </w:rPr>
            </w:pPr>
            <w:r>
              <w:rPr>
                <w:lang w:eastAsia="zh-CN"/>
              </w:rPr>
              <w:t>MBS Service Area</w:t>
            </w:r>
          </w:p>
        </w:tc>
      </w:tr>
      <w:tr w:rsidR="006278EC" w:rsidRPr="003B2883" w14:paraId="3EAB2D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9FD68AF" w14:textId="77777777" w:rsidR="006278EC" w:rsidRDefault="006278EC" w:rsidP="006278EC">
            <w:pPr>
              <w:pStyle w:val="TAL"/>
            </w:pPr>
            <w:r w:rsidRPr="003B2883">
              <w:t>RefToBinaryData</w:t>
            </w:r>
          </w:p>
        </w:tc>
        <w:tc>
          <w:tcPr>
            <w:tcW w:w="2109" w:type="dxa"/>
            <w:tcBorders>
              <w:top w:val="single" w:sz="4" w:space="0" w:color="auto"/>
              <w:left w:val="single" w:sz="4" w:space="0" w:color="auto"/>
              <w:bottom w:val="single" w:sz="4" w:space="0" w:color="auto"/>
              <w:right w:val="single" w:sz="4" w:space="0" w:color="auto"/>
            </w:tcBorders>
          </w:tcPr>
          <w:p w14:paraId="69A5EFB7" w14:textId="77777777" w:rsidR="006278EC" w:rsidRDefault="006278EC" w:rsidP="006278EC">
            <w:pPr>
              <w:pStyle w:val="TAL"/>
              <w:rPr>
                <w:lang w:eastAsia="zh-CN"/>
              </w:rPr>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1DEA4022" w14:textId="77777777" w:rsidR="006278EC" w:rsidRDefault="006278EC" w:rsidP="006278EC">
            <w:pPr>
              <w:pStyle w:val="TAL"/>
              <w:rPr>
                <w:lang w:eastAsia="zh-CN"/>
              </w:rPr>
            </w:pPr>
            <w:r>
              <w:rPr>
                <w:lang w:eastAsia="zh-CN"/>
              </w:rPr>
              <w:t>Reference to binary body part</w:t>
            </w:r>
          </w:p>
        </w:tc>
      </w:tr>
      <w:tr w:rsidR="006278EC" w:rsidRPr="003B2883" w14:paraId="0054FF7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7FC3B9F" w14:textId="77777777" w:rsidR="006278EC" w:rsidRDefault="006278EC" w:rsidP="006278EC">
            <w:pPr>
              <w:pStyle w:val="TAL"/>
              <w:rPr>
                <w:lang w:eastAsia="zh-CN"/>
              </w:rPr>
            </w:pPr>
            <w:r>
              <w:rPr>
                <w:lang w:eastAsia="zh-CN"/>
              </w:rPr>
              <w:t>Uri</w:t>
            </w:r>
          </w:p>
        </w:tc>
        <w:tc>
          <w:tcPr>
            <w:tcW w:w="2109" w:type="dxa"/>
            <w:tcBorders>
              <w:top w:val="single" w:sz="4" w:space="0" w:color="auto"/>
              <w:left w:val="single" w:sz="4" w:space="0" w:color="auto"/>
              <w:bottom w:val="single" w:sz="4" w:space="0" w:color="auto"/>
              <w:right w:val="single" w:sz="4" w:space="0" w:color="auto"/>
            </w:tcBorders>
          </w:tcPr>
          <w:p w14:paraId="3288133C" w14:textId="77777777" w:rsidR="006278EC"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2956C1C9" w14:textId="77777777" w:rsidR="006278EC" w:rsidRDefault="006278EC" w:rsidP="006278EC">
            <w:pPr>
              <w:pStyle w:val="TAL"/>
              <w:rPr>
                <w:lang w:eastAsia="zh-CN"/>
              </w:rPr>
            </w:pPr>
            <w:r>
              <w:rPr>
                <w:lang w:eastAsia="zh-CN"/>
              </w:rPr>
              <w:t>URI</w:t>
            </w:r>
          </w:p>
        </w:tc>
      </w:tr>
      <w:tr w:rsidR="006278EC" w:rsidRPr="003B2883" w14:paraId="2F630726"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57D8F143" w14:textId="77777777" w:rsidR="006278EC" w:rsidRDefault="006278EC" w:rsidP="006278EC">
            <w:pPr>
              <w:pStyle w:val="TAL"/>
              <w:rPr>
                <w:lang w:eastAsia="zh-CN"/>
              </w:rPr>
            </w:pPr>
            <w:r>
              <w:rPr>
                <w:lang w:eastAsia="zh-CN"/>
              </w:rPr>
              <w:t>DurationSec</w:t>
            </w:r>
          </w:p>
        </w:tc>
        <w:tc>
          <w:tcPr>
            <w:tcW w:w="2109" w:type="dxa"/>
            <w:tcBorders>
              <w:top w:val="single" w:sz="4" w:space="0" w:color="auto"/>
              <w:left w:val="single" w:sz="4" w:space="0" w:color="auto"/>
              <w:bottom w:val="single" w:sz="4" w:space="0" w:color="auto"/>
              <w:right w:val="single" w:sz="4" w:space="0" w:color="auto"/>
            </w:tcBorders>
          </w:tcPr>
          <w:p w14:paraId="38AC754D" w14:textId="77777777" w:rsidR="006278EC" w:rsidRPr="003B2883" w:rsidRDefault="006278EC" w:rsidP="006278EC">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B1CEAA8" w14:textId="77777777" w:rsidR="006278EC" w:rsidRDefault="006278EC" w:rsidP="006278EC">
            <w:pPr>
              <w:pStyle w:val="TAL"/>
              <w:rPr>
                <w:lang w:eastAsia="zh-CN"/>
              </w:rPr>
            </w:pPr>
            <w:r>
              <w:rPr>
                <w:lang w:eastAsia="zh-CN"/>
              </w:rPr>
              <w:t>Duration in seconds</w:t>
            </w:r>
          </w:p>
        </w:tc>
      </w:tr>
      <w:tr w:rsidR="004571B6" w:rsidRPr="003B2883" w14:paraId="606FA9F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69BC536D" w14:textId="233E42DB" w:rsidR="004571B6" w:rsidRDefault="004571B6" w:rsidP="004571B6">
            <w:pPr>
              <w:pStyle w:val="TAL"/>
              <w:rPr>
                <w:lang w:eastAsia="zh-CN"/>
              </w:rPr>
            </w:pPr>
            <w:r>
              <w:rPr>
                <w:lang w:eastAsia="zh-CN"/>
              </w:rPr>
              <w:t>MbsServiceAreaInfo</w:t>
            </w:r>
          </w:p>
        </w:tc>
        <w:tc>
          <w:tcPr>
            <w:tcW w:w="2109" w:type="dxa"/>
            <w:tcBorders>
              <w:top w:val="single" w:sz="4" w:space="0" w:color="auto"/>
              <w:left w:val="single" w:sz="4" w:space="0" w:color="auto"/>
              <w:bottom w:val="single" w:sz="4" w:space="0" w:color="auto"/>
              <w:right w:val="single" w:sz="4" w:space="0" w:color="auto"/>
            </w:tcBorders>
          </w:tcPr>
          <w:p w14:paraId="78D96365" w14:textId="269795F7" w:rsidR="004571B6" w:rsidRPr="003B2883" w:rsidRDefault="004571B6" w:rsidP="004571B6">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46C721FC" w14:textId="2060E65F" w:rsidR="004571B6" w:rsidRDefault="004571B6" w:rsidP="004571B6">
            <w:pPr>
              <w:pStyle w:val="TAL"/>
              <w:rPr>
                <w:lang w:eastAsia="zh-CN"/>
              </w:rPr>
            </w:pPr>
            <w:r>
              <w:rPr>
                <w:lang w:eastAsia="zh-CN"/>
              </w:rPr>
              <w:t>MBS Service Area Information for a Location dependent MBS session</w:t>
            </w:r>
          </w:p>
        </w:tc>
      </w:tr>
      <w:tr w:rsidR="00AF739B" w:rsidRPr="003B2883" w14:paraId="2B6F5C78"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31A37287" w14:textId="4B73C2F0" w:rsidR="00AF739B" w:rsidRDefault="00AF739B" w:rsidP="00AF739B">
            <w:pPr>
              <w:pStyle w:val="TAL"/>
              <w:rPr>
                <w:lang w:eastAsia="zh-CN"/>
              </w:rPr>
            </w:pPr>
            <w:r w:rsidRPr="00F11966">
              <w:t>GlobalRanNodeId</w:t>
            </w:r>
          </w:p>
        </w:tc>
        <w:tc>
          <w:tcPr>
            <w:tcW w:w="2109" w:type="dxa"/>
            <w:tcBorders>
              <w:top w:val="single" w:sz="4" w:space="0" w:color="auto"/>
              <w:left w:val="single" w:sz="4" w:space="0" w:color="auto"/>
              <w:bottom w:val="single" w:sz="4" w:space="0" w:color="auto"/>
              <w:right w:val="single" w:sz="4" w:space="0" w:color="auto"/>
            </w:tcBorders>
          </w:tcPr>
          <w:p w14:paraId="666D7271" w14:textId="330A5871" w:rsidR="00AF739B" w:rsidRPr="003B2883" w:rsidRDefault="00AF739B" w:rsidP="00AF739B">
            <w:pPr>
              <w:pStyle w:val="TAL"/>
            </w:pPr>
            <w:r w:rsidRPr="003B2883">
              <w:t>3GPP TS 29.571 [6]</w:t>
            </w:r>
          </w:p>
        </w:tc>
        <w:tc>
          <w:tcPr>
            <w:tcW w:w="3613" w:type="dxa"/>
            <w:tcBorders>
              <w:top w:val="single" w:sz="4" w:space="0" w:color="auto"/>
              <w:left w:val="single" w:sz="4" w:space="0" w:color="auto"/>
              <w:bottom w:val="single" w:sz="4" w:space="0" w:color="auto"/>
              <w:right w:val="single" w:sz="4" w:space="0" w:color="auto"/>
            </w:tcBorders>
          </w:tcPr>
          <w:p w14:paraId="0FCC4B3F" w14:textId="2EEFA611" w:rsidR="00AF739B" w:rsidRDefault="00AF739B" w:rsidP="00AF739B">
            <w:pPr>
              <w:pStyle w:val="TAL"/>
              <w:rPr>
                <w:lang w:eastAsia="zh-CN"/>
              </w:rPr>
            </w:pPr>
            <w:r>
              <w:rPr>
                <w:lang w:eastAsia="zh-CN"/>
              </w:rPr>
              <w:t>Global RAN Node Identifier</w:t>
            </w:r>
          </w:p>
        </w:tc>
      </w:tr>
      <w:tr w:rsidR="007A3A04" w:rsidRPr="003B2883" w14:paraId="42F7485A" w14:textId="77777777" w:rsidTr="006278EC">
        <w:trPr>
          <w:jc w:val="center"/>
        </w:trPr>
        <w:tc>
          <w:tcPr>
            <w:tcW w:w="2638" w:type="dxa"/>
            <w:tcBorders>
              <w:top w:val="single" w:sz="4" w:space="0" w:color="auto"/>
              <w:left w:val="single" w:sz="4" w:space="0" w:color="auto"/>
              <w:bottom w:val="single" w:sz="4" w:space="0" w:color="auto"/>
              <w:right w:val="single" w:sz="4" w:space="0" w:color="auto"/>
            </w:tcBorders>
          </w:tcPr>
          <w:p w14:paraId="441B7237" w14:textId="4308302C" w:rsidR="007A3A04" w:rsidRPr="00F11966" w:rsidRDefault="007A3A04" w:rsidP="007A3A04">
            <w:pPr>
              <w:pStyle w:val="TAL"/>
            </w:pPr>
            <w:r w:rsidRPr="005E78FB">
              <w:t>AssociatedSessionId</w:t>
            </w:r>
          </w:p>
        </w:tc>
        <w:tc>
          <w:tcPr>
            <w:tcW w:w="2109" w:type="dxa"/>
            <w:tcBorders>
              <w:top w:val="single" w:sz="4" w:space="0" w:color="auto"/>
              <w:left w:val="single" w:sz="4" w:space="0" w:color="auto"/>
              <w:bottom w:val="single" w:sz="4" w:space="0" w:color="auto"/>
              <w:right w:val="single" w:sz="4" w:space="0" w:color="auto"/>
            </w:tcBorders>
          </w:tcPr>
          <w:p w14:paraId="6BF98FE7" w14:textId="13481A3F" w:rsidR="007A3A04" w:rsidRPr="003B2883" w:rsidRDefault="007A3A04" w:rsidP="007A3A04">
            <w:pPr>
              <w:pStyle w:val="TAL"/>
            </w:pPr>
            <w:r w:rsidRPr="005E78FB">
              <w:t xml:space="preserve">3GPP </w:t>
            </w:r>
            <w:r w:rsidR="002F66A0" w:rsidRPr="005E78FB">
              <w:t>TS</w:t>
            </w:r>
            <w:r w:rsidR="002F66A0">
              <w:t> </w:t>
            </w:r>
            <w:r w:rsidR="002F66A0" w:rsidRPr="005E78FB">
              <w:t>2</w:t>
            </w:r>
            <w:r w:rsidRPr="005E78FB">
              <w:t>9.571</w:t>
            </w:r>
            <w:r w:rsidR="002F66A0">
              <w:t> </w:t>
            </w:r>
            <w:r w:rsidR="002F66A0" w:rsidRPr="005E78FB">
              <w:t>[</w:t>
            </w:r>
            <w:r w:rsidRPr="005E78FB">
              <w:t>6]</w:t>
            </w:r>
          </w:p>
        </w:tc>
        <w:tc>
          <w:tcPr>
            <w:tcW w:w="3613" w:type="dxa"/>
            <w:tcBorders>
              <w:top w:val="single" w:sz="4" w:space="0" w:color="auto"/>
              <w:left w:val="single" w:sz="4" w:space="0" w:color="auto"/>
              <w:bottom w:val="single" w:sz="4" w:space="0" w:color="auto"/>
              <w:right w:val="single" w:sz="4" w:space="0" w:color="auto"/>
            </w:tcBorders>
          </w:tcPr>
          <w:p w14:paraId="60128EA5" w14:textId="5192654E" w:rsidR="007A3A04" w:rsidRDefault="007A3A04" w:rsidP="007A3A04">
            <w:pPr>
              <w:pStyle w:val="TAL"/>
              <w:rPr>
                <w:lang w:eastAsia="zh-CN"/>
              </w:rPr>
            </w:pPr>
            <w:r w:rsidRPr="005E78FB">
              <w:t>Associated Session ID</w:t>
            </w:r>
          </w:p>
        </w:tc>
      </w:tr>
    </w:tbl>
    <w:p w14:paraId="051607A9" w14:textId="77777777" w:rsidR="006278EC" w:rsidRPr="003B2883" w:rsidRDefault="006278EC" w:rsidP="006278EC"/>
    <w:p w14:paraId="3930A37B" w14:textId="24C9F1E7" w:rsidR="006278EC" w:rsidRPr="003B2883" w:rsidRDefault="006278EC" w:rsidP="006278EC">
      <w:pPr>
        <w:pStyle w:val="Heading4"/>
        <w:rPr>
          <w:lang w:val="en-US"/>
        </w:rPr>
      </w:pPr>
      <w:bookmarkStart w:id="7217" w:name="_Toc89035466"/>
      <w:bookmarkStart w:id="7218" w:name="_Toc89065264"/>
      <w:bookmarkStart w:id="7219" w:name="_Toc89180563"/>
      <w:bookmarkStart w:id="7220" w:name="_Toc97072256"/>
      <w:bookmarkStart w:id="7221" w:name="_Toc120051660"/>
      <w:bookmarkStart w:id="7222" w:name="_Toc169749963"/>
      <w:r>
        <w:rPr>
          <w:lang w:val="en-US"/>
        </w:rPr>
        <w:lastRenderedPageBreak/>
        <w:t>6.</w:t>
      </w:r>
      <w:r w:rsidR="00AC6664">
        <w:rPr>
          <w:lang w:val="en-US"/>
        </w:rPr>
        <w:t>5</w:t>
      </w:r>
      <w:r>
        <w:rPr>
          <w:lang w:val="en-US"/>
        </w:rPr>
        <w:t>.6</w:t>
      </w:r>
      <w:r w:rsidRPr="003B2883">
        <w:rPr>
          <w:lang w:val="en-US"/>
        </w:rPr>
        <w:t>.2</w:t>
      </w:r>
      <w:r w:rsidRPr="003B2883">
        <w:rPr>
          <w:lang w:val="en-US"/>
        </w:rPr>
        <w:tab/>
        <w:t>Structured data types</w:t>
      </w:r>
      <w:bookmarkEnd w:id="7217"/>
      <w:bookmarkEnd w:id="7218"/>
      <w:bookmarkEnd w:id="7219"/>
      <w:bookmarkEnd w:id="7220"/>
      <w:bookmarkEnd w:id="7221"/>
      <w:bookmarkEnd w:id="7222"/>
    </w:p>
    <w:p w14:paraId="19FC6B4B" w14:textId="4E80868C" w:rsidR="006278EC" w:rsidRPr="003B2883" w:rsidRDefault="006278EC" w:rsidP="006278EC">
      <w:pPr>
        <w:pStyle w:val="Heading5"/>
      </w:pPr>
      <w:bookmarkStart w:id="7223" w:name="_Toc89035467"/>
      <w:bookmarkStart w:id="7224" w:name="_Toc89065265"/>
      <w:bookmarkStart w:id="7225" w:name="_Toc89180564"/>
      <w:bookmarkStart w:id="7226" w:name="_Toc97072257"/>
      <w:bookmarkStart w:id="7227" w:name="_Toc120051661"/>
      <w:bookmarkStart w:id="7228" w:name="_Toc169749964"/>
      <w:r>
        <w:t>6.</w:t>
      </w:r>
      <w:r w:rsidR="00AC6664">
        <w:t>5</w:t>
      </w:r>
      <w:r>
        <w:t>.6</w:t>
      </w:r>
      <w:r w:rsidRPr="003B2883">
        <w:t>.2.1</w:t>
      </w:r>
      <w:r w:rsidRPr="003B2883">
        <w:tab/>
        <w:t>Introduction</w:t>
      </w:r>
      <w:bookmarkEnd w:id="7223"/>
      <w:bookmarkEnd w:id="7224"/>
      <w:bookmarkEnd w:id="7225"/>
      <w:bookmarkEnd w:id="7226"/>
      <w:bookmarkEnd w:id="7227"/>
      <w:bookmarkEnd w:id="7228"/>
    </w:p>
    <w:p w14:paraId="03ACEC46" w14:textId="77777777" w:rsidR="006278EC" w:rsidRPr="003B2883" w:rsidRDefault="006278EC" w:rsidP="006278EC">
      <w:r w:rsidRPr="003B2883">
        <w:t>Structured data types used in Namf_</w:t>
      </w:r>
      <w:r>
        <w:t>MBSBroadcast</w:t>
      </w:r>
      <w:r w:rsidRPr="003B2883">
        <w:t xml:space="preserve"> service are specified in this clause.</w:t>
      </w:r>
    </w:p>
    <w:p w14:paraId="1BF0EC9C" w14:textId="7F693EA3" w:rsidR="006278EC" w:rsidRPr="003B2883" w:rsidRDefault="006278EC" w:rsidP="006278EC">
      <w:pPr>
        <w:pStyle w:val="Heading5"/>
      </w:pPr>
      <w:bookmarkStart w:id="7229" w:name="_Toc89035468"/>
      <w:bookmarkStart w:id="7230" w:name="_Toc89065266"/>
      <w:bookmarkStart w:id="7231" w:name="_Toc89180565"/>
      <w:bookmarkStart w:id="7232" w:name="_Toc97072258"/>
      <w:bookmarkStart w:id="7233" w:name="_Toc120051662"/>
      <w:bookmarkStart w:id="7234" w:name="_Toc169749965"/>
      <w:r>
        <w:t>6.</w:t>
      </w:r>
      <w:r w:rsidR="00AC6664">
        <w:t>5</w:t>
      </w:r>
      <w:r>
        <w:t>.6</w:t>
      </w:r>
      <w:r w:rsidRPr="003B2883">
        <w:t>.2.</w:t>
      </w:r>
      <w:r w:rsidR="00AC6664">
        <w:t>2</w:t>
      </w:r>
      <w:r w:rsidRPr="003B2883">
        <w:tab/>
        <w:t xml:space="preserve">Type: </w:t>
      </w:r>
      <w:r>
        <w:rPr>
          <w:lang w:eastAsia="zh-CN"/>
        </w:rPr>
        <w:t>ContextCreateReqData</w:t>
      </w:r>
      <w:bookmarkEnd w:id="7229"/>
      <w:bookmarkEnd w:id="7230"/>
      <w:bookmarkEnd w:id="7231"/>
      <w:bookmarkEnd w:id="7232"/>
      <w:bookmarkEnd w:id="7233"/>
      <w:bookmarkEnd w:id="7234"/>
    </w:p>
    <w:p w14:paraId="04B1D279" w14:textId="12A2D796" w:rsidR="006278EC" w:rsidRPr="003B2883" w:rsidRDefault="006278EC" w:rsidP="006278EC">
      <w:pPr>
        <w:pStyle w:val="TH"/>
      </w:pPr>
      <w:r w:rsidRPr="003B2883">
        <w:rPr>
          <w:noProof/>
        </w:rPr>
        <w:t>Table </w:t>
      </w:r>
      <w:r>
        <w:t>6.</w:t>
      </w:r>
      <w:r w:rsidR="00AC6664">
        <w:t>5</w:t>
      </w:r>
      <w:r>
        <w:t>.6</w:t>
      </w:r>
      <w:r w:rsidRPr="003B2883">
        <w:t>.2.</w:t>
      </w:r>
      <w:r w:rsidR="00AC6664">
        <w:t>2</w:t>
      </w:r>
      <w:r w:rsidRPr="003B2883">
        <w:t>-1: Definition</w:t>
      </w:r>
      <w:r w:rsidRPr="003B2883">
        <w:rPr>
          <w:noProof/>
        </w:rPr>
        <w:t xml:space="preserve"> of type </w:t>
      </w:r>
      <w:r>
        <w:rPr>
          <w:lang w:eastAsia="zh-CN"/>
        </w:rPr>
        <w:t>ContextCreateReqData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6D9080D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4E42F78"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0FDDB52"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D3B2A2"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5789C2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F0BAA49"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024EC551"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BAACB02" w14:textId="77777777" w:rsidR="006278EC" w:rsidRPr="003B2883" w:rsidRDefault="006278EC" w:rsidP="006278EC">
            <w:pPr>
              <w:pStyle w:val="TAL"/>
            </w:pPr>
            <w:r>
              <w:t>mbsSessionId</w:t>
            </w:r>
          </w:p>
        </w:tc>
        <w:tc>
          <w:tcPr>
            <w:tcW w:w="1559" w:type="dxa"/>
            <w:tcBorders>
              <w:top w:val="single" w:sz="4" w:space="0" w:color="auto"/>
              <w:left w:val="single" w:sz="4" w:space="0" w:color="auto"/>
              <w:bottom w:val="single" w:sz="4" w:space="0" w:color="auto"/>
              <w:right w:val="single" w:sz="4" w:space="0" w:color="auto"/>
            </w:tcBorders>
          </w:tcPr>
          <w:p w14:paraId="423AF9F2" w14:textId="77777777" w:rsidR="006278EC" w:rsidRPr="003B2883"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B939A2B"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188E5AFC"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84536A9" w14:textId="77777777" w:rsidR="006278EC" w:rsidRPr="003B2883" w:rsidRDefault="006278EC" w:rsidP="006278EC">
            <w:pPr>
              <w:pStyle w:val="TAL"/>
              <w:rPr>
                <w:rFonts w:cs="Arial"/>
                <w:szCs w:val="18"/>
              </w:rPr>
            </w:pPr>
            <w:r>
              <w:rPr>
                <w:rFonts w:cs="Arial"/>
                <w:szCs w:val="18"/>
              </w:rPr>
              <w:t>MBS Session ID</w:t>
            </w:r>
          </w:p>
        </w:tc>
      </w:tr>
      <w:tr w:rsidR="006278EC" w:rsidRPr="003B2883" w14:paraId="57CC84A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6E68769" w14:textId="77777777" w:rsidR="006278EC" w:rsidRDefault="006278EC" w:rsidP="006278EC">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4E586D6" w14:textId="77777777" w:rsidR="006278EC" w:rsidRDefault="006278EC" w:rsidP="006278EC">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1472825B" w14:textId="01C46BA7" w:rsidR="006278EC" w:rsidRDefault="00BC59F9"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7FFA2E5"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1E45F35C" w14:textId="77777777" w:rsidR="006278EC" w:rsidRDefault="006278EC" w:rsidP="006278EC">
            <w:pPr>
              <w:pStyle w:val="TAL"/>
            </w:pPr>
            <w:r>
              <w:t>MBS Service Area</w:t>
            </w:r>
          </w:p>
          <w:p w14:paraId="76150A79" w14:textId="28D3987F" w:rsidR="00BC59F9" w:rsidRDefault="00BC59F9" w:rsidP="00BC59F9">
            <w:pPr>
              <w:pStyle w:val="TAL"/>
            </w:pPr>
            <w:r>
              <w:t>This IE shall be present if this is a Loca</w:t>
            </w:r>
            <w:r w:rsidR="00BC6078">
              <w:t>l</w:t>
            </w:r>
            <w:r>
              <w:t xml:space="preserve"> broadcast MBS session.</w:t>
            </w:r>
          </w:p>
          <w:p w14:paraId="7518E9C1" w14:textId="33DA8E08" w:rsidR="00BC59F9" w:rsidRDefault="00BC59F9" w:rsidP="00BC59F9">
            <w:pPr>
              <w:pStyle w:val="TAL"/>
            </w:pPr>
            <w:r>
              <w:t xml:space="preserve">(NOTE </w:t>
            </w:r>
            <w:r w:rsidR="00AF739B">
              <w:t>1</w:t>
            </w:r>
            <w:r>
              <w:t>)</w:t>
            </w:r>
          </w:p>
        </w:tc>
      </w:tr>
      <w:tr w:rsidR="00BC59F9" w:rsidRPr="003B2883" w14:paraId="7628AA6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10ADF65" w14:textId="15A7F42A"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792919AD" w14:textId="674EB8E9"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38CB08F2" w14:textId="5218B1B0" w:rsidR="00BC59F9" w:rsidRDefault="00BC59F9" w:rsidP="00BC59F9">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022F292" w14:textId="18658E1F"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B0A054B" w14:textId="77777777" w:rsidR="00BC59F9" w:rsidRDefault="00BC59F9" w:rsidP="00BC59F9">
            <w:pPr>
              <w:pStyle w:val="TAL"/>
            </w:pPr>
            <w:r>
              <w:t>List of MBS service areas and their related Area Session IDs.</w:t>
            </w:r>
          </w:p>
          <w:p w14:paraId="1A79D368" w14:textId="77777777" w:rsidR="00BC59F9" w:rsidRDefault="00BC59F9" w:rsidP="00BC59F9">
            <w:pPr>
              <w:pStyle w:val="TAL"/>
            </w:pPr>
            <w:r>
              <w:t>This IE shall be present if this is a Location dependent broadcast MBS service.</w:t>
            </w:r>
          </w:p>
          <w:p w14:paraId="37C0AFE5" w14:textId="5DE1A096" w:rsidR="00BC59F9" w:rsidRDefault="00BC59F9" w:rsidP="00BC59F9">
            <w:pPr>
              <w:pStyle w:val="TAL"/>
            </w:pPr>
            <w:r>
              <w:t xml:space="preserve">(NOTE </w:t>
            </w:r>
            <w:r w:rsidR="00AF739B">
              <w:t>1</w:t>
            </w:r>
            <w:r>
              <w:t>)</w:t>
            </w:r>
          </w:p>
        </w:tc>
      </w:tr>
      <w:tr w:rsidR="006278EC" w:rsidRPr="003B2883" w14:paraId="51C6F103"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C09D81A" w14:textId="69832F67" w:rsidR="006278EC" w:rsidRPr="003B2883" w:rsidRDefault="00251B8E" w:rsidP="006278EC">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00B44AB2" w14:textId="68BE6F96" w:rsidR="006278EC" w:rsidRPr="003B2883" w:rsidRDefault="00251B8E" w:rsidP="006278EC">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1FA23BB3" w14:textId="77777777" w:rsidR="006278EC" w:rsidRPr="003B2883"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DD8FBE0" w14:textId="77777777" w:rsidR="006278EC" w:rsidRPr="003B2883"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7843880A" w14:textId="7D1A0D58" w:rsidR="006278EC" w:rsidRPr="003B2883" w:rsidRDefault="006278EC" w:rsidP="006278EC">
            <w:pPr>
              <w:pStyle w:val="TAL"/>
              <w:rPr>
                <w:rFonts w:cs="Arial"/>
                <w:szCs w:val="18"/>
              </w:rPr>
            </w:pPr>
            <w:r w:rsidRPr="00FF6605">
              <w:rPr>
                <w:rFonts w:cs="Arial" w:hint="eastAsia"/>
                <w:szCs w:val="18"/>
                <w:lang w:eastAsia="zh-CN"/>
              </w:rPr>
              <w:t>This IE shall be present and shall contain</w:t>
            </w:r>
            <w:r w:rsidR="00251B8E">
              <w:rPr>
                <w:rFonts w:cs="Arial"/>
                <w:szCs w:val="18"/>
                <w:lang w:eastAsia="zh-CN"/>
              </w:rPr>
              <w:t xml:space="preserve">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486CA085"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5818EE9C" w14:textId="77777777" w:rsidR="006278EC" w:rsidRDefault="006278EC" w:rsidP="006278EC">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4F86AD70" w14:textId="77777777" w:rsidR="006278EC" w:rsidRPr="003B2883" w:rsidRDefault="006278EC" w:rsidP="006278EC">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7CB88890"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4E5BE536"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6752DD9" w14:textId="77777777" w:rsidR="006278EC" w:rsidRPr="00FF6605" w:rsidRDefault="006278EC" w:rsidP="006278EC">
            <w:pPr>
              <w:pStyle w:val="TAL"/>
              <w:rPr>
                <w:rFonts w:cs="Arial"/>
                <w:szCs w:val="18"/>
                <w:lang w:eastAsia="zh-CN"/>
              </w:rPr>
            </w:pPr>
            <w:r>
              <w:rPr>
                <w:rFonts w:cs="Arial"/>
                <w:szCs w:val="18"/>
                <w:lang w:eastAsia="zh-CN"/>
              </w:rPr>
              <w:t xml:space="preserve">This IE shall contain the notification URI where </w:t>
            </w:r>
            <w:r>
              <w:t>to be notified about the status change of the broadcast MBS session context.</w:t>
            </w:r>
          </w:p>
        </w:tc>
      </w:tr>
      <w:tr w:rsidR="006278EC" w:rsidRPr="003B2883" w14:paraId="7FFCC85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A56DB1F" w14:textId="77777777" w:rsidR="006278EC" w:rsidRDefault="006278EC" w:rsidP="006278EC">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4120EEB5" w14:textId="77777777" w:rsidR="006278EC" w:rsidRDefault="006278EC" w:rsidP="006278E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772634E" w14:textId="77777777" w:rsidR="006278EC"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588119"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05D8D26" w14:textId="77777777" w:rsidR="006278EC" w:rsidRDefault="006278EC" w:rsidP="006278EC">
            <w:pPr>
              <w:pStyle w:val="TAL"/>
              <w:rPr>
                <w:rFonts w:cs="Arial"/>
                <w:szCs w:val="18"/>
                <w:lang w:eastAsia="zh-CN"/>
              </w:rPr>
            </w:pPr>
            <w:r>
              <w:t>Maximum response time (in seconds) to receive information about the completion of the Broadcast MBS session establishment.</w:t>
            </w:r>
          </w:p>
        </w:tc>
      </w:tr>
      <w:tr w:rsidR="00AF739B" w:rsidRPr="003B2883" w14:paraId="0623BB2D"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4CC8C6F" w14:textId="1E74C0D6" w:rsidR="00AF739B" w:rsidRDefault="00AF739B" w:rsidP="00AF739B">
            <w:pPr>
              <w:pStyle w:val="TAL"/>
            </w:pPr>
            <w:r w:rsidRPr="00BA4926">
              <w:t xml:space="preserve">snssai </w:t>
            </w:r>
          </w:p>
        </w:tc>
        <w:tc>
          <w:tcPr>
            <w:tcW w:w="1559" w:type="dxa"/>
            <w:tcBorders>
              <w:top w:val="single" w:sz="4" w:space="0" w:color="auto"/>
              <w:left w:val="single" w:sz="4" w:space="0" w:color="auto"/>
              <w:bottom w:val="single" w:sz="4" w:space="0" w:color="auto"/>
              <w:right w:val="single" w:sz="4" w:space="0" w:color="auto"/>
            </w:tcBorders>
          </w:tcPr>
          <w:p w14:paraId="36342FC7" w14:textId="00169FAC" w:rsidR="00AF739B" w:rsidRDefault="00AF739B" w:rsidP="00AF739B">
            <w:pPr>
              <w:pStyle w:val="TAL"/>
            </w:pPr>
            <w:r w:rsidRPr="00BA4926">
              <w:rPr>
                <w:rFonts w:hint="eastAsia"/>
              </w:rPr>
              <w:t>S</w:t>
            </w:r>
            <w:r w:rsidRPr="00BA4926">
              <w:t>nssai</w:t>
            </w:r>
          </w:p>
        </w:tc>
        <w:tc>
          <w:tcPr>
            <w:tcW w:w="425" w:type="dxa"/>
            <w:tcBorders>
              <w:top w:val="single" w:sz="4" w:space="0" w:color="auto"/>
              <w:left w:val="single" w:sz="4" w:space="0" w:color="auto"/>
              <w:bottom w:val="single" w:sz="4" w:space="0" w:color="auto"/>
              <w:right w:val="single" w:sz="4" w:space="0" w:color="auto"/>
            </w:tcBorders>
          </w:tcPr>
          <w:p w14:paraId="0B19BAA4" w14:textId="7EF8395C" w:rsidR="00AF739B" w:rsidRDefault="00AF739B" w:rsidP="00AF739B">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519D4C8" w14:textId="13BD8140" w:rsidR="00AF739B" w:rsidRDefault="00AF739B" w:rsidP="00AF739B">
            <w:pPr>
              <w:pStyle w:val="TAL"/>
            </w:pPr>
            <w:r w:rsidRPr="00BA4926">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B04E720" w14:textId="58C09A07" w:rsidR="00AF739B" w:rsidRDefault="00AF739B" w:rsidP="00AF739B">
            <w:pPr>
              <w:pStyle w:val="TAL"/>
            </w:pPr>
            <w:r w:rsidRPr="00BA4926">
              <w:t xml:space="preserve">This IE shall </w:t>
            </w:r>
            <w:r>
              <w:t>be included to i</w:t>
            </w:r>
            <w:r w:rsidRPr="00BA4926">
              <w:t xml:space="preserve">ndicate the S-NSSAI of </w:t>
            </w:r>
            <w:r>
              <w:t>the</w:t>
            </w:r>
            <w:r w:rsidRPr="00BA4926">
              <w:t xml:space="preserve"> MBS session.</w:t>
            </w:r>
            <w:r>
              <w:t xml:space="preserve"> (NOTE 2).</w:t>
            </w:r>
          </w:p>
        </w:tc>
      </w:tr>
      <w:tr w:rsidR="00AE616C" w:rsidRPr="003B2883" w14:paraId="04B7694E"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3EC3D7FB" w14:textId="0FF3B5C3" w:rsidR="00AE616C" w:rsidRPr="00BA4926" w:rsidRDefault="00AE616C" w:rsidP="00AE616C">
            <w:pPr>
              <w:pStyle w:val="TAL"/>
            </w:pPr>
            <w:r w:rsidRPr="00C827E2">
              <w:rPr>
                <w:rFonts w:cs="Arial"/>
                <w:lang w:eastAsia="zh-CN"/>
              </w:rPr>
              <w:t>mbsmfId</w:t>
            </w:r>
          </w:p>
        </w:tc>
        <w:tc>
          <w:tcPr>
            <w:tcW w:w="1559" w:type="dxa"/>
            <w:tcBorders>
              <w:top w:val="single" w:sz="4" w:space="0" w:color="auto"/>
              <w:left w:val="single" w:sz="4" w:space="0" w:color="auto"/>
              <w:bottom w:val="single" w:sz="4" w:space="0" w:color="auto"/>
              <w:right w:val="single" w:sz="4" w:space="0" w:color="auto"/>
            </w:tcBorders>
          </w:tcPr>
          <w:p w14:paraId="7A418222" w14:textId="1390AD05" w:rsidR="00AE616C" w:rsidRPr="00BA4926" w:rsidRDefault="00AE616C" w:rsidP="00AE616C">
            <w:pPr>
              <w:pStyle w:val="TAL"/>
            </w:pPr>
            <w:r w:rsidRPr="00C827E2">
              <w:rPr>
                <w:rFonts w:cs="Arial"/>
                <w:lang w:eastAsia="zh-CN"/>
              </w:rPr>
              <w:t>NfInstanceId</w:t>
            </w:r>
          </w:p>
        </w:tc>
        <w:tc>
          <w:tcPr>
            <w:tcW w:w="425" w:type="dxa"/>
            <w:tcBorders>
              <w:top w:val="single" w:sz="4" w:space="0" w:color="auto"/>
              <w:left w:val="single" w:sz="4" w:space="0" w:color="auto"/>
              <w:bottom w:val="single" w:sz="4" w:space="0" w:color="auto"/>
              <w:right w:val="single" w:sz="4" w:space="0" w:color="auto"/>
            </w:tcBorders>
          </w:tcPr>
          <w:p w14:paraId="3E2A5D45" w14:textId="304A4E9E" w:rsidR="00AE616C" w:rsidRDefault="00AE616C" w:rsidP="00AE616C">
            <w:pPr>
              <w:pStyle w:val="TAC"/>
            </w:pPr>
            <w:r w:rsidRPr="00C827E2">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7A48F0E9" w14:textId="2DB6C6E9" w:rsidR="00AE616C" w:rsidRPr="00BA4926" w:rsidRDefault="00AE616C" w:rsidP="00AE616C">
            <w:pPr>
              <w:pStyle w:val="TAL"/>
            </w:pPr>
            <w:r w:rsidRPr="00C827E2">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5B4F1A79" w14:textId="57F9A55F" w:rsidR="00AE616C" w:rsidRPr="00BA4926" w:rsidRDefault="00AE616C" w:rsidP="00AE616C">
            <w:pPr>
              <w:pStyle w:val="TAL"/>
            </w:pPr>
            <w:r w:rsidRPr="00C827E2">
              <w:rPr>
                <w:rFonts w:cs="Arial"/>
                <w:lang w:eastAsia="zh-CN"/>
              </w:rPr>
              <w:t xml:space="preserve">This IE </w:t>
            </w:r>
            <w:r>
              <w:rPr>
                <w:rFonts w:cs="Arial"/>
                <w:lang w:eastAsia="zh-CN"/>
              </w:rPr>
              <w:t xml:space="preserve">may </w:t>
            </w:r>
            <w:r w:rsidRPr="00C827E2">
              <w:rPr>
                <w:rFonts w:cs="Arial"/>
                <w:lang w:eastAsia="zh-CN"/>
              </w:rPr>
              <w:t xml:space="preserve">be present to contain the NF Instance ID of </w:t>
            </w:r>
            <w:r>
              <w:rPr>
                <w:rFonts w:cs="Arial"/>
                <w:lang w:eastAsia="zh-CN"/>
              </w:rPr>
              <w:t xml:space="preserve">the </w:t>
            </w:r>
            <w:r w:rsidRPr="00C827E2">
              <w:rPr>
                <w:rFonts w:cs="Arial"/>
                <w:lang w:eastAsia="zh-CN"/>
              </w:rPr>
              <w:t xml:space="preserve">MB-SMF. </w:t>
            </w:r>
            <w:r w:rsidRPr="00C827E2" w:rsidDel="00A37FCF">
              <w:rPr>
                <w:rFonts w:cs="Arial"/>
                <w:lang w:eastAsia="zh-CN"/>
              </w:rPr>
              <w:t xml:space="preserve"> </w:t>
            </w:r>
          </w:p>
        </w:tc>
      </w:tr>
      <w:tr w:rsidR="00AE616C" w:rsidRPr="003B2883" w14:paraId="11CFC997"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17C03724" w14:textId="1F4A075A" w:rsidR="00AE616C" w:rsidRPr="00BA4926" w:rsidRDefault="00AE616C" w:rsidP="00AE616C">
            <w:pPr>
              <w:pStyle w:val="TAL"/>
            </w:pPr>
            <w:r>
              <w:rPr>
                <w:rFonts w:cs="Arial"/>
                <w:lang w:eastAsia="zh-CN"/>
              </w:rPr>
              <w:t>mbsmf</w:t>
            </w:r>
            <w:r w:rsidRPr="00777F88">
              <w:rPr>
                <w:rFonts w:cs="Arial"/>
                <w:lang w:eastAsia="zh-CN"/>
              </w:rPr>
              <w:t>Service</w:t>
            </w:r>
            <w:r>
              <w:rPr>
                <w:rFonts w:cs="Arial"/>
                <w:lang w:eastAsia="zh-CN"/>
              </w:rPr>
              <w:t>Inst</w:t>
            </w:r>
            <w:r w:rsidRPr="00777F88">
              <w:rPr>
                <w:rFonts w:cs="Arial"/>
                <w:lang w:eastAsia="zh-CN"/>
              </w:rPr>
              <w:t>Id</w:t>
            </w:r>
          </w:p>
        </w:tc>
        <w:tc>
          <w:tcPr>
            <w:tcW w:w="1559" w:type="dxa"/>
            <w:tcBorders>
              <w:top w:val="single" w:sz="4" w:space="0" w:color="auto"/>
              <w:left w:val="single" w:sz="4" w:space="0" w:color="auto"/>
              <w:bottom w:val="single" w:sz="4" w:space="0" w:color="auto"/>
              <w:right w:val="single" w:sz="4" w:space="0" w:color="auto"/>
            </w:tcBorders>
          </w:tcPr>
          <w:p w14:paraId="44101BDF" w14:textId="7608D95D" w:rsidR="00AE616C" w:rsidRPr="00BA4926" w:rsidRDefault="00AE616C" w:rsidP="00AE616C">
            <w:pPr>
              <w:pStyle w:val="TAL"/>
            </w:pPr>
            <w:r>
              <w:rPr>
                <w:rFonts w:cs="Arial"/>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390A11E7" w14:textId="4C87C48A" w:rsidR="00AE616C" w:rsidRDefault="00AE616C" w:rsidP="00AE616C">
            <w:pPr>
              <w:pStyle w:val="TAC"/>
            </w:pPr>
            <w:r w:rsidRPr="00700ADE">
              <w:rPr>
                <w:rFonts w:cs="Arial"/>
                <w:lang w:eastAsia="zh-CN"/>
              </w:rPr>
              <w:t>O</w:t>
            </w:r>
          </w:p>
        </w:tc>
        <w:tc>
          <w:tcPr>
            <w:tcW w:w="1134" w:type="dxa"/>
            <w:tcBorders>
              <w:top w:val="single" w:sz="4" w:space="0" w:color="auto"/>
              <w:left w:val="single" w:sz="4" w:space="0" w:color="auto"/>
              <w:bottom w:val="single" w:sz="4" w:space="0" w:color="auto"/>
              <w:right w:val="single" w:sz="4" w:space="0" w:color="auto"/>
            </w:tcBorders>
          </w:tcPr>
          <w:p w14:paraId="525DA73B" w14:textId="0F8BB070" w:rsidR="00AE616C" w:rsidRPr="00BA4926" w:rsidRDefault="00AE616C" w:rsidP="00AE616C">
            <w:pPr>
              <w:pStyle w:val="TAL"/>
            </w:pPr>
            <w:r w:rsidRPr="00700ADE">
              <w:rPr>
                <w:rFonts w:cs="Arial"/>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6DE553E1" w14:textId="7CFC650B" w:rsidR="00AE616C" w:rsidRPr="00BA4926" w:rsidRDefault="00AE616C" w:rsidP="00AE616C">
            <w:pPr>
              <w:pStyle w:val="TAL"/>
            </w:pPr>
            <w:r w:rsidRPr="00700ADE">
              <w:rPr>
                <w:rFonts w:cs="Arial"/>
                <w:lang w:eastAsia="zh-CN"/>
              </w:rPr>
              <w:t xml:space="preserve">This IE </w:t>
            </w:r>
            <w:r>
              <w:rPr>
                <w:rFonts w:cs="Arial"/>
                <w:lang w:eastAsia="zh-CN"/>
              </w:rPr>
              <w:t xml:space="preserve">may </w:t>
            </w:r>
            <w:r w:rsidRPr="00700ADE">
              <w:rPr>
                <w:rFonts w:cs="Arial"/>
                <w:lang w:eastAsia="zh-CN"/>
              </w:rPr>
              <w:t xml:space="preserve">be present to contain the NF </w:t>
            </w:r>
            <w:r>
              <w:rPr>
                <w:rFonts w:cs="Arial"/>
                <w:lang w:eastAsia="zh-CN"/>
              </w:rPr>
              <w:t xml:space="preserve">Service Instance ID within the </w:t>
            </w:r>
            <w:r w:rsidRPr="00586505">
              <w:rPr>
                <w:rFonts w:cs="Arial"/>
                <w:lang w:eastAsia="zh-CN"/>
              </w:rPr>
              <w:t>NF Instance</w:t>
            </w:r>
            <w:r>
              <w:rPr>
                <w:rFonts w:cs="Arial"/>
                <w:lang w:eastAsia="zh-CN"/>
              </w:rPr>
              <w:t xml:space="preserve"> </w:t>
            </w:r>
            <w:r w:rsidRPr="00700ADE">
              <w:rPr>
                <w:rFonts w:cs="Arial"/>
                <w:lang w:eastAsia="zh-CN"/>
              </w:rPr>
              <w:t xml:space="preserve">of </w:t>
            </w:r>
            <w:r>
              <w:rPr>
                <w:rFonts w:cs="Arial"/>
                <w:lang w:eastAsia="zh-CN"/>
              </w:rPr>
              <w:t xml:space="preserve">the </w:t>
            </w:r>
            <w:r w:rsidRPr="00700ADE">
              <w:rPr>
                <w:rFonts w:cs="Arial"/>
                <w:lang w:eastAsia="zh-CN"/>
              </w:rPr>
              <w:t>MB-SMF.</w:t>
            </w:r>
          </w:p>
        </w:tc>
      </w:tr>
      <w:tr w:rsidR="00D40763" w:rsidRPr="003B2883" w14:paraId="63046744"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67DE6A48" w14:textId="0B9BB4DE" w:rsidR="00D40763" w:rsidRDefault="00D40763" w:rsidP="00D40763">
            <w:pPr>
              <w:pStyle w:val="TAL"/>
              <w:rPr>
                <w:rFonts w:cs="Arial"/>
                <w:lang w:eastAsia="zh-CN"/>
              </w:rPr>
            </w:pPr>
            <w:r w:rsidRPr="002D0026">
              <w:t>associatedSessionId</w:t>
            </w:r>
          </w:p>
        </w:tc>
        <w:tc>
          <w:tcPr>
            <w:tcW w:w="1559" w:type="dxa"/>
            <w:tcBorders>
              <w:top w:val="single" w:sz="4" w:space="0" w:color="auto"/>
              <w:left w:val="single" w:sz="4" w:space="0" w:color="auto"/>
              <w:bottom w:val="single" w:sz="4" w:space="0" w:color="auto"/>
              <w:right w:val="single" w:sz="4" w:space="0" w:color="auto"/>
            </w:tcBorders>
          </w:tcPr>
          <w:p w14:paraId="5AA02F36" w14:textId="6F764CE9" w:rsidR="00D40763" w:rsidRDefault="00D40763" w:rsidP="00D40763">
            <w:pPr>
              <w:pStyle w:val="TAL"/>
              <w:rPr>
                <w:rFonts w:cs="Arial"/>
                <w:lang w:eastAsia="zh-CN"/>
              </w:rPr>
            </w:pPr>
            <w:r w:rsidRPr="002D0026">
              <w:t>AssociatedSessionId</w:t>
            </w:r>
          </w:p>
        </w:tc>
        <w:tc>
          <w:tcPr>
            <w:tcW w:w="425" w:type="dxa"/>
            <w:tcBorders>
              <w:top w:val="single" w:sz="4" w:space="0" w:color="auto"/>
              <w:left w:val="single" w:sz="4" w:space="0" w:color="auto"/>
              <w:bottom w:val="single" w:sz="4" w:space="0" w:color="auto"/>
              <w:right w:val="single" w:sz="4" w:space="0" w:color="auto"/>
            </w:tcBorders>
          </w:tcPr>
          <w:p w14:paraId="4E400967" w14:textId="2871838D" w:rsidR="00D40763" w:rsidRPr="00700ADE" w:rsidRDefault="00D40763" w:rsidP="00D40763">
            <w:pPr>
              <w:pStyle w:val="TAC"/>
              <w:rPr>
                <w:rFonts w:cs="Arial"/>
                <w:lang w:eastAsia="zh-CN"/>
              </w:rPr>
            </w:pPr>
            <w:r w:rsidRPr="002D0026">
              <w:t>O</w:t>
            </w:r>
          </w:p>
        </w:tc>
        <w:tc>
          <w:tcPr>
            <w:tcW w:w="1134" w:type="dxa"/>
            <w:tcBorders>
              <w:top w:val="single" w:sz="4" w:space="0" w:color="auto"/>
              <w:left w:val="single" w:sz="4" w:space="0" w:color="auto"/>
              <w:bottom w:val="single" w:sz="4" w:space="0" w:color="auto"/>
              <w:right w:val="single" w:sz="4" w:space="0" w:color="auto"/>
            </w:tcBorders>
          </w:tcPr>
          <w:p w14:paraId="09B585A5" w14:textId="25D08A45" w:rsidR="00D40763" w:rsidRPr="00700ADE" w:rsidRDefault="00D40763" w:rsidP="00D40763">
            <w:pPr>
              <w:pStyle w:val="TAL"/>
              <w:rPr>
                <w:rFonts w:cs="Arial"/>
                <w:lang w:eastAsia="zh-CN"/>
              </w:rPr>
            </w:pPr>
            <w:r w:rsidRPr="002D0026">
              <w:t>0..1</w:t>
            </w:r>
          </w:p>
        </w:tc>
        <w:tc>
          <w:tcPr>
            <w:tcW w:w="4359" w:type="dxa"/>
            <w:tcBorders>
              <w:top w:val="single" w:sz="4" w:space="0" w:color="auto"/>
              <w:left w:val="single" w:sz="4" w:space="0" w:color="auto"/>
              <w:bottom w:val="single" w:sz="4" w:space="0" w:color="auto"/>
              <w:right w:val="single" w:sz="4" w:space="0" w:color="auto"/>
            </w:tcBorders>
          </w:tcPr>
          <w:p w14:paraId="13D4BA86" w14:textId="4C554EEF" w:rsidR="00D40763" w:rsidRPr="00700ADE" w:rsidRDefault="00D40763" w:rsidP="00D40763">
            <w:pPr>
              <w:pStyle w:val="TAL"/>
              <w:rPr>
                <w:rFonts w:cs="Arial"/>
                <w:lang w:eastAsia="zh-CN"/>
              </w:rPr>
            </w:pPr>
            <w:r w:rsidRPr="002D0026">
              <w:t>Associated Session ID to enable NG-RAN to identify the multiple MBS sessions delivering the same content when AF creates multiple broadcast MBS Sessions via different Core Networks to deliver the same content.</w:t>
            </w:r>
          </w:p>
        </w:tc>
      </w:tr>
      <w:tr w:rsidR="00BC59F9" w:rsidRPr="003B2883" w14:paraId="451F2648" w14:textId="77777777" w:rsidTr="0052352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7B31555" w14:textId="2AE85656" w:rsidR="00BC59F9" w:rsidRDefault="00BC59F9">
            <w:pPr>
              <w:pStyle w:val="TAN"/>
            </w:pPr>
            <w:r>
              <w:t>NOTE</w:t>
            </w:r>
            <w:r w:rsidR="00AF739B">
              <w:t xml:space="preserve"> 1</w:t>
            </w:r>
            <w:r>
              <w:t>:</w:t>
            </w:r>
            <w:r>
              <w:tab/>
              <w:t>Either the mbsServiceAreaInfoList IE or the mbsServiceArea IE shall be present.</w:t>
            </w:r>
          </w:p>
          <w:p w14:paraId="5A95EFD8" w14:textId="79EF9ECA" w:rsidR="00AF739B" w:rsidRDefault="00AF739B" w:rsidP="00876DA9">
            <w:pPr>
              <w:pStyle w:val="TAN"/>
            </w:pPr>
            <w:r>
              <w:t>NOTE 2:</w:t>
            </w:r>
            <w:r>
              <w:tab/>
            </w:r>
            <w:r w:rsidRPr="00E92D08">
              <w:rPr>
                <w:rFonts w:cs="Arial"/>
                <w:lang w:val="fr-FR" w:eastAsia="zh-CN"/>
              </w:rPr>
              <w:t xml:space="preserve">If an </w:t>
            </w:r>
            <w:r>
              <w:rPr>
                <w:rFonts w:cs="Arial"/>
                <w:lang w:val="fr-FR" w:eastAsia="zh-CN"/>
              </w:rPr>
              <w:t>MB-SMF</w:t>
            </w:r>
            <w:r w:rsidRPr="00E92D08">
              <w:rPr>
                <w:rFonts w:cs="Arial"/>
                <w:lang w:val="fr-FR" w:eastAsia="zh-CN"/>
              </w:rPr>
              <w:t xml:space="preserve"> does not receive </w:t>
            </w:r>
            <w:r>
              <w:rPr>
                <w:rFonts w:cs="Arial"/>
                <w:lang w:val="fr-FR" w:eastAsia="zh-CN"/>
              </w:rPr>
              <w:t xml:space="preserve">the </w:t>
            </w:r>
            <w:r w:rsidRPr="00E92D08">
              <w:rPr>
                <w:rFonts w:cs="Arial"/>
                <w:lang w:val="fr-FR" w:eastAsia="zh-CN"/>
              </w:rPr>
              <w:t xml:space="preserve">S-NSSAI from </w:t>
            </w:r>
            <w:r>
              <w:rPr>
                <w:rFonts w:cs="Arial"/>
                <w:lang w:val="fr-FR" w:eastAsia="zh-CN"/>
              </w:rPr>
              <w:t xml:space="preserve">the </w:t>
            </w:r>
            <w:r w:rsidRPr="004B512E">
              <w:rPr>
                <w:rFonts w:cs="Arial"/>
                <w:lang w:val="fr-FR" w:eastAsia="zh-CN"/>
              </w:rPr>
              <w:t>NEF/MBSF</w:t>
            </w:r>
            <w:r>
              <w:rPr>
                <w:rFonts w:cs="Arial"/>
                <w:lang w:val="fr-FR" w:eastAsia="zh-CN"/>
              </w:rPr>
              <w:t>, the</w:t>
            </w:r>
            <w:r w:rsidRPr="004B512E">
              <w:rPr>
                <w:rFonts w:cs="Arial"/>
                <w:lang w:val="fr-FR" w:eastAsia="zh-CN"/>
              </w:rPr>
              <w:t xml:space="preserve"> </w:t>
            </w:r>
            <w:r w:rsidRPr="00E92D08">
              <w:rPr>
                <w:rFonts w:cs="Arial"/>
                <w:lang w:val="fr-FR" w:eastAsia="zh-CN"/>
              </w:rPr>
              <w:t xml:space="preserve">MB-SMF </w:t>
            </w:r>
            <w:r w:rsidRPr="004B512E">
              <w:rPr>
                <w:rFonts w:cs="Arial"/>
                <w:lang w:val="fr-FR" w:eastAsia="zh-CN"/>
              </w:rPr>
              <w:t xml:space="preserve">shall include a </w:t>
            </w:r>
            <w:r w:rsidRPr="00E92D08">
              <w:rPr>
                <w:rFonts w:cs="Arial"/>
                <w:lang w:val="fr-FR" w:eastAsia="zh-CN"/>
              </w:rPr>
              <w:t>pre-configured</w:t>
            </w:r>
            <w:r>
              <w:rPr>
                <w:rFonts w:cs="Arial"/>
                <w:lang w:val="fr-FR" w:eastAsia="zh-CN"/>
              </w:rPr>
              <w:t xml:space="preserve"> default </w:t>
            </w:r>
            <w:r w:rsidRPr="00E92D08">
              <w:rPr>
                <w:rFonts w:cs="Arial"/>
                <w:lang w:val="fr-FR" w:eastAsia="zh-CN"/>
              </w:rPr>
              <w:t>SNSSAI.</w:t>
            </w:r>
          </w:p>
        </w:tc>
      </w:tr>
    </w:tbl>
    <w:p w14:paraId="1F9D9947" w14:textId="77777777" w:rsidR="006278EC" w:rsidRDefault="006278EC" w:rsidP="00D67CF5"/>
    <w:p w14:paraId="7C0E0824" w14:textId="2358F838" w:rsidR="006278EC" w:rsidRPr="003B2883" w:rsidRDefault="006278EC" w:rsidP="006278EC">
      <w:pPr>
        <w:pStyle w:val="Heading5"/>
      </w:pPr>
      <w:bookmarkStart w:id="7235" w:name="_Toc89035469"/>
      <w:bookmarkStart w:id="7236" w:name="_Toc89065267"/>
      <w:bookmarkStart w:id="7237" w:name="_Toc89180566"/>
      <w:bookmarkStart w:id="7238" w:name="_Toc97072259"/>
      <w:bookmarkStart w:id="7239" w:name="_Toc120051663"/>
      <w:bookmarkStart w:id="7240" w:name="_Toc169749966"/>
      <w:r>
        <w:t>6.</w:t>
      </w:r>
      <w:r w:rsidR="00AC6664">
        <w:t>5</w:t>
      </w:r>
      <w:r>
        <w:t>.6</w:t>
      </w:r>
      <w:r w:rsidRPr="003B2883">
        <w:t>.2.</w:t>
      </w:r>
      <w:r w:rsidR="00AC6664">
        <w:t>3</w:t>
      </w:r>
      <w:r w:rsidRPr="003B2883">
        <w:tab/>
        <w:t xml:space="preserve">Type: </w:t>
      </w:r>
      <w:r>
        <w:rPr>
          <w:lang w:eastAsia="zh-CN"/>
        </w:rPr>
        <w:t>ContextCreateRspData</w:t>
      </w:r>
      <w:bookmarkEnd w:id="7235"/>
      <w:bookmarkEnd w:id="7236"/>
      <w:bookmarkEnd w:id="7237"/>
      <w:bookmarkEnd w:id="7238"/>
      <w:bookmarkEnd w:id="7239"/>
      <w:bookmarkEnd w:id="7240"/>
    </w:p>
    <w:p w14:paraId="415B34A1" w14:textId="51966A09" w:rsidR="006278EC" w:rsidRPr="003B2883" w:rsidRDefault="006278EC" w:rsidP="006278EC">
      <w:pPr>
        <w:pStyle w:val="TH"/>
      </w:pPr>
      <w:r w:rsidRPr="003B2883">
        <w:rPr>
          <w:noProof/>
        </w:rPr>
        <w:t>Table </w:t>
      </w:r>
      <w:r>
        <w:t>6.</w:t>
      </w:r>
      <w:r w:rsidR="00AC6664">
        <w:t>5</w:t>
      </w:r>
      <w:r>
        <w:t>.6</w:t>
      </w:r>
      <w:r w:rsidRPr="003B2883">
        <w:t>.2.</w:t>
      </w:r>
      <w:r w:rsidR="00AC6664">
        <w:t>3</w:t>
      </w:r>
      <w:r w:rsidRPr="003B2883">
        <w:t>-1: Definition</w:t>
      </w:r>
      <w:r w:rsidRPr="003B2883">
        <w:rPr>
          <w:noProof/>
        </w:rPr>
        <w:t xml:space="preserve"> of type </w:t>
      </w:r>
      <w:r>
        <w:rPr>
          <w:lang w:eastAsia="zh-CN"/>
        </w:rPr>
        <w:t>ContextCreateRspData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6278EC" w:rsidRPr="003B2883" w14:paraId="2611A746"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2FEDF86" w14:textId="77777777" w:rsidR="006278EC" w:rsidRPr="003B2883" w:rsidRDefault="006278EC" w:rsidP="006278EC">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6D20C1E"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27BF14"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6DA367C"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C69132E" w14:textId="77777777" w:rsidR="006278EC" w:rsidRPr="003B2883" w:rsidRDefault="006278EC" w:rsidP="006278EC">
            <w:pPr>
              <w:pStyle w:val="TAH"/>
              <w:rPr>
                <w:rFonts w:cs="Arial"/>
                <w:szCs w:val="18"/>
              </w:rPr>
            </w:pPr>
            <w:r w:rsidRPr="003B2883">
              <w:rPr>
                <w:rFonts w:cs="Arial"/>
                <w:szCs w:val="18"/>
              </w:rPr>
              <w:t>Description</w:t>
            </w:r>
          </w:p>
        </w:tc>
      </w:tr>
      <w:tr w:rsidR="007F4836" w:rsidRPr="003B2883" w14:paraId="0D0B4C9B" w14:textId="77777777" w:rsidTr="00876DA9">
        <w:trPr>
          <w:jc w:val="center"/>
        </w:trPr>
        <w:tc>
          <w:tcPr>
            <w:tcW w:w="2090" w:type="dxa"/>
            <w:tcBorders>
              <w:top w:val="single" w:sz="4" w:space="0" w:color="auto"/>
              <w:left w:val="single" w:sz="4" w:space="0" w:color="auto"/>
              <w:bottom w:val="single" w:sz="4" w:space="0" w:color="auto"/>
              <w:right w:val="single" w:sz="4" w:space="0" w:color="auto"/>
            </w:tcBorders>
            <w:shd w:val="clear" w:color="auto" w:fill="auto"/>
          </w:tcPr>
          <w:p w14:paraId="3595B9C6" w14:textId="722F740B" w:rsidR="007F4836" w:rsidRPr="003B2883" w:rsidRDefault="007F4836" w:rsidP="00876DA9">
            <w:pPr>
              <w:pStyle w:val="TAL"/>
            </w:pPr>
            <w:r>
              <w:rPr>
                <w:lang w:val="fr-FR" w:eastAsia="fr-FR"/>
              </w:rPr>
              <w:t>mbsSessionId</w:t>
            </w:r>
          </w:p>
        </w:tc>
        <w:tc>
          <w:tcPr>
            <w:tcW w:w="1559" w:type="dxa"/>
            <w:tcBorders>
              <w:top w:val="single" w:sz="4" w:space="0" w:color="auto"/>
              <w:left w:val="single" w:sz="4" w:space="0" w:color="auto"/>
              <w:bottom w:val="single" w:sz="4" w:space="0" w:color="auto"/>
              <w:right w:val="single" w:sz="4" w:space="0" w:color="auto"/>
            </w:tcBorders>
            <w:shd w:val="clear" w:color="auto" w:fill="auto"/>
          </w:tcPr>
          <w:p w14:paraId="4C04A8B6" w14:textId="2183AC61" w:rsidR="007F4836" w:rsidRPr="003B2883" w:rsidRDefault="007F4836" w:rsidP="00876DA9">
            <w:pPr>
              <w:pStyle w:val="TAL"/>
            </w:pPr>
            <w:r>
              <w:rPr>
                <w:lang w:val="fr-FR" w:eastAsia="fr-FR"/>
              </w:rPr>
              <w:t>MbsSessionId</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C92867" w14:textId="5378CBBF" w:rsidR="007F4836" w:rsidRPr="003B2883" w:rsidRDefault="007F4836" w:rsidP="00876DA9">
            <w:pPr>
              <w:pStyle w:val="TAL"/>
            </w:pPr>
            <w:r>
              <w:rPr>
                <w:lang w:val="fr-FR" w:eastAsia="zh-CN"/>
              </w:rPr>
              <w:t>M</w:t>
            </w:r>
          </w:p>
        </w:tc>
        <w:tc>
          <w:tcPr>
            <w:tcW w:w="1134" w:type="dxa"/>
            <w:tcBorders>
              <w:top w:val="single" w:sz="4" w:space="0" w:color="auto"/>
              <w:left w:val="single" w:sz="4" w:space="0" w:color="auto"/>
              <w:bottom w:val="single" w:sz="4" w:space="0" w:color="auto"/>
              <w:right w:val="single" w:sz="4" w:space="0" w:color="auto"/>
            </w:tcBorders>
            <w:shd w:val="clear" w:color="auto" w:fill="auto"/>
          </w:tcPr>
          <w:p w14:paraId="651FF2E6" w14:textId="5C2D354D" w:rsidR="007F4836" w:rsidRPr="008B2FDB" w:rsidRDefault="007F4836" w:rsidP="00876DA9">
            <w:pPr>
              <w:pStyle w:val="TAL"/>
            </w:pPr>
            <w:r>
              <w:rPr>
                <w:lang w:val="fr-FR" w:eastAsia="zh-CN"/>
              </w:rPr>
              <w:t>1</w:t>
            </w:r>
          </w:p>
        </w:tc>
        <w:tc>
          <w:tcPr>
            <w:tcW w:w="4359" w:type="dxa"/>
            <w:tcBorders>
              <w:top w:val="single" w:sz="4" w:space="0" w:color="auto"/>
              <w:left w:val="single" w:sz="4" w:space="0" w:color="auto"/>
              <w:bottom w:val="single" w:sz="4" w:space="0" w:color="auto"/>
              <w:right w:val="single" w:sz="4" w:space="0" w:color="auto"/>
            </w:tcBorders>
            <w:shd w:val="clear" w:color="auto" w:fill="auto"/>
          </w:tcPr>
          <w:p w14:paraId="15B64896" w14:textId="4D62BFC9" w:rsidR="007F4836" w:rsidRPr="003B2883" w:rsidRDefault="007F4836" w:rsidP="00876DA9">
            <w:pPr>
              <w:pStyle w:val="TAL"/>
              <w:rPr>
                <w:szCs w:val="18"/>
              </w:rPr>
            </w:pPr>
            <w:r>
              <w:rPr>
                <w:lang w:val="fr-FR" w:eastAsia="fr-FR"/>
              </w:rPr>
              <w:t>MBS session identifier.</w:t>
            </w:r>
          </w:p>
        </w:tc>
      </w:tr>
      <w:tr w:rsidR="006278EC" w:rsidRPr="003B2883" w14:paraId="15737076"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0E4B00EC" w14:textId="42381BA7" w:rsidR="006278EC" w:rsidRPr="003B2883" w:rsidRDefault="00251B8E" w:rsidP="006278EC">
            <w:pPr>
              <w:pStyle w:val="TAL"/>
            </w:pPr>
            <w:r>
              <w:t>n2MbsSmInfoList</w:t>
            </w:r>
          </w:p>
        </w:tc>
        <w:tc>
          <w:tcPr>
            <w:tcW w:w="1559" w:type="dxa"/>
            <w:tcBorders>
              <w:top w:val="single" w:sz="4" w:space="0" w:color="auto"/>
              <w:left w:val="single" w:sz="4" w:space="0" w:color="auto"/>
              <w:bottom w:val="single" w:sz="4" w:space="0" w:color="auto"/>
              <w:right w:val="single" w:sz="4" w:space="0" w:color="auto"/>
            </w:tcBorders>
          </w:tcPr>
          <w:p w14:paraId="6E6F2510" w14:textId="7D89ADDB" w:rsidR="006278EC" w:rsidRPr="003B2883" w:rsidRDefault="00251B8E" w:rsidP="006278EC">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38EDD405"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EB8B60" w14:textId="25DFA2BF" w:rsidR="006278EC" w:rsidRPr="003B2883" w:rsidRDefault="006278EC" w:rsidP="006278EC">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654EA742" w14:textId="5CE4D245"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F16A3">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65749AC0" w14:textId="77777777" w:rsidTr="006278EC">
        <w:trPr>
          <w:jc w:val="center"/>
        </w:trPr>
        <w:tc>
          <w:tcPr>
            <w:tcW w:w="2090" w:type="dxa"/>
            <w:tcBorders>
              <w:top w:val="single" w:sz="4" w:space="0" w:color="auto"/>
              <w:left w:val="single" w:sz="4" w:space="0" w:color="auto"/>
              <w:bottom w:val="single" w:sz="4" w:space="0" w:color="auto"/>
              <w:right w:val="single" w:sz="4" w:space="0" w:color="auto"/>
            </w:tcBorders>
          </w:tcPr>
          <w:p w14:paraId="7781A52D" w14:textId="5927BD73"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43AAB0AD" w14:textId="649BC236"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0648A41C" w14:textId="46767EDD"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BCC6FAF" w14:textId="4AEDB7AE"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CE5582D" w14:textId="4C675447"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rsidRPr="003B2883" w14:paraId="6D706A0A" w14:textId="77777777" w:rsidTr="00EA5711">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6628AB7" w14:textId="530A676E" w:rsidR="00EA0D09" w:rsidRDefault="00EA0D09" w:rsidP="00017147">
            <w:pPr>
              <w:pStyle w:val="TAN"/>
            </w:pPr>
            <w:r w:rsidRPr="00D45FA8">
              <w:rPr>
                <w:lang w:eastAsia="fr-FR"/>
              </w:rPr>
              <w:t>NOTE:</w:t>
            </w:r>
            <w:r w:rsidRPr="00D45FA8">
              <w:rPr>
                <w:lang w:eastAsia="fr-FR"/>
              </w:rPr>
              <w:tab/>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08AE1E69" w14:textId="77777777" w:rsidR="006278EC" w:rsidRDefault="006278EC" w:rsidP="00D67CF5"/>
    <w:p w14:paraId="1AD156D2" w14:textId="45E202DA" w:rsidR="006278EC" w:rsidRPr="003B2883" w:rsidRDefault="006278EC" w:rsidP="006278EC">
      <w:pPr>
        <w:pStyle w:val="Heading5"/>
      </w:pPr>
      <w:bookmarkStart w:id="7241" w:name="_Toc89035470"/>
      <w:bookmarkStart w:id="7242" w:name="_Toc89065268"/>
      <w:bookmarkStart w:id="7243" w:name="_Toc89180567"/>
      <w:bookmarkStart w:id="7244" w:name="_Toc97072260"/>
      <w:bookmarkStart w:id="7245" w:name="_Toc120051664"/>
      <w:bookmarkStart w:id="7246" w:name="_Toc169749967"/>
      <w:r>
        <w:lastRenderedPageBreak/>
        <w:t>6.</w:t>
      </w:r>
      <w:r w:rsidR="00AC6664">
        <w:t>5</w:t>
      </w:r>
      <w:r>
        <w:t>.6</w:t>
      </w:r>
      <w:r w:rsidRPr="003B2883">
        <w:t>.2.</w:t>
      </w:r>
      <w:r w:rsidR="00AC6664">
        <w:t>4</w:t>
      </w:r>
      <w:r w:rsidRPr="003B2883">
        <w:tab/>
        <w:t xml:space="preserve">Type: </w:t>
      </w:r>
      <w:r>
        <w:rPr>
          <w:lang w:eastAsia="zh-CN"/>
        </w:rPr>
        <w:t>ContextStatusNotification</w:t>
      </w:r>
      <w:bookmarkEnd w:id="7241"/>
      <w:bookmarkEnd w:id="7242"/>
      <w:bookmarkEnd w:id="7243"/>
      <w:bookmarkEnd w:id="7244"/>
      <w:bookmarkEnd w:id="7245"/>
      <w:bookmarkEnd w:id="7246"/>
    </w:p>
    <w:p w14:paraId="6BFC845D" w14:textId="210302DD" w:rsidR="006278EC" w:rsidRPr="003B2883" w:rsidRDefault="006278EC" w:rsidP="006278EC">
      <w:pPr>
        <w:pStyle w:val="TH"/>
      </w:pPr>
      <w:r w:rsidRPr="003B2883">
        <w:rPr>
          <w:noProof/>
        </w:rPr>
        <w:t>Table </w:t>
      </w:r>
      <w:r>
        <w:t>6.</w:t>
      </w:r>
      <w:r w:rsidR="00AC6664">
        <w:t>5</w:t>
      </w:r>
      <w:r>
        <w:t>.6</w:t>
      </w:r>
      <w:r w:rsidRPr="003B2883">
        <w:t>.2.</w:t>
      </w:r>
      <w:r w:rsidR="00AC6664">
        <w:t>4</w:t>
      </w:r>
      <w:r w:rsidRPr="003B2883">
        <w:t>-1: Definition</w:t>
      </w:r>
      <w:r w:rsidRPr="003B2883">
        <w:rPr>
          <w:noProof/>
        </w:rPr>
        <w:t xml:space="preserve"> of type </w:t>
      </w:r>
      <w:r>
        <w:rPr>
          <w:lang w:eastAsia="zh-CN"/>
        </w:rPr>
        <w:t>ContextStatusNotification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278EC" w:rsidRPr="003B2883" w14:paraId="24A3EABD"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16EC7F7" w14:textId="77777777" w:rsidR="006278EC" w:rsidRPr="003B2883" w:rsidRDefault="006278EC" w:rsidP="006278EC">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21FA2307" w14:textId="77777777" w:rsidR="006278EC" w:rsidRPr="003B2883" w:rsidRDefault="006278EC" w:rsidP="006278EC">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1E8449" w14:textId="77777777" w:rsidR="006278EC" w:rsidRPr="003B2883" w:rsidRDefault="006278EC" w:rsidP="006278EC">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1C59598" w14:textId="77777777" w:rsidR="006278EC" w:rsidRPr="003B2883" w:rsidRDefault="006278EC"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408E772" w14:textId="77777777" w:rsidR="006278EC" w:rsidRPr="003B2883" w:rsidRDefault="006278EC" w:rsidP="006278EC">
            <w:pPr>
              <w:pStyle w:val="TAH"/>
              <w:rPr>
                <w:rFonts w:cs="Arial"/>
                <w:szCs w:val="18"/>
              </w:rPr>
            </w:pPr>
            <w:r w:rsidRPr="003B2883">
              <w:rPr>
                <w:rFonts w:cs="Arial"/>
                <w:szCs w:val="18"/>
              </w:rPr>
              <w:t>Description</w:t>
            </w:r>
          </w:p>
        </w:tc>
      </w:tr>
      <w:tr w:rsidR="006278EC" w:rsidRPr="003B2883" w14:paraId="56C24A93"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3F7124D5" w14:textId="77777777" w:rsidR="006278EC" w:rsidRDefault="006278EC" w:rsidP="006278EC">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729EE6DA" w14:textId="77777777" w:rsidR="006278EC" w:rsidRDefault="006278EC" w:rsidP="006278EC">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550B337A" w14:textId="77777777" w:rsidR="006278EC" w:rsidRDefault="006278EC" w:rsidP="006278EC">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29C2B9F2" w14:textId="77777777" w:rsidR="006278EC" w:rsidRDefault="006278EC" w:rsidP="006278EC">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2E643E99" w14:textId="77777777" w:rsidR="006278EC" w:rsidRDefault="006278EC" w:rsidP="006278EC">
            <w:pPr>
              <w:pStyle w:val="TAL"/>
              <w:rPr>
                <w:rFonts w:cs="Arial"/>
                <w:szCs w:val="18"/>
                <w:lang w:eastAsia="zh-CN"/>
              </w:rPr>
            </w:pPr>
            <w:r>
              <w:rPr>
                <w:rFonts w:cs="Arial"/>
                <w:szCs w:val="18"/>
              </w:rPr>
              <w:t>MBS Session ID</w:t>
            </w:r>
          </w:p>
        </w:tc>
      </w:tr>
      <w:tr w:rsidR="006278EC" w:rsidRPr="003B2883" w14:paraId="5212078E"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76B3BED1" w14:textId="77777777" w:rsidR="006278EC" w:rsidRDefault="006278EC" w:rsidP="006278EC">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68AC5AD3" w14:textId="77777777" w:rsidR="006278EC" w:rsidRDefault="006278EC" w:rsidP="006278EC">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37253715"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9BEDFB8"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996D70" w14:textId="77777777" w:rsidR="006278EC" w:rsidRDefault="006278EC" w:rsidP="006278EC">
            <w:pPr>
              <w:pStyle w:val="TAL"/>
            </w:pPr>
            <w:r>
              <w:t>Area Session ID</w:t>
            </w:r>
          </w:p>
          <w:p w14:paraId="0B082221" w14:textId="77777777" w:rsidR="006278EC" w:rsidRDefault="006278EC" w:rsidP="006278EC">
            <w:pPr>
              <w:pStyle w:val="TAL"/>
              <w:rPr>
                <w:rFonts w:cs="Arial"/>
                <w:szCs w:val="18"/>
                <w:lang w:eastAsia="zh-CN"/>
              </w:rPr>
            </w:pPr>
            <w:r>
              <w:t>This IE shall be present if this is a Location dependent broadcast MBS service.</w:t>
            </w:r>
          </w:p>
        </w:tc>
      </w:tr>
      <w:tr w:rsidR="006278EC" w:rsidRPr="003B2883" w14:paraId="4C2BD7E8"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18B8BBF0" w14:textId="4649286A" w:rsidR="006278EC" w:rsidRPr="003B2883" w:rsidRDefault="00251B8E" w:rsidP="006278EC">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020EA881" w14:textId="7FA0488A" w:rsidR="006278EC" w:rsidRPr="003B2883" w:rsidRDefault="006278EC" w:rsidP="006278EC">
            <w:pPr>
              <w:pStyle w:val="TAL"/>
            </w:pPr>
            <w:r>
              <w:t>array(</w:t>
            </w:r>
            <w:r w:rsidR="00251B8E">
              <w:t>N2MbsSmInfo</w:t>
            </w:r>
            <w:r>
              <w:t>)</w:t>
            </w:r>
          </w:p>
        </w:tc>
        <w:tc>
          <w:tcPr>
            <w:tcW w:w="425" w:type="dxa"/>
            <w:tcBorders>
              <w:top w:val="single" w:sz="4" w:space="0" w:color="auto"/>
              <w:left w:val="single" w:sz="4" w:space="0" w:color="auto"/>
              <w:bottom w:val="single" w:sz="4" w:space="0" w:color="auto"/>
              <w:right w:val="single" w:sz="4" w:space="0" w:color="auto"/>
            </w:tcBorders>
          </w:tcPr>
          <w:p w14:paraId="076306D4" w14:textId="77777777" w:rsidR="006278EC" w:rsidRPr="003B2883" w:rsidRDefault="006278EC" w:rsidP="006278E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D099BB3" w14:textId="77777777" w:rsidR="006278EC" w:rsidRPr="003B2883" w:rsidRDefault="006278EC" w:rsidP="006278EC">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4A72B0F" w14:textId="0A2BA6C9" w:rsidR="006278EC" w:rsidRPr="003B2883" w:rsidRDefault="006278EC" w:rsidP="006278EC">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sidR="00AC6664">
              <w:rPr>
                <w:rFonts w:cs="Arial"/>
                <w:szCs w:val="18"/>
                <w:lang w:eastAsia="zh-CN"/>
              </w:rPr>
              <w:t>5</w:t>
            </w:r>
            <w:r w:rsidRPr="00FF6605">
              <w:rPr>
                <w:rFonts w:cs="Arial"/>
                <w:szCs w:val="18"/>
                <w:lang w:eastAsia="zh-CN"/>
              </w:rPr>
              <w:t>.6.4)</w:t>
            </w:r>
            <w:r>
              <w:rPr>
                <w:rFonts w:cs="Arial"/>
                <w:szCs w:val="18"/>
                <w:lang w:eastAsia="zh-CN"/>
              </w:rPr>
              <w:t>.</w:t>
            </w:r>
          </w:p>
        </w:tc>
      </w:tr>
      <w:tr w:rsidR="006278EC" w:rsidRPr="003B2883" w14:paraId="233B0077"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4906CA0E" w14:textId="77777777" w:rsidR="006278EC" w:rsidRDefault="006278EC" w:rsidP="006278EC">
            <w:pPr>
              <w:pStyle w:val="TAL"/>
            </w:pPr>
            <w:r>
              <w:t>operationStatus</w:t>
            </w:r>
          </w:p>
        </w:tc>
        <w:tc>
          <w:tcPr>
            <w:tcW w:w="1527" w:type="dxa"/>
            <w:tcBorders>
              <w:top w:val="single" w:sz="4" w:space="0" w:color="auto"/>
              <w:left w:val="single" w:sz="4" w:space="0" w:color="auto"/>
              <w:bottom w:val="single" w:sz="4" w:space="0" w:color="auto"/>
              <w:right w:val="single" w:sz="4" w:space="0" w:color="auto"/>
            </w:tcBorders>
          </w:tcPr>
          <w:p w14:paraId="24824EB5" w14:textId="77777777" w:rsidR="006278EC" w:rsidRDefault="006278EC" w:rsidP="006278EC">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36124481" w14:textId="77777777" w:rsidR="006278EC" w:rsidRDefault="006278EC" w:rsidP="006278E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DADF07" w14:textId="77777777" w:rsidR="006278EC" w:rsidRDefault="006278EC" w:rsidP="006278EC">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8AB0B66" w14:textId="77777777" w:rsidR="006278EC" w:rsidRDefault="006278EC" w:rsidP="006278EC">
            <w:pPr>
              <w:pStyle w:val="TAL"/>
            </w:pPr>
            <w:r>
              <w:t>This IE shall be present and indicate the completion of the MBS session start or update operation, if the NF Service Consumer has requested to establish or update the Broadcast MBS session context and a response has been received from all NG-RANs.</w:t>
            </w:r>
          </w:p>
          <w:p w14:paraId="04E12BA3" w14:textId="77777777" w:rsidR="006278EC" w:rsidRDefault="006278EC" w:rsidP="006278EC">
            <w:pPr>
              <w:pStyle w:val="TAL"/>
              <w:rPr>
                <w:rFonts w:cs="Arial"/>
                <w:szCs w:val="18"/>
                <w:lang w:eastAsia="zh-CN"/>
              </w:rPr>
            </w:pPr>
          </w:p>
          <w:p w14:paraId="2CDA6062" w14:textId="77777777" w:rsidR="006278EC" w:rsidRDefault="006278EC" w:rsidP="006278EC">
            <w:pPr>
              <w:pStyle w:val="TAL"/>
            </w:pPr>
            <w:r>
              <w:rPr>
                <w:rFonts w:cs="Arial"/>
                <w:szCs w:val="18"/>
                <w:lang w:eastAsia="zh-CN"/>
              </w:rPr>
              <w:t xml:space="preserve">This IE shall be present and indicate the incompletion of the </w:t>
            </w:r>
            <w:r>
              <w:t xml:space="preserve">MBS session start or update </w:t>
            </w:r>
            <w:r>
              <w:rPr>
                <w:rFonts w:cs="Arial"/>
                <w:szCs w:val="18"/>
                <w:lang w:eastAsia="zh-CN"/>
              </w:rPr>
              <w:t xml:space="preserve">operation, if </w:t>
            </w:r>
            <w:r>
              <w:t>the NF Service Consumer has requested to establish or update the Broadcast MBS session context within a maximum response time and the AMF has not received responses from all NG-RANs before the maximum response time elapses.</w:t>
            </w:r>
          </w:p>
          <w:p w14:paraId="4D53CF0D" w14:textId="02AEFFCE" w:rsidR="00EA0D09" w:rsidRDefault="00EA0D09" w:rsidP="006278EC">
            <w:pPr>
              <w:pStyle w:val="TAL"/>
              <w:rPr>
                <w:rFonts w:cs="Arial"/>
                <w:szCs w:val="18"/>
                <w:lang w:eastAsia="zh-CN"/>
              </w:rPr>
            </w:pPr>
            <w:r>
              <w:t>(NOTE)</w:t>
            </w:r>
          </w:p>
        </w:tc>
      </w:tr>
      <w:tr w:rsidR="00097512" w:rsidRPr="003B2883" w14:paraId="60E8A74F"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628319E6" w14:textId="5D900C73" w:rsidR="00097512" w:rsidRDefault="00097512" w:rsidP="00097512">
            <w:pPr>
              <w:pStyle w:val="TAL"/>
            </w:pPr>
            <w:r>
              <w:t>operationEvents</w:t>
            </w:r>
          </w:p>
        </w:tc>
        <w:tc>
          <w:tcPr>
            <w:tcW w:w="1527" w:type="dxa"/>
            <w:tcBorders>
              <w:top w:val="single" w:sz="4" w:space="0" w:color="auto"/>
              <w:left w:val="single" w:sz="4" w:space="0" w:color="auto"/>
              <w:bottom w:val="single" w:sz="4" w:space="0" w:color="auto"/>
              <w:right w:val="single" w:sz="4" w:space="0" w:color="auto"/>
            </w:tcBorders>
          </w:tcPr>
          <w:p w14:paraId="5A857408" w14:textId="229CD77B" w:rsidR="00097512" w:rsidRDefault="00097512" w:rsidP="00097512">
            <w:pPr>
              <w:pStyle w:val="TAL"/>
            </w:pPr>
            <w:r>
              <w:t>array(</w:t>
            </w:r>
            <w:r w:rsidR="00563A43">
              <w:t>O</w:t>
            </w:r>
            <w:r>
              <w:t>perationEvent</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CC12AD3" w14:textId="31B4EE96" w:rsidR="00097512" w:rsidRDefault="00097512" w:rsidP="0009751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994CB47" w14:textId="0531B727" w:rsidR="00097512" w:rsidRDefault="00097512" w:rsidP="00097512">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4C47287A" w14:textId="2FB9D03F" w:rsidR="00097512" w:rsidRDefault="00097512" w:rsidP="00097512">
            <w:pPr>
              <w:pStyle w:val="TAL"/>
            </w:pPr>
            <w:r>
              <w:t>This IE may be present to report a list of operation events related to the Broadcast MB</w:t>
            </w:r>
            <w:r w:rsidR="005B57A6">
              <w:t>S</w:t>
            </w:r>
            <w:r>
              <w:t xml:space="preserve"> Session</w:t>
            </w:r>
            <w:r w:rsidR="00335EC6">
              <w:t>, e.g., when the Broadcast MBS Session is released in one of NG-RANs as required by the NG-RAN, a failure of a NG-RAN</w:t>
            </w:r>
            <w:r>
              <w:t>.</w:t>
            </w:r>
          </w:p>
        </w:tc>
      </w:tr>
      <w:tr w:rsidR="006545F2" w:rsidRPr="003B2883" w14:paraId="1F464544" w14:textId="77777777" w:rsidTr="006278EC">
        <w:trPr>
          <w:jc w:val="center"/>
        </w:trPr>
        <w:tc>
          <w:tcPr>
            <w:tcW w:w="2122" w:type="dxa"/>
            <w:tcBorders>
              <w:top w:val="single" w:sz="4" w:space="0" w:color="auto"/>
              <w:left w:val="single" w:sz="4" w:space="0" w:color="auto"/>
              <w:bottom w:val="single" w:sz="4" w:space="0" w:color="auto"/>
              <w:right w:val="single" w:sz="4" w:space="0" w:color="auto"/>
            </w:tcBorders>
          </w:tcPr>
          <w:p w14:paraId="087DBD04" w14:textId="7FEC2547" w:rsidR="006545F2" w:rsidRDefault="006545F2" w:rsidP="006545F2">
            <w:pPr>
              <w:pStyle w:val="TAL"/>
            </w:pPr>
            <w:r w:rsidRPr="007A31B2">
              <w:t>releasedInd</w:t>
            </w:r>
          </w:p>
        </w:tc>
        <w:tc>
          <w:tcPr>
            <w:tcW w:w="1527" w:type="dxa"/>
            <w:tcBorders>
              <w:top w:val="single" w:sz="4" w:space="0" w:color="auto"/>
              <w:left w:val="single" w:sz="4" w:space="0" w:color="auto"/>
              <w:bottom w:val="single" w:sz="4" w:space="0" w:color="auto"/>
              <w:right w:val="single" w:sz="4" w:space="0" w:color="auto"/>
            </w:tcBorders>
          </w:tcPr>
          <w:p w14:paraId="5AC8EBD0" w14:textId="215F03EA" w:rsidR="006545F2" w:rsidRDefault="006545F2" w:rsidP="006545F2">
            <w:pPr>
              <w:pStyle w:val="TAL"/>
            </w:pPr>
            <w:r w:rsidRPr="00E4740F">
              <w:t>boolean</w:t>
            </w:r>
          </w:p>
        </w:tc>
        <w:tc>
          <w:tcPr>
            <w:tcW w:w="425" w:type="dxa"/>
            <w:tcBorders>
              <w:top w:val="single" w:sz="4" w:space="0" w:color="auto"/>
              <w:left w:val="single" w:sz="4" w:space="0" w:color="auto"/>
              <w:bottom w:val="single" w:sz="4" w:space="0" w:color="auto"/>
              <w:right w:val="single" w:sz="4" w:space="0" w:color="auto"/>
            </w:tcBorders>
          </w:tcPr>
          <w:p w14:paraId="690B6E97" w14:textId="5525E9DE" w:rsidR="006545F2" w:rsidRDefault="006545F2" w:rsidP="006545F2">
            <w:pPr>
              <w:pStyle w:val="TAC"/>
            </w:pPr>
            <w:r w:rsidRPr="00E4740F">
              <w:t>C</w:t>
            </w:r>
          </w:p>
        </w:tc>
        <w:tc>
          <w:tcPr>
            <w:tcW w:w="1134" w:type="dxa"/>
            <w:tcBorders>
              <w:top w:val="single" w:sz="4" w:space="0" w:color="auto"/>
              <w:left w:val="single" w:sz="4" w:space="0" w:color="auto"/>
              <w:bottom w:val="single" w:sz="4" w:space="0" w:color="auto"/>
              <w:right w:val="single" w:sz="4" w:space="0" w:color="auto"/>
            </w:tcBorders>
          </w:tcPr>
          <w:p w14:paraId="769E8380" w14:textId="2A89DCE4" w:rsidR="006545F2" w:rsidRDefault="006545F2" w:rsidP="006545F2">
            <w:pPr>
              <w:pStyle w:val="TAL"/>
            </w:pPr>
            <w:r w:rsidRPr="00E4740F">
              <w:t>0..1</w:t>
            </w:r>
          </w:p>
        </w:tc>
        <w:tc>
          <w:tcPr>
            <w:tcW w:w="4359" w:type="dxa"/>
            <w:tcBorders>
              <w:top w:val="single" w:sz="4" w:space="0" w:color="auto"/>
              <w:left w:val="single" w:sz="4" w:space="0" w:color="auto"/>
              <w:bottom w:val="single" w:sz="4" w:space="0" w:color="auto"/>
              <w:right w:val="single" w:sz="4" w:space="0" w:color="auto"/>
            </w:tcBorders>
          </w:tcPr>
          <w:p w14:paraId="3A27ADE0" w14:textId="05EBD83F" w:rsidR="006545F2" w:rsidRDefault="006545F2" w:rsidP="006545F2">
            <w:pPr>
              <w:pStyle w:val="TAL"/>
            </w:pPr>
            <w:r w:rsidRPr="00E4740F">
              <w:t xml:space="preserve">This shall be present and set to "true" if all NG-RANs serving the Broadcast MBS session requested the AMF to release the Broadcast MBS session and the Broadcast MBS session (context) has been released in the AMF. </w:t>
            </w:r>
          </w:p>
        </w:tc>
      </w:tr>
      <w:tr w:rsidR="00EA0D09" w:rsidRPr="003B2883" w14:paraId="035F850F" w14:textId="77777777" w:rsidTr="00537392">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3C0ABF73" w14:textId="12FB16D3" w:rsidR="00EA0D09" w:rsidRDefault="00EA0D09" w:rsidP="00017147">
            <w:pPr>
              <w:pStyle w:val="TAN"/>
            </w:pPr>
            <w:r w:rsidRPr="00E270EA">
              <w:rPr>
                <w:lang w:val="fr-FR" w:eastAsia="fr-FR"/>
              </w:rPr>
              <w:t>NOTE:</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1FB9856A" w14:textId="5959C193" w:rsidR="004C698F" w:rsidRDefault="004C698F" w:rsidP="004C698F">
      <w:pPr>
        <w:rPr>
          <w:lang w:val="en-US"/>
        </w:rPr>
      </w:pPr>
    </w:p>
    <w:p w14:paraId="181C4D0E" w14:textId="3518EEEE" w:rsidR="008C22AE" w:rsidRPr="003B2883" w:rsidRDefault="008C22AE" w:rsidP="008C22AE">
      <w:pPr>
        <w:pStyle w:val="Heading5"/>
      </w:pPr>
      <w:bookmarkStart w:id="7247" w:name="_Toc89035471"/>
      <w:bookmarkStart w:id="7248" w:name="_Toc89065269"/>
      <w:bookmarkStart w:id="7249" w:name="_Toc89180568"/>
      <w:bookmarkStart w:id="7250" w:name="_Toc97072261"/>
      <w:bookmarkStart w:id="7251" w:name="_Toc120051665"/>
      <w:bookmarkStart w:id="7252" w:name="_Toc169749968"/>
      <w:r>
        <w:lastRenderedPageBreak/>
        <w:t>6.5.6</w:t>
      </w:r>
      <w:r w:rsidRPr="003B2883">
        <w:t>.2.</w:t>
      </w:r>
      <w:r>
        <w:t>5</w:t>
      </w:r>
      <w:r w:rsidRPr="003B2883">
        <w:tab/>
        <w:t xml:space="preserve">Type: </w:t>
      </w:r>
      <w:r>
        <w:rPr>
          <w:lang w:eastAsia="zh-CN"/>
        </w:rPr>
        <w:t>ContextUpdateReqData</w:t>
      </w:r>
      <w:bookmarkEnd w:id="7247"/>
      <w:bookmarkEnd w:id="7248"/>
      <w:bookmarkEnd w:id="7249"/>
      <w:bookmarkEnd w:id="7250"/>
      <w:bookmarkEnd w:id="7251"/>
      <w:bookmarkEnd w:id="7252"/>
    </w:p>
    <w:p w14:paraId="10C4E2C9" w14:textId="6F6E42FD" w:rsidR="008C22AE" w:rsidRPr="003B2883" w:rsidRDefault="008C22AE" w:rsidP="008C22AE">
      <w:pPr>
        <w:pStyle w:val="TH"/>
      </w:pPr>
      <w:r w:rsidRPr="003B2883">
        <w:rPr>
          <w:noProof/>
        </w:rPr>
        <w:t>Table </w:t>
      </w:r>
      <w:r>
        <w:t>6.5.6</w:t>
      </w:r>
      <w:r w:rsidRPr="003B2883">
        <w:t>.2.</w:t>
      </w:r>
      <w:r>
        <w:t>5</w:t>
      </w:r>
      <w:r w:rsidRPr="003B2883">
        <w:t>-1: Definition</w:t>
      </w:r>
      <w:r w:rsidRPr="003B2883">
        <w:rPr>
          <w:noProof/>
        </w:rPr>
        <w:t xml:space="preserve"> of type </w:t>
      </w:r>
      <w:r>
        <w:rPr>
          <w:lang w:eastAsia="zh-CN"/>
        </w:rPr>
        <w:t>ContextUpdateReqData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068ED803"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3D048B"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E44C4B"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04FC692"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F81831E"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8FD297"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164CE62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1019906" w14:textId="77777777" w:rsidR="008C22AE" w:rsidRDefault="008C22AE" w:rsidP="005C72E1">
            <w:pPr>
              <w:pStyle w:val="TAL"/>
            </w:pPr>
            <w:r>
              <w:t>mbsServiceArea</w:t>
            </w:r>
          </w:p>
        </w:tc>
        <w:tc>
          <w:tcPr>
            <w:tcW w:w="1559" w:type="dxa"/>
            <w:tcBorders>
              <w:top w:val="single" w:sz="4" w:space="0" w:color="auto"/>
              <w:left w:val="single" w:sz="4" w:space="0" w:color="auto"/>
              <w:bottom w:val="single" w:sz="4" w:space="0" w:color="auto"/>
              <w:right w:val="single" w:sz="4" w:space="0" w:color="auto"/>
            </w:tcBorders>
          </w:tcPr>
          <w:p w14:paraId="25583BEB" w14:textId="77777777" w:rsidR="008C22AE" w:rsidRDefault="008C22AE" w:rsidP="005C72E1">
            <w:pPr>
              <w:pStyle w:val="TAL"/>
            </w:pPr>
            <w:r>
              <w:t>MbsServiceArea</w:t>
            </w:r>
          </w:p>
        </w:tc>
        <w:tc>
          <w:tcPr>
            <w:tcW w:w="425" w:type="dxa"/>
            <w:tcBorders>
              <w:top w:val="single" w:sz="4" w:space="0" w:color="auto"/>
              <w:left w:val="single" w:sz="4" w:space="0" w:color="auto"/>
              <w:bottom w:val="single" w:sz="4" w:space="0" w:color="auto"/>
              <w:right w:val="single" w:sz="4" w:space="0" w:color="auto"/>
            </w:tcBorders>
          </w:tcPr>
          <w:p w14:paraId="44FF7DD0" w14:textId="77777777" w:rsidR="008C22AE"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8A6D6E" w14:textId="77777777" w:rsidR="008C22AE" w:rsidRDefault="008C22AE" w:rsidP="005C72E1">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495CA5A" w14:textId="77777777" w:rsidR="008C22AE" w:rsidRDefault="008C22AE" w:rsidP="005C72E1">
            <w:pPr>
              <w:pStyle w:val="TAL"/>
            </w:pPr>
            <w:r>
              <w:t>MBS Service Area</w:t>
            </w:r>
          </w:p>
          <w:p w14:paraId="24A893B6" w14:textId="77777777" w:rsidR="00BC59F9" w:rsidRDefault="00BC59F9" w:rsidP="005C72E1">
            <w:pPr>
              <w:pStyle w:val="TAL"/>
            </w:pPr>
          </w:p>
          <w:p w14:paraId="455807A8" w14:textId="77777777" w:rsidR="00BC59F9" w:rsidRDefault="00BC59F9" w:rsidP="00BC59F9">
            <w:pPr>
              <w:pStyle w:val="TAL"/>
            </w:pPr>
            <w:r>
              <w:t>This IE may be present for a Location independent broadcast MBS session.</w:t>
            </w:r>
          </w:p>
          <w:p w14:paraId="08AB5E77" w14:textId="20F57B2B" w:rsidR="00BC59F9" w:rsidRDefault="00BC59F9" w:rsidP="00BC59F9">
            <w:pPr>
              <w:pStyle w:val="TAL"/>
            </w:pPr>
            <w:r>
              <w:t>(NOTE)</w:t>
            </w:r>
          </w:p>
          <w:p w14:paraId="1194D8C6" w14:textId="1BC5A72E" w:rsidR="00BC59F9" w:rsidRDefault="00BC59F9" w:rsidP="00BC59F9">
            <w:pPr>
              <w:pStyle w:val="TAL"/>
            </w:pPr>
          </w:p>
        </w:tc>
      </w:tr>
      <w:tr w:rsidR="00BC59F9" w:rsidRPr="003B2883" w14:paraId="7AAA6B9E"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3A70D3F5" w14:textId="4D073552" w:rsidR="00BC59F9" w:rsidRDefault="00BC59F9" w:rsidP="00BC59F9">
            <w:pPr>
              <w:pStyle w:val="TAL"/>
            </w:pPr>
            <w:r>
              <w:t xml:space="preserve">mbsServiceAreaInfoList </w:t>
            </w:r>
          </w:p>
        </w:tc>
        <w:tc>
          <w:tcPr>
            <w:tcW w:w="1559" w:type="dxa"/>
            <w:tcBorders>
              <w:top w:val="single" w:sz="4" w:space="0" w:color="auto"/>
              <w:left w:val="single" w:sz="4" w:space="0" w:color="auto"/>
              <w:bottom w:val="single" w:sz="4" w:space="0" w:color="auto"/>
              <w:right w:val="single" w:sz="4" w:space="0" w:color="auto"/>
            </w:tcBorders>
          </w:tcPr>
          <w:p w14:paraId="15801F6B" w14:textId="28956920" w:rsidR="00BC59F9" w:rsidRDefault="00BC59F9" w:rsidP="00BC59F9">
            <w:pPr>
              <w:pStyle w:val="TAL"/>
            </w:pPr>
            <w:r>
              <w:t>array(MbsServiceAreaInfo)</w:t>
            </w:r>
          </w:p>
        </w:tc>
        <w:tc>
          <w:tcPr>
            <w:tcW w:w="425" w:type="dxa"/>
            <w:tcBorders>
              <w:top w:val="single" w:sz="4" w:space="0" w:color="auto"/>
              <w:left w:val="single" w:sz="4" w:space="0" w:color="auto"/>
              <w:bottom w:val="single" w:sz="4" w:space="0" w:color="auto"/>
              <w:right w:val="single" w:sz="4" w:space="0" w:color="auto"/>
            </w:tcBorders>
          </w:tcPr>
          <w:p w14:paraId="6F42154C" w14:textId="06EEBE68"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538051C" w14:textId="100B3DBA" w:rsidR="00BC59F9" w:rsidRDefault="00BC59F9" w:rsidP="00BC59F9">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1A4BC6EA" w14:textId="77777777" w:rsidR="00BC59F9" w:rsidRDefault="00BC59F9" w:rsidP="00BC59F9">
            <w:pPr>
              <w:pStyle w:val="TAL"/>
            </w:pPr>
            <w:r>
              <w:t>List of MBS service areas and their related Area Session IDs.</w:t>
            </w:r>
          </w:p>
          <w:p w14:paraId="681AB747" w14:textId="0F14F795" w:rsidR="00BC59F9" w:rsidRDefault="00BC59F9" w:rsidP="00BC59F9">
            <w:pPr>
              <w:pStyle w:val="TAL"/>
            </w:pPr>
            <w:r>
              <w:t>This IE may be present for a Loca</w:t>
            </w:r>
            <w:r w:rsidR="00BC6078">
              <w:t>l</w:t>
            </w:r>
            <w:r>
              <w:t xml:space="preserve"> broadcast MBS service.</w:t>
            </w:r>
          </w:p>
          <w:p w14:paraId="6128F0CA" w14:textId="07D88F67" w:rsidR="00BC59F9" w:rsidRDefault="00BC59F9" w:rsidP="00BC59F9">
            <w:pPr>
              <w:pStyle w:val="TAL"/>
            </w:pPr>
            <w:r>
              <w:t>(NOTE)</w:t>
            </w:r>
          </w:p>
        </w:tc>
      </w:tr>
      <w:tr w:rsidR="00BC59F9" w:rsidRPr="003B2883" w14:paraId="48586FD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1F26C8FA" w14:textId="2D07DACE" w:rsidR="00BC59F9" w:rsidRPr="003B2883" w:rsidRDefault="00BC59F9" w:rsidP="00BC59F9">
            <w:pPr>
              <w:pStyle w:val="TAL"/>
            </w:pPr>
            <w:r>
              <w:t>n2MbsSmInfo</w:t>
            </w:r>
          </w:p>
        </w:tc>
        <w:tc>
          <w:tcPr>
            <w:tcW w:w="1559" w:type="dxa"/>
            <w:tcBorders>
              <w:top w:val="single" w:sz="4" w:space="0" w:color="auto"/>
              <w:left w:val="single" w:sz="4" w:space="0" w:color="auto"/>
              <w:bottom w:val="single" w:sz="4" w:space="0" w:color="auto"/>
              <w:right w:val="single" w:sz="4" w:space="0" w:color="auto"/>
            </w:tcBorders>
          </w:tcPr>
          <w:p w14:paraId="2DF8F1FE" w14:textId="2161DA91" w:rsidR="00BC59F9" w:rsidRPr="003B2883" w:rsidRDefault="00BC59F9" w:rsidP="00BC59F9">
            <w:pPr>
              <w:pStyle w:val="TAL"/>
            </w:pPr>
            <w:r>
              <w:t>N2MbsSmInfo</w:t>
            </w:r>
          </w:p>
        </w:tc>
        <w:tc>
          <w:tcPr>
            <w:tcW w:w="425" w:type="dxa"/>
            <w:tcBorders>
              <w:top w:val="single" w:sz="4" w:space="0" w:color="auto"/>
              <w:left w:val="single" w:sz="4" w:space="0" w:color="auto"/>
              <w:bottom w:val="single" w:sz="4" w:space="0" w:color="auto"/>
              <w:right w:val="single" w:sz="4" w:space="0" w:color="auto"/>
            </w:tcBorders>
          </w:tcPr>
          <w:p w14:paraId="42686894" w14:textId="77777777" w:rsidR="00BC59F9" w:rsidRPr="003B2883"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A80BE4C" w14:textId="77777777" w:rsidR="00BC59F9" w:rsidRPr="003B2883"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78113CDA" w14:textId="6F148808" w:rsidR="00BC59F9" w:rsidRPr="003B2883" w:rsidRDefault="00BC59F9" w:rsidP="00BC59F9">
            <w:pPr>
              <w:pStyle w:val="TAL"/>
              <w:rPr>
                <w:rFonts w:cs="Arial"/>
                <w:szCs w:val="18"/>
              </w:rPr>
            </w:pPr>
            <w:r>
              <w:rPr>
                <w:rFonts w:cs="Arial"/>
                <w:szCs w:val="18"/>
                <w:lang w:eastAsia="zh-CN"/>
              </w:rPr>
              <w:t>When present, t</w:t>
            </w:r>
            <w:r w:rsidRPr="00FF6605">
              <w:rPr>
                <w:rFonts w:cs="Arial" w:hint="eastAsia"/>
                <w:szCs w:val="18"/>
                <w:lang w:eastAsia="zh-CN"/>
              </w:rPr>
              <w:t xml:space="preserve">his IE shall </w:t>
            </w:r>
            <w:r>
              <w:rPr>
                <w:rFonts w:cs="Arial"/>
                <w:szCs w:val="18"/>
                <w:lang w:eastAsia="zh-CN"/>
              </w:rPr>
              <w:t>contain 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097512" w:rsidRPr="003B2883" w14:paraId="7E6297C5"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3C61EAC" w14:textId="5E326555" w:rsidR="00097512" w:rsidRDefault="00097512" w:rsidP="00097512">
            <w:pPr>
              <w:pStyle w:val="TAL"/>
            </w:pPr>
            <w:r>
              <w:rPr>
                <w:lang w:eastAsia="zh-CN"/>
              </w:rPr>
              <w:t>ranIdList</w:t>
            </w:r>
          </w:p>
        </w:tc>
        <w:tc>
          <w:tcPr>
            <w:tcW w:w="1559" w:type="dxa"/>
            <w:tcBorders>
              <w:top w:val="single" w:sz="4" w:space="0" w:color="auto"/>
              <w:left w:val="single" w:sz="4" w:space="0" w:color="auto"/>
              <w:bottom w:val="single" w:sz="4" w:space="0" w:color="auto"/>
              <w:right w:val="single" w:sz="4" w:space="0" w:color="auto"/>
            </w:tcBorders>
          </w:tcPr>
          <w:p w14:paraId="4293A199" w14:textId="4E6668FC" w:rsidR="00097512" w:rsidRDefault="00097512" w:rsidP="00097512">
            <w:pPr>
              <w:pStyle w:val="TAL"/>
            </w:pPr>
            <w:r>
              <w:rPr>
                <w:lang w:eastAsia="zh-CN"/>
              </w:rPr>
              <w:t>array(</w:t>
            </w:r>
            <w:r w:rsidRPr="00F11966">
              <w:t>GlobalRanNodeId</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4AB40C0" w14:textId="49D67618"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8DFDB3F" w14:textId="437D5BCC" w:rsidR="00097512" w:rsidRDefault="00097512" w:rsidP="00097512">
            <w:pPr>
              <w:pStyle w:val="TAL"/>
            </w:pPr>
            <w:r>
              <w:rPr>
                <w:lang w:eastAsia="zh-CN"/>
              </w:rPr>
              <w:t>1..N</w:t>
            </w:r>
          </w:p>
        </w:tc>
        <w:tc>
          <w:tcPr>
            <w:tcW w:w="4359" w:type="dxa"/>
            <w:tcBorders>
              <w:top w:val="single" w:sz="4" w:space="0" w:color="auto"/>
              <w:left w:val="single" w:sz="4" w:space="0" w:color="auto"/>
              <w:bottom w:val="single" w:sz="4" w:space="0" w:color="auto"/>
              <w:right w:val="single" w:sz="4" w:space="0" w:color="auto"/>
            </w:tcBorders>
          </w:tcPr>
          <w:p w14:paraId="3B377C39" w14:textId="67628F1A" w:rsidR="00097512" w:rsidRDefault="00097512" w:rsidP="00097512">
            <w:pPr>
              <w:pStyle w:val="TAL"/>
              <w:rPr>
                <w:rFonts w:cs="Arial"/>
                <w:szCs w:val="18"/>
                <w:lang w:eastAsia="zh-CN"/>
              </w:rPr>
            </w:pPr>
            <w:r>
              <w:rPr>
                <w:rFonts w:cs="Arial"/>
                <w:szCs w:val="18"/>
                <w:lang w:eastAsia="zh-CN"/>
              </w:rPr>
              <w:t>This IE may be included when the MBS session update is to be performed only in a list of specific NG-RAN(s) as</w:t>
            </w:r>
            <w:r>
              <w:t xml:space="preserve"> specified in clause 8.</w:t>
            </w:r>
            <w:r w:rsidR="00BE704C">
              <w:t>3</w:t>
            </w:r>
            <w:r>
              <w:t>.2.3 of 3GPP TS 23.527 [33])</w:t>
            </w:r>
            <w:r>
              <w:rPr>
                <w:rFonts w:cs="Arial"/>
                <w:szCs w:val="18"/>
                <w:lang w:eastAsia="zh-CN"/>
              </w:rPr>
              <w:t>.</w:t>
            </w:r>
          </w:p>
          <w:p w14:paraId="2EEABD08" w14:textId="77777777" w:rsidR="00097512" w:rsidRDefault="00097512" w:rsidP="00097512">
            <w:pPr>
              <w:pStyle w:val="TAL"/>
              <w:rPr>
                <w:rFonts w:cs="Arial"/>
                <w:szCs w:val="18"/>
                <w:lang w:eastAsia="zh-CN"/>
              </w:rPr>
            </w:pPr>
          </w:p>
        </w:tc>
      </w:tr>
      <w:tr w:rsidR="00097512" w:rsidRPr="003B2883" w14:paraId="440110C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544EB57B" w14:textId="5AA56BC0" w:rsidR="00097512" w:rsidRDefault="00097512" w:rsidP="00097512">
            <w:pPr>
              <w:pStyle w:val="TAL"/>
            </w:pPr>
            <w:r>
              <w:rPr>
                <w:lang w:eastAsia="zh-CN"/>
              </w:rPr>
              <w:t>noNgapSignallingInd</w:t>
            </w:r>
          </w:p>
        </w:tc>
        <w:tc>
          <w:tcPr>
            <w:tcW w:w="1559" w:type="dxa"/>
            <w:tcBorders>
              <w:top w:val="single" w:sz="4" w:space="0" w:color="auto"/>
              <w:left w:val="single" w:sz="4" w:space="0" w:color="auto"/>
              <w:bottom w:val="single" w:sz="4" w:space="0" w:color="auto"/>
              <w:right w:val="single" w:sz="4" w:space="0" w:color="auto"/>
            </w:tcBorders>
          </w:tcPr>
          <w:p w14:paraId="6A951E33" w14:textId="172384D0" w:rsidR="00097512" w:rsidRDefault="00097512" w:rsidP="00097512">
            <w:pPr>
              <w:pStyle w:val="TAL"/>
            </w:pPr>
            <w:r>
              <w:rPr>
                <w:lang w:eastAsia="zh-CN"/>
              </w:rPr>
              <w:t>boolean</w:t>
            </w:r>
          </w:p>
        </w:tc>
        <w:tc>
          <w:tcPr>
            <w:tcW w:w="425" w:type="dxa"/>
            <w:tcBorders>
              <w:top w:val="single" w:sz="4" w:space="0" w:color="auto"/>
              <w:left w:val="single" w:sz="4" w:space="0" w:color="auto"/>
              <w:bottom w:val="single" w:sz="4" w:space="0" w:color="auto"/>
              <w:right w:val="single" w:sz="4" w:space="0" w:color="auto"/>
            </w:tcBorders>
          </w:tcPr>
          <w:p w14:paraId="75B487A8" w14:textId="48AACDCB" w:rsidR="00097512" w:rsidRDefault="00097512" w:rsidP="00097512">
            <w:pPr>
              <w:pStyle w:val="TAC"/>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9C51EE9" w14:textId="5BA5C15B" w:rsidR="00097512" w:rsidRDefault="00097512" w:rsidP="00097512">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00F7AD62" w14:textId="4B18C372" w:rsidR="00097512" w:rsidRDefault="00097512" w:rsidP="00097512">
            <w:pPr>
              <w:pStyle w:val="TAL"/>
              <w:rPr>
                <w:rFonts w:cs="Arial"/>
                <w:szCs w:val="18"/>
                <w:lang w:eastAsia="zh-CN"/>
              </w:rPr>
            </w:pPr>
            <w:r>
              <w:rPr>
                <w:rFonts w:cs="Arial"/>
                <w:szCs w:val="18"/>
                <w:lang w:eastAsia="zh-CN"/>
              </w:rPr>
              <w:t>This IE may be present during the restoration procedure to s</w:t>
            </w:r>
            <w:r>
              <w:t xml:space="preserve">elect an alternative AMF for a Broadcast MBS Session at AMF failure </w:t>
            </w:r>
            <w:r>
              <w:rPr>
                <w:rFonts w:cs="Arial"/>
                <w:szCs w:val="18"/>
                <w:lang w:eastAsia="zh-CN"/>
              </w:rPr>
              <w:t xml:space="preserve">as specified in </w:t>
            </w:r>
            <w:r>
              <w:t>clause 8.</w:t>
            </w:r>
            <w:r w:rsidR="00BE704C">
              <w:t>3</w:t>
            </w:r>
            <w:r>
              <w:t>.2.4 of 3GPP TS 23.527 [33])</w:t>
            </w:r>
            <w:r>
              <w:rPr>
                <w:rFonts w:cs="Arial"/>
                <w:szCs w:val="18"/>
                <w:lang w:eastAsia="zh-CN"/>
              </w:rPr>
              <w:t>.</w:t>
            </w:r>
          </w:p>
          <w:p w14:paraId="38C33C9A" w14:textId="77777777" w:rsidR="00097512" w:rsidRDefault="00097512" w:rsidP="00097512">
            <w:pPr>
              <w:pStyle w:val="TAL"/>
              <w:rPr>
                <w:rFonts w:cs="Arial"/>
                <w:szCs w:val="18"/>
                <w:lang w:eastAsia="zh-CN"/>
              </w:rPr>
            </w:pPr>
          </w:p>
          <w:p w14:paraId="34F8BC09" w14:textId="77777777" w:rsidR="00097512" w:rsidRDefault="00097512" w:rsidP="00097512">
            <w:pPr>
              <w:pStyle w:val="TAL"/>
            </w:pPr>
            <w:r>
              <w:t>When present, this IE shall be set as following:</w:t>
            </w:r>
          </w:p>
          <w:p w14:paraId="45526D47" w14:textId="77777777" w:rsidR="00097512" w:rsidRDefault="00097512" w:rsidP="00097512">
            <w:pPr>
              <w:pStyle w:val="B1"/>
              <w:rPr>
                <w:rFonts w:ascii="Arial" w:hAnsi="Arial" w:cs="Arial"/>
                <w:sz w:val="18"/>
                <w:szCs w:val="18"/>
              </w:rPr>
            </w:pPr>
            <w:r>
              <w:rPr>
                <w:rFonts w:cs="Arial"/>
                <w:szCs w:val="18"/>
                <w:lang w:val="en-US" w:eastAsia="zh-CN"/>
              </w:rPr>
              <w:t>-</w:t>
            </w:r>
            <w:r>
              <w:tab/>
            </w:r>
            <w:r>
              <w:rPr>
                <w:rFonts w:ascii="Arial" w:hAnsi="Arial" w:cs="Arial"/>
                <w:sz w:val="18"/>
                <w:szCs w:val="18"/>
              </w:rPr>
              <w:t>true: the AMF may consider to not trigger a NGAP signaling message to any NG-RAN.</w:t>
            </w:r>
          </w:p>
          <w:p w14:paraId="0A3F9342" w14:textId="77777777" w:rsidR="00097512" w:rsidRDefault="00097512" w:rsidP="00097512">
            <w:pPr>
              <w:pStyle w:val="TAL"/>
              <w:rPr>
                <w:rFonts w:cs="Arial"/>
                <w:szCs w:val="18"/>
                <w:lang w:eastAsia="zh-CN"/>
              </w:rPr>
            </w:pPr>
          </w:p>
        </w:tc>
      </w:tr>
      <w:tr w:rsidR="00BC59F9" w:rsidRPr="003B2883" w14:paraId="6F14476B"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03C702F1" w14:textId="77777777" w:rsidR="00BC59F9" w:rsidRDefault="00BC59F9" w:rsidP="00BC59F9">
            <w:pPr>
              <w:pStyle w:val="TAL"/>
            </w:pPr>
            <w:r>
              <w:t>notifyUri</w:t>
            </w:r>
          </w:p>
        </w:tc>
        <w:tc>
          <w:tcPr>
            <w:tcW w:w="1559" w:type="dxa"/>
            <w:tcBorders>
              <w:top w:val="single" w:sz="4" w:space="0" w:color="auto"/>
              <w:left w:val="single" w:sz="4" w:space="0" w:color="auto"/>
              <w:bottom w:val="single" w:sz="4" w:space="0" w:color="auto"/>
              <w:right w:val="single" w:sz="4" w:space="0" w:color="auto"/>
            </w:tcBorders>
          </w:tcPr>
          <w:p w14:paraId="04C892C0" w14:textId="77777777" w:rsidR="00BC59F9" w:rsidRPr="003B2883" w:rsidRDefault="00BC59F9" w:rsidP="00BC59F9">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DB26FE6"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B7B1B"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92EAF9F" w14:textId="77777777" w:rsidR="00BC59F9" w:rsidRPr="00FF6605" w:rsidRDefault="00BC59F9" w:rsidP="00BC59F9">
            <w:pPr>
              <w:pStyle w:val="TAL"/>
              <w:rPr>
                <w:rFonts w:cs="Arial"/>
                <w:szCs w:val="18"/>
                <w:lang w:eastAsia="zh-CN"/>
              </w:rPr>
            </w:pPr>
            <w:r>
              <w:rPr>
                <w:rFonts w:cs="Arial"/>
                <w:szCs w:val="18"/>
                <w:lang w:eastAsia="zh-CN"/>
              </w:rPr>
              <w:t xml:space="preserve">When present, this IE shall contain the notification URI where </w:t>
            </w:r>
            <w:r>
              <w:t>to be notified about the status change of the broadcast MBS session context.</w:t>
            </w:r>
          </w:p>
        </w:tc>
      </w:tr>
      <w:tr w:rsidR="00BC59F9" w:rsidRPr="003B2883" w14:paraId="0B99ECEA"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804B9D8" w14:textId="77777777" w:rsidR="00BC59F9" w:rsidRDefault="00BC59F9" w:rsidP="00BC59F9">
            <w:pPr>
              <w:pStyle w:val="TAL"/>
            </w:pPr>
            <w:r>
              <w:t>maxResponseTime</w:t>
            </w:r>
          </w:p>
        </w:tc>
        <w:tc>
          <w:tcPr>
            <w:tcW w:w="1559" w:type="dxa"/>
            <w:tcBorders>
              <w:top w:val="single" w:sz="4" w:space="0" w:color="auto"/>
              <w:left w:val="single" w:sz="4" w:space="0" w:color="auto"/>
              <w:bottom w:val="single" w:sz="4" w:space="0" w:color="auto"/>
              <w:right w:val="single" w:sz="4" w:space="0" w:color="auto"/>
            </w:tcBorders>
          </w:tcPr>
          <w:p w14:paraId="685A9BE9" w14:textId="77777777" w:rsidR="00BC59F9" w:rsidRDefault="00BC59F9" w:rsidP="00BC59F9">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771C3101" w14:textId="77777777" w:rsidR="00BC59F9" w:rsidRDefault="00BC59F9" w:rsidP="00BC59F9">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90DAC5" w14:textId="77777777" w:rsidR="00BC59F9" w:rsidRDefault="00BC59F9" w:rsidP="00BC59F9">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43255E28" w14:textId="77777777" w:rsidR="00BC59F9" w:rsidRDefault="00BC59F9" w:rsidP="00BC59F9">
            <w:pPr>
              <w:pStyle w:val="TAL"/>
              <w:rPr>
                <w:rFonts w:cs="Arial"/>
                <w:szCs w:val="18"/>
                <w:lang w:eastAsia="zh-CN"/>
              </w:rPr>
            </w:pPr>
            <w:r>
              <w:t>Maximum response time (in seconds) to receive information about the completion of the Broadcast MBS session update.</w:t>
            </w:r>
          </w:p>
        </w:tc>
      </w:tr>
      <w:tr w:rsidR="0036256E" w:rsidRPr="003B2883" w14:paraId="7A88B8A4"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2A3F7F1B" w14:textId="1B2AB9E9" w:rsidR="0036256E" w:rsidRDefault="0036256E" w:rsidP="0036256E">
            <w:pPr>
              <w:pStyle w:val="TAL"/>
            </w:pPr>
            <w:r>
              <w:t>n2MbsInfoChangeInd</w:t>
            </w:r>
          </w:p>
        </w:tc>
        <w:tc>
          <w:tcPr>
            <w:tcW w:w="1559" w:type="dxa"/>
            <w:tcBorders>
              <w:top w:val="single" w:sz="4" w:space="0" w:color="auto"/>
              <w:left w:val="single" w:sz="4" w:space="0" w:color="auto"/>
              <w:bottom w:val="single" w:sz="4" w:space="0" w:color="auto"/>
              <w:right w:val="single" w:sz="4" w:space="0" w:color="auto"/>
            </w:tcBorders>
          </w:tcPr>
          <w:p w14:paraId="60FBFF5B" w14:textId="512ADA16" w:rsidR="0036256E" w:rsidRDefault="0036256E" w:rsidP="0036256E">
            <w:pPr>
              <w:pStyle w:val="TAL"/>
            </w:pPr>
            <w:r w:rsidRPr="003B2883">
              <w:t>boolean</w:t>
            </w:r>
          </w:p>
        </w:tc>
        <w:tc>
          <w:tcPr>
            <w:tcW w:w="425" w:type="dxa"/>
            <w:tcBorders>
              <w:top w:val="single" w:sz="4" w:space="0" w:color="auto"/>
              <w:left w:val="single" w:sz="4" w:space="0" w:color="auto"/>
              <w:bottom w:val="single" w:sz="4" w:space="0" w:color="auto"/>
              <w:right w:val="single" w:sz="4" w:space="0" w:color="auto"/>
            </w:tcBorders>
          </w:tcPr>
          <w:p w14:paraId="3E803584" w14:textId="73FD71E7" w:rsidR="0036256E" w:rsidRDefault="0036256E" w:rsidP="0036256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791D6E1" w14:textId="5D07AB0B" w:rsidR="0036256E" w:rsidRDefault="0036256E" w:rsidP="0036256E">
            <w:pPr>
              <w:pStyle w:val="TAL"/>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0A39B637" w14:textId="77777777" w:rsidR="0036256E" w:rsidRDefault="0036256E" w:rsidP="0036256E">
            <w:pPr>
              <w:pStyle w:val="TAL"/>
              <w:rPr>
                <w:rFonts w:cs="Arial"/>
                <w:szCs w:val="18"/>
              </w:rPr>
            </w:pPr>
            <w:r w:rsidRPr="003B2883">
              <w:rPr>
                <w:rFonts w:cs="Arial"/>
                <w:szCs w:val="18"/>
              </w:rPr>
              <w:t xml:space="preserve">When present, this IE shall </w:t>
            </w:r>
            <w:r>
              <w:rPr>
                <w:rFonts w:cs="Arial"/>
                <w:szCs w:val="18"/>
              </w:rPr>
              <w:t xml:space="preserve">indicate whether the information within the </w:t>
            </w:r>
            <w:r w:rsidRPr="009734CD">
              <w:rPr>
                <w:rFonts w:cs="Arial"/>
                <w:szCs w:val="18"/>
              </w:rPr>
              <w:t>N2</w:t>
            </w:r>
            <w:r>
              <w:rPr>
                <w:rFonts w:cs="Arial"/>
                <w:szCs w:val="18"/>
              </w:rPr>
              <w:t xml:space="preserve"> </w:t>
            </w:r>
            <w:r w:rsidRPr="009734CD">
              <w:rPr>
                <w:rFonts w:cs="Arial"/>
                <w:szCs w:val="18"/>
              </w:rPr>
              <w:t>M</w:t>
            </w:r>
            <w:r>
              <w:rPr>
                <w:rFonts w:cs="Arial"/>
                <w:szCs w:val="18"/>
              </w:rPr>
              <w:t>BS Session Management container</w:t>
            </w:r>
            <w:r w:rsidRPr="00210529">
              <w:rPr>
                <w:rFonts w:cs="Arial"/>
                <w:szCs w:val="18"/>
              </w:rPr>
              <w:t xml:space="preserve"> </w:t>
            </w:r>
            <w:r>
              <w:rPr>
                <w:rFonts w:cs="Arial"/>
                <w:szCs w:val="18"/>
              </w:rPr>
              <w:t>has</w:t>
            </w:r>
            <w:r w:rsidRPr="00210529">
              <w:rPr>
                <w:rFonts w:cs="Arial"/>
                <w:szCs w:val="18"/>
              </w:rPr>
              <w:t xml:space="preserve"> changed</w:t>
            </w:r>
            <w:r>
              <w:rPr>
                <w:rFonts w:cs="Arial"/>
                <w:szCs w:val="18"/>
              </w:rPr>
              <w:t xml:space="preserve"> or not, as follows:</w:t>
            </w:r>
          </w:p>
          <w:p w14:paraId="63102110" w14:textId="77777777" w:rsidR="0036256E" w:rsidRPr="00210529" w:rsidRDefault="0036256E" w:rsidP="0036256E">
            <w:pPr>
              <w:pStyle w:val="B1"/>
              <w:rPr>
                <w:rFonts w:ascii="Arial" w:hAnsi="Arial" w:cs="Arial"/>
                <w:sz w:val="18"/>
                <w:szCs w:val="18"/>
              </w:rPr>
            </w:pPr>
            <w:r w:rsidRPr="00210529">
              <w:rPr>
                <w:rFonts w:ascii="Arial" w:hAnsi="Arial" w:cs="Arial"/>
                <w:sz w:val="18"/>
                <w:szCs w:val="18"/>
              </w:rPr>
              <w:t>-</w:t>
            </w:r>
            <w:r w:rsidRPr="00210529">
              <w:rPr>
                <w:rFonts w:ascii="Arial" w:hAnsi="Arial" w:cs="Arial"/>
                <w:sz w:val="18"/>
                <w:szCs w:val="18"/>
              </w:rPr>
              <w:tab/>
              <w:t xml:space="preserve">true: </w:t>
            </w:r>
            <w:r>
              <w:rPr>
                <w:rFonts w:ascii="Arial" w:hAnsi="Arial" w:cs="Arial"/>
                <w:sz w:val="18"/>
                <w:szCs w:val="18"/>
              </w:rPr>
              <w:t>the information has</w:t>
            </w:r>
            <w:r w:rsidRPr="00210529">
              <w:rPr>
                <w:rFonts w:ascii="Arial" w:hAnsi="Arial" w:cs="Arial"/>
                <w:sz w:val="18"/>
                <w:szCs w:val="18"/>
              </w:rPr>
              <w:t xml:space="preserve"> changed;</w:t>
            </w:r>
          </w:p>
          <w:p w14:paraId="10ED4BFC" w14:textId="7CD14EC8" w:rsidR="0036256E" w:rsidRPr="00876DA9" w:rsidRDefault="0036256E" w:rsidP="00876DA9">
            <w:pPr>
              <w:pStyle w:val="B1"/>
              <w:rPr>
                <w:rFonts w:cs="Arial"/>
                <w:szCs w:val="18"/>
              </w:rPr>
            </w:pPr>
            <w:r w:rsidRPr="00876DA9">
              <w:rPr>
                <w:rFonts w:ascii="Arial" w:hAnsi="Arial" w:cs="Arial"/>
                <w:sz w:val="18"/>
                <w:szCs w:val="18"/>
              </w:rPr>
              <w:t>-</w:t>
            </w:r>
            <w:r w:rsidRPr="00876DA9">
              <w:rPr>
                <w:rFonts w:ascii="Arial" w:hAnsi="Arial" w:cs="Arial"/>
                <w:sz w:val="18"/>
                <w:szCs w:val="18"/>
              </w:rPr>
              <w:tab/>
              <w:t>false: the information has not changed.</w:t>
            </w:r>
          </w:p>
        </w:tc>
      </w:tr>
      <w:tr w:rsidR="00BC59F9" w:rsidRPr="003B2883" w14:paraId="421FFED5" w14:textId="77777777" w:rsidTr="003A44AD">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12CF9F53" w14:textId="38A22031" w:rsidR="00BC59F9" w:rsidRPr="00BC59F9" w:rsidRDefault="00BC59F9" w:rsidP="00876DA9">
            <w:pPr>
              <w:pStyle w:val="TAN"/>
            </w:pPr>
            <w:r w:rsidRPr="00BC59F9">
              <w:t>NOTE:</w:t>
            </w:r>
            <w:r>
              <w:tab/>
              <w:t>Either the mbsServiceAreaInfoList IE or the mbsServiceArea IE may be present.</w:t>
            </w:r>
          </w:p>
        </w:tc>
      </w:tr>
    </w:tbl>
    <w:p w14:paraId="6363FD6A" w14:textId="0CFB7189" w:rsidR="008C22AE" w:rsidRDefault="008C22AE" w:rsidP="004C698F">
      <w:pPr>
        <w:rPr>
          <w:lang w:val="en-US"/>
        </w:rPr>
      </w:pPr>
    </w:p>
    <w:p w14:paraId="742FD757" w14:textId="6920230A" w:rsidR="008C22AE" w:rsidRPr="003B2883" w:rsidRDefault="008C22AE" w:rsidP="008C22AE">
      <w:pPr>
        <w:pStyle w:val="Heading5"/>
      </w:pPr>
      <w:bookmarkStart w:id="7253" w:name="_Toc89035472"/>
      <w:bookmarkStart w:id="7254" w:name="_Toc89065270"/>
      <w:bookmarkStart w:id="7255" w:name="_Toc89180569"/>
      <w:bookmarkStart w:id="7256" w:name="_Toc97072262"/>
      <w:bookmarkStart w:id="7257" w:name="_Toc120051666"/>
      <w:bookmarkStart w:id="7258" w:name="_Toc169749969"/>
      <w:r>
        <w:t>6.5.6</w:t>
      </w:r>
      <w:r w:rsidRPr="003B2883">
        <w:t>.2.</w:t>
      </w:r>
      <w:r>
        <w:t>6</w:t>
      </w:r>
      <w:r w:rsidRPr="003B2883">
        <w:tab/>
        <w:t xml:space="preserve">Type: </w:t>
      </w:r>
      <w:r>
        <w:rPr>
          <w:lang w:eastAsia="zh-CN"/>
        </w:rPr>
        <w:t>ContextUpdateRspData</w:t>
      </w:r>
      <w:bookmarkEnd w:id="7253"/>
      <w:bookmarkEnd w:id="7254"/>
      <w:bookmarkEnd w:id="7255"/>
      <w:bookmarkEnd w:id="7256"/>
      <w:bookmarkEnd w:id="7257"/>
      <w:bookmarkEnd w:id="7258"/>
    </w:p>
    <w:p w14:paraId="6A65178B" w14:textId="38C19ECC" w:rsidR="008C22AE" w:rsidRPr="003B2883" w:rsidRDefault="008C22AE" w:rsidP="008C22AE">
      <w:pPr>
        <w:pStyle w:val="TH"/>
      </w:pPr>
      <w:r w:rsidRPr="003B2883">
        <w:rPr>
          <w:noProof/>
        </w:rPr>
        <w:t>Table </w:t>
      </w:r>
      <w:r>
        <w:t>6.5.6</w:t>
      </w:r>
      <w:r w:rsidRPr="003B2883">
        <w:t>.2.</w:t>
      </w:r>
      <w:r>
        <w:t>6</w:t>
      </w:r>
      <w:r w:rsidRPr="003B2883">
        <w:t>-1: Definition</w:t>
      </w:r>
      <w:r w:rsidRPr="003B2883">
        <w:rPr>
          <w:noProof/>
        </w:rPr>
        <w:t xml:space="preserve"> of type </w:t>
      </w:r>
      <w:r>
        <w:rPr>
          <w:lang w:eastAsia="zh-CN"/>
        </w:rPr>
        <w:t>ContextUpdateRspData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8C22AE" w:rsidRPr="003B2883" w14:paraId="489A7AEF"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34521E9" w14:textId="77777777" w:rsidR="008C22AE" w:rsidRPr="003B2883" w:rsidRDefault="008C22AE" w:rsidP="005C72E1">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E32CF7F" w14:textId="77777777" w:rsidR="008C22AE" w:rsidRPr="003B2883" w:rsidRDefault="008C22AE" w:rsidP="005C72E1">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4F0B8A" w14:textId="77777777" w:rsidR="008C22AE" w:rsidRPr="003B2883" w:rsidRDefault="008C22AE" w:rsidP="005C72E1">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97A5CCA" w14:textId="77777777" w:rsidR="008C22AE" w:rsidRPr="003B2883" w:rsidRDefault="008C22AE"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64678F1" w14:textId="77777777" w:rsidR="008C22AE" w:rsidRPr="003B2883" w:rsidRDefault="008C22AE" w:rsidP="005C72E1">
            <w:pPr>
              <w:pStyle w:val="TAH"/>
              <w:rPr>
                <w:rFonts w:cs="Arial"/>
                <w:szCs w:val="18"/>
              </w:rPr>
            </w:pPr>
            <w:r w:rsidRPr="003B2883">
              <w:rPr>
                <w:rFonts w:cs="Arial"/>
                <w:szCs w:val="18"/>
              </w:rPr>
              <w:t>Description</w:t>
            </w:r>
          </w:p>
        </w:tc>
      </w:tr>
      <w:tr w:rsidR="008C22AE" w:rsidRPr="003B2883" w14:paraId="453F5ED9"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696B044E" w14:textId="19BBA09B" w:rsidR="008C22AE" w:rsidRPr="003B2883" w:rsidRDefault="00251B8E" w:rsidP="005C72E1">
            <w:pPr>
              <w:pStyle w:val="TAL"/>
            </w:pPr>
            <w:r w:rsidRPr="00251B8E">
              <w:t>n2MbsSmInfoList</w:t>
            </w:r>
          </w:p>
        </w:tc>
        <w:tc>
          <w:tcPr>
            <w:tcW w:w="1559" w:type="dxa"/>
            <w:tcBorders>
              <w:top w:val="single" w:sz="4" w:space="0" w:color="auto"/>
              <w:left w:val="single" w:sz="4" w:space="0" w:color="auto"/>
              <w:bottom w:val="single" w:sz="4" w:space="0" w:color="auto"/>
              <w:right w:val="single" w:sz="4" w:space="0" w:color="auto"/>
            </w:tcBorders>
          </w:tcPr>
          <w:p w14:paraId="49910A3D" w14:textId="4E0D1248" w:rsidR="008C22AE" w:rsidRPr="003B2883" w:rsidRDefault="00251B8E" w:rsidP="005C72E1">
            <w:pPr>
              <w:pStyle w:val="TAL"/>
            </w:pPr>
            <w:r w:rsidRPr="00251B8E">
              <w:t>array(N2MbsSmInfo</w:t>
            </w:r>
            <w:r>
              <w:t>)</w:t>
            </w:r>
          </w:p>
        </w:tc>
        <w:tc>
          <w:tcPr>
            <w:tcW w:w="425" w:type="dxa"/>
            <w:tcBorders>
              <w:top w:val="single" w:sz="4" w:space="0" w:color="auto"/>
              <w:left w:val="single" w:sz="4" w:space="0" w:color="auto"/>
              <w:bottom w:val="single" w:sz="4" w:space="0" w:color="auto"/>
              <w:right w:val="single" w:sz="4" w:space="0" w:color="auto"/>
            </w:tcBorders>
          </w:tcPr>
          <w:p w14:paraId="5C42A132" w14:textId="77777777" w:rsidR="008C22AE" w:rsidRPr="003B2883" w:rsidRDefault="008C22AE" w:rsidP="005C72E1">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32EEF9B" w14:textId="668321EE" w:rsidR="008C22AE" w:rsidRPr="003B2883" w:rsidRDefault="008C22AE" w:rsidP="005C72E1">
            <w:pPr>
              <w:pStyle w:val="TAL"/>
            </w:pPr>
            <w:r>
              <w:t>1</w:t>
            </w:r>
            <w:r w:rsidR="00251B8E">
              <w:t>..10</w:t>
            </w:r>
          </w:p>
        </w:tc>
        <w:tc>
          <w:tcPr>
            <w:tcW w:w="4359" w:type="dxa"/>
            <w:tcBorders>
              <w:top w:val="single" w:sz="4" w:space="0" w:color="auto"/>
              <w:left w:val="single" w:sz="4" w:space="0" w:color="auto"/>
              <w:bottom w:val="single" w:sz="4" w:space="0" w:color="auto"/>
              <w:right w:val="single" w:sz="4" w:space="0" w:color="auto"/>
            </w:tcBorders>
          </w:tcPr>
          <w:p w14:paraId="3AAACB20" w14:textId="56547977" w:rsidR="008C22AE" w:rsidRPr="003B2883" w:rsidRDefault="008C22AE" w:rsidP="005C72E1">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sidR="00251B8E" w:rsidRPr="00251B8E">
              <w:rPr>
                <w:rFonts w:cs="Arial"/>
                <w:szCs w:val="18"/>
                <w:lang w:eastAsia="zh-CN"/>
              </w:rPr>
              <w:t>N2 MBS Session Management related information</w:t>
            </w:r>
            <w:r w:rsidR="00251B8E">
              <w:rPr>
                <w:rFonts w:cs="Arial"/>
                <w:szCs w:val="18"/>
                <w:lang w:eastAsia="zh-CN"/>
              </w:rPr>
              <w:t>.</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r w:rsidR="00262044" w:rsidRPr="003B2883" w14:paraId="4720A9B2" w14:textId="77777777" w:rsidTr="005C72E1">
        <w:trPr>
          <w:jc w:val="center"/>
        </w:trPr>
        <w:tc>
          <w:tcPr>
            <w:tcW w:w="2090" w:type="dxa"/>
            <w:tcBorders>
              <w:top w:val="single" w:sz="4" w:space="0" w:color="auto"/>
              <w:left w:val="single" w:sz="4" w:space="0" w:color="auto"/>
              <w:bottom w:val="single" w:sz="4" w:space="0" w:color="auto"/>
              <w:right w:val="single" w:sz="4" w:space="0" w:color="auto"/>
            </w:tcBorders>
          </w:tcPr>
          <w:p w14:paraId="7E68F29B" w14:textId="51AF97EA" w:rsidR="00262044" w:rsidRDefault="00262044" w:rsidP="00262044">
            <w:pPr>
              <w:pStyle w:val="TAL"/>
            </w:pPr>
            <w:r>
              <w:t>operationStatus</w:t>
            </w:r>
          </w:p>
        </w:tc>
        <w:tc>
          <w:tcPr>
            <w:tcW w:w="1559" w:type="dxa"/>
            <w:tcBorders>
              <w:top w:val="single" w:sz="4" w:space="0" w:color="auto"/>
              <w:left w:val="single" w:sz="4" w:space="0" w:color="auto"/>
              <w:bottom w:val="single" w:sz="4" w:space="0" w:color="auto"/>
              <w:right w:val="single" w:sz="4" w:space="0" w:color="auto"/>
            </w:tcBorders>
          </w:tcPr>
          <w:p w14:paraId="1B3032E6" w14:textId="5863D641" w:rsidR="00262044" w:rsidRPr="003B2883" w:rsidRDefault="00262044" w:rsidP="00262044">
            <w:pPr>
              <w:pStyle w:val="TAL"/>
            </w:pPr>
            <w:r>
              <w:t>OperationStatus</w:t>
            </w:r>
          </w:p>
        </w:tc>
        <w:tc>
          <w:tcPr>
            <w:tcW w:w="425" w:type="dxa"/>
            <w:tcBorders>
              <w:top w:val="single" w:sz="4" w:space="0" w:color="auto"/>
              <w:left w:val="single" w:sz="4" w:space="0" w:color="auto"/>
              <w:bottom w:val="single" w:sz="4" w:space="0" w:color="auto"/>
              <w:right w:val="single" w:sz="4" w:space="0" w:color="auto"/>
            </w:tcBorders>
          </w:tcPr>
          <w:p w14:paraId="231D6E82" w14:textId="091F6B2F" w:rsidR="00262044" w:rsidRDefault="00262044" w:rsidP="0026204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B25399C" w14:textId="155FAF50" w:rsidR="00262044" w:rsidRDefault="00262044" w:rsidP="00262044">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E1FDAFC" w14:textId="758F9574" w:rsidR="00262044" w:rsidRDefault="00262044" w:rsidP="00262044">
            <w:pPr>
              <w:pStyle w:val="TAL"/>
              <w:rPr>
                <w:rFonts w:cs="Arial"/>
                <w:szCs w:val="18"/>
                <w:lang w:eastAsia="zh-CN"/>
              </w:rPr>
            </w:pPr>
            <w:r>
              <w:t>This IE shall be present and indicate the completion of the MBS session start operation, if the AMF received the NG-RAN responses from all involved NG-RAN(s)</w:t>
            </w:r>
            <w:r>
              <w:rPr>
                <w:lang w:eastAsia="zh-CN"/>
              </w:rPr>
              <w:t>.</w:t>
            </w:r>
            <w:r w:rsidR="00EA0D09">
              <w:rPr>
                <w:lang w:eastAsia="zh-CN"/>
              </w:rPr>
              <w:t xml:space="preserve"> (NOTE)</w:t>
            </w:r>
          </w:p>
        </w:tc>
      </w:tr>
      <w:tr w:rsidR="00EA0D09" w14:paraId="5161AB3B" w14:textId="77777777" w:rsidTr="00687C03">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60BE51F" w14:textId="77777777" w:rsidR="00EA0D09" w:rsidRDefault="00EA0D09" w:rsidP="00687C03">
            <w:pPr>
              <w:pStyle w:val="TAN"/>
            </w:pPr>
            <w:r>
              <w:rPr>
                <w:lang w:eastAsia="fr-FR"/>
              </w:rPr>
              <w:t>NOTE:</w:t>
            </w:r>
            <w:r w:rsidRPr="00E270EA">
              <w:rPr>
                <w:lang w:val="fr-FR" w:eastAsia="fr-FR"/>
              </w:rPr>
              <w:t xml:space="preserve"> </w:t>
            </w:r>
            <w:r w:rsidRPr="00E270EA">
              <w:rPr>
                <w:lang w:val="fr-FR" w:eastAsia="fr-FR"/>
              </w:rPr>
              <w:tab/>
            </w:r>
            <w:r w:rsidRPr="00D45FA8">
              <w:rPr>
                <w:lang w:eastAsia="fr-FR"/>
              </w:rPr>
              <w:t>If this IE is not present,</w:t>
            </w:r>
            <w:r>
              <w:rPr>
                <w:lang w:eastAsia="fr-FR"/>
              </w:rPr>
              <w:t xml:space="preserve"> it indicates either of the following conditions (a) not all response are received </w:t>
            </w:r>
            <w:r w:rsidRPr="00D45FA8">
              <w:rPr>
                <w:lang w:eastAsia="fr-FR"/>
              </w:rPr>
              <w:t>from NG-RANs</w:t>
            </w:r>
            <w:r>
              <w:rPr>
                <w:lang w:eastAsia="fr-FR"/>
              </w:rPr>
              <w:t xml:space="preserve">, while the maximum response timer is still running, or (b) the AMF has not received the maximum response timer in the request from the MB-SMF and  not all response are received </w:t>
            </w:r>
            <w:r w:rsidRPr="00D45FA8">
              <w:rPr>
                <w:lang w:eastAsia="fr-FR"/>
              </w:rPr>
              <w:t>from NG-RANs.</w:t>
            </w:r>
          </w:p>
        </w:tc>
      </w:tr>
    </w:tbl>
    <w:p w14:paraId="2B267B9B" w14:textId="77777777" w:rsidR="008C22AE" w:rsidRPr="00E0474F" w:rsidRDefault="008C22AE" w:rsidP="00167597"/>
    <w:p w14:paraId="2D94E836" w14:textId="465D0EFC" w:rsidR="00251B8E" w:rsidRPr="003B2883" w:rsidRDefault="00251B8E" w:rsidP="00251B8E">
      <w:pPr>
        <w:pStyle w:val="Heading5"/>
      </w:pPr>
      <w:bookmarkStart w:id="7259" w:name="_Toc97072263"/>
      <w:bookmarkStart w:id="7260" w:name="_Toc120051667"/>
      <w:bookmarkStart w:id="7261" w:name="_Toc169749970"/>
      <w:r>
        <w:lastRenderedPageBreak/>
        <w:t>6.5.6</w:t>
      </w:r>
      <w:r w:rsidRPr="003B2883">
        <w:t>.2.</w:t>
      </w:r>
      <w:r>
        <w:t>7</w:t>
      </w:r>
      <w:r w:rsidRPr="003B2883">
        <w:tab/>
        <w:t xml:space="preserve">Type: </w:t>
      </w:r>
      <w:r>
        <w:rPr>
          <w:lang w:eastAsia="zh-CN"/>
        </w:rPr>
        <w:t>N2</w:t>
      </w:r>
      <w:r>
        <w:t>Mbs</w:t>
      </w:r>
      <w:r>
        <w:rPr>
          <w:lang w:eastAsia="zh-CN"/>
        </w:rPr>
        <w:t>SmInfo</w:t>
      </w:r>
      <w:bookmarkEnd w:id="7259"/>
      <w:bookmarkEnd w:id="7260"/>
      <w:bookmarkEnd w:id="7261"/>
    </w:p>
    <w:p w14:paraId="449D3D6D" w14:textId="2A9FA688" w:rsidR="00251B8E" w:rsidRPr="003B2883" w:rsidRDefault="00251B8E" w:rsidP="00251B8E">
      <w:pPr>
        <w:pStyle w:val="TH"/>
      </w:pPr>
      <w:r w:rsidRPr="003B2883">
        <w:rPr>
          <w:noProof/>
        </w:rPr>
        <w:t>Table </w:t>
      </w:r>
      <w:r>
        <w:t>6.5.6</w:t>
      </w:r>
      <w:r w:rsidRPr="003B2883">
        <w:t>.2.</w:t>
      </w:r>
      <w:r>
        <w:t>7</w:t>
      </w:r>
      <w:r w:rsidRPr="003B2883">
        <w:t>-1: Definition</w:t>
      </w:r>
      <w:r w:rsidRPr="003B2883">
        <w:rPr>
          <w:noProof/>
        </w:rPr>
        <w:t xml:space="preserve"> of type </w:t>
      </w:r>
      <w:r>
        <w:rPr>
          <w:lang w:eastAsia="zh-CN"/>
        </w:rPr>
        <w:t>N2</w:t>
      </w:r>
      <w:r>
        <w:t>Mbs</w:t>
      </w:r>
      <w:r>
        <w:rPr>
          <w:lang w:eastAsia="zh-CN"/>
        </w:rPr>
        <w:t>SmInfo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251B8E" w:rsidRPr="003B2883" w14:paraId="2EF17CDC"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F4A6852" w14:textId="77777777" w:rsidR="00251B8E" w:rsidRPr="003B2883" w:rsidRDefault="00251B8E" w:rsidP="0063282D">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4490F6F1" w14:textId="77777777" w:rsidR="00251B8E" w:rsidRPr="003B2883" w:rsidRDefault="00251B8E" w:rsidP="0063282D">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5E5DA3" w14:textId="77777777" w:rsidR="00251B8E" w:rsidRPr="003B2883" w:rsidRDefault="00251B8E" w:rsidP="0063282D">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73AE0C7" w14:textId="77777777" w:rsidR="00251B8E" w:rsidRPr="003B2883" w:rsidRDefault="00251B8E" w:rsidP="0063282D">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8CDEC5D" w14:textId="77777777" w:rsidR="00251B8E" w:rsidRPr="003B2883" w:rsidRDefault="00251B8E" w:rsidP="0063282D">
            <w:pPr>
              <w:pStyle w:val="TAH"/>
              <w:rPr>
                <w:rFonts w:cs="Arial"/>
                <w:szCs w:val="18"/>
              </w:rPr>
            </w:pPr>
            <w:r w:rsidRPr="003B2883">
              <w:rPr>
                <w:rFonts w:cs="Arial"/>
                <w:szCs w:val="18"/>
              </w:rPr>
              <w:t>Description</w:t>
            </w:r>
          </w:p>
        </w:tc>
      </w:tr>
      <w:tr w:rsidR="00251B8E" w:rsidRPr="003B2883" w14:paraId="5D070AF5"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014FCBEF" w14:textId="77777777" w:rsidR="00251B8E" w:rsidRDefault="00251B8E" w:rsidP="0063282D">
            <w:pPr>
              <w:pStyle w:val="TAL"/>
            </w:pPr>
            <w:r w:rsidRPr="003B2883">
              <w:rPr>
                <w:lang w:eastAsia="zh-CN"/>
              </w:rPr>
              <w:t>ngapIeType</w:t>
            </w:r>
          </w:p>
        </w:tc>
        <w:tc>
          <w:tcPr>
            <w:tcW w:w="1527" w:type="dxa"/>
            <w:tcBorders>
              <w:top w:val="single" w:sz="4" w:space="0" w:color="auto"/>
              <w:left w:val="single" w:sz="4" w:space="0" w:color="auto"/>
              <w:bottom w:val="single" w:sz="4" w:space="0" w:color="auto"/>
              <w:right w:val="single" w:sz="4" w:space="0" w:color="auto"/>
            </w:tcBorders>
          </w:tcPr>
          <w:p w14:paraId="6D4F324A" w14:textId="77777777" w:rsidR="00251B8E" w:rsidRDefault="00251B8E" w:rsidP="0063282D">
            <w:pPr>
              <w:pStyle w:val="TAL"/>
            </w:pPr>
            <w:r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12493001" w14:textId="77777777" w:rsidR="00251B8E" w:rsidRDefault="00251B8E" w:rsidP="0063282D">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1CC363C4"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ED72209" w14:textId="15BF30DB" w:rsidR="00251B8E" w:rsidRDefault="00251B8E" w:rsidP="0063282D">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6</w:t>
            </w:r>
            <w:r>
              <w:rPr>
                <w:rFonts w:cs="Arial"/>
                <w:szCs w:val="18"/>
                <w:lang w:eastAsia="zh-CN"/>
              </w:rPr>
              <w:t>.5.6.3.</w:t>
            </w:r>
            <w:r w:rsidR="004C1B9F">
              <w:rPr>
                <w:rFonts w:cs="Arial"/>
                <w:szCs w:val="18"/>
                <w:lang w:eastAsia="zh-CN"/>
              </w:rPr>
              <w:t>4</w:t>
            </w:r>
            <w:r w:rsidRPr="003B2883">
              <w:rPr>
                <w:rFonts w:cs="Arial"/>
                <w:szCs w:val="18"/>
                <w:lang w:eastAsia="zh-CN"/>
              </w:rPr>
              <w:t>.</w:t>
            </w:r>
          </w:p>
          <w:p w14:paraId="6E415FD9" w14:textId="77777777" w:rsidR="00251B8E" w:rsidRDefault="00251B8E" w:rsidP="0063282D">
            <w:pPr>
              <w:pStyle w:val="TAL"/>
              <w:rPr>
                <w:rFonts w:cs="Arial"/>
                <w:szCs w:val="18"/>
                <w:lang w:eastAsia="zh-CN"/>
              </w:rPr>
            </w:pPr>
          </w:p>
        </w:tc>
      </w:tr>
      <w:tr w:rsidR="00251B8E" w:rsidRPr="003B2883" w14:paraId="28458D5E"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723C2E0B" w14:textId="77777777" w:rsidR="00251B8E" w:rsidRDefault="00251B8E" w:rsidP="0063282D">
            <w:pPr>
              <w:pStyle w:val="TAL"/>
            </w:pPr>
            <w:r>
              <w:t>ngapData</w:t>
            </w:r>
          </w:p>
        </w:tc>
        <w:tc>
          <w:tcPr>
            <w:tcW w:w="1527" w:type="dxa"/>
            <w:tcBorders>
              <w:top w:val="single" w:sz="4" w:space="0" w:color="auto"/>
              <w:left w:val="single" w:sz="4" w:space="0" w:color="auto"/>
              <w:bottom w:val="single" w:sz="4" w:space="0" w:color="auto"/>
              <w:right w:val="single" w:sz="4" w:space="0" w:color="auto"/>
            </w:tcBorders>
          </w:tcPr>
          <w:p w14:paraId="09BF626C" w14:textId="77777777" w:rsidR="00251B8E" w:rsidRDefault="00251B8E" w:rsidP="0063282D">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0E2F779E" w14:textId="77777777" w:rsidR="00251B8E" w:rsidRDefault="00251B8E" w:rsidP="0063282D">
            <w:pPr>
              <w:pStyle w:val="TAC"/>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E0CAC95" w14:textId="77777777" w:rsidR="00251B8E" w:rsidRDefault="00251B8E" w:rsidP="0063282D">
            <w:pPr>
              <w:pStyle w:val="TAL"/>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745B535" w14:textId="77777777" w:rsidR="00251B8E" w:rsidRDefault="00251B8E" w:rsidP="0063282D">
            <w:pPr>
              <w:pStyle w:val="TAL"/>
              <w:rPr>
                <w:rFonts w:cs="Arial"/>
                <w:szCs w:val="18"/>
                <w:lang w:eastAsia="zh-CN"/>
              </w:rPr>
            </w:pPr>
            <w:r w:rsidRPr="003B2883">
              <w:rPr>
                <w:rFonts w:cs="Arial"/>
                <w:szCs w:val="18"/>
              </w:rPr>
              <w:t xml:space="preserve">This IE </w:t>
            </w:r>
            <w:r>
              <w:rPr>
                <w:rFonts w:cs="Arial"/>
                <w:szCs w:val="18"/>
              </w:rPr>
              <w:t xml:space="preserve">shall contain the </w:t>
            </w:r>
            <w:r w:rsidRPr="003B2883">
              <w:rPr>
                <w:rFonts w:cs="Arial"/>
                <w:szCs w:val="18"/>
              </w:rPr>
              <w:t xml:space="preserve">reference </w:t>
            </w:r>
            <w:r>
              <w:rPr>
                <w:rFonts w:cs="Arial"/>
                <w:szCs w:val="18"/>
              </w:rPr>
              <w:t xml:space="preserve">to the binary data part carrying </w:t>
            </w:r>
            <w:r w:rsidRPr="003B2883">
              <w:rPr>
                <w:rFonts w:cs="Arial"/>
                <w:szCs w:val="18"/>
              </w:rPr>
              <w:t xml:space="preserve">the </w:t>
            </w:r>
            <w:r>
              <w:rPr>
                <w:rFonts w:cs="Arial"/>
                <w:szCs w:val="18"/>
              </w:rPr>
              <w:t>NGAP data.</w:t>
            </w:r>
          </w:p>
        </w:tc>
      </w:tr>
      <w:tr w:rsidR="00AF739B" w:rsidRPr="003B2883" w14:paraId="2BD9CADB" w14:textId="77777777" w:rsidTr="0063282D">
        <w:trPr>
          <w:jc w:val="center"/>
        </w:trPr>
        <w:tc>
          <w:tcPr>
            <w:tcW w:w="2122" w:type="dxa"/>
            <w:tcBorders>
              <w:top w:val="single" w:sz="4" w:space="0" w:color="auto"/>
              <w:left w:val="single" w:sz="4" w:space="0" w:color="auto"/>
              <w:bottom w:val="single" w:sz="4" w:space="0" w:color="auto"/>
              <w:right w:val="single" w:sz="4" w:space="0" w:color="auto"/>
            </w:tcBorders>
          </w:tcPr>
          <w:p w14:paraId="398D1EA2" w14:textId="5D0D03C7" w:rsidR="00AF739B" w:rsidRDefault="00AF739B" w:rsidP="00AF739B">
            <w:pPr>
              <w:pStyle w:val="TAL"/>
            </w:pPr>
            <w:r>
              <w:t>ranId</w:t>
            </w:r>
          </w:p>
        </w:tc>
        <w:tc>
          <w:tcPr>
            <w:tcW w:w="1527" w:type="dxa"/>
            <w:tcBorders>
              <w:top w:val="single" w:sz="4" w:space="0" w:color="auto"/>
              <w:left w:val="single" w:sz="4" w:space="0" w:color="auto"/>
              <w:bottom w:val="single" w:sz="4" w:space="0" w:color="auto"/>
              <w:right w:val="single" w:sz="4" w:space="0" w:color="auto"/>
            </w:tcBorders>
          </w:tcPr>
          <w:p w14:paraId="75DCFB73" w14:textId="5756CD8C" w:rsidR="00AF739B" w:rsidRPr="003B2883" w:rsidRDefault="00AF739B" w:rsidP="00AF739B">
            <w:pPr>
              <w:pStyle w:val="TAL"/>
            </w:pPr>
            <w:r w:rsidRPr="00F11966">
              <w:t>GlobalRanNodeId</w:t>
            </w:r>
          </w:p>
        </w:tc>
        <w:tc>
          <w:tcPr>
            <w:tcW w:w="425" w:type="dxa"/>
            <w:tcBorders>
              <w:top w:val="single" w:sz="4" w:space="0" w:color="auto"/>
              <w:left w:val="single" w:sz="4" w:space="0" w:color="auto"/>
              <w:bottom w:val="single" w:sz="4" w:space="0" w:color="auto"/>
              <w:right w:val="single" w:sz="4" w:space="0" w:color="auto"/>
            </w:tcBorders>
          </w:tcPr>
          <w:p w14:paraId="39A7595F" w14:textId="38184F0C" w:rsidR="00AF739B" w:rsidRPr="003B2883" w:rsidRDefault="00AF739B" w:rsidP="00AF739B">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641C6F3F" w14:textId="179D5B60" w:rsidR="00AF739B" w:rsidRPr="003B2883" w:rsidRDefault="00AF739B" w:rsidP="00AF739B">
            <w:pPr>
              <w:pStyle w:val="TAL"/>
              <w:rPr>
                <w:lang w:eastAsia="zh-CN"/>
              </w:rPr>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3E6FB620" w14:textId="292591D4" w:rsidR="00AF739B" w:rsidRDefault="00AF739B" w:rsidP="00AF739B">
            <w:pPr>
              <w:pStyle w:val="TAL"/>
              <w:rPr>
                <w:rFonts w:cs="Arial"/>
                <w:szCs w:val="18"/>
              </w:rPr>
            </w:pPr>
            <w:r>
              <w:rPr>
                <w:rFonts w:cs="Arial"/>
                <w:szCs w:val="18"/>
              </w:rPr>
              <w:t xml:space="preserve">This IE shall indicate the Global RAN ID of the gNB that generated the </w:t>
            </w:r>
            <w:r w:rsidRPr="00251B8E">
              <w:rPr>
                <w:rFonts w:cs="Arial"/>
                <w:szCs w:val="18"/>
                <w:lang w:eastAsia="zh-CN"/>
              </w:rPr>
              <w:t>N2 MBS Session Management related information</w:t>
            </w:r>
            <w:r w:rsidR="00CF765D">
              <w:rPr>
                <w:rFonts w:cs="Arial"/>
                <w:szCs w:val="18"/>
                <w:lang w:eastAsia="zh-CN"/>
              </w:rPr>
              <w:t>, or of the gNB towards which the</w:t>
            </w:r>
            <w:r w:rsidR="00CF765D" w:rsidRPr="00251B8E">
              <w:rPr>
                <w:rFonts w:cs="Arial"/>
                <w:szCs w:val="18"/>
                <w:lang w:eastAsia="zh-CN"/>
              </w:rPr>
              <w:t xml:space="preserve"> N2 MBS Session Management related information</w:t>
            </w:r>
            <w:r w:rsidR="00CF765D">
              <w:rPr>
                <w:rFonts w:cs="Arial"/>
                <w:szCs w:val="18"/>
                <w:lang w:eastAsia="zh-CN"/>
              </w:rPr>
              <w:t xml:space="preserve"> is to be sent</w:t>
            </w:r>
            <w:r>
              <w:rPr>
                <w:rFonts w:cs="Arial"/>
                <w:szCs w:val="18"/>
              </w:rPr>
              <w:t>.</w:t>
            </w:r>
          </w:p>
          <w:p w14:paraId="3320B0D9" w14:textId="77777777" w:rsidR="003F7D4C" w:rsidRDefault="003F7D4C" w:rsidP="00AF739B">
            <w:pPr>
              <w:pStyle w:val="TAL"/>
              <w:rPr>
                <w:rFonts w:cs="Arial"/>
                <w:szCs w:val="18"/>
              </w:rPr>
            </w:pPr>
          </w:p>
          <w:p w14:paraId="7836E9CB" w14:textId="77777777" w:rsidR="003F7D4C" w:rsidRDefault="00E3178D" w:rsidP="00AF739B">
            <w:pPr>
              <w:pStyle w:val="TAL"/>
              <w:rPr>
                <w:rFonts w:cs="Arial"/>
                <w:szCs w:val="18"/>
              </w:rPr>
            </w:pPr>
            <w:r w:rsidRPr="00E3178D">
              <w:rPr>
                <w:rFonts w:cs="Arial"/>
                <w:szCs w:val="18"/>
              </w:rPr>
              <w:t>The IE shall be present when the N2MbsSmInfo is included in the ContextCreate Response, ContextUpdate Response, or ContextStatusNotify Request messages which are sent from the AMF to the NF service consumer (e.g., MB-SMF).</w:t>
            </w:r>
          </w:p>
          <w:p w14:paraId="21EEB29F" w14:textId="77777777" w:rsidR="00303E9F" w:rsidRDefault="00303E9F" w:rsidP="00AF739B">
            <w:pPr>
              <w:pStyle w:val="TAL"/>
              <w:rPr>
                <w:rFonts w:cs="Arial"/>
                <w:szCs w:val="18"/>
              </w:rPr>
            </w:pPr>
          </w:p>
          <w:p w14:paraId="677CE294" w14:textId="77777777" w:rsidR="00303E9F" w:rsidRDefault="00303E9F" w:rsidP="00303E9F">
            <w:pPr>
              <w:pStyle w:val="TAL"/>
              <w:rPr>
                <w:rFonts w:cs="Arial"/>
                <w:szCs w:val="18"/>
              </w:rPr>
            </w:pPr>
            <w:r>
              <w:rPr>
                <w:rFonts w:cs="Arial"/>
                <w:szCs w:val="18"/>
              </w:rPr>
              <w:t>The IE shall be present when the N2MbsSmInfo is included in the ContextStatusNotify Response messages which are sent from the NF service consumer (e.g., MB-SMF) to the AMF.</w:t>
            </w:r>
          </w:p>
          <w:p w14:paraId="31E4A6A5" w14:textId="264AE2E2" w:rsidR="00303E9F" w:rsidRPr="003B2883" w:rsidRDefault="00303E9F" w:rsidP="00AF739B">
            <w:pPr>
              <w:pStyle w:val="TAL"/>
              <w:rPr>
                <w:rFonts w:cs="Arial"/>
                <w:szCs w:val="18"/>
              </w:rPr>
            </w:pPr>
          </w:p>
        </w:tc>
      </w:tr>
    </w:tbl>
    <w:p w14:paraId="422E70CB" w14:textId="179F1290" w:rsidR="00251B8E" w:rsidRDefault="00251B8E" w:rsidP="001F790D"/>
    <w:p w14:paraId="1E1B74B3" w14:textId="3B6F788D" w:rsidR="00097512" w:rsidRDefault="00097512" w:rsidP="00097512">
      <w:pPr>
        <w:pStyle w:val="Heading5"/>
      </w:pPr>
      <w:bookmarkStart w:id="7262" w:name="_Toc120051668"/>
      <w:bookmarkStart w:id="7263" w:name="_Toc169749971"/>
      <w:r>
        <w:t>6.5.6.2.8</w:t>
      </w:r>
      <w:r>
        <w:tab/>
        <w:t>Type: Operation</w:t>
      </w:r>
      <w:r>
        <w:rPr>
          <w:lang w:eastAsia="zh-CN"/>
        </w:rPr>
        <w:t>Event</w:t>
      </w:r>
      <w:bookmarkEnd w:id="7262"/>
      <w:bookmarkEnd w:id="7263"/>
    </w:p>
    <w:p w14:paraId="1E58C81A" w14:textId="5A078DCD" w:rsidR="00097512" w:rsidRDefault="00097512" w:rsidP="00097512">
      <w:pPr>
        <w:pStyle w:val="TH"/>
      </w:pPr>
      <w:r>
        <w:rPr>
          <w:noProof/>
        </w:rPr>
        <w:t>Table </w:t>
      </w:r>
      <w:r>
        <w:t>6.5.6.2.8-1: Definition</w:t>
      </w:r>
      <w:r>
        <w:rPr>
          <w:noProof/>
        </w:rPr>
        <w:t xml:space="preserve"> of type </w:t>
      </w:r>
      <w:r>
        <w:t>Operation</w:t>
      </w:r>
      <w:r>
        <w:rPr>
          <w:lang w:eastAsia="zh-CN"/>
        </w:rPr>
        <w:t>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78C5C837"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4F015573"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1380BFA"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E301836"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61DB7C4"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D1FD1F0" w14:textId="77777777" w:rsidR="00097512" w:rsidRDefault="00097512" w:rsidP="00C74BB3">
            <w:pPr>
              <w:pStyle w:val="TAH"/>
              <w:rPr>
                <w:rFonts w:cs="Arial"/>
                <w:szCs w:val="18"/>
              </w:rPr>
            </w:pPr>
            <w:r>
              <w:rPr>
                <w:rFonts w:cs="Arial"/>
                <w:szCs w:val="18"/>
              </w:rPr>
              <w:t>Description</w:t>
            </w:r>
          </w:p>
        </w:tc>
      </w:tr>
      <w:tr w:rsidR="00097512" w14:paraId="5BAAB06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569ED2B3" w14:textId="77777777" w:rsidR="00097512" w:rsidRDefault="00097512" w:rsidP="00C74BB3">
            <w:pPr>
              <w:pStyle w:val="TAL"/>
            </w:pPr>
            <w:r>
              <w:rPr>
                <w:lang w:eastAsia="zh-CN"/>
              </w:rPr>
              <w:t>opEventType</w:t>
            </w:r>
          </w:p>
        </w:tc>
        <w:tc>
          <w:tcPr>
            <w:tcW w:w="1527" w:type="dxa"/>
            <w:tcBorders>
              <w:top w:val="single" w:sz="4" w:space="0" w:color="auto"/>
              <w:left w:val="single" w:sz="4" w:space="0" w:color="auto"/>
              <w:bottom w:val="single" w:sz="4" w:space="0" w:color="auto"/>
              <w:right w:val="single" w:sz="4" w:space="0" w:color="auto"/>
            </w:tcBorders>
            <w:hideMark/>
          </w:tcPr>
          <w:p w14:paraId="26060C73" w14:textId="77777777" w:rsidR="00097512" w:rsidRDefault="00097512" w:rsidP="00C74BB3">
            <w:pPr>
              <w:pStyle w:val="TAL"/>
            </w:pPr>
            <w:r>
              <w:rPr>
                <w:lang w:eastAsia="zh-CN"/>
              </w:rPr>
              <w:t>OpEventType</w:t>
            </w:r>
          </w:p>
        </w:tc>
        <w:tc>
          <w:tcPr>
            <w:tcW w:w="425" w:type="dxa"/>
            <w:tcBorders>
              <w:top w:val="single" w:sz="4" w:space="0" w:color="auto"/>
              <w:left w:val="single" w:sz="4" w:space="0" w:color="auto"/>
              <w:bottom w:val="single" w:sz="4" w:space="0" w:color="auto"/>
              <w:right w:val="single" w:sz="4" w:space="0" w:color="auto"/>
            </w:tcBorders>
            <w:hideMark/>
          </w:tcPr>
          <w:p w14:paraId="51184F13"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2C9E67B1"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3FCB855" w14:textId="77777777" w:rsidR="00097512" w:rsidRDefault="00097512" w:rsidP="00C74BB3">
            <w:pPr>
              <w:pStyle w:val="TAL"/>
              <w:rPr>
                <w:rFonts w:cs="Arial"/>
                <w:szCs w:val="18"/>
              </w:rPr>
            </w:pPr>
            <w:r>
              <w:rPr>
                <w:rFonts w:cs="Arial"/>
                <w:szCs w:val="18"/>
              </w:rPr>
              <w:t xml:space="preserve">Indicates the event type of </w:t>
            </w:r>
            <w:r>
              <w:t xml:space="preserve">an operation event related to the Broadcast </w:t>
            </w:r>
            <w:r w:rsidRPr="003A7181">
              <w:t>MBS</w:t>
            </w:r>
            <w:r>
              <w:t xml:space="preserve"> Session.</w:t>
            </w:r>
          </w:p>
          <w:p w14:paraId="21387637" w14:textId="77777777" w:rsidR="00097512" w:rsidRDefault="00097512" w:rsidP="00C74BB3">
            <w:pPr>
              <w:pStyle w:val="TAL"/>
              <w:rPr>
                <w:rFonts w:cs="Arial"/>
                <w:szCs w:val="18"/>
              </w:rPr>
            </w:pPr>
          </w:p>
          <w:p w14:paraId="0E1BCD96" w14:textId="77777777" w:rsidR="00097512" w:rsidRDefault="00097512" w:rsidP="00C74BB3">
            <w:pPr>
              <w:pStyle w:val="TAL"/>
              <w:rPr>
                <w:rFonts w:cs="Arial"/>
                <w:szCs w:val="18"/>
                <w:lang w:eastAsia="zh-CN"/>
              </w:rPr>
            </w:pPr>
          </w:p>
        </w:tc>
      </w:tr>
      <w:tr w:rsidR="00097512" w14:paraId="34CBE43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tcPr>
          <w:p w14:paraId="3E3E7979" w14:textId="77777777" w:rsidR="00097512" w:rsidRDefault="00097512" w:rsidP="00C74BB3">
            <w:pPr>
              <w:pStyle w:val="TAL"/>
              <w:rPr>
                <w:lang w:eastAsia="zh-CN"/>
              </w:rPr>
            </w:pPr>
            <w:r>
              <w:rPr>
                <w:lang w:eastAsia="zh-CN"/>
              </w:rPr>
              <w:t>amfId</w:t>
            </w:r>
          </w:p>
        </w:tc>
        <w:tc>
          <w:tcPr>
            <w:tcW w:w="1527" w:type="dxa"/>
            <w:tcBorders>
              <w:top w:val="single" w:sz="4" w:space="0" w:color="auto"/>
              <w:left w:val="single" w:sz="4" w:space="0" w:color="auto"/>
              <w:bottom w:val="single" w:sz="4" w:space="0" w:color="auto"/>
              <w:right w:val="single" w:sz="4" w:space="0" w:color="auto"/>
            </w:tcBorders>
          </w:tcPr>
          <w:p w14:paraId="7DC6DBD0" w14:textId="77777777" w:rsidR="00097512" w:rsidRDefault="00097512" w:rsidP="00C74BB3">
            <w:pPr>
              <w:pStyle w:val="TAL"/>
              <w:rPr>
                <w:lang w:eastAsia="zh-CN"/>
              </w:rPr>
            </w:pPr>
            <w:r>
              <w:t>NfInstanceId</w:t>
            </w:r>
          </w:p>
        </w:tc>
        <w:tc>
          <w:tcPr>
            <w:tcW w:w="425" w:type="dxa"/>
            <w:tcBorders>
              <w:top w:val="single" w:sz="4" w:space="0" w:color="auto"/>
              <w:left w:val="single" w:sz="4" w:space="0" w:color="auto"/>
              <w:bottom w:val="single" w:sz="4" w:space="0" w:color="auto"/>
              <w:right w:val="single" w:sz="4" w:space="0" w:color="auto"/>
            </w:tcBorders>
          </w:tcPr>
          <w:p w14:paraId="50EBB7FE" w14:textId="77777777" w:rsidR="00097512" w:rsidRDefault="00097512" w:rsidP="00C74BB3">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7DFE67CE" w14:textId="77777777" w:rsidR="00097512" w:rsidRDefault="00097512" w:rsidP="00C74BB3">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23E1568E" w14:textId="77777777" w:rsidR="00097512" w:rsidRDefault="00097512" w:rsidP="00C74BB3">
            <w:pPr>
              <w:pStyle w:val="TAL"/>
              <w:rPr>
                <w:rFonts w:cs="Arial"/>
                <w:szCs w:val="18"/>
              </w:rPr>
            </w:pPr>
            <w:r>
              <w:rPr>
                <w:rFonts w:cs="Arial"/>
                <w:szCs w:val="18"/>
              </w:rPr>
              <w:t>This IE shall be present to contain the NF Instance ID of the AMF sending the Context Status Notify Request message if the operation event type indicates an AMF change event.</w:t>
            </w:r>
          </w:p>
          <w:p w14:paraId="16C23DDC" w14:textId="77777777" w:rsidR="00097512" w:rsidRDefault="00097512" w:rsidP="00C74BB3">
            <w:pPr>
              <w:pStyle w:val="TAL"/>
              <w:rPr>
                <w:rFonts w:cs="Arial"/>
                <w:szCs w:val="18"/>
              </w:rPr>
            </w:pPr>
          </w:p>
        </w:tc>
      </w:tr>
      <w:tr w:rsidR="00097512" w14:paraId="036606CD"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0CFEA371" w14:textId="77777777" w:rsidR="00097512" w:rsidRDefault="00097512" w:rsidP="00C74BB3">
            <w:pPr>
              <w:pStyle w:val="TAL"/>
            </w:pPr>
            <w:r>
              <w:rPr>
                <w:lang w:eastAsia="zh-CN"/>
              </w:rPr>
              <w:t>ngranFailureEventList</w:t>
            </w:r>
          </w:p>
        </w:tc>
        <w:tc>
          <w:tcPr>
            <w:tcW w:w="1527" w:type="dxa"/>
            <w:tcBorders>
              <w:top w:val="single" w:sz="4" w:space="0" w:color="auto"/>
              <w:left w:val="single" w:sz="4" w:space="0" w:color="auto"/>
              <w:bottom w:val="single" w:sz="4" w:space="0" w:color="auto"/>
              <w:right w:val="single" w:sz="4" w:space="0" w:color="auto"/>
            </w:tcBorders>
            <w:hideMark/>
          </w:tcPr>
          <w:p w14:paraId="1FD0E5E4" w14:textId="77777777" w:rsidR="00097512" w:rsidRDefault="00097512" w:rsidP="00C74BB3">
            <w:pPr>
              <w:pStyle w:val="TAL"/>
            </w:pPr>
            <w:r>
              <w:rPr>
                <w:lang w:eastAsia="zh-CN"/>
              </w:rPr>
              <w:t>array(NgranFailureEvent)</w:t>
            </w:r>
          </w:p>
        </w:tc>
        <w:tc>
          <w:tcPr>
            <w:tcW w:w="425" w:type="dxa"/>
            <w:tcBorders>
              <w:top w:val="single" w:sz="4" w:space="0" w:color="auto"/>
              <w:left w:val="single" w:sz="4" w:space="0" w:color="auto"/>
              <w:bottom w:val="single" w:sz="4" w:space="0" w:color="auto"/>
              <w:right w:val="single" w:sz="4" w:space="0" w:color="auto"/>
            </w:tcBorders>
            <w:hideMark/>
          </w:tcPr>
          <w:p w14:paraId="2C102C61" w14:textId="77777777" w:rsidR="00097512" w:rsidRDefault="00097512" w:rsidP="00C74BB3">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hideMark/>
          </w:tcPr>
          <w:p w14:paraId="038342D5" w14:textId="77777777" w:rsidR="00097512" w:rsidRDefault="00097512" w:rsidP="00C74BB3">
            <w:pPr>
              <w:pStyle w:val="TAL"/>
            </w:pPr>
            <w:r>
              <w:rPr>
                <w:lang w:eastAsia="zh-CN"/>
              </w:rPr>
              <w:t>1</w:t>
            </w:r>
            <w:r w:rsidRPr="003A7181">
              <w:rPr>
                <w:lang w:eastAsia="zh-CN"/>
              </w:rPr>
              <w:t>..N</w:t>
            </w:r>
          </w:p>
        </w:tc>
        <w:tc>
          <w:tcPr>
            <w:tcW w:w="4359" w:type="dxa"/>
            <w:tcBorders>
              <w:top w:val="single" w:sz="4" w:space="0" w:color="auto"/>
              <w:left w:val="single" w:sz="4" w:space="0" w:color="auto"/>
              <w:bottom w:val="single" w:sz="4" w:space="0" w:color="auto"/>
              <w:right w:val="single" w:sz="4" w:space="0" w:color="auto"/>
            </w:tcBorders>
            <w:hideMark/>
          </w:tcPr>
          <w:p w14:paraId="5DA7A4B1" w14:textId="77777777" w:rsidR="00097512" w:rsidRDefault="00097512" w:rsidP="00C74BB3">
            <w:pPr>
              <w:pStyle w:val="TAL"/>
              <w:rPr>
                <w:rFonts w:cs="Arial"/>
                <w:szCs w:val="18"/>
                <w:lang w:eastAsia="zh-CN"/>
              </w:rPr>
            </w:pPr>
            <w:r>
              <w:rPr>
                <w:rFonts w:cs="Arial"/>
                <w:szCs w:val="18"/>
              </w:rPr>
              <w:t>This IE shall be present if the event type is related to a NG-RAN.</w:t>
            </w:r>
          </w:p>
        </w:tc>
      </w:tr>
    </w:tbl>
    <w:p w14:paraId="4C97E066" w14:textId="1861C2B8" w:rsidR="00097512" w:rsidRDefault="00097512" w:rsidP="001F790D"/>
    <w:p w14:paraId="6A409EC3" w14:textId="49253A27" w:rsidR="00097512" w:rsidRDefault="00097512" w:rsidP="00097512">
      <w:pPr>
        <w:pStyle w:val="Heading5"/>
      </w:pPr>
      <w:bookmarkStart w:id="7264" w:name="_Toc120051669"/>
      <w:bookmarkStart w:id="7265" w:name="_Toc169749972"/>
      <w:r>
        <w:t>6.5.6.2.9</w:t>
      </w:r>
      <w:r>
        <w:tab/>
        <w:t xml:space="preserve">Type: </w:t>
      </w:r>
      <w:r>
        <w:rPr>
          <w:lang w:eastAsia="zh-CN"/>
        </w:rPr>
        <w:t>NgranFailureEvent</w:t>
      </w:r>
      <w:bookmarkEnd w:id="7264"/>
      <w:bookmarkEnd w:id="7265"/>
    </w:p>
    <w:p w14:paraId="4C177DD9" w14:textId="39B01D40" w:rsidR="00097512" w:rsidRDefault="00097512" w:rsidP="00097512">
      <w:pPr>
        <w:pStyle w:val="TH"/>
      </w:pPr>
      <w:r>
        <w:rPr>
          <w:noProof/>
        </w:rPr>
        <w:t>Table </w:t>
      </w:r>
      <w:r>
        <w:t>6.5.6.2.9-1: Definition</w:t>
      </w:r>
      <w:r>
        <w:rPr>
          <w:noProof/>
        </w:rPr>
        <w:t xml:space="preserve"> of type </w:t>
      </w:r>
      <w:r>
        <w:rPr>
          <w:lang w:eastAsia="zh-CN"/>
        </w:rPr>
        <w:t>NgranFailureEvent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097512" w14:paraId="3328FBE5"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3C43D3F6" w14:textId="77777777" w:rsidR="00097512" w:rsidRDefault="00097512" w:rsidP="00C74BB3">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11274DF3" w14:textId="77777777" w:rsidR="00097512" w:rsidRDefault="00097512" w:rsidP="00C74BB3">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BE624FE" w14:textId="77777777" w:rsidR="00097512" w:rsidRDefault="00097512" w:rsidP="00C74BB3">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725E337" w14:textId="77777777" w:rsidR="00097512" w:rsidRDefault="00097512" w:rsidP="00C74BB3">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38A7EA3" w14:textId="77777777" w:rsidR="00097512" w:rsidRDefault="00097512" w:rsidP="00C74BB3">
            <w:pPr>
              <w:pStyle w:val="TAH"/>
              <w:rPr>
                <w:rFonts w:cs="Arial"/>
                <w:szCs w:val="18"/>
              </w:rPr>
            </w:pPr>
            <w:r>
              <w:rPr>
                <w:rFonts w:cs="Arial"/>
                <w:szCs w:val="18"/>
              </w:rPr>
              <w:t>Description</w:t>
            </w:r>
          </w:p>
        </w:tc>
      </w:tr>
      <w:tr w:rsidR="00097512" w14:paraId="1CEAA46B"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46546160" w14:textId="77777777" w:rsidR="00097512" w:rsidRDefault="00097512" w:rsidP="00C74BB3">
            <w:pPr>
              <w:pStyle w:val="TAL"/>
            </w:pPr>
            <w:r>
              <w:rPr>
                <w:lang w:eastAsia="zh-CN"/>
              </w:rPr>
              <w:t>ngranId</w:t>
            </w:r>
          </w:p>
        </w:tc>
        <w:tc>
          <w:tcPr>
            <w:tcW w:w="1527" w:type="dxa"/>
            <w:tcBorders>
              <w:top w:val="single" w:sz="4" w:space="0" w:color="auto"/>
              <w:left w:val="single" w:sz="4" w:space="0" w:color="auto"/>
              <w:bottom w:val="single" w:sz="4" w:space="0" w:color="auto"/>
              <w:right w:val="single" w:sz="4" w:space="0" w:color="auto"/>
            </w:tcBorders>
            <w:hideMark/>
          </w:tcPr>
          <w:p w14:paraId="2E2869E8" w14:textId="77777777" w:rsidR="00097512" w:rsidRDefault="00097512" w:rsidP="00C74BB3">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F73AE70"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3F7F1A0"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9FD7965" w14:textId="77777777" w:rsidR="00097512" w:rsidRDefault="00097512" w:rsidP="00C74BB3">
            <w:pPr>
              <w:pStyle w:val="TAL"/>
              <w:rPr>
                <w:rFonts w:cs="Arial"/>
                <w:szCs w:val="18"/>
              </w:rPr>
            </w:pPr>
            <w:r>
              <w:rPr>
                <w:rFonts w:cs="Arial"/>
                <w:szCs w:val="18"/>
              </w:rPr>
              <w:t xml:space="preserve">Indicates the identity of the RAN node. </w:t>
            </w:r>
            <w:r>
              <w:rPr>
                <w:rFonts w:cs="Arial"/>
                <w:szCs w:val="18"/>
                <w:lang w:eastAsia="zh-CN"/>
              </w:rPr>
              <w:t>The IE shall contain the gNB ID</w:t>
            </w:r>
            <w:r>
              <w:rPr>
                <w:rFonts w:eastAsia="MS Mincho" w:cs="Arial"/>
                <w:lang w:eastAsia="ja-JP"/>
              </w:rPr>
              <w:t>.</w:t>
            </w:r>
          </w:p>
          <w:p w14:paraId="5C26CB51" w14:textId="77777777" w:rsidR="00097512" w:rsidRDefault="00097512" w:rsidP="00C74BB3">
            <w:pPr>
              <w:pStyle w:val="TAL"/>
              <w:rPr>
                <w:rFonts w:cs="Arial"/>
                <w:szCs w:val="18"/>
              </w:rPr>
            </w:pPr>
          </w:p>
          <w:p w14:paraId="5752C208" w14:textId="77777777" w:rsidR="00097512" w:rsidRDefault="00097512" w:rsidP="00C74BB3">
            <w:pPr>
              <w:pStyle w:val="TAL"/>
              <w:rPr>
                <w:rFonts w:cs="Arial"/>
                <w:szCs w:val="18"/>
                <w:lang w:eastAsia="zh-CN"/>
              </w:rPr>
            </w:pPr>
          </w:p>
        </w:tc>
      </w:tr>
      <w:tr w:rsidR="00097512" w14:paraId="28D5EE58" w14:textId="77777777" w:rsidTr="00C74BB3">
        <w:trPr>
          <w:jc w:val="center"/>
        </w:trPr>
        <w:tc>
          <w:tcPr>
            <w:tcW w:w="2122" w:type="dxa"/>
            <w:tcBorders>
              <w:top w:val="single" w:sz="4" w:space="0" w:color="auto"/>
              <w:left w:val="single" w:sz="4" w:space="0" w:color="auto"/>
              <w:bottom w:val="single" w:sz="4" w:space="0" w:color="auto"/>
              <w:right w:val="single" w:sz="4" w:space="0" w:color="auto"/>
            </w:tcBorders>
            <w:hideMark/>
          </w:tcPr>
          <w:p w14:paraId="70B26BD8" w14:textId="77777777" w:rsidR="00097512" w:rsidRDefault="00097512" w:rsidP="00C74BB3">
            <w:pPr>
              <w:pStyle w:val="TAL"/>
            </w:pPr>
            <w:r>
              <w:t>ngranFailureIndication</w:t>
            </w:r>
          </w:p>
        </w:tc>
        <w:tc>
          <w:tcPr>
            <w:tcW w:w="1527" w:type="dxa"/>
            <w:tcBorders>
              <w:top w:val="single" w:sz="4" w:space="0" w:color="auto"/>
              <w:left w:val="single" w:sz="4" w:space="0" w:color="auto"/>
              <w:bottom w:val="single" w:sz="4" w:space="0" w:color="auto"/>
              <w:right w:val="single" w:sz="4" w:space="0" w:color="auto"/>
            </w:tcBorders>
            <w:hideMark/>
          </w:tcPr>
          <w:p w14:paraId="07E0288C" w14:textId="77777777" w:rsidR="00097512" w:rsidRDefault="00097512" w:rsidP="00C74BB3">
            <w:pPr>
              <w:pStyle w:val="TAL"/>
            </w:pPr>
            <w:r>
              <w:t>NgranFailureIndication</w:t>
            </w:r>
          </w:p>
        </w:tc>
        <w:tc>
          <w:tcPr>
            <w:tcW w:w="425" w:type="dxa"/>
            <w:tcBorders>
              <w:top w:val="single" w:sz="4" w:space="0" w:color="auto"/>
              <w:left w:val="single" w:sz="4" w:space="0" w:color="auto"/>
              <w:bottom w:val="single" w:sz="4" w:space="0" w:color="auto"/>
              <w:right w:val="single" w:sz="4" w:space="0" w:color="auto"/>
            </w:tcBorders>
            <w:hideMark/>
          </w:tcPr>
          <w:p w14:paraId="3D8025B4" w14:textId="77777777" w:rsidR="00097512" w:rsidRDefault="00097512" w:rsidP="00C74BB3">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8332F9F" w14:textId="77777777" w:rsidR="00097512" w:rsidRDefault="00097512" w:rsidP="00C74BB3">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hideMark/>
          </w:tcPr>
          <w:p w14:paraId="5EB6E0AB" w14:textId="77777777" w:rsidR="00097512" w:rsidRDefault="00097512" w:rsidP="00C74BB3">
            <w:pPr>
              <w:pStyle w:val="TAL"/>
              <w:rPr>
                <w:rFonts w:cs="Arial"/>
                <w:szCs w:val="18"/>
                <w:lang w:eastAsia="zh-CN"/>
              </w:rPr>
            </w:pPr>
            <w:r>
              <w:rPr>
                <w:rFonts w:cs="Arial"/>
                <w:szCs w:val="18"/>
              </w:rPr>
              <w:t>This IE shall contain the information related to the NG-RAN failure.</w:t>
            </w:r>
          </w:p>
        </w:tc>
      </w:tr>
    </w:tbl>
    <w:p w14:paraId="7977B8F9" w14:textId="77777777" w:rsidR="00097512" w:rsidRDefault="00097512" w:rsidP="001F790D"/>
    <w:p w14:paraId="4C0E965E" w14:textId="1EA685F0" w:rsidR="003C03F1" w:rsidRPr="003B2883" w:rsidRDefault="003C03F1" w:rsidP="003C03F1">
      <w:pPr>
        <w:pStyle w:val="Heading5"/>
      </w:pPr>
      <w:bookmarkStart w:id="7266" w:name="_Toc169749973"/>
      <w:r>
        <w:lastRenderedPageBreak/>
        <w:t>6.5.6</w:t>
      </w:r>
      <w:r w:rsidRPr="003B2883">
        <w:t>.2.</w:t>
      </w:r>
      <w:r w:rsidR="008A1CFA">
        <w:t>10</w:t>
      </w:r>
      <w:r w:rsidRPr="003B2883">
        <w:tab/>
        <w:t xml:space="preserve">Type: </w:t>
      </w:r>
      <w:r>
        <w:rPr>
          <w:lang w:eastAsia="zh-CN"/>
        </w:rPr>
        <w:t>ContextStatusNotificationResponse</w:t>
      </w:r>
      <w:bookmarkEnd w:id="7266"/>
    </w:p>
    <w:p w14:paraId="66AB83CA" w14:textId="485F1553" w:rsidR="003C03F1" w:rsidRPr="003B2883" w:rsidRDefault="003C03F1" w:rsidP="003C03F1">
      <w:pPr>
        <w:pStyle w:val="TH"/>
      </w:pPr>
      <w:r w:rsidRPr="003B2883">
        <w:rPr>
          <w:noProof/>
        </w:rPr>
        <w:t>Table </w:t>
      </w:r>
      <w:r>
        <w:t>6.5.6</w:t>
      </w:r>
      <w:r w:rsidRPr="003B2883">
        <w:t>.2.</w:t>
      </w:r>
      <w:r w:rsidR="008A1CFA">
        <w:t>10</w:t>
      </w:r>
      <w:r w:rsidRPr="003B2883">
        <w:t>-1: Definition</w:t>
      </w:r>
      <w:r w:rsidRPr="003B2883">
        <w:rPr>
          <w:noProof/>
        </w:rPr>
        <w:t xml:space="preserve"> of type </w:t>
      </w:r>
      <w:r>
        <w:rPr>
          <w:lang w:eastAsia="zh-CN"/>
        </w:rPr>
        <w:t>ContextStatusNotificationResponse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3C03F1" w:rsidRPr="003B2883" w14:paraId="24F5C2E7"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CEBCEF2" w14:textId="77777777" w:rsidR="003C03F1" w:rsidRPr="003B2883" w:rsidRDefault="003C03F1" w:rsidP="00E676B2">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D6F0FB3" w14:textId="77777777" w:rsidR="003C03F1" w:rsidRPr="003B2883" w:rsidRDefault="003C03F1" w:rsidP="00E676B2">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8BA348D" w14:textId="77777777" w:rsidR="003C03F1" w:rsidRPr="003B2883" w:rsidRDefault="003C03F1" w:rsidP="00E676B2">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A7EB5A0" w14:textId="77777777" w:rsidR="003C03F1" w:rsidRPr="003B2883" w:rsidRDefault="003C03F1" w:rsidP="00E676B2">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A0AA201" w14:textId="77777777" w:rsidR="003C03F1" w:rsidRPr="003B2883" w:rsidRDefault="003C03F1" w:rsidP="00E676B2">
            <w:pPr>
              <w:pStyle w:val="TAH"/>
              <w:rPr>
                <w:rFonts w:cs="Arial"/>
                <w:szCs w:val="18"/>
              </w:rPr>
            </w:pPr>
            <w:r w:rsidRPr="003B2883">
              <w:rPr>
                <w:rFonts w:cs="Arial"/>
                <w:szCs w:val="18"/>
              </w:rPr>
              <w:t>Description</w:t>
            </w:r>
          </w:p>
        </w:tc>
      </w:tr>
      <w:tr w:rsidR="003C03F1" w:rsidRPr="003B2883" w14:paraId="0E5F23E0"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342D6C9" w14:textId="77777777" w:rsidR="003C03F1" w:rsidRDefault="003C03F1" w:rsidP="00E676B2">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36369FB5" w14:textId="77777777" w:rsidR="003C03F1" w:rsidRDefault="003C03F1" w:rsidP="00E676B2">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6899AF8E" w14:textId="77777777" w:rsidR="003C03F1" w:rsidRDefault="003C03F1" w:rsidP="00E676B2">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AF0D265" w14:textId="77777777" w:rsidR="003C03F1" w:rsidRDefault="003C03F1" w:rsidP="00E676B2">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3C4578A" w14:textId="77777777" w:rsidR="003C03F1" w:rsidRDefault="003C03F1" w:rsidP="00E676B2">
            <w:pPr>
              <w:pStyle w:val="TAL"/>
              <w:rPr>
                <w:rFonts w:cs="Arial"/>
                <w:szCs w:val="18"/>
                <w:lang w:eastAsia="zh-CN"/>
              </w:rPr>
            </w:pPr>
            <w:r>
              <w:rPr>
                <w:rFonts w:cs="Arial"/>
                <w:szCs w:val="18"/>
              </w:rPr>
              <w:t>MBS Session ID</w:t>
            </w:r>
          </w:p>
        </w:tc>
      </w:tr>
      <w:tr w:rsidR="003C03F1" w:rsidRPr="003B2883" w14:paraId="4FB2257B"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72EFFA93" w14:textId="77777777" w:rsidR="003C03F1" w:rsidRDefault="003C03F1" w:rsidP="00E676B2">
            <w:pPr>
              <w:pStyle w:val="TAL"/>
            </w:pPr>
            <w:r>
              <w:t>areaSessionId</w:t>
            </w:r>
          </w:p>
        </w:tc>
        <w:tc>
          <w:tcPr>
            <w:tcW w:w="1527" w:type="dxa"/>
            <w:tcBorders>
              <w:top w:val="single" w:sz="4" w:space="0" w:color="auto"/>
              <w:left w:val="single" w:sz="4" w:space="0" w:color="auto"/>
              <w:bottom w:val="single" w:sz="4" w:space="0" w:color="auto"/>
              <w:right w:val="single" w:sz="4" w:space="0" w:color="auto"/>
            </w:tcBorders>
          </w:tcPr>
          <w:p w14:paraId="7B6CCE10" w14:textId="77777777" w:rsidR="003C03F1" w:rsidRDefault="003C03F1" w:rsidP="00E676B2">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182A34F9" w14:textId="77777777" w:rsidR="003C03F1" w:rsidRDefault="003C03F1" w:rsidP="00E676B2">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63F035C" w14:textId="77777777" w:rsidR="003C03F1" w:rsidRDefault="003C03F1" w:rsidP="00E676B2">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5A709E29" w14:textId="77777777" w:rsidR="003C03F1" w:rsidRDefault="003C03F1" w:rsidP="00E676B2">
            <w:pPr>
              <w:pStyle w:val="TAL"/>
            </w:pPr>
            <w:r>
              <w:t>Area Session ID</w:t>
            </w:r>
          </w:p>
          <w:p w14:paraId="2D707E83" w14:textId="77777777" w:rsidR="003C03F1" w:rsidRDefault="003C03F1" w:rsidP="00E676B2">
            <w:pPr>
              <w:pStyle w:val="TAL"/>
              <w:rPr>
                <w:rFonts w:cs="Arial"/>
                <w:szCs w:val="18"/>
                <w:lang w:eastAsia="zh-CN"/>
              </w:rPr>
            </w:pPr>
            <w:r>
              <w:t>This IE shall be present if this is a Location dependent broadcast MBS service.</w:t>
            </w:r>
          </w:p>
        </w:tc>
      </w:tr>
      <w:tr w:rsidR="003C03F1" w:rsidRPr="003B2883" w14:paraId="4F23FD33" w14:textId="77777777" w:rsidTr="00E676B2">
        <w:trPr>
          <w:jc w:val="center"/>
        </w:trPr>
        <w:tc>
          <w:tcPr>
            <w:tcW w:w="2122" w:type="dxa"/>
            <w:tcBorders>
              <w:top w:val="single" w:sz="4" w:space="0" w:color="auto"/>
              <w:left w:val="single" w:sz="4" w:space="0" w:color="auto"/>
              <w:bottom w:val="single" w:sz="4" w:space="0" w:color="auto"/>
              <w:right w:val="single" w:sz="4" w:space="0" w:color="auto"/>
            </w:tcBorders>
          </w:tcPr>
          <w:p w14:paraId="0054BAE0" w14:textId="77777777" w:rsidR="003C03F1" w:rsidRPr="003B2883" w:rsidRDefault="003C03F1" w:rsidP="00E676B2">
            <w:pPr>
              <w:pStyle w:val="TAL"/>
            </w:pPr>
            <w:r>
              <w:t>n2MbsSmInfoList</w:t>
            </w:r>
          </w:p>
        </w:tc>
        <w:tc>
          <w:tcPr>
            <w:tcW w:w="1527" w:type="dxa"/>
            <w:tcBorders>
              <w:top w:val="single" w:sz="4" w:space="0" w:color="auto"/>
              <w:left w:val="single" w:sz="4" w:space="0" w:color="auto"/>
              <w:bottom w:val="single" w:sz="4" w:space="0" w:color="auto"/>
              <w:right w:val="single" w:sz="4" w:space="0" w:color="auto"/>
            </w:tcBorders>
          </w:tcPr>
          <w:p w14:paraId="4D91D906" w14:textId="77777777" w:rsidR="003C03F1" w:rsidRPr="003B2883" w:rsidRDefault="003C03F1" w:rsidP="00E676B2">
            <w:pPr>
              <w:pStyle w:val="TAL"/>
            </w:pPr>
            <w:r>
              <w:t>array(N2MbsSmInfo)</w:t>
            </w:r>
          </w:p>
        </w:tc>
        <w:tc>
          <w:tcPr>
            <w:tcW w:w="425" w:type="dxa"/>
            <w:tcBorders>
              <w:top w:val="single" w:sz="4" w:space="0" w:color="auto"/>
              <w:left w:val="single" w:sz="4" w:space="0" w:color="auto"/>
              <w:bottom w:val="single" w:sz="4" w:space="0" w:color="auto"/>
              <w:right w:val="single" w:sz="4" w:space="0" w:color="auto"/>
            </w:tcBorders>
          </w:tcPr>
          <w:p w14:paraId="6F3F971E" w14:textId="77777777" w:rsidR="003C03F1" w:rsidRPr="003B2883" w:rsidRDefault="003C03F1" w:rsidP="00E676B2">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953D40" w14:textId="77777777" w:rsidR="003C03F1" w:rsidRPr="003B2883" w:rsidRDefault="003C03F1" w:rsidP="00E676B2">
            <w:pPr>
              <w:pStyle w:val="TAL"/>
            </w:pPr>
            <w:r>
              <w:t>1..10</w:t>
            </w:r>
          </w:p>
        </w:tc>
        <w:tc>
          <w:tcPr>
            <w:tcW w:w="4359" w:type="dxa"/>
            <w:tcBorders>
              <w:top w:val="single" w:sz="4" w:space="0" w:color="auto"/>
              <w:left w:val="single" w:sz="4" w:space="0" w:color="auto"/>
              <w:bottom w:val="single" w:sz="4" w:space="0" w:color="auto"/>
              <w:right w:val="single" w:sz="4" w:space="0" w:color="auto"/>
            </w:tcBorders>
          </w:tcPr>
          <w:p w14:paraId="795BBB0E" w14:textId="79F6D504" w:rsidR="003C03F1" w:rsidRPr="003B2883" w:rsidRDefault="003C03F1" w:rsidP="00E676B2">
            <w:pPr>
              <w:pStyle w:val="TAL"/>
              <w:rPr>
                <w:rFonts w:cs="Arial"/>
                <w:szCs w:val="18"/>
              </w:rPr>
            </w:pPr>
            <w:r>
              <w:rPr>
                <w:rFonts w:cs="Arial"/>
                <w:szCs w:val="18"/>
                <w:lang w:eastAsia="zh-CN"/>
              </w:rPr>
              <w:t>When present, this IE</w:t>
            </w:r>
            <w:r w:rsidRPr="00FF6605">
              <w:rPr>
                <w:rFonts w:cs="Arial" w:hint="eastAsia"/>
                <w:szCs w:val="18"/>
                <w:lang w:eastAsia="zh-CN"/>
              </w:rPr>
              <w:t xml:space="preserve"> shall contain </w:t>
            </w:r>
            <w:r>
              <w:rPr>
                <w:rFonts w:cs="Arial"/>
                <w:szCs w:val="18"/>
                <w:lang w:eastAsia="zh-CN"/>
              </w:rPr>
              <w:t>N2 MBS Session Management related information.</w:t>
            </w:r>
            <w:r w:rsidRPr="00FF6605">
              <w:rPr>
                <w:rFonts w:cs="Arial"/>
                <w:szCs w:val="18"/>
                <w:lang w:eastAsia="zh-CN"/>
              </w:rPr>
              <w:t xml:space="preserve">(see </w:t>
            </w:r>
            <w:r w:rsidR="002F66A0" w:rsidRPr="00FF6605">
              <w:rPr>
                <w:rFonts w:cs="Arial"/>
                <w:szCs w:val="18"/>
                <w:lang w:eastAsia="zh-CN"/>
              </w:rPr>
              <w:t>clause</w:t>
            </w:r>
            <w:r w:rsidR="002F66A0">
              <w:rPr>
                <w:rFonts w:cs="Arial"/>
                <w:szCs w:val="18"/>
                <w:lang w:eastAsia="zh-CN"/>
              </w:rPr>
              <w:t> </w:t>
            </w:r>
            <w:r w:rsidR="002F66A0" w:rsidRPr="00FF6605">
              <w:rPr>
                <w:rFonts w:cs="Arial"/>
                <w:szCs w:val="18"/>
                <w:lang w:eastAsia="zh-CN"/>
              </w:rPr>
              <w:t>6</w:t>
            </w:r>
            <w:r w:rsidRPr="00FF6605">
              <w:rPr>
                <w:rFonts w:cs="Arial"/>
                <w:szCs w:val="18"/>
                <w:lang w:eastAsia="zh-CN"/>
              </w:rPr>
              <w:t>.</w:t>
            </w:r>
            <w:r>
              <w:rPr>
                <w:rFonts w:cs="Arial"/>
                <w:szCs w:val="18"/>
                <w:lang w:eastAsia="zh-CN"/>
              </w:rPr>
              <w:t>5</w:t>
            </w:r>
            <w:r w:rsidRPr="00FF6605">
              <w:rPr>
                <w:rFonts w:cs="Arial"/>
                <w:szCs w:val="18"/>
                <w:lang w:eastAsia="zh-CN"/>
              </w:rPr>
              <w:t>.6.4)</w:t>
            </w:r>
            <w:r>
              <w:rPr>
                <w:rFonts w:cs="Arial"/>
                <w:szCs w:val="18"/>
                <w:lang w:eastAsia="zh-CN"/>
              </w:rPr>
              <w:t>.</w:t>
            </w:r>
          </w:p>
        </w:tc>
      </w:tr>
    </w:tbl>
    <w:p w14:paraId="6D85D59C" w14:textId="77777777" w:rsidR="003C03F1" w:rsidRPr="00167597" w:rsidRDefault="003C03F1" w:rsidP="001F790D"/>
    <w:p w14:paraId="0F3B8745" w14:textId="3C6D29C0" w:rsidR="006278EC" w:rsidRPr="003B2883" w:rsidRDefault="006278EC" w:rsidP="006278EC">
      <w:pPr>
        <w:pStyle w:val="Heading4"/>
        <w:rPr>
          <w:lang w:val="en-US"/>
        </w:rPr>
      </w:pPr>
      <w:bookmarkStart w:id="7267" w:name="_Toc89035473"/>
      <w:bookmarkStart w:id="7268" w:name="_Toc89065271"/>
      <w:bookmarkStart w:id="7269" w:name="_Toc89180570"/>
      <w:bookmarkStart w:id="7270" w:name="_Toc97072265"/>
      <w:bookmarkStart w:id="7271" w:name="_Toc120051670"/>
      <w:bookmarkStart w:id="7272" w:name="_Toc169749974"/>
      <w:r w:rsidRPr="003B2883">
        <w:rPr>
          <w:lang w:val="en-US"/>
        </w:rPr>
        <w:t>6.</w:t>
      </w:r>
      <w:r w:rsidR="00AC6664">
        <w:rPr>
          <w:lang w:val="en-US"/>
        </w:rPr>
        <w:t>5</w:t>
      </w:r>
      <w:r w:rsidRPr="003B2883">
        <w:rPr>
          <w:lang w:val="en-US"/>
        </w:rPr>
        <w:t>.6.3</w:t>
      </w:r>
      <w:r w:rsidRPr="003B2883">
        <w:rPr>
          <w:lang w:val="en-US"/>
        </w:rPr>
        <w:tab/>
        <w:t>Simple data types and enumerations</w:t>
      </w:r>
      <w:bookmarkEnd w:id="7267"/>
      <w:bookmarkEnd w:id="7268"/>
      <w:bookmarkEnd w:id="7269"/>
      <w:bookmarkEnd w:id="7270"/>
      <w:bookmarkEnd w:id="7271"/>
      <w:bookmarkEnd w:id="7272"/>
    </w:p>
    <w:p w14:paraId="79C1269F" w14:textId="3F3C551E" w:rsidR="006278EC" w:rsidRPr="003B2883" w:rsidRDefault="006278EC" w:rsidP="006278EC">
      <w:pPr>
        <w:pStyle w:val="Heading5"/>
      </w:pPr>
      <w:bookmarkStart w:id="7273" w:name="_Toc89035474"/>
      <w:bookmarkStart w:id="7274" w:name="_Toc89065272"/>
      <w:bookmarkStart w:id="7275" w:name="_Toc89180571"/>
      <w:bookmarkStart w:id="7276" w:name="_Toc97072266"/>
      <w:bookmarkStart w:id="7277" w:name="_Toc120051671"/>
      <w:bookmarkStart w:id="7278" w:name="_Toc169749975"/>
      <w:r w:rsidRPr="003B2883">
        <w:t>6.</w:t>
      </w:r>
      <w:r w:rsidR="00AC6664">
        <w:t>5</w:t>
      </w:r>
      <w:r w:rsidRPr="003B2883">
        <w:t>.6.3.1</w:t>
      </w:r>
      <w:r w:rsidRPr="003B2883">
        <w:tab/>
        <w:t>Introduction</w:t>
      </w:r>
      <w:bookmarkEnd w:id="7273"/>
      <w:bookmarkEnd w:id="7274"/>
      <w:bookmarkEnd w:id="7275"/>
      <w:bookmarkEnd w:id="7276"/>
      <w:bookmarkEnd w:id="7277"/>
      <w:bookmarkEnd w:id="7278"/>
    </w:p>
    <w:p w14:paraId="01F3A9B0" w14:textId="77777777" w:rsidR="006278EC" w:rsidRPr="003B2883" w:rsidRDefault="006278EC" w:rsidP="006278EC">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7BC1653A" w14:textId="62ACC2E2" w:rsidR="006278EC" w:rsidRPr="003B2883" w:rsidRDefault="006278EC" w:rsidP="006278EC">
      <w:pPr>
        <w:pStyle w:val="Heading5"/>
      </w:pPr>
      <w:bookmarkStart w:id="7279" w:name="_Toc89035475"/>
      <w:bookmarkStart w:id="7280" w:name="_Toc89065273"/>
      <w:bookmarkStart w:id="7281" w:name="_Toc89180572"/>
      <w:bookmarkStart w:id="7282" w:name="_Toc97072267"/>
      <w:bookmarkStart w:id="7283" w:name="_Toc120051672"/>
      <w:bookmarkStart w:id="7284" w:name="_Toc169749976"/>
      <w:r w:rsidRPr="003B2883">
        <w:t>6.</w:t>
      </w:r>
      <w:r w:rsidR="00AC6664">
        <w:t>5</w:t>
      </w:r>
      <w:r w:rsidRPr="003B2883">
        <w:t>.6.3.2</w:t>
      </w:r>
      <w:r w:rsidRPr="003B2883">
        <w:tab/>
        <w:t>Simple data types</w:t>
      </w:r>
      <w:bookmarkEnd w:id="7279"/>
      <w:bookmarkEnd w:id="7280"/>
      <w:bookmarkEnd w:id="7281"/>
      <w:bookmarkEnd w:id="7282"/>
      <w:bookmarkEnd w:id="7283"/>
      <w:bookmarkEnd w:id="7284"/>
    </w:p>
    <w:p w14:paraId="45556D4A" w14:textId="1A1291BF" w:rsidR="006278EC" w:rsidRPr="003B2883" w:rsidRDefault="006278EC" w:rsidP="006278EC">
      <w:r w:rsidRPr="003B2883">
        <w:t>The simple data types defined in table 6.</w:t>
      </w:r>
      <w:r w:rsidR="00AC6664">
        <w:t>5</w:t>
      </w:r>
      <w:r w:rsidRPr="003B2883">
        <w:t>.6.3.2-1 shall be supported.</w:t>
      </w:r>
    </w:p>
    <w:p w14:paraId="794E8D2A" w14:textId="4C1A616E" w:rsidR="006278EC" w:rsidRPr="003B2883" w:rsidRDefault="006278EC" w:rsidP="006278EC">
      <w:pPr>
        <w:pStyle w:val="TH"/>
      </w:pPr>
      <w:r w:rsidRPr="003B2883">
        <w:t>Table 6.</w:t>
      </w:r>
      <w:r w:rsidR="00AC6664">
        <w:t>5</w:t>
      </w:r>
      <w:r w:rsidRPr="003B2883">
        <w:t>.6.3.2-1: Simple data types</w:t>
      </w:r>
    </w:p>
    <w:tbl>
      <w:tblPr>
        <w:tblW w:w="4600" w:type="pct"/>
        <w:jc w:val="center"/>
        <w:tblCellMar>
          <w:left w:w="28" w:type="dxa"/>
          <w:right w:w="0" w:type="dxa"/>
        </w:tblCellMar>
        <w:tblLook w:val="04A0" w:firstRow="1" w:lastRow="0" w:firstColumn="1" w:lastColumn="0" w:noHBand="0" w:noVBand="1"/>
      </w:tblPr>
      <w:tblGrid>
        <w:gridCol w:w="1825"/>
        <w:gridCol w:w="1804"/>
        <w:gridCol w:w="5232"/>
      </w:tblGrid>
      <w:tr w:rsidR="006278EC" w:rsidRPr="003B2883" w14:paraId="5F62E0B5" w14:textId="77777777" w:rsidTr="006278EC">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558A89EE" w14:textId="77777777" w:rsidR="006278EC" w:rsidRPr="003B2883" w:rsidRDefault="006278EC" w:rsidP="006278EC">
            <w:pPr>
              <w:pStyle w:val="TAH"/>
            </w:pPr>
            <w:r w:rsidRPr="003B2883">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EDA4B19" w14:textId="77777777" w:rsidR="006278EC" w:rsidRPr="003B2883" w:rsidRDefault="006278EC" w:rsidP="006278EC">
            <w:pPr>
              <w:pStyle w:val="TAH"/>
            </w:pPr>
            <w:r w:rsidRPr="003B2883">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577FDD8A" w14:textId="77777777" w:rsidR="006278EC" w:rsidRPr="003B2883" w:rsidRDefault="006278EC" w:rsidP="006278EC">
            <w:pPr>
              <w:pStyle w:val="TAH"/>
            </w:pPr>
            <w:r w:rsidRPr="003B2883">
              <w:t>Description</w:t>
            </w:r>
          </w:p>
        </w:tc>
      </w:tr>
      <w:tr w:rsidR="006278EC" w:rsidRPr="003B2883" w14:paraId="25A8A46B" w14:textId="77777777" w:rsidTr="006278EC">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F5356F8" w14:textId="77777777" w:rsidR="006278EC" w:rsidRPr="003B2883" w:rsidRDefault="006278EC" w:rsidP="006278EC">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6B3C526A" w14:textId="77777777" w:rsidR="006278EC" w:rsidRPr="003B2883" w:rsidRDefault="006278EC" w:rsidP="006278EC">
            <w:pPr>
              <w:pStyle w:val="TAL"/>
            </w:pPr>
          </w:p>
        </w:tc>
        <w:tc>
          <w:tcPr>
            <w:tcW w:w="2952" w:type="pct"/>
            <w:tcBorders>
              <w:top w:val="single" w:sz="4" w:space="0" w:color="auto"/>
              <w:left w:val="nil"/>
              <w:bottom w:val="single" w:sz="8" w:space="0" w:color="auto"/>
              <w:right w:val="single" w:sz="8" w:space="0" w:color="auto"/>
            </w:tcBorders>
          </w:tcPr>
          <w:p w14:paraId="0432A320" w14:textId="77777777" w:rsidR="006278EC" w:rsidRPr="003B2883" w:rsidRDefault="006278EC" w:rsidP="006278EC">
            <w:pPr>
              <w:pStyle w:val="TAL"/>
            </w:pPr>
          </w:p>
        </w:tc>
      </w:tr>
    </w:tbl>
    <w:p w14:paraId="7D14E08F" w14:textId="6D3F4901" w:rsidR="006278EC" w:rsidRDefault="006278EC" w:rsidP="004C698F">
      <w:pPr>
        <w:rPr>
          <w:lang w:val="en-US"/>
        </w:rPr>
      </w:pPr>
    </w:p>
    <w:p w14:paraId="78ECC74C" w14:textId="077CEE20" w:rsidR="00335145" w:rsidRPr="00BC662F" w:rsidRDefault="00335145" w:rsidP="00335145">
      <w:pPr>
        <w:pStyle w:val="Heading5"/>
      </w:pPr>
      <w:bookmarkStart w:id="7285" w:name="_Toc89035476"/>
      <w:bookmarkStart w:id="7286" w:name="_Toc89065274"/>
      <w:bookmarkStart w:id="7287" w:name="_Toc89180573"/>
      <w:bookmarkStart w:id="7288" w:name="_Toc97072268"/>
      <w:bookmarkStart w:id="7289" w:name="_Toc120051673"/>
      <w:bookmarkStart w:id="7290" w:name="_Toc169749977"/>
      <w:r>
        <w:t>6.</w:t>
      </w:r>
      <w:r w:rsidR="00AC6664">
        <w:t>5</w:t>
      </w:r>
      <w:r>
        <w:t>.6.3.</w:t>
      </w:r>
      <w:r w:rsidR="00AC6664">
        <w:t>3</w:t>
      </w:r>
      <w:r w:rsidRPr="00BC662F">
        <w:tab/>
        <w:t xml:space="preserve">Enumeration: </w:t>
      </w:r>
      <w:r>
        <w:t>OperationStatus</w:t>
      </w:r>
      <w:bookmarkEnd w:id="7285"/>
      <w:bookmarkEnd w:id="7286"/>
      <w:bookmarkEnd w:id="7287"/>
      <w:bookmarkEnd w:id="7288"/>
      <w:bookmarkEnd w:id="7289"/>
      <w:bookmarkEnd w:id="7290"/>
    </w:p>
    <w:p w14:paraId="2EA69FD4" w14:textId="77777777" w:rsidR="00335145" w:rsidRPr="00384E92" w:rsidRDefault="00335145" w:rsidP="00335145">
      <w:r>
        <w:t>The enumeration OperationStatus</w:t>
      </w:r>
      <w:r w:rsidDel="00DA6B66">
        <w:t xml:space="preserve"> </w:t>
      </w:r>
      <w:r>
        <w:t>represents the status of a Broadcast MBS session start or update operation.</w:t>
      </w:r>
    </w:p>
    <w:p w14:paraId="494E4D2D" w14:textId="593D8136" w:rsidR="00335145" w:rsidRDefault="00335145" w:rsidP="00335145">
      <w:pPr>
        <w:pStyle w:val="TH"/>
      </w:pPr>
      <w:r>
        <w:t>Table 6.</w:t>
      </w:r>
      <w:r w:rsidR="00AC6664">
        <w:t>5</w:t>
      </w:r>
      <w:r>
        <w:t>.6.3.</w:t>
      </w:r>
      <w:r w:rsidR="00AC6664">
        <w:t>3</w:t>
      </w:r>
      <w:r>
        <w:t>-1: Enumeration OperationStatus</w:t>
      </w:r>
    </w:p>
    <w:tbl>
      <w:tblPr>
        <w:tblW w:w="4650" w:type="pct"/>
        <w:tblCellMar>
          <w:left w:w="0" w:type="dxa"/>
          <w:right w:w="0" w:type="dxa"/>
        </w:tblCellMar>
        <w:tblLook w:val="04A0" w:firstRow="1" w:lastRow="0" w:firstColumn="1" w:lastColumn="0" w:noHBand="0" w:noVBand="1"/>
      </w:tblPr>
      <w:tblGrid>
        <w:gridCol w:w="3960"/>
        <w:gridCol w:w="4988"/>
      </w:tblGrid>
      <w:tr w:rsidR="00335145" w:rsidRPr="00387BE7" w14:paraId="5E62C4EA" w14:textId="77777777" w:rsidTr="005C72E1">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BF383EC" w14:textId="77777777" w:rsidR="00335145" w:rsidRDefault="00335145" w:rsidP="005C72E1">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818E700" w14:textId="77777777" w:rsidR="00335145" w:rsidRDefault="00335145" w:rsidP="005C72E1">
            <w:pPr>
              <w:pStyle w:val="TAH"/>
            </w:pPr>
            <w:r>
              <w:t>Description</w:t>
            </w:r>
          </w:p>
        </w:tc>
      </w:tr>
      <w:tr w:rsidR="00335145" w:rsidRPr="0015708C" w14:paraId="2C645C01"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291DA7" w14:textId="77777777" w:rsidR="00335145" w:rsidRDefault="00335145" w:rsidP="005C72E1">
            <w:pPr>
              <w:pStyle w:val="TAL"/>
            </w:pPr>
            <w:r>
              <w:t>"MBS_SESSION_START_COMPLETE"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33E92" w14:textId="77777777" w:rsidR="00335145" w:rsidRDefault="00335145" w:rsidP="005C72E1">
            <w:pPr>
              <w:pStyle w:val="TAL"/>
            </w:pPr>
            <w:r>
              <w:t>This value indicates the completion of the Broadcast MBS session establishment, i.e. that the AMF has received a response from all NG-RANs.</w:t>
            </w:r>
          </w:p>
        </w:tc>
      </w:tr>
      <w:tr w:rsidR="00335145" w:rsidRPr="0015708C" w14:paraId="362EB166"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12A5A99" w14:textId="77777777" w:rsidR="00335145" w:rsidRDefault="00335145" w:rsidP="005C72E1">
            <w:pPr>
              <w:pStyle w:val="TAL"/>
            </w:pPr>
            <w:r>
              <w:t>" MBS_SESSION_START_INCOMPLETE"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E256F4" w14:textId="77777777" w:rsidR="00335145" w:rsidRDefault="00335145" w:rsidP="005C72E1">
            <w:pPr>
              <w:pStyle w:val="TAL"/>
            </w:pPr>
            <w:r>
              <w:t>This value indicates the incompletion of the Broadcast MBS session establishment because the AMF has not received responses from all NG-RANs before the maximum response time that was indicated in the request elapses.</w:t>
            </w:r>
          </w:p>
        </w:tc>
      </w:tr>
      <w:tr w:rsidR="00335145" w14:paraId="5F1DB9E9"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858591E" w14:textId="77777777" w:rsidR="00335145" w:rsidRDefault="00335145" w:rsidP="005C72E1">
            <w:pPr>
              <w:pStyle w:val="TAL"/>
            </w:pPr>
            <w:r>
              <w:t>"MBS_SESSION_UPDATE_COMPLETE"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5F9D2E" w14:textId="77777777" w:rsidR="00335145" w:rsidRDefault="00335145" w:rsidP="005C72E1">
            <w:pPr>
              <w:pStyle w:val="TAL"/>
            </w:pPr>
            <w:r>
              <w:t>This value indicates the completion of the Broadcast MBS session update, i.e. that the AMF has received a response from all NG-RANs.</w:t>
            </w:r>
          </w:p>
        </w:tc>
      </w:tr>
      <w:tr w:rsidR="00335145" w14:paraId="329E4474" w14:textId="77777777" w:rsidTr="005C72E1">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72156F" w14:textId="77777777" w:rsidR="00335145" w:rsidRDefault="00335145" w:rsidP="005C72E1">
            <w:pPr>
              <w:pStyle w:val="TAL"/>
            </w:pPr>
            <w:r>
              <w:t>" MBS_SESSION_UPDATE_INCOMPLETE"</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DAD0B7B" w14:textId="77777777" w:rsidR="00335145" w:rsidRDefault="00335145" w:rsidP="005C72E1">
            <w:pPr>
              <w:pStyle w:val="TAL"/>
            </w:pPr>
            <w:r>
              <w:t>This value indicates incompletion of the Broadcast MBS session update because the AMF has not received responses from all NG-RANs before the maximum response time that was indicated in the request elapses.</w:t>
            </w:r>
          </w:p>
        </w:tc>
      </w:tr>
    </w:tbl>
    <w:p w14:paraId="2FE0AE57" w14:textId="12F57B91" w:rsidR="00335145" w:rsidRDefault="00335145" w:rsidP="004C698F">
      <w:pPr>
        <w:rPr>
          <w:lang w:val="en-US"/>
        </w:rPr>
      </w:pPr>
    </w:p>
    <w:p w14:paraId="43B8A87C" w14:textId="0BBFB2E1" w:rsidR="0087346F" w:rsidRDefault="0087346F" w:rsidP="0087346F">
      <w:pPr>
        <w:pStyle w:val="Heading5"/>
      </w:pPr>
      <w:bookmarkStart w:id="7291" w:name="_Toc97072264"/>
      <w:bookmarkStart w:id="7292" w:name="_Toc120051674"/>
      <w:bookmarkStart w:id="7293" w:name="_Toc169749978"/>
      <w:r>
        <w:lastRenderedPageBreak/>
        <w:t>6.5.6.3.4</w:t>
      </w:r>
      <w:r>
        <w:tab/>
        <w:t>Enumeration: NgapIeType</w:t>
      </w:r>
      <w:bookmarkEnd w:id="7291"/>
      <w:bookmarkEnd w:id="7292"/>
      <w:bookmarkEnd w:id="7293"/>
    </w:p>
    <w:p w14:paraId="1E246F2C" w14:textId="265EBCB4" w:rsidR="0087346F" w:rsidRDefault="0087346F" w:rsidP="0087346F">
      <w:pPr>
        <w:pStyle w:val="TH"/>
      </w:pPr>
      <w:r>
        <w:t>Table 6.5.6.3.</w:t>
      </w:r>
      <w:r w:rsidR="0074427A">
        <w:t>4</w:t>
      </w:r>
      <w:r>
        <w:t>-1: Enumeration NgapIeType</w:t>
      </w:r>
    </w:p>
    <w:tbl>
      <w:tblPr>
        <w:tblW w:w="4650" w:type="pct"/>
        <w:tblCellMar>
          <w:left w:w="0" w:type="dxa"/>
          <w:right w:w="0" w:type="dxa"/>
        </w:tblCellMar>
        <w:tblLook w:val="04A0" w:firstRow="1" w:lastRow="0" w:firstColumn="1" w:lastColumn="0" w:noHBand="0" w:noVBand="1"/>
      </w:tblPr>
      <w:tblGrid>
        <w:gridCol w:w="3960"/>
        <w:gridCol w:w="4988"/>
      </w:tblGrid>
      <w:tr w:rsidR="0087346F" w14:paraId="3729A14D" w14:textId="77777777" w:rsidTr="00BF1D4C">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6C9A174" w14:textId="77777777" w:rsidR="0087346F" w:rsidRDefault="0087346F" w:rsidP="00BF1D4C">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043E15E" w14:textId="77777777" w:rsidR="0087346F" w:rsidRDefault="0087346F" w:rsidP="00BF1D4C">
            <w:pPr>
              <w:pStyle w:val="TAH"/>
            </w:pPr>
            <w:r>
              <w:t>Description</w:t>
            </w:r>
          </w:p>
        </w:tc>
      </w:tr>
      <w:tr w:rsidR="0087346F" w:rsidRPr="006B0C4B" w14:paraId="672964E8"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31DCBC2" w14:textId="4C4D04CF" w:rsidR="0087346F" w:rsidRDefault="0087346F" w:rsidP="00BF1D4C">
            <w:pPr>
              <w:pStyle w:val="TAL"/>
            </w:pPr>
            <w:r>
              <w:t>"MBS_SES_REQ"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91EA193" w14:textId="0FF3E5ED" w:rsidR="0087346F" w:rsidRDefault="0087346F" w:rsidP="00BF1D4C">
            <w:pPr>
              <w:pStyle w:val="TAL"/>
            </w:pPr>
            <w:r w:rsidRPr="0069139C">
              <w:rPr>
                <w:lang w:val="fr-FR"/>
              </w:rPr>
              <w:t xml:space="preserve">MBS Session Setup </w:t>
            </w:r>
            <w:r w:rsidR="0039396E">
              <w:rPr>
                <w:lang w:val="fr-FR"/>
              </w:rPr>
              <w:t xml:space="preserve">or Modification </w:t>
            </w:r>
            <w:r w:rsidRPr="0069139C">
              <w:rPr>
                <w:lang w:val="fr-FR"/>
              </w:rPr>
              <w:t>Request T</w:t>
            </w:r>
            <w:r>
              <w:rPr>
                <w:lang w:val="fr-FR"/>
              </w:rPr>
              <w:t>ransfer</w:t>
            </w:r>
          </w:p>
        </w:tc>
      </w:tr>
      <w:tr w:rsidR="0087346F" w:rsidRPr="006B0C4B" w14:paraId="663E64D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A1116B0" w14:textId="77777777" w:rsidR="0087346F" w:rsidRDefault="0087346F" w:rsidP="00BF1D4C">
            <w:pPr>
              <w:pStyle w:val="TAL"/>
            </w:pPr>
            <w:r>
              <w:t>"MBS_SES_RSP"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A021D3" w14:textId="1AC87D08" w:rsidR="0087346F" w:rsidRDefault="0087346F" w:rsidP="00BF1D4C">
            <w:pPr>
              <w:pStyle w:val="TAL"/>
            </w:pPr>
            <w:r>
              <w:rPr>
                <w:lang w:val="fr-FR"/>
              </w:rPr>
              <w:t xml:space="preserve">MBS Session </w:t>
            </w:r>
            <w:r w:rsidR="0039396E">
              <w:t xml:space="preserve">Setup or Modification </w:t>
            </w:r>
            <w:r>
              <w:rPr>
                <w:lang w:val="fr-FR"/>
              </w:rPr>
              <w:t>Response Transfer</w:t>
            </w:r>
          </w:p>
        </w:tc>
      </w:tr>
      <w:tr w:rsidR="0087346F" w:rsidRPr="006B0C4B" w14:paraId="03DC6A0E"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B01129" w14:textId="77777777" w:rsidR="0087346F" w:rsidRDefault="0087346F" w:rsidP="00BF1D4C">
            <w:pPr>
              <w:pStyle w:val="TAL"/>
            </w:pPr>
            <w:r>
              <w:t>"MBS_SES_FAIL"</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78EFF14" w14:textId="18715DC5" w:rsidR="0087346F" w:rsidRDefault="0087346F" w:rsidP="00BF1D4C">
            <w:pPr>
              <w:pStyle w:val="TAL"/>
            </w:pPr>
            <w:r>
              <w:rPr>
                <w:lang w:val="fr-FR"/>
              </w:rPr>
              <w:t xml:space="preserve">MBS Session </w:t>
            </w:r>
            <w:r w:rsidR="0039396E">
              <w:t xml:space="preserve">Setup or Modification </w:t>
            </w:r>
            <w:r>
              <w:rPr>
                <w:lang w:val="fr-FR"/>
              </w:rPr>
              <w:t>Failure Transfer</w:t>
            </w:r>
          </w:p>
        </w:tc>
      </w:tr>
      <w:tr w:rsidR="00202989" w:rsidRPr="006B0C4B" w14:paraId="73CA1AD2"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EE07E03" w14:textId="5370F3E3" w:rsidR="00202989" w:rsidRDefault="00202989" w:rsidP="00202989">
            <w:pPr>
              <w:pStyle w:val="TAL"/>
            </w:pPr>
            <w:r>
              <w:t>"MBS_SES_REL_RSP"</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4F06F0" w14:textId="2F4927A1" w:rsidR="00202989" w:rsidRDefault="00202989" w:rsidP="00202989">
            <w:pPr>
              <w:pStyle w:val="TAL"/>
              <w:rPr>
                <w:lang w:val="fr-FR"/>
              </w:rPr>
            </w:pPr>
            <w:r>
              <w:rPr>
                <w:lang w:val="fr-FR"/>
              </w:rPr>
              <w:t>MBS Session Release Response Transfer</w:t>
            </w:r>
          </w:p>
        </w:tc>
      </w:tr>
      <w:tr w:rsidR="006649CF" w:rsidRPr="006B0C4B" w14:paraId="6FBCE32A"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0AB301" w14:textId="06A18CF8" w:rsidR="006649CF" w:rsidRDefault="006649CF" w:rsidP="006649CF">
            <w:pPr>
              <w:pStyle w:val="TAL"/>
            </w:pPr>
            <w:r>
              <w:t>"</w:t>
            </w:r>
            <w:r w:rsidR="005D504D">
              <w:rPr>
                <w:lang w:val="fr-FR"/>
              </w:rPr>
              <w:t>BC</w:t>
            </w:r>
            <w:r>
              <w:rPr>
                <w:lang w:val="fr-FR"/>
              </w:rPr>
              <w:t>_TRA_REQ</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88209C0" w14:textId="7EA9C4BB" w:rsidR="006649CF" w:rsidRDefault="006649CF" w:rsidP="006649CF">
            <w:pPr>
              <w:pStyle w:val="TAL"/>
              <w:rPr>
                <w:lang w:val="fr-FR"/>
              </w:rPr>
            </w:pPr>
            <w:r>
              <w:rPr>
                <w:lang w:val="fr-FR"/>
              </w:rPr>
              <w:t>Broadcast Transport Request Transfer</w:t>
            </w:r>
          </w:p>
        </w:tc>
      </w:tr>
      <w:tr w:rsidR="002E650D" w:rsidRPr="006B0C4B" w14:paraId="5416EABB"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DCE1A35" w14:textId="68303B83" w:rsidR="002E650D" w:rsidRDefault="002E650D" w:rsidP="002E650D">
            <w:pPr>
              <w:pStyle w:val="TAL"/>
            </w:pPr>
            <w:r>
              <w:t>"BC</w:t>
            </w:r>
            <w:r>
              <w:rPr>
                <w:lang w:val="fr-FR"/>
              </w:rPr>
              <w:t>_TRA_RSP</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6D06748" w14:textId="1D68124B" w:rsidR="002E650D" w:rsidRDefault="002E650D" w:rsidP="002E650D">
            <w:pPr>
              <w:pStyle w:val="TAL"/>
              <w:rPr>
                <w:lang w:val="fr-FR"/>
              </w:rPr>
            </w:pPr>
            <w:r>
              <w:rPr>
                <w:lang w:val="fr-FR"/>
              </w:rPr>
              <w:t>Broadcast Transport Response Transfer</w:t>
            </w:r>
          </w:p>
        </w:tc>
      </w:tr>
      <w:tr w:rsidR="002E650D" w:rsidRPr="006B0C4B" w14:paraId="7A6DD354" w14:textId="77777777" w:rsidTr="00BF1D4C">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00559C" w14:textId="3C928AD5" w:rsidR="002E650D" w:rsidRDefault="002E650D" w:rsidP="002E650D">
            <w:pPr>
              <w:pStyle w:val="TAL"/>
            </w:pPr>
            <w:r>
              <w:t>"BC</w:t>
            </w:r>
            <w:r>
              <w:rPr>
                <w:lang w:val="fr-FR"/>
              </w:rPr>
              <w:t>_TRA_FAIL</w:t>
            </w:r>
            <w:r>
              <w:t>"</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9E1119E" w14:textId="5CE4E113" w:rsidR="002E650D" w:rsidRDefault="002E650D" w:rsidP="002E650D">
            <w:pPr>
              <w:pStyle w:val="TAL"/>
              <w:rPr>
                <w:lang w:val="fr-FR"/>
              </w:rPr>
            </w:pPr>
            <w:r w:rsidRPr="006B00AA">
              <w:rPr>
                <w:lang w:val="en-US"/>
              </w:rPr>
              <w:t>Broadcast Transport Failure Transfer</w:t>
            </w:r>
          </w:p>
        </w:tc>
      </w:tr>
    </w:tbl>
    <w:p w14:paraId="4D3DEC36" w14:textId="77777777" w:rsidR="0087346F" w:rsidRDefault="0087346F" w:rsidP="0087346F"/>
    <w:p w14:paraId="3861F481" w14:textId="00819FCC" w:rsidR="00097512" w:rsidRDefault="00097512" w:rsidP="00097512">
      <w:pPr>
        <w:pStyle w:val="Heading5"/>
      </w:pPr>
      <w:bookmarkStart w:id="7294" w:name="_Toc120051675"/>
      <w:bookmarkStart w:id="7295" w:name="_Toc169749979"/>
      <w:r>
        <w:t>6.5.6.3.5</w:t>
      </w:r>
      <w:r>
        <w:tab/>
        <w:t xml:space="preserve">Enumeration: </w:t>
      </w:r>
      <w:r>
        <w:rPr>
          <w:lang w:eastAsia="zh-CN"/>
        </w:rPr>
        <w:t>OpEventType</w:t>
      </w:r>
      <w:bookmarkEnd w:id="7294"/>
      <w:bookmarkEnd w:id="7295"/>
    </w:p>
    <w:p w14:paraId="20EDC0B9" w14:textId="0899CF40" w:rsidR="00097512" w:rsidRDefault="00097512" w:rsidP="00097512">
      <w:pPr>
        <w:pStyle w:val="TH"/>
      </w:pPr>
      <w:r>
        <w:rPr>
          <w:noProof/>
        </w:rPr>
        <w:t>Table </w:t>
      </w:r>
      <w:r>
        <w:t xml:space="preserve">6.5.6.3.5-1: Enumeration: </w:t>
      </w:r>
      <w:r>
        <w:rPr>
          <w:lang w:eastAsia="zh-CN"/>
        </w:rPr>
        <w:t>OpEventType</w:t>
      </w:r>
    </w:p>
    <w:tbl>
      <w:tblPr>
        <w:tblW w:w="4650" w:type="pct"/>
        <w:tblCellMar>
          <w:left w:w="0" w:type="dxa"/>
          <w:right w:w="0" w:type="dxa"/>
        </w:tblCellMar>
        <w:tblLook w:val="04A0" w:firstRow="1" w:lastRow="0" w:firstColumn="1" w:lastColumn="0" w:noHBand="0" w:noVBand="1"/>
      </w:tblPr>
      <w:tblGrid>
        <w:gridCol w:w="4526"/>
        <w:gridCol w:w="4422"/>
      </w:tblGrid>
      <w:tr w:rsidR="00097512" w14:paraId="4A3FC874"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C073419"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B669A72" w14:textId="77777777" w:rsidR="00097512" w:rsidRDefault="00097512" w:rsidP="00C74BB3">
            <w:pPr>
              <w:pStyle w:val="TAH"/>
            </w:pPr>
            <w:r>
              <w:t>Description</w:t>
            </w:r>
          </w:p>
        </w:tc>
      </w:tr>
      <w:tr w:rsidR="00097512" w14:paraId="40C5E4A0"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BF9D718" w14:textId="77777777" w:rsidR="00097512" w:rsidRDefault="00097512" w:rsidP="00C74BB3">
            <w:pPr>
              <w:pStyle w:val="TAL"/>
            </w:pPr>
            <w:r>
              <w:t>"AMF_CHANGE"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ABD7C1A" w14:textId="77777777" w:rsidR="00097512" w:rsidRDefault="00097512" w:rsidP="00C74BB3">
            <w:pPr>
              <w:pStyle w:val="TAL"/>
            </w:pPr>
            <w:r>
              <w:t>This value indicates that the AMF has taken over of the Broadcast MBS Session.</w:t>
            </w:r>
          </w:p>
          <w:p w14:paraId="224EB6C2" w14:textId="77777777" w:rsidR="00097512" w:rsidRDefault="00097512" w:rsidP="00C74BB3">
            <w:pPr>
              <w:pStyle w:val="TAL"/>
            </w:pPr>
          </w:p>
        </w:tc>
      </w:tr>
      <w:tr w:rsidR="00097512" w14:paraId="34C23E39"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2E0B827" w14:textId="77777777" w:rsidR="00097512" w:rsidRDefault="00097512" w:rsidP="00C74BB3">
            <w:pPr>
              <w:pStyle w:val="TAL"/>
            </w:pPr>
            <w:r>
              <w:t>"NG_RAN_EVENT"</w:t>
            </w:r>
          </w:p>
        </w:tc>
        <w:tc>
          <w:tcPr>
            <w:tcW w:w="2471"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hideMark/>
          </w:tcPr>
          <w:p w14:paraId="02056479" w14:textId="77777777" w:rsidR="00097512" w:rsidRDefault="00097512" w:rsidP="00C74BB3">
            <w:pPr>
              <w:pStyle w:val="TAL"/>
            </w:pPr>
            <w:r>
              <w:t xml:space="preserve">This value indicates that an event related to a NG-RAN for the Broadcast MBS Session </w:t>
            </w:r>
            <w:r w:rsidRPr="000A048F">
              <w:t>has taken</w:t>
            </w:r>
            <w:r>
              <w:t xml:space="preserve"> place.</w:t>
            </w:r>
          </w:p>
          <w:p w14:paraId="23EC2132" w14:textId="77777777" w:rsidR="00097512" w:rsidRDefault="00097512" w:rsidP="00C74BB3">
            <w:pPr>
              <w:pStyle w:val="TAL"/>
            </w:pPr>
          </w:p>
        </w:tc>
      </w:tr>
    </w:tbl>
    <w:p w14:paraId="6E922F35" w14:textId="6ED58739" w:rsidR="0087346F" w:rsidRDefault="0087346F" w:rsidP="004C698F">
      <w:pPr>
        <w:rPr>
          <w:lang w:val="en-US"/>
        </w:rPr>
      </w:pPr>
    </w:p>
    <w:p w14:paraId="5EA93C88" w14:textId="156EC7A7" w:rsidR="00097512" w:rsidRDefault="00097512" w:rsidP="00097512">
      <w:pPr>
        <w:pStyle w:val="Heading5"/>
      </w:pPr>
      <w:bookmarkStart w:id="7296" w:name="_Toc120051676"/>
      <w:bookmarkStart w:id="7297" w:name="_Toc169749980"/>
      <w:r>
        <w:t>6.5.6.3.6</w:t>
      </w:r>
      <w:r>
        <w:tab/>
        <w:t>Enumeration: NgranFailureIndication</w:t>
      </w:r>
      <w:bookmarkEnd w:id="7296"/>
      <w:bookmarkEnd w:id="7297"/>
    </w:p>
    <w:p w14:paraId="1D8428BE" w14:textId="77777777" w:rsidR="00097512" w:rsidRDefault="00097512" w:rsidP="00097512">
      <w:r>
        <w:t>The enumeration NgranFailureIndication indicates a NG-RAN failure event.</w:t>
      </w:r>
    </w:p>
    <w:p w14:paraId="721BB3BF" w14:textId="17F5AA78" w:rsidR="00097512" w:rsidRDefault="00097512" w:rsidP="00097512">
      <w:pPr>
        <w:pStyle w:val="TH"/>
      </w:pPr>
      <w:r>
        <w:t>Table 6.5.6.3.6-1: Enumeration NgranFailureIndication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097512" w14:paraId="5A40A012" w14:textId="77777777" w:rsidTr="00C74BB3">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BCBA577" w14:textId="77777777" w:rsidR="00097512" w:rsidRDefault="00097512" w:rsidP="00C74BB3">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E97A278" w14:textId="77777777" w:rsidR="00097512" w:rsidRDefault="00097512" w:rsidP="00C74BB3">
            <w:pPr>
              <w:pStyle w:val="TAH"/>
            </w:pPr>
            <w:r>
              <w:t>Description</w:t>
            </w:r>
          </w:p>
        </w:tc>
      </w:tr>
      <w:tr w:rsidR="00097512" w14:paraId="144CBA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49C181" w14:textId="77777777" w:rsidR="00097512" w:rsidRDefault="00097512" w:rsidP="00C74BB3">
            <w:pPr>
              <w:pStyle w:val="TAL"/>
            </w:pPr>
            <w:r>
              <w:t>"NG_RAN_RESTART_OR_START"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4917271" w14:textId="77777777" w:rsidR="00097512" w:rsidRDefault="00097512" w:rsidP="00C74BB3">
            <w:pPr>
              <w:pStyle w:val="TAL"/>
            </w:pPr>
            <w:r>
              <w:t>This value indicates that the AMF has detected a (re)start of a NG-RAN.</w:t>
            </w:r>
          </w:p>
          <w:p w14:paraId="4AE02733" w14:textId="77777777" w:rsidR="00097512" w:rsidRDefault="00097512" w:rsidP="00C74BB3">
            <w:pPr>
              <w:pStyle w:val="TAL"/>
            </w:pPr>
          </w:p>
        </w:tc>
      </w:tr>
      <w:tr w:rsidR="00097512" w14:paraId="30F1BCAE"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EA24EF2" w14:textId="77777777" w:rsidR="00097512" w:rsidRDefault="00097512" w:rsidP="00C74BB3">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BB7A6D" w14:textId="77777777" w:rsidR="00097512" w:rsidRDefault="00097512" w:rsidP="00C74BB3">
            <w:pPr>
              <w:pStyle w:val="TAL"/>
            </w:pPr>
            <w:r>
              <w:t>This value indicates that the AMF has detected a NG-RAN failure without a restart.</w:t>
            </w:r>
          </w:p>
          <w:p w14:paraId="1A545947" w14:textId="77777777" w:rsidR="00097512" w:rsidRDefault="00097512" w:rsidP="00C74BB3">
            <w:pPr>
              <w:pStyle w:val="TAL"/>
            </w:pPr>
          </w:p>
        </w:tc>
      </w:tr>
      <w:tr w:rsidR="00097512" w14:paraId="20A9F3D8"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4E0286A" w14:textId="77777777" w:rsidR="00097512" w:rsidRDefault="00097512" w:rsidP="00C74BB3">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67B561A" w14:textId="77777777" w:rsidR="00097512" w:rsidRDefault="00097512" w:rsidP="00C74BB3">
            <w:pPr>
              <w:pStyle w:val="TAL"/>
            </w:pPr>
            <w:r>
              <w:t>This value indicates that the AMF has failed to reach the NG-RAN when sending a NGAP MBS Session Setup/Modification/Release Request message.</w:t>
            </w:r>
          </w:p>
          <w:p w14:paraId="24A31D5B" w14:textId="77777777" w:rsidR="00097512" w:rsidRDefault="00097512" w:rsidP="00C74BB3">
            <w:pPr>
              <w:pStyle w:val="TAL"/>
            </w:pPr>
          </w:p>
        </w:tc>
      </w:tr>
      <w:tr w:rsidR="00EB6D5C" w14:paraId="6D2FF4DB" w14:textId="77777777" w:rsidTr="00C74BB3">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61A9262" w14:textId="5DDB5013" w:rsidR="00EB6D5C" w:rsidRDefault="00EB6D5C" w:rsidP="00EB6D5C">
            <w:pPr>
              <w:pStyle w:val="TAL"/>
            </w:pPr>
            <w:r>
              <w:t>"NG_RAN_REQUIRED_RELEASE"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46E794B" w14:textId="419BD70C" w:rsidR="00EB6D5C" w:rsidRDefault="00EB6D5C" w:rsidP="00EB6D5C">
            <w:pPr>
              <w:pStyle w:val="TAL"/>
            </w:pPr>
            <w:r>
              <w:t>This value indicates that the NG-RAN has requested to release the Broadcast MBS Session in the NG-RAN.</w:t>
            </w:r>
          </w:p>
        </w:tc>
      </w:tr>
    </w:tbl>
    <w:p w14:paraId="10B17A57" w14:textId="77777777" w:rsidR="00097512" w:rsidRDefault="00097512" w:rsidP="004C698F">
      <w:pPr>
        <w:rPr>
          <w:lang w:val="en-US"/>
        </w:rPr>
      </w:pPr>
    </w:p>
    <w:p w14:paraId="57F0FBE6" w14:textId="47FE2950" w:rsidR="00335145" w:rsidRPr="003B2883" w:rsidRDefault="00335145" w:rsidP="00335145">
      <w:pPr>
        <w:pStyle w:val="Heading4"/>
      </w:pPr>
      <w:bookmarkStart w:id="7298" w:name="_Toc89035477"/>
      <w:bookmarkStart w:id="7299" w:name="_Toc89065275"/>
      <w:bookmarkStart w:id="7300" w:name="_Toc89180574"/>
      <w:bookmarkStart w:id="7301" w:name="_Toc97072269"/>
      <w:bookmarkStart w:id="7302" w:name="_Toc120051677"/>
      <w:bookmarkStart w:id="7303" w:name="_Toc169749981"/>
      <w:r>
        <w:t>6.</w:t>
      </w:r>
      <w:r w:rsidR="00AC6664">
        <w:t>5</w:t>
      </w:r>
      <w:r>
        <w:t>.6</w:t>
      </w:r>
      <w:r w:rsidRPr="003B2883">
        <w:t>.4</w:t>
      </w:r>
      <w:r w:rsidRPr="003B2883">
        <w:tab/>
        <w:t>Binary data</w:t>
      </w:r>
      <w:bookmarkEnd w:id="7298"/>
      <w:bookmarkEnd w:id="7299"/>
      <w:bookmarkEnd w:id="7300"/>
      <w:bookmarkEnd w:id="7301"/>
      <w:bookmarkEnd w:id="7302"/>
      <w:bookmarkEnd w:id="7303"/>
    </w:p>
    <w:p w14:paraId="52FC9CDE" w14:textId="3CA126C1" w:rsidR="00335145" w:rsidRPr="003B2883" w:rsidRDefault="00335145" w:rsidP="00335145">
      <w:pPr>
        <w:pStyle w:val="Heading5"/>
        <w:rPr>
          <w:lang w:val="en-US"/>
        </w:rPr>
      </w:pPr>
      <w:bookmarkStart w:id="7304" w:name="_Toc89035478"/>
      <w:bookmarkStart w:id="7305" w:name="_Toc89065276"/>
      <w:bookmarkStart w:id="7306" w:name="_Toc89180575"/>
      <w:bookmarkStart w:id="7307" w:name="_Toc97072270"/>
      <w:bookmarkStart w:id="7308" w:name="_Toc120051678"/>
      <w:bookmarkStart w:id="7309" w:name="_Toc169749982"/>
      <w:r>
        <w:rPr>
          <w:lang w:val="en-US"/>
        </w:rPr>
        <w:t>6.</w:t>
      </w:r>
      <w:r w:rsidR="00AC6664">
        <w:rPr>
          <w:lang w:val="en-US"/>
        </w:rPr>
        <w:t>5</w:t>
      </w:r>
      <w:r>
        <w:rPr>
          <w:lang w:val="en-US"/>
        </w:rPr>
        <w:t>.6</w:t>
      </w:r>
      <w:r w:rsidRPr="003B2883">
        <w:rPr>
          <w:lang w:val="en-US"/>
        </w:rPr>
        <w:t>.4.1</w:t>
      </w:r>
      <w:r w:rsidRPr="003B2883">
        <w:rPr>
          <w:lang w:val="en-US"/>
        </w:rPr>
        <w:tab/>
        <w:t>Introduction</w:t>
      </w:r>
      <w:bookmarkEnd w:id="7304"/>
      <w:bookmarkEnd w:id="7305"/>
      <w:bookmarkEnd w:id="7306"/>
      <w:bookmarkEnd w:id="7307"/>
      <w:bookmarkEnd w:id="7308"/>
      <w:bookmarkEnd w:id="7309"/>
    </w:p>
    <w:p w14:paraId="401AC338" w14:textId="630722F9" w:rsidR="00335145" w:rsidRDefault="00335145" w:rsidP="00335145">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sidR="00AC6664">
        <w:rPr>
          <w:lang w:val="en-US"/>
        </w:rPr>
        <w:t>5</w:t>
      </w:r>
      <w:r w:rsidRPr="003B2883">
        <w:rPr>
          <w:lang w:val="en-US"/>
        </w:rPr>
        <w:t>.2.2.2 and 6.</w:t>
      </w:r>
      <w:r w:rsidR="00AC6664">
        <w:rPr>
          <w:lang w:val="en-US"/>
        </w:rPr>
        <w:t>5</w:t>
      </w:r>
      <w:r w:rsidRPr="003B2883">
        <w:rPr>
          <w:lang w:val="en-US"/>
        </w:rPr>
        <w:t>.2.4).</w:t>
      </w:r>
    </w:p>
    <w:p w14:paraId="5DC01BA0" w14:textId="26513165" w:rsidR="00335145" w:rsidRDefault="00335145" w:rsidP="00335145">
      <w:pPr>
        <w:pStyle w:val="TH"/>
      </w:pPr>
      <w:r w:rsidRPr="009C4D60">
        <w:t xml:space="preserve">Table </w:t>
      </w:r>
      <w:r>
        <w:t>6.</w:t>
      </w:r>
      <w:r w:rsidR="00AC6664">
        <w:t>5</w:t>
      </w:r>
      <w:r>
        <w:t>.6.4.1-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335145" w14:paraId="5213DCCD"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2DF0B2A0" w14:textId="77777777" w:rsidR="00335145" w:rsidRDefault="00335145" w:rsidP="005C72E1">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06017461" w14:textId="77777777" w:rsidR="00335145" w:rsidRDefault="00335145" w:rsidP="005C72E1">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00DA4EF6" w14:textId="77777777" w:rsidR="00335145" w:rsidRPr="009A7B1D" w:rsidRDefault="00335145" w:rsidP="005C72E1">
            <w:pPr>
              <w:pStyle w:val="TAH"/>
            </w:pPr>
            <w:r>
              <w:t>Content type</w:t>
            </w:r>
          </w:p>
        </w:tc>
      </w:tr>
      <w:tr w:rsidR="00335145" w14:paraId="1B593ADF" w14:textId="77777777" w:rsidTr="005C72E1">
        <w:trPr>
          <w:jc w:val="center"/>
        </w:trPr>
        <w:tc>
          <w:tcPr>
            <w:tcW w:w="2718" w:type="dxa"/>
            <w:tcBorders>
              <w:top w:val="single" w:sz="4" w:space="0" w:color="auto"/>
              <w:left w:val="single" w:sz="4" w:space="0" w:color="auto"/>
              <w:bottom w:val="single" w:sz="4" w:space="0" w:color="auto"/>
              <w:right w:val="single" w:sz="4" w:space="0" w:color="auto"/>
            </w:tcBorders>
          </w:tcPr>
          <w:p w14:paraId="5F0A8F78" w14:textId="77777777" w:rsidR="00335145" w:rsidRDefault="00335145" w:rsidP="005C72E1">
            <w:pPr>
              <w:pStyle w:val="TAL"/>
            </w:pPr>
            <w:r>
              <w:t>N2 Information</w:t>
            </w:r>
          </w:p>
        </w:tc>
        <w:tc>
          <w:tcPr>
            <w:tcW w:w="1378" w:type="dxa"/>
            <w:tcBorders>
              <w:top w:val="single" w:sz="4" w:space="0" w:color="auto"/>
              <w:left w:val="single" w:sz="4" w:space="0" w:color="auto"/>
              <w:bottom w:val="single" w:sz="4" w:space="0" w:color="auto"/>
              <w:right w:val="single" w:sz="4" w:space="0" w:color="auto"/>
            </w:tcBorders>
          </w:tcPr>
          <w:p w14:paraId="332EE295" w14:textId="0058B79D" w:rsidR="00335145" w:rsidRDefault="00335145" w:rsidP="005C72E1">
            <w:pPr>
              <w:pStyle w:val="TAC"/>
            </w:pPr>
            <w:r>
              <w:t>6.</w:t>
            </w:r>
            <w:r w:rsidR="00AC6664">
              <w:t>5</w:t>
            </w:r>
            <w:r>
              <w:t>.6.4.3</w:t>
            </w:r>
          </w:p>
        </w:tc>
        <w:tc>
          <w:tcPr>
            <w:tcW w:w="4381" w:type="dxa"/>
            <w:tcBorders>
              <w:top w:val="single" w:sz="4" w:space="0" w:color="auto"/>
              <w:left w:val="single" w:sz="4" w:space="0" w:color="auto"/>
              <w:bottom w:val="single" w:sz="4" w:space="0" w:color="auto"/>
              <w:right w:val="single" w:sz="4" w:space="0" w:color="auto"/>
            </w:tcBorders>
          </w:tcPr>
          <w:p w14:paraId="28B74EDD" w14:textId="77777777" w:rsidR="00335145" w:rsidRDefault="00335145" w:rsidP="005C72E1">
            <w:pPr>
              <w:pStyle w:val="TAL"/>
              <w:rPr>
                <w:rFonts w:cs="Arial"/>
                <w:szCs w:val="18"/>
              </w:rPr>
            </w:pPr>
            <w:r>
              <w:rPr>
                <w:rFonts w:cs="Arial"/>
                <w:szCs w:val="18"/>
              </w:rPr>
              <w:t>vnd.3gpp.ngap</w:t>
            </w:r>
          </w:p>
        </w:tc>
      </w:tr>
    </w:tbl>
    <w:p w14:paraId="49343489" w14:textId="77777777" w:rsidR="00335145" w:rsidRPr="003B2883" w:rsidRDefault="00335145" w:rsidP="00335145">
      <w:pPr>
        <w:pStyle w:val="B1"/>
      </w:pPr>
    </w:p>
    <w:p w14:paraId="72D03618" w14:textId="231487AB" w:rsidR="00335145" w:rsidRPr="003B2883" w:rsidRDefault="00335145" w:rsidP="00335145">
      <w:pPr>
        <w:pStyle w:val="Heading5"/>
        <w:rPr>
          <w:lang w:val="en-US"/>
        </w:rPr>
      </w:pPr>
      <w:bookmarkStart w:id="7310" w:name="_Toc89035479"/>
      <w:bookmarkStart w:id="7311" w:name="_Toc89065277"/>
      <w:bookmarkStart w:id="7312" w:name="_Toc89180576"/>
      <w:bookmarkStart w:id="7313" w:name="_Toc97072271"/>
      <w:bookmarkStart w:id="7314" w:name="_Toc120051679"/>
      <w:bookmarkStart w:id="7315" w:name="_Toc169749983"/>
      <w:r>
        <w:rPr>
          <w:lang w:val="en-US"/>
        </w:rPr>
        <w:lastRenderedPageBreak/>
        <w:t>6.</w:t>
      </w:r>
      <w:r w:rsidR="00AC6664">
        <w:rPr>
          <w:lang w:val="en-US"/>
        </w:rPr>
        <w:t>5</w:t>
      </w:r>
      <w:r>
        <w:rPr>
          <w:lang w:val="en-US"/>
        </w:rPr>
        <w:t>.6</w:t>
      </w:r>
      <w:r w:rsidRPr="003B2883">
        <w:rPr>
          <w:lang w:val="en-US"/>
        </w:rPr>
        <w:t>.4.</w:t>
      </w:r>
      <w:r w:rsidR="000A34B2">
        <w:rPr>
          <w:lang w:val="en-US"/>
        </w:rPr>
        <w:t>2</w:t>
      </w:r>
      <w:r w:rsidRPr="003B2883">
        <w:rPr>
          <w:lang w:val="en-US"/>
        </w:rPr>
        <w:tab/>
        <w:t>N2 Information</w:t>
      </w:r>
      <w:bookmarkEnd w:id="7310"/>
      <w:bookmarkEnd w:id="7311"/>
      <w:bookmarkEnd w:id="7312"/>
      <w:bookmarkEnd w:id="7313"/>
      <w:bookmarkEnd w:id="7314"/>
      <w:bookmarkEnd w:id="7315"/>
    </w:p>
    <w:p w14:paraId="38B83E1D" w14:textId="5D7138CB" w:rsidR="00335145" w:rsidRPr="003B2883" w:rsidRDefault="00335145" w:rsidP="00876DA9">
      <w:pPr>
        <w:pStyle w:val="Heading6"/>
      </w:pPr>
      <w:bookmarkStart w:id="7316" w:name="_Toc89035480"/>
      <w:bookmarkStart w:id="7317" w:name="_Toc89065278"/>
      <w:bookmarkStart w:id="7318" w:name="_Toc89180577"/>
      <w:bookmarkStart w:id="7319" w:name="_Toc97072272"/>
      <w:bookmarkStart w:id="7320" w:name="_Toc120051680"/>
      <w:bookmarkStart w:id="7321" w:name="_Toc169749984"/>
      <w:r>
        <w:t>6.</w:t>
      </w:r>
      <w:r w:rsidR="00AC6664">
        <w:t>5</w:t>
      </w:r>
      <w:r>
        <w:t>.6</w:t>
      </w:r>
      <w:r w:rsidRPr="003B2883">
        <w:t>.4.</w:t>
      </w:r>
      <w:r w:rsidR="000A34B2">
        <w:t>2</w:t>
      </w:r>
      <w:r w:rsidRPr="003B2883">
        <w:t>.1</w:t>
      </w:r>
      <w:r w:rsidRPr="003B2883">
        <w:tab/>
        <w:t>Introduction</w:t>
      </w:r>
      <w:bookmarkEnd w:id="7316"/>
      <w:bookmarkEnd w:id="7317"/>
      <w:bookmarkEnd w:id="7318"/>
      <w:bookmarkEnd w:id="7319"/>
      <w:bookmarkEnd w:id="7320"/>
      <w:bookmarkEnd w:id="7321"/>
    </w:p>
    <w:p w14:paraId="0F33C112" w14:textId="141BAD2D" w:rsidR="00335145" w:rsidRDefault="00335145" w:rsidP="00335145">
      <w:r w:rsidRPr="003B2883">
        <w:t xml:space="preserve">N2 Information shall encode NG Application Protocol (NGAP) IEs, as specified in </w:t>
      </w:r>
      <w:r w:rsidR="00251B8E">
        <w:t>clause 9.3.A of</w:t>
      </w:r>
      <w:r w:rsidR="00251B8E" w:rsidRPr="003B2883">
        <w:t xml:space="preserve"> </w:t>
      </w:r>
      <w:r>
        <w:t>3GPP TS </w:t>
      </w:r>
      <w:r w:rsidRPr="003B2883">
        <w:t>38.413</w:t>
      </w:r>
      <w:r>
        <w:t> </w:t>
      </w:r>
      <w:r w:rsidRPr="003B2883">
        <w:t xml:space="preserve">[12] (ASN.1 encoded), using </w:t>
      </w:r>
      <w:r w:rsidRPr="003B2883">
        <w:rPr>
          <w:lang w:val="en-US"/>
        </w:rPr>
        <w:t xml:space="preserve">the </w:t>
      </w:r>
      <w:r w:rsidRPr="003B2883">
        <w:t>vnd.3gpp.ngap content-type.</w:t>
      </w:r>
    </w:p>
    <w:p w14:paraId="7FEF2CFE" w14:textId="5B9CAA66" w:rsidR="00335145" w:rsidRPr="003B2883" w:rsidRDefault="00335145" w:rsidP="00876DA9">
      <w:pPr>
        <w:pStyle w:val="Heading6"/>
        <w:rPr>
          <w:lang w:val="en-US"/>
        </w:rPr>
      </w:pPr>
      <w:bookmarkStart w:id="7322" w:name="_Toc89035481"/>
      <w:bookmarkStart w:id="7323" w:name="_Toc89065279"/>
      <w:bookmarkStart w:id="7324" w:name="_Toc89180578"/>
      <w:bookmarkStart w:id="7325" w:name="_Toc97072273"/>
      <w:bookmarkStart w:id="7326" w:name="_Toc120051681"/>
      <w:bookmarkStart w:id="7327" w:name="_Toc169749985"/>
      <w:r>
        <w:t>6.</w:t>
      </w:r>
      <w:r w:rsidR="00AC6664">
        <w:t>5</w:t>
      </w:r>
      <w:r>
        <w:t>.6</w:t>
      </w:r>
      <w:r w:rsidRPr="003B2883">
        <w:t>.4.</w:t>
      </w:r>
      <w:r w:rsidR="000A34B2">
        <w:t>2</w:t>
      </w:r>
      <w:r w:rsidRPr="003B2883">
        <w:t>.2</w:t>
      </w:r>
      <w:r w:rsidRPr="003B2883">
        <w:tab/>
        <w:t>NGAP IEs</w:t>
      </w:r>
      <w:bookmarkEnd w:id="7322"/>
      <w:bookmarkEnd w:id="7323"/>
      <w:bookmarkEnd w:id="7324"/>
      <w:bookmarkEnd w:id="7325"/>
      <w:bookmarkEnd w:id="7326"/>
      <w:bookmarkEnd w:id="7327"/>
    </w:p>
    <w:p w14:paraId="159E0BE1" w14:textId="0E16C0F4" w:rsidR="00335145" w:rsidRPr="003B2883" w:rsidRDefault="00335145" w:rsidP="00335145">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00251B8E">
        <w:t>clause 9.3.</w:t>
      </w:r>
      <w:r w:rsidR="003C7F6E">
        <w:t>5</w:t>
      </w:r>
      <w:r w:rsidR="00251B8E">
        <w:t xml:space="preserve"> of</w:t>
      </w:r>
      <w:r w:rsidR="00251B8E" w:rsidRPr="003B2883">
        <w:t xml:space="preserve"> </w:t>
      </w:r>
      <w:r>
        <w:rPr>
          <w:lang w:val="en-US"/>
        </w:rPr>
        <w:t>3GPP TS</w:t>
      </w:r>
      <w:r>
        <w:t> </w:t>
      </w:r>
      <w:r w:rsidRPr="003B2883">
        <w:t>38.413</w:t>
      </w:r>
      <w:r>
        <w:t> </w:t>
      </w:r>
      <w:r w:rsidRPr="003B2883">
        <w:t>[12], as summarized in T</w:t>
      </w:r>
      <w:r w:rsidRPr="003B2883">
        <w:rPr>
          <w:lang w:val="en-US"/>
        </w:rPr>
        <w:t xml:space="preserve">able </w:t>
      </w:r>
      <w:r>
        <w:rPr>
          <w:lang w:val="en-US"/>
        </w:rPr>
        <w:t>6.</w:t>
      </w:r>
      <w:r w:rsidR="00AC6664">
        <w:rPr>
          <w:lang w:val="en-US"/>
        </w:rPr>
        <w:t>5</w:t>
      </w:r>
      <w:r>
        <w:rPr>
          <w:lang w:val="en-US"/>
        </w:rPr>
        <w:t>.6</w:t>
      </w:r>
      <w:r w:rsidRPr="003B2883">
        <w:rPr>
          <w:lang w:val="en-US"/>
        </w:rPr>
        <w:t>.4.</w:t>
      </w:r>
      <w:r w:rsidR="000A34B2">
        <w:rPr>
          <w:lang w:val="en-US"/>
        </w:rPr>
        <w:t>2.2</w:t>
      </w:r>
      <w:r w:rsidRPr="003B2883">
        <w:rPr>
          <w:lang w:val="en-US"/>
        </w:rPr>
        <w:t>-1.</w:t>
      </w:r>
    </w:p>
    <w:p w14:paraId="6B3A7719" w14:textId="19F51235" w:rsidR="00335145" w:rsidRPr="003B2883" w:rsidRDefault="00335145" w:rsidP="00335145">
      <w:pPr>
        <w:pStyle w:val="TH"/>
      </w:pPr>
      <w:r w:rsidRPr="003B2883">
        <w:t xml:space="preserve">Table </w:t>
      </w:r>
      <w:r>
        <w:t>6.</w:t>
      </w:r>
      <w:r w:rsidR="00AC6664">
        <w:t>5</w:t>
      </w:r>
      <w:r>
        <w:t>.6</w:t>
      </w:r>
      <w:r w:rsidRPr="003B2883">
        <w:t>.4.</w:t>
      </w:r>
      <w:r w:rsidR="000A34B2">
        <w:t>2.2</w:t>
      </w:r>
      <w:r w:rsidRPr="003B2883">
        <w:t xml:space="preserve">-1: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335145" w:rsidRPr="003B2883" w14:paraId="5C20423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3CF7FB69" w14:textId="77777777" w:rsidR="00335145" w:rsidRPr="003B2883" w:rsidRDefault="00335145" w:rsidP="005C72E1">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1074B268" w14:textId="77777777" w:rsidR="00335145" w:rsidRPr="003B2883" w:rsidRDefault="00335145" w:rsidP="005C72E1">
            <w:pPr>
              <w:pStyle w:val="TAH"/>
            </w:pPr>
            <w:r w:rsidRPr="003B2883">
              <w:t>Reference</w:t>
            </w:r>
          </w:p>
          <w:p w14:paraId="67ECE94A" w14:textId="77777777" w:rsidR="00335145" w:rsidRPr="003B2883" w:rsidRDefault="00335145" w:rsidP="005C72E1">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06BEADDA" w14:textId="77777777" w:rsidR="00335145" w:rsidRPr="003B2883" w:rsidRDefault="00335145" w:rsidP="005C72E1">
            <w:pPr>
              <w:pStyle w:val="TAH"/>
            </w:pPr>
            <w:r w:rsidRPr="003B2883">
              <w:t>Related NGAP message</w:t>
            </w:r>
          </w:p>
        </w:tc>
      </w:tr>
      <w:tr w:rsidR="00251B8E" w:rsidRPr="003B2883" w14:paraId="5F1E9526"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C99E0EB" w14:textId="14BC4337" w:rsidR="00251B8E" w:rsidRPr="003B2883" w:rsidRDefault="00251B8E" w:rsidP="00251B8E">
            <w:pPr>
              <w:pStyle w:val="TAC"/>
            </w:pPr>
            <w:r w:rsidRPr="00EF71B7">
              <w:t xml:space="preserve">MBS Session </w:t>
            </w:r>
            <w:r w:rsidR="00AF3EF6">
              <w:t xml:space="preserve">Setup or Modification </w:t>
            </w:r>
            <w:r w:rsidRPr="00EF71B7">
              <w:t>Request T</w:t>
            </w:r>
            <w:r>
              <w:rPr>
                <w:lang w:val="fr-FR"/>
              </w:rPr>
              <w:t>ransfer</w:t>
            </w:r>
          </w:p>
        </w:tc>
        <w:tc>
          <w:tcPr>
            <w:tcW w:w="1119" w:type="pct"/>
            <w:tcBorders>
              <w:top w:val="single" w:sz="4" w:space="0" w:color="auto"/>
              <w:left w:val="single" w:sz="4" w:space="0" w:color="auto"/>
              <w:bottom w:val="single" w:sz="4" w:space="0" w:color="auto"/>
              <w:right w:val="single" w:sz="4" w:space="0" w:color="auto"/>
            </w:tcBorders>
          </w:tcPr>
          <w:p w14:paraId="16569182" w14:textId="3F56B1E0" w:rsidR="00251B8E" w:rsidRPr="003B2883" w:rsidRDefault="00251B8E" w:rsidP="00251B8E">
            <w:pPr>
              <w:pStyle w:val="TAC"/>
            </w:pPr>
            <w:r>
              <w:rPr>
                <w:lang w:val="fr-FR"/>
              </w:rPr>
              <w:t>9.3.</w:t>
            </w:r>
            <w:r w:rsidR="003C7F6E">
              <w:rPr>
                <w:lang w:val="fr-FR"/>
              </w:rPr>
              <w:t>5.3</w:t>
            </w:r>
          </w:p>
        </w:tc>
        <w:tc>
          <w:tcPr>
            <w:tcW w:w="2500" w:type="pct"/>
            <w:tcBorders>
              <w:top w:val="single" w:sz="4" w:space="0" w:color="auto"/>
              <w:left w:val="single" w:sz="4" w:space="0" w:color="auto"/>
              <w:bottom w:val="single" w:sz="4" w:space="0" w:color="auto"/>
              <w:right w:val="single" w:sz="4" w:space="0" w:color="auto"/>
            </w:tcBorders>
          </w:tcPr>
          <w:p w14:paraId="03B69E52" w14:textId="77777777" w:rsidR="00251B8E" w:rsidRDefault="00251B8E" w:rsidP="00251B8E">
            <w:pPr>
              <w:pStyle w:val="TAL"/>
              <w:rPr>
                <w:lang w:val="fr-FR"/>
              </w:rPr>
            </w:pPr>
            <w:r>
              <w:rPr>
                <w:lang w:val="fr-FR"/>
              </w:rPr>
              <w:t>BROADCAST SESSION SETUP REQUEST</w:t>
            </w:r>
          </w:p>
          <w:p w14:paraId="1218DE8D" w14:textId="0FE45482" w:rsidR="004E32E7" w:rsidRPr="003B2883" w:rsidRDefault="004E32E7" w:rsidP="00251B8E">
            <w:pPr>
              <w:pStyle w:val="TAL"/>
              <w:rPr>
                <w:lang w:val="en-US"/>
              </w:rPr>
            </w:pPr>
            <w:r w:rsidRPr="00B71891">
              <w:rPr>
                <w:lang w:val="en-US"/>
              </w:rPr>
              <w:t>BROADCAST SESSION MODIFICATION RE</w:t>
            </w:r>
            <w:r>
              <w:rPr>
                <w:lang w:val="en-US"/>
              </w:rPr>
              <w:t>QUEST</w:t>
            </w:r>
          </w:p>
        </w:tc>
      </w:tr>
      <w:tr w:rsidR="00251B8E" w:rsidRPr="003B2883" w14:paraId="4944A34C"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466BFD09" w14:textId="156B5B73" w:rsidR="00251B8E" w:rsidRPr="003B2883" w:rsidRDefault="00251B8E" w:rsidP="00251B8E">
            <w:pPr>
              <w:pStyle w:val="TAC"/>
            </w:pPr>
            <w:r>
              <w:rPr>
                <w:lang w:val="fr-FR"/>
              </w:rPr>
              <w:t xml:space="preserve">MBS Session </w:t>
            </w:r>
            <w:r w:rsidR="00AF3EF6">
              <w:t xml:space="preserve">Setup or Modification </w:t>
            </w:r>
            <w:r>
              <w:rPr>
                <w:lang w:val="fr-FR"/>
              </w:rPr>
              <w:t>Response Transfer</w:t>
            </w:r>
          </w:p>
        </w:tc>
        <w:tc>
          <w:tcPr>
            <w:tcW w:w="1119" w:type="pct"/>
            <w:tcBorders>
              <w:top w:val="single" w:sz="4" w:space="0" w:color="auto"/>
              <w:left w:val="single" w:sz="4" w:space="0" w:color="auto"/>
              <w:bottom w:val="single" w:sz="4" w:space="0" w:color="auto"/>
              <w:right w:val="single" w:sz="4" w:space="0" w:color="auto"/>
            </w:tcBorders>
          </w:tcPr>
          <w:p w14:paraId="37D71BCF" w14:textId="7BF2A64E" w:rsidR="00251B8E" w:rsidRPr="003B2883" w:rsidRDefault="00251B8E" w:rsidP="00251B8E">
            <w:pPr>
              <w:pStyle w:val="TAC"/>
            </w:pPr>
            <w:r>
              <w:rPr>
                <w:lang w:val="fr-FR"/>
              </w:rPr>
              <w:t>9.3.</w:t>
            </w:r>
            <w:r w:rsidR="003C7F6E">
              <w:rPr>
                <w:lang w:val="fr-FR"/>
              </w:rPr>
              <w:t>5.5</w:t>
            </w:r>
          </w:p>
        </w:tc>
        <w:tc>
          <w:tcPr>
            <w:tcW w:w="2500" w:type="pct"/>
            <w:tcBorders>
              <w:top w:val="single" w:sz="4" w:space="0" w:color="auto"/>
              <w:left w:val="single" w:sz="4" w:space="0" w:color="auto"/>
              <w:bottom w:val="single" w:sz="4" w:space="0" w:color="auto"/>
              <w:right w:val="single" w:sz="4" w:space="0" w:color="auto"/>
            </w:tcBorders>
          </w:tcPr>
          <w:p w14:paraId="7EF9BD6E" w14:textId="77777777" w:rsidR="00251B8E" w:rsidRPr="00B71891" w:rsidRDefault="00251B8E" w:rsidP="00251B8E">
            <w:pPr>
              <w:pStyle w:val="TAL"/>
              <w:rPr>
                <w:lang w:val="en-US"/>
              </w:rPr>
            </w:pPr>
            <w:r w:rsidRPr="00B71891">
              <w:rPr>
                <w:lang w:val="en-US"/>
              </w:rPr>
              <w:t>BROADCAST SESSION SETUP RESPONSE</w:t>
            </w:r>
          </w:p>
          <w:p w14:paraId="5252B05C" w14:textId="4DE5143B" w:rsidR="00251B8E" w:rsidRPr="003B2883" w:rsidRDefault="00251B8E" w:rsidP="00251B8E">
            <w:pPr>
              <w:pStyle w:val="TAL"/>
              <w:rPr>
                <w:lang w:val="en-US"/>
              </w:rPr>
            </w:pPr>
            <w:r w:rsidRPr="00B71891">
              <w:rPr>
                <w:lang w:val="en-US"/>
              </w:rPr>
              <w:t>BROADCAST SESSION MODIFICATION RESPONSE</w:t>
            </w:r>
          </w:p>
        </w:tc>
      </w:tr>
      <w:tr w:rsidR="00251B8E" w:rsidRPr="003B2883" w14:paraId="4071A02D"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064DAC07" w14:textId="52A01A63" w:rsidR="00251B8E" w:rsidRPr="003B2883" w:rsidRDefault="00251B8E" w:rsidP="00251B8E">
            <w:pPr>
              <w:pStyle w:val="TAC"/>
            </w:pPr>
            <w:r>
              <w:rPr>
                <w:lang w:val="fr-FR"/>
              </w:rPr>
              <w:t xml:space="preserve">MBS Session </w:t>
            </w:r>
            <w:r w:rsidR="00AF3EF6">
              <w:t xml:space="preserve">Setup or Modification </w:t>
            </w:r>
            <w:r>
              <w:rPr>
                <w:lang w:val="fr-FR"/>
              </w:rPr>
              <w:t>Failure Transfer</w:t>
            </w:r>
          </w:p>
        </w:tc>
        <w:tc>
          <w:tcPr>
            <w:tcW w:w="1119" w:type="pct"/>
            <w:tcBorders>
              <w:top w:val="single" w:sz="4" w:space="0" w:color="auto"/>
              <w:left w:val="single" w:sz="4" w:space="0" w:color="auto"/>
              <w:bottom w:val="single" w:sz="4" w:space="0" w:color="auto"/>
              <w:right w:val="single" w:sz="4" w:space="0" w:color="auto"/>
            </w:tcBorders>
          </w:tcPr>
          <w:p w14:paraId="6CCD4409" w14:textId="26E2E690" w:rsidR="00251B8E" w:rsidRPr="003B2883" w:rsidRDefault="00251B8E" w:rsidP="00251B8E">
            <w:pPr>
              <w:pStyle w:val="TAC"/>
            </w:pPr>
            <w:r>
              <w:rPr>
                <w:lang w:val="fr-FR"/>
              </w:rPr>
              <w:t>9.3.</w:t>
            </w:r>
            <w:r w:rsidR="003C7F6E">
              <w:rPr>
                <w:lang w:val="fr-FR"/>
              </w:rPr>
              <w:t>5.6</w:t>
            </w:r>
          </w:p>
        </w:tc>
        <w:tc>
          <w:tcPr>
            <w:tcW w:w="2500" w:type="pct"/>
            <w:tcBorders>
              <w:top w:val="single" w:sz="4" w:space="0" w:color="auto"/>
              <w:left w:val="single" w:sz="4" w:space="0" w:color="auto"/>
              <w:bottom w:val="single" w:sz="4" w:space="0" w:color="auto"/>
              <w:right w:val="single" w:sz="4" w:space="0" w:color="auto"/>
            </w:tcBorders>
          </w:tcPr>
          <w:p w14:paraId="7F35617B" w14:textId="77777777" w:rsidR="00251B8E" w:rsidRPr="00B71891" w:rsidRDefault="00251B8E" w:rsidP="00251B8E">
            <w:pPr>
              <w:pStyle w:val="TAL"/>
              <w:rPr>
                <w:lang w:val="en-US"/>
              </w:rPr>
            </w:pPr>
            <w:r w:rsidRPr="00B71891">
              <w:rPr>
                <w:lang w:val="en-US"/>
              </w:rPr>
              <w:t>BROADCAST SESSION SETUP FAILURE</w:t>
            </w:r>
          </w:p>
          <w:p w14:paraId="19B7EFA7" w14:textId="3DE9BACC" w:rsidR="00251B8E" w:rsidRPr="003B2883" w:rsidRDefault="00251B8E" w:rsidP="00251B8E">
            <w:pPr>
              <w:pStyle w:val="TAL"/>
              <w:rPr>
                <w:lang w:val="en-US"/>
              </w:rPr>
            </w:pPr>
            <w:r w:rsidRPr="00B71891">
              <w:rPr>
                <w:lang w:val="en-US"/>
              </w:rPr>
              <w:t>BROADCAST SESSION MODIFICATION FAILURE</w:t>
            </w:r>
          </w:p>
        </w:tc>
      </w:tr>
      <w:tr w:rsidR="00202989" w:rsidRPr="003B2883" w14:paraId="6CD93314"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7B245E99" w14:textId="236DC8B3" w:rsidR="00202989" w:rsidRDefault="00202989" w:rsidP="00202989">
            <w:pPr>
              <w:pStyle w:val="TAC"/>
              <w:rPr>
                <w:lang w:val="fr-FR"/>
              </w:rPr>
            </w:pPr>
            <w:r>
              <w:rPr>
                <w:lang w:val="fr-FR"/>
              </w:rPr>
              <w:t>MBS Session Release Response Transfer</w:t>
            </w:r>
          </w:p>
        </w:tc>
        <w:tc>
          <w:tcPr>
            <w:tcW w:w="1119" w:type="pct"/>
            <w:tcBorders>
              <w:top w:val="single" w:sz="4" w:space="0" w:color="auto"/>
              <w:left w:val="single" w:sz="4" w:space="0" w:color="auto"/>
              <w:bottom w:val="single" w:sz="4" w:space="0" w:color="auto"/>
              <w:right w:val="single" w:sz="4" w:space="0" w:color="auto"/>
            </w:tcBorders>
          </w:tcPr>
          <w:p w14:paraId="3D4DFAC2" w14:textId="632134B9" w:rsidR="00202989" w:rsidRDefault="00202989" w:rsidP="00202989">
            <w:pPr>
              <w:pStyle w:val="TAC"/>
              <w:rPr>
                <w:lang w:val="fr-FR"/>
              </w:rPr>
            </w:pPr>
            <w:r>
              <w:rPr>
                <w:lang w:val="fr-FR"/>
              </w:rPr>
              <w:t>9.3.5.</w:t>
            </w:r>
            <w:r w:rsidR="004E32E7">
              <w:rPr>
                <w:lang w:val="fr-FR"/>
              </w:rPr>
              <w:t>14</w:t>
            </w:r>
          </w:p>
        </w:tc>
        <w:tc>
          <w:tcPr>
            <w:tcW w:w="2500" w:type="pct"/>
            <w:tcBorders>
              <w:top w:val="single" w:sz="4" w:space="0" w:color="auto"/>
              <w:left w:val="single" w:sz="4" w:space="0" w:color="auto"/>
              <w:bottom w:val="single" w:sz="4" w:space="0" w:color="auto"/>
              <w:right w:val="single" w:sz="4" w:space="0" w:color="auto"/>
            </w:tcBorders>
          </w:tcPr>
          <w:p w14:paraId="6C25BD70" w14:textId="77777777" w:rsidR="00202989" w:rsidRPr="00B87319" w:rsidRDefault="00202989" w:rsidP="00202989">
            <w:pPr>
              <w:pStyle w:val="TAL"/>
              <w:rPr>
                <w:lang w:val="en-US"/>
              </w:rPr>
            </w:pPr>
            <w:r w:rsidRPr="00B87319">
              <w:rPr>
                <w:lang w:val="en-US"/>
              </w:rPr>
              <w:t>BROADCAST SESSION RELEASE RESPONSE</w:t>
            </w:r>
          </w:p>
          <w:p w14:paraId="7399C2F5" w14:textId="7EE167EC" w:rsidR="00202989" w:rsidRPr="00B71891" w:rsidRDefault="00202989" w:rsidP="00202989">
            <w:pPr>
              <w:pStyle w:val="TAL"/>
              <w:rPr>
                <w:lang w:val="en-US"/>
              </w:rPr>
            </w:pPr>
            <w:r w:rsidRPr="00B87319">
              <w:rPr>
                <w:lang w:val="en-US"/>
              </w:rPr>
              <w:t>(NOTE)</w:t>
            </w:r>
          </w:p>
        </w:tc>
      </w:tr>
      <w:tr w:rsidR="00200BAF" w:rsidRPr="003B2883" w14:paraId="76A306A9"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6AA8B50B" w14:textId="40826F9D" w:rsidR="00200BAF" w:rsidRDefault="00200BAF" w:rsidP="00200BAF">
            <w:pPr>
              <w:pStyle w:val="TAC"/>
              <w:rPr>
                <w:lang w:val="fr-FR"/>
              </w:rPr>
            </w:pPr>
            <w:r>
              <w:rPr>
                <w:lang w:val="fr-FR"/>
              </w:rPr>
              <w:t>Broadcast Transport Request Transfer</w:t>
            </w:r>
          </w:p>
        </w:tc>
        <w:tc>
          <w:tcPr>
            <w:tcW w:w="1119" w:type="pct"/>
            <w:tcBorders>
              <w:top w:val="single" w:sz="4" w:space="0" w:color="auto"/>
              <w:left w:val="single" w:sz="4" w:space="0" w:color="auto"/>
              <w:bottom w:val="single" w:sz="4" w:space="0" w:color="auto"/>
              <w:right w:val="single" w:sz="4" w:space="0" w:color="auto"/>
            </w:tcBorders>
          </w:tcPr>
          <w:p w14:paraId="6536451B" w14:textId="4877580A" w:rsidR="00200BAF" w:rsidRDefault="00200BAF" w:rsidP="00200BAF">
            <w:pPr>
              <w:pStyle w:val="TAC"/>
              <w:rPr>
                <w:lang w:val="fr-FR"/>
              </w:rPr>
            </w:pPr>
            <w:r>
              <w:rPr>
                <w:lang w:val="fr-FR"/>
              </w:rPr>
              <w:t>9.3.5.</w:t>
            </w:r>
            <w:r w:rsidR="008057D2">
              <w:rPr>
                <w:lang w:val="fr-FR"/>
              </w:rPr>
              <w:t>15</w:t>
            </w:r>
          </w:p>
        </w:tc>
        <w:tc>
          <w:tcPr>
            <w:tcW w:w="2500" w:type="pct"/>
            <w:tcBorders>
              <w:top w:val="single" w:sz="4" w:space="0" w:color="auto"/>
              <w:left w:val="single" w:sz="4" w:space="0" w:color="auto"/>
              <w:bottom w:val="single" w:sz="4" w:space="0" w:color="auto"/>
              <w:right w:val="single" w:sz="4" w:space="0" w:color="auto"/>
            </w:tcBorders>
          </w:tcPr>
          <w:p w14:paraId="6E05FC0A" w14:textId="1EAB84F3" w:rsidR="00200BAF" w:rsidRPr="00B87319" w:rsidRDefault="00200BAF" w:rsidP="00200BAF">
            <w:pPr>
              <w:pStyle w:val="TAL"/>
              <w:rPr>
                <w:lang w:val="en-US"/>
              </w:rPr>
            </w:pPr>
            <w:r>
              <w:rPr>
                <w:lang w:val="en-US"/>
              </w:rPr>
              <w:t>BROADCAST SESSION TRANSPORT REQUEST</w:t>
            </w:r>
          </w:p>
        </w:tc>
      </w:tr>
      <w:tr w:rsidR="00200BAF" w:rsidRPr="003B2883" w14:paraId="5498585E"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23A56298" w14:textId="35181E7E" w:rsidR="00200BAF" w:rsidRDefault="00200BAF" w:rsidP="00200BAF">
            <w:pPr>
              <w:pStyle w:val="TAC"/>
              <w:rPr>
                <w:lang w:val="fr-FR"/>
              </w:rPr>
            </w:pPr>
            <w:r>
              <w:rPr>
                <w:lang w:val="fr-FR"/>
              </w:rPr>
              <w:t>Broadcast Transport Response Transfer</w:t>
            </w:r>
          </w:p>
        </w:tc>
        <w:tc>
          <w:tcPr>
            <w:tcW w:w="1119" w:type="pct"/>
            <w:tcBorders>
              <w:top w:val="single" w:sz="4" w:space="0" w:color="auto"/>
              <w:left w:val="single" w:sz="4" w:space="0" w:color="auto"/>
              <w:bottom w:val="single" w:sz="4" w:space="0" w:color="auto"/>
              <w:right w:val="single" w:sz="4" w:space="0" w:color="auto"/>
            </w:tcBorders>
          </w:tcPr>
          <w:p w14:paraId="1AC4179F" w14:textId="2579421D" w:rsidR="00200BAF" w:rsidRDefault="00200BAF" w:rsidP="00200BAF">
            <w:pPr>
              <w:pStyle w:val="TAC"/>
              <w:rPr>
                <w:lang w:val="fr-FR"/>
              </w:rPr>
            </w:pPr>
            <w:r>
              <w:rPr>
                <w:lang w:val="fr-FR"/>
              </w:rPr>
              <w:t>9.3.5.</w:t>
            </w:r>
            <w:r w:rsidR="008057D2">
              <w:rPr>
                <w:lang w:val="fr-FR"/>
              </w:rPr>
              <w:t>16</w:t>
            </w:r>
          </w:p>
        </w:tc>
        <w:tc>
          <w:tcPr>
            <w:tcW w:w="2500" w:type="pct"/>
            <w:tcBorders>
              <w:top w:val="single" w:sz="4" w:space="0" w:color="auto"/>
              <w:left w:val="single" w:sz="4" w:space="0" w:color="auto"/>
              <w:bottom w:val="single" w:sz="4" w:space="0" w:color="auto"/>
              <w:right w:val="single" w:sz="4" w:space="0" w:color="auto"/>
            </w:tcBorders>
          </w:tcPr>
          <w:p w14:paraId="6FCADD4A" w14:textId="09974BD3" w:rsidR="00200BAF" w:rsidRPr="00B87319" w:rsidRDefault="00200BAF" w:rsidP="00200BAF">
            <w:pPr>
              <w:pStyle w:val="TAL"/>
              <w:rPr>
                <w:lang w:val="en-US"/>
              </w:rPr>
            </w:pPr>
            <w:r>
              <w:rPr>
                <w:lang w:val="en-US"/>
              </w:rPr>
              <w:t>BROADCAST SESSION TRANSPORT RESPONSE</w:t>
            </w:r>
          </w:p>
        </w:tc>
      </w:tr>
      <w:tr w:rsidR="00200BAF" w:rsidRPr="003B2883" w14:paraId="5FF1BCFA" w14:textId="77777777" w:rsidTr="00D67CF5">
        <w:trPr>
          <w:jc w:val="center"/>
        </w:trPr>
        <w:tc>
          <w:tcPr>
            <w:tcW w:w="1381" w:type="pct"/>
            <w:tcBorders>
              <w:top w:val="single" w:sz="4" w:space="0" w:color="auto"/>
              <w:left w:val="single" w:sz="4" w:space="0" w:color="auto"/>
              <w:bottom w:val="single" w:sz="4" w:space="0" w:color="auto"/>
              <w:right w:val="single" w:sz="4" w:space="0" w:color="auto"/>
            </w:tcBorders>
          </w:tcPr>
          <w:p w14:paraId="5FCE8100" w14:textId="0C449EEB" w:rsidR="00200BAF" w:rsidRDefault="00200BAF" w:rsidP="00200BAF">
            <w:pPr>
              <w:pStyle w:val="TAC"/>
              <w:rPr>
                <w:lang w:val="fr-FR"/>
              </w:rPr>
            </w:pPr>
            <w:r>
              <w:rPr>
                <w:lang w:val="fr-FR"/>
              </w:rPr>
              <w:t>Broadcast Transport Failure Transfer</w:t>
            </w:r>
          </w:p>
        </w:tc>
        <w:tc>
          <w:tcPr>
            <w:tcW w:w="1119" w:type="pct"/>
            <w:tcBorders>
              <w:top w:val="single" w:sz="4" w:space="0" w:color="auto"/>
              <w:left w:val="single" w:sz="4" w:space="0" w:color="auto"/>
              <w:bottom w:val="single" w:sz="4" w:space="0" w:color="auto"/>
              <w:right w:val="single" w:sz="4" w:space="0" w:color="auto"/>
            </w:tcBorders>
          </w:tcPr>
          <w:p w14:paraId="1037D62A" w14:textId="37EA1B24" w:rsidR="00200BAF" w:rsidRDefault="00200BAF" w:rsidP="00200BAF">
            <w:pPr>
              <w:pStyle w:val="TAC"/>
              <w:rPr>
                <w:lang w:val="fr-FR"/>
              </w:rPr>
            </w:pPr>
            <w:r>
              <w:rPr>
                <w:lang w:val="fr-FR"/>
              </w:rPr>
              <w:t>9.3.5.</w:t>
            </w:r>
            <w:r w:rsidR="008057D2">
              <w:rPr>
                <w:lang w:val="fr-FR"/>
              </w:rPr>
              <w:t>17</w:t>
            </w:r>
          </w:p>
        </w:tc>
        <w:tc>
          <w:tcPr>
            <w:tcW w:w="2500" w:type="pct"/>
            <w:tcBorders>
              <w:top w:val="single" w:sz="4" w:space="0" w:color="auto"/>
              <w:left w:val="single" w:sz="4" w:space="0" w:color="auto"/>
              <w:bottom w:val="single" w:sz="4" w:space="0" w:color="auto"/>
              <w:right w:val="single" w:sz="4" w:space="0" w:color="auto"/>
            </w:tcBorders>
          </w:tcPr>
          <w:p w14:paraId="491FB1B8" w14:textId="460AF8AA" w:rsidR="00200BAF" w:rsidRPr="00B87319" w:rsidRDefault="00200BAF" w:rsidP="00200BAF">
            <w:pPr>
              <w:pStyle w:val="TAL"/>
              <w:rPr>
                <w:lang w:val="en-US"/>
              </w:rPr>
            </w:pPr>
            <w:r>
              <w:rPr>
                <w:lang w:val="en-US"/>
              </w:rPr>
              <w:t>BROADCAST SESSION TRANSPORT FAILURE</w:t>
            </w:r>
          </w:p>
        </w:tc>
      </w:tr>
      <w:tr w:rsidR="00202989" w:rsidRPr="003B2883" w:rsidDel="003C7F6E" w14:paraId="09FECD8E" w14:textId="77777777" w:rsidTr="00202989">
        <w:trPr>
          <w:jc w:val="center"/>
        </w:trPr>
        <w:tc>
          <w:tcPr>
            <w:tcW w:w="5000" w:type="pct"/>
            <w:gridSpan w:val="3"/>
            <w:tcBorders>
              <w:top w:val="single" w:sz="4" w:space="0" w:color="auto"/>
              <w:left w:val="single" w:sz="4" w:space="0" w:color="auto"/>
              <w:bottom w:val="single" w:sz="4" w:space="0" w:color="auto"/>
              <w:right w:val="single" w:sz="4" w:space="0" w:color="auto"/>
            </w:tcBorders>
          </w:tcPr>
          <w:p w14:paraId="3D79F027" w14:textId="0BF07CD2" w:rsidR="00202989" w:rsidDel="003C7F6E" w:rsidRDefault="00202989" w:rsidP="00876DA9">
            <w:pPr>
              <w:pStyle w:val="TAN"/>
              <w:rPr>
                <w:lang w:val="fr-FR"/>
              </w:rPr>
            </w:pPr>
            <w:r w:rsidRPr="00C10CF4">
              <w:t>NOTE</w:t>
            </w:r>
            <w:r>
              <w:t>:</w:t>
            </w:r>
            <w:r>
              <w:tab/>
              <w:t xml:space="preserve">An MBS Session Release Response Transfer IE shall only be sent to the MB-SMF during a </w:t>
            </w:r>
            <w:r>
              <w:rPr>
                <w:noProof/>
              </w:rPr>
              <w:t>Broadcast MBS Session Release Require procedure (see clause 7.3.</w:t>
            </w:r>
            <w:r w:rsidR="004E32E7">
              <w:rPr>
                <w:noProof/>
              </w:rPr>
              <w:t>6</w:t>
            </w:r>
            <w:r>
              <w:rPr>
                <w:noProof/>
              </w:rPr>
              <w:t xml:space="preserve"> of </w:t>
            </w:r>
            <w:r>
              <w:t>3GPP TS 23.247 [55]), when unicast transport applies over N3mb, to transfer the DL F-TEID of the NG-RAN node in which the MBS session has been released and towards which the delivery of MBS data shall be stopped.</w:t>
            </w:r>
          </w:p>
        </w:tc>
      </w:tr>
    </w:tbl>
    <w:p w14:paraId="334CA90C" w14:textId="2529BAF7" w:rsidR="00335145" w:rsidRDefault="00335145" w:rsidP="00335145"/>
    <w:p w14:paraId="2096EAF1" w14:textId="77777777" w:rsidR="001F2659" w:rsidRPr="003B2883" w:rsidRDefault="001F2659" w:rsidP="001F2659">
      <w:pPr>
        <w:pStyle w:val="Heading3"/>
      </w:pPr>
      <w:bookmarkStart w:id="7328" w:name="_Toc120051682"/>
      <w:bookmarkStart w:id="7329" w:name="_Toc169749986"/>
      <w:r w:rsidRPr="003B2883">
        <w:t>6.</w:t>
      </w:r>
      <w:r>
        <w:t>5</w:t>
      </w:r>
      <w:r w:rsidRPr="003B2883">
        <w:t>.7</w:t>
      </w:r>
      <w:r w:rsidRPr="003B2883">
        <w:tab/>
        <w:t>Error Handling</w:t>
      </w:r>
      <w:bookmarkEnd w:id="7328"/>
      <w:bookmarkEnd w:id="7329"/>
    </w:p>
    <w:p w14:paraId="58BFE84E" w14:textId="77777777" w:rsidR="001F2659" w:rsidRPr="003B2883" w:rsidRDefault="001F2659" w:rsidP="001F2659">
      <w:pPr>
        <w:pStyle w:val="Heading4"/>
      </w:pPr>
      <w:bookmarkStart w:id="7330" w:name="_Toc120051683"/>
      <w:bookmarkStart w:id="7331" w:name="_Toc169749987"/>
      <w:r w:rsidRPr="003B2883">
        <w:t>6.</w:t>
      </w:r>
      <w:r>
        <w:t>5</w:t>
      </w:r>
      <w:r w:rsidRPr="003B2883">
        <w:t>.7.1</w:t>
      </w:r>
      <w:r w:rsidRPr="003B2883">
        <w:tab/>
        <w:t>General</w:t>
      </w:r>
      <w:bookmarkEnd w:id="7330"/>
      <w:bookmarkEnd w:id="7331"/>
    </w:p>
    <w:p w14:paraId="553FE07C" w14:textId="77777777" w:rsidR="001F2659" w:rsidRPr="003B2883" w:rsidRDefault="001F2659" w:rsidP="001F2659">
      <w:r w:rsidRPr="003B2883">
        <w:t xml:space="preserve">HTTP error handling shall be supported as specified in </w:t>
      </w:r>
      <w:r>
        <w:t>clause</w:t>
      </w:r>
      <w:r w:rsidRPr="003B2883">
        <w:t> 5.2.4 of</w:t>
      </w:r>
      <w:r>
        <w:t xml:space="preserve"> 3GPP TS </w:t>
      </w:r>
      <w:r w:rsidRPr="003B2883">
        <w:t>29.500</w:t>
      </w:r>
      <w:r>
        <w:t> </w:t>
      </w:r>
      <w:r w:rsidRPr="003B2883">
        <w:t>[4].</w:t>
      </w:r>
    </w:p>
    <w:p w14:paraId="0E93E152" w14:textId="77777777" w:rsidR="001F2659" w:rsidRPr="003B2883" w:rsidRDefault="001F2659" w:rsidP="001F2659">
      <w:pPr>
        <w:pStyle w:val="Heading4"/>
      </w:pPr>
      <w:bookmarkStart w:id="7332" w:name="_Toc120051684"/>
      <w:bookmarkStart w:id="7333" w:name="_Toc169749988"/>
      <w:r w:rsidRPr="003B2883">
        <w:t>6.</w:t>
      </w:r>
      <w:r>
        <w:t>5</w:t>
      </w:r>
      <w:r w:rsidRPr="003B2883">
        <w:t>.7.2</w:t>
      </w:r>
      <w:r w:rsidRPr="003B2883">
        <w:tab/>
        <w:t>Protocol Errors</w:t>
      </w:r>
      <w:bookmarkEnd w:id="7332"/>
      <w:bookmarkEnd w:id="7333"/>
    </w:p>
    <w:p w14:paraId="5A37CC52" w14:textId="3C4328AC" w:rsidR="001F2659" w:rsidRPr="003B2883" w:rsidRDefault="001F2659" w:rsidP="001F2659">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29A65536" w14:textId="77777777" w:rsidR="001F2659" w:rsidRPr="003B2883" w:rsidRDefault="001F2659" w:rsidP="001F2659">
      <w:pPr>
        <w:pStyle w:val="Heading4"/>
      </w:pPr>
      <w:bookmarkStart w:id="7334" w:name="_Toc120051685"/>
      <w:bookmarkStart w:id="7335" w:name="_Toc169749989"/>
      <w:r w:rsidRPr="003B2883">
        <w:t>6.</w:t>
      </w:r>
      <w:r>
        <w:t>5</w:t>
      </w:r>
      <w:r w:rsidRPr="003B2883">
        <w:t>.7.3</w:t>
      </w:r>
      <w:r w:rsidRPr="003B2883">
        <w:tab/>
        <w:t>Application Errors</w:t>
      </w:r>
      <w:bookmarkEnd w:id="7334"/>
      <w:bookmarkEnd w:id="7335"/>
    </w:p>
    <w:p w14:paraId="6D1FAFE9" w14:textId="6B752185" w:rsidR="001F2659" w:rsidRPr="003B2883" w:rsidRDefault="001F2659" w:rsidP="001F2659">
      <w:r w:rsidRPr="003B2883">
        <w:t>The common application errors defined in the Table 5.2.7.2-1 in</w:t>
      </w:r>
      <w:r>
        <w:t xml:space="preserve"> 3GPP TS </w:t>
      </w:r>
      <w:r w:rsidRPr="003B2883">
        <w:t>29.500</w:t>
      </w:r>
      <w:r>
        <w:t> </w:t>
      </w:r>
      <w:r w:rsidRPr="003B2883">
        <w:t>[4] may also be used for the Namf_</w:t>
      </w:r>
      <w:r>
        <w:t>MBSBroadcast</w:t>
      </w:r>
      <w:r w:rsidRPr="003B2883">
        <w:t xml:space="preserve"> service, and the following application errors listed in Table 6.</w:t>
      </w:r>
      <w:r w:rsidR="007B0512">
        <w:t>5</w:t>
      </w:r>
      <w:r w:rsidRPr="003B2883">
        <w:t>.7.3-1 are specific for the Namf_</w:t>
      </w:r>
      <w:r>
        <w:t>MBSBroadcast</w:t>
      </w:r>
      <w:r w:rsidRPr="003B2883">
        <w:t xml:space="preserve"> service.</w:t>
      </w:r>
    </w:p>
    <w:p w14:paraId="73AC7FCB" w14:textId="77777777" w:rsidR="001F2659" w:rsidRPr="003B2883" w:rsidRDefault="001F2659" w:rsidP="001F2659">
      <w:pPr>
        <w:pStyle w:val="TH"/>
      </w:pPr>
      <w:r w:rsidRPr="003B2883">
        <w:t>Table 6.</w:t>
      </w:r>
      <w:r>
        <w:t>5</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1F2659" w:rsidRPr="003B2883" w14:paraId="1451F58C"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3BAF7C38" w14:textId="77777777" w:rsidR="001F2659" w:rsidRPr="003B2883" w:rsidRDefault="001F2659" w:rsidP="00A45B70">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563D325B" w14:textId="77777777" w:rsidR="001F2659" w:rsidRPr="003B2883" w:rsidRDefault="001F2659" w:rsidP="00A45B70">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04C1A7E0" w14:textId="77777777" w:rsidR="001F2659" w:rsidRPr="003B2883" w:rsidRDefault="001F2659" w:rsidP="00A45B70">
            <w:pPr>
              <w:pStyle w:val="TAH"/>
            </w:pPr>
            <w:r w:rsidRPr="003B2883">
              <w:t>Description</w:t>
            </w:r>
          </w:p>
        </w:tc>
      </w:tr>
      <w:tr w:rsidR="001F2659" w:rsidRPr="003B2883" w14:paraId="7EB9C5B7" w14:textId="77777777" w:rsidTr="00A45B70">
        <w:trPr>
          <w:jc w:val="center"/>
        </w:trPr>
        <w:tc>
          <w:tcPr>
            <w:tcW w:w="1402" w:type="pct"/>
            <w:tcBorders>
              <w:top w:val="single" w:sz="4" w:space="0" w:color="auto"/>
              <w:left w:val="single" w:sz="4" w:space="0" w:color="auto"/>
              <w:bottom w:val="single" w:sz="4" w:space="0" w:color="auto"/>
              <w:right w:val="single" w:sz="4" w:space="0" w:color="auto"/>
            </w:tcBorders>
          </w:tcPr>
          <w:p w14:paraId="2745C60A" w14:textId="77777777" w:rsidR="001F2659" w:rsidRPr="003B2883" w:rsidRDefault="001F2659" w:rsidP="00A45B70">
            <w:pPr>
              <w:pStyle w:val="TAC"/>
            </w:pPr>
          </w:p>
        </w:tc>
        <w:tc>
          <w:tcPr>
            <w:tcW w:w="971" w:type="pct"/>
            <w:tcBorders>
              <w:top w:val="single" w:sz="4" w:space="0" w:color="auto"/>
              <w:left w:val="single" w:sz="4" w:space="0" w:color="auto"/>
              <w:bottom w:val="single" w:sz="4" w:space="0" w:color="auto"/>
              <w:right w:val="single" w:sz="4" w:space="0" w:color="auto"/>
            </w:tcBorders>
          </w:tcPr>
          <w:p w14:paraId="3ACB40BB" w14:textId="77777777" w:rsidR="001F2659" w:rsidRPr="003B2883" w:rsidRDefault="001F2659" w:rsidP="00A45B70">
            <w:pPr>
              <w:pStyle w:val="TAC"/>
            </w:pPr>
          </w:p>
        </w:tc>
        <w:tc>
          <w:tcPr>
            <w:tcW w:w="2627" w:type="pct"/>
            <w:tcBorders>
              <w:top w:val="single" w:sz="4" w:space="0" w:color="auto"/>
              <w:left w:val="single" w:sz="4" w:space="0" w:color="auto"/>
              <w:bottom w:val="single" w:sz="4" w:space="0" w:color="auto"/>
              <w:right w:val="single" w:sz="4" w:space="0" w:color="auto"/>
            </w:tcBorders>
          </w:tcPr>
          <w:p w14:paraId="227F0A45" w14:textId="77777777" w:rsidR="001F2659" w:rsidRPr="003B2883" w:rsidRDefault="001F2659" w:rsidP="00A45B70">
            <w:pPr>
              <w:pStyle w:val="TAL"/>
            </w:pPr>
          </w:p>
        </w:tc>
      </w:tr>
    </w:tbl>
    <w:p w14:paraId="4CF65A84" w14:textId="1911BD25" w:rsidR="00432B2D" w:rsidRDefault="00432B2D" w:rsidP="00335145"/>
    <w:p w14:paraId="6C377526" w14:textId="77777777" w:rsidR="0017130F" w:rsidRPr="003B2883" w:rsidRDefault="0017130F" w:rsidP="0017130F">
      <w:pPr>
        <w:pStyle w:val="Heading3"/>
      </w:pPr>
      <w:bookmarkStart w:id="7336" w:name="_Toc120051686"/>
      <w:bookmarkStart w:id="7337" w:name="_Toc169749990"/>
      <w:r w:rsidRPr="003B2883">
        <w:lastRenderedPageBreak/>
        <w:t>6.</w:t>
      </w:r>
      <w:r>
        <w:t>5</w:t>
      </w:r>
      <w:r w:rsidRPr="003B2883">
        <w:t>.8</w:t>
      </w:r>
      <w:r w:rsidRPr="003B2883">
        <w:tab/>
        <w:t>Feature Negotiation</w:t>
      </w:r>
      <w:bookmarkEnd w:id="7336"/>
      <w:bookmarkEnd w:id="7337"/>
    </w:p>
    <w:p w14:paraId="269628BE" w14:textId="77777777" w:rsidR="0017130F" w:rsidRDefault="0017130F" w:rsidP="0017130F">
      <w:r>
        <w:t xml:space="preserve">The optional features in table 6.5.8-1 are defined for </w:t>
      </w:r>
      <w:r w:rsidRPr="003B2883">
        <w:rPr>
          <w:lang w:val="en-US"/>
        </w:rPr>
        <w:t>the Namf</w:t>
      </w:r>
      <w:r>
        <w:rPr>
          <w:lang w:val="en-US"/>
        </w:rPr>
        <w:t>_MBSBroadcast</w:t>
      </w:r>
      <w:r w:rsidRPr="002002FF">
        <w:rPr>
          <w:lang w:eastAsia="zh-CN"/>
        </w:rPr>
        <w:t xml:space="preserve"> API</w:t>
      </w:r>
      <w:r>
        <w:rPr>
          <w:lang w:eastAsia="zh-CN"/>
        </w:rPr>
        <w:t xml:space="preserve">. They shall be negotiated using the </w:t>
      </w:r>
      <w:r>
        <w:t>extensibility mechanism defined in clause 6.6 of 3GPP TS 29.500 [4].</w:t>
      </w:r>
    </w:p>
    <w:p w14:paraId="69A5D744" w14:textId="77777777" w:rsidR="0017130F" w:rsidRPr="00052626" w:rsidRDefault="0017130F" w:rsidP="0017130F">
      <w:pPr>
        <w:pStyle w:val="TH"/>
      </w:pPr>
      <w:r w:rsidRPr="00052626">
        <w:t>Table 6.</w:t>
      </w:r>
      <w:r>
        <w:t>5</w:t>
      </w:r>
      <w:r w:rsidRPr="00052626">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17130F" w:rsidRPr="00052626" w14:paraId="5FC28669"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1A40282B" w14:textId="77777777" w:rsidR="0017130F" w:rsidRPr="00052626" w:rsidRDefault="0017130F" w:rsidP="00A45B70">
            <w:pPr>
              <w:pStyle w:val="TAH"/>
            </w:pPr>
            <w:r w:rsidRPr="00052626">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2A51B2A5" w14:textId="77777777" w:rsidR="0017130F" w:rsidRPr="00052626" w:rsidRDefault="0017130F" w:rsidP="00A45B70">
            <w:pPr>
              <w:pStyle w:val="TAH"/>
            </w:pPr>
            <w:r w:rsidRPr="00052626">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1B3F2030" w14:textId="77777777" w:rsidR="0017130F" w:rsidRPr="00052626" w:rsidRDefault="0017130F" w:rsidP="00A45B70">
            <w:pPr>
              <w:pStyle w:val="TAH"/>
            </w:pPr>
            <w:r w:rsidRPr="00052626">
              <w:t>Description</w:t>
            </w:r>
          </w:p>
        </w:tc>
      </w:tr>
      <w:tr w:rsidR="0017130F" w:rsidRPr="00052626" w14:paraId="186DCB1F" w14:textId="77777777" w:rsidTr="00A45B70">
        <w:trPr>
          <w:jc w:val="center"/>
        </w:trPr>
        <w:tc>
          <w:tcPr>
            <w:tcW w:w="1529" w:type="dxa"/>
            <w:tcBorders>
              <w:top w:val="single" w:sz="4" w:space="0" w:color="auto"/>
              <w:left w:val="single" w:sz="4" w:space="0" w:color="auto"/>
              <w:bottom w:val="single" w:sz="4" w:space="0" w:color="auto"/>
              <w:right w:val="single" w:sz="4" w:space="0" w:color="auto"/>
            </w:tcBorders>
          </w:tcPr>
          <w:p w14:paraId="44AB5418" w14:textId="77777777" w:rsidR="0017130F" w:rsidRPr="00052626" w:rsidRDefault="0017130F" w:rsidP="00A45B70">
            <w:pPr>
              <w:pStyle w:val="TAL"/>
            </w:pPr>
          </w:p>
        </w:tc>
        <w:tc>
          <w:tcPr>
            <w:tcW w:w="2207" w:type="dxa"/>
            <w:tcBorders>
              <w:top w:val="single" w:sz="4" w:space="0" w:color="auto"/>
              <w:left w:val="single" w:sz="4" w:space="0" w:color="auto"/>
              <w:bottom w:val="single" w:sz="4" w:space="0" w:color="auto"/>
              <w:right w:val="single" w:sz="4" w:space="0" w:color="auto"/>
            </w:tcBorders>
          </w:tcPr>
          <w:p w14:paraId="7BC5F069" w14:textId="77777777" w:rsidR="0017130F" w:rsidRPr="00052626" w:rsidRDefault="0017130F" w:rsidP="00A45B70">
            <w:pPr>
              <w:pStyle w:val="TAL"/>
            </w:pPr>
          </w:p>
        </w:tc>
        <w:tc>
          <w:tcPr>
            <w:tcW w:w="5758" w:type="dxa"/>
            <w:tcBorders>
              <w:top w:val="single" w:sz="4" w:space="0" w:color="auto"/>
              <w:left w:val="single" w:sz="4" w:space="0" w:color="auto"/>
              <w:bottom w:val="single" w:sz="4" w:space="0" w:color="auto"/>
              <w:right w:val="single" w:sz="4" w:space="0" w:color="auto"/>
            </w:tcBorders>
          </w:tcPr>
          <w:p w14:paraId="73A4E839" w14:textId="77777777" w:rsidR="0017130F" w:rsidRPr="00052626" w:rsidRDefault="0017130F" w:rsidP="00A45B70">
            <w:pPr>
              <w:pStyle w:val="TAL"/>
              <w:rPr>
                <w:rFonts w:cs="Arial"/>
                <w:szCs w:val="18"/>
              </w:rPr>
            </w:pPr>
          </w:p>
        </w:tc>
      </w:tr>
    </w:tbl>
    <w:p w14:paraId="5891F7BA" w14:textId="3F367CC8" w:rsidR="001F2659" w:rsidRDefault="001F2659" w:rsidP="00335145"/>
    <w:p w14:paraId="11CB610C" w14:textId="77777777" w:rsidR="009C4B84" w:rsidRPr="003B2883" w:rsidRDefault="009C4B84" w:rsidP="009C4B84">
      <w:pPr>
        <w:pStyle w:val="Heading3"/>
        <w:rPr>
          <w:lang w:val="en-US"/>
        </w:rPr>
      </w:pPr>
      <w:bookmarkStart w:id="7338" w:name="_Toc120051687"/>
      <w:bookmarkStart w:id="7339" w:name="_Toc169749991"/>
      <w:r w:rsidRPr="003B2883">
        <w:rPr>
          <w:lang w:val="en-US"/>
        </w:rPr>
        <w:t>6.</w:t>
      </w:r>
      <w:r>
        <w:rPr>
          <w:lang w:val="en-US"/>
        </w:rPr>
        <w:t>5</w:t>
      </w:r>
      <w:r w:rsidRPr="003B2883">
        <w:rPr>
          <w:lang w:val="en-US"/>
        </w:rPr>
        <w:t>.9</w:t>
      </w:r>
      <w:r w:rsidRPr="003B2883">
        <w:rPr>
          <w:lang w:val="en-US"/>
        </w:rPr>
        <w:tab/>
        <w:t>Security</w:t>
      </w:r>
      <w:bookmarkEnd w:id="7338"/>
      <w:bookmarkEnd w:id="7339"/>
    </w:p>
    <w:p w14:paraId="4256CC92" w14:textId="77777777" w:rsidR="009C4B84" w:rsidRPr="00052626" w:rsidRDefault="009C4B84" w:rsidP="009C4B84">
      <w:r w:rsidRPr="00052626">
        <w:t xml:space="preserve">As indicated in 3GPP TS 33.501 [8] and 3GPP TS 29.500 [4], the access to the </w:t>
      </w:r>
      <w:r w:rsidRPr="003B2883">
        <w:rPr>
          <w:lang w:val="en-US"/>
        </w:rPr>
        <w:t>Namf</w:t>
      </w:r>
      <w:r>
        <w:rPr>
          <w:lang w:val="en-US"/>
        </w:rPr>
        <w:t>_MBSBroadcast</w:t>
      </w:r>
      <w:r w:rsidRPr="002002FF">
        <w:rPr>
          <w:lang w:eastAsia="zh-CN"/>
        </w:rPr>
        <w:t xml:space="preserve"> </w:t>
      </w:r>
      <w:r w:rsidRPr="00052626">
        <w:t>API may be authorized by means of the OAuth2 protocol (see IETF RFC 6749 [9]), based on local configuration, using the "Client Credentials" authorization grant, where the NRF (see 3GPP TS 29.510 [10]) plays the role of the authorization server.</w:t>
      </w:r>
    </w:p>
    <w:p w14:paraId="16F2D442" w14:textId="77777777" w:rsidR="009C4B84" w:rsidRPr="00052626" w:rsidRDefault="009C4B84" w:rsidP="009C4B84">
      <w:r w:rsidRPr="00052626">
        <w:t xml:space="preserve">If OAuth2 is used, an NF Service Consumer, prior to consuming services offered by the </w:t>
      </w:r>
      <w:r w:rsidRPr="003B2883">
        <w:rPr>
          <w:lang w:val="en-US"/>
        </w:rPr>
        <w:t>Namf</w:t>
      </w:r>
      <w:r>
        <w:rPr>
          <w:lang w:val="en-US"/>
        </w:rPr>
        <w:t>_MBSBroadcast</w:t>
      </w:r>
      <w:r w:rsidRPr="002002FF">
        <w:rPr>
          <w:lang w:eastAsia="zh-CN"/>
        </w:rPr>
        <w:t xml:space="preserve"> </w:t>
      </w:r>
      <w:r w:rsidRPr="00052626">
        <w:t>API, shall obtain a "token" from the authorization server, by invoking the Access Token Request service, as described in 3GPP TS 29.510 [10], clause 5.4.2.2.</w:t>
      </w:r>
    </w:p>
    <w:p w14:paraId="7CC5ABEF" w14:textId="77777777" w:rsidR="009C4B84" w:rsidRPr="00052626" w:rsidRDefault="009C4B84" w:rsidP="009C4B84">
      <w:pPr>
        <w:pStyle w:val="NO"/>
      </w:pPr>
      <w:r w:rsidRPr="00052626">
        <w:t>NOTE:</w:t>
      </w:r>
      <w:r w:rsidRPr="00052626">
        <w:tab/>
        <w:t xml:space="preserve">When multiple NRFs are deployed in a network, the NRF used as authorization server is the same NRF that the NF Service Consumer used for discovering the </w:t>
      </w:r>
      <w:r w:rsidRPr="003B2883">
        <w:rPr>
          <w:lang w:val="en-US"/>
        </w:rPr>
        <w:t>Namf</w:t>
      </w:r>
      <w:r>
        <w:rPr>
          <w:lang w:val="en-US"/>
        </w:rPr>
        <w:t>_MBSBroadcast</w:t>
      </w:r>
      <w:r w:rsidRPr="002002FF">
        <w:rPr>
          <w:lang w:eastAsia="zh-CN"/>
        </w:rPr>
        <w:t xml:space="preserve"> </w:t>
      </w:r>
      <w:r w:rsidRPr="00052626">
        <w:t>service.</w:t>
      </w:r>
    </w:p>
    <w:p w14:paraId="285DE6D0" w14:textId="0ECE8313" w:rsidR="0017130F" w:rsidRDefault="009C4B84" w:rsidP="009C4B84">
      <w:r w:rsidRPr="00052626">
        <w:t xml:space="preserve">The </w:t>
      </w:r>
      <w:r w:rsidRPr="003B2883">
        <w:rPr>
          <w:lang w:val="en-US"/>
        </w:rPr>
        <w:t>Namf</w:t>
      </w:r>
      <w:r>
        <w:rPr>
          <w:lang w:val="en-US"/>
        </w:rPr>
        <w:t>_MBSBroadcast</w:t>
      </w:r>
      <w:r w:rsidRPr="002002FF">
        <w:rPr>
          <w:lang w:eastAsia="zh-CN"/>
        </w:rPr>
        <w:t xml:space="preserve"> </w:t>
      </w:r>
      <w:r w:rsidRPr="00052626">
        <w:t>API defines a single scope "</w:t>
      </w:r>
      <w:r>
        <w:t>namf-mbs-bc</w:t>
      </w:r>
      <w:r w:rsidRPr="00052626">
        <w:t>" for the entire service, and it does not define any additional scopes at resource or operation level.</w:t>
      </w:r>
    </w:p>
    <w:p w14:paraId="23873A29" w14:textId="6590C902" w:rsidR="009C4B84" w:rsidRDefault="009C4B84" w:rsidP="009C4B84"/>
    <w:p w14:paraId="43E22713" w14:textId="77777777" w:rsidR="0039453E" w:rsidRDefault="0039453E" w:rsidP="0039453E">
      <w:pPr>
        <w:pStyle w:val="Heading3"/>
      </w:pPr>
      <w:bookmarkStart w:id="7340" w:name="_Toc120051688"/>
      <w:bookmarkStart w:id="7341" w:name="_Toc169749992"/>
      <w:r w:rsidRPr="003B2883">
        <w:t>6.</w:t>
      </w:r>
      <w:r>
        <w:t>5</w:t>
      </w:r>
      <w:r w:rsidRPr="003B2883">
        <w:t>.</w:t>
      </w:r>
      <w:r>
        <w:t>10</w:t>
      </w:r>
      <w:r w:rsidRPr="003B2883">
        <w:tab/>
      </w:r>
      <w:r>
        <w:t>HTTP redirection</w:t>
      </w:r>
      <w:bookmarkEnd w:id="7340"/>
      <w:bookmarkEnd w:id="7341"/>
    </w:p>
    <w:p w14:paraId="5601D8A5" w14:textId="3F00EE50" w:rsidR="0039453E" w:rsidRDefault="0039453E" w:rsidP="0039453E">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1FE11C7E" w14:textId="6D8CB3C2" w:rsidR="0039453E" w:rsidRDefault="0039453E" w:rsidP="0039453E">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1A0ECC7E" w14:textId="77777777" w:rsidR="0039453E" w:rsidRDefault="0039453E" w:rsidP="0039453E">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7E7C38D3" w14:textId="77777777" w:rsidR="009C4B84" w:rsidRPr="000E2885" w:rsidRDefault="009C4B84" w:rsidP="009C4B84">
      <w:pPr>
        <w:rPr>
          <w:lang w:val="en-US"/>
        </w:rPr>
      </w:pPr>
    </w:p>
    <w:p w14:paraId="7D108CB7" w14:textId="6A360E83" w:rsidR="00B45E44" w:rsidRDefault="00B45E44" w:rsidP="00B45E44">
      <w:pPr>
        <w:pStyle w:val="Heading2"/>
      </w:pPr>
      <w:bookmarkStart w:id="7342" w:name="_Toc89035482"/>
      <w:bookmarkStart w:id="7343" w:name="_Toc89065280"/>
      <w:bookmarkStart w:id="7344" w:name="_Toc89180579"/>
      <w:bookmarkStart w:id="7345" w:name="_Toc97072274"/>
      <w:bookmarkStart w:id="7346" w:name="_Toc120051689"/>
      <w:bookmarkStart w:id="7347" w:name="_Toc169749993"/>
      <w:r>
        <w:t>6.6</w:t>
      </w:r>
      <w:r>
        <w:tab/>
        <w:t>Namf_MBSCommunication Service API</w:t>
      </w:r>
      <w:bookmarkEnd w:id="7342"/>
      <w:bookmarkEnd w:id="7343"/>
      <w:bookmarkEnd w:id="7344"/>
      <w:bookmarkEnd w:id="7345"/>
      <w:bookmarkEnd w:id="7346"/>
      <w:bookmarkEnd w:id="7347"/>
    </w:p>
    <w:p w14:paraId="7EF35365" w14:textId="3A8BDECD" w:rsidR="00B45E44" w:rsidRDefault="00B45E44" w:rsidP="00B45E44">
      <w:pPr>
        <w:pStyle w:val="Heading3"/>
      </w:pPr>
      <w:bookmarkStart w:id="7348" w:name="_Toc89035483"/>
      <w:bookmarkStart w:id="7349" w:name="_Toc89065281"/>
      <w:bookmarkStart w:id="7350" w:name="_Toc89180580"/>
      <w:bookmarkStart w:id="7351" w:name="_Toc97072275"/>
      <w:bookmarkStart w:id="7352" w:name="_Toc120051690"/>
      <w:bookmarkStart w:id="7353" w:name="_Toc169749994"/>
      <w:r>
        <w:t>6.6.1</w:t>
      </w:r>
      <w:r>
        <w:tab/>
        <w:t>API URI</w:t>
      </w:r>
      <w:bookmarkEnd w:id="7348"/>
      <w:bookmarkEnd w:id="7349"/>
      <w:bookmarkEnd w:id="7350"/>
      <w:bookmarkEnd w:id="7351"/>
      <w:bookmarkEnd w:id="7352"/>
      <w:bookmarkEnd w:id="7353"/>
    </w:p>
    <w:p w14:paraId="57D340E7" w14:textId="77777777" w:rsidR="00B45E44" w:rsidRDefault="00B45E44" w:rsidP="00B45E44">
      <w:pPr>
        <w:rPr>
          <w:noProof/>
          <w:lang w:eastAsia="zh-CN"/>
        </w:rPr>
      </w:pPr>
      <w:r>
        <w:rPr>
          <w:noProof/>
        </w:rPr>
        <w:t xml:space="preserve">The Namf_MBSCommunication service shall use the Namf_MBSCommunication </w:t>
      </w:r>
      <w:r>
        <w:rPr>
          <w:noProof/>
          <w:lang w:eastAsia="zh-CN"/>
        </w:rPr>
        <w:t>API.</w:t>
      </w:r>
    </w:p>
    <w:p w14:paraId="5E6DB775" w14:textId="2D9BCF43" w:rsidR="00B45E44" w:rsidRDefault="00B45E44" w:rsidP="00B45E44">
      <w:r>
        <w:t xml:space="preserve">The API URI of the </w:t>
      </w:r>
      <w:r>
        <w:rPr>
          <w:noProof/>
        </w:rPr>
        <w:t>Namf_</w:t>
      </w:r>
      <w:r w:rsidRPr="00334406">
        <w:rPr>
          <w:noProof/>
        </w:rPr>
        <w:t xml:space="preserve"> </w:t>
      </w:r>
      <w:r>
        <w:rPr>
          <w:noProof/>
        </w:rPr>
        <w:t xml:space="preserve">MBSCommunication </w:t>
      </w:r>
      <w:r>
        <w:rPr>
          <w:noProof/>
          <w:lang w:eastAsia="zh-CN"/>
        </w:rPr>
        <w:t>API shall be:</w:t>
      </w:r>
    </w:p>
    <w:p w14:paraId="3223DFAB" w14:textId="084E95C2" w:rsidR="00B45E44" w:rsidRDefault="00B45E44" w:rsidP="00B45E44">
      <w:pPr>
        <w:rPr>
          <w:noProof/>
          <w:lang w:eastAsia="zh-CN"/>
        </w:rPr>
      </w:pPr>
      <w:r>
        <w:rPr>
          <w:b/>
          <w:noProof/>
        </w:rPr>
        <w:t>{apiRoot}/&lt;apiName&gt;/&lt;apiVersion&gt;</w:t>
      </w:r>
    </w:p>
    <w:p w14:paraId="254866A2" w14:textId="62A6D25B" w:rsidR="00B45E44" w:rsidRDefault="00B45E44" w:rsidP="00B45E44">
      <w:pPr>
        <w:rPr>
          <w:noProof/>
          <w:lang w:eastAsia="zh-CN"/>
        </w:rPr>
      </w:pPr>
      <w:r>
        <w:rPr>
          <w:noProof/>
          <w:lang w:eastAsia="zh-CN"/>
        </w:rPr>
        <w:t>The request URI used in HTTP requests from the NF service consumer towards the NF service producer shall have the Resource URI structure defined in clause 4.4.1 of 3GPP TS 29.501 [5], i.e.:</w:t>
      </w:r>
    </w:p>
    <w:p w14:paraId="65962193" w14:textId="77777777" w:rsidR="00B45E44" w:rsidRDefault="00B45E44" w:rsidP="00B45E44">
      <w:pPr>
        <w:pStyle w:val="B1"/>
        <w:rPr>
          <w:b/>
          <w:noProof/>
        </w:rPr>
      </w:pPr>
      <w:r>
        <w:rPr>
          <w:b/>
          <w:noProof/>
        </w:rPr>
        <w:t>{apiRoot}/&lt;apiName&gt;/&lt;apiVersion&gt;/&lt;apiSpecificResourceUriPart&gt;</w:t>
      </w:r>
    </w:p>
    <w:p w14:paraId="4B93049B" w14:textId="77777777" w:rsidR="00B45E44" w:rsidRDefault="00B45E44" w:rsidP="00B45E44">
      <w:pPr>
        <w:rPr>
          <w:noProof/>
          <w:lang w:eastAsia="zh-CN"/>
        </w:rPr>
      </w:pPr>
      <w:r>
        <w:rPr>
          <w:noProof/>
          <w:lang w:eastAsia="zh-CN"/>
        </w:rPr>
        <w:t>with the following components:</w:t>
      </w:r>
    </w:p>
    <w:p w14:paraId="62247FFB" w14:textId="77777777" w:rsidR="00B45E44" w:rsidRDefault="00B45E44" w:rsidP="00B45E44">
      <w:pPr>
        <w:pStyle w:val="B1"/>
        <w:rPr>
          <w:noProof/>
          <w:lang w:eastAsia="zh-CN"/>
        </w:rPr>
      </w:pPr>
      <w:r>
        <w:rPr>
          <w:noProof/>
          <w:lang w:eastAsia="zh-CN"/>
        </w:rPr>
        <w:lastRenderedPageBreak/>
        <w:t>-</w:t>
      </w:r>
      <w:r>
        <w:rPr>
          <w:noProof/>
          <w:lang w:eastAsia="zh-CN"/>
        </w:rPr>
        <w:tab/>
        <w:t xml:space="preserve">The </w:t>
      </w:r>
      <w:r>
        <w:rPr>
          <w:noProof/>
        </w:rPr>
        <w:t>{apiRoot} shall be set as described in 3GPP TS</w:t>
      </w:r>
      <w:r>
        <w:rPr>
          <w:noProof/>
          <w:lang w:eastAsia="zh-CN"/>
        </w:rPr>
        <w:t> 29.501 [5].</w:t>
      </w:r>
    </w:p>
    <w:p w14:paraId="2D4E9993" w14:textId="77777777" w:rsidR="00B45E44" w:rsidRDefault="00B45E44" w:rsidP="00B45E44">
      <w:pPr>
        <w:pStyle w:val="B1"/>
        <w:rPr>
          <w:noProof/>
        </w:rPr>
      </w:pPr>
      <w:r>
        <w:rPr>
          <w:noProof/>
          <w:lang w:eastAsia="zh-CN"/>
        </w:rPr>
        <w:t>-</w:t>
      </w:r>
      <w:r>
        <w:rPr>
          <w:noProof/>
          <w:lang w:eastAsia="zh-CN"/>
        </w:rPr>
        <w:tab/>
        <w:t xml:space="preserve">The </w:t>
      </w:r>
      <w:r>
        <w:rPr>
          <w:noProof/>
        </w:rPr>
        <w:t>&lt;apiName&gt;</w:t>
      </w:r>
      <w:r>
        <w:rPr>
          <w:b/>
          <w:noProof/>
        </w:rPr>
        <w:t xml:space="preserve"> </w:t>
      </w:r>
      <w:r>
        <w:rPr>
          <w:noProof/>
        </w:rPr>
        <w:t>shall be "namf-mbs-comm".</w:t>
      </w:r>
    </w:p>
    <w:p w14:paraId="3B666AA1" w14:textId="77777777" w:rsidR="00B45E44" w:rsidRDefault="00B45E44" w:rsidP="00B45E44">
      <w:pPr>
        <w:pStyle w:val="B1"/>
        <w:rPr>
          <w:noProof/>
        </w:rPr>
      </w:pPr>
      <w:r>
        <w:rPr>
          <w:noProof/>
        </w:rPr>
        <w:t>-</w:t>
      </w:r>
      <w:r>
        <w:rPr>
          <w:noProof/>
        </w:rPr>
        <w:tab/>
        <w:t>The &lt;apiVersion&gt; shall be "v1".</w:t>
      </w:r>
    </w:p>
    <w:p w14:paraId="63156E3D" w14:textId="0436D64F" w:rsidR="00B45E44" w:rsidRDefault="00B45E44" w:rsidP="00D67CF5">
      <w:pPr>
        <w:pStyle w:val="B1"/>
        <w:rPr>
          <w:noProof/>
        </w:rPr>
      </w:pPr>
      <w:r>
        <w:rPr>
          <w:noProof/>
        </w:rPr>
        <w:t>-</w:t>
      </w:r>
      <w:r>
        <w:rPr>
          <w:noProof/>
        </w:rPr>
        <w:tab/>
        <w:t>The &lt;apiSpecificResourceUriPart&gt; shall be set as described in clause</w:t>
      </w:r>
      <w:r>
        <w:rPr>
          <w:noProof/>
          <w:lang w:eastAsia="zh-CN"/>
        </w:rPr>
        <w:t> 6.6</w:t>
      </w:r>
      <w:r>
        <w:rPr>
          <w:noProof/>
        </w:rPr>
        <w:t>.3.</w:t>
      </w:r>
    </w:p>
    <w:p w14:paraId="06433E39" w14:textId="53396C20" w:rsidR="00B45E44" w:rsidRDefault="00B45E44" w:rsidP="00B45E44">
      <w:pPr>
        <w:pStyle w:val="Heading3"/>
      </w:pPr>
      <w:bookmarkStart w:id="7354" w:name="_Toc89035484"/>
      <w:bookmarkStart w:id="7355" w:name="_Toc89065282"/>
      <w:bookmarkStart w:id="7356" w:name="_Toc89180581"/>
      <w:bookmarkStart w:id="7357" w:name="_Toc97072276"/>
      <w:bookmarkStart w:id="7358" w:name="_Toc120051691"/>
      <w:bookmarkStart w:id="7359" w:name="_Toc169749995"/>
      <w:r>
        <w:t>6.6.2</w:t>
      </w:r>
      <w:r>
        <w:tab/>
        <w:t>Usage of HTTP</w:t>
      </w:r>
      <w:bookmarkEnd w:id="7354"/>
      <w:bookmarkEnd w:id="7355"/>
      <w:bookmarkEnd w:id="7356"/>
      <w:bookmarkEnd w:id="7357"/>
      <w:bookmarkEnd w:id="7358"/>
      <w:bookmarkEnd w:id="7359"/>
    </w:p>
    <w:p w14:paraId="5CB6CDFF" w14:textId="5FCA0314" w:rsidR="00B45E44" w:rsidRDefault="00B45E44" w:rsidP="00B45E44">
      <w:pPr>
        <w:pStyle w:val="Heading4"/>
      </w:pPr>
      <w:bookmarkStart w:id="7360" w:name="_Toc89035485"/>
      <w:bookmarkStart w:id="7361" w:name="_Toc89065283"/>
      <w:bookmarkStart w:id="7362" w:name="_Toc89180582"/>
      <w:bookmarkStart w:id="7363" w:name="_Toc97072277"/>
      <w:bookmarkStart w:id="7364" w:name="_Toc120051692"/>
      <w:bookmarkStart w:id="7365" w:name="_Toc169749996"/>
      <w:r>
        <w:t>6.6.2.1</w:t>
      </w:r>
      <w:r>
        <w:tab/>
        <w:t>General</w:t>
      </w:r>
      <w:bookmarkEnd w:id="7360"/>
      <w:bookmarkEnd w:id="7361"/>
      <w:bookmarkEnd w:id="7362"/>
      <w:bookmarkEnd w:id="7363"/>
      <w:bookmarkEnd w:id="7364"/>
      <w:bookmarkEnd w:id="7365"/>
    </w:p>
    <w:p w14:paraId="6C099FCD" w14:textId="480CA74E" w:rsidR="00B45E44" w:rsidRDefault="00B45E44" w:rsidP="00B45E44">
      <w:r>
        <w:t>HTTP/2, as defined in IETF RFC </w:t>
      </w:r>
      <w:r w:rsidR="003A01BC">
        <w:t>9113</w:t>
      </w:r>
      <w:r>
        <w:t xml:space="preserve"> [19], shall be used as specified in </w:t>
      </w:r>
      <w:r w:rsidR="002F66A0">
        <w:t>clause 5</w:t>
      </w:r>
      <w:r>
        <w:t xml:space="preserve"> of 3GPP TS 29.500 [4].</w:t>
      </w:r>
    </w:p>
    <w:p w14:paraId="48447874" w14:textId="2E11D6B1" w:rsidR="00B45E44" w:rsidRDefault="00B45E44" w:rsidP="00B45E44">
      <w:r>
        <w:t>HTTP</w:t>
      </w:r>
      <w:r>
        <w:rPr>
          <w:lang w:eastAsia="zh-CN"/>
        </w:rPr>
        <w:t xml:space="preserve">/2 </w:t>
      </w:r>
      <w:r>
        <w:t>shall be transported as specified in clause 5.3 of 3GPP TS 29.500 [4].</w:t>
      </w:r>
    </w:p>
    <w:p w14:paraId="05CDD316" w14:textId="22FB102A" w:rsidR="00B45E44" w:rsidRDefault="00B45E44" w:rsidP="00B45E44">
      <w:r>
        <w:t xml:space="preserve">HTTP messages and bodies for the </w:t>
      </w:r>
      <w:r>
        <w:rPr>
          <w:noProof/>
        </w:rPr>
        <w:t>Namf_MBSCommunication</w:t>
      </w:r>
      <w:r>
        <w:t xml:space="preserve"> service shall comply with the OpenAPI [23] specification contained in Annex A.</w:t>
      </w:r>
    </w:p>
    <w:p w14:paraId="32F3FCC1" w14:textId="1F8FE0BA" w:rsidR="00B45E44" w:rsidRDefault="00B45E44" w:rsidP="00B45E44">
      <w:pPr>
        <w:pStyle w:val="Heading4"/>
      </w:pPr>
      <w:bookmarkStart w:id="7366" w:name="_Toc89035486"/>
      <w:bookmarkStart w:id="7367" w:name="_Toc89065284"/>
      <w:bookmarkStart w:id="7368" w:name="_Toc89180583"/>
      <w:bookmarkStart w:id="7369" w:name="_Toc97072278"/>
      <w:bookmarkStart w:id="7370" w:name="_Toc120051693"/>
      <w:bookmarkStart w:id="7371" w:name="_Toc169749997"/>
      <w:r>
        <w:t>6.6.2.2</w:t>
      </w:r>
      <w:r>
        <w:tab/>
        <w:t>HTTP standard headers</w:t>
      </w:r>
      <w:bookmarkEnd w:id="7366"/>
      <w:bookmarkEnd w:id="7367"/>
      <w:bookmarkEnd w:id="7368"/>
      <w:bookmarkEnd w:id="7369"/>
      <w:bookmarkEnd w:id="7370"/>
      <w:bookmarkEnd w:id="7371"/>
    </w:p>
    <w:p w14:paraId="553447E9" w14:textId="183E7F75" w:rsidR="00B45E44" w:rsidRDefault="00B45E44" w:rsidP="00B45E44">
      <w:pPr>
        <w:pStyle w:val="Heading5"/>
        <w:rPr>
          <w:lang w:eastAsia="zh-CN"/>
        </w:rPr>
      </w:pPr>
      <w:bookmarkStart w:id="7372" w:name="_Toc89035487"/>
      <w:bookmarkStart w:id="7373" w:name="_Toc89065285"/>
      <w:bookmarkStart w:id="7374" w:name="_Toc89180584"/>
      <w:bookmarkStart w:id="7375" w:name="_Toc97072279"/>
      <w:bookmarkStart w:id="7376" w:name="_Toc120051694"/>
      <w:bookmarkStart w:id="7377" w:name="_Toc169749998"/>
      <w:r>
        <w:t>6.6.2.2.1</w:t>
      </w:r>
      <w:r>
        <w:rPr>
          <w:lang w:eastAsia="zh-CN"/>
        </w:rPr>
        <w:tab/>
        <w:t>General</w:t>
      </w:r>
      <w:bookmarkEnd w:id="7372"/>
      <w:bookmarkEnd w:id="7373"/>
      <w:bookmarkEnd w:id="7374"/>
      <w:bookmarkEnd w:id="7375"/>
      <w:bookmarkEnd w:id="7376"/>
      <w:bookmarkEnd w:id="7377"/>
    </w:p>
    <w:p w14:paraId="51B7A0A4" w14:textId="77777777" w:rsidR="00B45E44" w:rsidRDefault="00B45E44" w:rsidP="00B45E44">
      <w:pPr>
        <w:rPr>
          <w:lang w:eastAsia="zh-CN"/>
        </w:rPr>
      </w:pPr>
      <w:r>
        <w:t>The usage of HTTP standard headers shall be supported as specified in clause 5.2.2 of 3GPP TS 29.500 [4].</w:t>
      </w:r>
    </w:p>
    <w:p w14:paraId="0C9A9C1B" w14:textId="20BC61E0" w:rsidR="00B45E44" w:rsidRDefault="00B45E44" w:rsidP="00B45E44">
      <w:pPr>
        <w:pStyle w:val="Heading5"/>
      </w:pPr>
      <w:bookmarkStart w:id="7378" w:name="_Toc89035488"/>
      <w:bookmarkStart w:id="7379" w:name="_Toc89065286"/>
      <w:bookmarkStart w:id="7380" w:name="_Toc89180585"/>
      <w:bookmarkStart w:id="7381" w:name="_Toc97072280"/>
      <w:bookmarkStart w:id="7382" w:name="_Toc120051695"/>
      <w:bookmarkStart w:id="7383" w:name="_Toc169749999"/>
      <w:r>
        <w:t>6.6.2.2.2</w:t>
      </w:r>
      <w:r>
        <w:tab/>
        <w:t>Content type</w:t>
      </w:r>
      <w:bookmarkEnd w:id="7378"/>
      <w:bookmarkEnd w:id="7379"/>
      <w:bookmarkEnd w:id="7380"/>
      <w:bookmarkEnd w:id="7381"/>
      <w:bookmarkEnd w:id="7382"/>
      <w:bookmarkEnd w:id="7383"/>
    </w:p>
    <w:p w14:paraId="22637A32" w14:textId="0F3898F0" w:rsidR="00B45E44" w:rsidRDefault="00B45E44" w:rsidP="00B45E44">
      <w:r>
        <w:t>The following content types shall be supported:</w:t>
      </w:r>
    </w:p>
    <w:p w14:paraId="5D53A774" w14:textId="3066352D" w:rsidR="00B45E44" w:rsidRDefault="00B45E44" w:rsidP="00B45E44">
      <w:pPr>
        <w:pStyle w:val="B1"/>
      </w:pPr>
      <w:r>
        <w:t>-</w:t>
      </w:r>
      <w:r>
        <w:tab/>
        <w:t xml:space="preserve">JSON, as defined in </w:t>
      </w:r>
      <w:r>
        <w:rPr>
          <w:noProof/>
          <w:lang w:eastAsia="zh-CN"/>
        </w:rPr>
        <w:t>IETF RFC 8259 [8], shall be used as content type of the HTTP bodies specified in the present specification</w:t>
      </w:r>
      <w:r>
        <w:t xml:space="preserve"> as indicated in </w:t>
      </w:r>
      <w:r w:rsidR="002F66A0">
        <w:t>clause 5</w:t>
      </w:r>
      <w:r>
        <w:t>.4 of 3GPP TS 29.500 [4].</w:t>
      </w:r>
    </w:p>
    <w:p w14:paraId="6D4BFE6E" w14:textId="1401AC4B" w:rsidR="00B45E44" w:rsidRDefault="00B45E44" w:rsidP="00B45E44">
      <w:pPr>
        <w:pStyle w:val="B1"/>
      </w:pPr>
      <w:r>
        <w:t>-</w:t>
      </w:r>
      <w:r>
        <w:tab/>
        <w:t>The Problem Details JSON Object (IETF RFC </w:t>
      </w:r>
      <w:r w:rsidR="004442D9">
        <w:t>9457</w:t>
      </w:r>
      <w:r>
        <w:t> [36]). The use of the Problem Details JSON object in a HTTP response body shall be signalled by the content type "application/problem+json".</w:t>
      </w:r>
    </w:p>
    <w:p w14:paraId="176CB461" w14:textId="2B559DAF" w:rsidR="00B45E44" w:rsidRDefault="00B45E44" w:rsidP="00B45E44">
      <w:r>
        <w:t xml:space="preserve">Multipart messages shall also be supported (see </w:t>
      </w:r>
      <w:r w:rsidR="002F66A0">
        <w:t>clause 6</w:t>
      </w:r>
      <w:r>
        <w:t>.6.2.4) using the content type "multipart/related", comprising:</w:t>
      </w:r>
    </w:p>
    <w:p w14:paraId="4050AECD" w14:textId="77777777" w:rsidR="00B45E44" w:rsidRDefault="00B45E44" w:rsidP="00B45E44">
      <w:pPr>
        <w:pStyle w:val="B1"/>
      </w:pPr>
      <w:r>
        <w:t>-</w:t>
      </w:r>
      <w:r>
        <w:tab/>
        <w:t>one JSON body part with the "application/json" content type; and</w:t>
      </w:r>
    </w:p>
    <w:p w14:paraId="724EC5D6" w14:textId="77777777" w:rsidR="00B45E44" w:rsidRDefault="00B45E44" w:rsidP="00B45E44">
      <w:pPr>
        <w:pStyle w:val="B1"/>
      </w:pPr>
      <w:r>
        <w:t>-</w:t>
      </w:r>
      <w:r>
        <w:tab/>
        <w:t>one binary body part with 3gpp vendor specific content subtypes.</w:t>
      </w:r>
    </w:p>
    <w:p w14:paraId="53089B00" w14:textId="1D67A3BD" w:rsidR="00B45E44" w:rsidRDefault="00B45E44" w:rsidP="00B45E44">
      <w:r>
        <w:t>The 3gpp vendor specific content subtypes defined in Table 6.6.2.2.2-1 shall be supported.</w:t>
      </w:r>
    </w:p>
    <w:p w14:paraId="0C2F3D5F" w14:textId="4C9CA8FD" w:rsidR="00B45E44" w:rsidRDefault="00B45E44" w:rsidP="00B45E44">
      <w:pPr>
        <w:pStyle w:val="TH"/>
        <w:rPr>
          <w:rFonts w:cs="Arial"/>
        </w:rPr>
      </w:pPr>
      <w:r>
        <w:t>Table 6.6.2.2.2-1: 3GPP vendor specific content subtypes</w:t>
      </w:r>
    </w:p>
    <w:tbl>
      <w:tblPr>
        <w:tblW w:w="44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431"/>
        <w:gridCol w:w="6044"/>
      </w:tblGrid>
      <w:tr w:rsidR="00B45E44" w14:paraId="2FE3D75C" w14:textId="77777777" w:rsidTr="00941AA6">
        <w:trPr>
          <w:jc w:val="center"/>
        </w:trPr>
        <w:tc>
          <w:tcPr>
            <w:tcW w:w="1434" w:type="pct"/>
            <w:tcBorders>
              <w:top w:val="single" w:sz="4" w:space="0" w:color="auto"/>
              <w:left w:val="single" w:sz="4" w:space="0" w:color="auto"/>
              <w:bottom w:val="single" w:sz="4" w:space="0" w:color="auto"/>
              <w:right w:val="single" w:sz="4" w:space="0" w:color="auto"/>
            </w:tcBorders>
            <w:shd w:val="clear" w:color="auto" w:fill="C0C0C0"/>
            <w:hideMark/>
          </w:tcPr>
          <w:p w14:paraId="0B522E58" w14:textId="77777777" w:rsidR="00B45E44" w:rsidRDefault="00B45E44" w:rsidP="00941AA6">
            <w:pPr>
              <w:pStyle w:val="TAH"/>
              <w:rPr>
                <w:lang w:val="fr-FR"/>
              </w:rPr>
            </w:pPr>
            <w:r>
              <w:rPr>
                <w:lang w:val="fr-FR"/>
              </w:rPr>
              <w:t>content subtype</w:t>
            </w:r>
          </w:p>
        </w:tc>
        <w:tc>
          <w:tcPr>
            <w:tcW w:w="356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AC8AEB9" w14:textId="77777777" w:rsidR="00B45E44" w:rsidRDefault="00B45E44" w:rsidP="00941AA6">
            <w:pPr>
              <w:pStyle w:val="TAH"/>
              <w:rPr>
                <w:lang w:val="fr-FR"/>
              </w:rPr>
            </w:pPr>
            <w:r>
              <w:rPr>
                <w:lang w:val="fr-FR"/>
              </w:rPr>
              <w:t>Description</w:t>
            </w:r>
          </w:p>
        </w:tc>
      </w:tr>
      <w:tr w:rsidR="00B45E44" w14:paraId="52123358" w14:textId="77777777" w:rsidTr="00941AA6">
        <w:trPr>
          <w:jc w:val="center"/>
        </w:trPr>
        <w:tc>
          <w:tcPr>
            <w:tcW w:w="1434" w:type="pct"/>
            <w:tcBorders>
              <w:top w:val="single" w:sz="4" w:space="0" w:color="auto"/>
              <w:left w:val="single" w:sz="6" w:space="0" w:color="000000"/>
              <w:bottom w:val="single" w:sz="4" w:space="0" w:color="auto"/>
              <w:right w:val="single" w:sz="6" w:space="0" w:color="000000"/>
            </w:tcBorders>
            <w:hideMark/>
          </w:tcPr>
          <w:p w14:paraId="52C9AA7B" w14:textId="77777777" w:rsidR="00B45E44" w:rsidRDefault="00B45E44" w:rsidP="00941AA6">
            <w:pPr>
              <w:pStyle w:val="TAL"/>
              <w:rPr>
                <w:lang w:val="fr-FR"/>
              </w:rPr>
            </w:pPr>
            <w:r>
              <w:rPr>
                <w:lang w:val="fr-FR"/>
              </w:rPr>
              <w:t>vnd.3gpp.ngap</w:t>
            </w:r>
          </w:p>
        </w:tc>
        <w:tc>
          <w:tcPr>
            <w:tcW w:w="3566" w:type="pct"/>
            <w:tcBorders>
              <w:top w:val="single" w:sz="4" w:space="0" w:color="auto"/>
              <w:left w:val="single" w:sz="6" w:space="0" w:color="000000"/>
              <w:bottom w:val="single" w:sz="4" w:space="0" w:color="auto"/>
              <w:right w:val="single" w:sz="6" w:space="0" w:color="000000"/>
            </w:tcBorders>
            <w:vAlign w:val="center"/>
            <w:hideMark/>
          </w:tcPr>
          <w:p w14:paraId="1D9E0428" w14:textId="44257901" w:rsidR="00B45E44" w:rsidRPr="00D67CF5" w:rsidRDefault="00B45E44" w:rsidP="00941AA6">
            <w:pPr>
              <w:pStyle w:val="TAL"/>
              <w:rPr>
                <w:lang w:val="en-US"/>
              </w:rPr>
            </w:pPr>
            <w:r w:rsidRPr="00D67CF5">
              <w:rPr>
                <w:lang w:val="en-US"/>
              </w:rPr>
              <w:t xml:space="preserve">Binary encoded </w:t>
            </w:r>
            <w:r w:rsidR="00293C1E">
              <w:rPr>
                <w:lang w:val="en-US"/>
              </w:rPr>
              <w:t>content</w:t>
            </w:r>
            <w:r w:rsidRPr="00D67CF5">
              <w:rPr>
                <w:lang w:val="en-US"/>
              </w:rPr>
              <w:t xml:space="preserve">, encoding NG Application Protocol (NGAP) IEs, as specified in </w:t>
            </w:r>
            <w:r w:rsidR="002F66A0" w:rsidRPr="00D67CF5">
              <w:rPr>
                <w:lang w:val="en-US"/>
              </w:rPr>
              <w:t>clause</w:t>
            </w:r>
            <w:r w:rsidR="002F66A0">
              <w:rPr>
                <w:lang w:val="en-US"/>
              </w:rPr>
              <w:t> </w:t>
            </w:r>
            <w:r w:rsidR="002F66A0" w:rsidRPr="00D67CF5">
              <w:rPr>
                <w:lang w:val="en-US"/>
              </w:rPr>
              <w:t>9</w:t>
            </w:r>
            <w:r w:rsidRPr="00D67CF5">
              <w:rPr>
                <w:lang w:val="en-US"/>
              </w:rPr>
              <w:t>.3 of 3GPP TS 38.413 [9] (ASN.1 encoded).</w:t>
            </w:r>
          </w:p>
        </w:tc>
      </w:tr>
      <w:tr w:rsidR="00B45E44" w14:paraId="3E977EFC" w14:textId="77777777" w:rsidTr="00941AA6">
        <w:trPr>
          <w:jc w:val="center"/>
        </w:trPr>
        <w:tc>
          <w:tcPr>
            <w:tcW w:w="5000" w:type="pct"/>
            <w:gridSpan w:val="2"/>
            <w:tcBorders>
              <w:top w:val="single" w:sz="4" w:space="0" w:color="auto"/>
              <w:left w:val="single" w:sz="6" w:space="0" w:color="000000"/>
              <w:bottom w:val="single" w:sz="6" w:space="0" w:color="000000"/>
              <w:right w:val="single" w:sz="6" w:space="0" w:color="000000"/>
            </w:tcBorders>
            <w:hideMark/>
          </w:tcPr>
          <w:p w14:paraId="1F489561" w14:textId="1ED13A6F" w:rsidR="00B45E44" w:rsidRDefault="00B45E44" w:rsidP="00941AA6">
            <w:pPr>
              <w:pStyle w:val="TAN"/>
              <w:rPr>
                <w:lang w:val="en-US"/>
              </w:rPr>
            </w:pPr>
            <w:r>
              <w:rPr>
                <w:lang w:val="en-US"/>
              </w:rPr>
              <w:t>NOTE:</w:t>
            </w:r>
            <w:r>
              <w:rPr>
                <w:lang w:val="en-US"/>
              </w:rPr>
              <w:tab/>
              <w:t xml:space="preserve">Using 3GPP vendor content subtypes allows to describe the nature of the opaque </w:t>
            </w:r>
            <w:r w:rsidR="00293C1E">
              <w:rPr>
                <w:lang w:val="en-US"/>
              </w:rPr>
              <w:t>content</w:t>
            </w:r>
            <w:r>
              <w:rPr>
                <w:lang w:val="en-US"/>
              </w:rPr>
              <w:t xml:space="preserve"> (i.e. NGAP information) without having to rely on metadata in the JSON </w:t>
            </w:r>
            <w:r w:rsidR="00293C1E">
              <w:rPr>
                <w:lang w:val="en-US"/>
              </w:rPr>
              <w:t>content</w:t>
            </w:r>
            <w:r>
              <w:rPr>
                <w:lang w:val="en-US"/>
              </w:rPr>
              <w:t>.</w:t>
            </w:r>
          </w:p>
        </w:tc>
      </w:tr>
    </w:tbl>
    <w:p w14:paraId="54EF4DBB" w14:textId="77777777" w:rsidR="00B45E44" w:rsidRDefault="00B45E44" w:rsidP="00B45E44">
      <w:pPr>
        <w:rPr>
          <w:lang w:val="en-US"/>
        </w:rPr>
      </w:pPr>
    </w:p>
    <w:p w14:paraId="7B85E402" w14:textId="366CBFBB" w:rsidR="00B45E44" w:rsidRDefault="00B45E44" w:rsidP="00B45E44">
      <w:r>
        <w:t xml:space="preserve">See </w:t>
      </w:r>
      <w:r w:rsidR="002F66A0">
        <w:t>clause 6</w:t>
      </w:r>
      <w:r>
        <w:t xml:space="preserve">.6.2.4 for the binary </w:t>
      </w:r>
      <w:r w:rsidR="00293C1E">
        <w:t>content</w:t>
      </w:r>
      <w:r>
        <w:t>s supported in the binary body part of multipart messages.</w:t>
      </w:r>
    </w:p>
    <w:p w14:paraId="4C69687B" w14:textId="1BA1ADEC" w:rsidR="00B45E44" w:rsidRDefault="00B45E44" w:rsidP="00B45E44">
      <w:pPr>
        <w:pStyle w:val="Heading4"/>
      </w:pPr>
      <w:bookmarkStart w:id="7384" w:name="_Toc89035489"/>
      <w:bookmarkStart w:id="7385" w:name="_Toc89065287"/>
      <w:bookmarkStart w:id="7386" w:name="_Toc89180586"/>
      <w:bookmarkStart w:id="7387" w:name="_Toc97072281"/>
      <w:bookmarkStart w:id="7388" w:name="_Toc120051696"/>
      <w:bookmarkStart w:id="7389" w:name="_Toc169750000"/>
      <w:r>
        <w:t>6.6.2.3</w:t>
      </w:r>
      <w:r>
        <w:tab/>
        <w:t>HTTP custom headers</w:t>
      </w:r>
      <w:bookmarkEnd w:id="7384"/>
      <w:bookmarkEnd w:id="7385"/>
      <w:bookmarkEnd w:id="7386"/>
      <w:bookmarkEnd w:id="7387"/>
      <w:bookmarkEnd w:id="7388"/>
      <w:bookmarkEnd w:id="7389"/>
    </w:p>
    <w:p w14:paraId="02DA1F5D" w14:textId="70ED860A" w:rsidR="00B45E44" w:rsidRDefault="00B45E44" w:rsidP="00B45E44">
      <w:pPr>
        <w:pStyle w:val="Heading5"/>
        <w:rPr>
          <w:lang w:eastAsia="zh-CN"/>
        </w:rPr>
      </w:pPr>
      <w:bookmarkStart w:id="7390" w:name="_Toc89035490"/>
      <w:bookmarkStart w:id="7391" w:name="_Toc89065288"/>
      <w:bookmarkStart w:id="7392" w:name="_Toc89180587"/>
      <w:bookmarkStart w:id="7393" w:name="_Toc97072282"/>
      <w:bookmarkStart w:id="7394" w:name="_Toc120051697"/>
      <w:bookmarkStart w:id="7395" w:name="_Toc169750001"/>
      <w:r>
        <w:t>6.6.2.3.1</w:t>
      </w:r>
      <w:r>
        <w:rPr>
          <w:lang w:eastAsia="zh-CN"/>
        </w:rPr>
        <w:tab/>
        <w:t>General</w:t>
      </w:r>
      <w:bookmarkEnd w:id="7390"/>
      <w:bookmarkEnd w:id="7391"/>
      <w:bookmarkEnd w:id="7392"/>
      <w:bookmarkEnd w:id="7393"/>
      <w:bookmarkEnd w:id="7394"/>
      <w:bookmarkEnd w:id="7395"/>
    </w:p>
    <w:p w14:paraId="04F1DCC0" w14:textId="7A5BBA53" w:rsidR="00B45E44" w:rsidRDefault="00B45E44" w:rsidP="00B45E44">
      <w:pPr>
        <w:pStyle w:val="Guidance"/>
        <w:rPr>
          <w:i w:val="0"/>
          <w:color w:val="auto"/>
        </w:rPr>
      </w:pPr>
      <w:r>
        <w:rPr>
          <w:i w:val="0"/>
          <w:color w:val="auto"/>
        </w:rPr>
        <w:t>In this release of this specification, no custom headers specific to the Namf_</w:t>
      </w:r>
      <w:r w:rsidRPr="00334406">
        <w:rPr>
          <w:i w:val="0"/>
          <w:color w:val="auto"/>
        </w:rPr>
        <w:t xml:space="preserve">MBSCommunication </w:t>
      </w:r>
      <w:r>
        <w:rPr>
          <w:i w:val="0"/>
          <w:color w:val="auto"/>
        </w:rPr>
        <w:t xml:space="preserve">service are defined. For 3GPP specific HTTP custom headers used across all service-based interfaces, see </w:t>
      </w:r>
      <w:r w:rsidR="002F66A0">
        <w:rPr>
          <w:i w:val="0"/>
          <w:color w:val="auto"/>
        </w:rPr>
        <w:t>clause 5</w:t>
      </w:r>
      <w:r>
        <w:rPr>
          <w:i w:val="0"/>
          <w:color w:val="auto"/>
        </w:rPr>
        <w:t>.2.3 of 3GPP TS 29.500 [4].</w:t>
      </w:r>
    </w:p>
    <w:p w14:paraId="08405D82" w14:textId="26974625" w:rsidR="00B45E44" w:rsidRPr="003B2883" w:rsidRDefault="00B45E44" w:rsidP="00B45E44">
      <w:pPr>
        <w:pStyle w:val="Heading4"/>
      </w:pPr>
      <w:bookmarkStart w:id="7396" w:name="_Toc81297913"/>
      <w:bookmarkStart w:id="7397" w:name="_Toc89035491"/>
      <w:bookmarkStart w:id="7398" w:name="_Toc89065289"/>
      <w:bookmarkStart w:id="7399" w:name="_Toc89180588"/>
      <w:bookmarkStart w:id="7400" w:name="_Toc97072283"/>
      <w:bookmarkStart w:id="7401" w:name="_Toc120051698"/>
      <w:bookmarkStart w:id="7402" w:name="_Toc169750002"/>
      <w:r w:rsidRPr="003B2883">
        <w:lastRenderedPageBreak/>
        <w:t>6.</w:t>
      </w:r>
      <w:r>
        <w:t>6</w:t>
      </w:r>
      <w:r w:rsidRPr="003B2883">
        <w:t>.2.4</w:t>
      </w:r>
      <w:r w:rsidRPr="003B2883">
        <w:tab/>
        <w:t>HTTP multipart messages</w:t>
      </w:r>
      <w:bookmarkEnd w:id="7396"/>
      <w:bookmarkEnd w:id="7397"/>
      <w:bookmarkEnd w:id="7398"/>
      <w:bookmarkEnd w:id="7399"/>
      <w:bookmarkEnd w:id="7400"/>
      <w:bookmarkEnd w:id="7401"/>
      <w:bookmarkEnd w:id="7402"/>
    </w:p>
    <w:p w14:paraId="28500A23" w14:textId="77777777" w:rsidR="00B45E44" w:rsidRPr="003B2883" w:rsidRDefault="00B45E44" w:rsidP="00B45E44">
      <w:r w:rsidRPr="003B2883">
        <w:t xml:space="preserve">HTTP multipart messages shall be supported, to transfer opaque N2 Information </w:t>
      </w:r>
      <w:r>
        <w:t>MBS</w:t>
      </w:r>
      <w:r w:rsidRPr="003B2883">
        <w:t>, in the following service operations (and HTTP messages):</w:t>
      </w:r>
    </w:p>
    <w:p w14:paraId="21A1A640" w14:textId="77777777" w:rsidR="00B45E44" w:rsidRPr="003B2883" w:rsidRDefault="00B45E44" w:rsidP="00B45E44">
      <w:pPr>
        <w:pStyle w:val="B1"/>
      </w:pPr>
      <w:r w:rsidRPr="003B2883">
        <w:t>-</w:t>
      </w:r>
      <w:r w:rsidRPr="003B2883">
        <w:tab/>
        <w:t>N2MessageTransfer Request and Response (POST)</w:t>
      </w:r>
      <w:r>
        <w:t>.</w:t>
      </w:r>
    </w:p>
    <w:p w14:paraId="5173AE4E" w14:textId="77777777" w:rsidR="00B45E44" w:rsidRPr="003B2883" w:rsidRDefault="00B45E44" w:rsidP="00B45E44">
      <w:r w:rsidRPr="003B2883">
        <w:t>HTTP multipart messages shall include one JSON body part and one binary body part comprising:</w:t>
      </w:r>
    </w:p>
    <w:p w14:paraId="5DF2C3FF" w14:textId="76147DD8" w:rsidR="00B45E44" w:rsidRPr="00B45E44" w:rsidRDefault="00B45E44" w:rsidP="00B45E44">
      <w:pPr>
        <w:pStyle w:val="B1"/>
      </w:pPr>
      <w:r w:rsidRPr="00B45E44">
        <w:t>-</w:t>
      </w:r>
      <w:r>
        <w:tab/>
      </w:r>
      <w:r w:rsidRPr="00B45E44">
        <w:t xml:space="preserve">N2 payload (see </w:t>
      </w:r>
      <w:r w:rsidR="002F66A0" w:rsidRPr="00B45E44">
        <w:t>clause</w:t>
      </w:r>
      <w:r w:rsidR="002F66A0">
        <w:t> </w:t>
      </w:r>
      <w:r w:rsidR="002F66A0" w:rsidRPr="00B45E44">
        <w:t>6</w:t>
      </w:r>
      <w:r w:rsidRPr="00B45E44">
        <w:t>.1.6.4).</w:t>
      </w:r>
    </w:p>
    <w:p w14:paraId="4555E96D" w14:textId="77777777" w:rsidR="00B45E44" w:rsidRPr="003B2883" w:rsidRDefault="00B45E44" w:rsidP="00B45E44">
      <w:r w:rsidRPr="003B2883">
        <w:t>The JSON body part shall be the "root" body part of the multipart message. It shall be encoded as the first body part of the multipart message. The "Start" parameter does not need to be included.</w:t>
      </w:r>
    </w:p>
    <w:p w14:paraId="0BE8C1A2" w14:textId="7AA4B2F0" w:rsidR="00B45E44" w:rsidRDefault="00B45E44" w:rsidP="00B45E44">
      <w:r w:rsidRPr="003B2883">
        <w:t>The multipart message shall include a "type" parameter (see IETF</w:t>
      </w:r>
      <w:r>
        <w:t> </w:t>
      </w:r>
      <w:r w:rsidRPr="003B2883">
        <w:t>RFC</w:t>
      </w:r>
      <w:r>
        <w:t> </w:t>
      </w:r>
      <w:r w:rsidRPr="003B2883">
        <w:t>2387 [9]) specifying the media type of the root body part, i.e. "application/json".</w:t>
      </w:r>
    </w:p>
    <w:p w14:paraId="7B591ED1" w14:textId="77777777" w:rsidR="00B45E44" w:rsidRPr="003B2883" w:rsidRDefault="00B45E44" w:rsidP="00B45E44">
      <w:pPr>
        <w:pStyle w:val="NO"/>
      </w:pPr>
      <w:r w:rsidRPr="003B2883">
        <w:t>NOTE:</w:t>
      </w:r>
      <w:r w:rsidRPr="003B2883">
        <w:tab/>
        <w:t xml:space="preserve">The "root" body part (or "root" object) is </w:t>
      </w:r>
      <w:r w:rsidRPr="003B2883">
        <w:rPr>
          <w:lang w:val="en-US"/>
        </w:rPr>
        <w:t>the first body part the application processes when receiving a multipart/related message, see IETF</w:t>
      </w:r>
      <w:r>
        <w:rPr>
          <w:lang w:val="en-US"/>
        </w:rPr>
        <w:t> </w:t>
      </w:r>
      <w:r w:rsidRPr="003B2883">
        <w:rPr>
          <w:lang w:val="en-US"/>
        </w:rPr>
        <w:t>RFC</w:t>
      </w:r>
      <w:r>
        <w:rPr>
          <w:lang w:val="en-US"/>
        </w:rPr>
        <w:t> </w:t>
      </w:r>
      <w:r w:rsidRPr="003B2883">
        <w:rPr>
          <w:lang w:val="en-US"/>
        </w:rPr>
        <w:t>2387 [9]. The default root is the first body within the multipart/related message</w:t>
      </w:r>
      <w:r w:rsidRPr="003B2883">
        <w:t>. The "Start" parameter indicates the root body part, e.g. when this is not the first body part in the message.</w:t>
      </w:r>
    </w:p>
    <w:p w14:paraId="25003642" w14:textId="77777777" w:rsidR="00B45E44" w:rsidRPr="003B2883" w:rsidRDefault="00B45E44" w:rsidP="00B45E44">
      <w:r w:rsidRPr="003B2883">
        <w:t>For each binary body part in a HTTP multipart message, the binary body part shall include a Content-ID header (see IETF</w:t>
      </w:r>
      <w:r>
        <w:t> </w:t>
      </w:r>
      <w:r w:rsidRPr="003B2883">
        <w:t>RFC</w:t>
      </w:r>
      <w:r>
        <w:t> </w:t>
      </w:r>
      <w:r w:rsidRPr="003B2883">
        <w:t>2045 [10]), and the JSON body part shall include an attribute, defined with the RefToBinaryData type, that contains the value of the Content-ID header field of the referenced binary body part.</w:t>
      </w:r>
    </w:p>
    <w:p w14:paraId="69F9D0A3" w14:textId="387002E7" w:rsidR="00B45E44" w:rsidRDefault="00B45E44" w:rsidP="00B45E44">
      <w:pPr>
        <w:pStyle w:val="Heading3"/>
      </w:pPr>
      <w:bookmarkStart w:id="7403" w:name="_Toc89035492"/>
      <w:bookmarkStart w:id="7404" w:name="_Toc89065290"/>
      <w:bookmarkStart w:id="7405" w:name="_Toc89180589"/>
      <w:bookmarkStart w:id="7406" w:name="_Toc97072284"/>
      <w:bookmarkStart w:id="7407" w:name="_Toc120051699"/>
      <w:bookmarkStart w:id="7408" w:name="_Toc169750003"/>
      <w:r>
        <w:t>6.6.3</w:t>
      </w:r>
      <w:r>
        <w:tab/>
        <w:t>Resources</w:t>
      </w:r>
      <w:bookmarkEnd w:id="7403"/>
      <w:bookmarkEnd w:id="7404"/>
      <w:bookmarkEnd w:id="7405"/>
      <w:bookmarkEnd w:id="7406"/>
      <w:bookmarkEnd w:id="7407"/>
      <w:bookmarkEnd w:id="7408"/>
    </w:p>
    <w:p w14:paraId="2FC5DDA6" w14:textId="23C7BD77" w:rsidR="00B45E44" w:rsidRPr="000A7435" w:rsidRDefault="00B45E44" w:rsidP="00B45E44">
      <w:pPr>
        <w:pStyle w:val="Heading4"/>
      </w:pPr>
      <w:bookmarkStart w:id="7409" w:name="_Toc81558610"/>
      <w:bookmarkStart w:id="7410" w:name="_Toc89035493"/>
      <w:bookmarkStart w:id="7411" w:name="_Toc89065291"/>
      <w:bookmarkStart w:id="7412" w:name="_Toc89180590"/>
      <w:bookmarkStart w:id="7413" w:name="_Toc97072285"/>
      <w:bookmarkStart w:id="7414" w:name="_Toc120051700"/>
      <w:bookmarkStart w:id="7415" w:name="_Toc169750004"/>
      <w:r>
        <w:t>6.6.3.1</w:t>
      </w:r>
      <w:r>
        <w:tab/>
        <w:t>Overview</w:t>
      </w:r>
      <w:bookmarkEnd w:id="7409"/>
      <w:bookmarkEnd w:id="7410"/>
      <w:bookmarkEnd w:id="7411"/>
      <w:bookmarkEnd w:id="7412"/>
      <w:bookmarkEnd w:id="7413"/>
      <w:bookmarkEnd w:id="7414"/>
      <w:bookmarkEnd w:id="7415"/>
    </w:p>
    <w:p w14:paraId="54D4FA60" w14:textId="23125E3C" w:rsidR="00B45E44" w:rsidRDefault="00B45E44" w:rsidP="00D67CF5">
      <w:r>
        <w:t>Figure 6.6.3.1-1 describes the resource</w:t>
      </w:r>
      <w:r w:rsidRPr="00767821">
        <w:t xml:space="preserve"> </w:t>
      </w:r>
      <w:r>
        <w:t>URI structure of</w:t>
      </w:r>
      <w:r w:rsidRPr="008C18E3">
        <w:t xml:space="preserve"> the </w:t>
      </w:r>
      <w:r>
        <w:t>Namf_MBSCommunication</w:t>
      </w:r>
      <w:r w:rsidRPr="008C18E3">
        <w:t xml:space="preserve"> API</w:t>
      </w:r>
      <w:r>
        <w:t>.</w:t>
      </w:r>
    </w:p>
    <w:p w14:paraId="0996233F" w14:textId="77777777" w:rsidR="00B45E44" w:rsidRPr="00A258AF" w:rsidRDefault="00B45E44" w:rsidP="00B45E44">
      <w:pPr>
        <w:pStyle w:val="TH"/>
        <w:rPr>
          <w:lang w:val="en-US"/>
        </w:rPr>
      </w:pPr>
      <w:r w:rsidRPr="00BB3A6E">
        <w:object w:dxaOrig="7560" w:dyaOrig="9941" w14:anchorId="7014D344">
          <v:shape id="_x0000_i1075" type="#_x0000_t75" style="width:258.1pt;height:2in" o:ole="">
            <v:imagedata r:id="rId108" o:title="" cropbottom="38654f" cropright="2455f"/>
          </v:shape>
          <o:OLEObject Type="Embed" ProgID="Visio.Drawing.11" ShapeID="_x0000_i1075" DrawAspect="Content" ObjectID="_1780365628" r:id="rId109"/>
        </w:object>
      </w:r>
    </w:p>
    <w:p w14:paraId="5FD2F0B7" w14:textId="316E4918" w:rsidR="00B45E44" w:rsidRPr="008C18E3" w:rsidRDefault="00B45E44" w:rsidP="00B45E44">
      <w:pPr>
        <w:pStyle w:val="TF"/>
      </w:pPr>
      <w:r w:rsidRPr="008C18E3">
        <w:t xml:space="preserve">Figure </w:t>
      </w:r>
      <w:r>
        <w:t>6.6.3.1</w:t>
      </w:r>
      <w:r w:rsidRPr="008C18E3">
        <w:t xml:space="preserve">-1: </w:t>
      </w:r>
      <w:r>
        <w:t xml:space="preserve">Resource </w:t>
      </w:r>
      <w:r w:rsidRPr="008C18E3">
        <w:t xml:space="preserve">URI structure of the </w:t>
      </w:r>
      <w:r>
        <w:t>Namf_MBSCommunication</w:t>
      </w:r>
      <w:r w:rsidRPr="008C18E3">
        <w:t xml:space="preserve"> API</w:t>
      </w:r>
    </w:p>
    <w:p w14:paraId="3A698B9A" w14:textId="52CA9719" w:rsidR="00B45E44" w:rsidRDefault="00B45E44" w:rsidP="00B45E44">
      <w:r>
        <w:t>Table 6.6.3.1-1 provides an overview of the resources and applicable HTTP methods.</w:t>
      </w:r>
    </w:p>
    <w:p w14:paraId="7E1D54BB" w14:textId="46ACC710" w:rsidR="00B45E44" w:rsidRPr="00384E92" w:rsidRDefault="00B45E44" w:rsidP="00B45E44">
      <w:pPr>
        <w:pStyle w:val="TH"/>
      </w:pPr>
      <w:r w:rsidRPr="00384E92">
        <w:t xml:space="preserve">Table </w:t>
      </w:r>
      <w:r>
        <w:t>6.6.3.1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1610"/>
        <w:gridCol w:w="4651"/>
        <w:gridCol w:w="957"/>
        <w:gridCol w:w="2269"/>
      </w:tblGrid>
      <w:tr w:rsidR="00B45E44" w:rsidRPr="00B54FF5" w14:paraId="471EDDAA" w14:textId="77777777" w:rsidTr="00941AA6">
        <w:trPr>
          <w:jc w:val="center"/>
        </w:trPr>
        <w:tc>
          <w:tcPr>
            <w:tcW w:w="84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6487634" w14:textId="77777777" w:rsidR="00B45E44" w:rsidRPr="0016361A" w:rsidRDefault="00B45E44" w:rsidP="00941AA6">
            <w:pPr>
              <w:pStyle w:val="TAH"/>
            </w:pPr>
            <w:r w:rsidRPr="0016361A">
              <w:t>Resource name</w:t>
            </w:r>
          </w:p>
        </w:tc>
        <w:tc>
          <w:tcPr>
            <w:tcW w:w="24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EB94DC" w14:textId="77777777" w:rsidR="00B45E44" w:rsidRPr="0016361A" w:rsidRDefault="00B45E44" w:rsidP="00941AA6">
            <w:pPr>
              <w:pStyle w:val="TAH"/>
            </w:pPr>
            <w:r w:rsidRPr="0016361A">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CBAB24F" w14:textId="77777777" w:rsidR="00B45E44" w:rsidRPr="0016361A" w:rsidRDefault="00B45E44" w:rsidP="00941AA6">
            <w:pPr>
              <w:pStyle w:val="TAH"/>
            </w:pPr>
            <w:r w:rsidRPr="0016361A">
              <w:t>HTTP method or custom operation</w:t>
            </w:r>
          </w:p>
        </w:tc>
        <w:tc>
          <w:tcPr>
            <w:tcW w:w="11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1575A3D" w14:textId="77777777" w:rsidR="00B45E44" w:rsidRDefault="00B45E44" w:rsidP="00941AA6">
            <w:pPr>
              <w:pStyle w:val="TAH"/>
            </w:pPr>
            <w:r w:rsidRPr="0016361A">
              <w:t>Description</w:t>
            </w:r>
          </w:p>
          <w:p w14:paraId="6F2DB252" w14:textId="77777777" w:rsidR="00B45E44" w:rsidRPr="0016361A" w:rsidRDefault="00B45E44" w:rsidP="00941AA6">
            <w:pPr>
              <w:pStyle w:val="TAH"/>
            </w:pPr>
            <w:r>
              <w:t>(service operation)</w:t>
            </w:r>
          </w:p>
        </w:tc>
      </w:tr>
      <w:tr w:rsidR="00B45E44" w:rsidRPr="00B54FF5" w14:paraId="080D809D" w14:textId="77777777" w:rsidTr="00941AA6">
        <w:trPr>
          <w:jc w:val="center"/>
        </w:trPr>
        <w:tc>
          <w:tcPr>
            <w:tcW w:w="0" w:type="auto"/>
            <w:tcBorders>
              <w:left w:val="single" w:sz="4" w:space="0" w:color="auto"/>
              <w:right w:val="single" w:sz="4" w:space="0" w:color="auto"/>
            </w:tcBorders>
          </w:tcPr>
          <w:p w14:paraId="062A8F90" w14:textId="77777777" w:rsidR="00B45E44" w:rsidRPr="0016361A" w:rsidRDefault="00B45E44" w:rsidP="00941AA6">
            <w:pPr>
              <w:pStyle w:val="TAL"/>
            </w:pPr>
            <w:r>
              <w:rPr>
                <w:iCs/>
              </w:rPr>
              <w:t>N2 Message Handler (Custom Operation)</w:t>
            </w:r>
          </w:p>
        </w:tc>
        <w:tc>
          <w:tcPr>
            <w:tcW w:w="0" w:type="auto"/>
            <w:tcBorders>
              <w:left w:val="single" w:sz="4" w:space="0" w:color="auto"/>
              <w:right w:val="single" w:sz="4" w:space="0" w:color="auto"/>
            </w:tcBorders>
            <w:vAlign w:val="center"/>
          </w:tcPr>
          <w:p w14:paraId="29D241C2" w14:textId="77777777" w:rsidR="00B45E44" w:rsidRPr="0016361A" w:rsidRDefault="00B45E44" w:rsidP="00941AA6">
            <w:pPr>
              <w:pStyle w:val="TAL"/>
            </w:pPr>
            <w:r w:rsidRPr="003B2883">
              <w:t>/n2-messages/transfer</w:t>
            </w:r>
          </w:p>
        </w:tc>
        <w:tc>
          <w:tcPr>
            <w:tcW w:w="504" w:type="pct"/>
            <w:tcBorders>
              <w:top w:val="single" w:sz="4" w:space="0" w:color="auto"/>
              <w:left w:val="single" w:sz="4" w:space="0" w:color="auto"/>
              <w:bottom w:val="single" w:sz="4" w:space="0" w:color="auto"/>
              <w:right w:val="single" w:sz="4" w:space="0" w:color="auto"/>
            </w:tcBorders>
          </w:tcPr>
          <w:p w14:paraId="02317D08" w14:textId="77777777" w:rsidR="00B45E44" w:rsidRPr="003B2883" w:rsidRDefault="00B45E44" w:rsidP="00941AA6">
            <w:pPr>
              <w:pStyle w:val="TAL"/>
              <w:rPr>
                <w:lang w:eastAsia="zh-CN"/>
              </w:rPr>
            </w:pPr>
            <w:r w:rsidRPr="003B2883">
              <w:rPr>
                <w:lang w:eastAsia="zh-CN"/>
              </w:rPr>
              <w:t>transfer</w:t>
            </w:r>
            <w:r>
              <w:rPr>
                <w:lang w:eastAsia="zh-CN"/>
              </w:rPr>
              <w:br/>
            </w:r>
            <w:r w:rsidRPr="003B2883">
              <w:rPr>
                <w:lang w:eastAsia="zh-CN"/>
              </w:rPr>
              <w:t>(POST)</w:t>
            </w:r>
          </w:p>
          <w:p w14:paraId="3F964F4F" w14:textId="77777777" w:rsidR="00B45E44" w:rsidRPr="003B2883" w:rsidRDefault="00B45E44" w:rsidP="00941AA6">
            <w:pPr>
              <w:pStyle w:val="TAL"/>
              <w:rPr>
                <w:lang w:eastAsia="zh-CN"/>
              </w:rPr>
            </w:pPr>
          </w:p>
          <w:p w14:paraId="046D5469" w14:textId="77777777" w:rsidR="00B45E44" w:rsidRPr="0016361A" w:rsidRDefault="00B45E44" w:rsidP="00941AA6">
            <w:pPr>
              <w:pStyle w:val="TAL"/>
            </w:pPr>
          </w:p>
        </w:tc>
        <w:tc>
          <w:tcPr>
            <w:tcW w:w="1196" w:type="pct"/>
            <w:tcBorders>
              <w:top w:val="single" w:sz="4" w:space="0" w:color="auto"/>
              <w:left w:val="single" w:sz="4" w:space="0" w:color="auto"/>
              <w:bottom w:val="single" w:sz="4" w:space="0" w:color="auto"/>
              <w:right w:val="single" w:sz="4" w:space="0" w:color="auto"/>
            </w:tcBorders>
          </w:tcPr>
          <w:p w14:paraId="714BE7EE" w14:textId="77777777" w:rsidR="00B45E44" w:rsidRPr="0016361A" w:rsidRDefault="00B45E44" w:rsidP="00941AA6">
            <w:pPr>
              <w:pStyle w:val="TAL"/>
            </w:pPr>
            <w:r w:rsidRPr="003B2883">
              <w:rPr>
                <w:lang w:eastAsia="zh-CN"/>
              </w:rPr>
              <w:t>N2MessageTransfer</w:t>
            </w:r>
          </w:p>
        </w:tc>
      </w:tr>
    </w:tbl>
    <w:p w14:paraId="3CBF1E93" w14:textId="78FDD3D0" w:rsidR="00335145" w:rsidRDefault="00335145" w:rsidP="004C698F">
      <w:pPr>
        <w:rPr>
          <w:lang w:val="en-US"/>
        </w:rPr>
      </w:pPr>
    </w:p>
    <w:p w14:paraId="5E479C9D" w14:textId="7BDF1EC2" w:rsidR="00B45E44" w:rsidRPr="003B2883" w:rsidRDefault="00B45E44" w:rsidP="00B45E44">
      <w:pPr>
        <w:pStyle w:val="Heading4"/>
      </w:pPr>
      <w:bookmarkStart w:id="7416" w:name="_Toc81297969"/>
      <w:bookmarkStart w:id="7417" w:name="_Toc89035494"/>
      <w:bookmarkStart w:id="7418" w:name="_Toc89065292"/>
      <w:bookmarkStart w:id="7419" w:name="_Toc89180591"/>
      <w:bookmarkStart w:id="7420" w:name="_Toc97072286"/>
      <w:bookmarkStart w:id="7421" w:name="_Toc120051701"/>
      <w:bookmarkStart w:id="7422" w:name="_Toc169750005"/>
      <w:r w:rsidRPr="003B2883">
        <w:lastRenderedPageBreak/>
        <w:t>6.</w:t>
      </w:r>
      <w:r>
        <w:t>6</w:t>
      </w:r>
      <w:r w:rsidRPr="003B2883">
        <w:t>.</w:t>
      </w:r>
      <w:r>
        <w:t>3</w:t>
      </w:r>
      <w:r w:rsidRPr="003B2883">
        <w:t>.</w:t>
      </w:r>
      <w:r>
        <w:t>1</w:t>
      </w:r>
      <w:r w:rsidRPr="003B2883">
        <w:tab/>
      </w:r>
      <w:bookmarkEnd w:id="7416"/>
      <w:r>
        <w:t>Resource: N2 Message Handler (</w:t>
      </w:r>
      <w:r>
        <w:rPr>
          <w:rFonts w:eastAsia="DengXian"/>
        </w:rPr>
        <w:t>Custom Operation)</w:t>
      </w:r>
      <w:bookmarkEnd w:id="7417"/>
      <w:bookmarkEnd w:id="7418"/>
      <w:bookmarkEnd w:id="7419"/>
      <w:bookmarkEnd w:id="7420"/>
      <w:bookmarkEnd w:id="7421"/>
      <w:bookmarkEnd w:id="7422"/>
    </w:p>
    <w:p w14:paraId="7C500E72" w14:textId="6EA57BA1" w:rsidR="00B45E44" w:rsidRPr="003B2883" w:rsidRDefault="00B45E44" w:rsidP="00B45E44">
      <w:pPr>
        <w:pStyle w:val="Heading5"/>
      </w:pPr>
      <w:bookmarkStart w:id="7423" w:name="_Toc81297970"/>
      <w:bookmarkStart w:id="7424" w:name="_Toc89035495"/>
      <w:bookmarkStart w:id="7425" w:name="_Toc89065293"/>
      <w:bookmarkStart w:id="7426" w:name="_Toc89180592"/>
      <w:bookmarkStart w:id="7427" w:name="_Toc97072287"/>
      <w:bookmarkStart w:id="7428" w:name="_Toc120051702"/>
      <w:bookmarkStart w:id="7429" w:name="_Toc169750006"/>
      <w:r w:rsidRPr="003B2883">
        <w:t>6.</w:t>
      </w:r>
      <w:r>
        <w:t>6</w:t>
      </w:r>
      <w:r w:rsidRPr="003B2883">
        <w:t>.</w:t>
      </w:r>
      <w:r>
        <w:t>3</w:t>
      </w:r>
      <w:r w:rsidRPr="003B2883">
        <w:t>.</w:t>
      </w:r>
      <w:r>
        <w:t>1.1</w:t>
      </w:r>
      <w:r w:rsidRPr="003B2883">
        <w:tab/>
      </w:r>
      <w:bookmarkEnd w:id="7423"/>
      <w:r>
        <w:t>Description</w:t>
      </w:r>
      <w:bookmarkEnd w:id="7424"/>
      <w:bookmarkEnd w:id="7425"/>
      <w:bookmarkEnd w:id="7426"/>
      <w:bookmarkEnd w:id="7427"/>
      <w:bookmarkEnd w:id="7428"/>
      <w:bookmarkEnd w:id="7429"/>
    </w:p>
    <w:p w14:paraId="41EF8952" w14:textId="77777777" w:rsidR="009119F4" w:rsidRDefault="00B45E44" w:rsidP="00B45E44">
      <w:r>
        <w:t>This resource represents t</w:t>
      </w:r>
      <w:r w:rsidRPr="003B2883">
        <w:t>h</w:t>
      </w:r>
      <w:r>
        <w:t xml:space="preserve">e </w:t>
      </w:r>
      <w:r>
        <w:rPr>
          <w:rFonts w:eastAsia="DengXian"/>
        </w:rPr>
        <w:t xml:space="preserve">N2 Message Handler used </w:t>
      </w:r>
      <w:r w:rsidRPr="003B2883">
        <w:t xml:space="preserve">to transfer </w:t>
      </w:r>
      <w:r>
        <w:t>a</w:t>
      </w:r>
      <w:r w:rsidRPr="003B2883">
        <w:t xml:space="preserve"> N2 message </w:t>
      </w:r>
      <w:r>
        <w:t xml:space="preserve">related to support a Multicast MBS session </w:t>
      </w:r>
      <w:r w:rsidRPr="003B2883">
        <w:t xml:space="preserve">towards </w:t>
      </w:r>
      <w:r>
        <w:t>NG-RANs</w:t>
      </w:r>
      <w:r w:rsidRPr="003B2883">
        <w:t>.</w:t>
      </w:r>
      <w:bookmarkStart w:id="7430" w:name="_Toc81297971"/>
      <w:bookmarkStart w:id="7431" w:name="_Toc89035496"/>
      <w:bookmarkStart w:id="7432" w:name="_Toc89065294"/>
      <w:bookmarkStart w:id="7433" w:name="_Toc89180593"/>
    </w:p>
    <w:p w14:paraId="51A770A8" w14:textId="1D73D7C6" w:rsidR="00B45E44" w:rsidRPr="003B2883" w:rsidRDefault="00B45E44" w:rsidP="00B45E44">
      <w:pPr>
        <w:pStyle w:val="Heading5"/>
      </w:pPr>
      <w:bookmarkStart w:id="7434" w:name="_Toc97072288"/>
      <w:bookmarkStart w:id="7435" w:name="_Toc120051703"/>
      <w:bookmarkStart w:id="7436" w:name="_Toc169750007"/>
      <w:r w:rsidRPr="003B2883">
        <w:t>6.</w:t>
      </w:r>
      <w:r>
        <w:t>6</w:t>
      </w:r>
      <w:r w:rsidRPr="003B2883">
        <w:t>.3.</w:t>
      </w:r>
      <w:r>
        <w:t>1</w:t>
      </w:r>
      <w:r w:rsidRPr="003B2883">
        <w:t>.2</w:t>
      </w:r>
      <w:r w:rsidRPr="003B2883">
        <w:tab/>
        <w:t>Resource Definition</w:t>
      </w:r>
      <w:bookmarkEnd w:id="7430"/>
      <w:bookmarkEnd w:id="7431"/>
      <w:bookmarkEnd w:id="7432"/>
      <w:bookmarkEnd w:id="7433"/>
      <w:bookmarkEnd w:id="7434"/>
      <w:bookmarkEnd w:id="7435"/>
      <w:bookmarkEnd w:id="7436"/>
    </w:p>
    <w:p w14:paraId="1F99C0C3" w14:textId="77777777" w:rsidR="00B45E44" w:rsidRPr="003B2883" w:rsidRDefault="00B45E44" w:rsidP="00B45E44">
      <w:r w:rsidRPr="003B2883">
        <w:t xml:space="preserve">Resource URI: </w:t>
      </w:r>
      <w:r w:rsidRPr="003B2883">
        <w:rPr>
          <w:rFonts w:hint="eastAsia"/>
          <w:b/>
        </w:rPr>
        <w:t>{</w:t>
      </w:r>
      <w:r w:rsidRPr="003B2883">
        <w:rPr>
          <w:b/>
        </w:rPr>
        <w:t>apiRoot}/</w:t>
      </w:r>
      <w:r w:rsidRPr="003B2883">
        <w:rPr>
          <w:rFonts w:hint="eastAsia"/>
          <w:b/>
          <w:lang w:eastAsia="zh-CN"/>
        </w:rPr>
        <w:t>n</w:t>
      </w:r>
      <w:r w:rsidRPr="003B2883">
        <w:rPr>
          <w:b/>
        </w:rPr>
        <w:t>amf</w:t>
      </w:r>
      <w:r w:rsidRPr="003B2883">
        <w:rPr>
          <w:rFonts w:hint="eastAsia"/>
          <w:b/>
          <w:lang w:eastAsia="zh-CN"/>
        </w:rPr>
        <w:t>-</w:t>
      </w:r>
      <w:r w:rsidRPr="003B2883">
        <w:rPr>
          <w:b/>
          <w:lang w:eastAsia="zh-CN"/>
        </w:rPr>
        <w:t>comm</w:t>
      </w:r>
      <w:r w:rsidRPr="003B2883">
        <w:rPr>
          <w:b/>
        </w:rPr>
        <w:t>/&lt;apiVersion&gt;/n2-messages</w:t>
      </w:r>
    </w:p>
    <w:p w14:paraId="6884C99C" w14:textId="7DED2D53" w:rsidR="00B45E44" w:rsidRPr="003B2883" w:rsidRDefault="00B45E44" w:rsidP="008B2FDB">
      <w:pPr>
        <w:rPr>
          <w:rFonts w:ascii="Arial" w:hAnsi="Arial" w:cs="Arial"/>
        </w:rPr>
      </w:pPr>
      <w:r w:rsidRPr="008B2FDB">
        <w:t>This resource shall support the resource URI variables defined in table 6.6.3.1.2-1.</w:t>
      </w:r>
    </w:p>
    <w:p w14:paraId="49375E88" w14:textId="411AE7BF" w:rsidR="00B45E44" w:rsidRPr="003B2883" w:rsidRDefault="00B45E44" w:rsidP="00B45E44">
      <w:pPr>
        <w:pStyle w:val="TH"/>
        <w:rPr>
          <w:rFonts w:cs="Arial"/>
        </w:rPr>
      </w:pPr>
      <w:r w:rsidRPr="003B2883">
        <w:t>Table 6.</w:t>
      </w:r>
      <w:r>
        <w:t>6</w:t>
      </w:r>
      <w:r w:rsidRPr="003B2883">
        <w:t>.3.</w:t>
      </w:r>
      <w:r>
        <w:t>1</w:t>
      </w:r>
      <w:r w:rsidRPr="003B2883">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76"/>
        <w:gridCol w:w="1469"/>
        <w:gridCol w:w="7080"/>
      </w:tblGrid>
      <w:tr w:rsidR="00B45E44" w:rsidRPr="003B2883" w14:paraId="52FC0848"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6C3260B8" w14:textId="77777777" w:rsidR="00B45E44" w:rsidRPr="003B2883" w:rsidRDefault="00B45E44" w:rsidP="00941AA6">
            <w:pPr>
              <w:pStyle w:val="TAH"/>
            </w:pPr>
            <w:r w:rsidRPr="003B2883">
              <w:t>Name</w:t>
            </w:r>
          </w:p>
        </w:tc>
        <w:tc>
          <w:tcPr>
            <w:tcW w:w="763" w:type="pct"/>
            <w:tcBorders>
              <w:top w:val="single" w:sz="6" w:space="0" w:color="000000"/>
              <w:left w:val="single" w:sz="6" w:space="0" w:color="000000"/>
              <w:bottom w:val="single" w:sz="6" w:space="0" w:color="000000"/>
              <w:right w:val="single" w:sz="6" w:space="0" w:color="000000"/>
            </w:tcBorders>
            <w:shd w:val="clear" w:color="auto" w:fill="CCCCCC"/>
          </w:tcPr>
          <w:p w14:paraId="63B56076" w14:textId="77777777" w:rsidR="00B45E44" w:rsidRPr="003B2883" w:rsidRDefault="00B45E44" w:rsidP="00941AA6">
            <w:pPr>
              <w:pStyle w:val="TAH"/>
            </w:pPr>
            <w:r>
              <w:t>Data Type</w:t>
            </w:r>
          </w:p>
        </w:tc>
        <w:tc>
          <w:tcPr>
            <w:tcW w:w="367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42852E" w14:textId="77777777" w:rsidR="00B45E44" w:rsidRPr="003B2883" w:rsidRDefault="00B45E44" w:rsidP="00941AA6">
            <w:pPr>
              <w:pStyle w:val="TAH"/>
            </w:pPr>
            <w:r w:rsidRPr="003B2883">
              <w:t>Definition</w:t>
            </w:r>
          </w:p>
        </w:tc>
      </w:tr>
      <w:tr w:rsidR="00B45E44" w:rsidRPr="003B2883" w14:paraId="378D2105"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29D69271" w14:textId="77777777" w:rsidR="00B45E44" w:rsidRPr="003B2883" w:rsidRDefault="00B45E44" w:rsidP="00941AA6">
            <w:pPr>
              <w:pStyle w:val="TAL"/>
            </w:pPr>
            <w:r w:rsidRPr="003B2883">
              <w:rPr>
                <w:rFonts w:hint="eastAsia"/>
                <w:lang w:eastAsia="zh-CN"/>
              </w:rPr>
              <w:t>apiRoot</w:t>
            </w:r>
          </w:p>
        </w:tc>
        <w:tc>
          <w:tcPr>
            <w:tcW w:w="763" w:type="pct"/>
            <w:tcBorders>
              <w:top w:val="single" w:sz="6" w:space="0" w:color="000000"/>
              <w:left w:val="single" w:sz="6" w:space="0" w:color="000000"/>
              <w:bottom w:val="single" w:sz="6" w:space="0" w:color="000000"/>
              <w:right w:val="single" w:sz="6" w:space="0" w:color="000000"/>
            </w:tcBorders>
          </w:tcPr>
          <w:p w14:paraId="27BCBC30" w14:textId="41A65CD5" w:rsidR="00B45E44" w:rsidRPr="003B2883" w:rsidRDefault="00D905AB" w:rsidP="00941AA6">
            <w:pPr>
              <w:pStyle w:val="TAL"/>
              <w:rPr>
                <w:lang w:eastAsia="zh-CN"/>
              </w:rPr>
            </w:pPr>
            <w:r>
              <w:rPr>
                <w:lang w:eastAsia="zh-CN"/>
              </w:rPr>
              <w:t>s</w:t>
            </w:r>
            <w:r w:rsidR="00B45E44">
              <w:rPr>
                <w:lang w:eastAsia="zh-CN"/>
              </w:rPr>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0E8C4DB0" w14:textId="4CCC02BC" w:rsidR="00B45E44" w:rsidRPr="003B2883" w:rsidRDefault="00B45E44" w:rsidP="00941AA6">
            <w:pPr>
              <w:pStyle w:val="TAL"/>
            </w:pPr>
            <w:r w:rsidRPr="003B2883">
              <w:rPr>
                <w:rFonts w:hint="eastAsia"/>
                <w:lang w:eastAsia="zh-CN"/>
              </w:rPr>
              <w:t xml:space="preserve">See </w:t>
            </w:r>
            <w:r w:rsidR="002F66A0">
              <w:rPr>
                <w:rFonts w:hint="eastAsia"/>
                <w:lang w:eastAsia="zh-CN"/>
              </w:rPr>
              <w:t>clause</w:t>
            </w:r>
            <w:r w:rsidR="002F66A0">
              <w:rPr>
                <w:lang w:eastAsia="zh-CN"/>
              </w:rPr>
              <w:t> </w:t>
            </w:r>
            <w:r w:rsidR="002F66A0" w:rsidRPr="003B2883">
              <w:rPr>
                <w:rFonts w:hint="eastAsia"/>
                <w:lang w:eastAsia="zh-CN"/>
              </w:rPr>
              <w:t>6</w:t>
            </w:r>
            <w:r w:rsidRPr="003B2883">
              <w:rPr>
                <w:rFonts w:hint="eastAsia"/>
                <w:lang w:eastAsia="zh-CN"/>
              </w:rPr>
              <w:t>.</w:t>
            </w:r>
            <w:r>
              <w:rPr>
                <w:lang w:eastAsia="zh-CN"/>
              </w:rPr>
              <w:t>6</w:t>
            </w:r>
            <w:r w:rsidRPr="003B2883">
              <w:rPr>
                <w:rFonts w:hint="eastAsia"/>
                <w:lang w:eastAsia="zh-CN"/>
              </w:rPr>
              <w:t>.1</w:t>
            </w:r>
          </w:p>
        </w:tc>
      </w:tr>
      <w:tr w:rsidR="00B45E44" w:rsidRPr="003B2883" w14:paraId="0B8171B7" w14:textId="77777777" w:rsidTr="00941AA6">
        <w:trPr>
          <w:jc w:val="center"/>
        </w:trPr>
        <w:tc>
          <w:tcPr>
            <w:tcW w:w="559" w:type="pct"/>
            <w:tcBorders>
              <w:top w:val="single" w:sz="6" w:space="0" w:color="000000"/>
              <w:left w:val="single" w:sz="6" w:space="0" w:color="000000"/>
              <w:bottom w:val="single" w:sz="6" w:space="0" w:color="000000"/>
              <w:right w:val="single" w:sz="6" w:space="0" w:color="000000"/>
            </w:tcBorders>
          </w:tcPr>
          <w:p w14:paraId="3C388C9E" w14:textId="77777777" w:rsidR="00B45E44" w:rsidRPr="003B2883" w:rsidRDefault="00B45E44" w:rsidP="00941AA6">
            <w:pPr>
              <w:pStyle w:val="TAL"/>
              <w:rPr>
                <w:lang w:eastAsia="zh-CN"/>
              </w:rPr>
            </w:pPr>
            <w:r w:rsidRPr="003B2883">
              <w:t>apiVersion</w:t>
            </w:r>
          </w:p>
        </w:tc>
        <w:tc>
          <w:tcPr>
            <w:tcW w:w="763" w:type="pct"/>
            <w:tcBorders>
              <w:top w:val="single" w:sz="6" w:space="0" w:color="000000"/>
              <w:left w:val="single" w:sz="6" w:space="0" w:color="000000"/>
              <w:bottom w:val="single" w:sz="6" w:space="0" w:color="000000"/>
              <w:right w:val="single" w:sz="6" w:space="0" w:color="000000"/>
            </w:tcBorders>
          </w:tcPr>
          <w:p w14:paraId="60774E08" w14:textId="26442947" w:rsidR="00B45E44" w:rsidRPr="003B2883" w:rsidRDefault="00D905AB" w:rsidP="00941AA6">
            <w:pPr>
              <w:pStyle w:val="TAL"/>
            </w:pPr>
            <w:r>
              <w:t>s</w:t>
            </w:r>
            <w:r w:rsidR="00B45E44">
              <w:t>tring</w:t>
            </w:r>
          </w:p>
        </w:tc>
        <w:tc>
          <w:tcPr>
            <w:tcW w:w="3678" w:type="pct"/>
            <w:tcBorders>
              <w:top w:val="single" w:sz="6" w:space="0" w:color="000000"/>
              <w:left w:val="single" w:sz="6" w:space="0" w:color="000000"/>
              <w:bottom w:val="single" w:sz="6" w:space="0" w:color="000000"/>
              <w:right w:val="single" w:sz="6" w:space="0" w:color="000000"/>
            </w:tcBorders>
            <w:vAlign w:val="center"/>
          </w:tcPr>
          <w:p w14:paraId="5BF9716E" w14:textId="07C49FF2" w:rsidR="00B45E44" w:rsidRPr="003B2883" w:rsidRDefault="00B45E44" w:rsidP="00941AA6">
            <w:pPr>
              <w:pStyle w:val="TAL"/>
              <w:rPr>
                <w:lang w:eastAsia="zh-CN"/>
              </w:rPr>
            </w:pPr>
            <w:r w:rsidRPr="003B2883">
              <w:t xml:space="preserve">See </w:t>
            </w:r>
            <w:r w:rsidR="002F66A0">
              <w:t>clause </w:t>
            </w:r>
            <w:r w:rsidR="002F66A0" w:rsidRPr="003B2883">
              <w:t>6</w:t>
            </w:r>
            <w:r w:rsidRPr="003B2883">
              <w:t>.</w:t>
            </w:r>
            <w:r>
              <w:t>6</w:t>
            </w:r>
            <w:r w:rsidRPr="003B2883">
              <w:t>.1.</w:t>
            </w:r>
          </w:p>
        </w:tc>
      </w:tr>
    </w:tbl>
    <w:p w14:paraId="3CB3D610" w14:textId="6A7597C8" w:rsidR="00B45E44" w:rsidRDefault="00B45E44" w:rsidP="004C698F">
      <w:pPr>
        <w:rPr>
          <w:lang w:val="en-US"/>
        </w:rPr>
      </w:pPr>
    </w:p>
    <w:p w14:paraId="5B32BEAB" w14:textId="78441522" w:rsidR="00B45E44" w:rsidRPr="003B2883" w:rsidRDefault="00B45E44" w:rsidP="00B45E44">
      <w:pPr>
        <w:pStyle w:val="Heading5"/>
      </w:pPr>
      <w:bookmarkStart w:id="7437" w:name="_Toc81297972"/>
      <w:bookmarkStart w:id="7438" w:name="_Toc89035497"/>
      <w:bookmarkStart w:id="7439" w:name="_Toc89065295"/>
      <w:bookmarkStart w:id="7440" w:name="_Toc89180594"/>
      <w:bookmarkStart w:id="7441" w:name="_Toc97072289"/>
      <w:bookmarkStart w:id="7442" w:name="_Toc120051704"/>
      <w:bookmarkStart w:id="7443" w:name="_Toc169750008"/>
      <w:r w:rsidRPr="003B2883">
        <w:t>6.</w:t>
      </w:r>
      <w:r>
        <w:t>6</w:t>
      </w:r>
      <w:r w:rsidRPr="003B2883">
        <w:t>.3.</w:t>
      </w:r>
      <w:r>
        <w:t>1</w:t>
      </w:r>
      <w:r w:rsidRPr="003B2883">
        <w:t>.3</w:t>
      </w:r>
      <w:r w:rsidRPr="003B2883">
        <w:tab/>
        <w:t>Resource Standard Methods</w:t>
      </w:r>
      <w:bookmarkEnd w:id="7437"/>
      <w:bookmarkEnd w:id="7438"/>
      <w:bookmarkEnd w:id="7439"/>
      <w:bookmarkEnd w:id="7440"/>
      <w:bookmarkEnd w:id="7441"/>
      <w:bookmarkEnd w:id="7442"/>
      <w:bookmarkEnd w:id="7443"/>
    </w:p>
    <w:p w14:paraId="44C99FA8" w14:textId="77777777" w:rsidR="00B45E44" w:rsidRDefault="00B45E44" w:rsidP="00B45E44">
      <w:pPr>
        <w:rPr>
          <w:noProof/>
        </w:rPr>
      </w:pPr>
      <w:r w:rsidRPr="003B2883">
        <w:rPr>
          <w:rFonts w:hint="eastAsia"/>
        </w:rPr>
        <w:t xml:space="preserve">There are no resource standard methods for the </w:t>
      </w:r>
      <w:r>
        <w:t>N</w:t>
      </w:r>
      <w:r w:rsidRPr="003B2883">
        <w:rPr>
          <w:rFonts w:hint="eastAsia"/>
        </w:rPr>
        <w:t>2</w:t>
      </w:r>
      <w:r>
        <w:t xml:space="preserve"> M</w:t>
      </w:r>
      <w:r w:rsidRPr="003B2883">
        <w:rPr>
          <w:rFonts w:hint="eastAsia"/>
        </w:rPr>
        <w:t>essage</w:t>
      </w:r>
      <w:r>
        <w:t xml:space="preserve"> Handler</w:t>
      </w:r>
      <w:r w:rsidRPr="003B2883">
        <w:rPr>
          <w:rFonts w:hint="eastAsia"/>
        </w:rPr>
        <w:t xml:space="preserve"> resource in this release of t</w:t>
      </w:r>
      <w:r w:rsidRPr="003B2883">
        <w:t>his specification</w:t>
      </w:r>
    </w:p>
    <w:p w14:paraId="43A28704" w14:textId="2CD1AF22" w:rsidR="00B45E44" w:rsidRPr="003B2883" w:rsidRDefault="00B45E44" w:rsidP="00B45E44">
      <w:pPr>
        <w:pStyle w:val="Heading5"/>
      </w:pPr>
      <w:bookmarkStart w:id="7444" w:name="_Toc81297973"/>
      <w:bookmarkStart w:id="7445" w:name="_Toc89035498"/>
      <w:bookmarkStart w:id="7446" w:name="_Toc89065296"/>
      <w:bookmarkStart w:id="7447" w:name="_Toc89180595"/>
      <w:bookmarkStart w:id="7448" w:name="_Toc97072290"/>
      <w:bookmarkStart w:id="7449" w:name="_Toc120051705"/>
      <w:bookmarkStart w:id="7450" w:name="_Toc169750009"/>
      <w:r w:rsidRPr="003B2883">
        <w:t>6.</w:t>
      </w:r>
      <w:r>
        <w:t>6</w:t>
      </w:r>
      <w:r w:rsidRPr="003B2883">
        <w:t>.3.</w:t>
      </w:r>
      <w:r>
        <w:t>1</w:t>
      </w:r>
      <w:r w:rsidRPr="003B2883">
        <w:t>.4</w:t>
      </w:r>
      <w:r w:rsidRPr="003B2883">
        <w:tab/>
        <w:t>Resource Custom Operations</w:t>
      </w:r>
      <w:bookmarkEnd w:id="7444"/>
      <w:bookmarkEnd w:id="7445"/>
      <w:bookmarkEnd w:id="7446"/>
      <w:bookmarkEnd w:id="7447"/>
      <w:bookmarkEnd w:id="7448"/>
      <w:bookmarkEnd w:id="7449"/>
      <w:bookmarkEnd w:id="7450"/>
    </w:p>
    <w:p w14:paraId="4D2288B5" w14:textId="6B8E4B21" w:rsidR="00B45E44" w:rsidRPr="003B2883" w:rsidRDefault="00B45E44" w:rsidP="00876DA9">
      <w:pPr>
        <w:pStyle w:val="Heading6"/>
      </w:pPr>
      <w:bookmarkStart w:id="7451" w:name="_Toc81297974"/>
      <w:bookmarkStart w:id="7452" w:name="_Toc89035499"/>
      <w:bookmarkStart w:id="7453" w:name="_Toc89065297"/>
      <w:bookmarkStart w:id="7454" w:name="_Toc89180596"/>
      <w:bookmarkStart w:id="7455" w:name="_Toc97072291"/>
      <w:bookmarkStart w:id="7456" w:name="_Toc120051706"/>
      <w:bookmarkStart w:id="7457" w:name="_Toc169750010"/>
      <w:r w:rsidRPr="003B2883">
        <w:t>6.</w:t>
      </w:r>
      <w:r>
        <w:t>6</w:t>
      </w:r>
      <w:r w:rsidRPr="003B2883">
        <w:t>.3.</w:t>
      </w:r>
      <w:r>
        <w:t>1</w:t>
      </w:r>
      <w:r w:rsidRPr="003B2883">
        <w:t>.4.1</w:t>
      </w:r>
      <w:r w:rsidRPr="003B2883">
        <w:tab/>
        <w:t>Overview</w:t>
      </w:r>
      <w:bookmarkEnd w:id="7451"/>
      <w:bookmarkEnd w:id="7452"/>
      <w:bookmarkEnd w:id="7453"/>
      <w:bookmarkEnd w:id="7454"/>
      <w:bookmarkEnd w:id="7455"/>
      <w:bookmarkEnd w:id="7456"/>
      <w:bookmarkEnd w:id="7457"/>
    </w:p>
    <w:p w14:paraId="40E362F1" w14:textId="42A6DB36" w:rsidR="00B45E44" w:rsidRPr="003B2883" w:rsidRDefault="00B45E44" w:rsidP="00B45E44">
      <w:pPr>
        <w:pStyle w:val="TH"/>
      </w:pPr>
      <w:r w:rsidRPr="003B2883">
        <w:t>Table 6.</w:t>
      </w:r>
      <w:r>
        <w:t>6</w:t>
      </w:r>
      <w:r w:rsidRPr="003B2883">
        <w:t>.3.</w:t>
      </w:r>
      <w:r>
        <w:t>1</w:t>
      </w:r>
      <w:r w:rsidRPr="003B2883">
        <w:t>.4.1-1: Custom operations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03"/>
        <w:gridCol w:w="2603"/>
        <w:gridCol w:w="1355"/>
        <w:gridCol w:w="3070"/>
      </w:tblGrid>
      <w:tr w:rsidR="00B45E44" w:rsidRPr="003B2883" w14:paraId="400CE313"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shd w:val="clear" w:color="auto" w:fill="C0C0C0"/>
          </w:tcPr>
          <w:p w14:paraId="6E57938F" w14:textId="77777777" w:rsidR="00B45E44" w:rsidRPr="003B2883" w:rsidRDefault="00B45E44" w:rsidP="00941AA6">
            <w:pPr>
              <w:pStyle w:val="TAH"/>
            </w:pPr>
            <w:r w:rsidRPr="00240D89">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0C4D740" w14:textId="77777777" w:rsidR="00B45E44" w:rsidRPr="003B2883" w:rsidRDefault="00B45E44" w:rsidP="00941AA6">
            <w:pPr>
              <w:pStyle w:val="TAH"/>
            </w:pPr>
            <w:r w:rsidRPr="003B2883">
              <w:t>Custom operaration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A82874C" w14:textId="77777777" w:rsidR="00B45E44" w:rsidRPr="003B2883" w:rsidRDefault="00B45E44" w:rsidP="00941AA6">
            <w:pPr>
              <w:pStyle w:val="TAH"/>
            </w:pPr>
            <w:r w:rsidRPr="003B2883">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C8D284E" w14:textId="77777777" w:rsidR="00B45E44" w:rsidRDefault="00B45E44" w:rsidP="00941AA6">
            <w:pPr>
              <w:pStyle w:val="TAH"/>
            </w:pPr>
            <w:r w:rsidRPr="003B2883">
              <w:t>Description</w:t>
            </w:r>
          </w:p>
          <w:p w14:paraId="5E500CEE" w14:textId="77777777" w:rsidR="00B45E44" w:rsidRPr="003B2883" w:rsidRDefault="00B45E44" w:rsidP="00941AA6">
            <w:pPr>
              <w:pStyle w:val="TAH"/>
            </w:pPr>
            <w:r>
              <w:t>(service operation)</w:t>
            </w:r>
          </w:p>
        </w:tc>
      </w:tr>
      <w:tr w:rsidR="00B45E44" w:rsidRPr="003B2883" w14:paraId="1620B3B4" w14:textId="77777777" w:rsidTr="00941AA6">
        <w:trPr>
          <w:jc w:val="center"/>
        </w:trPr>
        <w:tc>
          <w:tcPr>
            <w:tcW w:w="1351" w:type="pct"/>
            <w:tcBorders>
              <w:top w:val="single" w:sz="4" w:space="0" w:color="auto"/>
              <w:left w:val="single" w:sz="4" w:space="0" w:color="auto"/>
              <w:bottom w:val="single" w:sz="4" w:space="0" w:color="auto"/>
              <w:right w:val="single" w:sz="4" w:space="0" w:color="auto"/>
            </w:tcBorders>
          </w:tcPr>
          <w:p w14:paraId="497016DC" w14:textId="77777777" w:rsidR="00B45E44" w:rsidRPr="003B2883" w:rsidRDefault="00B45E44" w:rsidP="00941AA6">
            <w:pPr>
              <w:pStyle w:val="TAL"/>
            </w:pPr>
            <w:r w:rsidRPr="00240D89">
              <w:t>transfer</w:t>
            </w:r>
          </w:p>
        </w:tc>
        <w:tc>
          <w:tcPr>
            <w:tcW w:w="1351" w:type="pct"/>
            <w:tcBorders>
              <w:top w:val="single" w:sz="4" w:space="0" w:color="auto"/>
              <w:left w:val="single" w:sz="4" w:space="0" w:color="auto"/>
              <w:bottom w:val="single" w:sz="4" w:space="0" w:color="auto"/>
              <w:right w:val="single" w:sz="4" w:space="0" w:color="auto"/>
            </w:tcBorders>
            <w:hideMark/>
          </w:tcPr>
          <w:p w14:paraId="6C29D048" w14:textId="77777777" w:rsidR="00B45E44" w:rsidRPr="003B2883" w:rsidRDefault="00B45E44" w:rsidP="00941AA6">
            <w:pPr>
              <w:pStyle w:val="TAL"/>
            </w:pPr>
            <w:r w:rsidRPr="003B2883">
              <w:t>/n2-messages/transfer</w:t>
            </w:r>
          </w:p>
        </w:tc>
        <w:tc>
          <w:tcPr>
            <w:tcW w:w="703" w:type="pct"/>
            <w:tcBorders>
              <w:top w:val="single" w:sz="4" w:space="0" w:color="auto"/>
              <w:left w:val="single" w:sz="4" w:space="0" w:color="auto"/>
              <w:bottom w:val="single" w:sz="4" w:space="0" w:color="auto"/>
              <w:right w:val="single" w:sz="4" w:space="0" w:color="auto"/>
            </w:tcBorders>
            <w:hideMark/>
          </w:tcPr>
          <w:p w14:paraId="1B285C9C" w14:textId="77777777" w:rsidR="00B45E44" w:rsidRPr="003B2883" w:rsidRDefault="00B45E44" w:rsidP="00941AA6">
            <w:pPr>
              <w:pStyle w:val="TAL"/>
            </w:pPr>
            <w:r w:rsidRPr="003B2883">
              <w:t>POST</w:t>
            </w:r>
          </w:p>
        </w:tc>
        <w:tc>
          <w:tcPr>
            <w:tcW w:w="1594" w:type="pct"/>
            <w:tcBorders>
              <w:top w:val="single" w:sz="4" w:space="0" w:color="auto"/>
              <w:left w:val="single" w:sz="4" w:space="0" w:color="auto"/>
              <w:bottom w:val="single" w:sz="4" w:space="0" w:color="auto"/>
              <w:right w:val="single" w:sz="4" w:space="0" w:color="auto"/>
            </w:tcBorders>
            <w:hideMark/>
          </w:tcPr>
          <w:p w14:paraId="76758949" w14:textId="77777777" w:rsidR="00B45E44" w:rsidRPr="003B2883" w:rsidRDefault="00B45E44" w:rsidP="00941AA6">
            <w:pPr>
              <w:pStyle w:val="TAL"/>
            </w:pPr>
            <w:r>
              <w:t>N2MessageTransfer</w:t>
            </w:r>
          </w:p>
        </w:tc>
      </w:tr>
    </w:tbl>
    <w:p w14:paraId="3C4CD489" w14:textId="0B99739D" w:rsidR="00B45E44" w:rsidRDefault="00B45E44" w:rsidP="004C698F">
      <w:pPr>
        <w:rPr>
          <w:lang w:val="en-US"/>
        </w:rPr>
      </w:pPr>
    </w:p>
    <w:p w14:paraId="36A8EA03" w14:textId="1ACF8A48" w:rsidR="00B45E44" w:rsidRPr="003B2883" w:rsidRDefault="00B45E44" w:rsidP="00876DA9">
      <w:pPr>
        <w:pStyle w:val="Heading6"/>
      </w:pPr>
      <w:bookmarkStart w:id="7458" w:name="_Toc89035500"/>
      <w:bookmarkStart w:id="7459" w:name="_Toc89065298"/>
      <w:bookmarkStart w:id="7460" w:name="_Toc89180597"/>
      <w:bookmarkStart w:id="7461" w:name="_Toc97072292"/>
      <w:bookmarkStart w:id="7462" w:name="_Toc120051707"/>
      <w:bookmarkStart w:id="7463" w:name="_Toc169750011"/>
      <w:r w:rsidRPr="003B2883">
        <w:t>6.</w:t>
      </w:r>
      <w:r>
        <w:t>6</w:t>
      </w:r>
      <w:r w:rsidRPr="003B2883">
        <w:t>.3.</w:t>
      </w:r>
      <w:r>
        <w:t>1</w:t>
      </w:r>
      <w:r w:rsidRPr="003B2883">
        <w:t>.4.</w:t>
      </w:r>
      <w:r>
        <w:t>2</w:t>
      </w:r>
      <w:r w:rsidRPr="003B2883">
        <w:tab/>
        <w:t xml:space="preserve">Operation: </w:t>
      </w:r>
      <w:r w:rsidRPr="003B2883">
        <w:rPr>
          <w:lang w:eastAsia="zh-CN"/>
        </w:rPr>
        <w:t>transfer</w:t>
      </w:r>
      <w:bookmarkEnd w:id="7458"/>
      <w:bookmarkEnd w:id="7459"/>
      <w:bookmarkEnd w:id="7460"/>
      <w:bookmarkEnd w:id="7461"/>
      <w:bookmarkEnd w:id="7462"/>
      <w:bookmarkEnd w:id="7463"/>
    </w:p>
    <w:p w14:paraId="09264F9B" w14:textId="0129FB36" w:rsidR="00B45E44" w:rsidRPr="004D1A8C" w:rsidRDefault="00B45E44" w:rsidP="00876DA9">
      <w:pPr>
        <w:pStyle w:val="Heading7"/>
      </w:pPr>
      <w:bookmarkStart w:id="7464" w:name="_Toc81297976"/>
      <w:bookmarkStart w:id="7465" w:name="_Toc89035501"/>
      <w:bookmarkStart w:id="7466" w:name="_Toc89065299"/>
      <w:bookmarkStart w:id="7467" w:name="_Toc89180598"/>
      <w:bookmarkStart w:id="7468" w:name="_Toc97072293"/>
      <w:bookmarkStart w:id="7469" w:name="_Toc120051708"/>
      <w:bookmarkStart w:id="7470" w:name="_Toc169750012"/>
      <w:r w:rsidRPr="00676AC1">
        <w:t>6.</w:t>
      </w:r>
      <w:r>
        <w:t>6</w:t>
      </w:r>
      <w:r w:rsidRPr="004D1A8C">
        <w:t>.3.1.4.2.1</w:t>
      </w:r>
      <w:r w:rsidRPr="004D1A8C">
        <w:tab/>
        <w:t>Description</w:t>
      </w:r>
      <w:bookmarkEnd w:id="7464"/>
      <w:bookmarkEnd w:id="7465"/>
      <w:bookmarkEnd w:id="7466"/>
      <w:bookmarkEnd w:id="7467"/>
      <w:bookmarkEnd w:id="7468"/>
      <w:bookmarkEnd w:id="7469"/>
      <w:bookmarkEnd w:id="7470"/>
    </w:p>
    <w:p w14:paraId="1DC8B0F9" w14:textId="2915689F" w:rsidR="00B45E44" w:rsidRPr="003B2883" w:rsidRDefault="00B45E44" w:rsidP="00B45E44">
      <w:r w:rsidRPr="003B2883">
        <w:t xml:space="preserve">The /n2-messages/transfer custom operation is used to initiate </w:t>
      </w:r>
      <w:r w:rsidR="00DF6384">
        <w:t>the transfer of N2</w:t>
      </w:r>
      <w:r w:rsidRPr="003B2883">
        <w:t xml:space="preserve"> </w:t>
      </w:r>
      <w:r>
        <w:t xml:space="preserve">MBS </w:t>
      </w:r>
      <w:r w:rsidR="00DF6384">
        <w:t>Session Management</w:t>
      </w:r>
      <w:r w:rsidRPr="003B2883">
        <w:t xml:space="preserve"> information to the </w:t>
      </w:r>
      <w:r>
        <w:t>NG-RAN</w:t>
      </w:r>
      <w:r w:rsidRPr="003B2883">
        <w:t xml:space="preserve"> nodes</w:t>
      </w:r>
      <w:r>
        <w:t xml:space="preserve"> serving a multicast MBS session</w:t>
      </w:r>
      <w:r w:rsidRPr="003B2883">
        <w:t>. This custom operation uses the HTTP POST method.</w:t>
      </w:r>
    </w:p>
    <w:p w14:paraId="60B6CE85" w14:textId="51D29B9E" w:rsidR="00B45E44" w:rsidRPr="003B2883" w:rsidRDefault="00B45E44" w:rsidP="00876DA9">
      <w:pPr>
        <w:pStyle w:val="Heading7"/>
      </w:pPr>
      <w:bookmarkStart w:id="7471" w:name="_Toc81297977"/>
      <w:bookmarkStart w:id="7472" w:name="_Toc89035502"/>
      <w:bookmarkStart w:id="7473" w:name="_Toc89065300"/>
      <w:bookmarkStart w:id="7474" w:name="_Toc89180599"/>
      <w:bookmarkStart w:id="7475" w:name="_Toc97072294"/>
      <w:bookmarkStart w:id="7476" w:name="_Toc120051709"/>
      <w:bookmarkStart w:id="7477" w:name="_Toc169750013"/>
      <w:r w:rsidRPr="00676AC1">
        <w:t>6.</w:t>
      </w:r>
      <w:r>
        <w:t>6</w:t>
      </w:r>
      <w:r w:rsidRPr="00114B9F">
        <w:t>.3.1.4.2</w:t>
      </w:r>
      <w:r>
        <w:t>.2</w:t>
      </w:r>
      <w:r w:rsidRPr="003B2883">
        <w:tab/>
      </w:r>
      <w:r w:rsidRPr="004D1A8C">
        <w:t>Operation</w:t>
      </w:r>
      <w:r w:rsidRPr="003B2883">
        <w:t xml:space="preserve"> Definition</w:t>
      </w:r>
      <w:bookmarkEnd w:id="7471"/>
      <w:bookmarkEnd w:id="7472"/>
      <w:bookmarkEnd w:id="7473"/>
      <w:bookmarkEnd w:id="7474"/>
      <w:bookmarkEnd w:id="7475"/>
      <w:bookmarkEnd w:id="7476"/>
      <w:bookmarkEnd w:id="7477"/>
    </w:p>
    <w:p w14:paraId="601DA01A" w14:textId="6E24E70B" w:rsidR="00B45E44" w:rsidRPr="003B2883" w:rsidRDefault="00B45E44" w:rsidP="00B45E44">
      <w:r w:rsidRPr="003B2883">
        <w:t xml:space="preserve">This operation shall support the request data structures specified in table </w:t>
      </w:r>
      <w:r w:rsidRPr="00676AC1">
        <w:t>6.</w:t>
      </w:r>
      <w:r>
        <w:t>6</w:t>
      </w:r>
      <w:r w:rsidRPr="00114B9F">
        <w:t>.3.1.4.2</w:t>
      </w:r>
      <w:r w:rsidRPr="003B2883">
        <w:t xml:space="preserve">-1 and the response data structure and response codes specified in table </w:t>
      </w:r>
      <w:r w:rsidRPr="00676AC1">
        <w:t>6.</w:t>
      </w:r>
      <w:r>
        <w:t>6</w:t>
      </w:r>
      <w:r w:rsidRPr="00114B9F">
        <w:t>.3.1.4.2</w:t>
      </w:r>
      <w:r w:rsidRPr="003B2883">
        <w:t>-2.</w:t>
      </w:r>
    </w:p>
    <w:p w14:paraId="6B93F2D7" w14:textId="4AF31764" w:rsidR="00B45E44" w:rsidRPr="003B2883" w:rsidRDefault="00B45E44" w:rsidP="00B45E44">
      <w:pPr>
        <w:pStyle w:val="TH"/>
      </w:pPr>
      <w:r w:rsidRPr="003B2883">
        <w:t xml:space="preserve">Table </w:t>
      </w:r>
      <w:r w:rsidRPr="00676AC1">
        <w:t>6.</w:t>
      </w:r>
      <w:r>
        <w:t>6</w:t>
      </w:r>
      <w:r w:rsidRPr="00114B9F">
        <w:t>.3.1.4.2</w:t>
      </w:r>
      <w:r>
        <w:t>.2</w:t>
      </w:r>
      <w:r w:rsidRPr="003B2883">
        <w:t xml:space="preserve">-1: Data structures supported by the </w:t>
      </w:r>
      <w:r w:rsidRPr="003B2883">
        <w:rPr>
          <w:rFonts w:hint="eastAsia"/>
          <w:lang w:eastAsia="zh-CN"/>
        </w:rPr>
        <w:t>POST</w:t>
      </w:r>
      <w:r w:rsidRPr="003B2883">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B45E44" w:rsidRPr="003B2883" w14:paraId="2D6D8E1D" w14:textId="77777777" w:rsidTr="00941AA6">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5D80370" w14:textId="77777777" w:rsidR="00B45E44" w:rsidRPr="003B2883" w:rsidRDefault="00B45E44"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B08B7BA" w14:textId="77777777" w:rsidR="00B45E44" w:rsidRPr="003B2883" w:rsidRDefault="00B45E44" w:rsidP="00941AA6">
            <w:pPr>
              <w:pStyle w:val="TAH"/>
            </w:pPr>
            <w:r w:rsidRPr="003B2883">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487D44D2" w14:textId="77777777" w:rsidR="00B45E44" w:rsidRPr="003B2883" w:rsidRDefault="00B45E44" w:rsidP="00941AA6">
            <w:pPr>
              <w:pStyle w:val="TAH"/>
            </w:pPr>
            <w:r w:rsidRPr="003B2883">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8C5F5A6" w14:textId="77777777" w:rsidR="00B45E44" w:rsidRPr="003B2883" w:rsidRDefault="00B45E44" w:rsidP="00941AA6">
            <w:pPr>
              <w:pStyle w:val="TAH"/>
            </w:pPr>
            <w:r w:rsidRPr="003B2883">
              <w:t>Description</w:t>
            </w:r>
          </w:p>
        </w:tc>
      </w:tr>
      <w:tr w:rsidR="00B45E44" w:rsidRPr="003B2883" w14:paraId="21772F5C" w14:textId="77777777" w:rsidTr="00941AA6">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5EF1B9D6" w14:textId="77777777" w:rsidR="00B45E44" w:rsidRPr="003B2883" w:rsidRDefault="00B45E44" w:rsidP="00941AA6">
            <w:pPr>
              <w:pStyle w:val="TAL"/>
            </w:pPr>
            <w:r>
              <w:t>Mbs</w:t>
            </w:r>
            <w:r w:rsidRPr="003B2883">
              <w:t>N2</w:t>
            </w:r>
            <w:r>
              <w:t>Message</w:t>
            </w:r>
            <w:r w:rsidRPr="003B2883">
              <w:t>TransferReqData</w:t>
            </w:r>
          </w:p>
        </w:tc>
        <w:tc>
          <w:tcPr>
            <w:tcW w:w="425" w:type="dxa"/>
            <w:tcBorders>
              <w:top w:val="single" w:sz="4" w:space="0" w:color="auto"/>
              <w:left w:val="single" w:sz="6" w:space="0" w:color="000000"/>
              <w:bottom w:val="single" w:sz="6" w:space="0" w:color="000000"/>
              <w:right w:val="single" w:sz="6" w:space="0" w:color="000000"/>
            </w:tcBorders>
          </w:tcPr>
          <w:p w14:paraId="7A7335A2" w14:textId="77777777" w:rsidR="00B45E44" w:rsidRPr="003B2883" w:rsidRDefault="00B45E44" w:rsidP="00941AA6">
            <w:pPr>
              <w:pStyle w:val="TAC"/>
              <w:rPr>
                <w:lang w:eastAsia="zh-CN"/>
              </w:rPr>
            </w:pPr>
            <w:r w:rsidRPr="003B2883">
              <w:rPr>
                <w:rFonts w:hint="eastAsia"/>
                <w:lang w:eastAsia="zh-CN"/>
              </w:rPr>
              <w:t>M</w:t>
            </w:r>
          </w:p>
        </w:tc>
        <w:tc>
          <w:tcPr>
            <w:tcW w:w="1276" w:type="dxa"/>
            <w:tcBorders>
              <w:top w:val="single" w:sz="4" w:space="0" w:color="auto"/>
              <w:left w:val="single" w:sz="6" w:space="0" w:color="000000"/>
              <w:bottom w:val="single" w:sz="6" w:space="0" w:color="000000"/>
              <w:right w:val="single" w:sz="6" w:space="0" w:color="000000"/>
            </w:tcBorders>
          </w:tcPr>
          <w:p w14:paraId="30DD8176" w14:textId="77777777" w:rsidR="00B45E44" w:rsidRPr="003B2883" w:rsidRDefault="00B45E44" w:rsidP="00941AA6">
            <w:pPr>
              <w:pStyle w:val="TAL"/>
              <w:rPr>
                <w:lang w:eastAsia="zh-CN"/>
              </w:rPr>
            </w:pPr>
            <w:r w:rsidRPr="003B2883">
              <w:rPr>
                <w:rFonts w:hint="eastAsia"/>
                <w:lang w:eastAsia="zh-CN"/>
              </w:rP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CBC5E37" w14:textId="77777777" w:rsidR="00B45E44" w:rsidRPr="003B2883" w:rsidRDefault="00B45E44" w:rsidP="00941AA6">
            <w:pPr>
              <w:pStyle w:val="TAL"/>
            </w:pPr>
            <w:r w:rsidRPr="003B2883">
              <w:t xml:space="preserve">Representation of the data </w:t>
            </w:r>
            <w:r>
              <w:t xml:space="preserve">related to a multicast MBS session </w:t>
            </w:r>
            <w:r w:rsidRPr="003B2883">
              <w:t xml:space="preserve">to be sent to the </w:t>
            </w:r>
            <w:r>
              <w:t xml:space="preserve">NG-RAN </w:t>
            </w:r>
            <w:r w:rsidRPr="003B2883">
              <w:t xml:space="preserve">node(s) by the AMF. </w:t>
            </w:r>
          </w:p>
        </w:tc>
      </w:tr>
    </w:tbl>
    <w:p w14:paraId="7460ABEB" w14:textId="77777777" w:rsidR="00B45E44" w:rsidRPr="003B2883" w:rsidRDefault="00B45E44" w:rsidP="00B45E44"/>
    <w:p w14:paraId="3BB04BDC" w14:textId="0F7F73E8" w:rsidR="00B45E44" w:rsidRPr="003B2883" w:rsidRDefault="00B45E44" w:rsidP="00B45E44">
      <w:pPr>
        <w:pStyle w:val="TH"/>
      </w:pPr>
      <w:r w:rsidRPr="003B2883">
        <w:lastRenderedPageBreak/>
        <w:t xml:space="preserve">Table </w:t>
      </w:r>
      <w:r w:rsidRPr="00676AC1">
        <w:t>6.</w:t>
      </w:r>
      <w:r>
        <w:t>6</w:t>
      </w:r>
      <w:r w:rsidRPr="00114B9F">
        <w:t>.3.1.4.2</w:t>
      </w:r>
      <w:r>
        <w:t>.2</w:t>
      </w:r>
      <w:r w:rsidRPr="003B2883">
        <w:t>-2: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B45E44" w:rsidRPr="003B2883" w14:paraId="1E219B12"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55B0991" w14:textId="77777777" w:rsidR="00B45E44" w:rsidRPr="003B2883" w:rsidRDefault="00B45E44" w:rsidP="00941AA6">
            <w:pPr>
              <w:pStyle w:val="TAH"/>
            </w:pPr>
            <w:r w:rsidRPr="003B2883">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8AE6ED" w14:textId="77777777" w:rsidR="00B45E44" w:rsidRPr="003B2883" w:rsidRDefault="00B45E44" w:rsidP="00941AA6">
            <w:pPr>
              <w:pStyle w:val="TAH"/>
            </w:pPr>
            <w:r w:rsidRPr="003B2883">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BC9F7A1" w14:textId="77777777" w:rsidR="00B45E44" w:rsidRPr="003B2883" w:rsidRDefault="00B45E44" w:rsidP="00941AA6">
            <w:pPr>
              <w:pStyle w:val="TAH"/>
            </w:pPr>
            <w:r w:rsidRPr="003B2883">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E2D93AE" w14:textId="77777777" w:rsidR="00B45E44" w:rsidRPr="003B2883" w:rsidRDefault="00B45E44" w:rsidP="00941AA6">
            <w:pPr>
              <w:pStyle w:val="TAH"/>
            </w:pPr>
            <w:r w:rsidRPr="003B2883">
              <w:t>Response</w:t>
            </w:r>
          </w:p>
          <w:p w14:paraId="35878341" w14:textId="77777777" w:rsidR="00B45E44" w:rsidRPr="003B2883" w:rsidRDefault="00B45E44" w:rsidP="00941AA6">
            <w:pPr>
              <w:pStyle w:val="TAH"/>
            </w:pPr>
            <w:r w:rsidRPr="003B2883">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AC336FF" w14:textId="77777777" w:rsidR="00B45E44" w:rsidRPr="003B2883" w:rsidRDefault="00B45E44" w:rsidP="00941AA6">
            <w:pPr>
              <w:pStyle w:val="TAH"/>
            </w:pPr>
            <w:r w:rsidRPr="003B2883">
              <w:t>Description</w:t>
            </w:r>
          </w:p>
        </w:tc>
      </w:tr>
      <w:tr w:rsidR="00B45E44" w:rsidRPr="003B2883" w14:paraId="5243CA28"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A46D17E" w14:textId="77777777" w:rsidR="00B45E44" w:rsidRPr="003B2883" w:rsidRDefault="00B45E44" w:rsidP="00941AA6">
            <w:pPr>
              <w:pStyle w:val="TAL"/>
            </w:pPr>
            <w:r>
              <w:t>Mbs</w:t>
            </w:r>
            <w:r w:rsidRPr="003B2883">
              <w:t>N2</w:t>
            </w:r>
            <w:r>
              <w:t>Message</w:t>
            </w:r>
            <w:r w:rsidRPr="003B2883">
              <w:t>TransferRspData</w:t>
            </w:r>
          </w:p>
        </w:tc>
        <w:tc>
          <w:tcPr>
            <w:tcW w:w="225" w:type="pct"/>
            <w:tcBorders>
              <w:top w:val="single" w:sz="4" w:space="0" w:color="auto"/>
              <w:left w:val="single" w:sz="6" w:space="0" w:color="000000"/>
              <w:bottom w:val="single" w:sz="4" w:space="0" w:color="auto"/>
              <w:right w:val="single" w:sz="6" w:space="0" w:color="000000"/>
            </w:tcBorders>
          </w:tcPr>
          <w:p w14:paraId="59DF7AFB" w14:textId="77777777" w:rsidR="00B45E44" w:rsidRPr="003B2883" w:rsidRDefault="00B45E44" w:rsidP="00941AA6">
            <w:pPr>
              <w:pStyle w:val="TAC"/>
              <w:rPr>
                <w:lang w:eastAsia="zh-CN"/>
              </w:rPr>
            </w:pPr>
            <w:r w:rsidRPr="003B2883">
              <w:rPr>
                <w:lang w:eastAsia="zh-CN"/>
              </w:rPr>
              <w:t>M</w:t>
            </w:r>
          </w:p>
        </w:tc>
        <w:tc>
          <w:tcPr>
            <w:tcW w:w="649" w:type="pct"/>
            <w:tcBorders>
              <w:top w:val="single" w:sz="4" w:space="0" w:color="auto"/>
              <w:left w:val="single" w:sz="6" w:space="0" w:color="000000"/>
              <w:bottom w:val="single" w:sz="4" w:space="0" w:color="auto"/>
              <w:right w:val="single" w:sz="6" w:space="0" w:color="000000"/>
            </w:tcBorders>
          </w:tcPr>
          <w:p w14:paraId="6D7DCF77" w14:textId="77777777" w:rsidR="00B45E44" w:rsidRPr="003B2883" w:rsidRDefault="00B45E44" w:rsidP="00941AA6">
            <w:pPr>
              <w:pStyle w:val="TAL"/>
              <w:rPr>
                <w:lang w:eastAsia="zh-CN"/>
              </w:rPr>
            </w:pPr>
            <w:r w:rsidRPr="003B2883">
              <w:rPr>
                <w:lang w:eastAsia="zh-CN"/>
              </w:rPr>
              <w:t>1</w:t>
            </w:r>
          </w:p>
        </w:tc>
        <w:tc>
          <w:tcPr>
            <w:tcW w:w="583" w:type="pct"/>
            <w:tcBorders>
              <w:top w:val="single" w:sz="4" w:space="0" w:color="auto"/>
              <w:left w:val="single" w:sz="6" w:space="0" w:color="000000"/>
              <w:bottom w:val="single" w:sz="4" w:space="0" w:color="auto"/>
              <w:right w:val="single" w:sz="6" w:space="0" w:color="000000"/>
            </w:tcBorders>
          </w:tcPr>
          <w:p w14:paraId="0E8CF1BC" w14:textId="77777777" w:rsidR="00B45E44" w:rsidRPr="003B2883" w:rsidRDefault="00B45E44" w:rsidP="00941AA6">
            <w:pPr>
              <w:pStyle w:val="TAL"/>
              <w:rPr>
                <w:lang w:eastAsia="zh-CN"/>
              </w:rPr>
            </w:pPr>
            <w:r w:rsidRPr="003B2883">
              <w:rPr>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022632E" w14:textId="77777777" w:rsidR="00B45E44" w:rsidRPr="003B2883" w:rsidRDefault="00B45E44" w:rsidP="00941AA6">
            <w:pPr>
              <w:pStyle w:val="TAL"/>
            </w:pPr>
            <w:r w:rsidRPr="003B2883">
              <w:t xml:space="preserve">Indicates </w:t>
            </w:r>
            <w:r>
              <w:t xml:space="preserve">that the </w:t>
            </w:r>
            <w:r w:rsidRPr="003B2883">
              <w:t>AMF has successfully initiated the transfer of N2 Information to the AN.</w:t>
            </w:r>
          </w:p>
        </w:tc>
      </w:tr>
      <w:tr w:rsidR="00B45E44" w:rsidRPr="003B2883" w14:paraId="1D7DBD7E"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DAF3055"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14DDF184"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2187171E"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568E9C49" w14:textId="77777777" w:rsidR="00B45E44" w:rsidRPr="003B2883" w:rsidRDefault="00B45E44" w:rsidP="00941AA6">
            <w:pPr>
              <w:pStyle w:val="TAL"/>
              <w:rPr>
                <w:lang w:eastAsia="zh-CN"/>
              </w:rPr>
            </w:pPr>
            <w:r>
              <w:t>307 Temporary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524DCBA" w14:textId="3B4696F9" w:rsidR="00B45E44" w:rsidRDefault="00B45E44" w:rsidP="00941AA6">
            <w:pPr>
              <w:pStyle w:val="TAL"/>
            </w:pPr>
            <w:r>
              <w:t>Temporary redirection.</w:t>
            </w:r>
          </w:p>
          <w:p w14:paraId="380E73D0" w14:textId="6E03EFF0" w:rsidR="004E0929" w:rsidRPr="003B2883" w:rsidRDefault="004E0929" w:rsidP="00941AA6">
            <w:pPr>
              <w:pStyle w:val="TAL"/>
            </w:pPr>
            <w:r>
              <w:t>(NOTE 2)</w:t>
            </w:r>
          </w:p>
        </w:tc>
      </w:tr>
      <w:tr w:rsidR="00B45E44" w:rsidRPr="003B2883" w14:paraId="622FAFB6"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BDB56D3" w14:textId="77777777" w:rsidR="00B45E44" w:rsidRPr="003B2883" w:rsidRDefault="00B45E44" w:rsidP="00941AA6">
            <w:pPr>
              <w:pStyle w:val="TAL"/>
            </w:pPr>
            <w:r>
              <w:t>RedirectResponse</w:t>
            </w:r>
          </w:p>
        </w:tc>
        <w:tc>
          <w:tcPr>
            <w:tcW w:w="225" w:type="pct"/>
            <w:tcBorders>
              <w:top w:val="single" w:sz="4" w:space="0" w:color="auto"/>
              <w:left w:val="single" w:sz="6" w:space="0" w:color="000000"/>
              <w:bottom w:val="single" w:sz="4" w:space="0" w:color="auto"/>
              <w:right w:val="single" w:sz="6" w:space="0" w:color="000000"/>
            </w:tcBorders>
          </w:tcPr>
          <w:p w14:paraId="289EC481" w14:textId="77777777" w:rsidR="00B45E44" w:rsidRPr="003B2883" w:rsidRDefault="00B45E44" w:rsidP="00941AA6">
            <w:pPr>
              <w:pStyle w:val="TAC"/>
              <w:rPr>
                <w:lang w:eastAsia="zh-CN"/>
              </w:rPr>
            </w:pPr>
            <w:r>
              <w:t>O</w:t>
            </w:r>
          </w:p>
        </w:tc>
        <w:tc>
          <w:tcPr>
            <w:tcW w:w="649" w:type="pct"/>
            <w:tcBorders>
              <w:top w:val="single" w:sz="4" w:space="0" w:color="auto"/>
              <w:left w:val="single" w:sz="6" w:space="0" w:color="000000"/>
              <w:bottom w:val="single" w:sz="4" w:space="0" w:color="auto"/>
              <w:right w:val="single" w:sz="6" w:space="0" w:color="000000"/>
            </w:tcBorders>
          </w:tcPr>
          <w:p w14:paraId="6DE55969" w14:textId="77777777" w:rsidR="00B45E44" w:rsidRPr="003B2883" w:rsidRDefault="00B45E44" w:rsidP="00941AA6">
            <w:pPr>
              <w:pStyle w:val="TAL"/>
              <w:rPr>
                <w:lang w:eastAsia="zh-CN"/>
              </w:rPr>
            </w:pPr>
            <w:r>
              <w:t>0..</w:t>
            </w:r>
            <w:r w:rsidRPr="003B2883">
              <w:t>1</w:t>
            </w:r>
          </w:p>
        </w:tc>
        <w:tc>
          <w:tcPr>
            <w:tcW w:w="583" w:type="pct"/>
            <w:tcBorders>
              <w:top w:val="single" w:sz="4" w:space="0" w:color="auto"/>
              <w:left w:val="single" w:sz="6" w:space="0" w:color="000000"/>
              <w:bottom w:val="single" w:sz="4" w:space="0" w:color="auto"/>
              <w:right w:val="single" w:sz="6" w:space="0" w:color="000000"/>
            </w:tcBorders>
          </w:tcPr>
          <w:p w14:paraId="12A3F51A" w14:textId="77777777" w:rsidR="00B45E44" w:rsidRPr="003B2883" w:rsidRDefault="00B45E44" w:rsidP="00941AA6">
            <w:pPr>
              <w:pStyle w:val="TAL"/>
              <w:rPr>
                <w:lang w:eastAsia="zh-CN"/>
              </w:rPr>
            </w:pPr>
            <w:r>
              <w:t>308 Permanent Redirect</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44109541" w14:textId="1E1A9A5D" w:rsidR="00B45E44" w:rsidRDefault="00B45E44" w:rsidP="00941AA6">
            <w:pPr>
              <w:pStyle w:val="TAL"/>
            </w:pPr>
            <w:r>
              <w:t>Permanent redirection.</w:t>
            </w:r>
          </w:p>
          <w:p w14:paraId="36FEA5E9" w14:textId="3EC13A73" w:rsidR="004E0929" w:rsidRPr="003B2883" w:rsidRDefault="004E0929" w:rsidP="00941AA6">
            <w:pPr>
              <w:pStyle w:val="TAL"/>
            </w:pPr>
            <w:r>
              <w:t>(NOTE 2)</w:t>
            </w:r>
          </w:p>
        </w:tc>
      </w:tr>
      <w:tr w:rsidR="00B45E44" w:rsidRPr="003B2883" w14:paraId="3CA4C05B"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5A74D1AD" w14:textId="77777777" w:rsidR="00B45E44" w:rsidRDefault="00B45E44" w:rsidP="00941AA6">
            <w:pPr>
              <w:pStyle w:val="TAL"/>
            </w:pPr>
            <w:r>
              <w:rPr>
                <w:lang w:val="fr-FR"/>
              </w:rPr>
              <w:t>ProblemDetails</w:t>
            </w:r>
          </w:p>
        </w:tc>
        <w:tc>
          <w:tcPr>
            <w:tcW w:w="225" w:type="pct"/>
            <w:tcBorders>
              <w:top w:val="single" w:sz="4" w:space="0" w:color="auto"/>
              <w:left w:val="single" w:sz="6" w:space="0" w:color="000000"/>
              <w:bottom w:val="single" w:sz="4" w:space="0" w:color="auto"/>
              <w:right w:val="single" w:sz="6" w:space="0" w:color="000000"/>
            </w:tcBorders>
          </w:tcPr>
          <w:p w14:paraId="4E9CBDA7" w14:textId="77777777" w:rsidR="00B45E44" w:rsidRDefault="00B45E44" w:rsidP="00941AA6">
            <w:pPr>
              <w:pStyle w:val="TAC"/>
            </w:pPr>
            <w:r>
              <w:rPr>
                <w:lang w:val="fr-FR"/>
              </w:rPr>
              <w:t>O</w:t>
            </w:r>
          </w:p>
        </w:tc>
        <w:tc>
          <w:tcPr>
            <w:tcW w:w="649" w:type="pct"/>
            <w:tcBorders>
              <w:top w:val="single" w:sz="4" w:space="0" w:color="auto"/>
              <w:left w:val="single" w:sz="6" w:space="0" w:color="000000"/>
              <w:bottom w:val="single" w:sz="4" w:space="0" w:color="auto"/>
              <w:right w:val="single" w:sz="6" w:space="0" w:color="000000"/>
            </w:tcBorders>
          </w:tcPr>
          <w:p w14:paraId="6E248768" w14:textId="77777777" w:rsidR="00B45E44" w:rsidRDefault="00B45E44" w:rsidP="00941AA6">
            <w:pPr>
              <w:pStyle w:val="TAL"/>
            </w:pPr>
            <w:r>
              <w:rPr>
                <w:lang w:val="fr-FR"/>
              </w:rPr>
              <w:t>0..1</w:t>
            </w:r>
          </w:p>
        </w:tc>
        <w:tc>
          <w:tcPr>
            <w:tcW w:w="583" w:type="pct"/>
            <w:tcBorders>
              <w:top w:val="single" w:sz="4" w:space="0" w:color="auto"/>
              <w:left w:val="single" w:sz="6" w:space="0" w:color="000000"/>
              <w:bottom w:val="single" w:sz="4" w:space="0" w:color="auto"/>
              <w:right w:val="single" w:sz="6" w:space="0" w:color="000000"/>
            </w:tcBorders>
          </w:tcPr>
          <w:p w14:paraId="0A6B9586" w14:textId="77777777" w:rsidR="00B45E44" w:rsidRDefault="00B45E44" w:rsidP="00941AA6">
            <w:pPr>
              <w:pStyle w:val="TAL"/>
            </w:pPr>
            <w:r>
              <w:rPr>
                <w:lang w:val="fr-FR"/>
              </w:rPr>
              <w:t>404 Not Found</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C53E927" w14:textId="77777777" w:rsidR="00B45E44" w:rsidRPr="00D67CF5" w:rsidRDefault="00B45E44" w:rsidP="00941AA6">
            <w:pPr>
              <w:pStyle w:val="TAL"/>
              <w:rPr>
                <w:lang w:val="en-US"/>
              </w:rPr>
            </w:pPr>
            <w:r w:rsidRPr="00D67CF5">
              <w:rPr>
                <w:lang w:val="en-US"/>
              </w:rPr>
              <w:t>When the MBS Session ID is not found in the NF Service Producer (</w:t>
            </w:r>
            <w:r>
              <w:rPr>
                <w:lang w:val="en-US"/>
              </w:rPr>
              <w:t>i.e.</w:t>
            </w:r>
            <w:r w:rsidRPr="00D67CF5">
              <w:rPr>
                <w:lang w:val="en-US"/>
              </w:rPr>
              <w:t xml:space="preserve"> AMF) the "cause" attribute shall be set to:</w:t>
            </w:r>
          </w:p>
          <w:p w14:paraId="1A247535" w14:textId="77777777" w:rsidR="00B45E44" w:rsidRPr="00D67CF5" w:rsidRDefault="00B45E44" w:rsidP="00941AA6">
            <w:pPr>
              <w:pStyle w:val="TAL"/>
              <w:ind w:left="284"/>
              <w:rPr>
                <w:lang w:val="en-US"/>
              </w:rPr>
            </w:pPr>
            <w:bookmarkStart w:id="7478" w:name="_PERM_MCCTEMPBM_CRPT03410446___2"/>
            <w:r w:rsidRPr="00D67CF5">
              <w:rPr>
                <w:lang w:val="en-US"/>
              </w:rPr>
              <w:t>-</w:t>
            </w:r>
            <w:r w:rsidRPr="00D67CF5">
              <w:rPr>
                <w:lang w:val="en-US"/>
              </w:rPr>
              <w:tab/>
            </w:r>
            <w:r>
              <w:t>MBS_SESSION</w:t>
            </w:r>
            <w:r w:rsidRPr="00D67CF5">
              <w:rPr>
                <w:lang w:val="en-US"/>
              </w:rPr>
              <w:t>_NOT_FOUND</w:t>
            </w:r>
          </w:p>
          <w:p w14:paraId="03B12549" w14:textId="77777777" w:rsidR="00B45E44" w:rsidRPr="00D67CF5" w:rsidRDefault="00B45E44" w:rsidP="00941AA6">
            <w:pPr>
              <w:pStyle w:val="TAL"/>
              <w:ind w:left="284"/>
              <w:rPr>
                <w:lang w:val="en-US"/>
              </w:rPr>
            </w:pPr>
          </w:p>
          <w:bookmarkEnd w:id="7478"/>
          <w:p w14:paraId="3DF00962" w14:textId="04AA5020" w:rsidR="00B45E44" w:rsidRDefault="00B45E44" w:rsidP="00941AA6">
            <w:pPr>
              <w:pStyle w:val="TAL"/>
            </w:pPr>
            <w:r w:rsidRPr="00D67CF5">
              <w:rPr>
                <w:lang w:val="en-US"/>
              </w:rPr>
              <w:t>See table 6.</w:t>
            </w:r>
            <w:r w:rsidR="00AF16A3">
              <w:rPr>
                <w:lang w:val="en-US"/>
              </w:rPr>
              <w:t>6</w:t>
            </w:r>
            <w:r w:rsidRPr="00D67CF5">
              <w:rPr>
                <w:lang w:val="en-US"/>
              </w:rPr>
              <w:t>.7.3-1 for the description of these errors</w:t>
            </w:r>
          </w:p>
        </w:tc>
      </w:tr>
      <w:tr w:rsidR="00B45E44" w:rsidRPr="003B2883" w14:paraId="5F3D4D26" w14:textId="77777777" w:rsidTr="00941AA6">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3AB5F4BF" w14:textId="3051850C" w:rsidR="00B45E44" w:rsidRDefault="00B45E44" w:rsidP="00941AA6">
            <w:pPr>
              <w:pStyle w:val="TAN"/>
            </w:pPr>
            <w:r>
              <w:t>NOTE</w:t>
            </w:r>
            <w:r w:rsidR="004E0929">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7742F0A" w14:textId="19A0A1E5" w:rsidR="008B20B9" w:rsidRDefault="00AC1284" w:rsidP="00941AA6">
            <w:pPr>
              <w:pStyle w:val="TAN"/>
            </w:pPr>
            <w:r w:rsidRPr="00052626">
              <w:t>NOTE</w:t>
            </w:r>
            <w:r>
              <w:t> </w:t>
            </w:r>
            <w:r w:rsidRPr="00052626">
              <w:t>2:</w:t>
            </w:r>
            <w:r w:rsidRPr="00052626">
              <w:tab/>
              <w:t>RedirectResponse may be inserted by an SCP, see clause 6.10.9.1 of 3GPP TS 29.500 [4].</w:t>
            </w:r>
          </w:p>
        </w:tc>
      </w:tr>
    </w:tbl>
    <w:p w14:paraId="4DC5A5B0" w14:textId="77777777" w:rsidR="00B45E44" w:rsidRDefault="00B45E44" w:rsidP="00B45E44"/>
    <w:p w14:paraId="32722695" w14:textId="1CA5E100" w:rsidR="00B45E44" w:rsidRDefault="00B45E44" w:rsidP="00B45E44">
      <w:pPr>
        <w:pStyle w:val="TH"/>
      </w:pPr>
      <w:r w:rsidRPr="003B2883">
        <w:t xml:space="preserve">Table </w:t>
      </w:r>
      <w:r w:rsidRPr="00676AC1">
        <w:t>6.</w:t>
      </w:r>
      <w:r>
        <w:t>6</w:t>
      </w:r>
      <w:r w:rsidRPr="00114B9F">
        <w:t>.3.1.4.2</w:t>
      </w:r>
      <w:r>
        <w:t>.2-3</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93DD08"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3EED35"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91EE43E"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126FE21"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2FF02F80"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2C5B107A" w14:textId="77777777" w:rsidR="00B45E44" w:rsidRPr="00D67AB2" w:rsidRDefault="00B45E44" w:rsidP="00941AA6">
            <w:pPr>
              <w:pStyle w:val="TAH"/>
            </w:pPr>
            <w:r w:rsidRPr="00D67AB2">
              <w:t>Description</w:t>
            </w:r>
          </w:p>
        </w:tc>
      </w:tr>
      <w:tr w:rsidR="00B45E44" w:rsidRPr="00D67AB2" w14:paraId="5E527F37"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F93450A"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1FCC4EE7"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7BFBA538"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FE431C"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8618D6B" w14:textId="77777777" w:rsidR="00B45E44" w:rsidRDefault="00B45E44" w:rsidP="00941AA6">
            <w:pPr>
              <w:pStyle w:val="TAL"/>
            </w:pPr>
            <w:r w:rsidRPr="00D70312">
              <w:t xml:space="preserve">An alternative URI of the resource located on an alternative service instance within the </w:t>
            </w:r>
            <w:r>
              <w:t>same AMF</w:t>
            </w:r>
            <w:r w:rsidRPr="00D70312">
              <w:t xml:space="preserve"> </w:t>
            </w:r>
            <w:r>
              <w:t>or AMF (service) set.</w:t>
            </w:r>
          </w:p>
          <w:p w14:paraId="317B32A4" w14:textId="2C8D2CAF"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20534F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DE73F51"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B74D433"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BFD9732"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2A9E3DD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13B84C49" w14:textId="77777777" w:rsidR="00B45E44" w:rsidRPr="00D70312" w:rsidRDefault="00B45E44" w:rsidP="00941AA6">
            <w:pPr>
              <w:pStyle w:val="TAL"/>
            </w:pPr>
            <w:r w:rsidRPr="00525507">
              <w:t>Identifier of the target NF (service) instance ID towards which the request is redirected</w:t>
            </w:r>
          </w:p>
        </w:tc>
      </w:tr>
    </w:tbl>
    <w:p w14:paraId="37297006" w14:textId="77777777" w:rsidR="00B45E44" w:rsidRDefault="00B45E44" w:rsidP="00B45E44"/>
    <w:p w14:paraId="4BBB5605" w14:textId="697516F9" w:rsidR="00B45E44" w:rsidRDefault="00B45E44" w:rsidP="00B45E44">
      <w:pPr>
        <w:pStyle w:val="TH"/>
      </w:pPr>
      <w:r w:rsidRPr="003B2883">
        <w:t xml:space="preserve">Table </w:t>
      </w:r>
      <w:r w:rsidRPr="00676AC1">
        <w:t>6.</w:t>
      </w:r>
      <w:r>
        <w:t>6</w:t>
      </w:r>
      <w:r w:rsidRPr="00114B9F">
        <w:t>.3.1.4.2</w:t>
      </w:r>
      <w:r>
        <w:t>.2-4</w:t>
      </w:r>
      <w:r w:rsidRPr="00D67AB2">
        <w:t xml:space="preserve">: </w:t>
      </w:r>
      <w:r>
        <w:t>Headers supported by the 308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B45E44" w:rsidRPr="00D67AB2" w14:paraId="3C36338B" w14:textId="77777777" w:rsidTr="00941AA6">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CDFCE5D" w14:textId="77777777" w:rsidR="00B45E44" w:rsidRPr="00D67AB2" w:rsidRDefault="00B45E44" w:rsidP="00941AA6">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0FCA9BD" w14:textId="77777777" w:rsidR="00B45E44" w:rsidRPr="00D67AB2" w:rsidRDefault="00B45E44" w:rsidP="00941AA6">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58089D7D" w14:textId="77777777" w:rsidR="00B45E44" w:rsidRPr="00D67AB2" w:rsidRDefault="00B45E44" w:rsidP="00941AA6">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5D8E987A" w14:textId="77777777" w:rsidR="00B45E44" w:rsidRPr="00D67AB2" w:rsidRDefault="00B45E44" w:rsidP="00941AA6">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427C78E1" w14:textId="77777777" w:rsidR="00B45E44" w:rsidRPr="00D67AB2" w:rsidRDefault="00B45E44" w:rsidP="00941AA6">
            <w:pPr>
              <w:pStyle w:val="TAH"/>
            </w:pPr>
            <w:r w:rsidRPr="00D67AB2">
              <w:t>Description</w:t>
            </w:r>
          </w:p>
        </w:tc>
      </w:tr>
      <w:tr w:rsidR="00B45E44" w:rsidRPr="00D67AB2" w14:paraId="7E5B1951" w14:textId="77777777" w:rsidTr="00941AA6">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0664333E" w14:textId="77777777" w:rsidR="00B45E44" w:rsidRPr="00D67AB2" w:rsidRDefault="00B45E44" w:rsidP="00941AA6">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D0E7989" w14:textId="77777777" w:rsidR="00B45E44" w:rsidRPr="00D67AB2" w:rsidRDefault="00B45E44" w:rsidP="00941AA6">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3F595676" w14:textId="77777777" w:rsidR="00B45E44" w:rsidRPr="00D67AB2" w:rsidRDefault="00B45E44" w:rsidP="00941AA6">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6156B09A" w14:textId="77777777" w:rsidR="00B45E44" w:rsidRPr="00D67AB2" w:rsidRDefault="00B45E44" w:rsidP="00941AA6">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5C1E593" w14:textId="77777777" w:rsidR="00B45E44" w:rsidRDefault="00B45E44" w:rsidP="00941AA6">
            <w:pPr>
              <w:pStyle w:val="TAL"/>
            </w:pPr>
            <w:r w:rsidRPr="00D70312">
              <w:t xml:space="preserve">An alternative URI of the resource located on an alternative service instance within the </w:t>
            </w:r>
            <w:r>
              <w:t>same AM</w:t>
            </w:r>
            <w:r w:rsidRPr="00D70312">
              <w:t xml:space="preserve">F </w:t>
            </w:r>
            <w:r>
              <w:t>or AMF (service) set.</w:t>
            </w:r>
          </w:p>
          <w:p w14:paraId="0A912C3F" w14:textId="5CC7DC54" w:rsidR="00B45E44" w:rsidRPr="00D67AB2" w:rsidRDefault="00D624C0" w:rsidP="00941AA6">
            <w:pPr>
              <w:pStyle w:val="TAL"/>
            </w:pPr>
            <w:r>
              <w:t>For the case when a request is redirected to the same target resource via a different SCP, see clause 6.10.9.1 in 3GPP TS 29.500 [4].</w:t>
            </w:r>
          </w:p>
        </w:tc>
      </w:tr>
      <w:tr w:rsidR="00B45E44" w:rsidRPr="00D67AB2" w14:paraId="47B732CF" w14:textId="77777777" w:rsidTr="00941AA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72D9E" w14:textId="77777777" w:rsidR="00B45E44" w:rsidRPr="000E2885" w:rsidRDefault="00B45E44" w:rsidP="00941AA6">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4ACDBD2C" w14:textId="77777777" w:rsidR="00B45E44" w:rsidRDefault="00B45E44" w:rsidP="00941AA6">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51DF125B" w14:textId="77777777" w:rsidR="00B45E44" w:rsidRDefault="00B45E44" w:rsidP="00941AA6">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75D010EF" w14:textId="77777777" w:rsidR="00B45E44" w:rsidRPr="00D67AB2" w:rsidRDefault="00B45E44" w:rsidP="00941AA6">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4A26A5E6" w14:textId="77777777" w:rsidR="00B45E44" w:rsidRPr="00D70312" w:rsidRDefault="00B45E44" w:rsidP="00941AA6">
            <w:pPr>
              <w:pStyle w:val="TAL"/>
            </w:pPr>
            <w:r w:rsidRPr="00525507">
              <w:t>Identifier of the target NF (service) instance ID towards which the request is redirected</w:t>
            </w:r>
          </w:p>
        </w:tc>
      </w:tr>
    </w:tbl>
    <w:p w14:paraId="18F50808" w14:textId="56AD68BB" w:rsidR="00B45E44" w:rsidRDefault="00B45E44" w:rsidP="004C698F">
      <w:pPr>
        <w:rPr>
          <w:lang w:val="en-US"/>
        </w:rPr>
      </w:pPr>
    </w:p>
    <w:p w14:paraId="405DC835" w14:textId="769F3BEA" w:rsidR="004A55DF" w:rsidRDefault="004A55DF" w:rsidP="004A55DF">
      <w:pPr>
        <w:pStyle w:val="Heading3"/>
      </w:pPr>
      <w:bookmarkStart w:id="7479" w:name="_Toc89180600"/>
      <w:bookmarkStart w:id="7480" w:name="_Toc97072295"/>
      <w:bookmarkStart w:id="7481" w:name="_Toc120051710"/>
      <w:bookmarkStart w:id="7482" w:name="_Toc81298245"/>
      <w:bookmarkStart w:id="7483" w:name="_Toc89035503"/>
      <w:bookmarkStart w:id="7484" w:name="_Toc89065301"/>
      <w:bookmarkStart w:id="7485" w:name="_Toc169750014"/>
      <w:r>
        <w:t>6.6.4</w:t>
      </w:r>
      <w:r>
        <w:tab/>
        <w:t>Custom Operations without associated resources</w:t>
      </w:r>
      <w:bookmarkEnd w:id="7479"/>
      <w:bookmarkEnd w:id="7480"/>
      <w:bookmarkEnd w:id="7481"/>
      <w:bookmarkEnd w:id="7485"/>
    </w:p>
    <w:p w14:paraId="1BCF4682" w14:textId="7C626F3A" w:rsidR="004A55DF" w:rsidRDefault="004A55DF" w:rsidP="0019245A">
      <w:pPr>
        <w:pStyle w:val="Heading3"/>
      </w:pPr>
      <w:bookmarkStart w:id="7486" w:name="_Toc89180601"/>
      <w:bookmarkStart w:id="7487" w:name="_Toc97072296"/>
      <w:bookmarkStart w:id="7488" w:name="_Toc120051711"/>
      <w:bookmarkStart w:id="7489" w:name="_Toc169750015"/>
      <w:r>
        <w:t>6.6.</w:t>
      </w:r>
      <w:r w:rsidR="00F35E6A">
        <w:t>5</w:t>
      </w:r>
      <w:r>
        <w:tab/>
        <w:t>Notifications</w:t>
      </w:r>
      <w:bookmarkEnd w:id="7486"/>
      <w:bookmarkEnd w:id="7487"/>
      <w:bookmarkEnd w:id="7488"/>
      <w:bookmarkEnd w:id="7489"/>
    </w:p>
    <w:p w14:paraId="31E5D0B2" w14:textId="77777777" w:rsidR="003E5F01" w:rsidRPr="003B2883" w:rsidRDefault="003E5F01" w:rsidP="003E5F01">
      <w:pPr>
        <w:pStyle w:val="Heading4"/>
      </w:pPr>
      <w:bookmarkStart w:id="7490" w:name="_Toc169750016"/>
      <w:r w:rsidRPr="003B2883">
        <w:t>6.</w:t>
      </w:r>
      <w:r>
        <w:t>6</w:t>
      </w:r>
      <w:r w:rsidRPr="003B2883">
        <w:t>.5.1</w:t>
      </w:r>
      <w:r w:rsidRPr="003B2883">
        <w:tab/>
        <w:t>General</w:t>
      </w:r>
      <w:bookmarkEnd w:id="7490"/>
    </w:p>
    <w:p w14:paraId="5883FE13" w14:textId="77777777" w:rsidR="003E5F01" w:rsidRDefault="003E5F01" w:rsidP="003E5F01">
      <w:r w:rsidRPr="003B2883">
        <w:t>The notifications provided by the Namf_</w:t>
      </w:r>
      <w:r>
        <w:t>MBS</w:t>
      </w:r>
      <w:r w:rsidRPr="003B2883">
        <w:t>Communication service are specified in this clause.</w:t>
      </w:r>
    </w:p>
    <w:p w14:paraId="5AB70EB2" w14:textId="77777777" w:rsidR="003E5F01" w:rsidRPr="00384E92" w:rsidRDefault="003E5F01" w:rsidP="003E5F01">
      <w:pPr>
        <w:pStyle w:val="TH"/>
      </w:pPr>
      <w:r w:rsidRPr="00384E92">
        <w:t>Table 6.</w:t>
      </w:r>
      <w:r>
        <w:t>6.5.1</w:t>
      </w:r>
      <w:r w:rsidRPr="00384E92">
        <w:t xml:space="preserve">-1: </w:t>
      </w:r>
      <w:r>
        <w:t>Callback</w:t>
      </w:r>
      <w:r w:rsidRPr="00384E92">
        <w:t xml:space="preserve"> </w:t>
      </w:r>
      <w:r>
        <w:t>o</w:t>
      </w:r>
      <w:r w:rsidRPr="00384E92">
        <w:t>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115"/>
        <w:gridCol w:w="3660"/>
        <w:gridCol w:w="957"/>
        <w:gridCol w:w="1755"/>
      </w:tblGrid>
      <w:tr w:rsidR="003E5F01" w:rsidRPr="00384E92" w14:paraId="3341A00F" w14:textId="77777777" w:rsidTr="00A45B70">
        <w:trPr>
          <w:jc w:val="center"/>
        </w:trPr>
        <w:tc>
          <w:tcPr>
            <w:tcW w:w="164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BBB9CCE" w14:textId="77777777" w:rsidR="003E5F01" w:rsidRPr="008C18E3" w:rsidRDefault="003E5F01" w:rsidP="00A45B70">
            <w:pPr>
              <w:pStyle w:val="TAH"/>
            </w:pPr>
            <w:r>
              <w:t>Notification</w:t>
            </w:r>
          </w:p>
        </w:tc>
        <w:tc>
          <w:tcPr>
            <w:tcW w:w="192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77B5205" w14:textId="77777777" w:rsidR="003E5F01" w:rsidRPr="008C18E3" w:rsidRDefault="003E5F01" w:rsidP="00A45B70">
            <w:pPr>
              <w:pStyle w:val="TAH"/>
            </w:pPr>
            <w:r w:rsidRPr="008C18E3">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10652B9" w14:textId="77777777" w:rsidR="003E5F01" w:rsidRPr="008C18E3" w:rsidRDefault="003E5F01" w:rsidP="00A45B70">
            <w:pPr>
              <w:pStyle w:val="TAH"/>
            </w:pPr>
            <w:r w:rsidRPr="008C18E3">
              <w:t>HTTP method</w:t>
            </w:r>
            <w:r>
              <w:t xml:space="preserve"> or custom operation</w:t>
            </w:r>
          </w:p>
        </w:tc>
        <w:tc>
          <w:tcPr>
            <w:tcW w:w="92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AA052EF" w14:textId="77777777" w:rsidR="003E5F01" w:rsidRDefault="003E5F01" w:rsidP="00A45B70">
            <w:pPr>
              <w:pStyle w:val="TAH"/>
            </w:pPr>
            <w:r>
              <w:t>Description</w:t>
            </w:r>
          </w:p>
          <w:p w14:paraId="639A587D" w14:textId="77777777" w:rsidR="003E5F01" w:rsidRPr="008C18E3" w:rsidRDefault="003E5F01" w:rsidP="00A45B70">
            <w:pPr>
              <w:pStyle w:val="TAH"/>
            </w:pPr>
            <w:r>
              <w:t>(service operation)</w:t>
            </w:r>
          </w:p>
        </w:tc>
      </w:tr>
      <w:tr w:rsidR="003E5F01" w:rsidRPr="00CD494F" w14:paraId="328A52C6" w14:textId="77777777" w:rsidTr="00A45B70">
        <w:trPr>
          <w:jc w:val="center"/>
        </w:trPr>
        <w:tc>
          <w:tcPr>
            <w:tcW w:w="1642" w:type="pct"/>
            <w:tcBorders>
              <w:left w:val="single" w:sz="4" w:space="0" w:color="auto"/>
              <w:right w:val="single" w:sz="4" w:space="0" w:color="auto"/>
            </w:tcBorders>
            <w:vAlign w:val="center"/>
          </w:tcPr>
          <w:p w14:paraId="77A62175" w14:textId="77777777" w:rsidR="003E5F01" w:rsidRPr="0033441A" w:rsidRDefault="003E5F01" w:rsidP="00A45B70">
            <w:pPr>
              <w:pStyle w:val="TAC"/>
              <w:rPr>
                <w:lang w:val="en-US"/>
              </w:rPr>
            </w:pPr>
            <w:r>
              <w:rPr>
                <w:lang w:val="en-US"/>
              </w:rPr>
              <w:t xml:space="preserve">Notification </w:t>
            </w:r>
          </w:p>
        </w:tc>
        <w:tc>
          <w:tcPr>
            <w:tcW w:w="1929" w:type="pct"/>
            <w:tcBorders>
              <w:left w:val="single" w:sz="4" w:space="0" w:color="auto"/>
              <w:right w:val="single" w:sz="4" w:space="0" w:color="auto"/>
            </w:tcBorders>
            <w:vAlign w:val="center"/>
          </w:tcPr>
          <w:p w14:paraId="3B5E86AE" w14:textId="77777777" w:rsidR="003E5F01" w:rsidRPr="00DD4E0C" w:rsidDel="005E0502" w:rsidRDefault="003E5F01" w:rsidP="00A45B70">
            <w:pPr>
              <w:pStyle w:val="TAL"/>
              <w:rPr>
                <w:lang w:val="en-US"/>
              </w:rPr>
            </w:pPr>
            <w:r w:rsidRPr="00DD4E0C">
              <w:rPr>
                <w:lang w:val="en-US"/>
              </w:rPr>
              <w:t>{</w:t>
            </w:r>
            <w:r>
              <w:rPr>
                <w:lang w:val="en-US"/>
              </w:rPr>
              <w:t>notify</w:t>
            </w:r>
            <w:r w:rsidRPr="00D8375F">
              <w:rPr>
                <w:lang w:val="en-US"/>
              </w:rPr>
              <w:t>Uri</w:t>
            </w:r>
            <w:r w:rsidRPr="00DD4E0C">
              <w:rPr>
                <w:lang w:val="en-US"/>
              </w:rPr>
              <w:t>}</w:t>
            </w:r>
          </w:p>
        </w:tc>
        <w:tc>
          <w:tcPr>
            <w:tcW w:w="504" w:type="pct"/>
            <w:tcBorders>
              <w:top w:val="single" w:sz="4" w:space="0" w:color="auto"/>
              <w:left w:val="single" w:sz="4" w:space="0" w:color="auto"/>
              <w:bottom w:val="single" w:sz="4" w:space="0" w:color="auto"/>
              <w:right w:val="single" w:sz="4" w:space="0" w:color="auto"/>
            </w:tcBorders>
          </w:tcPr>
          <w:p w14:paraId="3461A0BF" w14:textId="77777777" w:rsidR="003E5F01" w:rsidRPr="00904791" w:rsidRDefault="003E5F01" w:rsidP="00A45B70">
            <w:pPr>
              <w:pStyle w:val="TAC"/>
              <w:rPr>
                <w:lang w:val="fr-FR"/>
              </w:rPr>
            </w:pPr>
            <w:r>
              <w:rPr>
                <w:lang w:val="fr-FR"/>
              </w:rPr>
              <w:t>POST</w:t>
            </w:r>
          </w:p>
        </w:tc>
        <w:tc>
          <w:tcPr>
            <w:tcW w:w="925" w:type="pct"/>
            <w:tcBorders>
              <w:top w:val="single" w:sz="4" w:space="0" w:color="auto"/>
              <w:left w:val="single" w:sz="4" w:space="0" w:color="auto"/>
              <w:bottom w:val="single" w:sz="4" w:space="0" w:color="auto"/>
              <w:right w:val="single" w:sz="4" w:space="0" w:color="auto"/>
            </w:tcBorders>
          </w:tcPr>
          <w:p w14:paraId="20608991" w14:textId="77777777" w:rsidR="003E5F01" w:rsidRPr="00CD494F" w:rsidRDefault="003E5F01" w:rsidP="00A45B70">
            <w:pPr>
              <w:pStyle w:val="TAL"/>
              <w:rPr>
                <w:lang w:val="en-US"/>
              </w:rPr>
            </w:pPr>
            <w:r>
              <w:rPr>
                <w:lang w:val="en-US"/>
              </w:rPr>
              <w:t>Notify</w:t>
            </w:r>
          </w:p>
        </w:tc>
      </w:tr>
    </w:tbl>
    <w:p w14:paraId="7F963A43" w14:textId="77777777" w:rsidR="003E5F01" w:rsidRPr="003B2883" w:rsidRDefault="003E5F01" w:rsidP="003E5F01"/>
    <w:p w14:paraId="41460F5B" w14:textId="77777777" w:rsidR="003E5F01" w:rsidRPr="003B2883" w:rsidRDefault="003E5F01" w:rsidP="003E5F01">
      <w:pPr>
        <w:pStyle w:val="Heading4"/>
      </w:pPr>
      <w:bookmarkStart w:id="7491" w:name="_Toc169750017"/>
      <w:r w:rsidRPr="003B2883">
        <w:lastRenderedPageBreak/>
        <w:t>6.</w:t>
      </w:r>
      <w:r>
        <w:t>6</w:t>
      </w:r>
      <w:r w:rsidRPr="003B2883">
        <w:t>.5.2</w:t>
      </w:r>
      <w:r w:rsidRPr="003B2883">
        <w:tab/>
        <w:t>Notification</w:t>
      </w:r>
      <w:bookmarkEnd w:id="7491"/>
    </w:p>
    <w:p w14:paraId="37C7E901" w14:textId="77777777" w:rsidR="003E5F01" w:rsidRPr="003B2883" w:rsidRDefault="003E5F01" w:rsidP="003E5F01">
      <w:pPr>
        <w:pStyle w:val="Heading5"/>
      </w:pPr>
      <w:bookmarkStart w:id="7492" w:name="_Toc169750018"/>
      <w:r w:rsidRPr="003B2883">
        <w:t>6.</w:t>
      </w:r>
      <w:r>
        <w:t>6</w:t>
      </w:r>
      <w:r w:rsidRPr="003B2883">
        <w:t>.5.</w:t>
      </w:r>
      <w:r w:rsidRPr="003B2883">
        <w:rPr>
          <w:lang w:eastAsia="zh-CN"/>
        </w:rPr>
        <w:t>2</w:t>
      </w:r>
      <w:r w:rsidRPr="003B2883">
        <w:t>.1</w:t>
      </w:r>
      <w:r w:rsidRPr="003B2883">
        <w:tab/>
        <w:t>Description</w:t>
      </w:r>
      <w:bookmarkEnd w:id="7492"/>
    </w:p>
    <w:p w14:paraId="0B42A821" w14:textId="77777777" w:rsidR="003E5F01" w:rsidRPr="00986E88" w:rsidRDefault="003E5F01" w:rsidP="003E5F01">
      <w:pPr>
        <w:rPr>
          <w:noProof/>
        </w:rPr>
      </w:pPr>
      <w:r w:rsidRPr="00986E88">
        <w:rPr>
          <w:noProof/>
        </w:rPr>
        <w:t xml:space="preserve">The </w:t>
      </w:r>
      <w:r>
        <w:rPr>
          <w:noProof/>
        </w:rPr>
        <w:t>n</w:t>
      </w:r>
      <w:r w:rsidRPr="00986E88">
        <w:rPr>
          <w:noProof/>
        </w:rPr>
        <w:t xml:space="preserve">otification is used by the </w:t>
      </w:r>
      <w:r>
        <w:rPr>
          <w:noProof/>
        </w:rPr>
        <w:t xml:space="preserve">AMF </w:t>
      </w:r>
      <w:r w:rsidRPr="00986E88">
        <w:rPr>
          <w:noProof/>
        </w:rPr>
        <w:t xml:space="preserve">to report </w:t>
      </w:r>
      <w:r>
        <w:rPr>
          <w:noProof/>
        </w:rPr>
        <w:t xml:space="preserve">the failure of an MBS related N2 procedure with an NG-RAN node </w:t>
      </w:r>
      <w:r w:rsidRPr="00986E88">
        <w:rPr>
          <w:noProof/>
        </w:rPr>
        <w:t>to a NF service consumer</w:t>
      </w:r>
      <w:r>
        <w:rPr>
          <w:noProof/>
        </w:rPr>
        <w:t>.</w:t>
      </w:r>
    </w:p>
    <w:p w14:paraId="1738A886" w14:textId="77777777" w:rsidR="003E5F01" w:rsidRPr="003B2883" w:rsidRDefault="003E5F01" w:rsidP="003E5F01">
      <w:pPr>
        <w:pStyle w:val="Heading5"/>
      </w:pPr>
      <w:bookmarkStart w:id="7493" w:name="_Toc169750019"/>
      <w:r w:rsidRPr="003B2883">
        <w:t>6.</w:t>
      </w:r>
      <w:r>
        <w:t>6</w:t>
      </w:r>
      <w:r w:rsidRPr="003B2883">
        <w:t>.5.</w:t>
      </w:r>
      <w:r w:rsidRPr="003B2883">
        <w:rPr>
          <w:lang w:eastAsia="zh-CN"/>
        </w:rPr>
        <w:t>2</w:t>
      </w:r>
      <w:r w:rsidRPr="003B2883">
        <w:t>.2</w:t>
      </w:r>
      <w:r w:rsidRPr="003B2883">
        <w:tab/>
        <w:t>Notification Definition</w:t>
      </w:r>
      <w:r>
        <w:t>n</w:t>
      </w:r>
      <w:bookmarkEnd w:id="7493"/>
    </w:p>
    <w:p w14:paraId="73A5C86F" w14:textId="77777777" w:rsidR="003E5F01" w:rsidRPr="00986E88" w:rsidRDefault="003E5F01" w:rsidP="003E5F01">
      <w:pPr>
        <w:rPr>
          <w:rFonts w:ascii="Arial" w:hAnsi="Arial" w:cs="Arial"/>
          <w:noProof/>
        </w:rPr>
      </w:pPr>
      <w:r w:rsidRPr="008B2FDB">
        <w:t xml:space="preserve">The Callback URI </w:t>
      </w:r>
      <w:r w:rsidRPr="008B2FDB">
        <w:rPr>
          <w:b/>
        </w:rPr>
        <w:t>"{notifyUri}"</w:t>
      </w:r>
      <w:r w:rsidRPr="008B2FDB">
        <w:t xml:space="preserve"> shall be used with the callback URI variables defined in table 6.</w:t>
      </w:r>
      <w:r>
        <w:t>6</w:t>
      </w:r>
      <w:r w:rsidRPr="008B2FDB">
        <w:t>.5.2.2-1.</w:t>
      </w:r>
    </w:p>
    <w:p w14:paraId="3A074D86" w14:textId="77777777" w:rsidR="003E5F01" w:rsidRPr="00986E88" w:rsidRDefault="003E5F01" w:rsidP="003E5F01">
      <w:pPr>
        <w:pStyle w:val="TH"/>
        <w:rPr>
          <w:rFonts w:cs="Arial"/>
          <w:noProof/>
        </w:rPr>
      </w:pPr>
      <w:r w:rsidRPr="00986E88">
        <w:rPr>
          <w:noProof/>
        </w:rPr>
        <w:t>Table </w:t>
      </w:r>
      <w:r>
        <w:t>6.6.5.2</w:t>
      </w:r>
      <w:r w:rsidRPr="00986E88">
        <w:rPr>
          <w:noProof/>
        </w:rPr>
        <w:t xml:space="preserve">.2-1: </w:t>
      </w:r>
      <w:r>
        <w:rPr>
          <w:noProof/>
        </w:rPr>
        <w:t>Callback</w:t>
      </w:r>
      <w:r w:rsidRPr="00986E88">
        <w:rPr>
          <w:noProof/>
        </w:rPr>
        <w:t xml:space="preserve"> URI variables</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3E5F01" w:rsidRPr="00B54FF5" w14:paraId="5E031A3D"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4535E99E" w14:textId="77777777" w:rsidR="003E5F01" w:rsidRPr="0016361A" w:rsidRDefault="003E5F01" w:rsidP="00A45B70">
            <w:pPr>
              <w:pStyle w:val="TAH"/>
              <w:rPr>
                <w:noProof/>
              </w:rPr>
            </w:pPr>
            <w:r w:rsidRPr="0016361A">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050275E" w14:textId="77777777" w:rsidR="003E5F01" w:rsidRPr="0016361A" w:rsidRDefault="003E5F01" w:rsidP="00A45B70">
            <w:pPr>
              <w:pStyle w:val="TAH"/>
              <w:rPr>
                <w:noProof/>
              </w:rPr>
            </w:pPr>
            <w:r w:rsidRPr="0016361A">
              <w:rPr>
                <w:noProof/>
              </w:rPr>
              <w:t>Definition</w:t>
            </w:r>
          </w:p>
        </w:tc>
      </w:tr>
      <w:tr w:rsidR="003E5F01" w:rsidRPr="00B54FF5" w14:paraId="12DE4884" w14:textId="77777777" w:rsidTr="00A45B70">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38126EE0" w14:textId="77777777" w:rsidR="003E5F01" w:rsidRPr="0016361A" w:rsidRDefault="003E5F01" w:rsidP="00A45B70">
            <w:pPr>
              <w:pStyle w:val="TAL"/>
              <w:rPr>
                <w:noProof/>
              </w:rPr>
            </w:pPr>
            <w:r w:rsidRPr="0016361A">
              <w:rPr>
                <w:noProof/>
              </w:rPr>
              <w:t>notif</w:t>
            </w:r>
            <w:r>
              <w:rPr>
                <w:noProof/>
              </w:rPr>
              <w:t>y</w:t>
            </w:r>
            <w:r w:rsidRPr="0016361A">
              <w:rPr>
                <w:noProof/>
              </w:rPr>
              <w:t>Uri</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3634639D" w14:textId="77777777" w:rsidR="003E5F01" w:rsidRPr="0016361A" w:rsidRDefault="003E5F01" w:rsidP="00A45B70">
            <w:pPr>
              <w:pStyle w:val="TAL"/>
              <w:rPr>
                <w:noProof/>
              </w:rPr>
            </w:pPr>
            <w:r w:rsidRPr="0016361A">
              <w:rPr>
                <w:noProof/>
              </w:rPr>
              <w:t xml:space="preserve">String formatted as URI with the </w:t>
            </w:r>
            <w:r>
              <w:rPr>
                <w:noProof/>
              </w:rPr>
              <w:t>Callback</w:t>
            </w:r>
            <w:r w:rsidRPr="0016361A">
              <w:rPr>
                <w:noProof/>
              </w:rPr>
              <w:t xml:space="preserve"> </w:t>
            </w:r>
            <w:r>
              <w:rPr>
                <w:noProof/>
              </w:rPr>
              <w:t>URI</w:t>
            </w:r>
          </w:p>
        </w:tc>
      </w:tr>
    </w:tbl>
    <w:p w14:paraId="7490B88E" w14:textId="77777777" w:rsidR="003E5F01" w:rsidRDefault="003E5F01" w:rsidP="00ED5D5F"/>
    <w:p w14:paraId="6F052029" w14:textId="77777777" w:rsidR="003E5F01" w:rsidRPr="003B2883" w:rsidRDefault="003E5F01" w:rsidP="003E5F01">
      <w:pPr>
        <w:pStyle w:val="Heading5"/>
      </w:pPr>
      <w:bookmarkStart w:id="7494" w:name="_Toc169750020"/>
      <w:r w:rsidRPr="003B2883">
        <w:t>6.</w:t>
      </w:r>
      <w:r>
        <w:t>6</w:t>
      </w:r>
      <w:r w:rsidRPr="003B2883">
        <w:t>.5.2.3</w:t>
      </w:r>
      <w:r w:rsidRPr="003B2883">
        <w:tab/>
        <w:t>Notification Standard Methods</w:t>
      </w:r>
      <w:bookmarkEnd w:id="7494"/>
    </w:p>
    <w:p w14:paraId="32AFB969" w14:textId="77777777" w:rsidR="003E5F01" w:rsidRPr="003B2883" w:rsidRDefault="003E5F01" w:rsidP="003E5F01">
      <w:pPr>
        <w:pStyle w:val="Heading6"/>
      </w:pPr>
      <w:bookmarkStart w:id="7495" w:name="_Toc169750021"/>
      <w:r w:rsidRPr="003B2883">
        <w:t>6.</w:t>
      </w:r>
      <w:r>
        <w:t>6</w:t>
      </w:r>
      <w:r w:rsidRPr="003B2883">
        <w:t>.5.2.3.1</w:t>
      </w:r>
      <w:r w:rsidRPr="003B2883">
        <w:tab/>
        <w:t>POST</w:t>
      </w:r>
      <w:bookmarkEnd w:id="7495"/>
    </w:p>
    <w:p w14:paraId="1A68B602" w14:textId="77777777" w:rsidR="003E5F01" w:rsidRPr="003B2883" w:rsidRDefault="003E5F01" w:rsidP="003E5F01">
      <w:r w:rsidRPr="003B2883">
        <w:t>This method shall support the request data structures specified in table 6.</w:t>
      </w:r>
      <w:r>
        <w:t>6</w:t>
      </w:r>
      <w:r w:rsidRPr="003B2883">
        <w:t>.5.2.3.1-1 and the response data structures and response codes specified in table 6.</w:t>
      </w:r>
      <w:r>
        <w:t>6</w:t>
      </w:r>
      <w:r w:rsidRPr="003B2883">
        <w:t>.5.2.3.1-2.</w:t>
      </w:r>
    </w:p>
    <w:p w14:paraId="3E1B1B6E" w14:textId="77777777" w:rsidR="003E5F01" w:rsidRPr="003B2883" w:rsidRDefault="003E5F01" w:rsidP="003E5F01">
      <w:pPr>
        <w:pStyle w:val="TH"/>
      </w:pPr>
      <w:r w:rsidRPr="003B2883">
        <w:t>Table 6.</w:t>
      </w:r>
      <w:r>
        <w:t>6</w:t>
      </w:r>
      <w:r w:rsidRPr="003B2883">
        <w:t>.5.2.3.1-2: Data structures supported by the POST Request Body</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2264"/>
        <w:gridCol w:w="378"/>
        <w:gridCol w:w="1242"/>
        <w:gridCol w:w="5747"/>
      </w:tblGrid>
      <w:tr w:rsidR="003E5F01" w:rsidRPr="003B2883" w14:paraId="0B356F9C" w14:textId="77777777" w:rsidTr="00A45B70">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30F82759" w14:textId="77777777" w:rsidR="003E5F01" w:rsidRPr="003B2883" w:rsidRDefault="003E5F01" w:rsidP="00A45B70">
            <w:pPr>
              <w:pStyle w:val="TAH"/>
            </w:pPr>
            <w:r w:rsidRPr="003B2883">
              <w:t>Data type</w:t>
            </w:r>
          </w:p>
        </w:tc>
        <w:tc>
          <w:tcPr>
            <w:tcW w:w="378" w:type="dxa"/>
            <w:tcBorders>
              <w:top w:val="single" w:sz="4" w:space="0" w:color="auto"/>
              <w:left w:val="single" w:sz="4" w:space="0" w:color="auto"/>
              <w:bottom w:val="single" w:sz="4" w:space="0" w:color="auto"/>
              <w:right w:val="single" w:sz="4" w:space="0" w:color="auto"/>
            </w:tcBorders>
            <w:shd w:val="clear" w:color="auto" w:fill="C0C0C0"/>
            <w:hideMark/>
          </w:tcPr>
          <w:p w14:paraId="3B0A59BF" w14:textId="77777777" w:rsidR="003E5F01" w:rsidRPr="003B2883" w:rsidRDefault="003E5F01" w:rsidP="00A45B70">
            <w:pPr>
              <w:pStyle w:val="TAH"/>
            </w:pPr>
            <w:r w:rsidRPr="003B2883">
              <w:t>P</w:t>
            </w:r>
          </w:p>
        </w:tc>
        <w:tc>
          <w:tcPr>
            <w:tcW w:w="1242" w:type="dxa"/>
            <w:tcBorders>
              <w:top w:val="single" w:sz="4" w:space="0" w:color="auto"/>
              <w:left w:val="single" w:sz="4" w:space="0" w:color="auto"/>
              <w:bottom w:val="single" w:sz="4" w:space="0" w:color="auto"/>
              <w:right w:val="single" w:sz="4" w:space="0" w:color="auto"/>
            </w:tcBorders>
            <w:shd w:val="clear" w:color="auto" w:fill="C0C0C0"/>
            <w:hideMark/>
          </w:tcPr>
          <w:p w14:paraId="1721DB1E" w14:textId="77777777" w:rsidR="003E5F01" w:rsidRPr="003B2883" w:rsidRDefault="003E5F01" w:rsidP="00A45B70">
            <w:pPr>
              <w:pStyle w:val="TAH"/>
            </w:pPr>
            <w:r w:rsidRPr="003B2883">
              <w:t>Cardinality</w:t>
            </w:r>
          </w:p>
        </w:tc>
        <w:tc>
          <w:tcPr>
            <w:tcW w:w="57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8DFC280" w14:textId="77777777" w:rsidR="003E5F01" w:rsidRPr="003B2883" w:rsidRDefault="003E5F01" w:rsidP="00A45B70">
            <w:pPr>
              <w:pStyle w:val="TAH"/>
            </w:pPr>
            <w:r w:rsidRPr="003B2883">
              <w:t>Description</w:t>
            </w:r>
          </w:p>
        </w:tc>
      </w:tr>
      <w:tr w:rsidR="003E5F01" w:rsidRPr="003B2883" w14:paraId="03E22CF1" w14:textId="77777777" w:rsidTr="00A45B70">
        <w:trPr>
          <w:jc w:val="center"/>
        </w:trPr>
        <w:tc>
          <w:tcPr>
            <w:tcW w:w="2263" w:type="dxa"/>
            <w:tcBorders>
              <w:top w:val="single" w:sz="4" w:space="0" w:color="auto"/>
              <w:left w:val="single" w:sz="6" w:space="0" w:color="000000"/>
              <w:bottom w:val="single" w:sz="6" w:space="0" w:color="000000"/>
              <w:right w:val="single" w:sz="6" w:space="0" w:color="000000"/>
            </w:tcBorders>
            <w:hideMark/>
          </w:tcPr>
          <w:p w14:paraId="1C07759C" w14:textId="77777777" w:rsidR="003E5F01" w:rsidRPr="003B2883" w:rsidRDefault="003E5F01" w:rsidP="00A45B70">
            <w:pPr>
              <w:pStyle w:val="TAL"/>
            </w:pPr>
            <w:r w:rsidRPr="003B2883">
              <w:t>Notification</w:t>
            </w:r>
          </w:p>
        </w:tc>
        <w:tc>
          <w:tcPr>
            <w:tcW w:w="378" w:type="dxa"/>
            <w:tcBorders>
              <w:top w:val="single" w:sz="4" w:space="0" w:color="auto"/>
              <w:left w:val="single" w:sz="6" w:space="0" w:color="000000"/>
              <w:bottom w:val="single" w:sz="6" w:space="0" w:color="000000"/>
              <w:right w:val="single" w:sz="6" w:space="0" w:color="000000"/>
            </w:tcBorders>
            <w:hideMark/>
          </w:tcPr>
          <w:p w14:paraId="6537B584" w14:textId="77777777" w:rsidR="003E5F01" w:rsidRPr="003B2883" w:rsidRDefault="003E5F01" w:rsidP="00A45B70">
            <w:pPr>
              <w:pStyle w:val="TAC"/>
            </w:pPr>
            <w:r w:rsidRPr="003B2883">
              <w:t>M</w:t>
            </w:r>
          </w:p>
        </w:tc>
        <w:tc>
          <w:tcPr>
            <w:tcW w:w="1242" w:type="dxa"/>
            <w:tcBorders>
              <w:top w:val="single" w:sz="4" w:space="0" w:color="auto"/>
              <w:left w:val="single" w:sz="6" w:space="0" w:color="000000"/>
              <w:bottom w:val="single" w:sz="6" w:space="0" w:color="000000"/>
              <w:right w:val="single" w:sz="6" w:space="0" w:color="000000"/>
            </w:tcBorders>
            <w:hideMark/>
          </w:tcPr>
          <w:p w14:paraId="253B6C9C" w14:textId="77777777" w:rsidR="003E5F01" w:rsidRPr="003B2883" w:rsidRDefault="003E5F01" w:rsidP="00A45B70">
            <w:pPr>
              <w:pStyle w:val="TAL"/>
            </w:pPr>
            <w:r w:rsidRPr="003B2883">
              <w:t>1</w:t>
            </w:r>
          </w:p>
        </w:tc>
        <w:tc>
          <w:tcPr>
            <w:tcW w:w="5746" w:type="dxa"/>
            <w:tcBorders>
              <w:top w:val="single" w:sz="4" w:space="0" w:color="auto"/>
              <w:left w:val="single" w:sz="6" w:space="0" w:color="000000"/>
              <w:bottom w:val="single" w:sz="6" w:space="0" w:color="000000"/>
              <w:right w:val="single" w:sz="6" w:space="0" w:color="000000"/>
            </w:tcBorders>
            <w:hideMark/>
          </w:tcPr>
          <w:p w14:paraId="73C26679" w14:textId="77777777" w:rsidR="003E5F01" w:rsidRPr="003B2883" w:rsidRDefault="003E5F01" w:rsidP="00A45B70">
            <w:pPr>
              <w:pStyle w:val="TAL"/>
            </w:pPr>
            <w:r w:rsidRPr="003B2883">
              <w:t>Represents the notification to be delivered</w:t>
            </w:r>
          </w:p>
        </w:tc>
      </w:tr>
    </w:tbl>
    <w:p w14:paraId="16E2CC21" w14:textId="77777777" w:rsidR="003E5F01" w:rsidRPr="003B2883" w:rsidRDefault="003E5F01" w:rsidP="003E5F01"/>
    <w:p w14:paraId="15BDD8C5" w14:textId="77777777" w:rsidR="003E5F01" w:rsidRPr="003B2883" w:rsidRDefault="003E5F01" w:rsidP="003E5F01">
      <w:pPr>
        <w:pStyle w:val="TH"/>
      </w:pPr>
      <w:r w:rsidRPr="003B2883">
        <w:t>Table 6.</w:t>
      </w:r>
      <w:r>
        <w:t>6</w:t>
      </w:r>
      <w:r w:rsidRPr="003B2883">
        <w:t>.5.2.3.1-3: Data structures supported by the POST Response Body</w:t>
      </w:r>
    </w:p>
    <w:tbl>
      <w:tblPr>
        <w:tblW w:w="9775"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138"/>
        <w:gridCol w:w="540"/>
        <w:gridCol w:w="1260"/>
        <w:gridCol w:w="1080"/>
        <w:gridCol w:w="4757"/>
      </w:tblGrid>
      <w:tr w:rsidR="003E5F01" w:rsidRPr="003B2883" w14:paraId="2BBFD842" w14:textId="77777777" w:rsidTr="00A45B70">
        <w:trPr>
          <w:jc w:val="center"/>
        </w:trPr>
        <w:tc>
          <w:tcPr>
            <w:tcW w:w="2138" w:type="dxa"/>
            <w:tcBorders>
              <w:top w:val="single" w:sz="4" w:space="0" w:color="auto"/>
              <w:left w:val="single" w:sz="4" w:space="0" w:color="auto"/>
              <w:bottom w:val="single" w:sz="4" w:space="0" w:color="auto"/>
              <w:right w:val="single" w:sz="4" w:space="0" w:color="auto"/>
            </w:tcBorders>
            <w:shd w:val="clear" w:color="auto" w:fill="C0C0C0"/>
            <w:hideMark/>
          </w:tcPr>
          <w:p w14:paraId="2F31BBAF" w14:textId="77777777" w:rsidR="003E5F01" w:rsidRPr="003B2883" w:rsidRDefault="003E5F01" w:rsidP="00A45B70">
            <w:pPr>
              <w:pStyle w:val="TAH"/>
            </w:pPr>
            <w:r w:rsidRPr="003B2883">
              <w:t>Data type</w:t>
            </w:r>
          </w:p>
        </w:tc>
        <w:tc>
          <w:tcPr>
            <w:tcW w:w="540" w:type="dxa"/>
            <w:tcBorders>
              <w:top w:val="single" w:sz="4" w:space="0" w:color="auto"/>
              <w:left w:val="single" w:sz="4" w:space="0" w:color="auto"/>
              <w:bottom w:val="single" w:sz="4" w:space="0" w:color="auto"/>
              <w:right w:val="single" w:sz="4" w:space="0" w:color="auto"/>
            </w:tcBorders>
            <w:shd w:val="clear" w:color="auto" w:fill="C0C0C0"/>
            <w:hideMark/>
          </w:tcPr>
          <w:p w14:paraId="21F9F24E" w14:textId="77777777" w:rsidR="003E5F01" w:rsidRPr="003B2883" w:rsidRDefault="003E5F01" w:rsidP="00A45B70">
            <w:pPr>
              <w:pStyle w:val="TAH"/>
            </w:pPr>
            <w:r w:rsidRPr="003B2883">
              <w:t>P</w:t>
            </w:r>
          </w:p>
        </w:tc>
        <w:tc>
          <w:tcPr>
            <w:tcW w:w="1260" w:type="dxa"/>
            <w:tcBorders>
              <w:top w:val="single" w:sz="4" w:space="0" w:color="auto"/>
              <w:left w:val="single" w:sz="4" w:space="0" w:color="auto"/>
              <w:bottom w:val="single" w:sz="4" w:space="0" w:color="auto"/>
              <w:right w:val="single" w:sz="4" w:space="0" w:color="auto"/>
            </w:tcBorders>
            <w:shd w:val="clear" w:color="auto" w:fill="C0C0C0"/>
            <w:hideMark/>
          </w:tcPr>
          <w:p w14:paraId="0CD169FD" w14:textId="77777777" w:rsidR="003E5F01" w:rsidRPr="003B2883" w:rsidRDefault="003E5F01" w:rsidP="00A45B70">
            <w:pPr>
              <w:pStyle w:val="TAH"/>
            </w:pPr>
            <w:r w:rsidRPr="003B2883">
              <w:t>Cardinality</w:t>
            </w:r>
          </w:p>
        </w:tc>
        <w:tc>
          <w:tcPr>
            <w:tcW w:w="1080" w:type="dxa"/>
            <w:tcBorders>
              <w:top w:val="single" w:sz="4" w:space="0" w:color="auto"/>
              <w:left w:val="single" w:sz="4" w:space="0" w:color="auto"/>
              <w:bottom w:val="single" w:sz="4" w:space="0" w:color="auto"/>
              <w:right w:val="single" w:sz="4" w:space="0" w:color="auto"/>
            </w:tcBorders>
            <w:shd w:val="clear" w:color="auto" w:fill="C0C0C0"/>
            <w:hideMark/>
          </w:tcPr>
          <w:p w14:paraId="58DBC59B" w14:textId="77777777" w:rsidR="003E5F01" w:rsidRPr="003B2883" w:rsidRDefault="003E5F01" w:rsidP="00A45B70">
            <w:pPr>
              <w:pStyle w:val="TAH"/>
            </w:pPr>
            <w:r w:rsidRPr="003B2883">
              <w:t>Response</w:t>
            </w:r>
          </w:p>
          <w:p w14:paraId="0238BC14" w14:textId="77777777" w:rsidR="003E5F01" w:rsidRPr="003B2883" w:rsidRDefault="003E5F01" w:rsidP="00A45B70">
            <w:pPr>
              <w:pStyle w:val="TAH"/>
            </w:pPr>
            <w:r w:rsidRPr="003B2883">
              <w:t>codes</w:t>
            </w:r>
          </w:p>
        </w:tc>
        <w:tc>
          <w:tcPr>
            <w:tcW w:w="4757" w:type="dxa"/>
            <w:tcBorders>
              <w:top w:val="single" w:sz="4" w:space="0" w:color="auto"/>
              <w:left w:val="single" w:sz="4" w:space="0" w:color="auto"/>
              <w:bottom w:val="single" w:sz="4" w:space="0" w:color="auto"/>
              <w:right w:val="single" w:sz="4" w:space="0" w:color="auto"/>
            </w:tcBorders>
            <w:shd w:val="clear" w:color="auto" w:fill="C0C0C0"/>
            <w:hideMark/>
          </w:tcPr>
          <w:p w14:paraId="55940CE7" w14:textId="77777777" w:rsidR="003E5F01" w:rsidRPr="003B2883" w:rsidRDefault="003E5F01" w:rsidP="00A45B70">
            <w:pPr>
              <w:pStyle w:val="TAH"/>
            </w:pPr>
            <w:r w:rsidRPr="003B2883">
              <w:t>Description</w:t>
            </w:r>
          </w:p>
        </w:tc>
      </w:tr>
      <w:tr w:rsidR="003E5F01" w:rsidRPr="003B2883" w14:paraId="032C05A1"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hideMark/>
          </w:tcPr>
          <w:p w14:paraId="79D81A63" w14:textId="77777777" w:rsidR="003E5F01" w:rsidRPr="003B2883" w:rsidRDefault="003E5F01" w:rsidP="00A45B70">
            <w:pPr>
              <w:pStyle w:val="TAL"/>
            </w:pPr>
            <w:r w:rsidRPr="003B2883">
              <w:t>n/a</w:t>
            </w:r>
          </w:p>
        </w:tc>
        <w:tc>
          <w:tcPr>
            <w:tcW w:w="540" w:type="dxa"/>
            <w:tcBorders>
              <w:top w:val="single" w:sz="4" w:space="0" w:color="auto"/>
              <w:left w:val="single" w:sz="6" w:space="0" w:color="000000"/>
              <w:bottom w:val="single" w:sz="4" w:space="0" w:color="auto"/>
              <w:right w:val="single" w:sz="6" w:space="0" w:color="000000"/>
            </w:tcBorders>
          </w:tcPr>
          <w:p w14:paraId="727953EE" w14:textId="77777777" w:rsidR="003E5F01" w:rsidRPr="003B2883" w:rsidRDefault="003E5F01" w:rsidP="00A45B70">
            <w:pPr>
              <w:pStyle w:val="TAC"/>
            </w:pPr>
          </w:p>
        </w:tc>
        <w:tc>
          <w:tcPr>
            <w:tcW w:w="1260" w:type="dxa"/>
            <w:tcBorders>
              <w:top w:val="single" w:sz="4" w:space="0" w:color="auto"/>
              <w:left w:val="single" w:sz="6" w:space="0" w:color="000000"/>
              <w:bottom w:val="single" w:sz="4" w:space="0" w:color="auto"/>
              <w:right w:val="single" w:sz="6" w:space="0" w:color="000000"/>
            </w:tcBorders>
          </w:tcPr>
          <w:p w14:paraId="3395B6FD" w14:textId="77777777" w:rsidR="003E5F01" w:rsidRPr="003B2883" w:rsidRDefault="003E5F01" w:rsidP="00A45B70">
            <w:pPr>
              <w:pStyle w:val="TAL"/>
            </w:pPr>
          </w:p>
        </w:tc>
        <w:tc>
          <w:tcPr>
            <w:tcW w:w="1080" w:type="dxa"/>
            <w:tcBorders>
              <w:top w:val="single" w:sz="4" w:space="0" w:color="auto"/>
              <w:left w:val="single" w:sz="6" w:space="0" w:color="000000"/>
              <w:bottom w:val="single" w:sz="4" w:space="0" w:color="auto"/>
              <w:right w:val="single" w:sz="6" w:space="0" w:color="000000"/>
            </w:tcBorders>
            <w:hideMark/>
          </w:tcPr>
          <w:p w14:paraId="1199E68C" w14:textId="77777777" w:rsidR="003E5F01" w:rsidRPr="003B2883" w:rsidRDefault="003E5F01" w:rsidP="00A45B70">
            <w:pPr>
              <w:pStyle w:val="TAL"/>
            </w:pPr>
            <w:r w:rsidRPr="003B2883">
              <w:t>204 No Content</w:t>
            </w:r>
          </w:p>
        </w:tc>
        <w:tc>
          <w:tcPr>
            <w:tcW w:w="4757" w:type="dxa"/>
            <w:tcBorders>
              <w:top w:val="single" w:sz="4" w:space="0" w:color="auto"/>
              <w:left w:val="single" w:sz="6" w:space="0" w:color="000000"/>
              <w:bottom w:val="single" w:sz="4" w:space="0" w:color="auto"/>
              <w:right w:val="single" w:sz="6" w:space="0" w:color="000000"/>
            </w:tcBorders>
            <w:hideMark/>
          </w:tcPr>
          <w:p w14:paraId="582E4C25" w14:textId="77777777" w:rsidR="003E5F01" w:rsidRPr="003B2883" w:rsidRDefault="003E5F01" w:rsidP="00A45B70">
            <w:pPr>
              <w:pStyle w:val="TAL"/>
            </w:pPr>
          </w:p>
        </w:tc>
      </w:tr>
      <w:tr w:rsidR="003E5F01" w:rsidRPr="003B2883" w14:paraId="7DC90925"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4AE0B154"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28FFB411"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74ABC4C4"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7CA8962D" w14:textId="77777777" w:rsidR="003E5F01" w:rsidRPr="003B2883" w:rsidRDefault="003E5F01" w:rsidP="00A45B70">
            <w:pPr>
              <w:pStyle w:val="TAL"/>
            </w:pPr>
            <w:r>
              <w:t>307 Temporary Redirect</w:t>
            </w:r>
          </w:p>
        </w:tc>
        <w:tc>
          <w:tcPr>
            <w:tcW w:w="4757" w:type="dxa"/>
            <w:tcBorders>
              <w:top w:val="single" w:sz="4" w:space="0" w:color="auto"/>
              <w:left w:val="single" w:sz="6" w:space="0" w:color="000000"/>
              <w:bottom w:val="single" w:sz="4" w:space="0" w:color="auto"/>
              <w:right w:val="single" w:sz="6" w:space="0" w:color="000000"/>
            </w:tcBorders>
          </w:tcPr>
          <w:p w14:paraId="75B03B81" w14:textId="7DA09555" w:rsidR="003E5F01" w:rsidRDefault="003E5F01" w:rsidP="007C6F5B">
            <w:pPr>
              <w:pStyle w:val="TAL"/>
            </w:pPr>
            <w:r>
              <w:t>Temporary redirection.</w:t>
            </w:r>
          </w:p>
          <w:p w14:paraId="5163D401" w14:textId="36DED991" w:rsidR="007C6F5B" w:rsidRPr="003B2883" w:rsidRDefault="007C6F5B" w:rsidP="007C6F5B">
            <w:pPr>
              <w:pStyle w:val="TAL"/>
            </w:pPr>
            <w:r>
              <w:t>(NOTE 2)</w:t>
            </w:r>
          </w:p>
        </w:tc>
      </w:tr>
      <w:tr w:rsidR="003E5F01" w:rsidRPr="003B2883" w14:paraId="2F0987C9" w14:textId="77777777" w:rsidTr="00A45B70">
        <w:trPr>
          <w:jc w:val="center"/>
        </w:trPr>
        <w:tc>
          <w:tcPr>
            <w:tcW w:w="2138" w:type="dxa"/>
            <w:tcBorders>
              <w:top w:val="single" w:sz="4" w:space="0" w:color="auto"/>
              <w:left w:val="single" w:sz="6" w:space="0" w:color="000000"/>
              <w:bottom w:val="single" w:sz="4" w:space="0" w:color="auto"/>
              <w:right w:val="single" w:sz="6" w:space="0" w:color="000000"/>
            </w:tcBorders>
          </w:tcPr>
          <w:p w14:paraId="2470C807" w14:textId="77777777" w:rsidR="003E5F01" w:rsidRPr="003B2883" w:rsidRDefault="003E5F01" w:rsidP="00A45B70">
            <w:pPr>
              <w:pStyle w:val="TAL"/>
            </w:pPr>
            <w:r>
              <w:t>RedirectResponse</w:t>
            </w:r>
          </w:p>
        </w:tc>
        <w:tc>
          <w:tcPr>
            <w:tcW w:w="540" w:type="dxa"/>
            <w:tcBorders>
              <w:top w:val="single" w:sz="4" w:space="0" w:color="auto"/>
              <w:left w:val="single" w:sz="6" w:space="0" w:color="000000"/>
              <w:bottom w:val="single" w:sz="4" w:space="0" w:color="auto"/>
              <w:right w:val="single" w:sz="6" w:space="0" w:color="000000"/>
            </w:tcBorders>
          </w:tcPr>
          <w:p w14:paraId="15B68A7D" w14:textId="77777777" w:rsidR="003E5F01" w:rsidRPr="003B2883" w:rsidRDefault="003E5F01" w:rsidP="00A45B70">
            <w:pPr>
              <w:pStyle w:val="TAC"/>
            </w:pPr>
            <w:r>
              <w:t>O</w:t>
            </w:r>
          </w:p>
        </w:tc>
        <w:tc>
          <w:tcPr>
            <w:tcW w:w="1260" w:type="dxa"/>
            <w:tcBorders>
              <w:top w:val="single" w:sz="4" w:space="0" w:color="auto"/>
              <w:left w:val="single" w:sz="6" w:space="0" w:color="000000"/>
              <w:bottom w:val="single" w:sz="4" w:space="0" w:color="auto"/>
              <w:right w:val="single" w:sz="6" w:space="0" w:color="000000"/>
            </w:tcBorders>
          </w:tcPr>
          <w:p w14:paraId="16EB9E00" w14:textId="77777777" w:rsidR="003E5F01" w:rsidRPr="003B2883" w:rsidRDefault="003E5F01" w:rsidP="00A45B70">
            <w:pPr>
              <w:pStyle w:val="TAL"/>
            </w:pPr>
            <w:r>
              <w:t>0..</w:t>
            </w:r>
            <w:r w:rsidRPr="003B2883">
              <w:t>1</w:t>
            </w:r>
          </w:p>
        </w:tc>
        <w:tc>
          <w:tcPr>
            <w:tcW w:w="1080" w:type="dxa"/>
            <w:tcBorders>
              <w:top w:val="single" w:sz="4" w:space="0" w:color="auto"/>
              <w:left w:val="single" w:sz="6" w:space="0" w:color="000000"/>
              <w:bottom w:val="single" w:sz="4" w:space="0" w:color="auto"/>
              <w:right w:val="single" w:sz="6" w:space="0" w:color="000000"/>
            </w:tcBorders>
          </w:tcPr>
          <w:p w14:paraId="68192F81" w14:textId="77777777" w:rsidR="003E5F01" w:rsidRPr="003B2883" w:rsidRDefault="003E5F01" w:rsidP="00A45B70">
            <w:pPr>
              <w:pStyle w:val="TAL"/>
            </w:pPr>
            <w:r>
              <w:t>308 Permanent Redirect</w:t>
            </w:r>
          </w:p>
        </w:tc>
        <w:tc>
          <w:tcPr>
            <w:tcW w:w="4757" w:type="dxa"/>
            <w:tcBorders>
              <w:top w:val="single" w:sz="4" w:space="0" w:color="auto"/>
              <w:left w:val="single" w:sz="6" w:space="0" w:color="000000"/>
              <w:bottom w:val="single" w:sz="4" w:space="0" w:color="auto"/>
              <w:right w:val="single" w:sz="6" w:space="0" w:color="000000"/>
            </w:tcBorders>
          </w:tcPr>
          <w:p w14:paraId="04E79FA2" w14:textId="148DDCE3" w:rsidR="003E5F01" w:rsidRDefault="003E5F01" w:rsidP="007C6F5B">
            <w:pPr>
              <w:pStyle w:val="TAL"/>
            </w:pPr>
            <w:r>
              <w:t>Permanent redirection.</w:t>
            </w:r>
          </w:p>
          <w:p w14:paraId="7BC42698" w14:textId="30BC7E79" w:rsidR="007C6F5B" w:rsidRPr="003B2883" w:rsidRDefault="007C6F5B" w:rsidP="007C6F5B">
            <w:pPr>
              <w:pStyle w:val="TAL"/>
            </w:pPr>
            <w:r>
              <w:t>(NOTE 2)</w:t>
            </w:r>
          </w:p>
        </w:tc>
      </w:tr>
      <w:tr w:rsidR="003E5F01" w:rsidRPr="003B2883" w14:paraId="09333272" w14:textId="77777777" w:rsidTr="00A45B70">
        <w:trPr>
          <w:jc w:val="center"/>
        </w:trPr>
        <w:tc>
          <w:tcPr>
            <w:tcW w:w="9775" w:type="dxa"/>
            <w:gridSpan w:val="5"/>
            <w:tcBorders>
              <w:top w:val="single" w:sz="4" w:space="0" w:color="auto"/>
              <w:left w:val="single" w:sz="6" w:space="0" w:color="000000"/>
              <w:bottom w:val="single" w:sz="6" w:space="0" w:color="000000"/>
              <w:right w:val="single" w:sz="6" w:space="0" w:color="000000"/>
            </w:tcBorders>
          </w:tcPr>
          <w:p w14:paraId="394EEA45" w14:textId="349141DB" w:rsidR="003E5F01" w:rsidRDefault="003E5F01" w:rsidP="00A45B70">
            <w:pPr>
              <w:pStyle w:val="TAN"/>
            </w:pPr>
            <w:r>
              <w:t>NOTE</w:t>
            </w:r>
            <w:r w:rsidR="007C6F5B">
              <w:t> 1</w:t>
            </w:r>
            <w:r>
              <w:t>:</w:t>
            </w:r>
            <w:r>
              <w:tab/>
              <w:t xml:space="preserve">The mandatory </w:t>
            </w:r>
            <w:r w:rsidRPr="005A14CD">
              <w:t xml:space="preserve">HTTP </w:t>
            </w:r>
            <w:r>
              <w:t xml:space="preserve">error </w:t>
            </w:r>
            <w:r w:rsidRPr="005A14CD">
              <w:t xml:space="preserve">status code </w:t>
            </w:r>
            <w:r>
              <w:t xml:space="preserve">for the POST method listed in Table </w:t>
            </w:r>
            <w:r w:rsidRPr="0047713D">
              <w:t>5.</w:t>
            </w:r>
            <w:r>
              <w:t>2</w:t>
            </w:r>
            <w:r w:rsidRPr="0047713D">
              <w:t>.</w:t>
            </w:r>
            <w:r w:rsidRPr="003D55CE">
              <w:t>7</w:t>
            </w:r>
            <w:r>
              <w:t>.1-1</w:t>
            </w:r>
            <w:r w:rsidRPr="00E6372D">
              <w:t xml:space="preserve"> </w:t>
            </w:r>
            <w:r w:rsidRPr="008F2F3C">
              <w:t>of 3GPP TS 29.5</w:t>
            </w:r>
            <w:r>
              <w:t>00</w:t>
            </w:r>
            <w:r w:rsidRPr="008F2F3C">
              <w:t> [</w:t>
            </w:r>
            <w:r>
              <w:t>4</w:t>
            </w:r>
            <w:r w:rsidRPr="008F2F3C">
              <w:t>]</w:t>
            </w:r>
            <w:r>
              <w:t xml:space="preserve"> also apply, with response body containing an object of ProblemDetails data type (see </w:t>
            </w:r>
            <w:r w:rsidR="002F66A0">
              <w:t>clause 5</w:t>
            </w:r>
            <w:r>
              <w:t>.2.7 of 3GPP TS 29.500 [4]).</w:t>
            </w:r>
          </w:p>
          <w:p w14:paraId="1BAAF985" w14:textId="59944816" w:rsidR="007C6F5B" w:rsidRDefault="007C6F5B" w:rsidP="00A45B70">
            <w:pPr>
              <w:pStyle w:val="TAN"/>
            </w:pPr>
            <w:r w:rsidRPr="00052626">
              <w:t>NOTE</w:t>
            </w:r>
            <w:r>
              <w:t> </w:t>
            </w:r>
            <w:r w:rsidRPr="00052626">
              <w:t>2:</w:t>
            </w:r>
            <w:r w:rsidRPr="00052626">
              <w:tab/>
              <w:t>RedirectResponse may be inserted by an SCP, see clause 6.10.9.1 of 3GPP TS 29.500 [4].</w:t>
            </w:r>
          </w:p>
        </w:tc>
      </w:tr>
    </w:tbl>
    <w:p w14:paraId="0C22EBB3" w14:textId="77777777" w:rsidR="003E5F01" w:rsidRDefault="003E5F01" w:rsidP="003E5F01"/>
    <w:p w14:paraId="32B8F2EB" w14:textId="77777777" w:rsidR="003E5F01" w:rsidRDefault="003E5F01" w:rsidP="003E5F01">
      <w:pPr>
        <w:pStyle w:val="TH"/>
      </w:pPr>
      <w:r w:rsidRPr="00D67AB2">
        <w:lastRenderedPageBreak/>
        <w:t xml:space="preserve">Table </w:t>
      </w:r>
      <w:r w:rsidRPr="003B2883">
        <w:t>6.</w:t>
      </w:r>
      <w:r>
        <w:t>6</w:t>
      </w:r>
      <w:r w:rsidRPr="003B2883">
        <w:t>.5.2.3.1</w:t>
      </w:r>
      <w:r w:rsidRPr="000D12E5">
        <w:t>-</w:t>
      </w:r>
      <w:r>
        <w:t>4</w:t>
      </w:r>
      <w:r w:rsidRPr="00D67AB2">
        <w:t xml:space="preserve">: </w:t>
      </w:r>
      <w:r>
        <w:t>Headers supported by the 307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3E5F01" w:rsidRPr="00D67AB2" w14:paraId="71E19D7D" w14:textId="77777777" w:rsidTr="00A45B70">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C4BE062" w14:textId="77777777" w:rsidR="003E5F01" w:rsidRPr="00D67AB2" w:rsidRDefault="003E5F01" w:rsidP="00A45B70">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5EC0697" w14:textId="77777777" w:rsidR="003E5F01" w:rsidRPr="00D67AB2" w:rsidRDefault="003E5F01" w:rsidP="00A45B70">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AC5936A" w14:textId="77777777" w:rsidR="003E5F01" w:rsidRPr="00D67AB2" w:rsidRDefault="003E5F01" w:rsidP="00A45B70">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B52B11" w14:textId="77777777" w:rsidR="003E5F01" w:rsidRPr="00D67AB2" w:rsidRDefault="003E5F01" w:rsidP="00A45B70">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941F1AE" w14:textId="77777777" w:rsidR="003E5F01" w:rsidRPr="00D67AB2" w:rsidRDefault="003E5F01" w:rsidP="00A45B70">
            <w:pPr>
              <w:pStyle w:val="TAH"/>
            </w:pPr>
            <w:r w:rsidRPr="00D67AB2">
              <w:t>Description</w:t>
            </w:r>
          </w:p>
        </w:tc>
      </w:tr>
      <w:tr w:rsidR="003E5F01" w:rsidRPr="00D67AB2" w14:paraId="3607B439" w14:textId="77777777" w:rsidTr="00A45B70">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7763B938" w14:textId="77777777" w:rsidR="003E5F01" w:rsidRPr="00D67AB2" w:rsidRDefault="003E5F01" w:rsidP="00A45B70">
            <w:pPr>
              <w:pStyle w:val="TAL"/>
            </w:pPr>
            <w:r>
              <w:t>Location</w:t>
            </w:r>
          </w:p>
        </w:tc>
        <w:tc>
          <w:tcPr>
            <w:tcW w:w="732" w:type="pct"/>
            <w:tcBorders>
              <w:top w:val="single" w:sz="4" w:space="0" w:color="auto"/>
              <w:left w:val="single" w:sz="6" w:space="0" w:color="000000"/>
              <w:bottom w:val="single" w:sz="4" w:space="0" w:color="auto"/>
              <w:right w:val="single" w:sz="6" w:space="0" w:color="000000"/>
            </w:tcBorders>
          </w:tcPr>
          <w:p w14:paraId="47C5A070" w14:textId="77777777" w:rsidR="003E5F01" w:rsidRPr="00D67AB2" w:rsidRDefault="003E5F01" w:rsidP="00A45B70">
            <w:pPr>
              <w:pStyle w:val="TAL"/>
            </w:pPr>
            <w:r>
              <w:t>string</w:t>
            </w:r>
          </w:p>
        </w:tc>
        <w:tc>
          <w:tcPr>
            <w:tcW w:w="217" w:type="pct"/>
            <w:tcBorders>
              <w:top w:val="single" w:sz="4" w:space="0" w:color="auto"/>
              <w:left w:val="single" w:sz="6" w:space="0" w:color="000000"/>
              <w:bottom w:val="single" w:sz="4" w:space="0" w:color="auto"/>
              <w:right w:val="single" w:sz="6" w:space="0" w:color="000000"/>
            </w:tcBorders>
          </w:tcPr>
          <w:p w14:paraId="03A8D5B6" w14:textId="77777777" w:rsidR="003E5F01" w:rsidRPr="00D67AB2" w:rsidRDefault="003E5F01" w:rsidP="00A45B70">
            <w:pPr>
              <w:pStyle w:val="TAC"/>
            </w:pPr>
            <w:r>
              <w:t>M</w:t>
            </w:r>
          </w:p>
        </w:tc>
        <w:tc>
          <w:tcPr>
            <w:tcW w:w="581" w:type="pct"/>
            <w:tcBorders>
              <w:top w:val="single" w:sz="4" w:space="0" w:color="auto"/>
              <w:left w:val="single" w:sz="6" w:space="0" w:color="000000"/>
              <w:bottom w:val="single" w:sz="4" w:space="0" w:color="auto"/>
              <w:right w:val="single" w:sz="6" w:space="0" w:color="000000"/>
            </w:tcBorders>
          </w:tcPr>
          <w:p w14:paraId="7F1B659B" w14:textId="77777777" w:rsidR="003E5F01" w:rsidRPr="00D67AB2" w:rsidRDefault="003E5F01" w:rsidP="00A45B70">
            <w:pPr>
              <w:pStyle w:val="TAL"/>
            </w:pPr>
            <w:r w:rsidRPr="00D67AB2">
              <w:t>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3672E27C"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5915D7E1" w14:textId="236C2C69"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55662AC0" w14:textId="77777777" w:rsidTr="00A45B70">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99AE3F" w14:textId="77777777" w:rsidR="003E5F01" w:rsidRPr="000E2885" w:rsidRDefault="003E5F01" w:rsidP="00A45B70">
            <w:pPr>
              <w:pStyle w:val="TAL"/>
              <w:rPr>
                <w:lang w:val="sv-SE"/>
              </w:rPr>
            </w:pPr>
            <w:r w:rsidRPr="000E2885">
              <w:rPr>
                <w:lang w:val="sv-SE" w:eastAsia="zh-CN"/>
              </w:rPr>
              <w:t>3gpp-Sbi-Target-Nf-Id</w:t>
            </w:r>
          </w:p>
        </w:tc>
        <w:tc>
          <w:tcPr>
            <w:tcW w:w="732" w:type="pct"/>
            <w:tcBorders>
              <w:top w:val="single" w:sz="4" w:space="0" w:color="auto"/>
              <w:left w:val="single" w:sz="6" w:space="0" w:color="000000"/>
              <w:bottom w:val="single" w:sz="6" w:space="0" w:color="000000"/>
              <w:right w:val="single" w:sz="6" w:space="0" w:color="000000"/>
            </w:tcBorders>
          </w:tcPr>
          <w:p w14:paraId="02BE81EE" w14:textId="77777777" w:rsidR="003E5F01" w:rsidRDefault="003E5F01" w:rsidP="00A45B70">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618B2F2C" w14:textId="77777777" w:rsidR="003E5F01" w:rsidRDefault="003E5F01" w:rsidP="00A45B70">
            <w:pPr>
              <w:pStyle w:val="TAC"/>
            </w:pPr>
            <w:r>
              <w:t>O</w:t>
            </w:r>
          </w:p>
        </w:tc>
        <w:tc>
          <w:tcPr>
            <w:tcW w:w="581" w:type="pct"/>
            <w:tcBorders>
              <w:top w:val="single" w:sz="4" w:space="0" w:color="auto"/>
              <w:left w:val="single" w:sz="6" w:space="0" w:color="000000"/>
              <w:bottom w:val="single" w:sz="6" w:space="0" w:color="000000"/>
              <w:right w:val="single" w:sz="6" w:space="0" w:color="000000"/>
            </w:tcBorders>
          </w:tcPr>
          <w:p w14:paraId="339D8F2B" w14:textId="77777777" w:rsidR="003E5F01" w:rsidRPr="00D67AB2" w:rsidRDefault="003E5F01" w:rsidP="00A45B70">
            <w:pPr>
              <w:pStyle w:val="TAL"/>
            </w:pPr>
            <w:r>
              <w:t>0..</w:t>
            </w: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E8A297B" w14:textId="77777777" w:rsidR="003E5F01" w:rsidRPr="00D70312" w:rsidRDefault="003E5F01" w:rsidP="00A45B70">
            <w:pPr>
              <w:pStyle w:val="TAL"/>
            </w:pPr>
            <w:r w:rsidRPr="00525507">
              <w:t>Identifier of the target NF (service) instance ID towards which the request is redirected</w:t>
            </w:r>
          </w:p>
        </w:tc>
      </w:tr>
    </w:tbl>
    <w:p w14:paraId="4B82E423" w14:textId="77777777" w:rsidR="003E5F01" w:rsidRDefault="003E5F01" w:rsidP="003E5F01">
      <w:pPr>
        <w:pStyle w:val="TH"/>
      </w:pPr>
    </w:p>
    <w:p w14:paraId="7776EB21" w14:textId="77777777" w:rsidR="003E5F01" w:rsidRDefault="003E5F01" w:rsidP="003E5F01">
      <w:pPr>
        <w:pStyle w:val="TH"/>
      </w:pPr>
      <w:r w:rsidRPr="00D67AB2">
        <w:t xml:space="preserve">Table </w:t>
      </w:r>
      <w:r w:rsidRPr="003B2883">
        <w:t>6.</w:t>
      </w:r>
      <w:r>
        <w:t>6</w:t>
      </w:r>
      <w:r w:rsidRPr="003B2883">
        <w:t>.5.2.3.1</w:t>
      </w:r>
      <w:r w:rsidRPr="000D12E5">
        <w:t>-</w:t>
      </w:r>
      <w:r>
        <w:t>5</w:t>
      </w:r>
      <w:r w:rsidRPr="00D67AB2">
        <w:t xml:space="preserve">: </w:t>
      </w:r>
      <w:r>
        <w:t>Headers supported by the 308 Response Code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944"/>
        <w:gridCol w:w="1344"/>
        <w:gridCol w:w="399"/>
        <w:gridCol w:w="1069"/>
        <w:gridCol w:w="4875"/>
      </w:tblGrid>
      <w:tr w:rsidR="003E5F01" w:rsidRPr="00D67AB2" w14:paraId="6882F66A" w14:textId="77777777" w:rsidTr="00A45B70">
        <w:trPr>
          <w:jc w:val="center"/>
        </w:trPr>
        <w:tc>
          <w:tcPr>
            <w:tcW w:w="1009" w:type="pct"/>
            <w:tcBorders>
              <w:top w:val="single" w:sz="4" w:space="0" w:color="auto"/>
              <w:left w:val="single" w:sz="4" w:space="0" w:color="auto"/>
              <w:bottom w:val="single" w:sz="4" w:space="0" w:color="auto"/>
              <w:right w:val="single" w:sz="4" w:space="0" w:color="auto"/>
            </w:tcBorders>
            <w:shd w:val="clear" w:color="auto" w:fill="C0C0C0"/>
          </w:tcPr>
          <w:p w14:paraId="282737B7" w14:textId="77777777" w:rsidR="003E5F01" w:rsidRPr="00D67AB2" w:rsidRDefault="003E5F01" w:rsidP="00A45B70">
            <w:pPr>
              <w:pStyle w:val="TAH"/>
            </w:pPr>
            <w:r w:rsidRPr="00D67AB2">
              <w:t>Name</w:t>
            </w:r>
          </w:p>
        </w:tc>
        <w:tc>
          <w:tcPr>
            <w:tcW w:w="698" w:type="pct"/>
            <w:tcBorders>
              <w:top w:val="single" w:sz="4" w:space="0" w:color="auto"/>
              <w:left w:val="single" w:sz="4" w:space="0" w:color="auto"/>
              <w:bottom w:val="single" w:sz="4" w:space="0" w:color="auto"/>
              <w:right w:val="single" w:sz="4" w:space="0" w:color="auto"/>
            </w:tcBorders>
            <w:shd w:val="clear" w:color="auto" w:fill="C0C0C0"/>
          </w:tcPr>
          <w:p w14:paraId="03914286" w14:textId="77777777" w:rsidR="003E5F01" w:rsidRPr="00D67AB2" w:rsidRDefault="003E5F01" w:rsidP="00A45B70">
            <w:pPr>
              <w:pStyle w:val="TAH"/>
            </w:pPr>
            <w:r w:rsidRPr="00D67AB2">
              <w:t>Data type</w:t>
            </w:r>
          </w:p>
        </w:tc>
        <w:tc>
          <w:tcPr>
            <w:tcW w:w="207" w:type="pct"/>
            <w:tcBorders>
              <w:top w:val="single" w:sz="4" w:space="0" w:color="auto"/>
              <w:left w:val="single" w:sz="4" w:space="0" w:color="auto"/>
              <w:bottom w:val="single" w:sz="4" w:space="0" w:color="auto"/>
              <w:right w:val="single" w:sz="4" w:space="0" w:color="auto"/>
            </w:tcBorders>
            <w:shd w:val="clear" w:color="auto" w:fill="C0C0C0"/>
          </w:tcPr>
          <w:p w14:paraId="76B1B664" w14:textId="77777777" w:rsidR="003E5F01" w:rsidRPr="00D67AB2" w:rsidRDefault="003E5F01" w:rsidP="00A45B70">
            <w:pPr>
              <w:pStyle w:val="TAH"/>
            </w:pPr>
            <w:r w:rsidRPr="00D67AB2">
              <w:t>P</w:t>
            </w:r>
          </w:p>
        </w:tc>
        <w:tc>
          <w:tcPr>
            <w:tcW w:w="555" w:type="pct"/>
            <w:tcBorders>
              <w:top w:val="single" w:sz="4" w:space="0" w:color="auto"/>
              <w:left w:val="single" w:sz="4" w:space="0" w:color="auto"/>
              <w:bottom w:val="single" w:sz="4" w:space="0" w:color="auto"/>
              <w:right w:val="single" w:sz="4" w:space="0" w:color="auto"/>
            </w:tcBorders>
            <w:shd w:val="clear" w:color="auto" w:fill="C0C0C0"/>
          </w:tcPr>
          <w:p w14:paraId="1AAEFE83" w14:textId="77777777" w:rsidR="003E5F01" w:rsidRPr="00D67AB2" w:rsidRDefault="003E5F01" w:rsidP="00A45B70">
            <w:pPr>
              <w:pStyle w:val="TAH"/>
            </w:pPr>
            <w:r w:rsidRPr="00D67AB2">
              <w:t>Cardinality</w:t>
            </w:r>
          </w:p>
        </w:tc>
        <w:tc>
          <w:tcPr>
            <w:tcW w:w="2531" w:type="pct"/>
            <w:tcBorders>
              <w:top w:val="single" w:sz="4" w:space="0" w:color="auto"/>
              <w:left w:val="single" w:sz="4" w:space="0" w:color="auto"/>
              <w:bottom w:val="single" w:sz="4" w:space="0" w:color="auto"/>
              <w:right w:val="single" w:sz="4" w:space="0" w:color="auto"/>
            </w:tcBorders>
            <w:shd w:val="clear" w:color="auto" w:fill="C0C0C0"/>
            <w:vAlign w:val="center"/>
          </w:tcPr>
          <w:p w14:paraId="46669585" w14:textId="77777777" w:rsidR="003E5F01" w:rsidRPr="00D67AB2" w:rsidRDefault="003E5F01" w:rsidP="00A45B70">
            <w:pPr>
              <w:pStyle w:val="TAH"/>
            </w:pPr>
            <w:r w:rsidRPr="00D67AB2">
              <w:t>Description</w:t>
            </w:r>
          </w:p>
        </w:tc>
      </w:tr>
      <w:tr w:rsidR="003E5F01" w:rsidRPr="00D67AB2" w14:paraId="09D7239C" w14:textId="77777777" w:rsidTr="00A45B70">
        <w:trPr>
          <w:jc w:val="center"/>
        </w:trPr>
        <w:tc>
          <w:tcPr>
            <w:tcW w:w="1009" w:type="pct"/>
            <w:tcBorders>
              <w:top w:val="single" w:sz="4" w:space="0" w:color="auto"/>
              <w:left w:val="single" w:sz="6" w:space="0" w:color="000000"/>
              <w:bottom w:val="single" w:sz="4" w:space="0" w:color="auto"/>
              <w:right w:val="single" w:sz="6" w:space="0" w:color="000000"/>
            </w:tcBorders>
            <w:shd w:val="clear" w:color="auto" w:fill="auto"/>
          </w:tcPr>
          <w:p w14:paraId="03343E51" w14:textId="77777777" w:rsidR="003E5F01" w:rsidRPr="00D67AB2" w:rsidRDefault="003E5F01" w:rsidP="00A45B70">
            <w:pPr>
              <w:pStyle w:val="TAL"/>
            </w:pPr>
            <w:r>
              <w:t>Location</w:t>
            </w:r>
          </w:p>
        </w:tc>
        <w:tc>
          <w:tcPr>
            <w:tcW w:w="698" w:type="pct"/>
            <w:tcBorders>
              <w:top w:val="single" w:sz="4" w:space="0" w:color="auto"/>
              <w:left w:val="single" w:sz="6" w:space="0" w:color="000000"/>
              <w:bottom w:val="single" w:sz="4" w:space="0" w:color="auto"/>
              <w:right w:val="single" w:sz="6" w:space="0" w:color="000000"/>
            </w:tcBorders>
          </w:tcPr>
          <w:p w14:paraId="06475BEE" w14:textId="77777777" w:rsidR="003E5F01" w:rsidRPr="00D67AB2" w:rsidRDefault="003E5F01" w:rsidP="00A45B70">
            <w:pPr>
              <w:pStyle w:val="TAL"/>
            </w:pPr>
            <w:r>
              <w:t>string</w:t>
            </w:r>
          </w:p>
        </w:tc>
        <w:tc>
          <w:tcPr>
            <w:tcW w:w="207" w:type="pct"/>
            <w:tcBorders>
              <w:top w:val="single" w:sz="4" w:space="0" w:color="auto"/>
              <w:left w:val="single" w:sz="6" w:space="0" w:color="000000"/>
              <w:bottom w:val="single" w:sz="4" w:space="0" w:color="auto"/>
              <w:right w:val="single" w:sz="6" w:space="0" w:color="000000"/>
            </w:tcBorders>
          </w:tcPr>
          <w:p w14:paraId="7A9E7D45" w14:textId="77777777" w:rsidR="003E5F01" w:rsidRPr="00D67AB2" w:rsidRDefault="003E5F01" w:rsidP="00A45B70">
            <w:pPr>
              <w:pStyle w:val="TAC"/>
            </w:pPr>
            <w:r>
              <w:t>M</w:t>
            </w:r>
          </w:p>
        </w:tc>
        <w:tc>
          <w:tcPr>
            <w:tcW w:w="555" w:type="pct"/>
            <w:tcBorders>
              <w:top w:val="single" w:sz="4" w:space="0" w:color="auto"/>
              <w:left w:val="single" w:sz="6" w:space="0" w:color="000000"/>
              <w:bottom w:val="single" w:sz="4" w:space="0" w:color="auto"/>
              <w:right w:val="single" w:sz="6" w:space="0" w:color="000000"/>
            </w:tcBorders>
          </w:tcPr>
          <w:p w14:paraId="2D38BFA9" w14:textId="77777777" w:rsidR="003E5F01" w:rsidRPr="00D67AB2" w:rsidRDefault="003E5F01" w:rsidP="00A45B70">
            <w:pPr>
              <w:pStyle w:val="TAL"/>
            </w:pPr>
            <w:r w:rsidRPr="00D67AB2">
              <w:t>1</w:t>
            </w:r>
          </w:p>
        </w:tc>
        <w:tc>
          <w:tcPr>
            <w:tcW w:w="2531" w:type="pct"/>
            <w:tcBorders>
              <w:top w:val="single" w:sz="4" w:space="0" w:color="auto"/>
              <w:left w:val="single" w:sz="6" w:space="0" w:color="000000"/>
              <w:bottom w:val="single" w:sz="4" w:space="0" w:color="auto"/>
              <w:right w:val="single" w:sz="6" w:space="0" w:color="000000"/>
            </w:tcBorders>
            <w:shd w:val="clear" w:color="auto" w:fill="auto"/>
            <w:vAlign w:val="center"/>
          </w:tcPr>
          <w:p w14:paraId="0B5D5309" w14:textId="77777777" w:rsidR="003E5F01" w:rsidRDefault="003E5F01" w:rsidP="00A45B70">
            <w:pPr>
              <w:pStyle w:val="TAL"/>
            </w:pPr>
            <w:r w:rsidRPr="00D70312">
              <w:t xml:space="preserve">A URI pointing to the endpoint of </w:t>
            </w:r>
            <w:r>
              <w:t>the</w:t>
            </w:r>
            <w:r w:rsidRPr="00D70312">
              <w:t xml:space="preserve"> NF service consumer to which the notification should be sent</w:t>
            </w:r>
            <w:r w:rsidR="00E37AC6">
              <w:t>.</w:t>
            </w:r>
          </w:p>
          <w:p w14:paraId="751D8DD5" w14:textId="4D9231F3" w:rsidR="00E37AC6" w:rsidRPr="00D67AB2" w:rsidRDefault="00E37AC6" w:rsidP="00A45B70">
            <w:pPr>
              <w:pStyle w:val="TAL"/>
            </w:pPr>
            <w:r>
              <w:t>For the case when a request is redirected to the same target resource via a different SCP, see clause 6.10.9.1 in 3GPP TS 29.500 [4].</w:t>
            </w:r>
          </w:p>
        </w:tc>
      </w:tr>
      <w:tr w:rsidR="003E5F01" w:rsidRPr="00D67AB2" w14:paraId="7FDE55C4" w14:textId="77777777" w:rsidTr="00A45B70">
        <w:trPr>
          <w:jc w:val="center"/>
        </w:trPr>
        <w:tc>
          <w:tcPr>
            <w:tcW w:w="1009" w:type="pct"/>
            <w:tcBorders>
              <w:top w:val="single" w:sz="4" w:space="0" w:color="auto"/>
              <w:left w:val="single" w:sz="6" w:space="0" w:color="000000"/>
              <w:bottom w:val="single" w:sz="6" w:space="0" w:color="000000"/>
              <w:right w:val="single" w:sz="6" w:space="0" w:color="000000"/>
            </w:tcBorders>
            <w:shd w:val="clear" w:color="auto" w:fill="auto"/>
          </w:tcPr>
          <w:p w14:paraId="1D7DDBA2" w14:textId="77777777" w:rsidR="003E5F01" w:rsidRPr="000E2885" w:rsidRDefault="003E5F01" w:rsidP="00A45B70">
            <w:pPr>
              <w:pStyle w:val="TAL"/>
              <w:rPr>
                <w:lang w:val="sv-SE"/>
              </w:rPr>
            </w:pPr>
            <w:r w:rsidRPr="000E2885">
              <w:rPr>
                <w:lang w:val="sv-SE" w:eastAsia="zh-CN"/>
              </w:rPr>
              <w:t>3gpp-Sbi-Target-Nf-Id</w:t>
            </w:r>
          </w:p>
        </w:tc>
        <w:tc>
          <w:tcPr>
            <w:tcW w:w="698" w:type="pct"/>
            <w:tcBorders>
              <w:top w:val="single" w:sz="4" w:space="0" w:color="auto"/>
              <w:left w:val="single" w:sz="6" w:space="0" w:color="000000"/>
              <w:bottom w:val="single" w:sz="6" w:space="0" w:color="000000"/>
              <w:right w:val="single" w:sz="6" w:space="0" w:color="000000"/>
            </w:tcBorders>
          </w:tcPr>
          <w:p w14:paraId="005FA607" w14:textId="77777777" w:rsidR="003E5F01" w:rsidRDefault="003E5F01" w:rsidP="00A45B70">
            <w:pPr>
              <w:pStyle w:val="TAL"/>
            </w:pPr>
            <w:r>
              <w:t>string</w:t>
            </w:r>
          </w:p>
        </w:tc>
        <w:tc>
          <w:tcPr>
            <w:tcW w:w="207" w:type="pct"/>
            <w:tcBorders>
              <w:top w:val="single" w:sz="4" w:space="0" w:color="auto"/>
              <w:left w:val="single" w:sz="6" w:space="0" w:color="000000"/>
              <w:bottom w:val="single" w:sz="6" w:space="0" w:color="000000"/>
              <w:right w:val="single" w:sz="6" w:space="0" w:color="000000"/>
            </w:tcBorders>
          </w:tcPr>
          <w:p w14:paraId="70711BA7" w14:textId="77777777" w:rsidR="003E5F01" w:rsidRDefault="003E5F01" w:rsidP="00A45B70">
            <w:pPr>
              <w:pStyle w:val="TAC"/>
            </w:pPr>
            <w:r>
              <w:t>O</w:t>
            </w:r>
          </w:p>
        </w:tc>
        <w:tc>
          <w:tcPr>
            <w:tcW w:w="555" w:type="pct"/>
            <w:tcBorders>
              <w:top w:val="single" w:sz="4" w:space="0" w:color="auto"/>
              <w:left w:val="single" w:sz="6" w:space="0" w:color="000000"/>
              <w:bottom w:val="single" w:sz="6" w:space="0" w:color="000000"/>
              <w:right w:val="single" w:sz="6" w:space="0" w:color="000000"/>
            </w:tcBorders>
          </w:tcPr>
          <w:p w14:paraId="3E3ECFF4" w14:textId="77777777" w:rsidR="003E5F01" w:rsidRPr="00D67AB2" w:rsidRDefault="003E5F01" w:rsidP="00A45B70">
            <w:pPr>
              <w:pStyle w:val="TAL"/>
            </w:pPr>
            <w:r>
              <w:t>0..</w:t>
            </w:r>
            <w:r w:rsidRPr="00D67AB2">
              <w:t>1</w:t>
            </w:r>
          </w:p>
        </w:tc>
        <w:tc>
          <w:tcPr>
            <w:tcW w:w="2531" w:type="pct"/>
            <w:tcBorders>
              <w:top w:val="single" w:sz="4" w:space="0" w:color="auto"/>
              <w:left w:val="single" w:sz="6" w:space="0" w:color="000000"/>
              <w:bottom w:val="single" w:sz="6" w:space="0" w:color="000000"/>
              <w:right w:val="single" w:sz="6" w:space="0" w:color="000000"/>
            </w:tcBorders>
            <w:shd w:val="clear" w:color="auto" w:fill="auto"/>
            <w:vAlign w:val="center"/>
          </w:tcPr>
          <w:p w14:paraId="0ABC964A" w14:textId="77777777" w:rsidR="003E5F01" w:rsidRPr="00D70312" w:rsidRDefault="003E5F01" w:rsidP="00A45B70">
            <w:pPr>
              <w:pStyle w:val="TAL"/>
            </w:pPr>
            <w:r w:rsidRPr="00525507">
              <w:t>Identifier of the target NF (service) instance ID towards which the request is redirected</w:t>
            </w:r>
          </w:p>
        </w:tc>
      </w:tr>
    </w:tbl>
    <w:p w14:paraId="6751FC7A" w14:textId="77777777" w:rsidR="00CE0703" w:rsidRPr="002029E1" w:rsidRDefault="00CE0703" w:rsidP="000E2885"/>
    <w:p w14:paraId="23CF4898" w14:textId="67CC185B" w:rsidR="0019245A" w:rsidRPr="003B2883" w:rsidRDefault="0019245A" w:rsidP="0019245A">
      <w:pPr>
        <w:pStyle w:val="Heading3"/>
      </w:pPr>
      <w:bookmarkStart w:id="7496" w:name="_Toc89180602"/>
      <w:bookmarkStart w:id="7497" w:name="_Toc97072297"/>
      <w:bookmarkStart w:id="7498" w:name="_Toc120051712"/>
      <w:bookmarkStart w:id="7499" w:name="_Toc169750022"/>
      <w:r w:rsidRPr="003B2883">
        <w:t>6.</w:t>
      </w:r>
      <w:r>
        <w:t>6</w:t>
      </w:r>
      <w:r w:rsidRPr="003B2883">
        <w:t>.6</w:t>
      </w:r>
      <w:r w:rsidRPr="003B2883">
        <w:tab/>
        <w:t>Data Model</w:t>
      </w:r>
      <w:bookmarkEnd w:id="7482"/>
      <w:bookmarkEnd w:id="7483"/>
      <w:bookmarkEnd w:id="7484"/>
      <w:bookmarkEnd w:id="7496"/>
      <w:bookmarkEnd w:id="7497"/>
      <w:bookmarkEnd w:id="7498"/>
      <w:bookmarkEnd w:id="7499"/>
    </w:p>
    <w:p w14:paraId="6220AF21" w14:textId="3B0900D8" w:rsidR="0019245A" w:rsidRPr="003B2883" w:rsidRDefault="0019245A" w:rsidP="0019245A">
      <w:pPr>
        <w:pStyle w:val="Heading4"/>
      </w:pPr>
      <w:bookmarkStart w:id="7500" w:name="_Toc81298246"/>
      <w:bookmarkStart w:id="7501" w:name="_Toc89035504"/>
      <w:bookmarkStart w:id="7502" w:name="_Toc89065302"/>
      <w:bookmarkStart w:id="7503" w:name="_Toc89180603"/>
      <w:bookmarkStart w:id="7504" w:name="_Toc97072298"/>
      <w:bookmarkStart w:id="7505" w:name="_Toc120051713"/>
      <w:bookmarkStart w:id="7506" w:name="_Toc169750023"/>
      <w:r w:rsidRPr="003B2883">
        <w:t>6.</w:t>
      </w:r>
      <w:r>
        <w:t>6</w:t>
      </w:r>
      <w:r w:rsidRPr="003B2883">
        <w:t>.6.1</w:t>
      </w:r>
      <w:r w:rsidRPr="003B2883">
        <w:tab/>
        <w:t>General</w:t>
      </w:r>
      <w:bookmarkEnd w:id="7500"/>
      <w:bookmarkEnd w:id="7501"/>
      <w:bookmarkEnd w:id="7502"/>
      <w:bookmarkEnd w:id="7503"/>
      <w:bookmarkEnd w:id="7504"/>
      <w:bookmarkEnd w:id="7505"/>
      <w:bookmarkEnd w:id="7506"/>
    </w:p>
    <w:p w14:paraId="1AEB82DF" w14:textId="77777777" w:rsidR="0019245A" w:rsidRPr="003B2883" w:rsidRDefault="0019245A" w:rsidP="0019245A">
      <w:r w:rsidRPr="003B2883">
        <w:t xml:space="preserve">This </w:t>
      </w:r>
      <w:r>
        <w:t>clause</w:t>
      </w:r>
      <w:r w:rsidRPr="003B2883">
        <w:t xml:space="preserve"> specifies the application data model supported by the API.</w:t>
      </w:r>
    </w:p>
    <w:p w14:paraId="58085E7B" w14:textId="6193E679" w:rsidR="0019245A" w:rsidRPr="003B2883" w:rsidRDefault="0019245A" w:rsidP="0019245A">
      <w:r w:rsidRPr="003B2883">
        <w:t>Table 6.</w:t>
      </w:r>
      <w:r>
        <w:t>6</w:t>
      </w:r>
      <w:r w:rsidRPr="003B2883">
        <w:t>.6.</w:t>
      </w:r>
      <w:r>
        <w:t>1</w:t>
      </w:r>
      <w:r w:rsidRPr="003B2883">
        <w:t>-1 specifies the data types defined for the Namf_</w:t>
      </w:r>
      <w:r>
        <w:t>MBSCommunication</w:t>
      </w:r>
      <w:r w:rsidRPr="003B2883">
        <w:t xml:space="preserve"> service based interface protocol.</w:t>
      </w:r>
    </w:p>
    <w:p w14:paraId="541D7ABC" w14:textId="2A03766E" w:rsidR="0019245A" w:rsidRPr="003B2883" w:rsidRDefault="0019245A" w:rsidP="0019245A">
      <w:pPr>
        <w:pStyle w:val="TH"/>
      </w:pPr>
      <w:r w:rsidRPr="003B2883">
        <w:t>Table 6.</w:t>
      </w:r>
      <w:r>
        <w:t>6</w:t>
      </w:r>
      <w:r w:rsidRPr="003B2883">
        <w:t>.6.</w:t>
      </w:r>
      <w:r>
        <w:t>1</w:t>
      </w:r>
      <w:r w:rsidRPr="003B2883">
        <w:t>-1: Namf_</w:t>
      </w:r>
      <w:r>
        <w:t xml:space="preserve">MBSCommunication </w:t>
      </w:r>
      <w:r w:rsidRPr="003B2883">
        <w:t>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128"/>
        <w:gridCol w:w="1531"/>
        <w:gridCol w:w="4515"/>
      </w:tblGrid>
      <w:tr w:rsidR="0019245A" w:rsidRPr="003B2883" w14:paraId="7FFC953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shd w:val="clear" w:color="auto" w:fill="C0C0C0"/>
            <w:hideMark/>
          </w:tcPr>
          <w:p w14:paraId="09FA6746" w14:textId="77777777" w:rsidR="0019245A" w:rsidRPr="003B2883" w:rsidRDefault="0019245A" w:rsidP="00941AA6">
            <w:pPr>
              <w:pStyle w:val="TAH"/>
            </w:pPr>
            <w:r w:rsidRPr="003B2883">
              <w:t>Data type</w:t>
            </w:r>
          </w:p>
        </w:tc>
        <w:tc>
          <w:tcPr>
            <w:tcW w:w="1531" w:type="dxa"/>
            <w:tcBorders>
              <w:top w:val="single" w:sz="4" w:space="0" w:color="auto"/>
              <w:left w:val="single" w:sz="4" w:space="0" w:color="auto"/>
              <w:bottom w:val="single" w:sz="4" w:space="0" w:color="auto"/>
              <w:right w:val="single" w:sz="4" w:space="0" w:color="auto"/>
            </w:tcBorders>
            <w:shd w:val="clear" w:color="auto" w:fill="C0C0C0"/>
            <w:hideMark/>
          </w:tcPr>
          <w:p w14:paraId="6658AE43" w14:textId="77777777" w:rsidR="0019245A" w:rsidRPr="003B2883" w:rsidRDefault="0019245A" w:rsidP="00941AA6">
            <w:pPr>
              <w:pStyle w:val="TAH"/>
            </w:pPr>
            <w:r>
              <w:t>Clause</w:t>
            </w:r>
            <w:r w:rsidRPr="003B2883">
              <w:t xml:space="preserve"> defined</w:t>
            </w:r>
          </w:p>
        </w:tc>
        <w:tc>
          <w:tcPr>
            <w:tcW w:w="4515" w:type="dxa"/>
            <w:tcBorders>
              <w:top w:val="single" w:sz="4" w:space="0" w:color="auto"/>
              <w:left w:val="single" w:sz="4" w:space="0" w:color="auto"/>
              <w:bottom w:val="single" w:sz="4" w:space="0" w:color="auto"/>
              <w:right w:val="single" w:sz="4" w:space="0" w:color="auto"/>
            </w:tcBorders>
            <w:shd w:val="clear" w:color="auto" w:fill="C0C0C0"/>
            <w:hideMark/>
          </w:tcPr>
          <w:p w14:paraId="73222544" w14:textId="77777777" w:rsidR="0019245A" w:rsidRPr="003B2883" w:rsidRDefault="0019245A" w:rsidP="00941AA6">
            <w:pPr>
              <w:pStyle w:val="TAH"/>
            </w:pPr>
            <w:r w:rsidRPr="003B2883">
              <w:t>Description</w:t>
            </w:r>
          </w:p>
        </w:tc>
      </w:tr>
      <w:tr w:rsidR="0019245A" w:rsidRPr="003B2883" w14:paraId="4869B20A"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7F648F6" w14:textId="77777777" w:rsidR="0019245A" w:rsidRPr="003B2883" w:rsidRDefault="0019245A" w:rsidP="00941AA6">
            <w:pPr>
              <w:pStyle w:val="TAL"/>
            </w:pPr>
            <w:r>
              <w:t>Mbs</w:t>
            </w:r>
            <w:r w:rsidRPr="003B2883">
              <w:t>N2</w:t>
            </w:r>
            <w:r>
              <w:t>Message</w:t>
            </w:r>
            <w:r w:rsidRPr="003B2883">
              <w:t>TransferReqData</w:t>
            </w:r>
            <w:r w:rsidRPr="003B2883">
              <w:rPr>
                <w:lang w:eastAsia="zh-CN"/>
              </w:rPr>
              <w:t xml:space="preserve"> </w:t>
            </w:r>
          </w:p>
        </w:tc>
        <w:tc>
          <w:tcPr>
            <w:tcW w:w="1531" w:type="dxa"/>
            <w:tcBorders>
              <w:top w:val="single" w:sz="4" w:space="0" w:color="auto"/>
              <w:left w:val="single" w:sz="4" w:space="0" w:color="auto"/>
              <w:bottom w:val="single" w:sz="4" w:space="0" w:color="auto"/>
              <w:right w:val="single" w:sz="4" w:space="0" w:color="auto"/>
            </w:tcBorders>
          </w:tcPr>
          <w:p w14:paraId="5E59CC53" w14:textId="737756CA" w:rsidR="0019245A" w:rsidRPr="003B2883" w:rsidRDefault="0019245A" w:rsidP="00941AA6">
            <w:pPr>
              <w:pStyle w:val="TAL"/>
            </w:pPr>
            <w:r w:rsidRPr="003B2883">
              <w:rPr>
                <w:rFonts w:hint="eastAsia"/>
                <w:lang w:eastAsia="zh-CN"/>
              </w:rPr>
              <w:t>6.</w:t>
            </w:r>
            <w:r>
              <w:rPr>
                <w:lang w:eastAsia="zh-CN"/>
              </w:rPr>
              <w:t>6</w:t>
            </w:r>
            <w:r w:rsidRPr="003B2883">
              <w:rPr>
                <w:rFonts w:hint="eastAsia"/>
                <w:lang w:eastAsia="zh-CN"/>
              </w:rPr>
              <w:t>.6.</w:t>
            </w:r>
            <w:r w:rsidRPr="003B2883">
              <w:rPr>
                <w:lang w:eastAsia="zh-CN"/>
              </w:rPr>
              <w:t>2.2</w:t>
            </w:r>
          </w:p>
        </w:tc>
        <w:tc>
          <w:tcPr>
            <w:tcW w:w="4515" w:type="dxa"/>
            <w:tcBorders>
              <w:top w:val="single" w:sz="4" w:space="0" w:color="auto"/>
              <w:left w:val="single" w:sz="4" w:space="0" w:color="auto"/>
              <w:bottom w:val="single" w:sz="4" w:space="0" w:color="auto"/>
              <w:right w:val="single" w:sz="4" w:space="0" w:color="auto"/>
            </w:tcBorders>
          </w:tcPr>
          <w:p w14:paraId="36006684" w14:textId="77777777" w:rsidR="0019245A" w:rsidRPr="003B2883" w:rsidRDefault="0019245A" w:rsidP="00941AA6">
            <w:pPr>
              <w:pStyle w:val="TAL"/>
              <w:rPr>
                <w:rFonts w:cs="Arial"/>
                <w:szCs w:val="18"/>
              </w:rPr>
            </w:pPr>
            <w:r>
              <w:rPr>
                <w:rFonts w:cs="Arial"/>
                <w:szCs w:val="18"/>
                <w:lang w:eastAsia="zh-CN"/>
              </w:rPr>
              <w:t>Data within MBS N2 Message Transfer Request</w:t>
            </w:r>
          </w:p>
        </w:tc>
      </w:tr>
      <w:tr w:rsidR="0019245A" w:rsidRPr="003B2883" w14:paraId="7210BD7F"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9E00C8A" w14:textId="77777777" w:rsidR="0019245A" w:rsidRPr="003B2883" w:rsidRDefault="0019245A" w:rsidP="00941AA6">
            <w:pPr>
              <w:pStyle w:val="TAL"/>
              <w:rPr>
                <w:lang w:eastAsia="zh-CN"/>
              </w:rPr>
            </w:pPr>
            <w:r>
              <w:t>Mbs</w:t>
            </w:r>
            <w:r w:rsidRPr="003B2883">
              <w:t>N2</w:t>
            </w:r>
            <w:r>
              <w:t>Message</w:t>
            </w:r>
            <w:r w:rsidRPr="003B2883">
              <w:t>TransferRspData</w:t>
            </w:r>
          </w:p>
        </w:tc>
        <w:tc>
          <w:tcPr>
            <w:tcW w:w="1531" w:type="dxa"/>
            <w:tcBorders>
              <w:top w:val="single" w:sz="4" w:space="0" w:color="auto"/>
              <w:left w:val="single" w:sz="4" w:space="0" w:color="auto"/>
              <w:bottom w:val="single" w:sz="4" w:space="0" w:color="auto"/>
              <w:right w:val="single" w:sz="4" w:space="0" w:color="auto"/>
            </w:tcBorders>
          </w:tcPr>
          <w:p w14:paraId="434DDAFB" w14:textId="29CA5FE2" w:rsidR="0019245A" w:rsidRPr="003B2883" w:rsidRDefault="0019245A" w:rsidP="00941AA6">
            <w:pPr>
              <w:pStyle w:val="TAL"/>
              <w:rPr>
                <w:lang w:eastAsia="zh-CN"/>
              </w:rPr>
            </w:pPr>
            <w:r w:rsidRPr="003B2883">
              <w:rPr>
                <w:rFonts w:hint="eastAsia"/>
                <w:lang w:eastAsia="zh-CN"/>
              </w:rPr>
              <w:t>6.</w:t>
            </w:r>
            <w:r>
              <w:rPr>
                <w:lang w:eastAsia="zh-CN"/>
              </w:rPr>
              <w:t>6</w:t>
            </w:r>
            <w:r w:rsidRPr="003B2883">
              <w:rPr>
                <w:rFonts w:hint="eastAsia"/>
                <w:lang w:eastAsia="zh-CN"/>
              </w:rPr>
              <w:t>.6.</w:t>
            </w:r>
            <w:r w:rsidRPr="003B2883">
              <w:rPr>
                <w:lang w:eastAsia="zh-CN"/>
              </w:rPr>
              <w:t>2.3</w:t>
            </w:r>
          </w:p>
        </w:tc>
        <w:tc>
          <w:tcPr>
            <w:tcW w:w="4515" w:type="dxa"/>
            <w:tcBorders>
              <w:top w:val="single" w:sz="4" w:space="0" w:color="auto"/>
              <w:left w:val="single" w:sz="4" w:space="0" w:color="auto"/>
              <w:bottom w:val="single" w:sz="4" w:space="0" w:color="auto"/>
              <w:right w:val="single" w:sz="4" w:space="0" w:color="auto"/>
            </w:tcBorders>
          </w:tcPr>
          <w:p w14:paraId="1CD6A8A7" w14:textId="77777777" w:rsidR="0019245A" w:rsidRPr="003B2883" w:rsidRDefault="0019245A" w:rsidP="00941AA6">
            <w:pPr>
              <w:pStyle w:val="TAL"/>
              <w:rPr>
                <w:rFonts w:cs="Arial"/>
                <w:szCs w:val="18"/>
                <w:lang w:eastAsia="zh-CN"/>
              </w:rPr>
            </w:pPr>
            <w:r>
              <w:rPr>
                <w:rFonts w:cs="Arial"/>
                <w:szCs w:val="18"/>
                <w:lang w:eastAsia="zh-CN"/>
              </w:rPr>
              <w:t>Data within MBS N2 Message Transfer Response</w:t>
            </w:r>
          </w:p>
        </w:tc>
      </w:tr>
      <w:tr w:rsidR="0019245A" w:rsidRPr="003B2883" w14:paraId="61C16E60"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16D4A910" w14:textId="355B5C93" w:rsidR="0019245A" w:rsidRPr="003B2883" w:rsidRDefault="0019245A" w:rsidP="00941AA6">
            <w:pPr>
              <w:pStyle w:val="TAL"/>
              <w:rPr>
                <w:lang w:eastAsia="zh-CN"/>
              </w:rPr>
            </w:pPr>
            <w:r w:rsidRPr="003B2883">
              <w:rPr>
                <w:lang w:val="en-US"/>
              </w:rPr>
              <w:t>N2</w:t>
            </w:r>
            <w:r>
              <w:rPr>
                <w:lang w:val="en-US"/>
              </w:rPr>
              <w:t>Mbs</w:t>
            </w:r>
            <w:r w:rsidR="00DF6384">
              <w:rPr>
                <w:lang w:val="en-US"/>
              </w:rPr>
              <w:t>Sm</w:t>
            </w:r>
            <w:r w:rsidRPr="003B2883">
              <w:rPr>
                <w:lang w:val="en-US"/>
              </w:rPr>
              <w:t>Info</w:t>
            </w:r>
          </w:p>
        </w:tc>
        <w:tc>
          <w:tcPr>
            <w:tcW w:w="1531" w:type="dxa"/>
            <w:tcBorders>
              <w:top w:val="single" w:sz="4" w:space="0" w:color="auto"/>
              <w:left w:val="single" w:sz="4" w:space="0" w:color="auto"/>
              <w:bottom w:val="single" w:sz="4" w:space="0" w:color="auto"/>
              <w:right w:val="single" w:sz="4" w:space="0" w:color="auto"/>
            </w:tcBorders>
          </w:tcPr>
          <w:p w14:paraId="77668448" w14:textId="0CFB51D1" w:rsidR="0019245A" w:rsidRPr="003B2883" w:rsidRDefault="0019245A" w:rsidP="00941AA6">
            <w:pPr>
              <w:pStyle w:val="TAL"/>
              <w:rPr>
                <w:lang w:eastAsia="zh-CN"/>
              </w:rPr>
            </w:pPr>
            <w:r>
              <w:rPr>
                <w:lang w:eastAsia="zh-CN"/>
              </w:rPr>
              <w:t>6.6.6.2.</w:t>
            </w:r>
            <w:r w:rsidR="001D2FD9">
              <w:rPr>
                <w:lang w:eastAsia="zh-CN"/>
              </w:rPr>
              <w:t>4</w:t>
            </w:r>
          </w:p>
        </w:tc>
        <w:tc>
          <w:tcPr>
            <w:tcW w:w="4515" w:type="dxa"/>
            <w:tcBorders>
              <w:top w:val="single" w:sz="4" w:space="0" w:color="auto"/>
              <w:left w:val="single" w:sz="4" w:space="0" w:color="auto"/>
              <w:bottom w:val="single" w:sz="4" w:space="0" w:color="auto"/>
              <w:right w:val="single" w:sz="4" w:space="0" w:color="auto"/>
            </w:tcBorders>
          </w:tcPr>
          <w:p w14:paraId="32EDA436" w14:textId="207E6D4F" w:rsidR="0019245A" w:rsidRPr="003B2883" w:rsidRDefault="00DF6384" w:rsidP="00941AA6">
            <w:pPr>
              <w:pStyle w:val="TAL"/>
              <w:rPr>
                <w:rFonts w:cs="Arial"/>
                <w:szCs w:val="18"/>
              </w:rPr>
            </w:pPr>
            <w:r>
              <w:rPr>
                <w:rFonts w:cs="Arial"/>
                <w:szCs w:val="18"/>
              </w:rPr>
              <w:t xml:space="preserve">N2 </w:t>
            </w:r>
            <w:r w:rsidR="0019245A">
              <w:rPr>
                <w:rFonts w:cs="Arial"/>
                <w:szCs w:val="18"/>
              </w:rPr>
              <w:t>MBS</w:t>
            </w:r>
            <w:r>
              <w:rPr>
                <w:rFonts w:cs="Arial"/>
                <w:szCs w:val="18"/>
              </w:rPr>
              <w:t xml:space="preserve"> </w:t>
            </w:r>
            <w:r w:rsidRPr="00B27773">
              <w:rPr>
                <w:rFonts w:cs="Arial"/>
                <w:szCs w:val="18"/>
              </w:rPr>
              <w:t>Session Management Inf</w:t>
            </w:r>
            <w:r>
              <w:rPr>
                <w:rFonts w:cs="Arial"/>
                <w:szCs w:val="18"/>
                <w:lang w:val="fr-FR"/>
              </w:rPr>
              <w:t>ormation</w:t>
            </w:r>
          </w:p>
        </w:tc>
      </w:tr>
      <w:tr w:rsidR="00ED117B" w:rsidRPr="003B2883" w14:paraId="37C5AF06"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393D5180" w14:textId="1E90CCD2" w:rsidR="00ED117B" w:rsidRPr="003B2883" w:rsidRDefault="00ED117B" w:rsidP="00ED117B">
            <w:pPr>
              <w:pStyle w:val="TAL"/>
              <w:rPr>
                <w:lang w:val="en-US"/>
              </w:rPr>
            </w:pPr>
            <w:r>
              <w:t>Notification</w:t>
            </w:r>
          </w:p>
        </w:tc>
        <w:tc>
          <w:tcPr>
            <w:tcW w:w="1531" w:type="dxa"/>
            <w:tcBorders>
              <w:top w:val="single" w:sz="4" w:space="0" w:color="auto"/>
              <w:left w:val="single" w:sz="4" w:space="0" w:color="auto"/>
              <w:bottom w:val="single" w:sz="4" w:space="0" w:color="auto"/>
              <w:right w:val="single" w:sz="4" w:space="0" w:color="auto"/>
            </w:tcBorders>
          </w:tcPr>
          <w:p w14:paraId="006C6E9A" w14:textId="3555482B" w:rsidR="00ED117B" w:rsidRDefault="00ED117B" w:rsidP="00ED117B">
            <w:pPr>
              <w:pStyle w:val="TAL"/>
              <w:rPr>
                <w:lang w:eastAsia="zh-CN"/>
              </w:rPr>
            </w:pPr>
            <w:r>
              <w:rPr>
                <w:lang w:eastAsia="zh-CN"/>
              </w:rPr>
              <w:t>6.6.6.2.5</w:t>
            </w:r>
          </w:p>
        </w:tc>
        <w:tc>
          <w:tcPr>
            <w:tcW w:w="4515" w:type="dxa"/>
            <w:tcBorders>
              <w:top w:val="single" w:sz="4" w:space="0" w:color="auto"/>
              <w:left w:val="single" w:sz="4" w:space="0" w:color="auto"/>
              <w:bottom w:val="single" w:sz="4" w:space="0" w:color="auto"/>
              <w:right w:val="single" w:sz="4" w:space="0" w:color="auto"/>
            </w:tcBorders>
          </w:tcPr>
          <w:p w14:paraId="5ADBA7EA" w14:textId="2761C825" w:rsidR="00ED117B" w:rsidRDefault="00ED117B" w:rsidP="00ED117B">
            <w:pPr>
              <w:pStyle w:val="TAL"/>
              <w:rPr>
                <w:rFonts w:cs="Arial"/>
                <w:szCs w:val="18"/>
              </w:rPr>
            </w:pPr>
            <w:r>
              <w:rPr>
                <w:rFonts w:cs="Arial"/>
                <w:szCs w:val="18"/>
              </w:rPr>
              <w:t>Data within Notify Request</w:t>
            </w:r>
          </w:p>
        </w:tc>
      </w:tr>
      <w:tr w:rsidR="00ED117B" w:rsidRPr="003B2883" w14:paraId="27DD3D0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3448EDD" w14:textId="6D480E07" w:rsidR="00ED117B" w:rsidRPr="003B2883" w:rsidRDefault="00ED117B" w:rsidP="00ED117B">
            <w:pPr>
              <w:pStyle w:val="TAL"/>
              <w:rPr>
                <w:lang w:val="en-US"/>
              </w:rPr>
            </w:pPr>
            <w:r>
              <w:t>RanFailure</w:t>
            </w:r>
          </w:p>
        </w:tc>
        <w:tc>
          <w:tcPr>
            <w:tcW w:w="1531" w:type="dxa"/>
            <w:tcBorders>
              <w:top w:val="single" w:sz="4" w:space="0" w:color="auto"/>
              <w:left w:val="single" w:sz="4" w:space="0" w:color="auto"/>
              <w:bottom w:val="single" w:sz="4" w:space="0" w:color="auto"/>
              <w:right w:val="single" w:sz="4" w:space="0" w:color="auto"/>
            </w:tcBorders>
          </w:tcPr>
          <w:p w14:paraId="082992EC" w14:textId="58C5910D" w:rsidR="00ED117B" w:rsidRDefault="00ED117B" w:rsidP="00ED117B">
            <w:pPr>
              <w:pStyle w:val="TAL"/>
              <w:rPr>
                <w:lang w:eastAsia="zh-CN"/>
              </w:rPr>
            </w:pPr>
            <w:r>
              <w:rPr>
                <w:lang w:eastAsia="zh-CN"/>
              </w:rPr>
              <w:t>6.6.6.2.6</w:t>
            </w:r>
          </w:p>
        </w:tc>
        <w:tc>
          <w:tcPr>
            <w:tcW w:w="4515" w:type="dxa"/>
            <w:tcBorders>
              <w:top w:val="single" w:sz="4" w:space="0" w:color="auto"/>
              <w:left w:val="single" w:sz="4" w:space="0" w:color="auto"/>
              <w:bottom w:val="single" w:sz="4" w:space="0" w:color="auto"/>
              <w:right w:val="single" w:sz="4" w:space="0" w:color="auto"/>
            </w:tcBorders>
          </w:tcPr>
          <w:p w14:paraId="3DF62B05" w14:textId="74AD454F" w:rsidR="00ED117B" w:rsidRDefault="00ED117B" w:rsidP="00ED117B">
            <w:pPr>
              <w:pStyle w:val="TAL"/>
              <w:rPr>
                <w:rFonts w:cs="Arial"/>
                <w:szCs w:val="18"/>
              </w:rPr>
            </w:pPr>
            <w:r>
              <w:rPr>
                <w:rFonts w:cs="Arial"/>
                <w:szCs w:val="18"/>
              </w:rPr>
              <w:t>Description of an NG RAN failure</w:t>
            </w:r>
          </w:p>
        </w:tc>
      </w:tr>
      <w:tr w:rsidR="001D2FD9" w:rsidRPr="003B2883" w14:paraId="33A13891"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4B45302" w14:textId="29C5002F" w:rsidR="001D2FD9" w:rsidRDefault="001D2FD9" w:rsidP="001D2FD9">
            <w:pPr>
              <w:pStyle w:val="TAL"/>
            </w:pPr>
            <w:r>
              <w:t>MbsNgapIeType</w:t>
            </w:r>
          </w:p>
        </w:tc>
        <w:tc>
          <w:tcPr>
            <w:tcW w:w="1531" w:type="dxa"/>
            <w:tcBorders>
              <w:top w:val="single" w:sz="4" w:space="0" w:color="auto"/>
              <w:left w:val="single" w:sz="4" w:space="0" w:color="auto"/>
              <w:bottom w:val="single" w:sz="4" w:space="0" w:color="auto"/>
              <w:right w:val="single" w:sz="4" w:space="0" w:color="auto"/>
            </w:tcBorders>
          </w:tcPr>
          <w:p w14:paraId="24E1506A" w14:textId="3382A0B7" w:rsidR="001D2FD9" w:rsidRDefault="001D2FD9" w:rsidP="001D2FD9">
            <w:pPr>
              <w:pStyle w:val="TAL"/>
              <w:rPr>
                <w:lang w:eastAsia="zh-CN"/>
              </w:rPr>
            </w:pPr>
            <w:r>
              <w:rPr>
                <w:lang w:eastAsia="zh-CN"/>
              </w:rPr>
              <w:t>6.6.6.3.3</w:t>
            </w:r>
          </w:p>
        </w:tc>
        <w:tc>
          <w:tcPr>
            <w:tcW w:w="4515" w:type="dxa"/>
            <w:tcBorders>
              <w:top w:val="single" w:sz="4" w:space="0" w:color="auto"/>
              <w:left w:val="single" w:sz="4" w:space="0" w:color="auto"/>
              <w:bottom w:val="single" w:sz="4" w:space="0" w:color="auto"/>
              <w:right w:val="single" w:sz="4" w:space="0" w:color="auto"/>
            </w:tcBorders>
          </w:tcPr>
          <w:p w14:paraId="72D6C06E" w14:textId="21E33733" w:rsidR="001D2FD9" w:rsidRPr="002D7AA7" w:rsidRDefault="001D2FD9" w:rsidP="001D2FD9">
            <w:pPr>
              <w:pStyle w:val="TAL"/>
            </w:pPr>
            <w:r>
              <w:rPr>
                <w:rFonts w:cs="Arial"/>
                <w:szCs w:val="18"/>
              </w:rPr>
              <w:t>NGAP Information Element Type for MBS</w:t>
            </w:r>
          </w:p>
        </w:tc>
      </w:tr>
      <w:tr w:rsidR="006D2119" w:rsidRPr="003B2883" w14:paraId="2B0C004D" w14:textId="77777777" w:rsidTr="00941AA6">
        <w:trPr>
          <w:jc w:val="center"/>
        </w:trPr>
        <w:tc>
          <w:tcPr>
            <w:tcW w:w="3128" w:type="dxa"/>
            <w:tcBorders>
              <w:top w:val="single" w:sz="4" w:space="0" w:color="auto"/>
              <w:left w:val="single" w:sz="4" w:space="0" w:color="auto"/>
              <w:bottom w:val="single" w:sz="4" w:space="0" w:color="auto"/>
              <w:right w:val="single" w:sz="4" w:space="0" w:color="auto"/>
            </w:tcBorders>
          </w:tcPr>
          <w:p w14:paraId="572ED333" w14:textId="3B3910E0" w:rsidR="006D2119" w:rsidRDefault="006D2119" w:rsidP="006D2119">
            <w:pPr>
              <w:pStyle w:val="TAL"/>
            </w:pPr>
            <w:r>
              <w:t>RanFailureIndication</w:t>
            </w:r>
          </w:p>
        </w:tc>
        <w:tc>
          <w:tcPr>
            <w:tcW w:w="1531" w:type="dxa"/>
            <w:tcBorders>
              <w:top w:val="single" w:sz="4" w:space="0" w:color="auto"/>
              <w:left w:val="single" w:sz="4" w:space="0" w:color="auto"/>
              <w:bottom w:val="single" w:sz="4" w:space="0" w:color="auto"/>
              <w:right w:val="single" w:sz="4" w:space="0" w:color="auto"/>
            </w:tcBorders>
          </w:tcPr>
          <w:p w14:paraId="3A693ADF" w14:textId="1957FA76" w:rsidR="006D2119" w:rsidRDefault="006D2119" w:rsidP="006D2119">
            <w:pPr>
              <w:pStyle w:val="TAL"/>
              <w:rPr>
                <w:lang w:eastAsia="zh-CN"/>
              </w:rPr>
            </w:pPr>
            <w:r>
              <w:rPr>
                <w:lang w:eastAsia="zh-CN"/>
              </w:rPr>
              <w:t>6.6.6.3.4</w:t>
            </w:r>
          </w:p>
        </w:tc>
        <w:tc>
          <w:tcPr>
            <w:tcW w:w="4515" w:type="dxa"/>
            <w:tcBorders>
              <w:top w:val="single" w:sz="4" w:space="0" w:color="auto"/>
              <w:left w:val="single" w:sz="4" w:space="0" w:color="auto"/>
              <w:bottom w:val="single" w:sz="4" w:space="0" w:color="auto"/>
              <w:right w:val="single" w:sz="4" w:space="0" w:color="auto"/>
            </w:tcBorders>
          </w:tcPr>
          <w:p w14:paraId="720453B3" w14:textId="6F717EA6" w:rsidR="006D2119" w:rsidRDefault="006D2119" w:rsidP="006D2119">
            <w:pPr>
              <w:pStyle w:val="TAL"/>
              <w:rPr>
                <w:rFonts w:cs="Arial"/>
                <w:szCs w:val="18"/>
              </w:rPr>
            </w:pPr>
            <w:r>
              <w:rPr>
                <w:rFonts w:cs="Arial"/>
                <w:szCs w:val="18"/>
              </w:rPr>
              <w:t>NG RAN failure indication</w:t>
            </w:r>
          </w:p>
        </w:tc>
      </w:tr>
    </w:tbl>
    <w:p w14:paraId="13D2AB9F" w14:textId="77777777" w:rsidR="0019245A" w:rsidRPr="003B2883" w:rsidRDefault="0019245A" w:rsidP="0019245A"/>
    <w:p w14:paraId="140EADBC" w14:textId="605E454F" w:rsidR="0019245A" w:rsidRPr="003B2883" w:rsidRDefault="0019245A" w:rsidP="0019245A">
      <w:r w:rsidRPr="003B2883">
        <w:t>Table 6.</w:t>
      </w:r>
      <w:r w:rsidR="00AF16A3">
        <w:t>6</w:t>
      </w:r>
      <w:r w:rsidRPr="003B2883">
        <w:t>.6.3-2 specifies data types re-used by the Namf_</w:t>
      </w:r>
      <w:r>
        <w:t>MBSCommunication</w:t>
      </w:r>
      <w:r w:rsidRPr="003B2883">
        <w:t xml:space="preserve"> service based interface protocol from other specifications, including a reference to their respective specifications and when needed, a short description of their use within the Namf_</w:t>
      </w:r>
      <w:r>
        <w:t>MBSCommunication</w:t>
      </w:r>
      <w:r w:rsidRPr="003B2883">
        <w:t xml:space="preserve"> service based interface.</w:t>
      </w:r>
    </w:p>
    <w:p w14:paraId="122BB6E7" w14:textId="3105D0C7" w:rsidR="0019245A" w:rsidRPr="003B2883" w:rsidRDefault="0019245A" w:rsidP="0019245A">
      <w:pPr>
        <w:pStyle w:val="TH"/>
      </w:pPr>
      <w:r w:rsidRPr="003B2883">
        <w:t>Table 6.</w:t>
      </w:r>
      <w:r>
        <w:t>6</w:t>
      </w:r>
      <w:r w:rsidRPr="003B2883">
        <w:t>.6.</w:t>
      </w:r>
      <w:r>
        <w:t>1</w:t>
      </w:r>
      <w:r w:rsidRPr="003B2883">
        <w:t>-2: Namf_</w:t>
      </w:r>
      <w:r>
        <w:t>MBSCommunication</w:t>
      </w:r>
      <w:r w:rsidRPr="003B2883">
        <w:t xml:space="preserve">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528"/>
        <w:gridCol w:w="1998"/>
        <w:gridCol w:w="4648"/>
      </w:tblGrid>
      <w:tr w:rsidR="0019245A" w:rsidRPr="003B2883" w14:paraId="7368CA1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shd w:val="clear" w:color="auto" w:fill="C0C0C0"/>
            <w:hideMark/>
          </w:tcPr>
          <w:p w14:paraId="321478D6" w14:textId="77777777" w:rsidR="0019245A" w:rsidRPr="003B2883" w:rsidRDefault="0019245A" w:rsidP="00941AA6">
            <w:pPr>
              <w:pStyle w:val="TAH"/>
            </w:pPr>
            <w:r w:rsidRPr="003B2883">
              <w:t>Data type</w:t>
            </w:r>
          </w:p>
        </w:tc>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566C7711" w14:textId="77777777" w:rsidR="0019245A" w:rsidRPr="003B2883" w:rsidRDefault="0019245A" w:rsidP="00941AA6">
            <w:pPr>
              <w:pStyle w:val="TAH"/>
            </w:pPr>
            <w:r w:rsidRPr="003B2883">
              <w:t>Reference</w:t>
            </w:r>
          </w:p>
        </w:tc>
        <w:tc>
          <w:tcPr>
            <w:tcW w:w="4648" w:type="dxa"/>
            <w:tcBorders>
              <w:top w:val="single" w:sz="4" w:space="0" w:color="auto"/>
              <w:left w:val="single" w:sz="4" w:space="0" w:color="auto"/>
              <w:bottom w:val="single" w:sz="4" w:space="0" w:color="auto"/>
              <w:right w:val="single" w:sz="4" w:space="0" w:color="auto"/>
            </w:tcBorders>
            <w:shd w:val="clear" w:color="auto" w:fill="C0C0C0"/>
            <w:hideMark/>
          </w:tcPr>
          <w:p w14:paraId="1A20B267" w14:textId="77777777" w:rsidR="0019245A" w:rsidRPr="003B2883" w:rsidRDefault="0019245A" w:rsidP="00941AA6">
            <w:pPr>
              <w:pStyle w:val="TAH"/>
            </w:pPr>
            <w:r w:rsidRPr="003B2883">
              <w:t>Comments</w:t>
            </w:r>
          </w:p>
        </w:tc>
      </w:tr>
      <w:tr w:rsidR="0019245A" w:rsidRPr="003B2883" w14:paraId="037B01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161EE3A7" w14:textId="77777777" w:rsidR="0019245A" w:rsidRPr="003B2883" w:rsidRDefault="0019245A" w:rsidP="00941AA6">
            <w:pPr>
              <w:pStyle w:val="TAL"/>
            </w:pPr>
            <w:r w:rsidRPr="003B2883">
              <w:rPr>
                <w:lang w:eastAsia="zh-CN"/>
              </w:rPr>
              <w:t>ProblemDetails</w:t>
            </w:r>
          </w:p>
        </w:tc>
        <w:tc>
          <w:tcPr>
            <w:tcW w:w="1998" w:type="dxa"/>
            <w:tcBorders>
              <w:top w:val="single" w:sz="4" w:space="0" w:color="auto"/>
              <w:left w:val="single" w:sz="4" w:space="0" w:color="auto"/>
              <w:bottom w:val="single" w:sz="4" w:space="0" w:color="auto"/>
              <w:right w:val="single" w:sz="4" w:space="0" w:color="auto"/>
            </w:tcBorders>
          </w:tcPr>
          <w:p w14:paraId="3A102FCC" w14:textId="77777777" w:rsidR="0019245A" w:rsidRPr="003B2883" w:rsidRDefault="0019245A" w:rsidP="00941AA6">
            <w:pPr>
              <w:pStyle w:val="TAL"/>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1A066C72" w14:textId="77777777" w:rsidR="0019245A" w:rsidRPr="003B2883" w:rsidRDefault="0019245A" w:rsidP="00941AA6">
            <w:pPr>
              <w:pStyle w:val="TAL"/>
              <w:rPr>
                <w:rFonts w:cs="Arial"/>
                <w:szCs w:val="18"/>
              </w:rPr>
            </w:pPr>
            <w:r w:rsidRPr="003B2883">
              <w:rPr>
                <w:rFonts w:cs="Arial"/>
                <w:szCs w:val="18"/>
              </w:rPr>
              <w:t>Common data type used in response bodies</w:t>
            </w:r>
          </w:p>
        </w:tc>
      </w:tr>
      <w:tr w:rsidR="0019245A" w:rsidRPr="003B2883" w14:paraId="5C196214"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210475AD" w14:textId="77777777" w:rsidR="0019245A" w:rsidRPr="003B2883" w:rsidRDefault="0019245A" w:rsidP="00941AA6">
            <w:pPr>
              <w:pStyle w:val="TAL"/>
              <w:rPr>
                <w:lang w:eastAsia="zh-CN"/>
              </w:rPr>
            </w:pPr>
            <w:r w:rsidRPr="003B2883">
              <w:t>supportedFeatures</w:t>
            </w:r>
          </w:p>
        </w:tc>
        <w:tc>
          <w:tcPr>
            <w:tcW w:w="1998" w:type="dxa"/>
            <w:tcBorders>
              <w:top w:val="single" w:sz="4" w:space="0" w:color="auto"/>
              <w:left w:val="single" w:sz="4" w:space="0" w:color="auto"/>
              <w:bottom w:val="single" w:sz="4" w:space="0" w:color="auto"/>
              <w:right w:val="single" w:sz="4" w:space="0" w:color="auto"/>
            </w:tcBorders>
          </w:tcPr>
          <w:p w14:paraId="43232C43" w14:textId="77777777" w:rsidR="0019245A" w:rsidRPr="003B2883" w:rsidRDefault="0019245A" w:rsidP="00941AA6">
            <w:pPr>
              <w:pStyle w:val="TAL"/>
              <w:rPr>
                <w:lang w:eastAsia="zh-CN"/>
              </w:rPr>
            </w:pPr>
            <w:r w:rsidRPr="003B2883">
              <w:t>3GPP TS 29.571 [6]</w:t>
            </w:r>
          </w:p>
        </w:tc>
        <w:tc>
          <w:tcPr>
            <w:tcW w:w="4648" w:type="dxa"/>
            <w:tcBorders>
              <w:top w:val="single" w:sz="4" w:space="0" w:color="auto"/>
              <w:left w:val="single" w:sz="4" w:space="0" w:color="auto"/>
              <w:bottom w:val="single" w:sz="4" w:space="0" w:color="auto"/>
              <w:right w:val="single" w:sz="4" w:space="0" w:color="auto"/>
            </w:tcBorders>
          </w:tcPr>
          <w:p w14:paraId="3765EBF2" w14:textId="77777777" w:rsidR="0019245A" w:rsidRPr="003B2883" w:rsidRDefault="0019245A" w:rsidP="00941AA6">
            <w:pPr>
              <w:pStyle w:val="TAL"/>
              <w:rPr>
                <w:rFonts w:cs="Arial"/>
                <w:szCs w:val="18"/>
              </w:rPr>
            </w:pPr>
            <w:r w:rsidRPr="003B2883">
              <w:rPr>
                <w:rFonts w:cs="Arial"/>
                <w:szCs w:val="18"/>
              </w:rPr>
              <w:t>Supported Features</w:t>
            </w:r>
          </w:p>
        </w:tc>
      </w:tr>
      <w:tr w:rsidR="0019245A" w:rsidRPr="003B2883" w14:paraId="6B494FE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54D477D3" w14:textId="77777777" w:rsidR="0019245A" w:rsidRPr="003B2883" w:rsidRDefault="0019245A" w:rsidP="00941AA6">
            <w:pPr>
              <w:pStyle w:val="TAL"/>
            </w:pPr>
            <w:r>
              <w:t>RedirectResponse</w:t>
            </w:r>
          </w:p>
        </w:tc>
        <w:tc>
          <w:tcPr>
            <w:tcW w:w="1998" w:type="dxa"/>
            <w:tcBorders>
              <w:top w:val="single" w:sz="4" w:space="0" w:color="auto"/>
              <w:left w:val="single" w:sz="4" w:space="0" w:color="auto"/>
              <w:bottom w:val="single" w:sz="4" w:space="0" w:color="auto"/>
              <w:right w:val="single" w:sz="4" w:space="0" w:color="auto"/>
            </w:tcBorders>
          </w:tcPr>
          <w:p w14:paraId="7605BC54"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5516EB2F" w14:textId="77777777" w:rsidR="0019245A" w:rsidRPr="003B2883" w:rsidRDefault="0019245A" w:rsidP="00941AA6">
            <w:pPr>
              <w:pStyle w:val="TAL"/>
              <w:rPr>
                <w:rFonts w:cs="Arial"/>
                <w:szCs w:val="18"/>
              </w:rPr>
            </w:pPr>
            <w:r>
              <w:rPr>
                <w:rFonts w:cs="Arial"/>
                <w:szCs w:val="18"/>
                <w:lang w:eastAsia="zh-CN"/>
              </w:rPr>
              <w:t>Response body of the redirect response message</w:t>
            </w:r>
          </w:p>
        </w:tc>
      </w:tr>
      <w:tr w:rsidR="0019245A" w:rsidRPr="003B2883" w14:paraId="14CE356E"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768B24FC" w14:textId="77777777" w:rsidR="0019245A" w:rsidRPr="003B2883" w:rsidRDefault="0019245A" w:rsidP="00941AA6">
            <w:pPr>
              <w:pStyle w:val="TAL"/>
            </w:pPr>
            <w:r>
              <w:t>MbsSessionId</w:t>
            </w:r>
          </w:p>
        </w:tc>
        <w:tc>
          <w:tcPr>
            <w:tcW w:w="1998" w:type="dxa"/>
            <w:tcBorders>
              <w:top w:val="single" w:sz="4" w:space="0" w:color="auto"/>
              <w:left w:val="single" w:sz="4" w:space="0" w:color="auto"/>
              <w:bottom w:val="single" w:sz="4" w:space="0" w:color="auto"/>
              <w:right w:val="single" w:sz="4" w:space="0" w:color="auto"/>
            </w:tcBorders>
          </w:tcPr>
          <w:p w14:paraId="5316D041" w14:textId="77777777" w:rsidR="0019245A" w:rsidRPr="003B2883" w:rsidRDefault="0019245A" w:rsidP="00941AA6">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2D403F6E" w14:textId="77777777" w:rsidR="0019245A" w:rsidRPr="003B2883" w:rsidRDefault="0019245A" w:rsidP="00941AA6">
            <w:pPr>
              <w:pStyle w:val="TAL"/>
              <w:rPr>
                <w:rFonts w:cs="Arial"/>
                <w:szCs w:val="18"/>
              </w:rPr>
            </w:pPr>
            <w:r>
              <w:rPr>
                <w:rFonts w:cs="Arial"/>
                <w:szCs w:val="18"/>
              </w:rPr>
              <w:t>MBS Session Identifier</w:t>
            </w:r>
          </w:p>
        </w:tc>
      </w:tr>
      <w:tr w:rsidR="007D0171" w:rsidRPr="003B2883" w14:paraId="1FADDF96"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036CBE3E" w14:textId="2E212AFC" w:rsidR="007D0171" w:rsidRDefault="007D0171" w:rsidP="007D0171">
            <w:pPr>
              <w:pStyle w:val="TAL"/>
            </w:pPr>
            <w:r>
              <w:rPr>
                <w:lang w:eastAsia="zh-CN"/>
              </w:rPr>
              <w:t>NgApCause</w:t>
            </w:r>
          </w:p>
        </w:tc>
        <w:tc>
          <w:tcPr>
            <w:tcW w:w="1998" w:type="dxa"/>
            <w:tcBorders>
              <w:top w:val="single" w:sz="4" w:space="0" w:color="auto"/>
              <w:left w:val="single" w:sz="4" w:space="0" w:color="auto"/>
              <w:bottom w:val="single" w:sz="4" w:space="0" w:color="auto"/>
              <w:right w:val="single" w:sz="4" w:space="0" w:color="auto"/>
            </w:tcBorders>
          </w:tcPr>
          <w:p w14:paraId="7DCAFF80" w14:textId="497AD02D" w:rsidR="007D0171" w:rsidRDefault="007D0171" w:rsidP="007D0171">
            <w:pPr>
              <w:pStyle w:val="TAL"/>
            </w:pPr>
            <w:r>
              <w:t>3GPP TS 29.571 [6]</w:t>
            </w:r>
          </w:p>
        </w:tc>
        <w:tc>
          <w:tcPr>
            <w:tcW w:w="4648" w:type="dxa"/>
            <w:tcBorders>
              <w:top w:val="single" w:sz="4" w:space="0" w:color="auto"/>
              <w:left w:val="single" w:sz="4" w:space="0" w:color="auto"/>
              <w:bottom w:val="single" w:sz="4" w:space="0" w:color="auto"/>
              <w:right w:val="single" w:sz="4" w:space="0" w:color="auto"/>
            </w:tcBorders>
          </w:tcPr>
          <w:p w14:paraId="6FB8CD6E" w14:textId="079124E5" w:rsidR="007D0171" w:rsidRDefault="007D0171" w:rsidP="007D0171">
            <w:pPr>
              <w:pStyle w:val="TAL"/>
              <w:rPr>
                <w:rFonts w:cs="Arial"/>
                <w:szCs w:val="18"/>
              </w:rPr>
            </w:pPr>
            <w:r>
              <w:rPr>
                <w:rFonts w:cs="Arial"/>
                <w:szCs w:val="18"/>
              </w:rPr>
              <w:t>NGAP Cause</w:t>
            </w:r>
          </w:p>
        </w:tc>
      </w:tr>
      <w:tr w:rsidR="007D0171" w:rsidRPr="003B2883" w14:paraId="23654D89" w14:textId="77777777" w:rsidTr="00941AA6">
        <w:trPr>
          <w:jc w:val="center"/>
        </w:trPr>
        <w:tc>
          <w:tcPr>
            <w:tcW w:w="2528" w:type="dxa"/>
            <w:tcBorders>
              <w:top w:val="single" w:sz="4" w:space="0" w:color="auto"/>
              <w:left w:val="single" w:sz="4" w:space="0" w:color="auto"/>
              <w:bottom w:val="single" w:sz="4" w:space="0" w:color="auto"/>
              <w:right w:val="single" w:sz="4" w:space="0" w:color="auto"/>
            </w:tcBorders>
          </w:tcPr>
          <w:p w14:paraId="45E487F7" w14:textId="77777777" w:rsidR="007D0171" w:rsidRPr="003B2883" w:rsidRDefault="007D0171" w:rsidP="007D0171">
            <w:pPr>
              <w:pStyle w:val="TAL"/>
            </w:pPr>
            <w:r w:rsidRPr="003B2883">
              <w:rPr>
                <w:lang w:eastAsia="zh-CN"/>
              </w:rPr>
              <w:t>N2InformationTransferResult</w:t>
            </w:r>
          </w:p>
        </w:tc>
        <w:tc>
          <w:tcPr>
            <w:tcW w:w="1998" w:type="dxa"/>
            <w:tcBorders>
              <w:top w:val="single" w:sz="4" w:space="0" w:color="auto"/>
              <w:left w:val="single" w:sz="4" w:space="0" w:color="auto"/>
              <w:bottom w:val="single" w:sz="4" w:space="0" w:color="auto"/>
              <w:right w:val="single" w:sz="4" w:space="0" w:color="auto"/>
            </w:tcBorders>
          </w:tcPr>
          <w:p w14:paraId="6B40E1C0" w14:textId="77777777" w:rsidR="007D0171" w:rsidRDefault="007D0171" w:rsidP="007D0171">
            <w:pPr>
              <w:pStyle w:val="TAL"/>
            </w:pPr>
            <w:r>
              <w:t>6.1.6.3.8</w:t>
            </w:r>
          </w:p>
        </w:tc>
        <w:tc>
          <w:tcPr>
            <w:tcW w:w="4648" w:type="dxa"/>
            <w:tcBorders>
              <w:top w:val="single" w:sz="4" w:space="0" w:color="auto"/>
              <w:left w:val="single" w:sz="4" w:space="0" w:color="auto"/>
              <w:bottom w:val="single" w:sz="4" w:space="0" w:color="auto"/>
              <w:right w:val="single" w:sz="4" w:space="0" w:color="auto"/>
            </w:tcBorders>
          </w:tcPr>
          <w:p w14:paraId="3321667B" w14:textId="77777777" w:rsidR="007D0171" w:rsidRPr="003B2883" w:rsidRDefault="007D0171" w:rsidP="007D0171">
            <w:pPr>
              <w:pStyle w:val="TAL"/>
            </w:pPr>
            <w:r w:rsidRPr="003B2883">
              <w:t xml:space="preserve">Enumeration </w:t>
            </w:r>
            <w:r w:rsidRPr="003B2883">
              <w:rPr>
                <w:lang w:eastAsia="zh-CN"/>
              </w:rPr>
              <w:t>N2</w:t>
            </w:r>
            <w:r>
              <w:rPr>
                <w:lang w:eastAsia="zh-CN"/>
              </w:rPr>
              <w:t xml:space="preserve"> Message T</w:t>
            </w:r>
            <w:r w:rsidRPr="003B2883">
              <w:rPr>
                <w:lang w:eastAsia="zh-CN"/>
              </w:rPr>
              <w:t>ransfer</w:t>
            </w:r>
            <w:r>
              <w:rPr>
                <w:lang w:eastAsia="zh-CN"/>
              </w:rPr>
              <w:t xml:space="preserve"> </w:t>
            </w:r>
            <w:r w:rsidRPr="003B2883">
              <w:rPr>
                <w:lang w:eastAsia="zh-CN"/>
              </w:rPr>
              <w:t>Result</w:t>
            </w:r>
          </w:p>
        </w:tc>
      </w:tr>
    </w:tbl>
    <w:p w14:paraId="5597C538" w14:textId="7C665D05" w:rsidR="0019245A" w:rsidRDefault="0019245A" w:rsidP="004C698F">
      <w:pPr>
        <w:rPr>
          <w:lang w:val="en-US"/>
        </w:rPr>
      </w:pPr>
    </w:p>
    <w:p w14:paraId="6A9154FB" w14:textId="71C852FE" w:rsidR="0019245A" w:rsidRPr="003B2883" w:rsidRDefault="0019245A" w:rsidP="0019245A">
      <w:pPr>
        <w:pStyle w:val="Heading4"/>
        <w:rPr>
          <w:lang w:val="en-US"/>
        </w:rPr>
      </w:pPr>
      <w:bookmarkStart w:id="7507" w:name="_Toc81298247"/>
      <w:bookmarkStart w:id="7508" w:name="_Toc89035505"/>
      <w:bookmarkStart w:id="7509" w:name="_Toc89065303"/>
      <w:bookmarkStart w:id="7510" w:name="_Toc89180604"/>
      <w:bookmarkStart w:id="7511" w:name="_Toc97072299"/>
      <w:bookmarkStart w:id="7512" w:name="_Toc120051714"/>
      <w:bookmarkStart w:id="7513" w:name="_Toc81298248"/>
      <w:bookmarkStart w:id="7514" w:name="_Toc169750024"/>
      <w:r w:rsidRPr="003B2883">
        <w:rPr>
          <w:lang w:val="en-US"/>
        </w:rPr>
        <w:lastRenderedPageBreak/>
        <w:t>6.</w:t>
      </w:r>
      <w:r>
        <w:rPr>
          <w:lang w:val="en-US"/>
        </w:rPr>
        <w:t>6</w:t>
      </w:r>
      <w:r w:rsidRPr="003B2883">
        <w:rPr>
          <w:lang w:val="en-US"/>
        </w:rPr>
        <w:t>.6.2</w:t>
      </w:r>
      <w:r w:rsidRPr="003B2883">
        <w:rPr>
          <w:lang w:val="en-US"/>
        </w:rPr>
        <w:tab/>
        <w:t>Structured data types</w:t>
      </w:r>
      <w:bookmarkEnd w:id="7507"/>
      <w:bookmarkEnd w:id="7508"/>
      <w:bookmarkEnd w:id="7509"/>
      <w:bookmarkEnd w:id="7510"/>
      <w:bookmarkEnd w:id="7511"/>
      <w:bookmarkEnd w:id="7512"/>
      <w:bookmarkEnd w:id="7514"/>
    </w:p>
    <w:p w14:paraId="64760656" w14:textId="41F47A14" w:rsidR="0019245A" w:rsidRPr="003B2883" w:rsidRDefault="0019245A" w:rsidP="0019245A">
      <w:pPr>
        <w:pStyle w:val="Heading5"/>
      </w:pPr>
      <w:bookmarkStart w:id="7515" w:name="_Toc89035506"/>
      <w:bookmarkStart w:id="7516" w:name="_Toc89065304"/>
      <w:bookmarkStart w:id="7517" w:name="_Toc89180605"/>
      <w:bookmarkStart w:id="7518" w:name="_Toc97072300"/>
      <w:bookmarkStart w:id="7519" w:name="_Toc120051715"/>
      <w:bookmarkStart w:id="7520" w:name="_Toc169750025"/>
      <w:r w:rsidRPr="003B2883">
        <w:t>6.</w:t>
      </w:r>
      <w:r>
        <w:t>6</w:t>
      </w:r>
      <w:r w:rsidRPr="003B2883">
        <w:t>.6.2.1</w:t>
      </w:r>
      <w:r w:rsidRPr="003B2883">
        <w:tab/>
        <w:t>Introduction</w:t>
      </w:r>
      <w:bookmarkEnd w:id="7513"/>
      <w:bookmarkEnd w:id="7515"/>
      <w:bookmarkEnd w:id="7516"/>
      <w:bookmarkEnd w:id="7517"/>
      <w:bookmarkEnd w:id="7518"/>
      <w:bookmarkEnd w:id="7519"/>
      <w:bookmarkEnd w:id="7520"/>
    </w:p>
    <w:p w14:paraId="1EDDF353" w14:textId="77777777" w:rsidR="0019245A" w:rsidRPr="003B2883" w:rsidRDefault="0019245A" w:rsidP="0019245A">
      <w:r w:rsidRPr="003B2883">
        <w:t>Structured data types used in Namf_</w:t>
      </w:r>
      <w:r>
        <w:t>MBSCommunication</w:t>
      </w:r>
      <w:r w:rsidRPr="003B2883">
        <w:t xml:space="preserve"> service are specified in this clause.</w:t>
      </w:r>
    </w:p>
    <w:p w14:paraId="0D52E728" w14:textId="2DD5A6D9" w:rsidR="0019245A" w:rsidRPr="003B2883" w:rsidRDefault="0019245A" w:rsidP="0019245A">
      <w:pPr>
        <w:pStyle w:val="Heading5"/>
        <w:rPr>
          <w:lang w:eastAsia="zh-CN"/>
        </w:rPr>
      </w:pPr>
      <w:bookmarkStart w:id="7521" w:name="_Toc81298030"/>
      <w:bookmarkStart w:id="7522" w:name="_Toc89035507"/>
      <w:bookmarkStart w:id="7523" w:name="_Toc89065305"/>
      <w:bookmarkStart w:id="7524" w:name="_Toc89180606"/>
      <w:bookmarkStart w:id="7525" w:name="_Toc97072301"/>
      <w:bookmarkStart w:id="7526" w:name="_Toc120051716"/>
      <w:bookmarkStart w:id="7527" w:name="_Toc169750026"/>
      <w:r w:rsidRPr="003B2883">
        <w:t>6.</w:t>
      </w:r>
      <w:r>
        <w:t>6</w:t>
      </w:r>
      <w:r w:rsidRPr="003B2883">
        <w:t>.6.2.</w:t>
      </w:r>
      <w:r>
        <w:t>2</w:t>
      </w:r>
      <w:r w:rsidRPr="003B2883">
        <w:tab/>
        <w:t xml:space="preserve">Type: </w:t>
      </w:r>
      <w:bookmarkEnd w:id="7521"/>
      <w:r>
        <w:t>Mbs</w:t>
      </w:r>
      <w:r w:rsidRPr="003B2883">
        <w:t>N2</w:t>
      </w:r>
      <w:r>
        <w:t>Message</w:t>
      </w:r>
      <w:r w:rsidRPr="003B2883">
        <w:t>TransferReqData</w:t>
      </w:r>
      <w:bookmarkEnd w:id="7522"/>
      <w:bookmarkEnd w:id="7523"/>
      <w:bookmarkEnd w:id="7524"/>
      <w:bookmarkEnd w:id="7525"/>
      <w:bookmarkEnd w:id="7526"/>
      <w:bookmarkEnd w:id="7527"/>
    </w:p>
    <w:p w14:paraId="407AAD6B" w14:textId="7405245A" w:rsidR="0019245A" w:rsidRPr="003B2883" w:rsidRDefault="0019245A" w:rsidP="0019245A">
      <w:pPr>
        <w:pStyle w:val="TH"/>
      </w:pPr>
      <w:r w:rsidRPr="003B2883">
        <w:rPr>
          <w:noProof/>
        </w:rPr>
        <w:t>Table </w:t>
      </w:r>
      <w:r w:rsidRPr="003B2883">
        <w:t>6.</w:t>
      </w:r>
      <w:r>
        <w:t>6</w:t>
      </w:r>
      <w:r w:rsidRPr="003B2883">
        <w:t>.6.2.</w:t>
      </w:r>
      <w:r>
        <w:t>2</w:t>
      </w:r>
      <w:r w:rsidRPr="003B2883">
        <w:t xml:space="preserve">-1: </w:t>
      </w:r>
      <w:r w:rsidRPr="003B2883">
        <w:rPr>
          <w:noProof/>
        </w:rPr>
        <w:t xml:space="preserve">Definition of type </w:t>
      </w:r>
      <w:r>
        <w:t>Mbs</w:t>
      </w:r>
      <w:r w:rsidRPr="003B2883">
        <w:t>N2</w:t>
      </w:r>
      <w:r>
        <w:t>Message</w:t>
      </w:r>
      <w:r w:rsidRPr="003B2883">
        <w:t>TransferReqData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647"/>
        <w:gridCol w:w="2098"/>
        <w:gridCol w:w="352"/>
        <w:gridCol w:w="1067"/>
        <w:gridCol w:w="3111"/>
        <w:gridCol w:w="1356"/>
      </w:tblGrid>
      <w:tr w:rsidR="00427AAB" w:rsidRPr="003B2883" w14:paraId="0DE02B7C" w14:textId="32281D42" w:rsidTr="000E2885">
        <w:trPr>
          <w:jc w:val="center"/>
        </w:trPr>
        <w:tc>
          <w:tcPr>
            <w:tcW w:w="855" w:type="pct"/>
            <w:tcBorders>
              <w:top w:val="single" w:sz="4" w:space="0" w:color="auto"/>
              <w:left w:val="single" w:sz="4" w:space="0" w:color="auto"/>
              <w:bottom w:val="single" w:sz="4" w:space="0" w:color="auto"/>
              <w:right w:val="single" w:sz="4" w:space="0" w:color="auto"/>
            </w:tcBorders>
            <w:shd w:val="clear" w:color="auto" w:fill="C0C0C0"/>
            <w:hideMark/>
          </w:tcPr>
          <w:p w14:paraId="3D5BAB14" w14:textId="77777777" w:rsidR="00427AAB" w:rsidRPr="003B2883" w:rsidRDefault="00427AAB" w:rsidP="00427AAB">
            <w:pPr>
              <w:pStyle w:val="TAH"/>
            </w:pPr>
            <w:r w:rsidRPr="003B2883">
              <w:t>Attribute name</w:t>
            </w:r>
          </w:p>
        </w:tc>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00BEE381" w14:textId="77777777" w:rsidR="00427AAB" w:rsidRPr="003B2883" w:rsidRDefault="00427AAB" w:rsidP="00427AAB">
            <w:pPr>
              <w:pStyle w:val="TAH"/>
            </w:pPr>
            <w:r w:rsidRPr="003B2883">
              <w:t>Data type</w:t>
            </w:r>
          </w:p>
        </w:tc>
        <w:tc>
          <w:tcPr>
            <w:tcW w:w="183" w:type="pct"/>
            <w:tcBorders>
              <w:top w:val="single" w:sz="4" w:space="0" w:color="auto"/>
              <w:left w:val="single" w:sz="4" w:space="0" w:color="auto"/>
              <w:bottom w:val="single" w:sz="4" w:space="0" w:color="auto"/>
              <w:right w:val="single" w:sz="4" w:space="0" w:color="auto"/>
            </w:tcBorders>
            <w:shd w:val="clear" w:color="auto" w:fill="C0C0C0"/>
            <w:hideMark/>
          </w:tcPr>
          <w:p w14:paraId="362A790C" w14:textId="77777777" w:rsidR="00427AAB" w:rsidRPr="003B2883" w:rsidRDefault="00427AAB" w:rsidP="00427AAB">
            <w:pPr>
              <w:pStyle w:val="TAH"/>
            </w:pPr>
            <w:r w:rsidRPr="003B2883">
              <w:t>P</w:t>
            </w:r>
          </w:p>
        </w:tc>
        <w:tc>
          <w:tcPr>
            <w:tcW w:w="554" w:type="pct"/>
            <w:tcBorders>
              <w:top w:val="single" w:sz="4" w:space="0" w:color="auto"/>
              <w:left w:val="single" w:sz="4" w:space="0" w:color="auto"/>
              <w:bottom w:val="single" w:sz="4" w:space="0" w:color="auto"/>
              <w:right w:val="single" w:sz="4" w:space="0" w:color="auto"/>
            </w:tcBorders>
            <w:shd w:val="clear" w:color="auto" w:fill="C0C0C0"/>
            <w:hideMark/>
          </w:tcPr>
          <w:p w14:paraId="16728925" w14:textId="77777777" w:rsidR="00427AAB" w:rsidRPr="003B2883" w:rsidRDefault="00427AAB" w:rsidP="00427AAB">
            <w:pPr>
              <w:pStyle w:val="TAH"/>
            </w:pPr>
            <w:r w:rsidRPr="008B2FDB">
              <w:t>Cardinality</w:t>
            </w:r>
          </w:p>
        </w:tc>
        <w:tc>
          <w:tcPr>
            <w:tcW w:w="1615" w:type="pct"/>
            <w:tcBorders>
              <w:top w:val="single" w:sz="4" w:space="0" w:color="auto"/>
              <w:left w:val="single" w:sz="4" w:space="0" w:color="auto"/>
              <w:bottom w:val="single" w:sz="4" w:space="0" w:color="auto"/>
              <w:right w:val="single" w:sz="4" w:space="0" w:color="auto"/>
            </w:tcBorders>
            <w:shd w:val="clear" w:color="auto" w:fill="C0C0C0"/>
            <w:hideMark/>
          </w:tcPr>
          <w:p w14:paraId="43040FD5" w14:textId="77777777" w:rsidR="00427AAB" w:rsidRPr="003B2883" w:rsidRDefault="00427AAB" w:rsidP="00427AAB">
            <w:pPr>
              <w:pStyle w:val="TAH"/>
              <w:rPr>
                <w:rFonts w:cs="Arial"/>
                <w:szCs w:val="18"/>
              </w:rPr>
            </w:pPr>
            <w:r w:rsidRPr="003B2883">
              <w:rPr>
                <w:rFonts w:cs="Arial"/>
                <w:szCs w:val="18"/>
              </w:rPr>
              <w:t>Description</w:t>
            </w:r>
          </w:p>
        </w:tc>
        <w:tc>
          <w:tcPr>
            <w:tcW w:w="705" w:type="pct"/>
            <w:tcBorders>
              <w:top w:val="single" w:sz="4" w:space="0" w:color="auto"/>
              <w:left w:val="single" w:sz="4" w:space="0" w:color="auto"/>
              <w:bottom w:val="single" w:sz="4" w:space="0" w:color="auto"/>
              <w:right w:val="single" w:sz="4" w:space="0" w:color="auto"/>
            </w:tcBorders>
            <w:shd w:val="clear" w:color="auto" w:fill="C0C0C0"/>
          </w:tcPr>
          <w:p w14:paraId="4C92CBAB" w14:textId="20566583" w:rsidR="00427AAB" w:rsidRPr="003B2883" w:rsidRDefault="00427AAB" w:rsidP="00427AAB">
            <w:pPr>
              <w:pStyle w:val="TAH"/>
              <w:rPr>
                <w:rFonts w:cs="Arial"/>
                <w:szCs w:val="18"/>
              </w:rPr>
            </w:pPr>
            <w:r>
              <w:rPr>
                <w:rFonts w:cs="Arial"/>
                <w:szCs w:val="18"/>
              </w:rPr>
              <w:t>Applicability</w:t>
            </w:r>
          </w:p>
        </w:tc>
      </w:tr>
      <w:tr w:rsidR="00427AAB" w:rsidRPr="003B2883" w14:paraId="70E61470" w14:textId="1B846DDF"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6BF0E400" w14:textId="77777777" w:rsidR="00427AAB" w:rsidRPr="003B2883" w:rsidRDefault="00427AAB" w:rsidP="00427AAB">
            <w:pPr>
              <w:pStyle w:val="TAL"/>
              <w:rPr>
                <w:lang w:eastAsia="zh-CN"/>
              </w:rPr>
            </w:pPr>
            <w:r>
              <w:rPr>
                <w:lang w:eastAsia="zh-CN"/>
              </w:rPr>
              <w:t>mbsSessionId</w:t>
            </w:r>
          </w:p>
        </w:tc>
        <w:tc>
          <w:tcPr>
            <w:tcW w:w="1089" w:type="pct"/>
            <w:tcBorders>
              <w:top w:val="single" w:sz="4" w:space="0" w:color="auto"/>
              <w:left w:val="single" w:sz="4" w:space="0" w:color="auto"/>
              <w:bottom w:val="single" w:sz="4" w:space="0" w:color="auto"/>
              <w:right w:val="single" w:sz="4" w:space="0" w:color="auto"/>
            </w:tcBorders>
          </w:tcPr>
          <w:p w14:paraId="1367B76F" w14:textId="77777777" w:rsidR="00427AAB" w:rsidRPr="003B2883" w:rsidRDefault="00427AAB" w:rsidP="00427AAB">
            <w:pPr>
              <w:pStyle w:val="TAL"/>
              <w:rPr>
                <w:lang w:eastAsia="zh-CN"/>
              </w:rPr>
            </w:pPr>
            <w:r>
              <w:t>MbsSessionId</w:t>
            </w:r>
          </w:p>
        </w:tc>
        <w:tc>
          <w:tcPr>
            <w:tcW w:w="183" w:type="pct"/>
            <w:tcBorders>
              <w:top w:val="single" w:sz="4" w:space="0" w:color="auto"/>
              <w:left w:val="single" w:sz="4" w:space="0" w:color="auto"/>
              <w:bottom w:val="single" w:sz="4" w:space="0" w:color="auto"/>
              <w:right w:val="single" w:sz="4" w:space="0" w:color="auto"/>
            </w:tcBorders>
          </w:tcPr>
          <w:p w14:paraId="0CF4D24D"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2734978F"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2333FCB8" w14:textId="77777777" w:rsidR="00427AAB" w:rsidRDefault="00427AAB" w:rsidP="00427AAB">
            <w:pPr>
              <w:pStyle w:val="TAL"/>
              <w:rPr>
                <w:rFonts w:cs="Arial"/>
                <w:szCs w:val="18"/>
                <w:lang w:eastAsia="zh-CN"/>
              </w:rPr>
            </w:pPr>
            <w:r w:rsidRPr="003B2883">
              <w:rPr>
                <w:rFonts w:cs="Arial"/>
                <w:szCs w:val="18"/>
                <w:lang w:eastAsia="zh-CN"/>
              </w:rPr>
              <w:t xml:space="preserve">This IE shall be included </w:t>
            </w:r>
            <w:r>
              <w:rPr>
                <w:rFonts w:cs="Arial"/>
                <w:szCs w:val="18"/>
                <w:lang w:eastAsia="zh-CN"/>
              </w:rPr>
              <w:t xml:space="preserve">to identify the MBS session to which </w:t>
            </w:r>
            <w:r w:rsidRPr="003B2883">
              <w:rPr>
                <w:rFonts w:cs="Arial"/>
                <w:szCs w:val="18"/>
                <w:lang w:eastAsia="zh-CN"/>
              </w:rPr>
              <w:t xml:space="preserve">the N2 information </w:t>
            </w:r>
            <w:r>
              <w:rPr>
                <w:rFonts w:cs="Arial"/>
                <w:szCs w:val="18"/>
                <w:lang w:eastAsia="zh-CN"/>
              </w:rPr>
              <w:t>to be transferred is related.</w:t>
            </w:r>
          </w:p>
          <w:p w14:paraId="5102BBA9" w14:textId="1C72E1E8"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457D1D7E" w14:textId="77777777" w:rsidR="00427AAB" w:rsidRPr="003B2883" w:rsidRDefault="00427AAB" w:rsidP="00427AAB">
            <w:pPr>
              <w:pStyle w:val="TAL"/>
              <w:rPr>
                <w:rFonts w:cs="Arial"/>
                <w:szCs w:val="18"/>
                <w:lang w:eastAsia="zh-CN"/>
              </w:rPr>
            </w:pPr>
          </w:p>
        </w:tc>
      </w:tr>
      <w:tr w:rsidR="00427AAB" w:rsidRPr="003B2883" w14:paraId="685A292D" w14:textId="32A757D8"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88CAC4D" w14:textId="1B7BC028" w:rsidR="00427AAB" w:rsidRDefault="00427AAB" w:rsidP="00427AAB">
            <w:pPr>
              <w:pStyle w:val="TAL"/>
              <w:rPr>
                <w:lang w:eastAsia="zh-CN"/>
              </w:rPr>
            </w:pPr>
            <w:r>
              <w:rPr>
                <w:lang w:eastAsia="zh-CN"/>
              </w:rPr>
              <w:t>areaSessionId</w:t>
            </w:r>
          </w:p>
        </w:tc>
        <w:tc>
          <w:tcPr>
            <w:tcW w:w="1089" w:type="pct"/>
            <w:tcBorders>
              <w:top w:val="single" w:sz="4" w:space="0" w:color="auto"/>
              <w:left w:val="single" w:sz="4" w:space="0" w:color="auto"/>
              <w:bottom w:val="single" w:sz="4" w:space="0" w:color="auto"/>
              <w:right w:val="single" w:sz="4" w:space="0" w:color="auto"/>
            </w:tcBorders>
          </w:tcPr>
          <w:p w14:paraId="27BADDB7" w14:textId="75878363" w:rsidR="00427AAB" w:rsidRDefault="00427AAB" w:rsidP="00427AAB">
            <w:pPr>
              <w:pStyle w:val="TAL"/>
            </w:pPr>
            <w:r>
              <w:t>AreaSessionId</w:t>
            </w:r>
          </w:p>
        </w:tc>
        <w:tc>
          <w:tcPr>
            <w:tcW w:w="183" w:type="pct"/>
            <w:tcBorders>
              <w:top w:val="single" w:sz="4" w:space="0" w:color="auto"/>
              <w:left w:val="single" w:sz="4" w:space="0" w:color="auto"/>
              <w:bottom w:val="single" w:sz="4" w:space="0" w:color="auto"/>
              <w:right w:val="single" w:sz="4" w:space="0" w:color="auto"/>
            </w:tcBorders>
          </w:tcPr>
          <w:p w14:paraId="46D883DB" w14:textId="6AC86A64" w:rsidR="00427AAB" w:rsidRDefault="00427AAB" w:rsidP="00427AAB">
            <w:pPr>
              <w:pStyle w:val="TAC"/>
              <w:rPr>
                <w:lang w:eastAsia="zh-CN"/>
              </w:rPr>
            </w:pPr>
            <w:r>
              <w:rPr>
                <w:lang w:eastAsia="zh-CN"/>
              </w:rPr>
              <w:t>O</w:t>
            </w:r>
          </w:p>
        </w:tc>
        <w:tc>
          <w:tcPr>
            <w:tcW w:w="554" w:type="pct"/>
            <w:tcBorders>
              <w:top w:val="single" w:sz="4" w:space="0" w:color="auto"/>
              <w:left w:val="single" w:sz="4" w:space="0" w:color="auto"/>
              <w:bottom w:val="single" w:sz="4" w:space="0" w:color="auto"/>
              <w:right w:val="single" w:sz="4" w:space="0" w:color="auto"/>
            </w:tcBorders>
          </w:tcPr>
          <w:p w14:paraId="7B47423F" w14:textId="25A6813B" w:rsidR="00427AAB" w:rsidRPr="003B2883" w:rsidRDefault="00427AAB" w:rsidP="00427AAB">
            <w:pPr>
              <w:pStyle w:val="TAL"/>
              <w:rPr>
                <w:lang w:eastAsia="zh-CN"/>
              </w:rPr>
            </w:pPr>
            <w:r>
              <w:rPr>
                <w:lang w:eastAsia="zh-CN"/>
              </w:rPr>
              <w:t>0..1</w:t>
            </w:r>
          </w:p>
        </w:tc>
        <w:tc>
          <w:tcPr>
            <w:tcW w:w="1615" w:type="pct"/>
            <w:tcBorders>
              <w:top w:val="single" w:sz="4" w:space="0" w:color="auto"/>
              <w:left w:val="single" w:sz="4" w:space="0" w:color="auto"/>
              <w:bottom w:val="single" w:sz="4" w:space="0" w:color="auto"/>
              <w:right w:val="single" w:sz="4" w:space="0" w:color="auto"/>
            </w:tcBorders>
          </w:tcPr>
          <w:p w14:paraId="7FB8747E" w14:textId="77777777" w:rsidR="00427AAB" w:rsidRDefault="00427AAB" w:rsidP="00427AAB">
            <w:pPr>
              <w:pStyle w:val="TAL"/>
              <w:rPr>
                <w:rFonts w:cs="Arial"/>
                <w:szCs w:val="18"/>
                <w:lang w:eastAsia="zh-CN"/>
              </w:rPr>
            </w:pPr>
            <w:r>
              <w:rPr>
                <w:rFonts w:cs="Arial"/>
                <w:szCs w:val="18"/>
                <w:lang w:eastAsia="zh-CN"/>
              </w:rPr>
              <w:t>Area Session ID</w:t>
            </w:r>
          </w:p>
          <w:p w14:paraId="77C554FB" w14:textId="625A1196" w:rsidR="00427AAB" w:rsidRPr="003B2883" w:rsidRDefault="00427AAB" w:rsidP="00427AAB">
            <w:pPr>
              <w:pStyle w:val="TAL"/>
              <w:rPr>
                <w:rFonts w:cs="Arial"/>
                <w:szCs w:val="18"/>
                <w:lang w:eastAsia="zh-CN"/>
              </w:rPr>
            </w:pPr>
            <w:r>
              <w:rPr>
                <w:rFonts w:cs="Arial"/>
                <w:szCs w:val="18"/>
                <w:lang w:eastAsia="zh-CN"/>
              </w:rPr>
              <w:t>This IE may be present, if this is a Location dependent multicast MBS session.</w:t>
            </w:r>
          </w:p>
        </w:tc>
        <w:tc>
          <w:tcPr>
            <w:tcW w:w="705" w:type="pct"/>
            <w:tcBorders>
              <w:top w:val="single" w:sz="4" w:space="0" w:color="auto"/>
              <w:left w:val="single" w:sz="4" w:space="0" w:color="auto"/>
              <w:bottom w:val="single" w:sz="4" w:space="0" w:color="auto"/>
              <w:right w:val="single" w:sz="4" w:space="0" w:color="auto"/>
            </w:tcBorders>
          </w:tcPr>
          <w:p w14:paraId="69B8C354" w14:textId="77777777" w:rsidR="00427AAB" w:rsidRDefault="00427AAB" w:rsidP="00427AAB">
            <w:pPr>
              <w:pStyle w:val="TAL"/>
              <w:rPr>
                <w:rFonts w:cs="Arial"/>
                <w:szCs w:val="18"/>
                <w:lang w:eastAsia="zh-CN"/>
              </w:rPr>
            </w:pPr>
          </w:p>
        </w:tc>
      </w:tr>
      <w:tr w:rsidR="00427AAB" w:rsidRPr="003B2883" w14:paraId="6BF54823" w14:textId="6A5A1D0B"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45AB08EB" w14:textId="2D3433E3" w:rsidR="00427AAB" w:rsidRPr="003B2883" w:rsidRDefault="00427AAB" w:rsidP="00427AAB">
            <w:pPr>
              <w:pStyle w:val="TAL"/>
              <w:rPr>
                <w:lang w:eastAsia="zh-CN"/>
              </w:rPr>
            </w:pPr>
            <w:r w:rsidRPr="003B2883">
              <w:rPr>
                <w:lang w:eastAsia="zh-CN"/>
              </w:rPr>
              <w:t>n2</w:t>
            </w:r>
            <w:r>
              <w:rPr>
                <w:lang w:eastAsia="zh-CN"/>
              </w:rPr>
              <w:t>MbsSm</w:t>
            </w:r>
            <w:r w:rsidRPr="003B2883">
              <w:rPr>
                <w:lang w:eastAsia="zh-CN"/>
              </w:rPr>
              <w:t>Info</w:t>
            </w:r>
          </w:p>
        </w:tc>
        <w:tc>
          <w:tcPr>
            <w:tcW w:w="1089" w:type="pct"/>
            <w:tcBorders>
              <w:top w:val="single" w:sz="4" w:space="0" w:color="auto"/>
              <w:left w:val="single" w:sz="4" w:space="0" w:color="auto"/>
              <w:bottom w:val="single" w:sz="4" w:space="0" w:color="auto"/>
              <w:right w:val="single" w:sz="4" w:space="0" w:color="auto"/>
            </w:tcBorders>
          </w:tcPr>
          <w:p w14:paraId="4D81FF81" w14:textId="46B74A2E" w:rsidR="00427AAB" w:rsidRPr="003B2883" w:rsidRDefault="00427AAB" w:rsidP="00427AAB">
            <w:pPr>
              <w:pStyle w:val="TAL"/>
            </w:pPr>
            <w:r w:rsidRPr="003B2883">
              <w:t>N2</w:t>
            </w:r>
            <w:r>
              <w:t>Mbs</w:t>
            </w:r>
            <w:r w:rsidRPr="003B2883">
              <w:t>Sm</w:t>
            </w:r>
            <w:r w:rsidRPr="003B2883">
              <w:rPr>
                <w:lang w:val="en-US"/>
              </w:rPr>
              <w:t>Info</w:t>
            </w:r>
          </w:p>
        </w:tc>
        <w:tc>
          <w:tcPr>
            <w:tcW w:w="183" w:type="pct"/>
            <w:tcBorders>
              <w:top w:val="single" w:sz="4" w:space="0" w:color="auto"/>
              <w:left w:val="single" w:sz="4" w:space="0" w:color="auto"/>
              <w:bottom w:val="single" w:sz="4" w:space="0" w:color="auto"/>
              <w:right w:val="single" w:sz="4" w:space="0" w:color="auto"/>
            </w:tcBorders>
          </w:tcPr>
          <w:p w14:paraId="0F33D36E" w14:textId="77777777" w:rsidR="00427AAB" w:rsidRPr="003B2883" w:rsidRDefault="00427AAB" w:rsidP="00427AAB">
            <w:pPr>
              <w:pStyle w:val="TAC"/>
              <w:rPr>
                <w:lang w:eastAsia="zh-CN"/>
              </w:rPr>
            </w:pPr>
            <w:r>
              <w:rPr>
                <w:lang w:eastAsia="zh-CN"/>
              </w:rPr>
              <w:t>M</w:t>
            </w:r>
          </w:p>
        </w:tc>
        <w:tc>
          <w:tcPr>
            <w:tcW w:w="554" w:type="pct"/>
            <w:tcBorders>
              <w:top w:val="single" w:sz="4" w:space="0" w:color="auto"/>
              <w:left w:val="single" w:sz="4" w:space="0" w:color="auto"/>
              <w:bottom w:val="single" w:sz="4" w:space="0" w:color="auto"/>
              <w:right w:val="single" w:sz="4" w:space="0" w:color="auto"/>
            </w:tcBorders>
          </w:tcPr>
          <w:p w14:paraId="5242D516" w14:textId="77777777" w:rsidR="00427AAB" w:rsidRPr="003B2883" w:rsidRDefault="00427AAB" w:rsidP="00427AAB">
            <w:pPr>
              <w:pStyle w:val="TAL"/>
              <w:rPr>
                <w:lang w:eastAsia="zh-CN"/>
              </w:rPr>
            </w:pPr>
            <w:r w:rsidRPr="003B2883">
              <w:rPr>
                <w:lang w:eastAsia="zh-CN"/>
              </w:rPr>
              <w:t>1</w:t>
            </w:r>
          </w:p>
        </w:tc>
        <w:tc>
          <w:tcPr>
            <w:tcW w:w="1615" w:type="pct"/>
            <w:tcBorders>
              <w:top w:val="single" w:sz="4" w:space="0" w:color="auto"/>
              <w:left w:val="single" w:sz="4" w:space="0" w:color="auto"/>
              <w:bottom w:val="single" w:sz="4" w:space="0" w:color="auto"/>
              <w:right w:val="single" w:sz="4" w:space="0" w:color="auto"/>
            </w:tcBorders>
          </w:tcPr>
          <w:p w14:paraId="68F59AAF" w14:textId="50C39F82" w:rsidR="00427AAB" w:rsidRDefault="00427AAB" w:rsidP="00427AAB">
            <w:pPr>
              <w:pStyle w:val="TAL"/>
              <w:rPr>
                <w:rFonts w:cs="Arial"/>
                <w:szCs w:val="18"/>
                <w:lang w:eastAsia="zh-CN"/>
              </w:rPr>
            </w:pPr>
            <w:r w:rsidRPr="003B2883">
              <w:rPr>
                <w:rFonts w:cs="Arial"/>
                <w:szCs w:val="18"/>
                <w:lang w:eastAsia="zh-CN"/>
              </w:rPr>
              <w:t xml:space="preserve">This IE </w:t>
            </w:r>
            <w:r>
              <w:rPr>
                <w:rFonts w:cs="Arial"/>
                <w:szCs w:val="18"/>
                <w:lang w:eastAsia="zh-CN"/>
              </w:rPr>
              <w:t xml:space="preserve">shall contain the N2 MBS Session Information to be transferred </w:t>
            </w:r>
            <w:r w:rsidRPr="003B2883">
              <w:rPr>
                <w:rFonts w:cs="Arial"/>
                <w:szCs w:val="18"/>
                <w:lang w:eastAsia="zh-CN"/>
              </w:rPr>
              <w:t xml:space="preserve">to the </w:t>
            </w:r>
            <w:r>
              <w:rPr>
                <w:rFonts w:cs="Arial"/>
                <w:szCs w:val="18"/>
                <w:lang w:eastAsia="zh-CN"/>
              </w:rPr>
              <w:t>NG-RAN</w:t>
            </w:r>
            <w:r w:rsidRPr="003B2883">
              <w:rPr>
                <w:rFonts w:cs="Arial"/>
                <w:szCs w:val="18"/>
                <w:lang w:eastAsia="zh-CN"/>
              </w:rPr>
              <w:t xml:space="preserve"> nodes </w:t>
            </w:r>
            <w:r>
              <w:rPr>
                <w:rFonts w:cs="Arial"/>
                <w:szCs w:val="18"/>
                <w:lang w:eastAsia="zh-CN"/>
              </w:rPr>
              <w:t xml:space="preserve">serving the MBS session </w:t>
            </w:r>
            <w:r w:rsidRPr="003B2883">
              <w:rPr>
                <w:rFonts w:cs="Arial"/>
                <w:szCs w:val="18"/>
                <w:lang w:eastAsia="zh-CN"/>
              </w:rPr>
              <w:t>and additional information required for the processing of the message by the AMF.</w:t>
            </w:r>
          </w:p>
          <w:p w14:paraId="313C28C8" w14:textId="77777777"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22957FB7" w14:textId="77777777" w:rsidR="00427AAB" w:rsidRPr="003B2883" w:rsidRDefault="00427AAB" w:rsidP="00427AAB">
            <w:pPr>
              <w:pStyle w:val="TAL"/>
              <w:rPr>
                <w:rFonts w:cs="Arial"/>
                <w:szCs w:val="18"/>
                <w:lang w:eastAsia="zh-CN"/>
              </w:rPr>
            </w:pPr>
          </w:p>
        </w:tc>
      </w:tr>
      <w:tr w:rsidR="00427AAB" w:rsidRPr="003B2883" w14:paraId="7855AC00" w14:textId="63538FC7"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3BDD4B7E" w14:textId="77777777" w:rsidR="00427AAB" w:rsidRPr="003B2883" w:rsidRDefault="00427AAB" w:rsidP="00427AAB">
            <w:pPr>
              <w:pStyle w:val="TAL"/>
              <w:rPr>
                <w:lang w:eastAsia="zh-CN"/>
              </w:rPr>
            </w:pPr>
            <w:r w:rsidRPr="003B2883">
              <w:t>supportedFeatures</w:t>
            </w:r>
          </w:p>
        </w:tc>
        <w:tc>
          <w:tcPr>
            <w:tcW w:w="1089" w:type="pct"/>
            <w:tcBorders>
              <w:top w:val="single" w:sz="4" w:space="0" w:color="auto"/>
              <w:left w:val="single" w:sz="4" w:space="0" w:color="auto"/>
              <w:bottom w:val="single" w:sz="4" w:space="0" w:color="auto"/>
              <w:right w:val="single" w:sz="4" w:space="0" w:color="auto"/>
            </w:tcBorders>
          </w:tcPr>
          <w:p w14:paraId="33A60674" w14:textId="77777777" w:rsidR="00427AAB" w:rsidRPr="003B2883" w:rsidRDefault="00427AAB" w:rsidP="00427AAB">
            <w:pPr>
              <w:pStyle w:val="TAL"/>
            </w:pPr>
            <w:r w:rsidRPr="003B2883">
              <w:t>SupportedFeatures</w:t>
            </w:r>
          </w:p>
        </w:tc>
        <w:tc>
          <w:tcPr>
            <w:tcW w:w="183" w:type="pct"/>
            <w:tcBorders>
              <w:top w:val="single" w:sz="4" w:space="0" w:color="auto"/>
              <w:left w:val="single" w:sz="4" w:space="0" w:color="auto"/>
              <w:bottom w:val="single" w:sz="4" w:space="0" w:color="auto"/>
              <w:right w:val="single" w:sz="4" w:space="0" w:color="auto"/>
            </w:tcBorders>
          </w:tcPr>
          <w:p w14:paraId="03525647" w14:textId="77777777" w:rsidR="00427AAB" w:rsidRPr="003B2883" w:rsidRDefault="00427AAB" w:rsidP="00427AAB">
            <w:pPr>
              <w:pStyle w:val="TAC"/>
              <w:rPr>
                <w:lang w:eastAsia="zh-CN"/>
              </w:rPr>
            </w:pPr>
            <w:r w:rsidRPr="003B2883">
              <w:t>C</w:t>
            </w:r>
          </w:p>
        </w:tc>
        <w:tc>
          <w:tcPr>
            <w:tcW w:w="554" w:type="pct"/>
            <w:tcBorders>
              <w:top w:val="single" w:sz="4" w:space="0" w:color="auto"/>
              <w:left w:val="single" w:sz="4" w:space="0" w:color="auto"/>
              <w:bottom w:val="single" w:sz="4" w:space="0" w:color="auto"/>
              <w:right w:val="single" w:sz="4" w:space="0" w:color="auto"/>
            </w:tcBorders>
          </w:tcPr>
          <w:p w14:paraId="08C495DF" w14:textId="77777777" w:rsidR="00427AAB" w:rsidRPr="003B2883" w:rsidRDefault="00427AAB" w:rsidP="00427AAB">
            <w:pPr>
              <w:pStyle w:val="TAL"/>
              <w:rPr>
                <w:lang w:eastAsia="zh-CN"/>
              </w:rPr>
            </w:pPr>
            <w:r w:rsidRPr="003B2883">
              <w:t>0..1</w:t>
            </w:r>
          </w:p>
        </w:tc>
        <w:tc>
          <w:tcPr>
            <w:tcW w:w="1615" w:type="pct"/>
            <w:tcBorders>
              <w:top w:val="single" w:sz="4" w:space="0" w:color="auto"/>
              <w:left w:val="single" w:sz="4" w:space="0" w:color="auto"/>
              <w:bottom w:val="single" w:sz="4" w:space="0" w:color="auto"/>
              <w:right w:val="single" w:sz="4" w:space="0" w:color="auto"/>
            </w:tcBorders>
          </w:tcPr>
          <w:p w14:paraId="78529173" w14:textId="5760304D" w:rsidR="00427AAB" w:rsidRDefault="00427AAB" w:rsidP="00427AAB">
            <w:pPr>
              <w:pStyle w:val="TAL"/>
              <w:rPr>
                <w:rFonts w:cs="Arial"/>
                <w:szCs w:val="18"/>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.1.8 is supported.</w:t>
            </w:r>
          </w:p>
          <w:p w14:paraId="0410172C" w14:textId="12A2DE45" w:rsidR="00427AAB" w:rsidRPr="003B2883" w:rsidRDefault="00427AAB" w:rsidP="00427AAB">
            <w:pPr>
              <w:pStyle w:val="TAL"/>
              <w:rPr>
                <w:rFonts w:cs="Arial"/>
                <w:szCs w:val="18"/>
                <w:lang w:eastAsia="zh-CN"/>
              </w:rPr>
            </w:pPr>
          </w:p>
        </w:tc>
        <w:tc>
          <w:tcPr>
            <w:tcW w:w="705" w:type="pct"/>
            <w:tcBorders>
              <w:top w:val="single" w:sz="4" w:space="0" w:color="auto"/>
              <w:left w:val="single" w:sz="4" w:space="0" w:color="auto"/>
              <w:bottom w:val="single" w:sz="4" w:space="0" w:color="auto"/>
              <w:right w:val="single" w:sz="4" w:space="0" w:color="auto"/>
            </w:tcBorders>
          </w:tcPr>
          <w:p w14:paraId="3BCE27F4" w14:textId="77777777" w:rsidR="00427AAB" w:rsidRPr="003B2883" w:rsidRDefault="00427AAB" w:rsidP="00427AAB">
            <w:pPr>
              <w:pStyle w:val="TAL"/>
              <w:rPr>
                <w:rFonts w:cs="Arial"/>
                <w:szCs w:val="18"/>
              </w:rPr>
            </w:pPr>
          </w:p>
        </w:tc>
      </w:tr>
      <w:tr w:rsidR="00427AAB" w:rsidRPr="003B2883" w14:paraId="61D683D8" w14:textId="7D4B1995"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7BB1F4DA" w14:textId="06D6BED3" w:rsidR="00427AAB" w:rsidRPr="003B2883" w:rsidRDefault="00427AAB" w:rsidP="00427AAB">
            <w:pPr>
              <w:pStyle w:val="TAL"/>
            </w:pPr>
            <w:r w:rsidRPr="00DC0855">
              <w:t>ranNodeIdList</w:t>
            </w:r>
          </w:p>
        </w:tc>
        <w:tc>
          <w:tcPr>
            <w:tcW w:w="1089" w:type="pct"/>
            <w:tcBorders>
              <w:top w:val="single" w:sz="4" w:space="0" w:color="auto"/>
              <w:left w:val="single" w:sz="4" w:space="0" w:color="auto"/>
              <w:bottom w:val="single" w:sz="4" w:space="0" w:color="auto"/>
              <w:right w:val="single" w:sz="4" w:space="0" w:color="auto"/>
            </w:tcBorders>
          </w:tcPr>
          <w:p w14:paraId="750B553D" w14:textId="77636709" w:rsidR="00427AAB" w:rsidRPr="003B2883" w:rsidRDefault="00427AAB" w:rsidP="00427AAB">
            <w:pPr>
              <w:pStyle w:val="TAL"/>
            </w:pPr>
            <w:r w:rsidRPr="00DC0855">
              <w:t>array(GlobalRanNodeId)</w:t>
            </w:r>
          </w:p>
        </w:tc>
        <w:tc>
          <w:tcPr>
            <w:tcW w:w="183" w:type="pct"/>
            <w:tcBorders>
              <w:top w:val="single" w:sz="4" w:space="0" w:color="auto"/>
              <w:left w:val="single" w:sz="4" w:space="0" w:color="auto"/>
              <w:bottom w:val="single" w:sz="4" w:space="0" w:color="auto"/>
              <w:right w:val="single" w:sz="4" w:space="0" w:color="auto"/>
            </w:tcBorders>
          </w:tcPr>
          <w:p w14:paraId="4ED203B7" w14:textId="3B74C1ED"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9E55560" w14:textId="09406C1B" w:rsidR="00427AAB" w:rsidRPr="003B2883" w:rsidRDefault="00427AAB" w:rsidP="00427AAB">
            <w:pPr>
              <w:pStyle w:val="TAL"/>
            </w:pPr>
            <w:r w:rsidRPr="00DC0855">
              <w:t>1..N</w:t>
            </w:r>
          </w:p>
        </w:tc>
        <w:tc>
          <w:tcPr>
            <w:tcW w:w="1615" w:type="pct"/>
            <w:tcBorders>
              <w:top w:val="single" w:sz="4" w:space="0" w:color="auto"/>
              <w:left w:val="single" w:sz="4" w:space="0" w:color="auto"/>
              <w:bottom w:val="single" w:sz="4" w:space="0" w:color="auto"/>
              <w:right w:val="single" w:sz="4" w:space="0" w:color="auto"/>
            </w:tcBorders>
          </w:tcPr>
          <w:p w14:paraId="1E09322C" w14:textId="077FF478" w:rsidR="00427AAB" w:rsidRPr="003B2883" w:rsidRDefault="00427AAB" w:rsidP="00427AAB">
            <w:pPr>
              <w:pStyle w:val="TAL"/>
              <w:rPr>
                <w:rFonts w:cs="Arial"/>
                <w:szCs w:val="18"/>
              </w:rPr>
            </w:pPr>
            <w:r w:rsidRPr="00DC0855">
              <w:t>When present, this IE shall contain the list of NG RAN Node IDs towards which the MBS related N2 message is requested to be distributed.</w:t>
            </w:r>
          </w:p>
        </w:tc>
        <w:tc>
          <w:tcPr>
            <w:tcW w:w="705" w:type="pct"/>
            <w:tcBorders>
              <w:top w:val="single" w:sz="4" w:space="0" w:color="auto"/>
              <w:left w:val="single" w:sz="4" w:space="0" w:color="auto"/>
              <w:bottom w:val="single" w:sz="4" w:space="0" w:color="auto"/>
              <w:right w:val="single" w:sz="4" w:space="0" w:color="auto"/>
            </w:tcBorders>
          </w:tcPr>
          <w:p w14:paraId="739B540D" w14:textId="2D8121F1" w:rsidR="00427AAB" w:rsidRPr="00DC0855" w:rsidRDefault="00427AAB" w:rsidP="00427AAB">
            <w:pPr>
              <w:pStyle w:val="TAL"/>
            </w:pPr>
            <w:r>
              <w:t>RAN-ID-LIST</w:t>
            </w:r>
          </w:p>
        </w:tc>
      </w:tr>
      <w:tr w:rsidR="00427AAB" w:rsidRPr="003B2883" w14:paraId="2624393B" w14:textId="6AE661DD"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5A5ECEA0" w14:textId="52D25CF6" w:rsidR="00427AAB" w:rsidRPr="003B2883" w:rsidRDefault="00427AAB" w:rsidP="00427AAB">
            <w:pPr>
              <w:pStyle w:val="TAL"/>
            </w:pPr>
            <w:r w:rsidRPr="00DC0855">
              <w:t>notifyUri</w:t>
            </w:r>
          </w:p>
        </w:tc>
        <w:tc>
          <w:tcPr>
            <w:tcW w:w="1089" w:type="pct"/>
            <w:tcBorders>
              <w:top w:val="single" w:sz="4" w:space="0" w:color="auto"/>
              <w:left w:val="single" w:sz="4" w:space="0" w:color="auto"/>
              <w:bottom w:val="single" w:sz="4" w:space="0" w:color="auto"/>
              <w:right w:val="single" w:sz="4" w:space="0" w:color="auto"/>
            </w:tcBorders>
          </w:tcPr>
          <w:p w14:paraId="0229C2D8" w14:textId="6B451A23" w:rsidR="00427AAB" w:rsidRPr="003B2883" w:rsidRDefault="00427AAB" w:rsidP="00427AAB">
            <w:pPr>
              <w:pStyle w:val="TAL"/>
            </w:pPr>
            <w:r w:rsidRPr="00DC0855">
              <w:t>Uri</w:t>
            </w:r>
          </w:p>
        </w:tc>
        <w:tc>
          <w:tcPr>
            <w:tcW w:w="183" w:type="pct"/>
            <w:tcBorders>
              <w:top w:val="single" w:sz="4" w:space="0" w:color="auto"/>
              <w:left w:val="single" w:sz="4" w:space="0" w:color="auto"/>
              <w:bottom w:val="single" w:sz="4" w:space="0" w:color="auto"/>
              <w:right w:val="single" w:sz="4" w:space="0" w:color="auto"/>
            </w:tcBorders>
          </w:tcPr>
          <w:p w14:paraId="17248F78" w14:textId="5508A993"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70A0AE82" w14:textId="485E45CB"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5F539FBF" w14:textId="63A84AF8" w:rsidR="00427AAB" w:rsidRPr="003B2883" w:rsidRDefault="00427AAB" w:rsidP="00427AAB">
            <w:pPr>
              <w:pStyle w:val="TAL"/>
              <w:rPr>
                <w:rFonts w:cs="Arial"/>
                <w:szCs w:val="18"/>
              </w:rPr>
            </w:pPr>
            <w:r w:rsidRPr="00DC0855">
              <w:t>When present, this IE shall contain the notification URI to be used for receiving notifications about possible failures of the MBS related N2 procedure with an NG RAN node in the ranNodeIdList.</w:t>
            </w:r>
          </w:p>
        </w:tc>
        <w:tc>
          <w:tcPr>
            <w:tcW w:w="705" w:type="pct"/>
            <w:tcBorders>
              <w:top w:val="single" w:sz="4" w:space="0" w:color="auto"/>
              <w:left w:val="single" w:sz="4" w:space="0" w:color="auto"/>
              <w:bottom w:val="single" w:sz="4" w:space="0" w:color="auto"/>
              <w:right w:val="single" w:sz="4" w:space="0" w:color="auto"/>
            </w:tcBorders>
          </w:tcPr>
          <w:p w14:paraId="7AE05589" w14:textId="4DFFDBBD" w:rsidR="00427AAB" w:rsidRPr="00DC0855" w:rsidRDefault="00427AAB" w:rsidP="00427AAB">
            <w:pPr>
              <w:pStyle w:val="TAL"/>
            </w:pPr>
            <w:r>
              <w:t>RAN-ID-LIST</w:t>
            </w:r>
          </w:p>
        </w:tc>
      </w:tr>
      <w:tr w:rsidR="00427AAB" w:rsidRPr="003B2883" w14:paraId="6921810A" w14:textId="7DB44402" w:rsidTr="000E2885">
        <w:trPr>
          <w:jc w:val="center"/>
        </w:trPr>
        <w:tc>
          <w:tcPr>
            <w:tcW w:w="855" w:type="pct"/>
            <w:tcBorders>
              <w:top w:val="single" w:sz="4" w:space="0" w:color="auto"/>
              <w:left w:val="single" w:sz="4" w:space="0" w:color="auto"/>
              <w:bottom w:val="single" w:sz="4" w:space="0" w:color="auto"/>
              <w:right w:val="single" w:sz="4" w:space="0" w:color="auto"/>
            </w:tcBorders>
          </w:tcPr>
          <w:p w14:paraId="1D3003BC" w14:textId="4A50FE36" w:rsidR="00427AAB" w:rsidRPr="003B2883" w:rsidRDefault="00427AAB" w:rsidP="00427AAB">
            <w:pPr>
              <w:pStyle w:val="TAL"/>
            </w:pPr>
            <w:r w:rsidRPr="00DC0855">
              <w:t>notifyCorrelationId</w:t>
            </w:r>
          </w:p>
        </w:tc>
        <w:tc>
          <w:tcPr>
            <w:tcW w:w="1089" w:type="pct"/>
            <w:tcBorders>
              <w:top w:val="single" w:sz="4" w:space="0" w:color="auto"/>
              <w:left w:val="single" w:sz="4" w:space="0" w:color="auto"/>
              <w:bottom w:val="single" w:sz="4" w:space="0" w:color="auto"/>
              <w:right w:val="single" w:sz="4" w:space="0" w:color="auto"/>
            </w:tcBorders>
          </w:tcPr>
          <w:p w14:paraId="560BFF3D" w14:textId="20352999" w:rsidR="00427AAB" w:rsidRPr="003B2883" w:rsidRDefault="00427AAB" w:rsidP="00427AAB">
            <w:pPr>
              <w:pStyle w:val="TAL"/>
            </w:pPr>
            <w:r w:rsidRPr="00DC0855">
              <w:t>string</w:t>
            </w:r>
          </w:p>
        </w:tc>
        <w:tc>
          <w:tcPr>
            <w:tcW w:w="183" w:type="pct"/>
            <w:tcBorders>
              <w:top w:val="single" w:sz="4" w:space="0" w:color="auto"/>
              <w:left w:val="single" w:sz="4" w:space="0" w:color="auto"/>
              <w:bottom w:val="single" w:sz="4" w:space="0" w:color="auto"/>
              <w:right w:val="single" w:sz="4" w:space="0" w:color="auto"/>
            </w:tcBorders>
          </w:tcPr>
          <w:p w14:paraId="254BACFD" w14:textId="32898D1A" w:rsidR="00427AAB" w:rsidRPr="003B2883" w:rsidRDefault="00427AAB" w:rsidP="00427AAB">
            <w:pPr>
              <w:pStyle w:val="TAC"/>
            </w:pPr>
            <w:r w:rsidRPr="00DC0855">
              <w:t>O</w:t>
            </w:r>
          </w:p>
        </w:tc>
        <w:tc>
          <w:tcPr>
            <w:tcW w:w="554" w:type="pct"/>
            <w:tcBorders>
              <w:top w:val="single" w:sz="4" w:space="0" w:color="auto"/>
              <w:left w:val="single" w:sz="4" w:space="0" w:color="auto"/>
              <w:bottom w:val="single" w:sz="4" w:space="0" w:color="auto"/>
              <w:right w:val="single" w:sz="4" w:space="0" w:color="auto"/>
            </w:tcBorders>
          </w:tcPr>
          <w:p w14:paraId="633839FA" w14:textId="61F6F2F6" w:rsidR="00427AAB" w:rsidRPr="003B2883" w:rsidRDefault="00427AAB" w:rsidP="00427AAB">
            <w:pPr>
              <w:pStyle w:val="TAL"/>
            </w:pPr>
            <w:r w:rsidRPr="00DC0855">
              <w:t>0..1</w:t>
            </w:r>
          </w:p>
        </w:tc>
        <w:tc>
          <w:tcPr>
            <w:tcW w:w="1615" w:type="pct"/>
            <w:tcBorders>
              <w:top w:val="single" w:sz="4" w:space="0" w:color="auto"/>
              <w:left w:val="single" w:sz="4" w:space="0" w:color="auto"/>
              <w:bottom w:val="single" w:sz="4" w:space="0" w:color="auto"/>
              <w:right w:val="single" w:sz="4" w:space="0" w:color="auto"/>
            </w:tcBorders>
          </w:tcPr>
          <w:p w14:paraId="7F152460" w14:textId="59D3C35F" w:rsidR="00427AAB" w:rsidRPr="003B2883" w:rsidRDefault="00427AAB" w:rsidP="00427AAB">
            <w:pPr>
              <w:pStyle w:val="TAL"/>
              <w:rPr>
                <w:rFonts w:cs="Arial"/>
                <w:szCs w:val="18"/>
              </w:rPr>
            </w:pPr>
            <w:r w:rsidRPr="00DC0855">
              <w:t>When present, this IE shall contain the notification correlation ID to be sent within notifications.</w:t>
            </w:r>
          </w:p>
        </w:tc>
        <w:tc>
          <w:tcPr>
            <w:tcW w:w="705" w:type="pct"/>
            <w:tcBorders>
              <w:top w:val="single" w:sz="4" w:space="0" w:color="auto"/>
              <w:left w:val="single" w:sz="4" w:space="0" w:color="auto"/>
              <w:bottom w:val="single" w:sz="4" w:space="0" w:color="auto"/>
              <w:right w:val="single" w:sz="4" w:space="0" w:color="auto"/>
            </w:tcBorders>
          </w:tcPr>
          <w:p w14:paraId="56F6CC15" w14:textId="6B9DBC8C" w:rsidR="00427AAB" w:rsidRPr="00DC0855" w:rsidRDefault="00427AAB" w:rsidP="00427AAB">
            <w:pPr>
              <w:pStyle w:val="TAL"/>
            </w:pPr>
            <w:r>
              <w:t>RAN-ID-LIST</w:t>
            </w:r>
          </w:p>
        </w:tc>
      </w:tr>
    </w:tbl>
    <w:p w14:paraId="09B484F9" w14:textId="77777777" w:rsidR="0019245A" w:rsidRDefault="0019245A" w:rsidP="0019245A"/>
    <w:p w14:paraId="509F0F1C" w14:textId="541932D9" w:rsidR="0019245A" w:rsidRPr="003B2883" w:rsidRDefault="0019245A" w:rsidP="0019245A">
      <w:pPr>
        <w:pStyle w:val="Heading5"/>
        <w:rPr>
          <w:lang w:eastAsia="zh-CN"/>
        </w:rPr>
      </w:pPr>
      <w:bookmarkStart w:id="7528" w:name="_Toc81298054"/>
      <w:bookmarkStart w:id="7529" w:name="_Toc89035508"/>
      <w:bookmarkStart w:id="7530" w:name="_Toc89065306"/>
      <w:bookmarkStart w:id="7531" w:name="_Toc89180607"/>
      <w:bookmarkStart w:id="7532" w:name="_Toc97072302"/>
      <w:bookmarkStart w:id="7533" w:name="_Toc120051717"/>
      <w:bookmarkStart w:id="7534" w:name="_Toc169750027"/>
      <w:r w:rsidRPr="003B2883">
        <w:t>6.</w:t>
      </w:r>
      <w:r>
        <w:t>6</w:t>
      </w:r>
      <w:r w:rsidRPr="003B2883">
        <w:t>.6.2.3</w:t>
      </w:r>
      <w:r w:rsidRPr="003B2883">
        <w:tab/>
        <w:t xml:space="preserve">Type: </w:t>
      </w:r>
      <w:bookmarkEnd w:id="7528"/>
      <w:r>
        <w:t>Mbs</w:t>
      </w:r>
      <w:r w:rsidRPr="003B2883">
        <w:t>N2</w:t>
      </w:r>
      <w:r>
        <w:t>Message</w:t>
      </w:r>
      <w:r w:rsidRPr="003B2883">
        <w:t>TransferRspData</w:t>
      </w:r>
      <w:bookmarkEnd w:id="7529"/>
      <w:bookmarkEnd w:id="7530"/>
      <w:bookmarkEnd w:id="7531"/>
      <w:bookmarkEnd w:id="7532"/>
      <w:bookmarkEnd w:id="7533"/>
      <w:bookmarkEnd w:id="7534"/>
    </w:p>
    <w:p w14:paraId="01139831" w14:textId="229DA8EB" w:rsidR="0019245A" w:rsidRPr="003B2883" w:rsidRDefault="0019245A" w:rsidP="0019245A">
      <w:pPr>
        <w:pStyle w:val="TH"/>
      </w:pPr>
      <w:r w:rsidRPr="003B2883">
        <w:rPr>
          <w:noProof/>
        </w:rPr>
        <w:t>Table </w:t>
      </w:r>
      <w:r w:rsidRPr="003B2883">
        <w:t>6.</w:t>
      </w:r>
      <w:r>
        <w:t>6</w:t>
      </w:r>
      <w:r w:rsidRPr="003B2883">
        <w:t xml:space="preserve">.6.2.3-1: </w:t>
      </w:r>
      <w:r w:rsidRPr="003B2883">
        <w:rPr>
          <w:noProof/>
        </w:rPr>
        <w:t xml:space="preserve">Definition of type </w:t>
      </w:r>
      <w:r>
        <w:t>Mbs</w:t>
      </w:r>
      <w:r w:rsidRPr="003B2883">
        <w:t>N2</w:t>
      </w:r>
      <w:r>
        <w:t>Message</w:t>
      </w:r>
      <w:r w:rsidRPr="003B2883">
        <w:t>TransferRspData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02540277"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C23C4E"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190787F"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6B5E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80BAD58"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305D89E"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0664A4D"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BEF3345" w14:textId="77777777" w:rsidR="0019245A" w:rsidRPr="003B2883" w:rsidRDefault="0019245A" w:rsidP="00941AA6">
            <w:pPr>
              <w:pStyle w:val="TAL"/>
              <w:rPr>
                <w:lang w:eastAsia="zh-CN"/>
              </w:rPr>
            </w:pPr>
            <w:r w:rsidRPr="003B2883">
              <w:rPr>
                <w:lang w:eastAsia="zh-CN"/>
              </w:rPr>
              <w:t>result</w:t>
            </w:r>
          </w:p>
        </w:tc>
        <w:tc>
          <w:tcPr>
            <w:tcW w:w="1559" w:type="dxa"/>
            <w:tcBorders>
              <w:top w:val="single" w:sz="4" w:space="0" w:color="auto"/>
              <w:left w:val="single" w:sz="4" w:space="0" w:color="auto"/>
              <w:bottom w:val="single" w:sz="4" w:space="0" w:color="auto"/>
              <w:right w:val="single" w:sz="4" w:space="0" w:color="auto"/>
            </w:tcBorders>
          </w:tcPr>
          <w:p w14:paraId="528EC612" w14:textId="77777777" w:rsidR="0019245A" w:rsidRPr="003B2883" w:rsidRDefault="0019245A" w:rsidP="00941AA6">
            <w:pPr>
              <w:pStyle w:val="TAL"/>
              <w:rPr>
                <w:lang w:eastAsia="zh-CN"/>
              </w:rPr>
            </w:pPr>
            <w:r w:rsidRPr="003B2883">
              <w:rPr>
                <w:lang w:eastAsia="zh-CN"/>
              </w:rPr>
              <w:t>N2InformationTransferResult</w:t>
            </w:r>
          </w:p>
        </w:tc>
        <w:tc>
          <w:tcPr>
            <w:tcW w:w="425" w:type="dxa"/>
            <w:tcBorders>
              <w:top w:val="single" w:sz="4" w:space="0" w:color="auto"/>
              <w:left w:val="single" w:sz="4" w:space="0" w:color="auto"/>
              <w:bottom w:val="single" w:sz="4" w:space="0" w:color="auto"/>
              <w:right w:val="single" w:sz="4" w:space="0" w:color="auto"/>
            </w:tcBorders>
          </w:tcPr>
          <w:p w14:paraId="4A516F97"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3132BF89"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2EAAFC8" w14:textId="77777777" w:rsidR="0019245A" w:rsidRPr="003B2883" w:rsidRDefault="0019245A" w:rsidP="00941AA6">
            <w:pPr>
              <w:pStyle w:val="TAL"/>
              <w:rPr>
                <w:rFonts w:cs="Arial"/>
                <w:szCs w:val="18"/>
                <w:lang w:eastAsia="zh-CN"/>
              </w:rPr>
            </w:pPr>
            <w:r w:rsidRPr="003B2883">
              <w:rPr>
                <w:rFonts w:cs="Arial"/>
                <w:szCs w:val="18"/>
                <w:lang w:eastAsia="zh-CN"/>
              </w:rPr>
              <w:t xml:space="preserve">This IE shall provide the result of the </w:t>
            </w:r>
            <w:r>
              <w:rPr>
                <w:rFonts w:cs="Arial"/>
                <w:szCs w:val="18"/>
                <w:lang w:eastAsia="zh-CN"/>
              </w:rPr>
              <w:t xml:space="preserve">MBS </w:t>
            </w:r>
            <w:r w:rsidRPr="003B2883">
              <w:rPr>
                <w:rFonts w:cs="Arial"/>
                <w:szCs w:val="18"/>
                <w:lang w:eastAsia="zh-CN"/>
              </w:rPr>
              <w:t>N2 information transfer processing at the AMF.</w:t>
            </w:r>
          </w:p>
        </w:tc>
      </w:tr>
      <w:tr w:rsidR="0019245A" w:rsidRPr="003B2883" w14:paraId="66032C73"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6F3D19C1" w14:textId="77777777" w:rsidR="0019245A" w:rsidRPr="003B2883" w:rsidRDefault="0019245A" w:rsidP="00941AA6">
            <w:pPr>
              <w:pStyle w:val="TAL"/>
              <w:rPr>
                <w:lang w:eastAsia="zh-CN"/>
              </w:rPr>
            </w:pPr>
            <w:r w:rsidRPr="003B2883">
              <w:t>supportedFeatures</w:t>
            </w:r>
          </w:p>
        </w:tc>
        <w:tc>
          <w:tcPr>
            <w:tcW w:w="1559" w:type="dxa"/>
            <w:tcBorders>
              <w:top w:val="single" w:sz="4" w:space="0" w:color="auto"/>
              <w:left w:val="single" w:sz="4" w:space="0" w:color="auto"/>
              <w:bottom w:val="single" w:sz="4" w:space="0" w:color="auto"/>
              <w:right w:val="single" w:sz="4" w:space="0" w:color="auto"/>
            </w:tcBorders>
          </w:tcPr>
          <w:p w14:paraId="1611F147" w14:textId="77777777" w:rsidR="0019245A" w:rsidRPr="003B2883" w:rsidRDefault="0019245A" w:rsidP="00941AA6">
            <w:pPr>
              <w:pStyle w:val="TAL"/>
              <w:rPr>
                <w:lang w:eastAsia="zh-CN"/>
              </w:rPr>
            </w:pPr>
            <w:r w:rsidRPr="003B2883">
              <w:t>SupportedFeatures</w:t>
            </w:r>
          </w:p>
        </w:tc>
        <w:tc>
          <w:tcPr>
            <w:tcW w:w="425" w:type="dxa"/>
            <w:tcBorders>
              <w:top w:val="single" w:sz="4" w:space="0" w:color="auto"/>
              <w:left w:val="single" w:sz="4" w:space="0" w:color="auto"/>
              <w:bottom w:val="single" w:sz="4" w:space="0" w:color="auto"/>
              <w:right w:val="single" w:sz="4" w:space="0" w:color="auto"/>
            </w:tcBorders>
          </w:tcPr>
          <w:p w14:paraId="4961F74D" w14:textId="77777777" w:rsidR="0019245A" w:rsidRPr="003B2883" w:rsidRDefault="0019245A" w:rsidP="00941AA6">
            <w:pPr>
              <w:pStyle w:val="TAC"/>
              <w:rPr>
                <w:lang w:eastAsia="zh-CN"/>
              </w:rPr>
            </w:pPr>
            <w:r w:rsidRPr="003B2883">
              <w:t>C</w:t>
            </w:r>
          </w:p>
        </w:tc>
        <w:tc>
          <w:tcPr>
            <w:tcW w:w="1134" w:type="dxa"/>
            <w:tcBorders>
              <w:top w:val="single" w:sz="4" w:space="0" w:color="auto"/>
              <w:left w:val="single" w:sz="4" w:space="0" w:color="auto"/>
              <w:bottom w:val="single" w:sz="4" w:space="0" w:color="auto"/>
              <w:right w:val="single" w:sz="4" w:space="0" w:color="auto"/>
            </w:tcBorders>
          </w:tcPr>
          <w:p w14:paraId="4E591BE4" w14:textId="77777777" w:rsidR="0019245A" w:rsidRPr="003B2883" w:rsidRDefault="0019245A" w:rsidP="00941AA6">
            <w:pPr>
              <w:pStyle w:val="TAL"/>
              <w:rPr>
                <w:lang w:eastAsia="zh-CN"/>
              </w:rPr>
            </w:pPr>
            <w:r w:rsidRPr="003B2883">
              <w:t>0..1</w:t>
            </w:r>
          </w:p>
        </w:tc>
        <w:tc>
          <w:tcPr>
            <w:tcW w:w="4359" w:type="dxa"/>
            <w:tcBorders>
              <w:top w:val="single" w:sz="4" w:space="0" w:color="auto"/>
              <w:left w:val="single" w:sz="4" w:space="0" w:color="auto"/>
              <w:bottom w:val="single" w:sz="4" w:space="0" w:color="auto"/>
              <w:right w:val="single" w:sz="4" w:space="0" w:color="auto"/>
            </w:tcBorders>
          </w:tcPr>
          <w:p w14:paraId="4B8FC847" w14:textId="7F3A1193" w:rsidR="0019245A" w:rsidRPr="003B2883" w:rsidRDefault="0019245A" w:rsidP="00941AA6">
            <w:pPr>
              <w:pStyle w:val="TAL"/>
              <w:rPr>
                <w:rFonts w:cs="Arial"/>
                <w:szCs w:val="18"/>
                <w:lang w:eastAsia="zh-CN"/>
              </w:rPr>
            </w:pPr>
            <w:r w:rsidRPr="003B2883">
              <w:rPr>
                <w:rFonts w:cs="Arial"/>
                <w:szCs w:val="18"/>
              </w:rPr>
              <w:t xml:space="preserve">This IE shall be present if at least one optional feature defined in </w:t>
            </w:r>
            <w:r w:rsidR="002F66A0">
              <w:rPr>
                <w:rFonts w:cs="Arial"/>
                <w:szCs w:val="18"/>
              </w:rPr>
              <w:t>clause </w:t>
            </w:r>
            <w:r w:rsidR="002F66A0" w:rsidRPr="003B2883">
              <w:rPr>
                <w:rFonts w:cs="Arial"/>
                <w:szCs w:val="18"/>
              </w:rPr>
              <w:t>6</w:t>
            </w:r>
            <w:r w:rsidRPr="003B2883">
              <w:rPr>
                <w:rFonts w:cs="Arial"/>
                <w:szCs w:val="18"/>
              </w:rPr>
              <w:t xml:space="preserve">.1.8 is supported. </w:t>
            </w:r>
          </w:p>
        </w:tc>
      </w:tr>
      <w:tr w:rsidR="00013E86" w:rsidRPr="003B2883" w14:paraId="0D0B36C8"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3D66BA75" w14:textId="501548BC" w:rsidR="00013E86" w:rsidRPr="003B2883" w:rsidRDefault="00013E86" w:rsidP="00013E86">
            <w:pPr>
              <w:pStyle w:val="TAL"/>
            </w:pPr>
            <w:r>
              <w:t>failureList</w:t>
            </w:r>
          </w:p>
        </w:tc>
        <w:tc>
          <w:tcPr>
            <w:tcW w:w="1559" w:type="dxa"/>
            <w:tcBorders>
              <w:top w:val="single" w:sz="4" w:space="0" w:color="auto"/>
              <w:left w:val="single" w:sz="4" w:space="0" w:color="auto"/>
              <w:bottom w:val="single" w:sz="4" w:space="0" w:color="auto"/>
              <w:right w:val="single" w:sz="4" w:space="0" w:color="auto"/>
            </w:tcBorders>
          </w:tcPr>
          <w:p w14:paraId="290BF7A4" w14:textId="5B942166" w:rsidR="00013E86" w:rsidRPr="003B2883" w:rsidRDefault="00013E86" w:rsidP="00013E86">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4B281FF3" w14:textId="5CD21C5F" w:rsidR="00013E86" w:rsidRPr="003B2883" w:rsidRDefault="00013E86" w:rsidP="00013E86">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5D5E9128" w14:textId="03974BF2" w:rsidR="00013E86" w:rsidRPr="003B2883" w:rsidRDefault="00013E86" w:rsidP="00013E86">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0FF38A3E" w14:textId="5E4937D0" w:rsidR="00013E86" w:rsidRPr="003B2883" w:rsidRDefault="00013E86" w:rsidP="00013E86">
            <w:pPr>
              <w:pStyle w:val="TAL"/>
              <w:rPr>
                <w:rFonts w:cs="Arial"/>
                <w:szCs w:val="18"/>
              </w:rPr>
            </w:pPr>
            <w:r>
              <w:t>List of MBS related N2 procedure failures</w:t>
            </w:r>
          </w:p>
        </w:tc>
      </w:tr>
    </w:tbl>
    <w:p w14:paraId="7E0B8EDC" w14:textId="56E99EE2" w:rsidR="0019245A" w:rsidRDefault="0019245A" w:rsidP="004C698F">
      <w:pPr>
        <w:rPr>
          <w:lang w:val="en-US"/>
        </w:rPr>
      </w:pPr>
    </w:p>
    <w:p w14:paraId="161691AE" w14:textId="50A27D7D" w:rsidR="0019245A" w:rsidRPr="003B2883" w:rsidRDefault="0019245A" w:rsidP="0019245A">
      <w:pPr>
        <w:pStyle w:val="Heading5"/>
        <w:rPr>
          <w:lang w:eastAsia="zh-CN"/>
        </w:rPr>
      </w:pPr>
      <w:bookmarkStart w:id="7535" w:name="_Toc81298048"/>
      <w:bookmarkStart w:id="7536" w:name="_Toc89035510"/>
      <w:bookmarkStart w:id="7537" w:name="_Toc89065308"/>
      <w:bookmarkStart w:id="7538" w:name="_Toc89180609"/>
      <w:bookmarkStart w:id="7539" w:name="_Toc97072303"/>
      <w:bookmarkStart w:id="7540" w:name="_Toc120051718"/>
      <w:bookmarkStart w:id="7541" w:name="_Toc169750028"/>
      <w:r w:rsidRPr="003B2883">
        <w:lastRenderedPageBreak/>
        <w:t>6.</w:t>
      </w:r>
      <w:r>
        <w:t>6</w:t>
      </w:r>
      <w:r w:rsidRPr="003B2883">
        <w:t>.6.2.</w:t>
      </w:r>
      <w:r w:rsidR="001D2FD9">
        <w:t>4</w:t>
      </w:r>
      <w:r w:rsidRPr="003B2883">
        <w:tab/>
        <w:t>Type: N2</w:t>
      </w:r>
      <w:r>
        <w:t>Mbs</w:t>
      </w:r>
      <w:r w:rsidR="001D2FD9">
        <w:t>Sm</w:t>
      </w:r>
      <w:r w:rsidRPr="003B2883">
        <w:rPr>
          <w:lang w:val="en-US"/>
        </w:rPr>
        <w:t>Info</w:t>
      </w:r>
      <w:bookmarkEnd w:id="7535"/>
      <w:bookmarkEnd w:id="7536"/>
      <w:bookmarkEnd w:id="7537"/>
      <w:bookmarkEnd w:id="7538"/>
      <w:bookmarkEnd w:id="7539"/>
      <w:bookmarkEnd w:id="7540"/>
      <w:bookmarkEnd w:id="7541"/>
    </w:p>
    <w:p w14:paraId="7ADF6AFE" w14:textId="1B7CADF4" w:rsidR="0019245A" w:rsidRPr="003B2883" w:rsidRDefault="0019245A" w:rsidP="0019245A">
      <w:pPr>
        <w:pStyle w:val="TH"/>
      </w:pPr>
      <w:r w:rsidRPr="003B2883">
        <w:rPr>
          <w:noProof/>
        </w:rPr>
        <w:t>Table </w:t>
      </w:r>
      <w:r w:rsidRPr="003B2883">
        <w:t>6.</w:t>
      </w:r>
      <w:r>
        <w:t>6</w:t>
      </w:r>
      <w:r w:rsidRPr="003B2883">
        <w:t>.6.2.</w:t>
      </w:r>
      <w:r w:rsidR="001D2FD9">
        <w:t>4</w:t>
      </w:r>
      <w:r w:rsidRPr="003B2883">
        <w:t xml:space="preserve">-1: </w:t>
      </w:r>
      <w:r w:rsidRPr="003B2883">
        <w:rPr>
          <w:noProof/>
        </w:rPr>
        <w:t xml:space="preserve">Definition of type </w:t>
      </w:r>
      <w:r w:rsidRPr="003B2883">
        <w:t>N2</w:t>
      </w:r>
      <w:r>
        <w:t>Mbs</w:t>
      </w:r>
      <w:r w:rsidR="001D2FD9">
        <w:t>Sm</w:t>
      </w:r>
      <w:r w:rsidRPr="003B2883">
        <w:rPr>
          <w:lang w:val="en-US"/>
        </w:rPr>
        <w: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19245A" w:rsidRPr="003B2883" w14:paraId="5BEEF141"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818879C" w14:textId="77777777" w:rsidR="0019245A" w:rsidRPr="003B2883" w:rsidRDefault="0019245A" w:rsidP="00941AA6">
            <w:pPr>
              <w:pStyle w:val="TAH"/>
            </w:pPr>
            <w:r w:rsidRPr="003B2883">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1756E6" w14:textId="77777777" w:rsidR="0019245A" w:rsidRPr="003B2883" w:rsidRDefault="0019245A" w:rsidP="00941AA6">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A6D6641" w14:textId="77777777" w:rsidR="0019245A" w:rsidRPr="003B2883" w:rsidRDefault="0019245A" w:rsidP="00941AA6">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1F8CE5E" w14:textId="77777777" w:rsidR="0019245A" w:rsidRPr="003B2883" w:rsidRDefault="0019245A" w:rsidP="008B2FDB">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1119E33" w14:textId="77777777" w:rsidR="0019245A" w:rsidRPr="003B2883" w:rsidRDefault="0019245A" w:rsidP="00941AA6">
            <w:pPr>
              <w:pStyle w:val="TAH"/>
              <w:rPr>
                <w:rFonts w:cs="Arial"/>
                <w:szCs w:val="18"/>
              </w:rPr>
            </w:pPr>
            <w:r w:rsidRPr="003B2883">
              <w:rPr>
                <w:rFonts w:cs="Arial"/>
                <w:szCs w:val="18"/>
              </w:rPr>
              <w:t>Description</w:t>
            </w:r>
          </w:p>
        </w:tc>
      </w:tr>
      <w:tr w:rsidR="0019245A" w:rsidRPr="003B2883" w14:paraId="0886498C"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754A3278" w14:textId="77777777" w:rsidR="0019245A" w:rsidRPr="003B2883" w:rsidRDefault="0019245A" w:rsidP="00941AA6">
            <w:pPr>
              <w:pStyle w:val="TAL"/>
              <w:rPr>
                <w:lang w:eastAsia="zh-CN"/>
              </w:rPr>
            </w:pPr>
            <w:r w:rsidRPr="003B2883">
              <w:rPr>
                <w:lang w:eastAsia="zh-CN"/>
              </w:rPr>
              <w:t>ngapIeType</w:t>
            </w:r>
          </w:p>
        </w:tc>
        <w:tc>
          <w:tcPr>
            <w:tcW w:w="1559" w:type="dxa"/>
            <w:tcBorders>
              <w:top w:val="single" w:sz="4" w:space="0" w:color="auto"/>
              <w:left w:val="single" w:sz="4" w:space="0" w:color="auto"/>
              <w:bottom w:val="single" w:sz="4" w:space="0" w:color="auto"/>
              <w:right w:val="single" w:sz="4" w:space="0" w:color="auto"/>
            </w:tcBorders>
          </w:tcPr>
          <w:p w14:paraId="3A7F2E43" w14:textId="1E2BB827" w:rsidR="0019245A" w:rsidRPr="003B2883" w:rsidRDefault="001D2FD9" w:rsidP="00941AA6">
            <w:pPr>
              <w:pStyle w:val="TAL"/>
              <w:rPr>
                <w:lang w:eastAsia="zh-CN"/>
              </w:rPr>
            </w:pPr>
            <w:r>
              <w:rPr>
                <w:lang w:eastAsia="zh-CN"/>
              </w:rPr>
              <w:t>Mbs</w:t>
            </w:r>
            <w:r w:rsidR="0019245A" w:rsidRPr="003B2883">
              <w:rPr>
                <w:lang w:eastAsia="zh-CN"/>
              </w:rPr>
              <w:t>NgapIeType</w:t>
            </w:r>
          </w:p>
        </w:tc>
        <w:tc>
          <w:tcPr>
            <w:tcW w:w="425" w:type="dxa"/>
            <w:tcBorders>
              <w:top w:val="single" w:sz="4" w:space="0" w:color="auto"/>
              <w:left w:val="single" w:sz="4" w:space="0" w:color="auto"/>
              <w:bottom w:val="single" w:sz="4" w:space="0" w:color="auto"/>
              <w:right w:val="single" w:sz="4" w:space="0" w:color="auto"/>
            </w:tcBorders>
          </w:tcPr>
          <w:p w14:paraId="3C1EA62B" w14:textId="23F12F13" w:rsidR="0019245A" w:rsidRPr="003B2883" w:rsidRDefault="00106E77" w:rsidP="00941AA6">
            <w:pPr>
              <w:pStyle w:val="TAC"/>
              <w:rPr>
                <w:lang w:eastAsia="zh-CN"/>
              </w:rPr>
            </w:pPr>
            <w:r>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7ED993B0" w14:textId="76A7BAE0"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56A22B3D" w14:textId="369FEC46" w:rsidR="0019245A" w:rsidRDefault="0019245A" w:rsidP="001D2FD9">
            <w:pPr>
              <w:pStyle w:val="TAL"/>
              <w:rPr>
                <w:rFonts w:cs="Arial"/>
                <w:szCs w:val="18"/>
                <w:lang w:eastAsia="zh-CN"/>
              </w:rPr>
            </w:pPr>
            <w:r w:rsidRPr="003B2883">
              <w:rPr>
                <w:rFonts w:cs="Arial"/>
                <w:szCs w:val="18"/>
                <w:lang w:eastAsia="zh-CN"/>
              </w:rPr>
              <w:t xml:space="preserve">This IE shall indicate the NGAP IE type of the ngapData as specified in </w:t>
            </w:r>
            <w:r w:rsidR="002F66A0">
              <w:rPr>
                <w:rFonts w:cs="Arial"/>
                <w:szCs w:val="18"/>
                <w:lang w:eastAsia="zh-CN"/>
              </w:rPr>
              <w:t>clause </w:t>
            </w:r>
            <w:r w:rsidR="002F66A0" w:rsidRPr="003B2883">
              <w:rPr>
                <w:rFonts w:cs="Arial"/>
                <w:szCs w:val="18"/>
                <w:lang w:eastAsia="zh-CN"/>
              </w:rPr>
              <w:t>6</w:t>
            </w:r>
            <w:r w:rsidRPr="003B2883">
              <w:rPr>
                <w:rFonts w:cs="Arial"/>
                <w:szCs w:val="18"/>
                <w:lang w:eastAsia="zh-CN"/>
              </w:rPr>
              <w:t>.</w:t>
            </w:r>
            <w:r>
              <w:rPr>
                <w:rFonts w:cs="Arial"/>
                <w:szCs w:val="18"/>
                <w:lang w:eastAsia="zh-CN"/>
              </w:rPr>
              <w:t>6</w:t>
            </w:r>
            <w:r w:rsidRPr="003B2883">
              <w:rPr>
                <w:rFonts w:cs="Arial"/>
                <w:szCs w:val="18"/>
                <w:lang w:eastAsia="zh-CN"/>
              </w:rPr>
              <w:t>.6.4.</w:t>
            </w:r>
            <w:r>
              <w:rPr>
                <w:rFonts w:cs="Arial"/>
                <w:szCs w:val="18"/>
                <w:lang w:eastAsia="zh-CN"/>
              </w:rPr>
              <w:t>2</w:t>
            </w:r>
            <w:r w:rsidRPr="003B2883">
              <w:rPr>
                <w:rFonts w:cs="Arial"/>
                <w:szCs w:val="18"/>
                <w:lang w:eastAsia="zh-CN"/>
              </w:rPr>
              <w:t>.2.</w:t>
            </w:r>
          </w:p>
          <w:p w14:paraId="26619462" w14:textId="77777777" w:rsidR="0019245A" w:rsidRPr="003B2883" w:rsidRDefault="0019245A" w:rsidP="00941AA6">
            <w:pPr>
              <w:pStyle w:val="TAL"/>
              <w:rPr>
                <w:rFonts w:cs="Arial"/>
                <w:szCs w:val="18"/>
                <w:lang w:eastAsia="zh-CN"/>
              </w:rPr>
            </w:pPr>
          </w:p>
        </w:tc>
      </w:tr>
      <w:tr w:rsidR="0019245A" w:rsidRPr="003B2883" w14:paraId="675A603F" w14:textId="77777777" w:rsidTr="00941AA6">
        <w:trPr>
          <w:jc w:val="center"/>
        </w:trPr>
        <w:tc>
          <w:tcPr>
            <w:tcW w:w="2090" w:type="dxa"/>
            <w:tcBorders>
              <w:top w:val="single" w:sz="4" w:space="0" w:color="auto"/>
              <w:left w:val="single" w:sz="4" w:space="0" w:color="auto"/>
              <w:bottom w:val="single" w:sz="4" w:space="0" w:color="auto"/>
              <w:right w:val="single" w:sz="4" w:space="0" w:color="auto"/>
            </w:tcBorders>
          </w:tcPr>
          <w:p w14:paraId="22C04073" w14:textId="77777777" w:rsidR="0019245A" w:rsidRPr="003B2883" w:rsidRDefault="0019245A" w:rsidP="00941AA6">
            <w:pPr>
              <w:pStyle w:val="TAL"/>
              <w:rPr>
                <w:lang w:eastAsia="zh-CN"/>
              </w:rPr>
            </w:pPr>
            <w:r w:rsidRPr="003B2883">
              <w:rPr>
                <w:lang w:val="en-US"/>
              </w:rPr>
              <w:t>ngapData</w:t>
            </w:r>
          </w:p>
        </w:tc>
        <w:tc>
          <w:tcPr>
            <w:tcW w:w="1559" w:type="dxa"/>
            <w:tcBorders>
              <w:top w:val="single" w:sz="4" w:space="0" w:color="auto"/>
              <w:left w:val="single" w:sz="4" w:space="0" w:color="auto"/>
              <w:bottom w:val="single" w:sz="4" w:space="0" w:color="auto"/>
              <w:right w:val="single" w:sz="4" w:space="0" w:color="auto"/>
            </w:tcBorders>
          </w:tcPr>
          <w:p w14:paraId="44754548" w14:textId="77777777" w:rsidR="0019245A" w:rsidRPr="003B2883" w:rsidRDefault="0019245A" w:rsidP="00941AA6">
            <w:pPr>
              <w:pStyle w:val="TAL"/>
            </w:pPr>
            <w:r w:rsidRPr="003B2883">
              <w:t>RefToBinaryData</w:t>
            </w:r>
          </w:p>
        </w:tc>
        <w:tc>
          <w:tcPr>
            <w:tcW w:w="425" w:type="dxa"/>
            <w:tcBorders>
              <w:top w:val="single" w:sz="4" w:space="0" w:color="auto"/>
              <w:left w:val="single" w:sz="4" w:space="0" w:color="auto"/>
              <w:bottom w:val="single" w:sz="4" w:space="0" w:color="auto"/>
              <w:right w:val="single" w:sz="4" w:space="0" w:color="auto"/>
            </w:tcBorders>
          </w:tcPr>
          <w:p w14:paraId="61EFBC43" w14:textId="77777777" w:rsidR="0019245A" w:rsidRPr="003B2883" w:rsidRDefault="0019245A" w:rsidP="00941AA6">
            <w:pPr>
              <w:pStyle w:val="TAC"/>
              <w:rPr>
                <w:lang w:eastAsia="zh-CN"/>
              </w:rPr>
            </w:pPr>
            <w:r w:rsidRPr="003B2883">
              <w:rPr>
                <w:lang w:eastAsia="zh-CN"/>
              </w:rPr>
              <w:t>M</w:t>
            </w:r>
          </w:p>
        </w:tc>
        <w:tc>
          <w:tcPr>
            <w:tcW w:w="1134" w:type="dxa"/>
            <w:tcBorders>
              <w:top w:val="single" w:sz="4" w:space="0" w:color="auto"/>
              <w:left w:val="single" w:sz="4" w:space="0" w:color="auto"/>
              <w:bottom w:val="single" w:sz="4" w:space="0" w:color="auto"/>
              <w:right w:val="single" w:sz="4" w:space="0" w:color="auto"/>
            </w:tcBorders>
          </w:tcPr>
          <w:p w14:paraId="45163FC4" w14:textId="77777777" w:rsidR="0019245A" w:rsidRPr="003B2883" w:rsidRDefault="0019245A" w:rsidP="00941AA6">
            <w:pPr>
              <w:pStyle w:val="TAL"/>
              <w:rPr>
                <w:lang w:eastAsia="zh-CN"/>
              </w:rPr>
            </w:pPr>
            <w:r w:rsidRPr="003B2883">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01990B7D" w14:textId="68110261" w:rsidR="0019245A" w:rsidRPr="003B2883" w:rsidRDefault="0019245A" w:rsidP="00941AA6">
            <w:pPr>
              <w:pStyle w:val="TAL"/>
              <w:rPr>
                <w:rFonts w:cs="Arial"/>
                <w:szCs w:val="18"/>
                <w:lang w:eastAsia="zh-CN"/>
              </w:rPr>
            </w:pPr>
            <w:r w:rsidRPr="003B2883">
              <w:rPr>
                <w:rFonts w:cs="Arial"/>
                <w:szCs w:val="18"/>
              </w:rPr>
              <w:t xml:space="preserve">This IE </w:t>
            </w:r>
            <w:r>
              <w:rPr>
                <w:rFonts w:cs="Arial"/>
                <w:szCs w:val="18"/>
              </w:rPr>
              <w:t xml:space="preserve">shall </w:t>
            </w:r>
            <w:r w:rsidR="001D2FD9">
              <w:rPr>
                <w:rFonts w:cs="Arial"/>
                <w:szCs w:val="18"/>
              </w:rPr>
              <w:t xml:space="preserve">contain the </w:t>
            </w:r>
            <w:r w:rsidRPr="003B2883">
              <w:rPr>
                <w:rFonts w:cs="Arial"/>
                <w:szCs w:val="18"/>
              </w:rPr>
              <w:t xml:space="preserve">reference the binary data </w:t>
            </w:r>
            <w:r w:rsidR="001D2FD9">
              <w:rPr>
                <w:rFonts w:cs="Arial"/>
                <w:szCs w:val="18"/>
              </w:rPr>
              <w:t>part carrying the NGAP data.</w:t>
            </w:r>
          </w:p>
        </w:tc>
      </w:tr>
    </w:tbl>
    <w:p w14:paraId="112B46AE" w14:textId="2BF80AF1" w:rsidR="0019245A" w:rsidRDefault="0019245A" w:rsidP="0019245A">
      <w:pPr>
        <w:tabs>
          <w:tab w:val="left" w:pos="900"/>
        </w:tabs>
      </w:pPr>
    </w:p>
    <w:p w14:paraId="781A26B4" w14:textId="7F1BF5DD" w:rsidR="00663B27" w:rsidRPr="003B2883" w:rsidRDefault="00663B27" w:rsidP="00663B27">
      <w:pPr>
        <w:pStyle w:val="Heading5"/>
      </w:pPr>
      <w:bookmarkStart w:id="7542" w:name="_Toc169750029"/>
      <w:r>
        <w:t>6.6.6</w:t>
      </w:r>
      <w:r w:rsidRPr="003B2883">
        <w:t>.2.</w:t>
      </w:r>
      <w:r>
        <w:t>5</w:t>
      </w:r>
      <w:r w:rsidRPr="003B2883">
        <w:tab/>
        <w:t xml:space="preserve">Type: </w:t>
      </w:r>
      <w:r>
        <w:rPr>
          <w:lang w:eastAsia="zh-CN"/>
        </w:rPr>
        <w:t>Notification</w:t>
      </w:r>
      <w:bookmarkEnd w:id="7542"/>
    </w:p>
    <w:p w14:paraId="1E4BB384" w14:textId="155EBCC4" w:rsidR="00663B27" w:rsidRPr="003B2883" w:rsidRDefault="00663B27" w:rsidP="00663B27">
      <w:pPr>
        <w:pStyle w:val="TH"/>
      </w:pPr>
      <w:r w:rsidRPr="003B2883">
        <w:rPr>
          <w:noProof/>
        </w:rPr>
        <w:t>Table </w:t>
      </w:r>
      <w:r>
        <w:t>6.6.6</w:t>
      </w:r>
      <w:r w:rsidRPr="003B2883">
        <w:t>.2.</w:t>
      </w:r>
      <w:r>
        <w:t>5</w:t>
      </w:r>
      <w:r w:rsidRPr="003B2883">
        <w:t>-1: Definition</w:t>
      </w:r>
      <w:r w:rsidRPr="003B2883">
        <w:rPr>
          <w:noProof/>
        </w:rPr>
        <w:t xml:space="preserve"> of type </w:t>
      </w:r>
      <w:r>
        <w:rPr>
          <w:lang w:eastAsia="zh-CN"/>
        </w:rPr>
        <w:t>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663B27" w:rsidRPr="003B2883" w14:paraId="777C9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593286A0" w14:textId="77777777" w:rsidR="00663B27" w:rsidRPr="003B2883" w:rsidRDefault="00663B27" w:rsidP="00A45B70">
            <w:pPr>
              <w:pStyle w:val="TAH"/>
            </w:pPr>
            <w:r w:rsidRPr="003B2883">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02638065" w14:textId="77777777" w:rsidR="00663B27" w:rsidRPr="003B2883" w:rsidRDefault="00663B27" w:rsidP="00A45B70">
            <w:pPr>
              <w:pStyle w:val="TAH"/>
            </w:pPr>
            <w:r w:rsidRPr="003B2883">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E41551E" w14:textId="77777777" w:rsidR="00663B27" w:rsidRPr="003B2883" w:rsidRDefault="00663B27" w:rsidP="00A45B70">
            <w:pPr>
              <w:pStyle w:val="TAH"/>
            </w:pPr>
            <w:r w:rsidRPr="003B2883">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B6B431A" w14:textId="77777777" w:rsidR="00663B27" w:rsidRPr="003B2883" w:rsidRDefault="00663B27" w:rsidP="00A45B70">
            <w:pPr>
              <w:pStyle w:val="TAH"/>
            </w:pPr>
            <w:r w:rsidRPr="008B2FDB">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CFA402C" w14:textId="77777777" w:rsidR="00663B27" w:rsidRPr="003B2883" w:rsidRDefault="00663B27" w:rsidP="00A45B70">
            <w:pPr>
              <w:pStyle w:val="TAH"/>
              <w:rPr>
                <w:rFonts w:cs="Arial"/>
                <w:szCs w:val="18"/>
              </w:rPr>
            </w:pPr>
            <w:r w:rsidRPr="003B2883">
              <w:rPr>
                <w:rFonts w:cs="Arial"/>
                <w:szCs w:val="18"/>
              </w:rPr>
              <w:t>Description</w:t>
            </w:r>
          </w:p>
        </w:tc>
      </w:tr>
      <w:tr w:rsidR="00663B27" w:rsidRPr="003B2883" w14:paraId="15EB4BE4"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1E1E9D1" w14:textId="77777777" w:rsidR="00663B27" w:rsidRDefault="00663B27" w:rsidP="00A45B70">
            <w:pPr>
              <w:pStyle w:val="TAL"/>
            </w:pPr>
            <w:r>
              <w:t>mbsSessionId</w:t>
            </w:r>
          </w:p>
        </w:tc>
        <w:tc>
          <w:tcPr>
            <w:tcW w:w="1527" w:type="dxa"/>
            <w:tcBorders>
              <w:top w:val="single" w:sz="4" w:space="0" w:color="auto"/>
              <w:left w:val="single" w:sz="4" w:space="0" w:color="auto"/>
              <w:bottom w:val="single" w:sz="4" w:space="0" w:color="auto"/>
              <w:right w:val="single" w:sz="4" w:space="0" w:color="auto"/>
            </w:tcBorders>
          </w:tcPr>
          <w:p w14:paraId="52D3A84D" w14:textId="77777777" w:rsidR="00663B27" w:rsidRDefault="00663B27" w:rsidP="00A45B70">
            <w:pPr>
              <w:pStyle w:val="TAL"/>
            </w:pPr>
            <w:r>
              <w:t>MbsSessionId</w:t>
            </w:r>
          </w:p>
        </w:tc>
        <w:tc>
          <w:tcPr>
            <w:tcW w:w="425" w:type="dxa"/>
            <w:tcBorders>
              <w:top w:val="single" w:sz="4" w:space="0" w:color="auto"/>
              <w:left w:val="single" w:sz="4" w:space="0" w:color="auto"/>
              <w:bottom w:val="single" w:sz="4" w:space="0" w:color="auto"/>
              <w:right w:val="single" w:sz="4" w:space="0" w:color="auto"/>
            </w:tcBorders>
          </w:tcPr>
          <w:p w14:paraId="1CEC86B7"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38F8E4CF" w14:textId="77777777" w:rsidR="00663B27" w:rsidRDefault="00663B27" w:rsidP="00A45B70">
            <w:pPr>
              <w:pStyle w:val="TAL"/>
            </w:pPr>
            <w:r>
              <w:t>1</w:t>
            </w:r>
          </w:p>
        </w:tc>
        <w:tc>
          <w:tcPr>
            <w:tcW w:w="4359" w:type="dxa"/>
            <w:tcBorders>
              <w:top w:val="single" w:sz="4" w:space="0" w:color="auto"/>
              <w:left w:val="single" w:sz="4" w:space="0" w:color="auto"/>
              <w:bottom w:val="single" w:sz="4" w:space="0" w:color="auto"/>
              <w:right w:val="single" w:sz="4" w:space="0" w:color="auto"/>
            </w:tcBorders>
          </w:tcPr>
          <w:p w14:paraId="3F6EBA3B" w14:textId="77777777" w:rsidR="00663B27" w:rsidRDefault="00663B27" w:rsidP="00A45B70">
            <w:pPr>
              <w:pStyle w:val="TAL"/>
              <w:rPr>
                <w:rFonts w:cs="Arial"/>
                <w:szCs w:val="18"/>
                <w:lang w:eastAsia="zh-CN"/>
              </w:rPr>
            </w:pPr>
            <w:r>
              <w:rPr>
                <w:rFonts w:cs="Arial"/>
                <w:szCs w:val="18"/>
              </w:rPr>
              <w:t>MBS Session ID</w:t>
            </w:r>
          </w:p>
        </w:tc>
      </w:tr>
      <w:tr w:rsidR="00663B27" w:rsidRPr="003B2883" w14:paraId="5109FA4E"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7ECB373A" w14:textId="77777777" w:rsidR="00663B27" w:rsidRDefault="00663B27" w:rsidP="00A45B70">
            <w:pPr>
              <w:pStyle w:val="TAL"/>
            </w:pPr>
            <w:r>
              <w:rPr>
                <w:lang w:eastAsia="zh-CN"/>
              </w:rPr>
              <w:t>areaSessionId</w:t>
            </w:r>
          </w:p>
        </w:tc>
        <w:tc>
          <w:tcPr>
            <w:tcW w:w="1527" w:type="dxa"/>
            <w:tcBorders>
              <w:top w:val="single" w:sz="4" w:space="0" w:color="auto"/>
              <w:left w:val="single" w:sz="4" w:space="0" w:color="auto"/>
              <w:bottom w:val="single" w:sz="4" w:space="0" w:color="auto"/>
              <w:right w:val="single" w:sz="4" w:space="0" w:color="auto"/>
            </w:tcBorders>
          </w:tcPr>
          <w:p w14:paraId="55129E43" w14:textId="77777777" w:rsidR="00663B27" w:rsidRDefault="00663B27" w:rsidP="00A45B70">
            <w:pPr>
              <w:pStyle w:val="TAL"/>
            </w:pPr>
            <w:r>
              <w:t>AreaSessionId</w:t>
            </w:r>
          </w:p>
        </w:tc>
        <w:tc>
          <w:tcPr>
            <w:tcW w:w="425" w:type="dxa"/>
            <w:tcBorders>
              <w:top w:val="single" w:sz="4" w:space="0" w:color="auto"/>
              <w:left w:val="single" w:sz="4" w:space="0" w:color="auto"/>
              <w:bottom w:val="single" w:sz="4" w:space="0" w:color="auto"/>
              <w:right w:val="single" w:sz="4" w:space="0" w:color="auto"/>
            </w:tcBorders>
          </w:tcPr>
          <w:p w14:paraId="464E4349" w14:textId="77777777" w:rsidR="00663B27" w:rsidRDefault="00663B27" w:rsidP="00A45B70">
            <w:pPr>
              <w:pStyle w:val="TAC"/>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3782448" w14:textId="77777777" w:rsidR="00663B27" w:rsidRDefault="00663B27" w:rsidP="00A45B70">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7314B30C" w14:textId="77777777" w:rsidR="00663B27" w:rsidRDefault="00663B27" w:rsidP="00A45B70">
            <w:pPr>
              <w:pStyle w:val="TAL"/>
              <w:rPr>
                <w:rFonts w:cs="Arial"/>
                <w:szCs w:val="18"/>
                <w:lang w:eastAsia="zh-CN"/>
              </w:rPr>
            </w:pPr>
            <w:r>
              <w:rPr>
                <w:rFonts w:cs="Arial"/>
                <w:szCs w:val="18"/>
                <w:lang w:eastAsia="zh-CN"/>
              </w:rPr>
              <w:t>Area Session ID</w:t>
            </w:r>
          </w:p>
          <w:p w14:paraId="7C25CBD7" w14:textId="77777777" w:rsidR="00663B27" w:rsidRDefault="00663B27" w:rsidP="00A45B70">
            <w:pPr>
              <w:pStyle w:val="TAL"/>
              <w:rPr>
                <w:rFonts w:cs="Arial"/>
                <w:szCs w:val="18"/>
              </w:rPr>
            </w:pPr>
            <w:r>
              <w:rPr>
                <w:rFonts w:cs="Arial"/>
                <w:szCs w:val="18"/>
                <w:lang w:eastAsia="zh-CN"/>
              </w:rPr>
              <w:t>This IE shall be present, if present in the N2Message Transfer request.</w:t>
            </w:r>
          </w:p>
        </w:tc>
      </w:tr>
      <w:tr w:rsidR="00663B27" w:rsidRPr="003B2883" w14:paraId="226BA80C"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06D45E47" w14:textId="77777777" w:rsidR="00663B27" w:rsidRDefault="00663B27" w:rsidP="00A45B70">
            <w:pPr>
              <w:pStyle w:val="TAL"/>
            </w:pPr>
            <w:r>
              <w:t>failureList</w:t>
            </w:r>
          </w:p>
        </w:tc>
        <w:tc>
          <w:tcPr>
            <w:tcW w:w="1527" w:type="dxa"/>
            <w:tcBorders>
              <w:top w:val="single" w:sz="4" w:space="0" w:color="auto"/>
              <w:left w:val="single" w:sz="4" w:space="0" w:color="auto"/>
              <w:bottom w:val="single" w:sz="4" w:space="0" w:color="auto"/>
              <w:right w:val="single" w:sz="4" w:space="0" w:color="auto"/>
            </w:tcBorders>
          </w:tcPr>
          <w:p w14:paraId="1C317867" w14:textId="77777777" w:rsidR="00663B27" w:rsidRDefault="00663B27" w:rsidP="00A45B70">
            <w:pPr>
              <w:pStyle w:val="TAL"/>
            </w:pPr>
            <w:r>
              <w:t>array(RanFailure</w:t>
            </w:r>
            <w:r>
              <w:rPr>
                <w:lang w:eastAsia="zh-CN"/>
              </w:rPr>
              <w:t>)</w:t>
            </w:r>
          </w:p>
        </w:tc>
        <w:tc>
          <w:tcPr>
            <w:tcW w:w="425" w:type="dxa"/>
            <w:tcBorders>
              <w:top w:val="single" w:sz="4" w:space="0" w:color="auto"/>
              <w:left w:val="single" w:sz="4" w:space="0" w:color="auto"/>
              <w:bottom w:val="single" w:sz="4" w:space="0" w:color="auto"/>
              <w:right w:val="single" w:sz="4" w:space="0" w:color="auto"/>
            </w:tcBorders>
          </w:tcPr>
          <w:p w14:paraId="30E4BA25" w14:textId="77777777" w:rsidR="00663B27" w:rsidRDefault="00663B27" w:rsidP="00A45B70">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1C5F628" w14:textId="77777777" w:rsidR="00663B27" w:rsidRDefault="00663B27" w:rsidP="00A45B70">
            <w:pPr>
              <w:pStyle w:val="TAL"/>
            </w:pPr>
            <w:r>
              <w:t>1..N</w:t>
            </w:r>
          </w:p>
        </w:tc>
        <w:tc>
          <w:tcPr>
            <w:tcW w:w="4359" w:type="dxa"/>
            <w:tcBorders>
              <w:top w:val="single" w:sz="4" w:space="0" w:color="auto"/>
              <w:left w:val="single" w:sz="4" w:space="0" w:color="auto"/>
              <w:bottom w:val="single" w:sz="4" w:space="0" w:color="auto"/>
              <w:right w:val="single" w:sz="4" w:space="0" w:color="auto"/>
            </w:tcBorders>
          </w:tcPr>
          <w:p w14:paraId="328138C5" w14:textId="77777777" w:rsidR="00663B27" w:rsidRDefault="00663B27" w:rsidP="00A45B70">
            <w:pPr>
              <w:pStyle w:val="TAL"/>
            </w:pPr>
            <w:r>
              <w:t>List of MBS related N2 procedure failures</w:t>
            </w:r>
          </w:p>
        </w:tc>
      </w:tr>
      <w:tr w:rsidR="00663B27" w:rsidRPr="003B2883" w14:paraId="150CFBA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171A9CF8" w14:textId="77777777" w:rsidR="00663B27" w:rsidRDefault="00663B27" w:rsidP="00A45B70">
            <w:pPr>
              <w:pStyle w:val="TAL"/>
            </w:pPr>
            <w:r>
              <w:t>notifyCorrelationId</w:t>
            </w:r>
          </w:p>
        </w:tc>
        <w:tc>
          <w:tcPr>
            <w:tcW w:w="1527" w:type="dxa"/>
            <w:tcBorders>
              <w:top w:val="single" w:sz="4" w:space="0" w:color="auto"/>
              <w:left w:val="single" w:sz="4" w:space="0" w:color="auto"/>
              <w:bottom w:val="single" w:sz="4" w:space="0" w:color="auto"/>
              <w:right w:val="single" w:sz="4" w:space="0" w:color="auto"/>
            </w:tcBorders>
          </w:tcPr>
          <w:p w14:paraId="730489F1" w14:textId="77777777" w:rsidR="00663B27" w:rsidRDefault="00663B27" w:rsidP="00A45B70">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02CD711" w14:textId="77777777" w:rsidR="00663B27" w:rsidRDefault="00663B27" w:rsidP="00A45B70">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3436C09" w14:textId="77777777" w:rsidR="00663B27" w:rsidRDefault="00663B27" w:rsidP="00A45B70">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C946C55" w14:textId="77777777" w:rsidR="00663B27" w:rsidRDefault="00663B27" w:rsidP="00A45B70">
            <w:pPr>
              <w:pStyle w:val="TAL"/>
            </w:pPr>
            <w:r>
              <w:t xml:space="preserve">This IE shall be present if the same IE is present in the </w:t>
            </w:r>
            <w:r>
              <w:rPr>
                <w:rFonts w:cs="Arial"/>
                <w:szCs w:val="18"/>
                <w:lang w:eastAsia="zh-CN"/>
              </w:rPr>
              <w:t xml:space="preserve">N2Message Transfer request. When present, it shall </w:t>
            </w:r>
            <w:r>
              <w:t>contain the same value as received in the request.</w:t>
            </w:r>
          </w:p>
        </w:tc>
      </w:tr>
    </w:tbl>
    <w:p w14:paraId="65C8909F" w14:textId="3EDE0B85" w:rsidR="00013E86" w:rsidRDefault="00013E86" w:rsidP="0019245A">
      <w:pPr>
        <w:tabs>
          <w:tab w:val="left" w:pos="900"/>
        </w:tabs>
      </w:pPr>
    </w:p>
    <w:p w14:paraId="1D72DBB4" w14:textId="5A615DF1" w:rsidR="00430610" w:rsidRDefault="00430610" w:rsidP="00430610">
      <w:pPr>
        <w:pStyle w:val="Heading5"/>
      </w:pPr>
      <w:bookmarkStart w:id="7543" w:name="_Toc169750030"/>
      <w:r>
        <w:t>6.6.6.2.6</w:t>
      </w:r>
      <w:r>
        <w:tab/>
        <w:t xml:space="preserve">Type: </w:t>
      </w:r>
      <w:r>
        <w:rPr>
          <w:lang w:eastAsia="zh-CN"/>
        </w:rPr>
        <w:t>RanFailure</w:t>
      </w:r>
      <w:bookmarkEnd w:id="7543"/>
    </w:p>
    <w:p w14:paraId="5A634887" w14:textId="6FA50039" w:rsidR="00430610" w:rsidRDefault="00430610" w:rsidP="00430610">
      <w:pPr>
        <w:pStyle w:val="TH"/>
      </w:pPr>
      <w:r>
        <w:rPr>
          <w:noProof/>
        </w:rPr>
        <w:t>Table </w:t>
      </w:r>
      <w:r>
        <w:t>6.6.6.2.6-1: Definition</w:t>
      </w:r>
      <w:r>
        <w:rPr>
          <w:noProof/>
        </w:rPr>
        <w:t xml:space="preserve"> of type </w:t>
      </w:r>
      <w:r>
        <w:rPr>
          <w:lang w:eastAsia="zh-CN"/>
        </w:rPr>
        <w:t>RanFailure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2"/>
        <w:gridCol w:w="1527"/>
        <w:gridCol w:w="425"/>
        <w:gridCol w:w="1134"/>
        <w:gridCol w:w="4359"/>
      </w:tblGrid>
      <w:tr w:rsidR="00430610" w14:paraId="4FD2A4DA"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shd w:val="clear" w:color="auto" w:fill="C0C0C0"/>
            <w:hideMark/>
          </w:tcPr>
          <w:p w14:paraId="2DE25AF8" w14:textId="77777777" w:rsidR="00430610" w:rsidRDefault="00430610" w:rsidP="00A45B70">
            <w:pPr>
              <w:pStyle w:val="TAH"/>
            </w:pPr>
            <w:r>
              <w:t>Attribute name</w:t>
            </w:r>
          </w:p>
        </w:tc>
        <w:tc>
          <w:tcPr>
            <w:tcW w:w="1527" w:type="dxa"/>
            <w:tcBorders>
              <w:top w:val="single" w:sz="4" w:space="0" w:color="auto"/>
              <w:left w:val="single" w:sz="4" w:space="0" w:color="auto"/>
              <w:bottom w:val="single" w:sz="4" w:space="0" w:color="auto"/>
              <w:right w:val="single" w:sz="4" w:space="0" w:color="auto"/>
            </w:tcBorders>
            <w:shd w:val="clear" w:color="auto" w:fill="C0C0C0"/>
            <w:hideMark/>
          </w:tcPr>
          <w:p w14:paraId="5FC897E3" w14:textId="77777777" w:rsidR="00430610" w:rsidRDefault="00430610" w:rsidP="00A45B70">
            <w:pPr>
              <w:pStyle w:val="TAH"/>
            </w:pPr>
            <w: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77B75B" w14:textId="77777777" w:rsidR="00430610" w:rsidRDefault="00430610" w:rsidP="00A45B70">
            <w:pPr>
              <w:pStyle w:val="TAH"/>
            </w:pPr>
            <w:r>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4C1FA5E" w14:textId="77777777" w:rsidR="00430610" w:rsidRDefault="00430610" w:rsidP="00A45B70">
            <w:pPr>
              <w:pStyle w:val="TAH"/>
            </w:pPr>
            <w:r>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00AEDFF7" w14:textId="77777777" w:rsidR="00430610" w:rsidRDefault="00430610" w:rsidP="00A45B70">
            <w:pPr>
              <w:pStyle w:val="TAH"/>
              <w:rPr>
                <w:rFonts w:cs="Arial"/>
                <w:szCs w:val="18"/>
              </w:rPr>
            </w:pPr>
            <w:r>
              <w:rPr>
                <w:rFonts w:cs="Arial"/>
                <w:szCs w:val="18"/>
              </w:rPr>
              <w:t>Description</w:t>
            </w:r>
          </w:p>
        </w:tc>
      </w:tr>
      <w:tr w:rsidR="00430610" w14:paraId="18421303"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hideMark/>
          </w:tcPr>
          <w:p w14:paraId="5F0B19C9" w14:textId="77777777" w:rsidR="00430610" w:rsidRDefault="00430610" w:rsidP="00A45B70">
            <w:pPr>
              <w:pStyle w:val="TAL"/>
            </w:pPr>
            <w:r>
              <w:rPr>
                <w:lang w:eastAsia="zh-CN"/>
              </w:rPr>
              <w:t>ranId</w:t>
            </w:r>
          </w:p>
        </w:tc>
        <w:tc>
          <w:tcPr>
            <w:tcW w:w="1527" w:type="dxa"/>
            <w:tcBorders>
              <w:top w:val="single" w:sz="4" w:space="0" w:color="auto"/>
              <w:left w:val="single" w:sz="4" w:space="0" w:color="auto"/>
              <w:bottom w:val="single" w:sz="4" w:space="0" w:color="auto"/>
              <w:right w:val="single" w:sz="4" w:space="0" w:color="auto"/>
            </w:tcBorders>
            <w:hideMark/>
          </w:tcPr>
          <w:p w14:paraId="47E90A1D" w14:textId="77777777" w:rsidR="00430610" w:rsidRDefault="00430610" w:rsidP="00A45B70">
            <w:pPr>
              <w:pStyle w:val="TAL"/>
            </w:pPr>
            <w:r>
              <w:rPr>
                <w:lang w:eastAsia="zh-CN"/>
              </w:rPr>
              <w:t>GlobalRanNodeId</w:t>
            </w:r>
          </w:p>
        </w:tc>
        <w:tc>
          <w:tcPr>
            <w:tcW w:w="425" w:type="dxa"/>
            <w:tcBorders>
              <w:top w:val="single" w:sz="4" w:space="0" w:color="auto"/>
              <w:left w:val="single" w:sz="4" w:space="0" w:color="auto"/>
              <w:bottom w:val="single" w:sz="4" w:space="0" w:color="auto"/>
              <w:right w:val="single" w:sz="4" w:space="0" w:color="auto"/>
            </w:tcBorders>
            <w:hideMark/>
          </w:tcPr>
          <w:p w14:paraId="5235C90F" w14:textId="77777777" w:rsidR="00430610" w:rsidRDefault="00430610" w:rsidP="00A45B70">
            <w:pPr>
              <w:pStyle w:val="TAC"/>
            </w:pPr>
            <w:r>
              <w:rPr>
                <w:lang w:eastAsia="zh-CN"/>
              </w:rPr>
              <w:t>M</w:t>
            </w:r>
          </w:p>
        </w:tc>
        <w:tc>
          <w:tcPr>
            <w:tcW w:w="1134" w:type="dxa"/>
            <w:tcBorders>
              <w:top w:val="single" w:sz="4" w:space="0" w:color="auto"/>
              <w:left w:val="single" w:sz="4" w:space="0" w:color="auto"/>
              <w:bottom w:val="single" w:sz="4" w:space="0" w:color="auto"/>
              <w:right w:val="single" w:sz="4" w:space="0" w:color="auto"/>
            </w:tcBorders>
            <w:hideMark/>
          </w:tcPr>
          <w:p w14:paraId="746F2C12" w14:textId="77777777" w:rsidR="00430610" w:rsidRDefault="00430610" w:rsidP="00A45B70">
            <w:pPr>
              <w:pStyle w:val="TAL"/>
            </w:pP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67FAB6C2" w14:textId="77777777" w:rsidR="00430610" w:rsidRDefault="00430610" w:rsidP="00A45B70">
            <w:pPr>
              <w:pStyle w:val="TAL"/>
              <w:rPr>
                <w:rFonts w:cs="Arial"/>
                <w:szCs w:val="18"/>
              </w:rPr>
            </w:pPr>
            <w:r>
              <w:rPr>
                <w:rFonts w:cs="Arial"/>
                <w:szCs w:val="18"/>
              </w:rPr>
              <w:t>Indicates the identity of the NG RAN node.</w:t>
            </w:r>
          </w:p>
        </w:tc>
      </w:tr>
      <w:tr w:rsidR="00430610" w14:paraId="6023EC12"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39E00819" w14:textId="77777777" w:rsidR="00430610" w:rsidRDefault="00430610" w:rsidP="00A45B70">
            <w:pPr>
              <w:pStyle w:val="TAL"/>
            </w:pPr>
            <w:r>
              <w:t>ranFailureCause</w:t>
            </w:r>
          </w:p>
        </w:tc>
        <w:tc>
          <w:tcPr>
            <w:tcW w:w="1527" w:type="dxa"/>
            <w:tcBorders>
              <w:top w:val="single" w:sz="4" w:space="0" w:color="auto"/>
              <w:left w:val="single" w:sz="4" w:space="0" w:color="auto"/>
              <w:bottom w:val="single" w:sz="4" w:space="0" w:color="auto"/>
              <w:right w:val="single" w:sz="4" w:space="0" w:color="auto"/>
            </w:tcBorders>
          </w:tcPr>
          <w:p w14:paraId="62A36EC9" w14:textId="77777777" w:rsidR="00430610" w:rsidRDefault="00430610" w:rsidP="00A45B70">
            <w:pPr>
              <w:pStyle w:val="TAL"/>
            </w:pPr>
            <w:r>
              <w:t>NgApCause</w:t>
            </w:r>
          </w:p>
        </w:tc>
        <w:tc>
          <w:tcPr>
            <w:tcW w:w="425" w:type="dxa"/>
            <w:tcBorders>
              <w:top w:val="single" w:sz="4" w:space="0" w:color="auto"/>
              <w:left w:val="single" w:sz="4" w:space="0" w:color="auto"/>
              <w:bottom w:val="single" w:sz="4" w:space="0" w:color="auto"/>
              <w:right w:val="single" w:sz="4" w:space="0" w:color="auto"/>
            </w:tcBorders>
          </w:tcPr>
          <w:p w14:paraId="32DE0EB4"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BE6E8A2"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4774F24" w14:textId="77777777" w:rsidR="00430610" w:rsidRDefault="00430610" w:rsidP="00A45B70">
            <w:pPr>
              <w:pStyle w:val="TAL"/>
              <w:rPr>
                <w:rFonts w:cs="Arial"/>
                <w:szCs w:val="18"/>
              </w:rPr>
            </w:pPr>
            <w:r>
              <w:rPr>
                <w:rFonts w:cs="Arial"/>
                <w:szCs w:val="18"/>
              </w:rPr>
              <w:t>When present, this IE shall contain the NGAP failure cause received from the NG-RAN. (NOTE)</w:t>
            </w:r>
          </w:p>
        </w:tc>
      </w:tr>
      <w:tr w:rsidR="00430610" w14:paraId="36A90C26" w14:textId="77777777" w:rsidTr="00A45B70">
        <w:trPr>
          <w:jc w:val="center"/>
        </w:trPr>
        <w:tc>
          <w:tcPr>
            <w:tcW w:w="2122" w:type="dxa"/>
            <w:tcBorders>
              <w:top w:val="single" w:sz="4" w:space="0" w:color="auto"/>
              <w:left w:val="single" w:sz="4" w:space="0" w:color="auto"/>
              <w:bottom w:val="single" w:sz="4" w:space="0" w:color="auto"/>
              <w:right w:val="single" w:sz="4" w:space="0" w:color="auto"/>
            </w:tcBorders>
          </w:tcPr>
          <w:p w14:paraId="5D246021" w14:textId="77777777" w:rsidR="00430610" w:rsidRDefault="00430610" w:rsidP="00A45B70">
            <w:pPr>
              <w:pStyle w:val="TAL"/>
            </w:pPr>
            <w:r>
              <w:t>ranFailureIndication</w:t>
            </w:r>
          </w:p>
        </w:tc>
        <w:tc>
          <w:tcPr>
            <w:tcW w:w="1527" w:type="dxa"/>
            <w:tcBorders>
              <w:top w:val="single" w:sz="4" w:space="0" w:color="auto"/>
              <w:left w:val="single" w:sz="4" w:space="0" w:color="auto"/>
              <w:bottom w:val="single" w:sz="4" w:space="0" w:color="auto"/>
              <w:right w:val="single" w:sz="4" w:space="0" w:color="auto"/>
            </w:tcBorders>
          </w:tcPr>
          <w:p w14:paraId="5788B9EA" w14:textId="77777777" w:rsidR="00430610" w:rsidRDefault="00430610" w:rsidP="00A45B70">
            <w:pPr>
              <w:pStyle w:val="TAL"/>
            </w:pPr>
            <w:r>
              <w:t>RanFailureIndication</w:t>
            </w:r>
          </w:p>
        </w:tc>
        <w:tc>
          <w:tcPr>
            <w:tcW w:w="425" w:type="dxa"/>
            <w:tcBorders>
              <w:top w:val="single" w:sz="4" w:space="0" w:color="auto"/>
              <w:left w:val="single" w:sz="4" w:space="0" w:color="auto"/>
              <w:bottom w:val="single" w:sz="4" w:space="0" w:color="auto"/>
              <w:right w:val="single" w:sz="4" w:space="0" w:color="auto"/>
            </w:tcBorders>
          </w:tcPr>
          <w:p w14:paraId="33511D60" w14:textId="77777777" w:rsidR="00430610" w:rsidRDefault="00430610" w:rsidP="00A45B70">
            <w:pPr>
              <w:pStyle w:val="TAC"/>
              <w:rPr>
                <w:lang w:eastAsia="zh-CN"/>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49E0BDC5" w14:textId="77777777" w:rsidR="00430610" w:rsidRDefault="00430610" w:rsidP="00A45B70">
            <w:pPr>
              <w:pStyle w:val="TAL"/>
              <w:rPr>
                <w:lang w:eastAsia="zh-CN"/>
              </w:rPr>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4DDD1CDC" w14:textId="77777777" w:rsidR="00430610" w:rsidRDefault="00430610" w:rsidP="00A45B70">
            <w:pPr>
              <w:pStyle w:val="TAL"/>
              <w:rPr>
                <w:rFonts w:cs="Arial"/>
                <w:szCs w:val="18"/>
              </w:rPr>
            </w:pPr>
            <w:r>
              <w:rPr>
                <w:rFonts w:cs="Arial"/>
                <w:szCs w:val="18"/>
              </w:rPr>
              <w:t>This IE shall be present if the AMF cannot deliver the MBS related N2 message to the NG-RAN node. (NOTE)</w:t>
            </w:r>
          </w:p>
        </w:tc>
      </w:tr>
      <w:tr w:rsidR="00430610" w14:paraId="5C292CFC" w14:textId="77777777" w:rsidTr="00A45B70">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E43DAAF" w14:textId="77777777" w:rsidR="00430610" w:rsidRDefault="00430610" w:rsidP="00A45B70">
            <w:pPr>
              <w:pStyle w:val="TAN"/>
            </w:pPr>
            <w:r>
              <w:t>NOTE:</w:t>
            </w:r>
            <w:r>
              <w:tab/>
              <w:t>Either the ranFailureCause IE or the ranFailureIndication IE shall be present.</w:t>
            </w:r>
          </w:p>
        </w:tc>
      </w:tr>
    </w:tbl>
    <w:p w14:paraId="676CBF83" w14:textId="77777777" w:rsidR="00663B27" w:rsidRDefault="00663B27" w:rsidP="0019245A">
      <w:pPr>
        <w:tabs>
          <w:tab w:val="left" w:pos="900"/>
        </w:tabs>
      </w:pPr>
    </w:p>
    <w:p w14:paraId="0CFBBB6D" w14:textId="0C804BCE" w:rsidR="0019245A" w:rsidRPr="003B2883" w:rsidRDefault="0019245A" w:rsidP="0019245A">
      <w:pPr>
        <w:pStyle w:val="Heading4"/>
        <w:rPr>
          <w:lang w:val="en-US"/>
        </w:rPr>
      </w:pPr>
      <w:bookmarkStart w:id="7544" w:name="_Toc81298098"/>
      <w:bookmarkStart w:id="7545" w:name="_Toc89035511"/>
      <w:bookmarkStart w:id="7546" w:name="_Toc89065309"/>
      <w:bookmarkStart w:id="7547" w:name="_Toc89180610"/>
      <w:bookmarkStart w:id="7548" w:name="_Toc97072304"/>
      <w:bookmarkStart w:id="7549" w:name="_Toc120051719"/>
      <w:bookmarkStart w:id="7550" w:name="_Toc169750031"/>
      <w:r w:rsidRPr="003B2883">
        <w:rPr>
          <w:lang w:val="en-US"/>
        </w:rPr>
        <w:t>6.</w:t>
      </w:r>
      <w:r>
        <w:rPr>
          <w:lang w:val="en-US"/>
        </w:rPr>
        <w:t>6</w:t>
      </w:r>
      <w:r w:rsidRPr="003B2883">
        <w:rPr>
          <w:lang w:val="en-US"/>
        </w:rPr>
        <w:t>.6.3</w:t>
      </w:r>
      <w:r w:rsidRPr="003B2883">
        <w:rPr>
          <w:lang w:val="en-US"/>
        </w:rPr>
        <w:tab/>
        <w:t>Simple data types and enumerations</w:t>
      </w:r>
      <w:bookmarkEnd w:id="7544"/>
      <w:bookmarkEnd w:id="7545"/>
      <w:bookmarkEnd w:id="7546"/>
      <w:bookmarkEnd w:id="7547"/>
      <w:bookmarkEnd w:id="7548"/>
      <w:bookmarkEnd w:id="7549"/>
      <w:bookmarkEnd w:id="7550"/>
    </w:p>
    <w:p w14:paraId="3051F620" w14:textId="3A2CBEEB" w:rsidR="0019245A" w:rsidRPr="003B2883" w:rsidRDefault="0019245A" w:rsidP="0019245A">
      <w:pPr>
        <w:pStyle w:val="Heading5"/>
      </w:pPr>
      <w:bookmarkStart w:id="7551" w:name="_Toc81298099"/>
      <w:bookmarkStart w:id="7552" w:name="_Toc89035512"/>
      <w:bookmarkStart w:id="7553" w:name="_Toc89065310"/>
      <w:bookmarkStart w:id="7554" w:name="_Toc89180611"/>
      <w:bookmarkStart w:id="7555" w:name="_Toc97072305"/>
      <w:bookmarkStart w:id="7556" w:name="_Toc120051720"/>
      <w:bookmarkStart w:id="7557" w:name="_Toc169750032"/>
      <w:r w:rsidRPr="003B2883">
        <w:t>6.</w:t>
      </w:r>
      <w:r>
        <w:t>6</w:t>
      </w:r>
      <w:r w:rsidRPr="003B2883">
        <w:t>.6.3.1</w:t>
      </w:r>
      <w:r w:rsidRPr="003B2883">
        <w:tab/>
        <w:t>Introduction</w:t>
      </w:r>
      <w:bookmarkEnd w:id="7551"/>
      <w:bookmarkEnd w:id="7552"/>
      <w:bookmarkEnd w:id="7553"/>
      <w:bookmarkEnd w:id="7554"/>
      <w:bookmarkEnd w:id="7555"/>
      <w:bookmarkEnd w:id="7556"/>
      <w:bookmarkEnd w:id="7557"/>
    </w:p>
    <w:p w14:paraId="535C05F0" w14:textId="77777777" w:rsidR="0019245A" w:rsidRPr="003B2883" w:rsidRDefault="0019245A" w:rsidP="0019245A">
      <w:r w:rsidRPr="003B2883">
        <w:t xml:space="preserve">This </w:t>
      </w:r>
      <w:r>
        <w:t>clause</w:t>
      </w:r>
      <w:r w:rsidRPr="003B2883">
        <w:t xml:space="preserve"> defines simple data types and enumerations that can be referenced from data structures defined in the previous </w:t>
      </w:r>
      <w:r>
        <w:t>clause</w:t>
      </w:r>
      <w:r w:rsidRPr="003B2883">
        <w:t>s.</w:t>
      </w:r>
    </w:p>
    <w:p w14:paraId="591B5CF5" w14:textId="52D6ABB5" w:rsidR="0019245A" w:rsidRPr="003B2883" w:rsidRDefault="0019245A" w:rsidP="0019245A">
      <w:pPr>
        <w:pStyle w:val="Heading5"/>
      </w:pPr>
      <w:bookmarkStart w:id="7558" w:name="_Toc81298100"/>
      <w:bookmarkStart w:id="7559" w:name="_Toc89035513"/>
      <w:bookmarkStart w:id="7560" w:name="_Toc89065311"/>
      <w:bookmarkStart w:id="7561" w:name="_Toc89180612"/>
      <w:bookmarkStart w:id="7562" w:name="_Toc97072306"/>
      <w:bookmarkStart w:id="7563" w:name="_Toc120051721"/>
      <w:bookmarkStart w:id="7564" w:name="_Toc169750033"/>
      <w:r w:rsidRPr="003B2883">
        <w:t>6.</w:t>
      </w:r>
      <w:r>
        <w:t>6</w:t>
      </w:r>
      <w:r w:rsidRPr="003B2883">
        <w:t>.6.3.2</w:t>
      </w:r>
      <w:r w:rsidRPr="003B2883">
        <w:tab/>
        <w:t>Simple data types</w:t>
      </w:r>
      <w:bookmarkEnd w:id="7558"/>
      <w:bookmarkEnd w:id="7559"/>
      <w:bookmarkEnd w:id="7560"/>
      <w:bookmarkEnd w:id="7561"/>
      <w:bookmarkEnd w:id="7562"/>
      <w:bookmarkEnd w:id="7563"/>
      <w:bookmarkEnd w:id="7564"/>
    </w:p>
    <w:p w14:paraId="09CA0A69" w14:textId="33CC8CD9" w:rsidR="0019245A" w:rsidRDefault="0019245A" w:rsidP="0019245A">
      <w:r w:rsidRPr="003B2883">
        <w:t xml:space="preserve">The simple data types defined in </w:t>
      </w:r>
      <w:r w:rsidR="00F35E6A">
        <w:t>T</w:t>
      </w:r>
      <w:r w:rsidRPr="003B2883">
        <w:t>able 6.</w:t>
      </w:r>
      <w:r w:rsidR="00AF16A3">
        <w:t>6</w:t>
      </w:r>
      <w:r w:rsidRPr="003B2883">
        <w:t>.6.3.2-1 shall be supported.</w:t>
      </w:r>
    </w:p>
    <w:p w14:paraId="20326C01" w14:textId="77777777" w:rsidR="00AF16A3" w:rsidRPr="003B2883" w:rsidRDefault="00AF16A3" w:rsidP="0019245A"/>
    <w:p w14:paraId="11AEB567" w14:textId="2C800FEA" w:rsidR="009119F4" w:rsidRDefault="009119F4" w:rsidP="0019245A">
      <w:pPr>
        <w:pStyle w:val="EditorsNote"/>
        <w:rPr>
          <w:noProof/>
        </w:rPr>
      </w:pPr>
      <w:bookmarkStart w:id="7565" w:name="_Toc81298122"/>
      <w:bookmarkStart w:id="7566" w:name="_Toc89035514"/>
      <w:bookmarkStart w:id="7567" w:name="_Toc89065312"/>
      <w:bookmarkStart w:id="7568" w:name="_Toc89180613"/>
    </w:p>
    <w:p w14:paraId="173C61AA" w14:textId="216CDD3A" w:rsidR="001D2FD9" w:rsidRDefault="001D2FD9" w:rsidP="001D2FD9">
      <w:pPr>
        <w:pStyle w:val="Heading5"/>
      </w:pPr>
      <w:bookmarkStart w:id="7569" w:name="_Toc97072307"/>
      <w:bookmarkStart w:id="7570" w:name="_Toc120051722"/>
      <w:bookmarkStart w:id="7571" w:name="_Toc169750034"/>
      <w:r w:rsidRPr="003B2883">
        <w:lastRenderedPageBreak/>
        <w:t>6.</w:t>
      </w:r>
      <w:r>
        <w:t>6</w:t>
      </w:r>
      <w:r w:rsidRPr="003B2883">
        <w:t>.6.</w:t>
      </w:r>
      <w:r>
        <w:t>3</w:t>
      </w:r>
      <w:r w:rsidRPr="003B2883">
        <w:t>.</w:t>
      </w:r>
      <w:r>
        <w:t>3</w:t>
      </w:r>
      <w:r>
        <w:tab/>
        <w:t>Enumeration: MbsNgapIeType</w:t>
      </w:r>
      <w:bookmarkEnd w:id="7569"/>
      <w:bookmarkEnd w:id="7570"/>
      <w:bookmarkEnd w:id="7571"/>
    </w:p>
    <w:p w14:paraId="027B7C5F" w14:textId="321DFD14" w:rsidR="001D2FD9" w:rsidRDefault="001D2FD9" w:rsidP="001D2FD9">
      <w:pPr>
        <w:pStyle w:val="TH"/>
      </w:pPr>
      <w:r>
        <w:t>Table </w:t>
      </w:r>
      <w:r w:rsidRPr="003B2883">
        <w:t>6.</w:t>
      </w:r>
      <w:r>
        <w:t>6</w:t>
      </w:r>
      <w:r w:rsidRPr="003B2883">
        <w:t>.6.</w:t>
      </w:r>
      <w:r>
        <w:t>3</w:t>
      </w:r>
      <w:r w:rsidRPr="003B2883">
        <w:t>.</w:t>
      </w:r>
      <w:r>
        <w:t>3-1: Enumeration MbsNgapIeType</w:t>
      </w:r>
    </w:p>
    <w:tbl>
      <w:tblPr>
        <w:tblW w:w="4650" w:type="pct"/>
        <w:tblCellMar>
          <w:left w:w="0" w:type="dxa"/>
          <w:right w:w="0" w:type="dxa"/>
        </w:tblCellMar>
        <w:tblLook w:val="04A0" w:firstRow="1" w:lastRow="0" w:firstColumn="1" w:lastColumn="0" w:noHBand="0" w:noVBand="1"/>
      </w:tblPr>
      <w:tblGrid>
        <w:gridCol w:w="3960"/>
        <w:gridCol w:w="4988"/>
      </w:tblGrid>
      <w:tr w:rsidR="001D2FD9" w14:paraId="4B2D16D8" w14:textId="77777777" w:rsidTr="0063282D">
        <w:tc>
          <w:tcPr>
            <w:tcW w:w="221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65EF22C" w14:textId="77777777" w:rsidR="001D2FD9" w:rsidRDefault="001D2FD9" w:rsidP="0063282D">
            <w:pPr>
              <w:pStyle w:val="TAH"/>
            </w:pPr>
            <w:r>
              <w:t>Enumeration value</w:t>
            </w:r>
          </w:p>
        </w:tc>
        <w:tc>
          <w:tcPr>
            <w:tcW w:w="278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37D5B87" w14:textId="77777777" w:rsidR="001D2FD9" w:rsidRDefault="001D2FD9" w:rsidP="0063282D">
            <w:pPr>
              <w:pStyle w:val="TAH"/>
            </w:pPr>
            <w:r>
              <w:t>Description</w:t>
            </w:r>
          </w:p>
        </w:tc>
      </w:tr>
      <w:tr w:rsidR="001D2FD9" w:rsidRPr="006B0C4B" w14:paraId="7F7EFBBB"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BD23D47" w14:textId="77777777" w:rsidR="001D2FD9" w:rsidRDefault="001D2FD9" w:rsidP="0063282D">
            <w:pPr>
              <w:pStyle w:val="TAL"/>
            </w:pPr>
            <w:r>
              <w:t>"MBS_SES_ACT_REQ"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B859A57" w14:textId="77777777" w:rsidR="001D2FD9" w:rsidRDefault="001D2FD9" w:rsidP="0063282D">
            <w:pPr>
              <w:pStyle w:val="TAL"/>
            </w:pPr>
            <w:r>
              <w:t>Multicast Session Activation Request Transfer</w:t>
            </w:r>
          </w:p>
        </w:tc>
      </w:tr>
      <w:tr w:rsidR="001D2FD9" w:rsidRPr="006B0C4B" w14:paraId="21424218"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C2626" w14:textId="77777777" w:rsidR="001D2FD9" w:rsidRDefault="001D2FD9" w:rsidP="0063282D">
            <w:pPr>
              <w:pStyle w:val="TAL"/>
            </w:pPr>
            <w:bookmarkStart w:id="7572" w:name="_Hlk94517594"/>
            <w:r>
              <w:t>"MBS_SES_DEACT_REQ"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A06B54" w14:textId="77777777" w:rsidR="001D2FD9" w:rsidRDefault="001D2FD9" w:rsidP="0063282D">
            <w:pPr>
              <w:pStyle w:val="TAL"/>
            </w:pPr>
            <w:r>
              <w:t>Multicast Session Deactivation Request Transfer</w:t>
            </w:r>
          </w:p>
        </w:tc>
      </w:tr>
      <w:tr w:rsidR="001D2FD9" w:rsidRPr="006B0C4B" w14:paraId="2EB56C7D" w14:textId="77777777" w:rsidTr="0063282D">
        <w:tc>
          <w:tcPr>
            <w:tcW w:w="2213"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5EE5EA0" w14:textId="77777777" w:rsidR="001D2FD9" w:rsidRDefault="001D2FD9" w:rsidP="0063282D">
            <w:pPr>
              <w:pStyle w:val="TAL"/>
            </w:pPr>
            <w:r>
              <w:t>"MBS_SES_UPD_REQ"</w:t>
            </w:r>
          </w:p>
        </w:tc>
        <w:tc>
          <w:tcPr>
            <w:tcW w:w="2787"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B0D3AD" w14:textId="77777777" w:rsidR="001D2FD9" w:rsidRDefault="001D2FD9" w:rsidP="0063282D">
            <w:pPr>
              <w:pStyle w:val="TAL"/>
            </w:pPr>
            <w:r>
              <w:t>Multicast Session Update Request Transfer</w:t>
            </w:r>
          </w:p>
        </w:tc>
      </w:tr>
      <w:bookmarkEnd w:id="7572"/>
    </w:tbl>
    <w:p w14:paraId="010FCCAF" w14:textId="3536C787" w:rsidR="001D2FD9" w:rsidRDefault="001D2FD9" w:rsidP="001D2FD9">
      <w:pPr>
        <w:rPr>
          <w:lang w:val="en-US"/>
        </w:rPr>
      </w:pPr>
    </w:p>
    <w:p w14:paraId="1D25515B" w14:textId="438657D4" w:rsidR="00242C61" w:rsidRDefault="00242C61" w:rsidP="00242C61">
      <w:pPr>
        <w:pStyle w:val="Heading5"/>
      </w:pPr>
      <w:bookmarkStart w:id="7573" w:name="_Toc169750035"/>
      <w:r>
        <w:t>6.6.6.3.4</w:t>
      </w:r>
      <w:r>
        <w:tab/>
        <w:t>Enumeration: RanFailureIndication</w:t>
      </w:r>
      <w:bookmarkEnd w:id="7573"/>
    </w:p>
    <w:p w14:paraId="3BAED0DF" w14:textId="77777777" w:rsidR="00242C61" w:rsidRPr="006700F2" w:rsidRDefault="00242C61" w:rsidP="00242C61">
      <w:pPr>
        <w:rPr>
          <w:lang w:val="en-US"/>
        </w:rPr>
      </w:pPr>
      <w:r w:rsidRPr="006700F2">
        <w:rPr>
          <w:lang w:val="en-US"/>
        </w:rPr>
        <w:t xml:space="preserve">The enumeration </w:t>
      </w:r>
      <w:r>
        <w:rPr>
          <w:lang w:val="en-US"/>
        </w:rPr>
        <w:t>R</w:t>
      </w:r>
      <w:r w:rsidRPr="006700F2">
        <w:rPr>
          <w:lang w:val="en-US"/>
        </w:rPr>
        <w:t>anFailureIndication indicates a NG-RAN failure event.</w:t>
      </w:r>
    </w:p>
    <w:p w14:paraId="3C8FD96C" w14:textId="33D48C05" w:rsidR="00242C61" w:rsidRDefault="00242C61" w:rsidP="00242C61">
      <w:pPr>
        <w:pStyle w:val="TH"/>
      </w:pPr>
      <w:r>
        <w:t>Table 6.5.6.3.4-1: Enumeration RanFailureIndication</w:t>
      </w:r>
    </w:p>
    <w:tbl>
      <w:tblPr>
        <w:tblW w:w="4650" w:type="pct"/>
        <w:tblCellMar>
          <w:left w:w="0" w:type="dxa"/>
          <w:right w:w="0" w:type="dxa"/>
        </w:tblCellMar>
        <w:tblLook w:val="04A0" w:firstRow="1" w:lastRow="0" w:firstColumn="1" w:lastColumn="0" w:noHBand="0" w:noVBand="1"/>
      </w:tblPr>
      <w:tblGrid>
        <w:gridCol w:w="4526"/>
        <w:gridCol w:w="4422"/>
      </w:tblGrid>
      <w:tr w:rsidR="00242C61" w14:paraId="5423D060" w14:textId="77777777" w:rsidTr="00A45B70">
        <w:tc>
          <w:tcPr>
            <w:tcW w:w="2529"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594D8FA" w14:textId="77777777" w:rsidR="00242C61" w:rsidRDefault="00242C61" w:rsidP="00A45B70">
            <w:pPr>
              <w:pStyle w:val="TAH"/>
            </w:pPr>
            <w:r>
              <w:t>Enumeration value</w:t>
            </w:r>
          </w:p>
        </w:tc>
        <w:tc>
          <w:tcPr>
            <w:tcW w:w="2471"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6A54D95E" w14:textId="77777777" w:rsidR="00242C61" w:rsidRDefault="00242C61" w:rsidP="00A45B70">
            <w:pPr>
              <w:pStyle w:val="TAH"/>
            </w:pPr>
            <w:r>
              <w:t>Description</w:t>
            </w:r>
          </w:p>
        </w:tc>
      </w:tr>
      <w:tr w:rsidR="00242C61" w14:paraId="1A9C5B71"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CFDDBEC" w14:textId="77777777" w:rsidR="00242C61" w:rsidRDefault="00242C61" w:rsidP="00A45B70">
            <w:pPr>
              <w:pStyle w:val="TAL"/>
            </w:pPr>
            <w:r>
              <w:t>"NG_RAN_FAILURE_WITHOUT_RESTART"</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1EADFE6" w14:textId="77777777" w:rsidR="00242C61" w:rsidRDefault="00242C61" w:rsidP="00A45B70">
            <w:pPr>
              <w:pStyle w:val="TAL"/>
            </w:pPr>
            <w:r>
              <w:t>The NG-RAN node failed without restart.</w:t>
            </w:r>
          </w:p>
        </w:tc>
      </w:tr>
      <w:tr w:rsidR="00242C61" w14:paraId="7E6E3CB4" w14:textId="77777777" w:rsidTr="00A45B70">
        <w:tc>
          <w:tcPr>
            <w:tcW w:w="2529"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7B6CAC34" w14:textId="77777777" w:rsidR="00242C61" w:rsidRDefault="00242C61" w:rsidP="00A45B70">
            <w:pPr>
              <w:pStyle w:val="TAL"/>
            </w:pPr>
            <w:r>
              <w:t>"NG_RAN_NOT_REACHABLE"</w:t>
            </w:r>
          </w:p>
        </w:tc>
        <w:tc>
          <w:tcPr>
            <w:tcW w:w="2471"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31742E6" w14:textId="77777777" w:rsidR="00242C61" w:rsidRDefault="00242C61" w:rsidP="00A45B70">
            <w:pPr>
              <w:pStyle w:val="TAL"/>
            </w:pPr>
            <w:r>
              <w:t xml:space="preserve">The AMF cannot reach the NG RAN node when sending the MBS related N2 message. </w:t>
            </w:r>
          </w:p>
        </w:tc>
      </w:tr>
    </w:tbl>
    <w:p w14:paraId="119158B1" w14:textId="77777777" w:rsidR="00430610" w:rsidRPr="000E2885" w:rsidRDefault="00430610" w:rsidP="001D2FD9"/>
    <w:p w14:paraId="415C689D" w14:textId="7671E610" w:rsidR="0019245A" w:rsidRPr="003B2883" w:rsidRDefault="0019245A" w:rsidP="0019245A">
      <w:pPr>
        <w:pStyle w:val="Heading4"/>
      </w:pPr>
      <w:bookmarkStart w:id="7574" w:name="_Toc97072308"/>
      <w:bookmarkStart w:id="7575" w:name="_Toc120051723"/>
      <w:bookmarkStart w:id="7576" w:name="_Toc169750036"/>
      <w:r w:rsidRPr="003B2883">
        <w:t>6.</w:t>
      </w:r>
      <w:r>
        <w:t>6</w:t>
      </w:r>
      <w:r w:rsidRPr="003B2883">
        <w:t>.6.4</w:t>
      </w:r>
      <w:r w:rsidRPr="003B2883">
        <w:tab/>
        <w:t>Binary data</w:t>
      </w:r>
      <w:bookmarkEnd w:id="7565"/>
      <w:bookmarkEnd w:id="7566"/>
      <w:bookmarkEnd w:id="7567"/>
      <w:bookmarkEnd w:id="7568"/>
      <w:bookmarkEnd w:id="7574"/>
      <w:bookmarkEnd w:id="7575"/>
      <w:bookmarkEnd w:id="7576"/>
    </w:p>
    <w:p w14:paraId="11261CAA" w14:textId="55BA06F3" w:rsidR="0019245A" w:rsidRPr="003B2883" w:rsidRDefault="0019245A" w:rsidP="0019245A">
      <w:pPr>
        <w:pStyle w:val="Heading5"/>
        <w:rPr>
          <w:lang w:val="en-US"/>
        </w:rPr>
      </w:pPr>
      <w:bookmarkStart w:id="7577" w:name="_Toc81298123"/>
      <w:bookmarkStart w:id="7578" w:name="_Toc89035515"/>
      <w:bookmarkStart w:id="7579" w:name="_Toc89065313"/>
      <w:bookmarkStart w:id="7580" w:name="_Toc89180614"/>
      <w:bookmarkStart w:id="7581" w:name="_Toc97072309"/>
      <w:bookmarkStart w:id="7582" w:name="_Toc120051724"/>
      <w:bookmarkStart w:id="7583" w:name="_Toc169750037"/>
      <w:r w:rsidRPr="003B2883">
        <w:rPr>
          <w:lang w:val="en-US"/>
        </w:rPr>
        <w:t>6.</w:t>
      </w:r>
      <w:r>
        <w:rPr>
          <w:lang w:val="en-US"/>
        </w:rPr>
        <w:t>6.</w:t>
      </w:r>
      <w:r w:rsidRPr="003B2883">
        <w:rPr>
          <w:lang w:val="en-US"/>
        </w:rPr>
        <w:t>6.4.1</w:t>
      </w:r>
      <w:r w:rsidRPr="003B2883">
        <w:rPr>
          <w:lang w:val="en-US"/>
        </w:rPr>
        <w:tab/>
        <w:t>Introduction</w:t>
      </w:r>
      <w:bookmarkEnd w:id="7577"/>
      <w:bookmarkEnd w:id="7578"/>
      <w:bookmarkEnd w:id="7579"/>
      <w:bookmarkEnd w:id="7580"/>
      <w:bookmarkEnd w:id="7581"/>
      <w:bookmarkEnd w:id="7582"/>
      <w:bookmarkEnd w:id="7583"/>
    </w:p>
    <w:p w14:paraId="7E266020" w14:textId="2799FA24" w:rsidR="0019245A" w:rsidRDefault="0019245A" w:rsidP="0019245A">
      <w:pPr>
        <w:rPr>
          <w:lang w:val="en-US"/>
        </w:rPr>
      </w:pPr>
      <w:r w:rsidRPr="003B2883">
        <w:rPr>
          <w:lang w:val="en-US"/>
        </w:rPr>
        <w:t xml:space="preserve">This </w:t>
      </w:r>
      <w:r>
        <w:rPr>
          <w:lang w:val="en-US"/>
        </w:rPr>
        <w:t>clause</w:t>
      </w:r>
      <w:r w:rsidRPr="003B2883">
        <w:rPr>
          <w:lang w:val="en-US"/>
        </w:rPr>
        <w:t xml:space="preserve"> defines the binary data that shall be supported in a binary body part in an HTTP multipart message (see </w:t>
      </w:r>
      <w:r>
        <w:rPr>
          <w:lang w:val="en-US"/>
        </w:rPr>
        <w:t>clause</w:t>
      </w:r>
      <w:r w:rsidRPr="003B2883">
        <w:rPr>
          <w:lang w:val="en-US"/>
        </w:rPr>
        <w:t>s 6.</w:t>
      </w:r>
      <w:r>
        <w:rPr>
          <w:lang w:val="en-US"/>
        </w:rPr>
        <w:t>6</w:t>
      </w:r>
      <w:r w:rsidRPr="003B2883">
        <w:rPr>
          <w:lang w:val="en-US"/>
        </w:rPr>
        <w:t>.2.2.2 and 6.</w:t>
      </w:r>
      <w:r>
        <w:rPr>
          <w:lang w:val="en-US"/>
        </w:rPr>
        <w:t>6</w:t>
      </w:r>
      <w:r w:rsidRPr="003B2883">
        <w:rPr>
          <w:lang w:val="en-US"/>
        </w:rPr>
        <w:t>.2.4).</w:t>
      </w:r>
    </w:p>
    <w:p w14:paraId="21429893" w14:textId="0EC46414" w:rsidR="0019245A" w:rsidRDefault="0019245A" w:rsidP="0019245A">
      <w:pPr>
        <w:pStyle w:val="TH"/>
      </w:pPr>
      <w:r w:rsidRPr="009C4D60">
        <w:t xml:space="preserve">Table </w:t>
      </w:r>
      <w:r>
        <w:t>6.6.6.4.1-</w:t>
      </w:r>
      <w:r w:rsidRPr="009C4D60">
        <w:t xml:space="preserve">1: </w:t>
      </w:r>
      <w:r>
        <w:t>Binary Data Types</w:t>
      </w:r>
    </w:p>
    <w:tbl>
      <w:tblPr>
        <w:tblW w:w="84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718"/>
        <w:gridCol w:w="1378"/>
        <w:gridCol w:w="4381"/>
      </w:tblGrid>
      <w:tr w:rsidR="0019245A" w14:paraId="3E854D5A"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shd w:val="clear" w:color="auto" w:fill="BFBFBF"/>
          </w:tcPr>
          <w:p w14:paraId="12E3F714" w14:textId="77777777" w:rsidR="0019245A" w:rsidRDefault="0019245A" w:rsidP="00941AA6">
            <w:pPr>
              <w:pStyle w:val="TAH"/>
            </w:pPr>
            <w:r>
              <w:t>Name</w:t>
            </w:r>
          </w:p>
        </w:tc>
        <w:tc>
          <w:tcPr>
            <w:tcW w:w="1378" w:type="dxa"/>
            <w:tcBorders>
              <w:top w:val="single" w:sz="4" w:space="0" w:color="auto"/>
              <w:left w:val="single" w:sz="4" w:space="0" w:color="auto"/>
              <w:bottom w:val="single" w:sz="4" w:space="0" w:color="auto"/>
              <w:right w:val="single" w:sz="4" w:space="0" w:color="auto"/>
            </w:tcBorders>
            <w:shd w:val="clear" w:color="auto" w:fill="BFBFBF"/>
          </w:tcPr>
          <w:p w14:paraId="4E8A6C2B" w14:textId="77777777" w:rsidR="0019245A" w:rsidRDefault="0019245A" w:rsidP="00941AA6">
            <w:pPr>
              <w:pStyle w:val="TAH"/>
            </w:pPr>
            <w:r>
              <w:t>Clause</w:t>
            </w:r>
            <w:r w:rsidRPr="009A7B1D">
              <w:t xml:space="preserve"> defined</w:t>
            </w:r>
          </w:p>
        </w:tc>
        <w:tc>
          <w:tcPr>
            <w:tcW w:w="4381" w:type="dxa"/>
            <w:tcBorders>
              <w:top w:val="single" w:sz="4" w:space="0" w:color="auto"/>
              <w:left w:val="single" w:sz="4" w:space="0" w:color="auto"/>
              <w:bottom w:val="single" w:sz="4" w:space="0" w:color="auto"/>
              <w:right w:val="single" w:sz="4" w:space="0" w:color="auto"/>
            </w:tcBorders>
            <w:shd w:val="clear" w:color="auto" w:fill="BFBFBF"/>
          </w:tcPr>
          <w:p w14:paraId="2F64866A" w14:textId="77777777" w:rsidR="0019245A" w:rsidRPr="009A7B1D" w:rsidRDefault="0019245A" w:rsidP="00941AA6">
            <w:pPr>
              <w:pStyle w:val="TAH"/>
            </w:pPr>
            <w:r>
              <w:t>Content type</w:t>
            </w:r>
          </w:p>
        </w:tc>
      </w:tr>
      <w:tr w:rsidR="0019245A" w14:paraId="3D2F5AA3" w14:textId="77777777" w:rsidTr="00941AA6">
        <w:trPr>
          <w:jc w:val="center"/>
        </w:trPr>
        <w:tc>
          <w:tcPr>
            <w:tcW w:w="2718" w:type="dxa"/>
            <w:tcBorders>
              <w:top w:val="single" w:sz="4" w:space="0" w:color="auto"/>
              <w:left w:val="single" w:sz="4" w:space="0" w:color="auto"/>
              <w:bottom w:val="single" w:sz="4" w:space="0" w:color="auto"/>
              <w:right w:val="single" w:sz="4" w:space="0" w:color="auto"/>
            </w:tcBorders>
          </w:tcPr>
          <w:p w14:paraId="27DFA09C" w14:textId="7920E1E8" w:rsidR="0019245A" w:rsidRDefault="0019245A" w:rsidP="00941AA6">
            <w:pPr>
              <w:pStyle w:val="TAL"/>
            </w:pPr>
            <w:r>
              <w:t xml:space="preserve">N2 </w:t>
            </w:r>
            <w:r w:rsidR="001D2FD9" w:rsidRPr="001D2FD9">
              <w:t xml:space="preserve">MBS Session Management </w:t>
            </w:r>
            <w:r>
              <w:t>Information</w:t>
            </w:r>
          </w:p>
        </w:tc>
        <w:tc>
          <w:tcPr>
            <w:tcW w:w="1378" w:type="dxa"/>
            <w:tcBorders>
              <w:top w:val="single" w:sz="4" w:space="0" w:color="auto"/>
              <w:left w:val="single" w:sz="4" w:space="0" w:color="auto"/>
              <w:bottom w:val="single" w:sz="4" w:space="0" w:color="auto"/>
              <w:right w:val="single" w:sz="4" w:space="0" w:color="auto"/>
            </w:tcBorders>
          </w:tcPr>
          <w:p w14:paraId="49213F29" w14:textId="20C6278E" w:rsidR="0019245A" w:rsidRDefault="0019245A" w:rsidP="00941AA6">
            <w:pPr>
              <w:pStyle w:val="TAC"/>
            </w:pPr>
            <w:r>
              <w:t>6.6.6.4.2</w:t>
            </w:r>
          </w:p>
        </w:tc>
        <w:tc>
          <w:tcPr>
            <w:tcW w:w="4381" w:type="dxa"/>
            <w:tcBorders>
              <w:top w:val="single" w:sz="4" w:space="0" w:color="auto"/>
              <w:left w:val="single" w:sz="4" w:space="0" w:color="auto"/>
              <w:bottom w:val="single" w:sz="4" w:space="0" w:color="auto"/>
              <w:right w:val="single" w:sz="4" w:space="0" w:color="auto"/>
            </w:tcBorders>
          </w:tcPr>
          <w:p w14:paraId="1B80F478" w14:textId="77777777" w:rsidR="0019245A" w:rsidRDefault="0019245A" w:rsidP="00941AA6">
            <w:pPr>
              <w:pStyle w:val="TAL"/>
              <w:rPr>
                <w:rFonts w:cs="Arial"/>
                <w:szCs w:val="18"/>
              </w:rPr>
            </w:pPr>
            <w:r>
              <w:rPr>
                <w:rFonts w:cs="Arial"/>
                <w:szCs w:val="18"/>
              </w:rPr>
              <w:t>vnd.3gpp.ngap</w:t>
            </w:r>
          </w:p>
        </w:tc>
      </w:tr>
    </w:tbl>
    <w:p w14:paraId="5B812043" w14:textId="044B15AA" w:rsidR="0019245A" w:rsidRDefault="0019245A" w:rsidP="004C698F">
      <w:pPr>
        <w:rPr>
          <w:lang w:val="en-US"/>
        </w:rPr>
      </w:pPr>
    </w:p>
    <w:p w14:paraId="028361C1" w14:textId="72FDB887" w:rsidR="0019245A" w:rsidRPr="003B2883" w:rsidRDefault="0019245A" w:rsidP="0019245A">
      <w:pPr>
        <w:pStyle w:val="Heading5"/>
        <w:rPr>
          <w:lang w:val="en-US"/>
        </w:rPr>
      </w:pPr>
      <w:bookmarkStart w:id="7584" w:name="_Toc81298125"/>
      <w:bookmarkStart w:id="7585" w:name="_Toc89035516"/>
      <w:bookmarkStart w:id="7586" w:name="_Toc89065314"/>
      <w:bookmarkStart w:id="7587" w:name="_Toc89180615"/>
      <w:bookmarkStart w:id="7588" w:name="_Toc97072310"/>
      <w:bookmarkStart w:id="7589" w:name="_Toc120051725"/>
      <w:bookmarkStart w:id="7590" w:name="_Toc169750038"/>
      <w:r w:rsidRPr="003B2883">
        <w:rPr>
          <w:lang w:val="en-US"/>
        </w:rPr>
        <w:t>6.</w:t>
      </w:r>
      <w:r>
        <w:rPr>
          <w:lang w:val="en-US"/>
        </w:rPr>
        <w:t>6</w:t>
      </w:r>
      <w:r w:rsidRPr="003B2883">
        <w:rPr>
          <w:lang w:val="en-US"/>
        </w:rPr>
        <w:t>.6.4.</w:t>
      </w:r>
      <w:r>
        <w:rPr>
          <w:lang w:val="en-US"/>
        </w:rPr>
        <w:t>2</w:t>
      </w:r>
      <w:r w:rsidRPr="003B2883">
        <w:rPr>
          <w:lang w:val="en-US"/>
        </w:rPr>
        <w:tab/>
        <w:t>N2 Information</w:t>
      </w:r>
      <w:bookmarkEnd w:id="7584"/>
      <w:bookmarkEnd w:id="7585"/>
      <w:bookmarkEnd w:id="7586"/>
      <w:bookmarkEnd w:id="7587"/>
      <w:bookmarkEnd w:id="7588"/>
      <w:bookmarkEnd w:id="7589"/>
      <w:bookmarkEnd w:id="7590"/>
    </w:p>
    <w:p w14:paraId="0549DA6C" w14:textId="78A2F072" w:rsidR="0019245A" w:rsidRPr="003B2883" w:rsidRDefault="0019245A" w:rsidP="00876DA9">
      <w:pPr>
        <w:pStyle w:val="Heading6"/>
      </w:pPr>
      <w:bookmarkStart w:id="7591" w:name="_Toc81298126"/>
      <w:bookmarkStart w:id="7592" w:name="_Toc89035517"/>
      <w:bookmarkStart w:id="7593" w:name="_Toc89065315"/>
      <w:bookmarkStart w:id="7594" w:name="_Toc89180616"/>
      <w:bookmarkStart w:id="7595" w:name="_Toc97072311"/>
      <w:bookmarkStart w:id="7596" w:name="_Toc120051726"/>
      <w:bookmarkStart w:id="7597" w:name="_Toc169750039"/>
      <w:r w:rsidRPr="003B2883">
        <w:t>6.</w:t>
      </w:r>
      <w:r>
        <w:t>6</w:t>
      </w:r>
      <w:r w:rsidRPr="003B2883">
        <w:t>.6.4.</w:t>
      </w:r>
      <w:r>
        <w:t>2</w:t>
      </w:r>
      <w:r w:rsidRPr="003B2883">
        <w:t>.1</w:t>
      </w:r>
      <w:r w:rsidRPr="003B2883">
        <w:tab/>
        <w:t>Introduction</w:t>
      </w:r>
      <w:bookmarkEnd w:id="7591"/>
      <w:bookmarkEnd w:id="7592"/>
      <w:bookmarkEnd w:id="7593"/>
      <w:bookmarkEnd w:id="7594"/>
      <w:bookmarkEnd w:id="7595"/>
      <w:bookmarkEnd w:id="7596"/>
      <w:bookmarkEnd w:id="7597"/>
    </w:p>
    <w:p w14:paraId="7D4D0247" w14:textId="0937F01C" w:rsidR="0019245A" w:rsidRPr="003B2883" w:rsidRDefault="0019245A" w:rsidP="0019245A">
      <w:pPr>
        <w:rPr>
          <w:lang w:val="en-US"/>
        </w:rPr>
      </w:pPr>
      <w:r w:rsidRPr="003B2883">
        <w:t xml:space="preserve">N2 Information shall encode NG Application Protocol (NGAP) IEs, as specified in </w:t>
      </w:r>
      <w:r w:rsidR="002F66A0">
        <w:t>clause 9</w:t>
      </w:r>
      <w:r w:rsidR="001D2FD9">
        <w:t>.3.A</w:t>
      </w:r>
      <w:r w:rsidRPr="003B2883">
        <w:t xml:space="preserve"> of</w:t>
      </w:r>
      <w:r>
        <w:t xml:space="preserve"> 3GPP TS </w:t>
      </w:r>
      <w:r w:rsidRPr="003B2883">
        <w:t>38.413</w:t>
      </w:r>
      <w:r>
        <w:t> </w:t>
      </w:r>
      <w:r w:rsidRPr="003B2883">
        <w:t xml:space="preserve">[12] (ASN.1 encoded), using </w:t>
      </w:r>
      <w:r w:rsidRPr="003B2883">
        <w:rPr>
          <w:lang w:val="en-US"/>
        </w:rPr>
        <w:t xml:space="preserve">the </w:t>
      </w:r>
      <w:r w:rsidRPr="003B2883">
        <w:t>vnd.3gpp.ngap content-type.</w:t>
      </w:r>
    </w:p>
    <w:p w14:paraId="3852645E" w14:textId="4C63F09E" w:rsidR="0019245A" w:rsidRPr="003B2883" w:rsidRDefault="0019245A" w:rsidP="00876DA9">
      <w:pPr>
        <w:pStyle w:val="Heading6"/>
        <w:rPr>
          <w:lang w:val="en-US"/>
        </w:rPr>
      </w:pPr>
      <w:bookmarkStart w:id="7598" w:name="_Toc81298127"/>
      <w:bookmarkStart w:id="7599" w:name="_Toc89035518"/>
      <w:bookmarkStart w:id="7600" w:name="_Toc89065316"/>
      <w:bookmarkStart w:id="7601" w:name="_Toc89180617"/>
      <w:bookmarkStart w:id="7602" w:name="_Toc97072312"/>
      <w:bookmarkStart w:id="7603" w:name="_Toc120051727"/>
      <w:bookmarkStart w:id="7604" w:name="_Toc169750040"/>
      <w:r w:rsidRPr="003B2883">
        <w:t>6.</w:t>
      </w:r>
      <w:r>
        <w:t>6</w:t>
      </w:r>
      <w:r w:rsidRPr="003B2883">
        <w:t>.6.4.</w:t>
      </w:r>
      <w:r>
        <w:t>2</w:t>
      </w:r>
      <w:r w:rsidRPr="003B2883">
        <w:t>.2</w:t>
      </w:r>
      <w:r w:rsidRPr="003B2883">
        <w:tab/>
        <w:t>NGAP IEs</w:t>
      </w:r>
      <w:bookmarkEnd w:id="7598"/>
      <w:bookmarkEnd w:id="7599"/>
      <w:bookmarkEnd w:id="7600"/>
      <w:bookmarkEnd w:id="7601"/>
      <w:bookmarkEnd w:id="7602"/>
      <w:bookmarkEnd w:id="7603"/>
      <w:bookmarkEnd w:id="7604"/>
    </w:p>
    <w:p w14:paraId="16C0CE5D" w14:textId="24AA3B3A" w:rsidR="001D2FD9" w:rsidRPr="003B2883" w:rsidRDefault="001D2FD9" w:rsidP="001D2FD9">
      <w:pPr>
        <w:rPr>
          <w:lang w:val="en-US"/>
        </w:rPr>
      </w:pPr>
      <w:r w:rsidRPr="003B2883">
        <w:rPr>
          <w:lang w:val="en-US"/>
        </w:rPr>
        <w:t xml:space="preserve">N2 Information may encode following NGAP </w:t>
      </w:r>
      <w:r>
        <w:rPr>
          <w:lang w:val="en-US"/>
        </w:rPr>
        <w:t>MB-</w:t>
      </w:r>
      <w:r w:rsidRPr="003B2883">
        <w:rPr>
          <w:lang w:val="en-US"/>
        </w:rPr>
        <w:t>SMF related IE specified in</w:t>
      </w:r>
      <w:r>
        <w:rPr>
          <w:lang w:val="en-US"/>
        </w:rPr>
        <w:t xml:space="preserve"> </w:t>
      </w:r>
      <w:r w:rsidRPr="003B2883">
        <w:t>in</w:t>
      </w:r>
      <w:r>
        <w:t xml:space="preserve"> clause 9.3.</w:t>
      </w:r>
      <w:r w:rsidR="003C7F6E">
        <w:t>5</w:t>
      </w:r>
      <w:r>
        <w:t xml:space="preserve"> of </w:t>
      </w:r>
      <w:r>
        <w:rPr>
          <w:lang w:val="en-US"/>
        </w:rPr>
        <w:t>3GPP TS</w:t>
      </w:r>
      <w:r>
        <w:t> </w:t>
      </w:r>
      <w:r w:rsidRPr="003B2883">
        <w:t>38.413</w:t>
      </w:r>
      <w:r>
        <w:t> </w:t>
      </w:r>
      <w:r w:rsidRPr="003B2883">
        <w:t>[12], as summarized in T</w:t>
      </w:r>
      <w:r w:rsidRPr="003B2883">
        <w:rPr>
          <w:lang w:val="en-US"/>
        </w:rPr>
        <w:t xml:space="preserve">able </w:t>
      </w:r>
      <w:r w:rsidRPr="003B2883">
        <w:t>6.</w:t>
      </w:r>
      <w:r>
        <w:t>6</w:t>
      </w:r>
      <w:r w:rsidRPr="003B2883">
        <w:t>.6.4.</w:t>
      </w:r>
      <w:r>
        <w:t>2</w:t>
      </w:r>
      <w:r w:rsidRPr="003B2883">
        <w:t>.2</w:t>
      </w:r>
      <w:r w:rsidRPr="003B2883">
        <w:rPr>
          <w:lang w:val="en-US"/>
        </w:rPr>
        <w:t>-1.</w:t>
      </w:r>
    </w:p>
    <w:p w14:paraId="7DB98300" w14:textId="77777777" w:rsidR="001D2FD9" w:rsidRPr="003B2883" w:rsidRDefault="001D2FD9" w:rsidP="001D2FD9">
      <w:pPr>
        <w:pStyle w:val="TH"/>
      </w:pPr>
      <w:r w:rsidRPr="003B2883">
        <w:t>Table 6.</w:t>
      </w:r>
      <w:r>
        <w:t>6</w:t>
      </w:r>
      <w:r w:rsidRPr="003B2883">
        <w:t>.6.4.</w:t>
      </w:r>
      <w:r>
        <w:t>2</w:t>
      </w:r>
      <w:r w:rsidRPr="003B2883">
        <w:t xml:space="preserve">.2-1: N2 Information content for class </w:t>
      </w:r>
      <w:r>
        <w:t>MBS-</w:t>
      </w:r>
      <w:r w:rsidRPr="003B2883">
        <w:t>SM</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A0" w:firstRow="1" w:lastRow="0" w:firstColumn="1" w:lastColumn="0" w:noHBand="0" w:noVBand="0"/>
      </w:tblPr>
      <w:tblGrid>
        <w:gridCol w:w="2602"/>
        <w:gridCol w:w="2109"/>
        <w:gridCol w:w="4712"/>
      </w:tblGrid>
      <w:tr w:rsidR="001D2FD9" w:rsidRPr="003B2883" w14:paraId="299665F2"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shd w:val="clear" w:color="auto" w:fill="BFBFBF"/>
          </w:tcPr>
          <w:p w14:paraId="50E38033" w14:textId="77777777" w:rsidR="001D2FD9" w:rsidRPr="003B2883" w:rsidRDefault="001D2FD9" w:rsidP="0063282D">
            <w:pPr>
              <w:pStyle w:val="TAH"/>
            </w:pPr>
            <w:r w:rsidRPr="003B2883">
              <w:t>NGAP IE</w:t>
            </w:r>
          </w:p>
        </w:tc>
        <w:tc>
          <w:tcPr>
            <w:tcW w:w="1119" w:type="pct"/>
            <w:tcBorders>
              <w:top w:val="single" w:sz="4" w:space="0" w:color="auto"/>
              <w:left w:val="single" w:sz="4" w:space="0" w:color="auto"/>
              <w:bottom w:val="single" w:sz="4" w:space="0" w:color="auto"/>
              <w:right w:val="single" w:sz="4" w:space="0" w:color="auto"/>
            </w:tcBorders>
            <w:shd w:val="clear" w:color="auto" w:fill="BFBFBF"/>
            <w:hideMark/>
          </w:tcPr>
          <w:p w14:paraId="42B9FF44" w14:textId="77777777" w:rsidR="001D2FD9" w:rsidRPr="003B2883" w:rsidRDefault="001D2FD9" w:rsidP="0063282D">
            <w:pPr>
              <w:pStyle w:val="TAH"/>
            </w:pPr>
            <w:r w:rsidRPr="003B2883">
              <w:t>Reference</w:t>
            </w:r>
          </w:p>
          <w:p w14:paraId="7482AC44" w14:textId="77777777" w:rsidR="001D2FD9" w:rsidRPr="003B2883" w:rsidRDefault="001D2FD9" w:rsidP="0063282D">
            <w:pPr>
              <w:pStyle w:val="TAH"/>
            </w:pPr>
            <w:r w:rsidRPr="003B2883">
              <w:t>(3GPP TS 38.413 [12])</w:t>
            </w:r>
          </w:p>
        </w:tc>
        <w:tc>
          <w:tcPr>
            <w:tcW w:w="2500" w:type="pct"/>
            <w:tcBorders>
              <w:top w:val="single" w:sz="4" w:space="0" w:color="auto"/>
              <w:left w:val="single" w:sz="4" w:space="0" w:color="auto"/>
              <w:bottom w:val="single" w:sz="4" w:space="0" w:color="auto"/>
              <w:right w:val="single" w:sz="4" w:space="0" w:color="auto"/>
            </w:tcBorders>
            <w:shd w:val="clear" w:color="auto" w:fill="BFBFBF"/>
            <w:hideMark/>
          </w:tcPr>
          <w:p w14:paraId="5417A15E" w14:textId="77777777" w:rsidR="001D2FD9" w:rsidRPr="003B2883" w:rsidRDefault="001D2FD9" w:rsidP="0063282D">
            <w:pPr>
              <w:pStyle w:val="TAH"/>
            </w:pPr>
            <w:r w:rsidRPr="003B2883">
              <w:t>Related NGAP message</w:t>
            </w:r>
          </w:p>
        </w:tc>
      </w:tr>
      <w:tr w:rsidR="001D2FD9" w:rsidRPr="00EF71B7" w14:paraId="010DFF91"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9D1C3BE" w14:textId="77777777" w:rsidR="001D2FD9" w:rsidRPr="00EF71B7" w:rsidRDefault="001D2FD9" w:rsidP="0063282D">
            <w:pPr>
              <w:pStyle w:val="TAC"/>
            </w:pPr>
            <w:r>
              <w:t>Multicast Session Activation Request Transfer</w:t>
            </w:r>
          </w:p>
        </w:tc>
        <w:tc>
          <w:tcPr>
            <w:tcW w:w="1119" w:type="pct"/>
            <w:tcBorders>
              <w:top w:val="single" w:sz="4" w:space="0" w:color="auto"/>
              <w:left w:val="single" w:sz="4" w:space="0" w:color="auto"/>
              <w:bottom w:val="single" w:sz="4" w:space="0" w:color="auto"/>
              <w:right w:val="single" w:sz="4" w:space="0" w:color="auto"/>
            </w:tcBorders>
          </w:tcPr>
          <w:p w14:paraId="4F4F06CC" w14:textId="31AEF8DD" w:rsidR="001D2FD9" w:rsidRPr="00EF71B7" w:rsidRDefault="001D2FD9" w:rsidP="0063282D">
            <w:pPr>
              <w:pStyle w:val="TAC"/>
            </w:pPr>
            <w:r>
              <w:rPr>
                <w:lang w:val="fr-FR"/>
              </w:rPr>
              <w:t>9.3.</w:t>
            </w:r>
            <w:r w:rsidR="003C7F6E">
              <w:rPr>
                <w:lang w:val="fr-FR"/>
              </w:rPr>
              <w:t>5.11</w:t>
            </w:r>
          </w:p>
        </w:tc>
        <w:tc>
          <w:tcPr>
            <w:tcW w:w="2500" w:type="pct"/>
            <w:tcBorders>
              <w:top w:val="single" w:sz="4" w:space="0" w:color="auto"/>
              <w:left w:val="single" w:sz="4" w:space="0" w:color="auto"/>
              <w:bottom w:val="single" w:sz="4" w:space="0" w:color="auto"/>
              <w:right w:val="single" w:sz="4" w:space="0" w:color="auto"/>
            </w:tcBorders>
          </w:tcPr>
          <w:p w14:paraId="25C4917C" w14:textId="77777777" w:rsidR="001D2FD9" w:rsidRPr="00EF71B7" w:rsidRDefault="001D2FD9" w:rsidP="0063282D">
            <w:pPr>
              <w:pStyle w:val="TAL"/>
              <w:rPr>
                <w:lang w:val="en-US"/>
              </w:rPr>
            </w:pPr>
            <w:r>
              <w:rPr>
                <w:lang w:val="fr-FR"/>
              </w:rPr>
              <w:t>MULTICAST SESSION ACTIVATION REQUEST</w:t>
            </w:r>
          </w:p>
        </w:tc>
      </w:tr>
      <w:tr w:rsidR="001D2FD9" w:rsidRPr="0069139C" w14:paraId="182CA2BB"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11121606" w14:textId="77777777" w:rsidR="001D2FD9" w:rsidRDefault="001D2FD9" w:rsidP="0063282D">
            <w:pPr>
              <w:pStyle w:val="TAC"/>
              <w:rPr>
                <w:lang w:val="fr-FR"/>
              </w:rPr>
            </w:pPr>
            <w:r>
              <w:t>Multicast Session Deactivation Request Transfer</w:t>
            </w:r>
          </w:p>
        </w:tc>
        <w:tc>
          <w:tcPr>
            <w:tcW w:w="1119" w:type="pct"/>
            <w:tcBorders>
              <w:top w:val="single" w:sz="4" w:space="0" w:color="auto"/>
              <w:left w:val="single" w:sz="4" w:space="0" w:color="auto"/>
              <w:bottom w:val="single" w:sz="4" w:space="0" w:color="auto"/>
              <w:right w:val="single" w:sz="4" w:space="0" w:color="auto"/>
            </w:tcBorders>
          </w:tcPr>
          <w:p w14:paraId="7DE3AE6E" w14:textId="208DF321" w:rsidR="001D2FD9" w:rsidRDefault="001D2FD9" w:rsidP="0063282D">
            <w:pPr>
              <w:pStyle w:val="TAC"/>
              <w:rPr>
                <w:lang w:val="fr-FR"/>
              </w:rPr>
            </w:pPr>
            <w:r>
              <w:rPr>
                <w:lang w:val="fr-FR"/>
              </w:rPr>
              <w:t>9.3.</w:t>
            </w:r>
            <w:r w:rsidR="003C7F6E">
              <w:rPr>
                <w:lang w:val="fr-FR"/>
              </w:rPr>
              <w:t>5.12</w:t>
            </w:r>
          </w:p>
        </w:tc>
        <w:tc>
          <w:tcPr>
            <w:tcW w:w="2500" w:type="pct"/>
            <w:tcBorders>
              <w:top w:val="single" w:sz="4" w:space="0" w:color="auto"/>
              <w:left w:val="single" w:sz="4" w:space="0" w:color="auto"/>
              <w:bottom w:val="single" w:sz="4" w:space="0" w:color="auto"/>
              <w:right w:val="single" w:sz="4" w:space="0" w:color="auto"/>
            </w:tcBorders>
          </w:tcPr>
          <w:p w14:paraId="22A7BDE4" w14:textId="77777777" w:rsidR="001D2FD9" w:rsidRPr="00B71891" w:rsidRDefault="001D2FD9" w:rsidP="0063282D">
            <w:pPr>
              <w:pStyle w:val="TAL"/>
              <w:rPr>
                <w:lang w:val="en-US"/>
              </w:rPr>
            </w:pPr>
            <w:r>
              <w:rPr>
                <w:lang w:val="fr-FR"/>
              </w:rPr>
              <w:t>MULTICAST SESSION DEACTIVATION REQUEST</w:t>
            </w:r>
          </w:p>
        </w:tc>
      </w:tr>
      <w:tr w:rsidR="001D2FD9" w:rsidRPr="0069139C" w14:paraId="21D3106F" w14:textId="77777777" w:rsidTr="0063282D">
        <w:trPr>
          <w:jc w:val="center"/>
        </w:trPr>
        <w:tc>
          <w:tcPr>
            <w:tcW w:w="1381" w:type="pct"/>
            <w:tcBorders>
              <w:top w:val="single" w:sz="4" w:space="0" w:color="auto"/>
              <w:left w:val="single" w:sz="4" w:space="0" w:color="auto"/>
              <w:bottom w:val="single" w:sz="4" w:space="0" w:color="auto"/>
              <w:right w:val="single" w:sz="4" w:space="0" w:color="auto"/>
            </w:tcBorders>
          </w:tcPr>
          <w:p w14:paraId="036B9DAE" w14:textId="77777777" w:rsidR="001D2FD9" w:rsidRPr="00B27773" w:rsidRDefault="001D2FD9" w:rsidP="0063282D">
            <w:pPr>
              <w:pStyle w:val="TAC"/>
              <w:rPr>
                <w:lang w:val="fr-FR"/>
              </w:rPr>
            </w:pPr>
            <w:r>
              <w:t>Multicast Session Update Request Transfer</w:t>
            </w:r>
          </w:p>
        </w:tc>
        <w:tc>
          <w:tcPr>
            <w:tcW w:w="1119" w:type="pct"/>
            <w:tcBorders>
              <w:top w:val="single" w:sz="4" w:space="0" w:color="auto"/>
              <w:left w:val="single" w:sz="4" w:space="0" w:color="auto"/>
              <w:bottom w:val="single" w:sz="4" w:space="0" w:color="auto"/>
              <w:right w:val="single" w:sz="4" w:space="0" w:color="auto"/>
            </w:tcBorders>
          </w:tcPr>
          <w:p w14:paraId="528CC319" w14:textId="00B4FF5A" w:rsidR="001D2FD9" w:rsidRDefault="001D2FD9" w:rsidP="0063282D">
            <w:pPr>
              <w:pStyle w:val="TAC"/>
              <w:rPr>
                <w:lang w:val="fr-FR"/>
              </w:rPr>
            </w:pPr>
            <w:r>
              <w:rPr>
                <w:lang w:val="fr-FR"/>
              </w:rPr>
              <w:t>9.3.</w:t>
            </w:r>
            <w:r w:rsidR="003C7F6E">
              <w:rPr>
                <w:lang w:val="fr-FR"/>
              </w:rPr>
              <w:t>5.13</w:t>
            </w:r>
          </w:p>
        </w:tc>
        <w:tc>
          <w:tcPr>
            <w:tcW w:w="2500" w:type="pct"/>
            <w:tcBorders>
              <w:top w:val="single" w:sz="4" w:space="0" w:color="auto"/>
              <w:left w:val="single" w:sz="4" w:space="0" w:color="auto"/>
              <w:bottom w:val="single" w:sz="4" w:space="0" w:color="auto"/>
              <w:right w:val="single" w:sz="4" w:space="0" w:color="auto"/>
            </w:tcBorders>
          </w:tcPr>
          <w:p w14:paraId="7D257A55" w14:textId="77777777" w:rsidR="001D2FD9" w:rsidRPr="00B71891" w:rsidRDefault="001D2FD9" w:rsidP="0063282D">
            <w:pPr>
              <w:pStyle w:val="TAL"/>
              <w:rPr>
                <w:lang w:val="en-US"/>
              </w:rPr>
            </w:pPr>
            <w:r>
              <w:rPr>
                <w:lang w:val="fr-FR"/>
              </w:rPr>
              <w:t>MULTICAST SESSION UPDATE REQUEST</w:t>
            </w:r>
          </w:p>
        </w:tc>
      </w:tr>
    </w:tbl>
    <w:p w14:paraId="3654C34E" w14:textId="77777777" w:rsidR="00ED495F" w:rsidRDefault="00ED495F" w:rsidP="00ED495F">
      <w:bookmarkStart w:id="7605" w:name="_Toc89035519"/>
      <w:bookmarkStart w:id="7606" w:name="_Toc89065317"/>
      <w:bookmarkStart w:id="7607" w:name="_Toc89180618"/>
      <w:bookmarkStart w:id="7608" w:name="_Toc97072313"/>
    </w:p>
    <w:p w14:paraId="32C8B35D" w14:textId="349AEBCC" w:rsidR="00385023" w:rsidRPr="003B2883" w:rsidRDefault="00385023" w:rsidP="00385023">
      <w:pPr>
        <w:pStyle w:val="Heading3"/>
      </w:pPr>
      <w:bookmarkStart w:id="7609" w:name="_Toc120051728"/>
      <w:bookmarkStart w:id="7610" w:name="_Toc169750041"/>
      <w:r w:rsidRPr="003B2883">
        <w:lastRenderedPageBreak/>
        <w:t>6.</w:t>
      </w:r>
      <w:r>
        <w:t>6</w:t>
      </w:r>
      <w:r w:rsidRPr="003B2883">
        <w:t>.7</w:t>
      </w:r>
      <w:r w:rsidRPr="003B2883">
        <w:tab/>
        <w:t>Error Handling</w:t>
      </w:r>
      <w:bookmarkEnd w:id="7605"/>
      <w:bookmarkEnd w:id="7606"/>
      <w:bookmarkEnd w:id="7607"/>
      <w:bookmarkEnd w:id="7608"/>
      <w:bookmarkEnd w:id="7609"/>
      <w:bookmarkEnd w:id="7610"/>
    </w:p>
    <w:p w14:paraId="5895BF3D" w14:textId="6414ECA3" w:rsidR="00385023" w:rsidRPr="003B2883" w:rsidRDefault="00385023" w:rsidP="00385023">
      <w:pPr>
        <w:pStyle w:val="Heading4"/>
      </w:pPr>
      <w:bookmarkStart w:id="7611" w:name="_Toc89035520"/>
      <w:bookmarkStart w:id="7612" w:name="_Toc89065318"/>
      <w:bookmarkStart w:id="7613" w:name="_Toc89180619"/>
      <w:bookmarkStart w:id="7614" w:name="_Toc97072314"/>
      <w:bookmarkStart w:id="7615" w:name="_Toc120051729"/>
      <w:bookmarkStart w:id="7616" w:name="_Toc169750042"/>
      <w:r w:rsidRPr="003B2883">
        <w:t>6.</w:t>
      </w:r>
      <w:r>
        <w:t>6</w:t>
      </w:r>
      <w:r w:rsidRPr="003B2883">
        <w:t>.7.1</w:t>
      </w:r>
      <w:r w:rsidRPr="003B2883">
        <w:tab/>
        <w:t>General</w:t>
      </w:r>
      <w:bookmarkEnd w:id="7611"/>
      <w:bookmarkEnd w:id="7612"/>
      <w:bookmarkEnd w:id="7613"/>
      <w:bookmarkEnd w:id="7614"/>
      <w:bookmarkEnd w:id="7615"/>
      <w:bookmarkEnd w:id="7616"/>
    </w:p>
    <w:p w14:paraId="03D679CE" w14:textId="77777777" w:rsidR="00385023" w:rsidRPr="003B2883" w:rsidRDefault="00385023" w:rsidP="00385023">
      <w:r w:rsidRPr="003B2883">
        <w:t xml:space="preserve">HTTP error handling shall be supported as specified in </w:t>
      </w:r>
      <w:r>
        <w:t>clause</w:t>
      </w:r>
      <w:r w:rsidRPr="003B2883">
        <w:t> 5.2.4 of</w:t>
      </w:r>
      <w:r>
        <w:t xml:space="preserve"> 3GPP TS </w:t>
      </w:r>
      <w:r w:rsidRPr="003B2883">
        <w:t>29.500</w:t>
      </w:r>
      <w:r>
        <w:t> </w:t>
      </w:r>
      <w:r w:rsidRPr="003B2883">
        <w:t>[4].</w:t>
      </w:r>
    </w:p>
    <w:p w14:paraId="327DFEEF" w14:textId="6A94DA7B" w:rsidR="00385023" w:rsidRPr="003B2883" w:rsidRDefault="00385023" w:rsidP="00385023">
      <w:pPr>
        <w:pStyle w:val="Heading4"/>
      </w:pPr>
      <w:bookmarkStart w:id="7617" w:name="_Toc89035521"/>
      <w:bookmarkStart w:id="7618" w:name="_Toc89065319"/>
      <w:bookmarkStart w:id="7619" w:name="_Toc89180620"/>
      <w:bookmarkStart w:id="7620" w:name="_Toc97072315"/>
      <w:bookmarkStart w:id="7621" w:name="_Toc120051730"/>
      <w:bookmarkStart w:id="7622" w:name="_Toc169750043"/>
      <w:r w:rsidRPr="003B2883">
        <w:t>6.</w:t>
      </w:r>
      <w:r>
        <w:t>6</w:t>
      </w:r>
      <w:r w:rsidRPr="003B2883">
        <w:t>.7.2</w:t>
      </w:r>
      <w:r w:rsidRPr="003B2883">
        <w:tab/>
        <w:t>Protocol Errors</w:t>
      </w:r>
      <w:bookmarkEnd w:id="7617"/>
      <w:bookmarkEnd w:id="7618"/>
      <w:bookmarkEnd w:id="7619"/>
      <w:bookmarkEnd w:id="7620"/>
      <w:bookmarkEnd w:id="7621"/>
      <w:bookmarkEnd w:id="7622"/>
    </w:p>
    <w:p w14:paraId="26A9F2EA" w14:textId="2A387D9E" w:rsidR="00385023" w:rsidRPr="003B2883" w:rsidRDefault="00385023" w:rsidP="00385023">
      <w:r w:rsidRPr="003B2883">
        <w:t xml:space="preserve">Protocol Error Handling shall be supported as specified in </w:t>
      </w:r>
      <w:r w:rsidR="002F66A0">
        <w:t>clause </w:t>
      </w:r>
      <w:r w:rsidR="002F66A0" w:rsidRPr="003B2883">
        <w:t>5</w:t>
      </w:r>
      <w:r w:rsidRPr="003B2883">
        <w:t>.</w:t>
      </w:r>
      <w:r>
        <w:t>2</w:t>
      </w:r>
      <w:r w:rsidRPr="003B2883">
        <w:t>.7 of</w:t>
      </w:r>
      <w:r>
        <w:t xml:space="preserve"> 3GPP TS </w:t>
      </w:r>
      <w:r w:rsidRPr="003B2883">
        <w:t>29.500</w:t>
      </w:r>
      <w:r>
        <w:t> </w:t>
      </w:r>
      <w:r w:rsidRPr="003B2883">
        <w:t>[4].</w:t>
      </w:r>
    </w:p>
    <w:p w14:paraId="7496775E" w14:textId="68E47C31" w:rsidR="00385023" w:rsidRPr="003B2883" w:rsidRDefault="00385023" w:rsidP="00385023">
      <w:pPr>
        <w:pStyle w:val="Heading4"/>
      </w:pPr>
      <w:bookmarkStart w:id="7623" w:name="_Toc89035522"/>
      <w:bookmarkStart w:id="7624" w:name="_Toc89065320"/>
      <w:bookmarkStart w:id="7625" w:name="_Toc89180621"/>
      <w:bookmarkStart w:id="7626" w:name="_Toc97072316"/>
      <w:bookmarkStart w:id="7627" w:name="_Toc120051731"/>
      <w:bookmarkStart w:id="7628" w:name="_Toc169750044"/>
      <w:r w:rsidRPr="003B2883">
        <w:t>6.</w:t>
      </w:r>
      <w:r>
        <w:t>6</w:t>
      </w:r>
      <w:r w:rsidRPr="003B2883">
        <w:t>.7.3</w:t>
      </w:r>
      <w:r w:rsidRPr="003B2883">
        <w:tab/>
        <w:t>Application Errors</w:t>
      </w:r>
      <w:bookmarkEnd w:id="7623"/>
      <w:bookmarkEnd w:id="7624"/>
      <w:bookmarkEnd w:id="7625"/>
      <w:bookmarkEnd w:id="7626"/>
      <w:bookmarkEnd w:id="7627"/>
      <w:bookmarkEnd w:id="7628"/>
    </w:p>
    <w:p w14:paraId="4B6E4031" w14:textId="3B7AE547" w:rsidR="00385023" w:rsidRPr="003B2883" w:rsidRDefault="00385023" w:rsidP="00385023">
      <w:r w:rsidRPr="003B2883">
        <w:t>The common application errors defined in the Table 5.2.7.2-1 in</w:t>
      </w:r>
      <w:r>
        <w:t xml:space="preserve"> 3GPP TS </w:t>
      </w:r>
      <w:r w:rsidRPr="003B2883">
        <w:t>29.500</w:t>
      </w:r>
      <w:r>
        <w:t> </w:t>
      </w:r>
      <w:r w:rsidRPr="003B2883">
        <w:t>[4] may also be used for the Namf_</w:t>
      </w:r>
      <w:r>
        <w:t>MBSCommunication</w:t>
      </w:r>
      <w:r w:rsidRPr="003B2883">
        <w:t xml:space="preserve"> service, and the following application errors listed in Table 6.</w:t>
      </w:r>
      <w:r>
        <w:t>6</w:t>
      </w:r>
      <w:r w:rsidRPr="003B2883">
        <w:t>.7.3-1 are specific for the Namf_</w:t>
      </w:r>
      <w:r>
        <w:t>MBSCommunication</w:t>
      </w:r>
      <w:r w:rsidRPr="003B2883">
        <w:t xml:space="preserve"> service.</w:t>
      </w:r>
    </w:p>
    <w:p w14:paraId="5FA17922" w14:textId="33708937" w:rsidR="00385023" w:rsidRPr="003B2883" w:rsidRDefault="00385023" w:rsidP="00385023">
      <w:pPr>
        <w:pStyle w:val="TH"/>
      </w:pPr>
      <w:r w:rsidRPr="003B2883">
        <w:t>Table 6.</w:t>
      </w:r>
      <w:r>
        <w:t>6</w:t>
      </w:r>
      <w:r w:rsidRPr="003B2883">
        <w:t>.7.3-1: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642"/>
        <w:gridCol w:w="1830"/>
        <w:gridCol w:w="4951"/>
      </w:tblGrid>
      <w:tr w:rsidR="00385023" w:rsidRPr="003B2883" w14:paraId="252F327D"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shd w:val="clear" w:color="auto" w:fill="BFBFBF"/>
          </w:tcPr>
          <w:p w14:paraId="50B0E551" w14:textId="77777777" w:rsidR="00385023" w:rsidRPr="003B2883" w:rsidRDefault="00385023" w:rsidP="00941AA6">
            <w:pPr>
              <w:pStyle w:val="TAH"/>
            </w:pPr>
            <w:r w:rsidRPr="003B2883">
              <w:t>Application Error</w:t>
            </w:r>
          </w:p>
        </w:tc>
        <w:tc>
          <w:tcPr>
            <w:tcW w:w="971" w:type="pct"/>
            <w:tcBorders>
              <w:top w:val="single" w:sz="4" w:space="0" w:color="auto"/>
              <w:left w:val="single" w:sz="4" w:space="0" w:color="auto"/>
              <w:bottom w:val="single" w:sz="4" w:space="0" w:color="auto"/>
              <w:right w:val="single" w:sz="4" w:space="0" w:color="auto"/>
            </w:tcBorders>
            <w:shd w:val="clear" w:color="auto" w:fill="BFBFBF"/>
            <w:hideMark/>
          </w:tcPr>
          <w:p w14:paraId="2D5A37B5" w14:textId="77777777" w:rsidR="00385023" w:rsidRPr="003B2883" w:rsidRDefault="00385023" w:rsidP="00941AA6">
            <w:pPr>
              <w:pStyle w:val="TAH"/>
            </w:pPr>
            <w:r w:rsidRPr="003B2883">
              <w:t>HTTP status code</w:t>
            </w:r>
          </w:p>
        </w:tc>
        <w:tc>
          <w:tcPr>
            <w:tcW w:w="2627" w:type="pct"/>
            <w:tcBorders>
              <w:top w:val="single" w:sz="4" w:space="0" w:color="auto"/>
              <w:left w:val="single" w:sz="4" w:space="0" w:color="auto"/>
              <w:bottom w:val="single" w:sz="4" w:space="0" w:color="auto"/>
              <w:right w:val="single" w:sz="4" w:space="0" w:color="auto"/>
            </w:tcBorders>
            <w:shd w:val="clear" w:color="auto" w:fill="BFBFBF"/>
            <w:hideMark/>
          </w:tcPr>
          <w:p w14:paraId="7917E814" w14:textId="77777777" w:rsidR="00385023" w:rsidRPr="003B2883" w:rsidRDefault="00385023" w:rsidP="00941AA6">
            <w:pPr>
              <w:pStyle w:val="TAH"/>
            </w:pPr>
            <w:r w:rsidRPr="003B2883">
              <w:t>Description</w:t>
            </w:r>
          </w:p>
        </w:tc>
      </w:tr>
      <w:tr w:rsidR="00385023" w:rsidRPr="003B2883" w14:paraId="300FB0A0" w14:textId="77777777" w:rsidTr="00941AA6">
        <w:trPr>
          <w:jc w:val="center"/>
        </w:trPr>
        <w:tc>
          <w:tcPr>
            <w:tcW w:w="1402" w:type="pct"/>
            <w:tcBorders>
              <w:top w:val="single" w:sz="4" w:space="0" w:color="auto"/>
              <w:left w:val="single" w:sz="4" w:space="0" w:color="auto"/>
              <w:bottom w:val="single" w:sz="4" w:space="0" w:color="auto"/>
              <w:right w:val="single" w:sz="4" w:space="0" w:color="auto"/>
            </w:tcBorders>
          </w:tcPr>
          <w:p w14:paraId="1EB0BC8E" w14:textId="77777777" w:rsidR="00385023" w:rsidRPr="003B2883" w:rsidRDefault="00385023" w:rsidP="00941AA6">
            <w:pPr>
              <w:pStyle w:val="TAC"/>
            </w:pPr>
            <w:r>
              <w:t>MBS_SESSION</w:t>
            </w:r>
            <w:r w:rsidRPr="003B2883">
              <w:t>_NOT_FOUND</w:t>
            </w:r>
          </w:p>
        </w:tc>
        <w:tc>
          <w:tcPr>
            <w:tcW w:w="971" w:type="pct"/>
            <w:tcBorders>
              <w:top w:val="single" w:sz="4" w:space="0" w:color="auto"/>
              <w:left w:val="single" w:sz="4" w:space="0" w:color="auto"/>
              <w:bottom w:val="single" w:sz="4" w:space="0" w:color="auto"/>
              <w:right w:val="single" w:sz="4" w:space="0" w:color="auto"/>
            </w:tcBorders>
          </w:tcPr>
          <w:p w14:paraId="7D3E5093" w14:textId="77777777" w:rsidR="00385023" w:rsidRPr="003B2883" w:rsidRDefault="00385023" w:rsidP="00941AA6">
            <w:pPr>
              <w:pStyle w:val="TAC"/>
            </w:pPr>
            <w:r w:rsidRPr="003B2883">
              <w:t>404 Not Found</w:t>
            </w:r>
          </w:p>
        </w:tc>
        <w:tc>
          <w:tcPr>
            <w:tcW w:w="2627" w:type="pct"/>
            <w:tcBorders>
              <w:top w:val="single" w:sz="4" w:space="0" w:color="auto"/>
              <w:left w:val="single" w:sz="4" w:space="0" w:color="auto"/>
              <w:bottom w:val="single" w:sz="4" w:space="0" w:color="auto"/>
              <w:right w:val="single" w:sz="4" w:space="0" w:color="auto"/>
            </w:tcBorders>
          </w:tcPr>
          <w:p w14:paraId="5AA6120F" w14:textId="77777777" w:rsidR="00385023" w:rsidRPr="003B2883" w:rsidRDefault="00385023" w:rsidP="00941AA6">
            <w:pPr>
              <w:pStyle w:val="TAL"/>
            </w:pPr>
            <w:r w:rsidRPr="003B2883">
              <w:t xml:space="preserve">Indicates the </w:t>
            </w:r>
            <w:r>
              <w:t xml:space="preserve">MBS related N2 Message transfer </w:t>
            </w:r>
            <w:r w:rsidRPr="003B2883">
              <w:t xml:space="preserve">has failed due to the </w:t>
            </w:r>
            <w:r>
              <w:t>MBS Session ID being unknown to</w:t>
            </w:r>
            <w:r w:rsidRPr="003B2883">
              <w:t xml:space="preserve"> the AMF.</w:t>
            </w:r>
          </w:p>
        </w:tc>
      </w:tr>
    </w:tbl>
    <w:p w14:paraId="2576C719" w14:textId="7ECA1FAF" w:rsidR="00385023" w:rsidRDefault="00385023" w:rsidP="00385023">
      <w:pPr>
        <w:rPr>
          <w:noProof/>
        </w:rPr>
      </w:pPr>
    </w:p>
    <w:p w14:paraId="2A676D04" w14:textId="77777777" w:rsidR="00495D47" w:rsidRPr="003B2883" w:rsidRDefault="00495D47" w:rsidP="00495D47">
      <w:pPr>
        <w:pStyle w:val="Heading3"/>
      </w:pPr>
      <w:bookmarkStart w:id="7629" w:name="_Toc120051732"/>
      <w:bookmarkStart w:id="7630" w:name="_Toc169750045"/>
      <w:r w:rsidRPr="003B2883">
        <w:t>6.</w:t>
      </w:r>
      <w:r>
        <w:t>6</w:t>
      </w:r>
      <w:r w:rsidRPr="003B2883">
        <w:t>.8</w:t>
      </w:r>
      <w:r w:rsidRPr="003B2883">
        <w:tab/>
        <w:t>Feature Negotiation</w:t>
      </w:r>
      <w:bookmarkEnd w:id="7629"/>
      <w:bookmarkEnd w:id="7630"/>
    </w:p>
    <w:p w14:paraId="5CCDF776" w14:textId="10910558" w:rsidR="00495D47" w:rsidRDefault="00495D47" w:rsidP="00495D47">
      <w:r>
        <w:t xml:space="preserve">The optional features in table 6.6.8-1 are defined for </w:t>
      </w:r>
      <w:r w:rsidRPr="003B2883">
        <w:rPr>
          <w:lang w:val="en-US"/>
        </w:rPr>
        <w:t>the Namf</w:t>
      </w:r>
      <w:r>
        <w:rPr>
          <w:lang w:val="en-US"/>
        </w:rPr>
        <w:t>_MBSCommunication</w:t>
      </w:r>
      <w:r w:rsidRPr="002002FF">
        <w:rPr>
          <w:lang w:eastAsia="zh-CN"/>
        </w:rPr>
        <w:t xml:space="preserve"> API</w:t>
      </w:r>
      <w:r>
        <w:rPr>
          <w:lang w:eastAsia="zh-CN"/>
        </w:rPr>
        <w:t xml:space="preserve">. They shall be negotiated using the </w:t>
      </w:r>
      <w:r>
        <w:t>extensibility mechanism defined in clause 6.6 of 3GPP TS 29.500 [4].</w:t>
      </w:r>
    </w:p>
    <w:p w14:paraId="29E9E8FE" w14:textId="1FF050BA" w:rsidR="00AF4C35" w:rsidRDefault="00AF4C35" w:rsidP="00AF4C35">
      <w:pPr>
        <w:rPr>
          <w:lang w:val="en-US"/>
        </w:rPr>
      </w:pPr>
      <w:r w:rsidRPr="003B2883">
        <w:rPr>
          <w:lang w:val="en-US"/>
        </w:rPr>
        <w:t>The NF Service Consumer shall indicate the optional features it supports for the Namf_</w:t>
      </w:r>
      <w:r>
        <w:rPr>
          <w:lang w:val="en-US"/>
        </w:rPr>
        <w:t xml:space="preserve">MBSCommunication </w:t>
      </w:r>
      <w:r w:rsidRPr="003B2883">
        <w:rPr>
          <w:lang w:val="en-US"/>
        </w:rPr>
        <w:t xml:space="preserve">service, if any, by including the supportedFeatures attribute in </w:t>
      </w:r>
      <w:r w:rsidR="00293C1E">
        <w:rPr>
          <w:lang w:val="en-US"/>
        </w:rPr>
        <w:t>content</w:t>
      </w:r>
      <w:r w:rsidRPr="003B2883">
        <w:rPr>
          <w:lang w:val="en-US"/>
        </w:rPr>
        <w:t xml:space="preserve"> of the HTTP Request Message for following service operations:</w:t>
      </w:r>
    </w:p>
    <w:p w14:paraId="0D9C2A66" w14:textId="27276982" w:rsidR="00AF4C35" w:rsidRPr="003B2883" w:rsidRDefault="00AF4C35" w:rsidP="00AF4C35">
      <w:pPr>
        <w:pStyle w:val="B1"/>
        <w:rPr>
          <w:lang w:val="en-US"/>
        </w:rPr>
      </w:pPr>
      <w:r w:rsidRPr="003B2883">
        <w:t>-</w:t>
      </w:r>
      <w:r w:rsidRPr="003B2883">
        <w:tab/>
      </w:r>
      <w:r>
        <w:t>N2MessageTransfer</w:t>
      </w:r>
      <w:r w:rsidRPr="003B2883">
        <w:rPr>
          <w:lang w:val="en-US"/>
        </w:rPr>
        <w:t xml:space="preserve">, as specified in </w:t>
      </w:r>
      <w:r w:rsidR="002F66A0">
        <w:rPr>
          <w:lang w:val="en-US"/>
        </w:rPr>
        <w:t>clause </w:t>
      </w:r>
      <w:r w:rsidR="002F66A0" w:rsidRPr="003B2883">
        <w:rPr>
          <w:lang w:val="en-US"/>
        </w:rPr>
        <w:t>5</w:t>
      </w:r>
      <w:r w:rsidRPr="003B2883">
        <w:rPr>
          <w:lang w:val="en-US"/>
        </w:rPr>
        <w:t>.</w:t>
      </w:r>
      <w:r>
        <w:rPr>
          <w:lang w:val="en-US"/>
        </w:rPr>
        <w:t>7</w:t>
      </w:r>
      <w:r w:rsidRPr="003B2883">
        <w:rPr>
          <w:lang w:val="en-US"/>
        </w:rPr>
        <w:t>.2.2</w:t>
      </w:r>
      <w:r>
        <w:rPr>
          <w:lang w:val="en-US"/>
        </w:rPr>
        <w:t>.</w:t>
      </w:r>
    </w:p>
    <w:p w14:paraId="3B134187" w14:textId="7B19B053" w:rsidR="00AF4C35" w:rsidRDefault="00AF4C35" w:rsidP="00AF4C35">
      <w:pPr>
        <w:rPr>
          <w:lang w:val="en-US"/>
        </w:rPr>
      </w:pPr>
      <w:r w:rsidRPr="003B2883">
        <w:rPr>
          <w:lang w:val="en-US"/>
        </w:rPr>
        <w:t xml:space="preserve">The AMF shall determine the supported features for the service operations as specified in </w:t>
      </w:r>
      <w:r w:rsidR="002F66A0">
        <w:rPr>
          <w:lang w:val="en-US"/>
        </w:rPr>
        <w:t>clause </w:t>
      </w:r>
      <w:r w:rsidR="002F66A0" w:rsidRPr="003B2883">
        <w:rPr>
          <w:lang w:val="en-US"/>
        </w:rPr>
        <w:t>6</w:t>
      </w:r>
      <w:r w:rsidRPr="003B2883">
        <w:rPr>
          <w:lang w:val="en-US"/>
        </w:rPr>
        <w:t>.6 of</w:t>
      </w:r>
      <w:r>
        <w:rPr>
          <w:lang w:val="en-US"/>
        </w:rPr>
        <w:t xml:space="preserve"> 3GPP TS </w:t>
      </w:r>
      <w:r w:rsidRPr="003B2883">
        <w:rPr>
          <w:lang w:val="en-US"/>
        </w:rPr>
        <w:t>29.500</w:t>
      </w:r>
      <w:r>
        <w:rPr>
          <w:lang w:val="en-US"/>
        </w:rPr>
        <w:t> </w:t>
      </w:r>
      <w:r w:rsidRPr="003B2883">
        <w:rPr>
          <w:lang w:val="en-US"/>
        </w:rPr>
        <w:t xml:space="preserve">[4] and shall indicate the supported features by including the supportedFeatures attribute in </w:t>
      </w:r>
      <w:r w:rsidR="00293C1E">
        <w:rPr>
          <w:lang w:val="en-US"/>
        </w:rPr>
        <w:t>content</w:t>
      </w:r>
      <w:r w:rsidRPr="003B2883">
        <w:rPr>
          <w:lang w:val="en-US"/>
        </w:rPr>
        <w:t xml:space="preserve"> of the HTTP response for the service operation.</w:t>
      </w:r>
    </w:p>
    <w:p w14:paraId="6CC5B3E7" w14:textId="2D934705" w:rsidR="00AF4C35" w:rsidRPr="003B2883" w:rsidRDefault="00AF4C35" w:rsidP="00AF4C35">
      <w:pPr>
        <w:rPr>
          <w:lang w:val="en-US"/>
        </w:rPr>
      </w:pPr>
      <w:r w:rsidRPr="003B2883">
        <w:rPr>
          <w:lang w:val="en-US"/>
        </w:rPr>
        <w:t xml:space="preserve">The syntax of the supportedFeatures attribute is defined in </w:t>
      </w:r>
      <w:r w:rsidR="002F66A0">
        <w:rPr>
          <w:lang w:val="en-US"/>
        </w:rPr>
        <w:t>clause </w:t>
      </w:r>
      <w:r w:rsidR="002F66A0" w:rsidRPr="003B2883">
        <w:rPr>
          <w:lang w:val="en-US"/>
        </w:rPr>
        <w:t>5</w:t>
      </w:r>
      <w:r w:rsidRPr="003B2883">
        <w:rPr>
          <w:lang w:val="en-US"/>
        </w:rPr>
        <w:t>.2.2 of</w:t>
      </w:r>
      <w:r>
        <w:rPr>
          <w:lang w:val="en-US"/>
        </w:rPr>
        <w:t xml:space="preserve"> 3GPP TS </w:t>
      </w:r>
      <w:r w:rsidRPr="003B2883">
        <w:rPr>
          <w:lang w:val="en-US"/>
        </w:rPr>
        <w:t>29.571</w:t>
      </w:r>
      <w:r>
        <w:rPr>
          <w:lang w:val="en-US"/>
        </w:rPr>
        <w:t> </w:t>
      </w:r>
      <w:r w:rsidRPr="003B2883">
        <w:rPr>
          <w:lang w:val="en-US"/>
        </w:rPr>
        <w:t>[</w:t>
      </w:r>
      <w:r>
        <w:rPr>
          <w:lang w:val="en-US"/>
        </w:rPr>
        <w:t>6</w:t>
      </w:r>
      <w:r w:rsidRPr="003B2883">
        <w:rPr>
          <w:lang w:val="en-US"/>
        </w:rPr>
        <w:t>].</w:t>
      </w:r>
    </w:p>
    <w:p w14:paraId="2686C1DC" w14:textId="5C6D660F" w:rsidR="00C373B4" w:rsidRDefault="00AF4C35" w:rsidP="00495D47">
      <w:pPr>
        <w:rPr>
          <w:lang w:val="en-US"/>
        </w:rPr>
      </w:pPr>
      <w:r w:rsidRPr="003B2883">
        <w:rPr>
          <w:lang w:val="en-US"/>
        </w:rPr>
        <w:t>The following features are defined for the Namf_</w:t>
      </w:r>
      <w:r>
        <w:rPr>
          <w:lang w:val="en-US"/>
        </w:rPr>
        <w:t xml:space="preserve">MBSCommunication </w:t>
      </w:r>
      <w:r w:rsidRPr="003B2883">
        <w:rPr>
          <w:lang w:val="en-US"/>
        </w:rPr>
        <w:t>service.</w:t>
      </w:r>
    </w:p>
    <w:p w14:paraId="7A06B1FC" w14:textId="77777777" w:rsidR="002E6191" w:rsidRPr="00052626" w:rsidRDefault="002E6191" w:rsidP="002E6191">
      <w:pPr>
        <w:pStyle w:val="TH"/>
      </w:pPr>
      <w:r w:rsidRPr="00052626">
        <w:t>Table 6.</w:t>
      </w:r>
      <w:r>
        <w:t>6</w:t>
      </w:r>
      <w:r w:rsidRPr="00052626">
        <w:t>.8-1: Features</w:t>
      </w:r>
      <w:r w:rsidRPr="00472C1E">
        <w:t xml:space="preserve"> </w:t>
      </w:r>
      <w:r>
        <w:t xml:space="preserve">of supportedFeatures attribute used by </w:t>
      </w:r>
      <w:r w:rsidRPr="003B2883">
        <w:rPr>
          <w:lang w:val="en-US"/>
        </w:rPr>
        <w:t>Namf_</w:t>
      </w:r>
      <w:r>
        <w:rPr>
          <w:lang w:val="en-US"/>
        </w:rPr>
        <w:t xml:space="preserve">MBSCommunication </w:t>
      </w:r>
      <w:r>
        <w:t>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2E6191" w14:paraId="66A7287D"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6DE6FE64" w14:textId="77777777" w:rsidR="002E6191" w:rsidRDefault="002E6191" w:rsidP="00A45B70">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51BA2741" w14:textId="77777777" w:rsidR="002E6191" w:rsidRDefault="002E6191" w:rsidP="00A45B70">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6D80DC3A" w14:textId="77777777" w:rsidR="002E6191" w:rsidRDefault="002E6191" w:rsidP="00A45B70">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038D8154" w14:textId="77777777" w:rsidR="002E6191" w:rsidRDefault="002E6191" w:rsidP="00A45B70">
            <w:pPr>
              <w:pStyle w:val="TAH"/>
            </w:pPr>
            <w:r>
              <w:t>Description</w:t>
            </w:r>
          </w:p>
        </w:tc>
      </w:tr>
      <w:tr w:rsidR="002E6191" w14:paraId="76E639D3" w14:textId="77777777" w:rsidTr="00A45B70">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35C92D5C" w14:textId="77777777" w:rsidR="002E6191" w:rsidRDefault="002E6191" w:rsidP="00A45B70">
            <w:pPr>
              <w:pStyle w:val="TAC"/>
            </w:pPr>
            <w:r>
              <w:t>1</w:t>
            </w:r>
          </w:p>
        </w:tc>
        <w:tc>
          <w:tcPr>
            <w:tcW w:w="1063" w:type="dxa"/>
            <w:tcBorders>
              <w:top w:val="single" w:sz="4" w:space="0" w:color="auto"/>
              <w:left w:val="single" w:sz="4" w:space="0" w:color="auto"/>
              <w:bottom w:val="single" w:sz="4" w:space="0" w:color="auto"/>
              <w:right w:val="single" w:sz="4" w:space="0" w:color="auto"/>
            </w:tcBorders>
            <w:hideMark/>
          </w:tcPr>
          <w:p w14:paraId="01DDF61F" w14:textId="77777777" w:rsidR="002E6191" w:rsidRDefault="002E6191" w:rsidP="00A45B70">
            <w:pPr>
              <w:pStyle w:val="TAL"/>
              <w:rPr>
                <w:color w:val="FF0000"/>
              </w:rPr>
            </w:pPr>
            <w:r>
              <w:t>RAN-ID-LIST</w:t>
            </w:r>
          </w:p>
        </w:tc>
        <w:tc>
          <w:tcPr>
            <w:tcW w:w="639" w:type="dxa"/>
            <w:tcBorders>
              <w:top w:val="single" w:sz="4" w:space="0" w:color="auto"/>
              <w:left w:val="single" w:sz="4" w:space="0" w:color="auto"/>
              <w:bottom w:val="single" w:sz="4" w:space="0" w:color="auto"/>
              <w:right w:val="single" w:sz="4" w:space="0" w:color="auto"/>
            </w:tcBorders>
            <w:hideMark/>
          </w:tcPr>
          <w:p w14:paraId="3B37B29E" w14:textId="77777777" w:rsidR="002E6191" w:rsidRDefault="002E6191" w:rsidP="00A45B70">
            <w:pPr>
              <w:pStyle w:val="TAC"/>
              <w:rPr>
                <w:color w:val="FF0000"/>
              </w:rPr>
            </w:pPr>
            <w:r>
              <w:t>O</w:t>
            </w:r>
          </w:p>
        </w:tc>
        <w:tc>
          <w:tcPr>
            <w:tcW w:w="6520" w:type="dxa"/>
            <w:tcBorders>
              <w:top w:val="single" w:sz="4" w:space="0" w:color="auto"/>
              <w:left w:val="single" w:sz="4" w:space="0" w:color="auto"/>
              <w:bottom w:val="single" w:sz="4" w:space="0" w:color="auto"/>
              <w:right w:val="single" w:sz="4" w:space="0" w:color="auto"/>
            </w:tcBorders>
          </w:tcPr>
          <w:p w14:paraId="62CC2972" w14:textId="77777777" w:rsidR="002E6191" w:rsidRDefault="002E6191" w:rsidP="00A45B70">
            <w:pPr>
              <w:pStyle w:val="TAL"/>
              <w:rPr>
                <w:lang w:eastAsia="zh-CN"/>
              </w:rPr>
            </w:pPr>
            <w:r>
              <w:rPr>
                <w:lang w:eastAsia="zh-CN"/>
              </w:rPr>
              <w:t>N2 MBS session request distribution with list of NG RAN Node IDs provided by NF Service Consumer to AMF</w:t>
            </w:r>
          </w:p>
          <w:p w14:paraId="4D5EE749" w14:textId="77777777" w:rsidR="002E6191" w:rsidRDefault="002E6191" w:rsidP="00A45B70">
            <w:pPr>
              <w:pStyle w:val="TAL"/>
            </w:pPr>
          </w:p>
          <w:p w14:paraId="4CDBB270" w14:textId="27C6CFEC" w:rsidR="002E6191" w:rsidRDefault="002E6191" w:rsidP="00A45B70">
            <w:pPr>
              <w:pStyle w:val="TAL"/>
            </w:pPr>
            <w:r>
              <w:t xml:space="preserve">An NF Service Consumer </w:t>
            </w:r>
            <w:r>
              <w:rPr>
                <w:lang w:eastAsia="zh-CN"/>
              </w:rPr>
              <w:t xml:space="preserve">(e.g. MB-SMF) </w:t>
            </w:r>
            <w:r>
              <w:t>and an AMF that support this feature shall support:</w:t>
            </w:r>
          </w:p>
          <w:p w14:paraId="23594124" w14:textId="11234975" w:rsidR="002E6191" w:rsidRDefault="00D02EF3" w:rsidP="00D02EF3">
            <w:pPr>
              <w:pStyle w:val="TAL"/>
              <w:ind w:left="284"/>
              <w:rPr>
                <w:lang w:eastAsia="zh-CN"/>
              </w:rPr>
            </w:pPr>
            <w:r>
              <w:rPr>
                <w:lang w:eastAsia="zh-CN"/>
              </w:rPr>
              <w:t xml:space="preserve">- </w:t>
            </w:r>
            <w:r w:rsidR="002E6191">
              <w:rPr>
                <w:lang w:eastAsia="zh-CN"/>
              </w:rPr>
              <w:t>Namf_MBSCommunication_N2MessageTransfer Request including the list of NG RAN node IDs towards which the MBS related N2 message is requested to be distributed; and</w:t>
            </w:r>
          </w:p>
          <w:p w14:paraId="3224BC60" w14:textId="11C5D43D" w:rsidR="002E6191" w:rsidRDefault="00D02EF3" w:rsidP="00D02EF3">
            <w:pPr>
              <w:pStyle w:val="TAL"/>
              <w:ind w:left="284"/>
              <w:rPr>
                <w:lang w:eastAsia="zh-CN"/>
              </w:rPr>
            </w:pPr>
            <w:r>
              <w:rPr>
                <w:lang w:eastAsia="zh-CN"/>
              </w:rPr>
              <w:t xml:space="preserve">- </w:t>
            </w:r>
            <w:r w:rsidR="002E6191">
              <w:rPr>
                <w:lang w:eastAsia="zh-CN"/>
              </w:rPr>
              <w:t>the AMF notifying an MBS related N2 procedure failure with an NG RAN node in this list, detected by the AMF or reported by the NG-RAN node.</w:t>
            </w:r>
          </w:p>
          <w:p w14:paraId="465B6E7D" w14:textId="307E6C8D" w:rsidR="002E6191" w:rsidRDefault="002E6191" w:rsidP="00A45B70">
            <w:pPr>
              <w:pStyle w:val="TAL"/>
              <w:rPr>
                <w:lang w:eastAsia="zh-CN"/>
              </w:rPr>
            </w:pPr>
            <w:r>
              <w:rPr>
                <w:lang w:eastAsia="zh-CN"/>
              </w:rPr>
              <w:t>See clause 8.</w:t>
            </w:r>
            <w:r w:rsidR="00422AFB">
              <w:rPr>
                <w:lang w:eastAsia="zh-CN"/>
              </w:rPr>
              <w:t>4</w:t>
            </w:r>
            <w:r>
              <w:rPr>
                <w:lang w:eastAsia="zh-CN"/>
              </w:rPr>
              <w:t xml:space="preserve">.1.2 of </w:t>
            </w:r>
            <w:r>
              <w:t>3GPP TS 23.527 [33] and clauses </w:t>
            </w:r>
            <w:r w:rsidRPr="003B2883">
              <w:t>5.</w:t>
            </w:r>
            <w:r>
              <w:t>7.2</w:t>
            </w:r>
            <w:r w:rsidRPr="003B2883">
              <w:t>.</w:t>
            </w:r>
            <w:r>
              <w:t>2 and 5.7.2.</w:t>
            </w:r>
            <w:r w:rsidR="00E03EF5">
              <w:t>3</w:t>
            </w:r>
            <w:r>
              <w:t>.</w:t>
            </w:r>
          </w:p>
          <w:p w14:paraId="3CAA936B" w14:textId="77777777" w:rsidR="002E6191" w:rsidRDefault="002E6191" w:rsidP="00A45B70">
            <w:pPr>
              <w:pStyle w:val="TAL"/>
            </w:pPr>
          </w:p>
        </w:tc>
      </w:tr>
      <w:tr w:rsidR="002E6191" w14:paraId="5E965C7F" w14:textId="77777777" w:rsidTr="00A45B70">
        <w:trPr>
          <w:cantSplit/>
          <w:jc w:val="center"/>
        </w:trPr>
        <w:tc>
          <w:tcPr>
            <w:tcW w:w="9215" w:type="dxa"/>
            <w:gridSpan w:val="4"/>
            <w:tcBorders>
              <w:top w:val="single" w:sz="4" w:space="0" w:color="auto"/>
              <w:left w:val="single" w:sz="4" w:space="0" w:color="auto"/>
              <w:bottom w:val="single" w:sz="4" w:space="0" w:color="auto"/>
              <w:right w:val="single" w:sz="4" w:space="0" w:color="auto"/>
            </w:tcBorders>
          </w:tcPr>
          <w:p w14:paraId="79453834" w14:textId="77777777" w:rsidR="002E6191" w:rsidRDefault="002E6191" w:rsidP="00A45B70">
            <w:pPr>
              <w:pStyle w:val="TAL"/>
              <w:rPr>
                <w:bCs/>
              </w:rPr>
            </w:pPr>
            <w:r>
              <w:t>Feature number: The order number of the feature within the s</w:t>
            </w:r>
            <w:r>
              <w:rPr>
                <w:bCs/>
              </w:rPr>
              <w:t>upportedFeatures attribute (starting with 1).</w:t>
            </w:r>
          </w:p>
          <w:p w14:paraId="6F8A1A19" w14:textId="77777777" w:rsidR="002E6191" w:rsidRDefault="002E6191" w:rsidP="00A45B70">
            <w:pPr>
              <w:pStyle w:val="TAL"/>
              <w:rPr>
                <w:bCs/>
              </w:rPr>
            </w:pPr>
            <w:r>
              <w:rPr>
                <w:bCs/>
              </w:rPr>
              <w:t>Feature: A short name that can be used to refer to the bit and to the feature.</w:t>
            </w:r>
          </w:p>
          <w:p w14:paraId="201830FD" w14:textId="77777777" w:rsidR="002E6191" w:rsidRDefault="002E6191" w:rsidP="00A45B70">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5B1C0FC8" w14:textId="77777777" w:rsidR="002E6191" w:rsidRDefault="002E6191" w:rsidP="00A45B70">
            <w:pPr>
              <w:pStyle w:val="TAL"/>
              <w:rPr>
                <w:noProof/>
              </w:rPr>
            </w:pPr>
            <w:r>
              <w:t>Description: A clear textual description of the feature.</w:t>
            </w:r>
          </w:p>
        </w:tc>
      </w:tr>
    </w:tbl>
    <w:p w14:paraId="2B2E6C72" w14:textId="77777777" w:rsidR="002B2A75" w:rsidRDefault="002B2A75" w:rsidP="00385023">
      <w:pPr>
        <w:rPr>
          <w:noProof/>
        </w:rPr>
      </w:pPr>
    </w:p>
    <w:p w14:paraId="64765F55" w14:textId="4DF14BD5" w:rsidR="0019245A" w:rsidRPr="003B2883" w:rsidRDefault="0019245A" w:rsidP="0019245A">
      <w:pPr>
        <w:pStyle w:val="Heading3"/>
        <w:rPr>
          <w:lang w:val="en-US"/>
        </w:rPr>
      </w:pPr>
      <w:bookmarkStart w:id="7631" w:name="_Toc81298321"/>
      <w:bookmarkStart w:id="7632" w:name="_Toc89035523"/>
      <w:bookmarkStart w:id="7633" w:name="_Toc89065321"/>
      <w:bookmarkStart w:id="7634" w:name="_Toc89180622"/>
      <w:bookmarkStart w:id="7635" w:name="_Toc97072317"/>
      <w:bookmarkStart w:id="7636" w:name="_Toc120051733"/>
      <w:bookmarkStart w:id="7637" w:name="_Toc169750046"/>
      <w:r w:rsidRPr="003B2883">
        <w:rPr>
          <w:lang w:val="en-US"/>
        </w:rPr>
        <w:lastRenderedPageBreak/>
        <w:t>6.</w:t>
      </w:r>
      <w:r>
        <w:rPr>
          <w:lang w:val="en-US"/>
        </w:rPr>
        <w:t>6</w:t>
      </w:r>
      <w:r w:rsidRPr="003B2883">
        <w:rPr>
          <w:lang w:val="en-US"/>
        </w:rPr>
        <w:t>.9</w:t>
      </w:r>
      <w:r w:rsidRPr="003B2883">
        <w:rPr>
          <w:lang w:val="en-US"/>
        </w:rPr>
        <w:tab/>
        <w:t>Security</w:t>
      </w:r>
      <w:bookmarkEnd w:id="7631"/>
      <w:bookmarkEnd w:id="7632"/>
      <w:bookmarkEnd w:id="7633"/>
      <w:bookmarkEnd w:id="7634"/>
      <w:bookmarkEnd w:id="7635"/>
      <w:bookmarkEnd w:id="7636"/>
      <w:bookmarkEnd w:id="7637"/>
    </w:p>
    <w:p w14:paraId="2C342256" w14:textId="77777777" w:rsidR="0019245A" w:rsidRPr="003B2883" w:rsidRDefault="0019245A" w:rsidP="0019245A">
      <w:pPr>
        <w:rPr>
          <w:lang w:val="en-US"/>
        </w:rPr>
      </w:pPr>
      <w:r w:rsidRPr="003B2883">
        <w:rPr>
          <w:lang w:val="en-US"/>
        </w:rPr>
        <w:t>As indicated in</w:t>
      </w:r>
      <w:r>
        <w:rPr>
          <w:lang w:val="en-US"/>
        </w:rPr>
        <w:t xml:space="preserve"> 3GPP TS </w:t>
      </w:r>
      <w:r w:rsidRPr="003B2883">
        <w:rPr>
          <w:lang w:val="en-US"/>
        </w:rPr>
        <w:t>33.501</w:t>
      </w:r>
      <w:r>
        <w:rPr>
          <w:lang w:val="en-US"/>
        </w:rPr>
        <w:t> </w:t>
      </w:r>
      <w:r w:rsidRPr="003B2883">
        <w:rPr>
          <w:lang w:val="en-US"/>
        </w:rPr>
        <w:t>[27], the access to the Namf_</w:t>
      </w:r>
      <w:r>
        <w:rPr>
          <w:lang w:val="en-US"/>
        </w:rPr>
        <w:t>MBSCommunication</w:t>
      </w:r>
      <w:r w:rsidRPr="003B2883">
        <w:rPr>
          <w:lang w:val="en-US"/>
        </w:rPr>
        <w:t xml:space="preserve"> API may be authorized by means of the OAuth2 protocol (see IETF</w:t>
      </w:r>
      <w:r>
        <w:rPr>
          <w:lang w:val="en-US"/>
        </w:rPr>
        <w:t> </w:t>
      </w:r>
      <w:r w:rsidRPr="003B2883">
        <w:rPr>
          <w:lang w:val="en-US"/>
        </w:rPr>
        <w:t>RFC</w:t>
      </w:r>
      <w:r>
        <w:rPr>
          <w:lang w:val="en-US"/>
        </w:rPr>
        <w:t> </w:t>
      </w:r>
      <w:r w:rsidRPr="003B2883">
        <w:rPr>
          <w:lang w:val="en-US"/>
        </w:rPr>
        <w:t>6749 [28]), using the "Client Credentials" authorization grant, where the NRF (see</w:t>
      </w:r>
      <w:r>
        <w:rPr>
          <w:lang w:val="en-US"/>
        </w:rPr>
        <w:t xml:space="preserve"> 3GPP TS </w:t>
      </w:r>
      <w:r w:rsidRPr="003B2883">
        <w:rPr>
          <w:lang w:val="en-US"/>
        </w:rPr>
        <w:t>29.510</w:t>
      </w:r>
      <w:r>
        <w:rPr>
          <w:lang w:val="en-US"/>
        </w:rPr>
        <w:t> </w:t>
      </w:r>
      <w:r w:rsidRPr="003B2883">
        <w:rPr>
          <w:lang w:val="en-US"/>
        </w:rPr>
        <w:t>[29]) plays the role of the authorization server.</w:t>
      </w:r>
    </w:p>
    <w:p w14:paraId="67160AA4" w14:textId="53593CFE" w:rsidR="0019245A" w:rsidRDefault="0019245A" w:rsidP="0019245A">
      <w:pPr>
        <w:rPr>
          <w:lang w:val="en-US"/>
        </w:rPr>
      </w:pPr>
      <w:r w:rsidRPr="003B2883">
        <w:rPr>
          <w:lang w:val="en-US"/>
        </w:rPr>
        <w:t>If Oauth2 authorization is used, an NF Service Consumer, prior to consuming services offered by the Namf_</w:t>
      </w:r>
      <w:r w:rsidRPr="00AC6773">
        <w:rPr>
          <w:lang w:val="en-US"/>
        </w:rPr>
        <w:t xml:space="preserve"> </w:t>
      </w:r>
      <w:r>
        <w:rPr>
          <w:lang w:val="en-US"/>
        </w:rPr>
        <w:t>MBSCommunication</w:t>
      </w:r>
      <w:r w:rsidRPr="003B2883">
        <w:rPr>
          <w:lang w:val="en-US"/>
        </w:rPr>
        <w:t xml:space="preserve"> API, shall obtain a "token" from the authorization server, by invoking the Access Token Request service, as described in</w:t>
      </w:r>
      <w:r>
        <w:rPr>
          <w:lang w:val="en-US"/>
        </w:rPr>
        <w:t xml:space="preserve"> 3GPP TS </w:t>
      </w:r>
      <w:r w:rsidRPr="003B2883">
        <w:rPr>
          <w:lang w:val="en-US"/>
        </w:rPr>
        <w:t>29.510</w:t>
      </w:r>
      <w:r>
        <w:rPr>
          <w:lang w:val="en-US"/>
        </w:rPr>
        <w:t> </w:t>
      </w:r>
      <w:r w:rsidRPr="003B2883">
        <w:rPr>
          <w:lang w:val="en-US"/>
        </w:rPr>
        <w:t xml:space="preserve">[29], </w:t>
      </w:r>
      <w:r w:rsidR="002F66A0">
        <w:rPr>
          <w:lang w:val="en-US"/>
        </w:rPr>
        <w:t>clause </w:t>
      </w:r>
      <w:r w:rsidR="002F66A0" w:rsidRPr="003B2883">
        <w:rPr>
          <w:lang w:val="en-US"/>
        </w:rPr>
        <w:t>5</w:t>
      </w:r>
      <w:r w:rsidRPr="003B2883">
        <w:rPr>
          <w:lang w:val="en-US"/>
        </w:rPr>
        <w:t>.4.2.2.</w:t>
      </w:r>
    </w:p>
    <w:p w14:paraId="53A327C5" w14:textId="77777777" w:rsidR="0019245A" w:rsidRPr="003B2883" w:rsidRDefault="0019245A" w:rsidP="0019245A">
      <w:pPr>
        <w:pStyle w:val="NO"/>
        <w:rPr>
          <w:lang w:val="en-US"/>
        </w:rPr>
      </w:pPr>
      <w:r w:rsidRPr="003B2883">
        <w:rPr>
          <w:lang w:val="en-US"/>
        </w:rPr>
        <w:t>NOTE:</w:t>
      </w:r>
      <w:r w:rsidRPr="003B2883">
        <w:rPr>
          <w:lang w:val="en-US"/>
        </w:rPr>
        <w:tab/>
        <w:t>When multiple NRFs are deployed in a network, the NRF used as authorization server is the same NRF that the NF Service Consumer used for discovering the Namf_</w:t>
      </w:r>
      <w:r>
        <w:rPr>
          <w:lang w:val="en-US"/>
        </w:rPr>
        <w:t>MBSCommunication</w:t>
      </w:r>
      <w:r w:rsidRPr="003B2883">
        <w:rPr>
          <w:lang w:val="en-US"/>
        </w:rPr>
        <w:t xml:space="preserve"> service.</w:t>
      </w:r>
    </w:p>
    <w:p w14:paraId="35398383" w14:textId="77777777" w:rsidR="0019245A" w:rsidRDefault="0019245A" w:rsidP="0019245A">
      <w:pPr>
        <w:rPr>
          <w:lang w:val="en-US"/>
        </w:rPr>
      </w:pPr>
      <w:r w:rsidRPr="003B2883">
        <w:rPr>
          <w:lang w:val="en-US"/>
        </w:rPr>
        <w:t>The Namf_</w:t>
      </w:r>
      <w:r w:rsidRPr="00AC6773">
        <w:rPr>
          <w:lang w:val="en-US"/>
        </w:rPr>
        <w:t xml:space="preserve"> </w:t>
      </w:r>
      <w:r>
        <w:rPr>
          <w:lang w:val="en-US"/>
        </w:rPr>
        <w:t>MBSCommunication</w:t>
      </w:r>
      <w:r w:rsidRPr="003B2883">
        <w:rPr>
          <w:lang w:val="en-US"/>
        </w:rPr>
        <w:t xml:space="preserve"> API defines scopes for OAuth2 authorization as specified in</w:t>
      </w:r>
      <w:r>
        <w:rPr>
          <w:lang w:val="en-US"/>
        </w:rPr>
        <w:t xml:space="preserve"> 3GPP TS </w:t>
      </w:r>
      <w:r w:rsidRPr="003B2883">
        <w:rPr>
          <w:lang w:val="en-US"/>
        </w:rPr>
        <w:t>33.501</w:t>
      </w:r>
      <w:r>
        <w:rPr>
          <w:lang w:val="en-US"/>
        </w:rPr>
        <w:t> </w:t>
      </w:r>
      <w:r w:rsidRPr="003B2883">
        <w:rPr>
          <w:lang w:val="en-US"/>
        </w:rPr>
        <w:t>[27]; it defines a single scope consisting on the name of the service (i.e., "namf-</w:t>
      </w:r>
      <w:r>
        <w:rPr>
          <w:lang w:val="en-US"/>
        </w:rPr>
        <w:t>mbs-comm</w:t>
      </w:r>
      <w:r w:rsidRPr="003B2883">
        <w:rPr>
          <w:lang w:val="en-US"/>
        </w:rPr>
        <w:t>"), and it does not define any additional scopes at resource or operation level.</w:t>
      </w:r>
    </w:p>
    <w:p w14:paraId="2ECD170B" w14:textId="77777777" w:rsidR="006F083D" w:rsidRDefault="006F083D" w:rsidP="006F083D">
      <w:pPr>
        <w:pStyle w:val="Heading3"/>
      </w:pPr>
      <w:bookmarkStart w:id="7638" w:name="_Toc120051734"/>
      <w:bookmarkStart w:id="7639" w:name="_Toc169750047"/>
      <w:r w:rsidRPr="003B2883">
        <w:t>6.</w:t>
      </w:r>
      <w:r>
        <w:t>6</w:t>
      </w:r>
      <w:r w:rsidRPr="003B2883">
        <w:t>.</w:t>
      </w:r>
      <w:r>
        <w:t>10</w:t>
      </w:r>
      <w:r w:rsidRPr="003B2883">
        <w:tab/>
      </w:r>
      <w:r>
        <w:t>HTTP redirection</w:t>
      </w:r>
      <w:bookmarkEnd w:id="7638"/>
      <w:bookmarkEnd w:id="7639"/>
    </w:p>
    <w:p w14:paraId="0CF9D9CA" w14:textId="5C251784" w:rsidR="006F083D" w:rsidRDefault="006F083D" w:rsidP="006F083D">
      <w:r>
        <w:t xml:space="preserve">An HTTP request may be redirected to a different AMF service instance, within the same AMF or a different AMF of an AMF set, e.g. when an AMF service instance is part of an AMF (service) set or when using indirect communications (see 3GPP </w:t>
      </w:r>
      <w:r w:rsidR="002F66A0">
        <w:t>TS 2</w:t>
      </w:r>
      <w:r>
        <w:t>9.500</w:t>
      </w:r>
      <w:r w:rsidR="002F66A0">
        <w:t> [</w:t>
      </w:r>
      <w:r>
        <w:t>4]).</w:t>
      </w:r>
    </w:p>
    <w:p w14:paraId="6824D739" w14:textId="2B503A71" w:rsidR="006F083D" w:rsidRDefault="006F083D" w:rsidP="006F083D">
      <w:r>
        <w:t xml:space="preserve">An SCP that reselects a different AMF producer instance will return the NF Instance ID of the new AMF producer instance in the 3gpp-Sbi-Producer-Id header, as specified in </w:t>
      </w:r>
      <w:r w:rsidR="002F66A0">
        <w:t>clause 6</w:t>
      </w:r>
      <w:r>
        <w:t xml:space="preserve">.10.3.4 of 3GPP </w:t>
      </w:r>
      <w:r w:rsidR="002F66A0">
        <w:t>TS 2</w:t>
      </w:r>
      <w:r>
        <w:t>9.500</w:t>
      </w:r>
      <w:r w:rsidR="002F66A0">
        <w:t> [</w:t>
      </w:r>
      <w:r>
        <w:t>4].</w:t>
      </w:r>
    </w:p>
    <w:p w14:paraId="6861926D" w14:textId="77777777" w:rsidR="006F083D" w:rsidRDefault="006F083D" w:rsidP="006F083D">
      <w:pPr>
        <w:rPr>
          <w:lang w:val="en-US"/>
        </w:rPr>
      </w:pPr>
      <w:r>
        <w:t xml:space="preserve">If an AMF within an AMF set redirects a service request to a different AMF of the set using an 307 Temporary Redirect or 308 Permanent Redirect status code, the identity of the new AMF towards which the service request is redirected shall be indicated in the </w:t>
      </w:r>
      <w:r>
        <w:rPr>
          <w:lang w:val="en-US"/>
        </w:rPr>
        <w:t>3gpp-Sbi-Target-Nf-Id header of the 307 Temporary Redirect or 308 Permanent Redirect response as specified in clause </w:t>
      </w:r>
      <w:r>
        <w:rPr>
          <w:lang w:eastAsia="zh-CN"/>
        </w:rPr>
        <w:t>6.10</w:t>
      </w:r>
      <w:r w:rsidRPr="000B63FD">
        <w:rPr>
          <w:lang w:eastAsia="zh-CN"/>
        </w:rPr>
        <w:t>.</w:t>
      </w:r>
      <w:r>
        <w:rPr>
          <w:lang w:eastAsia="zh-CN"/>
        </w:rPr>
        <w:t xml:space="preserve">9.1 of </w:t>
      </w:r>
      <w:r>
        <w:rPr>
          <w:lang w:val="en-US"/>
        </w:rPr>
        <w:t>3GPP TS 29.500 [4].</w:t>
      </w:r>
    </w:p>
    <w:p w14:paraId="4F8ADD7B" w14:textId="77777777" w:rsidR="0019245A" w:rsidRPr="003B2883" w:rsidRDefault="0019245A" w:rsidP="004C698F">
      <w:pPr>
        <w:rPr>
          <w:lang w:val="en-US"/>
        </w:rPr>
      </w:pPr>
    </w:p>
    <w:p w14:paraId="36D60124" w14:textId="1D73EC45" w:rsidR="00602AC0" w:rsidRPr="003B2883" w:rsidRDefault="00602AC0" w:rsidP="0072159B">
      <w:pPr>
        <w:pStyle w:val="Heading8"/>
      </w:pPr>
      <w:bookmarkStart w:id="7640" w:name="_Toc89065322"/>
      <w:bookmarkStart w:id="7641" w:name="_Toc89180623"/>
      <w:bookmarkStart w:id="7642" w:name="_Toc97072318"/>
      <w:r w:rsidRPr="003B2883">
        <w:t>Annex A (normative):</w:t>
      </w:r>
      <w:r w:rsidR="00ED495F">
        <w:br/>
      </w:r>
      <w:r w:rsidRPr="003B2883">
        <w:t>OpenAPI specification</w:t>
      </w:r>
      <w:bookmarkEnd w:id="7640"/>
      <w:bookmarkEnd w:id="7641"/>
      <w:bookmarkEnd w:id="7642"/>
    </w:p>
    <w:p w14:paraId="4AF68211" w14:textId="77777777" w:rsidR="00602AC0" w:rsidRPr="003B2883" w:rsidRDefault="00602AC0" w:rsidP="0072159B">
      <w:pPr>
        <w:pStyle w:val="Heading1"/>
      </w:pPr>
      <w:bookmarkStart w:id="7643" w:name="_Toc25156614"/>
      <w:bookmarkStart w:id="7644" w:name="_Toc34124919"/>
      <w:bookmarkStart w:id="7645" w:name="_Toc43208055"/>
      <w:bookmarkStart w:id="7646" w:name="_Toc49857522"/>
      <w:bookmarkStart w:id="7647" w:name="_Toc56677368"/>
      <w:bookmarkStart w:id="7648" w:name="_Toc56691891"/>
      <w:bookmarkStart w:id="7649" w:name="_Toc56699155"/>
      <w:bookmarkStart w:id="7650" w:name="_Toc89035524"/>
      <w:bookmarkStart w:id="7651" w:name="_Toc89065323"/>
      <w:bookmarkStart w:id="7652" w:name="_Toc89180624"/>
      <w:bookmarkStart w:id="7653" w:name="_Toc97072319"/>
      <w:bookmarkStart w:id="7654" w:name="_Toc120051735"/>
      <w:bookmarkStart w:id="7655" w:name="_Toc169750048"/>
      <w:r w:rsidRPr="003B2883">
        <w:t>A.1</w:t>
      </w:r>
      <w:r w:rsidRPr="003B2883">
        <w:tab/>
        <w:t>General</w:t>
      </w:r>
      <w:bookmarkEnd w:id="7643"/>
      <w:bookmarkEnd w:id="7644"/>
      <w:bookmarkEnd w:id="7645"/>
      <w:bookmarkEnd w:id="7646"/>
      <w:bookmarkEnd w:id="7647"/>
      <w:bookmarkEnd w:id="7648"/>
      <w:bookmarkEnd w:id="7649"/>
      <w:bookmarkEnd w:id="7650"/>
      <w:bookmarkEnd w:id="7651"/>
      <w:bookmarkEnd w:id="7652"/>
      <w:bookmarkEnd w:id="7653"/>
      <w:bookmarkEnd w:id="7654"/>
      <w:bookmarkEnd w:id="7655"/>
    </w:p>
    <w:p w14:paraId="6DE8A4A8" w14:textId="77777777" w:rsidR="00602AC0" w:rsidRPr="003B2883" w:rsidRDefault="00602AC0" w:rsidP="00602AC0">
      <w:pPr>
        <w:rPr>
          <w:lang w:val="en-US"/>
        </w:rPr>
      </w:pPr>
      <w:r w:rsidRPr="003B2883">
        <w:rPr>
          <w:lang w:val="en-US"/>
        </w:rPr>
        <w:t>This Annex specifies the API definition of the service provided by AMF in this document. The APIs are defined by OpenAPI 3.0.0 specifications in YAML format, following guidelines in</w:t>
      </w:r>
      <w:r>
        <w:rPr>
          <w:lang w:val="en-US"/>
        </w:rPr>
        <w:t xml:space="preserve"> 3GPP TS </w:t>
      </w:r>
      <w:r w:rsidRPr="003B2883">
        <w:rPr>
          <w:lang w:val="en-US"/>
        </w:rPr>
        <w:t>29.501</w:t>
      </w:r>
      <w:r>
        <w:rPr>
          <w:lang w:val="en-US"/>
        </w:rPr>
        <w:t> </w:t>
      </w:r>
      <w:r w:rsidRPr="003B2883">
        <w:rPr>
          <w:lang w:val="en-US"/>
        </w:rPr>
        <w:t>[5].</w:t>
      </w:r>
    </w:p>
    <w:p w14:paraId="1101C31C" w14:textId="143E47EE" w:rsidR="00602AC0" w:rsidRDefault="00602AC0" w:rsidP="00602AC0">
      <w:pPr>
        <w:rPr>
          <w:lang w:val="en-US"/>
        </w:rPr>
      </w:pPr>
      <w:r w:rsidRPr="003B2883">
        <w:rPr>
          <w:lang w:val="en-US"/>
        </w:rPr>
        <w:t>The APIs for specified for following services:</w:t>
      </w:r>
    </w:p>
    <w:p w14:paraId="345A2D6F" w14:textId="77777777" w:rsidR="00E644D7" w:rsidRPr="003B2883" w:rsidRDefault="00E644D7" w:rsidP="00602AC0">
      <w:pPr>
        <w:rPr>
          <w:lang w:val="en-US"/>
        </w:rPr>
      </w:pPr>
    </w:p>
    <w:p w14:paraId="0BA6C93D" w14:textId="77777777" w:rsidR="00602AC0" w:rsidRPr="003B2883" w:rsidRDefault="00602AC0" w:rsidP="00602AC0">
      <w:pPr>
        <w:pStyle w:val="B1"/>
        <w:rPr>
          <w:lang w:val="en-US"/>
        </w:rPr>
      </w:pPr>
      <w:r w:rsidRPr="003B2883">
        <w:rPr>
          <w:lang w:val="en-US"/>
        </w:rPr>
        <w:t>-</w:t>
      </w:r>
      <w:r w:rsidRPr="003B2883">
        <w:rPr>
          <w:lang w:val="en-US"/>
        </w:rPr>
        <w:tab/>
        <w:t>Namf_Communication Service</w:t>
      </w:r>
    </w:p>
    <w:p w14:paraId="1882E841" w14:textId="77777777" w:rsidR="00602AC0" w:rsidRPr="003B2883" w:rsidRDefault="00602AC0" w:rsidP="00602AC0">
      <w:pPr>
        <w:pStyle w:val="B1"/>
        <w:rPr>
          <w:lang w:val="en-US"/>
        </w:rPr>
      </w:pPr>
      <w:r w:rsidRPr="003B2883">
        <w:rPr>
          <w:lang w:val="en-US"/>
        </w:rPr>
        <w:t>-</w:t>
      </w:r>
      <w:r w:rsidRPr="003B2883">
        <w:rPr>
          <w:lang w:val="en-US"/>
        </w:rPr>
        <w:tab/>
        <w:t>Namf_EventExposure Service</w:t>
      </w:r>
    </w:p>
    <w:p w14:paraId="7114B6D7" w14:textId="77777777" w:rsidR="00602AC0" w:rsidRPr="003B2883" w:rsidRDefault="00602AC0" w:rsidP="00602AC0">
      <w:pPr>
        <w:pStyle w:val="B1"/>
        <w:rPr>
          <w:lang w:val="en-US"/>
        </w:rPr>
      </w:pPr>
      <w:r w:rsidRPr="003B2883">
        <w:rPr>
          <w:lang w:val="en-US"/>
        </w:rPr>
        <w:t>-</w:t>
      </w:r>
      <w:r w:rsidRPr="003B2883">
        <w:rPr>
          <w:lang w:val="en-US"/>
        </w:rPr>
        <w:tab/>
        <w:t>Namf_MT Service</w:t>
      </w:r>
    </w:p>
    <w:p w14:paraId="42B73CE8" w14:textId="77777777" w:rsidR="00602AC0" w:rsidRPr="003B2883" w:rsidRDefault="00602AC0" w:rsidP="00602AC0">
      <w:pPr>
        <w:pStyle w:val="B1"/>
        <w:rPr>
          <w:lang w:val="en-US"/>
        </w:rPr>
      </w:pPr>
      <w:r w:rsidRPr="003B2883">
        <w:rPr>
          <w:lang w:val="en-US"/>
        </w:rPr>
        <w:t>-</w:t>
      </w:r>
      <w:r w:rsidRPr="003B2883">
        <w:rPr>
          <w:lang w:val="en-US"/>
        </w:rPr>
        <w:tab/>
        <w:t>Namf_Location Service</w:t>
      </w:r>
    </w:p>
    <w:p w14:paraId="0AA87237" w14:textId="77777777" w:rsidR="00602AC0" w:rsidRPr="003B2883" w:rsidRDefault="00602AC0" w:rsidP="00602AC0">
      <w:r w:rsidRPr="003B2883">
        <w:t>This Annex takes precedence when being discrepant to other parts of the specification with respect to the encoding of information elements and methods within the API(s).</w:t>
      </w:r>
    </w:p>
    <w:p w14:paraId="7B326AF7" w14:textId="77777777" w:rsidR="00602AC0" w:rsidRPr="003B2883" w:rsidRDefault="00602AC0" w:rsidP="00602AC0">
      <w:pPr>
        <w:pStyle w:val="NO"/>
      </w:pPr>
      <w:r w:rsidRPr="003B2883">
        <w:t>NOTE :</w:t>
      </w:r>
      <w:r w:rsidRPr="003B2883">
        <w:tab/>
        <w:t>The semantics and procedures, as well as conditions, e.g. for the applicability and allowed combinations of attributes or values, not expressed in the OpenAPI definitions but defined in other parts of the specification also apply.</w:t>
      </w:r>
    </w:p>
    <w:p w14:paraId="583E6E67" w14:textId="62C02CC9" w:rsidR="00602AC0" w:rsidRPr="003B2883" w:rsidRDefault="00602AC0" w:rsidP="000B1450">
      <w:r w:rsidRPr="003B2883">
        <w:lastRenderedPageBreak/>
        <w:t xml:space="preserve">Informative copies of the OpenAPI specification files contained in this 3GPP Technical Specification are available on </w:t>
      </w:r>
      <w:r w:rsidR="0036634F">
        <w:t xml:space="preserve">a Git-based repository, that uses the GitLab software version control system (see 3GPP TS 29.501 [5] </w:t>
      </w:r>
      <w:r w:rsidR="002F66A0">
        <w:t>clause 5</w:t>
      </w:r>
      <w:r w:rsidR="0036634F">
        <w:t>.3.1 and 3GPP TR 21.900 [</w:t>
      </w:r>
      <w:r w:rsidR="00C20ABD">
        <w:t>3</w:t>
      </w:r>
      <w:r w:rsidR="0036634F">
        <w:t xml:space="preserve">7] </w:t>
      </w:r>
      <w:r w:rsidR="002F66A0">
        <w:t>clause 5</w:t>
      </w:r>
      <w:r w:rsidR="0036634F">
        <w:t>B).</w:t>
      </w:r>
    </w:p>
    <w:p w14:paraId="6E1E5C2D" w14:textId="77777777" w:rsidR="00602AC0" w:rsidRPr="003B2883" w:rsidRDefault="00602AC0" w:rsidP="0072159B">
      <w:pPr>
        <w:pStyle w:val="Heading1"/>
      </w:pPr>
      <w:bookmarkStart w:id="7656" w:name="_Toc25156615"/>
      <w:bookmarkStart w:id="7657" w:name="_Toc34124920"/>
      <w:bookmarkStart w:id="7658" w:name="_Toc43208056"/>
      <w:bookmarkStart w:id="7659" w:name="_Toc49857523"/>
      <w:bookmarkStart w:id="7660" w:name="_Toc56677369"/>
      <w:bookmarkStart w:id="7661" w:name="_Toc56691892"/>
      <w:bookmarkStart w:id="7662" w:name="_Toc56699156"/>
      <w:bookmarkStart w:id="7663" w:name="_Toc89035525"/>
      <w:bookmarkStart w:id="7664" w:name="_Toc89065324"/>
      <w:bookmarkStart w:id="7665" w:name="_Toc89180625"/>
      <w:bookmarkStart w:id="7666" w:name="_Toc97072320"/>
      <w:bookmarkStart w:id="7667" w:name="_Toc120051736"/>
      <w:bookmarkStart w:id="7668" w:name="_Hlk97070575"/>
      <w:bookmarkStart w:id="7669" w:name="_Toc169750049"/>
      <w:r w:rsidRPr="003B2883">
        <w:t>A.2</w:t>
      </w:r>
      <w:r w:rsidRPr="003B2883">
        <w:tab/>
        <w:t>Namf_Communication API</w:t>
      </w:r>
      <w:bookmarkEnd w:id="7656"/>
      <w:bookmarkEnd w:id="7657"/>
      <w:bookmarkEnd w:id="7658"/>
      <w:bookmarkEnd w:id="7659"/>
      <w:bookmarkEnd w:id="7660"/>
      <w:bookmarkEnd w:id="7661"/>
      <w:bookmarkEnd w:id="7662"/>
      <w:bookmarkEnd w:id="7663"/>
      <w:bookmarkEnd w:id="7664"/>
      <w:bookmarkEnd w:id="7665"/>
      <w:bookmarkEnd w:id="7666"/>
      <w:bookmarkEnd w:id="7667"/>
      <w:bookmarkEnd w:id="7669"/>
    </w:p>
    <w:p w14:paraId="1DC326BB" w14:textId="7CD05FC8" w:rsidR="00602AC0" w:rsidRDefault="00602AC0" w:rsidP="00602AC0">
      <w:pPr>
        <w:pStyle w:val="PL"/>
      </w:pPr>
      <w:r w:rsidRPr="003B2883">
        <w:t>openapi: 3.0.0</w:t>
      </w:r>
    </w:p>
    <w:p w14:paraId="60F7867F" w14:textId="77777777" w:rsidR="002663AC" w:rsidRPr="003B2883" w:rsidRDefault="002663AC" w:rsidP="00602AC0">
      <w:pPr>
        <w:pStyle w:val="PL"/>
      </w:pPr>
    </w:p>
    <w:p w14:paraId="62B19B7D" w14:textId="77777777" w:rsidR="00602AC0" w:rsidRPr="003B2883" w:rsidRDefault="00602AC0" w:rsidP="00602AC0">
      <w:pPr>
        <w:pStyle w:val="PL"/>
      </w:pPr>
      <w:r w:rsidRPr="003B2883">
        <w:t>info:</w:t>
      </w:r>
    </w:p>
    <w:p w14:paraId="52A6F628" w14:textId="659AC5F2" w:rsidR="00602AC0" w:rsidRPr="003B2883" w:rsidRDefault="00602AC0" w:rsidP="00602AC0">
      <w:pPr>
        <w:pStyle w:val="PL"/>
      </w:pPr>
      <w:r w:rsidRPr="003B2883">
        <w:t xml:space="preserve">  version: </w:t>
      </w:r>
      <w:r w:rsidR="000B7A7E">
        <w:t>1.3.0</w:t>
      </w:r>
    </w:p>
    <w:p w14:paraId="6A3E3E03" w14:textId="77777777" w:rsidR="00602AC0" w:rsidRPr="003B2883" w:rsidRDefault="00602AC0" w:rsidP="00602AC0">
      <w:pPr>
        <w:pStyle w:val="PL"/>
      </w:pPr>
      <w:r w:rsidRPr="003B2883">
        <w:t xml:space="preserve">  title: Namf_Communication</w:t>
      </w:r>
    </w:p>
    <w:p w14:paraId="70DDDEFD" w14:textId="77777777" w:rsidR="00602AC0" w:rsidRPr="003B2883" w:rsidRDefault="00602AC0" w:rsidP="00602AC0">
      <w:pPr>
        <w:pStyle w:val="PL"/>
      </w:pPr>
      <w:r w:rsidRPr="003B2883">
        <w:t xml:space="preserve">  description: |</w:t>
      </w:r>
    </w:p>
    <w:p w14:paraId="0AC09151" w14:textId="7BC46015" w:rsidR="00602AC0" w:rsidRPr="003B2883" w:rsidRDefault="00602AC0" w:rsidP="00602AC0">
      <w:pPr>
        <w:pStyle w:val="PL"/>
      </w:pPr>
      <w:r w:rsidRPr="003B2883">
        <w:t xml:space="preserve">    AMF Communication Service</w:t>
      </w:r>
      <w:r w:rsidR="002663AC">
        <w:t xml:space="preserve">.  </w:t>
      </w:r>
    </w:p>
    <w:p w14:paraId="18937837" w14:textId="07D12166" w:rsidR="00602AC0" w:rsidRPr="003B2883" w:rsidRDefault="00602AC0" w:rsidP="00602AC0">
      <w:pPr>
        <w:pStyle w:val="PL"/>
      </w:pPr>
      <w:r w:rsidRPr="003B2883">
        <w:t xml:space="preserve">    © 20</w:t>
      </w:r>
      <w:r>
        <w:t>2</w:t>
      </w:r>
      <w:r w:rsidR="006735F1">
        <w:t>4</w:t>
      </w:r>
      <w:r w:rsidRPr="003B2883">
        <w:t>, 3GPP Organizational Partners (ARIB, ATIS, CCSA, ETSI, TSDSI, TTA, TTC).</w:t>
      </w:r>
      <w:r w:rsidR="002663AC">
        <w:t xml:space="preserve">  </w:t>
      </w:r>
    </w:p>
    <w:p w14:paraId="6C779AC3" w14:textId="27A98070" w:rsidR="00602AC0" w:rsidRDefault="00602AC0" w:rsidP="00602AC0">
      <w:pPr>
        <w:pStyle w:val="PL"/>
      </w:pPr>
      <w:r w:rsidRPr="003B2883">
        <w:t xml:space="preserve">    All rights reserved.</w:t>
      </w:r>
    </w:p>
    <w:p w14:paraId="2CB10B9A" w14:textId="77777777" w:rsidR="002663AC" w:rsidRPr="003B2883" w:rsidRDefault="002663AC" w:rsidP="00602AC0">
      <w:pPr>
        <w:pStyle w:val="PL"/>
      </w:pPr>
    </w:p>
    <w:p w14:paraId="4379214D" w14:textId="77777777" w:rsidR="00602AC0" w:rsidRPr="003B2883" w:rsidRDefault="00602AC0" w:rsidP="00602AC0">
      <w:pPr>
        <w:pStyle w:val="PL"/>
      </w:pPr>
      <w:r w:rsidRPr="003B2883">
        <w:t>security:</w:t>
      </w:r>
    </w:p>
    <w:p w14:paraId="18FF678F" w14:textId="77777777" w:rsidR="00602AC0" w:rsidRPr="003B2883" w:rsidRDefault="00602AC0" w:rsidP="00602AC0">
      <w:pPr>
        <w:pStyle w:val="PL"/>
        <w:rPr>
          <w:lang w:val="en-US"/>
        </w:rPr>
      </w:pPr>
      <w:r w:rsidRPr="003B2883">
        <w:rPr>
          <w:lang w:val="en-US"/>
        </w:rPr>
        <w:t xml:space="preserve">  - {}</w:t>
      </w:r>
    </w:p>
    <w:p w14:paraId="19349199" w14:textId="77777777" w:rsidR="00602AC0" w:rsidRPr="003B2883" w:rsidRDefault="00602AC0" w:rsidP="00602AC0">
      <w:pPr>
        <w:pStyle w:val="PL"/>
      </w:pPr>
      <w:r w:rsidRPr="003B2883">
        <w:t xml:space="preserve">  - oAuth2ClientCredentials:</w:t>
      </w:r>
    </w:p>
    <w:p w14:paraId="10C25A59" w14:textId="1F16CE4A" w:rsidR="00602AC0" w:rsidRDefault="00602AC0" w:rsidP="00602AC0">
      <w:pPr>
        <w:pStyle w:val="PL"/>
        <w:rPr>
          <w:lang w:val="en-US"/>
        </w:rPr>
      </w:pPr>
      <w:r w:rsidRPr="003B2883">
        <w:rPr>
          <w:lang w:val="en-US"/>
        </w:rPr>
        <w:t xml:space="preserve">      - namf-comm</w:t>
      </w:r>
    </w:p>
    <w:p w14:paraId="48F4C154" w14:textId="77777777" w:rsidR="002663AC" w:rsidRPr="003B2883" w:rsidRDefault="002663AC" w:rsidP="00602AC0">
      <w:pPr>
        <w:pStyle w:val="PL"/>
        <w:rPr>
          <w:lang w:val="en-US"/>
        </w:rPr>
      </w:pPr>
    </w:p>
    <w:p w14:paraId="0B10D1EA" w14:textId="77777777" w:rsidR="00602AC0" w:rsidRPr="003B2883" w:rsidRDefault="00602AC0" w:rsidP="00602AC0">
      <w:pPr>
        <w:pStyle w:val="PL"/>
      </w:pPr>
      <w:r w:rsidRPr="003B2883">
        <w:t>externalDocs:</w:t>
      </w:r>
    </w:p>
    <w:p w14:paraId="1F51BFB9" w14:textId="7DA8AF93" w:rsidR="00602AC0" w:rsidRPr="003B2883" w:rsidRDefault="00602AC0" w:rsidP="00602AC0">
      <w:pPr>
        <w:pStyle w:val="PL"/>
      </w:pPr>
      <w:r w:rsidRPr="003B2883">
        <w:t xml:space="preserve">  description: 3GPP TS 29.518 V1</w:t>
      </w:r>
      <w:r w:rsidR="000B7A7E">
        <w:t>8</w:t>
      </w:r>
      <w:r w:rsidRPr="003B2883">
        <w:t>.</w:t>
      </w:r>
      <w:r w:rsidR="00FF1A51">
        <w:t>6</w:t>
      </w:r>
      <w:r w:rsidRPr="003B2883">
        <w:t>.0; 5G System; Access and Mobility Management Services</w:t>
      </w:r>
    </w:p>
    <w:p w14:paraId="1E34DB26" w14:textId="00320274" w:rsidR="00602AC0" w:rsidRPr="00AB0489" w:rsidRDefault="00602AC0" w:rsidP="00602AC0">
      <w:pPr>
        <w:pStyle w:val="PL"/>
        <w:rPr>
          <w:lang w:val="sv-SE"/>
        </w:rPr>
      </w:pPr>
      <w:r w:rsidRPr="003B2883">
        <w:t xml:space="preserve">  </w:t>
      </w:r>
      <w:r w:rsidRPr="00AB0489">
        <w:rPr>
          <w:lang w:val="sv-SE"/>
        </w:rPr>
        <w:t>url: 'http</w:t>
      </w:r>
      <w:r w:rsidR="0025407A" w:rsidRPr="00AB0489">
        <w:rPr>
          <w:lang w:val="sv-SE"/>
        </w:rPr>
        <w:t>s</w:t>
      </w:r>
      <w:r w:rsidRPr="00AB0489">
        <w:rPr>
          <w:lang w:val="sv-SE"/>
        </w:rPr>
        <w:t>://www.3gpp.org/ftp/Specs/archive/29_series/29.518/'</w:t>
      </w:r>
    </w:p>
    <w:p w14:paraId="164608CC" w14:textId="77777777" w:rsidR="002663AC" w:rsidRDefault="002663AC" w:rsidP="00602AC0">
      <w:pPr>
        <w:pStyle w:val="PL"/>
        <w:rPr>
          <w:lang w:val="sv-SE"/>
        </w:rPr>
      </w:pPr>
    </w:p>
    <w:p w14:paraId="6CC80A75" w14:textId="354AEBD5" w:rsidR="00602AC0" w:rsidRPr="00AB0489" w:rsidRDefault="00602AC0" w:rsidP="00602AC0">
      <w:pPr>
        <w:pStyle w:val="PL"/>
        <w:rPr>
          <w:lang w:val="en-US"/>
        </w:rPr>
      </w:pPr>
      <w:r w:rsidRPr="00AB0489">
        <w:rPr>
          <w:lang w:val="en-US"/>
        </w:rPr>
        <w:t>servers:</w:t>
      </w:r>
    </w:p>
    <w:p w14:paraId="5146198C" w14:textId="77777777" w:rsidR="00602AC0" w:rsidRPr="00AB0489" w:rsidRDefault="00602AC0" w:rsidP="00602AC0">
      <w:pPr>
        <w:pStyle w:val="PL"/>
        <w:rPr>
          <w:lang w:val="en-US"/>
        </w:rPr>
      </w:pPr>
      <w:r w:rsidRPr="00AB0489">
        <w:rPr>
          <w:lang w:val="en-US"/>
        </w:rPr>
        <w:t xml:space="preserve">  - url: '{apiRoot}/namf-comm/v1'</w:t>
      </w:r>
    </w:p>
    <w:p w14:paraId="094EF132" w14:textId="77777777" w:rsidR="00602AC0" w:rsidRPr="003B2883" w:rsidRDefault="00602AC0" w:rsidP="00602AC0">
      <w:pPr>
        <w:pStyle w:val="PL"/>
      </w:pPr>
      <w:r w:rsidRPr="00AB0489">
        <w:rPr>
          <w:lang w:val="en-US"/>
        </w:rPr>
        <w:t xml:space="preserve">    </w:t>
      </w:r>
      <w:r w:rsidRPr="003B2883">
        <w:t>variables:</w:t>
      </w:r>
    </w:p>
    <w:p w14:paraId="3487BCC5" w14:textId="77777777" w:rsidR="00602AC0" w:rsidRPr="003B2883" w:rsidRDefault="00602AC0" w:rsidP="00602AC0">
      <w:pPr>
        <w:pStyle w:val="PL"/>
      </w:pPr>
      <w:r w:rsidRPr="003B2883">
        <w:t xml:space="preserve">      apiRoot:</w:t>
      </w:r>
    </w:p>
    <w:p w14:paraId="56618E7B" w14:textId="77777777" w:rsidR="00602AC0" w:rsidRPr="003B2883" w:rsidRDefault="00602AC0" w:rsidP="00602AC0">
      <w:pPr>
        <w:pStyle w:val="PL"/>
      </w:pPr>
      <w:r w:rsidRPr="003B2883">
        <w:t xml:space="preserve">        default: https://example.com</w:t>
      </w:r>
    </w:p>
    <w:p w14:paraId="77A3F85F" w14:textId="57CC5B00" w:rsidR="00602AC0" w:rsidRDefault="00602AC0" w:rsidP="00602AC0">
      <w:pPr>
        <w:pStyle w:val="PL"/>
      </w:pPr>
      <w:r w:rsidRPr="003B2883">
        <w:t xml:space="preserve">        description: apiRoot as defined in </w:t>
      </w:r>
      <w:r>
        <w:t>clause</w:t>
      </w:r>
      <w:r w:rsidRPr="003B2883">
        <w:t xml:space="preserve"> 4.4 of 3GPP TS 29.501</w:t>
      </w:r>
    </w:p>
    <w:p w14:paraId="1F976DDD" w14:textId="77777777" w:rsidR="002663AC" w:rsidRPr="003B2883" w:rsidRDefault="002663AC" w:rsidP="00602AC0">
      <w:pPr>
        <w:pStyle w:val="PL"/>
        <w:rPr>
          <w:lang w:eastAsia="zh-CN"/>
        </w:rPr>
      </w:pPr>
    </w:p>
    <w:bookmarkEnd w:id="7668"/>
    <w:p w14:paraId="687C3FBB" w14:textId="77777777" w:rsidR="00602AC0" w:rsidRPr="003B2883" w:rsidRDefault="00602AC0" w:rsidP="00602AC0">
      <w:pPr>
        <w:pStyle w:val="PL"/>
      </w:pPr>
      <w:r w:rsidRPr="003B2883">
        <w:t>paths:</w:t>
      </w:r>
    </w:p>
    <w:p w14:paraId="01A5E671" w14:textId="77777777" w:rsidR="00602AC0" w:rsidRPr="003B2883" w:rsidRDefault="00602AC0" w:rsidP="00602AC0">
      <w:pPr>
        <w:pStyle w:val="PL"/>
      </w:pPr>
      <w:r w:rsidRPr="003B2883">
        <w:t xml:space="preserve">  /ue-contexts/{ueContextId}:</w:t>
      </w:r>
    </w:p>
    <w:p w14:paraId="54863A0B" w14:textId="37E4E816" w:rsidR="00602AC0" w:rsidRPr="003B2883" w:rsidRDefault="00602AC0" w:rsidP="00602AC0">
      <w:pPr>
        <w:pStyle w:val="PL"/>
      </w:pPr>
      <w:r w:rsidRPr="003B2883">
        <w:t xml:space="preserve">    put:</w:t>
      </w:r>
    </w:p>
    <w:p w14:paraId="3C6D8C4B" w14:textId="77777777" w:rsidR="00602AC0" w:rsidRPr="003B2883" w:rsidRDefault="00602AC0" w:rsidP="00602AC0">
      <w:pPr>
        <w:pStyle w:val="PL"/>
      </w:pPr>
      <w:r w:rsidRPr="003B2883">
        <w:t xml:space="preserve">      summary: Namf_Communication CreateUEContext service Operation</w:t>
      </w:r>
    </w:p>
    <w:p w14:paraId="51ABE573" w14:textId="77777777" w:rsidR="00602AC0" w:rsidRPr="003B2883" w:rsidRDefault="00602AC0" w:rsidP="00602AC0">
      <w:pPr>
        <w:pStyle w:val="PL"/>
      </w:pPr>
      <w:r w:rsidRPr="003B2883">
        <w:t xml:space="preserve">      tags:</w:t>
      </w:r>
    </w:p>
    <w:p w14:paraId="4A8E3C33" w14:textId="77777777" w:rsidR="00602AC0" w:rsidRPr="003B2883" w:rsidRDefault="00602AC0" w:rsidP="00602AC0">
      <w:pPr>
        <w:pStyle w:val="PL"/>
      </w:pPr>
      <w:r w:rsidRPr="003B2883">
        <w:t xml:space="preserve">        - Individual ueContext (Document)</w:t>
      </w:r>
    </w:p>
    <w:p w14:paraId="4DA85F0C" w14:textId="3CB0ACCC" w:rsidR="00602AC0" w:rsidRDefault="00602AC0" w:rsidP="00602AC0">
      <w:pPr>
        <w:pStyle w:val="PL"/>
      </w:pPr>
      <w:r w:rsidRPr="003B2883">
        <w:t xml:space="preserve">      operationId: CreateUEContext</w:t>
      </w:r>
    </w:p>
    <w:p w14:paraId="7BEE0E2F" w14:textId="77777777" w:rsidR="00C408AB" w:rsidRPr="003B2883" w:rsidRDefault="00C408AB" w:rsidP="00C408AB">
      <w:pPr>
        <w:pStyle w:val="PL"/>
      </w:pPr>
      <w:r>
        <w:t xml:space="preserve">      </w:t>
      </w:r>
      <w:r w:rsidRPr="003B2883">
        <w:t>security:</w:t>
      </w:r>
    </w:p>
    <w:p w14:paraId="76A32937" w14:textId="77777777" w:rsidR="00C408AB" w:rsidRPr="003B2883" w:rsidRDefault="00C408AB" w:rsidP="00C408AB">
      <w:pPr>
        <w:pStyle w:val="PL"/>
        <w:rPr>
          <w:lang w:val="en-US"/>
        </w:rPr>
      </w:pPr>
      <w:r w:rsidRPr="003B2883">
        <w:rPr>
          <w:lang w:val="en-US"/>
        </w:rPr>
        <w:t xml:space="preserve">  </w:t>
      </w:r>
      <w:r>
        <w:rPr>
          <w:lang w:val="en-US"/>
        </w:rPr>
        <w:t xml:space="preserve">      </w:t>
      </w:r>
      <w:r w:rsidRPr="003B2883">
        <w:rPr>
          <w:lang w:val="en-US"/>
        </w:rPr>
        <w:t>- {}</w:t>
      </w:r>
    </w:p>
    <w:p w14:paraId="6C7124D4" w14:textId="77777777" w:rsidR="00C408AB" w:rsidRPr="003B2883" w:rsidRDefault="00C408AB" w:rsidP="00C408AB">
      <w:pPr>
        <w:pStyle w:val="PL"/>
      </w:pPr>
      <w:r w:rsidRPr="003B2883">
        <w:t xml:space="preserve">  </w:t>
      </w:r>
      <w:r>
        <w:t xml:space="preserve">      </w:t>
      </w:r>
      <w:r w:rsidRPr="003B2883">
        <w:t>- oAuth2ClientCredentials:</w:t>
      </w:r>
    </w:p>
    <w:p w14:paraId="4B9ED0FA" w14:textId="77777777" w:rsidR="00C408AB" w:rsidRDefault="00C408AB" w:rsidP="00C408AB">
      <w:pPr>
        <w:pStyle w:val="PL"/>
        <w:rPr>
          <w:lang w:val="en-US"/>
        </w:rPr>
      </w:pPr>
      <w:r w:rsidRPr="003B2883">
        <w:rPr>
          <w:lang w:val="en-US"/>
        </w:rPr>
        <w:t xml:space="preserve">      </w:t>
      </w:r>
      <w:r>
        <w:rPr>
          <w:lang w:val="en-US"/>
        </w:rPr>
        <w:t xml:space="preserve">    </w:t>
      </w:r>
      <w:r w:rsidRPr="003B2883">
        <w:rPr>
          <w:lang w:val="en-US"/>
        </w:rPr>
        <w:t>- namf-comm</w:t>
      </w:r>
    </w:p>
    <w:p w14:paraId="26C3D951" w14:textId="77777777" w:rsidR="00C408AB" w:rsidRDefault="00C408AB" w:rsidP="00C408AB">
      <w:pPr>
        <w:pStyle w:val="PL"/>
      </w:pPr>
      <w:r>
        <w:t xml:space="preserve">        - oAuth2ClientCredentials:</w:t>
      </w:r>
    </w:p>
    <w:p w14:paraId="4274D1BE" w14:textId="77777777" w:rsidR="00C408AB" w:rsidRDefault="00C408AB" w:rsidP="00C408AB">
      <w:pPr>
        <w:pStyle w:val="PL"/>
      </w:pPr>
      <w:r>
        <w:t xml:space="preserve">          - namf</w:t>
      </w:r>
      <w:r w:rsidRPr="00052626">
        <w:t>-</w:t>
      </w:r>
      <w:r>
        <w:t>comm</w:t>
      </w:r>
    </w:p>
    <w:p w14:paraId="60E1D271" w14:textId="169F2D48" w:rsidR="00C408AB" w:rsidRPr="003B2883" w:rsidRDefault="00C408AB" w:rsidP="00C408AB">
      <w:pPr>
        <w:pStyle w:val="PL"/>
      </w:pPr>
      <w:r>
        <w:t xml:space="preserve">          - namf</w:t>
      </w:r>
      <w:r w:rsidRPr="00052626">
        <w:t>-</w:t>
      </w:r>
      <w:r>
        <w:t>comm:ue-contexts:mobility</w:t>
      </w:r>
    </w:p>
    <w:p w14:paraId="4F532620" w14:textId="77777777" w:rsidR="00602AC0" w:rsidRPr="003B2883" w:rsidRDefault="00602AC0" w:rsidP="00602AC0">
      <w:pPr>
        <w:pStyle w:val="PL"/>
      </w:pPr>
      <w:r w:rsidRPr="003B2883">
        <w:t xml:space="preserve">      parameters:</w:t>
      </w:r>
    </w:p>
    <w:p w14:paraId="43EA8080" w14:textId="77777777" w:rsidR="00602AC0" w:rsidRPr="003B2883" w:rsidRDefault="00602AC0" w:rsidP="00602AC0">
      <w:pPr>
        <w:pStyle w:val="PL"/>
      </w:pPr>
      <w:r w:rsidRPr="003B2883">
        <w:t xml:space="preserve">        - name: ueContextId</w:t>
      </w:r>
    </w:p>
    <w:p w14:paraId="16509767" w14:textId="77777777" w:rsidR="00602AC0" w:rsidRPr="003B2883" w:rsidRDefault="00602AC0" w:rsidP="00602AC0">
      <w:pPr>
        <w:pStyle w:val="PL"/>
      </w:pPr>
      <w:r w:rsidRPr="003B2883">
        <w:t xml:space="preserve">          in: path</w:t>
      </w:r>
    </w:p>
    <w:p w14:paraId="2CCD0949" w14:textId="77777777" w:rsidR="00602AC0" w:rsidRPr="003B2883" w:rsidRDefault="00602AC0" w:rsidP="00602AC0">
      <w:pPr>
        <w:pStyle w:val="PL"/>
      </w:pPr>
      <w:r w:rsidRPr="003B2883">
        <w:t xml:space="preserve">          description: UE Context Identifier</w:t>
      </w:r>
    </w:p>
    <w:p w14:paraId="50E9F834" w14:textId="77777777" w:rsidR="00602AC0" w:rsidRPr="003B2883" w:rsidRDefault="00602AC0" w:rsidP="00602AC0">
      <w:pPr>
        <w:pStyle w:val="PL"/>
      </w:pPr>
      <w:r w:rsidRPr="003B2883">
        <w:t xml:space="preserve">          required: true</w:t>
      </w:r>
    </w:p>
    <w:p w14:paraId="3AE3D60E" w14:textId="77777777" w:rsidR="00602AC0" w:rsidRPr="003B2883" w:rsidRDefault="00602AC0" w:rsidP="00602AC0">
      <w:pPr>
        <w:pStyle w:val="PL"/>
      </w:pPr>
      <w:r w:rsidRPr="003B2883">
        <w:t xml:space="preserve">          schema:</w:t>
      </w:r>
    </w:p>
    <w:p w14:paraId="5197B7E4" w14:textId="77777777" w:rsidR="00602AC0" w:rsidRPr="003B2883" w:rsidRDefault="00602AC0" w:rsidP="00602AC0">
      <w:pPr>
        <w:pStyle w:val="PL"/>
      </w:pPr>
      <w:r w:rsidRPr="003B2883">
        <w:t xml:space="preserve">            type: string</w:t>
      </w:r>
    </w:p>
    <w:p w14:paraId="447699BE"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14F4E7CA" w14:textId="77777777" w:rsidR="00602AC0" w:rsidRPr="003B2883" w:rsidRDefault="00602AC0" w:rsidP="00602AC0">
      <w:pPr>
        <w:pStyle w:val="PL"/>
      </w:pPr>
      <w:r w:rsidRPr="003B2883">
        <w:t xml:space="preserve">      requestBody:</w:t>
      </w:r>
    </w:p>
    <w:p w14:paraId="126CFB17" w14:textId="77777777" w:rsidR="00602AC0" w:rsidRPr="003B2883" w:rsidRDefault="00602AC0" w:rsidP="00602AC0">
      <w:pPr>
        <w:pStyle w:val="PL"/>
      </w:pPr>
      <w:r w:rsidRPr="003B2883">
        <w:t xml:space="preserve">        content:</w:t>
      </w:r>
    </w:p>
    <w:p w14:paraId="79E95880" w14:textId="77777777" w:rsidR="00602AC0" w:rsidRPr="003B2883" w:rsidRDefault="00602AC0" w:rsidP="00602AC0">
      <w:pPr>
        <w:pStyle w:val="PL"/>
      </w:pPr>
      <w:r w:rsidRPr="003B2883">
        <w:t xml:space="preserve">          multipart/related:  # message with binary body part(s)</w:t>
      </w:r>
    </w:p>
    <w:p w14:paraId="07F51AB8" w14:textId="77777777" w:rsidR="00602AC0" w:rsidRPr="003B2883" w:rsidRDefault="00602AC0" w:rsidP="00602AC0">
      <w:pPr>
        <w:pStyle w:val="PL"/>
      </w:pPr>
      <w:r w:rsidRPr="003B2883">
        <w:t xml:space="preserve">            schema:</w:t>
      </w:r>
    </w:p>
    <w:p w14:paraId="610EADD4" w14:textId="77777777" w:rsidR="00602AC0" w:rsidRPr="003B2883" w:rsidRDefault="00602AC0" w:rsidP="00602AC0">
      <w:pPr>
        <w:pStyle w:val="PL"/>
      </w:pPr>
      <w:r w:rsidRPr="003B2883">
        <w:t xml:space="preserve">              type: object</w:t>
      </w:r>
    </w:p>
    <w:p w14:paraId="0B2F8592" w14:textId="77777777" w:rsidR="00602AC0" w:rsidRPr="003B2883" w:rsidRDefault="00602AC0" w:rsidP="00602AC0">
      <w:pPr>
        <w:pStyle w:val="PL"/>
      </w:pPr>
      <w:r w:rsidRPr="003B2883">
        <w:t xml:space="preserve">              properties: # Request parts</w:t>
      </w:r>
    </w:p>
    <w:p w14:paraId="3923E691" w14:textId="77777777" w:rsidR="00602AC0" w:rsidRPr="003B2883" w:rsidRDefault="00602AC0" w:rsidP="00602AC0">
      <w:pPr>
        <w:pStyle w:val="PL"/>
      </w:pPr>
      <w:r w:rsidRPr="003B2883">
        <w:t xml:space="preserve">                jsonData:</w:t>
      </w:r>
    </w:p>
    <w:p w14:paraId="315108D1" w14:textId="77777777" w:rsidR="00602AC0" w:rsidRPr="003B2883" w:rsidRDefault="00602AC0" w:rsidP="00602AC0">
      <w:pPr>
        <w:pStyle w:val="PL"/>
      </w:pPr>
      <w:r w:rsidRPr="003B2883">
        <w:t xml:space="preserve">                  $ref: '#/components/schemas/UeContextCreateData'</w:t>
      </w:r>
    </w:p>
    <w:p w14:paraId="0CCBFFFD" w14:textId="77777777" w:rsidR="00602AC0" w:rsidRPr="00AB0489" w:rsidRDefault="00602AC0" w:rsidP="00602AC0">
      <w:pPr>
        <w:pStyle w:val="PL"/>
        <w:rPr>
          <w:lang w:val="sv-SE"/>
        </w:rPr>
      </w:pPr>
      <w:r w:rsidRPr="003B2883">
        <w:t xml:space="preserve">                </w:t>
      </w:r>
      <w:r w:rsidRPr="00AB0489">
        <w:rPr>
          <w:lang w:val="sv-SE"/>
        </w:rPr>
        <w:t>binaryDataN2Information:</w:t>
      </w:r>
    </w:p>
    <w:p w14:paraId="09283A05" w14:textId="77777777" w:rsidR="00602AC0" w:rsidRPr="00AB0489" w:rsidRDefault="00602AC0" w:rsidP="00602AC0">
      <w:pPr>
        <w:pStyle w:val="PL"/>
        <w:rPr>
          <w:lang w:val="sv-SE"/>
        </w:rPr>
      </w:pPr>
      <w:r w:rsidRPr="00AB0489">
        <w:rPr>
          <w:lang w:val="sv-SE"/>
        </w:rPr>
        <w:t xml:space="preserve">                  type: string</w:t>
      </w:r>
    </w:p>
    <w:p w14:paraId="674692A1" w14:textId="77777777" w:rsidR="00602AC0" w:rsidRPr="00AB0489" w:rsidRDefault="00602AC0" w:rsidP="00602AC0">
      <w:pPr>
        <w:pStyle w:val="PL"/>
        <w:rPr>
          <w:lang w:val="sv-SE"/>
        </w:rPr>
      </w:pPr>
      <w:r w:rsidRPr="00AB0489">
        <w:rPr>
          <w:lang w:val="sv-SE"/>
        </w:rPr>
        <w:t xml:space="preserve">                  format: binary</w:t>
      </w:r>
    </w:p>
    <w:p w14:paraId="197408E7" w14:textId="77777777" w:rsidR="00602AC0" w:rsidRPr="00AB0489" w:rsidRDefault="00602AC0" w:rsidP="00602AC0">
      <w:pPr>
        <w:pStyle w:val="PL"/>
        <w:rPr>
          <w:lang w:val="sv-SE"/>
        </w:rPr>
      </w:pPr>
      <w:r w:rsidRPr="00AB0489">
        <w:rPr>
          <w:lang w:val="sv-SE"/>
        </w:rPr>
        <w:t xml:space="preserve">                binaryDataN2InformationExt1:</w:t>
      </w:r>
    </w:p>
    <w:p w14:paraId="1386344D" w14:textId="77777777" w:rsidR="00602AC0" w:rsidRPr="00AB0489" w:rsidRDefault="00602AC0" w:rsidP="00602AC0">
      <w:pPr>
        <w:pStyle w:val="PL"/>
        <w:rPr>
          <w:lang w:val="sv-SE"/>
        </w:rPr>
      </w:pPr>
      <w:r w:rsidRPr="00AB0489">
        <w:rPr>
          <w:lang w:val="sv-SE"/>
        </w:rPr>
        <w:t xml:space="preserve">                  type: string</w:t>
      </w:r>
    </w:p>
    <w:p w14:paraId="1E913229" w14:textId="77777777" w:rsidR="00602AC0" w:rsidRPr="00AB0489" w:rsidRDefault="00602AC0" w:rsidP="00602AC0">
      <w:pPr>
        <w:pStyle w:val="PL"/>
        <w:rPr>
          <w:lang w:val="sv-SE"/>
        </w:rPr>
      </w:pPr>
      <w:r w:rsidRPr="00AB0489">
        <w:rPr>
          <w:lang w:val="sv-SE"/>
        </w:rPr>
        <w:t xml:space="preserve">                  format: binary</w:t>
      </w:r>
    </w:p>
    <w:p w14:paraId="433E0D9C" w14:textId="77777777" w:rsidR="00602AC0" w:rsidRPr="00AB0489" w:rsidRDefault="00602AC0" w:rsidP="00602AC0">
      <w:pPr>
        <w:pStyle w:val="PL"/>
        <w:rPr>
          <w:lang w:val="sv-SE"/>
        </w:rPr>
      </w:pPr>
      <w:r w:rsidRPr="00AB0489">
        <w:rPr>
          <w:lang w:val="sv-SE"/>
        </w:rPr>
        <w:t xml:space="preserve">                binaryDataN2InformationExt2:</w:t>
      </w:r>
    </w:p>
    <w:p w14:paraId="3E9CF4C9" w14:textId="77777777" w:rsidR="00602AC0" w:rsidRPr="00AB0489" w:rsidRDefault="00602AC0" w:rsidP="00602AC0">
      <w:pPr>
        <w:pStyle w:val="PL"/>
        <w:rPr>
          <w:lang w:val="sv-SE"/>
        </w:rPr>
      </w:pPr>
      <w:r w:rsidRPr="00AB0489">
        <w:rPr>
          <w:lang w:val="sv-SE"/>
        </w:rPr>
        <w:t xml:space="preserve">                  type: string</w:t>
      </w:r>
    </w:p>
    <w:p w14:paraId="26679811" w14:textId="77777777" w:rsidR="00602AC0" w:rsidRPr="00AB0489" w:rsidRDefault="00602AC0" w:rsidP="00602AC0">
      <w:pPr>
        <w:pStyle w:val="PL"/>
        <w:rPr>
          <w:lang w:val="sv-SE"/>
        </w:rPr>
      </w:pPr>
      <w:r w:rsidRPr="00AB0489">
        <w:rPr>
          <w:lang w:val="sv-SE"/>
        </w:rPr>
        <w:t xml:space="preserve">                  format: binary</w:t>
      </w:r>
    </w:p>
    <w:p w14:paraId="6F417DDE" w14:textId="77777777" w:rsidR="00602AC0" w:rsidRPr="00AB0489" w:rsidRDefault="00602AC0" w:rsidP="00602AC0">
      <w:pPr>
        <w:pStyle w:val="PL"/>
        <w:rPr>
          <w:lang w:val="sv-SE"/>
        </w:rPr>
      </w:pPr>
      <w:r w:rsidRPr="00AB0489">
        <w:rPr>
          <w:lang w:val="sv-SE"/>
        </w:rPr>
        <w:t xml:space="preserve">                binaryDataN2InformationExt3:</w:t>
      </w:r>
    </w:p>
    <w:p w14:paraId="3E86A89B" w14:textId="77777777" w:rsidR="00602AC0" w:rsidRPr="00AB0489" w:rsidRDefault="00602AC0" w:rsidP="00602AC0">
      <w:pPr>
        <w:pStyle w:val="PL"/>
        <w:rPr>
          <w:lang w:val="sv-SE"/>
        </w:rPr>
      </w:pPr>
      <w:r w:rsidRPr="00AB0489">
        <w:rPr>
          <w:lang w:val="sv-SE"/>
        </w:rPr>
        <w:t xml:space="preserve">                  type: string</w:t>
      </w:r>
    </w:p>
    <w:p w14:paraId="4EFF1EFF" w14:textId="77777777" w:rsidR="00602AC0" w:rsidRPr="00AB0489" w:rsidRDefault="00602AC0" w:rsidP="00602AC0">
      <w:pPr>
        <w:pStyle w:val="PL"/>
        <w:rPr>
          <w:lang w:val="sv-SE"/>
        </w:rPr>
      </w:pPr>
      <w:r w:rsidRPr="00AB0489">
        <w:rPr>
          <w:lang w:val="sv-SE"/>
        </w:rPr>
        <w:lastRenderedPageBreak/>
        <w:t xml:space="preserve">                  format: binary</w:t>
      </w:r>
    </w:p>
    <w:p w14:paraId="2C54EA90" w14:textId="77777777" w:rsidR="00602AC0" w:rsidRPr="00AB0489" w:rsidRDefault="00602AC0" w:rsidP="00602AC0">
      <w:pPr>
        <w:pStyle w:val="PL"/>
        <w:rPr>
          <w:lang w:val="sv-SE"/>
        </w:rPr>
      </w:pPr>
      <w:r w:rsidRPr="00AB0489">
        <w:rPr>
          <w:lang w:val="sv-SE"/>
        </w:rPr>
        <w:t xml:space="preserve">                binaryDataN2InformationExt4:</w:t>
      </w:r>
    </w:p>
    <w:p w14:paraId="50B76C8E" w14:textId="77777777" w:rsidR="00602AC0" w:rsidRPr="00AB0489" w:rsidRDefault="00602AC0" w:rsidP="00602AC0">
      <w:pPr>
        <w:pStyle w:val="PL"/>
        <w:rPr>
          <w:lang w:val="sv-SE"/>
        </w:rPr>
      </w:pPr>
      <w:r w:rsidRPr="00AB0489">
        <w:rPr>
          <w:lang w:val="sv-SE"/>
        </w:rPr>
        <w:t xml:space="preserve">                  type: string</w:t>
      </w:r>
    </w:p>
    <w:p w14:paraId="27CC600D" w14:textId="77777777" w:rsidR="00602AC0" w:rsidRPr="00AB0489" w:rsidRDefault="00602AC0" w:rsidP="00602AC0">
      <w:pPr>
        <w:pStyle w:val="PL"/>
        <w:rPr>
          <w:lang w:val="sv-SE"/>
        </w:rPr>
      </w:pPr>
      <w:r w:rsidRPr="00AB0489">
        <w:rPr>
          <w:lang w:val="sv-SE"/>
        </w:rPr>
        <w:t xml:space="preserve">                  format: binary</w:t>
      </w:r>
    </w:p>
    <w:p w14:paraId="668D8BBE" w14:textId="77777777" w:rsidR="00602AC0" w:rsidRPr="00AB0489" w:rsidRDefault="00602AC0" w:rsidP="00602AC0">
      <w:pPr>
        <w:pStyle w:val="PL"/>
        <w:rPr>
          <w:lang w:val="sv-SE"/>
        </w:rPr>
      </w:pPr>
      <w:r w:rsidRPr="00AB0489">
        <w:rPr>
          <w:lang w:val="sv-SE"/>
        </w:rPr>
        <w:t xml:space="preserve">                binaryDataN2InformationExt5:</w:t>
      </w:r>
    </w:p>
    <w:p w14:paraId="5F36DAA1" w14:textId="77777777" w:rsidR="00602AC0" w:rsidRPr="00AB0489" w:rsidRDefault="00602AC0" w:rsidP="00602AC0">
      <w:pPr>
        <w:pStyle w:val="PL"/>
        <w:rPr>
          <w:lang w:val="sv-SE"/>
        </w:rPr>
      </w:pPr>
      <w:r w:rsidRPr="00AB0489">
        <w:rPr>
          <w:lang w:val="sv-SE"/>
        </w:rPr>
        <w:t xml:space="preserve">                  type: string</w:t>
      </w:r>
    </w:p>
    <w:p w14:paraId="566E2DD3" w14:textId="77777777" w:rsidR="00602AC0" w:rsidRPr="00AB0489" w:rsidRDefault="00602AC0" w:rsidP="00602AC0">
      <w:pPr>
        <w:pStyle w:val="PL"/>
        <w:rPr>
          <w:lang w:val="sv-SE"/>
        </w:rPr>
      </w:pPr>
      <w:r w:rsidRPr="00AB0489">
        <w:rPr>
          <w:lang w:val="sv-SE"/>
        </w:rPr>
        <w:t xml:space="preserve">                  format: binary</w:t>
      </w:r>
    </w:p>
    <w:p w14:paraId="5BE0E199" w14:textId="77777777" w:rsidR="00602AC0" w:rsidRPr="00AB0489" w:rsidRDefault="00602AC0" w:rsidP="00602AC0">
      <w:pPr>
        <w:pStyle w:val="PL"/>
        <w:rPr>
          <w:lang w:val="sv-SE"/>
        </w:rPr>
      </w:pPr>
      <w:r w:rsidRPr="00AB0489">
        <w:rPr>
          <w:lang w:val="sv-SE"/>
        </w:rPr>
        <w:t xml:space="preserve">                binaryDataN2InformationExt6:</w:t>
      </w:r>
    </w:p>
    <w:p w14:paraId="5D3BA4A4" w14:textId="77777777" w:rsidR="00602AC0" w:rsidRPr="00AB0489" w:rsidRDefault="00602AC0" w:rsidP="00602AC0">
      <w:pPr>
        <w:pStyle w:val="PL"/>
        <w:rPr>
          <w:lang w:val="sv-SE"/>
        </w:rPr>
      </w:pPr>
      <w:r w:rsidRPr="00AB0489">
        <w:rPr>
          <w:lang w:val="sv-SE"/>
        </w:rPr>
        <w:t xml:space="preserve">                  type: string</w:t>
      </w:r>
    </w:p>
    <w:p w14:paraId="5427FD4C" w14:textId="77777777" w:rsidR="00602AC0" w:rsidRPr="00AB0489" w:rsidRDefault="00602AC0" w:rsidP="00602AC0">
      <w:pPr>
        <w:pStyle w:val="PL"/>
        <w:rPr>
          <w:lang w:val="sv-SE"/>
        </w:rPr>
      </w:pPr>
      <w:r w:rsidRPr="00AB0489">
        <w:rPr>
          <w:lang w:val="sv-SE"/>
        </w:rPr>
        <w:t xml:space="preserve">                  format: binary</w:t>
      </w:r>
    </w:p>
    <w:p w14:paraId="1D2D1EA9" w14:textId="77777777" w:rsidR="00602AC0" w:rsidRPr="00AB0489" w:rsidRDefault="00602AC0" w:rsidP="00602AC0">
      <w:pPr>
        <w:pStyle w:val="PL"/>
        <w:rPr>
          <w:lang w:val="sv-SE"/>
        </w:rPr>
      </w:pPr>
      <w:r w:rsidRPr="00AB0489">
        <w:rPr>
          <w:lang w:val="sv-SE"/>
        </w:rPr>
        <w:t xml:space="preserve">                binaryDataN2InformationExt7:</w:t>
      </w:r>
    </w:p>
    <w:p w14:paraId="66FDE8E6" w14:textId="77777777" w:rsidR="00602AC0" w:rsidRPr="00AB0489" w:rsidRDefault="00602AC0" w:rsidP="00602AC0">
      <w:pPr>
        <w:pStyle w:val="PL"/>
        <w:rPr>
          <w:lang w:val="sv-SE"/>
        </w:rPr>
      </w:pPr>
      <w:r w:rsidRPr="00AB0489">
        <w:rPr>
          <w:lang w:val="sv-SE"/>
        </w:rPr>
        <w:t xml:space="preserve">                  type: string</w:t>
      </w:r>
    </w:p>
    <w:p w14:paraId="35DC9F8A" w14:textId="77777777" w:rsidR="00602AC0" w:rsidRPr="00AB0489" w:rsidRDefault="00602AC0" w:rsidP="00602AC0">
      <w:pPr>
        <w:pStyle w:val="PL"/>
        <w:rPr>
          <w:lang w:val="sv-SE"/>
        </w:rPr>
      </w:pPr>
      <w:r w:rsidRPr="00AB0489">
        <w:rPr>
          <w:lang w:val="sv-SE"/>
        </w:rPr>
        <w:t xml:space="preserve">                  format: binary</w:t>
      </w:r>
    </w:p>
    <w:p w14:paraId="6BE13EC2" w14:textId="77777777" w:rsidR="00602AC0" w:rsidRPr="00AB0489" w:rsidRDefault="00602AC0" w:rsidP="00602AC0">
      <w:pPr>
        <w:pStyle w:val="PL"/>
        <w:rPr>
          <w:lang w:val="sv-SE"/>
        </w:rPr>
      </w:pPr>
      <w:r w:rsidRPr="00AB0489">
        <w:rPr>
          <w:lang w:val="sv-SE"/>
        </w:rPr>
        <w:t xml:space="preserve">                binaryDataN2InformationExt8:</w:t>
      </w:r>
    </w:p>
    <w:p w14:paraId="3B317936" w14:textId="77777777" w:rsidR="00602AC0" w:rsidRPr="00AB0489" w:rsidRDefault="00602AC0" w:rsidP="00602AC0">
      <w:pPr>
        <w:pStyle w:val="PL"/>
        <w:rPr>
          <w:lang w:val="sv-SE"/>
        </w:rPr>
      </w:pPr>
      <w:r w:rsidRPr="00AB0489">
        <w:rPr>
          <w:lang w:val="sv-SE"/>
        </w:rPr>
        <w:t xml:space="preserve">                  type: string</w:t>
      </w:r>
    </w:p>
    <w:p w14:paraId="7403D346" w14:textId="77777777" w:rsidR="00602AC0" w:rsidRPr="00AB0489" w:rsidRDefault="00602AC0" w:rsidP="00602AC0">
      <w:pPr>
        <w:pStyle w:val="PL"/>
        <w:rPr>
          <w:lang w:val="sv-SE"/>
        </w:rPr>
      </w:pPr>
      <w:r w:rsidRPr="00AB0489">
        <w:rPr>
          <w:lang w:val="sv-SE"/>
        </w:rPr>
        <w:t xml:space="preserve">                  format: binary</w:t>
      </w:r>
    </w:p>
    <w:p w14:paraId="51CD0948" w14:textId="77777777" w:rsidR="00602AC0" w:rsidRPr="00AB0489" w:rsidRDefault="00602AC0" w:rsidP="00602AC0">
      <w:pPr>
        <w:pStyle w:val="PL"/>
        <w:rPr>
          <w:lang w:val="sv-SE"/>
        </w:rPr>
      </w:pPr>
      <w:r w:rsidRPr="00AB0489">
        <w:rPr>
          <w:lang w:val="sv-SE"/>
        </w:rPr>
        <w:t xml:space="preserve">                binaryDataN2InformationExt9:</w:t>
      </w:r>
    </w:p>
    <w:p w14:paraId="41E9FBE1" w14:textId="77777777" w:rsidR="00602AC0" w:rsidRPr="00AB0489" w:rsidRDefault="00602AC0" w:rsidP="00602AC0">
      <w:pPr>
        <w:pStyle w:val="PL"/>
        <w:rPr>
          <w:lang w:val="sv-SE"/>
        </w:rPr>
      </w:pPr>
      <w:r w:rsidRPr="00AB0489">
        <w:rPr>
          <w:lang w:val="sv-SE"/>
        </w:rPr>
        <w:t xml:space="preserve">                  type: string</w:t>
      </w:r>
    </w:p>
    <w:p w14:paraId="4870AFB8" w14:textId="77777777" w:rsidR="00602AC0" w:rsidRPr="00AB0489" w:rsidRDefault="00602AC0" w:rsidP="00602AC0">
      <w:pPr>
        <w:pStyle w:val="PL"/>
        <w:rPr>
          <w:lang w:val="sv-SE"/>
        </w:rPr>
      </w:pPr>
      <w:r w:rsidRPr="00AB0489">
        <w:rPr>
          <w:lang w:val="sv-SE"/>
        </w:rPr>
        <w:t xml:space="preserve">                  format: binary</w:t>
      </w:r>
    </w:p>
    <w:p w14:paraId="2611FC8A" w14:textId="77777777" w:rsidR="00602AC0" w:rsidRPr="00AB0489" w:rsidRDefault="00602AC0" w:rsidP="00602AC0">
      <w:pPr>
        <w:pStyle w:val="PL"/>
        <w:rPr>
          <w:lang w:val="sv-SE"/>
        </w:rPr>
      </w:pPr>
      <w:r w:rsidRPr="00AB0489">
        <w:rPr>
          <w:lang w:val="sv-SE"/>
        </w:rPr>
        <w:t xml:space="preserve">                binaryDataN2InformationExt10:</w:t>
      </w:r>
    </w:p>
    <w:p w14:paraId="1B11F3AE" w14:textId="77777777" w:rsidR="00602AC0" w:rsidRPr="00AB0489" w:rsidRDefault="00602AC0" w:rsidP="00602AC0">
      <w:pPr>
        <w:pStyle w:val="PL"/>
        <w:rPr>
          <w:lang w:val="sv-SE"/>
        </w:rPr>
      </w:pPr>
      <w:r w:rsidRPr="00AB0489">
        <w:rPr>
          <w:lang w:val="sv-SE"/>
        </w:rPr>
        <w:t xml:space="preserve">                  type: string</w:t>
      </w:r>
    </w:p>
    <w:p w14:paraId="1ABE20DF" w14:textId="77777777" w:rsidR="00602AC0" w:rsidRPr="00AB0489" w:rsidRDefault="00602AC0" w:rsidP="00602AC0">
      <w:pPr>
        <w:pStyle w:val="PL"/>
        <w:rPr>
          <w:lang w:val="sv-SE"/>
        </w:rPr>
      </w:pPr>
      <w:r w:rsidRPr="00AB0489">
        <w:rPr>
          <w:lang w:val="sv-SE"/>
        </w:rPr>
        <w:t xml:space="preserve">                  format: binary</w:t>
      </w:r>
    </w:p>
    <w:p w14:paraId="0AFFC981" w14:textId="77777777" w:rsidR="00602AC0" w:rsidRPr="00AB0489" w:rsidRDefault="00602AC0" w:rsidP="00602AC0">
      <w:pPr>
        <w:pStyle w:val="PL"/>
        <w:rPr>
          <w:lang w:val="sv-SE"/>
        </w:rPr>
      </w:pPr>
      <w:r w:rsidRPr="00AB0489">
        <w:rPr>
          <w:lang w:val="sv-SE"/>
        </w:rPr>
        <w:t xml:space="preserve">                binaryDataN2InformationExt11:</w:t>
      </w:r>
    </w:p>
    <w:p w14:paraId="11E22013" w14:textId="77777777" w:rsidR="00602AC0" w:rsidRPr="00AB0489" w:rsidRDefault="00602AC0" w:rsidP="00602AC0">
      <w:pPr>
        <w:pStyle w:val="PL"/>
        <w:rPr>
          <w:lang w:val="sv-SE"/>
        </w:rPr>
      </w:pPr>
      <w:r w:rsidRPr="00AB0489">
        <w:rPr>
          <w:lang w:val="sv-SE"/>
        </w:rPr>
        <w:t xml:space="preserve">                  type: string</w:t>
      </w:r>
    </w:p>
    <w:p w14:paraId="2AF533F3" w14:textId="77777777" w:rsidR="00602AC0" w:rsidRPr="00AB0489" w:rsidRDefault="00602AC0" w:rsidP="00602AC0">
      <w:pPr>
        <w:pStyle w:val="PL"/>
        <w:rPr>
          <w:lang w:val="sv-SE"/>
        </w:rPr>
      </w:pPr>
      <w:r w:rsidRPr="00AB0489">
        <w:rPr>
          <w:lang w:val="sv-SE"/>
        </w:rPr>
        <w:t xml:space="preserve">                  format: binary</w:t>
      </w:r>
    </w:p>
    <w:p w14:paraId="1BD6A9DA" w14:textId="77777777" w:rsidR="00602AC0" w:rsidRPr="00AB0489" w:rsidRDefault="00602AC0" w:rsidP="00602AC0">
      <w:pPr>
        <w:pStyle w:val="PL"/>
        <w:rPr>
          <w:lang w:val="sv-SE"/>
        </w:rPr>
      </w:pPr>
      <w:r w:rsidRPr="00AB0489">
        <w:rPr>
          <w:lang w:val="sv-SE"/>
        </w:rPr>
        <w:t xml:space="preserve">                binaryDataN2InformationExt12:</w:t>
      </w:r>
    </w:p>
    <w:p w14:paraId="153EC8FE" w14:textId="77777777" w:rsidR="00602AC0" w:rsidRPr="00AB0489" w:rsidRDefault="00602AC0" w:rsidP="00602AC0">
      <w:pPr>
        <w:pStyle w:val="PL"/>
        <w:rPr>
          <w:lang w:val="sv-SE"/>
        </w:rPr>
      </w:pPr>
      <w:r w:rsidRPr="00AB0489">
        <w:rPr>
          <w:lang w:val="sv-SE"/>
        </w:rPr>
        <w:t xml:space="preserve">                  type: string</w:t>
      </w:r>
    </w:p>
    <w:p w14:paraId="24B185FA" w14:textId="77777777" w:rsidR="00602AC0" w:rsidRPr="00AB0489" w:rsidRDefault="00602AC0" w:rsidP="00602AC0">
      <w:pPr>
        <w:pStyle w:val="PL"/>
        <w:rPr>
          <w:lang w:val="sv-SE"/>
        </w:rPr>
      </w:pPr>
      <w:r w:rsidRPr="00AB0489">
        <w:rPr>
          <w:lang w:val="sv-SE"/>
        </w:rPr>
        <w:t xml:space="preserve">                  format: binary</w:t>
      </w:r>
    </w:p>
    <w:p w14:paraId="496D8928" w14:textId="77777777" w:rsidR="00602AC0" w:rsidRPr="00AB0489" w:rsidRDefault="00602AC0" w:rsidP="00602AC0">
      <w:pPr>
        <w:pStyle w:val="PL"/>
        <w:rPr>
          <w:lang w:val="sv-SE"/>
        </w:rPr>
      </w:pPr>
      <w:r w:rsidRPr="00AB0489">
        <w:rPr>
          <w:lang w:val="sv-SE"/>
        </w:rPr>
        <w:t xml:space="preserve">                binaryDataN2InformationExt13:</w:t>
      </w:r>
    </w:p>
    <w:p w14:paraId="0A33AC5C" w14:textId="77777777" w:rsidR="00602AC0" w:rsidRPr="00AB0489" w:rsidRDefault="00602AC0" w:rsidP="00602AC0">
      <w:pPr>
        <w:pStyle w:val="PL"/>
        <w:rPr>
          <w:lang w:val="sv-SE"/>
        </w:rPr>
      </w:pPr>
      <w:r w:rsidRPr="00AB0489">
        <w:rPr>
          <w:lang w:val="sv-SE"/>
        </w:rPr>
        <w:t xml:space="preserve">                  type: string</w:t>
      </w:r>
    </w:p>
    <w:p w14:paraId="7B67FD51" w14:textId="77777777" w:rsidR="00602AC0" w:rsidRPr="00AB0489" w:rsidRDefault="00602AC0" w:rsidP="00602AC0">
      <w:pPr>
        <w:pStyle w:val="PL"/>
        <w:rPr>
          <w:lang w:val="sv-SE"/>
        </w:rPr>
      </w:pPr>
      <w:r w:rsidRPr="00AB0489">
        <w:rPr>
          <w:lang w:val="sv-SE"/>
        </w:rPr>
        <w:t xml:space="preserve">                  format: binary</w:t>
      </w:r>
    </w:p>
    <w:p w14:paraId="5F6DF998" w14:textId="77777777" w:rsidR="00602AC0" w:rsidRPr="00AB0489" w:rsidRDefault="00602AC0" w:rsidP="00602AC0">
      <w:pPr>
        <w:pStyle w:val="PL"/>
        <w:rPr>
          <w:lang w:val="sv-SE"/>
        </w:rPr>
      </w:pPr>
      <w:r w:rsidRPr="00AB0489">
        <w:rPr>
          <w:lang w:val="sv-SE"/>
        </w:rPr>
        <w:t xml:space="preserve">                binaryDataN2InformationExt14:</w:t>
      </w:r>
    </w:p>
    <w:p w14:paraId="190D2F16" w14:textId="77777777" w:rsidR="00602AC0" w:rsidRPr="00AB0489" w:rsidRDefault="00602AC0" w:rsidP="00602AC0">
      <w:pPr>
        <w:pStyle w:val="PL"/>
        <w:rPr>
          <w:lang w:val="sv-SE"/>
        </w:rPr>
      </w:pPr>
      <w:r w:rsidRPr="00AB0489">
        <w:rPr>
          <w:lang w:val="sv-SE"/>
        </w:rPr>
        <w:t xml:space="preserve">                  type: string</w:t>
      </w:r>
    </w:p>
    <w:p w14:paraId="29D423EE" w14:textId="77777777" w:rsidR="00602AC0" w:rsidRPr="00AB0489" w:rsidRDefault="00602AC0" w:rsidP="00602AC0">
      <w:pPr>
        <w:pStyle w:val="PL"/>
        <w:rPr>
          <w:lang w:val="sv-SE"/>
        </w:rPr>
      </w:pPr>
      <w:r w:rsidRPr="00AB0489">
        <w:rPr>
          <w:lang w:val="sv-SE"/>
        </w:rPr>
        <w:t xml:space="preserve">                  format: binary</w:t>
      </w:r>
    </w:p>
    <w:p w14:paraId="4A731922" w14:textId="77777777" w:rsidR="00602AC0" w:rsidRPr="00AB0489" w:rsidRDefault="00602AC0" w:rsidP="00602AC0">
      <w:pPr>
        <w:pStyle w:val="PL"/>
        <w:rPr>
          <w:lang w:val="sv-SE"/>
        </w:rPr>
      </w:pPr>
      <w:r w:rsidRPr="00AB0489">
        <w:rPr>
          <w:lang w:val="sv-SE"/>
        </w:rPr>
        <w:t xml:space="preserve">                binaryDataN2InformationExt15:</w:t>
      </w:r>
    </w:p>
    <w:p w14:paraId="3C98059E" w14:textId="77777777" w:rsidR="00602AC0" w:rsidRPr="00AB0489" w:rsidRDefault="00602AC0" w:rsidP="00602AC0">
      <w:pPr>
        <w:pStyle w:val="PL"/>
        <w:rPr>
          <w:lang w:val="sv-SE"/>
        </w:rPr>
      </w:pPr>
      <w:r w:rsidRPr="00AB0489">
        <w:rPr>
          <w:lang w:val="sv-SE"/>
        </w:rPr>
        <w:t xml:space="preserve">                  type: string</w:t>
      </w:r>
    </w:p>
    <w:p w14:paraId="2F1C5731" w14:textId="77777777" w:rsidR="00602AC0" w:rsidRPr="00AB0489" w:rsidRDefault="00602AC0" w:rsidP="00602AC0">
      <w:pPr>
        <w:pStyle w:val="PL"/>
        <w:rPr>
          <w:lang w:val="sv-SE"/>
        </w:rPr>
      </w:pPr>
      <w:r w:rsidRPr="00AB0489">
        <w:rPr>
          <w:lang w:val="sv-SE"/>
        </w:rPr>
        <w:t xml:space="preserve">                  format: binary</w:t>
      </w:r>
    </w:p>
    <w:p w14:paraId="6D49AFA4" w14:textId="77777777" w:rsidR="00602AC0" w:rsidRPr="00AB0489" w:rsidRDefault="00602AC0" w:rsidP="00602AC0">
      <w:pPr>
        <w:pStyle w:val="PL"/>
        <w:rPr>
          <w:lang w:val="sv-SE"/>
        </w:rPr>
      </w:pPr>
      <w:r w:rsidRPr="00AB0489">
        <w:rPr>
          <w:lang w:val="sv-SE"/>
        </w:rPr>
        <w:t xml:space="preserve">                binaryDataN2InformationExt16:</w:t>
      </w:r>
    </w:p>
    <w:p w14:paraId="3EE4134D" w14:textId="77777777" w:rsidR="00602AC0" w:rsidRPr="00AB0489" w:rsidRDefault="00602AC0" w:rsidP="00602AC0">
      <w:pPr>
        <w:pStyle w:val="PL"/>
        <w:rPr>
          <w:lang w:val="sv-SE"/>
        </w:rPr>
      </w:pPr>
      <w:r w:rsidRPr="00AB0489">
        <w:rPr>
          <w:lang w:val="sv-SE"/>
        </w:rPr>
        <w:t xml:space="preserve">                  type: string</w:t>
      </w:r>
    </w:p>
    <w:p w14:paraId="4EC53A07" w14:textId="05B78703" w:rsidR="00602AC0" w:rsidRPr="00AB0489" w:rsidRDefault="00602AC0" w:rsidP="00602AC0">
      <w:pPr>
        <w:pStyle w:val="PL"/>
        <w:rPr>
          <w:lang w:val="sv-SE"/>
        </w:rPr>
      </w:pPr>
      <w:r w:rsidRPr="00AB0489">
        <w:rPr>
          <w:lang w:val="sv-SE"/>
        </w:rPr>
        <w:t xml:space="preserve">                  format: binary</w:t>
      </w:r>
    </w:p>
    <w:p w14:paraId="231A27FD" w14:textId="77777777" w:rsidR="0093429C" w:rsidRPr="00AB0489" w:rsidRDefault="0093429C" w:rsidP="0093429C">
      <w:pPr>
        <w:pStyle w:val="PL"/>
        <w:rPr>
          <w:lang w:val="sv-SE"/>
        </w:rPr>
      </w:pPr>
      <w:r w:rsidRPr="00AB0489">
        <w:rPr>
          <w:lang w:val="sv-SE"/>
        </w:rPr>
        <w:t xml:space="preserve">                binaryDataN2InformationExt17:</w:t>
      </w:r>
    </w:p>
    <w:p w14:paraId="3D7CCDC8" w14:textId="77777777" w:rsidR="0093429C" w:rsidRPr="003B2883" w:rsidRDefault="0093429C" w:rsidP="0093429C">
      <w:pPr>
        <w:pStyle w:val="PL"/>
      </w:pPr>
      <w:r w:rsidRPr="00AB0489">
        <w:rPr>
          <w:lang w:val="sv-SE"/>
        </w:rPr>
        <w:t xml:space="preserve">                  </w:t>
      </w:r>
      <w:r w:rsidRPr="003B2883">
        <w:t>type: string</w:t>
      </w:r>
    </w:p>
    <w:p w14:paraId="6CC34168" w14:textId="77EF4652" w:rsidR="0093429C" w:rsidRPr="003B2883" w:rsidRDefault="0093429C" w:rsidP="0093429C">
      <w:pPr>
        <w:pStyle w:val="PL"/>
      </w:pPr>
      <w:r w:rsidRPr="003B2883">
        <w:t xml:space="preserve">                  format: binary</w:t>
      </w:r>
    </w:p>
    <w:p w14:paraId="7F4FFC33" w14:textId="77777777" w:rsidR="00602AC0" w:rsidRPr="003B2883" w:rsidRDefault="00602AC0" w:rsidP="00602AC0">
      <w:pPr>
        <w:pStyle w:val="PL"/>
      </w:pPr>
      <w:r w:rsidRPr="003B2883">
        <w:t xml:space="preserve">            encoding:</w:t>
      </w:r>
    </w:p>
    <w:p w14:paraId="3A8B32AE" w14:textId="77777777" w:rsidR="00602AC0" w:rsidRPr="003B2883" w:rsidRDefault="00602AC0" w:rsidP="00602AC0">
      <w:pPr>
        <w:pStyle w:val="PL"/>
      </w:pPr>
      <w:r w:rsidRPr="003B2883">
        <w:t xml:space="preserve">              jsonData:</w:t>
      </w:r>
    </w:p>
    <w:p w14:paraId="09240452" w14:textId="77777777" w:rsidR="00602AC0" w:rsidRPr="003B2883" w:rsidRDefault="00602AC0" w:rsidP="00602AC0">
      <w:pPr>
        <w:pStyle w:val="PL"/>
      </w:pPr>
      <w:r w:rsidRPr="003B2883">
        <w:t xml:space="preserve">                contentType:  application/json</w:t>
      </w:r>
    </w:p>
    <w:p w14:paraId="45C67FBA" w14:textId="77777777" w:rsidR="00602AC0" w:rsidRPr="003B2883" w:rsidRDefault="00602AC0" w:rsidP="00602AC0">
      <w:pPr>
        <w:pStyle w:val="PL"/>
      </w:pPr>
      <w:r w:rsidRPr="003B2883">
        <w:t xml:space="preserve">              binaryDataN2Information:</w:t>
      </w:r>
    </w:p>
    <w:p w14:paraId="6B1ED66A" w14:textId="77777777" w:rsidR="00602AC0" w:rsidRPr="003B2883" w:rsidRDefault="00602AC0" w:rsidP="00602AC0">
      <w:pPr>
        <w:pStyle w:val="PL"/>
      </w:pPr>
      <w:r w:rsidRPr="003B2883">
        <w:t xml:space="preserve">                contentType:  application/vnd.3gpp.ngap</w:t>
      </w:r>
    </w:p>
    <w:p w14:paraId="1914842A" w14:textId="77777777" w:rsidR="00602AC0" w:rsidRPr="003B2883" w:rsidRDefault="00602AC0" w:rsidP="00602AC0">
      <w:pPr>
        <w:pStyle w:val="PL"/>
      </w:pPr>
      <w:r w:rsidRPr="003B2883">
        <w:t xml:space="preserve">                headers:</w:t>
      </w:r>
    </w:p>
    <w:p w14:paraId="431F0936" w14:textId="77777777" w:rsidR="00602AC0" w:rsidRPr="003B2883" w:rsidRDefault="00602AC0" w:rsidP="00602AC0">
      <w:pPr>
        <w:pStyle w:val="PL"/>
      </w:pPr>
      <w:r w:rsidRPr="003B2883">
        <w:t xml:space="preserve">                  Content-Id:</w:t>
      </w:r>
    </w:p>
    <w:p w14:paraId="18B1412C" w14:textId="77777777" w:rsidR="00602AC0" w:rsidRPr="003B2883" w:rsidRDefault="00602AC0" w:rsidP="00602AC0">
      <w:pPr>
        <w:pStyle w:val="PL"/>
      </w:pPr>
      <w:r w:rsidRPr="003B2883">
        <w:t xml:space="preserve">                    schema:</w:t>
      </w:r>
    </w:p>
    <w:p w14:paraId="631E05AE" w14:textId="77777777" w:rsidR="00602AC0" w:rsidRPr="003B2883" w:rsidRDefault="00602AC0" w:rsidP="00602AC0">
      <w:pPr>
        <w:pStyle w:val="PL"/>
      </w:pPr>
      <w:r w:rsidRPr="003B2883">
        <w:t xml:space="preserve">                      type: string</w:t>
      </w:r>
    </w:p>
    <w:p w14:paraId="11CCD61B" w14:textId="77777777" w:rsidR="00602AC0" w:rsidRPr="003B2883" w:rsidRDefault="00602AC0" w:rsidP="00602AC0">
      <w:pPr>
        <w:pStyle w:val="PL"/>
      </w:pPr>
      <w:r w:rsidRPr="003B2883">
        <w:t xml:space="preserve">              binaryDataN2InformationExt1:</w:t>
      </w:r>
    </w:p>
    <w:p w14:paraId="7A3E80E1" w14:textId="77777777" w:rsidR="00602AC0" w:rsidRPr="003B2883" w:rsidRDefault="00602AC0" w:rsidP="00602AC0">
      <w:pPr>
        <w:pStyle w:val="PL"/>
      </w:pPr>
      <w:r w:rsidRPr="003B2883">
        <w:t xml:space="preserve">                contentType:  application/vnd.3gpp.ngap</w:t>
      </w:r>
    </w:p>
    <w:p w14:paraId="4AE324FC" w14:textId="77777777" w:rsidR="00602AC0" w:rsidRPr="003B2883" w:rsidRDefault="00602AC0" w:rsidP="00602AC0">
      <w:pPr>
        <w:pStyle w:val="PL"/>
      </w:pPr>
      <w:r w:rsidRPr="003B2883">
        <w:t xml:space="preserve">                headers:</w:t>
      </w:r>
    </w:p>
    <w:p w14:paraId="070EAB19" w14:textId="77777777" w:rsidR="00602AC0" w:rsidRPr="003B2883" w:rsidRDefault="00602AC0" w:rsidP="00602AC0">
      <w:pPr>
        <w:pStyle w:val="PL"/>
      </w:pPr>
      <w:r w:rsidRPr="003B2883">
        <w:t xml:space="preserve">                  Content-Id:</w:t>
      </w:r>
    </w:p>
    <w:p w14:paraId="58C67F80" w14:textId="77777777" w:rsidR="00602AC0" w:rsidRPr="003B2883" w:rsidRDefault="00602AC0" w:rsidP="00602AC0">
      <w:pPr>
        <w:pStyle w:val="PL"/>
      </w:pPr>
      <w:r w:rsidRPr="003B2883">
        <w:t xml:space="preserve">                    schema:</w:t>
      </w:r>
    </w:p>
    <w:p w14:paraId="52162BCA" w14:textId="77777777" w:rsidR="00602AC0" w:rsidRPr="003B2883" w:rsidRDefault="00602AC0" w:rsidP="00602AC0">
      <w:pPr>
        <w:pStyle w:val="PL"/>
      </w:pPr>
      <w:r w:rsidRPr="003B2883">
        <w:t xml:space="preserve">                      type: string</w:t>
      </w:r>
    </w:p>
    <w:p w14:paraId="379AB981" w14:textId="77777777" w:rsidR="00602AC0" w:rsidRPr="003B2883" w:rsidRDefault="00602AC0" w:rsidP="00602AC0">
      <w:pPr>
        <w:pStyle w:val="PL"/>
      </w:pPr>
      <w:r w:rsidRPr="003B2883">
        <w:t xml:space="preserve">              binaryDataN2InformationExt2:</w:t>
      </w:r>
    </w:p>
    <w:p w14:paraId="45CB4A87" w14:textId="77777777" w:rsidR="00602AC0" w:rsidRPr="003B2883" w:rsidRDefault="00602AC0" w:rsidP="00602AC0">
      <w:pPr>
        <w:pStyle w:val="PL"/>
      </w:pPr>
      <w:r w:rsidRPr="003B2883">
        <w:t xml:space="preserve">                contentType:  application/vnd.3gpp.ngap</w:t>
      </w:r>
    </w:p>
    <w:p w14:paraId="22F6ED85" w14:textId="77777777" w:rsidR="00602AC0" w:rsidRPr="003B2883" w:rsidRDefault="00602AC0" w:rsidP="00602AC0">
      <w:pPr>
        <w:pStyle w:val="PL"/>
      </w:pPr>
      <w:r w:rsidRPr="003B2883">
        <w:t xml:space="preserve">                headers:</w:t>
      </w:r>
    </w:p>
    <w:p w14:paraId="7602BDF0" w14:textId="77777777" w:rsidR="00602AC0" w:rsidRPr="003B2883" w:rsidRDefault="00602AC0" w:rsidP="00602AC0">
      <w:pPr>
        <w:pStyle w:val="PL"/>
      </w:pPr>
      <w:r w:rsidRPr="003B2883">
        <w:t xml:space="preserve">                  Content-Id:</w:t>
      </w:r>
    </w:p>
    <w:p w14:paraId="623D89FC" w14:textId="77777777" w:rsidR="00602AC0" w:rsidRPr="003B2883" w:rsidRDefault="00602AC0" w:rsidP="00602AC0">
      <w:pPr>
        <w:pStyle w:val="PL"/>
      </w:pPr>
      <w:r w:rsidRPr="003B2883">
        <w:t xml:space="preserve">                    schema:</w:t>
      </w:r>
    </w:p>
    <w:p w14:paraId="6DE374AA" w14:textId="77777777" w:rsidR="00602AC0" w:rsidRPr="003B2883" w:rsidRDefault="00602AC0" w:rsidP="00602AC0">
      <w:pPr>
        <w:pStyle w:val="PL"/>
      </w:pPr>
      <w:r w:rsidRPr="003B2883">
        <w:t xml:space="preserve">                      type: string</w:t>
      </w:r>
    </w:p>
    <w:p w14:paraId="49FFA215" w14:textId="77777777" w:rsidR="00602AC0" w:rsidRPr="003B2883" w:rsidRDefault="00602AC0" w:rsidP="00602AC0">
      <w:pPr>
        <w:pStyle w:val="PL"/>
      </w:pPr>
      <w:r w:rsidRPr="003B2883">
        <w:t xml:space="preserve">              binaryDataN2InformationExt3:</w:t>
      </w:r>
    </w:p>
    <w:p w14:paraId="6EF9D113" w14:textId="77777777" w:rsidR="00602AC0" w:rsidRPr="003B2883" w:rsidRDefault="00602AC0" w:rsidP="00602AC0">
      <w:pPr>
        <w:pStyle w:val="PL"/>
      </w:pPr>
      <w:r w:rsidRPr="003B2883">
        <w:t xml:space="preserve">                contentType:  application/vnd.3gpp.ngap</w:t>
      </w:r>
    </w:p>
    <w:p w14:paraId="00D6B0C1" w14:textId="77777777" w:rsidR="00602AC0" w:rsidRPr="003B2883" w:rsidRDefault="00602AC0" w:rsidP="00602AC0">
      <w:pPr>
        <w:pStyle w:val="PL"/>
      </w:pPr>
      <w:r w:rsidRPr="003B2883">
        <w:t xml:space="preserve">                headers:</w:t>
      </w:r>
    </w:p>
    <w:p w14:paraId="4747907D" w14:textId="77777777" w:rsidR="00602AC0" w:rsidRPr="003B2883" w:rsidRDefault="00602AC0" w:rsidP="00602AC0">
      <w:pPr>
        <w:pStyle w:val="PL"/>
      </w:pPr>
      <w:r w:rsidRPr="003B2883">
        <w:t xml:space="preserve">                  Content-Id:</w:t>
      </w:r>
    </w:p>
    <w:p w14:paraId="1F7EE3FB" w14:textId="77777777" w:rsidR="00602AC0" w:rsidRPr="003B2883" w:rsidRDefault="00602AC0" w:rsidP="00602AC0">
      <w:pPr>
        <w:pStyle w:val="PL"/>
      </w:pPr>
      <w:r w:rsidRPr="003B2883">
        <w:t xml:space="preserve">                    schema:</w:t>
      </w:r>
    </w:p>
    <w:p w14:paraId="61FCC795" w14:textId="77777777" w:rsidR="00602AC0" w:rsidRPr="003B2883" w:rsidRDefault="00602AC0" w:rsidP="00602AC0">
      <w:pPr>
        <w:pStyle w:val="PL"/>
      </w:pPr>
      <w:r w:rsidRPr="003B2883">
        <w:t xml:space="preserve">                      type: string</w:t>
      </w:r>
    </w:p>
    <w:p w14:paraId="39819032" w14:textId="77777777" w:rsidR="00602AC0" w:rsidRPr="003B2883" w:rsidRDefault="00602AC0" w:rsidP="00602AC0">
      <w:pPr>
        <w:pStyle w:val="PL"/>
      </w:pPr>
      <w:r w:rsidRPr="003B2883">
        <w:t xml:space="preserve">              binaryDataN2InformationExt4:</w:t>
      </w:r>
    </w:p>
    <w:p w14:paraId="3A85ABAD" w14:textId="77777777" w:rsidR="00602AC0" w:rsidRPr="003B2883" w:rsidRDefault="00602AC0" w:rsidP="00602AC0">
      <w:pPr>
        <w:pStyle w:val="PL"/>
      </w:pPr>
      <w:r w:rsidRPr="003B2883">
        <w:t xml:space="preserve">                contentType:  application/vnd.3gpp.ngap</w:t>
      </w:r>
    </w:p>
    <w:p w14:paraId="3517D9B3" w14:textId="77777777" w:rsidR="00602AC0" w:rsidRPr="003B2883" w:rsidRDefault="00602AC0" w:rsidP="00602AC0">
      <w:pPr>
        <w:pStyle w:val="PL"/>
      </w:pPr>
      <w:r w:rsidRPr="003B2883">
        <w:t xml:space="preserve">                headers:</w:t>
      </w:r>
    </w:p>
    <w:p w14:paraId="6F07774D" w14:textId="77777777" w:rsidR="00602AC0" w:rsidRPr="003B2883" w:rsidRDefault="00602AC0" w:rsidP="00602AC0">
      <w:pPr>
        <w:pStyle w:val="PL"/>
      </w:pPr>
      <w:r w:rsidRPr="003B2883">
        <w:t xml:space="preserve">                  Content-Id:</w:t>
      </w:r>
    </w:p>
    <w:p w14:paraId="0C78A58F" w14:textId="77777777" w:rsidR="00602AC0" w:rsidRPr="003B2883" w:rsidRDefault="00602AC0" w:rsidP="00602AC0">
      <w:pPr>
        <w:pStyle w:val="PL"/>
      </w:pPr>
      <w:r w:rsidRPr="003B2883">
        <w:t xml:space="preserve">                    schema:</w:t>
      </w:r>
    </w:p>
    <w:p w14:paraId="0B7417AC" w14:textId="77777777" w:rsidR="00602AC0" w:rsidRPr="003B2883" w:rsidRDefault="00602AC0" w:rsidP="00602AC0">
      <w:pPr>
        <w:pStyle w:val="PL"/>
      </w:pPr>
      <w:r w:rsidRPr="003B2883">
        <w:t xml:space="preserve">                      type: string</w:t>
      </w:r>
    </w:p>
    <w:p w14:paraId="7FBCE837" w14:textId="77777777" w:rsidR="00602AC0" w:rsidRPr="003B2883" w:rsidRDefault="00602AC0" w:rsidP="00602AC0">
      <w:pPr>
        <w:pStyle w:val="PL"/>
      </w:pPr>
      <w:r w:rsidRPr="003B2883">
        <w:t xml:space="preserve">              binaryDataN2InformationExt5:</w:t>
      </w:r>
    </w:p>
    <w:p w14:paraId="0D2571CE" w14:textId="77777777" w:rsidR="00602AC0" w:rsidRPr="003B2883" w:rsidRDefault="00602AC0" w:rsidP="00602AC0">
      <w:pPr>
        <w:pStyle w:val="PL"/>
      </w:pPr>
      <w:r w:rsidRPr="003B2883">
        <w:t xml:space="preserve">                contentType:  application/vnd.3gpp.ngap</w:t>
      </w:r>
    </w:p>
    <w:p w14:paraId="708BADFF" w14:textId="77777777" w:rsidR="00602AC0" w:rsidRPr="003B2883" w:rsidRDefault="00602AC0" w:rsidP="00602AC0">
      <w:pPr>
        <w:pStyle w:val="PL"/>
      </w:pPr>
      <w:r w:rsidRPr="003B2883">
        <w:lastRenderedPageBreak/>
        <w:t xml:space="preserve">                headers:</w:t>
      </w:r>
    </w:p>
    <w:p w14:paraId="399EF863" w14:textId="77777777" w:rsidR="00602AC0" w:rsidRPr="003B2883" w:rsidRDefault="00602AC0" w:rsidP="00602AC0">
      <w:pPr>
        <w:pStyle w:val="PL"/>
      </w:pPr>
      <w:r w:rsidRPr="003B2883">
        <w:t xml:space="preserve">                  Content-Id:</w:t>
      </w:r>
    </w:p>
    <w:p w14:paraId="22ABC569" w14:textId="77777777" w:rsidR="00602AC0" w:rsidRPr="003B2883" w:rsidRDefault="00602AC0" w:rsidP="00602AC0">
      <w:pPr>
        <w:pStyle w:val="PL"/>
      </w:pPr>
      <w:r w:rsidRPr="003B2883">
        <w:t xml:space="preserve">                    schema:</w:t>
      </w:r>
    </w:p>
    <w:p w14:paraId="32C0FFA6" w14:textId="77777777" w:rsidR="00602AC0" w:rsidRPr="003B2883" w:rsidRDefault="00602AC0" w:rsidP="00602AC0">
      <w:pPr>
        <w:pStyle w:val="PL"/>
      </w:pPr>
      <w:r w:rsidRPr="003B2883">
        <w:t xml:space="preserve">                      type: string</w:t>
      </w:r>
    </w:p>
    <w:p w14:paraId="311C471E" w14:textId="77777777" w:rsidR="00602AC0" w:rsidRPr="003B2883" w:rsidRDefault="00602AC0" w:rsidP="00602AC0">
      <w:pPr>
        <w:pStyle w:val="PL"/>
      </w:pPr>
      <w:r w:rsidRPr="003B2883">
        <w:t xml:space="preserve">              binaryDataN2InformationExt6:</w:t>
      </w:r>
    </w:p>
    <w:p w14:paraId="24E10C23" w14:textId="77777777" w:rsidR="00602AC0" w:rsidRPr="003B2883" w:rsidRDefault="00602AC0" w:rsidP="00602AC0">
      <w:pPr>
        <w:pStyle w:val="PL"/>
      </w:pPr>
      <w:r w:rsidRPr="003B2883">
        <w:t xml:space="preserve">                contentType:  application/vnd.3gpp.ngap</w:t>
      </w:r>
    </w:p>
    <w:p w14:paraId="689B6411" w14:textId="77777777" w:rsidR="00602AC0" w:rsidRPr="003B2883" w:rsidRDefault="00602AC0" w:rsidP="00602AC0">
      <w:pPr>
        <w:pStyle w:val="PL"/>
      </w:pPr>
      <w:r w:rsidRPr="003B2883">
        <w:t xml:space="preserve">                headers:</w:t>
      </w:r>
    </w:p>
    <w:p w14:paraId="2C5AD9B6" w14:textId="77777777" w:rsidR="00602AC0" w:rsidRPr="003B2883" w:rsidRDefault="00602AC0" w:rsidP="00602AC0">
      <w:pPr>
        <w:pStyle w:val="PL"/>
      </w:pPr>
      <w:r w:rsidRPr="003B2883">
        <w:t xml:space="preserve">                  Content-Id:</w:t>
      </w:r>
    </w:p>
    <w:p w14:paraId="345EE66C" w14:textId="77777777" w:rsidR="00602AC0" w:rsidRPr="003B2883" w:rsidRDefault="00602AC0" w:rsidP="00602AC0">
      <w:pPr>
        <w:pStyle w:val="PL"/>
      </w:pPr>
      <w:r w:rsidRPr="003B2883">
        <w:t xml:space="preserve">                    schema:</w:t>
      </w:r>
    </w:p>
    <w:p w14:paraId="37BA85C4" w14:textId="77777777" w:rsidR="00602AC0" w:rsidRPr="003B2883" w:rsidRDefault="00602AC0" w:rsidP="00602AC0">
      <w:pPr>
        <w:pStyle w:val="PL"/>
      </w:pPr>
      <w:r w:rsidRPr="003B2883">
        <w:t xml:space="preserve">                      type: string</w:t>
      </w:r>
    </w:p>
    <w:p w14:paraId="09AA8374" w14:textId="77777777" w:rsidR="00602AC0" w:rsidRPr="003B2883" w:rsidRDefault="00602AC0" w:rsidP="00602AC0">
      <w:pPr>
        <w:pStyle w:val="PL"/>
      </w:pPr>
      <w:r w:rsidRPr="003B2883">
        <w:t xml:space="preserve">              binaryDataN2InformationExt7:</w:t>
      </w:r>
    </w:p>
    <w:p w14:paraId="6D81A50C" w14:textId="77777777" w:rsidR="00602AC0" w:rsidRPr="003B2883" w:rsidRDefault="00602AC0" w:rsidP="00602AC0">
      <w:pPr>
        <w:pStyle w:val="PL"/>
      </w:pPr>
      <w:r w:rsidRPr="003B2883">
        <w:t xml:space="preserve">                contentType:  application/vnd.3gpp.ngap</w:t>
      </w:r>
    </w:p>
    <w:p w14:paraId="21A5A822" w14:textId="77777777" w:rsidR="00602AC0" w:rsidRPr="003B2883" w:rsidRDefault="00602AC0" w:rsidP="00602AC0">
      <w:pPr>
        <w:pStyle w:val="PL"/>
      </w:pPr>
      <w:r w:rsidRPr="003B2883">
        <w:t xml:space="preserve">                headers:</w:t>
      </w:r>
    </w:p>
    <w:p w14:paraId="6B2FF40B" w14:textId="77777777" w:rsidR="00602AC0" w:rsidRPr="003B2883" w:rsidRDefault="00602AC0" w:rsidP="00602AC0">
      <w:pPr>
        <w:pStyle w:val="PL"/>
      </w:pPr>
      <w:r w:rsidRPr="003B2883">
        <w:t xml:space="preserve">                  Content-Id:</w:t>
      </w:r>
    </w:p>
    <w:p w14:paraId="29B24614" w14:textId="77777777" w:rsidR="00602AC0" w:rsidRPr="003B2883" w:rsidRDefault="00602AC0" w:rsidP="00602AC0">
      <w:pPr>
        <w:pStyle w:val="PL"/>
      </w:pPr>
      <w:r w:rsidRPr="003B2883">
        <w:t xml:space="preserve">                    schema:</w:t>
      </w:r>
    </w:p>
    <w:p w14:paraId="37373F50" w14:textId="77777777" w:rsidR="00602AC0" w:rsidRPr="003B2883" w:rsidRDefault="00602AC0" w:rsidP="00602AC0">
      <w:pPr>
        <w:pStyle w:val="PL"/>
      </w:pPr>
      <w:r w:rsidRPr="003B2883">
        <w:t xml:space="preserve">                      type: string</w:t>
      </w:r>
    </w:p>
    <w:p w14:paraId="5D84B5EE" w14:textId="77777777" w:rsidR="00602AC0" w:rsidRPr="003B2883" w:rsidRDefault="00602AC0" w:rsidP="00602AC0">
      <w:pPr>
        <w:pStyle w:val="PL"/>
      </w:pPr>
      <w:r w:rsidRPr="003B2883">
        <w:t xml:space="preserve">              binaryDataN2InformationExt8:</w:t>
      </w:r>
    </w:p>
    <w:p w14:paraId="47444B72" w14:textId="77777777" w:rsidR="00602AC0" w:rsidRPr="003B2883" w:rsidRDefault="00602AC0" w:rsidP="00602AC0">
      <w:pPr>
        <w:pStyle w:val="PL"/>
      </w:pPr>
      <w:r w:rsidRPr="003B2883">
        <w:t xml:space="preserve">                contentType:  application/vnd.3gpp.ngap</w:t>
      </w:r>
    </w:p>
    <w:p w14:paraId="220F220B" w14:textId="77777777" w:rsidR="00602AC0" w:rsidRPr="003B2883" w:rsidRDefault="00602AC0" w:rsidP="00602AC0">
      <w:pPr>
        <w:pStyle w:val="PL"/>
      </w:pPr>
      <w:r w:rsidRPr="003B2883">
        <w:t xml:space="preserve">                headers:</w:t>
      </w:r>
    </w:p>
    <w:p w14:paraId="3999BA5E" w14:textId="77777777" w:rsidR="00602AC0" w:rsidRPr="003B2883" w:rsidRDefault="00602AC0" w:rsidP="00602AC0">
      <w:pPr>
        <w:pStyle w:val="PL"/>
      </w:pPr>
      <w:r w:rsidRPr="003B2883">
        <w:t xml:space="preserve">                  Content-Id:</w:t>
      </w:r>
    </w:p>
    <w:p w14:paraId="598F6EBB" w14:textId="77777777" w:rsidR="00602AC0" w:rsidRPr="003B2883" w:rsidRDefault="00602AC0" w:rsidP="00602AC0">
      <w:pPr>
        <w:pStyle w:val="PL"/>
      </w:pPr>
      <w:r w:rsidRPr="003B2883">
        <w:t xml:space="preserve">                    schema:</w:t>
      </w:r>
    </w:p>
    <w:p w14:paraId="6E97D9D1" w14:textId="77777777" w:rsidR="00602AC0" w:rsidRPr="003B2883" w:rsidRDefault="00602AC0" w:rsidP="00602AC0">
      <w:pPr>
        <w:pStyle w:val="PL"/>
      </w:pPr>
      <w:r w:rsidRPr="003B2883">
        <w:t xml:space="preserve">                      type: string</w:t>
      </w:r>
    </w:p>
    <w:p w14:paraId="528C179E" w14:textId="77777777" w:rsidR="00602AC0" w:rsidRPr="003B2883" w:rsidRDefault="00602AC0" w:rsidP="00602AC0">
      <w:pPr>
        <w:pStyle w:val="PL"/>
      </w:pPr>
      <w:r w:rsidRPr="003B2883">
        <w:t xml:space="preserve">              binaryDataN2InformationExt9:</w:t>
      </w:r>
    </w:p>
    <w:p w14:paraId="6372E96E" w14:textId="77777777" w:rsidR="00602AC0" w:rsidRPr="003B2883" w:rsidRDefault="00602AC0" w:rsidP="00602AC0">
      <w:pPr>
        <w:pStyle w:val="PL"/>
      </w:pPr>
      <w:r w:rsidRPr="003B2883">
        <w:t xml:space="preserve">                contentType:  application/vnd.3gpp.ngap</w:t>
      </w:r>
    </w:p>
    <w:p w14:paraId="4A72036B" w14:textId="77777777" w:rsidR="00602AC0" w:rsidRPr="003B2883" w:rsidRDefault="00602AC0" w:rsidP="00602AC0">
      <w:pPr>
        <w:pStyle w:val="PL"/>
      </w:pPr>
      <w:r w:rsidRPr="003B2883">
        <w:t xml:space="preserve">                headers:</w:t>
      </w:r>
    </w:p>
    <w:p w14:paraId="12F9ED46" w14:textId="77777777" w:rsidR="00602AC0" w:rsidRPr="003B2883" w:rsidRDefault="00602AC0" w:rsidP="00602AC0">
      <w:pPr>
        <w:pStyle w:val="PL"/>
      </w:pPr>
      <w:r w:rsidRPr="003B2883">
        <w:t xml:space="preserve">                  Content-Id:</w:t>
      </w:r>
    </w:p>
    <w:p w14:paraId="19106243" w14:textId="77777777" w:rsidR="00602AC0" w:rsidRPr="003B2883" w:rsidRDefault="00602AC0" w:rsidP="00602AC0">
      <w:pPr>
        <w:pStyle w:val="PL"/>
      </w:pPr>
      <w:r w:rsidRPr="003B2883">
        <w:t xml:space="preserve">                    schema:</w:t>
      </w:r>
    </w:p>
    <w:p w14:paraId="249650ED" w14:textId="77777777" w:rsidR="00602AC0" w:rsidRPr="003B2883" w:rsidRDefault="00602AC0" w:rsidP="00602AC0">
      <w:pPr>
        <w:pStyle w:val="PL"/>
      </w:pPr>
      <w:r w:rsidRPr="003B2883">
        <w:t xml:space="preserve">                      type: string</w:t>
      </w:r>
    </w:p>
    <w:p w14:paraId="35AB4A7F" w14:textId="77777777" w:rsidR="00602AC0" w:rsidRPr="003B2883" w:rsidRDefault="00602AC0" w:rsidP="00602AC0">
      <w:pPr>
        <w:pStyle w:val="PL"/>
      </w:pPr>
      <w:r w:rsidRPr="003B2883">
        <w:t xml:space="preserve">              binaryDataN2InformationExt10:</w:t>
      </w:r>
    </w:p>
    <w:p w14:paraId="0755BF09" w14:textId="77777777" w:rsidR="00602AC0" w:rsidRPr="003B2883" w:rsidRDefault="00602AC0" w:rsidP="00602AC0">
      <w:pPr>
        <w:pStyle w:val="PL"/>
      </w:pPr>
      <w:r w:rsidRPr="003B2883">
        <w:t xml:space="preserve">                contentType:  application/vnd.3gpp.ngap</w:t>
      </w:r>
    </w:p>
    <w:p w14:paraId="7F8E6806" w14:textId="77777777" w:rsidR="00602AC0" w:rsidRPr="003B2883" w:rsidRDefault="00602AC0" w:rsidP="00602AC0">
      <w:pPr>
        <w:pStyle w:val="PL"/>
      </w:pPr>
      <w:r w:rsidRPr="003B2883">
        <w:t xml:space="preserve">                headers:</w:t>
      </w:r>
    </w:p>
    <w:p w14:paraId="1539B162" w14:textId="77777777" w:rsidR="00602AC0" w:rsidRPr="003B2883" w:rsidRDefault="00602AC0" w:rsidP="00602AC0">
      <w:pPr>
        <w:pStyle w:val="PL"/>
      </w:pPr>
      <w:r w:rsidRPr="003B2883">
        <w:t xml:space="preserve">                  Content-Id:</w:t>
      </w:r>
    </w:p>
    <w:p w14:paraId="6156B22C" w14:textId="77777777" w:rsidR="00602AC0" w:rsidRPr="003B2883" w:rsidRDefault="00602AC0" w:rsidP="00602AC0">
      <w:pPr>
        <w:pStyle w:val="PL"/>
      </w:pPr>
      <w:r w:rsidRPr="003B2883">
        <w:t xml:space="preserve">                    schema:</w:t>
      </w:r>
    </w:p>
    <w:p w14:paraId="55FE3D51" w14:textId="77777777" w:rsidR="00602AC0" w:rsidRPr="003B2883" w:rsidRDefault="00602AC0" w:rsidP="00602AC0">
      <w:pPr>
        <w:pStyle w:val="PL"/>
      </w:pPr>
      <w:r w:rsidRPr="003B2883">
        <w:t xml:space="preserve">                      type: string</w:t>
      </w:r>
    </w:p>
    <w:p w14:paraId="15832585" w14:textId="77777777" w:rsidR="00602AC0" w:rsidRPr="003B2883" w:rsidRDefault="00602AC0" w:rsidP="00602AC0">
      <w:pPr>
        <w:pStyle w:val="PL"/>
      </w:pPr>
      <w:r w:rsidRPr="003B2883">
        <w:t xml:space="preserve">              binaryDataN2InformationExt11:</w:t>
      </w:r>
    </w:p>
    <w:p w14:paraId="634311AB" w14:textId="77777777" w:rsidR="00602AC0" w:rsidRPr="003B2883" w:rsidRDefault="00602AC0" w:rsidP="00602AC0">
      <w:pPr>
        <w:pStyle w:val="PL"/>
      </w:pPr>
      <w:r w:rsidRPr="003B2883">
        <w:t xml:space="preserve">                contentType:  application/vnd.3gpp.ngap</w:t>
      </w:r>
    </w:p>
    <w:p w14:paraId="1F09A95C" w14:textId="77777777" w:rsidR="00602AC0" w:rsidRPr="003B2883" w:rsidRDefault="00602AC0" w:rsidP="00602AC0">
      <w:pPr>
        <w:pStyle w:val="PL"/>
      </w:pPr>
      <w:r w:rsidRPr="003B2883">
        <w:t xml:space="preserve">                headers:</w:t>
      </w:r>
    </w:p>
    <w:p w14:paraId="50B2F8E6" w14:textId="77777777" w:rsidR="00602AC0" w:rsidRPr="003B2883" w:rsidRDefault="00602AC0" w:rsidP="00602AC0">
      <w:pPr>
        <w:pStyle w:val="PL"/>
      </w:pPr>
      <w:r w:rsidRPr="003B2883">
        <w:t xml:space="preserve">                  Content-Id:</w:t>
      </w:r>
    </w:p>
    <w:p w14:paraId="7D037E85" w14:textId="77777777" w:rsidR="00602AC0" w:rsidRPr="003B2883" w:rsidRDefault="00602AC0" w:rsidP="00602AC0">
      <w:pPr>
        <w:pStyle w:val="PL"/>
      </w:pPr>
      <w:r w:rsidRPr="003B2883">
        <w:t xml:space="preserve">                    schema:</w:t>
      </w:r>
    </w:p>
    <w:p w14:paraId="0A19B4E6" w14:textId="77777777" w:rsidR="00602AC0" w:rsidRPr="003B2883" w:rsidRDefault="00602AC0" w:rsidP="00602AC0">
      <w:pPr>
        <w:pStyle w:val="PL"/>
      </w:pPr>
      <w:r w:rsidRPr="003B2883">
        <w:t xml:space="preserve">                      type: string</w:t>
      </w:r>
    </w:p>
    <w:p w14:paraId="173D8358" w14:textId="77777777" w:rsidR="00602AC0" w:rsidRPr="003B2883" w:rsidRDefault="00602AC0" w:rsidP="00602AC0">
      <w:pPr>
        <w:pStyle w:val="PL"/>
      </w:pPr>
      <w:r w:rsidRPr="003B2883">
        <w:t xml:space="preserve">              binaryDataN2InformationExt12:</w:t>
      </w:r>
    </w:p>
    <w:p w14:paraId="2DE48BC1" w14:textId="77777777" w:rsidR="00602AC0" w:rsidRPr="003B2883" w:rsidRDefault="00602AC0" w:rsidP="00602AC0">
      <w:pPr>
        <w:pStyle w:val="PL"/>
      </w:pPr>
      <w:r w:rsidRPr="003B2883">
        <w:t xml:space="preserve">                contentType:  application/vnd.3gpp.ngap</w:t>
      </w:r>
    </w:p>
    <w:p w14:paraId="33D23B36" w14:textId="77777777" w:rsidR="00602AC0" w:rsidRPr="003B2883" w:rsidRDefault="00602AC0" w:rsidP="00602AC0">
      <w:pPr>
        <w:pStyle w:val="PL"/>
      </w:pPr>
      <w:r w:rsidRPr="003B2883">
        <w:t xml:space="preserve">                headers:</w:t>
      </w:r>
    </w:p>
    <w:p w14:paraId="23366720" w14:textId="77777777" w:rsidR="00602AC0" w:rsidRPr="003B2883" w:rsidRDefault="00602AC0" w:rsidP="00602AC0">
      <w:pPr>
        <w:pStyle w:val="PL"/>
      </w:pPr>
      <w:r w:rsidRPr="003B2883">
        <w:t xml:space="preserve">                  Content-Id:</w:t>
      </w:r>
    </w:p>
    <w:p w14:paraId="791F0EAA" w14:textId="77777777" w:rsidR="00602AC0" w:rsidRPr="003B2883" w:rsidRDefault="00602AC0" w:rsidP="00602AC0">
      <w:pPr>
        <w:pStyle w:val="PL"/>
      </w:pPr>
      <w:r w:rsidRPr="003B2883">
        <w:t xml:space="preserve">                    schema:</w:t>
      </w:r>
    </w:p>
    <w:p w14:paraId="37827A02" w14:textId="77777777" w:rsidR="00602AC0" w:rsidRPr="003B2883" w:rsidRDefault="00602AC0" w:rsidP="00602AC0">
      <w:pPr>
        <w:pStyle w:val="PL"/>
      </w:pPr>
      <w:r w:rsidRPr="003B2883">
        <w:t xml:space="preserve">                      type: string</w:t>
      </w:r>
    </w:p>
    <w:p w14:paraId="238F6815" w14:textId="77777777" w:rsidR="00602AC0" w:rsidRPr="003B2883" w:rsidRDefault="00602AC0" w:rsidP="00602AC0">
      <w:pPr>
        <w:pStyle w:val="PL"/>
      </w:pPr>
      <w:r w:rsidRPr="003B2883">
        <w:t xml:space="preserve">              binaryDataN2InformationExt13:</w:t>
      </w:r>
    </w:p>
    <w:p w14:paraId="4F98C0CC" w14:textId="77777777" w:rsidR="00602AC0" w:rsidRPr="003B2883" w:rsidRDefault="00602AC0" w:rsidP="00602AC0">
      <w:pPr>
        <w:pStyle w:val="PL"/>
      </w:pPr>
      <w:r w:rsidRPr="003B2883">
        <w:t xml:space="preserve">                contentType:  application/vnd.3gpp.ngap</w:t>
      </w:r>
    </w:p>
    <w:p w14:paraId="322943C7" w14:textId="77777777" w:rsidR="00602AC0" w:rsidRPr="003B2883" w:rsidRDefault="00602AC0" w:rsidP="00602AC0">
      <w:pPr>
        <w:pStyle w:val="PL"/>
      </w:pPr>
      <w:r w:rsidRPr="003B2883">
        <w:t xml:space="preserve">                headers:</w:t>
      </w:r>
    </w:p>
    <w:p w14:paraId="7419F1D2" w14:textId="77777777" w:rsidR="00602AC0" w:rsidRPr="003B2883" w:rsidRDefault="00602AC0" w:rsidP="00602AC0">
      <w:pPr>
        <w:pStyle w:val="PL"/>
      </w:pPr>
      <w:r w:rsidRPr="003B2883">
        <w:t xml:space="preserve">                  Content-Id:</w:t>
      </w:r>
    </w:p>
    <w:p w14:paraId="225EFEE6" w14:textId="77777777" w:rsidR="00602AC0" w:rsidRPr="003B2883" w:rsidRDefault="00602AC0" w:rsidP="00602AC0">
      <w:pPr>
        <w:pStyle w:val="PL"/>
      </w:pPr>
      <w:r w:rsidRPr="003B2883">
        <w:t xml:space="preserve">                    schema:</w:t>
      </w:r>
    </w:p>
    <w:p w14:paraId="31658FE7" w14:textId="77777777" w:rsidR="00602AC0" w:rsidRPr="003B2883" w:rsidRDefault="00602AC0" w:rsidP="00602AC0">
      <w:pPr>
        <w:pStyle w:val="PL"/>
      </w:pPr>
      <w:r w:rsidRPr="003B2883">
        <w:t xml:space="preserve">                      type: string</w:t>
      </w:r>
    </w:p>
    <w:p w14:paraId="204E5C4C" w14:textId="77777777" w:rsidR="00602AC0" w:rsidRPr="003B2883" w:rsidRDefault="00602AC0" w:rsidP="00602AC0">
      <w:pPr>
        <w:pStyle w:val="PL"/>
      </w:pPr>
      <w:r w:rsidRPr="003B2883">
        <w:t xml:space="preserve">              binaryDataN2InformationExt14:</w:t>
      </w:r>
    </w:p>
    <w:p w14:paraId="79379F1B" w14:textId="77777777" w:rsidR="00602AC0" w:rsidRPr="003B2883" w:rsidRDefault="00602AC0" w:rsidP="00602AC0">
      <w:pPr>
        <w:pStyle w:val="PL"/>
      </w:pPr>
      <w:r w:rsidRPr="003B2883">
        <w:t xml:space="preserve">                contentType:  application/vnd.3gpp.ngap</w:t>
      </w:r>
    </w:p>
    <w:p w14:paraId="65DFC44B" w14:textId="77777777" w:rsidR="00602AC0" w:rsidRPr="003B2883" w:rsidRDefault="00602AC0" w:rsidP="00602AC0">
      <w:pPr>
        <w:pStyle w:val="PL"/>
      </w:pPr>
      <w:r w:rsidRPr="003B2883">
        <w:t xml:space="preserve">                headers:</w:t>
      </w:r>
    </w:p>
    <w:p w14:paraId="547A6A41" w14:textId="77777777" w:rsidR="00602AC0" w:rsidRPr="003B2883" w:rsidRDefault="00602AC0" w:rsidP="00602AC0">
      <w:pPr>
        <w:pStyle w:val="PL"/>
      </w:pPr>
      <w:r w:rsidRPr="003B2883">
        <w:t xml:space="preserve">                  Content-Id:</w:t>
      </w:r>
    </w:p>
    <w:p w14:paraId="774B26DD" w14:textId="77777777" w:rsidR="00602AC0" w:rsidRPr="003B2883" w:rsidRDefault="00602AC0" w:rsidP="00602AC0">
      <w:pPr>
        <w:pStyle w:val="PL"/>
      </w:pPr>
      <w:r w:rsidRPr="003B2883">
        <w:t xml:space="preserve">                    schema:</w:t>
      </w:r>
    </w:p>
    <w:p w14:paraId="191ED1AA" w14:textId="77777777" w:rsidR="00602AC0" w:rsidRPr="003B2883" w:rsidRDefault="00602AC0" w:rsidP="00602AC0">
      <w:pPr>
        <w:pStyle w:val="PL"/>
      </w:pPr>
      <w:r w:rsidRPr="003B2883">
        <w:t xml:space="preserve">                      type: string</w:t>
      </w:r>
    </w:p>
    <w:p w14:paraId="4E5E3774" w14:textId="77777777" w:rsidR="00602AC0" w:rsidRPr="003B2883" w:rsidRDefault="00602AC0" w:rsidP="00602AC0">
      <w:pPr>
        <w:pStyle w:val="PL"/>
      </w:pPr>
      <w:r w:rsidRPr="003B2883">
        <w:t xml:space="preserve">              binaryDataN2InformationExt15:</w:t>
      </w:r>
    </w:p>
    <w:p w14:paraId="0F824F09" w14:textId="77777777" w:rsidR="00602AC0" w:rsidRPr="003B2883" w:rsidRDefault="00602AC0" w:rsidP="00602AC0">
      <w:pPr>
        <w:pStyle w:val="PL"/>
      </w:pPr>
      <w:r w:rsidRPr="003B2883">
        <w:t xml:space="preserve">                contentType:  application/vnd.3gpp.ngap</w:t>
      </w:r>
    </w:p>
    <w:p w14:paraId="151EC358" w14:textId="77777777" w:rsidR="00602AC0" w:rsidRPr="003B2883" w:rsidRDefault="00602AC0" w:rsidP="00602AC0">
      <w:pPr>
        <w:pStyle w:val="PL"/>
      </w:pPr>
      <w:r w:rsidRPr="003B2883">
        <w:t xml:space="preserve">                headers:</w:t>
      </w:r>
    </w:p>
    <w:p w14:paraId="5838CDDA" w14:textId="77777777" w:rsidR="00602AC0" w:rsidRPr="003B2883" w:rsidRDefault="00602AC0" w:rsidP="00602AC0">
      <w:pPr>
        <w:pStyle w:val="PL"/>
      </w:pPr>
      <w:r w:rsidRPr="003B2883">
        <w:t xml:space="preserve">                  Content-Id:</w:t>
      </w:r>
    </w:p>
    <w:p w14:paraId="163DF798" w14:textId="77777777" w:rsidR="00602AC0" w:rsidRPr="003B2883" w:rsidRDefault="00602AC0" w:rsidP="00602AC0">
      <w:pPr>
        <w:pStyle w:val="PL"/>
      </w:pPr>
      <w:r w:rsidRPr="003B2883">
        <w:t xml:space="preserve">                    schema:</w:t>
      </w:r>
    </w:p>
    <w:p w14:paraId="62503C10" w14:textId="77777777" w:rsidR="00602AC0" w:rsidRPr="003B2883" w:rsidRDefault="00602AC0" w:rsidP="00602AC0">
      <w:pPr>
        <w:pStyle w:val="PL"/>
      </w:pPr>
      <w:r w:rsidRPr="003B2883">
        <w:t xml:space="preserve">                      type: string</w:t>
      </w:r>
    </w:p>
    <w:p w14:paraId="3B1D1458" w14:textId="77777777" w:rsidR="00602AC0" w:rsidRPr="003B2883" w:rsidRDefault="00602AC0" w:rsidP="00602AC0">
      <w:pPr>
        <w:pStyle w:val="PL"/>
      </w:pPr>
      <w:r w:rsidRPr="003B2883">
        <w:t xml:space="preserve">              binaryDataN2InformationExt16:</w:t>
      </w:r>
    </w:p>
    <w:p w14:paraId="65A24856" w14:textId="77777777" w:rsidR="00602AC0" w:rsidRPr="003B2883" w:rsidRDefault="00602AC0" w:rsidP="00602AC0">
      <w:pPr>
        <w:pStyle w:val="PL"/>
      </w:pPr>
      <w:r w:rsidRPr="003B2883">
        <w:t xml:space="preserve">                contentType:  application/vnd.3gpp.ngap</w:t>
      </w:r>
    </w:p>
    <w:p w14:paraId="1DBDF950" w14:textId="77777777" w:rsidR="00602AC0" w:rsidRPr="003B2883" w:rsidRDefault="00602AC0" w:rsidP="00602AC0">
      <w:pPr>
        <w:pStyle w:val="PL"/>
      </w:pPr>
      <w:r w:rsidRPr="003B2883">
        <w:t xml:space="preserve">                headers:</w:t>
      </w:r>
    </w:p>
    <w:p w14:paraId="1C124563" w14:textId="77777777" w:rsidR="00602AC0" w:rsidRPr="003B2883" w:rsidRDefault="00602AC0" w:rsidP="00602AC0">
      <w:pPr>
        <w:pStyle w:val="PL"/>
      </w:pPr>
      <w:r w:rsidRPr="003B2883">
        <w:t xml:space="preserve">                  Content-Id:</w:t>
      </w:r>
    </w:p>
    <w:p w14:paraId="03FC99D8" w14:textId="77777777" w:rsidR="00602AC0" w:rsidRPr="003B2883" w:rsidRDefault="00602AC0" w:rsidP="00602AC0">
      <w:pPr>
        <w:pStyle w:val="PL"/>
      </w:pPr>
      <w:r w:rsidRPr="003B2883">
        <w:t xml:space="preserve">                    schema:</w:t>
      </w:r>
    </w:p>
    <w:p w14:paraId="0CA6B3C3" w14:textId="3AD0A5DB" w:rsidR="00602AC0" w:rsidRDefault="00602AC0" w:rsidP="00602AC0">
      <w:pPr>
        <w:pStyle w:val="PL"/>
      </w:pPr>
      <w:r w:rsidRPr="003B2883">
        <w:t xml:space="preserve">                      type: string</w:t>
      </w:r>
    </w:p>
    <w:p w14:paraId="1D5132B7" w14:textId="77777777" w:rsidR="0093429C" w:rsidRPr="003B2883" w:rsidRDefault="0093429C" w:rsidP="0093429C">
      <w:pPr>
        <w:pStyle w:val="PL"/>
      </w:pPr>
      <w:r w:rsidRPr="003B2883">
        <w:t xml:space="preserve">              binaryDataN2InformationExt1</w:t>
      </w:r>
      <w:r>
        <w:t>7</w:t>
      </w:r>
      <w:r w:rsidRPr="003B2883">
        <w:t>:</w:t>
      </w:r>
    </w:p>
    <w:p w14:paraId="4F134A41" w14:textId="77777777" w:rsidR="0093429C" w:rsidRPr="003B2883" w:rsidRDefault="0093429C" w:rsidP="0093429C">
      <w:pPr>
        <w:pStyle w:val="PL"/>
      </w:pPr>
      <w:r w:rsidRPr="003B2883">
        <w:t xml:space="preserve">                contentType:  application/vnd.3gpp.ngap</w:t>
      </w:r>
    </w:p>
    <w:p w14:paraId="32148D29" w14:textId="77777777" w:rsidR="0093429C" w:rsidRPr="003B2883" w:rsidRDefault="0093429C" w:rsidP="0093429C">
      <w:pPr>
        <w:pStyle w:val="PL"/>
      </w:pPr>
      <w:r w:rsidRPr="003B2883">
        <w:t xml:space="preserve">                headers:</w:t>
      </w:r>
    </w:p>
    <w:p w14:paraId="597826CC" w14:textId="77777777" w:rsidR="0093429C" w:rsidRPr="003B2883" w:rsidRDefault="0093429C" w:rsidP="0093429C">
      <w:pPr>
        <w:pStyle w:val="PL"/>
      </w:pPr>
      <w:r w:rsidRPr="003B2883">
        <w:t xml:space="preserve">                  Content-Id:</w:t>
      </w:r>
    </w:p>
    <w:p w14:paraId="71755632" w14:textId="77777777" w:rsidR="0093429C" w:rsidRPr="003B2883" w:rsidRDefault="0093429C" w:rsidP="0093429C">
      <w:pPr>
        <w:pStyle w:val="PL"/>
      </w:pPr>
      <w:r w:rsidRPr="003B2883">
        <w:t xml:space="preserve">                    schema:</w:t>
      </w:r>
    </w:p>
    <w:p w14:paraId="71778491" w14:textId="3D78A032" w:rsidR="0093429C" w:rsidRPr="003B2883" w:rsidRDefault="0093429C" w:rsidP="0093429C">
      <w:pPr>
        <w:pStyle w:val="PL"/>
      </w:pPr>
      <w:r w:rsidRPr="003B2883">
        <w:t xml:space="preserve">                      type: string</w:t>
      </w:r>
    </w:p>
    <w:p w14:paraId="724AED78" w14:textId="77777777" w:rsidR="00602AC0" w:rsidRPr="003B2883" w:rsidRDefault="00602AC0" w:rsidP="00602AC0">
      <w:pPr>
        <w:pStyle w:val="PL"/>
      </w:pPr>
      <w:r w:rsidRPr="003B2883">
        <w:t xml:space="preserve">        required: true</w:t>
      </w:r>
    </w:p>
    <w:p w14:paraId="3F85062F" w14:textId="77777777" w:rsidR="00602AC0" w:rsidRPr="003B2883" w:rsidRDefault="00602AC0" w:rsidP="00602AC0">
      <w:pPr>
        <w:pStyle w:val="PL"/>
      </w:pPr>
      <w:r w:rsidRPr="003B2883">
        <w:t xml:space="preserve">      callbacks:</w:t>
      </w:r>
    </w:p>
    <w:p w14:paraId="6D4B20FF" w14:textId="77777777" w:rsidR="00602AC0" w:rsidRPr="003B2883" w:rsidRDefault="00602AC0" w:rsidP="00602AC0">
      <w:pPr>
        <w:pStyle w:val="PL"/>
      </w:pPr>
      <w:r w:rsidRPr="003B2883">
        <w:lastRenderedPageBreak/>
        <w:t xml:space="preserve">        onN2MessageNotify:</w:t>
      </w:r>
    </w:p>
    <w:p w14:paraId="763DD45D" w14:textId="77777777" w:rsidR="00602AC0" w:rsidRPr="003B2883" w:rsidRDefault="00602AC0" w:rsidP="00602AC0">
      <w:pPr>
        <w:pStyle w:val="PL"/>
      </w:pPr>
      <w:r w:rsidRPr="003B2883">
        <w:t xml:space="preserve">          '{$request.body#/</w:t>
      </w:r>
      <w:r w:rsidRPr="003B2883">
        <w:rPr>
          <w:lang w:eastAsia="zh-CN"/>
        </w:rPr>
        <w:t>n2NotifyUri</w:t>
      </w:r>
      <w:r w:rsidRPr="003B2883">
        <w:t>}':</w:t>
      </w:r>
    </w:p>
    <w:p w14:paraId="3D08EC32" w14:textId="77777777" w:rsidR="00602AC0" w:rsidRPr="003B2883" w:rsidRDefault="00602AC0" w:rsidP="00602AC0">
      <w:pPr>
        <w:pStyle w:val="PL"/>
      </w:pPr>
      <w:r w:rsidRPr="003B2883">
        <w:t xml:space="preserve">            post:</w:t>
      </w:r>
    </w:p>
    <w:p w14:paraId="1A5A101C" w14:textId="77777777" w:rsidR="00602AC0" w:rsidRPr="003B2883" w:rsidRDefault="00602AC0" w:rsidP="00602AC0">
      <w:pPr>
        <w:pStyle w:val="PL"/>
      </w:pPr>
      <w:r w:rsidRPr="003B2883">
        <w:t xml:space="preserve">              summary: Namf_Communication N2 Info Notify (UE Specific) service Operation</w:t>
      </w:r>
    </w:p>
    <w:p w14:paraId="0C28C2C3" w14:textId="77777777" w:rsidR="00602AC0" w:rsidRPr="003B2883" w:rsidRDefault="00602AC0" w:rsidP="00602AC0">
      <w:pPr>
        <w:pStyle w:val="PL"/>
      </w:pPr>
      <w:r w:rsidRPr="003B2883">
        <w:t xml:space="preserve">              tags:</w:t>
      </w:r>
    </w:p>
    <w:p w14:paraId="12C47C59" w14:textId="77777777" w:rsidR="00602AC0" w:rsidRPr="003B2883" w:rsidRDefault="00602AC0" w:rsidP="00602AC0">
      <w:pPr>
        <w:pStyle w:val="PL"/>
      </w:pPr>
      <w:r w:rsidRPr="003B2883">
        <w:t xml:space="preserve">                - N2 Info Notify</w:t>
      </w:r>
    </w:p>
    <w:p w14:paraId="16E31D14" w14:textId="77777777" w:rsidR="00602AC0" w:rsidRPr="003B2883" w:rsidRDefault="00602AC0" w:rsidP="00602AC0">
      <w:pPr>
        <w:pStyle w:val="PL"/>
      </w:pPr>
      <w:r w:rsidRPr="003B2883">
        <w:t xml:space="preserve">              operationId: N2InfoNotify</w:t>
      </w:r>
      <w:r w:rsidR="00550C54">
        <w:t>HandoverComplete</w:t>
      </w:r>
    </w:p>
    <w:p w14:paraId="21DF4B54" w14:textId="77777777" w:rsidR="00602AC0" w:rsidRPr="003B2883" w:rsidRDefault="00602AC0" w:rsidP="00602AC0">
      <w:pPr>
        <w:pStyle w:val="PL"/>
      </w:pPr>
      <w:r w:rsidRPr="003B2883">
        <w:t xml:space="preserve">              requestBody:</w:t>
      </w:r>
    </w:p>
    <w:p w14:paraId="0E599ECD" w14:textId="77777777" w:rsidR="00602AC0" w:rsidRPr="003B2883" w:rsidRDefault="00602AC0" w:rsidP="00602AC0">
      <w:pPr>
        <w:pStyle w:val="PL"/>
      </w:pPr>
      <w:r w:rsidRPr="003B2883">
        <w:t xml:space="preserve">                description: UE Specific N2 Information Notification</w:t>
      </w:r>
    </w:p>
    <w:p w14:paraId="1F2DC450" w14:textId="77777777" w:rsidR="00602AC0" w:rsidRPr="003B2883" w:rsidRDefault="00602AC0" w:rsidP="00602AC0">
      <w:pPr>
        <w:pStyle w:val="PL"/>
      </w:pPr>
      <w:r w:rsidRPr="003B2883">
        <w:t xml:space="preserve">                content:</w:t>
      </w:r>
    </w:p>
    <w:p w14:paraId="39D1007D" w14:textId="77777777" w:rsidR="00602AC0" w:rsidRPr="003B2883" w:rsidRDefault="00602AC0" w:rsidP="00602AC0">
      <w:pPr>
        <w:pStyle w:val="PL"/>
      </w:pPr>
      <w:r w:rsidRPr="003B2883">
        <w:t xml:space="preserve">                  application/json:</w:t>
      </w:r>
    </w:p>
    <w:p w14:paraId="220C8391" w14:textId="77777777" w:rsidR="00602AC0" w:rsidRPr="003B2883" w:rsidRDefault="00602AC0" w:rsidP="00602AC0">
      <w:pPr>
        <w:pStyle w:val="PL"/>
      </w:pPr>
      <w:r w:rsidRPr="003B2883">
        <w:t xml:space="preserve">                    schema:</w:t>
      </w:r>
    </w:p>
    <w:p w14:paraId="55202871" w14:textId="77777777" w:rsidR="00602AC0" w:rsidRPr="003B2883" w:rsidRDefault="00602AC0" w:rsidP="00602AC0">
      <w:pPr>
        <w:pStyle w:val="PL"/>
      </w:pPr>
      <w:r w:rsidRPr="003B2883">
        <w:t xml:space="preserve">                      $ref: '#/components/schemas/N2InformationNotification'</w:t>
      </w:r>
    </w:p>
    <w:p w14:paraId="4DBC5DED" w14:textId="77777777" w:rsidR="00602AC0" w:rsidRPr="003B2883" w:rsidRDefault="00602AC0" w:rsidP="00602AC0">
      <w:pPr>
        <w:pStyle w:val="PL"/>
      </w:pPr>
      <w:r w:rsidRPr="003B2883">
        <w:t xml:space="preserve">              responses:</w:t>
      </w:r>
    </w:p>
    <w:p w14:paraId="4E6C35FF" w14:textId="77777777" w:rsidR="00602AC0" w:rsidRPr="003B2883" w:rsidRDefault="00602AC0" w:rsidP="00602AC0">
      <w:pPr>
        <w:pStyle w:val="PL"/>
      </w:pPr>
      <w:r w:rsidRPr="003B2883">
        <w:t xml:space="preserve">                '200':</w:t>
      </w:r>
    </w:p>
    <w:p w14:paraId="28605CDE" w14:textId="77777777" w:rsidR="00602AC0" w:rsidRPr="003B2883" w:rsidRDefault="00602AC0" w:rsidP="00602AC0">
      <w:pPr>
        <w:pStyle w:val="PL"/>
      </w:pPr>
      <w:r w:rsidRPr="003B2883">
        <w:t xml:space="preserve">                  description: N2 Information Notification Response.</w:t>
      </w:r>
    </w:p>
    <w:p w14:paraId="13D77356" w14:textId="77777777" w:rsidR="00602AC0" w:rsidRPr="003B2883" w:rsidRDefault="00602AC0" w:rsidP="00602AC0">
      <w:pPr>
        <w:pStyle w:val="PL"/>
      </w:pPr>
      <w:r w:rsidRPr="003B2883">
        <w:t xml:space="preserve">                  content:</w:t>
      </w:r>
    </w:p>
    <w:p w14:paraId="4B70770B" w14:textId="77777777" w:rsidR="00602AC0" w:rsidRPr="003B2883" w:rsidRDefault="00602AC0" w:rsidP="00602AC0">
      <w:pPr>
        <w:pStyle w:val="PL"/>
      </w:pPr>
      <w:r w:rsidRPr="003B2883">
        <w:t xml:space="preserve">                    application/json:</w:t>
      </w:r>
    </w:p>
    <w:p w14:paraId="3493C1CE" w14:textId="77777777" w:rsidR="00602AC0" w:rsidRPr="003B2883" w:rsidRDefault="00602AC0" w:rsidP="00602AC0">
      <w:pPr>
        <w:pStyle w:val="PL"/>
      </w:pPr>
      <w:r w:rsidRPr="003B2883">
        <w:t xml:space="preserve">                      schema:</w:t>
      </w:r>
    </w:p>
    <w:p w14:paraId="237EC964" w14:textId="77777777" w:rsidR="00602AC0" w:rsidRPr="003B2883" w:rsidRDefault="00602AC0" w:rsidP="00602AC0">
      <w:pPr>
        <w:pStyle w:val="PL"/>
      </w:pPr>
      <w:r w:rsidRPr="003B2883">
        <w:t xml:space="preserve">                        $ref: '#/components/schemas/N2InfoNotificationRspData'</w:t>
      </w:r>
    </w:p>
    <w:p w14:paraId="5200B4BA" w14:textId="77777777" w:rsidR="00602AC0" w:rsidRPr="003B2883" w:rsidRDefault="00602AC0" w:rsidP="00602AC0">
      <w:pPr>
        <w:pStyle w:val="PL"/>
      </w:pPr>
      <w:r w:rsidRPr="003B2883">
        <w:t xml:space="preserve">                    multipart/related:  # message with binary body part(s)</w:t>
      </w:r>
    </w:p>
    <w:p w14:paraId="002234A4" w14:textId="77777777" w:rsidR="00602AC0" w:rsidRPr="003B2883" w:rsidRDefault="00602AC0" w:rsidP="00602AC0">
      <w:pPr>
        <w:pStyle w:val="PL"/>
      </w:pPr>
      <w:r w:rsidRPr="003B2883">
        <w:t xml:space="preserve">                      schema:</w:t>
      </w:r>
    </w:p>
    <w:p w14:paraId="3B4A2EBA" w14:textId="77777777" w:rsidR="00602AC0" w:rsidRPr="003B2883" w:rsidRDefault="00602AC0" w:rsidP="00602AC0">
      <w:pPr>
        <w:pStyle w:val="PL"/>
      </w:pPr>
      <w:r w:rsidRPr="003B2883">
        <w:t xml:space="preserve">                        type: object</w:t>
      </w:r>
    </w:p>
    <w:p w14:paraId="27EF636D" w14:textId="384903FB" w:rsidR="00602AC0" w:rsidRPr="003B2883" w:rsidRDefault="00602AC0" w:rsidP="00602AC0">
      <w:pPr>
        <w:pStyle w:val="PL"/>
      </w:pPr>
      <w:r w:rsidRPr="003B2883">
        <w:t xml:space="preserve">                        properties: </w:t>
      </w:r>
    </w:p>
    <w:p w14:paraId="25C603E6" w14:textId="77777777" w:rsidR="00602AC0" w:rsidRPr="003B2883" w:rsidRDefault="00602AC0" w:rsidP="00602AC0">
      <w:pPr>
        <w:pStyle w:val="PL"/>
      </w:pPr>
      <w:r w:rsidRPr="003B2883">
        <w:t xml:space="preserve">                          jsonData:</w:t>
      </w:r>
    </w:p>
    <w:p w14:paraId="389043FB" w14:textId="77777777" w:rsidR="00602AC0" w:rsidRPr="003B2883" w:rsidRDefault="00602AC0" w:rsidP="00602AC0">
      <w:pPr>
        <w:pStyle w:val="PL"/>
      </w:pPr>
      <w:r w:rsidRPr="003B2883">
        <w:t xml:space="preserve">                            $ref: '#/components/schemas/N2InfoNotificationRspData'</w:t>
      </w:r>
    </w:p>
    <w:p w14:paraId="3B95258A" w14:textId="4990DAB4" w:rsidR="00AC238F" w:rsidRDefault="00AC238F" w:rsidP="00AC238F">
      <w:pPr>
        <w:pStyle w:val="PL"/>
      </w:pPr>
      <w:r>
        <w:t xml:space="preserve">                          binaryDataN2InformationExt1:</w:t>
      </w:r>
    </w:p>
    <w:p w14:paraId="63CDFB85" w14:textId="77777777" w:rsidR="00AC238F" w:rsidRDefault="00AC238F" w:rsidP="00AC238F">
      <w:pPr>
        <w:pStyle w:val="PL"/>
      </w:pPr>
      <w:r>
        <w:t xml:space="preserve">                            type: string</w:t>
      </w:r>
    </w:p>
    <w:p w14:paraId="70370131" w14:textId="77777777" w:rsidR="00AC238F" w:rsidRDefault="00AC238F" w:rsidP="00AC238F">
      <w:pPr>
        <w:pStyle w:val="PL"/>
      </w:pPr>
      <w:r>
        <w:t xml:space="preserve">                            format: binary</w:t>
      </w:r>
    </w:p>
    <w:p w14:paraId="0935B9E1" w14:textId="77777777" w:rsidR="00AC238F" w:rsidRDefault="00AC238F" w:rsidP="00AC238F">
      <w:pPr>
        <w:pStyle w:val="PL"/>
      </w:pPr>
      <w:r>
        <w:t xml:space="preserve">                          binaryDataN2InformationExt2:</w:t>
      </w:r>
    </w:p>
    <w:p w14:paraId="6D2890A0" w14:textId="77777777" w:rsidR="00AC238F" w:rsidRDefault="00AC238F" w:rsidP="00AC238F">
      <w:pPr>
        <w:pStyle w:val="PL"/>
      </w:pPr>
      <w:r>
        <w:t xml:space="preserve">                            type: string</w:t>
      </w:r>
    </w:p>
    <w:p w14:paraId="48414A8D" w14:textId="77777777" w:rsidR="00AC238F" w:rsidRDefault="00AC238F" w:rsidP="00AC238F">
      <w:pPr>
        <w:pStyle w:val="PL"/>
      </w:pPr>
      <w:r>
        <w:t xml:space="preserve">                            format: binary</w:t>
      </w:r>
    </w:p>
    <w:p w14:paraId="0BD5E9F4" w14:textId="77777777" w:rsidR="00AC238F" w:rsidRDefault="00AC238F" w:rsidP="00AC238F">
      <w:pPr>
        <w:pStyle w:val="PL"/>
      </w:pPr>
      <w:r>
        <w:t xml:space="preserve">                          binaryDataN2InformationExt3:</w:t>
      </w:r>
    </w:p>
    <w:p w14:paraId="287CEA3E" w14:textId="77777777" w:rsidR="00AC238F" w:rsidRDefault="00AC238F" w:rsidP="00AC238F">
      <w:pPr>
        <w:pStyle w:val="PL"/>
      </w:pPr>
      <w:r>
        <w:t xml:space="preserve">                            type: string</w:t>
      </w:r>
    </w:p>
    <w:p w14:paraId="5B3313A1" w14:textId="77777777" w:rsidR="00AC238F" w:rsidRDefault="00AC238F" w:rsidP="00AC238F">
      <w:pPr>
        <w:pStyle w:val="PL"/>
      </w:pPr>
      <w:r>
        <w:t xml:space="preserve">                            format: binary</w:t>
      </w:r>
    </w:p>
    <w:p w14:paraId="5184EFCA" w14:textId="77777777" w:rsidR="00AC238F" w:rsidRDefault="00AC238F" w:rsidP="00AC238F">
      <w:pPr>
        <w:pStyle w:val="PL"/>
      </w:pPr>
      <w:r>
        <w:t xml:space="preserve">                          binaryDataN2InformationExt4:</w:t>
      </w:r>
    </w:p>
    <w:p w14:paraId="73EFEC3A" w14:textId="77777777" w:rsidR="00AC238F" w:rsidRDefault="00AC238F" w:rsidP="00AC238F">
      <w:pPr>
        <w:pStyle w:val="PL"/>
      </w:pPr>
      <w:r>
        <w:t xml:space="preserve">                            type: string</w:t>
      </w:r>
    </w:p>
    <w:p w14:paraId="564650B9" w14:textId="77777777" w:rsidR="00AC238F" w:rsidRDefault="00AC238F" w:rsidP="00AC238F">
      <w:pPr>
        <w:pStyle w:val="PL"/>
      </w:pPr>
      <w:r>
        <w:t xml:space="preserve">                            format: binary</w:t>
      </w:r>
    </w:p>
    <w:p w14:paraId="6293B986" w14:textId="77777777" w:rsidR="00AC238F" w:rsidRDefault="00AC238F" w:rsidP="00AC238F">
      <w:pPr>
        <w:pStyle w:val="PL"/>
      </w:pPr>
      <w:r>
        <w:t xml:space="preserve">                          binaryDataN2InformationExt5:</w:t>
      </w:r>
    </w:p>
    <w:p w14:paraId="58412E3B" w14:textId="77777777" w:rsidR="00AC238F" w:rsidRDefault="00AC238F" w:rsidP="00AC238F">
      <w:pPr>
        <w:pStyle w:val="PL"/>
      </w:pPr>
      <w:r>
        <w:t xml:space="preserve">                            type: string</w:t>
      </w:r>
    </w:p>
    <w:p w14:paraId="5797847E" w14:textId="77777777" w:rsidR="00AC238F" w:rsidRDefault="00AC238F" w:rsidP="00AC238F">
      <w:pPr>
        <w:pStyle w:val="PL"/>
      </w:pPr>
      <w:r>
        <w:t xml:space="preserve">                            format: binary</w:t>
      </w:r>
    </w:p>
    <w:p w14:paraId="6AC2C7AA" w14:textId="77777777" w:rsidR="00AC238F" w:rsidRDefault="00AC238F" w:rsidP="00AC238F">
      <w:pPr>
        <w:pStyle w:val="PL"/>
      </w:pPr>
      <w:r>
        <w:t xml:space="preserve">                          binaryDataN2InformationExt6:</w:t>
      </w:r>
    </w:p>
    <w:p w14:paraId="4D72A231" w14:textId="77777777" w:rsidR="00AC238F" w:rsidRDefault="00AC238F" w:rsidP="00AC238F">
      <w:pPr>
        <w:pStyle w:val="PL"/>
      </w:pPr>
      <w:r>
        <w:t xml:space="preserve">                            type: string</w:t>
      </w:r>
    </w:p>
    <w:p w14:paraId="41C51F0C" w14:textId="77777777" w:rsidR="00AC238F" w:rsidRDefault="00AC238F" w:rsidP="00AC238F">
      <w:pPr>
        <w:pStyle w:val="PL"/>
      </w:pPr>
      <w:r>
        <w:t xml:space="preserve">                            format: binary</w:t>
      </w:r>
    </w:p>
    <w:p w14:paraId="4244E2C1" w14:textId="77777777" w:rsidR="00AC238F" w:rsidRDefault="00AC238F" w:rsidP="00AC238F">
      <w:pPr>
        <w:pStyle w:val="PL"/>
      </w:pPr>
      <w:r>
        <w:t xml:space="preserve">                          binaryDataN2InformationExt7:</w:t>
      </w:r>
    </w:p>
    <w:p w14:paraId="67BBE652" w14:textId="77777777" w:rsidR="00AC238F" w:rsidRDefault="00AC238F" w:rsidP="00AC238F">
      <w:pPr>
        <w:pStyle w:val="PL"/>
      </w:pPr>
      <w:r>
        <w:t xml:space="preserve">                            type: string</w:t>
      </w:r>
    </w:p>
    <w:p w14:paraId="2E7FBA52" w14:textId="77777777" w:rsidR="00AC238F" w:rsidRDefault="00AC238F" w:rsidP="00AC238F">
      <w:pPr>
        <w:pStyle w:val="PL"/>
      </w:pPr>
      <w:r>
        <w:t xml:space="preserve">                            format: binary</w:t>
      </w:r>
    </w:p>
    <w:p w14:paraId="751BB028" w14:textId="77777777" w:rsidR="00AC238F" w:rsidRDefault="00AC238F" w:rsidP="00AC238F">
      <w:pPr>
        <w:pStyle w:val="PL"/>
      </w:pPr>
      <w:r>
        <w:t xml:space="preserve">                          binaryDataN2InformationExt8:</w:t>
      </w:r>
    </w:p>
    <w:p w14:paraId="4241DC9A" w14:textId="77777777" w:rsidR="00AC238F" w:rsidRDefault="00AC238F" w:rsidP="00AC238F">
      <w:pPr>
        <w:pStyle w:val="PL"/>
      </w:pPr>
      <w:r>
        <w:t xml:space="preserve">                            type: string</w:t>
      </w:r>
    </w:p>
    <w:p w14:paraId="73B8D356" w14:textId="77777777" w:rsidR="00AC238F" w:rsidRDefault="00AC238F" w:rsidP="00AC238F">
      <w:pPr>
        <w:pStyle w:val="PL"/>
      </w:pPr>
      <w:r>
        <w:t xml:space="preserve">                            format: binary</w:t>
      </w:r>
    </w:p>
    <w:p w14:paraId="149090D1" w14:textId="77777777" w:rsidR="00AC238F" w:rsidRDefault="00AC238F" w:rsidP="00AC238F">
      <w:pPr>
        <w:pStyle w:val="PL"/>
      </w:pPr>
      <w:r>
        <w:t xml:space="preserve">                          binaryDataN2InformationExt9:</w:t>
      </w:r>
    </w:p>
    <w:p w14:paraId="09105E19" w14:textId="77777777" w:rsidR="00AC238F" w:rsidRDefault="00AC238F" w:rsidP="00AC238F">
      <w:pPr>
        <w:pStyle w:val="PL"/>
      </w:pPr>
      <w:r>
        <w:t xml:space="preserve">                            type: string</w:t>
      </w:r>
    </w:p>
    <w:p w14:paraId="53F69316" w14:textId="77777777" w:rsidR="00AC238F" w:rsidRDefault="00AC238F" w:rsidP="00AC238F">
      <w:pPr>
        <w:pStyle w:val="PL"/>
      </w:pPr>
      <w:r>
        <w:t xml:space="preserve">                            format: binary</w:t>
      </w:r>
    </w:p>
    <w:p w14:paraId="3575A110" w14:textId="77777777" w:rsidR="00AC238F" w:rsidRDefault="00AC238F" w:rsidP="00AC238F">
      <w:pPr>
        <w:pStyle w:val="PL"/>
      </w:pPr>
      <w:r>
        <w:t xml:space="preserve">                          binaryDataN2InformationExt10:</w:t>
      </w:r>
    </w:p>
    <w:p w14:paraId="7CB0B621" w14:textId="77777777" w:rsidR="00AC238F" w:rsidRDefault="00AC238F" w:rsidP="00AC238F">
      <w:pPr>
        <w:pStyle w:val="PL"/>
      </w:pPr>
      <w:r>
        <w:t xml:space="preserve">                            type: string</w:t>
      </w:r>
    </w:p>
    <w:p w14:paraId="22480F98" w14:textId="77777777" w:rsidR="00AC238F" w:rsidRDefault="00AC238F" w:rsidP="00AC238F">
      <w:pPr>
        <w:pStyle w:val="PL"/>
      </w:pPr>
      <w:r>
        <w:t xml:space="preserve">                            format: binary</w:t>
      </w:r>
    </w:p>
    <w:p w14:paraId="418AFA95" w14:textId="77777777" w:rsidR="00AC238F" w:rsidRDefault="00AC238F" w:rsidP="00AC238F">
      <w:pPr>
        <w:pStyle w:val="PL"/>
      </w:pPr>
      <w:r>
        <w:t xml:space="preserve">                          binaryDataN2InformationExt11:</w:t>
      </w:r>
    </w:p>
    <w:p w14:paraId="0BBC0118" w14:textId="77777777" w:rsidR="00AC238F" w:rsidRDefault="00AC238F" w:rsidP="00AC238F">
      <w:pPr>
        <w:pStyle w:val="PL"/>
      </w:pPr>
      <w:r>
        <w:t xml:space="preserve">                            type: string</w:t>
      </w:r>
    </w:p>
    <w:p w14:paraId="4682BCD3" w14:textId="77777777" w:rsidR="00AC238F" w:rsidRDefault="00AC238F" w:rsidP="00AC238F">
      <w:pPr>
        <w:pStyle w:val="PL"/>
      </w:pPr>
      <w:r>
        <w:t xml:space="preserve">                            format: binary</w:t>
      </w:r>
    </w:p>
    <w:p w14:paraId="2092D2F4" w14:textId="77777777" w:rsidR="00AC238F" w:rsidRDefault="00AC238F" w:rsidP="00AC238F">
      <w:pPr>
        <w:pStyle w:val="PL"/>
      </w:pPr>
      <w:r>
        <w:t xml:space="preserve">                          binaryDataN2InformationExt12:</w:t>
      </w:r>
    </w:p>
    <w:p w14:paraId="3BB3AE7C" w14:textId="77777777" w:rsidR="00AC238F" w:rsidRDefault="00AC238F" w:rsidP="00AC238F">
      <w:pPr>
        <w:pStyle w:val="PL"/>
      </w:pPr>
      <w:r>
        <w:t xml:space="preserve">                            type: string</w:t>
      </w:r>
    </w:p>
    <w:p w14:paraId="7739AEB3" w14:textId="77777777" w:rsidR="00AC238F" w:rsidRDefault="00AC238F" w:rsidP="00AC238F">
      <w:pPr>
        <w:pStyle w:val="PL"/>
      </w:pPr>
      <w:r>
        <w:t xml:space="preserve">                            format: binary</w:t>
      </w:r>
    </w:p>
    <w:p w14:paraId="7AEFF931" w14:textId="77777777" w:rsidR="00AC238F" w:rsidRDefault="00AC238F" w:rsidP="00AC238F">
      <w:pPr>
        <w:pStyle w:val="PL"/>
      </w:pPr>
      <w:r>
        <w:t xml:space="preserve">                          binaryDataN2InformationExt13:</w:t>
      </w:r>
    </w:p>
    <w:p w14:paraId="6337C9DB" w14:textId="77777777" w:rsidR="00AC238F" w:rsidRDefault="00AC238F" w:rsidP="00AC238F">
      <w:pPr>
        <w:pStyle w:val="PL"/>
      </w:pPr>
      <w:r>
        <w:t xml:space="preserve">                            type: string</w:t>
      </w:r>
    </w:p>
    <w:p w14:paraId="6E47B68A" w14:textId="77777777" w:rsidR="00AC238F" w:rsidRDefault="00AC238F" w:rsidP="00AC238F">
      <w:pPr>
        <w:pStyle w:val="PL"/>
      </w:pPr>
      <w:r>
        <w:t xml:space="preserve">                            format: binary</w:t>
      </w:r>
    </w:p>
    <w:p w14:paraId="5032C01F" w14:textId="77777777" w:rsidR="00AC238F" w:rsidRDefault="00AC238F" w:rsidP="00AC238F">
      <w:pPr>
        <w:pStyle w:val="PL"/>
      </w:pPr>
      <w:r>
        <w:t xml:space="preserve">                          binaryDataN2InformationExt14:</w:t>
      </w:r>
    </w:p>
    <w:p w14:paraId="460145FE" w14:textId="77777777" w:rsidR="00AC238F" w:rsidRDefault="00AC238F" w:rsidP="00AC238F">
      <w:pPr>
        <w:pStyle w:val="PL"/>
      </w:pPr>
      <w:r>
        <w:t xml:space="preserve">                            type: string</w:t>
      </w:r>
    </w:p>
    <w:p w14:paraId="39E70E38" w14:textId="77777777" w:rsidR="00AC238F" w:rsidRDefault="00AC238F" w:rsidP="00AC238F">
      <w:pPr>
        <w:pStyle w:val="PL"/>
      </w:pPr>
      <w:r>
        <w:t xml:space="preserve">                            format: binary</w:t>
      </w:r>
    </w:p>
    <w:p w14:paraId="7019583A" w14:textId="77777777" w:rsidR="00AC238F" w:rsidRDefault="00AC238F" w:rsidP="00AC238F">
      <w:pPr>
        <w:pStyle w:val="PL"/>
      </w:pPr>
      <w:r>
        <w:t xml:space="preserve">                          binaryDataN2InformationExt15:</w:t>
      </w:r>
    </w:p>
    <w:p w14:paraId="175A99C4" w14:textId="77777777" w:rsidR="00AC238F" w:rsidRDefault="00AC238F" w:rsidP="00AC238F">
      <w:pPr>
        <w:pStyle w:val="PL"/>
      </w:pPr>
      <w:r>
        <w:t xml:space="preserve">                            type: string</w:t>
      </w:r>
    </w:p>
    <w:p w14:paraId="09C9AEE0" w14:textId="77777777" w:rsidR="00AC238F" w:rsidRDefault="00AC238F" w:rsidP="00AC238F">
      <w:pPr>
        <w:pStyle w:val="PL"/>
      </w:pPr>
      <w:r>
        <w:t xml:space="preserve">                            format: binary</w:t>
      </w:r>
    </w:p>
    <w:p w14:paraId="19468378" w14:textId="77777777" w:rsidR="00AC238F" w:rsidRDefault="00AC238F" w:rsidP="00AC238F">
      <w:pPr>
        <w:pStyle w:val="PL"/>
      </w:pPr>
      <w:r>
        <w:t xml:space="preserve">                          binaryDataN2InformationExt16:</w:t>
      </w:r>
    </w:p>
    <w:p w14:paraId="412E5FFF" w14:textId="77777777" w:rsidR="00AC238F" w:rsidRDefault="00AC238F" w:rsidP="00AC238F">
      <w:pPr>
        <w:pStyle w:val="PL"/>
      </w:pPr>
      <w:r>
        <w:t xml:space="preserve">                            type: string</w:t>
      </w:r>
    </w:p>
    <w:p w14:paraId="2DA29E3C" w14:textId="2B258577" w:rsidR="00AC238F" w:rsidRPr="003B2883" w:rsidRDefault="00AC238F" w:rsidP="00AC238F">
      <w:pPr>
        <w:pStyle w:val="PL"/>
      </w:pPr>
      <w:r>
        <w:t xml:space="preserve">                            format: binary</w:t>
      </w:r>
    </w:p>
    <w:p w14:paraId="0A014ED4" w14:textId="77777777" w:rsidR="00602AC0" w:rsidRPr="003B2883" w:rsidRDefault="00602AC0" w:rsidP="00602AC0">
      <w:pPr>
        <w:pStyle w:val="PL"/>
      </w:pPr>
      <w:r w:rsidRPr="003B2883">
        <w:t xml:space="preserve">                      encoding:</w:t>
      </w:r>
    </w:p>
    <w:p w14:paraId="6F39C1FA" w14:textId="77777777" w:rsidR="00602AC0" w:rsidRPr="003B2883" w:rsidRDefault="00602AC0" w:rsidP="00602AC0">
      <w:pPr>
        <w:pStyle w:val="PL"/>
      </w:pPr>
      <w:r w:rsidRPr="003B2883">
        <w:t xml:space="preserve">                        jsonData:</w:t>
      </w:r>
    </w:p>
    <w:p w14:paraId="15D37F0C" w14:textId="77777777" w:rsidR="00602AC0" w:rsidRPr="003B2883" w:rsidRDefault="00602AC0" w:rsidP="00602AC0">
      <w:pPr>
        <w:pStyle w:val="PL"/>
      </w:pPr>
      <w:r w:rsidRPr="003B2883">
        <w:t xml:space="preserve">                          contentType:  application/json</w:t>
      </w:r>
    </w:p>
    <w:p w14:paraId="51C6CB42" w14:textId="2743C4D7" w:rsidR="00936000" w:rsidRDefault="00936000" w:rsidP="00936000">
      <w:pPr>
        <w:pStyle w:val="PL"/>
      </w:pPr>
      <w:r>
        <w:t xml:space="preserve">                        binaryDataN2InformationExt1:</w:t>
      </w:r>
    </w:p>
    <w:p w14:paraId="527077F2" w14:textId="77777777" w:rsidR="00936000" w:rsidRDefault="00936000" w:rsidP="00936000">
      <w:pPr>
        <w:pStyle w:val="PL"/>
      </w:pPr>
      <w:r>
        <w:lastRenderedPageBreak/>
        <w:t xml:space="preserve">                          contentType:  application/vnd.3gpp.ngap</w:t>
      </w:r>
    </w:p>
    <w:p w14:paraId="3FB65801" w14:textId="77777777" w:rsidR="00936000" w:rsidRDefault="00936000" w:rsidP="00936000">
      <w:pPr>
        <w:pStyle w:val="PL"/>
      </w:pPr>
      <w:r>
        <w:t xml:space="preserve">                          headers:</w:t>
      </w:r>
    </w:p>
    <w:p w14:paraId="515AF714" w14:textId="77777777" w:rsidR="00936000" w:rsidRDefault="00936000" w:rsidP="00936000">
      <w:pPr>
        <w:pStyle w:val="PL"/>
      </w:pPr>
      <w:r>
        <w:t xml:space="preserve">                            Content-Id:</w:t>
      </w:r>
    </w:p>
    <w:p w14:paraId="29C59681" w14:textId="77777777" w:rsidR="00936000" w:rsidRDefault="00936000" w:rsidP="00936000">
      <w:pPr>
        <w:pStyle w:val="PL"/>
      </w:pPr>
      <w:r>
        <w:t xml:space="preserve">                              schema:</w:t>
      </w:r>
    </w:p>
    <w:p w14:paraId="1C2B9D58" w14:textId="77777777" w:rsidR="00936000" w:rsidRDefault="00936000" w:rsidP="00936000">
      <w:pPr>
        <w:pStyle w:val="PL"/>
      </w:pPr>
      <w:r>
        <w:t xml:space="preserve">                                type: string</w:t>
      </w:r>
    </w:p>
    <w:p w14:paraId="50400193" w14:textId="77777777" w:rsidR="00936000" w:rsidRDefault="00936000" w:rsidP="00936000">
      <w:pPr>
        <w:pStyle w:val="PL"/>
      </w:pPr>
      <w:r>
        <w:t xml:space="preserve">                        binaryDataN2InformationExt2:</w:t>
      </w:r>
    </w:p>
    <w:p w14:paraId="42893E9E" w14:textId="77777777" w:rsidR="00936000" w:rsidRDefault="00936000" w:rsidP="00936000">
      <w:pPr>
        <w:pStyle w:val="PL"/>
      </w:pPr>
      <w:r>
        <w:t xml:space="preserve">                          contentType:  application/vnd.3gpp.ngap</w:t>
      </w:r>
    </w:p>
    <w:p w14:paraId="2634018D" w14:textId="77777777" w:rsidR="00936000" w:rsidRDefault="00936000" w:rsidP="00936000">
      <w:pPr>
        <w:pStyle w:val="PL"/>
      </w:pPr>
      <w:r>
        <w:t xml:space="preserve">                          headers:</w:t>
      </w:r>
    </w:p>
    <w:p w14:paraId="342C4302" w14:textId="77777777" w:rsidR="00936000" w:rsidRDefault="00936000" w:rsidP="00936000">
      <w:pPr>
        <w:pStyle w:val="PL"/>
      </w:pPr>
      <w:r>
        <w:t xml:space="preserve">                            Content-Id:</w:t>
      </w:r>
    </w:p>
    <w:p w14:paraId="211373D4" w14:textId="77777777" w:rsidR="00936000" w:rsidRDefault="00936000" w:rsidP="00936000">
      <w:pPr>
        <w:pStyle w:val="PL"/>
      </w:pPr>
      <w:r>
        <w:t xml:space="preserve">                              schema:</w:t>
      </w:r>
    </w:p>
    <w:p w14:paraId="024F462A" w14:textId="77777777" w:rsidR="00936000" w:rsidRDefault="00936000" w:rsidP="00936000">
      <w:pPr>
        <w:pStyle w:val="PL"/>
      </w:pPr>
      <w:r>
        <w:t xml:space="preserve">                                type: string</w:t>
      </w:r>
    </w:p>
    <w:p w14:paraId="36436AF0" w14:textId="77777777" w:rsidR="00936000" w:rsidRDefault="00936000" w:rsidP="00936000">
      <w:pPr>
        <w:pStyle w:val="PL"/>
      </w:pPr>
      <w:r>
        <w:t xml:space="preserve">                        binaryDataN2InformationExt3:</w:t>
      </w:r>
    </w:p>
    <w:p w14:paraId="536A3D13" w14:textId="77777777" w:rsidR="00936000" w:rsidRDefault="00936000" w:rsidP="00936000">
      <w:pPr>
        <w:pStyle w:val="PL"/>
      </w:pPr>
      <w:r>
        <w:t xml:space="preserve">                          contentType:  application/vnd.3gpp.ngap</w:t>
      </w:r>
    </w:p>
    <w:p w14:paraId="2DB5E21D" w14:textId="77777777" w:rsidR="00936000" w:rsidRDefault="00936000" w:rsidP="00936000">
      <w:pPr>
        <w:pStyle w:val="PL"/>
      </w:pPr>
      <w:r>
        <w:t xml:space="preserve">                          headers:</w:t>
      </w:r>
    </w:p>
    <w:p w14:paraId="35B02EB4" w14:textId="77777777" w:rsidR="00936000" w:rsidRDefault="00936000" w:rsidP="00936000">
      <w:pPr>
        <w:pStyle w:val="PL"/>
      </w:pPr>
      <w:r>
        <w:t xml:space="preserve">                            Content-Id:</w:t>
      </w:r>
    </w:p>
    <w:p w14:paraId="42FC83C3" w14:textId="77777777" w:rsidR="00936000" w:rsidRDefault="00936000" w:rsidP="00936000">
      <w:pPr>
        <w:pStyle w:val="PL"/>
      </w:pPr>
      <w:r>
        <w:t xml:space="preserve">                              schema:</w:t>
      </w:r>
    </w:p>
    <w:p w14:paraId="6C57978B" w14:textId="77777777" w:rsidR="00936000" w:rsidRDefault="00936000" w:rsidP="00936000">
      <w:pPr>
        <w:pStyle w:val="PL"/>
      </w:pPr>
      <w:r>
        <w:t xml:space="preserve">                                type: string</w:t>
      </w:r>
    </w:p>
    <w:p w14:paraId="775DA92D" w14:textId="77777777" w:rsidR="00936000" w:rsidRDefault="00936000" w:rsidP="00936000">
      <w:pPr>
        <w:pStyle w:val="PL"/>
      </w:pPr>
      <w:r>
        <w:t xml:space="preserve">                        binaryDataN2InformationExt4:</w:t>
      </w:r>
    </w:p>
    <w:p w14:paraId="5F3022F3" w14:textId="77777777" w:rsidR="00936000" w:rsidRDefault="00936000" w:rsidP="00936000">
      <w:pPr>
        <w:pStyle w:val="PL"/>
      </w:pPr>
      <w:r>
        <w:t xml:space="preserve">                          contentType:  application/vnd.3gpp.ngap</w:t>
      </w:r>
    </w:p>
    <w:p w14:paraId="54B9AB01" w14:textId="77777777" w:rsidR="00936000" w:rsidRDefault="00936000" w:rsidP="00936000">
      <w:pPr>
        <w:pStyle w:val="PL"/>
      </w:pPr>
      <w:r>
        <w:t xml:space="preserve">                          headers:</w:t>
      </w:r>
    </w:p>
    <w:p w14:paraId="71E22053" w14:textId="77777777" w:rsidR="00936000" w:rsidRDefault="00936000" w:rsidP="00936000">
      <w:pPr>
        <w:pStyle w:val="PL"/>
      </w:pPr>
      <w:r>
        <w:t xml:space="preserve">                            Content-Id:</w:t>
      </w:r>
    </w:p>
    <w:p w14:paraId="0AFEFDA0" w14:textId="77777777" w:rsidR="00936000" w:rsidRDefault="00936000" w:rsidP="00936000">
      <w:pPr>
        <w:pStyle w:val="PL"/>
      </w:pPr>
      <w:r>
        <w:t xml:space="preserve">                              schema:</w:t>
      </w:r>
    </w:p>
    <w:p w14:paraId="7354A522" w14:textId="77777777" w:rsidR="00936000" w:rsidRDefault="00936000" w:rsidP="00936000">
      <w:pPr>
        <w:pStyle w:val="PL"/>
      </w:pPr>
      <w:r>
        <w:t xml:space="preserve">                                type: string</w:t>
      </w:r>
    </w:p>
    <w:p w14:paraId="11500A88" w14:textId="77777777" w:rsidR="00936000" w:rsidRDefault="00936000" w:rsidP="00936000">
      <w:pPr>
        <w:pStyle w:val="PL"/>
      </w:pPr>
      <w:r>
        <w:t xml:space="preserve">                        binaryDataN2InformationExt5:</w:t>
      </w:r>
    </w:p>
    <w:p w14:paraId="46B0BC94" w14:textId="77777777" w:rsidR="00936000" w:rsidRDefault="00936000" w:rsidP="00936000">
      <w:pPr>
        <w:pStyle w:val="PL"/>
      </w:pPr>
      <w:r>
        <w:t xml:space="preserve">                          contentType:  application/vnd.3gpp.ngap</w:t>
      </w:r>
    </w:p>
    <w:p w14:paraId="053F43F3" w14:textId="77777777" w:rsidR="00936000" w:rsidRDefault="00936000" w:rsidP="00936000">
      <w:pPr>
        <w:pStyle w:val="PL"/>
      </w:pPr>
      <w:r>
        <w:t xml:space="preserve">                          headers:</w:t>
      </w:r>
    </w:p>
    <w:p w14:paraId="671E6E02" w14:textId="77777777" w:rsidR="00936000" w:rsidRDefault="00936000" w:rsidP="00936000">
      <w:pPr>
        <w:pStyle w:val="PL"/>
      </w:pPr>
      <w:r>
        <w:t xml:space="preserve">                            Content-Id:</w:t>
      </w:r>
    </w:p>
    <w:p w14:paraId="156F2D6D" w14:textId="77777777" w:rsidR="00936000" w:rsidRDefault="00936000" w:rsidP="00936000">
      <w:pPr>
        <w:pStyle w:val="PL"/>
      </w:pPr>
      <w:r>
        <w:t xml:space="preserve">                              schema:</w:t>
      </w:r>
    </w:p>
    <w:p w14:paraId="652E7B3F" w14:textId="77777777" w:rsidR="00936000" w:rsidRDefault="00936000" w:rsidP="00936000">
      <w:pPr>
        <w:pStyle w:val="PL"/>
      </w:pPr>
      <w:r>
        <w:t xml:space="preserve">                                type: string</w:t>
      </w:r>
    </w:p>
    <w:p w14:paraId="433B191F" w14:textId="77777777" w:rsidR="00936000" w:rsidRDefault="00936000" w:rsidP="00936000">
      <w:pPr>
        <w:pStyle w:val="PL"/>
      </w:pPr>
      <w:r>
        <w:t xml:space="preserve">                        binaryDataN2InformationExt6:</w:t>
      </w:r>
    </w:p>
    <w:p w14:paraId="4D3F900E" w14:textId="77777777" w:rsidR="00936000" w:rsidRDefault="00936000" w:rsidP="00936000">
      <w:pPr>
        <w:pStyle w:val="PL"/>
      </w:pPr>
      <w:r>
        <w:t xml:space="preserve">                          contentType:  application/vnd.3gpp.ngap</w:t>
      </w:r>
    </w:p>
    <w:p w14:paraId="1A86421A" w14:textId="77777777" w:rsidR="00936000" w:rsidRDefault="00936000" w:rsidP="00936000">
      <w:pPr>
        <w:pStyle w:val="PL"/>
      </w:pPr>
      <w:r>
        <w:t xml:space="preserve">                          headers:</w:t>
      </w:r>
    </w:p>
    <w:p w14:paraId="2BA2B132" w14:textId="77777777" w:rsidR="00936000" w:rsidRDefault="00936000" w:rsidP="00936000">
      <w:pPr>
        <w:pStyle w:val="PL"/>
      </w:pPr>
      <w:r>
        <w:t xml:space="preserve">                            Content-Id:</w:t>
      </w:r>
    </w:p>
    <w:p w14:paraId="1B748529" w14:textId="77777777" w:rsidR="00936000" w:rsidRDefault="00936000" w:rsidP="00936000">
      <w:pPr>
        <w:pStyle w:val="PL"/>
      </w:pPr>
      <w:r>
        <w:t xml:space="preserve">                              schema:</w:t>
      </w:r>
    </w:p>
    <w:p w14:paraId="60253FFF" w14:textId="77777777" w:rsidR="00936000" w:rsidRDefault="00936000" w:rsidP="00936000">
      <w:pPr>
        <w:pStyle w:val="PL"/>
      </w:pPr>
      <w:r>
        <w:t xml:space="preserve">                                type: string</w:t>
      </w:r>
    </w:p>
    <w:p w14:paraId="10150C21" w14:textId="77777777" w:rsidR="00936000" w:rsidRDefault="00936000" w:rsidP="00936000">
      <w:pPr>
        <w:pStyle w:val="PL"/>
      </w:pPr>
      <w:r>
        <w:t xml:space="preserve">                        binaryDataN2InformationExt7:</w:t>
      </w:r>
    </w:p>
    <w:p w14:paraId="127F1672" w14:textId="77777777" w:rsidR="00936000" w:rsidRDefault="00936000" w:rsidP="00936000">
      <w:pPr>
        <w:pStyle w:val="PL"/>
      </w:pPr>
      <w:r>
        <w:t xml:space="preserve">                          contentType:  application/vnd.3gpp.ngap</w:t>
      </w:r>
    </w:p>
    <w:p w14:paraId="308CDFB1" w14:textId="77777777" w:rsidR="00936000" w:rsidRDefault="00936000" w:rsidP="00936000">
      <w:pPr>
        <w:pStyle w:val="PL"/>
      </w:pPr>
      <w:r>
        <w:t xml:space="preserve">                          headers:</w:t>
      </w:r>
    </w:p>
    <w:p w14:paraId="276E5FB2" w14:textId="77777777" w:rsidR="00936000" w:rsidRDefault="00936000" w:rsidP="00936000">
      <w:pPr>
        <w:pStyle w:val="PL"/>
      </w:pPr>
      <w:r>
        <w:t xml:space="preserve">                            Content-Id:</w:t>
      </w:r>
    </w:p>
    <w:p w14:paraId="5059F3B3" w14:textId="77777777" w:rsidR="00936000" w:rsidRDefault="00936000" w:rsidP="00936000">
      <w:pPr>
        <w:pStyle w:val="PL"/>
      </w:pPr>
      <w:r>
        <w:t xml:space="preserve">                              schema:</w:t>
      </w:r>
    </w:p>
    <w:p w14:paraId="25E6F12C" w14:textId="77777777" w:rsidR="00936000" w:rsidRDefault="00936000" w:rsidP="00936000">
      <w:pPr>
        <w:pStyle w:val="PL"/>
      </w:pPr>
      <w:r>
        <w:t xml:space="preserve">                                type: string</w:t>
      </w:r>
    </w:p>
    <w:p w14:paraId="27BEE1FA" w14:textId="77777777" w:rsidR="00936000" w:rsidRDefault="00936000" w:rsidP="00936000">
      <w:pPr>
        <w:pStyle w:val="PL"/>
      </w:pPr>
      <w:r>
        <w:t xml:space="preserve">                        binaryDataN2InformationExt8:</w:t>
      </w:r>
    </w:p>
    <w:p w14:paraId="60F0081D" w14:textId="77777777" w:rsidR="00936000" w:rsidRDefault="00936000" w:rsidP="00936000">
      <w:pPr>
        <w:pStyle w:val="PL"/>
      </w:pPr>
      <w:r>
        <w:t xml:space="preserve">                          contentType:  application/vnd.3gpp.ngap</w:t>
      </w:r>
    </w:p>
    <w:p w14:paraId="737427A2" w14:textId="77777777" w:rsidR="00936000" w:rsidRDefault="00936000" w:rsidP="00936000">
      <w:pPr>
        <w:pStyle w:val="PL"/>
      </w:pPr>
      <w:r>
        <w:t xml:space="preserve">                          headers:</w:t>
      </w:r>
    </w:p>
    <w:p w14:paraId="4A216FA8" w14:textId="77777777" w:rsidR="00936000" w:rsidRDefault="00936000" w:rsidP="00936000">
      <w:pPr>
        <w:pStyle w:val="PL"/>
      </w:pPr>
      <w:r>
        <w:t xml:space="preserve">                            Content-Id:</w:t>
      </w:r>
    </w:p>
    <w:p w14:paraId="7FC558F8" w14:textId="77777777" w:rsidR="00936000" w:rsidRDefault="00936000" w:rsidP="00936000">
      <w:pPr>
        <w:pStyle w:val="PL"/>
      </w:pPr>
      <w:r>
        <w:t xml:space="preserve">                              schema:</w:t>
      </w:r>
    </w:p>
    <w:p w14:paraId="50F3133C" w14:textId="77777777" w:rsidR="00936000" w:rsidRDefault="00936000" w:rsidP="00936000">
      <w:pPr>
        <w:pStyle w:val="PL"/>
      </w:pPr>
      <w:r>
        <w:t xml:space="preserve">                                type: string</w:t>
      </w:r>
    </w:p>
    <w:p w14:paraId="1835C96E" w14:textId="77777777" w:rsidR="00936000" w:rsidRDefault="00936000" w:rsidP="00936000">
      <w:pPr>
        <w:pStyle w:val="PL"/>
      </w:pPr>
      <w:r>
        <w:t xml:space="preserve">                        binaryDataN2InformationExt9:</w:t>
      </w:r>
    </w:p>
    <w:p w14:paraId="627D3243" w14:textId="77777777" w:rsidR="00936000" w:rsidRDefault="00936000" w:rsidP="00936000">
      <w:pPr>
        <w:pStyle w:val="PL"/>
      </w:pPr>
      <w:r>
        <w:t xml:space="preserve">                          contentType:  application/vnd.3gpp.ngap</w:t>
      </w:r>
    </w:p>
    <w:p w14:paraId="77FE221B" w14:textId="77777777" w:rsidR="00936000" w:rsidRDefault="00936000" w:rsidP="00936000">
      <w:pPr>
        <w:pStyle w:val="PL"/>
      </w:pPr>
      <w:r>
        <w:t xml:space="preserve">                          headers:</w:t>
      </w:r>
    </w:p>
    <w:p w14:paraId="6B6F69FB" w14:textId="77777777" w:rsidR="00936000" w:rsidRDefault="00936000" w:rsidP="00936000">
      <w:pPr>
        <w:pStyle w:val="PL"/>
      </w:pPr>
      <w:r>
        <w:t xml:space="preserve">                            Content-Id:</w:t>
      </w:r>
    </w:p>
    <w:p w14:paraId="2C41ABE9" w14:textId="77777777" w:rsidR="00936000" w:rsidRDefault="00936000" w:rsidP="00936000">
      <w:pPr>
        <w:pStyle w:val="PL"/>
      </w:pPr>
      <w:r>
        <w:t xml:space="preserve">                              schema:</w:t>
      </w:r>
    </w:p>
    <w:p w14:paraId="6E6CC882" w14:textId="77777777" w:rsidR="00936000" w:rsidRDefault="00936000" w:rsidP="00936000">
      <w:pPr>
        <w:pStyle w:val="PL"/>
      </w:pPr>
      <w:r>
        <w:t xml:space="preserve">                                type: string</w:t>
      </w:r>
    </w:p>
    <w:p w14:paraId="5E550C46" w14:textId="77777777" w:rsidR="00936000" w:rsidRDefault="00936000" w:rsidP="00936000">
      <w:pPr>
        <w:pStyle w:val="PL"/>
      </w:pPr>
      <w:r>
        <w:t xml:space="preserve">                        binaryDataN2InformationExt10:</w:t>
      </w:r>
    </w:p>
    <w:p w14:paraId="7FC4CCBE" w14:textId="77777777" w:rsidR="00936000" w:rsidRDefault="00936000" w:rsidP="00936000">
      <w:pPr>
        <w:pStyle w:val="PL"/>
      </w:pPr>
      <w:r>
        <w:t xml:space="preserve">                          contentType:  application/vnd.3gpp.ngap</w:t>
      </w:r>
    </w:p>
    <w:p w14:paraId="3BEF83C5" w14:textId="77777777" w:rsidR="00936000" w:rsidRDefault="00936000" w:rsidP="00936000">
      <w:pPr>
        <w:pStyle w:val="PL"/>
      </w:pPr>
      <w:r>
        <w:t xml:space="preserve">                          headers:</w:t>
      </w:r>
    </w:p>
    <w:p w14:paraId="6E9EE206" w14:textId="77777777" w:rsidR="00936000" w:rsidRDefault="00936000" w:rsidP="00936000">
      <w:pPr>
        <w:pStyle w:val="PL"/>
      </w:pPr>
      <w:r>
        <w:t xml:space="preserve">                            Content-Id:</w:t>
      </w:r>
    </w:p>
    <w:p w14:paraId="6051E8A1" w14:textId="77777777" w:rsidR="00936000" w:rsidRDefault="00936000" w:rsidP="00936000">
      <w:pPr>
        <w:pStyle w:val="PL"/>
      </w:pPr>
      <w:r>
        <w:t xml:space="preserve">                              schema:</w:t>
      </w:r>
    </w:p>
    <w:p w14:paraId="41564A6B" w14:textId="77777777" w:rsidR="00936000" w:rsidRDefault="00936000" w:rsidP="00936000">
      <w:pPr>
        <w:pStyle w:val="PL"/>
      </w:pPr>
      <w:r>
        <w:t xml:space="preserve">                                type: string</w:t>
      </w:r>
    </w:p>
    <w:p w14:paraId="2671D439" w14:textId="77777777" w:rsidR="00936000" w:rsidRDefault="00936000" w:rsidP="00936000">
      <w:pPr>
        <w:pStyle w:val="PL"/>
      </w:pPr>
      <w:r>
        <w:t xml:space="preserve">                        binaryDataN2InformationExt11:</w:t>
      </w:r>
    </w:p>
    <w:p w14:paraId="77E75104" w14:textId="77777777" w:rsidR="00936000" w:rsidRDefault="00936000" w:rsidP="00936000">
      <w:pPr>
        <w:pStyle w:val="PL"/>
      </w:pPr>
      <w:r>
        <w:t xml:space="preserve">                          contentType:  application/vnd.3gpp.ngap</w:t>
      </w:r>
    </w:p>
    <w:p w14:paraId="001BFD25" w14:textId="77777777" w:rsidR="00936000" w:rsidRDefault="00936000" w:rsidP="00936000">
      <w:pPr>
        <w:pStyle w:val="PL"/>
      </w:pPr>
      <w:r>
        <w:t xml:space="preserve">                          headers:</w:t>
      </w:r>
    </w:p>
    <w:p w14:paraId="4CCB1D21" w14:textId="77777777" w:rsidR="00936000" w:rsidRDefault="00936000" w:rsidP="00936000">
      <w:pPr>
        <w:pStyle w:val="PL"/>
      </w:pPr>
      <w:r>
        <w:t xml:space="preserve">                            Content-Id:</w:t>
      </w:r>
    </w:p>
    <w:p w14:paraId="272946AB" w14:textId="77777777" w:rsidR="00936000" w:rsidRDefault="00936000" w:rsidP="00936000">
      <w:pPr>
        <w:pStyle w:val="PL"/>
      </w:pPr>
      <w:r>
        <w:t xml:space="preserve">                              schema:</w:t>
      </w:r>
    </w:p>
    <w:p w14:paraId="7588E183" w14:textId="77777777" w:rsidR="00936000" w:rsidRDefault="00936000" w:rsidP="00936000">
      <w:pPr>
        <w:pStyle w:val="PL"/>
      </w:pPr>
      <w:r>
        <w:t xml:space="preserve">                                type: string</w:t>
      </w:r>
    </w:p>
    <w:p w14:paraId="1F40652A" w14:textId="77777777" w:rsidR="00936000" w:rsidRDefault="00936000" w:rsidP="00936000">
      <w:pPr>
        <w:pStyle w:val="PL"/>
      </w:pPr>
      <w:r>
        <w:t xml:space="preserve">                        binaryDataN2InformationExt12:</w:t>
      </w:r>
    </w:p>
    <w:p w14:paraId="0475B86E" w14:textId="77777777" w:rsidR="00936000" w:rsidRDefault="00936000" w:rsidP="00936000">
      <w:pPr>
        <w:pStyle w:val="PL"/>
      </w:pPr>
      <w:r>
        <w:t xml:space="preserve">                          contentType:  application/vnd.3gpp.ngap</w:t>
      </w:r>
    </w:p>
    <w:p w14:paraId="333101F8" w14:textId="77777777" w:rsidR="00936000" w:rsidRDefault="00936000" w:rsidP="00936000">
      <w:pPr>
        <w:pStyle w:val="PL"/>
      </w:pPr>
      <w:r>
        <w:t xml:space="preserve">                          headers:</w:t>
      </w:r>
    </w:p>
    <w:p w14:paraId="7A254ECC" w14:textId="77777777" w:rsidR="00936000" w:rsidRDefault="00936000" w:rsidP="00936000">
      <w:pPr>
        <w:pStyle w:val="PL"/>
      </w:pPr>
      <w:r>
        <w:t xml:space="preserve">                            Content-Id:</w:t>
      </w:r>
    </w:p>
    <w:p w14:paraId="044CE1CC" w14:textId="77777777" w:rsidR="00936000" w:rsidRDefault="00936000" w:rsidP="00936000">
      <w:pPr>
        <w:pStyle w:val="PL"/>
      </w:pPr>
      <w:r>
        <w:t xml:space="preserve">                              schema:</w:t>
      </w:r>
    </w:p>
    <w:p w14:paraId="147F01FD" w14:textId="77777777" w:rsidR="00936000" w:rsidRDefault="00936000" w:rsidP="00936000">
      <w:pPr>
        <w:pStyle w:val="PL"/>
      </w:pPr>
      <w:r>
        <w:t xml:space="preserve">                                type: string</w:t>
      </w:r>
    </w:p>
    <w:p w14:paraId="677C0732" w14:textId="77777777" w:rsidR="00936000" w:rsidRDefault="00936000" w:rsidP="00936000">
      <w:pPr>
        <w:pStyle w:val="PL"/>
      </w:pPr>
      <w:r>
        <w:t xml:space="preserve">                        binaryDataN2InformationExt13:</w:t>
      </w:r>
    </w:p>
    <w:p w14:paraId="1C2D0386" w14:textId="77777777" w:rsidR="00936000" w:rsidRDefault="00936000" w:rsidP="00936000">
      <w:pPr>
        <w:pStyle w:val="PL"/>
      </w:pPr>
      <w:r>
        <w:t xml:space="preserve">                          contentType:  application/vnd.3gpp.ngap</w:t>
      </w:r>
    </w:p>
    <w:p w14:paraId="05ECF6E9" w14:textId="77777777" w:rsidR="00936000" w:rsidRDefault="00936000" w:rsidP="00936000">
      <w:pPr>
        <w:pStyle w:val="PL"/>
      </w:pPr>
      <w:r>
        <w:t xml:space="preserve">                          headers:</w:t>
      </w:r>
    </w:p>
    <w:p w14:paraId="6EC90A34" w14:textId="77777777" w:rsidR="00936000" w:rsidRDefault="00936000" w:rsidP="00936000">
      <w:pPr>
        <w:pStyle w:val="PL"/>
      </w:pPr>
      <w:r>
        <w:t xml:space="preserve">                            Content-Id:</w:t>
      </w:r>
    </w:p>
    <w:p w14:paraId="31996A9F" w14:textId="77777777" w:rsidR="00936000" w:rsidRDefault="00936000" w:rsidP="00936000">
      <w:pPr>
        <w:pStyle w:val="PL"/>
      </w:pPr>
      <w:r>
        <w:t xml:space="preserve">                              schema:</w:t>
      </w:r>
    </w:p>
    <w:p w14:paraId="659C27CE" w14:textId="77777777" w:rsidR="00936000" w:rsidRDefault="00936000" w:rsidP="00936000">
      <w:pPr>
        <w:pStyle w:val="PL"/>
      </w:pPr>
      <w:r>
        <w:t xml:space="preserve">                                type: string</w:t>
      </w:r>
    </w:p>
    <w:p w14:paraId="32B00611" w14:textId="77777777" w:rsidR="00936000" w:rsidRDefault="00936000" w:rsidP="00936000">
      <w:pPr>
        <w:pStyle w:val="PL"/>
      </w:pPr>
      <w:r>
        <w:t xml:space="preserve">                        binaryDataN2InformationExt14:</w:t>
      </w:r>
    </w:p>
    <w:p w14:paraId="25E59A29" w14:textId="77777777" w:rsidR="00936000" w:rsidRDefault="00936000" w:rsidP="00936000">
      <w:pPr>
        <w:pStyle w:val="PL"/>
      </w:pPr>
      <w:r>
        <w:lastRenderedPageBreak/>
        <w:t xml:space="preserve">                          contentType:  application/vnd.3gpp.ngap</w:t>
      </w:r>
    </w:p>
    <w:p w14:paraId="7457E484" w14:textId="77777777" w:rsidR="00936000" w:rsidRDefault="00936000" w:rsidP="00936000">
      <w:pPr>
        <w:pStyle w:val="PL"/>
      </w:pPr>
      <w:r>
        <w:t xml:space="preserve">                          headers:</w:t>
      </w:r>
    </w:p>
    <w:p w14:paraId="6AE6A30C" w14:textId="77777777" w:rsidR="00936000" w:rsidRDefault="00936000" w:rsidP="00936000">
      <w:pPr>
        <w:pStyle w:val="PL"/>
      </w:pPr>
      <w:r>
        <w:t xml:space="preserve">                            Content-Id:</w:t>
      </w:r>
    </w:p>
    <w:p w14:paraId="2D09F062" w14:textId="77777777" w:rsidR="00936000" w:rsidRDefault="00936000" w:rsidP="00936000">
      <w:pPr>
        <w:pStyle w:val="PL"/>
      </w:pPr>
      <w:r>
        <w:t xml:space="preserve">                              schema:</w:t>
      </w:r>
    </w:p>
    <w:p w14:paraId="71579E2A" w14:textId="77777777" w:rsidR="00936000" w:rsidRDefault="00936000" w:rsidP="00936000">
      <w:pPr>
        <w:pStyle w:val="PL"/>
      </w:pPr>
      <w:r>
        <w:t xml:space="preserve">                                type: string</w:t>
      </w:r>
    </w:p>
    <w:p w14:paraId="495BA4CC" w14:textId="77777777" w:rsidR="00936000" w:rsidRDefault="00936000" w:rsidP="00936000">
      <w:pPr>
        <w:pStyle w:val="PL"/>
      </w:pPr>
      <w:r>
        <w:t xml:space="preserve">                        binaryDataN2InformationExt15:</w:t>
      </w:r>
    </w:p>
    <w:p w14:paraId="5BCE038B" w14:textId="77777777" w:rsidR="00936000" w:rsidRDefault="00936000" w:rsidP="00936000">
      <w:pPr>
        <w:pStyle w:val="PL"/>
      </w:pPr>
      <w:r>
        <w:t xml:space="preserve">                          contentType:  application/vnd.3gpp.ngap</w:t>
      </w:r>
    </w:p>
    <w:p w14:paraId="096AD8BF" w14:textId="77777777" w:rsidR="00936000" w:rsidRDefault="00936000" w:rsidP="00936000">
      <w:pPr>
        <w:pStyle w:val="PL"/>
      </w:pPr>
      <w:r>
        <w:t xml:space="preserve">                          headers:</w:t>
      </w:r>
    </w:p>
    <w:p w14:paraId="6309C46B" w14:textId="77777777" w:rsidR="00936000" w:rsidRDefault="00936000" w:rsidP="00936000">
      <w:pPr>
        <w:pStyle w:val="PL"/>
      </w:pPr>
      <w:r>
        <w:t xml:space="preserve">                            Content-Id:</w:t>
      </w:r>
    </w:p>
    <w:p w14:paraId="08C11D15" w14:textId="77777777" w:rsidR="00936000" w:rsidRDefault="00936000" w:rsidP="00936000">
      <w:pPr>
        <w:pStyle w:val="PL"/>
      </w:pPr>
      <w:r>
        <w:t xml:space="preserve">                              schema:</w:t>
      </w:r>
    </w:p>
    <w:p w14:paraId="73856ACB" w14:textId="77777777" w:rsidR="00936000" w:rsidRDefault="00936000" w:rsidP="00936000">
      <w:pPr>
        <w:pStyle w:val="PL"/>
      </w:pPr>
      <w:r>
        <w:t xml:space="preserve">                                type: string</w:t>
      </w:r>
    </w:p>
    <w:p w14:paraId="605EE87A" w14:textId="77777777" w:rsidR="00936000" w:rsidRDefault="00936000" w:rsidP="00936000">
      <w:pPr>
        <w:pStyle w:val="PL"/>
      </w:pPr>
      <w:r>
        <w:t xml:space="preserve">                        binaryDataN2InformationExt16:</w:t>
      </w:r>
    </w:p>
    <w:p w14:paraId="34097E8A" w14:textId="77777777" w:rsidR="00936000" w:rsidRDefault="00936000" w:rsidP="00936000">
      <w:pPr>
        <w:pStyle w:val="PL"/>
      </w:pPr>
      <w:r>
        <w:t xml:space="preserve">                          contentType:  application/vnd.3gpp.ngap</w:t>
      </w:r>
    </w:p>
    <w:p w14:paraId="6B485563" w14:textId="77777777" w:rsidR="00936000" w:rsidRDefault="00936000" w:rsidP="00936000">
      <w:pPr>
        <w:pStyle w:val="PL"/>
      </w:pPr>
      <w:r>
        <w:t xml:space="preserve">                          headers:</w:t>
      </w:r>
    </w:p>
    <w:p w14:paraId="5100AE53" w14:textId="77777777" w:rsidR="00936000" w:rsidRDefault="00936000" w:rsidP="00936000">
      <w:pPr>
        <w:pStyle w:val="PL"/>
      </w:pPr>
      <w:r>
        <w:t xml:space="preserve">                            Content-Id:</w:t>
      </w:r>
    </w:p>
    <w:p w14:paraId="222C8DA1" w14:textId="77777777" w:rsidR="00936000" w:rsidRDefault="00936000" w:rsidP="00936000">
      <w:pPr>
        <w:pStyle w:val="PL"/>
      </w:pPr>
      <w:r>
        <w:t xml:space="preserve">                              schema:</w:t>
      </w:r>
    </w:p>
    <w:p w14:paraId="1EB54212" w14:textId="77327BC9" w:rsidR="00602AC0" w:rsidRPr="003B2883" w:rsidRDefault="00936000" w:rsidP="00602AC0">
      <w:pPr>
        <w:pStyle w:val="PL"/>
      </w:pPr>
      <w:r>
        <w:t xml:space="preserve">                                type: string</w:t>
      </w:r>
    </w:p>
    <w:p w14:paraId="572A7852" w14:textId="77777777" w:rsidR="00602AC0" w:rsidRPr="003B2883" w:rsidRDefault="00602AC0" w:rsidP="00602AC0">
      <w:pPr>
        <w:pStyle w:val="PL"/>
      </w:pPr>
      <w:r w:rsidRPr="003B2883">
        <w:t xml:space="preserve">                '204':</w:t>
      </w:r>
    </w:p>
    <w:p w14:paraId="1356C78B" w14:textId="77777777" w:rsidR="00602AC0" w:rsidRDefault="00602AC0" w:rsidP="00602AC0">
      <w:pPr>
        <w:pStyle w:val="PL"/>
      </w:pPr>
      <w:r w:rsidRPr="003B2883">
        <w:t xml:space="preserve">                  description: Expected response to a successful callback processing</w:t>
      </w:r>
    </w:p>
    <w:p w14:paraId="0331EC9A" w14:textId="7BFEA09F"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264FB01" w14:textId="7BC203EB" w:rsidR="006C43E9" w:rsidRPr="002E5CBA" w:rsidRDefault="006C43E9" w:rsidP="001A7677">
      <w:pPr>
        <w:pStyle w:val="PL"/>
        <w:rPr>
          <w:lang w:val="en-US"/>
        </w:rPr>
      </w:pPr>
      <w:r>
        <w:rPr>
          <w:lang w:val="en-US"/>
        </w:rPr>
        <w:t xml:space="preserve">                  $ref: </w:t>
      </w:r>
      <w:r w:rsidRPr="00690A26">
        <w:t>'TS29571_CommonData.yaml#/components/</w:t>
      </w:r>
      <w:r>
        <w:t>responses/307'</w:t>
      </w:r>
    </w:p>
    <w:p w14:paraId="14E47D27" w14:textId="4FAFD75F" w:rsidR="001A7677" w:rsidRDefault="001A7677" w:rsidP="001A7677">
      <w:pPr>
        <w:pStyle w:val="PL"/>
        <w:rPr>
          <w:lang w:val="en-US"/>
        </w:rPr>
      </w:pPr>
      <w:r w:rsidRPr="003B2883">
        <w:t xml:space="preserve">        </w:t>
      </w:r>
      <w:r w:rsidRPr="00046E6A">
        <w:rPr>
          <w:lang w:val="en-US"/>
        </w:rPr>
        <w:t xml:space="preserve">        '308':</w:t>
      </w:r>
    </w:p>
    <w:p w14:paraId="27E62631" w14:textId="08054E40" w:rsidR="006C43E9" w:rsidRPr="00046E6A" w:rsidRDefault="006C43E9" w:rsidP="001A7677">
      <w:pPr>
        <w:pStyle w:val="PL"/>
        <w:rPr>
          <w:lang w:val="en-US"/>
        </w:rPr>
      </w:pPr>
      <w:r>
        <w:rPr>
          <w:lang w:val="en-US"/>
        </w:rPr>
        <w:t xml:space="preserve">                  $ref: </w:t>
      </w:r>
      <w:r w:rsidRPr="00690A26">
        <w:t>'TS29571_CommonData.yaml#/components/</w:t>
      </w:r>
      <w:r>
        <w:t>responses/308'</w:t>
      </w:r>
    </w:p>
    <w:p w14:paraId="47B3EE43" w14:textId="77777777" w:rsidR="00602AC0" w:rsidRPr="003B2883" w:rsidRDefault="00602AC0" w:rsidP="00602AC0">
      <w:pPr>
        <w:pStyle w:val="PL"/>
      </w:pPr>
      <w:r w:rsidRPr="003B2883">
        <w:t xml:space="preserve">                '400':</w:t>
      </w:r>
    </w:p>
    <w:p w14:paraId="5CC854B5" w14:textId="5CD2AF17" w:rsidR="00602AC0" w:rsidRDefault="00602AC0" w:rsidP="00602AC0">
      <w:pPr>
        <w:pStyle w:val="PL"/>
      </w:pPr>
      <w:r w:rsidRPr="003B2883">
        <w:t xml:space="preserve">                  $ref: 'TS29571_CommonData.yaml#/components/responses/400'</w:t>
      </w:r>
    </w:p>
    <w:p w14:paraId="1FF6E623" w14:textId="77777777" w:rsidR="00623E95" w:rsidRDefault="00623E95" w:rsidP="00623E9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993E27E" w14:textId="5DE784C2" w:rsidR="00215EFE" w:rsidRPr="003B2883" w:rsidRDefault="00623E95" w:rsidP="00623E95">
      <w:pPr>
        <w:pStyle w:val="PL"/>
      </w:pPr>
      <w:r>
        <w:rPr>
          <w:lang w:val="en-US"/>
        </w:rPr>
        <w:t xml:space="preserve">                  $ref: </w:t>
      </w:r>
      <w:r w:rsidRPr="00690A26">
        <w:t>'TS29571_CommonData.yaml#/components/</w:t>
      </w:r>
      <w:r>
        <w:t>responses/401'</w:t>
      </w:r>
    </w:p>
    <w:p w14:paraId="0C6691D4" w14:textId="77777777" w:rsidR="00602AC0" w:rsidRPr="003B2883" w:rsidRDefault="00602AC0" w:rsidP="00602AC0">
      <w:pPr>
        <w:pStyle w:val="PL"/>
      </w:pPr>
      <w:r w:rsidRPr="003B2883">
        <w:t xml:space="preserve">                '403':</w:t>
      </w:r>
    </w:p>
    <w:p w14:paraId="55F51EF9" w14:textId="7ADD703D" w:rsidR="00602AC0" w:rsidRDefault="00602AC0" w:rsidP="00602AC0">
      <w:pPr>
        <w:pStyle w:val="PL"/>
      </w:pPr>
      <w:r w:rsidRPr="003B2883">
        <w:t xml:space="preserve">                  $ref: 'TS29571_CommonData.yaml#/components/responses/403'</w:t>
      </w:r>
    </w:p>
    <w:p w14:paraId="03013768" w14:textId="77777777" w:rsidR="00996D96" w:rsidRPr="003B2883" w:rsidRDefault="00996D96" w:rsidP="00996D96">
      <w:pPr>
        <w:pStyle w:val="PL"/>
      </w:pPr>
      <w:r w:rsidRPr="003B2883">
        <w:t xml:space="preserve">                '40</w:t>
      </w:r>
      <w:r>
        <w:t>4</w:t>
      </w:r>
      <w:r w:rsidRPr="003B2883">
        <w:t>':</w:t>
      </w:r>
    </w:p>
    <w:p w14:paraId="1C27C5FB" w14:textId="60B75364" w:rsidR="00996D96" w:rsidRPr="003B2883" w:rsidRDefault="00996D96" w:rsidP="00996D96">
      <w:pPr>
        <w:pStyle w:val="PL"/>
      </w:pPr>
      <w:r w:rsidRPr="003B2883">
        <w:t xml:space="preserve">                  $ref: 'TS29571_CommonData.yaml#/components/responses/40</w:t>
      </w:r>
      <w:r>
        <w:t>4</w:t>
      </w:r>
      <w:r w:rsidRPr="003B2883">
        <w:t>'</w:t>
      </w:r>
    </w:p>
    <w:p w14:paraId="37B20FB3" w14:textId="77777777" w:rsidR="00602AC0" w:rsidRPr="003B2883" w:rsidRDefault="00602AC0" w:rsidP="00602AC0">
      <w:pPr>
        <w:pStyle w:val="PL"/>
      </w:pPr>
      <w:r w:rsidRPr="003B2883">
        <w:t xml:space="preserve">                '411':</w:t>
      </w:r>
    </w:p>
    <w:p w14:paraId="45110651" w14:textId="77777777" w:rsidR="00602AC0" w:rsidRPr="003B2883" w:rsidRDefault="00602AC0" w:rsidP="00602AC0">
      <w:pPr>
        <w:pStyle w:val="PL"/>
      </w:pPr>
      <w:r w:rsidRPr="003B2883">
        <w:t xml:space="preserve">                  $ref: 'TS29571_CommonData.yaml#/components/responses/411'</w:t>
      </w:r>
    </w:p>
    <w:p w14:paraId="392C256C" w14:textId="77777777" w:rsidR="00602AC0" w:rsidRPr="003B2883" w:rsidRDefault="00602AC0" w:rsidP="00602AC0">
      <w:pPr>
        <w:pStyle w:val="PL"/>
      </w:pPr>
      <w:r w:rsidRPr="003B2883">
        <w:t xml:space="preserve">                '413':</w:t>
      </w:r>
    </w:p>
    <w:p w14:paraId="6DA46B76" w14:textId="77777777" w:rsidR="00602AC0" w:rsidRPr="003B2883" w:rsidRDefault="00602AC0" w:rsidP="00602AC0">
      <w:pPr>
        <w:pStyle w:val="PL"/>
      </w:pPr>
      <w:r w:rsidRPr="003B2883">
        <w:t xml:space="preserve">                  $ref: 'TS29571_CommonData.yaml#/components/responses/413'</w:t>
      </w:r>
    </w:p>
    <w:p w14:paraId="57BB75CB" w14:textId="77777777" w:rsidR="00602AC0" w:rsidRPr="003B2883" w:rsidRDefault="00602AC0" w:rsidP="00602AC0">
      <w:pPr>
        <w:pStyle w:val="PL"/>
      </w:pPr>
      <w:r w:rsidRPr="003B2883">
        <w:t xml:space="preserve">                '415':</w:t>
      </w:r>
    </w:p>
    <w:p w14:paraId="4DA2C430" w14:textId="77777777" w:rsidR="00602AC0" w:rsidRPr="003B2883" w:rsidRDefault="00602AC0" w:rsidP="00602AC0">
      <w:pPr>
        <w:pStyle w:val="PL"/>
      </w:pPr>
      <w:r w:rsidRPr="003B2883">
        <w:t xml:space="preserve">                  $ref: 'TS29571_CommonData.yaml#/components/responses/415'</w:t>
      </w:r>
    </w:p>
    <w:p w14:paraId="784D3E4D" w14:textId="77777777" w:rsidR="00602AC0" w:rsidRPr="003B2883" w:rsidRDefault="00602AC0" w:rsidP="00602AC0">
      <w:pPr>
        <w:pStyle w:val="PL"/>
        <w:rPr>
          <w:lang w:val="en-US"/>
        </w:rPr>
      </w:pPr>
      <w:r w:rsidRPr="003B2883">
        <w:t xml:space="preserve">        </w:t>
      </w:r>
      <w:r w:rsidRPr="003B2883">
        <w:rPr>
          <w:lang w:val="en-US"/>
        </w:rPr>
        <w:t xml:space="preserve">        '429':</w:t>
      </w:r>
    </w:p>
    <w:p w14:paraId="465BFA2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198461E" w14:textId="77777777" w:rsidR="00602AC0" w:rsidRPr="003B2883" w:rsidRDefault="00602AC0" w:rsidP="00602AC0">
      <w:pPr>
        <w:pStyle w:val="PL"/>
      </w:pPr>
      <w:r w:rsidRPr="003B2883">
        <w:t xml:space="preserve">                '500':</w:t>
      </w:r>
    </w:p>
    <w:p w14:paraId="59C6BD38" w14:textId="4FBABB85" w:rsidR="00602AC0" w:rsidRDefault="00602AC0" w:rsidP="00602AC0">
      <w:pPr>
        <w:pStyle w:val="PL"/>
      </w:pPr>
      <w:r w:rsidRPr="003B2883">
        <w:t xml:space="preserve">                  $ref: 'TS29571_CommonData.yaml#/components/responses/500'</w:t>
      </w:r>
    </w:p>
    <w:p w14:paraId="52203F48" w14:textId="77777777" w:rsidR="00CC073A" w:rsidRPr="003B2883" w:rsidRDefault="00CC073A" w:rsidP="00CC073A">
      <w:pPr>
        <w:pStyle w:val="PL"/>
      </w:pPr>
      <w:r w:rsidRPr="003B2883">
        <w:t xml:space="preserve">                '50</w:t>
      </w:r>
      <w:r>
        <w:t>2</w:t>
      </w:r>
      <w:r w:rsidRPr="003B2883">
        <w:t>':</w:t>
      </w:r>
    </w:p>
    <w:p w14:paraId="49B8B223" w14:textId="3A288A98" w:rsidR="00623E95" w:rsidRPr="003B2883" w:rsidRDefault="00CC073A" w:rsidP="00CC073A">
      <w:pPr>
        <w:pStyle w:val="PL"/>
      </w:pPr>
      <w:r w:rsidRPr="003B2883">
        <w:t xml:space="preserve">                  $ref: 'TS29571_CommonData.yaml#/components/responses/50</w:t>
      </w:r>
      <w:r>
        <w:t>2</w:t>
      </w:r>
      <w:r w:rsidRPr="003B2883">
        <w:t>'</w:t>
      </w:r>
    </w:p>
    <w:p w14:paraId="385602C2" w14:textId="77777777" w:rsidR="00602AC0" w:rsidRPr="003B2883" w:rsidRDefault="00602AC0" w:rsidP="00602AC0">
      <w:pPr>
        <w:pStyle w:val="PL"/>
      </w:pPr>
      <w:r w:rsidRPr="003B2883">
        <w:t xml:space="preserve">                '503':</w:t>
      </w:r>
    </w:p>
    <w:p w14:paraId="56B49827" w14:textId="77777777" w:rsidR="00602AC0" w:rsidRPr="003B2883" w:rsidRDefault="00602AC0" w:rsidP="00602AC0">
      <w:pPr>
        <w:pStyle w:val="PL"/>
      </w:pPr>
      <w:r w:rsidRPr="003B2883">
        <w:t xml:space="preserve">                  $ref: 'TS29571_CommonData.yaml#/components/responses/503'</w:t>
      </w:r>
    </w:p>
    <w:p w14:paraId="693DFB8A" w14:textId="77777777" w:rsidR="00602AC0" w:rsidRPr="003B2883" w:rsidRDefault="00602AC0" w:rsidP="00602AC0">
      <w:pPr>
        <w:pStyle w:val="PL"/>
      </w:pPr>
      <w:r w:rsidRPr="003B2883">
        <w:t xml:space="preserve">      responses:</w:t>
      </w:r>
    </w:p>
    <w:p w14:paraId="09E7C224" w14:textId="77777777" w:rsidR="00602AC0" w:rsidRPr="003B2883" w:rsidRDefault="00602AC0" w:rsidP="00602AC0">
      <w:pPr>
        <w:pStyle w:val="PL"/>
      </w:pPr>
      <w:r w:rsidRPr="003B2883">
        <w:t xml:space="preserve">        '201':</w:t>
      </w:r>
    </w:p>
    <w:p w14:paraId="1B0F8CDD" w14:textId="77777777" w:rsidR="00602AC0" w:rsidRPr="003B2883" w:rsidRDefault="00602AC0" w:rsidP="00602AC0">
      <w:pPr>
        <w:pStyle w:val="PL"/>
      </w:pPr>
      <w:r w:rsidRPr="003B2883">
        <w:t xml:space="preserve">          description: UE context successfully created.</w:t>
      </w:r>
    </w:p>
    <w:p w14:paraId="3E9BAD16" w14:textId="77777777" w:rsidR="00602AC0" w:rsidRPr="003B2883" w:rsidRDefault="00602AC0" w:rsidP="00602AC0">
      <w:pPr>
        <w:pStyle w:val="PL"/>
      </w:pPr>
      <w:r w:rsidRPr="003B2883">
        <w:t xml:space="preserve">          headers:</w:t>
      </w:r>
    </w:p>
    <w:p w14:paraId="754C04AC" w14:textId="77777777" w:rsidR="00602AC0" w:rsidRPr="003B2883" w:rsidRDefault="00602AC0" w:rsidP="00602AC0">
      <w:pPr>
        <w:pStyle w:val="PL"/>
      </w:pPr>
      <w:r w:rsidRPr="003B2883">
        <w:t xml:space="preserve">            Location:</w:t>
      </w:r>
    </w:p>
    <w:p w14:paraId="4FB12AB0" w14:textId="77777777" w:rsidR="006D135B" w:rsidRDefault="00602AC0" w:rsidP="00602AC0">
      <w:pPr>
        <w:pStyle w:val="PL"/>
      </w:pPr>
      <w:r w:rsidRPr="003B2883">
        <w:t xml:space="preserve">              description: </w:t>
      </w:r>
      <w:r w:rsidR="006D135B">
        <w:t xml:space="preserve">&gt; </w:t>
      </w:r>
    </w:p>
    <w:p w14:paraId="02867B91" w14:textId="6D3E590C" w:rsidR="006D135B" w:rsidRDefault="006D135B" w:rsidP="00602AC0">
      <w:pPr>
        <w:pStyle w:val="PL"/>
      </w:pPr>
      <w:r>
        <w:t xml:space="preserve">                </w:t>
      </w:r>
      <w:r w:rsidR="00602AC0" w:rsidRPr="003B2883">
        <w:t xml:space="preserve">Contains the URI of the newly created resource, according to the structure: </w:t>
      </w:r>
    </w:p>
    <w:p w14:paraId="005C38F8" w14:textId="0BEB0864" w:rsidR="00602AC0" w:rsidRPr="003B2883" w:rsidRDefault="006D135B" w:rsidP="00602AC0">
      <w:pPr>
        <w:pStyle w:val="PL"/>
      </w:pPr>
      <w:r>
        <w:t xml:space="preserve">                </w:t>
      </w:r>
      <w:r w:rsidR="00602AC0" w:rsidRPr="003B2883">
        <w:t>{apiRoot}/namf-comm/&lt;apiVersion&gt;/ue-contexts/{ueContextId}</w:t>
      </w:r>
    </w:p>
    <w:p w14:paraId="6D022695" w14:textId="77777777" w:rsidR="00602AC0" w:rsidRPr="003B2883" w:rsidRDefault="00602AC0" w:rsidP="00602AC0">
      <w:pPr>
        <w:pStyle w:val="PL"/>
      </w:pPr>
      <w:r w:rsidRPr="003B2883">
        <w:t xml:space="preserve">              required: true</w:t>
      </w:r>
    </w:p>
    <w:p w14:paraId="068F0D95" w14:textId="77777777" w:rsidR="00602AC0" w:rsidRPr="003B2883" w:rsidRDefault="00602AC0" w:rsidP="00602AC0">
      <w:pPr>
        <w:pStyle w:val="PL"/>
      </w:pPr>
      <w:r w:rsidRPr="003B2883">
        <w:t xml:space="preserve">              schema:</w:t>
      </w:r>
    </w:p>
    <w:p w14:paraId="3908BAC3" w14:textId="5065043A" w:rsidR="00602AC0" w:rsidRDefault="00602AC0" w:rsidP="00602AC0">
      <w:pPr>
        <w:pStyle w:val="PL"/>
      </w:pPr>
      <w:r w:rsidRPr="003B2883">
        <w:t xml:space="preserve">                type: string</w:t>
      </w:r>
    </w:p>
    <w:p w14:paraId="4201745D" w14:textId="77777777" w:rsidR="002D2E08" w:rsidRPr="003B2883" w:rsidRDefault="002D2E08" w:rsidP="002D2E08">
      <w:pPr>
        <w:pStyle w:val="PL"/>
      </w:pPr>
      <w:r w:rsidRPr="003B2883">
        <w:t xml:space="preserve">            </w:t>
      </w:r>
      <w:r>
        <w:rPr>
          <w:lang w:eastAsia="zh-CN"/>
        </w:rPr>
        <w:t>3gpp-Sbi-Producer-Id</w:t>
      </w:r>
      <w:r w:rsidRPr="003B2883">
        <w:t>:</w:t>
      </w:r>
    </w:p>
    <w:p w14:paraId="4CD9EFCC" w14:textId="77777777" w:rsidR="002D2E08" w:rsidRDefault="002D2E08" w:rsidP="002D2E08">
      <w:pPr>
        <w:pStyle w:val="PL"/>
      </w:pPr>
      <w:r w:rsidRPr="003B2883">
        <w:t xml:space="preserve">              description: </w:t>
      </w:r>
      <w:r>
        <w:t>&gt;</w:t>
      </w:r>
    </w:p>
    <w:p w14:paraId="5FD1410B" w14:textId="77777777" w:rsidR="002D2E08" w:rsidRDefault="002D2E08" w:rsidP="002D2E08">
      <w:pPr>
        <w:pStyle w:val="PL"/>
      </w:pPr>
      <w:r>
        <w:t xml:space="preserve">                Indicating the AMF serving the UE Context. </w:t>
      </w:r>
      <w:r w:rsidRPr="000C6FF5">
        <w:t xml:space="preserve">This header </w:t>
      </w:r>
      <w:r>
        <w:t xml:space="preserve">shall </w:t>
      </w:r>
      <w:r w:rsidRPr="000C6FF5">
        <w:t xml:space="preserve">be included when the </w:t>
      </w:r>
    </w:p>
    <w:p w14:paraId="79B93E53" w14:textId="77777777" w:rsidR="002D2E08" w:rsidRDefault="002D2E08" w:rsidP="002D2E08">
      <w:pPr>
        <w:pStyle w:val="PL"/>
      </w:pPr>
      <w:r>
        <w:t xml:space="preserve">                </w:t>
      </w:r>
      <w:r w:rsidRPr="000C6FF5">
        <w:t xml:space="preserve">UE Context is created in a target AMF other than the initial AMF sending the </w:t>
      </w:r>
    </w:p>
    <w:p w14:paraId="5298F59B" w14:textId="77777777" w:rsidR="002D2E08" w:rsidRPr="003B2883" w:rsidRDefault="002D2E08" w:rsidP="002D2E08">
      <w:pPr>
        <w:pStyle w:val="PL"/>
      </w:pPr>
      <w:r>
        <w:t xml:space="preserve">                </w:t>
      </w:r>
      <w:r w:rsidRPr="000C6FF5">
        <w:t>response</w:t>
      </w:r>
      <w:r>
        <w:t>.</w:t>
      </w:r>
    </w:p>
    <w:p w14:paraId="51131419" w14:textId="77777777" w:rsidR="002D2E08" w:rsidRPr="003B2883" w:rsidRDefault="002D2E08" w:rsidP="002D2E08">
      <w:pPr>
        <w:pStyle w:val="PL"/>
      </w:pPr>
      <w:r w:rsidRPr="003B2883">
        <w:t xml:space="preserve">              schema:</w:t>
      </w:r>
    </w:p>
    <w:p w14:paraId="4E600FEB" w14:textId="63F6E649" w:rsidR="002D2E08" w:rsidRPr="003B2883" w:rsidRDefault="002D2E08" w:rsidP="002D2E08">
      <w:pPr>
        <w:pStyle w:val="PL"/>
      </w:pPr>
      <w:r w:rsidRPr="003B2883">
        <w:t xml:space="preserve">                type: string</w:t>
      </w:r>
    </w:p>
    <w:p w14:paraId="1EF19612" w14:textId="77777777" w:rsidR="00602AC0" w:rsidRPr="003B2883" w:rsidRDefault="00602AC0" w:rsidP="00602AC0">
      <w:pPr>
        <w:pStyle w:val="PL"/>
      </w:pPr>
      <w:r w:rsidRPr="003B2883">
        <w:t xml:space="preserve">          content:</w:t>
      </w:r>
    </w:p>
    <w:p w14:paraId="3516F21A" w14:textId="77777777" w:rsidR="00602AC0" w:rsidRPr="003B2883" w:rsidRDefault="00602AC0" w:rsidP="00602AC0">
      <w:pPr>
        <w:pStyle w:val="PL"/>
      </w:pPr>
      <w:r w:rsidRPr="003B2883">
        <w:t xml:space="preserve">            application/json:</w:t>
      </w:r>
    </w:p>
    <w:p w14:paraId="4C52A6D0" w14:textId="77777777" w:rsidR="00602AC0" w:rsidRPr="003B2883" w:rsidRDefault="00602AC0" w:rsidP="00602AC0">
      <w:pPr>
        <w:pStyle w:val="PL"/>
      </w:pPr>
      <w:r w:rsidRPr="003B2883">
        <w:t xml:space="preserve">              schema:</w:t>
      </w:r>
    </w:p>
    <w:p w14:paraId="19D64B76" w14:textId="77777777" w:rsidR="00602AC0" w:rsidRPr="003B2883" w:rsidRDefault="00602AC0" w:rsidP="00602AC0">
      <w:pPr>
        <w:pStyle w:val="PL"/>
      </w:pPr>
      <w:r w:rsidRPr="003B2883">
        <w:t xml:space="preserve">                $ref: '#/components/schemas/UeContextCreatedData'</w:t>
      </w:r>
    </w:p>
    <w:p w14:paraId="4D19B5CC" w14:textId="77777777" w:rsidR="00602AC0" w:rsidRPr="003B2883" w:rsidRDefault="00602AC0" w:rsidP="00602AC0">
      <w:pPr>
        <w:pStyle w:val="PL"/>
      </w:pPr>
      <w:r w:rsidRPr="003B2883">
        <w:t xml:space="preserve">            multipart/related:  # message with binary body part(s)</w:t>
      </w:r>
    </w:p>
    <w:p w14:paraId="6E603B55" w14:textId="77777777" w:rsidR="00602AC0" w:rsidRPr="003B2883" w:rsidRDefault="00602AC0" w:rsidP="00602AC0">
      <w:pPr>
        <w:pStyle w:val="PL"/>
      </w:pPr>
      <w:r w:rsidRPr="003B2883">
        <w:t xml:space="preserve">              schema:</w:t>
      </w:r>
    </w:p>
    <w:p w14:paraId="7CD11F1E" w14:textId="77777777" w:rsidR="00602AC0" w:rsidRPr="003B2883" w:rsidRDefault="00602AC0" w:rsidP="00602AC0">
      <w:pPr>
        <w:pStyle w:val="PL"/>
      </w:pPr>
      <w:r w:rsidRPr="003B2883">
        <w:t xml:space="preserve">                type: object</w:t>
      </w:r>
    </w:p>
    <w:p w14:paraId="7DA3A9D2" w14:textId="77777777" w:rsidR="00602AC0" w:rsidRPr="003B2883" w:rsidRDefault="00602AC0" w:rsidP="00602AC0">
      <w:pPr>
        <w:pStyle w:val="PL"/>
      </w:pPr>
      <w:r w:rsidRPr="003B2883">
        <w:t xml:space="preserve">                properties: # Request parts</w:t>
      </w:r>
    </w:p>
    <w:p w14:paraId="0AB6DB19" w14:textId="77777777" w:rsidR="00602AC0" w:rsidRPr="003B2883" w:rsidRDefault="00602AC0" w:rsidP="00602AC0">
      <w:pPr>
        <w:pStyle w:val="PL"/>
      </w:pPr>
      <w:r w:rsidRPr="003B2883">
        <w:t xml:space="preserve">                  jsonData:</w:t>
      </w:r>
    </w:p>
    <w:p w14:paraId="240000A9" w14:textId="77777777" w:rsidR="00602AC0" w:rsidRPr="003B2883" w:rsidRDefault="00602AC0" w:rsidP="00602AC0">
      <w:pPr>
        <w:pStyle w:val="PL"/>
      </w:pPr>
      <w:r w:rsidRPr="003B2883">
        <w:t xml:space="preserve">                    $ref: '#/components/schemas/UeContextCreatedData'</w:t>
      </w:r>
    </w:p>
    <w:p w14:paraId="2F261E2D" w14:textId="77777777" w:rsidR="00602AC0" w:rsidRPr="0016635E" w:rsidRDefault="00602AC0" w:rsidP="00602AC0">
      <w:pPr>
        <w:pStyle w:val="PL"/>
        <w:rPr>
          <w:lang w:val="sv-SE"/>
        </w:rPr>
      </w:pPr>
      <w:r w:rsidRPr="003B2883">
        <w:t xml:space="preserve">                  </w:t>
      </w:r>
      <w:r w:rsidRPr="0016635E">
        <w:rPr>
          <w:lang w:val="sv-SE"/>
        </w:rPr>
        <w:t>binaryDataN2Information:</w:t>
      </w:r>
    </w:p>
    <w:p w14:paraId="64606276" w14:textId="77777777" w:rsidR="00602AC0" w:rsidRPr="00AB0489" w:rsidRDefault="00602AC0" w:rsidP="00602AC0">
      <w:pPr>
        <w:pStyle w:val="PL"/>
        <w:rPr>
          <w:lang w:val="sv-SE"/>
        </w:rPr>
      </w:pPr>
      <w:r w:rsidRPr="0016635E">
        <w:rPr>
          <w:lang w:val="sv-SE"/>
        </w:rPr>
        <w:t xml:space="preserve">                    </w:t>
      </w:r>
      <w:r w:rsidRPr="00AB0489">
        <w:rPr>
          <w:lang w:val="sv-SE"/>
        </w:rPr>
        <w:t>type: string</w:t>
      </w:r>
    </w:p>
    <w:p w14:paraId="60AE38F5" w14:textId="77777777" w:rsidR="00602AC0" w:rsidRPr="00AB0489" w:rsidRDefault="00602AC0" w:rsidP="00602AC0">
      <w:pPr>
        <w:pStyle w:val="PL"/>
        <w:rPr>
          <w:lang w:val="sv-SE"/>
        </w:rPr>
      </w:pPr>
      <w:r w:rsidRPr="00AB0489">
        <w:rPr>
          <w:lang w:val="sv-SE"/>
        </w:rPr>
        <w:t xml:space="preserve">                    format: binary</w:t>
      </w:r>
    </w:p>
    <w:p w14:paraId="16CC0505" w14:textId="77777777" w:rsidR="00602AC0" w:rsidRPr="00AB0489" w:rsidRDefault="00602AC0" w:rsidP="00602AC0">
      <w:pPr>
        <w:pStyle w:val="PL"/>
        <w:rPr>
          <w:lang w:val="sv-SE"/>
        </w:rPr>
      </w:pPr>
      <w:r w:rsidRPr="00AB0489">
        <w:rPr>
          <w:lang w:val="sv-SE"/>
        </w:rPr>
        <w:t xml:space="preserve">                  binaryDataN2InformationExt1:</w:t>
      </w:r>
    </w:p>
    <w:p w14:paraId="2BE94784" w14:textId="77777777" w:rsidR="00602AC0" w:rsidRPr="00AB0489" w:rsidRDefault="00602AC0" w:rsidP="00602AC0">
      <w:pPr>
        <w:pStyle w:val="PL"/>
        <w:rPr>
          <w:lang w:val="sv-SE"/>
        </w:rPr>
      </w:pPr>
      <w:r w:rsidRPr="00AB0489">
        <w:rPr>
          <w:lang w:val="sv-SE"/>
        </w:rPr>
        <w:t xml:space="preserve">                    type: string</w:t>
      </w:r>
    </w:p>
    <w:p w14:paraId="2F695D5C" w14:textId="77777777" w:rsidR="00602AC0" w:rsidRPr="00AB0489" w:rsidRDefault="00602AC0" w:rsidP="00602AC0">
      <w:pPr>
        <w:pStyle w:val="PL"/>
        <w:rPr>
          <w:lang w:val="sv-SE"/>
        </w:rPr>
      </w:pPr>
      <w:r w:rsidRPr="00AB0489">
        <w:rPr>
          <w:lang w:val="sv-SE"/>
        </w:rPr>
        <w:lastRenderedPageBreak/>
        <w:t xml:space="preserve">                    format: binary</w:t>
      </w:r>
    </w:p>
    <w:p w14:paraId="782F540E" w14:textId="77777777" w:rsidR="00602AC0" w:rsidRPr="00AB0489" w:rsidRDefault="00602AC0" w:rsidP="00602AC0">
      <w:pPr>
        <w:pStyle w:val="PL"/>
        <w:rPr>
          <w:lang w:val="sv-SE"/>
        </w:rPr>
      </w:pPr>
      <w:r w:rsidRPr="00AB0489">
        <w:rPr>
          <w:lang w:val="sv-SE"/>
        </w:rPr>
        <w:t xml:space="preserve">                  binaryDataN2InformationExt2:</w:t>
      </w:r>
    </w:p>
    <w:p w14:paraId="4AB8A1C9" w14:textId="77777777" w:rsidR="00602AC0" w:rsidRPr="00AB0489" w:rsidRDefault="00602AC0" w:rsidP="00602AC0">
      <w:pPr>
        <w:pStyle w:val="PL"/>
        <w:rPr>
          <w:lang w:val="sv-SE"/>
        </w:rPr>
      </w:pPr>
      <w:r w:rsidRPr="00AB0489">
        <w:rPr>
          <w:lang w:val="sv-SE"/>
        </w:rPr>
        <w:t xml:space="preserve">                    type: string</w:t>
      </w:r>
    </w:p>
    <w:p w14:paraId="282369DF" w14:textId="77777777" w:rsidR="00602AC0" w:rsidRPr="00AB0489" w:rsidRDefault="00602AC0" w:rsidP="00602AC0">
      <w:pPr>
        <w:pStyle w:val="PL"/>
        <w:rPr>
          <w:lang w:val="sv-SE"/>
        </w:rPr>
      </w:pPr>
      <w:r w:rsidRPr="00AB0489">
        <w:rPr>
          <w:lang w:val="sv-SE"/>
        </w:rPr>
        <w:t xml:space="preserve">                    format: binary</w:t>
      </w:r>
    </w:p>
    <w:p w14:paraId="71A15F48" w14:textId="77777777" w:rsidR="00602AC0" w:rsidRPr="00AB0489" w:rsidRDefault="00602AC0" w:rsidP="00602AC0">
      <w:pPr>
        <w:pStyle w:val="PL"/>
        <w:rPr>
          <w:lang w:val="sv-SE"/>
        </w:rPr>
      </w:pPr>
      <w:r w:rsidRPr="00AB0489">
        <w:rPr>
          <w:lang w:val="sv-SE"/>
        </w:rPr>
        <w:t xml:space="preserve">                  binaryDataN2InformationExt3:</w:t>
      </w:r>
    </w:p>
    <w:p w14:paraId="56D1541A" w14:textId="77777777" w:rsidR="00602AC0" w:rsidRPr="00AB0489" w:rsidRDefault="00602AC0" w:rsidP="00602AC0">
      <w:pPr>
        <w:pStyle w:val="PL"/>
        <w:rPr>
          <w:lang w:val="sv-SE"/>
        </w:rPr>
      </w:pPr>
      <w:r w:rsidRPr="00AB0489">
        <w:rPr>
          <w:lang w:val="sv-SE"/>
        </w:rPr>
        <w:t xml:space="preserve">                    type: string</w:t>
      </w:r>
    </w:p>
    <w:p w14:paraId="37944888" w14:textId="77777777" w:rsidR="00602AC0" w:rsidRPr="00AB0489" w:rsidRDefault="00602AC0" w:rsidP="00602AC0">
      <w:pPr>
        <w:pStyle w:val="PL"/>
        <w:rPr>
          <w:lang w:val="sv-SE"/>
        </w:rPr>
      </w:pPr>
      <w:r w:rsidRPr="00AB0489">
        <w:rPr>
          <w:lang w:val="sv-SE"/>
        </w:rPr>
        <w:t xml:space="preserve">                    format: binary</w:t>
      </w:r>
    </w:p>
    <w:p w14:paraId="4EAF5023" w14:textId="77777777" w:rsidR="00602AC0" w:rsidRPr="00AB0489" w:rsidRDefault="00602AC0" w:rsidP="00602AC0">
      <w:pPr>
        <w:pStyle w:val="PL"/>
        <w:rPr>
          <w:lang w:val="sv-SE"/>
        </w:rPr>
      </w:pPr>
      <w:r w:rsidRPr="00AB0489">
        <w:rPr>
          <w:lang w:val="sv-SE"/>
        </w:rPr>
        <w:t xml:space="preserve">                  binaryDataN2InformationExt4:</w:t>
      </w:r>
    </w:p>
    <w:p w14:paraId="36A23A8A" w14:textId="77777777" w:rsidR="00602AC0" w:rsidRPr="00AB0489" w:rsidRDefault="00602AC0" w:rsidP="00602AC0">
      <w:pPr>
        <w:pStyle w:val="PL"/>
        <w:rPr>
          <w:lang w:val="sv-SE"/>
        </w:rPr>
      </w:pPr>
      <w:r w:rsidRPr="00AB0489">
        <w:rPr>
          <w:lang w:val="sv-SE"/>
        </w:rPr>
        <w:t xml:space="preserve">                    type: string</w:t>
      </w:r>
    </w:p>
    <w:p w14:paraId="08AC8239" w14:textId="77777777" w:rsidR="00602AC0" w:rsidRPr="00AB0489" w:rsidRDefault="00602AC0" w:rsidP="00602AC0">
      <w:pPr>
        <w:pStyle w:val="PL"/>
        <w:rPr>
          <w:lang w:val="sv-SE"/>
        </w:rPr>
      </w:pPr>
      <w:r w:rsidRPr="00AB0489">
        <w:rPr>
          <w:lang w:val="sv-SE"/>
        </w:rPr>
        <w:t xml:space="preserve">                    format: binary</w:t>
      </w:r>
    </w:p>
    <w:p w14:paraId="5D0C8020" w14:textId="77777777" w:rsidR="00602AC0" w:rsidRPr="00AB0489" w:rsidRDefault="00602AC0" w:rsidP="00602AC0">
      <w:pPr>
        <w:pStyle w:val="PL"/>
        <w:rPr>
          <w:lang w:val="sv-SE"/>
        </w:rPr>
      </w:pPr>
      <w:r w:rsidRPr="00AB0489">
        <w:rPr>
          <w:lang w:val="sv-SE"/>
        </w:rPr>
        <w:t xml:space="preserve">                  binaryDataN2InformationExt5:</w:t>
      </w:r>
    </w:p>
    <w:p w14:paraId="439C270A" w14:textId="77777777" w:rsidR="00602AC0" w:rsidRPr="00AB0489" w:rsidRDefault="00602AC0" w:rsidP="00602AC0">
      <w:pPr>
        <w:pStyle w:val="PL"/>
        <w:rPr>
          <w:lang w:val="sv-SE"/>
        </w:rPr>
      </w:pPr>
      <w:r w:rsidRPr="00AB0489">
        <w:rPr>
          <w:lang w:val="sv-SE"/>
        </w:rPr>
        <w:t xml:space="preserve">                    type: string</w:t>
      </w:r>
    </w:p>
    <w:p w14:paraId="5892752F" w14:textId="77777777" w:rsidR="00602AC0" w:rsidRPr="00AB0489" w:rsidRDefault="00602AC0" w:rsidP="00602AC0">
      <w:pPr>
        <w:pStyle w:val="PL"/>
        <w:rPr>
          <w:lang w:val="sv-SE"/>
        </w:rPr>
      </w:pPr>
      <w:r w:rsidRPr="00AB0489">
        <w:rPr>
          <w:lang w:val="sv-SE"/>
        </w:rPr>
        <w:t xml:space="preserve">                    format: binary</w:t>
      </w:r>
    </w:p>
    <w:p w14:paraId="05A68204" w14:textId="77777777" w:rsidR="00602AC0" w:rsidRPr="00AB0489" w:rsidRDefault="00602AC0" w:rsidP="00602AC0">
      <w:pPr>
        <w:pStyle w:val="PL"/>
        <w:rPr>
          <w:lang w:val="sv-SE"/>
        </w:rPr>
      </w:pPr>
      <w:r w:rsidRPr="00AB0489">
        <w:rPr>
          <w:lang w:val="sv-SE"/>
        </w:rPr>
        <w:t xml:space="preserve">                  binaryDataN2InformationExt6:</w:t>
      </w:r>
    </w:p>
    <w:p w14:paraId="5FD6832E" w14:textId="77777777" w:rsidR="00602AC0" w:rsidRPr="00AB0489" w:rsidRDefault="00602AC0" w:rsidP="00602AC0">
      <w:pPr>
        <w:pStyle w:val="PL"/>
        <w:rPr>
          <w:lang w:val="sv-SE"/>
        </w:rPr>
      </w:pPr>
      <w:r w:rsidRPr="00AB0489">
        <w:rPr>
          <w:lang w:val="sv-SE"/>
        </w:rPr>
        <w:t xml:space="preserve">                    type: string</w:t>
      </w:r>
    </w:p>
    <w:p w14:paraId="43737099" w14:textId="77777777" w:rsidR="00602AC0" w:rsidRPr="00AB0489" w:rsidRDefault="00602AC0" w:rsidP="00602AC0">
      <w:pPr>
        <w:pStyle w:val="PL"/>
        <w:rPr>
          <w:lang w:val="sv-SE"/>
        </w:rPr>
      </w:pPr>
      <w:r w:rsidRPr="00AB0489">
        <w:rPr>
          <w:lang w:val="sv-SE"/>
        </w:rPr>
        <w:t xml:space="preserve">                    format: binary</w:t>
      </w:r>
    </w:p>
    <w:p w14:paraId="3EB38535" w14:textId="77777777" w:rsidR="00602AC0" w:rsidRPr="00AB0489" w:rsidRDefault="00602AC0" w:rsidP="00602AC0">
      <w:pPr>
        <w:pStyle w:val="PL"/>
        <w:rPr>
          <w:lang w:val="sv-SE"/>
        </w:rPr>
      </w:pPr>
      <w:r w:rsidRPr="00AB0489">
        <w:rPr>
          <w:lang w:val="sv-SE"/>
        </w:rPr>
        <w:t xml:space="preserve">                  binaryDataN2InformationExt7:</w:t>
      </w:r>
    </w:p>
    <w:p w14:paraId="080A241D" w14:textId="77777777" w:rsidR="00602AC0" w:rsidRPr="00AB0489" w:rsidRDefault="00602AC0" w:rsidP="00602AC0">
      <w:pPr>
        <w:pStyle w:val="PL"/>
        <w:rPr>
          <w:lang w:val="sv-SE"/>
        </w:rPr>
      </w:pPr>
      <w:r w:rsidRPr="00AB0489">
        <w:rPr>
          <w:lang w:val="sv-SE"/>
        </w:rPr>
        <w:t xml:space="preserve">                    type: string</w:t>
      </w:r>
    </w:p>
    <w:p w14:paraId="0818288E" w14:textId="77777777" w:rsidR="00602AC0" w:rsidRPr="00AB0489" w:rsidRDefault="00602AC0" w:rsidP="00602AC0">
      <w:pPr>
        <w:pStyle w:val="PL"/>
        <w:rPr>
          <w:lang w:val="sv-SE"/>
        </w:rPr>
      </w:pPr>
      <w:r w:rsidRPr="00AB0489">
        <w:rPr>
          <w:lang w:val="sv-SE"/>
        </w:rPr>
        <w:t xml:space="preserve">                    format: binary</w:t>
      </w:r>
    </w:p>
    <w:p w14:paraId="21D89605" w14:textId="77777777" w:rsidR="00602AC0" w:rsidRPr="00AB0489" w:rsidRDefault="00602AC0" w:rsidP="00602AC0">
      <w:pPr>
        <w:pStyle w:val="PL"/>
        <w:rPr>
          <w:lang w:val="sv-SE"/>
        </w:rPr>
      </w:pPr>
      <w:r w:rsidRPr="00AB0489">
        <w:rPr>
          <w:lang w:val="sv-SE"/>
        </w:rPr>
        <w:t xml:space="preserve">                  binaryDataN2InformationExt8:</w:t>
      </w:r>
    </w:p>
    <w:p w14:paraId="0D000DC5" w14:textId="77777777" w:rsidR="00602AC0" w:rsidRPr="00AB0489" w:rsidRDefault="00602AC0" w:rsidP="00602AC0">
      <w:pPr>
        <w:pStyle w:val="PL"/>
        <w:rPr>
          <w:lang w:val="sv-SE"/>
        </w:rPr>
      </w:pPr>
      <w:r w:rsidRPr="00AB0489">
        <w:rPr>
          <w:lang w:val="sv-SE"/>
        </w:rPr>
        <w:t xml:space="preserve">                    type: string</w:t>
      </w:r>
    </w:p>
    <w:p w14:paraId="561CEAC6" w14:textId="77777777" w:rsidR="00602AC0" w:rsidRPr="00AB0489" w:rsidRDefault="00602AC0" w:rsidP="00602AC0">
      <w:pPr>
        <w:pStyle w:val="PL"/>
        <w:rPr>
          <w:lang w:val="sv-SE"/>
        </w:rPr>
      </w:pPr>
      <w:r w:rsidRPr="00AB0489">
        <w:rPr>
          <w:lang w:val="sv-SE"/>
        </w:rPr>
        <w:t xml:space="preserve">                    format: binary</w:t>
      </w:r>
    </w:p>
    <w:p w14:paraId="2E678E37" w14:textId="77777777" w:rsidR="00602AC0" w:rsidRPr="00AB0489" w:rsidRDefault="00602AC0" w:rsidP="00602AC0">
      <w:pPr>
        <w:pStyle w:val="PL"/>
        <w:rPr>
          <w:lang w:val="sv-SE"/>
        </w:rPr>
      </w:pPr>
      <w:r w:rsidRPr="00AB0489">
        <w:rPr>
          <w:lang w:val="sv-SE"/>
        </w:rPr>
        <w:t xml:space="preserve">                  binaryDataN2InformationExt9:</w:t>
      </w:r>
    </w:p>
    <w:p w14:paraId="55C7971D" w14:textId="77777777" w:rsidR="00602AC0" w:rsidRPr="00AB0489" w:rsidRDefault="00602AC0" w:rsidP="00602AC0">
      <w:pPr>
        <w:pStyle w:val="PL"/>
        <w:rPr>
          <w:lang w:val="sv-SE"/>
        </w:rPr>
      </w:pPr>
      <w:r w:rsidRPr="00AB0489">
        <w:rPr>
          <w:lang w:val="sv-SE"/>
        </w:rPr>
        <w:t xml:space="preserve">                    type: string</w:t>
      </w:r>
    </w:p>
    <w:p w14:paraId="64FD2A25" w14:textId="77777777" w:rsidR="00602AC0" w:rsidRPr="00AB0489" w:rsidRDefault="00602AC0" w:rsidP="00602AC0">
      <w:pPr>
        <w:pStyle w:val="PL"/>
        <w:rPr>
          <w:lang w:val="sv-SE"/>
        </w:rPr>
      </w:pPr>
      <w:r w:rsidRPr="00AB0489">
        <w:rPr>
          <w:lang w:val="sv-SE"/>
        </w:rPr>
        <w:t xml:space="preserve">                    format: binary</w:t>
      </w:r>
    </w:p>
    <w:p w14:paraId="5F46BBE2" w14:textId="77777777" w:rsidR="00602AC0" w:rsidRPr="00AB0489" w:rsidRDefault="00602AC0" w:rsidP="00602AC0">
      <w:pPr>
        <w:pStyle w:val="PL"/>
        <w:rPr>
          <w:lang w:val="sv-SE"/>
        </w:rPr>
      </w:pPr>
      <w:r w:rsidRPr="00AB0489">
        <w:rPr>
          <w:lang w:val="sv-SE"/>
        </w:rPr>
        <w:t xml:space="preserve">                  binaryDataN2InformationExt10:</w:t>
      </w:r>
    </w:p>
    <w:p w14:paraId="37A2C344" w14:textId="77777777" w:rsidR="00602AC0" w:rsidRPr="00AB0489" w:rsidRDefault="00602AC0" w:rsidP="00602AC0">
      <w:pPr>
        <w:pStyle w:val="PL"/>
        <w:rPr>
          <w:lang w:val="sv-SE"/>
        </w:rPr>
      </w:pPr>
      <w:r w:rsidRPr="00AB0489">
        <w:rPr>
          <w:lang w:val="sv-SE"/>
        </w:rPr>
        <w:t xml:space="preserve">                    type: string</w:t>
      </w:r>
    </w:p>
    <w:p w14:paraId="7A29CC56" w14:textId="77777777" w:rsidR="00602AC0" w:rsidRPr="00AB0489" w:rsidRDefault="00602AC0" w:rsidP="00602AC0">
      <w:pPr>
        <w:pStyle w:val="PL"/>
        <w:rPr>
          <w:lang w:val="sv-SE"/>
        </w:rPr>
      </w:pPr>
      <w:r w:rsidRPr="00AB0489">
        <w:rPr>
          <w:lang w:val="sv-SE"/>
        </w:rPr>
        <w:t xml:space="preserve">                    format: binary</w:t>
      </w:r>
    </w:p>
    <w:p w14:paraId="3090E7C5" w14:textId="77777777" w:rsidR="00602AC0" w:rsidRPr="00AB0489" w:rsidRDefault="00602AC0" w:rsidP="00602AC0">
      <w:pPr>
        <w:pStyle w:val="PL"/>
        <w:rPr>
          <w:lang w:val="sv-SE"/>
        </w:rPr>
      </w:pPr>
      <w:r w:rsidRPr="00AB0489">
        <w:rPr>
          <w:lang w:val="sv-SE"/>
        </w:rPr>
        <w:t xml:space="preserve">                  binaryDataN2InformationExt11:</w:t>
      </w:r>
    </w:p>
    <w:p w14:paraId="42183307" w14:textId="77777777" w:rsidR="00602AC0" w:rsidRPr="00AB0489" w:rsidRDefault="00602AC0" w:rsidP="00602AC0">
      <w:pPr>
        <w:pStyle w:val="PL"/>
        <w:rPr>
          <w:lang w:val="sv-SE"/>
        </w:rPr>
      </w:pPr>
      <w:r w:rsidRPr="00AB0489">
        <w:rPr>
          <w:lang w:val="sv-SE"/>
        </w:rPr>
        <w:t xml:space="preserve">                    type: string</w:t>
      </w:r>
    </w:p>
    <w:p w14:paraId="356A71CE" w14:textId="77777777" w:rsidR="00602AC0" w:rsidRPr="00AB0489" w:rsidRDefault="00602AC0" w:rsidP="00602AC0">
      <w:pPr>
        <w:pStyle w:val="PL"/>
        <w:rPr>
          <w:lang w:val="sv-SE"/>
        </w:rPr>
      </w:pPr>
      <w:r w:rsidRPr="00AB0489">
        <w:rPr>
          <w:lang w:val="sv-SE"/>
        </w:rPr>
        <w:t xml:space="preserve">                    format: binary</w:t>
      </w:r>
    </w:p>
    <w:p w14:paraId="4F9CB2A4" w14:textId="77777777" w:rsidR="00602AC0" w:rsidRPr="00AB0489" w:rsidRDefault="00602AC0" w:rsidP="00602AC0">
      <w:pPr>
        <w:pStyle w:val="PL"/>
        <w:rPr>
          <w:lang w:val="sv-SE"/>
        </w:rPr>
      </w:pPr>
      <w:r w:rsidRPr="00AB0489">
        <w:rPr>
          <w:lang w:val="sv-SE"/>
        </w:rPr>
        <w:t xml:space="preserve">                  binaryDataN2InformationExt12:</w:t>
      </w:r>
    </w:p>
    <w:p w14:paraId="497E305E" w14:textId="77777777" w:rsidR="00602AC0" w:rsidRPr="00AB0489" w:rsidRDefault="00602AC0" w:rsidP="00602AC0">
      <w:pPr>
        <w:pStyle w:val="PL"/>
        <w:rPr>
          <w:lang w:val="sv-SE"/>
        </w:rPr>
      </w:pPr>
      <w:r w:rsidRPr="00AB0489">
        <w:rPr>
          <w:lang w:val="sv-SE"/>
        </w:rPr>
        <w:t xml:space="preserve">                    type: string</w:t>
      </w:r>
    </w:p>
    <w:p w14:paraId="09126A7B" w14:textId="77777777" w:rsidR="00602AC0" w:rsidRPr="00AB0489" w:rsidRDefault="00602AC0" w:rsidP="00602AC0">
      <w:pPr>
        <w:pStyle w:val="PL"/>
        <w:rPr>
          <w:lang w:val="sv-SE"/>
        </w:rPr>
      </w:pPr>
      <w:r w:rsidRPr="00AB0489">
        <w:rPr>
          <w:lang w:val="sv-SE"/>
        </w:rPr>
        <w:t xml:space="preserve">                    format: binary</w:t>
      </w:r>
    </w:p>
    <w:p w14:paraId="228BAC7A" w14:textId="77777777" w:rsidR="00602AC0" w:rsidRPr="00AB0489" w:rsidRDefault="00602AC0" w:rsidP="00602AC0">
      <w:pPr>
        <w:pStyle w:val="PL"/>
        <w:rPr>
          <w:lang w:val="sv-SE"/>
        </w:rPr>
      </w:pPr>
      <w:r w:rsidRPr="00AB0489">
        <w:rPr>
          <w:lang w:val="sv-SE"/>
        </w:rPr>
        <w:t xml:space="preserve">                  binaryDataN2InformationExt13:</w:t>
      </w:r>
    </w:p>
    <w:p w14:paraId="63649C36" w14:textId="77777777" w:rsidR="00602AC0" w:rsidRPr="00165D70" w:rsidRDefault="00602AC0" w:rsidP="00602AC0">
      <w:pPr>
        <w:pStyle w:val="PL"/>
      </w:pPr>
      <w:r w:rsidRPr="00AB0489">
        <w:rPr>
          <w:lang w:val="sv-SE"/>
        </w:rPr>
        <w:t xml:space="preserve">                    </w:t>
      </w:r>
      <w:r w:rsidRPr="00165D70">
        <w:t>type: string</w:t>
      </w:r>
    </w:p>
    <w:p w14:paraId="25C99FEE" w14:textId="77777777" w:rsidR="00602AC0" w:rsidRPr="00165D70" w:rsidRDefault="00602AC0" w:rsidP="00602AC0">
      <w:pPr>
        <w:pStyle w:val="PL"/>
      </w:pPr>
      <w:r w:rsidRPr="00165D70">
        <w:t xml:space="preserve">                    format: binary</w:t>
      </w:r>
    </w:p>
    <w:p w14:paraId="43093EE8" w14:textId="77777777" w:rsidR="00602AC0" w:rsidRPr="00165D70" w:rsidRDefault="00602AC0" w:rsidP="00602AC0">
      <w:pPr>
        <w:pStyle w:val="PL"/>
      </w:pPr>
      <w:r w:rsidRPr="00165D70">
        <w:t xml:space="preserve">                  binaryDataN2InformationExt14:</w:t>
      </w:r>
    </w:p>
    <w:p w14:paraId="54BF3521" w14:textId="77777777" w:rsidR="00602AC0" w:rsidRPr="00165D70" w:rsidRDefault="00602AC0" w:rsidP="00602AC0">
      <w:pPr>
        <w:pStyle w:val="PL"/>
      </w:pPr>
      <w:r w:rsidRPr="00165D70">
        <w:t xml:space="preserve">                    type: string</w:t>
      </w:r>
    </w:p>
    <w:p w14:paraId="46660D94" w14:textId="77777777" w:rsidR="00602AC0" w:rsidRPr="00165D70" w:rsidRDefault="00602AC0" w:rsidP="00602AC0">
      <w:pPr>
        <w:pStyle w:val="PL"/>
      </w:pPr>
      <w:r w:rsidRPr="00165D70">
        <w:t xml:space="preserve">                    format: binary</w:t>
      </w:r>
    </w:p>
    <w:p w14:paraId="5423B165" w14:textId="77777777" w:rsidR="00602AC0" w:rsidRPr="00165D70" w:rsidRDefault="00602AC0" w:rsidP="00602AC0">
      <w:pPr>
        <w:pStyle w:val="PL"/>
      </w:pPr>
      <w:r w:rsidRPr="00165D70">
        <w:t xml:space="preserve">                  binaryDataN2InformationExt15:</w:t>
      </w:r>
    </w:p>
    <w:p w14:paraId="7859463B" w14:textId="77777777" w:rsidR="00602AC0" w:rsidRPr="00E05405" w:rsidRDefault="00602AC0" w:rsidP="00602AC0">
      <w:pPr>
        <w:pStyle w:val="PL"/>
      </w:pPr>
      <w:r w:rsidRPr="00165D70">
        <w:t xml:space="preserve">                    </w:t>
      </w:r>
      <w:r w:rsidRPr="00E05405">
        <w:t>type: string</w:t>
      </w:r>
    </w:p>
    <w:p w14:paraId="13E83DC5" w14:textId="77777777" w:rsidR="00602AC0" w:rsidRPr="003B2883" w:rsidRDefault="00602AC0" w:rsidP="00602AC0">
      <w:pPr>
        <w:pStyle w:val="PL"/>
      </w:pPr>
      <w:r w:rsidRPr="00E05405">
        <w:t xml:space="preserve">                    </w:t>
      </w:r>
      <w:r w:rsidRPr="003B2883">
        <w:t>format: binary</w:t>
      </w:r>
    </w:p>
    <w:p w14:paraId="4F967D9D" w14:textId="77777777" w:rsidR="00602AC0" w:rsidRPr="003B2883" w:rsidRDefault="00602AC0" w:rsidP="00602AC0">
      <w:pPr>
        <w:pStyle w:val="PL"/>
      </w:pPr>
      <w:r w:rsidRPr="003B2883">
        <w:t xml:space="preserve">              encoding:</w:t>
      </w:r>
    </w:p>
    <w:p w14:paraId="5B5DE213" w14:textId="77777777" w:rsidR="00602AC0" w:rsidRPr="003B2883" w:rsidRDefault="00602AC0" w:rsidP="00602AC0">
      <w:pPr>
        <w:pStyle w:val="PL"/>
      </w:pPr>
      <w:r w:rsidRPr="003B2883">
        <w:t xml:space="preserve">                jsonData:</w:t>
      </w:r>
    </w:p>
    <w:p w14:paraId="3BB6DE46" w14:textId="77777777" w:rsidR="00602AC0" w:rsidRPr="003B2883" w:rsidRDefault="00602AC0" w:rsidP="00602AC0">
      <w:pPr>
        <w:pStyle w:val="PL"/>
      </w:pPr>
      <w:r w:rsidRPr="003B2883">
        <w:t xml:space="preserve">                  contentType:  application/json</w:t>
      </w:r>
    </w:p>
    <w:p w14:paraId="717A086E" w14:textId="77777777" w:rsidR="00602AC0" w:rsidRPr="003B2883" w:rsidRDefault="00602AC0" w:rsidP="00602AC0">
      <w:pPr>
        <w:pStyle w:val="PL"/>
      </w:pPr>
      <w:r w:rsidRPr="003B2883">
        <w:t xml:space="preserve">                binaryDataN2Information:</w:t>
      </w:r>
    </w:p>
    <w:p w14:paraId="71A25E77" w14:textId="77777777" w:rsidR="00602AC0" w:rsidRPr="003B2883" w:rsidRDefault="00602AC0" w:rsidP="00602AC0">
      <w:pPr>
        <w:pStyle w:val="PL"/>
      </w:pPr>
      <w:r w:rsidRPr="003B2883">
        <w:t xml:space="preserve">                  contentType:  application/vnd.3gpp.ngap</w:t>
      </w:r>
    </w:p>
    <w:p w14:paraId="7D0EFAD4" w14:textId="77777777" w:rsidR="00602AC0" w:rsidRPr="003B2883" w:rsidRDefault="00602AC0" w:rsidP="00602AC0">
      <w:pPr>
        <w:pStyle w:val="PL"/>
      </w:pPr>
      <w:r w:rsidRPr="003B2883">
        <w:t xml:space="preserve">                  headers:</w:t>
      </w:r>
    </w:p>
    <w:p w14:paraId="42B9A41B" w14:textId="77777777" w:rsidR="00602AC0" w:rsidRPr="003B2883" w:rsidRDefault="00602AC0" w:rsidP="00602AC0">
      <w:pPr>
        <w:pStyle w:val="PL"/>
      </w:pPr>
      <w:r w:rsidRPr="003B2883">
        <w:t xml:space="preserve">                    Content-Id:</w:t>
      </w:r>
    </w:p>
    <w:p w14:paraId="66D97AD8" w14:textId="77777777" w:rsidR="00602AC0" w:rsidRPr="003B2883" w:rsidRDefault="00602AC0" w:rsidP="00602AC0">
      <w:pPr>
        <w:pStyle w:val="PL"/>
      </w:pPr>
      <w:r w:rsidRPr="003B2883">
        <w:t xml:space="preserve">                      schema:</w:t>
      </w:r>
    </w:p>
    <w:p w14:paraId="404AA4E8" w14:textId="77777777" w:rsidR="00602AC0" w:rsidRPr="003B2883" w:rsidRDefault="00602AC0" w:rsidP="00602AC0">
      <w:pPr>
        <w:pStyle w:val="PL"/>
      </w:pPr>
      <w:r w:rsidRPr="003B2883">
        <w:t xml:space="preserve">                        type: string</w:t>
      </w:r>
    </w:p>
    <w:p w14:paraId="0AA53C77" w14:textId="77777777" w:rsidR="00602AC0" w:rsidRPr="003B2883" w:rsidRDefault="00602AC0" w:rsidP="00602AC0">
      <w:pPr>
        <w:pStyle w:val="PL"/>
      </w:pPr>
      <w:r w:rsidRPr="003B2883">
        <w:t xml:space="preserve">                binaryDataN2InformationExt1:</w:t>
      </w:r>
    </w:p>
    <w:p w14:paraId="000D4F17" w14:textId="77777777" w:rsidR="00602AC0" w:rsidRPr="003B2883" w:rsidRDefault="00602AC0" w:rsidP="00602AC0">
      <w:pPr>
        <w:pStyle w:val="PL"/>
      </w:pPr>
      <w:r w:rsidRPr="003B2883">
        <w:t xml:space="preserve">                  contentType:  application/vnd.3gpp.ngap</w:t>
      </w:r>
    </w:p>
    <w:p w14:paraId="199FDF21" w14:textId="77777777" w:rsidR="00602AC0" w:rsidRPr="003B2883" w:rsidRDefault="00602AC0" w:rsidP="00602AC0">
      <w:pPr>
        <w:pStyle w:val="PL"/>
      </w:pPr>
      <w:r w:rsidRPr="003B2883">
        <w:t xml:space="preserve">                  headers:</w:t>
      </w:r>
    </w:p>
    <w:p w14:paraId="253FAA31" w14:textId="77777777" w:rsidR="00602AC0" w:rsidRPr="003B2883" w:rsidRDefault="00602AC0" w:rsidP="00602AC0">
      <w:pPr>
        <w:pStyle w:val="PL"/>
      </w:pPr>
      <w:r w:rsidRPr="003B2883">
        <w:t xml:space="preserve">                    Content-Id:</w:t>
      </w:r>
    </w:p>
    <w:p w14:paraId="1670D996" w14:textId="77777777" w:rsidR="00602AC0" w:rsidRPr="003B2883" w:rsidRDefault="00602AC0" w:rsidP="00602AC0">
      <w:pPr>
        <w:pStyle w:val="PL"/>
      </w:pPr>
      <w:r w:rsidRPr="003B2883">
        <w:t xml:space="preserve">                      schema:</w:t>
      </w:r>
    </w:p>
    <w:p w14:paraId="02581135" w14:textId="77777777" w:rsidR="00602AC0" w:rsidRPr="003B2883" w:rsidRDefault="00602AC0" w:rsidP="00602AC0">
      <w:pPr>
        <w:pStyle w:val="PL"/>
      </w:pPr>
      <w:r w:rsidRPr="003B2883">
        <w:t xml:space="preserve">                        type: string</w:t>
      </w:r>
    </w:p>
    <w:p w14:paraId="0798DD33" w14:textId="77777777" w:rsidR="00602AC0" w:rsidRPr="003B2883" w:rsidRDefault="00602AC0" w:rsidP="00602AC0">
      <w:pPr>
        <w:pStyle w:val="PL"/>
      </w:pPr>
      <w:r w:rsidRPr="003B2883">
        <w:t xml:space="preserve">                binaryDataN2InformationExt2:</w:t>
      </w:r>
    </w:p>
    <w:p w14:paraId="0E6A90D3" w14:textId="77777777" w:rsidR="00602AC0" w:rsidRPr="003B2883" w:rsidRDefault="00602AC0" w:rsidP="00602AC0">
      <w:pPr>
        <w:pStyle w:val="PL"/>
      </w:pPr>
      <w:r w:rsidRPr="003B2883">
        <w:t xml:space="preserve">                  contentType:  application/vnd.3gpp.ngap</w:t>
      </w:r>
    </w:p>
    <w:p w14:paraId="2942A7F7" w14:textId="77777777" w:rsidR="00602AC0" w:rsidRPr="003B2883" w:rsidRDefault="00602AC0" w:rsidP="00602AC0">
      <w:pPr>
        <w:pStyle w:val="PL"/>
      </w:pPr>
      <w:r w:rsidRPr="003B2883">
        <w:t xml:space="preserve">                  headers:</w:t>
      </w:r>
    </w:p>
    <w:p w14:paraId="7D327798" w14:textId="77777777" w:rsidR="00602AC0" w:rsidRPr="003B2883" w:rsidRDefault="00602AC0" w:rsidP="00602AC0">
      <w:pPr>
        <w:pStyle w:val="PL"/>
      </w:pPr>
      <w:r w:rsidRPr="003B2883">
        <w:t xml:space="preserve">                    Content-Id:</w:t>
      </w:r>
    </w:p>
    <w:p w14:paraId="14230802" w14:textId="77777777" w:rsidR="00602AC0" w:rsidRPr="003B2883" w:rsidRDefault="00602AC0" w:rsidP="00602AC0">
      <w:pPr>
        <w:pStyle w:val="PL"/>
      </w:pPr>
      <w:r w:rsidRPr="003B2883">
        <w:t xml:space="preserve">                      schema:</w:t>
      </w:r>
    </w:p>
    <w:p w14:paraId="1EF6E150" w14:textId="77777777" w:rsidR="00602AC0" w:rsidRPr="003B2883" w:rsidRDefault="00602AC0" w:rsidP="00602AC0">
      <w:pPr>
        <w:pStyle w:val="PL"/>
      </w:pPr>
      <w:r w:rsidRPr="003B2883">
        <w:t xml:space="preserve">                        type: string</w:t>
      </w:r>
    </w:p>
    <w:p w14:paraId="002E7077" w14:textId="77777777" w:rsidR="00602AC0" w:rsidRPr="003B2883" w:rsidRDefault="00602AC0" w:rsidP="00602AC0">
      <w:pPr>
        <w:pStyle w:val="PL"/>
      </w:pPr>
      <w:r w:rsidRPr="003B2883">
        <w:t xml:space="preserve">                binaryDataN2InformationExt3:</w:t>
      </w:r>
    </w:p>
    <w:p w14:paraId="109D33C4" w14:textId="77777777" w:rsidR="00602AC0" w:rsidRPr="003B2883" w:rsidRDefault="00602AC0" w:rsidP="00602AC0">
      <w:pPr>
        <w:pStyle w:val="PL"/>
      </w:pPr>
      <w:r w:rsidRPr="003B2883">
        <w:t xml:space="preserve">                  contentType:  application/vnd.3gpp.ngap</w:t>
      </w:r>
    </w:p>
    <w:p w14:paraId="79D791F6" w14:textId="77777777" w:rsidR="00602AC0" w:rsidRPr="003B2883" w:rsidRDefault="00602AC0" w:rsidP="00602AC0">
      <w:pPr>
        <w:pStyle w:val="PL"/>
      </w:pPr>
      <w:r w:rsidRPr="003B2883">
        <w:t xml:space="preserve">                  headers:</w:t>
      </w:r>
    </w:p>
    <w:p w14:paraId="5E077592" w14:textId="77777777" w:rsidR="00602AC0" w:rsidRPr="003B2883" w:rsidRDefault="00602AC0" w:rsidP="00602AC0">
      <w:pPr>
        <w:pStyle w:val="PL"/>
      </w:pPr>
      <w:r w:rsidRPr="003B2883">
        <w:t xml:space="preserve">                    Content-Id:</w:t>
      </w:r>
    </w:p>
    <w:p w14:paraId="5F3640F9" w14:textId="77777777" w:rsidR="00602AC0" w:rsidRPr="003B2883" w:rsidRDefault="00602AC0" w:rsidP="00602AC0">
      <w:pPr>
        <w:pStyle w:val="PL"/>
      </w:pPr>
      <w:r w:rsidRPr="003B2883">
        <w:t xml:space="preserve">                      schema:</w:t>
      </w:r>
    </w:p>
    <w:p w14:paraId="3F676F9E" w14:textId="77777777" w:rsidR="00602AC0" w:rsidRPr="003B2883" w:rsidRDefault="00602AC0" w:rsidP="00602AC0">
      <w:pPr>
        <w:pStyle w:val="PL"/>
      </w:pPr>
      <w:r w:rsidRPr="003B2883">
        <w:t xml:space="preserve">                        type: string</w:t>
      </w:r>
    </w:p>
    <w:p w14:paraId="7E31CE18" w14:textId="77777777" w:rsidR="00602AC0" w:rsidRPr="003B2883" w:rsidRDefault="00602AC0" w:rsidP="00602AC0">
      <w:pPr>
        <w:pStyle w:val="PL"/>
      </w:pPr>
      <w:r w:rsidRPr="003B2883">
        <w:t xml:space="preserve">                binaryDataN2InformationExt4:</w:t>
      </w:r>
    </w:p>
    <w:p w14:paraId="57BC7CC8" w14:textId="77777777" w:rsidR="00602AC0" w:rsidRPr="003B2883" w:rsidRDefault="00602AC0" w:rsidP="00602AC0">
      <w:pPr>
        <w:pStyle w:val="PL"/>
      </w:pPr>
      <w:r w:rsidRPr="003B2883">
        <w:t xml:space="preserve">                  contentType:  application/vnd.3gpp.ngap</w:t>
      </w:r>
    </w:p>
    <w:p w14:paraId="750BED7A" w14:textId="77777777" w:rsidR="00602AC0" w:rsidRPr="003B2883" w:rsidRDefault="00602AC0" w:rsidP="00602AC0">
      <w:pPr>
        <w:pStyle w:val="PL"/>
      </w:pPr>
      <w:r w:rsidRPr="003B2883">
        <w:t xml:space="preserve">                  headers:</w:t>
      </w:r>
    </w:p>
    <w:p w14:paraId="65A265F1" w14:textId="77777777" w:rsidR="00602AC0" w:rsidRPr="003B2883" w:rsidRDefault="00602AC0" w:rsidP="00602AC0">
      <w:pPr>
        <w:pStyle w:val="PL"/>
      </w:pPr>
      <w:r w:rsidRPr="003B2883">
        <w:t xml:space="preserve">                    Content-Id:</w:t>
      </w:r>
    </w:p>
    <w:p w14:paraId="222DBBE0" w14:textId="77777777" w:rsidR="00602AC0" w:rsidRPr="003B2883" w:rsidRDefault="00602AC0" w:rsidP="00602AC0">
      <w:pPr>
        <w:pStyle w:val="PL"/>
      </w:pPr>
      <w:r w:rsidRPr="003B2883">
        <w:t xml:space="preserve">                      schema:</w:t>
      </w:r>
    </w:p>
    <w:p w14:paraId="4F8D3460" w14:textId="77777777" w:rsidR="00602AC0" w:rsidRPr="003B2883" w:rsidRDefault="00602AC0" w:rsidP="00602AC0">
      <w:pPr>
        <w:pStyle w:val="PL"/>
      </w:pPr>
      <w:r w:rsidRPr="003B2883">
        <w:t xml:space="preserve">                        type: string</w:t>
      </w:r>
    </w:p>
    <w:p w14:paraId="771F22F5" w14:textId="77777777" w:rsidR="00602AC0" w:rsidRPr="003B2883" w:rsidRDefault="00602AC0" w:rsidP="00602AC0">
      <w:pPr>
        <w:pStyle w:val="PL"/>
      </w:pPr>
      <w:r w:rsidRPr="003B2883">
        <w:t xml:space="preserve">                binaryDataN2InformationExt5:</w:t>
      </w:r>
    </w:p>
    <w:p w14:paraId="008D1A47" w14:textId="77777777" w:rsidR="00602AC0" w:rsidRPr="003B2883" w:rsidRDefault="00602AC0" w:rsidP="00602AC0">
      <w:pPr>
        <w:pStyle w:val="PL"/>
      </w:pPr>
      <w:r w:rsidRPr="003B2883">
        <w:t xml:space="preserve">                  contentType:  application/vnd.3gpp.ngap</w:t>
      </w:r>
    </w:p>
    <w:p w14:paraId="4035C047" w14:textId="77777777" w:rsidR="00602AC0" w:rsidRPr="003B2883" w:rsidRDefault="00602AC0" w:rsidP="00602AC0">
      <w:pPr>
        <w:pStyle w:val="PL"/>
      </w:pPr>
      <w:r w:rsidRPr="003B2883">
        <w:lastRenderedPageBreak/>
        <w:t xml:space="preserve">                  headers:</w:t>
      </w:r>
    </w:p>
    <w:p w14:paraId="691E3D42" w14:textId="77777777" w:rsidR="00602AC0" w:rsidRPr="003B2883" w:rsidRDefault="00602AC0" w:rsidP="00602AC0">
      <w:pPr>
        <w:pStyle w:val="PL"/>
      </w:pPr>
      <w:r w:rsidRPr="003B2883">
        <w:t xml:space="preserve">                    Content-Id:</w:t>
      </w:r>
    </w:p>
    <w:p w14:paraId="4820EDA2" w14:textId="77777777" w:rsidR="00602AC0" w:rsidRPr="003B2883" w:rsidRDefault="00602AC0" w:rsidP="00602AC0">
      <w:pPr>
        <w:pStyle w:val="PL"/>
      </w:pPr>
      <w:r w:rsidRPr="003B2883">
        <w:t xml:space="preserve">                      schema:</w:t>
      </w:r>
    </w:p>
    <w:p w14:paraId="324945D5" w14:textId="77777777" w:rsidR="00602AC0" w:rsidRPr="003B2883" w:rsidRDefault="00602AC0" w:rsidP="00602AC0">
      <w:pPr>
        <w:pStyle w:val="PL"/>
      </w:pPr>
      <w:r w:rsidRPr="003B2883">
        <w:t xml:space="preserve">                        type: string</w:t>
      </w:r>
    </w:p>
    <w:p w14:paraId="4008B806" w14:textId="77777777" w:rsidR="00602AC0" w:rsidRPr="003B2883" w:rsidRDefault="00602AC0" w:rsidP="00602AC0">
      <w:pPr>
        <w:pStyle w:val="PL"/>
      </w:pPr>
      <w:r w:rsidRPr="003B2883">
        <w:t xml:space="preserve">                binaryDataN2InformationExt6:</w:t>
      </w:r>
    </w:p>
    <w:p w14:paraId="29888823" w14:textId="77777777" w:rsidR="00602AC0" w:rsidRPr="003B2883" w:rsidRDefault="00602AC0" w:rsidP="00602AC0">
      <w:pPr>
        <w:pStyle w:val="PL"/>
      </w:pPr>
      <w:r w:rsidRPr="003B2883">
        <w:t xml:space="preserve">                  contentType:  application/vnd.3gpp.ngap</w:t>
      </w:r>
    </w:p>
    <w:p w14:paraId="75DB64E7" w14:textId="77777777" w:rsidR="00602AC0" w:rsidRPr="003B2883" w:rsidRDefault="00602AC0" w:rsidP="00602AC0">
      <w:pPr>
        <w:pStyle w:val="PL"/>
      </w:pPr>
      <w:r w:rsidRPr="003B2883">
        <w:t xml:space="preserve">                  headers:</w:t>
      </w:r>
    </w:p>
    <w:p w14:paraId="7CBAE8FA" w14:textId="77777777" w:rsidR="00602AC0" w:rsidRPr="003B2883" w:rsidRDefault="00602AC0" w:rsidP="00602AC0">
      <w:pPr>
        <w:pStyle w:val="PL"/>
      </w:pPr>
      <w:r w:rsidRPr="003B2883">
        <w:t xml:space="preserve">                    Content-Id:</w:t>
      </w:r>
    </w:p>
    <w:p w14:paraId="2988B0CA" w14:textId="77777777" w:rsidR="00602AC0" w:rsidRPr="003B2883" w:rsidRDefault="00602AC0" w:rsidP="00602AC0">
      <w:pPr>
        <w:pStyle w:val="PL"/>
      </w:pPr>
      <w:r w:rsidRPr="003B2883">
        <w:t xml:space="preserve">                      schema:</w:t>
      </w:r>
    </w:p>
    <w:p w14:paraId="7BF2F37F" w14:textId="77777777" w:rsidR="00602AC0" w:rsidRPr="003B2883" w:rsidRDefault="00602AC0" w:rsidP="00602AC0">
      <w:pPr>
        <w:pStyle w:val="PL"/>
      </w:pPr>
      <w:r w:rsidRPr="003B2883">
        <w:t xml:space="preserve">                        type: string</w:t>
      </w:r>
    </w:p>
    <w:p w14:paraId="32743F3B" w14:textId="77777777" w:rsidR="00602AC0" w:rsidRPr="003B2883" w:rsidRDefault="00602AC0" w:rsidP="00602AC0">
      <w:pPr>
        <w:pStyle w:val="PL"/>
      </w:pPr>
      <w:r w:rsidRPr="003B2883">
        <w:t xml:space="preserve">                binaryDataN2InformationExt7:</w:t>
      </w:r>
    </w:p>
    <w:p w14:paraId="30AA8A15" w14:textId="77777777" w:rsidR="00602AC0" w:rsidRPr="003B2883" w:rsidRDefault="00602AC0" w:rsidP="00602AC0">
      <w:pPr>
        <w:pStyle w:val="PL"/>
      </w:pPr>
      <w:r w:rsidRPr="003B2883">
        <w:t xml:space="preserve">                  contentType:  application/vnd.3gpp.ngap</w:t>
      </w:r>
    </w:p>
    <w:p w14:paraId="198024B1" w14:textId="77777777" w:rsidR="00602AC0" w:rsidRPr="003B2883" w:rsidRDefault="00602AC0" w:rsidP="00602AC0">
      <w:pPr>
        <w:pStyle w:val="PL"/>
      </w:pPr>
      <w:r w:rsidRPr="003B2883">
        <w:t xml:space="preserve">                  headers:</w:t>
      </w:r>
    </w:p>
    <w:p w14:paraId="640C64B4" w14:textId="77777777" w:rsidR="00602AC0" w:rsidRPr="003B2883" w:rsidRDefault="00602AC0" w:rsidP="00602AC0">
      <w:pPr>
        <w:pStyle w:val="PL"/>
      </w:pPr>
      <w:r w:rsidRPr="003B2883">
        <w:t xml:space="preserve">                    Content-Id:</w:t>
      </w:r>
    </w:p>
    <w:p w14:paraId="4A803564" w14:textId="77777777" w:rsidR="00602AC0" w:rsidRPr="003B2883" w:rsidRDefault="00602AC0" w:rsidP="00602AC0">
      <w:pPr>
        <w:pStyle w:val="PL"/>
      </w:pPr>
      <w:r w:rsidRPr="003B2883">
        <w:t xml:space="preserve">                      schema:</w:t>
      </w:r>
    </w:p>
    <w:p w14:paraId="338D1BAA" w14:textId="77777777" w:rsidR="00602AC0" w:rsidRPr="003B2883" w:rsidRDefault="00602AC0" w:rsidP="00602AC0">
      <w:pPr>
        <w:pStyle w:val="PL"/>
      </w:pPr>
      <w:r w:rsidRPr="003B2883">
        <w:t xml:space="preserve">                        type: string</w:t>
      </w:r>
    </w:p>
    <w:p w14:paraId="476B1689" w14:textId="77777777" w:rsidR="00602AC0" w:rsidRPr="003B2883" w:rsidRDefault="00602AC0" w:rsidP="00602AC0">
      <w:pPr>
        <w:pStyle w:val="PL"/>
      </w:pPr>
      <w:r w:rsidRPr="003B2883">
        <w:t xml:space="preserve">                binaryDataN2InformationExt8:</w:t>
      </w:r>
    </w:p>
    <w:p w14:paraId="724C4E13" w14:textId="77777777" w:rsidR="00602AC0" w:rsidRPr="003B2883" w:rsidRDefault="00602AC0" w:rsidP="00602AC0">
      <w:pPr>
        <w:pStyle w:val="PL"/>
      </w:pPr>
      <w:r w:rsidRPr="003B2883">
        <w:t xml:space="preserve">                  contentType:  application/vnd.3gpp.ngap</w:t>
      </w:r>
    </w:p>
    <w:p w14:paraId="745C139A" w14:textId="77777777" w:rsidR="00602AC0" w:rsidRPr="003B2883" w:rsidRDefault="00602AC0" w:rsidP="00602AC0">
      <w:pPr>
        <w:pStyle w:val="PL"/>
      </w:pPr>
      <w:r w:rsidRPr="003B2883">
        <w:t xml:space="preserve">                  headers:</w:t>
      </w:r>
    </w:p>
    <w:p w14:paraId="0B68FFF2" w14:textId="77777777" w:rsidR="00602AC0" w:rsidRPr="003B2883" w:rsidRDefault="00602AC0" w:rsidP="00602AC0">
      <w:pPr>
        <w:pStyle w:val="PL"/>
      </w:pPr>
      <w:r w:rsidRPr="003B2883">
        <w:t xml:space="preserve">                    Content-Id:</w:t>
      </w:r>
    </w:p>
    <w:p w14:paraId="562FAA46" w14:textId="77777777" w:rsidR="00602AC0" w:rsidRPr="003B2883" w:rsidRDefault="00602AC0" w:rsidP="00602AC0">
      <w:pPr>
        <w:pStyle w:val="PL"/>
      </w:pPr>
      <w:r w:rsidRPr="003B2883">
        <w:t xml:space="preserve">                      schema:</w:t>
      </w:r>
    </w:p>
    <w:p w14:paraId="7DA42494" w14:textId="77777777" w:rsidR="00602AC0" w:rsidRPr="003B2883" w:rsidRDefault="00602AC0" w:rsidP="00602AC0">
      <w:pPr>
        <w:pStyle w:val="PL"/>
      </w:pPr>
      <w:r w:rsidRPr="003B2883">
        <w:t xml:space="preserve">                        type: string</w:t>
      </w:r>
    </w:p>
    <w:p w14:paraId="1D1C4A36" w14:textId="77777777" w:rsidR="00602AC0" w:rsidRPr="003B2883" w:rsidRDefault="00602AC0" w:rsidP="00602AC0">
      <w:pPr>
        <w:pStyle w:val="PL"/>
      </w:pPr>
      <w:r w:rsidRPr="003B2883">
        <w:t xml:space="preserve">                binaryDataN2InformationExt9:</w:t>
      </w:r>
    </w:p>
    <w:p w14:paraId="6157CA9D" w14:textId="77777777" w:rsidR="00602AC0" w:rsidRPr="003B2883" w:rsidRDefault="00602AC0" w:rsidP="00602AC0">
      <w:pPr>
        <w:pStyle w:val="PL"/>
      </w:pPr>
      <w:r w:rsidRPr="003B2883">
        <w:t xml:space="preserve">                  contentType:  application/vnd.3gpp.ngap</w:t>
      </w:r>
    </w:p>
    <w:p w14:paraId="0004D071" w14:textId="77777777" w:rsidR="00602AC0" w:rsidRPr="003B2883" w:rsidRDefault="00602AC0" w:rsidP="00602AC0">
      <w:pPr>
        <w:pStyle w:val="PL"/>
      </w:pPr>
      <w:r w:rsidRPr="003B2883">
        <w:t xml:space="preserve">                  headers:</w:t>
      </w:r>
    </w:p>
    <w:p w14:paraId="53BD25A3" w14:textId="77777777" w:rsidR="00602AC0" w:rsidRPr="003B2883" w:rsidRDefault="00602AC0" w:rsidP="00602AC0">
      <w:pPr>
        <w:pStyle w:val="PL"/>
      </w:pPr>
      <w:r w:rsidRPr="003B2883">
        <w:t xml:space="preserve">                    Content-Id:</w:t>
      </w:r>
    </w:p>
    <w:p w14:paraId="1A59CCF7" w14:textId="77777777" w:rsidR="00602AC0" w:rsidRPr="003B2883" w:rsidRDefault="00602AC0" w:rsidP="00602AC0">
      <w:pPr>
        <w:pStyle w:val="PL"/>
      </w:pPr>
      <w:r w:rsidRPr="003B2883">
        <w:t xml:space="preserve">                      schema:</w:t>
      </w:r>
    </w:p>
    <w:p w14:paraId="0218CC8B" w14:textId="77777777" w:rsidR="00602AC0" w:rsidRPr="003B2883" w:rsidRDefault="00602AC0" w:rsidP="00602AC0">
      <w:pPr>
        <w:pStyle w:val="PL"/>
      </w:pPr>
      <w:r w:rsidRPr="003B2883">
        <w:t xml:space="preserve">                        type: string</w:t>
      </w:r>
    </w:p>
    <w:p w14:paraId="0C6B9570" w14:textId="77777777" w:rsidR="00602AC0" w:rsidRPr="003B2883" w:rsidRDefault="00602AC0" w:rsidP="00602AC0">
      <w:pPr>
        <w:pStyle w:val="PL"/>
      </w:pPr>
      <w:r w:rsidRPr="003B2883">
        <w:t xml:space="preserve">                binaryDataN2InformationExt10:</w:t>
      </w:r>
    </w:p>
    <w:p w14:paraId="1650B239" w14:textId="77777777" w:rsidR="00602AC0" w:rsidRPr="003B2883" w:rsidRDefault="00602AC0" w:rsidP="00602AC0">
      <w:pPr>
        <w:pStyle w:val="PL"/>
      </w:pPr>
      <w:r w:rsidRPr="003B2883">
        <w:t xml:space="preserve">                  contentType:  application/vnd.3gpp.ngap</w:t>
      </w:r>
    </w:p>
    <w:p w14:paraId="30D1F895" w14:textId="77777777" w:rsidR="00602AC0" w:rsidRPr="003B2883" w:rsidRDefault="00602AC0" w:rsidP="00602AC0">
      <w:pPr>
        <w:pStyle w:val="PL"/>
      </w:pPr>
      <w:r w:rsidRPr="003B2883">
        <w:t xml:space="preserve">                  headers:</w:t>
      </w:r>
    </w:p>
    <w:p w14:paraId="023A4C74" w14:textId="77777777" w:rsidR="00602AC0" w:rsidRPr="003B2883" w:rsidRDefault="00602AC0" w:rsidP="00602AC0">
      <w:pPr>
        <w:pStyle w:val="PL"/>
      </w:pPr>
      <w:r w:rsidRPr="003B2883">
        <w:t xml:space="preserve">                    Content-Id:</w:t>
      </w:r>
    </w:p>
    <w:p w14:paraId="1193B195" w14:textId="77777777" w:rsidR="00602AC0" w:rsidRPr="003B2883" w:rsidRDefault="00602AC0" w:rsidP="00602AC0">
      <w:pPr>
        <w:pStyle w:val="PL"/>
      </w:pPr>
      <w:r w:rsidRPr="003B2883">
        <w:t xml:space="preserve">                      schema:</w:t>
      </w:r>
    </w:p>
    <w:p w14:paraId="6A105C23" w14:textId="77777777" w:rsidR="00602AC0" w:rsidRPr="003B2883" w:rsidRDefault="00602AC0" w:rsidP="00602AC0">
      <w:pPr>
        <w:pStyle w:val="PL"/>
      </w:pPr>
      <w:r w:rsidRPr="003B2883">
        <w:t xml:space="preserve">                        type: string</w:t>
      </w:r>
    </w:p>
    <w:p w14:paraId="10AB89FD" w14:textId="77777777" w:rsidR="00602AC0" w:rsidRPr="003B2883" w:rsidRDefault="00602AC0" w:rsidP="00602AC0">
      <w:pPr>
        <w:pStyle w:val="PL"/>
      </w:pPr>
      <w:r w:rsidRPr="003B2883">
        <w:t xml:space="preserve">                binaryDataN2InformationExt11:</w:t>
      </w:r>
    </w:p>
    <w:p w14:paraId="1FD973D9" w14:textId="77777777" w:rsidR="00602AC0" w:rsidRPr="003B2883" w:rsidRDefault="00602AC0" w:rsidP="00602AC0">
      <w:pPr>
        <w:pStyle w:val="PL"/>
      </w:pPr>
      <w:r w:rsidRPr="003B2883">
        <w:t xml:space="preserve">                  contentType:  application/vnd.3gpp.ngap</w:t>
      </w:r>
    </w:p>
    <w:p w14:paraId="743E0380" w14:textId="77777777" w:rsidR="00602AC0" w:rsidRPr="003B2883" w:rsidRDefault="00602AC0" w:rsidP="00602AC0">
      <w:pPr>
        <w:pStyle w:val="PL"/>
      </w:pPr>
      <w:r w:rsidRPr="003B2883">
        <w:t xml:space="preserve">                  headers:</w:t>
      </w:r>
    </w:p>
    <w:p w14:paraId="0A194422" w14:textId="77777777" w:rsidR="00602AC0" w:rsidRPr="003B2883" w:rsidRDefault="00602AC0" w:rsidP="00602AC0">
      <w:pPr>
        <w:pStyle w:val="PL"/>
      </w:pPr>
      <w:r w:rsidRPr="003B2883">
        <w:t xml:space="preserve">                    Content-Id:</w:t>
      </w:r>
    </w:p>
    <w:p w14:paraId="06577EEF" w14:textId="77777777" w:rsidR="00602AC0" w:rsidRPr="003B2883" w:rsidRDefault="00602AC0" w:rsidP="00602AC0">
      <w:pPr>
        <w:pStyle w:val="PL"/>
      </w:pPr>
      <w:r w:rsidRPr="003B2883">
        <w:t xml:space="preserve">                      schema:</w:t>
      </w:r>
    </w:p>
    <w:p w14:paraId="65AD3B3D" w14:textId="77777777" w:rsidR="00602AC0" w:rsidRPr="003B2883" w:rsidRDefault="00602AC0" w:rsidP="00602AC0">
      <w:pPr>
        <w:pStyle w:val="PL"/>
      </w:pPr>
      <w:r w:rsidRPr="003B2883">
        <w:t xml:space="preserve">                        type: string</w:t>
      </w:r>
    </w:p>
    <w:p w14:paraId="41C677A4" w14:textId="77777777" w:rsidR="00602AC0" w:rsidRPr="003B2883" w:rsidRDefault="00602AC0" w:rsidP="00602AC0">
      <w:pPr>
        <w:pStyle w:val="PL"/>
      </w:pPr>
      <w:r w:rsidRPr="003B2883">
        <w:t xml:space="preserve">                binaryDataN2InformationExt12:</w:t>
      </w:r>
    </w:p>
    <w:p w14:paraId="75E8984E" w14:textId="77777777" w:rsidR="00602AC0" w:rsidRPr="003B2883" w:rsidRDefault="00602AC0" w:rsidP="00602AC0">
      <w:pPr>
        <w:pStyle w:val="PL"/>
      </w:pPr>
      <w:r w:rsidRPr="003B2883">
        <w:t xml:space="preserve">                  contentType:  application/vnd.3gpp.ngap</w:t>
      </w:r>
    </w:p>
    <w:p w14:paraId="7727DE58" w14:textId="77777777" w:rsidR="00602AC0" w:rsidRPr="003B2883" w:rsidRDefault="00602AC0" w:rsidP="00602AC0">
      <w:pPr>
        <w:pStyle w:val="PL"/>
      </w:pPr>
      <w:r w:rsidRPr="003B2883">
        <w:t xml:space="preserve">                  headers:</w:t>
      </w:r>
    </w:p>
    <w:p w14:paraId="4F89D978" w14:textId="77777777" w:rsidR="00602AC0" w:rsidRPr="003B2883" w:rsidRDefault="00602AC0" w:rsidP="00602AC0">
      <w:pPr>
        <w:pStyle w:val="PL"/>
      </w:pPr>
      <w:r w:rsidRPr="003B2883">
        <w:t xml:space="preserve">                    Content-Id:</w:t>
      </w:r>
    </w:p>
    <w:p w14:paraId="7668A20A" w14:textId="77777777" w:rsidR="00602AC0" w:rsidRPr="003B2883" w:rsidRDefault="00602AC0" w:rsidP="00602AC0">
      <w:pPr>
        <w:pStyle w:val="PL"/>
      </w:pPr>
      <w:r w:rsidRPr="003B2883">
        <w:t xml:space="preserve">                      schema:</w:t>
      </w:r>
    </w:p>
    <w:p w14:paraId="271D447B" w14:textId="77777777" w:rsidR="00602AC0" w:rsidRPr="003B2883" w:rsidRDefault="00602AC0" w:rsidP="00602AC0">
      <w:pPr>
        <w:pStyle w:val="PL"/>
      </w:pPr>
      <w:r w:rsidRPr="003B2883">
        <w:t xml:space="preserve">                        type: string</w:t>
      </w:r>
    </w:p>
    <w:p w14:paraId="28D8FD6C" w14:textId="77777777" w:rsidR="00602AC0" w:rsidRPr="003B2883" w:rsidRDefault="00602AC0" w:rsidP="00602AC0">
      <w:pPr>
        <w:pStyle w:val="PL"/>
      </w:pPr>
      <w:r w:rsidRPr="003B2883">
        <w:t xml:space="preserve">                binaryDataN2InformationExt13:</w:t>
      </w:r>
    </w:p>
    <w:p w14:paraId="277EF0CD" w14:textId="77777777" w:rsidR="00602AC0" w:rsidRPr="003B2883" w:rsidRDefault="00602AC0" w:rsidP="00602AC0">
      <w:pPr>
        <w:pStyle w:val="PL"/>
      </w:pPr>
      <w:r w:rsidRPr="003B2883">
        <w:t xml:space="preserve">                  contentType:  application/vnd.3gpp.ngap</w:t>
      </w:r>
    </w:p>
    <w:p w14:paraId="4BE8B6C6" w14:textId="77777777" w:rsidR="00602AC0" w:rsidRPr="003B2883" w:rsidRDefault="00602AC0" w:rsidP="00602AC0">
      <w:pPr>
        <w:pStyle w:val="PL"/>
      </w:pPr>
      <w:r w:rsidRPr="003B2883">
        <w:t xml:space="preserve">                  headers:</w:t>
      </w:r>
    </w:p>
    <w:p w14:paraId="39B89CA7" w14:textId="77777777" w:rsidR="00602AC0" w:rsidRPr="003B2883" w:rsidRDefault="00602AC0" w:rsidP="00602AC0">
      <w:pPr>
        <w:pStyle w:val="PL"/>
      </w:pPr>
      <w:r w:rsidRPr="003B2883">
        <w:t xml:space="preserve">                    Content-Id:</w:t>
      </w:r>
    </w:p>
    <w:p w14:paraId="7A5E7A85" w14:textId="77777777" w:rsidR="00602AC0" w:rsidRPr="003B2883" w:rsidRDefault="00602AC0" w:rsidP="00602AC0">
      <w:pPr>
        <w:pStyle w:val="PL"/>
      </w:pPr>
      <w:r w:rsidRPr="003B2883">
        <w:t xml:space="preserve">                      schema:</w:t>
      </w:r>
    </w:p>
    <w:p w14:paraId="158F47F1" w14:textId="77777777" w:rsidR="00602AC0" w:rsidRPr="003B2883" w:rsidRDefault="00602AC0" w:rsidP="00602AC0">
      <w:pPr>
        <w:pStyle w:val="PL"/>
      </w:pPr>
      <w:r w:rsidRPr="003B2883">
        <w:t xml:space="preserve">                        type: string</w:t>
      </w:r>
    </w:p>
    <w:p w14:paraId="34C79356" w14:textId="77777777" w:rsidR="00602AC0" w:rsidRPr="003B2883" w:rsidRDefault="00602AC0" w:rsidP="00602AC0">
      <w:pPr>
        <w:pStyle w:val="PL"/>
      </w:pPr>
      <w:r w:rsidRPr="003B2883">
        <w:t xml:space="preserve">                binaryDataN2InformationExt14:</w:t>
      </w:r>
    </w:p>
    <w:p w14:paraId="676C1937" w14:textId="77777777" w:rsidR="00602AC0" w:rsidRPr="003B2883" w:rsidRDefault="00602AC0" w:rsidP="00602AC0">
      <w:pPr>
        <w:pStyle w:val="PL"/>
      </w:pPr>
      <w:r w:rsidRPr="003B2883">
        <w:t xml:space="preserve">                  contentType:  application/vnd.3gpp.ngap</w:t>
      </w:r>
    </w:p>
    <w:p w14:paraId="39103E0E" w14:textId="77777777" w:rsidR="00602AC0" w:rsidRPr="003B2883" w:rsidRDefault="00602AC0" w:rsidP="00602AC0">
      <w:pPr>
        <w:pStyle w:val="PL"/>
      </w:pPr>
      <w:r w:rsidRPr="003B2883">
        <w:t xml:space="preserve">                  headers:</w:t>
      </w:r>
    </w:p>
    <w:p w14:paraId="3F296837" w14:textId="77777777" w:rsidR="00602AC0" w:rsidRPr="003B2883" w:rsidRDefault="00602AC0" w:rsidP="00602AC0">
      <w:pPr>
        <w:pStyle w:val="PL"/>
      </w:pPr>
      <w:r w:rsidRPr="003B2883">
        <w:t xml:space="preserve">                    Content-Id:</w:t>
      </w:r>
    </w:p>
    <w:p w14:paraId="328FEA9C" w14:textId="77777777" w:rsidR="00602AC0" w:rsidRPr="003B2883" w:rsidRDefault="00602AC0" w:rsidP="00602AC0">
      <w:pPr>
        <w:pStyle w:val="PL"/>
      </w:pPr>
      <w:r w:rsidRPr="003B2883">
        <w:t xml:space="preserve">                      schema:</w:t>
      </w:r>
    </w:p>
    <w:p w14:paraId="56283A56" w14:textId="77777777" w:rsidR="00602AC0" w:rsidRPr="003B2883" w:rsidRDefault="00602AC0" w:rsidP="00602AC0">
      <w:pPr>
        <w:pStyle w:val="PL"/>
      </w:pPr>
      <w:r w:rsidRPr="003B2883">
        <w:t xml:space="preserve">                        type: string</w:t>
      </w:r>
    </w:p>
    <w:p w14:paraId="6052E303" w14:textId="77777777" w:rsidR="00602AC0" w:rsidRPr="003B2883" w:rsidRDefault="00602AC0" w:rsidP="00602AC0">
      <w:pPr>
        <w:pStyle w:val="PL"/>
      </w:pPr>
      <w:r w:rsidRPr="003B2883">
        <w:t xml:space="preserve">                binaryDataN2InformationExt15:</w:t>
      </w:r>
    </w:p>
    <w:p w14:paraId="66DBC7E6" w14:textId="77777777" w:rsidR="00602AC0" w:rsidRPr="003B2883" w:rsidRDefault="00602AC0" w:rsidP="00602AC0">
      <w:pPr>
        <w:pStyle w:val="PL"/>
      </w:pPr>
      <w:r w:rsidRPr="003B2883">
        <w:t xml:space="preserve">                  contentType:  application/vnd.3gpp.ngap</w:t>
      </w:r>
    </w:p>
    <w:p w14:paraId="1890AC48" w14:textId="77777777" w:rsidR="00602AC0" w:rsidRPr="003B2883" w:rsidRDefault="00602AC0" w:rsidP="00602AC0">
      <w:pPr>
        <w:pStyle w:val="PL"/>
      </w:pPr>
      <w:r w:rsidRPr="003B2883">
        <w:t xml:space="preserve">                  headers:</w:t>
      </w:r>
    </w:p>
    <w:p w14:paraId="012E04F3" w14:textId="77777777" w:rsidR="00602AC0" w:rsidRPr="003B2883" w:rsidRDefault="00602AC0" w:rsidP="00602AC0">
      <w:pPr>
        <w:pStyle w:val="PL"/>
      </w:pPr>
      <w:r w:rsidRPr="003B2883">
        <w:t xml:space="preserve">                    Content-Id:</w:t>
      </w:r>
    </w:p>
    <w:p w14:paraId="5D8099FE" w14:textId="77777777" w:rsidR="00602AC0" w:rsidRPr="003B2883" w:rsidRDefault="00602AC0" w:rsidP="00602AC0">
      <w:pPr>
        <w:pStyle w:val="PL"/>
      </w:pPr>
      <w:r w:rsidRPr="003B2883">
        <w:t xml:space="preserve">                      schema:</w:t>
      </w:r>
    </w:p>
    <w:p w14:paraId="29A09C90" w14:textId="77777777" w:rsidR="00602AC0" w:rsidRDefault="00602AC0" w:rsidP="00602AC0">
      <w:pPr>
        <w:pStyle w:val="PL"/>
      </w:pPr>
      <w:r w:rsidRPr="003B2883">
        <w:t xml:space="preserve">                        type: string</w:t>
      </w:r>
    </w:p>
    <w:p w14:paraId="11A305D9" w14:textId="253A75B3"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EC20987" w14:textId="3C87B2B4" w:rsidR="006C43E9" w:rsidRPr="002E5CBA" w:rsidRDefault="006C43E9" w:rsidP="00724AB7">
      <w:pPr>
        <w:pStyle w:val="PL"/>
        <w:rPr>
          <w:lang w:val="en-US"/>
        </w:rPr>
      </w:pPr>
      <w:r>
        <w:rPr>
          <w:lang w:val="en-US"/>
        </w:rPr>
        <w:t xml:space="preserve">          $ref: </w:t>
      </w:r>
      <w:r w:rsidRPr="00690A26">
        <w:t>'TS29571_CommonData.yaml#/components/</w:t>
      </w:r>
      <w:r>
        <w:t>responses/307'</w:t>
      </w:r>
    </w:p>
    <w:p w14:paraId="57B005FF" w14:textId="1F7972CD" w:rsidR="00724AB7" w:rsidRDefault="00724AB7" w:rsidP="00724AB7">
      <w:pPr>
        <w:pStyle w:val="PL"/>
        <w:rPr>
          <w:lang w:val="en-US"/>
        </w:rPr>
      </w:pPr>
      <w:r w:rsidRPr="00046E6A">
        <w:rPr>
          <w:lang w:val="en-US"/>
        </w:rPr>
        <w:t xml:space="preserve">        '308':</w:t>
      </w:r>
    </w:p>
    <w:p w14:paraId="1135DDBE" w14:textId="2CD218D7" w:rsidR="006C43E9" w:rsidRPr="00046E6A" w:rsidRDefault="006C43E9" w:rsidP="00724AB7">
      <w:pPr>
        <w:pStyle w:val="PL"/>
        <w:rPr>
          <w:lang w:val="en-US"/>
        </w:rPr>
      </w:pPr>
      <w:r>
        <w:rPr>
          <w:lang w:val="en-US"/>
        </w:rPr>
        <w:t xml:space="preserve">          $ref: </w:t>
      </w:r>
      <w:r w:rsidRPr="00690A26">
        <w:t>'TS29571_CommonData.yaml#/components/</w:t>
      </w:r>
      <w:r>
        <w:t>responses/308'</w:t>
      </w:r>
    </w:p>
    <w:p w14:paraId="67628DB4" w14:textId="77777777" w:rsidR="00602AC0" w:rsidRPr="003B2883" w:rsidRDefault="00602AC0" w:rsidP="00602AC0">
      <w:pPr>
        <w:pStyle w:val="PL"/>
      </w:pPr>
      <w:r w:rsidRPr="003B2883">
        <w:t xml:space="preserve">        '400':</w:t>
      </w:r>
    </w:p>
    <w:p w14:paraId="4AE32DF2" w14:textId="77777777" w:rsidR="00602AC0" w:rsidRPr="003B2883" w:rsidRDefault="00602AC0" w:rsidP="00602AC0">
      <w:pPr>
        <w:pStyle w:val="PL"/>
      </w:pPr>
      <w:r w:rsidRPr="003B2883">
        <w:t xml:space="preserve">          description: Bad Request</w:t>
      </w:r>
    </w:p>
    <w:p w14:paraId="08668AEA" w14:textId="77777777" w:rsidR="00602AC0" w:rsidRPr="003B2883" w:rsidRDefault="00602AC0" w:rsidP="00602AC0">
      <w:pPr>
        <w:pStyle w:val="PL"/>
      </w:pPr>
      <w:r w:rsidRPr="003B2883">
        <w:t xml:space="preserve">          content:</w:t>
      </w:r>
    </w:p>
    <w:p w14:paraId="60EBD8FF" w14:textId="77777777" w:rsidR="00602AC0" w:rsidRPr="003B2883" w:rsidRDefault="00602AC0" w:rsidP="00602AC0">
      <w:pPr>
        <w:pStyle w:val="PL"/>
      </w:pPr>
      <w:r w:rsidRPr="003B2883">
        <w:t xml:space="preserve">            application/json:</w:t>
      </w:r>
    </w:p>
    <w:p w14:paraId="52F08BFF" w14:textId="77777777" w:rsidR="00602AC0" w:rsidRPr="003B2883" w:rsidRDefault="00602AC0" w:rsidP="00602AC0">
      <w:pPr>
        <w:pStyle w:val="PL"/>
      </w:pPr>
      <w:r w:rsidRPr="003B2883">
        <w:t xml:space="preserve">              schema:</w:t>
      </w:r>
    </w:p>
    <w:p w14:paraId="71379BE9" w14:textId="3D3E6118" w:rsidR="00602AC0" w:rsidRDefault="00602AC0" w:rsidP="00602AC0">
      <w:pPr>
        <w:pStyle w:val="PL"/>
      </w:pPr>
      <w:r w:rsidRPr="003B2883">
        <w:t xml:space="preserve">                $ref: '#/components/schemas/UeContextCreateError'</w:t>
      </w:r>
    </w:p>
    <w:p w14:paraId="2DE03BA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0E5E5EC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1D1FAFC9" w14:textId="5565ABBD" w:rsidR="000A3AF3" w:rsidRPr="003B288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17FE8148" w14:textId="77777777" w:rsidR="0094518A" w:rsidRDefault="0094518A" w:rsidP="0094518A">
      <w:pPr>
        <w:pStyle w:val="PL"/>
        <w:rPr>
          <w:lang w:val="en-US"/>
        </w:rPr>
      </w:pPr>
      <w:r w:rsidRPr="00046E6A">
        <w:rPr>
          <w:lang w:val="en-US"/>
        </w:rPr>
        <w:t xml:space="preserve">        '</w:t>
      </w:r>
      <w:r>
        <w:rPr>
          <w:lang w:val="en-US"/>
        </w:rPr>
        <w:t>401</w:t>
      </w:r>
      <w:r w:rsidRPr="00046E6A">
        <w:rPr>
          <w:lang w:val="en-US"/>
        </w:rPr>
        <w:t>':</w:t>
      </w:r>
    </w:p>
    <w:p w14:paraId="246A8A40" w14:textId="19B254DD" w:rsidR="00CC073A" w:rsidRDefault="0094518A" w:rsidP="0094518A">
      <w:pPr>
        <w:pStyle w:val="PL"/>
      </w:pPr>
      <w:r>
        <w:rPr>
          <w:lang w:val="en-US"/>
        </w:rPr>
        <w:lastRenderedPageBreak/>
        <w:t xml:space="preserve">          $ref: </w:t>
      </w:r>
      <w:r w:rsidRPr="00690A26">
        <w:t>'TS29571_CommonData.yaml#/components/</w:t>
      </w:r>
      <w:r>
        <w:t>responses/401'</w:t>
      </w:r>
    </w:p>
    <w:p w14:paraId="7D653785" w14:textId="0B71B647" w:rsidR="00602AC0" w:rsidRPr="003B2883" w:rsidRDefault="00602AC0" w:rsidP="00602AC0">
      <w:pPr>
        <w:pStyle w:val="PL"/>
      </w:pPr>
      <w:r w:rsidRPr="003B2883">
        <w:t xml:space="preserve">        '403':</w:t>
      </w:r>
    </w:p>
    <w:p w14:paraId="2F0FEF84" w14:textId="77777777" w:rsidR="00602AC0" w:rsidRPr="003B2883" w:rsidRDefault="00602AC0" w:rsidP="00602AC0">
      <w:pPr>
        <w:pStyle w:val="PL"/>
      </w:pPr>
      <w:r w:rsidRPr="003B2883">
        <w:t xml:space="preserve">          description: Forbidden</w:t>
      </w:r>
    </w:p>
    <w:p w14:paraId="11645AB8" w14:textId="77777777" w:rsidR="00602AC0" w:rsidRPr="003B2883" w:rsidRDefault="00602AC0" w:rsidP="00602AC0">
      <w:pPr>
        <w:pStyle w:val="PL"/>
      </w:pPr>
      <w:r w:rsidRPr="003B2883">
        <w:t xml:space="preserve">          content:</w:t>
      </w:r>
    </w:p>
    <w:p w14:paraId="51F90E6C" w14:textId="77777777" w:rsidR="00602AC0" w:rsidRPr="003B2883" w:rsidRDefault="00602AC0" w:rsidP="00602AC0">
      <w:pPr>
        <w:pStyle w:val="PL"/>
      </w:pPr>
      <w:r w:rsidRPr="003B2883">
        <w:t xml:space="preserve">            application/json:</w:t>
      </w:r>
    </w:p>
    <w:p w14:paraId="5AAB2D4F" w14:textId="77777777" w:rsidR="00602AC0" w:rsidRPr="003B2883" w:rsidRDefault="00602AC0" w:rsidP="00602AC0">
      <w:pPr>
        <w:pStyle w:val="PL"/>
      </w:pPr>
      <w:r w:rsidRPr="003B2883">
        <w:t xml:space="preserve">              schema:</w:t>
      </w:r>
    </w:p>
    <w:p w14:paraId="73F61500" w14:textId="0ABC49C0" w:rsidR="00602AC0" w:rsidRDefault="00602AC0" w:rsidP="00602AC0">
      <w:pPr>
        <w:pStyle w:val="PL"/>
      </w:pPr>
      <w:r w:rsidRPr="003B2883">
        <w:t xml:space="preserve">                $ref: '#/components/schemas/UeContextCreateError'</w:t>
      </w:r>
    </w:p>
    <w:p w14:paraId="27F84C54"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7B94FC51"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746602B8" w14:textId="1DA0AC69"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42909105" w14:textId="77777777" w:rsidR="00722F13" w:rsidRPr="003B2883" w:rsidRDefault="00722F13" w:rsidP="00722F13">
      <w:pPr>
        <w:pStyle w:val="PL"/>
      </w:pPr>
      <w:r w:rsidRPr="003B2883">
        <w:t xml:space="preserve">            multipart/related:  # message with binary body part(s)</w:t>
      </w:r>
    </w:p>
    <w:p w14:paraId="3F183592" w14:textId="77777777" w:rsidR="00722F13" w:rsidRPr="003B2883" w:rsidRDefault="00722F13" w:rsidP="00722F13">
      <w:pPr>
        <w:pStyle w:val="PL"/>
      </w:pPr>
      <w:r w:rsidRPr="003B2883">
        <w:t xml:space="preserve">              schema:</w:t>
      </w:r>
    </w:p>
    <w:p w14:paraId="1ECC0A31" w14:textId="77777777" w:rsidR="00722F13" w:rsidRPr="003B2883" w:rsidRDefault="00722F13" w:rsidP="00722F13">
      <w:pPr>
        <w:pStyle w:val="PL"/>
      </w:pPr>
      <w:r w:rsidRPr="003B2883">
        <w:t xml:space="preserve">                type: object</w:t>
      </w:r>
    </w:p>
    <w:p w14:paraId="14AFBFB6" w14:textId="77777777" w:rsidR="00722F13" w:rsidRPr="003B2883" w:rsidRDefault="00722F13" w:rsidP="00722F13">
      <w:pPr>
        <w:pStyle w:val="PL"/>
      </w:pPr>
      <w:r w:rsidRPr="003B2883">
        <w:t xml:space="preserve">                properties: # </w:t>
      </w:r>
      <w:r>
        <w:t>Response</w:t>
      </w:r>
      <w:r w:rsidRPr="003B2883">
        <w:t xml:space="preserve"> parts</w:t>
      </w:r>
    </w:p>
    <w:p w14:paraId="355A6EA7" w14:textId="77777777" w:rsidR="00722F13" w:rsidRPr="003B2883" w:rsidRDefault="00722F13" w:rsidP="00722F13">
      <w:pPr>
        <w:pStyle w:val="PL"/>
      </w:pPr>
      <w:r w:rsidRPr="003B2883">
        <w:t xml:space="preserve">                  jsonData:</w:t>
      </w:r>
    </w:p>
    <w:p w14:paraId="6953C5B9" w14:textId="77777777" w:rsidR="00722F13" w:rsidRPr="003B2883" w:rsidRDefault="00722F13" w:rsidP="00722F13">
      <w:pPr>
        <w:pStyle w:val="PL"/>
      </w:pPr>
      <w:r w:rsidRPr="003B2883">
        <w:t xml:space="preserve">                    $ref: '#/components/schemas/UeContextCreateError'</w:t>
      </w:r>
    </w:p>
    <w:p w14:paraId="4DD527DE" w14:textId="77777777" w:rsidR="00722F13" w:rsidRPr="003B2883" w:rsidRDefault="00722F13" w:rsidP="00722F13">
      <w:pPr>
        <w:pStyle w:val="PL"/>
      </w:pPr>
      <w:r w:rsidRPr="003B2883">
        <w:t xml:space="preserve">                  binaryDataN2Information:</w:t>
      </w:r>
    </w:p>
    <w:p w14:paraId="05674B71" w14:textId="77777777" w:rsidR="00722F13" w:rsidRPr="003B2883" w:rsidRDefault="00722F13" w:rsidP="00722F13">
      <w:pPr>
        <w:pStyle w:val="PL"/>
      </w:pPr>
      <w:r w:rsidRPr="003B2883">
        <w:t xml:space="preserve">                    type: string</w:t>
      </w:r>
    </w:p>
    <w:p w14:paraId="66C5CEB8" w14:textId="77777777" w:rsidR="00722F13" w:rsidRPr="003B2883" w:rsidRDefault="00722F13" w:rsidP="00722F13">
      <w:pPr>
        <w:pStyle w:val="PL"/>
      </w:pPr>
      <w:r w:rsidRPr="003B2883">
        <w:t xml:space="preserve">                    format: binary</w:t>
      </w:r>
    </w:p>
    <w:p w14:paraId="4D984A2D" w14:textId="77777777" w:rsidR="00722F13" w:rsidRPr="003B2883" w:rsidRDefault="00722F13" w:rsidP="00722F13">
      <w:pPr>
        <w:pStyle w:val="PL"/>
      </w:pPr>
      <w:r w:rsidRPr="003B2883">
        <w:t xml:space="preserve">              encoding:</w:t>
      </w:r>
    </w:p>
    <w:p w14:paraId="66627850" w14:textId="77777777" w:rsidR="00722F13" w:rsidRPr="009E25B6" w:rsidRDefault="00722F13" w:rsidP="00722F13">
      <w:pPr>
        <w:pStyle w:val="PL"/>
      </w:pPr>
      <w:r w:rsidRPr="003B2883">
        <w:t xml:space="preserve">                </w:t>
      </w:r>
      <w:r w:rsidRPr="009E25B6">
        <w:t>jsonData:</w:t>
      </w:r>
    </w:p>
    <w:p w14:paraId="6AAE7857" w14:textId="77777777" w:rsidR="00722F13" w:rsidRPr="009E25B6" w:rsidRDefault="00722F13" w:rsidP="00722F13">
      <w:pPr>
        <w:pStyle w:val="PL"/>
      </w:pPr>
      <w:r w:rsidRPr="009E25B6">
        <w:t xml:space="preserve">                  contentType:  application/json</w:t>
      </w:r>
    </w:p>
    <w:p w14:paraId="424B954C" w14:textId="77777777" w:rsidR="00722F13" w:rsidRPr="009E25B6" w:rsidRDefault="00722F13" w:rsidP="00722F13">
      <w:pPr>
        <w:pStyle w:val="PL"/>
      </w:pPr>
      <w:r w:rsidRPr="009E25B6">
        <w:t xml:space="preserve">                binaryDataN2Information:</w:t>
      </w:r>
    </w:p>
    <w:p w14:paraId="68AB4977" w14:textId="77777777" w:rsidR="00722F13" w:rsidRPr="003B2883" w:rsidRDefault="00722F13" w:rsidP="00722F13">
      <w:pPr>
        <w:pStyle w:val="PL"/>
      </w:pPr>
      <w:r w:rsidRPr="009E25B6">
        <w:t xml:space="preserve">                  </w:t>
      </w:r>
      <w:r w:rsidRPr="003B2883">
        <w:t>contentType:  application/vnd.3gpp.ngap</w:t>
      </w:r>
    </w:p>
    <w:p w14:paraId="0E2E57AA" w14:textId="77777777" w:rsidR="00722F13" w:rsidRPr="003B2883" w:rsidRDefault="00722F13" w:rsidP="00722F13">
      <w:pPr>
        <w:pStyle w:val="PL"/>
      </w:pPr>
      <w:r w:rsidRPr="003B2883">
        <w:t xml:space="preserve">                  headers:</w:t>
      </w:r>
    </w:p>
    <w:p w14:paraId="22E5CAC9" w14:textId="77777777" w:rsidR="00722F13" w:rsidRPr="003B2883" w:rsidRDefault="00722F13" w:rsidP="00722F13">
      <w:pPr>
        <w:pStyle w:val="PL"/>
      </w:pPr>
      <w:r w:rsidRPr="003B2883">
        <w:t xml:space="preserve">                    Content-Id:</w:t>
      </w:r>
    </w:p>
    <w:p w14:paraId="64A13312" w14:textId="77777777" w:rsidR="00722F13" w:rsidRPr="003B2883" w:rsidRDefault="00722F13" w:rsidP="00722F13">
      <w:pPr>
        <w:pStyle w:val="PL"/>
      </w:pPr>
      <w:r w:rsidRPr="003B2883">
        <w:t xml:space="preserve">                      schema:</w:t>
      </w:r>
    </w:p>
    <w:p w14:paraId="17312045" w14:textId="77777777" w:rsidR="00722F13" w:rsidRPr="003B2883" w:rsidRDefault="00722F13" w:rsidP="00722F13">
      <w:pPr>
        <w:pStyle w:val="PL"/>
      </w:pPr>
      <w:r w:rsidRPr="003B2883">
        <w:t xml:space="preserve">                        type: string</w:t>
      </w:r>
    </w:p>
    <w:p w14:paraId="34413812" w14:textId="77777777" w:rsidR="00436DA6" w:rsidRDefault="00436DA6" w:rsidP="00436DA6">
      <w:pPr>
        <w:pStyle w:val="PL"/>
        <w:rPr>
          <w:lang w:val="en-US"/>
        </w:rPr>
      </w:pPr>
      <w:r w:rsidRPr="00046E6A">
        <w:rPr>
          <w:lang w:val="en-US"/>
        </w:rPr>
        <w:t xml:space="preserve">        '</w:t>
      </w:r>
      <w:r>
        <w:rPr>
          <w:lang w:val="en-US"/>
        </w:rPr>
        <w:t>404</w:t>
      </w:r>
      <w:r w:rsidRPr="00046E6A">
        <w:rPr>
          <w:lang w:val="en-US"/>
        </w:rPr>
        <w:t>':</w:t>
      </w:r>
    </w:p>
    <w:p w14:paraId="0DABF130" w14:textId="4510CAC1" w:rsidR="00436DA6" w:rsidRDefault="00436DA6" w:rsidP="00436DA6">
      <w:pPr>
        <w:pStyle w:val="PL"/>
      </w:pPr>
      <w:r>
        <w:rPr>
          <w:lang w:val="en-US"/>
        </w:rPr>
        <w:t xml:space="preserve">          $ref: </w:t>
      </w:r>
      <w:r w:rsidRPr="00690A26">
        <w:t>'TS29571_CommonData.yaml#/components/</w:t>
      </w:r>
      <w:r>
        <w:t>responses/404'</w:t>
      </w:r>
    </w:p>
    <w:p w14:paraId="52AFABAA" w14:textId="5D57D5A5" w:rsidR="00602AC0" w:rsidRPr="003B2883" w:rsidRDefault="00602AC0" w:rsidP="00602AC0">
      <w:pPr>
        <w:pStyle w:val="PL"/>
      </w:pPr>
      <w:r w:rsidRPr="003B2883">
        <w:t xml:space="preserve">        '411':</w:t>
      </w:r>
    </w:p>
    <w:p w14:paraId="3859863B" w14:textId="77777777" w:rsidR="00602AC0" w:rsidRPr="003B2883" w:rsidRDefault="00602AC0" w:rsidP="00602AC0">
      <w:pPr>
        <w:pStyle w:val="PL"/>
      </w:pPr>
      <w:r w:rsidRPr="003B2883">
        <w:t xml:space="preserve">          $ref: 'TS29571_CommonData.yaml#/components/responses/411'</w:t>
      </w:r>
    </w:p>
    <w:p w14:paraId="5D7F475E" w14:textId="77777777" w:rsidR="00602AC0" w:rsidRPr="003B2883" w:rsidRDefault="00602AC0" w:rsidP="00602AC0">
      <w:pPr>
        <w:pStyle w:val="PL"/>
      </w:pPr>
      <w:r w:rsidRPr="003B2883">
        <w:t xml:space="preserve">        '413':</w:t>
      </w:r>
    </w:p>
    <w:p w14:paraId="76E1DB5A" w14:textId="77777777" w:rsidR="00602AC0" w:rsidRPr="003B2883" w:rsidRDefault="00602AC0" w:rsidP="00602AC0">
      <w:pPr>
        <w:pStyle w:val="PL"/>
      </w:pPr>
      <w:r w:rsidRPr="003B2883">
        <w:t xml:space="preserve">          $ref: 'TS29571_CommonData.yaml#/components/responses/413'</w:t>
      </w:r>
    </w:p>
    <w:p w14:paraId="51A915B6" w14:textId="77777777" w:rsidR="00602AC0" w:rsidRPr="003B2883" w:rsidRDefault="00602AC0" w:rsidP="00602AC0">
      <w:pPr>
        <w:pStyle w:val="PL"/>
      </w:pPr>
      <w:r w:rsidRPr="003B2883">
        <w:t xml:space="preserve">        '415':</w:t>
      </w:r>
    </w:p>
    <w:p w14:paraId="5EB2D76F" w14:textId="77777777" w:rsidR="00602AC0" w:rsidRPr="003B2883" w:rsidRDefault="00602AC0" w:rsidP="00602AC0">
      <w:pPr>
        <w:pStyle w:val="PL"/>
      </w:pPr>
      <w:r w:rsidRPr="003B2883">
        <w:t xml:space="preserve">          $ref: 'TS29571_CommonData.yaml#/components/responses/415'</w:t>
      </w:r>
    </w:p>
    <w:p w14:paraId="0DFFA1E2" w14:textId="77777777" w:rsidR="00602AC0" w:rsidRPr="003B2883" w:rsidRDefault="00602AC0" w:rsidP="00602AC0">
      <w:pPr>
        <w:pStyle w:val="PL"/>
      </w:pPr>
      <w:r w:rsidRPr="003B2883">
        <w:t xml:space="preserve">        '429':</w:t>
      </w:r>
    </w:p>
    <w:p w14:paraId="22F20570" w14:textId="77777777" w:rsidR="00602AC0" w:rsidRPr="003B2883" w:rsidRDefault="00602AC0" w:rsidP="00602AC0">
      <w:pPr>
        <w:pStyle w:val="PL"/>
      </w:pPr>
      <w:r w:rsidRPr="003B2883">
        <w:t xml:space="preserve">          $ref: 'TS29571_CommonData.yaml#/components/responses/429'</w:t>
      </w:r>
    </w:p>
    <w:p w14:paraId="39C76537" w14:textId="77777777" w:rsidR="00602AC0" w:rsidRPr="003B2883" w:rsidRDefault="00602AC0" w:rsidP="00602AC0">
      <w:pPr>
        <w:pStyle w:val="PL"/>
      </w:pPr>
      <w:r w:rsidRPr="003B2883">
        <w:t xml:space="preserve">        '500':</w:t>
      </w:r>
    </w:p>
    <w:p w14:paraId="3182CC6B" w14:textId="77777777" w:rsidR="00602AC0" w:rsidRPr="003B2883" w:rsidRDefault="00602AC0" w:rsidP="00602AC0">
      <w:pPr>
        <w:pStyle w:val="PL"/>
      </w:pPr>
      <w:r w:rsidRPr="003B2883">
        <w:t xml:space="preserve">          description: </w:t>
      </w:r>
      <w:r w:rsidRPr="003B2883">
        <w:rPr>
          <w:lang w:val="en-US"/>
        </w:rPr>
        <w:t>Internal Server Error</w:t>
      </w:r>
    </w:p>
    <w:p w14:paraId="01E8EBC2" w14:textId="77777777" w:rsidR="00602AC0" w:rsidRPr="003B2883" w:rsidRDefault="00602AC0" w:rsidP="00602AC0">
      <w:pPr>
        <w:pStyle w:val="PL"/>
      </w:pPr>
      <w:r w:rsidRPr="003B2883">
        <w:t xml:space="preserve">          content:</w:t>
      </w:r>
    </w:p>
    <w:p w14:paraId="5FA91E82" w14:textId="77777777" w:rsidR="00602AC0" w:rsidRPr="003B2883" w:rsidRDefault="00602AC0" w:rsidP="00602AC0">
      <w:pPr>
        <w:pStyle w:val="PL"/>
      </w:pPr>
      <w:r w:rsidRPr="003B2883">
        <w:t xml:space="preserve">            application/json:</w:t>
      </w:r>
    </w:p>
    <w:p w14:paraId="7604416F" w14:textId="77777777" w:rsidR="00602AC0" w:rsidRPr="003B2883" w:rsidRDefault="00602AC0" w:rsidP="00602AC0">
      <w:pPr>
        <w:pStyle w:val="PL"/>
      </w:pPr>
      <w:r w:rsidRPr="003B2883">
        <w:t xml:space="preserve">              schema:</w:t>
      </w:r>
    </w:p>
    <w:p w14:paraId="1C4F38DC" w14:textId="68429525" w:rsidR="00602AC0" w:rsidRDefault="00602AC0" w:rsidP="00602AC0">
      <w:pPr>
        <w:pStyle w:val="PL"/>
      </w:pPr>
      <w:r w:rsidRPr="003B2883">
        <w:t xml:space="preserve">                $ref: '#/components/schemas/UeContextCreateError'</w:t>
      </w:r>
    </w:p>
    <w:p w14:paraId="5526BC23" w14:textId="77777777" w:rsidR="004206A1" w:rsidRPr="003B2883" w:rsidRDefault="004206A1" w:rsidP="004206A1">
      <w:pPr>
        <w:pStyle w:val="PL"/>
      </w:pPr>
      <w:r w:rsidRPr="003B2883">
        <w:t xml:space="preserve">        '50</w:t>
      </w:r>
      <w:r>
        <w:t>2</w:t>
      </w:r>
      <w:r w:rsidRPr="003B2883">
        <w:t>':</w:t>
      </w:r>
    </w:p>
    <w:p w14:paraId="5D608EF8" w14:textId="4A0C78A2" w:rsidR="004206A1" w:rsidRPr="003B2883" w:rsidRDefault="004206A1" w:rsidP="004206A1">
      <w:pPr>
        <w:pStyle w:val="PL"/>
      </w:pPr>
      <w:r w:rsidRPr="003B2883">
        <w:t xml:space="preserve">          $ref: 'TS29571_CommonData.yaml#/components/responses/50</w:t>
      </w:r>
      <w:r>
        <w:t>2</w:t>
      </w:r>
      <w:r w:rsidRPr="003B2883">
        <w:t>'</w:t>
      </w:r>
    </w:p>
    <w:p w14:paraId="26451B60" w14:textId="77777777" w:rsidR="00602AC0" w:rsidRPr="003B2883" w:rsidRDefault="00602AC0" w:rsidP="00602AC0">
      <w:pPr>
        <w:pStyle w:val="PL"/>
      </w:pPr>
      <w:r w:rsidRPr="003B2883">
        <w:t xml:space="preserve">        '503':</w:t>
      </w:r>
    </w:p>
    <w:p w14:paraId="44380858" w14:textId="77777777" w:rsidR="00602AC0" w:rsidRPr="003B2883" w:rsidRDefault="00602AC0" w:rsidP="00602AC0">
      <w:pPr>
        <w:pStyle w:val="PL"/>
      </w:pPr>
      <w:r w:rsidRPr="003B2883">
        <w:t xml:space="preserve">          $ref: 'TS29571_CommonData.yaml#/components/responses/503'</w:t>
      </w:r>
    </w:p>
    <w:p w14:paraId="34A4E2F9" w14:textId="77777777" w:rsidR="00602AC0" w:rsidRPr="003B2883" w:rsidRDefault="00602AC0" w:rsidP="00602AC0">
      <w:pPr>
        <w:pStyle w:val="PL"/>
      </w:pPr>
      <w:r w:rsidRPr="003B2883">
        <w:t xml:space="preserve">        default:</w:t>
      </w:r>
    </w:p>
    <w:p w14:paraId="34A43D7B" w14:textId="77777777" w:rsidR="00602AC0" w:rsidRPr="003B2883" w:rsidRDefault="00602AC0" w:rsidP="00602AC0">
      <w:pPr>
        <w:pStyle w:val="PL"/>
      </w:pPr>
      <w:r w:rsidRPr="003B2883">
        <w:t xml:space="preserve">          description: Unexpected error</w:t>
      </w:r>
    </w:p>
    <w:p w14:paraId="1BD7550D" w14:textId="77777777" w:rsidR="00602AC0" w:rsidRPr="003B2883" w:rsidRDefault="00602AC0" w:rsidP="00602AC0">
      <w:pPr>
        <w:pStyle w:val="PL"/>
      </w:pPr>
      <w:r w:rsidRPr="003B2883">
        <w:t xml:space="preserve">  /ue-contexts/{ueContextId}/release:</w:t>
      </w:r>
    </w:p>
    <w:p w14:paraId="2EE6A47F" w14:textId="77777777" w:rsidR="00602AC0" w:rsidRPr="003B2883" w:rsidRDefault="00602AC0" w:rsidP="00602AC0">
      <w:pPr>
        <w:pStyle w:val="PL"/>
      </w:pPr>
      <w:r w:rsidRPr="003B2883">
        <w:t xml:space="preserve">    post:</w:t>
      </w:r>
    </w:p>
    <w:p w14:paraId="61416EA2" w14:textId="77777777" w:rsidR="00602AC0" w:rsidRPr="003B2883" w:rsidRDefault="00602AC0" w:rsidP="00602AC0">
      <w:pPr>
        <w:pStyle w:val="PL"/>
      </w:pPr>
      <w:r w:rsidRPr="003B2883">
        <w:t xml:space="preserve">      summary: Namf_Communication ReleaseUEContext service Operation</w:t>
      </w:r>
    </w:p>
    <w:p w14:paraId="263E162B" w14:textId="77777777" w:rsidR="00602AC0" w:rsidRPr="003B2883" w:rsidRDefault="00602AC0" w:rsidP="00602AC0">
      <w:pPr>
        <w:pStyle w:val="PL"/>
      </w:pPr>
      <w:r w:rsidRPr="003B2883">
        <w:t xml:space="preserve">      tags:</w:t>
      </w:r>
    </w:p>
    <w:p w14:paraId="36E536E1" w14:textId="77777777" w:rsidR="00602AC0" w:rsidRPr="003B2883" w:rsidRDefault="00602AC0" w:rsidP="00602AC0">
      <w:pPr>
        <w:pStyle w:val="PL"/>
      </w:pPr>
      <w:r w:rsidRPr="003B2883">
        <w:t xml:space="preserve">        - Individual ueContext (Document)</w:t>
      </w:r>
    </w:p>
    <w:p w14:paraId="1277259D" w14:textId="558CDBBC" w:rsidR="00602AC0" w:rsidRDefault="00602AC0" w:rsidP="00602AC0">
      <w:pPr>
        <w:pStyle w:val="PL"/>
      </w:pPr>
      <w:r w:rsidRPr="003B2883">
        <w:t xml:space="preserve">      operationId: ReleaseUEContext</w:t>
      </w:r>
    </w:p>
    <w:p w14:paraId="5A1D5D98" w14:textId="77777777" w:rsidR="00E63198" w:rsidRPr="003B2883" w:rsidRDefault="00E63198" w:rsidP="00E63198">
      <w:pPr>
        <w:pStyle w:val="PL"/>
      </w:pPr>
      <w:r>
        <w:t xml:space="preserve">      </w:t>
      </w:r>
      <w:r w:rsidRPr="003B2883">
        <w:t>security:</w:t>
      </w:r>
    </w:p>
    <w:p w14:paraId="339C63EA" w14:textId="77777777" w:rsidR="00E63198" w:rsidRPr="003B2883" w:rsidRDefault="00E63198" w:rsidP="00E63198">
      <w:pPr>
        <w:pStyle w:val="PL"/>
        <w:rPr>
          <w:lang w:val="en-US"/>
        </w:rPr>
      </w:pPr>
      <w:r w:rsidRPr="003B2883">
        <w:rPr>
          <w:lang w:val="en-US"/>
        </w:rPr>
        <w:t xml:space="preserve">  </w:t>
      </w:r>
      <w:r>
        <w:rPr>
          <w:lang w:val="en-US"/>
        </w:rPr>
        <w:t xml:space="preserve">      </w:t>
      </w:r>
      <w:r w:rsidRPr="003B2883">
        <w:rPr>
          <w:lang w:val="en-US"/>
        </w:rPr>
        <w:t>- {}</w:t>
      </w:r>
    </w:p>
    <w:p w14:paraId="11B1DDBB" w14:textId="77777777" w:rsidR="00E63198" w:rsidRPr="003B2883" w:rsidRDefault="00E63198" w:rsidP="00E63198">
      <w:pPr>
        <w:pStyle w:val="PL"/>
      </w:pPr>
      <w:r w:rsidRPr="003B2883">
        <w:t xml:space="preserve">  </w:t>
      </w:r>
      <w:r>
        <w:t xml:space="preserve">      </w:t>
      </w:r>
      <w:r w:rsidRPr="003B2883">
        <w:t>- oAuth2ClientCredentials:</w:t>
      </w:r>
    </w:p>
    <w:p w14:paraId="6F93FA9D" w14:textId="77777777" w:rsidR="00E63198" w:rsidRDefault="00E63198" w:rsidP="00E63198">
      <w:pPr>
        <w:pStyle w:val="PL"/>
        <w:rPr>
          <w:lang w:val="en-US"/>
        </w:rPr>
      </w:pPr>
      <w:r w:rsidRPr="003B2883">
        <w:rPr>
          <w:lang w:val="en-US"/>
        </w:rPr>
        <w:t xml:space="preserve">      </w:t>
      </w:r>
      <w:r>
        <w:rPr>
          <w:lang w:val="en-US"/>
        </w:rPr>
        <w:t xml:space="preserve">    </w:t>
      </w:r>
      <w:r w:rsidRPr="003B2883">
        <w:rPr>
          <w:lang w:val="en-US"/>
        </w:rPr>
        <w:t>- namf-comm</w:t>
      </w:r>
    </w:p>
    <w:p w14:paraId="1B025545" w14:textId="77777777" w:rsidR="00E63198" w:rsidRDefault="00E63198" w:rsidP="00E63198">
      <w:pPr>
        <w:pStyle w:val="PL"/>
      </w:pPr>
      <w:r>
        <w:t xml:space="preserve">        - oAuth2ClientCredentials:</w:t>
      </w:r>
    </w:p>
    <w:p w14:paraId="438DF1D6" w14:textId="77777777" w:rsidR="00E63198" w:rsidRDefault="00E63198" w:rsidP="00E63198">
      <w:pPr>
        <w:pStyle w:val="PL"/>
      </w:pPr>
      <w:r>
        <w:t xml:space="preserve">          - namf</w:t>
      </w:r>
      <w:r w:rsidRPr="00052626">
        <w:t>-</w:t>
      </w:r>
      <w:r>
        <w:t>comm</w:t>
      </w:r>
    </w:p>
    <w:p w14:paraId="17D6AC37" w14:textId="37837A4E" w:rsidR="00920E64" w:rsidRPr="003B2883" w:rsidRDefault="00E63198" w:rsidP="00E63198">
      <w:pPr>
        <w:pStyle w:val="PL"/>
      </w:pPr>
      <w:r>
        <w:t xml:space="preserve">          - namf</w:t>
      </w:r>
      <w:r w:rsidRPr="00052626">
        <w:t>-</w:t>
      </w:r>
      <w:r>
        <w:t>comm:ue-contexts:mobility</w:t>
      </w:r>
    </w:p>
    <w:p w14:paraId="7FEAC3A2" w14:textId="77777777" w:rsidR="00602AC0" w:rsidRPr="003B2883" w:rsidRDefault="00602AC0" w:rsidP="00602AC0">
      <w:pPr>
        <w:pStyle w:val="PL"/>
      </w:pPr>
      <w:r w:rsidRPr="003B2883">
        <w:t xml:space="preserve">      parameters:</w:t>
      </w:r>
    </w:p>
    <w:p w14:paraId="6C60289E" w14:textId="77777777" w:rsidR="00602AC0" w:rsidRPr="003B2883" w:rsidRDefault="00602AC0" w:rsidP="00602AC0">
      <w:pPr>
        <w:pStyle w:val="PL"/>
      </w:pPr>
      <w:r w:rsidRPr="003B2883">
        <w:t xml:space="preserve">        - name: ueContextId</w:t>
      </w:r>
    </w:p>
    <w:p w14:paraId="40031E86" w14:textId="77777777" w:rsidR="00602AC0" w:rsidRPr="003B2883" w:rsidRDefault="00602AC0" w:rsidP="00602AC0">
      <w:pPr>
        <w:pStyle w:val="PL"/>
      </w:pPr>
      <w:r w:rsidRPr="003B2883">
        <w:t xml:space="preserve">          in: path</w:t>
      </w:r>
    </w:p>
    <w:p w14:paraId="52B6CE86" w14:textId="77777777" w:rsidR="00602AC0" w:rsidRPr="003B2883" w:rsidRDefault="00602AC0" w:rsidP="00602AC0">
      <w:pPr>
        <w:pStyle w:val="PL"/>
      </w:pPr>
      <w:r w:rsidRPr="003B2883">
        <w:t xml:space="preserve">          description: UE Context Identifier</w:t>
      </w:r>
    </w:p>
    <w:p w14:paraId="4A1DCE56" w14:textId="77777777" w:rsidR="00602AC0" w:rsidRPr="003B2883" w:rsidRDefault="00602AC0" w:rsidP="00602AC0">
      <w:pPr>
        <w:pStyle w:val="PL"/>
      </w:pPr>
      <w:r w:rsidRPr="003B2883">
        <w:t xml:space="preserve">          required: true</w:t>
      </w:r>
    </w:p>
    <w:p w14:paraId="7481830B" w14:textId="77777777" w:rsidR="00602AC0" w:rsidRPr="003B2883" w:rsidRDefault="00602AC0" w:rsidP="00602AC0">
      <w:pPr>
        <w:pStyle w:val="PL"/>
      </w:pPr>
      <w:r w:rsidRPr="003B2883">
        <w:t xml:space="preserve">          schema:</w:t>
      </w:r>
    </w:p>
    <w:p w14:paraId="278D39FA" w14:textId="77777777" w:rsidR="00602AC0" w:rsidRPr="003B2883" w:rsidRDefault="00602AC0" w:rsidP="00602AC0">
      <w:pPr>
        <w:pStyle w:val="PL"/>
      </w:pPr>
      <w:r w:rsidRPr="003B2883">
        <w:t xml:space="preserve">            type: string</w:t>
      </w:r>
    </w:p>
    <w:p w14:paraId="6FF604C2"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C21779E" w14:textId="77777777" w:rsidR="00602AC0" w:rsidRPr="003B2883" w:rsidRDefault="00602AC0" w:rsidP="00602AC0">
      <w:pPr>
        <w:pStyle w:val="PL"/>
      </w:pPr>
      <w:r w:rsidRPr="003B2883">
        <w:t xml:space="preserve">      requestBody:</w:t>
      </w:r>
    </w:p>
    <w:p w14:paraId="3AF6CD07" w14:textId="77777777" w:rsidR="00602AC0" w:rsidRPr="003B2883" w:rsidRDefault="00602AC0" w:rsidP="00602AC0">
      <w:pPr>
        <w:pStyle w:val="PL"/>
      </w:pPr>
      <w:r w:rsidRPr="003B2883">
        <w:t xml:space="preserve">        content:</w:t>
      </w:r>
    </w:p>
    <w:p w14:paraId="29245D36" w14:textId="77777777" w:rsidR="00602AC0" w:rsidRPr="003B2883" w:rsidRDefault="00602AC0" w:rsidP="00602AC0">
      <w:pPr>
        <w:pStyle w:val="PL"/>
      </w:pPr>
      <w:r w:rsidRPr="003B2883">
        <w:t xml:space="preserve">          application/json:</w:t>
      </w:r>
    </w:p>
    <w:p w14:paraId="7318A805" w14:textId="77777777" w:rsidR="00602AC0" w:rsidRPr="003B2883" w:rsidRDefault="00602AC0" w:rsidP="00602AC0">
      <w:pPr>
        <w:pStyle w:val="PL"/>
      </w:pPr>
      <w:r w:rsidRPr="003B2883">
        <w:t xml:space="preserve">            schema:</w:t>
      </w:r>
    </w:p>
    <w:p w14:paraId="13F2CBFE" w14:textId="77777777" w:rsidR="00602AC0" w:rsidRPr="003B2883" w:rsidRDefault="00602AC0" w:rsidP="00602AC0">
      <w:pPr>
        <w:pStyle w:val="PL"/>
      </w:pPr>
      <w:r w:rsidRPr="003B2883">
        <w:t xml:space="preserve">              $ref: '#/components/schemas/UEContextRelease'</w:t>
      </w:r>
    </w:p>
    <w:p w14:paraId="648892A2" w14:textId="77777777" w:rsidR="00602AC0" w:rsidRPr="003B2883" w:rsidRDefault="00602AC0" w:rsidP="00602AC0">
      <w:pPr>
        <w:pStyle w:val="PL"/>
      </w:pPr>
      <w:r w:rsidRPr="003B2883">
        <w:t xml:space="preserve">        required: true</w:t>
      </w:r>
    </w:p>
    <w:p w14:paraId="666E3601" w14:textId="77777777" w:rsidR="00602AC0" w:rsidRPr="003B2883" w:rsidRDefault="00602AC0" w:rsidP="00602AC0">
      <w:pPr>
        <w:pStyle w:val="PL"/>
      </w:pPr>
      <w:r w:rsidRPr="003B2883">
        <w:lastRenderedPageBreak/>
        <w:t xml:space="preserve">      responses:</w:t>
      </w:r>
    </w:p>
    <w:p w14:paraId="2D1AA672" w14:textId="77777777" w:rsidR="00602AC0" w:rsidRPr="003B2883" w:rsidRDefault="00602AC0" w:rsidP="00602AC0">
      <w:pPr>
        <w:pStyle w:val="PL"/>
      </w:pPr>
      <w:r w:rsidRPr="003B2883">
        <w:t xml:space="preserve">        '204':</w:t>
      </w:r>
    </w:p>
    <w:p w14:paraId="72703455" w14:textId="77777777" w:rsidR="00602AC0" w:rsidRDefault="00602AC0" w:rsidP="00602AC0">
      <w:pPr>
        <w:pStyle w:val="PL"/>
      </w:pPr>
      <w:r w:rsidRPr="003B2883">
        <w:t xml:space="preserve">          description: UE Context successfully released</w:t>
      </w:r>
    </w:p>
    <w:p w14:paraId="5594A7AD" w14:textId="531AC16A"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447ADD9E" w14:textId="5DE9E577" w:rsidR="006C43E9" w:rsidRPr="002E5CBA" w:rsidRDefault="006C43E9" w:rsidP="00724AB7">
      <w:pPr>
        <w:pStyle w:val="PL"/>
        <w:rPr>
          <w:lang w:val="en-US"/>
        </w:rPr>
      </w:pPr>
      <w:r>
        <w:rPr>
          <w:lang w:val="en-US"/>
        </w:rPr>
        <w:t xml:space="preserve">          $ref: </w:t>
      </w:r>
      <w:r w:rsidRPr="00690A26">
        <w:t>'TS29571_CommonData.yaml#/components/</w:t>
      </w:r>
      <w:r>
        <w:t>responses/307'</w:t>
      </w:r>
    </w:p>
    <w:p w14:paraId="0654232E" w14:textId="03779E7C" w:rsidR="00724AB7" w:rsidRDefault="00724AB7" w:rsidP="00724AB7">
      <w:pPr>
        <w:pStyle w:val="PL"/>
        <w:rPr>
          <w:lang w:val="en-US"/>
        </w:rPr>
      </w:pPr>
      <w:r w:rsidRPr="00046E6A">
        <w:rPr>
          <w:lang w:val="en-US"/>
        </w:rPr>
        <w:t xml:space="preserve">        '308':</w:t>
      </w:r>
    </w:p>
    <w:p w14:paraId="1F07B62B" w14:textId="27BE0469" w:rsidR="006C43E9" w:rsidRPr="00046E6A" w:rsidRDefault="006C43E9" w:rsidP="00724AB7">
      <w:pPr>
        <w:pStyle w:val="PL"/>
        <w:rPr>
          <w:lang w:val="en-US"/>
        </w:rPr>
      </w:pPr>
      <w:r>
        <w:rPr>
          <w:lang w:val="en-US"/>
        </w:rPr>
        <w:t xml:space="preserve">          $ref: </w:t>
      </w:r>
      <w:r w:rsidRPr="00690A26">
        <w:t>'TS29571_CommonData.yaml#/components/</w:t>
      </w:r>
      <w:r>
        <w:t>responses/308'</w:t>
      </w:r>
    </w:p>
    <w:p w14:paraId="406F5A4F" w14:textId="77777777" w:rsidR="00602AC0" w:rsidRPr="003B2883" w:rsidRDefault="00602AC0" w:rsidP="00602AC0">
      <w:pPr>
        <w:pStyle w:val="PL"/>
      </w:pPr>
      <w:r w:rsidRPr="003B2883">
        <w:t xml:space="preserve">        '400':</w:t>
      </w:r>
    </w:p>
    <w:p w14:paraId="0AE856C7" w14:textId="3B56402D" w:rsidR="00602AC0" w:rsidRDefault="00602AC0" w:rsidP="00602AC0">
      <w:pPr>
        <w:pStyle w:val="PL"/>
      </w:pPr>
      <w:r w:rsidRPr="003B2883">
        <w:t xml:space="preserve">          $ref: 'TS29571_CommonData.yaml#/components/responses/400'</w:t>
      </w:r>
    </w:p>
    <w:p w14:paraId="2772FCD9" w14:textId="77777777" w:rsidR="002A406F" w:rsidRDefault="002A406F" w:rsidP="002A406F">
      <w:pPr>
        <w:pStyle w:val="PL"/>
        <w:rPr>
          <w:lang w:val="en-US"/>
        </w:rPr>
      </w:pPr>
      <w:r w:rsidRPr="00046E6A">
        <w:rPr>
          <w:lang w:val="en-US"/>
        </w:rPr>
        <w:t xml:space="preserve">        '</w:t>
      </w:r>
      <w:r>
        <w:rPr>
          <w:lang w:val="en-US"/>
        </w:rPr>
        <w:t>401</w:t>
      </w:r>
      <w:r w:rsidRPr="00046E6A">
        <w:rPr>
          <w:lang w:val="en-US"/>
        </w:rPr>
        <w:t>':</w:t>
      </w:r>
    </w:p>
    <w:p w14:paraId="76E8D57C" w14:textId="015ACDE7" w:rsidR="002A406F" w:rsidRPr="003B2883" w:rsidRDefault="002A406F" w:rsidP="002A406F">
      <w:pPr>
        <w:pStyle w:val="PL"/>
      </w:pPr>
      <w:r>
        <w:rPr>
          <w:lang w:val="en-US"/>
        </w:rPr>
        <w:t xml:space="preserve">          $ref: </w:t>
      </w:r>
      <w:r w:rsidRPr="00690A26">
        <w:t>'TS29571_CommonData.yaml#/components/</w:t>
      </w:r>
      <w:r>
        <w:t>responses/401'</w:t>
      </w:r>
    </w:p>
    <w:p w14:paraId="0E55CE1D" w14:textId="77777777" w:rsidR="00602AC0" w:rsidRPr="003B2883" w:rsidRDefault="00602AC0" w:rsidP="00602AC0">
      <w:pPr>
        <w:pStyle w:val="PL"/>
      </w:pPr>
      <w:r w:rsidRPr="003B2883">
        <w:t xml:space="preserve">        '403':</w:t>
      </w:r>
    </w:p>
    <w:p w14:paraId="0CD0DC65" w14:textId="77777777" w:rsidR="00602AC0" w:rsidRPr="003B2883" w:rsidRDefault="00602AC0" w:rsidP="00602AC0">
      <w:pPr>
        <w:pStyle w:val="PL"/>
      </w:pPr>
      <w:r w:rsidRPr="003B2883">
        <w:t xml:space="preserve">          $ref: 'TS29571_CommonData.yaml#/components/responses/403'</w:t>
      </w:r>
    </w:p>
    <w:p w14:paraId="43A3C876" w14:textId="77777777" w:rsidR="00602AC0" w:rsidRPr="003B2883" w:rsidRDefault="00602AC0" w:rsidP="00602AC0">
      <w:pPr>
        <w:pStyle w:val="PL"/>
      </w:pPr>
      <w:r w:rsidRPr="003B2883">
        <w:t xml:space="preserve">        '404':</w:t>
      </w:r>
    </w:p>
    <w:p w14:paraId="7D4E326D" w14:textId="77777777" w:rsidR="00602AC0" w:rsidRPr="003B2883" w:rsidRDefault="00602AC0" w:rsidP="00602AC0">
      <w:pPr>
        <w:pStyle w:val="PL"/>
      </w:pPr>
      <w:r w:rsidRPr="003B2883">
        <w:t xml:space="preserve">          $ref: 'TS29571_CommonData.yaml#/components/responses/404'</w:t>
      </w:r>
    </w:p>
    <w:p w14:paraId="3BF17E74" w14:textId="77777777" w:rsidR="00602AC0" w:rsidRPr="003B2883" w:rsidRDefault="00602AC0" w:rsidP="00602AC0">
      <w:pPr>
        <w:pStyle w:val="PL"/>
      </w:pPr>
      <w:r w:rsidRPr="003B2883">
        <w:t xml:space="preserve">        '411':</w:t>
      </w:r>
    </w:p>
    <w:p w14:paraId="3A8CEF8C" w14:textId="77777777" w:rsidR="00602AC0" w:rsidRPr="003B2883" w:rsidRDefault="00602AC0" w:rsidP="00602AC0">
      <w:pPr>
        <w:pStyle w:val="PL"/>
      </w:pPr>
      <w:r w:rsidRPr="003B2883">
        <w:t xml:space="preserve">          $ref: 'TS29571_CommonData.yaml#/components/responses/411'</w:t>
      </w:r>
    </w:p>
    <w:p w14:paraId="4BCEABAB" w14:textId="77777777" w:rsidR="00602AC0" w:rsidRPr="003B2883" w:rsidRDefault="00602AC0" w:rsidP="00602AC0">
      <w:pPr>
        <w:pStyle w:val="PL"/>
      </w:pPr>
      <w:r w:rsidRPr="003B2883">
        <w:t xml:space="preserve">        '413':</w:t>
      </w:r>
    </w:p>
    <w:p w14:paraId="529CA8D8" w14:textId="77777777" w:rsidR="00602AC0" w:rsidRPr="003B2883" w:rsidRDefault="00602AC0" w:rsidP="00602AC0">
      <w:pPr>
        <w:pStyle w:val="PL"/>
      </w:pPr>
      <w:r w:rsidRPr="003B2883">
        <w:t xml:space="preserve">          $ref: 'TS29571_CommonData.yaml#/components/responses/413'</w:t>
      </w:r>
    </w:p>
    <w:p w14:paraId="5F064B9F" w14:textId="77777777" w:rsidR="00602AC0" w:rsidRPr="003B2883" w:rsidRDefault="00602AC0" w:rsidP="00602AC0">
      <w:pPr>
        <w:pStyle w:val="PL"/>
      </w:pPr>
      <w:r w:rsidRPr="003B2883">
        <w:t xml:space="preserve">        '415':</w:t>
      </w:r>
    </w:p>
    <w:p w14:paraId="0F8FF4D9" w14:textId="77777777" w:rsidR="00602AC0" w:rsidRPr="003B2883" w:rsidRDefault="00602AC0" w:rsidP="00602AC0">
      <w:pPr>
        <w:pStyle w:val="PL"/>
      </w:pPr>
      <w:r w:rsidRPr="003B2883">
        <w:t xml:space="preserve">          $ref: 'TS29571_CommonData.yaml#/components/responses/415'</w:t>
      </w:r>
    </w:p>
    <w:p w14:paraId="20B0D365" w14:textId="77777777" w:rsidR="00602AC0" w:rsidRPr="003B2883" w:rsidRDefault="00602AC0" w:rsidP="00602AC0">
      <w:pPr>
        <w:pStyle w:val="PL"/>
      </w:pPr>
      <w:r w:rsidRPr="003B2883">
        <w:t xml:space="preserve">        '429':</w:t>
      </w:r>
    </w:p>
    <w:p w14:paraId="3AAA83C3" w14:textId="77777777" w:rsidR="00602AC0" w:rsidRPr="003B2883" w:rsidRDefault="00602AC0" w:rsidP="00602AC0">
      <w:pPr>
        <w:pStyle w:val="PL"/>
      </w:pPr>
      <w:r w:rsidRPr="003B2883">
        <w:t xml:space="preserve">          $ref: 'TS29571_CommonData.yaml#/components/responses/429'</w:t>
      </w:r>
    </w:p>
    <w:p w14:paraId="3A8DA0EA" w14:textId="77777777" w:rsidR="00602AC0" w:rsidRPr="003B2883" w:rsidRDefault="00602AC0" w:rsidP="00602AC0">
      <w:pPr>
        <w:pStyle w:val="PL"/>
      </w:pPr>
      <w:r w:rsidRPr="003B2883">
        <w:t xml:space="preserve">        '500':</w:t>
      </w:r>
    </w:p>
    <w:p w14:paraId="6662F903" w14:textId="64B76085" w:rsidR="00602AC0" w:rsidRDefault="00602AC0" w:rsidP="00602AC0">
      <w:pPr>
        <w:pStyle w:val="PL"/>
      </w:pPr>
      <w:r w:rsidRPr="003B2883">
        <w:t xml:space="preserve">          $ref: 'TS29571_CommonData.yaml#/components/responses/500'</w:t>
      </w:r>
    </w:p>
    <w:p w14:paraId="2F6423B5" w14:textId="77777777" w:rsidR="00B722B7" w:rsidRPr="003B2883" w:rsidRDefault="00B722B7" w:rsidP="00B722B7">
      <w:pPr>
        <w:pStyle w:val="PL"/>
      </w:pPr>
      <w:r w:rsidRPr="003B2883">
        <w:t xml:space="preserve">        '50</w:t>
      </w:r>
      <w:r>
        <w:t>2</w:t>
      </w:r>
      <w:r w:rsidRPr="003B2883">
        <w:t>':</w:t>
      </w:r>
    </w:p>
    <w:p w14:paraId="69FEC8F9" w14:textId="2FBA9758" w:rsidR="002A406F" w:rsidRPr="003B2883" w:rsidRDefault="00B722B7" w:rsidP="00B722B7">
      <w:pPr>
        <w:pStyle w:val="PL"/>
      </w:pPr>
      <w:r w:rsidRPr="003B2883">
        <w:t xml:space="preserve">          $ref: 'TS29571_CommonData.yaml#/components/responses/50</w:t>
      </w:r>
      <w:r>
        <w:t>2</w:t>
      </w:r>
      <w:r w:rsidRPr="003B2883">
        <w:t>'</w:t>
      </w:r>
    </w:p>
    <w:p w14:paraId="7DF7D748" w14:textId="77777777" w:rsidR="00602AC0" w:rsidRPr="003B2883" w:rsidRDefault="00602AC0" w:rsidP="00602AC0">
      <w:pPr>
        <w:pStyle w:val="PL"/>
      </w:pPr>
      <w:r w:rsidRPr="003B2883">
        <w:t xml:space="preserve">        '503':</w:t>
      </w:r>
    </w:p>
    <w:p w14:paraId="280AD447" w14:textId="77777777" w:rsidR="00602AC0" w:rsidRPr="003B2883" w:rsidRDefault="00602AC0" w:rsidP="00602AC0">
      <w:pPr>
        <w:pStyle w:val="PL"/>
      </w:pPr>
      <w:r w:rsidRPr="003B2883">
        <w:t xml:space="preserve">          $ref: 'TS29571_CommonData.yaml#/components/responses/503'</w:t>
      </w:r>
    </w:p>
    <w:p w14:paraId="427E69A8" w14:textId="77777777" w:rsidR="00602AC0" w:rsidRPr="003B2883" w:rsidRDefault="00602AC0" w:rsidP="00602AC0">
      <w:pPr>
        <w:pStyle w:val="PL"/>
      </w:pPr>
      <w:r w:rsidRPr="003B2883">
        <w:t xml:space="preserve">        default:</w:t>
      </w:r>
    </w:p>
    <w:p w14:paraId="06A81EE9" w14:textId="77777777" w:rsidR="00602AC0" w:rsidRPr="003B2883" w:rsidRDefault="00602AC0" w:rsidP="00602AC0">
      <w:pPr>
        <w:pStyle w:val="PL"/>
      </w:pPr>
      <w:r w:rsidRPr="003B2883">
        <w:t xml:space="preserve">          description: Unexpected error</w:t>
      </w:r>
    </w:p>
    <w:p w14:paraId="7AB6920E" w14:textId="77777777" w:rsidR="00602AC0" w:rsidRPr="003B2883" w:rsidRDefault="00602AC0" w:rsidP="00602AC0">
      <w:pPr>
        <w:pStyle w:val="PL"/>
      </w:pPr>
      <w:r w:rsidRPr="003B2883">
        <w:t xml:space="preserve">  /ue-contexts/{ueContextId}/assign-ebi:</w:t>
      </w:r>
    </w:p>
    <w:p w14:paraId="490E12E1" w14:textId="77777777" w:rsidR="00602AC0" w:rsidRPr="003B2883" w:rsidRDefault="00602AC0" w:rsidP="00602AC0">
      <w:pPr>
        <w:pStyle w:val="PL"/>
      </w:pPr>
      <w:r w:rsidRPr="003B2883">
        <w:t xml:space="preserve">    post:</w:t>
      </w:r>
    </w:p>
    <w:p w14:paraId="3BF71BE1" w14:textId="77777777" w:rsidR="00602AC0" w:rsidRPr="003B2883" w:rsidRDefault="00602AC0" w:rsidP="00602AC0">
      <w:pPr>
        <w:pStyle w:val="PL"/>
      </w:pPr>
      <w:r w:rsidRPr="003B2883">
        <w:t xml:space="preserve">      summary: Namf_Communication EBI Assignment service Operation</w:t>
      </w:r>
    </w:p>
    <w:p w14:paraId="11F54DEC" w14:textId="77777777" w:rsidR="00602AC0" w:rsidRPr="003B2883" w:rsidRDefault="00602AC0" w:rsidP="00602AC0">
      <w:pPr>
        <w:pStyle w:val="PL"/>
      </w:pPr>
      <w:r w:rsidRPr="003B2883">
        <w:t xml:space="preserve">      tags:</w:t>
      </w:r>
    </w:p>
    <w:p w14:paraId="0ABB1FA5" w14:textId="77777777" w:rsidR="00602AC0" w:rsidRPr="003B2883" w:rsidRDefault="00602AC0" w:rsidP="00602AC0">
      <w:pPr>
        <w:pStyle w:val="PL"/>
      </w:pPr>
      <w:r w:rsidRPr="003B2883">
        <w:t xml:space="preserve">        - Individual ueContext (Document)</w:t>
      </w:r>
    </w:p>
    <w:p w14:paraId="47B9A64D" w14:textId="11514CC4" w:rsidR="00602AC0" w:rsidRDefault="00602AC0" w:rsidP="00602AC0">
      <w:pPr>
        <w:pStyle w:val="PL"/>
      </w:pPr>
      <w:r w:rsidRPr="003B2883">
        <w:t xml:space="preserve">      operationId: EBIAssignment</w:t>
      </w:r>
    </w:p>
    <w:p w14:paraId="402A04D6" w14:textId="77777777" w:rsidR="00000FDB" w:rsidRPr="003B2883" w:rsidRDefault="00000FDB" w:rsidP="00000FDB">
      <w:pPr>
        <w:pStyle w:val="PL"/>
      </w:pPr>
      <w:r>
        <w:t xml:space="preserve">      </w:t>
      </w:r>
      <w:r w:rsidRPr="003B2883">
        <w:t>security:</w:t>
      </w:r>
    </w:p>
    <w:p w14:paraId="270851A5" w14:textId="77777777" w:rsidR="00000FDB" w:rsidRPr="003B2883" w:rsidRDefault="00000FDB" w:rsidP="00000FDB">
      <w:pPr>
        <w:pStyle w:val="PL"/>
        <w:rPr>
          <w:lang w:val="en-US"/>
        </w:rPr>
      </w:pPr>
      <w:r w:rsidRPr="003B2883">
        <w:rPr>
          <w:lang w:val="en-US"/>
        </w:rPr>
        <w:t xml:space="preserve">  </w:t>
      </w:r>
      <w:r>
        <w:rPr>
          <w:lang w:val="en-US"/>
        </w:rPr>
        <w:t xml:space="preserve">      </w:t>
      </w:r>
      <w:r w:rsidRPr="003B2883">
        <w:rPr>
          <w:lang w:val="en-US"/>
        </w:rPr>
        <w:t>- {}</w:t>
      </w:r>
    </w:p>
    <w:p w14:paraId="053100DC" w14:textId="77777777" w:rsidR="00000FDB" w:rsidRPr="003B2883" w:rsidRDefault="00000FDB" w:rsidP="00000FDB">
      <w:pPr>
        <w:pStyle w:val="PL"/>
      </w:pPr>
      <w:r w:rsidRPr="003B2883">
        <w:t xml:space="preserve">  </w:t>
      </w:r>
      <w:r>
        <w:t xml:space="preserve">      </w:t>
      </w:r>
      <w:r w:rsidRPr="003B2883">
        <w:t>- oAuth2ClientCredentials:</w:t>
      </w:r>
    </w:p>
    <w:p w14:paraId="43FAAA33" w14:textId="77777777" w:rsidR="00000FDB" w:rsidRDefault="00000FDB" w:rsidP="00000FDB">
      <w:pPr>
        <w:pStyle w:val="PL"/>
        <w:rPr>
          <w:lang w:val="en-US"/>
        </w:rPr>
      </w:pPr>
      <w:r w:rsidRPr="003B2883">
        <w:rPr>
          <w:lang w:val="en-US"/>
        </w:rPr>
        <w:t xml:space="preserve">      </w:t>
      </w:r>
      <w:r>
        <w:rPr>
          <w:lang w:val="en-US"/>
        </w:rPr>
        <w:t xml:space="preserve">    </w:t>
      </w:r>
      <w:r w:rsidRPr="003B2883">
        <w:rPr>
          <w:lang w:val="en-US"/>
        </w:rPr>
        <w:t>- namf-comm</w:t>
      </w:r>
    </w:p>
    <w:p w14:paraId="02603BCD" w14:textId="77777777" w:rsidR="00000FDB" w:rsidRDefault="00000FDB" w:rsidP="00000FDB">
      <w:pPr>
        <w:pStyle w:val="PL"/>
      </w:pPr>
      <w:r>
        <w:t xml:space="preserve">        - oAuth2ClientCredentials:</w:t>
      </w:r>
    </w:p>
    <w:p w14:paraId="40E2CFB6" w14:textId="77777777" w:rsidR="00000FDB" w:rsidRDefault="00000FDB" w:rsidP="00000FDB">
      <w:pPr>
        <w:pStyle w:val="PL"/>
      </w:pPr>
      <w:r>
        <w:t xml:space="preserve">          - namf</w:t>
      </w:r>
      <w:r w:rsidRPr="00052626">
        <w:t>-</w:t>
      </w:r>
      <w:r>
        <w:t>comm</w:t>
      </w:r>
    </w:p>
    <w:p w14:paraId="76FAB75E" w14:textId="58474159" w:rsidR="00412D92" w:rsidRPr="003B2883" w:rsidRDefault="00000FDB" w:rsidP="00000FDB">
      <w:pPr>
        <w:pStyle w:val="PL"/>
      </w:pPr>
      <w:r>
        <w:t xml:space="preserve">          - namf</w:t>
      </w:r>
      <w:r w:rsidRPr="00052626">
        <w:t>-</w:t>
      </w:r>
      <w:r>
        <w:t>comm:ue-contexts:assign-ebi</w:t>
      </w:r>
    </w:p>
    <w:p w14:paraId="382DBC01" w14:textId="77777777" w:rsidR="00602AC0" w:rsidRPr="003B2883" w:rsidRDefault="00602AC0" w:rsidP="00602AC0">
      <w:pPr>
        <w:pStyle w:val="PL"/>
      </w:pPr>
      <w:r w:rsidRPr="003B2883">
        <w:t xml:space="preserve">      parameters:</w:t>
      </w:r>
    </w:p>
    <w:p w14:paraId="4D9238A5" w14:textId="77777777" w:rsidR="00602AC0" w:rsidRPr="003B2883" w:rsidRDefault="00602AC0" w:rsidP="00602AC0">
      <w:pPr>
        <w:pStyle w:val="PL"/>
      </w:pPr>
      <w:r w:rsidRPr="003B2883">
        <w:t xml:space="preserve">        - name: ueContextId</w:t>
      </w:r>
    </w:p>
    <w:p w14:paraId="7D93FA50" w14:textId="77777777" w:rsidR="00602AC0" w:rsidRPr="003B2883" w:rsidRDefault="00602AC0" w:rsidP="00602AC0">
      <w:pPr>
        <w:pStyle w:val="PL"/>
      </w:pPr>
      <w:r w:rsidRPr="003B2883">
        <w:t xml:space="preserve">          in: path</w:t>
      </w:r>
    </w:p>
    <w:p w14:paraId="30F6D03D" w14:textId="77777777" w:rsidR="00602AC0" w:rsidRPr="003B2883" w:rsidRDefault="00602AC0" w:rsidP="00602AC0">
      <w:pPr>
        <w:pStyle w:val="PL"/>
      </w:pPr>
      <w:r w:rsidRPr="003B2883">
        <w:t xml:space="preserve">          description: UE Context Identifier</w:t>
      </w:r>
    </w:p>
    <w:p w14:paraId="079F93B3" w14:textId="77777777" w:rsidR="00602AC0" w:rsidRPr="003B2883" w:rsidRDefault="00602AC0" w:rsidP="00602AC0">
      <w:pPr>
        <w:pStyle w:val="PL"/>
      </w:pPr>
      <w:r w:rsidRPr="003B2883">
        <w:t xml:space="preserve">          required: true</w:t>
      </w:r>
    </w:p>
    <w:p w14:paraId="0FF1DDD9" w14:textId="77777777" w:rsidR="00602AC0" w:rsidRPr="003B2883" w:rsidRDefault="00602AC0" w:rsidP="00602AC0">
      <w:pPr>
        <w:pStyle w:val="PL"/>
      </w:pPr>
      <w:r w:rsidRPr="003B2883">
        <w:t xml:space="preserve">          schema:</w:t>
      </w:r>
    </w:p>
    <w:p w14:paraId="4CD87A90" w14:textId="77777777" w:rsidR="00602AC0" w:rsidRPr="003B2883" w:rsidRDefault="00602AC0" w:rsidP="00602AC0">
      <w:pPr>
        <w:pStyle w:val="PL"/>
      </w:pPr>
      <w:r w:rsidRPr="003B2883">
        <w:t xml:space="preserve">            type: string</w:t>
      </w:r>
    </w:p>
    <w:p w14:paraId="27E2D103"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43792CBE" w14:textId="77777777" w:rsidR="00602AC0" w:rsidRPr="003B2883" w:rsidRDefault="00602AC0" w:rsidP="00602AC0">
      <w:pPr>
        <w:pStyle w:val="PL"/>
      </w:pPr>
      <w:r w:rsidRPr="003B2883">
        <w:t xml:space="preserve">      requestBody:</w:t>
      </w:r>
    </w:p>
    <w:p w14:paraId="1AB647E6" w14:textId="77777777" w:rsidR="00602AC0" w:rsidRPr="003B2883" w:rsidRDefault="00602AC0" w:rsidP="00602AC0">
      <w:pPr>
        <w:pStyle w:val="PL"/>
      </w:pPr>
      <w:r w:rsidRPr="003B2883">
        <w:t xml:space="preserve">        content:</w:t>
      </w:r>
    </w:p>
    <w:p w14:paraId="5DF0F1FC" w14:textId="77777777" w:rsidR="00602AC0" w:rsidRPr="003B2883" w:rsidRDefault="00602AC0" w:rsidP="00602AC0">
      <w:pPr>
        <w:pStyle w:val="PL"/>
      </w:pPr>
      <w:r w:rsidRPr="003B2883">
        <w:t xml:space="preserve">          application/json:</w:t>
      </w:r>
    </w:p>
    <w:p w14:paraId="7F80298F" w14:textId="77777777" w:rsidR="00602AC0" w:rsidRPr="003B2883" w:rsidRDefault="00602AC0" w:rsidP="00602AC0">
      <w:pPr>
        <w:pStyle w:val="PL"/>
      </w:pPr>
      <w:r w:rsidRPr="003B2883">
        <w:t xml:space="preserve">            schema:</w:t>
      </w:r>
    </w:p>
    <w:p w14:paraId="72C74B0E" w14:textId="77777777" w:rsidR="00602AC0" w:rsidRPr="003B2883" w:rsidRDefault="00602AC0" w:rsidP="00602AC0">
      <w:pPr>
        <w:pStyle w:val="PL"/>
      </w:pPr>
      <w:r w:rsidRPr="003B2883">
        <w:t xml:space="preserve">              $ref: '#/components/schemas/AssignEbiData'</w:t>
      </w:r>
    </w:p>
    <w:p w14:paraId="62975EE1" w14:textId="77777777" w:rsidR="00602AC0" w:rsidRPr="003B2883" w:rsidRDefault="00602AC0" w:rsidP="00602AC0">
      <w:pPr>
        <w:pStyle w:val="PL"/>
      </w:pPr>
      <w:r w:rsidRPr="003B2883">
        <w:t xml:space="preserve">        required: true</w:t>
      </w:r>
    </w:p>
    <w:p w14:paraId="641FD53F" w14:textId="77777777" w:rsidR="00602AC0" w:rsidRPr="003B2883" w:rsidRDefault="00602AC0" w:rsidP="00602AC0">
      <w:pPr>
        <w:pStyle w:val="PL"/>
      </w:pPr>
      <w:r w:rsidRPr="003B2883">
        <w:t xml:space="preserve">      responses:</w:t>
      </w:r>
    </w:p>
    <w:p w14:paraId="3444C73A" w14:textId="77777777" w:rsidR="00602AC0" w:rsidRPr="003B2883" w:rsidRDefault="00602AC0" w:rsidP="00602AC0">
      <w:pPr>
        <w:pStyle w:val="PL"/>
      </w:pPr>
      <w:r w:rsidRPr="003B2883">
        <w:t xml:space="preserve">        '200':</w:t>
      </w:r>
    </w:p>
    <w:p w14:paraId="4D9BC0C7" w14:textId="77777777" w:rsidR="00602AC0" w:rsidRPr="003B2883" w:rsidRDefault="00602AC0" w:rsidP="00602AC0">
      <w:pPr>
        <w:pStyle w:val="PL"/>
      </w:pPr>
      <w:r w:rsidRPr="003B2883">
        <w:t xml:space="preserve">          description: EBI Assignment successfully performed.</w:t>
      </w:r>
    </w:p>
    <w:p w14:paraId="6B3F81C9" w14:textId="77777777" w:rsidR="00602AC0" w:rsidRPr="003B2883" w:rsidRDefault="00602AC0" w:rsidP="00602AC0">
      <w:pPr>
        <w:pStyle w:val="PL"/>
      </w:pPr>
      <w:r w:rsidRPr="003B2883">
        <w:t xml:space="preserve">          content:</w:t>
      </w:r>
    </w:p>
    <w:p w14:paraId="7E62E0A5" w14:textId="77777777" w:rsidR="00602AC0" w:rsidRPr="003B2883" w:rsidRDefault="00602AC0" w:rsidP="00602AC0">
      <w:pPr>
        <w:pStyle w:val="PL"/>
      </w:pPr>
      <w:r w:rsidRPr="003B2883">
        <w:t xml:space="preserve">            application/json:</w:t>
      </w:r>
    </w:p>
    <w:p w14:paraId="3251180C" w14:textId="77777777" w:rsidR="00602AC0" w:rsidRPr="003B2883" w:rsidRDefault="00602AC0" w:rsidP="00602AC0">
      <w:pPr>
        <w:pStyle w:val="PL"/>
      </w:pPr>
      <w:r w:rsidRPr="003B2883">
        <w:t xml:space="preserve">              schema:</w:t>
      </w:r>
    </w:p>
    <w:p w14:paraId="6C1452CF" w14:textId="77777777" w:rsidR="00602AC0" w:rsidRDefault="00602AC0" w:rsidP="00602AC0">
      <w:pPr>
        <w:pStyle w:val="PL"/>
      </w:pPr>
      <w:r w:rsidRPr="003B2883">
        <w:t xml:space="preserve">                $ref: '#/components/schemas/AssignedEbiData'</w:t>
      </w:r>
    </w:p>
    <w:p w14:paraId="62B9AFDB" w14:textId="68BAC2C6" w:rsidR="00724AB7" w:rsidRDefault="00724AB7" w:rsidP="00724AB7">
      <w:pPr>
        <w:pStyle w:val="PL"/>
        <w:rPr>
          <w:lang w:val="en-US"/>
        </w:rPr>
      </w:pPr>
      <w:r w:rsidRPr="002E5CBA">
        <w:rPr>
          <w:lang w:val="en-US"/>
        </w:rPr>
        <w:t xml:space="preserve">        '</w:t>
      </w:r>
      <w:r>
        <w:rPr>
          <w:lang w:val="en-US"/>
        </w:rPr>
        <w:t>307</w:t>
      </w:r>
      <w:r w:rsidRPr="002E5CBA">
        <w:rPr>
          <w:lang w:val="en-US"/>
        </w:rPr>
        <w:t>':</w:t>
      </w:r>
    </w:p>
    <w:p w14:paraId="5FCF17BF" w14:textId="0A5A1444" w:rsidR="006C43E9" w:rsidRPr="002E5CBA" w:rsidRDefault="006C43E9" w:rsidP="00724AB7">
      <w:pPr>
        <w:pStyle w:val="PL"/>
        <w:rPr>
          <w:lang w:val="en-US"/>
        </w:rPr>
      </w:pPr>
      <w:r>
        <w:rPr>
          <w:lang w:val="en-US"/>
        </w:rPr>
        <w:t xml:space="preserve">          $ref: </w:t>
      </w:r>
      <w:r w:rsidRPr="00690A26">
        <w:t>'TS29571_CommonData.yaml#/components/</w:t>
      </w:r>
      <w:r>
        <w:t>responses/307'</w:t>
      </w:r>
    </w:p>
    <w:p w14:paraId="3D1C0693" w14:textId="65EBB0A7" w:rsidR="00724AB7" w:rsidRDefault="00724AB7" w:rsidP="00724AB7">
      <w:pPr>
        <w:pStyle w:val="PL"/>
        <w:rPr>
          <w:lang w:val="en-US"/>
        </w:rPr>
      </w:pPr>
      <w:r w:rsidRPr="00046E6A">
        <w:rPr>
          <w:lang w:val="en-US"/>
        </w:rPr>
        <w:t xml:space="preserve">        '308':</w:t>
      </w:r>
    </w:p>
    <w:p w14:paraId="1DE4F659" w14:textId="53863715" w:rsidR="006C43E9" w:rsidRPr="00046E6A" w:rsidRDefault="006C43E9" w:rsidP="00724AB7">
      <w:pPr>
        <w:pStyle w:val="PL"/>
        <w:rPr>
          <w:lang w:val="en-US"/>
        </w:rPr>
      </w:pPr>
      <w:r>
        <w:rPr>
          <w:lang w:val="en-US"/>
        </w:rPr>
        <w:t xml:space="preserve">          $ref: </w:t>
      </w:r>
      <w:r w:rsidRPr="00690A26">
        <w:t>'TS29571_CommonData.yaml#/components/</w:t>
      </w:r>
      <w:r>
        <w:t>responses/308'</w:t>
      </w:r>
    </w:p>
    <w:p w14:paraId="5F0CC93B" w14:textId="77777777" w:rsidR="00602AC0" w:rsidRPr="003B2883" w:rsidRDefault="00602AC0" w:rsidP="00602AC0">
      <w:pPr>
        <w:pStyle w:val="PL"/>
      </w:pPr>
      <w:r w:rsidRPr="003B2883">
        <w:t xml:space="preserve">        '400':</w:t>
      </w:r>
    </w:p>
    <w:p w14:paraId="0890D54C" w14:textId="77777777" w:rsidR="00602AC0" w:rsidRPr="003B2883" w:rsidRDefault="00602AC0" w:rsidP="00602AC0">
      <w:pPr>
        <w:pStyle w:val="PL"/>
      </w:pPr>
      <w:r w:rsidRPr="003B2883">
        <w:t xml:space="preserve">          description: Bad Request</w:t>
      </w:r>
    </w:p>
    <w:p w14:paraId="37537790" w14:textId="77777777" w:rsidR="00602AC0" w:rsidRPr="003B2883" w:rsidRDefault="00602AC0" w:rsidP="00602AC0">
      <w:pPr>
        <w:pStyle w:val="PL"/>
      </w:pPr>
      <w:r w:rsidRPr="003B2883">
        <w:t xml:space="preserve">          content:</w:t>
      </w:r>
    </w:p>
    <w:p w14:paraId="181E9692" w14:textId="77777777" w:rsidR="00602AC0" w:rsidRPr="003B2883" w:rsidRDefault="00602AC0" w:rsidP="00602AC0">
      <w:pPr>
        <w:pStyle w:val="PL"/>
      </w:pPr>
      <w:r w:rsidRPr="003B2883">
        <w:t xml:space="preserve">            application/json:</w:t>
      </w:r>
    </w:p>
    <w:p w14:paraId="68832EE9" w14:textId="77777777" w:rsidR="00602AC0" w:rsidRPr="003B2883" w:rsidRDefault="00602AC0" w:rsidP="00602AC0">
      <w:pPr>
        <w:pStyle w:val="PL"/>
      </w:pPr>
      <w:r w:rsidRPr="003B2883">
        <w:t xml:space="preserve">              schema:</w:t>
      </w:r>
    </w:p>
    <w:p w14:paraId="0BAB929D" w14:textId="69061850" w:rsidR="00602AC0" w:rsidRDefault="00602AC0" w:rsidP="00602AC0">
      <w:pPr>
        <w:pStyle w:val="PL"/>
      </w:pPr>
      <w:r w:rsidRPr="003B2883">
        <w:t xml:space="preserve">                $ref: '#/components/schemas/AssignEbiError'</w:t>
      </w:r>
    </w:p>
    <w:p w14:paraId="587FBC70"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376D0B3A"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29DFA156" w14:textId="29A4EADE" w:rsidR="000A3AF3" w:rsidRDefault="000A3AF3" w:rsidP="000A3AF3">
      <w:pPr>
        <w:pStyle w:val="PL"/>
      </w:pPr>
      <w:r w:rsidRPr="002E5CBA">
        <w:rPr>
          <w:lang w:val="en-US"/>
        </w:rPr>
        <w:lastRenderedPageBreak/>
        <w:t xml:space="preserve">            </w:t>
      </w:r>
      <w:r>
        <w:rPr>
          <w:lang w:val="en-US"/>
        </w:rPr>
        <w:t xml:space="preserve">    </w:t>
      </w:r>
      <w:r w:rsidRPr="003B2883">
        <w:t>$ref: 'TS29571_CommonData.yaml#/components/schemas/ProblemDetails'</w:t>
      </w:r>
    </w:p>
    <w:p w14:paraId="6902E8D5" w14:textId="77777777" w:rsidR="00563345" w:rsidRDefault="00563345" w:rsidP="00563345">
      <w:pPr>
        <w:pStyle w:val="PL"/>
        <w:rPr>
          <w:lang w:val="en-US"/>
        </w:rPr>
      </w:pPr>
      <w:r w:rsidRPr="00046E6A">
        <w:rPr>
          <w:lang w:val="en-US"/>
        </w:rPr>
        <w:t xml:space="preserve">        '</w:t>
      </w:r>
      <w:r>
        <w:rPr>
          <w:lang w:val="en-US"/>
        </w:rPr>
        <w:t>401</w:t>
      </w:r>
      <w:r w:rsidRPr="00046E6A">
        <w:rPr>
          <w:lang w:val="en-US"/>
        </w:rPr>
        <w:t>':</w:t>
      </w:r>
    </w:p>
    <w:p w14:paraId="36D3158C" w14:textId="2FAB2233" w:rsidR="00B722B7" w:rsidRPr="003B2883" w:rsidRDefault="00563345" w:rsidP="00563345">
      <w:pPr>
        <w:pStyle w:val="PL"/>
      </w:pPr>
      <w:r>
        <w:rPr>
          <w:lang w:val="en-US"/>
        </w:rPr>
        <w:t xml:space="preserve">          $ref: </w:t>
      </w:r>
      <w:r w:rsidRPr="00690A26">
        <w:t>'TS29571_CommonData.yaml#/components/</w:t>
      </w:r>
      <w:r>
        <w:t>responses/401'</w:t>
      </w:r>
    </w:p>
    <w:p w14:paraId="50244F13" w14:textId="77777777" w:rsidR="00602AC0" w:rsidRPr="003B2883" w:rsidRDefault="00602AC0" w:rsidP="00602AC0">
      <w:pPr>
        <w:pStyle w:val="PL"/>
      </w:pPr>
      <w:r w:rsidRPr="003B2883">
        <w:t xml:space="preserve">        '403':</w:t>
      </w:r>
    </w:p>
    <w:p w14:paraId="1BFA7507" w14:textId="77777777" w:rsidR="00602AC0" w:rsidRPr="003B2883" w:rsidRDefault="00602AC0" w:rsidP="00602AC0">
      <w:pPr>
        <w:pStyle w:val="PL"/>
      </w:pPr>
      <w:r w:rsidRPr="003B2883">
        <w:t xml:space="preserve">          description: Forbidden</w:t>
      </w:r>
    </w:p>
    <w:p w14:paraId="7268614F" w14:textId="77777777" w:rsidR="00602AC0" w:rsidRPr="003B2883" w:rsidRDefault="00602AC0" w:rsidP="00602AC0">
      <w:pPr>
        <w:pStyle w:val="PL"/>
      </w:pPr>
      <w:r w:rsidRPr="003B2883">
        <w:t xml:space="preserve">          content:</w:t>
      </w:r>
    </w:p>
    <w:p w14:paraId="296A16C0" w14:textId="77777777" w:rsidR="00602AC0" w:rsidRPr="003B2883" w:rsidRDefault="00602AC0" w:rsidP="00602AC0">
      <w:pPr>
        <w:pStyle w:val="PL"/>
      </w:pPr>
      <w:r w:rsidRPr="003B2883">
        <w:t xml:space="preserve">            application/json:</w:t>
      </w:r>
    </w:p>
    <w:p w14:paraId="65F791C0" w14:textId="77777777" w:rsidR="00602AC0" w:rsidRPr="003B2883" w:rsidRDefault="00602AC0" w:rsidP="00602AC0">
      <w:pPr>
        <w:pStyle w:val="PL"/>
      </w:pPr>
      <w:r w:rsidRPr="003B2883">
        <w:t xml:space="preserve">              schema:</w:t>
      </w:r>
    </w:p>
    <w:p w14:paraId="659F4FF5" w14:textId="0379182A" w:rsidR="00602AC0" w:rsidRDefault="00602AC0" w:rsidP="00602AC0">
      <w:pPr>
        <w:pStyle w:val="PL"/>
      </w:pPr>
      <w:r w:rsidRPr="003B2883">
        <w:t xml:space="preserve">                $ref: '#/components/schemas/AssignEbiError'</w:t>
      </w:r>
    </w:p>
    <w:p w14:paraId="4CA726D2"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43892A9E" w14:textId="77777777" w:rsidR="000A3AF3" w:rsidRPr="002E5CBA" w:rsidRDefault="000A3AF3" w:rsidP="000A3AF3">
      <w:pPr>
        <w:pStyle w:val="PL"/>
        <w:rPr>
          <w:lang w:val="en-US"/>
        </w:rPr>
      </w:pPr>
      <w:r w:rsidRPr="002E5CBA">
        <w:rPr>
          <w:lang w:val="en-US"/>
        </w:rPr>
        <w:t xml:space="preserve">          </w:t>
      </w:r>
      <w:r>
        <w:rPr>
          <w:lang w:val="en-US"/>
        </w:rPr>
        <w:t xml:space="preserve">    </w:t>
      </w:r>
      <w:r w:rsidRPr="002E5CBA">
        <w:rPr>
          <w:lang w:val="en-US"/>
        </w:rPr>
        <w:t>schema:</w:t>
      </w:r>
    </w:p>
    <w:p w14:paraId="57A0B323" w14:textId="0AB2C38E" w:rsidR="000A3AF3" w:rsidRDefault="000A3AF3" w:rsidP="000A3AF3">
      <w:pPr>
        <w:pStyle w:val="PL"/>
      </w:pPr>
      <w:r w:rsidRPr="002E5CBA">
        <w:rPr>
          <w:lang w:val="en-US"/>
        </w:rPr>
        <w:t xml:space="preserve">            </w:t>
      </w:r>
      <w:r>
        <w:rPr>
          <w:lang w:val="en-US"/>
        </w:rPr>
        <w:t xml:space="preserve">    </w:t>
      </w:r>
      <w:r w:rsidRPr="003B2883">
        <w:t>$ref: 'TS29571_CommonData.yaml#/components/schemas/ProblemDetails'</w:t>
      </w:r>
    </w:p>
    <w:p w14:paraId="0EE69990" w14:textId="77777777" w:rsidR="00C560E8" w:rsidRDefault="00C560E8" w:rsidP="00C560E8">
      <w:pPr>
        <w:pStyle w:val="PL"/>
        <w:rPr>
          <w:lang w:val="en-US"/>
        </w:rPr>
      </w:pPr>
      <w:r w:rsidRPr="00046E6A">
        <w:rPr>
          <w:lang w:val="en-US"/>
        </w:rPr>
        <w:t xml:space="preserve">        '</w:t>
      </w:r>
      <w:r>
        <w:rPr>
          <w:lang w:val="en-US"/>
        </w:rPr>
        <w:t>404</w:t>
      </w:r>
      <w:r w:rsidRPr="00046E6A">
        <w:rPr>
          <w:lang w:val="en-US"/>
        </w:rPr>
        <w:t>':</w:t>
      </w:r>
    </w:p>
    <w:p w14:paraId="0704C7CD" w14:textId="3F9DE2EF" w:rsidR="00563345" w:rsidRDefault="00C560E8" w:rsidP="00C560E8">
      <w:pPr>
        <w:pStyle w:val="PL"/>
      </w:pPr>
      <w:r>
        <w:rPr>
          <w:lang w:val="en-US"/>
        </w:rPr>
        <w:t xml:space="preserve">          $ref: </w:t>
      </w:r>
      <w:r w:rsidRPr="00690A26">
        <w:t>'TS29571_CommonData.yaml#/components/</w:t>
      </w:r>
      <w:r>
        <w:t>responses/404'</w:t>
      </w:r>
    </w:p>
    <w:p w14:paraId="2BCB68B6" w14:textId="77777777" w:rsidR="00602AC0" w:rsidRPr="003B2883" w:rsidRDefault="00602AC0" w:rsidP="00602AC0">
      <w:pPr>
        <w:pStyle w:val="PL"/>
      </w:pPr>
      <w:r>
        <w:t xml:space="preserve">        '409</w:t>
      </w:r>
      <w:r w:rsidRPr="003B2883">
        <w:t>':</w:t>
      </w:r>
    </w:p>
    <w:p w14:paraId="357CC783" w14:textId="77777777" w:rsidR="00602AC0" w:rsidRPr="003B2883" w:rsidRDefault="00602AC0" w:rsidP="00602AC0">
      <w:pPr>
        <w:pStyle w:val="PL"/>
      </w:pPr>
      <w:r w:rsidRPr="003B2883">
        <w:t xml:space="preserve">          description: </w:t>
      </w:r>
      <w:r>
        <w:t>Conflict</w:t>
      </w:r>
    </w:p>
    <w:p w14:paraId="0EFECBAD" w14:textId="77777777" w:rsidR="00602AC0" w:rsidRPr="003B2883" w:rsidRDefault="00602AC0" w:rsidP="00602AC0">
      <w:pPr>
        <w:pStyle w:val="PL"/>
      </w:pPr>
      <w:r w:rsidRPr="003B2883">
        <w:t xml:space="preserve">          content:</w:t>
      </w:r>
    </w:p>
    <w:p w14:paraId="5FD87294" w14:textId="77777777" w:rsidR="00602AC0" w:rsidRPr="003B2883" w:rsidRDefault="00602AC0" w:rsidP="00602AC0">
      <w:pPr>
        <w:pStyle w:val="PL"/>
      </w:pPr>
      <w:r w:rsidRPr="003B2883">
        <w:t xml:space="preserve">            application/json:</w:t>
      </w:r>
    </w:p>
    <w:p w14:paraId="0DB08397" w14:textId="77777777" w:rsidR="00602AC0" w:rsidRPr="003B2883" w:rsidRDefault="00602AC0" w:rsidP="00602AC0">
      <w:pPr>
        <w:pStyle w:val="PL"/>
      </w:pPr>
      <w:r w:rsidRPr="003B2883">
        <w:t xml:space="preserve">              schema:</w:t>
      </w:r>
    </w:p>
    <w:p w14:paraId="47B4F9F1" w14:textId="77777777" w:rsidR="00602AC0" w:rsidRPr="003B2883" w:rsidRDefault="00602AC0" w:rsidP="00602AC0">
      <w:pPr>
        <w:pStyle w:val="PL"/>
      </w:pPr>
      <w:r w:rsidRPr="003B2883">
        <w:t xml:space="preserve">                $ref: '#/components/schemas/AssignEbiError'</w:t>
      </w:r>
    </w:p>
    <w:p w14:paraId="04E57456" w14:textId="77777777" w:rsidR="00602AC0" w:rsidRPr="003B2883" w:rsidRDefault="00602AC0" w:rsidP="00602AC0">
      <w:pPr>
        <w:pStyle w:val="PL"/>
      </w:pPr>
      <w:r w:rsidRPr="003B2883">
        <w:t xml:space="preserve">        '411':</w:t>
      </w:r>
    </w:p>
    <w:p w14:paraId="71ACBC4A" w14:textId="77777777" w:rsidR="00602AC0" w:rsidRPr="003B2883" w:rsidRDefault="00602AC0" w:rsidP="00602AC0">
      <w:pPr>
        <w:pStyle w:val="PL"/>
      </w:pPr>
      <w:r w:rsidRPr="003B2883">
        <w:t xml:space="preserve">          $ref: 'TS29571_CommonData.yaml#/components/responses/411'</w:t>
      </w:r>
    </w:p>
    <w:p w14:paraId="0AC053CE" w14:textId="77777777" w:rsidR="00602AC0" w:rsidRPr="003B2883" w:rsidRDefault="00602AC0" w:rsidP="00602AC0">
      <w:pPr>
        <w:pStyle w:val="PL"/>
      </w:pPr>
      <w:r w:rsidRPr="003B2883">
        <w:t xml:space="preserve">        '413':</w:t>
      </w:r>
    </w:p>
    <w:p w14:paraId="0F5BAF20" w14:textId="77777777" w:rsidR="00602AC0" w:rsidRPr="003B2883" w:rsidRDefault="00602AC0" w:rsidP="00602AC0">
      <w:pPr>
        <w:pStyle w:val="PL"/>
      </w:pPr>
      <w:r w:rsidRPr="003B2883">
        <w:t xml:space="preserve">          $ref: 'TS29571_CommonData.yaml#/components/responses/413'</w:t>
      </w:r>
    </w:p>
    <w:p w14:paraId="4B5A1553" w14:textId="77777777" w:rsidR="00602AC0" w:rsidRPr="003B2883" w:rsidRDefault="00602AC0" w:rsidP="00602AC0">
      <w:pPr>
        <w:pStyle w:val="PL"/>
      </w:pPr>
      <w:r w:rsidRPr="003B2883">
        <w:t xml:space="preserve">        '415':</w:t>
      </w:r>
    </w:p>
    <w:p w14:paraId="59F0DB8E" w14:textId="77777777" w:rsidR="00602AC0" w:rsidRPr="003B2883" w:rsidRDefault="00602AC0" w:rsidP="00602AC0">
      <w:pPr>
        <w:pStyle w:val="PL"/>
      </w:pPr>
      <w:r w:rsidRPr="003B2883">
        <w:t xml:space="preserve">          $ref: 'TS29571_CommonData.yaml#/components/responses/415'</w:t>
      </w:r>
    </w:p>
    <w:p w14:paraId="0823BE97" w14:textId="77777777" w:rsidR="00602AC0" w:rsidRPr="003B2883" w:rsidRDefault="00602AC0" w:rsidP="00602AC0">
      <w:pPr>
        <w:pStyle w:val="PL"/>
      </w:pPr>
      <w:r w:rsidRPr="003B2883">
        <w:t xml:space="preserve">        '429':</w:t>
      </w:r>
    </w:p>
    <w:p w14:paraId="5E535ED3" w14:textId="77777777" w:rsidR="00602AC0" w:rsidRPr="003B2883" w:rsidRDefault="00602AC0" w:rsidP="00602AC0">
      <w:pPr>
        <w:pStyle w:val="PL"/>
      </w:pPr>
      <w:r w:rsidRPr="003B2883">
        <w:t xml:space="preserve">          $ref: 'TS29571_CommonData.yaml#/components/responses/429'</w:t>
      </w:r>
    </w:p>
    <w:p w14:paraId="3F69B8CB" w14:textId="77777777" w:rsidR="00602AC0" w:rsidRPr="003B2883" w:rsidRDefault="00602AC0" w:rsidP="00602AC0">
      <w:pPr>
        <w:pStyle w:val="PL"/>
      </w:pPr>
      <w:r w:rsidRPr="003B2883">
        <w:t xml:space="preserve">        '500':</w:t>
      </w:r>
    </w:p>
    <w:p w14:paraId="55E30C0D" w14:textId="77777777" w:rsidR="00602AC0" w:rsidRPr="003B2883" w:rsidRDefault="00602AC0" w:rsidP="00602AC0">
      <w:pPr>
        <w:pStyle w:val="PL"/>
      </w:pPr>
      <w:r w:rsidRPr="003B2883">
        <w:t xml:space="preserve">          description: Internal Server Error</w:t>
      </w:r>
    </w:p>
    <w:p w14:paraId="0252336E" w14:textId="77777777" w:rsidR="00602AC0" w:rsidRPr="003B2883" w:rsidRDefault="00602AC0" w:rsidP="00602AC0">
      <w:pPr>
        <w:pStyle w:val="PL"/>
      </w:pPr>
      <w:r w:rsidRPr="003B2883">
        <w:t xml:space="preserve">          content:</w:t>
      </w:r>
    </w:p>
    <w:p w14:paraId="268BBB3C" w14:textId="77777777" w:rsidR="00602AC0" w:rsidRPr="003B2883" w:rsidRDefault="00602AC0" w:rsidP="00602AC0">
      <w:pPr>
        <w:pStyle w:val="PL"/>
      </w:pPr>
      <w:r w:rsidRPr="003B2883">
        <w:t xml:space="preserve">            application/json:</w:t>
      </w:r>
    </w:p>
    <w:p w14:paraId="599AB015" w14:textId="77777777" w:rsidR="00602AC0" w:rsidRPr="003B2883" w:rsidRDefault="00602AC0" w:rsidP="00602AC0">
      <w:pPr>
        <w:pStyle w:val="PL"/>
      </w:pPr>
      <w:r w:rsidRPr="003B2883">
        <w:t xml:space="preserve">              schema:</w:t>
      </w:r>
    </w:p>
    <w:p w14:paraId="1E620AD2" w14:textId="19542811" w:rsidR="00602AC0" w:rsidRDefault="00602AC0" w:rsidP="00602AC0">
      <w:pPr>
        <w:pStyle w:val="PL"/>
      </w:pPr>
      <w:r w:rsidRPr="003B2883">
        <w:t xml:space="preserve">                $ref: '#/components/schemas/AssignEbiError'</w:t>
      </w:r>
    </w:p>
    <w:p w14:paraId="185F667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w:t>
      </w:r>
    </w:p>
    <w:p w14:paraId="1EEA5A6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91CB53" w14:textId="2FB9D927"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82AA764" w14:textId="77777777" w:rsidR="001F6890" w:rsidRPr="003B2883" w:rsidRDefault="001F6890" w:rsidP="001F6890">
      <w:pPr>
        <w:pStyle w:val="PL"/>
      </w:pPr>
      <w:r w:rsidRPr="003B2883">
        <w:t xml:space="preserve">        '50</w:t>
      </w:r>
      <w:r>
        <w:t>2</w:t>
      </w:r>
      <w:r w:rsidRPr="003B2883">
        <w:t>':</w:t>
      </w:r>
    </w:p>
    <w:p w14:paraId="07CC74A7" w14:textId="57646AD7" w:rsidR="001F6890" w:rsidRPr="003B2883" w:rsidRDefault="001F6890" w:rsidP="001F6890">
      <w:pPr>
        <w:pStyle w:val="PL"/>
      </w:pPr>
      <w:r w:rsidRPr="003B2883">
        <w:t xml:space="preserve">          $ref: 'TS29571_CommonData.yaml#/components/responses/50</w:t>
      </w:r>
      <w:r>
        <w:t>2</w:t>
      </w:r>
      <w:r w:rsidRPr="003B2883">
        <w:t>'</w:t>
      </w:r>
    </w:p>
    <w:p w14:paraId="3245D110" w14:textId="77777777" w:rsidR="00602AC0" w:rsidRPr="003B2883" w:rsidRDefault="00602AC0" w:rsidP="00602AC0">
      <w:pPr>
        <w:pStyle w:val="PL"/>
      </w:pPr>
      <w:r w:rsidRPr="003B2883">
        <w:t xml:space="preserve">        '503':</w:t>
      </w:r>
    </w:p>
    <w:p w14:paraId="3B72242F" w14:textId="77777777" w:rsidR="00602AC0" w:rsidRPr="003B2883" w:rsidRDefault="00602AC0" w:rsidP="00602AC0">
      <w:pPr>
        <w:pStyle w:val="PL"/>
      </w:pPr>
      <w:r w:rsidRPr="003B2883">
        <w:t xml:space="preserve">          $ref: 'TS29571_CommonData.yaml#/components/responses/503'</w:t>
      </w:r>
    </w:p>
    <w:p w14:paraId="24E302F5" w14:textId="77777777" w:rsidR="00602AC0" w:rsidRPr="003B2883" w:rsidRDefault="00602AC0" w:rsidP="00602AC0">
      <w:pPr>
        <w:pStyle w:val="PL"/>
      </w:pPr>
      <w:r w:rsidRPr="003B2883">
        <w:t xml:space="preserve">        default:</w:t>
      </w:r>
    </w:p>
    <w:p w14:paraId="33F5295A" w14:textId="77777777" w:rsidR="00602AC0" w:rsidRPr="003B2883" w:rsidRDefault="00602AC0" w:rsidP="00602AC0">
      <w:pPr>
        <w:pStyle w:val="PL"/>
      </w:pPr>
      <w:r w:rsidRPr="003B2883">
        <w:t xml:space="preserve">          description: Unexpected error</w:t>
      </w:r>
    </w:p>
    <w:p w14:paraId="5F402BF3" w14:textId="77777777" w:rsidR="00602AC0" w:rsidRPr="003B2883" w:rsidRDefault="00602AC0" w:rsidP="00602AC0">
      <w:pPr>
        <w:pStyle w:val="PL"/>
      </w:pPr>
      <w:r w:rsidRPr="003B2883">
        <w:t xml:space="preserve">  /ue-contexts/{ueContextId}/transfer:</w:t>
      </w:r>
    </w:p>
    <w:p w14:paraId="3BE2E357" w14:textId="77777777" w:rsidR="00602AC0" w:rsidRPr="003B2883" w:rsidRDefault="00602AC0" w:rsidP="00602AC0">
      <w:pPr>
        <w:pStyle w:val="PL"/>
      </w:pPr>
      <w:r w:rsidRPr="003B2883">
        <w:t xml:space="preserve">    post:</w:t>
      </w:r>
    </w:p>
    <w:p w14:paraId="0A386730" w14:textId="77777777" w:rsidR="00602AC0" w:rsidRPr="003B2883" w:rsidRDefault="00602AC0" w:rsidP="00602AC0">
      <w:pPr>
        <w:pStyle w:val="PL"/>
      </w:pPr>
      <w:r w:rsidRPr="003B2883">
        <w:t xml:space="preserve">      summary: Namf_Communication UEContextTransfer service Operation</w:t>
      </w:r>
    </w:p>
    <w:p w14:paraId="30DB431A" w14:textId="77777777" w:rsidR="00602AC0" w:rsidRPr="003B2883" w:rsidRDefault="00602AC0" w:rsidP="00602AC0">
      <w:pPr>
        <w:pStyle w:val="PL"/>
      </w:pPr>
      <w:r w:rsidRPr="003B2883">
        <w:t xml:space="preserve">      tags:</w:t>
      </w:r>
    </w:p>
    <w:p w14:paraId="66AA0BCB" w14:textId="77777777" w:rsidR="00602AC0" w:rsidRPr="003B2883" w:rsidRDefault="00602AC0" w:rsidP="00602AC0">
      <w:pPr>
        <w:pStyle w:val="PL"/>
      </w:pPr>
      <w:r w:rsidRPr="003B2883">
        <w:t xml:space="preserve">        - Individual ueContext (Document)</w:t>
      </w:r>
    </w:p>
    <w:p w14:paraId="2493524D" w14:textId="4BBD279D" w:rsidR="00602AC0" w:rsidRDefault="00602AC0" w:rsidP="00602AC0">
      <w:pPr>
        <w:pStyle w:val="PL"/>
      </w:pPr>
      <w:r w:rsidRPr="003B2883">
        <w:t xml:space="preserve">      operationId: UEContextTransfer</w:t>
      </w:r>
    </w:p>
    <w:p w14:paraId="4D66AB81" w14:textId="77777777" w:rsidR="003D0008" w:rsidRPr="003B2883" w:rsidRDefault="003D0008" w:rsidP="003D0008">
      <w:pPr>
        <w:pStyle w:val="PL"/>
      </w:pPr>
      <w:r>
        <w:t xml:space="preserve">      </w:t>
      </w:r>
      <w:r w:rsidRPr="003B2883">
        <w:t>security:</w:t>
      </w:r>
    </w:p>
    <w:p w14:paraId="76CE4DB3" w14:textId="77777777" w:rsidR="003D0008" w:rsidRPr="003B2883" w:rsidRDefault="003D0008" w:rsidP="003D0008">
      <w:pPr>
        <w:pStyle w:val="PL"/>
        <w:rPr>
          <w:lang w:val="en-US"/>
        </w:rPr>
      </w:pPr>
      <w:r w:rsidRPr="003B2883">
        <w:rPr>
          <w:lang w:val="en-US"/>
        </w:rPr>
        <w:t xml:space="preserve">  </w:t>
      </w:r>
      <w:r>
        <w:rPr>
          <w:lang w:val="en-US"/>
        </w:rPr>
        <w:t xml:space="preserve">      </w:t>
      </w:r>
      <w:r w:rsidRPr="003B2883">
        <w:rPr>
          <w:lang w:val="en-US"/>
        </w:rPr>
        <w:t>- {}</w:t>
      </w:r>
    </w:p>
    <w:p w14:paraId="6387C410" w14:textId="77777777" w:rsidR="003D0008" w:rsidRPr="003B2883" w:rsidRDefault="003D0008" w:rsidP="003D0008">
      <w:pPr>
        <w:pStyle w:val="PL"/>
      </w:pPr>
      <w:r w:rsidRPr="003B2883">
        <w:t xml:space="preserve">  </w:t>
      </w:r>
      <w:r>
        <w:t xml:space="preserve">      </w:t>
      </w:r>
      <w:r w:rsidRPr="003B2883">
        <w:t>- oAuth2ClientCredentials:</w:t>
      </w:r>
    </w:p>
    <w:p w14:paraId="6A797359" w14:textId="77777777" w:rsidR="003D0008" w:rsidRDefault="003D0008" w:rsidP="003D0008">
      <w:pPr>
        <w:pStyle w:val="PL"/>
        <w:rPr>
          <w:lang w:val="en-US"/>
        </w:rPr>
      </w:pPr>
      <w:r w:rsidRPr="003B2883">
        <w:rPr>
          <w:lang w:val="en-US"/>
        </w:rPr>
        <w:t xml:space="preserve">      </w:t>
      </w:r>
      <w:r>
        <w:rPr>
          <w:lang w:val="en-US"/>
        </w:rPr>
        <w:t xml:space="preserve">    </w:t>
      </w:r>
      <w:r w:rsidRPr="003B2883">
        <w:rPr>
          <w:lang w:val="en-US"/>
        </w:rPr>
        <w:t>- namf-comm</w:t>
      </w:r>
    </w:p>
    <w:p w14:paraId="504B1FDB" w14:textId="77777777" w:rsidR="003D0008" w:rsidRDefault="003D0008" w:rsidP="003D0008">
      <w:pPr>
        <w:pStyle w:val="PL"/>
      </w:pPr>
      <w:r>
        <w:t xml:space="preserve">        - oAuth2ClientCredentials:</w:t>
      </w:r>
    </w:p>
    <w:p w14:paraId="6D11FE6E" w14:textId="77777777" w:rsidR="003D0008" w:rsidRDefault="003D0008" w:rsidP="003D0008">
      <w:pPr>
        <w:pStyle w:val="PL"/>
      </w:pPr>
      <w:r>
        <w:t xml:space="preserve">          - namf</w:t>
      </w:r>
      <w:r w:rsidRPr="00052626">
        <w:t>-</w:t>
      </w:r>
      <w:r>
        <w:t>comm</w:t>
      </w:r>
    </w:p>
    <w:p w14:paraId="32A59F22" w14:textId="665AB50C" w:rsidR="00F12646" w:rsidRPr="003B2883" w:rsidRDefault="003D0008" w:rsidP="003D0008">
      <w:pPr>
        <w:pStyle w:val="PL"/>
      </w:pPr>
      <w:r>
        <w:t xml:space="preserve">          - namf</w:t>
      </w:r>
      <w:r w:rsidRPr="00052626">
        <w:t>-</w:t>
      </w:r>
      <w:r>
        <w:t>comm:ue-contexts:mobility</w:t>
      </w:r>
    </w:p>
    <w:p w14:paraId="42C9087F" w14:textId="77777777" w:rsidR="00602AC0" w:rsidRPr="003B2883" w:rsidRDefault="00602AC0" w:rsidP="00602AC0">
      <w:pPr>
        <w:pStyle w:val="PL"/>
      </w:pPr>
      <w:r w:rsidRPr="003B2883">
        <w:t xml:space="preserve">      parameters:</w:t>
      </w:r>
    </w:p>
    <w:p w14:paraId="3557D6A4" w14:textId="77777777" w:rsidR="00602AC0" w:rsidRPr="003B2883" w:rsidRDefault="00602AC0" w:rsidP="00602AC0">
      <w:pPr>
        <w:pStyle w:val="PL"/>
      </w:pPr>
      <w:r w:rsidRPr="003B2883">
        <w:t xml:space="preserve">        - name: ueContextId</w:t>
      </w:r>
    </w:p>
    <w:p w14:paraId="05D217A4" w14:textId="77777777" w:rsidR="00602AC0" w:rsidRPr="003B2883" w:rsidRDefault="00602AC0" w:rsidP="00602AC0">
      <w:pPr>
        <w:pStyle w:val="PL"/>
      </w:pPr>
      <w:r w:rsidRPr="003B2883">
        <w:t xml:space="preserve">          in: path</w:t>
      </w:r>
    </w:p>
    <w:p w14:paraId="67E19BAF" w14:textId="77777777" w:rsidR="00602AC0" w:rsidRPr="003B2883" w:rsidRDefault="00602AC0" w:rsidP="00602AC0">
      <w:pPr>
        <w:pStyle w:val="PL"/>
      </w:pPr>
      <w:r w:rsidRPr="003B2883">
        <w:t xml:space="preserve">          description: UE Context Identifier</w:t>
      </w:r>
    </w:p>
    <w:p w14:paraId="551E6FC0" w14:textId="77777777" w:rsidR="00602AC0" w:rsidRPr="003B2883" w:rsidRDefault="00602AC0" w:rsidP="00602AC0">
      <w:pPr>
        <w:pStyle w:val="PL"/>
      </w:pPr>
      <w:r w:rsidRPr="003B2883">
        <w:t xml:space="preserve">          required: true</w:t>
      </w:r>
    </w:p>
    <w:p w14:paraId="0BB1F72A" w14:textId="77777777" w:rsidR="00602AC0" w:rsidRPr="003B2883" w:rsidRDefault="00602AC0" w:rsidP="00602AC0">
      <w:pPr>
        <w:pStyle w:val="PL"/>
      </w:pPr>
      <w:r w:rsidRPr="003B2883">
        <w:t xml:space="preserve">          schema:</w:t>
      </w:r>
    </w:p>
    <w:p w14:paraId="4563B4A3" w14:textId="77777777" w:rsidR="00602AC0" w:rsidRPr="003B2883" w:rsidRDefault="00602AC0" w:rsidP="00602AC0">
      <w:pPr>
        <w:pStyle w:val="PL"/>
      </w:pPr>
      <w:r w:rsidRPr="003B2883">
        <w:t xml:space="preserve">            type: string</w:t>
      </w:r>
    </w:p>
    <w:p w14:paraId="1D15BBC4"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5D10CEB" w14:textId="77777777" w:rsidR="00602AC0" w:rsidRPr="003B2883" w:rsidRDefault="00602AC0" w:rsidP="00602AC0">
      <w:pPr>
        <w:pStyle w:val="PL"/>
      </w:pPr>
      <w:r w:rsidRPr="003B2883">
        <w:t xml:space="preserve">      requestBody:</w:t>
      </w:r>
    </w:p>
    <w:p w14:paraId="1FE96E7C" w14:textId="77777777" w:rsidR="00602AC0" w:rsidRPr="003B2883" w:rsidRDefault="00602AC0" w:rsidP="00602AC0">
      <w:pPr>
        <w:pStyle w:val="PL"/>
      </w:pPr>
      <w:r w:rsidRPr="003B2883">
        <w:t xml:space="preserve">        content:</w:t>
      </w:r>
    </w:p>
    <w:p w14:paraId="59406017" w14:textId="77777777" w:rsidR="00602AC0" w:rsidRPr="003B2883" w:rsidRDefault="00602AC0" w:rsidP="00602AC0">
      <w:pPr>
        <w:pStyle w:val="PL"/>
      </w:pPr>
      <w:r w:rsidRPr="003B2883">
        <w:t xml:space="preserve">          application/json:</w:t>
      </w:r>
    </w:p>
    <w:p w14:paraId="15B3326B" w14:textId="77777777" w:rsidR="00602AC0" w:rsidRPr="003B2883" w:rsidRDefault="00602AC0" w:rsidP="00602AC0">
      <w:pPr>
        <w:pStyle w:val="PL"/>
      </w:pPr>
      <w:r w:rsidRPr="003B2883">
        <w:t xml:space="preserve">            schema:</w:t>
      </w:r>
    </w:p>
    <w:p w14:paraId="16A1E11B" w14:textId="77777777" w:rsidR="00602AC0" w:rsidRPr="003B2883" w:rsidRDefault="00602AC0" w:rsidP="00602AC0">
      <w:pPr>
        <w:pStyle w:val="PL"/>
      </w:pPr>
      <w:r w:rsidRPr="003B2883">
        <w:t xml:space="preserve">              $ref: '#/components/schemas/UeContextTransferReqData'</w:t>
      </w:r>
    </w:p>
    <w:p w14:paraId="5B457F0E" w14:textId="77777777" w:rsidR="00602AC0" w:rsidRPr="003B2883" w:rsidRDefault="00602AC0" w:rsidP="00602AC0">
      <w:pPr>
        <w:pStyle w:val="PL"/>
      </w:pPr>
      <w:r w:rsidRPr="003B2883">
        <w:t xml:space="preserve">          multipart/related:  # message with binary body part(s)</w:t>
      </w:r>
    </w:p>
    <w:p w14:paraId="14282969" w14:textId="77777777" w:rsidR="00602AC0" w:rsidRPr="003B2883" w:rsidRDefault="00602AC0" w:rsidP="00602AC0">
      <w:pPr>
        <w:pStyle w:val="PL"/>
      </w:pPr>
      <w:r w:rsidRPr="003B2883">
        <w:t xml:space="preserve">            schema:</w:t>
      </w:r>
    </w:p>
    <w:p w14:paraId="63C95525" w14:textId="77777777" w:rsidR="00602AC0" w:rsidRPr="003B2883" w:rsidRDefault="00602AC0" w:rsidP="00602AC0">
      <w:pPr>
        <w:pStyle w:val="PL"/>
      </w:pPr>
      <w:r w:rsidRPr="003B2883">
        <w:t xml:space="preserve">              type: object</w:t>
      </w:r>
    </w:p>
    <w:p w14:paraId="3DD44887" w14:textId="77777777" w:rsidR="00602AC0" w:rsidRPr="003B2883" w:rsidRDefault="00602AC0" w:rsidP="00602AC0">
      <w:pPr>
        <w:pStyle w:val="PL"/>
      </w:pPr>
      <w:r w:rsidRPr="003B2883">
        <w:t xml:space="preserve">              properties: # Request parts</w:t>
      </w:r>
    </w:p>
    <w:p w14:paraId="13EF45F4" w14:textId="77777777" w:rsidR="00602AC0" w:rsidRPr="003B2883" w:rsidRDefault="00602AC0" w:rsidP="00602AC0">
      <w:pPr>
        <w:pStyle w:val="PL"/>
      </w:pPr>
      <w:r w:rsidRPr="003B2883">
        <w:t xml:space="preserve">                jsonData:</w:t>
      </w:r>
    </w:p>
    <w:p w14:paraId="5D5B4C20" w14:textId="77777777" w:rsidR="00602AC0" w:rsidRPr="003B2883" w:rsidRDefault="00602AC0" w:rsidP="00602AC0">
      <w:pPr>
        <w:pStyle w:val="PL"/>
      </w:pPr>
      <w:r w:rsidRPr="003B2883">
        <w:t xml:space="preserve">                  $ref: '#/components/schemas/UeContextTransferReqData'</w:t>
      </w:r>
    </w:p>
    <w:p w14:paraId="12844118" w14:textId="77777777" w:rsidR="00602AC0" w:rsidRPr="003B2883" w:rsidRDefault="00602AC0" w:rsidP="00602AC0">
      <w:pPr>
        <w:pStyle w:val="PL"/>
      </w:pPr>
      <w:r w:rsidRPr="003B2883">
        <w:t xml:space="preserve">                binaryDataN1Message:</w:t>
      </w:r>
    </w:p>
    <w:p w14:paraId="76C1E48C" w14:textId="77777777" w:rsidR="00602AC0" w:rsidRPr="003B2883" w:rsidRDefault="00602AC0" w:rsidP="00602AC0">
      <w:pPr>
        <w:pStyle w:val="PL"/>
      </w:pPr>
      <w:r w:rsidRPr="003B2883">
        <w:t xml:space="preserve">                  type: string</w:t>
      </w:r>
    </w:p>
    <w:p w14:paraId="0769BCDC" w14:textId="77777777" w:rsidR="00602AC0" w:rsidRPr="003B2883" w:rsidRDefault="00602AC0" w:rsidP="00602AC0">
      <w:pPr>
        <w:pStyle w:val="PL"/>
      </w:pPr>
      <w:r w:rsidRPr="003B2883">
        <w:lastRenderedPageBreak/>
        <w:t xml:space="preserve">                  format: binary</w:t>
      </w:r>
    </w:p>
    <w:p w14:paraId="7E7EE9E8" w14:textId="77777777" w:rsidR="00602AC0" w:rsidRPr="003B2883" w:rsidRDefault="00602AC0" w:rsidP="00602AC0">
      <w:pPr>
        <w:pStyle w:val="PL"/>
      </w:pPr>
      <w:r w:rsidRPr="003B2883">
        <w:t xml:space="preserve">            encoding:</w:t>
      </w:r>
    </w:p>
    <w:p w14:paraId="65E06D01" w14:textId="77777777" w:rsidR="00602AC0" w:rsidRPr="003B2883" w:rsidRDefault="00602AC0" w:rsidP="00602AC0">
      <w:pPr>
        <w:pStyle w:val="PL"/>
      </w:pPr>
      <w:r w:rsidRPr="003B2883">
        <w:t xml:space="preserve">              jsonData:</w:t>
      </w:r>
    </w:p>
    <w:p w14:paraId="6DC2A5CA" w14:textId="77777777" w:rsidR="00602AC0" w:rsidRPr="003B2883" w:rsidRDefault="00602AC0" w:rsidP="00602AC0">
      <w:pPr>
        <w:pStyle w:val="PL"/>
      </w:pPr>
      <w:r w:rsidRPr="003B2883">
        <w:t xml:space="preserve">                contentType:  application/json</w:t>
      </w:r>
    </w:p>
    <w:p w14:paraId="5F5F1BD6" w14:textId="77777777" w:rsidR="00602AC0" w:rsidRPr="003B2883" w:rsidRDefault="00602AC0" w:rsidP="00602AC0">
      <w:pPr>
        <w:pStyle w:val="PL"/>
      </w:pPr>
      <w:r w:rsidRPr="003B2883">
        <w:t xml:space="preserve">              binaryDataN1Message:</w:t>
      </w:r>
    </w:p>
    <w:p w14:paraId="5EBBB87B" w14:textId="77777777" w:rsidR="00602AC0" w:rsidRPr="003B2883" w:rsidRDefault="00602AC0" w:rsidP="00602AC0">
      <w:pPr>
        <w:pStyle w:val="PL"/>
      </w:pPr>
      <w:r w:rsidRPr="003B2883">
        <w:t xml:space="preserve">                contentType:  application/vnd.3gpp.5gnas</w:t>
      </w:r>
    </w:p>
    <w:p w14:paraId="62A13B6C" w14:textId="77777777" w:rsidR="00602AC0" w:rsidRPr="003B2883" w:rsidRDefault="00602AC0" w:rsidP="00602AC0">
      <w:pPr>
        <w:pStyle w:val="PL"/>
      </w:pPr>
      <w:r w:rsidRPr="003B2883">
        <w:t xml:space="preserve">                headers:</w:t>
      </w:r>
    </w:p>
    <w:p w14:paraId="5E7177EC" w14:textId="77777777" w:rsidR="00602AC0" w:rsidRPr="003B2883" w:rsidRDefault="00602AC0" w:rsidP="00602AC0">
      <w:pPr>
        <w:pStyle w:val="PL"/>
      </w:pPr>
      <w:r w:rsidRPr="003B2883">
        <w:t xml:space="preserve">                  Content-Id:</w:t>
      </w:r>
    </w:p>
    <w:p w14:paraId="421282D5" w14:textId="77777777" w:rsidR="00602AC0" w:rsidRPr="003B2883" w:rsidRDefault="00602AC0" w:rsidP="00602AC0">
      <w:pPr>
        <w:pStyle w:val="PL"/>
      </w:pPr>
      <w:r w:rsidRPr="003B2883">
        <w:t xml:space="preserve">                    schema:</w:t>
      </w:r>
    </w:p>
    <w:p w14:paraId="5B320702" w14:textId="77777777" w:rsidR="00602AC0" w:rsidRPr="003B2883" w:rsidRDefault="00602AC0" w:rsidP="00602AC0">
      <w:pPr>
        <w:pStyle w:val="PL"/>
      </w:pPr>
      <w:r w:rsidRPr="003B2883">
        <w:t xml:space="preserve">                      type: string</w:t>
      </w:r>
    </w:p>
    <w:p w14:paraId="2943CB91" w14:textId="77777777" w:rsidR="00602AC0" w:rsidRPr="003B2883" w:rsidRDefault="00602AC0" w:rsidP="00602AC0">
      <w:pPr>
        <w:pStyle w:val="PL"/>
      </w:pPr>
      <w:r w:rsidRPr="003B2883">
        <w:t xml:space="preserve">        required: true</w:t>
      </w:r>
    </w:p>
    <w:p w14:paraId="28E54C79" w14:textId="77777777" w:rsidR="00602AC0" w:rsidRPr="003B2883" w:rsidRDefault="00602AC0" w:rsidP="00602AC0">
      <w:pPr>
        <w:pStyle w:val="PL"/>
      </w:pPr>
      <w:r w:rsidRPr="003B2883">
        <w:t xml:space="preserve">      responses:</w:t>
      </w:r>
    </w:p>
    <w:p w14:paraId="7FB38CC7" w14:textId="77777777" w:rsidR="00602AC0" w:rsidRPr="003B2883" w:rsidRDefault="00602AC0" w:rsidP="00602AC0">
      <w:pPr>
        <w:pStyle w:val="PL"/>
      </w:pPr>
      <w:r w:rsidRPr="003B2883">
        <w:t xml:space="preserve">        '200':</w:t>
      </w:r>
    </w:p>
    <w:p w14:paraId="262CB1CB" w14:textId="77777777" w:rsidR="00602AC0" w:rsidRPr="003B2883" w:rsidRDefault="00602AC0" w:rsidP="00602AC0">
      <w:pPr>
        <w:pStyle w:val="PL"/>
      </w:pPr>
      <w:r w:rsidRPr="003B2883">
        <w:t xml:space="preserve">          description: UE context transfer successfully initiated.</w:t>
      </w:r>
    </w:p>
    <w:p w14:paraId="1BAD8A32" w14:textId="77777777" w:rsidR="00602AC0" w:rsidRPr="003B2883" w:rsidRDefault="00602AC0" w:rsidP="00602AC0">
      <w:pPr>
        <w:pStyle w:val="PL"/>
      </w:pPr>
      <w:r w:rsidRPr="003B2883">
        <w:t xml:space="preserve">          content:</w:t>
      </w:r>
    </w:p>
    <w:p w14:paraId="6B9B64A5" w14:textId="77777777" w:rsidR="00602AC0" w:rsidRPr="003B2883" w:rsidRDefault="00602AC0" w:rsidP="00602AC0">
      <w:pPr>
        <w:pStyle w:val="PL"/>
      </w:pPr>
      <w:r w:rsidRPr="003B2883">
        <w:t xml:space="preserve">            application/json:</w:t>
      </w:r>
    </w:p>
    <w:p w14:paraId="43710EE5" w14:textId="77777777" w:rsidR="00602AC0" w:rsidRPr="003B2883" w:rsidRDefault="00602AC0" w:rsidP="00602AC0">
      <w:pPr>
        <w:pStyle w:val="PL"/>
      </w:pPr>
      <w:r w:rsidRPr="003B2883">
        <w:t xml:space="preserve">              schema:</w:t>
      </w:r>
    </w:p>
    <w:p w14:paraId="635531E5" w14:textId="77777777" w:rsidR="00602AC0" w:rsidRPr="003B2883" w:rsidRDefault="00602AC0" w:rsidP="00602AC0">
      <w:pPr>
        <w:pStyle w:val="PL"/>
      </w:pPr>
      <w:r w:rsidRPr="003B2883">
        <w:t xml:space="preserve">                $ref: '#/components/schemas/UeContextTransferRspData'</w:t>
      </w:r>
    </w:p>
    <w:p w14:paraId="5667FBB3" w14:textId="77777777" w:rsidR="00602AC0" w:rsidRPr="003B2883" w:rsidRDefault="00602AC0" w:rsidP="00602AC0">
      <w:pPr>
        <w:pStyle w:val="PL"/>
      </w:pPr>
      <w:r w:rsidRPr="003B2883">
        <w:t xml:space="preserve">            multipart/related:  # message with binary body part(s)</w:t>
      </w:r>
    </w:p>
    <w:p w14:paraId="6E2FF63D" w14:textId="77777777" w:rsidR="00602AC0" w:rsidRPr="003B2883" w:rsidRDefault="00602AC0" w:rsidP="00602AC0">
      <w:pPr>
        <w:pStyle w:val="PL"/>
      </w:pPr>
      <w:r w:rsidRPr="003B2883">
        <w:t xml:space="preserve">              schema:</w:t>
      </w:r>
    </w:p>
    <w:p w14:paraId="410677CC" w14:textId="77777777" w:rsidR="00602AC0" w:rsidRPr="003B2883" w:rsidRDefault="00602AC0" w:rsidP="00602AC0">
      <w:pPr>
        <w:pStyle w:val="PL"/>
      </w:pPr>
      <w:r w:rsidRPr="003B2883">
        <w:t xml:space="preserve">                type: object</w:t>
      </w:r>
    </w:p>
    <w:p w14:paraId="302EADD8" w14:textId="77777777" w:rsidR="00602AC0" w:rsidRPr="003B2883" w:rsidRDefault="00602AC0" w:rsidP="00602AC0">
      <w:pPr>
        <w:pStyle w:val="PL"/>
      </w:pPr>
      <w:r w:rsidRPr="003B2883">
        <w:t xml:space="preserve">                properties: # Request parts</w:t>
      </w:r>
    </w:p>
    <w:p w14:paraId="09CFFE0E" w14:textId="77777777" w:rsidR="00602AC0" w:rsidRPr="003B2883" w:rsidRDefault="00602AC0" w:rsidP="00602AC0">
      <w:pPr>
        <w:pStyle w:val="PL"/>
      </w:pPr>
      <w:r w:rsidRPr="003B2883">
        <w:t xml:space="preserve">                  jsonData:</w:t>
      </w:r>
    </w:p>
    <w:p w14:paraId="0B52169D" w14:textId="77777777" w:rsidR="00602AC0" w:rsidRPr="003B2883" w:rsidRDefault="00602AC0" w:rsidP="00602AC0">
      <w:pPr>
        <w:pStyle w:val="PL"/>
      </w:pPr>
      <w:r w:rsidRPr="003B2883">
        <w:t xml:space="preserve">                    $ref: '#/components/schemas/UeContextTransferRspData'</w:t>
      </w:r>
    </w:p>
    <w:p w14:paraId="673A2900" w14:textId="77777777" w:rsidR="00602AC0" w:rsidRPr="003B2883" w:rsidRDefault="00602AC0" w:rsidP="00602AC0">
      <w:pPr>
        <w:pStyle w:val="PL"/>
        <w:rPr>
          <w:lang w:val="sv-SE"/>
        </w:rPr>
      </w:pPr>
      <w:r w:rsidRPr="003B2883">
        <w:rPr>
          <w:lang w:val="en-US"/>
        </w:rPr>
        <w:t xml:space="preserve">                  </w:t>
      </w:r>
      <w:r w:rsidRPr="003B2883">
        <w:rPr>
          <w:lang w:val="sv-SE"/>
        </w:rPr>
        <w:t>binaryDataN2Information:</w:t>
      </w:r>
    </w:p>
    <w:p w14:paraId="3D43C608" w14:textId="77777777" w:rsidR="00602AC0" w:rsidRPr="003B2883" w:rsidRDefault="00602AC0" w:rsidP="00602AC0">
      <w:pPr>
        <w:pStyle w:val="PL"/>
        <w:rPr>
          <w:lang w:val="sv-SE"/>
        </w:rPr>
      </w:pPr>
      <w:r w:rsidRPr="003B2883">
        <w:rPr>
          <w:lang w:val="sv-SE"/>
        </w:rPr>
        <w:t xml:space="preserve">                    type: string</w:t>
      </w:r>
    </w:p>
    <w:p w14:paraId="6C11035C" w14:textId="77777777" w:rsidR="00602AC0" w:rsidRPr="003B2883" w:rsidRDefault="00602AC0" w:rsidP="00602AC0">
      <w:pPr>
        <w:pStyle w:val="PL"/>
        <w:rPr>
          <w:lang w:val="sv-SE"/>
        </w:rPr>
      </w:pPr>
      <w:r w:rsidRPr="003B2883">
        <w:rPr>
          <w:lang w:val="sv-SE"/>
        </w:rPr>
        <w:t xml:space="preserve">                    format: binary</w:t>
      </w:r>
    </w:p>
    <w:p w14:paraId="63BAD42F" w14:textId="77777777" w:rsidR="00602AC0" w:rsidRPr="00AB0489" w:rsidRDefault="00602AC0" w:rsidP="00602AC0">
      <w:pPr>
        <w:pStyle w:val="PL"/>
        <w:rPr>
          <w:lang w:val="sv-SE"/>
        </w:rPr>
      </w:pPr>
      <w:r w:rsidRPr="00AB0489">
        <w:rPr>
          <w:lang w:val="sv-SE"/>
        </w:rPr>
        <w:t xml:space="preserve">                  binaryDataN2InformationExt1:</w:t>
      </w:r>
    </w:p>
    <w:p w14:paraId="116B0158" w14:textId="77777777" w:rsidR="00602AC0" w:rsidRPr="003B2883" w:rsidRDefault="00602AC0" w:rsidP="00602AC0">
      <w:pPr>
        <w:pStyle w:val="PL"/>
      </w:pPr>
      <w:r w:rsidRPr="00AB0489">
        <w:rPr>
          <w:lang w:val="sv-SE"/>
        </w:rPr>
        <w:t xml:space="preserve">                    </w:t>
      </w:r>
      <w:r w:rsidRPr="003B2883">
        <w:t>type: string</w:t>
      </w:r>
    </w:p>
    <w:p w14:paraId="511F4085" w14:textId="2512A263" w:rsidR="00602AC0" w:rsidRDefault="00602AC0" w:rsidP="00602AC0">
      <w:pPr>
        <w:pStyle w:val="PL"/>
      </w:pPr>
      <w:r w:rsidRPr="003B2883">
        <w:t xml:space="preserve">                    format: binary</w:t>
      </w:r>
    </w:p>
    <w:p w14:paraId="4F43D793" w14:textId="77777777" w:rsidR="0093429C" w:rsidRPr="003B2883" w:rsidRDefault="0093429C" w:rsidP="0093429C">
      <w:pPr>
        <w:pStyle w:val="PL"/>
      </w:pPr>
      <w:r w:rsidRPr="003B2883">
        <w:t xml:space="preserve">                  binaryDataN2InformationExt</w:t>
      </w:r>
      <w:r>
        <w:t>2</w:t>
      </w:r>
      <w:r w:rsidRPr="003B2883">
        <w:t>:</w:t>
      </w:r>
    </w:p>
    <w:p w14:paraId="78B1F9B1" w14:textId="77777777" w:rsidR="0093429C" w:rsidRPr="003B2883" w:rsidRDefault="0093429C" w:rsidP="0093429C">
      <w:pPr>
        <w:pStyle w:val="PL"/>
      </w:pPr>
      <w:r w:rsidRPr="003B2883">
        <w:t xml:space="preserve">                    type: string</w:t>
      </w:r>
    </w:p>
    <w:p w14:paraId="56EC66F6" w14:textId="5EC4EC97" w:rsidR="0093429C" w:rsidRPr="00AB0489" w:rsidRDefault="0093429C" w:rsidP="0093429C">
      <w:pPr>
        <w:pStyle w:val="PL"/>
        <w:rPr>
          <w:lang w:val="en-US"/>
        </w:rPr>
      </w:pPr>
      <w:r w:rsidRPr="003B2883">
        <w:t xml:space="preserve">                    format: binary</w:t>
      </w:r>
    </w:p>
    <w:p w14:paraId="36FB06F5" w14:textId="77777777" w:rsidR="00602AC0" w:rsidRPr="003B2883" w:rsidRDefault="00602AC0" w:rsidP="00602AC0">
      <w:pPr>
        <w:pStyle w:val="PL"/>
        <w:rPr>
          <w:lang w:val="en-US"/>
        </w:rPr>
      </w:pPr>
      <w:r w:rsidRPr="00AB0489">
        <w:rPr>
          <w:lang w:val="en-US"/>
        </w:rPr>
        <w:t xml:space="preserve">              </w:t>
      </w:r>
      <w:r w:rsidRPr="003B2883">
        <w:rPr>
          <w:lang w:val="en-US"/>
        </w:rPr>
        <w:t>encoding:</w:t>
      </w:r>
    </w:p>
    <w:p w14:paraId="5746BA45" w14:textId="77777777" w:rsidR="00602AC0" w:rsidRPr="003B2883" w:rsidRDefault="00602AC0" w:rsidP="00602AC0">
      <w:pPr>
        <w:pStyle w:val="PL"/>
        <w:rPr>
          <w:lang w:val="en-US"/>
        </w:rPr>
      </w:pPr>
      <w:r w:rsidRPr="003B2883">
        <w:rPr>
          <w:lang w:val="en-US"/>
        </w:rPr>
        <w:t xml:space="preserve">                jsonData:</w:t>
      </w:r>
    </w:p>
    <w:p w14:paraId="4F64DE07" w14:textId="77777777" w:rsidR="00602AC0" w:rsidRPr="003B2883" w:rsidRDefault="00602AC0" w:rsidP="00602AC0">
      <w:pPr>
        <w:pStyle w:val="PL"/>
        <w:rPr>
          <w:lang w:val="en-US"/>
        </w:rPr>
      </w:pPr>
      <w:r w:rsidRPr="003B2883">
        <w:rPr>
          <w:lang w:val="en-US"/>
        </w:rPr>
        <w:t xml:space="preserve">                  contentType:  application/json</w:t>
      </w:r>
    </w:p>
    <w:p w14:paraId="6BA6A123" w14:textId="77777777" w:rsidR="00602AC0" w:rsidRPr="003B2883" w:rsidRDefault="00602AC0" w:rsidP="00602AC0">
      <w:pPr>
        <w:pStyle w:val="PL"/>
        <w:rPr>
          <w:lang w:val="en-US"/>
        </w:rPr>
      </w:pPr>
      <w:r w:rsidRPr="003B2883">
        <w:rPr>
          <w:lang w:val="en-US"/>
        </w:rPr>
        <w:t xml:space="preserve">                </w:t>
      </w:r>
      <w:r w:rsidRPr="003B2883">
        <w:t>binaryDataN2Information</w:t>
      </w:r>
      <w:r w:rsidRPr="003B2883">
        <w:rPr>
          <w:lang w:val="en-US"/>
        </w:rPr>
        <w:t>:</w:t>
      </w:r>
    </w:p>
    <w:p w14:paraId="72809973" w14:textId="77777777" w:rsidR="00602AC0" w:rsidRPr="003B2883" w:rsidRDefault="00602AC0" w:rsidP="00602AC0">
      <w:pPr>
        <w:pStyle w:val="PL"/>
        <w:rPr>
          <w:lang w:val="en-US"/>
        </w:rPr>
      </w:pPr>
      <w:r w:rsidRPr="003B2883">
        <w:rPr>
          <w:lang w:val="en-US"/>
        </w:rPr>
        <w:t xml:space="preserve">                  contentType:  application/vnd.3gpp.ngap</w:t>
      </w:r>
    </w:p>
    <w:p w14:paraId="4A8BB39C" w14:textId="77777777" w:rsidR="00602AC0" w:rsidRPr="003B2883" w:rsidRDefault="00602AC0" w:rsidP="00602AC0">
      <w:pPr>
        <w:pStyle w:val="PL"/>
        <w:rPr>
          <w:lang w:val="en-US"/>
        </w:rPr>
      </w:pPr>
      <w:r w:rsidRPr="003B2883">
        <w:rPr>
          <w:lang w:val="en-US"/>
        </w:rPr>
        <w:t xml:space="preserve">                  headers:</w:t>
      </w:r>
    </w:p>
    <w:p w14:paraId="6C7631A0" w14:textId="77777777" w:rsidR="00602AC0" w:rsidRPr="003B2883" w:rsidRDefault="00602AC0" w:rsidP="00602AC0">
      <w:pPr>
        <w:pStyle w:val="PL"/>
        <w:rPr>
          <w:lang w:val="en-US"/>
        </w:rPr>
      </w:pPr>
      <w:r w:rsidRPr="003B2883">
        <w:rPr>
          <w:lang w:val="en-US"/>
        </w:rPr>
        <w:t xml:space="preserve">                    Content-Id:</w:t>
      </w:r>
    </w:p>
    <w:p w14:paraId="0D5AABAF" w14:textId="77777777" w:rsidR="00602AC0" w:rsidRPr="003B2883" w:rsidRDefault="00602AC0" w:rsidP="00602AC0">
      <w:pPr>
        <w:pStyle w:val="PL"/>
        <w:rPr>
          <w:lang w:val="en-US"/>
        </w:rPr>
      </w:pPr>
      <w:r w:rsidRPr="003B2883">
        <w:rPr>
          <w:lang w:val="en-US"/>
        </w:rPr>
        <w:t xml:space="preserve">                      schema:</w:t>
      </w:r>
    </w:p>
    <w:p w14:paraId="6A79030E" w14:textId="77777777" w:rsidR="00602AC0" w:rsidRPr="003B2883" w:rsidRDefault="00602AC0" w:rsidP="00602AC0">
      <w:pPr>
        <w:pStyle w:val="PL"/>
        <w:rPr>
          <w:lang w:val="en-US"/>
        </w:rPr>
      </w:pPr>
      <w:r w:rsidRPr="003B2883">
        <w:rPr>
          <w:lang w:val="en-US"/>
        </w:rPr>
        <w:t xml:space="preserve">                        type: string</w:t>
      </w:r>
    </w:p>
    <w:p w14:paraId="3F772FEA" w14:textId="77777777" w:rsidR="00602AC0" w:rsidRPr="003B2883" w:rsidRDefault="00602AC0" w:rsidP="00602AC0">
      <w:pPr>
        <w:pStyle w:val="PL"/>
      </w:pPr>
      <w:r w:rsidRPr="003B2883">
        <w:t xml:space="preserve">                binaryDataN2InformationExt1:</w:t>
      </w:r>
    </w:p>
    <w:p w14:paraId="5A75F933" w14:textId="77777777" w:rsidR="00602AC0" w:rsidRPr="003B2883" w:rsidRDefault="00602AC0" w:rsidP="00602AC0">
      <w:pPr>
        <w:pStyle w:val="PL"/>
      </w:pPr>
      <w:r w:rsidRPr="003B2883">
        <w:t xml:space="preserve">                  contentType:  application/vnd.3gpp.ngap</w:t>
      </w:r>
    </w:p>
    <w:p w14:paraId="7AE60785" w14:textId="77777777" w:rsidR="00602AC0" w:rsidRPr="003B2883" w:rsidRDefault="00602AC0" w:rsidP="00602AC0">
      <w:pPr>
        <w:pStyle w:val="PL"/>
      </w:pPr>
      <w:r w:rsidRPr="003B2883">
        <w:t xml:space="preserve">                  headers:</w:t>
      </w:r>
    </w:p>
    <w:p w14:paraId="65BB6C08" w14:textId="77777777" w:rsidR="00602AC0" w:rsidRPr="003B2883" w:rsidRDefault="00602AC0" w:rsidP="00602AC0">
      <w:pPr>
        <w:pStyle w:val="PL"/>
      </w:pPr>
      <w:r w:rsidRPr="003B2883">
        <w:t xml:space="preserve">                    Content-Id:</w:t>
      </w:r>
    </w:p>
    <w:p w14:paraId="622C4C57" w14:textId="77777777" w:rsidR="00602AC0" w:rsidRPr="003B2883" w:rsidRDefault="00602AC0" w:rsidP="00602AC0">
      <w:pPr>
        <w:pStyle w:val="PL"/>
      </w:pPr>
      <w:r w:rsidRPr="003B2883">
        <w:t xml:space="preserve">                      schema:</w:t>
      </w:r>
    </w:p>
    <w:p w14:paraId="587992DA" w14:textId="465480D4" w:rsidR="00602AC0" w:rsidRDefault="00602AC0" w:rsidP="00602AC0">
      <w:pPr>
        <w:pStyle w:val="PL"/>
      </w:pPr>
      <w:r w:rsidRPr="003B2883">
        <w:t xml:space="preserve">                        type: string</w:t>
      </w:r>
    </w:p>
    <w:p w14:paraId="5C49CB72" w14:textId="77777777" w:rsidR="0093429C" w:rsidRPr="003B2883" w:rsidRDefault="0093429C" w:rsidP="0093429C">
      <w:pPr>
        <w:pStyle w:val="PL"/>
      </w:pPr>
      <w:r w:rsidRPr="003B2883">
        <w:t xml:space="preserve">                binaryDataN2InformationExt</w:t>
      </w:r>
      <w:r>
        <w:t>2</w:t>
      </w:r>
      <w:r w:rsidRPr="003B2883">
        <w:t>:</w:t>
      </w:r>
    </w:p>
    <w:p w14:paraId="160ECB07" w14:textId="77777777" w:rsidR="0093429C" w:rsidRPr="003B2883" w:rsidRDefault="0093429C" w:rsidP="0093429C">
      <w:pPr>
        <w:pStyle w:val="PL"/>
      </w:pPr>
      <w:r w:rsidRPr="003B2883">
        <w:t xml:space="preserve">                  contentType:  application/vnd.3gpp.ngap</w:t>
      </w:r>
    </w:p>
    <w:p w14:paraId="508F93A0" w14:textId="77777777" w:rsidR="0093429C" w:rsidRPr="003B2883" w:rsidRDefault="0093429C" w:rsidP="0093429C">
      <w:pPr>
        <w:pStyle w:val="PL"/>
      </w:pPr>
      <w:r w:rsidRPr="003B2883">
        <w:t xml:space="preserve">                  headers:</w:t>
      </w:r>
    </w:p>
    <w:p w14:paraId="2F1F30ED" w14:textId="77777777" w:rsidR="0093429C" w:rsidRPr="003B2883" w:rsidRDefault="0093429C" w:rsidP="0093429C">
      <w:pPr>
        <w:pStyle w:val="PL"/>
      </w:pPr>
      <w:r w:rsidRPr="003B2883">
        <w:t xml:space="preserve">                    Content-Id:</w:t>
      </w:r>
    </w:p>
    <w:p w14:paraId="5AA4B8BB" w14:textId="77777777" w:rsidR="0093429C" w:rsidRPr="003B2883" w:rsidRDefault="0093429C" w:rsidP="0093429C">
      <w:pPr>
        <w:pStyle w:val="PL"/>
      </w:pPr>
      <w:r w:rsidRPr="003B2883">
        <w:t xml:space="preserve">                      schema:</w:t>
      </w:r>
    </w:p>
    <w:p w14:paraId="32DF3196" w14:textId="7C4FC675" w:rsidR="0093429C" w:rsidRDefault="0093429C" w:rsidP="0093429C">
      <w:pPr>
        <w:pStyle w:val="PL"/>
      </w:pPr>
      <w:r w:rsidRPr="003B2883">
        <w:t xml:space="preserve">                        type: string</w:t>
      </w:r>
    </w:p>
    <w:p w14:paraId="3C842BC9" w14:textId="77777777" w:rsidR="007516C5" w:rsidRDefault="007516C5" w:rsidP="007516C5">
      <w:pPr>
        <w:pStyle w:val="PL"/>
        <w:rPr>
          <w:lang w:val="en-US"/>
        </w:rPr>
      </w:pPr>
      <w:r>
        <w:rPr>
          <w:lang w:val="en-US"/>
        </w:rPr>
        <w:t xml:space="preserve">        '307':</w:t>
      </w:r>
    </w:p>
    <w:p w14:paraId="359089FF" w14:textId="77777777" w:rsidR="007516C5" w:rsidRDefault="007516C5" w:rsidP="007516C5">
      <w:pPr>
        <w:pStyle w:val="PL"/>
        <w:rPr>
          <w:lang w:val="en-US"/>
        </w:rPr>
      </w:pPr>
      <w:r>
        <w:rPr>
          <w:lang w:val="en-US"/>
        </w:rPr>
        <w:t xml:space="preserve">          $ref: </w:t>
      </w:r>
      <w:r w:rsidRPr="00690A26">
        <w:t>'TS29571_CommonData.yaml#/components/</w:t>
      </w:r>
      <w:r>
        <w:t>responses/307'</w:t>
      </w:r>
    </w:p>
    <w:p w14:paraId="050ADC86" w14:textId="77777777" w:rsidR="007516C5" w:rsidRDefault="007516C5" w:rsidP="007516C5">
      <w:pPr>
        <w:pStyle w:val="PL"/>
        <w:rPr>
          <w:lang w:val="en-US"/>
        </w:rPr>
      </w:pPr>
      <w:r>
        <w:rPr>
          <w:lang w:val="en-US"/>
        </w:rPr>
        <w:t xml:space="preserve">        '308':</w:t>
      </w:r>
    </w:p>
    <w:p w14:paraId="4A05AD3B" w14:textId="0CBAAED7" w:rsidR="007516C5" w:rsidRPr="003B2883" w:rsidRDefault="007516C5" w:rsidP="007516C5">
      <w:pPr>
        <w:pStyle w:val="PL"/>
      </w:pPr>
      <w:r>
        <w:rPr>
          <w:lang w:val="en-US"/>
        </w:rPr>
        <w:t xml:space="preserve">          $ref: </w:t>
      </w:r>
      <w:r w:rsidRPr="00690A26">
        <w:t>'TS29571_CommonData.yaml#/components/</w:t>
      </w:r>
      <w:r>
        <w:t>responses/308'</w:t>
      </w:r>
    </w:p>
    <w:p w14:paraId="4B038897" w14:textId="77777777" w:rsidR="00602AC0" w:rsidRPr="003B2883" w:rsidRDefault="00602AC0" w:rsidP="00602AC0">
      <w:pPr>
        <w:pStyle w:val="PL"/>
      </w:pPr>
      <w:r w:rsidRPr="003B2883">
        <w:t xml:space="preserve">        '400':</w:t>
      </w:r>
    </w:p>
    <w:p w14:paraId="619BE910" w14:textId="735C7ACD" w:rsidR="00602AC0" w:rsidRDefault="00602AC0" w:rsidP="00602AC0">
      <w:pPr>
        <w:pStyle w:val="PL"/>
      </w:pPr>
      <w:r w:rsidRPr="003B2883">
        <w:t xml:space="preserve">          $ref: 'TS29571_CommonData.yaml#/components/responses/400'</w:t>
      </w:r>
    </w:p>
    <w:p w14:paraId="72EE4CC5" w14:textId="77777777" w:rsidR="00DE34D4" w:rsidRDefault="00DE34D4" w:rsidP="00DE34D4">
      <w:pPr>
        <w:pStyle w:val="PL"/>
        <w:rPr>
          <w:lang w:val="en-US"/>
        </w:rPr>
      </w:pPr>
      <w:r w:rsidRPr="00046E6A">
        <w:rPr>
          <w:lang w:val="en-US"/>
        </w:rPr>
        <w:t xml:space="preserve">        '</w:t>
      </w:r>
      <w:r>
        <w:rPr>
          <w:lang w:val="en-US"/>
        </w:rPr>
        <w:t>401</w:t>
      </w:r>
      <w:r w:rsidRPr="00046E6A">
        <w:rPr>
          <w:lang w:val="en-US"/>
        </w:rPr>
        <w:t>':</w:t>
      </w:r>
    </w:p>
    <w:p w14:paraId="3DDFEF8D" w14:textId="3B04231E" w:rsidR="008170BB" w:rsidRPr="003B2883" w:rsidRDefault="00DE34D4" w:rsidP="00DE34D4">
      <w:pPr>
        <w:pStyle w:val="PL"/>
      </w:pPr>
      <w:r>
        <w:rPr>
          <w:lang w:val="en-US"/>
        </w:rPr>
        <w:t xml:space="preserve">          $ref: </w:t>
      </w:r>
      <w:r w:rsidRPr="00690A26">
        <w:t>'TS29571_CommonData.yaml#/components/</w:t>
      </w:r>
      <w:r>
        <w:t>responses/401'</w:t>
      </w:r>
    </w:p>
    <w:p w14:paraId="3548ED58" w14:textId="77777777" w:rsidR="00602AC0" w:rsidRPr="003B2883" w:rsidRDefault="00602AC0" w:rsidP="00602AC0">
      <w:pPr>
        <w:pStyle w:val="PL"/>
      </w:pPr>
      <w:r w:rsidRPr="003B2883">
        <w:t xml:space="preserve">        '403':</w:t>
      </w:r>
    </w:p>
    <w:p w14:paraId="49C61D56" w14:textId="77777777" w:rsidR="00602AC0" w:rsidRPr="003B2883" w:rsidRDefault="00602AC0" w:rsidP="00602AC0">
      <w:pPr>
        <w:pStyle w:val="PL"/>
      </w:pPr>
      <w:r w:rsidRPr="003B2883">
        <w:t xml:space="preserve">          $ref: 'TS29571_CommonData.yaml#/components/responses/403'</w:t>
      </w:r>
    </w:p>
    <w:p w14:paraId="50605A50" w14:textId="77777777" w:rsidR="00602AC0" w:rsidRDefault="00602AC0" w:rsidP="00602AC0">
      <w:pPr>
        <w:pStyle w:val="PL"/>
      </w:pPr>
      <w:r>
        <w:t xml:space="preserve">        '404':</w:t>
      </w:r>
    </w:p>
    <w:p w14:paraId="1B758263" w14:textId="77777777" w:rsidR="00602AC0" w:rsidRPr="009408E4" w:rsidRDefault="00602AC0" w:rsidP="00602AC0">
      <w:pPr>
        <w:pStyle w:val="PL"/>
      </w:pPr>
      <w:r>
        <w:t xml:space="preserve">          $ref: 'TS29571_CommonData.yaml#/components/responses/404'</w:t>
      </w:r>
    </w:p>
    <w:p w14:paraId="0617C2D8" w14:textId="77777777" w:rsidR="00602AC0" w:rsidRPr="003B2883" w:rsidRDefault="00602AC0" w:rsidP="00602AC0">
      <w:pPr>
        <w:pStyle w:val="PL"/>
      </w:pPr>
      <w:r w:rsidRPr="003B2883">
        <w:t xml:space="preserve">        '411':</w:t>
      </w:r>
    </w:p>
    <w:p w14:paraId="589A98C2" w14:textId="77777777" w:rsidR="00602AC0" w:rsidRPr="003B2883" w:rsidRDefault="00602AC0" w:rsidP="00602AC0">
      <w:pPr>
        <w:pStyle w:val="PL"/>
      </w:pPr>
      <w:r w:rsidRPr="003B2883">
        <w:t xml:space="preserve">          $ref: 'TS29571_CommonData.yaml#/components/responses/411'</w:t>
      </w:r>
    </w:p>
    <w:p w14:paraId="3DE31E79" w14:textId="77777777" w:rsidR="00602AC0" w:rsidRPr="003B2883" w:rsidRDefault="00602AC0" w:rsidP="00602AC0">
      <w:pPr>
        <w:pStyle w:val="PL"/>
      </w:pPr>
      <w:r w:rsidRPr="003B2883">
        <w:t xml:space="preserve">        '413':</w:t>
      </w:r>
    </w:p>
    <w:p w14:paraId="4D14D32F" w14:textId="77777777" w:rsidR="00602AC0" w:rsidRPr="003B2883" w:rsidRDefault="00602AC0" w:rsidP="00602AC0">
      <w:pPr>
        <w:pStyle w:val="PL"/>
      </w:pPr>
      <w:r w:rsidRPr="003B2883">
        <w:t xml:space="preserve">          $ref: 'TS29571_CommonData.yaml#/components/responses/413'</w:t>
      </w:r>
    </w:p>
    <w:p w14:paraId="32F69A00" w14:textId="77777777" w:rsidR="00602AC0" w:rsidRPr="003B2883" w:rsidRDefault="00602AC0" w:rsidP="00602AC0">
      <w:pPr>
        <w:pStyle w:val="PL"/>
      </w:pPr>
      <w:r w:rsidRPr="003B2883">
        <w:t xml:space="preserve">        '415':</w:t>
      </w:r>
    </w:p>
    <w:p w14:paraId="397EC95E" w14:textId="77777777" w:rsidR="00602AC0" w:rsidRPr="003B2883" w:rsidRDefault="00602AC0" w:rsidP="00602AC0">
      <w:pPr>
        <w:pStyle w:val="PL"/>
      </w:pPr>
      <w:r w:rsidRPr="003B2883">
        <w:t xml:space="preserve">          $ref: 'TS29571_CommonData.yaml#/components/responses/415'</w:t>
      </w:r>
    </w:p>
    <w:p w14:paraId="4FFFED0B" w14:textId="77777777" w:rsidR="00602AC0" w:rsidRPr="003B2883" w:rsidRDefault="00602AC0" w:rsidP="00602AC0">
      <w:pPr>
        <w:pStyle w:val="PL"/>
      </w:pPr>
      <w:r w:rsidRPr="003B2883">
        <w:t xml:space="preserve">        '429':</w:t>
      </w:r>
    </w:p>
    <w:p w14:paraId="2835AD4B" w14:textId="77777777" w:rsidR="00602AC0" w:rsidRPr="003B2883" w:rsidRDefault="00602AC0" w:rsidP="00602AC0">
      <w:pPr>
        <w:pStyle w:val="PL"/>
      </w:pPr>
      <w:r w:rsidRPr="003B2883">
        <w:t xml:space="preserve">          $ref: 'TS29571_CommonData.yaml#/components/responses/429'</w:t>
      </w:r>
    </w:p>
    <w:p w14:paraId="2E45D81C" w14:textId="77777777" w:rsidR="00602AC0" w:rsidRPr="003B2883" w:rsidRDefault="00602AC0" w:rsidP="00602AC0">
      <w:pPr>
        <w:pStyle w:val="PL"/>
      </w:pPr>
      <w:r w:rsidRPr="003B2883">
        <w:t xml:space="preserve">        '500':</w:t>
      </w:r>
    </w:p>
    <w:p w14:paraId="4880770C" w14:textId="41E99AD2" w:rsidR="00602AC0" w:rsidRDefault="00602AC0" w:rsidP="00602AC0">
      <w:pPr>
        <w:pStyle w:val="PL"/>
      </w:pPr>
      <w:r w:rsidRPr="003B2883">
        <w:t xml:space="preserve">          $ref: 'TS29571_CommonData.yaml#/components/responses/500'</w:t>
      </w:r>
    </w:p>
    <w:p w14:paraId="547C3734" w14:textId="77777777" w:rsidR="00370FD8" w:rsidRPr="003B2883" w:rsidRDefault="00370FD8" w:rsidP="00370FD8">
      <w:pPr>
        <w:pStyle w:val="PL"/>
      </w:pPr>
      <w:r w:rsidRPr="003B2883">
        <w:t xml:space="preserve">        '50</w:t>
      </w:r>
      <w:r>
        <w:t>2</w:t>
      </w:r>
      <w:r w:rsidRPr="003B2883">
        <w:t>':</w:t>
      </w:r>
    </w:p>
    <w:p w14:paraId="39E53FB5" w14:textId="3C5EAEA4" w:rsidR="00DE34D4" w:rsidRPr="003B2883" w:rsidRDefault="00370FD8" w:rsidP="00370FD8">
      <w:pPr>
        <w:pStyle w:val="PL"/>
      </w:pPr>
      <w:r w:rsidRPr="003B2883">
        <w:t xml:space="preserve">          $ref: 'TS29571_CommonData.yaml#/components/responses/50</w:t>
      </w:r>
      <w:r>
        <w:t>2</w:t>
      </w:r>
      <w:r w:rsidRPr="003B2883">
        <w:t>'</w:t>
      </w:r>
    </w:p>
    <w:p w14:paraId="0363EF24" w14:textId="77777777" w:rsidR="00602AC0" w:rsidRPr="003B2883" w:rsidRDefault="00602AC0" w:rsidP="00602AC0">
      <w:pPr>
        <w:pStyle w:val="PL"/>
      </w:pPr>
      <w:r w:rsidRPr="003B2883">
        <w:lastRenderedPageBreak/>
        <w:t xml:space="preserve">        '503':</w:t>
      </w:r>
    </w:p>
    <w:p w14:paraId="2BD9DB25" w14:textId="77777777" w:rsidR="00602AC0" w:rsidRPr="003B2883" w:rsidRDefault="00602AC0" w:rsidP="00602AC0">
      <w:pPr>
        <w:pStyle w:val="PL"/>
      </w:pPr>
      <w:r w:rsidRPr="003B2883">
        <w:t xml:space="preserve">          $ref: 'TS29571_CommonData.yaml#/components/responses/503'</w:t>
      </w:r>
    </w:p>
    <w:p w14:paraId="5FB8F494" w14:textId="77777777" w:rsidR="00602AC0" w:rsidRPr="003B2883" w:rsidRDefault="00602AC0" w:rsidP="00602AC0">
      <w:pPr>
        <w:pStyle w:val="PL"/>
      </w:pPr>
      <w:r w:rsidRPr="003B2883">
        <w:t xml:space="preserve">        default:</w:t>
      </w:r>
    </w:p>
    <w:p w14:paraId="558BBF4F" w14:textId="77777777" w:rsidR="00602AC0" w:rsidRPr="003B2883" w:rsidRDefault="00602AC0" w:rsidP="00602AC0">
      <w:pPr>
        <w:pStyle w:val="PL"/>
      </w:pPr>
      <w:r w:rsidRPr="003B2883">
        <w:t xml:space="preserve">          description: Unexpected error</w:t>
      </w:r>
    </w:p>
    <w:p w14:paraId="6D3728F7" w14:textId="77777777" w:rsidR="00602AC0" w:rsidRPr="003B2883" w:rsidRDefault="00602AC0" w:rsidP="00602AC0">
      <w:pPr>
        <w:pStyle w:val="PL"/>
      </w:pPr>
      <w:r w:rsidRPr="003B2883">
        <w:t xml:space="preserve">  /ue-contexts/{ueContextId}/transfer-update:</w:t>
      </w:r>
    </w:p>
    <w:p w14:paraId="782B81D0" w14:textId="77777777" w:rsidR="00602AC0" w:rsidRPr="003B2883" w:rsidRDefault="00602AC0" w:rsidP="00602AC0">
      <w:pPr>
        <w:pStyle w:val="PL"/>
      </w:pPr>
      <w:r w:rsidRPr="003B2883">
        <w:t xml:space="preserve">    post:</w:t>
      </w:r>
    </w:p>
    <w:p w14:paraId="382012F5" w14:textId="77777777" w:rsidR="00602AC0" w:rsidRPr="003B2883" w:rsidRDefault="00602AC0" w:rsidP="00602AC0">
      <w:pPr>
        <w:pStyle w:val="PL"/>
      </w:pPr>
      <w:r w:rsidRPr="003B2883">
        <w:t xml:space="preserve">      summary: Namf_Communication RegistrationStatusUpdate service Operation</w:t>
      </w:r>
    </w:p>
    <w:p w14:paraId="4184075D" w14:textId="77777777" w:rsidR="00602AC0" w:rsidRPr="003B2883" w:rsidRDefault="00602AC0" w:rsidP="00602AC0">
      <w:pPr>
        <w:pStyle w:val="PL"/>
      </w:pPr>
      <w:r w:rsidRPr="003B2883">
        <w:t xml:space="preserve">      tags:</w:t>
      </w:r>
    </w:p>
    <w:p w14:paraId="011B43C5" w14:textId="77777777" w:rsidR="00602AC0" w:rsidRPr="003B2883" w:rsidRDefault="00602AC0" w:rsidP="00602AC0">
      <w:pPr>
        <w:pStyle w:val="PL"/>
      </w:pPr>
      <w:r w:rsidRPr="003B2883">
        <w:t xml:space="preserve">        - Individual </w:t>
      </w:r>
      <w:r w:rsidRPr="003B2883">
        <w:rPr>
          <w:rFonts w:hint="eastAsia"/>
          <w:lang w:eastAsia="zh-CN"/>
        </w:rPr>
        <w:t>ueContext</w:t>
      </w:r>
      <w:r w:rsidRPr="003B2883">
        <w:rPr>
          <w:lang w:eastAsia="zh-CN"/>
        </w:rPr>
        <w:t xml:space="preserve"> (Document)</w:t>
      </w:r>
    </w:p>
    <w:p w14:paraId="0E038CE6" w14:textId="09EDAEB7" w:rsidR="00602AC0" w:rsidRDefault="00602AC0" w:rsidP="00602AC0">
      <w:pPr>
        <w:pStyle w:val="PL"/>
      </w:pPr>
      <w:r w:rsidRPr="003B2883">
        <w:t xml:space="preserve">      operationId: RegistrationStatusUpdate</w:t>
      </w:r>
    </w:p>
    <w:p w14:paraId="15769346" w14:textId="77777777" w:rsidR="00E85CCC" w:rsidRPr="003B2883" w:rsidRDefault="00E85CCC" w:rsidP="00E85CCC">
      <w:pPr>
        <w:pStyle w:val="PL"/>
      </w:pPr>
      <w:r>
        <w:t xml:space="preserve">      </w:t>
      </w:r>
      <w:r w:rsidRPr="003B2883">
        <w:t>security:</w:t>
      </w:r>
    </w:p>
    <w:p w14:paraId="00FCB163"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792DC4FB" w14:textId="77777777" w:rsidR="00E85CCC" w:rsidRPr="003B2883" w:rsidRDefault="00E85CCC" w:rsidP="00E85CCC">
      <w:pPr>
        <w:pStyle w:val="PL"/>
      </w:pPr>
      <w:r w:rsidRPr="003B2883">
        <w:t xml:space="preserve">  </w:t>
      </w:r>
      <w:r>
        <w:t xml:space="preserve">      </w:t>
      </w:r>
      <w:r w:rsidRPr="003B2883">
        <w:t>- oAuth2ClientCredentials:</w:t>
      </w:r>
    </w:p>
    <w:p w14:paraId="6BEABCDB"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275C03B0" w14:textId="77777777" w:rsidR="00E85CCC" w:rsidRDefault="00E85CCC" w:rsidP="00E85CCC">
      <w:pPr>
        <w:pStyle w:val="PL"/>
      </w:pPr>
      <w:r>
        <w:t xml:space="preserve">        - oAuth2ClientCredentials:</w:t>
      </w:r>
    </w:p>
    <w:p w14:paraId="10064098" w14:textId="77777777" w:rsidR="00E85CCC" w:rsidRDefault="00E85CCC" w:rsidP="00E85CCC">
      <w:pPr>
        <w:pStyle w:val="PL"/>
      </w:pPr>
      <w:r>
        <w:t xml:space="preserve">          - namf</w:t>
      </w:r>
      <w:r w:rsidRPr="00052626">
        <w:t>-</w:t>
      </w:r>
      <w:r>
        <w:t>comm</w:t>
      </w:r>
    </w:p>
    <w:p w14:paraId="7E545103" w14:textId="5AE8CFE6" w:rsidR="003D0008" w:rsidRPr="003B2883" w:rsidRDefault="00E85CCC" w:rsidP="00E85CCC">
      <w:pPr>
        <w:pStyle w:val="PL"/>
      </w:pPr>
      <w:r>
        <w:t xml:space="preserve">          - namf</w:t>
      </w:r>
      <w:r w:rsidRPr="00052626">
        <w:t>-</w:t>
      </w:r>
      <w:r>
        <w:t>comm:ue-contexts:mobility</w:t>
      </w:r>
    </w:p>
    <w:p w14:paraId="39410D1A" w14:textId="77777777" w:rsidR="00602AC0" w:rsidRPr="003B2883" w:rsidRDefault="00602AC0" w:rsidP="00602AC0">
      <w:pPr>
        <w:pStyle w:val="PL"/>
      </w:pPr>
      <w:r w:rsidRPr="003B2883">
        <w:t xml:space="preserve">      parameters:</w:t>
      </w:r>
    </w:p>
    <w:p w14:paraId="0FA0709C" w14:textId="77777777" w:rsidR="00602AC0" w:rsidRPr="003B2883" w:rsidRDefault="00602AC0" w:rsidP="00602AC0">
      <w:pPr>
        <w:pStyle w:val="PL"/>
      </w:pPr>
      <w:r w:rsidRPr="003B2883">
        <w:t xml:space="preserve">        - name: ueContextId</w:t>
      </w:r>
    </w:p>
    <w:p w14:paraId="190CB77D" w14:textId="77777777" w:rsidR="00602AC0" w:rsidRPr="003B2883" w:rsidRDefault="00602AC0" w:rsidP="00602AC0">
      <w:pPr>
        <w:pStyle w:val="PL"/>
      </w:pPr>
      <w:r w:rsidRPr="003B2883">
        <w:t xml:space="preserve">          in: path</w:t>
      </w:r>
    </w:p>
    <w:p w14:paraId="17E7ED56" w14:textId="77777777" w:rsidR="00602AC0" w:rsidRPr="003B2883" w:rsidRDefault="00602AC0" w:rsidP="00602AC0">
      <w:pPr>
        <w:pStyle w:val="PL"/>
      </w:pPr>
      <w:r w:rsidRPr="003B2883">
        <w:t xml:space="preserve">          description: UE Context Identifier</w:t>
      </w:r>
    </w:p>
    <w:p w14:paraId="3788B530" w14:textId="77777777" w:rsidR="00602AC0" w:rsidRPr="003B2883" w:rsidRDefault="00602AC0" w:rsidP="00602AC0">
      <w:pPr>
        <w:pStyle w:val="PL"/>
      </w:pPr>
      <w:r w:rsidRPr="003B2883">
        <w:t xml:space="preserve">          required: true</w:t>
      </w:r>
    </w:p>
    <w:p w14:paraId="129BCE14" w14:textId="77777777" w:rsidR="00602AC0" w:rsidRPr="003B2883" w:rsidRDefault="00602AC0" w:rsidP="00602AC0">
      <w:pPr>
        <w:pStyle w:val="PL"/>
      </w:pPr>
      <w:r w:rsidRPr="003B2883">
        <w:t xml:space="preserve">          schema:</w:t>
      </w:r>
    </w:p>
    <w:p w14:paraId="7E3D8E5C" w14:textId="77777777" w:rsidR="00602AC0" w:rsidRPr="003B2883" w:rsidRDefault="00602AC0" w:rsidP="00602AC0">
      <w:pPr>
        <w:pStyle w:val="PL"/>
      </w:pPr>
      <w:r w:rsidRPr="003B2883">
        <w:t xml:space="preserve">            type: string</w:t>
      </w:r>
    </w:p>
    <w:p w14:paraId="1A8B4900" w14:textId="77777777" w:rsidR="00602AC0" w:rsidRPr="003B2883" w:rsidRDefault="00602AC0" w:rsidP="00602AC0">
      <w:pPr>
        <w:pStyle w:val="PL"/>
      </w:pPr>
      <w:r w:rsidRPr="003B2883">
        <w:t xml:space="preserve">            pattern</w:t>
      </w:r>
      <w:r w:rsidRPr="003B2883">
        <w:rPr>
          <w:lang w:val="en-US"/>
        </w:rPr>
        <w:t>: '</w:t>
      </w:r>
      <w:r w:rsidRPr="003B2883">
        <w:t>^(5g-guti-[0-9]{5,6}[0-9a-fA-F]{14}|imsi-[0-9]{5,15}|nai-.+</w:t>
      </w:r>
      <w:r>
        <w:t>|gli-.+|gci-.+</w:t>
      </w:r>
      <w:r w:rsidRPr="003B2883">
        <w:t>|imei-[0-9]{15}|imeisv-[0-9]{16}|.+)$'</w:t>
      </w:r>
    </w:p>
    <w:p w14:paraId="6C7C35ED" w14:textId="77777777" w:rsidR="00602AC0" w:rsidRPr="003B2883" w:rsidRDefault="00602AC0" w:rsidP="00602AC0">
      <w:pPr>
        <w:pStyle w:val="PL"/>
      </w:pPr>
      <w:r w:rsidRPr="003B2883">
        <w:t xml:space="preserve">      requestBody:</w:t>
      </w:r>
    </w:p>
    <w:p w14:paraId="742DB663" w14:textId="77777777" w:rsidR="00602AC0" w:rsidRPr="003B2883" w:rsidRDefault="00602AC0" w:rsidP="00602AC0">
      <w:pPr>
        <w:pStyle w:val="PL"/>
      </w:pPr>
      <w:r w:rsidRPr="003B2883">
        <w:t xml:space="preserve">        content:</w:t>
      </w:r>
    </w:p>
    <w:p w14:paraId="18BAE662" w14:textId="77777777" w:rsidR="00602AC0" w:rsidRPr="003B2883" w:rsidRDefault="00602AC0" w:rsidP="00602AC0">
      <w:pPr>
        <w:pStyle w:val="PL"/>
      </w:pPr>
      <w:r w:rsidRPr="003B2883">
        <w:t xml:space="preserve">          application/json:</w:t>
      </w:r>
    </w:p>
    <w:p w14:paraId="5524FF2A" w14:textId="77777777" w:rsidR="00602AC0" w:rsidRPr="003B2883" w:rsidRDefault="00602AC0" w:rsidP="00602AC0">
      <w:pPr>
        <w:pStyle w:val="PL"/>
      </w:pPr>
      <w:r w:rsidRPr="003B2883">
        <w:t xml:space="preserve">            schema:</w:t>
      </w:r>
    </w:p>
    <w:p w14:paraId="075DC5A1" w14:textId="77777777" w:rsidR="00602AC0" w:rsidRPr="003B2883" w:rsidRDefault="00602AC0" w:rsidP="00602AC0">
      <w:pPr>
        <w:pStyle w:val="PL"/>
      </w:pPr>
      <w:r w:rsidRPr="003B2883">
        <w:t xml:space="preserve">              $ref: '#/components/schemas/UeRegStatusUpdateReqData'</w:t>
      </w:r>
    </w:p>
    <w:p w14:paraId="33735D06" w14:textId="77777777" w:rsidR="00602AC0" w:rsidRPr="003B2883" w:rsidRDefault="00602AC0" w:rsidP="00602AC0">
      <w:pPr>
        <w:pStyle w:val="PL"/>
      </w:pPr>
      <w:r w:rsidRPr="003B2883">
        <w:t xml:space="preserve">        required: true</w:t>
      </w:r>
    </w:p>
    <w:p w14:paraId="6BC4771C" w14:textId="77777777" w:rsidR="00602AC0" w:rsidRPr="003B2883" w:rsidRDefault="00602AC0" w:rsidP="00602AC0">
      <w:pPr>
        <w:pStyle w:val="PL"/>
      </w:pPr>
      <w:r w:rsidRPr="003B2883">
        <w:t xml:space="preserve">      responses:</w:t>
      </w:r>
    </w:p>
    <w:p w14:paraId="6B1A5565" w14:textId="77777777" w:rsidR="00602AC0" w:rsidRPr="003B2883" w:rsidRDefault="00602AC0" w:rsidP="00602AC0">
      <w:pPr>
        <w:pStyle w:val="PL"/>
      </w:pPr>
      <w:r w:rsidRPr="003B2883">
        <w:t xml:space="preserve">        '200':</w:t>
      </w:r>
    </w:p>
    <w:p w14:paraId="6C4AF701" w14:textId="77777777" w:rsidR="00602AC0" w:rsidRPr="003B2883" w:rsidRDefault="00602AC0" w:rsidP="00602AC0">
      <w:pPr>
        <w:pStyle w:val="PL"/>
      </w:pPr>
      <w:r w:rsidRPr="003B2883">
        <w:t xml:space="preserve">          description: UE context transfer status successfully updated.</w:t>
      </w:r>
    </w:p>
    <w:p w14:paraId="12F2D02F" w14:textId="77777777" w:rsidR="00602AC0" w:rsidRPr="003B2883" w:rsidRDefault="00602AC0" w:rsidP="00602AC0">
      <w:pPr>
        <w:pStyle w:val="PL"/>
      </w:pPr>
      <w:r w:rsidRPr="003B2883">
        <w:t xml:space="preserve">          content:</w:t>
      </w:r>
    </w:p>
    <w:p w14:paraId="0829676E" w14:textId="77777777" w:rsidR="00602AC0" w:rsidRPr="003B2883" w:rsidRDefault="00602AC0" w:rsidP="00602AC0">
      <w:pPr>
        <w:pStyle w:val="PL"/>
      </w:pPr>
      <w:r w:rsidRPr="003B2883">
        <w:t xml:space="preserve">            application/json:</w:t>
      </w:r>
    </w:p>
    <w:p w14:paraId="37719DF6" w14:textId="77777777" w:rsidR="00602AC0" w:rsidRPr="003B2883" w:rsidRDefault="00602AC0" w:rsidP="00602AC0">
      <w:pPr>
        <w:pStyle w:val="PL"/>
      </w:pPr>
      <w:r w:rsidRPr="003B2883">
        <w:t xml:space="preserve">              schema:</w:t>
      </w:r>
    </w:p>
    <w:p w14:paraId="1CC5A649" w14:textId="77777777" w:rsidR="00602AC0" w:rsidRDefault="00602AC0" w:rsidP="00602AC0">
      <w:pPr>
        <w:pStyle w:val="PL"/>
      </w:pPr>
      <w:r w:rsidRPr="003B2883">
        <w:t xml:space="preserve">                $ref: '#/components/schemas/UeRegStatusUpdateRspData'</w:t>
      </w:r>
    </w:p>
    <w:p w14:paraId="6588EFAC" w14:textId="1E63C1F7"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414DC86" w14:textId="78B3840A" w:rsidR="006C43E9" w:rsidRPr="002E5CBA" w:rsidRDefault="006C43E9" w:rsidP="008C0AD3">
      <w:pPr>
        <w:pStyle w:val="PL"/>
        <w:rPr>
          <w:lang w:val="en-US"/>
        </w:rPr>
      </w:pPr>
      <w:r>
        <w:rPr>
          <w:lang w:val="en-US"/>
        </w:rPr>
        <w:t xml:space="preserve">          $ref: </w:t>
      </w:r>
      <w:r w:rsidRPr="00690A26">
        <w:t>'TS29571_CommonData.yaml#/components/</w:t>
      </w:r>
      <w:r>
        <w:t>responses/307'</w:t>
      </w:r>
    </w:p>
    <w:p w14:paraId="3800086B" w14:textId="000F03CD" w:rsidR="008C0AD3" w:rsidRDefault="008C0AD3" w:rsidP="008C0AD3">
      <w:pPr>
        <w:pStyle w:val="PL"/>
        <w:rPr>
          <w:lang w:val="en-US"/>
        </w:rPr>
      </w:pPr>
      <w:r w:rsidRPr="00046E6A">
        <w:rPr>
          <w:lang w:val="en-US"/>
        </w:rPr>
        <w:t xml:space="preserve">        '308':</w:t>
      </w:r>
    </w:p>
    <w:p w14:paraId="5B117144" w14:textId="6DB02998" w:rsidR="006C43E9" w:rsidRPr="00046E6A" w:rsidRDefault="006C43E9" w:rsidP="008C0AD3">
      <w:pPr>
        <w:pStyle w:val="PL"/>
        <w:rPr>
          <w:lang w:val="en-US"/>
        </w:rPr>
      </w:pPr>
      <w:r>
        <w:rPr>
          <w:lang w:val="en-US"/>
        </w:rPr>
        <w:t xml:space="preserve">          $ref: </w:t>
      </w:r>
      <w:r w:rsidRPr="00690A26">
        <w:t>'TS29571_CommonData.yaml#/components/</w:t>
      </w:r>
      <w:r>
        <w:t>responses/308'</w:t>
      </w:r>
    </w:p>
    <w:p w14:paraId="27350C08" w14:textId="77777777" w:rsidR="00602AC0" w:rsidRPr="003B2883" w:rsidRDefault="00602AC0" w:rsidP="00602AC0">
      <w:pPr>
        <w:pStyle w:val="PL"/>
      </w:pPr>
      <w:r w:rsidRPr="003B2883">
        <w:t xml:space="preserve">        '400':</w:t>
      </w:r>
    </w:p>
    <w:p w14:paraId="391B68BF" w14:textId="1E29FEBC" w:rsidR="00602AC0" w:rsidRDefault="00602AC0" w:rsidP="00602AC0">
      <w:pPr>
        <w:pStyle w:val="PL"/>
      </w:pPr>
      <w:r w:rsidRPr="003B2883">
        <w:t xml:space="preserve">          $ref: 'TS29571_CommonData.yaml#/components/responses/400'</w:t>
      </w:r>
    </w:p>
    <w:p w14:paraId="6DF00ADA" w14:textId="77777777" w:rsidR="00A20327" w:rsidRDefault="00A20327" w:rsidP="00A20327">
      <w:pPr>
        <w:pStyle w:val="PL"/>
        <w:rPr>
          <w:lang w:val="en-US"/>
        </w:rPr>
      </w:pPr>
      <w:r w:rsidRPr="00046E6A">
        <w:rPr>
          <w:lang w:val="en-US"/>
        </w:rPr>
        <w:t xml:space="preserve">        '</w:t>
      </w:r>
      <w:r>
        <w:rPr>
          <w:lang w:val="en-US"/>
        </w:rPr>
        <w:t>401</w:t>
      </w:r>
      <w:r w:rsidRPr="00046E6A">
        <w:rPr>
          <w:lang w:val="en-US"/>
        </w:rPr>
        <w:t>':</w:t>
      </w:r>
    </w:p>
    <w:p w14:paraId="4C1E3AD4" w14:textId="2CDD2DEE" w:rsidR="00A20327" w:rsidRPr="003B2883" w:rsidRDefault="00A20327" w:rsidP="00A20327">
      <w:pPr>
        <w:pStyle w:val="PL"/>
      </w:pPr>
      <w:r>
        <w:rPr>
          <w:lang w:val="en-US"/>
        </w:rPr>
        <w:t xml:space="preserve">          $ref: </w:t>
      </w:r>
      <w:r w:rsidRPr="00690A26">
        <w:t>'TS29571_CommonData.yaml#/components/</w:t>
      </w:r>
      <w:r>
        <w:t>responses/401'</w:t>
      </w:r>
    </w:p>
    <w:p w14:paraId="6B8E390E" w14:textId="77777777" w:rsidR="00602AC0" w:rsidRPr="003B2883" w:rsidRDefault="00602AC0" w:rsidP="00602AC0">
      <w:pPr>
        <w:pStyle w:val="PL"/>
      </w:pPr>
      <w:r w:rsidRPr="003B2883">
        <w:t xml:space="preserve">        '403':</w:t>
      </w:r>
    </w:p>
    <w:p w14:paraId="4A2FCDD7" w14:textId="77777777" w:rsidR="00602AC0" w:rsidRPr="003B2883" w:rsidRDefault="00602AC0" w:rsidP="00602AC0">
      <w:pPr>
        <w:pStyle w:val="PL"/>
      </w:pPr>
      <w:r w:rsidRPr="003B2883">
        <w:t xml:space="preserve">          $ref: 'TS29571_CommonData.yaml#/components/responses/403'</w:t>
      </w:r>
    </w:p>
    <w:p w14:paraId="26F87F68" w14:textId="77777777" w:rsidR="00602AC0" w:rsidRPr="003B2883" w:rsidRDefault="00602AC0" w:rsidP="00602AC0">
      <w:pPr>
        <w:pStyle w:val="PL"/>
      </w:pPr>
      <w:r w:rsidRPr="003B2883">
        <w:t xml:space="preserve">        '404':</w:t>
      </w:r>
    </w:p>
    <w:p w14:paraId="263C8B81" w14:textId="77777777" w:rsidR="00602AC0" w:rsidRPr="003B2883" w:rsidRDefault="00602AC0" w:rsidP="00602AC0">
      <w:pPr>
        <w:pStyle w:val="PL"/>
      </w:pPr>
      <w:r w:rsidRPr="003B2883">
        <w:t xml:space="preserve">          $ref: 'TS29571_CommonData.yaml#/components/responses/404'</w:t>
      </w:r>
    </w:p>
    <w:p w14:paraId="7BC09BB7" w14:textId="77777777" w:rsidR="00602AC0" w:rsidRPr="003B2883" w:rsidRDefault="00602AC0" w:rsidP="00602AC0">
      <w:pPr>
        <w:pStyle w:val="PL"/>
      </w:pPr>
      <w:r w:rsidRPr="003B2883">
        <w:t xml:space="preserve">        '411':</w:t>
      </w:r>
    </w:p>
    <w:p w14:paraId="2722C31A" w14:textId="77777777" w:rsidR="00602AC0" w:rsidRPr="003B2883" w:rsidRDefault="00602AC0" w:rsidP="00602AC0">
      <w:pPr>
        <w:pStyle w:val="PL"/>
      </w:pPr>
      <w:r w:rsidRPr="003B2883">
        <w:t xml:space="preserve">          $ref: 'TS29571_CommonData.yaml#/components/responses/411'</w:t>
      </w:r>
    </w:p>
    <w:p w14:paraId="7BA38D97" w14:textId="77777777" w:rsidR="00602AC0" w:rsidRPr="003B2883" w:rsidRDefault="00602AC0" w:rsidP="00602AC0">
      <w:pPr>
        <w:pStyle w:val="PL"/>
      </w:pPr>
      <w:r w:rsidRPr="003B2883">
        <w:t xml:space="preserve">        '413':</w:t>
      </w:r>
    </w:p>
    <w:p w14:paraId="4C7BCF31" w14:textId="77777777" w:rsidR="00602AC0" w:rsidRPr="003B2883" w:rsidRDefault="00602AC0" w:rsidP="00602AC0">
      <w:pPr>
        <w:pStyle w:val="PL"/>
      </w:pPr>
      <w:r w:rsidRPr="003B2883">
        <w:t xml:space="preserve">          $ref: 'TS29571_CommonData.yaml#/components/responses/413'</w:t>
      </w:r>
    </w:p>
    <w:p w14:paraId="44C87606" w14:textId="77777777" w:rsidR="00602AC0" w:rsidRPr="003B2883" w:rsidRDefault="00602AC0" w:rsidP="00602AC0">
      <w:pPr>
        <w:pStyle w:val="PL"/>
      </w:pPr>
      <w:r w:rsidRPr="003B2883">
        <w:t xml:space="preserve">        '415':</w:t>
      </w:r>
    </w:p>
    <w:p w14:paraId="59649B3F" w14:textId="77777777" w:rsidR="00602AC0" w:rsidRPr="003B2883" w:rsidRDefault="00602AC0" w:rsidP="00602AC0">
      <w:pPr>
        <w:pStyle w:val="PL"/>
      </w:pPr>
      <w:r w:rsidRPr="003B2883">
        <w:t xml:space="preserve">          $ref: 'TS29571_CommonData.yaml#/components/responses/415'</w:t>
      </w:r>
    </w:p>
    <w:p w14:paraId="03A49C47" w14:textId="77777777" w:rsidR="00602AC0" w:rsidRPr="003B2883" w:rsidRDefault="00602AC0" w:rsidP="00602AC0">
      <w:pPr>
        <w:pStyle w:val="PL"/>
      </w:pPr>
      <w:r w:rsidRPr="003B2883">
        <w:t xml:space="preserve">        '429':</w:t>
      </w:r>
    </w:p>
    <w:p w14:paraId="5D0C01D8" w14:textId="77777777" w:rsidR="00602AC0" w:rsidRPr="003B2883" w:rsidRDefault="00602AC0" w:rsidP="00602AC0">
      <w:pPr>
        <w:pStyle w:val="PL"/>
      </w:pPr>
      <w:r w:rsidRPr="003B2883">
        <w:t xml:space="preserve">          $ref: 'TS29571_CommonData.yaml#/components/responses/429'</w:t>
      </w:r>
    </w:p>
    <w:p w14:paraId="30AFA232" w14:textId="77777777" w:rsidR="00602AC0" w:rsidRPr="003B2883" w:rsidRDefault="00602AC0" w:rsidP="00602AC0">
      <w:pPr>
        <w:pStyle w:val="PL"/>
      </w:pPr>
      <w:r w:rsidRPr="003B2883">
        <w:t xml:space="preserve">        '500':</w:t>
      </w:r>
    </w:p>
    <w:p w14:paraId="5CEE3320" w14:textId="76B6F12B" w:rsidR="00602AC0" w:rsidRDefault="00602AC0" w:rsidP="00602AC0">
      <w:pPr>
        <w:pStyle w:val="PL"/>
      </w:pPr>
      <w:r w:rsidRPr="003B2883">
        <w:t xml:space="preserve">          $ref: 'TS29571_CommonData.yaml#/components/responses/500'</w:t>
      </w:r>
    </w:p>
    <w:p w14:paraId="0863183E" w14:textId="77777777" w:rsidR="001168D2" w:rsidRPr="003B2883" w:rsidRDefault="001168D2" w:rsidP="001168D2">
      <w:pPr>
        <w:pStyle w:val="PL"/>
      </w:pPr>
      <w:r w:rsidRPr="003B2883">
        <w:t xml:space="preserve">        '50</w:t>
      </w:r>
      <w:r>
        <w:t>2</w:t>
      </w:r>
      <w:r w:rsidRPr="003B2883">
        <w:t>':</w:t>
      </w:r>
    </w:p>
    <w:p w14:paraId="634EFEE6" w14:textId="5CA5C582" w:rsidR="00A20327" w:rsidRPr="003B2883" w:rsidRDefault="001168D2" w:rsidP="001168D2">
      <w:pPr>
        <w:pStyle w:val="PL"/>
      </w:pPr>
      <w:r w:rsidRPr="003B2883">
        <w:t xml:space="preserve">          $ref: 'TS29571_CommonData.yaml#/components/responses/50</w:t>
      </w:r>
      <w:r>
        <w:t>2</w:t>
      </w:r>
      <w:r w:rsidRPr="003B2883">
        <w:t>'</w:t>
      </w:r>
    </w:p>
    <w:p w14:paraId="392C4019" w14:textId="77777777" w:rsidR="00602AC0" w:rsidRPr="003B2883" w:rsidRDefault="00602AC0" w:rsidP="00602AC0">
      <w:pPr>
        <w:pStyle w:val="PL"/>
      </w:pPr>
      <w:r w:rsidRPr="003B2883">
        <w:t xml:space="preserve">        '503':</w:t>
      </w:r>
    </w:p>
    <w:p w14:paraId="71A3C104" w14:textId="77777777" w:rsidR="00602AC0" w:rsidRPr="003B2883" w:rsidRDefault="00602AC0" w:rsidP="00602AC0">
      <w:pPr>
        <w:pStyle w:val="PL"/>
      </w:pPr>
      <w:r w:rsidRPr="003B2883">
        <w:t xml:space="preserve">          $ref: 'TS29571_CommonData.yaml#/components/responses/503'</w:t>
      </w:r>
    </w:p>
    <w:p w14:paraId="3230B0AA" w14:textId="77777777" w:rsidR="00602AC0" w:rsidRPr="003B2883" w:rsidRDefault="00602AC0" w:rsidP="00602AC0">
      <w:pPr>
        <w:pStyle w:val="PL"/>
      </w:pPr>
      <w:r w:rsidRPr="003B2883">
        <w:t xml:space="preserve">        default:</w:t>
      </w:r>
    </w:p>
    <w:p w14:paraId="10F62721" w14:textId="77777777" w:rsidR="00602AC0" w:rsidRDefault="00602AC0" w:rsidP="00602AC0">
      <w:pPr>
        <w:pStyle w:val="PL"/>
      </w:pPr>
      <w:r w:rsidRPr="003B2883">
        <w:t xml:space="preserve">          $ref: 'TS29571_CommonData.yaml#/components/responses/default'</w:t>
      </w:r>
    </w:p>
    <w:p w14:paraId="4E47C766" w14:textId="77777777" w:rsidR="00CD5ADC" w:rsidRPr="003B2883" w:rsidRDefault="00CD5ADC" w:rsidP="00CD5ADC">
      <w:pPr>
        <w:pStyle w:val="PL"/>
      </w:pPr>
      <w:r w:rsidRPr="003B2883">
        <w:t xml:space="preserve">  /ue-contexts/{ueContextId}</w:t>
      </w:r>
      <w:r>
        <w:t>/relocate</w:t>
      </w:r>
      <w:r w:rsidRPr="003B2883">
        <w:t>:</w:t>
      </w:r>
    </w:p>
    <w:p w14:paraId="32B9668D" w14:textId="77777777" w:rsidR="00CD5ADC" w:rsidRPr="003629EA" w:rsidRDefault="00CD5ADC" w:rsidP="00CD5ADC">
      <w:pPr>
        <w:pStyle w:val="PL"/>
        <w:rPr>
          <w:lang w:val="en-US"/>
        </w:rPr>
      </w:pPr>
      <w:r w:rsidRPr="003B2883">
        <w:t xml:space="preserve">    </w:t>
      </w:r>
      <w:r>
        <w:rPr>
          <w:rFonts w:hint="eastAsia"/>
          <w:lang w:eastAsia="zh-CN"/>
        </w:rPr>
        <w:t>post</w:t>
      </w:r>
      <w:r w:rsidRPr="003B2883">
        <w:t>:</w:t>
      </w:r>
    </w:p>
    <w:p w14:paraId="0DA0088A" w14:textId="77777777" w:rsidR="00CD5ADC" w:rsidRPr="003B2883" w:rsidRDefault="00CD5ADC" w:rsidP="00CD5ADC">
      <w:pPr>
        <w:pStyle w:val="PL"/>
      </w:pPr>
      <w:r w:rsidRPr="003B2883">
        <w:t xml:space="preserve">      summary: Namf_Communication </w:t>
      </w:r>
      <w:r>
        <w:t>Relocate</w:t>
      </w:r>
      <w:r w:rsidRPr="003B2883">
        <w:t>UEContext service Operation</w:t>
      </w:r>
    </w:p>
    <w:p w14:paraId="4F745D64" w14:textId="77777777" w:rsidR="00CD5ADC" w:rsidRPr="003B2883" w:rsidRDefault="00CD5ADC" w:rsidP="00CD5ADC">
      <w:pPr>
        <w:pStyle w:val="PL"/>
      </w:pPr>
      <w:r w:rsidRPr="003B2883">
        <w:t xml:space="preserve">      tags:</w:t>
      </w:r>
    </w:p>
    <w:p w14:paraId="3E2F9534" w14:textId="77777777" w:rsidR="00CD5ADC" w:rsidRPr="003B2883" w:rsidRDefault="00CD5ADC" w:rsidP="00CD5ADC">
      <w:pPr>
        <w:pStyle w:val="PL"/>
      </w:pPr>
      <w:r w:rsidRPr="003B2883">
        <w:t xml:space="preserve">        - Individual ueContext (Document)</w:t>
      </w:r>
    </w:p>
    <w:p w14:paraId="427BB77E" w14:textId="3CEC8BB9" w:rsidR="00CD5ADC" w:rsidRDefault="00CD5ADC" w:rsidP="00CD5ADC">
      <w:pPr>
        <w:pStyle w:val="PL"/>
      </w:pPr>
      <w:r w:rsidRPr="003B2883">
        <w:t xml:space="preserve">      operationId: </w:t>
      </w:r>
      <w:r>
        <w:t>Relocate</w:t>
      </w:r>
      <w:r w:rsidRPr="003B2883">
        <w:t>UEContext</w:t>
      </w:r>
    </w:p>
    <w:p w14:paraId="5F715E64" w14:textId="77777777" w:rsidR="00E85CCC" w:rsidRPr="003B2883" w:rsidRDefault="00E85CCC" w:rsidP="00E85CCC">
      <w:pPr>
        <w:pStyle w:val="PL"/>
      </w:pPr>
      <w:r>
        <w:t xml:space="preserve">      </w:t>
      </w:r>
      <w:r w:rsidRPr="003B2883">
        <w:t>security:</w:t>
      </w:r>
    </w:p>
    <w:p w14:paraId="1B3F08C2" w14:textId="77777777" w:rsidR="00E85CCC" w:rsidRPr="003B2883" w:rsidRDefault="00E85CCC" w:rsidP="00E85CCC">
      <w:pPr>
        <w:pStyle w:val="PL"/>
        <w:rPr>
          <w:lang w:val="en-US"/>
        </w:rPr>
      </w:pPr>
      <w:r w:rsidRPr="003B2883">
        <w:rPr>
          <w:lang w:val="en-US"/>
        </w:rPr>
        <w:t xml:space="preserve">  </w:t>
      </w:r>
      <w:r>
        <w:rPr>
          <w:lang w:val="en-US"/>
        </w:rPr>
        <w:t xml:space="preserve">      </w:t>
      </w:r>
      <w:r w:rsidRPr="003B2883">
        <w:rPr>
          <w:lang w:val="en-US"/>
        </w:rPr>
        <w:t>- {}</w:t>
      </w:r>
    </w:p>
    <w:p w14:paraId="5C3FB991" w14:textId="77777777" w:rsidR="00E85CCC" w:rsidRPr="003B2883" w:rsidRDefault="00E85CCC" w:rsidP="00E85CCC">
      <w:pPr>
        <w:pStyle w:val="PL"/>
      </w:pPr>
      <w:r w:rsidRPr="003B2883">
        <w:t xml:space="preserve">  </w:t>
      </w:r>
      <w:r>
        <w:t xml:space="preserve">      </w:t>
      </w:r>
      <w:r w:rsidRPr="003B2883">
        <w:t>- oAuth2ClientCredentials:</w:t>
      </w:r>
    </w:p>
    <w:p w14:paraId="13BEC745"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18EF6282" w14:textId="77777777" w:rsidR="00E85CCC" w:rsidRDefault="00E85CCC" w:rsidP="00E85CCC">
      <w:pPr>
        <w:pStyle w:val="PL"/>
      </w:pPr>
      <w:r>
        <w:t xml:space="preserve">        - oAuth2ClientCredentials:</w:t>
      </w:r>
    </w:p>
    <w:p w14:paraId="32A2D0CC" w14:textId="77777777" w:rsidR="00E85CCC" w:rsidRDefault="00E85CCC" w:rsidP="00E85CCC">
      <w:pPr>
        <w:pStyle w:val="PL"/>
      </w:pPr>
      <w:r>
        <w:lastRenderedPageBreak/>
        <w:t xml:space="preserve">          - namf</w:t>
      </w:r>
      <w:r w:rsidRPr="00052626">
        <w:t>-</w:t>
      </w:r>
      <w:r>
        <w:t>comm</w:t>
      </w:r>
    </w:p>
    <w:p w14:paraId="59B9096E" w14:textId="2B30E519" w:rsidR="00E85CCC" w:rsidRPr="003B2883" w:rsidRDefault="00E85CCC" w:rsidP="00E85CCC">
      <w:pPr>
        <w:pStyle w:val="PL"/>
      </w:pPr>
      <w:r>
        <w:t xml:space="preserve">          - namf</w:t>
      </w:r>
      <w:r w:rsidRPr="00052626">
        <w:t>-</w:t>
      </w:r>
      <w:r>
        <w:t>comm:ue-contexts:mobility</w:t>
      </w:r>
    </w:p>
    <w:p w14:paraId="1F3B412E" w14:textId="77777777" w:rsidR="00CD5ADC" w:rsidRPr="003B2883" w:rsidRDefault="00CD5ADC" w:rsidP="00CD5ADC">
      <w:pPr>
        <w:pStyle w:val="PL"/>
      </w:pPr>
      <w:r w:rsidRPr="003B2883">
        <w:t xml:space="preserve">      parameters:</w:t>
      </w:r>
    </w:p>
    <w:p w14:paraId="3F404479" w14:textId="77777777" w:rsidR="00CD5ADC" w:rsidRPr="003B2883" w:rsidRDefault="00CD5ADC" w:rsidP="00CD5ADC">
      <w:pPr>
        <w:pStyle w:val="PL"/>
      </w:pPr>
      <w:r w:rsidRPr="003B2883">
        <w:t xml:space="preserve">        - name: ueContextId</w:t>
      </w:r>
    </w:p>
    <w:p w14:paraId="1F8FA9BB" w14:textId="77777777" w:rsidR="00CD5ADC" w:rsidRPr="003B2883" w:rsidRDefault="00CD5ADC" w:rsidP="00CD5ADC">
      <w:pPr>
        <w:pStyle w:val="PL"/>
      </w:pPr>
      <w:r w:rsidRPr="003B2883">
        <w:t xml:space="preserve">          in: path</w:t>
      </w:r>
    </w:p>
    <w:p w14:paraId="656F2141" w14:textId="77777777" w:rsidR="00CD5ADC" w:rsidRPr="003B2883" w:rsidRDefault="00CD5ADC" w:rsidP="00CD5ADC">
      <w:pPr>
        <w:pStyle w:val="PL"/>
      </w:pPr>
      <w:r w:rsidRPr="003B2883">
        <w:t xml:space="preserve">          description: UE Context Identifier</w:t>
      </w:r>
    </w:p>
    <w:p w14:paraId="735BAEE6" w14:textId="77777777" w:rsidR="00CD5ADC" w:rsidRPr="003B2883" w:rsidRDefault="00CD5ADC" w:rsidP="00CD5ADC">
      <w:pPr>
        <w:pStyle w:val="PL"/>
      </w:pPr>
      <w:r w:rsidRPr="003B2883">
        <w:t xml:space="preserve">          required: true</w:t>
      </w:r>
    </w:p>
    <w:p w14:paraId="1F51AA2A" w14:textId="77777777" w:rsidR="00CD5ADC" w:rsidRPr="003B2883" w:rsidRDefault="00CD5ADC" w:rsidP="00CD5ADC">
      <w:pPr>
        <w:pStyle w:val="PL"/>
      </w:pPr>
      <w:r w:rsidRPr="003B2883">
        <w:t xml:space="preserve">          schema:</w:t>
      </w:r>
    </w:p>
    <w:p w14:paraId="1AF9C36F" w14:textId="77777777" w:rsidR="00CD5ADC" w:rsidRPr="003B2883" w:rsidRDefault="00CD5ADC" w:rsidP="00CD5ADC">
      <w:pPr>
        <w:pStyle w:val="PL"/>
      </w:pPr>
      <w:r w:rsidRPr="003B2883">
        <w:t xml:space="preserve">            type: string</w:t>
      </w:r>
    </w:p>
    <w:p w14:paraId="7ACB394F" w14:textId="77777777" w:rsidR="00CD5ADC" w:rsidRPr="003B2883" w:rsidRDefault="00CD5ADC" w:rsidP="00CD5ADC">
      <w:pPr>
        <w:pStyle w:val="PL"/>
      </w:pPr>
      <w:r w:rsidRPr="003B2883">
        <w:t xml:space="preserve">            pattern</w:t>
      </w:r>
      <w:r w:rsidRPr="003B2883">
        <w:rPr>
          <w:lang w:val="en-US"/>
        </w:rPr>
        <w:t>: '</w:t>
      </w:r>
      <w:r w:rsidRPr="003B2883">
        <w:t>^(5g-guti-[0-9]{5,6}[0-9a-fA-F]{14}|imsi-[0-9]{5,15}|nai-.+</w:t>
      </w:r>
      <w:r>
        <w:t>|gli-.+|gci-.+</w:t>
      </w:r>
      <w:r w:rsidRPr="003B2883">
        <w:t>|imei-[0-9]{15}|imeisv-[0-9]{16}|.+)$'</w:t>
      </w:r>
    </w:p>
    <w:p w14:paraId="6162908C" w14:textId="77777777" w:rsidR="00CD5ADC" w:rsidRPr="003B2883" w:rsidRDefault="00CD5ADC" w:rsidP="00CD5ADC">
      <w:pPr>
        <w:pStyle w:val="PL"/>
      </w:pPr>
      <w:r w:rsidRPr="003B2883">
        <w:t xml:space="preserve">      requestBody:</w:t>
      </w:r>
    </w:p>
    <w:p w14:paraId="1D5026A6" w14:textId="77777777" w:rsidR="00CD5ADC" w:rsidRPr="003B2883" w:rsidRDefault="00CD5ADC" w:rsidP="00CD5ADC">
      <w:pPr>
        <w:pStyle w:val="PL"/>
      </w:pPr>
      <w:r w:rsidRPr="003B2883">
        <w:t xml:space="preserve">        content:</w:t>
      </w:r>
    </w:p>
    <w:p w14:paraId="26E77557" w14:textId="77777777" w:rsidR="00CD5ADC" w:rsidRPr="003B2883" w:rsidRDefault="00CD5ADC" w:rsidP="00CD5ADC">
      <w:pPr>
        <w:pStyle w:val="PL"/>
      </w:pPr>
      <w:r w:rsidRPr="003B2883">
        <w:t xml:space="preserve">          multipart/related:  # message with binary body part(s)</w:t>
      </w:r>
    </w:p>
    <w:p w14:paraId="188D4594" w14:textId="77777777" w:rsidR="00CD5ADC" w:rsidRPr="003B2883" w:rsidRDefault="00CD5ADC" w:rsidP="00CD5ADC">
      <w:pPr>
        <w:pStyle w:val="PL"/>
      </w:pPr>
      <w:r w:rsidRPr="003B2883">
        <w:t xml:space="preserve">            schema:</w:t>
      </w:r>
    </w:p>
    <w:p w14:paraId="7EB2F05D" w14:textId="77777777" w:rsidR="00CD5ADC" w:rsidRPr="003B2883" w:rsidRDefault="00CD5ADC" w:rsidP="00CD5ADC">
      <w:pPr>
        <w:pStyle w:val="PL"/>
      </w:pPr>
      <w:r w:rsidRPr="003B2883">
        <w:t xml:space="preserve">              type: object</w:t>
      </w:r>
    </w:p>
    <w:p w14:paraId="31BC296E" w14:textId="77777777" w:rsidR="00CD5ADC" w:rsidRPr="003B2883" w:rsidRDefault="00CD5ADC" w:rsidP="00CD5ADC">
      <w:pPr>
        <w:pStyle w:val="PL"/>
      </w:pPr>
      <w:r w:rsidRPr="003B2883">
        <w:t xml:space="preserve">              properties: # Request parts</w:t>
      </w:r>
    </w:p>
    <w:p w14:paraId="1A8E2E5D" w14:textId="77777777" w:rsidR="00CD5ADC" w:rsidRPr="003B2883" w:rsidRDefault="00CD5ADC" w:rsidP="00CD5ADC">
      <w:pPr>
        <w:pStyle w:val="PL"/>
      </w:pPr>
      <w:r w:rsidRPr="003B2883">
        <w:t xml:space="preserve">                jsonData:</w:t>
      </w:r>
    </w:p>
    <w:p w14:paraId="5B95719C" w14:textId="59A33E8E" w:rsidR="00CD5ADC" w:rsidRDefault="00CD5ADC" w:rsidP="00CD5ADC">
      <w:pPr>
        <w:pStyle w:val="PL"/>
      </w:pPr>
      <w:r w:rsidRPr="003B2883">
        <w:t xml:space="preserve">                  $ref: '#/components/schemas/UeContext</w:t>
      </w:r>
      <w:r>
        <w:t>Relocate</w:t>
      </w:r>
      <w:r w:rsidRPr="003B2883">
        <w:t>Data'</w:t>
      </w:r>
    </w:p>
    <w:p w14:paraId="719C7C4C" w14:textId="77777777" w:rsidR="00D50D1A" w:rsidRPr="003B2883" w:rsidRDefault="00D50D1A" w:rsidP="00D50D1A">
      <w:pPr>
        <w:pStyle w:val="PL"/>
      </w:pPr>
      <w:r w:rsidRPr="003B2883">
        <w:t xml:space="preserve">                binaryData</w:t>
      </w:r>
      <w:r>
        <w:t>ForwardRelocationRequest</w:t>
      </w:r>
      <w:r w:rsidRPr="003B2883">
        <w:t>:</w:t>
      </w:r>
    </w:p>
    <w:p w14:paraId="1B5955E4" w14:textId="77777777" w:rsidR="00D50D1A" w:rsidRPr="003B2883" w:rsidRDefault="00D50D1A" w:rsidP="00D50D1A">
      <w:pPr>
        <w:pStyle w:val="PL"/>
      </w:pPr>
      <w:r w:rsidRPr="003B2883">
        <w:t xml:space="preserve">                  type: string</w:t>
      </w:r>
    </w:p>
    <w:p w14:paraId="66A3B090" w14:textId="4D40BD0E" w:rsidR="00D50D1A" w:rsidRPr="003B2883" w:rsidRDefault="00D50D1A" w:rsidP="00D50D1A">
      <w:pPr>
        <w:pStyle w:val="PL"/>
      </w:pPr>
      <w:r w:rsidRPr="003B2883">
        <w:t xml:space="preserve">                  format: binary</w:t>
      </w:r>
    </w:p>
    <w:p w14:paraId="0F3466FC" w14:textId="77777777" w:rsidR="00CD5ADC" w:rsidRPr="003B2883" w:rsidRDefault="00CD5ADC" w:rsidP="00CD5ADC">
      <w:pPr>
        <w:pStyle w:val="PL"/>
      </w:pPr>
      <w:r w:rsidRPr="003B2883">
        <w:t xml:space="preserve">                binaryDataN2Information:</w:t>
      </w:r>
    </w:p>
    <w:p w14:paraId="685F87F1" w14:textId="77777777" w:rsidR="00CD5ADC" w:rsidRPr="003B2883" w:rsidRDefault="00CD5ADC" w:rsidP="00CD5ADC">
      <w:pPr>
        <w:pStyle w:val="PL"/>
      </w:pPr>
      <w:r w:rsidRPr="003B2883">
        <w:t xml:space="preserve">                  type: string</w:t>
      </w:r>
    </w:p>
    <w:p w14:paraId="33EF23CF" w14:textId="77777777" w:rsidR="00CD5ADC" w:rsidRPr="003B2883" w:rsidRDefault="00CD5ADC" w:rsidP="00CD5ADC">
      <w:pPr>
        <w:pStyle w:val="PL"/>
      </w:pPr>
      <w:r w:rsidRPr="003B2883">
        <w:t xml:space="preserve">                  format: binary</w:t>
      </w:r>
    </w:p>
    <w:p w14:paraId="783D8E51" w14:textId="77777777" w:rsidR="00CD5ADC" w:rsidRPr="003B2883" w:rsidRDefault="00CD5ADC" w:rsidP="00CD5ADC">
      <w:pPr>
        <w:pStyle w:val="PL"/>
      </w:pPr>
      <w:r w:rsidRPr="003B2883">
        <w:t xml:space="preserve">                binaryDataN2InformationExt1:</w:t>
      </w:r>
    </w:p>
    <w:p w14:paraId="6C89BC9F" w14:textId="77777777" w:rsidR="00CD5ADC" w:rsidRPr="003B2883" w:rsidRDefault="00CD5ADC" w:rsidP="00CD5ADC">
      <w:pPr>
        <w:pStyle w:val="PL"/>
      </w:pPr>
      <w:r w:rsidRPr="003B2883">
        <w:t xml:space="preserve">                  type: string</w:t>
      </w:r>
    </w:p>
    <w:p w14:paraId="7B16220F" w14:textId="77777777" w:rsidR="00CD5ADC" w:rsidRPr="003B2883" w:rsidRDefault="00CD5ADC" w:rsidP="00CD5ADC">
      <w:pPr>
        <w:pStyle w:val="PL"/>
      </w:pPr>
      <w:r w:rsidRPr="003B2883">
        <w:t xml:space="preserve">                  format: binary</w:t>
      </w:r>
    </w:p>
    <w:p w14:paraId="1B2594DC" w14:textId="77777777" w:rsidR="00CD5ADC" w:rsidRPr="003B2883" w:rsidRDefault="00CD5ADC" w:rsidP="00CD5ADC">
      <w:pPr>
        <w:pStyle w:val="PL"/>
      </w:pPr>
      <w:r w:rsidRPr="003B2883">
        <w:t xml:space="preserve">                binaryDataN2InformationExt2:</w:t>
      </w:r>
    </w:p>
    <w:p w14:paraId="0BCC75B2" w14:textId="77777777" w:rsidR="00CD5ADC" w:rsidRPr="003B2883" w:rsidRDefault="00CD5ADC" w:rsidP="00CD5ADC">
      <w:pPr>
        <w:pStyle w:val="PL"/>
      </w:pPr>
      <w:r w:rsidRPr="003B2883">
        <w:t xml:space="preserve">                  type: string</w:t>
      </w:r>
    </w:p>
    <w:p w14:paraId="3DCBE2DD" w14:textId="77777777" w:rsidR="00CD5ADC" w:rsidRPr="003B2883" w:rsidRDefault="00CD5ADC" w:rsidP="00CD5ADC">
      <w:pPr>
        <w:pStyle w:val="PL"/>
      </w:pPr>
      <w:r w:rsidRPr="003B2883">
        <w:t xml:space="preserve">                  format: binary</w:t>
      </w:r>
    </w:p>
    <w:p w14:paraId="51CB10C6" w14:textId="77777777" w:rsidR="00CD5ADC" w:rsidRPr="003B2883" w:rsidRDefault="00CD5ADC" w:rsidP="00CD5ADC">
      <w:pPr>
        <w:pStyle w:val="PL"/>
      </w:pPr>
      <w:r w:rsidRPr="003B2883">
        <w:t xml:space="preserve">                binaryDataN2InformationExt3:</w:t>
      </w:r>
    </w:p>
    <w:p w14:paraId="764F699F" w14:textId="77777777" w:rsidR="00CD5ADC" w:rsidRPr="003B2883" w:rsidRDefault="00CD5ADC" w:rsidP="00CD5ADC">
      <w:pPr>
        <w:pStyle w:val="PL"/>
      </w:pPr>
      <w:r w:rsidRPr="003B2883">
        <w:t xml:space="preserve">                  type: string</w:t>
      </w:r>
    </w:p>
    <w:p w14:paraId="5F93F5F7" w14:textId="77777777" w:rsidR="00CD5ADC" w:rsidRPr="003B2883" w:rsidRDefault="00CD5ADC" w:rsidP="00CD5ADC">
      <w:pPr>
        <w:pStyle w:val="PL"/>
      </w:pPr>
      <w:r w:rsidRPr="003B2883">
        <w:t xml:space="preserve">                  format: binary</w:t>
      </w:r>
    </w:p>
    <w:p w14:paraId="4A4FF2A6" w14:textId="77777777" w:rsidR="00CD5ADC" w:rsidRPr="003B2883" w:rsidRDefault="00CD5ADC" w:rsidP="00CD5ADC">
      <w:pPr>
        <w:pStyle w:val="PL"/>
      </w:pPr>
      <w:r w:rsidRPr="003B2883">
        <w:t xml:space="preserve">                binaryDataN2InformationExt4:</w:t>
      </w:r>
    </w:p>
    <w:p w14:paraId="781CB60C" w14:textId="77777777" w:rsidR="00CD5ADC" w:rsidRPr="003B2883" w:rsidRDefault="00CD5ADC" w:rsidP="00CD5ADC">
      <w:pPr>
        <w:pStyle w:val="PL"/>
      </w:pPr>
      <w:r w:rsidRPr="003B2883">
        <w:t xml:space="preserve">                  type: string</w:t>
      </w:r>
    </w:p>
    <w:p w14:paraId="0080F235" w14:textId="77777777" w:rsidR="00CD5ADC" w:rsidRPr="003B2883" w:rsidRDefault="00CD5ADC" w:rsidP="00CD5ADC">
      <w:pPr>
        <w:pStyle w:val="PL"/>
      </w:pPr>
      <w:r w:rsidRPr="003B2883">
        <w:t xml:space="preserve">                  format: binary</w:t>
      </w:r>
    </w:p>
    <w:p w14:paraId="6DD89ADE" w14:textId="77777777" w:rsidR="00CD5ADC" w:rsidRPr="003B2883" w:rsidRDefault="00CD5ADC" w:rsidP="00CD5ADC">
      <w:pPr>
        <w:pStyle w:val="PL"/>
      </w:pPr>
      <w:r w:rsidRPr="003B2883">
        <w:t xml:space="preserve">                binaryDataN2InformationExt5:</w:t>
      </w:r>
    </w:p>
    <w:p w14:paraId="29BA18A8" w14:textId="77777777" w:rsidR="00CD5ADC" w:rsidRPr="003B2883" w:rsidRDefault="00CD5ADC" w:rsidP="00CD5ADC">
      <w:pPr>
        <w:pStyle w:val="PL"/>
      </w:pPr>
      <w:r w:rsidRPr="003B2883">
        <w:t xml:space="preserve">                  type: string</w:t>
      </w:r>
    </w:p>
    <w:p w14:paraId="6350BA86" w14:textId="77777777" w:rsidR="00CD5ADC" w:rsidRPr="003B2883" w:rsidRDefault="00CD5ADC" w:rsidP="00CD5ADC">
      <w:pPr>
        <w:pStyle w:val="PL"/>
      </w:pPr>
      <w:r w:rsidRPr="003B2883">
        <w:t xml:space="preserve">                  format: binary</w:t>
      </w:r>
    </w:p>
    <w:p w14:paraId="2B108A30" w14:textId="77777777" w:rsidR="00CD5ADC" w:rsidRPr="003B2883" w:rsidRDefault="00CD5ADC" w:rsidP="00CD5ADC">
      <w:pPr>
        <w:pStyle w:val="PL"/>
      </w:pPr>
      <w:r w:rsidRPr="003B2883">
        <w:t xml:space="preserve">                binaryDataN2InformationExt6:</w:t>
      </w:r>
    </w:p>
    <w:p w14:paraId="34920F4E" w14:textId="77777777" w:rsidR="00CD5ADC" w:rsidRPr="003B2883" w:rsidRDefault="00CD5ADC" w:rsidP="00CD5ADC">
      <w:pPr>
        <w:pStyle w:val="PL"/>
      </w:pPr>
      <w:r w:rsidRPr="003B2883">
        <w:t xml:space="preserve">                  type: string</w:t>
      </w:r>
    </w:p>
    <w:p w14:paraId="62620232" w14:textId="77777777" w:rsidR="00CD5ADC" w:rsidRPr="003B2883" w:rsidRDefault="00CD5ADC" w:rsidP="00CD5ADC">
      <w:pPr>
        <w:pStyle w:val="PL"/>
      </w:pPr>
      <w:r w:rsidRPr="003B2883">
        <w:t xml:space="preserve">                  format: binary</w:t>
      </w:r>
    </w:p>
    <w:p w14:paraId="64FB105A" w14:textId="77777777" w:rsidR="00CD5ADC" w:rsidRPr="003B2883" w:rsidRDefault="00CD5ADC" w:rsidP="00CD5ADC">
      <w:pPr>
        <w:pStyle w:val="PL"/>
      </w:pPr>
      <w:r w:rsidRPr="003B2883">
        <w:t xml:space="preserve">                binaryDataN2InformationExt7:</w:t>
      </w:r>
    </w:p>
    <w:p w14:paraId="0EAF44E2" w14:textId="77777777" w:rsidR="00CD5ADC" w:rsidRPr="003B2883" w:rsidRDefault="00CD5ADC" w:rsidP="00CD5ADC">
      <w:pPr>
        <w:pStyle w:val="PL"/>
      </w:pPr>
      <w:r w:rsidRPr="003B2883">
        <w:t xml:space="preserve">                  type: string</w:t>
      </w:r>
    </w:p>
    <w:p w14:paraId="74F25310" w14:textId="77777777" w:rsidR="00CD5ADC" w:rsidRPr="003B2883" w:rsidRDefault="00CD5ADC" w:rsidP="00CD5ADC">
      <w:pPr>
        <w:pStyle w:val="PL"/>
      </w:pPr>
      <w:r w:rsidRPr="003B2883">
        <w:t xml:space="preserve">                  format: binary</w:t>
      </w:r>
    </w:p>
    <w:p w14:paraId="0F69792A" w14:textId="77777777" w:rsidR="00CD5ADC" w:rsidRPr="003B2883" w:rsidRDefault="00CD5ADC" w:rsidP="00CD5ADC">
      <w:pPr>
        <w:pStyle w:val="PL"/>
      </w:pPr>
      <w:r w:rsidRPr="003B2883">
        <w:t xml:space="preserve">                binaryDataN2InformationExt8:</w:t>
      </w:r>
    </w:p>
    <w:p w14:paraId="5C59E68B" w14:textId="77777777" w:rsidR="00CD5ADC" w:rsidRPr="003B2883" w:rsidRDefault="00CD5ADC" w:rsidP="00CD5ADC">
      <w:pPr>
        <w:pStyle w:val="PL"/>
      </w:pPr>
      <w:r w:rsidRPr="003B2883">
        <w:t xml:space="preserve">                  type: string</w:t>
      </w:r>
    </w:p>
    <w:p w14:paraId="7FEE5BBA" w14:textId="77777777" w:rsidR="00CD5ADC" w:rsidRPr="003B2883" w:rsidRDefault="00CD5ADC" w:rsidP="00CD5ADC">
      <w:pPr>
        <w:pStyle w:val="PL"/>
      </w:pPr>
      <w:r w:rsidRPr="003B2883">
        <w:t xml:space="preserve">                  format: binary</w:t>
      </w:r>
    </w:p>
    <w:p w14:paraId="7641EAB9" w14:textId="77777777" w:rsidR="00CD5ADC" w:rsidRPr="003B2883" w:rsidRDefault="00CD5ADC" w:rsidP="00CD5ADC">
      <w:pPr>
        <w:pStyle w:val="PL"/>
      </w:pPr>
      <w:r w:rsidRPr="003B2883">
        <w:t xml:space="preserve">                binaryDataN2InformationExt9:</w:t>
      </w:r>
    </w:p>
    <w:p w14:paraId="59D6BAA9" w14:textId="77777777" w:rsidR="00CD5ADC" w:rsidRPr="003B2883" w:rsidRDefault="00CD5ADC" w:rsidP="00CD5ADC">
      <w:pPr>
        <w:pStyle w:val="PL"/>
      </w:pPr>
      <w:r w:rsidRPr="003B2883">
        <w:t xml:space="preserve">                  type: string</w:t>
      </w:r>
    </w:p>
    <w:p w14:paraId="1DC3BE30" w14:textId="77777777" w:rsidR="00CD5ADC" w:rsidRPr="003B2883" w:rsidRDefault="00CD5ADC" w:rsidP="00CD5ADC">
      <w:pPr>
        <w:pStyle w:val="PL"/>
      </w:pPr>
      <w:r w:rsidRPr="003B2883">
        <w:t xml:space="preserve">                  format: binary</w:t>
      </w:r>
    </w:p>
    <w:p w14:paraId="7963F447" w14:textId="77777777" w:rsidR="00CD5ADC" w:rsidRPr="003B2883" w:rsidRDefault="00CD5ADC" w:rsidP="00CD5ADC">
      <w:pPr>
        <w:pStyle w:val="PL"/>
      </w:pPr>
      <w:r w:rsidRPr="003B2883">
        <w:t xml:space="preserve">                binaryDataN2InformationExt10:</w:t>
      </w:r>
    </w:p>
    <w:p w14:paraId="0A9F3484" w14:textId="77777777" w:rsidR="00CD5ADC" w:rsidRPr="003B2883" w:rsidRDefault="00CD5ADC" w:rsidP="00CD5ADC">
      <w:pPr>
        <w:pStyle w:val="PL"/>
      </w:pPr>
      <w:r w:rsidRPr="003B2883">
        <w:t xml:space="preserve">                  type: string</w:t>
      </w:r>
    </w:p>
    <w:p w14:paraId="18AE7503" w14:textId="77777777" w:rsidR="00CD5ADC" w:rsidRPr="003B2883" w:rsidRDefault="00CD5ADC" w:rsidP="00CD5ADC">
      <w:pPr>
        <w:pStyle w:val="PL"/>
      </w:pPr>
      <w:r w:rsidRPr="003B2883">
        <w:t xml:space="preserve">                  format: binary</w:t>
      </w:r>
    </w:p>
    <w:p w14:paraId="77CBAB62" w14:textId="77777777" w:rsidR="00CD5ADC" w:rsidRPr="003B2883" w:rsidRDefault="00CD5ADC" w:rsidP="00CD5ADC">
      <w:pPr>
        <w:pStyle w:val="PL"/>
      </w:pPr>
      <w:r w:rsidRPr="003B2883">
        <w:t xml:space="preserve">                binaryDataN2InformationExt11:</w:t>
      </w:r>
    </w:p>
    <w:p w14:paraId="5B7AD0C0" w14:textId="77777777" w:rsidR="00CD5ADC" w:rsidRPr="003B2883" w:rsidRDefault="00CD5ADC" w:rsidP="00CD5ADC">
      <w:pPr>
        <w:pStyle w:val="PL"/>
      </w:pPr>
      <w:r w:rsidRPr="003B2883">
        <w:t xml:space="preserve">                  type: string</w:t>
      </w:r>
    </w:p>
    <w:p w14:paraId="11A74339" w14:textId="77777777" w:rsidR="00CD5ADC" w:rsidRPr="003B2883" w:rsidRDefault="00CD5ADC" w:rsidP="00CD5ADC">
      <w:pPr>
        <w:pStyle w:val="PL"/>
      </w:pPr>
      <w:r w:rsidRPr="003B2883">
        <w:t xml:space="preserve">                  format: binary</w:t>
      </w:r>
    </w:p>
    <w:p w14:paraId="58CAA3A5" w14:textId="77777777" w:rsidR="00CD5ADC" w:rsidRPr="003B2883" w:rsidRDefault="00CD5ADC" w:rsidP="00CD5ADC">
      <w:pPr>
        <w:pStyle w:val="PL"/>
      </w:pPr>
      <w:r w:rsidRPr="003B2883">
        <w:t xml:space="preserve">                binaryDataN2InformationExt12:</w:t>
      </w:r>
    </w:p>
    <w:p w14:paraId="70F4C4C9" w14:textId="77777777" w:rsidR="00CD5ADC" w:rsidRPr="003B2883" w:rsidRDefault="00CD5ADC" w:rsidP="00CD5ADC">
      <w:pPr>
        <w:pStyle w:val="PL"/>
      </w:pPr>
      <w:r w:rsidRPr="003B2883">
        <w:t xml:space="preserve">                  type: string</w:t>
      </w:r>
    </w:p>
    <w:p w14:paraId="792E36AC" w14:textId="77777777" w:rsidR="00CD5ADC" w:rsidRPr="003B2883" w:rsidRDefault="00CD5ADC" w:rsidP="00CD5ADC">
      <w:pPr>
        <w:pStyle w:val="PL"/>
      </w:pPr>
      <w:r w:rsidRPr="003B2883">
        <w:t xml:space="preserve">                  format: binary</w:t>
      </w:r>
    </w:p>
    <w:p w14:paraId="7CF454CC" w14:textId="77777777" w:rsidR="00CD5ADC" w:rsidRPr="003B2883" w:rsidRDefault="00CD5ADC" w:rsidP="00CD5ADC">
      <w:pPr>
        <w:pStyle w:val="PL"/>
      </w:pPr>
      <w:r w:rsidRPr="003B2883">
        <w:t xml:space="preserve">                binaryDataN2InformationExt13:</w:t>
      </w:r>
    </w:p>
    <w:p w14:paraId="4466211A" w14:textId="77777777" w:rsidR="00CD5ADC" w:rsidRPr="003B2883" w:rsidRDefault="00CD5ADC" w:rsidP="00CD5ADC">
      <w:pPr>
        <w:pStyle w:val="PL"/>
      </w:pPr>
      <w:r w:rsidRPr="003B2883">
        <w:t xml:space="preserve">                  type: string</w:t>
      </w:r>
    </w:p>
    <w:p w14:paraId="1D10BA30" w14:textId="77777777" w:rsidR="00CD5ADC" w:rsidRPr="003B2883" w:rsidRDefault="00CD5ADC" w:rsidP="00CD5ADC">
      <w:pPr>
        <w:pStyle w:val="PL"/>
      </w:pPr>
      <w:r w:rsidRPr="003B2883">
        <w:t xml:space="preserve">                  format: binary</w:t>
      </w:r>
    </w:p>
    <w:p w14:paraId="25C391D0" w14:textId="77777777" w:rsidR="00CD5ADC" w:rsidRPr="003B2883" w:rsidRDefault="00CD5ADC" w:rsidP="00CD5ADC">
      <w:pPr>
        <w:pStyle w:val="PL"/>
      </w:pPr>
      <w:r w:rsidRPr="003B2883">
        <w:t xml:space="preserve">                binaryDataN2InformationExt14:</w:t>
      </w:r>
    </w:p>
    <w:p w14:paraId="5ABDB240" w14:textId="77777777" w:rsidR="00CD5ADC" w:rsidRPr="003B2883" w:rsidRDefault="00CD5ADC" w:rsidP="00CD5ADC">
      <w:pPr>
        <w:pStyle w:val="PL"/>
      </w:pPr>
      <w:r w:rsidRPr="003B2883">
        <w:t xml:space="preserve">                  type: string</w:t>
      </w:r>
    </w:p>
    <w:p w14:paraId="3A6C2B59" w14:textId="77777777" w:rsidR="00CD5ADC" w:rsidRPr="003B2883" w:rsidRDefault="00CD5ADC" w:rsidP="00CD5ADC">
      <w:pPr>
        <w:pStyle w:val="PL"/>
      </w:pPr>
      <w:r w:rsidRPr="003B2883">
        <w:t xml:space="preserve">                  format: binary</w:t>
      </w:r>
    </w:p>
    <w:p w14:paraId="62C7D6F6" w14:textId="77777777" w:rsidR="00CD5ADC" w:rsidRPr="003B2883" w:rsidRDefault="00CD5ADC" w:rsidP="00CD5ADC">
      <w:pPr>
        <w:pStyle w:val="PL"/>
      </w:pPr>
      <w:r w:rsidRPr="003B2883">
        <w:t xml:space="preserve">                binaryDataN2InformationExt15:</w:t>
      </w:r>
    </w:p>
    <w:p w14:paraId="278E8F35" w14:textId="77777777" w:rsidR="00CD5ADC" w:rsidRPr="003B2883" w:rsidRDefault="00CD5ADC" w:rsidP="00CD5ADC">
      <w:pPr>
        <w:pStyle w:val="PL"/>
      </w:pPr>
      <w:r w:rsidRPr="003B2883">
        <w:t xml:space="preserve">                  type: string</w:t>
      </w:r>
    </w:p>
    <w:p w14:paraId="2318B70D" w14:textId="77777777" w:rsidR="00CD5ADC" w:rsidRPr="003B2883" w:rsidRDefault="00CD5ADC" w:rsidP="00CD5ADC">
      <w:pPr>
        <w:pStyle w:val="PL"/>
      </w:pPr>
      <w:r w:rsidRPr="003B2883">
        <w:t xml:space="preserve">                  format: binary</w:t>
      </w:r>
    </w:p>
    <w:p w14:paraId="06333C8D" w14:textId="77777777" w:rsidR="00CD5ADC" w:rsidRPr="003B2883" w:rsidRDefault="00CD5ADC" w:rsidP="00CD5ADC">
      <w:pPr>
        <w:pStyle w:val="PL"/>
      </w:pPr>
      <w:r w:rsidRPr="003B2883">
        <w:t xml:space="preserve">                binaryDataN2InformationExt16:</w:t>
      </w:r>
    </w:p>
    <w:p w14:paraId="76A6A3FE" w14:textId="77777777" w:rsidR="00CD5ADC" w:rsidRPr="003B2883" w:rsidRDefault="00CD5ADC" w:rsidP="00CD5ADC">
      <w:pPr>
        <w:pStyle w:val="PL"/>
      </w:pPr>
      <w:r w:rsidRPr="003B2883">
        <w:t xml:space="preserve">                  type: string</w:t>
      </w:r>
    </w:p>
    <w:p w14:paraId="71EE3F02" w14:textId="77777777" w:rsidR="00CD5ADC" w:rsidRPr="003B2883" w:rsidRDefault="00CD5ADC" w:rsidP="00CD5ADC">
      <w:pPr>
        <w:pStyle w:val="PL"/>
      </w:pPr>
      <w:r w:rsidRPr="003B2883">
        <w:t xml:space="preserve">                  format: binary</w:t>
      </w:r>
    </w:p>
    <w:p w14:paraId="5BF413C1" w14:textId="77777777" w:rsidR="00CD5ADC" w:rsidRPr="003B2883" w:rsidRDefault="00CD5ADC" w:rsidP="00CD5ADC">
      <w:pPr>
        <w:pStyle w:val="PL"/>
      </w:pPr>
      <w:r w:rsidRPr="003B2883">
        <w:t xml:space="preserve">            encoding:</w:t>
      </w:r>
    </w:p>
    <w:p w14:paraId="3DA6BFD6" w14:textId="77777777" w:rsidR="00CD5ADC" w:rsidRPr="003B2883" w:rsidRDefault="00CD5ADC" w:rsidP="00CD5ADC">
      <w:pPr>
        <w:pStyle w:val="PL"/>
      </w:pPr>
      <w:r w:rsidRPr="003B2883">
        <w:t xml:space="preserve">              jsonData:</w:t>
      </w:r>
    </w:p>
    <w:p w14:paraId="411A3DB9" w14:textId="14AA7260" w:rsidR="00CD5ADC" w:rsidRDefault="00CD5ADC" w:rsidP="00CD5ADC">
      <w:pPr>
        <w:pStyle w:val="PL"/>
      </w:pPr>
      <w:r w:rsidRPr="003B2883">
        <w:t xml:space="preserve">                contentType:  application/json</w:t>
      </w:r>
    </w:p>
    <w:p w14:paraId="1F5FAC92" w14:textId="77777777" w:rsidR="00D50D1A" w:rsidRPr="003B2883" w:rsidRDefault="00D50D1A" w:rsidP="00D50D1A">
      <w:pPr>
        <w:pStyle w:val="PL"/>
      </w:pPr>
      <w:r w:rsidRPr="003B2883">
        <w:t xml:space="preserve">              binaryData</w:t>
      </w:r>
      <w:r>
        <w:t>ForwardRelocationRequest</w:t>
      </w:r>
      <w:r w:rsidRPr="003B2883">
        <w:t>:</w:t>
      </w:r>
    </w:p>
    <w:p w14:paraId="346C1636" w14:textId="77777777" w:rsidR="00D50D1A" w:rsidRPr="003B2883" w:rsidRDefault="00D50D1A" w:rsidP="00D50D1A">
      <w:pPr>
        <w:pStyle w:val="PL"/>
      </w:pPr>
      <w:r w:rsidRPr="003B2883">
        <w:t xml:space="preserve">                contentType:  application/vnd.3gpp.</w:t>
      </w:r>
      <w:r>
        <w:t>gtpc</w:t>
      </w:r>
    </w:p>
    <w:p w14:paraId="319CDFCC" w14:textId="77777777" w:rsidR="00D50D1A" w:rsidRPr="003B2883" w:rsidRDefault="00D50D1A" w:rsidP="00D50D1A">
      <w:pPr>
        <w:pStyle w:val="PL"/>
      </w:pPr>
      <w:r w:rsidRPr="003B2883">
        <w:lastRenderedPageBreak/>
        <w:t xml:space="preserve">                headers:</w:t>
      </w:r>
    </w:p>
    <w:p w14:paraId="6A426834" w14:textId="77777777" w:rsidR="00D50D1A" w:rsidRPr="003B2883" w:rsidRDefault="00D50D1A" w:rsidP="00D50D1A">
      <w:pPr>
        <w:pStyle w:val="PL"/>
      </w:pPr>
      <w:r w:rsidRPr="003B2883">
        <w:t xml:space="preserve">                  Content-Id:</w:t>
      </w:r>
    </w:p>
    <w:p w14:paraId="10A47D97" w14:textId="77777777" w:rsidR="00D50D1A" w:rsidRPr="003B2883" w:rsidRDefault="00D50D1A" w:rsidP="00D50D1A">
      <w:pPr>
        <w:pStyle w:val="PL"/>
      </w:pPr>
      <w:r w:rsidRPr="003B2883">
        <w:t xml:space="preserve">                    schema:</w:t>
      </w:r>
    </w:p>
    <w:p w14:paraId="69F294CE" w14:textId="1172D683" w:rsidR="00D50D1A" w:rsidRPr="003B2883" w:rsidRDefault="00D50D1A" w:rsidP="00D50D1A">
      <w:pPr>
        <w:pStyle w:val="PL"/>
      </w:pPr>
      <w:r w:rsidRPr="003B2883">
        <w:t xml:space="preserve">                      type: string</w:t>
      </w:r>
    </w:p>
    <w:p w14:paraId="26BEB8E7" w14:textId="77777777" w:rsidR="00CD5ADC" w:rsidRPr="003B2883" w:rsidRDefault="00CD5ADC" w:rsidP="00CD5ADC">
      <w:pPr>
        <w:pStyle w:val="PL"/>
      </w:pPr>
      <w:r w:rsidRPr="003B2883">
        <w:t xml:space="preserve">              binaryDataN2Information:</w:t>
      </w:r>
    </w:p>
    <w:p w14:paraId="7DC82F76" w14:textId="77777777" w:rsidR="00CD5ADC" w:rsidRPr="003B2883" w:rsidRDefault="00CD5ADC" w:rsidP="00CD5ADC">
      <w:pPr>
        <w:pStyle w:val="PL"/>
      </w:pPr>
      <w:r w:rsidRPr="003B2883">
        <w:t xml:space="preserve">                contentType:  application/vnd.3gpp.ngap</w:t>
      </w:r>
    </w:p>
    <w:p w14:paraId="03D1AEE4" w14:textId="77777777" w:rsidR="00CD5ADC" w:rsidRPr="003B2883" w:rsidRDefault="00CD5ADC" w:rsidP="00CD5ADC">
      <w:pPr>
        <w:pStyle w:val="PL"/>
      </w:pPr>
      <w:r w:rsidRPr="003B2883">
        <w:t xml:space="preserve">                headers:</w:t>
      </w:r>
    </w:p>
    <w:p w14:paraId="1E2F1F65" w14:textId="77777777" w:rsidR="00CD5ADC" w:rsidRPr="003B2883" w:rsidRDefault="00CD5ADC" w:rsidP="00CD5ADC">
      <w:pPr>
        <w:pStyle w:val="PL"/>
      </w:pPr>
      <w:r w:rsidRPr="003B2883">
        <w:t xml:space="preserve">                  Content-Id:</w:t>
      </w:r>
    </w:p>
    <w:p w14:paraId="10D432DF" w14:textId="77777777" w:rsidR="00CD5ADC" w:rsidRPr="003B2883" w:rsidRDefault="00CD5ADC" w:rsidP="00CD5ADC">
      <w:pPr>
        <w:pStyle w:val="PL"/>
      </w:pPr>
      <w:r w:rsidRPr="003B2883">
        <w:t xml:space="preserve">                    schema:</w:t>
      </w:r>
    </w:p>
    <w:p w14:paraId="37B04BEF" w14:textId="77777777" w:rsidR="00CD5ADC" w:rsidRPr="003B2883" w:rsidRDefault="00CD5ADC" w:rsidP="00CD5ADC">
      <w:pPr>
        <w:pStyle w:val="PL"/>
      </w:pPr>
      <w:r w:rsidRPr="003B2883">
        <w:t xml:space="preserve">                      type: string</w:t>
      </w:r>
    </w:p>
    <w:p w14:paraId="015DEF23" w14:textId="77777777" w:rsidR="00CD5ADC" w:rsidRPr="003B2883" w:rsidRDefault="00CD5ADC" w:rsidP="00CD5ADC">
      <w:pPr>
        <w:pStyle w:val="PL"/>
      </w:pPr>
      <w:r w:rsidRPr="003B2883">
        <w:t xml:space="preserve">              binaryDataN2InformationExt1:</w:t>
      </w:r>
    </w:p>
    <w:p w14:paraId="0BABC6FE" w14:textId="77777777" w:rsidR="00CD5ADC" w:rsidRPr="003B2883" w:rsidRDefault="00CD5ADC" w:rsidP="00CD5ADC">
      <w:pPr>
        <w:pStyle w:val="PL"/>
      </w:pPr>
      <w:r w:rsidRPr="003B2883">
        <w:t xml:space="preserve">                contentType:  application/vnd.3gpp.ngap</w:t>
      </w:r>
    </w:p>
    <w:p w14:paraId="57FDB75E" w14:textId="77777777" w:rsidR="00CD5ADC" w:rsidRPr="003B2883" w:rsidRDefault="00CD5ADC" w:rsidP="00CD5ADC">
      <w:pPr>
        <w:pStyle w:val="PL"/>
      </w:pPr>
      <w:r w:rsidRPr="003B2883">
        <w:t xml:space="preserve">                headers:</w:t>
      </w:r>
    </w:p>
    <w:p w14:paraId="3B708639" w14:textId="77777777" w:rsidR="00CD5ADC" w:rsidRPr="003B2883" w:rsidRDefault="00CD5ADC" w:rsidP="00CD5ADC">
      <w:pPr>
        <w:pStyle w:val="PL"/>
      </w:pPr>
      <w:r w:rsidRPr="003B2883">
        <w:t xml:space="preserve">                  Content-Id:</w:t>
      </w:r>
    </w:p>
    <w:p w14:paraId="66DA1E9C" w14:textId="77777777" w:rsidR="00CD5ADC" w:rsidRPr="003B2883" w:rsidRDefault="00CD5ADC" w:rsidP="00CD5ADC">
      <w:pPr>
        <w:pStyle w:val="PL"/>
      </w:pPr>
      <w:r w:rsidRPr="003B2883">
        <w:t xml:space="preserve">                    schema:</w:t>
      </w:r>
    </w:p>
    <w:p w14:paraId="58D521B5" w14:textId="77777777" w:rsidR="00CD5ADC" w:rsidRPr="003B2883" w:rsidRDefault="00CD5ADC" w:rsidP="00CD5ADC">
      <w:pPr>
        <w:pStyle w:val="PL"/>
      </w:pPr>
      <w:r w:rsidRPr="003B2883">
        <w:t xml:space="preserve">                      type: string</w:t>
      </w:r>
    </w:p>
    <w:p w14:paraId="037B1132" w14:textId="77777777" w:rsidR="00CD5ADC" w:rsidRPr="003B2883" w:rsidRDefault="00CD5ADC" w:rsidP="00CD5ADC">
      <w:pPr>
        <w:pStyle w:val="PL"/>
      </w:pPr>
      <w:r w:rsidRPr="003B2883">
        <w:t xml:space="preserve">              binaryDataN2InformationExt2:</w:t>
      </w:r>
    </w:p>
    <w:p w14:paraId="234F68FB" w14:textId="77777777" w:rsidR="00CD5ADC" w:rsidRPr="003B2883" w:rsidRDefault="00CD5ADC" w:rsidP="00CD5ADC">
      <w:pPr>
        <w:pStyle w:val="PL"/>
      </w:pPr>
      <w:r w:rsidRPr="003B2883">
        <w:t xml:space="preserve">                contentType:  application/vnd.3gpp.ngap</w:t>
      </w:r>
    </w:p>
    <w:p w14:paraId="387B3967" w14:textId="77777777" w:rsidR="00CD5ADC" w:rsidRPr="003B2883" w:rsidRDefault="00CD5ADC" w:rsidP="00CD5ADC">
      <w:pPr>
        <w:pStyle w:val="PL"/>
      </w:pPr>
      <w:r w:rsidRPr="003B2883">
        <w:t xml:space="preserve">                headers:</w:t>
      </w:r>
    </w:p>
    <w:p w14:paraId="6A56048C" w14:textId="77777777" w:rsidR="00CD5ADC" w:rsidRPr="003B2883" w:rsidRDefault="00CD5ADC" w:rsidP="00CD5ADC">
      <w:pPr>
        <w:pStyle w:val="PL"/>
      </w:pPr>
      <w:r w:rsidRPr="003B2883">
        <w:t xml:space="preserve">                  Content-Id:</w:t>
      </w:r>
    </w:p>
    <w:p w14:paraId="00F970CA" w14:textId="77777777" w:rsidR="00CD5ADC" w:rsidRPr="003B2883" w:rsidRDefault="00CD5ADC" w:rsidP="00CD5ADC">
      <w:pPr>
        <w:pStyle w:val="PL"/>
      </w:pPr>
      <w:r w:rsidRPr="003B2883">
        <w:t xml:space="preserve">                    schema:</w:t>
      </w:r>
    </w:p>
    <w:p w14:paraId="7C68A782" w14:textId="77777777" w:rsidR="00CD5ADC" w:rsidRPr="003B2883" w:rsidRDefault="00CD5ADC" w:rsidP="00CD5ADC">
      <w:pPr>
        <w:pStyle w:val="PL"/>
      </w:pPr>
      <w:r w:rsidRPr="003B2883">
        <w:t xml:space="preserve">                      type: string</w:t>
      </w:r>
    </w:p>
    <w:p w14:paraId="55EF13EC" w14:textId="77777777" w:rsidR="00CD5ADC" w:rsidRPr="003B2883" w:rsidRDefault="00CD5ADC" w:rsidP="00CD5ADC">
      <w:pPr>
        <w:pStyle w:val="PL"/>
      </w:pPr>
      <w:r w:rsidRPr="003B2883">
        <w:t xml:space="preserve">              binaryDataN2InformationExt3:</w:t>
      </w:r>
    </w:p>
    <w:p w14:paraId="4FDC271D" w14:textId="77777777" w:rsidR="00CD5ADC" w:rsidRPr="003B2883" w:rsidRDefault="00CD5ADC" w:rsidP="00CD5ADC">
      <w:pPr>
        <w:pStyle w:val="PL"/>
      </w:pPr>
      <w:r w:rsidRPr="003B2883">
        <w:t xml:space="preserve">                contentType:  application/vnd.3gpp.ngap</w:t>
      </w:r>
    </w:p>
    <w:p w14:paraId="4BD57055" w14:textId="77777777" w:rsidR="00CD5ADC" w:rsidRPr="003B2883" w:rsidRDefault="00CD5ADC" w:rsidP="00CD5ADC">
      <w:pPr>
        <w:pStyle w:val="PL"/>
      </w:pPr>
      <w:r w:rsidRPr="003B2883">
        <w:t xml:space="preserve">                headers:</w:t>
      </w:r>
    </w:p>
    <w:p w14:paraId="56433CD4" w14:textId="77777777" w:rsidR="00CD5ADC" w:rsidRPr="003B2883" w:rsidRDefault="00CD5ADC" w:rsidP="00CD5ADC">
      <w:pPr>
        <w:pStyle w:val="PL"/>
      </w:pPr>
      <w:r w:rsidRPr="003B2883">
        <w:t xml:space="preserve">                  Content-Id:</w:t>
      </w:r>
    </w:p>
    <w:p w14:paraId="6C816396" w14:textId="77777777" w:rsidR="00CD5ADC" w:rsidRPr="003B2883" w:rsidRDefault="00CD5ADC" w:rsidP="00CD5ADC">
      <w:pPr>
        <w:pStyle w:val="PL"/>
      </w:pPr>
      <w:r w:rsidRPr="003B2883">
        <w:t xml:space="preserve">                    schema:</w:t>
      </w:r>
    </w:p>
    <w:p w14:paraId="3AD651C7" w14:textId="77777777" w:rsidR="00CD5ADC" w:rsidRPr="003B2883" w:rsidRDefault="00CD5ADC" w:rsidP="00CD5ADC">
      <w:pPr>
        <w:pStyle w:val="PL"/>
      </w:pPr>
      <w:r w:rsidRPr="003B2883">
        <w:t xml:space="preserve">                      type: string</w:t>
      </w:r>
    </w:p>
    <w:p w14:paraId="4B0C0281" w14:textId="77777777" w:rsidR="00CD5ADC" w:rsidRPr="003B2883" w:rsidRDefault="00CD5ADC" w:rsidP="00CD5ADC">
      <w:pPr>
        <w:pStyle w:val="PL"/>
      </w:pPr>
      <w:r w:rsidRPr="003B2883">
        <w:t xml:space="preserve">              binaryDataN2InformationExt4:</w:t>
      </w:r>
    </w:p>
    <w:p w14:paraId="26C8E615" w14:textId="77777777" w:rsidR="00CD5ADC" w:rsidRPr="003B2883" w:rsidRDefault="00CD5ADC" w:rsidP="00CD5ADC">
      <w:pPr>
        <w:pStyle w:val="PL"/>
      </w:pPr>
      <w:r w:rsidRPr="003B2883">
        <w:t xml:space="preserve">                contentType:  application/vnd.3gpp.ngap</w:t>
      </w:r>
    </w:p>
    <w:p w14:paraId="042F7798" w14:textId="77777777" w:rsidR="00CD5ADC" w:rsidRPr="003B2883" w:rsidRDefault="00CD5ADC" w:rsidP="00CD5ADC">
      <w:pPr>
        <w:pStyle w:val="PL"/>
      </w:pPr>
      <w:r w:rsidRPr="003B2883">
        <w:t xml:space="preserve">                headers:</w:t>
      </w:r>
    </w:p>
    <w:p w14:paraId="2C0BAC08" w14:textId="77777777" w:rsidR="00CD5ADC" w:rsidRPr="003B2883" w:rsidRDefault="00CD5ADC" w:rsidP="00CD5ADC">
      <w:pPr>
        <w:pStyle w:val="PL"/>
      </w:pPr>
      <w:r w:rsidRPr="003B2883">
        <w:t xml:space="preserve">                  Content-Id:</w:t>
      </w:r>
    </w:p>
    <w:p w14:paraId="56D37005" w14:textId="77777777" w:rsidR="00CD5ADC" w:rsidRPr="003B2883" w:rsidRDefault="00CD5ADC" w:rsidP="00CD5ADC">
      <w:pPr>
        <w:pStyle w:val="PL"/>
      </w:pPr>
      <w:r w:rsidRPr="003B2883">
        <w:t xml:space="preserve">                    schema:</w:t>
      </w:r>
    </w:p>
    <w:p w14:paraId="087D43BD" w14:textId="77777777" w:rsidR="00CD5ADC" w:rsidRPr="003B2883" w:rsidRDefault="00CD5ADC" w:rsidP="00CD5ADC">
      <w:pPr>
        <w:pStyle w:val="PL"/>
      </w:pPr>
      <w:r w:rsidRPr="003B2883">
        <w:t xml:space="preserve">                      type: string</w:t>
      </w:r>
    </w:p>
    <w:p w14:paraId="489C6DEB" w14:textId="77777777" w:rsidR="00CD5ADC" w:rsidRPr="003B2883" w:rsidRDefault="00CD5ADC" w:rsidP="00CD5ADC">
      <w:pPr>
        <w:pStyle w:val="PL"/>
      </w:pPr>
      <w:r w:rsidRPr="003B2883">
        <w:t xml:space="preserve">              binaryDataN2InformationExt5:</w:t>
      </w:r>
    </w:p>
    <w:p w14:paraId="3431BC6B" w14:textId="77777777" w:rsidR="00CD5ADC" w:rsidRPr="003B2883" w:rsidRDefault="00CD5ADC" w:rsidP="00CD5ADC">
      <w:pPr>
        <w:pStyle w:val="PL"/>
      </w:pPr>
      <w:r w:rsidRPr="003B2883">
        <w:t xml:space="preserve">                contentType:  application/vnd.3gpp.ngap</w:t>
      </w:r>
    </w:p>
    <w:p w14:paraId="73162BDC" w14:textId="77777777" w:rsidR="00CD5ADC" w:rsidRPr="003B2883" w:rsidRDefault="00CD5ADC" w:rsidP="00CD5ADC">
      <w:pPr>
        <w:pStyle w:val="PL"/>
      </w:pPr>
      <w:r w:rsidRPr="003B2883">
        <w:t xml:space="preserve">                headers:</w:t>
      </w:r>
    </w:p>
    <w:p w14:paraId="349D92B4" w14:textId="77777777" w:rsidR="00CD5ADC" w:rsidRPr="003B2883" w:rsidRDefault="00CD5ADC" w:rsidP="00CD5ADC">
      <w:pPr>
        <w:pStyle w:val="PL"/>
      </w:pPr>
      <w:r w:rsidRPr="003B2883">
        <w:t xml:space="preserve">                  Content-Id:</w:t>
      </w:r>
    </w:p>
    <w:p w14:paraId="1C11DFEE" w14:textId="77777777" w:rsidR="00CD5ADC" w:rsidRPr="003B2883" w:rsidRDefault="00CD5ADC" w:rsidP="00CD5ADC">
      <w:pPr>
        <w:pStyle w:val="PL"/>
      </w:pPr>
      <w:r w:rsidRPr="003B2883">
        <w:t xml:space="preserve">                    schema:</w:t>
      </w:r>
    </w:p>
    <w:p w14:paraId="74C86D72" w14:textId="77777777" w:rsidR="00CD5ADC" w:rsidRPr="003B2883" w:rsidRDefault="00CD5ADC" w:rsidP="00CD5ADC">
      <w:pPr>
        <w:pStyle w:val="PL"/>
      </w:pPr>
      <w:r w:rsidRPr="003B2883">
        <w:t xml:space="preserve">                      type: string</w:t>
      </w:r>
    </w:p>
    <w:p w14:paraId="481BB343" w14:textId="77777777" w:rsidR="00CD5ADC" w:rsidRPr="003B2883" w:rsidRDefault="00CD5ADC" w:rsidP="00CD5ADC">
      <w:pPr>
        <w:pStyle w:val="PL"/>
      </w:pPr>
      <w:r w:rsidRPr="003B2883">
        <w:t xml:space="preserve">              binaryDataN2InformationExt6:</w:t>
      </w:r>
    </w:p>
    <w:p w14:paraId="69B8ED20" w14:textId="77777777" w:rsidR="00CD5ADC" w:rsidRPr="003B2883" w:rsidRDefault="00CD5ADC" w:rsidP="00CD5ADC">
      <w:pPr>
        <w:pStyle w:val="PL"/>
      </w:pPr>
      <w:r w:rsidRPr="003B2883">
        <w:t xml:space="preserve">                contentType:  application/vnd.3gpp.ngap</w:t>
      </w:r>
    </w:p>
    <w:p w14:paraId="766DD204" w14:textId="77777777" w:rsidR="00CD5ADC" w:rsidRPr="003B2883" w:rsidRDefault="00CD5ADC" w:rsidP="00CD5ADC">
      <w:pPr>
        <w:pStyle w:val="PL"/>
      </w:pPr>
      <w:r w:rsidRPr="003B2883">
        <w:t xml:space="preserve">                headers:</w:t>
      </w:r>
    </w:p>
    <w:p w14:paraId="6E1EEB25" w14:textId="77777777" w:rsidR="00CD5ADC" w:rsidRPr="003B2883" w:rsidRDefault="00CD5ADC" w:rsidP="00CD5ADC">
      <w:pPr>
        <w:pStyle w:val="PL"/>
      </w:pPr>
      <w:r w:rsidRPr="003B2883">
        <w:t xml:space="preserve">                  Content-Id:</w:t>
      </w:r>
    </w:p>
    <w:p w14:paraId="332FE8D9" w14:textId="77777777" w:rsidR="00CD5ADC" w:rsidRPr="003B2883" w:rsidRDefault="00CD5ADC" w:rsidP="00CD5ADC">
      <w:pPr>
        <w:pStyle w:val="PL"/>
      </w:pPr>
      <w:r w:rsidRPr="003B2883">
        <w:t xml:space="preserve">                    schema:</w:t>
      </w:r>
    </w:p>
    <w:p w14:paraId="500490CB" w14:textId="77777777" w:rsidR="00CD5ADC" w:rsidRPr="003B2883" w:rsidRDefault="00CD5ADC" w:rsidP="00CD5ADC">
      <w:pPr>
        <w:pStyle w:val="PL"/>
      </w:pPr>
      <w:r w:rsidRPr="003B2883">
        <w:t xml:space="preserve">                      type: string</w:t>
      </w:r>
    </w:p>
    <w:p w14:paraId="5A338BEB" w14:textId="77777777" w:rsidR="00CD5ADC" w:rsidRPr="003B2883" w:rsidRDefault="00CD5ADC" w:rsidP="00CD5ADC">
      <w:pPr>
        <w:pStyle w:val="PL"/>
      </w:pPr>
      <w:r w:rsidRPr="003B2883">
        <w:t xml:space="preserve">              binaryDataN2InformationExt7:</w:t>
      </w:r>
    </w:p>
    <w:p w14:paraId="068B9DDA" w14:textId="77777777" w:rsidR="00CD5ADC" w:rsidRPr="003B2883" w:rsidRDefault="00CD5ADC" w:rsidP="00CD5ADC">
      <w:pPr>
        <w:pStyle w:val="PL"/>
      </w:pPr>
      <w:r w:rsidRPr="003B2883">
        <w:t xml:space="preserve">                contentType:  application/vnd.3gpp.ngap</w:t>
      </w:r>
    </w:p>
    <w:p w14:paraId="353361C1" w14:textId="77777777" w:rsidR="00CD5ADC" w:rsidRPr="003B2883" w:rsidRDefault="00CD5ADC" w:rsidP="00CD5ADC">
      <w:pPr>
        <w:pStyle w:val="PL"/>
      </w:pPr>
      <w:r w:rsidRPr="003B2883">
        <w:t xml:space="preserve">                headers:</w:t>
      </w:r>
    </w:p>
    <w:p w14:paraId="0F39ED60" w14:textId="77777777" w:rsidR="00CD5ADC" w:rsidRPr="003B2883" w:rsidRDefault="00CD5ADC" w:rsidP="00CD5ADC">
      <w:pPr>
        <w:pStyle w:val="PL"/>
      </w:pPr>
      <w:r w:rsidRPr="003B2883">
        <w:t xml:space="preserve">                  Content-Id:</w:t>
      </w:r>
    </w:p>
    <w:p w14:paraId="3C54418F" w14:textId="77777777" w:rsidR="00CD5ADC" w:rsidRPr="003B2883" w:rsidRDefault="00CD5ADC" w:rsidP="00CD5ADC">
      <w:pPr>
        <w:pStyle w:val="PL"/>
      </w:pPr>
      <w:r w:rsidRPr="003B2883">
        <w:t xml:space="preserve">                    schema:</w:t>
      </w:r>
    </w:p>
    <w:p w14:paraId="0763E1F2" w14:textId="77777777" w:rsidR="00CD5ADC" w:rsidRPr="003B2883" w:rsidRDefault="00CD5ADC" w:rsidP="00CD5ADC">
      <w:pPr>
        <w:pStyle w:val="PL"/>
      </w:pPr>
      <w:r w:rsidRPr="003B2883">
        <w:t xml:space="preserve">                      type: string</w:t>
      </w:r>
    </w:p>
    <w:p w14:paraId="1DDFAFF9" w14:textId="77777777" w:rsidR="00CD5ADC" w:rsidRPr="003B2883" w:rsidRDefault="00CD5ADC" w:rsidP="00CD5ADC">
      <w:pPr>
        <w:pStyle w:val="PL"/>
      </w:pPr>
      <w:r w:rsidRPr="003B2883">
        <w:t xml:space="preserve">              binaryDataN2InformationExt8:</w:t>
      </w:r>
    </w:p>
    <w:p w14:paraId="296E99A2" w14:textId="77777777" w:rsidR="00CD5ADC" w:rsidRPr="003B2883" w:rsidRDefault="00CD5ADC" w:rsidP="00CD5ADC">
      <w:pPr>
        <w:pStyle w:val="PL"/>
      </w:pPr>
      <w:r w:rsidRPr="003B2883">
        <w:t xml:space="preserve">                contentType:  application/vnd.3gpp.ngap</w:t>
      </w:r>
    </w:p>
    <w:p w14:paraId="13089BD8" w14:textId="77777777" w:rsidR="00CD5ADC" w:rsidRPr="003B2883" w:rsidRDefault="00CD5ADC" w:rsidP="00CD5ADC">
      <w:pPr>
        <w:pStyle w:val="PL"/>
      </w:pPr>
      <w:r w:rsidRPr="003B2883">
        <w:t xml:space="preserve">                headers:</w:t>
      </w:r>
    </w:p>
    <w:p w14:paraId="4C4F6597" w14:textId="77777777" w:rsidR="00CD5ADC" w:rsidRPr="003B2883" w:rsidRDefault="00CD5ADC" w:rsidP="00CD5ADC">
      <w:pPr>
        <w:pStyle w:val="PL"/>
      </w:pPr>
      <w:r w:rsidRPr="003B2883">
        <w:t xml:space="preserve">                  Content-Id:</w:t>
      </w:r>
    </w:p>
    <w:p w14:paraId="1CF92D92" w14:textId="77777777" w:rsidR="00CD5ADC" w:rsidRPr="003B2883" w:rsidRDefault="00CD5ADC" w:rsidP="00CD5ADC">
      <w:pPr>
        <w:pStyle w:val="PL"/>
      </w:pPr>
      <w:r w:rsidRPr="003B2883">
        <w:t xml:space="preserve">                    schema:</w:t>
      </w:r>
    </w:p>
    <w:p w14:paraId="1E55FA1B" w14:textId="77777777" w:rsidR="00CD5ADC" w:rsidRPr="003B2883" w:rsidRDefault="00CD5ADC" w:rsidP="00CD5ADC">
      <w:pPr>
        <w:pStyle w:val="PL"/>
      </w:pPr>
      <w:r w:rsidRPr="003B2883">
        <w:t xml:space="preserve">                      type: string</w:t>
      </w:r>
    </w:p>
    <w:p w14:paraId="63689CE5" w14:textId="77777777" w:rsidR="00CD5ADC" w:rsidRPr="003B2883" w:rsidRDefault="00CD5ADC" w:rsidP="00CD5ADC">
      <w:pPr>
        <w:pStyle w:val="PL"/>
      </w:pPr>
      <w:r w:rsidRPr="003B2883">
        <w:t xml:space="preserve">              binaryDataN2InformationExt9:</w:t>
      </w:r>
    </w:p>
    <w:p w14:paraId="3F57FB25" w14:textId="77777777" w:rsidR="00CD5ADC" w:rsidRPr="003B2883" w:rsidRDefault="00CD5ADC" w:rsidP="00CD5ADC">
      <w:pPr>
        <w:pStyle w:val="PL"/>
      </w:pPr>
      <w:r w:rsidRPr="003B2883">
        <w:t xml:space="preserve">                contentType:  application/vnd.3gpp.ngap</w:t>
      </w:r>
    </w:p>
    <w:p w14:paraId="2D4AA13F" w14:textId="77777777" w:rsidR="00CD5ADC" w:rsidRPr="003B2883" w:rsidRDefault="00CD5ADC" w:rsidP="00CD5ADC">
      <w:pPr>
        <w:pStyle w:val="PL"/>
      </w:pPr>
      <w:r w:rsidRPr="003B2883">
        <w:t xml:space="preserve">                headers:</w:t>
      </w:r>
    </w:p>
    <w:p w14:paraId="2318A975" w14:textId="77777777" w:rsidR="00CD5ADC" w:rsidRPr="003B2883" w:rsidRDefault="00CD5ADC" w:rsidP="00CD5ADC">
      <w:pPr>
        <w:pStyle w:val="PL"/>
      </w:pPr>
      <w:r w:rsidRPr="003B2883">
        <w:t xml:space="preserve">                  Content-Id:</w:t>
      </w:r>
    </w:p>
    <w:p w14:paraId="0429B07E" w14:textId="77777777" w:rsidR="00CD5ADC" w:rsidRPr="003B2883" w:rsidRDefault="00CD5ADC" w:rsidP="00CD5ADC">
      <w:pPr>
        <w:pStyle w:val="PL"/>
      </w:pPr>
      <w:r w:rsidRPr="003B2883">
        <w:t xml:space="preserve">                    schema:</w:t>
      </w:r>
    </w:p>
    <w:p w14:paraId="4E649416" w14:textId="77777777" w:rsidR="00CD5ADC" w:rsidRPr="003B2883" w:rsidRDefault="00CD5ADC" w:rsidP="00CD5ADC">
      <w:pPr>
        <w:pStyle w:val="PL"/>
      </w:pPr>
      <w:r w:rsidRPr="003B2883">
        <w:t xml:space="preserve">                      type: string</w:t>
      </w:r>
    </w:p>
    <w:p w14:paraId="0391E052" w14:textId="77777777" w:rsidR="00CD5ADC" w:rsidRPr="003B2883" w:rsidRDefault="00CD5ADC" w:rsidP="00CD5ADC">
      <w:pPr>
        <w:pStyle w:val="PL"/>
      </w:pPr>
      <w:r w:rsidRPr="003B2883">
        <w:t xml:space="preserve">              binaryDataN2InformationExt10:</w:t>
      </w:r>
    </w:p>
    <w:p w14:paraId="0E57527A" w14:textId="77777777" w:rsidR="00CD5ADC" w:rsidRPr="003B2883" w:rsidRDefault="00CD5ADC" w:rsidP="00CD5ADC">
      <w:pPr>
        <w:pStyle w:val="PL"/>
      </w:pPr>
      <w:r w:rsidRPr="003B2883">
        <w:t xml:space="preserve">                contentType:  application/vnd.3gpp.ngap</w:t>
      </w:r>
    </w:p>
    <w:p w14:paraId="4703DDFF" w14:textId="77777777" w:rsidR="00CD5ADC" w:rsidRPr="003B2883" w:rsidRDefault="00CD5ADC" w:rsidP="00CD5ADC">
      <w:pPr>
        <w:pStyle w:val="PL"/>
      </w:pPr>
      <w:r w:rsidRPr="003B2883">
        <w:t xml:space="preserve">                headers:</w:t>
      </w:r>
    </w:p>
    <w:p w14:paraId="7A686B01" w14:textId="77777777" w:rsidR="00CD5ADC" w:rsidRPr="003B2883" w:rsidRDefault="00CD5ADC" w:rsidP="00CD5ADC">
      <w:pPr>
        <w:pStyle w:val="PL"/>
      </w:pPr>
      <w:r w:rsidRPr="003B2883">
        <w:t xml:space="preserve">                  Content-Id:</w:t>
      </w:r>
    </w:p>
    <w:p w14:paraId="12DE10BC" w14:textId="77777777" w:rsidR="00CD5ADC" w:rsidRPr="003B2883" w:rsidRDefault="00CD5ADC" w:rsidP="00CD5ADC">
      <w:pPr>
        <w:pStyle w:val="PL"/>
      </w:pPr>
      <w:r w:rsidRPr="003B2883">
        <w:t xml:space="preserve">                    schema:</w:t>
      </w:r>
    </w:p>
    <w:p w14:paraId="6C34AA13" w14:textId="77777777" w:rsidR="00CD5ADC" w:rsidRPr="003B2883" w:rsidRDefault="00CD5ADC" w:rsidP="00CD5ADC">
      <w:pPr>
        <w:pStyle w:val="PL"/>
      </w:pPr>
      <w:r w:rsidRPr="003B2883">
        <w:t xml:space="preserve">                      type: string</w:t>
      </w:r>
    </w:p>
    <w:p w14:paraId="3B6D9A6E" w14:textId="77777777" w:rsidR="00CD5ADC" w:rsidRPr="003B2883" w:rsidRDefault="00CD5ADC" w:rsidP="00CD5ADC">
      <w:pPr>
        <w:pStyle w:val="PL"/>
      </w:pPr>
      <w:r w:rsidRPr="003B2883">
        <w:t xml:space="preserve">              binaryDataN2InformationExt11:</w:t>
      </w:r>
    </w:p>
    <w:p w14:paraId="76CA4DCB" w14:textId="77777777" w:rsidR="00CD5ADC" w:rsidRPr="003B2883" w:rsidRDefault="00CD5ADC" w:rsidP="00CD5ADC">
      <w:pPr>
        <w:pStyle w:val="PL"/>
      </w:pPr>
      <w:r w:rsidRPr="003B2883">
        <w:t xml:space="preserve">                contentType:  application/vnd.3gpp.ngap</w:t>
      </w:r>
    </w:p>
    <w:p w14:paraId="4A174ACC" w14:textId="77777777" w:rsidR="00CD5ADC" w:rsidRPr="003B2883" w:rsidRDefault="00CD5ADC" w:rsidP="00CD5ADC">
      <w:pPr>
        <w:pStyle w:val="PL"/>
      </w:pPr>
      <w:r w:rsidRPr="003B2883">
        <w:t xml:space="preserve">                headers:</w:t>
      </w:r>
    </w:p>
    <w:p w14:paraId="7A9D5D3B" w14:textId="77777777" w:rsidR="00CD5ADC" w:rsidRPr="003B2883" w:rsidRDefault="00CD5ADC" w:rsidP="00CD5ADC">
      <w:pPr>
        <w:pStyle w:val="PL"/>
      </w:pPr>
      <w:r w:rsidRPr="003B2883">
        <w:t xml:space="preserve">                  Content-Id:</w:t>
      </w:r>
    </w:p>
    <w:p w14:paraId="020E9A92" w14:textId="77777777" w:rsidR="00CD5ADC" w:rsidRPr="003B2883" w:rsidRDefault="00CD5ADC" w:rsidP="00CD5ADC">
      <w:pPr>
        <w:pStyle w:val="PL"/>
      </w:pPr>
      <w:r w:rsidRPr="003B2883">
        <w:t xml:space="preserve">                    schema:</w:t>
      </w:r>
    </w:p>
    <w:p w14:paraId="054C8984" w14:textId="77777777" w:rsidR="00CD5ADC" w:rsidRPr="003B2883" w:rsidRDefault="00CD5ADC" w:rsidP="00CD5ADC">
      <w:pPr>
        <w:pStyle w:val="PL"/>
      </w:pPr>
      <w:r w:rsidRPr="003B2883">
        <w:t xml:space="preserve">                      type: string</w:t>
      </w:r>
    </w:p>
    <w:p w14:paraId="64444274" w14:textId="77777777" w:rsidR="00CD5ADC" w:rsidRPr="003B2883" w:rsidRDefault="00CD5ADC" w:rsidP="00CD5ADC">
      <w:pPr>
        <w:pStyle w:val="PL"/>
      </w:pPr>
      <w:r w:rsidRPr="003B2883">
        <w:t xml:space="preserve">              binaryDataN2InformationExt12:</w:t>
      </w:r>
    </w:p>
    <w:p w14:paraId="29B64123" w14:textId="77777777" w:rsidR="00CD5ADC" w:rsidRPr="003B2883" w:rsidRDefault="00CD5ADC" w:rsidP="00CD5ADC">
      <w:pPr>
        <w:pStyle w:val="PL"/>
      </w:pPr>
      <w:r w:rsidRPr="003B2883">
        <w:t xml:space="preserve">                contentType:  application/vnd.3gpp.ngap</w:t>
      </w:r>
    </w:p>
    <w:p w14:paraId="4FEDA093" w14:textId="77777777" w:rsidR="00CD5ADC" w:rsidRPr="003B2883" w:rsidRDefault="00CD5ADC" w:rsidP="00CD5ADC">
      <w:pPr>
        <w:pStyle w:val="PL"/>
      </w:pPr>
      <w:r w:rsidRPr="003B2883">
        <w:lastRenderedPageBreak/>
        <w:t xml:space="preserve">                headers:</w:t>
      </w:r>
    </w:p>
    <w:p w14:paraId="6A35FE77" w14:textId="77777777" w:rsidR="00CD5ADC" w:rsidRPr="003B2883" w:rsidRDefault="00CD5ADC" w:rsidP="00CD5ADC">
      <w:pPr>
        <w:pStyle w:val="PL"/>
      </w:pPr>
      <w:r w:rsidRPr="003B2883">
        <w:t xml:space="preserve">                  Content-Id:</w:t>
      </w:r>
    </w:p>
    <w:p w14:paraId="34701DFB" w14:textId="77777777" w:rsidR="00CD5ADC" w:rsidRPr="003B2883" w:rsidRDefault="00CD5ADC" w:rsidP="00CD5ADC">
      <w:pPr>
        <w:pStyle w:val="PL"/>
      </w:pPr>
      <w:r w:rsidRPr="003B2883">
        <w:t xml:space="preserve">                    schema:</w:t>
      </w:r>
    </w:p>
    <w:p w14:paraId="4C3AFE99" w14:textId="77777777" w:rsidR="00CD5ADC" w:rsidRPr="003B2883" w:rsidRDefault="00CD5ADC" w:rsidP="00CD5ADC">
      <w:pPr>
        <w:pStyle w:val="PL"/>
      </w:pPr>
      <w:r w:rsidRPr="003B2883">
        <w:t xml:space="preserve">                      type: string</w:t>
      </w:r>
    </w:p>
    <w:p w14:paraId="0E461A50" w14:textId="77777777" w:rsidR="00CD5ADC" w:rsidRPr="003B2883" w:rsidRDefault="00CD5ADC" w:rsidP="00CD5ADC">
      <w:pPr>
        <w:pStyle w:val="PL"/>
      </w:pPr>
      <w:r w:rsidRPr="003B2883">
        <w:t xml:space="preserve">              binaryDataN2InformationExt13:</w:t>
      </w:r>
    </w:p>
    <w:p w14:paraId="326C23AA" w14:textId="77777777" w:rsidR="00CD5ADC" w:rsidRPr="003B2883" w:rsidRDefault="00CD5ADC" w:rsidP="00CD5ADC">
      <w:pPr>
        <w:pStyle w:val="PL"/>
      </w:pPr>
      <w:r w:rsidRPr="003B2883">
        <w:t xml:space="preserve">                contentType:  application/vnd.3gpp.ngap</w:t>
      </w:r>
    </w:p>
    <w:p w14:paraId="79A0F7DD" w14:textId="77777777" w:rsidR="00CD5ADC" w:rsidRPr="003B2883" w:rsidRDefault="00CD5ADC" w:rsidP="00CD5ADC">
      <w:pPr>
        <w:pStyle w:val="PL"/>
      </w:pPr>
      <w:r w:rsidRPr="003B2883">
        <w:t xml:space="preserve">                headers:</w:t>
      </w:r>
    </w:p>
    <w:p w14:paraId="2F51C196" w14:textId="77777777" w:rsidR="00CD5ADC" w:rsidRPr="003B2883" w:rsidRDefault="00CD5ADC" w:rsidP="00CD5ADC">
      <w:pPr>
        <w:pStyle w:val="PL"/>
      </w:pPr>
      <w:r w:rsidRPr="003B2883">
        <w:t xml:space="preserve">                  Content-Id:</w:t>
      </w:r>
    </w:p>
    <w:p w14:paraId="6E7C6B56" w14:textId="77777777" w:rsidR="00CD5ADC" w:rsidRPr="003B2883" w:rsidRDefault="00CD5ADC" w:rsidP="00CD5ADC">
      <w:pPr>
        <w:pStyle w:val="PL"/>
      </w:pPr>
      <w:r w:rsidRPr="003B2883">
        <w:t xml:space="preserve">                    schema:</w:t>
      </w:r>
    </w:p>
    <w:p w14:paraId="362EA5E6" w14:textId="77777777" w:rsidR="00CD5ADC" w:rsidRPr="003B2883" w:rsidRDefault="00CD5ADC" w:rsidP="00CD5ADC">
      <w:pPr>
        <w:pStyle w:val="PL"/>
      </w:pPr>
      <w:r w:rsidRPr="003B2883">
        <w:t xml:space="preserve">                      type: string</w:t>
      </w:r>
    </w:p>
    <w:p w14:paraId="369F3283" w14:textId="77777777" w:rsidR="00CD5ADC" w:rsidRPr="003B2883" w:rsidRDefault="00CD5ADC" w:rsidP="00CD5ADC">
      <w:pPr>
        <w:pStyle w:val="PL"/>
      </w:pPr>
      <w:r w:rsidRPr="003B2883">
        <w:t xml:space="preserve">              binaryDataN2InformationExt14:</w:t>
      </w:r>
    </w:p>
    <w:p w14:paraId="146189C9" w14:textId="77777777" w:rsidR="00CD5ADC" w:rsidRPr="003B2883" w:rsidRDefault="00CD5ADC" w:rsidP="00CD5ADC">
      <w:pPr>
        <w:pStyle w:val="PL"/>
      </w:pPr>
      <w:r w:rsidRPr="003B2883">
        <w:t xml:space="preserve">                contentType:  application/vnd.3gpp.ngap</w:t>
      </w:r>
    </w:p>
    <w:p w14:paraId="7CEF8E5A" w14:textId="77777777" w:rsidR="00CD5ADC" w:rsidRPr="003B2883" w:rsidRDefault="00CD5ADC" w:rsidP="00CD5ADC">
      <w:pPr>
        <w:pStyle w:val="PL"/>
      </w:pPr>
      <w:r w:rsidRPr="003B2883">
        <w:t xml:space="preserve">                headers:</w:t>
      </w:r>
    </w:p>
    <w:p w14:paraId="0D350497" w14:textId="77777777" w:rsidR="00CD5ADC" w:rsidRPr="003B2883" w:rsidRDefault="00CD5ADC" w:rsidP="00CD5ADC">
      <w:pPr>
        <w:pStyle w:val="PL"/>
      </w:pPr>
      <w:r w:rsidRPr="003B2883">
        <w:t xml:space="preserve">                  Content-Id:</w:t>
      </w:r>
    </w:p>
    <w:p w14:paraId="45FDCBED" w14:textId="77777777" w:rsidR="00CD5ADC" w:rsidRPr="003B2883" w:rsidRDefault="00CD5ADC" w:rsidP="00CD5ADC">
      <w:pPr>
        <w:pStyle w:val="PL"/>
      </w:pPr>
      <w:r w:rsidRPr="003B2883">
        <w:t xml:space="preserve">                    schema:</w:t>
      </w:r>
    </w:p>
    <w:p w14:paraId="34853058" w14:textId="77777777" w:rsidR="00CD5ADC" w:rsidRPr="003B2883" w:rsidRDefault="00CD5ADC" w:rsidP="00CD5ADC">
      <w:pPr>
        <w:pStyle w:val="PL"/>
      </w:pPr>
      <w:r w:rsidRPr="003B2883">
        <w:t xml:space="preserve">                      type: string</w:t>
      </w:r>
    </w:p>
    <w:p w14:paraId="749C735C" w14:textId="77777777" w:rsidR="00CD5ADC" w:rsidRPr="003B2883" w:rsidRDefault="00CD5ADC" w:rsidP="00CD5ADC">
      <w:pPr>
        <w:pStyle w:val="PL"/>
      </w:pPr>
      <w:r w:rsidRPr="003B2883">
        <w:t xml:space="preserve">              binaryDataN2InformationExt15:</w:t>
      </w:r>
    </w:p>
    <w:p w14:paraId="310296FF" w14:textId="77777777" w:rsidR="00CD5ADC" w:rsidRPr="003B2883" w:rsidRDefault="00CD5ADC" w:rsidP="00CD5ADC">
      <w:pPr>
        <w:pStyle w:val="PL"/>
      </w:pPr>
      <w:r w:rsidRPr="003B2883">
        <w:t xml:space="preserve">                contentType:  application/vnd.3gpp.ngap</w:t>
      </w:r>
    </w:p>
    <w:p w14:paraId="4B6770CE" w14:textId="77777777" w:rsidR="00CD5ADC" w:rsidRPr="003B2883" w:rsidRDefault="00CD5ADC" w:rsidP="00CD5ADC">
      <w:pPr>
        <w:pStyle w:val="PL"/>
      </w:pPr>
      <w:r w:rsidRPr="003B2883">
        <w:t xml:space="preserve">                headers:</w:t>
      </w:r>
    </w:p>
    <w:p w14:paraId="5A5F6334" w14:textId="77777777" w:rsidR="00CD5ADC" w:rsidRPr="003B2883" w:rsidRDefault="00CD5ADC" w:rsidP="00CD5ADC">
      <w:pPr>
        <w:pStyle w:val="PL"/>
      </w:pPr>
      <w:r w:rsidRPr="003B2883">
        <w:t xml:space="preserve">                  Content-Id:</w:t>
      </w:r>
    </w:p>
    <w:p w14:paraId="186DAFF7" w14:textId="77777777" w:rsidR="00CD5ADC" w:rsidRPr="003B2883" w:rsidRDefault="00CD5ADC" w:rsidP="00CD5ADC">
      <w:pPr>
        <w:pStyle w:val="PL"/>
      </w:pPr>
      <w:r w:rsidRPr="003B2883">
        <w:t xml:space="preserve">                    schema:</w:t>
      </w:r>
    </w:p>
    <w:p w14:paraId="430443B0" w14:textId="77777777" w:rsidR="00CD5ADC" w:rsidRPr="003B2883" w:rsidRDefault="00CD5ADC" w:rsidP="00CD5ADC">
      <w:pPr>
        <w:pStyle w:val="PL"/>
      </w:pPr>
      <w:r w:rsidRPr="003B2883">
        <w:t xml:space="preserve">                      type: string</w:t>
      </w:r>
    </w:p>
    <w:p w14:paraId="15A5902E" w14:textId="77777777" w:rsidR="00CD5ADC" w:rsidRPr="003B2883" w:rsidRDefault="00CD5ADC" w:rsidP="00CD5ADC">
      <w:pPr>
        <w:pStyle w:val="PL"/>
      </w:pPr>
      <w:r w:rsidRPr="003B2883">
        <w:t xml:space="preserve">              binaryDataN2InformationExt16:</w:t>
      </w:r>
    </w:p>
    <w:p w14:paraId="0B98F501" w14:textId="77777777" w:rsidR="00CD5ADC" w:rsidRPr="003B2883" w:rsidRDefault="00CD5ADC" w:rsidP="00CD5ADC">
      <w:pPr>
        <w:pStyle w:val="PL"/>
      </w:pPr>
      <w:r w:rsidRPr="003B2883">
        <w:t xml:space="preserve">                contentType:  application/vnd.3gpp.ngap</w:t>
      </w:r>
    </w:p>
    <w:p w14:paraId="05FBD500" w14:textId="77777777" w:rsidR="00CD5ADC" w:rsidRPr="003B2883" w:rsidRDefault="00CD5ADC" w:rsidP="00CD5ADC">
      <w:pPr>
        <w:pStyle w:val="PL"/>
      </w:pPr>
      <w:r w:rsidRPr="003B2883">
        <w:t xml:space="preserve">                headers:</w:t>
      </w:r>
    </w:p>
    <w:p w14:paraId="292705DE" w14:textId="77777777" w:rsidR="00CD5ADC" w:rsidRPr="003B2883" w:rsidRDefault="00CD5ADC" w:rsidP="00CD5ADC">
      <w:pPr>
        <w:pStyle w:val="PL"/>
      </w:pPr>
      <w:r w:rsidRPr="003B2883">
        <w:t xml:space="preserve">                  Content-Id:</w:t>
      </w:r>
    </w:p>
    <w:p w14:paraId="5918D736" w14:textId="77777777" w:rsidR="00CD5ADC" w:rsidRPr="003B2883" w:rsidRDefault="00CD5ADC" w:rsidP="00CD5ADC">
      <w:pPr>
        <w:pStyle w:val="PL"/>
      </w:pPr>
      <w:r w:rsidRPr="003B2883">
        <w:t xml:space="preserve">                    schema:</w:t>
      </w:r>
    </w:p>
    <w:p w14:paraId="290509FC" w14:textId="77777777" w:rsidR="00CD5ADC" w:rsidRPr="003B2883" w:rsidRDefault="00CD5ADC" w:rsidP="00CD5ADC">
      <w:pPr>
        <w:pStyle w:val="PL"/>
      </w:pPr>
      <w:r w:rsidRPr="003B2883">
        <w:t xml:space="preserve">                      type: string</w:t>
      </w:r>
    </w:p>
    <w:p w14:paraId="415CDA72" w14:textId="77777777" w:rsidR="00CD5ADC" w:rsidRPr="003B2883" w:rsidRDefault="00CD5ADC" w:rsidP="00CD5ADC">
      <w:pPr>
        <w:pStyle w:val="PL"/>
      </w:pPr>
      <w:r w:rsidRPr="003B2883">
        <w:t xml:space="preserve">        required: true</w:t>
      </w:r>
    </w:p>
    <w:p w14:paraId="22350F59" w14:textId="77777777" w:rsidR="00CD5ADC" w:rsidRPr="003B2883" w:rsidRDefault="00CD5ADC" w:rsidP="00CD5ADC">
      <w:pPr>
        <w:pStyle w:val="PL"/>
      </w:pPr>
      <w:r w:rsidRPr="003B2883">
        <w:t xml:space="preserve">      responses:</w:t>
      </w:r>
    </w:p>
    <w:p w14:paraId="689A8B31" w14:textId="77777777" w:rsidR="00CD5ADC" w:rsidRPr="003B2883" w:rsidRDefault="00CD5ADC" w:rsidP="00CD5ADC">
      <w:pPr>
        <w:pStyle w:val="PL"/>
      </w:pPr>
      <w:r w:rsidRPr="003B2883">
        <w:t xml:space="preserve">        '201':</w:t>
      </w:r>
    </w:p>
    <w:p w14:paraId="0BDACA0B" w14:textId="77777777" w:rsidR="00CD5ADC" w:rsidRPr="003B2883" w:rsidRDefault="00CD5ADC" w:rsidP="00CD5ADC">
      <w:pPr>
        <w:pStyle w:val="PL"/>
      </w:pPr>
      <w:r w:rsidRPr="003B2883">
        <w:t xml:space="preserve">          description: UE context successfully </w:t>
      </w:r>
      <w:r>
        <w:t>relocated</w:t>
      </w:r>
      <w:r w:rsidRPr="003B2883">
        <w:t>.</w:t>
      </w:r>
    </w:p>
    <w:p w14:paraId="6385C968" w14:textId="77777777" w:rsidR="00CD5ADC" w:rsidRPr="003B2883" w:rsidRDefault="00CD5ADC" w:rsidP="00CD5ADC">
      <w:pPr>
        <w:pStyle w:val="PL"/>
      </w:pPr>
      <w:r w:rsidRPr="003B2883">
        <w:t xml:space="preserve">          headers:</w:t>
      </w:r>
    </w:p>
    <w:p w14:paraId="1E8C8A94" w14:textId="77777777" w:rsidR="00CD5ADC" w:rsidRPr="003B2883" w:rsidRDefault="00CD5ADC" w:rsidP="00CD5ADC">
      <w:pPr>
        <w:pStyle w:val="PL"/>
      </w:pPr>
      <w:r w:rsidRPr="003B2883">
        <w:t xml:space="preserve">            Location:</w:t>
      </w:r>
    </w:p>
    <w:p w14:paraId="10AD038B" w14:textId="77777777" w:rsidR="00CD5ADC" w:rsidRPr="003B2883" w:rsidRDefault="00CD5ADC" w:rsidP="00CD5ADC">
      <w:pPr>
        <w:pStyle w:val="PL"/>
      </w:pPr>
      <w:r w:rsidRPr="003B2883">
        <w:t xml:space="preserve">              description: 'Contains the URI of the newly created resource, according to the structure: {apiRoot}/namf-comm/&lt;apiVersion&gt;/ue-contexts/{ueContextId}</w:t>
      </w:r>
      <w:r>
        <w:t>/relocate</w:t>
      </w:r>
      <w:r w:rsidRPr="003B2883">
        <w:t>'</w:t>
      </w:r>
    </w:p>
    <w:p w14:paraId="586DB2AD" w14:textId="77777777" w:rsidR="00CD5ADC" w:rsidRPr="003B2883" w:rsidRDefault="00CD5ADC" w:rsidP="00CD5ADC">
      <w:pPr>
        <w:pStyle w:val="PL"/>
      </w:pPr>
      <w:r w:rsidRPr="003B2883">
        <w:t xml:space="preserve">              required: true</w:t>
      </w:r>
    </w:p>
    <w:p w14:paraId="036C861F" w14:textId="77777777" w:rsidR="00CD5ADC" w:rsidRPr="003B2883" w:rsidRDefault="00CD5ADC" w:rsidP="00CD5ADC">
      <w:pPr>
        <w:pStyle w:val="PL"/>
      </w:pPr>
      <w:r w:rsidRPr="003B2883">
        <w:t xml:space="preserve">              schema:</w:t>
      </w:r>
    </w:p>
    <w:p w14:paraId="7561FC9F" w14:textId="77777777" w:rsidR="00CD5ADC" w:rsidRPr="003B2883" w:rsidRDefault="00CD5ADC" w:rsidP="00CD5ADC">
      <w:pPr>
        <w:pStyle w:val="PL"/>
      </w:pPr>
      <w:r w:rsidRPr="003B2883">
        <w:t xml:space="preserve">                type: string</w:t>
      </w:r>
    </w:p>
    <w:p w14:paraId="4B2543CA" w14:textId="77777777" w:rsidR="00CD5ADC" w:rsidRPr="003B2883" w:rsidRDefault="00CD5ADC" w:rsidP="00CD5ADC">
      <w:pPr>
        <w:pStyle w:val="PL"/>
      </w:pPr>
      <w:r w:rsidRPr="003B2883">
        <w:t xml:space="preserve">          content:</w:t>
      </w:r>
    </w:p>
    <w:p w14:paraId="6FA6891A" w14:textId="77777777" w:rsidR="00CD5ADC" w:rsidRPr="003B2883" w:rsidRDefault="00CD5ADC" w:rsidP="00CD5ADC">
      <w:pPr>
        <w:pStyle w:val="PL"/>
      </w:pPr>
      <w:r w:rsidRPr="003B2883">
        <w:t xml:space="preserve">            application/json:</w:t>
      </w:r>
    </w:p>
    <w:p w14:paraId="62E699C9" w14:textId="77777777" w:rsidR="00CD5ADC" w:rsidRPr="003B2883" w:rsidRDefault="00CD5ADC" w:rsidP="00CD5ADC">
      <w:pPr>
        <w:pStyle w:val="PL"/>
      </w:pPr>
      <w:r w:rsidRPr="003B2883">
        <w:t xml:space="preserve">              schema:</w:t>
      </w:r>
    </w:p>
    <w:p w14:paraId="43A6B13A" w14:textId="77777777" w:rsidR="00CD5ADC" w:rsidRPr="003B2883" w:rsidRDefault="00CD5ADC" w:rsidP="00CD5ADC">
      <w:pPr>
        <w:pStyle w:val="PL"/>
      </w:pPr>
      <w:r w:rsidRPr="003B2883">
        <w:t xml:space="preserve">                $ref: '#/components/schemas/UeContext</w:t>
      </w:r>
      <w:r>
        <w:rPr>
          <w:rFonts w:hint="eastAsia"/>
          <w:lang w:eastAsia="zh-CN"/>
        </w:rPr>
        <w:t>Relocate</w:t>
      </w:r>
      <w:r w:rsidRPr="003B2883">
        <w:t>dData'</w:t>
      </w:r>
    </w:p>
    <w:p w14:paraId="22762C84" w14:textId="77777777" w:rsidR="007516C5" w:rsidRDefault="007516C5" w:rsidP="007516C5">
      <w:pPr>
        <w:pStyle w:val="PL"/>
        <w:rPr>
          <w:lang w:val="en-US"/>
        </w:rPr>
      </w:pPr>
      <w:r>
        <w:rPr>
          <w:lang w:val="en-US"/>
        </w:rPr>
        <w:t xml:space="preserve">        '307':</w:t>
      </w:r>
    </w:p>
    <w:p w14:paraId="2A968777" w14:textId="77777777" w:rsidR="007516C5" w:rsidRDefault="007516C5" w:rsidP="007516C5">
      <w:pPr>
        <w:pStyle w:val="PL"/>
        <w:rPr>
          <w:lang w:val="en-US"/>
        </w:rPr>
      </w:pPr>
      <w:r>
        <w:rPr>
          <w:lang w:val="en-US"/>
        </w:rPr>
        <w:t xml:space="preserve">          $ref: </w:t>
      </w:r>
      <w:r w:rsidRPr="00690A26">
        <w:t>'TS29571_CommonData.yaml#/components/</w:t>
      </w:r>
      <w:r>
        <w:t>responses/307'</w:t>
      </w:r>
    </w:p>
    <w:p w14:paraId="6BD7ACF4" w14:textId="77777777" w:rsidR="007516C5" w:rsidRDefault="007516C5" w:rsidP="007516C5">
      <w:pPr>
        <w:pStyle w:val="PL"/>
        <w:rPr>
          <w:lang w:val="en-US"/>
        </w:rPr>
      </w:pPr>
      <w:r>
        <w:rPr>
          <w:lang w:val="en-US"/>
        </w:rPr>
        <w:t xml:space="preserve">        '308':</w:t>
      </w:r>
    </w:p>
    <w:p w14:paraId="6C6B77CF" w14:textId="4C130CD8" w:rsidR="00CD5ADC" w:rsidRDefault="007516C5" w:rsidP="007516C5">
      <w:pPr>
        <w:pStyle w:val="PL"/>
      </w:pPr>
      <w:r>
        <w:rPr>
          <w:lang w:val="en-US"/>
        </w:rPr>
        <w:t xml:space="preserve">          $ref: </w:t>
      </w:r>
      <w:r w:rsidRPr="00690A26">
        <w:t>'TS29571_CommonData.yaml#/components/</w:t>
      </w:r>
      <w:r>
        <w:t>responses/308'</w:t>
      </w:r>
    </w:p>
    <w:p w14:paraId="3615CB27" w14:textId="77777777" w:rsidR="00B27749" w:rsidRPr="003B2883" w:rsidRDefault="00B27749" w:rsidP="00B27749">
      <w:pPr>
        <w:pStyle w:val="PL"/>
      </w:pPr>
      <w:r>
        <w:t xml:space="preserve">        </w:t>
      </w:r>
      <w:r w:rsidRPr="003B2883">
        <w:t>'400':</w:t>
      </w:r>
    </w:p>
    <w:p w14:paraId="7D1F6517" w14:textId="6EC98DDB" w:rsidR="00B27749" w:rsidRDefault="00B27749" w:rsidP="00B27749">
      <w:pPr>
        <w:pStyle w:val="PL"/>
      </w:pPr>
      <w:r>
        <w:t xml:space="preserve">          </w:t>
      </w:r>
      <w:r w:rsidRPr="003B2883">
        <w:t>$ref: 'TS29571_CommonData.yaml#/components/responses/400'</w:t>
      </w:r>
    </w:p>
    <w:p w14:paraId="447E28F7" w14:textId="77777777" w:rsidR="00741DF2" w:rsidRDefault="00741DF2" w:rsidP="00741DF2">
      <w:pPr>
        <w:pStyle w:val="PL"/>
        <w:rPr>
          <w:lang w:val="en-US"/>
        </w:rPr>
      </w:pPr>
      <w:r w:rsidRPr="00046E6A">
        <w:rPr>
          <w:lang w:val="en-US"/>
        </w:rPr>
        <w:t xml:space="preserve">        '</w:t>
      </w:r>
      <w:r>
        <w:rPr>
          <w:lang w:val="en-US"/>
        </w:rPr>
        <w:t>401</w:t>
      </w:r>
      <w:r w:rsidRPr="00046E6A">
        <w:rPr>
          <w:lang w:val="en-US"/>
        </w:rPr>
        <w:t>':</w:t>
      </w:r>
    </w:p>
    <w:p w14:paraId="45540CDC" w14:textId="36F66BCA" w:rsidR="00741DF2" w:rsidRPr="003B2883" w:rsidRDefault="00741DF2" w:rsidP="00741DF2">
      <w:pPr>
        <w:pStyle w:val="PL"/>
      </w:pPr>
      <w:r>
        <w:rPr>
          <w:lang w:val="en-US"/>
        </w:rPr>
        <w:t xml:space="preserve">          $ref: </w:t>
      </w:r>
      <w:r w:rsidRPr="00690A26">
        <w:t>'TS29571_CommonData.yaml#/components/</w:t>
      </w:r>
      <w:r>
        <w:t>responses/401'</w:t>
      </w:r>
    </w:p>
    <w:p w14:paraId="38761FF6" w14:textId="77777777" w:rsidR="00B27749" w:rsidRPr="003B2883" w:rsidRDefault="00B27749" w:rsidP="00B27749">
      <w:pPr>
        <w:pStyle w:val="PL"/>
      </w:pPr>
      <w:r>
        <w:t xml:space="preserve">        </w:t>
      </w:r>
      <w:r w:rsidRPr="003B2883">
        <w:t>'403':</w:t>
      </w:r>
    </w:p>
    <w:p w14:paraId="4312D9E9" w14:textId="08EF484A" w:rsidR="00B27749" w:rsidRDefault="00B27749" w:rsidP="00B27749">
      <w:pPr>
        <w:pStyle w:val="PL"/>
      </w:pPr>
      <w:r>
        <w:t xml:space="preserve">          </w:t>
      </w:r>
      <w:r w:rsidRPr="003B2883">
        <w:t>$ref: 'TS29571_CommonData.yaml#/components/responses/403'</w:t>
      </w:r>
    </w:p>
    <w:p w14:paraId="246A131A" w14:textId="77777777" w:rsidR="00A127E0" w:rsidRDefault="00A127E0" w:rsidP="00A127E0">
      <w:pPr>
        <w:pStyle w:val="PL"/>
        <w:rPr>
          <w:lang w:val="en-US"/>
        </w:rPr>
      </w:pPr>
      <w:r w:rsidRPr="00046E6A">
        <w:rPr>
          <w:lang w:val="en-US"/>
        </w:rPr>
        <w:t xml:space="preserve">        '</w:t>
      </w:r>
      <w:r>
        <w:rPr>
          <w:lang w:val="en-US"/>
        </w:rPr>
        <w:t>404</w:t>
      </w:r>
      <w:r w:rsidRPr="00046E6A">
        <w:rPr>
          <w:lang w:val="en-US"/>
        </w:rPr>
        <w:t>':</w:t>
      </w:r>
    </w:p>
    <w:p w14:paraId="5EB4F26F" w14:textId="2932AA79" w:rsidR="00A127E0" w:rsidRPr="000E2885" w:rsidRDefault="00A127E0" w:rsidP="00B27749">
      <w:pPr>
        <w:pStyle w:val="PL"/>
        <w:rPr>
          <w:lang w:val="en-US"/>
        </w:rPr>
      </w:pPr>
      <w:r>
        <w:rPr>
          <w:lang w:val="en-US"/>
        </w:rPr>
        <w:t xml:space="preserve">          $ref: </w:t>
      </w:r>
      <w:r w:rsidRPr="00690A26">
        <w:t>'TS29571_CommonData.yaml#/components/</w:t>
      </w:r>
      <w:r>
        <w:t>responses/404'</w:t>
      </w:r>
    </w:p>
    <w:p w14:paraId="71E02D71" w14:textId="77777777" w:rsidR="00CD5ADC" w:rsidRPr="003B2883" w:rsidRDefault="00CD5ADC" w:rsidP="00CD5ADC">
      <w:pPr>
        <w:pStyle w:val="PL"/>
      </w:pPr>
      <w:r w:rsidRPr="003B2883">
        <w:t xml:space="preserve">        '411':</w:t>
      </w:r>
    </w:p>
    <w:p w14:paraId="403C41F6" w14:textId="77777777" w:rsidR="00CD5ADC" w:rsidRPr="003B2883" w:rsidRDefault="00CD5ADC" w:rsidP="00CD5ADC">
      <w:pPr>
        <w:pStyle w:val="PL"/>
      </w:pPr>
      <w:r w:rsidRPr="003B2883">
        <w:t xml:space="preserve">          $ref: 'TS29571_CommonData.yaml#/components/responses/411'</w:t>
      </w:r>
    </w:p>
    <w:p w14:paraId="62BB4239" w14:textId="77777777" w:rsidR="00CD5ADC" w:rsidRPr="003B2883" w:rsidRDefault="00CD5ADC" w:rsidP="00CD5ADC">
      <w:pPr>
        <w:pStyle w:val="PL"/>
      </w:pPr>
      <w:r w:rsidRPr="003B2883">
        <w:t xml:space="preserve">        '413':</w:t>
      </w:r>
    </w:p>
    <w:p w14:paraId="44E865F7" w14:textId="77777777" w:rsidR="00CD5ADC" w:rsidRPr="003B2883" w:rsidRDefault="00CD5ADC" w:rsidP="00CD5ADC">
      <w:pPr>
        <w:pStyle w:val="PL"/>
      </w:pPr>
      <w:r w:rsidRPr="003B2883">
        <w:t xml:space="preserve">          $ref: 'TS29571_CommonData.yaml#/components/responses/413'</w:t>
      </w:r>
    </w:p>
    <w:p w14:paraId="229C85BB" w14:textId="77777777" w:rsidR="00CD5ADC" w:rsidRPr="003B2883" w:rsidRDefault="00CD5ADC" w:rsidP="00CD5ADC">
      <w:pPr>
        <w:pStyle w:val="PL"/>
      </w:pPr>
      <w:r w:rsidRPr="003B2883">
        <w:t xml:space="preserve">        '415':</w:t>
      </w:r>
    </w:p>
    <w:p w14:paraId="69C317F8" w14:textId="77777777" w:rsidR="00CD5ADC" w:rsidRPr="003B2883" w:rsidRDefault="00CD5ADC" w:rsidP="00CD5ADC">
      <w:pPr>
        <w:pStyle w:val="PL"/>
      </w:pPr>
      <w:r w:rsidRPr="003B2883">
        <w:t xml:space="preserve">          $ref: 'TS29571_CommonData.yaml#/components/responses/415'</w:t>
      </w:r>
    </w:p>
    <w:p w14:paraId="7C7B7868" w14:textId="77777777" w:rsidR="00CD5ADC" w:rsidRPr="003B2883" w:rsidRDefault="00CD5ADC" w:rsidP="00CD5ADC">
      <w:pPr>
        <w:pStyle w:val="PL"/>
      </w:pPr>
      <w:r w:rsidRPr="003B2883">
        <w:t xml:space="preserve">        '429':</w:t>
      </w:r>
    </w:p>
    <w:p w14:paraId="27C71C87" w14:textId="77777777" w:rsidR="00CD5ADC" w:rsidRPr="003B2883" w:rsidRDefault="00CD5ADC" w:rsidP="00CD5ADC">
      <w:pPr>
        <w:pStyle w:val="PL"/>
      </w:pPr>
      <w:r w:rsidRPr="003B2883">
        <w:t xml:space="preserve">          $ref: 'TS29571_CommonData.yaml#/components/responses/429'</w:t>
      </w:r>
    </w:p>
    <w:p w14:paraId="1C9E2C81" w14:textId="4882CD50" w:rsidR="00CD5ADC" w:rsidRDefault="00CD5ADC" w:rsidP="00CD5ADC">
      <w:pPr>
        <w:pStyle w:val="PL"/>
      </w:pPr>
      <w:r w:rsidRPr="003B2883">
        <w:t xml:space="preserve">        '500':</w:t>
      </w:r>
    </w:p>
    <w:p w14:paraId="5D0B5778" w14:textId="4E0A532C" w:rsidR="00B27749" w:rsidRDefault="00B27749" w:rsidP="00CD5ADC">
      <w:pPr>
        <w:pStyle w:val="PL"/>
      </w:pPr>
      <w:r w:rsidRPr="003B2883">
        <w:t xml:space="preserve">          $ref: 'TS29571_CommonData.yaml#/components/responses/50</w:t>
      </w:r>
      <w:r w:rsidR="00360296">
        <w:t>0</w:t>
      </w:r>
      <w:r w:rsidRPr="003B2883">
        <w:t>'</w:t>
      </w:r>
    </w:p>
    <w:p w14:paraId="663DB590" w14:textId="77777777" w:rsidR="001754B9" w:rsidRPr="003B2883" w:rsidRDefault="001754B9" w:rsidP="001754B9">
      <w:pPr>
        <w:pStyle w:val="PL"/>
      </w:pPr>
      <w:r w:rsidRPr="003B2883">
        <w:t xml:space="preserve">        '50</w:t>
      </w:r>
      <w:r>
        <w:t>2</w:t>
      </w:r>
      <w:r w:rsidRPr="003B2883">
        <w:t>':</w:t>
      </w:r>
    </w:p>
    <w:p w14:paraId="7D25AF73" w14:textId="686B47E0" w:rsidR="001754B9" w:rsidRPr="003B2883" w:rsidRDefault="001754B9" w:rsidP="001754B9">
      <w:pPr>
        <w:pStyle w:val="PL"/>
      </w:pPr>
      <w:r w:rsidRPr="003B2883">
        <w:t xml:space="preserve">          $ref: 'TS29571_CommonData.yaml#/components/responses/50</w:t>
      </w:r>
      <w:r>
        <w:t>2</w:t>
      </w:r>
      <w:r w:rsidRPr="003B2883">
        <w:t>'</w:t>
      </w:r>
    </w:p>
    <w:p w14:paraId="16A92482" w14:textId="77777777" w:rsidR="00CD5ADC" w:rsidRPr="003B2883" w:rsidRDefault="00CD5ADC" w:rsidP="00CD5ADC">
      <w:pPr>
        <w:pStyle w:val="PL"/>
      </w:pPr>
      <w:r w:rsidRPr="003B2883">
        <w:t xml:space="preserve">        '503':</w:t>
      </w:r>
    </w:p>
    <w:p w14:paraId="71EA5A3A" w14:textId="77777777" w:rsidR="00CD5ADC" w:rsidRPr="003B2883" w:rsidRDefault="00CD5ADC" w:rsidP="00CD5ADC">
      <w:pPr>
        <w:pStyle w:val="PL"/>
      </w:pPr>
      <w:r w:rsidRPr="003B2883">
        <w:t xml:space="preserve">          $ref: 'TS29571_CommonData.yaml#/components/responses/503'</w:t>
      </w:r>
    </w:p>
    <w:p w14:paraId="46945C74" w14:textId="77777777" w:rsidR="00CD5ADC" w:rsidRPr="003B2883" w:rsidRDefault="00CD5ADC" w:rsidP="00CD5ADC">
      <w:pPr>
        <w:pStyle w:val="PL"/>
      </w:pPr>
      <w:r w:rsidRPr="003B2883">
        <w:t xml:space="preserve">        default:</w:t>
      </w:r>
    </w:p>
    <w:p w14:paraId="44ABB1DF" w14:textId="77777777" w:rsidR="00EB387E" w:rsidRPr="003B2883" w:rsidRDefault="00CD5ADC" w:rsidP="00CD5ADC">
      <w:pPr>
        <w:pStyle w:val="PL"/>
      </w:pPr>
      <w:r w:rsidRPr="003B2883">
        <w:t xml:space="preserve">          description: Unexpected error</w:t>
      </w:r>
    </w:p>
    <w:p w14:paraId="30A31F41" w14:textId="77777777" w:rsidR="006E2902" w:rsidRPr="003B2883" w:rsidRDefault="006E2902" w:rsidP="006E2902">
      <w:pPr>
        <w:pStyle w:val="PL"/>
      </w:pPr>
      <w:r w:rsidRPr="003B2883">
        <w:t xml:space="preserve">  /ue-contexts/{ueContextId}/</w:t>
      </w:r>
      <w:r w:rsidRPr="00DA6685">
        <w:t>cancel-relocate</w:t>
      </w:r>
      <w:r w:rsidRPr="003B2883">
        <w:t>:</w:t>
      </w:r>
    </w:p>
    <w:p w14:paraId="7CF2C8FE" w14:textId="77777777" w:rsidR="006E2902" w:rsidRPr="003B2883" w:rsidRDefault="006E2902" w:rsidP="006E2902">
      <w:pPr>
        <w:pStyle w:val="PL"/>
      </w:pPr>
      <w:r w:rsidRPr="003B2883">
        <w:t xml:space="preserve">    post:</w:t>
      </w:r>
    </w:p>
    <w:p w14:paraId="0915A3F3" w14:textId="77777777" w:rsidR="006E2902" w:rsidRPr="003B2883" w:rsidRDefault="006E2902" w:rsidP="006E2902">
      <w:pPr>
        <w:pStyle w:val="PL"/>
      </w:pPr>
      <w:r w:rsidRPr="003B2883">
        <w:t xml:space="preserve">      summary: Namf_Communication </w:t>
      </w:r>
      <w:r w:rsidRPr="00DA6685">
        <w:t>CancelRelocateUEContext</w:t>
      </w:r>
      <w:r w:rsidRPr="003B2883">
        <w:t xml:space="preserve"> service Operation</w:t>
      </w:r>
    </w:p>
    <w:p w14:paraId="1E3F5581" w14:textId="77777777" w:rsidR="006E2902" w:rsidRPr="003B2883" w:rsidRDefault="006E2902" w:rsidP="006E2902">
      <w:pPr>
        <w:pStyle w:val="PL"/>
      </w:pPr>
      <w:r w:rsidRPr="003B2883">
        <w:t xml:space="preserve">      tags:</w:t>
      </w:r>
    </w:p>
    <w:p w14:paraId="7EC0007D" w14:textId="77777777" w:rsidR="006E2902" w:rsidRPr="003B2883" w:rsidRDefault="006E2902" w:rsidP="006E2902">
      <w:pPr>
        <w:pStyle w:val="PL"/>
      </w:pPr>
      <w:r w:rsidRPr="003B2883">
        <w:t xml:space="preserve">        - Individual ueContext (Document)</w:t>
      </w:r>
    </w:p>
    <w:p w14:paraId="26DFB851" w14:textId="67CE3C76" w:rsidR="006E2902" w:rsidRDefault="006E2902" w:rsidP="006E2902">
      <w:pPr>
        <w:pStyle w:val="PL"/>
      </w:pPr>
      <w:r w:rsidRPr="003B2883">
        <w:t xml:space="preserve">      operationId: </w:t>
      </w:r>
      <w:r w:rsidRPr="00DA6685">
        <w:t>CancelRelocateUEContext</w:t>
      </w:r>
    </w:p>
    <w:p w14:paraId="6EC1189A" w14:textId="77777777" w:rsidR="00E85CCC" w:rsidRPr="003B2883" w:rsidRDefault="00E85CCC" w:rsidP="00E85CCC">
      <w:pPr>
        <w:pStyle w:val="PL"/>
      </w:pPr>
      <w:r>
        <w:t xml:space="preserve">      </w:t>
      </w:r>
      <w:r w:rsidRPr="003B2883">
        <w:t>security:</w:t>
      </w:r>
    </w:p>
    <w:p w14:paraId="00D9C509" w14:textId="77777777" w:rsidR="00E85CCC" w:rsidRPr="003B2883" w:rsidRDefault="00E85CCC" w:rsidP="00E85CCC">
      <w:pPr>
        <w:pStyle w:val="PL"/>
        <w:rPr>
          <w:lang w:val="en-US"/>
        </w:rPr>
      </w:pPr>
      <w:r w:rsidRPr="003B2883">
        <w:rPr>
          <w:lang w:val="en-US"/>
        </w:rPr>
        <w:lastRenderedPageBreak/>
        <w:t xml:space="preserve">  </w:t>
      </w:r>
      <w:r>
        <w:rPr>
          <w:lang w:val="en-US"/>
        </w:rPr>
        <w:t xml:space="preserve">      </w:t>
      </w:r>
      <w:r w:rsidRPr="003B2883">
        <w:rPr>
          <w:lang w:val="en-US"/>
        </w:rPr>
        <w:t>- {}</w:t>
      </w:r>
    </w:p>
    <w:p w14:paraId="3D688BC3" w14:textId="77777777" w:rsidR="00E85CCC" w:rsidRPr="003B2883" w:rsidRDefault="00E85CCC" w:rsidP="00E85CCC">
      <w:pPr>
        <w:pStyle w:val="PL"/>
      </w:pPr>
      <w:r w:rsidRPr="003B2883">
        <w:t xml:space="preserve">  </w:t>
      </w:r>
      <w:r>
        <w:t xml:space="preserve">      </w:t>
      </w:r>
      <w:r w:rsidRPr="003B2883">
        <w:t>- oAuth2ClientCredentials:</w:t>
      </w:r>
    </w:p>
    <w:p w14:paraId="6EC69918" w14:textId="77777777" w:rsidR="00E85CCC" w:rsidRDefault="00E85CCC" w:rsidP="00E85CCC">
      <w:pPr>
        <w:pStyle w:val="PL"/>
        <w:rPr>
          <w:lang w:val="en-US"/>
        </w:rPr>
      </w:pPr>
      <w:r w:rsidRPr="003B2883">
        <w:rPr>
          <w:lang w:val="en-US"/>
        </w:rPr>
        <w:t xml:space="preserve">      </w:t>
      </w:r>
      <w:r>
        <w:rPr>
          <w:lang w:val="en-US"/>
        </w:rPr>
        <w:t xml:space="preserve">    </w:t>
      </w:r>
      <w:r w:rsidRPr="003B2883">
        <w:rPr>
          <w:lang w:val="en-US"/>
        </w:rPr>
        <w:t>- namf-comm</w:t>
      </w:r>
    </w:p>
    <w:p w14:paraId="53EC308B" w14:textId="77777777" w:rsidR="00E85CCC" w:rsidRDefault="00E85CCC" w:rsidP="00E85CCC">
      <w:pPr>
        <w:pStyle w:val="PL"/>
      </w:pPr>
      <w:r>
        <w:t xml:space="preserve">        - oAuth2ClientCredentials:</w:t>
      </w:r>
    </w:p>
    <w:p w14:paraId="270F2408" w14:textId="77777777" w:rsidR="00E85CCC" w:rsidRDefault="00E85CCC" w:rsidP="00E85CCC">
      <w:pPr>
        <w:pStyle w:val="PL"/>
      </w:pPr>
      <w:r>
        <w:t xml:space="preserve">          - namf</w:t>
      </w:r>
      <w:r w:rsidRPr="00052626">
        <w:t>-</w:t>
      </w:r>
      <w:r>
        <w:t>comm</w:t>
      </w:r>
    </w:p>
    <w:p w14:paraId="6DF25C92" w14:textId="0AE61117" w:rsidR="00E85CCC" w:rsidRPr="003B2883" w:rsidRDefault="00E85CCC" w:rsidP="00E85CCC">
      <w:pPr>
        <w:pStyle w:val="PL"/>
      </w:pPr>
      <w:r>
        <w:t xml:space="preserve">          - namf</w:t>
      </w:r>
      <w:r w:rsidRPr="00052626">
        <w:t>-</w:t>
      </w:r>
      <w:r>
        <w:t>comm:ue-contexts:mobility</w:t>
      </w:r>
    </w:p>
    <w:p w14:paraId="6FAECD78" w14:textId="77777777" w:rsidR="006E2902" w:rsidRPr="003B2883" w:rsidRDefault="006E2902" w:rsidP="006E2902">
      <w:pPr>
        <w:pStyle w:val="PL"/>
      </w:pPr>
      <w:r w:rsidRPr="003B2883">
        <w:t xml:space="preserve">      parameters:</w:t>
      </w:r>
    </w:p>
    <w:p w14:paraId="200D70D4" w14:textId="77777777" w:rsidR="006E2902" w:rsidRPr="003B2883" w:rsidRDefault="006E2902" w:rsidP="006E2902">
      <w:pPr>
        <w:pStyle w:val="PL"/>
      </w:pPr>
      <w:r w:rsidRPr="003B2883">
        <w:t xml:space="preserve">        - name: ueContextId</w:t>
      </w:r>
    </w:p>
    <w:p w14:paraId="3EAE2EC9" w14:textId="77777777" w:rsidR="006E2902" w:rsidRPr="003B2883" w:rsidRDefault="006E2902" w:rsidP="006E2902">
      <w:pPr>
        <w:pStyle w:val="PL"/>
      </w:pPr>
      <w:r w:rsidRPr="003B2883">
        <w:t xml:space="preserve">          in: path</w:t>
      </w:r>
    </w:p>
    <w:p w14:paraId="3B45B095" w14:textId="77777777" w:rsidR="006E2902" w:rsidRPr="003B2883" w:rsidRDefault="006E2902" w:rsidP="006E2902">
      <w:pPr>
        <w:pStyle w:val="PL"/>
      </w:pPr>
      <w:r w:rsidRPr="003B2883">
        <w:t xml:space="preserve">          description: UE Context Identifier</w:t>
      </w:r>
    </w:p>
    <w:p w14:paraId="7B941C9E" w14:textId="77777777" w:rsidR="006E2902" w:rsidRPr="003B2883" w:rsidRDefault="006E2902" w:rsidP="006E2902">
      <w:pPr>
        <w:pStyle w:val="PL"/>
      </w:pPr>
      <w:r w:rsidRPr="003B2883">
        <w:t xml:space="preserve">          required: true</w:t>
      </w:r>
    </w:p>
    <w:p w14:paraId="7C1AC717" w14:textId="77777777" w:rsidR="006E2902" w:rsidRPr="003B2883" w:rsidRDefault="006E2902" w:rsidP="006E2902">
      <w:pPr>
        <w:pStyle w:val="PL"/>
      </w:pPr>
      <w:r w:rsidRPr="003B2883">
        <w:t xml:space="preserve">          schema:</w:t>
      </w:r>
    </w:p>
    <w:p w14:paraId="2A54BA90" w14:textId="77777777" w:rsidR="006E2902" w:rsidRPr="003B2883" w:rsidRDefault="006E2902" w:rsidP="006E2902">
      <w:pPr>
        <w:pStyle w:val="PL"/>
      </w:pPr>
      <w:r w:rsidRPr="003B2883">
        <w:t xml:space="preserve">            type: string</w:t>
      </w:r>
    </w:p>
    <w:p w14:paraId="0F85EDDF" w14:textId="77777777" w:rsidR="006E2902" w:rsidRPr="003B2883" w:rsidRDefault="006E2902" w:rsidP="006E2902">
      <w:pPr>
        <w:pStyle w:val="PL"/>
      </w:pPr>
      <w:r w:rsidRPr="003B2883">
        <w:t xml:space="preserve">            pattern</w:t>
      </w:r>
      <w:r w:rsidRPr="003B2883">
        <w:rPr>
          <w:lang w:val="en-US"/>
        </w:rPr>
        <w:t>: '</w:t>
      </w:r>
      <w:r w:rsidRPr="003B2883">
        <w:t>^(5g-guti-[0-9]{5,6}[0-9a-fA-F]{14}|imsi-[0-9]{5,15}|nai-.+</w:t>
      </w:r>
      <w:r>
        <w:t>|gli-.+|gci-.+</w:t>
      </w:r>
      <w:r w:rsidRPr="003B2883">
        <w:t>|imei-[0-9]{15}|imeisv-[0-9]{16}|.+)$'</w:t>
      </w:r>
    </w:p>
    <w:p w14:paraId="20034966" w14:textId="77777777" w:rsidR="006E2902" w:rsidRPr="003B2883" w:rsidRDefault="006E2902" w:rsidP="006E2902">
      <w:pPr>
        <w:pStyle w:val="PL"/>
      </w:pPr>
      <w:r w:rsidRPr="003B2883">
        <w:t xml:space="preserve">      requestBody:</w:t>
      </w:r>
    </w:p>
    <w:p w14:paraId="3923892D" w14:textId="77777777" w:rsidR="006E2902" w:rsidRPr="003B2883" w:rsidRDefault="006E2902" w:rsidP="006E2902">
      <w:pPr>
        <w:pStyle w:val="PL"/>
      </w:pPr>
      <w:r w:rsidRPr="003B2883">
        <w:t xml:space="preserve">        content:</w:t>
      </w:r>
    </w:p>
    <w:p w14:paraId="235242E4" w14:textId="77777777" w:rsidR="006E2902" w:rsidRPr="003B2883" w:rsidRDefault="006E2902" w:rsidP="006E2902">
      <w:pPr>
        <w:pStyle w:val="PL"/>
      </w:pPr>
      <w:r w:rsidRPr="003B2883">
        <w:t xml:space="preserve">          multipart/related:  # message with binary body part(s)</w:t>
      </w:r>
    </w:p>
    <w:p w14:paraId="25DCD981" w14:textId="77777777" w:rsidR="006E2902" w:rsidRPr="003B2883" w:rsidRDefault="006E2902" w:rsidP="006E2902">
      <w:pPr>
        <w:pStyle w:val="PL"/>
      </w:pPr>
      <w:r w:rsidRPr="003B2883">
        <w:t xml:space="preserve">            schema:</w:t>
      </w:r>
    </w:p>
    <w:p w14:paraId="2490F7F1" w14:textId="77777777" w:rsidR="006E2902" w:rsidRPr="003B2883" w:rsidRDefault="006E2902" w:rsidP="006E2902">
      <w:pPr>
        <w:pStyle w:val="PL"/>
      </w:pPr>
      <w:r w:rsidRPr="003B2883">
        <w:t xml:space="preserve">              type: object</w:t>
      </w:r>
    </w:p>
    <w:p w14:paraId="6884965D" w14:textId="77777777" w:rsidR="006E2902" w:rsidRPr="003B2883" w:rsidRDefault="006E2902" w:rsidP="006E2902">
      <w:pPr>
        <w:pStyle w:val="PL"/>
      </w:pPr>
      <w:r w:rsidRPr="003B2883">
        <w:t xml:space="preserve">              properties: # Request parts</w:t>
      </w:r>
    </w:p>
    <w:p w14:paraId="4189685E" w14:textId="77777777" w:rsidR="006E2902" w:rsidRPr="003B2883" w:rsidRDefault="006E2902" w:rsidP="006E2902">
      <w:pPr>
        <w:pStyle w:val="PL"/>
      </w:pPr>
      <w:r w:rsidRPr="003B2883">
        <w:t xml:space="preserve">                jsonData:</w:t>
      </w:r>
    </w:p>
    <w:p w14:paraId="4F75BE48" w14:textId="77777777" w:rsidR="006E2902" w:rsidRPr="003B2883" w:rsidRDefault="006E2902" w:rsidP="006E2902">
      <w:pPr>
        <w:pStyle w:val="PL"/>
      </w:pPr>
      <w:r w:rsidRPr="003B2883">
        <w:t xml:space="preserve">                  $ref: '#/components/schemas/UeContext</w:t>
      </w:r>
      <w:r>
        <w:t>CancelRelocate</w:t>
      </w:r>
      <w:r w:rsidRPr="003B2883">
        <w:t>Data'</w:t>
      </w:r>
    </w:p>
    <w:p w14:paraId="7311ABB7" w14:textId="77777777" w:rsidR="006E2902" w:rsidRPr="003B2883" w:rsidRDefault="006E2902" w:rsidP="006E2902">
      <w:pPr>
        <w:pStyle w:val="PL"/>
      </w:pPr>
      <w:r w:rsidRPr="003B2883">
        <w:t xml:space="preserve">                binaryData</w:t>
      </w:r>
      <w:r>
        <w:t>GtpcMessage</w:t>
      </w:r>
      <w:r w:rsidRPr="003B2883">
        <w:t>:</w:t>
      </w:r>
    </w:p>
    <w:p w14:paraId="07F58A56" w14:textId="77777777" w:rsidR="006E2902" w:rsidRPr="003B2883" w:rsidRDefault="006E2902" w:rsidP="006E2902">
      <w:pPr>
        <w:pStyle w:val="PL"/>
      </w:pPr>
      <w:r w:rsidRPr="003B2883">
        <w:t xml:space="preserve">                  type: string</w:t>
      </w:r>
    </w:p>
    <w:p w14:paraId="71C8CCA5" w14:textId="77777777" w:rsidR="006E2902" w:rsidRPr="003B2883" w:rsidRDefault="006E2902" w:rsidP="006E2902">
      <w:pPr>
        <w:pStyle w:val="PL"/>
      </w:pPr>
      <w:r w:rsidRPr="003B2883">
        <w:t xml:space="preserve">                  format: binary</w:t>
      </w:r>
    </w:p>
    <w:p w14:paraId="3F5FDA1E" w14:textId="77777777" w:rsidR="006E2902" w:rsidRPr="003B2883" w:rsidRDefault="006E2902" w:rsidP="006E2902">
      <w:pPr>
        <w:pStyle w:val="PL"/>
      </w:pPr>
      <w:r w:rsidRPr="003B2883">
        <w:t xml:space="preserve">            encoding:</w:t>
      </w:r>
    </w:p>
    <w:p w14:paraId="5B3F7442" w14:textId="77777777" w:rsidR="006E2902" w:rsidRPr="003B2883" w:rsidRDefault="006E2902" w:rsidP="006E2902">
      <w:pPr>
        <w:pStyle w:val="PL"/>
      </w:pPr>
      <w:r w:rsidRPr="003B2883">
        <w:t xml:space="preserve">              jsonData:</w:t>
      </w:r>
    </w:p>
    <w:p w14:paraId="2C5BED22" w14:textId="77777777" w:rsidR="006E2902" w:rsidRPr="003B2883" w:rsidRDefault="006E2902" w:rsidP="006E2902">
      <w:pPr>
        <w:pStyle w:val="PL"/>
      </w:pPr>
      <w:r w:rsidRPr="003B2883">
        <w:t xml:space="preserve">                contentType:  application/json</w:t>
      </w:r>
    </w:p>
    <w:p w14:paraId="5DA4ED11" w14:textId="77777777" w:rsidR="006E2902" w:rsidRPr="003B2883" w:rsidRDefault="006E2902" w:rsidP="006E2902">
      <w:pPr>
        <w:pStyle w:val="PL"/>
      </w:pPr>
      <w:r w:rsidRPr="003B2883">
        <w:t xml:space="preserve">              binaryData</w:t>
      </w:r>
      <w:r>
        <w:t>GtpcMessage</w:t>
      </w:r>
      <w:r w:rsidRPr="003B2883">
        <w:t>:</w:t>
      </w:r>
    </w:p>
    <w:p w14:paraId="1B279C77" w14:textId="77777777" w:rsidR="006E2902" w:rsidRPr="003B2883" w:rsidRDefault="006E2902" w:rsidP="006E2902">
      <w:pPr>
        <w:pStyle w:val="PL"/>
      </w:pPr>
      <w:r w:rsidRPr="003B2883">
        <w:t xml:space="preserve">                contentType:  application/vnd.3gpp.</w:t>
      </w:r>
      <w:r>
        <w:t>gtpc</w:t>
      </w:r>
    </w:p>
    <w:p w14:paraId="59AA3B4C" w14:textId="77777777" w:rsidR="006E2902" w:rsidRPr="003B2883" w:rsidRDefault="006E2902" w:rsidP="006E2902">
      <w:pPr>
        <w:pStyle w:val="PL"/>
      </w:pPr>
      <w:r w:rsidRPr="003B2883">
        <w:t xml:space="preserve">                headers:</w:t>
      </w:r>
    </w:p>
    <w:p w14:paraId="72B1CA0B" w14:textId="77777777" w:rsidR="006E2902" w:rsidRPr="003B2883" w:rsidRDefault="006E2902" w:rsidP="006E2902">
      <w:pPr>
        <w:pStyle w:val="PL"/>
      </w:pPr>
      <w:r w:rsidRPr="003B2883">
        <w:t xml:space="preserve">                  Content-Id:</w:t>
      </w:r>
    </w:p>
    <w:p w14:paraId="29A0F65E" w14:textId="77777777" w:rsidR="006E2902" w:rsidRPr="003B2883" w:rsidRDefault="006E2902" w:rsidP="006E2902">
      <w:pPr>
        <w:pStyle w:val="PL"/>
      </w:pPr>
      <w:r w:rsidRPr="003B2883">
        <w:t xml:space="preserve">                    schema:</w:t>
      </w:r>
    </w:p>
    <w:p w14:paraId="1F183D0E" w14:textId="77777777" w:rsidR="006E2902" w:rsidRPr="003B2883" w:rsidRDefault="006E2902" w:rsidP="006E2902">
      <w:pPr>
        <w:pStyle w:val="PL"/>
      </w:pPr>
      <w:r w:rsidRPr="003B2883">
        <w:t xml:space="preserve">                      type: string</w:t>
      </w:r>
    </w:p>
    <w:p w14:paraId="7FEB11CE" w14:textId="77777777" w:rsidR="006E2902" w:rsidRPr="003B2883" w:rsidRDefault="006E2902" w:rsidP="006E2902">
      <w:pPr>
        <w:pStyle w:val="PL"/>
      </w:pPr>
      <w:r w:rsidRPr="003B2883">
        <w:t xml:space="preserve">        required: true</w:t>
      </w:r>
    </w:p>
    <w:p w14:paraId="7817163A" w14:textId="77777777" w:rsidR="006E2902" w:rsidRPr="003B2883" w:rsidRDefault="006E2902" w:rsidP="006E2902">
      <w:pPr>
        <w:pStyle w:val="PL"/>
      </w:pPr>
      <w:r w:rsidRPr="003B2883">
        <w:t xml:space="preserve">      responses:</w:t>
      </w:r>
    </w:p>
    <w:p w14:paraId="28BC9BCB" w14:textId="77777777" w:rsidR="006E2902" w:rsidRPr="003B2883" w:rsidRDefault="006E2902" w:rsidP="006E2902">
      <w:pPr>
        <w:pStyle w:val="PL"/>
      </w:pPr>
      <w:r w:rsidRPr="003B2883">
        <w:t xml:space="preserve">        '204':</w:t>
      </w:r>
    </w:p>
    <w:p w14:paraId="66B183CD" w14:textId="77777777" w:rsidR="006E2902" w:rsidRDefault="006E2902" w:rsidP="006E2902">
      <w:pPr>
        <w:pStyle w:val="PL"/>
      </w:pPr>
      <w:r w:rsidRPr="003B2883">
        <w:t xml:space="preserve">          description: UE Context successfully released</w:t>
      </w:r>
    </w:p>
    <w:p w14:paraId="431A2D22" w14:textId="7D3CFAEC" w:rsidR="006E2902" w:rsidRDefault="006E2902" w:rsidP="006E2902">
      <w:pPr>
        <w:pStyle w:val="PL"/>
        <w:rPr>
          <w:lang w:val="en-US"/>
        </w:rPr>
      </w:pPr>
      <w:r w:rsidRPr="002E5CBA">
        <w:rPr>
          <w:lang w:val="en-US"/>
        </w:rPr>
        <w:t xml:space="preserve">        '</w:t>
      </w:r>
      <w:r>
        <w:rPr>
          <w:lang w:val="en-US"/>
        </w:rPr>
        <w:t>307</w:t>
      </w:r>
      <w:r w:rsidRPr="002E5CBA">
        <w:rPr>
          <w:lang w:val="en-US"/>
        </w:rPr>
        <w:t>':</w:t>
      </w:r>
    </w:p>
    <w:p w14:paraId="277320E1" w14:textId="03A8F444" w:rsidR="006C43E9" w:rsidRPr="002E5CBA" w:rsidRDefault="006C43E9" w:rsidP="006E2902">
      <w:pPr>
        <w:pStyle w:val="PL"/>
        <w:rPr>
          <w:lang w:val="en-US"/>
        </w:rPr>
      </w:pPr>
      <w:r>
        <w:rPr>
          <w:lang w:val="en-US"/>
        </w:rPr>
        <w:t xml:space="preserve">          $ref: </w:t>
      </w:r>
      <w:r w:rsidRPr="00690A26">
        <w:t>'TS29571_CommonData.yaml#/components/</w:t>
      </w:r>
      <w:r>
        <w:t>responses/307'</w:t>
      </w:r>
    </w:p>
    <w:p w14:paraId="3125FFFB" w14:textId="68B89316" w:rsidR="006E2902" w:rsidRDefault="006E2902" w:rsidP="006E2902">
      <w:pPr>
        <w:pStyle w:val="PL"/>
        <w:rPr>
          <w:lang w:val="en-US"/>
        </w:rPr>
      </w:pPr>
      <w:r w:rsidRPr="00046E6A">
        <w:rPr>
          <w:lang w:val="en-US"/>
        </w:rPr>
        <w:t xml:space="preserve">        '308':</w:t>
      </w:r>
    </w:p>
    <w:p w14:paraId="0BEFB42C" w14:textId="68C2B022" w:rsidR="006C43E9" w:rsidRPr="00046E6A" w:rsidRDefault="006C43E9" w:rsidP="006E2902">
      <w:pPr>
        <w:pStyle w:val="PL"/>
        <w:rPr>
          <w:lang w:val="en-US"/>
        </w:rPr>
      </w:pPr>
      <w:r>
        <w:rPr>
          <w:lang w:val="en-US"/>
        </w:rPr>
        <w:t xml:space="preserve">          $ref: </w:t>
      </w:r>
      <w:r w:rsidRPr="00690A26">
        <w:t>'TS29571_CommonData.yaml#/components/</w:t>
      </w:r>
      <w:r>
        <w:t>responses/308'</w:t>
      </w:r>
    </w:p>
    <w:p w14:paraId="62C95451" w14:textId="77777777" w:rsidR="006E2902" w:rsidRPr="003B2883" w:rsidRDefault="006E2902" w:rsidP="006E2902">
      <w:pPr>
        <w:pStyle w:val="PL"/>
      </w:pPr>
      <w:r w:rsidRPr="003B2883">
        <w:t xml:space="preserve">        '400':</w:t>
      </w:r>
    </w:p>
    <w:p w14:paraId="60B4987E" w14:textId="77777777" w:rsidR="006E2902" w:rsidRPr="003B2883" w:rsidRDefault="006E2902" w:rsidP="006E2902">
      <w:pPr>
        <w:pStyle w:val="PL"/>
      </w:pPr>
      <w:r w:rsidRPr="003B2883">
        <w:t xml:space="preserve">          $ref: 'TS29571_CommonData.yaml#/components/responses/400'</w:t>
      </w:r>
    </w:p>
    <w:p w14:paraId="348BDA3B" w14:textId="77777777" w:rsidR="00116F6A" w:rsidRDefault="00116F6A" w:rsidP="00116F6A">
      <w:pPr>
        <w:pStyle w:val="PL"/>
        <w:rPr>
          <w:lang w:val="en-US"/>
        </w:rPr>
      </w:pPr>
      <w:r w:rsidRPr="00046E6A">
        <w:rPr>
          <w:lang w:val="en-US"/>
        </w:rPr>
        <w:t xml:space="preserve">        '</w:t>
      </w:r>
      <w:r>
        <w:rPr>
          <w:lang w:val="en-US"/>
        </w:rPr>
        <w:t>401</w:t>
      </w:r>
      <w:r w:rsidRPr="00046E6A">
        <w:rPr>
          <w:lang w:val="en-US"/>
        </w:rPr>
        <w:t>':</w:t>
      </w:r>
    </w:p>
    <w:p w14:paraId="16E9D73E" w14:textId="743FC79F" w:rsidR="00116F6A" w:rsidRDefault="00116F6A" w:rsidP="00116F6A">
      <w:pPr>
        <w:pStyle w:val="PL"/>
      </w:pPr>
      <w:r>
        <w:rPr>
          <w:lang w:val="en-US"/>
        </w:rPr>
        <w:t xml:space="preserve">          $ref: </w:t>
      </w:r>
      <w:r w:rsidRPr="00690A26">
        <w:t>'TS29571_CommonData.yaml#/components/</w:t>
      </w:r>
      <w:r>
        <w:t>responses/401'</w:t>
      </w:r>
    </w:p>
    <w:p w14:paraId="0B4AF74A" w14:textId="35D3BC41" w:rsidR="006E2902" w:rsidRPr="003B2883" w:rsidRDefault="006E2902" w:rsidP="006E2902">
      <w:pPr>
        <w:pStyle w:val="PL"/>
      </w:pPr>
      <w:r w:rsidRPr="003B2883">
        <w:t xml:space="preserve">        '403':</w:t>
      </w:r>
    </w:p>
    <w:p w14:paraId="55FD795E" w14:textId="77777777" w:rsidR="006E2902" w:rsidRPr="003B2883" w:rsidRDefault="006E2902" w:rsidP="006E2902">
      <w:pPr>
        <w:pStyle w:val="PL"/>
      </w:pPr>
      <w:r w:rsidRPr="003B2883">
        <w:t xml:space="preserve">          $ref: 'TS29571_CommonData.yaml#/components/responses/403'</w:t>
      </w:r>
    </w:p>
    <w:p w14:paraId="782600C8" w14:textId="77777777" w:rsidR="006E2902" w:rsidRPr="003B2883" w:rsidRDefault="006E2902" w:rsidP="006E2902">
      <w:pPr>
        <w:pStyle w:val="PL"/>
      </w:pPr>
      <w:r w:rsidRPr="003B2883">
        <w:t xml:space="preserve">        '404':</w:t>
      </w:r>
    </w:p>
    <w:p w14:paraId="64F8FF9A" w14:textId="77777777" w:rsidR="006E2902" w:rsidRPr="003B2883" w:rsidRDefault="006E2902" w:rsidP="006E2902">
      <w:pPr>
        <w:pStyle w:val="PL"/>
      </w:pPr>
      <w:r w:rsidRPr="003B2883">
        <w:t xml:space="preserve">          $ref: 'TS29571_CommonData.yaml#/components/responses/404'</w:t>
      </w:r>
    </w:p>
    <w:p w14:paraId="3F729608" w14:textId="77777777" w:rsidR="006E2902" w:rsidRPr="003B2883" w:rsidRDefault="006E2902" w:rsidP="006E2902">
      <w:pPr>
        <w:pStyle w:val="PL"/>
      </w:pPr>
      <w:r w:rsidRPr="003B2883">
        <w:t xml:space="preserve">        '411':</w:t>
      </w:r>
    </w:p>
    <w:p w14:paraId="29F277A4" w14:textId="77777777" w:rsidR="006E2902" w:rsidRPr="003B2883" w:rsidRDefault="006E2902" w:rsidP="006E2902">
      <w:pPr>
        <w:pStyle w:val="PL"/>
      </w:pPr>
      <w:r w:rsidRPr="003B2883">
        <w:t xml:space="preserve">          $ref: 'TS29571_CommonData.yaml#/components/responses/411'</w:t>
      </w:r>
    </w:p>
    <w:p w14:paraId="55E49409" w14:textId="77777777" w:rsidR="006E2902" w:rsidRPr="003B2883" w:rsidRDefault="006E2902" w:rsidP="006E2902">
      <w:pPr>
        <w:pStyle w:val="PL"/>
      </w:pPr>
      <w:r w:rsidRPr="003B2883">
        <w:t xml:space="preserve">        '413':</w:t>
      </w:r>
    </w:p>
    <w:p w14:paraId="3D1005B8" w14:textId="77777777" w:rsidR="006E2902" w:rsidRPr="003B2883" w:rsidRDefault="006E2902" w:rsidP="006E2902">
      <w:pPr>
        <w:pStyle w:val="PL"/>
      </w:pPr>
      <w:r w:rsidRPr="003B2883">
        <w:t xml:space="preserve">          $ref: 'TS29571_CommonData.yaml#/components/responses/413'</w:t>
      </w:r>
    </w:p>
    <w:p w14:paraId="2AB845A0" w14:textId="77777777" w:rsidR="006E2902" w:rsidRPr="003B2883" w:rsidRDefault="006E2902" w:rsidP="006E2902">
      <w:pPr>
        <w:pStyle w:val="PL"/>
      </w:pPr>
      <w:r w:rsidRPr="003B2883">
        <w:t xml:space="preserve">        '415':</w:t>
      </w:r>
    </w:p>
    <w:p w14:paraId="7A53E689" w14:textId="77777777" w:rsidR="006E2902" w:rsidRPr="003B2883" w:rsidRDefault="006E2902" w:rsidP="006E2902">
      <w:pPr>
        <w:pStyle w:val="PL"/>
      </w:pPr>
      <w:r w:rsidRPr="003B2883">
        <w:t xml:space="preserve">          $ref: 'TS29571_CommonData.yaml#/components/responses/415'</w:t>
      </w:r>
    </w:p>
    <w:p w14:paraId="7FC006AF" w14:textId="77777777" w:rsidR="006E2902" w:rsidRPr="003B2883" w:rsidRDefault="006E2902" w:rsidP="006E2902">
      <w:pPr>
        <w:pStyle w:val="PL"/>
      </w:pPr>
      <w:r w:rsidRPr="003B2883">
        <w:t xml:space="preserve">        '429':</w:t>
      </w:r>
    </w:p>
    <w:p w14:paraId="04CD5D97" w14:textId="77777777" w:rsidR="006E2902" w:rsidRPr="003B2883" w:rsidRDefault="006E2902" w:rsidP="006E2902">
      <w:pPr>
        <w:pStyle w:val="PL"/>
      </w:pPr>
      <w:r w:rsidRPr="003B2883">
        <w:t xml:space="preserve">          $ref: 'TS29571_CommonData.yaml#/components/responses/429'</w:t>
      </w:r>
    </w:p>
    <w:p w14:paraId="558C20A1" w14:textId="77777777" w:rsidR="006E2902" w:rsidRPr="003B2883" w:rsidRDefault="006E2902" w:rsidP="006E2902">
      <w:pPr>
        <w:pStyle w:val="PL"/>
      </w:pPr>
      <w:r w:rsidRPr="003B2883">
        <w:t xml:space="preserve">        '500':</w:t>
      </w:r>
    </w:p>
    <w:p w14:paraId="7BCC91DB" w14:textId="58D7FE6C" w:rsidR="006E2902" w:rsidRDefault="006E2902" w:rsidP="006E2902">
      <w:pPr>
        <w:pStyle w:val="PL"/>
      </w:pPr>
      <w:r w:rsidRPr="003B2883">
        <w:t xml:space="preserve">          $ref: 'TS29571_CommonData.yaml#/components/responses/500'</w:t>
      </w:r>
    </w:p>
    <w:p w14:paraId="767DA651" w14:textId="77777777" w:rsidR="005203E8" w:rsidRPr="003B2883" w:rsidRDefault="005203E8" w:rsidP="005203E8">
      <w:pPr>
        <w:pStyle w:val="PL"/>
      </w:pPr>
      <w:r w:rsidRPr="003B2883">
        <w:t xml:space="preserve">        '50</w:t>
      </w:r>
      <w:r>
        <w:t>2</w:t>
      </w:r>
      <w:r w:rsidRPr="003B2883">
        <w:t>':</w:t>
      </w:r>
    </w:p>
    <w:p w14:paraId="71484EEC" w14:textId="4D625681" w:rsidR="005203E8" w:rsidRPr="003B2883" w:rsidRDefault="005203E8" w:rsidP="005203E8">
      <w:pPr>
        <w:pStyle w:val="PL"/>
      </w:pPr>
      <w:r w:rsidRPr="003B2883">
        <w:t xml:space="preserve">          $ref: 'TS29571_CommonData.yaml#/components/responses/50</w:t>
      </w:r>
      <w:r>
        <w:t>2</w:t>
      </w:r>
      <w:r w:rsidRPr="003B2883">
        <w:t>'</w:t>
      </w:r>
    </w:p>
    <w:p w14:paraId="720488CC" w14:textId="77777777" w:rsidR="006E2902" w:rsidRPr="003B2883" w:rsidRDefault="006E2902" w:rsidP="006E2902">
      <w:pPr>
        <w:pStyle w:val="PL"/>
      </w:pPr>
      <w:r w:rsidRPr="003B2883">
        <w:t xml:space="preserve">        '503':</w:t>
      </w:r>
    </w:p>
    <w:p w14:paraId="3300FF42" w14:textId="77777777" w:rsidR="006E2902" w:rsidRPr="003B2883" w:rsidRDefault="006E2902" w:rsidP="006E2902">
      <w:pPr>
        <w:pStyle w:val="PL"/>
      </w:pPr>
      <w:r w:rsidRPr="003B2883">
        <w:t xml:space="preserve">          $ref: 'TS29571_CommonData.yaml#/components/responses/503'</w:t>
      </w:r>
    </w:p>
    <w:p w14:paraId="484D5846" w14:textId="77777777" w:rsidR="006E2902" w:rsidRPr="003B2883" w:rsidRDefault="006E2902" w:rsidP="006E2902">
      <w:pPr>
        <w:pStyle w:val="PL"/>
      </w:pPr>
      <w:r w:rsidRPr="003B2883">
        <w:t xml:space="preserve">        default:</w:t>
      </w:r>
    </w:p>
    <w:p w14:paraId="3AEF3B74" w14:textId="77777777" w:rsidR="005D02CE" w:rsidRDefault="006E2902">
      <w:pPr>
        <w:pStyle w:val="PL"/>
      </w:pPr>
      <w:r w:rsidRPr="003B2883">
        <w:t xml:space="preserve">          description: Unexpected error</w:t>
      </w:r>
    </w:p>
    <w:p w14:paraId="09D388CA" w14:textId="06C8934E" w:rsidR="00602AC0" w:rsidRPr="003B2883" w:rsidRDefault="00FD38C8" w:rsidP="00602AC0">
      <w:pPr>
        <w:pStyle w:val="PL"/>
      </w:pPr>
      <w:r>
        <w:t xml:space="preserve"> </w:t>
      </w:r>
      <w:r w:rsidR="00602AC0" w:rsidRPr="003B2883">
        <w:t xml:space="preserve"> /ue-contexts/{ueContextId}/n1-n2-messages:</w:t>
      </w:r>
    </w:p>
    <w:p w14:paraId="13335985" w14:textId="77777777" w:rsidR="00602AC0" w:rsidRPr="003B2883" w:rsidRDefault="00602AC0" w:rsidP="00602AC0">
      <w:pPr>
        <w:pStyle w:val="PL"/>
      </w:pPr>
      <w:r w:rsidRPr="003B2883">
        <w:t xml:space="preserve">    post:</w:t>
      </w:r>
    </w:p>
    <w:p w14:paraId="33FDF645" w14:textId="77777777" w:rsidR="00602AC0" w:rsidRPr="003B2883" w:rsidRDefault="00602AC0" w:rsidP="00602AC0">
      <w:pPr>
        <w:pStyle w:val="PL"/>
      </w:pPr>
      <w:r w:rsidRPr="003B2883">
        <w:t xml:space="preserve">      summary: Namf_Communication N1N2 Message Transfer (UE Specific) service Operation</w:t>
      </w:r>
    </w:p>
    <w:p w14:paraId="30DD7C53" w14:textId="77777777" w:rsidR="00602AC0" w:rsidRPr="003B2883" w:rsidRDefault="00602AC0" w:rsidP="00602AC0">
      <w:pPr>
        <w:pStyle w:val="PL"/>
      </w:pPr>
      <w:r w:rsidRPr="003B2883">
        <w:t xml:space="preserve">      tags:</w:t>
      </w:r>
    </w:p>
    <w:p w14:paraId="3BF74C07" w14:textId="4EADC1F8" w:rsidR="00602AC0" w:rsidRPr="003B2883" w:rsidRDefault="00602AC0" w:rsidP="00602AC0">
      <w:pPr>
        <w:pStyle w:val="PL"/>
      </w:pPr>
      <w:r w:rsidRPr="003B2883">
        <w:t xml:space="preserve">        - n1N2Message collection (</w:t>
      </w:r>
      <w:r w:rsidR="00A05452">
        <w:t>Collection</w:t>
      </w:r>
      <w:r w:rsidRPr="003B2883">
        <w:t>)</w:t>
      </w:r>
    </w:p>
    <w:p w14:paraId="192C7426" w14:textId="563976FE" w:rsidR="00602AC0" w:rsidRDefault="00602AC0" w:rsidP="00602AC0">
      <w:pPr>
        <w:pStyle w:val="PL"/>
      </w:pPr>
      <w:r w:rsidRPr="003B2883">
        <w:t xml:space="preserve">      operationId: N1N2MessageTransfer</w:t>
      </w:r>
    </w:p>
    <w:p w14:paraId="6D528D15" w14:textId="77777777" w:rsidR="002D4C3A" w:rsidRPr="003B2883" w:rsidRDefault="002D4C3A" w:rsidP="002D4C3A">
      <w:pPr>
        <w:pStyle w:val="PL"/>
      </w:pPr>
      <w:r>
        <w:t xml:space="preserve">      </w:t>
      </w:r>
      <w:r w:rsidRPr="003B2883">
        <w:t>security:</w:t>
      </w:r>
    </w:p>
    <w:p w14:paraId="12FB614F"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50D0BEC8" w14:textId="77777777" w:rsidR="002D4C3A" w:rsidRPr="003B2883" w:rsidRDefault="002D4C3A" w:rsidP="002D4C3A">
      <w:pPr>
        <w:pStyle w:val="PL"/>
      </w:pPr>
      <w:r w:rsidRPr="003B2883">
        <w:t xml:space="preserve">  </w:t>
      </w:r>
      <w:r>
        <w:t xml:space="preserve">      </w:t>
      </w:r>
      <w:r w:rsidRPr="003B2883">
        <w:t>- oAuth2ClientCredentials:</w:t>
      </w:r>
    </w:p>
    <w:p w14:paraId="7333E980"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2991D474" w14:textId="77777777" w:rsidR="002D4C3A" w:rsidRDefault="002D4C3A" w:rsidP="002D4C3A">
      <w:pPr>
        <w:pStyle w:val="PL"/>
      </w:pPr>
      <w:r>
        <w:t xml:space="preserve">        - oAuth2ClientCredentials:</w:t>
      </w:r>
    </w:p>
    <w:p w14:paraId="5A9030D8" w14:textId="77777777" w:rsidR="002D4C3A" w:rsidRDefault="002D4C3A" w:rsidP="002D4C3A">
      <w:pPr>
        <w:pStyle w:val="PL"/>
      </w:pPr>
      <w:r>
        <w:lastRenderedPageBreak/>
        <w:t xml:space="preserve">          - namf</w:t>
      </w:r>
      <w:r w:rsidRPr="00052626">
        <w:t>-</w:t>
      </w:r>
      <w:r>
        <w:t>comm</w:t>
      </w:r>
    </w:p>
    <w:p w14:paraId="7596BF58" w14:textId="68AEABFA" w:rsidR="002D4C3A" w:rsidRPr="003B2883" w:rsidRDefault="002D4C3A" w:rsidP="002D4C3A">
      <w:pPr>
        <w:pStyle w:val="PL"/>
      </w:pPr>
      <w:r>
        <w:t xml:space="preserve">          - namf</w:t>
      </w:r>
      <w:r w:rsidRPr="00052626">
        <w:t>-</w:t>
      </w:r>
      <w:r>
        <w:t>comm:n1-n2-messages</w:t>
      </w:r>
    </w:p>
    <w:p w14:paraId="597093D8" w14:textId="77777777" w:rsidR="00602AC0" w:rsidRPr="003B2883" w:rsidRDefault="00602AC0" w:rsidP="00602AC0">
      <w:pPr>
        <w:pStyle w:val="PL"/>
      </w:pPr>
      <w:r w:rsidRPr="003B2883">
        <w:t xml:space="preserve">      parameters:</w:t>
      </w:r>
    </w:p>
    <w:p w14:paraId="4EE4AE98" w14:textId="77777777" w:rsidR="00602AC0" w:rsidRPr="003B2883" w:rsidRDefault="00602AC0" w:rsidP="00602AC0">
      <w:pPr>
        <w:pStyle w:val="PL"/>
      </w:pPr>
      <w:r w:rsidRPr="003B2883">
        <w:t xml:space="preserve">        - name: ueContextId</w:t>
      </w:r>
    </w:p>
    <w:p w14:paraId="360AD0FD" w14:textId="77777777" w:rsidR="00602AC0" w:rsidRPr="003B2883" w:rsidRDefault="00602AC0" w:rsidP="00602AC0">
      <w:pPr>
        <w:pStyle w:val="PL"/>
      </w:pPr>
      <w:r w:rsidRPr="003B2883">
        <w:t xml:space="preserve">          in: path</w:t>
      </w:r>
    </w:p>
    <w:p w14:paraId="58005698" w14:textId="77777777" w:rsidR="00602AC0" w:rsidRPr="003B2883" w:rsidRDefault="00602AC0" w:rsidP="00602AC0">
      <w:pPr>
        <w:pStyle w:val="PL"/>
      </w:pPr>
      <w:r w:rsidRPr="003B2883">
        <w:t xml:space="preserve">          description: UE Context Identifier</w:t>
      </w:r>
    </w:p>
    <w:p w14:paraId="2006F982" w14:textId="77777777" w:rsidR="00602AC0" w:rsidRPr="003B2883" w:rsidRDefault="00602AC0" w:rsidP="00602AC0">
      <w:pPr>
        <w:pStyle w:val="PL"/>
      </w:pPr>
      <w:r w:rsidRPr="003B2883">
        <w:t xml:space="preserve">          required: true</w:t>
      </w:r>
    </w:p>
    <w:p w14:paraId="469EC678" w14:textId="77777777" w:rsidR="00602AC0" w:rsidRPr="003B2883" w:rsidRDefault="00602AC0" w:rsidP="00602AC0">
      <w:pPr>
        <w:pStyle w:val="PL"/>
      </w:pPr>
      <w:r w:rsidRPr="003B2883">
        <w:t xml:space="preserve">          schema:</w:t>
      </w:r>
    </w:p>
    <w:p w14:paraId="5430C60E" w14:textId="77777777" w:rsidR="00602AC0" w:rsidRPr="003B2883" w:rsidRDefault="00602AC0" w:rsidP="00602AC0">
      <w:pPr>
        <w:pStyle w:val="PL"/>
      </w:pPr>
      <w:r w:rsidRPr="003B2883">
        <w:t xml:space="preserve">            type: string</w:t>
      </w:r>
    </w:p>
    <w:p w14:paraId="6E2AE678"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|imei-[0-9]{15}|imeisv-[0-9]{16}|cid-.{1,255}|.+)$'</w:t>
      </w:r>
    </w:p>
    <w:p w14:paraId="7ED86C32" w14:textId="77777777" w:rsidR="00602AC0" w:rsidRPr="003B2883" w:rsidRDefault="00602AC0" w:rsidP="00602AC0">
      <w:pPr>
        <w:pStyle w:val="PL"/>
      </w:pPr>
      <w:r w:rsidRPr="003B2883">
        <w:t xml:space="preserve">      requestBody:</w:t>
      </w:r>
    </w:p>
    <w:p w14:paraId="4FBBBBDD" w14:textId="77777777" w:rsidR="00602AC0" w:rsidRPr="003B2883" w:rsidRDefault="00602AC0" w:rsidP="00602AC0">
      <w:pPr>
        <w:pStyle w:val="PL"/>
      </w:pPr>
      <w:r w:rsidRPr="003B2883">
        <w:t xml:space="preserve">        content:</w:t>
      </w:r>
    </w:p>
    <w:p w14:paraId="7022F74E" w14:textId="77777777" w:rsidR="00602AC0" w:rsidRPr="003B2883" w:rsidRDefault="00602AC0" w:rsidP="00602AC0">
      <w:pPr>
        <w:pStyle w:val="PL"/>
      </w:pPr>
      <w:r w:rsidRPr="003B2883">
        <w:t xml:space="preserve">          application/json:</w:t>
      </w:r>
    </w:p>
    <w:p w14:paraId="08766C5E" w14:textId="77777777" w:rsidR="00602AC0" w:rsidRPr="003B2883" w:rsidRDefault="00602AC0" w:rsidP="00602AC0">
      <w:pPr>
        <w:pStyle w:val="PL"/>
      </w:pPr>
      <w:r w:rsidRPr="003B2883">
        <w:t xml:space="preserve">            schema:</w:t>
      </w:r>
    </w:p>
    <w:p w14:paraId="4227FD88"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13362AC4" w14:textId="77777777" w:rsidR="00602AC0" w:rsidRPr="003B2883" w:rsidRDefault="00602AC0" w:rsidP="00602AC0">
      <w:pPr>
        <w:pStyle w:val="PL"/>
      </w:pPr>
      <w:r w:rsidRPr="003B2883">
        <w:t xml:space="preserve">          multipart/related:  # message with binary body part(s)</w:t>
      </w:r>
    </w:p>
    <w:p w14:paraId="20136B4F" w14:textId="77777777" w:rsidR="00602AC0" w:rsidRPr="003B2883" w:rsidRDefault="00602AC0" w:rsidP="00602AC0">
      <w:pPr>
        <w:pStyle w:val="PL"/>
      </w:pPr>
      <w:r w:rsidRPr="003B2883">
        <w:t xml:space="preserve">            schema:</w:t>
      </w:r>
    </w:p>
    <w:p w14:paraId="240881D4" w14:textId="77777777" w:rsidR="00602AC0" w:rsidRPr="003B2883" w:rsidRDefault="00602AC0" w:rsidP="00602AC0">
      <w:pPr>
        <w:pStyle w:val="PL"/>
      </w:pPr>
      <w:r w:rsidRPr="003B2883">
        <w:t xml:space="preserve">              type: object</w:t>
      </w:r>
    </w:p>
    <w:p w14:paraId="75696A78" w14:textId="77777777" w:rsidR="00602AC0" w:rsidRPr="003B2883" w:rsidRDefault="00602AC0" w:rsidP="00602AC0">
      <w:pPr>
        <w:pStyle w:val="PL"/>
      </w:pPr>
      <w:r w:rsidRPr="003B2883">
        <w:t xml:space="preserve">              properties: # Request parts</w:t>
      </w:r>
    </w:p>
    <w:p w14:paraId="6826703B" w14:textId="77777777" w:rsidR="00602AC0" w:rsidRPr="003B2883" w:rsidRDefault="00602AC0" w:rsidP="00602AC0">
      <w:pPr>
        <w:pStyle w:val="PL"/>
      </w:pPr>
      <w:r w:rsidRPr="003B2883">
        <w:t xml:space="preserve">                jsonData:</w:t>
      </w:r>
    </w:p>
    <w:p w14:paraId="25AC8457" w14:textId="77777777" w:rsidR="00602AC0" w:rsidRPr="003B2883" w:rsidRDefault="00602AC0" w:rsidP="00602AC0">
      <w:pPr>
        <w:pStyle w:val="PL"/>
      </w:pPr>
      <w:r w:rsidRPr="003B2883">
        <w:t xml:space="preserve">                  $ref: '#/components/schemas/</w:t>
      </w:r>
      <w:r w:rsidRPr="003B2883">
        <w:rPr>
          <w:lang w:eastAsia="zh-CN"/>
        </w:rPr>
        <w:t>N1N2MessageTransferReqData</w:t>
      </w:r>
      <w:r w:rsidRPr="003B2883">
        <w:t>'</w:t>
      </w:r>
    </w:p>
    <w:p w14:paraId="665DCF93" w14:textId="77777777" w:rsidR="00602AC0" w:rsidRPr="003B2883" w:rsidRDefault="00602AC0" w:rsidP="00602AC0">
      <w:pPr>
        <w:pStyle w:val="PL"/>
      </w:pPr>
      <w:r w:rsidRPr="003B2883">
        <w:t xml:space="preserve">                binaryDataN1Message:</w:t>
      </w:r>
    </w:p>
    <w:p w14:paraId="37F12FAA" w14:textId="77777777" w:rsidR="00602AC0" w:rsidRPr="003B2883" w:rsidRDefault="00602AC0" w:rsidP="00602AC0">
      <w:pPr>
        <w:pStyle w:val="PL"/>
      </w:pPr>
      <w:r w:rsidRPr="003B2883">
        <w:t xml:space="preserve">                  type: string</w:t>
      </w:r>
    </w:p>
    <w:p w14:paraId="3ABE70DD" w14:textId="77777777" w:rsidR="00602AC0" w:rsidRPr="003B2883" w:rsidRDefault="00602AC0" w:rsidP="00602AC0">
      <w:pPr>
        <w:pStyle w:val="PL"/>
      </w:pPr>
      <w:r w:rsidRPr="003B2883">
        <w:t xml:space="preserve">                  format: binary</w:t>
      </w:r>
    </w:p>
    <w:p w14:paraId="36FC9B89" w14:textId="77777777" w:rsidR="00602AC0" w:rsidRPr="003B2883" w:rsidRDefault="00602AC0" w:rsidP="00602AC0">
      <w:pPr>
        <w:pStyle w:val="PL"/>
      </w:pPr>
      <w:r w:rsidRPr="003B2883">
        <w:t xml:space="preserve">                binaryDataN2Information:</w:t>
      </w:r>
    </w:p>
    <w:p w14:paraId="13E7BB07" w14:textId="77777777" w:rsidR="00602AC0" w:rsidRPr="003B2883" w:rsidRDefault="00602AC0" w:rsidP="00602AC0">
      <w:pPr>
        <w:pStyle w:val="PL"/>
      </w:pPr>
      <w:r w:rsidRPr="003B2883">
        <w:t xml:space="preserve">                  type: string</w:t>
      </w:r>
    </w:p>
    <w:p w14:paraId="3BFEB05E" w14:textId="77777777" w:rsidR="00602AC0" w:rsidRDefault="00602AC0" w:rsidP="00602AC0">
      <w:pPr>
        <w:pStyle w:val="PL"/>
      </w:pPr>
      <w:r w:rsidRPr="003B2883">
        <w:t xml:space="preserve">                  format: binary</w:t>
      </w:r>
    </w:p>
    <w:p w14:paraId="34C0E229" w14:textId="77777777" w:rsidR="00602AC0" w:rsidRPr="003B2883" w:rsidRDefault="00602AC0" w:rsidP="00602AC0">
      <w:pPr>
        <w:pStyle w:val="PL"/>
      </w:pPr>
      <w:r w:rsidRPr="003B2883">
        <w:t xml:space="preserve">                binary</w:t>
      </w:r>
      <w:r>
        <w:t>Mt</w:t>
      </w:r>
      <w:r w:rsidRPr="003B2883">
        <w:t>Data:</w:t>
      </w:r>
    </w:p>
    <w:p w14:paraId="66B11AD4" w14:textId="77777777" w:rsidR="00602AC0" w:rsidRPr="003B2883" w:rsidRDefault="00602AC0" w:rsidP="00602AC0">
      <w:pPr>
        <w:pStyle w:val="PL"/>
      </w:pPr>
      <w:r w:rsidRPr="003B2883">
        <w:t xml:space="preserve">                  type: string</w:t>
      </w:r>
    </w:p>
    <w:p w14:paraId="335F3259" w14:textId="77777777" w:rsidR="00602AC0" w:rsidRPr="003B2883" w:rsidRDefault="00602AC0" w:rsidP="00602AC0">
      <w:pPr>
        <w:pStyle w:val="PL"/>
      </w:pPr>
      <w:r w:rsidRPr="003B2883">
        <w:t xml:space="preserve">                  format: binary</w:t>
      </w:r>
    </w:p>
    <w:p w14:paraId="661B596B" w14:textId="77777777" w:rsidR="00602AC0" w:rsidRPr="003B2883" w:rsidRDefault="00602AC0" w:rsidP="00602AC0">
      <w:pPr>
        <w:pStyle w:val="PL"/>
      </w:pPr>
      <w:r w:rsidRPr="003B2883">
        <w:t xml:space="preserve">            encoding:</w:t>
      </w:r>
    </w:p>
    <w:p w14:paraId="42425CF3" w14:textId="77777777" w:rsidR="00602AC0" w:rsidRPr="003B2883" w:rsidRDefault="00602AC0" w:rsidP="00602AC0">
      <w:pPr>
        <w:pStyle w:val="PL"/>
      </w:pPr>
      <w:r w:rsidRPr="003B2883">
        <w:t xml:space="preserve">              jsonData:</w:t>
      </w:r>
    </w:p>
    <w:p w14:paraId="06F4B285" w14:textId="77777777" w:rsidR="00602AC0" w:rsidRPr="003B2883" w:rsidRDefault="00602AC0" w:rsidP="00602AC0">
      <w:pPr>
        <w:pStyle w:val="PL"/>
      </w:pPr>
      <w:r w:rsidRPr="003B2883">
        <w:t xml:space="preserve">                contentType:  application/json</w:t>
      </w:r>
    </w:p>
    <w:p w14:paraId="74713C6E" w14:textId="77777777" w:rsidR="00602AC0" w:rsidRPr="003B2883" w:rsidRDefault="00602AC0" w:rsidP="00602AC0">
      <w:pPr>
        <w:pStyle w:val="PL"/>
      </w:pPr>
      <w:r w:rsidRPr="003B2883">
        <w:t xml:space="preserve">              binaryDataN1Message:</w:t>
      </w:r>
    </w:p>
    <w:p w14:paraId="372836EE" w14:textId="77777777" w:rsidR="00602AC0" w:rsidRPr="003B2883" w:rsidRDefault="00602AC0" w:rsidP="00602AC0">
      <w:pPr>
        <w:pStyle w:val="PL"/>
      </w:pPr>
      <w:r w:rsidRPr="003B2883">
        <w:t xml:space="preserve">                contentType:  application/vnd.3gpp.5gnas</w:t>
      </w:r>
    </w:p>
    <w:p w14:paraId="1CD022C1" w14:textId="77777777" w:rsidR="00602AC0" w:rsidRPr="003B2883" w:rsidRDefault="00602AC0" w:rsidP="00602AC0">
      <w:pPr>
        <w:pStyle w:val="PL"/>
      </w:pPr>
      <w:r w:rsidRPr="003B2883">
        <w:t xml:space="preserve">                headers:</w:t>
      </w:r>
    </w:p>
    <w:p w14:paraId="77D1F4DE" w14:textId="77777777" w:rsidR="00602AC0" w:rsidRPr="003B2883" w:rsidRDefault="00602AC0" w:rsidP="00602AC0">
      <w:pPr>
        <w:pStyle w:val="PL"/>
      </w:pPr>
      <w:r w:rsidRPr="003B2883">
        <w:t xml:space="preserve">                  Content-Id:</w:t>
      </w:r>
    </w:p>
    <w:p w14:paraId="4CABCFAD" w14:textId="77777777" w:rsidR="00602AC0" w:rsidRPr="003B2883" w:rsidRDefault="00602AC0" w:rsidP="00602AC0">
      <w:pPr>
        <w:pStyle w:val="PL"/>
      </w:pPr>
      <w:r w:rsidRPr="003B2883">
        <w:t xml:space="preserve">                    schema:</w:t>
      </w:r>
    </w:p>
    <w:p w14:paraId="764AF065" w14:textId="77777777" w:rsidR="00602AC0" w:rsidRPr="003B2883" w:rsidRDefault="00602AC0" w:rsidP="00602AC0">
      <w:pPr>
        <w:pStyle w:val="PL"/>
      </w:pPr>
      <w:r w:rsidRPr="003B2883">
        <w:t xml:space="preserve">                      type: string</w:t>
      </w:r>
    </w:p>
    <w:p w14:paraId="33F536A6" w14:textId="77777777" w:rsidR="00602AC0" w:rsidRPr="003B2883" w:rsidRDefault="00602AC0" w:rsidP="00602AC0">
      <w:pPr>
        <w:pStyle w:val="PL"/>
      </w:pPr>
      <w:r w:rsidRPr="003B2883">
        <w:t xml:space="preserve">              binaryDataN2Information:</w:t>
      </w:r>
    </w:p>
    <w:p w14:paraId="613E3DC4" w14:textId="77777777" w:rsidR="00602AC0" w:rsidRPr="003B2883" w:rsidRDefault="00602AC0" w:rsidP="00602AC0">
      <w:pPr>
        <w:pStyle w:val="PL"/>
      </w:pPr>
      <w:r w:rsidRPr="003B2883">
        <w:t xml:space="preserve">                contentType:  application/vnd.3gpp.ngap</w:t>
      </w:r>
    </w:p>
    <w:p w14:paraId="2BD482A3" w14:textId="77777777" w:rsidR="00602AC0" w:rsidRPr="003B2883" w:rsidRDefault="00602AC0" w:rsidP="00602AC0">
      <w:pPr>
        <w:pStyle w:val="PL"/>
      </w:pPr>
      <w:r w:rsidRPr="003B2883">
        <w:t xml:space="preserve">                headers:</w:t>
      </w:r>
    </w:p>
    <w:p w14:paraId="12A4796A" w14:textId="77777777" w:rsidR="00602AC0" w:rsidRPr="003B2883" w:rsidRDefault="00602AC0" w:rsidP="00602AC0">
      <w:pPr>
        <w:pStyle w:val="PL"/>
      </w:pPr>
      <w:r w:rsidRPr="003B2883">
        <w:t xml:space="preserve">                  Content-Id:</w:t>
      </w:r>
    </w:p>
    <w:p w14:paraId="4AD294F3" w14:textId="77777777" w:rsidR="00602AC0" w:rsidRPr="003B2883" w:rsidRDefault="00602AC0" w:rsidP="00602AC0">
      <w:pPr>
        <w:pStyle w:val="PL"/>
      </w:pPr>
      <w:r w:rsidRPr="003B2883">
        <w:t xml:space="preserve">                    schema:</w:t>
      </w:r>
    </w:p>
    <w:p w14:paraId="0BA90606" w14:textId="77777777" w:rsidR="00602AC0" w:rsidRDefault="00602AC0" w:rsidP="00602AC0">
      <w:pPr>
        <w:pStyle w:val="PL"/>
      </w:pPr>
      <w:r w:rsidRPr="003B2883">
        <w:t xml:space="preserve">                      type: string</w:t>
      </w:r>
    </w:p>
    <w:p w14:paraId="6E58BC30" w14:textId="77777777" w:rsidR="00602AC0" w:rsidRPr="00EF6CC5" w:rsidRDefault="00602AC0" w:rsidP="00602AC0">
      <w:pPr>
        <w:pStyle w:val="PL"/>
        <w:rPr>
          <w:lang w:val="fr-FR"/>
        </w:rPr>
      </w:pPr>
      <w:r w:rsidRPr="00EF6CC5">
        <w:rPr>
          <w:lang w:val="fr-FR"/>
        </w:rPr>
        <w:t xml:space="preserve">              binary</w:t>
      </w:r>
      <w:r>
        <w:t>MtData</w:t>
      </w:r>
      <w:r w:rsidRPr="00EF6CC5">
        <w:rPr>
          <w:lang w:val="fr-FR"/>
        </w:rPr>
        <w:t>:</w:t>
      </w:r>
    </w:p>
    <w:p w14:paraId="5D387D7D" w14:textId="77777777" w:rsidR="00602AC0" w:rsidRPr="003B2883" w:rsidRDefault="00602AC0" w:rsidP="00602AC0">
      <w:pPr>
        <w:pStyle w:val="PL"/>
      </w:pPr>
      <w:r w:rsidRPr="00EF6CC5">
        <w:rPr>
          <w:lang w:val="fr-FR"/>
        </w:rPr>
        <w:t xml:space="preserve">                </w:t>
      </w:r>
      <w:r w:rsidRPr="003B2883">
        <w:t>contentType:  application/vnd.3gpp.5gnas</w:t>
      </w:r>
    </w:p>
    <w:p w14:paraId="5B330E95" w14:textId="77777777" w:rsidR="00602AC0" w:rsidRPr="003B2883" w:rsidRDefault="00602AC0" w:rsidP="00602AC0">
      <w:pPr>
        <w:pStyle w:val="PL"/>
      </w:pPr>
      <w:r w:rsidRPr="003B2883">
        <w:t xml:space="preserve">                headers:</w:t>
      </w:r>
    </w:p>
    <w:p w14:paraId="50C352BA" w14:textId="77777777" w:rsidR="00602AC0" w:rsidRPr="003B2883" w:rsidRDefault="00602AC0" w:rsidP="00602AC0">
      <w:pPr>
        <w:pStyle w:val="PL"/>
      </w:pPr>
      <w:r w:rsidRPr="003B2883">
        <w:t xml:space="preserve">                  Content-Id:</w:t>
      </w:r>
    </w:p>
    <w:p w14:paraId="70499949" w14:textId="77777777" w:rsidR="00602AC0" w:rsidRPr="003B2883" w:rsidRDefault="00602AC0" w:rsidP="00602AC0">
      <w:pPr>
        <w:pStyle w:val="PL"/>
      </w:pPr>
      <w:r w:rsidRPr="003B2883">
        <w:t xml:space="preserve">                    schema:</w:t>
      </w:r>
    </w:p>
    <w:p w14:paraId="528A7F0D" w14:textId="77777777" w:rsidR="00602AC0" w:rsidRPr="003B2883" w:rsidRDefault="00602AC0" w:rsidP="00602AC0">
      <w:pPr>
        <w:pStyle w:val="PL"/>
      </w:pPr>
      <w:r w:rsidRPr="003B2883">
        <w:t xml:space="preserve">                      type: string</w:t>
      </w:r>
    </w:p>
    <w:p w14:paraId="2639078A" w14:textId="77777777" w:rsidR="00602AC0" w:rsidRPr="003B2883" w:rsidRDefault="00602AC0" w:rsidP="00602AC0">
      <w:pPr>
        <w:pStyle w:val="PL"/>
      </w:pPr>
      <w:r w:rsidRPr="003B2883">
        <w:t xml:space="preserve">        required: true</w:t>
      </w:r>
    </w:p>
    <w:p w14:paraId="74E30F99" w14:textId="77777777" w:rsidR="00602AC0" w:rsidRPr="003B2883" w:rsidRDefault="00602AC0" w:rsidP="00602AC0">
      <w:pPr>
        <w:pStyle w:val="PL"/>
      </w:pPr>
      <w:r w:rsidRPr="003B2883">
        <w:t xml:space="preserve">      responses:</w:t>
      </w:r>
    </w:p>
    <w:p w14:paraId="45DA51F3" w14:textId="77777777" w:rsidR="00602AC0" w:rsidRPr="003B2883" w:rsidRDefault="00602AC0" w:rsidP="00602AC0">
      <w:pPr>
        <w:pStyle w:val="PL"/>
      </w:pPr>
      <w:r w:rsidRPr="003B2883">
        <w:t xml:space="preserve">        '202':</w:t>
      </w:r>
    </w:p>
    <w:p w14:paraId="6386AA5F" w14:textId="77777777" w:rsidR="00602AC0" w:rsidRPr="003B2883" w:rsidRDefault="00602AC0" w:rsidP="00602AC0">
      <w:pPr>
        <w:pStyle w:val="PL"/>
      </w:pPr>
      <w:r w:rsidRPr="003B2883">
        <w:t xml:space="preserve">          description: N1N2 Message Transfer accepted.</w:t>
      </w:r>
    </w:p>
    <w:p w14:paraId="4042E936" w14:textId="77777777" w:rsidR="00602AC0" w:rsidRPr="003B2883" w:rsidRDefault="00602AC0" w:rsidP="00602AC0">
      <w:pPr>
        <w:pStyle w:val="PL"/>
      </w:pPr>
      <w:r w:rsidRPr="003B2883">
        <w:t xml:space="preserve">          content:</w:t>
      </w:r>
    </w:p>
    <w:p w14:paraId="61F98944" w14:textId="77777777" w:rsidR="00602AC0" w:rsidRPr="003B2883" w:rsidRDefault="00602AC0" w:rsidP="00602AC0">
      <w:pPr>
        <w:pStyle w:val="PL"/>
      </w:pPr>
      <w:r w:rsidRPr="003B2883">
        <w:t xml:space="preserve">            application/json:</w:t>
      </w:r>
    </w:p>
    <w:p w14:paraId="3D13EEF0" w14:textId="77777777" w:rsidR="00602AC0" w:rsidRPr="003B2883" w:rsidRDefault="00602AC0" w:rsidP="00602AC0">
      <w:pPr>
        <w:pStyle w:val="PL"/>
      </w:pPr>
      <w:r w:rsidRPr="003B2883">
        <w:t xml:space="preserve">              schema:</w:t>
      </w:r>
    </w:p>
    <w:p w14:paraId="40C242FB" w14:textId="77777777" w:rsidR="00602AC0" w:rsidRPr="003B2883" w:rsidRDefault="00602AC0" w:rsidP="00602AC0">
      <w:pPr>
        <w:pStyle w:val="PL"/>
      </w:pPr>
      <w:r w:rsidRPr="003B2883">
        <w:t xml:space="preserve">                $ref: '#/components/schemas/N1N2MessageTransferRspData'</w:t>
      </w:r>
    </w:p>
    <w:p w14:paraId="77907032" w14:textId="77777777" w:rsidR="00602AC0" w:rsidRDefault="00602AC0" w:rsidP="00602AC0">
      <w:pPr>
        <w:pStyle w:val="PL"/>
      </w:pPr>
      <w:r>
        <w:t xml:space="preserve">          headers:</w:t>
      </w:r>
    </w:p>
    <w:p w14:paraId="7B2D2645" w14:textId="77777777" w:rsidR="00602AC0" w:rsidRDefault="00602AC0" w:rsidP="00602AC0">
      <w:pPr>
        <w:pStyle w:val="PL"/>
      </w:pPr>
      <w:r>
        <w:t xml:space="preserve">          </w:t>
      </w:r>
      <w:r>
        <w:rPr>
          <w:rFonts w:hint="eastAsia"/>
          <w:lang w:eastAsia="zh-CN"/>
        </w:rPr>
        <w:t xml:space="preserve">  </w:t>
      </w:r>
      <w:r>
        <w:t>Location:</w:t>
      </w:r>
    </w:p>
    <w:p w14:paraId="658A9C3D" w14:textId="77777777" w:rsidR="00D31464" w:rsidRDefault="00602AC0" w:rsidP="00602AC0">
      <w:pPr>
        <w:pStyle w:val="PL"/>
      </w:pPr>
      <w:r>
        <w:t xml:space="preserve">          </w:t>
      </w:r>
      <w:r>
        <w:rPr>
          <w:rFonts w:hint="eastAsia"/>
          <w:lang w:eastAsia="zh-CN"/>
        </w:rPr>
        <w:t xml:space="preserve">    </w:t>
      </w:r>
      <w:r>
        <w:t xml:space="preserve">description: </w:t>
      </w:r>
      <w:r w:rsidR="00132DA4">
        <w:t>&gt;</w:t>
      </w:r>
    </w:p>
    <w:p w14:paraId="488FD624" w14:textId="77B40503" w:rsidR="00D2365F" w:rsidRDefault="00D31464" w:rsidP="00D2365F">
      <w:pPr>
        <w:pStyle w:val="PL"/>
      </w:pPr>
      <w:r>
        <w:t xml:space="preserve">                </w:t>
      </w:r>
      <w:r w:rsidR="00602AC0">
        <w:rPr>
          <w:rFonts w:hint="eastAsia"/>
          <w:lang w:eastAsia="zh-CN"/>
        </w:rPr>
        <w:t>The URI of the resource located on</w:t>
      </w:r>
      <w:r w:rsidR="00602AC0">
        <w:t xml:space="preserve"> the AMF </w:t>
      </w:r>
      <w:r w:rsidR="00D2365F">
        <w:t>In this release, the URI shall only be</w:t>
      </w:r>
    </w:p>
    <w:p w14:paraId="51170B61" w14:textId="77777777" w:rsidR="00D2365F" w:rsidRDefault="00D2365F" w:rsidP="00D2365F">
      <w:pPr>
        <w:pStyle w:val="PL"/>
      </w:pPr>
      <w:r>
        <w:t xml:space="preserve">                used by NF Service Consumer to correlate the possible N1/N2 Message Transfer Failure </w:t>
      </w:r>
    </w:p>
    <w:p w14:paraId="7C1C5C14" w14:textId="77777777" w:rsidR="00D2365F" w:rsidRDefault="00D2365F" w:rsidP="00D2365F">
      <w:pPr>
        <w:pStyle w:val="PL"/>
      </w:pPr>
      <w:r>
        <w:t xml:space="preserve">                Notification With the related N1/N2 Message Transfer Operation. The NF service </w:t>
      </w:r>
    </w:p>
    <w:p w14:paraId="67057548" w14:textId="77777777" w:rsidR="00D2365F" w:rsidRDefault="00D2365F" w:rsidP="00D2365F">
      <w:pPr>
        <w:pStyle w:val="PL"/>
      </w:pPr>
      <w:r>
        <w:t xml:space="preserve">                consumer shall not send any service requests towards the URI received in the </w:t>
      </w:r>
    </w:p>
    <w:p w14:paraId="0E222BDE" w14:textId="3CD1B9DE" w:rsidR="00602AC0" w:rsidRDefault="00D2365F" w:rsidP="00602AC0">
      <w:pPr>
        <w:pStyle w:val="PL"/>
      </w:pPr>
      <w:r>
        <w:t xml:space="preserve">                Location header.</w:t>
      </w:r>
    </w:p>
    <w:p w14:paraId="4FF98E6F" w14:textId="77777777" w:rsidR="00602AC0" w:rsidRDefault="00602AC0" w:rsidP="00602AC0">
      <w:pPr>
        <w:pStyle w:val="PL"/>
      </w:pPr>
      <w:r>
        <w:t xml:space="preserve">          </w:t>
      </w:r>
      <w:r>
        <w:rPr>
          <w:rFonts w:hint="eastAsia"/>
          <w:lang w:eastAsia="zh-CN"/>
        </w:rPr>
        <w:t xml:space="preserve">    </w:t>
      </w:r>
      <w:r>
        <w:t>required: true</w:t>
      </w:r>
    </w:p>
    <w:p w14:paraId="33DA074D" w14:textId="77777777" w:rsidR="00602AC0" w:rsidRDefault="00602AC0" w:rsidP="00602AC0">
      <w:pPr>
        <w:pStyle w:val="PL"/>
      </w:pPr>
      <w:r>
        <w:t xml:space="preserve">          </w:t>
      </w:r>
      <w:r>
        <w:rPr>
          <w:rFonts w:hint="eastAsia"/>
          <w:lang w:eastAsia="zh-CN"/>
        </w:rPr>
        <w:t xml:space="preserve">    </w:t>
      </w:r>
      <w:r>
        <w:t>schema:</w:t>
      </w:r>
    </w:p>
    <w:p w14:paraId="4E56D9AE" w14:textId="77777777" w:rsidR="00602AC0" w:rsidRPr="003B2883" w:rsidRDefault="00602AC0" w:rsidP="00602AC0">
      <w:pPr>
        <w:pStyle w:val="PL"/>
      </w:pPr>
      <w:r>
        <w:t xml:space="preserve">          </w:t>
      </w:r>
      <w:r>
        <w:rPr>
          <w:rFonts w:hint="eastAsia"/>
          <w:lang w:eastAsia="zh-CN"/>
        </w:rPr>
        <w:t xml:space="preserve">      </w:t>
      </w:r>
      <w:r>
        <w:t>type: string</w:t>
      </w:r>
    </w:p>
    <w:p w14:paraId="74E9D7B4" w14:textId="77777777" w:rsidR="00602AC0" w:rsidRPr="003B2883" w:rsidRDefault="00602AC0" w:rsidP="00602AC0">
      <w:pPr>
        <w:pStyle w:val="PL"/>
      </w:pPr>
      <w:r w:rsidRPr="003B2883">
        <w:t xml:space="preserve">        '200':</w:t>
      </w:r>
    </w:p>
    <w:p w14:paraId="4A04F905" w14:textId="77777777" w:rsidR="00602AC0" w:rsidRPr="003B2883" w:rsidRDefault="00602AC0" w:rsidP="00602AC0">
      <w:pPr>
        <w:pStyle w:val="PL"/>
      </w:pPr>
      <w:r w:rsidRPr="003B2883">
        <w:t xml:space="preserve">          description: N1N2 Message Transfer successfully initiated.</w:t>
      </w:r>
    </w:p>
    <w:p w14:paraId="3BD20C8F" w14:textId="77777777" w:rsidR="00602AC0" w:rsidRPr="003B2883" w:rsidRDefault="00602AC0" w:rsidP="00602AC0">
      <w:pPr>
        <w:pStyle w:val="PL"/>
      </w:pPr>
      <w:r w:rsidRPr="003B2883">
        <w:t xml:space="preserve">          content:</w:t>
      </w:r>
    </w:p>
    <w:p w14:paraId="04389854" w14:textId="77777777" w:rsidR="00602AC0" w:rsidRPr="003B2883" w:rsidRDefault="00602AC0" w:rsidP="00602AC0">
      <w:pPr>
        <w:pStyle w:val="PL"/>
      </w:pPr>
      <w:r w:rsidRPr="003B2883">
        <w:t xml:space="preserve">            application/json:</w:t>
      </w:r>
    </w:p>
    <w:p w14:paraId="0A3881D8" w14:textId="77777777" w:rsidR="00602AC0" w:rsidRPr="003B2883" w:rsidRDefault="00602AC0" w:rsidP="00602AC0">
      <w:pPr>
        <w:pStyle w:val="PL"/>
      </w:pPr>
      <w:r w:rsidRPr="003B2883">
        <w:t xml:space="preserve">              schema:</w:t>
      </w:r>
    </w:p>
    <w:p w14:paraId="34D9FF34" w14:textId="77777777" w:rsidR="00602AC0" w:rsidRPr="003B2883" w:rsidRDefault="00602AC0" w:rsidP="00602AC0">
      <w:pPr>
        <w:pStyle w:val="PL"/>
      </w:pPr>
      <w:r w:rsidRPr="003B2883">
        <w:t xml:space="preserve">                $ref: '#/components/schemas/N1N2MessageTransferRspData'</w:t>
      </w:r>
    </w:p>
    <w:p w14:paraId="2A204F86" w14:textId="6C409779" w:rsidR="00602AC0" w:rsidRDefault="00602AC0" w:rsidP="00602AC0">
      <w:pPr>
        <w:pStyle w:val="PL"/>
      </w:pPr>
      <w:r w:rsidRPr="003B2883">
        <w:t xml:space="preserve">        '307':</w:t>
      </w:r>
    </w:p>
    <w:p w14:paraId="04FFF645" w14:textId="2F1DB7F0" w:rsidR="006C43E9" w:rsidRPr="003B2883" w:rsidRDefault="006C43E9" w:rsidP="00602AC0">
      <w:pPr>
        <w:pStyle w:val="PL"/>
      </w:pPr>
      <w:r>
        <w:rPr>
          <w:lang w:val="en-US"/>
        </w:rPr>
        <w:lastRenderedPageBreak/>
        <w:t xml:space="preserve">          $ref: </w:t>
      </w:r>
      <w:r w:rsidRPr="00690A26">
        <w:t>'TS29571_CommonData.yaml#/components/</w:t>
      </w:r>
      <w:r>
        <w:t>responses/307'</w:t>
      </w:r>
    </w:p>
    <w:p w14:paraId="459B9456" w14:textId="4364A28F" w:rsidR="008C0AD3" w:rsidRDefault="008C0AD3" w:rsidP="008C0AD3">
      <w:pPr>
        <w:pStyle w:val="PL"/>
        <w:rPr>
          <w:lang w:val="en-US"/>
        </w:rPr>
      </w:pPr>
      <w:r w:rsidRPr="00046E6A">
        <w:rPr>
          <w:lang w:val="en-US"/>
        </w:rPr>
        <w:t xml:space="preserve">        '308':</w:t>
      </w:r>
    </w:p>
    <w:p w14:paraId="06BD1AD3" w14:textId="7D2709C4" w:rsidR="006C43E9" w:rsidRPr="00046E6A" w:rsidRDefault="006C43E9" w:rsidP="008C0AD3">
      <w:pPr>
        <w:pStyle w:val="PL"/>
        <w:rPr>
          <w:lang w:val="en-US"/>
        </w:rPr>
      </w:pPr>
      <w:r>
        <w:rPr>
          <w:lang w:val="en-US"/>
        </w:rPr>
        <w:t xml:space="preserve">          $ref: </w:t>
      </w:r>
      <w:r w:rsidRPr="00690A26">
        <w:t>'TS29571_CommonData.yaml#/components/</w:t>
      </w:r>
      <w:r>
        <w:t>responses/308'</w:t>
      </w:r>
    </w:p>
    <w:p w14:paraId="2F4C3D06" w14:textId="77777777" w:rsidR="00602AC0" w:rsidRPr="003B2883" w:rsidRDefault="00602AC0" w:rsidP="00602AC0">
      <w:pPr>
        <w:pStyle w:val="PL"/>
        <w:rPr>
          <w:lang w:val="en-US"/>
        </w:rPr>
      </w:pPr>
      <w:r w:rsidRPr="003B2883">
        <w:rPr>
          <w:lang w:val="en-US"/>
        </w:rPr>
        <w:t xml:space="preserve">        '400':</w:t>
      </w:r>
    </w:p>
    <w:p w14:paraId="1ACDEDD1" w14:textId="6B95E4D8" w:rsidR="00602AC0" w:rsidRDefault="00602AC0" w:rsidP="00602AC0">
      <w:pPr>
        <w:pStyle w:val="PL"/>
        <w:rPr>
          <w:lang w:val="en-US"/>
        </w:rPr>
      </w:pPr>
      <w:r w:rsidRPr="003B2883">
        <w:rPr>
          <w:lang w:val="en-US"/>
        </w:rPr>
        <w:t xml:space="preserve">          $ref: 'TS29571_CommonData.yaml#/components/responses/400'</w:t>
      </w:r>
    </w:p>
    <w:p w14:paraId="17AECD6E" w14:textId="77777777" w:rsidR="00192D9D" w:rsidRDefault="00192D9D" w:rsidP="00192D9D">
      <w:pPr>
        <w:pStyle w:val="PL"/>
        <w:rPr>
          <w:lang w:val="en-US"/>
        </w:rPr>
      </w:pPr>
      <w:r w:rsidRPr="00046E6A">
        <w:rPr>
          <w:lang w:val="en-US"/>
        </w:rPr>
        <w:t xml:space="preserve">        '</w:t>
      </w:r>
      <w:r>
        <w:rPr>
          <w:lang w:val="en-US"/>
        </w:rPr>
        <w:t>401</w:t>
      </w:r>
      <w:r w:rsidRPr="00046E6A">
        <w:rPr>
          <w:lang w:val="en-US"/>
        </w:rPr>
        <w:t>':</w:t>
      </w:r>
    </w:p>
    <w:p w14:paraId="707919CB" w14:textId="280BB387" w:rsidR="005203E8" w:rsidRPr="003B2883" w:rsidRDefault="00192D9D" w:rsidP="00192D9D">
      <w:pPr>
        <w:pStyle w:val="PL"/>
        <w:rPr>
          <w:lang w:val="en-US"/>
        </w:rPr>
      </w:pPr>
      <w:r>
        <w:rPr>
          <w:lang w:val="en-US"/>
        </w:rPr>
        <w:t xml:space="preserve">          $ref: </w:t>
      </w:r>
      <w:r w:rsidRPr="00690A26">
        <w:t>'TS29571_CommonData.yaml#/components/</w:t>
      </w:r>
      <w:r>
        <w:t>responses/401'</w:t>
      </w:r>
    </w:p>
    <w:p w14:paraId="69292E36" w14:textId="77777777" w:rsidR="00602AC0" w:rsidRPr="003B2883" w:rsidRDefault="00602AC0" w:rsidP="00602AC0">
      <w:pPr>
        <w:pStyle w:val="PL"/>
      </w:pPr>
      <w:r w:rsidRPr="003B2883">
        <w:t xml:space="preserve">        '403':</w:t>
      </w:r>
    </w:p>
    <w:p w14:paraId="6BDEABCD" w14:textId="77777777" w:rsidR="00602AC0" w:rsidRPr="003B2883" w:rsidRDefault="00602AC0" w:rsidP="00602AC0">
      <w:pPr>
        <w:pStyle w:val="PL"/>
      </w:pPr>
      <w:r w:rsidRPr="003B2883">
        <w:t xml:space="preserve">          $ref: 'TS29571_CommonData.yaml#/components/responses/403'</w:t>
      </w:r>
    </w:p>
    <w:p w14:paraId="5871BDAC" w14:textId="77777777" w:rsidR="00602AC0" w:rsidRPr="003B2883" w:rsidRDefault="00602AC0" w:rsidP="00602AC0">
      <w:pPr>
        <w:pStyle w:val="PL"/>
      </w:pPr>
      <w:r w:rsidRPr="003B2883">
        <w:t xml:space="preserve">        '404':</w:t>
      </w:r>
    </w:p>
    <w:p w14:paraId="1E866666" w14:textId="77777777" w:rsidR="00602AC0" w:rsidRPr="003B2883" w:rsidRDefault="00602AC0" w:rsidP="00602AC0">
      <w:pPr>
        <w:pStyle w:val="PL"/>
      </w:pPr>
      <w:r w:rsidRPr="003B2883">
        <w:t xml:space="preserve">          $ref: 'TS29571_CommonData.yaml#/components/responses/404'</w:t>
      </w:r>
    </w:p>
    <w:p w14:paraId="251314A6" w14:textId="77777777" w:rsidR="00602AC0" w:rsidRPr="003B2883" w:rsidRDefault="00602AC0" w:rsidP="00602AC0">
      <w:pPr>
        <w:pStyle w:val="PL"/>
      </w:pPr>
      <w:r w:rsidRPr="003B2883">
        <w:t xml:space="preserve">        '409':</w:t>
      </w:r>
    </w:p>
    <w:p w14:paraId="680BE39E" w14:textId="77777777" w:rsidR="00602AC0" w:rsidRPr="003B2883" w:rsidRDefault="00602AC0" w:rsidP="00602AC0">
      <w:pPr>
        <w:pStyle w:val="PL"/>
      </w:pPr>
      <w:r w:rsidRPr="003B2883">
        <w:t xml:space="preserve">          description: Conflicts</w:t>
      </w:r>
    </w:p>
    <w:p w14:paraId="2B2810E5" w14:textId="77777777" w:rsidR="00602AC0" w:rsidRPr="003B2883" w:rsidRDefault="00602AC0" w:rsidP="00602AC0">
      <w:pPr>
        <w:pStyle w:val="PL"/>
      </w:pPr>
      <w:r w:rsidRPr="003B2883">
        <w:t xml:space="preserve">          content:</w:t>
      </w:r>
    </w:p>
    <w:p w14:paraId="3B1CFBA1" w14:textId="77777777" w:rsidR="00602AC0" w:rsidRPr="003B2883" w:rsidRDefault="00602AC0" w:rsidP="00602AC0">
      <w:pPr>
        <w:pStyle w:val="PL"/>
      </w:pPr>
      <w:r w:rsidRPr="003B2883">
        <w:t xml:space="preserve">            application/json:</w:t>
      </w:r>
    </w:p>
    <w:p w14:paraId="61EE328B" w14:textId="77777777" w:rsidR="00602AC0" w:rsidRPr="003B2883" w:rsidRDefault="00602AC0" w:rsidP="00602AC0">
      <w:pPr>
        <w:pStyle w:val="PL"/>
      </w:pPr>
      <w:r w:rsidRPr="003B2883">
        <w:t xml:space="preserve">              schema:</w:t>
      </w:r>
    </w:p>
    <w:p w14:paraId="0A15DD49" w14:textId="77777777" w:rsidR="00602AC0" w:rsidRPr="003B2883" w:rsidRDefault="00602AC0" w:rsidP="00602AC0">
      <w:pPr>
        <w:pStyle w:val="PL"/>
      </w:pPr>
      <w:r w:rsidRPr="003B2883">
        <w:t xml:space="preserve">                $ref: '#/components/schemas/N1N2MessageTransferError'</w:t>
      </w:r>
    </w:p>
    <w:p w14:paraId="03D6E462" w14:textId="77777777" w:rsidR="00602AC0" w:rsidRPr="003B2883" w:rsidRDefault="00602AC0" w:rsidP="00602AC0">
      <w:pPr>
        <w:pStyle w:val="PL"/>
        <w:rPr>
          <w:lang w:val="en-US"/>
        </w:rPr>
      </w:pPr>
      <w:r w:rsidRPr="003B2883">
        <w:rPr>
          <w:lang w:val="en-US"/>
        </w:rPr>
        <w:t xml:space="preserve">        '411':</w:t>
      </w:r>
    </w:p>
    <w:p w14:paraId="6604332E" w14:textId="77777777" w:rsidR="00602AC0" w:rsidRPr="003B2883" w:rsidRDefault="00602AC0" w:rsidP="00602AC0">
      <w:pPr>
        <w:pStyle w:val="PL"/>
        <w:rPr>
          <w:lang w:val="en-US"/>
        </w:rPr>
      </w:pPr>
      <w:r w:rsidRPr="003B2883">
        <w:rPr>
          <w:lang w:val="en-US"/>
        </w:rPr>
        <w:t xml:space="preserve">          $ref: 'TS29571_CommonData.yaml#/components/responses/411'</w:t>
      </w:r>
    </w:p>
    <w:p w14:paraId="4A2C52AA" w14:textId="77777777" w:rsidR="00602AC0" w:rsidRPr="003B2883" w:rsidRDefault="00602AC0" w:rsidP="00602AC0">
      <w:pPr>
        <w:pStyle w:val="PL"/>
        <w:rPr>
          <w:lang w:val="en-US"/>
        </w:rPr>
      </w:pPr>
      <w:r w:rsidRPr="003B2883">
        <w:rPr>
          <w:lang w:val="en-US"/>
        </w:rPr>
        <w:t xml:space="preserve">        '413':</w:t>
      </w:r>
    </w:p>
    <w:p w14:paraId="216C0D44" w14:textId="77777777" w:rsidR="00602AC0" w:rsidRPr="003B2883" w:rsidRDefault="00602AC0" w:rsidP="00602AC0">
      <w:pPr>
        <w:pStyle w:val="PL"/>
        <w:rPr>
          <w:lang w:val="en-US"/>
        </w:rPr>
      </w:pPr>
      <w:r w:rsidRPr="003B2883">
        <w:rPr>
          <w:lang w:val="en-US"/>
        </w:rPr>
        <w:t xml:space="preserve">          $ref: 'TS29571_CommonData.yaml#/components/responses/413'</w:t>
      </w:r>
    </w:p>
    <w:p w14:paraId="4945A472" w14:textId="77777777" w:rsidR="00602AC0" w:rsidRPr="003B2883" w:rsidRDefault="00602AC0" w:rsidP="00602AC0">
      <w:pPr>
        <w:pStyle w:val="PL"/>
        <w:rPr>
          <w:lang w:val="en-US"/>
        </w:rPr>
      </w:pPr>
      <w:r w:rsidRPr="003B2883">
        <w:rPr>
          <w:lang w:val="en-US"/>
        </w:rPr>
        <w:t xml:space="preserve">        '415':</w:t>
      </w:r>
    </w:p>
    <w:p w14:paraId="0FC292D7"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36880B63" w14:textId="77777777" w:rsidR="00602AC0" w:rsidRPr="003B2883" w:rsidRDefault="00602AC0" w:rsidP="00602AC0">
      <w:pPr>
        <w:pStyle w:val="PL"/>
      </w:pPr>
      <w:r w:rsidRPr="003B2883">
        <w:t xml:space="preserve">        '429':</w:t>
      </w:r>
    </w:p>
    <w:p w14:paraId="1C29A12B" w14:textId="77777777" w:rsidR="00602AC0" w:rsidRPr="003B2883" w:rsidRDefault="00602AC0" w:rsidP="00602AC0">
      <w:pPr>
        <w:pStyle w:val="PL"/>
      </w:pPr>
      <w:r w:rsidRPr="003B2883">
        <w:t xml:space="preserve">          $ref: 'TS29571_CommonData.yaml#/components/responses/429'</w:t>
      </w:r>
    </w:p>
    <w:p w14:paraId="0418BE0D" w14:textId="77777777" w:rsidR="00602AC0" w:rsidRPr="003B2883" w:rsidRDefault="00602AC0" w:rsidP="00602AC0">
      <w:pPr>
        <w:pStyle w:val="PL"/>
      </w:pPr>
      <w:r w:rsidRPr="003B2883">
        <w:t xml:space="preserve">        '500':</w:t>
      </w:r>
    </w:p>
    <w:p w14:paraId="443F9A84" w14:textId="42880D17" w:rsidR="00602AC0" w:rsidRDefault="00602AC0" w:rsidP="00602AC0">
      <w:pPr>
        <w:pStyle w:val="PL"/>
      </w:pPr>
      <w:r w:rsidRPr="003B2883">
        <w:t xml:space="preserve">          $ref: 'TS29571_CommonData.yaml#/components/responses/500'</w:t>
      </w:r>
    </w:p>
    <w:p w14:paraId="27B34C8C" w14:textId="77777777" w:rsidR="00724D12" w:rsidRPr="003B2883" w:rsidRDefault="00724D12" w:rsidP="00724D12">
      <w:pPr>
        <w:pStyle w:val="PL"/>
      </w:pPr>
      <w:r w:rsidRPr="003B2883">
        <w:t xml:space="preserve">        '50</w:t>
      </w:r>
      <w:r>
        <w:t>2</w:t>
      </w:r>
      <w:r w:rsidRPr="003B2883">
        <w:t>':</w:t>
      </w:r>
    </w:p>
    <w:p w14:paraId="786B15FA" w14:textId="248C6B75" w:rsidR="00192D9D" w:rsidRPr="003B2883" w:rsidRDefault="00724D12" w:rsidP="00724D12">
      <w:pPr>
        <w:pStyle w:val="PL"/>
      </w:pPr>
      <w:r w:rsidRPr="003B2883">
        <w:t xml:space="preserve">          $ref: 'TS29571_CommonData.yaml#/components/responses/50</w:t>
      </w:r>
      <w:r>
        <w:t>2</w:t>
      </w:r>
      <w:r w:rsidRPr="003B2883">
        <w:t>'</w:t>
      </w:r>
    </w:p>
    <w:p w14:paraId="571790B8" w14:textId="77777777" w:rsidR="00602AC0" w:rsidRPr="003B2883" w:rsidRDefault="00602AC0" w:rsidP="00602AC0">
      <w:pPr>
        <w:pStyle w:val="PL"/>
      </w:pPr>
      <w:r w:rsidRPr="003B2883">
        <w:t xml:space="preserve">        '503':</w:t>
      </w:r>
    </w:p>
    <w:p w14:paraId="3E17C9B9" w14:textId="77777777" w:rsidR="00602AC0" w:rsidRPr="003B2883" w:rsidRDefault="00602AC0" w:rsidP="00602AC0">
      <w:pPr>
        <w:pStyle w:val="PL"/>
      </w:pPr>
      <w:r w:rsidRPr="003B2883">
        <w:t xml:space="preserve">          $ref: 'TS29571_CommonData.yaml#/components/responses/503'</w:t>
      </w:r>
    </w:p>
    <w:p w14:paraId="31A280BF" w14:textId="77777777" w:rsidR="00602AC0" w:rsidRPr="003B2883" w:rsidRDefault="00602AC0" w:rsidP="00602AC0">
      <w:pPr>
        <w:pStyle w:val="PL"/>
      </w:pPr>
      <w:r w:rsidRPr="003B2883">
        <w:t xml:space="preserve">        '504':</w:t>
      </w:r>
    </w:p>
    <w:p w14:paraId="4231DE40" w14:textId="77777777" w:rsidR="00602AC0" w:rsidRPr="003B2883" w:rsidRDefault="00602AC0" w:rsidP="00602AC0">
      <w:pPr>
        <w:pStyle w:val="PL"/>
      </w:pPr>
      <w:r w:rsidRPr="003B2883">
        <w:t xml:space="preserve">          description: Gateway Timeout</w:t>
      </w:r>
    </w:p>
    <w:p w14:paraId="0E28264E" w14:textId="77777777" w:rsidR="00602AC0" w:rsidRPr="003B2883" w:rsidRDefault="00602AC0" w:rsidP="00602AC0">
      <w:pPr>
        <w:pStyle w:val="PL"/>
      </w:pPr>
      <w:r w:rsidRPr="003B2883">
        <w:t xml:space="preserve">          content:</w:t>
      </w:r>
    </w:p>
    <w:p w14:paraId="355224C6" w14:textId="77777777" w:rsidR="00602AC0" w:rsidRPr="003B2883" w:rsidRDefault="00602AC0" w:rsidP="00602AC0">
      <w:pPr>
        <w:pStyle w:val="PL"/>
      </w:pPr>
      <w:r w:rsidRPr="003B2883">
        <w:t xml:space="preserve">            application/json:</w:t>
      </w:r>
    </w:p>
    <w:p w14:paraId="2B59A0BD" w14:textId="77777777" w:rsidR="00602AC0" w:rsidRPr="003B2883" w:rsidRDefault="00602AC0" w:rsidP="00602AC0">
      <w:pPr>
        <w:pStyle w:val="PL"/>
      </w:pPr>
      <w:r w:rsidRPr="003B2883">
        <w:t xml:space="preserve">              schema:</w:t>
      </w:r>
    </w:p>
    <w:p w14:paraId="28784036" w14:textId="035903C7" w:rsidR="00602AC0" w:rsidRDefault="00602AC0" w:rsidP="00602AC0">
      <w:pPr>
        <w:pStyle w:val="PL"/>
      </w:pPr>
      <w:r w:rsidRPr="003B2883">
        <w:t xml:space="preserve">                $ref: '#/components/schemas/N1N2MessageTransferError'</w:t>
      </w:r>
    </w:p>
    <w:p w14:paraId="2B74DABF"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CF8A3B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8F2AD42" w14:textId="29AE2EAD"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28443162" w14:textId="77777777" w:rsidR="00602AC0" w:rsidRPr="003B2883" w:rsidRDefault="00602AC0" w:rsidP="00602AC0">
      <w:pPr>
        <w:pStyle w:val="PL"/>
      </w:pPr>
      <w:r w:rsidRPr="003B2883">
        <w:t xml:space="preserve">        default:</w:t>
      </w:r>
    </w:p>
    <w:p w14:paraId="5B27474E" w14:textId="77777777" w:rsidR="00602AC0" w:rsidRPr="003B2883" w:rsidRDefault="00602AC0" w:rsidP="00602AC0">
      <w:pPr>
        <w:pStyle w:val="PL"/>
      </w:pPr>
      <w:r w:rsidRPr="003B2883">
        <w:t xml:space="preserve">          description: Unexpected error</w:t>
      </w:r>
    </w:p>
    <w:p w14:paraId="0CE758DA" w14:textId="77777777" w:rsidR="00602AC0" w:rsidRPr="003B2883" w:rsidRDefault="00602AC0" w:rsidP="00602AC0">
      <w:pPr>
        <w:pStyle w:val="PL"/>
      </w:pPr>
      <w:r w:rsidRPr="003B2883">
        <w:t xml:space="preserve">      callbacks:</w:t>
      </w:r>
    </w:p>
    <w:p w14:paraId="22484AAF" w14:textId="77777777" w:rsidR="00602AC0" w:rsidRPr="003B2883" w:rsidRDefault="00602AC0" w:rsidP="00602AC0">
      <w:pPr>
        <w:pStyle w:val="PL"/>
      </w:pPr>
      <w:r w:rsidRPr="003B2883">
        <w:t xml:space="preserve">        onN1N2TransferFailure:</w:t>
      </w:r>
    </w:p>
    <w:p w14:paraId="4A65EAD9" w14:textId="77777777" w:rsidR="00602AC0" w:rsidRPr="003B2883" w:rsidRDefault="00602AC0" w:rsidP="00602AC0">
      <w:pPr>
        <w:pStyle w:val="PL"/>
      </w:pPr>
      <w:r w:rsidRPr="003B2883">
        <w:t xml:space="preserve">          '{$request.body#/n1n2FailureTxfNotifURI}':</w:t>
      </w:r>
    </w:p>
    <w:p w14:paraId="42EF676A" w14:textId="77777777" w:rsidR="00602AC0" w:rsidRPr="003B2883" w:rsidRDefault="00602AC0" w:rsidP="00602AC0">
      <w:pPr>
        <w:pStyle w:val="PL"/>
      </w:pPr>
      <w:r w:rsidRPr="003B2883">
        <w:t xml:space="preserve">            post:</w:t>
      </w:r>
    </w:p>
    <w:p w14:paraId="755F2C84" w14:textId="77777777" w:rsidR="00602AC0" w:rsidRPr="003B2883" w:rsidRDefault="00602AC0" w:rsidP="00602AC0">
      <w:pPr>
        <w:pStyle w:val="PL"/>
      </w:pPr>
      <w:r w:rsidRPr="003B2883">
        <w:t xml:space="preserve">              summary: Namf_Communication N1N2Transfer Failure Notification service Operation</w:t>
      </w:r>
    </w:p>
    <w:p w14:paraId="5F3BAA14" w14:textId="77777777" w:rsidR="00602AC0" w:rsidRPr="003B2883" w:rsidRDefault="00602AC0" w:rsidP="00602AC0">
      <w:pPr>
        <w:pStyle w:val="PL"/>
      </w:pPr>
      <w:r w:rsidRPr="003B2883">
        <w:t xml:space="preserve">              tags:</w:t>
      </w:r>
    </w:p>
    <w:p w14:paraId="0EF8B149" w14:textId="77777777" w:rsidR="00602AC0" w:rsidRPr="003B2883" w:rsidRDefault="00602AC0" w:rsidP="00602AC0">
      <w:pPr>
        <w:pStyle w:val="PL"/>
      </w:pPr>
      <w:r w:rsidRPr="003B2883">
        <w:t xml:space="preserve">                - N1N2 Transfer Failure Notification</w:t>
      </w:r>
    </w:p>
    <w:p w14:paraId="75B60632" w14:textId="77777777" w:rsidR="00602AC0" w:rsidRPr="003B2883" w:rsidRDefault="00602AC0" w:rsidP="00602AC0">
      <w:pPr>
        <w:pStyle w:val="PL"/>
      </w:pPr>
      <w:r w:rsidRPr="003B2883">
        <w:t xml:space="preserve">              operationId: N1N2TransferFailureNotification</w:t>
      </w:r>
    </w:p>
    <w:p w14:paraId="6318B3B5" w14:textId="77777777" w:rsidR="00602AC0" w:rsidRPr="003B2883" w:rsidRDefault="00602AC0" w:rsidP="00602AC0">
      <w:pPr>
        <w:pStyle w:val="PL"/>
      </w:pPr>
      <w:r w:rsidRPr="003B2883">
        <w:t xml:space="preserve">              requestBody:</w:t>
      </w:r>
    </w:p>
    <w:p w14:paraId="45B31739" w14:textId="77777777" w:rsidR="00602AC0" w:rsidRPr="003B2883" w:rsidRDefault="00602AC0" w:rsidP="00602AC0">
      <w:pPr>
        <w:pStyle w:val="PL"/>
      </w:pPr>
      <w:r w:rsidRPr="003B2883">
        <w:t xml:space="preserve">                description: N1N2Transfer Failure Notification</w:t>
      </w:r>
    </w:p>
    <w:p w14:paraId="028EB1D7" w14:textId="77777777" w:rsidR="00602AC0" w:rsidRPr="003B2883" w:rsidRDefault="00602AC0" w:rsidP="00602AC0">
      <w:pPr>
        <w:pStyle w:val="PL"/>
      </w:pPr>
      <w:r w:rsidRPr="003B2883">
        <w:t xml:space="preserve">                content:</w:t>
      </w:r>
    </w:p>
    <w:p w14:paraId="37492733" w14:textId="77777777" w:rsidR="00602AC0" w:rsidRPr="003B2883" w:rsidRDefault="00602AC0" w:rsidP="00602AC0">
      <w:pPr>
        <w:pStyle w:val="PL"/>
      </w:pPr>
      <w:r w:rsidRPr="003B2883">
        <w:t xml:space="preserve">                  application/json:</w:t>
      </w:r>
    </w:p>
    <w:p w14:paraId="0C719BCF" w14:textId="77777777" w:rsidR="00602AC0" w:rsidRPr="003B2883" w:rsidRDefault="00602AC0" w:rsidP="00602AC0">
      <w:pPr>
        <w:pStyle w:val="PL"/>
      </w:pPr>
      <w:r w:rsidRPr="003B2883">
        <w:t xml:space="preserve">                    schema:</w:t>
      </w:r>
    </w:p>
    <w:p w14:paraId="7D731B3A" w14:textId="77777777" w:rsidR="00602AC0" w:rsidRPr="003B2883" w:rsidRDefault="00602AC0" w:rsidP="00602AC0">
      <w:pPr>
        <w:pStyle w:val="PL"/>
      </w:pPr>
      <w:r w:rsidRPr="003B2883">
        <w:t xml:space="preserve">                      $ref: '#/components/schemas/N1N2MsgTxfrFailureNotification'</w:t>
      </w:r>
    </w:p>
    <w:p w14:paraId="43E887C4" w14:textId="77777777" w:rsidR="00602AC0" w:rsidRPr="003B2883" w:rsidRDefault="00602AC0" w:rsidP="00602AC0">
      <w:pPr>
        <w:pStyle w:val="PL"/>
      </w:pPr>
      <w:r w:rsidRPr="003B2883">
        <w:t xml:space="preserve">              responses:</w:t>
      </w:r>
    </w:p>
    <w:p w14:paraId="4AAD423E" w14:textId="77777777" w:rsidR="00602AC0" w:rsidRPr="003B2883" w:rsidRDefault="00602AC0" w:rsidP="00602AC0">
      <w:pPr>
        <w:pStyle w:val="PL"/>
      </w:pPr>
      <w:r w:rsidRPr="003B2883">
        <w:t xml:space="preserve">                '204':</w:t>
      </w:r>
    </w:p>
    <w:p w14:paraId="73D32EC5" w14:textId="77777777" w:rsidR="00602AC0" w:rsidRDefault="00602AC0" w:rsidP="00602AC0">
      <w:pPr>
        <w:pStyle w:val="PL"/>
      </w:pPr>
      <w:r w:rsidRPr="003B2883">
        <w:t xml:space="preserve">                  description: Expected response to a successful callback processing</w:t>
      </w:r>
    </w:p>
    <w:p w14:paraId="07B62B23" w14:textId="49682FB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CFA492E" w14:textId="4203D8B9" w:rsidR="006C43E9" w:rsidRPr="002E5CBA" w:rsidRDefault="006C43E9" w:rsidP="001A7677">
      <w:pPr>
        <w:pStyle w:val="PL"/>
        <w:rPr>
          <w:lang w:val="en-US"/>
        </w:rPr>
      </w:pPr>
      <w:r>
        <w:rPr>
          <w:lang w:val="en-US"/>
        </w:rPr>
        <w:t xml:space="preserve">                  $ref: </w:t>
      </w:r>
      <w:r w:rsidRPr="00690A26">
        <w:t>'TS29571_CommonData.yaml#/components/</w:t>
      </w:r>
      <w:r>
        <w:t>responses/307'</w:t>
      </w:r>
    </w:p>
    <w:p w14:paraId="206C833B" w14:textId="72C85951" w:rsidR="001A7677" w:rsidRDefault="001A7677" w:rsidP="001A7677">
      <w:pPr>
        <w:pStyle w:val="PL"/>
        <w:rPr>
          <w:lang w:val="en-US"/>
        </w:rPr>
      </w:pPr>
      <w:r w:rsidRPr="003B2883">
        <w:t xml:space="preserve">        </w:t>
      </w:r>
      <w:r w:rsidRPr="00046E6A">
        <w:rPr>
          <w:lang w:val="en-US"/>
        </w:rPr>
        <w:t xml:space="preserve">        '308':</w:t>
      </w:r>
    </w:p>
    <w:p w14:paraId="0B177629" w14:textId="6B288A02" w:rsidR="006C43E9" w:rsidRPr="00046E6A" w:rsidRDefault="006C43E9" w:rsidP="001A7677">
      <w:pPr>
        <w:pStyle w:val="PL"/>
        <w:rPr>
          <w:lang w:val="en-US"/>
        </w:rPr>
      </w:pPr>
      <w:r>
        <w:rPr>
          <w:lang w:val="en-US"/>
        </w:rPr>
        <w:t xml:space="preserve">                  $ref: </w:t>
      </w:r>
      <w:r w:rsidRPr="00690A26">
        <w:t>'TS29571_CommonData.yaml#/components/</w:t>
      </w:r>
      <w:r>
        <w:t>responses/308'</w:t>
      </w:r>
    </w:p>
    <w:p w14:paraId="0C1851A2" w14:textId="77777777" w:rsidR="00602AC0" w:rsidRPr="003B2883" w:rsidRDefault="00602AC0" w:rsidP="00602AC0">
      <w:pPr>
        <w:pStyle w:val="PL"/>
      </w:pPr>
      <w:r w:rsidRPr="003B2883">
        <w:t xml:space="preserve">                '400':</w:t>
      </w:r>
    </w:p>
    <w:p w14:paraId="1C007DE2" w14:textId="0F391087" w:rsidR="00602AC0" w:rsidRDefault="00602AC0" w:rsidP="00602AC0">
      <w:pPr>
        <w:pStyle w:val="PL"/>
      </w:pPr>
      <w:r w:rsidRPr="003B2883">
        <w:t xml:space="preserve">                  $ref: 'TS29571_CommonData.yaml#/components/responses/400'</w:t>
      </w:r>
    </w:p>
    <w:p w14:paraId="3F2B161C"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2FC0177" w14:textId="77777777" w:rsidR="00651C09" w:rsidRPr="00363B87" w:rsidRDefault="00651C09" w:rsidP="00651C09">
      <w:pPr>
        <w:pStyle w:val="PL"/>
        <w:rPr>
          <w:lang w:val="en-US"/>
        </w:rPr>
      </w:pPr>
      <w:r>
        <w:rPr>
          <w:lang w:val="en-US"/>
        </w:rPr>
        <w:t xml:space="preserve">                  $ref: </w:t>
      </w:r>
      <w:r w:rsidRPr="00690A26">
        <w:t>'TS29571_CommonData.yaml#/components/</w:t>
      </w:r>
      <w:r>
        <w:t>responses/401'</w:t>
      </w:r>
    </w:p>
    <w:p w14:paraId="48D13581"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1CFE78B2" w14:textId="77777777" w:rsidR="00651C09" w:rsidRPr="00363B87" w:rsidRDefault="00651C09" w:rsidP="00651C09">
      <w:pPr>
        <w:pStyle w:val="PL"/>
        <w:rPr>
          <w:lang w:val="en-US"/>
        </w:rPr>
      </w:pPr>
      <w:r>
        <w:rPr>
          <w:lang w:val="en-US"/>
        </w:rPr>
        <w:t xml:space="preserve">                  $ref: </w:t>
      </w:r>
      <w:r w:rsidRPr="00690A26">
        <w:t>'TS29571_CommonData.yaml#/components/</w:t>
      </w:r>
      <w:r>
        <w:t>responses/403'</w:t>
      </w:r>
    </w:p>
    <w:p w14:paraId="69690E8B" w14:textId="77777777" w:rsidR="00651C09" w:rsidRDefault="00651C09" w:rsidP="00651C09">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1B3BCFC1" w14:textId="7E5FC814" w:rsidR="00724D12" w:rsidRPr="003B2883" w:rsidRDefault="00651C09" w:rsidP="00651C09">
      <w:pPr>
        <w:pStyle w:val="PL"/>
      </w:pPr>
      <w:r>
        <w:rPr>
          <w:lang w:val="en-US"/>
        </w:rPr>
        <w:t xml:space="preserve">                  $ref: </w:t>
      </w:r>
      <w:r w:rsidRPr="00690A26">
        <w:t>'TS29571_CommonData.yaml#/components/</w:t>
      </w:r>
      <w:r>
        <w:t>responses/404'</w:t>
      </w:r>
    </w:p>
    <w:p w14:paraId="59EA0C42" w14:textId="77777777" w:rsidR="00602AC0" w:rsidRPr="003B2883" w:rsidRDefault="00602AC0" w:rsidP="00602AC0">
      <w:pPr>
        <w:pStyle w:val="PL"/>
      </w:pPr>
      <w:r w:rsidRPr="003B2883">
        <w:t xml:space="preserve">                '411':</w:t>
      </w:r>
    </w:p>
    <w:p w14:paraId="02E532EC" w14:textId="77777777" w:rsidR="00602AC0" w:rsidRPr="003B2883" w:rsidRDefault="00602AC0" w:rsidP="00602AC0">
      <w:pPr>
        <w:pStyle w:val="PL"/>
      </w:pPr>
      <w:r w:rsidRPr="003B2883">
        <w:t xml:space="preserve">                  $ref: 'TS29571_CommonData.yaml#/components/responses/411'</w:t>
      </w:r>
    </w:p>
    <w:p w14:paraId="2DDF2D46" w14:textId="77777777" w:rsidR="00602AC0" w:rsidRPr="003B2883" w:rsidRDefault="00602AC0" w:rsidP="00602AC0">
      <w:pPr>
        <w:pStyle w:val="PL"/>
      </w:pPr>
      <w:r w:rsidRPr="003B2883">
        <w:t xml:space="preserve">                '413':</w:t>
      </w:r>
    </w:p>
    <w:p w14:paraId="65D8B058" w14:textId="77777777" w:rsidR="00602AC0" w:rsidRPr="003B2883" w:rsidRDefault="00602AC0" w:rsidP="00602AC0">
      <w:pPr>
        <w:pStyle w:val="PL"/>
      </w:pPr>
      <w:r w:rsidRPr="003B2883">
        <w:t xml:space="preserve">                  $ref: 'TS29571_CommonData.yaml#/components/responses/413'</w:t>
      </w:r>
    </w:p>
    <w:p w14:paraId="44F20F9D" w14:textId="77777777" w:rsidR="00602AC0" w:rsidRPr="003B2883" w:rsidRDefault="00602AC0" w:rsidP="00602AC0">
      <w:pPr>
        <w:pStyle w:val="PL"/>
      </w:pPr>
      <w:r w:rsidRPr="003B2883">
        <w:t xml:space="preserve">                '415':</w:t>
      </w:r>
    </w:p>
    <w:p w14:paraId="154DC63D" w14:textId="77777777" w:rsidR="00602AC0" w:rsidRPr="003B2883" w:rsidRDefault="00602AC0" w:rsidP="00602AC0">
      <w:pPr>
        <w:pStyle w:val="PL"/>
      </w:pPr>
      <w:r w:rsidRPr="003B2883">
        <w:t xml:space="preserve">                  $ref: 'TS29571_CommonData.yaml#/components/responses/415'</w:t>
      </w:r>
    </w:p>
    <w:p w14:paraId="63BAE195" w14:textId="77777777" w:rsidR="00602AC0" w:rsidRPr="003B2883" w:rsidRDefault="00602AC0" w:rsidP="00602AC0">
      <w:pPr>
        <w:pStyle w:val="PL"/>
        <w:rPr>
          <w:lang w:val="en-US"/>
        </w:rPr>
      </w:pPr>
      <w:r w:rsidRPr="003B2883">
        <w:t xml:space="preserve">        </w:t>
      </w:r>
      <w:r w:rsidRPr="003B2883">
        <w:rPr>
          <w:lang w:val="en-US"/>
        </w:rPr>
        <w:t xml:space="preserve">        '429':</w:t>
      </w:r>
    </w:p>
    <w:p w14:paraId="136CFFA7" w14:textId="77777777" w:rsidR="00602AC0" w:rsidRPr="003B2883" w:rsidRDefault="00602AC0" w:rsidP="00602AC0">
      <w:pPr>
        <w:pStyle w:val="PL"/>
        <w:rPr>
          <w:lang w:val="en-US"/>
        </w:rPr>
      </w:pPr>
      <w:r w:rsidRPr="003B2883">
        <w:lastRenderedPageBreak/>
        <w:t xml:space="preserve">        </w:t>
      </w:r>
      <w:r w:rsidRPr="003B2883">
        <w:rPr>
          <w:lang w:val="en-US"/>
        </w:rPr>
        <w:t xml:space="preserve">          </w:t>
      </w:r>
      <w:r w:rsidRPr="003B2883">
        <w:t>$ref: 'TS29571_CommonData.yaml#/components/responses/429'</w:t>
      </w:r>
    </w:p>
    <w:p w14:paraId="57985A12" w14:textId="77777777" w:rsidR="00602AC0" w:rsidRPr="003B2883" w:rsidRDefault="00602AC0" w:rsidP="00602AC0">
      <w:pPr>
        <w:pStyle w:val="PL"/>
      </w:pPr>
      <w:r w:rsidRPr="003B2883">
        <w:t xml:space="preserve">                '500':</w:t>
      </w:r>
    </w:p>
    <w:p w14:paraId="0AC44B6B" w14:textId="23DF96BB" w:rsidR="00602AC0" w:rsidRDefault="00602AC0" w:rsidP="00602AC0">
      <w:pPr>
        <w:pStyle w:val="PL"/>
      </w:pPr>
      <w:r w:rsidRPr="003B2883">
        <w:t xml:space="preserve">                  $ref: 'TS29571_CommonData.yaml#/components/responses/500'</w:t>
      </w:r>
    </w:p>
    <w:p w14:paraId="31CDD46E" w14:textId="77777777" w:rsidR="00173439" w:rsidRPr="003B2883" w:rsidRDefault="00173439" w:rsidP="00173439">
      <w:pPr>
        <w:pStyle w:val="PL"/>
      </w:pPr>
      <w:r w:rsidRPr="003B2883">
        <w:t xml:space="preserve">    </w:t>
      </w:r>
      <w:r>
        <w:t xml:space="preserve">        </w:t>
      </w:r>
      <w:r w:rsidRPr="003B2883">
        <w:t xml:space="preserve">    '50</w:t>
      </w:r>
      <w:r>
        <w:t>2</w:t>
      </w:r>
      <w:r w:rsidRPr="003B2883">
        <w:t>':</w:t>
      </w:r>
    </w:p>
    <w:p w14:paraId="53A638AF" w14:textId="405B5EF8" w:rsidR="00651C09" w:rsidRPr="003B2883" w:rsidRDefault="00173439" w:rsidP="00173439">
      <w:pPr>
        <w:pStyle w:val="PL"/>
      </w:pPr>
      <w:r w:rsidRPr="003B2883">
        <w:t xml:space="preserve">          </w:t>
      </w:r>
      <w:r>
        <w:t xml:space="preserve">        </w:t>
      </w:r>
      <w:r w:rsidRPr="003B2883">
        <w:t>$ref: 'TS29571_CommonData.yaml#/components/responses/50</w:t>
      </w:r>
      <w:r>
        <w:t>2</w:t>
      </w:r>
      <w:r w:rsidRPr="003B2883">
        <w:t>'</w:t>
      </w:r>
    </w:p>
    <w:p w14:paraId="278E0A69" w14:textId="77777777" w:rsidR="00602AC0" w:rsidRPr="003B2883" w:rsidRDefault="00602AC0" w:rsidP="00602AC0">
      <w:pPr>
        <w:pStyle w:val="PL"/>
      </w:pPr>
      <w:r w:rsidRPr="003B2883">
        <w:t xml:space="preserve">                '503':</w:t>
      </w:r>
    </w:p>
    <w:p w14:paraId="0F321D03" w14:textId="77777777" w:rsidR="00602AC0" w:rsidRPr="003B2883" w:rsidRDefault="00602AC0" w:rsidP="00602AC0">
      <w:pPr>
        <w:pStyle w:val="PL"/>
      </w:pPr>
      <w:r w:rsidRPr="003B2883">
        <w:t xml:space="preserve">                  $ref: 'TS29571_CommonData.yaml#/components/responses/503'</w:t>
      </w:r>
    </w:p>
    <w:p w14:paraId="108FBEC7" w14:textId="77777777" w:rsidR="00602AC0" w:rsidRPr="003B2883" w:rsidRDefault="00602AC0" w:rsidP="00602AC0">
      <w:pPr>
        <w:pStyle w:val="PL"/>
      </w:pPr>
      <w:r w:rsidRPr="003B2883">
        <w:t xml:space="preserve">  /ue-contexts/{ueContextId}/n1-n2-messages/subscriptions:</w:t>
      </w:r>
    </w:p>
    <w:p w14:paraId="7596A517" w14:textId="77777777" w:rsidR="00602AC0" w:rsidRPr="003B2883" w:rsidRDefault="00602AC0" w:rsidP="00602AC0">
      <w:pPr>
        <w:pStyle w:val="PL"/>
      </w:pPr>
      <w:r w:rsidRPr="003B2883">
        <w:t xml:space="preserve">    post:</w:t>
      </w:r>
    </w:p>
    <w:p w14:paraId="2F486A87" w14:textId="77777777" w:rsidR="00602AC0" w:rsidRPr="003B2883" w:rsidRDefault="00602AC0" w:rsidP="00602AC0">
      <w:pPr>
        <w:pStyle w:val="PL"/>
      </w:pPr>
      <w:r w:rsidRPr="003B2883">
        <w:t xml:space="preserve">      summary: Namf_Communication N1N2 Message Subscribe (UE Specific) service Operation</w:t>
      </w:r>
    </w:p>
    <w:p w14:paraId="082B8A99" w14:textId="77777777" w:rsidR="00602AC0" w:rsidRPr="003B2883" w:rsidRDefault="00602AC0" w:rsidP="00602AC0">
      <w:pPr>
        <w:pStyle w:val="PL"/>
      </w:pPr>
      <w:r w:rsidRPr="003B2883">
        <w:t xml:space="preserve">      tags:</w:t>
      </w:r>
    </w:p>
    <w:p w14:paraId="0970C2FD" w14:textId="7AF71936" w:rsidR="00602AC0" w:rsidRPr="003B2883" w:rsidRDefault="00602AC0" w:rsidP="00602AC0">
      <w:pPr>
        <w:pStyle w:val="PL"/>
      </w:pPr>
      <w:r w:rsidRPr="003B2883">
        <w:t xml:space="preserve">        - N1N2 Subscriptions Collection for Individual UE Contexts (</w:t>
      </w:r>
      <w:r w:rsidR="00A05452">
        <w:t>Collection</w:t>
      </w:r>
      <w:r w:rsidRPr="003B2883">
        <w:t>)</w:t>
      </w:r>
    </w:p>
    <w:p w14:paraId="45F50840" w14:textId="2DBC55E8" w:rsidR="00602AC0" w:rsidRDefault="00602AC0" w:rsidP="00602AC0">
      <w:pPr>
        <w:pStyle w:val="PL"/>
      </w:pPr>
      <w:r w:rsidRPr="003B2883">
        <w:t xml:space="preserve">      operationId: N1N2MessageSubscribe</w:t>
      </w:r>
    </w:p>
    <w:p w14:paraId="5523EED6" w14:textId="77777777" w:rsidR="002D4C3A" w:rsidRPr="003B2883" w:rsidRDefault="002D4C3A" w:rsidP="002D4C3A">
      <w:pPr>
        <w:pStyle w:val="PL"/>
      </w:pPr>
      <w:r>
        <w:t xml:space="preserve">      </w:t>
      </w:r>
      <w:r w:rsidRPr="003B2883">
        <w:t>security:</w:t>
      </w:r>
    </w:p>
    <w:p w14:paraId="5E8E72B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19D4A530" w14:textId="77777777" w:rsidR="002D4C3A" w:rsidRPr="003B2883" w:rsidRDefault="002D4C3A" w:rsidP="002D4C3A">
      <w:pPr>
        <w:pStyle w:val="PL"/>
      </w:pPr>
      <w:r w:rsidRPr="003B2883">
        <w:t xml:space="preserve">  </w:t>
      </w:r>
      <w:r>
        <w:t xml:space="preserve">      </w:t>
      </w:r>
      <w:r w:rsidRPr="003B2883">
        <w:t>- oAuth2ClientCredentials:</w:t>
      </w:r>
    </w:p>
    <w:p w14:paraId="0DD1E4D4"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484449F2" w14:textId="77777777" w:rsidR="002D4C3A" w:rsidRDefault="002D4C3A" w:rsidP="002D4C3A">
      <w:pPr>
        <w:pStyle w:val="PL"/>
      </w:pPr>
      <w:r>
        <w:t xml:space="preserve">        - oAuth2ClientCredentials:</w:t>
      </w:r>
    </w:p>
    <w:p w14:paraId="7ED593D7" w14:textId="77777777" w:rsidR="002D4C3A" w:rsidRDefault="002D4C3A" w:rsidP="002D4C3A">
      <w:pPr>
        <w:pStyle w:val="PL"/>
      </w:pPr>
      <w:r>
        <w:t xml:space="preserve">          - namf</w:t>
      </w:r>
      <w:r w:rsidRPr="00052626">
        <w:t>-</w:t>
      </w:r>
      <w:r>
        <w:t>comm</w:t>
      </w:r>
    </w:p>
    <w:p w14:paraId="2D388138" w14:textId="62959185" w:rsidR="002D4C3A" w:rsidRPr="003B2883" w:rsidRDefault="002D4C3A" w:rsidP="002D4C3A">
      <w:pPr>
        <w:pStyle w:val="PL"/>
      </w:pPr>
      <w:r>
        <w:t xml:space="preserve">          - namf</w:t>
      </w:r>
      <w:r w:rsidRPr="00052626">
        <w:t>-</w:t>
      </w:r>
      <w:r>
        <w:t>comm:n1-n2-messages</w:t>
      </w:r>
    </w:p>
    <w:p w14:paraId="644A5CC2" w14:textId="77777777" w:rsidR="00602AC0" w:rsidRPr="003B2883" w:rsidRDefault="00602AC0" w:rsidP="00602AC0">
      <w:pPr>
        <w:pStyle w:val="PL"/>
      </w:pPr>
      <w:r w:rsidRPr="003B2883">
        <w:t xml:space="preserve">      parameters:</w:t>
      </w:r>
    </w:p>
    <w:p w14:paraId="13D572B2" w14:textId="77777777" w:rsidR="00602AC0" w:rsidRPr="003B2883" w:rsidRDefault="00602AC0" w:rsidP="00602AC0">
      <w:pPr>
        <w:pStyle w:val="PL"/>
      </w:pPr>
      <w:r w:rsidRPr="003B2883">
        <w:t xml:space="preserve">        - name: ueContextId</w:t>
      </w:r>
    </w:p>
    <w:p w14:paraId="7E9DBF92" w14:textId="77777777" w:rsidR="00602AC0" w:rsidRPr="003B2883" w:rsidRDefault="00602AC0" w:rsidP="00602AC0">
      <w:pPr>
        <w:pStyle w:val="PL"/>
      </w:pPr>
      <w:r w:rsidRPr="003B2883">
        <w:t xml:space="preserve">          in: path</w:t>
      </w:r>
    </w:p>
    <w:p w14:paraId="04CB4AFD" w14:textId="77777777" w:rsidR="00602AC0" w:rsidRPr="003B2883" w:rsidRDefault="00602AC0" w:rsidP="00602AC0">
      <w:pPr>
        <w:pStyle w:val="PL"/>
      </w:pPr>
      <w:r w:rsidRPr="003B2883">
        <w:t xml:space="preserve">          description: UE Context Identifier</w:t>
      </w:r>
    </w:p>
    <w:p w14:paraId="060884A2" w14:textId="77777777" w:rsidR="00602AC0" w:rsidRPr="003B2883" w:rsidRDefault="00602AC0" w:rsidP="00602AC0">
      <w:pPr>
        <w:pStyle w:val="PL"/>
      </w:pPr>
      <w:r w:rsidRPr="003B2883">
        <w:t xml:space="preserve">          required: true</w:t>
      </w:r>
    </w:p>
    <w:p w14:paraId="0FD50196" w14:textId="77777777" w:rsidR="00602AC0" w:rsidRPr="003B2883" w:rsidRDefault="00602AC0" w:rsidP="00602AC0">
      <w:pPr>
        <w:pStyle w:val="PL"/>
      </w:pPr>
      <w:r w:rsidRPr="003B2883">
        <w:t xml:space="preserve">          schema:</w:t>
      </w:r>
    </w:p>
    <w:p w14:paraId="79AA9CF3" w14:textId="77777777" w:rsidR="00602AC0" w:rsidRPr="003B2883" w:rsidRDefault="00602AC0" w:rsidP="00602AC0">
      <w:pPr>
        <w:pStyle w:val="PL"/>
      </w:pPr>
      <w:r w:rsidRPr="003B2883">
        <w:t xml:space="preserve">            type: string</w:t>
      </w:r>
    </w:p>
    <w:p w14:paraId="2153FEBB"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2E600781" w14:textId="77777777" w:rsidR="00602AC0" w:rsidRPr="003B2883" w:rsidRDefault="00602AC0" w:rsidP="00602AC0">
      <w:pPr>
        <w:pStyle w:val="PL"/>
      </w:pPr>
      <w:r w:rsidRPr="003B2883">
        <w:t xml:space="preserve">      requestBody:</w:t>
      </w:r>
    </w:p>
    <w:p w14:paraId="350CA2DA" w14:textId="77777777" w:rsidR="00602AC0" w:rsidRPr="003B2883" w:rsidRDefault="00602AC0" w:rsidP="00602AC0">
      <w:pPr>
        <w:pStyle w:val="PL"/>
      </w:pPr>
      <w:r w:rsidRPr="003B2883">
        <w:t xml:space="preserve">        content:</w:t>
      </w:r>
    </w:p>
    <w:p w14:paraId="40D04782" w14:textId="77777777" w:rsidR="00602AC0" w:rsidRPr="003B2883" w:rsidRDefault="00602AC0" w:rsidP="00602AC0">
      <w:pPr>
        <w:pStyle w:val="PL"/>
      </w:pPr>
      <w:r w:rsidRPr="003B2883">
        <w:t xml:space="preserve">          application/json:</w:t>
      </w:r>
    </w:p>
    <w:p w14:paraId="1154168E" w14:textId="77777777" w:rsidR="00602AC0" w:rsidRPr="003B2883" w:rsidRDefault="00602AC0" w:rsidP="00602AC0">
      <w:pPr>
        <w:pStyle w:val="PL"/>
      </w:pPr>
      <w:r w:rsidRPr="003B2883">
        <w:t xml:space="preserve">            schema:</w:t>
      </w:r>
    </w:p>
    <w:p w14:paraId="61F1EE45" w14:textId="77777777" w:rsidR="00602AC0" w:rsidRPr="003B2883" w:rsidRDefault="00602AC0" w:rsidP="00602AC0">
      <w:pPr>
        <w:pStyle w:val="PL"/>
      </w:pPr>
      <w:r w:rsidRPr="003B2883">
        <w:t xml:space="preserve">              $ref: '#/components/schemas/UeN1N2InfoSubscriptionCreateData'</w:t>
      </w:r>
    </w:p>
    <w:p w14:paraId="194EBF1C" w14:textId="77777777" w:rsidR="00602AC0" w:rsidRPr="003B2883" w:rsidRDefault="00602AC0" w:rsidP="00602AC0">
      <w:pPr>
        <w:pStyle w:val="PL"/>
      </w:pPr>
      <w:r w:rsidRPr="003B2883">
        <w:t xml:space="preserve">        required: true</w:t>
      </w:r>
    </w:p>
    <w:p w14:paraId="7D065A2D" w14:textId="77777777" w:rsidR="00602AC0" w:rsidRPr="003B2883" w:rsidRDefault="00602AC0" w:rsidP="00602AC0">
      <w:pPr>
        <w:pStyle w:val="PL"/>
      </w:pPr>
      <w:r w:rsidRPr="003B2883">
        <w:t xml:space="preserve">      responses:</w:t>
      </w:r>
    </w:p>
    <w:p w14:paraId="77BE7BB6" w14:textId="77777777" w:rsidR="00602AC0" w:rsidRPr="003B2883" w:rsidRDefault="00602AC0" w:rsidP="00602AC0">
      <w:pPr>
        <w:pStyle w:val="PL"/>
      </w:pPr>
      <w:r w:rsidRPr="003B2883">
        <w:t xml:space="preserve">        '201':</w:t>
      </w:r>
    </w:p>
    <w:p w14:paraId="619CEFA0" w14:textId="77777777" w:rsidR="00602AC0" w:rsidRPr="003B2883" w:rsidRDefault="00602AC0" w:rsidP="00602AC0">
      <w:pPr>
        <w:pStyle w:val="PL"/>
      </w:pPr>
      <w:r w:rsidRPr="003B2883">
        <w:t xml:space="preserve">          description: N1N2 Message Subscription successfully created.</w:t>
      </w:r>
    </w:p>
    <w:p w14:paraId="5CA1A65D" w14:textId="77777777" w:rsidR="00602AC0" w:rsidRPr="003B2883" w:rsidRDefault="00602AC0" w:rsidP="00602AC0">
      <w:pPr>
        <w:pStyle w:val="PL"/>
      </w:pPr>
      <w:r w:rsidRPr="003B2883">
        <w:t xml:space="preserve">          headers:</w:t>
      </w:r>
    </w:p>
    <w:p w14:paraId="40782470" w14:textId="77777777" w:rsidR="00602AC0" w:rsidRPr="003B2883" w:rsidRDefault="00602AC0" w:rsidP="00602AC0">
      <w:pPr>
        <w:pStyle w:val="PL"/>
      </w:pPr>
      <w:r w:rsidRPr="003B2883">
        <w:t xml:space="preserve">            Location:</w:t>
      </w:r>
    </w:p>
    <w:p w14:paraId="5C1AB0AE" w14:textId="74FEDFEB" w:rsidR="00602AC0" w:rsidRPr="003B2883" w:rsidRDefault="00602AC0" w:rsidP="00602AC0">
      <w:pPr>
        <w:pStyle w:val="PL"/>
      </w:pPr>
      <w:r w:rsidRPr="003B2883">
        <w:t xml:space="preserve">              description: 'Contains the URI of the newly created resource, according to the structure: {apiRoot}/namf-comm/&lt;apiVersion&gt;/</w:t>
      </w:r>
      <w:r>
        <w:rPr>
          <w:rFonts w:hint="eastAsia"/>
          <w:lang w:eastAsia="zh-CN"/>
        </w:rPr>
        <w:t>ue-contexts</w:t>
      </w:r>
      <w:r w:rsidR="00AA7400" w:rsidRPr="003B2883">
        <w:t>/{ueContextId}</w:t>
      </w:r>
      <w:r>
        <w:rPr>
          <w:rFonts w:hint="eastAsia"/>
          <w:lang w:eastAsia="zh-CN"/>
        </w:rPr>
        <w:t>/</w:t>
      </w:r>
      <w:r w:rsidRPr="003B2883">
        <w:t>n1-n2-messages/subscriptions/{subscriptionId}'</w:t>
      </w:r>
    </w:p>
    <w:p w14:paraId="06F8F4CE" w14:textId="77777777" w:rsidR="00602AC0" w:rsidRPr="003B2883" w:rsidRDefault="00602AC0" w:rsidP="00602AC0">
      <w:pPr>
        <w:pStyle w:val="PL"/>
      </w:pPr>
      <w:r w:rsidRPr="003B2883">
        <w:t xml:space="preserve">              required: true</w:t>
      </w:r>
    </w:p>
    <w:p w14:paraId="17D44467" w14:textId="77777777" w:rsidR="00602AC0" w:rsidRPr="003B2883" w:rsidRDefault="00602AC0" w:rsidP="00602AC0">
      <w:pPr>
        <w:pStyle w:val="PL"/>
      </w:pPr>
      <w:r w:rsidRPr="003B2883">
        <w:t xml:space="preserve">              schema:</w:t>
      </w:r>
    </w:p>
    <w:p w14:paraId="4550D46C" w14:textId="77777777" w:rsidR="00602AC0" w:rsidRPr="003B2883" w:rsidRDefault="00602AC0" w:rsidP="00602AC0">
      <w:pPr>
        <w:pStyle w:val="PL"/>
      </w:pPr>
      <w:r w:rsidRPr="003B2883">
        <w:t xml:space="preserve">                type: string</w:t>
      </w:r>
    </w:p>
    <w:p w14:paraId="48F20521" w14:textId="77777777" w:rsidR="00602AC0" w:rsidRPr="003B2883" w:rsidRDefault="00602AC0" w:rsidP="00602AC0">
      <w:pPr>
        <w:pStyle w:val="PL"/>
      </w:pPr>
      <w:r w:rsidRPr="003B2883">
        <w:t xml:space="preserve">          content:</w:t>
      </w:r>
    </w:p>
    <w:p w14:paraId="07BBB149" w14:textId="77777777" w:rsidR="00602AC0" w:rsidRPr="003B2883" w:rsidRDefault="00602AC0" w:rsidP="00602AC0">
      <w:pPr>
        <w:pStyle w:val="PL"/>
      </w:pPr>
      <w:r w:rsidRPr="003B2883">
        <w:t xml:space="preserve">            application/json:</w:t>
      </w:r>
    </w:p>
    <w:p w14:paraId="468CFF62" w14:textId="77777777" w:rsidR="00602AC0" w:rsidRPr="003B2883" w:rsidRDefault="00602AC0" w:rsidP="00602AC0">
      <w:pPr>
        <w:pStyle w:val="PL"/>
      </w:pPr>
      <w:r w:rsidRPr="003B2883">
        <w:t xml:space="preserve">              schema:</w:t>
      </w:r>
    </w:p>
    <w:p w14:paraId="2A2E1F7B" w14:textId="77777777" w:rsidR="00602AC0" w:rsidRDefault="00602AC0" w:rsidP="00602AC0">
      <w:pPr>
        <w:pStyle w:val="PL"/>
      </w:pPr>
      <w:r w:rsidRPr="003B2883">
        <w:t xml:space="preserve">                $ref: '#/components/schemas/UeN1N2InfoSubscriptionCreatedData'</w:t>
      </w:r>
    </w:p>
    <w:p w14:paraId="467A7319" w14:textId="090E0992"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7A91ECB1" w14:textId="0589326C" w:rsidR="006C43E9" w:rsidRPr="002E5CBA" w:rsidRDefault="006C43E9" w:rsidP="008C0AD3">
      <w:pPr>
        <w:pStyle w:val="PL"/>
        <w:rPr>
          <w:lang w:val="en-US"/>
        </w:rPr>
      </w:pPr>
      <w:r>
        <w:rPr>
          <w:lang w:val="en-US"/>
        </w:rPr>
        <w:t xml:space="preserve">          $ref: </w:t>
      </w:r>
      <w:r w:rsidRPr="00690A26">
        <w:t>'TS29571_CommonData.yaml#/components/</w:t>
      </w:r>
      <w:r>
        <w:t>responses/307'</w:t>
      </w:r>
    </w:p>
    <w:p w14:paraId="42D6994F" w14:textId="7BD9AA02" w:rsidR="008C0AD3" w:rsidRDefault="008C0AD3" w:rsidP="008C0AD3">
      <w:pPr>
        <w:pStyle w:val="PL"/>
        <w:rPr>
          <w:lang w:val="en-US"/>
        </w:rPr>
      </w:pPr>
      <w:r w:rsidRPr="00046E6A">
        <w:rPr>
          <w:lang w:val="en-US"/>
        </w:rPr>
        <w:t xml:space="preserve">        '308':</w:t>
      </w:r>
    </w:p>
    <w:p w14:paraId="685C0F27" w14:textId="3A3C8799" w:rsidR="006C43E9" w:rsidRPr="00046E6A" w:rsidRDefault="006C43E9" w:rsidP="008C0AD3">
      <w:pPr>
        <w:pStyle w:val="PL"/>
        <w:rPr>
          <w:lang w:val="en-US"/>
        </w:rPr>
      </w:pPr>
      <w:r>
        <w:rPr>
          <w:lang w:val="en-US"/>
        </w:rPr>
        <w:t xml:space="preserve">          $ref: </w:t>
      </w:r>
      <w:r w:rsidRPr="00690A26">
        <w:t>'TS29571_CommonData.yaml#/components/</w:t>
      </w:r>
      <w:r>
        <w:t>responses/308'</w:t>
      </w:r>
    </w:p>
    <w:p w14:paraId="6649C1AC" w14:textId="77777777" w:rsidR="00602AC0" w:rsidRPr="003B2883" w:rsidRDefault="00602AC0" w:rsidP="00602AC0">
      <w:pPr>
        <w:pStyle w:val="PL"/>
      </w:pPr>
      <w:r w:rsidRPr="003B2883">
        <w:t xml:space="preserve">        '400':</w:t>
      </w:r>
    </w:p>
    <w:p w14:paraId="3697D574" w14:textId="5F8FCEDB" w:rsidR="00602AC0" w:rsidRDefault="00602AC0" w:rsidP="00602AC0">
      <w:pPr>
        <w:pStyle w:val="PL"/>
      </w:pPr>
      <w:r w:rsidRPr="003B2883">
        <w:t xml:space="preserve">          $ref: 'TS29571_CommonData.yaml#/components/responses/400'</w:t>
      </w:r>
    </w:p>
    <w:p w14:paraId="5184532E"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77DB35" w14:textId="77777777" w:rsidR="00D2655B" w:rsidRPr="00363B87" w:rsidRDefault="00D2655B" w:rsidP="00D2655B">
      <w:pPr>
        <w:pStyle w:val="PL"/>
        <w:rPr>
          <w:lang w:val="en-US"/>
        </w:rPr>
      </w:pPr>
      <w:r>
        <w:rPr>
          <w:lang w:val="en-US"/>
        </w:rPr>
        <w:t xml:space="preserve">          $ref: </w:t>
      </w:r>
      <w:r w:rsidRPr="00690A26">
        <w:t>'TS29571_CommonData.yaml#/components/</w:t>
      </w:r>
      <w:r>
        <w:t>responses/401'</w:t>
      </w:r>
    </w:p>
    <w:p w14:paraId="7D2175BD"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AECCAC" w14:textId="77777777" w:rsidR="00D2655B" w:rsidRPr="00363B87" w:rsidRDefault="00D2655B" w:rsidP="00D2655B">
      <w:pPr>
        <w:pStyle w:val="PL"/>
        <w:rPr>
          <w:lang w:val="en-US"/>
        </w:rPr>
      </w:pPr>
      <w:r>
        <w:rPr>
          <w:lang w:val="en-US"/>
        </w:rPr>
        <w:t xml:space="preserve">          $ref: </w:t>
      </w:r>
      <w:r w:rsidRPr="00690A26">
        <w:t>'TS29571_CommonData.yaml#/components/</w:t>
      </w:r>
      <w:r>
        <w:t>responses/403'</w:t>
      </w:r>
    </w:p>
    <w:p w14:paraId="57EEA372" w14:textId="77777777" w:rsidR="00D2655B" w:rsidRDefault="00D2655B" w:rsidP="00D2655B">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AFF8166" w14:textId="790138C2" w:rsidR="00D2655B" w:rsidRPr="003B2883" w:rsidRDefault="00D2655B" w:rsidP="00D2655B">
      <w:pPr>
        <w:pStyle w:val="PL"/>
      </w:pPr>
      <w:r>
        <w:rPr>
          <w:lang w:val="en-US"/>
        </w:rPr>
        <w:t xml:space="preserve">          $ref: </w:t>
      </w:r>
      <w:r w:rsidRPr="00690A26">
        <w:t>'TS29571_CommonData.yaml#/components/</w:t>
      </w:r>
      <w:r>
        <w:t>responses/404'</w:t>
      </w:r>
    </w:p>
    <w:p w14:paraId="79E4812E" w14:textId="77777777" w:rsidR="00602AC0" w:rsidRPr="003B2883" w:rsidRDefault="00602AC0" w:rsidP="00602AC0">
      <w:pPr>
        <w:pStyle w:val="PL"/>
      </w:pPr>
      <w:r w:rsidRPr="003B2883">
        <w:t xml:space="preserve">        '411':</w:t>
      </w:r>
    </w:p>
    <w:p w14:paraId="4E3CAAD6" w14:textId="77777777" w:rsidR="00602AC0" w:rsidRPr="003B2883" w:rsidRDefault="00602AC0" w:rsidP="00602AC0">
      <w:pPr>
        <w:pStyle w:val="PL"/>
      </w:pPr>
      <w:r w:rsidRPr="003B2883">
        <w:t xml:space="preserve">          $ref: 'TS29571_CommonData.yaml#/components/responses/411'</w:t>
      </w:r>
    </w:p>
    <w:p w14:paraId="0872A797" w14:textId="77777777" w:rsidR="00602AC0" w:rsidRPr="003B2883" w:rsidRDefault="00602AC0" w:rsidP="00602AC0">
      <w:pPr>
        <w:pStyle w:val="PL"/>
      </w:pPr>
      <w:r w:rsidRPr="003B2883">
        <w:t xml:space="preserve">        '413':</w:t>
      </w:r>
    </w:p>
    <w:p w14:paraId="31940926" w14:textId="77777777" w:rsidR="00602AC0" w:rsidRPr="003B2883" w:rsidRDefault="00602AC0" w:rsidP="00602AC0">
      <w:pPr>
        <w:pStyle w:val="PL"/>
      </w:pPr>
      <w:r w:rsidRPr="003B2883">
        <w:t xml:space="preserve">          $ref: 'TS29571_CommonData.yaml#/components/responses/413'</w:t>
      </w:r>
    </w:p>
    <w:p w14:paraId="172FC09D" w14:textId="77777777" w:rsidR="00602AC0" w:rsidRPr="003B2883" w:rsidRDefault="00602AC0" w:rsidP="00602AC0">
      <w:pPr>
        <w:pStyle w:val="PL"/>
      </w:pPr>
      <w:r w:rsidRPr="003B2883">
        <w:t xml:space="preserve">        '415':</w:t>
      </w:r>
    </w:p>
    <w:p w14:paraId="1DFCF74B" w14:textId="77777777" w:rsidR="00602AC0" w:rsidRPr="003B2883" w:rsidRDefault="00602AC0" w:rsidP="00602AC0">
      <w:pPr>
        <w:pStyle w:val="PL"/>
      </w:pPr>
      <w:r w:rsidRPr="003B2883">
        <w:t xml:space="preserve">          $ref: 'TS29571_CommonData.yaml#/components/responses/415'</w:t>
      </w:r>
    </w:p>
    <w:p w14:paraId="0CA7AAD3" w14:textId="77777777" w:rsidR="00602AC0" w:rsidRPr="003B2883" w:rsidRDefault="00602AC0" w:rsidP="00602AC0">
      <w:pPr>
        <w:pStyle w:val="PL"/>
      </w:pPr>
      <w:r w:rsidRPr="003B2883">
        <w:t xml:space="preserve">        '429':</w:t>
      </w:r>
    </w:p>
    <w:p w14:paraId="17512B6F" w14:textId="77777777" w:rsidR="00602AC0" w:rsidRPr="003B2883" w:rsidRDefault="00602AC0" w:rsidP="00602AC0">
      <w:pPr>
        <w:pStyle w:val="PL"/>
      </w:pPr>
      <w:r w:rsidRPr="003B2883">
        <w:t xml:space="preserve">          $ref: 'TS29571_CommonData.yaml#/components/responses/429'</w:t>
      </w:r>
    </w:p>
    <w:p w14:paraId="1FFBFF71" w14:textId="77777777" w:rsidR="00602AC0" w:rsidRPr="003B2883" w:rsidRDefault="00602AC0" w:rsidP="00602AC0">
      <w:pPr>
        <w:pStyle w:val="PL"/>
      </w:pPr>
      <w:r w:rsidRPr="003B2883">
        <w:t xml:space="preserve">        '500':</w:t>
      </w:r>
    </w:p>
    <w:p w14:paraId="21835BC8" w14:textId="77777777" w:rsidR="00602AC0" w:rsidRPr="003B2883" w:rsidRDefault="00602AC0" w:rsidP="00602AC0">
      <w:pPr>
        <w:pStyle w:val="PL"/>
      </w:pPr>
      <w:r w:rsidRPr="003B2883">
        <w:t xml:space="preserve">          $ref: 'TS29571_CommonData.yaml#/components/responses/500'</w:t>
      </w:r>
    </w:p>
    <w:p w14:paraId="41463045" w14:textId="77777777" w:rsidR="00050593" w:rsidRPr="003B2883" w:rsidRDefault="00050593" w:rsidP="00050593">
      <w:pPr>
        <w:pStyle w:val="PL"/>
      </w:pPr>
      <w:r w:rsidRPr="003B2883">
        <w:t xml:space="preserve">        '50</w:t>
      </w:r>
      <w:r>
        <w:t>2</w:t>
      </w:r>
      <w:r w:rsidRPr="003B2883">
        <w:t>':</w:t>
      </w:r>
    </w:p>
    <w:p w14:paraId="5368221A" w14:textId="3CB698F7" w:rsidR="00050593" w:rsidRDefault="00050593" w:rsidP="00050593">
      <w:pPr>
        <w:pStyle w:val="PL"/>
      </w:pPr>
      <w:r w:rsidRPr="003B2883">
        <w:t xml:space="preserve">          $ref: 'TS29571_CommonData.yaml#/components/responses/50</w:t>
      </w:r>
      <w:r>
        <w:t>2</w:t>
      </w:r>
      <w:r w:rsidRPr="003B2883">
        <w:t>'</w:t>
      </w:r>
    </w:p>
    <w:p w14:paraId="4764D74E" w14:textId="3EC62AE3" w:rsidR="00602AC0" w:rsidRPr="003B2883" w:rsidRDefault="00602AC0" w:rsidP="00602AC0">
      <w:pPr>
        <w:pStyle w:val="PL"/>
      </w:pPr>
      <w:r w:rsidRPr="003B2883">
        <w:t xml:space="preserve">        '503':</w:t>
      </w:r>
    </w:p>
    <w:p w14:paraId="02A4A867" w14:textId="77777777" w:rsidR="00602AC0" w:rsidRPr="003B2883" w:rsidRDefault="00602AC0" w:rsidP="00602AC0">
      <w:pPr>
        <w:pStyle w:val="PL"/>
      </w:pPr>
      <w:r w:rsidRPr="003B2883">
        <w:t xml:space="preserve">          $ref: 'TS29571_CommonData.yaml#/components/responses/503'</w:t>
      </w:r>
    </w:p>
    <w:p w14:paraId="01DD1B76" w14:textId="77777777" w:rsidR="00602AC0" w:rsidRPr="003B2883" w:rsidRDefault="00602AC0" w:rsidP="00602AC0">
      <w:pPr>
        <w:pStyle w:val="PL"/>
      </w:pPr>
      <w:r w:rsidRPr="003B2883">
        <w:t xml:space="preserve">        default:</w:t>
      </w:r>
    </w:p>
    <w:p w14:paraId="1A733F82" w14:textId="77777777" w:rsidR="00602AC0" w:rsidRPr="003B2883" w:rsidRDefault="00602AC0" w:rsidP="00602AC0">
      <w:pPr>
        <w:pStyle w:val="PL"/>
      </w:pPr>
      <w:r w:rsidRPr="003B2883">
        <w:t xml:space="preserve">          description: Unexpected error</w:t>
      </w:r>
    </w:p>
    <w:p w14:paraId="52582D32" w14:textId="77777777" w:rsidR="00602AC0" w:rsidRPr="003B2883" w:rsidRDefault="00602AC0" w:rsidP="00602AC0">
      <w:pPr>
        <w:pStyle w:val="PL"/>
      </w:pPr>
      <w:r w:rsidRPr="003B2883">
        <w:t xml:space="preserve">      callbacks:</w:t>
      </w:r>
    </w:p>
    <w:p w14:paraId="1BCABA9D" w14:textId="77777777" w:rsidR="00602AC0" w:rsidRPr="003B2883" w:rsidRDefault="00602AC0" w:rsidP="00602AC0">
      <w:pPr>
        <w:pStyle w:val="PL"/>
      </w:pPr>
      <w:r w:rsidRPr="003B2883">
        <w:lastRenderedPageBreak/>
        <w:t xml:space="preserve">        onN1N2MessageNotify:</w:t>
      </w:r>
    </w:p>
    <w:p w14:paraId="4B65EC6E" w14:textId="77777777" w:rsidR="00602AC0" w:rsidRPr="003B2883" w:rsidRDefault="00602AC0" w:rsidP="00602AC0">
      <w:pPr>
        <w:pStyle w:val="PL"/>
      </w:pPr>
      <w:r w:rsidRPr="003B2883">
        <w:t xml:space="preserve">          '{$request.body#/n1NotifyCallbackUri}':</w:t>
      </w:r>
    </w:p>
    <w:p w14:paraId="202C182C" w14:textId="77777777" w:rsidR="00602AC0" w:rsidRPr="003B2883" w:rsidRDefault="00602AC0" w:rsidP="00602AC0">
      <w:pPr>
        <w:pStyle w:val="PL"/>
      </w:pPr>
      <w:r w:rsidRPr="003B2883">
        <w:t xml:space="preserve">            post:</w:t>
      </w:r>
    </w:p>
    <w:p w14:paraId="56A80C27" w14:textId="77777777" w:rsidR="00602AC0" w:rsidRPr="003B2883" w:rsidRDefault="00602AC0" w:rsidP="00602AC0">
      <w:pPr>
        <w:pStyle w:val="PL"/>
      </w:pPr>
      <w:r w:rsidRPr="003B2883">
        <w:t xml:space="preserve">              summary: Namf_Communication N1 Message Notify service Operation</w:t>
      </w:r>
    </w:p>
    <w:p w14:paraId="07E7088A" w14:textId="77777777" w:rsidR="00602AC0" w:rsidRPr="003B2883" w:rsidRDefault="00602AC0" w:rsidP="00602AC0">
      <w:pPr>
        <w:pStyle w:val="PL"/>
      </w:pPr>
      <w:r w:rsidRPr="003B2883">
        <w:t xml:space="preserve">              tags:</w:t>
      </w:r>
    </w:p>
    <w:p w14:paraId="453F5DD7" w14:textId="77777777" w:rsidR="00602AC0" w:rsidRPr="003B2883" w:rsidRDefault="00602AC0" w:rsidP="00602AC0">
      <w:pPr>
        <w:pStyle w:val="PL"/>
      </w:pPr>
      <w:r w:rsidRPr="003B2883">
        <w:t xml:space="preserve">                - N1 Message Notify</w:t>
      </w:r>
    </w:p>
    <w:p w14:paraId="2AFFD46D" w14:textId="77777777" w:rsidR="00602AC0" w:rsidRPr="003B2883" w:rsidRDefault="00602AC0" w:rsidP="00602AC0">
      <w:pPr>
        <w:pStyle w:val="PL"/>
      </w:pPr>
      <w:r w:rsidRPr="003B2883">
        <w:t xml:space="preserve">              operationId: N1MessageNotify</w:t>
      </w:r>
    </w:p>
    <w:p w14:paraId="338532D7" w14:textId="77777777" w:rsidR="00602AC0" w:rsidRPr="003B2883" w:rsidRDefault="00602AC0" w:rsidP="00602AC0">
      <w:pPr>
        <w:pStyle w:val="PL"/>
      </w:pPr>
      <w:r w:rsidRPr="003B2883">
        <w:t xml:space="preserve">              requestBody:</w:t>
      </w:r>
    </w:p>
    <w:p w14:paraId="17FC2266" w14:textId="77777777" w:rsidR="00602AC0" w:rsidRPr="003B2883" w:rsidRDefault="00602AC0" w:rsidP="00602AC0">
      <w:pPr>
        <w:pStyle w:val="PL"/>
      </w:pPr>
      <w:r w:rsidRPr="003B2883">
        <w:t xml:space="preserve">                description: N1 Message Notification</w:t>
      </w:r>
    </w:p>
    <w:p w14:paraId="3EC050B0" w14:textId="77777777" w:rsidR="00602AC0" w:rsidRPr="003B2883" w:rsidRDefault="00602AC0" w:rsidP="00602AC0">
      <w:pPr>
        <w:pStyle w:val="PL"/>
      </w:pPr>
      <w:r w:rsidRPr="003B2883">
        <w:t xml:space="preserve">                content:</w:t>
      </w:r>
    </w:p>
    <w:p w14:paraId="72E43B2A" w14:textId="77777777" w:rsidR="00602AC0" w:rsidRPr="003B2883" w:rsidRDefault="00602AC0" w:rsidP="00602AC0">
      <w:pPr>
        <w:pStyle w:val="PL"/>
      </w:pPr>
      <w:r w:rsidRPr="003B2883">
        <w:t xml:space="preserve">                  multipart/related:  # message with binary body part(s)</w:t>
      </w:r>
    </w:p>
    <w:p w14:paraId="38BEA22F" w14:textId="77777777" w:rsidR="00602AC0" w:rsidRPr="003B2883" w:rsidRDefault="00602AC0" w:rsidP="00602AC0">
      <w:pPr>
        <w:pStyle w:val="PL"/>
      </w:pPr>
      <w:r w:rsidRPr="003B2883">
        <w:t xml:space="preserve">                    schema:</w:t>
      </w:r>
    </w:p>
    <w:p w14:paraId="0460BC85" w14:textId="77777777" w:rsidR="00602AC0" w:rsidRPr="003B2883" w:rsidRDefault="00602AC0" w:rsidP="00602AC0">
      <w:pPr>
        <w:pStyle w:val="PL"/>
      </w:pPr>
      <w:r w:rsidRPr="003B2883">
        <w:t xml:space="preserve">                      type: object</w:t>
      </w:r>
    </w:p>
    <w:p w14:paraId="0E2CECD2" w14:textId="77777777" w:rsidR="00602AC0" w:rsidRPr="003B2883" w:rsidRDefault="00602AC0" w:rsidP="00602AC0">
      <w:pPr>
        <w:pStyle w:val="PL"/>
      </w:pPr>
      <w:r w:rsidRPr="003B2883">
        <w:t xml:space="preserve">                      properties: # Request parts</w:t>
      </w:r>
    </w:p>
    <w:p w14:paraId="6C85F819" w14:textId="77777777" w:rsidR="00602AC0" w:rsidRPr="003B2883" w:rsidRDefault="00602AC0" w:rsidP="00602AC0">
      <w:pPr>
        <w:pStyle w:val="PL"/>
      </w:pPr>
      <w:r w:rsidRPr="003B2883">
        <w:t xml:space="preserve">                        jsonData:</w:t>
      </w:r>
    </w:p>
    <w:p w14:paraId="6A8BBFAE" w14:textId="77777777" w:rsidR="00602AC0" w:rsidRPr="003B2883" w:rsidRDefault="00602AC0" w:rsidP="00602AC0">
      <w:pPr>
        <w:pStyle w:val="PL"/>
      </w:pPr>
      <w:r w:rsidRPr="003B2883">
        <w:t xml:space="preserve">                          $ref: '#/components/schemas/N1MessageNotification'</w:t>
      </w:r>
    </w:p>
    <w:p w14:paraId="0E4565EF" w14:textId="77777777" w:rsidR="00602AC0" w:rsidRPr="003B2883" w:rsidRDefault="00602AC0" w:rsidP="00602AC0">
      <w:pPr>
        <w:pStyle w:val="PL"/>
      </w:pPr>
      <w:r w:rsidRPr="003B2883">
        <w:t xml:space="preserve">                        binaryDataN1Message:</w:t>
      </w:r>
    </w:p>
    <w:p w14:paraId="17642EA2" w14:textId="77777777" w:rsidR="00602AC0" w:rsidRPr="003B2883" w:rsidRDefault="00602AC0" w:rsidP="00602AC0">
      <w:pPr>
        <w:pStyle w:val="PL"/>
      </w:pPr>
      <w:r w:rsidRPr="003B2883">
        <w:t xml:space="preserve">                          type: string</w:t>
      </w:r>
    </w:p>
    <w:p w14:paraId="795DC827" w14:textId="77777777" w:rsidR="00602AC0" w:rsidRPr="003B2883" w:rsidRDefault="00602AC0" w:rsidP="00602AC0">
      <w:pPr>
        <w:pStyle w:val="PL"/>
      </w:pPr>
      <w:r w:rsidRPr="003B2883">
        <w:t xml:space="preserve">                          format: binary</w:t>
      </w:r>
    </w:p>
    <w:p w14:paraId="1DD46F10" w14:textId="77777777" w:rsidR="00602AC0" w:rsidRPr="003B2883" w:rsidRDefault="00602AC0" w:rsidP="00602AC0">
      <w:pPr>
        <w:pStyle w:val="PL"/>
      </w:pPr>
      <w:r w:rsidRPr="003B2883">
        <w:t xml:space="preserve">                    encoding:</w:t>
      </w:r>
    </w:p>
    <w:p w14:paraId="79B58C0E" w14:textId="77777777" w:rsidR="00602AC0" w:rsidRPr="003B2883" w:rsidRDefault="00602AC0" w:rsidP="00602AC0">
      <w:pPr>
        <w:pStyle w:val="PL"/>
      </w:pPr>
      <w:r w:rsidRPr="003B2883">
        <w:t xml:space="preserve">                      jsonData:</w:t>
      </w:r>
    </w:p>
    <w:p w14:paraId="44CAEDB8" w14:textId="77777777" w:rsidR="00602AC0" w:rsidRPr="003B2883" w:rsidRDefault="00602AC0" w:rsidP="00602AC0">
      <w:pPr>
        <w:pStyle w:val="PL"/>
      </w:pPr>
      <w:r w:rsidRPr="003B2883">
        <w:t xml:space="preserve">                        contentType:  application/json</w:t>
      </w:r>
    </w:p>
    <w:p w14:paraId="380E96C4" w14:textId="77777777" w:rsidR="00602AC0" w:rsidRPr="003B2883" w:rsidRDefault="00602AC0" w:rsidP="00602AC0">
      <w:pPr>
        <w:pStyle w:val="PL"/>
      </w:pPr>
      <w:r w:rsidRPr="003B2883">
        <w:t xml:space="preserve">                      binaryDataN1Message:</w:t>
      </w:r>
    </w:p>
    <w:p w14:paraId="22BABEC3" w14:textId="77777777" w:rsidR="00602AC0" w:rsidRPr="003B2883" w:rsidRDefault="00602AC0" w:rsidP="00602AC0">
      <w:pPr>
        <w:pStyle w:val="PL"/>
      </w:pPr>
      <w:r w:rsidRPr="003B2883">
        <w:t xml:space="preserve">                        contentType:  application/vnd.3gpp.5gnas</w:t>
      </w:r>
    </w:p>
    <w:p w14:paraId="71350558" w14:textId="77777777" w:rsidR="00602AC0" w:rsidRPr="003B2883" w:rsidRDefault="00602AC0" w:rsidP="00602AC0">
      <w:pPr>
        <w:pStyle w:val="PL"/>
      </w:pPr>
      <w:r w:rsidRPr="003B2883">
        <w:t xml:space="preserve">                        headers:</w:t>
      </w:r>
    </w:p>
    <w:p w14:paraId="1A1AFE40" w14:textId="77777777" w:rsidR="00602AC0" w:rsidRPr="003B2883" w:rsidRDefault="00602AC0" w:rsidP="00602AC0">
      <w:pPr>
        <w:pStyle w:val="PL"/>
      </w:pPr>
      <w:r w:rsidRPr="003B2883">
        <w:t xml:space="preserve">                          Content-Id:</w:t>
      </w:r>
    </w:p>
    <w:p w14:paraId="1898ABB4" w14:textId="77777777" w:rsidR="00602AC0" w:rsidRPr="003B2883" w:rsidRDefault="00602AC0" w:rsidP="00602AC0">
      <w:pPr>
        <w:pStyle w:val="PL"/>
      </w:pPr>
      <w:r w:rsidRPr="003B2883">
        <w:t xml:space="preserve">                            schema:</w:t>
      </w:r>
    </w:p>
    <w:p w14:paraId="33FFD2B0" w14:textId="77777777" w:rsidR="00602AC0" w:rsidRPr="003B2883" w:rsidRDefault="00602AC0" w:rsidP="00602AC0">
      <w:pPr>
        <w:pStyle w:val="PL"/>
      </w:pPr>
      <w:r w:rsidRPr="003B2883">
        <w:t xml:space="preserve">                              type: string</w:t>
      </w:r>
    </w:p>
    <w:p w14:paraId="7842698C" w14:textId="77777777" w:rsidR="00602AC0" w:rsidRPr="003B2883" w:rsidRDefault="00602AC0" w:rsidP="00602AC0">
      <w:pPr>
        <w:pStyle w:val="PL"/>
      </w:pPr>
      <w:r w:rsidRPr="003B2883">
        <w:t xml:space="preserve">              responses:</w:t>
      </w:r>
    </w:p>
    <w:p w14:paraId="26D8283B" w14:textId="77777777" w:rsidR="00602AC0" w:rsidRPr="003B2883" w:rsidRDefault="00602AC0" w:rsidP="00602AC0">
      <w:pPr>
        <w:pStyle w:val="PL"/>
      </w:pPr>
      <w:r w:rsidRPr="003B2883">
        <w:t xml:space="preserve">                '204':</w:t>
      </w:r>
    </w:p>
    <w:p w14:paraId="4D8C2963" w14:textId="77777777" w:rsidR="00602AC0" w:rsidRDefault="00602AC0" w:rsidP="00602AC0">
      <w:pPr>
        <w:pStyle w:val="PL"/>
      </w:pPr>
      <w:r w:rsidRPr="003B2883">
        <w:t xml:space="preserve">                  description: Expected response to a successful callback processing</w:t>
      </w:r>
    </w:p>
    <w:p w14:paraId="151C9F86" w14:textId="3E7F94D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F7DCC0E" w14:textId="5ADA6F0E" w:rsidR="006C43E9" w:rsidRPr="002E5CBA" w:rsidRDefault="006C43E9" w:rsidP="001A7677">
      <w:pPr>
        <w:pStyle w:val="PL"/>
        <w:rPr>
          <w:lang w:val="en-US"/>
        </w:rPr>
      </w:pPr>
      <w:r>
        <w:rPr>
          <w:lang w:val="en-US"/>
        </w:rPr>
        <w:t xml:space="preserve">                  $ref: </w:t>
      </w:r>
      <w:r w:rsidRPr="00690A26">
        <w:t>'TS29571_CommonData.yaml#/components/</w:t>
      </w:r>
      <w:r>
        <w:t>responses/307'</w:t>
      </w:r>
    </w:p>
    <w:p w14:paraId="0D08100D" w14:textId="5A81DFC5" w:rsidR="001A7677" w:rsidRDefault="001A7677" w:rsidP="001A7677">
      <w:pPr>
        <w:pStyle w:val="PL"/>
        <w:rPr>
          <w:lang w:val="en-US"/>
        </w:rPr>
      </w:pPr>
      <w:r w:rsidRPr="003B2883">
        <w:t xml:space="preserve">        </w:t>
      </w:r>
      <w:r w:rsidRPr="00046E6A">
        <w:rPr>
          <w:lang w:val="en-US"/>
        </w:rPr>
        <w:t xml:space="preserve">        '308':</w:t>
      </w:r>
    </w:p>
    <w:p w14:paraId="43726780" w14:textId="124AE878" w:rsidR="006C43E9" w:rsidRPr="00046E6A" w:rsidRDefault="006C43E9" w:rsidP="001A7677">
      <w:pPr>
        <w:pStyle w:val="PL"/>
        <w:rPr>
          <w:lang w:val="en-US"/>
        </w:rPr>
      </w:pPr>
      <w:r>
        <w:rPr>
          <w:lang w:val="en-US"/>
        </w:rPr>
        <w:t xml:space="preserve">                  $ref: </w:t>
      </w:r>
      <w:r w:rsidRPr="00690A26">
        <w:t>'TS29571_CommonData.yaml#/components/</w:t>
      </w:r>
      <w:r>
        <w:t>responses/308'</w:t>
      </w:r>
    </w:p>
    <w:p w14:paraId="05F66DA2" w14:textId="77777777" w:rsidR="00602AC0" w:rsidRPr="003B2883" w:rsidRDefault="00602AC0" w:rsidP="00602AC0">
      <w:pPr>
        <w:pStyle w:val="PL"/>
      </w:pPr>
      <w:r w:rsidRPr="003B2883">
        <w:t xml:space="preserve">                '400':</w:t>
      </w:r>
    </w:p>
    <w:p w14:paraId="59D88DC8" w14:textId="331B7762" w:rsidR="00602AC0" w:rsidRDefault="00602AC0" w:rsidP="00602AC0">
      <w:pPr>
        <w:pStyle w:val="PL"/>
      </w:pPr>
      <w:r w:rsidRPr="003B2883">
        <w:t xml:space="preserve">                  $ref: 'TS29571_CommonData.yaml#/components/responses/400'</w:t>
      </w:r>
    </w:p>
    <w:p w14:paraId="58CBED87" w14:textId="77777777" w:rsidR="002609A3" w:rsidRDefault="002609A3" w:rsidP="002609A3">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FBFC1F8" w14:textId="2264396C" w:rsidR="00050593" w:rsidRPr="003B2883" w:rsidRDefault="002609A3" w:rsidP="002609A3">
      <w:pPr>
        <w:pStyle w:val="PL"/>
      </w:pPr>
      <w:r>
        <w:rPr>
          <w:lang w:val="en-US"/>
        </w:rPr>
        <w:t xml:space="preserve">                  $ref: </w:t>
      </w:r>
      <w:r w:rsidRPr="00690A26">
        <w:t>'TS29571_CommonData.yaml#/components/</w:t>
      </w:r>
      <w:r>
        <w:t>responses/401'</w:t>
      </w:r>
    </w:p>
    <w:p w14:paraId="63C418C1" w14:textId="77777777" w:rsidR="00602AC0" w:rsidRPr="003B2883" w:rsidRDefault="00602AC0" w:rsidP="00602AC0">
      <w:pPr>
        <w:pStyle w:val="PL"/>
      </w:pPr>
      <w:r w:rsidRPr="003B2883">
        <w:t xml:space="preserve">                '403':</w:t>
      </w:r>
    </w:p>
    <w:p w14:paraId="74F6A1EA" w14:textId="6756FE00" w:rsidR="00602AC0" w:rsidRDefault="00602AC0" w:rsidP="00602AC0">
      <w:pPr>
        <w:pStyle w:val="PL"/>
      </w:pPr>
      <w:r w:rsidRPr="003B2883">
        <w:t xml:space="preserve">                  $ref: 'TS29571_CommonData.yaml#/components/responses/403'</w:t>
      </w:r>
    </w:p>
    <w:p w14:paraId="0A2439F1" w14:textId="77777777" w:rsidR="00A724FF" w:rsidRDefault="00A724FF" w:rsidP="00A724F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0F5B36D8" w14:textId="2ACF9BE8" w:rsidR="002609A3" w:rsidRPr="003B2883" w:rsidRDefault="00A724FF" w:rsidP="00A724FF">
      <w:pPr>
        <w:pStyle w:val="PL"/>
      </w:pPr>
      <w:r>
        <w:rPr>
          <w:lang w:val="en-US"/>
        </w:rPr>
        <w:t xml:space="preserve">                  $ref: </w:t>
      </w:r>
      <w:r w:rsidRPr="00690A26">
        <w:t>'TS29571_CommonData.yaml#/components/</w:t>
      </w:r>
      <w:r>
        <w:t>responses/404'</w:t>
      </w:r>
    </w:p>
    <w:p w14:paraId="34AE8D3D" w14:textId="77777777" w:rsidR="00602AC0" w:rsidRPr="003B2883" w:rsidRDefault="00602AC0" w:rsidP="00602AC0">
      <w:pPr>
        <w:pStyle w:val="PL"/>
      </w:pPr>
      <w:r w:rsidRPr="003B2883">
        <w:t xml:space="preserve">                '411':</w:t>
      </w:r>
    </w:p>
    <w:p w14:paraId="276D211F" w14:textId="77777777" w:rsidR="00602AC0" w:rsidRPr="003B2883" w:rsidRDefault="00602AC0" w:rsidP="00602AC0">
      <w:pPr>
        <w:pStyle w:val="PL"/>
      </w:pPr>
      <w:r w:rsidRPr="003B2883">
        <w:t xml:space="preserve">                  $ref: 'TS29571_CommonData.yaml#/components/responses/411'</w:t>
      </w:r>
    </w:p>
    <w:p w14:paraId="209C7270" w14:textId="77777777" w:rsidR="00602AC0" w:rsidRPr="003B2883" w:rsidRDefault="00602AC0" w:rsidP="00602AC0">
      <w:pPr>
        <w:pStyle w:val="PL"/>
      </w:pPr>
      <w:r w:rsidRPr="003B2883">
        <w:t xml:space="preserve">                '413':</w:t>
      </w:r>
    </w:p>
    <w:p w14:paraId="2CDEF3CD" w14:textId="77777777" w:rsidR="00602AC0" w:rsidRPr="003B2883" w:rsidRDefault="00602AC0" w:rsidP="00602AC0">
      <w:pPr>
        <w:pStyle w:val="PL"/>
      </w:pPr>
      <w:r w:rsidRPr="003B2883">
        <w:t xml:space="preserve">                  $ref: 'TS29571_CommonData.yaml#/components/responses/413'</w:t>
      </w:r>
    </w:p>
    <w:p w14:paraId="003BD366" w14:textId="77777777" w:rsidR="00602AC0" w:rsidRPr="003B2883" w:rsidRDefault="00602AC0" w:rsidP="00602AC0">
      <w:pPr>
        <w:pStyle w:val="PL"/>
      </w:pPr>
      <w:r w:rsidRPr="003B2883">
        <w:t xml:space="preserve">                '415':</w:t>
      </w:r>
    </w:p>
    <w:p w14:paraId="12298DF4" w14:textId="77777777" w:rsidR="00602AC0" w:rsidRPr="003B2883" w:rsidRDefault="00602AC0" w:rsidP="00602AC0">
      <w:pPr>
        <w:pStyle w:val="PL"/>
      </w:pPr>
      <w:r w:rsidRPr="003B2883">
        <w:t xml:space="preserve">                  $ref: 'TS29571_CommonData.yaml#/components/responses/415'</w:t>
      </w:r>
    </w:p>
    <w:p w14:paraId="5F378F53" w14:textId="77777777" w:rsidR="00602AC0" w:rsidRPr="003B2883" w:rsidRDefault="00602AC0" w:rsidP="00602AC0">
      <w:pPr>
        <w:pStyle w:val="PL"/>
        <w:rPr>
          <w:lang w:val="en-US"/>
        </w:rPr>
      </w:pPr>
      <w:r w:rsidRPr="003B2883">
        <w:t xml:space="preserve">        </w:t>
      </w:r>
      <w:r w:rsidRPr="003B2883">
        <w:rPr>
          <w:lang w:val="en-US"/>
        </w:rPr>
        <w:t xml:space="preserve">        '429':</w:t>
      </w:r>
    </w:p>
    <w:p w14:paraId="71824882"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24A215" w14:textId="77777777" w:rsidR="00602AC0" w:rsidRPr="003B2883" w:rsidRDefault="00602AC0" w:rsidP="00602AC0">
      <w:pPr>
        <w:pStyle w:val="PL"/>
      </w:pPr>
      <w:r w:rsidRPr="003B2883">
        <w:t xml:space="preserve">                '500':</w:t>
      </w:r>
    </w:p>
    <w:p w14:paraId="4E6AC709" w14:textId="5392EAC2" w:rsidR="00602AC0" w:rsidRDefault="00602AC0" w:rsidP="00602AC0">
      <w:pPr>
        <w:pStyle w:val="PL"/>
      </w:pPr>
      <w:r w:rsidRPr="003B2883">
        <w:t xml:space="preserve">                  $ref: 'TS29571_CommonData.yaml#/components/responses/500'</w:t>
      </w:r>
    </w:p>
    <w:p w14:paraId="5D85DAC2" w14:textId="77777777" w:rsidR="00BE32DE" w:rsidRPr="003B2883" w:rsidRDefault="00BE32DE" w:rsidP="00BE32DE">
      <w:pPr>
        <w:pStyle w:val="PL"/>
      </w:pPr>
      <w:r w:rsidRPr="003B2883">
        <w:t xml:space="preserve">       </w:t>
      </w:r>
      <w:r>
        <w:t xml:space="preserve">       </w:t>
      </w:r>
      <w:r w:rsidRPr="003B2883">
        <w:t xml:space="preserve"> </w:t>
      </w:r>
      <w:r>
        <w:t xml:space="preserve"> </w:t>
      </w:r>
      <w:r w:rsidRPr="003B2883">
        <w:t>'50</w:t>
      </w:r>
      <w:r>
        <w:t>2</w:t>
      </w:r>
      <w:r w:rsidRPr="003B2883">
        <w:t>':</w:t>
      </w:r>
    </w:p>
    <w:p w14:paraId="4644FAE7" w14:textId="732629ED" w:rsidR="00A724FF" w:rsidRPr="003B2883" w:rsidRDefault="00BE32DE" w:rsidP="00BE32DE">
      <w:pPr>
        <w:pStyle w:val="PL"/>
      </w:pPr>
      <w:r w:rsidRPr="003B2883">
        <w:t xml:space="preserve">          </w:t>
      </w:r>
      <w:r>
        <w:t xml:space="preserve">        </w:t>
      </w:r>
      <w:r w:rsidRPr="003B2883">
        <w:t>$ref: 'TS29571_CommonData.yaml#/components/responses/50</w:t>
      </w:r>
      <w:r>
        <w:t>2</w:t>
      </w:r>
      <w:r w:rsidRPr="003B2883">
        <w:t>'</w:t>
      </w:r>
    </w:p>
    <w:p w14:paraId="71628214" w14:textId="77777777" w:rsidR="00602AC0" w:rsidRPr="003B2883" w:rsidRDefault="00602AC0" w:rsidP="00602AC0">
      <w:pPr>
        <w:pStyle w:val="PL"/>
      </w:pPr>
      <w:r w:rsidRPr="003B2883">
        <w:t xml:space="preserve">                '503':</w:t>
      </w:r>
    </w:p>
    <w:p w14:paraId="6B2522FD" w14:textId="77777777" w:rsidR="00602AC0" w:rsidRPr="003B2883" w:rsidRDefault="00602AC0" w:rsidP="00602AC0">
      <w:pPr>
        <w:pStyle w:val="PL"/>
      </w:pPr>
      <w:r w:rsidRPr="003B2883">
        <w:t xml:space="preserve">                  $ref: 'TS29571_CommonData.yaml#/components/responses/503'</w:t>
      </w:r>
    </w:p>
    <w:p w14:paraId="0ABC2924" w14:textId="77777777" w:rsidR="00602AC0" w:rsidRPr="003B2883" w:rsidRDefault="00602AC0" w:rsidP="00602AC0">
      <w:pPr>
        <w:pStyle w:val="PL"/>
      </w:pPr>
      <w:r w:rsidRPr="003B2883">
        <w:t xml:space="preserve">          '{$request.body#/n2NotifyCallbackUri}':</w:t>
      </w:r>
    </w:p>
    <w:p w14:paraId="6F830CD6" w14:textId="77777777" w:rsidR="00602AC0" w:rsidRPr="003B2883" w:rsidRDefault="00602AC0" w:rsidP="00602AC0">
      <w:pPr>
        <w:pStyle w:val="PL"/>
      </w:pPr>
      <w:r w:rsidRPr="003B2883">
        <w:t xml:space="preserve">            post:</w:t>
      </w:r>
    </w:p>
    <w:p w14:paraId="119067E1" w14:textId="77777777" w:rsidR="00602AC0" w:rsidRPr="003B2883" w:rsidRDefault="00602AC0" w:rsidP="00602AC0">
      <w:pPr>
        <w:pStyle w:val="PL"/>
      </w:pPr>
      <w:r w:rsidRPr="003B2883">
        <w:t xml:space="preserve">              summary: Namf_Communication N2 Info Notify (UE Specific) service Operation</w:t>
      </w:r>
    </w:p>
    <w:p w14:paraId="6BEDD935" w14:textId="77777777" w:rsidR="00602AC0" w:rsidRPr="003B2883" w:rsidRDefault="00602AC0" w:rsidP="00602AC0">
      <w:pPr>
        <w:pStyle w:val="PL"/>
      </w:pPr>
      <w:r w:rsidRPr="003B2883">
        <w:t xml:space="preserve">              tags:</w:t>
      </w:r>
    </w:p>
    <w:p w14:paraId="1EB2C87B" w14:textId="77777777" w:rsidR="00602AC0" w:rsidRPr="003B2883" w:rsidRDefault="00602AC0" w:rsidP="00602AC0">
      <w:pPr>
        <w:pStyle w:val="PL"/>
      </w:pPr>
      <w:r w:rsidRPr="003B2883">
        <w:t xml:space="preserve">                - N2 Info Notify</w:t>
      </w:r>
    </w:p>
    <w:p w14:paraId="4BC1E4D5" w14:textId="77777777" w:rsidR="00602AC0" w:rsidRPr="003B2883" w:rsidRDefault="00602AC0" w:rsidP="00602AC0">
      <w:pPr>
        <w:pStyle w:val="PL"/>
      </w:pPr>
      <w:r w:rsidRPr="003B2883">
        <w:t xml:space="preserve">              operationId: N2InfoNotify</w:t>
      </w:r>
    </w:p>
    <w:p w14:paraId="6874AA86" w14:textId="77777777" w:rsidR="00602AC0" w:rsidRPr="003B2883" w:rsidRDefault="00602AC0" w:rsidP="00602AC0">
      <w:pPr>
        <w:pStyle w:val="PL"/>
      </w:pPr>
      <w:r w:rsidRPr="003B2883">
        <w:t xml:space="preserve">              requestBody:</w:t>
      </w:r>
    </w:p>
    <w:p w14:paraId="5EBECD24" w14:textId="77777777" w:rsidR="00602AC0" w:rsidRPr="003B2883" w:rsidRDefault="00602AC0" w:rsidP="00602AC0">
      <w:pPr>
        <w:pStyle w:val="PL"/>
      </w:pPr>
      <w:r w:rsidRPr="003B2883">
        <w:t xml:space="preserve">                description: UE Specific N2 Informat</w:t>
      </w:r>
      <w:r>
        <w:t>i</w:t>
      </w:r>
      <w:r w:rsidRPr="003B2883">
        <w:t>on Notification</w:t>
      </w:r>
    </w:p>
    <w:p w14:paraId="58D0BE96" w14:textId="77777777" w:rsidR="00602AC0" w:rsidRPr="003B2883" w:rsidRDefault="00602AC0" w:rsidP="00602AC0">
      <w:pPr>
        <w:pStyle w:val="PL"/>
      </w:pPr>
      <w:r w:rsidRPr="003B2883">
        <w:t xml:space="preserve">                content:</w:t>
      </w:r>
    </w:p>
    <w:p w14:paraId="5B2C5888" w14:textId="77777777" w:rsidR="00602AC0" w:rsidRPr="003B2883" w:rsidRDefault="00602AC0" w:rsidP="00602AC0">
      <w:pPr>
        <w:pStyle w:val="PL"/>
      </w:pPr>
      <w:r w:rsidRPr="003B2883">
        <w:t xml:space="preserve">                  multipart/related:  # message with binary body part(s)</w:t>
      </w:r>
    </w:p>
    <w:p w14:paraId="4F4D43A7" w14:textId="77777777" w:rsidR="00602AC0" w:rsidRPr="003B2883" w:rsidRDefault="00602AC0" w:rsidP="00602AC0">
      <w:pPr>
        <w:pStyle w:val="PL"/>
      </w:pPr>
      <w:r w:rsidRPr="003B2883">
        <w:t xml:space="preserve">                    schema:</w:t>
      </w:r>
    </w:p>
    <w:p w14:paraId="62294D3C" w14:textId="77777777" w:rsidR="00602AC0" w:rsidRPr="003B2883" w:rsidRDefault="00602AC0" w:rsidP="00602AC0">
      <w:pPr>
        <w:pStyle w:val="PL"/>
      </w:pPr>
      <w:r w:rsidRPr="003B2883">
        <w:t xml:space="preserve">                      type: object</w:t>
      </w:r>
    </w:p>
    <w:p w14:paraId="6584E264" w14:textId="77777777" w:rsidR="00602AC0" w:rsidRPr="003B2883" w:rsidRDefault="00602AC0" w:rsidP="00602AC0">
      <w:pPr>
        <w:pStyle w:val="PL"/>
      </w:pPr>
      <w:r w:rsidRPr="003B2883">
        <w:t xml:space="preserve">                      properties: # Request parts</w:t>
      </w:r>
    </w:p>
    <w:p w14:paraId="35EE103D" w14:textId="77777777" w:rsidR="00602AC0" w:rsidRPr="003B2883" w:rsidRDefault="00602AC0" w:rsidP="00602AC0">
      <w:pPr>
        <w:pStyle w:val="PL"/>
      </w:pPr>
      <w:r w:rsidRPr="003B2883">
        <w:t xml:space="preserve">                        jsonData:</w:t>
      </w:r>
    </w:p>
    <w:p w14:paraId="08F1BBF2" w14:textId="77777777" w:rsidR="00602AC0" w:rsidRPr="003B2883" w:rsidRDefault="00602AC0" w:rsidP="00602AC0">
      <w:pPr>
        <w:pStyle w:val="PL"/>
      </w:pPr>
      <w:r w:rsidRPr="003B2883">
        <w:t xml:space="preserve">                          $ref: '#/components/schemas/N2InformationNotification'</w:t>
      </w:r>
    </w:p>
    <w:p w14:paraId="3CC3E6D7" w14:textId="77777777" w:rsidR="00602AC0" w:rsidRPr="003B2883" w:rsidRDefault="00602AC0" w:rsidP="00602AC0">
      <w:pPr>
        <w:pStyle w:val="PL"/>
      </w:pPr>
      <w:r w:rsidRPr="003B2883">
        <w:t xml:space="preserve">                        binaryDataN1Message:</w:t>
      </w:r>
    </w:p>
    <w:p w14:paraId="427B9B39" w14:textId="77777777" w:rsidR="00602AC0" w:rsidRPr="003B2883" w:rsidRDefault="00602AC0" w:rsidP="00602AC0">
      <w:pPr>
        <w:pStyle w:val="PL"/>
      </w:pPr>
      <w:r w:rsidRPr="003B2883">
        <w:t xml:space="preserve">                          type: string</w:t>
      </w:r>
    </w:p>
    <w:p w14:paraId="1AFEC0BC" w14:textId="77777777" w:rsidR="00602AC0" w:rsidRPr="003B2883" w:rsidRDefault="00602AC0" w:rsidP="00602AC0">
      <w:pPr>
        <w:pStyle w:val="PL"/>
      </w:pPr>
      <w:r w:rsidRPr="003B2883">
        <w:t xml:space="preserve">                          format: binary</w:t>
      </w:r>
    </w:p>
    <w:p w14:paraId="3A34BCC5" w14:textId="77777777" w:rsidR="00602AC0" w:rsidRPr="003B2883" w:rsidRDefault="00602AC0" w:rsidP="00602AC0">
      <w:pPr>
        <w:pStyle w:val="PL"/>
      </w:pPr>
      <w:r w:rsidRPr="003B2883">
        <w:t xml:space="preserve">                        binaryDataN2Information:</w:t>
      </w:r>
    </w:p>
    <w:p w14:paraId="143AAE8E" w14:textId="77777777" w:rsidR="00602AC0" w:rsidRPr="003B2883" w:rsidRDefault="00602AC0" w:rsidP="00602AC0">
      <w:pPr>
        <w:pStyle w:val="PL"/>
      </w:pPr>
      <w:r w:rsidRPr="003B2883">
        <w:t xml:space="preserve">                          type: string</w:t>
      </w:r>
    </w:p>
    <w:p w14:paraId="2A474106" w14:textId="77777777" w:rsidR="00602AC0" w:rsidRPr="003B2883" w:rsidRDefault="00602AC0" w:rsidP="00602AC0">
      <w:pPr>
        <w:pStyle w:val="PL"/>
      </w:pPr>
      <w:r w:rsidRPr="003B2883">
        <w:t xml:space="preserve">                          format: binary</w:t>
      </w:r>
    </w:p>
    <w:p w14:paraId="0A9648F1" w14:textId="77777777" w:rsidR="00602AC0" w:rsidRPr="003B2883" w:rsidRDefault="00602AC0" w:rsidP="00602AC0">
      <w:pPr>
        <w:pStyle w:val="PL"/>
      </w:pPr>
      <w:r w:rsidRPr="003B2883">
        <w:lastRenderedPageBreak/>
        <w:t xml:space="preserve">                    encoding:</w:t>
      </w:r>
    </w:p>
    <w:p w14:paraId="4278FD26" w14:textId="77777777" w:rsidR="00602AC0" w:rsidRPr="003B2883" w:rsidRDefault="00602AC0" w:rsidP="00602AC0">
      <w:pPr>
        <w:pStyle w:val="PL"/>
      </w:pPr>
      <w:r w:rsidRPr="003B2883">
        <w:t xml:space="preserve">                      jsonData:</w:t>
      </w:r>
    </w:p>
    <w:p w14:paraId="36946C1A" w14:textId="77777777" w:rsidR="00602AC0" w:rsidRPr="003B2883" w:rsidRDefault="00602AC0" w:rsidP="00602AC0">
      <w:pPr>
        <w:pStyle w:val="PL"/>
      </w:pPr>
      <w:r w:rsidRPr="003B2883">
        <w:t xml:space="preserve">                        contentType:  application/json</w:t>
      </w:r>
    </w:p>
    <w:p w14:paraId="7703FE5A" w14:textId="77777777" w:rsidR="00602AC0" w:rsidRPr="003B2883" w:rsidRDefault="00602AC0" w:rsidP="00602AC0">
      <w:pPr>
        <w:pStyle w:val="PL"/>
      </w:pPr>
      <w:r w:rsidRPr="003B2883">
        <w:t xml:space="preserve">                      binaryDataN1Message:</w:t>
      </w:r>
    </w:p>
    <w:p w14:paraId="6F41CBE3" w14:textId="77777777" w:rsidR="00602AC0" w:rsidRPr="003B2883" w:rsidRDefault="00602AC0" w:rsidP="00602AC0">
      <w:pPr>
        <w:pStyle w:val="PL"/>
      </w:pPr>
      <w:r w:rsidRPr="003B2883">
        <w:t xml:space="preserve">                        contentType:  application/vnd.3gpp.5gnas</w:t>
      </w:r>
    </w:p>
    <w:p w14:paraId="4A37B3C8" w14:textId="77777777" w:rsidR="00602AC0" w:rsidRPr="003B2883" w:rsidRDefault="00602AC0" w:rsidP="00602AC0">
      <w:pPr>
        <w:pStyle w:val="PL"/>
      </w:pPr>
      <w:r w:rsidRPr="003B2883">
        <w:t xml:space="preserve">                        headers:</w:t>
      </w:r>
    </w:p>
    <w:p w14:paraId="55F8E449" w14:textId="77777777" w:rsidR="00602AC0" w:rsidRPr="003B2883" w:rsidRDefault="00602AC0" w:rsidP="00602AC0">
      <w:pPr>
        <w:pStyle w:val="PL"/>
      </w:pPr>
      <w:r w:rsidRPr="003B2883">
        <w:t xml:space="preserve">                          Content-Id:</w:t>
      </w:r>
    </w:p>
    <w:p w14:paraId="485A9C2F" w14:textId="77777777" w:rsidR="00602AC0" w:rsidRPr="003B2883" w:rsidRDefault="00602AC0" w:rsidP="00602AC0">
      <w:pPr>
        <w:pStyle w:val="PL"/>
      </w:pPr>
      <w:r w:rsidRPr="003B2883">
        <w:t xml:space="preserve">                            schema:</w:t>
      </w:r>
    </w:p>
    <w:p w14:paraId="5726A4D8" w14:textId="77777777" w:rsidR="00602AC0" w:rsidRPr="003B2883" w:rsidRDefault="00602AC0" w:rsidP="00602AC0">
      <w:pPr>
        <w:pStyle w:val="PL"/>
      </w:pPr>
      <w:r w:rsidRPr="003B2883">
        <w:t xml:space="preserve">                              type: string</w:t>
      </w:r>
    </w:p>
    <w:p w14:paraId="008ED048" w14:textId="77777777" w:rsidR="00602AC0" w:rsidRPr="003B2883" w:rsidRDefault="00602AC0" w:rsidP="00602AC0">
      <w:pPr>
        <w:pStyle w:val="PL"/>
      </w:pPr>
      <w:r w:rsidRPr="003B2883">
        <w:t xml:space="preserve">                      binaryDataN2Information:</w:t>
      </w:r>
    </w:p>
    <w:p w14:paraId="01D91D85" w14:textId="77777777" w:rsidR="00602AC0" w:rsidRPr="003B2883" w:rsidRDefault="00602AC0" w:rsidP="00602AC0">
      <w:pPr>
        <w:pStyle w:val="PL"/>
      </w:pPr>
      <w:r w:rsidRPr="003B2883">
        <w:t xml:space="preserve">                        contentType:  application/vnd.3gpp.ngap</w:t>
      </w:r>
    </w:p>
    <w:p w14:paraId="014E361D" w14:textId="77777777" w:rsidR="00602AC0" w:rsidRPr="003B2883" w:rsidRDefault="00602AC0" w:rsidP="00602AC0">
      <w:pPr>
        <w:pStyle w:val="PL"/>
      </w:pPr>
      <w:r w:rsidRPr="003B2883">
        <w:t xml:space="preserve">                        headers:</w:t>
      </w:r>
    </w:p>
    <w:p w14:paraId="307E9764" w14:textId="77777777" w:rsidR="00602AC0" w:rsidRPr="003B2883" w:rsidRDefault="00602AC0" w:rsidP="00602AC0">
      <w:pPr>
        <w:pStyle w:val="PL"/>
      </w:pPr>
      <w:r w:rsidRPr="003B2883">
        <w:t xml:space="preserve">                          Content-Id:</w:t>
      </w:r>
    </w:p>
    <w:p w14:paraId="03829FE9" w14:textId="77777777" w:rsidR="00602AC0" w:rsidRPr="003B2883" w:rsidRDefault="00602AC0" w:rsidP="00602AC0">
      <w:pPr>
        <w:pStyle w:val="PL"/>
      </w:pPr>
      <w:r w:rsidRPr="003B2883">
        <w:t xml:space="preserve">                            schema:</w:t>
      </w:r>
    </w:p>
    <w:p w14:paraId="453D4E93" w14:textId="77777777" w:rsidR="00602AC0" w:rsidRPr="003B2883" w:rsidRDefault="00602AC0" w:rsidP="00602AC0">
      <w:pPr>
        <w:pStyle w:val="PL"/>
      </w:pPr>
      <w:r w:rsidRPr="003B2883">
        <w:t xml:space="preserve">                              type: string</w:t>
      </w:r>
    </w:p>
    <w:p w14:paraId="5BFC43F1" w14:textId="77777777" w:rsidR="00602AC0" w:rsidRPr="003B2883" w:rsidRDefault="00602AC0" w:rsidP="00602AC0">
      <w:pPr>
        <w:pStyle w:val="PL"/>
      </w:pPr>
      <w:r w:rsidRPr="003B2883">
        <w:t xml:space="preserve">              responses:</w:t>
      </w:r>
    </w:p>
    <w:p w14:paraId="77C7514F" w14:textId="77777777" w:rsidR="00602AC0" w:rsidRPr="003B2883" w:rsidRDefault="00602AC0" w:rsidP="00602AC0">
      <w:pPr>
        <w:pStyle w:val="PL"/>
      </w:pPr>
      <w:r w:rsidRPr="003B2883">
        <w:t xml:space="preserve">                '204':</w:t>
      </w:r>
    </w:p>
    <w:p w14:paraId="34873EF5" w14:textId="77777777" w:rsidR="00602AC0" w:rsidRDefault="00602AC0" w:rsidP="00602AC0">
      <w:pPr>
        <w:pStyle w:val="PL"/>
      </w:pPr>
      <w:r w:rsidRPr="003B2883">
        <w:t xml:space="preserve">                  description: Expected response to a successful callback processing</w:t>
      </w:r>
    </w:p>
    <w:p w14:paraId="43870F33" w14:textId="54FABA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31CBFD71" w14:textId="5167A8F7" w:rsidR="006C43E9" w:rsidRPr="002E5CBA" w:rsidRDefault="006C43E9" w:rsidP="001A7677">
      <w:pPr>
        <w:pStyle w:val="PL"/>
        <w:rPr>
          <w:lang w:val="en-US"/>
        </w:rPr>
      </w:pPr>
      <w:r>
        <w:rPr>
          <w:lang w:val="en-US"/>
        </w:rPr>
        <w:t xml:space="preserve">                  $ref: </w:t>
      </w:r>
      <w:r w:rsidRPr="00690A26">
        <w:t>'TS29571_CommonData.yaml#/components/</w:t>
      </w:r>
      <w:r>
        <w:t>responses/307'</w:t>
      </w:r>
    </w:p>
    <w:p w14:paraId="0004EB3E" w14:textId="678B25CA" w:rsidR="001A7677" w:rsidRDefault="001A7677" w:rsidP="001A7677">
      <w:pPr>
        <w:pStyle w:val="PL"/>
        <w:rPr>
          <w:lang w:val="en-US"/>
        </w:rPr>
      </w:pPr>
      <w:r w:rsidRPr="003B2883">
        <w:t xml:space="preserve">        </w:t>
      </w:r>
      <w:r w:rsidRPr="00046E6A">
        <w:rPr>
          <w:lang w:val="en-US"/>
        </w:rPr>
        <w:t xml:space="preserve">        '308':</w:t>
      </w:r>
    </w:p>
    <w:p w14:paraId="6035A14E" w14:textId="3F535BF4" w:rsidR="006C43E9" w:rsidRPr="00046E6A" w:rsidRDefault="006C43E9" w:rsidP="001A7677">
      <w:pPr>
        <w:pStyle w:val="PL"/>
        <w:rPr>
          <w:lang w:val="en-US"/>
        </w:rPr>
      </w:pPr>
      <w:r>
        <w:rPr>
          <w:lang w:val="en-US"/>
        </w:rPr>
        <w:t xml:space="preserve">                  $ref: </w:t>
      </w:r>
      <w:r w:rsidRPr="00690A26">
        <w:t>'TS29571_CommonData.yaml#/components/</w:t>
      </w:r>
      <w:r>
        <w:t>responses/308'</w:t>
      </w:r>
    </w:p>
    <w:p w14:paraId="1C7AE28B" w14:textId="77777777" w:rsidR="00602AC0" w:rsidRPr="003B2883" w:rsidRDefault="00602AC0" w:rsidP="00602AC0">
      <w:pPr>
        <w:pStyle w:val="PL"/>
      </w:pPr>
      <w:r w:rsidRPr="003B2883">
        <w:t xml:space="preserve">                '400':</w:t>
      </w:r>
    </w:p>
    <w:p w14:paraId="3151BAED" w14:textId="598F23FA" w:rsidR="00602AC0" w:rsidRDefault="00602AC0" w:rsidP="00602AC0">
      <w:pPr>
        <w:pStyle w:val="PL"/>
      </w:pPr>
      <w:r w:rsidRPr="003B2883">
        <w:t xml:space="preserve">                  $ref: 'TS29571_CommonData.yaml#/components/responses/400'</w:t>
      </w:r>
    </w:p>
    <w:p w14:paraId="25CE5186"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771A5479" w14:textId="77777777" w:rsidR="0016169F" w:rsidRPr="00363B87" w:rsidRDefault="0016169F" w:rsidP="0016169F">
      <w:pPr>
        <w:pStyle w:val="PL"/>
        <w:rPr>
          <w:lang w:val="en-US"/>
        </w:rPr>
      </w:pPr>
      <w:r>
        <w:rPr>
          <w:lang w:val="en-US"/>
        </w:rPr>
        <w:t xml:space="preserve">                  $ref: </w:t>
      </w:r>
      <w:r w:rsidRPr="00690A26">
        <w:t>'TS29571_CommonData.yaml#/components/</w:t>
      </w:r>
      <w:r>
        <w:t>responses/401'</w:t>
      </w:r>
    </w:p>
    <w:p w14:paraId="48279B25"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3277B794" w14:textId="77777777" w:rsidR="0016169F" w:rsidRPr="00363B87" w:rsidRDefault="0016169F" w:rsidP="0016169F">
      <w:pPr>
        <w:pStyle w:val="PL"/>
        <w:rPr>
          <w:lang w:val="en-US"/>
        </w:rPr>
      </w:pPr>
      <w:r>
        <w:rPr>
          <w:lang w:val="en-US"/>
        </w:rPr>
        <w:t xml:space="preserve">                  $ref: </w:t>
      </w:r>
      <w:r w:rsidRPr="00690A26">
        <w:t>'TS29571_CommonData.yaml#/components/</w:t>
      </w:r>
      <w:r>
        <w:t>responses/403'</w:t>
      </w:r>
    </w:p>
    <w:p w14:paraId="35CA7A24" w14:textId="77777777" w:rsidR="0016169F" w:rsidRDefault="0016169F" w:rsidP="0016169F">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6364216F" w14:textId="33BC7498" w:rsidR="00BE32DE" w:rsidRPr="003B2883" w:rsidRDefault="0016169F" w:rsidP="0016169F">
      <w:pPr>
        <w:pStyle w:val="PL"/>
      </w:pPr>
      <w:r>
        <w:rPr>
          <w:lang w:val="en-US"/>
        </w:rPr>
        <w:t xml:space="preserve">                  $ref: </w:t>
      </w:r>
      <w:r w:rsidRPr="00690A26">
        <w:t>'TS29571_CommonData.yaml#/components/</w:t>
      </w:r>
      <w:r>
        <w:t>responses/404'</w:t>
      </w:r>
    </w:p>
    <w:p w14:paraId="277CD411" w14:textId="77777777" w:rsidR="00602AC0" w:rsidRPr="003B2883" w:rsidRDefault="00602AC0" w:rsidP="00602AC0">
      <w:pPr>
        <w:pStyle w:val="PL"/>
      </w:pPr>
      <w:r w:rsidRPr="003B2883">
        <w:t xml:space="preserve">                '411':</w:t>
      </w:r>
    </w:p>
    <w:p w14:paraId="7AE04BF7" w14:textId="77777777" w:rsidR="00602AC0" w:rsidRPr="003B2883" w:rsidRDefault="00602AC0" w:rsidP="00602AC0">
      <w:pPr>
        <w:pStyle w:val="PL"/>
      </w:pPr>
      <w:r w:rsidRPr="003B2883">
        <w:t xml:space="preserve">                  $ref: 'TS29571_CommonData.yaml#/components/responses/411'</w:t>
      </w:r>
    </w:p>
    <w:p w14:paraId="09CF40FD" w14:textId="77777777" w:rsidR="00602AC0" w:rsidRPr="003B2883" w:rsidRDefault="00602AC0" w:rsidP="00602AC0">
      <w:pPr>
        <w:pStyle w:val="PL"/>
      </w:pPr>
      <w:r w:rsidRPr="003B2883">
        <w:t xml:space="preserve">                '413':</w:t>
      </w:r>
    </w:p>
    <w:p w14:paraId="6EFCDFEE" w14:textId="77777777" w:rsidR="00602AC0" w:rsidRPr="003B2883" w:rsidRDefault="00602AC0" w:rsidP="00602AC0">
      <w:pPr>
        <w:pStyle w:val="PL"/>
      </w:pPr>
      <w:r w:rsidRPr="003B2883">
        <w:t xml:space="preserve">                  $ref: 'TS29571_CommonData.yaml#/components/responses/413'</w:t>
      </w:r>
    </w:p>
    <w:p w14:paraId="7627AC3D" w14:textId="77777777" w:rsidR="00602AC0" w:rsidRPr="003B2883" w:rsidRDefault="00602AC0" w:rsidP="00602AC0">
      <w:pPr>
        <w:pStyle w:val="PL"/>
      </w:pPr>
      <w:r w:rsidRPr="003B2883">
        <w:t xml:space="preserve">                '415':</w:t>
      </w:r>
    </w:p>
    <w:p w14:paraId="6B0786E2" w14:textId="77777777" w:rsidR="00602AC0" w:rsidRPr="003B2883" w:rsidRDefault="00602AC0" w:rsidP="00602AC0">
      <w:pPr>
        <w:pStyle w:val="PL"/>
      </w:pPr>
      <w:r w:rsidRPr="003B2883">
        <w:t xml:space="preserve">                  $ref: 'TS29571_CommonData.yaml#/components/responses/415'</w:t>
      </w:r>
    </w:p>
    <w:p w14:paraId="1ACE8D81" w14:textId="77777777" w:rsidR="00602AC0" w:rsidRPr="003B2883" w:rsidRDefault="00602AC0" w:rsidP="00602AC0">
      <w:pPr>
        <w:pStyle w:val="PL"/>
        <w:rPr>
          <w:lang w:val="en-US"/>
        </w:rPr>
      </w:pPr>
      <w:r w:rsidRPr="003B2883">
        <w:t xml:space="preserve">        </w:t>
      </w:r>
      <w:r w:rsidRPr="003B2883">
        <w:rPr>
          <w:lang w:val="en-US"/>
        </w:rPr>
        <w:t xml:space="preserve">        '429':</w:t>
      </w:r>
    </w:p>
    <w:p w14:paraId="01175C05"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831CA3C" w14:textId="77777777" w:rsidR="00602AC0" w:rsidRPr="003B2883" w:rsidRDefault="00602AC0" w:rsidP="00602AC0">
      <w:pPr>
        <w:pStyle w:val="PL"/>
      </w:pPr>
      <w:r w:rsidRPr="003B2883">
        <w:t xml:space="preserve">                '500':</w:t>
      </w:r>
    </w:p>
    <w:p w14:paraId="29285643" w14:textId="18E19241" w:rsidR="00602AC0" w:rsidRDefault="00602AC0" w:rsidP="00602AC0">
      <w:pPr>
        <w:pStyle w:val="PL"/>
      </w:pPr>
      <w:r w:rsidRPr="003B2883">
        <w:t xml:space="preserve">                  $ref: 'TS29571_CommonData.yaml#/components/responses/500'</w:t>
      </w:r>
    </w:p>
    <w:p w14:paraId="48B9F867" w14:textId="77777777" w:rsidR="001A18E2" w:rsidRPr="003B2883" w:rsidRDefault="001A18E2" w:rsidP="001A18E2">
      <w:pPr>
        <w:pStyle w:val="PL"/>
      </w:pPr>
      <w:r>
        <w:t xml:space="preserve">        </w:t>
      </w:r>
      <w:r w:rsidRPr="003B2883">
        <w:t xml:space="preserve">        '50</w:t>
      </w:r>
      <w:r>
        <w:t>2</w:t>
      </w:r>
      <w:r w:rsidRPr="003B2883">
        <w:t>':</w:t>
      </w:r>
    </w:p>
    <w:p w14:paraId="20B49637" w14:textId="217B684D" w:rsidR="0016169F" w:rsidRPr="003B2883" w:rsidRDefault="001A18E2" w:rsidP="001A18E2">
      <w:pPr>
        <w:pStyle w:val="PL"/>
      </w:pPr>
      <w:r w:rsidRPr="003B2883">
        <w:t xml:space="preserve">          </w:t>
      </w:r>
      <w:r>
        <w:t xml:space="preserve">        </w:t>
      </w:r>
      <w:r w:rsidRPr="003B2883">
        <w:t>$ref: 'TS29571_CommonData.yaml#/components/responses/50</w:t>
      </w:r>
      <w:r>
        <w:t>2</w:t>
      </w:r>
      <w:r w:rsidRPr="003B2883">
        <w:t>'</w:t>
      </w:r>
    </w:p>
    <w:p w14:paraId="0B820E1A" w14:textId="77777777" w:rsidR="00602AC0" w:rsidRPr="003B2883" w:rsidRDefault="00602AC0" w:rsidP="00602AC0">
      <w:pPr>
        <w:pStyle w:val="PL"/>
      </w:pPr>
      <w:r w:rsidRPr="003B2883">
        <w:t xml:space="preserve">                '503':</w:t>
      </w:r>
    </w:p>
    <w:p w14:paraId="1763B30B" w14:textId="77777777" w:rsidR="00602AC0" w:rsidRPr="003B2883" w:rsidRDefault="00602AC0" w:rsidP="00602AC0">
      <w:pPr>
        <w:pStyle w:val="PL"/>
      </w:pPr>
      <w:r w:rsidRPr="003B2883">
        <w:t xml:space="preserve">                  $ref: 'TS29571_CommonData.yaml#/components/responses/503'</w:t>
      </w:r>
    </w:p>
    <w:p w14:paraId="66D87E4B" w14:textId="77777777" w:rsidR="00602AC0" w:rsidRPr="003B2883" w:rsidRDefault="00602AC0" w:rsidP="00602AC0">
      <w:pPr>
        <w:pStyle w:val="PL"/>
      </w:pPr>
      <w:r w:rsidRPr="003B2883">
        <w:t xml:space="preserve">  /ue-contexts/{ueContextId}/n1-n2-messages/subscriptions/{subscriptionId}:</w:t>
      </w:r>
    </w:p>
    <w:p w14:paraId="1A71E029" w14:textId="77777777" w:rsidR="00602AC0" w:rsidRPr="003B2883" w:rsidRDefault="00602AC0" w:rsidP="00602AC0">
      <w:pPr>
        <w:pStyle w:val="PL"/>
      </w:pPr>
      <w:r w:rsidRPr="003B2883">
        <w:t xml:space="preserve">    delete:</w:t>
      </w:r>
    </w:p>
    <w:p w14:paraId="1DB1415D" w14:textId="77777777" w:rsidR="00602AC0" w:rsidRPr="003B2883" w:rsidRDefault="00602AC0" w:rsidP="00602AC0">
      <w:pPr>
        <w:pStyle w:val="PL"/>
      </w:pPr>
      <w:r w:rsidRPr="003B2883">
        <w:t xml:space="preserve">      summary: Namf_Communication N1N2 Message UnSubscribe (UE Specific) service Operation</w:t>
      </w:r>
    </w:p>
    <w:p w14:paraId="342556AA" w14:textId="77777777" w:rsidR="00602AC0" w:rsidRPr="003B2883" w:rsidRDefault="00602AC0" w:rsidP="00602AC0">
      <w:pPr>
        <w:pStyle w:val="PL"/>
      </w:pPr>
      <w:r w:rsidRPr="003B2883">
        <w:t xml:space="preserve">      tags:</w:t>
      </w:r>
    </w:p>
    <w:p w14:paraId="177A9559" w14:textId="77777777" w:rsidR="00602AC0" w:rsidRPr="003B2883" w:rsidRDefault="00602AC0" w:rsidP="00602AC0">
      <w:pPr>
        <w:pStyle w:val="PL"/>
      </w:pPr>
      <w:r w:rsidRPr="003B2883">
        <w:t xml:space="preserve">        - N1N2 Individual Subscription (Document)</w:t>
      </w:r>
    </w:p>
    <w:p w14:paraId="54C025C9" w14:textId="72CFA746" w:rsidR="00602AC0" w:rsidRDefault="00602AC0" w:rsidP="00602AC0">
      <w:pPr>
        <w:pStyle w:val="PL"/>
      </w:pPr>
      <w:r w:rsidRPr="003B2883">
        <w:t xml:space="preserve">      operationId: N1N2MessageUnSubscribe</w:t>
      </w:r>
    </w:p>
    <w:p w14:paraId="120DF1C6" w14:textId="77777777" w:rsidR="002D4C3A" w:rsidRPr="003B2883" w:rsidRDefault="002D4C3A" w:rsidP="002D4C3A">
      <w:pPr>
        <w:pStyle w:val="PL"/>
      </w:pPr>
      <w:r>
        <w:t xml:space="preserve">      </w:t>
      </w:r>
      <w:r w:rsidRPr="003B2883">
        <w:t>security:</w:t>
      </w:r>
    </w:p>
    <w:p w14:paraId="3C00F1CD" w14:textId="77777777" w:rsidR="002D4C3A" w:rsidRPr="003B2883" w:rsidRDefault="002D4C3A" w:rsidP="002D4C3A">
      <w:pPr>
        <w:pStyle w:val="PL"/>
        <w:rPr>
          <w:lang w:val="en-US"/>
        </w:rPr>
      </w:pPr>
      <w:r w:rsidRPr="003B2883">
        <w:rPr>
          <w:lang w:val="en-US"/>
        </w:rPr>
        <w:t xml:space="preserve">  </w:t>
      </w:r>
      <w:r>
        <w:rPr>
          <w:lang w:val="en-US"/>
        </w:rPr>
        <w:t xml:space="preserve">      </w:t>
      </w:r>
      <w:r w:rsidRPr="003B2883">
        <w:rPr>
          <w:lang w:val="en-US"/>
        </w:rPr>
        <w:t>- {}</w:t>
      </w:r>
    </w:p>
    <w:p w14:paraId="0B491A25" w14:textId="77777777" w:rsidR="002D4C3A" w:rsidRPr="003B2883" w:rsidRDefault="002D4C3A" w:rsidP="002D4C3A">
      <w:pPr>
        <w:pStyle w:val="PL"/>
      </w:pPr>
      <w:r w:rsidRPr="003B2883">
        <w:t xml:space="preserve">  </w:t>
      </w:r>
      <w:r>
        <w:t xml:space="preserve">      </w:t>
      </w:r>
      <w:r w:rsidRPr="003B2883">
        <w:t>- oAuth2ClientCredentials:</w:t>
      </w:r>
    </w:p>
    <w:p w14:paraId="0E7CBAA9" w14:textId="77777777" w:rsidR="002D4C3A" w:rsidRDefault="002D4C3A" w:rsidP="002D4C3A">
      <w:pPr>
        <w:pStyle w:val="PL"/>
        <w:rPr>
          <w:lang w:val="en-US"/>
        </w:rPr>
      </w:pPr>
      <w:r w:rsidRPr="003B2883">
        <w:rPr>
          <w:lang w:val="en-US"/>
        </w:rPr>
        <w:t xml:space="preserve">      </w:t>
      </w:r>
      <w:r>
        <w:rPr>
          <w:lang w:val="en-US"/>
        </w:rPr>
        <w:t xml:space="preserve">    </w:t>
      </w:r>
      <w:r w:rsidRPr="003B2883">
        <w:rPr>
          <w:lang w:val="en-US"/>
        </w:rPr>
        <w:t>- namf-comm</w:t>
      </w:r>
    </w:p>
    <w:p w14:paraId="6211A83B" w14:textId="77777777" w:rsidR="002D4C3A" w:rsidRDefault="002D4C3A" w:rsidP="002D4C3A">
      <w:pPr>
        <w:pStyle w:val="PL"/>
      </w:pPr>
      <w:r>
        <w:t xml:space="preserve">        - oAuth2ClientCredentials:</w:t>
      </w:r>
    </w:p>
    <w:p w14:paraId="5A6FBA2C" w14:textId="77777777" w:rsidR="002D4C3A" w:rsidRDefault="002D4C3A" w:rsidP="002D4C3A">
      <w:pPr>
        <w:pStyle w:val="PL"/>
      </w:pPr>
      <w:r>
        <w:t xml:space="preserve">          - namf</w:t>
      </w:r>
      <w:r w:rsidRPr="00052626">
        <w:t>-</w:t>
      </w:r>
      <w:r>
        <w:t>comm</w:t>
      </w:r>
    </w:p>
    <w:p w14:paraId="23511C0C" w14:textId="0B46028E" w:rsidR="002D4C3A" w:rsidRPr="003B2883" w:rsidRDefault="002D4C3A" w:rsidP="002D4C3A">
      <w:pPr>
        <w:pStyle w:val="PL"/>
      </w:pPr>
      <w:r>
        <w:t xml:space="preserve">          - namf</w:t>
      </w:r>
      <w:r w:rsidRPr="00052626">
        <w:t>-</w:t>
      </w:r>
      <w:r>
        <w:t>comm:n1-n2-messages</w:t>
      </w:r>
    </w:p>
    <w:p w14:paraId="6A768189" w14:textId="77777777" w:rsidR="00602AC0" w:rsidRPr="003B2883" w:rsidRDefault="00602AC0" w:rsidP="00602AC0">
      <w:pPr>
        <w:pStyle w:val="PL"/>
      </w:pPr>
      <w:r w:rsidRPr="003B2883">
        <w:t xml:space="preserve">      parameters:</w:t>
      </w:r>
    </w:p>
    <w:p w14:paraId="5F5445BA" w14:textId="77777777" w:rsidR="00602AC0" w:rsidRPr="003B2883" w:rsidRDefault="00602AC0" w:rsidP="00602AC0">
      <w:pPr>
        <w:pStyle w:val="PL"/>
      </w:pPr>
      <w:r w:rsidRPr="003B2883">
        <w:t xml:space="preserve">        - name: ueContextId</w:t>
      </w:r>
    </w:p>
    <w:p w14:paraId="3F03CC0F" w14:textId="77777777" w:rsidR="00602AC0" w:rsidRPr="003B2883" w:rsidRDefault="00602AC0" w:rsidP="00602AC0">
      <w:pPr>
        <w:pStyle w:val="PL"/>
      </w:pPr>
      <w:r w:rsidRPr="003B2883">
        <w:t xml:space="preserve">          in: path</w:t>
      </w:r>
    </w:p>
    <w:p w14:paraId="0FB82CF9" w14:textId="77777777" w:rsidR="00602AC0" w:rsidRPr="003B2883" w:rsidRDefault="00602AC0" w:rsidP="00602AC0">
      <w:pPr>
        <w:pStyle w:val="PL"/>
      </w:pPr>
      <w:r w:rsidRPr="003B2883">
        <w:t xml:space="preserve">          description: UE Context Identifier</w:t>
      </w:r>
    </w:p>
    <w:p w14:paraId="27A217E9" w14:textId="77777777" w:rsidR="00602AC0" w:rsidRPr="003B2883" w:rsidRDefault="00602AC0" w:rsidP="00602AC0">
      <w:pPr>
        <w:pStyle w:val="PL"/>
      </w:pPr>
      <w:r w:rsidRPr="003B2883">
        <w:t xml:space="preserve">          required: true</w:t>
      </w:r>
    </w:p>
    <w:p w14:paraId="107C1C1D" w14:textId="77777777" w:rsidR="00602AC0" w:rsidRPr="003B2883" w:rsidRDefault="00602AC0" w:rsidP="00602AC0">
      <w:pPr>
        <w:pStyle w:val="PL"/>
      </w:pPr>
      <w:r w:rsidRPr="003B2883">
        <w:t xml:space="preserve">          schema:</w:t>
      </w:r>
    </w:p>
    <w:p w14:paraId="044F4F8B" w14:textId="77777777" w:rsidR="00602AC0" w:rsidRPr="003B2883" w:rsidRDefault="00602AC0" w:rsidP="00602AC0">
      <w:pPr>
        <w:pStyle w:val="PL"/>
      </w:pPr>
      <w:r w:rsidRPr="003B2883">
        <w:t xml:space="preserve">            type: string</w:t>
      </w:r>
    </w:p>
    <w:p w14:paraId="71AB3427"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4FFC9FE6" w14:textId="77777777" w:rsidR="00602AC0" w:rsidRPr="003B2883" w:rsidRDefault="00602AC0" w:rsidP="00602AC0">
      <w:pPr>
        <w:pStyle w:val="PL"/>
      </w:pPr>
      <w:r w:rsidRPr="003B2883">
        <w:t xml:space="preserve">        - name: subscriptionId</w:t>
      </w:r>
    </w:p>
    <w:p w14:paraId="298F0B67" w14:textId="77777777" w:rsidR="00602AC0" w:rsidRPr="003B2883" w:rsidRDefault="00602AC0" w:rsidP="00602AC0">
      <w:pPr>
        <w:pStyle w:val="PL"/>
      </w:pPr>
      <w:r w:rsidRPr="003B2883">
        <w:t xml:space="preserve">          in: path</w:t>
      </w:r>
    </w:p>
    <w:p w14:paraId="6FB547E1" w14:textId="77777777" w:rsidR="00602AC0" w:rsidRPr="003B2883" w:rsidRDefault="00602AC0" w:rsidP="00602AC0">
      <w:pPr>
        <w:pStyle w:val="PL"/>
      </w:pPr>
      <w:r w:rsidRPr="003B2883">
        <w:t xml:space="preserve">          description: Subscription Identifier</w:t>
      </w:r>
    </w:p>
    <w:p w14:paraId="18937E4C" w14:textId="77777777" w:rsidR="00602AC0" w:rsidRPr="003B2883" w:rsidRDefault="00602AC0" w:rsidP="00602AC0">
      <w:pPr>
        <w:pStyle w:val="PL"/>
      </w:pPr>
      <w:r w:rsidRPr="003B2883">
        <w:t xml:space="preserve">          required: true</w:t>
      </w:r>
    </w:p>
    <w:p w14:paraId="6D60F150" w14:textId="77777777" w:rsidR="00602AC0" w:rsidRPr="003B2883" w:rsidRDefault="00602AC0" w:rsidP="00602AC0">
      <w:pPr>
        <w:pStyle w:val="PL"/>
      </w:pPr>
      <w:r w:rsidRPr="003B2883">
        <w:t xml:space="preserve">          schema:</w:t>
      </w:r>
    </w:p>
    <w:p w14:paraId="3B1683BF" w14:textId="77777777" w:rsidR="00602AC0" w:rsidRPr="003B2883" w:rsidRDefault="00602AC0" w:rsidP="00602AC0">
      <w:pPr>
        <w:pStyle w:val="PL"/>
      </w:pPr>
      <w:r w:rsidRPr="003B2883">
        <w:t xml:space="preserve">            type: string</w:t>
      </w:r>
    </w:p>
    <w:p w14:paraId="69C90FA0" w14:textId="77777777" w:rsidR="00602AC0" w:rsidRPr="003B2883" w:rsidRDefault="00602AC0" w:rsidP="00602AC0">
      <w:pPr>
        <w:pStyle w:val="PL"/>
      </w:pPr>
      <w:r w:rsidRPr="003B2883">
        <w:t xml:space="preserve">      responses:</w:t>
      </w:r>
    </w:p>
    <w:p w14:paraId="616953C6" w14:textId="77777777" w:rsidR="00602AC0" w:rsidRPr="003B2883" w:rsidRDefault="00602AC0" w:rsidP="00602AC0">
      <w:pPr>
        <w:pStyle w:val="PL"/>
      </w:pPr>
      <w:r w:rsidRPr="003B2883">
        <w:t xml:space="preserve">        '204':</w:t>
      </w:r>
    </w:p>
    <w:p w14:paraId="20BFCD4A" w14:textId="77777777" w:rsidR="00602AC0" w:rsidRDefault="00602AC0" w:rsidP="00602AC0">
      <w:pPr>
        <w:pStyle w:val="PL"/>
      </w:pPr>
      <w:r w:rsidRPr="003B2883">
        <w:t xml:space="preserve">          description: N1N2 Message Subscription successfully removed.</w:t>
      </w:r>
    </w:p>
    <w:p w14:paraId="79335B1C" w14:textId="15F299C0" w:rsidR="008C0AD3" w:rsidRDefault="008C0AD3" w:rsidP="008C0AD3">
      <w:pPr>
        <w:pStyle w:val="PL"/>
        <w:rPr>
          <w:lang w:val="en-US"/>
        </w:rPr>
      </w:pPr>
      <w:r w:rsidRPr="002E5CBA">
        <w:rPr>
          <w:lang w:val="en-US"/>
        </w:rPr>
        <w:t xml:space="preserve">        '</w:t>
      </w:r>
      <w:r>
        <w:rPr>
          <w:lang w:val="en-US"/>
        </w:rPr>
        <w:t>307</w:t>
      </w:r>
      <w:r w:rsidRPr="002E5CBA">
        <w:rPr>
          <w:lang w:val="en-US"/>
        </w:rPr>
        <w:t>':</w:t>
      </w:r>
    </w:p>
    <w:p w14:paraId="17010DDB" w14:textId="3D3E1A1A" w:rsidR="006C43E9" w:rsidRPr="002E5CBA" w:rsidRDefault="006C43E9" w:rsidP="008C0AD3">
      <w:pPr>
        <w:pStyle w:val="PL"/>
        <w:rPr>
          <w:lang w:val="en-US"/>
        </w:rPr>
      </w:pPr>
      <w:r>
        <w:rPr>
          <w:lang w:val="en-US"/>
        </w:rPr>
        <w:t xml:space="preserve">          $ref: </w:t>
      </w:r>
      <w:r w:rsidRPr="00690A26">
        <w:t>'TS29571_CommonData.yaml#/components/</w:t>
      </w:r>
      <w:r>
        <w:t>responses/307'</w:t>
      </w:r>
    </w:p>
    <w:p w14:paraId="41F6E819" w14:textId="58B14C5D" w:rsidR="008C0AD3" w:rsidRDefault="008C0AD3" w:rsidP="008C0AD3">
      <w:pPr>
        <w:pStyle w:val="PL"/>
        <w:rPr>
          <w:lang w:val="en-US"/>
        </w:rPr>
      </w:pPr>
      <w:r w:rsidRPr="00046E6A">
        <w:rPr>
          <w:lang w:val="en-US"/>
        </w:rPr>
        <w:t xml:space="preserve">        '308':</w:t>
      </w:r>
    </w:p>
    <w:p w14:paraId="24CB6746" w14:textId="474ECB8C" w:rsidR="006C43E9" w:rsidRPr="00046E6A" w:rsidRDefault="006C43E9" w:rsidP="008C0AD3">
      <w:pPr>
        <w:pStyle w:val="PL"/>
        <w:rPr>
          <w:lang w:val="en-US"/>
        </w:rPr>
      </w:pPr>
      <w:r>
        <w:rPr>
          <w:lang w:val="en-US"/>
        </w:rPr>
        <w:t xml:space="preserve">          $ref: </w:t>
      </w:r>
      <w:r w:rsidRPr="00690A26">
        <w:t>'TS29571_CommonData.yaml#/components/</w:t>
      </w:r>
      <w:r>
        <w:t>responses/308'</w:t>
      </w:r>
    </w:p>
    <w:p w14:paraId="531DD780" w14:textId="77777777" w:rsidR="00602AC0" w:rsidRPr="003B2883" w:rsidRDefault="00602AC0" w:rsidP="00602AC0">
      <w:pPr>
        <w:pStyle w:val="PL"/>
      </w:pPr>
      <w:r w:rsidRPr="003B2883">
        <w:lastRenderedPageBreak/>
        <w:t xml:space="preserve">        '400':</w:t>
      </w:r>
    </w:p>
    <w:p w14:paraId="3AE13745" w14:textId="2BB3C013" w:rsidR="00602AC0" w:rsidRDefault="00602AC0" w:rsidP="00602AC0">
      <w:pPr>
        <w:pStyle w:val="PL"/>
      </w:pPr>
      <w:r w:rsidRPr="003B2883">
        <w:t xml:space="preserve">          $ref: 'TS29571_CommonData.yaml#/components/responses/400'</w:t>
      </w:r>
    </w:p>
    <w:p w14:paraId="5059B5BA"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C9D8D12" w14:textId="77777777" w:rsidR="007F668D" w:rsidRPr="00363B87" w:rsidRDefault="007F668D" w:rsidP="007F668D">
      <w:pPr>
        <w:pStyle w:val="PL"/>
        <w:rPr>
          <w:lang w:val="en-US"/>
        </w:rPr>
      </w:pPr>
      <w:r>
        <w:rPr>
          <w:lang w:val="en-US"/>
        </w:rPr>
        <w:t xml:space="preserve">          $ref: </w:t>
      </w:r>
      <w:r w:rsidRPr="00690A26">
        <w:t>'TS29571_CommonData.yaml#/components/</w:t>
      </w:r>
      <w:r>
        <w:t>responses/401'</w:t>
      </w:r>
    </w:p>
    <w:p w14:paraId="63399F9D"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34AD2D17" w14:textId="77777777" w:rsidR="007F668D" w:rsidRPr="00363B87" w:rsidRDefault="007F668D" w:rsidP="007F668D">
      <w:pPr>
        <w:pStyle w:val="PL"/>
        <w:rPr>
          <w:lang w:val="en-US"/>
        </w:rPr>
      </w:pPr>
      <w:r>
        <w:rPr>
          <w:lang w:val="en-US"/>
        </w:rPr>
        <w:t xml:space="preserve">          $ref: </w:t>
      </w:r>
      <w:r w:rsidRPr="00690A26">
        <w:t>'TS29571_CommonData.yaml#/components/</w:t>
      </w:r>
      <w:r>
        <w:t>responses/403'</w:t>
      </w:r>
    </w:p>
    <w:p w14:paraId="72A7AA23" w14:textId="77777777" w:rsidR="007F668D" w:rsidRDefault="007F668D" w:rsidP="007F668D">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9DC5825" w14:textId="2536F84D" w:rsidR="001A18E2" w:rsidRPr="003B2883" w:rsidRDefault="007F668D" w:rsidP="007F668D">
      <w:pPr>
        <w:pStyle w:val="PL"/>
      </w:pPr>
      <w:r>
        <w:rPr>
          <w:lang w:val="en-US"/>
        </w:rPr>
        <w:t xml:space="preserve">          $ref: </w:t>
      </w:r>
      <w:r w:rsidRPr="00690A26">
        <w:t>'TS29571_CommonData.yaml#/components/</w:t>
      </w:r>
      <w:r>
        <w:t>responses/404'</w:t>
      </w:r>
    </w:p>
    <w:p w14:paraId="6D122FE0" w14:textId="77777777" w:rsidR="00602AC0" w:rsidRPr="003B2883" w:rsidRDefault="00602AC0" w:rsidP="00602AC0">
      <w:pPr>
        <w:pStyle w:val="PL"/>
      </w:pPr>
      <w:r w:rsidRPr="003B2883">
        <w:t xml:space="preserve">        '411':</w:t>
      </w:r>
    </w:p>
    <w:p w14:paraId="6DC38E19" w14:textId="77777777" w:rsidR="00602AC0" w:rsidRPr="003B2883" w:rsidRDefault="00602AC0" w:rsidP="00602AC0">
      <w:pPr>
        <w:pStyle w:val="PL"/>
      </w:pPr>
      <w:r w:rsidRPr="003B2883">
        <w:t xml:space="preserve">          $ref: 'TS29571_CommonData.yaml#/components/responses/411'</w:t>
      </w:r>
    </w:p>
    <w:p w14:paraId="022F3A50" w14:textId="77777777" w:rsidR="00602AC0" w:rsidRPr="003B2883" w:rsidRDefault="00602AC0" w:rsidP="00602AC0">
      <w:pPr>
        <w:pStyle w:val="PL"/>
      </w:pPr>
      <w:r w:rsidRPr="003B2883">
        <w:t xml:space="preserve">        '413':</w:t>
      </w:r>
    </w:p>
    <w:p w14:paraId="68DCD1D2" w14:textId="77777777" w:rsidR="00602AC0" w:rsidRPr="003B2883" w:rsidRDefault="00602AC0" w:rsidP="00602AC0">
      <w:pPr>
        <w:pStyle w:val="PL"/>
      </w:pPr>
      <w:r w:rsidRPr="003B2883">
        <w:t xml:space="preserve">          $ref: 'TS29571_CommonData.yaml#/components/responses/413'</w:t>
      </w:r>
    </w:p>
    <w:p w14:paraId="7A6A5F6C" w14:textId="77777777" w:rsidR="00602AC0" w:rsidRPr="003B2883" w:rsidRDefault="00602AC0" w:rsidP="00602AC0">
      <w:pPr>
        <w:pStyle w:val="PL"/>
      </w:pPr>
      <w:r w:rsidRPr="003B2883">
        <w:t xml:space="preserve">        '415':</w:t>
      </w:r>
    </w:p>
    <w:p w14:paraId="5DDBA5EC" w14:textId="77777777" w:rsidR="00602AC0" w:rsidRPr="003B2883" w:rsidRDefault="00602AC0" w:rsidP="00602AC0">
      <w:pPr>
        <w:pStyle w:val="PL"/>
      </w:pPr>
      <w:r w:rsidRPr="003B2883">
        <w:t xml:space="preserve">          $ref: 'TS29571_CommonData.yaml#/components/responses/415'</w:t>
      </w:r>
    </w:p>
    <w:p w14:paraId="4E7939F5" w14:textId="77777777" w:rsidR="00602AC0" w:rsidRPr="003B2883" w:rsidRDefault="00602AC0" w:rsidP="00602AC0">
      <w:pPr>
        <w:pStyle w:val="PL"/>
      </w:pPr>
      <w:r w:rsidRPr="003B2883">
        <w:t xml:space="preserve">        '429':</w:t>
      </w:r>
    </w:p>
    <w:p w14:paraId="1BB14313" w14:textId="77777777" w:rsidR="00602AC0" w:rsidRPr="003B2883" w:rsidRDefault="00602AC0" w:rsidP="00602AC0">
      <w:pPr>
        <w:pStyle w:val="PL"/>
      </w:pPr>
      <w:r w:rsidRPr="003B2883">
        <w:t xml:space="preserve">          $ref: 'TS29571_CommonData.yaml#/components/responses/429'</w:t>
      </w:r>
    </w:p>
    <w:p w14:paraId="7A66E5EC" w14:textId="77777777" w:rsidR="00602AC0" w:rsidRPr="003B2883" w:rsidRDefault="00602AC0" w:rsidP="00602AC0">
      <w:pPr>
        <w:pStyle w:val="PL"/>
      </w:pPr>
      <w:r w:rsidRPr="003B2883">
        <w:t xml:space="preserve">        '500':</w:t>
      </w:r>
    </w:p>
    <w:p w14:paraId="588F8D83" w14:textId="4586ED51" w:rsidR="00602AC0" w:rsidRDefault="00602AC0" w:rsidP="00602AC0">
      <w:pPr>
        <w:pStyle w:val="PL"/>
      </w:pPr>
      <w:r w:rsidRPr="003B2883">
        <w:t xml:space="preserve">          $ref: 'TS29571_CommonData.yaml#/components/responses/500'</w:t>
      </w:r>
    </w:p>
    <w:p w14:paraId="24666346" w14:textId="77777777" w:rsidR="001D3983" w:rsidRPr="003B2883" w:rsidRDefault="001D3983" w:rsidP="001D3983">
      <w:pPr>
        <w:pStyle w:val="PL"/>
      </w:pPr>
      <w:r w:rsidRPr="003B2883">
        <w:t xml:space="preserve">        '50</w:t>
      </w:r>
      <w:r>
        <w:t>2</w:t>
      </w:r>
      <w:r w:rsidRPr="003B2883">
        <w:t>':</w:t>
      </w:r>
    </w:p>
    <w:p w14:paraId="644B1151" w14:textId="06FB2A75" w:rsidR="001D3983" w:rsidRPr="003B2883" w:rsidRDefault="001D3983" w:rsidP="001D3983">
      <w:pPr>
        <w:pStyle w:val="PL"/>
      </w:pPr>
      <w:r w:rsidRPr="003B2883">
        <w:t xml:space="preserve">          $ref: 'TS29571_CommonData.yaml#/components/responses/50</w:t>
      </w:r>
      <w:r>
        <w:t>2</w:t>
      </w:r>
      <w:r w:rsidRPr="003B2883">
        <w:t>'</w:t>
      </w:r>
    </w:p>
    <w:p w14:paraId="1634C152" w14:textId="77777777" w:rsidR="00602AC0" w:rsidRPr="003B2883" w:rsidRDefault="00602AC0" w:rsidP="00602AC0">
      <w:pPr>
        <w:pStyle w:val="PL"/>
      </w:pPr>
      <w:r w:rsidRPr="003B2883">
        <w:t xml:space="preserve">        '503':</w:t>
      </w:r>
    </w:p>
    <w:p w14:paraId="00E91B65" w14:textId="77777777" w:rsidR="00602AC0" w:rsidRPr="003B2883" w:rsidRDefault="00602AC0" w:rsidP="00602AC0">
      <w:pPr>
        <w:pStyle w:val="PL"/>
      </w:pPr>
      <w:r w:rsidRPr="003B2883">
        <w:t xml:space="preserve">          $ref: 'TS29571_CommonData.yaml#/components/responses/503'</w:t>
      </w:r>
    </w:p>
    <w:p w14:paraId="09CC9270" w14:textId="77777777" w:rsidR="00602AC0" w:rsidRPr="003B2883" w:rsidRDefault="00602AC0" w:rsidP="00602AC0">
      <w:pPr>
        <w:pStyle w:val="PL"/>
      </w:pPr>
      <w:r w:rsidRPr="003B2883">
        <w:t xml:space="preserve">  /non-ue-n2-messages/transfer:</w:t>
      </w:r>
    </w:p>
    <w:p w14:paraId="081A94A1" w14:textId="77777777" w:rsidR="00602AC0" w:rsidRPr="003B2883" w:rsidRDefault="00602AC0" w:rsidP="00602AC0">
      <w:pPr>
        <w:pStyle w:val="PL"/>
      </w:pPr>
      <w:r w:rsidRPr="003B2883">
        <w:t xml:space="preserve">    post:</w:t>
      </w:r>
    </w:p>
    <w:p w14:paraId="7EC49D78" w14:textId="77777777" w:rsidR="00602AC0" w:rsidRPr="003B2883" w:rsidRDefault="00602AC0" w:rsidP="00602AC0">
      <w:pPr>
        <w:pStyle w:val="PL"/>
      </w:pPr>
      <w:r w:rsidRPr="003B2883">
        <w:t xml:space="preserve">      summary: Namf_Communication Non UE N2 Message Transfer service Operation</w:t>
      </w:r>
    </w:p>
    <w:p w14:paraId="57D9F6E5" w14:textId="77777777" w:rsidR="00602AC0" w:rsidRPr="003B2883" w:rsidRDefault="00602AC0" w:rsidP="00602AC0">
      <w:pPr>
        <w:pStyle w:val="PL"/>
      </w:pPr>
      <w:r w:rsidRPr="003B2883">
        <w:t xml:space="preserve">      tags:</w:t>
      </w:r>
    </w:p>
    <w:p w14:paraId="5FE19FCF" w14:textId="748F2FD0" w:rsidR="00602AC0" w:rsidRPr="003B2883" w:rsidRDefault="00602AC0" w:rsidP="00602AC0">
      <w:pPr>
        <w:pStyle w:val="PL"/>
      </w:pPr>
      <w:r w:rsidRPr="003B2883">
        <w:t xml:space="preserve">        - </w:t>
      </w:r>
      <w:r w:rsidRPr="003B2883">
        <w:rPr>
          <w:lang w:eastAsia="zh-CN"/>
        </w:rPr>
        <w:t>Non UE N2Messages collection</w:t>
      </w:r>
      <w:r w:rsidRPr="003B2883">
        <w:rPr>
          <w:iCs/>
        </w:rPr>
        <w:t xml:space="preserve"> (</w:t>
      </w:r>
      <w:r w:rsidR="00A05452">
        <w:rPr>
          <w:iCs/>
        </w:rPr>
        <w:t>Collection</w:t>
      </w:r>
      <w:r w:rsidRPr="003B2883">
        <w:rPr>
          <w:iCs/>
        </w:rPr>
        <w:t>)</w:t>
      </w:r>
    </w:p>
    <w:p w14:paraId="6DBCA243" w14:textId="548382CD" w:rsidR="00602AC0" w:rsidRDefault="00602AC0" w:rsidP="00602AC0">
      <w:pPr>
        <w:pStyle w:val="PL"/>
      </w:pPr>
      <w:r w:rsidRPr="003B2883">
        <w:t xml:space="preserve">      operationId: NonUeN2MessageTransfer</w:t>
      </w:r>
    </w:p>
    <w:p w14:paraId="3B21D4D3" w14:textId="77777777" w:rsidR="00537100" w:rsidRPr="003B2883" w:rsidRDefault="00537100" w:rsidP="00537100">
      <w:pPr>
        <w:pStyle w:val="PL"/>
      </w:pPr>
      <w:r>
        <w:t xml:space="preserve">      </w:t>
      </w:r>
      <w:r w:rsidRPr="003B2883">
        <w:t>security:</w:t>
      </w:r>
    </w:p>
    <w:p w14:paraId="1BEE84E3"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286CB0F6" w14:textId="77777777" w:rsidR="00537100" w:rsidRPr="003B2883" w:rsidRDefault="00537100" w:rsidP="00537100">
      <w:pPr>
        <w:pStyle w:val="PL"/>
      </w:pPr>
      <w:r w:rsidRPr="003B2883">
        <w:t xml:space="preserve">  </w:t>
      </w:r>
      <w:r>
        <w:t xml:space="preserve">      </w:t>
      </w:r>
      <w:r w:rsidRPr="003B2883">
        <w:t>- oAuth2ClientCredentials:</w:t>
      </w:r>
    </w:p>
    <w:p w14:paraId="6CCDA58E" w14:textId="77777777" w:rsidR="00537100" w:rsidRDefault="00537100" w:rsidP="00537100">
      <w:pPr>
        <w:pStyle w:val="PL"/>
        <w:rPr>
          <w:lang w:val="en-US"/>
        </w:rPr>
      </w:pPr>
      <w:r w:rsidRPr="003B2883">
        <w:rPr>
          <w:lang w:val="en-US"/>
        </w:rPr>
        <w:t xml:space="preserve">      </w:t>
      </w:r>
      <w:r>
        <w:rPr>
          <w:lang w:val="en-US"/>
        </w:rPr>
        <w:t xml:space="preserve">    </w:t>
      </w:r>
      <w:r w:rsidRPr="003B2883">
        <w:rPr>
          <w:lang w:val="en-US"/>
        </w:rPr>
        <w:t>- namf-comm</w:t>
      </w:r>
    </w:p>
    <w:p w14:paraId="285530C6" w14:textId="77777777" w:rsidR="00537100" w:rsidRDefault="00537100" w:rsidP="00537100">
      <w:pPr>
        <w:pStyle w:val="PL"/>
      </w:pPr>
      <w:r>
        <w:t xml:space="preserve">        - oAuth2ClientCredentials:</w:t>
      </w:r>
    </w:p>
    <w:p w14:paraId="673CDCE4" w14:textId="77777777" w:rsidR="00537100" w:rsidRDefault="00537100" w:rsidP="00537100">
      <w:pPr>
        <w:pStyle w:val="PL"/>
      </w:pPr>
      <w:r>
        <w:t xml:space="preserve">          - namf</w:t>
      </w:r>
      <w:r w:rsidRPr="00052626">
        <w:t>-</w:t>
      </w:r>
      <w:r>
        <w:t>comm</w:t>
      </w:r>
    </w:p>
    <w:p w14:paraId="543DDD52" w14:textId="24F3032D" w:rsidR="00537100" w:rsidRPr="003B2883" w:rsidRDefault="00537100" w:rsidP="00537100">
      <w:pPr>
        <w:pStyle w:val="PL"/>
      </w:pPr>
      <w:r>
        <w:t xml:space="preserve">          - namf</w:t>
      </w:r>
      <w:r w:rsidRPr="00052626">
        <w:t>-</w:t>
      </w:r>
      <w:r>
        <w:t>comm:non-ue-n2-messages</w:t>
      </w:r>
    </w:p>
    <w:p w14:paraId="78A9CAEA" w14:textId="77777777" w:rsidR="00602AC0" w:rsidRPr="003B2883" w:rsidRDefault="00602AC0" w:rsidP="00602AC0">
      <w:pPr>
        <w:pStyle w:val="PL"/>
      </w:pPr>
      <w:r w:rsidRPr="003B2883">
        <w:t xml:space="preserve">      requestBody:</w:t>
      </w:r>
    </w:p>
    <w:p w14:paraId="24DA6679" w14:textId="77777777" w:rsidR="00602AC0" w:rsidRPr="003B2883" w:rsidRDefault="00602AC0" w:rsidP="00602AC0">
      <w:pPr>
        <w:pStyle w:val="PL"/>
      </w:pPr>
      <w:r w:rsidRPr="003B2883">
        <w:t xml:space="preserve">        content:</w:t>
      </w:r>
    </w:p>
    <w:p w14:paraId="699A0659" w14:textId="77777777" w:rsidR="00602AC0" w:rsidRPr="003B2883" w:rsidRDefault="00602AC0" w:rsidP="00602AC0">
      <w:pPr>
        <w:pStyle w:val="PL"/>
      </w:pPr>
      <w:r w:rsidRPr="003B2883">
        <w:t xml:space="preserve">          application/json:</w:t>
      </w:r>
    </w:p>
    <w:p w14:paraId="54F26EBB" w14:textId="77777777" w:rsidR="00602AC0" w:rsidRPr="003B2883" w:rsidRDefault="00602AC0" w:rsidP="00602AC0">
      <w:pPr>
        <w:pStyle w:val="PL"/>
      </w:pPr>
      <w:r w:rsidRPr="003B2883">
        <w:t xml:space="preserve">            schema:</w:t>
      </w:r>
    </w:p>
    <w:p w14:paraId="738ED313" w14:textId="77777777" w:rsidR="00602AC0" w:rsidRPr="003B2883" w:rsidRDefault="00602AC0" w:rsidP="00602AC0">
      <w:pPr>
        <w:pStyle w:val="PL"/>
      </w:pPr>
      <w:r w:rsidRPr="003B2883">
        <w:t xml:space="preserve">              $ref: '#/components/schemas/N2InformationTransferReqData'</w:t>
      </w:r>
    </w:p>
    <w:p w14:paraId="49446342" w14:textId="77777777" w:rsidR="00602AC0" w:rsidRPr="003B2883" w:rsidRDefault="00602AC0" w:rsidP="00602AC0">
      <w:pPr>
        <w:pStyle w:val="PL"/>
      </w:pPr>
      <w:r w:rsidRPr="003B2883">
        <w:t xml:space="preserve">          multipart/related:  # message with binary body part(s)</w:t>
      </w:r>
    </w:p>
    <w:p w14:paraId="5FA0AF6B" w14:textId="77777777" w:rsidR="00602AC0" w:rsidRPr="003B2883" w:rsidRDefault="00602AC0" w:rsidP="00602AC0">
      <w:pPr>
        <w:pStyle w:val="PL"/>
      </w:pPr>
      <w:r w:rsidRPr="003B2883">
        <w:t xml:space="preserve">            schema:</w:t>
      </w:r>
    </w:p>
    <w:p w14:paraId="327690E9" w14:textId="77777777" w:rsidR="00602AC0" w:rsidRPr="003B2883" w:rsidRDefault="00602AC0" w:rsidP="00602AC0">
      <w:pPr>
        <w:pStyle w:val="PL"/>
      </w:pPr>
      <w:r w:rsidRPr="003B2883">
        <w:t xml:space="preserve">              type: object</w:t>
      </w:r>
    </w:p>
    <w:p w14:paraId="09A209D9" w14:textId="77777777" w:rsidR="00602AC0" w:rsidRPr="003B2883" w:rsidRDefault="00602AC0" w:rsidP="00602AC0">
      <w:pPr>
        <w:pStyle w:val="PL"/>
      </w:pPr>
      <w:r w:rsidRPr="003B2883">
        <w:t xml:space="preserve">              properties: # Request parts</w:t>
      </w:r>
    </w:p>
    <w:p w14:paraId="28607D16" w14:textId="77777777" w:rsidR="00602AC0" w:rsidRPr="003B2883" w:rsidRDefault="00602AC0" w:rsidP="00602AC0">
      <w:pPr>
        <w:pStyle w:val="PL"/>
      </w:pPr>
      <w:r w:rsidRPr="003B2883">
        <w:t xml:space="preserve">                jsonData:</w:t>
      </w:r>
    </w:p>
    <w:p w14:paraId="18AB71C3" w14:textId="77777777" w:rsidR="00602AC0" w:rsidRPr="003B2883" w:rsidRDefault="00602AC0" w:rsidP="00602AC0">
      <w:pPr>
        <w:pStyle w:val="PL"/>
      </w:pPr>
      <w:r w:rsidRPr="003B2883">
        <w:t xml:space="preserve">                  $ref: '#/components/schemas/N2InformationTransferReqData'</w:t>
      </w:r>
    </w:p>
    <w:p w14:paraId="0438053C" w14:textId="77777777" w:rsidR="00602AC0" w:rsidRPr="003B2883" w:rsidRDefault="00602AC0" w:rsidP="00602AC0">
      <w:pPr>
        <w:pStyle w:val="PL"/>
      </w:pPr>
      <w:r w:rsidRPr="003B2883">
        <w:t xml:space="preserve">                binaryDataN2Information:</w:t>
      </w:r>
    </w:p>
    <w:p w14:paraId="742D7588" w14:textId="77777777" w:rsidR="00602AC0" w:rsidRPr="003B2883" w:rsidRDefault="00602AC0" w:rsidP="00602AC0">
      <w:pPr>
        <w:pStyle w:val="PL"/>
      </w:pPr>
      <w:r w:rsidRPr="003B2883">
        <w:t xml:space="preserve">                  type: string</w:t>
      </w:r>
    </w:p>
    <w:p w14:paraId="0F02DF17" w14:textId="77777777" w:rsidR="00602AC0" w:rsidRPr="003B2883" w:rsidRDefault="00602AC0" w:rsidP="00602AC0">
      <w:pPr>
        <w:pStyle w:val="PL"/>
      </w:pPr>
      <w:r w:rsidRPr="003B2883">
        <w:t xml:space="preserve">                  format: binary</w:t>
      </w:r>
    </w:p>
    <w:p w14:paraId="7C35326B" w14:textId="77777777" w:rsidR="00602AC0" w:rsidRPr="003B2883" w:rsidRDefault="00602AC0" w:rsidP="00602AC0">
      <w:pPr>
        <w:pStyle w:val="PL"/>
      </w:pPr>
      <w:r w:rsidRPr="003B2883">
        <w:t xml:space="preserve">            encoding:</w:t>
      </w:r>
    </w:p>
    <w:p w14:paraId="1FDC3480" w14:textId="77777777" w:rsidR="00602AC0" w:rsidRPr="003B2883" w:rsidRDefault="00602AC0" w:rsidP="00602AC0">
      <w:pPr>
        <w:pStyle w:val="PL"/>
      </w:pPr>
      <w:r w:rsidRPr="003B2883">
        <w:t xml:space="preserve">              jsonData:</w:t>
      </w:r>
    </w:p>
    <w:p w14:paraId="5DD6CF44" w14:textId="77777777" w:rsidR="00602AC0" w:rsidRPr="003B2883" w:rsidRDefault="00602AC0" w:rsidP="00602AC0">
      <w:pPr>
        <w:pStyle w:val="PL"/>
      </w:pPr>
      <w:r w:rsidRPr="003B2883">
        <w:t xml:space="preserve">                contentType:  application/json</w:t>
      </w:r>
    </w:p>
    <w:p w14:paraId="14DA4975" w14:textId="77777777" w:rsidR="00602AC0" w:rsidRPr="003B2883" w:rsidRDefault="00602AC0" w:rsidP="00602AC0">
      <w:pPr>
        <w:pStyle w:val="PL"/>
      </w:pPr>
      <w:r w:rsidRPr="003B2883">
        <w:t xml:space="preserve">              binaryDataN2Information:</w:t>
      </w:r>
    </w:p>
    <w:p w14:paraId="1540DA9C" w14:textId="77777777" w:rsidR="00602AC0" w:rsidRPr="003B2883" w:rsidRDefault="00602AC0" w:rsidP="00602AC0">
      <w:pPr>
        <w:pStyle w:val="PL"/>
      </w:pPr>
      <w:r w:rsidRPr="003B2883">
        <w:t xml:space="preserve">                contentType:  application/vnd.3gpp.ngap</w:t>
      </w:r>
    </w:p>
    <w:p w14:paraId="740F42A0" w14:textId="77777777" w:rsidR="00602AC0" w:rsidRPr="003B2883" w:rsidRDefault="00602AC0" w:rsidP="00602AC0">
      <w:pPr>
        <w:pStyle w:val="PL"/>
      </w:pPr>
      <w:r w:rsidRPr="003B2883">
        <w:t xml:space="preserve">                headers:</w:t>
      </w:r>
    </w:p>
    <w:p w14:paraId="087BD78F" w14:textId="77777777" w:rsidR="00602AC0" w:rsidRPr="003B2883" w:rsidRDefault="00602AC0" w:rsidP="00602AC0">
      <w:pPr>
        <w:pStyle w:val="PL"/>
      </w:pPr>
      <w:r w:rsidRPr="003B2883">
        <w:t xml:space="preserve">                  Content-Id:</w:t>
      </w:r>
    </w:p>
    <w:p w14:paraId="12093DED" w14:textId="77777777" w:rsidR="00602AC0" w:rsidRPr="003B2883" w:rsidRDefault="00602AC0" w:rsidP="00602AC0">
      <w:pPr>
        <w:pStyle w:val="PL"/>
      </w:pPr>
      <w:r w:rsidRPr="003B2883">
        <w:t xml:space="preserve">                    schema:</w:t>
      </w:r>
    </w:p>
    <w:p w14:paraId="079970B0" w14:textId="77777777" w:rsidR="00602AC0" w:rsidRPr="003B2883" w:rsidRDefault="00602AC0" w:rsidP="00602AC0">
      <w:pPr>
        <w:pStyle w:val="PL"/>
      </w:pPr>
      <w:r w:rsidRPr="003B2883">
        <w:t xml:space="preserve">                      type: string</w:t>
      </w:r>
    </w:p>
    <w:p w14:paraId="2484BD45" w14:textId="77777777" w:rsidR="00602AC0" w:rsidRPr="003B2883" w:rsidRDefault="00602AC0" w:rsidP="00602AC0">
      <w:pPr>
        <w:pStyle w:val="PL"/>
      </w:pPr>
      <w:r w:rsidRPr="003B2883">
        <w:t xml:space="preserve">        required: true</w:t>
      </w:r>
    </w:p>
    <w:p w14:paraId="135DD5CA" w14:textId="77777777" w:rsidR="00602AC0" w:rsidRPr="003B2883" w:rsidRDefault="00602AC0" w:rsidP="00602AC0">
      <w:pPr>
        <w:pStyle w:val="PL"/>
      </w:pPr>
      <w:r w:rsidRPr="003B2883">
        <w:t xml:space="preserve">      responses:</w:t>
      </w:r>
    </w:p>
    <w:p w14:paraId="11DF5212" w14:textId="77777777" w:rsidR="00602AC0" w:rsidRPr="003B2883" w:rsidRDefault="00602AC0" w:rsidP="00602AC0">
      <w:pPr>
        <w:pStyle w:val="PL"/>
      </w:pPr>
      <w:r w:rsidRPr="003B2883">
        <w:t xml:space="preserve">        '200':</w:t>
      </w:r>
    </w:p>
    <w:p w14:paraId="3F5C2C0B" w14:textId="77777777" w:rsidR="00602AC0" w:rsidRPr="003B2883" w:rsidRDefault="00602AC0" w:rsidP="00602AC0">
      <w:pPr>
        <w:pStyle w:val="PL"/>
      </w:pPr>
      <w:r w:rsidRPr="003B2883">
        <w:t xml:space="preserve">          description: Non UE N2 Message Transfer successfully initiated.</w:t>
      </w:r>
    </w:p>
    <w:p w14:paraId="4E1281FB" w14:textId="77777777" w:rsidR="00602AC0" w:rsidRPr="003B2883" w:rsidRDefault="00602AC0" w:rsidP="00602AC0">
      <w:pPr>
        <w:pStyle w:val="PL"/>
      </w:pPr>
      <w:r w:rsidRPr="003B2883">
        <w:t xml:space="preserve">          content:</w:t>
      </w:r>
    </w:p>
    <w:p w14:paraId="371147CF" w14:textId="77777777" w:rsidR="00602AC0" w:rsidRPr="003B2883" w:rsidRDefault="00602AC0" w:rsidP="00602AC0">
      <w:pPr>
        <w:pStyle w:val="PL"/>
      </w:pPr>
      <w:r w:rsidRPr="003B2883">
        <w:t xml:space="preserve">            application/json:</w:t>
      </w:r>
    </w:p>
    <w:p w14:paraId="2CFCB0EF" w14:textId="77777777" w:rsidR="00602AC0" w:rsidRPr="003B2883" w:rsidRDefault="00602AC0" w:rsidP="00602AC0">
      <w:pPr>
        <w:pStyle w:val="PL"/>
      </w:pPr>
      <w:r w:rsidRPr="003B2883">
        <w:t xml:space="preserve">              schema:</w:t>
      </w:r>
    </w:p>
    <w:p w14:paraId="751C8767" w14:textId="77777777" w:rsidR="00602AC0" w:rsidRDefault="00602AC0" w:rsidP="00602AC0">
      <w:pPr>
        <w:pStyle w:val="PL"/>
      </w:pPr>
      <w:r w:rsidRPr="003B2883">
        <w:t xml:space="preserve">                $ref: '#/components/schemas/N2InformationTransferRspData'</w:t>
      </w:r>
    </w:p>
    <w:p w14:paraId="06AAA35C" w14:textId="77777777" w:rsidR="00963EDA" w:rsidRDefault="00963EDA" w:rsidP="00963EDA">
      <w:pPr>
        <w:pStyle w:val="PL"/>
      </w:pPr>
      <w:r>
        <w:t xml:space="preserve">            </w:t>
      </w:r>
      <w:r w:rsidRPr="003B2883">
        <w:t xml:space="preserve">multipart/related:  # </w:t>
      </w:r>
      <w:r>
        <w:t>response</w:t>
      </w:r>
      <w:r w:rsidRPr="003B2883">
        <w:t xml:space="preserve"> with binary body part(s</w:t>
      </w:r>
      <w:r>
        <w:t>)</w:t>
      </w:r>
    </w:p>
    <w:p w14:paraId="5B49B9F7" w14:textId="77777777" w:rsidR="00963EDA" w:rsidRPr="003B2883" w:rsidRDefault="00963EDA" w:rsidP="00963EDA">
      <w:pPr>
        <w:pStyle w:val="PL"/>
      </w:pPr>
      <w:r w:rsidRPr="002E5CBA">
        <w:rPr>
          <w:lang w:val="en-US"/>
        </w:rPr>
        <w:t xml:space="preserve">        </w:t>
      </w:r>
      <w:r w:rsidRPr="003B2883">
        <w:t xml:space="preserve">      schema:</w:t>
      </w:r>
    </w:p>
    <w:p w14:paraId="367025C1" w14:textId="65EB3969" w:rsidR="00963EDA" w:rsidRPr="003B2883" w:rsidRDefault="00963EDA" w:rsidP="00963EDA">
      <w:pPr>
        <w:pStyle w:val="PL"/>
      </w:pPr>
      <w:r w:rsidRPr="002E5CBA">
        <w:rPr>
          <w:lang w:val="en-US"/>
        </w:rPr>
        <w:t xml:space="preserve">        </w:t>
      </w:r>
      <w:r w:rsidRPr="003B2883">
        <w:t xml:space="preserve">       </w:t>
      </w:r>
      <w:r>
        <w:t xml:space="preserve"> </w:t>
      </w:r>
      <w:r w:rsidRPr="003B2883">
        <w:t>type: object</w:t>
      </w:r>
    </w:p>
    <w:p w14:paraId="07651B9B" w14:textId="0C065D7F" w:rsidR="00963EDA" w:rsidRPr="003B2883" w:rsidRDefault="00963EDA" w:rsidP="00963EDA">
      <w:pPr>
        <w:pStyle w:val="PL"/>
      </w:pPr>
      <w:r w:rsidRPr="002E5CBA">
        <w:rPr>
          <w:lang w:val="en-US"/>
        </w:rPr>
        <w:t xml:space="preserve">        </w:t>
      </w:r>
      <w:r w:rsidRPr="003B2883">
        <w:t xml:space="preserve">        properties: </w:t>
      </w:r>
    </w:p>
    <w:p w14:paraId="4CE0CF84" w14:textId="6B3D7746" w:rsidR="00963EDA" w:rsidRPr="003B2883" w:rsidRDefault="00963EDA" w:rsidP="00963EDA">
      <w:pPr>
        <w:pStyle w:val="PL"/>
      </w:pPr>
      <w:r w:rsidRPr="002E5CBA">
        <w:rPr>
          <w:lang w:val="en-US"/>
        </w:rPr>
        <w:t xml:space="preserve">        </w:t>
      </w:r>
      <w:r w:rsidRPr="003B2883">
        <w:t xml:space="preserve">          jsonData:</w:t>
      </w:r>
    </w:p>
    <w:p w14:paraId="6785DC5C" w14:textId="3015A3BA" w:rsidR="00963EDA" w:rsidRPr="003B2883" w:rsidRDefault="00963EDA" w:rsidP="00963EDA">
      <w:pPr>
        <w:pStyle w:val="PL"/>
      </w:pPr>
      <w:r w:rsidRPr="002E5CBA">
        <w:rPr>
          <w:lang w:val="en-US"/>
        </w:rPr>
        <w:t xml:space="preserve">        </w:t>
      </w:r>
      <w:r w:rsidRPr="003B2883">
        <w:t xml:space="preserve">           </w:t>
      </w:r>
      <w:r>
        <w:t xml:space="preserve"> </w:t>
      </w:r>
      <w:r w:rsidRPr="003B2883">
        <w:t>$ref: '#/components/schemas/N2InformationTransferRspData'</w:t>
      </w:r>
    </w:p>
    <w:p w14:paraId="1563945C" w14:textId="5314C161" w:rsidR="00963EDA" w:rsidRPr="0016635E" w:rsidRDefault="00963EDA" w:rsidP="00963EDA">
      <w:pPr>
        <w:pStyle w:val="PL"/>
      </w:pPr>
      <w:r w:rsidRPr="0016635E">
        <w:t xml:space="preserve">                </w:t>
      </w:r>
      <w:r w:rsidR="003E0EEF" w:rsidRPr="0016635E">
        <w:t xml:space="preserve"> </w:t>
      </w:r>
      <w:r w:rsidRPr="0016635E">
        <w:t xml:space="preserve"> binaryDataN2Information1:</w:t>
      </w:r>
    </w:p>
    <w:p w14:paraId="283F4638" w14:textId="28D6C46D" w:rsidR="00963EDA" w:rsidRPr="0016635E" w:rsidRDefault="00963EDA" w:rsidP="00963EDA">
      <w:pPr>
        <w:pStyle w:val="PL"/>
      </w:pPr>
      <w:r w:rsidRPr="0016635E">
        <w:t xml:space="preserve">                 </w:t>
      </w:r>
      <w:r w:rsidR="003E0EEF" w:rsidRPr="0016635E">
        <w:t xml:space="preserve"> </w:t>
      </w:r>
      <w:r w:rsidRPr="0016635E">
        <w:t xml:space="preserve">  type: string</w:t>
      </w:r>
    </w:p>
    <w:p w14:paraId="1E75A00C" w14:textId="649544E1" w:rsidR="00963EDA" w:rsidRPr="0016635E" w:rsidRDefault="00963EDA" w:rsidP="00963EDA">
      <w:pPr>
        <w:pStyle w:val="PL"/>
      </w:pPr>
      <w:r w:rsidRPr="0016635E">
        <w:t xml:space="preserve">                  </w:t>
      </w:r>
      <w:r w:rsidR="003E0EEF" w:rsidRPr="0016635E">
        <w:t xml:space="preserve"> </w:t>
      </w:r>
      <w:r w:rsidRPr="0016635E">
        <w:t xml:space="preserve"> format: binary</w:t>
      </w:r>
    </w:p>
    <w:p w14:paraId="2189ADB3" w14:textId="5F82110E" w:rsidR="00963EDA" w:rsidRPr="0016635E" w:rsidRDefault="00963EDA" w:rsidP="00963EDA">
      <w:pPr>
        <w:pStyle w:val="PL"/>
      </w:pPr>
      <w:r w:rsidRPr="0016635E">
        <w:t xml:space="preserve">                </w:t>
      </w:r>
      <w:r w:rsidR="003E0EEF" w:rsidRPr="0016635E">
        <w:t xml:space="preserve"> </w:t>
      </w:r>
      <w:r w:rsidRPr="0016635E">
        <w:t xml:space="preserve"> binaryDataN2Information2:</w:t>
      </w:r>
    </w:p>
    <w:p w14:paraId="39D96E7D" w14:textId="1BD53C8D" w:rsidR="00963EDA" w:rsidRPr="0016635E" w:rsidRDefault="00963EDA" w:rsidP="00963EDA">
      <w:pPr>
        <w:pStyle w:val="PL"/>
      </w:pPr>
      <w:r w:rsidRPr="0016635E">
        <w:t xml:space="preserve">                 </w:t>
      </w:r>
      <w:r w:rsidR="003E0EEF" w:rsidRPr="0016635E">
        <w:t xml:space="preserve"> </w:t>
      </w:r>
      <w:r w:rsidRPr="0016635E">
        <w:t xml:space="preserve">  type: string</w:t>
      </w:r>
    </w:p>
    <w:p w14:paraId="65708FAB" w14:textId="6CB851EC" w:rsidR="00963EDA" w:rsidRPr="0016635E" w:rsidRDefault="00963EDA" w:rsidP="00963EDA">
      <w:pPr>
        <w:pStyle w:val="PL"/>
      </w:pPr>
      <w:r w:rsidRPr="0016635E">
        <w:t xml:space="preserve">                  </w:t>
      </w:r>
      <w:r w:rsidR="003E0EEF" w:rsidRPr="0016635E">
        <w:t xml:space="preserve"> </w:t>
      </w:r>
      <w:r w:rsidRPr="0016635E">
        <w:t xml:space="preserve"> format: binary</w:t>
      </w:r>
    </w:p>
    <w:p w14:paraId="2A44804B" w14:textId="6FDA93CF" w:rsidR="00963EDA" w:rsidRPr="0016635E" w:rsidRDefault="00963EDA" w:rsidP="00963EDA">
      <w:pPr>
        <w:pStyle w:val="PL"/>
      </w:pPr>
      <w:r w:rsidRPr="0016635E">
        <w:lastRenderedPageBreak/>
        <w:t xml:space="preserve">                 </w:t>
      </w:r>
      <w:r w:rsidR="003E0EEF" w:rsidRPr="0016635E">
        <w:t xml:space="preserve"> </w:t>
      </w:r>
      <w:r w:rsidRPr="0016635E">
        <w:t>binaryDataN2Information3:</w:t>
      </w:r>
    </w:p>
    <w:p w14:paraId="20FA89AD" w14:textId="00D3E4F3" w:rsidR="00963EDA" w:rsidRPr="0016635E" w:rsidRDefault="00963EDA" w:rsidP="00963EDA">
      <w:pPr>
        <w:pStyle w:val="PL"/>
      </w:pPr>
      <w:r w:rsidRPr="0016635E">
        <w:t xml:space="preserve">                  </w:t>
      </w:r>
      <w:r w:rsidR="003E0EEF" w:rsidRPr="0016635E">
        <w:t xml:space="preserve"> </w:t>
      </w:r>
      <w:r w:rsidRPr="0016635E">
        <w:t xml:space="preserve"> type: string</w:t>
      </w:r>
    </w:p>
    <w:p w14:paraId="46806FD0" w14:textId="24DDEE74" w:rsidR="00963EDA" w:rsidRPr="0016635E" w:rsidRDefault="00963EDA" w:rsidP="00963EDA">
      <w:pPr>
        <w:pStyle w:val="PL"/>
      </w:pPr>
      <w:r w:rsidRPr="0016635E">
        <w:t xml:space="preserve">                   </w:t>
      </w:r>
      <w:r w:rsidR="003E0EEF" w:rsidRPr="0016635E">
        <w:t xml:space="preserve"> </w:t>
      </w:r>
      <w:r w:rsidRPr="0016635E">
        <w:t>format: binary</w:t>
      </w:r>
    </w:p>
    <w:p w14:paraId="484E60B8" w14:textId="480DEAAD" w:rsidR="00963EDA" w:rsidRPr="0016635E" w:rsidRDefault="00963EDA" w:rsidP="00963EDA">
      <w:pPr>
        <w:pStyle w:val="PL"/>
      </w:pPr>
      <w:r w:rsidRPr="0016635E">
        <w:t xml:space="preserve">                 </w:t>
      </w:r>
      <w:r w:rsidR="003E0EEF" w:rsidRPr="0016635E">
        <w:t xml:space="preserve"> </w:t>
      </w:r>
      <w:r w:rsidRPr="0016635E">
        <w:t>binaryDataN2Information4:</w:t>
      </w:r>
    </w:p>
    <w:p w14:paraId="01E14ABD" w14:textId="58F0CBAF" w:rsidR="00963EDA" w:rsidRPr="0016635E" w:rsidRDefault="00963EDA" w:rsidP="00963EDA">
      <w:pPr>
        <w:pStyle w:val="PL"/>
      </w:pPr>
      <w:r w:rsidRPr="0016635E">
        <w:t xml:space="preserve">                  </w:t>
      </w:r>
      <w:r w:rsidR="003E0EEF" w:rsidRPr="0016635E">
        <w:t xml:space="preserve"> </w:t>
      </w:r>
      <w:r w:rsidRPr="0016635E">
        <w:t xml:space="preserve"> type: string</w:t>
      </w:r>
    </w:p>
    <w:p w14:paraId="3AFCEA9C" w14:textId="079D171D" w:rsidR="00963EDA" w:rsidRPr="0016635E" w:rsidRDefault="00963EDA" w:rsidP="00963EDA">
      <w:pPr>
        <w:pStyle w:val="PL"/>
      </w:pPr>
      <w:r w:rsidRPr="0016635E">
        <w:t xml:space="preserve">                  </w:t>
      </w:r>
      <w:r w:rsidR="003E0EEF" w:rsidRPr="0016635E">
        <w:t xml:space="preserve"> </w:t>
      </w:r>
      <w:r w:rsidRPr="0016635E">
        <w:t xml:space="preserve"> format: binary</w:t>
      </w:r>
    </w:p>
    <w:p w14:paraId="13C13420" w14:textId="72D0F157" w:rsidR="00963EDA" w:rsidRPr="0016635E" w:rsidRDefault="00963EDA" w:rsidP="00963EDA">
      <w:pPr>
        <w:pStyle w:val="PL"/>
      </w:pPr>
      <w:r w:rsidRPr="0016635E">
        <w:t xml:space="preserve">                 </w:t>
      </w:r>
      <w:r w:rsidR="003E0EEF" w:rsidRPr="0016635E">
        <w:t xml:space="preserve"> </w:t>
      </w:r>
      <w:r w:rsidRPr="0016635E">
        <w:t>binaryDataN2Information5:</w:t>
      </w:r>
    </w:p>
    <w:p w14:paraId="75F964BF" w14:textId="686F2A8A" w:rsidR="00963EDA" w:rsidRPr="0016635E" w:rsidRDefault="00963EDA" w:rsidP="00963EDA">
      <w:pPr>
        <w:pStyle w:val="PL"/>
      </w:pPr>
      <w:r w:rsidRPr="0016635E">
        <w:t xml:space="preserve">                  </w:t>
      </w:r>
      <w:r w:rsidR="003E0EEF" w:rsidRPr="0016635E">
        <w:t xml:space="preserve"> </w:t>
      </w:r>
      <w:r w:rsidRPr="0016635E">
        <w:t xml:space="preserve"> type: string</w:t>
      </w:r>
    </w:p>
    <w:p w14:paraId="7B9AEB45" w14:textId="15E3FA5D" w:rsidR="00963EDA" w:rsidRPr="0016635E" w:rsidRDefault="00963EDA" w:rsidP="00963EDA">
      <w:pPr>
        <w:pStyle w:val="PL"/>
      </w:pPr>
      <w:r w:rsidRPr="0016635E">
        <w:t xml:space="preserve">                   </w:t>
      </w:r>
      <w:r w:rsidR="003E0EEF" w:rsidRPr="0016635E">
        <w:t xml:space="preserve"> </w:t>
      </w:r>
      <w:r w:rsidRPr="0016635E">
        <w:t>format: binary</w:t>
      </w:r>
    </w:p>
    <w:p w14:paraId="0140A7E3" w14:textId="2234626D" w:rsidR="00963EDA" w:rsidRPr="0016635E" w:rsidRDefault="00963EDA" w:rsidP="00963EDA">
      <w:pPr>
        <w:pStyle w:val="PL"/>
      </w:pPr>
      <w:r w:rsidRPr="0016635E">
        <w:t xml:space="preserve">                 </w:t>
      </w:r>
      <w:r w:rsidR="003E0EEF" w:rsidRPr="0016635E">
        <w:t xml:space="preserve"> </w:t>
      </w:r>
      <w:r w:rsidRPr="0016635E">
        <w:t>binaryDataN2Information6:</w:t>
      </w:r>
    </w:p>
    <w:p w14:paraId="28755FA5" w14:textId="23AF98DC" w:rsidR="00963EDA" w:rsidRPr="0016635E" w:rsidRDefault="00963EDA" w:rsidP="00963EDA">
      <w:pPr>
        <w:pStyle w:val="PL"/>
      </w:pPr>
      <w:r w:rsidRPr="0016635E">
        <w:t xml:space="preserve">                  </w:t>
      </w:r>
      <w:r w:rsidR="003E0EEF" w:rsidRPr="0016635E">
        <w:t xml:space="preserve"> </w:t>
      </w:r>
      <w:r w:rsidRPr="0016635E">
        <w:t xml:space="preserve"> type: string</w:t>
      </w:r>
    </w:p>
    <w:p w14:paraId="39E30EEA" w14:textId="3195C88E" w:rsidR="00963EDA" w:rsidRPr="0016635E" w:rsidRDefault="00963EDA" w:rsidP="00963EDA">
      <w:pPr>
        <w:pStyle w:val="PL"/>
      </w:pPr>
      <w:r w:rsidRPr="0016635E">
        <w:t xml:space="preserve">                   </w:t>
      </w:r>
      <w:r w:rsidR="00A136CE" w:rsidRPr="0016635E">
        <w:t xml:space="preserve"> </w:t>
      </w:r>
      <w:r w:rsidRPr="0016635E">
        <w:t>format: binary</w:t>
      </w:r>
    </w:p>
    <w:p w14:paraId="56C00168" w14:textId="5A3BC9E0" w:rsidR="00963EDA" w:rsidRPr="0016635E" w:rsidRDefault="00963EDA" w:rsidP="00963EDA">
      <w:pPr>
        <w:pStyle w:val="PL"/>
      </w:pPr>
      <w:r w:rsidRPr="0016635E">
        <w:t xml:space="preserve">                 </w:t>
      </w:r>
      <w:r w:rsidR="00A136CE" w:rsidRPr="0016635E">
        <w:t xml:space="preserve"> </w:t>
      </w:r>
      <w:r w:rsidRPr="0016635E">
        <w:t>binaryDataN2Information7:</w:t>
      </w:r>
    </w:p>
    <w:p w14:paraId="1F02E593" w14:textId="42BC6B7E" w:rsidR="00963EDA" w:rsidRPr="0016635E" w:rsidRDefault="00963EDA" w:rsidP="00963EDA">
      <w:pPr>
        <w:pStyle w:val="PL"/>
      </w:pPr>
      <w:r w:rsidRPr="0016635E">
        <w:t xml:space="preserve">                  </w:t>
      </w:r>
      <w:r w:rsidR="00A136CE" w:rsidRPr="0016635E">
        <w:t xml:space="preserve"> </w:t>
      </w:r>
      <w:r w:rsidRPr="0016635E">
        <w:t xml:space="preserve"> type: string</w:t>
      </w:r>
    </w:p>
    <w:p w14:paraId="4D2DF65E" w14:textId="20CF8C22" w:rsidR="00963EDA" w:rsidRPr="0016635E" w:rsidRDefault="00963EDA" w:rsidP="00963EDA">
      <w:pPr>
        <w:pStyle w:val="PL"/>
      </w:pPr>
      <w:r w:rsidRPr="0016635E">
        <w:t xml:space="preserve">                   </w:t>
      </w:r>
      <w:r w:rsidR="00A136CE" w:rsidRPr="0016635E">
        <w:t xml:space="preserve"> </w:t>
      </w:r>
      <w:r w:rsidRPr="0016635E">
        <w:t>format: binary</w:t>
      </w:r>
    </w:p>
    <w:p w14:paraId="7751564D" w14:textId="69EDECDE" w:rsidR="00963EDA" w:rsidRPr="0016635E" w:rsidRDefault="00963EDA" w:rsidP="00963EDA">
      <w:pPr>
        <w:pStyle w:val="PL"/>
      </w:pPr>
      <w:r w:rsidRPr="0016635E">
        <w:t xml:space="preserve">                 </w:t>
      </w:r>
      <w:r w:rsidR="00A136CE" w:rsidRPr="0016635E">
        <w:t xml:space="preserve"> </w:t>
      </w:r>
      <w:r w:rsidRPr="0016635E">
        <w:t>binaryDataN2Information8:</w:t>
      </w:r>
    </w:p>
    <w:p w14:paraId="0668C63B" w14:textId="4C7425FE" w:rsidR="00963EDA" w:rsidRPr="0016635E" w:rsidRDefault="00963EDA" w:rsidP="00963EDA">
      <w:pPr>
        <w:pStyle w:val="PL"/>
      </w:pPr>
      <w:r w:rsidRPr="0016635E">
        <w:t xml:space="preserve">                  </w:t>
      </w:r>
      <w:r w:rsidR="00A136CE" w:rsidRPr="0016635E">
        <w:t xml:space="preserve"> </w:t>
      </w:r>
      <w:r w:rsidRPr="0016635E">
        <w:t xml:space="preserve"> type: string</w:t>
      </w:r>
    </w:p>
    <w:p w14:paraId="7C897B74" w14:textId="00525AF9" w:rsidR="00963EDA" w:rsidRPr="0016635E" w:rsidRDefault="00963EDA" w:rsidP="00963EDA">
      <w:pPr>
        <w:pStyle w:val="PL"/>
      </w:pPr>
      <w:r w:rsidRPr="0016635E">
        <w:t xml:space="preserve">                   </w:t>
      </w:r>
      <w:r w:rsidR="00A136CE" w:rsidRPr="0016635E">
        <w:t xml:space="preserve"> </w:t>
      </w:r>
      <w:r w:rsidRPr="0016635E">
        <w:t>format: binary</w:t>
      </w:r>
    </w:p>
    <w:p w14:paraId="41520FEB" w14:textId="7E08A24A" w:rsidR="00963EDA" w:rsidRPr="0016635E" w:rsidRDefault="00963EDA" w:rsidP="00963EDA">
      <w:pPr>
        <w:pStyle w:val="PL"/>
      </w:pPr>
      <w:r w:rsidRPr="0016635E">
        <w:t xml:space="preserve">                 </w:t>
      </w:r>
      <w:r w:rsidR="00A136CE" w:rsidRPr="0016635E">
        <w:t xml:space="preserve"> </w:t>
      </w:r>
      <w:r w:rsidRPr="0016635E">
        <w:t>binaryDataN2Information9:</w:t>
      </w:r>
    </w:p>
    <w:p w14:paraId="0439911A" w14:textId="5B8A5BBD" w:rsidR="00963EDA" w:rsidRPr="0016635E" w:rsidRDefault="00963EDA" w:rsidP="00963EDA">
      <w:pPr>
        <w:pStyle w:val="PL"/>
      </w:pPr>
      <w:r w:rsidRPr="0016635E">
        <w:t xml:space="preserve">                  </w:t>
      </w:r>
      <w:r w:rsidR="00A136CE" w:rsidRPr="0016635E">
        <w:t xml:space="preserve"> </w:t>
      </w:r>
      <w:r w:rsidRPr="0016635E">
        <w:t xml:space="preserve"> type: string</w:t>
      </w:r>
    </w:p>
    <w:p w14:paraId="2F80470C" w14:textId="61F1599B" w:rsidR="00963EDA" w:rsidRPr="0016635E" w:rsidRDefault="00963EDA" w:rsidP="00963EDA">
      <w:pPr>
        <w:pStyle w:val="PL"/>
      </w:pPr>
      <w:r w:rsidRPr="0016635E">
        <w:t xml:space="preserve">                   </w:t>
      </w:r>
      <w:r w:rsidR="00A136CE" w:rsidRPr="0016635E">
        <w:t xml:space="preserve"> </w:t>
      </w:r>
      <w:r w:rsidRPr="0016635E">
        <w:t>format: binary</w:t>
      </w:r>
    </w:p>
    <w:p w14:paraId="67325E77" w14:textId="581B85AF" w:rsidR="00963EDA" w:rsidRPr="0016635E" w:rsidRDefault="00963EDA" w:rsidP="00963EDA">
      <w:pPr>
        <w:pStyle w:val="PL"/>
      </w:pPr>
      <w:r w:rsidRPr="0016635E">
        <w:t xml:space="preserve">                 </w:t>
      </w:r>
      <w:r w:rsidR="00A136CE" w:rsidRPr="0016635E">
        <w:t xml:space="preserve"> </w:t>
      </w:r>
      <w:r w:rsidRPr="0016635E">
        <w:t>binaryDataN2Information10:</w:t>
      </w:r>
    </w:p>
    <w:p w14:paraId="125EE389" w14:textId="5F2F8F8E" w:rsidR="00963EDA" w:rsidRPr="00780678" w:rsidRDefault="00963EDA" w:rsidP="00963EDA">
      <w:pPr>
        <w:pStyle w:val="PL"/>
      </w:pPr>
      <w:r w:rsidRPr="0016635E">
        <w:t xml:space="preserve">                  </w:t>
      </w:r>
      <w:r w:rsidR="00A136CE" w:rsidRPr="0016635E">
        <w:t xml:space="preserve"> </w:t>
      </w:r>
      <w:r w:rsidRPr="0016635E">
        <w:t xml:space="preserve"> </w:t>
      </w:r>
      <w:r w:rsidRPr="00780678">
        <w:t>type: string</w:t>
      </w:r>
    </w:p>
    <w:p w14:paraId="5D4BAC40" w14:textId="39327BD0" w:rsidR="00963EDA" w:rsidRPr="00780678" w:rsidRDefault="00963EDA" w:rsidP="00963EDA">
      <w:pPr>
        <w:pStyle w:val="PL"/>
      </w:pPr>
      <w:r w:rsidRPr="00780678">
        <w:t xml:space="preserve">                   </w:t>
      </w:r>
      <w:r w:rsidR="00A136CE">
        <w:t xml:space="preserve"> </w:t>
      </w:r>
      <w:r w:rsidRPr="00780678">
        <w:t>format: binary</w:t>
      </w:r>
    </w:p>
    <w:p w14:paraId="3B1BF6E8" w14:textId="77777777" w:rsidR="00963EDA" w:rsidRPr="003B2883" w:rsidRDefault="00963EDA" w:rsidP="00963EDA">
      <w:pPr>
        <w:pStyle w:val="PL"/>
        <w:tabs>
          <w:tab w:val="clear" w:pos="1536"/>
          <w:tab w:val="left" w:pos="1560"/>
        </w:tabs>
      </w:pPr>
      <w:r w:rsidRPr="002E5CBA">
        <w:rPr>
          <w:lang w:val="en-US"/>
        </w:rPr>
        <w:t xml:space="preserve">        </w:t>
      </w:r>
      <w:r>
        <w:rPr>
          <w:lang w:val="en-US"/>
        </w:rPr>
        <w:t xml:space="preserve">  </w:t>
      </w:r>
      <w:r w:rsidRPr="003B2883">
        <w:t xml:space="preserve">    encoding:</w:t>
      </w:r>
    </w:p>
    <w:p w14:paraId="3ADBEC16" w14:textId="77777777" w:rsidR="00963EDA" w:rsidRPr="004C4815" w:rsidRDefault="00963EDA" w:rsidP="00963EDA">
      <w:pPr>
        <w:pStyle w:val="PL"/>
        <w:rPr>
          <w:lang w:val="fr-FR"/>
        </w:rPr>
      </w:pPr>
      <w:r w:rsidRPr="002E5CBA">
        <w:rPr>
          <w:lang w:val="en-US"/>
        </w:rPr>
        <w:t xml:space="preserve">        </w:t>
      </w:r>
      <w:r w:rsidRPr="003B2883">
        <w:t xml:space="preserve">  </w:t>
      </w:r>
      <w:r>
        <w:t xml:space="preserve">  </w:t>
      </w:r>
      <w:r w:rsidRPr="003B2883">
        <w:t xml:space="preserve">    </w:t>
      </w:r>
      <w:r w:rsidRPr="004C4815">
        <w:rPr>
          <w:lang w:val="fr-FR"/>
        </w:rPr>
        <w:t>jsonData:</w:t>
      </w:r>
    </w:p>
    <w:p w14:paraId="21FCDE9D" w14:textId="77777777" w:rsidR="00963EDA" w:rsidRPr="004C4815" w:rsidRDefault="00963EDA" w:rsidP="00963EDA">
      <w:pPr>
        <w:pStyle w:val="PL"/>
        <w:rPr>
          <w:lang w:val="fr-FR"/>
        </w:rPr>
      </w:pPr>
      <w:r w:rsidRPr="004C4815">
        <w:rPr>
          <w:lang w:val="fr-FR"/>
        </w:rPr>
        <w:t xml:space="preserve">                </w:t>
      </w:r>
      <w:r>
        <w:rPr>
          <w:lang w:val="fr-FR"/>
        </w:rPr>
        <w:t xml:space="preserve">  </w:t>
      </w:r>
      <w:r w:rsidRPr="004C4815">
        <w:rPr>
          <w:lang w:val="fr-FR"/>
        </w:rPr>
        <w:t>contentType:  application/json</w:t>
      </w:r>
    </w:p>
    <w:p w14:paraId="7CF4DF9C" w14:textId="77777777" w:rsidR="00963EDA" w:rsidRPr="004C4815" w:rsidRDefault="00963EDA" w:rsidP="00963EDA">
      <w:pPr>
        <w:pStyle w:val="PL"/>
        <w:rPr>
          <w:lang w:val="fr-FR"/>
        </w:rPr>
      </w:pPr>
      <w:r w:rsidRPr="004C4815">
        <w:rPr>
          <w:lang w:val="fr-FR"/>
        </w:rPr>
        <w:t xml:space="preserve">                binaryDataN2Information1:</w:t>
      </w:r>
    </w:p>
    <w:p w14:paraId="593354D0" w14:textId="77777777" w:rsidR="00963EDA" w:rsidRPr="00E0123F" w:rsidRDefault="00963EDA" w:rsidP="00963EDA">
      <w:pPr>
        <w:pStyle w:val="PL"/>
        <w:rPr>
          <w:lang w:val="en-US"/>
        </w:rPr>
      </w:pPr>
      <w:r w:rsidRPr="004C4815">
        <w:rPr>
          <w:lang w:val="fr-FR"/>
        </w:rPr>
        <w:t xml:space="preserve">                  </w:t>
      </w:r>
      <w:r w:rsidRPr="00E0123F">
        <w:rPr>
          <w:lang w:val="en-US"/>
        </w:rPr>
        <w:t>contentType:  application/vnd.3gpp.ngap</w:t>
      </w:r>
    </w:p>
    <w:p w14:paraId="21499432" w14:textId="0DC401D7" w:rsidR="00963EDA" w:rsidRPr="00E0123F" w:rsidRDefault="00963EDA" w:rsidP="00963EDA">
      <w:pPr>
        <w:pStyle w:val="PL"/>
        <w:rPr>
          <w:lang w:val="en-US"/>
        </w:rPr>
      </w:pPr>
      <w:r w:rsidRPr="00E0123F">
        <w:rPr>
          <w:lang w:val="en-US"/>
        </w:rPr>
        <w:t xml:space="preserve">                  headers:</w:t>
      </w:r>
    </w:p>
    <w:p w14:paraId="1EC6F378" w14:textId="77777777" w:rsidR="00963EDA" w:rsidRPr="00E0123F" w:rsidRDefault="00963EDA" w:rsidP="00963EDA">
      <w:pPr>
        <w:pStyle w:val="PL"/>
        <w:rPr>
          <w:lang w:val="en-US"/>
        </w:rPr>
      </w:pPr>
      <w:r w:rsidRPr="00E0123F">
        <w:rPr>
          <w:lang w:val="en-US"/>
        </w:rPr>
        <w:t xml:space="preserve">                    Content-Id:</w:t>
      </w:r>
    </w:p>
    <w:p w14:paraId="51770A00"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EC77FCF" w14:textId="77777777" w:rsidR="00963EDA" w:rsidRPr="00E0123F" w:rsidRDefault="00963EDA" w:rsidP="00963EDA">
      <w:pPr>
        <w:pStyle w:val="PL"/>
        <w:rPr>
          <w:lang w:val="en-US"/>
        </w:rPr>
      </w:pPr>
      <w:r w:rsidRPr="00E0123F">
        <w:rPr>
          <w:lang w:val="en-US"/>
        </w:rPr>
        <w:t xml:space="preserve">                        type: string</w:t>
      </w:r>
    </w:p>
    <w:p w14:paraId="267F11ED" w14:textId="77777777" w:rsidR="00963EDA" w:rsidRPr="00DF7B52" w:rsidRDefault="00963EDA" w:rsidP="00963EDA">
      <w:pPr>
        <w:pStyle w:val="PL"/>
        <w:rPr>
          <w:lang w:val="en-US"/>
        </w:rPr>
      </w:pPr>
      <w:r w:rsidRPr="00DF7B52">
        <w:rPr>
          <w:lang w:val="en-US"/>
        </w:rPr>
        <w:t xml:space="preserve">                binaryDataN2Information2:</w:t>
      </w:r>
    </w:p>
    <w:p w14:paraId="73DF6FE2"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5DD4398B" w14:textId="3BC96A40" w:rsidR="00963EDA" w:rsidRPr="00E0123F" w:rsidRDefault="00963EDA" w:rsidP="00963EDA">
      <w:pPr>
        <w:pStyle w:val="PL"/>
        <w:rPr>
          <w:lang w:val="en-US"/>
        </w:rPr>
      </w:pPr>
      <w:r w:rsidRPr="00E0123F">
        <w:rPr>
          <w:lang w:val="en-US"/>
        </w:rPr>
        <w:t xml:space="preserve">                  headers:</w:t>
      </w:r>
    </w:p>
    <w:p w14:paraId="31B080DC" w14:textId="77777777" w:rsidR="00963EDA" w:rsidRPr="00E0123F" w:rsidRDefault="00963EDA" w:rsidP="00963EDA">
      <w:pPr>
        <w:pStyle w:val="PL"/>
        <w:rPr>
          <w:lang w:val="en-US"/>
        </w:rPr>
      </w:pPr>
      <w:r w:rsidRPr="00E0123F">
        <w:rPr>
          <w:lang w:val="en-US"/>
        </w:rPr>
        <w:t xml:space="preserve">                    Content-Id:</w:t>
      </w:r>
    </w:p>
    <w:p w14:paraId="5B4C38F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16320252" w14:textId="77777777" w:rsidR="00963EDA" w:rsidRDefault="00963EDA" w:rsidP="00963EDA">
      <w:pPr>
        <w:pStyle w:val="PL"/>
        <w:rPr>
          <w:lang w:val="en-US"/>
        </w:rPr>
      </w:pPr>
      <w:r w:rsidRPr="00E0123F">
        <w:rPr>
          <w:lang w:val="en-US"/>
        </w:rPr>
        <w:t xml:space="preserve">                        type: string</w:t>
      </w:r>
    </w:p>
    <w:p w14:paraId="178FCC2C" w14:textId="77777777" w:rsidR="00963EDA" w:rsidRPr="00DF7B52" w:rsidRDefault="00963EDA" w:rsidP="00963EDA">
      <w:pPr>
        <w:pStyle w:val="PL"/>
        <w:rPr>
          <w:lang w:val="en-US"/>
        </w:rPr>
      </w:pPr>
      <w:r w:rsidRPr="00DF7B52">
        <w:rPr>
          <w:lang w:val="en-US"/>
        </w:rPr>
        <w:t xml:space="preserve">                binaryDataN2Information3:</w:t>
      </w:r>
    </w:p>
    <w:p w14:paraId="0298794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2E720CC3" w14:textId="20798B66" w:rsidR="00963EDA" w:rsidRPr="00E0123F" w:rsidRDefault="00963EDA" w:rsidP="00963EDA">
      <w:pPr>
        <w:pStyle w:val="PL"/>
        <w:rPr>
          <w:lang w:val="en-US"/>
        </w:rPr>
      </w:pPr>
      <w:r w:rsidRPr="00E0123F">
        <w:rPr>
          <w:lang w:val="en-US"/>
        </w:rPr>
        <w:t xml:space="preserve">                  headers:</w:t>
      </w:r>
    </w:p>
    <w:p w14:paraId="68605880" w14:textId="77777777" w:rsidR="00963EDA" w:rsidRPr="00E0123F" w:rsidRDefault="00963EDA" w:rsidP="00963EDA">
      <w:pPr>
        <w:pStyle w:val="PL"/>
        <w:rPr>
          <w:lang w:val="en-US"/>
        </w:rPr>
      </w:pPr>
      <w:r w:rsidRPr="00E0123F">
        <w:rPr>
          <w:lang w:val="en-US"/>
        </w:rPr>
        <w:t xml:space="preserve">                    Content-Id:</w:t>
      </w:r>
    </w:p>
    <w:p w14:paraId="5330182A"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771BF226" w14:textId="77777777" w:rsidR="00963EDA" w:rsidRDefault="00963EDA" w:rsidP="00963EDA">
      <w:pPr>
        <w:pStyle w:val="PL"/>
        <w:rPr>
          <w:lang w:val="en-US"/>
        </w:rPr>
      </w:pPr>
      <w:r w:rsidRPr="00E0123F">
        <w:rPr>
          <w:lang w:val="en-US"/>
        </w:rPr>
        <w:t xml:space="preserve">                        type: string</w:t>
      </w:r>
    </w:p>
    <w:p w14:paraId="0625956B" w14:textId="77777777" w:rsidR="00963EDA" w:rsidRPr="00DF7B52" w:rsidRDefault="00963EDA" w:rsidP="00963EDA">
      <w:pPr>
        <w:pStyle w:val="PL"/>
        <w:rPr>
          <w:lang w:val="en-US"/>
        </w:rPr>
      </w:pPr>
      <w:r w:rsidRPr="00DF7B52">
        <w:rPr>
          <w:lang w:val="en-US"/>
        </w:rPr>
        <w:t xml:space="preserve">                binaryDataN2Information4:</w:t>
      </w:r>
    </w:p>
    <w:p w14:paraId="6AE1D5D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74D5FDEF" w14:textId="556A6F34" w:rsidR="00963EDA" w:rsidRPr="00E0123F" w:rsidRDefault="00963EDA" w:rsidP="00963EDA">
      <w:pPr>
        <w:pStyle w:val="PL"/>
        <w:rPr>
          <w:lang w:val="en-US"/>
        </w:rPr>
      </w:pPr>
      <w:r w:rsidRPr="00E0123F">
        <w:rPr>
          <w:lang w:val="en-US"/>
        </w:rPr>
        <w:t xml:space="preserve">                  headers:</w:t>
      </w:r>
    </w:p>
    <w:p w14:paraId="507BAFD6" w14:textId="77777777" w:rsidR="00963EDA" w:rsidRPr="00E0123F" w:rsidRDefault="00963EDA" w:rsidP="00963EDA">
      <w:pPr>
        <w:pStyle w:val="PL"/>
        <w:rPr>
          <w:lang w:val="en-US"/>
        </w:rPr>
      </w:pPr>
      <w:r w:rsidRPr="00E0123F">
        <w:rPr>
          <w:lang w:val="en-US"/>
        </w:rPr>
        <w:t xml:space="preserve">                    Content-Id:</w:t>
      </w:r>
    </w:p>
    <w:p w14:paraId="341581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824661C" w14:textId="77777777" w:rsidR="00963EDA" w:rsidRDefault="00963EDA" w:rsidP="00963EDA">
      <w:pPr>
        <w:pStyle w:val="PL"/>
        <w:rPr>
          <w:lang w:val="en-US"/>
        </w:rPr>
      </w:pPr>
      <w:r w:rsidRPr="00E0123F">
        <w:rPr>
          <w:lang w:val="en-US"/>
        </w:rPr>
        <w:t xml:space="preserve">                        type: string</w:t>
      </w:r>
    </w:p>
    <w:p w14:paraId="676E240D" w14:textId="77777777" w:rsidR="00963EDA" w:rsidRPr="00DF7B52" w:rsidRDefault="00963EDA" w:rsidP="00963EDA">
      <w:pPr>
        <w:pStyle w:val="PL"/>
        <w:rPr>
          <w:lang w:val="en-US"/>
        </w:rPr>
      </w:pPr>
      <w:r w:rsidRPr="00DF7B52">
        <w:rPr>
          <w:lang w:val="en-US"/>
        </w:rPr>
        <w:t xml:space="preserve">                binaryDataN2Information5:</w:t>
      </w:r>
    </w:p>
    <w:p w14:paraId="0769E570"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4939D95" w14:textId="6EDB8F71" w:rsidR="00963EDA" w:rsidRPr="00E0123F" w:rsidRDefault="00963EDA" w:rsidP="00963EDA">
      <w:pPr>
        <w:pStyle w:val="PL"/>
        <w:rPr>
          <w:lang w:val="en-US"/>
        </w:rPr>
      </w:pPr>
      <w:r w:rsidRPr="00E0123F">
        <w:rPr>
          <w:lang w:val="en-US"/>
        </w:rPr>
        <w:t xml:space="preserve">                  headers:</w:t>
      </w:r>
    </w:p>
    <w:p w14:paraId="2E1110D5" w14:textId="77777777" w:rsidR="00963EDA" w:rsidRPr="00E0123F" w:rsidRDefault="00963EDA" w:rsidP="00963EDA">
      <w:pPr>
        <w:pStyle w:val="PL"/>
        <w:rPr>
          <w:lang w:val="en-US"/>
        </w:rPr>
      </w:pPr>
      <w:r w:rsidRPr="00E0123F">
        <w:rPr>
          <w:lang w:val="en-US"/>
        </w:rPr>
        <w:t xml:space="preserve">                    Content-Id:</w:t>
      </w:r>
    </w:p>
    <w:p w14:paraId="5FBF7B97"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4FF5433F" w14:textId="77777777" w:rsidR="00963EDA" w:rsidRDefault="00963EDA" w:rsidP="00963EDA">
      <w:pPr>
        <w:pStyle w:val="PL"/>
        <w:rPr>
          <w:lang w:val="en-US"/>
        </w:rPr>
      </w:pPr>
      <w:r w:rsidRPr="00E0123F">
        <w:rPr>
          <w:lang w:val="en-US"/>
        </w:rPr>
        <w:t xml:space="preserve">                        type: string</w:t>
      </w:r>
    </w:p>
    <w:p w14:paraId="0F21973D" w14:textId="77777777" w:rsidR="00963EDA" w:rsidRPr="00DF7B52" w:rsidRDefault="00963EDA" w:rsidP="00963EDA">
      <w:pPr>
        <w:pStyle w:val="PL"/>
        <w:rPr>
          <w:lang w:val="en-US"/>
        </w:rPr>
      </w:pPr>
      <w:r w:rsidRPr="00DF7B52">
        <w:rPr>
          <w:lang w:val="en-US"/>
        </w:rPr>
        <w:t xml:space="preserve">                binaryDataN2Information6:</w:t>
      </w:r>
    </w:p>
    <w:p w14:paraId="16B3C05A"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8E6F139" w14:textId="50C0A961" w:rsidR="00963EDA" w:rsidRPr="00E0123F" w:rsidRDefault="00963EDA" w:rsidP="00963EDA">
      <w:pPr>
        <w:pStyle w:val="PL"/>
        <w:rPr>
          <w:lang w:val="en-US"/>
        </w:rPr>
      </w:pPr>
      <w:r w:rsidRPr="00E0123F">
        <w:rPr>
          <w:lang w:val="en-US"/>
        </w:rPr>
        <w:t xml:space="preserve">                  headers:</w:t>
      </w:r>
    </w:p>
    <w:p w14:paraId="1EC0D7D9" w14:textId="77777777" w:rsidR="00963EDA" w:rsidRPr="00E0123F" w:rsidRDefault="00963EDA" w:rsidP="00963EDA">
      <w:pPr>
        <w:pStyle w:val="PL"/>
        <w:rPr>
          <w:lang w:val="en-US"/>
        </w:rPr>
      </w:pPr>
      <w:r w:rsidRPr="00E0123F">
        <w:rPr>
          <w:lang w:val="en-US"/>
        </w:rPr>
        <w:t xml:space="preserve">                    Content-Id:</w:t>
      </w:r>
    </w:p>
    <w:p w14:paraId="672565E3"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20C2AF4D" w14:textId="77777777" w:rsidR="00963EDA" w:rsidRDefault="00963EDA" w:rsidP="00963EDA">
      <w:pPr>
        <w:pStyle w:val="PL"/>
        <w:rPr>
          <w:lang w:val="en-US"/>
        </w:rPr>
      </w:pPr>
      <w:r w:rsidRPr="00E0123F">
        <w:rPr>
          <w:lang w:val="en-US"/>
        </w:rPr>
        <w:t xml:space="preserve">                        type: string</w:t>
      </w:r>
    </w:p>
    <w:p w14:paraId="67CBDDC9" w14:textId="77777777" w:rsidR="00963EDA" w:rsidRPr="00DF7B52" w:rsidRDefault="00963EDA" w:rsidP="00963EDA">
      <w:pPr>
        <w:pStyle w:val="PL"/>
        <w:rPr>
          <w:lang w:val="en-US"/>
        </w:rPr>
      </w:pPr>
      <w:r w:rsidRPr="00DF7B52">
        <w:rPr>
          <w:lang w:val="en-US"/>
        </w:rPr>
        <w:t xml:space="preserve">                binaryDataN2Information7:</w:t>
      </w:r>
    </w:p>
    <w:p w14:paraId="1308466F"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3F82BEB5" w14:textId="5983F6AF" w:rsidR="00963EDA" w:rsidRPr="00E0123F" w:rsidRDefault="00963EDA" w:rsidP="00963EDA">
      <w:pPr>
        <w:pStyle w:val="PL"/>
        <w:rPr>
          <w:lang w:val="en-US"/>
        </w:rPr>
      </w:pPr>
      <w:r w:rsidRPr="00E0123F">
        <w:rPr>
          <w:lang w:val="en-US"/>
        </w:rPr>
        <w:t xml:space="preserve">                  headers:</w:t>
      </w:r>
    </w:p>
    <w:p w14:paraId="15DAE9F1" w14:textId="77777777" w:rsidR="00963EDA" w:rsidRPr="00E0123F" w:rsidRDefault="00963EDA" w:rsidP="00963EDA">
      <w:pPr>
        <w:pStyle w:val="PL"/>
        <w:rPr>
          <w:lang w:val="en-US"/>
        </w:rPr>
      </w:pPr>
      <w:r w:rsidRPr="00E0123F">
        <w:rPr>
          <w:lang w:val="en-US"/>
        </w:rPr>
        <w:t xml:space="preserve">                    Content-Id:</w:t>
      </w:r>
    </w:p>
    <w:p w14:paraId="0A4D8145"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5A64E8D1" w14:textId="77777777" w:rsidR="00963EDA" w:rsidRDefault="00963EDA" w:rsidP="00963EDA">
      <w:pPr>
        <w:pStyle w:val="PL"/>
        <w:rPr>
          <w:lang w:val="en-US"/>
        </w:rPr>
      </w:pPr>
      <w:r w:rsidRPr="00E0123F">
        <w:rPr>
          <w:lang w:val="en-US"/>
        </w:rPr>
        <w:t xml:space="preserve">                        type: string</w:t>
      </w:r>
    </w:p>
    <w:p w14:paraId="6C446EF8" w14:textId="77777777" w:rsidR="00963EDA" w:rsidRPr="00DF7B52" w:rsidRDefault="00963EDA" w:rsidP="00963EDA">
      <w:pPr>
        <w:pStyle w:val="PL"/>
        <w:rPr>
          <w:lang w:val="en-US"/>
        </w:rPr>
      </w:pPr>
      <w:r w:rsidRPr="00DF7B52">
        <w:rPr>
          <w:lang w:val="en-US"/>
        </w:rPr>
        <w:t xml:space="preserve">                binaryDataN2Information8:</w:t>
      </w:r>
    </w:p>
    <w:p w14:paraId="18620028"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2ACACEA" w14:textId="0B9E7416" w:rsidR="00963EDA" w:rsidRPr="00E0123F" w:rsidRDefault="00963EDA" w:rsidP="00963EDA">
      <w:pPr>
        <w:pStyle w:val="PL"/>
        <w:rPr>
          <w:lang w:val="en-US"/>
        </w:rPr>
      </w:pPr>
      <w:r w:rsidRPr="00E0123F">
        <w:rPr>
          <w:lang w:val="en-US"/>
        </w:rPr>
        <w:t xml:space="preserve">                  headers:</w:t>
      </w:r>
    </w:p>
    <w:p w14:paraId="35725132" w14:textId="77777777" w:rsidR="00963EDA" w:rsidRPr="00E0123F" w:rsidRDefault="00963EDA" w:rsidP="00963EDA">
      <w:pPr>
        <w:pStyle w:val="PL"/>
        <w:rPr>
          <w:lang w:val="en-US"/>
        </w:rPr>
      </w:pPr>
      <w:r w:rsidRPr="00E0123F">
        <w:rPr>
          <w:lang w:val="en-US"/>
        </w:rPr>
        <w:t xml:space="preserve">                    Content-Id:</w:t>
      </w:r>
    </w:p>
    <w:p w14:paraId="7DA1A9E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3DFF0EDB" w14:textId="77777777" w:rsidR="00963EDA" w:rsidRDefault="00963EDA" w:rsidP="00963EDA">
      <w:pPr>
        <w:pStyle w:val="PL"/>
        <w:rPr>
          <w:lang w:val="en-US"/>
        </w:rPr>
      </w:pPr>
      <w:r w:rsidRPr="00E0123F">
        <w:rPr>
          <w:lang w:val="en-US"/>
        </w:rPr>
        <w:t xml:space="preserve">                        type: string</w:t>
      </w:r>
    </w:p>
    <w:p w14:paraId="7CE9B39B" w14:textId="77777777" w:rsidR="00963EDA" w:rsidRPr="00DF7B52" w:rsidRDefault="00963EDA" w:rsidP="00963EDA">
      <w:pPr>
        <w:pStyle w:val="PL"/>
        <w:rPr>
          <w:lang w:val="en-US"/>
        </w:rPr>
      </w:pPr>
      <w:r w:rsidRPr="00DF7B52">
        <w:rPr>
          <w:lang w:val="en-US"/>
        </w:rPr>
        <w:t xml:space="preserve">                binaryDataN2Information9:</w:t>
      </w:r>
    </w:p>
    <w:p w14:paraId="2C9C4F86"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03A3983B" w14:textId="0E7791C2" w:rsidR="00963EDA" w:rsidRPr="00E0123F" w:rsidRDefault="00963EDA" w:rsidP="00963EDA">
      <w:pPr>
        <w:pStyle w:val="PL"/>
        <w:rPr>
          <w:lang w:val="en-US"/>
        </w:rPr>
      </w:pPr>
      <w:r w:rsidRPr="00E0123F">
        <w:rPr>
          <w:lang w:val="en-US"/>
        </w:rPr>
        <w:t xml:space="preserve">                  headers:</w:t>
      </w:r>
    </w:p>
    <w:p w14:paraId="3613CD07" w14:textId="77777777" w:rsidR="00963EDA" w:rsidRPr="00E0123F" w:rsidRDefault="00963EDA" w:rsidP="00963EDA">
      <w:pPr>
        <w:pStyle w:val="PL"/>
        <w:rPr>
          <w:lang w:val="en-US"/>
        </w:rPr>
      </w:pPr>
      <w:r w:rsidRPr="00E0123F">
        <w:rPr>
          <w:lang w:val="en-US"/>
        </w:rPr>
        <w:lastRenderedPageBreak/>
        <w:t xml:space="preserve">                    Content-Id:</w:t>
      </w:r>
    </w:p>
    <w:p w14:paraId="30AD44DC"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237720F" w14:textId="77777777" w:rsidR="00963EDA" w:rsidRDefault="00963EDA" w:rsidP="00963EDA">
      <w:pPr>
        <w:pStyle w:val="PL"/>
        <w:rPr>
          <w:lang w:val="en-US"/>
        </w:rPr>
      </w:pPr>
      <w:r w:rsidRPr="00E0123F">
        <w:rPr>
          <w:lang w:val="en-US"/>
        </w:rPr>
        <w:t xml:space="preserve">                        type: string</w:t>
      </w:r>
    </w:p>
    <w:p w14:paraId="241F5D87" w14:textId="77777777" w:rsidR="00963EDA" w:rsidRPr="00DF7B52" w:rsidRDefault="00963EDA" w:rsidP="00963EDA">
      <w:pPr>
        <w:pStyle w:val="PL"/>
        <w:rPr>
          <w:lang w:val="en-US"/>
        </w:rPr>
      </w:pPr>
      <w:r w:rsidRPr="00DF7B52">
        <w:rPr>
          <w:lang w:val="en-US"/>
        </w:rPr>
        <w:t xml:space="preserve">                binaryDataN2Information10:</w:t>
      </w:r>
    </w:p>
    <w:p w14:paraId="6253C0BC" w14:textId="77777777" w:rsidR="00963EDA" w:rsidRPr="00E0123F" w:rsidRDefault="00963EDA" w:rsidP="00963EDA">
      <w:pPr>
        <w:pStyle w:val="PL"/>
        <w:rPr>
          <w:lang w:val="en-US"/>
        </w:rPr>
      </w:pPr>
      <w:r w:rsidRPr="00DF7B52">
        <w:rPr>
          <w:lang w:val="en-US"/>
        </w:rPr>
        <w:t xml:space="preserve">                  </w:t>
      </w:r>
      <w:r w:rsidRPr="00E0123F">
        <w:rPr>
          <w:lang w:val="en-US"/>
        </w:rPr>
        <w:t>contentType:  application/vnd.3gpp.ngap</w:t>
      </w:r>
    </w:p>
    <w:p w14:paraId="4215E216" w14:textId="50A92432" w:rsidR="00963EDA" w:rsidRPr="00E0123F" w:rsidRDefault="00963EDA" w:rsidP="00963EDA">
      <w:pPr>
        <w:pStyle w:val="PL"/>
        <w:rPr>
          <w:lang w:val="en-US"/>
        </w:rPr>
      </w:pPr>
      <w:r w:rsidRPr="00E0123F">
        <w:rPr>
          <w:lang w:val="en-US"/>
        </w:rPr>
        <w:t xml:space="preserve">                  headers:</w:t>
      </w:r>
    </w:p>
    <w:p w14:paraId="5C8F2E26" w14:textId="77777777" w:rsidR="00963EDA" w:rsidRPr="00E0123F" w:rsidRDefault="00963EDA" w:rsidP="00963EDA">
      <w:pPr>
        <w:pStyle w:val="PL"/>
        <w:rPr>
          <w:lang w:val="en-US"/>
        </w:rPr>
      </w:pPr>
      <w:r w:rsidRPr="00E0123F">
        <w:rPr>
          <w:lang w:val="en-US"/>
        </w:rPr>
        <w:t xml:space="preserve">                    Content-Id:</w:t>
      </w:r>
    </w:p>
    <w:p w14:paraId="7BEA3E91" w14:textId="77777777" w:rsidR="00963EDA" w:rsidRPr="00E0123F" w:rsidRDefault="00963EDA" w:rsidP="00963EDA">
      <w:pPr>
        <w:pStyle w:val="PL"/>
        <w:rPr>
          <w:lang w:val="en-US"/>
        </w:rPr>
      </w:pPr>
      <w:r w:rsidRPr="00E0123F">
        <w:rPr>
          <w:lang w:val="en-US"/>
        </w:rPr>
        <w:t xml:space="preserve">                   </w:t>
      </w:r>
      <w:r>
        <w:rPr>
          <w:lang w:val="en-US"/>
        </w:rPr>
        <w:t xml:space="preserve">  </w:t>
      </w:r>
      <w:r w:rsidRPr="00E0123F">
        <w:rPr>
          <w:lang w:val="en-US"/>
        </w:rPr>
        <w:t xml:space="preserve"> schema:</w:t>
      </w:r>
    </w:p>
    <w:p w14:paraId="09911E96" w14:textId="646F4DEA" w:rsidR="00963EDA" w:rsidRDefault="00963EDA" w:rsidP="00963EDA">
      <w:pPr>
        <w:pStyle w:val="PL"/>
      </w:pPr>
      <w:r w:rsidRPr="00E0123F">
        <w:rPr>
          <w:lang w:val="en-US"/>
        </w:rPr>
        <w:t xml:space="preserve">                        type: string</w:t>
      </w:r>
    </w:p>
    <w:p w14:paraId="62837EAA" w14:textId="348FA6A6"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05F9012E" w14:textId="10B77D91" w:rsidR="006C43E9" w:rsidRPr="002E5CBA" w:rsidRDefault="006C43E9" w:rsidP="0053371B">
      <w:pPr>
        <w:pStyle w:val="PL"/>
        <w:rPr>
          <w:lang w:val="en-US"/>
        </w:rPr>
      </w:pPr>
      <w:r>
        <w:rPr>
          <w:lang w:val="en-US"/>
        </w:rPr>
        <w:t xml:space="preserve">          $ref: </w:t>
      </w:r>
      <w:r w:rsidRPr="00690A26">
        <w:t>'TS29571_CommonData.yaml#/components/</w:t>
      </w:r>
      <w:r>
        <w:t>responses/307'</w:t>
      </w:r>
    </w:p>
    <w:p w14:paraId="34E7B673" w14:textId="5C14EECA" w:rsidR="0053371B" w:rsidRDefault="0053371B" w:rsidP="0053371B">
      <w:pPr>
        <w:pStyle w:val="PL"/>
        <w:rPr>
          <w:lang w:val="en-US"/>
        </w:rPr>
      </w:pPr>
      <w:r w:rsidRPr="00046E6A">
        <w:rPr>
          <w:lang w:val="en-US"/>
        </w:rPr>
        <w:t xml:space="preserve">        '308':</w:t>
      </w:r>
    </w:p>
    <w:p w14:paraId="2A19A2C9" w14:textId="78307034" w:rsidR="006C43E9" w:rsidRPr="00046E6A" w:rsidRDefault="006C43E9" w:rsidP="0053371B">
      <w:pPr>
        <w:pStyle w:val="PL"/>
        <w:rPr>
          <w:lang w:val="en-US"/>
        </w:rPr>
      </w:pPr>
      <w:r>
        <w:rPr>
          <w:lang w:val="en-US"/>
        </w:rPr>
        <w:t xml:space="preserve">          $ref: </w:t>
      </w:r>
      <w:r w:rsidRPr="00690A26">
        <w:t>'TS29571_CommonData.yaml#/components/</w:t>
      </w:r>
      <w:r>
        <w:t>responses/30</w:t>
      </w:r>
      <w:r w:rsidR="006B5E4A">
        <w:t>8</w:t>
      </w:r>
      <w:r>
        <w:t>'</w:t>
      </w:r>
    </w:p>
    <w:p w14:paraId="29DCDFA0" w14:textId="77777777" w:rsidR="00602AC0" w:rsidRPr="003B2883" w:rsidRDefault="00602AC0" w:rsidP="00602AC0">
      <w:pPr>
        <w:pStyle w:val="PL"/>
      </w:pPr>
      <w:r w:rsidRPr="003B2883">
        <w:t xml:space="preserve">        '400':</w:t>
      </w:r>
    </w:p>
    <w:p w14:paraId="197BCDFA" w14:textId="77777777" w:rsidR="00602AC0" w:rsidRPr="003B2883" w:rsidRDefault="00602AC0" w:rsidP="00602AC0">
      <w:pPr>
        <w:pStyle w:val="PL"/>
      </w:pPr>
      <w:r w:rsidRPr="003B2883">
        <w:t xml:space="preserve">          description: Bad Request</w:t>
      </w:r>
    </w:p>
    <w:p w14:paraId="3D99A2EC" w14:textId="77777777" w:rsidR="00602AC0" w:rsidRPr="003B2883" w:rsidRDefault="00602AC0" w:rsidP="00602AC0">
      <w:pPr>
        <w:pStyle w:val="PL"/>
      </w:pPr>
      <w:r w:rsidRPr="003B2883">
        <w:t xml:space="preserve">          content:</w:t>
      </w:r>
    </w:p>
    <w:p w14:paraId="4A0C0CED" w14:textId="77777777" w:rsidR="00602AC0" w:rsidRPr="003B2883" w:rsidRDefault="00602AC0" w:rsidP="00602AC0">
      <w:pPr>
        <w:pStyle w:val="PL"/>
      </w:pPr>
      <w:r w:rsidRPr="003B2883">
        <w:t xml:space="preserve">            application/json:</w:t>
      </w:r>
    </w:p>
    <w:p w14:paraId="4B58CE18" w14:textId="77777777" w:rsidR="00602AC0" w:rsidRPr="003B2883" w:rsidRDefault="00602AC0" w:rsidP="00602AC0">
      <w:pPr>
        <w:pStyle w:val="PL"/>
      </w:pPr>
      <w:r w:rsidRPr="003B2883">
        <w:t xml:space="preserve">              schema:</w:t>
      </w:r>
    </w:p>
    <w:p w14:paraId="28E73B13" w14:textId="7F2F141B" w:rsidR="00602AC0" w:rsidRDefault="00602AC0" w:rsidP="00602AC0">
      <w:pPr>
        <w:pStyle w:val="PL"/>
      </w:pPr>
      <w:r w:rsidRPr="003B2883">
        <w:t xml:space="preserve">                $ref: '#/components/schemas/N2InformationTransferError'</w:t>
      </w:r>
    </w:p>
    <w:p w14:paraId="09AC9AC0"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DB96934"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C2340A6" w14:textId="0817CD44"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3115646E" w14:textId="77777777" w:rsidR="00682492" w:rsidRDefault="00682492" w:rsidP="0068249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42A50E5" w14:textId="1CBAAEBF" w:rsidR="001D3983" w:rsidRPr="003B2883" w:rsidRDefault="00682492" w:rsidP="00682492">
      <w:pPr>
        <w:pStyle w:val="PL"/>
      </w:pPr>
      <w:r>
        <w:rPr>
          <w:lang w:val="en-US"/>
        </w:rPr>
        <w:t xml:space="preserve">          $ref: </w:t>
      </w:r>
      <w:r w:rsidRPr="00690A26">
        <w:t>'TS29571_CommonData.yaml#/components/</w:t>
      </w:r>
      <w:r>
        <w:t>responses/401'</w:t>
      </w:r>
    </w:p>
    <w:p w14:paraId="49D1FEE6" w14:textId="77777777" w:rsidR="00602AC0" w:rsidRPr="003B2883" w:rsidRDefault="00602AC0" w:rsidP="00602AC0">
      <w:pPr>
        <w:pStyle w:val="PL"/>
      </w:pPr>
      <w:r w:rsidRPr="003B2883">
        <w:t xml:space="preserve">        '403':</w:t>
      </w:r>
    </w:p>
    <w:p w14:paraId="182CA3D6" w14:textId="77777777" w:rsidR="00602AC0" w:rsidRPr="003B2883" w:rsidRDefault="00602AC0" w:rsidP="00602AC0">
      <w:pPr>
        <w:pStyle w:val="PL"/>
      </w:pPr>
      <w:r w:rsidRPr="003B2883">
        <w:t xml:space="preserve">          description: Forbidden</w:t>
      </w:r>
    </w:p>
    <w:p w14:paraId="0395F9E6" w14:textId="77777777" w:rsidR="00602AC0" w:rsidRPr="003B2883" w:rsidRDefault="00602AC0" w:rsidP="00602AC0">
      <w:pPr>
        <w:pStyle w:val="PL"/>
      </w:pPr>
      <w:r w:rsidRPr="003B2883">
        <w:t xml:space="preserve">          content:</w:t>
      </w:r>
    </w:p>
    <w:p w14:paraId="2BA0A607" w14:textId="77777777" w:rsidR="00602AC0" w:rsidRPr="003B2883" w:rsidRDefault="00602AC0" w:rsidP="00602AC0">
      <w:pPr>
        <w:pStyle w:val="PL"/>
      </w:pPr>
      <w:r w:rsidRPr="003B2883">
        <w:t xml:space="preserve">            application/json:</w:t>
      </w:r>
    </w:p>
    <w:p w14:paraId="4D0E1A3B" w14:textId="77777777" w:rsidR="00602AC0" w:rsidRPr="003B2883" w:rsidRDefault="00602AC0" w:rsidP="00602AC0">
      <w:pPr>
        <w:pStyle w:val="PL"/>
      </w:pPr>
      <w:r w:rsidRPr="003B2883">
        <w:t xml:space="preserve">              schema:</w:t>
      </w:r>
    </w:p>
    <w:p w14:paraId="31113269" w14:textId="67A65CAA" w:rsidR="00602AC0" w:rsidRDefault="00602AC0" w:rsidP="00602AC0">
      <w:pPr>
        <w:pStyle w:val="PL"/>
      </w:pPr>
      <w:r w:rsidRPr="003B2883">
        <w:t xml:space="preserve">                $ref: '#/components/schemas/N2InformationTransferError'</w:t>
      </w:r>
    </w:p>
    <w:p w14:paraId="0D9CF531"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59770B73"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743DD519" w14:textId="46FF32E3"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7BC7ABF9" w14:textId="77777777" w:rsidR="00602AC0" w:rsidRPr="003B2883" w:rsidRDefault="00602AC0" w:rsidP="00602AC0">
      <w:pPr>
        <w:pStyle w:val="PL"/>
      </w:pPr>
      <w:r w:rsidRPr="003B2883">
        <w:t xml:space="preserve">        '404':</w:t>
      </w:r>
    </w:p>
    <w:p w14:paraId="361D7AC0" w14:textId="77777777" w:rsidR="00602AC0" w:rsidRPr="003B2883" w:rsidRDefault="00602AC0" w:rsidP="00602AC0">
      <w:pPr>
        <w:pStyle w:val="PL"/>
      </w:pPr>
      <w:r w:rsidRPr="003B2883">
        <w:t xml:space="preserve">          description: Not Found</w:t>
      </w:r>
    </w:p>
    <w:p w14:paraId="23FAE501" w14:textId="77777777" w:rsidR="00602AC0" w:rsidRPr="003B2883" w:rsidRDefault="00602AC0" w:rsidP="00602AC0">
      <w:pPr>
        <w:pStyle w:val="PL"/>
      </w:pPr>
      <w:r w:rsidRPr="003B2883">
        <w:t xml:space="preserve">          content:</w:t>
      </w:r>
    </w:p>
    <w:p w14:paraId="6B301540" w14:textId="77777777" w:rsidR="00602AC0" w:rsidRPr="003B2883" w:rsidRDefault="00602AC0" w:rsidP="00602AC0">
      <w:pPr>
        <w:pStyle w:val="PL"/>
      </w:pPr>
      <w:r w:rsidRPr="003B2883">
        <w:t xml:space="preserve">            application/json:</w:t>
      </w:r>
    </w:p>
    <w:p w14:paraId="2EAC39CD" w14:textId="77777777" w:rsidR="00602AC0" w:rsidRPr="003B2883" w:rsidRDefault="00602AC0" w:rsidP="00602AC0">
      <w:pPr>
        <w:pStyle w:val="PL"/>
      </w:pPr>
      <w:r w:rsidRPr="003B2883">
        <w:t xml:space="preserve">              schema:</w:t>
      </w:r>
    </w:p>
    <w:p w14:paraId="20324990" w14:textId="77777777" w:rsidR="00602AC0" w:rsidRPr="003B2883" w:rsidRDefault="00602AC0" w:rsidP="00602AC0">
      <w:pPr>
        <w:pStyle w:val="PL"/>
      </w:pPr>
      <w:r w:rsidRPr="003B2883">
        <w:t xml:space="preserve">                $ref: '#/components/schemas/N2InformationTransferError'</w:t>
      </w:r>
    </w:p>
    <w:p w14:paraId="443CD5DB" w14:textId="77777777" w:rsidR="00602AC0" w:rsidRPr="003B2883" w:rsidRDefault="00602AC0" w:rsidP="00602AC0">
      <w:pPr>
        <w:pStyle w:val="PL"/>
      </w:pPr>
      <w:r w:rsidRPr="003B2883">
        <w:t xml:space="preserve">        '411':</w:t>
      </w:r>
    </w:p>
    <w:p w14:paraId="6CE50367" w14:textId="77777777" w:rsidR="00602AC0" w:rsidRPr="003B2883" w:rsidRDefault="00602AC0" w:rsidP="00602AC0">
      <w:pPr>
        <w:pStyle w:val="PL"/>
      </w:pPr>
      <w:r w:rsidRPr="003B2883">
        <w:t xml:space="preserve">          $ref: 'TS29571_CommonData.yaml#/components/responses/411'</w:t>
      </w:r>
    </w:p>
    <w:p w14:paraId="28C0863F" w14:textId="77777777" w:rsidR="00602AC0" w:rsidRPr="003B2883" w:rsidRDefault="00602AC0" w:rsidP="00602AC0">
      <w:pPr>
        <w:pStyle w:val="PL"/>
      </w:pPr>
      <w:r w:rsidRPr="003B2883">
        <w:t xml:space="preserve">        '413':</w:t>
      </w:r>
    </w:p>
    <w:p w14:paraId="7CEAF43A" w14:textId="77777777" w:rsidR="00602AC0" w:rsidRPr="003B2883" w:rsidRDefault="00602AC0" w:rsidP="00602AC0">
      <w:pPr>
        <w:pStyle w:val="PL"/>
      </w:pPr>
      <w:r w:rsidRPr="003B2883">
        <w:t xml:space="preserve">          $ref: 'TS29571_CommonData.yaml#/components/responses/413'</w:t>
      </w:r>
    </w:p>
    <w:p w14:paraId="5CA85100" w14:textId="77777777" w:rsidR="00602AC0" w:rsidRPr="003B2883" w:rsidRDefault="00602AC0" w:rsidP="00602AC0">
      <w:pPr>
        <w:pStyle w:val="PL"/>
      </w:pPr>
      <w:r w:rsidRPr="003B2883">
        <w:t xml:space="preserve">        '415':</w:t>
      </w:r>
    </w:p>
    <w:p w14:paraId="403857A0" w14:textId="77777777" w:rsidR="00602AC0" w:rsidRPr="003B2883" w:rsidRDefault="00602AC0" w:rsidP="00602AC0">
      <w:pPr>
        <w:pStyle w:val="PL"/>
      </w:pPr>
      <w:r w:rsidRPr="003B2883">
        <w:t xml:space="preserve">          $ref: 'TS29571_CommonData.yaml#/components/responses/415'</w:t>
      </w:r>
    </w:p>
    <w:p w14:paraId="4C865ACF" w14:textId="77777777" w:rsidR="00602AC0" w:rsidRPr="003B2883" w:rsidRDefault="00602AC0" w:rsidP="00602AC0">
      <w:pPr>
        <w:pStyle w:val="PL"/>
      </w:pPr>
      <w:r w:rsidRPr="003B2883">
        <w:t xml:space="preserve">        '429':</w:t>
      </w:r>
    </w:p>
    <w:p w14:paraId="59568E31" w14:textId="77777777" w:rsidR="00602AC0" w:rsidRPr="003B2883" w:rsidRDefault="00602AC0" w:rsidP="00602AC0">
      <w:pPr>
        <w:pStyle w:val="PL"/>
      </w:pPr>
      <w:r w:rsidRPr="003B2883">
        <w:t xml:space="preserve">          $ref: 'TS29571_CommonData.yaml#/components/responses/429'</w:t>
      </w:r>
    </w:p>
    <w:p w14:paraId="6899C338" w14:textId="77777777" w:rsidR="00602AC0" w:rsidRPr="003B2883" w:rsidRDefault="00602AC0" w:rsidP="00602AC0">
      <w:pPr>
        <w:pStyle w:val="PL"/>
      </w:pPr>
      <w:r w:rsidRPr="003B2883">
        <w:t xml:space="preserve">        '500':</w:t>
      </w:r>
    </w:p>
    <w:p w14:paraId="6DE317E1" w14:textId="77777777" w:rsidR="00602AC0" w:rsidRPr="003B2883" w:rsidRDefault="00602AC0" w:rsidP="00602AC0">
      <w:pPr>
        <w:pStyle w:val="PL"/>
      </w:pPr>
      <w:r w:rsidRPr="003B2883">
        <w:t xml:space="preserve">          description: Internal Server Error</w:t>
      </w:r>
    </w:p>
    <w:p w14:paraId="3C17F917" w14:textId="77777777" w:rsidR="00602AC0" w:rsidRPr="003B2883" w:rsidRDefault="00602AC0" w:rsidP="00602AC0">
      <w:pPr>
        <w:pStyle w:val="PL"/>
      </w:pPr>
      <w:r w:rsidRPr="003B2883">
        <w:t xml:space="preserve">          content:</w:t>
      </w:r>
    </w:p>
    <w:p w14:paraId="7EBBC5FD" w14:textId="77777777" w:rsidR="00602AC0" w:rsidRPr="003B2883" w:rsidRDefault="00602AC0" w:rsidP="00602AC0">
      <w:pPr>
        <w:pStyle w:val="PL"/>
      </w:pPr>
      <w:r w:rsidRPr="003B2883">
        <w:t xml:space="preserve">            application/json:</w:t>
      </w:r>
    </w:p>
    <w:p w14:paraId="04A76490" w14:textId="77777777" w:rsidR="00602AC0" w:rsidRPr="003B2883" w:rsidRDefault="00602AC0" w:rsidP="00602AC0">
      <w:pPr>
        <w:pStyle w:val="PL"/>
      </w:pPr>
      <w:r w:rsidRPr="003B2883">
        <w:t xml:space="preserve">              schema:</w:t>
      </w:r>
    </w:p>
    <w:p w14:paraId="24C9A049" w14:textId="54EC29F6" w:rsidR="00602AC0" w:rsidRDefault="00602AC0" w:rsidP="00602AC0">
      <w:pPr>
        <w:pStyle w:val="PL"/>
      </w:pPr>
      <w:r w:rsidRPr="003B2883">
        <w:t xml:space="preserve">                $ref: '#/components/schemas/N2InformationTransferError'</w:t>
      </w:r>
    </w:p>
    <w:p w14:paraId="08014415"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39D91AD"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03129E3C" w14:textId="3CE19555" w:rsidR="003F551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46386C09" w14:textId="77777777" w:rsidR="00001A20" w:rsidRPr="003B2883" w:rsidRDefault="00001A20" w:rsidP="00001A20">
      <w:pPr>
        <w:pStyle w:val="PL"/>
      </w:pPr>
      <w:r w:rsidRPr="003B2883">
        <w:t xml:space="preserve">        '50</w:t>
      </w:r>
      <w:r>
        <w:t>2</w:t>
      </w:r>
      <w:r w:rsidRPr="003B2883">
        <w:t>':</w:t>
      </w:r>
    </w:p>
    <w:p w14:paraId="352AAAD5" w14:textId="7D958270" w:rsidR="00682492" w:rsidRPr="003B2883" w:rsidRDefault="00001A20" w:rsidP="00001A20">
      <w:pPr>
        <w:pStyle w:val="PL"/>
      </w:pPr>
      <w:r w:rsidRPr="003B2883">
        <w:t xml:space="preserve">          $ref: 'TS29571_CommonData.yaml#/components/responses/50</w:t>
      </w:r>
      <w:r>
        <w:t>2</w:t>
      </w:r>
      <w:r w:rsidRPr="003B2883">
        <w:t>'</w:t>
      </w:r>
    </w:p>
    <w:p w14:paraId="6616DE4B" w14:textId="77777777" w:rsidR="00602AC0" w:rsidRPr="003B2883" w:rsidRDefault="00602AC0" w:rsidP="00602AC0">
      <w:pPr>
        <w:pStyle w:val="PL"/>
      </w:pPr>
      <w:r w:rsidRPr="003B2883">
        <w:t xml:space="preserve">        '503':</w:t>
      </w:r>
    </w:p>
    <w:p w14:paraId="165AD1EB" w14:textId="77777777" w:rsidR="00602AC0" w:rsidRPr="003B2883" w:rsidRDefault="00602AC0" w:rsidP="00602AC0">
      <w:pPr>
        <w:pStyle w:val="PL"/>
      </w:pPr>
      <w:r w:rsidRPr="003B2883">
        <w:t xml:space="preserve">          description: Service Unavailable</w:t>
      </w:r>
    </w:p>
    <w:p w14:paraId="3533E2B6" w14:textId="77777777" w:rsidR="00602AC0" w:rsidRPr="003B2883" w:rsidRDefault="00602AC0" w:rsidP="00602AC0">
      <w:pPr>
        <w:pStyle w:val="PL"/>
      </w:pPr>
      <w:r w:rsidRPr="003B2883">
        <w:t xml:space="preserve">          content:</w:t>
      </w:r>
    </w:p>
    <w:p w14:paraId="228D3EC1" w14:textId="77777777" w:rsidR="00602AC0" w:rsidRPr="003B2883" w:rsidRDefault="00602AC0" w:rsidP="00602AC0">
      <w:pPr>
        <w:pStyle w:val="PL"/>
      </w:pPr>
      <w:r w:rsidRPr="003B2883">
        <w:t xml:space="preserve">            application/json:</w:t>
      </w:r>
    </w:p>
    <w:p w14:paraId="1FAD3567" w14:textId="77777777" w:rsidR="00602AC0" w:rsidRPr="003B2883" w:rsidRDefault="00602AC0" w:rsidP="00602AC0">
      <w:pPr>
        <w:pStyle w:val="PL"/>
      </w:pPr>
      <w:r w:rsidRPr="003B2883">
        <w:t xml:space="preserve">              schema:</w:t>
      </w:r>
    </w:p>
    <w:p w14:paraId="52E6683D" w14:textId="49E073A8" w:rsidR="00602AC0" w:rsidRDefault="00602AC0" w:rsidP="00602AC0">
      <w:pPr>
        <w:pStyle w:val="PL"/>
      </w:pPr>
      <w:r w:rsidRPr="003B2883">
        <w:t xml:space="preserve">                $ref: '#/components/schemas/N2InformationTransferError'</w:t>
      </w:r>
    </w:p>
    <w:p w14:paraId="653B9179"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 xml:space="preserve">json: # </w:t>
      </w:r>
      <w:r>
        <w:rPr>
          <w:lang w:val="en-US"/>
        </w:rPr>
        <w:t>error originated by an SCP or SEPP</w:t>
      </w:r>
    </w:p>
    <w:p w14:paraId="3948B4DC" w14:textId="77777777" w:rsidR="003F5513" w:rsidRPr="002E5CBA" w:rsidRDefault="003F5513" w:rsidP="003F5513">
      <w:pPr>
        <w:pStyle w:val="PL"/>
        <w:rPr>
          <w:lang w:val="en-US"/>
        </w:rPr>
      </w:pPr>
      <w:r w:rsidRPr="002E5CBA">
        <w:rPr>
          <w:lang w:val="en-US"/>
        </w:rPr>
        <w:t xml:space="preserve">          </w:t>
      </w:r>
      <w:r>
        <w:rPr>
          <w:lang w:val="en-US"/>
        </w:rPr>
        <w:t xml:space="preserve">    </w:t>
      </w:r>
      <w:r w:rsidRPr="002E5CBA">
        <w:rPr>
          <w:lang w:val="en-US"/>
        </w:rPr>
        <w:t>schema:</w:t>
      </w:r>
    </w:p>
    <w:p w14:paraId="42C1BD76" w14:textId="354F36F6" w:rsidR="003F5513" w:rsidRPr="003B2883" w:rsidRDefault="003F5513" w:rsidP="003F5513">
      <w:pPr>
        <w:pStyle w:val="PL"/>
      </w:pPr>
      <w:r w:rsidRPr="002E5CBA">
        <w:rPr>
          <w:lang w:val="en-US"/>
        </w:rPr>
        <w:t xml:space="preserve">            </w:t>
      </w:r>
      <w:r>
        <w:rPr>
          <w:lang w:val="en-US"/>
        </w:rPr>
        <w:t xml:space="preserve">    </w:t>
      </w:r>
      <w:r w:rsidRPr="003B2883">
        <w:t>$ref: 'TS29571_CommonData.yaml#/components/schemas/ProblemDetails'</w:t>
      </w:r>
    </w:p>
    <w:p w14:paraId="6C39D25C" w14:textId="77777777" w:rsidR="00602AC0" w:rsidRPr="003B2883" w:rsidRDefault="00602AC0" w:rsidP="00602AC0">
      <w:pPr>
        <w:pStyle w:val="PL"/>
      </w:pPr>
      <w:r w:rsidRPr="003B2883">
        <w:t xml:space="preserve">        default:</w:t>
      </w:r>
    </w:p>
    <w:p w14:paraId="01480A56" w14:textId="77777777" w:rsidR="00602AC0" w:rsidRPr="003B2883" w:rsidRDefault="00602AC0" w:rsidP="00602AC0">
      <w:pPr>
        <w:pStyle w:val="PL"/>
      </w:pPr>
      <w:r w:rsidRPr="003B2883">
        <w:t xml:space="preserve">          description: Unexpected error</w:t>
      </w:r>
    </w:p>
    <w:p w14:paraId="43C142E9" w14:textId="77777777" w:rsidR="00602AC0" w:rsidRPr="003B2883" w:rsidRDefault="00602AC0" w:rsidP="00602AC0">
      <w:pPr>
        <w:pStyle w:val="PL"/>
      </w:pPr>
      <w:r w:rsidRPr="003B2883">
        <w:t xml:space="preserve">  /non-ue-n2-messages/subscriptions:</w:t>
      </w:r>
    </w:p>
    <w:p w14:paraId="6830AAED" w14:textId="77777777" w:rsidR="00602AC0" w:rsidRPr="003B2883" w:rsidRDefault="00602AC0" w:rsidP="00602AC0">
      <w:pPr>
        <w:pStyle w:val="PL"/>
      </w:pPr>
      <w:r w:rsidRPr="003B2883">
        <w:t xml:space="preserve">    post:</w:t>
      </w:r>
    </w:p>
    <w:p w14:paraId="2E1A39F0" w14:textId="77777777" w:rsidR="00602AC0" w:rsidRPr="003B2883" w:rsidRDefault="00602AC0" w:rsidP="00602AC0">
      <w:pPr>
        <w:pStyle w:val="PL"/>
      </w:pPr>
      <w:r w:rsidRPr="003B2883">
        <w:t xml:space="preserve">      summary: Namf_Communication Non UE N2 Info Subscribe service Operation</w:t>
      </w:r>
    </w:p>
    <w:p w14:paraId="3F2D7EFC" w14:textId="77777777" w:rsidR="00602AC0" w:rsidRPr="003B2883" w:rsidRDefault="00602AC0" w:rsidP="00602AC0">
      <w:pPr>
        <w:pStyle w:val="PL"/>
      </w:pPr>
      <w:r w:rsidRPr="003B2883">
        <w:t xml:space="preserve">      tags:</w:t>
      </w:r>
    </w:p>
    <w:p w14:paraId="4F6D585F" w14:textId="342A40DD" w:rsidR="00602AC0" w:rsidRPr="003B2883" w:rsidRDefault="00602AC0" w:rsidP="00602AC0">
      <w:pPr>
        <w:pStyle w:val="PL"/>
      </w:pPr>
      <w:r w:rsidRPr="003B2883">
        <w:t xml:space="preserve">        - </w:t>
      </w:r>
      <w:r w:rsidRPr="003B2883">
        <w:rPr>
          <w:lang w:eastAsia="zh-CN"/>
        </w:rPr>
        <w:t>Non UE N2Messages Subscriptions collection (</w:t>
      </w:r>
      <w:r w:rsidR="00A05452">
        <w:rPr>
          <w:lang w:eastAsia="zh-CN"/>
        </w:rPr>
        <w:t>Collection</w:t>
      </w:r>
      <w:r w:rsidRPr="003B2883">
        <w:rPr>
          <w:lang w:eastAsia="zh-CN"/>
        </w:rPr>
        <w:t>)</w:t>
      </w:r>
    </w:p>
    <w:p w14:paraId="30E411A6" w14:textId="2BB1A094" w:rsidR="00602AC0" w:rsidRDefault="00602AC0" w:rsidP="00602AC0">
      <w:pPr>
        <w:pStyle w:val="PL"/>
      </w:pPr>
      <w:r w:rsidRPr="003B2883">
        <w:t xml:space="preserve">      operationId: NonUeN2InfoSubscribe</w:t>
      </w:r>
    </w:p>
    <w:p w14:paraId="1AA249AF" w14:textId="77777777" w:rsidR="00537100" w:rsidRPr="003B2883" w:rsidRDefault="00537100" w:rsidP="00537100">
      <w:pPr>
        <w:pStyle w:val="PL"/>
      </w:pPr>
      <w:r>
        <w:t xml:space="preserve">      </w:t>
      </w:r>
      <w:r w:rsidRPr="003B2883">
        <w:t>security:</w:t>
      </w:r>
    </w:p>
    <w:p w14:paraId="5EF1841B" w14:textId="77777777" w:rsidR="00537100" w:rsidRPr="003B2883" w:rsidRDefault="00537100" w:rsidP="00537100">
      <w:pPr>
        <w:pStyle w:val="PL"/>
        <w:rPr>
          <w:lang w:val="en-US"/>
        </w:rPr>
      </w:pPr>
      <w:r w:rsidRPr="003B2883">
        <w:rPr>
          <w:lang w:val="en-US"/>
        </w:rPr>
        <w:t xml:space="preserve">  </w:t>
      </w:r>
      <w:r>
        <w:rPr>
          <w:lang w:val="en-US"/>
        </w:rPr>
        <w:t xml:space="preserve">      </w:t>
      </w:r>
      <w:r w:rsidRPr="003B2883">
        <w:rPr>
          <w:lang w:val="en-US"/>
        </w:rPr>
        <w:t>- {}</w:t>
      </w:r>
    </w:p>
    <w:p w14:paraId="7265EF39" w14:textId="77777777" w:rsidR="00537100" w:rsidRPr="003B2883" w:rsidRDefault="00537100" w:rsidP="00537100">
      <w:pPr>
        <w:pStyle w:val="PL"/>
      </w:pPr>
      <w:r w:rsidRPr="003B2883">
        <w:t xml:space="preserve">  </w:t>
      </w:r>
      <w:r>
        <w:t xml:space="preserve">      </w:t>
      </w:r>
      <w:r w:rsidRPr="003B2883">
        <w:t>- oAuth2ClientCredentials:</w:t>
      </w:r>
    </w:p>
    <w:p w14:paraId="4B9761BB" w14:textId="77777777" w:rsidR="00537100" w:rsidRDefault="00537100" w:rsidP="00537100">
      <w:pPr>
        <w:pStyle w:val="PL"/>
        <w:rPr>
          <w:lang w:val="en-US"/>
        </w:rPr>
      </w:pPr>
      <w:r w:rsidRPr="003B2883">
        <w:rPr>
          <w:lang w:val="en-US"/>
        </w:rPr>
        <w:lastRenderedPageBreak/>
        <w:t xml:space="preserve">      </w:t>
      </w:r>
      <w:r>
        <w:rPr>
          <w:lang w:val="en-US"/>
        </w:rPr>
        <w:t xml:space="preserve">    </w:t>
      </w:r>
      <w:r w:rsidRPr="003B2883">
        <w:rPr>
          <w:lang w:val="en-US"/>
        </w:rPr>
        <w:t>- namf-comm</w:t>
      </w:r>
    </w:p>
    <w:p w14:paraId="098D1EE0" w14:textId="77777777" w:rsidR="00537100" w:rsidRDefault="00537100" w:rsidP="00537100">
      <w:pPr>
        <w:pStyle w:val="PL"/>
      </w:pPr>
      <w:r>
        <w:t xml:space="preserve">        - oAuth2ClientCredentials:</w:t>
      </w:r>
    </w:p>
    <w:p w14:paraId="05E625FC" w14:textId="77777777" w:rsidR="00537100" w:rsidRDefault="00537100" w:rsidP="00537100">
      <w:pPr>
        <w:pStyle w:val="PL"/>
      </w:pPr>
      <w:r>
        <w:t xml:space="preserve">          - namf</w:t>
      </w:r>
      <w:r w:rsidRPr="00052626">
        <w:t>-</w:t>
      </w:r>
      <w:r>
        <w:t>comm</w:t>
      </w:r>
    </w:p>
    <w:p w14:paraId="586A1E03" w14:textId="694BE745" w:rsidR="00537100" w:rsidRPr="003B2883" w:rsidRDefault="00537100" w:rsidP="00537100">
      <w:pPr>
        <w:pStyle w:val="PL"/>
      </w:pPr>
      <w:r>
        <w:t xml:space="preserve">          - namf</w:t>
      </w:r>
      <w:r w:rsidRPr="00052626">
        <w:t>-</w:t>
      </w:r>
      <w:r>
        <w:t>comm:non-ue-n2-messages</w:t>
      </w:r>
    </w:p>
    <w:p w14:paraId="3885DEAD" w14:textId="77777777" w:rsidR="00602AC0" w:rsidRPr="003B2883" w:rsidRDefault="00602AC0" w:rsidP="00602AC0">
      <w:pPr>
        <w:pStyle w:val="PL"/>
      </w:pPr>
      <w:r w:rsidRPr="003B2883">
        <w:t xml:space="preserve">      requestBody:</w:t>
      </w:r>
    </w:p>
    <w:p w14:paraId="02BC76BB" w14:textId="77777777" w:rsidR="00602AC0" w:rsidRPr="003B2883" w:rsidRDefault="00602AC0" w:rsidP="00602AC0">
      <w:pPr>
        <w:pStyle w:val="PL"/>
      </w:pPr>
      <w:r w:rsidRPr="003B2883">
        <w:t xml:space="preserve">        content:</w:t>
      </w:r>
    </w:p>
    <w:p w14:paraId="13239C48" w14:textId="77777777" w:rsidR="00602AC0" w:rsidRPr="003B2883" w:rsidRDefault="00602AC0" w:rsidP="00602AC0">
      <w:pPr>
        <w:pStyle w:val="PL"/>
      </w:pPr>
      <w:r w:rsidRPr="003B2883">
        <w:t xml:space="preserve">          application/json:</w:t>
      </w:r>
    </w:p>
    <w:p w14:paraId="582F4069" w14:textId="77777777" w:rsidR="00602AC0" w:rsidRPr="003B2883" w:rsidRDefault="00602AC0" w:rsidP="00602AC0">
      <w:pPr>
        <w:pStyle w:val="PL"/>
      </w:pPr>
      <w:r w:rsidRPr="003B2883">
        <w:t xml:space="preserve">            schema:</w:t>
      </w:r>
    </w:p>
    <w:p w14:paraId="27C6ED37" w14:textId="77777777" w:rsidR="00602AC0" w:rsidRPr="003B2883" w:rsidRDefault="00602AC0" w:rsidP="00602AC0">
      <w:pPr>
        <w:pStyle w:val="PL"/>
      </w:pPr>
      <w:r w:rsidRPr="003B2883">
        <w:t xml:space="preserve">              $ref: '#/components/schemas/NonUeN2InfoSubscriptionCreateData'</w:t>
      </w:r>
    </w:p>
    <w:p w14:paraId="15870E21" w14:textId="77777777" w:rsidR="00602AC0" w:rsidRPr="003B2883" w:rsidRDefault="00602AC0" w:rsidP="00602AC0">
      <w:pPr>
        <w:pStyle w:val="PL"/>
      </w:pPr>
      <w:r w:rsidRPr="003B2883">
        <w:t xml:space="preserve">        required: true</w:t>
      </w:r>
    </w:p>
    <w:p w14:paraId="7935D5D6" w14:textId="77777777" w:rsidR="00602AC0" w:rsidRPr="003B2883" w:rsidRDefault="00602AC0" w:rsidP="00602AC0">
      <w:pPr>
        <w:pStyle w:val="PL"/>
      </w:pPr>
      <w:r w:rsidRPr="003B2883">
        <w:t xml:space="preserve">      responses:</w:t>
      </w:r>
    </w:p>
    <w:p w14:paraId="21596862" w14:textId="77777777" w:rsidR="00602AC0" w:rsidRPr="003B2883" w:rsidRDefault="00602AC0" w:rsidP="00602AC0">
      <w:pPr>
        <w:pStyle w:val="PL"/>
      </w:pPr>
      <w:r w:rsidRPr="003B2883">
        <w:t xml:space="preserve">        '201':</w:t>
      </w:r>
    </w:p>
    <w:p w14:paraId="7E0631F8" w14:textId="77777777" w:rsidR="00602AC0" w:rsidRPr="003B2883" w:rsidRDefault="00602AC0" w:rsidP="00602AC0">
      <w:pPr>
        <w:pStyle w:val="PL"/>
      </w:pPr>
      <w:r w:rsidRPr="003B2883">
        <w:t xml:space="preserve">          description: Non UE N2 Info Subscription successfully created.</w:t>
      </w:r>
    </w:p>
    <w:p w14:paraId="4EB7E40A" w14:textId="77777777" w:rsidR="00602AC0" w:rsidRPr="003B2883" w:rsidRDefault="00602AC0" w:rsidP="00602AC0">
      <w:pPr>
        <w:pStyle w:val="PL"/>
      </w:pPr>
      <w:r w:rsidRPr="003B2883">
        <w:t xml:space="preserve">          headers:</w:t>
      </w:r>
    </w:p>
    <w:p w14:paraId="7FB431AA" w14:textId="77777777" w:rsidR="00602AC0" w:rsidRPr="003B2883" w:rsidRDefault="00602AC0" w:rsidP="00602AC0">
      <w:pPr>
        <w:pStyle w:val="PL"/>
      </w:pPr>
      <w:r w:rsidRPr="003B2883">
        <w:t xml:space="preserve">            Location:</w:t>
      </w:r>
    </w:p>
    <w:p w14:paraId="3EE24563" w14:textId="77777777" w:rsidR="00602AC0" w:rsidRPr="003B2883" w:rsidRDefault="00602AC0" w:rsidP="00602AC0">
      <w:pPr>
        <w:pStyle w:val="PL"/>
      </w:pPr>
      <w:r w:rsidRPr="003B2883">
        <w:t xml:space="preserve">              description: 'Contains the URI of the newly created resource, according to the structure: {apiRoot}/namf-comm/&lt;apiVersion&gt;/non-ue-n2-messages/subscriptions/{n2NotifySubscriptionId}'</w:t>
      </w:r>
    </w:p>
    <w:p w14:paraId="098CBFE9" w14:textId="77777777" w:rsidR="00602AC0" w:rsidRPr="003B2883" w:rsidRDefault="00602AC0" w:rsidP="00602AC0">
      <w:pPr>
        <w:pStyle w:val="PL"/>
      </w:pPr>
      <w:r w:rsidRPr="003B2883">
        <w:t xml:space="preserve">              required: true</w:t>
      </w:r>
    </w:p>
    <w:p w14:paraId="77AAF20E" w14:textId="77777777" w:rsidR="00602AC0" w:rsidRPr="003B2883" w:rsidRDefault="00602AC0" w:rsidP="00602AC0">
      <w:pPr>
        <w:pStyle w:val="PL"/>
      </w:pPr>
      <w:r w:rsidRPr="003B2883">
        <w:t xml:space="preserve">              schema:</w:t>
      </w:r>
    </w:p>
    <w:p w14:paraId="74150DED" w14:textId="77777777" w:rsidR="00602AC0" w:rsidRPr="003B2883" w:rsidRDefault="00602AC0" w:rsidP="00602AC0">
      <w:pPr>
        <w:pStyle w:val="PL"/>
      </w:pPr>
      <w:r w:rsidRPr="003B2883">
        <w:t xml:space="preserve">                type: string</w:t>
      </w:r>
    </w:p>
    <w:p w14:paraId="66C42D43" w14:textId="77777777" w:rsidR="00602AC0" w:rsidRPr="003B2883" w:rsidRDefault="00602AC0" w:rsidP="00602AC0">
      <w:pPr>
        <w:pStyle w:val="PL"/>
      </w:pPr>
      <w:r w:rsidRPr="003B2883">
        <w:t xml:space="preserve">          content:</w:t>
      </w:r>
    </w:p>
    <w:p w14:paraId="0F096066" w14:textId="77777777" w:rsidR="00602AC0" w:rsidRPr="003B2883" w:rsidRDefault="00602AC0" w:rsidP="00602AC0">
      <w:pPr>
        <w:pStyle w:val="PL"/>
      </w:pPr>
      <w:r w:rsidRPr="003B2883">
        <w:t xml:space="preserve">            application/json:</w:t>
      </w:r>
    </w:p>
    <w:p w14:paraId="75C3E299" w14:textId="77777777" w:rsidR="00602AC0" w:rsidRPr="003B2883" w:rsidRDefault="00602AC0" w:rsidP="00602AC0">
      <w:pPr>
        <w:pStyle w:val="PL"/>
      </w:pPr>
      <w:r w:rsidRPr="003B2883">
        <w:t xml:space="preserve">              schema:</w:t>
      </w:r>
    </w:p>
    <w:p w14:paraId="76D8F49A" w14:textId="77777777" w:rsidR="00602AC0" w:rsidRDefault="00602AC0" w:rsidP="00602AC0">
      <w:pPr>
        <w:pStyle w:val="PL"/>
      </w:pPr>
      <w:r w:rsidRPr="003B2883">
        <w:t xml:space="preserve">                $ref: '#/components/schemas/NonUeN2InfoSubscriptionCreatedData'</w:t>
      </w:r>
    </w:p>
    <w:p w14:paraId="7C2C9CDF" w14:textId="35E52B40" w:rsidR="0053371B" w:rsidRDefault="0053371B" w:rsidP="0053371B">
      <w:pPr>
        <w:pStyle w:val="PL"/>
        <w:rPr>
          <w:lang w:val="en-US"/>
        </w:rPr>
      </w:pPr>
      <w:r w:rsidRPr="002E5CBA">
        <w:rPr>
          <w:lang w:val="en-US"/>
        </w:rPr>
        <w:t xml:space="preserve">        '</w:t>
      </w:r>
      <w:r>
        <w:rPr>
          <w:lang w:val="en-US"/>
        </w:rPr>
        <w:t>307</w:t>
      </w:r>
      <w:r w:rsidRPr="002E5CBA">
        <w:rPr>
          <w:lang w:val="en-US"/>
        </w:rPr>
        <w:t>':</w:t>
      </w:r>
    </w:p>
    <w:p w14:paraId="33B8FC16" w14:textId="411DF710" w:rsidR="006C43E9" w:rsidRPr="002E5CBA" w:rsidRDefault="006C43E9" w:rsidP="0053371B">
      <w:pPr>
        <w:pStyle w:val="PL"/>
        <w:rPr>
          <w:lang w:val="en-US"/>
        </w:rPr>
      </w:pPr>
      <w:r>
        <w:rPr>
          <w:lang w:val="en-US"/>
        </w:rPr>
        <w:t xml:space="preserve">          $ref: </w:t>
      </w:r>
      <w:r w:rsidRPr="00690A26">
        <w:t>'TS29571_CommonData.yaml#/components/</w:t>
      </w:r>
      <w:r>
        <w:t>responses/307'</w:t>
      </w:r>
    </w:p>
    <w:p w14:paraId="1C277FF4" w14:textId="71E64DD7" w:rsidR="0053371B" w:rsidRDefault="0053371B" w:rsidP="0053371B">
      <w:pPr>
        <w:pStyle w:val="PL"/>
        <w:rPr>
          <w:lang w:val="en-US"/>
        </w:rPr>
      </w:pPr>
      <w:r w:rsidRPr="00046E6A">
        <w:rPr>
          <w:lang w:val="en-US"/>
        </w:rPr>
        <w:t xml:space="preserve">        '308':</w:t>
      </w:r>
    </w:p>
    <w:p w14:paraId="2B4537FA" w14:textId="0633058C" w:rsidR="006C43E9" w:rsidRPr="00046E6A" w:rsidRDefault="006C43E9" w:rsidP="0053371B">
      <w:pPr>
        <w:pStyle w:val="PL"/>
        <w:rPr>
          <w:lang w:val="en-US"/>
        </w:rPr>
      </w:pPr>
      <w:r>
        <w:rPr>
          <w:lang w:val="en-US"/>
        </w:rPr>
        <w:t xml:space="preserve">          $ref: </w:t>
      </w:r>
      <w:r w:rsidRPr="00690A26">
        <w:t>'TS29571_CommonData.yaml#/components/</w:t>
      </w:r>
      <w:r>
        <w:t>responses/308'</w:t>
      </w:r>
    </w:p>
    <w:p w14:paraId="3C4F3E2C" w14:textId="77777777" w:rsidR="00602AC0" w:rsidRPr="003B2883" w:rsidRDefault="00602AC0" w:rsidP="00602AC0">
      <w:pPr>
        <w:pStyle w:val="PL"/>
      </w:pPr>
      <w:r w:rsidRPr="003B2883">
        <w:t xml:space="preserve">        '400':</w:t>
      </w:r>
    </w:p>
    <w:p w14:paraId="47110456" w14:textId="4A253A3D" w:rsidR="00602AC0" w:rsidRDefault="00602AC0" w:rsidP="00602AC0">
      <w:pPr>
        <w:pStyle w:val="PL"/>
      </w:pPr>
      <w:r w:rsidRPr="003B2883">
        <w:t xml:space="preserve">          $ref: 'TS29571_CommonData.yaml#/components/responses/400'</w:t>
      </w:r>
    </w:p>
    <w:p w14:paraId="49DF6BC1" w14:textId="77777777" w:rsidR="00DD7682" w:rsidRDefault="00DD7682" w:rsidP="00DD768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380B6F" w14:textId="1B359705" w:rsidR="00001A20" w:rsidRPr="003B2883" w:rsidRDefault="00DD7682" w:rsidP="00DD7682">
      <w:pPr>
        <w:pStyle w:val="PL"/>
      </w:pPr>
      <w:r>
        <w:rPr>
          <w:lang w:val="en-US"/>
        </w:rPr>
        <w:t xml:space="preserve">          $ref: </w:t>
      </w:r>
      <w:r w:rsidRPr="00690A26">
        <w:t>'TS29571_CommonData.yaml#/components/</w:t>
      </w:r>
      <w:r>
        <w:t>responses/401'</w:t>
      </w:r>
    </w:p>
    <w:p w14:paraId="72E035B9" w14:textId="77777777" w:rsidR="00602AC0" w:rsidRPr="003B2883" w:rsidRDefault="00602AC0" w:rsidP="00602AC0">
      <w:pPr>
        <w:pStyle w:val="PL"/>
      </w:pPr>
      <w:r w:rsidRPr="003B2883">
        <w:t xml:space="preserve">        '403':</w:t>
      </w:r>
    </w:p>
    <w:p w14:paraId="1E79FC49" w14:textId="77777777" w:rsidR="00602AC0" w:rsidRPr="003B2883" w:rsidRDefault="00602AC0" w:rsidP="00602AC0">
      <w:pPr>
        <w:pStyle w:val="PL"/>
      </w:pPr>
      <w:r w:rsidRPr="003B2883">
        <w:t xml:space="preserve">          $ref: 'TS29571_CommonData.yaml#/components/responses/403'</w:t>
      </w:r>
    </w:p>
    <w:p w14:paraId="67C27270" w14:textId="77777777" w:rsidR="009330F7" w:rsidRDefault="009330F7" w:rsidP="009330F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66BA7AA3" w14:textId="29AD2D59" w:rsidR="00DD7682" w:rsidRDefault="009330F7" w:rsidP="009330F7">
      <w:pPr>
        <w:pStyle w:val="PL"/>
      </w:pPr>
      <w:r>
        <w:rPr>
          <w:lang w:val="en-US"/>
        </w:rPr>
        <w:t xml:space="preserve">          $ref: </w:t>
      </w:r>
      <w:r w:rsidRPr="00690A26">
        <w:t>'TS29571_CommonData.yaml#/components/</w:t>
      </w:r>
      <w:r>
        <w:t>responses/404'</w:t>
      </w:r>
    </w:p>
    <w:p w14:paraId="48D03C95" w14:textId="21F247D5" w:rsidR="00602AC0" w:rsidRPr="003B2883" w:rsidRDefault="00602AC0" w:rsidP="00602AC0">
      <w:pPr>
        <w:pStyle w:val="PL"/>
      </w:pPr>
      <w:r w:rsidRPr="003B2883">
        <w:t xml:space="preserve">        '411':</w:t>
      </w:r>
    </w:p>
    <w:p w14:paraId="77B10594" w14:textId="77777777" w:rsidR="00602AC0" w:rsidRPr="003B2883" w:rsidRDefault="00602AC0" w:rsidP="00602AC0">
      <w:pPr>
        <w:pStyle w:val="PL"/>
      </w:pPr>
      <w:r w:rsidRPr="003B2883">
        <w:t xml:space="preserve">          $ref: 'TS29571_CommonData.yaml#/components/responses/411'</w:t>
      </w:r>
    </w:p>
    <w:p w14:paraId="5D2FFCB8" w14:textId="77777777" w:rsidR="00602AC0" w:rsidRPr="003B2883" w:rsidRDefault="00602AC0" w:rsidP="00602AC0">
      <w:pPr>
        <w:pStyle w:val="PL"/>
      </w:pPr>
      <w:r w:rsidRPr="003B2883">
        <w:t xml:space="preserve">        '413':</w:t>
      </w:r>
    </w:p>
    <w:p w14:paraId="14FF05B9" w14:textId="77777777" w:rsidR="00602AC0" w:rsidRPr="003B2883" w:rsidRDefault="00602AC0" w:rsidP="00602AC0">
      <w:pPr>
        <w:pStyle w:val="PL"/>
      </w:pPr>
      <w:r w:rsidRPr="003B2883">
        <w:t xml:space="preserve">          $ref: 'TS29571_CommonData.yaml#/components/responses/413'</w:t>
      </w:r>
    </w:p>
    <w:p w14:paraId="168B4CBF" w14:textId="77777777" w:rsidR="00602AC0" w:rsidRPr="003B2883" w:rsidRDefault="00602AC0" w:rsidP="00602AC0">
      <w:pPr>
        <w:pStyle w:val="PL"/>
      </w:pPr>
      <w:r w:rsidRPr="003B2883">
        <w:t xml:space="preserve">        '415':</w:t>
      </w:r>
    </w:p>
    <w:p w14:paraId="790BFA40" w14:textId="77777777" w:rsidR="00602AC0" w:rsidRPr="003B2883" w:rsidRDefault="00602AC0" w:rsidP="00602AC0">
      <w:pPr>
        <w:pStyle w:val="PL"/>
      </w:pPr>
      <w:r w:rsidRPr="003B2883">
        <w:t xml:space="preserve">          $ref: 'TS29571_CommonData.yaml#/components/responses/415'</w:t>
      </w:r>
    </w:p>
    <w:p w14:paraId="5B8C524C" w14:textId="77777777" w:rsidR="00602AC0" w:rsidRPr="003B2883" w:rsidRDefault="00602AC0" w:rsidP="00602AC0">
      <w:pPr>
        <w:pStyle w:val="PL"/>
      </w:pPr>
      <w:r w:rsidRPr="003B2883">
        <w:t xml:space="preserve">        '429':</w:t>
      </w:r>
    </w:p>
    <w:p w14:paraId="313E20ED" w14:textId="77777777" w:rsidR="00602AC0" w:rsidRPr="003B2883" w:rsidRDefault="00602AC0" w:rsidP="00602AC0">
      <w:pPr>
        <w:pStyle w:val="PL"/>
      </w:pPr>
      <w:r w:rsidRPr="003B2883">
        <w:t xml:space="preserve">          $ref: 'TS29571_CommonData.yaml#/components/responses/429'</w:t>
      </w:r>
    </w:p>
    <w:p w14:paraId="3781EC7B" w14:textId="77777777" w:rsidR="00602AC0" w:rsidRPr="003B2883" w:rsidRDefault="00602AC0" w:rsidP="00602AC0">
      <w:pPr>
        <w:pStyle w:val="PL"/>
      </w:pPr>
      <w:r w:rsidRPr="003B2883">
        <w:t xml:space="preserve">        '500':</w:t>
      </w:r>
    </w:p>
    <w:p w14:paraId="0E59EFFF" w14:textId="64E1D325" w:rsidR="00602AC0" w:rsidRDefault="00602AC0" w:rsidP="00602AC0">
      <w:pPr>
        <w:pStyle w:val="PL"/>
      </w:pPr>
      <w:r w:rsidRPr="003B2883">
        <w:t xml:space="preserve">          $ref: 'TS29571_CommonData.yaml#/components/responses/500'</w:t>
      </w:r>
    </w:p>
    <w:p w14:paraId="1B3C8C4B" w14:textId="77777777" w:rsidR="00E15760" w:rsidRPr="003B2883" w:rsidRDefault="00E15760" w:rsidP="00E15760">
      <w:pPr>
        <w:pStyle w:val="PL"/>
      </w:pPr>
      <w:r w:rsidRPr="003B2883">
        <w:t xml:space="preserve">        '50</w:t>
      </w:r>
      <w:r>
        <w:t>2</w:t>
      </w:r>
      <w:r w:rsidRPr="003B2883">
        <w:t>':</w:t>
      </w:r>
    </w:p>
    <w:p w14:paraId="466E2216" w14:textId="7CDEC946" w:rsidR="00E15760" w:rsidRPr="003B2883" w:rsidRDefault="00E15760" w:rsidP="00E15760">
      <w:pPr>
        <w:pStyle w:val="PL"/>
      </w:pPr>
      <w:r w:rsidRPr="003B2883">
        <w:t xml:space="preserve">          $ref: 'TS29571_CommonData.yaml#/components/responses/50</w:t>
      </w:r>
      <w:r>
        <w:t>2</w:t>
      </w:r>
      <w:r w:rsidRPr="003B2883">
        <w:t>'</w:t>
      </w:r>
    </w:p>
    <w:p w14:paraId="2B58BDCA" w14:textId="77777777" w:rsidR="00602AC0" w:rsidRPr="003B2883" w:rsidRDefault="00602AC0" w:rsidP="00602AC0">
      <w:pPr>
        <w:pStyle w:val="PL"/>
      </w:pPr>
      <w:r w:rsidRPr="003B2883">
        <w:t xml:space="preserve">        '503':</w:t>
      </w:r>
    </w:p>
    <w:p w14:paraId="0675B20C" w14:textId="77777777" w:rsidR="00602AC0" w:rsidRPr="003B2883" w:rsidRDefault="00602AC0" w:rsidP="00602AC0">
      <w:pPr>
        <w:pStyle w:val="PL"/>
      </w:pPr>
      <w:r w:rsidRPr="003B2883">
        <w:t xml:space="preserve">          $ref: 'TS29571_CommonData.yaml#/components/responses/503'</w:t>
      </w:r>
    </w:p>
    <w:p w14:paraId="6C3C2AA8" w14:textId="77777777" w:rsidR="00602AC0" w:rsidRPr="003B2883" w:rsidRDefault="00602AC0" w:rsidP="00602AC0">
      <w:pPr>
        <w:pStyle w:val="PL"/>
      </w:pPr>
      <w:r w:rsidRPr="003B2883">
        <w:t xml:space="preserve">        default:</w:t>
      </w:r>
    </w:p>
    <w:p w14:paraId="5B3D66FD" w14:textId="77777777" w:rsidR="00602AC0" w:rsidRPr="003B2883" w:rsidRDefault="00602AC0" w:rsidP="00602AC0">
      <w:pPr>
        <w:pStyle w:val="PL"/>
      </w:pPr>
      <w:r w:rsidRPr="003B2883">
        <w:t xml:space="preserve">          description: Unexpected error</w:t>
      </w:r>
    </w:p>
    <w:p w14:paraId="5DA4F0C5" w14:textId="77777777" w:rsidR="00602AC0" w:rsidRPr="003B2883" w:rsidRDefault="00602AC0" w:rsidP="00602AC0">
      <w:pPr>
        <w:pStyle w:val="PL"/>
      </w:pPr>
      <w:r w:rsidRPr="003B2883">
        <w:t xml:space="preserve">      callbacks:</w:t>
      </w:r>
    </w:p>
    <w:p w14:paraId="1BB58EE2" w14:textId="77777777" w:rsidR="00602AC0" w:rsidRPr="003B2883" w:rsidRDefault="00602AC0" w:rsidP="00602AC0">
      <w:pPr>
        <w:pStyle w:val="PL"/>
      </w:pPr>
      <w:r w:rsidRPr="003B2883">
        <w:t xml:space="preserve">        onN2InfoNotify:</w:t>
      </w:r>
    </w:p>
    <w:p w14:paraId="1F373B5C" w14:textId="77777777" w:rsidR="00602AC0" w:rsidRPr="003B2883" w:rsidRDefault="00602AC0" w:rsidP="00602AC0">
      <w:pPr>
        <w:pStyle w:val="PL"/>
      </w:pPr>
      <w:r w:rsidRPr="003B2883">
        <w:t xml:space="preserve">          '{$request.body#/n2NotifyCallbackUri}':</w:t>
      </w:r>
    </w:p>
    <w:p w14:paraId="24ED084C" w14:textId="77777777" w:rsidR="00602AC0" w:rsidRPr="003B2883" w:rsidRDefault="00602AC0" w:rsidP="00602AC0">
      <w:pPr>
        <w:pStyle w:val="PL"/>
      </w:pPr>
      <w:r w:rsidRPr="003B2883">
        <w:t xml:space="preserve">            post:</w:t>
      </w:r>
    </w:p>
    <w:p w14:paraId="34641737" w14:textId="77777777" w:rsidR="00602AC0" w:rsidRPr="003B2883" w:rsidRDefault="00602AC0" w:rsidP="00602AC0">
      <w:pPr>
        <w:pStyle w:val="PL"/>
      </w:pPr>
      <w:r w:rsidRPr="003B2883">
        <w:t xml:space="preserve">              summary: Namf_Communication Non UE N2 Info Notify service Operation</w:t>
      </w:r>
    </w:p>
    <w:p w14:paraId="7EDB5705" w14:textId="77777777" w:rsidR="00602AC0" w:rsidRPr="003B2883" w:rsidRDefault="00602AC0" w:rsidP="00602AC0">
      <w:pPr>
        <w:pStyle w:val="PL"/>
      </w:pPr>
      <w:r w:rsidRPr="003B2883">
        <w:t xml:space="preserve">              tags:</w:t>
      </w:r>
    </w:p>
    <w:p w14:paraId="3FA643F1" w14:textId="77777777" w:rsidR="00602AC0" w:rsidRPr="003B2883" w:rsidRDefault="00602AC0" w:rsidP="00602AC0">
      <w:pPr>
        <w:pStyle w:val="PL"/>
      </w:pPr>
      <w:r w:rsidRPr="003B2883">
        <w:t xml:space="preserve">                - Non UE N2 Info Notify</w:t>
      </w:r>
    </w:p>
    <w:p w14:paraId="68894865" w14:textId="77777777" w:rsidR="00602AC0" w:rsidRPr="003B2883" w:rsidRDefault="00602AC0" w:rsidP="00602AC0">
      <w:pPr>
        <w:pStyle w:val="PL"/>
      </w:pPr>
      <w:r w:rsidRPr="003B2883">
        <w:t xml:space="preserve">              operationId: NonUeN2InfoNotify</w:t>
      </w:r>
    </w:p>
    <w:p w14:paraId="75AB2E58" w14:textId="77777777" w:rsidR="00602AC0" w:rsidRPr="003B2883" w:rsidRDefault="00602AC0" w:rsidP="00602AC0">
      <w:pPr>
        <w:pStyle w:val="PL"/>
      </w:pPr>
      <w:r w:rsidRPr="003B2883">
        <w:t xml:space="preserve">              requestBody:</w:t>
      </w:r>
    </w:p>
    <w:p w14:paraId="431DD623" w14:textId="77777777" w:rsidR="00602AC0" w:rsidRPr="003B2883" w:rsidRDefault="00602AC0" w:rsidP="00602AC0">
      <w:pPr>
        <w:pStyle w:val="PL"/>
      </w:pPr>
      <w:r w:rsidRPr="003B2883">
        <w:t xml:space="preserve">                description: Non UE N2 Informat</w:t>
      </w:r>
      <w:r>
        <w:t>i</w:t>
      </w:r>
      <w:r w:rsidRPr="003B2883">
        <w:t>on Notification</w:t>
      </w:r>
    </w:p>
    <w:p w14:paraId="6AACD368" w14:textId="77777777" w:rsidR="00602AC0" w:rsidRPr="003B2883" w:rsidRDefault="00602AC0" w:rsidP="00602AC0">
      <w:pPr>
        <w:pStyle w:val="PL"/>
      </w:pPr>
      <w:r w:rsidRPr="003B2883">
        <w:t xml:space="preserve">                content:</w:t>
      </w:r>
    </w:p>
    <w:p w14:paraId="03371CB2" w14:textId="77777777" w:rsidR="00602AC0" w:rsidRPr="003B2883" w:rsidRDefault="00602AC0" w:rsidP="00602AC0">
      <w:pPr>
        <w:pStyle w:val="PL"/>
      </w:pPr>
      <w:r w:rsidRPr="003B2883">
        <w:t xml:space="preserve">                  application/json:</w:t>
      </w:r>
    </w:p>
    <w:p w14:paraId="745478F5" w14:textId="77777777" w:rsidR="00602AC0" w:rsidRPr="003B2883" w:rsidRDefault="00602AC0" w:rsidP="00602AC0">
      <w:pPr>
        <w:pStyle w:val="PL"/>
      </w:pPr>
      <w:r w:rsidRPr="003B2883">
        <w:t xml:space="preserve">                    schema:</w:t>
      </w:r>
    </w:p>
    <w:p w14:paraId="67B133DC" w14:textId="77777777" w:rsidR="00602AC0" w:rsidRPr="003B2883" w:rsidRDefault="00602AC0" w:rsidP="00602AC0">
      <w:pPr>
        <w:pStyle w:val="PL"/>
      </w:pPr>
      <w:r w:rsidRPr="003B2883">
        <w:t xml:space="preserve">                      $ref: '#/components/schemas/N2InformationNotification'</w:t>
      </w:r>
    </w:p>
    <w:p w14:paraId="141F5C36" w14:textId="77777777" w:rsidR="00602AC0" w:rsidRPr="003B2883" w:rsidRDefault="00602AC0" w:rsidP="00602AC0">
      <w:pPr>
        <w:pStyle w:val="PL"/>
      </w:pPr>
      <w:r w:rsidRPr="003B2883">
        <w:t xml:space="preserve">                  multipart/related:  # message with binary body part(s)</w:t>
      </w:r>
    </w:p>
    <w:p w14:paraId="12213C91" w14:textId="77777777" w:rsidR="00602AC0" w:rsidRPr="003B2883" w:rsidRDefault="00602AC0" w:rsidP="00602AC0">
      <w:pPr>
        <w:pStyle w:val="PL"/>
      </w:pPr>
      <w:r w:rsidRPr="003B2883">
        <w:t xml:space="preserve">                    schema:</w:t>
      </w:r>
    </w:p>
    <w:p w14:paraId="201D3BF4" w14:textId="77777777" w:rsidR="00602AC0" w:rsidRPr="003B2883" w:rsidRDefault="00602AC0" w:rsidP="00602AC0">
      <w:pPr>
        <w:pStyle w:val="PL"/>
      </w:pPr>
      <w:r w:rsidRPr="003B2883">
        <w:t xml:space="preserve">                      type: object</w:t>
      </w:r>
    </w:p>
    <w:p w14:paraId="1C91B8BD" w14:textId="77777777" w:rsidR="00602AC0" w:rsidRPr="003B2883" w:rsidRDefault="00602AC0" w:rsidP="00602AC0">
      <w:pPr>
        <w:pStyle w:val="PL"/>
      </w:pPr>
      <w:r w:rsidRPr="003B2883">
        <w:t xml:space="preserve">                      properties: # Request parts</w:t>
      </w:r>
    </w:p>
    <w:p w14:paraId="1D68EDE0" w14:textId="77777777" w:rsidR="00602AC0" w:rsidRPr="003B2883" w:rsidRDefault="00602AC0" w:rsidP="00602AC0">
      <w:pPr>
        <w:pStyle w:val="PL"/>
      </w:pPr>
      <w:r w:rsidRPr="003B2883">
        <w:t xml:space="preserve">                        jsonData:</w:t>
      </w:r>
    </w:p>
    <w:p w14:paraId="5D7A5B3A" w14:textId="77777777" w:rsidR="00602AC0" w:rsidRPr="003B2883" w:rsidRDefault="00602AC0" w:rsidP="00602AC0">
      <w:pPr>
        <w:pStyle w:val="PL"/>
      </w:pPr>
      <w:r w:rsidRPr="003B2883">
        <w:t xml:space="preserve">                          $ref: '#/components/schemas/N2InformationNotification'</w:t>
      </w:r>
    </w:p>
    <w:p w14:paraId="3A0AAA65" w14:textId="77F78C09" w:rsidR="00602AC0" w:rsidRPr="005E524C" w:rsidRDefault="00602AC0" w:rsidP="00602AC0">
      <w:pPr>
        <w:pStyle w:val="PL"/>
        <w:rPr>
          <w:lang w:val="sv-SE"/>
        </w:rPr>
      </w:pPr>
      <w:r w:rsidRPr="003B2883">
        <w:t xml:space="preserve">                        </w:t>
      </w:r>
      <w:r w:rsidRPr="005E524C">
        <w:rPr>
          <w:lang w:val="sv-SE"/>
        </w:rPr>
        <w:t>binaryDataN2Information</w:t>
      </w:r>
      <w:r w:rsidR="009E760E" w:rsidRPr="005E524C">
        <w:rPr>
          <w:lang w:val="sv-SE"/>
        </w:rPr>
        <w:t>1</w:t>
      </w:r>
      <w:r w:rsidRPr="005E524C">
        <w:rPr>
          <w:lang w:val="sv-SE"/>
        </w:rPr>
        <w:t>:</w:t>
      </w:r>
    </w:p>
    <w:p w14:paraId="4637B4DD" w14:textId="77777777" w:rsidR="00602AC0" w:rsidRPr="005E524C" w:rsidRDefault="00602AC0" w:rsidP="00602AC0">
      <w:pPr>
        <w:pStyle w:val="PL"/>
        <w:rPr>
          <w:lang w:val="sv-SE"/>
        </w:rPr>
      </w:pPr>
      <w:r w:rsidRPr="005E524C">
        <w:rPr>
          <w:lang w:val="sv-SE"/>
        </w:rPr>
        <w:t xml:space="preserve">                          type: string</w:t>
      </w:r>
    </w:p>
    <w:p w14:paraId="622269C2" w14:textId="77777777" w:rsidR="00602AC0" w:rsidRPr="005E524C" w:rsidRDefault="00602AC0" w:rsidP="00602AC0">
      <w:pPr>
        <w:pStyle w:val="PL"/>
        <w:rPr>
          <w:lang w:val="sv-SE"/>
        </w:rPr>
      </w:pPr>
      <w:r w:rsidRPr="005E524C">
        <w:rPr>
          <w:lang w:val="sv-SE"/>
        </w:rPr>
        <w:t xml:space="preserve">                          format: binary</w:t>
      </w:r>
    </w:p>
    <w:p w14:paraId="0F845CE6" w14:textId="77777777" w:rsidR="00A70093" w:rsidRPr="000D211D" w:rsidRDefault="00A70093" w:rsidP="00A70093">
      <w:pPr>
        <w:pStyle w:val="PL"/>
        <w:rPr>
          <w:lang w:val="sv-SE"/>
        </w:rPr>
      </w:pPr>
      <w:r w:rsidRPr="000D211D">
        <w:rPr>
          <w:lang w:val="sv-SE"/>
        </w:rPr>
        <w:t xml:space="preserve">                        binaryDataN2Information</w:t>
      </w:r>
      <w:r>
        <w:rPr>
          <w:lang w:val="sv-SE"/>
        </w:rPr>
        <w:t>2</w:t>
      </w:r>
      <w:r w:rsidRPr="000D211D">
        <w:rPr>
          <w:lang w:val="sv-SE"/>
        </w:rPr>
        <w:t>:</w:t>
      </w:r>
    </w:p>
    <w:p w14:paraId="63EC9695" w14:textId="77777777" w:rsidR="00A70093" w:rsidRPr="000D211D" w:rsidRDefault="00A70093" w:rsidP="00A70093">
      <w:pPr>
        <w:pStyle w:val="PL"/>
        <w:rPr>
          <w:lang w:val="sv-SE"/>
        </w:rPr>
      </w:pPr>
      <w:r w:rsidRPr="000D211D">
        <w:rPr>
          <w:lang w:val="sv-SE"/>
        </w:rPr>
        <w:t xml:space="preserve">                          type: string</w:t>
      </w:r>
    </w:p>
    <w:p w14:paraId="0659B75C" w14:textId="77777777" w:rsidR="00A70093" w:rsidRPr="000D211D" w:rsidRDefault="00A70093" w:rsidP="00A70093">
      <w:pPr>
        <w:pStyle w:val="PL"/>
        <w:rPr>
          <w:lang w:val="sv-SE"/>
        </w:rPr>
      </w:pPr>
      <w:r w:rsidRPr="000D211D">
        <w:rPr>
          <w:lang w:val="sv-SE"/>
        </w:rPr>
        <w:lastRenderedPageBreak/>
        <w:t xml:space="preserve">                          format: binary</w:t>
      </w:r>
    </w:p>
    <w:p w14:paraId="3ADC071C" w14:textId="77777777" w:rsidR="00A70093" w:rsidRPr="000D211D" w:rsidRDefault="00A70093" w:rsidP="00A70093">
      <w:pPr>
        <w:pStyle w:val="PL"/>
        <w:rPr>
          <w:lang w:val="sv-SE"/>
        </w:rPr>
      </w:pPr>
      <w:r w:rsidRPr="000D211D">
        <w:rPr>
          <w:lang w:val="sv-SE"/>
        </w:rPr>
        <w:t xml:space="preserve">                        binaryDataN2Information</w:t>
      </w:r>
      <w:r>
        <w:rPr>
          <w:lang w:val="sv-SE"/>
        </w:rPr>
        <w:t>3</w:t>
      </w:r>
      <w:r w:rsidRPr="000D211D">
        <w:rPr>
          <w:lang w:val="sv-SE"/>
        </w:rPr>
        <w:t>:</w:t>
      </w:r>
    </w:p>
    <w:p w14:paraId="260989FA" w14:textId="77777777" w:rsidR="00A70093" w:rsidRPr="000D211D" w:rsidRDefault="00A70093" w:rsidP="00A70093">
      <w:pPr>
        <w:pStyle w:val="PL"/>
        <w:rPr>
          <w:lang w:val="sv-SE"/>
        </w:rPr>
      </w:pPr>
      <w:r w:rsidRPr="000D211D">
        <w:rPr>
          <w:lang w:val="sv-SE"/>
        </w:rPr>
        <w:t xml:space="preserve">                          type: string</w:t>
      </w:r>
    </w:p>
    <w:p w14:paraId="56FEF643" w14:textId="77777777" w:rsidR="00A70093" w:rsidRPr="000D211D" w:rsidRDefault="00A70093" w:rsidP="00A70093">
      <w:pPr>
        <w:pStyle w:val="PL"/>
        <w:rPr>
          <w:lang w:val="sv-SE"/>
        </w:rPr>
      </w:pPr>
      <w:r w:rsidRPr="000D211D">
        <w:rPr>
          <w:lang w:val="sv-SE"/>
        </w:rPr>
        <w:t xml:space="preserve">                          format: binary</w:t>
      </w:r>
    </w:p>
    <w:p w14:paraId="0E3A5C42" w14:textId="77777777" w:rsidR="00A70093" w:rsidRPr="000D211D" w:rsidRDefault="00A70093" w:rsidP="00A70093">
      <w:pPr>
        <w:pStyle w:val="PL"/>
        <w:rPr>
          <w:lang w:val="sv-SE"/>
        </w:rPr>
      </w:pPr>
      <w:r w:rsidRPr="000D211D">
        <w:rPr>
          <w:lang w:val="sv-SE"/>
        </w:rPr>
        <w:t xml:space="preserve">                        binaryDataN2Information</w:t>
      </w:r>
      <w:r>
        <w:rPr>
          <w:lang w:val="sv-SE"/>
        </w:rPr>
        <w:t>4</w:t>
      </w:r>
      <w:r w:rsidRPr="000D211D">
        <w:rPr>
          <w:lang w:val="sv-SE"/>
        </w:rPr>
        <w:t>:</w:t>
      </w:r>
    </w:p>
    <w:p w14:paraId="6FF20360" w14:textId="77777777" w:rsidR="00A70093" w:rsidRPr="000D211D" w:rsidRDefault="00A70093" w:rsidP="00A70093">
      <w:pPr>
        <w:pStyle w:val="PL"/>
        <w:rPr>
          <w:lang w:val="sv-SE"/>
        </w:rPr>
      </w:pPr>
      <w:r w:rsidRPr="000D211D">
        <w:rPr>
          <w:lang w:val="sv-SE"/>
        </w:rPr>
        <w:t xml:space="preserve">                          type: string</w:t>
      </w:r>
    </w:p>
    <w:p w14:paraId="32786AF1" w14:textId="77777777" w:rsidR="00A70093" w:rsidRPr="000D211D" w:rsidRDefault="00A70093" w:rsidP="00A70093">
      <w:pPr>
        <w:pStyle w:val="PL"/>
        <w:rPr>
          <w:lang w:val="sv-SE"/>
        </w:rPr>
      </w:pPr>
      <w:r w:rsidRPr="000D211D">
        <w:rPr>
          <w:lang w:val="sv-SE"/>
        </w:rPr>
        <w:t xml:space="preserve">                          format: binary</w:t>
      </w:r>
    </w:p>
    <w:p w14:paraId="50AB7D23" w14:textId="77777777" w:rsidR="00A70093" w:rsidRPr="000D211D" w:rsidRDefault="00A70093" w:rsidP="00A70093">
      <w:pPr>
        <w:pStyle w:val="PL"/>
        <w:rPr>
          <w:lang w:val="sv-SE"/>
        </w:rPr>
      </w:pPr>
      <w:r w:rsidRPr="000D211D">
        <w:rPr>
          <w:lang w:val="sv-SE"/>
        </w:rPr>
        <w:t xml:space="preserve">                        binaryDataN2Information</w:t>
      </w:r>
      <w:r>
        <w:rPr>
          <w:lang w:val="sv-SE"/>
        </w:rPr>
        <w:t>5</w:t>
      </w:r>
      <w:r w:rsidRPr="000D211D">
        <w:rPr>
          <w:lang w:val="sv-SE"/>
        </w:rPr>
        <w:t>:</w:t>
      </w:r>
    </w:p>
    <w:p w14:paraId="5DEC7C88" w14:textId="77777777" w:rsidR="00A70093" w:rsidRPr="000D211D" w:rsidRDefault="00A70093" w:rsidP="00A70093">
      <w:pPr>
        <w:pStyle w:val="PL"/>
        <w:rPr>
          <w:lang w:val="sv-SE"/>
        </w:rPr>
      </w:pPr>
      <w:r w:rsidRPr="000D211D">
        <w:rPr>
          <w:lang w:val="sv-SE"/>
        </w:rPr>
        <w:t xml:space="preserve">                          type: string</w:t>
      </w:r>
    </w:p>
    <w:p w14:paraId="54725EEC" w14:textId="77777777" w:rsidR="00A70093" w:rsidRPr="000D211D" w:rsidRDefault="00A70093" w:rsidP="00A70093">
      <w:pPr>
        <w:pStyle w:val="PL"/>
        <w:rPr>
          <w:lang w:val="sv-SE"/>
        </w:rPr>
      </w:pPr>
      <w:r w:rsidRPr="000D211D">
        <w:rPr>
          <w:lang w:val="sv-SE"/>
        </w:rPr>
        <w:t xml:space="preserve">                          format: binary</w:t>
      </w:r>
    </w:p>
    <w:p w14:paraId="42B064B1" w14:textId="77777777" w:rsidR="00A70093" w:rsidRPr="000D211D" w:rsidRDefault="00A70093" w:rsidP="00A70093">
      <w:pPr>
        <w:pStyle w:val="PL"/>
        <w:rPr>
          <w:lang w:val="sv-SE"/>
        </w:rPr>
      </w:pPr>
      <w:r w:rsidRPr="000D211D">
        <w:rPr>
          <w:lang w:val="sv-SE"/>
        </w:rPr>
        <w:t xml:space="preserve">                        binaryDataN2Information</w:t>
      </w:r>
      <w:r>
        <w:rPr>
          <w:lang w:val="sv-SE"/>
        </w:rPr>
        <w:t>6</w:t>
      </w:r>
      <w:r w:rsidRPr="000D211D">
        <w:rPr>
          <w:lang w:val="sv-SE"/>
        </w:rPr>
        <w:t>:</w:t>
      </w:r>
    </w:p>
    <w:p w14:paraId="0413B5CB" w14:textId="77777777" w:rsidR="00A70093" w:rsidRPr="000D211D" w:rsidRDefault="00A70093" w:rsidP="00A70093">
      <w:pPr>
        <w:pStyle w:val="PL"/>
        <w:rPr>
          <w:lang w:val="sv-SE"/>
        </w:rPr>
      </w:pPr>
      <w:r w:rsidRPr="000D211D">
        <w:rPr>
          <w:lang w:val="sv-SE"/>
        </w:rPr>
        <w:t xml:space="preserve">                          type: string</w:t>
      </w:r>
    </w:p>
    <w:p w14:paraId="0331D7E9" w14:textId="77777777" w:rsidR="00A70093" w:rsidRPr="000D211D" w:rsidRDefault="00A70093" w:rsidP="00A70093">
      <w:pPr>
        <w:pStyle w:val="PL"/>
        <w:rPr>
          <w:lang w:val="sv-SE"/>
        </w:rPr>
      </w:pPr>
      <w:r w:rsidRPr="000D211D">
        <w:rPr>
          <w:lang w:val="sv-SE"/>
        </w:rPr>
        <w:t xml:space="preserve">                          format: binary</w:t>
      </w:r>
    </w:p>
    <w:p w14:paraId="2A34AABC" w14:textId="77777777" w:rsidR="00A70093" w:rsidRPr="000D211D" w:rsidRDefault="00A70093" w:rsidP="00A70093">
      <w:pPr>
        <w:pStyle w:val="PL"/>
        <w:rPr>
          <w:lang w:val="sv-SE"/>
        </w:rPr>
      </w:pPr>
      <w:r w:rsidRPr="000D211D">
        <w:rPr>
          <w:lang w:val="sv-SE"/>
        </w:rPr>
        <w:t xml:space="preserve">                        binaryDataN2Information</w:t>
      </w:r>
      <w:r>
        <w:rPr>
          <w:lang w:val="sv-SE"/>
        </w:rPr>
        <w:t>7</w:t>
      </w:r>
      <w:r w:rsidRPr="000D211D">
        <w:rPr>
          <w:lang w:val="sv-SE"/>
        </w:rPr>
        <w:t>:</w:t>
      </w:r>
    </w:p>
    <w:p w14:paraId="4186C4C4" w14:textId="77777777" w:rsidR="00A70093" w:rsidRPr="000D211D" w:rsidRDefault="00A70093" w:rsidP="00A70093">
      <w:pPr>
        <w:pStyle w:val="PL"/>
        <w:rPr>
          <w:lang w:val="sv-SE"/>
        </w:rPr>
      </w:pPr>
      <w:r w:rsidRPr="000D211D">
        <w:rPr>
          <w:lang w:val="sv-SE"/>
        </w:rPr>
        <w:t xml:space="preserve">                          type: string</w:t>
      </w:r>
    </w:p>
    <w:p w14:paraId="6A377535" w14:textId="77777777" w:rsidR="00A70093" w:rsidRPr="000D211D" w:rsidRDefault="00A70093" w:rsidP="00A70093">
      <w:pPr>
        <w:pStyle w:val="PL"/>
        <w:rPr>
          <w:lang w:val="sv-SE"/>
        </w:rPr>
      </w:pPr>
      <w:r w:rsidRPr="000D211D">
        <w:rPr>
          <w:lang w:val="sv-SE"/>
        </w:rPr>
        <w:t xml:space="preserve">                          format: binary</w:t>
      </w:r>
    </w:p>
    <w:p w14:paraId="6C986292" w14:textId="77777777" w:rsidR="00A70093" w:rsidRPr="000D211D" w:rsidRDefault="00A70093" w:rsidP="00A70093">
      <w:pPr>
        <w:pStyle w:val="PL"/>
        <w:rPr>
          <w:lang w:val="sv-SE"/>
        </w:rPr>
      </w:pPr>
      <w:r w:rsidRPr="000D211D">
        <w:rPr>
          <w:lang w:val="sv-SE"/>
        </w:rPr>
        <w:t xml:space="preserve">                        binaryDataN2Information</w:t>
      </w:r>
      <w:r>
        <w:rPr>
          <w:lang w:val="sv-SE"/>
        </w:rPr>
        <w:t>8</w:t>
      </w:r>
      <w:r w:rsidRPr="000D211D">
        <w:rPr>
          <w:lang w:val="sv-SE"/>
        </w:rPr>
        <w:t>:</w:t>
      </w:r>
    </w:p>
    <w:p w14:paraId="2D0A5F98" w14:textId="77777777" w:rsidR="00A70093" w:rsidRPr="000D211D" w:rsidRDefault="00A70093" w:rsidP="00A70093">
      <w:pPr>
        <w:pStyle w:val="PL"/>
        <w:rPr>
          <w:lang w:val="sv-SE"/>
        </w:rPr>
      </w:pPr>
      <w:r w:rsidRPr="000D211D">
        <w:rPr>
          <w:lang w:val="sv-SE"/>
        </w:rPr>
        <w:t xml:space="preserve">                          type: string</w:t>
      </w:r>
    </w:p>
    <w:p w14:paraId="02021B12" w14:textId="77777777" w:rsidR="00A70093" w:rsidRPr="000D211D" w:rsidRDefault="00A70093" w:rsidP="00A70093">
      <w:pPr>
        <w:pStyle w:val="PL"/>
        <w:rPr>
          <w:lang w:val="sv-SE"/>
        </w:rPr>
      </w:pPr>
      <w:r w:rsidRPr="000D211D">
        <w:rPr>
          <w:lang w:val="sv-SE"/>
        </w:rPr>
        <w:t xml:space="preserve">                          format: binary</w:t>
      </w:r>
    </w:p>
    <w:p w14:paraId="25D534A4" w14:textId="77777777" w:rsidR="00A70093" w:rsidRPr="000D211D" w:rsidRDefault="00A70093" w:rsidP="00A70093">
      <w:pPr>
        <w:pStyle w:val="PL"/>
        <w:rPr>
          <w:lang w:val="sv-SE"/>
        </w:rPr>
      </w:pPr>
      <w:r w:rsidRPr="000D211D">
        <w:rPr>
          <w:lang w:val="sv-SE"/>
        </w:rPr>
        <w:t xml:space="preserve">                        binaryDataN2Information</w:t>
      </w:r>
      <w:r>
        <w:rPr>
          <w:lang w:val="sv-SE"/>
        </w:rPr>
        <w:t>9</w:t>
      </w:r>
      <w:r w:rsidRPr="000D211D">
        <w:rPr>
          <w:lang w:val="sv-SE"/>
        </w:rPr>
        <w:t>:</w:t>
      </w:r>
    </w:p>
    <w:p w14:paraId="7F514CC5" w14:textId="77777777" w:rsidR="00A70093" w:rsidRPr="009402BD" w:rsidRDefault="00A70093" w:rsidP="00A70093">
      <w:pPr>
        <w:pStyle w:val="PL"/>
        <w:rPr>
          <w:lang w:val="sv-SE"/>
        </w:rPr>
      </w:pPr>
      <w:r w:rsidRPr="000D211D">
        <w:rPr>
          <w:lang w:val="sv-SE"/>
        </w:rPr>
        <w:t xml:space="preserve">                          </w:t>
      </w:r>
      <w:r w:rsidRPr="009402BD">
        <w:rPr>
          <w:lang w:val="sv-SE"/>
        </w:rPr>
        <w:t>type: string</w:t>
      </w:r>
    </w:p>
    <w:p w14:paraId="4B89C950" w14:textId="77777777" w:rsidR="0045732B" w:rsidRDefault="00A70093" w:rsidP="00A70093">
      <w:pPr>
        <w:pStyle w:val="PL"/>
        <w:rPr>
          <w:lang w:val="sv-SE"/>
        </w:rPr>
      </w:pPr>
      <w:r w:rsidRPr="009402BD">
        <w:rPr>
          <w:lang w:val="sv-SE"/>
        </w:rPr>
        <w:t xml:space="preserve">                          format: binary</w:t>
      </w:r>
    </w:p>
    <w:p w14:paraId="7A034C08" w14:textId="207F37BB" w:rsidR="00A70093" w:rsidRPr="009402BD" w:rsidRDefault="00A70093" w:rsidP="00A70093">
      <w:pPr>
        <w:pStyle w:val="PL"/>
        <w:rPr>
          <w:lang w:val="sv-SE"/>
        </w:rPr>
      </w:pPr>
      <w:r w:rsidRPr="009402BD">
        <w:rPr>
          <w:lang w:val="sv-SE"/>
        </w:rPr>
        <w:t xml:space="preserve">                        binaryDataN2Information10:</w:t>
      </w:r>
    </w:p>
    <w:p w14:paraId="6B88DA7F" w14:textId="77777777" w:rsidR="00A70093" w:rsidRPr="00687245" w:rsidRDefault="00A70093" w:rsidP="00A70093">
      <w:pPr>
        <w:pStyle w:val="PL"/>
      </w:pPr>
      <w:r w:rsidRPr="009402BD">
        <w:rPr>
          <w:lang w:val="sv-SE"/>
        </w:rPr>
        <w:t xml:space="preserve">                          </w:t>
      </w:r>
      <w:r w:rsidRPr="00687245">
        <w:t>type: string</w:t>
      </w:r>
    </w:p>
    <w:p w14:paraId="01B1728E" w14:textId="7C332342" w:rsidR="00A70093" w:rsidRPr="003B2883" w:rsidRDefault="00A70093" w:rsidP="00A70093">
      <w:pPr>
        <w:pStyle w:val="PL"/>
      </w:pPr>
      <w:r w:rsidRPr="00687245">
        <w:t xml:space="preserve">                          format: binary</w:t>
      </w:r>
    </w:p>
    <w:p w14:paraId="5D4031C2" w14:textId="77777777" w:rsidR="00602AC0" w:rsidRPr="003B2883" w:rsidRDefault="00602AC0" w:rsidP="00602AC0">
      <w:pPr>
        <w:pStyle w:val="PL"/>
      </w:pPr>
      <w:r w:rsidRPr="003B2883">
        <w:t xml:space="preserve">                    encoding:</w:t>
      </w:r>
    </w:p>
    <w:p w14:paraId="02C1CA1B" w14:textId="77777777" w:rsidR="00602AC0" w:rsidRPr="003B2883" w:rsidRDefault="00602AC0" w:rsidP="00602AC0">
      <w:pPr>
        <w:pStyle w:val="PL"/>
      </w:pPr>
      <w:r w:rsidRPr="003B2883">
        <w:t xml:space="preserve">                      jsonData:</w:t>
      </w:r>
    </w:p>
    <w:p w14:paraId="5F730D21" w14:textId="77777777" w:rsidR="00602AC0" w:rsidRPr="003B2883" w:rsidRDefault="00602AC0" w:rsidP="00602AC0">
      <w:pPr>
        <w:pStyle w:val="PL"/>
      </w:pPr>
      <w:r w:rsidRPr="003B2883">
        <w:t xml:space="preserve">                        contentType:  application/json</w:t>
      </w:r>
    </w:p>
    <w:p w14:paraId="5BCB81FB" w14:textId="13788F22" w:rsidR="00602AC0" w:rsidRPr="003B2883" w:rsidRDefault="00602AC0" w:rsidP="00602AC0">
      <w:pPr>
        <w:pStyle w:val="PL"/>
      </w:pPr>
      <w:r w:rsidRPr="003B2883">
        <w:t xml:space="preserve">                      binaryDataN2Information</w:t>
      </w:r>
      <w:r w:rsidR="00A70093">
        <w:t>1</w:t>
      </w:r>
      <w:r w:rsidRPr="003B2883">
        <w:t>:</w:t>
      </w:r>
    </w:p>
    <w:p w14:paraId="2946669B" w14:textId="77777777" w:rsidR="00602AC0" w:rsidRPr="003B2883" w:rsidRDefault="00602AC0" w:rsidP="00602AC0">
      <w:pPr>
        <w:pStyle w:val="PL"/>
      </w:pPr>
      <w:r w:rsidRPr="003B2883">
        <w:t xml:space="preserve">                        contentType:  application/vnd.3gpp.ngap</w:t>
      </w:r>
    </w:p>
    <w:p w14:paraId="0CDB1BC8" w14:textId="77777777" w:rsidR="00602AC0" w:rsidRPr="003B2883" w:rsidRDefault="00602AC0" w:rsidP="00602AC0">
      <w:pPr>
        <w:pStyle w:val="PL"/>
      </w:pPr>
      <w:r w:rsidRPr="003B2883">
        <w:t xml:space="preserve">                        headers:</w:t>
      </w:r>
    </w:p>
    <w:p w14:paraId="4CC58878" w14:textId="77777777" w:rsidR="00602AC0" w:rsidRPr="003B2883" w:rsidRDefault="00602AC0" w:rsidP="00602AC0">
      <w:pPr>
        <w:pStyle w:val="PL"/>
      </w:pPr>
      <w:r w:rsidRPr="003B2883">
        <w:t xml:space="preserve">                          Content-Id:</w:t>
      </w:r>
    </w:p>
    <w:p w14:paraId="51114201" w14:textId="77777777" w:rsidR="00602AC0" w:rsidRPr="003B2883" w:rsidRDefault="00602AC0" w:rsidP="00602AC0">
      <w:pPr>
        <w:pStyle w:val="PL"/>
      </w:pPr>
      <w:r w:rsidRPr="003B2883">
        <w:t xml:space="preserve">                            schema:</w:t>
      </w:r>
    </w:p>
    <w:p w14:paraId="1E1DF51C" w14:textId="77777777" w:rsidR="00602AC0" w:rsidRDefault="00602AC0" w:rsidP="00602AC0">
      <w:pPr>
        <w:pStyle w:val="PL"/>
      </w:pPr>
      <w:r w:rsidRPr="003B2883">
        <w:t xml:space="preserve">                              type: string</w:t>
      </w:r>
    </w:p>
    <w:p w14:paraId="00D1B920" w14:textId="77777777" w:rsidR="00584A5D" w:rsidRPr="003B2883" w:rsidRDefault="00584A5D" w:rsidP="00584A5D">
      <w:pPr>
        <w:pStyle w:val="PL"/>
      </w:pPr>
      <w:r w:rsidRPr="003B2883">
        <w:t xml:space="preserve">                      binaryDataN2Information</w:t>
      </w:r>
      <w:r>
        <w:t>2</w:t>
      </w:r>
      <w:r w:rsidRPr="003B2883">
        <w:t>:</w:t>
      </w:r>
    </w:p>
    <w:p w14:paraId="08B7A352" w14:textId="77777777" w:rsidR="00584A5D" w:rsidRPr="003B2883" w:rsidRDefault="00584A5D" w:rsidP="00584A5D">
      <w:pPr>
        <w:pStyle w:val="PL"/>
      </w:pPr>
      <w:r w:rsidRPr="003B2883">
        <w:t xml:space="preserve">                        contentType:  application/vnd.3gpp.ngap</w:t>
      </w:r>
    </w:p>
    <w:p w14:paraId="08013817" w14:textId="77777777" w:rsidR="00584A5D" w:rsidRPr="003B2883" w:rsidRDefault="00584A5D" w:rsidP="00584A5D">
      <w:pPr>
        <w:pStyle w:val="PL"/>
      </w:pPr>
      <w:r w:rsidRPr="003B2883">
        <w:t xml:space="preserve">                        headers:</w:t>
      </w:r>
    </w:p>
    <w:p w14:paraId="31D18B48" w14:textId="77777777" w:rsidR="00584A5D" w:rsidRPr="003B2883" w:rsidRDefault="00584A5D" w:rsidP="00584A5D">
      <w:pPr>
        <w:pStyle w:val="PL"/>
      </w:pPr>
      <w:r w:rsidRPr="003B2883">
        <w:t xml:space="preserve">                          Content-Id:</w:t>
      </w:r>
    </w:p>
    <w:p w14:paraId="4ED91ED6" w14:textId="77777777" w:rsidR="00584A5D" w:rsidRPr="003B2883" w:rsidRDefault="00584A5D" w:rsidP="00584A5D">
      <w:pPr>
        <w:pStyle w:val="PL"/>
      </w:pPr>
      <w:r w:rsidRPr="003B2883">
        <w:t xml:space="preserve">                            schema:</w:t>
      </w:r>
    </w:p>
    <w:p w14:paraId="7A80D97C" w14:textId="77777777" w:rsidR="00584A5D" w:rsidRDefault="00584A5D" w:rsidP="00584A5D">
      <w:pPr>
        <w:pStyle w:val="PL"/>
      </w:pPr>
      <w:r w:rsidRPr="003B2883">
        <w:t xml:space="preserve">                              type: string</w:t>
      </w:r>
    </w:p>
    <w:p w14:paraId="3C245532" w14:textId="77777777" w:rsidR="00584A5D" w:rsidRPr="003B2883" w:rsidRDefault="00584A5D" w:rsidP="00584A5D">
      <w:pPr>
        <w:pStyle w:val="PL"/>
      </w:pPr>
      <w:r w:rsidRPr="003B2883">
        <w:t xml:space="preserve">                      binaryDataN2Information</w:t>
      </w:r>
      <w:r>
        <w:t>3</w:t>
      </w:r>
      <w:r w:rsidRPr="003B2883">
        <w:t>:</w:t>
      </w:r>
    </w:p>
    <w:p w14:paraId="58E52F69" w14:textId="77777777" w:rsidR="00584A5D" w:rsidRPr="003B2883" w:rsidRDefault="00584A5D" w:rsidP="00584A5D">
      <w:pPr>
        <w:pStyle w:val="PL"/>
      </w:pPr>
      <w:r w:rsidRPr="003B2883">
        <w:t xml:space="preserve">                        contentType:  application/vnd.3gpp.ngap</w:t>
      </w:r>
    </w:p>
    <w:p w14:paraId="6B58BD96" w14:textId="77777777" w:rsidR="00584A5D" w:rsidRPr="003B2883" w:rsidRDefault="00584A5D" w:rsidP="00584A5D">
      <w:pPr>
        <w:pStyle w:val="PL"/>
      </w:pPr>
      <w:r w:rsidRPr="003B2883">
        <w:t xml:space="preserve">                        headers:</w:t>
      </w:r>
    </w:p>
    <w:p w14:paraId="466E19A7" w14:textId="77777777" w:rsidR="00584A5D" w:rsidRPr="003B2883" w:rsidRDefault="00584A5D" w:rsidP="00584A5D">
      <w:pPr>
        <w:pStyle w:val="PL"/>
      </w:pPr>
      <w:r w:rsidRPr="003B2883">
        <w:t xml:space="preserve">                          Content-Id:</w:t>
      </w:r>
    </w:p>
    <w:p w14:paraId="08DB06BF" w14:textId="77777777" w:rsidR="00584A5D" w:rsidRPr="003B2883" w:rsidRDefault="00584A5D" w:rsidP="00584A5D">
      <w:pPr>
        <w:pStyle w:val="PL"/>
      </w:pPr>
      <w:r w:rsidRPr="003B2883">
        <w:t xml:space="preserve">                            schema:</w:t>
      </w:r>
    </w:p>
    <w:p w14:paraId="559E7027" w14:textId="77777777" w:rsidR="00584A5D" w:rsidRDefault="00584A5D" w:rsidP="00584A5D">
      <w:pPr>
        <w:pStyle w:val="PL"/>
      </w:pPr>
      <w:r w:rsidRPr="003B2883">
        <w:t xml:space="preserve">                              type: string</w:t>
      </w:r>
    </w:p>
    <w:p w14:paraId="3A416CCC" w14:textId="77777777" w:rsidR="00584A5D" w:rsidRPr="003B2883" w:rsidRDefault="00584A5D" w:rsidP="00584A5D">
      <w:pPr>
        <w:pStyle w:val="PL"/>
      </w:pPr>
      <w:r w:rsidRPr="003B2883">
        <w:t xml:space="preserve">                      binaryDataN2Information</w:t>
      </w:r>
      <w:r>
        <w:t>4</w:t>
      </w:r>
      <w:r w:rsidRPr="003B2883">
        <w:t>:</w:t>
      </w:r>
    </w:p>
    <w:p w14:paraId="7AF7A5C6" w14:textId="77777777" w:rsidR="00584A5D" w:rsidRPr="003B2883" w:rsidRDefault="00584A5D" w:rsidP="00584A5D">
      <w:pPr>
        <w:pStyle w:val="PL"/>
      </w:pPr>
      <w:r w:rsidRPr="003B2883">
        <w:t xml:space="preserve">                        contentType:  application/vnd.3gpp.ngap</w:t>
      </w:r>
    </w:p>
    <w:p w14:paraId="099F8AB4" w14:textId="77777777" w:rsidR="00584A5D" w:rsidRPr="003B2883" w:rsidRDefault="00584A5D" w:rsidP="00584A5D">
      <w:pPr>
        <w:pStyle w:val="PL"/>
      </w:pPr>
      <w:r w:rsidRPr="003B2883">
        <w:t xml:space="preserve">                        headers:</w:t>
      </w:r>
    </w:p>
    <w:p w14:paraId="4898D2EA" w14:textId="77777777" w:rsidR="00584A5D" w:rsidRPr="003B2883" w:rsidRDefault="00584A5D" w:rsidP="00584A5D">
      <w:pPr>
        <w:pStyle w:val="PL"/>
      </w:pPr>
      <w:r w:rsidRPr="003B2883">
        <w:t xml:space="preserve">                          Content-Id:</w:t>
      </w:r>
    </w:p>
    <w:p w14:paraId="29E02557" w14:textId="77777777" w:rsidR="00584A5D" w:rsidRPr="003B2883" w:rsidRDefault="00584A5D" w:rsidP="00584A5D">
      <w:pPr>
        <w:pStyle w:val="PL"/>
      </w:pPr>
      <w:r w:rsidRPr="003B2883">
        <w:t xml:space="preserve">                            schema:</w:t>
      </w:r>
    </w:p>
    <w:p w14:paraId="17053547" w14:textId="77777777" w:rsidR="00584A5D" w:rsidRDefault="00584A5D" w:rsidP="00584A5D">
      <w:pPr>
        <w:pStyle w:val="PL"/>
      </w:pPr>
      <w:r w:rsidRPr="003B2883">
        <w:t xml:space="preserve">                              type: string</w:t>
      </w:r>
    </w:p>
    <w:p w14:paraId="3DD9A0E3" w14:textId="77777777" w:rsidR="00584A5D" w:rsidRPr="003B2883" w:rsidRDefault="00584A5D" w:rsidP="00584A5D">
      <w:pPr>
        <w:pStyle w:val="PL"/>
      </w:pPr>
      <w:r w:rsidRPr="003B2883">
        <w:t xml:space="preserve">                      binaryDataN2Information</w:t>
      </w:r>
      <w:r>
        <w:t>5</w:t>
      </w:r>
      <w:r w:rsidRPr="003B2883">
        <w:t>:</w:t>
      </w:r>
    </w:p>
    <w:p w14:paraId="60FDF1DD" w14:textId="77777777" w:rsidR="00584A5D" w:rsidRPr="003B2883" w:rsidRDefault="00584A5D" w:rsidP="00584A5D">
      <w:pPr>
        <w:pStyle w:val="PL"/>
      </w:pPr>
      <w:r w:rsidRPr="003B2883">
        <w:t xml:space="preserve">                        contentType:  application/vnd.3gpp.ngap</w:t>
      </w:r>
    </w:p>
    <w:p w14:paraId="09349D7B" w14:textId="77777777" w:rsidR="00584A5D" w:rsidRPr="003B2883" w:rsidRDefault="00584A5D" w:rsidP="00584A5D">
      <w:pPr>
        <w:pStyle w:val="PL"/>
      </w:pPr>
      <w:r w:rsidRPr="003B2883">
        <w:t xml:space="preserve">                        headers:</w:t>
      </w:r>
    </w:p>
    <w:p w14:paraId="428A2444" w14:textId="77777777" w:rsidR="00584A5D" w:rsidRPr="003B2883" w:rsidRDefault="00584A5D" w:rsidP="00584A5D">
      <w:pPr>
        <w:pStyle w:val="PL"/>
      </w:pPr>
      <w:r w:rsidRPr="003B2883">
        <w:t xml:space="preserve">                          Content-Id:</w:t>
      </w:r>
    </w:p>
    <w:p w14:paraId="489E2177" w14:textId="77777777" w:rsidR="00584A5D" w:rsidRPr="003B2883" w:rsidRDefault="00584A5D" w:rsidP="00584A5D">
      <w:pPr>
        <w:pStyle w:val="PL"/>
      </w:pPr>
      <w:r w:rsidRPr="003B2883">
        <w:t xml:space="preserve">                            schema:</w:t>
      </w:r>
    </w:p>
    <w:p w14:paraId="7576A71F" w14:textId="77777777" w:rsidR="00584A5D" w:rsidRDefault="00584A5D" w:rsidP="00584A5D">
      <w:pPr>
        <w:pStyle w:val="PL"/>
      </w:pPr>
      <w:r w:rsidRPr="003B2883">
        <w:t xml:space="preserve">                              type: string</w:t>
      </w:r>
    </w:p>
    <w:p w14:paraId="63F648BF" w14:textId="77777777" w:rsidR="00584A5D" w:rsidRPr="003B2883" w:rsidRDefault="00584A5D" w:rsidP="00584A5D">
      <w:pPr>
        <w:pStyle w:val="PL"/>
      </w:pPr>
      <w:r w:rsidRPr="003B2883">
        <w:t xml:space="preserve">                      binaryDataN2Information</w:t>
      </w:r>
      <w:r>
        <w:t>6</w:t>
      </w:r>
      <w:r w:rsidRPr="003B2883">
        <w:t>:</w:t>
      </w:r>
    </w:p>
    <w:p w14:paraId="7A51A438" w14:textId="77777777" w:rsidR="00584A5D" w:rsidRPr="003B2883" w:rsidRDefault="00584A5D" w:rsidP="00584A5D">
      <w:pPr>
        <w:pStyle w:val="PL"/>
      </w:pPr>
      <w:r w:rsidRPr="003B2883">
        <w:t xml:space="preserve">                        contentType:  application/vnd.3gpp.ngap</w:t>
      </w:r>
    </w:p>
    <w:p w14:paraId="2915FA92" w14:textId="77777777" w:rsidR="00584A5D" w:rsidRPr="003B2883" w:rsidRDefault="00584A5D" w:rsidP="00584A5D">
      <w:pPr>
        <w:pStyle w:val="PL"/>
      </w:pPr>
      <w:r w:rsidRPr="003B2883">
        <w:t xml:space="preserve">                        headers:</w:t>
      </w:r>
    </w:p>
    <w:p w14:paraId="4B3A8130" w14:textId="77777777" w:rsidR="00584A5D" w:rsidRPr="003B2883" w:rsidRDefault="00584A5D" w:rsidP="00584A5D">
      <w:pPr>
        <w:pStyle w:val="PL"/>
      </w:pPr>
      <w:r w:rsidRPr="003B2883">
        <w:t xml:space="preserve">                          Content-Id:</w:t>
      </w:r>
    </w:p>
    <w:p w14:paraId="1E7AF996" w14:textId="77777777" w:rsidR="00584A5D" w:rsidRPr="003B2883" w:rsidRDefault="00584A5D" w:rsidP="00584A5D">
      <w:pPr>
        <w:pStyle w:val="PL"/>
      </w:pPr>
      <w:r w:rsidRPr="003B2883">
        <w:t xml:space="preserve">                            schema:</w:t>
      </w:r>
    </w:p>
    <w:p w14:paraId="6EC5BF97" w14:textId="77777777" w:rsidR="00584A5D" w:rsidRDefault="00584A5D" w:rsidP="00584A5D">
      <w:pPr>
        <w:pStyle w:val="PL"/>
      </w:pPr>
      <w:r w:rsidRPr="003B2883">
        <w:t xml:space="preserve">                              type: string</w:t>
      </w:r>
    </w:p>
    <w:p w14:paraId="3353E45D" w14:textId="77777777" w:rsidR="00584A5D" w:rsidRPr="003B2883" w:rsidRDefault="00584A5D" w:rsidP="00584A5D">
      <w:pPr>
        <w:pStyle w:val="PL"/>
      </w:pPr>
      <w:r w:rsidRPr="003B2883">
        <w:t xml:space="preserve">                      binaryDataN2Information</w:t>
      </w:r>
      <w:r>
        <w:t>7</w:t>
      </w:r>
      <w:r w:rsidRPr="003B2883">
        <w:t>:</w:t>
      </w:r>
    </w:p>
    <w:p w14:paraId="346C9BD4" w14:textId="77777777" w:rsidR="00584A5D" w:rsidRPr="003B2883" w:rsidRDefault="00584A5D" w:rsidP="00584A5D">
      <w:pPr>
        <w:pStyle w:val="PL"/>
      </w:pPr>
      <w:r w:rsidRPr="003B2883">
        <w:t xml:space="preserve">                        contentType:  application/vnd.3gpp.ngap</w:t>
      </w:r>
    </w:p>
    <w:p w14:paraId="45A2D7E7" w14:textId="77777777" w:rsidR="00584A5D" w:rsidRPr="003B2883" w:rsidRDefault="00584A5D" w:rsidP="00584A5D">
      <w:pPr>
        <w:pStyle w:val="PL"/>
      </w:pPr>
      <w:r w:rsidRPr="003B2883">
        <w:t xml:space="preserve">                        headers:</w:t>
      </w:r>
    </w:p>
    <w:p w14:paraId="13418220" w14:textId="77777777" w:rsidR="00584A5D" w:rsidRPr="003B2883" w:rsidRDefault="00584A5D" w:rsidP="00584A5D">
      <w:pPr>
        <w:pStyle w:val="PL"/>
      </w:pPr>
      <w:r w:rsidRPr="003B2883">
        <w:t xml:space="preserve">                          Content-Id:</w:t>
      </w:r>
    </w:p>
    <w:p w14:paraId="5329CADC" w14:textId="77777777" w:rsidR="00584A5D" w:rsidRPr="003B2883" w:rsidRDefault="00584A5D" w:rsidP="00584A5D">
      <w:pPr>
        <w:pStyle w:val="PL"/>
      </w:pPr>
      <w:r w:rsidRPr="003B2883">
        <w:t xml:space="preserve">                            schema:</w:t>
      </w:r>
    </w:p>
    <w:p w14:paraId="05582D79" w14:textId="77777777" w:rsidR="00584A5D" w:rsidRDefault="00584A5D" w:rsidP="00584A5D">
      <w:pPr>
        <w:pStyle w:val="PL"/>
      </w:pPr>
      <w:r w:rsidRPr="003B2883">
        <w:t xml:space="preserve">                              type: string</w:t>
      </w:r>
    </w:p>
    <w:p w14:paraId="22D51C61" w14:textId="77777777" w:rsidR="00584A5D" w:rsidRPr="003B2883" w:rsidRDefault="00584A5D" w:rsidP="00584A5D">
      <w:pPr>
        <w:pStyle w:val="PL"/>
      </w:pPr>
      <w:r w:rsidRPr="003B2883">
        <w:t xml:space="preserve">                      binaryDataN2Information</w:t>
      </w:r>
      <w:r>
        <w:t>8</w:t>
      </w:r>
      <w:r w:rsidRPr="003B2883">
        <w:t>:</w:t>
      </w:r>
    </w:p>
    <w:p w14:paraId="64AE6929" w14:textId="77777777" w:rsidR="00584A5D" w:rsidRPr="003B2883" w:rsidRDefault="00584A5D" w:rsidP="00584A5D">
      <w:pPr>
        <w:pStyle w:val="PL"/>
      </w:pPr>
      <w:r w:rsidRPr="003B2883">
        <w:t xml:space="preserve">                        contentType:  application/vnd.3gpp.ngap</w:t>
      </w:r>
    </w:p>
    <w:p w14:paraId="12054561" w14:textId="77777777" w:rsidR="00584A5D" w:rsidRPr="003B2883" w:rsidRDefault="00584A5D" w:rsidP="00584A5D">
      <w:pPr>
        <w:pStyle w:val="PL"/>
      </w:pPr>
      <w:r w:rsidRPr="003B2883">
        <w:t xml:space="preserve">                        headers:</w:t>
      </w:r>
    </w:p>
    <w:p w14:paraId="6F435AE6" w14:textId="77777777" w:rsidR="00584A5D" w:rsidRPr="003B2883" w:rsidRDefault="00584A5D" w:rsidP="00584A5D">
      <w:pPr>
        <w:pStyle w:val="PL"/>
      </w:pPr>
      <w:r w:rsidRPr="003B2883">
        <w:t xml:space="preserve">                          Content-Id:</w:t>
      </w:r>
    </w:p>
    <w:p w14:paraId="06032065" w14:textId="77777777" w:rsidR="00584A5D" w:rsidRPr="003B2883" w:rsidRDefault="00584A5D" w:rsidP="00584A5D">
      <w:pPr>
        <w:pStyle w:val="PL"/>
      </w:pPr>
      <w:r w:rsidRPr="003B2883">
        <w:t xml:space="preserve">                            schema:</w:t>
      </w:r>
    </w:p>
    <w:p w14:paraId="40FE7977" w14:textId="77777777" w:rsidR="00584A5D" w:rsidRDefault="00584A5D" w:rsidP="00584A5D">
      <w:pPr>
        <w:pStyle w:val="PL"/>
      </w:pPr>
      <w:r w:rsidRPr="003B2883">
        <w:t xml:space="preserve">                              type: string</w:t>
      </w:r>
    </w:p>
    <w:p w14:paraId="7D869B99" w14:textId="77777777" w:rsidR="00584A5D" w:rsidRPr="003B2883" w:rsidRDefault="00584A5D" w:rsidP="00584A5D">
      <w:pPr>
        <w:pStyle w:val="PL"/>
      </w:pPr>
      <w:r w:rsidRPr="003B2883">
        <w:t xml:space="preserve">                      binaryDataN2Information</w:t>
      </w:r>
      <w:r>
        <w:t>9</w:t>
      </w:r>
      <w:r w:rsidRPr="003B2883">
        <w:t>:</w:t>
      </w:r>
    </w:p>
    <w:p w14:paraId="300C46D3" w14:textId="77777777" w:rsidR="00584A5D" w:rsidRPr="003B2883" w:rsidRDefault="00584A5D" w:rsidP="00584A5D">
      <w:pPr>
        <w:pStyle w:val="PL"/>
      </w:pPr>
      <w:r w:rsidRPr="003B2883">
        <w:t xml:space="preserve">                        contentType:  application/vnd.3gpp.ngap</w:t>
      </w:r>
    </w:p>
    <w:p w14:paraId="6205EB6F" w14:textId="77777777" w:rsidR="00584A5D" w:rsidRPr="003B2883" w:rsidRDefault="00584A5D" w:rsidP="00584A5D">
      <w:pPr>
        <w:pStyle w:val="PL"/>
      </w:pPr>
      <w:r w:rsidRPr="003B2883">
        <w:lastRenderedPageBreak/>
        <w:t xml:space="preserve">                        headers:</w:t>
      </w:r>
    </w:p>
    <w:p w14:paraId="1825F8EA" w14:textId="77777777" w:rsidR="00584A5D" w:rsidRPr="003B2883" w:rsidRDefault="00584A5D" w:rsidP="00584A5D">
      <w:pPr>
        <w:pStyle w:val="PL"/>
      </w:pPr>
      <w:r w:rsidRPr="003B2883">
        <w:t xml:space="preserve">                          Content-Id:</w:t>
      </w:r>
    </w:p>
    <w:p w14:paraId="03CAD897" w14:textId="77777777" w:rsidR="00584A5D" w:rsidRPr="003B2883" w:rsidRDefault="00584A5D" w:rsidP="00584A5D">
      <w:pPr>
        <w:pStyle w:val="PL"/>
      </w:pPr>
      <w:r w:rsidRPr="003B2883">
        <w:t xml:space="preserve">                            schema:</w:t>
      </w:r>
    </w:p>
    <w:p w14:paraId="17E3D972" w14:textId="77777777" w:rsidR="00584A5D" w:rsidRDefault="00584A5D" w:rsidP="00584A5D">
      <w:pPr>
        <w:pStyle w:val="PL"/>
      </w:pPr>
      <w:r w:rsidRPr="003B2883">
        <w:t xml:space="preserve">                              type: string</w:t>
      </w:r>
    </w:p>
    <w:p w14:paraId="1B19B3EC" w14:textId="77777777" w:rsidR="00584A5D" w:rsidRPr="003B2883" w:rsidRDefault="00584A5D" w:rsidP="00584A5D">
      <w:pPr>
        <w:pStyle w:val="PL"/>
      </w:pPr>
      <w:r w:rsidRPr="003B2883">
        <w:t xml:space="preserve">                      binaryDataN2Information</w:t>
      </w:r>
      <w:r>
        <w:t>10</w:t>
      </w:r>
      <w:r w:rsidRPr="003B2883">
        <w:t>:</w:t>
      </w:r>
    </w:p>
    <w:p w14:paraId="44181F7A" w14:textId="77777777" w:rsidR="00584A5D" w:rsidRPr="003B2883" w:rsidRDefault="00584A5D" w:rsidP="00584A5D">
      <w:pPr>
        <w:pStyle w:val="PL"/>
      </w:pPr>
      <w:r w:rsidRPr="003B2883">
        <w:t xml:space="preserve">                        contentType:  application/vnd.3gpp.ngap</w:t>
      </w:r>
    </w:p>
    <w:p w14:paraId="6C7C74BE" w14:textId="77777777" w:rsidR="00584A5D" w:rsidRPr="003B2883" w:rsidRDefault="00584A5D" w:rsidP="00584A5D">
      <w:pPr>
        <w:pStyle w:val="PL"/>
      </w:pPr>
      <w:r w:rsidRPr="003B2883">
        <w:t xml:space="preserve">                        headers:</w:t>
      </w:r>
    </w:p>
    <w:p w14:paraId="7D978CAA" w14:textId="77777777" w:rsidR="00584A5D" w:rsidRPr="003B2883" w:rsidRDefault="00584A5D" w:rsidP="00584A5D">
      <w:pPr>
        <w:pStyle w:val="PL"/>
      </w:pPr>
      <w:r w:rsidRPr="003B2883">
        <w:t xml:space="preserve">                          Content-Id:</w:t>
      </w:r>
    </w:p>
    <w:p w14:paraId="39FC4879" w14:textId="77777777" w:rsidR="00584A5D" w:rsidRPr="003B2883" w:rsidRDefault="00584A5D" w:rsidP="00584A5D">
      <w:pPr>
        <w:pStyle w:val="PL"/>
      </w:pPr>
      <w:r w:rsidRPr="003B2883">
        <w:t xml:space="preserve">                            schema:</w:t>
      </w:r>
    </w:p>
    <w:p w14:paraId="66E29940" w14:textId="1E752765" w:rsidR="00A70093" w:rsidRPr="003B2883" w:rsidRDefault="00584A5D" w:rsidP="00584A5D">
      <w:pPr>
        <w:pStyle w:val="PL"/>
      </w:pPr>
      <w:r w:rsidRPr="003B2883">
        <w:t xml:space="preserve">                              type: string</w:t>
      </w:r>
    </w:p>
    <w:p w14:paraId="7E50F75A" w14:textId="77777777" w:rsidR="00602AC0" w:rsidRPr="003B2883" w:rsidRDefault="00602AC0" w:rsidP="00602AC0">
      <w:pPr>
        <w:pStyle w:val="PL"/>
      </w:pPr>
      <w:r w:rsidRPr="003B2883">
        <w:t xml:space="preserve">              responses:</w:t>
      </w:r>
    </w:p>
    <w:p w14:paraId="032E4324" w14:textId="77777777" w:rsidR="00602AC0" w:rsidRPr="003B2883" w:rsidRDefault="00602AC0" w:rsidP="00602AC0">
      <w:pPr>
        <w:pStyle w:val="PL"/>
      </w:pPr>
      <w:r w:rsidRPr="003B2883">
        <w:t xml:space="preserve">                '204':</w:t>
      </w:r>
    </w:p>
    <w:p w14:paraId="20D270E8" w14:textId="77777777" w:rsidR="00602AC0" w:rsidRDefault="00602AC0" w:rsidP="00602AC0">
      <w:pPr>
        <w:pStyle w:val="PL"/>
      </w:pPr>
      <w:r w:rsidRPr="003B2883">
        <w:t xml:space="preserve">                  description: Expected response to a successful callback processing</w:t>
      </w:r>
    </w:p>
    <w:p w14:paraId="444229EF" w14:textId="53817CFE"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29A4FD28" w14:textId="381FBAD9" w:rsidR="006C43E9" w:rsidRPr="002E5CBA" w:rsidRDefault="006C43E9" w:rsidP="001A7677">
      <w:pPr>
        <w:pStyle w:val="PL"/>
        <w:rPr>
          <w:lang w:val="en-US"/>
        </w:rPr>
      </w:pPr>
      <w:r>
        <w:rPr>
          <w:lang w:val="en-US"/>
        </w:rPr>
        <w:t xml:space="preserve">                  $ref: </w:t>
      </w:r>
      <w:r w:rsidRPr="00690A26">
        <w:t>'TS29571_CommonData.yaml#/components/</w:t>
      </w:r>
      <w:r>
        <w:t>responses/307'</w:t>
      </w:r>
    </w:p>
    <w:p w14:paraId="5EA5FA86" w14:textId="7221B353" w:rsidR="001A7677" w:rsidRDefault="001A7677" w:rsidP="001A7677">
      <w:pPr>
        <w:pStyle w:val="PL"/>
        <w:rPr>
          <w:lang w:val="en-US"/>
        </w:rPr>
      </w:pPr>
      <w:r w:rsidRPr="003B2883">
        <w:t xml:space="preserve">        </w:t>
      </w:r>
      <w:r w:rsidRPr="00046E6A">
        <w:rPr>
          <w:lang w:val="en-US"/>
        </w:rPr>
        <w:t xml:space="preserve">        '308':</w:t>
      </w:r>
    </w:p>
    <w:p w14:paraId="11E97483" w14:textId="684709F0" w:rsidR="006C43E9" w:rsidRPr="00046E6A" w:rsidRDefault="006C43E9" w:rsidP="001A7677">
      <w:pPr>
        <w:pStyle w:val="PL"/>
        <w:rPr>
          <w:lang w:val="en-US"/>
        </w:rPr>
      </w:pPr>
      <w:r>
        <w:rPr>
          <w:lang w:val="en-US"/>
        </w:rPr>
        <w:t xml:space="preserve">                  $ref: </w:t>
      </w:r>
      <w:r w:rsidRPr="00690A26">
        <w:t>'TS29571_CommonData.yaml#/components/</w:t>
      </w:r>
      <w:r>
        <w:t>responses/308'</w:t>
      </w:r>
    </w:p>
    <w:p w14:paraId="313B4C93" w14:textId="77777777" w:rsidR="00602AC0" w:rsidRPr="003B2883" w:rsidRDefault="00602AC0" w:rsidP="00602AC0">
      <w:pPr>
        <w:pStyle w:val="PL"/>
      </w:pPr>
      <w:r w:rsidRPr="003B2883">
        <w:t xml:space="preserve">                '400':</w:t>
      </w:r>
    </w:p>
    <w:p w14:paraId="4AF579A5" w14:textId="1F8CBBE2" w:rsidR="00602AC0" w:rsidRDefault="00602AC0" w:rsidP="00602AC0">
      <w:pPr>
        <w:pStyle w:val="PL"/>
      </w:pPr>
      <w:r w:rsidRPr="003B2883">
        <w:t xml:space="preserve">                  $ref: 'TS29571_CommonData.yaml#/components/responses/400'</w:t>
      </w:r>
    </w:p>
    <w:p w14:paraId="5CB53EEA"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401</w:t>
      </w:r>
      <w:r w:rsidRPr="00046E6A">
        <w:rPr>
          <w:lang w:val="en-US"/>
        </w:rPr>
        <w:t>':</w:t>
      </w:r>
    </w:p>
    <w:p w14:paraId="303B781E" w14:textId="77777777" w:rsidR="00932C56" w:rsidRPr="00363B87" w:rsidRDefault="00932C56" w:rsidP="00932C56">
      <w:pPr>
        <w:pStyle w:val="PL"/>
        <w:rPr>
          <w:lang w:val="en-US"/>
        </w:rPr>
      </w:pPr>
      <w:r>
        <w:rPr>
          <w:lang w:val="en-US"/>
        </w:rPr>
        <w:t xml:space="preserve">                  $ref: </w:t>
      </w:r>
      <w:r w:rsidRPr="00690A26">
        <w:t>'TS29571_CommonData.yaml#/components/</w:t>
      </w:r>
      <w:r>
        <w:t>responses/401'</w:t>
      </w:r>
    </w:p>
    <w:p w14:paraId="747BD9F5"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403</w:t>
      </w:r>
      <w:r w:rsidRPr="00046E6A">
        <w:rPr>
          <w:lang w:val="en-US"/>
        </w:rPr>
        <w:t>':</w:t>
      </w:r>
    </w:p>
    <w:p w14:paraId="4E657BA6" w14:textId="77777777" w:rsidR="00932C56" w:rsidRPr="00363B87" w:rsidRDefault="00932C56" w:rsidP="00932C56">
      <w:pPr>
        <w:pStyle w:val="PL"/>
        <w:rPr>
          <w:lang w:val="en-US"/>
        </w:rPr>
      </w:pPr>
      <w:r>
        <w:rPr>
          <w:lang w:val="en-US"/>
        </w:rPr>
        <w:t xml:space="preserve">                  $ref: </w:t>
      </w:r>
      <w:r w:rsidRPr="00690A26">
        <w:t>'TS29571_CommonData.yaml#/components/</w:t>
      </w:r>
      <w:r>
        <w:t>responses/403'</w:t>
      </w:r>
    </w:p>
    <w:p w14:paraId="26455BA9" w14:textId="77777777" w:rsidR="00932C56" w:rsidRDefault="00932C56" w:rsidP="00932C56">
      <w:pPr>
        <w:pStyle w:val="PL"/>
        <w:rPr>
          <w:lang w:val="en-US"/>
        </w:rPr>
      </w:pPr>
      <w:r w:rsidRPr="00046E6A">
        <w:rPr>
          <w:lang w:val="en-US"/>
        </w:rPr>
        <w:t xml:space="preserve">     </w:t>
      </w:r>
      <w:r>
        <w:rPr>
          <w:lang w:val="en-US"/>
        </w:rPr>
        <w:t xml:space="preserve">        </w:t>
      </w:r>
      <w:r w:rsidRPr="00046E6A">
        <w:rPr>
          <w:lang w:val="en-US"/>
        </w:rPr>
        <w:t xml:space="preserve">   '</w:t>
      </w:r>
      <w:r>
        <w:rPr>
          <w:lang w:val="en-US"/>
        </w:rPr>
        <w:t>404</w:t>
      </w:r>
      <w:r w:rsidRPr="00046E6A">
        <w:rPr>
          <w:lang w:val="en-US"/>
        </w:rPr>
        <w:t>':</w:t>
      </w:r>
    </w:p>
    <w:p w14:paraId="7510A284" w14:textId="4DDA1964" w:rsidR="00E15760" w:rsidRPr="003B2883" w:rsidRDefault="00932C56" w:rsidP="00932C56">
      <w:pPr>
        <w:pStyle w:val="PL"/>
      </w:pPr>
      <w:r>
        <w:rPr>
          <w:lang w:val="en-US"/>
        </w:rPr>
        <w:t xml:space="preserve">                  $ref: </w:t>
      </w:r>
      <w:r w:rsidRPr="00690A26">
        <w:t>'TS29571_CommonData.yaml#/components/</w:t>
      </w:r>
      <w:r>
        <w:t>responses/404'</w:t>
      </w:r>
    </w:p>
    <w:p w14:paraId="46488B67" w14:textId="77777777" w:rsidR="00602AC0" w:rsidRPr="003B2883" w:rsidRDefault="00602AC0" w:rsidP="00602AC0">
      <w:pPr>
        <w:pStyle w:val="PL"/>
      </w:pPr>
      <w:r w:rsidRPr="003B2883">
        <w:t xml:space="preserve">                '411':</w:t>
      </w:r>
    </w:p>
    <w:p w14:paraId="6818CDCD" w14:textId="77777777" w:rsidR="00602AC0" w:rsidRPr="003B2883" w:rsidRDefault="00602AC0" w:rsidP="00602AC0">
      <w:pPr>
        <w:pStyle w:val="PL"/>
      </w:pPr>
      <w:r w:rsidRPr="003B2883">
        <w:t xml:space="preserve">                  $ref: 'TS29571_CommonData.yaml#/components/responses/411'</w:t>
      </w:r>
    </w:p>
    <w:p w14:paraId="1A9C1415" w14:textId="77777777" w:rsidR="00602AC0" w:rsidRPr="003B2883" w:rsidRDefault="00602AC0" w:rsidP="00602AC0">
      <w:pPr>
        <w:pStyle w:val="PL"/>
      </w:pPr>
      <w:r w:rsidRPr="003B2883">
        <w:t xml:space="preserve">                '413':</w:t>
      </w:r>
    </w:p>
    <w:p w14:paraId="70BB1E9A" w14:textId="77777777" w:rsidR="00602AC0" w:rsidRPr="003B2883" w:rsidRDefault="00602AC0" w:rsidP="00602AC0">
      <w:pPr>
        <w:pStyle w:val="PL"/>
      </w:pPr>
      <w:r w:rsidRPr="003B2883">
        <w:t xml:space="preserve">                  $ref: 'TS29571_CommonData.yaml#/components/responses/413'</w:t>
      </w:r>
    </w:p>
    <w:p w14:paraId="5591E3E5" w14:textId="77777777" w:rsidR="00602AC0" w:rsidRPr="003B2883" w:rsidRDefault="00602AC0" w:rsidP="00602AC0">
      <w:pPr>
        <w:pStyle w:val="PL"/>
      </w:pPr>
      <w:r w:rsidRPr="003B2883">
        <w:t xml:space="preserve">                '415':</w:t>
      </w:r>
    </w:p>
    <w:p w14:paraId="58E09C09" w14:textId="77777777" w:rsidR="00602AC0" w:rsidRPr="003B2883" w:rsidRDefault="00602AC0" w:rsidP="00602AC0">
      <w:pPr>
        <w:pStyle w:val="PL"/>
      </w:pPr>
      <w:r w:rsidRPr="003B2883">
        <w:t xml:space="preserve">                  $ref: 'TS29571_CommonData.yaml#/components/responses/415'</w:t>
      </w:r>
    </w:p>
    <w:p w14:paraId="3BCEE8ED" w14:textId="77777777" w:rsidR="00602AC0" w:rsidRPr="003B2883" w:rsidRDefault="00602AC0" w:rsidP="00602AC0">
      <w:pPr>
        <w:pStyle w:val="PL"/>
        <w:rPr>
          <w:lang w:val="en-US"/>
        </w:rPr>
      </w:pPr>
      <w:r w:rsidRPr="003B2883">
        <w:t xml:space="preserve">        </w:t>
      </w:r>
      <w:r w:rsidRPr="003B2883">
        <w:rPr>
          <w:lang w:val="en-US"/>
        </w:rPr>
        <w:t xml:space="preserve">        '429':</w:t>
      </w:r>
    </w:p>
    <w:p w14:paraId="0BCA95E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75E59588" w14:textId="77777777" w:rsidR="00602AC0" w:rsidRPr="003B2883" w:rsidRDefault="00602AC0" w:rsidP="00602AC0">
      <w:pPr>
        <w:pStyle w:val="PL"/>
      </w:pPr>
      <w:r w:rsidRPr="003B2883">
        <w:t xml:space="preserve">                '500':</w:t>
      </w:r>
    </w:p>
    <w:p w14:paraId="03A681B7" w14:textId="0EBC77DC" w:rsidR="00602AC0" w:rsidRDefault="00602AC0" w:rsidP="00602AC0">
      <w:pPr>
        <w:pStyle w:val="PL"/>
      </w:pPr>
      <w:r w:rsidRPr="003B2883">
        <w:t xml:space="preserve">                  $ref: 'TS29571_CommonData.yaml#/components/responses/500'</w:t>
      </w:r>
    </w:p>
    <w:p w14:paraId="19B9709D" w14:textId="77777777" w:rsidR="00684EED" w:rsidRPr="003B2883" w:rsidRDefault="00684EED" w:rsidP="00684EED">
      <w:pPr>
        <w:pStyle w:val="PL"/>
      </w:pPr>
      <w:r w:rsidRPr="003B2883">
        <w:t xml:space="preserve">        </w:t>
      </w:r>
      <w:r>
        <w:t xml:space="preserve">        </w:t>
      </w:r>
      <w:r w:rsidRPr="003B2883">
        <w:t>'50</w:t>
      </w:r>
      <w:r>
        <w:t>2</w:t>
      </w:r>
      <w:r w:rsidRPr="003B2883">
        <w:t>':</w:t>
      </w:r>
    </w:p>
    <w:p w14:paraId="6F4EE160" w14:textId="7A21E7E3" w:rsidR="00932C56" w:rsidRPr="003B2883" w:rsidRDefault="00684EED" w:rsidP="00684EED">
      <w:pPr>
        <w:pStyle w:val="PL"/>
      </w:pPr>
      <w:r w:rsidRPr="003B2883">
        <w:t xml:space="preserve">          </w:t>
      </w:r>
      <w:r>
        <w:t xml:space="preserve">        </w:t>
      </w:r>
      <w:r w:rsidRPr="003B2883">
        <w:t>$ref: 'TS29571_CommonData.yaml#/components/responses/50</w:t>
      </w:r>
      <w:r>
        <w:t>2</w:t>
      </w:r>
      <w:r w:rsidRPr="003B2883">
        <w:t>'</w:t>
      </w:r>
    </w:p>
    <w:p w14:paraId="25CAEDF9" w14:textId="77777777" w:rsidR="00602AC0" w:rsidRPr="003B2883" w:rsidRDefault="00602AC0" w:rsidP="00602AC0">
      <w:pPr>
        <w:pStyle w:val="PL"/>
      </w:pPr>
      <w:r w:rsidRPr="003B2883">
        <w:t xml:space="preserve">                '503':</w:t>
      </w:r>
    </w:p>
    <w:p w14:paraId="75182E8A" w14:textId="77777777" w:rsidR="00602AC0" w:rsidRPr="003B2883" w:rsidRDefault="00602AC0" w:rsidP="00602AC0">
      <w:pPr>
        <w:pStyle w:val="PL"/>
      </w:pPr>
      <w:r w:rsidRPr="003B2883">
        <w:t xml:space="preserve">                  $ref: 'TS29571_CommonData.yaml#/components/responses/503'</w:t>
      </w:r>
    </w:p>
    <w:p w14:paraId="3BBE501B" w14:textId="77777777" w:rsidR="00602AC0" w:rsidRPr="003B2883" w:rsidRDefault="00602AC0" w:rsidP="00602AC0">
      <w:pPr>
        <w:pStyle w:val="PL"/>
      </w:pPr>
      <w:r w:rsidRPr="003B2883">
        <w:t xml:space="preserve">  /non-ue-n2-messages/subscriptions/{n2NotifySubscriptionId}:</w:t>
      </w:r>
    </w:p>
    <w:p w14:paraId="0F13EBE9" w14:textId="77777777" w:rsidR="00602AC0" w:rsidRPr="003B2883" w:rsidRDefault="00602AC0" w:rsidP="00602AC0">
      <w:pPr>
        <w:pStyle w:val="PL"/>
      </w:pPr>
      <w:r w:rsidRPr="003B2883">
        <w:t xml:space="preserve">    delete:</w:t>
      </w:r>
    </w:p>
    <w:p w14:paraId="0A4E03CB" w14:textId="77777777" w:rsidR="00602AC0" w:rsidRPr="003B2883" w:rsidRDefault="00602AC0" w:rsidP="00602AC0">
      <w:pPr>
        <w:pStyle w:val="PL"/>
      </w:pPr>
      <w:r w:rsidRPr="003B2883">
        <w:t xml:space="preserve">      summary: Namf_Communication Non UE N2 Info UnSubscribe service Operation</w:t>
      </w:r>
    </w:p>
    <w:p w14:paraId="6DF4346C" w14:textId="77777777" w:rsidR="00602AC0" w:rsidRPr="003B2883" w:rsidRDefault="00602AC0" w:rsidP="00602AC0">
      <w:pPr>
        <w:pStyle w:val="PL"/>
      </w:pPr>
      <w:r w:rsidRPr="003B2883">
        <w:t xml:space="preserve">      tags:</w:t>
      </w:r>
    </w:p>
    <w:p w14:paraId="4C8BFD7B" w14:textId="77777777" w:rsidR="00602AC0" w:rsidRPr="003B2883" w:rsidRDefault="00602AC0" w:rsidP="00602AC0">
      <w:pPr>
        <w:pStyle w:val="PL"/>
      </w:pPr>
      <w:r w:rsidRPr="003B2883">
        <w:t xml:space="preserve">        - Non UE N2 Message Notification Individual Subscription (Document)</w:t>
      </w:r>
    </w:p>
    <w:p w14:paraId="31884767" w14:textId="18D780E5" w:rsidR="00602AC0" w:rsidRDefault="00602AC0" w:rsidP="00602AC0">
      <w:pPr>
        <w:pStyle w:val="PL"/>
      </w:pPr>
      <w:r w:rsidRPr="003B2883">
        <w:t xml:space="preserve">      operationId: NonUeN2InfoUnSubscribe</w:t>
      </w:r>
    </w:p>
    <w:p w14:paraId="3AA1E702" w14:textId="77777777" w:rsidR="00442572" w:rsidRPr="003B2883" w:rsidRDefault="00442572" w:rsidP="00442572">
      <w:pPr>
        <w:pStyle w:val="PL"/>
      </w:pPr>
      <w:r>
        <w:t xml:space="preserve">      </w:t>
      </w:r>
      <w:r w:rsidRPr="003B2883">
        <w:t>security:</w:t>
      </w:r>
    </w:p>
    <w:p w14:paraId="702815C2" w14:textId="77777777" w:rsidR="00442572" w:rsidRPr="003B2883" w:rsidRDefault="00442572" w:rsidP="00442572">
      <w:pPr>
        <w:pStyle w:val="PL"/>
        <w:rPr>
          <w:lang w:val="en-US"/>
        </w:rPr>
      </w:pPr>
      <w:r w:rsidRPr="003B2883">
        <w:rPr>
          <w:lang w:val="en-US"/>
        </w:rPr>
        <w:t xml:space="preserve">  </w:t>
      </w:r>
      <w:r>
        <w:rPr>
          <w:lang w:val="en-US"/>
        </w:rPr>
        <w:t xml:space="preserve">      </w:t>
      </w:r>
      <w:r w:rsidRPr="003B2883">
        <w:rPr>
          <w:lang w:val="en-US"/>
        </w:rPr>
        <w:t>- {}</w:t>
      </w:r>
    </w:p>
    <w:p w14:paraId="4CD7B21B" w14:textId="77777777" w:rsidR="00442572" w:rsidRPr="003B2883" w:rsidRDefault="00442572" w:rsidP="00442572">
      <w:pPr>
        <w:pStyle w:val="PL"/>
      </w:pPr>
      <w:r w:rsidRPr="003B2883">
        <w:t xml:space="preserve">  </w:t>
      </w:r>
      <w:r>
        <w:t xml:space="preserve">      </w:t>
      </w:r>
      <w:r w:rsidRPr="003B2883">
        <w:t>- oAuth2ClientCredentials:</w:t>
      </w:r>
    </w:p>
    <w:p w14:paraId="09D88EC1" w14:textId="77777777" w:rsidR="00442572" w:rsidRDefault="00442572" w:rsidP="00442572">
      <w:pPr>
        <w:pStyle w:val="PL"/>
        <w:rPr>
          <w:lang w:val="en-US"/>
        </w:rPr>
      </w:pPr>
      <w:r w:rsidRPr="003B2883">
        <w:rPr>
          <w:lang w:val="en-US"/>
        </w:rPr>
        <w:t xml:space="preserve">      </w:t>
      </w:r>
      <w:r>
        <w:rPr>
          <w:lang w:val="en-US"/>
        </w:rPr>
        <w:t xml:space="preserve">    </w:t>
      </w:r>
      <w:r w:rsidRPr="003B2883">
        <w:rPr>
          <w:lang w:val="en-US"/>
        </w:rPr>
        <w:t>- namf-comm</w:t>
      </w:r>
    </w:p>
    <w:p w14:paraId="53E92687" w14:textId="77777777" w:rsidR="00442572" w:rsidRDefault="00442572" w:rsidP="00442572">
      <w:pPr>
        <w:pStyle w:val="PL"/>
      </w:pPr>
      <w:r>
        <w:t xml:space="preserve">        - oAuth2ClientCredentials:</w:t>
      </w:r>
    </w:p>
    <w:p w14:paraId="3277ED86" w14:textId="77777777" w:rsidR="00442572" w:rsidRDefault="00442572" w:rsidP="00442572">
      <w:pPr>
        <w:pStyle w:val="PL"/>
      </w:pPr>
      <w:r>
        <w:t xml:space="preserve">          - namf</w:t>
      </w:r>
      <w:r w:rsidRPr="00052626">
        <w:t>-</w:t>
      </w:r>
      <w:r>
        <w:t>comm</w:t>
      </w:r>
    </w:p>
    <w:p w14:paraId="1E789AD9" w14:textId="3DDFF769" w:rsidR="00442572" w:rsidRPr="003B2883" w:rsidRDefault="00442572" w:rsidP="00442572">
      <w:pPr>
        <w:pStyle w:val="PL"/>
      </w:pPr>
      <w:r>
        <w:t xml:space="preserve">          - namf</w:t>
      </w:r>
      <w:r w:rsidRPr="00052626">
        <w:t>-</w:t>
      </w:r>
      <w:r>
        <w:t>comm:non-ue-n2-messages</w:t>
      </w:r>
    </w:p>
    <w:p w14:paraId="54280D96" w14:textId="77777777" w:rsidR="00602AC0" w:rsidRPr="003B2883" w:rsidRDefault="00602AC0" w:rsidP="00602AC0">
      <w:pPr>
        <w:pStyle w:val="PL"/>
      </w:pPr>
      <w:r w:rsidRPr="003B2883">
        <w:t xml:space="preserve">      parameters:</w:t>
      </w:r>
    </w:p>
    <w:p w14:paraId="1F9E2529" w14:textId="77777777" w:rsidR="00602AC0" w:rsidRPr="003B2883" w:rsidRDefault="00602AC0" w:rsidP="00602AC0">
      <w:pPr>
        <w:pStyle w:val="PL"/>
      </w:pPr>
      <w:r w:rsidRPr="003B2883">
        <w:t xml:space="preserve">        - name: n2NotifySubscriptionId</w:t>
      </w:r>
    </w:p>
    <w:p w14:paraId="11045E6E" w14:textId="77777777" w:rsidR="00602AC0" w:rsidRPr="003B2883" w:rsidRDefault="00602AC0" w:rsidP="00602AC0">
      <w:pPr>
        <w:pStyle w:val="PL"/>
      </w:pPr>
      <w:r w:rsidRPr="003B2883">
        <w:t xml:space="preserve">          in: path</w:t>
      </w:r>
    </w:p>
    <w:p w14:paraId="6FA74ED7" w14:textId="77777777" w:rsidR="00602AC0" w:rsidRPr="003B2883" w:rsidRDefault="00602AC0" w:rsidP="00602AC0">
      <w:pPr>
        <w:pStyle w:val="PL"/>
      </w:pPr>
      <w:r w:rsidRPr="003B2883">
        <w:t xml:space="preserve">          description: N2 info Subscription Identifier</w:t>
      </w:r>
    </w:p>
    <w:p w14:paraId="008886BF" w14:textId="77777777" w:rsidR="00602AC0" w:rsidRPr="003B2883" w:rsidRDefault="00602AC0" w:rsidP="00602AC0">
      <w:pPr>
        <w:pStyle w:val="PL"/>
      </w:pPr>
      <w:r w:rsidRPr="003B2883">
        <w:t xml:space="preserve">          required: true</w:t>
      </w:r>
    </w:p>
    <w:p w14:paraId="10A5EB96" w14:textId="77777777" w:rsidR="00602AC0" w:rsidRPr="003B2883" w:rsidRDefault="00602AC0" w:rsidP="00602AC0">
      <w:pPr>
        <w:pStyle w:val="PL"/>
      </w:pPr>
      <w:r w:rsidRPr="003B2883">
        <w:t xml:space="preserve">          schema:</w:t>
      </w:r>
    </w:p>
    <w:p w14:paraId="484B94B0" w14:textId="77777777" w:rsidR="00602AC0" w:rsidRPr="003B2883" w:rsidRDefault="00602AC0" w:rsidP="00602AC0">
      <w:pPr>
        <w:pStyle w:val="PL"/>
      </w:pPr>
      <w:r w:rsidRPr="003B2883">
        <w:t xml:space="preserve">            type: string</w:t>
      </w:r>
    </w:p>
    <w:p w14:paraId="1693F5F3" w14:textId="77777777" w:rsidR="00602AC0" w:rsidRPr="003B2883" w:rsidRDefault="00602AC0" w:rsidP="00602AC0">
      <w:pPr>
        <w:pStyle w:val="PL"/>
      </w:pPr>
      <w:r w:rsidRPr="003B2883">
        <w:t xml:space="preserve">      responses:</w:t>
      </w:r>
    </w:p>
    <w:p w14:paraId="454F2A84" w14:textId="77777777" w:rsidR="00602AC0" w:rsidRPr="003B2883" w:rsidRDefault="00602AC0" w:rsidP="00602AC0">
      <w:pPr>
        <w:pStyle w:val="PL"/>
      </w:pPr>
      <w:r w:rsidRPr="003B2883">
        <w:t xml:space="preserve">        '204':</w:t>
      </w:r>
    </w:p>
    <w:p w14:paraId="091EEF7C" w14:textId="77777777" w:rsidR="00602AC0" w:rsidRDefault="00602AC0" w:rsidP="00602AC0">
      <w:pPr>
        <w:pStyle w:val="PL"/>
      </w:pPr>
      <w:r w:rsidRPr="003B2883">
        <w:t xml:space="preserve">          description: Non UE N2 INfo Subscription successfully removed.</w:t>
      </w:r>
    </w:p>
    <w:p w14:paraId="02D6203F" w14:textId="556F871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29DE262" w14:textId="24FB706A" w:rsidR="006C43E9" w:rsidRPr="002E5CBA" w:rsidRDefault="006C43E9" w:rsidP="002A2F2E">
      <w:pPr>
        <w:pStyle w:val="PL"/>
        <w:rPr>
          <w:lang w:val="en-US"/>
        </w:rPr>
      </w:pPr>
      <w:r>
        <w:rPr>
          <w:lang w:val="en-US"/>
        </w:rPr>
        <w:t xml:space="preserve">          $ref: </w:t>
      </w:r>
      <w:r w:rsidRPr="00690A26">
        <w:t>'TS29571_CommonData.yaml#/components/</w:t>
      </w:r>
      <w:r>
        <w:t>responses/307'</w:t>
      </w:r>
    </w:p>
    <w:p w14:paraId="3970E2E7" w14:textId="761BB0A4" w:rsidR="002A2F2E" w:rsidRDefault="002A2F2E" w:rsidP="002A2F2E">
      <w:pPr>
        <w:pStyle w:val="PL"/>
        <w:rPr>
          <w:lang w:val="en-US"/>
        </w:rPr>
      </w:pPr>
      <w:r w:rsidRPr="00046E6A">
        <w:rPr>
          <w:lang w:val="en-US"/>
        </w:rPr>
        <w:t xml:space="preserve">        '308':</w:t>
      </w:r>
    </w:p>
    <w:p w14:paraId="1F547A1E" w14:textId="152AA430" w:rsidR="006C43E9" w:rsidRPr="00046E6A" w:rsidRDefault="006C43E9" w:rsidP="002A2F2E">
      <w:pPr>
        <w:pStyle w:val="PL"/>
        <w:rPr>
          <w:lang w:val="en-US"/>
        </w:rPr>
      </w:pPr>
      <w:r>
        <w:rPr>
          <w:lang w:val="en-US"/>
        </w:rPr>
        <w:t xml:space="preserve">          $ref: </w:t>
      </w:r>
      <w:r w:rsidRPr="00690A26">
        <w:t>'TS29571_CommonData.yaml#/components/</w:t>
      </w:r>
      <w:r>
        <w:t>responses/308'</w:t>
      </w:r>
    </w:p>
    <w:p w14:paraId="0832B014" w14:textId="77777777" w:rsidR="00602AC0" w:rsidRPr="003B2883" w:rsidRDefault="00602AC0" w:rsidP="00602AC0">
      <w:pPr>
        <w:pStyle w:val="PL"/>
      </w:pPr>
      <w:r w:rsidRPr="003B2883">
        <w:t xml:space="preserve">        '400':</w:t>
      </w:r>
    </w:p>
    <w:p w14:paraId="1B99A990" w14:textId="255323F8" w:rsidR="00602AC0" w:rsidRDefault="00602AC0" w:rsidP="00602AC0">
      <w:pPr>
        <w:pStyle w:val="PL"/>
      </w:pPr>
      <w:r w:rsidRPr="003B2883">
        <w:t xml:space="preserve">          $ref: 'TS29571_CommonData.yaml#/components/responses/400'</w:t>
      </w:r>
    </w:p>
    <w:p w14:paraId="32F42B21"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C2762A9" w14:textId="77777777" w:rsidR="002C7BED" w:rsidRPr="00363B87" w:rsidRDefault="002C7BED" w:rsidP="002C7BED">
      <w:pPr>
        <w:pStyle w:val="PL"/>
        <w:rPr>
          <w:lang w:val="en-US"/>
        </w:rPr>
      </w:pPr>
      <w:r>
        <w:rPr>
          <w:lang w:val="en-US"/>
        </w:rPr>
        <w:t xml:space="preserve">          $ref: </w:t>
      </w:r>
      <w:r w:rsidRPr="00690A26">
        <w:t>'TS29571_CommonData.yaml#/components/</w:t>
      </w:r>
      <w:r>
        <w:t>responses/401'</w:t>
      </w:r>
    </w:p>
    <w:p w14:paraId="6E00D248" w14:textId="77777777" w:rsidR="002C7BED" w:rsidRDefault="002C7BED" w:rsidP="002C7BED">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197ADD3" w14:textId="3090176F" w:rsidR="002C7BED" w:rsidRDefault="002C7BED" w:rsidP="002C7BED">
      <w:pPr>
        <w:pStyle w:val="PL"/>
      </w:pPr>
      <w:r>
        <w:rPr>
          <w:lang w:val="en-US"/>
        </w:rPr>
        <w:t xml:space="preserve">          $ref: </w:t>
      </w:r>
      <w:r w:rsidRPr="00690A26">
        <w:t>'TS29571_CommonData.yaml#/components/</w:t>
      </w:r>
      <w:r>
        <w:t>responses/403'</w:t>
      </w:r>
    </w:p>
    <w:p w14:paraId="61A0515F" w14:textId="77777777" w:rsidR="00996D96" w:rsidRPr="003B2883" w:rsidRDefault="00996D96" w:rsidP="00996D96">
      <w:pPr>
        <w:pStyle w:val="PL"/>
      </w:pPr>
      <w:r w:rsidRPr="003B2883">
        <w:t xml:space="preserve">        '40</w:t>
      </w:r>
      <w:r>
        <w:t>4</w:t>
      </w:r>
      <w:r w:rsidRPr="003B2883">
        <w:t>':</w:t>
      </w:r>
    </w:p>
    <w:p w14:paraId="5E7A784F" w14:textId="5E5E9602" w:rsidR="00996D96" w:rsidRPr="003B2883" w:rsidRDefault="00996D96" w:rsidP="00996D96">
      <w:pPr>
        <w:pStyle w:val="PL"/>
      </w:pPr>
      <w:r w:rsidRPr="003B2883">
        <w:t xml:space="preserve">          $ref: 'TS29571_CommonData.yaml#/components/responses/40</w:t>
      </w:r>
      <w:r>
        <w:t>4</w:t>
      </w:r>
      <w:r w:rsidRPr="003B2883">
        <w:t>'</w:t>
      </w:r>
    </w:p>
    <w:p w14:paraId="710AB8ED" w14:textId="77777777" w:rsidR="00602AC0" w:rsidRPr="003B2883" w:rsidRDefault="00602AC0" w:rsidP="00602AC0">
      <w:pPr>
        <w:pStyle w:val="PL"/>
      </w:pPr>
      <w:r w:rsidRPr="003B2883">
        <w:t xml:space="preserve">        '429':</w:t>
      </w:r>
    </w:p>
    <w:p w14:paraId="43653E1B" w14:textId="77777777" w:rsidR="00602AC0" w:rsidRPr="003B2883" w:rsidRDefault="00602AC0" w:rsidP="00602AC0">
      <w:pPr>
        <w:pStyle w:val="PL"/>
      </w:pPr>
      <w:r w:rsidRPr="003B2883">
        <w:t xml:space="preserve">          $ref: 'TS29571_CommonData.yaml#/components/responses/429'</w:t>
      </w:r>
    </w:p>
    <w:p w14:paraId="1E0C5BC4" w14:textId="77777777" w:rsidR="00602AC0" w:rsidRPr="003B2883" w:rsidRDefault="00602AC0" w:rsidP="00602AC0">
      <w:pPr>
        <w:pStyle w:val="PL"/>
      </w:pPr>
      <w:r w:rsidRPr="003B2883">
        <w:t xml:space="preserve">        '500':</w:t>
      </w:r>
    </w:p>
    <w:p w14:paraId="5B292C64" w14:textId="5D624BBB" w:rsidR="00602AC0" w:rsidRDefault="00602AC0" w:rsidP="00602AC0">
      <w:pPr>
        <w:pStyle w:val="PL"/>
      </w:pPr>
      <w:r w:rsidRPr="003B2883">
        <w:t xml:space="preserve">          $ref: 'TS29571_CommonData.yaml#/components/responses/500'</w:t>
      </w:r>
    </w:p>
    <w:p w14:paraId="7FD0749C" w14:textId="77777777" w:rsidR="00030FE9" w:rsidRPr="003B2883" w:rsidRDefault="00030FE9" w:rsidP="00030FE9">
      <w:pPr>
        <w:pStyle w:val="PL"/>
      </w:pPr>
      <w:r w:rsidRPr="003B2883">
        <w:lastRenderedPageBreak/>
        <w:t xml:space="preserve">        '50</w:t>
      </w:r>
      <w:r>
        <w:t>2</w:t>
      </w:r>
      <w:r w:rsidRPr="003B2883">
        <w:t>':</w:t>
      </w:r>
    </w:p>
    <w:p w14:paraId="1F002046" w14:textId="7B1681F3" w:rsidR="00030FE9" w:rsidRPr="003B2883" w:rsidRDefault="00030FE9" w:rsidP="00030FE9">
      <w:pPr>
        <w:pStyle w:val="PL"/>
      </w:pPr>
      <w:r w:rsidRPr="003B2883">
        <w:t xml:space="preserve">          $ref: 'TS29571_CommonData.yaml#/components/responses/50</w:t>
      </w:r>
      <w:r>
        <w:t>2</w:t>
      </w:r>
      <w:r w:rsidRPr="003B2883">
        <w:t>'</w:t>
      </w:r>
    </w:p>
    <w:p w14:paraId="5598EF63" w14:textId="77777777" w:rsidR="00602AC0" w:rsidRPr="003B2883" w:rsidRDefault="00602AC0" w:rsidP="00602AC0">
      <w:pPr>
        <w:pStyle w:val="PL"/>
      </w:pPr>
      <w:r w:rsidRPr="003B2883">
        <w:t xml:space="preserve">        '503':</w:t>
      </w:r>
    </w:p>
    <w:p w14:paraId="67249ADB" w14:textId="77777777" w:rsidR="00602AC0" w:rsidRPr="003B2883" w:rsidRDefault="00602AC0" w:rsidP="00602AC0">
      <w:pPr>
        <w:pStyle w:val="PL"/>
      </w:pPr>
      <w:r w:rsidRPr="003B2883">
        <w:t xml:space="preserve">          $ref: 'TS29571_CommonData.yaml#/components/responses/503'</w:t>
      </w:r>
    </w:p>
    <w:p w14:paraId="0255A100" w14:textId="77777777" w:rsidR="00602AC0" w:rsidRPr="003B2883" w:rsidRDefault="00602AC0" w:rsidP="00602AC0">
      <w:pPr>
        <w:pStyle w:val="PL"/>
      </w:pPr>
      <w:r w:rsidRPr="003B2883">
        <w:t xml:space="preserve">  /subscriptions:</w:t>
      </w:r>
    </w:p>
    <w:p w14:paraId="2A0E1D85" w14:textId="77777777" w:rsidR="00602AC0" w:rsidRPr="003B2883" w:rsidRDefault="00602AC0" w:rsidP="00602AC0">
      <w:pPr>
        <w:pStyle w:val="PL"/>
      </w:pPr>
      <w:r w:rsidRPr="003B2883">
        <w:t xml:space="preserve">    post:</w:t>
      </w:r>
    </w:p>
    <w:p w14:paraId="7A8F4AB6" w14:textId="77777777" w:rsidR="00602AC0" w:rsidRPr="003B2883" w:rsidRDefault="00602AC0" w:rsidP="00602AC0">
      <w:pPr>
        <w:pStyle w:val="PL"/>
      </w:pPr>
      <w:r w:rsidRPr="003B2883">
        <w:t xml:space="preserve">      summary: Namf_Communication AMF Status Change Subscribe service Operation</w:t>
      </w:r>
    </w:p>
    <w:p w14:paraId="66321F53" w14:textId="77777777" w:rsidR="00602AC0" w:rsidRPr="003B2883" w:rsidRDefault="00602AC0" w:rsidP="00602AC0">
      <w:pPr>
        <w:pStyle w:val="PL"/>
      </w:pPr>
      <w:r w:rsidRPr="003B2883">
        <w:t xml:space="preserve">      tags:</w:t>
      </w:r>
    </w:p>
    <w:p w14:paraId="2BE8B30E" w14:textId="54073354" w:rsidR="00602AC0" w:rsidRPr="003B2883" w:rsidRDefault="00602AC0" w:rsidP="00602AC0">
      <w:pPr>
        <w:pStyle w:val="PL"/>
      </w:pPr>
      <w:r w:rsidRPr="003B2883">
        <w:t xml:space="preserve">        - subscriptions collection (</w:t>
      </w:r>
      <w:r w:rsidR="00A05452">
        <w:t>Collection</w:t>
      </w:r>
      <w:r w:rsidRPr="003B2883">
        <w:t>)</w:t>
      </w:r>
    </w:p>
    <w:p w14:paraId="1929FC40" w14:textId="77777777" w:rsidR="00602AC0" w:rsidRPr="003B2883" w:rsidRDefault="00602AC0" w:rsidP="00602AC0">
      <w:pPr>
        <w:pStyle w:val="PL"/>
      </w:pPr>
      <w:r w:rsidRPr="003B2883">
        <w:t xml:space="preserve">      operationId: AMFStatusChangeSubscribe</w:t>
      </w:r>
    </w:p>
    <w:p w14:paraId="7ABEE6C2" w14:textId="77777777" w:rsidR="00602AC0" w:rsidRPr="003B2883" w:rsidRDefault="00602AC0" w:rsidP="00602AC0">
      <w:pPr>
        <w:pStyle w:val="PL"/>
      </w:pPr>
      <w:r w:rsidRPr="003B2883">
        <w:t xml:space="preserve">      requestBody:</w:t>
      </w:r>
    </w:p>
    <w:p w14:paraId="08A79392" w14:textId="77777777" w:rsidR="00602AC0" w:rsidRPr="003B2883" w:rsidRDefault="00602AC0" w:rsidP="00602AC0">
      <w:pPr>
        <w:pStyle w:val="PL"/>
      </w:pPr>
      <w:r w:rsidRPr="003B2883">
        <w:t xml:space="preserve">        content:</w:t>
      </w:r>
    </w:p>
    <w:p w14:paraId="1FD4FB84" w14:textId="77777777" w:rsidR="00602AC0" w:rsidRPr="003B2883" w:rsidRDefault="00602AC0" w:rsidP="00602AC0">
      <w:pPr>
        <w:pStyle w:val="PL"/>
      </w:pPr>
      <w:r w:rsidRPr="003B2883">
        <w:t xml:space="preserve">          application/json:</w:t>
      </w:r>
    </w:p>
    <w:p w14:paraId="48C1C8A0" w14:textId="77777777" w:rsidR="00602AC0" w:rsidRPr="003B2883" w:rsidRDefault="00602AC0" w:rsidP="00602AC0">
      <w:pPr>
        <w:pStyle w:val="PL"/>
      </w:pPr>
      <w:r w:rsidRPr="003B2883">
        <w:t xml:space="preserve">            schema:</w:t>
      </w:r>
    </w:p>
    <w:p w14:paraId="4D3A7B84" w14:textId="77777777" w:rsidR="00602AC0" w:rsidRPr="003B2883" w:rsidRDefault="00602AC0" w:rsidP="00602AC0">
      <w:pPr>
        <w:pStyle w:val="PL"/>
      </w:pPr>
      <w:r w:rsidRPr="003B2883">
        <w:t xml:space="preserve">              $ref: '#/components/schemas/SubscriptionData'</w:t>
      </w:r>
    </w:p>
    <w:p w14:paraId="57A1452D" w14:textId="77777777" w:rsidR="00602AC0" w:rsidRPr="003B2883" w:rsidRDefault="00602AC0" w:rsidP="00602AC0">
      <w:pPr>
        <w:pStyle w:val="PL"/>
      </w:pPr>
      <w:r w:rsidRPr="003B2883">
        <w:t xml:space="preserve">        required: true</w:t>
      </w:r>
    </w:p>
    <w:p w14:paraId="60E7C176" w14:textId="77777777" w:rsidR="00602AC0" w:rsidRPr="003B2883" w:rsidRDefault="00602AC0" w:rsidP="00602AC0">
      <w:pPr>
        <w:pStyle w:val="PL"/>
      </w:pPr>
      <w:r w:rsidRPr="003B2883">
        <w:t xml:space="preserve">      responses:</w:t>
      </w:r>
    </w:p>
    <w:p w14:paraId="35F5BE35" w14:textId="77777777" w:rsidR="00602AC0" w:rsidRPr="003B2883" w:rsidRDefault="00602AC0" w:rsidP="00602AC0">
      <w:pPr>
        <w:pStyle w:val="PL"/>
      </w:pPr>
      <w:r w:rsidRPr="003B2883">
        <w:t xml:space="preserve">        '201':</w:t>
      </w:r>
    </w:p>
    <w:p w14:paraId="2F8ED823" w14:textId="77777777" w:rsidR="00602AC0" w:rsidRPr="003B2883" w:rsidRDefault="00602AC0" w:rsidP="00602AC0">
      <w:pPr>
        <w:pStyle w:val="PL"/>
      </w:pPr>
      <w:r w:rsidRPr="003B2883">
        <w:t xml:space="preserve">          description: N1N2 Message Subscription successfully created.</w:t>
      </w:r>
    </w:p>
    <w:p w14:paraId="16068B3D" w14:textId="77777777" w:rsidR="00602AC0" w:rsidRPr="003B2883" w:rsidRDefault="00602AC0" w:rsidP="00602AC0">
      <w:pPr>
        <w:pStyle w:val="PL"/>
      </w:pPr>
      <w:r w:rsidRPr="003B2883">
        <w:t xml:space="preserve">          headers:</w:t>
      </w:r>
    </w:p>
    <w:p w14:paraId="14185271" w14:textId="77777777" w:rsidR="00602AC0" w:rsidRPr="003B2883" w:rsidRDefault="00602AC0" w:rsidP="00602AC0">
      <w:pPr>
        <w:pStyle w:val="PL"/>
      </w:pPr>
      <w:r w:rsidRPr="003B2883">
        <w:t xml:space="preserve">            Location:</w:t>
      </w:r>
    </w:p>
    <w:p w14:paraId="041F8422" w14:textId="77777777" w:rsidR="00602AC0" w:rsidRPr="003B2883" w:rsidRDefault="00602AC0" w:rsidP="00602AC0">
      <w:pPr>
        <w:pStyle w:val="PL"/>
      </w:pPr>
      <w:r w:rsidRPr="003B2883">
        <w:t xml:space="preserve">              description: 'Contains the URI of the newly created resource, according to the structure: {apiRoot}/namf-comm/&lt;apiVersion&gt;/subscriptions/{subscriptionId}'</w:t>
      </w:r>
    </w:p>
    <w:p w14:paraId="481CBFFA" w14:textId="77777777" w:rsidR="00602AC0" w:rsidRPr="003B2883" w:rsidRDefault="00602AC0" w:rsidP="00602AC0">
      <w:pPr>
        <w:pStyle w:val="PL"/>
      </w:pPr>
      <w:r w:rsidRPr="003B2883">
        <w:t xml:space="preserve">              required: true</w:t>
      </w:r>
    </w:p>
    <w:p w14:paraId="11FDB96F" w14:textId="77777777" w:rsidR="00602AC0" w:rsidRPr="003B2883" w:rsidRDefault="00602AC0" w:rsidP="00602AC0">
      <w:pPr>
        <w:pStyle w:val="PL"/>
      </w:pPr>
      <w:r w:rsidRPr="003B2883">
        <w:t xml:space="preserve">              schema:</w:t>
      </w:r>
    </w:p>
    <w:p w14:paraId="4DBF821C" w14:textId="77777777" w:rsidR="00602AC0" w:rsidRPr="003B2883" w:rsidRDefault="00602AC0" w:rsidP="00602AC0">
      <w:pPr>
        <w:pStyle w:val="PL"/>
      </w:pPr>
      <w:r w:rsidRPr="003B2883">
        <w:t xml:space="preserve">                type: string</w:t>
      </w:r>
    </w:p>
    <w:p w14:paraId="46EF3B25" w14:textId="77777777" w:rsidR="00602AC0" w:rsidRPr="003B2883" w:rsidRDefault="00602AC0" w:rsidP="00602AC0">
      <w:pPr>
        <w:pStyle w:val="PL"/>
      </w:pPr>
      <w:r w:rsidRPr="003B2883">
        <w:t xml:space="preserve">          content:</w:t>
      </w:r>
    </w:p>
    <w:p w14:paraId="62BCE583" w14:textId="77777777" w:rsidR="00602AC0" w:rsidRPr="003B2883" w:rsidRDefault="00602AC0" w:rsidP="00602AC0">
      <w:pPr>
        <w:pStyle w:val="PL"/>
      </w:pPr>
      <w:r w:rsidRPr="003B2883">
        <w:t xml:space="preserve">            application/json:</w:t>
      </w:r>
    </w:p>
    <w:p w14:paraId="03BDC216" w14:textId="77777777" w:rsidR="00602AC0" w:rsidRPr="003B2883" w:rsidRDefault="00602AC0" w:rsidP="00602AC0">
      <w:pPr>
        <w:pStyle w:val="PL"/>
      </w:pPr>
      <w:r w:rsidRPr="003B2883">
        <w:t xml:space="preserve">              schema:</w:t>
      </w:r>
    </w:p>
    <w:p w14:paraId="21CB8443" w14:textId="77777777" w:rsidR="00602AC0" w:rsidRDefault="00602AC0" w:rsidP="00602AC0">
      <w:pPr>
        <w:pStyle w:val="PL"/>
      </w:pPr>
      <w:r w:rsidRPr="003B2883">
        <w:t xml:space="preserve">                $ref: '#/components/schemas/SubscriptionData'</w:t>
      </w:r>
    </w:p>
    <w:p w14:paraId="179DAFA5" w14:textId="75697C54"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6AD394C7" w14:textId="425C4534" w:rsidR="006C43E9" w:rsidRPr="002E5CBA" w:rsidRDefault="006C43E9" w:rsidP="002A2F2E">
      <w:pPr>
        <w:pStyle w:val="PL"/>
        <w:rPr>
          <w:lang w:val="en-US"/>
        </w:rPr>
      </w:pPr>
      <w:r>
        <w:rPr>
          <w:lang w:val="en-US"/>
        </w:rPr>
        <w:t xml:space="preserve">          $ref: </w:t>
      </w:r>
      <w:r w:rsidRPr="00690A26">
        <w:t>'TS29571_CommonData.yaml#/components/</w:t>
      </w:r>
      <w:r>
        <w:t>responses/307'</w:t>
      </w:r>
    </w:p>
    <w:p w14:paraId="4974E995" w14:textId="26562D84" w:rsidR="002A2F2E" w:rsidRDefault="002A2F2E" w:rsidP="002A2F2E">
      <w:pPr>
        <w:pStyle w:val="PL"/>
        <w:rPr>
          <w:lang w:val="en-US"/>
        </w:rPr>
      </w:pPr>
      <w:r w:rsidRPr="00046E6A">
        <w:rPr>
          <w:lang w:val="en-US"/>
        </w:rPr>
        <w:t xml:space="preserve">        '308':</w:t>
      </w:r>
    </w:p>
    <w:p w14:paraId="531CD7CD" w14:textId="181F3DA8" w:rsidR="006C43E9" w:rsidRPr="00046E6A" w:rsidRDefault="006C43E9" w:rsidP="002A2F2E">
      <w:pPr>
        <w:pStyle w:val="PL"/>
        <w:rPr>
          <w:lang w:val="en-US"/>
        </w:rPr>
      </w:pPr>
      <w:r>
        <w:rPr>
          <w:lang w:val="en-US"/>
        </w:rPr>
        <w:t xml:space="preserve">          $ref: </w:t>
      </w:r>
      <w:r w:rsidRPr="00690A26">
        <w:t>'TS29571_CommonData.yaml#/components/</w:t>
      </w:r>
      <w:r>
        <w:t>responses/308'</w:t>
      </w:r>
    </w:p>
    <w:p w14:paraId="24ED7390" w14:textId="77777777" w:rsidR="00602AC0" w:rsidRPr="003B2883" w:rsidRDefault="00602AC0" w:rsidP="00602AC0">
      <w:pPr>
        <w:pStyle w:val="PL"/>
      </w:pPr>
      <w:r w:rsidRPr="003B2883">
        <w:t xml:space="preserve">        '400':</w:t>
      </w:r>
    </w:p>
    <w:p w14:paraId="44771947" w14:textId="76A66F9D" w:rsidR="00602AC0" w:rsidRDefault="00602AC0" w:rsidP="00602AC0">
      <w:pPr>
        <w:pStyle w:val="PL"/>
      </w:pPr>
      <w:r w:rsidRPr="003B2883">
        <w:t xml:space="preserve">          $ref: 'TS29571_CommonData.yaml#/components/responses/400'</w:t>
      </w:r>
    </w:p>
    <w:p w14:paraId="721B80F8" w14:textId="77777777" w:rsidR="00172B6C" w:rsidRDefault="00172B6C" w:rsidP="00172B6C">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A14C51B" w14:textId="242F9BC3" w:rsidR="00030FE9" w:rsidRPr="003B2883" w:rsidRDefault="00172B6C" w:rsidP="00172B6C">
      <w:pPr>
        <w:pStyle w:val="PL"/>
      </w:pPr>
      <w:r>
        <w:rPr>
          <w:lang w:val="en-US"/>
        </w:rPr>
        <w:t xml:space="preserve">          $ref: </w:t>
      </w:r>
      <w:r w:rsidRPr="00690A26">
        <w:t>'TS29571_CommonData.yaml#/components/</w:t>
      </w:r>
      <w:r>
        <w:t>responses/401'</w:t>
      </w:r>
    </w:p>
    <w:p w14:paraId="28119AF3" w14:textId="77777777" w:rsidR="00602AC0" w:rsidRPr="003B2883" w:rsidRDefault="00602AC0" w:rsidP="00602AC0">
      <w:pPr>
        <w:pStyle w:val="PL"/>
      </w:pPr>
      <w:r w:rsidRPr="003B2883">
        <w:t xml:space="preserve">        '403':</w:t>
      </w:r>
    </w:p>
    <w:p w14:paraId="4672342B" w14:textId="77777777" w:rsidR="00602AC0" w:rsidRPr="003B2883" w:rsidRDefault="00602AC0" w:rsidP="00602AC0">
      <w:pPr>
        <w:pStyle w:val="PL"/>
      </w:pPr>
      <w:r w:rsidRPr="003B2883">
        <w:t xml:space="preserve">          $ref: 'TS29571_CommonData.yaml#/components/responses/403'</w:t>
      </w:r>
    </w:p>
    <w:p w14:paraId="0FE0A216" w14:textId="77777777" w:rsidR="006A22AA" w:rsidRDefault="006A22AA" w:rsidP="006A22AA">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37AB17F" w14:textId="37B6D918" w:rsidR="00172B6C" w:rsidRDefault="006A22AA" w:rsidP="006A22AA">
      <w:pPr>
        <w:pStyle w:val="PL"/>
      </w:pPr>
      <w:r>
        <w:rPr>
          <w:lang w:val="en-US"/>
        </w:rPr>
        <w:t xml:space="preserve">          $ref: </w:t>
      </w:r>
      <w:r w:rsidRPr="00690A26">
        <w:t>'TS29571_CommonData.yaml#/components/</w:t>
      </w:r>
      <w:r>
        <w:t>responses/404'</w:t>
      </w:r>
    </w:p>
    <w:p w14:paraId="264831EF" w14:textId="08D877DB" w:rsidR="00602AC0" w:rsidRPr="003B2883" w:rsidRDefault="00602AC0" w:rsidP="00602AC0">
      <w:pPr>
        <w:pStyle w:val="PL"/>
      </w:pPr>
      <w:r w:rsidRPr="003B2883">
        <w:t xml:space="preserve">        '411':</w:t>
      </w:r>
    </w:p>
    <w:p w14:paraId="3AB06F46" w14:textId="77777777" w:rsidR="00602AC0" w:rsidRPr="003B2883" w:rsidRDefault="00602AC0" w:rsidP="00602AC0">
      <w:pPr>
        <w:pStyle w:val="PL"/>
      </w:pPr>
      <w:r w:rsidRPr="003B2883">
        <w:t xml:space="preserve">          $ref: 'TS29571_CommonData.yaml#/components/responses/411'</w:t>
      </w:r>
    </w:p>
    <w:p w14:paraId="1DA994EB" w14:textId="77777777" w:rsidR="00602AC0" w:rsidRPr="003B2883" w:rsidRDefault="00602AC0" w:rsidP="00602AC0">
      <w:pPr>
        <w:pStyle w:val="PL"/>
      </w:pPr>
      <w:r w:rsidRPr="003B2883">
        <w:t xml:space="preserve">        '413':</w:t>
      </w:r>
    </w:p>
    <w:p w14:paraId="0DC2AF99" w14:textId="77777777" w:rsidR="00602AC0" w:rsidRPr="003B2883" w:rsidRDefault="00602AC0" w:rsidP="00602AC0">
      <w:pPr>
        <w:pStyle w:val="PL"/>
      </w:pPr>
      <w:r w:rsidRPr="003B2883">
        <w:t xml:space="preserve">          $ref: 'TS29571_CommonData.yaml#/components/responses/413'</w:t>
      </w:r>
    </w:p>
    <w:p w14:paraId="00D74B37" w14:textId="77777777" w:rsidR="00602AC0" w:rsidRPr="003B2883" w:rsidRDefault="00602AC0" w:rsidP="00602AC0">
      <w:pPr>
        <w:pStyle w:val="PL"/>
      </w:pPr>
      <w:r w:rsidRPr="003B2883">
        <w:t xml:space="preserve">        '415':</w:t>
      </w:r>
    </w:p>
    <w:p w14:paraId="5E6D2D28" w14:textId="77777777" w:rsidR="00602AC0" w:rsidRPr="003B2883" w:rsidRDefault="00602AC0" w:rsidP="00602AC0">
      <w:pPr>
        <w:pStyle w:val="PL"/>
      </w:pPr>
      <w:r w:rsidRPr="003B2883">
        <w:t xml:space="preserve">          $ref: 'TS29571_CommonData.yaml#/components/responses/415'</w:t>
      </w:r>
    </w:p>
    <w:p w14:paraId="1D6A4FDF" w14:textId="77777777" w:rsidR="00602AC0" w:rsidRPr="003B2883" w:rsidRDefault="00602AC0" w:rsidP="00602AC0">
      <w:pPr>
        <w:pStyle w:val="PL"/>
      </w:pPr>
      <w:r w:rsidRPr="003B2883">
        <w:t xml:space="preserve">        '429':</w:t>
      </w:r>
    </w:p>
    <w:p w14:paraId="1286D204" w14:textId="77777777" w:rsidR="00602AC0" w:rsidRPr="003B2883" w:rsidRDefault="00602AC0" w:rsidP="00602AC0">
      <w:pPr>
        <w:pStyle w:val="PL"/>
      </w:pPr>
      <w:r w:rsidRPr="003B2883">
        <w:t xml:space="preserve">          $ref: 'TS29571_CommonData.yaml#/components/responses/429'</w:t>
      </w:r>
    </w:p>
    <w:p w14:paraId="5933992D" w14:textId="77777777" w:rsidR="00602AC0" w:rsidRPr="003B2883" w:rsidRDefault="00602AC0" w:rsidP="00602AC0">
      <w:pPr>
        <w:pStyle w:val="PL"/>
      </w:pPr>
      <w:r w:rsidRPr="003B2883">
        <w:t xml:space="preserve">        '500':</w:t>
      </w:r>
    </w:p>
    <w:p w14:paraId="2B883641" w14:textId="635C1EB0" w:rsidR="00602AC0" w:rsidRDefault="00602AC0" w:rsidP="00602AC0">
      <w:pPr>
        <w:pStyle w:val="PL"/>
      </w:pPr>
      <w:r w:rsidRPr="003B2883">
        <w:t xml:space="preserve">          $ref: 'TS29571_CommonData.yaml#/components/responses/500'</w:t>
      </w:r>
    </w:p>
    <w:p w14:paraId="1AD2A56F" w14:textId="77777777" w:rsidR="003F0889" w:rsidRPr="003B2883" w:rsidRDefault="003F0889" w:rsidP="003F0889">
      <w:pPr>
        <w:pStyle w:val="PL"/>
      </w:pPr>
      <w:r w:rsidRPr="003B2883">
        <w:t xml:space="preserve">        '50</w:t>
      </w:r>
      <w:r>
        <w:t>2</w:t>
      </w:r>
      <w:r w:rsidRPr="003B2883">
        <w:t>':</w:t>
      </w:r>
    </w:p>
    <w:p w14:paraId="60123E6C" w14:textId="1E214813" w:rsidR="003F0889" w:rsidRPr="003B2883" w:rsidRDefault="003F0889" w:rsidP="003F0889">
      <w:pPr>
        <w:pStyle w:val="PL"/>
      </w:pPr>
      <w:r w:rsidRPr="003B2883">
        <w:t xml:space="preserve">          $ref: 'TS29571_CommonData.yaml#/components/responses/50</w:t>
      </w:r>
      <w:r>
        <w:t>2</w:t>
      </w:r>
      <w:r w:rsidRPr="003B2883">
        <w:t>'</w:t>
      </w:r>
    </w:p>
    <w:p w14:paraId="23962C77" w14:textId="77777777" w:rsidR="00602AC0" w:rsidRPr="003B2883" w:rsidRDefault="00602AC0" w:rsidP="00602AC0">
      <w:pPr>
        <w:pStyle w:val="PL"/>
      </w:pPr>
      <w:r w:rsidRPr="003B2883">
        <w:t xml:space="preserve">        '503':</w:t>
      </w:r>
    </w:p>
    <w:p w14:paraId="53348455" w14:textId="77777777" w:rsidR="00602AC0" w:rsidRPr="003B2883" w:rsidRDefault="00602AC0" w:rsidP="00602AC0">
      <w:pPr>
        <w:pStyle w:val="PL"/>
      </w:pPr>
      <w:r w:rsidRPr="003B2883">
        <w:t xml:space="preserve">          $ref: 'TS29571_CommonData.yaml#/components/responses/503'</w:t>
      </w:r>
    </w:p>
    <w:p w14:paraId="20C58613" w14:textId="77777777" w:rsidR="00602AC0" w:rsidRPr="003B2883" w:rsidRDefault="00602AC0" w:rsidP="00602AC0">
      <w:pPr>
        <w:pStyle w:val="PL"/>
      </w:pPr>
      <w:r w:rsidRPr="003B2883">
        <w:t xml:space="preserve">        default:</w:t>
      </w:r>
    </w:p>
    <w:p w14:paraId="54B54E88" w14:textId="77777777" w:rsidR="00602AC0" w:rsidRPr="003B2883" w:rsidRDefault="00602AC0" w:rsidP="00602AC0">
      <w:pPr>
        <w:pStyle w:val="PL"/>
      </w:pPr>
      <w:r w:rsidRPr="003B2883">
        <w:t xml:space="preserve">          description: Unexpected error</w:t>
      </w:r>
    </w:p>
    <w:p w14:paraId="4A92AA1F" w14:textId="77777777" w:rsidR="00602AC0" w:rsidRPr="003B2883" w:rsidRDefault="00602AC0" w:rsidP="00602AC0">
      <w:pPr>
        <w:pStyle w:val="PL"/>
      </w:pPr>
      <w:r w:rsidRPr="003B2883">
        <w:t xml:space="preserve">      callbacks:</w:t>
      </w:r>
    </w:p>
    <w:p w14:paraId="7795449F" w14:textId="77777777" w:rsidR="00602AC0" w:rsidRPr="003B2883" w:rsidRDefault="00602AC0" w:rsidP="00602AC0">
      <w:pPr>
        <w:pStyle w:val="PL"/>
      </w:pPr>
      <w:r w:rsidRPr="003B2883">
        <w:t xml:space="preserve">        onAmfStatusChange:</w:t>
      </w:r>
    </w:p>
    <w:p w14:paraId="34766E0A" w14:textId="77777777" w:rsidR="00602AC0" w:rsidRPr="003B2883" w:rsidRDefault="00602AC0" w:rsidP="00602AC0">
      <w:pPr>
        <w:pStyle w:val="PL"/>
      </w:pPr>
      <w:r w:rsidRPr="003B2883">
        <w:t xml:space="preserve">          '{$request.body#/amfStatusUri}':</w:t>
      </w:r>
    </w:p>
    <w:p w14:paraId="3E684D39" w14:textId="77777777" w:rsidR="00602AC0" w:rsidRPr="003B2883" w:rsidRDefault="00602AC0" w:rsidP="00602AC0">
      <w:pPr>
        <w:pStyle w:val="PL"/>
      </w:pPr>
      <w:r w:rsidRPr="003B2883">
        <w:t xml:space="preserve">            post:</w:t>
      </w:r>
    </w:p>
    <w:p w14:paraId="42676A82" w14:textId="77777777" w:rsidR="00602AC0" w:rsidRPr="003B2883" w:rsidRDefault="00602AC0" w:rsidP="00602AC0">
      <w:pPr>
        <w:pStyle w:val="PL"/>
      </w:pPr>
      <w:r w:rsidRPr="003B2883">
        <w:t xml:space="preserve">              summary: Amf Status Change Notify service Operation</w:t>
      </w:r>
    </w:p>
    <w:p w14:paraId="146DDF29" w14:textId="77777777" w:rsidR="00602AC0" w:rsidRPr="003B2883" w:rsidRDefault="00602AC0" w:rsidP="00602AC0">
      <w:pPr>
        <w:pStyle w:val="PL"/>
      </w:pPr>
      <w:r w:rsidRPr="003B2883">
        <w:t xml:space="preserve">              tags:</w:t>
      </w:r>
    </w:p>
    <w:p w14:paraId="5616EAE1" w14:textId="77777777" w:rsidR="00602AC0" w:rsidRPr="003B2883" w:rsidRDefault="00602AC0" w:rsidP="00602AC0">
      <w:pPr>
        <w:pStyle w:val="PL"/>
      </w:pPr>
      <w:r w:rsidRPr="003B2883">
        <w:t xml:space="preserve">                - Amf Status Change Notify</w:t>
      </w:r>
    </w:p>
    <w:p w14:paraId="483DA26A" w14:textId="77777777" w:rsidR="00602AC0" w:rsidRPr="003B2883" w:rsidRDefault="00602AC0" w:rsidP="00602AC0">
      <w:pPr>
        <w:pStyle w:val="PL"/>
      </w:pPr>
      <w:r w:rsidRPr="003B2883">
        <w:t xml:space="preserve">              operationId: AmfStatusChangeNotify</w:t>
      </w:r>
    </w:p>
    <w:p w14:paraId="7F8C8CD4" w14:textId="77777777" w:rsidR="00602AC0" w:rsidRPr="003B2883" w:rsidRDefault="00602AC0" w:rsidP="00602AC0">
      <w:pPr>
        <w:pStyle w:val="PL"/>
      </w:pPr>
      <w:r w:rsidRPr="003B2883">
        <w:t xml:space="preserve">              requestBody:</w:t>
      </w:r>
    </w:p>
    <w:p w14:paraId="4E03966D" w14:textId="77777777" w:rsidR="00602AC0" w:rsidRPr="003B2883" w:rsidRDefault="00602AC0" w:rsidP="00602AC0">
      <w:pPr>
        <w:pStyle w:val="PL"/>
      </w:pPr>
      <w:r w:rsidRPr="003B2883">
        <w:t xml:space="preserve">                description: Amf Status Change Notification</w:t>
      </w:r>
    </w:p>
    <w:p w14:paraId="7AAEC5B6" w14:textId="77777777" w:rsidR="00602AC0" w:rsidRPr="003B2883" w:rsidRDefault="00602AC0" w:rsidP="00602AC0">
      <w:pPr>
        <w:pStyle w:val="PL"/>
      </w:pPr>
      <w:r w:rsidRPr="003B2883">
        <w:t xml:space="preserve">                content:</w:t>
      </w:r>
    </w:p>
    <w:p w14:paraId="1DE3C976" w14:textId="77777777" w:rsidR="00602AC0" w:rsidRPr="003B2883" w:rsidRDefault="00602AC0" w:rsidP="00602AC0">
      <w:pPr>
        <w:pStyle w:val="PL"/>
      </w:pPr>
      <w:r w:rsidRPr="003B2883">
        <w:t xml:space="preserve">                  application/json:</w:t>
      </w:r>
    </w:p>
    <w:p w14:paraId="46B46E89" w14:textId="77777777" w:rsidR="00602AC0" w:rsidRPr="003B2883" w:rsidRDefault="00602AC0" w:rsidP="00602AC0">
      <w:pPr>
        <w:pStyle w:val="PL"/>
      </w:pPr>
      <w:r w:rsidRPr="003B2883">
        <w:t xml:space="preserve">                    schema:</w:t>
      </w:r>
    </w:p>
    <w:p w14:paraId="1301603A" w14:textId="77777777" w:rsidR="00602AC0" w:rsidRPr="003B2883" w:rsidRDefault="00602AC0" w:rsidP="00602AC0">
      <w:pPr>
        <w:pStyle w:val="PL"/>
      </w:pPr>
      <w:r w:rsidRPr="003B2883">
        <w:t xml:space="preserve">                      $ref: '#/components/schemas/AmfStatusChangeNotification'</w:t>
      </w:r>
    </w:p>
    <w:p w14:paraId="36D55E79" w14:textId="77777777" w:rsidR="00602AC0" w:rsidRPr="003B2883" w:rsidRDefault="00602AC0" w:rsidP="00602AC0">
      <w:pPr>
        <w:pStyle w:val="PL"/>
      </w:pPr>
      <w:r w:rsidRPr="003B2883">
        <w:t xml:space="preserve">              responses:</w:t>
      </w:r>
    </w:p>
    <w:p w14:paraId="329613C9" w14:textId="77777777" w:rsidR="00602AC0" w:rsidRPr="003B2883" w:rsidRDefault="00602AC0" w:rsidP="00602AC0">
      <w:pPr>
        <w:pStyle w:val="PL"/>
      </w:pPr>
      <w:r w:rsidRPr="003B2883">
        <w:t xml:space="preserve">                '204':</w:t>
      </w:r>
    </w:p>
    <w:p w14:paraId="4281D8F7" w14:textId="77777777" w:rsidR="00602AC0" w:rsidRDefault="00602AC0" w:rsidP="00602AC0">
      <w:pPr>
        <w:pStyle w:val="PL"/>
      </w:pPr>
      <w:r w:rsidRPr="003B2883">
        <w:t xml:space="preserve">                  description: Expected response to a successful callback processing</w:t>
      </w:r>
    </w:p>
    <w:p w14:paraId="0A6D587F" w14:textId="7FF91CF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2D95553" w14:textId="1E5DCE8B" w:rsidR="006C43E9" w:rsidRPr="002E5CBA" w:rsidRDefault="006C43E9" w:rsidP="001A7677">
      <w:pPr>
        <w:pStyle w:val="PL"/>
        <w:rPr>
          <w:lang w:val="en-US"/>
        </w:rPr>
      </w:pPr>
      <w:r>
        <w:rPr>
          <w:lang w:val="en-US"/>
        </w:rPr>
        <w:t xml:space="preserve">                  $ref: </w:t>
      </w:r>
      <w:r w:rsidRPr="00690A26">
        <w:t>'TS29571_CommonData.yaml#/components/</w:t>
      </w:r>
      <w:r>
        <w:t>responses/307'</w:t>
      </w:r>
    </w:p>
    <w:p w14:paraId="1038AE86" w14:textId="0B91F15C" w:rsidR="001A7677" w:rsidRDefault="001A7677" w:rsidP="001A7677">
      <w:pPr>
        <w:pStyle w:val="PL"/>
        <w:rPr>
          <w:lang w:val="en-US"/>
        </w:rPr>
      </w:pPr>
      <w:r w:rsidRPr="003B2883">
        <w:t xml:space="preserve">        </w:t>
      </w:r>
      <w:r w:rsidRPr="00046E6A">
        <w:rPr>
          <w:lang w:val="en-US"/>
        </w:rPr>
        <w:t xml:space="preserve">        '308':</w:t>
      </w:r>
    </w:p>
    <w:p w14:paraId="78E51762" w14:textId="6C9E3B55" w:rsidR="006C43E9" w:rsidRPr="00046E6A" w:rsidRDefault="006C43E9" w:rsidP="001A7677">
      <w:pPr>
        <w:pStyle w:val="PL"/>
        <w:rPr>
          <w:lang w:val="en-US"/>
        </w:rPr>
      </w:pPr>
      <w:r>
        <w:rPr>
          <w:lang w:val="en-US"/>
        </w:rPr>
        <w:lastRenderedPageBreak/>
        <w:t xml:space="preserve">                  $ref: </w:t>
      </w:r>
      <w:r w:rsidRPr="00690A26">
        <w:t>'TS29571_CommonData.yaml#/components/</w:t>
      </w:r>
      <w:r>
        <w:t>responses/308'</w:t>
      </w:r>
    </w:p>
    <w:p w14:paraId="4FEE6D42" w14:textId="77777777" w:rsidR="00602AC0" w:rsidRPr="003B2883" w:rsidRDefault="00602AC0" w:rsidP="00602AC0">
      <w:pPr>
        <w:pStyle w:val="PL"/>
      </w:pPr>
      <w:r w:rsidRPr="003B2883">
        <w:t xml:space="preserve">                '400':</w:t>
      </w:r>
    </w:p>
    <w:p w14:paraId="08E24DFA" w14:textId="1980BD62" w:rsidR="00602AC0" w:rsidRDefault="00602AC0" w:rsidP="00602AC0">
      <w:pPr>
        <w:pStyle w:val="PL"/>
      </w:pPr>
      <w:r w:rsidRPr="003B2883">
        <w:t xml:space="preserve">                  $ref: 'TS29571_CommonData.yaml#/components/responses/400'</w:t>
      </w:r>
    </w:p>
    <w:p w14:paraId="2E2EC702"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9573E3" w14:textId="77777777" w:rsidR="00A6615E" w:rsidRPr="00363B87" w:rsidRDefault="00A6615E" w:rsidP="00A6615E">
      <w:pPr>
        <w:pStyle w:val="PL"/>
        <w:rPr>
          <w:lang w:val="en-US"/>
        </w:rPr>
      </w:pPr>
      <w:r>
        <w:rPr>
          <w:lang w:val="en-US"/>
        </w:rPr>
        <w:t xml:space="preserve">                  $ref: </w:t>
      </w:r>
      <w:r w:rsidRPr="00690A26">
        <w:t>'TS29571_CommonData.yaml#/components/</w:t>
      </w:r>
      <w:r>
        <w:t>responses/401'</w:t>
      </w:r>
    </w:p>
    <w:p w14:paraId="278BB557" w14:textId="77777777" w:rsidR="00A6615E" w:rsidRDefault="00A6615E" w:rsidP="00A6615E">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7AEE14FE" w14:textId="35B89755" w:rsidR="0011713C" w:rsidRPr="003B2883" w:rsidRDefault="00A6615E" w:rsidP="00A6615E">
      <w:pPr>
        <w:pStyle w:val="PL"/>
      </w:pPr>
      <w:r>
        <w:rPr>
          <w:lang w:val="en-US"/>
        </w:rPr>
        <w:t xml:space="preserve">                  $ref: </w:t>
      </w:r>
      <w:r w:rsidRPr="00690A26">
        <w:t>'TS29571_CommonData.yaml#/components/</w:t>
      </w:r>
      <w:r>
        <w:t>responses/403'</w:t>
      </w:r>
    </w:p>
    <w:p w14:paraId="6CD630DB" w14:textId="77777777" w:rsidR="00602AC0" w:rsidRPr="003B2883" w:rsidRDefault="00602AC0" w:rsidP="00602AC0">
      <w:pPr>
        <w:pStyle w:val="PL"/>
      </w:pPr>
      <w:r w:rsidRPr="003B2883">
        <w:t xml:space="preserve">                '404':</w:t>
      </w:r>
    </w:p>
    <w:p w14:paraId="701D34DF" w14:textId="77777777" w:rsidR="00602AC0" w:rsidRPr="003B2883" w:rsidRDefault="00602AC0" w:rsidP="00602AC0">
      <w:pPr>
        <w:pStyle w:val="PL"/>
      </w:pPr>
      <w:r w:rsidRPr="003B2883">
        <w:t xml:space="preserve">                  $ref: 'TS29571_CommonData.yaml#/components/responses/404'</w:t>
      </w:r>
    </w:p>
    <w:p w14:paraId="2B823DD5" w14:textId="77777777" w:rsidR="00602AC0" w:rsidRPr="003B2883" w:rsidRDefault="00602AC0" w:rsidP="00602AC0">
      <w:pPr>
        <w:pStyle w:val="PL"/>
      </w:pPr>
      <w:r w:rsidRPr="003B2883">
        <w:t xml:space="preserve">                '411':</w:t>
      </w:r>
    </w:p>
    <w:p w14:paraId="3E8AE0BB" w14:textId="77777777" w:rsidR="00602AC0" w:rsidRPr="003B2883" w:rsidRDefault="00602AC0" w:rsidP="00602AC0">
      <w:pPr>
        <w:pStyle w:val="PL"/>
      </w:pPr>
      <w:r w:rsidRPr="003B2883">
        <w:t xml:space="preserve">                  $ref: 'TS29571_CommonData.yaml#/components/responses/411'</w:t>
      </w:r>
    </w:p>
    <w:p w14:paraId="70DC434B" w14:textId="77777777" w:rsidR="00602AC0" w:rsidRPr="003B2883" w:rsidRDefault="00602AC0" w:rsidP="00602AC0">
      <w:pPr>
        <w:pStyle w:val="PL"/>
      </w:pPr>
      <w:r w:rsidRPr="003B2883">
        <w:t xml:space="preserve">                '413':</w:t>
      </w:r>
    </w:p>
    <w:p w14:paraId="4D0E7A86" w14:textId="77777777" w:rsidR="00602AC0" w:rsidRPr="003B2883" w:rsidRDefault="00602AC0" w:rsidP="00602AC0">
      <w:pPr>
        <w:pStyle w:val="PL"/>
      </w:pPr>
      <w:r w:rsidRPr="003B2883">
        <w:t xml:space="preserve">                  $ref: 'TS29571_CommonData.yaml#/components/responses/413'</w:t>
      </w:r>
    </w:p>
    <w:p w14:paraId="3F7F3E45" w14:textId="77777777" w:rsidR="00602AC0" w:rsidRPr="003B2883" w:rsidRDefault="00602AC0" w:rsidP="00602AC0">
      <w:pPr>
        <w:pStyle w:val="PL"/>
      </w:pPr>
      <w:r w:rsidRPr="003B2883">
        <w:t xml:space="preserve">                '415':</w:t>
      </w:r>
    </w:p>
    <w:p w14:paraId="0F84C3DF" w14:textId="77777777" w:rsidR="00602AC0" w:rsidRPr="003B2883" w:rsidRDefault="00602AC0" w:rsidP="00602AC0">
      <w:pPr>
        <w:pStyle w:val="PL"/>
      </w:pPr>
      <w:r w:rsidRPr="003B2883">
        <w:t xml:space="preserve">                  $ref: 'TS29571_CommonData.yaml#/components/responses/415'</w:t>
      </w:r>
    </w:p>
    <w:p w14:paraId="735AFD94" w14:textId="77777777" w:rsidR="00602AC0" w:rsidRPr="003B2883" w:rsidRDefault="00602AC0" w:rsidP="00602AC0">
      <w:pPr>
        <w:pStyle w:val="PL"/>
        <w:rPr>
          <w:lang w:val="en-US"/>
        </w:rPr>
      </w:pPr>
      <w:r w:rsidRPr="003B2883">
        <w:t xml:space="preserve">        </w:t>
      </w:r>
      <w:r w:rsidRPr="003B2883">
        <w:rPr>
          <w:lang w:val="en-US"/>
        </w:rPr>
        <w:t xml:space="preserve">        '429':</w:t>
      </w:r>
    </w:p>
    <w:p w14:paraId="04BF001E"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E74415C" w14:textId="77777777" w:rsidR="00602AC0" w:rsidRPr="003B2883" w:rsidRDefault="00602AC0" w:rsidP="00602AC0">
      <w:pPr>
        <w:pStyle w:val="PL"/>
      </w:pPr>
      <w:r w:rsidRPr="003B2883">
        <w:t xml:space="preserve">                '500':</w:t>
      </w:r>
    </w:p>
    <w:p w14:paraId="3CFC44AF" w14:textId="430BF237" w:rsidR="00602AC0" w:rsidRDefault="00602AC0" w:rsidP="00602AC0">
      <w:pPr>
        <w:pStyle w:val="PL"/>
      </w:pPr>
      <w:r w:rsidRPr="003B2883">
        <w:t xml:space="preserve">                  $ref: 'TS29571_CommonData.yaml#/components/responses/500'</w:t>
      </w:r>
    </w:p>
    <w:p w14:paraId="6F57724E" w14:textId="77777777" w:rsidR="00214A39" w:rsidRPr="003B2883" w:rsidRDefault="00214A39" w:rsidP="00214A39">
      <w:pPr>
        <w:pStyle w:val="PL"/>
      </w:pPr>
      <w:r w:rsidRPr="003B2883">
        <w:t xml:space="preserve">        </w:t>
      </w:r>
      <w:r>
        <w:t xml:space="preserve">        </w:t>
      </w:r>
      <w:r w:rsidRPr="003B2883">
        <w:t>'50</w:t>
      </w:r>
      <w:r>
        <w:t>2</w:t>
      </w:r>
      <w:r w:rsidRPr="003B2883">
        <w:t>':</w:t>
      </w:r>
    </w:p>
    <w:p w14:paraId="3C58111B" w14:textId="08C9087C" w:rsidR="00214A39" w:rsidRPr="003B2883" w:rsidRDefault="00214A39" w:rsidP="00214A39">
      <w:pPr>
        <w:pStyle w:val="PL"/>
      </w:pPr>
      <w:r w:rsidRPr="003B2883">
        <w:t xml:space="preserve">          </w:t>
      </w:r>
      <w:r>
        <w:t xml:space="preserve">        </w:t>
      </w:r>
      <w:r w:rsidRPr="003B2883">
        <w:t>$ref: 'TS29571_CommonData.yaml#/components/responses/50</w:t>
      </w:r>
      <w:r>
        <w:t>2</w:t>
      </w:r>
      <w:r w:rsidRPr="003B2883">
        <w:t>'</w:t>
      </w:r>
    </w:p>
    <w:p w14:paraId="34E3B462" w14:textId="77777777" w:rsidR="00602AC0" w:rsidRPr="003B2883" w:rsidRDefault="00602AC0" w:rsidP="00602AC0">
      <w:pPr>
        <w:pStyle w:val="PL"/>
      </w:pPr>
      <w:r w:rsidRPr="003B2883">
        <w:t xml:space="preserve">                '503':</w:t>
      </w:r>
    </w:p>
    <w:p w14:paraId="1E8BE008" w14:textId="77777777" w:rsidR="00602AC0" w:rsidRPr="003B2883" w:rsidRDefault="00602AC0" w:rsidP="00602AC0">
      <w:pPr>
        <w:pStyle w:val="PL"/>
      </w:pPr>
      <w:r w:rsidRPr="003B2883">
        <w:t xml:space="preserve">                  $ref: 'TS29571_CommonData.yaml#/components/responses/503'</w:t>
      </w:r>
    </w:p>
    <w:p w14:paraId="771E50DE" w14:textId="77777777" w:rsidR="00602AC0" w:rsidRPr="003B2883" w:rsidRDefault="00602AC0" w:rsidP="00602AC0">
      <w:pPr>
        <w:pStyle w:val="PL"/>
      </w:pPr>
      <w:r w:rsidRPr="003B2883">
        <w:t xml:space="preserve">  /subscriptions/{subscriptionId}:</w:t>
      </w:r>
    </w:p>
    <w:p w14:paraId="61115D2B" w14:textId="77777777" w:rsidR="00602AC0" w:rsidRPr="003B2883" w:rsidRDefault="00602AC0" w:rsidP="00602AC0">
      <w:pPr>
        <w:pStyle w:val="PL"/>
      </w:pPr>
      <w:r w:rsidRPr="003B2883">
        <w:t xml:space="preserve">    delete:</w:t>
      </w:r>
    </w:p>
    <w:p w14:paraId="723012A9" w14:textId="77777777" w:rsidR="00602AC0" w:rsidRPr="003B2883" w:rsidRDefault="00602AC0" w:rsidP="00602AC0">
      <w:pPr>
        <w:pStyle w:val="PL"/>
      </w:pPr>
      <w:r w:rsidRPr="003B2883">
        <w:t xml:space="preserve">      summary: Namf_Communication AMF Status Change UnSubscribe service Operation</w:t>
      </w:r>
    </w:p>
    <w:p w14:paraId="3948C7A5" w14:textId="77777777" w:rsidR="00602AC0" w:rsidRPr="003B2883" w:rsidRDefault="00602AC0" w:rsidP="00602AC0">
      <w:pPr>
        <w:pStyle w:val="PL"/>
      </w:pPr>
      <w:r w:rsidRPr="003B2883">
        <w:t xml:space="preserve">      tags:</w:t>
      </w:r>
    </w:p>
    <w:p w14:paraId="381FCE4C" w14:textId="77777777" w:rsidR="00602AC0" w:rsidRPr="003B2883" w:rsidRDefault="00602AC0" w:rsidP="00602AC0">
      <w:pPr>
        <w:pStyle w:val="PL"/>
      </w:pPr>
      <w:r w:rsidRPr="003B2883">
        <w:t xml:space="preserve">        - individual subscription (Document)</w:t>
      </w:r>
    </w:p>
    <w:p w14:paraId="373A0CC8" w14:textId="77777777" w:rsidR="00602AC0" w:rsidRPr="003B2883" w:rsidRDefault="00602AC0" w:rsidP="00602AC0">
      <w:pPr>
        <w:pStyle w:val="PL"/>
      </w:pPr>
      <w:r w:rsidRPr="003B2883">
        <w:t xml:space="preserve">      operationId: AMFStatusChangeUnSubscribe</w:t>
      </w:r>
    </w:p>
    <w:p w14:paraId="49091FF5" w14:textId="77777777" w:rsidR="00602AC0" w:rsidRPr="003B2883" w:rsidRDefault="00602AC0" w:rsidP="00602AC0">
      <w:pPr>
        <w:pStyle w:val="PL"/>
      </w:pPr>
      <w:r w:rsidRPr="003B2883">
        <w:t xml:space="preserve">      parameters:</w:t>
      </w:r>
    </w:p>
    <w:p w14:paraId="7E1BE8E5" w14:textId="77777777" w:rsidR="00602AC0" w:rsidRPr="003B2883" w:rsidRDefault="00602AC0" w:rsidP="00602AC0">
      <w:pPr>
        <w:pStyle w:val="PL"/>
      </w:pPr>
      <w:r w:rsidRPr="003B2883">
        <w:t xml:space="preserve">        - name: subscriptionId</w:t>
      </w:r>
    </w:p>
    <w:p w14:paraId="0FC292CE" w14:textId="77777777" w:rsidR="00602AC0" w:rsidRPr="003B2883" w:rsidRDefault="00602AC0" w:rsidP="00602AC0">
      <w:pPr>
        <w:pStyle w:val="PL"/>
      </w:pPr>
      <w:r w:rsidRPr="003B2883">
        <w:t xml:space="preserve">          in: path</w:t>
      </w:r>
    </w:p>
    <w:p w14:paraId="368694D2" w14:textId="77777777" w:rsidR="00602AC0" w:rsidRPr="003B2883" w:rsidRDefault="00602AC0" w:rsidP="00602AC0">
      <w:pPr>
        <w:pStyle w:val="PL"/>
      </w:pPr>
      <w:r w:rsidRPr="003B2883">
        <w:t xml:space="preserve">          description: AMF Status Change Subscription Identifier</w:t>
      </w:r>
    </w:p>
    <w:p w14:paraId="640807AA" w14:textId="77777777" w:rsidR="00602AC0" w:rsidRPr="003B2883" w:rsidRDefault="00602AC0" w:rsidP="00602AC0">
      <w:pPr>
        <w:pStyle w:val="PL"/>
      </w:pPr>
      <w:r w:rsidRPr="003B2883">
        <w:t xml:space="preserve">          required: true</w:t>
      </w:r>
    </w:p>
    <w:p w14:paraId="231AFA9F" w14:textId="77777777" w:rsidR="00602AC0" w:rsidRPr="003B2883" w:rsidRDefault="00602AC0" w:rsidP="00602AC0">
      <w:pPr>
        <w:pStyle w:val="PL"/>
      </w:pPr>
      <w:r w:rsidRPr="003B2883">
        <w:t xml:space="preserve">          schema:</w:t>
      </w:r>
    </w:p>
    <w:p w14:paraId="5D0D74E2" w14:textId="77777777" w:rsidR="00602AC0" w:rsidRPr="003B2883" w:rsidRDefault="00602AC0" w:rsidP="00602AC0">
      <w:pPr>
        <w:pStyle w:val="PL"/>
      </w:pPr>
      <w:r w:rsidRPr="003B2883">
        <w:t xml:space="preserve">            type: string</w:t>
      </w:r>
    </w:p>
    <w:p w14:paraId="6849FB1C" w14:textId="77777777" w:rsidR="00602AC0" w:rsidRPr="003B2883" w:rsidRDefault="00602AC0" w:rsidP="00602AC0">
      <w:pPr>
        <w:pStyle w:val="PL"/>
      </w:pPr>
      <w:r w:rsidRPr="003B2883">
        <w:t xml:space="preserve">      responses:</w:t>
      </w:r>
    </w:p>
    <w:p w14:paraId="7933486B" w14:textId="77777777" w:rsidR="00602AC0" w:rsidRPr="003B2883" w:rsidRDefault="00602AC0" w:rsidP="00602AC0">
      <w:pPr>
        <w:pStyle w:val="PL"/>
      </w:pPr>
      <w:r w:rsidRPr="003B2883">
        <w:t xml:space="preserve">        '204':</w:t>
      </w:r>
    </w:p>
    <w:p w14:paraId="3F6E3C9D" w14:textId="77777777" w:rsidR="00602AC0" w:rsidRDefault="00602AC0" w:rsidP="00602AC0">
      <w:pPr>
        <w:pStyle w:val="PL"/>
      </w:pPr>
      <w:r w:rsidRPr="003B2883">
        <w:t xml:space="preserve">          description: N1N2 Message Subscription successfully removed.</w:t>
      </w:r>
    </w:p>
    <w:p w14:paraId="031823BD" w14:textId="48711A9D"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3616CBE8" w14:textId="1ACFF6EA" w:rsidR="006C43E9" w:rsidRPr="002E5CBA" w:rsidRDefault="006C43E9" w:rsidP="002A2F2E">
      <w:pPr>
        <w:pStyle w:val="PL"/>
        <w:rPr>
          <w:lang w:val="en-US"/>
        </w:rPr>
      </w:pPr>
      <w:r>
        <w:rPr>
          <w:lang w:val="en-US"/>
        </w:rPr>
        <w:t xml:space="preserve">          $ref: </w:t>
      </w:r>
      <w:r w:rsidRPr="00690A26">
        <w:t>'TS29571_CommonData.yaml#/components/</w:t>
      </w:r>
      <w:r>
        <w:t>responses/307'</w:t>
      </w:r>
    </w:p>
    <w:p w14:paraId="4F322D2F" w14:textId="1A2C3294" w:rsidR="002A2F2E" w:rsidRDefault="002A2F2E" w:rsidP="002A2F2E">
      <w:pPr>
        <w:pStyle w:val="PL"/>
        <w:rPr>
          <w:lang w:val="en-US"/>
        </w:rPr>
      </w:pPr>
      <w:r w:rsidRPr="00046E6A">
        <w:rPr>
          <w:lang w:val="en-US"/>
        </w:rPr>
        <w:t xml:space="preserve">        '308':</w:t>
      </w:r>
    </w:p>
    <w:p w14:paraId="2C9D22FF" w14:textId="3BB48AFB" w:rsidR="006C43E9" w:rsidRPr="00046E6A" w:rsidRDefault="006C43E9" w:rsidP="002A2F2E">
      <w:pPr>
        <w:pStyle w:val="PL"/>
        <w:rPr>
          <w:lang w:val="en-US"/>
        </w:rPr>
      </w:pPr>
      <w:r>
        <w:rPr>
          <w:lang w:val="en-US"/>
        </w:rPr>
        <w:t xml:space="preserve">          $ref: </w:t>
      </w:r>
      <w:r w:rsidRPr="00690A26">
        <w:t>'TS29571_CommonData.yaml#/components/</w:t>
      </w:r>
      <w:r>
        <w:t>responses/308'</w:t>
      </w:r>
    </w:p>
    <w:p w14:paraId="2A8A6356" w14:textId="77777777" w:rsidR="00602AC0" w:rsidRPr="003B2883" w:rsidRDefault="00602AC0" w:rsidP="00602AC0">
      <w:pPr>
        <w:pStyle w:val="PL"/>
      </w:pPr>
      <w:r w:rsidRPr="003B2883">
        <w:t xml:space="preserve">        '400':</w:t>
      </w:r>
    </w:p>
    <w:p w14:paraId="1A11AED7" w14:textId="4F6EA952" w:rsidR="00602AC0" w:rsidRDefault="00602AC0" w:rsidP="00602AC0">
      <w:pPr>
        <w:pStyle w:val="PL"/>
      </w:pPr>
      <w:r w:rsidRPr="003B2883">
        <w:t xml:space="preserve">          $ref: 'TS29571_CommonData.yaml#/components/responses/400'</w:t>
      </w:r>
    </w:p>
    <w:p w14:paraId="4C57810C"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3FE806D" w14:textId="77777777" w:rsidR="00DD5971" w:rsidRPr="00363B87" w:rsidRDefault="00DD5971" w:rsidP="00DD5971">
      <w:pPr>
        <w:pStyle w:val="PL"/>
        <w:rPr>
          <w:lang w:val="en-US"/>
        </w:rPr>
      </w:pPr>
      <w:r>
        <w:rPr>
          <w:lang w:val="en-US"/>
        </w:rPr>
        <w:t xml:space="preserve">          $ref: </w:t>
      </w:r>
      <w:r w:rsidRPr="00690A26">
        <w:t>'TS29571_CommonData.yaml#/components/</w:t>
      </w:r>
      <w:r>
        <w:t>responses/401'</w:t>
      </w:r>
    </w:p>
    <w:p w14:paraId="6591B1FB" w14:textId="77777777" w:rsidR="00DD5971" w:rsidRDefault="00DD5971" w:rsidP="00DD5971">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63629464" w14:textId="2165E8F7" w:rsidR="00214A39" w:rsidRPr="003B2883" w:rsidRDefault="00DD5971" w:rsidP="00DD5971">
      <w:pPr>
        <w:pStyle w:val="PL"/>
      </w:pPr>
      <w:r>
        <w:rPr>
          <w:lang w:val="en-US"/>
        </w:rPr>
        <w:t xml:space="preserve">          $ref: </w:t>
      </w:r>
      <w:r w:rsidRPr="00690A26">
        <w:t>'TS29571_CommonData.yaml#/components/</w:t>
      </w:r>
      <w:r>
        <w:t>responses/403'</w:t>
      </w:r>
    </w:p>
    <w:p w14:paraId="336D245B" w14:textId="77777777" w:rsidR="00602AC0" w:rsidRPr="003B2883" w:rsidRDefault="00602AC0" w:rsidP="00602AC0">
      <w:pPr>
        <w:pStyle w:val="PL"/>
      </w:pPr>
      <w:r w:rsidRPr="003B2883">
        <w:t xml:space="preserve">        '404':</w:t>
      </w:r>
    </w:p>
    <w:p w14:paraId="7D187E03" w14:textId="77777777" w:rsidR="00602AC0" w:rsidRPr="003B2883" w:rsidRDefault="00602AC0" w:rsidP="00602AC0">
      <w:pPr>
        <w:pStyle w:val="PL"/>
      </w:pPr>
      <w:r w:rsidRPr="003B2883">
        <w:t xml:space="preserve">          $ref: 'TS29571_CommonData.yaml#/components/responses/404'</w:t>
      </w:r>
    </w:p>
    <w:p w14:paraId="2FA739D1" w14:textId="77777777" w:rsidR="00602AC0" w:rsidRPr="003B2883" w:rsidRDefault="00602AC0" w:rsidP="00602AC0">
      <w:pPr>
        <w:pStyle w:val="PL"/>
      </w:pPr>
      <w:r w:rsidRPr="003B2883">
        <w:t xml:space="preserve">        '429':</w:t>
      </w:r>
    </w:p>
    <w:p w14:paraId="3D61E32A" w14:textId="77777777" w:rsidR="00602AC0" w:rsidRPr="003B2883" w:rsidRDefault="00602AC0" w:rsidP="00602AC0">
      <w:pPr>
        <w:pStyle w:val="PL"/>
      </w:pPr>
      <w:r w:rsidRPr="003B2883">
        <w:t xml:space="preserve">          $ref: 'TS29571_CommonData.yaml#/components/responses/429'</w:t>
      </w:r>
    </w:p>
    <w:p w14:paraId="6F548CBC" w14:textId="77777777" w:rsidR="00602AC0" w:rsidRPr="003B2883" w:rsidRDefault="00602AC0" w:rsidP="00602AC0">
      <w:pPr>
        <w:pStyle w:val="PL"/>
      </w:pPr>
      <w:r w:rsidRPr="003B2883">
        <w:t xml:space="preserve">        '500':</w:t>
      </w:r>
    </w:p>
    <w:p w14:paraId="19A7F745" w14:textId="15AB68F8" w:rsidR="00602AC0" w:rsidRDefault="00602AC0" w:rsidP="00602AC0">
      <w:pPr>
        <w:pStyle w:val="PL"/>
      </w:pPr>
      <w:r w:rsidRPr="003B2883">
        <w:t xml:space="preserve">          $ref: 'TS29571_CommonData.yaml#/components/responses/500'</w:t>
      </w:r>
    </w:p>
    <w:p w14:paraId="1B8F9988" w14:textId="77777777" w:rsidR="00B7542F" w:rsidRPr="003B2883" w:rsidRDefault="00B7542F" w:rsidP="00B7542F">
      <w:pPr>
        <w:pStyle w:val="PL"/>
      </w:pPr>
      <w:r w:rsidRPr="003B2883">
        <w:t xml:space="preserve">        '50</w:t>
      </w:r>
      <w:r>
        <w:t>2</w:t>
      </w:r>
      <w:r w:rsidRPr="003B2883">
        <w:t>':</w:t>
      </w:r>
    </w:p>
    <w:p w14:paraId="6BE6A531" w14:textId="6F01C7A0" w:rsidR="00B7542F" w:rsidRPr="003B2883" w:rsidRDefault="00B7542F" w:rsidP="00B7542F">
      <w:pPr>
        <w:pStyle w:val="PL"/>
      </w:pPr>
      <w:r w:rsidRPr="003B2883">
        <w:t xml:space="preserve">          $ref: 'TS29571_CommonData.yaml#/components/responses/50</w:t>
      </w:r>
      <w:r>
        <w:t>2</w:t>
      </w:r>
      <w:r w:rsidRPr="003B2883">
        <w:t>'</w:t>
      </w:r>
    </w:p>
    <w:p w14:paraId="5BC5C5FE" w14:textId="77777777" w:rsidR="00602AC0" w:rsidRPr="003B2883" w:rsidRDefault="00602AC0" w:rsidP="00602AC0">
      <w:pPr>
        <w:pStyle w:val="PL"/>
      </w:pPr>
      <w:r w:rsidRPr="003B2883">
        <w:t xml:space="preserve">        '503':</w:t>
      </w:r>
    </w:p>
    <w:p w14:paraId="4D497664" w14:textId="77777777" w:rsidR="00602AC0" w:rsidRPr="003B2883" w:rsidRDefault="00602AC0" w:rsidP="00602AC0">
      <w:pPr>
        <w:pStyle w:val="PL"/>
      </w:pPr>
      <w:r w:rsidRPr="003B2883">
        <w:t xml:space="preserve">          $ref: 'TS29571_CommonData.yaml#/components/responses/503'</w:t>
      </w:r>
    </w:p>
    <w:p w14:paraId="164FC15B" w14:textId="77777777" w:rsidR="00602AC0" w:rsidRPr="003B2883" w:rsidRDefault="00602AC0" w:rsidP="00602AC0">
      <w:pPr>
        <w:pStyle w:val="PL"/>
      </w:pPr>
      <w:r w:rsidRPr="003B2883">
        <w:t xml:space="preserve">        default:</w:t>
      </w:r>
    </w:p>
    <w:p w14:paraId="0CB99089" w14:textId="77777777" w:rsidR="00602AC0" w:rsidRPr="003B2883" w:rsidRDefault="00602AC0" w:rsidP="00602AC0">
      <w:pPr>
        <w:pStyle w:val="PL"/>
      </w:pPr>
      <w:r w:rsidRPr="003B2883">
        <w:t xml:space="preserve">          description: Unexpected error</w:t>
      </w:r>
    </w:p>
    <w:p w14:paraId="45EA8E64" w14:textId="77777777" w:rsidR="00602AC0" w:rsidRPr="003B2883" w:rsidRDefault="00602AC0" w:rsidP="00602AC0">
      <w:pPr>
        <w:pStyle w:val="PL"/>
      </w:pPr>
      <w:r w:rsidRPr="003B2883">
        <w:t xml:space="preserve">    put:</w:t>
      </w:r>
    </w:p>
    <w:p w14:paraId="52657C20" w14:textId="77777777" w:rsidR="00602AC0" w:rsidRPr="003B2883" w:rsidRDefault="00602AC0" w:rsidP="00602AC0">
      <w:pPr>
        <w:pStyle w:val="PL"/>
      </w:pPr>
      <w:r w:rsidRPr="003B2883">
        <w:t xml:space="preserve">      summary: Namf_Communication AMF Status Change Subscribe Modify service Operation</w:t>
      </w:r>
    </w:p>
    <w:p w14:paraId="1A57C3C0" w14:textId="77777777" w:rsidR="00602AC0" w:rsidRPr="003B2883" w:rsidRDefault="00602AC0" w:rsidP="00602AC0">
      <w:pPr>
        <w:pStyle w:val="PL"/>
      </w:pPr>
      <w:r w:rsidRPr="003B2883">
        <w:t xml:space="preserve">      tags:</w:t>
      </w:r>
    </w:p>
    <w:p w14:paraId="33FD5459" w14:textId="77777777" w:rsidR="00602AC0" w:rsidRPr="003B2883" w:rsidRDefault="00602AC0" w:rsidP="00602AC0">
      <w:pPr>
        <w:pStyle w:val="PL"/>
      </w:pPr>
      <w:r w:rsidRPr="003B2883">
        <w:t xml:space="preserve">        - individual subscription (Document)</w:t>
      </w:r>
    </w:p>
    <w:p w14:paraId="1899ABA2" w14:textId="77777777" w:rsidR="00602AC0" w:rsidRPr="003B2883" w:rsidRDefault="00602AC0" w:rsidP="00602AC0">
      <w:pPr>
        <w:pStyle w:val="PL"/>
      </w:pPr>
      <w:r w:rsidRPr="003B2883">
        <w:t xml:space="preserve">      operationId: AMFStatusChangeSubscribeModfy</w:t>
      </w:r>
    </w:p>
    <w:p w14:paraId="5A5A1C66" w14:textId="77777777" w:rsidR="00602AC0" w:rsidRPr="003B2883" w:rsidRDefault="00602AC0" w:rsidP="00602AC0">
      <w:pPr>
        <w:pStyle w:val="PL"/>
      </w:pPr>
      <w:r w:rsidRPr="003B2883">
        <w:t xml:space="preserve">      parameters:</w:t>
      </w:r>
    </w:p>
    <w:p w14:paraId="4E0057E2" w14:textId="77777777" w:rsidR="00602AC0" w:rsidRPr="003B2883" w:rsidRDefault="00602AC0" w:rsidP="00602AC0">
      <w:pPr>
        <w:pStyle w:val="PL"/>
      </w:pPr>
      <w:r w:rsidRPr="003B2883">
        <w:t xml:space="preserve">        - name: subscriptionId</w:t>
      </w:r>
    </w:p>
    <w:p w14:paraId="7E386957" w14:textId="77777777" w:rsidR="00602AC0" w:rsidRPr="003B2883" w:rsidRDefault="00602AC0" w:rsidP="00602AC0">
      <w:pPr>
        <w:pStyle w:val="PL"/>
      </w:pPr>
      <w:r w:rsidRPr="003B2883">
        <w:t xml:space="preserve">          in: path</w:t>
      </w:r>
    </w:p>
    <w:p w14:paraId="552E328E" w14:textId="77777777" w:rsidR="00602AC0" w:rsidRPr="003B2883" w:rsidRDefault="00602AC0" w:rsidP="00602AC0">
      <w:pPr>
        <w:pStyle w:val="PL"/>
      </w:pPr>
      <w:r w:rsidRPr="003B2883">
        <w:t xml:space="preserve">          description: AMF Status Change Subscription Identifier</w:t>
      </w:r>
    </w:p>
    <w:p w14:paraId="6856467A" w14:textId="77777777" w:rsidR="00602AC0" w:rsidRPr="003B2883" w:rsidRDefault="00602AC0" w:rsidP="00602AC0">
      <w:pPr>
        <w:pStyle w:val="PL"/>
      </w:pPr>
      <w:r w:rsidRPr="003B2883">
        <w:t xml:space="preserve">          required: true</w:t>
      </w:r>
    </w:p>
    <w:p w14:paraId="50DAAECE" w14:textId="77777777" w:rsidR="00602AC0" w:rsidRPr="003B2883" w:rsidRDefault="00602AC0" w:rsidP="00602AC0">
      <w:pPr>
        <w:pStyle w:val="PL"/>
      </w:pPr>
      <w:r w:rsidRPr="003B2883">
        <w:t xml:space="preserve">          schema:</w:t>
      </w:r>
    </w:p>
    <w:p w14:paraId="7070F1AB" w14:textId="77777777" w:rsidR="00602AC0" w:rsidRPr="003B2883" w:rsidRDefault="00602AC0" w:rsidP="00602AC0">
      <w:pPr>
        <w:pStyle w:val="PL"/>
      </w:pPr>
      <w:r w:rsidRPr="003B2883">
        <w:t xml:space="preserve">            type: string</w:t>
      </w:r>
    </w:p>
    <w:p w14:paraId="37F42F59" w14:textId="77777777" w:rsidR="00602AC0" w:rsidRPr="003B2883" w:rsidRDefault="00602AC0" w:rsidP="00602AC0">
      <w:pPr>
        <w:pStyle w:val="PL"/>
      </w:pPr>
      <w:r w:rsidRPr="003B2883">
        <w:t xml:space="preserve">      requestBody:</w:t>
      </w:r>
    </w:p>
    <w:p w14:paraId="2DC9377C" w14:textId="77777777" w:rsidR="00602AC0" w:rsidRPr="003B2883" w:rsidRDefault="00602AC0" w:rsidP="00602AC0">
      <w:pPr>
        <w:pStyle w:val="PL"/>
      </w:pPr>
      <w:r w:rsidRPr="003B2883">
        <w:t xml:space="preserve">        content:</w:t>
      </w:r>
    </w:p>
    <w:p w14:paraId="1B6254D5" w14:textId="77777777" w:rsidR="00602AC0" w:rsidRPr="003B2883" w:rsidRDefault="00602AC0" w:rsidP="00602AC0">
      <w:pPr>
        <w:pStyle w:val="PL"/>
      </w:pPr>
      <w:r w:rsidRPr="003B2883">
        <w:t xml:space="preserve">          application/json:</w:t>
      </w:r>
    </w:p>
    <w:p w14:paraId="265D3F7B" w14:textId="77777777" w:rsidR="00602AC0" w:rsidRPr="003B2883" w:rsidRDefault="00602AC0" w:rsidP="00602AC0">
      <w:pPr>
        <w:pStyle w:val="PL"/>
      </w:pPr>
      <w:r w:rsidRPr="003B2883">
        <w:t xml:space="preserve">            schema:</w:t>
      </w:r>
    </w:p>
    <w:p w14:paraId="62590BD4" w14:textId="77777777" w:rsidR="00602AC0" w:rsidRPr="003B2883" w:rsidRDefault="00602AC0" w:rsidP="00602AC0">
      <w:pPr>
        <w:pStyle w:val="PL"/>
      </w:pPr>
      <w:r w:rsidRPr="003B2883">
        <w:t xml:space="preserve">              $ref: '#/components/schemas/SubscriptionData'</w:t>
      </w:r>
    </w:p>
    <w:p w14:paraId="0D279C0F" w14:textId="77777777" w:rsidR="00602AC0" w:rsidRPr="003B2883" w:rsidRDefault="00602AC0" w:rsidP="00602AC0">
      <w:pPr>
        <w:pStyle w:val="PL"/>
      </w:pPr>
      <w:r w:rsidRPr="003B2883">
        <w:lastRenderedPageBreak/>
        <w:t xml:space="preserve">        required: true</w:t>
      </w:r>
    </w:p>
    <w:p w14:paraId="439AAF56" w14:textId="1B33140F" w:rsidR="00602AC0" w:rsidRDefault="00602AC0" w:rsidP="00602AC0">
      <w:pPr>
        <w:pStyle w:val="PL"/>
      </w:pPr>
      <w:r w:rsidRPr="003B2883">
        <w:t xml:space="preserve">      responses:</w:t>
      </w:r>
    </w:p>
    <w:p w14:paraId="02457689" w14:textId="77777777" w:rsidR="009218E4" w:rsidRPr="00127E7B" w:rsidRDefault="009218E4" w:rsidP="009218E4">
      <w:pPr>
        <w:pStyle w:val="PL"/>
      </w:pPr>
      <w:r w:rsidRPr="00127E7B">
        <w:t xml:space="preserve">        '200':</w:t>
      </w:r>
    </w:p>
    <w:p w14:paraId="11954EE8" w14:textId="3DE10B02" w:rsidR="009218E4" w:rsidRPr="003B2883" w:rsidRDefault="009218E4" w:rsidP="009218E4">
      <w:pPr>
        <w:pStyle w:val="PL"/>
      </w:pPr>
      <w:r w:rsidRPr="00127E7B">
        <w:t xml:space="preserve">          description: Subs</w:t>
      </w:r>
      <w:r>
        <w:t>c</w:t>
      </w:r>
      <w:r w:rsidRPr="00127E7B">
        <w:t>ription modified successfully</w:t>
      </w:r>
    </w:p>
    <w:p w14:paraId="5FFB1AA2" w14:textId="77777777" w:rsidR="00602AC0" w:rsidRPr="003B2883" w:rsidRDefault="00602AC0" w:rsidP="00602AC0">
      <w:pPr>
        <w:pStyle w:val="PL"/>
      </w:pPr>
      <w:r w:rsidRPr="003B2883">
        <w:t xml:space="preserve">          content:</w:t>
      </w:r>
    </w:p>
    <w:p w14:paraId="3F39A6FF" w14:textId="77777777" w:rsidR="00602AC0" w:rsidRPr="003B2883" w:rsidRDefault="00602AC0" w:rsidP="00602AC0">
      <w:pPr>
        <w:pStyle w:val="PL"/>
      </w:pPr>
      <w:r w:rsidRPr="003B2883">
        <w:t xml:space="preserve">            application/json:</w:t>
      </w:r>
    </w:p>
    <w:p w14:paraId="21C85EED" w14:textId="77777777" w:rsidR="00602AC0" w:rsidRPr="003B2883" w:rsidRDefault="00602AC0" w:rsidP="00602AC0">
      <w:pPr>
        <w:pStyle w:val="PL"/>
      </w:pPr>
      <w:r w:rsidRPr="003B2883">
        <w:t xml:space="preserve">              schema:</w:t>
      </w:r>
    </w:p>
    <w:p w14:paraId="1EEE7F38" w14:textId="003AE49B" w:rsidR="00602AC0" w:rsidRDefault="00602AC0" w:rsidP="00602AC0">
      <w:pPr>
        <w:pStyle w:val="PL"/>
      </w:pPr>
      <w:r w:rsidRPr="003B2883">
        <w:t xml:space="preserve">                $ref: '#/components/schemas/SubscriptionData'</w:t>
      </w:r>
    </w:p>
    <w:p w14:paraId="6FABF7BB" w14:textId="77777777" w:rsidR="00035E6C" w:rsidRPr="00127E7B" w:rsidRDefault="00035E6C" w:rsidP="00035E6C">
      <w:pPr>
        <w:pStyle w:val="PL"/>
        <w:rPr>
          <w:lang w:val="fr-FR"/>
        </w:rPr>
      </w:pPr>
      <w:r w:rsidRPr="00127E7B">
        <w:rPr>
          <w:lang w:val="fr-FR"/>
        </w:rPr>
        <w:t xml:space="preserve">        '204':</w:t>
      </w:r>
    </w:p>
    <w:p w14:paraId="6E60C049" w14:textId="334BC46F" w:rsidR="00035E6C" w:rsidRDefault="00035E6C" w:rsidP="00035E6C">
      <w:pPr>
        <w:pStyle w:val="PL"/>
      </w:pPr>
      <w:r w:rsidRPr="00127E7B">
        <w:rPr>
          <w:lang w:val="fr-FR"/>
        </w:rPr>
        <w:t xml:space="preserve">          description: </w:t>
      </w:r>
      <w:r>
        <w:rPr>
          <w:lang w:val="fr-FR"/>
        </w:rPr>
        <w:t>E</w:t>
      </w:r>
      <w:r w:rsidRPr="00BB07E5">
        <w:rPr>
          <w:rFonts w:hint="eastAsia"/>
          <w:lang w:val="fr-FR"/>
        </w:rPr>
        <w:t xml:space="preserve">vents </w:t>
      </w:r>
      <w:r w:rsidRPr="00BB07E5">
        <w:rPr>
          <w:lang w:val="fr-FR"/>
        </w:rPr>
        <w:t>subscription modification is accepted entirely</w:t>
      </w:r>
    </w:p>
    <w:p w14:paraId="3E934802" w14:textId="287B40E6" w:rsidR="002A2F2E" w:rsidRDefault="002A2F2E" w:rsidP="002A2F2E">
      <w:pPr>
        <w:pStyle w:val="PL"/>
        <w:rPr>
          <w:lang w:val="en-US"/>
        </w:rPr>
      </w:pPr>
      <w:r w:rsidRPr="002E5CBA">
        <w:rPr>
          <w:lang w:val="en-US"/>
        </w:rPr>
        <w:t xml:space="preserve">        '</w:t>
      </w:r>
      <w:r>
        <w:rPr>
          <w:lang w:val="en-US"/>
        </w:rPr>
        <w:t>307</w:t>
      </w:r>
      <w:r w:rsidRPr="002E5CBA">
        <w:rPr>
          <w:lang w:val="en-US"/>
        </w:rPr>
        <w:t>':</w:t>
      </w:r>
    </w:p>
    <w:p w14:paraId="1B757A05" w14:textId="073067CA" w:rsidR="006C43E9" w:rsidRPr="002E5CBA" w:rsidRDefault="006C43E9" w:rsidP="002A2F2E">
      <w:pPr>
        <w:pStyle w:val="PL"/>
        <w:rPr>
          <w:lang w:val="en-US"/>
        </w:rPr>
      </w:pPr>
      <w:r>
        <w:rPr>
          <w:lang w:val="en-US"/>
        </w:rPr>
        <w:t xml:space="preserve">          $ref: </w:t>
      </w:r>
      <w:r w:rsidRPr="00690A26">
        <w:t>'TS29571_CommonData.yaml#/components/</w:t>
      </w:r>
      <w:r>
        <w:t>responses/307'</w:t>
      </w:r>
    </w:p>
    <w:p w14:paraId="40FE1A55" w14:textId="15F23CAB" w:rsidR="002A2F2E" w:rsidRDefault="002A2F2E" w:rsidP="002A2F2E">
      <w:pPr>
        <w:pStyle w:val="PL"/>
        <w:rPr>
          <w:lang w:val="en-US"/>
        </w:rPr>
      </w:pPr>
      <w:r w:rsidRPr="00046E6A">
        <w:rPr>
          <w:lang w:val="en-US"/>
        </w:rPr>
        <w:t xml:space="preserve">        '308':</w:t>
      </w:r>
    </w:p>
    <w:p w14:paraId="090E357B" w14:textId="3C456EE4" w:rsidR="006C43E9" w:rsidRPr="00046E6A" w:rsidRDefault="006C43E9" w:rsidP="002A2F2E">
      <w:pPr>
        <w:pStyle w:val="PL"/>
        <w:rPr>
          <w:lang w:val="en-US"/>
        </w:rPr>
      </w:pPr>
      <w:r>
        <w:rPr>
          <w:lang w:val="en-US"/>
        </w:rPr>
        <w:t xml:space="preserve">          $ref: </w:t>
      </w:r>
      <w:r w:rsidRPr="00690A26">
        <w:t>'TS29571_CommonData.yaml#/components/</w:t>
      </w:r>
      <w:r>
        <w:t>responses/308'</w:t>
      </w:r>
    </w:p>
    <w:p w14:paraId="78D9C215" w14:textId="77777777" w:rsidR="00602AC0" w:rsidRPr="003B2883" w:rsidRDefault="00602AC0" w:rsidP="00602AC0">
      <w:pPr>
        <w:pStyle w:val="PL"/>
      </w:pPr>
      <w:r w:rsidRPr="003B2883">
        <w:t xml:space="preserve">        '400':</w:t>
      </w:r>
    </w:p>
    <w:p w14:paraId="54F78B60" w14:textId="61C94AB2" w:rsidR="00602AC0" w:rsidRDefault="00602AC0" w:rsidP="00602AC0">
      <w:pPr>
        <w:pStyle w:val="PL"/>
      </w:pPr>
      <w:r w:rsidRPr="003B2883">
        <w:t xml:space="preserve">          $ref: 'TS29571_CommonData.yaml#/components/responses/400'</w:t>
      </w:r>
    </w:p>
    <w:p w14:paraId="79E3F53B" w14:textId="77777777" w:rsidR="00B96512" w:rsidRDefault="00B96512" w:rsidP="00B96512">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24389C6" w14:textId="3943CD2C" w:rsidR="00B7542F" w:rsidRPr="003B2883" w:rsidRDefault="00B96512" w:rsidP="00B96512">
      <w:pPr>
        <w:pStyle w:val="PL"/>
      </w:pPr>
      <w:r>
        <w:rPr>
          <w:lang w:val="en-US"/>
        </w:rPr>
        <w:t xml:space="preserve">          $ref: </w:t>
      </w:r>
      <w:r w:rsidRPr="00690A26">
        <w:t>'TS29571_CommonData.yaml#/components/</w:t>
      </w:r>
      <w:r>
        <w:t>responses/401'</w:t>
      </w:r>
    </w:p>
    <w:p w14:paraId="37AAC382" w14:textId="77777777" w:rsidR="00602AC0" w:rsidRPr="003B2883" w:rsidRDefault="00602AC0" w:rsidP="00602AC0">
      <w:pPr>
        <w:pStyle w:val="PL"/>
      </w:pPr>
      <w:r w:rsidRPr="003B2883">
        <w:t xml:space="preserve">        '403':</w:t>
      </w:r>
    </w:p>
    <w:p w14:paraId="2D1B1FB4" w14:textId="6725F00E" w:rsidR="00602AC0" w:rsidRDefault="00602AC0" w:rsidP="00602AC0">
      <w:pPr>
        <w:pStyle w:val="PL"/>
      </w:pPr>
      <w:r w:rsidRPr="003B2883">
        <w:t xml:space="preserve">          $ref: 'TS29571_CommonData.yaml#/components/responses/403'</w:t>
      </w:r>
    </w:p>
    <w:p w14:paraId="39BA380E" w14:textId="77777777" w:rsidR="00DE56DF" w:rsidRDefault="00DE56DF" w:rsidP="00DE56DF">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5773968" w14:textId="38053160" w:rsidR="00B96512" w:rsidRPr="003B2883" w:rsidRDefault="00DE56DF" w:rsidP="00DE56DF">
      <w:pPr>
        <w:pStyle w:val="PL"/>
      </w:pPr>
      <w:r>
        <w:rPr>
          <w:lang w:val="en-US"/>
        </w:rPr>
        <w:t xml:space="preserve">          $ref: </w:t>
      </w:r>
      <w:r w:rsidRPr="00690A26">
        <w:t>'TS29571_CommonData.yaml#/components/</w:t>
      </w:r>
      <w:r>
        <w:t>responses/404'</w:t>
      </w:r>
    </w:p>
    <w:p w14:paraId="049C0F31" w14:textId="77777777" w:rsidR="00602AC0" w:rsidRPr="003B2883" w:rsidRDefault="00602AC0" w:rsidP="00602AC0">
      <w:pPr>
        <w:pStyle w:val="PL"/>
      </w:pPr>
      <w:r w:rsidRPr="003B2883">
        <w:t xml:space="preserve">        '411':</w:t>
      </w:r>
    </w:p>
    <w:p w14:paraId="71FF7342" w14:textId="77777777" w:rsidR="00602AC0" w:rsidRPr="003B2883" w:rsidRDefault="00602AC0" w:rsidP="00602AC0">
      <w:pPr>
        <w:pStyle w:val="PL"/>
      </w:pPr>
      <w:r w:rsidRPr="003B2883">
        <w:t xml:space="preserve">          $ref: 'TS29571_CommonData.yaml#/components/responses/411'</w:t>
      </w:r>
    </w:p>
    <w:p w14:paraId="6FF5AE79" w14:textId="77777777" w:rsidR="00602AC0" w:rsidRPr="003B2883" w:rsidRDefault="00602AC0" w:rsidP="00602AC0">
      <w:pPr>
        <w:pStyle w:val="PL"/>
      </w:pPr>
      <w:r w:rsidRPr="003B2883">
        <w:t xml:space="preserve">        '413':</w:t>
      </w:r>
    </w:p>
    <w:p w14:paraId="3F334FC5" w14:textId="77777777" w:rsidR="00602AC0" w:rsidRPr="003B2883" w:rsidRDefault="00602AC0" w:rsidP="00602AC0">
      <w:pPr>
        <w:pStyle w:val="PL"/>
      </w:pPr>
      <w:r w:rsidRPr="003B2883">
        <w:t xml:space="preserve">          $ref: 'TS29571_CommonData.yaml#/components/responses/413'</w:t>
      </w:r>
    </w:p>
    <w:p w14:paraId="2E87FD21" w14:textId="77777777" w:rsidR="00602AC0" w:rsidRPr="003B2883" w:rsidRDefault="00602AC0" w:rsidP="00602AC0">
      <w:pPr>
        <w:pStyle w:val="PL"/>
      </w:pPr>
      <w:r w:rsidRPr="003B2883">
        <w:t xml:space="preserve">        '415':</w:t>
      </w:r>
    </w:p>
    <w:p w14:paraId="3206962F" w14:textId="77777777" w:rsidR="00602AC0" w:rsidRPr="003B2883" w:rsidRDefault="00602AC0" w:rsidP="00602AC0">
      <w:pPr>
        <w:pStyle w:val="PL"/>
      </w:pPr>
      <w:r w:rsidRPr="003B2883">
        <w:t xml:space="preserve">          $ref: 'TS29571_CommonData.yaml#/components/responses/415'</w:t>
      </w:r>
    </w:p>
    <w:p w14:paraId="41BC4F95" w14:textId="77777777" w:rsidR="00602AC0" w:rsidRPr="003B2883" w:rsidRDefault="00602AC0" w:rsidP="00602AC0">
      <w:pPr>
        <w:pStyle w:val="PL"/>
      </w:pPr>
      <w:r w:rsidRPr="003B2883">
        <w:t xml:space="preserve">        '429':</w:t>
      </w:r>
    </w:p>
    <w:p w14:paraId="7045DE0B" w14:textId="77777777" w:rsidR="00602AC0" w:rsidRPr="003B2883" w:rsidRDefault="00602AC0" w:rsidP="00602AC0">
      <w:pPr>
        <w:pStyle w:val="PL"/>
      </w:pPr>
      <w:r w:rsidRPr="003B2883">
        <w:t xml:space="preserve">          $ref: 'TS29571_CommonData.yaml#/components/responses/429'</w:t>
      </w:r>
    </w:p>
    <w:p w14:paraId="436440CF" w14:textId="77777777" w:rsidR="00602AC0" w:rsidRPr="003B2883" w:rsidRDefault="00602AC0" w:rsidP="00602AC0">
      <w:pPr>
        <w:pStyle w:val="PL"/>
      </w:pPr>
      <w:r w:rsidRPr="003B2883">
        <w:t xml:space="preserve">        '500':</w:t>
      </w:r>
    </w:p>
    <w:p w14:paraId="781725EE" w14:textId="7179ADE2" w:rsidR="00602AC0" w:rsidRDefault="00602AC0" w:rsidP="00602AC0">
      <w:pPr>
        <w:pStyle w:val="PL"/>
      </w:pPr>
      <w:r w:rsidRPr="003B2883">
        <w:t xml:space="preserve">          $ref: 'TS29571_CommonData.yaml#/components/responses/500'</w:t>
      </w:r>
    </w:p>
    <w:p w14:paraId="70F949E6" w14:textId="77777777" w:rsidR="009A2728" w:rsidRPr="003B2883" w:rsidRDefault="009A2728" w:rsidP="009A2728">
      <w:pPr>
        <w:pStyle w:val="PL"/>
      </w:pPr>
      <w:r w:rsidRPr="003B2883">
        <w:t xml:space="preserve">        '50</w:t>
      </w:r>
      <w:r>
        <w:t>2</w:t>
      </w:r>
      <w:r w:rsidRPr="003B2883">
        <w:t>':</w:t>
      </w:r>
    </w:p>
    <w:p w14:paraId="6410AC5D" w14:textId="2694FCE9" w:rsidR="009A2728" w:rsidRPr="003B2883" w:rsidRDefault="009A2728" w:rsidP="009A2728">
      <w:pPr>
        <w:pStyle w:val="PL"/>
      </w:pPr>
      <w:r w:rsidRPr="003B2883">
        <w:t xml:space="preserve">          $ref: 'TS29571_CommonData.yaml#/components/responses/50</w:t>
      </w:r>
      <w:r>
        <w:t>2</w:t>
      </w:r>
      <w:r w:rsidRPr="003B2883">
        <w:t>'</w:t>
      </w:r>
    </w:p>
    <w:p w14:paraId="2B170869" w14:textId="77777777" w:rsidR="00602AC0" w:rsidRPr="003B2883" w:rsidRDefault="00602AC0" w:rsidP="00602AC0">
      <w:pPr>
        <w:pStyle w:val="PL"/>
      </w:pPr>
      <w:r w:rsidRPr="003B2883">
        <w:t xml:space="preserve">        '503':</w:t>
      </w:r>
    </w:p>
    <w:p w14:paraId="2DAA5BD1" w14:textId="77777777" w:rsidR="00602AC0" w:rsidRPr="003B2883" w:rsidRDefault="00602AC0" w:rsidP="00602AC0">
      <w:pPr>
        <w:pStyle w:val="PL"/>
      </w:pPr>
      <w:r w:rsidRPr="003B2883">
        <w:t xml:space="preserve">          $ref: 'TS29571_CommonData.yaml#/components/responses/503'</w:t>
      </w:r>
    </w:p>
    <w:p w14:paraId="7B913930" w14:textId="77777777" w:rsidR="00602AC0" w:rsidRPr="003B2883" w:rsidRDefault="00602AC0" w:rsidP="00602AC0">
      <w:pPr>
        <w:pStyle w:val="PL"/>
      </w:pPr>
      <w:r w:rsidRPr="003B2883">
        <w:t xml:space="preserve">        default:</w:t>
      </w:r>
    </w:p>
    <w:p w14:paraId="0D4BE598" w14:textId="77777777" w:rsidR="00602AC0" w:rsidRPr="003B2883" w:rsidRDefault="00602AC0" w:rsidP="00602AC0">
      <w:pPr>
        <w:pStyle w:val="PL"/>
      </w:pPr>
      <w:r w:rsidRPr="003B2883">
        <w:t xml:space="preserve">          description: Unexpected error</w:t>
      </w:r>
    </w:p>
    <w:p w14:paraId="33B3B523" w14:textId="77777777" w:rsidR="00602AC0" w:rsidRPr="003B2883" w:rsidRDefault="00602AC0" w:rsidP="00602AC0">
      <w:pPr>
        <w:pStyle w:val="PL"/>
      </w:pPr>
      <w:r w:rsidRPr="003B2883">
        <w:t xml:space="preserve">      callbacks:</w:t>
      </w:r>
    </w:p>
    <w:p w14:paraId="1038CD0B" w14:textId="77777777" w:rsidR="00602AC0" w:rsidRPr="003B2883" w:rsidRDefault="00602AC0" w:rsidP="00602AC0">
      <w:pPr>
        <w:pStyle w:val="PL"/>
      </w:pPr>
      <w:r w:rsidRPr="003B2883">
        <w:t xml:space="preserve">        OnAmfStatusChange:</w:t>
      </w:r>
    </w:p>
    <w:p w14:paraId="6E1EE3DA" w14:textId="77777777" w:rsidR="00602AC0" w:rsidRPr="003B2883" w:rsidRDefault="00602AC0" w:rsidP="00602AC0">
      <w:pPr>
        <w:pStyle w:val="PL"/>
      </w:pPr>
      <w:r w:rsidRPr="003B2883">
        <w:t xml:space="preserve">          '{$request.body#/amfStatusUri}':</w:t>
      </w:r>
    </w:p>
    <w:p w14:paraId="32181FA0" w14:textId="77777777" w:rsidR="00602AC0" w:rsidRPr="003B2883" w:rsidRDefault="00602AC0" w:rsidP="00602AC0">
      <w:pPr>
        <w:pStyle w:val="PL"/>
      </w:pPr>
      <w:r w:rsidRPr="003B2883">
        <w:t xml:space="preserve">            post:</w:t>
      </w:r>
    </w:p>
    <w:p w14:paraId="628219A9" w14:textId="77777777" w:rsidR="00602AC0" w:rsidRPr="003B2883" w:rsidRDefault="00602AC0" w:rsidP="00602AC0">
      <w:pPr>
        <w:pStyle w:val="PL"/>
      </w:pPr>
      <w:r w:rsidRPr="003B2883">
        <w:t xml:space="preserve">              summary: Amf Status Change Notify service Operation</w:t>
      </w:r>
    </w:p>
    <w:p w14:paraId="341F4EBF" w14:textId="77777777" w:rsidR="00602AC0" w:rsidRPr="003B2883" w:rsidRDefault="00602AC0" w:rsidP="00602AC0">
      <w:pPr>
        <w:pStyle w:val="PL"/>
      </w:pPr>
      <w:r w:rsidRPr="003B2883">
        <w:t xml:space="preserve">              tags:</w:t>
      </w:r>
    </w:p>
    <w:p w14:paraId="301CD3DF" w14:textId="77777777" w:rsidR="00602AC0" w:rsidRPr="003B2883" w:rsidRDefault="00602AC0" w:rsidP="00602AC0">
      <w:pPr>
        <w:pStyle w:val="PL"/>
      </w:pPr>
      <w:r w:rsidRPr="003B2883">
        <w:t xml:space="preserve">                - Amf Status Change Notify</w:t>
      </w:r>
    </w:p>
    <w:p w14:paraId="5CF8EDB9" w14:textId="77777777" w:rsidR="00602AC0" w:rsidRPr="003B2883" w:rsidRDefault="00602AC0" w:rsidP="00602AC0">
      <w:pPr>
        <w:pStyle w:val="PL"/>
      </w:pPr>
      <w:r w:rsidRPr="003B2883">
        <w:t xml:space="preserve">              operationId: AmfStatusChangeNOtify</w:t>
      </w:r>
    </w:p>
    <w:p w14:paraId="54C4B8A2" w14:textId="77777777" w:rsidR="00602AC0" w:rsidRPr="003B2883" w:rsidRDefault="00602AC0" w:rsidP="00602AC0">
      <w:pPr>
        <w:pStyle w:val="PL"/>
      </w:pPr>
      <w:r w:rsidRPr="003B2883">
        <w:t xml:space="preserve">              requestBody:</w:t>
      </w:r>
    </w:p>
    <w:p w14:paraId="19EC044F" w14:textId="77777777" w:rsidR="00602AC0" w:rsidRPr="003B2883" w:rsidRDefault="00602AC0" w:rsidP="00602AC0">
      <w:pPr>
        <w:pStyle w:val="PL"/>
      </w:pPr>
      <w:r w:rsidRPr="003B2883">
        <w:t xml:space="preserve">                description: Amf Status Change Notification</w:t>
      </w:r>
    </w:p>
    <w:p w14:paraId="0E6DFBEE" w14:textId="77777777" w:rsidR="00602AC0" w:rsidRPr="003B2883" w:rsidRDefault="00602AC0" w:rsidP="00602AC0">
      <w:pPr>
        <w:pStyle w:val="PL"/>
      </w:pPr>
      <w:r w:rsidRPr="003B2883">
        <w:t xml:space="preserve">                content:</w:t>
      </w:r>
    </w:p>
    <w:p w14:paraId="2C6699E7" w14:textId="77777777" w:rsidR="00602AC0" w:rsidRPr="003B2883" w:rsidRDefault="00602AC0" w:rsidP="00602AC0">
      <w:pPr>
        <w:pStyle w:val="PL"/>
      </w:pPr>
      <w:r w:rsidRPr="003B2883">
        <w:t xml:space="preserve">                  application/json:</w:t>
      </w:r>
    </w:p>
    <w:p w14:paraId="772AEE7C" w14:textId="77777777" w:rsidR="00602AC0" w:rsidRPr="003B2883" w:rsidRDefault="00602AC0" w:rsidP="00602AC0">
      <w:pPr>
        <w:pStyle w:val="PL"/>
      </w:pPr>
      <w:r w:rsidRPr="003B2883">
        <w:t xml:space="preserve">                    schema:</w:t>
      </w:r>
    </w:p>
    <w:p w14:paraId="450BF465" w14:textId="77777777" w:rsidR="00602AC0" w:rsidRPr="003B2883" w:rsidRDefault="00602AC0" w:rsidP="00602AC0">
      <w:pPr>
        <w:pStyle w:val="PL"/>
      </w:pPr>
      <w:r w:rsidRPr="003B2883">
        <w:t xml:space="preserve">                      $ref: '#/components/schemas/AmfStatusChangeNotification'</w:t>
      </w:r>
    </w:p>
    <w:p w14:paraId="76ABAF83" w14:textId="77777777" w:rsidR="00602AC0" w:rsidRPr="003B2883" w:rsidRDefault="00602AC0" w:rsidP="00602AC0">
      <w:pPr>
        <w:pStyle w:val="PL"/>
      </w:pPr>
      <w:r w:rsidRPr="003B2883">
        <w:t xml:space="preserve">              responses:</w:t>
      </w:r>
    </w:p>
    <w:p w14:paraId="33793937" w14:textId="77777777" w:rsidR="00602AC0" w:rsidRPr="003B2883" w:rsidRDefault="00602AC0" w:rsidP="00602AC0">
      <w:pPr>
        <w:pStyle w:val="PL"/>
      </w:pPr>
      <w:r w:rsidRPr="003B2883">
        <w:t xml:space="preserve">                '204':</w:t>
      </w:r>
    </w:p>
    <w:p w14:paraId="4C94B9F0" w14:textId="77777777" w:rsidR="00602AC0" w:rsidRDefault="00602AC0" w:rsidP="00602AC0">
      <w:pPr>
        <w:pStyle w:val="PL"/>
      </w:pPr>
      <w:r w:rsidRPr="003B2883">
        <w:t xml:space="preserve">                  description: Expected response to a successful callback processing</w:t>
      </w:r>
    </w:p>
    <w:p w14:paraId="00AE068E" w14:textId="70320047"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494186A0" w14:textId="468F0889" w:rsidR="006C43E9" w:rsidRPr="002E5CBA" w:rsidRDefault="006C43E9" w:rsidP="001A7677">
      <w:pPr>
        <w:pStyle w:val="PL"/>
        <w:rPr>
          <w:lang w:val="en-US"/>
        </w:rPr>
      </w:pPr>
      <w:r>
        <w:rPr>
          <w:lang w:val="en-US"/>
        </w:rPr>
        <w:t xml:space="preserve">                  $ref: </w:t>
      </w:r>
      <w:r w:rsidRPr="00690A26">
        <w:t>'TS29571_CommonData.yaml#/components/</w:t>
      </w:r>
      <w:r>
        <w:t>responses/307'</w:t>
      </w:r>
    </w:p>
    <w:p w14:paraId="0BCCCCE0" w14:textId="3E13D04E" w:rsidR="001A7677" w:rsidRDefault="001A7677" w:rsidP="001A7677">
      <w:pPr>
        <w:pStyle w:val="PL"/>
        <w:rPr>
          <w:lang w:val="en-US"/>
        </w:rPr>
      </w:pPr>
      <w:r w:rsidRPr="003B2883">
        <w:t xml:space="preserve">        </w:t>
      </w:r>
      <w:r w:rsidRPr="00046E6A">
        <w:rPr>
          <w:lang w:val="en-US"/>
        </w:rPr>
        <w:t xml:space="preserve">        '308':</w:t>
      </w:r>
    </w:p>
    <w:p w14:paraId="192B214C" w14:textId="5C1ECC48" w:rsidR="006C43E9" w:rsidRPr="00046E6A" w:rsidRDefault="006C43E9" w:rsidP="001A7677">
      <w:pPr>
        <w:pStyle w:val="PL"/>
        <w:rPr>
          <w:lang w:val="en-US"/>
        </w:rPr>
      </w:pPr>
      <w:r>
        <w:rPr>
          <w:lang w:val="en-US"/>
        </w:rPr>
        <w:t xml:space="preserve">                  $ref: </w:t>
      </w:r>
      <w:r w:rsidRPr="00690A26">
        <w:t>'TS29571_CommonData.yaml#/components/</w:t>
      </w:r>
      <w:r>
        <w:t>responses/308'</w:t>
      </w:r>
    </w:p>
    <w:p w14:paraId="6C095372" w14:textId="77777777" w:rsidR="00602AC0" w:rsidRPr="003B2883" w:rsidRDefault="00602AC0" w:rsidP="00602AC0">
      <w:pPr>
        <w:pStyle w:val="PL"/>
      </w:pPr>
      <w:r w:rsidRPr="003B2883">
        <w:t xml:space="preserve">                '400':</w:t>
      </w:r>
    </w:p>
    <w:p w14:paraId="3CD3325A" w14:textId="6F275287" w:rsidR="00602AC0" w:rsidRDefault="00602AC0" w:rsidP="00602AC0">
      <w:pPr>
        <w:pStyle w:val="PL"/>
      </w:pPr>
      <w:r w:rsidRPr="003B2883">
        <w:t xml:space="preserve">                  $ref: 'TS29571_CommonData.yaml#/components/responses/400'</w:t>
      </w:r>
    </w:p>
    <w:p w14:paraId="7E85D42B" w14:textId="77777777" w:rsidR="00235A8D" w:rsidRDefault="00235A8D" w:rsidP="00235A8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5295F19D" w14:textId="6F297EE3" w:rsidR="009A2728" w:rsidRPr="003B2883" w:rsidRDefault="00235A8D" w:rsidP="00235A8D">
      <w:pPr>
        <w:pStyle w:val="PL"/>
      </w:pPr>
      <w:r>
        <w:rPr>
          <w:lang w:val="en-US"/>
        </w:rPr>
        <w:t xml:space="preserve">                  $ref: </w:t>
      </w:r>
      <w:r w:rsidRPr="00690A26">
        <w:t>'TS29571_CommonData.yaml#/components/</w:t>
      </w:r>
      <w:r>
        <w:t>responses/401'</w:t>
      </w:r>
    </w:p>
    <w:p w14:paraId="0D3F7CF1" w14:textId="77777777" w:rsidR="00602AC0" w:rsidRPr="003B2883" w:rsidRDefault="00602AC0" w:rsidP="00602AC0">
      <w:pPr>
        <w:pStyle w:val="PL"/>
      </w:pPr>
      <w:r w:rsidRPr="003B2883">
        <w:t xml:space="preserve">                '403':</w:t>
      </w:r>
    </w:p>
    <w:p w14:paraId="57A8DFA6" w14:textId="0A96257D" w:rsidR="00602AC0" w:rsidRDefault="00602AC0" w:rsidP="00602AC0">
      <w:pPr>
        <w:pStyle w:val="PL"/>
      </w:pPr>
      <w:r w:rsidRPr="003B2883">
        <w:t xml:space="preserve">                  $ref: 'TS29571_CommonData.yaml#/components/responses/403'</w:t>
      </w:r>
    </w:p>
    <w:p w14:paraId="6A3BBF4E" w14:textId="77777777"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3D28E548" w14:textId="4029C0C5" w:rsidR="00235A8D" w:rsidRPr="000E2885" w:rsidRDefault="001848A1" w:rsidP="00602AC0">
      <w:pPr>
        <w:pStyle w:val="PL"/>
        <w:rPr>
          <w:lang w:val="en-US"/>
        </w:rPr>
      </w:pPr>
      <w:r>
        <w:rPr>
          <w:lang w:val="en-US"/>
        </w:rPr>
        <w:t xml:space="preserve">                  $ref: </w:t>
      </w:r>
      <w:r w:rsidRPr="00690A26">
        <w:t>'TS29571_CommonData.yaml#/components/</w:t>
      </w:r>
      <w:r>
        <w:t>responses/404'</w:t>
      </w:r>
    </w:p>
    <w:p w14:paraId="0498C2B1" w14:textId="77777777" w:rsidR="00602AC0" w:rsidRPr="003B2883" w:rsidRDefault="00602AC0" w:rsidP="00602AC0">
      <w:pPr>
        <w:pStyle w:val="PL"/>
      </w:pPr>
      <w:r w:rsidRPr="003B2883">
        <w:t xml:space="preserve">                '411':</w:t>
      </w:r>
    </w:p>
    <w:p w14:paraId="7371BC8A" w14:textId="77777777" w:rsidR="00602AC0" w:rsidRPr="003B2883" w:rsidRDefault="00602AC0" w:rsidP="00602AC0">
      <w:pPr>
        <w:pStyle w:val="PL"/>
      </w:pPr>
      <w:r w:rsidRPr="003B2883">
        <w:t xml:space="preserve">                  $ref: 'TS29571_CommonData.yaml#/components/responses/411'</w:t>
      </w:r>
    </w:p>
    <w:p w14:paraId="6D5AFBD5" w14:textId="77777777" w:rsidR="00602AC0" w:rsidRPr="003B2883" w:rsidRDefault="00602AC0" w:rsidP="00602AC0">
      <w:pPr>
        <w:pStyle w:val="PL"/>
      </w:pPr>
      <w:r w:rsidRPr="003B2883">
        <w:t xml:space="preserve">                '413':</w:t>
      </w:r>
    </w:p>
    <w:p w14:paraId="567C0467" w14:textId="77777777" w:rsidR="00602AC0" w:rsidRPr="003B2883" w:rsidRDefault="00602AC0" w:rsidP="00602AC0">
      <w:pPr>
        <w:pStyle w:val="PL"/>
      </w:pPr>
      <w:r w:rsidRPr="003B2883">
        <w:t xml:space="preserve">                  $ref: 'TS29571_CommonData.yaml#/components/responses/413'</w:t>
      </w:r>
    </w:p>
    <w:p w14:paraId="6EC1BE27" w14:textId="77777777" w:rsidR="00602AC0" w:rsidRPr="003B2883" w:rsidRDefault="00602AC0" w:rsidP="00602AC0">
      <w:pPr>
        <w:pStyle w:val="PL"/>
      </w:pPr>
      <w:r w:rsidRPr="003B2883">
        <w:t xml:space="preserve">                '415':</w:t>
      </w:r>
    </w:p>
    <w:p w14:paraId="19A8DD19" w14:textId="77777777" w:rsidR="00602AC0" w:rsidRPr="003B2883" w:rsidRDefault="00602AC0" w:rsidP="00602AC0">
      <w:pPr>
        <w:pStyle w:val="PL"/>
      </w:pPr>
      <w:r w:rsidRPr="003B2883">
        <w:t xml:space="preserve">                  $ref: 'TS29571_CommonData.yaml#/components/responses/415'</w:t>
      </w:r>
    </w:p>
    <w:p w14:paraId="7E36D687" w14:textId="77777777" w:rsidR="00602AC0" w:rsidRPr="003B2883" w:rsidRDefault="00602AC0" w:rsidP="00602AC0">
      <w:pPr>
        <w:pStyle w:val="PL"/>
        <w:rPr>
          <w:lang w:val="en-US"/>
        </w:rPr>
      </w:pPr>
      <w:r w:rsidRPr="003B2883">
        <w:t xml:space="preserve">        </w:t>
      </w:r>
      <w:r w:rsidRPr="003B2883">
        <w:rPr>
          <w:lang w:val="en-US"/>
        </w:rPr>
        <w:t xml:space="preserve">        '429':</w:t>
      </w:r>
    </w:p>
    <w:p w14:paraId="18D1001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24FC4BF1" w14:textId="77777777" w:rsidR="00602AC0" w:rsidRPr="003B2883" w:rsidRDefault="00602AC0" w:rsidP="00602AC0">
      <w:pPr>
        <w:pStyle w:val="PL"/>
      </w:pPr>
      <w:r w:rsidRPr="003B2883">
        <w:t xml:space="preserve">                '500':</w:t>
      </w:r>
    </w:p>
    <w:p w14:paraId="7DFA2620" w14:textId="2EBB6EC4" w:rsidR="00602AC0" w:rsidRDefault="00602AC0" w:rsidP="00602AC0">
      <w:pPr>
        <w:pStyle w:val="PL"/>
      </w:pPr>
      <w:r w:rsidRPr="003B2883">
        <w:t xml:space="preserve">                  $ref: 'TS29571_CommonData.yaml#/components/responses/500'</w:t>
      </w:r>
    </w:p>
    <w:p w14:paraId="6B31CBC1" w14:textId="1692EA55" w:rsidR="001848A1" w:rsidRDefault="001848A1" w:rsidP="001848A1">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79531BD" w14:textId="23F69CA5" w:rsidR="001848A1" w:rsidRPr="000E2885" w:rsidRDefault="001848A1" w:rsidP="00602AC0">
      <w:pPr>
        <w:pStyle w:val="PL"/>
        <w:rPr>
          <w:lang w:val="en-US"/>
        </w:rPr>
      </w:pPr>
      <w:r>
        <w:rPr>
          <w:lang w:val="en-US"/>
        </w:rPr>
        <w:lastRenderedPageBreak/>
        <w:t xml:space="preserve">                  $ref: </w:t>
      </w:r>
      <w:r w:rsidRPr="00690A26">
        <w:t>'TS29571_CommonData.yaml#/components/</w:t>
      </w:r>
      <w:r>
        <w:t>responses/502'</w:t>
      </w:r>
    </w:p>
    <w:p w14:paraId="0095A811" w14:textId="77777777" w:rsidR="00602AC0" w:rsidRPr="003B2883" w:rsidRDefault="00602AC0" w:rsidP="00602AC0">
      <w:pPr>
        <w:pStyle w:val="PL"/>
      </w:pPr>
      <w:r w:rsidRPr="003B2883">
        <w:t xml:space="preserve">                '503':</w:t>
      </w:r>
    </w:p>
    <w:p w14:paraId="085D5332" w14:textId="77777777" w:rsidR="00602AC0" w:rsidRPr="003B2883" w:rsidRDefault="00602AC0" w:rsidP="00602AC0">
      <w:pPr>
        <w:pStyle w:val="PL"/>
      </w:pPr>
      <w:r w:rsidRPr="003B2883">
        <w:t xml:space="preserve">                  $ref: 'TS29571_CommonData.yaml#/components/responses/503'</w:t>
      </w:r>
    </w:p>
    <w:p w14:paraId="7F4D4F6C" w14:textId="77777777" w:rsidR="00602AC0" w:rsidRPr="003B2883" w:rsidRDefault="00602AC0" w:rsidP="00602AC0">
      <w:pPr>
        <w:pStyle w:val="PL"/>
      </w:pPr>
      <w:r w:rsidRPr="003B2883">
        <w:t>components:</w:t>
      </w:r>
    </w:p>
    <w:p w14:paraId="53ECD8A8" w14:textId="77777777" w:rsidR="00602AC0" w:rsidRPr="003B2883" w:rsidRDefault="00602AC0" w:rsidP="00602AC0">
      <w:pPr>
        <w:pStyle w:val="PL"/>
      </w:pPr>
      <w:r w:rsidRPr="003B2883">
        <w:t xml:space="preserve">  securitySchemes:</w:t>
      </w:r>
    </w:p>
    <w:p w14:paraId="40409559" w14:textId="77777777" w:rsidR="00602AC0" w:rsidRPr="003B2883" w:rsidRDefault="00602AC0" w:rsidP="00602AC0">
      <w:pPr>
        <w:pStyle w:val="PL"/>
      </w:pPr>
      <w:r w:rsidRPr="003B2883">
        <w:t xml:space="preserve">    oAuth2ClientCredentials:</w:t>
      </w:r>
    </w:p>
    <w:p w14:paraId="08AE5BE4" w14:textId="77777777" w:rsidR="00602AC0" w:rsidRPr="003B2883" w:rsidRDefault="00602AC0" w:rsidP="00602AC0">
      <w:pPr>
        <w:pStyle w:val="PL"/>
      </w:pPr>
      <w:r w:rsidRPr="003B2883">
        <w:t xml:space="preserve">      type: oauth2</w:t>
      </w:r>
    </w:p>
    <w:p w14:paraId="2407E42A" w14:textId="77777777" w:rsidR="00602AC0" w:rsidRPr="003B2883" w:rsidRDefault="00602AC0" w:rsidP="00602AC0">
      <w:pPr>
        <w:pStyle w:val="PL"/>
      </w:pPr>
      <w:r w:rsidRPr="003B2883">
        <w:t xml:space="preserve">      flows:</w:t>
      </w:r>
    </w:p>
    <w:p w14:paraId="5DC8EAC9" w14:textId="77777777" w:rsidR="00602AC0" w:rsidRPr="003B2883" w:rsidRDefault="00602AC0" w:rsidP="00602AC0">
      <w:pPr>
        <w:pStyle w:val="PL"/>
      </w:pPr>
      <w:r w:rsidRPr="003B2883">
        <w:t xml:space="preserve">        clientCredentials:</w:t>
      </w:r>
    </w:p>
    <w:p w14:paraId="7FE3FE74" w14:textId="77777777" w:rsidR="00602AC0" w:rsidRPr="003B2883" w:rsidRDefault="00602AC0" w:rsidP="00602AC0">
      <w:pPr>
        <w:pStyle w:val="PL"/>
      </w:pPr>
      <w:r w:rsidRPr="003B2883">
        <w:t xml:space="preserve">          tokenUrl: '{nrfApiRoot}/oauth2/token'</w:t>
      </w:r>
    </w:p>
    <w:p w14:paraId="68A59562" w14:textId="77777777" w:rsidR="00602AC0" w:rsidRPr="003B2883" w:rsidRDefault="00602AC0" w:rsidP="00602AC0">
      <w:pPr>
        <w:pStyle w:val="PL"/>
      </w:pPr>
      <w:r w:rsidRPr="003B2883">
        <w:t xml:space="preserve">          scopes:</w:t>
      </w:r>
    </w:p>
    <w:p w14:paraId="3360CA83" w14:textId="5557DD09" w:rsidR="00602AC0" w:rsidRDefault="00602AC0" w:rsidP="00602AC0">
      <w:pPr>
        <w:pStyle w:val="PL"/>
        <w:rPr>
          <w:lang w:val="en-US"/>
        </w:rPr>
      </w:pPr>
      <w:r w:rsidRPr="003B2883">
        <w:rPr>
          <w:lang w:val="en-US"/>
        </w:rPr>
        <w:t xml:space="preserve">            namf-comm: Access to the </w:t>
      </w:r>
      <w:r w:rsidRPr="003B2883">
        <w:t xml:space="preserve">Namf_Communication </w:t>
      </w:r>
      <w:r w:rsidRPr="003B2883">
        <w:rPr>
          <w:lang w:val="en-US"/>
        </w:rPr>
        <w:t>API</w:t>
      </w:r>
    </w:p>
    <w:p w14:paraId="0E2B90F5" w14:textId="12F7E5AA" w:rsidR="009307EC" w:rsidRDefault="009307EC" w:rsidP="009307EC">
      <w:pPr>
        <w:pStyle w:val="PL"/>
      </w:pPr>
      <w:r w:rsidRPr="00B173C6">
        <w:t xml:space="preserve">            </w:t>
      </w:r>
      <w:r>
        <w:t>namf-comm:</w:t>
      </w:r>
      <w:r w:rsidRPr="00FC5423">
        <w:t>ue-context</w:t>
      </w:r>
      <w:r>
        <w:t>s</w:t>
      </w:r>
      <w:r w:rsidRPr="00052626">
        <w:t>:</w:t>
      </w:r>
      <w:r>
        <w:t>mobility</w:t>
      </w:r>
      <w:r w:rsidR="00067BEE">
        <w:t>:</w:t>
      </w:r>
      <w:r w:rsidRPr="00052626">
        <w:t xml:space="preserve"> </w:t>
      </w:r>
      <w:r>
        <w:t>&gt;</w:t>
      </w:r>
    </w:p>
    <w:p w14:paraId="3864BC21" w14:textId="77777777" w:rsidR="009307EC" w:rsidRDefault="009307EC" w:rsidP="009307EC">
      <w:pPr>
        <w:pStyle w:val="PL"/>
      </w:pPr>
      <w:r w:rsidRPr="00052626">
        <w:t xml:space="preserve">            </w:t>
      </w:r>
      <w:r>
        <w:t xml:space="preserve">  Access to service operations applying to UE context resources, i.e.,</w:t>
      </w:r>
    </w:p>
    <w:p w14:paraId="0B920F84" w14:textId="77777777" w:rsidR="009307EC" w:rsidRDefault="009307EC" w:rsidP="009307EC">
      <w:pPr>
        <w:pStyle w:val="PL"/>
      </w:pPr>
      <w:r>
        <w:t xml:space="preserve">              </w:t>
      </w:r>
      <w:r w:rsidRPr="00FC7E2B">
        <w:t>UEContext</w:t>
      </w:r>
      <w:r>
        <w:t>Transfer</w:t>
      </w:r>
      <w:r w:rsidRPr="00FC7E2B">
        <w:t>, RegistrationStatusUpdate, CreateUEContext, ReleaseUEContext,</w:t>
      </w:r>
    </w:p>
    <w:p w14:paraId="7D69E00A" w14:textId="77777777" w:rsidR="009307EC" w:rsidRDefault="009307EC" w:rsidP="009307EC">
      <w:pPr>
        <w:pStyle w:val="PL"/>
      </w:pPr>
      <w:r>
        <w:t xml:space="preserve">             </w:t>
      </w:r>
      <w:r w:rsidRPr="00FC7E2B">
        <w:t xml:space="preserve"> RelocateUEContext,</w:t>
      </w:r>
      <w:r>
        <w:t xml:space="preserve"> and</w:t>
      </w:r>
      <w:r w:rsidRPr="00FC7E2B">
        <w:t xml:space="preserve"> CancelRelocateUEContex</w:t>
      </w:r>
      <w:r>
        <w:t>t.</w:t>
      </w:r>
    </w:p>
    <w:p w14:paraId="61C4DC76" w14:textId="22FB825C" w:rsidR="009307EC" w:rsidRDefault="009307EC" w:rsidP="009307EC">
      <w:pPr>
        <w:pStyle w:val="PL"/>
      </w:pPr>
      <w:r>
        <w:t xml:space="preserve">            </w:t>
      </w:r>
      <w:r w:rsidRPr="00C82F0F">
        <w:t>namf-comm:ue-contexts:assign-ebi</w:t>
      </w:r>
      <w:r w:rsidR="00067BEE">
        <w:t>:</w:t>
      </w:r>
      <w:r>
        <w:t xml:space="preserve"> &gt;</w:t>
      </w:r>
    </w:p>
    <w:p w14:paraId="584A8C62" w14:textId="77777777" w:rsidR="009307EC" w:rsidRDefault="009307EC" w:rsidP="009307EC">
      <w:pPr>
        <w:pStyle w:val="PL"/>
      </w:pPr>
      <w:r>
        <w:t xml:space="preserve">              </w:t>
      </w:r>
      <w:r w:rsidRPr="00C82F0F">
        <w:t>Access to service operations applying to UE context resources for EBI assignment,</w:t>
      </w:r>
    </w:p>
    <w:p w14:paraId="3EF86C8F" w14:textId="77777777" w:rsidR="009307EC" w:rsidRDefault="009307EC" w:rsidP="009307EC">
      <w:pPr>
        <w:pStyle w:val="PL"/>
      </w:pPr>
      <w:r>
        <w:t xml:space="preserve">              </w:t>
      </w:r>
      <w:r w:rsidRPr="00C82F0F">
        <w:t>i.e., EBIAssignment.</w:t>
      </w:r>
    </w:p>
    <w:p w14:paraId="5B69856F" w14:textId="3A459195" w:rsidR="009307EC" w:rsidRDefault="009307EC" w:rsidP="009307EC">
      <w:pPr>
        <w:pStyle w:val="PL"/>
      </w:pPr>
      <w:r w:rsidRPr="00052626">
        <w:t xml:space="preserve">            </w:t>
      </w:r>
      <w:r w:rsidRPr="008345E9">
        <w:t>namf-comm:n1-n2-messages</w:t>
      </w:r>
      <w:r w:rsidR="00067BEE">
        <w:t>:</w:t>
      </w:r>
      <w:r w:rsidRPr="008345E9">
        <w:t xml:space="preserve"> </w:t>
      </w:r>
      <w:r>
        <w:t>&gt;</w:t>
      </w:r>
    </w:p>
    <w:p w14:paraId="7A30EB35" w14:textId="77777777" w:rsidR="009307EC" w:rsidRDefault="009307EC" w:rsidP="009307EC">
      <w:pPr>
        <w:pStyle w:val="PL"/>
      </w:pPr>
      <w:r w:rsidRPr="00052626">
        <w:t xml:space="preserve">            </w:t>
      </w:r>
      <w:r>
        <w:t xml:space="preserve">  </w:t>
      </w:r>
      <w:r w:rsidRPr="008345E9">
        <w:t>Access to service operations applying to n1-n2-messages resources, i.e.,</w:t>
      </w:r>
    </w:p>
    <w:p w14:paraId="41BC4212" w14:textId="77777777" w:rsidR="009307EC" w:rsidRDefault="009307EC" w:rsidP="009307EC">
      <w:pPr>
        <w:pStyle w:val="PL"/>
      </w:pPr>
      <w:r>
        <w:t xml:space="preserve">             </w:t>
      </w:r>
      <w:r w:rsidRPr="008345E9">
        <w:t xml:space="preserve"> N1N2MessageSubscribe, N1N2MessageUnSubscribe, N1N2MessageTransfer, N1MessageNotify</w:t>
      </w:r>
      <w:r>
        <w:t xml:space="preserve"> and</w:t>
      </w:r>
    </w:p>
    <w:p w14:paraId="6E3F8314" w14:textId="77777777" w:rsidR="009307EC" w:rsidRDefault="009307EC" w:rsidP="009307EC">
      <w:pPr>
        <w:pStyle w:val="PL"/>
      </w:pPr>
      <w:r>
        <w:t xml:space="preserve">             </w:t>
      </w:r>
      <w:r w:rsidRPr="008345E9">
        <w:t xml:space="preserve"> N2InfoNotify</w:t>
      </w:r>
    </w:p>
    <w:p w14:paraId="15948E9A" w14:textId="463E9AC5" w:rsidR="009307EC" w:rsidRDefault="009307EC" w:rsidP="009307EC">
      <w:pPr>
        <w:pStyle w:val="PL"/>
      </w:pPr>
      <w:r w:rsidRPr="00052626">
        <w:t xml:space="preserve">            </w:t>
      </w:r>
      <w:r>
        <w:t>namf-comm:</w:t>
      </w:r>
      <w:r w:rsidRPr="00514EA0">
        <w:t>non-ue-n2-messages</w:t>
      </w:r>
      <w:r w:rsidR="00067BEE">
        <w:t>:</w:t>
      </w:r>
      <w:r>
        <w:t xml:space="preserve"> &gt;</w:t>
      </w:r>
    </w:p>
    <w:p w14:paraId="7F2F78FE" w14:textId="77777777" w:rsidR="009307EC" w:rsidRDefault="009307EC" w:rsidP="009307EC">
      <w:pPr>
        <w:pStyle w:val="PL"/>
      </w:pPr>
      <w:r w:rsidRPr="00052626">
        <w:t xml:space="preserve">            </w:t>
      </w:r>
      <w:r>
        <w:t xml:space="preserve">  Access to service operations applying to the </w:t>
      </w:r>
      <w:r w:rsidRPr="00514EA0">
        <w:t xml:space="preserve">non-ue-n2-messages </w:t>
      </w:r>
      <w:r>
        <w:t>resources, i.e.,</w:t>
      </w:r>
    </w:p>
    <w:p w14:paraId="5B419A50" w14:textId="77777777" w:rsidR="009307EC" w:rsidRDefault="009307EC" w:rsidP="009307EC">
      <w:pPr>
        <w:pStyle w:val="PL"/>
      </w:pPr>
      <w:r>
        <w:t xml:space="preserve">              </w:t>
      </w:r>
      <w:r w:rsidRPr="00514EA0">
        <w:t>NonUeN2MessageTransfer, NonUeN2InfoSubscribe, NonUeN2InfoUnSubscribe,</w:t>
      </w:r>
      <w:r>
        <w:t xml:space="preserve"> and</w:t>
      </w:r>
    </w:p>
    <w:p w14:paraId="26C78567" w14:textId="7EC9DA95" w:rsidR="00E14B70" w:rsidRPr="003B2883" w:rsidRDefault="009307EC" w:rsidP="009307EC">
      <w:pPr>
        <w:pStyle w:val="PL"/>
        <w:rPr>
          <w:lang w:val="en-US"/>
        </w:rPr>
      </w:pPr>
      <w:r>
        <w:t xml:space="preserve">             </w:t>
      </w:r>
      <w:r w:rsidRPr="00514EA0">
        <w:t xml:space="preserve"> NonUeN2InfoNotify</w:t>
      </w:r>
    </w:p>
    <w:p w14:paraId="2345CB60" w14:textId="77777777" w:rsidR="00602AC0" w:rsidRPr="003B2883" w:rsidRDefault="00602AC0" w:rsidP="00602AC0">
      <w:pPr>
        <w:pStyle w:val="PL"/>
      </w:pPr>
      <w:r w:rsidRPr="003B2883">
        <w:t xml:space="preserve">  schemas:</w:t>
      </w:r>
    </w:p>
    <w:p w14:paraId="4797D5CD" w14:textId="77777777" w:rsidR="00602AC0" w:rsidRPr="003B2883" w:rsidRDefault="00602AC0" w:rsidP="00602AC0">
      <w:pPr>
        <w:pStyle w:val="PL"/>
        <w:rPr>
          <w:lang w:val="en-US"/>
        </w:rPr>
      </w:pPr>
      <w:r w:rsidRPr="003B2883">
        <w:rPr>
          <w:lang w:val="en-US"/>
        </w:rPr>
        <w:t>#</w:t>
      </w:r>
    </w:p>
    <w:p w14:paraId="26F1EE98" w14:textId="77777777" w:rsidR="00602AC0" w:rsidRPr="003B2883" w:rsidRDefault="00602AC0" w:rsidP="00602AC0">
      <w:pPr>
        <w:pStyle w:val="PL"/>
        <w:rPr>
          <w:lang w:val="en-US"/>
        </w:rPr>
      </w:pPr>
      <w:r w:rsidRPr="003B2883">
        <w:rPr>
          <w:lang w:val="en-US"/>
        </w:rPr>
        <w:t># STRUCTURED DATA TYPES</w:t>
      </w:r>
    </w:p>
    <w:p w14:paraId="2A5AFDE2" w14:textId="77777777" w:rsidR="00602AC0" w:rsidRPr="003B2883" w:rsidRDefault="00602AC0" w:rsidP="00602AC0">
      <w:pPr>
        <w:pStyle w:val="PL"/>
        <w:rPr>
          <w:lang w:val="en-US"/>
        </w:rPr>
      </w:pPr>
      <w:r w:rsidRPr="003B2883">
        <w:rPr>
          <w:lang w:val="en-US"/>
        </w:rPr>
        <w:t>#</w:t>
      </w:r>
    </w:p>
    <w:p w14:paraId="7FCA9792" w14:textId="0E2CBA97" w:rsidR="00602AC0" w:rsidRDefault="00602AC0" w:rsidP="00602AC0">
      <w:pPr>
        <w:pStyle w:val="PL"/>
      </w:pPr>
      <w:r w:rsidRPr="003B2883">
        <w:t xml:space="preserve">    SubscriptionData:</w:t>
      </w:r>
    </w:p>
    <w:p w14:paraId="64FEDC5D" w14:textId="52FAC681" w:rsidR="00927FB0" w:rsidRPr="003B2883" w:rsidRDefault="00927FB0" w:rsidP="00602AC0">
      <w:pPr>
        <w:pStyle w:val="PL"/>
      </w:pPr>
      <w:r>
        <w:t xml:space="preserve">      description: </w:t>
      </w:r>
      <w:r w:rsidRPr="00145E50">
        <w:rPr>
          <w:rFonts w:cs="Arial"/>
          <w:szCs w:val="18"/>
        </w:rPr>
        <w:t>Data within an AMF Status Change Subscription request and response</w:t>
      </w:r>
    </w:p>
    <w:p w14:paraId="1A25BF64" w14:textId="77777777" w:rsidR="00602AC0" w:rsidRPr="003B2883" w:rsidRDefault="00602AC0" w:rsidP="00602AC0">
      <w:pPr>
        <w:pStyle w:val="PL"/>
      </w:pPr>
      <w:r w:rsidRPr="003B2883">
        <w:t xml:space="preserve">      type: object</w:t>
      </w:r>
    </w:p>
    <w:p w14:paraId="352C22D7" w14:textId="77777777" w:rsidR="00602AC0" w:rsidRPr="003B2883" w:rsidRDefault="00602AC0" w:rsidP="00602AC0">
      <w:pPr>
        <w:pStyle w:val="PL"/>
      </w:pPr>
      <w:r w:rsidRPr="003B2883">
        <w:t xml:space="preserve">      properties:</w:t>
      </w:r>
    </w:p>
    <w:p w14:paraId="79415ED4" w14:textId="77777777" w:rsidR="00602AC0" w:rsidRPr="003B2883" w:rsidRDefault="00602AC0" w:rsidP="00602AC0">
      <w:pPr>
        <w:pStyle w:val="PL"/>
      </w:pPr>
      <w:r w:rsidRPr="003B2883">
        <w:t xml:space="preserve">        amfStatusUri:</w:t>
      </w:r>
    </w:p>
    <w:p w14:paraId="5BDFEB37" w14:textId="77777777" w:rsidR="00602AC0" w:rsidRPr="003B2883" w:rsidRDefault="00602AC0" w:rsidP="00602AC0">
      <w:pPr>
        <w:pStyle w:val="PL"/>
      </w:pPr>
      <w:r w:rsidRPr="003B2883">
        <w:t xml:space="preserve">          $ref: 'TS29571_CommonData.yaml#/components/schemas/Uri'</w:t>
      </w:r>
    </w:p>
    <w:p w14:paraId="384F9517" w14:textId="77777777" w:rsidR="00602AC0" w:rsidRPr="003B2883" w:rsidRDefault="00602AC0" w:rsidP="00602AC0">
      <w:pPr>
        <w:pStyle w:val="PL"/>
      </w:pPr>
      <w:r w:rsidRPr="003B2883">
        <w:t xml:space="preserve">        guamiList:</w:t>
      </w:r>
    </w:p>
    <w:p w14:paraId="601773B6" w14:textId="77777777" w:rsidR="00602AC0" w:rsidRPr="003B2883" w:rsidRDefault="00602AC0" w:rsidP="00602AC0">
      <w:pPr>
        <w:pStyle w:val="PL"/>
      </w:pPr>
      <w:r w:rsidRPr="003B2883">
        <w:t xml:space="preserve">          type: array</w:t>
      </w:r>
    </w:p>
    <w:p w14:paraId="7EBEFD95" w14:textId="77777777" w:rsidR="00602AC0" w:rsidRPr="003B2883" w:rsidRDefault="00602AC0" w:rsidP="00602AC0">
      <w:pPr>
        <w:pStyle w:val="PL"/>
      </w:pPr>
      <w:r w:rsidRPr="003B2883">
        <w:t xml:space="preserve">          items:</w:t>
      </w:r>
    </w:p>
    <w:p w14:paraId="00132FA0" w14:textId="77777777" w:rsidR="00602AC0" w:rsidRPr="003B2883" w:rsidRDefault="00602AC0" w:rsidP="00602AC0">
      <w:pPr>
        <w:pStyle w:val="PL"/>
      </w:pPr>
      <w:r w:rsidRPr="003B2883">
        <w:t xml:space="preserve">            $ref: 'TS29571_CommonData.yaml#/components/schemas/Guami'</w:t>
      </w:r>
    </w:p>
    <w:p w14:paraId="7B16AF37" w14:textId="77777777" w:rsidR="00602AC0" w:rsidRPr="003B2883" w:rsidRDefault="00602AC0" w:rsidP="00602AC0">
      <w:pPr>
        <w:pStyle w:val="PL"/>
      </w:pPr>
      <w:r w:rsidRPr="003B2883">
        <w:t xml:space="preserve">          minItems: 1</w:t>
      </w:r>
    </w:p>
    <w:p w14:paraId="304CC3A0" w14:textId="77777777" w:rsidR="00602AC0" w:rsidRPr="003B2883" w:rsidRDefault="00602AC0" w:rsidP="00602AC0">
      <w:pPr>
        <w:pStyle w:val="PL"/>
      </w:pPr>
      <w:r w:rsidRPr="003B2883">
        <w:t xml:space="preserve">      required:</w:t>
      </w:r>
    </w:p>
    <w:p w14:paraId="0BF98EF2" w14:textId="77777777" w:rsidR="00602AC0" w:rsidRPr="003B2883" w:rsidRDefault="00602AC0" w:rsidP="00602AC0">
      <w:pPr>
        <w:pStyle w:val="PL"/>
      </w:pPr>
      <w:r w:rsidRPr="003B2883">
        <w:t xml:space="preserve">        - amfStatusUri</w:t>
      </w:r>
    </w:p>
    <w:p w14:paraId="7FED87C4" w14:textId="2FD80534" w:rsidR="00602AC0" w:rsidRDefault="00602AC0" w:rsidP="00602AC0">
      <w:pPr>
        <w:pStyle w:val="PL"/>
      </w:pPr>
      <w:r w:rsidRPr="003B2883">
        <w:t xml:space="preserve">    AmfStatusChangeNotification:</w:t>
      </w:r>
    </w:p>
    <w:p w14:paraId="0D4C67F2" w14:textId="0648785B"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 xml:space="preserve">an </w:t>
      </w:r>
      <w:r w:rsidRPr="003B2883">
        <w:rPr>
          <w:rFonts w:hint="eastAsia"/>
          <w:lang w:eastAsia="zh-CN"/>
        </w:rPr>
        <w:t>AMF</w:t>
      </w:r>
      <w:r>
        <w:rPr>
          <w:lang w:eastAsia="zh-CN"/>
        </w:rPr>
        <w:t xml:space="preserve"> </w:t>
      </w:r>
      <w:r w:rsidRPr="003B2883">
        <w:rPr>
          <w:lang w:eastAsia="zh-CN"/>
        </w:rPr>
        <w:t>Status</w:t>
      </w:r>
      <w:r>
        <w:rPr>
          <w:lang w:eastAsia="zh-CN"/>
        </w:rPr>
        <w:t xml:space="preserve"> </w:t>
      </w:r>
      <w:r w:rsidRPr="003B2883">
        <w:rPr>
          <w:lang w:eastAsia="zh-CN"/>
        </w:rPr>
        <w:t>Change</w:t>
      </w:r>
      <w:r>
        <w:rPr>
          <w:lang w:eastAsia="zh-CN"/>
        </w:rPr>
        <w:t xml:space="preserve"> </w:t>
      </w:r>
      <w:r w:rsidRPr="003B2883">
        <w:rPr>
          <w:rFonts w:hint="eastAsia"/>
          <w:lang w:eastAsia="zh-CN"/>
        </w:rPr>
        <w:t>Notif</w:t>
      </w:r>
      <w:r>
        <w:rPr>
          <w:lang w:eastAsia="zh-CN"/>
        </w:rPr>
        <w:t>ication request</w:t>
      </w:r>
    </w:p>
    <w:p w14:paraId="567E70B3" w14:textId="77777777" w:rsidR="00602AC0" w:rsidRPr="003B2883" w:rsidRDefault="00602AC0" w:rsidP="00602AC0">
      <w:pPr>
        <w:pStyle w:val="PL"/>
      </w:pPr>
      <w:r w:rsidRPr="003B2883">
        <w:t xml:space="preserve">      type: object</w:t>
      </w:r>
    </w:p>
    <w:p w14:paraId="4BB65EAA" w14:textId="77777777" w:rsidR="00602AC0" w:rsidRPr="003B2883" w:rsidRDefault="00602AC0" w:rsidP="00602AC0">
      <w:pPr>
        <w:pStyle w:val="PL"/>
      </w:pPr>
      <w:r w:rsidRPr="003B2883">
        <w:t xml:space="preserve">      properties:</w:t>
      </w:r>
    </w:p>
    <w:p w14:paraId="2E5A7F38" w14:textId="77777777" w:rsidR="00602AC0" w:rsidRPr="003B2883" w:rsidRDefault="00602AC0" w:rsidP="00602AC0">
      <w:pPr>
        <w:pStyle w:val="PL"/>
      </w:pPr>
      <w:r w:rsidRPr="003B2883">
        <w:t xml:space="preserve">        amfStatusInfoList:</w:t>
      </w:r>
    </w:p>
    <w:p w14:paraId="60CF4A8E" w14:textId="77777777" w:rsidR="00602AC0" w:rsidRPr="003B2883" w:rsidRDefault="00602AC0" w:rsidP="00602AC0">
      <w:pPr>
        <w:pStyle w:val="PL"/>
      </w:pPr>
      <w:r w:rsidRPr="003B2883">
        <w:t xml:space="preserve">          type: array</w:t>
      </w:r>
    </w:p>
    <w:p w14:paraId="0B6C00CE" w14:textId="77777777" w:rsidR="00602AC0" w:rsidRPr="003B2883" w:rsidRDefault="00602AC0" w:rsidP="00602AC0">
      <w:pPr>
        <w:pStyle w:val="PL"/>
      </w:pPr>
      <w:r w:rsidRPr="003B2883">
        <w:t xml:space="preserve">          items:</w:t>
      </w:r>
    </w:p>
    <w:p w14:paraId="4967A2CC" w14:textId="77777777" w:rsidR="00602AC0" w:rsidRPr="003B2883" w:rsidRDefault="00602AC0" w:rsidP="00602AC0">
      <w:pPr>
        <w:pStyle w:val="PL"/>
      </w:pPr>
      <w:r w:rsidRPr="003B2883">
        <w:t xml:space="preserve">            $ref: '#/components/schemas/AmfStatusInfo'</w:t>
      </w:r>
    </w:p>
    <w:p w14:paraId="27DD3C49" w14:textId="77777777" w:rsidR="00602AC0" w:rsidRPr="003B2883" w:rsidRDefault="00602AC0" w:rsidP="00602AC0">
      <w:pPr>
        <w:pStyle w:val="PL"/>
      </w:pPr>
      <w:r w:rsidRPr="003B2883">
        <w:t xml:space="preserve">          minItems: 1</w:t>
      </w:r>
    </w:p>
    <w:p w14:paraId="6D5E7DA1" w14:textId="77777777" w:rsidR="00602AC0" w:rsidRPr="003B2883" w:rsidRDefault="00602AC0" w:rsidP="00602AC0">
      <w:pPr>
        <w:pStyle w:val="PL"/>
      </w:pPr>
      <w:r w:rsidRPr="003B2883">
        <w:t xml:space="preserve">      required:</w:t>
      </w:r>
    </w:p>
    <w:p w14:paraId="5D0683C5" w14:textId="77777777" w:rsidR="00602AC0" w:rsidRPr="003B2883" w:rsidRDefault="00602AC0" w:rsidP="00602AC0">
      <w:pPr>
        <w:pStyle w:val="PL"/>
      </w:pPr>
      <w:r w:rsidRPr="003B2883">
        <w:t xml:space="preserve">        - amfStatusInfoList</w:t>
      </w:r>
    </w:p>
    <w:p w14:paraId="5DFA0730" w14:textId="40F7A531" w:rsidR="00602AC0" w:rsidRDefault="00602AC0" w:rsidP="00602AC0">
      <w:pPr>
        <w:pStyle w:val="PL"/>
      </w:pPr>
      <w:r w:rsidRPr="003B2883">
        <w:t xml:space="preserve">    AmfStatusInfo:</w:t>
      </w:r>
    </w:p>
    <w:p w14:paraId="77892D20" w14:textId="6C3E8EB7" w:rsidR="00927FB0" w:rsidRPr="003B2883" w:rsidRDefault="00927FB0" w:rsidP="00602AC0">
      <w:pPr>
        <w:pStyle w:val="PL"/>
      </w:pPr>
      <w:r>
        <w:t xml:space="preserve">      description:</w:t>
      </w:r>
      <w:r w:rsidRPr="00145E50">
        <w:rPr>
          <w:rFonts w:cs="Arial"/>
          <w:szCs w:val="18"/>
        </w:rPr>
        <w:t xml:space="preserve"> </w:t>
      </w:r>
      <w:r>
        <w:rPr>
          <w:rFonts w:cs="Arial"/>
          <w:szCs w:val="18"/>
        </w:rPr>
        <w:t>AMF Status Information</w:t>
      </w:r>
    </w:p>
    <w:p w14:paraId="5BF2A87C" w14:textId="77777777" w:rsidR="00602AC0" w:rsidRPr="003B2883" w:rsidRDefault="00602AC0" w:rsidP="00602AC0">
      <w:pPr>
        <w:pStyle w:val="PL"/>
      </w:pPr>
      <w:r w:rsidRPr="003B2883">
        <w:t xml:space="preserve">      type: object</w:t>
      </w:r>
    </w:p>
    <w:p w14:paraId="0736740B" w14:textId="77777777" w:rsidR="00602AC0" w:rsidRPr="003B2883" w:rsidRDefault="00602AC0" w:rsidP="00602AC0">
      <w:pPr>
        <w:pStyle w:val="PL"/>
      </w:pPr>
      <w:r w:rsidRPr="003B2883">
        <w:t xml:space="preserve">      properties:</w:t>
      </w:r>
    </w:p>
    <w:p w14:paraId="4F0E790D" w14:textId="77777777" w:rsidR="00602AC0" w:rsidRPr="003B2883" w:rsidRDefault="00602AC0" w:rsidP="00602AC0">
      <w:pPr>
        <w:pStyle w:val="PL"/>
      </w:pPr>
      <w:r w:rsidRPr="003B2883">
        <w:t xml:space="preserve">        guamiList:</w:t>
      </w:r>
    </w:p>
    <w:p w14:paraId="7946C442" w14:textId="77777777" w:rsidR="00602AC0" w:rsidRPr="003B2883" w:rsidRDefault="00602AC0" w:rsidP="00602AC0">
      <w:pPr>
        <w:pStyle w:val="PL"/>
      </w:pPr>
      <w:r w:rsidRPr="003B2883">
        <w:t xml:space="preserve">          type: array</w:t>
      </w:r>
    </w:p>
    <w:p w14:paraId="2AE3FE55" w14:textId="77777777" w:rsidR="00602AC0" w:rsidRPr="003B2883" w:rsidRDefault="00602AC0" w:rsidP="00602AC0">
      <w:pPr>
        <w:pStyle w:val="PL"/>
      </w:pPr>
      <w:r w:rsidRPr="003B2883">
        <w:t xml:space="preserve">          items:</w:t>
      </w:r>
    </w:p>
    <w:p w14:paraId="07A0BB27" w14:textId="77777777" w:rsidR="00602AC0" w:rsidRPr="003B2883" w:rsidRDefault="00602AC0" w:rsidP="00602AC0">
      <w:pPr>
        <w:pStyle w:val="PL"/>
      </w:pPr>
      <w:r w:rsidRPr="003B2883">
        <w:t xml:space="preserve">            $ref: 'TS29571_CommonData.yaml#/components/schemas/Guami'</w:t>
      </w:r>
    </w:p>
    <w:p w14:paraId="3C388A74" w14:textId="77777777" w:rsidR="00602AC0" w:rsidRPr="003B2883" w:rsidRDefault="00602AC0" w:rsidP="00602AC0">
      <w:pPr>
        <w:pStyle w:val="PL"/>
      </w:pPr>
      <w:r w:rsidRPr="003B2883">
        <w:t xml:space="preserve">          minItems: 1</w:t>
      </w:r>
    </w:p>
    <w:p w14:paraId="60246253" w14:textId="77777777" w:rsidR="00602AC0" w:rsidRPr="003B2883" w:rsidRDefault="00602AC0" w:rsidP="00602AC0">
      <w:pPr>
        <w:pStyle w:val="PL"/>
      </w:pPr>
      <w:r w:rsidRPr="003B2883">
        <w:t xml:space="preserve">        statusChange:</w:t>
      </w:r>
    </w:p>
    <w:p w14:paraId="6EDCF05A" w14:textId="77777777" w:rsidR="00602AC0" w:rsidRPr="003B2883" w:rsidRDefault="00602AC0" w:rsidP="00602AC0">
      <w:pPr>
        <w:pStyle w:val="PL"/>
      </w:pPr>
      <w:r w:rsidRPr="003B2883">
        <w:t xml:space="preserve">          $ref: '#/components/schemas/StatusChange'</w:t>
      </w:r>
    </w:p>
    <w:p w14:paraId="2CFDA39C" w14:textId="77777777" w:rsidR="00602AC0" w:rsidRPr="003B2883" w:rsidRDefault="00602AC0" w:rsidP="00602AC0">
      <w:pPr>
        <w:pStyle w:val="PL"/>
      </w:pPr>
      <w:r w:rsidRPr="003B2883">
        <w:t xml:space="preserve">        targetAmfRemoval:</w:t>
      </w:r>
    </w:p>
    <w:p w14:paraId="197A5557" w14:textId="77777777" w:rsidR="00602AC0" w:rsidRPr="003B2883" w:rsidRDefault="00602AC0" w:rsidP="00602AC0">
      <w:pPr>
        <w:pStyle w:val="PL"/>
      </w:pPr>
      <w:r w:rsidRPr="003B2883">
        <w:t xml:space="preserve">          $ref: 'TS29571_CommonData.yaml#/components/schemas/AmfName'</w:t>
      </w:r>
    </w:p>
    <w:p w14:paraId="0528B0E4" w14:textId="77777777" w:rsidR="00602AC0" w:rsidRPr="003B2883" w:rsidRDefault="00602AC0" w:rsidP="00602AC0">
      <w:pPr>
        <w:pStyle w:val="PL"/>
      </w:pPr>
      <w:r w:rsidRPr="003B2883">
        <w:t xml:space="preserve">        targetAmfFailure:</w:t>
      </w:r>
    </w:p>
    <w:p w14:paraId="0516DCD8" w14:textId="77777777" w:rsidR="00602AC0" w:rsidRPr="003B2883" w:rsidRDefault="00602AC0" w:rsidP="00602AC0">
      <w:pPr>
        <w:pStyle w:val="PL"/>
      </w:pPr>
      <w:r w:rsidRPr="003B2883">
        <w:t xml:space="preserve">          $ref: 'TS29571_CommonData.yaml#/components/schemas/AmfName'</w:t>
      </w:r>
    </w:p>
    <w:p w14:paraId="5922FEEB" w14:textId="77777777" w:rsidR="00602AC0" w:rsidRPr="003B2883" w:rsidRDefault="00602AC0" w:rsidP="00602AC0">
      <w:pPr>
        <w:pStyle w:val="PL"/>
      </w:pPr>
      <w:r w:rsidRPr="003B2883">
        <w:t xml:space="preserve">      required:</w:t>
      </w:r>
    </w:p>
    <w:p w14:paraId="2E9A5CE8" w14:textId="77777777" w:rsidR="00602AC0" w:rsidRPr="003B2883" w:rsidRDefault="00602AC0" w:rsidP="00602AC0">
      <w:pPr>
        <w:pStyle w:val="PL"/>
      </w:pPr>
      <w:r w:rsidRPr="003B2883">
        <w:t xml:space="preserve">        - guamiList</w:t>
      </w:r>
    </w:p>
    <w:p w14:paraId="72EAFA75" w14:textId="77777777" w:rsidR="00602AC0" w:rsidRPr="003B2883" w:rsidRDefault="00602AC0" w:rsidP="00602AC0">
      <w:pPr>
        <w:pStyle w:val="PL"/>
      </w:pPr>
      <w:r w:rsidRPr="003B2883">
        <w:t xml:space="preserve">        - statusChange</w:t>
      </w:r>
    </w:p>
    <w:p w14:paraId="3B9753F7" w14:textId="2124F31A" w:rsidR="00602AC0" w:rsidRDefault="00602AC0" w:rsidP="00602AC0">
      <w:pPr>
        <w:pStyle w:val="PL"/>
      </w:pPr>
      <w:r w:rsidRPr="003B2883">
        <w:t xml:space="preserve">    AssignEbiData:</w:t>
      </w:r>
    </w:p>
    <w:p w14:paraId="218EEAA3" w14:textId="6DC193E7" w:rsidR="00927FB0" w:rsidRPr="003B2883" w:rsidRDefault="00927FB0" w:rsidP="00602AC0">
      <w:pPr>
        <w:pStyle w:val="PL"/>
      </w:pPr>
      <w:r>
        <w:t xml:space="preserve">      description:</w:t>
      </w:r>
      <w:r w:rsidRPr="00145E50">
        <w:t xml:space="preserve"> Data within an EBI assignment request</w:t>
      </w:r>
    </w:p>
    <w:p w14:paraId="377CEF24" w14:textId="77777777" w:rsidR="00602AC0" w:rsidRPr="003B2883" w:rsidRDefault="00602AC0" w:rsidP="00602AC0">
      <w:pPr>
        <w:pStyle w:val="PL"/>
      </w:pPr>
      <w:r w:rsidRPr="003B2883">
        <w:t xml:space="preserve">      type: object</w:t>
      </w:r>
    </w:p>
    <w:p w14:paraId="4EEF0BB3" w14:textId="77777777" w:rsidR="00602AC0" w:rsidRPr="003B2883" w:rsidRDefault="00602AC0" w:rsidP="00602AC0">
      <w:pPr>
        <w:pStyle w:val="PL"/>
      </w:pPr>
      <w:r w:rsidRPr="003B2883">
        <w:t xml:space="preserve">      properties:</w:t>
      </w:r>
    </w:p>
    <w:p w14:paraId="43A0A0C7" w14:textId="77777777" w:rsidR="00602AC0" w:rsidRPr="003B2883" w:rsidRDefault="00602AC0" w:rsidP="00602AC0">
      <w:pPr>
        <w:pStyle w:val="PL"/>
      </w:pPr>
      <w:r w:rsidRPr="003B2883">
        <w:t xml:space="preserve">        pduSessionId:</w:t>
      </w:r>
    </w:p>
    <w:p w14:paraId="0444C877" w14:textId="77777777" w:rsidR="00602AC0" w:rsidRPr="003B2883" w:rsidRDefault="00602AC0" w:rsidP="00602AC0">
      <w:pPr>
        <w:pStyle w:val="PL"/>
      </w:pPr>
      <w:r w:rsidRPr="003B2883">
        <w:lastRenderedPageBreak/>
        <w:t xml:space="preserve">          $ref: 'TS29571_CommonData.yaml#/components/schemas/PduSessionId'</w:t>
      </w:r>
    </w:p>
    <w:p w14:paraId="5DCB2C5C" w14:textId="77777777" w:rsidR="00602AC0" w:rsidRPr="003B2883" w:rsidRDefault="00602AC0" w:rsidP="00602AC0">
      <w:pPr>
        <w:pStyle w:val="PL"/>
      </w:pPr>
      <w:r w:rsidRPr="003B2883">
        <w:t xml:space="preserve">        arpList:</w:t>
      </w:r>
    </w:p>
    <w:p w14:paraId="5671A8ED" w14:textId="77777777" w:rsidR="00602AC0" w:rsidRPr="003B2883" w:rsidRDefault="00602AC0" w:rsidP="00602AC0">
      <w:pPr>
        <w:pStyle w:val="PL"/>
      </w:pPr>
      <w:r w:rsidRPr="003B2883">
        <w:t xml:space="preserve">          type: array</w:t>
      </w:r>
    </w:p>
    <w:p w14:paraId="616A6E54" w14:textId="77777777" w:rsidR="00602AC0" w:rsidRPr="003B2883" w:rsidRDefault="00602AC0" w:rsidP="00602AC0">
      <w:pPr>
        <w:pStyle w:val="PL"/>
      </w:pPr>
      <w:r w:rsidRPr="003B2883">
        <w:t xml:space="preserve">          items:</w:t>
      </w:r>
    </w:p>
    <w:p w14:paraId="4B176B60" w14:textId="77777777" w:rsidR="00602AC0" w:rsidRPr="003B2883" w:rsidRDefault="00602AC0" w:rsidP="00602AC0">
      <w:pPr>
        <w:pStyle w:val="PL"/>
      </w:pPr>
      <w:r w:rsidRPr="003B2883">
        <w:t xml:space="preserve">            $ref: 'TS29571_CommonData.yaml#/components/schemas/Arp'</w:t>
      </w:r>
    </w:p>
    <w:p w14:paraId="5C7F1A10" w14:textId="77777777" w:rsidR="00602AC0" w:rsidRPr="003B2883" w:rsidRDefault="00602AC0" w:rsidP="00602AC0">
      <w:pPr>
        <w:pStyle w:val="PL"/>
      </w:pPr>
      <w:r w:rsidRPr="003B2883">
        <w:t xml:space="preserve">          minItems: 1</w:t>
      </w:r>
    </w:p>
    <w:p w14:paraId="1317D000" w14:textId="77777777" w:rsidR="00602AC0" w:rsidRPr="003B2883" w:rsidRDefault="00602AC0" w:rsidP="00602AC0">
      <w:pPr>
        <w:pStyle w:val="PL"/>
      </w:pPr>
      <w:r w:rsidRPr="003B2883">
        <w:t xml:space="preserve">        releasedEbiList:</w:t>
      </w:r>
    </w:p>
    <w:p w14:paraId="139350F7" w14:textId="77777777" w:rsidR="00602AC0" w:rsidRPr="003B2883" w:rsidRDefault="00602AC0" w:rsidP="00602AC0">
      <w:pPr>
        <w:pStyle w:val="PL"/>
      </w:pPr>
      <w:r w:rsidRPr="003B2883">
        <w:t xml:space="preserve">          type: array</w:t>
      </w:r>
    </w:p>
    <w:p w14:paraId="1595D9B7" w14:textId="77777777" w:rsidR="00602AC0" w:rsidRPr="003B2883" w:rsidRDefault="00602AC0" w:rsidP="00602AC0">
      <w:pPr>
        <w:pStyle w:val="PL"/>
      </w:pPr>
      <w:r w:rsidRPr="003B2883">
        <w:t xml:space="preserve">          items:</w:t>
      </w:r>
    </w:p>
    <w:p w14:paraId="30CE0DFC" w14:textId="77777777" w:rsidR="00602AC0" w:rsidRPr="003B2883" w:rsidRDefault="00602AC0" w:rsidP="00602AC0">
      <w:pPr>
        <w:pStyle w:val="PL"/>
      </w:pPr>
      <w:r w:rsidRPr="003B2883">
        <w:t xml:space="preserve">            $ref: '#/components/schemas/EpsBearerId'</w:t>
      </w:r>
    </w:p>
    <w:p w14:paraId="6BFB417B" w14:textId="77777777" w:rsidR="00602AC0" w:rsidRPr="003B2883" w:rsidRDefault="00602AC0" w:rsidP="00602AC0">
      <w:pPr>
        <w:pStyle w:val="PL"/>
      </w:pPr>
      <w:r w:rsidRPr="003B2883">
        <w:t xml:space="preserve">          minItems: 1</w:t>
      </w:r>
    </w:p>
    <w:p w14:paraId="210BE9B9" w14:textId="77777777" w:rsidR="00602AC0" w:rsidRPr="003B2883" w:rsidRDefault="00602AC0" w:rsidP="00602AC0">
      <w:pPr>
        <w:pStyle w:val="PL"/>
      </w:pPr>
      <w:r w:rsidRPr="003B2883">
        <w:t xml:space="preserve">        </w:t>
      </w:r>
      <w:r>
        <w:t>oldGuami:</w:t>
      </w:r>
    </w:p>
    <w:p w14:paraId="6112102F" w14:textId="77777777" w:rsidR="00602AC0" w:rsidRDefault="00602AC0" w:rsidP="00602AC0">
      <w:pPr>
        <w:pStyle w:val="PL"/>
      </w:pPr>
      <w:r w:rsidRPr="003B2883">
        <w:t xml:space="preserve">        </w:t>
      </w:r>
      <w:r>
        <w:t xml:space="preserve">  </w:t>
      </w:r>
      <w:r w:rsidRPr="003B2883">
        <w:t>$ref: 'TS29571_CommonData.yaml#/components/schemas/Guami'</w:t>
      </w:r>
    </w:p>
    <w:p w14:paraId="0D03BAD6" w14:textId="77777777" w:rsidR="00F160CC" w:rsidRDefault="00F160CC" w:rsidP="00F160CC">
      <w:pPr>
        <w:pStyle w:val="PL"/>
      </w:pPr>
      <w:r w:rsidRPr="003B2883">
        <w:t xml:space="preserve">        </w:t>
      </w:r>
      <w:r>
        <w:rPr>
          <w:rFonts w:hint="eastAsia"/>
        </w:rPr>
        <w:t>modifiedEbiList</w:t>
      </w:r>
      <w:r>
        <w:t>:</w:t>
      </w:r>
    </w:p>
    <w:p w14:paraId="63235C76" w14:textId="77777777" w:rsidR="00F160CC" w:rsidRPr="003B2883" w:rsidRDefault="00F160CC" w:rsidP="00F160CC">
      <w:pPr>
        <w:pStyle w:val="PL"/>
      </w:pPr>
      <w:r w:rsidRPr="003B2883">
        <w:t xml:space="preserve">          type: array</w:t>
      </w:r>
    </w:p>
    <w:p w14:paraId="5E9F07F6" w14:textId="77777777" w:rsidR="00F160CC" w:rsidRPr="003B2883" w:rsidRDefault="00F160CC" w:rsidP="00F160CC">
      <w:pPr>
        <w:pStyle w:val="PL"/>
      </w:pPr>
      <w:r w:rsidRPr="003B2883">
        <w:t xml:space="preserve">          items:</w:t>
      </w:r>
    </w:p>
    <w:p w14:paraId="16015431" w14:textId="77777777" w:rsidR="00F160CC" w:rsidRPr="003B2883" w:rsidRDefault="00F160CC" w:rsidP="00F160CC">
      <w:pPr>
        <w:pStyle w:val="PL"/>
      </w:pPr>
      <w:r w:rsidRPr="003B2883">
        <w:t xml:space="preserve">            $ref: 'TS29502_Nsmf_PDUSession.yaml#/components/schemas/EbiArpMapping'</w:t>
      </w:r>
    </w:p>
    <w:p w14:paraId="4C079DE3" w14:textId="77777777" w:rsidR="00F160CC" w:rsidRPr="003B2883" w:rsidRDefault="00F160CC" w:rsidP="00F160CC">
      <w:pPr>
        <w:pStyle w:val="PL"/>
      </w:pPr>
      <w:r w:rsidRPr="003B2883">
        <w:t xml:space="preserve">          minItems: 1</w:t>
      </w:r>
    </w:p>
    <w:p w14:paraId="5B40EF3F" w14:textId="77777777" w:rsidR="00602AC0" w:rsidRPr="003B2883" w:rsidRDefault="00602AC0" w:rsidP="00602AC0">
      <w:pPr>
        <w:pStyle w:val="PL"/>
      </w:pPr>
      <w:r w:rsidRPr="003B2883">
        <w:t xml:space="preserve">      required:</w:t>
      </w:r>
    </w:p>
    <w:p w14:paraId="65271F4C" w14:textId="77777777" w:rsidR="00602AC0" w:rsidRPr="003B2883" w:rsidRDefault="00602AC0" w:rsidP="00602AC0">
      <w:pPr>
        <w:pStyle w:val="PL"/>
      </w:pPr>
      <w:r w:rsidRPr="003B2883">
        <w:t xml:space="preserve">        - pduSessionId</w:t>
      </w:r>
    </w:p>
    <w:p w14:paraId="28E89787" w14:textId="37D62C0A" w:rsidR="00602AC0" w:rsidRDefault="00602AC0" w:rsidP="00602AC0">
      <w:pPr>
        <w:pStyle w:val="PL"/>
      </w:pPr>
      <w:r w:rsidRPr="003B2883">
        <w:t xml:space="preserve">    AssignedEbiData:</w:t>
      </w:r>
    </w:p>
    <w:p w14:paraId="2E643C4C" w14:textId="1F1261A8" w:rsidR="00927FB0" w:rsidRPr="003B2883" w:rsidRDefault="00927FB0" w:rsidP="00602AC0">
      <w:pPr>
        <w:pStyle w:val="PL"/>
      </w:pPr>
      <w:r>
        <w:t xml:space="preserve">      description:</w:t>
      </w:r>
      <w:r w:rsidRPr="00145E50">
        <w:t xml:space="preserve"> Data within a successful response to </w:t>
      </w:r>
      <w:r>
        <w:t>an</w:t>
      </w:r>
      <w:r w:rsidRPr="00145E50">
        <w:t xml:space="preserve"> EBI assignment request</w:t>
      </w:r>
    </w:p>
    <w:p w14:paraId="7E09E59D" w14:textId="77777777" w:rsidR="00602AC0" w:rsidRPr="003B2883" w:rsidRDefault="00602AC0" w:rsidP="00602AC0">
      <w:pPr>
        <w:pStyle w:val="PL"/>
      </w:pPr>
      <w:r w:rsidRPr="003B2883">
        <w:t xml:space="preserve">      type: object</w:t>
      </w:r>
    </w:p>
    <w:p w14:paraId="5CBAB47D" w14:textId="77777777" w:rsidR="00602AC0" w:rsidRPr="003B2883" w:rsidRDefault="00602AC0" w:rsidP="00602AC0">
      <w:pPr>
        <w:pStyle w:val="PL"/>
      </w:pPr>
      <w:r w:rsidRPr="003B2883">
        <w:t xml:space="preserve">      properties:</w:t>
      </w:r>
    </w:p>
    <w:p w14:paraId="01AB1461" w14:textId="77777777" w:rsidR="00602AC0" w:rsidRPr="003B2883" w:rsidRDefault="00602AC0" w:rsidP="00602AC0">
      <w:pPr>
        <w:pStyle w:val="PL"/>
      </w:pPr>
      <w:r w:rsidRPr="003B2883">
        <w:t xml:space="preserve">        pduSessionId:</w:t>
      </w:r>
    </w:p>
    <w:p w14:paraId="1B396F1C" w14:textId="77777777" w:rsidR="00602AC0" w:rsidRPr="003B2883" w:rsidRDefault="00602AC0" w:rsidP="00602AC0">
      <w:pPr>
        <w:pStyle w:val="PL"/>
      </w:pPr>
      <w:r w:rsidRPr="003B2883">
        <w:t xml:space="preserve">          $ref: 'TS29571_CommonData.yaml#/components/schemas/PduSessionId'</w:t>
      </w:r>
    </w:p>
    <w:p w14:paraId="05683C8D" w14:textId="77777777" w:rsidR="00602AC0" w:rsidRPr="003B2883" w:rsidRDefault="00602AC0" w:rsidP="00602AC0">
      <w:pPr>
        <w:pStyle w:val="PL"/>
      </w:pPr>
      <w:r w:rsidRPr="003B2883">
        <w:t xml:space="preserve">        assignedEbiList:</w:t>
      </w:r>
    </w:p>
    <w:p w14:paraId="0AE79A42" w14:textId="77777777" w:rsidR="00602AC0" w:rsidRPr="003B2883" w:rsidRDefault="00602AC0" w:rsidP="00602AC0">
      <w:pPr>
        <w:pStyle w:val="PL"/>
      </w:pPr>
      <w:r w:rsidRPr="003B2883">
        <w:t xml:space="preserve">          type: array</w:t>
      </w:r>
    </w:p>
    <w:p w14:paraId="72158FD2" w14:textId="77777777" w:rsidR="00602AC0" w:rsidRPr="003B2883" w:rsidRDefault="00602AC0" w:rsidP="00602AC0">
      <w:pPr>
        <w:pStyle w:val="PL"/>
      </w:pPr>
      <w:r w:rsidRPr="003B2883">
        <w:t xml:space="preserve">          items:</w:t>
      </w:r>
    </w:p>
    <w:p w14:paraId="403B4DD2" w14:textId="77777777" w:rsidR="00602AC0" w:rsidRPr="003B2883" w:rsidRDefault="00602AC0" w:rsidP="00602AC0">
      <w:pPr>
        <w:pStyle w:val="PL"/>
      </w:pPr>
      <w:r w:rsidRPr="003B2883">
        <w:t xml:space="preserve">            $ref: 'TS29502_Nsmf_PDUSession.yaml#/components/schemas/EbiArpMapping'</w:t>
      </w:r>
    </w:p>
    <w:p w14:paraId="3E2545BC" w14:textId="77777777" w:rsidR="00602AC0" w:rsidRPr="003B2883" w:rsidRDefault="00602AC0" w:rsidP="00602AC0">
      <w:pPr>
        <w:pStyle w:val="PL"/>
      </w:pPr>
      <w:r w:rsidRPr="003B2883">
        <w:t xml:space="preserve">          minItems: 0</w:t>
      </w:r>
    </w:p>
    <w:p w14:paraId="36F10BF9" w14:textId="77777777" w:rsidR="00602AC0" w:rsidRPr="003B2883" w:rsidRDefault="00602AC0" w:rsidP="00602AC0">
      <w:pPr>
        <w:pStyle w:val="PL"/>
      </w:pPr>
      <w:r w:rsidRPr="003B2883">
        <w:t xml:space="preserve">        failedArpList:</w:t>
      </w:r>
    </w:p>
    <w:p w14:paraId="58651EA8" w14:textId="77777777" w:rsidR="00602AC0" w:rsidRPr="003B2883" w:rsidRDefault="00602AC0" w:rsidP="00602AC0">
      <w:pPr>
        <w:pStyle w:val="PL"/>
      </w:pPr>
      <w:r w:rsidRPr="003B2883">
        <w:t xml:space="preserve">          type: array</w:t>
      </w:r>
    </w:p>
    <w:p w14:paraId="3A55ECA5" w14:textId="77777777" w:rsidR="00602AC0" w:rsidRPr="003B2883" w:rsidRDefault="00602AC0" w:rsidP="00602AC0">
      <w:pPr>
        <w:pStyle w:val="PL"/>
      </w:pPr>
      <w:r w:rsidRPr="003B2883">
        <w:t xml:space="preserve">          items:</w:t>
      </w:r>
    </w:p>
    <w:p w14:paraId="0D645913" w14:textId="77777777" w:rsidR="00602AC0" w:rsidRPr="003B2883" w:rsidRDefault="00602AC0" w:rsidP="00602AC0">
      <w:pPr>
        <w:pStyle w:val="PL"/>
      </w:pPr>
      <w:r w:rsidRPr="003B2883">
        <w:t xml:space="preserve">            $ref: 'TS29571_CommonData.yaml#/components/schemas/Arp'</w:t>
      </w:r>
    </w:p>
    <w:p w14:paraId="5DB9ED4A" w14:textId="77777777" w:rsidR="00602AC0" w:rsidRPr="003B2883" w:rsidRDefault="00602AC0" w:rsidP="00602AC0">
      <w:pPr>
        <w:pStyle w:val="PL"/>
      </w:pPr>
      <w:r w:rsidRPr="003B2883">
        <w:t xml:space="preserve">          minItems: 1</w:t>
      </w:r>
    </w:p>
    <w:p w14:paraId="40D12359" w14:textId="77777777" w:rsidR="00602AC0" w:rsidRPr="003B2883" w:rsidRDefault="00602AC0" w:rsidP="00602AC0">
      <w:pPr>
        <w:pStyle w:val="PL"/>
      </w:pPr>
      <w:r w:rsidRPr="003B2883">
        <w:t xml:space="preserve">        releasedEbiList:</w:t>
      </w:r>
    </w:p>
    <w:p w14:paraId="3245E3A7" w14:textId="77777777" w:rsidR="00602AC0" w:rsidRPr="003B2883" w:rsidRDefault="00602AC0" w:rsidP="00602AC0">
      <w:pPr>
        <w:pStyle w:val="PL"/>
      </w:pPr>
      <w:r w:rsidRPr="003B2883">
        <w:t xml:space="preserve">          type: array</w:t>
      </w:r>
    </w:p>
    <w:p w14:paraId="3E3B3ABC" w14:textId="77777777" w:rsidR="00602AC0" w:rsidRPr="003B2883" w:rsidRDefault="00602AC0" w:rsidP="00602AC0">
      <w:pPr>
        <w:pStyle w:val="PL"/>
      </w:pPr>
      <w:r w:rsidRPr="003B2883">
        <w:t xml:space="preserve">          items:</w:t>
      </w:r>
    </w:p>
    <w:p w14:paraId="01491990" w14:textId="77777777" w:rsidR="00602AC0" w:rsidRPr="003B2883" w:rsidRDefault="00602AC0" w:rsidP="00602AC0">
      <w:pPr>
        <w:pStyle w:val="PL"/>
      </w:pPr>
      <w:r w:rsidRPr="003B2883">
        <w:t xml:space="preserve">            $ref: '#/components/schemas/EpsBearerId'</w:t>
      </w:r>
    </w:p>
    <w:p w14:paraId="6C6665ED" w14:textId="77777777" w:rsidR="00602AC0" w:rsidRDefault="00602AC0" w:rsidP="00602AC0">
      <w:pPr>
        <w:pStyle w:val="PL"/>
      </w:pPr>
      <w:r w:rsidRPr="003B2883">
        <w:t xml:space="preserve">          minItems: 1</w:t>
      </w:r>
    </w:p>
    <w:p w14:paraId="2F613348" w14:textId="77777777" w:rsidR="00F160CC" w:rsidRDefault="00F160CC" w:rsidP="00F160CC">
      <w:pPr>
        <w:pStyle w:val="PL"/>
      </w:pPr>
      <w:r w:rsidRPr="003B2883">
        <w:t xml:space="preserve">        </w:t>
      </w:r>
      <w:r>
        <w:rPr>
          <w:rFonts w:hint="eastAsia"/>
        </w:rPr>
        <w:t>modifiedEbiList</w:t>
      </w:r>
      <w:r>
        <w:t>:</w:t>
      </w:r>
    </w:p>
    <w:p w14:paraId="3EF90BAD" w14:textId="77777777" w:rsidR="00F160CC" w:rsidRPr="003B2883" w:rsidRDefault="00F160CC" w:rsidP="00F160CC">
      <w:pPr>
        <w:pStyle w:val="PL"/>
      </w:pPr>
      <w:r w:rsidRPr="003B2883">
        <w:t xml:space="preserve">          type: array</w:t>
      </w:r>
    </w:p>
    <w:p w14:paraId="7341C05D" w14:textId="77777777" w:rsidR="00F160CC" w:rsidRDefault="00F160CC" w:rsidP="00F160CC">
      <w:pPr>
        <w:pStyle w:val="PL"/>
      </w:pPr>
      <w:r w:rsidRPr="003B2883">
        <w:t xml:space="preserve">          items:</w:t>
      </w:r>
    </w:p>
    <w:p w14:paraId="3C7DABCB" w14:textId="77777777" w:rsidR="00F160CC" w:rsidRPr="003B2883" w:rsidRDefault="00F160CC" w:rsidP="00F160CC">
      <w:pPr>
        <w:pStyle w:val="PL"/>
      </w:pPr>
      <w:r w:rsidRPr="003B2883">
        <w:t xml:space="preserve">            $ref: '#/components/schemas/EpsBearerId'</w:t>
      </w:r>
    </w:p>
    <w:p w14:paraId="3C3455E6" w14:textId="77777777" w:rsidR="00F160CC" w:rsidRPr="003B2883" w:rsidRDefault="00F160CC" w:rsidP="00F160CC">
      <w:pPr>
        <w:pStyle w:val="PL"/>
      </w:pPr>
      <w:r w:rsidRPr="003B2883">
        <w:t xml:space="preserve">          minItems: 1</w:t>
      </w:r>
    </w:p>
    <w:p w14:paraId="3ED03983" w14:textId="77777777" w:rsidR="00602AC0" w:rsidRPr="003B2883" w:rsidRDefault="00602AC0" w:rsidP="00602AC0">
      <w:pPr>
        <w:pStyle w:val="PL"/>
      </w:pPr>
      <w:r w:rsidRPr="003B2883">
        <w:t xml:space="preserve">      required:</w:t>
      </w:r>
    </w:p>
    <w:p w14:paraId="553B3214" w14:textId="77777777" w:rsidR="00602AC0" w:rsidRPr="003B2883" w:rsidRDefault="00602AC0" w:rsidP="00602AC0">
      <w:pPr>
        <w:pStyle w:val="PL"/>
      </w:pPr>
      <w:r w:rsidRPr="003B2883">
        <w:t xml:space="preserve">        - pduSessionId</w:t>
      </w:r>
    </w:p>
    <w:p w14:paraId="5AFCFAC9" w14:textId="77777777" w:rsidR="00602AC0" w:rsidRPr="003B2883" w:rsidRDefault="00602AC0" w:rsidP="00602AC0">
      <w:pPr>
        <w:pStyle w:val="PL"/>
      </w:pPr>
      <w:r w:rsidRPr="003B2883">
        <w:t xml:space="preserve">        - assignedEbiList</w:t>
      </w:r>
    </w:p>
    <w:p w14:paraId="362DE2D6" w14:textId="042CE071" w:rsidR="00602AC0" w:rsidRDefault="00602AC0" w:rsidP="00602AC0">
      <w:pPr>
        <w:pStyle w:val="PL"/>
      </w:pPr>
      <w:r w:rsidRPr="003B2883">
        <w:t xml:space="preserve">    AssignEbiFailed:</w:t>
      </w:r>
    </w:p>
    <w:p w14:paraId="48AAFEB4" w14:textId="0CC0A23D" w:rsidR="00927FB0" w:rsidRPr="003B2883" w:rsidRDefault="00927FB0" w:rsidP="00602AC0">
      <w:pPr>
        <w:pStyle w:val="PL"/>
      </w:pPr>
      <w:r>
        <w:t xml:space="preserve">      description:</w:t>
      </w:r>
      <w:r w:rsidRPr="00145E50">
        <w:rPr>
          <w:rFonts w:cs="Arial"/>
          <w:szCs w:val="18"/>
        </w:rPr>
        <w:t xml:space="preserve"> </w:t>
      </w:r>
      <w:r w:rsidRPr="003B2883">
        <w:rPr>
          <w:rFonts w:cs="Arial"/>
          <w:szCs w:val="18"/>
        </w:rPr>
        <w:t>Represents failed assignment of EBI(s)</w:t>
      </w:r>
    </w:p>
    <w:p w14:paraId="19640236" w14:textId="77777777" w:rsidR="00602AC0" w:rsidRPr="003B2883" w:rsidRDefault="00602AC0" w:rsidP="00602AC0">
      <w:pPr>
        <w:pStyle w:val="PL"/>
      </w:pPr>
      <w:r w:rsidRPr="003B2883">
        <w:t xml:space="preserve">      type: object</w:t>
      </w:r>
    </w:p>
    <w:p w14:paraId="2CB59C9F" w14:textId="77777777" w:rsidR="00602AC0" w:rsidRPr="003B2883" w:rsidRDefault="00602AC0" w:rsidP="00602AC0">
      <w:pPr>
        <w:pStyle w:val="PL"/>
      </w:pPr>
      <w:r w:rsidRPr="003B2883">
        <w:t xml:space="preserve">      properties:</w:t>
      </w:r>
    </w:p>
    <w:p w14:paraId="4E4652C8" w14:textId="77777777" w:rsidR="00602AC0" w:rsidRPr="003B2883" w:rsidRDefault="00602AC0" w:rsidP="00602AC0">
      <w:pPr>
        <w:pStyle w:val="PL"/>
      </w:pPr>
      <w:r w:rsidRPr="003B2883">
        <w:t xml:space="preserve">        pduSessionId:</w:t>
      </w:r>
    </w:p>
    <w:p w14:paraId="7AE2A662" w14:textId="77777777" w:rsidR="00602AC0" w:rsidRPr="003B2883" w:rsidRDefault="00602AC0" w:rsidP="00602AC0">
      <w:pPr>
        <w:pStyle w:val="PL"/>
      </w:pPr>
      <w:r w:rsidRPr="003B2883">
        <w:t xml:space="preserve">          $ref: 'TS29571_CommonData.yaml#/components/schemas/PduSessionId'</w:t>
      </w:r>
    </w:p>
    <w:p w14:paraId="6415F4BC" w14:textId="77777777" w:rsidR="00602AC0" w:rsidRPr="003B2883" w:rsidRDefault="00602AC0" w:rsidP="00602AC0">
      <w:pPr>
        <w:pStyle w:val="PL"/>
      </w:pPr>
      <w:r w:rsidRPr="003B2883">
        <w:t xml:space="preserve">        failedArpList:</w:t>
      </w:r>
    </w:p>
    <w:p w14:paraId="395AC94F" w14:textId="77777777" w:rsidR="00602AC0" w:rsidRPr="003B2883" w:rsidRDefault="00602AC0" w:rsidP="00602AC0">
      <w:pPr>
        <w:pStyle w:val="PL"/>
      </w:pPr>
      <w:r w:rsidRPr="003B2883">
        <w:t xml:space="preserve">          type: array</w:t>
      </w:r>
    </w:p>
    <w:p w14:paraId="6AE99C96" w14:textId="77777777" w:rsidR="00602AC0" w:rsidRPr="003B2883" w:rsidRDefault="00602AC0" w:rsidP="00602AC0">
      <w:pPr>
        <w:pStyle w:val="PL"/>
      </w:pPr>
      <w:r w:rsidRPr="003B2883">
        <w:t xml:space="preserve">          items:</w:t>
      </w:r>
    </w:p>
    <w:p w14:paraId="1F290BDF" w14:textId="77777777" w:rsidR="00602AC0" w:rsidRPr="003B2883" w:rsidRDefault="00602AC0" w:rsidP="00602AC0">
      <w:pPr>
        <w:pStyle w:val="PL"/>
      </w:pPr>
      <w:r w:rsidRPr="003B2883">
        <w:t xml:space="preserve">            $ref: 'TS29571_CommonData.yaml#/components/schemas/Arp'</w:t>
      </w:r>
    </w:p>
    <w:p w14:paraId="04B93AB7" w14:textId="77777777" w:rsidR="00602AC0" w:rsidRPr="003B2883" w:rsidRDefault="00602AC0" w:rsidP="00602AC0">
      <w:pPr>
        <w:pStyle w:val="PL"/>
      </w:pPr>
      <w:r w:rsidRPr="003B2883">
        <w:t xml:space="preserve">          minItems: 1</w:t>
      </w:r>
    </w:p>
    <w:p w14:paraId="510E23A5" w14:textId="77777777" w:rsidR="00602AC0" w:rsidRPr="003B2883" w:rsidRDefault="00602AC0" w:rsidP="00602AC0">
      <w:pPr>
        <w:pStyle w:val="PL"/>
      </w:pPr>
      <w:r w:rsidRPr="003B2883">
        <w:t xml:space="preserve">      required:</w:t>
      </w:r>
    </w:p>
    <w:p w14:paraId="267A4E61" w14:textId="77777777" w:rsidR="00602AC0" w:rsidRPr="003B2883" w:rsidRDefault="00602AC0" w:rsidP="00602AC0">
      <w:pPr>
        <w:pStyle w:val="PL"/>
      </w:pPr>
      <w:r w:rsidRPr="003B2883">
        <w:t xml:space="preserve">        - pduSessionId</w:t>
      </w:r>
    </w:p>
    <w:p w14:paraId="3D1DA61F" w14:textId="4DB26020" w:rsidR="00602AC0" w:rsidRDefault="00602AC0" w:rsidP="00602AC0">
      <w:pPr>
        <w:pStyle w:val="PL"/>
      </w:pPr>
      <w:r w:rsidRPr="003B2883">
        <w:t xml:space="preserve">    UEContextRelease:</w:t>
      </w:r>
    </w:p>
    <w:p w14:paraId="4F1E974C" w14:textId="4BFCC568" w:rsidR="00927FB0" w:rsidRPr="003B2883" w:rsidRDefault="00927FB0" w:rsidP="00602AC0">
      <w:pPr>
        <w:pStyle w:val="PL"/>
      </w:pPr>
      <w:r>
        <w:t xml:space="preserve">      description:</w:t>
      </w:r>
      <w:r w:rsidRPr="00145E50">
        <w:rPr>
          <w:rFonts w:cs="Arial"/>
          <w:szCs w:val="18"/>
        </w:rPr>
        <w:t xml:space="preserve"> </w:t>
      </w:r>
      <w:r>
        <w:rPr>
          <w:rFonts w:cs="Arial"/>
          <w:szCs w:val="18"/>
        </w:rPr>
        <w:t>Data</w:t>
      </w:r>
      <w:r w:rsidRPr="003B2883">
        <w:rPr>
          <w:rFonts w:cs="Arial"/>
          <w:szCs w:val="18"/>
        </w:rPr>
        <w:t xml:space="preserve"> within </w:t>
      </w:r>
      <w:r>
        <w:rPr>
          <w:rFonts w:cs="Arial"/>
          <w:szCs w:val="18"/>
        </w:rPr>
        <w:t>a Release UE Context request</w:t>
      </w:r>
    </w:p>
    <w:p w14:paraId="357AC6A8" w14:textId="77777777" w:rsidR="00602AC0" w:rsidRPr="003B2883" w:rsidRDefault="00602AC0" w:rsidP="00602AC0">
      <w:pPr>
        <w:pStyle w:val="PL"/>
      </w:pPr>
      <w:r w:rsidRPr="003B2883">
        <w:t xml:space="preserve">      type: object</w:t>
      </w:r>
    </w:p>
    <w:p w14:paraId="4223FB3D" w14:textId="77777777" w:rsidR="00602AC0" w:rsidRPr="003B2883" w:rsidRDefault="00602AC0" w:rsidP="00602AC0">
      <w:pPr>
        <w:pStyle w:val="PL"/>
      </w:pPr>
      <w:r w:rsidRPr="003B2883">
        <w:t xml:space="preserve">      properties:</w:t>
      </w:r>
    </w:p>
    <w:p w14:paraId="796A35B0" w14:textId="77777777" w:rsidR="00602AC0" w:rsidRPr="003B2883" w:rsidRDefault="00602AC0" w:rsidP="00602AC0">
      <w:pPr>
        <w:pStyle w:val="PL"/>
      </w:pPr>
      <w:r w:rsidRPr="003B2883">
        <w:t xml:space="preserve">        supi:</w:t>
      </w:r>
    </w:p>
    <w:p w14:paraId="7A9A9BAB" w14:textId="77777777" w:rsidR="00602AC0" w:rsidRPr="003B2883" w:rsidRDefault="00602AC0" w:rsidP="00602AC0">
      <w:pPr>
        <w:pStyle w:val="PL"/>
      </w:pPr>
      <w:r w:rsidRPr="003B2883">
        <w:t xml:space="preserve">          $ref: 'TS29571_CommonData.yaml#/components/schemas/Supi'</w:t>
      </w:r>
    </w:p>
    <w:p w14:paraId="1852DD58" w14:textId="77777777" w:rsidR="00602AC0" w:rsidRPr="003B2883" w:rsidRDefault="00602AC0" w:rsidP="00602AC0">
      <w:pPr>
        <w:pStyle w:val="PL"/>
      </w:pPr>
      <w:r w:rsidRPr="003B2883">
        <w:t xml:space="preserve">        unauthenticatedSupi:</w:t>
      </w:r>
    </w:p>
    <w:p w14:paraId="3E0233F0" w14:textId="77777777" w:rsidR="00602AC0" w:rsidRPr="003B2883" w:rsidRDefault="00602AC0" w:rsidP="00602AC0">
      <w:pPr>
        <w:pStyle w:val="PL"/>
      </w:pPr>
      <w:r w:rsidRPr="003B2883">
        <w:t xml:space="preserve">          type: boolean</w:t>
      </w:r>
    </w:p>
    <w:p w14:paraId="758F5626" w14:textId="77777777" w:rsidR="00602AC0" w:rsidRPr="003B2883" w:rsidRDefault="00602AC0" w:rsidP="00602AC0">
      <w:pPr>
        <w:pStyle w:val="PL"/>
      </w:pPr>
      <w:r w:rsidRPr="003B2883">
        <w:t xml:space="preserve">          default: false</w:t>
      </w:r>
    </w:p>
    <w:p w14:paraId="16E8F973" w14:textId="77777777" w:rsidR="00602AC0" w:rsidRPr="003B2883" w:rsidRDefault="00602AC0" w:rsidP="00602AC0">
      <w:pPr>
        <w:pStyle w:val="PL"/>
      </w:pPr>
      <w:r w:rsidRPr="003B2883">
        <w:t xml:space="preserve">        ngapCause:</w:t>
      </w:r>
    </w:p>
    <w:p w14:paraId="02B67E2F" w14:textId="77777777" w:rsidR="00602AC0" w:rsidRPr="003B2883" w:rsidRDefault="00602AC0" w:rsidP="00602AC0">
      <w:pPr>
        <w:pStyle w:val="PL"/>
      </w:pPr>
      <w:r w:rsidRPr="003B2883">
        <w:t xml:space="preserve">          $ref: 'TS29571_CommonData.yaml#/components/schemas/NgApCause'</w:t>
      </w:r>
    </w:p>
    <w:p w14:paraId="2E13768A" w14:textId="77777777" w:rsidR="00602AC0" w:rsidRPr="003B2883" w:rsidRDefault="00602AC0" w:rsidP="00602AC0">
      <w:pPr>
        <w:pStyle w:val="PL"/>
      </w:pPr>
      <w:r w:rsidRPr="003B2883">
        <w:t xml:space="preserve">      required:</w:t>
      </w:r>
    </w:p>
    <w:p w14:paraId="3BB75F15" w14:textId="77777777" w:rsidR="00602AC0" w:rsidRPr="003B2883" w:rsidRDefault="00602AC0" w:rsidP="00602AC0">
      <w:pPr>
        <w:pStyle w:val="PL"/>
      </w:pPr>
      <w:r w:rsidRPr="003B2883">
        <w:t xml:space="preserve">        - ngapCause</w:t>
      </w:r>
    </w:p>
    <w:p w14:paraId="04C77609" w14:textId="7947427A" w:rsidR="00602AC0" w:rsidRDefault="00602AC0" w:rsidP="00602AC0">
      <w:pPr>
        <w:pStyle w:val="PL"/>
      </w:pPr>
      <w:r w:rsidRPr="003B2883">
        <w:t xml:space="preserve">    N2InformationTransferReqData:</w:t>
      </w:r>
    </w:p>
    <w:p w14:paraId="3DCE3CE7" w14:textId="40FDB8BE" w:rsidR="00927FB0" w:rsidRPr="003B2883" w:rsidRDefault="00927FB0" w:rsidP="00602AC0">
      <w:pPr>
        <w:pStyle w:val="PL"/>
      </w:pPr>
      <w:r>
        <w:t xml:space="preserve">      description:</w:t>
      </w:r>
      <w:r w:rsidRPr="00263356">
        <w:rPr>
          <w:rFonts w:cs="Arial"/>
          <w:szCs w:val="18"/>
        </w:rPr>
        <w:t xml:space="preserve"> </w:t>
      </w:r>
      <w:r>
        <w:rPr>
          <w:rFonts w:cs="Arial"/>
          <w:szCs w:val="18"/>
        </w:rPr>
        <w:t xml:space="preserve">Data within a N2 Information Transfer request containing the </w:t>
      </w:r>
      <w:r w:rsidRPr="003B2883">
        <w:rPr>
          <w:rFonts w:cs="Arial"/>
          <w:szCs w:val="18"/>
        </w:rPr>
        <w:t>N2 information requested to be transferred to 5G AN</w:t>
      </w:r>
    </w:p>
    <w:p w14:paraId="7307DCBB" w14:textId="77777777" w:rsidR="00602AC0" w:rsidRPr="003B2883" w:rsidRDefault="00602AC0" w:rsidP="00602AC0">
      <w:pPr>
        <w:pStyle w:val="PL"/>
      </w:pPr>
      <w:r w:rsidRPr="003B2883">
        <w:lastRenderedPageBreak/>
        <w:t xml:space="preserve">      type: object</w:t>
      </w:r>
    </w:p>
    <w:p w14:paraId="0FABEB3F" w14:textId="77777777" w:rsidR="00602AC0" w:rsidRPr="003B2883" w:rsidRDefault="00602AC0" w:rsidP="00602AC0">
      <w:pPr>
        <w:pStyle w:val="PL"/>
      </w:pPr>
      <w:r w:rsidRPr="003B2883">
        <w:t xml:space="preserve">      properties:</w:t>
      </w:r>
    </w:p>
    <w:p w14:paraId="516C865C" w14:textId="77777777" w:rsidR="00602AC0" w:rsidRPr="003B2883" w:rsidRDefault="00602AC0" w:rsidP="00602AC0">
      <w:pPr>
        <w:pStyle w:val="PL"/>
      </w:pPr>
      <w:r w:rsidRPr="003B2883">
        <w:t xml:space="preserve">        taiList:</w:t>
      </w:r>
    </w:p>
    <w:p w14:paraId="4B6B5349" w14:textId="77777777" w:rsidR="00602AC0" w:rsidRPr="003B2883" w:rsidRDefault="00602AC0" w:rsidP="00602AC0">
      <w:pPr>
        <w:pStyle w:val="PL"/>
      </w:pPr>
      <w:r w:rsidRPr="003B2883">
        <w:t xml:space="preserve">          type: array</w:t>
      </w:r>
    </w:p>
    <w:p w14:paraId="6F66E584" w14:textId="77777777" w:rsidR="00602AC0" w:rsidRPr="003B2883" w:rsidRDefault="00602AC0" w:rsidP="00602AC0">
      <w:pPr>
        <w:pStyle w:val="PL"/>
      </w:pPr>
      <w:r w:rsidRPr="003B2883">
        <w:t xml:space="preserve">          items:</w:t>
      </w:r>
    </w:p>
    <w:p w14:paraId="597FFC87" w14:textId="77777777" w:rsidR="00602AC0" w:rsidRPr="003B2883" w:rsidRDefault="00602AC0" w:rsidP="00602AC0">
      <w:pPr>
        <w:pStyle w:val="PL"/>
      </w:pPr>
      <w:r w:rsidRPr="003B2883">
        <w:t xml:space="preserve">            $ref: 'TS29571_CommonData.yaml#/components/schemas/Tai'</w:t>
      </w:r>
    </w:p>
    <w:p w14:paraId="1E079F63" w14:textId="77777777" w:rsidR="00602AC0" w:rsidRPr="003B2883" w:rsidRDefault="00602AC0" w:rsidP="00602AC0">
      <w:pPr>
        <w:pStyle w:val="PL"/>
      </w:pPr>
      <w:r w:rsidRPr="003B2883">
        <w:t xml:space="preserve">          minItems: 1</w:t>
      </w:r>
    </w:p>
    <w:p w14:paraId="257A525D" w14:textId="77777777" w:rsidR="00602AC0" w:rsidRPr="003B2883" w:rsidRDefault="00602AC0" w:rsidP="00602AC0">
      <w:pPr>
        <w:pStyle w:val="PL"/>
      </w:pPr>
      <w:r w:rsidRPr="003B2883">
        <w:t xml:space="preserve">        ratSelector:</w:t>
      </w:r>
    </w:p>
    <w:p w14:paraId="60B67281" w14:textId="77777777" w:rsidR="00602AC0" w:rsidRPr="003B2883" w:rsidRDefault="00602AC0" w:rsidP="00602AC0">
      <w:pPr>
        <w:pStyle w:val="PL"/>
      </w:pPr>
      <w:r w:rsidRPr="003B2883">
        <w:t xml:space="preserve">          $ref: '#/components/schemas/RatSelector'</w:t>
      </w:r>
    </w:p>
    <w:p w14:paraId="5253ABF5" w14:textId="77777777" w:rsidR="00602AC0" w:rsidRPr="003B2883" w:rsidRDefault="00602AC0" w:rsidP="00602AC0">
      <w:pPr>
        <w:pStyle w:val="PL"/>
      </w:pPr>
      <w:r w:rsidRPr="003B2883">
        <w:t xml:space="preserve">        globalRanNodeList:</w:t>
      </w:r>
    </w:p>
    <w:p w14:paraId="6EF8C1D3" w14:textId="77777777" w:rsidR="00602AC0" w:rsidRPr="003B2883" w:rsidRDefault="00602AC0" w:rsidP="00602AC0">
      <w:pPr>
        <w:pStyle w:val="PL"/>
      </w:pPr>
      <w:r w:rsidRPr="003B2883">
        <w:t xml:space="preserve">          type: array</w:t>
      </w:r>
    </w:p>
    <w:p w14:paraId="5830A41A" w14:textId="77777777" w:rsidR="00602AC0" w:rsidRPr="003B2883" w:rsidRDefault="00602AC0" w:rsidP="00602AC0">
      <w:pPr>
        <w:pStyle w:val="PL"/>
      </w:pPr>
      <w:r w:rsidRPr="003B2883">
        <w:t xml:space="preserve">          items:</w:t>
      </w:r>
    </w:p>
    <w:p w14:paraId="5D145B60" w14:textId="77777777" w:rsidR="00602AC0" w:rsidRPr="003B2883" w:rsidRDefault="00602AC0" w:rsidP="00602AC0">
      <w:pPr>
        <w:pStyle w:val="PL"/>
      </w:pPr>
      <w:r w:rsidRPr="003B2883">
        <w:t xml:space="preserve">            $ref: 'TS29571_CommonData.yaml#/components/schemas/GlobalRanNodeId'</w:t>
      </w:r>
    </w:p>
    <w:p w14:paraId="71025B39" w14:textId="77777777" w:rsidR="00602AC0" w:rsidRPr="003B2883" w:rsidRDefault="00602AC0" w:rsidP="00602AC0">
      <w:pPr>
        <w:pStyle w:val="PL"/>
      </w:pPr>
      <w:r w:rsidRPr="003B2883">
        <w:t xml:space="preserve">          minItems: 1</w:t>
      </w:r>
    </w:p>
    <w:p w14:paraId="02728263" w14:textId="77777777" w:rsidR="00602AC0" w:rsidRPr="003B2883" w:rsidRDefault="00602AC0" w:rsidP="00602AC0">
      <w:pPr>
        <w:pStyle w:val="PL"/>
      </w:pPr>
      <w:r w:rsidRPr="003B2883">
        <w:t xml:space="preserve">        n2Information:</w:t>
      </w:r>
    </w:p>
    <w:p w14:paraId="7E00B9FF" w14:textId="77777777" w:rsidR="00602AC0" w:rsidRPr="003B2883" w:rsidRDefault="00602AC0" w:rsidP="00602AC0">
      <w:pPr>
        <w:pStyle w:val="PL"/>
      </w:pPr>
      <w:r w:rsidRPr="003B2883">
        <w:t xml:space="preserve">          $ref: '#/components/schemas/N2InfoContainer'</w:t>
      </w:r>
    </w:p>
    <w:p w14:paraId="7CEC6804" w14:textId="77777777" w:rsidR="00602AC0" w:rsidRPr="003B2883" w:rsidRDefault="00602AC0" w:rsidP="00602AC0">
      <w:pPr>
        <w:pStyle w:val="PL"/>
      </w:pPr>
      <w:r w:rsidRPr="003B2883">
        <w:t xml:space="preserve">        supportedFeatures:</w:t>
      </w:r>
    </w:p>
    <w:p w14:paraId="145F6674" w14:textId="77777777" w:rsidR="00602AC0" w:rsidRPr="003B2883" w:rsidRDefault="00602AC0" w:rsidP="00602AC0">
      <w:pPr>
        <w:pStyle w:val="PL"/>
      </w:pPr>
      <w:r w:rsidRPr="003B2883">
        <w:t xml:space="preserve">          $ref: 'TS29571_CommonData.yaml#/components/schemas/SupportedFeatures'</w:t>
      </w:r>
    </w:p>
    <w:p w14:paraId="2AEA3381" w14:textId="77777777" w:rsidR="00602AC0" w:rsidRPr="003B2883" w:rsidRDefault="00602AC0" w:rsidP="00602AC0">
      <w:pPr>
        <w:pStyle w:val="PL"/>
      </w:pPr>
      <w:r w:rsidRPr="003B2883">
        <w:t xml:space="preserve">      required:</w:t>
      </w:r>
    </w:p>
    <w:p w14:paraId="75C69AA6" w14:textId="77777777" w:rsidR="00602AC0" w:rsidRPr="003B2883" w:rsidRDefault="00602AC0" w:rsidP="00602AC0">
      <w:pPr>
        <w:pStyle w:val="PL"/>
      </w:pPr>
      <w:r w:rsidRPr="003B2883">
        <w:t xml:space="preserve">        - n2Information</w:t>
      </w:r>
    </w:p>
    <w:p w14:paraId="5F27DABF" w14:textId="001A5DB0" w:rsidR="00602AC0" w:rsidRDefault="00602AC0" w:rsidP="00602AC0">
      <w:pPr>
        <w:pStyle w:val="PL"/>
      </w:pPr>
      <w:r w:rsidRPr="003B2883">
        <w:t xml:space="preserve">    NonUeN2InfoSubscriptionCreateData:</w:t>
      </w:r>
    </w:p>
    <w:p w14:paraId="0E88E974" w14:textId="504883F0" w:rsidR="00927FB0" w:rsidRPr="003B2883" w:rsidRDefault="00927FB0" w:rsidP="00602AC0">
      <w:pPr>
        <w:pStyle w:val="PL"/>
      </w:pPr>
      <w:r>
        <w:t xml:space="preserve">      description:</w:t>
      </w:r>
      <w:r w:rsidRPr="00263356">
        <w:t xml:space="preserve"> Data within a create subscription request for non-UE specific N2 information notification</w:t>
      </w:r>
    </w:p>
    <w:p w14:paraId="16FFC8C0" w14:textId="77777777" w:rsidR="00602AC0" w:rsidRPr="003B2883" w:rsidRDefault="00602AC0" w:rsidP="00602AC0">
      <w:pPr>
        <w:pStyle w:val="PL"/>
      </w:pPr>
      <w:r w:rsidRPr="003B2883">
        <w:t xml:space="preserve">      type: object</w:t>
      </w:r>
    </w:p>
    <w:p w14:paraId="6DC52EC9" w14:textId="77777777" w:rsidR="00602AC0" w:rsidRPr="003B2883" w:rsidRDefault="00602AC0" w:rsidP="00602AC0">
      <w:pPr>
        <w:pStyle w:val="PL"/>
      </w:pPr>
      <w:r w:rsidRPr="003B2883">
        <w:t xml:space="preserve">      properties:</w:t>
      </w:r>
    </w:p>
    <w:p w14:paraId="40A0C856" w14:textId="77777777" w:rsidR="00602AC0" w:rsidRPr="003B2883" w:rsidRDefault="00602AC0" w:rsidP="00602AC0">
      <w:pPr>
        <w:pStyle w:val="PL"/>
      </w:pPr>
      <w:r w:rsidRPr="003B2883">
        <w:t xml:space="preserve">        globalRanNodeList:</w:t>
      </w:r>
    </w:p>
    <w:p w14:paraId="733253B2" w14:textId="77777777" w:rsidR="00602AC0" w:rsidRPr="003B2883" w:rsidRDefault="00602AC0" w:rsidP="00602AC0">
      <w:pPr>
        <w:pStyle w:val="PL"/>
      </w:pPr>
      <w:r w:rsidRPr="003B2883">
        <w:t xml:space="preserve">          type: array</w:t>
      </w:r>
    </w:p>
    <w:p w14:paraId="6CC1C64D" w14:textId="77777777" w:rsidR="00602AC0" w:rsidRPr="003B2883" w:rsidRDefault="00602AC0" w:rsidP="00602AC0">
      <w:pPr>
        <w:pStyle w:val="PL"/>
      </w:pPr>
      <w:r w:rsidRPr="003B2883">
        <w:t xml:space="preserve">          items:</w:t>
      </w:r>
    </w:p>
    <w:p w14:paraId="60E174E0" w14:textId="77777777" w:rsidR="00602AC0" w:rsidRPr="003B2883" w:rsidRDefault="00602AC0" w:rsidP="00602AC0">
      <w:pPr>
        <w:pStyle w:val="PL"/>
      </w:pPr>
      <w:r w:rsidRPr="003B2883">
        <w:t xml:space="preserve">            $ref: 'TS29571_CommonData.yaml#/components/schemas/GlobalRanNodeId'</w:t>
      </w:r>
    </w:p>
    <w:p w14:paraId="444DADC9" w14:textId="77777777" w:rsidR="00602AC0" w:rsidRPr="003B2883" w:rsidRDefault="00602AC0" w:rsidP="00602AC0">
      <w:pPr>
        <w:pStyle w:val="PL"/>
      </w:pPr>
      <w:r w:rsidRPr="003B2883">
        <w:t xml:space="preserve">          minItems: 1</w:t>
      </w:r>
    </w:p>
    <w:p w14:paraId="7310CDE2" w14:textId="77777777" w:rsidR="00602AC0" w:rsidRPr="003B2883" w:rsidRDefault="00602AC0" w:rsidP="00602AC0">
      <w:pPr>
        <w:pStyle w:val="PL"/>
      </w:pPr>
      <w:r w:rsidRPr="003B2883">
        <w:t xml:space="preserve">        anTypeList:</w:t>
      </w:r>
    </w:p>
    <w:p w14:paraId="66B75D72" w14:textId="77777777" w:rsidR="00602AC0" w:rsidRPr="003B2883" w:rsidRDefault="00602AC0" w:rsidP="00602AC0">
      <w:pPr>
        <w:pStyle w:val="PL"/>
      </w:pPr>
      <w:r w:rsidRPr="003B2883">
        <w:t xml:space="preserve">          type: array</w:t>
      </w:r>
    </w:p>
    <w:p w14:paraId="2388D27B" w14:textId="77777777" w:rsidR="00602AC0" w:rsidRPr="003B2883" w:rsidRDefault="00602AC0" w:rsidP="00602AC0">
      <w:pPr>
        <w:pStyle w:val="PL"/>
      </w:pPr>
      <w:r w:rsidRPr="003B2883">
        <w:t xml:space="preserve">          items:</w:t>
      </w:r>
    </w:p>
    <w:p w14:paraId="52FF7A05" w14:textId="77777777" w:rsidR="00602AC0" w:rsidRPr="003B2883" w:rsidRDefault="00602AC0" w:rsidP="00602AC0">
      <w:pPr>
        <w:pStyle w:val="PL"/>
      </w:pPr>
      <w:r w:rsidRPr="003B2883">
        <w:t xml:space="preserve">            $ref: 'TS29571_CommonData.yaml#/components/schemas/AccessType'</w:t>
      </w:r>
    </w:p>
    <w:p w14:paraId="2DF8FAA4" w14:textId="77777777" w:rsidR="00602AC0" w:rsidRPr="003B2883" w:rsidRDefault="00602AC0" w:rsidP="00602AC0">
      <w:pPr>
        <w:pStyle w:val="PL"/>
      </w:pPr>
      <w:r w:rsidRPr="003B2883">
        <w:t xml:space="preserve">          minItems: 1</w:t>
      </w:r>
    </w:p>
    <w:p w14:paraId="43B443D7" w14:textId="77777777" w:rsidR="00602AC0" w:rsidRPr="003B2883" w:rsidRDefault="00602AC0" w:rsidP="00602AC0">
      <w:pPr>
        <w:pStyle w:val="PL"/>
      </w:pPr>
      <w:r w:rsidRPr="003B2883">
        <w:t xml:space="preserve">        n2InformationClass:</w:t>
      </w:r>
    </w:p>
    <w:p w14:paraId="759B55E9" w14:textId="77777777" w:rsidR="00602AC0" w:rsidRPr="003B2883" w:rsidRDefault="00602AC0" w:rsidP="00602AC0">
      <w:pPr>
        <w:pStyle w:val="PL"/>
      </w:pPr>
      <w:r w:rsidRPr="003B2883">
        <w:t xml:space="preserve">          $ref: '#/components/schemas/N2InformationClass'</w:t>
      </w:r>
    </w:p>
    <w:p w14:paraId="633BBE6F" w14:textId="77777777" w:rsidR="00602AC0" w:rsidRPr="003B2883" w:rsidRDefault="00602AC0" w:rsidP="00602AC0">
      <w:pPr>
        <w:pStyle w:val="PL"/>
      </w:pPr>
      <w:r w:rsidRPr="003B2883">
        <w:t xml:space="preserve">        n2NotifyCallbackUri:</w:t>
      </w:r>
    </w:p>
    <w:p w14:paraId="06058CA8" w14:textId="77777777" w:rsidR="00602AC0" w:rsidRPr="003B2883" w:rsidRDefault="00602AC0" w:rsidP="00602AC0">
      <w:pPr>
        <w:pStyle w:val="PL"/>
      </w:pPr>
      <w:r w:rsidRPr="003B2883">
        <w:t xml:space="preserve">          $ref: 'TS29571_CommonData.yaml#/components/schemas/Uri'</w:t>
      </w:r>
    </w:p>
    <w:p w14:paraId="1DF1C4D4" w14:textId="77777777" w:rsidR="00602AC0" w:rsidRPr="003B2883" w:rsidRDefault="00602AC0" w:rsidP="00602AC0">
      <w:pPr>
        <w:pStyle w:val="PL"/>
      </w:pPr>
      <w:r w:rsidRPr="003B2883">
        <w:t xml:space="preserve">        nfId:</w:t>
      </w:r>
    </w:p>
    <w:p w14:paraId="5F18AA8B" w14:textId="77777777" w:rsidR="00602AC0" w:rsidRPr="003B2883" w:rsidRDefault="00602AC0" w:rsidP="00602AC0">
      <w:pPr>
        <w:pStyle w:val="PL"/>
      </w:pPr>
      <w:r w:rsidRPr="003B2883">
        <w:t xml:space="preserve">          $ref: 'TS29571_CommonData.yaml#/components/schemas/NfInstanceId'</w:t>
      </w:r>
    </w:p>
    <w:p w14:paraId="505372CF" w14:textId="77777777" w:rsidR="00602AC0" w:rsidRPr="003B2883" w:rsidRDefault="00602AC0" w:rsidP="00602AC0">
      <w:pPr>
        <w:pStyle w:val="PL"/>
      </w:pPr>
      <w:r w:rsidRPr="003B2883">
        <w:t xml:space="preserve">        supportedFeatures:</w:t>
      </w:r>
    </w:p>
    <w:p w14:paraId="2C6840A6" w14:textId="77777777" w:rsidR="00602AC0" w:rsidRDefault="00602AC0" w:rsidP="00602AC0">
      <w:pPr>
        <w:pStyle w:val="PL"/>
      </w:pPr>
      <w:r w:rsidRPr="003B2883">
        <w:t xml:space="preserve">          $ref: 'TS29571_CommonData.yaml#/components/schemas/SupportedFeatures'</w:t>
      </w:r>
    </w:p>
    <w:p w14:paraId="568FE7FE" w14:textId="77777777" w:rsidR="00187CBB" w:rsidRPr="003B2883" w:rsidRDefault="00187CBB" w:rsidP="00187CBB">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78DB169" w14:textId="5A2FADDF" w:rsidR="00EE00CF" w:rsidRPr="003B2883" w:rsidRDefault="00187CBB" w:rsidP="00602AC0">
      <w:pPr>
        <w:pStyle w:val="PL"/>
      </w:pPr>
      <w:r w:rsidRPr="003B2883">
        <w:t xml:space="preserve">          type: string</w:t>
      </w:r>
    </w:p>
    <w:p w14:paraId="3684E4CA" w14:textId="77777777" w:rsidR="00602AC0" w:rsidRPr="003B2883" w:rsidRDefault="00602AC0" w:rsidP="00602AC0">
      <w:pPr>
        <w:pStyle w:val="PL"/>
      </w:pPr>
      <w:r w:rsidRPr="003B2883">
        <w:t xml:space="preserve">      required:</w:t>
      </w:r>
    </w:p>
    <w:p w14:paraId="2349F3F9" w14:textId="77777777" w:rsidR="00602AC0" w:rsidRPr="003B2883" w:rsidRDefault="00602AC0" w:rsidP="00602AC0">
      <w:pPr>
        <w:pStyle w:val="PL"/>
      </w:pPr>
      <w:r w:rsidRPr="003B2883">
        <w:t xml:space="preserve">        - n2InformationClass</w:t>
      </w:r>
    </w:p>
    <w:p w14:paraId="67216215" w14:textId="77777777" w:rsidR="00602AC0" w:rsidRPr="003B2883" w:rsidRDefault="00602AC0" w:rsidP="00602AC0">
      <w:pPr>
        <w:pStyle w:val="PL"/>
      </w:pPr>
      <w:r w:rsidRPr="003B2883">
        <w:t xml:space="preserve">        - n2NotifyCallbackUri</w:t>
      </w:r>
    </w:p>
    <w:p w14:paraId="06BCBC8A" w14:textId="523E55AD" w:rsidR="00602AC0" w:rsidRDefault="00602AC0" w:rsidP="00602AC0">
      <w:pPr>
        <w:pStyle w:val="PL"/>
      </w:pPr>
      <w:r w:rsidRPr="003B2883">
        <w:t xml:space="preserve">    NonUeN2InfoSubscriptionCreatedData:</w:t>
      </w:r>
    </w:p>
    <w:p w14:paraId="3C69B6F9" w14:textId="3A58DF92"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non</w:t>
      </w:r>
      <w:r>
        <w:rPr>
          <w:rFonts w:cs="Arial"/>
          <w:szCs w:val="18"/>
        </w:rPr>
        <w:t>-</w:t>
      </w:r>
      <w:r w:rsidRPr="003B2883">
        <w:rPr>
          <w:rFonts w:cs="Arial"/>
          <w:szCs w:val="18"/>
        </w:rPr>
        <w:t>UE specific N2 information notification</w:t>
      </w:r>
    </w:p>
    <w:p w14:paraId="1199A5BF" w14:textId="77777777" w:rsidR="00602AC0" w:rsidRPr="003B2883" w:rsidRDefault="00602AC0" w:rsidP="00602AC0">
      <w:pPr>
        <w:pStyle w:val="PL"/>
      </w:pPr>
      <w:r w:rsidRPr="003B2883">
        <w:t xml:space="preserve">      type: object</w:t>
      </w:r>
    </w:p>
    <w:p w14:paraId="4E7838EC" w14:textId="77777777" w:rsidR="00602AC0" w:rsidRPr="003B2883" w:rsidRDefault="00602AC0" w:rsidP="00602AC0">
      <w:pPr>
        <w:pStyle w:val="PL"/>
      </w:pPr>
      <w:r w:rsidRPr="003B2883">
        <w:t xml:space="preserve">      properties:</w:t>
      </w:r>
    </w:p>
    <w:p w14:paraId="752C99D6" w14:textId="77777777" w:rsidR="00602AC0" w:rsidRPr="003B2883" w:rsidRDefault="00602AC0" w:rsidP="00602AC0">
      <w:pPr>
        <w:pStyle w:val="PL"/>
      </w:pPr>
      <w:r w:rsidRPr="003B2883">
        <w:t xml:space="preserve">        n2NotifySubscriptionId:</w:t>
      </w:r>
    </w:p>
    <w:p w14:paraId="4B169A5B" w14:textId="77777777" w:rsidR="00602AC0" w:rsidRPr="003B2883" w:rsidRDefault="00602AC0" w:rsidP="00602AC0">
      <w:pPr>
        <w:pStyle w:val="PL"/>
      </w:pPr>
      <w:r w:rsidRPr="003B2883">
        <w:t xml:space="preserve">          type: string</w:t>
      </w:r>
    </w:p>
    <w:p w14:paraId="3D2C7963" w14:textId="77777777" w:rsidR="00602AC0" w:rsidRPr="003B2883" w:rsidRDefault="00602AC0" w:rsidP="00602AC0">
      <w:pPr>
        <w:pStyle w:val="PL"/>
      </w:pPr>
      <w:r w:rsidRPr="003B2883">
        <w:t xml:space="preserve">        supportedFeatures:</w:t>
      </w:r>
    </w:p>
    <w:p w14:paraId="6E39AD1E" w14:textId="77777777" w:rsidR="00602AC0" w:rsidRDefault="00602AC0" w:rsidP="00602AC0">
      <w:pPr>
        <w:pStyle w:val="PL"/>
      </w:pPr>
      <w:r w:rsidRPr="003B2883">
        <w:t xml:space="preserve">          $ref: 'TS29571_CommonData.yaml#/components/schemas/SupportedFeatures'</w:t>
      </w:r>
    </w:p>
    <w:p w14:paraId="35B35627" w14:textId="77777777" w:rsidR="00602AC0" w:rsidRPr="003B2883" w:rsidRDefault="00602AC0" w:rsidP="00602AC0">
      <w:pPr>
        <w:pStyle w:val="PL"/>
      </w:pPr>
      <w:r w:rsidRPr="003B2883">
        <w:t xml:space="preserve">        n2InformationClass:</w:t>
      </w:r>
    </w:p>
    <w:p w14:paraId="3BFCF28E" w14:textId="77777777" w:rsidR="00602AC0" w:rsidRPr="003B2883" w:rsidRDefault="00602AC0" w:rsidP="00602AC0">
      <w:pPr>
        <w:pStyle w:val="PL"/>
      </w:pPr>
      <w:r w:rsidRPr="003B2883">
        <w:t xml:space="preserve">          $ref: '#/components/schemas/N2InformationClass'</w:t>
      </w:r>
    </w:p>
    <w:p w14:paraId="71F20A00" w14:textId="77777777" w:rsidR="00602AC0" w:rsidRPr="003B2883" w:rsidRDefault="00602AC0" w:rsidP="00602AC0">
      <w:pPr>
        <w:pStyle w:val="PL"/>
      </w:pPr>
      <w:r w:rsidRPr="003B2883">
        <w:t xml:space="preserve">      required:</w:t>
      </w:r>
    </w:p>
    <w:p w14:paraId="6D7688B9" w14:textId="77777777" w:rsidR="00602AC0" w:rsidRPr="003B2883" w:rsidRDefault="00602AC0" w:rsidP="00602AC0">
      <w:pPr>
        <w:pStyle w:val="PL"/>
      </w:pPr>
      <w:r w:rsidRPr="003B2883">
        <w:t xml:space="preserve">        - n2NotifySubscriptionId</w:t>
      </w:r>
    </w:p>
    <w:p w14:paraId="7768229B" w14:textId="5387C8B5" w:rsidR="00602AC0" w:rsidRDefault="00602AC0" w:rsidP="00602AC0">
      <w:pPr>
        <w:pStyle w:val="PL"/>
      </w:pPr>
      <w:r w:rsidRPr="003B2883">
        <w:t xml:space="preserve">    UeN1N2InfoSubscriptionCreateData:</w:t>
      </w:r>
    </w:p>
    <w:p w14:paraId="1B2B98FB" w14:textId="0A7D58F6" w:rsidR="00927FB0" w:rsidRPr="003B2883" w:rsidRDefault="00927FB0" w:rsidP="00602AC0">
      <w:pPr>
        <w:pStyle w:val="PL"/>
      </w:pPr>
      <w:r>
        <w:t xml:space="preserve">      description: </w:t>
      </w:r>
      <w:r w:rsidRPr="00263356">
        <w:t>Data within a create subscription request for UE specific N1 and/or N2 information notification</w:t>
      </w:r>
    </w:p>
    <w:p w14:paraId="710488D2" w14:textId="77777777" w:rsidR="00602AC0" w:rsidRPr="003B2883" w:rsidRDefault="00602AC0" w:rsidP="00602AC0">
      <w:pPr>
        <w:pStyle w:val="PL"/>
      </w:pPr>
      <w:r w:rsidRPr="003B2883">
        <w:t xml:space="preserve">      type: object</w:t>
      </w:r>
    </w:p>
    <w:p w14:paraId="5601CB83" w14:textId="77777777" w:rsidR="00602AC0" w:rsidRPr="003B2883" w:rsidRDefault="00602AC0" w:rsidP="00602AC0">
      <w:pPr>
        <w:pStyle w:val="PL"/>
      </w:pPr>
      <w:r w:rsidRPr="003B2883">
        <w:t xml:space="preserve">      properties:</w:t>
      </w:r>
    </w:p>
    <w:p w14:paraId="1DE937BC" w14:textId="77777777" w:rsidR="00602AC0" w:rsidRPr="003B2883" w:rsidRDefault="00602AC0" w:rsidP="00602AC0">
      <w:pPr>
        <w:pStyle w:val="PL"/>
      </w:pPr>
      <w:r w:rsidRPr="003B2883">
        <w:t xml:space="preserve">        n2InformationClass:</w:t>
      </w:r>
    </w:p>
    <w:p w14:paraId="170BE44B" w14:textId="77777777" w:rsidR="00602AC0" w:rsidRPr="003B2883" w:rsidRDefault="00602AC0" w:rsidP="00602AC0">
      <w:pPr>
        <w:pStyle w:val="PL"/>
      </w:pPr>
      <w:r w:rsidRPr="003B2883">
        <w:t xml:space="preserve">          $ref: '#/components/schemas/N2InformationClass'</w:t>
      </w:r>
    </w:p>
    <w:p w14:paraId="3E41BF2D" w14:textId="77777777" w:rsidR="00602AC0" w:rsidRPr="003B2883" w:rsidRDefault="00602AC0" w:rsidP="00602AC0">
      <w:pPr>
        <w:pStyle w:val="PL"/>
      </w:pPr>
      <w:r w:rsidRPr="003B2883">
        <w:t xml:space="preserve">        n2NotifyCallbackUri:</w:t>
      </w:r>
    </w:p>
    <w:p w14:paraId="7B500872" w14:textId="77777777" w:rsidR="00602AC0" w:rsidRPr="003B2883" w:rsidRDefault="00602AC0" w:rsidP="00602AC0">
      <w:pPr>
        <w:pStyle w:val="PL"/>
      </w:pPr>
      <w:r w:rsidRPr="003B2883">
        <w:t xml:space="preserve">          $ref: 'TS29571_CommonData.yaml#/components/schemas/Uri'</w:t>
      </w:r>
    </w:p>
    <w:p w14:paraId="4860FB38" w14:textId="77777777" w:rsidR="00602AC0" w:rsidRPr="003B2883" w:rsidRDefault="00602AC0" w:rsidP="00602AC0">
      <w:pPr>
        <w:pStyle w:val="PL"/>
      </w:pPr>
      <w:r w:rsidRPr="003B2883">
        <w:t xml:space="preserve">        n1MessageClass:</w:t>
      </w:r>
    </w:p>
    <w:p w14:paraId="4B926C49" w14:textId="77777777" w:rsidR="00602AC0" w:rsidRPr="003B2883" w:rsidRDefault="00602AC0" w:rsidP="00602AC0">
      <w:pPr>
        <w:pStyle w:val="PL"/>
      </w:pPr>
      <w:r w:rsidRPr="003B2883">
        <w:t xml:space="preserve">          $ref: '#/components/schemas/N1MessageClass'</w:t>
      </w:r>
    </w:p>
    <w:p w14:paraId="4B50F74C" w14:textId="77777777" w:rsidR="00602AC0" w:rsidRPr="003B2883" w:rsidRDefault="00602AC0" w:rsidP="00602AC0">
      <w:pPr>
        <w:pStyle w:val="PL"/>
      </w:pPr>
      <w:r w:rsidRPr="003B2883">
        <w:t xml:space="preserve">        n1NotifyCallbackUri:</w:t>
      </w:r>
    </w:p>
    <w:p w14:paraId="7C2C0316" w14:textId="77777777" w:rsidR="00602AC0" w:rsidRPr="003B2883" w:rsidRDefault="00602AC0" w:rsidP="00602AC0">
      <w:pPr>
        <w:pStyle w:val="PL"/>
      </w:pPr>
      <w:r w:rsidRPr="003B2883">
        <w:t xml:space="preserve">          $ref: 'TS29571_CommonData.yaml#/components/schemas/Uri'</w:t>
      </w:r>
    </w:p>
    <w:p w14:paraId="3F7F5316" w14:textId="77777777" w:rsidR="00602AC0" w:rsidRPr="003B2883" w:rsidRDefault="00602AC0" w:rsidP="00602AC0">
      <w:pPr>
        <w:pStyle w:val="PL"/>
      </w:pPr>
      <w:r w:rsidRPr="003B2883">
        <w:t xml:space="preserve">        nfId:</w:t>
      </w:r>
    </w:p>
    <w:p w14:paraId="12A342A5" w14:textId="77777777" w:rsidR="00602AC0" w:rsidRPr="003B2883" w:rsidRDefault="00602AC0" w:rsidP="00602AC0">
      <w:pPr>
        <w:pStyle w:val="PL"/>
      </w:pPr>
      <w:r w:rsidRPr="003B2883">
        <w:t xml:space="preserve">          $ref: 'TS29571_CommonData.yaml#/components/schemas/NfInstanceId'</w:t>
      </w:r>
    </w:p>
    <w:p w14:paraId="1C406AA4" w14:textId="77777777" w:rsidR="00602AC0" w:rsidRPr="003B2883" w:rsidRDefault="00602AC0" w:rsidP="00602AC0">
      <w:pPr>
        <w:pStyle w:val="PL"/>
      </w:pPr>
      <w:r w:rsidRPr="003B2883">
        <w:t xml:space="preserve">        supportedFeatures:</w:t>
      </w:r>
    </w:p>
    <w:p w14:paraId="6E47DFFB" w14:textId="77777777" w:rsidR="00602AC0" w:rsidRPr="003B2883" w:rsidRDefault="00602AC0" w:rsidP="00602AC0">
      <w:pPr>
        <w:pStyle w:val="PL"/>
      </w:pPr>
      <w:r w:rsidRPr="003B2883">
        <w:t xml:space="preserve">          $ref: 'TS29571_CommonData.yaml#/components/schemas/SupportedFeatures'</w:t>
      </w:r>
    </w:p>
    <w:p w14:paraId="5668882F" w14:textId="77777777" w:rsidR="00602AC0" w:rsidRPr="003B2883" w:rsidRDefault="00602AC0" w:rsidP="00602AC0">
      <w:pPr>
        <w:pStyle w:val="PL"/>
      </w:pPr>
      <w:r w:rsidRPr="003B2883">
        <w:t xml:space="preserve">        </w:t>
      </w:r>
      <w:r>
        <w:t>oldGuami:</w:t>
      </w:r>
    </w:p>
    <w:p w14:paraId="033D516A" w14:textId="77777777" w:rsidR="00602AC0" w:rsidRPr="003B2883" w:rsidRDefault="00602AC0" w:rsidP="00602AC0">
      <w:pPr>
        <w:pStyle w:val="PL"/>
      </w:pPr>
      <w:r w:rsidRPr="003B2883">
        <w:lastRenderedPageBreak/>
        <w:t xml:space="preserve">        </w:t>
      </w:r>
      <w:r>
        <w:t xml:space="preserve">  </w:t>
      </w:r>
      <w:r w:rsidRPr="003B2883">
        <w:t>$ref: 'TS29571_CommonData.yaml#/components/schemas/Guami'</w:t>
      </w:r>
    </w:p>
    <w:p w14:paraId="6268F6EB" w14:textId="302ED88F" w:rsidR="00602AC0" w:rsidRDefault="00602AC0" w:rsidP="00602AC0">
      <w:pPr>
        <w:pStyle w:val="PL"/>
      </w:pPr>
      <w:r w:rsidRPr="003B2883">
        <w:t xml:space="preserve">    UeN1N2InfoSubscriptionCreatedData:</w:t>
      </w:r>
    </w:p>
    <w:p w14:paraId="1036BC58" w14:textId="61911E4E" w:rsidR="00927FB0" w:rsidRPr="003B2883" w:rsidRDefault="00927FB0" w:rsidP="00602AC0">
      <w:pPr>
        <w:pStyle w:val="PL"/>
      </w:pPr>
      <w:r>
        <w:t xml:space="preserve">      description:</w:t>
      </w:r>
      <w:r w:rsidRPr="00263356">
        <w:rPr>
          <w:rFonts w:cs="Arial"/>
          <w:szCs w:val="18"/>
        </w:rPr>
        <w:t xml:space="preserve"> </w:t>
      </w:r>
      <w:r>
        <w:rPr>
          <w:rFonts w:cs="Arial"/>
          <w:szCs w:val="18"/>
        </w:rPr>
        <w:t>Data for t</w:t>
      </w:r>
      <w:r w:rsidRPr="003B2883">
        <w:rPr>
          <w:rFonts w:cs="Arial"/>
          <w:szCs w:val="18"/>
        </w:rPr>
        <w:t>he created subscription for UE specific N1 and/or N2 information notification</w:t>
      </w:r>
    </w:p>
    <w:p w14:paraId="6FD5840A" w14:textId="77777777" w:rsidR="00602AC0" w:rsidRPr="003B2883" w:rsidRDefault="00602AC0" w:rsidP="00602AC0">
      <w:pPr>
        <w:pStyle w:val="PL"/>
      </w:pPr>
      <w:r w:rsidRPr="003B2883">
        <w:t xml:space="preserve">      type: object</w:t>
      </w:r>
    </w:p>
    <w:p w14:paraId="6D376F56" w14:textId="77777777" w:rsidR="00602AC0" w:rsidRPr="003B2883" w:rsidRDefault="00602AC0" w:rsidP="00602AC0">
      <w:pPr>
        <w:pStyle w:val="PL"/>
      </w:pPr>
      <w:r w:rsidRPr="003B2883">
        <w:t xml:space="preserve">      properties:</w:t>
      </w:r>
    </w:p>
    <w:p w14:paraId="02B73241" w14:textId="77777777" w:rsidR="00602AC0" w:rsidRPr="003B2883" w:rsidRDefault="00602AC0" w:rsidP="00602AC0">
      <w:pPr>
        <w:pStyle w:val="PL"/>
      </w:pPr>
      <w:r w:rsidRPr="003B2883">
        <w:t xml:space="preserve">        n1n2NotifySubscriptionId:</w:t>
      </w:r>
    </w:p>
    <w:p w14:paraId="490F8C67" w14:textId="77777777" w:rsidR="00602AC0" w:rsidRPr="003B2883" w:rsidRDefault="00602AC0" w:rsidP="00602AC0">
      <w:pPr>
        <w:pStyle w:val="PL"/>
      </w:pPr>
      <w:r w:rsidRPr="003B2883">
        <w:t xml:space="preserve">          type: string</w:t>
      </w:r>
    </w:p>
    <w:p w14:paraId="748A2C60" w14:textId="77777777" w:rsidR="00602AC0" w:rsidRPr="003B2883" w:rsidRDefault="00602AC0" w:rsidP="00602AC0">
      <w:pPr>
        <w:pStyle w:val="PL"/>
      </w:pPr>
      <w:r w:rsidRPr="003B2883">
        <w:t xml:space="preserve">        supportedFeatures:</w:t>
      </w:r>
    </w:p>
    <w:p w14:paraId="73D5515D" w14:textId="77777777" w:rsidR="00602AC0" w:rsidRPr="003B2883" w:rsidRDefault="00602AC0" w:rsidP="00602AC0">
      <w:pPr>
        <w:pStyle w:val="PL"/>
      </w:pPr>
      <w:r w:rsidRPr="003B2883">
        <w:t xml:space="preserve">          $ref: 'TS29571_CommonData.yaml#/components/schemas/SupportedFeatures'</w:t>
      </w:r>
    </w:p>
    <w:p w14:paraId="599F4B9A" w14:textId="77777777" w:rsidR="00602AC0" w:rsidRPr="003B2883" w:rsidRDefault="00602AC0" w:rsidP="00602AC0">
      <w:pPr>
        <w:pStyle w:val="PL"/>
      </w:pPr>
      <w:r w:rsidRPr="003B2883">
        <w:t xml:space="preserve">      required:</w:t>
      </w:r>
    </w:p>
    <w:p w14:paraId="4F2445A9" w14:textId="77777777" w:rsidR="00602AC0" w:rsidRPr="003B2883" w:rsidRDefault="00602AC0" w:rsidP="00602AC0">
      <w:pPr>
        <w:pStyle w:val="PL"/>
      </w:pPr>
      <w:r w:rsidRPr="003B2883">
        <w:t xml:space="preserve">        - n1n2NotifySubscriptionId</w:t>
      </w:r>
    </w:p>
    <w:p w14:paraId="3D9141C1" w14:textId="0436CB24" w:rsidR="00602AC0" w:rsidRDefault="00602AC0" w:rsidP="00602AC0">
      <w:pPr>
        <w:pStyle w:val="PL"/>
      </w:pPr>
      <w:r w:rsidRPr="003B2883">
        <w:t xml:space="preserve">    N2InformationNotification:</w:t>
      </w:r>
    </w:p>
    <w:p w14:paraId="451BCE44" w14:textId="4BBE6767"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N2 information notification</w:t>
      </w:r>
      <w:r>
        <w:rPr>
          <w:rFonts w:cs="Arial"/>
          <w:szCs w:val="18"/>
        </w:rPr>
        <w:t xml:space="preserve"> request</w:t>
      </w:r>
    </w:p>
    <w:p w14:paraId="08946F65" w14:textId="77777777" w:rsidR="00602AC0" w:rsidRPr="003B2883" w:rsidRDefault="00602AC0" w:rsidP="00602AC0">
      <w:pPr>
        <w:pStyle w:val="PL"/>
      </w:pPr>
      <w:r w:rsidRPr="003B2883">
        <w:t xml:space="preserve">      type: object</w:t>
      </w:r>
    </w:p>
    <w:p w14:paraId="418226D8" w14:textId="77777777" w:rsidR="00602AC0" w:rsidRPr="003B2883" w:rsidRDefault="00602AC0" w:rsidP="00602AC0">
      <w:pPr>
        <w:pStyle w:val="PL"/>
      </w:pPr>
      <w:r w:rsidRPr="003B2883">
        <w:t xml:space="preserve">      properties:</w:t>
      </w:r>
    </w:p>
    <w:p w14:paraId="39190C4E" w14:textId="77777777" w:rsidR="00602AC0" w:rsidRPr="003B2883" w:rsidRDefault="00602AC0" w:rsidP="00602AC0">
      <w:pPr>
        <w:pStyle w:val="PL"/>
      </w:pPr>
      <w:r w:rsidRPr="003B2883">
        <w:t xml:space="preserve">        n2NotifySubscriptionId:</w:t>
      </w:r>
    </w:p>
    <w:p w14:paraId="10F9CC07" w14:textId="77777777" w:rsidR="00602AC0" w:rsidRPr="003B2883" w:rsidRDefault="00602AC0" w:rsidP="00602AC0">
      <w:pPr>
        <w:pStyle w:val="PL"/>
      </w:pPr>
      <w:r w:rsidRPr="003B2883">
        <w:t xml:space="preserve">          type: string</w:t>
      </w:r>
    </w:p>
    <w:p w14:paraId="5A14EB27" w14:textId="77777777" w:rsidR="00602AC0" w:rsidRPr="003B2883" w:rsidRDefault="00602AC0" w:rsidP="00602AC0">
      <w:pPr>
        <w:pStyle w:val="PL"/>
      </w:pPr>
      <w:r w:rsidRPr="003B2883">
        <w:t xml:space="preserve">        n2InfoContainer:</w:t>
      </w:r>
    </w:p>
    <w:p w14:paraId="6F8E235D" w14:textId="77777777" w:rsidR="00602AC0" w:rsidRPr="003B2883" w:rsidRDefault="00602AC0" w:rsidP="00602AC0">
      <w:pPr>
        <w:pStyle w:val="PL"/>
      </w:pPr>
      <w:r w:rsidRPr="003B2883">
        <w:t xml:space="preserve">          $ref: '#/components/schemas/N2InfoContainer'</w:t>
      </w:r>
    </w:p>
    <w:p w14:paraId="3AEF8BB7" w14:textId="77777777" w:rsidR="00602AC0" w:rsidRPr="003B2883" w:rsidRDefault="00602AC0" w:rsidP="00602AC0">
      <w:pPr>
        <w:pStyle w:val="PL"/>
      </w:pPr>
      <w:r w:rsidRPr="003B2883">
        <w:t xml:space="preserve">        toReleaseSessionList:</w:t>
      </w:r>
    </w:p>
    <w:p w14:paraId="12CFB8BC" w14:textId="77777777" w:rsidR="00602AC0" w:rsidRPr="003B2883" w:rsidRDefault="00602AC0" w:rsidP="00602AC0">
      <w:pPr>
        <w:pStyle w:val="PL"/>
      </w:pPr>
      <w:r w:rsidRPr="003B2883">
        <w:t xml:space="preserve">          type: array</w:t>
      </w:r>
    </w:p>
    <w:p w14:paraId="45EEC230" w14:textId="77777777" w:rsidR="00602AC0" w:rsidRPr="003B2883" w:rsidRDefault="00602AC0" w:rsidP="00602AC0">
      <w:pPr>
        <w:pStyle w:val="PL"/>
      </w:pPr>
      <w:r w:rsidRPr="003B2883">
        <w:t xml:space="preserve">          items:</w:t>
      </w:r>
    </w:p>
    <w:p w14:paraId="739C869F" w14:textId="77777777" w:rsidR="00602AC0" w:rsidRPr="003B2883" w:rsidRDefault="00602AC0" w:rsidP="00602AC0">
      <w:pPr>
        <w:pStyle w:val="PL"/>
      </w:pPr>
      <w:r w:rsidRPr="003B2883">
        <w:t xml:space="preserve">            $ref: 'TS29571_CommonData.yaml#/components/schemas/PduSessionId'</w:t>
      </w:r>
    </w:p>
    <w:p w14:paraId="56E58423" w14:textId="77777777" w:rsidR="00602AC0" w:rsidRPr="003B2883" w:rsidRDefault="00602AC0" w:rsidP="00602AC0">
      <w:pPr>
        <w:pStyle w:val="PL"/>
      </w:pPr>
      <w:r w:rsidRPr="003B2883">
        <w:t xml:space="preserve">          minItems: 1</w:t>
      </w:r>
    </w:p>
    <w:p w14:paraId="3E0B0EA7" w14:textId="77777777" w:rsidR="00602AC0" w:rsidRPr="003B2883" w:rsidRDefault="00602AC0" w:rsidP="00602AC0">
      <w:pPr>
        <w:pStyle w:val="PL"/>
      </w:pPr>
      <w:r w:rsidRPr="003B2883">
        <w:t xml:space="preserve">        lcsCorrelationId:</w:t>
      </w:r>
    </w:p>
    <w:p w14:paraId="493DF1A3" w14:textId="77777777" w:rsidR="00602AC0" w:rsidRPr="003B2883" w:rsidRDefault="00602AC0" w:rsidP="00602AC0">
      <w:pPr>
        <w:pStyle w:val="PL"/>
      </w:pPr>
      <w:r w:rsidRPr="003B2883">
        <w:t xml:space="preserve">          $ref: 'TS29572_Nlmf_Location.yaml#/components/schemas/CorrelationID'</w:t>
      </w:r>
    </w:p>
    <w:p w14:paraId="686BD34D" w14:textId="77777777" w:rsidR="00602AC0" w:rsidRPr="003B2883" w:rsidRDefault="00602AC0" w:rsidP="00602AC0">
      <w:pPr>
        <w:pStyle w:val="PL"/>
      </w:pPr>
      <w:r w:rsidRPr="003B2883">
        <w:t xml:space="preserve">        notifyReason:</w:t>
      </w:r>
    </w:p>
    <w:p w14:paraId="0B96300E" w14:textId="77777777" w:rsidR="00602AC0" w:rsidRPr="003B2883" w:rsidRDefault="00602AC0" w:rsidP="00602AC0">
      <w:pPr>
        <w:pStyle w:val="PL"/>
      </w:pPr>
      <w:r w:rsidRPr="003B2883">
        <w:t xml:space="preserve">          $ref: '#/components/schemas/N2InfoNotifyReason'</w:t>
      </w:r>
    </w:p>
    <w:p w14:paraId="1BBE3EF6" w14:textId="77777777" w:rsidR="00602AC0" w:rsidRDefault="00602AC0" w:rsidP="00602AC0">
      <w:pPr>
        <w:pStyle w:val="PL"/>
      </w:pPr>
      <w:r w:rsidRPr="003B2883">
        <w:t xml:space="preserve">        smfChange</w:t>
      </w:r>
      <w:r>
        <w:t>InfoList</w:t>
      </w:r>
      <w:r w:rsidRPr="003B2883">
        <w:t>:</w:t>
      </w:r>
    </w:p>
    <w:p w14:paraId="6C822DD8" w14:textId="77777777" w:rsidR="00602AC0" w:rsidRDefault="00602AC0" w:rsidP="00602AC0">
      <w:pPr>
        <w:pStyle w:val="PL"/>
      </w:pPr>
      <w:r>
        <w:t xml:space="preserve">          </w:t>
      </w:r>
      <w:r w:rsidRPr="003B2883">
        <w:t>type: array</w:t>
      </w:r>
    </w:p>
    <w:p w14:paraId="5925A670" w14:textId="77777777" w:rsidR="00602AC0" w:rsidRPr="003B2883" w:rsidRDefault="00602AC0" w:rsidP="00602AC0">
      <w:pPr>
        <w:pStyle w:val="PL"/>
      </w:pPr>
      <w:r w:rsidRPr="003B2883">
        <w:t xml:space="preserve">          items:</w:t>
      </w:r>
    </w:p>
    <w:p w14:paraId="146EF0F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w:t>
      </w:r>
      <w:r>
        <w:rPr>
          <w:lang w:val="en-US" w:eastAsia="zh-CN"/>
        </w:rPr>
        <w:t>fo</w:t>
      </w:r>
      <w:r w:rsidRPr="003B2883">
        <w:t>'</w:t>
      </w:r>
    </w:p>
    <w:p w14:paraId="7F1F7BEF" w14:textId="77777777" w:rsidR="00602AC0" w:rsidRPr="003B2883" w:rsidRDefault="00602AC0" w:rsidP="00602AC0">
      <w:pPr>
        <w:pStyle w:val="PL"/>
      </w:pPr>
      <w:r>
        <w:t xml:space="preserve">          </w:t>
      </w:r>
      <w:r w:rsidRPr="003B2883">
        <w:t>minItems: 1</w:t>
      </w:r>
    </w:p>
    <w:p w14:paraId="75E28D36"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0F504788"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15D4EA13" w14:textId="77777777" w:rsidR="00602AC0" w:rsidRPr="003B2883" w:rsidRDefault="00602AC0" w:rsidP="00602AC0">
      <w:pPr>
        <w:pStyle w:val="PL"/>
      </w:pPr>
      <w:r w:rsidRPr="003B2883">
        <w:t xml:space="preserve">        initialAmfName:</w:t>
      </w:r>
    </w:p>
    <w:p w14:paraId="2424A130" w14:textId="77777777" w:rsidR="00602AC0" w:rsidRPr="003B2883" w:rsidRDefault="00602AC0" w:rsidP="00602AC0">
      <w:pPr>
        <w:pStyle w:val="PL"/>
      </w:pPr>
      <w:r w:rsidRPr="003B2883">
        <w:t xml:space="preserve">          $ref: 'TS29571_CommonData.yaml#/components/schemas/AmfName'</w:t>
      </w:r>
    </w:p>
    <w:p w14:paraId="2C487073" w14:textId="77777777" w:rsidR="00602AC0" w:rsidRPr="003B2883" w:rsidRDefault="00602AC0" w:rsidP="00602AC0">
      <w:pPr>
        <w:pStyle w:val="PL"/>
      </w:pPr>
      <w:r w:rsidRPr="003B2883">
        <w:t xml:space="preserve">        anN2IPv4Addr:</w:t>
      </w:r>
    </w:p>
    <w:p w14:paraId="720EC696" w14:textId="77777777" w:rsidR="00602AC0" w:rsidRPr="003B2883" w:rsidRDefault="00602AC0" w:rsidP="00602AC0">
      <w:pPr>
        <w:pStyle w:val="PL"/>
      </w:pPr>
      <w:r w:rsidRPr="003B2883">
        <w:t xml:space="preserve">          $ref: 'TS29571_CommonData.yaml#/components/schemas/Ipv4Addr'</w:t>
      </w:r>
    </w:p>
    <w:p w14:paraId="3BE56E64" w14:textId="77777777" w:rsidR="00602AC0" w:rsidRPr="003B2883" w:rsidRDefault="00602AC0" w:rsidP="00602AC0">
      <w:pPr>
        <w:pStyle w:val="PL"/>
      </w:pPr>
      <w:r w:rsidRPr="003B2883">
        <w:t xml:space="preserve">        anN2IPv6Addr:</w:t>
      </w:r>
    </w:p>
    <w:p w14:paraId="6BC8BC94" w14:textId="77777777" w:rsidR="00602AC0" w:rsidRDefault="00602AC0" w:rsidP="00602AC0">
      <w:pPr>
        <w:pStyle w:val="PL"/>
      </w:pPr>
      <w:r w:rsidRPr="003B2883">
        <w:t xml:space="preserve">          $ref: 'TS29571_CommonData.yaml#/components/schemas/Ipv6Addr'</w:t>
      </w:r>
    </w:p>
    <w:p w14:paraId="0EF77A32" w14:textId="77777777" w:rsidR="008017E3" w:rsidRPr="003B2883" w:rsidRDefault="008017E3" w:rsidP="008017E3">
      <w:pPr>
        <w:pStyle w:val="PL"/>
      </w:pPr>
      <w:r w:rsidRPr="003B2883">
        <w:t xml:space="preserve">        </w:t>
      </w:r>
      <w:r>
        <w:t>guami:</w:t>
      </w:r>
    </w:p>
    <w:p w14:paraId="47179087" w14:textId="77777777" w:rsidR="008017E3" w:rsidRDefault="008017E3" w:rsidP="008017E3">
      <w:pPr>
        <w:pStyle w:val="PL"/>
      </w:pPr>
      <w:r w:rsidRPr="003B2883">
        <w:t xml:space="preserve">        </w:t>
      </w:r>
      <w:r>
        <w:t xml:space="preserve">  </w:t>
      </w:r>
      <w:r w:rsidRPr="003B2883">
        <w:t>$ref: 'TS29571_CommonData.yaml#/components/schemas/Guami'</w:t>
      </w:r>
    </w:p>
    <w:p w14:paraId="6E106601" w14:textId="77777777" w:rsidR="006437A1" w:rsidRDefault="006437A1" w:rsidP="008B2FDB">
      <w:pPr>
        <w:pStyle w:val="PL"/>
      </w:pPr>
      <w:r w:rsidRPr="008B2FDB">
        <w:t xml:space="preserve">        notifySourceNgRan:</w:t>
      </w:r>
    </w:p>
    <w:p w14:paraId="062621D6" w14:textId="77777777" w:rsidR="006437A1" w:rsidRPr="0007685C" w:rsidRDefault="006437A1" w:rsidP="008B2FDB">
      <w:pPr>
        <w:pStyle w:val="PL"/>
      </w:pPr>
      <w:r w:rsidRPr="008B2FDB">
        <w:t xml:space="preserve">          type: boolean</w:t>
      </w:r>
    </w:p>
    <w:p w14:paraId="7FECD0C0" w14:textId="77777777" w:rsidR="006437A1" w:rsidRDefault="006437A1" w:rsidP="006437A1">
      <w:pPr>
        <w:pStyle w:val="PL"/>
      </w:pPr>
      <w:r w:rsidRPr="0007685C">
        <w:t xml:space="preserve">          </w:t>
      </w:r>
      <w:r>
        <w:t>default</w:t>
      </w:r>
      <w:r w:rsidRPr="0007685C">
        <w:t>:</w:t>
      </w:r>
      <w:r>
        <w:t xml:space="preserve"> false</w:t>
      </w:r>
    </w:p>
    <w:p w14:paraId="5DBE89C9" w14:textId="77777777" w:rsidR="00E5009F" w:rsidRPr="003B2883" w:rsidRDefault="00E5009F" w:rsidP="00E5009F">
      <w:pPr>
        <w:pStyle w:val="PL"/>
      </w:pPr>
      <w:r w:rsidRPr="003B2883">
        <w:t xml:space="preserve">        </w:t>
      </w:r>
      <w:r>
        <w:t>notif</w:t>
      </w:r>
      <w:r w:rsidRPr="003B2883">
        <w:rPr>
          <w:rFonts w:hint="eastAsia"/>
        </w:rPr>
        <w:t>Cor</w:t>
      </w:r>
      <w:r w:rsidRPr="003B2883">
        <w:t>r</w:t>
      </w:r>
      <w:r w:rsidRPr="003B2883">
        <w:rPr>
          <w:rFonts w:hint="eastAsia"/>
        </w:rPr>
        <w:t>elation</w:t>
      </w:r>
      <w:r>
        <w:t>Id</w:t>
      </w:r>
      <w:r w:rsidRPr="003B2883">
        <w:t>:</w:t>
      </w:r>
    </w:p>
    <w:p w14:paraId="0057148D" w14:textId="71B8C14D" w:rsidR="00E5009F" w:rsidRDefault="00E5009F" w:rsidP="00E5009F">
      <w:pPr>
        <w:pStyle w:val="PL"/>
      </w:pPr>
      <w:r w:rsidRPr="003B2883">
        <w:t xml:space="preserve">          type: string</w:t>
      </w:r>
    </w:p>
    <w:p w14:paraId="663A60DF" w14:textId="77777777" w:rsidR="005A5D62" w:rsidRDefault="005A5D62" w:rsidP="005A5D62">
      <w:pPr>
        <w:pStyle w:val="PL"/>
        <w:rPr>
          <w:lang w:val="en-US"/>
        </w:rPr>
      </w:pPr>
      <w:r w:rsidRPr="003B2883">
        <w:t xml:space="preserve">        </w:t>
      </w:r>
      <w:r w:rsidRPr="003B2883">
        <w:rPr>
          <w:lang w:val="en-US"/>
        </w:rPr>
        <w:t>toReleaseSession</w:t>
      </w:r>
      <w:r>
        <w:rPr>
          <w:lang w:val="en-US"/>
        </w:rPr>
        <w:t>Info:</w:t>
      </w:r>
    </w:p>
    <w:p w14:paraId="68A344B1" w14:textId="77777777" w:rsidR="005A5D62" w:rsidRPr="003B2883" w:rsidRDefault="005A5D62" w:rsidP="005A5D62">
      <w:pPr>
        <w:pStyle w:val="PL"/>
      </w:pPr>
      <w:r w:rsidRPr="003B2883">
        <w:t xml:space="preserve">          type: array</w:t>
      </w:r>
    </w:p>
    <w:p w14:paraId="5A8F39E7" w14:textId="77777777" w:rsidR="005A5D62" w:rsidRPr="003B2883" w:rsidRDefault="005A5D62" w:rsidP="005A5D62">
      <w:pPr>
        <w:pStyle w:val="PL"/>
      </w:pPr>
      <w:r w:rsidRPr="003B2883">
        <w:t xml:space="preserve">          items:</w:t>
      </w:r>
    </w:p>
    <w:p w14:paraId="43AD3992" w14:textId="77777777" w:rsidR="005A5D62" w:rsidRPr="003B2883" w:rsidRDefault="005A5D62" w:rsidP="005A5D62">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6A148CE1" w14:textId="67866A08" w:rsidR="005A5D62" w:rsidRPr="003B2883" w:rsidRDefault="005A5D62" w:rsidP="005A5D62">
      <w:pPr>
        <w:pStyle w:val="PL"/>
      </w:pPr>
      <w:r w:rsidRPr="003B2883">
        <w:t xml:space="preserve">          minItems: 1</w:t>
      </w:r>
    </w:p>
    <w:p w14:paraId="3B1156ED" w14:textId="77777777" w:rsidR="00602AC0" w:rsidRPr="003B2883" w:rsidRDefault="00602AC0" w:rsidP="00602AC0">
      <w:pPr>
        <w:pStyle w:val="PL"/>
      </w:pPr>
      <w:r w:rsidRPr="003B2883">
        <w:t xml:space="preserve">      required:</w:t>
      </w:r>
    </w:p>
    <w:p w14:paraId="2340A1A2" w14:textId="77777777" w:rsidR="00602AC0" w:rsidRPr="003B2883" w:rsidRDefault="00602AC0" w:rsidP="00602AC0">
      <w:pPr>
        <w:pStyle w:val="PL"/>
      </w:pPr>
      <w:r w:rsidRPr="003B2883">
        <w:t xml:space="preserve">        - n2NotifySubscriptionId</w:t>
      </w:r>
    </w:p>
    <w:p w14:paraId="1130AAF6" w14:textId="77777777" w:rsidR="00165D70" w:rsidRDefault="00165D70" w:rsidP="00602AC0">
      <w:pPr>
        <w:pStyle w:val="PL"/>
      </w:pPr>
    </w:p>
    <w:p w14:paraId="01858E09" w14:textId="6FFE7DE5" w:rsidR="00602AC0" w:rsidRDefault="00602AC0" w:rsidP="00602AC0">
      <w:pPr>
        <w:pStyle w:val="PL"/>
      </w:pPr>
      <w:r w:rsidRPr="003B2883">
        <w:t xml:space="preserve">    N2InfoContainer:</w:t>
      </w:r>
    </w:p>
    <w:p w14:paraId="2CFF9A4C" w14:textId="2DB00837" w:rsidR="00927FB0" w:rsidRPr="003B2883" w:rsidRDefault="00927FB0" w:rsidP="00602AC0">
      <w:pPr>
        <w:pStyle w:val="PL"/>
      </w:pPr>
      <w:r>
        <w:t xml:space="preserve">      description: </w:t>
      </w:r>
      <w:r w:rsidRPr="003B2883">
        <w:rPr>
          <w:rFonts w:cs="Arial"/>
          <w:szCs w:val="18"/>
        </w:rPr>
        <w:t>N2 information container</w:t>
      </w:r>
    </w:p>
    <w:p w14:paraId="7BA69C00" w14:textId="77777777" w:rsidR="00602AC0" w:rsidRPr="003B2883" w:rsidRDefault="00602AC0" w:rsidP="00602AC0">
      <w:pPr>
        <w:pStyle w:val="PL"/>
      </w:pPr>
      <w:r w:rsidRPr="003B2883">
        <w:t xml:space="preserve">      type: object</w:t>
      </w:r>
    </w:p>
    <w:p w14:paraId="41BB96B3" w14:textId="77777777" w:rsidR="00602AC0" w:rsidRPr="003B2883" w:rsidRDefault="00602AC0" w:rsidP="00602AC0">
      <w:pPr>
        <w:pStyle w:val="PL"/>
      </w:pPr>
      <w:r w:rsidRPr="003B2883">
        <w:t xml:space="preserve">      properties:</w:t>
      </w:r>
    </w:p>
    <w:p w14:paraId="54912938" w14:textId="77777777" w:rsidR="00602AC0" w:rsidRPr="003B2883" w:rsidRDefault="00602AC0" w:rsidP="00602AC0">
      <w:pPr>
        <w:pStyle w:val="PL"/>
      </w:pPr>
      <w:r w:rsidRPr="003B2883">
        <w:t xml:space="preserve">        n2InformationClass:</w:t>
      </w:r>
    </w:p>
    <w:p w14:paraId="5FE71B2A" w14:textId="77777777" w:rsidR="00602AC0" w:rsidRPr="003B2883" w:rsidRDefault="00602AC0" w:rsidP="00602AC0">
      <w:pPr>
        <w:pStyle w:val="PL"/>
      </w:pPr>
      <w:r w:rsidRPr="003B2883">
        <w:t xml:space="preserve">          $ref: '#/components/schemas/N2InformationClass'</w:t>
      </w:r>
    </w:p>
    <w:p w14:paraId="400A0196" w14:textId="77777777" w:rsidR="00602AC0" w:rsidRPr="003B2883" w:rsidRDefault="00602AC0" w:rsidP="00602AC0">
      <w:pPr>
        <w:pStyle w:val="PL"/>
      </w:pPr>
      <w:r w:rsidRPr="003B2883">
        <w:t xml:space="preserve">        smInfo:</w:t>
      </w:r>
    </w:p>
    <w:p w14:paraId="5AEB9D79" w14:textId="77777777" w:rsidR="00602AC0" w:rsidRPr="003B2883" w:rsidRDefault="00602AC0" w:rsidP="00602AC0">
      <w:pPr>
        <w:pStyle w:val="PL"/>
      </w:pPr>
      <w:r w:rsidRPr="003B2883">
        <w:t xml:space="preserve">          $ref: '#/components/schemas/N2SmInformation'</w:t>
      </w:r>
    </w:p>
    <w:p w14:paraId="1C051DD3" w14:textId="77777777" w:rsidR="00602AC0" w:rsidRPr="003B2883" w:rsidRDefault="00602AC0" w:rsidP="00602AC0">
      <w:pPr>
        <w:pStyle w:val="PL"/>
      </w:pPr>
      <w:r w:rsidRPr="003B2883">
        <w:t xml:space="preserve">        ranInfo:</w:t>
      </w:r>
    </w:p>
    <w:p w14:paraId="0B55EC97" w14:textId="77777777" w:rsidR="00602AC0" w:rsidRPr="003B2883" w:rsidRDefault="00602AC0" w:rsidP="00602AC0">
      <w:pPr>
        <w:pStyle w:val="PL"/>
      </w:pPr>
      <w:r w:rsidRPr="003B2883">
        <w:t xml:space="preserve">          $ref: '#/components/schemas/N2RanInformation'</w:t>
      </w:r>
    </w:p>
    <w:p w14:paraId="7A621486" w14:textId="77777777" w:rsidR="00602AC0" w:rsidRPr="003B2883" w:rsidRDefault="00602AC0" w:rsidP="00602AC0">
      <w:pPr>
        <w:pStyle w:val="PL"/>
      </w:pPr>
      <w:r w:rsidRPr="003B2883">
        <w:t xml:space="preserve">        nrppaInfo:</w:t>
      </w:r>
    </w:p>
    <w:p w14:paraId="1FBA5750" w14:textId="77777777" w:rsidR="00602AC0" w:rsidRPr="003B2883" w:rsidRDefault="00602AC0" w:rsidP="00602AC0">
      <w:pPr>
        <w:pStyle w:val="PL"/>
      </w:pPr>
      <w:r w:rsidRPr="003B2883">
        <w:t xml:space="preserve">          $ref: '#/components/schemas/NrppaInformation'</w:t>
      </w:r>
    </w:p>
    <w:p w14:paraId="4AB44AA4" w14:textId="77777777" w:rsidR="00602AC0" w:rsidRPr="003B2883" w:rsidRDefault="00602AC0" w:rsidP="00602AC0">
      <w:pPr>
        <w:pStyle w:val="PL"/>
      </w:pPr>
      <w:r w:rsidRPr="003B2883">
        <w:t xml:space="preserve">        pwsInfo:</w:t>
      </w:r>
    </w:p>
    <w:p w14:paraId="01A0405C" w14:textId="77777777" w:rsidR="00602AC0" w:rsidRDefault="00602AC0" w:rsidP="00602AC0">
      <w:pPr>
        <w:pStyle w:val="PL"/>
      </w:pPr>
      <w:r w:rsidRPr="003B2883">
        <w:t xml:space="preserve">          $ref: '#/components/schemas/PwsInformation'</w:t>
      </w:r>
    </w:p>
    <w:p w14:paraId="7BD1C789" w14:textId="77777777" w:rsidR="005A1CD0" w:rsidRPr="003B2883" w:rsidRDefault="005A1CD0" w:rsidP="005A1CD0">
      <w:pPr>
        <w:pStyle w:val="PL"/>
      </w:pPr>
      <w:r w:rsidRPr="003B2883">
        <w:t xml:space="preserve">        </w:t>
      </w:r>
      <w:r>
        <w:t>v2x</w:t>
      </w:r>
      <w:r w:rsidRPr="003B2883">
        <w:t>Info:</w:t>
      </w:r>
    </w:p>
    <w:p w14:paraId="39E0C2DD" w14:textId="37265811" w:rsidR="005A1CD0" w:rsidRDefault="005A1CD0" w:rsidP="005A1CD0">
      <w:pPr>
        <w:pStyle w:val="PL"/>
      </w:pPr>
      <w:r w:rsidRPr="003B2883">
        <w:t xml:space="preserve">          $ref: '#/components/schemas/</w:t>
      </w:r>
      <w:r>
        <w:t>V2x</w:t>
      </w:r>
      <w:r w:rsidRPr="003B2883">
        <w:t>Information'</w:t>
      </w:r>
    </w:p>
    <w:p w14:paraId="20399EEB" w14:textId="77777777" w:rsidR="0036689F" w:rsidRPr="003B2883" w:rsidRDefault="0036689F" w:rsidP="0036689F">
      <w:pPr>
        <w:pStyle w:val="PL"/>
      </w:pPr>
      <w:r w:rsidRPr="003B2883">
        <w:t xml:space="preserve">        </w:t>
      </w:r>
      <w:r>
        <w:t>prose</w:t>
      </w:r>
      <w:r w:rsidRPr="003B2883">
        <w:t>Info:</w:t>
      </w:r>
    </w:p>
    <w:p w14:paraId="550D5A91" w14:textId="5D92551E" w:rsidR="0036689F" w:rsidRDefault="0036689F" w:rsidP="0036689F">
      <w:pPr>
        <w:pStyle w:val="PL"/>
      </w:pPr>
      <w:r w:rsidRPr="003B2883">
        <w:t xml:space="preserve">          $ref: '#/components/schemas/</w:t>
      </w:r>
      <w:r>
        <w:t>ProSe</w:t>
      </w:r>
      <w:r w:rsidRPr="003B2883">
        <w:t>Information'</w:t>
      </w:r>
    </w:p>
    <w:p w14:paraId="4A6AE2A4" w14:textId="77777777" w:rsidR="009A15D3" w:rsidRPr="003B2883" w:rsidRDefault="009A15D3" w:rsidP="009A15D3">
      <w:pPr>
        <w:pStyle w:val="PL"/>
      </w:pPr>
      <w:r w:rsidRPr="003B2883">
        <w:t xml:space="preserve">        </w:t>
      </w:r>
      <w:r>
        <w:t>tss</w:t>
      </w:r>
      <w:r w:rsidRPr="003B2883">
        <w:t>Info:</w:t>
      </w:r>
    </w:p>
    <w:p w14:paraId="2B8B5407" w14:textId="01858B3E" w:rsidR="00EC6BCD" w:rsidRDefault="009A15D3" w:rsidP="009A15D3">
      <w:pPr>
        <w:pStyle w:val="PL"/>
      </w:pPr>
      <w:r w:rsidRPr="003B2883">
        <w:t xml:space="preserve">          $ref: '#/components/schemas/</w:t>
      </w:r>
      <w:r>
        <w:t>Tss</w:t>
      </w:r>
      <w:r w:rsidRPr="003B2883">
        <w:t>Information'</w:t>
      </w:r>
    </w:p>
    <w:p w14:paraId="4FE95E23" w14:textId="2D9579CE" w:rsidR="00D850A0" w:rsidRPr="003B2883" w:rsidRDefault="00D850A0" w:rsidP="00D850A0">
      <w:pPr>
        <w:pStyle w:val="PL"/>
      </w:pPr>
      <w:r w:rsidRPr="003B2883">
        <w:t xml:space="preserve">        </w:t>
      </w:r>
      <w:r>
        <w:t>rs</w:t>
      </w:r>
      <w:r w:rsidR="00165D70">
        <w:t>lp</w:t>
      </w:r>
      <w:r w:rsidRPr="003B2883">
        <w:t>Info:</w:t>
      </w:r>
    </w:p>
    <w:p w14:paraId="28D23C7B" w14:textId="5A6EB0F8" w:rsidR="00367D34" w:rsidRDefault="00D850A0" w:rsidP="00D850A0">
      <w:pPr>
        <w:pStyle w:val="PL"/>
      </w:pPr>
      <w:r w:rsidRPr="003B2883">
        <w:lastRenderedPageBreak/>
        <w:t xml:space="preserve">          $ref: '#/components/schemas/</w:t>
      </w:r>
      <w:r>
        <w:t>Rs</w:t>
      </w:r>
      <w:r w:rsidR="008162C3">
        <w:t>lp</w:t>
      </w:r>
      <w:r w:rsidRPr="003B2883">
        <w:t>Information'</w:t>
      </w:r>
    </w:p>
    <w:p w14:paraId="110A92C9" w14:textId="77777777" w:rsidR="00B40D31" w:rsidRPr="00975995" w:rsidRDefault="00B40D31" w:rsidP="00B40D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a2xInfo:</w:t>
      </w:r>
    </w:p>
    <w:p w14:paraId="46826770" w14:textId="5DADDA65" w:rsidR="006F77C7" w:rsidRPr="003B2883" w:rsidRDefault="00B40D31" w:rsidP="00B40D31">
      <w:pPr>
        <w:pStyle w:val="PL"/>
      </w:pPr>
      <w:r w:rsidRPr="00975995">
        <w:t xml:space="preserve">          $ref: '#/components/schemas/A2xInformation'</w:t>
      </w:r>
    </w:p>
    <w:p w14:paraId="7EA07378" w14:textId="77777777" w:rsidR="00602AC0" w:rsidRPr="003B2883" w:rsidRDefault="00602AC0" w:rsidP="00602AC0">
      <w:pPr>
        <w:pStyle w:val="PL"/>
      </w:pPr>
      <w:r w:rsidRPr="003B2883">
        <w:t xml:space="preserve">      required:</w:t>
      </w:r>
    </w:p>
    <w:p w14:paraId="6C7AC4F7" w14:textId="77777777" w:rsidR="00602AC0" w:rsidRPr="003B2883" w:rsidRDefault="00602AC0" w:rsidP="00602AC0">
      <w:pPr>
        <w:pStyle w:val="PL"/>
      </w:pPr>
      <w:r w:rsidRPr="003B2883">
        <w:t xml:space="preserve">        - n2InformationClass</w:t>
      </w:r>
    </w:p>
    <w:p w14:paraId="3CE33A08" w14:textId="7CE09A71" w:rsidR="00602AC0" w:rsidRDefault="00602AC0" w:rsidP="00602AC0">
      <w:pPr>
        <w:pStyle w:val="PL"/>
      </w:pPr>
      <w:r w:rsidRPr="003B2883">
        <w:t xml:space="preserve">    N1MessageNotification:</w:t>
      </w:r>
    </w:p>
    <w:p w14:paraId="4F91CCB9" w14:textId="46DC4D12" w:rsidR="00927FB0" w:rsidRPr="003B2883" w:rsidRDefault="00927FB0" w:rsidP="00602AC0">
      <w:pPr>
        <w:pStyle w:val="PL"/>
      </w:pPr>
      <w:r>
        <w:t xml:space="preserve">      description: </w:t>
      </w:r>
      <w:r>
        <w:rPr>
          <w:rFonts w:cs="Arial"/>
          <w:szCs w:val="18"/>
        </w:rPr>
        <w:t>Data within</w:t>
      </w:r>
      <w:r w:rsidRPr="003B2883">
        <w:rPr>
          <w:rFonts w:cs="Arial"/>
          <w:szCs w:val="18"/>
        </w:rPr>
        <w:t xml:space="preserve"> </w:t>
      </w:r>
      <w:r>
        <w:rPr>
          <w:rFonts w:cs="Arial"/>
          <w:szCs w:val="18"/>
        </w:rPr>
        <w:t xml:space="preserve">a </w:t>
      </w:r>
      <w:r w:rsidRPr="003B2883">
        <w:rPr>
          <w:rFonts w:cs="Arial"/>
          <w:szCs w:val="18"/>
        </w:rPr>
        <w:t xml:space="preserve">N1 message notification </w:t>
      </w:r>
      <w:r>
        <w:rPr>
          <w:rFonts w:cs="Arial"/>
          <w:szCs w:val="18"/>
        </w:rPr>
        <w:t>request</w:t>
      </w:r>
    </w:p>
    <w:p w14:paraId="743619F2" w14:textId="77777777" w:rsidR="00602AC0" w:rsidRPr="003B2883" w:rsidRDefault="00602AC0" w:rsidP="00602AC0">
      <w:pPr>
        <w:pStyle w:val="PL"/>
      </w:pPr>
      <w:r w:rsidRPr="003B2883">
        <w:t xml:space="preserve">      type: object</w:t>
      </w:r>
    </w:p>
    <w:p w14:paraId="5A8E5F56" w14:textId="77777777" w:rsidR="00602AC0" w:rsidRPr="003B2883" w:rsidRDefault="00602AC0" w:rsidP="00602AC0">
      <w:pPr>
        <w:pStyle w:val="PL"/>
      </w:pPr>
      <w:r w:rsidRPr="003B2883">
        <w:t xml:space="preserve">      properties:</w:t>
      </w:r>
    </w:p>
    <w:p w14:paraId="22EC3AFD" w14:textId="77777777" w:rsidR="00602AC0" w:rsidRPr="003B2883" w:rsidRDefault="00602AC0" w:rsidP="00602AC0">
      <w:pPr>
        <w:pStyle w:val="PL"/>
      </w:pPr>
      <w:r w:rsidRPr="003B2883">
        <w:t xml:space="preserve">        n1NotifySubscriptionId:</w:t>
      </w:r>
    </w:p>
    <w:p w14:paraId="5B9FC018" w14:textId="77777777" w:rsidR="00602AC0" w:rsidRPr="003B2883" w:rsidRDefault="00602AC0" w:rsidP="00602AC0">
      <w:pPr>
        <w:pStyle w:val="PL"/>
      </w:pPr>
      <w:r w:rsidRPr="003B2883">
        <w:t xml:space="preserve">          type: string</w:t>
      </w:r>
    </w:p>
    <w:p w14:paraId="1A993DCD" w14:textId="77777777" w:rsidR="00602AC0" w:rsidRPr="003B2883" w:rsidRDefault="00602AC0" w:rsidP="00602AC0">
      <w:pPr>
        <w:pStyle w:val="PL"/>
      </w:pPr>
      <w:r w:rsidRPr="003B2883">
        <w:t xml:space="preserve">        n1MessageContainer:</w:t>
      </w:r>
    </w:p>
    <w:p w14:paraId="03E4963A" w14:textId="77777777" w:rsidR="00602AC0" w:rsidRPr="003B2883" w:rsidRDefault="00602AC0" w:rsidP="00602AC0">
      <w:pPr>
        <w:pStyle w:val="PL"/>
      </w:pPr>
      <w:r w:rsidRPr="003B2883">
        <w:t xml:space="preserve">          $ref: '#/components/schemas/N1MessageContainer'</w:t>
      </w:r>
    </w:p>
    <w:p w14:paraId="7363DDBF" w14:textId="77777777" w:rsidR="00602AC0" w:rsidRPr="003B2883" w:rsidRDefault="00602AC0" w:rsidP="00602AC0">
      <w:pPr>
        <w:pStyle w:val="PL"/>
      </w:pPr>
      <w:r w:rsidRPr="003B2883">
        <w:t xml:space="preserve">        lcsCorrelationId:</w:t>
      </w:r>
    </w:p>
    <w:p w14:paraId="593EEECF" w14:textId="77777777" w:rsidR="00602AC0" w:rsidRPr="003B2883" w:rsidRDefault="00602AC0" w:rsidP="00602AC0">
      <w:pPr>
        <w:pStyle w:val="PL"/>
      </w:pPr>
      <w:r w:rsidRPr="003B2883">
        <w:t xml:space="preserve">          $ref: 'TS29572_Nlmf_Location.yaml#/components/schemas/CorrelationID'</w:t>
      </w:r>
    </w:p>
    <w:p w14:paraId="5E5C4FF1" w14:textId="77777777" w:rsidR="00602AC0" w:rsidRPr="003B2883" w:rsidRDefault="00602AC0" w:rsidP="00602AC0">
      <w:pPr>
        <w:pStyle w:val="PL"/>
      </w:pPr>
      <w:r w:rsidRPr="003B2883">
        <w:t xml:space="preserve">        registrationCtxtContainer:</w:t>
      </w:r>
    </w:p>
    <w:p w14:paraId="1673BB1A" w14:textId="77777777" w:rsidR="00602AC0" w:rsidRDefault="00602AC0" w:rsidP="00602AC0">
      <w:pPr>
        <w:pStyle w:val="PL"/>
      </w:pPr>
      <w:r w:rsidRPr="003B2883">
        <w:t xml:space="preserve">          $ref: '#/components/schemas/RegistrationContextContainer'</w:t>
      </w:r>
    </w:p>
    <w:p w14:paraId="70DD9328" w14:textId="77777777" w:rsidR="00602AC0" w:rsidRPr="003B2883" w:rsidRDefault="00602AC0" w:rsidP="00602AC0">
      <w:pPr>
        <w:pStyle w:val="PL"/>
      </w:pPr>
      <w:r w:rsidRPr="003B2883">
        <w:t xml:space="preserve">        </w:t>
      </w:r>
      <w:r>
        <w:rPr>
          <w:rFonts w:hint="eastAsia"/>
          <w:lang w:val="en-US" w:eastAsia="zh-CN"/>
        </w:rPr>
        <w:t>newLmfId</w:t>
      </w:r>
      <w:r>
        <w:rPr>
          <w:lang w:val="en-US" w:eastAsia="zh-CN"/>
        </w:rPr>
        <w:t>entification</w:t>
      </w:r>
      <w:r w:rsidRPr="003B2883">
        <w:t>:</w:t>
      </w:r>
    </w:p>
    <w:p w14:paraId="7F636701" w14:textId="77777777" w:rsidR="00602AC0" w:rsidRDefault="00602AC0" w:rsidP="00602AC0">
      <w:pPr>
        <w:pStyle w:val="PL"/>
      </w:pPr>
      <w:r w:rsidRPr="003B2883">
        <w:t xml:space="preserve">          $ref: 'TS29572_Nlmf_Location.yaml#/components/schemas/</w:t>
      </w:r>
      <w:r>
        <w:t>LMFIdentification</w:t>
      </w:r>
      <w:r w:rsidRPr="003B2883">
        <w:t>'</w:t>
      </w:r>
    </w:p>
    <w:p w14:paraId="23738CC6" w14:textId="77777777" w:rsidR="008017E3" w:rsidRPr="003B2883" w:rsidRDefault="008017E3" w:rsidP="008017E3">
      <w:pPr>
        <w:pStyle w:val="PL"/>
      </w:pPr>
      <w:r w:rsidRPr="003B2883">
        <w:t xml:space="preserve">        </w:t>
      </w:r>
      <w:r>
        <w:t>guami:</w:t>
      </w:r>
    </w:p>
    <w:p w14:paraId="22EC41B4" w14:textId="77777777" w:rsidR="008017E3" w:rsidRDefault="008017E3" w:rsidP="008017E3">
      <w:pPr>
        <w:pStyle w:val="PL"/>
      </w:pPr>
      <w:r w:rsidRPr="003B2883">
        <w:t xml:space="preserve">        </w:t>
      </w:r>
      <w:r>
        <w:t xml:space="preserve">  </w:t>
      </w:r>
      <w:r w:rsidRPr="003B2883">
        <w:t>$ref: 'TS29571_CommonData.yaml#/components/schemas/Guami'</w:t>
      </w:r>
    </w:p>
    <w:p w14:paraId="5CA14B97" w14:textId="77777777" w:rsidR="00F80BAF" w:rsidRDefault="00F80BAF" w:rsidP="00F80BAF">
      <w:pPr>
        <w:pStyle w:val="PL"/>
      </w:pPr>
      <w:r>
        <w:t xml:space="preserve">        </w:t>
      </w:r>
      <w:r w:rsidRPr="002C0A9A">
        <w:t>cIoT5GSOptimisation</w:t>
      </w:r>
      <w:r>
        <w:t>:</w:t>
      </w:r>
    </w:p>
    <w:p w14:paraId="32DDB859" w14:textId="77777777" w:rsidR="00F80BAF" w:rsidRPr="003B2883" w:rsidRDefault="00F80BAF" w:rsidP="00F80BAF">
      <w:pPr>
        <w:pStyle w:val="PL"/>
      </w:pPr>
      <w:r>
        <w:t xml:space="preserve">          </w:t>
      </w:r>
      <w:r w:rsidRPr="003B2883">
        <w:t>type: boolean</w:t>
      </w:r>
    </w:p>
    <w:p w14:paraId="7EF5F5A9" w14:textId="77777777" w:rsidR="00F80BAF" w:rsidRDefault="00F80BAF" w:rsidP="00F80BAF">
      <w:pPr>
        <w:pStyle w:val="PL"/>
      </w:pPr>
      <w:r w:rsidRPr="003B2883">
        <w:t xml:space="preserve">          default: false</w:t>
      </w:r>
    </w:p>
    <w:p w14:paraId="3CDE519A" w14:textId="77777777" w:rsidR="007A54FE" w:rsidRDefault="007A54FE" w:rsidP="007A54FE">
      <w:pPr>
        <w:pStyle w:val="PL"/>
        <w:rPr>
          <w:lang w:val="en-US"/>
        </w:rPr>
      </w:pPr>
      <w:r>
        <w:rPr>
          <w:lang w:val="en-US"/>
        </w:rPr>
        <w:t xml:space="preserve">        ecgi:</w:t>
      </w:r>
    </w:p>
    <w:p w14:paraId="37ED4881" w14:textId="77777777" w:rsidR="007A54FE" w:rsidRDefault="007A54FE" w:rsidP="007A54FE">
      <w:pPr>
        <w:pStyle w:val="PL"/>
        <w:rPr>
          <w:lang w:val="en-US"/>
        </w:rPr>
      </w:pPr>
      <w:r>
        <w:rPr>
          <w:lang w:val="en-US"/>
        </w:rPr>
        <w:t xml:space="preserve">          $ref: 'TS29571_CommonData.yaml#/components/schemas/Ecgi'</w:t>
      </w:r>
    </w:p>
    <w:p w14:paraId="25034240" w14:textId="77777777" w:rsidR="007A54FE" w:rsidRDefault="007A54FE" w:rsidP="007A54FE">
      <w:pPr>
        <w:pStyle w:val="PL"/>
        <w:rPr>
          <w:lang w:val="en-US"/>
        </w:rPr>
      </w:pPr>
      <w:r>
        <w:rPr>
          <w:lang w:val="en-US"/>
        </w:rPr>
        <w:t xml:space="preserve">        ncgi:</w:t>
      </w:r>
    </w:p>
    <w:p w14:paraId="09114C5F" w14:textId="77777777" w:rsidR="007A54FE" w:rsidRDefault="007A54FE" w:rsidP="007A54FE">
      <w:pPr>
        <w:pStyle w:val="PL"/>
        <w:rPr>
          <w:lang w:val="en-US"/>
        </w:rPr>
      </w:pPr>
      <w:r>
        <w:rPr>
          <w:lang w:val="en-US"/>
        </w:rPr>
        <w:t xml:space="preserve">          $ref: 'TS29571_CommonData.yaml#/components/schemas/Ncgi'</w:t>
      </w:r>
    </w:p>
    <w:p w14:paraId="200792DC" w14:textId="77777777" w:rsidR="006A43D4" w:rsidRDefault="006A43D4" w:rsidP="006A43D4">
      <w:pPr>
        <w:pStyle w:val="PL"/>
        <w:rPr>
          <w:lang w:val="en-US"/>
        </w:rPr>
      </w:pPr>
      <w:r>
        <w:rPr>
          <w:lang w:val="en-US"/>
        </w:rPr>
        <w:t xml:space="preserve">        tai:</w:t>
      </w:r>
    </w:p>
    <w:p w14:paraId="5D99D551" w14:textId="77777777" w:rsidR="006A43D4" w:rsidRDefault="006A43D4" w:rsidP="006A43D4">
      <w:pPr>
        <w:pStyle w:val="PL"/>
        <w:rPr>
          <w:lang w:val="en-US"/>
        </w:rPr>
      </w:pPr>
      <w:r>
        <w:rPr>
          <w:lang w:val="en-US"/>
        </w:rPr>
        <w:t xml:space="preserve">          $ref: 'TS29571_CommonData.yaml#/components/schemas/Tai'</w:t>
      </w:r>
    </w:p>
    <w:p w14:paraId="719964A2" w14:textId="77777777" w:rsidR="006A43D4" w:rsidRDefault="006A43D4" w:rsidP="006A43D4">
      <w:pPr>
        <w:pStyle w:val="PL"/>
        <w:rPr>
          <w:lang w:val="en-US"/>
        </w:rPr>
      </w:pPr>
      <w:r>
        <w:rPr>
          <w:lang w:val="en-US"/>
        </w:rPr>
        <w:t xml:space="preserve">        supi:</w:t>
      </w:r>
    </w:p>
    <w:p w14:paraId="24B67D62" w14:textId="77777777" w:rsidR="006A43D4" w:rsidRDefault="006A43D4" w:rsidP="006A43D4">
      <w:pPr>
        <w:pStyle w:val="PL"/>
        <w:rPr>
          <w:lang w:val="en-US"/>
        </w:rPr>
      </w:pPr>
      <w:r>
        <w:rPr>
          <w:lang w:val="en-US"/>
        </w:rPr>
        <w:t xml:space="preserve">          $ref: 'TS29571_CommonData.yaml#/components/schemas/Supi'</w:t>
      </w:r>
    </w:p>
    <w:p w14:paraId="07F4ED0D" w14:textId="77777777" w:rsidR="006A43D4" w:rsidRDefault="006A43D4" w:rsidP="006A43D4">
      <w:pPr>
        <w:pStyle w:val="PL"/>
      </w:pPr>
      <w:r>
        <w:t xml:space="preserve">        pruInd:</w:t>
      </w:r>
    </w:p>
    <w:p w14:paraId="09B99557" w14:textId="5A36B408" w:rsidR="00D75488" w:rsidRPr="003B2883" w:rsidRDefault="006A43D4" w:rsidP="006A43D4">
      <w:pPr>
        <w:pStyle w:val="PL"/>
      </w:pPr>
      <w:r w:rsidRPr="003B2883">
        <w:t xml:space="preserve">          $ref: '</w:t>
      </w:r>
      <w:r w:rsidRPr="00881C6C">
        <w:t>TS29503_Nudm_SDM</w:t>
      </w:r>
      <w:r w:rsidRPr="003B2883">
        <w:t>.yaml#/components/schemas/</w:t>
      </w:r>
      <w:r>
        <w:t>PruInd</w:t>
      </w:r>
      <w:r w:rsidRPr="003B2883">
        <w:t>'</w:t>
      </w:r>
    </w:p>
    <w:p w14:paraId="77AB980C" w14:textId="77777777" w:rsidR="00602AC0" w:rsidRPr="003B2883" w:rsidRDefault="00602AC0" w:rsidP="00602AC0">
      <w:pPr>
        <w:pStyle w:val="PL"/>
      </w:pPr>
      <w:r w:rsidRPr="003B2883">
        <w:t xml:space="preserve">      required:</w:t>
      </w:r>
    </w:p>
    <w:p w14:paraId="0CF505C4" w14:textId="77777777" w:rsidR="00602AC0" w:rsidRPr="003B2883" w:rsidRDefault="00602AC0" w:rsidP="00602AC0">
      <w:pPr>
        <w:pStyle w:val="PL"/>
      </w:pPr>
      <w:r w:rsidRPr="003B2883">
        <w:t xml:space="preserve">        - n1MessageContainer</w:t>
      </w:r>
    </w:p>
    <w:p w14:paraId="2EEAD7FE" w14:textId="1DEB3219" w:rsidR="00602AC0" w:rsidRDefault="00602AC0" w:rsidP="00602AC0">
      <w:pPr>
        <w:pStyle w:val="PL"/>
      </w:pPr>
      <w:r w:rsidRPr="003B2883">
        <w:t xml:space="preserve">    N1MessageContainer:</w:t>
      </w:r>
    </w:p>
    <w:p w14:paraId="62EDABFE" w14:textId="12ABA5E1" w:rsidR="00927FB0" w:rsidRPr="003B2883" w:rsidRDefault="00927FB0" w:rsidP="00602AC0">
      <w:pPr>
        <w:pStyle w:val="PL"/>
      </w:pPr>
      <w:r>
        <w:t xml:space="preserve">      description: </w:t>
      </w:r>
      <w:r w:rsidRPr="003B2883">
        <w:rPr>
          <w:rFonts w:cs="Arial"/>
          <w:szCs w:val="18"/>
        </w:rPr>
        <w:t>N</w:t>
      </w:r>
      <w:r>
        <w:rPr>
          <w:rFonts w:cs="Arial"/>
          <w:szCs w:val="18"/>
        </w:rPr>
        <w:t>1</w:t>
      </w:r>
      <w:r w:rsidRPr="003B2883">
        <w:rPr>
          <w:rFonts w:cs="Arial"/>
          <w:szCs w:val="18"/>
        </w:rPr>
        <w:t xml:space="preserve"> </w:t>
      </w:r>
      <w:r>
        <w:rPr>
          <w:rFonts w:cs="Arial"/>
          <w:szCs w:val="18"/>
        </w:rPr>
        <w:t>Message</w:t>
      </w:r>
      <w:r w:rsidRPr="003B2883">
        <w:rPr>
          <w:rFonts w:cs="Arial"/>
          <w:szCs w:val="18"/>
        </w:rPr>
        <w:t xml:space="preserve"> container</w:t>
      </w:r>
    </w:p>
    <w:p w14:paraId="026CF010" w14:textId="77777777" w:rsidR="00602AC0" w:rsidRPr="003B2883" w:rsidRDefault="00602AC0" w:rsidP="00602AC0">
      <w:pPr>
        <w:pStyle w:val="PL"/>
      </w:pPr>
      <w:r w:rsidRPr="003B2883">
        <w:t xml:space="preserve">      type: object</w:t>
      </w:r>
    </w:p>
    <w:p w14:paraId="28423F8D" w14:textId="77777777" w:rsidR="00602AC0" w:rsidRPr="003B2883" w:rsidRDefault="00602AC0" w:rsidP="00602AC0">
      <w:pPr>
        <w:pStyle w:val="PL"/>
      </w:pPr>
      <w:r w:rsidRPr="003B2883">
        <w:t xml:space="preserve">      properties:</w:t>
      </w:r>
    </w:p>
    <w:p w14:paraId="108CBE5F" w14:textId="77777777" w:rsidR="00602AC0" w:rsidRPr="003B2883" w:rsidRDefault="00602AC0" w:rsidP="00602AC0">
      <w:pPr>
        <w:pStyle w:val="PL"/>
      </w:pPr>
      <w:r w:rsidRPr="003B2883">
        <w:t xml:space="preserve">        n1MessageClass:</w:t>
      </w:r>
    </w:p>
    <w:p w14:paraId="02700B32" w14:textId="77777777" w:rsidR="00602AC0" w:rsidRPr="003B2883" w:rsidRDefault="00602AC0" w:rsidP="00602AC0">
      <w:pPr>
        <w:pStyle w:val="PL"/>
      </w:pPr>
      <w:r w:rsidRPr="003B2883">
        <w:t xml:space="preserve">          $ref: '#/components/schemas/N1MessageClass'</w:t>
      </w:r>
    </w:p>
    <w:p w14:paraId="1F6A37FC" w14:textId="77777777" w:rsidR="00602AC0" w:rsidRPr="003B2883" w:rsidRDefault="00602AC0" w:rsidP="00602AC0">
      <w:pPr>
        <w:pStyle w:val="PL"/>
      </w:pPr>
      <w:r w:rsidRPr="003B2883">
        <w:t xml:space="preserve">        n1MessageContent:</w:t>
      </w:r>
    </w:p>
    <w:p w14:paraId="48F28894" w14:textId="77777777" w:rsidR="00602AC0" w:rsidRPr="003B2883" w:rsidRDefault="00602AC0" w:rsidP="00602AC0">
      <w:pPr>
        <w:pStyle w:val="PL"/>
      </w:pPr>
      <w:r w:rsidRPr="003B2883">
        <w:t xml:space="preserve">          $ref: 'TS29571_CommonData.yaml#/components/schemas/RefToBinaryData'</w:t>
      </w:r>
    </w:p>
    <w:p w14:paraId="1B6E71EE" w14:textId="77777777" w:rsidR="00602AC0" w:rsidRPr="003B2883" w:rsidRDefault="00602AC0" w:rsidP="00602AC0">
      <w:pPr>
        <w:pStyle w:val="PL"/>
      </w:pPr>
      <w:r w:rsidRPr="003B2883">
        <w:t xml:space="preserve">        nfId:</w:t>
      </w:r>
    </w:p>
    <w:p w14:paraId="77157AF8" w14:textId="77777777" w:rsidR="00602AC0" w:rsidRPr="003B2883" w:rsidRDefault="00602AC0" w:rsidP="00602AC0">
      <w:pPr>
        <w:pStyle w:val="PL"/>
      </w:pPr>
      <w:r w:rsidRPr="003B2883">
        <w:t xml:space="preserve">          $ref: 'TS29571_CommonData.yaml#/components/schemas/NfInstanceId'</w:t>
      </w:r>
    </w:p>
    <w:p w14:paraId="0E1B6F30" w14:textId="77777777" w:rsidR="00602AC0" w:rsidRPr="003B2883" w:rsidRDefault="00602AC0" w:rsidP="00602AC0">
      <w:pPr>
        <w:pStyle w:val="PL"/>
      </w:pPr>
      <w:r w:rsidRPr="003B2883">
        <w:t xml:space="preserve">        serviceInstanceId:</w:t>
      </w:r>
    </w:p>
    <w:p w14:paraId="4D8537EA" w14:textId="77777777" w:rsidR="00602AC0" w:rsidRPr="003B2883" w:rsidRDefault="00602AC0" w:rsidP="00602AC0">
      <w:pPr>
        <w:pStyle w:val="PL"/>
      </w:pPr>
      <w:r w:rsidRPr="003B2883">
        <w:t xml:space="preserve">          type: string</w:t>
      </w:r>
    </w:p>
    <w:p w14:paraId="0ABEDDAF" w14:textId="77777777" w:rsidR="00602AC0" w:rsidRPr="003B2883" w:rsidRDefault="00602AC0" w:rsidP="00602AC0">
      <w:pPr>
        <w:pStyle w:val="PL"/>
      </w:pPr>
      <w:r w:rsidRPr="003B2883">
        <w:t xml:space="preserve">      required:</w:t>
      </w:r>
    </w:p>
    <w:p w14:paraId="574B3599" w14:textId="77777777" w:rsidR="00602AC0" w:rsidRPr="003B2883" w:rsidRDefault="00602AC0" w:rsidP="00602AC0">
      <w:pPr>
        <w:pStyle w:val="PL"/>
      </w:pPr>
      <w:r w:rsidRPr="003B2883">
        <w:t xml:space="preserve">        - n1MessageClass</w:t>
      </w:r>
    </w:p>
    <w:p w14:paraId="7B54232B" w14:textId="77777777" w:rsidR="00602AC0" w:rsidRPr="003B2883" w:rsidRDefault="00602AC0" w:rsidP="00602AC0">
      <w:pPr>
        <w:pStyle w:val="PL"/>
      </w:pPr>
      <w:r w:rsidRPr="003B2883">
        <w:t xml:space="preserve">        - n1MessageContent</w:t>
      </w:r>
    </w:p>
    <w:p w14:paraId="65D61ABC" w14:textId="224059F2" w:rsidR="00602AC0" w:rsidRDefault="00602AC0" w:rsidP="00602AC0">
      <w:pPr>
        <w:pStyle w:val="PL"/>
      </w:pPr>
      <w:r w:rsidRPr="003B2883">
        <w:t xml:space="preserve">    </w:t>
      </w:r>
      <w:r w:rsidRPr="003B2883">
        <w:rPr>
          <w:lang w:eastAsia="zh-CN"/>
        </w:rPr>
        <w:t>N1N2MessageTransferReqData</w:t>
      </w:r>
      <w:r w:rsidRPr="003B2883">
        <w:t>:</w:t>
      </w:r>
    </w:p>
    <w:p w14:paraId="19C76040" w14:textId="29AB436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request</w:t>
      </w:r>
    </w:p>
    <w:p w14:paraId="61CC90B6" w14:textId="77777777" w:rsidR="00602AC0" w:rsidRPr="003B2883" w:rsidRDefault="00602AC0" w:rsidP="00602AC0">
      <w:pPr>
        <w:pStyle w:val="PL"/>
      </w:pPr>
      <w:r w:rsidRPr="003B2883">
        <w:t xml:space="preserve">      type: object</w:t>
      </w:r>
    </w:p>
    <w:p w14:paraId="7FD87DF7" w14:textId="77777777" w:rsidR="00602AC0" w:rsidRPr="003B2883" w:rsidRDefault="00602AC0" w:rsidP="00602AC0">
      <w:pPr>
        <w:pStyle w:val="PL"/>
      </w:pPr>
      <w:r w:rsidRPr="003B2883">
        <w:t xml:space="preserve">      properties:</w:t>
      </w:r>
    </w:p>
    <w:p w14:paraId="2F65637E" w14:textId="77777777" w:rsidR="00602AC0" w:rsidRPr="003B2883" w:rsidRDefault="00602AC0" w:rsidP="00602AC0">
      <w:pPr>
        <w:pStyle w:val="PL"/>
      </w:pPr>
      <w:r w:rsidRPr="003B2883">
        <w:t xml:space="preserve">        n1MessageContainer:</w:t>
      </w:r>
    </w:p>
    <w:p w14:paraId="5FA6AEDD" w14:textId="77777777" w:rsidR="00602AC0" w:rsidRPr="003B2883" w:rsidRDefault="00602AC0" w:rsidP="00602AC0">
      <w:pPr>
        <w:pStyle w:val="PL"/>
      </w:pPr>
      <w:r w:rsidRPr="003B2883">
        <w:t xml:space="preserve">          $ref: '#/components/schemas/N1MessageContainer'</w:t>
      </w:r>
    </w:p>
    <w:p w14:paraId="188F492D" w14:textId="77777777" w:rsidR="00602AC0" w:rsidRPr="003B2883" w:rsidRDefault="00602AC0" w:rsidP="00602AC0">
      <w:pPr>
        <w:pStyle w:val="PL"/>
      </w:pPr>
      <w:r w:rsidRPr="003B2883">
        <w:t xml:space="preserve">        n2InfoContainer:</w:t>
      </w:r>
    </w:p>
    <w:p w14:paraId="4BF7049C" w14:textId="77777777" w:rsidR="00602AC0" w:rsidRDefault="00602AC0" w:rsidP="00602AC0">
      <w:pPr>
        <w:pStyle w:val="PL"/>
      </w:pPr>
      <w:r w:rsidRPr="003B2883">
        <w:t xml:space="preserve">          $ref: '#/components/schemas/N2InfoContainer'</w:t>
      </w:r>
    </w:p>
    <w:p w14:paraId="5E78B687" w14:textId="77777777" w:rsidR="00602AC0" w:rsidRPr="003B2883" w:rsidRDefault="00602AC0" w:rsidP="00602AC0">
      <w:pPr>
        <w:pStyle w:val="PL"/>
      </w:pPr>
      <w:r w:rsidRPr="003B2883">
        <w:t xml:space="preserve">        </w:t>
      </w:r>
      <w:r>
        <w:t>mtData</w:t>
      </w:r>
      <w:r w:rsidRPr="003B2883">
        <w:t>:</w:t>
      </w:r>
    </w:p>
    <w:p w14:paraId="57FF3B6C" w14:textId="77777777" w:rsidR="00602AC0" w:rsidRPr="003B2883" w:rsidRDefault="00602AC0" w:rsidP="00602AC0">
      <w:pPr>
        <w:pStyle w:val="PL"/>
      </w:pPr>
      <w:r w:rsidRPr="003B2883">
        <w:t xml:space="preserve">          $ref: 'TS29571_CommonData.yaml#/components/schemas/RefToBinaryData'</w:t>
      </w:r>
    </w:p>
    <w:p w14:paraId="75978B07" w14:textId="77777777" w:rsidR="00602AC0" w:rsidRPr="003B2883" w:rsidRDefault="00602AC0" w:rsidP="00602AC0">
      <w:pPr>
        <w:pStyle w:val="PL"/>
      </w:pPr>
      <w:r w:rsidRPr="003B2883">
        <w:t xml:space="preserve">        skipInd:</w:t>
      </w:r>
    </w:p>
    <w:p w14:paraId="51BD81DB" w14:textId="77777777" w:rsidR="00602AC0" w:rsidRPr="003B2883" w:rsidRDefault="00602AC0" w:rsidP="00602AC0">
      <w:pPr>
        <w:pStyle w:val="PL"/>
      </w:pPr>
      <w:r w:rsidRPr="003B2883">
        <w:t xml:space="preserve">          type: boolean</w:t>
      </w:r>
    </w:p>
    <w:p w14:paraId="6E2B8134" w14:textId="77777777" w:rsidR="00602AC0" w:rsidRPr="003B2883" w:rsidRDefault="00602AC0" w:rsidP="00602AC0">
      <w:pPr>
        <w:pStyle w:val="PL"/>
      </w:pPr>
      <w:r w:rsidRPr="003B2883">
        <w:t xml:space="preserve">          default: false</w:t>
      </w:r>
    </w:p>
    <w:p w14:paraId="16088F25" w14:textId="77777777" w:rsidR="00602AC0" w:rsidRPr="003B2883" w:rsidRDefault="00602AC0" w:rsidP="00602AC0">
      <w:pPr>
        <w:pStyle w:val="PL"/>
      </w:pPr>
      <w:r w:rsidRPr="003B2883">
        <w:t xml:space="preserve">        lastMsgIndication:</w:t>
      </w:r>
    </w:p>
    <w:p w14:paraId="61683D9B" w14:textId="77777777" w:rsidR="00602AC0" w:rsidRPr="003B2883" w:rsidRDefault="00602AC0" w:rsidP="00602AC0">
      <w:pPr>
        <w:pStyle w:val="PL"/>
      </w:pPr>
      <w:r w:rsidRPr="003B2883">
        <w:t xml:space="preserve">          type: boolean</w:t>
      </w:r>
    </w:p>
    <w:p w14:paraId="771041DD" w14:textId="77777777" w:rsidR="00602AC0" w:rsidRPr="003B2883" w:rsidRDefault="00602AC0" w:rsidP="00602AC0">
      <w:pPr>
        <w:pStyle w:val="PL"/>
      </w:pPr>
      <w:r w:rsidRPr="003B2883">
        <w:t xml:space="preserve">        pduSessionId:</w:t>
      </w:r>
    </w:p>
    <w:p w14:paraId="45BBC454" w14:textId="77777777" w:rsidR="00602AC0" w:rsidRPr="003B2883" w:rsidRDefault="00602AC0" w:rsidP="00602AC0">
      <w:pPr>
        <w:pStyle w:val="PL"/>
      </w:pPr>
      <w:r w:rsidRPr="003B2883">
        <w:t xml:space="preserve">          $ref: 'TS29571_CommonData.yaml#/components/schemas/PduSessionId'</w:t>
      </w:r>
    </w:p>
    <w:p w14:paraId="4F67ACE5" w14:textId="77777777" w:rsidR="00602AC0" w:rsidRPr="003B2883" w:rsidRDefault="00602AC0" w:rsidP="00602AC0">
      <w:pPr>
        <w:pStyle w:val="PL"/>
      </w:pPr>
      <w:r w:rsidRPr="003B2883">
        <w:t xml:space="preserve">        lcsCorrelationId:</w:t>
      </w:r>
    </w:p>
    <w:p w14:paraId="5760B9FC" w14:textId="77777777" w:rsidR="00602AC0" w:rsidRPr="003B2883" w:rsidRDefault="00602AC0" w:rsidP="00602AC0">
      <w:pPr>
        <w:pStyle w:val="PL"/>
      </w:pPr>
      <w:r w:rsidRPr="003B2883">
        <w:t xml:space="preserve">          $ref: 'TS29572_Nlmf_Location.yaml#/components/schemas/CorrelationID'</w:t>
      </w:r>
    </w:p>
    <w:p w14:paraId="34CBEEDC" w14:textId="77777777" w:rsidR="00602AC0" w:rsidRPr="003B2883" w:rsidRDefault="00602AC0" w:rsidP="00602AC0">
      <w:pPr>
        <w:pStyle w:val="PL"/>
      </w:pPr>
      <w:r w:rsidRPr="003B2883">
        <w:t xml:space="preserve">        ppi:</w:t>
      </w:r>
    </w:p>
    <w:p w14:paraId="0E97407F" w14:textId="77777777" w:rsidR="00602AC0" w:rsidRPr="003B2883" w:rsidRDefault="00602AC0" w:rsidP="00602AC0">
      <w:pPr>
        <w:pStyle w:val="PL"/>
      </w:pPr>
      <w:r w:rsidRPr="003B2883">
        <w:t xml:space="preserve">          $ref: '#/components/schemas/Ppi'</w:t>
      </w:r>
    </w:p>
    <w:p w14:paraId="5B92020E" w14:textId="77777777" w:rsidR="00602AC0" w:rsidRPr="003B2883" w:rsidRDefault="00602AC0" w:rsidP="00602AC0">
      <w:pPr>
        <w:pStyle w:val="PL"/>
      </w:pPr>
      <w:r w:rsidRPr="003B2883">
        <w:t xml:space="preserve">        arp:</w:t>
      </w:r>
    </w:p>
    <w:p w14:paraId="0B65BC97" w14:textId="77777777" w:rsidR="00602AC0" w:rsidRPr="003B2883" w:rsidRDefault="00602AC0" w:rsidP="00602AC0">
      <w:pPr>
        <w:pStyle w:val="PL"/>
      </w:pPr>
      <w:r w:rsidRPr="003B2883">
        <w:t xml:space="preserve">          $ref: 'TS29571_CommonData.yaml#/components/schemas/Arp'</w:t>
      </w:r>
    </w:p>
    <w:p w14:paraId="590096BD" w14:textId="77777777" w:rsidR="00602AC0" w:rsidRPr="003B2883" w:rsidRDefault="00602AC0" w:rsidP="00602AC0">
      <w:pPr>
        <w:pStyle w:val="PL"/>
      </w:pPr>
      <w:r w:rsidRPr="003B2883">
        <w:t xml:space="preserve">        5qi:</w:t>
      </w:r>
    </w:p>
    <w:p w14:paraId="06A3BF1C" w14:textId="77777777" w:rsidR="00602AC0" w:rsidRPr="003B2883" w:rsidRDefault="00602AC0" w:rsidP="00602AC0">
      <w:pPr>
        <w:pStyle w:val="PL"/>
      </w:pPr>
      <w:r w:rsidRPr="003B2883">
        <w:t xml:space="preserve">          $ref: 'TS29571_CommonData.yaml#/components/schemas/5Qi'</w:t>
      </w:r>
    </w:p>
    <w:p w14:paraId="52E73E9B" w14:textId="77777777" w:rsidR="00602AC0" w:rsidRPr="003B2883" w:rsidRDefault="00602AC0" w:rsidP="00602AC0">
      <w:pPr>
        <w:pStyle w:val="PL"/>
      </w:pPr>
      <w:r w:rsidRPr="003B2883">
        <w:t xml:space="preserve">        n1n2FailureTxfNotifURI:</w:t>
      </w:r>
    </w:p>
    <w:p w14:paraId="0C59AB4F" w14:textId="77777777" w:rsidR="00602AC0" w:rsidRPr="003B2883" w:rsidRDefault="00602AC0" w:rsidP="00602AC0">
      <w:pPr>
        <w:pStyle w:val="PL"/>
      </w:pPr>
      <w:r w:rsidRPr="003B2883">
        <w:t xml:space="preserve">          $ref: 'TS29571_CommonData.yaml#/components/schemas/Uri'</w:t>
      </w:r>
    </w:p>
    <w:p w14:paraId="670DB7DC" w14:textId="77777777" w:rsidR="00602AC0" w:rsidRPr="003B2883" w:rsidRDefault="00602AC0" w:rsidP="00602AC0">
      <w:pPr>
        <w:pStyle w:val="PL"/>
      </w:pPr>
      <w:r w:rsidRPr="003B2883">
        <w:lastRenderedPageBreak/>
        <w:t xml:space="preserve">        </w:t>
      </w:r>
      <w:r w:rsidRPr="003B2883">
        <w:rPr>
          <w:lang w:eastAsia="zh-CN"/>
        </w:rPr>
        <w:t>smfReallocation</w:t>
      </w:r>
      <w:r w:rsidRPr="003B2883">
        <w:rPr>
          <w:rFonts w:hint="eastAsia"/>
          <w:lang w:eastAsia="zh-CN"/>
        </w:rPr>
        <w:t>Ind</w:t>
      </w:r>
      <w:r w:rsidRPr="003B2883">
        <w:t>:</w:t>
      </w:r>
    </w:p>
    <w:p w14:paraId="14535BAD" w14:textId="77777777" w:rsidR="00602AC0" w:rsidRPr="003B2883" w:rsidRDefault="00602AC0" w:rsidP="00602AC0">
      <w:pPr>
        <w:pStyle w:val="PL"/>
      </w:pPr>
      <w:r w:rsidRPr="003B2883">
        <w:t xml:space="preserve">          type: boolean</w:t>
      </w:r>
    </w:p>
    <w:p w14:paraId="5CF0ACC6" w14:textId="77777777" w:rsidR="00602AC0" w:rsidRPr="003B2883" w:rsidRDefault="00602AC0" w:rsidP="00602AC0">
      <w:pPr>
        <w:pStyle w:val="PL"/>
      </w:pPr>
      <w:r w:rsidRPr="003B2883">
        <w:t xml:space="preserve">          default: false</w:t>
      </w:r>
    </w:p>
    <w:p w14:paraId="18211939" w14:textId="77777777" w:rsidR="00602AC0" w:rsidRPr="003B2883" w:rsidRDefault="00602AC0" w:rsidP="00602AC0">
      <w:pPr>
        <w:pStyle w:val="PL"/>
      </w:pPr>
      <w:r w:rsidRPr="003B2883">
        <w:t xml:space="preserve">        areaOfValidity:</w:t>
      </w:r>
    </w:p>
    <w:p w14:paraId="48D16BC2" w14:textId="77777777" w:rsidR="00602AC0" w:rsidRPr="003B2883" w:rsidRDefault="00602AC0" w:rsidP="00602AC0">
      <w:pPr>
        <w:pStyle w:val="PL"/>
      </w:pPr>
      <w:r w:rsidRPr="003B2883">
        <w:t xml:space="preserve">          $ref: '#/components/schemas/AreaOfValidity'</w:t>
      </w:r>
    </w:p>
    <w:p w14:paraId="251FD954" w14:textId="77777777" w:rsidR="00602AC0" w:rsidRPr="003B2883" w:rsidRDefault="00602AC0" w:rsidP="00602AC0">
      <w:pPr>
        <w:pStyle w:val="PL"/>
      </w:pPr>
      <w:r w:rsidRPr="003B2883">
        <w:t xml:space="preserve">        supportedFeatures:</w:t>
      </w:r>
    </w:p>
    <w:p w14:paraId="51E13BEA" w14:textId="77777777" w:rsidR="00602AC0" w:rsidRPr="003B2883" w:rsidRDefault="00602AC0" w:rsidP="00602AC0">
      <w:pPr>
        <w:pStyle w:val="PL"/>
      </w:pPr>
      <w:r w:rsidRPr="003B2883">
        <w:t xml:space="preserve">          $ref: 'TS29571_CommonData.yaml#/components/schemas/SupportedFeatures'</w:t>
      </w:r>
    </w:p>
    <w:p w14:paraId="48C45606" w14:textId="77777777" w:rsidR="00602AC0" w:rsidRPr="003B2883" w:rsidRDefault="00602AC0" w:rsidP="00602AC0">
      <w:pPr>
        <w:pStyle w:val="PL"/>
      </w:pPr>
      <w:r w:rsidRPr="003B2883">
        <w:t xml:space="preserve">        </w:t>
      </w:r>
      <w:r>
        <w:t>oldGuami:</w:t>
      </w:r>
    </w:p>
    <w:p w14:paraId="2F25121A" w14:textId="77777777" w:rsidR="00602AC0" w:rsidRDefault="00602AC0" w:rsidP="00602AC0">
      <w:pPr>
        <w:pStyle w:val="PL"/>
      </w:pPr>
      <w:r w:rsidRPr="003B2883">
        <w:t xml:space="preserve">        </w:t>
      </w:r>
      <w:r>
        <w:t xml:space="preserve">  </w:t>
      </w:r>
      <w:r w:rsidRPr="003B2883">
        <w:t>$ref: 'TS29571_CommonData.yaml#/components/schemas/Guami'</w:t>
      </w:r>
    </w:p>
    <w:p w14:paraId="3C3434D4" w14:textId="77777777" w:rsidR="00602AC0" w:rsidRDefault="00602AC0" w:rsidP="00602AC0">
      <w:pPr>
        <w:pStyle w:val="PL"/>
        <w:rPr>
          <w:lang w:val="en-US"/>
        </w:rPr>
      </w:pPr>
      <w:r>
        <w:rPr>
          <w:lang w:val="en-US"/>
        </w:rPr>
        <w:t xml:space="preserve">        </w:t>
      </w:r>
      <w:r>
        <w:rPr>
          <w:rFonts w:hint="eastAsia"/>
          <w:lang w:val="en-US" w:eastAsia="zh-CN"/>
        </w:rPr>
        <w:t>ma</w:t>
      </w:r>
      <w:r>
        <w:rPr>
          <w:lang w:val="en-US" w:eastAsia="zh-CN"/>
        </w:rPr>
        <w:t>Accepted</w:t>
      </w:r>
      <w:r>
        <w:rPr>
          <w:rFonts w:hint="eastAsia"/>
          <w:lang w:val="en-US" w:eastAsia="zh-CN"/>
        </w:rPr>
        <w:t>Ind</w:t>
      </w:r>
      <w:r>
        <w:rPr>
          <w:lang w:val="en-US"/>
        </w:rPr>
        <w:t>:</w:t>
      </w:r>
    </w:p>
    <w:p w14:paraId="39DB8A7F" w14:textId="77777777" w:rsidR="00602AC0" w:rsidRDefault="00602AC0" w:rsidP="00602AC0">
      <w:pPr>
        <w:pStyle w:val="PL"/>
        <w:rPr>
          <w:lang w:val="en-US" w:eastAsia="zh-CN"/>
        </w:rPr>
      </w:pPr>
      <w:r>
        <w:rPr>
          <w:lang w:val="en-US"/>
        </w:rPr>
        <w:t xml:space="preserve">          type: </w:t>
      </w:r>
      <w:r>
        <w:rPr>
          <w:rFonts w:hint="eastAsia"/>
          <w:lang w:val="en-US" w:eastAsia="zh-CN"/>
        </w:rPr>
        <w:t>boolean</w:t>
      </w:r>
    </w:p>
    <w:p w14:paraId="365D100A" w14:textId="77777777" w:rsidR="00602AC0" w:rsidRPr="003B2883" w:rsidRDefault="00602AC0" w:rsidP="00602AC0">
      <w:pPr>
        <w:pStyle w:val="PL"/>
      </w:pPr>
      <w:r>
        <w:rPr>
          <w:lang w:val="en-US"/>
        </w:rPr>
        <w:t xml:space="preserve">          default: false</w:t>
      </w:r>
    </w:p>
    <w:p w14:paraId="2B3D2AAC" w14:textId="77777777" w:rsidR="00602AC0" w:rsidRPr="003B2883" w:rsidRDefault="00602AC0" w:rsidP="00602AC0">
      <w:pPr>
        <w:pStyle w:val="PL"/>
      </w:pPr>
      <w:r w:rsidRPr="003B2883">
        <w:t xml:space="preserve">        </w:t>
      </w:r>
      <w:r>
        <w:t>extBufSupport</w:t>
      </w:r>
      <w:r w:rsidRPr="003B2883">
        <w:t>:</w:t>
      </w:r>
    </w:p>
    <w:p w14:paraId="649AD68F" w14:textId="77777777" w:rsidR="00602AC0" w:rsidRPr="003B2883" w:rsidRDefault="00602AC0" w:rsidP="00602AC0">
      <w:pPr>
        <w:pStyle w:val="PL"/>
      </w:pPr>
      <w:r w:rsidRPr="003B2883">
        <w:t xml:space="preserve">          type: boolean</w:t>
      </w:r>
    </w:p>
    <w:p w14:paraId="23261021" w14:textId="77777777" w:rsidR="00602AC0" w:rsidRDefault="00602AC0" w:rsidP="00602AC0">
      <w:pPr>
        <w:pStyle w:val="PL"/>
      </w:pPr>
      <w:r w:rsidRPr="003B2883">
        <w:t xml:space="preserve">          default: false</w:t>
      </w:r>
    </w:p>
    <w:p w14:paraId="06459636" w14:textId="77777777" w:rsidR="00602AC0" w:rsidRPr="003B2883" w:rsidRDefault="00602AC0" w:rsidP="00602AC0">
      <w:pPr>
        <w:pStyle w:val="PL"/>
      </w:pPr>
      <w:r w:rsidRPr="003B2883">
        <w:t xml:space="preserve">        </w:t>
      </w:r>
      <w:r>
        <w:t>targetAccess</w:t>
      </w:r>
      <w:r w:rsidRPr="003B2883">
        <w:t>:</w:t>
      </w:r>
    </w:p>
    <w:p w14:paraId="36A04F63" w14:textId="25C92FF3" w:rsidR="00602AC0" w:rsidRDefault="00602AC0" w:rsidP="00602AC0">
      <w:pPr>
        <w:pStyle w:val="PL"/>
      </w:pPr>
      <w:r w:rsidRPr="003B2883">
        <w:t xml:space="preserve">          $ref: 'TS29571_CommonData.yaml#/components/schemas/</w:t>
      </w:r>
      <w:r>
        <w:t>AccessType</w:t>
      </w:r>
      <w:r w:rsidRPr="003B2883">
        <w:t>'</w:t>
      </w:r>
    </w:p>
    <w:p w14:paraId="1BA3B702" w14:textId="77777777" w:rsidR="009F07E8" w:rsidRPr="003B2883" w:rsidRDefault="009F07E8" w:rsidP="009F07E8">
      <w:pPr>
        <w:pStyle w:val="PL"/>
      </w:pPr>
      <w:r w:rsidRPr="003B2883">
        <w:t xml:space="preserve">        </w:t>
      </w:r>
      <w:r>
        <w:t>nf</w:t>
      </w:r>
      <w:r w:rsidRPr="003B2883">
        <w:t>Id:</w:t>
      </w:r>
    </w:p>
    <w:p w14:paraId="72B084A4" w14:textId="77777777" w:rsidR="009F07E8" w:rsidRDefault="009F07E8" w:rsidP="009F07E8">
      <w:pPr>
        <w:pStyle w:val="PL"/>
      </w:pPr>
      <w:r w:rsidRPr="003B2883">
        <w:t xml:space="preserve">          $ref: 'TS29571_CommonData.yaml#/components/schemas/NfInstanceId'</w:t>
      </w:r>
    </w:p>
    <w:p w14:paraId="125B1C46" w14:textId="77777777" w:rsidR="0075026B" w:rsidRPr="003B2883" w:rsidRDefault="0075026B" w:rsidP="0075026B">
      <w:pPr>
        <w:pStyle w:val="PL"/>
      </w:pPr>
      <w:r w:rsidRPr="003B2883">
        <w:t xml:space="preserve">        </w:t>
      </w:r>
      <w:r>
        <w:rPr>
          <w:lang w:eastAsia="zh-CN"/>
        </w:rPr>
        <w:t>pruInd</w:t>
      </w:r>
      <w:r w:rsidRPr="003B2883">
        <w:t>:</w:t>
      </w:r>
    </w:p>
    <w:p w14:paraId="4C587196" w14:textId="77777777" w:rsidR="0075026B" w:rsidRPr="003B2883" w:rsidRDefault="0075026B" w:rsidP="0075026B">
      <w:pPr>
        <w:pStyle w:val="PL"/>
      </w:pPr>
      <w:r w:rsidRPr="003B2883">
        <w:t xml:space="preserve">          type: boolean</w:t>
      </w:r>
    </w:p>
    <w:p w14:paraId="780A5E42" w14:textId="77777777" w:rsidR="0075026B" w:rsidRDefault="0075026B" w:rsidP="0075026B">
      <w:pPr>
        <w:pStyle w:val="PL"/>
      </w:pPr>
      <w:r w:rsidRPr="003B2883">
        <w:t xml:space="preserve">          </w:t>
      </w:r>
      <w:r>
        <w:t>enum</w:t>
      </w:r>
      <w:r w:rsidRPr="003B2883">
        <w:t>:</w:t>
      </w:r>
    </w:p>
    <w:p w14:paraId="40CEF0DA" w14:textId="77777777" w:rsidR="0075026B" w:rsidRPr="003B2883" w:rsidRDefault="0075026B" w:rsidP="0075026B">
      <w:pPr>
        <w:pStyle w:val="PL"/>
      </w:pPr>
      <w:r>
        <w:t xml:space="preserve">            - true</w:t>
      </w:r>
    </w:p>
    <w:p w14:paraId="511CC121" w14:textId="77777777" w:rsidR="0075026B" w:rsidRPr="003B2883" w:rsidRDefault="0075026B" w:rsidP="009F07E8">
      <w:pPr>
        <w:pStyle w:val="PL"/>
      </w:pPr>
    </w:p>
    <w:p w14:paraId="3241486E" w14:textId="77777777" w:rsidR="009F07E8" w:rsidRPr="003B2883" w:rsidRDefault="009F07E8" w:rsidP="00602AC0">
      <w:pPr>
        <w:pStyle w:val="PL"/>
      </w:pPr>
    </w:p>
    <w:p w14:paraId="3F126487" w14:textId="77777777" w:rsidR="00602AC0" w:rsidRPr="003B2883" w:rsidRDefault="00602AC0" w:rsidP="00602AC0">
      <w:pPr>
        <w:pStyle w:val="PL"/>
      </w:pPr>
    </w:p>
    <w:p w14:paraId="3FA76789" w14:textId="521A1BD0" w:rsidR="00602AC0" w:rsidRDefault="00602AC0" w:rsidP="00602AC0">
      <w:pPr>
        <w:pStyle w:val="PL"/>
      </w:pPr>
      <w:r w:rsidRPr="003B2883">
        <w:t xml:space="preserve">    N1N2MessageTransferRspData:</w:t>
      </w:r>
    </w:p>
    <w:p w14:paraId="4EA9E3D6" w14:textId="0535D811"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 xml:space="preserve">N1/N2 message </w:t>
      </w:r>
      <w:r>
        <w:rPr>
          <w:rFonts w:cs="Arial"/>
          <w:szCs w:val="18"/>
        </w:rPr>
        <w:t>transfer response</w:t>
      </w:r>
    </w:p>
    <w:p w14:paraId="143BBA1B" w14:textId="77777777" w:rsidR="00602AC0" w:rsidRPr="003B2883" w:rsidRDefault="00602AC0" w:rsidP="00602AC0">
      <w:pPr>
        <w:pStyle w:val="PL"/>
      </w:pPr>
      <w:r w:rsidRPr="003B2883">
        <w:t xml:space="preserve">      type: object</w:t>
      </w:r>
    </w:p>
    <w:p w14:paraId="525F4E49" w14:textId="77777777" w:rsidR="00602AC0" w:rsidRPr="003B2883" w:rsidRDefault="00602AC0" w:rsidP="00602AC0">
      <w:pPr>
        <w:pStyle w:val="PL"/>
      </w:pPr>
      <w:r w:rsidRPr="003B2883">
        <w:t xml:space="preserve">      properties:</w:t>
      </w:r>
    </w:p>
    <w:p w14:paraId="2D4B345E" w14:textId="77777777" w:rsidR="00602AC0" w:rsidRPr="003B2883" w:rsidRDefault="00602AC0" w:rsidP="00602AC0">
      <w:pPr>
        <w:pStyle w:val="PL"/>
      </w:pPr>
      <w:r w:rsidRPr="003B2883">
        <w:t xml:space="preserve">        cause:</w:t>
      </w:r>
    </w:p>
    <w:p w14:paraId="3924B890" w14:textId="77777777" w:rsidR="00602AC0" w:rsidRPr="003B2883" w:rsidRDefault="00602AC0" w:rsidP="00602AC0">
      <w:pPr>
        <w:pStyle w:val="PL"/>
      </w:pPr>
      <w:r w:rsidRPr="003B2883">
        <w:t xml:space="preserve">          $ref: '#/components/schemas/N1N2MessageTransferCause'</w:t>
      </w:r>
    </w:p>
    <w:p w14:paraId="50C951EA" w14:textId="77777777" w:rsidR="00602AC0" w:rsidRPr="003B2883" w:rsidRDefault="00602AC0" w:rsidP="00602AC0">
      <w:pPr>
        <w:pStyle w:val="PL"/>
      </w:pPr>
      <w:r w:rsidRPr="003B2883">
        <w:t xml:space="preserve">        supportedFeatures:</w:t>
      </w:r>
    </w:p>
    <w:p w14:paraId="56586389" w14:textId="77777777" w:rsidR="00602AC0" w:rsidRPr="003B2883" w:rsidRDefault="00602AC0" w:rsidP="00602AC0">
      <w:pPr>
        <w:pStyle w:val="PL"/>
      </w:pPr>
      <w:r w:rsidRPr="003B2883">
        <w:t xml:space="preserve">          $ref: 'TS29571_CommonData.yaml#/components/schemas/SupportedFeatures'</w:t>
      </w:r>
    </w:p>
    <w:p w14:paraId="17EF5D55" w14:textId="77777777" w:rsidR="00602AC0" w:rsidRPr="003B2883" w:rsidRDefault="00602AC0" w:rsidP="00602AC0">
      <w:pPr>
        <w:pStyle w:val="PL"/>
      </w:pPr>
      <w:r w:rsidRPr="003B2883">
        <w:t xml:space="preserve">      required:</w:t>
      </w:r>
    </w:p>
    <w:p w14:paraId="54DC4232" w14:textId="77777777" w:rsidR="00602AC0" w:rsidRPr="003B2883" w:rsidRDefault="00602AC0" w:rsidP="00602AC0">
      <w:pPr>
        <w:pStyle w:val="PL"/>
      </w:pPr>
      <w:r w:rsidRPr="003B2883">
        <w:t xml:space="preserve">        - cause</w:t>
      </w:r>
    </w:p>
    <w:p w14:paraId="20E45A79" w14:textId="535AB800" w:rsidR="00602AC0" w:rsidRDefault="00602AC0" w:rsidP="00602AC0">
      <w:pPr>
        <w:pStyle w:val="PL"/>
      </w:pPr>
      <w:r w:rsidRPr="003B2883">
        <w:t xml:space="preserve">    RegistrationContextContainer:</w:t>
      </w:r>
    </w:p>
    <w:p w14:paraId="5A51B9DB" w14:textId="1145A77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Registration Context Container used to send the UE context information, N1 message from UE, AN address etc during Registration with AMF re-allocation procedure</w:t>
      </w:r>
    </w:p>
    <w:p w14:paraId="736F936B" w14:textId="77777777" w:rsidR="00602AC0" w:rsidRPr="003B2883" w:rsidRDefault="00602AC0" w:rsidP="00602AC0">
      <w:pPr>
        <w:pStyle w:val="PL"/>
      </w:pPr>
      <w:r w:rsidRPr="003B2883">
        <w:t xml:space="preserve">      type: object</w:t>
      </w:r>
    </w:p>
    <w:p w14:paraId="1A776A4E" w14:textId="77777777" w:rsidR="00602AC0" w:rsidRPr="003B2883" w:rsidRDefault="00602AC0" w:rsidP="00602AC0">
      <w:pPr>
        <w:pStyle w:val="PL"/>
      </w:pPr>
      <w:r w:rsidRPr="003B2883">
        <w:t xml:space="preserve">      properties:</w:t>
      </w:r>
    </w:p>
    <w:p w14:paraId="723604AE" w14:textId="77777777" w:rsidR="00602AC0" w:rsidRPr="003B2883" w:rsidRDefault="00602AC0" w:rsidP="00602AC0">
      <w:pPr>
        <w:pStyle w:val="PL"/>
      </w:pPr>
      <w:r w:rsidRPr="003B2883">
        <w:t xml:space="preserve">        ueContext:</w:t>
      </w:r>
    </w:p>
    <w:p w14:paraId="1D5E78F4" w14:textId="77777777" w:rsidR="00602AC0" w:rsidRPr="003B2883" w:rsidRDefault="00602AC0" w:rsidP="00602AC0">
      <w:pPr>
        <w:pStyle w:val="PL"/>
      </w:pPr>
      <w:r w:rsidRPr="003B2883">
        <w:t xml:space="preserve">          $ref: '#/components/schemas/UeContext'</w:t>
      </w:r>
    </w:p>
    <w:p w14:paraId="4C52F84A" w14:textId="77777777" w:rsidR="00602AC0" w:rsidRPr="003B2883" w:rsidRDefault="00602AC0" w:rsidP="00602AC0">
      <w:pPr>
        <w:pStyle w:val="PL"/>
      </w:pPr>
      <w:r w:rsidRPr="003B2883">
        <w:t xml:space="preserve">        localTimeZone:</w:t>
      </w:r>
    </w:p>
    <w:p w14:paraId="260C0BF2" w14:textId="77777777" w:rsidR="00602AC0" w:rsidRPr="003B2883" w:rsidRDefault="00602AC0" w:rsidP="00602AC0">
      <w:pPr>
        <w:pStyle w:val="PL"/>
      </w:pPr>
      <w:r w:rsidRPr="003B2883">
        <w:t xml:space="preserve">          $ref: 'TS29571_CommonData.yaml#/components/schemas/TimeZone'</w:t>
      </w:r>
    </w:p>
    <w:p w14:paraId="37330D52" w14:textId="77777777" w:rsidR="00602AC0" w:rsidRPr="003B2883" w:rsidRDefault="00602AC0" w:rsidP="00602AC0">
      <w:pPr>
        <w:pStyle w:val="PL"/>
      </w:pPr>
      <w:r w:rsidRPr="003B2883">
        <w:t xml:space="preserve">        anType:</w:t>
      </w:r>
    </w:p>
    <w:p w14:paraId="3C92C46D" w14:textId="77777777" w:rsidR="00602AC0" w:rsidRPr="003B2883" w:rsidRDefault="00602AC0" w:rsidP="00602AC0">
      <w:pPr>
        <w:pStyle w:val="PL"/>
      </w:pPr>
      <w:r w:rsidRPr="003B2883">
        <w:t xml:space="preserve">          $ref: 'TS29571_CommonData.yaml#/components/schemas/AccessType'</w:t>
      </w:r>
    </w:p>
    <w:p w14:paraId="658667EE" w14:textId="77777777" w:rsidR="00602AC0" w:rsidRPr="003B2883" w:rsidRDefault="00602AC0" w:rsidP="00602AC0">
      <w:pPr>
        <w:pStyle w:val="PL"/>
      </w:pPr>
      <w:r w:rsidRPr="003B2883">
        <w:t xml:space="preserve">        </w:t>
      </w:r>
      <w:r w:rsidRPr="003B2883">
        <w:rPr>
          <w:rFonts w:hint="eastAsia"/>
          <w:lang w:eastAsia="zh-CN"/>
        </w:rPr>
        <w:t>anN2ApId</w:t>
      </w:r>
      <w:r w:rsidRPr="003B2883">
        <w:t>:</w:t>
      </w:r>
    </w:p>
    <w:p w14:paraId="704E0999"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7CD3213F" w14:textId="77777777" w:rsidR="00602AC0" w:rsidRPr="003B2883" w:rsidRDefault="00602AC0" w:rsidP="00602AC0">
      <w:pPr>
        <w:pStyle w:val="PL"/>
      </w:pPr>
      <w:r w:rsidRPr="003B2883">
        <w:t xml:space="preserve">        </w:t>
      </w:r>
      <w:r w:rsidRPr="003B2883">
        <w:rPr>
          <w:rFonts w:hint="eastAsia"/>
          <w:lang w:eastAsia="zh-CN"/>
        </w:rPr>
        <w:t>ranNodeId</w:t>
      </w:r>
      <w:r w:rsidRPr="003B2883">
        <w:t>:</w:t>
      </w:r>
    </w:p>
    <w:p w14:paraId="4AAF7907" w14:textId="77777777" w:rsidR="00602AC0" w:rsidRPr="003B2883" w:rsidRDefault="00602AC0" w:rsidP="00602AC0">
      <w:pPr>
        <w:pStyle w:val="PL"/>
        <w:rPr>
          <w:lang w:eastAsia="zh-CN"/>
        </w:rPr>
      </w:pPr>
      <w:r w:rsidRPr="003B2883">
        <w:t xml:space="preserve">          $ref: 'TS29571_CommonData.yaml#/components/schemas/</w:t>
      </w:r>
      <w:r w:rsidRPr="003B2883">
        <w:rPr>
          <w:rFonts w:hint="eastAsia"/>
          <w:lang w:eastAsia="zh-CN"/>
        </w:rPr>
        <w:t>GlobalRanNodeId</w:t>
      </w:r>
      <w:r w:rsidRPr="003B2883">
        <w:t>'</w:t>
      </w:r>
    </w:p>
    <w:p w14:paraId="48C2E738" w14:textId="77777777" w:rsidR="00602AC0" w:rsidRPr="003B2883" w:rsidRDefault="00602AC0" w:rsidP="00602AC0">
      <w:pPr>
        <w:pStyle w:val="PL"/>
      </w:pPr>
      <w:r w:rsidRPr="003B2883">
        <w:t xml:space="preserve">        initialAmfName:</w:t>
      </w:r>
    </w:p>
    <w:p w14:paraId="782D3BD6" w14:textId="77777777" w:rsidR="00602AC0" w:rsidRPr="003B2883" w:rsidRDefault="00602AC0" w:rsidP="00602AC0">
      <w:pPr>
        <w:pStyle w:val="PL"/>
      </w:pPr>
      <w:r w:rsidRPr="003B2883">
        <w:t xml:space="preserve">          $ref: 'TS29571_CommonData.yaml#/components/schemas/AmfName'</w:t>
      </w:r>
    </w:p>
    <w:p w14:paraId="7A5D818A" w14:textId="77777777" w:rsidR="00602AC0" w:rsidRPr="003B2883" w:rsidRDefault="00602AC0" w:rsidP="00602AC0">
      <w:pPr>
        <w:pStyle w:val="PL"/>
      </w:pPr>
      <w:r w:rsidRPr="003B2883">
        <w:t xml:space="preserve">        userLocation:</w:t>
      </w:r>
    </w:p>
    <w:p w14:paraId="703F94A0" w14:textId="77777777" w:rsidR="00602AC0" w:rsidRPr="003B2883" w:rsidRDefault="00602AC0" w:rsidP="00602AC0">
      <w:pPr>
        <w:pStyle w:val="PL"/>
      </w:pPr>
      <w:r w:rsidRPr="003B2883">
        <w:t xml:space="preserve">          $ref: 'TS29571_CommonData.yaml#/components/schemas/UserLocation'</w:t>
      </w:r>
    </w:p>
    <w:p w14:paraId="5235A3F4" w14:textId="77777777" w:rsidR="00602AC0" w:rsidRPr="003B2883" w:rsidRDefault="00602AC0" w:rsidP="00602AC0">
      <w:pPr>
        <w:pStyle w:val="PL"/>
      </w:pPr>
      <w:r w:rsidRPr="003B2883">
        <w:t xml:space="preserve">        rrcEstCause:</w:t>
      </w:r>
    </w:p>
    <w:p w14:paraId="6EDF9BC8"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3684730" w14:textId="77777777" w:rsidR="00602AC0" w:rsidRPr="003B2883" w:rsidRDefault="00602AC0" w:rsidP="00602AC0">
      <w:pPr>
        <w:pStyle w:val="PL"/>
        <w:rPr>
          <w:lang w:eastAsia="zh-CN"/>
        </w:rPr>
      </w:pPr>
      <w:r w:rsidRPr="003B2883">
        <w:rPr>
          <w:lang w:eastAsia="zh-CN"/>
        </w:rPr>
        <w:t xml:space="preserve">          pattern: '^[0-9a-fA-F]+$'</w:t>
      </w:r>
    </w:p>
    <w:p w14:paraId="227FB5E9" w14:textId="77777777" w:rsidR="00602AC0" w:rsidRPr="003B2883" w:rsidRDefault="00602AC0" w:rsidP="00602AC0">
      <w:pPr>
        <w:pStyle w:val="PL"/>
      </w:pPr>
      <w:r w:rsidRPr="003B2883">
        <w:t xml:space="preserve">        ueContextRequest:</w:t>
      </w:r>
    </w:p>
    <w:p w14:paraId="18726B56" w14:textId="77777777" w:rsidR="00602AC0" w:rsidRPr="003B2883" w:rsidRDefault="00602AC0" w:rsidP="00602AC0">
      <w:pPr>
        <w:pStyle w:val="PL"/>
        <w:rPr>
          <w:lang w:val="en-US"/>
        </w:rPr>
      </w:pPr>
      <w:r w:rsidRPr="003B2883">
        <w:rPr>
          <w:lang w:val="en-US"/>
        </w:rPr>
        <w:t xml:space="preserve">          type: boolean</w:t>
      </w:r>
    </w:p>
    <w:p w14:paraId="788C84DA" w14:textId="48C84D4C" w:rsidR="00602AC0" w:rsidRDefault="00602AC0" w:rsidP="00602AC0">
      <w:pPr>
        <w:pStyle w:val="PL"/>
        <w:rPr>
          <w:lang w:val="en-US"/>
        </w:rPr>
      </w:pPr>
      <w:r w:rsidRPr="003B2883">
        <w:rPr>
          <w:lang w:val="en-US"/>
        </w:rPr>
        <w:t xml:space="preserve">          default: false</w:t>
      </w:r>
    </w:p>
    <w:p w14:paraId="41D18B64" w14:textId="77777777" w:rsidR="00602AC0" w:rsidRPr="003B2883" w:rsidRDefault="00602AC0" w:rsidP="00602AC0">
      <w:pPr>
        <w:pStyle w:val="PL"/>
      </w:pPr>
      <w:r w:rsidRPr="003B2883">
        <w:t xml:space="preserve">        </w:t>
      </w:r>
      <w:r>
        <w:rPr>
          <w:lang w:eastAsia="zh-CN"/>
        </w:rPr>
        <w:t>initialAmf</w:t>
      </w:r>
      <w:r w:rsidRPr="003B2883">
        <w:rPr>
          <w:rFonts w:hint="eastAsia"/>
          <w:lang w:eastAsia="zh-CN"/>
        </w:rPr>
        <w:t>N2ApId</w:t>
      </w:r>
      <w:r w:rsidRPr="003B2883">
        <w:t>:</w:t>
      </w:r>
    </w:p>
    <w:p w14:paraId="1EDD6042" w14:textId="77777777" w:rsidR="00602AC0" w:rsidRPr="003B2883" w:rsidRDefault="00602AC0" w:rsidP="00602AC0">
      <w:pPr>
        <w:pStyle w:val="PL"/>
        <w:rPr>
          <w:lang w:val="en-US"/>
        </w:rPr>
      </w:pPr>
      <w:r w:rsidRPr="003B2883">
        <w:t xml:space="preserve">          </w:t>
      </w:r>
      <w:r w:rsidRPr="003B2883">
        <w:rPr>
          <w:rFonts w:hint="eastAsia"/>
          <w:lang w:eastAsia="zh-CN"/>
        </w:rPr>
        <w:t>type</w:t>
      </w:r>
      <w:r w:rsidRPr="003B2883">
        <w:t xml:space="preserve">: </w:t>
      </w:r>
      <w:r w:rsidRPr="003B2883">
        <w:rPr>
          <w:rFonts w:hint="eastAsia"/>
          <w:lang w:eastAsia="zh-CN"/>
        </w:rPr>
        <w:t>integer</w:t>
      </w:r>
    </w:p>
    <w:p w14:paraId="2DC29127" w14:textId="77777777" w:rsidR="00602AC0" w:rsidRPr="003B2883" w:rsidRDefault="00602AC0" w:rsidP="00602AC0">
      <w:pPr>
        <w:pStyle w:val="PL"/>
      </w:pPr>
      <w:r w:rsidRPr="003B2883">
        <w:t xml:space="preserve">        anN2IPv4Addr:</w:t>
      </w:r>
    </w:p>
    <w:p w14:paraId="1C476275" w14:textId="77777777" w:rsidR="00602AC0" w:rsidRPr="003B2883" w:rsidRDefault="00602AC0" w:rsidP="00602AC0">
      <w:pPr>
        <w:pStyle w:val="PL"/>
      </w:pPr>
      <w:r w:rsidRPr="003B2883">
        <w:t xml:space="preserve">          $ref: 'TS29571_CommonData.yaml#/components/schemas/Ipv4Addr'</w:t>
      </w:r>
    </w:p>
    <w:p w14:paraId="7998DB72" w14:textId="77777777" w:rsidR="00602AC0" w:rsidRPr="003B2883" w:rsidRDefault="00602AC0" w:rsidP="00602AC0">
      <w:pPr>
        <w:pStyle w:val="PL"/>
      </w:pPr>
      <w:r w:rsidRPr="003B2883">
        <w:t xml:space="preserve">        anN2IPv6Addr:</w:t>
      </w:r>
    </w:p>
    <w:p w14:paraId="7827A669" w14:textId="77777777" w:rsidR="00602AC0" w:rsidRPr="003B2883" w:rsidRDefault="00602AC0" w:rsidP="00602AC0">
      <w:pPr>
        <w:pStyle w:val="PL"/>
      </w:pPr>
      <w:r w:rsidRPr="003B2883">
        <w:t xml:space="preserve">          $ref: 'TS29571_CommonData.yaml#/components/schemas/Ipv6Addr'</w:t>
      </w:r>
    </w:p>
    <w:p w14:paraId="2428100B" w14:textId="77777777" w:rsidR="00602AC0" w:rsidRPr="003B2883" w:rsidRDefault="00602AC0" w:rsidP="00602AC0">
      <w:pPr>
        <w:pStyle w:val="PL"/>
      </w:pPr>
      <w:r w:rsidRPr="003B2883">
        <w:t xml:space="preserve">        allowedNssai:</w:t>
      </w:r>
    </w:p>
    <w:p w14:paraId="2FFC4040" w14:textId="77777777" w:rsidR="00602AC0" w:rsidRPr="003B2883" w:rsidRDefault="00602AC0" w:rsidP="00602AC0">
      <w:pPr>
        <w:pStyle w:val="PL"/>
      </w:pPr>
      <w:r w:rsidRPr="003B2883">
        <w:t xml:space="preserve">          $ref: 'TS29531_Nnssf_NSSelection.yaml#/components/schemas/AllowedNssai'</w:t>
      </w:r>
    </w:p>
    <w:p w14:paraId="7B39B14F" w14:textId="77777777" w:rsidR="00602AC0" w:rsidRPr="003B2883" w:rsidRDefault="00602AC0" w:rsidP="00602AC0">
      <w:pPr>
        <w:pStyle w:val="PL"/>
      </w:pPr>
      <w:r w:rsidRPr="003B2883">
        <w:t xml:space="preserve">        configuredNssai:</w:t>
      </w:r>
    </w:p>
    <w:p w14:paraId="6F5430A3" w14:textId="77777777" w:rsidR="00602AC0" w:rsidRPr="003B2883" w:rsidRDefault="00602AC0" w:rsidP="00602AC0">
      <w:pPr>
        <w:pStyle w:val="PL"/>
      </w:pPr>
      <w:r w:rsidRPr="003B2883">
        <w:t xml:space="preserve">          type: array</w:t>
      </w:r>
    </w:p>
    <w:p w14:paraId="0BDAD0AF" w14:textId="77777777" w:rsidR="00602AC0" w:rsidRPr="003B2883" w:rsidRDefault="00602AC0" w:rsidP="00602AC0">
      <w:pPr>
        <w:pStyle w:val="PL"/>
      </w:pPr>
      <w:r w:rsidRPr="003B2883">
        <w:t xml:space="preserve">          items:</w:t>
      </w:r>
    </w:p>
    <w:p w14:paraId="6484799A" w14:textId="77777777" w:rsidR="00602AC0" w:rsidRPr="003B2883" w:rsidRDefault="00602AC0" w:rsidP="00602AC0">
      <w:pPr>
        <w:pStyle w:val="PL"/>
      </w:pPr>
      <w:r w:rsidRPr="003B2883">
        <w:t xml:space="preserve">            $ref: 'TS29531_Nnssf_NSSelection.yaml#/components/schemas/ConfiguredSnssai'</w:t>
      </w:r>
    </w:p>
    <w:p w14:paraId="4939F358" w14:textId="77777777" w:rsidR="00602AC0" w:rsidRPr="003B2883" w:rsidRDefault="00602AC0" w:rsidP="00602AC0">
      <w:pPr>
        <w:pStyle w:val="PL"/>
      </w:pPr>
      <w:r w:rsidRPr="003B2883">
        <w:t xml:space="preserve">          minItems: 1</w:t>
      </w:r>
    </w:p>
    <w:p w14:paraId="4F394E1C" w14:textId="77777777" w:rsidR="00602AC0" w:rsidRPr="003B2883" w:rsidRDefault="00602AC0" w:rsidP="00602AC0">
      <w:pPr>
        <w:pStyle w:val="PL"/>
      </w:pPr>
      <w:r w:rsidRPr="003B2883">
        <w:t xml:space="preserve">        rejectedNssaiInPlmn:</w:t>
      </w:r>
    </w:p>
    <w:p w14:paraId="64766B86" w14:textId="77777777" w:rsidR="00602AC0" w:rsidRPr="003B2883" w:rsidRDefault="00602AC0" w:rsidP="00602AC0">
      <w:pPr>
        <w:pStyle w:val="PL"/>
      </w:pPr>
      <w:r w:rsidRPr="003B2883">
        <w:t xml:space="preserve">          type: array</w:t>
      </w:r>
    </w:p>
    <w:p w14:paraId="2E07EE57" w14:textId="77777777" w:rsidR="00602AC0" w:rsidRPr="003B2883" w:rsidRDefault="00602AC0" w:rsidP="00602AC0">
      <w:pPr>
        <w:pStyle w:val="PL"/>
      </w:pPr>
      <w:r w:rsidRPr="003B2883">
        <w:t xml:space="preserve">          items:</w:t>
      </w:r>
    </w:p>
    <w:p w14:paraId="014F4059" w14:textId="77777777" w:rsidR="00602AC0" w:rsidRPr="003B2883" w:rsidRDefault="00602AC0" w:rsidP="00602AC0">
      <w:pPr>
        <w:pStyle w:val="PL"/>
      </w:pPr>
      <w:r w:rsidRPr="003B2883">
        <w:t xml:space="preserve">            $ref: 'TS29571_CommonData.yaml#/components/schemas/Snssai'</w:t>
      </w:r>
    </w:p>
    <w:p w14:paraId="58644769" w14:textId="77777777" w:rsidR="00602AC0" w:rsidRPr="003B2883" w:rsidRDefault="00602AC0" w:rsidP="00602AC0">
      <w:pPr>
        <w:pStyle w:val="PL"/>
      </w:pPr>
      <w:r w:rsidRPr="003B2883">
        <w:lastRenderedPageBreak/>
        <w:t xml:space="preserve">          minItems: 1</w:t>
      </w:r>
    </w:p>
    <w:p w14:paraId="1A146003" w14:textId="77777777" w:rsidR="00602AC0" w:rsidRPr="003B2883" w:rsidRDefault="00602AC0" w:rsidP="00602AC0">
      <w:pPr>
        <w:pStyle w:val="PL"/>
      </w:pPr>
      <w:r w:rsidRPr="003B2883">
        <w:t xml:space="preserve">        rejectedNssaiInTa:</w:t>
      </w:r>
    </w:p>
    <w:p w14:paraId="1AB4225E" w14:textId="77777777" w:rsidR="00602AC0" w:rsidRPr="003B2883" w:rsidRDefault="00602AC0" w:rsidP="00602AC0">
      <w:pPr>
        <w:pStyle w:val="PL"/>
      </w:pPr>
      <w:r w:rsidRPr="003B2883">
        <w:t xml:space="preserve">          type: array</w:t>
      </w:r>
    </w:p>
    <w:p w14:paraId="0B972A5F" w14:textId="77777777" w:rsidR="00602AC0" w:rsidRPr="003B2883" w:rsidRDefault="00602AC0" w:rsidP="00602AC0">
      <w:pPr>
        <w:pStyle w:val="PL"/>
      </w:pPr>
      <w:r w:rsidRPr="003B2883">
        <w:t xml:space="preserve">          items:</w:t>
      </w:r>
    </w:p>
    <w:p w14:paraId="41413728" w14:textId="77777777" w:rsidR="00602AC0" w:rsidRPr="003B2883" w:rsidRDefault="00602AC0" w:rsidP="00602AC0">
      <w:pPr>
        <w:pStyle w:val="PL"/>
      </w:pPr>
      <w:r w:rsidRPr="003B2883">
        <w:t xml:space="preserve">            $ref: 'TS29571_CommonData.yaml#/components/schemas/Snssai'</w:t>
      </w:r>
    </w:p>
    <w:p w14:paraId="7DEDDFA8" w14:textId="200A1094" w:rsidR="00602AC0" w:rsidRDefault="00602AC0" w:rsidP="00602AC0">
      <w:pPr>
        <w:pStyle w:val="PL"/>
      </w:pPr>
      <w:r w:rsidRPr="003B2883">
        <w:t xml:space="preserve">          minItems: 1</w:t>
      </w:r>
    </w:p>
    <w:p w14:paraId="1760D6D9" w14:textId="77777777" w:rsidR="00B6596B" w:rsidRDefault="00B6596B" w:rsidP="00B6596B">
      <w:pPr>
        <w:pStyle w:val="PL"/>
        <w:rPr>
          <w:szCs w:val="22"/>
          <w:lang w:val="en-US" w:eastAsia="zh-CN"/>
        </w:rPr>
      </w:pPr>
      <w:r>
        <w:t xml:space="preserve">        </w:t>
      </w:r>
      <w:r>
        <w:rPr>
          <w:szCs w:val="22"/>
          <w:lang w:val="en-US" w:eastAsia="zh-CN"/>
        </w:rPr>
        <w:t>selectedPlmnId:</w:t>
      </w:r>
    </w:p>
    <w:p w14:paraId="791F0E48" w14:textId="77777777" w:rsidR="00B6596B" w:rsidRDefault="00B6596B" w:rsidP="00B6596B">
      <w:pPr>
        <w:pStyle w:val="PL"/>
      </w:pPr>
      <w:r>
        <w:t xml:space="preserve">          $ref: 'TS29571_CommonData.yaml#/components/schemas/PlmnId'</w:t>
      </w:r>
    </w:p>
    <w:p w14:paraId="3773DCFD" w14:textId="77777777" w:rsidR="00B6596B" w:rsidRDefault="00B6596B" w:rsidP="00B6596B">
      <w:pPr>
        <w:pStyle w:val="PL"/>
        <w:rPr>
          <w:szCs w:val="22"/>
          <w:lang w:val="en-US" w:eastAsia="zh-CN"/>
        </w:rPr>
      </w:pPr>
      <w:r>
        <w:t xml:space="preserve">        </w:t>
      </w:r>
      <w:r>
        <w:rPr>
          <w:rFonts w:hint="eastAsia"/>
          <w:szCs w:val="22"/>
          <w:lang w:val="en-US" w:eastAsia="zh-CN"/>
        </w:rPr>
        <w:t>i</w:t>
      </w:r>
      <w:r>
        <w:rPr>
          <w:szCs w:val="22"/>
          <w:lang w:val="en-US" w:eastAsia="zh-CN"/>
        </w:rPr>
        <w:t>abNodeInd:</w:t>
      </w:r>
    </w:p>
    <w:p w14:paraId="72F1A10F" w14:textId="77777777" w:rsidR="00B6596B" w:rsidRDefault="00B6596B" w:rsidP="00B6596B">
      <w:pPr>
        <w:pStyle w:val="PL"/>
        <w:rPr>
          <w:lang w:val="en-US"/>
        </w:rPr>
      </w:pPr>
      <w:r>
        <w:rPr>
          <w:lang w:val="en-US"/>
        </w:rPr>
        <w:t xml:space="preserve">          type: boolean</w:t>
      </w:r>
    </w:p>
    <w:p w14:paraId="3ABCC3C5" w14:textId="474A462F" w:rsidR="00B6596B" w:rsidRDefault="00B6596B" w:rsidP="00B6596B">
      <w:pPr>
        <w:pStyle w:val="PL"/>
        <w:rPr>
          <w:lang w:val="en-US"/>
        </w:rPr>
      </w:pPr>
      <w:r>
        <w:rPr>
          <w:lang w:val="en-US"/>
        </w:rPr>
        <w:t xml:space="preserve">          default: false</w:t>
      </w:r>
    </w:p>
    <w:p w14:paraId="071C045E" w14:textId="77777777" w:rsidR="00A31FFB" w:rsidRDefault="00A31FFB" w:rsidP="00A31FFB">
      <w:pPr>
        <w:pStyle w:val="PL"/>
        <w:rPr>
          <w:szCs w:val="22"/>
          <w:lang w:val="en-US" w:eastAsia="zh-CN"/>
        </w:rPr>
      </w:pPr>
      <w:r>
        <w:t xml:space="preserve">        </w:t>
      </w:r>
      <w:r>
        <w:rPr>
          <w:szCs w:val="22"/>
          <w:lang w:val="en-US" w:eastAsia="zh-CN"/>
        </w:rPr>
        <w:t>mbsrNodeInd:</w:t>
      </w:r>
    </w:p>
    <w:p w14:paraId="58E04BB6" w14:textId="77777777" w:rsidR="00A31FFB" w:rsidRDefault="00A31FFB" w:rsidP="00A31FFB">
      <w:pPr>
        <w:pStyle w:val="PL"/>
        <w:rPr>
          <w:lang w:val="en-US"/>
        </w:rPr>
      </w:pPr>
      <w:r>
        <w:rPr>
          <w:lang w:val="en-US"/>
        </w:rPr>
        <w:t xml:space="preserve">          type: boolean</w:t>
      </w:r>
    </w:p>
    <w:p w14:paraId="30B7DDCC" w14:textId="2FC55C7C" w:rsidR="00905C62" w:rsidRDefault="00A31FFB" w:rsidP="00A31FFB">
      <w:pPr>
        <w:pStyle w:val="PL"/>
        <w:rPr>
          <w:lang w:val="en-US"/>
        </w:rPr>
      </w:pPr>
      <w:r>
        <w:rPr>
          <w:lang w:val="en-US"/>
        </w:rPr>
        <w:t xml:space="preserve">          default: false</w:t>
      </w:r>
    </w:p>
    <w:p w14:paraId="76AF3833" w14:textId="77777777" w:rsidR="00B6596B" w:rsidRDefault="00B6596B" w:rsidP="00B6596B">
      <w:pPr>
        <w:pStyle w:val="PL"/>
        <w:rPr>
          <w:szCs w:val="22"/>
          <w:lang w:val="en-US" w:eastAsia="zh-CN"/>
        </w:rPr>
      </w:pPr>
      <w:r>
        <w:t xml:space="preserve">        </w:t>
      </w:r>
      <w:r>
        <w:rPr>
          <w:rFonts w:hint="eastAsia"/>
          <w:szCs w:val="22"/>
          <w:lang w:val="en-US" w:eastAsia="zh-CN"/>
        </w:rPr>
        <w:t>c</w:t>
      </w:r>
      <w:r>
        <w:rPr>
          <w:szCs w:val="22"/>
          <w:lang w:val="en-US" w:eastAsia="zh-CN"/>
        </w:rPr>
        <w:t>eModeBInd:</w:t>
      </w:r>
    </w:p>
    <w:p w14:paraId="3B0C025A" w14:textId="77777777" w:rsidR="00B6596B" w:rsidRDefault="00B6596B" w:rsidP="00B6596B">
      <w:pPr>
        <w:pStyle w:val="PL"/>
      </w:pPr>
      <w:r>
        <w:t xml:space="preserve">          </w:t>
      </w:r>
      <w:r w:rsidRPr="003B2883">
        <w:t>$ref: '#/components/schemas/</w:t>
      </w:r>
      <w:r>
        <w:rPr>
          <w:szCs w:val="22"/>
          <w:lang w:val="en-US" w:eastAsia="zh-CN"/>
        </w:rPr>
        <w:t>CeModeBInd</w:t>
      </w:r>
      <w:r w:rsidRPr="003B2883">
        <w:t>'</w:t>
      </w:r>
    </w:p>
    <w:p w14:paraId="56C2FA0E" w14:textId="77777777" w:rsidR="00B6596B" w:rsidRDefault="00B6596B" w:rsidP="00B6596B">
      <w:pPr>
        <w:pStyle w:val="PL"/>
        <w:rPr>
          <w:szCs w:val="22"/>
          <w:lang w:val="en-US" w:eastAsia="zh-CN"/>
        </w:rPr>
      </w:pPr>
      <w:r>
        <w:t xml:space="preserve">        </w:t>
      </w:r>
      <w:r>
        <w:rPr>
          <w:rFonts w:hint="eastAsia"/>
          <w:szCs w:val="22"/>
          <w:lang w:val="en-US" w:eastAsia="zh-CN"/>
        </w:rPr>
        <w:t>l</w:t>
      </w:r>
      <w:r>
        <w:rPr>
          <w:szCs w:val="22"/>
          <w:lang w:val="en-US" w:eastAsia="zh-CN"/>
        </w:rPr>
        <w:t>teMInd:</w:t>
      </w:r>
    </w:p>
    <w:p w14:paraId="10FFD03E" w14:textId="77777777" w:rsidR="00B6596B" w:rsidRDefault="00B6596B" w:rsidP="00B6596B">
      <w:pPr>
        <w:pStyle w:val="PL"/>
      </w:pPr>
      <w:r>
        <w:t xml:space="preserve">          </w:t>
      </w:r>
      <w:r w:rsidRPr="003B2883">
        <w:t>$ref: '#/components/schemas/</w:t>
      </w:r>
      <w:r>
        <w:t>L</w:t>
      </w:r>
      <w:r>
        <w:rPr>
          <w:szCs w:val="22"/>
          <w:lang w:val="en-US" w:eastAsia="zh-CN"/>
        </w:rPr>
        <w:t>teMInd</w:t>
      </w:r>
      <w:r w:rsidRPr="003B2883">
        <w:t>'</w:t>
      </w:r>
    </w:p>
    <w:p w14:paraId="40E4963E" w14:textId="77777777" w:rsidR="00B6596B" w:rsidRDefault="00B6596B" w:rsidP="00B6596B">
      <w:pPr>
        <w:pStyle w:val="PL"/>
      </w:pPr>
      <w:r>
        <w:t xml:space="preserve">        authenticatedInd:</w:t>
      </w:r>
    </w:p>
    <w:p w14:paraId="1C649973" w14:textId="77777777" w:rsidR="00B6596B" w:rsidRDefault="00B6596B" w:rsidP="00B6596B">
      <w:pPr>
        <w:pStyle w:val="PL"/>
        <w:rPr>
          <w:lang w:val="en-US"/>
        </w:rPr>
      </w:pPr>
      <w:r>
        <w:rPr>
          <w:lang w:val="en-US"/>
        </w:rPr>
        <w:t xml:space="preserve">          type: boolean</w:t>
      </w:r>
    </w:p>
    <w:p w14:paraId="5A5F8AD8" w14:textId="0773504B" w:rsidR="00B6596B" w:rsidRDefault="00B6596B" w:rsidP="00B6596B">
      <w:pPr>
        <w:pStyle w:val="PL"/>
        <w:rPr>
          <w:lang w:val="en-US"/>
        </w:rPr>
      </w:pPr>
      <w:r>
        <w:rPr>
          <w:lang w:val="en-US"/>
        </w:rPr>
        <w:t xml:space="preserve">          default: false</w:t>
      </w:r>
    </w:p>
    <w:p w14:paraId="1E5E77E8" w14:textId="77777777" w:rsidR="00B6596B" w:rsidRDefault="00B6596B" w:rsidP="00B6596B">
      <w:pPr>
        <w:pStyle w:val="PL"/>
        <w:rPr>
          <w:lang w:eastAsia="zh-CN"/>
        </w:rPr>
      </w:pPr>
      <w:r>
        <w:t xml:space="preserve">        </w:t>
      </w:r>
      <w:r>
        <w:rPr>
          <w:rFonts w:hint="eastAsia"/>
          <w:lang w:eastAsia="zh-CN"/>
        </w:rPr>
        <w:t>n</w:t>
      </w:r>
      <w:r>
        <w:rPr>
          <w:lang w:eastAsia="zh-CN"/>
        </w:rPr>
        <w:t>pnAccessInfo:</w:t>
      </w:r>
    </w:p>
    <w:p w14:paraId="3D2AB5F6" w14:textId="292AC74A" w:rsidR="00B6596B" w:rsidRPr="003B2883" w:rsidRDefault="00B6596B" w:rsidP="00B6596B">
      <w:pPr>
        <w:pStyle w:val="PL"/>
      </w:pPr>
      <w:r>
        <w:t xml:space="preserve">          </w:t>
      </w:r>
      <w:r w:rsidRPr="003B2883">
        <w:t>$ref: '#/components/schemas/</w:t>
      </w:r>
      <w:r>
        <w:rPr>
          <w:lang w:eastAsia="zh-CN"/>
        </w:rPr>
        <w:t>NpnAccessInfo</w:t>
      </w:r>
      <w:r w:rsidRPr="003B2883">
        <w:t>'</w:t>
      </w:r>
    </w:p>
    <w:p w14:paraId="29AA1FFA" w14:textId="77777777" w:rsidR="00602AC0" w:rsidRPr="003B2883" w:rsidRDefault="00602AC0" w:rsidP="00602AC0">
      <w:pPr>
        <w:pStyle w:val="PL"/>
      </w:pPr>
      <w:r w:rsidRPr="003B2883">
        <w:t xml:space="preserve">      required:</w:t>
      </w:r>
    </w:p>
    <w:p w14:paraId="7E997BAE" w14:textId="77777777" w:rsidR="00602AC0" w:rsidRPr="003B2883" w:rsidRDefault="00602AC0" w:rsidP="00602AC0">
      <w:pPr>
        <w:pStyle w:val="PL"/>
      </w:pPr>
      <w:r w:rsidRPr="003B2883">
        <w:t xml:space="preserve">        - ueContext</w:t>
      </w:r>
    </w:p>
    <w:p w14:paraId="612AB573" w14:textId="77777777" w:rsidR="00602AC0" w:rsidRPr="003B2883" w:rsidRDefault="00602AC0" w:rsidP="00602AC0">
      <w:pPr>
        <w:pStyle w:val="PL"/>
      </w:pPr>
      <w:r w:rsidRPr="003B2883">
        <w:t xml:space="preserve">        - anType</w:t>
      </w:r>
    </w:p>
    <w:p w14:paraId="3E7FE4B4" w14:textId="77777777" w:rsidR="00602AC0" w:rsidRPr="003B2883" w:rsidRDefault="00602AC0" w:rsidP="00602AC0">
      <w:pPr>
        <w:pStyle w:val="PL"/>
        <w:rPr>
          <w:lang w:eastAsia="zh-CN"/>
        </w:rPr>
      </w:pPr>
      <w:r w:rsidRPr="003B2883">
        <w:rPr>
          <w:rFonts w:hint="eastAsia"/>
          <w:lang w:eastAsia="zh-CN"/>
        </w:rPr>
        <w:t xml:space="preserve">        - anN2ApId</w:t>
      </w:r>
    </w:p>
    <w:p w14:paraId="4B75A4C2" w14:textId="77777777" w:rsidR="00602AC0" w:rsidRPr="003B2883" w:rsidRDefault="00602AC0" w:rsidP="00602AC0">
      <w:pPr>
        <w:pStyle w:val="PL"/>
        <w:rPr>
          <w:lang w:eastAsia="zh-CN"/>
        </w:rPr>
      </w:pPr>
      <w:r w:rsidRPr="003B2883">
        <w:rPr>
          <w:rFonts w:hint="eastAsia"/>
          <w:lang w:eastAsia="zh-CN"/>
        </w:rPr>
        <w:t xml:space="preserve">        - ranNodeId</w:t>
      </w:r>
    </w:p>
    <w:p w14:paraId="7B3E785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initialAmfName</w:t>
      </w:r>
    </w:p>
    <w:p w14:paraId="269CC2CF" w14:textId="77777777" w:rsidR="00602AC0" w:rsidRPr="003B2883" w:rsidRDefault="00602AC0" w:rsidP="00602AC0">
      <w:pPr>
        <w:pStyle w:val="PL"/>
        <w:rPr>
          <w:lang w:eastAsia="zh-CN"/>
        </w:rPr>
      </w:pPr>
      <w:r w:rsidRPr="003B2883">
        <w:rPr>
          <w:rFonts w:hint="eastAsia"/>
          <w:lang w:eastAsia="zh-CN"/>
        </w:rPr>
        <w:t xml:space="preserve">        - </w:t>
      </w:r>
      <w:r w:rsidRPr="003B2883">
        <w:rPr>
          <w:lang w:eastAsia="zh-CN"/>
        </w:rPr>
        <w:t>userLocation</w:t>
      </w:r>
    </w:p>
    <w:p w14:paraId="3E9D70E7" w14:textId="77777777" w:rsidR="00F351A3" w:rsidRDefault="00F351A3" w:rsidP="00602AC0">
      <w:pPr>
        <w:pStyle w:val="PL"/>
      </w:pPr>
    </w:p>
    <w:p w14:paraId="66EA410F" w14:textId="04EACBEA" w:rsidR="00602AC0" w:rsidRDefault="00602AC0" w:rsidP="00602AC0">
      <w:pPr>
        <w:pStyle w:val="PL"/>
      </w:pPr>
      <w:r w:rsidRPr="003B2883">
        <w:t xml:space="preserve">    AreaOfValidity:</w:t>
      </w:r>
    </w:p>
    <w:p w14:paraId="7880AEA1" w14:textId="2EFD7FA5"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Area of validity information for N2 information transfer</w:t>
      </w:r>
    </w:p>
    <w:p w14:paraId="43CECFB0" w14:textId="77777777" w:rsidR="00602AC0" w:rsidRPr="003B2883" w:rsidRDefault="00602AC0" w:rsidP="00602AC0">
      <w:pPr>
        <w:pStyle w:val="PL"/>
      </w:pPr>
      <w:r w:rsidRPr="003B2883">
        <w:t xml:space="preserve">      type: object</w:t>
      </w:r>
    </w:p>
    <w:p w14:paraId="70027AB6" w14:textId="77777777" w:rsidR="00602AC0" w:rsidRPr="003B2883" w:rsidRDefault="00602AC0" w:rsidP="00602AC0">
      <w:pPr>
        <w:pStyle w:val="PL"/>
      </w:pPr>
      <w:r w:rsidRPr="003B2883">
        <w:t xml:space="preserve">      properties:</w:t>
      </w:r>
    </w:p>
    <w:p w14:paraId="2A2A87E9" w14:textId="77777777" w:rsidR="00602AC0" w:rsidRPr="003B2883" w:rsidRDefault="00602AC0" w:rsidP="00602AC0">
      <w:pPr>
        <w:pStyle w:val="PL"/>
      </w:pPr>
      <w:r w:rsidRPr="003B2883">
        <w:t xml:space="preserve">        taiList:</w:t>
      </w:r>
    </w:p>
    <w:p w14:paraId="3CACCFC9" w14:textId="77777777" w:rsidR="00602AC0" w:rsidRPr="003B2883" w:rsidRDefault="00602AC0" w:rsidP="00602AC0">
      <w:pPr>
        <w:pStyle w:val="PL"/>
      </w:pPr>
      <w:r w:rsidRPr="003B2883">
        <w:t xml:space="preserve">          type: array</w:t>
      </w:r>
    </w:p>
    <w:p w14:paraId="4CAC1933" w14:textId="77777777" w:rsidR="00602AC0" w:rsidRPr="003B2883" w:rsidRDefault="00602AC0" w:rsidP="00602AC0">
      <w:pPr>
        <w:pStyle w:val="PL"/>
      </w:pPr>
      <w:r w:rsidRPr="003B2883">
        <w:t xml:space="preserve">          items:</w:t>
      </w:r>
    </w:p>
    <w:p w14:paraId="014FA8CD" w14:textId="77777777" w:rsidR="00602AC0" w:rsidRPr="003B2883" w:rsidRDefault="00602AC0" w:rsidP="00602AC0">
      <w:pPr>
        <w:pStyle w:val="PL"/>
      </w:pPr>
      <w:r w:rsidRPr="003B2883">
        <w:t xml:space="preserve">            $ref: 'TS29571_CommonData.yaml#/components/schemas/Tai'</w:t>
      </w:r>
    </w:p>
    <w:p w14:paraId="680B69D5" w14:textId="77777777" w:rsidR="00602AC0" w:rsidRDefault="00602AC0" w:rsidP="00602AC0">
      <w:pPr>
        <w:pStyle w:val="PL"/>
      </w:pPr>
      <w:r w:rsidRPr="003B2883">
        <w:t xml:space="preserve">          minItems: 0</w:t>
      </w:r>
    </w:p>
    <w:p w14:paraId="064080DF" w14:textId="77777777" w:rsidR="00CA4DE3" w:rsidRPr="00690A26" w:rsidRDefault="00CA4DE3" w:rsidP="00CA4DE3">
      <w:pPr>
        <w:pStyle w:val="PL"/>
      </w:pPr>
      <w:r w:rsidRPr="00690A26">
        <w:t xml:space="preserve">        taiRangeList:</w:t>
      </w:r>
    </w:p>
    <w:p w14:paraId="739C9FFC" w14:textId="77777777" w:rsidR="00CA4DE3" w:rsidRPr="00690A26" w:rsidRDefault="00CA4DE3" w:rsidP="00CA4DE3">
      <w:pPr>
        <w:pStyle w:val="PL"/>
      </w:pPr>
      <w:r w:rsidRPr="00690A26">
        <w:t xml:space="preserve">          type: array</w:t>
      </w:r>
    </w:p>
    <w:p w14:paraId="5AB2707F" w14:textId="77777777" w:rsidR="00CA4DE3" w:rsidRPr="00690A26" w:rsidRDefault="00CA4DE3" w:rsidP="00CA4DE3">
      <w:pPr>
        <w:pStyle w:val="PL"/>
      </w:pPr>
      <w:r w:rsidRPr="00690A26">
        <w:t xml:space="preserve">          items:</w:t>
      </w:r>
    </w:p>
    <w:p w14:paraId="0A928BFC" w14:textId="77777777" w:rsidR="00CA4DE3" w:rsidRPr="00690A26" w:rsidRDefault="00CA4DE3" w:rsidP="00CA4DE3">
      <w:pPr>
        <w:pStyle w:val="PL"/>
      </w:pPr>
      <w:r w:rsidRPr="00690A26">
        <w:t xml:space="preserve">            $ref: 'TS29510_Nnrf_NFManagement.yaml#/components/schemas/TaiRange'</w:t>
      </w:r>
    </w:p>
    <w:p w14:paraId="4986A6C7" w14:textId="3310FFD7" w:rsidR="00CA4DE3" w:rsidRPr="003B2883" w:rsidRDefault="00CA4DE3" w:rsidP="00CA4DE3">
      <w:pPr>
        <w:pStyle w:val="PL"/>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E7F469" w14:textId="77777777" w:rsidR="00602AC0" w:rsidRPr="003B2883" w:rsidRDefault="00602AC0" w:rsidP="00602AC0">
      <w:pPr>
        <w:pStyle w:val="PL"/>
      </w:pPr>
      <w:r w:rsidRPr="003B2883">
        <w:t xml:space="preserve">      required:</w:t>
      </w:r>
    </w:p>
    <w:p w14:paraId="159831E5" w14:textId="77777777" w:rsidR="00602AC0" w:rsidRPr="003B2883" w:rsidRDefault="00602AC0" w:rsidP="00602AC0">
      <w:pPr>
        <w:pStyle w:val="PL"/>
      </w:pPr>
      <w:r w:rsidRPr="003B2883">
        <w:t xml:space="preserve">        - taiList</w:t>
      </w:r>
    </w:p>
    <w:p w14:paraId="0ABED831" w14:textId="51F88806" w:rsidR="00602AC0" w:rsidRDefault="00602AC0" w:rsidP="00602AC0">
      <w:pPr>
        <w:pStyle w:val="PL"/>
      </w:pPr>
      <w:r w:rsidRPr="003B2883">
        <w:t xml:space="preserve">    UeContextTransferReqData:</w:t>
      </w:r>
    </w:p>
    <w:p w14:paraId="46873881" w14:textId="598F9CB2" w:rsidR="00927FB0" w:rsidRPr="003B2883" w:rsidRDefault="00927FB0" w:rsidP="00602AC0">
      <w:pPr>
        <w:pStyle w:val="PL"/>
      </w:pPr>
      <w:r>
        <w:t xml:space="preserve">      description:</w:t>
      </w:r>
      <w:r w:rsidRPr="008F46BA">
        <w:rPr>
          <w:lang w:eastAsia="zh-CN"/>
        </w:rPr>
        <w:t xml:space="preserve"> </w:t>
      </w:r>
      <w:r>
        <w:rPr>
          <w:lang w:eastAsia="zh-CN"/>
        </w:rPr>
        <w:t xml:space="preserve">Data within a UE Context Transfer Request </w:t>
      </w:r>
      <w:r w:rsidRPr="003B2883">
        <w:rPr>
          <w:lang w:eastAsia="zh-CN"/>
        </w:rPr>
        <w:t>to start transferring of an individual ueContext resource from old AMF to new AMF</w:t>
      </w:r>
    </w:p>
    <w:p w14:paraId="5678738A" w14:textId="77777777" w:rsidR="00602AC0" w:rsidRPr="003B2883" w:rsidRDefault="00602AC0" w:rsidP="00602AC0">
      <w:pPr>
        <w:pStyle w:val="PL"/>
      </w:pPr>
      <w:r w:rsidRPr="003B2883">
        <w:t xml:space="preserve">      type: object</w:t>
      </w:r>
    </w:p>
    <w:p w14:paraId="65F5679F" w14:textId="77777777" w:rsidR="00602AC0" w:rsidRPr="003B2883" w:rsidRDefault="00602AC0" w:rsidP="00602AC0">
      <w:pPr>
        <w:pStyle w:val="PL"/>
      </w:pPr>
      <w:r w:rsidRPr="003B2883">
        <w:t xml:space="preserve">      properties:</w:t>
      </w:r>
    </w:p>
    <w:p w14:paraId="12952D95" w14:textId="77777777" w:rsidR="00602AC0" w:rsidRPr="003B2883" w:rsidRDefault="00602AC0" w:rsidP="00602AC0">
      <w:pPr>
        <w:pStyle w:val="PL"/>
      </w:pPr>
      <w:r w:rsidRPr="003B2883">
        <w:t xml:space="preserve">        reason:</w:t>
      </w:r>
    </w:p>
    <w:p w14:paraId="00027969" w14:textId="77777777" w:rsidR="00602AC0" w:rsidRPr="003B2883" w:rsidRDefault="00602AC0" w:rsidP="00602AC0">
      <w:pPr>
        <w:pStyle w:val="PL"/>
      </w:pPr>
      <w:r w:rsidRPr="003B2883">
        <w:t xml:space="preserve">          $ref: '#/components/schemas/TransferReason'</w:t>
      </w:r>
    </w:p>
    <w:p w14:paraId="79F8612C" w14:textId="77777777" w:rsidR="00602AC0" w:rsidRPr="003B2883" w:rsidRDefault="00602AC0" w:rsidP="00602AC0">
      <w:pPr>
        <w:pStyle w:val="PL"/>
      </w:pPr>
      <w:r w:rsidRPr="003B2883">
        <w:t xml:space="preserve">        accessType:</w:t>
      </w:r>
    </w:p>
    <w:p w14:paraId="48B4BF62" w14:textId="77777777" w:rsidR="00602AC0" w:rsidRPr="003B2883" w:rsidRDefault="00602AC0" w:rsidP="00602AC0">
      <w:pPr>
        <w:pStyle w:val="PL"/>
      </w:pPr>
      <w:r w:rsidRPr="003B2883">
        <w:t xml:space="preserve">          $ref: 'TS29571_CommonData.yaml#/components/schemas/AccessType'</w:t>
      </w:r>
    </w:p>
    <w:p w14:paraId="591EF7AE" w14:textId="77777777" w:rsidR="00602AC0" w:rsidRPr="003B2883" w:rsidRDefault="00602AC0" w:rsidP="00602AC0">
      <w:pPr>
        <w:pStyle w:val="PL"/>
      </w:pPr>
      <w:r w:rsidRPr="003B2883">
        <w:t xml:space="preserve">        plmnId:</w:t>
      </w:r>
    </w:p>
    <w:p w14:paraId="1410A954" w14:textId="50698904" w:rsidR="00602AC0" w:rsidRPr="003B2883" w:rsidRDefault="00602AC0" w:rsidP="00602AC0">
      <w:pPr>
        <w:pStyle w:val="PL"/>
      </w:pPr>
      <w:r w:rsidRPr="003B2883">
        <w:t xml:space="preserve">          $ref: 'TS29571_CommonData.yaml#/components/schemas/PlmnId</w:t>
      </w:r>
      <w:r w:rsidR="00EB3E30">
        <w:t>Nid</w:t>
      </w:r>
      <w:r w:rsidRPr="003B2883">
        <w:t>'</w:t>
      </w:r>
    </w:p>
    <w:p w14:paraId="5E3CAA32" w14:textId="77777777" w:rsidR="00602AC0" w:rsidRPr="003B2883" w:rsidRDefault="00602AC0" w:rsidP="00602AC0">
      <w:pPr>
        <w:pStyle w:val="PL"/>
      </w:pPr>
      <w:r w:rsidRPr="003B2883">
        <w:t xml:space="preserve">        regRequest:</w:t>
      </w:r>
    </w:p>
    <w:p w14:paraId="585A2039" w14:textId="77777777" w:rsidR="00602AC0" w:rsidRPr="003B2883" w:rsidRDefault="00602AC0" w:rsidP="00602AC0">
      <w:pPr>
        <w:pStyle w:val="PL"/>
      </w:pPr>
      <w:r w:rsidRPr="003B2883">
        <w:t xml:space="preserve">          $ref: '#/components/schemas/N1MessageContainer'</w:t>
      </w:r>
    </w:p>
    <w:p w14:paraId="1492FF4E" w14:textId="77777777" w:rsidR="00602AC0" w:rsidRPr="003B2883" w:rsidRDefault="00602AC0" w:rsidP="00602AC0">
      <w:pPr>
        <w:pStyle w:val="PL"/>
      </w:pPr>
      <w:r w:rsidRPr="003B2883">
        <w:t xml:space="preserve">        supportedFeatures:</w:t>
      </w:r>
    </w:p>
    <w:p w14:paraId="66590995" w14:textId="77777777" w:rsidR="00602AC0" w:rsidRPr="003B2883" w:rsidRDefault="00602AC0" w:rsidP="00602AC0">
      <w:pPr>
        <w:pStyle w:val="PL"/>
      </w:pPr>
      <w:r w:rsidRPr="003B2883">
        <w:t xml:space="preserve">          $ref: 'TS29571_CommonData.yaml#/components/schemas/SupportedFeatures'</w:t>
      </w:r>
    </w:p>
    <w:p w14:paraId="00D18674" w14:textId="77777777" w:rsidR="00602AC0" w:rsidRPr="003B2883" w:rsidRDefault="00602AC0" w:rsidP="00602AC0">
      <w:pPr>
        <w:pStyle w:val="PL"/>
      </w:pPr>
      <w:r w:rsidRPr="003B2883">
        <w:t xml:space="preserve">      required:</w:t>
      </w:r>
    </w:p>
    <w:p w14:paraId="011FC425" w14:textId="77777777" w:rsidR="00602AC0" w:rsidRPr="003B2883" w:rsidRDefault="00602AC0" w:rsidP="00602AC0">
      <w:pPr>
        <w:pStyle w:val="PL"/>
      </w:pPr>
      <w:r w:rsidRPr="003B2883">
        <w:t xml:space="preserve">        - reason</w:t>
      </w:r>
    </w:p>
    <w:p w14:paraId="3AB4752B" w14:textId="77777777" w:rsidR="00602AC0" w:rsidRPr="003B2883" w:rsidRDefault="00602AC0" w:rsidP="00602AC0">
      <w:pPr>
        <w:pStyle w:val="PL"/>
      </w:pPr>
      <w:r w:rsidRPr="003B2883">
        <w:t xml:space="preserve">        - accessType</w:t>
      </w:r>
    </w:p>
    <w:p w14:paraId="37FFBAAA" w14:textId="480214A1" w:rsidR="00602AC0" w:rsidRDefault="00602AC0" w:rsidP="00602AC0">
      <w:pPr>
        <w:pStyle w:val="PL"/>
      </w:pPr>
      <w:r w:rsidRPr="003B2883">
        <w:t xml:space="preserve">    UeContextTransferRspData:</w:t>
      </w:r>
    </w:p>
    <w:p w14:paraId="12DE3DF5" w14:textId="661BDDD8" w:rsidR="00927FB0" w:rsidRPr="003B2883" w:rsidRDefault="00927FB0" w:rsidP="00602AC0">
      <w:pPr>
        <w:pStyle w:val="PL"/>
      </w:pPr>
      <w:r>
        <w:t xml:space="preserve">      description:</w:t>
      </w:r>
      <w:r w:rsidRPr="008F46BA">
        <w:rPr>
          <w:lang w:eastAsia="zh-CN"/>
        </w:rPr>
        <w:t xml:space="preserve"> </w:t>
      </w:r>
      <w:r>
        <w:rPr>
          <w:lang w:eastAsia="zh-CN"/>
        </w:rPr>
        <w:t>Data within a successful response to the UE Context Transfer request</w:t>
      </w:r>
    </w:p>
    <w:p w14:paraId="68A8D449" w14:textId="77777777" w:rsidR="00602AC0" w:rsidRPr="003B2883" w:rsidRDefault="00602AC0" w:rsidP="00602AC0">
      <w:pPr>
        <w:pStyle w:val="PL"/>
      </w:pPr>
      <w:r w:rsidRPr="003B2883">
        <w:t xml:space="preserve">      type: object</w:t>
      </w:r>
    </w:p>
    <w:p w14:paraId="2FE4EE21" w14:textId="77777777" w:rsidR="00602AC0" w:rsidRPr="003B2883" w:rsidRDefault="00602AC0" w:rsidP="00602AC0">
      <w:pPr>
        <w:pStyle w:val="PL"/>
      </w:pPr>
      <w:r w:rsidRPr="003B2883">
        <w:t xml:space="preserve">      properties:</w:t>
      </w:r>
    </w:p>
    <w:p w14:paraId="7C903A42" w14:textId="77777777" w:rsidR="00602AC0" w:rsidRPr="003B2883" w:rsidRDefault="00602AC0" w:rsidP="00602AC0">
      <w:pPr>
        <w:pStyle w:val="PL"/>
      </w:pPr>
      <w:r w:rsidRPr="003B2883">
        <w:t xml:space="preserve">        ueContext:</w:t>
      </w:r>
    </w:p>
    <w:p w14:paraId="4417E0C0" w14:textId="77777777" w:rsidR="00602AC0" w:rsidRPr="003B2883" w:rsidRDefault="00602AC0" w:rsidP="00602AC0">
      <w:pPr>
        <w:pStyle w:val="PL"/>
      </w:pPr>
      <w:r w:rsidRPr="003B2883">
        <w:t xml:space="preserve">          $ref: '#/components/schemas/UeContext'</w:t>
      </w:r>
    </w:p>
    <w:p w14:paraId="6315F971" w14:textId="77777777" w:rsidR="00602AC0" w:rsidRPr="003B2883" w:rsidRDefault="00602AC0" w:rsidP="00602AC0">
      <w:pPr>
        <w:pStyle w:val="PL"/>
      </w:pPr>
      <w:r w:rsidRPr="003B2883">
        <w:t xml:space="preserve">        </w:t>
      </w:r>
      <w:r w:rsidRPr="003B2883">
        <w:rPr>
          <w:lang w:eastAsia="zh-CN"/>
        </w:rPr>
        <w:t>ueRadioCapability</w:t>
      </w:r>
      <w:r w:rsidRPr="003B2883">
        <w:t>:</w:t>
      </w:r>
    </w:p>
    <w:p w14:paraId="5D0F6021" w14:textId="6FACFAF3" w:rsidR="00602AC0" w:rsidRDefault="00602AC0" w:rsidP="00602AC0">
      <w:pPr>
        <w:pStyle w:val="PL"/>
      </w:pPr>
      <w:r w:rsidRPr="003B2883">
        <w:t xml:space="preserve">          $ref: '#/components/schemas/</w:t>
      </w:r>
      <w:r w:rsidRPr="003B2883">
        <w:rPr>
          <w:lang w:val="en-US"/>
        </w:rPr>
        <w:t>N2InfoContent</w:t>
      </w:r>
      <w:r w:rsidRPr="003B2883">
        <w:t>'</w:t>
      </w:r>
    </w:p>
    <w:p w14:paraId="36515DB8" w14:textId="102D8D14"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5A242002" w14:textId="6A852E6A" w:rsidR="0093429C" w:rsidRPr="003B2883" w:rsidRDefault="0093429C" w:rsidP="0093429C">
      <w:pPr>
        <w:pStyle w:val="PL"/>
      </w:pPr>
      <w:r w:rsidRPr="003B2883">
        <w:t xml:space="preserve">          $ref: '#/components/schemas/</w:t>
      </w:r>
      <w:r w:rsidRPr="003B2883">
        <w:rPr>
          <w:lang w:val="en-US"/>
        </w:rPr>
        <w:t>N2InfoContent</w:t>
      </w:r>
      <w:r w:rsidRPr="003B2883">
        <w:t>'</w:t>
      </w:r>
    </w:p>
    <w:p w14:paraId="31E7CA66" w14:textId="77777777" w:rsidR="00602AC0" w:rsidRPr="003B2883" w:rsidRDefault="00602AC0" w:rsidP="00602AC0">
      <w:pPr>
        <w:pStyle w:val="PL"/>
      </w:pPr>
      <w:r w:rsidRPr="003B2883">
        <w:t xml:space="preserve">        </w:t>
      </w:r>
      <w:r w:rsidRPr="003B2883">
        <w:rPr>
          <w:rFonts w:hint="eastAsia"/>
          <w:lang w:eastAsia="zh-CN"/>
        </w:rPr>
        <w:t>ueNbiotRadioCapability</w:t>
      </w:r>
      <w:r w:rsidRPr="003B2883">
        <w:t>:</w:t>
      </w:r>
    </w:p>
    <w:p w14:paraId="244C80ED"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25FABDB8" w14:textId="77777777" w:rsidR="00602AC0" w:rsidRPr="003B2883" w:rsidRDefault="00602AC0" w:rsidP="00602AC0">
      <w:pPr>
        <w:pStyle w:val="PL"/>
      </w:pPr>
      <w:r w:rsidRPr="003B2883">
        <w:t xml:space="preserve">        supportedFeatures:</w:t>
      </w:r>
    </w:p>
    <w:p w14:paraId="1F4D0979" w14:textId="77777777" w:rsidR="00602AC0" w:rsidRDefault="00602AC0" w:rsidP="00602AC0">
      <w:pPr>
        <w:pStyle w:val="PL"/>
      </w:pPr>
      <w:r w:rsidRPr="003B2883">
        <w:lastRenderedPageBreak/>
        <w:t xml:space="preserve">          $ref: 'TS29571_CommonData.yaml#/components/schemas/SupportedFeatures'</w:t>
      </w:r>
    </w:p>
    <w:p w14:paraId="1DADA062" w14:textId="77777777" w:rsidR="00C851BC" w:rsidRDefault="00C851BC" w:rsidP="00C851BC">
      <w:pPr>
        <w:pStyle w:val="PL"/>
        <w:rPr>
          <w:rFonts w:cs="Arial"/>
        </w:rPr>
      </w:pPr>
      <w:r w:rsidRPr="003B2883">
        <w:t xml:space="preserve">        </w:t>
      </w:r>
      <w:r>
        <w:rPr>
          <w:rFonts w:cs="Arial"/>
        </w:rPr>
        <w:t>xrDeviceWith2Rx:</w:t>
      </w:r>
    </w:p>
    <w:p w14:paraId="5FFE3DEB" w14:textId="28EE9EF4" w:rsidR="003F1BB0" w:rsidRPr="003B2883" w:rsidRDefault="00C851BC" w:rsidP="00C851BC">
      <w:pPr>
        <w:pStyle w:val="PL"/>
      </w:pPr>
      <w:r w:rsidRPr="003B2883">
        <w:t xml:space="preserve">          $ref: '#/components/schemas/</w:t>
      </w:r>
      <w:r>
        <w:rPr>
          <w:rFonts w:cs="Arial"/>
        </w:rPr>
        <w:t>XrDeviceWith2Rx</w:t>
      </w:r>
      <w:r w:rsidRPr="003B2883">
        <w:t>'</w:t>
      </w:r>
    </w:p>
    <w:p w14:paraId="69712153" w14:textId="77777777" w:rsidR="00602AC0" w:rsidRPr="003B2883" w:rsidRDefault="00602AC0" w:rsidP="00602AC0">
      <w:pPr>
        <w:pStyle w:val="PL"/>
      </w:pPr>
      <w:r w:rsidRPr="003B2883">
        <w:t xml:space="preserve">      required:</w:t>
      </w:r>
    </w:p>
    <w:p w14:paraId="34185A19" w14:textId="77777777" w:rsidR="00602AC0" w:rsidRDefault="00602AC0" w:rsidP="00602AC0">
      <w:pPr>
        <w:pStyle w:val="PL"/>
      </w:pPr>
      <w:r w:rsidRPr="003B2883">
        <w:t xml:space="preserve">        - ueContext</w:t>
      </w:r>
    </w:p>
    <w:p w14:paraId="6E6755B0" w14:textId="77777777" w:rsidR="00C851BC" w:rsidRPr="003B2883" w:rsidRDefault="00C851BC" w:rsidP="00602AC0">
      <w:pPr>
        <w:pStyle w:val="PL"/>
      </w:pPr>
    </w:p>
    <w:p w14:paraId="25454EF8" w14:textId="3117D052" w:rsidR="00602AC0" w:rsidRDefault="00602AC0" w:rsidP="00602AC0">
      <w:pPr>
        <w:pStyle w:val="PL"/>
      </w:pPr>
      <w:r w:rsidRPr="003B2883">
        <w:t xml:space="preserve">    UeContext:</w:t>
      </w:r>
    </w:p>
    <w:p w14:paraId="799FAB9C" w14:textId="7CB53C82"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an individual ueContext resource</w:t>
      </w:r>
    </w:p>
    <w:p w14:paraId="6EF34A6C" w14:textId="77777777" w:rsidR="00602AC0" w:rsidRPr="003B2883" w:rsidRDefault="00602AC0" w:rsidP="00602AC0">
      <w:pPr>
        <w:pStyle w:val="PL"/>
      </w:pPr>
      <w:r w:rsidRPr="003B2883">
        <w:t xml:space="preserve">      type: object</w:t>
      </w:r>
    </w:p>
    <w:p w14:paraId="067AF245" w14:textId="77777777" w:rsidR="00602AC0" w:rsidRPr="003B2883" w:rsidRDefault="00602AC0" w:rsidP="00602AC0">
      <w:pPr>
        <w:pStyle w:val="PL"/>
      </w:pPr>
      <w:r w:rsidRPr="003B2883">
        <w:t xml:space="preserve">      properties:</w:t>
      </w:r>
    </w:p>
    <w:p w14:paraId="35ACFD3C" w14:textId="77777777" w:rsidR="00602AC0" w:rsidRPr="003B2883" w:rsidRDefault="00602AC0" w:rsidP="00602AC0">
      <w:pPr>
        <w:pStyle w:val="PL"/>
      </w:pPr>
      <w:r w:rsidRPr="003B2883">
        <w:t xml:space="preserve">        supi:</w:t>
      </w:r>
    </w:p>
    <w:p w14:paraId="487BBB2A" w14:textId="77777777" w:rsidR="00602AC0" w:rsidRPr="003B2883" w:rsidRDefault="00602AC0" w:rsidP="00602AC0">
      <w:pPr>
        <w:pStyle w:val="PL"/>
      </w:pPr>
      <w:r w:rsidRPr="003B2883">
        <w:t xml:space="preserve">          $ref: 'TS29571_CommonData.yaml#/components/schemas/Supi'</w:t>
      </w:r>
    </w:p>
    <w:p w14:paraId="4DC82854" w14:textId="77777777" w:rsidR="00602AC0" w:rsidRPr="003B2883" w:rsidRDefault="00602AC0" w:rsidP="00602AC0">
      <w:pPr>
        <w:pStyle w:val="PL"/>
      </w:pPr>
      <w:r w:rsidRPr="003B2883">
        <w:t xml:space="preserve">        supiUnauthInd:</w:t>
      </w:r>
    </w:p>
    <w:p w14:paraId="12BFF1D7" w14:textId="77777777" w:rsidR="00602AC0" w:rsidRPr="003B2883" w:rsidRDefault="00602AC0" w:rsidP="00602AC0">
      <w:pPr>
        <w:pStyle w:val="PL"/>
      </w:pPr>
      <w:r w:rsidRPr="003B2883">
        <w:t xml:space="preserve">          type: boolean</w:t>
      </w:r>
    </w:p>
    <w:p w14:paraId="68AD77FB" w14:textId="77777777" w:rsidR="00602AC0" w:rsidRPr="003B2883" w:rsidRDefault="00602AC0" w:rsidP="00602AC0">
      <w:pPr>
        <w:pStyle w:val="PL"/>
      </w:pPr>
      <w:r w:rsidRPr="003B2883">
        <w:t xml:space="preserve">        gpsiList:</w:t>
      </w:r>
    </w:p>
    <w:p w14:paraId="61E0BED5" w14:textId="77777777" w:rsidR="00602AC0" w:rsidRPr="003B2883" w:rsidRDefault="00602AC0" w:rsidP="00602AC0">
      <w:pPr>
        <w:pStyle w:val="PL"/>
      </w:pPr>
      <w:r w:rsidRPr="003B2883">
        <w:t xml:space="preserve">          type: array</w:t>
      </w:r>
    </w:p>
    <w:p w14:paraId="0605EBBE" w14:textId="77777777" w:rsidR="00602AC0" w:rsidRPr="003B2883" w:rsidRDefault="00602AC0" w:rsidP="00602AC0">
      <w:pPr>
        <w:pStyle w:val="PL"/>
      </w:pPr>
      <w:r w:rsidRPr="003B2883">
        <w:t xml:space="preserve">          items:</w:t>
      </w:r>
    </w:p>
    <w:p w14:paraId="2C317CE4" w14:textId="77777777" w:rsidR="00602AC0" w:rsidRPr="003B2883" w:rsidRDefault="00602AC0" w:rsidP="00602AC0">
      <w:pPr>
        <w:pStyle w:val="PL"/>
      </w:pPr>
      <w:r w:rsidRPr="003B2883">
        <w:t xml:space="preserve">            $ref: 'TS29571_CommonData.yaml#/components/schemas/Gpsi'</w:t>
      </w:r>
    </w:p>
    <w:p w14:paraId="0190F865" w14:textId="77777777" w:rsidR="00602AC0" w:rsidRPr="003B2883" w:rsidRDefault="00602AC0" w:rsidP="00602AC0">
      <w:pPr>
        <w:pStyle w:val="PL"/>
      </w:pPr>
      <w:r w:rsidRPr="003B2883">
        <w:t xml:space="preserve">          minItems: 1</w:t>
      </w:r>
    </w:p>
    <w:p w14:paraId="3195EBB2" w14:textId="77777777" w:rsidR="00602AC0" w:rsidRPr="003B2883" w:rsidRDefault="00602AC0" w:rsidP="00602AC0">
      <w:pPr>
        <w:pStyle w:val="PL"/>
      </w:pPr>
      <w:r w:rsidRPr="003B2883">
        <w:t xml:space="preserve">        pei:</w:t>
      </w:r>
    </w:p>
    <w:p w14:paraId="5F7FDD8F" w14:textId="77777777" w:rsidR="00602AC0" w:rsidRPr="003B2883" w:rsidRDefault="00602AC0" w:rsidP="00602AC0">
      <w:pPr>
        <w:pStyle w:val="PL"/>
      </w:pPr>
      <w:r w:rsidRPr="003B2883">
        <w:t xml:space="preserve">          $ref: 'TS29571_CommonData.yaml#/components/schemas/Pei'</w:t>
      </w:r>
    </w:p>
    <w:p w14:paraId="4763B0BF" w14:textId="77777777" w:rsidR="00602AC0" w:rsidRPr="003B2883" w:rsidRDefault="00602AC0" w:rsidP="00602AC0">
      <w:pPr>
        <w:pStyle w:val="PL"/>
      </w:pPr>
      <w:r w:rsidRPr="003B2883">
        <w:t xml:space="preserve">        udmGroupId:</w:t>
      </w:r>
    </w:p>
    <w:p w14:paraId="56805FDC" w14:textId="77777777" w:rsidR="00602AC0" w:rsidRPr="003B2883" w:rsidRDefault="00602AC0" w:rsidP="00602AC0">
      <w:pPr>
        <w:pStyle w:val="PL"/>
      </w:pPr>
      <w:r w:rsidRPr="003B2883">
        <w:t xml:space="preserve">          $ref: 'TS29571_CommonData.yaml#/components/schemas/NfGroupId'</w:t>
      </w:r>
    </w:p>
    <w:p w14:paraId="15EA57E9" w14:textId="77777777" w:rsidR="00602AC0" w:rsidRPr="003B2883" w:rsidRDefault="00602AC0" w:rsidP="00602AC0">
      <w:pPr>
        <w:pStyle w:val="PL"/>
      </w:pPr>
      <w:r w:rsidRPr="003B2883">
        <w:t xml:space="preserve">        ausfGroupId:</w:t>
      </w:r>
    </w:p>
    <w:p w14:paraId="5A3B4914" w14:textId="77777777" w:rsidR="00602AC0" w:rsidRDefault="00602AC0" w:rsidP="00602AC0">
      <w:pPr>
        <w:pStyle w:val="PL"/>
      </w:pPr>
      <w:r w:rsidRPr="003B2883">
        <w:t xml:space="preserve">          $ref: 'TS29571_CommonData.yaml#/components/schemas/NfGroupId'</w:t>
      </w:r>
    </w:p>
    <w:p w14:paraId="2F6F7063" w14:textId="77777777" w:rsidR="00A16E57" w:rsidRDefault="00A16E57" w:rsidP="00A16E57">
      <w:pPr>
        <w:pStyle w:val="PL"/>
      </w:pPr>
      <w:r>
        <w:t xml:space="preserve">        pcfGroupId:</w:t>
      </w:r>
    </w:p>
    <w:p w14:paraId="613763EC" w14:textId="77777777" w:rsidR="00A16E57" w:rsidRPr="003B2883" w:rsidRDefault="00A16E57" w:rsidP="00A16E57">
      <w:pPr>
        <w:pStyle w:val="PL"/>
      </w:pPr>
      <w:r>
        <w:t xml:space="preserve">          $ref: 'TS29571_CommonData.yaml#/components/schemas/NfGroupId'</w:t>
      </w:r>
    </w:p>
    <w:p w14:paraId="25014C66" w14:textId="77777777" w:rsidR="00602AC0" w:rsidRPr="003B2883" w:rsidRDefault="00602AC0" w:rsidP="00602AC0">
      <w:pPr>
        <w:pStyle w:val="PL"/>
      </w:pPr>
      <w:r w:rsidRPr="003B2883">
        <w:t xml:space="preserve">        routingIndicator:</w:t>
      </w:r>
    </w:p>
    <w:p w14:paraId="3DDC9B9A" w14:textId="6AF21E1A" w:rsidR="00602AC0" w:rsidRDefault="00602AC0" w:rsidP="00602AC0">
      <w:pPr>
        <w:pStyle w:val="PL"/>
      </w:pPr>
      <w:r w:rsidRPr="003B2883">
        <w:t xml:space="preserve">          type: string</w:t>
      </w:r>
    </w:p>
    <w:p w14:paraId="2900157D" w14:textId="77777777" w:rsidR="00F44EDA" w:rsidRPr="007021DF" w:rsidRDefault="00F44EDA" w:rsidP="00F44EDA">
      <w:pPr>
        <w:pStyle w:val="PL"/>
      </w:pPr>
      <w:r w:rsidRPr="007021DF">
        <w:t xml:space="preserve">        </w:t>
      </w:r>
      <w:r>
        <w:rPr>
          <w:rFonts w:hint="eastAsia"/>
          <w:lang w:eastAsia="zh-CN"/>
        </w:rPr>
        <w:t>hNwPubKeyId</w:t>
      </w:r>
      <w:r w:rsidRPr="007021DF">
        <w:t>:</w:t>
      </w:r>
    </w:p>
    <w:p w14:paraId="6579C6DA" w14:textId="03451822" w:rsidR="00F44EDA" w:rsidRPr="003B2883" w:rsidRDefault="00F44EDA" w:rsidP="00F44EDA">
      <w:pPr>
        <w:pStyle w:val="PL"/>
      </w:pPr>
      <w:r>
        <w:t xml:space="preserve">          type: </w:t>
      </w:r>
      <w:r>
        <w:rPr>
          <w:rFonts w:hint="eastAsia"/>
          <w:lang w:eastAsia="zh-CN"/>
        </w:rPr>
        <w:t>integer</w:t>
      </w:r>
    </w:p>
    <w:p w14:paraId="534A45C6" w14:textId="77777777" w:rsidR="00602AC0" w:rsidRPr="003B2883" w:rsidRDefault="00602AC0" w:rsidP="00602AC0">
      <w:pPr>
        <w:pStyle w:val="PL"/>
      </w:pPr>
      <w:r w:rsidRPr="003B2883">
        <w:t xml:space="preserve">        groupList:</w:t>
      </w:r>
    </w:p>
    <w:p w14:paraId="6363AD2C" w14:textId="77777777" w:rsidR="00602AC0" w:rsidRPr="003B2883" w:rsidRDefault="00602AC0" w:rsidP="00602AC0">
      <w:pPr>
        <w:pStyle w:val="PL"/>
      </w:pPr>
      <w:r w:rsidRPr="003B2883">
        <w:t xml:space="preserve">          type: array</w:t>
      </w:r>
    </w:p>
    <w:p w14:paraId="01F74E93" w14:textId="77777777" w:rsidR="00602AC0" w:rsidRPr="003B2883" w:rsidRDefault="00602AC0" w:rsidP="00602AC0">
      <w:pPr>
        <w:pStyle w:val="PL"/>
      </w:pPr>
      <w:r w:rsidRPr="003B2883">
        <w:t xml:space="preserve">          items:</w:t>
      </w:r>
    </w:p>
    <w:p w14:paraId="078E0BDD" w14:textId="77777777" w:rsidR="00602AC0" w:rsidRPr="003B2883" w:rsidRDefault="00602AC0" w:rsidP="00602AC0">
      <w:pPr>
        <w:pStyle w:val="PL"/>
      </w:pPr>
      <w:r w:rsidRPr="003B2883">
        <w:t xml:space="preserve">            $ref: 'TS29571_CommonData.yaml#/components/schemas/GroupId'</w:t>
      </w:r>
    </w:p>
    <w:p w14:paraId="6F69C213" w14:textId="77777777" w:rsidR="00602AC0" w:rsidRPr="003B2883" w:rsidRDefault="00602AC0" w:rsidP="00602AC0">
      <w:pPr>
        <w:pStyle w:val="PL"/>
      </w:pPr>
      <w:r w:rsidRPr="003B2883">
        <w:t xml:space="preserve">          minItems: 1</w:t>
      </w:r>
    </w:p>
    <w:p w14:paraId="47474ADA" w14:textId="77777777" w:rsidR="00602AC0" w:rsidRPr="003B2883" w:rsidRDefault="00602AC0" w:rsidP="00602AC0">
      <w:pPr>
        <w:pStyle w:val="PL"/>
      </w:pPr>
      <w:r w:rsidRPr="003B2883">
        <w:t xml:space="preserve">        drxParameter:</w:t>
      </w:r>
    </w:p>
    <w:p w14:paraId="150F76C6" w14:textId="77777777" w:rsidR="00602AC0" w:rsidRPr="003B2883" w:rsidRDefault="00602AC0" w:rsidP="00602AC0">
      <w:pPr>
        <w:pStyle w:val="PL"/>
      </w:pPr>
      <w:r w:rsidRPr="003B2883">
        <w:t xml:space="preserve">          $ref: '#/components/schemas/DrxParameter'</w:t>
      </w:r>
    </w:p>
    <w:p w14:paraId="0D4C3AC9" w14:textId="77777777" w:rsidR="00602AC0" w:rsidRPr="003B2883" w:rsidRDefault="00602AC0" w:rsidP="00602AC0">
      <w:pPr>
        <w:pStyle w:val="PL"/>
      </w:pPr>
      <w:r w:rsidRPr="003B2883">
        <w:t xml:space="preserve">        subRfsp:</w:t>
      </w:r>
    </w:p>
    <w:p w14:paraId="4077F4FB" w14:textId="3A8347AA" w:rsidR="00602AC0" w:rsidRDefault="00602AC0" w:rsidP="00602AC0">
      <w:pPr>
        <w:pStyle w:val="PL"/>
      </w:pPr>
      <w:r w:rsidRPr="003B2883">
        <w:t xml:space="preserve">          $ref: 'TS29571_CommonData.yaml#/components/schemas/RfspIndex'</w:t>
      </w:r>
    </w:p>
    <w:p w14:paraId="35F530FA" w14:textId="77777777" w:rsidR="000A7DB9" w:rsidRPr="003B2883" w:rsidRDefault="000A7DB9" w:rsidP="000A7DB9">
      <w:pPr>
        <w:pStyle w:val="PL"/>
      </w:pPr>
      <w:r w:rsidRPr="003B2883">
        <w:t xml:space="preserve">        </w:t>
      </w:r>
      <w:r>
        <w:t>pcf</w:t>
      </w:r>
      <w:r w:rsidRPr="003B2883">
        <w:t>Rfsp:</w:t>
      </w:r>
    </w:p>
    <w:p w14:paraId="59611767" w14:textId="1A64A78D" w:rsidR="00193985" w:rsidRPr="003B2883" w:rsidRDefault="000A7DB9" w:rsidP="000A7DB9">
      <w:pPr>
        <w:pStyle w:val="PL"/>
      </w:pPr>
      <w:r w:rsidRPr="003B2883">
        <w:t xml:space="preserve">          $ref: 'TS29571_CommonData.yaml#/components/schemas/RfspIndex'</w:t>
      </w:r>
    </w:p>
    <w:p w14:paraId="54FE115B" w14:textId="77777777" w:rsidR="00602AC0" w:rsidRPr="003B2883" w:rsidRDefault="00602AC0" w:rsidP="00602AC0">
      <w:pPr>
        <w:pStyle w:val="PL"/>
      </w:pPr>
      <w:r w:rsidRPr="003B2883">
        <w:t xml:space="preserve">        usedRfsp:</w:t>
      </w:r>
    </w:p>
    <w:p w14:paraId="31ECB789" w14:textId="77777777" w:rsidR="00602AC0" w:rsidRPr="003B2883" w:rsidRDefault="00602AC0" w:rsidP="00602AC0">
      <w:pPr>
        <w:pStyle w:val="PL"/>
      </w:pPr>
      <w:r w:rsidRPr="003B2883">
        <w:t xml:space="preserve">          $ref: 'TS29571_CommonData.yaml#/components/schemas/RfspIndex'</w:t>
      </w:r>
    </w:p>
    <w:p w14:paraId="6149D6B0" w14:textId="77777777" w:rsidR="00602AC0" w:rsidRPr="003B2883" w:rsidRDefault="00602AC0" w:rsidP="00602AC0">
      <w:pPr>
        <w:pStyle w:val="PL"/>
      </w:pPr>
      <w:r w:rsidRPr="003B2883">
        <w:t xml:space="preserve">        subUeAmbr:</w:t>
      </w:r>
    </w:p>
    <w:p w14:paraId="68BE088F" w14:textId="0888220F" w:rsidR="00602AC0" w:rsidRDefault="00602AC0" w:rsidP="00602AC0">
      <w:pPr>
        <w:pStyle w:val="PL"/>
      </w:pPr>
      <w:r w:rsidRPr="003B2883">
        <w:t xml:space="preserve">          $ref: 'TS29571_CommonData.yaml#/components/schemas/Ambr'</w:t>
      </w:r>
    </w:p>
    <w:p w14:paraId="660C120A" w14:textId="77777777" w:rsidR="00F26ED2" w:rsidRPr="003B2883" w:rsidRDefault="00F26ED2" w:rsidP="00F26ED2">
      <w:pPr>
        <w:pStyle w:val="PL"/>
      </w:pPr>
      <w:r w:rsidRPr="003B2883">
        <w:t xml:space="preserve">        </w:t>
      </w:r>
      <w:r>
        <w:t>pcf</w:t>
      </w:r>
      <w:r w:rsidRPr="003B2883">
        <w:t>UeAmbr:</w:t>
      </w:r>
    </w:p>
    <w:p w14:paraId="698F5132" w14:textId="781CF9F2" w:rsidR="000A7DB9" w:rsidRDefault="00F26ED2" w:rsidP="00F26ED2">
      <w:pPr>
        <w:pStyle w:val="PL"/>
      </w:pPr>
      <w:r w:rsidRPr="003B2883">
        <w:t xml:space="preserve">          $ref: 'TS29571_CommonData.yaml#/components/schemas/Ambr'</w:t>
      </w:r>
    </w:p>
    <w:p w14:paraId="4C6F3686" w14:textId="77777777" w:rsidR="009949D2" w:rsidRDefault="009949D2" w:rsidP="009949D2">
      <w:pPr>
        <w:pStyle w:val="PL"/>
        <w:rPr>
          <w:lang w:eastAsia="zh-CN"/>
        </w:rPr>
      </w:pPr>
      <w:r>
        <w:rPr>
          <w:lang w:eastAsia="zh-CN"/>
        </w:rPr>
        <w:t xml:space="preserve">        subUeSliceMbrList:</w:t>
      </w:r>
    </w:p>
    <w:p w14:paraId="618B91FD" w14:textId="77777777" w:rsidR="009949D2" w:rsidRDefault="009949D2" w:rsidP="009949D2">
      <w:pPr>
        <w:pStyle w:val="PL"/>
        <w:rPr>
          <w:lang w:eastAsia="zh-CN"/>
        </w:rPr>
      </w:pPr>
      <w:r>
        <w:rPr>
          <w:lang w:eastAsia="zh-CN"/>
        </w:rPr>
        <w:t xml:space="preserve">          type: object</w:t>
      </w:r>
    </w:p>
    <w:p w14:paraId="426C728C" w14:textId="77777777" w:rsidR="009949D2" w:rsidRDefault="009949D2" w:rsidP="009949D2">
      <w:pPr>
        <w:pStyle w:val="PL"/>
        <w:rPr>
          <w:lang w:eastAsia="zh-CN"/>
        </w:rPr>
      </w:pPr>
      <w:r>
        <w:rPr>
          <w:lang w:eastAsia="zh-CN"/>
        </w:rPr>
        <w:t xml:space="preserve">          additionalProperties:</w:t>
      </w:r>
    </w:p>
    <w:p w14:paraId="55734451" w14:textId="77777777" w:rsidR="009949D2" w:rsidRDefault="009949D2" w:rsidP="009949D2">
      <w:pPr>
        <w:pStyle w:val="PL"/>
        <w:rPr>
          <w:lang w:eastAsia="zh-CN"/>
        </w:rPr>
      </w:pPr>
      <w:r>
        <w:rPr>
          <w:lang w:eastAsia="zh-CN"/>
        </w:rPr>
        <w:t xml:space="preserve">            $ref: 'TS29571_CommonData.yaml#/components/schemas/SliceMbr'</w:t>
      </w:r>
    </w:p>
    <w:p w14:paraId="4210C100" w14:textId="77777777" w:rsidR="009949D2" w:rsidRDefault="009949D2" w:rsidP="009949D2">
      <w:pPr>
        <w:pStyle w:val="PL"/>
        <w:rPr>
          <w:lang w:eastAsia="zh-CN"/>
        </w:rPr>
      </w:pPr>
      <w:r>
        <w:rPr>
          <w:lang w:eastAsia="zh-CN"/>
        </w:rPr>
        <w:t xml:space="preserve">          minProperties: 1</w:t>
      </w:r>
    </w:p>
    <w:p w14:paraId="5FC61061" w14:textId="17C8F438" w:rsidR="009949D2" w:rsidRPr="003B2883" w:rsidRDefault="009949D2" w:rsidP="009949D2">
      <w:pPr>
        <w:pStyle w:val="PL"/>
      </w:pPr>
      <w:r>
        <w:rPr>
          <w:lang w:eastAsia="zh-CN"/>
        </w:rPr>
        <w:t xml:space="preserve">          description: A map(list of key-value pairs) where Snssai serves as key.</w:t>
      </w:r>
    </w:p>
    <w:p w14:paraId="5D5B41FF" w14:textId="77777777" w:rsidR="00602AC0" w:rsidRPr="003B2883" w:rsidRDefault="00602AC0" w:rsidP="00602AC0">
      <w:pPr>
        <w:pStyle w:val="PL"/>
      </w:pPr>
      <w:r w:rsidRPr="003B2883">
        <w:t xml:space="preserve">        smsfId:</w:t>
      </w:r>
    </w:p>
    <w:p w14:paraId="10FFAAA2" w14:textId="77777777" w:rsidR="00602AC0" w:rsidRPr="003B2883" w:rsidRDefault="00602AC0" w:rsidP="00602AC0">
      <w:pPr>
        <w:pStyle w:val="PL"/>
      </w:pPr>
      <w:r w:rsidRPr="003B2883">
        <w:t xml:space="preserve">          $ref: 'TS29571_CommonData.yaml#/components/schemas/NfInstanceId'</w:t>
      </w:r>
    </w:p>
    <w:p w14:paraId="3B41B7E8" w14:textId="77777777" w:rsidR="00602AC0" w:rsidRPr="003B2883" w:rsidRDefault="00602AC0" w:rsidP="00602AC0">
      <w:pPr>
        <w:pStyle w:val="PL"/>
      </w:pPr>
      <w:r w:rsidRPr="003B2883">
        <w:t xml:space="preserve">        seafData:</w:t>
      </w:r>
    </w:p>
    <w:p w14:paraId="63391BD1" w14:textId="77777777" w:rsidR="00602AC0" w:rsidRPr="003B2883" w:rsidRDefault="00602AC0" w:rsidP="00602AC0">
      <w:pPr>
        <w:pStyle w:val="PL"/>
      </w:pPr>
      <w:r w:rsidRPr="003B2883">
        <w:t xml:space="preserve">          $ref: '#/components/schemas/SeafData'</w:t>
      </w:r>
    </w:p>
    <w:p w14:paraId="20ED0748" w14:textId="77777777" w:rsidR="00602AC0" w:rsidRPr="003B2883" w:rsidRDefault="00602AC0" w:rsidP="00602AC0">
      <w:pPr>
        <w:pStyle w:val="PL"/>
      </w:pPr>
      <w:r w:rsidRPr="003B2883">
        <w:t xml:space="preserve">        5gMmCapability:</w:t>
      </w:r>
    </w:p>
    <w:p w14:paraId="403D0D47" w14:textId="77777777" w:rsidR="00602AC0" w:rsidRPr="003B2883" w:rsidRDefault="00602AC0" w:rsidP="00602AC0">
      <w:pPr>
        <w:pStyle w:val="PL"/>
      </w:pPr>
      <w:r w:rsidRPr="003B2883">
        <w:t xml:space="preserve">          $ref: '#/components/schemas/5GMmCapability'</w:t>
      </w:r>
    </w:p>
    <w:p w14:paraId="01333882" w14:textId="77777777" w:rsidR="00602AC0" w:rsidRPr="003B2883" w:rsidRDefault="00602AC0" w:rsidP="00602AC0">
      <w:pPr>
        <w:pStyle w:val="PL"/>
      </w:pPr>
      <w:r w:rsidRPr="003B2883">
        <w:t xml:space="preserve">        pcfId:</w:t>
      </w:r>
    </w:p>
    <w:p w14:paraId="250B934B" w14:textId="77777777" w:rsidR="00602AC0" w:rsidRDefault="00602AC0" w:rsidP="00602AC0">
      <w:pPr>
        <w:pStyle w:val="PL"/>
      </w:pPr>
      <w:r w:rsidRPr="003B2883">
        <w:t xml:space="preserve">          $ref: 'TS29571_CommonData.yaml#/components/schemas/NfInstanceId'</w:t>
      </w:r>
    </w:p>
    <w:p w14:paraId="481E6356" w14:textId="77777777" w:rsidR="00602AC0" w:rsidRPr="003B2883" w:rsidRDefault="00602AC0" w:rsidP="00602AC0">
      <w:pPr>
        <w:pStyle w:val="PL"/>
      </w:pPr>
      <w:r w:rsidRPr="003B2883">
        <w:t xml:space="preserve">        </w:t>
      </w:r>
      <w:r>
        <w:t>pcfSet</w:t>
      </w:r>
      <w:r w:rsidRPr="003B2883">
        <w:t>Id:</w:t>
      </w:r>
    </w:p>
    <w:p w14:paraId="50D5BD56" w14:textId="77777777" w:rsidR="00602AC0" w:rsidRPr="003B2883" w:rsidRDefault="00602AC0" w:rsidP="00602AC0">
      <w:pPr>
        <w:pStyle w:val="PL"/>
      </w:pPr>
      <w:r w:rsidRPr="003B2883">
        <w:t xml:space="preserve">          $ref: 'TS29571_CommonData.yaml#/components/schemas/Nf</w:t>
      </w:r>
      <w:r>
        <w:t>Set</w:t>
      </w:r>
      <w:r w:rsidRPr="003B2883">
        <w:t>Id'</w:t>
      </w:r>
    </w:p>
    <w:p w14:paraId="32CD5B5E" w14:textId="77777777" w:rsidR="00602AC0" w:rsidRPr="003B2883" w:rsidRDefault="00602AC0" w:rsidP="00602AC0">
      <w:pPr>
        <w:pStyle w:val="PL"/>
      </w:pPr>
      <w:r w:rsidRPr="003B2883">
        <w:t xml:space="preserve">        </w:t>
      </w:r>
      <w:r>
        <w:t>pc</w:t>
      </w:r>
      <w:r w:rsidRPr="003B2883">
        <w:t>f</w:t>
      </w:r>
      <w:r>
        <w:t>AmpServiceSet</w:t>
      </w:r>
      <w:r w:rsidRPr="003B2883">
        <w:t>Id:</w:t>
      </w:r>
    </w:p>
    <w:p w14:paraId="0B36F7CC" w14:textId="77777777" w:rsidR="00602AC0" w:rsidRPr="003B2883" w:rsidRDefault="00602AC0" w:rsidP="00602AC0">
      <w:pPr>
        <w:pStyle w:val="PL"/>
      </w:pPr>
      <w:r w:rsidRPr="003B2883">
        <w:t xml:space="preserve">          $ref: 'TS29571_CommonData.yaml#/components/schemas/Nf</w:t>
      </w:r>
      <w:r>
        <w:t>ServiceSet</w:t>
      </w:r>
      <w:r w:rsidRPr="003B2883">
        <w:t>Id'</w:t>
      </w:r>
    </w:p>
    <w:p w14:paraId="56CD0DFF" w14:textId="77777777" w:rsidR="00602AC0" w:rsidRPr="003B2883" w:rsidRDefault="00602AC0" w:rsidP="00602AC0">
      <w:pPr>
        <w:pStyle w:val="PL"/>
      </w:pPr>
      <w:r w:rsidRPr="003B2883">
        <w:t xml:space="preserve">        </w:t>
      </w:r>
      <w:r>
        <w:t>pc</w:t>
      </w:r>
      <w:r w:rsidRPr="003B2883">
        <w:t>f</w:t>
      </w:r>
      <w:r>
        <w:t>UepServiceSet</w:t>
      </w:r>
      <w:r w:rsidRPr="003B2883">
        <w:t>Id:</w:t>
      </w:r>
    </w:p>
    <w:p w14:paraId="139ED505" w14:textId="77777777" w:rsidR="00602AC0" w:rsidRPr="003B2883" w:rsidRDefault="00602AC0" w:rsidP="00602AC0">
      <w:pPr>
        <w:pStyle w:val="PL"/>
      </w:pPr>
      <w:r w:rsidRPr="003B2883">
        <w:t xml:space="preserve">          $ref: 'TS29571_CommonData.yaml#/components/schemas/Nf</w:t>
      </w:r>
      <w:r>
        <w:t>ServiceSet</w:t>
      </w:r>
      <w:r w:rsidRPr="003B2883">
        <w:t>Id'</w:t>
      </w:r>
    </w:p>
    <w:p w14:paraId="4F5ECB13" w14:textId="77777777" w:rsidR="00602AC0" w:rsidRPr="003B2883" w:rsidRDefault="00602AC0" w:rsidP="00602AC0">
      <w:pPr>
        <w:pStyle w:val="PL"/>
      </w:pPr>
      <w:r w:rsidRPr="003B2883">
        <w:t xml:space="preserve">        </w:t>
      </w:r>
      <w:r>
        <w:t>pc</w:t>
      </w:r>
      <w:r w:rsidRPr="003B2883">
        <w:t>f</w:t>
      </w:r>
      <w:r>
        <w:t>Binding</w:t>
      </w:r>
      <w:r w:rsidRPr="003B2883">
        <w:t>:</w:t>
      </w:r>
    </w:p>
    <w:p w14:paraId="02A182D4"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0924BA36" w14:textId="77777777" w:rsidR="00602AC0" w:rsidRPr="003B2883" w:rsidRDefault="00602AC0" w:rsidP="00602AC0">
      <w:pPr>
        <w:pStyle w:val="PL"/>
      </w:pPr>
      <w:r w:rsidRPr="003B2883">
        <w:t xml:space="preserve">        pcfAmPolicyUri:</w:t>
      </w:r>
    </w:p>
    <w:p w14:paraId="61087020" w14:textId="77777777" w:rsidR="00602AC0" w:rsidRPr="003B2883" w:rsidRDefault="00602AC0" w:rsidP="00602AC0">
      <w:pPr>
        <w:pStyle w:val="PL"/>
      </w:pPr>
      <w:r w:rsidRPr="003B2883">
        <w:t xml:space="preserve">          $ref: 'TS29571_CommonData.yaml#/components/schemas/Uri'</w:t>
      </w:r>
    </w:p>
    <w:p w14:paraId="1BC2698A" w14:textId="77777777" w:rsidR="00602AC0" w:rsidRPr="003B2883" w:rsidRDefault="00602AC0" w:rsidP="00602AC0">
      <w:pPr>
        <w:pStyle w:val="PL"/>
        <w:rPr>
          <w:lang w:eastAsia="zh-CN"/>
        </w:rPr>
      </w:pPr>
      <w:r w:rsidRPr="003B2883">
        <w:t xml:space="preserve">        </w:t>
      </w:r>
      <w:r w:rsidRPr="003B2883">
        <w:rPr>
          <w:rFonts w:hint="eastAsia"/>
          <w:lang w:eastAsia="zh-CN"/>
        </w:rPr>
        <w:t>amPolicy</w:t>
      </w:r>
      <w:r w:rsidRPr="003B2883">
        <w:rPr>
          <w:lang w:eastAsia="zh-CN"/>
        </w:rPr>
        <w:t>Req</w:t>
      </w:r>
      <w:r w:rsidRPr="003B2883">
        <w:rPr>
          <w:rFonts w:hint="eastAsia"/>
          <w:lang w:eastAsia="zh-CN"/>
        </w:rPr>
        <w:t>Trigger</w:t>
      </w:r>
      <w:r w:rsidRPr="003B2883">
        <w:rPr>
          <w:lang w:eastAsia="zh-CN"/>
        </w:rPr>
        <w:t>List:</w:t>
      </w:r>
    </w:p>
    <w:p w14:paraId="0C57893C" w14:textId="77777777" w:rsidR="00602AC0" w:rsidRPr="003B2883" w:rsidRDefault="00602AC0" w:rsidP="00602AC0">
      <w:pPr>
        <w:pStyle w:val="PL"/>
        <w:rPr>
          <w:lang w:eastAsia="zh-CN"/>
        </w:rPr>
      </w:pPr>
      <w:r w:rsidRPr="003B2883">
        <w:rPr>
          <w:lang w:eastAsia="zh-CN"/>
        </w:rPr>
        <w:t xml:space="preserve">          type: array</w:t>
      </w:r>
    </w:p>
    <w:p w14:paraId="15387BD2" w14:textId="77777777" w:rsidR="00602AC0" w:rsidRPr="003B2883" w:rsidRDefault="00602AC0" w:rsidP="00602AC0">
      <w:pPr>
        <w:pStyle w:val="PL"/>
        <w:rPr>
          <w:lang w:eastAsia="zh-CN"/>
        </w:rPr>
      </w:pPr>
      <w:r w:rsidRPr="003B2883">
        <w:rPr>
          <w:lang w:eastAsia="zh-CN"/>
        </w:rPr>
        <w:t xml:space="preserve">          items:</w:t>
      </w:r>
    </w:p>
    <w:p w14:paraId="32F2E388" w14:textId="77777777" w:rsidR="00602AC0" w:rsidRPr="003B2883" w:rsidRDefault="00602AC0" w:rsidP="00602AC0">
      <w:pPr>
        <w:pStyle w:val="PL"/>
      </w:pPr>
      <w:r w:rsidRPr="003B2883">
        <w:rPr>
          <w:lang w:eastAsia="zh-CN"/>
        </w:rPr>
        <w:t xml:space="preserve">            $ref: '</w:t>
      </w:r>
      <w:r w:rsidRPr="003B2883">
        <w:t>#/components/schemas/PolicyReqTrigger'</w:t>
      </w:r>
    </w:p>
    <w:p w14:paraId="2B0FB3BF" w14:textId="77777777" w:rsidR="00602AC0" w:rsidRPr="003B2883" w:rsidRDefault="00602AC0" w:rsidP="00602AC0">
      <w:pPr>
        <w:pStyle w:val="PL"/>
      </w:pPr>
      <w:r w:rsidRPr="003B2883">
        <w:rPr>
          <w:lang w:eastAsia="zh-CN"/>
        </w:rPr>
        <w:t xml:space="preserve">          </w:t>
      </w:r>
      <w:r w:rsidRPr="003B2883">
        <w:t>minItems: 1</w:t>
      </w:r>
    </w:p>
    <w:p w14:paraId="146F69FA" w14:textId="77777777" w:rsidR="00602AC0" w:rsidRPr="003B2883" w:rsidRDefault="00602AC0" w:rsidP="00602AC0">
      <w:pPr>
        <w:pStyle w:val="PL"/>
      </w:pPr>
      <w:r w:rsidRPr="003B2883">
        <w:t xml:space="preserve">        pcfUePolicyUri:</w:t>
      </w:r>
    </w:p>
    <w:p w14:paraId="11414928" w14:textId="77777777" w:rsidR="00602AC0" w:rsidRPr="003B2883" w:rsidRDefault="00602AC0" w:rsidP="00602AC0">
      <w:pPr>
        <w:pStyle w:val="PL"/>
      </w:pPr>
      <w:r w:rsidRPr="003B2883">
        <w:lastRenderedPageBreak/>
        <w:t xml:space="preserve">          $ref: 'TS29571_CommonData.yaml#/components/schemas/Uri'</w:t>
      </w:r>
    </w:p>
    <w:p w14:paraId="10A032E4" w14:textId="77777777" w:rsidR="00602AC0" w:rsidRPr="003B2883" w:rsidRDefault="00602AC0" w:rsidP="00602AC0">
      <w:pPr>
        <w:pStyle w:val="PL"/>
        <w:rPr>
          <w:lang w:eastAsia="zh-CN"/>
        </w:rPr>
      </w:pPr>
      <w:r w:rsidRPr="003B2883">
        <w:t xml:space="preserve">        </w:t>
      </w:r>
      <w:r w:rsidRPr="003B2883">
        <w:rPr>
          <w:lang w:eastAsia="zh-CN"/>
        </w:rPr>
        <w:t>ue</w:t>
      </w:r>
      <w:r w:rsidRPr="003B2883">
        <w:rPr>
          <w:rFonts w:hint="eastAsia"/>
          <w:lang w:eastAsia="zh-CN"/>
        </w:rPr>
        <w:t>Policy</w:t>
      </w:r>
      <w:r w:rsidRPr="003B2883">
        <w:rPr>
          <w:lang w:eastAsia="zh-CN"/>
        </w:rPr>
        <w:t>Req</w:t>
      </w:r>
      <w:r w:rsidRPr="003B2883">
        <w:rPr>
          <w:rFonts w:hint="eastAsia"/>
          <w:lang w:eastAsia="zh-CN"/>
        </w:rPr>
        <w:t>Trigger</w:t>
      </w:r>
      <w:r w:rsidRPr="003B2883">
        <w:rPr>
          <w:lang w:eastAsia="zh-CN"/>
        </w:rPr>
        <w:t>List:</w:t>
      </w:r>
    </w:p>
    <w:p w14:paraId="6CCD0082" w14:textId="77777777" w:rsidR="00602AC0" w:rsidRPr="003B2883" w:rsidRDefault="00602AC0" w:rsidP="00602AC0">
      <w:pPr>
        <w:pStyle w:val="PL"/>
        <w:rPr>
          <w:lang w:eastAsia="zh-CN"/>
        </w:rPr>
      </w:pPr>
      <w:r w:rsidRPr="003B2883">
        <w:rPr>
          <w:lang w:eastAsia="zh-CN"/>
        </w:rPr>
        <w:t xml:space="preserve">          type: array</w:t>
      </w:r>
    </w:p>
    <w:p w14:paraId="0F997776" w14:textId="77777777" w:rsidR="00602AC0" w:rsidRPr="003B2883" w:rsidRDefault="00602AC0" w:rsidP="00602AC0">
      <w:pPr>
        <w:pStyle w:val="PL"/>
        <w:rPr>
          <w:lang w:eastAsia="zh-CN"/>
        </w:rPr>
      </w:pPr>
      <w:r w:rsidRPr="003B2883">
        <w:rPr>
          <w:lang w:eastAsia="zh-CN"/>
        </w:rPr>
        <w:t xml:space="preserve">          items:</w:t>
      </w:r>
    </w:p>
    <w:p w14:paraId="0D88A3A4" w14:textId="77777777" w:rsidR="00602AC0" w:rsidRPr="003B2883" w:rsidRDefault="00602AC0" w:rsidP="00602AC0">
      <w:pPr>
        <w:pStyle w:val="PL"/>
      </w:pPr>
      <w:r w:rsidRPr="003B2883">
        <w:rPr>
          <w:lang w:eastAsia="zh-CN"/>
        </w:rPr>
        <w:t xml:space="preserve">            $ref: '</w:t>
      </w:r>
      <w:r w:rsidRPr="003B2883">
        <w:t>#/components/schemas/PolicyReqTrigger'</w:t>
      </w:r>
    </w:p>
    <w:p w14:paraId="4DFA7FC7" w14:textId="77777777" w:rsidR="00602AC0" w:rsidRPr="003B2883" w:rsidRDefault="00602AC0" w:rsidP="00602AC0">
      <w:pPr>
        <w:pStyle w:val="PL"/>
      </w:pPr>
      <w:r w:rsidRPr="003B2883">
        <w:rPr>
          <w:lang w:eastAsia="zh-CN"/>
        </w:rPr>
        <w:t xml:space="preserve">          </w:t>
      </w:r>
      <w:r w:rsidRPr="003B2883">
        <w:t>minItems: 1</w:t>
      </w:r>
    </w:p>
    <w:p w14:paraId="1E04CDC9" w14:textId="77777777" w:rsidR="00602AC0" w:rsidRPr="003B2883" w:rsidRDefault="00602AC0" w:rsidP="00602AC0">
      <w:pPr>
        <w:pStyle w:val="PL"/>
      </w:pPr>
      <w:r w:rsidRPr="003B2883">
        <w:t xml:space="preserve">        hpcfId:</w:t>
      </w:r>
    </w:p>
    <w:p w14:paraId="39575F5A" w14:textId="77777777" w:rsidR="00602AC0" w:rsidRDefault="00602AC0" w:rsidP="00602AC0">
      <w:pPr>
        <w:pStyle w:val="PL"/>
      </w:pPr>
      <w:r w:rsidRPr="003B2883">
        <w:t xml:space="preserve">          $ref: 'TS29571_CommonData.yaml#/components/schemas/NfInstanceId'</w:t>
      </w:r>
    </w:p>
    <w:p w14:paraId="67F1D689" w14:textId="77777777" w:rsidR="00C70FAD" w:rsidRPr="003B2883" w:rsidRDefault="00C70FAD" w:rsidP="00C70FAD">
      <w:pPr>
        <w:pStyle w:val="PL"/>
      </w:pPr>
      <w:r w:rsidRPr="003B2883">
        <w:t xml:space="preserve">        </w:t>
      </w:r>
      <w:r>
        <w:t>hpcfSet</w:t>
      </w:r>
      <w:r w:rsidRPr="003B2883">
        <w:t>Id:</w:t>
      </w:r>
    </w:p>
    <w:p w14:paraId="43C0339D" w14:textId="77777777" w:rsidR="00E46C8B" w:rsidRPr="003B2883" w:rsidRDefault="00C70FAD" w:rsidP="00C70FAD">
      <w:pPr>
        <w:pStyle w:val="PL"/>
      </w:pPr>
      <w:r w:rsidRPr="003B2883">
        <w:t xml:space="preserve">          $ref: 'TS29571_CommonData.yaml#/components/schemas/Nf</w:t>
      </w:r>
      <w:r>
        <w:t>Set</w:t>
      </w:r>
      <w:r w:rsidRPr="003B2883">
        <w:t>Id'</w:t>
      </w:r>
    </w:p>
    <w:p w14:paraId="3F88F2D0" w14:textId="77777777" w:rsidR="00602AC0" w:rsidRPr="003B2883" w:rsidRDefault="00602AC0" w:rsidP="00602AC0">
      <w:pPr>
        <w:pStyle w:val="PL"/>
        <w:rPr>
          <w:lang w:val="en-US"/>
        </w:rPr>
      </w:pPr>
      <w:r w:rsidRPr="003B2883">
        <w:rPr>
          <w:lang w:val="en-US"/>
        </w:rPr>
        <w:t xml:space="preserve">        restrictedRatList:</w:t>
      </w:r>
    </w:p>
    <w:p w14:paraId="03D7FB2B" w14:textId="77777777" w:rsidR="00602AC0" w:rsidRPr="003B2883" w:rsidRDefault="00602AC0" w:rsidP="00602AC0">
      <w:pPr>
        <w:pStyle w:val="PL"/>
        <w:rPr>
          <w:lang w:val="en-US"/>
        </w:rPr>
      </w:pPr>
      <w:r w:rsidRPr="003B2883">
        <w:rPr>
          <w:lang w:val="en-US"/>
        </w:rPr>
        <w:t xml:space="preserve">          type: array</w:t>
      </w:r>
    </w:p>
    <w:p w14:paraId="0FCB5FCA" w14:textId="77777777" w:rsidR="00602AC0" w:rsidRPr="003B2883" w:rsidRDefault="00602AC0" w:rsidP="00602AC0">
      <w:pPr>
        <w:pStyle w:val="PL"/>
        <w:rPr>
          <w:lang w:val="en-US"/>
        </w:rPr>
      </w:pPr>
      <w:r w:rsidRPr="003B2883">
        <w:rPr>
          <w:lang w:val="en-US"/>
        </w:rPr>
        <w:t xml:space="preserve">          items:</w:t>
      </w:r>
    </w:p>
    <w:p w14:paraId="08268095"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481F9072" w14:textId="77777777" w:rsidR="00602AC0" w:rsidRPr="003B2883" w:rsidRDefault="00602AC0" w:rsidP="00602AC0">
      <w:pPr>
        <w:pStyle w:val="PL"/>
      </w:pPr>
      <w:r w:rsidRPr="003B2883">
        <w:t xml:space="preserve">          minItems: 1</w:t>
      </w:r>
    </w:p>
    <w:p w14:paraId="7DF547B7" w14:textId="77777777" w:rsidR="00602AC0" w:rsidRPr="003B2883" w:rsidRDefault="00602AC0" w:rsidP="00602AC0">
      <w:pPr>
        <w:pStyle w:val="PL"/>
        <w:rPr>
          <w:lang w:val="en-US"/>
        </w:rPr>
      </w:pPr>
      <w:r w:rsidRPr="003B2883">
        <w:rPr>
          <w:lang w:val="en-US"/>
        </w:rPr>
        <w:t xml:space="preserve">        forbiddenAreaList:</w:t>
      </w:r>
    </w:p>
    <w:p w14:paraId="45CD43AC" w14:textId="77777777" w:rsidR="00602AC0" w:rsidRPr="003B2883" w:rsidRDefault="00602AC0" w:rsidP="00602AC0">
      <w:pPr>
        <w:pStyle w:val="PL"/>
        <w:rPr>
          <w:lang w:val="en-US"/>
        </w:rPr>
      </w:pPr>
      <w:r w:rsidRPr="003B2883">
        <w:rPr>
          <w:lang w:val="en-US"/>
        </w:rPr>
        <w:t xml:space="preserve">          type: array</w:t>
      </w:r>
    </w:p>
    <w:p w14:paraId="6EA9F1A0" w14:textId="77777777" w:rsidR="00602AC0" w:rsidRPr="003B2883" w:rsidRDefault="00602AC0" w:rsidP="00602AC0">
      <w:pPr>
        <w:pStyle w:val="PL"/>
        <w:rPr>
          <w:lang w:val="en-US"/>
        </w:rPr>
      </w:pPr>
      <w:r w:rsidRPr="003B2883">
        <w:rPr>
          <w:lang w:val="en-US"/>
        </w:rPr>
        <w:t xml:space="preserve">          items:</w:t>
      </w:r>
    </w:p>
    <w:p w14:paraId="08A786A8"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#/components/schemas/Area'</w:t>
      </w:r>
    </w:p>
    <w:p w14:paraId="1DE59481" w14:textId="77777777" w:rsidR="00602AC0" w:rsidRPr="003B2883" w:rsidRDefault="00602AC0" w:rsidP="00602AC0">
      <w:pPr>
        <w:pStyle w:val="PL"/>
      </w:pPr>
      <w:r w:rsidRPr="003B2883">
        <w:t xml:space="preserve">          minItems: 1</w:t>
      </w:r>
    </w:p>
    <w:p w14:paraId="0B7ED88E" w14:textId="77777777" w:rsidR="00602AC0" w:rsidRPr="003B2883" w:rsidRDefault="00602AC0" w:rsidP="00602AC0">
      <w:pPr>
        <w:pStyle w:val="PL"/>
        <w:rPr>
          <w:lang w:val="en-US"/>
        </w:rPr>
      </w:pPr>
      <w:r w:rsidRPr="003B2883">
        <w:rPr>
          <w:lang w:val="en-US"/>
        </w:rPr>
        <w:t xml:space="preserve">        serviceAreaRestriction:</w:t>
      </w:r>
    </w:p>
    <w:p w14:paraId="1C468233"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#/components/schemas/ServiceAreaRestriction'</w:t>
      </w:r>
    </w:p>
    <w:p w14:paraId="57FDA45C" w14:textId="77777777" w:rsidR="00602AC0" w:rsidRPr="003B2883" w:rsidRDefault="00602AC0" w:rsidP="00602AC0">
      <w:pPr>
        <w:pStyle w:val="PL"/>
        <w:rPr>
          <w:lang w:val="en-US"/>
        </w:rPr>
      </w:pPr>
      <w:r w:rsidRPr="003B2883">
        <w:rPr>
          <w:lang w:val="en-US"/>
        </w:rPr>
        <w:t xml:space="preserve">        restrictedCoreNwTypeList:</w:t>
      </w:r>
    </w:p>
    <w:p w14:paraId="3897425A" w14:textId="77777777" w:rsidR="00602AC0" w:rsidRPr="003B2883" w:rsidRDefault="00602AC0" w:rsidP="00602AC0">
      <w:pPr>
        <w:pStyle w:val="PL"/>
        <w:rPr>
          <w:lang w:val="en-US"/>
        </w:rPr>
      </w:pPr>
      <w:r w:rsidRPr="003B2883">
        <w:rPr>
          <w:lang w:val="en-US"/>
        </w:rPr>
        <w:t xml:space="preserve">          type: array</w:t>
      </w:r>
    </w:p>
    <w:p w14:paraId="1DD943E0" w14:textId="77777777" w:rsidR="00602AC0" w:rsidRPr="003B2883" w:rsidRDefault="00602AC0" w:rsidP="00602AC0">
      <w:pPr>
        <w:pStyle w:val="PL"/>
        <w:rPr>
          <w:lang w:val="en-US"/>
        </w:rPr>
      </w:pPr>
      <w:r w:rsidRPr="003B2883">
        <w:rPr>
          <w:lang w:val="en-US"/>
        </w:rPr>
        <w:t xml:space="preserve">          items:</w:t>
      </w:r>
    </w:p>
    <w:p w14:paraId="330D9F4C"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#/components/schemas/CoreNetworkType'</w:t>
      </w:r>
    </w:p>
    <w:p w14:paraId="2CA505EB" w14:textId="77777777" w:rsidR="00602AC0" w:rsidRPr="003B2883" w:rsidRDefault="00602AC0" w:rsidP="00602AC0">
      <w:pPr>
        <w:pStyle w:val="PL"/>
      </w:pPr>
      <w:r w:rsidRPr="003B2883">
        <w:t xml:space="preserve">          minItems: 1</w:t>
      </w:r>
    </w:p>
    <w:p w14:paraId="51E0E402" w14:textId="77777777" w:rsidR="00602AC0" w:rsidRPr="003B2883" w:rsidRDefault="00602AC0" w:rsidP="00602AC0">
      <w:pPr>
        <w:pStyle w:val="PL"/>
      </w:pPr>
      <w:r w:rsidRPr="003B2883">
        <w:t xml:space="preserve">        eventSubscriptionList:</w:t>
      </w:r>
    </w:p>
    <w:p w14:paraId="3B980030" w14:textId="77777777" w:rsidR="00602AC0" w:rsidRPr="003B2883" w:rsidRDefault="00602AC0" w:rsidP="00602AC0">
      <w:pPr>
        <w:pStyle w:val="PL"/>
      </w:pPr>
      <w:r w:rsidRPr="003B2883">
        <w:t xml:space="preserve">          type: array</w:t>
      </w:r>
    </w:p>
    <w:p w14:paraId="514BF4A6" w14:textId="77777777" w:rsidR="00602AC0" w:rsidRPr="003B2883" w:rsidRDefault="00602AC0" w:rsidP="00602AC0">
      <w:pPr>
        <w:pStyle w:val="PL"/>
      </w:pPr>
      <w:r w:rsidRPr="003B2883">
        <w:t xml:space="preserve">          items:</w:t>
      </w:r>
    </w:p>
    <w:p w14:paraId="69F55B85" w14:textId="470A3A70" w:rsidR="00602AC0" w:rsidRPr="003B2883" w:rsidRDefault="00602AC0" w:rsidP="00602AC0">
      <w:pPr>
        <w:pStyle w:val="PL"/>
      </w:pPr>
      <w:r w:rsidRPr="003B2883">
        <w:t xml:space="preserve">            $ref: '#/components/schemas/</w:t>
      </w:r>
      <w:r w:rsidR="00F75DA4">
        <w:t>Ext</w:t>
      </w:r>
      <w:r w:rsidRPr="003B2883">
        <w:t>AmfEventSubscription'</w:t>
      </w:r>
    </w:p>
    <w:p w14:paraId="04C4E7A5" w14:textId="77777777" w:rsidR="00602AC0" w:rsidRPr="003B2883" w:rsidRDefault="00602AC0" w:rsidP="00602AC0">
      <w:pPr>
        <w:pStyle w:val="PL"/>
      </w:pPr>
      <w:r w:rsidRPr="003B2883">
        <w:t xml:space="preserve">          minItems: 1</w:t>
      </w:r>
    </w:p>
    <w:p w14:paraId="10F74EC1" w14:textId="77777777" w:rsidR="00602AC0" w:rsidRPr="003B2883" w:rsidRDefault="00602AC0" w:rsidP="00602AC0">
      <w:pPr>
        <w:pStyle w:val="PL"/>
      </w:pPr>
      <w:r w:rsidRPr="003B2883">
        <w:t xml:space="preserve">        mmContextList:</w:t>
      </w:r>
    </w:p>
    <w:p w14:paraId="7A950339" w14:textId="77777777" w:rsidR="00602AC0" w:rsidRPr="003B2883" w:rsidRDefault="00602AC0" w:rsidP="00602AC0">
      <w:pPr>
        <w:pStyle w:val="PL"/>
      </w:pPr>
      <w:r w:rsidRPr="003B2883">
        <w:t xml:space="preserve">          type: array</w:t>
      </w:r>
    </w:p>
    <w:p w14:paraId="41A99BFD" w14:textId="77777777" w:rsidR="00602AC0" w:rsidRPr="003B2883" w:rsidRDefault="00602AC0" w:rsidP="00602AC0">
      <w:pPr>
        <w:pStyle w:val="PL"/>
      </w:pPr>
      <w:r w:rsidRPr="003B2883">
        <w:t xml:space="preserve">          items:</w:t>
      </w:r>
    </w:p>
    <w:p w14:paraId="22D22389" w14:textId="77777777" w:rsidR="00602AC0" w:rsidRPr="003B2883" w:rsidRDefault="00602AC0" w:rsidP="00602AC0">
      <w:pPr>
        <w:pStyle w:val="PL"/>
      </w:pPr>
      <w:r w:rsidRPr="003B2883">
        <w:t xml:space="preserve">            $ref: '#/components/schemas/MmContext'</w:t>
      </w:r>
    </w:p>
    <w:p w14:paraId="72AA0473" w14:textId="77777777" w:rsidR="00602AC0" w:rsidRPr="003B2883" w:rsidRDefault="00602AC0" w:rsidP="00602AC0">
      <w:pPr>
        <w:pStyle w:val="PL"/>
      </w:pPr>
      <w:r w:rsidRPr="003B2883">
        <w:t xml:space="preserve">          minItems: 1</w:t>
      </w:r>
    </w:p>
    <w:p w14:paraId="7F79AD21" w14:textId="77777777" w:rsidR="00602AC0" w:rsidRPr="003B2883" w:rsidRDefault="00602AC0" w:rsidP="00602AC0">
      <w:pPr>
        <w:pStyle w:val="PL"/>
      </w:pPr>
      <w:r w:rsidRPr="003B2883">
        <w:t xml:space="preserve">          maxItems: 2</w:t>
      </w:r>
    </w:p>
    <w:p w14:paraId="79F3C6D7" w14:textId="77777777" w:rsidR="00602AC0" w:rsidRPr="003B2883" w:rsidRDefault="00602AC0" w:rsidP="00602AC0">
      <w:pPr>
        <w:pStyle w:val="PL"/>
      </w:pPr>
      <w:r w:rsidRPr="003B2883">
        <w:t xml:space="preserve">        sessionContextList:</w:t>
      </w:r>
    </w:p>
    <w:p w14:paraId="1820300D" w14:textId="77777777" w:rsidR="00602AC0" w:rsidRPr="003B2883" w:rsidRDefault="00602AC0" w:rsidP="00602AC0">
      <w:pPr>
        <w:pStyle w:val="PL"/>
      </w:pPr>
      <w:r w:rsidRPr="003B2883">
        <w:t xml:space="preserve">          type: array</w:t>
      </w:r>
    </w:p>
    <w:p w14:paraId="25E025A3" w14:textId="77777777" w:rsidR="00602AC0" w:rsidRPr="003B2883" w:rsidRDefault="00602AC0" w:rsidP="00602AC0">
      <w:pPr>
        <w:pStyle w:val="PL"/>
      </w:pPr>
      <w:r w:rsidRPr="003B2883">
        <w:t xml:space="preserve">          items:</w:t>
      </w:r>
    </w:p>
    <w:p w14:paraId="2310998F" w14:textId="77777777" w:rsidR="00602AC0" w:rsidRPr="003B2883" w:rsidRDefault="00602AC0" w:rsidP="00602AC0">
      <w:pPr>
        <w:pStyle w:val="PL"/>
      </w:pPr>
      <w:r w:rsidRPr="003B2883">
        <w:t xml:space="preserve">            $ref: '#/components/schemas/PduSessionContext'</w:t>
      </w:r>
    </w:p>
    <w:p w14:paraId="4EDFD765" w14:textId="7FC21B0A" w:rsidR="00602AC0" w:rsidRDefault="00602AC0" w:rsidP="00602AC0">
      <w:pPr>
        <w:pStyle w:val="PL"/>
      </w:pPr>
      <w:r w:rsidRPr="003B2883">
        <w:t xml:space="preserve">          minItems: 1</w:t>
      </w:r>
    </w:p>
    <w:p w14:paraId="56F20CE3" w14:textId="77777777" w:rsidR="00D05052" w:rsidRPr="003B2883" w:rsidRDefault="00D05052" w:rsidP="00D05052">
      <w:pPr>
        <w:pStyle w:val="PL"/>
        <w:rPr>
          <w:lang w:val="en-US"/>
        </w:rPr>
      </w:pPr>
      <w:r w:rsidRPr="003B2883">
        <w:rPr>
          <w:lang w:val="en-US"/>
        </w:rPr>
        <w:t xml:space="preserve">        </w:t>
      </w:r>
      <w:r w:rsidRPr="00B06F7A">
        <w:rPr>
          <w:rFonts w:hint="eastAsia"/>
          <w:lang w:eastAsia="zh-CN"/>
        </w:rPr>
        <w:t>epsInterworkingInfo</w:t>
      </w:r>
      <w:r w:rsidRPr="003B2883">
        <w:rPr>
          <w:lang w:val="en-US"/>
        </w:rPr>
        <w:t>:</w:t>
      </w:r>
    </w:p>
    <w:p w14:paraId="54944398" w14:textId="1EE5452C" w:rsidR="00D05052" w:rsidRPr="003B2883" w:rsidRDefault="00D05052" w:rsidP="00D05052">
      <w:pPr>
        <w:pStyle w:val="PL"/>
      </w:pPr>
      <w:r w:rsidRPr="003B2883">
        <w:rPr>
          <w:lang w:val="en-US"/>
        </w:rPr>
        <w:t xml:space="preserve">          </w:t>
      </w:r>
      <w:r w:rsidRPr="00B06F7A">
        <w:t>$ref: 'TS29503_Nudm_UECM.yaml#/components/schemas/EpsInterworkingInfo'</w:t>
      </w:r>
    </w:p>
    <w:p w14:paraId="7C570C5D" w14:textId="77777777" w:rsidR="00602AC0" w:rsidRPr="003B2883" w:rsidRDefault="00602AC0" w:rsidP="00602AC0">
      <w:pPr>
        <w:pStyle w:val="PL"/>
        <w:rPr>
          <w:lang w:val="en-US"/>
        </w:rPr>
      </w:pPr>
      <w:r w:rsidRPr="003B2883">
        <w:rPr>
          <w:lang w:val="en-US"/>
        </w:rPr>
        <w:t xml:space="preserve">        traceData:</w:t>
      </w:r>
    </w:p>
    <w:p w14:paraId="32824159" w14:textId="77777777" w:rsidR="00602AC0" w:rsidRPr="003B2883" w:rsidRDefault="00602AC0" w:rsidP="00602AC0">
      <w:pPr>
        <w:pStyle w:val="PL"/>
        <w:rPr>
          <w:lang w:val="en-US"/>
        </w:rPr>
      </w:pPr>
      <w:r w:rsidRPr="003B2883">
        <w:rPr>
          <w:lang w:val="en-US"/>
        </w:rPr>
        <w:t xml:space="preserve">          $ref: 'TS29571_CommonData.yaml#/components/schemas/TraceData'</w:t>
      </w:r>
    </w:p>
    <w:p w14:paraId="4A11CD05" w14:textId="77777777" w:rsidR="00602AC0" w:rsidRPr="003B2883" w:rsidRDefault="00602AC0" w:rsidP="00602AC0">
      <w:pPr>
        <w:pStyle w:val="PL"/>
        <w:rPr>
          <w:lang w:val="en-US"/>
        </w:rPr>
      </w:pPr>
      <w:r w:rsidRPr="003B2883">
        <w:rPr>
          <w:lang w:val="en-US"/>
        </w:rPr>
        <w:t xml:space="preserve">        </w:t>
      </w:r>
      <w:r>
        <w:rPr>
          <w:lang w:eastAsia="zh-CN"/>
        </w:rPr>
        <w:t>s</w:t>
      </w:r>
      <w:r w:rsidRPr="003B2883">
        <w:rPr>
          <w:rFonts w:hint="eastAsia"/>
          <w:lang w:eastAsia="zh-CN"/>
        </w:rPr>
        <w:t>erviceGap</w:t>
      </w:r>
      <w:r>
        <w:rPr>
          <w:lang w:eastAsia="zh-CN"/>
        </w:rPr>
        <w:t>Expiry</w:t>
      </w:r>
      <w:r w:rsidRPr="003B2883">
        <w:rPr>
          <w:rFonts w:hint="eastAsia"/>
          <w:lang w:eastAsia="zh-CN"/>
        </w:rPr>
        <w:t>Time</w:t>
      </w:r>
      <w:r w:rsidRPr="003B2883">
        <w:rPr>
          <w:lang w:val="en-US"/>
        </w:rPr>
        <w:t>:</w:t>
      </w:r>
    </w:p>
    <w:p w14:paraId="27F322EB" w14:textId="77777777" w:rsidR="00602AC0" w:rsidRPr="003B2883" w:rsidRDefault="00602AC0" w:rsidP="00602AC0">
      <w:pPr>
        <w:pStyle w:val="PL"/>
        <w:rPr>
          <w:lang w:val="en-US" w:eastAsia="zh-CN"/>
        </w:rPr>
      </w:pPr>
      <w:r w:rsidRPr="003B2883">
        <w:rPr>
          <w:lang w:val="en-US"/>
        </w:rPr>
        <w:t xml:space="preserve">          $ref: 'TS29571_CommonData.yaml#/components/schemas/</w:t>
      </w:r>
      <w:r>
        <w:rPr>
          <w:lang w:eastAsia="zh-CN"/>
        </w:rPr>
        <w:t>DateTime</w:t>
      </w:r>
      <w:r w:rsidRPr="003B2883">
        <w:rPr>
          <w:lang w:val="en-US"/>
        </w:rPr>
        <w:t>'</w:t>
      </w:r>
    </w:p>
    <w:p w14:paraId="358F4CA4" w14:textId="77777777" w:rsidR="00602AC0" w:rsidRDefault="00602AC0" w:rsidP="00602AC0">
      <w:pPr>
        <w:pStyle w:val="PL"/>
        <w:rPr>
          <w:lang w:val="en-US"/>
        </w:rPr>
      </w:pPr>
      <w:r>
        <w:rPr>
          <w:lang w:val="en-US"/>
        </w:rPr>
        <w:t xml:space="preserve">        </w:t>
      </w:r>
      <w:r>
        <w:rPr>
          <w:lang w:val="en-US" w:eastAsia="zh-CN"/>
        </w:rPr>
        <w:t>stnSr</w:t>
      </w:r>
      <w:r>
        <w:rPr>
          <w:lang w:val="en-US"/>
        </w:rPr>
        <w:t>:</w:t>
      </w:r>
    </w:p>
    <w:p w14:paraId="557BFD0E" w14:textId="77777777" w:rsidR="00602AC0" w:rsidRDefault="00602AC0" w:rsidP="00602AC0">
      <w:pPr>
        <w:pStyle w:val="PL"/>
        <w:rPr>
          <w:lang w:val="en-US"/>
        </w:rPr>
      </w:pPr>
      <w:r>
        <w:rPr>
          <w:lang w:val="en-US"/>
        </w:rPr>
        <w:t xml:space="preserve">          $ref: 'TS29571_CommonData.yaml#/components/schemas/</w:t>
      </w:r>
      <w:r>
        <w:rPr>
          <w:lang w:val="en-US" w:eastAsia="zh-CN"/>
        </w:rPr>
        <w:t>StnSr</w:t>
      </w:r>
      <w:r>
        <w:rPr>
          <w:lang w:val="en-US"/>
        </w:rPr>
        <w:t>'</w:t>
      </w:r>
    </w:p>
    <w:p w14:paraId="10A7D4E3" w14:textId="77777777" w:rsidR="00602AC0" w:rsidRDefault="00602AC0" w:rsidP="00602AC0">
      <w:pPr>
        <w:pStyle w:val="PL"/>
        <w:rPr>
          <w:lang w:val="en-US"/>
        </w:rPr>
      </w:pPr>
      <w:r>
        <w:rPr>
          <w:lang w:val="en-US"/>
        </w:rPr>
        <w:t xml:space="preserve">        </w:t>
      </w:r>
      <w:r>
        <w:rPr>
          <w:lang w:val="en-US" w:eastAsia="zh-CN"/>
        </w:rPr>
        <w:t>cMsisdn</w:t>
      </w:r>
      <w:r>
        <w:rPr>
          <w:lang w:val="en-US"/>
        </w:rPr>
        <w:t>:</w:t>
      </w:r>
    </w:p>
    <w:p w14:paraId="119EB0EE" w14:textId="77777777" w:rsidR="00602AC0" w:rsidRDefault="00602AC0" w:rsidP="00602AC0">
      <w:pPr>
        <w:pStyle w:val="PL"/>
        <w:rPr>
          <w:lang w:val="en-US"/>
        </w:rPr>
      </w:pPr>
      <w:r>
        <w:rPr>
          <w:lang w:val="en-US"/>
        </w:rPr>
        <w:t xml:space="preserve">          $ref: 'TS29571_CommonData.yaml#/components/schemas/</w:t>
      </w:r>
      <w:r>
        <w:rPr>
          <w:lang w:val="en-US" w:eastAsia="zh-CN"/>
        </w:rPr>
        <w:t>CMsisdn</w:t>
      </w:r>
      <w:r>
        <w:rPr>
          <w:lang w:val="en-US"/>
        </w:rPr>
        <w:t>'</w:t>
      </w:r>
    </w:p>
    <w:p w14:paraId="0FF6513D" w14:textId="77777777" w:rsidR="00602AC0" w:rsidRDefault="00602AC0" w:rsidP="00602AC0">
      <w:pPr>
        <w:pStyle w:val="PL"/>
        <w:rPr>
          <w:lang w:val="en-US"/>
        </w:rPr>
      </w:pPr>
      <w:r>
        <w:rPr>
          <w:lang w:val="en-US"/>
        </w:rPr>
        <w:t xml:space="preserve">        </w:t>
      </w:r>
      <w:r>
        <w:rPr>
          <w:lang w:val="en-US" w:eastAsia="zh-CN"/>
        </w:rPr>
        <w:t>msClassmark2</w:t>
      </w:r>
      <w:r>
        <w:rPr>
          <w:lang w:val="en-US"/>
        </w:rPr>
        <w:t>:</w:t>
      </w:r>
    </w:p>
    <w:p w14:paraId="77973C2A" w14:textId="77777777" w:rsidR="00602AC0" w:rsidRDefault="00602AC0" w:rsidP="00602AC0">
      <w:pPr>
        <w:pStyle w:val="PL"/>
        <w:rPr>
          <w:lang w:val="en-US"/>
        </w:rPr>
      </w:pPr>
      <w:r>
        <w:rPr>
          <w:lang w:val="en-US"/>
        </w:rPr>
        <w:t xml:space="preserve">          </w:t>
      </w:r>
      <w:r>
        <w:t>$ref: '#/components/schemas/</w:t>
      </w:r>
      <w:r>
        <w:rPr>
          <w:lang w:val="en-US" w:eastAsia="zh-CN"/>
        </w:rPr>
        <w:t>MSClassmark2</w:t>
      </w:r>
      <w:r>
        <w:t>'</w:t>
      </w:r>
    </w:p>
    <w:p w14:paraId="7FEC217F" w14:textId="77777777" w:rsidR="00602AC0" w:rsidRDefault="00602AC0" w:rsidP="00602AC0">
      <w:pPr>
        <w:pStyle w:val="PL"/>
        <w:rPr>
          <w:lang w:val="en-US"/>
        </w:rPr>
      </w:pPr>
      <w:r>
        <w:rPr>
          <w:lang w:val="en-US"/>
        </w:rPr>
        <w:t xml:space="preserve">        </w:t>
      </w:r>
      <w:r>
        <w:rPr>
          <w:lang w:val="en-US" w:eastAsia="zh-CN"/>
        </w:rPr>
        <w:t>supportedCodecList</w:t>
      </w:r>
      <w:r>
        <w:rPr>
          <w:lang w:val="en-US"/>
        </w:rPr>
        <w:t>:</w:t>
      </w:r>
    </w:p>
    <w:p w14:paraId="20CE0A49" w14:textId="77777777" w:rsidR="00602AC0" w:rsidRDefault="00602AC0" w:rsidP="00602AC0">
      <w:pPr>
        <w:pStyle w:val="PL"/>
      </w:pPr>
      <w:r>
        <w:t xml:space="preserve">          type: array</w:t>
      </w:r>
    </w:p>
    <w:p w14:paraId="1B6D63D2" w14:textId="77777777" w:rsidR="00602AC0" w:rsidRDefault="00602AC0" w:rsidP="00602AC0">
      <w:pPr>
        <w:pStyle w:val="PL"/>
      </w:pPr>
      <w:r>
        <w:t xml:space="preserve">          items:</w:t>
      </w:r>
    </w:p>
    <w:p w14:paraId="4E9B25D6" w14:textId="77777777" w:rsidR="00602AC0" w:rsidRDefault="00602AC0" w:rsidP="00602AC0">
      <w:pPr>
        <w:pStyle w:val="PL"/>
      </w:pPr>
      <w:r>
        <w:t xml:space="preserve">            $ref: '#/components/schemas/</w:t>
      </w:r>
      <w:r>
        <w:rPr>
          <w:lang w:val="en-US" w:eastAsia="zh-CN"/>
        </w:rPr>
        <w:t>SupportedCodec</w:t>
      </w:r>
      <w:r>
        <w:t>'</w:t>
      </w:r>
    </w:p>
    <w:p w14:paraId="31076593" w14:textId="77777777" w:rsidR="00602AC0" w:rsidRDefault="00602AC0" w:rsidP="00602AC0">
      <w:pPr>
        <w:pStyle w:val="PL"/>
      </w:pPr>
      <w:r>
        <w:t xml:space="preserve">          minItems: 1</w:t>
      </w:r>
    </w:p>
    <w:p w14:paraId="03D08249" w14:textId="77777777" w:rsidR="00602AC0" w:rsidRDefault="00602AC0" w:rsidP="00602AC0">
      <w:pPr>
        <w:pStyle w:val="PL"/>
        <w:rPr>
          <w:lang w:val="en-US"/>
        </w:rPr>
      </w:pPr>
      <w:r w:rsidRPr="002E5CBA">
        <w:rPr>
          <w:lang w:val="en-US"/>
        </w:rPr>
        <w:t xml:space="preserve">        </w:t>
      </w:r>
      <w:r>
        <w:rPr>
          <w:lang w:val="en-US" w:eastAsia="zh-CN"/>
        </w:rPr>
        <w:t>smallDataRateStatusInfos</w:t>
      </w:r>
      <w:r w:rsidRPr="002E5CBA">
        <w:rPr>
          <w:lang w:val="en-US"/>
        </w:rPr>
        <w:t>:</w:t>
      </w:r>
    </w:p>
    <w:p w14:paraId="7122E1BD" w14:textId="77777777" w:rsidR="00602AC0" w:rsidRDefault="00602AC0" w:rsidP="00602AC0">
      <w:pPr>
        <w:pStyle w:val="PL"/>
        <w:rPr>
          <w:lang w:val="en-US"/>
        </w:rPr>
      </w:pPr>
      <w:r>
        <w:rPr>
          <w:lang w:val="en-US"/>
        </w:rPr>
        <w:t xml:space="preserve">          type: array</w:t>
      </w:r>
    </w:p>
    <w:p w14:paraId="623B0AD7" w14:textId="77777777" w:rsidR="00602AC0" w:rsidRPr="003B2883" w:rsidRDefault="00602AC0" w:rsidP="00602AC0">
      <w:pPr>
        <w:pStyle w:val="PL"/>
      </w:pPr>
      <w:r w:rsidRPr="003B2883">
        <w:t xml:space="preserve">          items:</w:t>
      </w:r>
    </w:p>
    <w:p w14:paraId="0E1BCBA0" w14:textId="77777777" w:rsidR="00602AC0" w:rsidRDefault="00602AC0" w:rsidP="00602AC0">
      <w:pPr>
        <w:pStyle w:val="PL"/>
      </w:pPr>
      <w:r w:rsidRPr="003B2883">
        <w:t xml:space="preserve">            $ref: '#/components/schemas/</w:t>
      </w:r>
      <w:r>
        <w:rPr>
          <w:lang w:val="en-US" w:eastAsia="zh-CN"/>
        </w:rPr>
        <w:t>SmallDataRateStatusInfo</w:t>
      </w:r>
      <w:r w:rsidRPr="003B2883">
        <w:t>'</w:t>
      </w:r>
    </w:p>
    <w:p w14:paraId="5B5F73B8" w14:textId="77777777" w:rsidR="00602AC0" w:rsidRDefault="00602AC0" w:rsidP="00602AC0">
      <w:pPr>
        <w:pStyle w:val="PL"/>
      </w:pPr>
      <w:r w:rsidRPr="003B2883">
        <w:t xml:space="preserve">          minItems: 1</w:t>
      </w:r>
    </w:p>
    <w:p w14:paraId="77E73554" w14:textId="77777777" w:rsidR="00602AC0" w:rsidRPr="003B2883" w:rsidRDefault="00602AC0" w:rsidP="00602AC0">
      <w:pPr>
        <w:pStyle w:val="PL"/>
        <w:rPr>
          <w:lang w:val="en-US"/>
        </w:rPr>
      </w:pPr>
      <w:r w:rsidRPr="003B2883">
        <w:rPr>
          <w:lang w:val="en-US"/>
        </w:rPr>
        <w:t xml:space="preserve">        restricted</w:t>
      </w:r>
      <w:r>
        <w:rPr>
          <w:lang w:val="en-US"/>
        </w:rPr>
        <w:t>PrimaryR</w:t>
      </w:r>
      <w:r w:rsidRPr="003B2883">
        <w:rPr>
          <w:lang w:val="en-US"/>
        </w:rPr>
        <w:t>atList:</w:t>
      </w:r>
    </w:p>
    <w:p w14:paraId="7BF5CF66" w14:textId="77777777" w:rsidR="00602AC0" w:rsidRPr="003B2883" w:rsidRDefault="00602AC0" w:rsidP="00602AC0">
      <w:pPr>
        <w:pStyle w:val="PL"/>
        <w:rPr>
          <w:lang w:val="en-US"/>
        </w:rPr>
      </w:pPr>
      <w:r w:rsidRPr="003B2883">
        <w:rPr>
          <w:lang w:val="en-US"/>
        </w:rPr>
        <w:t xml:space="preserve">          type: array</w:t>
      </w:r>
    </w:p>
    <w:p w14:paraId="20226DDF" w14:textId="77777777" w:rsidR="00602AC0" w:rsidRPr="003B2883" w:rsidRDefault="00602AC0" w:rsidP="00602AC0">
      <w:pPr>
        <w:pStyle w:val="PL"/>
        <w:rPr>
          <w:lang w:val="en-US"/>
        </w:rPr>
      </w:pPr>
      <w:r w:rsidRPr="003B2883">
        <w:rPr>
          <w:lang w:val="en-US"/>
        </w:rPr>
        <w:t xml:space="preserve">          items:</w:t>
      </w:r>
    </w:p>
    <w:p w14:paraId="63DDDA8D"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51164B8F" w14:textId="77777777" w:rsidR="00602AC0" w:rsidRPr="003B2883" w:rsidRDefault="00602AC0" w:rsidP="00602AC0">
      <w:pPr>
        <w:pStyle w:val="PL"/>
      </w:pPr>
      <w:r w:rsidRPr="003B2883">
        <w:t xml:space="preserve">          minItems: 1</w:t>
      </w:r>
    </w:p>
    <w:p w14:paraId="5F5D7BD9" w14:textId="77777777" w:rsidR="00602AC0" w:rsidRPr="003B2883" w:rsidRDefault="00602AC0" w:rsidP="00602AC0">
      <w:pPr>
        <w:pStyle w:val="PL"/>
        <w:rPr>
          <w:lang w:val="en-US"/>
        </w:rPr>
      </w:pPr>
      <w:r w:rsidRPr="003B2883">
        <w:rPr>
          <w:lang w:val="en-US"/>
        </w:rPr>
        <w:t xml:space="preserve">        restricted</w:t>
      </w:r>
      <w:r>
        <w:rPr>
          <w:lang w:val="en-US"/>
        </w:rPr>
        <w:t>Secondary</w:t>
      </w:r>
      <w:r w:rsidRPr="003B2883">
        <w:rPr>
          <w:lang w:val="en-US"/>
        </w:rPr>
        <w:t>RatList:</w:t>
      </w:r>
    </w:p>
    <w:p w14:paraId="206517F0" w14:textId="77777777" w:rsidR="00602AC0" w:rsidRPr="003B2883" w:rsidRDefault="00602AC0" w:rsidP="00602AC0">
      <w:pPr>
        <w:pStyle w:val="PL"/>
        <w:rPr>
          <w:lang w:val="en-US"/>
        </w:rPr>
      </w:pPr>
      <w:r w:rsidRPr="003B2883">
        <w:rPr>
          <w:lang w:val="en-US"/>
        </w:rPr>
        <w:t xml:space="preserve">          type: array</w:t>
      </w:r>
    </w:p>
    <w:p w14:paraId="61541F70" w14:textId="77777777" w:rsidR="00602AC0" w:rsidRPr="003B2883" w:rsidRDefault="00602AC0" w:rsidP="00602AC0">
      <w:pPr>
        <w:pStyle w:val="PL"/>
        <w:rPr>
          <w:lang w:val="en-US"/>
        </w:rPr>
      </w:pPr>
      <w:r w:rsidRPr="003B2883">
        <w:rPr>
          <w:lang w:val="en-US"/>
        </w:rPr>
        <w:t xml:space="preserve">          items:</w:t>
      </w:r>
    </w:p>
    <w:p w14:paraId="7346EFF0" w14:textId="77777777" w:rsidR="00602AC0" w:rsidRPr="003B2883" w:rsidRDefault="00602AC0" w:rsidP="00602AC0">
      <w:pPr>
        <w:pStyle w:val="PL"/>
        <w:rPr>
          <w:lang w:val="en-US"/>
        </w:rPr>
      </w:pPr>
      <w:r w:rsidRPr="003B2883">
        <w:rPr>
          <w:lang w:val="en-US"/>
        </w:rPr>
        <w:t xml:space="preserve">            $ref: '</w:t>
      </w:r>
      <w:r w:rsidRPr="003B2883">
        <w:t>TS29571_CommonData.yaml</w:t>
      </w:r>
      <w:r w:rsidRPr="003B2883">
        <w:rPr>
          <w:lang w:val="en-US"/>
        </w:rPr>
        <w:t>#/components/schemas/RatType'</w:t>
      </w:r>
    </w:p>
    <w:p w14:paraId="036FCBBE" w14:textId="77777777" w:rsidR="00602AC0" w:rsidRDefault="00602AC0" w:rsidP="00602AC0">
      <w:pPr>
        <w:pStyle w:val="PL"/>
      </w:pPr>
      <w:r w:rsidRPr="003B2883">
        <w:t xml:space="preserve">          minItems: 1</w:t>
      </w:r>
    </w:p>
    <w:p w14:paraId="72E7EDBF" w14:textId="77777777" w:rsidR="00602AC0" w:rsidRDefault="00602AC0" w:rsidP="00602AC0">
      <w:pPr>
        <w:pStyle w:val="PL"/>
        <w:rPr>
          <w:lang w:val="en-US"/>
        </w:rPr>
      </w:pPr>
      <w:r w:rsidRPr="002E5CBA">
        <w:rPr>
          <w:lang w:val="en-US"/>
        </w:rPr>
        <w:t xml:space="preserve">        </w:t>
      </w:r>
      <w:r>
        <w:rPr>
          <w:lang w:val="en-US" w:eastAsia="zh-CN"/>
        </w:rPr>
        <w:t>v2xContext</w:t>
      </w:r>
      <w:r w:rsidRPr="002E5CBA">
        <w:rPr>
          <w:lang w:val="en-US"/>
        </w:rPr>
        <w:t>:</w:t>
      </w:r>
    </w:p>
    <w:p w14:paraId="46989B4B" w14:textId="77777777" w:rsidR="00602AC0" w:rsidRDefault="00602AC0" w:rsidP="00602AC0">
      <w:pPr>
        <w:pStyle w:val="PL"/>
      </w:pPr>
      <w:r w:rsidRPr="003B2883">
        <w:t xml:space="preserve">          $ref: '#/components/schemas/</w:t>
      </w:r>
      <w:r>
        <w:t>V</w:t>
      </w:r>
      <w:r>
        <w:rPr>
          <w:lang w:val="en-US" w:eastAsia="zh-CN"/>
        </w:rPr>
        <w:t>2xContext</w:t>
      </w:r>
      <w:r w:rsidRPr="003B2883">
        <w:t>'</w:t>
      </w:r>
    </w:p>
    <w:p w14:paraId="678A5D17" w14:textId="77777777" w:rsidR="00602AC0" w:rsidRDefault="00602AC0" w:rsidP="00602AC0">
      <w:pPr>
        <w:pStyle w:val="PL"/>
        <w:rPr>
          <w:lang w:val="en-US"/>
        </w:rPr>
      </w:pPr>
      <w:r>
        <w:rPr>
          <w:lang w:val="en-US"/>
        </w:rPr>
        <w:t xml:space="preserve">        </w:t>
      </w:r>
      <w:r>
        <w:rPr>
          <w:lang w:val="en-US" w:eastAsia="zh-CN"/>
        </w:rPr>
        <w:t>lteCatMInd</w:t>
      </w:r>
      <w:r>
        <w:rPr>
          <w:lang w:val="en-US"/>
        </w:rPr>
        <w:t>:</w:t>
      </w:r>
    </w:p>
    <w:p w14:paraId="42223B2F" w14:textId="77777777" w:rsidR="00602AC0" w:rsidRDefault="00602AC0" w:rsidP="00602AC0">
      <w:pPr>
        <w:pStyle w:val="PL"/>
        <w:rPr>
          <w:lang w:val="en-US"/>
        </w:rPr>
      </w:pPr>
      <w:r>
        <w:rPr>
          <w:lang w:val="en-US"/>
        </w:rPr>
        <w:lastRenderedPageBreak/>
        <w:t xml:space="preserve">          type: boolean</w:t>
      </w:r>
    </w:p>
    <w:p w14:paraId="36454F45" w14:textId="7E126551" w:rsidR="00602AC0" w:rsidRDefault="00602AC0" w:rsidP="00602AC0">
      <w:pPr>
        <w:pStyle w:val="PL"/>
        <w:rPr>
          <w:lang w:val="en-US"/>
        </w:rPr>
      </w:pPr>
      <w:r>
        <w:rPr>
          <w:lang w:val="en-US"/>
        </w:rPr>
        <w:t xml:space="preserve">          default: false</w:t>
      </w:r>
    </w:p>
    <w:p w14:paraId="39D9ADED" w14:textId="77777777" w:rsidR="00A37AF6" w:rsidRDefault="00A37AF6" w:rsidP="00A37AF6">
      <w:pPr>
        <w:pStyle w:val="PL"/>
        <w:rPr>
          <w:lang w:val="en-US"/>
        </w:rPr>
      </w:pPr>
      <w:r>
        <w:rPr>
          <w:lang w:val="en-US"/>
        </w:rPr>
        <w:t xml:space="preserve">        </w:t>
      </w:r>
      <w:r>
        <w:rPr>
          <w:lang w:val="en-US" w:eastAsia="zh-CN"/>
        </w:rPr>
        <w:t>redCapInd</w:t>
      </w:r>
      <w:r>
        <w:rPr>
          <w:lang w:val="en-US"/>
        </w:rPr>
        <w:t>:</w:t>
      </w:r>
    </w:p>
    <w:p w14:paraId="6EF22088" w14:textId="77777777" w:rsidR="00A37AF6" w:rsidRDefault="00A37AF6" w:rsidP="00A37AF6">
      <w:pPr>
        <w:pStyle w:val="PL"/>
        <w:rPr>
          <w:lang w:val="en-US"/>
        </w:rPr>
      </w:pPr>
      <w:r>
        <w:rPr>
          <w:lang w:val="en-US"/>
        </w:rPr>
        <w:t xml:space="preserve">          type: boolean</w:t>
      </w:r>
    </w:p>
    <w:p w14:paraId="22C5C891" w14:textId="59D6ED87" w:rsidR="00A37AF6" w:rsidRDefault="00A37AF6" w:rsidP="00A37AF6">
      <w:pPr>
        <w:pStyle w:val="PL"/>
        <w:rPr>
          <w:lang w:val="en-US"/>
        </w:rPr>
      </w:pPr>
      <w:r>
        <w:rPr>
          <w:lang w:val="en-US"/>
        </w:rPr>
        <w:t xml:space="preserve">          default: false</w:t>
      </w:r>
    </w:p>
    <w:p w14:paraId="53BAC998" w14:textId="77777777" w:rsidR="00913D06" w:rsidRDefault="00913D06" w:rsidP="00913D06">
      <w:pPr>
        <w:pStyle w:val="PL"/>
        <w:rPr>
          <w:lang w:val="en-US"/>
        </w:rPr>
      </w:pPr>
      <w:r>
        <w:rPr>
          <w:lang w:val="en-US"/>
        </w:rPr>
        <w:t xml:space="preserve">        e</w:t>
      </w:r>
      <w:r>
        <w:rPr>
          <w:lang w:val="en-US" w:eastAsia="zh-CN"/>
        </w:rPr>
        <w:t>RedCapInd</w:t>
      </w:r>
      <w:r>
        <w:rPr>
          <w:lang w:val="en-US"/>
        </w:rPr>
        <w:t>:</w:t>
      </w:r>
    </w:p>
    <w:p w14:paraId="3FD4A8C1" w14:textId="77777777" w:rsidR="00913D06" w:rsidRDefault="00913D06" w:rsidP="00913D06">
      <w:pPr>
        <w:pStyle w:val="PL"/>
        <w:rPr>
          <w:lang w:val="en-US"/>
        </w:rPr>
      </w:pPr>
      <w:r>
        <w:rPr>
          <w:lang w:val="en-US"/>
        </w:rPr>
        <w:t xml:space="preserve">          type: boolean</w:t>
      </w:r>
    </w:p>
    <w:p w14:paraId="4114DDA6" w14:textId="5C5ADA77" w:rsidR="00913D06" w:rsidRDefault="00913D06" w:rsidP="00913D06">
      <w:pPr>
        <w:pStyle w:val="PL"/>
        <w:rPr>
          <w:lang w:val="en-US"/>
        </w:rPr>
      </w:pPr>
      <w:r>
        <w:rPr>
          <w:lang w:val="en-US"/>
        </w:rPr>
        <w:t xml:space="preserve">          default: false</w:t>
      </w:r>
    </w:p>
    <w:p w14:paraId="1BFED1B3" w14:textId="77777777" w:rsidR="00602AC0" w:rsidRDefault="00602AC0" w:rsidP="00602AC0">
      <w:pPr>
        <w:pStyle w:val="PL"/>
        <w:rPr>
          <w:lang w:val="en-US"/>
        </w:rPr>
      </w:pPr>
      <w:r>
        <w:rPr>
          <w:lang w:val="en-US"/>
        </w:rPr>
        <w:t xml:space="preserve">        </w:t>
      </w:r>
      <w:r>
        <w:rPr>
          <w:lang w:val="en-US" w:eastAsia="zh-CN"/>
        </w:rPr>
        <w:t>moExpDataCounter</w:t>
      </w:r>
      <w:r>
        <w:rPr>
          <w:lang w:val="en-US"/>
        </w:rPr>
        <w:t>:</w:t>
      </w:r>
    </w:p>
    <w:p w14:paraId="19BF8C62" w14:textId="77777777" w:rsidR="00602AC0" w:rsidRDefault="00602AC0" w:rsidP="00602AC0">
      <w:pPr>
        <w:pStyle w:val="PL"/>
        <w:rPr>
          <w:lang w:val="en-US"/>
        </w:rPr>
      </w:pPr>
      <w:r>
        <w:rPr>
          <w:lang w:val="en-US"/>
        </w:rPr>
        <w:t xml:space="preserve">          $ref: 'TS29571_CommonData.yaml#/components/schemas/</w:t>
      </w:r>
      <w:r>
        <w:rPr>
          <w:lang w:eastAsia="zh-CN"/>
        </w:rPr>
        <w:t>MoExpDataCounter</w:t>
      </w:r>
      <w:r>
        <w:rPr>
          <w:lang w:val="en-US"/>
        </w:rPr>
        <w:t>'</w:t>
      </w:r>
    </w:p>
    <w:p w14:paraId="64794299" w14:textId="77777777" w:rsidR="00722F13" w:rsidRPr="003B2883" w:rsidRDefault="00722F13" w:rsidP="00722F13">
      <w:pPr>
        <w:pStyle w:val="PL"/>
      </w:pPr>
      <w:r w:rsidRPr="003B2883">
        <w:t xml:space="preserve">        </w:t>
      </w:r>
      <w:r>
        <w:t>cagData</w:t>
      </w:r>
      <w:r w:rsidRPr="003B2883">
        <w:t>:</w:t>
      </w:r>
    </w:p>
    <w:p w14:paraId="1AFCCDDD" w14:textId="77777777" w:rsidR="00722F13" w:rsidRDefault="00722F13" w:rsidP="00722F13">
      <w:pPr>
        <w:pStyle w:val="PL"/>
      </w:pPr>
      <w:r w:rsidRPr="003B2883">
        <w:t xml:space="preserve">          $ref: '</w:t>
      </w:r>
      <w:r w:rsidRPr="00881C6C">
        <w:t>TS29503_Nudm_SDM</w:t>
      </w:r>
      <w:r w:rsidRPr="003B2883">
        <w:t>.yaml#/components/schemas/</w:t>
      </w:r>
      <w:r>
        <w:t>CagData</w:t>
      </w:r>
      <w:r w:rsidRPr="003B2883">
        <w:t>'</w:t>
      </w:r>
    </w:p>
    <w:p w14:paraId="6F724870" w14:textId="77777777" w:rsidR="008F595B" w:rsidRDefault="008F595B" w:rsidP="008F595B">
      <w:pPr>
        <w:pStyle w:val="PL"/>
        <w:rPr>
          <w:lang w:eastAsia="zh-CN"/>
        </w:rPr>
      </w:pPr>
      <w:r>
        <w:rPr>
          <w:lang w:val="en-US"/>
        </w:rPr>
        <w:t xml:space="preserve">        </w:t>
      </w:r>
      <w:r>
        <w:rPr>
          <w:rFonts w:hint="eastAsia"/>
          <w:lang w:eastAsia="zh-CN"/>
        </w:rPr>
        <w:t>m</w:t>
      </w:r>
      <w:r>
        <w:rPr>
          <w:lang w:eastAsia="zh-CN"/>
        </w:rPr>
        <w:t>anagementMdtInd:</w:t>
      </w:r>
    </w:p>
    <w:p w14:paraId="0E51D086" w14:textId="77777777" w:rsidR="008F595B" w:rsidRDefault="008F595B" w:rsidP="008F595B">
      <w:pPr>
        <w:pStyle w:val="PL"/>
        <w:rPr>
          <w:lang w:val="en-US"/>
        </w:rPr>
      </w:pPr>
      <w:r>
        <w:rPr>
          <w:lang w:val="en-US"/>
        </w:rPr>
        <w:t xml:space="preserve">          type: boolean</w:t>
      </w:r>
    </w:p>
    <w:p w14:paraId="73B96471" w14:textId="77777777" w:rsidR="008F595B" w:rsidRDefault="008F595B" w:rsidP="008F595B">
      <w:pPr>
        <w:pStyle w:val="PL"/>
        <w:rPr>
          <w:lang w:val="en-US"/>
        </w:rPr>
      </w:pPr>
      <w:r>
        <w:rPr>
          <w:lang w:val="en-US"/>
        </w:rPr>
        <w:t xml:space="preserve">          default: false</w:t>
      </w:r>
    </w:p>
    <w:p w14:paraId="01C8E31D" w14:textId="77777777" w:rsidR="00333BA4" w:rsidRDefault="00333BA4" w:rsidP="00333BA4">
      <w:pPr>
        <w:pStyle w:val="PL"/>
        <w:rPr>
          <w:lang w:val="en-US"/>
        </w:rPr>
      </w:pPr>
      <w:r>
        <w:rPr>
          <w:lang w:val="en-US"/>
        </w:rPr>
        <w:t xml:space="preserve">        </w:t>
      </w:r>
      <w:r w:rsidRPr="004A480A">
        <w:rPr>
          <w:lang w:val="en-US"/>
        </w:rPr>
        <w:t>adjacenPlmnMngtMdtInds</w:t>
      </w:r>
      <w:r>
        <w:rPr>
          <w:lang w:val="en-US"/>
        </w:rPr>
        <w:t>:</w:t>
      </w:r>
    </w:p>
    <w:p w14:paraId="12BD804F" w14:textId="77777777" w:rsidR="00333BA4" w:rsidRPr="00B06F7A" w:rsidRDefault="00333BA4" w:rsidP="00333BA4">
      <w:pPr>
        <w:pStyle w:val="PL"/>
        <w:rPr>
          <w:lang w:val="en-US"/>
        </w:rPr>
      </w:pPr>
      <w:r w:rsidRPr="00B06F7A">
        <w:rPr>
          <w:lang w:val="en-US"/>
        </w:rPr>
        <w:t xml:space="preserve">          description: </w:t>
      </w:r>
      <w:r w:rsidRPr="00B06F7A">
        <w:rPr>
          <w:rFonts w:cs="Arial"/>
          <w:szCs w:val="18"/>
        </w:rPr>
        <w:t xml:space="preserve">A map (list of key-value pairs where PlmnId serves as key) of </w:t>
      </w:r>
      <w:r>
        <w:rPr>
          <w:rFonts w:cs="Arial"/>
          <w:szCs w:val="18"/>
        </w:rPr>
        <w:t>Booleans</w:t>
      </w:r>
    </w:p>
    <w:p w14:paraId="0AF00471" w14:textId="77777777" w:rsidR="00333BA4" w:rsidRPr="00B06F7A" w:rsidRDefault="00333BA4" w:rsidP="00333BA4">
      <w:pPr>
        <w:pStyle w:val="PL"/>
      </w:pPr>
      <w:r w:rsidRPr="00B06F7A">
        <w:t xml:space="preserve">          type: object</w:t>
      </w:r>
    </w:p>
    <w:p w14:paraId="34E706EC" w14:textId="77777777" w:rsidR="00333BA4" w:rsidRPr="00B06F7A" w:rsidRDefault="00333BA4" w:rsidP="00333BA4">
      <w:pPr>
        <w:pStyle w:val="PL"/>
      </w:pPr>
      <w:r w:rsidRPr="00B06F7A">
        <w:t xml:space="preserve">          additionalProperties:</w:t>
      </w:r>
    </w:p>
    <w:p w14:paraId="1E016DA6" w14:textId="77777777" w:rsidR="00333BA4" w:rsidRPr="00B06F7A" w:rsidRDefault="00333BA4" w:rsidP="00333BA4">
      <w:pPr>
        <w:pStyle w:val="PL"/>
      </w:pPr>
      <w:r w:rsidRPr="00B06F7A">
        <w:t xml:space="preserve">            </w:t>
      </w:r>
      <w:r>
        <w:t>type: boolean</w:t>
      </w:r>
    </w:p>
    <w:p w14:paraId="13472086" w14:textId="37D84429" w:rsidR="00333BA4" w:rsidRDefault="00333BA4" w:rsidP="00333BA4">
      <w:pPr>
        <w:pStyle w:val="PL"/>
        <w:rPr>
          <w:lang w:val="en-US"/>
        </w:rPr>
      </w:pPr>
      <w:r w:rsidRPr="00B06F7A">
        <w:t xml:space="preserve">          minProperties: 1</w:t>
      </w:r>
    </w:p>
    <w:p w14:paraId="2A4F32FF" w14:textId="77777777" w:rsidR="008F595B" w:rsidRDefault="008F595B" w:rsidP="008F595B">
      <w:pPr>
        <w:pStyle w:val="PL"/>
      </w:pPr>
      <w:r>
        <w:rPr>
          <w:lang w:val="en-US"/>
        </w:rPr>
        <w:t xml:space="preserve">        </w:t>
      </w:r>
      <w:r>
        <w:t>i</w:t>
      </w:r>
      <w:r w:rsidRPr="006C1437">
        <w:t>mmediate</w:t>
      </w:r>
      <w:r>
        <w:t>MdtConf:</w:t>
      </w:r>
    </w:p>
    <w:p w14:paraId="3B642280" w14:textId="77777777" w:rsidR="008F595B" w:rsidRDefault="008F595B" w:rsidP="008F595B">
      <w:pPr>
        <w:pStyle w:val="PL"/>
      </w:pPr>
      <w:r>
        <w:t xml:space="preserve">          </w:t>
      </w:r>
      <w:r w:rsidRPr="003B2883">
        <w:t>$ref: '#/components/schemas/</w:t>
      </w:r>
      <w:r>
        <w:t>I</w:t>
      </w:r>
      <w:r w:rsidRPr="006C1437">
        <w:t>mmediate</w:t>
      </w:r>
      <w:r>
        <w:t>MdtConf</w:t>
      </w:r>
      <w:r w:rsidRPr="003B2883">
        <w:t>'</w:t>
      </w:r>
    </w:p>
    <w:p w14:paraId="0B8C5561" w14:textId="77777777" w:rsidR="006779BA" w:rsidRPr="00B3056F" w:rsidRDefault="006779BA" w:rsidP="006779BA">
      <w:pPr>
        <w:pStyle w:val="PL"/>
      </w:pPr>
      <w:r w:rsidRPr="00B3056F">
        <w:rPr>
          <w:lang w:eastAsia="zh-CN"/>
        </w:rPr>
        <w:t xml:space="preserve">        </w:t>
      </w:r>
      <w:r w:rsidRPr="00B3056F">
        <w:t>ecRestrictionData</w:t>
      </w:r>
      <w:r>
        <w:t>Wb</w:t>
      </w:r>
      <w:r w:rsidRPr="00B3056F">
        <w:t>:</w:t>
      </w:r>
    </w:p>
    <w:p w14:paraId="21B42BA7" w14:textId="77777777" w:rsidR="00B73397" w:rsidRDefault="006779BA" w:rsidP="006779BA">
      <w:pPr>
        <w:pStyle w:val="PL"/>
      </w:pPr>
      <w:r w:rsidRPr="00B3056F">
        <w:t xml:space="preserve">          $ref: '#/components/schemas/EcRestrictionData</w:t>
      </w:r>
      <w:r>
        <w:t>Wb</w:t>
      </w:r>
      <w:r w:rsidRPr="00B3056F">
        <w:t>'</w:t>
      </w:r>
    </w:p>
    <w:p w14:paraId="17FB6F1A" w14:textId="77777777" w:rsidR="006779BA" w:rsidRDefault="006779BA" w:rsidP="006779BA">
      <w:pPr>
        <w:pStyle w:val="PL"/>
        <w:rPr>
          <w:lang w:eastAsia="zh-CN"/>
        </w:rPr>
      </w:pPr>
      <w:r>
        <w:t xml:space="preserve">        </w:t>
      </w:r>
      <w:r>
        <w:rPr>
          <w:lang w:eastAsia="zh-CN"/>
        </w:rPr>
        <w:t>ecRestrictionDataNb:</w:t>
      </w:r>
    </w:p>
    <w:p w14:paraId="23E1EC39" w14:textId="77777777" w:rsidR="006779BA" w:rsidRDefault="006779BA" w:rsidP="006779BA">
      <w:pPr>
        <w:pStyle w:val="PL"/>
        <w:rPr>
          <w:lang w:eastAsia="zh-CN"/>
        </w:rPr>
      </w:pPr>
      <w:r>
        <w:rPr>
          <w:lang w:eastAsia="zh-CN"/>
        </w:rPr>
        <w:t xml:space="preserve">          type: boolean</w:t>
      </w:r>
    </w:p>
    <w:p w14:paraId="2D300DE4" w14:textId="5953068F" w:rsidR="006779BA" w:rsidRDefault="006779BA" w:rsidP="006779BA">
      <w:pPr>
        <w:pStyle w:val="PL"/>
        <w:rPr>
          <w:lang w:val="en-US" w:eastAsia="zh-CN"/>
        </w:rPr>
      </w:pPr>
      <w:r>
        <w:rPr>
          <w:lang w:val="en-US" w:eastAsia="zh-CN"/>
        </w:rPr>
        <w:t xml:space="preserve">          default: false</w:t>
      </w:r>
    </w:p>
    <w:p w14:paraId="4BB8FE77" w14:textId="77777777" w:rsidR="00716AAA" w:rsidRPr="00B3056F" w:rsidRDefault="00716AAA" w:rsidP="00716AAA">
      <w:pPr>
        <w:pStyle w:val="PL"/>
      </w:pPr>
      <w:r w:rsidRPr="00B3056F">
        <w:t xml:space="preserve">        iabOperationAllowed:</w:t>
      </w:r>
    </w:p>
    <w:p w14:paraId="6897689F" w14:textId="77777777" w:rsidR="001A4243" w:rsidRDefault="00716AAA" w:rsidP="005E6119">
      <w:pPr>
        <w:pStyle w:val="PL"/>
      </w:pPr>
      <w:r w:rsidRPr="00B3056F">
        <w:t xml:space="preserve">          type: boolean</w:t>
      </w:r>
    </w:p>
    <w:p w14:paraId="5BFF0E4A" w14:textId="6B9FB2B3" w:rsidR="005E6119" w:rsidRDefault="005E6119" w:rsidP="005E6119">
      <w:pPr>
        <w:pStyle w:val="PL"/>
        <w:rPr>
          <w:lang w:val="en-US"/>
        </w:rPr>
      </w:pPr>
      <w:r>
        <w:rPr>
          <w:lang w:val="en-US"/>
        </w:rPr>
        <w:t xml:space="preserve">        </w:t>
      </w:r>
      <w:r>
        <w:rPr>
          <w:lang w:val="en-US" w:eastAsia="zh-CN"/>
        </w:rPr>
        <w:t>proseContext</w:t>
      </w:r>
      <w:r>
        <w:rPr>
          <w:lang w:val="en-US"/>
        </w:rPr>
        <w:t>:</w:t>
      </w:r>
    </w:p>
    <w:p w14:paraId="6D9D667D" w14:textId="5A381557" w:rsidR="00F118C6" w:rsidRDefault="005E6119" w:rsidP="005E6119">
      <w:pPr>
        <w:pStyle w:val="PL"/>
      </w:pPr>
      <w:r>
        <w:t xml:space="preserve">          $ref: '#/components/schemas/Prose</w:t>
      </w:r>
      <w:r>
        <w:rPr>
          <w:lang w:val="en-US" w:eastAsia="zh-CN"/>
        </w:rPr>
        <w:t>Context</w:t>
      </w:r>
      <w:r>
        <w:t>'</w:t>
      </w:r>
    </w:p>
    <w:p w14:paraId="3A5AEAD4" w14:textId="77777777" w:rsidR="00B02D1D" w:rsidRDefault="00B02D1D" w:rsidP="00B02D1D">
      <w:pPr>
        <w:pStyle w:val="PL"/>
        <w:rPr>
          <w:lang w:eastAsia="zh-CN"/>
        </w:rPr>
      </w:pPr>
      <w:r w:rsidRPr="003B2883">
        <w:rPr>
          <w:lang w:val="en-US"/>
        </w:rPr>
        <w:t xml:space="preserve">        </w:t>
      </w:r>
      <w:r>
        <w:rPr>
          <w:rFonts w:hint="eastAsia"/>
          <w:lang w:eastAsia="zh-CN"/>
        </w:rPr>
        <w:t>a</w:t>
      </w:r>
      <w:r>
        <w:rPr>
          <w:lang w:eastAsia="zh-CN"/>
        </w:rPr>
        <w:t>nalyticsSubscriptionList:</w:t>
      </w:r>
    </w:p>
    <w:p w14:paraId="4CEFA3C7" w14:textId="77777777" w:rsidR="00B02D1D" w:rsidRPr="003B2883" w:rsidRDefault="00B02D1D" w:rsidP="00B02D1D">
      <w:pPr>
        <w:pStyle w:val="PL"/>
        <w:rPr>
          <w:lang w:val="en-US"/>
        </w:rPr>
      </w:pPr>
      <w:r w:rsidRPr="003B2883">
        <w:rPr>
          <w:lang w:val="en-US"/>
        </w:rPr>
        <w:t xml:space="preserve">          type: array</w:t>
      </w:r>
    </w:p>
    <w:p w14:paraId="206ADE30" w14:textId="77777777" w:rsidR="00B02D1D" w:rsidRPr="003B2883" w:rsidRDefault="00B02D1D" w:rsidP="00B02D1D">
      <w:pPr>
        <w:pStyle w:val="PL"/>
        <w:rPr>
          <w:lang w:val="en-US"/>
        </w:rPr>
      </w:pPr>
      <w:r w:rsidRPr="003B2883">
        <w:rPr>
          <w:lang w:val="en-US"/>
        </w:rPr>
        <w:t xml:space="preserve">          items:</w:t>
      </w:r>
    </w:p>
    <w:p w14:paraId="3EDAA98F" w14:textId="77777777" w:rsidR="00B02D1D" w:rsidRDefault="00B02D1D" w:rsidP="00B02D1D">
      <w:pPr>
        <w:pStyle w:val="PL"/>
      </w:pPr>
      <w:r>
        <w:t xml:space="preserve">            </w:t>
      </w:r>
      <w:r w:rsidRPr="003B2883">
        <w:t>$ref: '#/components/schemas/</w:t>
      </w:r>
      <w:r>
        <w:t>A</w:t>
      </w:r>
      <w:r>
        <w:rPr>
          <w:lang w:eastAsia="zh-CN"/>
        </w:rPr>
        <w:t>nalyticsSubscription</w:t>
      </w:r>
      <w:r w:rsidRPr="003B2883">
        <w:t>'</w:t>
      </w:r>
    </w:p>
    <w:p w14:paraId="34978139" w14:textId="6016763F" w:rsidR="00B02D1D" w:rsidRDefault="00B02D1D" w:rsidP="00B02D1D">
      <w:pPr>
        <w:pStyle w:val="PL"/>
      </w:pPr>
      <w:r w:rsidRPr="003B2883">
        <w:t xml:space="preserve">          minItems: 1</w:t>
      </w:r>
    </w:p>
    <w:p w14:paraId="68192446" w14:textId="7AFEA904" w:rsidR="00725869" w:rsidRPr="003B2883" w:rsidRDefault="00725869" w:rsidP="00725869">
      <w:pPr>
        <w:pStyle w:val="PL"/>
      </w:pPr>
      <w:r w:rsidRPr="003B2883">
        <w:t xml:space="preserve">        </w:t>
      </w:r>
      <w:r>
        <w:t>pcf</w:t>
      </w:r>
      <w:r w:rsidR="00743C02">
        <w:t>Amp</w:t>
      </w:r>
      <w:r>
        <w:t>BindingInfo</w:t>
      </w:r>
      <w:r w:rsidRPr="003B2883">
        <w:t>:</w:t>
      </w:r>
    </w:p>
    <w:p w14:paraId="58C33B15" w14:textId="28B7D7F9" w:rsidR="00725869" w:rsidRDefault="00725869" w:rsidP="00725869">
      <w:pPr>
        <w:pStyle w:val="PL"/>
      </w:pPr>
      <w:r>
        <w:t xml:space="preserve">          type: string</w:t>
      </w:r>
    </w:p>
    <w:p w14:paraId="7311A203" w14:textId="77777777" w:rsidR="00743C02" w:rsidRPr="003B2883" w:rsidRDefault="00743C02" w:rsidP="00743C02">
      <w:pPr>
        <w:pStyle w:val="PL"/>
      </w:pPr>
      <w:r w:rsidRPr="003B2883">
        <w:t xml:space="preserve">        </w:t>
      </w:r>
      <w:r>
        <w:t>pcfUepBindingInfo</w:t>
      </w:r>
      <w:r w:rsidRPr="003B2883">
        <w:t>:</w:t>
      </w:r>
    </w:p>
    <w:p w14:paraId="2FE5369D" w14:textId="06813193" w:rsidR="00743C02" w:rsidRDefault="00743C02" w:rsidP="00743C02">
      <w:pPr>
        <w:pStyle w:val="PL"/>
      </w:pPr>
      <w:r>
        <w:t xml:space="preserve">          type: string</w:t>
      </w:r>
    </w:p>
    <w:p w14:paraId="40F12F68" w14:textId="77777777" w:rsidR="007877C5" w:rsidRDefault="007877C5" w:rsidP="007877C5">
      <w:pPr>
        <w:pStyle w:val="PL"/>
      </w:pPr>
      <w:r>
        <w:t xml:space="preserve">        usedServiceAreaRestriction:</w:t>
      </w:r>
    </w:p>
    <w:p w14:paraId="7FB48457" w14:textId="77777777" w:rsidR="007877C5" w:rsidRDefault="007877C5" w:rsidP="007877C5">
      <w:pPr>
        <w:pStyle w:val="PL"/>
        <w:rPr>
          <w:lang w:val="en-US"/>
        </w:rPr>
      </w:pPr>
      <w:r>
        <w:rPr>
          <w:lang w:val="en-US"/>
        </w:rPr>
        <w:t xml:space="preserve">          $ref: '</w:t>
      </w:r>
      <w:r>
        <w:t>TS29571_CommonData.yaml</w:t>
      </w:r>
      <w:r>
        <w:rPr>
          <w:lang w:val="en-US"/>
        </w:rPr>
        <w:t>#/components/schemas/ServiceAreaRestriction'</w:t>
      </w:r>
    </w:p>
    <w:p w14:paraId="4B45FC75" w14:textId="77777777" w:rsidR="007877C5" w:rsidRDefault="007877C5" w:rsidP="007877C5">
      <w:pPr>
        <w:pStyle w:val="PL"/>
        <w:rPr>
          <w:lang w:eastAsia="zh-CN"/>
        </w:rPr>
      </w:pPr>
      <w:r>
        <w:t xml:space="preserve">        </w:t>
      </w:r>
      <w:r>
        <w:rPr>
          <w:lang w:eastAsia="zh-CN"/>
        </w:rPr>
        <w:t>praInAmPolicy:</w:t>
      </w:r>
    </w:p>
    <w:p w14:paraId="56F30246" w14:textId="77777777" w:rsidR="007877C5" w:rsidRPr="00D67AB2" w:rsidRDefault="007877C5" w:rsidP="007877C5">
      <w:pPr>
        <w:pStyle w:val="PL"/>
      </w:pPr>
      <w:r w:rsidRPr="00D67AB2">
        <w:t xml:space="preserve">   </w:t>
      </w:r>
      <w:r>
        <w:t xml:space="preserve">    </w:t>
      </w:r>
      <w:r w:rsidRPr="00D67AB2">
        <w:t xml:space="preserve">   type: object</w:t>
      </w:r>
    </w:p>
    <w:p w14:paraId="43AB153D" w14:textId="77777777" w:rsidR="007877C5" w:rsidRDefault="007877C5" w:rsidP="007877C5">
      <w:pPr>
        <w:pStyle w:val="PL"/>
      </w:pPr>
      <w:r w:rsidRPr="00D67AB2">
        <w:t xml:space="preserve">    </w:t>
      </w:r>
      <w:r>
        <w:t xml:space="preserve">    </w:t>
      </w:r>
      <w:r w:rsidRPr="00D67AB2">
        <w:t xml:space="preserve">  </w:t>
      </w:r>
      <w:r>
        <w:t>additionalProperties</w:t>
      </w:r>
      <w:r w:rsidRPr="00D67AB2">
        <w:t>:</w:t>
      </w:r>
    </w:p>
    <w:p w14:paraId="155AAEE3" w14:textId="77777777" w:rsidR="007877C5" w:rsidRDefault="007877C5" w:rsidP="007877C5">
      <w:pPr>
        <w:pStyle w:val="PL"/>
      </w:pPr>
      <w:r w:rsidRPr="003B2883">
        <w:t xml:space="preserve">    </w:t>
      </w:r>
      <w:r>
        <w:t xml:space="preserve">  </w:t>
      </w:r>
      <w:r w:rsidRPr="003B2883">
        <w:t xml:space="preserve">      $ref: 'TS29571_CommonData.yaml#/components/schemas/PresenceInfo'</w:t>
      </w:r>
    </w:p>
    <w:p w14:paraId="52F3F941" w14:textId="77777777" w:rsidR="007877C5" w:rsidRDefault="007877C5" w:rsidP="007877C5">
      <w:pPr>
        <w:pStyle w:val="PL"/>
      </w:pPr>
      <w:r w:rsidRPr="00D67AB2">
        <w:t xml:space="preserve">    </w:t>
      </w:r>
      <w:r>
        <w:t xml:space="preserve">    </w:t>
      </w:r>
      <w:r w:rsidRPr="00D67AB2">
        <w:t xml:space="preserve">  minProperties: 1</w:t>
      </w:r>
    </w:p>
    <w:p w14:paraId="74AE14B1" w14:textId="2A87ED7C" w:rsidR="007877C5" w:rsidRDefault="007877C5" w:rsidP="007877C5">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2F3BAFAC" w14:textId="77777777" w:rsidR="00A55734" w:rsidRDefault="00A55734" w:rsidP="00A55734">
      <w:pPr>
        <w:pStyle w:val="PL"/>
        <w:rPr>
          <w:lang w:eastAsia="zh-CN"/>
        </w:rPr>
      </w:pPr>
      <w:r>
        <w:t xml:space="preserve">        </w:t>
      </w:r>
      <w:r>
        <w:rPr>
          <w:lang w:eastAsia="zh-CN"/>
        </w:rPr>
        <w:t>praInUePolicy:</w:t>
      </w:r>
    </w:p>
    <w:p w14:paraId="1FCF1E0C" w14:textId="77777777" w:rsidR="00A55734" w:rsidRDefault="00A55734" w:rsidP="00A55734">
      <w:pPr>
        <w:pStyle w:val="PL"/>
      </w:pPr>
      <w:r>
        <w:t xml:space="preserve">          type: object</w:t>
      </w:r>
    </w:p>
    <w:p w14:paraId="67C06D8D" w14:textId="77777777" w:rsidR="00A55734" w:rsidRDefault="00A55734" w:rsidP="00A55734">
      <w:pPr>
        <w:pStyle w:val="PL"/>
      </w:pPr>
      <w:r>
        <w:t xml:space="preserve">          additionalProperties:</w:t>
      </w:r>
    </w:p>
    <w:p w14:paraId="5C37A718" w14:textId="77777777" w:rsidR="00A55734" w:rsidRDefault="00A55734" w:rsidP="00A55734">
      <w:pPr>
        <w:pStyle w:val="PL"/>
      </w:pPr>
      <w:r>
        <w:t xml:space="preserve">            $ref: 'TS29571_CommonData.yaml#/components/schemas/PresenceInfo'</w:t>
      </w:r>
    </w:p>
    <w:p w14:paraId="5E121AA2" w14:textId="77777777" w:rsidR="00A55734" w:rsidRDefault="00A55734" w:rsidP="00A55734">
      <w:pPr>
        <w:pStyle w:val="PL"/>
      </w:pPr>
      <w:r>
        <w:t xml:space="preserve">          minProperties: 1</w:t>
      </w:r>
    </w:p>
    <w:p w14:paraId="3BAE7095" w14:textId="7794ADA9" w:rsidR="00A55734" w:rsidRDefault="00A55734" w:rsidP="00A55734">
      <w:pPr>
        <w:pStyle w:val="PL"/>
      </w:pPr>
      <w:r>
        <w:t xml:space="preserve">          description: A map(list of key-value pairs) where </w:t>
      </w:r>
      <w:r>
        <w:rPr>
          <w:lang w:val="en-US" w:eastAsia="zh-CN"/>
        </w:rPr>
        <w:t>praId</w:t>
      </w:r>
      <w:r>
        <w:t xml:space="preserve"> serves as key</w:t>
      </w:r>
      <w:r>
        <w:rPr>
          <w:lang w:eastAsia="zh-CN"/>
        </w:rPr>
        <w:t>.</w:t>
      </w:r>
    </w:p>
    <w:p w14:paraId="555CC196" w14:textId="77777777" w:rsidR="007877C5" w:rsidRDefault="007877C5" w:rsidP="007877C5">
      <w:pPr>
        <w:pStyle w:val="PL"/>
      </w:pPr>
      <w:r>
        <w:t xml:space="preserve">        updpSubscriptionData:</w:t>
      </w:r>
    </w:p>
    <w:p w14:paraId="38D06E06" w14:textId="5D6CD678" w:rsidR="007877C5" w:rsidRDefault="007877C5" w:rsidP="007877C5">
      <w:pPr>
        <w:pStyle w:val="PL"/>
      </w:pPr>
      <w:r>
        <w:t xml:space="preserve">          $ref: '#/components/schemas/UpdpSubscriptionData'</w:t>
      </w:r>
    </w:p>
    <w:p w14:paraId="101D8F1A" w14:textId="12B9250B" w:rsidR="001C7881" w:rsidRDefault="003E02D8" w:rsidP="001C7881">
      <w:pPr>
        <w:pStyle w:val="PL"/>
      </w:pPr>
      <w:r>
        <w:t xml:space="preserve">        smPolicyNotifyPduList:</w:t>
      </w:r>
    </w:p>
    <w:p w14:paraId="59079510" w14:textId="77777777" w:rsidR="001C7881" w:rsidRDefault="001C7881" w:rsidP="001C7881">
      <w:pPr>
        <w:pStyle w:val="PL"/>
      </w:pPr>
      <w:r>
        <w:t xml:space="preserve">          type: array</w:t>
      </w:r>
    </w:p>
    <w:p w14:paraId="12EE5EA2" w14:textId="77777777" w:rsidR="001C7881" w:rsidRDefault="001C7881" w:rsidP="001C7881">
      <w:pPr>
        <w:pStyle w:val="PL"/>
      </w:pPr>
      <w:r>
        <w:t xml:space="preserve">          items:</w:t>
      </w:r>
    </w:p>
    <w:p w14:paraId="5DB11BD5" w14:textId="77777777" w:rsidR="001C7881" w:rsidRDefault="001C7881" w:rsidP="001C7881">
      <w:pPr>
        <w:pStyle w:val="PL"/>
      </w:pPr>
      <w:r>
        <w:t xml:space="preserve">            $ref: 'TS29571_CommonData.yaml#/components/schemas/PduSessionInfo'</w:t>
      </w:r>
    </w:p>
    <w:p w14:paraId="6E858FF2" w14:textId="77777777" w:rsidR="001C7881" w:rsidRDefault="001C7881" w:rsidP="001C7881">
      <w:pPr>
        <w:pStyle w:val="PL"/>
      </w:pPr>
      <w:r>
        <w:t xml:space="preserve">          minItems: 1</w:t>
      </w:r>
    </w:p>
    <w:p w14:paraId="14F02164" w14:textId="77777777" w:rsidR="001C7881" w:rsidRDefault="001C7881" w:rsidP="001C7881">
      <w:pPr>
        <w:pStyle w:val="PL"/>
      </w:pPr>
      <w:r>
        <w:t xml:space="preserve">        </w:t>
      </w:r>
      <w:r>
        <w:rPr>
          <w:lang w:eastAsia="zh-CN"/>
        </w:rPr>
        <w:t>pcfUeCallbackInfo:</w:t>
      </w:r>
    </w:p>
    <w:p w14:paraId="336CA68A" w14:textId="5B3DB126" w:rsidR="001C7881" w:rsidRDefault="001C7881" w:rsidP="001C7881">
      <w:pPr>
        <w:pStyle w:val="PL"/>
      </w:pPr>
      <w:r>
        <w:t xml:space="preserve">          $ref: 'TS29571_CommonData.yaml#/components/schemas/PcfUeCallbackInfo'</w:t>
      </w:r>
    </w:p>
    <w:p w14:paraId="18CBFA24" w14:textId="2B68282B" w:rsidR="008F1A9B" w:rsidRDefault="008F1A9B" w:rsidP="008F1A9B">
      <w:pPr>
        <w:pStyle w:val="PL"/>
        <w:rPr>
          <w:lang w:val="en-US" w:eastAsia="zh-CN"/>
        </w:rPr>
      </w:pPr>
      <w:r>
        <w:rPr>
          <w:lang w:val="en-US"/>
        </w:rPr>
        <w:t xml:space="preserve">        </w:t>
      </w:r>
      <w:r>
        <w:t>ue</w:t>
      </w:r>
      <w:r>
        <w:rPr>
          <w:rFonts w:hint="eastAsia"/>
          <w:lang w:eastAsia="zh-CN"/>
        </w:rPr>
        <w:t>Positioning</w:t>
      </w:r>
      <w:r>
        <w:t>Cap</w:t>
      </w:r>
      <w:r>
        <w:rPr>
          <w:lang w:val="en-US"/>
        </w:rPr>
        <w:t>:</w:t>
      </w:r>
    </w:p>
    <w:p w14:paraId="63C94E37" w14:textId="4DAA8A6A" w:rsidR="008F1A9B" w:rsidRDefault="008F1A9B" w:rsidP="008F1A9B">
      <w:pPr>
        <w:pStyle w:val="PL"/>
        <w:rPr>
          <w:lang w:eastAsia="zh-CN"/>
        </w:rPr>
      </w:pPr>
      <w:r>
        <w:t xml:space="preserve">       </w:t>
      </w:r>
      <w:r>
        <w:rPr>
          <w:rFonts w:hint="eastAsia"/>
          <w:lang w:eastAsia="zh-CN"/>
        </w:rPr>
        <w:t xml:space="preserve">  </w:t>
      </w:r>
      <w:r>
        <w:t xml:space="preserve"> </w:t>
      </w:r>
      <w:r w:rsidRPr="003B2883">
        <w:t>$ref: '</w:t>
      </w:r>
      <w:r w:rsidRPr="00881C6C">
        <w:t>TS295</w:t>
      </w:r>
      <w:r>
        <w:rPr>
          <w:rFonts w:hint="eastAsia"/>
          <w:lang w:eastAsia="zh-CN"/>
        </w:rPr>
        <w:t>72</w:t>
      </w:r>
      <w:r w:rsidRPr="00881C6C">
        <w:t>_</w:t>
      </w:r>
      <w:r w:rsidRPr="008B1603">
        <w:t>Nlmf_Location</w:t>
      </w:r>
      <w:r w:rsidRPr="003B2883">
        <w:t>.yaml#/components/schemas/</w:t>
      </w:r>
      <w:r w:rsidRPr="007F4DE4">
        <w:t>U</w:t>
      </w:r>
      <w:r>
        <w:t>e</w:t>
      </w:r>
      <w:r>
        <w:rPr>
          <w:rFonts w:hint="eastAsia"/>
          <w:lang w:eastAsia="zh-CN"/>
        </w:rPr>
        <w:t>Positioning</w:t>
      </w:r>
      <w:r w:rsidRPr="007F4DE4">
        <w:t>Capabilit</w:t>
      </w:r>
      <w:r>
        <w:rPr>
          <w:rFonts w:hint="eastAsia"/>
          <w:lang w:eastAsia="zh-CN"/>
        </w:rPr>
        <w:t>ies</w:t>
      </w:r>
      <w:r w:rsidRPr="003B2883">
        <w:t>'</w:t>
      </w:r>
    </w:p>
    <w:p w14:paraId="60FE60FD" w14:textId="77777777" w:rsidR="001C60A1" w:rsidRDefault="001C60A1" w:rsidP="001C60A1">
      <w:pPr>
        <w:pStyle w:val="PL"/>
      </w:pPr>
      <w:r>
        <w:t xml:space="preserve">        astiDistributionIndication:</w:t>
      </w:r>
    </w:p>
    <w:p w14:paraId="19DBC399" w14:textId="77777777" w:rsidR="001C60A1" w:rsidRDefault="001C60A1" w:rsidP="001C60A1">
      <w:pPr>
        <w:pStyle w:val="PL"/>
      </w:pPr>
      <w:r w:rsidRPr="00B3056F">
        <w:t xml:space="preserve">          type: boolean</w:t>
      </w:r>
    </w:p>
    <w:p w14:paraId="1EEB7776" w14:textId="77777777" w:rsidR="001C60A1" w:rsidRDefault="001C60A1" w:rsidP="001C60A1">
      <w:pPr>
        <w:pStyle w:val="PL"/>
      </w:pPr>
      <w:r w:rsidRPr="00B3056F">
        <w:t xml:space="preserve">          </w:t>
      </w:r>
      <w:r>
        <w:t>default</w:t>
      </w:r>
      <w:r w:rsidRPr="00B3056F">
        <w:t xml:space="preserve">: </w:t>
      </w:r>
      <w:r>
        <w:t>false</w:t>
      </w:r>
    </w:p>
    <w:p w14:paraId="4A52AA28" w14:textId="712C8576" w:rsidR="001C60A1" w:rsidRPr="007E2EC2" w:rsidRDefault="001C60A1" w:rsidP="001C60A1">
      <w:pPr>
        <w:pStyle w:val="PL"/>
        <w:rPr>
          <w:rFonts w:eastAsia="Malgun Gothic"/>
        </w:rPr>
      </w:pPr>
      <w:r>
        <w:t xml:space="preserve">        </w:t>
      </w:r>
      <w:r w:rsidR="004D4977" w:rsidRPr="007E2EC2">
        <w:rPr>
          <w:rFonts w:eastAsia="Malgun Gothic"/>
        </w:rPr>
        <w:t>tsErrorBudget</w:t>
      </w:r>
      <w:r w:rsidRPr="007E2EC2">
        <w:rPr>
          <w:rFonts w:eastAsia="Malgun Gothic"/>
        </w:rPr>
        <w:t>:</w:t>
      </w:r>
    </w:p>
    <w:p w14:paraId="6067CE4E" w14:textId="4B6E1C63" w:rsidR="001C60A1" w:rsidRPr="007E2EC2" w:rsidRDefault="001C60A1" w:rsidP="001C60A1">
      <w:pPr>
        <w:pStyle w:val="PL"/>
        <w:rPr>
          <w:lang w:eastAsia="zh-CN"/>
        </w:rPr>
      </w:pPr>
      <w:r w:rsidRPr="007E2EC2">
        <w:t xml:space="preserve">          type: </w:t>
      </w:r>
      <w:r w:rsidRPr="007E2EC2">
        <w:rPr>
          <w:lang w:eastAsia="zh-CN"/>
        </w:rPr>
        <w:t>integer</w:t>
      </w:r>
    </w:p>
    <w:p w14:paraId="430EEF11" w14:textId="77777777" w:rsidR="009A7761" w:rsidRPr="007E2EC2" w:rsidRDefault="009A7761" w:rsidP="009A7761">
      <w:pPr>
        <w:pStyle w:val="PL"/>
      </w:pPr>
      <w:r w:rsidRPr="007E2EC2">
        <w:t xml:space="preserve">        snpnOnboardInd:</w:t>
      </w:r>
    </w:p>
    <w:p w14:paraId="2EF633EC" w14:textId="77777777" w:rsidR="009A7761" w:rsidRPr="007E2EC2" w:rsidRDefault="009A7761" w:rsidP="009A7761">
      <w:pPr>
        <w:pStyle w:val="PL"/>
      </w:pPr>
      <w:r w:rsidRPr="007E2EC2">
        <w:t xml:space="preserve">          type: boolean</w:t>
      </w:r>
    </w:p>
    <w:p w14:paraId="5A43CF37" w14:textId="0803E2EF" w:rsidR="009A7761" w:rsidRPr="007E2EC2" w:rsidRDefault="009A7761" w:rsidP="009A7761">
      <w:pPr>
        <w:pStyle w:val="PL"/>
      </w:pPr>
      <w:r w:rsidRPr="007E2EC2">
        <w:t xml:space="preserve">          default: false</w:t>
      </w:r>
    </w:p>
    <w:p w14:paraId="3286CB34" w14:textId="77777777" w:rsidR="002E5DC9" w:rsidRDefault="002E5DC9" w:rsidP="002E5DC9">
      <w:pPr>
        <w:pStyle w:val="PL"/>
      </w:pPr>
      <w:r w:rsidRPr="007E2EC2">
        <w:t xml:space="preserve">        </w:t>
      </w:r>
      <w:r>
        <w:t>smfSelInfo:</w:t>
      </w:r>
    </w:p>
    <w:p w14:paraId="1825AE0A" w14:textId="22F20396" w:rsidR="002E5DC9" w:rsidRDefault="002E5DC9" w:rsidP="002E5DC9">
      <w:pPr>
        <w:pStyle w:val="PL"/>
        <w:rPr>
          <w:lang w:val="en-US"/>
        </w:rPr>
      </w:pPr>
      <w:r>
        <w:rPr>
          <w:lang w:val="en-US"/>
        </w:rPr>
        <w:t xml:space="preserve">          $ref: '</w:t>
      </w:r>
      <w:r>
        <w:t>TS29507_Npcf_AMPolicyControl.yaml</w:t>
      </w:r>
      <w:r>
        <w:rPr>
          <w:lang w:val="en-US"/>
        </w:rPr>
        <w:t>#/components/schemas/</w:t>
      </w:r>
      <w:r>
        <w:t>SmfSelectionData</w:t>
      </w:r>
      <w:r>
        <w:rPr>
          <w:lang w:val="en-US"/>
        </w:rPr>
        <w:t>'</w:t>
      </w:r>
    </w:p>
    <w:p w14:paraId="0C46C8B6" w14:textId="77777777" w:rsidR="00844DF3" w:rsidRDefault="00844DF3" w:rsidP="00844DF3">
      <w:pPr>
        <w:pStyle w:val="PL"/>
        <w:rPr>
          <w:lang w:eastAsia="zh-CN"/>
        </w:rPr>
      </w:pPr>
      <w:r>
        <w:rPr>
          <w:lang w:eastAsia="zh-CN"/>
        </w:rPr>
        <w:t xml:space="preserve">        pcfUeSliceMbrList:</w:t>
      </w:r>
    </w:p>
    <w:p w14:paraId="128EB693" w14:textId="77777777" w:rsidR="00844DF3" w:rsidRDefault="00844DF3" w:rsidP="00844DF3">
      <w:pPr>
        <w:pStyle w:val="PL"/>
        <w:rPr>
          <w:lang w:eastAsia="zh-CN"/>
        </w:rPr>
      </w:pPr>
      <w:r>
        <w:rPr>
          <w:lang w:eastAsia="zh-CN"/>
        </w:rPr>
        <w:t xml:space="preserve">          type: object</w:t>
      </w:r>
    </w:p>
    <w:p w14:paraId="07FEF1AF" w14:textId="77777777" w:rsidR="00844DF3" w:rsidRDefault="00844DF3" w:rsidP="00844DF3">
      <w:pPr>
        <w:pStyle w:val="PL"/>
        <w:rPr>
          <w:lang w:eastAsia="zh-CN"/>
        </w:rPr>
      </w:pPr>
      <w:r>
        <w:rPr>
          <w:lang w:eastAsia="zh-CN"/>
        </w:rPr>
        <w:lastRenderedPageBreak/>
        <w:t xml:space="preserve">          additionalProperties:</w:t>
      </w:r>
    </w:p>
    <w:p w14:paraId="5A8A769A" w14:textId="77777777" w:rsidR="00844DF3" w:rsidRDefault="00844DF3" w:rsidP="00844DF3">
      <w:pPr>
        <w:pStyle w:val="PL"/>
        <w:rPr>
          <w:lang w:eastAsia="zh-CN"/>
        </w:rPr>
      </w:pPr>
      <w:r>
        <w:rPr>
          <w:lang w:eastAsia="zh-CN"/>
        </w:rPr>
        <w:t xml:space="preserve">            $ref: 'TS29571_CommonData.yaml#/components/schemas/SliceMbr'</w:t>
      </w:r>
    </w:p>
    <w:p w14:paraId="0CF4DC59" w14:textId="77777777" w:rsidR="00844DF3" w:rsidRDefault="00844DF3" w:rsidP="00844DF3">
      <w:pPr>
        <w:pStyle w:val="PL"/>
        <w:rPr>
          <w:lang w:eastAsia="zh-CN"/>
        </w:rPr>
      </w:pPr>
      <w:r>
        <w:rPr>
          <w:lang w:eastAsia="zh-CN"/>
        </w:rPr>
        <w:t xml:space="preserve">          minProperties: 1</w:t>
      </w:r>
    </w:p>
    <w:p w14:paraId="39805B99" w14:textId="0BFB88E4" w:rsidR="00844DF3" w:rsidRDefault="00844DF3" w:rsidP="00844DF3">
      <w:pPr>
        <w:pStyle w:val="PL"/>
        <w:rPr>
          <w:lang w:eastAsia="zh-CN"/>
        </w:rPr>
      </w:pPr>
      <w:r>
        <w:rPr>
          <w:lang w:eastAsia="zh-CN"/>
        </w:rPr>
        <w:t xml:space="preserve">          description: A map(list of key-value pairs) where Snssai serves as key.</w:t>
      </w:r>
    </w:p>
    <w:p w14:paraId="33095518" w14:textId="77777777" w:rsidR="000A346B" w:rsidRPr="003B2883" w:rsidRDefault="000A346B" w:rsidP="000A346B">
      <w:pPr>
        <w:pStyle w:val="PL"/>
      </w:pPr>
      <w:r w:rsidRPr="003B2883">
        <w:t xml:space="preserve">        </w:t>
      </w:r>
      <w:r>
        <w:t>smsfSet</w:t>
      </w:r>
      <w:r w:rsidRPr="003B2883">
        <w:t>Id:</w:t>
      </w:r>
    </w:p>
    <w:p w14:paraId="08125A9B" w14:textId="77777777" w:rsidR="000A346B" w:rsidRDefault="000A346B" w:rsidP="000A346B">
      <w:pPr>
        <w:pStyle w:val="PL"/>
      </w:pPr>
      <w:r w:rsidRPr="003B2883">
        <w:t xml:space="preserve">          $ref: 'TS29571_CommonData.yaml#/components/schemas/Nf</w:t>
      </w:r>
      <w:r>
        <w:t>Set</w:t>
      </w:r>
      <w:r w:rsidRPr="003B2883">
        <w:t>Id'</w:t>
      </w:r>
    </w:p>
    <w:p w14:paraId="432A9A77" w14:textId="77777777" w:rsidR="000A346B" w:rsidRPr="003B2883" w:rsidRDefault="000A346B" w:rsidP="000A346B">
      <w:pPr>
        <w:pStyle w:val="PL"/>
      </w:pPr>
      <w:r>
        <w:t xml:space="preserve">        </w:t>
      </w:r>
      <w:r>
        <w:rPr>
          <w:lang w:val="en-US" w:eastAsia="zh-CN"/>
        </w:rPr>
        <w:t>smsfServiceSetId</w:t>
      </w:r>
      <w:r w:rsidRPr="003B2883">
        <w:t>:</w:t>
      </w:r>
    </w:p>
    <w:p w14:paraId="54749CDF" w14:textId="77777777" w:rsidR="000A346B" w:rsidRPr="003B2883" w:rsidRDefault="000A346B" w:rsidP="000A346B">
      <w:pPr>
        <w:pStyle w:val="PL"/>
      </w:pPr>
      <w:r w:rsidRPr="003B2883">
        <w:t xml:space="preserve">          $ref: 'TS29571_CommonData.yaml#/components/schemas/</w:t>
      </w:r>
      <w:r w:rsidRPr="008219FE">
        <w:t>NfServiceSetId</w:t>
      </w:r>
      <w:r w:rsidRPr="003B2883">
        <w:t>'</w:t>
      </w:r>
    </w:p>
    <w:p w14:paraId="18B30875" w14:textId="77777777" w:rsidR="000A346B" w:rsidRPr="003B2883" w:rsidRDefault="000A346B" w:rsidP="000A346B">
      <w:pPr>
        <w:pStyle w:val="PL"/>
      </w:pPr>
      <w:r>
        <w:t xml:space="preserve">        smsfBindingInfo</w:t>
      </w:r>
      <w:r w:rsidRPr="003B2883">
        <w:t>:</w:t>
      </w:r>
    </w:p>
    <w:p w14:paraId="4BBF3F56" w14:textId="3B639737" w:rsidR="002911B5" w:rsidRDefault="000A346B" w:rsidP="000A346B">
      <w:pPr>
        <w:pStyle w:val="PL"/>
      </w:pPr>
      <w:r>
        <w:t xml:space="preserve">          type: string</w:t>
      </w:r>
    </w:p>
    <w:p w14:paraId="080C6A65" w14:textId="77777777" w:rsidR="00D03C91" w:rsidRDefault="00D03C91" w:rsidP="00D03C91">
      <w:pPr>
        <w:pStyle w:val="PL"/>
      </w:pPr>
      <w:r>
        <w:t xml:space="preserve">        </w:t>
      </w:r>
      <w:r>
        <w:rPr>
          <w:lang w:val="en-US"/>
        </w:rPr>
        <w:t>disasterRoamingInd</w:t>
      </w:r>
      <w:r>
        <w:t>:</w:t>
      </w:r>
    </w:p>
    <w:p w14:paraId="5F5A5492" w14:textId="77777777" w:rsidR="00D03C91" w:rsidRDefault="00D03C91" w:rsidP="00D03C91">
      <w:pPr>
        <w:pStyle w:val="PL"/>
      </w:pPr>
      <w:r w:rsidRPr="00B3056F">
        <w:t xml:space="preserve">          type: boolean</w:t>
      </w:r>
    </w:p>
    <w:p w14:paraId="276B4181" w14:textId="77777777" w:rsidR="00D03C91" w:rsidRDefault="00D03C91" w:rsidP="00D03C91">
      <w:pPr>
        <w:pStyle w:val="PL"/>
        <w:rPr>
          <w:lang w:val="en-US"/>
        </w:rPr>
      </w:pPr>
      <w:r>
        <w:rPr>
          <w:lang w:val="en-US"/>
        </w:rPr>
        <w:t xml:space="preserve">          default: false</w:t>
      </w:r>
    </w:p>
    <w:p w14:paraId="58BCAAE2" w14:textId="77777777" w:rsidR="00D03C91" w:rsidRDefault="00D03C91" w:rsidP="00D03C91">
      <w:pPr>
        <w:pStyle w:val="PL"/>
      </w:pPr>
      <w:r>
        <w:t xml:space="preserve">        </w:t>
      </w:r>
      <w:r>
        <w:rPr>
          <w:lang w:eastAsia="zh-CN"/>
        </w:rPr>
        <w:t>disasterPlmn</w:t>
      </w:r>
      <w:r>
        <w:t>:</w:t>
      </w:r>
    </w:p>
    <w:p w14:paraId="76ACEB53" w14:textId="4020D567" w:rsidR="009501A1" w:rsidRDefault="00D03C91" w:rsidP="00D03C91">
      <w:pPr>
        <w:pStyle w:val="PL"/>
      </w:pPr>
      <w:r w:rsidRPr="003B2883">
        <w:t xml:space="preserve">          $ref: 'TS29571_Common</w:t>
      </w:r>
      <w:r>
        <w:t>Data.yaml#/components/schemas/Plmn</w:t>
      </w:r>
      <w:r w:rsidRPr="003B2883">
        <w:t>Id'</w:t>
      </w:r>
    </w:p>
    <w:p w14:paraId="20FE4161" w14:textId="77777777" w:rsidR="00223BB3" w:rsidRDefault="00223BB3" w:rsidP="00223BB3">
      <w:pPr>
        <w:pStyle w:val="PL"/>
      </w:pPr>
      <w:r>
        <w:t xml:space="preserve">        satelliteBackhaulCat:</w:t>
      </w:r>
    </w:p>
    <w:p w14:paraId="46A79C3F" w14:textId="7A03CC12" w:rsidR="002E4F13" w:rsidRDefault="00223BB3" w:rsidP="00223BB3">
      <w:pPr>
        <w:pStyle w:val="PL"/>
      </w:pPr>
      <w:r>
        <w:t xml:space="preserve">          </w:t>
      </w:r>
      <w:r w:rsidRPr="00690A26">
        <w:t>$ref: 'TS29571_CommonData.yaml#/components/schemas/</w:t>
      </w:r>
      <w:r>
        <w:t>SatelliteBackhaulCategory</w:t>
      </w:r>
      <w:r w:rsidRPr="00690A26">
        <w:t>'</w:t>
      </w:r>
    </w:p>
    <w:p w14:paraId="77B2BB91" w14:textId="77777777" w:rsidR="00A26561" w:rsidRDefault="00A26561" w:rsidP="00A26561">
      <w:pPr>
        <w:pStyle w:val="PL"/>
      </w:pPr>
      <w:r>
        <w:t xml:space="preserve">        wlServAreaRes:</w:t>
      </w:r>
    </w:p>
    <w:p w14:paraId="1ED293C7" w14:textId="77777777" w:rsidR="00A26561" w:rsidRDefault="00A26561" w:rsidP="00A26561">
      <w:pPr>
        <w:pStyle w:val="PL"/>
      </w:pPr>
      <w:r>
        <w:t xml:space="preserve">          $ref: 'TS29571_CommonData.yaml#/components/schemas/WirelineServiceAreaRestriction'</w:t>
      </w:r>
    </w:p>
    <w:p w14:paraId="0F7BF491" w14:textId="77777777" w:rsidR="00A26561" w:rsidRDefault="00A26561" w:rsidP="00A26561">
      <w:pPr>
        <w:pStyle w:val="PL"/>
      </w:pPr>
      <w:r>
        <w:t xml:space="preserve">        asTimeDisParam:</w:t>
      </w:r>
    </w:p>
    <w:p w14:paraId="7EB8D3C2" w14:textId="216205CA" w:rsidR="00A26561" w:rsidRDefault="00A26561" w:rsidP="00A26561">
      <w:pPr>
        <w:pStyle w:val="PL"/>
        <w:rPr>
          <w:lang w:val="en-US"/>
        </w:rPr>
      </w:pPr>
      <w:r>
        <w:rPr>
          <w:lang w:val="en-US"/>
        </w:rPr>
        <w:t xml:space="preserve">          $ref: '</w:t>
      </w:r>
      <w:r>
        <w:t>TS29507_Npcf_AMPolicyControl.yaml</w:t>
      </w:r>
      <w:r>
        <w:rPr>
          <w:lang w:val="en-US"/>
        </w:rPr>
        <w:t>#/components/schemas/</w:t>
      </w:r>
      <w:r>
        <w:t>AsTimeDistributionParam</w:t>
      </w:r>
      <w:r>
        <w:rPr>
          <w:lang w:val="en-US"/>
        </w:rPr>
        <w:t>'</w:t>
      </w:r>
    </w:p>
    <w:p w14:paraId="6DBD0861" w14:textId="77777777" w:rsidR="00C40B33" w:rsidRDefault="00C40B33" w:rsidP="00C40B33">
      <w:pPr>
        <w:pStyle w:val="PL"/>
      </w:pPr>
      <w:r>
        <w:t xml:space="preserve">        a</w:t>
      </w:r>
      <w:r>
        <w:rPr>
          <w:lang w:eastAsia="zh-CN"/>
        </w:rPr>
        <w:t>mPolicyInfoContainer</w:t>
      </w:r>
      <w:r>
        <w:t>:</w:t>
      </w:r>
    </w:p>
    <w:p w14:paraId="04B83397" w14:textId="07F757F8" w:rsidR="001C7881" w:rsidRDefault="00C40B33" w:rsidP="00C40B33">
      <w:pPr>
        <w:pStyle w:val="PL"/>
        <w:rPr>
          <w:lang w:val="en-US"/>
        </w:rPr>
      </w:pPr>
      <w:r>
        <w:rPr>
          <w:lang w:val="en-US"/>
        </w:rPr>
        <w:t xml:space="preserve">          $ref: '#/components/schemas/</w:t>
      </w:r>
      <w:r>
        <w:rPr>
          <w:lang w:eastAsia="zh-CN"/>
        </w:rPr>
        <w:t>AmPolicyInfoContainer</w:t>
      </w:r>
      <w:r>
        <w:rPr>
          <w:lang w:val="en-US"/>
        </w:rPr>
        <w:t>'</w:t>
      </w:r>
    </w:p>
    <w:p w14:paraId="00583647" w14:textId="77777777" w:rsidR="00CF37C3" w:rsidRPr="00975995" w:rsidRDefault="00CF37C3" w:rsidP="00CF37C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w:t>
      </w:r>
      <w:r w:rsidRPr="00975995">
        <w:rPr>
          <w:rFonts w:ascii="Courier New" w:hAnsi="Courier New"/>
          <w:sz w:val="16"/>
          <w:lang w:val="en-US" w:eastAsia="zh-CN"/>
        </w:rPr>
        <w:t>a2xContext</w:t>
      </w:r>
      <w:r w:rsidRPr="00975995">
        <w:rPr>
          <w:rFonts w:ascii="Courier New" w:hAnsi="Courier New"/>
          <w:sz w:val="16"/>
          <w:lang w:val="en-US"/>
        </w:rPr>
        <w:t>:</w:t>
      </w:r>
    </w:p>
    <w:p w14:paraId="6FE3BA91" w14:textId="5326E575" w:rsidR="007A3468" w:rsidRDefault="00CF37C3" w:rsidP="00CF37C3">
      <w:pPr>
        <w:pStyle w:val="PL"/>
      </w:pPr>
      <w:r w:rsidRPr="00975995">
        <w:t xml:space="preserve">          $ref: '#/components/schemas/A</w:t>
      </w:r>
      <w:r w:rsidRPr="00975995">
        <w:rPr>
          <w:lang w:val="en-US" w:eastAsia="zh-CN"/>
        </w:rPr>
        <w:t>2xContext</w:t>
      </w:r>
      <w:r w:rsidRPr="00975995">
        <w:t>'</w:t>
      </w:r>
    </w:p>
    <w:p w14:paraId="0634050C" w14:textId="77777777" w:rsidR="00366575" w:rsidRPr="00B3056F" w:rsidRDefault="00366575" w:rsidP="00366575">
      <w:pPr>
        <w:pStyle w:val="PL"/>
      </w:pPr>
      <w:r w:rsidRPr="00B3056F">
        <w:t xml:space="preserve">        </w:t>
      </w:r>
      <w:r>
        <w:t>mbsr</w:t>
      </w:r>
      <w:r w:rsidRPr="00B3056F">
        <w:t>OperationAllowed:</w:t>
      </w:r>
    </w:p>
    <w:p w14:paraId="14B24DB1" w14:textId="77777777" w:rsidR="00366575" w:rsidRDefault="00366575" w:rsidP="00366575">
      <w:pPr>
        <w:pStyle w:val="PL"/>
      </w:pPr>
      <w:r w:rsidRPr="00B3056F">
        <w:t xml:space="preserve">          </w:t>
      </w:r>
      <w:r>
        <w:t>$ref: '</w:t>
      </w:r>
      <w:r w:rsidRPr="00881C6C">
        <w:t>TS29503_Nudm_SDM</w:t>
      </w:r>
      <w:r w:rsidRPr="003B2883">
        <w:t>.yaml#</w:t>
      </w:r>
      <w:r>
        <w:t>/components/schemas/Mbsr</w:t>
      </w:r>
      <w:r w:rsidRPr="00B3056F">
        <w:t>OperationAllowed</w:t>
      </w:r>
      <w:r>
        <w:t>'</w:t>
      </w:r>
    </w:p>
    <w:p w14:paraId="50A3D18C" w14:textId="77777777" w:rsidR="009823DA" w:rsidRDefault="009823DA" w:rsidP="009823D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Pr>
          <w:rFonts w:ascii="Courier New" w:hAnsi="Courier New"/>
          <w:sz w:val="16"/>
          <w:lang w:val="en-US"/>
        </w:rPr>
        <w:t xml:space="preserve">        </w:t>
      </w:r>
      <w:r>
        <w:rPr>
          <w:rFonts w:ascii="Courier New" w:hAnsi="Courier New"/>
          <w:sz w:val="16"/>
          <w:lang w:val="en-US" w:eastAsia="zh-CN"/>
        </w:rPr>
        <w:t>lcsUpContext</w:t>
      </w:r>
      <w:r>
        <w:rPr>
          <w:rFonts w:ascii="Courier New" w:hAnsi="Courier New"/>
          <w:sz w:val="16"/>
          <w:lang w:val="en-US"/>
        </w:rPr>
        <w:t>:</w:t>
      </w:r>
    </w:p>
    <w:p w14:paraId="37AAB6E9" w14:textId="77777777" w:rsidR="009823DA" w:rsidRDefault="009823DA" w:rsidP="009823DA">
      <w:pPr>
        <w:pStyle w:val="PL"/>
      </w:pPr>
      <w:r>
        <w:t xml:space="preserve">          $ref: '#/components/schemas/LcsUp</w:t>
      </w:r>
      <w:r>
        <w:rPr>
          <w:lang w:val="en-US" w:eastAsia="zh-CN"/>
        </w:rPr>
        <w:t>Context</w:t>
      </w:r>
      <w:r>
        <w:t>'</w:t>
      </w:r>
    </w:p>
    <w:p w14:paraId="633BA878" w14:textId="77777777" w:rsidR="00925D4C" w:rsidRDefault="00925D4C" w:rsidP="00925D4C">
      <w:pPr>
        <w:pStyle w:val="PL"/>
      </w:pPr>
      <w:r>
        <w:t xml:space="preserve">        reconnectInd:</w:t>
      </w:r>
    </w:p>
    <w:p w14:paraId="02BAE3A8" w14:textId="77777777" w:rsidR="00925D4C" w:rsidRDefault="00925D4C" w:rsidP="00925D4C">
      <w:pPr>
        <w:pStyle w:val="PL"/>
      </w:pPr>
      <w:r w:rsidRPr="00B3056F">
        <w:t xml:space="preserve">          type: boolean</w:t>
      </w:r>
    </w:p>
    <w:p w14:paraId="56BC5243" w14:textId="77777777" w:rsidR="00925D4C" w:rsidRDefault="00925D4C" w:rsidP="00925D4C">
      <w:pPr>
        <w:pStyle w:val="PL"/>
        <w:rPr>
          <w:lang w:val="en-US"/>
        </w:rPr>
      </w:pPr>
      <w:r>
        <w:rPr>
          <w:lang w:val="en-US"/>
        </w:rPr>
        <w:t xml:space="preserve">          default: false</w:t>
      </w:r>
    </w:p>
    <w:p w14:paraId="3EF8F09B" w14:textId="77777777" w:rsidR="00925D4C" w:rsidRDefault="00925D4C" w:rsidP="009823DA">
      <w:pPr>
        <w:pStyle w:val="PL"/>
      </w:pPr>
    </w:p>
    <w:p w14:paraId="5816375F" w14:textId="77777777" w:rsidR="00834E48" w:rsidRPr="004C21BC" w:rsidRDefault="00834E48" w:rsidP="00CF37C3">
      <w:pPr>
        <w:pStyle w:val="PL"/>
        <w:rPr>
          <w:lang w:eastAsia="zh-CN"/>
        </w:rPr>
      </w:pPr>
    </w:p>
    <w:p w14:paraId="2791ACBC" w14:textId="77777777" w:rsidR="006779BA" w:rsidRPr="00301A76" w:rsidRDefault="006779BA" w:rsidP="006779BA">
      <w:pPr>
        <w:pStyle w:val="PL"/>
      </w:pPr>
    </w:p>
    <w:p w14:paraId="1A9C7806" w14:textId="15803CAE" w:rsidR="00602AC0" w:rsidRDefault="00602AC0" w:rsidP="00602AC0">
      <w:pPr>
        <w:pStyle w:val="PL"/>
      </w:pPr>
      <w:r w:rsidRPr="003B2883">
        <w:t xml:space="preserve">    N2SmInformation:</w:t>
      </w:r>
    </w:p>
    <w:p w14:paraId="73A49CCD" w14:textId="35FA8484" w:rsidR="00927FB0" w:rsidRPr="003B2883" w:rsidRDefault="00927FB0" w:rsidP="00602AC0">
      <w:pPr>
        <w:pStyle w:val="PL"/>
      </w:pPr>
      <w:r>
        <w:t xml:space="preserve">      description:</w:t>
      </w:r>
      <w:r w:rsidRPr="008F46BA">
        <w:rPr>
          <w:rFonts w:cs="Arial"/>
          <w:szCs w:val="18"/>
        </w:rPr>
        <w:t xml:space="preserve"> </w:t>
      </w:r>
      <w:r w:rsidRPr="003B2883">
        <w:rPr>
          <w:rFonts w:cs="Arial"/>
          <w:szCs w:val="18"/>
        </w:rPr>
        <w:t>Represents the session management SMF related N2 information data part</w:t>
      </w:r>
    </w:p>
    <w:p w14:paraId="7FB53BD8" w14:textId="77777777" w:rsidR="00602AC0" w:rsidRPr="003B2883" w:rsidRDefault="00602AC0" w:rsidP="00602AC0">
      <w:pPr>
        <w:pStyle w:val="PL"/>
      </w:pPr>
      <w:r w:rsidRPr="003B2883">
        <w:t xml:space="preserve">      type: object</w:t>
      </w:r>
    </w:p>
    <w:p w14:paraId="66C5BA1D" w14:textId="77777777" w:rsidR="00602AC0" w:rsidRPr="003B2883" w:rsidRDefault="00602AC0" w:rsidP="00602AC0">
      <w:pPr>
        <w:pStyle w:val="PL"/>
      </w:pPr>
      <w:r w:rsidRPr="003B2883">
        <w:t xml:space="preserve">      properties:</w:t>
      </w:r>
    </w:p>
    <w:p w14:paraId="4A81D30F" w14:textId="77777777" w:rsidR="00602AC0" w:rsidRPr="003B2883" w:rsidRDefault="00602AC0" w:rsidP="00602AC0">
      <w:pPr>
        <w:pStyle w:val="PL"/>
      </w:pPr>
      <w:r w:rsidRPr="003B2883">
        <w:t xml:space="preserve">        pduSessionId:</w:t>
      </w:r>
    </w:p>
    <w:p w14:paraId="718ACF32" w14:textId="77777777" w:rsidR="00602AC0" w:rsidRPr="003B2883" w:rsidRDefault="00602AC0" w:rsidP="00602AC0">
      <w:pPr>
        <w:pStyle w:val="PL"/>
      </w:pPr>
      <w:r w:rsidRPr="003B2883">
        <w:t xml:space="preserve">          $ref: 'TS29571_CommonData.yaml#/components/schemas/PduSessionId'</w:t>
      </w:r>
    </w:p>
    <w:p w14:paraId="753BAED1" w14:textId="77777777" w:rsidR="00602AC0" w:rsidRPr="003B2883" w:rsidRDefault="00602AC0" w:rsidP="00602AC0">
      <w:pPr>
        <w:pStyle w:val="PL"/>
      </w:pPr>
      <w:r w:rsidRPr="003B2883">
        <w:t xml:space="preserve">        n2InfoContent:</w:t>
      </w:r>
    </w:p>
    <w:p w14:paraId="0DAE794C" w14:textId="77777777" w:rsidR="00602AC0" w:rsidRPr="003B2883" w:rsidRDefault="00602AC0" w:rsidP="00602AC0">
      <w:pPr>
        <w:pStyle w:val="PL"/>
      </w:pPr>
      <w:r w:rsidRPr="003B2883">
        <w:t xml:space="preserve">          $ref: '#/components/schemas/N2InfoContent'</w:t>
      </w:r>
    </w:p>
    <w:p w14:paraId="79700557" w14:textId="77777777" w:rsidR="00602AC0" w:rsidRPr="003B2883" w:rsidRDefault="00602AC0" w:rsidP="00602AC0">
      <w:pPr>
        <w:pStyle w:val="PL"/>
      </w:pPr>
      <w:r w:rsidRPr="003B2883">
        <w:t xml:space="preserve">        sNssai:</w:t>
      </w:r>
    </w:p>
    <w:p w14:paraId="5989C54D" w14:textId="77777777" w:rsidR="00602AC0" w:rsidRPr="003B2883" w:rsidRDefault="00602AC0" w:rsidP="00602AC0">
      <w:pPr>
        <w:pStyle w:val="PL"/>
      </w:pPr>
      <w:r w:rsidRPr="003B2883">
        <w:t xml:space="preserve">          $ref: 'TS29571_CommonData.yaml#/components/schemas/Snssai'</w:t>
      </w:r>
    </w:p>
    <w:p w14:paraId="15630DFE" w14:textId="77777777" w:rsidR="00602AC0" w:rsidRPr="003B2883" w:rsidRDefault="00602AC0" w:rsidP="00602AC0">
      <w:pPr>
        <w:pStyle w:val="PL"/>
      </w:pPr>
      <w:r w:rsidRPr="003B2883">
        <w:t xml:space="preserve">        </w:t>
      </w:r>
      <w:r w:rsidRPr="003B2883">
        <w:rPr>
          <w:rFonts w:hint="eastAsia"/>
          <w:lang w:eastAsia="zh-CN"/>
        </w:rPr>
        <w:t>homePlmnSnssai</w:t>
      </w:r>
      <w:r w:rsidRPr="003B2883">
        <w:t>:</w:t>
      </w:r>
    </w:p>
    <w:p w14:paraId="141C75C9" w14:textId="588DCE66" w:rsidR="00602AC0" w:rsidRDefault="00602AC0" w:rsidP="00602AC0">
      <w:pPr>
        <w:pStyle w:val="PL"/>
      </w:pPr>
      <w:r w:rsidRPr="003B2883">
        <w:t xml:space="preserve">          $ref: 'TS29571_CommonData.yaml#/components/schemas/Snssai'</w:t>
      </w:r>
    </w:p>
    <w:p w14:paraId="5B0E0D35" w14:textId="77777777" w:rsidR="00A937E0" w:rsidRPr="003B2883" w:rsidRDefault="00A937E0" w:rsidP="00A937E0">
      <w:pPr>
        <w:pStyle w:val="PL"/>
      </w:pPr>
      <w:r w:rsidRPr="003B2883">
        <w:t xml:space="preserve">        </w:t>
      </w:r>
      <w:r>
        <w:t>iwkSn</w:t>
      </w:r>
      <w:r w:rsidRPr="003B2883">
        <w:t>ssai:</w:t>
      </w:r>
    </w:p>
    <w:p w14:paraId="53340375" w14:textId="451D8DC2" w:rsidR="00A937E0" w:rsidRPr="003B2883" w:rsidRDefault="00A937E0" w:rsidP="00A937E0">
      <w:pPr>
        <w:pStyle w:val="PL"/>
      </w:pPr>
      <w:r w:rsidRPr="003B2883">
        <w:t xml:space="preserve">          $ref: 'TS29571_CommonData.yaml#/components/schemas/Snssai'</w:t>
      </w:r>
    </w:p>
    <w:p w14:paraId="22DF4F74" w14:textId="77777777" w:rsidR="00602AC0" w:rsidRPr="003B2883" w:rsidRDefault="00602AC0" w:rsidP="00602AC0">
      <w:pPr>
        <w:pStyle w:val="PL"/>
      </w:pPr>
      <w:r w:rsidRPr="003B2883">
        <w:t xml:space="preserve">        subjectToHo:</w:t>
      </w:r>
    </w:p>
    <w:p w14:paraId="6BF7C7CA" w14:textId="77777777" w:rsidR="00602AC0" w:rsidRPr="003B2883" w:rsidRDefault="00602AC0" w:rsidP="00602AC0">
      <w:pPr>
        <w:pStyle w:val="PL"/>
      </w:pPr>
      <w:r w:rsidRPr="003B2883">
        <w:t xml:space="preserve">          type: boolean</w:t>
      </w:r>
    </w:p>
    <w:p w14:paraId="1BB8887F" w14:textId="77777777" w:rsidR="00602AC0" w:rsidRPr="003B2883" w:rsidRDefault="00602AC0" w:rsidP="00602AC0">
      <w:pPr>
        <w:pStyle w:val="PL"/>
      </w:pPr>
      <w:r w:rsidRPr="003B2883">
        <w:t xml:space="preserve">      required:</w:t>
      </w:r>
    </w:p>
    <w:p w14:paraId="11592A36" w14:textId="77777777" w:rsidR="00602AC0" w:rsidRPr="003B2883" w:rsidRDefault="00602AC0" w:rsidP="00602AC0">
      <w:pPr>
        <w:pStyle w:val="PL"/>
      </w:pPr>
      <w:r w:rsidRPr="003B2883">
        <w:t xml:space="preserve">        - pduSessionId</w:t>
      </w:r>
    </w:p>
    <w:p w14:paraId="24B50454" w14:textId="5563716C" w:rsidR="00602AC0" w:rsidRDefault="00602AC0" w:rsidP="00602AC0">
      <w:pPr>
        <w:pStyle w:val="PL"/>
      </w:pPr>
      <w:r w:rsidRPr="003B2883">
        <w:t xml:space="preserve">    N2InfoContent:</w:t>
      </w:r>
    </w:p>
    <w:p w14:paraId="630313E6" w14:textId="007A9FD1" w:rsidR="00927FB0" w:rsidRPr="003B2883" w:rsidRDefault="00927FB0" w:rsidP="00602AC0">
      <w:pPr>
        <w:pStyle w:val="PL"/>
      </w:pPr>
      <w:r>
        <w:t xml:space="preserve">      description: </w:t>
      </w:r>
      <w:r w:rsidRPr="003B2883">
        <w:rPr>
          <w:rFonts w:cs="Arial"/>
          <w:szCs w:val="18"/>
        </w:rPr>
        <w:t>Represents a transparent N2 information content to be relayed by AMF</w:t>
      </w:r>
    </w:p>
    <w:p w14:paraId="4F73D285" w14:textId="77777777" w:rsidR="00602AC0" w:rsidRPr="003B2883" w:rsidRDefault="00602AC0" w:rsidP="00602AC0">
      <w:pPr>
        <w:pStyle w:val="PL"/>
      </w:pPr>
      <w:r w:rsidRPr="003B2883">
        <w:t xml:space="preserve">      type: object</w:t>
      </w:r>
    </w:p>
    <w:p w14:paraId="29602783" w14:textId="77777777" w:rsidR="00602AC0" w:rsidRPr="003B2883" w:rsidRDefault="00602AC0" w:rsidP="00602AC0">
      <w:pPr>
        <w:pStyle w:val="PL"/>
      </w:pPr>
      <w:r w:rsidRPr="003B2883">
        <w:t xml:space="preserve">      properties:</w:t>
      </w:r>
    </w:p>
    <w:p w14:paraId="68D89558" w14:textId="77777777" w:rsidR="00602AC0" w:rsidRPr="003B2883" w:rsidRDefault="00602AC0" w:rsidP="00602AC0">
      <w:pPr>
        <w:pStyle w:val="PL"/>
      </w:pPr>
      <w:r w:rsidRPr="003B2883">
        <w:t xml:space="preserve">        ngapMessageType:</w:t>
      </w:r>
    </w:p>
    <w:p w14:paraId="57E6391E" w14:textId="77777777" w:rsidR="00602AC0" w:rsidRPr="003B2883" w:rsidRDefault="00602AC0" w:rsidP="00602AC0">
      <w:pPr>
        <w:pStyle w:val="PL"/>
      </w:pPr>
      <w:r w:rsidRPr="003B2883">
        <w:t xml:space="preserve">          $ref: 'TS29571_CommonData.yaml#/components/schemas/Uinteger'</w:t>
      </w:r>
    </w:p>
    <w:p w14:paraId="362A202C" w14:textId="77777777" w:rsidR="00602AC0" w:rsidRPr="003B2883" w:rsidRDefault="00602AC0" w:rsidP="00602AC0">
      <w:pPr>
        <w:pStyle w:val="PL"/>
      </w:pPr>
      <w:r w:rsidRPr="003B2883">
        <w:t xml:space="preserve">        ngapIeType:</w:t>
      </w:r>
    </w:p>
    <w:p w14:paraId="0920FD86" w14:textId="77777777" w:rsidR="00602AC0" w:rsidRPr="003B2883" w:rsidRDefault="00602AC0" w:rsidP="00602AC0">
      <w:pPr>
        <w:pStyle w:val="PL"/>
      </w:pPr>
      <w:r w:rsidRPr="003B2883">
        <w:t xml:space="preserve">          $ref: '#/components/schemas/NgapIeType'</w:t>
      </w:r>
    </w:p>
    <w:p w14:paraId="51AAA05F" w14:textId="77777777" w:rsidR="00602AC0" w:rsidRPr="003B2883" w:rsidRDefault="00602AC0" w:rsidP="00602AC0">
      <w:pPr>
        <w:pStyle w:val="PL"/>
      </w:pPr>
      <w:r w:rsidRPr="003B2883">
        <w:t xml:space="preserve">        ngapData:</w:t>
      </w:r>
    </w:p>
    <w:p w14:paraId="19D73A2D" w14:textId="77777777" w:rsidR="00602AC0" w:rsidRPr="003B2883" w:rsidRDefault="00602AC0" w:rsidP="00602AC0">
      <w:pPr>
        <w:pStyle w:val="PL"/>
      </w:pPr>
      <w:r w:rsidRPr="003B2883">
        <w:t xml:space="preserve">          $ref: 'TS29571_CommonData.yaml#/components/schemas/RefToBinaryData'</w:t>
      </w:r>
    </w:p>
    <w:p w14:paraId="70DF85C5" w14:textId="77777777" w:rsidR="00602AC0" w:rsidRPr="003B2883" w:rsidRDefault="00602AC0" w:rsidP="00602AC0">
      <w:pPr>
        <w:pStyle w:val="PL"/>
      </w:pPr>
      <w:r w:rsidRPr="003B2883">
        <w:t xml:space="preserve">      required:</w:t>
      </w:r>
    </w:p>
    <w:p w14:paraId="4A1BC3F6" w14:textId="77777777" w:rsidR="00602AC0" w:rsidRPr="003B2883" w:rsidRDefault="00602AC0" w:rsidP="00602AC0">
      <w:pPr>
        <w:pStyle w:val="PL"/>
      </w:pPr>
      <w:r w:rsidRPr="003B2883">
        <w:t xml:space="preserve">        - ngapData</w:t>
      </w:r>
    </w:p>
    <w:p w14:paraId="263995B3" w14:textId="221A0795" w:rsidR="00602AC0" w:rsidRDefault="00602AC0" w:rsidP="00602AC0">
      <w:pPr>
        <w:pStyle w:val="PL"/>
      </w:pPr>
      <w:r w:rsidRPr="003B2883">
        <w:t xml:space="preserve">    NrppaInformation:</w:t>
      </w:r>
    </w:p>
    <w:p w14:paraId="5BA1B2C0" w14:textId="41F8EB8C" w:rsidR="00927FB0" w:rsidRPr="003B2883" w:rsidRDefault="00927FB0" w:rsidP="00602AC0">
      <w:pPr>
        <w:pStyle w:val="PL"/>
      </w:pPr>
      <w:r>
        <w:t xml:space="preserve">      description: </w:t>
      </w:r>
      <w:r w:rsidRPr="003B2883">
        <w:rPr>
          <w:rFonts w:cs="Arial"/>
          <w:szCs w:val="18"/>
        </w:rPr>
        <w:t>Represents a NRPPa related N2 information data part</w:t>
      </w:r>
    </w:p>
    <w:p w14:paraId="0A30CBFF" w14:textId="77777777" w:rsidR="00602AC0" w:rsidRPr="003B2883" w:rsidRDefault="00602AC0" w:rsidP="00602AC0">
      <w:pPr>
        <w:pStyle w:val="PL"/>
      </w:pPr>
      <w:r w:rsidRPr="003B2883">
        <w:t xml:space="preserve">      type: object</w:t>
      </w:r>
    </w:p>
    <w:p w14:paraId="0D0EB28F" w14:textId="77777777" w:rsidR="00602AC0" w:rsidRPr="003B2883" w:rsidRDefault="00602AC0" w:rsidP="00602AC0">
      <w:pPr>
        <w:pStyle w:val="PL"/>
      </w:pPr>
      <w:r w:rsidRPr="003B2883">
        <w:t xml:space="preserve">      properties:</w:t>
      </w:r>
    </w:p>
    <w:p w14:paraId="07E4BEEA" w14:textId="77777777" w:rsidR="00602AC0" w:rsidRPr="003B2883" w:rsidRDefault="00602AC0" w:rsidP="00602AC0">
      <w:pPr>
        <w:pStyle w:val="PL"/>
      </w:pPr>
      <w:r w:rsidRPr="003B2883">
        <w:t xml:space="preserve">        nfId:</w:t>
      </w:r>
    </w:p>
    <w:p w14:paraId="6D7CDBDD" w14:textId="77777777" w:rsidR="00602AC0" w:rsidRPr="003B2883" w:rsidRDefault="00602AC0" w:rsidP="00602AC0">
      <w:pPr>
        <w:pStyle w:val="PL"/>
      </w:pPr>
      <w:r w:rsidRPr="003B2883">
        <w:t xml:space="preserve">          $ref: 'TS29571_CommonData.yaml#/components/schemas/NfInstanceId'</w:t>
      </w:r>
    </w:p>
    <w:p w14:paraId="6A0BAAB6" w14:textId="77777777" w:rsidR="00602AC0" w:rsidRPr="003B2883" w:rsidRDefault="00602AC0" w:rsidP="00602AC0">
      <w:pPr>
        <w:pStyle w:val="PL"/>
      </w:pPr>
      <w:r w:rsidRPr="003B2883">
        <w:t xml:space="preserve">        nrppaPdu:</w:t>
      </w:r>
    </w:p>
    <w:p w14:paraId="5CA10B04" w14:textId="77777777" w:rsidR="00602AC0" w:rsidRPr="003B2883" w:rsidRDefault="00602AC0" w:rsidP="00602AC0">
      <w:pPr>
        <w:pStyle w:val="PL"/>
      </w:pPr>
      <w:r w:rsidRPr="003B2883">
        <w:t xml:space="preserve">          $ref: '#/components/schemas/N2InfoContent'</w:t>
      </w:r>
    </w:p>
    <w:p w14:paraId="29307ECF" w14:textId="77777777" w:rsidR="00602AC0" w:rsidRPr="003B2883" w:rsidRDefault="00602AC0" w:rsidP="00602AC0">
      <w:pPr>
        <w:pStyle w:val="PL"/>
      </w:pPr>
      <w:r w:rsidRPr="003B2883">
        <w:t xml:space="preserve">        serviceInstanceId:</w:t>
      </w:r>
    </w:p>
    <w:p w14:paraId="447D8352" w14:textId="77777777" w:rsidR="00602AC0" w:rsidRPr="003B2883" w:rsidRDefault="00602AC0" w:rsidP="00602AC0">
      <w:pPr>
        <w:pStyle w:val="PL"/>
      </w:pPr>
      <w:r w:rsidRPr="003B2883">
        <w:t xml:space="preserve">          type: string</w:t>
      </w:r>
    </w:p>
    <w:p w14:paraId="1E23BC81" w14:textId="77777777" w:rsidR="00602AC0" w:rsidRPr="003B2883" w:rsidRDefault="00602AC0" w:rsidP="00602AC0">
      <w:pPr>
        <w:pStyle w:val="PL"/>
      </w:pPr>
      <w:r w:rsidRPr="003B2883">
        <w:t xml:space="preserve">      required:</w:t>
      </w:r>
    </w:p>
    <w:p w14:paraId="5C0360ED" w14:textId="77777777" w:rsidR="00602AC0" w:rsidRPr="003B2883" w:rsidRDefault="00602AC0" w:rsidP="00602AC0">
      <w:pPr>
        <w:pStyle w:val="PL"/>
      </w:pPr>
      <w:r w:rsidRPr="003B2883">
        <w:t xml:space="preserve">        - nfId</w:t>
      </w:r>
    </w:p>
    <w:p w14:paraId="08AA498E" w14:textId="77777777" w:rsidR="00602AC0" w:rsidRPr="003B2883" w:rsidRDefault="00602AC0" w:rsidP="00602AC0">
      <w:pPr>
        <w:pStyle w:val="PL"/>
      </w:pPr>
      <w:r w:rsidRPr="003B2883">
        <w:t xml:space="preserve">        - nrppaPdu</w:t>
      </w:r>
    </w:p>
    <w:p w14:paraId="07D47DD1" w14:textId="642CF842" w:rsidR="00602AC0" w:rsidRDefault="00602AC0" w:rsidP="00602AC0">
      <w:pPr>
        <w:pStyle w:val="PL"/>
      </w:pPr>
      <w:r w:rsidRPr="003B2883">
        <w:lastRenderedPageBreak/>
        <w:t xml:space="preserve">    PwsInformation:</w:t>
      </w:r>
    </w:p>
    <w:p w14:paraId="2C3CED58" w14:textId="7865F93C" w:rsidR="00927FB0" w:rsidRPr="003B2883" w:rsidRDefault="00927FB0" w:rsidP="00602AC0">
      <w:pPr>
        <w:pStyle w:val="PL"/>
      </w:pPr>
      <w:r>
        <w:t xml:space="preserve">      description: </w:t>
      </w:r>
      <w:r w:rsidRPr="003B2883">
        <w:rPr>
          <w:rFonts w:cs="Arial"/>
          <w:szCs w:val="18"/>
        </w:rPr>
        <w:t>Represents a PWS related information data part</w:t>
      </w:r>
    </w:p>
    <w:p w14:paraId="7DEB7B5C" w14:textId="77777777" w:rsidR="00602AC0" w:rsidRPr="003B2883" w:rsidRDefault="00602AC0" w:rsidP="00602AC0">
      <w:pPr>
        <w:pStyle w:val="PL"/>
      </w:pPr>
      <w:r w:rsidRPr="003B2883">
        <w:t xml:space="preserve">      type: object</w:t>
      </w:r>
    </w:p>
    <w:p w14:paraId="4DE880B7" w14:textId="77777777" w:rsidR="00602AC0" w:rsidRPr="003B2883" w:rsidRDefault="00602AC0" w:rsidP="00602AC0">
      <w:pPr>
        <w:pStyle w:val="PL"/>
      </w:pPr>
      <w:r w:rsidRPr="003B2883">
        <w:t xml:space="preserve">      properties:</w:t>
      </w:r>
    </w:p>
    <w:p w14:paraId="6B9ED5E7" w14:textId="77777777" w:rsidR="00602AC0" w:rsidRPr="003B2883" w:rsidRDefault="00602AC0" w:rsidP="00602AC0">
      <w:pPr>
        <w:pStyle w:val="PL"/>
      </w:pPr>
      <w:r w:rsidRPr="003B2883">
        <w:t xml:space="preserve">        messageIdentifier:</w:t>
      </w:r>
    </w:p>
    <w:p w14:paraId="4780EE90" w14:textId="77777777" w:rsidR="00602AC0" w:rsidRPr="003B2883" w:rsidRDefault="00602AC0" w:rsidP="00602AC0">
      <w:pPr>
        <w:pStyle w:val="PL"/>
      </w:pPr>
      <w:r w:rsidRPr="003B2883">
        <w:t xml:space="preserve">          $ref: 'TS29571_CommonData.yaml#/components/schemas/Uint16'</w:t>
      </w:r>
    </w:p>
    <w:p w14:paraId="384CD6AA" w14:textId="77777777" w:rsidR="00602AC0" w:rsidRPr="003B2883" w:rsidRDefault="00602AC0" w:rsidP="00602AC0">
      <w:pPr>
        <w:pStyle w:val="PL"/>
      </w:pPr>
      <w:r w:rsidRPr="003B2883">
        <w:t xml:space="preserve">        serialNumber:</w:t>
      </w:r>
    </w:p>
    <w:p w14:paraId="76D4151E" w14:textId="77777777" w:rsidR="00602AC0" w:rsidRPr="003B2883" w:rsidRDefault="00602AC0" w:rsidP="00602AC0">
      <w:pPr>
        <w:pStyle w:val="PL"/>
      </w:pPr>
      <w:r w:rsidRPr="003B2883">
        <w:t xml:space="preserve">          $ref: 'TS29571_CommonData.yaml#/components/schemas/Uint16'</w:t>
      </w:r>
    </w:p>
    <w:p w14:paraId="413B062D" w14:textId="77777777" w:rsidR="00602AC0" w:rsidRPr="003B2883" w:rsidRDefault="00602AC0" w:rsidP="00602AC0">
      <w:pPr>
        <w:pStyle w:val="PL"/>
      </w:pPr>
      <w:r w:rsidRPr="003B2883">
        <w:t xml:space="preserve">        pwsContainer:</w:t>
      </w:r>
    </w:p>
    <w:p w14:paraId="1068C3F1" w14:textId="77777777" w:rsidR="00602AC0" w:rsidRDefault="00602AC0" w:rsidP="00602AC0">
      <w:pPr>
        <w:pStyle w:val="PL"/>
      </w:pPr>
      <w:r w:rsidRPr="003B2883">
        <w:t xml:space="preserve">          $ref: '#/components/schemas/N2InfoContent'</w:t>
      </w:r>
    </w:p>
    <w:p w14:paraId="1E31B4FE" w14:textId="77777777" w:rsidR="00222F55" w:rsidRDefault="00222F55" w:rsidP="00222F55">
      <w:pPr>
        <w:pStyle w:val="PL"/>
      </w:pPr>
      <w:r w:rsidRPr="003B2883">
        <w:t xml:space="preserve">        </w:t>
      </w:r>
      <w:r>
        <w:t>bcEmptyAreaList</w:t>
      </w:r>
      <w:r w:rsidRPr="003B2883">
        <w:t>:</w:t>
      </w:r>
    </w:p>
    <w:p w14:paraId="73F92FD7" w14:textId="77777777" w:rsidR="00222F55" w:rsidRPr="003B2883" w:rsidRDefault="00222F55" w:rsidP="00222F55">
      <w:pPr>
        <w:pStyle w:val="PL"/>
      </w:pPr>
      <w:r w:rsidRPr="003B2883">
        <w:t xml:space="preserve">          type: array</w:t>
      </w:r>
    </w:p>
    <w:p w14:paraId="39AD3475" w14:textId="77777777" w:rsidR="00222F55" w:rsidRPr="003B2883" w:rsidRDefault="00222F55" w:rsidP="00222F55">
      <w:pPr>
        <w:pStyle w:val="PL"/>
      </w:pPr>
      <w:r w:rsidRPr="003B2883">
        <w:t xml:space="preserve">          items:</w:t>
      </w:r>
    </w:p>
    <w:p w14:paraId="44C22EF7" w14:textId="77777777" w:rsidR="00222F55" w:rsidRPr="003B2883" w:rsidRDefault="00222F55" w:rsidP="00222F55">
      <w:pPr>
        <w:pStyle w:val="PL"/>
      </w:pPr>
      <w:r w:rsidRPr="003B2883">
        <w:t xml:space="preserve">            $ref: 'TS29571_CommonData.yaml#/components/schemas/GlobalRanNodeId'</w:t>
      </w:r>
    </w:p>
    <w:p w14:paraId="689097FD" w14:textId="77777777" w:rsidR="00222F55" w:rsidRPr="003B2883" w:rsidRDefault="00222F55" w:rsidP="00222F55">
      <w:pPr>
        <w:pStyle w:val="PL"/>
      </w:pPr>
      <w:r w:rsidRPr="003B2883">
        <w:t xml:space="preserve">          minItems: 1</w:t>
      </w:r>
    </w:p>
    <w:p w14:paraId="0E23B216" w14:textId="77777777" w:rsidR="00602AC0" w:rsidRPr="003B2883" w:rsidRDefault="00602AC0" w:rsidP="00602AC0">
      <w:pPr>
        <w:pStyle w:val="PL"/>
      </w:pPr>
      <w:r w:rsidRPr="003B2883">
        <w:t xml:space="preserve">        sendRanResponse:</w:t>
      </w:r>
    </w:p>
    <w:p w14:paraId="0A739C0F" w14:textId="77777777" w:rsidR="00602AC0" w:rsidRPr="003B2883" w:rsidRDefault="00602AC0" w:rsidP="00602AC0">
      <w:pPr>
        <w:pStyle w:val="PL"/>
      </w:pPr>
      <w:r w:rsidRPr="003B2883">
        <w:t xml:space="preserve">          type: boolean</w:t>
      </w:r>
    </w:p>
    <w:p w14:paraId="1036A96B" w14:textId="77777777" w:rsidR="00602AC0" w:rsidRPr="003B2883" w:rsidRDefault="00602AC0" w:rsidP="00602AC0">
      <w:pPr>
        <w:pStyle w:val="PL"/>
      </w:pPr>
      <w:r w:rsidRPr="003B2883">
        <w:t xml:space="preserve">          default: false</w:t>
      </w:r>
    </w:p>
    <w:p w14:paraId="1C0E29AB" w14:textId="77777777" w:rsidR="00602AC0" w:rsidRPr="003B2883" w:rsidRDefault="00602AC0" w:rsidP="00602AC0">
      <w:pPr>
        <w:pStyle w:val="PL"/>
      </w:pPr>
      <w:r w:rsidRPr="003B2883">
        <w:t xml:space="preserve">        omcId:</w:t>
      </w:r>
    </w:p>
    <w:p w14:paraId="666136A6" w14:textId="691976F1" w:rsidR="00602AC0" w:rsidRDefault="00602AC0" w:rsidP="00602AC0">
      <w:pPr>
        <w:pStyle w:val="PL"/>
      </w:pPr>
      <w:r w:rsidRPr="003B2883">
        <w:t xml:space="preserve">          $ref: '#/components/schemas/OmcIdentifier'</w:t>
      </w:r>
    </w:p>
    <w:p w14:paraId="777EDD52" w14:textId="77777777" w:rsidR="00CD65E4" w:rsidRPr="003B2883" w:rsidRDefault="00CD65E4" w:rsidP="00CD65E4">
      <w:pPr>
        <w:pStyle w:val="PL"/>
      </w:pPr>
      <w:r w:rsidRPr="003B2883">
        <w:t xml:space="preserve">        nfId:</w:t>
      </w:r>
    </w:p>
    <w:p w14:paraId="10F4DFCF" w14:textId="58FD995C" w:rsidR="00CD65E4" w:rsidRPr="003B2883" w:rsidRDefault="00CD65E4" w:rsidP="00CD65E4">
      <w:pPr>
        <w:pStyle w:val="PL"/>
      </w:pPr>
      <w:r w:rsidRPr="003B2883">
        <w:t xml:space="preserve">          $ref: 'TS29571_CommonData.yaml#/components/schemas/NfInstanceId'</w:t>
      </w:r>
    </w:p>
    <w:p w14:paraId="3A7A5A9E" w14:textId="77777777" w:rsidR="00602AC0" w:rsidRPr="003B2883" w:rsidRDefault="00602AC0" w:rsidP="00602AC0">
      <w:pPr>
        <w:pStyle w:val="PL"/>
      </w:pPr>
      <w:r w:rsidRPr="003B2883">
        <w:t xml:space="preserve">      required:</w:t>
      </w:r>
    </w:p>
    <w:p w14:paraId="02F330D9" w14:textId="77777777" w:rsidR="00602AC0" w:rsidRPr="003B2883" w:rsidRDefault="00602AC0" w:rsidP="00602AC0">
      <w:pPr>
        <w:pStyle w:val="PL"/>
      </w:pPr>
      <w:r w:rsidRPr="003B2883">
        <w:t xml:space="preserve">        - messageIdentifier</w:t>
      </w:r>
    </w:p>
    <w:p w14:paraId="46A5B951" w14:textId="77777777" w:rsidR="00602AC0" w:rsidRPr="003B2883" w:rsidRDefault="00602AC0" w:rsidP="00602AC0">
      <w:pPr>
        <w:pStyle w:val="PL"/>
      </w:pPr>
      <w:r w:rsidRPr="003B2883">
        <w:t xml:space="preserve">        - serialNumber</w:t>
      </w:r>
    </w:p>
    <w:p w14:paraId="5EC33304" w14:textId="77777777" w:rsidR="00602AC0" w:rsidRPr="003B2883" w:rsidRDefault="00602AC0" w:rsidP="00602AC0">
      <w:pPr>
        <w:pStyle w:val="PL"/>
      </w:pPr>
      <w:r w:rsidRPr="003B2883">
        <w:t xml:space="preserve">        - pwsContainer</w:t>
      </w:r>
    </w:p>
    <w:p w14:paraId="01890217" w14:textId="70966BDA" w:rsidR="00602AC0" w:rsidRDefault="00602AC0" w:rsidP="00602AC0">
      <w:pPr>
        <w:pStyle w:val="PL"/>
      </w:pPr>
      <w:r w:rsidRPr="003B2883">
        <w:t xml:space="preserve">    N1N2MsgTxfrFailureNotification:</w:t>
      </w:r>
    </w:p>
    <w:p w14:paraId="55B48587" w14:textId="40D1185F"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Failure Notification</w:t>
      </w:r>
      <w:r>
        <w:rPr>
          <w:rFonts w:cs="Arial"/>
          <w:szCs w:val="18"/>
        </w:rPr>
        <w:t xml:space="preserve"> request</w:t>
      </w:r>
    </w:p>
    <w:p w14:paraId="0021D379" w14:textId="77777777" w:rsidR="00602AC0" w:rsidRPr="003B2883" w:rsidRDefault="00602AC0" w:rsidP="00602AC0">
      <w:pPr>
        <w:pStyle w:val="PL"/>
      </w:pPr>
      <w:r w:rsidRPr="003B2883">
        <w:t xml:space="preserve">      type: object</w:t>
      </w:r>
    </w:p>
    <w:p w14:paraId="2CBA7564" w14:textId="77777777" w:rsidR="00602AC0" w:rsidRPr="003B2883" w:rsidRDefault="00602AC0" w:rsidP="00602AC0">
      <w:pPr>
        <w:pStyle w:val="PL"/>
      </w:pPr>
      <w:r w:rsidRPr="003B2883">
        <w:t xml:space="preserve">      properties:</w:t>
      </w:r>
    </w:p>
    <w:p w14:paraId="083657A8" w14:textId="77777777" w:rsidR="00602AC0" w:rsidRPr="003B2883" w:rsidRDefault="00602AC0" w:rsidP="00602AC0">
      <w:pPr>
        <w:pStyle w:val="PL"/>
      </w:pPr>
      <w:r w:rsidRPr="003B2883">
        <w:t xml:space="preserve">        cause:</w:t>
      </w:r>
    </w:p>
    <w:p w14:paraId="27CD7956" w14:textId="77777777" w:rsidR="00602AC0" w:rsidRPr="003B2883" w:rsidRDefault="00602AC0" w:rsidP="00602AC0">
      <w:pPr>
        <w:pStyle w:val="PL"/>
      </w:pPr>
      <w:r w:rsidRPr="003B2883">
        <w:t xml:space="preserve">          $ref: '#/components/schemas/N1N2MessageTransferCause'</w:t>
      </w:r>
    </w:p>
    <w:p w14:paraId="10B49FA7" w14:textId="77777777" w:rsidR="00602AC0" w:rsidRPr="003B2883" w:rsidRDefault="00602AC0" w:rsidP="00602AC0">
      <w:pPr>
        <w:pStyle w:val="PL"/>
      </w:pPr>
      <w:r w:rsidRPr="003B2883">
        <w:t xml:space="preserve">        n1n2MsgDataUri:</w:t>
      </w:r>
    </w:p>
    <w:p w14:paraId="7C5D811D" w14:textId="04EBC1D7" w:rsidR="00602AC0" w:rsidRDefault="00602AC0" w:rsidP="00602AC0">
      <w:pPr>
        <w:pStyle w:val="PL"/>
      </w:pPr>
      <w:r w:rsidRPr="003B2883">
        <w:t xml:space="preserve">          $ref: 'TS29571_CommonData.yaml#/components/schemas/Uri'</w:t>
      </w:r>
    </w:p>
    <w:p w14:paraId="5A75A2B5" w14:textId="77777777" w:rsidR="00EF1C7D" w:rsidRDefault="00EF1C7D" w:rsidP="00EF1C7D">
      <w:pPr>
        <w:pStyle w:val="PL"/>
      </w:pPr>
      <w:r w:rsidRPr="003B2883">
        <w:t xml:space="preserve"> </w:t>
      </w:r>
      <w:r>
        <w:t xml:space="preserve">       retryAfter:</w:t>
      </w:r>
    </w:p>
    <w:p w14:paraId="6DEFCEA5" w14:textId="77777777" w:rsidR="00EF1C7D" w:rsidRDefault="00EF1C7D" w:rsidP="00EF1C7D">
      <w:pPr>
        <w:pStyle w:val="PL"/>
      </w:pPr>
      <w:r>
        <w:t xml:space="preserve">          $ref: 'TS29571_CommonData.yaml#/components/schemas/Uinteger'</w:t>
      </w:r>
    </w:p>
    <w:p w14:paraId="637812B2" w14:textId="77777777" w:rsidR="00EF1C7D" w:rsidRPr="003B2883" w:rsidRDefault="00EF1C7D" w:rsidP="00602AC0">
      <w:pPr>
        <w:pStyle w:val="PL"/>
      </w:pPr>
    </w:p>
    <w:p w14:paraId="2A2F1F43" w14:textId="77777777" w:rsidR="00602AC0" w:rsidRPr="003B2883" w:rsidRDefault="00602AC0" w:rsidP="00602AC0">
      <w:pPr>
        <w:pStyle w:val="PL"/>
      </w:pPr>
      <w:r w:rsidRPr="003B2883">
        <w:t xml:space="preserve">      required:</w:t>
      </w:r>
    </w:p>
    <w:p w14:paraId="6CCF0C34" w14:textId="77777777" w:rsidR="00602AC0" w:rsidRPr="003B2883" w:rsidRDefault="00602AC0" w:rsidP="00602AC0">
      <w:pPr>
        <w:pStyle w:val="PL"/>
      </w:pPr>
      <w:r w:rsidRPr="003B2883">
        <w:t xml:space="preserve">        - cause</w:t>
      </w:r>
    </w:p>
    <w:p w14:paraId="5E140FF0" w14:textId="77777777" w:rsidR="00602AC0" w:rsidRPr="003B2883" w:rsidRDefault="00602AC0" w:rsidP="00602AC0">
      <w:pPr>
        <w:pStyle w:val="PL"/>
      </w:pPr>
      <w:r w:rsidRPr="003B2883">
        <w:t xml:space="preserve">        - n1n2MsgDataUri</w:t>
      </w:r>
    </w:p>
    <w:p w14:paraId="42B45D81" w14:textId="3A5CA582" w:rsidR="00602AC0" w:rsidRDefault="00602AC0" w:rsidP="00602AC0">
      <w:pPr>
        <w:pStyle w:val="PL"/>
      </w:pPr>
      <w:r w:rsidRPr="003B2883">
        <w:t xml:space="preserve">    N1N2MessageTransferError:</w:t>
      </w:r>
    </w:p>
    <w:p w14:paraId="0F465163" w14:textId="52533522" w:rsidR="00927FB0" w:rsidRPr="003B2883" w:rsidRDefault="00927FB0" w:rsidP="00602AC0">
      <w:pPr>
        <w:pStyle w:val="PL"/>
      </w:pPr>
      <w:r>
        <w:t xml:space="preserve">      description: </w:t>
      </w:r>
      <w:r>
        <w:rPr>
          <w:rFonts w:cs="Arial"/>
          <w:szCs w:val="18"/>
        </w:rPr>
        <w:t xml:space="preserve">Data within a </w:t>
      </w:r>
      <w:r w:rsidRPr="003B2883">
        <w:rPr>
          <w:rFonts w:cs="Arial"/>
          <w:szCs w:val="18"/>
        </w:rPr>
        <w:t>N1/N2 Message Transfer Error</w:t>
      </w:r>
      <w:r>
        <w:rPr>
          <w:rFonts w:cs="Arial"/>
          <w:szCs w:val="18"/>
        </w:rPr>
        <w:t xml:space="preserve"> response</w:t>
      </w:r>
    </w:p>
    <w:p w14:paraId="1C73E63F" w14:textId="77777777" w:rsidR="00602AC0" w:rsidRPr="003B2883" w:rsidRDefault="00602AC0" w:rsidP="00602AC0">
      <w:pPr>
        <w:pStyle w:val="PL"/>
      </w:pPr>
      <w:r w:rsidRPr="003B2883">
        <w:t xml:space="preserve">      type: object</w:t>
      </w:r>
    </w:p>
    <w:p w14:paraId="2554C433" w14:textId="77777777" w:rsidR="00602AC0" w:rsidRPr="003B2883" w:rsidRDefault="00602AC0" w:rsidP="00602AC0">
      <w:pPr>
        <w:pStyle w:val="PL"/>
      </w:pPr>
      <w:r w:rsidRPr="003B2883">
        <w:t xml:space="preserve">      properties:</w:t>
      </w:r>
    </w:p>
    <w:p w14:paraId="3FF78CAE" w14:textId="77777777" w:rsidR="00602AC0" w:rsidRPr="003B2883" w:rsidRDefault="00602AC0" w:rsidP="00602AC0">
      <w:pPr>
        <w:pStyle w:val="PL"/>
      </w:pPr>
      <w:r w:rsidRPr="003B2883">
        <w:t xml:space="preserve">        error:</w:t>
      </w:r>
    </w:p>
    <w:p w14:paraId="16DCB2E0" w14:textId="77777777" w:rsidR="00602AC0" w:rsidRPr="003B2883" w:rsidRDefault="00602AC0" w:rsidP="00602AC0">
      <w:pPr>
        <w:pStyle w:val="PL"/>
      </w:pPr>
      <w:r w:rsidRPr="003B2883">
        <w:t xml:space="preserve">          $ref: 'TS29571_CommonData.yaml#/components/schemas/ProblemDetails'</w:t>
      </w:r>
    </w:p>
    <w:p w14:paraId="2BC6EFAD" w14:textId="77777777" w:rsidR="00602AC0" w:rsidRPr="003B2883" w:rsidRDefault="00602AC0" w:rsidP="00602AC0">
      <w:pPr>
        <w:pStyle w:val="PL"/>
      </w:pPr>
      <w:r w:rsidRPr="003B2883">
        <w:t xml:space="preserve">        errInfo:</w:t>
      </w:r>
    </w:p>
    <w:p w14:paraId="09E59173" w14:textId="77777777" w:rsidR="00602AC0" w:rsidRPr="003B2883" w:rsidRDefault="00602AC0" w:rsidP="00602AC0">
      <w:pPr>
        <w:pStyle w:val="PL"/>
      </w:pPr>
      <w:r w:rsidRPr="003B2883">
        <w:t xml:space="preserve">          $ref: '#/components/schemas/N1N2MsgTxfrErrDetail'</w:t>
      </w:r>
    </w:p>
    <w:p w14:paraId="470994D6" w14:textId="77777777" w:rsidR="00602AC0" w:rsidRPr="003B2883" w:rsidRDefault="00602AC0" w:rsidP="00602AC0">
      <w:pPr>
        <w:pStyle w:val="PL"/>
      </w:pPr>
      <w:r w:rsidRPr="003B2883">
        <w:t xml:space="preserve">      required:</w:t>
      </w:r>
    </w:p>
    <w:p w14:paraId="559FA816" w14:textId="77777777" w:rsidR="00602AC0" w:rsidRPr="003B2883" w:rsidRDefault="00602AC0" w:rsidP="00602AC0">
      <w:pPr>
        <w:pStyle w:val="PL"/>
      </w:pPr>
      <w:r w:rsidRPr="003B2883">
        <w:t xml:space="preserve">        - error</w:t>
      </w:r>
    </w:p>
    <w:p w14:paraId="690045BB" w14:textId="635815F4" w:rsidR="00602AC0" w:rsidRDefault="00602AC0" w:rsidP="00602AC0">
      <w:pPr>
        <w:pStyle w:val="PL"/>
      </w:pPr>
      <w:r w:rsidRPr="003B2883">
        <w:t xml:space="preserve">    N1N2MsgTxfrErrDetail:</w:t>
      </w:r>
    </w:p>
    <w:p w14:paraId="454F2554" w14:textId="6A2FE350" w:rsidR="00927FB0" w:rsidRPr="003B2883" w:rsidRDefault="00927FB0" w:rsidP="00602AC0">
      <w:pPr>
        <w:pStyle w:val="PL"/>
      </w:pPr>
      <w:r>
        <w:t xml:space="preserve">      description: </w:t>
      </w:r>
      <w:r w:rsidRPr="003B2883">
        <w:rPr>
          <w:rFonts w:cs="Arial"/>
          <w:szCs w:val="18"/>
        </w:rPr>
        <w:t>N1/N2 Message Transfer Error Details</w:t>
      </w:r>
    </w:p>
    <w:p w14:paraId="4A800CCC" w14:textId="77777777" w:rsidR="00602AC0" w:rsidRPr="003B2883" w:rsidRDefault="00602AC0" w:rsidP="00602AC0">
      <w:pPr>
        <w:pStyle w:val="PL"/>
      </w:pPr>
      <w:r w:rsidRPr="003B2883">
        <w:t xml:space="preserve">      type: object</w:t>
      </w:r>
    </w:p>
    <w:p w14:paraId="2D77BD3C" w14:textId="77777777" w:rsidR="00602AC0" w:rsidRPr="003B2883" w:rsidRDefault="00602AC0" w:rsidP="00602AC0">
      <w:pPr>
        <w:pStyle w:val="PL"/>
      </w:pPr>
      <w:r w:rsidRPr="003B2883">
        <w:t xml:space="preserve">      properties:</w:t>
      </w:r>
    </w:p>
    <w:p w14:paraId="65A37971" w14:textId="77777777" w:rsidR="00602AC0" w:rsidRPr="003B2883" w:rsidRDefault="00602AC0" w:rsidP="00602AC0">
      <w:pPr>
        <w:pStyle w:val="PL"/>
      </w:pPr>
      <w:r w:rsidRPr="003B2883">
        <w:t xml:space="preserve">        retryAfter:</w:t>
      </w:r>
    </w:p>
    <w:p w14:paraId="4B76CB4D" w14:textId="77777777" w:rsidR="00602AC0" w:rsidRPr="003B2883" w:rsidRDefault="00602AC0" w:rsidP="00602AC0">
      <w:pPr>
        <w:pStyle w:val="PL"/>
      </w:pPr>
      <w:r w:rsidRPr="003B2883">
        <w:t xml:space="preserve">          $ref: 'TS29571_CommonData.yaml#/components/schemas/Uinteger'</w:t>
      </w:r>
    </w:p>
    <w:p w14:paraId="27622E5A" w14:textId="77777777" w:rsidR="00602AC0" w:rsidRPr="003B2883" w:rsidRDefault="00602AC0" w:rsidP="00602AC0">
      <w:pPr>
        <w:pStyle w:val="PL"/>
      </w:pPr>
      <w:r w:rsidRPr="003B2883">
        <w:t xml:space="preserve">        highestPrioArp:</w:t>
      </w:r>
    </w:p>
    <w:p w14:paraId="7C990351" w14:textId="77777777" w:rsidR="00602AC0" w:rsidRPr="003B2883" w:rsidRDefault="00602AC0" w:rsidP="00602AC0">
      <w:pPr>
        <w:pStyle w:val="PL"/>
      </w:pPr>
      <w:r w:rsidRPr="003B2883">
        <w:t xml:space="preserve">          $ref: 'TS29571_CommonData.yaml#/components/schemas/Arp'</w:t>
      </w:r>
    </w:p>
    <w:p w14:paraId="1521255A" w14:textId="77777777" w:rsidR="00602AC0" w:rsidRPr="003B2883" w:rsidRDefault="00602AC0" w:rsidP="00602AC0">
      <w:pPr>
        <w:pStyle w:val="PL"/>
      </w:pPr>
      <w:r w:rsidRPr="003B2883">
        <w:t xml:space="preserve">        </w:t>
      </w:r>
      <w:r>
        <w:rPr>
          <w:lang w:eastAsia="zh-CN"/>
        </w:rPr>
        <w:t>maxWaitingTime</w:t>
      </w:r>
      <w:r w:rsidRPr="003B2883">
        <w:t>:</w:t>
      </w:r>
    </w:p>
    <w:p w14:paraId="33A2A8F7" w14:textId="77777777" w:rsidR="00602AC0" w:rsidRPr="003B2883" w:rsidRDefault="00602AC0" w:rsidP="00602AC0">
      <w:pPr>
        <w:pStyle w:val="PL"/>
      </w:pPr>
      <w:r w:rsidRPr="003B2883">
        <w:t xml:space="preserve">          $ref: 'TS29571_CommonData.yaml#/components/schemas/</w:t>
      </w:r>
      <w:r w:rsidRPr="00875E9E">
        <w:rPr>
          <w:lang w:eastAsia="zh-CN"/>
        </w:rPr>
        <w:t>DurationSec</w:t>
      </w:r>
      <w:r w:rsidRPr="003B2883">
        <w:t>'</w:t>
      </w:r>
    </w:p>
    <w:p w14:paraId="0238D936" w14:textId="660BD49B" w:rsidR="00602AC0" w:rsidRDefault="00602AC0" w:rsidP="00602AC0">
      <w:pPr>
        <w:pStyle w:val="PL"/>
      </w:pPr>
      <w:r w:rsidRPr="003B2883">
        <w:t xml:space="preserve">    N2InformationTransferRspData:</w:t>
      </w:r>
    </w:p>
    <w:p w14:paraId="6EE83D62" w14:textId="00EAC622" w:rsidR="00927FB0" w:rsidRPr="003B2883" w:rsidRDefault="00927FB0" w:rsidP="00602AC0">
      <w:pPr>
        <w:pStyle w:val="PL"/>
      </w:pPr>
      <w:r>
        <w:t xml:space="preserve">      description: </w:t>
      </w:r>
      <w:r>
        <w:rPr>
          <w:rFonts w:cs="Arial"/>
          <w:szCs w:val="18"/>
        </w:rPr>
        <w:t xml:space="preserve">Data within a successful response to the N2 Information Transfer request to transfer </w:t>
      </w:r>
      <w:r w:rsidRPr="003B2883">
        <w:rPr>
          <w:rFonts w:cs="Arial"/>
          <w:szCs w:val="18"/>
        </w:rPr>
        <w:t>N2 Information to the AN</w:t>
      </w:r>
    </w:p>
    <w:p w14:paraId="59F1990C" w14:textId="77777777" w:rsidR="00602AC0" w:rsidRPr="003B2883" w:rsidRDefault="00602AC0" w:rsidP="00602AC0">
      <w:pPr>
        <w:pStyle w:val="PL"/>
      </w:pPr>
      <w:r w:rsidRPr="003B2883">
        <w:t xml:space="preserve">      type: object</w:t>
      </w:r>
    </w:p>
    <w:p w14:paraId="2489568D" w14:textId="77777777" w:rsidR="00602AC0" w:rsidRPr="003B2883" w:rsidRDefault="00602AC0" w:rsidP="00602AC0">
      <w:pPr>
        <w:pStyle w:val="PL"/>
      </w:pPr>
      <w:r w:rsidRPr="003B2883">
        <w:t xml:space="preserve">      properties:</w:t>
      </w:r>
    </w:p>
    <w:p w14:paraId="43CA2D00" w14:textId="77777777" w:rsidR="00602AC0" w:rsidRPr="003B2883" w:rsidRDefault="00602AC0" w:rsidP="00602AC0">
      <w:pPr>
        <w:pStyle w:val="PL"/>
      </w:pPr>
      <w:r w:rsidRPr="003B2883">
        <w:t xml:space="preserve">        result:</w:t>
      </w:r>
    </w:p>
    <w:p w14:paraId="3E2D214E" w14:textId="77777777" w:rsidR="00602AC0" w:rsidRPr="003B2883" w:rsidRDefault="00602AC0" w:rsidP="00602AC0">
      <w:pPr>
        <w:pStyle w:val="PL"/>
      </w:pPr>
      <w:r w:rsidRPr="003B2883">
        <w:t xml:space="preserve">          $ref: '#/components/schemas/N2InformationTransferResult'</w:t>
      </w:r>
    </w:p>
    <w:p w14:paraId="6463920A" w14:textId="77777777" w:rsidR="00602AC0" w:rsidRPr="003B2883" w:rsidRDefault="00602AC0" w:rsidP="00602AC0">
      <w:pPr>
        <w:pStyle w:val="PL"/>
      </w:pPr>
      <w:r w:rsidRPr="003B2883">
        <w:t xml:space="preserve">        pwsRspData:</w:t>
      </w:r>
    </w:p>
    <w:p w14:paraId="5AE66844" w14:textId="77777777" w:rsidR="00602AC0" w:rsidRPr="003B2883" w:rsidRDefault="00602AC0" w:rsidP="00602AC0">
      <w:pPr>
        <w:pStyle w:val="PL"/>
      </w:pPr>
      <w:r w:rsidRPr="003B2883">
        <w:t xml:space="preserve">          $ref: '#/components/schemas/PWSResponseData'</w:t>
      </w:r>
    </w:p>
    <w:p w14:paraId="543AE25A" w14:textId="77777777" w:rsidR="00602AC0" w:rsidRPr="003B2883" w:rsidRDefault="00602AC0" w:rsidP="00602AC0">
      <w:pPr>
        <w:pStyle w:val="PL"/>
      </w:pPr>
      <w:r w:rsidRPr="003B2883">
        <w:t xml:space="preserve">        supportedFeatures:</w:t>
      </w:r>
    </w:p>
    <w:p w14:paraId="720A74E1" w14:textId="77777777" w:rsidR="00602AC0" w:rsidRDefault="00602AC0" w:rsidP="00602AC0">
      <w:pPr>
        <w:pStyle w:val="PL"/>
      </w:pPr>
      <w:r w:rsidRPr="003B2883">
        <w:t xml:space="preserve">          $ref: 'TS29571_CommonData.yaml#/components/schemas/SupportedFeatures'</w:t>
      </w:r>
    </w:p>
    <w:p w14:paraId="5A91313A" w14:textId="77777777" w:rsidR="001B0E04" w:rsidRDefault="001B0E04" w:rsidP="001B0E04">
      <w:pPr>
        <w:pStyle w:val="PL"/>
      </w:pPr>
      <w:r w:rsidRPr="003B2883">
        <w:t xml:space="preserve">        </w:t>
      </w:r>
      <w:r>
        <w:t>tssRspPerNgranList</w:t>
      </w:r>
      <w:r w:rsidRPr="003B2883">
        <w:t>:</w:t>
      </w:r>
    </w:p>
    <w:p w14:paraId="0F1A750F" w14:textId="77777777" w:rsidR="001B0E04" w:rsidRDefault="001B0E04" w:rsidP="001B0E04">
      <w:pPr>
        <w:pStyle w:val="PL"/>
        <w:rPr>
          <w:lang w:val="en-US"/>
        </w:rPr>
      </w:pPr>
      <w:r w:rsidRPr="002E5CBA">
        <w:rPr>
          <w:lang w:val="en-US"/>
        </w:rPr>
        <w:t xml:space="preserve">          </w:t>
      </w:r>
      <w:r>
        <w:rPr>
          <w:lang w:val="en-US"/>
        </w:rPr>
        <w:t>type: array</w:t>
      </w:r>
    </w:p>
    <w:p w14:paraId="05098503" w14:textId="77777777" w:rsidR="001B0E04" w:rsidRDefault="001B0E04" w:rsidP="001B0E04">
      <w:pPr>
        <w:pStyle w:val="PL"/>
        <w:rPr>
          <w:lang w:val="en-US"/>
        </w:rPr>
      </w:pPr>
      <w:r w:rsidRPr="002E5CBA">
        <w:rPr>
          <w:lang w:val="en-US"/>
        </w:rPr>
        <w:t xml:space="preserve">          </w:t>
      </w:r>
      <w:r>
        <w:rPr>
          <w:lang w:val="en-US"/>
        </w:rPr>
        <w:t>items:</w:t>
      </w:r>
    </w:p>
    <w:p w14:paraId="59407F48" w14:textId="77777777" w:rsidR="001B0E04" w:rsidRDefault="001B0E04" w:rsidP="001B0E04">
      <w:pPr>
        <w:pStyle w:val="PL"/>
      </w:pPr>
      <w:r>
        <w:t xml:space="preserve">  </w:t>
      </w:r>
      <w:r w:rsidRPr="003B2883">
        <w:t xml:space="preserve">          $ref: '#/components/schemas/</w:t>
      </w:r>
      <w:r>
        <w:t>TssRspPerNgran'</w:t>
      </w:r>
    </w:p>
    <w:p w14:paraId="1A5FDA08" w14:textId="77777777" w:rsidR="001B0E04" w:rsidRDefault="001B0E04" w:rsidP="001B0E04">
      <w:pPr>
        <w:pStyle w:val="PL"/>
      </w:pPr>
      <w:r>
        <w:t xml:space="preserve">          minI</w:t>
      </w:r>
      <w:r w:rsidRPr="00D65A82">
        <w:t>tems:</w:t>
      </w:r>
      <w:r>
        <w:t xml:space="preserve"> 1</w:t>
      </w:r>
    </w:p>
    <w:p w14:paraId="04516548" w14:textId="6A3C1575" w:rsidR="001B0E04" w:rsidRPr="003B2883" w:rsidRDefault="001B0E04" w:rsidP="001B0E04">
      <w:pPr>
        <w:pStyle w:val="PL"/>
      </w:pPr>
      <w:r>
        <w:t xml:space="preserve">          maxI</w:t>
      </w:r>
      <w:r w:rsidRPr="00D65A82">
        <w:t>tems:</w:t>
      </w:r>
      <w:r>
        <w:t xml:space="preserve"> 10</w:t>
      </w:r>
    </w:p>
    <w:p w14:paraId="1632C1F1" w14:textId="77777777" w:rsidR="00602AC0" w:rsidRPr="003B2883" w:rsidRDefault="00602AC0" w:rsidP="00602AC0">
      <w:pPr>
        <w:pStyle w:val="PL"/>
      </w:pPr>
      <w:r w:rsidRPr="003B2883">
        <w:t xml:space="preserve">      required:</w:t>
      </w:r>
    </w:p>
    <w:p w14:paraId="34470B1A" w14:textId="77777777" w:rsidR="00602AC0" w:rsidRPr="003B2883" w:rsidRDefault="00602AC0" w:rsidP="00602AC0">
      <w:pPr>
        <w:pStyle w:val="PL"/>
      </w:pPr>
      <w:r w:rsidRPr="003B2883">
        <w:lastRenderedPageBreak/>
        <w:t xml:space="preserve">        - result</w:t>
      </w:r>
    </w:p>
    <w:p w14:paraId="2481A20A" w14:textId="7CB01EFE" w:rsidR="00602AC0" w:rsidRDefault="00602AC0" w:rsidP="00602AC0">
      <w:pPr>
        <w:pStyle w:val="PL"/>
      </w:pPr>
      <w:r w:rsidRPr="003B2883">
        <w:t xml:space="preserve">    MmContext:</w:t>
      </w:r>
    </w:p>
    <w:p w14:paraId="0BA1E28C" w14:textId="06863C54" w:rsidR="00927FB0" w:rsidRPr="003B2883" w:rsidRDefault="00927FB0" w:rsidP="00602AC0">
      <w:pPr>
        <w:pStyle w:val="PL"/>
      </w:pPr>
      <w:r>
        <w:t xml:space="preserve">      description: </w:t>
      </w:r>
      <w:r w:rsidRPr="003B2883">
        <w:rPr>
          <w:rFonts w:cs="Arial"/>
          <w:szCs w:val="18"/>
        </w:rPr>
        <w:t>Represents a Mobility Management Context in UE Context</w:t>
      </w:r>
    </w:p>
    <w:p w14:paraId="1C3218F3" w14:textId="77777777" w:rsidR="00602AC0" w:rsidRPr="003B2883" w:rsidRDefault="00602AC0" w:rsidP="00602AC0">
      <w:pPr>
        <w:pStyle w:val="PL"/>
      </w:pPr>
      <w:r w:rsidRPr="003B2883">
        <w:t xml:space="preserve">      type: object</w:t>
      </w:r>
    </w:p>
    <w:p w14:paraId="48F3E869" w14:textId="77777777" w:rsidR="00602AC0" w:rsidRPr="003B2883" w:rsidRDefault="00602AC0" w:rsidP="00602AC0">
      <w:pPr>
        <w:pStyle w:val="PL"/>
      </w:pPr>
      <w:r w:rsidRPr="003B2883">
        <w:t xml:space="preserve">      properties:</w:t>
      </w:r>
    </w:p>
    <w:p w14:paraId="5027DE95" w14:textId="77777777" w:rsidR="00602AC0" w:rsidRPr="003B2883" w:rsidRDefault="00602AC0" w:rsidP="00602AC0">
      <w:pPr>
        <w:pStyle w:val="PL"/>
      </w:pPr>
      <w:r w:rsidRPr="003B2883">
        <w:t xml:space="preserve">        accessType:</w:t>
      </w:r>
    </w:p>
    <w:p w14:paraId="2492DD30" w14:textId="77777777" w:rsidR="00602AC0" w:rsidRPr="003B2883" w:rsidRDefault="00602AC0" w:rsidP="00602AC0">
      <w:pPr>
        <w:pStyle w:val="PL"/>
      </w:pPr>
      <w:r w:rsidRPr="003B2883">
        <w:t xml:space="preserve">          $ref: 'TS29571_CommonData.yaml#/components/schemas/AccessType'</w:t>
      </w:r>
    </w:p>
    <w:p w14:paraId="313C32DC" w14:textId="77777777" w:rsidR="00602AC0" w:rsidRPr="003B2883" w:rsidRDefault="00602AC0" w:rsidP="00602AC0">
      <w:pPr>
        <w:pStyle w:val="PL"/>
      </w:pPr>
      <w:r w:rsidRPr="003B2883">
        <w:t xml:space="preserve">        nasSecurityMode:</w:t>
      </w:r>
    </w:p>
    <w:p w14:paraId="6D77F324" w14:textId="77777777" w:rsidR="00602AC0" w:rsidRDefault="00602AC0" w:rsidP="00602AC0">
      <w:pPr>
        <w:pStyle w:val="PL"/>
      </w:pPr>
      <w:r w:rsidRPr="003B2883">
        <w:t xml:space="preserve">          $ref: '#/components/schemas/NasSecurityMode'</w:t>
      </w:r>
    </w:p>
    <w:p w14:paraId="2DB7A863" w14:textId="77777777" w:rsidR="006D56D2" w:rsidRDefault="006D56D2" w:rsidP="006D56D2">
      <w:pPr>
        <w:pStyle w:val="PL"/>
      </w:pPr>
      <w:r>
        <w:t xml:space="preserve">        epsNasSecurityMode:</w:t>
      </w:r>
    </w:p>
    <w:p w14:paraId="79C39EA0" w14:textId="77777777" w:rsidR="006D56D2" w:rsidRPr="003B2883" w:rsidRDefault="006D56D2" w:rsidP="006D56D2">
      <w:pPr>
        <w:pStyle w:val="PL"/>
      </w:pPr>
      <w:r>
        <w:t xml:space="preserve">          $ref: '#/components/schemas/EpsNasSecurityMode'</w:t>
      </w:r>
    </w:p>
    <w:p w14:paraId="60A956F6" w14:textId="77777777" w:rsidR="00602AC0" w:rsidRPr="003B2883" w:rsidRDefault="00602AC0" w:rsidP="00602AC0">
      <w:pPr>
        <w:pStyle w:val="PL"/>
      </w:pPr>
      <w:r w:rsidRPr="003B2883">
        <w:t xml:space="preserve">        nasDownlinkCount:</w:t>
      </w:r>
    </w:p>
    <w:p w14:paraId="5B79F880" w14:textId="77777777" w:rsidR="00602AC0" w:rsidRPr="003B2883" w:rsidRDefault="00602AC0" w:rsidP="00602AC0">
      <w:pPr>
        <w:pStyle w:val="PL"/>
      </w:pPr>
      <w:r w:rsidRPr="003B2883">
        <w:t xml:space="preserve">          $ref: '#/components/schemas/NasCount'</w:t>
      </w:r>
    </w:p>
    <w:p w14:paraId="713F3E3C" w14:textId="77777777" w:rsidR="00602AC0" w:rsidRPr="003B2883" w:rsidRDefault="00602AC0" w:rsidP="00602AC0">
      <w:pPr>
        <w:pStyle w:val="PL"/>
      </w:pPr>
      <w:r w:rsidRPr="003B2883">
        <w:t xml:space="preserve">        nasUplinkCount:</w:t>
      </w:r>
    </w:p>
    <w:p w14:paraId="224367AE" w14:textId="77777777" w:rsidR="00602AC0" w:rsidRPr="003B2883" w:rsidRDefault="00602AC0" w:rsidP="00602AC0">
      <w:pPr>
        <w:pStyle w:val="PL"/>
      </w:pPr>
      <w:r w:rsidRPr="003B2883">
        <w:t xml:space="preserve">          $ref: '#/components/schemas/NasCount'</w:t>
      </w:r>
    </w:p>
    <w:p w14:paraId="0EED36A3" w14:textId="77777777" w:rsidR="00602AC0" w:rsidRPr="003B2883" w:rsidRDefault="00602AC0" w:rsidP="00602AC0">
      <w:pPr>
        <w:pStyle w:val="PL"/>
      </w:pPr>
      <w:r w:rsidRPr="003B2883">
        <w:t xml:space="preserve">        ueSecurityCapability:</w:t>
      </w:r>
    </w:p>
    <w:p w14:paraId="3D55B613" w14:textId="77777777" w:rsidR="00602AC0" w:rsidRPr="003B2883" w:rsidRDefault="00602AC0" w:rsidP="00602AC0">
      <w:pPr>
        <w:pStyle w:val="PL"/>
      </w:pPr>
      <w:r w:rsidRPr="003B2883">
        <w:t xml:space="preserve">          $ref: '#/components/schemas/UeSecurityCapability'</w:t>
      </w:r>
    </w:p>
    <w:p w14:paraId="1C36CCD9" w14:textId="77777777" w:rsidR="00602AC0" w:rsidRPr="003B2883" w:rsidRDefault="00602AC0" w:rsidP="00602AC0">
      <w:pPr>
        <w:pStyle w:val="PL"/>
      </w:pPr>
      <w:r w:rsidRPr="003B2883">
        <w:t xml:space="preserve">        s1UeNetworkCapability:</w:t>
      </w:r>
    </w:p>
    <w:p w14:paraId="7D5D616B" w14:textId="77777777" w:rsidR="00602AC0" w:rsidRPr="003B2883" w:rsidRDefault="00602AC0" w:rsidP="00602AC0">
      <w:pPr>
        <w:pStyle w:val="PL"/>
      </w:pPr>
      <w:r w:rsidRPr="003B2883">
        <w:t xml:space="preserve">          $ref: '#/components/schemas/S1UeNetworkCapability'</w:t>
      </w:r>
    </w:p>
    <w:p w14:paraId="026F35BE" w14:textId="77777777" w:rsidR="00602AC0" w:rsidRPr="003B2883" w:rsidRDefault="00602AC0" w:rsidP="00602AC0">
      <w:pPr>
        <w:pStyle w:val="PL"/>
      </w:pPr>
      <w:r w:rsidRPr="003B2883">
        <w:t xml:space="preserve">        allowedNssai:</w:t>
      </w:r>
    </w:p>
    <w:p w14:paraId="7F6D74D7" w14:textId="77777777" w:rsidR="00602AC0" w:rsidRPr="003B2883" w:rsidRDefault="00602AC0" w:rsidP="00602AC0">
      <w:pPr>
        <w:pStyle w:val="PL"/>
      </w:pPr>
      <w:r w:rsidRPr="003B2883">
        <w:t xml:space="preserve">          type: array</w:t>
      </w:r>
    </w:p>
    <w:p w14:paraId="25284C81" w14:textId="77777777" w:rsidR="00602AC0" w:rsidRPr="003B2883" w:rsidRDefault="00602AC0" w:rsidP="00602AC0">
      <w:pPr>
        <w:pStyle w:val="PL"/>
      </w:pPr>
      <w:r w:rsidRPr="003B2883">
        <w:t xml:space="preserve">          items:</w:t>
      </w:r>
    </w:p>
    <w:p w14:paraId="160BA6BD" w14:textId="77777777" w:rsidR="00602AC0" w:rsidRPr="003B2883" w:rsidRDefault="00602AC0" w:rsidP="00602AC0">
      <w:pPr>
        <w:pStyle w:val="PL"/>
      </w:pPr>
      <w:r w:rsidRPr="003B2883">
        <w:t xml:space="preserve">            $ref: 'TS29571_CommonData.yaml#/components/schemas/Snssai'</w:t>
      </w:r>
    </w:p>
    <w:p w14:paraId="58086B23" w14:textId="77777777" w:rsidR="00602AC0" w:rsidRPr="003B2883" w:rsidRDefault="00602AC0" w:rsidP="00602AC0">
      <w:pPr>
        <w:pStyle w:val="PL"/>
      </w:pPr>
      <w:r w:rsidRPr="003B2883">
        <w:t xml:space="preserve">          minItems: 1</w:t>
      </w:r>
    </w:p>
    <w:p w14:paraId="56030CAF" w14:textId="77777777" w:rsidR="00602AC0" w:rsidRPr="003B2883" w:rsidRDefault="00602AC0" w:rsidP="00602AC0">
      <w:pPr>
        <w:pStyle w:val="PL"/>
      </w:pPr>
      <w:r w:rsidRPr="003B2883">
        <w:t xml:space="preserve">        nssaiMappingList:</w:t>
      </w:r>
    </w:p>
    <w:p w14:paraId="4E0A6FCA" w14:textId="77777777" w:rsidR="00602AC0" w:rsidRPr="003B2883" w:rsidRDefault="00602AC0" w:rsidP="00602AC0">
      <w:pPr>
        <w:pStyle w:val="PL"/>
      </w:pPr>
      <w:r w:rsidRPr="003B2883">
        <w:t xml:space="preserve">          type: array</w:t>
      </w:r>
    </w:p>
    <w:p w14:paraId="016F668A" w14:textId="77777777" w:rsidR="00602AC0" w:rsidRPr="003B2883" w:rsidRDefault="00602AC0" w:rsidP="00602AC0">
      <w:pPr>
        <w:pStyle w:val="PL"/>
      </w:pPr>
      <w:r w:rsidRPr="003B2883">
        <w:t xml:space="preserve">          items:</w:t>
      </w:r>
    </w:p>
    <w:p w14:paraId="29BD5A8E" w14:textId="77777777" w:rsidR="00602AC0" w:rsidRPr="003B2883" w:rsidRDefault="00602AC0" w:rsidP="00602AC0">
      <w:pPr>
        <w:pStyle w:val="PL"/>
      </w:pPr>
      <w:r w:rsidRPr="003B2883">
        <w:t xml:space="preserve">            $ref: '#/components/schemas/NssaiMapping'</w:t>
      </w:r>
    </w:p>
    <w:p w14:paraId="6047C9AF" w14:textId="77777777" w:rsidR="00602AC0" w:rsidRDefault="00602AC0" w:rsidP="00602AC0">
      <w:pPr>
        <w:pStyle w:val="PL"/>
      </w:pPr>
      <w:r w:rsidRPr="003B2883">
        <w:t xml:space="preserve">          minItems: 1</w:t>
      </w:r>
    </w:p>
    <w:p w14:paraId="3D112A95" w14:textId="77777777" w:rsidR="00670A21" w:rsidRPr="003B2883" w:rsidRDefault="00670A21" w:rsidP="00670A21">
      <w:pPr>
        <w:pStyle w:val="PL"/>
      </w:pPr>
      <w:r w:rsidRPr="003B2883">
        <w:t xml:space="preserve">        allowed</w:t>
      </w:r>
      <w:r>
        <w:t>Home</w:t>
      </w:r>
      <w:r w:rsidRPr="003B2883">
        <w:t>Nssai:</w:t>
      </w:r>
    </w:p>
    <w:p w14:paraId="569B7CC8" w14:textId="77777777" w:rsidR="00670A21" w:rsidRPr="003B2883" w:rsidRDefault="00670A21" w:rsidP="00670A21">
      <w:pPr>
        <w:pStyle w:val="PL"/>
      </w:pPr>
      <w:r w:rsidRPr="003B2883">
        <w:t xml:space="preserve">          type: array</w:t>
      </w:r>
    </w:p>
    <w:p w14:paraId="260ED8A7" w14:textId="77777777" w:rsidR="00670A21" w:rsidRPr="003B2883" w:rsidRDefault="00670A21" w:rsidP="00670A21">
      <w:pPr>
        <w:pStyle w:val="PL"/>
      </w:pPr>
      <w:r w:rsidRPr="003B2883">
        <w:t xml:space="preserve">          items:</w:t>
      </w:r>
    </w:p>
    <w:p w14:paraId="229A49E6" w14:textId="77777777" w:rsidR="00670A21" w:rsidRPr="003B2883" w:rsidRDefault="00670A21" w:rsidP="00670A21">
      <w:pPr>
        <w:pStyle w:val="PL"/>
      </w:pPr>
      <w:r w:rsidRPr="003B2883">
        <w:t xml:space="preserve">            $ref: 'TS29571_CommonData.yaml#/components/schemas/Snssai'</w:t>
      </w:r>
    </w:p>
    <w:p w14:paraId="1411BE1F" w14:textId="77777777" w:rsidR="00670A21" w:rsidRDefault="00670A21" w:rsidP="00602AC0">
      <w:pPr>
        <w:pStyle w:val="PL"/>
      </w:pPr>
      <w:r w:rsidRPr="003B2883">
        <w:t xml:space="preserve">          minItems: 1</w:t>
      </w:r>
    </w:p>
    <w:p w14:paraId="39BBC9C3" w14:textId="77777777" w:rsidR="00B717BB" w:rsidRPr="005545BA" w:rsidRDefault="00B717BB" w:rsidP="00B717BB">
      <w:pPr>
        <w:pStyle w:val="PL"/>
      </w:pPr>
      <w:r w:rsidRPr="005545BA">
        <w:t xml:space="preserve">        </w:t>
      </w:r>
      <w:r w:rsidRPr="005545BA">
        <w:rPr>
          <w:lang w:eastAsia="zh-CN"/>
        </w:rPr>
        <w:t>partial</w:t>
      </w:r>
      <w:r>
        <w:rPr>
          <w:lang w:eastAsia="zh-CN"/>
        </w:rPr>
        <w:t>ly</w:t>
      </w:r>
      <w:r w:rsidRPr="005545BA">
        <w:rPr>
          <w:lang w:eastAsia="zh-CN"/>
        </w:rPr>
        <w:t>AllowedNssai</w:t>
      </w:r>
      <w:r w:rsidRPr="005545BA">
        <w:t>:</w:t>
      </w:r>
    </w:p>
    <w:p w14:paraId="7438058B" w14:textId="77777777" w:rsidR="00B717BB" w:rsidRPr="005545BA" w:rsidRDefault="00B717BB" w:rsidP="00B717BB">
      <w:pPr>
        <w:pStyle w:val="PL"/>
      </w:pPr>
      <w:r w:rsidRPr="005545BA">
        <w:t xml:space="preserve">          type: array</w:t>
      </w:r>
    </w:p>
    <w:p w14:paraId="2439AD91" w14:textId="77777777" w:rsidR="00B717BB" w:rsidRPr="005545BA" w:rsidRDefault="00B717BB" w:rsidP="00B717BB">
      <w:pPr>
        <w:pStyle w:val="PL"/>
      </w:pPr>
      <w:r w:rsidRPr="005545BA">
        <w:t xml:space="preserve">          items:</w:t>
      </w:r>
    </w:p>
    <w:p w14:paraId="53C4681E" w14:textId="77777777" w:rsidR="00B717BB" w:rsidRPr="005545BA" w:rsidRDefault="00B717BB" w:rsidP="00B717BB">
      <w:pPr>
        <w:pStyle w:val="PL"/>
      </w:pPr>
      <w:r w:rsidRPr="005545BA">
        <w:t xml:space="preserve">            $ref: 'TS29571_CommonData.yaml#/components/schemas/</w:t>
      </w:r>
      <w:r w:rsidRPr="00F460A0">
        <w:t>PartiallyAllowedSnssai</w:t>
      </w:r>
      <w:r w:rsidRPr="005545BA">
        <w:t>'</w:t>
      </w:r>
    </w:p>
    <w:p w14:paraId="2AECB0AA" w14:textId="30DB3BF0" w:rsidR="000E2B2D" w:rsidRDefault="00B717BB" w:rsidP="00B717BB">
      <w:pPr>
        <w:pStyle w:val="PL"/>
      </w:pPr>
      <w:r w:rsidRPr="005545BA">
        <w:t xml:space="preserve">          minItems: </w:t>
      </w:r>
      <w:r>
        <w:t>1</w:t>
      </w:r>
    </w:p>
    <w:p w14:paraId="70DE0B10"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w:t>
      </w:r>
      <w:r w:rsidRPr="007A40BA">
        <w:rPr>
          <w:rFonts w:ascii="Courier New" w:hAnsi="Courier New"/>
          <w:sz w:val="16"/>
          <w:lang w:eastAsia="zh-CN"/>
        </w:rPr>
        <w:t>replacedSnssaiMappingList</w:t>
      </w:r>
      <w:r w:rsidRPr="0032727D">
        <w:rPr>
          <w:rFonts w:ascii="Courier New" w:hAnsi="Courier New"/>
          <w:sz w:val="16"/>
        </w:rPr>
        <w:t>:</w:t>
      </w:r>
    </w:p>
    <w:p w14:paraId="115B5283"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type: array</w:t>
      </w:r>
    </w:p>
    <w:p w14:paraId="77791C11"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items:</w:t>
      </w:r>
    </w:p>
    <w:p w14:paraId="7C36A604" w14:textId="77777777" w:rsidR="00811D2F" w:rsidRPr="0032727D" w:rsidRDefault="00811D2F" w:rsidP="00811D2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727D">
        <w:rPr>
          <w:rFonts w:ascii="Courier New" w:hAnsi="Courier New"/>
          <w:sz w:val="16"/>
        </w:rPr>
        <w:t xml:space="preserve">            $ref: '#/components/schemas/</w:t>
      </w:r>
      <w:r>
        <w:rPr>
          <w:rFonts w:ascii="Courier New" w:hAnsi="Courier New"/>
          <w:sz w:val="16"/>
        </w:rPr>
        <w:t>SliceReplacementMapping</w:t>
      </w:r>
      <w:r w:rsidRPr="0032727D">
        <w:rPr>
          <w:rFonts w:ascii="Courier New" w:hAnsi="Courier New"/>
          <w:sz w:val="16"/>
        </w:rPr>
        <w:t>'</w:t>
      </w:r>
    </w:p>
    <w:p w14:paraId="0248EE49" w14:textId="578BF2BE" w:rsidR="00811D2F" w:rsidRPr="003B2883" w:rsidRDefault="00811D2F" w:rsidP="00811D2F">
      <w:pPr>
        <w:pStyle w:val="PL"/>
      </w:pPr>
      <w:r w:rsidRPr="0032727D">
        <w:t xml:space="preserve">          minItems: 1</w:t>
      </w:r>
    </w:p>
    <w:p w14:paraId="07B75C45" w14:textId="77777777" w:rsidR="00602AC0" w:rsidRPr="003B2883" w:rsidRDefault="00602AC0" w:rsidP="00602AC0">
      <w:pPr>
        <w:pStyle w:val="PL"/>
      </w:pPr>
      <w:r w:rsidRPr="003B2883">
        <w:t xml:space="preserve">        nsInstanceList:</w:t>
      </w:r>
    </w:p>
    <w:p w14:paraId="205B6E9A" w14:textId="77777777" w:rsidR="00602AC0" w:rsidRPr="003B2883" w:rsidRDefault="00602AC0" w:rsidP="00602AC0">
      <w:pPr>
        <w:pStyle w:val="PL"/>
      </w:pPr>
      <w:r w:rsidRPr="003B2883">
        <w:t xml:space="preserve">          type: array</w:t>
      </w:r>
    </w:p>
    <w:p w14:paraId="6EAED1E0" w14:textId="77777777" w:rsidR="00602AC0" w:rsidRPr="003B2883" w:rsidRDefault="00602AC0" w:rsidP="00602AC0">
      <w:pPr>
        <w:pStyle w:val="PL"/>
      </w:pPr>
      <w:r w:rsidRPr="003B2883">
        <w:t xml:space="preserve">          items:</w:t>
      </w:r>
    </w:p>
    <w:p w14:paraId="43B6669A" w14:textId="77777777" w:rsidR="00602AC0" w:rsidRPr="003B2883" w:rsidRDefault="00602AC0" w:rsidP="00602AC0">
      <w:pPr>
        <w:pStyle w:val="PL"/>
      </w:pPr>
      <w:r w:rsidRPr="003B2883">
        <w:t xml:space="preserve">            $ref: 'TS29531_Nnssf_NSSelection.yaml#/components/schemas/NsiId'</w:t>
      </w:r>
    </w:p>
    <w:p w14:paraId="478AEEE6" w14:textId="77777777" w:rsidR="00602AC0" w:rsidRPr="003B2883" w:rsidRDefault="00602AC0" w:rsidP="00602AC0">
      <w:pPr>
        <w:pStyle w:val="PL"/>
      </w:pPr>
      <w:r w:rsidRPr="003B2883">
        <w:t xml:space="preserve">          minItems: 1</w:t>
      </w:r>
    </w:p>
    <w:p w14:paraId="37FBB5F0" w14:textId="77777777" w:rsidR="00602AC0" w:rsidRPr="003B2883" w:rsidRDefault="00602AC0" w:rsidP="00602AC0">
      <w:pPr>
        <w:pStyle w:val="PL"/>
        <w:rPr>
          <w:lang w:eastAsia="zh-CN"/>
        </w:rPr>
      </w:pPr>
      <w:r w:rsidRPr="003B2883">
        <w:t xml:space="preserve">        </w:t>
      </w:r>
      <w:r w:rsidRPr="003B2883">
        <w:rPr>
          <w:rFonts w:hint="eastAsia"/>
          <w:lang w:eastAsia="zh-CN"/>
        </w:rPr>
        <w:t>expectedUEbehavior</w:t>
      </w:r>
      <w:r w:rsidRPr="003B2883">
        <w:rPr>
          <w:lang w:eastAsia="zh-CN"/>
        </w:rPr>
        <w:t>:</w:t>
      </w:r>
    </w:p>
    <w:p w14:paraId="4E7F7D7F" w14:textId="79AC400E" w:rsidR="00602AC0" w:rsidRDefault="00602AC0" w:rsidP="00602AC0">
      <w:pPr>
        <w:pStyle w:val="PL"/>
        <w:rPr>
          <w:lang w:eastAsia="zh-CN"/>
        </w:rPr>
      </w:pPr>
      <w:r w:rsidRPr="003B2883">
        <w:rPr>
          <w:lang w:eastAsia="zh-CN"/>
        </w:rPr>
        <w:t xml:space="preserve">          $ref: '#/components/schemas/ExpectedUeBehavior'</w:t>
      </w:r>
    </w:p>
    <w:p w14:paraId="7A6813C5" w14:textId="77777777" w:rsidR="003E5973" w:rsidRDefault="003E5973" w:rsidP="003E5973">
      <w:pPr>
        <w:pStyle w:val="PL"/>
        <w:rPr>
          <w:lang w:eastAsia="zh-CN"/>
        </w:rPr>
      </w:pPr>
      <w:r>
        <w:t xml:space="preserve">        </w:t>
      </w:r>
      <w:r>
        <w:rPr>
          <w:lang w:eastAsia="zh-CN"/>
        </w:rPr>
        <w:t>ueDifferentiationInfo:</w:t>
      </w:r>
    </w:p>
    <w:p w14:paraId="602260A1" w14:textId="05CB6CC6" w:rsidR="003E5973" w:rsidRDefault="003E5973" w:rsidP="003E5973">
      <w:pPr>
        <w:pStyle w:val="PL"/>
        <w:rPr>
          <w:lang w:eastAsia="zh-CN"/>
        </w:rPr>
      </w:pPr>
      <w:r>
        <w:rPr>
          <w:lang w:eastAsia="zh-CN"/>
        </w:rPr>
        <w:t xml:space="preserve">          $ref: '#/components/schemas/</w:t>
      </w:r>
      <w:r>
        <w:t>UeDifferentiationInfo</w:t>
      </w:r>
      <w:r>
        <w:rPr>
          <w:lang w:eastAsia="zh-CN"/>
        </w:rPr>
        <w:t>'</w:t>
      </w:r>
    </w:p>
    <w:p w14:paraId="0BFE4BA7" w14:textId="77777777" w:rsidR="00602AC0" w:rsidRPr="003B2883" w:rsidRDefault="00602AC0" w:rsidP="00602AC0">
      <w:pPr>
        <w:pStyle w:val="PL"/>
      </w:pPr>
      <w:r w:rsidRPr="003B2883">
        <w:t xml:space="preserve">        </w:t>
      </w:r>
      <w:r>
        <w:rPr>
          <w:lang w:eastAsia="zh-CN"/>
        </w:rPr>
        <w:t>plmnAssiUeRadioCapId</w:t>
      </w:r>
      <w:r w:rsidRPr="003B2883">
        <w:t>:</w:t>
      </w:r>
    </w:p>
    <w:p w14:paraId="35A90954" w14:textId="77777777" w:rsidR="00602AC0" w:rsidRPr="003B2883" w:rsidRDefault="00602AC0" w:rsidP="00602AC0">
      <w:pPr>
        <w:pStyle w:val="PL"/>
      </w:pPr>
      <w:r w:rsidRPr="003B2883">
        <w:t xml:space="preserve">          $ref: 'TS29571_CommonData.yaml#/components/schemas/</w:t>
      </w:r>
      <w:r w:rsidRPr="00784448">
        <w:t>PlmnAssiUeRadioCapId</w:t>
      </w:r>
      <w:r w:rsidRPr="003B2883">
        <w:t>'</w:t>
      </w:r>
    </w:p>
    <w:p w14:paraId="30D7B62E" w14:textId="77777777" w:rsidR="00602AC0" w:rsidRPr="003B2883" w:rsidRDefault="00602AC0" w:rsidP="00602AC0">
      <w:pPr>
        <w:pStyle w:val="PL"/>
      </w:pPr>
      <w:r w:rsidRPr="003B2883">
        <w:t xml:space="preserve">        </w:t>
      </w:r>
      <w:r>
        <w:rPr>
          <w:lang w:eastAsia="zh-CN"/>
        </w:rPr>
        <w:t>manAssiUeRadioCapId</w:t>
      </w:r>
      <w:r w:rsidRPr="003B2883">
        <w:t>:</w:t>
      </w:r>
    </w:p>
    <w:p w14:paraId="5E74D44E" w14:textId="77777777" w:rsidR="00602AC0" w:rsidRPr="003B2883" w:rsidRDefault="00602AC0" w:rsidP="00602AC0">
      <w:pPr>
        <w:pStyle w:val="PL"/>
      </w:pPr>
      <w:r w:rsidRPr="003B2883">
        <w:t xml:space="preserve">          $ref: 'TS29571_CommonData.yaml#/components/schemas/</w:t>
      </w:r>
      <w:r w:rsidRPr="00784448">
        <w:t>ManAssiUeRadioCapId</w:t>
      </w:r>
      <w:r w:rsidRPr="003B2883">
        <w:t>'</w:t>
      </w:r>
    </w:p>
    <w:p w14:paraId="4301AD1F" w14:textId="77777777" w:rsidR="00602AC0" w:rsidRPr="003B2883" w:rsidRDefault="00602AC0" w:rsidP="00602AC0">
      <w:pPr>
        <w:pStyle w:val="PL"/>
      </w:pPr>
      <w:r w:rsidRPr="003B2883">
        <w:t xml:space="preserve">        </w:t>
      </w:r>
      <w:r>
        <w:rPr>
          <w:lang w:eastAsia="zh-CN"/>
        </w:rPr>
        <w:t>ucmfDicEntryId</w:t>
      </w:r>
      <w:r w:rsidRPr="003B2883">
        <w:t>:</w:t>
      </w:r>
    </w:p>
    <w:p w14:paraId="325B509C" w14:textId="77777777" w:rsidR="00602AC0" w:rsidRDefault="00602AC0" w:rsidP="00602AC0">
      <w:pPr>
        <w:pStyle w:val="PL"/>
      </w:pPr>
      <w:r w:rsidRPr="003B2883">
        <w:t xml:space="preserve">          type: string</w:t>
      </w:r>
    </w:p>
    <w:p w14:paraId="74303C0C" w14:textId="77777777" w:rsidR="00635F14" w:rsidRPr="003B2883" w:rsidRDefault="00635F14" w:rsidP="00635F14">
      <w:pPr>
        <w:pStyle w:val="PL"/>
        <w:rPr>
          <w:lang w:eastAsia="zh-CN"/>
        </w:rPr>
      </w:pPr>
      <w:r w:rsidRPr="003B2883">
        <w:t xml:space="preserve">        </w:t>
      </w:r>
      <w:r>
        <w:rPr>
          <w:rFonts w:hint="eastAsia"/>
          <w:lang w:eastAsia="zh-CN"/>
        </w:rPr>
        <w:t>n3IwfId</w:t>
      </w:r>
      <w:r w:rsidRPr="003B2883">
        <w:rPr>
          <w:lang w:eastAsia="zh-CN"/>
        </w:rPr>
        <w:t>:</w:t>
      </w:r>
    </w:p>
    <w:p w14:paraId="797C8E38" w14:textId="77777777" w:rsidR="00635F14" w:rsidRPr="003B2883" w:rsidRDefault="00635F14" w:rsidP="00635F14">
      <w:pPr>
        <w:pStyle w:val="PL"/>
      </w:pPr>
      <w:r w:rsidRPr="003B2883">
        <w:t xml:space="preserve">          $ref: 'TS29571_CommonData.yaml#/components/schemas/</w:t>
      </w:r>
      <w:r>
        <w:rPr>
          <w:rFonts w:hint="eastAsia"/>
          <w:lang w:eastAsia="zh-CN"/>
        </w:rPr>
        <w:t>GlobalRanNodeId</w:t>
      </w:r>
      <w:r w:rsidRPr="003B2883">
        <w:t>'</w:t>
      </w:r>
    </w:p>
    <w:p w14:paraId="3A68EFE8" w14:textId="77777777" w:rsidR="00635F14" w:rsidRDefault="00635F14" w:rsidP="00635F14">
      <w:pPr>
        <w:pStyle w:val="PL"/>
        <w:rPr>
          <w:lang w:eastAsia="zh-CN"/>
        </w:rPr>
      </w:pPr>
      <w:r>
        <w:t xml:space="preserve">        </w:t>
      </w:r>
      <w:r>
        <w:rPr>
          <w:lang w:eastAsia="zh-CN"/>
        </w:rPr>
        <w:t>wagfId:</w:t>
      </w:r>
    </w:p>
    <w:p w14:paraId="66C870F8"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32A2C431" w14:textId="77777777" w:rsidR="00635F14" w:rsidRDefault="00635F14" w:rsidP="00635F14">
      <w:pPr>
        <w:pStyle w:val="PL"/>
        <w:rPr>
          <w:lang w:eastAsia="zh-CN"/>
        </w:rPr>
      </w:pPr>
      <w:r>
        <w:t xml:space="preserve">        </w:t>
      </w:r>
      <w:r>
        <w:rPr>
          <w:lang w:eastAsia="zh-CN"/>
        </w:rPr>
        <w:t>tngfId:</w:t>
      </w:r>
    </w:p>
    <w:p w14:paraId="294D6D6F" w14:textId="77777777" w:rsidR="00635F14" w:rsidRDefault="00635F14" w:rsidP="00635F14">
      <w:pPr>
        <w:pStyle w:val="PL"/>
      </w:pPr>
      <w:r>
        <w:t xml:space="preserve">          $ref: '</w:t>
      </w:r>
      <w:r w:rsidRPr="003B2883">
        <w:t>TS29571_CommonData.yaml#/components/schemas/</w:t>
      </w:r>
      <w:r>
        <w:rPr>
          <w:rFonts w:hint="eastAsia"/>
          <w:lang w:eastAsia="zh-CN"/>
        </w:rPr>
        <w:t>GlobalRanNodeId</w:t>
      </w:r>
      <w:r>
        <w:t>'</w:t>
      </w:r>
    </w:p>
    <w:p w14:paraId="1A6C08CD" w14:textId="77777777" w:rsidR="00635F14" w:rsidRPr="003B2883" w:rsidRDefault="00635F14" w:rsidP="00635F14">
      <w:pPr>
        <w:pStyle w:val="PL"/>
      </w:pPr>
      <w:r w:rsidRPr="003B2883">
        <w:t xml:space="preserve">        </w:t>
      </w:r>
      <w:r>
        <w:rPr>
          <w:lang w:eastAsia="zh-CN"/>
        </w:rPr>
        <w:t>anN2A</w:t>
      </w:r>
      <w:r>
        <w:rPr>
          <w:rFonts w:hint="eastAsia"/>
          <w:lang w:eastAsia="zh-CN"/>
        </w:rPr>
        <w:t>pId</w:t>
      </w:r>
      <w:r w:rsidRPr="003B2883">
        <w:t>:</w:t>
      </w:r>
    </w:p>
    <w:p w14:paraId="3D9A7345" w14:textId="77777777" w:rsidR="00635F14" w:rsidRDefault="00635F14" w:rsidP="00635F14">
      <w:pPr>
        <w:pStyle w:val="PL"/>
        <w:rPr>
          <w:lang w:eastAsia="zh-CN"/>
        </w:rPr>
      </w:pPr>
      <w:r w:rsidRPr="003B2883">
        <w:rPr>
          <w:lang w:eastAsia="zh-CN"/>
        </w:rPr>
        <w:t xml:space="preserve">          </w:t>
      </w:r>
      <w:r w:rsidRPr="003B2883">
        <w:t xml:space="preserve">type: </w:t>
      </w:r>
      <w:r>
        <w:rPr>
          <w:rFonts w:hint="eastAsia"/>
          <w:lang w:eastAsia="zh-CN"/>
        </w:rPr>
        <w:t>integer</w:t>
      </w:r>
    </w:p>
    <w:p w14:paraId="6944ECE4" w14:textId="77777777" w:rsidR="008F0C10" w:rsidRPr="003B2883" w:rsidRDefault="008F0C10" w:rsidP="008F0C10">
      <w:pPr>
        <w:pStyle w:val="PL"/>
      </w:pPr>
      <w:r w:rsidRPr="003B2883">
        <w:t xml:space="preserve">        </w:t>
      </w:r>
      <w:r>
        <w:rPr>
          <w:lang w:eastAsia="zh-CN"/>
        </w:rPr>
        <w:t>nssaaStatusList</w:t>
      </w:r>
      <w:r w:rsidRPr="003B2883">
        <w:t>:</w:t>
      </w:r>
    </w:p>
    <w:p w14:paraId="1440C3F8" w14:textId="77777777" w:rsidR="008F0C10" w:rsidRPr="003B2883" w:rsidRDefault="008F0C10" w:rsidP="008F0C10">
      <w:pPr>
        <w:pStyle w:val="PL"/>
      </w:pPr>
      <w:r w:rsidRPr="003B2883">
        <w:t xml:space="preserve">          type: array</w:t>
      </w:r>
    </w:p>
    <w:p w14:paraId="13AAAC1B" w14:textId="77777777" w:rsidR="008F0C10" w:rsidRPr="003B2883" w:rsidRDefault="008F0C10" w:rsidP="008F0C10">
      <w:pPr>
        <w:pStyle w:val="PL"/>
      </w:pPr>
      <w:r w:rsidRPr="003B2883">
        <w:t xml:space="preserve">          items:</w:t>
      </w:r>
    </w:p>
    <w:p w14:paraId="15994554" w14:textId="77777777" w:rsidR="008F0C10" w:rsidRDefault="008F0C10" w:rsidP="008F0C10">
      <w:pPr>
        <w:pStyle w:val="PL"/>
      </w:pPr>
      <w:r w:rsidRPr="003B2883">
        <w:t xml:space="preserve">          </w:t>
      </w:r>
      <w:r>
        <w:t xml:space="preserve">  </w:t>
      </w:r>
      <w:r w:rsidRPr="003B2883">
        <w:t>$ref: 'TS29571_CommonData.yaml#/components/schemas/</w:t>
      </w:r>
      <w:r>
        <w:rPr>
          <w:lang w:eastAsia="zh-CN"/>
        </w:rPr>
        <w:t>NssaaStatus</w:t>
      </w:r>
      <w:r w:rsidRPr="003B2883">
        <w:t>'</w:t>
      </w:r>
    </w:p>
    <w:p w14:paraId="34055FDD" w14:textId="77777777" w:rsidR="008F0C10" w:rsidRDefault="008F0C10" w:rsidP="008F0C10">
      <w:pPr>
        <w:pStyle w:val="PL"/>
      </w:pPr>
      <w:r w:rsidRPr="003B2883">
        <w:t xml:space="preserve">         </w:t>
      </w:r>
      <w:r>
        <w:t xml:space="preserve"> </w:t>
      </w:r>
      <w:r w:rsidRPr="003B2883">
        <w:t>minItems: 1</w:t>
      </w:r>
    </w:p>
    <w:p w14:paraId="4D3B6B8A" w14:textId="77777777" w:rsidR="008F0C10" w:rsidRPr="003B2883" w:rsidRDefault="008F0C10" w:rsidP="008F0C10">
      <w:pPr>
        <w:pStyle w:val="PL"/>
      </w:pPr>
      <w:r w:rsidRPr="003B2883">
        <w:t xml:space="preserve">        </w:t>
      </w:r>
      <w:r>
        <w:t>pendingN</w:t>
      </w:r>
      <w:r w:rsidRPr="003B2883">
        <w:t>ssaiMappingList:</w:t>
      </w:r>
    </w:p>
    <w:p w14:paraId="7B996731" w14:textId="77777777" w:rsidR="008F0C10" w:rsidRPr="003B2883" w:rsidRDefault="008F0C10" w:rsidP="008F0C10">
      <w:pPr>
        <w:pStyle w:val="PL"/>
      </w:pPr>
      <w:r w:rsidRPr="003B2883">
        <w:t xml:space="preserve">          type: array</w:t>
      </w:r>
    </w:p>
    <w:p w14:paraId="4718CFBE" w14:textId="77777777" w:rsidR="008F0C10" w:rsidRPr="003B2883" w:rsidRDefault="008F0C10" w:rsidP="008F0C10">
      <w:pPr>
        <w:pStyle w:val="PL"/>
      </w:pPr>
      <w:r w:rsidRPr="003B2883">
        <w:t xml:space="preserve">          items:</w:t>
      </w:r>
    </w:p>
    <w:p w14:paraId="1DE67921" w14:textId="77777777" w:rsidR="008F0C10" w:rsidRPr="003B2883" w:rsidRDefault="008F0C10" w:rsidP="008F0C10">
      <w:pPr>
        <w:pStyle w:val="PL"/>
      </w:pPr>
      <w:r w:rsidRPr="003B2883">
        <w:t xml:space="preserve">            $ref: '#/components/schemas/NssaiMapping'</w:t>
      </w:r>
    </w:p>
    <w:p w14:paraId="2DC196F2" w14:textId="31A6BD11" w:rsidR="008F0C10" w:rsidRDefault="008F0C10" w:rsidP="008F0C10">
      <w:pPr>
        <w:pStyle w:val="PL"/>
      </w:pPr>
      <w:r w:rsidRPr="003B2883">
        <w:t xml:space="preserve">          minItems: 1</w:t>
      </w:r>
    </w:p>
    <w:p w14:paraId="3E8D2B7A" w14:textId="77777777" w:rsidR="00970956" w:rsidRDefault="00970956" w:rsidP="00970956">
      <w:pPr>
        <w:pStyle w:val="PL"/>
      </w:pPr>
      <w:r>
        <w:t xml:space="preserve">        uuaaMmStatus:</w:t>
      </w:r>
    </w:p>
    <w:p w14:paraId="64AFFAEF" w14:textId="48C9BF23" w:rsidR="00970956" w:rsidRDefault="00970956" w:rsidP="00970956">
      <w:pPr>
        <w:pStyle w:val="PL"/>
      </w:pPr>
      <w:r>
        <w:lastRenderedPageBreak/>
        <w:t xml:space="preserve">          $ref: '#/components/schemas/UuaaMmStatus'</w:t>
      </w:r>
    </w:p>
    <w:p w14:paraId="3C3E6762" w14:textId="77777777" w:rsidR="005E3EE9" w:rsidRDefault="005E3EE9" w:rsidP="005E3EE9">
      <w:pPr>
        <w:pStyle w:val="PL"/>
      </w:pPr>
      <w:r w:rsidRPr="003B2883">
        <w:t xml:space="preserve">        </w:t>
      </w:r>
      <w:r w:rsidRPr="00AF1186">
        <w:rPr>
          <w:lang w:eastAsia="zh-CN"/>
        </w:rPr>
        <w:t>deregInactTimer</w:t>
      </w:r>
      <w:r>
        <w:rPr>
          <w:lang w:eastAsia="zh-CN"/>
        </w:rPr>
        <w:t>List</w:t>
      </w:r>
      <w:r>
        <w:t>:</w:t>
      </w:r>
    </w:p>
    <w:p w14:paraId="4110F87D" w14:textId="77777777" w:rsidR="005E3EE9" w:rsidRDefault="005E3EE9" w:rsidP="005E3EE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sidRPr="00413769">
        <w:rPr>
          <w:rFonts w:ascii="Courier New" w:hAnsi="Courier New"/>
          <w:sz w:val="16"/>
          <w:lang w:val="en-US" w:eastAsia="zh-CN"/>
        </w:rPr>
        <w:t>The S-NSSAI shall be used as the key of the map.</w:t>
      </w:r>
    </w:p>
    <w:p w14:paraId="43199DBD" w14:textId="77777777" w:rsidR="005E3EE9" w:rsidRPr="00D67AB2" w:rsidRDefault="005E3EE9" w:rsidP="005E3EE9">
      <w:pPr>
        <w:pStyle w:val="PL"/>
      </w:pPr>
      <w:r w:rsidRPr="00D67AB2">
        <w:t xml:space="preserve">   </w:t>
      </w:r>
      <w:r>
        <w:t xml:space="preserve">    </w:t>
      </w:r>
      <w:r w:rsidRPr="00D67AB2">
        <w:t xml:space="preserve">   type: object</w:t>
      </w:r>
    </w:p>
    <w:p w14:paraId="48C53CB1" w14:textId="77777777" w:rsidR="005E3EE9" w:rsidRDefault="005E3EE9" w:rsidP="005E3EE9">
      <w:pPr>
        <w:pStyle w:val="PL"/>
      </w:pPr>
      <w:r w:rsidRPr="00D67AB2">
        <w:t xml:space="preserve">    </w:t>
      </w:r>
      <w:r>
        <w:t xml:space="preserve">    </w:t>
      </w:r>
      <w:r w:rsidRPr="00D67AB2">
        <w:t xml:space="preserve">  </w:t>
      </w:r>
      <w:r>
        <w:t>additionalProperties</w:t>
      </w:r>
      <w:r w:rsidRPr="00D67AB2">
        <w:t>:</w:t>
      </w:r>
    </w:p>
    <w:p w14:paraId="0A75CBE6" w14:textId="5DED9AC9" w:rsidR="002C331E" w:rsidRDefault="005E3EE9" w:rsidP="005E3EE9">
      <w:pPr>
        <w:pStyle w:val="PL"/>
      </w:pPr>
      <w:r w:rsidRPr="003B2883">
        <w:t xml:space="preserve">    </w:t>
      </w:r>
      <w:r>
        <w:t xml:space="preserve">  </w:t>
      </w:r>
      <w:r w:rsidRPr="003B2883">
        <w:t xml:space="preserve">      $ref: </w:t>
      </w:r>
      <w:r>
        <w:t>'#/components/schemas/</w:t>
      </w:r>
      <w:r w:rsidRPr="002F1B04">
        <w:rPr>
          <w:lang w:val="en-US" w:eastAsia="zh-CN"/>
        </w:rPr>
        <w:t>DeregInactTimerInfo</w:t>
      </w:r>
      <w:r>
        <w:t>'</w:t>
      </w:r>
    </w:p>
    <w:p w14:paraId="4B3835B0" w14:textId="77777777" w:rsidR="008B4CAC" w:rsidRDefault="008B4CAC" w:rsidP="008B4CAC">
      <w:pPr>
        <w:pStyle w:val="PL"/>
      </w:pPr>
      <w:r>
        <w:t xml:space="preserve">        voSupportMatchInd:</w:t>
      </w:r>
    </w:p>
    <w:p w14:paraId="388F5B76" w14:textId="4670881D" w:rsidR="008B4CAC" w:rsidRPr="003B2883" w:rsidRDefault="008B4CAC" w:rsidP="008B4CAC">
      <w:pPr>
        <w:pStyle w:val="PL"/>
      </w:pPr>
      <w:r w:rsidRPr="00B3056F">
        <w:t xml:space="preserve">          type: boolean</w:t>
      </w:r>
    </w:p>
    <w:p w14:paraId="76C87EFA" w14:textId="77777777" w:rsidR="00602AC0" w:rsidRPr="003B2883" w:rsidRDefault="00602AC0" w:rsidP="00602AC0">
      <w:pPr>
        <w:pStyle w:val="PL"/>
      </w:pPr>
      <w:r w:rsidRPr="003B2883">
        <w:t xml:space="preserve">      required:</w:t>
      </w:r>
    </w:p>
    <w:p w14:paraId="04BC3E73" w14:textId="77777777" w:rsidR="00602AC0" w:rsidRPr="003B2883" w:rsidRDefault="00602AC0" w:rsidP="00602AC0">
      <w:pPr>
        <w:pStyle w:val="PL"/>
      </w:pPr>
      <w:r w:rsidRPr="003B2883">
        <w:t xml:space="preserve">        - accessType</w:t>
      </w:r>
    </w:p>
    <w:p w14:paraId="44B47E8B" w14:textId="6448B45F" w:rsidR="00602AC0" w:rsidRDefault="00602AC0" w:rsidP="00602AC0">
      <w:pPr>
        <w:pStyle w:val="PL"/>
      </w:pPr>
      <w:r w:rsidRPr="003B2883">
        <w:t xml:space="preserve">    SeafData:</w:t>
      </w:r>
    </w:p>
    <w:p w14:paraId="543C94F3" w14:textId="07D2F055" w:rsidR="00927FB0" w:rsidRPr="003B2883" w:rsidRDefault="00927FB0" w:rsidP="00602AC0">
      <w:pPr>
        <w:pStyle w:val="PL"/>
      </w:pPr>
      <w:r>
        <w:t xml:space="preserve">      description: </w:t>
      </w:r>
      <w:r w:rsidRPr="003B2883">
        <w:rPr>
          <w:rFonts w:cs="Arial"/>
          <w:szCs w:val="18"/>
        </w:rPr>
        <w:t>Represents SEAF data derived from data received from AUSF</w:t>
      </w:r>
    </w:p>
    <w:p w14:paraId="5B67803F" w14:textId="77777777" w:rsidR="00602AC0" w:rsidRPr="003B2883" w:rsidRDefault="00602AC0" w:rsidP="00602AC0">
      <w:pPr>
        <w:pStyle w:val="PL"/>
      </w:pPr>
      <w:r w:rsidRPr="003B2883">
        <w:t xml:space="preserve">      type: object</w:t>
      </w:r>
    </w:p>
    <w:p w14:paraId="2CAFE45A" w14:textId="77777777" w:rsidR="00602AC0" w:rsidRPr="003B2883" w:rsidRDefault="00602AC0" w:rsidP="00602AC0">
      <w:pPr>
        <w:pStyle w:val="PL"/>
      </w:pPr>
      <w:r w:rsidRPr="003B2883">
        <w:t xml:space="preserve">      properties:</w:t>
      </w:r>
    </w:p>
    <w:p w14:paraId="72D82703" w14:textId="77777777" w:rsidR="00602AC0" w:rsidRPr="003B2883" w:rsidRDefault="00602AC0" w:rsidP="00602AC0">
      <w:pPr>
        <w:pStyle w:val="PL"/>
      </w:pPr>
      <w:r w:rsidRPr="003B2883">
        <w:t xml:space="preserve">        ngKsi:</w:t>
      </w:r>
    </w:p>
    <w:p w14:paraId="695D8184" w14:textId="77777777" w:rsidR="00602AC0" w:rsidRPr="003B2883" w:rsidRDefault="00602AC0" w:rsidP="00602AC0">
      <w:pPr>
        <w:pStyle w:val="PL"/>
      </w:pPr>
      <w:r w:rsidRPr="003B2883">
        <w:t xml:space="preserve">          $ref: '#/components/schemas/NgKsi'</w:t>
      </w:r>
    </w:p>
    <w:p w14:paraId="433EA6A7" w14:textId="77777777" w:rsidR="00602AC0" w:rsidRPr="003B2883" w:rsidRDefault="00602AC0" w:rsidP="00602AC0">
      <w:pPr>
        <w:pStyle w:val="PL"/>
      </w:pPr>
      <w:r w:rsidRPr="003B2883">
        <w:t xml:space="preserve">        keyAmf:</w:t>
      </w:r>
    </w:p>
    <w:p w14:paraId="558C3E9E" w14:textId="77777777" w:rsidR="00602AC0" w:rsidRPr="003B2883" w:rsidRDefault="00602AC0" w:rsidP="00602AC0">
      <w:pPr>
        <w:pStyle w:val="PL"/>
      </w:pPr>
      <w:r w:rsidRPr="003B2883">
        <w:t xml:space="preserve">          $ref: '#/components/schemas/KeyAmf'</w:t>
      </w:r>
    </w:p>
    <w:p w14:paraId="004B0719" w14:textId="77777777" w:rsidR="00602AC0" w:rsidRPr="003B2883" w:rsidRDefault="00602AC0" w:rsidP="00602AC0">
      <w:pPr>
        <w:pStyle w:val="PL"/>
      </w:pPr>
      <w:r w:rsidRPr="003B2883">
        <w:t xml:space="preserve">        nh:</w:t>
      </w:r>
    </w:p>
    <w:p w14:paraId="595BF96F" w14:textId="77777777" w:rsidR="00602AC0" w:rsidRPr="003B2883" w:rsidRDefault="00602AC0" w:rsidP="00602AC0">
      <w:pPr>
        <w:pStyle w:val="PL"/>
      </w:pPr>
      <w:r w:rsidRPr="003B2883">
        <w:t xml:space="preserve">          type: string</w:t>
      </w:r>
    </w:p>
    <w:p w14:paraId="387D0FBC" w14:textId="77777777" w:rsidR="00602AC0" w:rsidRPr="003B2883" w:rsidRDefault="00602AC0" w:rsidP="00602AC0">
      <w:pPr>
        <w:pStyle w:val="PL"/>
      </w:pPr>
      <w:r w:rsidRPr="003B2883">
        <w:t xml:space="preserve">          pattern: '</w:t>
      </w:r>
      <w:r w:rsidRPr="003B2883">
        <w:rPr>
          <w:rFonts w:cs="Arial"/>
          <w:szCs w:val="18"/>
        </w:rPr>
        <w:t>^[A-Fa-f0-9]+$'</w:t>
      </w:r>
    </w:p>
    <w:p w14:paraId="30D1838D" w14:textId="77777777" w:rsidR="00602AC0" w:rsidRPr="003B2883" w:rsidRDefault="00602AC0" w:rsidP="00602AC0">
      <w:pPr>
        <w:pStyle w:val="PL"/>
      </w:pPr>
      <w:r w:rsidRPr="003B2883">
        <w:t xml:space="preserve">        ncc:</w:t>
      </w:r>
    </w:p>
    <w:p w14:paraId="70B09368" w14:textId="77777777" w:rsidR="00602AC0" w:rsidRPr="003B2883" w:rsidRDefault="00602AC0" w:rsidP="00602AC0">
      <w:pPr>
        <w:pStyle w:val="PL"/>
      </w:pPr>
      <w:r w:rsidRPr="003B2883">
        <w:t xml:space="preserve">          type: integer</w:t>
      </w:r>
    </w:p>
    <w:p w14:paraId="4113FF28" w14:textId="77777777" w:rsidR="00602AC0" w:rsidRPr="003B2883" w:rsidRDefault="00602AC0" w:rsidP="00602AC0">
      <w:pPr>
        <w:pStyle w:val="PL"/>
      </w:pPr>
      <w:r w:rsidRPr="003B2883">
        <w:t xml:space="preserve">          minimum: 0</w:t>
      </w:r>
    </w:p>
    <w:p w14:paraId="37307D78" w14:textId="77777777" w:rsidR="00602AC0" w:rsidRPr="003B2883" w:rsidRDefault="00602AC0" w:rsidP="00602AC0">
      <w:pPr>
        <w:pStyle w:val="PL"/>
      </w:pPr>
      <w:r w:rsidRPr="003B2883">
        <w:t xml:space="preserve">          maximum: 7</w:t>
      </w:r>
    </w:p>
    <w:p w14:paraId="5A4A3990" w14:textId="77777777" w:rsidR="00602AC0" w:rsidRPr="003B2883" w:rsidRDefault="00602AC0" w:rsidP="00602AC0">
      <w:pPr>
        <w:pStyle w:val="PL"/>
      </w:pPr>
      <w:r w:rsidRPr="003B2883">
        <w:t xml:space="preserve">        keyAmfChangeInd:</w:t>
      </w:r>
    </w:p>
    <w:p w14:paraId="6C8F2266" w14:textId="77777777" w:rsidR="00602AC0" w:rsidRPr="003B2883" w:rsidRDefault="00602AC0" w:rsidP="00602AC0">
      <w:pPr>
        <w:pStyle w:val="PL"/>
      </w:pPr>
      <w:r w:rsidRPr="003B2883">
        <w:t xml:space="preserve">          type: boolean</w:t>
      </w:r>
    </w:p>
    <w:p w14:paraId="4A27A222" w14:textId="77777777" w:rsidR="00602AC0" w:rsidRPr="003B2883" w:rsidRDefault="00602AC0" w:rsidP="00602AC0">
      <w:pPr>
        <w:pStyle w:val="PL"/>
      </w:pPr>
      <w:r w:rsidRPr="003B2883">
        <w:t xml:space="preserve">        keyAmf</w:t>
      </w:r>
      <w:r w:rsidRPr="003B2883">
        <w:rPr>
          <w:lang w:eastAsia="zh-CN"/>
        </w:rPr>
        <w:t>HDerivati</w:t>
      </w:r>
      <w:r w:rsidRPr="003B2883">
        <w:rPr>
          <w:rFonts w:hint="eastAsia"/>
          <w:lang w:eastAsia="zh-CN"/>
        </w:rPr>
        <w:t>o</w:t>
      </w:r>
      <w:r w:rsidRPr="003B2883">
        <w:rPr>
          <w:lang w:eastAsia="zh-CN"/>
        </w:rPr>
        <w:t>n</w:t>
      </w:r>
      <w:r w:rsidRPr="003B2883">
        <w:t>Ind:</w:t>
      </w:r>
    </w:p>
    <w:p w14:paraId="6D83CE96" w14:textId="77777777" w:rsidR="00602AC0" w:rsidRPr="003B2883" w:rsidRDefault="00602AC0" w:rsidP="00602AC0">
      <w:pPr>
        <w:pStyle w:val="PL"/>
      </w:pPr>
      <w:r w:rsidRPr="003B2883">
        <w:t xml:space="preserve">          type: boolean</w:t>
      </w:r>
    </w:p>
    <w:p w14:paraId="74994155" w14:textId="77777777" w:rsidR="00602AC0" w:rsidRPr="003B2883" w:rsidRDefault="00602AC0" w:rsidP="00602AC0">
      <w:pPr>
        <w:pStyle w:val="PL"/>
      </w:pPr>
      <w:r w:rsidRPr="003B2883">
        <w:t xml:space="preserve">      required:</w:t>
      </w:r>
    </w:p>
    <w:p w14:paraId="366C4900" w14:textId="77777777" w:rsidR="00602AC0" w:rsidRPr="003B2883" w:rsidRDefault="00602AC0" w:rsidP="00602AC0">
      <w:pPr>
        <w:pStyle w:val="PL"/>
      </w:pPr>
      <w:r w:rsidRPr="003B2883">
        <w:t xml:space="preserve">        - ngKsi</w:t>
      </w:r>
    </w:p>
    <w:p w14:paraId="733946DC" w14:textId="77777777" w:rsidR="00602AC0" w:rsidRPr="003B2883" w:rsidRDefault="00602AC0" w:rsidP="00602AC0">
      <w:pPr>
        <w:pStyle w:val="PL"/>
      </w:pPr>
      <w:r w:rsidRPr="003B2883">
        <w:t xml:space="preserve">        - keyAmf</w:t>
      </w:r>
    </w:p>
    <w:p w14:paraId="77605929" w14:textId="51BAE537" w:rsidR="00602AC0" w:rsidRDefault="00602AC0" w:rsidP="00602AC0">
      <w:pPr>
        <w:pStyle w:val="PL"/>
      </w:pPr>
      <w:r w:rsidRPr="003B2883">
        <w:t xml:space="preserve">    NasSecurityMode:</w:t>
      </w:r>
    </w:p>
    <w:p w14:paraId="09F85E07" w14:textId="01EA42F2" w:rsidR="00927FB0" w:rsidRPr="003B2883" w:rsidRDefault="00927FB0" w:rsidP="00602AC0">
      <w:pPr>
        <w:pStyle w:val="PL"/>
      </w:pPr>
      <w:r>
        <w:t xml:space="preserve">      description: </w:t>
      </w:r>
      <w:r w:rsidRPr="003B2883">
        <w:rPr>
          <w:rFonts w:cs="Arial"/>
          <w:szCs w:val="18"/>
        </w:rPr>
        <w:t>Indicates the NAS Security Mode</w:t>
      </w:r>
    </w:p>
    <w:p w14:paraId="464961D2" w14:textId="77777777" w:rsidR="00602AC0" w:rsidRPr="003B2883" w:rsidRDefault="00602AC0" w:rsidP="00602AC0">
      <w:pPr>
        <w:pStyle w:val="PL"/>
      </w:pPr>
      <w:r w:rsidRPr="003B2883">
        <w:t xml:space="preserve">      type: object</w:t>
      </w:r>
    </w:p>
    <w:p w14:paraId="083A8CBC" w14:textId="77777777" w:rsidR="00602AC0" w:rsidRPr="003B2883" w:rsidRDefault="00602AC0" w:rsidP="00602AC0">
      <w:pPr>
        <w:pStyle w:val="PL"/>
      </w:pPr>
      <w:r w:rsidRPr="003B2883">
        <w:t xml:space="preserve">      properties:</w:t>
      </w:r>
    </w:p>
    <w:p w14:paraId="4935BACC" w14:textId="77777777" w:rsidR="00602AC0" w:rsidRPr="003B2883" w:rsidRDefault="00602AC0" w:rsidP="00602AC0">
      <w:pPr>
        <w:pStyle w:val="PL"/>
      </w:pPr>
      <w:r w:rsidRPr="003B2883">
        <w:t xml:space="preserve">        integrityAlgorithm:</w:t>
      </w:r>
    </w:p>
    <w:p w14:paraId="2D4C0E49" w14:textId="77777777" w:rsidR="00602AC0" w:rsidRPr="003B2883" w:rsidRDefault="00602AC0" w:rsidP="00602AC0">
      <w:pPr>
        <w:pStyle w:val="PL"/>
      </w:pPr>
      <w:r w:rsidRPr="003B2883">
        <w:t xml:space="preserve">          $ref: '#/components/schemas/IntegrityAlgorithm'</w:t>
      </w:r>
    </w:p>
    <w:p w14:paraId="59CCC8C1" w14:textId="77777777" w:rsidR="00602AC0" w:rsidRPr="003B2883" w:rsidRDefault="00602AC0" w:rsidP="00602AC0">
      <w:pPr>
        <w:pStyle w:val="PL"/>
      </w:pPr>
      <w:r w:rsidRPr="003B2883">
        <w:t xml:space="preserve">        cipheringAlgorithm:</w:t>
      </w:r>
    </w:p>
    <w:p w14:paraId="203E83D5" w14:textId="77777777" w:rsidR="00602AC0" w:rsidRPr="003B2883" w:rsidRDefault="00602AC0" w:rsidP="00602AC0">
      <w:pPr>
        <w:pStyle w:val="PL"/>
      </w:pPr>
      <w:r w:rsidRPr="003B2883">
        <w:t xml:space="preserve">          $ref: '#/components/schemas/CipheringAlgorithm'</w:t>
      </w:r>
    </w:p>
    <w:p w14:paraId="1954558D" w14:textId="77777777" w:rsidR="00602AC0" w:rsidRPr="003B2883" w:rsidRDefault="00602AC0" w:rsidP="00602AC0">
      <w:pPr>
        <w:pStyle w:val="PL"/>
      </w:pPr>
      <w:r w:rsidRPr="003B2883">
        <w:t xml:space="preserve">      required:</w:t>
      </w:r>
    </w:p>
    <w:p w14:paraId="5362CD86" w14:textId="77777777" w:rsidR="00602AC0" w:rsidRPr="003B2883" w:rsidRDefault="00602AC0" w:rsidP="00602AC0">
      <w:pPr>
        <w:pStyle w:val="PL"/>
      </w:pPr>
      <w:r w:rsidRPr="003B2883">
        <w:t xml:space="preserve">        - integrityAlgorithm</w:t>
      </w:r>
    </w:p>
    <w:p w14:paraId="10737C94" w14:textId="77777777" w:rsidR="00602AC0" w:rsidRPr="003B2883" w:rsidRDefault="00602AC0" w:rsidP="00602AC0">
      <w:pPr>
        <w:pStyle w:val="PL"/>
      </w:pPr>
      <w:r w:rsidRPr="003B2883">
        <w:t xml:space="preserve">        - cipheringAlgorithm</w:t>
      </w:r>
    </w:p>
    <w:p w14:paraId="397EE6A6" w14:textId="33184A36" w:rsidR="00602AC0" w:rsidRDefault="00602AC0" w:rsidP="00602AC0">
      <w:pPr>
        <w:pStyle w:val="PL"/>
      </w:pPr>
      <w:r w:rsidRPr="003B2883">
        <w:t xml:space="preserve">    PduSessionContext:</w:t>
      </w:r>
    </w:p>
    <w:p w14:paraId="45E3B87B" w14:textId="2963A9EC" w:rsidR="00927FB0" w:rsidRPr="003B2883" w:rsidRDefault="00927FB0" w:rsidP="00602AC0">
      <w:pPr>
        <w:pStyle w:val="PL"/>
      </w:pPr>
      <w:r>
        <w:t xml:space="preserve">      description: </w:t>
      </w:r>
      <w:r w:rsidRPr="003B2883">
        <w:rPr>
          <w:rFonts w:cs="Arial"/>
          <w:szCs w:val="18"/>
        </w:rPr>
        <w:t>Represents a PDU Session Context in UE Context</w:t>
      </w:r>
    </w:p>
    <w:p w14:paraId="54634093" w14:textId="77777777" w:rsidR="00602AC0" w:rsidRPr="003B2883" w:rsidRDefault="00602AC0" w:rsidP="00602AC0">
      <w:pPr>
        <w:pStyle w:val="PL"/>
      </w:pPr>
      <w:r w:rsidRPr="003B2883">
        <w:t xml:space="preserve">      type: object</w:t>
      </w:r>
    </w:p>
    <w:p w14:paraId="7EB1322C" w14:textId="77777777" w:rsidR="00602AC0" w:rsidRPr="003B2883" w:rsidRDefault="00602AC0" w:rsidP="00602AC0">
      <w:pPr>
        <w:pStyle w:val="PL"/>
      </w:pPr>
      <w:r w:rsidRPr="003B2883">
        <w:t xml:space="preserve">      properties:</w:t>
      </w:r>
    </w:p>
    <w:p w14:paraId="6EDEBBF7" w14:textId="77777777" w:rsidR="00602AC0" w:rsidRPr="003B2883" w:rsidRDefault="00602AC0" w:rsidP="00602AC0">
      <w:pPr>
        <w:pStyle w:val="PL"/>
      </w:pPr>
      <w:r w:rsidRPr="003B2883">
        <w:t xml:space="preserve">        pduSessionId:</w:t>
      </w:r>
    </w:p>
    <w:p w14:paraId="71DDE7D7" w14:textId="77777777" w:rsidR="00602AC0" w:rsidRPr="003B2883" w:rsidRDefault="00602AC0" w:rsidP="00602AC0">
      <w:pPr>
        <w:pStyle w:val="PL"/>
      </w:pPr>
      <w:r w:rsidRPr="003B2883">
        <w:t xml:space="preserve">          $ref: 'TS29571_CommonData.yaml#/components/schemas/PduSessionId'</w:t>
      </w:r>
    </w:p>
    <w:p w14:paraId="69141FB6" w14:textId="77777777" w:rsidR="00602AC0" w:rsidRPr="003B2883" w:rsidRDefault="00602AC0" w:rsidP="00602AC0">
      <w:pPr>
        <w:pStyle w:val="PL"/>
      </w:pPr>
      <w:r w:rsidRPr="003B2883">
        <w:t xml:space="preserve">        smContextRef:</w:t>
      </w:r>
    </w:p>
    <w:p w14:paraId="441165A7" w14:textId="77777777" w:rsidR="00602AC0" w:rsidRPr="003B2883" w:rsidRDefault="00602AC0" w:rsidP="00602AC0">
      <w:pPr>
        <w:pStyle w:val="PL"/>
      </w:pPr>
      <w:r w:rsidRPr="003B2883">
        <w:t xml:space="preserve">          $ref: 'TS29571_CommonData.yaml#/components/schemas/Uri'</w:t>
      </w:r>
    </w:p>
    <w:p w14:paraId="6A759E05" w14:textId="77777777" w:rsidR="00602AC0" w:rsidRPr="003B2883" w:rsidRDefault="00602AC0" w:rsidP="00602AC0">
      <w:pPr>
        <w:pStyle w:val="PL"/>
      </w:pPr>
      <w:r w:rsidRPr="003B2883">
        <w:t xml:space="preserve">        sNssai:</w:t>
      </w:r>
    </w:p>
    <w:p w14:paraId="3D3C044D" w14:textId="77777777" w:rsidR="00602AC0" w:rsidRDefault="00602AC0" w:rsidP="00602AC0">
      <w:pPr>
        <w:pStyle w:val="PL"/>
      </w:pPr>
      <w:r w:rsidRPr="003B2883">
        <w:t xml:space="preserve">          $ref: 'TS29571_CommonData.yaml#/components/schemas/Snssai'</w:t>
      </w:r>
    </w:p>
    <w:p w14:paraId="0B034C5D" w14:textId="77777777" w:rsidR="00CA68F2" w:rsidRPr="003B2883" w:rsidRDefault="00CA68F2" w:rsidP="00CA68F2">
      <w:pPr>
        <w:pStyle w:val="PL"/>
      </w:pPr>
      <w:r w:rsidRPr="003B2883">
        <w:t xml:space="preserve">        </w:t>
      </w:r>
      <w:r>
        <w:t>altSn</w:t>
      </w:r>
      <w:r w:rsidRPr="003B2883">
        <w:t>ssai:</w:t>
      </w:r>
    </w:p>
    <w:p w14:paraId="1BEACE9F" w14:textId="18954795" w:rsidR="00CA68F2" w:rsidRPr="003B2883" w:rsidRDefault="00CA68F2" w:rsidP="00CA68F2">
      <w:pPr>
        <w:pStyle w:val="PL"/>
      </w:pPr>
      <w:r w:rsidRPr="003B2883">
        <w:t xml:space="preserve">          $ref: 'TS29571_CommonData.yaml#/components/schemas/Snssai'</w:t>
      </w:r>
    </w:p>
    <w:p w14:paraId="427DD9AF" w14:textId="77777777" w:rsidR="00602AC0" w:rsidRPr="003B2883" w:rsidRDefault="00602AC0" w:rsidP="00602AC0">
      <w:pPr>
        <w:pStyle w:val="PL"/>
      </w:pPr>
      <w:r w:rsidRPr="003B2883">
        <w:t xml:space="preserve">        dnn:</w:t>
      </w:r>
    </w:p>
    <w:p w14:paraId="7114F500" w14:textId="30A93778" w:rsidR="00602AC0" w:rsidRDefault="00602AC0" w:rsidP="00602AC0">
      <w:pPr>
        <w:pStyle w:val="PL"/>
      </w:pPr>
      <w:r w:rsidRPr="003B2883">
        <w:t xml:space="preserve">          $ref: 'TS29571_CommonData.yaml#/components/schemas/Dnn'</w:t>
      </w:r>
    </w:p>
    <w:p w14:paraId="314A8C32" w14:textId="77777777" w:rsidR="00862B90" w:rsidRPr="003B2883" w:rsidRDefault="00862B90" w:rsidP="00862B90">
      <w:pPr>
        <w:pStyle w:val="PL"/>
      </w:pPr>
      <w:r w:rsidRPr="003B2883">
        <w:t xml:space="preserve">        </w:t>
      </w:r>
      <w:r>
        <w:t>selectedD</w:t>
      </w:r>
      <w:r w:rsidRPr="003B2883">
        <w:t>nn:</w:t>
      </w:r>
    </w:p>
    <w:p w14:paraId="66C1C57E" w14:textId="13F12279" w:rsidR="00862B90" w:rsidRPr="003B2883" w:rsidRDefault="00862B90" w:rsidP="00862B90">
      <w:pPr>
        <w:pStyle w:val="PL"/>
      </w:pPr>
      <w:r w:rsidRPr="003B2883">
        <w:t xml:space="preserve">          $ref: 'TS29571_CommonData.yaml#/components/schemas/Dnn'</w:t>
      </w:r>
    </w:p>
    <w:p w14:paraId="4C07E674" w14:textId="77777777" w:rsidR="00602AC0" w:rsidRPr="003B2883" w:rsidRDefault="00602AC0" w:rsidP="00602AC0">
      <w:pPr>
        <w:pStyle w:val="PL"/>
      </w:pPr>
      <w:r w:rsidRPr="003B2883">
        <w:t xml:space="preserve">        accessType:</w:t>
      </w:r>
    </w:p>
    <w:p w14:paraId="6620C7E1" w14:textId="77777777" w:rsidR="00602AC0" w:rsidRDefault="00602AC0" w:rsidP="00602AC0">
      <w:pPr>
        <w:pStyle w:val="PL"/>
      </w:pPr>
      <w:r w:rsidRPr="003B2883">
        <w:t xml:space="preserve">          $ref: 'TS29571_CommonData.yaml#/components/schemas/AccessType'</w:t>
      </w:r>
    </w:p>
    <w:p w14:paraId="12A0F77B" w14:textId="77777777" w:rsidR="00602AC0" w:rsidRPr="003B2883" w:rsidRDefault="00602AC0" w:rsidP="00602AC0">
      <w:pPr>
        <w:pStyle w:val="PL"/>
      </w:pPr>
      <w:r w:rsidRPr="003B2883">
        <w:t xml:space="preserve">        </w:t>
      </w:r>
      <w:r>
        <w:t>additionalA</w:t>
      </w:r>
      <w:r w:rsidRPr="003B2883">
        <w:t>ccessType:</w:t>
      </w:r>
    </w:p>
    <w:p w14:paraId="4442DD02" w14:textId="77777777" w:rsidR="00602AC0" w:rsidRPr="003B2883" w:rsidRDefault="00602AC0" w:rsidP="00602AC0">
      <w:pPr>
        <w:pStyle w:val="PL"/>
      </w:pPr>
      <w:r w:rsidRPr="003B2883">
        <w:t xml:space="preserve">          $ref: 'TS29571_CommonData.yaml#/components/schemas/AccessType'</w:t>
      </w:r>
    </w:p>
    <w:p w14:paraId="54257FD3" w14:textId="77777777" w:rsidR="00602AC0" w:rsidRPr="003B2883" w:rsidRDefault="00602AC0" w:rsidP="00602AC0">
      <w:pPr>
        <w:pStyle w:val="PL"/>
      </w:pPr>
      <w:r w:rsidRPr="003B2883">
        <w:t xml:space="preserve">        allocatedEbiList:</w:t>
      </w:r>
    </w:p>
    <w:p w14:paraId="3DA5A349" w14:textId="77777777" w:rsidR="00602AC0" w:rsidRPr="003B2883" w:rsidRDefault="00602AC0" w:rsidP="00602AC0">
      <w:pPr>
        <w:pStyle w:val="PL"/>
      </w:pPr>
      <w:r w:rsidRPr="003B2883">
        <w:t xml:space="preserve">          type: array</w:t>
      </w:r>
    </w:p>
    <w:p w14:paraId="1675F500" w14:textId="77777777" w:rsidR="00602AC0" w:rsidRPr="003B2883" w:rsidRDefault="00602AC0" w:rsidP="00602AC0">
      <w:pPr>
        <w:pStyle w:val="PL"/>
      </w:pPr>
      <w:r w:rsidRPr="003B2883">
        <w:t xml:space="preserve">          items:</w:t>
      </w:r>
    </w:p>
    <w:p w14:paraId="4644AD6F" w14:textId="77777777" w:rsidR="00602AC0" w:rsidRPr="003B2883" w:rsidRDefault="00602AC0" w:rsidP="00602AC0">
      <w:pPr>
        <w:pStyle w:val="PL"/>
      </w:pPr>
      <w:r w:rsidRPr="003B2883">
        <w:t xml:space="preserve">            $ref: 'TS29502_Nsmf_PDUSession.yaml#/components/schemas/EbiArpMapping'</w:t>
      </w:r>
    </w:p>
    <w:p w14:paraId="53BE4A26" w14:textId="77777777" w:rsidR="00602AC0" w:rsidRPr="003B2883" w:rsidRDefault="00602AC0" w:rsidP="00602AC0">
      <w:pPr>
        <w:pStyle w:val="PL"/>
      </w:pPr>
      <w:r w:rsidRPr="003B2883">
        <w:t xml:space="preserve">          minItems: 1</w:t>
      </w:r>
    </w:p>
    <w:p w14:paraId="462F70F1" w14:textId="77777777" w:rsidR="00602AC0" w:rsidRPr="003B2883" w:rsidRDefault="00602AC0" w:rsidP="00602AC0">
      <w:pPr>
        <w:pStyle w:val="PL"/>
      </w:pPr>
      <w:r w:rsidRPr="003B2883">
        <w:t xml:space="preserve">        hsmfId:</w:t>
      </w:r>
    </w:p>
    <w:p w14:paraId="250C9EED" w14:textId="77777777" w:rsidR="00602AC0" w:rsidRDefault="00602AC0" w:rsidP="00602AC0">
      <w:pPr>
        <w:pStyle w:val="PL"/>
      </w:pPr>
      <w:r w:rsidRPr="003B2883">
        <w:t xml:space="preserve">          $ref: 'TS29571_CommonData.yaml#/components/schemas/NfInstanceId'</w:t>
      </w:r>
    </w:p>
    <w:p w14:paraId="7039A79C" w14:textId="77777777" w:rsidR="00602AC0" w:rsidRPr="003B2883" w:rsidRDefault="00602AC0" w:rsidP="00602AC0">
      <w:pPr>
        <w:pStyle w:val="PL"/>
      </w:pPr>
      <w:r w:rsidRPr="003B2883">
        <w:t xml:space="preserve">        hsmf</w:t>
      </w:r>
      <w:r>
        <w:t>Set</w:t>
      </w:r>
      <w:r w:rsidRPr="003B2883">
        <w:t>Id:</w:t>
      </w:r>
    </w:p>
    <w:p w14:paraId="6EE010BE" w14:textId="77777777" w:rsidR="00602AC0" w:rsidRPr="003B2883" w:rsidRDefault="00602AC0" w:rsidP="00602AC0">
      <w:pPr>
        <w:pStyle w:val="PL"/>
      </w:pPr>
      <w:r w:rsidRPr="003B2883">
        <w:t xml:space="preserve">          $ref: 'TS29571_CommonData.yaml#/components/schemas/Nf</w:t>
      </w:r>
      <w:r>
        <w:t>Set</w:t>
      </w:r>
      <w:r w:rsidRPr="003B2883">
        <w:t>Id'</w:t>
      </w:r>
    </w:p>
    <w:p w14:paraId="24EF39A5" w14:textId="77777777" w:rsidR="00602AC0" w:rsidRPr="003B2883" w:rsidRDefault="00602AC0" w:rsidP="00602AC0">
      <w:pPr>
        <w:pStyle w:val="PL"/>
      </w:pPr>
      <w:r w:rsidRPr="003B2883">
        <w:t xml:space="preserve">        hsmf</w:t>
      </w:r>
      <w:r>
        <w:t>ServiceSet</w:t>
      </w:r>
      <w:r w:rsidRPr="003B2883">
        <w:t>Id:</w:t>
      </w:r>
    </w:p>
    <w:p w14:paraId="088322B8" w14:textId="77777777" w:rsidR="00602AC0" w:rsidRPr="003B2883" w:rsidRDefault="00602AC0" w:rsidP="00602AC0">
      <w:pPr>
        <w:pStyle w:val="PL"/>
      </w:pPr>
      <w:r w:rsidRPr="003B2883">
        <w:t xml:space="preserve">          $ref: 'TS29571_CommonData.yaml#/components/schemas/Nf</w:t>
      </w:r>
      <w:r>
        <w:t>ServiceSet</w:t>
      </w:r>
      <w:r w:rsidRPr="003B2883">
        <w:t>Id'</w:t>
      </w:r>
    </w:p>
    <w:p w14:paraId="29D7B407" w14:textId="77777777" w:rsidR="00602AC0" w:rsidRPr="003B2883" w:rsidRDefault="00602AC0" w:rsidP="00602AC0">
      <w:pPr>
        <w:pStyle w:val="PL"/>
      </w:pPr>
      <w:r w:rsidRPr="003B2883">
        <w:t xml:space="preserve">        smf</w:t>
      </w:r>
      <w:r>
        <w:t>Binding</w:t>
      </w:r>
      <w:r w:rsidRPr="003B2883">
        <w:t>:</w:t>
      </w:r>
    </w:p>
    <w:p w14:paraId="53223973"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302C080" w14:textId="77777777" w:rsidR="00602AC0" w:rsidRPr="003B2883" w:rsidRDefault="00602AC0" w:rsidP="00602AC0">
      <w:pPr>
        <w:pStyle w:val="PL"/>
      </w:pPr>
      <w:r w:rsidRPr="003B2883">
        <w:t xml:space="preserve">        vsmfId:</w:t>
      </w:r>
    </w:p>
    <w:p w14:paraId="7B9FD287" w14:textId="77777777" w:rsidR="00602AC0" w:rsidRDefault="00602AC0" w:rsidP="00602AC0">
      <w:pPr>
        <w:pStyle w:val="PL"/>
      </w:pPr>
      <w:r w:rsidRPr="003B2883">
        <w:t xml:space="preserve">          $ref: 'TS29571_CommonData.yaml#/components/schemas/NfInstanceId'</w:t>
      </w:r>
    </w:p>
    <w:p w14:paraId="3D5C71B1" w14:textId="77777777" w:rsidR="00602AC0" w:rsidRPr="003B2883" w:rsidRDefault="00602AC0" w:rsidP="00602AC0">
      <w:pPr>
        <w:pStyle w:val="PL"/>
      </w:pPr>
      <w:r w:rsidRPr="003B2883">
        <w:lastRenderedPageBreak/>
        <w:t xml:space="preserve">        </w:t>
      </w:r>
      <w:r>
        <w:t>v</w:t>
      </w:r>
      <w:r w:rsidRPr="003B2883">
        <w:t>smf</w:t>
      </w:r>
      <w:r>
        <w:t>Set</w:t>
      </w:r>
      <w:r w:rsidRPr="003B2883">
        <w:t>Id:</w:t>
      </w:r>
    </w:p>
    <w:p w14:paraId="1E825577" w14:textId="77777777" w:rsidR="00602AC0" w:rsidRPr="003B2883" w:rsidRDefault="00602AC0" w:rsidP="00602AC0">
      <w:pPr>
        <w:pStyle w:val="PL"/>
      </w:pPr>
      <w:r w:rsidRPr="003B2883">
        <w:t xml:space="preserve">          $ref: 'TS29571_CommonData.yaml#/components/schemas/Nf</w:t>
      </w:r>
      <w:r>
        <w:t>Set</w:t>
      </w:r>
      <w:r w:rsidRPr="003B2883">
        <w:t>Id'</w:t>
      </w:r>
    </w:p>
    <w:p w14:paraId="0915789F" w14:textId="77777777" w:rsidR="00602AC0" w:rsidRPr="003B2883" w:rsidRDefault="00602AC0" w:rsidP="00602AC0">
      <w:pPr>
        <w:pStyle w:val="PL"/>
      </w:pPr>
      <w:r w:rsidRPr="003B2883">
        <w:t xml:space="preserve">        </w:t>
      </w:r>
      <w:r>
        <w:t>v</w:t>
      </w:r>
      <w:r w:rsidRPr="003B2883">
        <w:t>smf</w:t>
      </w:r>
      <w:r>
        <w:t>ServiceSet</w:t>
      </w:r>
      <w:r w:rsidRPr="003B2883">
        <w:t>Id:</w:t>
      </w:r>
    </w:p>
    <w:p w14:paraId="17C11CB1" w14:textId="77777777" w:rsidR="00602AC0" w:rsidRPr="003B2883" w:rsidRDefault="00602AC0" w:rsidP="00602AC0">
      <w:pPr>
        <w:pStyle w:val="PL"/>
      </w:pPr>
      <w:r w:rsidRPr="003B2883">
        <w:t xml:space="preserve">          $ref: 'TS29571_CommonData.yaml#/components/schemas/Nf</w:t>
      </w:r>
      <w:r>
        <w:t>ServiceSet</w:t>
      </w:r>
      <w:r w:rsidRPr="003B2883">
        <w:t>Id'</w:t>
      </w:r>
    </w:p>
    <w:p w14:paraId="66767D3A" w14:textId="77777777" w:rsidR="00602AC0" w:rsidRPr="003B2883" w:rsidRDefault="00602AC0" w:rsidP="00602AC0">
      <w:pPr>
        <w:pStyle w:val="PL"/>
      </w:pPr>
      <w:r w:rsidRPr="003B2883">
        <w:t xml:space="preserve">        </w:t>
      </w:r>
      <w:r>
        <w:t>v</w:t>
      </w:r>
      <w:r w:rsidRPr="003B2883">
        <w:t>smf</w:t>
      </w:r>
      <w:r>
        <w:t>Binding</w:t>
      </w:r>
      <w:r w:rsidRPr="003B2883">
        <w:t>:</w:t>
      </w:r>
    </w:p>
    <w:p w14:paraId="6AAF0C7C"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587ED8E5" w14:textId="77777777" w:rsidR="00602AC0" w:rsidRPr="003B2883" w:rsidRDefault="00602AC0" w:rsidP="00602AC0">
      <w:pPr>
        <w:pStyle w:val="PL"/>
      </w:pPr>
      <w:r w:rsidRPr="003B2883">
        <w:t xml:space="preserve">        </w:t>
      </w:r>
      <w:r>
        <w:t>i</w:t>
      </w:r>
      <w:r w:rsidRPr="003B2883">
        <w:t>smfId:</w:t>
      </w:r>
    </w:p>
    <w:p w14:paraId="1553BFF5" w14:textId="77777777" w:rsidR="00602AC0" w:rsidRDefault="00602AC0" w:rsidP="00602AC0">
      <w:pPr>
        <w:pStyle w:val="PL"/>
      </w:pPr>
      <w:r w:rsidRPr="003B2883">
        <w:t xml:space="preserve">          $ref: 'TS29571_CommonData.yaml#/components/schemas/NfInstanceId'</w:t>
      </w:r>
    </w:p>
    <w:p w14:paraId="48F7C9A8" w14:textId="77777777" w:rsidR="00602AC0" w:rsidRPr="003B2883" w:rsidRDefault="00602AC0" w:rsidP="00602AC0">
      <w:pPr>
        <w:pStyle w:val="PL"/>
      </w:pPr>
      <w:r w:rsidRPr="003B2883">
        <w:t xml:space="preserve">        </w:t>
      </w:r>
      <w:r>
        <w:t>i</w:t>
      </w:r>
      <w:r w:rsidRPr="003B2883">
        <w:t>smf</w:t>
      </w:r>
      <w:r>
        <w:t>Set</w:t>
      </w:r>
      <w:r w:rsidRPr="003B2883">
        <w:t>Id:</w:t>
      </w:r>
    </w:p>
    <w:p w14:paraId="65001FF3" w14:textId="77777777" w:rsidR="00602AC0" w:rsidRPr="003B2883" w:rsidRDefault="00602AC0" w:rsidP="00602AC0">
      <w:pPr>
        <w:pStyle w:val="PL"/>
      </w:pPr>
      <w:r w:rsidRPr="003B2883">
        <w:t xml:space="preserve">          $ref: 'TS29571_CommonData.yaml#/components/schemas/Nf</w:t>
      </w:r>
      <w:r>
        <w:t>Set</w:t>
      </w:r>
      <w:r w:rsidRPr="003B2883">
        <w:t>Id'</w:t>
      </w:r>
    </w:p>
    <w:p w14:paraId="50D69906" w14:textId="77777777" w:rsidR="00602AC0" w:rsidRPr="003B2883" w:rsidRDefault="00602AC0" w:rsidP="00602AC0">
      <w:pPr>
        <w:pStyle w:val="PL"/>
      </w:pPr>
      <w:r w:rsidRPr="003B2883">
        <w:t xml:space="preserve">        </w:t>
      </w:r>
      <w:r>
        <w:t>i</w:t>
      </w:r>
      <w:r w:rsidRPr="003B2883">
        <w:t>smf</w:t>
      </w:r>
      <w:r>
        <w:t>ServiceSet</w:t>
      </w:r>
      <w:r w:rsidRPr="003B2883">
        <w:t>Id:</w:t>
      </w:r>
    </w:p>
    <w:p w14:paraId="53B95CA9" w14:textId="77777777" w:rsidR="00602AC0" w:rsidRPr="003B2883" w:rsidRDefault="00602AC0" w:rsidP="00602AC0">
      <w:pPr>
        <w:pStyle w:val="PL"/>
      </w:pPr>
      <w:r w:rsidRPr="003B2883">
        <w:t xml:space="preserve">          $ref: 'TS29571_CommonData.yaml#/components/schemas/Nf</w:t>
      </w:r>
      <w:r>
        <w:t>ServiceSet</w:t>
      </w:r>
      <w:r w:rsidRPr="003B2883">
        <w:t>Id'</w:t>
      </w:r>
    </w:p>
    <w:p w14:paraId="0924A54D" w14:textId="77777777" w:rsidR="00602AC0" w:rsidRPr="003B2883" w:rsidRDefault="00602AC0" w:rsidP="00602AC0">
      <w:pPr>
        <w:pStyle w:val="PL"/>
      </w:pPr>
      <w:r w:rsidRPr="003B2883">
        <w:t xml:space="preserve">        </w:t>
      </w:r>
      <w:r>
        <w:t>i</w:t>
      </w:r>
      <w:r w:rsidRPr="003B2883">
        <w:t>smf</w:t>
      </w:r>
      <w:r>
        <w:t>Binding</w:t>
      </w:r>
      <w:r w:rsidRPr="003B2883">
        <w:t>:</w:t>
      </w:r>
    </w:p>
    <w:p w14:paraId="5DE62FA5" w14:textId="77777777" w:rsidR="00602AC0" w:rsidRPr="003B2883" w:rsidRDefault="00602AC0" w:rsidP="00602AC0">
      <w:pPr>
        <w:pStyle w:val="PL"/>
      </w:pPr>
      <w:r w:rsidRPr="002E5CBA">
        <w:rPr>
          <w:lang w:val="en-US"/>
        </w:rPr>
        <w:t xml:space="preserve">          $ref: '#/components/schemas/</w:t>
      </w:r>
      <w:r>
        <w:rPr>
          <w:lang w:val="en-US"/>
        </w:rPr>
        <w:t>SbiBindingLevel</w:t>
      </w:r>
      <w:r w:rsidRPr="002E5CBA">
        <w:rPr>
          <w:lang w:val="en-US"/>
        </w:rPr>
        <w:t>'</w:t>
      </w:r>
    </w:p>
    <w:p w14:paraId="62BEC161" w14:textId="77777777" w:rsidR="00602AC0" w:rsidRPr="003B2883" w:rsidRDefault="00602AC0" w:rsidP="00602AC0">
      <w:pPr>
        <w:pStyle w:val="PL"/>
      </w:pPr>
      <w:r w:rsidRPr="003B2883">
        <w:t xml:space="preserve">        nsInstance:</w:t>
      </w:r>
    </w:p>
    <w:p w14:paraId="4B0D8A6B" w14:textId="77777777" w:rsidR="00602AC0" w:rsidRPr="003B2883" w:rsidRDefault="00602AC0" w:rsidP="00602AC0">
      <w:pPr>
        <w:pStyle w:val="PL"/>
      </w:pPr>
      <w:r w:rsidRPr="003B2883">
        <w:t xml:space="preserve">          $ref: 'TS29531_Nnssf_NSSelection.yaml#/components/schemas/NsiId'</w:t>
      </w:r>
    </w:p>
    <w:p w14:paraId="6183FF17" w14:textId="77777777" w:rsidR="00602AC0" w:rsidRPr="003B2883" w:rsidRDefault="00602AC0" w:rsidP="00602AC0">
      <w:pPr>
        <w:pStyle w:val="PL"/>
      </w:pPr>
      <w:r w:rsidRPr="003B2883">
        <w:t xml:space="preserve">        smfServiceInstanceId:</w:t>
      </w:r>
    </w:p>
    <w:p w14:paraId="1FDDF57E" w14:textId="77777777" w:rsidR="00602AC0" w:rsidRPr="003B2883" w:rsidRDefault="00602AC0" w:rsidP="00602AC0">
      <w:pPr>
        <w:pStyle w:val="PL"/>
      </w:pPr>
      <w:r w:rsidRPr="003B2883">
        <w:t xml:space="preserve">          type: string</w:t>
      </w:r>
    </w:p>
    <w:p w14:paraId="211F97FA" w14:textId="77777777" w:rsidR="00602AC0" w:rsidRPr="003B2883" w:rsidRDefault="00602AC0" w:rsidP="00602AC0">
      <w:pPr>
        <w:pStyle w:val="PL"/>
        <w:rPr>
          <w:lang w:val="en-US"/>
        </w:rPr>
      </w:pPr>
      <w:r w:rsidRPr="003B2883">
        <w:t xml:space="preserve">        </w:t>
      </w:r>
      <w:r>
        <w:rPr>
          <w:lang w:val="en-US"/>
        </w:rPr>
        <w:t>maPduSession</w:t>
      </w:r>
      <w:r w:rsidRPr="003B2883">
        <w:rPr>
          <w:lang w:val="en-US"/>
        </w:rPr>
        <w:t>:</w:t>
      </w:r>
    </w:p>
    <w:p w14:paraId="541603F2" w14:textId="77777777" w:rsidR="00602AC0" w:rsidRDefault="00602AC0" w:rsidP="00602AC0">
      <w:pPr>
        <w:pStyle w:val="PL"/>
      </w:pPr>
      <w:r w:rsidRPr="003B2883">
        <w:t xml:space="preserve">          type: boolean</w:t>
      </w:r>
    </w:p>
    <w:p w14:paraId="6BA2489B" w14:textId="77777777" w:rsidR="00602AC0" w:rsidRDefault="00602AC0" w:rsidP="00602AC0">
      <w:pPr>
        <w:pStyle w:val="PL"/>
      </w:pPr>
      <w:r w:rsidRPr="003B2883">
        <w:t xml:space="preserve">          </w:t>
      </w:r>
      <w:r>
        <w:t>default</w:t>
      </w:r>
      <w:r w:rsidRPr="003B2883">
        <w:t xml:space="preserve">: </w:t>
      </w:r>
      <w:r>
        <w:t>false</w:t>
      </w:r>
    </w:p>
    <w:p w14:paraId="4BC85F83" w14:textId="77777777" w:rsidR="00602AC0" w:rsidRPr="002E5CBA" w:rsidRDefault="00602AC0" w:rsidP="005F771F">
      <w:pPr>
        <w:pStyle w:val="PL"/>
        <w:rPr>
          <w:lang w:val="en-US"/>
        </w:rPr>
      </w:pPr>
      <w:r w:rsidRPr="005F771F">
        <w:t xml:space="preserve">        cnAssistedRanPara:</w:t>
      </w:r>
    </w:p>
    <w:p w14:paraId="61051282" w14:textId="52E8E6AB" w:rsidR="00602AC0" w:rsidRDefault="00602AC0" w:rsidP="005F771F">
      <w:pPr>
        <w:pStyle w:val="PL"/>
        <w:rPr>
          <w:lang w:val="en-US"/>
        </w:rPr>
      </w:pPr>
      <w:r w:rsidRPr="005F771F">
        <w:t xml:space="preserve">          $ref: 'TS29502_Nsmf_PDUSession.yaml#/components/schemas/CnAssistedRanPara'</w:t>
      </w:r>
    </w:p>
    <w:p w14:paraId="2831B6C6" w14:textId="77777777" w:rsidR="00052E47" w:rsidRDefault="00052E47" w:rsidP="00052E47">
      <w:pPr>
        <w:pStyle w:val="PL"/>
        <w:rPr>
          <w:lang w:eastAsia="zh-CN"/>
        </w:rPr>
      </w:pPr>
      <w:r w:rsidRPr="002857AD">
        <w:t xml:space="preserve">        </w:t>
      </w:r>
      <w:r w:rsidRPr="00E30083">
        <w:rPr>
          <w:lang w:eastAsia="zh-CN"/>
        </w:rPr>
        <w:t>nrf</w:t>
      </w:r>
      <w:r>
        <w:rPr>
          <w:lang w:eastAsia="zh-CN"/>
        </w:rPr>
        <w:t>Management</w:t>
      </w:r>
      <w:r w:rsidRPr="00E30083">
        <w:rPr>
          <w:lang w:eastAsia="zh-CN"/>
        </w:rPr>
        <w:t>Uri</w:t>
      </w:r>
      <w:r>
        <w:rPr>
          <w:lang w:eastAsia="zh-CN"/>
        </w:rPr>
        <w:t>:</w:t>
      </w:r>
    </w:p>
    <w:p w14:paraId="163D8CB2" w14:textId="77777777" w:rsidR="00052E47" w:rsidRDefault="00052E47" w:rsidP="00052E47">
      <w:pPr>
        <w:pStyle w:val="PL"/>
      </w:pPr>
      <w:r>
        <w:t xml:space="preserve">          </w:t>
      </w:r>
      <w:r w:rsidRPr="00690A26">
        <w:t>$ref: 'TS29571_CommonData.yaml#/components/schemas/Uri'</w:t>
      </w:r>
    </w:p>
    <w:p w14:paraId="524B3612" w14:textId="77777777" w:rsidR="00052E47" w:rsidRDefault="00052E47" w:rsidP="00052E47">
      <w:pPr>
        <w:pStyle w:val="PL"/>
        <w:rPr>
          <w:lang w:eastAsia="zh-CN"/>
        </w:rPr>
      </w:pPr>
      <w:r w:rsidRPr="002857AD">
        <w:t xml:space="preserve">        </w:t>
      </w:r>
      <w:r w:rsidRPr="00E30083">
        <w:rPr>
          <w:lang w:eastAsia="zh-CN"/>
        </w:rPr>
        <w:t>nrf</w:t>
      </w:r>
      <w:r>
        <w:rPr>
          <w:lang w:eastAsia="zh-CN"/>
        </w:rPr>
        <w:t>Discovery</w:t>
      </w:r>
      <w:r w:rsidRPr="00E30083">
        <w:rPr>
          <w:lang w:eastAsia="zh-CN"/>
        </w:rPr>
        <w:t>Uri</w:t>
      </w:r>
      <w:r>
        <w:rPr>
          <w:lang w:eastAsia="zh-CN"/>
        </w:rPr>
        <w:t>:</w:t>
      </w:r>
    </w:p>
    <w:p w14:paraId="2A662D3A" w14:textId="77777777" w:rsidR="00052E47" w:rsidRDefault="00052E47" w:rsidP="00052E47">
      <w:pPr>
        <w:pStyle w:val="PL"/>
        <w:rPr>
          <w:lang w:val="en-US"/>
        </w:rPr>
      </w:pPr>
      <w:r>
        <w:t xml:space="preserve">          </w:t>
      </w:r>
      <w:r w:rsidRPr="00690A26">
        <w:t>$ref: 'TS29571_CommonData.yaml#/components/schemas/Uri'</w:t>
      </w:r>
    </w:p>
    <w:p w14:paraId="2CE1D7FF" w14:textId="77777777" w:rsidR="00052E47" w:rsidRDefault="00052E47" w:rsidP="00052E47">
      <w:pPr>
        <w:pStyle w:val="PL"/>
        <w:rPr>
          <w:lang w:eastAsia="zh-CN"/>
        </w:rPr>
      </w:pPr>
      <w:r w:rsidRPr="002857AD">
        <w:t xml:space="preserve">        </w:t>
      </w:r>
      <w:r w:rsidRPr="00E30083">
        <w:rPr>
          <w:lang w:eastAsia="zh-CN"/>
        </w:rPr>
        <w:t>nrfAccessTokenUri</w:t>
      </w:r>
      <w:r>
        <w:rPr>
          <w:lang w:eastAsia="zh-CN"/>
        </w:rPr>
        <w:t>:</w:t>
      </w:r>
    </w:p>
    <w:p w14:paraId="4BE617EB" w14:textId="376BEF40" w:rsidR="00052E47" w:rsidRDefault="00052E47" w:rsidP="00052E47">
      <w:pPr>
        <w:pStyle w:val="PL"/>
      </w:pPr>
      <w:r>
        <w:t xml:space="preserve">          </w:t>
      </w:r>
      <w:r w:rsidRPr="00690A26">
        <w:t>$ref: 'TS29571_CommonData.yaml#/components/schemas/Uri'</w:t>
      </w:r>
    </w:p>
    <w:p w14:paraId="3A359D3F" w14:textId="77777777" w:rsidR="00725869" w:rsidRPr="003B2883" w:rsidRDefault="00725869" w:rsidP="00725869">
      <w:pPr>
        <w:pStyle w:val="PL"/>
      </w:pPr>
      <w:r w:rsidRPr="003B2883">
        <w:t xml:space="preserve">        </w:t>
      </w:r>
      <w:r>
        <w:t>smfBindingInfo</w:t>
      </w:r>
      <w:r w:rsidRPr="003B2883">
        <w:t>:</w:t>
      </w:r>
    </w:p>
    <w:p w14:paraId="35DE3B00" w14:textId="77777777" w:rsidR="00725869" w:rsidRPr="003B2883" w:rsidRDefault="00725869" w:rsidP="00725869">
      <w:pPr>
        <w:pStyle w:val="PL"/>
      </w:pPr>
      <w:r>
        <w:t xml:space="preserve">          type: string</w:t>
      </w:r>
    </w:p>
    <w:p w14:paraId="298A42EC" w14:textId="77777777" w:rsidR="00725869" w:rsidRPr="003B2883" w:rsidRDefault="00725869" w:rsidP="00725869">
      <w:pPr>
        <w:pStyle w:val="PL"/>
      </w:pPr>
      <w:r w:rsidRPr="003B2883">
        <w:t xml:space="preserve">        </w:t>
      </w:r>
      <w:r>
        <w:t>vsmfBindingInfo</w:t>
      </w:r>
      <w:r w:rsidRPr="003B2883">
        <w:t>:</w:t>
      </w:r>
    </w:p>
    <w:p w14:paraId="38361BFF" w14:textId="77777777" w:rsidR="00725869" w:rsidRPr="003B2883" w:rsidRDefault="00725869" w:rsidP="00725869">
      <w:pPr>
        <w:pStyle w:val="PL"/>
      </w:pPr>
      <w:r>
        <w:t xml:space="preserve">          type: string</w:t>
      </w:r>
    </w:p>
    <w:p w14:paraId="0EDCCB53" w14:textId="77777777" w:rsidR="00725869" w:rsidRPr="003B2883" w:rsidRDefault="00725869" w:rsidP="00725869">
      <w:pPr>
        <w:pStyle w:val="PL"/>
      </w:pPr>
      <w:r w:rsidRPr="003B2883">
        <w:t xml:space="preserve">        </w:t>
      </w:r>
      <w:r>
        <w:t>ismfBindingInfo</w:t>
      </w:r>
      <w:r w:rsidRPr="003B2883">
        <w:t>:</w:t>
      </w:r>
    </w:p>
    <w:p w14:paraId="42C64A88" w14:textId="2B2A23B8" w:rsidR="00725869" w:rsidRDefault="00725869" w:rsidP="00725869">
      <w:pPr>
        <w:pStyle w:val="PL"/>
      </w:pPr>
      <w:r>
        <w:t xml:space="preserve">          type: string</w:t>
      </w:r>
    </w:p>
    <w:p w14:paraId="72781D73" w14:textId="77777777" w:rsidR="00A76E0A" w:rsidRPr="003B2883" w:rsidRDefault="00A76E0A" w:rsidP="00A76E0A">
      <w:pPr>
        <w:pStyle w:val="PL"/>
      </w:pPr>
      <w:r w:rsidRPr="003B2883">
        <w:t xml:space="preserve">        </w:t>
      </w:r>
      <w:r>
        <w:t>additionalSn</w:t>
      </w:r>
      <w:r w:rsidRPr="003B2883">
        <w:t>ssai:</w:t>
      </w:r>
    </w:p>
    <w:p w14:paraId="0AA90291" w14:textId="069ED16C" w:rsidR="00A76E0A" w:rsidRDefault="00A76E0A" w:rsidP="00A76E0A">
      <w:pPr>
        <w:pStyle w:val="PL"/>
      </w:pPr>
      <w:r w:rsidRPr="003B2883">
        <w:t xml:space="preserve">          $ref: 'TS29571_CommonData.yaml#/components/schemas/Snssai'</w:t>
      </w:r>
    </w:p>
    <w:p w14:paraId="48208B32" w14:textId="77777777" w:rsidR="00735CC6" w:rsidRPr="003B2883" w:rsidRDefault="00735CC6" w:rsidP="00735CC6">
      <w:pPr>
        <w:pStyle w:val="PL"/>
      </w:pPr>
      <w:r w:rsidRPr="003B2883">
        <w:t xml:space="preserve">        </w:t>
      </w:r>
      <w:r>
        <w:t>altAdditionalSn</w:t>
      </w:r>
      <w:r w:rsidRPr="003B2883">
        <w:t>ssai:</w:t>
      </w:r>
    </w:p>
    <w:p w14:paraId="3219EEA6" w14:textId="2388E7CA" w:rsidR="00735CC6" w:rsidRDefault="00735CC6" w:rsidP="00735CC6">
      <w:pPr>
        <w:pStyle w:val="PL"/>
      </w:pPr>
      <w:r w:rsidRPr="003B2883">
        <w:t xml:space="preserve">          $ref: 'TS29571_CommonData.yaml#/components/schemas/Snssai'</w:t>
      </w:r>
    </w:p>
    <w:p w14:paraId="6126E5AE" w14:textId="77777777" w:rsidR="00DF6384" w:rsidRDefault="00DF6384" w:rsidP="00DF6384">
      <w:pPr>
        <w:pStyle w:val="PL"/>
        <w:rPr>
          <w:lang w:val="en-US"/>
        </w:rPr>
      </w:pPr>
      <w:r>
        <w:rPr>
          <w:lang w:val="en-US"/>
        </w:rPr>
        <w:t xml:space="preserve">        </w:t>
      </w:r>
      <w:r>
        <w:t>interPlmnApiRoot</w:t>
      </w:r>
      <w:r>
        <w:rPr>
          <w:lang w:val="en-US"/>
        </w:rPr>
        <w:t>:</w:t>
      </w:r>
    </w:p>
    <w:p w14:paraId="15D4D901" w14:textId="71A9F4BC" w:rsidR="00DF6384" w:rsidRDefault="00DF6384" w:rsidP="00DF6384">
      <w:pPr>
        <w:pStyle w:val="PL"/>
        <w:rPr>
          <w:lang w:val="en-US"/>
        </w:rPr>
      </w:pPr>
      <w:r>
        <w:rPr>
          <w:lang w:val="en-US"/>
        </w:rPr>
        <w:t xml:space="preserve">          $ref: 'TS29571_CommonData.yaml#/components/schemas/Uri'</w:t>
      </w:r>
    </w:p>
    <w:p w14:paraId="7021AB23" w14:textId="77777777" w:rsidR="00DE78C8" w:rsidRPr="003B2883" w:rsidRDefault="00DE78C8" w:rsidP="00DE78C8">
      <w:pPr>
        <w:pStyle w:val="PL"/>
      </w:pPr>
      <w:r w:rsidRPr="003B2883">
        <w:t xml:space="preserve">        </w:t>
      </w:r>
      <w:r w:rsidRPr="00B06F7A">
        <w:t>pgwFqdn</w:t>
      </w:r>
      <w:r w:rsidRPr="003B2883">
        <w:t>:</w:t>
      </w:r>
    </w:p>
    <w:p w14:paraId="56AF585F" w14:textId="77777777" w:rsidR="00DE78C8" w:rsidRDefault="00DE78C8" w:rsidP="00DE78C8">
      <w:pPr>
        <w:pStyle w:val="PL"/>
      </w:pPr>
      <w:r w:rsidRPr="003B2883">
        <w:t xml:space="preserve">          </w:t>
      </w:r>
      <w:r w:rsidRPr="00B06F7A">
        <w:t>$ref: 'TS295</w:t>
      </w:r>
      <w:r>
        <w:t>7</w:t>
      </w:r>
      <w:r w:rsidRPr="00B06F7A">
        <w:t>1_</w:t>
      </w:r>
      <w:r>
        <w:t>CommonData</w:t>
      </w:r>
      <w:r w:rsidRPr="00B06F7A">
        <w:t>.yaml#/components/schemas/Fqdn'</w:t>
      </w:r>
    </w:p>
    <w:p w14:paraId="1FDE1BB1" w14:textId="77777777" w:rsidR="00DE78C8" w:rsidRDefault="00DE78C8" w:rsidP="00DE78C8">
      <w:pPr>
        <w:pStyle w:val="PL"/>
        <w:rPr>
          <w:lang w:val="en-US"/>
        </w:rPr>
      </w:pPr>
      <w:r>
        <w:rPr>
          <w:lang w:val="en-US"/>
        </w:rPr>
        <w:t xml:space="preserve">        </w:t>
      </w:r>
      <w:r w:rsidRPr="00B06F7A">
        <w:t>pgwIpAddr</w:t>
      </w:r>
      <w:r>
        <w:rPr>
          <w:lang w:val="en-US"/>
        </w:rPr>
        <w:t>:</w:t>
      </w:r>
    </w:p>
    <w:p w14:paraId="26D90D59" w14:textId="77777777" w:rsidR="00DE78C8" w:rsidRDefault="00DE78C8" w:rsidP="00DE78C8">
      <w:pPr>
        <w:pStyle w:val="PL"/>
        <w:rPr>
          <w:lang w:val="en-US"/>
        </w:rPr>
      </w:pPr>
      <w:r>
        <w:rPr>
          <w:lang w:val="en-US"/>
        </w:rPr>
        <w:t xml:space="preserve">          </w:t>
      </w:r>
      <w:r w:rsidRPr="00B06F7A">
        <w:rPr>
          <w:lang w:val="en-US"/>
        </w:rPr>
        <w:t>$ref: '</w:t>
      </w:r>
      <w:r w:rsidRPr="00B06F7A">
        <w:t>TS29503_Nudm_SDM.yaml</w:t>
      </w:r>
      <w:r w:rsidRPr="00B06F7A">
        <w:rPr>
          <w:lang w:val="en-US"/>
        </w:rPr>
        <w:t>#/components/schemas/IpAddress'</w:t>
      </w:r>
    </w:p>
    <w:p w14:paraId="6FE1E413" w14:textId="77777777" w:rsidR="00DE78C8" w:rsidRPr="00B06F7A" w:rsidRDefault="00DE78C8" w:rsidP="00DE78C8">
      <w:pPr>
        <w:pStyle w:val="PL"/>
      </w:pPr>
      <w:r w:rsidRPr="00B06F7A">
        <w:t xml:space="preserve">        plmnId:</w:t>
      </w:r>
    </w:p>
    <w:p w14:paraId="201ECBEE" w14:textId="1315413C" w:rsidR="009D5295" w:rsidRDefault="00DE78C8" w:rsidP="00DE78C8">
      <w:pPr>
        <w:pStyle w:val="PL"/>
      </w:pPr>
      <w:r w:rsidRPr="00B06F7A">
        <w:t xml:space="preserve">          $ref: 'TS29571_CommonData.yaml#/components/schemas/PlmnId'</w:t>
      </w:r>
    </w:p>
    <w:p w14:paraId="2160B330" w14:textId="77777777" w:rsidR="00773DE5" w:rsidRPr="003B2883" w:rsidRDefault="00773DE5" w:rsidP="00773DE5">
      <w:pPr>
        <w:pStyle w:val="PL"/>
      </w:pPr>
      <w:r w:rsidRPr="003B2883">
        <w:t xml:space="preserve">        </w:t>
      </w:r>
      <w:r w:rsidRPr="00A63B0B">
        <w:t>anchorSmfSupportedFeatures</w:t>
      </w:r>
      <w:r w:rsidRPr="003B2883">
        <w:t>:</w:t>
      </w:r>
    </w:p>
    <w:p w14:paraId="15C709D0" w14:textId="77777777" w:rsidR="00773DE5" w:rsidRDefault="00773DE5" w:rsidP="00773DE5">
      <w:pPr>
        <w:pStyle w:val="PL"/>
      </w:pPr>
      <w:r w:rsidRPr="003B2883">
        <w:t xml:space="preserve">          $ref: 'TS29571_CommonData.yaml#/components/schemas/SupportedFeatures'</w:t>
      </w:r>
    </w:p>
    <w:p w14:paraId="0FD02E15" w14:textId="77777777" w:rsidR="00773DE5" w:rsidRPr="003B2883" w:rsidRDefault="00773DE5" w:rsidP="00773DE5">
      <w:pPr>
        <w:pStyle w:val="PL"/>
      </w:pPr>
      <w:r w:rsidRPr="003B2883">
        <w:t xml:space="preserve">        </w:t>
      </w:r>
      <w:r w:rsidRPr="00A63B0B">
        <w:rPr>
          <w:lang w:eastAsia="zh-CN"/>
        </w:rPr>
        <w:t>anchorSmfOauth2Required</w:t>
      </w:r>
      <w:r w:rsidRPr="003B2883">
        <w:t>:</w:t>
      </w:r>
    </w:p>
    <w:p w14:paraId="317466C6" w14:textId="408493FA" w:rsidR="00DB5938" w:rsidRDefault="00773DE5" w:rsidP="00773DE5">
      <w:pPr>
        <w:pStyle w:val="PL"/>
      </w:pPr>
      <w:r>
        <w:t xml:space="preserve">          type: boolean</w:t>
      </w:r>
    </w:p>
    <w:p w14:paraId="1264A4C1" w14:textId="77777777" w:rsidR="001A217E" w:rsidRPr="003B2883" w:rsidRDefault="001A217E" w:rsidP="001A217E">
      <w:pPr>
        <w:pStyle w:val="PL"/>
      </w:pPr>
      <w:r w:rsidRPr="003B2883">
        <w:t xml:space="preserve">        </w:t>
      </w:r>
      <w:r>
        <w:rPr>
          <w:lang w:eastAsia="zh-CN"/>
        </w:rPr>
        <w:t>hrsboAllowedInd</w:t>
      </w:r>
      <w:r w:rsidRPr="003B2883">
        <w:t>:</w:t>
      </w:r>
    </w:p>
    <w:p w14:paraId="09842E14" w14:textId="3A1135EA" w:rsidR="006847AC" w:rsidRPr="003B2883" w:rsidRDefault="001A217E" w:rsidP="001A217E">
      <w:pPr>
        <w:pStyle w:val="PL"/>
      </w:pPr>
      <w:r>
        <w:t xml:space="preserve">          type: boolean</w:t>
      </w:r>
    </w:p>
    <w:p w14:paraId="1AA3F0FA" w14:textId="77777777" w:rsidR="00602AC0" w:rsidRPr="003B2883" w:rsidRDefault="00602AC0" w:rsidP="00602AC0">
      <w:pPr>
        <w:pStyle w:val="PL"/>
      </w:pPr>
      <w:r w:rsidRPr="003B2883">
        <w:t xml:space="preserve">      required:</w:t>
      </w:r>
    </w:p>
    <w:p w14:paraId="1E6061F1" w14:textId="77777777" w:rsidR="00602AC0" w:rsidRPr="003B2883" w:rsidRDefault="00602AC0" w:rsidP="00602AC0">
      <w:pPr>
        <w:pStyle w:val="PL"/>
      </w:pPr>
      <w:r w:rsidRPr="003B2883">
        <w:t xml:space="preserve">        - pduSessionId</w:t>
      </w:r>
    </w:p>
    <w:p w14:paraId="729A1A16" w14:textId="77777777" w:rsidR="00602AC0" w:rsidRPr="003B2883" w:rsidRDefault="00602AC0" w:rsidP="00602AC0">
      <w:pPr>
        <w:pStyle w:val="PL"/>
      </w:pPr>
      <w:r w:rsidRPr="003B2883">
        <w:t xml:space="preserve">        - smContextRef</w:t>
      </w:r>
    </w:p>
    <w:p w14:paraId="1CE7BF65" w14:textId="77777777" w:rsidR="00602AC0" w:rsidRPr="003B2883" w:rsidRDefault="00602AC0" w:rsidP="00602AC0">
      <w:pPr>
        <w:pStyle w:val="PL"/>
      </w:pPr>
      <w:r w:rsidRPr="003B2883">
        <w:t xml:space="preserve">        - sNssai</w:t>
      </w:r>
    </w:p>
    <w:p w14:paraId="01A653D9" w14:textId="77777777" w:rsidR="00602AC0" w:rsidRPr="003B2883" w:rsidRDefault="00602AC0" w:rsidP="00602AC0">
      <w:pPr>
        <w:pStyle w:val="PL"/>
      </w:pPr>
      <w:r w:rsidRPr="003B2883">
        <w:t xml:space="preserve">        - dnn</w:t>
      </w:r>
    </w:p>
    <w:p w14:paraId="64EB4A40" w14:textId="77777777" w:rsidR="00602AC0" w:rsidRPr="003B2883" w:rsidRDefault="00602AC0" w:rsidP="00602AC0">
      <w:pPr>
        <w:pStyle w:val="PL"/>
      </w:pPr>
      <w:r w:rsidRPr="003B2883">
        <w:t xml:space="preserve">        - accessType</w:t>
      </w:r>
    </w:p>
    <w:p w14:paraId="318C6FB7" w14:textId="3AF4C824" w:rsidR="00602AC0" w:rsidRDefault="00602AC0" w:rsidP="00602AC0">
      <w:pPr>
        <w:pStyle w:val="PL"/>
      </w:pPr>
      <w:r w:rsidRPr="003B2883">
        <w:t xml:space="preserve">    NssaiMapping:</w:t>
      </w:r>
    </w:p>
    <w:p w14:paraId="5BAED083" w14:textId="54E672F8" w:rsidR="00927FB0" w:rsidRPr="003B2883" w:rsidRDefault="00927FB0" w:rsidP="00602AC0">
      <w:pPr>
        <w:pStyle w:val="PL"/>
      </w:pPr>
      <w:r>
        <w:t xml:space="preserve">      description: </w:t>
      </w:r>
      <w:r w:rsidRPr="003B2883">
        <w:rPr>
          <w:rFonts w:cs="Arial"/>
          <w:szCs w:val="18"/>
        </w:rPr>
        <w:t xml:space="preserve">Represents </w:t>
      </w:r>
      <w:r>
        <w:rPr>
          <w:rFonts w:cs="Arial"/>
          <w:szCs w:val="18"/>
        </w:rPr>
        <w:t xml:space="preserve">the mapping between </w:t>
      </w:r>
      <w:r w:rsidRPr="003B2883">
        <w:rPr>
          <w:rFonts w:cs="Arial"/>
          <w:szCs w:val="18"/>
        </w:rPr>
        <w:t>a S-NSSAI in serving PLMN to a S-NSSAI in home PLMN</w:t>
      </w:r>
    </w:p>
    <w:p w14:paraId="73A68516" w14:textId="77777777" w:rsidR="00602AC0" w:rsidRPr="003B2883" w:rsidRDefault="00602AC0" w:rsidP="00602AC0">
      <w:pPr>
        <w:pStyle w:val="PL"/>
      </w:pPr>
      <w:r w:rsidRPr="003B2883">
        <w:t xml:space="preserve">      type: object</w:t>
      </w:r>
    </w:p>
    <w:p w14:paraId="564C9361" w14:textId="77777777" w:rsidR="00602AC0" w:rsidRPr="003B2883" w:rsidRDefault="00602AC0" w:rsidP="00602AC0">
      <w:pPr>
        <w:pStyle w:val="PL"/>
      </w:pPr>
      <w:r w:rsidRPr="003B2883">
        <w:t xml:space="preserve">      properties:</w:t>
      </w:r>
    </w:p>
    <w:p w14:paraId="52BEC9C7" w14:textId="77777777" w:rsidR="00602AC0" w:rsidRPr="003B2883" w:rsidRDefault="00602AC0" w:rsidP="00602AC0">
      <w:pPr>
        <w:pStyle w:val="PL"/>
      </w:pPr>
      <w:r w:rsidRPr="003B2883">
        <w:t xml:space="preserve">        mappedSnssai:</w:t>
      </w:r>
    </w:p>
    <w:p w14:paraId="7C4FB374" w14:textId="77777777" w:rsidR="00602AC0" w:rsidRPr="003B2883" w:rsidRDefault="00602AC0" w:rsidP="00602AC0">
      <w:pPr>
        <w:pStyle w:val="PL"/>
      </w:pPr>
      <w:r w:rsidRPr="003B2883">
        <w:t xml:space="preserve">          $ref: 'TS29571_CommonData.yaml#/components/schemas/Snssai'</w:t>
      </w:r>
    </w:p>
    <w:p w14:paraId="18A45304" w14:textId="77777777" w:rsidR="00602AC0" w:rsidRPr="003B2883" w:rsidRDefault="00602AC0" w:rsidP="00602AC0">
      <w:pPr>
        <w:pStyle w:val="PL"/>
      </w:pPr>
      <w:r w:rsidRPr="003B2883">
        <w:t xml:space="preserve">        hSnssai:</w:t>
      </w:r>
    </w:p>
    <w:p w14:paraId="73118D40" w14:textId="77777777" w:rsidR="00602AC0" w:rsidRPr="003B2883" w:rsidRDefault="00602AC0" w:rsidP="00602AC0">
      <w:pPr>
        <w:pStyle w:val="PL"/>
      </w:pPr>
      <w:r w:rsidRPr="003B2883">
        <w:t xml:space="preserve">          $ref: 'TS29571_CommonData.yaml#/components/schemas/Snssai'</w:t>
      </w:r>
    </w:p>
    <w:p w14:paraId="0364D76D" w14:textId="77777777" w:rsidR="00602AC0" w:rsidRPr="003B2883" w:rsidRDefault="00602AC0" w:rsidP="00602AC0">
      <w:pPr>
        <w:pStyle w:val="PL"/>
      </w:pPr>
      <w:r w:rsidRPr="003B2883">
        <w:t xml:space="preserve">      required:</w:t>
      </w:r>
    </w:p>
    <w:p w14:paraId="4EA917C9" w14:textId="77777777" w:rsidR="00602AC0" w:rsidRPr="003B2883" w:rsidRDefault="00602AC0" w:rsidP="00602AC0">
      <w:pPr>
        <w:pStyle w:val="PL"/>
      </w:pPr>
      <w:r w:rsidRPr="003B2883">
        <w:t xml:space="preserve">        - mappedSnssai</w:t>
      </w:r>
    </w:p>
    <w:p w14:paraId="480253C9" w14:textId="77777777" w:rsidR="00602AC0" w:rsidRPr="003B2883" w:rsidRDefault="00602AC0" w:rsidP="00602AC0">
      <w:pPr>
        <w:pStyle w:val="PL"/>
      </w:pPr>
      <w:r w:rsidRPr="003B2883">
        <w:t xml:space="preserve">        - hSnssai</w:t>
      </w:r>
    </w:p>
    <w:p w14:paraId="1C5510BA" w14:textId="38AA4387" w:rsidR="00602AC0" w:rsidRDefault="00602AC0" w:rsidP="00602AC0">
      <w:pPr>
        <w:pStyle w:val="PL"/>
      </w:pPr>
      <w:r w:rsidRPr="003B2883">
        <w:t xml:space="preserve">    UeRegStatusUpdateReqData:</w:t>
      </w:r>
    </w:p>
    <w:p w14:paraId="76ED5613" w14:textId="480A4607" w:rsidR="00927FB0" w:rsidRPr="003B2883" w:rsidRDefault="00927FB0" w:rsidP="00602AC0">
      <w:pPr>
        <w:pStyle w:val="PL"/>
      </w:pPr>
      <w:r>
        <w:t xml:space="preserve">      description:</w:t>
      </w:r>
      <w:r w:rsidRPr="008F46BA">
        <w:rPr>
          <w:rFonts w:cs="Arial"/>
          <w:szCs w:val="18"/>
        </w:rPr>
        <w:t xml:space="preserve"> </w:t>
      </w:r>
      <w:r>
        <w:rPr>
          <w:rFonts w:cs="Arial"/>
          <w:szCs w:val="18"/>
        </w:rPr>
        <w:t>Data within a</w:t>
      </w:r>
      <w:r w:rsidRPr="003B2883">
        <w:rPr>
          <w:rFonts w:cs="Arial" w:hint="eastAsia"/>
          <w:szCs w:val="18"/>
        </w:rPr>
        <w:t xml:space="preserve"> UE registration </w:t>
      </w:r>
      <w:r>
        <w:rPr>
          <w:rFonts w:cs="Arial"/>
          <w:szCs w:val="18"/>
        </w:rPr>
        <w:t xml:space="preserve">status update request to indicate a </w:t>
      </w:r>
      <w:r w:rsidRPr="003B2883">
        <w:rPr>
          <w:rFonts w:cs="Arial" w:hint="eastAsia"/>
          <w:szCs w:val="18"/>
        </w:rPr>
        <w:t xml:space="preserve">completion </w:t>
      </w:r>
      <w:r>
        <w:rPr>
          <w:rFonts w:cs="Arial"/>
          <w:szCs w:val="18"/>
        </w:rPr>
        <w:t xml:space="preserve">of transferring </w:t>
      </w:r>
      <w:r w:rsidRPr="003B2883">
        <w:rPr>
          <w:rFonts w:cs="Arial" w:hint="eastAsia"/>
          <w:szCs w:val="18"/>
        </w:rPr>
        <w:t>at a target AMF</w:t>
      </w:r>
    </w:p>
    <w:p w14:paraId="066F66B9" w14:textId="77777777" w:rsidR="00602AC0" w:rsidRPr="003B2883" w:rsidRDefault="00602AC0" w:rsidP="00602AC0">
      <w:pPr>
        <w:pStyle w:val="PL"/>
      </w:pPr>
      <w:r w:rsidRPr="003B2883">
        <w:t xml:space="preserve">      type: object</w:t>
      </w:r>
    </w:p>
    <w:p w14:paraId="7AC46EB1" w14:textId="77777777" w:rsidR="00602AC0" w:rsidRPr="003B2883" w:rsidRDefault="00602AC0" w:rsidP="00602AC0">
      <w:pPr>
        <w:pStyle w:val="PL"/>
      </w:pPr>
      <w:r w:rsidRPr="003B2883">
        <w:t xml:space="preserve">      properties:</w:t>
      </w:r>
    </w:p>
    <w:p w14:paraId="5CD771F0" w14:textId="77777777" w:rsidR="00602AC0" w:rsidRPr="003B2883" w:rsidRDefault="00602AC0" w:rsidP="00602AC0">
      <w:pPr>
        <w:pStyle w:val="PL"/>
      </w:pPr>
      <w:r w:rsidRPr="003B2883">
        <w:t xml:space="preserve">        transferStatus:</w:t>
      </w:r>
    </w:p>
    <w:p w14:paraId="503AE4EB" w14:textId="77777777" w:rsidR="00602AC0" w:rsidRPr="003B2883" w:rsidRDefault="00602AC0" w:rsidP="00602AC0">
      <w:pPr>
        <w:pStyle w:val="PL"/>
      </w:pPr>
      <w:r w:rsidRPr="003B2883">
        <w:t xml:space="preserve">          $ref: '#/components/schemas/UeContextTransferStatus'</w:t>
      </w:r>
    </w:p>
    <w:p w14:paraId="7E6CF850" w14:textId="77777777" w:rsidR="00602AC0" w:rsidRPr="003B2883" w:rsidRDefault="00602AC0" w:rsidP="00602AC0">
      <w:pPr>
        <w:pStyle w:val="PL"/>
      </w:pPr>
      <w:r w:rsidRPr="003B2883">
        <w:lastRenderedPageBreak/>
        <w:t xml:space="preserve">        toReleaseSessionList:</w:t>
      </w:r>
    </w:p>
    <w:p w14:paraId="357F1950" w14:textId="77777777" w:rsidR="00602AC0" w:rsidRPr="003B2883" w:rsidRDefault="00602AC0" w:rsidP="00602AC0">
      <w:pPr>
        <w:pStyle w:val="PL"/>
      </w:pPr>
      <w:r w:rsidRPr="003B2883">
        <w:t xml:space="preserve">          type: array</w:t>
      </w:r>
    </w:p>
    <w:p w14:paraId="67FADC77" w14:textId="77777777" w:rsidR="00602AC0" w:rsidRPr="003B2883" w:rsidRDefault="00602AC0" w:rsidP="00602AC0">
      <w:pPr>
        <w:pStyle w:val="PL"/>
      </w:pPr>
      <w:r w:rsidRPr="003B2883">
        <w:t xml:space="preserve">          items:</w:t>
      </w:r>
    </w:p>
    <w:p w14:paraId="1DE8A93C" w14:textId="77777777" w:rsidR="00602AC0" w:rsidRPr="003B2883" w:rsidRDefault="00602AC0" w:rsidP="00602AC0">
      <w:pPr>
        <w:pStyle w:val="PL"/>
      </w:pPr>
      <w:r w:rsidRPr="003B2883">
        <w:t xml:space="preserve">            $ref: 'TS29571_CommonData.yaml#/components/schemas/PduSessionId'</w:t>
      </w:r>
    </w:p>
    <w:p w14:paraId="01B11AC6" w14:textId="77777777" w:rsidR="00602AC0" w:rsidRPr="003B2883" w:rsidRDefault="00602AC0" w:rsidP="00602AC0">
      <w:pPr>
        <w:pStyle w:val="PL"/>
      </w:pPr>
      <w:r w:rsidRPr="003B2883">
        <w:t xml:space="preserve">          minItems: 1</w:t>
      </w:r>
    </w:p>
    <w:p w14:paraId="025CC559" w14:textId="77777777" w:rsidR="00602AC0" w:rsidRPr="003B2883" w:rsidRDefault="00602AC0" w:rsidP="00602AC0">
      <w:pPr>
        <w:pStyle w:val="PL"/>
        <w:rPr>
          <w:lang w:val="en-US"/>
        </w:rPr>
      </w:pPr>
      <w:r w:rsidRPr="003B2883">
        <w:t xml:space="preserve">        </w:t>
      </w:r>
      <w:r w:rsidRPr="003B2883">
        <w:rPr>
          <w:lang w:val="en-US"/>
        </w:rPr>
        <w:t>pcfReselectedInd:</w:t>
      </w:r>
    </w:p>
    <w:p w14:paraId="3C0B8947" w14:textId="77777777" w:rsidR="00602AC0" w:rsidRDefault="00602AC0" w:rsidP="00602AC0">
      <w:pPr>
        <w:pStyle w:val="PL"/>
      </w:pPr>
      <w:r w:rsidRPr="003B2883">
        <w:t xml:space="preserve">          type: boolean</w:t>
      </w:r>
    </w:p>
    <w:p w14:paraId="219E3E22" w14:textId="77777777" w:rsidR="00602AC0" w:rsidRDefault="00602AC0" w:rsidP="00602AC0">
      <w:pPr>
        <w:pStyle w:val="PL"/>
      </w:pPr>
      <w:r w:rsidRPr="003B2883">
        <w:t xml:space="preserve">        smfChange</w:t>
      </w:r>
      <w:r>
        <w:t>InfoList</w:t>
      </w:r>
      <w:r w:rsidRPr="003B2883">
        <w:t>:</w:t>
      </w:r>
    </w:p>
    <w:p w14:paraId="4EC26C47" w14:textId="77777777" w:rsidR="00602AC0" w:rsidRPr="003B2883" w:rsidRDefault="00602AC0" w:rsidP="00602AC0">
      <w:pPr>
        <w:pStyle w:val="PL"/>
      </w:pPr>
      <w:r w:rsidRPr="003B2883">
        <w:t xml:space="preserve">          type: array</w:t>
      </w:r>
    </w:p>
    <w:p w14:paraId="13C0B60A" w14:textId="77777777" w:rsidR="00602AC0" w:rsidRPr="003B2883" w:rsidRDefault="00602AC0" w:rsidP="00602AC0">
      <w:pPr>
        <w:pStyle w:val="PL"/>
      </w:pPr>
      <w:r w:rsidRPr="003B2883">
        <w:t xml:space="preserve">          items:</w:t>
      </w:r>
    </w:p>
    <w:p w14:paraId="631453BB" w14:textId="77777777" w:rsidR="00602AC0" w:rsidRDefault="00602AC0" w:rsidP="00602AC0">
      <w:pPr>
        <w:pStyle w:val="PL"/>
      </w:pPr>
      <w:r w:rsidRPr="003B2883">
        <w:t xml:space="preserve">          </w:t>
      </w:r>
      <w:r>
        <w:t xml:space="preserve">  </w:t>
      </w:r>
      <w:r w:rsidRPr="003B2883">
        <w:t>$ref: '#/components/schemas/</w:t>
      </w:r>
      <w:r w:rsidRPr="003B2883">
        <w:rPr>
          <w:lang w:val="en-US" w:eastAsia="zh-CN"/>
        </w:rPr>
        <w:t>S</w:t>
      </w:r>
      <w:r w:rsidRPr="003B2883">
        <w:rPr>
          <w:rFonts w:hint="eastAsia"/>
          <w:lang w:val="en-US" w:eastAsia="zh-CN"/>
        </w:rPr>
        <w:t>mf</w:t>
      </w:r>
      <w:r w:rsidRPr="003B2883">
        <w:rPr>
          <w:lang w:val="en-US" w:eastAsia="zh-CN"/>
        </w:rPr>
        <w:t>Change</w:t>
      </w:r>
      <w:r>
        <w:rPr>
          <w:lang w:val="en-US" w:eastAsia="zh-CN"/>
        </w:rPr>
        <w:t>Info</w:t>
      </w:r>
      <w:r w:rsidRPr="003B2883">
        <w:t>'</w:t>
      </w:r>
    </w:p>
    <w:p w14:paraId="7FBF7665" w14:textId="6DCDB866" w:rsidR="00D63052" w:rsidRDefault="00602AC0" w:rsidP="00D63052">
      <w:pPr>
        <w:pStyle w:val="PL"/>
      </w:pPr>
      <w:r w:rsidRPr="003B2883">
        <w:t xml:space="preserve">          minItems: 1</w:t>
      </w:r>
    </w:p>
    <w:p w14:paraId="5CBE261B" w14:textId="77777777" w:rsidR="00B02D1D" w:rsidRDefault="00B02D1D" w:rsidP="00B02D1D">
      <w:pPr>
        <w:pStyle w:val="PL"/>
      </w:pPr>
      <w:r w:rsidRPr="003B2883">
        <w:t xml:space="preserve">        </w:t>
      </w:r>
      <w:r w:rsidRPr="002A708F">
        <w:t>analyticsNotUsedList</w:t>
      </w:r>
      <w:r>
        <w:t>:</w:t>
      </w:r>
    </w:p>
    <w:p w14:paraId="05C8B261" w14:textId="77777777" w:rsidR="00B02D1D" w:rsidRDefault="00B02D1D" w:rsidP="00B02D1D">
      <w:pPr>
        <w:pStyle w:val="PL"/>
      </w:pPr>
      <w:r w:rsidRPr="003B2883">
        <w:t xml:space="preserve">          type: array</w:t>
      </w:r>
    </w:p>
    <w:p w14:paraId="7F6FDB2C" w14:textId="77777777" w:rsidR="00B02D1D" w:rsidRDefault="00B02D1D" w:rsidP="00B02D1D">
      <w:pPr>
        <w:pStyle w:val="PL"/>
      </w:pPr>
      <w:r w:rsidRPr="003B2883">
        <w:t xml:space="preserve">          items:</w:t>
      </w:r>
    </w:p>
    <w:p w14:paraId="01382013"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73D2BFC8" w14:textId="612830C8" w:rsidR="00B02D1D" w:rsidRDefault="00B02D1D" w:rsidP="00B02D1D">
      <w:pPr>
        <w:pStyle w:val="PL"/>
      </w:pPr>
      <w:r w:rsidRPr="003B2883">
        <w:t xml:space="preserve">          minItems: 1</w:t>
      </w:r>
    </w:p>
    <w:p w14:paraId="54BDE03B" w14:textId="77777777" w:rsidR="00B652FD" w:rsidRDefault="00B652FD" w:rsidP="00B652FD">
      <w:pPr>
        <w:pStyle w:val="PL"/>
        <w:rPr>
          <w:lang w:val="en-US"/>
        </w:rPr>
      </w:pPr>
      <w:r w:rsidRPr="003B2883">
        <w:t xml:space="preserve">        </w:t>
      </w:r>
      <w:r w:rsidRPr="003B2883">
        <w:rPr>
          <w:lang w:val="en-US"/>
        </w:rPr>
        <w:t>toReleaseSession</w:t>
      </w:r>
      <w:r>
        <w:rPr>
          <w:lang w:val="en-US"/>
        </w:rPr>
        <w:t>Info:</w:t>
      </w:r>
    </w:p>
    <w:p w14:paraId="13502BBA" w14:textId="77777777" w:rsidR="00B652FD" w:rsidRPr="003B2883" w:rsidRDefault="00B652FD" w:rsidP="00B652FD">
      <w:pPr>
        <w:pStyle w:val="PL"/>
      </w:pPr>
      <w:r w:rsidRPr="003B2883">
        <w:t xml:space="preserve">          type: array</w:t>
      </w:r>
    </w:p>
    <w:p w14:paraId="05AA2E74" w14:textId="77777777" w:rsidR="00B652FD" w:rsidRPr="003B2883" w:rsidRDefault="00B652FD" w:rsidP="00B652FD">
      <w:pPr>
        <w:pStyle w:val="PL"/>
      </w:pPr>
      <w:r w:rsidRPr="003B2883">
        <w:t xml:space="preserve">          items:</w:t>
      </w:r>
    </w:p>
    <w:p w14:paraId="6CC4CE3D" w14:textId="77777777" w:rsidR="00B652FD" w:rsidRPr="003B2883" w:rsidRDefault="00B652FD" w:rsidP="00B652FD">
      <w:pPr>
        <w:pStyle w:val="PL"/>
      </w:pPr>
      <w:r w:rsidRPr="003B2883">
        <w:t xml:space="preserve">          </w:t>
      </w:r>
      <w:r>
        <w:t xml:space="preserve">  $ref: '</w:t>
      </w:r>
      <w:r w:rsidRPr="003B2883">
        <w:t>#/components/schemas/</w:t>
      </w:r>
      <w:r w:rsidRPr="003B2883">
        <w:rPr>
          <w:lang w:val="en-US"/>
        </w:rPr>
        <w:t>ReleaseSession</w:t>
      </w:r>
      <w:r>
        <w:rPr>
          <w:lang w:val="en-US"/>
        </w:rPr>
        <w:t>Info</w:t>
      </w:r>
      <w:r w:rsidRPr="003B2883">
        <w:t>'</w:t>
      </w:r>
    </w:p>
    <w:p w14:paraId="5DE4445E" w14:textId="5528D98B" w:rsidR="00B652FD" w:rsidRPr="003B2883" w:rsidRDefault="00B652FD" w:rsidP="00B652FD">
      <w:pPr>
        <w:pStyle w:val="PL"/>
      </w:pPr>
      <w:r w:rsidRPr="003B2883">
        <w:t xml:space="preserve">          minItems: 1</w:t>
      </w:r>
    </w:p>
    <w:p w14:paraId="442E6208" w14:textId="5528D98B" w:rsidR="00602AC0" w:rsidRPr="003B2883" w:rsidRDefault="00602AC0" w:rsidP="00602AC0">
      <w:pPr>
        <w:pStyle w:val="PL"/>
      </w:pPr>
      <w:r w:rsidRPr="003B2883">
        <w:t xml:space="preserve">      required:</w:t>
      </w:r>
    </w:p>
    <w:p w14:paraId="4273A83E" w14:textId="77777777" w:rsidR="00602AC0" w:rsidRPr="003B2883" w:rsidRDefault="00602AC0" w:rsidP="00602AC0">
      <w:pPr>
        <w:pStyle w:val="PL"/>
      </w:pPr>
      <w:r w:rsidRPr="003B2883">
        <w:t xml:space="preserve">        - transferStatus</w:t>
      </w:r>
    </w:p>
    <w:p w14:paraId="6A0A3C78" w14:textId="6A9A27E6" w:rsidR="00602AC0" w:rsidRDefault="00602AC0" w:rsidP="00602AC0">
      <w:pPr>
        <w:pStyle w:val="PL"/>
      </w:pPr>
      <w:r w:rsidRPr="003B2883">
        <w:t xml:space="preserve">    UeRegStatusUpdateRspData:</w:t>
      </w:r>
    </w:p>
    <w:p w14:paraId="36F994F9" w14:textId="6C5EA976" w:rsidR="00927FB0" w:rsidRPr="003B2883" w:rsidRDefault="00927FB0" w:rsidP="00602AC0">
      <w:pPr>
        <w:pStyle w:val="PL"/>
      </w:pPr>
      <w:r>
        <w:t xml:space="preserve">      description: </w:t>
      </w:r>
      <w:r w:rsidRPr="008F46BA">
        <w:t>Data within a UE registration status update response to provide the status of UE context transfer status update at a source AMF</w:t>
      </w:r>
    </w:p>
    <w:p w14:paraId="25BEC1A7" w14:textId="77777777" w:rsidR="00602AC0" w:rsidRPr="003B2883" w:rsidRDefault="00602AC0" w:rsidP="00602AC0">
      <w:pPr>
        <w:pStyle w:val="PL"/>
      </w:pPr>
      <w:r w:rsidRPr="003B2883">
        <w:t xml:space="preserve">      type: object</w:t>
      </w:r>
    </w:p>
    <w:p w14:paraId="2217F963" w14:textId="77777777" w:rsidR="00602AC0" w:rsidRPr="003B2883" w:rsidRDefault="00602AC0" w:rsidP="00602AC0">
      <w:pPr>
        <w:pStyle w:val="PL"/>
      </w:pPr>
      <w:r w:rsidRPr="003B2883">
        <w:t xml:space="preserve">      properties:</w:t>
      </w:r>
    </w:p>
    <w:p w14:paraId="0CC71D04" w14:textId="77777777" w:rsidR="00602AC0" w:rsidRPr="003B2883" w:rsidRDefault="00602AC0" w:rsidP="00602AC0">
      <w:pPr>
        <w:pStyle w:val="PL"/>
      </w:pPr>
      <w:r w:rsidRPr="003B2883">
        <w:t xml:space="preserve">        </w:t>
      </w:r>
      <w:r w:rsidRPr="003B2883">
        <w:rPr>
          <w:rFonts w:hint="eastAsia"/>
          <w:lang w:eastAsia="zh-CN"/>
        </w:rPr>
        <w:t>regStatusTransferComplete</w:t>
      </w:r>
      <w:r w:rsidRPr="003B2883">
        <w:t>:</w:t>
      </w:r>
    </w:p>
    <w:p w14:paraId="4DB0D1F5" w14:textId="77777777" w:rsidR="00602AC0" w:rsidRPr="003B2883" w:rsidRDefault="00602AC0" w:rsidP="00602AC0">
      <w:pPr>
        <w:pStyle w:val="PL"/>
      </w:pPr>
      <w:r w:rsidRPr="003B2883">
        <w:t xml:space="preserve">          type: boolean</w:t>
      </w:r>
    </w:p>
    <w:p w14:paraId="137383FD" w14:textId="77777777" w:rsidR="00602AC0" w:rsidRPr="003B2883" w:rsidRDefault="00602AC0" w:rsidP="00602AC0">
      <w:pPr>
        <w:pStyle w:val="PL"/>
      </w:pPr>
      <w:r w:rsidRPr="003B2883">
        <w:t xml:space="preserve">      required:</w:t>
      </w:r>
    </w:p>
    <w:p w14:paraId="519B4E89" w14:textId="77777777" w:rsidR="00602AC0" w:rsidRPr="003B2883" w:rsidRDefault="00602AC0" w:rsidP="00602AC0">
      <w:pPr>
        <w:pStyle w:val="PL"/>
      </w:pPr>
      <w:r w:rsidRPr="003B2883">
        <w:t xml:space="preserve">        - </w:t>
      </w:r>
      <w:r w:rsidRPr="003B2883">
        <w:rPr>
          <w:rFonts w:hint="eastAsia"/>
          <w:lang w:eastAsia="zh-CN"/>
        </w:rPr>
        <w:t>regStatusTransferComplete</w:t>
      </w:r>
    </w:p>
    <w:p w14:paraId="4E20BE80" w14:textId="2C4C896D" w:rsidR="00602AC0" w:rsidRDefault="00602AC0" w:rsidP="00602AC0">
      <w:pPr>
        <w:pStyle w:val="PL"/>
      </w:pPr>
      <w:r w:rsidRPr="003B2883">
        <w:t xml:space="preserve">    AssignEbiError:</w:t>
      </w:r>
    </w:p>
    <w:p w14:paraId="0F40E8FA" w14:textId="7BA511A8" w:rsidR="00A06627" w:rsidRPr="003B2883" w:rsidRDefault="00A06627" w:rsidP="00602AC0">
      <w:pPr>
        <w:pStyle w:val="PL"/>
      </w:pPr>
      <w:r>
        <w:t xml:space="preserve">      description: </w:t>
      </w:r>
      <w:r>
        <w:rPr>
          <w:rFonts w:cs="Arial"/>
          <w:szCs w:val="18"/>
        </w:rPr>
        <w:t>Data within a failure response to the EBI assignment</w:t>
      </w:r>
      <w:r w:rsidRPr="003B2883">
        <w:rPr>
          <w:rFonts w:cs="Arial" w:hint="eastAsia"/>
          <w:szCs w:val="18"/>
        </w:rPr>
        <w:t xml:space="preserve"> </w:t>
      </w:r>
      <w:r>
        <w:rPr>
          <w:rFonts w:cs="Arial"/>
          <w:szCs w:val="18"/>
        </w:rPr>
        <w:t>request</w:t>
      </w:r>
    </w:p>
    <w:p w14:paraId="59392172" w14:textId="77777777" w:rsidR="00602AC0" w:rsidRPr="003B2883" w:rsidRDefault="00602AC0" w:rsidP="00602AC0">
      <w:pPr>
        <w:pStyle w:val="PL"/>
      </w:pPr>
      <w:r w:rsidRPr="003B2883">
        <w:t xml:space="preserve">      type: object</w:t>
      </w:r>
    </w:p>
    <w:p w14:paraId="7FC4F04C" w14:textId="77777777" w:rsidR="00602AC0" w:rsidRPr="003B2883" w:rsidRDefault="00602AC0" w:rsidP="00602AC0">
      <w:pPr>
        <w:pStyle w:val="PL"/>
      </w:pPr>
      <w:r w:rsidRPr="003B2883">
        <w:t xml:space="preserve">      properties:</w:t>
      </w:r>
    </w:p>
    <w:p w14:paraId="4143844D" w14:textId="77777777" w:rsidR="00602AC0" w:rsidRPr="003B2883" w:rsidRDefault="00602AC0" w:rsidP="00602AC0">
      <w:pPr>
        <w:pStyle w:val="PL"/>
      </w:pPr>
      <w:r w:rsidRPr="003B2883">
        <w:t xml:space="preserve">        error:</w:t>
      </w:r>
    </w:p>
    <w:p w14:paraId="56375F01" w14:textId="77777777" w:rsidR="00602AC0" w:rsidRPr="003B2883" w:rsidRDefault="00602AC0" w:rsidP="00602AC0">
      <w:pPr>
        <w:pStyle w:val="PL"/>
      </w:pPr>
      <w:r w:rsidRPr="003B2883">
        <w:t xml:space="preserve">          $ref: 'TS29571_CommonData.yaml#/components/schemas/ProblemDetails'</w:t>
      </w:r>
    </w:p>
    <w:p w14:paraId="25448BD2" w14:textId="77777777" w:rsidR="00602AC0" w:rsidRPr="003B2883" w:rsidRDefault="00602AC0" w:rsidP="00602AC0">
      <w:pPr>
        <w:pStyle w:val="PL"/>
      </w:pPr>
      <w:r w:rsidRPr="003B2883">
        <w:t xml:space="preserve">        failureDetails:</w:t>
      </w:r>
    </w:p>
    <w:p w14:paraId="51B4C4B0" w14:textId="77777777" w:rsidR="00602AC0" w:rsidRPr="003B2883" w:rsidRDefault="00602AC0" w:rsidP="00602AC0">
      <w:pPr>
        <w:pStyle w:val="PL"/>
      </w:pPr>
      <w:r w:rsidRPr="003B2883">
        <w:t xml:space="preserve">          $ref: '#/components/schemas/AssignEbiFailed'</w:t>
      </w:r>
    </w:p>
    <w:p w14:paraId="1EEA8621" w14:textId="77777777" w:rsidR="00602AC0" w:rsidRPr="003B2883" w:rsidRDefault="00602AC0" w:rsidP="00602AC0">
      <w:pPr>
        <w:pStyle w:val="PL"/>
      </w:pPr>
      <w:r w:rsidRPr="003B2883">
        <w:t xml:space="preserve">      required:</w:t>
      </w:r>
    </w:p>
    <w:p w14:paraId="262872F0" w14:textId="77777777" w:rsidR="00602AC0" w:rsidRPr="003B2883" w:rsidRDefault="00602AC0" w:rsidP="00602AC0">
      <w:pPr>
        <w:pStyle w:val="PL"/>
      </w:pPr>
      <w:r w:rsidRPr="003B2883">
        <w:t xml:space="preserve">        - error</w:t>
      </w:r>
    </w:p>
    <w:p w14:paraId="78CE1795" w14:textId="77777777" w:rsidR="00602AC0" w:rsidRDefault="00602AC0" w:rsidP="00602AC0">
      <w:pPr>
        <w:pStyle w:val="PL"/>
      </w:pPr>
      <w:r w:rsidRPr="003B2883">
        <w:t xml:space="preserve">        - failureDetails</w:t>
      </w:r>
    </w:p>
    <w:p w14:paraId="1D55AC7E" w14:textId="77777777" w:rsidR="000C6690" w:rsidRPr="003B2883" w:rsidRDefault="000C6690" w:rsidP="00602AC0">
      <w:pPr>
        <w:pStyle w:val="PL"/>
      </w:pPr>
    </w:p>
    <w:p w14:paraId="156BAA64" w14:textId="75E6CC11" w:rsidR="00602AC0" w:rsidRDefault="00602AC0" w:rsidP="00602AC0">
      <w:pPr>
        <w:pStyle w:val="PL"/>
      </w:pPr>
      <w:r w:rsidRPr="003B2883">
        <w:t xml:space="preserve">    UeContextCreateData:</w:t>
      </w:r>
    </w:p>
    <w:p w14:paraId="322F913A" w14:textId="3E11735F" w:rsidR="00A06627" w:rsidRPr="003B2883" w:rsidRDefault="00A06627" w:rsidP="00602AC0">
      <w:pPr>
        <w:pStyle w:val="PL"/>
      </w:pPr>
      <w:r>
        <w:t xml:space="preserve">      description: </w:t>
      </w:r>
      <w:r>
        <w:rPr>
          <w:rFonts w:cs="Arial"/>
          <w:szCs w:val="18"/>
        </w:rPr>
        <w:t>Data within</w:t>
      </w:r>
      <w:r w:rsidRPr="003B2883">
        <w:rPr>
          <w:rFonts w:cs="Arial"/>
          <w:szCs w:val="18"/>
        </w:rPr>
        <w:t xml:space="preserve"> a request to create an individual ueContext resource</w:t>
      </w:r>
    </w:p>
    <w:p w14:paraId="5E746A29" w14:textId="77777777" w:rsidR="00602AC0" w:rsidRPr="003B2883" w:rsidRDefault="00602AC0" w:rsidP="00602AC0">
      <w:pPr>
        <w:pStyle w:val="PL"/>
      </w:pPr>
      <w:r w:rsidRPr="003B2883">
        <w:t xml:space="preserve">      type: object</w:t>
      </w:r>
    </w:p>
    <w:p w14:paraId="33198AB3" w14:textId="77777777" w:rsidR="00602AC0" w:rsidRPr="003B2883" w:rsidRDefault="00602AC0" w:rsidP="00602AC0">
      <w:pPr>
        <w:pStyle w:val="PL"/>
      </w:pPr>
      <w:r w:rsidRPr="003B2883">
        <w:t xml:space="preserve">      properties:</w:t>
      </w:r>
    </w:p>
    <w:p w14:paraId="75EACCC4" w14:textId="77777777" w:rsidR="00602AC0" w:rsidRPr="003B2883" w:rsidRDefault="00602AC0" w:rsidP="00602AC0">
      <w:pPr>
        <w:pStyle w:val="PL"/>
      </w:pPr>
      <w:r w:rsidRPr="003B2883">
        <w:t xml:space="preserve">        ueContext:</w:t>
      </w:r>
    </w:p>
    <w:p w14:paraId="4BBE6FF1" w14:textId="77777777" w:rsidR="00602AC0" w:rsidRPr="003B2883" w:rsidRDefault="00602AC0" w:rsidP="00602AC0">
      <w:pPr>
        <w:pStyle w:val="PL"/>
      </w:pPr>
      <w:r w:rsidRPr="003B2883">
        <w:t xml:space="preserve">          $ref: '#/components/schemas/UeContext'</w:t>
      </w:r>
    </w:p>
    <w:p w14:paraId="63D94A63" w14:textId="77777777" w:rsidR="00602AC0" w:rsidRPr="003B2883" w:rsidRDefault="00602AC0" w:rsidP="00602AC0">
      <w:pPr>
        <w:pStyle w:val="PL"/>
      </w:pPr>
      <w:r w:rsidRPr="003B2883">
        <w:t xml:space="preserve">        targetId:</w:t>
      </w:r>
    </w:p>
    <w:p w14:paraId="2207B001" w14:textId="77777777" w:rsidR="00602AC0" w:rsidRPr="003B2883" w:rsidRDefault="00602AC0" w:rsidP="00602AC0">
      <w:pPr>
        <w:pStyle w:val="PL"/>
      </w:pPr>
      <w:r w:rsidRPr="003B2883">
        <w:t xml:space="preserve">          $ref: '#/components/schemas/NgRanTargetId'</w:t>
      </w:r>
    </w:p>
    <w:p w14:paraId="1BF7C964" w14:textId="77777777" w:rsidR="00602AC0" w:rsidRPr="003B2883" w:rsidRDefault="00602AC0" w:rsidP="00602AC0">
      <w:pPr>
        <w:pStyle w:val="PL"/>
      </w:pPr>
      <w:r w:rsidRPr="003B2883">
        <w:t xml:space="preserve">        sourceToTargetData:</w:t>
      </w:r>
    </w:p>
    <w:p w14:paraId="0BF5CF8F"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70284656" w14:textId="77777777" w:rsidR="00602AC0" w:rsidRPr="003B2883" w:rsidRDefault="00602AC0" w:rsidP="00602AC0">
      <w:pPr>
        <w:pStyle w:val="PL"/>
      </w:pPr>
      <w:r w:rsidRPr="003B2883">
        <w:t xml:space="preserve">        pduSessionList:</w:t>
      </w:r>
    </w:p>
    <w:p w14:paraId="541F4395" w14:textId="77777777" w:rsidR="00602AC0" w:rsidRPr="003B2883" w:rsidRDefault="00602AC0" w:rsidP="00602AC0">
      <w:pPr>
        <w:pStyle w:val="PL"/>
      </w:pPr>
      <w:r w:rsidRPr="003B2883">
        <w:t xml:space="preserve">          type: array</w:t>
      </w:r>
    </w:p>
    <w:p w14:paraId="4E708C29" w14:textId="77777777" w:rsidR="00602AC0" w:rsidRPr="003B2883" w:rsidRDefault="00602AC0" w:rsidP="00602AC0">
      <w:pPr>
        <w:pStyle w:val="PL"/>
      </w:pPr>
      <w:r w:rsidRPr="003B2883">
        <w:t xml:space="preserve">          items:</w:t>
      </w:r>
    </w:p>
    <w:p w14:paraId="4EBDE35A" w14:textId="77777777" w:rsidR="00602AC0" w:rsidRPr="003B2883" w:rsidRDefault="00602AC0" w:rsidP="00602AC0">
      <w:pPr>
        <w:pStyle w:val="PL"/>
      </w:pPr>
      <w:r w:rsidRPr="003B2883">
        <w:t xml:space="preserve">            $ref: '#/components/schemas/N2SmInformation'</w:t>
      </w:r>
    </w:p>
    <w:p w14:paraId="65C7C118" w14:textId="77777777" w:rsidR="00602AC0" w:rsidRPr="003B2883" w:rsidRDefault="00602AC0" w:rsidP="00602AC0">
      <w:pPr>
        <w:pStyle w:val="PL"/>
      </w:pPr>
      <w:r w:rsidRPr="003B2883">
        <w:t xml:space="preserve">          minItems: 1</w:t>
      </w:r>
    </w:p>
    <w:p w14:paraId="3B47A7E9" w14:textId="77777777" w:rsidR="00602AC0" w:rsidRPr="003B2883" w:rsidRDefault="00602AC0" w:rsidP="00602AC0">
      <w:pPr>
        <w:pStyle w:val="PL"/>
      </w:pPr>
      <w:r w:rsidRPr="003B2883">
        <w:t xml:space="preserve">        n2NotifyUri:</w:t>
      </w:r>
    </w:p>
    <w:p w14:paraId="47016897" w14:textId="77777777" w:rsidR="00602AC0" w:rsidRPr="003B2883" w:rsidRDefault="00602AC0" w:rsidP="00602AC0">
      <w:pPr>
        <w:pStyle w:val="PL"/>
      </w:pPr>
      <w:r w:rsidRPr="003B2883">
        <w:t xml:space="preserve">          $ref: 'TS29571_CommonData.yaml#/components/schemas/Uri'</w:t>
      </w:r>
    </w:p>
    <w:p w14:paraId="1C16459F" w14:textId="77777777" w:rsidR="00602AC0" w:rsidRPr="003B2883" w:rsidRDefault="00602AC0" w:rsidP="00602AC0">
      <w:pPr>
        <w:pStyle w:val="PL"/>
      </w:pPr>
      <w:r w:rsidRPr="003B2883">
        <w:t xml:space="preserve">        </w:t>
      </w:r>
      <w:r w:rsidRPr="003B2883">
        <w:rPr>
          <w:lang w:eastAsia="zh-CN"/>
        </w:rPr>
        <w:t>ueRadioCapability</w:t>
      </w:r>
      <w:r w:rsidRPr="003B2883">
        <w:t>:</w:t>
      </w:r>
    </w:p>
    <w:p w14:paraId="1D79934B" w14:textId="66BC9B92" w:rsidR="00602AC0" w:rsidRDefault="00602AC0" w:rsidP="00602AC0">
      <w:pPr>
        <w:pStyle w:val="PL"/>
      </w:pPr>
      <w:r w:rsidRPr="003B2883">
        <w:t xml:space="preserve">          $ref: '#/components/schemas/</w:t>
      </w:r>
      <w:r w:rsidRPr="003B2883">
        <w:rPr>
          <w:lang w:val="en-US"/>
        </w:rPr>
        <w:t>N2InfoContent</w:t>
      </w:r>
      <w:r w:rsidRPr="003B2883">
        <w:t>'</w:t>
      </w:r>
    </w:p>
    <w:p w14:paraId="57F9E454" w14:textId="1EE2E4A9" w:rsidR="0093429C" w:rsidRDefault="0093429C" w:rsidP="0093429C">
      <w:pPr>
        <w:pStyle w:val="PL"/>
        <w:rPr>
          <w:lang w:eastAsia="zh-CN"/>
        </w:rPr>
      </w:pPr>
      <w:r>
        <w:rPr>
          <w:lang w:eastAsia="zh-CN"/>
        </w:rPr>
        <w:t xml:space="preserve">        </w:t>
      </w:r>
      <w:r w:rsidRPr="003B2883">
        <w:rPr>
          <w:lang w:eastAsia="zh-CN"/>
        </w:rPr>
        <w:t>ueRadioCapability</w:t>
      </w:r>
      <w:r>
        <w:rPr>
          <w:lang w:eastAsia="zh-CN"/>
        </w:rPr>
        <w:t>ForPaging</w:t>
      </w:r>
      <w:r w:rsidR="00342EEA">
        <w:rPr>
          <w:lang w:eastAsia="zh-CN"/>
        </w:rPr>
        <w:t>:</w:t>
      </w:r>
    </w:p>
    <w:p w14:paraId="6CA927C6" w14:textId="28B95391" w:rsidR="0093429C" w:rsidRPr="003B2883" w:rsidRDefault="0093429C" w:rsidP="0093429C">
      <w:pPr>
        <w:pStyle w:val="PL"/>
      </w:pPr>
      <w:r w:rsidRPr="003B2883">
        <w:t xml:space="preserve">          $ref: '#/components/schemas/</w:t>
      </w:r>
      <w:r w:rsidRPr="003B2883">
        <w:rPr>
          <w:lang w:val="en-US"/>
        </w:rPr>
        <w:t>N2InfoContent</w:t>
      </w:r>
      <w:r w:rsidRPr="003B2883">
        <w:t>'</w:t>
      </w:r>
    </w:p>
    <w:p w14:paraId="5C14765E" w14:textId="77777777" w:rsidR="00602AC0" w:rsidRPr="003B2883" w:rsidRDefault="00602AC0" w:rsidP="00602AC0">
      <w:pPr>
        <w:pStyle w:val="PL"/>
      </w:pPr>
      <w:r w:rsidRPr="003B2883">
        <w:t xml:space="preserve">        ngapCause:</w:t>
      </w:r>
    </w:p>
    <w:p w14:paraId="180DD0FD" w14:textId="77777777" w:rsidR="00602AC0" w:rsidRPr="003B2883" w:rsidRDefault="00602AC0" w:rsidP="00602AC0">
      <w:pPr>
        <w:pStyle w:val="PL"/>
      </w:pPr>
      <w:r w:rsidRPr="003B2883">
        <w:t xml:space="preserve">          $ref: 'TS29571_CommonData.yaml#/components/schemas/NgApCause'</w:t>
      </w:r>
    </w:p>
    <w:p w14:paraId="65172F68" w14:textId="77777777" w:rsidR="00602AC0" w:rsidRPr="003B2883" w:rsidRDefault="00602AC0" w:rsidP="00602AC0">
      <w:pPr>
        <w:pStyle w:val="PL"/>
      </w:pPr>
      <w:r w:rsidRPr="003B2883">
        <w:t xml:space="preserve">        supportedFeatures:</w:t>
      </w:r>
    </w:p>
    <w:p w14:paraId="45829D25" w14:textId="11F091E9" w:rsidR="00602AC0" w:rsidRDefault="00602AC0" w:rsidP="00602AC0">
      <w:pPr>
        <w:pStyle w:val="PL"/>
      </w:pPr>
      <w:r w:rsidRPr="003B2883">
        <w:t xml:space="preserve">          $ref: 'TS29571_CommonData.yaml#/components/schemas/SupportedFeatures'</w:t>
      </w:r>
    </w:p>
    <w:p w14:paraId="70360E19" w14:textId="77777777" w:rsidR="00E46B98" w:rsidRPr="002E5CBA" w:rsidRDefault="00E46B98" w:rsidP="00E46B98">
      <w:pPr>
        <w:pStyle w:val="PL"/>
        <w:rPr>
          <w:lang w:val="en-US"/>
        </w:rPr>
      </w:pPr>
      <w:r w:rsidRPr="002E5CBA">
        <w:rPr>
          <w:lang w:val="en-US"/>
        </w:rPr>
        <w:t xml:space="preserve">        </w:t>
      </w:r>
      <w:r>
        <w:t>servingN</w:t>
      </w:r>
      <w:r>
        <w:rPr>
          <w:lang w:val="en-US"/>
        </w:rPr>
        <w:t>etwork</w:t>
      </w:r>
      <w:r w:rsidRPr="002E5CBA">
        <w:rPr>
          <w:lang w:val="en-US"/>
        </w:rPr>
        <w:t>:</w:t>
      </w:r>
    </w:p>
    <w:p w14:paraId="551A6232" w14:textId="64C7D189" w:rsidR="00E46B98" w:rsidRDefault="00E46B98" w:rsidP="00E46B98">
      <w:pPr>
        <w:pStyle w:val="PL"/>
        <w:rPr>
          <w:lang w:val="en-US"/>
        </w:rPr>
      </w:pPr>
      <w:r w:rsidRPr="002E5CBA">
        <w:rPr>
          <w:lang w:val="en-US"/>
        </w:rPr>
        <w:t xml:space="preserve">          $ref: 'TS29571_CommonData.yaml#/components/schemas/</w:t>
      </w:r>
      <w:r>
        <w:rPr>
          <w:lang w:val="en-US"/>
        </w:rPr>
        <w:t>Plmn</w:t>
      </w:r>
      <w:r w:rsidRPr="002E5CBA">
        <w:rPr>
          <w:lang w:val="en-US"/>
        </w:rPr>
        <w:t>Id</w:t>
      </w:r>
      <w:r>
        <w:rPr>
          <w:lang w:val="en-US"/>
        </w:rPr>
        <w:t>Nid</w:t>
      </w:r>
      <w:r w:rsidRPr="002E5CBA">
        <w:rPr>
          <w:lang w:val="en-US"/>
        </w:rPr>
        <w:t>'</w:t>
      </w:r>
    </w:p>
    <w:p w14:paraId="04E476B3" w14:textId="77777777" w:rsidR="00A4346D" w:rsidRDefault="00A4346D" w:rsidP="00A4346D">
      <w:pPr>
        <w:pStyle w:val="PL"/>
        <w:rPr>
          <w:rFonts w:cs="Arial"/>
        </w:rPr>
      </w:pPr>
      <w:r w:rsidRPr="003B2883">
        <w:t xml:space="preserve">        </w:t>
      </w:r>
      <w:r>
        <w:rPr>
          <w:rFonts w:cs="Arial"/>
        </w:rPr>
        <w:t>xrDeviceWith2Rx:</w:t>
      </w:r>
    </w:p>
    <w:p w14:paraId="25E86F3B" w14:textId="100C7452" w:rsidR="000C6690" w:rsidRPr="003B2883" w:rsidRDefault="00A4346D" w:rsidP="00E46B98">
      <w:pPr>
        <w:pStyle w:val="PL"/>
      </w:pPr>
      <w:r w:rsidRPr="003B2883">
        <w:t xml:space="preserve">          $ref: '#/components/schemas/</w:t>
      </w:r>
      <w:r>
        <w:rPr>
          <w:rFonts w:cs="Arial"/>
        </w:rPr>
        <w:t>XrDeviceWith2Rx</w:t>
      </w:r>
      <w:r w:rsidRPr="003B2883">
        <w:t>'</w:t>
      </w:r>
    </w:p>
    <w:p w14:paraId="3ED371A7" w14:textId="77777777" w:rsidR="00602AC0" w:rsidRPr="003B2883" w:rsidRDefault="00602AC0" w:rsidP="00602AC0">
      <w:pPr>
        <w:pStyle w:val="PL"/>
      </w:pPr>
      <w:r w:rsidRPr="003B2883">
        <w:t xml:space="preserve">      required:</w:t>
      </w:r>
    </w:p>
    <w:p w14:paraId="50BBEC02" w14:textId="77777777" w:rsidR="00602AC0" w:rsidRPr="003B2883" w:rsidRDefault="00602AC0" w:rsidP="00602AC0">
      <w:pPr>
        <w:pStyle w:val="PL"/>
      </w:pPr>
      <w:r w:rsidRPr="003B2883">
        <w:t xml:space="preserve">        - ueContext</w:t>
      </w:r>
    </w:p>
    <w:p w14:paraId="5459E87C" w14:textId="77777777" w:rsidR="00602AC0" w:rsidRPr="003B2883" w:rsidRDefault="00602AC0" w:rsidP="00602AC0">
      <w:pPr>
        <w:pStyle w:val="PL"/>
      </w:pPr>
      <w:r w:rsidRPr="003B2883">
        <w:t xml:space="preserve">        - targetId</w:t>
      </w:r>
    </w:p>
    <w:p w14:paraId="1838BC22" w14:textId="77777777" w:rsidR="00602AC0" w:rsidRPr="003B2883" w:rsidRDefault="00602AC0" w:rsidP="00602AC0">
      <w:pPr>
        <w:pStyle w:val="PL"/>
      </w:pPr>
      <w:r w:rsidRPr="003B2883">
        <w:t xml:space="preserve">        - sourceToTargetData</w:t>
      </w:r>
    </w:p>
    <w:p w14:paraId="53962B15" w14:textId="77777777" w:rsidR="00602AC0" w:rsidRDefault="00602AC0" w:rsidP="00602AC0">
      <w:pPr>
        <w:pStyle w:val="PL"/>
      </w:pPr>
      <w:r w:rsidRPr="003B2883">
        <w:lastRenderedPageBreak/>
        <w:t xml:space="preserve">        - pduSessionList</w:t>
      </w:r>
    </w:p>
    <w:p w14:paraId="10870EF3" w14:textId="77777777" w:rsidR="00A4346D" w:rsidRPr="003B2883" w:rsidRDefault="00A4346D" w:rsidP="00602AC0">
      <w:pPr>
        <w:pStyle w:val="PL"/>
      </w:pPr>
    </w:p>
    <w:p w14:paraId="42FFB073" w14:textId="2B70A0C5" w:rsidR="00602AC0" w:rsidRDefault="00602AC0" w:rsidP="00602AC0">
      <w:pPr>
        <w:pStyle w:val="PL"/>
      </w:pPr>
      <w:r w:rsidRPr="003B2883">
        <w:t xml:space="preserve">    UeContextCreatedData:</w:t>
      </w:r>
    </w:p>
    <w:p w14:paraId="1AD45EAA" w14:textId="061395CB" w:rsidR="00A06627" w:rsidRPr="003B2883" w:rsidRDefault="00A06627" w:rsidP="00602AC0">
      <w:pPr>
        <w:pStyle w:val="PL"/>
      </w:pPr>
      <w:r>
        <w:t xml:space="preserve">      description: </w:t>
      </w:r>
      <w:r>
        <w:rPr>
          <w:rFonts w:cs="Arial"/>
          <w:szCs w:val="18"/>
        </w:rPr>
        <w:t xml:space="preserve">Data within </w:t>
      </w:r>
      <w:r w:rsidRPr="003B2883">
        <w:rPr>
          <w:rFonts w:cs="Arial"/>
          <w:szCs w:val="18"/>
        </w:rPr>
        <w:t>a</w:t>
      </w:r>
      <w:r>
        <w:rPr>
          <w:rFonts w:cs="Arial"/>
          <w:szCs w:val="18"/>
        </w:rPr>
        <w:t xml:space="preserve"> </w:t>
      </w:r>
      <w:r w:rsidRPr="003B2883">
        <w:rPr>
          <w:rFonts w:cs="Arial"/>
          <w:szCs w:val="18"/>
        </w:rPr>
        <w:t xml:space="preserve">successful </w:t>
      </w:r>
      <w:r>
        <w:rPr>
          <w:rFonts w:cs="Arial"/>
          <w:szCs w:val="18"/>
        </w:rPr>
        <w:t>response for creating</w:t>
      </w:r>
      <w:r w:rsidRPr="003B2883">
        <w:rPr>
          <w:rFonts w:cs="Arial"/>
          <w:szCs w:val="18"/>
        </w:rPr>
        <w:t xml:space="preserve"> </w:t>
      </w:r>
      <w:r>
        <w:rPr>
          <w:rFonts w:cs="Arial"/>
          <w:szCs w:val="18"/>
        </w:rPr>
        <w:t>a</w:t>
      </w:r>
      <w:r w:rsidRPr="003B2883">
        <w:rPr>
          <w:rFonts w:cs="Arial"/>
          <w:szCs w:val="18"/>
        </w:rPr>
        <w:t>n individual ueContext resource</w:t>
      </w:r>
    </w:p>
    <w:p w14:paraId="6621143A" w14:textId="77777777" w:rsidR="00602AC0" w:rsidRPr="003B2883" w:rsidRDefault="00602AC0" w:rsidP="00602AC0">
      <w:pPr>
        <w:pStyle w:val="PL"/>
      </w:pPr>
      <w:r w:rsidRPr="003B2883">
        <w:t xml:space="preserve">      type: object</w:t>
      </w:r>
    </w:p>
    <w:p w14:paraId="1E11D6DB" w14:textId="77777777" w:rsidR="00602AC0" w:rsidRPr="003B2883" w:rsidRDefault="00602AC0" w:rsidP="00602AC0">
      <w:pPr>
        <w:pStyle w:val="PL"/>
      </w:pPr>
      <w:r w:rsidRPr="003B2883">
        <w:t xml:space="preserve">      properties:</w:t>
      </w:r>
    </w:p>
    <w:p w14:paraId="2D6C449C" w14:textId="77777777" w:rsidR="00602AC0" w:rsidRPr="003B2883" w:rsidRDefault="00602AC0" w:rsidP="00602AC0">
      <w:pPr>
        <w:pStyle w:val="PL"/>
      </w:pPr>
      <w:r w:rsidRPr="003B2883">
        <w:t xml:space="preserve">        ueContext:</w:t>
      </w:r>
    </w:p>
    <w:p w14:paraId="2D90DF3A" w14:textId="77777777" w:rsidR="00602AC0" w:rsidRPr="003B2883" w:rsidRDefault="00602AC0" w:rsidP="00602AC0">
      <w:pPr>
        <w:pStyle w:val="PL"/>
      </w:pPr>
      <w:r w:rsidRPr="003B2883">
        <w:t xml:space="preserve">          $ref: '#/components/schemas/UeContext'</w:t>
      </w:r>
    </w:p>
    <w:p w14:paraId="29D083A5" w14:textId="77777777" w:rsidR="00602AC0" w:rsidRPr="003B2883" w:rsidRDefault="00602AC0" w:rsidP="00602AC0">
      <w:pPr>
        <w:pStyle w:val="PL"/>
      </w:pPr>
      <w:r w:rsidRPr="003B2883">
        <w:t xml:space="preserve">        targetToSourceData:</w:t>
      </w:r>
    </w:p>
    <w:p w14:paraId="3F572709" w14:textId="77777777" w:rsidR="00602AC0" w:rsidRPr="003B2883" w:rsidRDefault="00602AC0" w:rsidP="00602AC0">
      <w:pPr>
        <w:pStyle w:val="PL"/>
      </w:pPr>
      <w:r w:rsidRPr="003B2883">
        <w:t xml:space="preserve">          $ref: '#/components/schemas/</w:t>
      </w:r>
      <w:r w:rsidRPr="003B2883">
        <w:rPr>
          <w:lang w:val="en-US"/>
        </w:rPr>
        <w:t>N2InfoContent</w:t>
      </w:r>
      <w:r w:rsidRPr="003B2883">
        <w:t>'</w:t>
      </w:r>
    </w:p>
    <w:p w14:paraId="0D8152CC" w14:textId="77777777" w:rsidR="00602AC0" w:rsidRPr="003B2883" w:rsidRDefault="00602AC0" w:rsidP="00602AC0">
      <w:pPr>
        <w:pStyle w:val="PL"/>
      </w:pPr>
      <w:r w:rsidRPr="003B2883">
        <w:t xml:space="preserve">        pduSessionList:</w:t>
      </w:r>
    </w:p>
    <w:p w14:paraId="35521D5F" w14:textId="77777777" w:rsidR="00602AC0" w:rsidRPr="003B2883" w:rsidRDefault="00602AC0" w:rsidP="00602AC0">
      <w:pPr>
        <w:pStyle w:val="PL"/>
      </w:pPr>
      <w:r w:rsidRPr="003B2883">
        <w:t xml:space="preserve">          type: array</w:t>
      </w:r>
    </w:p>
    <w:p w14:paraId="2A3DA75F" w14:textId="77777777" w:rsidR="00602AC0" w:rsidRPr="003B2883" w:rsidRDefault="00602AC0" w:rsidP="00602AC0">
      <w:pPr>
        <w:pStyle w:val="PL"/>
      </w:pPr>
      <w:r w:rsidRPr="003B2883">
        <w:t xml:space="preserve">          items:</w:t>
      </w:r>
    </w:p>
    <w:p w14:paraId="1A4AA388" w14:textId="77777777" w:rsidR="00602AC0" w:rsidRPr="003B2883" w:rsidRDefault="00602AC0" w:rsidP="00602AC0">
      <w:pPr>
        <w:pStyle w:val="PL"/>
      </w:pPr>
      <w:r w:rsidRPr="003B2883">
        <w:t xml:space="preserve">            $ref: '#/components/schemas/N2SmInformation'</w:t>
      </w:r>
    </w:p>
    <w:p w14:paraId="3C705ED7" w14:textId="77777777" w:rsidR="00602AC0" w:rsidRPr="003B2883" w:rsidRDefault="00602AC0" w:rsidP="00602AC0">
      <w:pPr>
        <w:pStyle w:val="PL"/>
      </w:pPr>
      <w:r w:rsidRPr="003B2883">
        <w:t xml:space="preserve">          minItems: 1</w:t>
      </w:r>
    </w:p>
    <w:p w14:paraId="3DF32E0E" w14:textId="77777777" w:rsidR="00602AC0" w:rsidRPr="003B2883" w:rsidRDefault="00602AC0" w:rsidP="00602AC0">
      <w:pPr>
        <w:pStyle w:val="PL"/>
      </w:pPr>
      <w:r w:rsidRPr="003B2883">
        <w:t xml:space="preserve">        failedSessionList:</w:t>
      </w:r>
    </w:p>
    <w:p w14:paraId="353AA1A8" w14:textId="77777777" w:rsidR="00602AC0" w:rsidRPr="003B2883" w:rsidRDefault="00602AC0" w:rsidP="00602AC0">
      <w:pPr>
        <w:pStyle w:val="PL"/>
      </w:pPr>
      <w:r w:rsidRPr="003B2883">
        <w:t xml:space="preserve">          type: array</w:t>
      </w:r>
    </w:p>
    <w:p w14:paraId="25588A51" w14:textId="77777777" w:rsidR="00602AC0" w:rsidRPr="003B2883" w:rsidRDefault="00602AC0" w:rsidP="00602AC0">
      <w:pPr>
        <w:pStyle w:val="PL"/>
      </w:pPr>
      <w:r w:rsidRPr="003B2883">
        <w:t xml:space="preserve">          items:</w:t>
      </w:r>
    </w:p>
    <w:p w14:paraId="50BF0890" w14:textId="77777777" w:rsidR="00602AC0" w:rsidRPr="003B2883" w:rsidRDefault="00602AC0" w:rsidP="00602AC0">
      <w:pPr>
        <w:pStyle w:val="PL"/>
      </w:pPr>
      <w:r w:rsidRPr="003B2883">
        <w:t xml:space="preserve">            $ref: '#/components/schemas/N2SmInformation'</w:t>
      </w:r>
    </w:p>
    <w:p w14:paraId="4BB84C8F" w14:textId="77777777" w:rsidR="00602AC0" w:rsidRPr="003B2883" w:rsidRDefault="00602AC0" w:rsidP="00602AC0">
      <w:pPr>
        <w:pStyle w:val="PL"/>
      </w:pPr>
      <w:r w:rsidRPr="003B2883">
        <w:t xml:space="preserve">          minItems: 1</w:t>
      </w:r>
    </w:p>
    <w:p w14:paraId="785DF864" w14:textId="77777777" w:rsidR="00602AC0" w:rsidRPr="003B2883" w:rsidRDefault="00602AC0" w:rsidP="00602AC0">
      <w:pPr>
        <w:pStyle w:val="PL"/>
      </w:pPr>
      <w:r w:rsidRPr="003B2883">
        <w:t xml:space="preserve">        supportedFeatures:</w:t>
      </w:r>
    </w:p>
    <w:p w14:paraId="480F0A7D" w14:textId="77777777" w:rsidR="00602AC0" w:rsidRPr="003B2883" w:rsidRDefault="00602AC0" w:rsidP="00602AC0">
      <w:pPr>
        <w:pStyle w:val="PL"/>
      </w:pPr>
      <w:r w:rsidRPr="003B2883">
        <w:t xml:space="preserve">          $ref: 'TS29571_CommonData.yaml#/components/schemas/SupportedFeatures'</w:t>
      </w:r>
    </w:p>
    <w:p w14:paraId="0412487D" w14:textId="77777777" w:rsidR="00602AC0" w:rsidRPr="003B2883" w:rsidRDefault="00602AC0" w:rsidP="00602AC0">
      <w:pPr>
        <w:pStyle w:val="PL"/>
        <w:rPr>
          <w:lang w:val="en-US"/>
        </w:rPr>
      </w:pPr>
      <w:r w:rsidRPr="003B2883">
        <w:t xml:space="preserve">        </w:t>
      </w:r>
      <w:r w:rsidRPr="003B2883">
        <w:rPr>
          <w:lang w:val="en-US"/>
        </w:rPr>
        <w:t>pcfReselectedInd:</w:t>
      </w:r>
    </w:p>
    <w:p w14:paraId="4C73862D" w14:textId="1621C448" w:rsidR="00602AC0" w:rsidRDefault="00602AC0" w:rsidP="00602AC0">
      <w:pPr>
        <w:pStyle w:val="PL"/>
      </w:pPr>
      <w:r w:rsidRPr="003B2883">
        <w:t xml:space="preserve">          type: boolean</w:t>
      </w:r>
    </w:p>
    <w:p w14:paraId="7C13C9A5" w14:textId="77777777" w:rsidR="00B02D1D" w:rsidRDefault="00B02D1D" w:rsidP="00B02D1D">
      <w:pPr>
        <w:pStyle w:val="PL"/>
      </w:pPr>
      <w:r w:rsidRPr="003B2883">
        <w:t xml:space="preserve">        </w:t>
      </w:r>
      <w:r w:rsidRPr="002A708F">
        <w:t>analyticsNotUsedList</w:t>
      </w:r>
      <w:r>
        <w:t>:</w:t>
      </w:r>
    </w:p>
    <w:p w14:paraId="1E2BB4CE" w14:textId="77777777" w:rsidR="00B02D1D" w:rsidRDefault="00B02D1D" w:rsidP="00B02D1D">
      <w:pPr>
        <w:pStyle w:val="PL"/>
      </w:pPr>
      <w:r w:rsidRPr="003B2883">
        <w:t xml:space="preserve">          type: array</w:t>
      </w:r>
    </w:p>
    <w:p w14:paraId="0DC4120A" w14:textId="77777777" w:rsidR="00B02D1D" w:rsidRDefault="00B02D1D" w:rsidP="00B02D1D">
      <w:pPr>
        <w:pStyle w:val="PL"/>
      </w:pPr>
      <w:r w:rsidRPr="003B2883">
        <w:t xml:space="preserve">          items:</w:t>
      </w:r>
    </w:p>
    <w:p w14:paraId="35F4BCE2" w14:textId="77777777" w:rsidR="00B02D1D" w:rsidRPr="003B2883" w:rsidRDefault="00B02D1D" w:rsidP="00B02D1D">
      <w:pPr>
        <w:pStyle w:val="PL"/>
      </w:pPr>
      <w:r w:rsidRPr="003B2883">
        <w:t xml:space="preserve">     </w:t>
      </w:r>
      <w:r>
        <w:t xml:space="preserve">  </w:t>
      </w:r>
      <w:r w:rsidRPr="003B2883">
        <w:t xml:space="preserve">     $ref: 'TS29571_CommonData.yaml#/components/schemas/Uri'</w:t>
      </w:r>
    </w:p>
    <w:p w14:paraId="2873AEA3" w14:textId="08FF0D3C" w:rsidR="00B02D1D" w:rsidRPr="003B2883" w:rsidRDefault="00B02D1D" w:rsidP="00B02D1D">
      <w:pPr>
        <w:pStyle w:val="PL"/>
      </w:pPr>
      <w:r w:rsidRPr="003B2883">
        <w:t xml:space="preserve">          minItems: 1</w:t>
      </w:r>
    </w:p>
    <w:p w14:paraId="06EF50FB" w14:textId="77777777" w:rsidR="00602AC0" w:rsidRPr="003B2883" w:rsidRDefault="00602AC0" w:rsidP="00602AC0">
      <w:pPr>
        <w:pStyle w:val="PL"/>
      </w:pPr>
      <w:r w:rsidRPr="003B2883">
        <w:t xml:space="preserve">      required:</w:t>
      </w:r>
    </w:p>
    <w:p w14:paraId="26025E7D" w14:textId="77777777" w:rsidR="00602AC0" w:rsidRPr="003B2883" w:rsidRDefault="00602AC0" w:rsidP="00602AC0">
      <w:pPr>
        <w:pStyle w:val="PL"/>
      </w:pPr>
      <w:r w:rsidRPr="003B2883">
        <w:t xml:space="preserve">        - ueContext</w:t>
      </w:r>
    </w:p>
    <w:p w14:paraId="43EFA8D1" w14:textId="77777777" w:rsidR="00602AC0" w:rsidRPr="003B2883" w:rsidRDefault="00602AC0" w:rsidP="00602AC0">
      <w:pPr>
        <w:pStyle w:val="PL"/>
      </w:pPr>
      <w:r w:rsidRPr="003B2883">
        <w:t xml:space="preserve">        - targetToSourceData</w:t>
      </w:r>
    </w:p>
    <w:p w14:paraId="5C2C37BC" w14:textId="77777777" w:rsidR="00602AC0" w:rsidRPr="003B2883" w:rsidRDefault="00602AC0" w:rsidP="00602AC0">
      <w:pPr>
        <w:pStyle w:val="PL"/>
      </w:pPr>
      <w:r w:rsidRPr="003B2883">
        <w:t xml:space="preserve">        - pduSessionList</w:t>
      </w:r>
    </w:p>
    <w:p w14:paraId="27631106" w14:textId="1DA43AE0" w:rsidR="00602AC0" w:rsidRDefault="00602AC0" w:rsidP="00602AC0">
      <w:pPr>
        <w:pStyle w:val="PL"/>
      </w:pPr>
      <w:r w:rsidRPr="003B2883">
        <w:t xml:space="preserve">    UeContextCreateError:</w:t>
      </w:r>
    </w:p>
    <w:p w14:paraId="40735846" w14:textId="691D1CEE" w:rsidR="00A06627" w:rsidRPr="003B2883" w:rsidRDefault="00A06627" w:rsidP="00602AC0">
      <w:pPr>
        <w:pStyle w:val="PL"/>
      </w:pPr>
      <w:r>
        <w:t xml:space="preserve">      description: </w:t>
      </w:r>
      <w:r>
        <w:rPr>
          <w:rFonts w:cs="Arial"/>
          <w:szCs w:val="18"/>
        </w:rPr>
        <w:t xml:space="preserve">Data within a failure response for </w:t>
      </w:r>
      <w:r w:rsidRPr="003B2883">
        <w:rPr>
          <w:rFonts w:cs="Arial"/>
          <w:szCs w:val="18"/>
        </w:rPr>
        <w:t>creating a UE context</w:t>
      </w:r>
    </w:p>
    <w:p w14:paraId="1E90D1F9" w14:textId="77777777" w:rsidR="00602AC0" w:rsidRPr="003B2883" w:rsidRDefault="00602AC0" w:rsidP="00602AC0">
      <w:pPr>
        <w:pStyle w:val="PL"/>
      </w:pPr>
      <w:r w:rsidRPr="003B2883">
        <w:t xml:space="preserve">      type: object</w:t>
      </w:r>
    </w:p>
    <w:p w14:paraId="34D3F92D" w14:textId="77777777" w:rsidR="00602AC0" w:rsidRPr="003B2883" w:rsidRDefault="00602AC0" w:rsidP="00602AC0">
      <w:pPr>
        <w:pStyle w:val="PL"/>
      </w:pPr>
      <w:r w:rsidRPr="003B2883">
        <w:t xml:space="preserve">      properties:</w:t>
      </w:r>
    </w:p>
    <w:p w14:paraId="430B0445" w14:textId="77777777" w:rsidR="00602AC0" w:rsidRPr="003B2883" w:rsidRDefault="00602AC0" w:rsidP="00602AC0">
      <w:pPr>
        <w:pStyle w:val="PL"/>
      </w:pPr>
      <w:r w:rsidRPr="003B2883">
        <w:t xml:space="preserve">        error:</w:t>
      </w:r>
    </w:p>
    <w:p w14:paraId="18AFAB80" w14:textId="77777777" w:rsidR="00602AC0" w:rsidRPr="003B2883" w:rsidRDefault="00602AC0" w:rsidP="00602AC0">
      <w:pPr>
        <w:pStyle w:val="PL"/>
      </w:pPr>
      <w:r w:rsidRPr="003B2883">
        <w:t xml:space="preserve">          $ref: 'TS29571_CommonData.yaml#/components/schemas/ProblemDetails'</w:t>
      </w:r>
    </w:p>
    <w:p w14:paraId="26531E93" w14:textId="77777777" w:rsidR="00602AC0" w:rsidRPr="003B2883" w:rsidRDefault="00602AC0" w:rsidP="00602AC0">
      <w:pPr>
        <w:pStyle w:val="PL"/>
      </w:pPr>
      <w:r w:rsidRPr="003B2883">
        <w:t xml:space="preserve">        ngapCause:</w:t>
      </w:r>
    </w:p>
    <w:p w14:paraId="5DC8B568" w14:textId="77777777" w:rsidR="00602AC0" w:rsidRDefault="00602AC0" w:rsidP="00602AC0">
      <w:pPr>
        <w:pStyle w:val="PL"/>
      </w:pPr>
      <w:r w:rsidRPr="003B2883">
        <w:t xml:space="preserve">          $ref: 'TS29571_CommonData.yaml#/components/schemas/NgApCause'</w:t>
      </w:r>
    </w:p>
    <w:p w14:paraId="77E445F9" w14:textId="77777777" w:rsidR="00722F13" w:rsidRPr="003B2883" w:rsidRDefault="00722F13" w:rsidP="00722F13">
      <w:pPr>
        <w:pStyle w:val="PL"/>
      </w:pPr>
      <w:r w:rsidRPr="003B2883">
        <w:t xml:space="preserve">        targetToSource</w:t>
      </w:r>
      <w:r>
        <w:t>Failure</w:t>
      </w:r>
      <w:r w:rsidRPr="003B2883">
        <w:t>Data:</w:t>
      </w:r>
    </w:p>
    <w:p w14:paraId="0B5D5094" w14:textId="77777777" w:rsidR="00722F13" w:rsidRPr="003B2883" w:rsidRDefault="00722F13" w:rsidP="00722F13">
      <w:pPr>
        <w:pStyle w:val="PL"/>
      </w:pPr>
      <w:r w:rsidRPr="003B2883">
        <w:t xml:space="preserve">          $ref: '#/components/schemas/</w:t>
      </w:r>
      <w:r w:rsidRPr="003B2883">
        <w:rPr>
          <w:lang w:val="en-US"/>
        </w:rPr>
        <w:t>N2InfoContent</w:t>
      </w:r>
      <w:r w:rsidRPr="003B2883">
        <w:t>'</w:t>
      </w:r>
    </w:p>
    <w:p w14:paraId="15E8FFA1" w14:textId="77777777" w:rsidR="00602AC0" w:rsidRPr="003B2883" w:rsidRDefault="00602AC0" w:rsidP="00602AC0">
      <w:pPr>
        <w:pStyle w:val="PL"/>
      </w:pPr>
      <w:r w:rsidRPr="003B2883">
        <w:t xml:space="preserve">      required:</w:t>
      </w:r>
    </w:p>
    <w:p w14:paraId="26A3905E" w14:textId="77777777" w:rsidR="00602AC0" w:rsidRDefault="00602AC0" w:rsidP="00602AC0">
      <w:pPr>
        <w:pStyle w:val="PL"/>
      </w:pPr>
      <w:r w:rsidRPr="003B2883">
        <w:t xml:space="preserve">        - error</w:t>
      </w:r>
    </w:p>
    <w:p w14:paraId="6BE6278F" w14:textId="770A4AE0" w:rsidR="009B114E" w:rsidRDefault="009B114E" w:rsidP="009B114E">
      <w:pPr>
        <w:pStyle w:val="PL"/>
      </w:pPr>
      <w:r>
        <w:t xml:space="preserve">    UeContextRelocateData:</w:t>
      </w:r>
    </w:p>
    <w:p w14:paraId="60E77D8B" w14:textId="2CAEA6CC" w:rsidR="00A06627" w:rsidRDefault="00A06627" w:rsidP="009B114E">
      <w:pPr>
        <w:pStyle w:val="PL"/>
      </w:pPr>
      <w:r>
        <w:t xml:space="preserve">      description: </w:t>
      </w:r>
      <w:r>
        <w:rPr>
          <w:rFonts w:cs="Arial"/>
          <w:szCs w:val="18"/>
        </w:rPr>
        <w:t>Data within a Relocate UE Context request</w:t>
      </w:r>
    </w:p>
    <w:p w14:paraId="778888BD" w14:textId="77777777" w:rsidR="009B114E" w:rsidRDefault="009B114E" w:rsidP="009B114E">
      <w:pPr>
        <w:pStyle w:val="PL"/>
      </w:pPr>
      <w:r>
        <w:t xml:space="preserve">      type: object</w:t>
      </w:r>
    </w:p>
    <w:p w14:paraId="4BF2BB29" w14:textId="77777777" w:rsidR="009B114E" w:rsidRDefault="009B114E" w:rsidP="009B114E">
      <w:pPr>
        <w:pStyle w:val="PL"/>
      </w:pPr>
      <w:r>
        <w:t xml:space="preserve">      properties:</w:t>
      </w:r>
    </w:p>
    <w:p w14:paraId="3A030184" w14:textId="77777777" w:rsidR="009B114E" w:rsidRDefault="009B114E" w:rsidP="009B114E">
      <w:pPr>
        <w:pStyle w:val="PL"/>
      </w:pPr>
      <w:r>
        <w:t xml:space="preserve">        ueContext:</w:t>
      </w:r>
    </w:p>
    <w:p w14:paraId="205DF4D4" w14:textId="77777777" w:rsidR="009B114E" w:rsidRDefault="009B114E" w:rsidP="009B114E">
      <w:pPr>
        <w:pStyle w:val="PL"/>
      </w:pPr>
      <w:r>
        <w:t xml:space="preserve">          $ref: '#/components/schemas/UeContext'</w:t>
      </w:r>
    </w:p>
    <w:p w14:paraId="4F86349E" w14:textId="77777777" w:rsidR="009B114E" w:rsidRDefault="009B114E" w:rsidP="009B114E">
      <w:pPr>
        <w:pStyle w:val="PL"/>
      </w:pPr>
      <w:r>
        <w:t xml:space="preserve">        targetId:</w:t>
      </w:r>
    </w:p>
    <w:p w14:paraId="6A9D75CD" w14:textId="77777777" w:rsidR="009B114E" w:rsidRDefault="009B114E" w:rsidP="009B114E">
      <w:pPr>
        <w:pStyle w:val="PL"/>
      </w:pPr>
      <w:r>
        <w:t xml:space="preserve">          $ref: '#/components/schemas/NgRanTargetId'</w:t>
      </w:r>
    </w:p>
    <w:p w14:paraId="35BD2299" w14:textId="77777777" w:rsidR="009B114E" w:rsidRDefault="009B114E" w:rsidP="009B114E">
      <w:pPr>
        <w:pStyle w:val="PL"/>
      </w:pPr>
      <w:r>
        <w:t xml:space="preserve">        sourceToTargetData:</w:t>
      </w:r>
    </w:p>
    <w:p w14:paraId="33E51B5A" w14:textId="0F762E88" w:rsidR="009B114E" w:rsidRDefault="009B114E" w:rsidP="009B114E">
      <w:pPr>
        <w:pStyle w:val="PL"/>
      </w:pPr>
      <w:r>
        <w:t xml:space="preserve">          $ref: '#/components/schemas/</w:t>
      </w:r>
      <w:r>
        <w:rPr>
          <w:lang w:val="en-US"/>
        </w:rPr>
        <w:t>N2InfoContent</w:t>
      </w:r>
      <w:r>
        <w:t>'</w:t>
      </w:r>
    </w:p>
    <w:p w14:paraId="4ED052AB" w14:textId="77777777" w:rsidR="00D50D1A" w:rsidRPr="00804ACA" w:rsidRDefault="00D50D1A" w:rsidP="00D50D1A">
      <w:pPr>
        <w:pStyle w:val="PL"/>
      </w:pPr>
      <w:r w:rsidRPr="00804ACA">
        <w:t xml:space="preserve">        </w:t>
      </w:r>
      <w:r>
        <w:t>forwardR</w:t>
      </w:r>
      <w:r w:rsidRPr="00804ACA">
        <w:t>elocationRequest:</w:t>
      </w:r>
    </w:p>
    <w:p w14:paraId="43E3D2D3" w14:textId="6D022424" w:rsidR="00D50D1A" w:rsidRDefault="00D50D1A" w:rsidP="00D50D1A">
      <w:pPr>
        <w:pStyle w:val="PL"/>
      </w:pPr>
      <w:r w:rsidRPr="00804ACA">
        <w:t xml:space="preserve">          $ref: 'TS29571_CommonData.yaml#/components/schemas/</w:t>
      </w:r>
      <w:r>
        <w:t>RefToBinary</w:t>
      </w:r>
      <w:r w:rsidR="001775C4">
        <w:t>Data</w:t>
      </w:r>
      <w:r w:rsidRPr="00804ACA">
        <w:t>'</w:t>
      </w:r>
    </w:p>
    <w:p w14:paraId="77572861" w14:textId="77777777" w:rsidR="009B114E" w:rsidRDefault="009B114E" w:rsidP="009B114E">
      <w:pPr>
        <w:pStyle w:val="PL"/>
      </w:pPr>
      <w:r>
        <w:t xml:space="preserve">        pduSessionList:</w:t>
      </w:r>
    </w:p>
    <w:p w14:paraId="65B50586" w14:textId="77777777" w:rsidR="009B114E" w:rsidRDefault="009B114E" w:rsidP="009B114E">
      <w:pPr>
        <w:pStyle w:val="PL"/>
      </w:pPr>
      <w:r>
        <w:t xml:space="preserve">          type: array</w:t>
      </w:r>
    </w:p>
    <w:p w14:paraId="6CA1E248" w14:textId="77777777" w:rsidR="009B114E" w:rsidRDefault="009B114E" w:rsidP="009B114E">
      <w:pPr>
        <w:pStyle w:val="PL"/>
      </w:pPr>
      <w:r>
        <w:t xml:space="preserve">          items:</w:t>
      </w:r>
    </w:p>
    <w:p w14:paraId="1972E6FC" w14:textId="77777777" w:rsidR="009B114E" w:rsidRDefault="009B114E" w:rsidP="009B114E">
      <w:pPr>
        <w:pStyle w:val="PL"/>
      </w:pPr>
      <w:r>
        <w:t xml:space="preserve">            $ref: '#/components/schemas/N2SmInformation'</w:t>
      </w:r>
    </w:p>
    <w:p w14:paraId="68140AB7" w14:textId="77777777" w:rsidR="009B114E" w:rsidRDefault="009B114E" w:rsidP="009B114E">
      <w:pPr>
        <w:pStyle w:val="PL"/>
      </w:pPr>
      <w:r>
        <w:t xml:space="preserve">          minItems: 1</w:t>
      </w:r>
    </w:p>
    <w:p w14:paraId="63EBFF05" w14:textId="77777777" w:rsidR="009B114E" w:rsidRDefault="009B114E" w:rsidP="009B114E">
      <w:pPr>
        <w:pStyle w:val="PL"/>
      </w:pPr>
      <w:r>
        <w:t xml:space="preserve">        </w:t>
      </w:r>
      <w:r>
        <w:rPr>
          <w:lang w:eastAsia="zh-CN"/>
        </w:rPr>
        <w:t>ueRadioCapability</w:t>
      </w:r>
      <w:r>
        <w:t>:</w:t>
      </w:r>
    </w:p>
    <w:p w14:paraId="6FA35C46" w14:textId="77777777" w:rsidR="009B114E" w:rsidRDefault="009B114E" w:rsidP="009B114E">
      <w:pPr>
        <w:pStyle w:val="PL"/>
      </w:pPr>
      <w:r>
        <w:t xml:space="preserve">          $ref: '#/components/schemas/</w:t>
      </w:r>
      <w:r>
        <w:rPr>
          <w:lang w:val="en-US"/>
        </w:rPr>
        <w:t>N2InfoContent</w:t>
      </w:r>
      <w:r>
        <w:t>'</w:t>
      </w:r>
    </w:p>
    <w:p w14:paraId="6917D420" w14:textId="77777777" w:rsidR="009B114E" w:rsidRDefault="009B114E" w:rsidP="009B114E">
      <w:pPr>
        <w:pStyle w:val="PL"/>
      </w:pPr>
      <w:r>
        <w:t xml:space="preserve">        ngapCause:</w:t>
      </w:r>
    </w:p>
    <w:p w14:paraId="5231C2A4" w14:textId="77777777" w:rsidR="009B114E" w:rsidRDefault="009B114E" w:rsidP="009B114E">
      <w:pPr>
        <w:pStyle w:val="PL"/>
      </w:pPr>
      <w:r>
        <w:t xml:space="preserve">          $ref: 'TS29571_CommonData.yaml#/components/schemas/NgApCause'</w:t>
      </w:r>
    </w:p>
    <w:p w14:paraId="5A04E073" w14:textId="77777777" w:rsidR="009B114E" w:rsidRDefault="009B114E" w:rsidP="009B114E">
      <w:pPr>
        <w:pStyle w:val="PL"/>
      </w:pPr>
      <w:r>
        <w:t xml:space="preserve">        supportedFeatures:</w:t>
      </w:r>
    </w:p>
    <w:p w14:paraId="43B9163A" w14:textId="43D7BD1B" w:rsidR="009B114E" w:rsidRDefault="009B114E" w:rsidP="009B114E">
      <w:pPr>
        <w:pStyle w:val="PL"/>
      </w:pPr>
      <w:r>
        <w:t xml:space="preserve">          $ref: 'TS29571_CommonData.yaml#/components/schemas/SupportedFeatures'</w:t>
      </w:r>
    </w:p>
    <w:p w14:paraId="1DFAC2B5" w14:textId="77777777" w:rsidR="00985362" w:rsidRDefault="00985362" w:rsidP="00985362">
      <w:pPr>
        <w:pStyle w:val="PL"/>
        <w:rPr>
          <w:rFonts w:cs="Arial"/>
        </w:rPr>
      </w:pPr>
      <w:r w:rsidRPr="003B2883">
        <w:t xml:space="preserve">        </w:t>
      </w:r>
      <w:r>
        <w:rPr>
          <w:rFonts w:cs="Arial"/>
        </w:rPr>
        <w:t>xrDeviceWith2Rx:</w:t>
      </w:r>
    </w:p>
    <w:p w14:paraId="10A20D0E" w14:textId="380C6E6C" w:rsidR="007F7E3E" w:rsidRDefault="00985362" w:rsidP="00985362">
      <w:pPr>
        <w:pStyle w:val="PL"/>
      </w:pPr>
      <w:r w:rsidRPr="003B2883">
        <w:t xml:space="preserve">          $ref: '#/components/schemas/</w:t>
      </w:r>
      <w:r>
        <w:rPr>
          <w:rFonts w:cs="Arial"/>
        </w:rPr>
        <w:t>XrDeviceWith2Rx</w:t>
      </w:r>
      <w:r w:rsidRPr="003B2883">
        <w:t>'</w:t>
      </w:r>
    </w:p>
    <w:p w14:paraId="2E96975F" w14:textId="77777777" w:rsidR="009B114E" w:rsidRDefault="009B114E" w:rsidP="009B114E">
      <w:pPr>
        <w:pStyle w:val="PL"/>
      </w:pPr>
      <w:r>
        <w:t xml:space="preserve">      required:</w:t>
      </w:r>
    </w:p>
    <w:p w14:paraId="6239EB5B" w14:textId="77777777" w:rsidR="009B114E" w:rsidRDefault="009B114E" w:rsidP="009B114E">
      <w:pPr>
        <w:pStyle w:val="PL"/>
      </w:pPr>
      <w:r>
        <w:t xml:space="preserve">        - ueContext</w:t>
      </w:r>
    </w:p>
    <w:p w14:paraId="6306E5B6" w14:textId="77777777" w:rsidR="009B114E" w:rsidRDefault="009B114E" w:rsidP="009B114E">
      <w:pPr>
        <w:pStyle w:val="PL"/>
      </w:pPr>
      <w:r>
        <w:t xml:space="preserve">        - targetId</w:t>
      </w:r>
    </w:p>
    <w:p w14:paraId="1AA7674A" w14:textId="67B1423C" w:rsidR="009B114E" w:rsidRDefault="009B114E" w:rsidP="009B114E">
      <w:pPr>
        <w:pStyle w:val="PL"/>
      </w:pPr>
      <w:r>
        <w:t xml:space="preserve">        - sourceToTargetData</w:t>
      </w:r>
    </w:p>
    <w:p w14:paraId="1646E2B9" w14:textId="1A5FCDFD" w:rsidR="00D50D1A" w:rsidRDefault="00D50D1A" w:rsidP="009B114E">
      <w:pPr>
        <w:pStyle w:val="PL"/>
      </w:pPr>
      <w:r>
        <w:t xml:space="preserve">        - forwardRelocationRequest</w:t>
      </w:r>
    </w:p>
    <w:p w14:paraId="23323224" w14:textId="28FA71E8" w:rsidR="009B114E" w:rsidRDefault="009B114E" w:rsidP="009B114E">
      <w:pPr>
        <w:pStyle w:val="PL"/>
      </w:pPr>
      <w:r>
        <w:t xml:space="preserve">    UeContext</w:t>
      </w:r>
      <w:r>
        <w:rPr>
          <w:rFonts w:hint="eastAsia"/>
          <w:lang w:eastAsia="zh-CN"/>
        </w:rPr>
        <w:t>Relocated</w:t>
      </w:r>
      <w:r>
        <w:t>Data:</w:t>
      </w:r>
    </w:p>
    <w:p w14:paraId="2AF09039" w14:textId="3C60E953" w:rsidR="00A06627" w:rsidRDefault="00A06627" w:rsidP="009B114E">
      <w:pPr>
        <w:pStyle w:val="PL"/>
      </w:pPr>
      <w:r>
        <w:t xml:space="preserve">      description: </w:t>
      </w:r>
      <w:r>
        <w:rPr>
          <w:rFonts w:cs="Arial"/>
          <w:szCs w:val="18"/>
        </w:rPr>
        <w:t>Data within a Relocate UE Context response</w:t>
      </w:r>
    </w:p>
    <w:p w14:paraId="57BA41A7" w14:textId="77777777" w:rsidR="009B114E" w:rsidRDefault="009B114E" w:rsidP="009B114E">
      <w:pPr>
        <w:pStyle w:val="PL"/>
      </w:pPr>
      <w:r>
        <w:t xml:space="preserve">      type: object</w:t>
      </w:r>
    </w:p>
    <w:p w14:paraId="1F7594D0" w14:textId="77777777" w:rsidR="009B114E" w:rsidRDefault="009B114E" w:rsidP="009B114E">
      <w:pPr>
        <w:pStyle w:val="PL"/>
      </w:pPr>
      <w:r>
        <w:lastRenderedPageBreak/>
        <w:t xml:space="preserve">      properties:</w:t>
      </w:r>
    </w:p>
    <w:p w14:paraId="7CDAADAD" w14:textId="77777777" w:rsidR="009B114E" w:rsidRPr="002417DF" w:rsidRDefault="009B114E" w:rsidP="009B114E">
      <w:pPr>
        <w:pStyle w:val="PL"/>
      </w:pPr>
      <w:r w:rsidRPr="003B2883">
        <w:t xml:space="preserve">        </w:t>
      </w:r>
      <w:r w:rsidRPr="002417DF">
        <w:t>ueContext:</w:t>
      </w:r>
    </w:p>
    <w:p w14:paraId="6C45B5F0" w14:textId="0D134B91" w:rsidR="009B114E" w:rsidRDefault="009B114E" w:rsidP="009B114E">
      <w:pPr>
        <w:pStyle w:val="PL"/>
      </w:pPr>
      <w:r w:rsidRPr="002417DF">
        <w:t xml:space="preserve">          $ref: '#/components/schemas/UeContext'</w:t>
      </w:r>
    </w:p>
    <w:p w14:paraId="1F3C7C4E" w14:textId="77777777" w:rsidR="00773E70" w:rsidRDefault="00773E70" w:rsidP="00773E70">
      <w:pPr>
        <w:pStyle w:val="PL"/>
      </w:pPr>
      <w:r>
        <w:t xml:space="preserve">      required:</w:t>
      </w:r>
    </w:p>
    <w:p w14:paraId="3846AC54" w14:textId="651DD382" w:rsidR="007E218D" w:rsidRDefault="00773E70" w:rsidP="00773E70">
      <w:pPr>
        <w:pStyle w:val="PL"/>
      </w:pPr>
      <w:r>
        <w:t xml:space="preserve">        - ueContext</w:t>
      </w:r>
    </w:p>
    <w:p w14:paraId="44481817" w14:textId="77777777" w:rsidR="00773E70" w:rsidRPr="003B2883" w:rsidRDefault="00773E70" w:rsidP="00773E70">
      <w:pPr>
        <w:pStyle w:val="PL"/>
      </w:pPr>
    </w:p>
    <w:p w14:paraId="7544953F" w14:textId="707CF54F" w:rsidR="006E2902" w:rsidRDefault="006E2902" w:rsidP="006E2902">
      <w:pPr>
        <w:pStyle w:val="PL"/>
      </w:pPr>
      <w:r w:rsidRPr="003B2883">
        <w:t xml:space="preserve">    U</w:t>
      </w:r>
      <w:r w:rsidR="001775C4">
        <w:t>e</w:t>
      </w:r>
      <w:r w:rsidRPr="003B2883">
        <w:t>Context</w:t>
      </w:r>
      <w:r>
        <w:t>Cancel</w:t>
      </w:r>
      <w:r w:rsidRPr="003B2883">
        <w:t>Rel</w:t>
      </w:r>
      <w:r>
        <w:t>ocateData</w:t>
      </w:r>
      <w:r w:rsidRPr="003B2883">
        <w:t>:</w:t>
      </w:r>
    </w:p>
    <w:p w14:paraId="04DBBCB5" w14:textId="08976235" w:rsidR="00A06627" w:rsidRPr="003B2883" w:rsidRDefault="00A06627" w:rsidP="006E2902">
      <w:pPr>
        <w:pStyle w:val="PL"/>
      </w:pPr>
      <w:r>
        <w:t xml:space="preserve">      description: </w:t>
      </w:r>
      <w:r>
        <w:rPr>
          <w:rFonts w:cs="Arial"/>
          <w:szCs w:val="18"/>
        </w:rPr>
        <w:t>Data structure used for cancellation of UE Context Relocation</w:t>
      </w:r>
    </w:p>
    <w:p w14:paraId="631E7E3B" w14:textId="77777777" w:rsidR="006E2902" w:rsidRPr="003B2883" w:rsidRDefault="006E2902" w:rsidP="006E2902">
      <w:pPr>
        <w:pStyle w:val="PL"/>
      </w:pPr>
      <w:r w:rsidRPr="003B2883">
        <w:t xml:space="preserve">      type: object</w:t>
      </w:r>
    </w:p>
    <w:p w14:paraId="23DD9073" w14:textId="77777777" w:rsidR="006E2902" w:rsidRPr="003B2883" w:rsidRDefault="006E2902" w:rsidP="006E2902">
      <w:pPr>
        <w:pStyle w:val="PL"/>
      </w:pPr>
      <w:r w:rsidRPr="003B2883">
        <w:t xml:space="preserve">      properties:</w:t>
      </w:r>
    </w:p>
    <w:p w14:paraId="05FB5EA7" w14:textId="77777777" w:rsidR="006E2902" w:rsidRPr="003B2883" w:rsidRDefault="006E2902" w:rsidP="006E2902">
      <w:pPr>
        <w:pStyle w:val="PL"/>
      </w:pPr>
      <w:r w:rsidRPr="003B2883">
        <w:t xml:space="preserve">        supi:</w:t>
      </w:r>
    </w:p>
    <w:p w14:paraId="176ADC1A" w14:textId="77777777" w:rsidR="006E2902" w:rsidRPr="003B2883" w:rsidRDefault="006E2902" w:rsidP="006E2902">
      <w:pPr>
        <w:pStyle w:val="PL"/>
      </w:pPr>
      <w:r w:rsidRPr="003B2883">
        <w:t xml:space="preserve">          $ref: 'TS29571_CommonData.yaml#/components/schemas/Supi'</w:t>
      </w:r>
    </w:p>
    <w:p w14:paraId="798A8418" w14:textId="77777777" w:rsidR="006E2902" w:rsidRPr="0052623A" w:rsidRDefault="006E2902" w:rsidP="006E2902">
      <w:pPr>
        <w:pStyle w:val="PL"/>
      </w:pPr>
      <w:r w:rsidRPr="0052623A">
        <w:t xml:space="preserve">        relocationCancelRequest:</w:t>
      </w:r>
    </w:p>
    <w:p w14:paraId="51FA84D4" w14:textId="10DD14E2" w:rsidR="006E2902" w:rsidRPr="0052623A" w:rsidRDefault="006E2902" w:rsidP="006E2902">
      <w:pPr>
        <w:pStyle w:val="PL"/>
      </w:pPr>
      <w:r w:rsidRPr="0052623A">
        <w:t xml:space="preserve">          $ref: 'TS29571_CommonData.yaml#/components/schemas/</w:t>
      </w:r>
      <w:r>
        <w:t>RefToBinary</w:t>
      </w:r>
      <w:r w:rsidR="001775C4">
        <w:t>Data</w:t>
      </w:r>
      <w:r w:rsidRPr="0052623A">
        <w:t>'</w:t>
      </w:r>
    </w:p>
    <w:p w14:paraId="12C69974" w14:textId="77777777" w:rsidR="006E2902" w:rsidRPr="0052623A" w:rsidRDefault="006E2902" w:rsidP="006E2902">
      <w:pPr>
        <w:pStyle w:val="PL"/>
      </w:pPr>
      <w:r w:rsidRPr="0052623A">
        <w:t xml:space="preserve">      required:</w:t>
      </w:r>
    </w:p>
    <w:p w14:paraId="7601B629" w14:textId="67F9A1D9" w:rsidR="006E2902" w:rsidRPr="003B2883" w:rsidRDefault="006E2902" w:rsidP="006E2902">
      <w:pPr>
        <w:pStyle w:val="PL"/>
      </w:pPr>
      <w:r w:rsidRPr="0052623A">
        <w:t xml:space="preserve">        - relocationCancelRequest</w:t>
      </w:r>
    </w:p>
    <w:p w14:paraId="579EEC17" w14:textId="104E3168" w:rsidR="00602AC0" w:rsidRDefault="00602AC0" w:rsidP="00602AC0">
      <w:pPr>
        <w:pStyle w:val="PL"/>
      </w:pPr>
      <w:r w:rsidRPr="003B2883">
        <w:t xml:space="preserve">    NgRanTargetId:</w:t>
      </w:r>
    </w:p>
    <w:p w14:paraId="22CA2971" w14:textId="4896781D" w:rsidR="00A06627" w:rsidRPr="003B2883" w:rsidRDefault="00A06627" w:rsidP="00602AC0">
      <w:pPr>
        <w:pStyle w:val="PL"/>
      </w:pPr>
      <w:r>
        <w:t xml:space="preserve">      description: </w:t>
      </w:r>
      <w:r w:rsidRPr="003B2883">
        <w:rPr>
          <w:rFonts w:cs="Arial"/>
          <w:szCs w:val="18"/>
        </w:rPr>
        <w:t>Indicates a NG RAN as target of the handover</w:t>
      </w:r>
    </w:p>
    <w:p w14:paraId="06D41DA1" w14:textId="77777777" w:rsidR="00602AC0" w:rsidRPr="003B2883" w:rsidRDefault="00602AC0" w:rsidP="00602AC0">
      <w:pPr>
        <w:pStyle w:val="PL"/>
      </w:pPr>
      <w:r w:rsidRPr="003B2883">
        <w:t xml:space="preserve">      type: object</w:t>
      </w:r>
    </w:p>
    <w:p w14:paraId="128152DA" w14:textId="77777777" w:rsidR="00602AC0" w:rsidRPr="003B2883" w:rsidRDefault="00602AC0" w:rsidP="00602AC0">
      <w:pPr>
        <w:pStyle w:val="PL"/>
      </w:pPr>
      <w:r w:rsidRPr="003B2883">
        <w:t xml:space="preserve">      properties:</w:t>
      </w:r>
    </w:p>
    <w:p w14:paraId="065432DD" w14:textId="77777777" w:rsidR="00602AC0" w:rsidRPr="003B2883" w:rsidRDefault="00602AC0" w:rsidP="00602AC0">
      <w:pPr>
        <w:pStyle w:val="PL"/>
      </w:pPr>
      <w:r w:rsidRPr="003B2883">
        <w:t xml:space="preserve">        ranNodeId:</w:t>
      </w:r>
    </w:p>
    <w:p w14:paraId="67300E91" w14:textId="77777777" w:rsidR="00602AC0" w:rsidRPr="003B2883" w:rsidRDefault="00602AC0" w:rsidP="00602AC0">
      <w:pPr>
        <w:pStyle w:val="PL"/>
      </w:pPr>
      <w:r w:rsidRPr="003B2883">
        <w:t xml:space="preserve">          $ref: 'TS29571_CommonData.yaml#/components/schemas/</w:t>
      </w:r>
      <w:r w:rsidRPr="003B2883">
        <w:rPr>
          <w:rFonts w:hint="eastAsia"/>
          <w:lang w:eastAsia="zh-CN"/>
        </w:rPr>
        <w:t>GlobalRanNodeId</w:t>
      </w:r>
      <w:r w:rsidRPr="003B2883">
        <w:t>'</w:t>
      </w:r>
    </w:p>
    <w:p w14:paraId="39ABB90D" w14:textId="77777777" w:rsidR="00602AC0" w:rsidRPr="003B2883" w:rsidRDefault="00602AC0" w:rsidP="00602AC0">
      <w:pPr>
        <w:pStyle w:val="PL"/>
      </w:pPr>
      <w:r w:rsidRPr="003B2883">
        <w:t xml:space="preserve">        tai:</w:t>
      </w:r>
    </w:p>
    <w:p w14:paraId="0BE7028A" w14:textId="77777777" w:rsidR="00602AC0" w:rsidRPr="003B2883" w:rsidRDefault="00602AC0" w:rsidP="00602AC0">
      <w:pPr>
        <w:pStyle w:val="PL"/>
      </w:pPr>
      <w:r w:rsidRPr="003B2883">
        <w:t xml:space="preserve">          $ref: 'TS29571_CommonData.yaml#/components/schemas/Tai'</w:t>
      </w:r>
    </w:p>
    <w:p w14:paraId="3859214E" w14:textId="77777777" w:rsidR="00602AC0" w:rsidRPr="003B2883" w:rsidRDefault="00602AC0" w:rsidP="00602AC0">
      <w:pPr>
        <w:pStyle w:val="PL"/>
      </w:pPr>
      <w:r w:rsidRPr="003B2883">
        <w:t xml:space="preserve">      required:</w:t>
      </w:r>
    </w:p>
    <w:p w14:paraId="4E5F7784" w14:textId="77777777" w:rsidR="00602AC0" w:rsidRPr="003B2883" w:rsidRDefault="00602AC0" w:rsidP="00602AC0">
      <w:pPr>
        <w:pStyle w:val="PL"/>
      </w:pPr>
      <w:r w:rsidRPr="003B2883">
        <w:t xml:space="preserve">        - ranNodeId</w:t>
      </w:r>
    </w:p>
    <w:p w14:paraId="3F78D60D" w14:textId="77777777" w:rsidR="00602AC0" w:rsidRPr="003B2883" w:rsidRDefault="00602AC0" w:rsidP="00602AC0">
      <w:pPr>
        <w:pStyle w:val="PL"/>
      </w:pPr>
      <w:r w:rsidRPr="003B2883">
        <w:t xml:space="preserve">        - tai</w:t>
      </w:r>
    </w:p>
    <w:p w14:paraId="19B8750F" w14:textId="1DDB19AB" w:rsidR="00602AC0" w:rsidRDefault="00602AC0" w:rsidP="00602AC0">
      <w:pPr>
        <w:pStyle w:val="PL"/>
      </w:pPr>
      <w:r w:rsidRPr="003B2883">
        <w:t xml:space="preserve">    PWSResponseData:</w:t>
      </w:r>
    </w:p>
    <w:p w14:paraId="79747D59" w14:textId="35684AAA" w:rsidR="00A06627" w:rsidRPr="003B2883" w:rsidRDefault="00A06627" w:rsidP="00602AC0">
      <w:pPr>
        <w:pStyle w:val="PL"/>
      </w:pPr>
      <w:r>
        <w:t xml:space="preserve">      description: </w:t>
      </w:r>
      <w:r>
        <w:rPr>
          <w:rFonts w:cs="Arial"/>
          <w:szCs w:val="18"/>
        </w:rPr>
        <w:t>Data related PWS included in a N2 Information Transfer response</w:t>
      </w:r>
    </w:p>
    <w:p w14:paraId="546F8D1A" w14:textId="77777777" w:rsidR="00602AC0" w:rsidRPr="003B2883" w:rsidRDefault="00602AC0" w:rsidP="00602AC0">
      <w:pPr>
        <w:pStyle w:val="PL"/>
      </w:pPr>
      <w:r w:rsidRPr="003B2883">
        <w:t xml:space="preserve">      type: object</w:t>
      </w:r>
    </w:p>
    <w:p w14:paraId="5684F151" w14:textId="77777777" w:rsidR="00602AC0" w:rsidRPr="003B2883" w:rsidRDefault="00602AC0" w:rsidP="00602AC0">
      <w:pPr>
        <w:pStyle w:val="PL"/>
      </w:pPr>
      <w:r w:rsidRPr="003B2883">
        <w:t xml:space="preserve">      properties:</w:t>
      </w:r>
    </w:p>
    <w:p w14:paraId="452A8638" w14:textId="77777777" w:rsidR="00602AC0" w:rsidRPr="003B2883" w:rsidRDefault="00602AC0" w:rsidP="00602AC0">
      <w:pPr>
        <w:pStyle w:val="PL"/>
      </w:pPr>
      <w:r w:rsidRPr="003B2883">
        <w:t xml:space="preserve">        ngapMessageType:</w:t>
      </w:r>
    </w:p>
    <w:p w14:paraId="0B6BEB5D" w14:textId="77777777" w:rsidR="00602AC0" w:rsidRPr="003B2883" w:rsidRDefault="00602AC0" w:rsidP="00602AC0">
      <w:pPr>
        <w:pStyle w:val="PL"/>
      </w:pPr>
      <w:r w:rsidRPr="003B2883">
        <w:t xml:space="preserve">          $ref: 'TS29571_CommonData.yaml#/components/schemas/Uinteger'</w:t>
      </w:r>
    </w:p>
    <w:p w14:paraId="4630FA2B" w14:textId="77777777" w:rsidR="00602AC0" w:rsidRPr="003B2883" w:rsidRDefault="00602AC0" w:rsidP="00602AC0">
      <w:pPr>
        <w:pStyle w:val="PL"/>
      </w:pPr>
      <w:r w:rsidRPr="003B2883">
        <w:t xml:space="preserve">        serialNumber:</w:t>
      </w:r>
    </w:p>
    <w:p w14:paraId="5FFA23FA" w14:textId="77777777" w:rsidR="00602AC0" w:rsidRPr="003B2883" w:rsidRDefault="00602AC0" w:rsidP="00602AC0">
      <w:pPr>
        <w:pStyle w:val="PL"/>
      </w:pPr>
      <w:r w:rsidRPr="003B2883">
        <w:t xml:space="preserve">          $ref: 'TS29571_CommonData.yaml#/components/schemas/Uint16'</w:t>
      </w:r>
    </w:p>
    <w:p w14:paraId="1A431E4A" w14:textId="77777777" w:rsidR="00602AC0" w:rsidRPr="003B2883" w:rsidRDefault="00602AC0" w:rsidP="00602AC0">
      <w:pPr>
        <w:pStyle w:val="PL"/>
      </w:pPr>
      <w:r w:rsidRPr="003B2883">
        <w:t xml:space="preserve">        messageIdentifier:</w:t>
      </w:r>
    </w:p>
    <w:p w14:paraId="1BEDC903" w14:textId="77777777" w:rsidR="00602AC0" w:rsidRPr="003B2883" w:rsidRDefault="00602AC0" w:rsidP="00602AC0">
      <w:pPr>
        <w:pStyle w:val="PL"/>
      </w:pPr>
      <w:r w:rsidRPr="003B2883">
        <w:t xml:space="preserve">          type: integer</w:t>
      </w:r>
    </w:p>
    <w:p w14:paraId="0C45408D" w14:textId="77777777" w:rsidR="00602AC0" w:rsidRPr="003B2883" w:rsidRDefault="00602AC0" w:rsidP="00602AC0">
      <w:pPr>
        <w:pStyle w:val="PL"/>
      </w:pPr>
      <w:r w:rsidRPr="003B2883">
        <w:t xml:space="preserve">        unknownTaiList:</w:t>
      </w:r>
    </w:p>
    <w:p w14:paraId="57CA0723" w14:textId="77777777" w:rsidR="00602AC0" w:rsidRPr="003B2883" w:rsidRDefault="00602AC0" w:rsidP="00602AC0">
      <w:pPr>
        <w:pStyle w:val="PL"/>
      </w:pPr>
      <w:r w:rsidRPr="003B2883">
        <w:t xml:space="preserve">          type: array</w:t>
      </w:r>
    </w:p>
    <w:p w14:paraId="7C80A01B" w14:textId="77777777" w:rsidR="00602AC0" w:rsidRPr="003B2883" w:rsidRDefault="00602AC0" w:rsidP="00602AC0">
      <w:pPr>
        <w:pStyle w:val="PL"/>
      </w:pPr>
      <w:r w:rsidRPr="003B2883">
        <w:t xml:space="preserve">          items:</w:t>
      </w:r>
    </w:p>
    <w:p w14:paraId="6D8B1634" w14:textId="77777777" w:rsidR="00602AC0" w:rsidRPr="003B2883" w:rsidRDefault="00602AC0" w:rsidP="00602AC0">
      <w:pPr>
        <w:pStyle w:val="PL"/>
      </w:pPr>
      <w:r w:rsidRPr="003B2883">
        <w:t xml:space="preserve">            $ref: 'TS29571_CommonData.yaml#/components/schemas/Tai'</w:t>
      </w:r>
    </w:p>
    <w:p w14:paraId="0BDFC666" w14:textId="2AE63F0D" w:rsidR="00602AC0" w:rsidRDefault="00602AC0" w:rsidP="00602AC0">
      <w:pPr>
        <w:pStyle w:val="PL"/>
      </w:pPr>
      <w:r w:rsidRPr="003B2883">
        <w:t xml:space="preserve">          minItems: 1</w:t>
      </w:r>
    </w:p>
    <w:p w14:paraId="32CDDDA8" w14:textId="77777777" w:rsidR="003F4680" w:rsidRPr="003B2883" w:rsidRDefault="003F4680" w:rsidP="003F4680">
      <w:pPr>
        <w:pStyle w:val="PL"/>
      </w:pPr>
      <w:r w:rsidRPr="003B2883">
        <w:t xml:space="preserve">        </w:t>
      </w:r>
      <w:r w:rsidRPr="00BD78AC">
        <w:t>n2PwsSubMissInd</w:t>
      </w:r>
      <w:r w:rsidRPr="003B2883">
        <w:t>:</w:t>
      </w:r>
    </w:p>
    <w:p w14:paraId="1EBD3916" w14:textId="77777777" w:rsidR="003F4680" w:rsidRDefault="003F4680" w:rsidP="003F4680">
      <w:pPr>
        <w:pStyle w:val="PL"/>
      </w:pPr>
      <w:r w:rsidRPr="003B2883">
        <w:t xml:space="preserve">          type: </w:t>
      </w:r>
      <w:r>
        <w:t>boolean</w:t>
      </w:r>
    </w:p>
    <w:p w14:paraId="5C43BB06" w14:textId="77777777" w:rsidR="003F4680" w:rsidRDefault="003F4680" w:rsidP="003F4680">
      <w:pPr>
        <w:pStyle w:val="PL"/>
      </w:pPr>
      <w:r>
        <w:t xml:space="preserve">          enum:</w:t>
      </w:r>
    </w:p>
    <w:p w14:paraId="5E0DA658" w14:textId="2D6AB5F3" w:rsidR="003F4680" w:rsidRPr="003B2883" w:rsidRDefault="003F4680" w:rsidP="003F4680">
      <w:pPr>
        <w:pStyle w:val="PL"/>
      </w:pPr>
      <w:r>
        <w:t xml:space="preserve">           - true</w:t>
      </w:r>
    </w:p>
    <w:p w14:paraId="22CAF420" w14:textId="77777777" w:rsidR="00602AC0" w:rsidRPr="003B2883" w:rsidRDefault="00602AC0" w:rsidP="00602AC0">
      <w:pPr>
        <w:pStyle w:val="PL"/>
      </w:pPr>
      <w:r w:rsidRPr="003B2883">
        <w:t xml:space="preserve">      required:</w:t>
      </w:r>
    </w:p>
    <w:p w14:paraId="5F042486" w14:textId="77777777" w:rsidR="00602AC0" w:rsidRPr="003B2883" w:rsidRDefault="00602AC0" w:rsidP="00602AC0">
      <w:pPr>
        <w:pStyle w:val="PL"/>
      </w:pPr>
      <w:r w:rsidRPr="003B2883">
        <w:t xml:space="preserve">        - ngapMessageType</w:t>
      </w:r>
    </w:p>
    <w:p w14:paraId="3CFA0BA9" w14:textId="77777777" w:rsidR="00602AC0" w:rsidRPr="003B2883" w:rsidRDefault="00602AC0" w:rsidP="00602AC0">
      <w:pPr>
        <w:pStyle w:val="PL"/>
      </w:pPr>
      <w:r w:rsidRPr="003B2883">
        <w:t xml:space="preserve">        - serialNumber</w:t>
      </w:r>
    </w:p>
    <w:p w14:paraId="5F9E2A35" w14:textId="77777777" w:rsidR="00602AC0" w:rsidRPr="003B2883" w:rsidRDefault="00602AC0" w:rsidP="00602AC0">
      <w:pPr>
        <w:pStyle w:val="PL"/>
      </w:pPr>
      <w:r w:rsidRPr="003B2883">
        <w:t xml:space="preserve">        - messageIdentifier</w:t>
      </w:r>
    </w:p>
    <w:p w14:paraId="51C62EF6" w14:textId="6EF80DD8" w:rsidR="00602AC0" w:rsidRDefault="00602AC0" w:rsidP="00602AC0">
      <w:pPr>
        <w:pStyle w:val="PL"/>
      </w:pPr>
      <w:r w:rsidRPr="003B2883">
        <w:t xml:space="preserve">    PWSErrorData:</w:t>
      </w:r>
    </w:p>
    <w:p w14:paraId="3D3812F3" w14:textId="442E4092" w:rsidR="00A06627" w:rsidRPr="003B2883" w:rsidRDefault="00A06627" w:rsidP="00602AC0">
      <w:pPr>
        <w:pStyle w:val="PL"/>
      </w:pPr>
      <w:r>
        <w:t xml:space="preserve">      description: </w:t>
      </w:r>
      <w:r>
        <w:rPr>
          <w:rFonts w:cs="Arial"/>
          <w:szCs w:val="18"/>
        </w:rPr>
        <w:t>Data related to PWS error included in a N2 Information Transfer failure response</w:t>
      </w:r>
    </w:p>
    <w:p w14:paraId="3B0468F0" w14:textId="77777777" w:rsidR="00602AC0" w:rsidRPr="003B2883" w:rsidRDefault="00602AC0" w:rsidP="00602AC0">
      <w:pPr>
        <w:pStyle w:val="PL"/>
      </w:pPr>
      <w:r w:rsidRPr="003B2883">
        <w:t xml:space="preserve">      type: object</w:t>
      </w:r>
    </w:p>
    <w:p w14:paraId="333A834C" w14:textId="77777777" w:rsidR="00602AC0" w:rsidRPr="003B2883" w:rsidRDefault="00602AC0" w:rsidP="00602AC0">
      <w:pPr>
        <w:pStyle w:val="PL"/>
      </w:pPr>
      <w:r w:rsidRPr="003B2883">
        <w:t xml:space="preserve">      properties:</w:t>
      </w:r>
    </w:p>
    <w:p w14:paraId="66CBD8B8" w14:textId="77777777" w:rsidR="00602AC0" w:rsidRPr="003B2883" w:rsidRDefault="00602AC0" w:rsidP="00602AC0">
      <w:pPr>
        <w:pStyle w:val="PL"/>
      </w:pPr>
      <w:r w:rsidRPr="003B2883">
        <w:t xml:space="preserve">        namfCause:</w:t>
      </w:r>
    </w:p>
    <w:p w14:paraId="3545EA14" w14:textId="77777777" w:rsidR="00602AC0" w:rsidRPr="003B2883" w:rsidRDefault="00602AC0" w:rsidP="00602AC0">
      <w:pPr>
        <w:pStyle w:val="PL"/>
      </w:pPr>
      <w:r w:rsidRPr="003B2883">
        <w:t xml:space="preserve">          type: integer</w:t>
      </w:r>
    </w:p>
    <w:p w14:paraId="5631D5EF" w14:textId="77777777" w:rsidR="00602AC0" w:rsidRPr="003B2883" w:rsidRDefault="00602AC0" w:rsidP="00602AC0">
      <w:pPr>
        <w:pStyle w:val="PL"/>
      </w:pPr>
      <w:r w:rsidRPr="003B2883">
        <w:t xml:space="preserve">      required:</w:t>
      </w:r>
    </w:p>
    <w:p w14:paraId="50E91567" w14:textId="77777777" w:rsidR="00602AC0" w:rsidRPr="003B2883" w:rsidRDefault="00602AC0" w:rsidP="00602AC0">
      <w:pPr>
        <w:pStyle w:val="PL"/>
      </w:pPr>
      <w:r w:rsidRPr="003B2883">
        <w:t xml:space="preserve">        - namfCause</w:t>
      </w:r>
    </w:p>
    <w:p w14:paraId="18E6F99F" w14:textId="400DB450" w:rsidR="00602AC0" w:rsidRDefault="00602AC0" w:rsidP="00602AC0">
      <w:pPr>
        <w:pStyle w:val="PL"/>
      </w:pPr>
      <w:r w:rsidRPr="003B2883">
        <w:t xml:space="preserve">    N2InformationTransferError:</w:t>
      </w:r>
    </w:p>
    <w:p w14:paraId="68CB27F1" w14:textId="3D0E0601" w:rsidR="00A06627" w:rsidRPr="003B2883" w:rsidRDefault="00A06627" w:rsidP="00602AC0">
      <w:pPr>
        <w:pStyle w:val="PL"/>
      </w:pPr>
      <w:r>
        <w:t xml:space="preserve">      description: </w:t>
      </w:r>
      <w:r>
        <w:rPr>
          <w:rFonts w:cs="Arial"/>
          <w:szCs w:val="18"/>
        </w:rPr>
        <w:t>Data within a failure response for a non-UE related N2 Information Transfer</w:t>
      </w:r>
    </w:p>
    <w:p w14:paraId="7002FD22" w14:textId="77777777" w:rsidR="00602AC0" w:rsidRPr="003B2883" w:rsidRDefault="00602AC0" w:rsidP="00602AC0">
      <w:pPr>
        <w:pStyle w:val="PL"/>
      </w:pPr>
      <w:r w:rsidRPr="003B2883">
        <w:t xml:space="preserve">      type: object</w:t>
      </w:r>
    </w:p>
    <w:p w14:paraId="3DB60048" w14:textId="77777777" w:rsidR="00602AC0" w:rsidRPr="003B2883" w:rsidRDefault="00602AC0" w:rsidP="00602AC0">
      <w:pPr>
        <w:pStyle w:val="PL"/>
      </w:pPr>
      <w:r w:rsidRPr="003B2883">
        <w:t xml:space="preserve">      properties:</w:t>
      </w:r>
    </w:p>
    <w:p w14:paraId="0A35989C" w14:textId="77777777" w:rsidR="00602AC0" w:rsidRPr="003B2883" w:rsidRDefault="00602AC0" w:rsidP="00602AC0">
      <w:pPr>
        <w:pStyle w:val="PL"/>
      </w:pPr>
      <w:r w:rsidRPr="003B2883">
        <w:t xml:space="preserve">        error:</w:t>
      </w:r>
    </w:p>
    <w:p w14:paraId="452C52F7" w14:textId="77777777" w:rsidR="00602AC0" w:rsidRPr="003B2883" w:rsidRDefault="00602AC0" w:rsidP="00602AC0">
      <w:pPr>
        <w:pStyle w:val="PL"/>
      </w:pPr>
      <w:r w:rsidRPr="003B2883">
        <w:t xml:space="preserve">          $ref: 'TS29571_CommonData.yaml#/components/schemas/ProblemDetails'</w:t>
      </w:r>
    </w:p>
    <w:p w14:paraId="5077B3B5" w14:textId="77777777" w:rsidR="00602AC0" w:rsidRPr="003B2883" w:rsidRDefault="00602AC0" w:rsidP="00602AC0">
      <w:pPr>
        <w:pStyle w:val="PL"/>
      </w:pPr>
      <w:r w:rsidRPr="003B2883">
        <w:t xml:space="preserve">        pw</w:t>
      </w:r>
      <w:r w:rsidR="0062264D">
        <w:t>s</w:t>
      </w:r>
      <w:r w:rsidRPr="003B2883">
        <w:t>ErrorInfo:</w:t>
      </w:r>
    </w:p>
    <w:p w14:paraId="1B3608C3" w14:textId="77777777" w:rsidR="00602AC0" w:rsidRPr="003B2883" w:rsidRDefault="00602AC0" w:rsidP="00602AC0">
      <w:pPr>
        <w:pStyle w:val="PL"/>
      </w:pPr>
      <w:r w:rsidRPr="003B2883">
        <w:t xml:space="preserve">          $ref: '#/components/schemas/PWSErrorData'</w:t>
      </w:r>
    </w:p>
    <w:p w14:paraId="02FAEACC" w14:textId="77777777" w:rsidR="00602AC0" w:rsidRPr="003B2883" w:rsidRDefault="00602AC0" w:rsidP="00602AC0">
      <w:pPr>
        <w:pStyle w:val="PL"/>
      </w:pPr>
      <w:r w:rsidRPr="003B2883">
        <w:t xml:space="preserve">      required:</w:t>
      </w:r>
    </w:p>
    <w:p w14:paraId="6F0E524C" w14:textId="77777777" w:rsidR="00602AC0" w:rsidRPr="003B2883" w:rsidRDefault="00602AC0" w:rsidP="00602AC0">
      <w:pPr>
        <w:pStyle w:val="PL"/>
      </w:pPr>
      <w:r w:rsidRPr="003B2883">
        <w:t xml:space="preserve">        - error</w:t>
      </w:r>
    </w:p>
    <w:p w14:paraId="137824AD" w14:textId="71FD76AF" w:rsidR="00602AC0" w:rsidRDefault="00602AC0" w:rsidP="00602AC0">
      <w:pPr>
        <w:pStyle w:val="PL"/>
      </w:pPr>
      <w:r w:rsidRPr="003B2883">
        <w:t xml:space="preserve">    NgKsi:</w:t>
      </w:r>
    </w:p>
    <w:p w14:paraId="23BF1621" w14:textId="127464CD" w:rsidR="00A06627" w:rsidRPr="003B2883" w:rsidRDefault="00A06627" w:rsidP="00602AC0">
      <w:pPr>
        <w:pStyle w:val="PL"/>
      </w:pPr>
      <w:r>
        <w:t xml:space="preserve">      description: </w:t>
      </w:r>
      <w:r w:rsidRPr="003B2883">
        <w:rPr>
          <w:rFonts w:cs="Arial" w:hint="eastAsia"/>
          <w:szCs w:val="18"/>
        </w:rPr>
        <w:t>Represents the ngKSI</w:t>
      </w:r>
    </w:p>
    <w:p w14:paraId="0323BD05" w14:textId="77777777" w:rsidR="00602AC0" w:rsidRPr="003B2883" w:rsidRDefault="00602AC0" w:rsidP="00602AC0">
      <w:pPr>
        <w:pStyle w:val="PL"/>
      </w:pPr>
      <w:r w:rsidRPr="003B2883">
        <w:t xml:space="preserve">      type: object</w:t>
      </w:r>
    </w:p>
    <w:p w14:paraId="0D1716D3" w14:textId="77777777" w:rsidR="00602AC0" w:rsidRPr="003B2883" w:rsidRDefault="00602AC0" w:rsidP="00602AC0">
      <w:pPr>
        <w:pStyle w:val="PL"/>
      </w:pPr>
      <w:r w:rsidRPr="003B2883">
        <w:t xml:space="preserve">      properties:</w:t>
      </w:r>
    </w:p>
    <w:p w14:paraId="49D3645C" w14:textId="77777777" w:rsidR="00602AC0" w:rsidRPr="003B2883" w:rsidRDefault="00602AC0" w:rsidP="00602AC0">
      <w:pPr>
        <w:pStyle w:val="PL"/>
      </w:pPr>
      <w:r w:rsidRPr="003B2883">
        <w:t xml:space="preserve">      </w:t>
      </w:r>
      <w:r>
        <w:t xml:space="preserve">  ts</w:t>
      </w:r>
      <w:r w:rsidRPr="003B2883">
        <w:t>c:</w:t>
      </w:r>
    </w:p>
    <w:p w14:paraId="4DBE07BC" w14:textId="77777777" w:rsidR="00602AC0" w:rsidRPr="003B2883" w:rsidRDefault="00602AC0" w:rsidP="00602AC0">
      <w:pPr>
        <w:pStyle w:val="PL"/>
      </w:pPr>
      <w:r w:rsidRPr="003B2883">
        <w:t xml:space="preserve">          $ref: '#/components/schemas/ScType'</w:t>
      </w:r>
    </w:p>
    <w:p w14:paraId="0E3B9E8D" w14:textId="77777777" w:rsidR="00602AC0" w:rsidRPr="003B2883" w:rsidRDefault="00602AC0" w:rsidP="00602AC0">
      <w:pPr>
        <w:pStyle w:val="PL"/>
      </w:pPr>
      <w:r w:rsidRPr="003B2883">
        <w:t xml:space="preserve">        ksi:</w:t>
      </w:r>
    </w:p>
    <w:p w14:paraId="203E463D" w14:textId="77777777" w:rsidR="00602AC0" w:rsidRPr="003B2883" w:rsidRDefault="00602AC0" w:rsidP="00602AC0">
      <w:pPr>
        <w:pStyle w:val="PL"/>
      </w:pPr>
      <w:r w:rsidRPr="003B2883">
        <w:t xml:space="preserve">          type: integer</w:t>
      </w:r>
    </w:p>
    <w:p w14:paraId="101962C9" w14:textId="77777777" w:rsidR="00602AC0" w:rsidRPr="003B2883" w:rsidRDefault="00602AC0" w:rsidP="00602AC0">
      <w:pPr>
        <w:pStyle w:val="PL"/>
      </w:pPr>
      <w:r w:rsidRPr="003B2883">
        <w:t xml:space="preserve">          minimum: 0</w:t>
      </w:r>
    </w:p>
    <w:p w14:paraId="38EF7D94" w14:textId="77777777" w:rsidR="00602AC0" w:rsidRPr="003B2883" w:rsidRDefault="00602AC0" w:rsidP="00602AC0">
      <w:pPr>
        <w:pStyle w:val="PL"/>
      </w:pPr>
      <w:r w:rsidRPr="003B2883">
        <w:t xml:space="preserve">          maximum: 6</w:t>
      </w:r>
    </w:p>
    <w:p w14:paraId="56B17852" w14:textId="77777777" w:rsidR="00602AC0" w:rsidRPr="003B2883" w:rsidRDefault="00602AC0" w:rsidP="00602AC0">
      <w:pPr>
        <w:pStyle w:val="PL"/>
      </w:pPr>
      <w:r w:rsidRPr="003B2883">
        <w:lastRenderedPageBreak/>
        <w:t xml:space="preserve">      required:</w:t>
      </w:r>
    </w:p>
    <w:p w14:paraId="7161CEA8" w14:textId="77777777" w:rsidR="00602AC0" w:rsidRPr="003B2883" w:rsidRDefault="00602AC0" w:rsidP="00602AC0">
      <w:pPr>
        <w:pStyle w:val="PL"/>
      </w:pPr>
      <w:r w:rsidRPr="003B2883">
        <w:t xml:space="preserve">        - tsc</w:t>
      </w:r>
    </w:p>
    <w:p w14:paraId="50420050" w14:textId="77777777" w:rsidR="00602AC0" w:rsidRPr="003B2883" w:rsidRDefault="00602AC0" w:rsidP="00602AC0">
      <w:pPr>
        <w:pStyle w:val="PL"/>
      </w:pPr>
      <w:r w:rsidRPr="003B2883">
        <w:t xml:space="preserve">        - ksi</w:t>
      </w:r>
    </w:p>
    <w:p w14:paraId="0F12CB84" w14:textId="095E978B" w:rsidR="00602AC0" w:rsidRDefault="00602AC0" w:rsidP="00602AC0">
      <w:pPr>
        <w:pStyle w:val="PL"/>
      </w:pPr>
      <w:r w:rsidRPr="003B2883">
        <w:t xml:space="preserve">    KeyAmf:</w:t>
      </w:r>
    </w:p>
    <w:p w14:paraId="0CE86A2B" w14:textId="7F948309" w:rsidR="00A06627" w:rsidRPr="003B2883" w:rsidRDefault="00A06627" w:rsidP="00602AC0">
      <w:pPr>
        <w:pStyle w:val="PL"/>
      </w:pPr>
      <w:r>
        <w:t xml:space="preserve">      description: </w:t>
      </w:r>
      <w:r w:rsidRPr="003B2883">
        <w:rPr>
          <w:rFonts w:cs="Arial" w:hint="eastAsia"/>
          <w:szCs w:val="18"/>
        </w:rPr>
        <w:t xml:space="preserve">Represents the </w:t>
      </w:r>
      <w:r w:rsidRPr="003B2883">
        <w:rPr>
          <w:rFonts w:cs="Arial"/>
          <w:szCs w:val="18"/>
          <w:lang w:eastAsia="zh-CN"/>
        </w:rPr>
        <w:t>K</w:t>
      </w:r>
      <w:r w:rsidRPr="003B2883">
        <w:rPr>
          <w:rFonts w:cs="Arial"/>
          <w:szCs w:val="18"/>
          <w:vertAlign w:val="subscript"/>
          <w:lang w:eastAsia="zh-CN"/>
        </w:rPr>
        <w:t xml:space="preserve">amf </w:t>
      </w:r>
      <w:r w:rsidRPr="003B2883">
        <w:rPr>
          <w:rFonts w:cs="Arial"/>
          <w:szCs w:val="18"/>
          <w:lang w:eastAsia="zh-CN"/>
        </w:rPr>
        <w:t>or K'</w:t>
      </w:r>
      <w:r w:rsidRPr="003B2883">
        <w:rPr>
          <w:rFonts w:cs="Arial"/>
          <w:szCs w:val="18"/>
          <w:vertAlign w:val="subscript"/>
          <w:lang w:eastAsia="zh-CN"/>
        </w:rPr>
        <w:t>amf</w:t>
      </w:r>
    </w:p>
    <w:p w14:paraId="5F16413F" w14:textId="77777777" w:rsidR="00602AC0" w:rsidRPr="003B2883" w:rsidRDefault="00602AC0" w:rsidP="00602AC0">
      <w:pPr>
        <w:pStyle w:val="PL"/>
      </w:pPr>
      <w:r w:rsidRPr="003B2883">
        <w:t xml:space="preserve">      type: object</w:t>
      </w:r>
    </w:p>
    <w:p w14:paraId="73D1F3DC" w14:textId="77777777" w:rsidR="00602AC0" w:rsidRPr="003B2883" w:rsidRDefault="00602AC0" w:rsidP="00602AC0">
      <w:pPr>
        <w:pStyle w:val="PL"/>
      </w:pPr>
      <w:r w:rsidRPr="003B2883">
        <w:t xml:space="preserve">      properties:</w:t>
      </w:r>
    </w:p>
    <w:p w14:paraId="5885474A" w14:textId="77777777" w:rsidR="00602AC0" w:rsidRPr="003B2883" w:rsidRDefault="00602AC0" w:rsidP="00602AC0">
      <w:pPr>
        <w:pStyle w:val="PL"/>
      </w:pPr>
      <w:r w:rsidRPr="003B2883">
        <w:t xml:space="preserve">        keyType:</w:t>
      </w:r>
    </w:p>
    <w:p w14:paraId="0C0CD234" w14:textId="77777777" w:rsidR="00602AC0" w:rsidRPr="003B2883" w:rsidRDefault="00602AC0" w:rsidP="00602AC0">
      <w:pPr>
        <w:pStyle w:val="PL"/>
      </w:pPr>
      <w:r w:rsidRPr="003B2883">
        <w:t xml:space="preserve">          $ref: '#/components/schemas/KeyAmfType'</w:t>
      </w:r>
    </w:p>
    <w:p w14:paraId="62E8D314" w14:textId="77777777" w:rsidR="00602AC0" w:rsidRPr="003B2883" w:rsidRDefault="00602AC0" w:rsidP="00602AC0">
      <w:pPr>
        <w:pStyle w:val="PL"/>
      </w:pPr>
      <w:r w:rsidRPr="003B2883">
        <w:t xml:space="preserve">        keyVal:</w:t>
      </w:r>
    </w:p>
    <w:p w14:paraId="18F69D54" w14:textId="77777777" w:rsidR="00602AC0" w:rsidRPr="003B2883" w:rsidRDefault="00602AC0" w:rsidP="00602AC0">
      <w:pPr>
        <w:pStyle w:val="PL"/>
      </w:pPr>
      <w:r w:rsidRPr="003B2883">
        <w:t xml:space="preserve">          type: string</w:t>
      </w:r>
    </w:p>
    <w:p w14:paraId="47FE6B0B" w14:textId="77777777" w:rsidR="00602AC0" w:rsidRPr="003B2883" w:rsidRDefault="00602AC0" w:rsidP="00602AC0">
      <w:pPr>
        <w:pStyle w:val="PL"/>
      </w:pPr>
      <w:r w:rsidRPr="003B2883">
        <w:t xml:space="preserve">      required:</w:t>
      </w:r>
    </w:p>
    <w:p w14:paraId="065D626F" w14:textId="77777777" w:rsidR="00602AC0" w:rsidRPr="003B2883" w:rsidRDefault="00602AC0" w:rsidP="00602AC0">
      <w:pPr>
        <w:pStyle w:val="PL"/>
      </w:pPr>
      <w:r w:rsidRPr="003B2883">
        <w:t xml:space="preserve">        - keyType</w:t>
      </w:r>
    </w:p>
    <w:p w14:paraId="47960335" w14:textId="77777777" w:rsidR="00602AC0" w:rsidRPr="003B2883" w:rsidRDefault="00602AC0" w:rsidP="00602AC0">
      <w:pPr>
        <w:pStyle w:val="PL"/>
      </w:pPr>
      <w:r w:rsidRPr="003B2883">
        <w:t xml:space="preserve">        - keyVal</w:t>
      </w:r>
    </w:p>
    <w:p w14:paraId="6105DBA6" w14:textId="600382A8" w:rsidR="00602AC0" w:rsidRDefault="00602AC0" w:rsidP="00602AC0">
      <w:pPr>
        <w:pStyle w:val="PL"/>
        <w:rPr>
          <w:lang w:eastAsia="zh-CN"/>
        </w:rPr>
      </w:pPr>
      <w:r w:rsidRPr="003B2883">
        <w:t xml:space="preserve">    </w:t>
      </w:r>
      <w:r w:rsidRPr="003B2883">
        <w:rPr>
          <w:lang w:eastAsia="zh-CN"/>
        </w:rPr>
        <w:t>ExpectedUeBehavior:</w:t>
      </w:r>
    </w:p>
    <w:p w14:paraId="01B852A2" w14:textId="2CDE5E61" w:rsidR="00A06627" w:rsidRPr="003B2883" w:rsidRDefault="00A06627" w:rsidP="00602AC0">
      <w:pPr>
        <w:pStyle w:val="PL"/>
        <w:rPr>
          <w:lang w:eastAsia="zh-CN"/>
        </w:rPr>
      </w:pPr>
      <w:r>
        <w:rPr>
          <w:lang w:eastAsia="zh-CN"/>
        </w:rPr>
        <w:t xml:space="preserve">      description: </w:t>
      </w:r>
      <w:r w:rsidRPr="003B2883">
        <w:rPr>
          <w:rFonts w:cs="Arial"/>
          <w:szCs w:val="18"/>
        </w:rPr>
        <w:t>Represents the expected UE behavior (e.g. UE moving trajectory) and its validity period</w:t>
      </w:r>
    </w:p>
    <w:p w14:paraId="38C84F83" w14:textId="77777777" w:rsidR="00602AC0" w:rsidRPr="003B2883" w:rsidRDefault="00602AC0" w:rsidP="00602AC0">
      <w:pPr>
        <w:pStyle w:val="PL"/>
      </w:pPr>
      <w:r w:rsidRPr="003B2883">
        <w:t xml:space="preserve">      type: object</w:t>
      </w:r>
    </w:p>
    <w:p w14:paraId="779F371E" w14:textId="77777777" w:rsidR="00602AC0" w:rsidRPr="003B2883" w:rsidRDefault="00602AC0" w:rsidP="00602AC0">
      <w:pPr>
        <w:pStyle w:val="PL"/>
      </w:pPr>
      <w:r w:rsidRPr="003B2883">
        <w:t xml:space="preserve">      properties:</w:t>
      </w:r>
    </w:p>
    <w:p w14:paraId="321274A2" w14:textId="77777777" w:rsidR="00602AC0" w:rsidRPr="003B2883" w:rsidRDefault="00602AC0" w:rsidP="00602AC0">
      <w:pPr>
        <w:pStyle w:val="PL"/>
      </w:pPr>
      <w:r w:rsidRPr="003B2883">
        <w:t xml:space="preserve">        </w:t>
      </w:r>
      <w:r w:rsidRPr="003B2883">
        <w:rPr>
          <w:rFonts w:hint="eastAsia"/>
          <w:lang w:eastAsia="zh-CN"/>
        </w:rPr>
        <w:t>expMoveTrajectory</w:t>
      </w:r>
      <w:r w:rsidRPr="003B2883">
        <w:t>:</w:t>
      </w:r>
    </w:p>
    <w:p w14:paraId="091132B6" w14:textId="77777777" w:rsidR="00602AC0" w:rsidRPr="003B2883" w:rsidRDefault="00602AC0" w:rsidP="00602AC0">
      <w:pPr>
        <w:pStyle w:val="PL"/>
      </w:pPr>
      <w:r w:rsidRPr="003B2883">
        <w:t xml:space="preserve">          type: array</w:t>
      </w:r>
    </w:p>
    <w:p w14:paraId="73D32B02" w14:textId="77777777" w:rsidR="00602AC0" w:rsidRPr="003B2883" w:rsidRDefault="00602AC0" w:rsidP="00602AC0">
      <w:pPr>
        <w:pStyle w:val="PL"/>
      </w:pPr>
      <w:r w:rsidRPr="003B2883">
        <w:t xml:space="preserve">          items:</w:t>
      </w:r>
    </w:p>
    <w:p w14:paraId="0725E317" w14:textId="77777777" w:rsidR="00602AC0" w:rsidRPr="003B2883" w:rsidRDefault="00602AC0" w:rsidP="00602AC0">
      <w:pPr>
        <w:pStyle w:val="PL"/>
      </w:pPr>
      <w:r w:rsidRPr="003B2883">
        <w:t xml:space="preserve">            $ref: 'TS29571_CommonData.yaml#/components/schemas/UserLocation'</w:t>
      </w:r>
    </w:p>
    <w:p w14:paraId="5385AA78" w14:textId="77777777" w:rsidR="00602AC0" w:rsidRPr="003B2883" w:rsidRDefault="00602AC0" w:rsidP="00602AC0">
      <w:pPr>
        <w:pStyle w:val="PL"/>
      </w:pPr>
      <w:r w:rsidRPr="003B2883">
        <w:t xml:space="preserve">          minItems: 1</w:t>
      </w:r>
    </w:p>
    <w:p w14:paraId="49E99183" w14:textId="77777777" w:rsidR="00602AC0" w:rsidRPr="003B2883" w:rsidRDefault="00602AC0" w:rsidP="00602AC0">
      <w:pPr>
        <w:pStyle w:val="PL"/>
      </w:pPr>
      <w:r w:rsidRPr="003B2883">
        <w:t xml:space="preserve">        validityTime:</w:t>
      </w:r>
    </w:p>
    <w:p w14:paraId="20803937" w14:textId="77777777" w:rsidR="00602AC0" w:rsidRPr="003B2883" w:rsidRDefault="00602AC0" w:rsidP="00602AC0">
      <w:pPr>
        <w:pStyle w:val="PL"/>
      </w:pPr>
      <w:r w:rsidRPr="003B2883">
        <w:t xml:space="preserve">          $ref: 'TS29571_CommonData.yaml#/components/schemas/DateTime'</w:t>
      </w:r>
    </w:p>
    <w:p w14:paraId="721FB8A9" w14:textId="77777777" w:rsidR="00602AC0" w:rsidRPr="003B2883" w:rsidRDefault="00602AC0" w:rsidP="00602AC0">
      <w:pPr>
        <w:pStyle w:val="PL"/>
      </w:pPr>
      <w:r w:rsidRPr="003B2883">
        <w:t xml:space="preserve">      required:</w:t>
      </w:r>
    </w:p>
    <w:p w14:paraId="45FC28C0" w14:textId="77777777" w:rsidR="00602AC0" w:rsidRPr="003B2883" w:rsidRDefault="00602AC0" w:rsidP="00602AC0">
      <w:pPr>
        <w:pStyle w:val="PL"/>
      </w:pPr>
      <w:r w:rsidRPr="003B2883">
        <w:t xml:space="preserve">        - </w:t>
      </w:r>
      <w:r w:rsidRPr="003B2883">
        <w:rPr>
          <w:rFonts w:hint="eastAsia"/>
          <w:lang w:eastAsia="zh-CN"/>
        </w:rPr>
        <w:t>expMoveTrajectory</w:t>
      </w:r>
    </w:p>
    <w:p w14:paraId="75B4233D" w14:textId="77777777" w:rsidR="00602AC0" w:rsidRPr="003B2883" w:rsidRDefault="00602AC0" w:rsidP="00602AC0">
      <w:pPr>
        <w:pStyle w:val="PL"/>
      </w:pPr>
      <w:r w:rsidRPr="003B2883">
        <w:t xml:space="preserve">        - validityTime</w:t>
      </w:r>
    </w:p>
    <w:p w14:paraId="1AB8E508" w14:textId="52354CDD" w:rsidR="00602AC0" w:rsidRDefault="00602AC0" w:rsidP="00602AC0">
      <w:pPr>
        <w:pStyle w:val="PL"/>
      </w:pPr>
      <w:r w:rsidRPr="003B2883">
        <w:t xml:space="preserve">    N2RanInformation:</w:t>
      </w:r>
    </w:p>
    <w:p w14:paraId="61D2AD00" w14:textId="158FC5B4" w:rsidR="00A06627" w:rsidRPr="003B2883" w:rsidRDefault="00A06627" w:rsidP="00602AC0">
      <w:pPr>
        <w:pStyle w:val="PL"/>
      </w:pPr>
      <w:r>
        <w:t xml:space="preserve">      description: </w:t>
      </w:r>
      <w:r w:rsidRPr="003B2883">
        <w:rPr>
          <w:rFonts w:cs="Arial"/>
          <w:szCs w:val="18"/>
        </w:rPr>
        <w:t>Represents the RAN related N2 information data part</w:t>
      </w:r>
    </w:p>
    <w:p w14:paraId="42371FC6" w14:textId="77777777" w:rsidR="00602AC0" w:rsidRPr="003B2883" w:rsidRDefault="00602AC0" w:rsidP="00602AC0">
      <w:pPr>
        <w:pStyle w:val="PL"/>
      </w:pPr>
      <w:r w:rsidRPr="003B2883">
        <w:t xml:space="preserve">      type: object</w:t>
      </w:r>
    </w:p>
    <w:p w14:paraId="57CACDCA" w14:textId="77777777" w:rsidR="00602AC0" w:rsidRPr="003B2883" w:rsidRDefault="00602AC0" w:rsidP="00602AC0">
      <w:pPr>
        <w:pStyle w:val="PL"/>
      </w:pPr>
      <w:r w:rsidRPr="003B2883">
        <w:t xml:space="preserve">      properties:</w:t>
      </w:r>
    </w:p>
    <w:p w14:paraId="1A459693" w14:textId="77777777" w:rsidR="00602AC0" w:rsidRPr="003B2883" w:rsidRDefault="00602AC0" w:rsidP="00602AC0">
      <w:pPr>
        <w:pStyle w:val="PL"/>
      </w:pPr>
      <w:r w:rsidRPr="003B2883">
        <w:t xml:space="preserve">        n2InfoContent:</w:t>
      </w:r>
    </w:p>
    <w:p w14:paraId="7AAE5739" w14:textId="77777777" w:rsidR="00602AC0" w:rsidRPr="003B2883" w:rsidRDefault="00602AC0" w:rsidP="00602AC0">
      <w:pPr>
        <w:pStyle w:val="PL"/>
      </w:pPr>
      <w:r w:rsidRPr="003B2883">
        <w:t xml:space="preserve">          $ref: '#/components/schemas/N2InfoContent'</w:t>
      </w:r>
    </w:p>
    <w:p w14:paraId="0D550D09" w14:textId="77777777" w:rsidR="00602AC0" w:rsidRPr="003B2883" w:rsidRDefault="00602AC0" w:rsidP="00602AC0">
      <w:pPr>
        <w:pStyle w:val="PL"/>
      </w:pPr>
      <w:r w:rsidRPr="003B2883">
        <w:t xml:space="preserve">      required:</w:t>
      </w:r>
    </w:p>
    <w:p w14:paraId="12E1D855" w14:textId="77777777" w:rsidR="00602AC0" w:rsidRPr="003B2883" w:rsidRDefault="00602AC0" w:rsidP="00602AC0">
      <w:pPr>
        <w:pStyle w:val="PL"/>
      </w:pPr>
      <w:r w:rsidRPr="003B2883">
        <w:t xml:space="preserve">        - n2InfoContent</w:t>
      </w:r>
    </w:p>
    <w:p w14:paraId="7D34E1FB" w14:textId="36331E8D" w:rsidR="00602AC0" w:rsidRDefault="00602AC0" w:rsidP="00602AC0">
      <w:pPr>
        <w:pStyle w:val="PL"/>
      </w:pPr>
      <w:r w:rsidRPr="003B2883">
        <w:t xml:space="preserve">    N2InfoNotificationRspData:</w:t>
      </w:r>
    </w:p>
    <w:p w14:paraId="6227EABA" w14:textId="3064C3CD" w:rsidR="00A06627" w:rsidRPr="003B2883" w:rsidRDefault="00A06627" w:rsidP="00602AC0">
      <w:pPr>
        <w:pStyle w:val="PL"/>
      </w:pPr>
      <w:r>
        <w:t xml:space="preserve">      description: </w:t>
      </w:r>
      <w:r>
        <w:rPr>
          <w:rFonts w:cs="Arial"/>
          <w:szCs w:val="18"/>
          <w:lang w:val="fr-FR"/>
        </w:rPr>
        <w:t xml:space="preserve">Data within a </w:t>
      </w:r>
      <w:r w:rsidRPr="003B2883">
        <w:rPr>
          <w:rFonts w:cs="Arial"/>
          <w:szCs w:val="18"/>
          <w:lang w:val="fr-FR"/>
        </w:rPr>
        <w:t>N2 information notification response</w:t>
      </w:r>
    </w:p>
    <w:p w14:paraId="70CE67B8" w14:textId="77777777" w:rsidR="00602AC0" w:rsidRPr="003B2883" w:rsidRDefault="00602AC0" w:rsidP="00602AC0">
      <w:pPr>
        <w:pStyle w:val="PL"/>
      </w:pPr>
      <w:r w:rsidRPr="003B2883">
        <w:t xml:space="preserve">      type: object</w:t>
      </w:r>
    </w:p>
    <w:p w14:paraId="396E02B1" w14:textId="77777777" w:rsidR="00602AC0" w:rsidRPr="003B2883" w:rsidRDefault="00602AC0" w:rsidP="00602AC0">
      <w:pPr>
        <w:pStyle w:val="PL"/>
      </w:pPr>
      <w:r w:rsidRPr="003B2883">
        <w:t xml:space="preserve">      properties:</w:t>
      </w:r>
    </w:p>
    <w:p w14:paraId="2E974524" w14:textId="77886D64" w:rsidR="00936000" w:rsidRDefault="00936000" w:rsidP="00936000">
      <w:pPr>
        <w:pStyle w:val="PL"/>
      </w:pPr>
      <w:r>
        <w:t xml:space="preserve">        secRatDataUsageList:</w:t>
      </w:r>
    </w:p>
    <w:p w14:paraId="7C443B4F" w14:textId="77777777" w:rsidR="00936000" w:rsidRDefault="00936000" w:rsidP="00936000">
      <w:pPr>
        <w:pStyle w:val="PL"/>
      </w:pPr>
      <w:r>
        <w:t xml:space="preserve">          type: array</w:t>
      </w:r>
    </w:p>
    <w:p w14:paraId="60A43F9B" w14:textId="77777777" w:rsidR="00936000" w:rsidRDefault="00936000" w:rsidP="00936000">
      <w:pPr>
        <w:pStyle w:val="PL"/>
      </w:pPr>
      <w:r>
        <w:t xml:space="preserve">          items:</w:t>
      </w:r>
    </w:p>
    <w:p w14:paraId="18290B88" w14:textId="77777777" w:rsidR="00936000" w:rsidRDefault="00936000" w:rsidP="00936000">
      <w:pPr>
        <w:pStyle w:val="PL"/>
      </w:pPr>
      <w:r>
        <w:t xml:space="preserve">            $ref: '#/components/schemas/N2SmInformation'</w:t>
      </w:r>
    </w:p>
    <w:p w14:paraId="2492DFDB" w14:textId="79AC1B4C" w:rsidR="00936000" w:rsidRPr="003B2883" w:rsidRDefault="00936000" w:rsidP="00936000">
      <w:pPr>
        <w:pStyle w:val="PL"/>
      </w:pPr>
      <w:r>
        <w:t xml:space="preserve">          minItems: 1</w:t>
      </w:r>
    </w:p>
    <w:p w14:paraId="1272684D" w14:textId="43640786" w:rsidR="00602AC0" w:rsidRDefault="00602AC0" w:rsidP="00602AC0">
      <w:pPr>
        <w:pStyle w:val="PL"/>
        <w:rPr>
          <w:lang w:val="en-US" w:eastAsia="zh-CN"/>
        </w:rPr>
      </w:pPr>
      <w:r w:rsidRPr="003B2883">
        <w:t xml:space="preserve">    </w:t>
      </w:r>
      <w:r>
        <w:rPr>
          <w:lang w:val="en-US" w:eastAsia="zh-CN"/>
        </w:rPr>
        <w:t>SmallDataRateStatusInfo:</w:t>
      </w:r>
    </w:p>
    <w:p w14:paraId="6F817326" w14:textId="78A01FAF" w:rsidR="00A06627" w:rsidRDefault="00A06627" w:rsidP="00602AC0">
      <w:pPr>
        <w:pStyle w:val="PL"/>
        <w:rPr>
          <w:lang w:val="en-US" w:eastAsia="zh-CN"/>
        </w:rPr>
      </w:pPr>
      <w:r>
        <w:rPr>
          <w:lang w:val="en-US" w:eastAsia="zh-CN"/>
        </w:rPr>
        <w:t xml:space="preserve">      description: </w:t>
      </w:r>
      <w:r w:rsidRPr="003B2883">
        <w:rPr>
          <w:rFonts w:cs="Arial"/>
          <w:szCs w:val="18"/>
        </w:rPr>
        <w:t>Represents</w:t>
      </w:r>
      <w:r>
        <w:rPr>
          <w:rFonts w:cs="Arial"/>
          <w:szCs w:val="18"/>
        </w:rPr>
        <w:t xml:space="preserve"> the small data rate status</w:t>
      </w:r>
    </w:p>
    <w:p w14:paraId="4A180393" w14:textId="77777777" w:rsidR="00602AC0" w:rsidRPr="003B2883" w:rsidRDefault="00602AC0" w:rsidP="00602AC0">
      <w:pPr>
        <w:pStyle w:val="PL"/>
      </w:pPr>
      <w:r w:rsidRPr="003B2883">
        <w:t xml:space="preserve">      type: object</w:t>
      </w:r>
    </w:p>
    <w:p w14:paraId="164E01AF" w14:textId="77777777" w:rsidR="00602AC0" w:rsidRDefault="00602AC0" w:rsidP="00602AC0">
      <w:pPr>
        <w:pStyle w:val="PL"/>
      </w:pPr>
      <w:r w:rsidRPr="003B2883">
        <w:t xml:space="preserve">      properties:</w:t>
      </w:r>
    </w:p>
    <w:p w14:paraId="49A363E6" w14:textId="77777777" w:rsidR="00602AC0" w:rsidRPr="003B2883" w:rsidRDefault="00602AC0" w:rsidP="00602AC0">
      <w:pPr>
        <w:pStyle w:val="PL"/>
      </w:pPr>
      <w:r w:rsidRPr="003B2883">
        <w:t xml:space="preserve">        </w:t>
      </w:r>
      <w:r>
        <w:t>Snssai</w:t>
      </w:r>
      <w:r w:rsidRPr="003B2883">
        <w:t>:</w:t>
      </w:r>
    </w:p>
    <w:p w14:paraId="1C3C59C8" w14:textId="77777777" w:rsidR="00602AC0" w:rsidRPr="003B2883" w:rsidRDefault="00602AC0" w:rsidP="00602AC0">
      <w:pPr>
        <w:pStyle w:val="PL"/>
      </w:pPr>
      <w:r w:rsidRPr="003B2883">
        <w:rPr>
          <w:lang w:val="en-US"/>
        </w:rPr>
        <w:t xml:space="preserve">          $ref: 'TS29571_CommonData.yaml#/components/schemas/</w:t>
      </w:r>
      <w:r>
        <w:rPr>
          <w:lang w:val="en-US"/>
        </w:rPr>
        <w:t>Snssai</w:t>
      </w:r>
      <w:r w:rsidRPr="003B2883">
        <w:rPr>
          <w:lang w:val="en-US"/>
        </w:rPr>
        <w:t>'</w:t>
      </w:r>
    </w:p>
    <w:p w14:paraId="524CFE5C" w14:textId="77777777" w:rsidR="00602AC0" w:rsidRPr="003B2883" w:rsidRDefault="00602AC0" w:rsidP="00602AC0">
      <w:pPr>
        <w:pStyle w:val="PL"/>
      </w:pPr>
      <w:r w:rsidRPr="003B2883">
        <w:t xml:space="preserve">        </w:t>
      </w:r>
      <w:r>
        <w:t>Dnn</w:t>
      </w:r>
      <w:r w:rsidRPr="003B2883">
        <w:t>:</w:t>
      </w:r>
    </w:p>
    <w:p w14:paraId="6EC6EBCE" w14:textId="77777777" w:rsidR="00602AC0" w:rsidRPr="003B2883" w:rsidRDefault="00602AC0" w:rsidP="00602AC0">
      <w:pPr>
        <w:pStyle w:val="PL"/>
      </w:pPr>
      <w:r w:rsidRPr="003B2883">
        <w:rPr>
          <w:lang w:val="en-US"/>
        </w:rPr>
        <w:t xml:space="preserve">          $ref: 'TS29571_CommonData.yaml#/components/schemas/</w:t>
      </w:r>
      <w:r>
        <w:rPr>
          <w:lang w:val="en-US"/>
        </w:rPr>
        <w:t>Dnn</w:t>
      </w:r>
      <w:r w:rsidRPr="003B2883">
        <w:rPr>
          <w:lang w:val="en-US"/>
        </w:rPr>
        <w:t>'</w:t>
      </w:r>
    </w:p>
    <w:p w14:paraId="60513C9D" w14:textId="77777777" w:rsidR="00602AC0" w:rsidRPr="003B2883" w:rsidRDefault="00602AC0" w:rsidP="00602AC0">
      <w:pPr>
        <w:pStyle w:val="PL"/>
      </w:pPr>
      <w:r w:rsidRPr="003B2883">
        <w:t xml:space="preserve">        </w:t>
      </w:r>
      <w:r>
        <w:t>SmallDataRateStatus</w:t>
      </w:r>
      <w:r w:rsidRPr="003B2883">
        <w:t>:</w:t>
      </w:r>
    </w:p>
    <w:p w14:paraId="278F39C3" w14:textId="77777777" w:rsidR="00602AC0" w:rsidRPr="003B2883" w:rsidRDefault="00602AC0" w:rsidP="00602AC0">
      <w:pPr>
        <w:pStyle w:val="PL"/>
      </w:pPr>
      <w:r w:rsidRPr="003B2883">
        <w:rPr>
          <w:lang w:val="en-US"/>
        </w:rPr>
        <w:t xml:space="preserve">          $ref: 'TS29571_CommonData.yaml#/components/schemas/</w:t>
      </w:r>
      <w:r>
        <w:t>SmallDataRateStatus</w:t>
      </w:r>
      <w:r w:rsidRPr="003B2883">
        <w:rPr>
          <w:lang w:val="en-US"/>
        </w:rPr>
        <w:t>'</w:t>
      </w:r>
    </w:p>
    <w:p w14:paraId="3CA7C8CE" w14:textId="77777777" w:rsidR="00602AC0" w:rsidRPr="003B2883" w:rsidRDefault="00602AC0" w:rsidP="00602AC0">
      <w:pPr>
        <w:pStyle w:val="PL"/>
      </w:pPr>
      <w:r w:rsidRPr="003B2883">
        <w:t xml:space="preserve">      required:</w:t>
      </w:r>
    </w:p>
    <w:p w14:paraId="0BCF4DF2" w14:textId="77777777" w:rsidR="00602AC0" w:rsidRDefault="00602AC0" w:rsidP="00602AC0">
      <w:pPr>
        <w:pStyle w:val="PL"/>
      </w:pPr>
      <w:r w:rsidRPr="003B2883">
        <w:t xml:space="preserve">        - </w:t>
      </w:r>
      <w:r>
        <w:t>Snssai</w:t>
      </w:r>
    </w:p>
    <w:p w14:paraId="2AEDFEDA" w14:textId="77777777" w:rsidR="00602AC0" w:rsidRDefault="00602AC0" w:rsidP="00602AC0">
      <w:pPr>
        <w:pStyle w:val="PL"/>
      </w:pPr>
      <w:r w:rsidRPr="003B2883">
        <w:t xml:space="preserve">        - </w:t>
      </w:r>
      <w:r>
        <w:t>Dnn</w:t>
      </w:r>
    </w:p>
    <w:p w14:paraId="0756C50B" w14:textId="77777777" w:rsidR="00602AC0" w:rsidRDefault="00602AC0" w:rsidP="00602AC0">
      <w:pPr>
        <w:pStyle w:val="PL"/>
      </w:pPr>
      <w:r w:rsidRPr="003B2883">
        <w:t xml:space="preserve">        - </w:t>
      </w:r>
      <w:r>
        <w:t>SmallDataRateStatus</w:t>
      </w:r>
    </w:p>
    <w:p w14:paraId="26D1F44A" w14:textId="79A0BB7D" w:rsidR="00602AC0" w:rsidRDefault="00602AC0" w:rsidP="00602AC0">
      <w:pPr>
        <w:pStyle w:val="PL"/>
        <w:rPr>
          <w:lang w:val="en-US" w:eastAsia="zh-CN"/>
        </w:rPr>
      </w:pPr>
      <w:r w:rsidRPr="003B2883">
        <w:t xml:space="preserve">    </w:t>
      </w:r>
      <w:r>
        <w:rPr>
          <w:lang w:val="en-US" w:eastAsia="zh-CN"/>
        </w:rPr>
        <w:t>SmfChangeInfo:</w:t>
      </w:r>
    </w:p>
    <w:p w14:paraId="2645AA2A" w14:textId="4BC82F47" w:rsidR="00A06627" w:rsidRDefault="00A06627" w:rsidP="00602AC0">
      <w:pPr>
        <w:pStyle w:val="PL"/>
        <w:rPr>
          <w:lang w:val="en-US" w:eastAsia="zh-CN"/>
        </w:rPr>
      </w:pPr>
      <w:r>
        <w:rPr>
          <w:lang w:val="en-US" w:eastAsia="zh-CN"/>
        </w:rPr>
        <w:t xml:space="preserve">      description: </w:t>
      </w:r>
      <w:r>
        <w:rPr>
          <w:rFonts w:cs="Arial"/>
          <w:szCs w:val="18"/>
        </w:rPr>
        <w:t>SMF change information for PDU session(s)</w:t>
      </w:r>
    </w:p>
    <w:p w14:paraId="5F9584B0" w14:textId="77777777" w:rsidR="00602AC0" w:rsidRPr="003B2883" w:rsidRDefault="00602AC0" w:rsidP="00602AC0">
      <w:pPr>
        <w:pStyle w:val="PL"/>
      </w:pPr>
      <w:r w:rsidRPr="003B2883">
        <w:t xml:space="preserve">      type: object</w:t>
      </w:r>
    </w:p>
    <w:p w14:paraId="06102A8F" w14:textId="77777777" w:rsidR="00602AC0" w:rsidRDefault="00602AC0" w:rsidP="00602AC0">
      <w:pPr>
        <w:pStyle w:val="PL"/>
      </w:pPr>
      <w:r w:rsidRPr="003B2883">
        <w:t xml:space="preserve">      properties:</w:t>
      </w:r>
    </w:p>
    <w:p w14:paraId="353D6287" w14:textId="77777777" w:rsidR="00602AC0" w:rsidRDefault="00602AC0" w:rsidP="00602AC0">
      <w:pPr>
        <w:pStyle w:val="PL"/>
      </w:pPr>
      <w:r w:rsidRPr="003B2883">
        <w:t xml:space="preserve">        </w:t>
      </w:r>
      <w:r>
        <w:rPr>
          <w:lang w:eastAsia="zh-CN"/>
        </w:rPr>
        <w:t>p</w:t>
      </w:r>
      <w:r w:rsidRPr="003B2883">
        <w:rPr>
          <w:lang w:eastAsia="zh-CN"/>
        </w:rPr>
        <w:t>duSessionId</w:t>
      </w:r>
      <w:r>
        <w:rPr>
          <w:lang w:eastAsia="zh-CN"/>
        </w:rPr>
        <w:t>List</w:t>
      </w:r>
      <w:r w:rsidRPr="003B2883">
        <w:t>:</w:t>
      </w:r>
    </w:p>
    <w:p w14:paraId="0EF99FD3" w14:textId="77777777" w:rsidR="00602AC0" w:rsidRPr="003B2883" w:rsidRDefault="00602AC0" w:rsidP="00602AC0">
      <w:pPr>
        <w:pStyle w:val="PL"/>
      </w:pPr>
      <w:r w:rsidRPr="003B2883">
        <w:t xml:space="preserve">         </w:t>
      </w:r>
      <w:r>
        <w:t xml:space="preserve"> </w:t>
      </w:r>
      <w:r w:rsidRPr="003B2883">
        <w:t>type: array</w:t>
      </w:r>
    </w:p>
    <w:p w14:paraId="19751FC5" w14:textId="77777777" w:rsidR="00602AC0" w:rsidRPr="003B2883" w:rsidRDefault="00602AC0" w:rsidP="00602AC0">
      <w:pPr>
        <w:pStyle w:val="PL"/>
      </w:pPr>
      <w:r w:rsidRPr="003B2883">
        <w:t xml:space="preserve">          items:</w:t>
      </w:r>
    </w:p>
    <w:p w14:paraId="3D50924C" w14:textId="77777777" w:rsidR="00602AC0" w:rsidRDefault="00602AC0" w:rsidP="00602AC0">
      <w:pPr>
        <w:pStyle w:val="PL"/>
      </w:pPr>
      <w:r w:rsidRPr="003B2883">
        <w:t xml:space="preserve">          </w:t>
      </w:r>
      <w:r>
        <w:t xml:space="preserve">  </w:t>
      </w:r>
      <w:r w:rsidRPr="003B2883">
        <w:t>$ref: 'TS29571_CommonData.yaml#/components/schemas/PduSessionId'</w:t>
      </w:r>
    </w:p>
    <w:p w14:paraId="57093D42" w14:textId="77777777" w:rsidR="00602AC0" w:rsidRPr="003B2883" w:rsidRDefault="00602AC0" w:rsidP="00602AC0">
      <w:pPr>
        <w:pStyle w:val="PL"/>
      </w:pPr>
      <w:r w:rsidRPr="003B2883">
        <w:t xml:space="preserve">          minItems: 1</w:t>
      </w:r>
    </w:p>
    <w:p w14:paraId="187FEA0A" w14:textId="77777777" w:rsidR="00602AC0" w:rsidRPr="003B2883" w:rsidRDefault="00602AC0" w:rsidP="00602AC0">
      <w:pPr>
        <w:pStyle w:val="PL"/>
      </w:pPr>
      <w:r w:rsidRPr="003B2883">
        <w:t xml:space="preserve">        </w:t>
      </w:r>
      <w:r>
        <w:t>smfChangeInd</w:t>
      </w:r>
      <w:r w:rsidRPr="003B2883">
        <w:t>:</w:t>
      </w:r>
    </w:p>
    <w:p w14:paraId="7E424C08" w14:textId="77777777" w:rsidR="00602AC0" w:rsidRPr="003B2883" w:rsidRDefault="00602AC0" w:rsidP="00602AC0">
      <w:pPr>
        <w:pStyle w:val="PL"/>
      </w:pPr>
      <w:r w:rsidRPr="003B2883">
        <w:rPr>
          <w:lang w:val="en-US"/>
        </w:rPr>
        <w:t xml:space="preserve">          $ref: '#/components/schemas/</w:t>
      </w:r>
      <w:r>
        <w:t>SmfChangeIndication</w:t>
      </w:r>
      <w:r w:rsidRPr="003B2883">
        <w:rPr>
          <w:lang w:val="en-US"/>
        </w:rPr>
        <w:t>'</w:t>
      </w:r>
    </w:p>
    <w:p w14:paraId="506BDD45" w14:textId="77777777" w:rsidR="00602AC0" w:rsidRPr="003B2883" w:rsidRDefault="00602AC0" w:rsidP="00602AC0">
      <w:pPr>
        <w:pStyle w:val="PL"/>
      </w:pPr>
      <w:r w:rsidRPr="003B2883">
        <w:t xml:space="preserve">      required:</w:t>
      </w:r>
    </w:p>
    <w:p w14:paraId="55147E66" w14:textId="77777777" w:rsidR="00602AC0" w:rsidRDefault="00602AC0" w:rsidP="00602AC0">
      <w:pPr>
        <w:pStyle w:val="PL"/>
      </w:pPr>
      <w:r w:rsidRPr="003B2883">
        <w:t xml:space="preserve">        - </w:t>
      </w:r>
      <w:r>
        <w:rPr>
          <w:lang w:eastAsia="zh-CN"/>
        </w:rPr>
        <w:t>p</w:t>
      </w:r>
      <w:r w:rsidRPr="003B2883">
        <w:rPr>
          <w:lang w:eastAsia="zh-CN"/>
        </w:rPr>
        <w:t>duSessionId</w:t>
      </w:r>
      <w:r>
        <w:rPr>
          <w:lang w:eastAsia="zh-CN"/>
        </w:rPr>
        <w:t>List</w:t>
      </w:r>
    </w:p>
    <w:p w14:paraId="0E420332" w14:textId="77777777" w:rsidR="00602AC0" w:rsidRDefault="00602AC0" w:rsidP="00602AC0">
      <w:pPr>
        <w:pStyle w:val="PL"/>
      </w:pPr>
      <w:r w:rsidRPr="003B2883">
        <w:t xml:space="preserve">        - </w:t>
      </w:r>
      <w:r>
        <w:t>smfChangeInd</w:t>
      </w:r>
    </w:p>
    <w:p w14:paraId="15815D79" w14:textId="77777777" w:rsidR="00602AC0" w:rsidRDefault="00602AC0" w:rsidP="00602AC0">
      <w:pPr>
        <w:pStyle w:val="PL"/>
      </w:pPr>
    </w:p>
    <w:p w14:paraId="1EEBA94D" w14:textId="339C6429" w:rsidR="00602AC0" w:rsidRDefault="00602AC0" w:rsidP="00602AC0">
      <w:pPr>
        <w:pStyle w:val="PL"/>
        <w:rPr>
          <w:lang w:val="en-US" w:eastAsia="zh-CN"/>
        </w:rPr>
      </w:pPr>
      <w:r w:rsidRPr="003B2883">
        <w:t xml:space="preserve">    </w:t>
      </w:r>
      <w:r>
        <w:rPr>
          <w:lang w:val="en-US" w:eastAsia="zh-CN"/>
        </w:rPr>
        <w:t>V2xContext:</w:t>
      </w:r>
    </w:p>
    <w:p w14:paraId="11BB39DC" w14:textId="6764E64B" w:rsidR="00A06627" w:rsidRDefault="00A06627" w:rsidP="00602AC0">
      <w:pPr>
        <w:pStyle w:val="PL"/>
        <w:rPr>
          <w:lang w:val="en-US" w:eastAsia="zh-CN"/>
        </w:rPr>
      </w:pPr>
      <w:r>
        <w:rPr>
          <w:lang w:val="en-US" w:eastAsia="zh-CN"/>
        </w:rPr>
        <w:t xml:space="preserve">      description: </w:t>
      </w:r>
      <w:r>
        <w:rPr>
          <w:rFonts w:cs="Arial"/>
          <w:szCs w:val="18"/>
        </w:rPr>
        <w:t xml:space="preserve">Represents the </w:t>
      </w:r>
      <w:r>
        <w:rPr>
          <w:lang w:eastAsia="zh-CN"/>
        </w:rPr>
        <w:t>V2X services related parameters</w:t>
      </w:r>
    </w:p>
    <w:p w14:paraId="51CAA73E" w14:textId="77777777" w:rsidR="00602AC0" w:rsidRPr="003B2883" w:rsidRDefault="00602AC0" w:rsidP="00602AC0">
      <w:pPr>
        <w:pStyle w:val="PL"/>
      </w:pPr>
      <w:r w:rsidRPr="003B2883">
        <w:t xml:space="preserve">      type: object</w:t>
      </w:r>
    </w:p>
    <w:p w14:paraId="667EDF2C" w14:textId="77777777" w:rsidR="00602AC0" w:rsidRPr="00014D96" w:rsidRDefault="00602AC0" w:rsidP="00602AC0">
      <w:pPr>
        <w:pStyle w:val="PL"/>
        <w:rPr>
          <w:lang w:val="en-US" w:eastAsia="zh-CN"/>
        </w:rPr>
      </w:pPr>
      <w:r w:rsidRPr="003B2883">
        <w:lastRenderedPageBreak/>
        <w:t xml:space="preserve">      properties:</w:t>
      </w:r>
    </w:p>
    <w:p w14:paraId="2C44792C" w14:textId="77777777" w:rsidR="00602AC0" w:rsidRPr="003B2883" w:rsidRDefault="00602AC0" w:rsidP="00602AC0">
      <w:pPr>
        <w:pStyle w:val="PL"/>
      </w:pPr>
      <w:r w:rsidRPr="003B2883">
        <w:t xml:space="preserve">        </w:t>
      </w:r>
      <w:r>
        <w:t>nrV2x</w:t>
      </w:r>
      <w:r w:rsidRPr="009973B8">
        <w:t>ServicesAuth</w:t>
      </w:r>
      <w:r w:rsidRPr="003B2883">
        <w:t>:</w:t>
      </w:r>
    </w:p>
    <w:p w14:paraId="59E94CD2" w14:textId="77777777" w:rsidR="00602AC0" w:rsidRDefault="00602AC0" w:rsidP="00602AC0">
      <w:pPr>
        <w:pStyle w:val="PL"/>
        <w:rPr>
          <w:lang w:val="en-US"/>
        </w:rPr>
      </w:pPr>
      <w:r w:rsidRPr="003B2883">
        <w:rPr>
          <w:lang w:val="en-US"/>
        </w:rPr>
        <w:t xml:space="preserve">          $ref: 'TS29571_CommonData.yaml#/components/schemas/</w:t>
      </w:r>
      <w:r>
        <w:t>NrV2x</w:t>
      </w:r>
      <w:r w:rsidRPr="009973B8">
        <w:t>Auth</w:t>
      </w:r>
      <w:r w:rsidRPr="003B2883">
        <w:rPr>
          <w:lang w:val="en-US"/>
        </w:rPr>
        <w:t>'</w:t>
      </w:r>
    </w:p>
    <w:p w14:paraId="66350B33" w14:textId="77777777" w:rsidR="00602AC0" w:rsidRPr="003B2883" w:rsidRDefault="00602AC0" w:rsidP="00602AC0">
      <w:pPr>
        <w:pStyle w:val="PL"/>
      </w:pPr>
      <w:r w:rsidRPr="003B2883">
        <w:t xml:space="preserve">        </w:t>
      </w:r>
      <w:r>
        <w:t>lteV2x</w:t>
      </w:r>
      <w:r w:rsidRPr="009973B8">
        <w:t>ServicesAuth</w:t>
      </w:r>
      <w:r w:rsidRPr="003B2883">
        <w:t>:</w:t>
      </w:r>
    </w:p>
    <w:p w14:paraId="1BFB877C" w14:textId="77777777" w:rsidR="00602AC0" w:rsidRDefault="00602AC0" w:rsidP="00602AC0">
      <w:pPr>
        <w:pStyle w:val="PL"/>
        <w:rPr>
          <w:lang w:val="en-US"/>
        </w:rPr>
      </w:pPr>
      <w:r w:rsidRPr="003B2883">
        <w:rPr>
          <w:lang w:val="en-US"/>
        </w:rPr>
        <w:t xml:space="preserve">          $ref: 'TS29571_CommonData.yaml#/components/schemas/</w:t>
      </w:r>
      <w:r>
        <w:t>LteV2x</w:t>
      </w:r>
      <w:r w:rsidRPr="009973B8">
        <w:t>Auth</w:t>
      </w:r>
      <w:r w:rsidRPr="003B2883">
        <w:rPr>
          <w:lang w:val="en-US"/>
        </w:rPr>
        <w:t>'</w:t>
      </w:r>
    </w:p>
    <w:p w14:paraId="1B895F5D" w14:textId="77777777" w:rsidR="00602AC0" w:rsidRPr="003B2883" w:rsidRDefault="00602AC0" w:rsidP="00602AC0">
      <w:pPr>
        <w:pStyle w:val="PL"/>
      </w:pPr>
      <w:r w:rsidRPr="003B2883">
        <w:t xml:space="preserve">        </w:t>
      </w:r>
      <w:r>
        <w:t>nrUeSidelinkAmbr</w:t>
      </w:r>
      <w:r w:rsidRPr="003B2883">
        <w:t>:</w:t>
      </w:r>
    </w:p>
    <w:p w14:paraId="001C38EC" w14:textId="77777777" w:rsidR="00602AC0" w:rsidRDefault="00602AC0" w:rsidP="00602AC0">
      <w:pPr>
        <w:pStyle w:val="PL"/>
        <w:rPr>
          <w:lang w:val="en-US"/>
        </w:rPr>
      </w:pPr>
      <w:r w:rsidRPr="003B2883">
        <w:rPr>
          <w:lang w:val="en-US"/>
        </w:rPr>
        <w:t xml:space="preserve">          $ref: 'TS29571_CommonData.yaml#/components/schemas/</w:t>
      </w:r>
      <w:r w:rsidRPr="005D14F1">
        <w:t>BitRate</w:t>
      </w:r>
      <w:r w:rsidRPr="003B2883">
        <w:rPr>
          <w:lang w:val="en-US"/>
        </w:rPr>
        <w:t>'</w:t>
      </w:r>
    </w:p>
    <w:p w14:paraId="55C069CF" w14:textId="77777777" w:rsidR="00602AC0" w:rsidRPr="003B2883" w:rsidRDefault="00602AC0" w:rsidP="00602AC0">
      <w:pPr>
        <w:pStyle w:val="PL"/>
      </w:pPr>
      <w:r w:rsidRPr="003B2883">
        <w:t xml:space="preserve">        </w:t>
      </w:r>
      <w:r>
        <w:t>lteUeSidelinkAmbr</w:t>
      </w:r>
      <w:r w:rsidRPr="003B2883">
        <w:t>:</w:t>
      </w:r>
    </w:p>
    <w:p w14:paraId="51A80D41" w14:textId="77777777" w:rsidR="00602AC0" w:rsidRPr="003B2883" w:rsidRDefault="00602AC0" w:rsidP="00602AC0">
      <w:pPr>
        <w:pStyle w:val="PL"/>
      </w:pPr>
      <w:r w:rsidRPr="003B2883">
        <w:rPr>
          <w:lang w:val="en-US"/>
        </w:rPr>
        <w:t xml:space="preserve">          $ref: 'TS29571_CommonData.yaml#/components/schemas/</w:t>
      </w:r>
      <w:r w:rsidRPr="005D14F1">
        <w:t>BitRate</w:t>
      </w:r>
      <w:r w:rsidRPr="003B2883">
        <w:rPr>
          <w:lang w:val="en-US"/>
        </w:rPr>
        <w:t>'</w:t>
      </w:r>
    </w:p>
    <w:p w14:paraId="371163C9" w14:textId="466CAF94" w:rsidR="00602AC0" w:rsidRDefault="00602AC0" w:rsidP="00602AC0">
      <w:pPr>
        <w:pStyle w:val="PL"/>
      </w:pPr>
      <w:r w:rsidRPr="003B2883">
        <w:t xml:space="preserve">        </w:t>
      </w:r>
      <w:r w:rsidR="008751A7">
        <w:rPr>
          <w:rFonts w:cs="Arial"/>
          <w:lang w:eastAsia="zh-CN"/>
        </w:rPr>
        <w:t>p</w:t>
      </w:r>
      <w:r>
        <w:rPr>
          <w:rFonts w:cs="Arial"/>
          <w:lang w:eastAsia="zh-CN"/>
        </w:rPr>
        <w:t>c</w:t>
      </w:r>
      <w:r>
        <w:rPr>
          <w:rFonts w:cs="Arial" w:hint="eastAsia"/>
          <w:lang w:eastAsia="zh-CN"/>
        </w:rPr>
        <w:t>5</w:t>
      </w:r>
      <w:r w:rsidRPr="0034295E">
        <w:rPr>
          <w:rFonts w:cs="Arial" w:hint="eastAsia"/>
          <w:lang w:eastAsia="zh-CN"/>
        </w:rPr>
        <w:t>QoSPara</w:t>
      </w:r>
      <w:r w:rsidRPr="003B2883">
        <w:t>:</w:t>
      </w:r>
    </w:p>
    <w:p w14:paraId="312DE273" w14:textId="77777777" w:rsidR="00602AC0" w:rsidRDefault="00602AC0" w:rsidP="00602AC0">
      <w:pPr>
        <w:pStyle w:val="PL"/>
        <w:rPr>
          <w:lang w:val="en-US"/>
        </w:rPr>
      </w:pPr>
      <w:r w:rsidRPr="005D14F1">
        <w:rPr>
          <w:lang w:val="en-US"/>
        </w:rPr>
        <w:t xml:space="preserve"> </w:t>
      </w:r>
      <w:r>
        <w:rPr>
          <w:lang w:val="en-US"/>
        </w:rPr>
        <w:t xml:space="preserve">         </w:t>
      </w:r>
      <w:r w:rsidRPr="003B2883">
        <w:rPr>
          <w:lang w:val="en-US"/>
        </w:rPr>
        <w:t>$ref: 'TS29571_CommonData.yaml#/components/schemas/</w:t>
      </w:r>
      <w:r>
        <w:rPr>
          <w:rFonts w:cs="Arial"/>
          <w:lang w:eastAsia="zh-CN"/>
        </w:rPr>
        <w:t>Pc</w:t>
      </w:r>
      <w:r>
        <w:rPr>
          <w:rFonts w:cs="Arial" w:hint="eastAsia"/>
          <w:lang w:eastAsia="zh-CN"/>
        </w:rPr>
        <w:t>5</w:t>
      </w:r>
      <w:r w:rsidRPr="0034295E">
        <w:rPr>
          <w:rFonts w:cs="Arial" w:hint="eastAsia"/>
          <w:lang w:eastAsia="zh-CN"/>
        </w:rPr>
        <w:t>QoSPara</w:t>
      </w:r>
      <w:r w:rsidRPr="003B2883">
        <w:rPr>
          <w:lang w:val="en-US"/>
        </w:rPr>
        <w:t>'</w:t>
      </w:r>
    </w:p>
    <w:p w14:paraId="485513BE" w14:textId="77777777" w:rsidR="008F595B" w:rsidRDefault="008F595B" w:rsidP="00602AC0">
      <w:pPr>
        <w:pStyle w:val="PL"/>
        <w:rPr>
          <w:lang w:val="en-US"/>
        </w:rPr>
      </w:pPr>
    </w:p>
    <w:p w14:paraId="02E3422F" w14:textId="4D1970C9" w:rsidR="005A1CD0" w:rsidRDefault="005A1CD0" w:rsidP="005A1CD0">
      <w:pPr>
        <w:pStyle w:val="PL"/>
        <w:rPr>
          <w:lang w:val="en-US" w:eastAsia="zh-CN"/>
        </w:rPr>
      </w:pPr>
      <w:r w:rsidRPr="003B2883">
        <w:t xml:space="preserve">    </w:t>
      </w:r>
      <w:r>
        <w:rPr>
          <w:lang w:val="en-US" w:eastAsia="zh-CN"/>
        </w:rPr>
        <w:t>V2xInformation:</w:t>
      </w:r>
    </w:p>
    <w:p w14:paraId="6408B5BF" w14:textId="4A4011D6" w:rsidR="00A06627" w:rsidRDefault="00A06627" w:rsidP="005A1CD0">
      <w:pPr>
        <w:pStyle w:val="PL"/>
        <w:rPr>
          <w:lang w:val="en-US" w:eastAsia="zh-CN"/>
        </w:rPr>
      </w:pPr>
      <w:r>
        <w:rPr>
          <w:lang w:val="en-US" w:eastAsia="zh-CN"/>
        </w:rPr>
        <w:t xml:space="preserve">      description: </w:t>
      </w:r>
      <w:r>
        <w:rPr>
          <w:rFonts w:cs="Arial"/>
          <w:szCs w:val="18"/>
        </w:rPr>
        <w:t>V2X related</w:t>
      </w:r>
      <w:r w:rsidRPr="003B2883">
        <w:rPr>
          <w:rFonts w:cs="Arial"/>
          <w:szCs w:val="18"/>
        </w:rPr>
        <w:t xml:space="preserve"> N2 information</w:t>
      </w:r>
    </w:p>
    <w:p w14:paraId="636EB69A" w14:textId="77777777" w:rsidR="005A1CD0" w:rsidRPr="003B2883" w:rsidRDefault="005A1CD0" w:rsidP="005A1CD0">
      <w:pPr>
        <w:pStyle w:val="PL"/>
      </w:pPr>
      <w:r w:rsidRPr="003B2883">
        <w:t xml:space="preserve">      type: object</w:t>
      </w:r>
    </w:p>
    <w:p w14:paraId="29600E43" w14:textId="77777777" w:rsidR="005A1CD0" w:rsidRDefault="005A1CD0" w:rsidP="005A1CD0">
      <w:pPr>
        <w:pStyle w:val="PL"/>
      </w:pPr>
      <w:r w:rsidRPr="003B2883">
        <w:t xml:space="preserve">      properties:</w:t>
      </w:r>
    </w:p>
    <w:p w14:paraId="650FE26D" w14:textId="77777777" w:rsidR="005A1CD0" w:rsidRPr="003B2883" w:rsidRDefault="005A1CD0" w:rsidP="005A1CD0">
      <w:pPr>
        <w:pStyle w:val="PL"/>
      </w:pPr>
      <w:r w:rsidRPr="003B2883">
        <w:t xml:space="preserve">        </w:t>
      </w:r>
      <w:r>
        <w:rPr>
          <w:lang w:eastAsia="zh-CN"/>
        </w:rPr>
        <w:t>n2Pc5Pol</w:t>
      </w:r>
      <w:r w:rsidRPr="003B2883">
        <w:t>:</w:t>
      </w:r>
    </w:p>
    <w:p w14:paraId="2D6E5161" w14:textId="4648E01A" w:rsidR="005A1CD0" w:rsidRDefault="005A1CD0" w:rsidP="005A1CD0">
      <w:pPr>
        <w:pStyle w:val="PL"/>
      </w:pPr>
      <w:r w:rsidRPr="003B2883">
        <w:t xml:space="preserve">          $ref: '#/components/schemas/N2InfoContent'</w:t>
      </w:r>
    </w:p>
    <w:p w14:paraId="74CA1A7C" w14:textId="361CFB33" w:rsidR="0036689F" w:rsidRDefault="0036689F" w:rsidP="005A1CD0">
      <w:pPr>
        <w:pStyle w:val="PL"/>
      </w:pPr>
    </w:p>
    <w:p w14:paraId="6294CDF0" w14:textId="77777777" w:rsidR="0036689F" w:rsidRPr="00F601D2" w:rsidRDefault="0036689F" w:rsidP="0036689F">
      <w:pPr>
        <w:pStyle w:val="PL"/>
        <w:rPr>
          <w:lang w:val="fr-FR" w:eastAsia="zh-CN"/>
        </w:rPr>
      </w:pPr>
      <w:r w:rsidRPr="001E43F4">
        <w:rPr>
          <w:lang w:val="fr-FR"/>
        </w:rPr>
        <w:t xml:space="preserve">    </w:t>
      </w:r>
      <w:r>
        <w:rPr>
          <w:lang w:val="fr-FR" w:eastAsia="zh-CN"/>
        </w:rPr>
        <w:t>ProSe</w:t>
      </w:r>
      <w:r w:rsidRPr="00F601D2">
        <w:rPr>
          <w:lang w:val="fr-FR" w:eastAsia="zh-CN"/>
        </w:rPr>
        <w:t>Information:</w:t>
      </w:r>
    </w:p>
    <w:p w14:paraId="01AD5E43" w14:textId="77777777" w:rsidR="0036689F" w:rsidRPr="00F601D2" w:rsidRDefault="0036689F" w:rsidP="0036689F">
      <w:pPr>
        <w:pStyle w:val="PL"/>
        <w:rPr>
          <w:lang w:val="fr-FR" w:eastAsia="zh-CN"/>
        </w:rPr>
      </w:pPr>
      <w:r w:rsidRPr="00F601D2">
        <w:rPr>
          <w:lang w:val="fr-FR" w:eastAsia="zh-CN"/>
        </w:rPr>
        <w:t xml:space="preserve">      description: </w:t>
      </w:r>
      <w:r>
        <w:rPr>
          <w:rFonts w:cs="Arial"/>
          <w:szCs w:val="18"/>
          <w:lang w:val="fr-FR"/>
        </w:rPr>
        <w:t>Represents 5G ProSe</w:t>
      </w:r>
      <w:r w:rsidRPr="00F601D2">
        <w:rPr>
          <w:rFonts w:cs="Arial"/>
          <w:szCs w:val="18"/>
          <w:lang w:val="fr-FR"/>
        </w:rPr>
        <w:t xml:space="preserve"> related N2 information</w:t>
      </w:r>
      <w:r>
        <w:rPr>
          <w:rFonts w:cs="Arial"/>
          <w:szCs w:val="18"/>
          <w:lang w:val="fr-FR"/>
        </w:rPr>
        <w:t>.</w:t>
      </w:r>
    </w:p>
    <w:p w14:paraId="7305DD4B" w14:textId="77777777" w:rsidR="0036689F" w:rsidRPr="001E43F4" w:rsidRDefault="0036689F" w:rsidP="0036689F">
      <w:pPr>
        <w:pStyle w:val="PL"/>
        <w:rPr>
          <w:lang w:val="fr-FR"/>
        </w:rPr>
      </w:pPr>
      <w:r w:rsidRPr="00F601D2">
        <w:rPr>
          <w:lang w:val="fr-FR"/>
        </w:rPr>
        <w:t xml:space="preserve">      </w:t>
      </w:r>
      <w:r w:rsidRPr="001E43F4">
        <w:rPr>
          <w:lang w:val="fr-FR"/>
        </w:rPr>
        <w:t>type: object</w:t>
      </w:r>
    </w:p>
    <w:p w14:paraId="430785DA" w14:textId="77777777" w:rsidR="0036689F" w:rsidRPr="001E43F4" w:rsidRDefault="0036689F" w:rsidP="0036689F">
      <w:pPr>
        <w:pStyle w:val="PL"/>
        <w:rPr>
          <w:lang w:val="fr-FR"/>
        </w:rPr>
      </w:pPr>
      <w:r w:rsidRPr="001E43F4">
        <w:rPr>
          <w:lang w:val="fr-FR"/>
        </w:rPr>
        <w:t xml:space="preserve">      properties:</w:t>
      </w:r>
    </w:p>
    <w:p w14:paraId="12A6D37D" w14:textId="77777777" w:rsidR="0036689F" w:rsidRPr="003B2883" w:rsidRDefault="0036689F" w:rsidP="0036689F">
      <w:pPr>
        <w:pStyle w:val="PL"/>
      </w:pPr>
      <w:r w:rsidRPr="001E43F4">
        <w:rPr>
          <w:lang w:val="fr-FR"/>
        </w:rPr>
        <w:t xml:space="preserve">        </w:t>
      </w:r>
      <w:r>
        <w:rPr>
          <w:lang w:eastAsia="zh-CN"/>
        </w:rPr>
        <w:t>n2Pc5ProSePol</w:t>
      </w:r>
      <w:r w:rsidRPr="003B2883">
        <w:t>:</w:t>
      </w:r>
    </w:p>
    <w:p w14:paraId="10DDA5E0" w14:textId="250C2D57" w:rsidR="0036689F" w:rsidRDefault="0036689F" w:rsidP="0036689F">
      <w:pPr>
        <w:pStyle w:val="PL"/>
      </w:pPr>
      <w:r w:rsidRPr="003B2883">
        <w:t xml:space="preserve">          $ref: '#/components/schemas/N2InfoContent'</w:t>
      </w:r>
    </w:p>
    <w:p w14:paraId="7C34D1A6" w14:textId="77777777" w:rsidR="005A1CD0" w:rsidRDefault="005A1CD0" w:rsidP="005A1CD0">
      <w:pPr>
        <w:pStyle w:val="PL"/>
        <w:rPr>
          <w:lang w:val="en-US"/>
        </w:rPr>
      </w:pPr>
    </w:p>
    <w:p w14:paraId="115BBE3A" w14:textId="59D4888B" w:rsidR="008F595B" w:rsidRDefault="008F595B" w:rsidP="008F595B">
      <w:pPr>
        <w:pStyle w:val="PL"/>
      </w:pPr>
      <w:r w:rsidRPr="003B2883">
        <w:t xml:space="preserve">    </w:t>
      </w:r>
      <w:r>
        <w:t>I</w:t>
      </w:r>
      <w:r w:rsidRPr="006C1437">
        <w:t>mmediate</w:t>
      </w:r>
      <w:r>
        <w:t>MdtConf:</w:t>
      </w:r>
    </w:p>
    <w:p w14:paraId="49872EC3" w14:textId="09031144" w:rsidR="00A06627" w:rsidRDefault="00A06627" w:rsidP="008F595B">
      <w:pPr>
        <w:pStyle w:val="PL"/>
      </w:pPr>
      <w:r>
        <w:t xml:space="preserve">      description: </w:t>
      </w:r>
      <w:r w:rsidRPr="006C1437">
        <w:t>Immediate</w:t>
      </w:r>
      <w:r>
        <w:t xml:space="preserve"> </w:t>
      </w:r>
      <w:r>
        <w:rPr>
          <w:rFonts w:cs="Arial" w:hint="eastAsia"/>
          <w:szCs w:val="18"/>
          <w:lang w:eastAsia="zh-CN"/>
        </w:rPr>
        <w:t>M</w:t>
      </w:r>
      <w:r>
        <w:rPr>
          <w:rFonts w:cs="Arial"/>
          <w:szCs w:val="18"/>
          <w:lang w:eastAsia="zh-CN"/>
        </w:rPr>
        <w:t>DT Configuration</w:t>
      </w:r>
    </w:p>
    <w:p w14:paraId="079D605C" w14:textId="77777777" w:rsidR="008F595B" w:rsidRPr="003B2883" w:rsidRDefault="008F595B" w:rsidP="008F595B">
      <w:pPr>
        <w:pStyle w:val="PL"/>
      </w:pPr>
      <w:r w:rsidRPr="003B2883">
        <w:t xml:space="preserve">      type: object</w:t>
      </w:r>
    </w:p>
    <w:p w14:paraId="3B86601F" w14:textId="77777777" w:rsidR="008F595B" w:rsidRDefault="008F595B" w:rsidP="008F595B">
      <w:pPr>
        <w:pStyle w:val="PL"/>
      </w:pPr>
      <w:r w:rsidRPr="003B2883">
        <w:t xml:space="preserve">      properties:</w:t>
      </w:r>
    </w:p>
    <w:p w14:paraId="2D224FAB" w14:textId="77777777" w:rsidR="008F595B" w:rsidRDefault="008F595B" w:rsidP="008F595B">
      <w:pPr>
        <w:pStyle w:val="PL"/>
        <w:rPr>
          <w:lang w:val="en-US"/>
        </w:rPr>
      </w:pPr>
      <w:r w:rsidRPr="009004D6">
        <w:rPr>
          <w:lang w:val="en-US"/>
        </w:rPr>
        <w:t xml:space="preserve">        </w:t>
      </w:r>
      <w:r>
        <w:rPr>
          <w:rFonts w:hint="eastAsia"/>
          <w:lang w:eastAsia="zh-CN"/>
        </w:rPr>
        <w:t>j</w:t>
      </w:r>
      <w:r>
        <w:rPr>
          <w:lang w:eastAsia="zh-CN"/>
        </w:rPr>
        <w:t>obType</w:t>
      </w:r>
      <w:r w:rsidRPr="009004D6">
        <w:rPr>
          <w:lang w:val="en-US"/>
        </w:rPr>
        <w:t>:</w:t>
      </w:r>
    </w:p>
    <w:p w14:paraId="185714C3"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rsidRPr="00EF76D0">
        <w:rPr>
          <w:lang w:eastAsia="zh-CN"/>
        </w:rPr>
        <w:t>JobType</w:t>
      </w:r>
      <w:r w:rsidRPr="009004D6">
        <w:rPr>
          <w:lang w:val="en-US"/>
        </w:rPr>
        <w:t>'</w:t>
      </w:r>
    </w:p>
    <w:p w14:paraId="5FC434CF" w14:textId="77777777" w:rsidR="008F595B" w:rsidRDefault="008F595B" w:rsidP="008F595B">
      <w:pPr>
        <w:pStyle w:val="PL"/>
      </w:pPr>
      <w:r w:rsidRPr="009004D6">
        <w:rPr>
          <w:lang w:val="en-US"/>
        </w:rPr>
        <w:t xml:space="preserve">        </w:t>
      </w:r>
      <w:r w:rsidRPr="002F505B">
        <w:t>measurementLteList</w:t>
      </w:r>
      <w:r>
        <w:t>:</w:t>
      </w:r>
    </w:p>
    <w:p w14:paraId="052ADD58" w14:textId="77777777" w:rsidR="008F595B" w:rsidRDefault="008F595B" w:rsidP="008F595B">
      <w:pPr>
        <w:pStyle w:val="PL"/>
        <w:rPr>
          <w:lang w:val="en-US"/>
        </w:rPr>
      </w:pPr>
      <w:r>
        <w:rPr>
          <w:lang w:val="en-US"/>
        </w:rPr>
        <w:t xml:space="preserve">          type: array</w:t>
      </w:r>
    </w:p>
    <w:p w14:paraId="587A1AE9" w14:textId="77777777" w:rsidR="008F595B" w:rsidRDefault="008F595B" w:rsidP="008F595B">
      <w:pPr>
        <w:pStyle w:val="PL"/>
        <w:rPr>
          <w:lang w:val="en-US"/>
        </w:rPr>
      </w:pPr>
      <w:r>
        <w:rPr>
          <w:lang w:val="en-US"/>
        </w:rPr>
        <w:t xml:space="preserve">          items:</w:t>
      </w:r>
    </w:p>
    <w:p w14:paraId="5F674159"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LteForMdt</w:t>
      </w:r>
      <w:r w:rsidRPr="009004D6">
        <w:rPr>
          <w:lang w:val="en-US"/>
        </w:rPr>
        <w:t>'</w:t>
      </w:r>
    </w:p>
    <w:p w14:paraId="1742D1F8"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797DDA60" w14:textId="77777777" w:rsidR="008F595B" w:rsidRDefault="008F595B" w:rsidP="008F595B">
      <w:pPr>
        <w:pStyle w:val="PL"/>
        <w:rPr>
          <w:lang w:val="en-US"/>
        </w:rPr>
      </w:pPr>
      <w:r w:rsidRPr="009004D6">
        <w:rPr>
          <w:lang w:val="en-US"/>
        </w:rPr>
        <w:t xml:space="preserve">        </w:t>
      </w:r>
      <w:r>
        <w:t>m</w:t>
      </w:r>
      <w:r w:rsidRPr="00F4699A">
        <w:t>easurement</w:t>
      </w:r>
      <w:r>
        <w:t>NrList</w:t>
      </w:r>
      <w:r w:rsidRPr="009004D6">
        <w:rPr>
          <w:lang w:val="en-US"/>
        </w:rPr>
        <w:t>:</w:t>
      </w:r>
    </w:p>
    <w:p w14:paraId="6C2F996C" w14:textId="77777777" w:rsidR="008F595B" w:rsidRDefault="008F595B" w:rsidP="008F595B">
      <w:pPr>
        <w:pStyle w:val="PL"/>
        <w:rPr>
          <w:lang w:val="en-US"/>
        </w:rPr>
      </w:pPr>
      <w:r>
        <w:rPr>
          <w:lang w:val="en-US"/>
        </w:rPr>
        <w:t xml:space="preserve">          type: array</w:t>
      </w:r>
    </w:p>
    <w:p w14:paraId="791DAA82" w14:textId="77777777" w:rsidR="008F595B" w:rsidRDefault="008F595B" w:rsidP="008F595B">
      <w:pPr>
        <w:pStyle w:val="PL"/>
        <w:rPr>
          <w:lang w:val="en-US"/>
        </w:rPr>
      </w:pPr>
      <w:r>
        <w:rPr>
          <w:lang w:val="en-US"/>
        </w:rPr>
        <w:t xml:space="preserve">          items:</w:t>
      </w:r>
    </w:p>
    <w:p w14:paraId="02233B2F"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B143F">
        <w:t>Measurement</w:t>
      </w:r>
      <w:r>
        <w:t>NrForMdt</w:t>
      </w:r>
      <w:r w:rsidRPr="009004D6">
        <w:rPr>
          <w:lang w:val="en-US"/>
        </w:rPr>
        <w:t>'</w:t>
      </w:r>
    </w:p>
    <w:p w14:paraId="1CA23A97" w14:textId="77777777" w:rsidR="008F595B" w:rsidRDefault="008F595B" w:rsidP="008F595B">
      <w:pPr>
        <w:pStyle w:val="PL"/>
        <w:rPr>
          <w:lang w:val="en-US"/>
        </w:rPr>
      </w:pPr>
      <w:r>
        <w:rPr>
          <w:rFonts w:hint="eastAsia"/>
          <w:lang w:val="en-US" w:eastAsia="zh-CN"/>
        </w:rPr>
        <w:t xml:space="preserve"> </w:t>
      </w:r>
      <w:r>
        <w:rPr>
          <w:lang w:val="en-US" w:eastAsia="zh-CN"/>
        </w:rPr>
        <w:t xml:space="preserve">         minItems: 1</w:t>
      </w:r>
    </w:p>
    <w:p w14:paraId="16AE7566" w14:textId="77777777" w:rsidR="008F595B" w:rsidRDefault="008F595B" w:rsidP="008F595B">
      <w:pPr>
        <w:pStyle w:val="PL"/>
        <w:rPr>
          <w:lang w:val="en-US"/>
        </w:rPr>
      </w:pPr>
      <w:r w:rsidRPr="009004D6">
        <w:rPr>
          <w:lang w:val="en-US"/>
        </w:rPr>
        <w:t xml:space="preserve">        </w:t>
      </w:r>
      <w:r w:rsidRPr="00A52340">
        <w:t>reportingTrigger</w:t>
      </w:r>
      <w:r>
        <w:t>List</w:t>
      </w:r>
      <w:r w:rsidRPr="009004D6">
        <w:rPr>
          <w:lang w:val="en-US"/>
        </w:rPr>
        <w:t>:</w:t>
      </w:r>
    </w:p>
    <w:p w14:paraId="3DDA798F" w14:textId="77777777" w:rsidR="008F595B" w:rsidRDefault="008F595B" w:rsidP="008F595B">
      <w:pPr>
        <w:pStyle w:val="PL"/>
        <w:rPr>
          <w:lang w:val="en-US"/>
        </w:rPr>
      </w:pPr>
      <w:r>
        <w:rPr>
          <w:lang w:val="en-US"/>
        </w:rPr>
        <w:t xml:space="preserve">          type: array</w:t>
      </w:r>
    </w:p>
    <w:p w14:paraId="017642F0" w14:textId="77777777" w:rsidR="008F595B" w:rsidRDefault="008F595B" w:rsidP="008F595B">
      <w:pPr>
        <w:pStyle w:val="PL"/>
        <w:rPr>
          <w:lang w:val="en-US"/>
        </w:rPr>
      </w:pPr>
      <w:r>
        <w:rPr>
          <w:lang w:val="en-US"/>
        </w:rPr>
        <w:t xml:space="preserve">          items:</w:t>
      </w:r>
    </w:p>
    <w:p w14:paraId="30F29874" w14:textId="77777777" w:rsidR="008F595B"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Reporting</w:t>
      </w:r>
      <w:r w:rsidRPr="00846FE8">
        <w:t>Trigger</w:t>
      </w:r>
      <w:r w:rsidRPr="009004D6">
        <w:rPr>
          <w:lang w:val="en-US"/>
        </w:rPr>
        <w:t>'</w:t>
      </w:r>
    </w:p>
    <w:p w14:paraId="65CF5482"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5DE9F7AC" w14:textId="77777777" w:rsidR="008F595B" w:rsidRDefault="008F595B" w:rsidP="008F595B">
      <w:pPr>
        <w:pStyle w:val="PL"/>
        <w:rPr>
          <w:lang w:val="en-US"/>
        </w:rPr>
      </w:pPr>
      <w:r w:rsidRPr="009004D6">
        <w:rPr>
          <w:lang w:val="en-US"/>
        </w:rPr>
        <w:t xml:space="preserve">        </w:t>
      </w:r>
      <w:r w:rsidRPr="00F60B98">
        <w:t>reportInterval</w:t>
      </w:r>
      <w:r w:rsidRPr="009004D6">
        <w:rPr>
          <w:lang w:val="en-US"/>
        </w:rPr>
        <w:t>:</w:t>
      </w:r>
    </w:p>
    <w:p w14:paraId="73CF6DFA" w14:textId="5A4C0345"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Interval</w:t>
      </w:r>
      <w:r>
        <w:t>Mdt</w:t>
      </w:r>
      <w:r w:rsidRPr="009004D6">
        <w:rPr>
          <w:lang w:val="en-US"/>
        </w:rPr>
        <w:t>'</w:t>
      </w:r>
    </w:p>
    <w:p w14:paraId="711E6595" w14:textId="77777777" w:rsidR="00021DD0" w:rsidRDefault="00021DD0" w:rsidP="00021DD0">
      <w:pPr>
        <w:pStyle w:val="PL"/>
        <w:rPr>
          <w:lang w:val="en-US"/>
        </w:rPr>
      </w:pPr>
      <w:r w:rsidRPr="009004D6">
        <w:rPr>
          <w:lang w:val="en-US"/>
        </w:rPr>
        <w:t xml:space="preserve">        </w:t>
      </w:r>
      <w:r>
        <w:t>reportIntervalNr</w:t>
      </w:r>
      <w:r w:rsidRPr="009004D6">
        <w:rPr>
          <w:lang w:val="en-US"/>
        </w:rPr>
        <w:t>:</w:t>
      </w:r>
    </w:p>
    <w:p w14:paraId="312641B0" w14:textId="1E5A5E74"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ReportInterva</w:t>
      </w:r>
      <w:r w:rsidR="001775C4">
        <w:t>l</w:t>
      </w:r>
      <w:r>
        <w:t>NrMdt</w:t>
      </w:r>
      <w:r w:rsidRPr="009004D6">
        <w:rPr>
          <w:lang w:val="en-US"/>
        </w:rPr>
        <w:t>'</w:t>
      </w:r>
    </w:p>
    <w:p w14:paraId="77BB109E" w14:textId="77777777" w:rsidR="008F595B" w:rsidRDefault="008F595B" w:rsidP="008F595B">
      <w:pPr>
        <w:pStyle w:val="PL"/>
        <w:rPr>
          <w:lang w:val="en-US"/>
        </w:rPr>
      </w:pPr>
      <w:r w:rsidRPr="009004D6">
        <w:rPr>
          <w:lang w:val="en-US"/>
        </w:rPr>
        <w:t xml:space="preserve">        </w:t>
      </w:r>
      <w:r w:rsidRPr="00474FD8">
        <w:t>reportAmount</w:t>
      </w:r>
      <w:r w:rsidRPr="009004D6">
        <w:rPr>
          <w:lang w:val="en-US"/>
        </w:rPr>
        <w:t>:</w:t>
      </w:r>
    </w:p>
    <w:p w14:paraId="5E7986E4"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Report</w:t>
      </w:r>
      <w:r w:rsidRPr="00846FE8">
        <w:t>Amount</w:t>
      </w:r>
      <w:r>
        <w:t>Mdt</w:t>
      </w:r>
      <w:r w:rsidRPr="009004D6">
        <w:rPr>
          <w:lang w:val="en-US"/>
        </w:rPr>
        <w:t>'</w:t>
      </w:r>
    </w:p>
    <w:p w14:paraId="7738BEA7" w14:textId="77777777" w:rsidR="008F595B" w:rsidRDefault="008F595B" w:rsidP="008F595B">
      <w:pPr>
        <w:pStyle w:val="PL"/>
        <w:rPr>
          <w:lang w:val="en-US"/>
        </w:rPr>
      </w:pPr>
      <w:r w:rsidRPr="009004D6">
        <w:rPr>
          <w:lang w:val="en-US"/>
        </w:rPr>
        <w:t xml:space="preserve">        </w:t>
      </w:r>
      <w:r w:rsidRPr="008B649E">
        <w:t>eventThresholdRsrp</w:t>
      </w:r>
      <w:r w:rsidRPr="009004D6">
        <w:rPr>
          <w:lang w:val="en-US"/>
        </w:rPr>
        <w:t>:</w:t>
      </w:r>
    </w:p>
    <w:p w14:paraId="56F7071A" w14:textId="77777777" w:rsidR="008F595B" w:rsidRDefault="008F595B" w:rsidP="008F595B">
      <w:pPr>
        <w:pStyle w:val="PL"/>
      </w:pPr>
      <w:r>
        <w:rPr>
          <w:lang w:val="en-US"/>
        </w:rPr>
        <w:t xml:space="preserve">          type: </w:t>
      </w:r>
      <w:r>
        <w:t>integer</w:t>
      </w:r>
    </w:p>
    <w:p w14:paraId="5DD842CA" w14:textId="77777777" w:rsidR="008F595B" w:rsidRDefault="008F595B" w:rsidP="008F595B">
      <w:pPr>
        <w:pStyle w:val="PL"/>
      </w:pPr>
      <w:r>
        <w:t xml:space="preserve">          minimum: 0</w:t>
      </w:r>
    </w:p>
    <w:p w14:paraId="4C873120" w14:textId="77777777" w:rsidR="008F595B" w:rsidRDefault="008F595B" w:rsidP="008F595B">
      <w:pPr>
        <w:pStyle w:val="PL"/>
        <w:rPr>
          <w:lang w:val="en-US"/>
        </w:rPr>
      </w:pPr>
      <w:r>
        <w:t xml:space="preserve">          maximum: 97</w:t>
      </w:r>
    </w:p>
    <w:p w14:paraId="7974681F" w14:textId="77777777" w:rsidR="008F595B" w:rsidRDefault="008F595B" w:rsidP="008F595B">
      <w:pPr>
        <w:pStyle w:val="PL"/>
        <w:rPr>
          <w:lang w:val="en-US"/>
        </w:rPr>
      </w:pPr>
      <w:r w:rsidRPr="009004D6">
        <w:rPr>
          <w:lang w:val="en-US"/>
        </w:rPr>
        <w:t xml:space="preserve">        </w:t>
      </w:r>
      <w:r w:rsidRPr="008B649E">
        <w:t>eventThresholdRsrq</w:t>
      </w:r>
      <w:r w:rsidRPr="009004D6">
        <w:rPr>
          <w:lang w:val="en-US"/>
        </w:rPr>
        <w:t>:</w:t>
      </w:r>
    </w:p>
    <w:p w14:paraId="01CB62C1" w14:textId="77777777" w:rsidR="008F595B" w:rsidRDefault="008F595B" w:rsidP="008F595B">
      <w:pPr>
        <w:pStyle w:val="PL"/>
      </w:pPr>
      <w:r>
        <w:rPr>
          <w:lang w:val="en-US"/>
        </w:rPr>
        <w:t xml:space="preserve">          type: </w:t>
      </w:r>
      <w:r>
        <w:t>integer</w:t>
      </w:r>
    </w:p>
    <w:p w14:paraId="72983265" w14:textId="77777777" w:rsidR="008F595B" w:rsidRDefault="008F595B" w:rsidP="008F595B">
      <w:pPr>
        <w:pStyle w:val="PL"/>
      </w:pPr>
      <w:r>
        <w:t xml:space="preserve">          minimum: 0</w:t>
      </w:r>
    </w:p>
    <w:p w14:paraId="53D233F2" w14:textId="29855590" w:rsidR="008F595B" w:rsidRDefault="008F595B" w:rsidP="008F595B">
      <w:pPr>
        <w:pStyle w:val="PL"/>
      </w:pPr>
      <w:r>
        <w:t xml:space="preserve">          maximum: 34</w:t>
      </w:r>
    </w:p>
    <w:p w14:paraId="09B60E1C" w14:textId="77777777" w:rsidR="00021DD0" w:rsidRDefault="00021DD0" w:rsidP="00021DD0">
      <w:pPr>
        <w:pStyle w:val="PL"/>
        <w:rPr>
          <w:lang w:val="en-US"/>
        </w:rPr>
      </w:pPr>
      <w:r w:rsidRPr="009004D6">
        <w:rPr>
          <w:lang w:val="en-US"/>
        </w:rPr>
        <w:t xml:space="preserve">        </w:t>
      </w:r>
      <w:r>
        <w:t>eventThresholdRsrpNr</w:t>
      </w:r>
      <w:r w:rsidRPr="009004D6">
        <w:rPr>
          <w:lang w:val="en-US"/>
        </w:rPr>
        <w:t>:</w:t>
      </w:r>
    </w:p>
    <w:p w14:paraId="28480DC8" w14:textId="77777777" w:rsidR="00021DD0" w:rsidRDefault="00021DD0" w:rsidP="00021DD0">
      <w:pPr>
        <w:pStyle w:val="PL"/>
      </w:pPr>
      <w:r>
        <w:rPr>
          <w:lang w:val="en-US"/>
        </w:rPr>
        <w:t xml:space="preserve">          type: </w:t>
      </w:r>
      <w:r>
        <w:t>integer</w:t>
      </w:r>
    </w:p>
    <w:p w14:paraId="6F4581AD" w14:textId="77777777" w:rsidR="00021DD0" w:rsidRDefault="00021DD0" w:rsidP="00021DD0">
      <w:pPr>
        <w:pStyle w:val="PL"/>
      </w:pPr>
      <w:r>
        <w:t xml:space="preserve">          minimum: 0</w:t>
      </w:r>
    </w:p>
    <w:p w14:paraId="588CC9C0" w14:textId="77777777" w:rsidR="00021DD0" w:rsidRDefault="00021DD0" w:rsidP="00021DD0">
      <w:pPr>
        <w:pStyle w:val="PL"/>
        <w:rPr>
          <w:lang w:val="en-US"/>
        </w:rPr>
      </w:pPr>
      <w:r>
        <w:t xml:space="preserve">          maximum: 127</w:t>
      </w:r>
    </w:p>
    <w:p w14:paraId="2C24A6FD" w14:textId="77777777" w:rsidR="00021DD0" w:rsidRDefault="00021DD0" w:rsidP="00021DD0">
      <w:pPr>
        <w:pStyle w:val="PL"/>
        <w:rPr>
          <w:lang w:val="en-US"/>
        </w:rPr>
      </w:pPr>
      <w:r w:rsidRPr="009004D6">
        <w:rPr>
          <w:lang w:val="en-US"/>
        </w:rPr>
        <w:t xml:space="preserve">        </w:t>
      </w:r>
      <w:r>
        <w:t>eventThresholdRsrqNr</w:t>
      </w:r>
      <w:r w:rsidRPr="009004D6">
        <w:rPr>
          <w:lang w:val="en-US"/>
        </w:rPr>
        <w:t>:</w:t>
      </w:r>
    </w:p>
    <w:p w14:paraId="15270264" w14:textId="77777777" w:rsidR="00021DD0" w:rsidRDefault="00021DD0" w:rsidP="00021DD0">
      <w:pPr>
        <w:pStyle w:val="PL"/>
      </w:pPr>
      <w:r>
        <w:rPr>
          <w:lang w:val="en-US"/>
        </w:rPr>
        <w:t xml:space="preserve">          type: </w:t>
      </w:r>
      <w:r>
        <w:t>integer</w:t>
      </w:r>
    </w:p>
    <w:p w14:paraId="14937EF0" w14:textId="77777777" w:rsidR="00021DD0" w:rsidRDefault="00021DD0" w:rsidP="00021DD0">
      <w:pPr>
        <w:pStyle w:val="PL"/>
      </w:pPr>
      <w:r>
        <w:t xml:space="preserve">          minimum: 0</w:t>
      </w:r>
    </w:p>
    <w:p w14:paraId="7B304243" w14:textId="79797109" w:rsidR="00021DD0" w:rsidRDefault="00021DD0" w:rsidP="00021DD0">
      <w:pPr>
        <w:pStyle w:val="PL"/>
      </w:pPr>
      <w:r>
        <w:t xml:space="preserve">          maximum: 127</w:t>
      </w:r>
    </w:p>
    <w:p w14:paraId="421FA102" w14:textId="77777777" w:rsidR="008F595B" w:rsidRDefault="008F595B" w:rsidP="008F595B">
      <w:pPr>
        <w:pStyle w:val="PL"/>
        <w:rPr>
          <w:lang w:val="en-US"/>
        </w:rPr>
      </w:pPr>
      <w:r w:rsidRPr="009004D6">
        <w:rPr>
          <w:lang w:val="en-US"/>
        </w:rPr>
        <w:t xml:space="preserve">        </w:t>
      </w:r>
      <w:r w:rsidRPr="00957551">
        <w:t>collectionPeriodRmmLte</w:t>
      </w:r>
      <w:r w:rsidRPr="009004D6">
        <w:rPr>
          <w:lang w:val="en-US"/>
        </w:rPr>
        <w:t>:</w:t>
      </w:r>
    </w:p>
    <w:p w14:paraId="52709840" w14:textId="5335D1F2"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w:t>
      </w:r>
      <w:r w:rsidRPr="003B143F">
        <w:t>PeriodR</w:t>
      </w:r>
      <w:r>
        <w:t>mmLteMdt</w:t>
      </w:r>
      <w:r w:rsidRPr="009004D6">
        <w:rPr>
          <w:lang w:val="en-US"/>
        </w:rPr>
        <w:t>'</w:t>
      </w:r>
    </w:p>
    <w:p w14:paraId="229E419A" w14:textId="77777777" w:rsidR="00021DD0" w:rsidRDefault="00021DD0" w:rsidP="00021DD0">
      <w:pPr>
        <w:pStyle w:val="PL"/>
        <w:rPr>
          <w:lang w:val="en-US"/>
        </w:rPr>
      </w:pPr>
      <w:r w:rsidRPr="009004D6">
        <w:rPr>
          <w:lang w:val="en-US"/>
        </w:rPr>
        <w:t xml:space="preserve">        </w:t>
      </w:r>
      <w:r>
        <w:t>collectionPeriodRmmNr</w:t>
      </w:r>
      <w:r w:rsidRPr="009004D6">
        <w:rPr>
          <w:lang w:val="en-US"/>
        </w:rPr>
        <w:t>:</w:t>
      </w:r>
    </w:p>
    <w:p w14:paraId="52C412FF" w14:textId="2C476D0A" w:rsidR="00021DD0" w:rsidRDefault="00021DD0" w:rsidP="00021DD0">
      <w:pPr>
        <w:pStyle w:val="PL"/>
        <w:rPr>
          <w:lang w:val="en-US"/>
        </w:rPr>
      </w:pPr>
      <w:r w:rsidRPr="009004D6">
        <w:rPr>
          <w:lang w:val="en-US"/>
        </w:rPr>
        <w:t xml:space="preserve">          $ref: '</w:t>
      </w:r>
      <w:r w:rsidRPr="003B2883">
        <w:rPr>
          <w:lang w:val="en-US"/>
        </w:rPr>
        <w:t>TS29571_CommonData.yaml</w:t>
      </w:r>
      <w:r w:rsidRPr="009004D6">
        <w:rPr>
          <w:lang w:val="en-US"/>
        </w:rPr>
        <w:t>#/components/schemas/</w:t>
      </w:r>
      <w:r>
        <w:t>CollectionPeriodRmmNrMdt</w:t>
      </w:r>
      <w:r w:rsidRPr="009004D6">
        <w:rPr>
          <w:lang w:val="en-US"/>
        </w:rPr>
        <w:t>'</w:t>
      </w:r>
    </w:p>
    <w:p w14:paraId="448DB6E0" w14:textId="77777777" w:rsidR="008F595B" w:rsidRDefault="008F595B" w:rsidP="008F595B">
      <w:pPr>
        <w:pStyle w:val="PL"/>
        <w:rPr>
          <w:lang w:val="en-US"/>
        </w:rPr>
      </w:pPr>
      <w:r w:rsidRPr="009004D6">
        <w:rPr>
          <w:lang w:val="en-US"/>
        </w:rPr>
        <w:t xml:space="preserve">        </w:t>
      </w:r>
      <w:r w:rsidRPr="000A2431">
        <w:t>measurementPeriodLte</w:t>
      </w:r>
      <w:r w:rsidRPr="009004D6">
        <w:rPr>
          <w:lang w:val="en-US"/>
        </w:rPr>
        <w:t>:</w:t>
      </w:r>
    </w:p>
    <w:p w14:paraId="0BAD913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MeasurementPeriod</w:t>
      </w:r>
      <w:r w:rsidRPr="00846FE8">
        <w:t>L</w:t>
      </w:r>
      <w:r>
        <w:t>teMdt</w:t>
      </w:r>
      <w:r w:rsidRPr="009004D6">
        <w:rPr>
          <w:lang w:val="en-US"/>
        </w:rPr>
        <w:t>'</w:t>
      </w:r>
    </w:p>
    <w:p w14:paraId="1CA966D1" w14:textId="77777777" w:rsidR="008F595B" w:rsidRDefault="008F595B" w:rsidP="008F595B">
      <w:pPr>
        <w:pStyle w:val="PL"/>
        <w:rPr>
          <w:lang w:val="en-US"/>
        </w:rPr>
      </w:pPr>
      <w:r w:rsidRPr="009004D6">
        <w:rPr>
          <w:lang w:val="en-US"/>
        </w:rPr>
        <w:t xml:space="preserve">        </w:t>
      </w:r>
      <w:r>
        <w:t>area</w:t>
      </w:r>
      <w:r w:rsidRPr="00846FE8">
        <w:t>Scope</w:t>
      </w:r>
      <w:r w:rsidRPr="009004D6">
        <w:rPr>
          <w:lang w:val="en-US"/>
        </w:rPr>
        <w:t>:</w:t>
      </w:r>
    </w:p>
    <w:p w14:paraId="29DA265C" w14:textId="77777777" w:rsidR="008F595B" w:rsidRDefault="008F595B" w:rsidP="008F595B">
      <w:pPr>
        <w:pStyle w:val="PL"/>
        <w:rPr>
          <w:lang w:val="en-US"/>
        </w:rPr>
      </w:pPr>
      <w:r w:rsidRPr="009004D6">
        <w:rPr>
          <w:lang w:val="en-US"/>
        </w:rPr>
        <w:t xml:space="preserve">          $ref: '</w:t>
      </w:r>
      <w:r w:rsidRPr="003B2883">
        <w:rPr>
          <w:lang w:val="en-US"/>
        </w:rPr>
        <w:t>TS29571_CommonData.yaml</w:t>
      </w:r>
      <w:r w:rsidRPr="009004D6">
        <w:rPr>
          <w:lang w:val="en-US"/>
        </w:rPr>
        <w:t>#/components/schemas/</w:t>
      </w:r>
      <w:r>
        <w:t>Area</w:t>
      </w:r>
      <w:r w:rsidRPr="00846FE8">
        <w:t>Scope</w:t>
      </w:r>
      <w:r w:rsidRPr="009004D6">
        <w:rPr>
          <w:lang w:val="en-US"/>
        </w:rPr>
        <w:t>'</w:t>
      </w:r>
    </w:p>
    <w:p w14:paraId="30FE675F" w14:textId="77777777" w:rsidR="008F595B" w:rsidRDefault="008F595B" w:rsidP="008F595B">
      <w:pPr>
        <w:pStyle w:val="PL"/>
        <w:rPr>
          <w:lang w:val="en-US"/>
        </w:rPr>
      </w:pPr>
      <w:r w:rsidRPr="009004D6">
        <w:rPr>
          <w:lang w:val="en-US"/>
        </w:rPr>
        <w:t xml:space="preserve">        </w:t>
      </w:r>
      <w:r w:rsidRPr="009958AE">
        <w:t>positioningMethod</w:t>
      </w:r>
      <w:r w:rsidRPr="009004D6">
        <w:rPr>
          <w:lang w:val="en-US"/>
        </w:rPr>
        <w:t>:</w:t>
      </w:r>
    </w:p>
    <w:p w14:paraId="2AD07A16" w14:textId="34B63C02" w:rsidR="008F595B" w:rsidRDefault="008F595B" w:rsidP="008F595B">
      <w:pPr>
        <w:pStyle w:val="PL"/>
        <w:rPr>
          <w:lang w:val="en-US"/>
        </w:rPr>
      </w:pPr>
      <w:r w:rsidRPr="009004D6">
        <w:rPr>
          <w:lang w:val="en-US"/>
        </w:rPr>
        <w:lastRenderedPageBreak/>
        <w:t xml:space="preserve">          $ref: '</w:t>
      </w:r>
      <w:r w:rsidRPr="003B2883">
        <w:rPr>
          <w:lang w:val="en-US"/>
        </w:rPr>
        <w:t>TS29571_CommonData.yaml</w:t>
      </w:r>
      <w:r w:rsidRPr="009004D6">
        <w:rPr>
          <w:lang w:val="en-US"/>
        </w:rPr>
        <w:t>#/components/schemas/</w:t>
      </w:r>
      <w:r>
        <w:t>Positioning</w:t>
      </w:r>
      <w:r w:rsidRPr="003B143F">
        <w:t>Method</w:t>
      </w:r>
      <w:r>
        <w:t>Mdt</w:t>
      </w:r>
      <w:r w:rsidRPr="009004D6">
        <w:rPr>
          <w:lang w:val="en-US"/>
        </w:rPr>
        <w:t>'</w:t>
      </w:r>
    </w:p>
    <w:p w14:paraId="3256F0AC" w14:textId="77777777" w:rsidR="00021DD0" w:rsidRDefault="00021DD0" w:rsidP="00021DD0">
      <w:pPr>
        <w:pStyle w:val="PL"/>
        <w:rPr>
          <w:lang w:val="en-US"/>
        </w:rPr>
      </w:pPr>
      <w:r w:rsidRPr="009004D6">
        <w:rPr>
          <w:lang w:val="en-US"/>
        </w:rPr>
        <w:t xml:space="preserve">        </w:t>
      </w:r>
      <w:r>
        <w:t>addPositioningMethodList</w:t>
      </w:r>
      <w:r w:rsidRPr="009004D6">
        <w:rPr>
          <w:lang w:val="en-US"/>
        </w:rPr>
        <w:t>:</w:t>
      </w:r>
    </w:p>
    <w:p w14:paraId="4C5BC203" w14:textId="77777777" w:rsidR="00021DD0" w:rsidRDefault="00021DD0" w:rsidP="00021DD0">
      <w:pPr>
        <w:pStyle w:val="PL"/>
        <w:rPr>
          <w:lang w:val="en-US"/>
        </w:rPr>
      </w:pPr>
      <w:r>
        <w:rPr>
          <w:lang w:val="en-US"/>
        </w:rPr>
        <w:t xml:space="preserve">          type: array</w:t>
      </w:r>
    </w:p>
    <w:p w14:paraId="772ECA86" w14:textId="77777777" w:rsidR="00021DD0" w:rsidRDefault="00021DD0" w:rsidP="00021DD0">
      <w:pPr>
        <w:pStyle w:val="PL"/>
        <w:rPr>
          <w:lang w:val="en-US"/>
        </w:rPr>
      </w:pPr>
      <w:r>
        <w:rPr>
          <w:lang w:val="en-US"/>
        </w:rPr>
        <w:t xml:space="preserve">          items:</w:t>
      </w:r>
    </w:p>
    <w:p w14:paraId="591C63ED"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t>PositioningMethodMdt</w:t>
      </w:r>
      <w:r w:rsidRPr="009004D6">
        <w:rPr>
          <w:lang w:val="en-US"/>
        </w:rPr>
        <w:t>'</w:t>
      </w:r>
    </w:p>
    <w:p w14:paraId="4E28F6B0" w14:textId="31324EA5"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1AE857EA" w14:textId="77777777" w:rsidR="008F595B" w:rsidRDefault="008F595B" w:rsidP="008F595B">
      <w:pPr>
        <w:pStyle w:val="PL"/>
        <w:rPr>
          <w:lang w:val="en-US"/>
        </w:rPr>
      </w:pPr>
      <w:r w:rsidRPr="009004D6">
        <w:rPr>
          <w:lang w:val="en-US"/>
        </w:rPr>
        <w:t xml:space="preserve">        </w:t>
      </w:r>
      <w:r w:rsidRPr="007748C4">
        <w:t>mdtAllowedPlmnIdList</w:t>
      </w:r>
      <w:r w:rsidRPr="009004D6">
        <w:rPr>
          <w:lang w:val="en-US"/>
        </w:rPr>
        <w:t>:</w:t>
      </w:r>
    </w:p>
    <w:p w14:paraId="5E816F24" w14:textId="77777777" w:rsidR="008F595B" w:rsidRDefault="008F595B" w:rsidP="008F595B">
      <w:pPr>
        <w:pStyle w:val="PL"/>
        <w:rPr>
          <w:lang w:val="en-US"/>
        </w:rPr>
      </w:pPr>
      <w:r>
        <w:rPr>
          <w:lang w:val="en-US"/>
        </w:rPr>
        <w:t xml:space="preserve">          type: array</w:t>
      </w:r>
    </w:p>
    <w:p w14:paraId="2691AEB1" w14:textId="77777777" w:rsidR="008F595B" w:rsidRDefault="008F595B" w:rsidP="008F595B">
      <w:pPr>
        <w:pStyle w:val="PL"/>
        <w:rPr>
          <w:lang w:val="en-US"/>
        </w:rPr>
      </w:pPr>
      <w:r>
        <w:rPr>
          <w:lang w:val="en-US"/>
        </w:rPr>
        <w:t xml:space="preserve">          items:</w:t>
      </w:r>
    </w:p>
    <w:p w14:paraId="3DE78462" w14:textId="77777777" w:rsidR="008F595B" w:rsidRPr="009004D6" w:rsidRDefault="008F595B" w:rsidP="008F595B">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sidRPr="003E3EB4">
        <w:rPr>
          <w:lang w:eastAsia="zh-CN"/>
        </w:rPr>
        <w:t>PlmnI</w:t>
      </w:r>
      <w:r>
        <w:rPr>
          <w:lang w:eastAsia="zh-CN"/>
        </w:rPr>
        <w:t>d</w:t>
      </w:r>
      <w:r w:rsidRPr="009004D6">
        <w:rPr>
          <w:lang w:val="en-US"/>
        </w:rPr>
        <w:t>'</w:t>
      </w:r>
    </w:p>
    <w:p w14:paraId="75CE7366" w14:textId="77777777" w:rsidR="008F595B" w:rsidRDefault="008F595B" w:rsidP="008F595B">
      <w:pPr>
        <w:pStyle w:val="PL"/>
        <w:rPr>
          <w:lang w:val="en-US" w:eastAsia="zh-CN"/>
        </w:rPr>
      </w:pPr>
      <w:r>
        <w:rPr>
          <w:rFonts w:hint="eastAsia"/>
          <w:lang w:val="en-US" w:eastAsia="zh-CN"/>
        </w:rPr>
        <w:t xml:space="preserve"> </w:t>
      </w:r>
      <w:r>
        <w:rPr>
          <w:lang w:val="en-US" w:eastAsia="zh-CN"/>
        </w:rPr>
        <w:t xml:space="preserve">         minItems: 1</w:t>
      </w:r>
    </w:p>
    <w:p w14:paraId="0C2DFB0E" w14:textId="5161B614" w:rsidR="008F595B" w:rsidRDefault="008F595B" w:rsidP="008F595B">
      <w:pPr>
        <w:pStyle w:val="PL"/>
        <w:rPr>
          <w:lang w:val="en-US" w:eastAsia="zh-CN"/>
        </w:rPr>
      </w:pPr>
      <w:r>
        <w:rPr>
          <w:rFonts w:hint="eastAsia"/>
          <w:lang w:val="en-US" w:eastAsia="zh-CN"/>
        </w:rPr>
        <w:t xml:space="preserve"> </w:t>
      </w:r>
      <w:r>
        <w:rPr>
          <w:lang w:val="en-US" w:eastAsia="zh-CN"/>
        </w:rPr>
        <w:t xml:space="preserve">         maxItems: 16</w:t>
      </w:r>
    </w:p>
    <w:p w14:paraId="6EB27288" w14:textId="77777777" w:rsidR="00021DD0" w:rsidRDefault="00021DD0" w:rsidP="00021DD0">
      <w:pPr>
        <w:pStyle w:val="PL"/>
        <w:rPr>
          <w:lang w:val="en-US"/>
        </w:rPr>
      </w:pPr>
      <w:r w:rsidRPr="009004D6">
        <w:rPr>
          <w:lang w:val="en-US"/>
        </w:rPr>
        <w:t xml:space="preserve">        </w:t>
      </w:r>
      <w:r>
        <w:rPr>
          <w:lang w:eastAsia="zh-CN"/>
        </w:rPr>
        <w:t>sensor</w:t>
      </w:r>
      <w:r>
        <w:t>MeasurementList</w:t>
      </w:r>
      <w:r w:rsidRPr="009004D6">
        <w:rPr>
          <w:lang w:val="en-US"/>
        </w:rPr>
        <w:t>:</w:t>
      </w:r>
    </w:p>
    <w:p w14:paraId="4EE0BA60" w14:textId="77777777" w:rsidR="00021DD0" w:rsidRDefault="00021DD0" w:rsidP="00021DD0">
      <w:pPr>
        <w:pStyle w:val="PL"/>
        <w:rPr>
          <w:lang w:val="en-US"/>
        </w:rPr>
      </w:pPr>
      <w:r>
        <w:rPr>
          <w:lang w:val="en-US"/>
        </w:rPr>
        <w:t xml:space="preserve">          type: array</w:t>
      </w:r>
    </w:p>
    <w:p w14:paraId="1E5ACF2A" w14:textId="77777777" w:rsidR="00021DD0" w:rsidRDefault="00021DD0" w:rsidP="00021DD0">
      <w:pPr>
        <w:pStyle w:val="PL"/>
        <w:rPr>
          <w:lang w:val="en-US"/>
        </w:rPr>
      </w:pPr>
      <w:r>
        <w:rPr>
          <w:lang w:val="en-US"/>
        </w:rPr>
        <w:t xml:space="preserve">          items:</w:t>
      </w:r>
    </w:p>
    <w:p w14:paraId="1CCA5361" w14:textId="77777777" w:rsidR="00021DD0" w:rsidRDefault="00021DD0" w:rsidP="00021DD0">
      <w:pPr>
        <w:pStyle w:val="PL"/>
        <w:rPr>
          <w:lang w:val="en-US"/>
        </w:rPr>
      </w:pPr>
      <w:r w:rsidRPr="009004D6">
        <w:rPr>
          <w:lang w:val="en-US"/>
        </w:rPr>
        <w:t xml:space="preserve">         </w:t>
      </w:r>
      <w:r>
        <w:rPr>
          <w:lang w:val="en-US"/>
        </w:rPr>
        <w:t xml:space="preserve">  </w:t>
      </w:r>
      <w:r w:rsidRPr="009004D6">
        <w:rPr>
          <w:lang w:val="en-US"/>
        </w:rPr>
        <w:t xml:space="preserve"> $ref: '</w:t>
      </w:r>
      <w:r w:rsidRPr="003B2883">
        <w:rPr>
          <w:lang w:val="en-US"/>
        </w:rPr>
        <w:t>TS29571_CommonData.yaml</w:t>
      </w:r>
      <w:r w:rsidRPr="009004D6">
        <w:rPr>
          <w:lang w:val="en-US"/>
        </w:rPr>
        <w:t>#/components/schemas/</w:t>
      </w:r>
      <w:r>
        <w:rPr>
          <w:lang w:eastAsia="zh-CN"/>
        </w:rPr>
        <w:t>SensorMeasurement</w:t>
      </w:r>
      <w:r w:rsidRPr="009004D6">
        <w:rPr>
          <w:lang w:val="en-US"/>
        </w:rPr>
        <w:t>'</w:t>
      </w:r>
    </w:p>
    <w:p w14:paraId="2C930D82" w14:textId="18ED70E7" w:rsidR="00021DD0" w:rsidRDefault="00021DD0" w:rsidP="00021DD0">
      <w:pPr>
        <w:pStyle w:val="PL"/>
        <w:rPr>
          <w:lang w:val="en-US"/>
        </w:rPr>
      </w:pPr>
      <w:r>
        <w:rPr>
          <w:rFonts w:hint="eastAsia"/>
          <w:lang w:val="en-US" w:eastAsia="zh-CN"/>
        </w:rPr>
        <w:t xml:space="preserve"> </w:t>
      </w:r>
      <w:r>
        <w:rPr>
          <w:lang w:val="en-US" w:eastAsia="zh-CN"/>
        </w:rPr>
        <w:t xml:space="preserve">         minItems: 1</w:t>
      </w:r>
    </w:p>
    <w:p w14:paraId="5B050A3F" w14:textId="77777777" w:rsidR="008F595B" w:rsidRPr="009004D6" w:rsidRDefault="008F595B" w:rsidP="008F595B">
      <w:pPr>
        <w:pStyle w:val="PL"/>
        <w:rPr>
          <w:lang w:val="en-US"/>
        </w:rPr>
      </w:pPr>
      <w:r w:rsidRPr="009004D6">
        <w:rPr>
          <w:lang w:val="en-US"/>
        </w:rPr>
        <w:t xml:space="preserve">      required:</w:t>
      </w:r>
    </w:p>
    <w:p w14:paraId="6B66FBA2" w14:textId="77777777" w:rsidR="008F595B" w:rsidRDefault="008F595B" w:rsidP="008F595B">
      <w:pPr>
        <w:pStyle w:val="PL"/>
        <w:rPr>
          <w:lang w:eastAsia="zh-CN"/>
        </w:rPr>
      </w:pPr>
      <w:r w:rsidRPr="009004D6">
        <w:rPr>
          <w:lang w:val="en-US"/>
        </w:rPr>
        <w:t xml:space="preserve">        - </w:t>
      </w:r>
      <w:r>
        <w:rPr>
          <w:rFonts w:hint="eastAsia"/>
          <w:lang w:eastAsia="zh-CN"/>
        </w:rPr>
        <w:t>j</w:t>
      </w:r>
      <w:r>
        <w:rPr>
          <w:lang w:eastAsia="zh-CN"/>
        </w:rPr>
        <w:t>obType</w:t>
      </w:r>
    </w:p>
    <w:p w14:paraId="68D07381" w14:textId="77777777" w:rsidR="006D56D2" w:rsidRDefault="006D56D2" w:rsidP="008F595B">
      <w:pPr>
        <w:pStyle w:val="PL"/>
        <w:rPr>
          <w:lang w:eastAsia="zh-CN"/>
        </w:rPr>
      </w:pPr>
    </w:p>
    <w:p w14:paraId="1FEC0D3B" w14:textId="34EC8C76" w:rsidR="006D56D2" w:rsidRDefault="006D56D2" w:rsidP="006D56D2">
      <w:pPr>
        <w:pStyle w:val="PL"/>
      </w:pPr>
      <w:r>
        <w:t xml:space="preserve">    EpsNasSecurityMode:</w:t>
      </w:r>
    </w:p>
    <w:p w14:paraId="71D55019" w14:textId="491FC81F" w:rsidR="00A06627" w:rsidRDefault="00A06627" w:rsidP="006D56D2">
      <w:pPr>
        <w:pStyle w:val="PL"/>
      </w:pPr>
      <w:r>
        <w:t xml:space="preserve">      description: </w:t>
      </w:r>
      <w:r>
        <w:rPr>
          <w:rFonts w:cs="Arial"/>
          <w:szCs w:val="18"/>
        </w:rPr>
        <w:t>Indicates the EPS NAS Security Mode</w:t>
      </w:r>
    </w:p>
    <w:p w14:paraId="3DC46374" w14:textId="77777777" w:rsidR="006D56D2" w:rsidRDefault="006D56D2" w:rsidP="006D56D2">
      <w:pPr>
        <w:pStyle w:val="PL"/>
      </w:pPr>
      <w:r>
        <w:t xml:space="preserve">      type: object</w:t>
      </w:r>
    </w:p>
    <w:p w14:paraId="32283CDF" w14:textId="77777777" w:rsidR="006D56D2" w:rsidRDefault="006D56D2" w:rsidP="006D56D2">
      <w:pPr>
        <w:pStyle w:val="PL"/>
      </w:pPr>
      <w:r>
        <w:t xml:space="preserve">      properties:</w:t>
      </w:r>
    </w:p>
    <w:p w14:paraId="4CB407C9" w14:textId="77777777" w:rsidR="006D56D2" w:rsidRDefault="006D56D2" w:rsidP="006D56D2">
      <w:pPr>
        <w:pStyle w:val="PL"/>
      </w:pPr>
      <w:r>
        <w:t xml:space="preserve">        integrityAlgorithm:</w:t>
      </w:r>
    </w:p>
    <w:p w14:paraId="319B7C84" w14:textId="77777777" w:rsidR="006D56D2" w:rsidRDefault="006D56D2" w:rsidP="006D56D2">
      <w:pPr>
        <w:pStyle w:val="PL"/>
      </w:pPr>
      <w:r>
        <w:t xml:space="preserve">          $ref: '#/components/schemas/EpsNasIntegrityAlgorithm'</w:t>
      </w:r>
    </w:p>
    <w:p w14:paraId="3504AD45" w14:textId="77777777" w:rsidR="006D56D2" w:rsidRDefault="006D56D2" w:rsidP="006D56D2">
      <w:pPr>
        <w:pStyle w:val="PL"/>
      </w:pPr>
      <w:r>
        <w:t xml:space="preserve">        cipheringAlgorithm:</w:t>
      </w:r>
    </w:p>
    <w:p w14:paraId="0F77F754" w14:textId="77777777" w:rsidR="006D56D2" w:rsidRDefault="006D56D2" w:rsidP="006D56D2">
      <w:pPr>
        <w:pStyle w:val="PL"/>
      </w:pPr>
      <w:r>
        <w:t xml:space="preserve">          $ref: '#/components/schemas/EpsNasCipheringAlgorithm'</w:t>
      </w:r>
    </w:p>
    <w:p w14:paraId="0857FB08" w14:textId="77777777" w:rsidR="006D56D2" w:rsidRDefault="006D56D2" w:rsidP="006D56D2">
      <w:pPr>
        <w:pStyle w:val="PL"/>
      </w:pPr>
      <w:r>
        <w:t xml:space="preserve">      required:</w:t>
      </w:r>
    </w:p>
    <w:p w14:paraId="32460726" w14:textId="77777777" w:rsidR="006D56D2" w:rsidRDefault="006D56D2" w:rsidP="006D56D2">
      <w:pPr>
        <w:pStyle w:val="PL"/>
      </w:pPr>
      <w:r>
        <w:t xml:space="preserve">        - integrityAlgorithm</w:t>
      </w:r>
    </w:p>
    <w:p w14:paraId="438CFAD8" w14:textId="77777777" w:rsidR="006D56D2" w:rsidRDefault="006D56D2" w:rsidP="006D56D2">
      <w:pPr>
        <w:pStyle w:val="PL"/>
      </w:pPr>
      <w:r>
        <w:t xml:space="preserve">        - cipheringAlgorithm</w:t>
      </w:r>
    </w:p>
    <w:p w14:paraId="12801999" w14:textId="77777777" w:rsidR="006D56D2" w:rsidRDefault="006D56D2" w:rsidP="008F595B">
      <w:pPr>
        <w:pStyle w:val="PL"/>
      </w:pPr>
    </w:p>
    <w:p w14:paraId="5762AFFD" w14:textId="0126F7A9" w:rsidR="00544F24" w:rsidRDefault="00544F24" w:rsidP="00544F24">
      <w:pPr>
        <w:pStyle w:val="PL"/>
      </w:pPr>
      <w:r w:rsidRPr="00B3056F">
        <w:t xml:space="preserve">    EcRestrictionData</w:t>
      </w:r>
      <w:r>
        <w:t>Wb</w:t>
      </w:r>
      <w:r w:rsidRPr="00B3056F">
        <w:t>:</w:t>
      </w:r>
    </w:p>
    <w:p w14:paraId="4EF7B0DC" w14:textId="4835CBC1" w:rsidR="00A06627" w:rsidRPr="00B3056F" w:rsidRDefault="00A06627" w:rsidP="00544F24">
      <w:pPr>
        <w:pStyle w:val="PL"/>
      </w:pPr>
      <w:r>
        <w:t xml:space="preserve">      description: </w:t>
      </w:r>
      <w:r w:rsidRPr="000F39EC">
        <w:t>Enhanced Coverage Restriction Data for WB-N1 mode</w:t>
      </w:r>
    </w:p>
    <w:p w14:paraId="0006599A" w14:textId="77777777" w:rsidR="00544F24" w:rsidRDefault="00544F24" w:rsidP="00544F24">
      <w:pPr>
        <w:pStyle w:val="PL"/>
      </w:pPr>
      <w:r w:rsidRPr="00B3056F">
        <w:t xml:space="preserve">      type: object</w:t>
      </w:r>
    </w:p>
    <w:p w14:paraId="0EA81083" w14:textId="77777777" w:rsidR="00544F24" w:rsidRPr="00B3056F" w:rsidRDefault="00544F24" w:rsidP="00544F24">
      <w:pPr>
        <w:pStyle w:val="PL"/>
      </w:pPr>
      <w:r w:rsidRPr="00B3056F">
        <w:t xml:space="preserve">      properties:</w:t>
      </w:r>
    </w:p>
    <w:p w14:paraId="608E2178" w14:textId="77777777" w:rsidR="00544F24" w:rsidRPr="00B3056F" w:rsidRDefault="00544F24" w:rsidP="00544F24">
      <w:pPr>
        <w:pStyle w:val="PL"/>
      </w:pPr>
      <w:r w:rsidRPr="00B3056F">
        <w:t xml:space="preserve">        ecModeARestricted:</w:t>
      </w:r>
    </w:p>
    <w:p w14:paraId="47A6E2B6" w14:textId="77777777" w:rsidR="00544F24" w:rsidRDefault="00544F24" w:rsidP="00544F24">
      <w:pPr>
        <w:pStyle w:val="PL"/>
        <w:rPr>
          <w:lang w:val="en-US" w:eastAsia="zh-CN"/>
        </w:rPr>
      </w:pPr>
      <w:r w:rsidRPr="00B3056F">
        <w:rPr>
          <w:lang w:val="en-US"/>
        </w:rPr>
        <w:t xml:space="preserve">          type: boolean</w:t>
      </w:r>
    </w:p>
    <w:p w14:paraId="685439E1" w14:textId="77777777" w:rsidR="00544F24" w:rsidRPr="00B3056F" w:rsidRDefault="00544F24" w:rsidP="00544F24">
      <w:pPr>
        <w:pStyle w:val="PL"/>
        <w:rPr>
          <w:lang w:eastAsia="zh-CN"/>
        </w:rPr>
      </w:pPr>
      <w:r w:rsidRPr="00EB79AF">
        <w:rPr>
          <w:lang w:eastAsia="zh-CN"/>
        </w:rPr>
        <w:t xml:space="preserve">      </w:t>
      </w:r>
      <w:r>
        <w:rPr>
          <w:rFonts w:hint="eastAsia"/>
          <w:lang w:eastAsia="zh-CN"/>
        </w:rPr>
        <w:t xml:space="preserve">    </w:t>
      </w:r>
      <w:r w:rsidRPr="00EB79AF">
        <w:rPr>
          <w:lang w:eastAsia="zh-CN"/>
        </w:rPr>
        <w:t>default: false</w:t>
      </w:r>
    </w:p>
    <w:p w14:paraId="023D5DCF" w14:textId="77777777" w:rsidR="00544F24" w:rsidRPr="00B3056F" w:rsidRDefault="00544F24" w:rsidP="00544F24">
      <w:pPr>
        <w:pStyle w:val="PL"/>
      </w:pPr>
      <w:r w:rsidRPr="00B3056F">
        <w:t xml:space="preserve">        ecModeBRestricted:</w:t>
      </w:r>
    </w:p>
    <w:p w14:paraId="0744855A" w14:textId="77777777" w:rsidR="00544F24" w:rsidRPr="00B3056F" w:rsidRDefault="00544F24" w:rsidP="00544F24">
      <w:pPr>
        <w:pStyle w:val="PL"/>
        <w:rPr>
          <w:lang w:eastAsia="zh-CN"/>
        </w:rPr>
      </w:pPr>
      <w:r w:rsidRPr="00B3056F">
        <w:rPr>
          <w:lang w:val="en-US"/>
        </w:rPr>
        <w:t xml:space="preserve">          type: boolean</w:t>
      </w:r>
    </w:p>
    <w:p w14:paraId="6ABC752F" w14:textId="77777777" w:rsidR="00544F24" w:rsidRPr="003B2883" w:rsidRDefault="00544F24" w:rsidP="00544F24">
      <w:pPr>
        <w:pStyle w:val="PL"/>
      </w:pPr>
      <w:r w:rsidRPr="003B2883">
        <w:t xml:space="preserve">      required:</w:t>
      </w:r>
    </w:p>
    <w:p w14:paraId="5AE87257" w14:textId="7D0BF13C" w:rsidR="00544F24" w:rsidRDefault="00544F24" w:rsidP="00544F24">
      <w:pPr>
        <w:pStyle w:val="PL"/>
      </w:pPr>
      <w:r w:rsidRPr="003B2883">
        <w:t xml:space="preserve">        - </w:t>
      </w:r>
      <w:r w:rsidRPr="00B3056F">
        <w:t>ecModeBRestricted</w:t>
      </w:r>
    </w:p>
    <w:p w14:paraId="4E3298A3" w14:textId="7C6D2671" w:rsidR="00F75DA4" w:rsidRDefault="00F75DA4" w:rsidP="00544F24">
      <w:pPr>
        <w:pStyle w:val="PL"/>
      </w:pPr>
    </w:p>
    <w:p w14:paraId="5C9E2A4D" w14:textId="6E4F6BCE" w:rsidR="00F75DA4" w:rsidRDefault="00F75DA4" w:rsidP="00F75DA4">
      <w:pPr>
        <w:pStyle w:val="PL"/>
      </w:pPr>
      <w:r w:rsidRPr="003B2883">
        <w:t xml:space="preserve">    </w:t>
      </w:r>
      <w:r>
        <w:t>Ext</w:t>
      </w:r>
      <w:r w:rsidRPr="003B2883">
        <w:t>AmfEventSubscription:</w:t>
      </w:r>
    </w:p>
    <w:p w14:paraId="77E7A622" w14:textId="04CEE79A" w:rsidR="00A06627" w:rsidRDefault="00A06627" w:rsidP="00F75DA4">
      <w:pPr>
        <w:pStyle w:val="PL"/>
      </w:pPr>
      <w:r>
        <w:t xml:space="preserve">      description: AMF event subscription extended with additional information received for the subscription</w:t>
      </w:r>
    </w:p>
    <w:p w14:paraId="3AC9ACA1" w14:textId="77777777" w:rsidR="00F75DA4" w:rsidRDefault="00F75DA4" w:rsidP="00F75DA4">
      <w:pPr>
        <w:pStyle w:val="PL"/>
      </w:pPr>
      <w:r>
        <w:t xml:space="preserve">      allOf:</w:t>
      </w:r>
    </w:p>
    <w:p w14:paraId="65F08277" w14:textId="77777777" w:rsidR="00F75DA4" w:rsidRDefault="00F75DA4" w:rsidP="00F75DA4">
      <w:pPr>
        <w:pStyle w:val="PL"/>
      </w:pPr>
      <w:r>
        <w:t xml:space="preserve">      - </w:t>
      </w:r>
      <w:r w:rsidRPr="003B2883">
        <w:t>$ref: 'TS29518_Namf_EventExposure.yaml#/components/schemas/AmfEventSubscription'</w:t>
      </w:r>
    </w:p>
    <w:p w14:paraId="56C9F13C" w14:textId="77777777" w:rsidR="00F75DA4" w:rsidRDefault="00F75DA4" w:rsidP="00F75DA4">
      <w:pPr>
        <w:pStyle w:val="PL"/>
      </w:pPr>
      <w:r>
        <w:t xml:space="preserve">      - </w:t>
      </w:r>
      <w:r w:rsidRPr="003B2883">
        <w:t>$ref: '#/components/schemas/AmfEventSubscription</w:t>
      </w:r>
      <w:r>
        <w:t>AddInfo</w:t>
      </w:r>
      <w:r w:rsidRPr="003B2883">
        <w:t>'</w:t>
      </w:r>
    </w:p>
    <w:p w14:paraId="5AE7D05B" w14:textId="77777777" w:rsidR="00F75DA4" w:rsidRDefault="00F75DA4" w:rsidP="00F75DA4">
      <w:pPr>
        <w:pStyle w:val="PL"/>
      </w:pPr>
    </w:p>
    <w:p w14:paraId="1C387B1E" w14:textId="5427EE46" w:rsidR="00F75DA4" w:rsidRDefault="00F75DA4" w:rsidP="00F75DA4">
      <w:pPr>
        <w:pStyle w:val="PL"/>
      </w:pPr>
      <w:r w:rsidRPr="003B2883">
        <w:t xml:space="preserve">    AmfEventSubscription</w:t>
      </w:r>
      <w:r>
        <w:t>AddInfo</w:t>
      </w:r>
      <w:r w:rsidRPr="003B2883">
        <w:t>:</w:t>
      </w:r>
    </w:p>
    <w:p w14:paraId="1AECE553" w14:textId="2A3ADD9C" w:rsidR="00A06627" w:rsidRPr="003B2883" w:rsidRDefault="00A06627" w:rsidP="00F75DA4">
      <w:pPr>
        <w:pStyle w:val="PL"/>
      </w:pPr>
      <w:r>
        <w:t xml:space="preserve">      description: Additional information received for an AMF event subscription, e.g. binding indications</w:t>
      </w:r>
    </w:p>
    <w:p w14:paraId="3DD7EC17" w14:textId="77777777" w:rsidR="00F75DA4" w:rsidRPr="003B2883" w:rsidRDefault="00F75DA4" w:rsidP="00F75DA4">
      <w:pPr>
        <w:pStyle w:val="PL"/>
      </w:pPr>
      <w:r w:rsidRPr="003B2883">
        <w:t xml:space="preserve">      type: object</w:t>
      </w:r>
    </w:p>
    <w:p w14:paraId="1F88FF0E" w14:textId="77777777" w:rsidR="00F75DA4" w:rsidRDefault="00F75DA4" w:rsidP="00F75DA4">
      <w:pPr>
        <w:pStyle w:val="PL"/>
      </w:pPr>
      <w:r w:rsidRPr="003B2883">
        <w:t xml:space="preserve">      properties:</w:t>
      </w:r>
    </w:p>
    <w:p w14:paraId="65AD879D" w14:textId="77777777" w:rsidR="00F75DA4" w:rsidRPr="003B2883" w:rsidRDefault="00F75DA4" w:rsidP="00F75DA4">
      <w:pPr>
        <w:pStyle w:val="PL"/>
      </w:pPr>
      <w:r w:rsidRPr="003B2883">
        <w:t xml:space="preserve">        </w:t>
      </w:r>
      <w:r>
        <w:t>bindingInfo</w:t>
      </w:r>
      <w:r w:rsidRPr="003B2883">
        <w:t>:</w:t>
      </w:r>
    </w:p>
    <w:p w14:paraId="4D386F78" w14:textId="77777777" w:rsidR="00F75DA4" w:rsidRPr="003B2883" w:rsidRDefault="00F75DA4" w:rsidP="00F75DA4">
      <w:pPr>
        <w:pStyle w:val="PL"/>
      </w:pPr>
      <w:r w:rsidRPr="003B2883">
        <w:t xml:space="preserve">          type: array</w:t>
      </w:r>
    </w:p>
    <w:p w14:paraId="09193BD8" w14:textId="77777777" w:rsidR="00F75DA4" w:rsidRDefault="00F75DA4" w:rsidP="00F75DA4">
      <w:pPr>
        <w:pStyle w:val="PL"/>
      </w:pPr>
      <w:r>
        <w:t xml:space="preserve">          items:</w:t>
      </w:r>
    </w:p>
    <w:p w14:paraId="28197A81" w14:textId="77777777" w:rsidR="00F75DA4" w:rsidRPr="003B2883" w:rsidRDefault="00F75DA4" w:rsidP="00F75DA4">
      <w:pPr>
        <w:pStyle w:val="PL"/>
      </w:pPr>
      <w:r>
        <w:t xml:space="preserve">            type: string</w:t>
      </w:r>
    </w:p>
    <w:p w14:paraId="747D60B4" w14:textId="77777777" w:rsidR="00F75DA4" w:rsidRDefault="00F75DA4" w:rsidP="00F75DA4">
      <w:pPr>
        <w:pStyle w:val="PL"/>
      </w:pPr>
      <w:r w:rsidRPr="003B2883">
        <w:t xml:space="preserve">          minItems: 1</w:t>
      </w:r>
    </w:p>
    <w:p w14:paraId="0268A701" w14:textId="587D155B" w:rsidR="00F75DA4" w:rsidRDefault="00F75DA4" w:rsidP="00F75DA4">
      <w:pPr>
        <w:pStyle w:val="PL"/>
      </w:pPr>
      <w:r w:rsidRPr="003B2883">
        <w:t xml:space="preserve">          m</w:t>
      </w:r>
      <w:r>
        <w:t>ax</w:t>
      </w:r>
      <w:r w:rsidRPr="003B2883">
        <w:t xml:space="preserve">Items: </w:t>
      </w:r>
      <w:r>
        <w:t>2</w:t>
      </w:r>
    </w:p>
    <w:p w14:paraId="62179944" w14:textId="77777777" w:rsidR="00524F24" w:rsidRPr="002E5CBA" w:rsidRDefault="00524F24" w:rsidP="00524F24">
      <w:pPr>
        <w:pStyle w:val="PL"/>
        <w:rPr>
          <w:lang w:val="en-US"/>
        </w:rPr>
      </w:pPr>
      <w:r w:rsidRPr="002E5CBA">
        <w:rPr>
          <w:lang w:val="en-US"/>
        </w:rPr>
        <w:t xml:space="preserve">        </w:t>
      </w:r>
      <w:r>
        <w:rPr>
          <w:lang w:val="en-US"/>
        </w:rPr>
        <w:t>subscribingNfType</w:t>
      </w:r>
      <w:r w:rsidRPr="002E5CBA">
        <w:rPr>
          <w:lang w:val="en-US"/>
        </w:rPr>
        <w:t>:</w:t>
      </w:r>
    </w:p>
    <w:p w14:paraId="51A92C5C" w14:textId="6BC1E553"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156605B4" w14:textId="04EB7606" w:rsidR="0000390E" w:rsidRPr="003B2883" w:rsidRDefault="0000390E" w:rsidP="0000390E">
      <w:pPr>
        <w:pStyle w:val="PL"/>
      </w:pPr>
      <w:r w:rsidRPr="003B2883">
        <w:t xml:space="preserve">      </w:t>
      </w:r>
      <w:r>
        <w:t xml:space="preserve"> </w:t>
      </w:r>
      <w:r w:rsidRPr="003B2883">
        <w:t xml:space="preserve"> </w:t>
      </w:r>
      <w:r>
        <w:t>eventSyncInd</w:t>
      </w:r>
      <w:r w:rsidRPr="003B2883">
        <w:t>:</w:t>
      </w:r>
    </w:p>
    <w:p w14:paraId="08878B08" w14:textId="05F58C8E" w:rsidR="0000390E" w:rsidRDefault="0000390E" w:rsidP="0000390E">
      <w:pPr>
        <w:pStyle w:val="PL"/>
      </w:pPr>
      <w:r w:rsidRPr="003B2883">
        <w:t xml:space="preserve">          type: boolean</w:t>
      </w:r>
    </w:p>
    <w:p w14:paraId="1B2A8FCE" w14:textId="77777777" w:rsidR="00915FFF" w:rsidRPr="003B2883" w:rsidRDefault="00915FFF" w:rsidP="00915FFF">
      <w:pPr>
        <w:pStyle w:val="PL"/>
      </w:pPr>
      <w:r w:rsidRPr="003B2883">
        <w:t xml:space="preserve">        </w:t>
      </w:r>
      <w:r>
        <w:t>nfConsumerInfo</w:t>
      </w:r>
      <w:r w:rsidRPr="003B2883">
        <w:t>:</w:t>
      </w:r>
    </w:p>
    <w:p w14:paraId="4ADB9E43" w14:textId="77777777" w:rsidR="00915FFF" w:rsidRPr="003B2883" w:rsidRDefault="00915FFF" w:rsidP="00915FFF">
      <w:pPr>
        <w:pStyle w:val="PL"/>
      </w:pPr>
      <w:r w:rsidRPr="003B2883">
        <w:t xml:space="preserve">          type: array</w:t>
      </w:r>
    </w:p>
    <w:p w14:paraId="665354AB" w14:textId="77777777" w:rsidR="00915FFF" w:rsidRDefault="00915FFF" w:rsidP="00915FFF">
      <w:pPr>
        <w:pStyle w:val="PL"/>
      </w:pPr>
      <w:r>
        <w:t xml:space="preserve">          items:</w:t>
      </w:r>
    </w:p>
    <w:p w14:paraId="25E40647" w14:textId="77777777" w:rsidR="00915FFF" w:rsidRPr="003B2883" w:rsidRDefault="00915FFF" w:rsidP="00915FFF">
      <w:pPr>
        <w:pStyle w:val="PL"/>
      </w:pPr>
      <w:r>
        <w:t xml:space="preserve">            type: string</w:t>
      </w:r>
    </w:p>
    <w:p w14:paraId="5A93F3EC" w14:textId="79D1CDF9" w:rsidR="00915FFF" w:rsidRDefault="00915FFF" w:rsidP="00915FFF">
      <w:pPr>
        <w:pStyle w:val="PL"/>
      </w:pPr>
      <w:r w:rsidRPr="003B2883">
        <w:t xml:space="preserve">          minItems: 1</w:t>
      </w:r>
    </w:p>
    <w:p w14:paraId="78063C62" w14:textId="77777777" w:rsidR="008C6AA7" w:rsidRDefault="008C6AA7" w:rsidP="008C6AA7">
      <w:pPr>
        <w:pStyle w:val="PL"/>
      </w:pPr>
      <w:r>
        <w:t xml:space="preserve">        aoiStateList:</w:t>
      </w:r>
    </w:p>
    <w:p w14:paraId="47C149CC" w14:textId="679B6D30" w:rsidR="00E2034D" w:rsidRDefault="00F86D38" w:rsidP="008C6AA7">
      <w:pPr>
        <w:pStyle w:val="PL"/>
      </w:pPr>
      <w:r>
        <w:t xml:space="preserve">          type: object</w:t>
      </w:r>
    </w:p>
    <w:p w14:paraId="224782ED" w14:textId="77777777" w:rsidR="008C6AA7" w:rsidRDefault="008C6AA7" w:rsidP="008C6AA7">
      <w:pPr>
        <w:pStyle w:val="PL"/>
      </w:pPr>
      <w:r>
        <w:t xml:space="preserve">          description: &gt;</w:t>
      </w:r>
    </w:p>
    <w:p w14:paraId="2C767360" w14:textId="77777777" w:rsidR="008C6AA7" w:rsidRDefault="008C6AA7" w:rsidP="008C6AA7">
      <w:pPr>
        <w:pStyle w:val="PL"/>
      </w:pPr>
      <w:r>
        <w:t xml:space="preserve">            Map of subscribed Area of Interest (AoI) Event State in the old AMF. The JSON pointer to</w:t>
      </w:r>
    </w:p>
    <w:p w14:paraId="5734E2F8" w14:textId="77777777" w:rsidR="008C6AA7" w:rsidRDefault="008C6AA7" w:rsidP="008C6AA7">
      <w:pPr>
        <w:pStyle w:val="PL"/>
      </w:pPr>
      <w:r>
        <w:t xml:space="preserve">            an AmfEventArea element in the areaList IE (or a PresenceInfo element in </w:t>
      </w:r>
    </w:p>
    <w:p w14:paraId="22F42DAB" w14:textId="77777777" w:rsidR="008C6AA7" w:rsidRDefault="008C6AA7" w:rsidP="008C6AA7">
      <w:pPr>
        <w:pStyle w:val="PL"/>
      </w:pPr>
      <w:r>
        <w:t xml:space="preserve">            presenceInfoList IE) of the AmfEvent data type shall be the key of the map.</w:t>
      </w:r>
    </w:p>
    <w:p w14:paraId="0C88D057" w14:textId="77777777" w:rsidR="008C6AA7" w:rsidRDefault="008C6AA7" w:rsidP="008C6AA7">
      <w:pPr>
        <w:pStyle w:val="PL"/>
      </w:pPr>
      <w:r>
        <w:t xml:space="preserve">          additionalProperties:</w:t>
      </w:r>
    </w:p>
    <w:p w14:paraId="00D7D32E" w14:textId="77AD5D90" w:rsidR="005D478D" w:rsidRDefault="008C6AA7" w:rsidP="008C6AA7">
      <w:pPr>
        <w:pStyle w:val="PL"/>
      </w:pPr>
      <w:r>
        <w:lastRenderedPageBreak/>
        <w:t xml:space="preserve">            $ref: '#/components/schemas/AreaOfInterestEventState'</w:t>
      </w:r>
    </w:p>
    <w:p w14:paraId="0A71A533" w14:textId="77777777" w:rsidR="008E6458" w:rsidRDefault="008E6458" w:rsidP="008E6458">
      <w:pPr>
        <w:pStyle w:val="PL"/>
      </w:pPr>
      <w:r>
        <w:t xml:space="preserve">        accessToken:</w:t>
      </w:r>
    </w:p>
    <w:p w14:paraId="44DB5391" w14:textId="77777777" w:rsidR="008E6458" w:rsidRDefault="008E6458" w:rsidP="008E6458">
      <w:pPr>
        <w:pStyle w:val="PL"/>
      </w:pPr>
      <w:r>
        <w:t xml:space="preserve">          type: string</w:t>
      </w:r>
    </w:p>
    <w:p w14:paraId="2D21CACD" w14:textId="77777777" w:rsidR="008E6458" w:rsidRDefault="008E6458" w:rsidP="008E6458">
      <w:pPr>
        <w:pStyle w:val="PL"/>
      </w:pPr>
      <w:r>
        <w:t xml:space="preserve">          description: &gt;</w:t>
      </w:r>
    </w:p>
    <w:p w14:paraId="046DEE3F" w14:textId="77777777" w:rsidR="008E6458" w:rsidRDefault="008E6458" w:rsidP="008E6458">
      <w:pPr>
        <w:pStyle w:val="PL"/>
      </w:pPr>
      <w:r>
        <w:t xml:space="preserve">            JWS Compact Serialized representation of JWS signed JSON object (AccessTokenClaims </w:t>
      </w:r>
    </w:p>
    <w:p w14:paraId="261C393D" w14:textId="08599D37" w:rsidR="008E6458" w:rsidRDefault="008E6458" w:rsidP="008E6458">
      <w:pPr>
        <w:pStyle w:val="PL"/>
      </w:pPr>
      <w:r>
        <w:t xml:space="preserve">            defined in 3GPP TS 29.510)</w:t>
      </w:r>
    </w:p>
    <w:p w14:paraId="5536C7F2" w14:textId="2E0932F0" w:rsidR="003E5973" w:rsidRDefault="003E5973" w:rsidP="00F75DA4">
      <w:pPr>
        <w:pStyle w:val="PL"/>
      </w:pPr>
    </w:p>
    <w:p w14:paraId="71529C8F" w14:textId="6E2B5921" w:rsidR="003E5973" w:rsidRDefault="003E5973" w:rsidP="003E5973">
      <w:pPr>
        <w:pStyle w:val="PL"/>
      </w:pPr>
      <w:r w:rsidRPr="00B3056F">
        <w:t xml:space="preserve">    </w:t>
      </w:r>
      <w:r>
        <w:t>UeDifferentiationInfo</w:t>
      </w:r>
      <w:r w:rsidRPr="00B3056F">
        <w:t>:</w:t>
      </w:r>
    </w:p>
    <w:p w14:paraId="10072A0C" w14:textId="5AB1C692" w:rsidR="00A06627" w:rsidRPr="00B3056F" w:rsidRDefault="00A06627" w:rsidP="003E5973">
      <w:pPr>
        <w:pStyle w:val="PL"/>
      </w:pPr>
      <w:r>
        <w:t xml:space="preserve">      description: </w:t>
      </w:r>
      <w:r>
        <w:rPr>
          <w:rFonts w:cs="Arial"/>
          <w:szCs w:val="18"/>
        </w:rPr>
        <w:t xml:space="preserve">Represents the </w:t>
      </w:r>
      <w:r>
        <w:t>UE Differentiation Information</w:t>
      </w:r>
      <w:r>
        <w:rPr>
          <w:rFonts w:cs="Arial"/>
          <w:szCs w:val="18"/>
        </w:rPr>
        <w:t xml:space="preserve"> and its validity time</w:t>
      </w:r>
    </w:p>
    <w:p w14:paraId="094D15BC" w14:textId="77777777" w:rsidR="003E5973" w:rsidRDefault="003E5973" w:rsidP="003E5973">
      <w:pPr>
        <w:pStyle w:val="PL"/>
      </w:pPr>
      <w:r w:rsidRPr="00B3056F">
        <w:t xml:space="preserve">      type: object</w:t>
      </w:r>
    </w:p>
    <w:p w14:paraId="6D478378" w14:textId="77777777" w:rsidR="003E5973" w:rsidRPr="00B3056F" w:rsidRDefault="003E5973" w:rsidP="003E5973">
      <w:pPr>
        <w:pStyle w:val="PL"/>
      </w:pPr>
      <w:r w:rsidRPr="00B3056F">
        <w:t xml:space="preserve">      properties:</w:t>
      </w:r>
    </w:p>
    <w:p w14:paraId="6B8B78F2" w14:textId="77777777" w:rsidR="003E5973" w:rsidRPr="00B3056F" w:rsidRDefault="003E5973" w:rsidP="003E5973">
      <w:pPr>
        <w:pStyle w:val="PL"/>
      </w:pPr>
      <w:r w:rsidRPr="00B3056F">
        <w:t xml:space="preserve">        </w:t>
      </w:r>
      <w:r>
        <w:rPr>
          <w:rFonts w:cs="Arial"/>
          <w:lang w:eastAsia="zh-CN"/>
        </w:rPr>
        <w:t>p</w:t>
      </w:r>
      <w:r w:rsidRPr="00A230A4">
        <w:rPr>
          <w:rFonts w:cs="Arial"/>
          <w:lang w:eastAsia="zh-CN"/>
        </w:rPr>
        <w:t>eriodicComInd</w:t>
      </w:r>
      <w:r w:rsidRPr="00B3056F">
        <w:t>:</w:t>
      </w:r>
    </w:p>
    <w:p w14:paraId="60ABBA8C" w14:textId="77777777" w:rsidR="003E5973" w:rsidRDefault="003E5973" w:rsidP="003E5973">
      <w:pPr>
        <w:pStyle w:val="PL"/>
        <w:rPr>
          <w:lang w:val="en-US" w:eastAsia="zh-CN"/>
        </w:rPr>
      </w:pPr>
      <w:r w:rsidRPr="00B3056F">
        <w:rPr>
          <w:lang w:val="en-US"/>
        </w:rPr>
        <w:t xml:space="preserve">          </w:t>
      </w:r>
      <w:r>
        <w:rPr>
          <w:lang w:eastAsia="zh-CN"/>
        </w:rPr>
        <w:t>$ref: '#/components/schemas/</w:t>
      </w:r>
      <w:r w:rsidRPr="00A230A4">
        <w:rPr>
          <w:rFonts w:cs="Arial"/>
          <w:lang w:eastAsia="zh-CN"/>
        </w:rPr>
        <w:t>PeriodicCommunic</w:t>
      </w:r>
      <w:r>
        <w:rPr>
          <w:rFonts w:cs="Arial"/>
          <w:lang w:eastAsia="zh-CN"/>
        </w:rPr>
        <w:t>ation</w:t>
      </w:r>
      <w:r w:rsidRPr="00A230A4">
        <w:rPr>
          <w:rFonts w:cs="Arial"/>
          <w:lang w:eastAsia="zh-CN"/>
        </w:rPr>
        <w:t>Indicator</w:t>
      </w:r>
      <w:r>
        <w:rPr>
          <w:lang w:eastAsia="zh-CN"/>
        </w:rPr>
        <w:t>'</w:t>
      </w:r>
    </w:p>
    <w:p w14:paraId="37207696" w14:textId="77777777" w:rsidR="003E5973" w:rsidRPr="00666C6C" w:rsidRDefault="003E5973" w:rsidP="003E5973">
      <w:pPr>
        <w:pStyle w:val="PL"/>
        <w:rPr>
          <w:lang w:eastAsia="zh-CN"/>
        </w:rPr>
      </w:pPr>
      <w:r w:rsidRPr="00B3056F">
        <w:t xml:space="preserve">      </w:t>
      </w:r>
      <w:r w:rsidRPr="00B3056F">
        <w:rPr>
          <w:lang w:eastAsia="zh-CN"/>
        </w:rPr>
        <w:t xml:space="preserve">  </w:t>
      </w:r>
      <w:r w:rsidRPr="00666C6C">
        <w:rPr>
          <w:lang w:eastAsia="zh-CN"/>
        </w:rPr>
        <w:t>periodicTime:</w:t>
      </w:r>
    </w:p>
    <w:p w14:paraId="73721747" w14:textId="77777777" w:rsidR="003E5973" w:rsidRPr="00666C6C" w:rsidRDefault="003E5973" w:rsidP="003E5973">
      <w:pPr>
        <w:pStyle w:val="PL"/>
        <w:rPr>
          <w:lang w:eastAsia="zh-CN"/>
        </w:rPr>
      </w:pPr>
      <w:r w:rsidRPr="00666C6C">
        <w:rPr>
          <w:lang w:eastAsia="zh-CN"/>
        </w:rPr>
        <w:t xml:space="preserve">          $ref: 'TS29571_CommonData.yaml#/components/schemas/DurationSec'</w:t>
      </w:r>
    </w:p>
    <w:p w14:paraId="7AF4073C" w14:textId="77777777" w:rsidR="003E5973" w:rsidRDefault="003E5973" w:rsidP="003E5973">
      <w:pPr>
        <w:pStyle w:val="PL"/>
        <w:rPr>
          <w:lang w:eastAsia="zh-CN"/>
        </w:rPr>
      </w:pPr>
      <w:r w:rsidRPr="00666C6C">
        <w:rPr>
          <w:lang w:eastAsia="zh-CN"/>
        </w:rPr>
        <w:t xml:space="preserve">        scheduledCom</w:t>
      </w:r>
      <w:r>
        <w:rPr>
          <w:lang w:eastAsia="zh-CN"/>
        </w:rPr>
        <w:t>Time</w:t>
      </w:r>
      <w:r w:rsidRPr="00B3056F">
        <w:rPr>
          <w:lang w:eastAsia="zh-CN"/>
        </w:rPr>
        <w:t>:</w:t>
      </w:r>
    </w:p>
    <w:p w14:paraId="7EC68027" w14:textId="77777777" w:rsidR="003E5973" w:rsidRPr="00B3056F" w:rsidRDefault="003E5973" w:rsidP="003E5973">
      <w:pPr>
        <w:pStyle w:val="PL"/>
        <w:rPr>
          <w:lang w:eastAsia="zh-CN"/>
        </w:rPr>
      </w:pPr>
      <w:r>
        <w:rPr>
          <w:lang w:eastAsia="zh-CN"/>
        </w:rPr>
        <w:t xml:space="preserve">          $ref: 'TS29571_CommonData.yaml#/components/schemas/ScheduledCommunicationTime'</w:t>
      </w:r>
    </w:p>
    <w:p w14:paraId="202F6602" w14:textId="77777777" w:rsidR="003E5973" w:rsidRPr="00B3056F" w:rsidRDefault="003E5973" w:rsidP="003E5973">
      <w:pPr>
        <w:pStyle w:val="PL"/>
      </w:pPr>
      <w:r w:rsidRPr="00B3056F">
        <w:t xml:space="preserve">        </w:t>
      </w:r>
      <w:r>
        <w:rPr>
          <w:lang w:eastAsia="zh-CN"/>
        </w:rPr>
        <w:t>stationaryInd</w:t>
      </w:r>
      <w:r w:rsidRPr="00B3056F">
        <w:t>:</w:t>
      </w:r>
    </w:p>
    <w:p w14:paraId="55692EB8"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'TS29571_CommonData.yaml#/components/schemas/StationaryIndication'</w:t>
      </w:r>
    </w:p>
    <w:p w14:paraId="3F323A6F" w14:textId="77777777" w:rsidR="003E5973" w:rsidRPr="00B3056F" w:rsidRDefault="003E5973" w:rsidP="003E5973">
      <w:pPr>
        <w:pStyle w:val="PL"/>
      </w:pPr>
      <w:r w:rsidRPr="00B3056F">
        <w:t xml:space="preserve">        </w:t>
      </w:r>
      <w:r>
        <w:t>trafficProfile</w:t>
      </w:r>
      <w:r w:rsidRPr="00B3056F">
        <w:t>:</w:t>
      </w:r>
    </w:p>
    <w:p w14:paraId="04F89C41" w14:textId="77777777" w:rsidR="003E5973" w:rsidRPr="00B3056F" w:rsidRDefault="003E5973" w:rsidP="003E5973">
      <w:pPr>
        <w:pStyle w:val="PL"/>
        <w:rPr>
          <w:lang w:eastAsia="zh-CN"/>
        </w:rPr>
      </w:pPr>
      <w:r w:rsidRPr="00B3056F">
        <w:rPr>
          <w:lang w:val="en-US"/>
        </w:rPr>
        <w:t xml:space="preserve">          </w:t>
      </w:r>
      <w:r>
        <w:t>$ref: '</w:t>
      </w:r>
      <w:r>
        <w:rPr>
          <w:lang w:eastAsia="zh-CN"/>
        </w:rPr>
        <w:t>TS29571_CommonData.yaml</w:t>
      </w:r>
      <w:r>
        <w:t>#/components/schemas/TrafficProfile'</w:t>
      </w:r>
    </w:p>
    <w:p w14:paraId="508F1A9E" w14:textId="77777777" w:rsidR="003E5973" w:rsidRPr="00B3056F" w:rsidRDefault="003E5973" w:rsidP="003E5973">
      <w:pPr>
        <w:pStyle w:val="PL"/>
      </w:pPr>
      <w:r w:rsidRPr="00B3056F">
        <w:t xml:space="preserve">        </w:t>
      </w:r>
      <w:r>
        <w:t>batteryInd</w:t>
      </w:r>
      <w:r w:rsidRPr="00B3056F">
        <w:t>:</w:t>
      </w:r>
    </w:p>
    <w:p w14:paraId="1CFCF14C" w14:textId="77777777" w:rsidR="003E5973" w:rsidRDefault="003E5973" w:rsidP="003E5973">
      <w:pPr>
        <w:pStyle w:val="PL"/>
        <w:rPr>
          <w:lang w:val="en-US" w:eastAsia="zh-CN"/>
        </w:rPr>
      </w:pPr>
      <w:r w:rsidRPr="00B3056F">
        <w:rPr>
          <w:lang w:val="en-US"/>
        </w:rPr>
        <w:t xml:space="preserve">          </w:t>
      </w:r>
      <w:r>
        <w:rPr>
          <w:lang w:eastAsia="zh-CN"/>
        </w:rPr>
        <w:t>$ref: 'TS29571_CommonData.yaml#/components/schemas/BatteryIndication'</w:t>
      </w:r>
    </w:p>
    <w:p w14:paraId="2EC1B88B" w14:textId="77777777" w:rsidR="003E5973" w:rsidRPr="00B3056F" w:rsidRDefault="003E5973" w:rsidP="003E5973">
      <w:pPr>
        <w:pStyle w:val="PL"/>
      </w:pPr>
      <w:r w:rsidRPr="00B3056F">
        <w:t xml:space="preserve">        </w:t>
      </w:r>
      <w:r>
        <w:rPr>
          <w:lang w:eastAsia="zh-CN"/>
        </w:rPr>
        <w:t>validityTime</w:t>
      </w:r>
      <w:r w:rsidRPr="00B3056F">
        <w:t>:</w:t>
      </w:r>
    </w:p>
    <w:p w14:paraId="18FBD1E7" w14:textId="559C5982" w:rsidR="005E6119" w:rsidRDefault="003E5973" w:rsidP="005E6119">
      <w:pPr>
        <w:pStyle w:val="PL"/>
      </w:pPr>
      <w:r w:rsidRPr="00B3056F">
        <w:rPr>
          <w:lang w:val="en-US"/>
        </w:rPr>
        <w:t xml:space="preserve">          </w:t>
      </w:r>
      <w:r>
        <w:t>$ref: 'TS29571_CommonData.yaml#/components/schemas/DateTime'</w:t>
      </w:r>
    </w:p>
    <w:p w14:paraId="5895651E" w14:textId="5753F65B" w:rsidR="003E5973" w:rsidRDefault="003E5973" w:rsidP="003E5973">
      <w:pPr>
        <w:pStyle w:val="PL"/>
        <w:rPr>
          <w:lang w:eastAsia="zh-CN"/>
        </w:rPr>
      </w:pPr>
    </w:p>
    <w:p w14:paraId="2DACB325" w14:textId="77777777" w:rsidR="00B6596B" w:rsidRDefault="00B6596B" w:rsidP="00B6596B">
      <w:pPr>
        <w:pStyle w:val="PL"/>
      </w:pPr>
      <w:r w:rsidRPr="00B3056F">
        <w:t xml:space="preserve">    </w:t>
      </w:r>
      <w:r w:rsidRPr="00E37C01">
        <w:t>CeModeBInd</w:t>
      </w:r>
      <w:r w:rsidRPr="00B3056F">
        <w:t>:</w:t>
      </w:r>
    </w:p>
    <w:p w14:paraId="55615B32" w14:textId="77777777" w:rsidR="00B6596B" w:rsidRPr="00B3056F" w:rsidRDefault="00B6596B" w:rsidP="00B6596B">
      <w:pPr>
        <w:pStyle w:val="PL"/>
      </w:pPr>
      <w:r>
        <w:t xml:space="preserve">      </w:t>
      </w:r>
      <w:r w:rsidRPr="00932D4A">
        <w:rPr>
          <w:lang w:val="en-US"/>
        </w:rPr>
        <w:t xml:space="preserve">description: </w:t>
      </w:r>
      <w:r w:rsidRPr="00DD3010">
        <w:rPr>
          <w:rFonts w:cs="Arial" w:hint="eastAsia"/>
          <w:szCs w:val="18"/>
          <w:lang w:eastAsia="zh-CN"/>
        </w:rPr>
        <w:t>CE-mode-B Support Indicator</w:t>
      </w:r>
      <w:r>
        <w:rPr>
          <w:rFonts w:cs="Arial"/>
          <w:szCs w:val="18"/>
        </w:rPr>
        <w:t>.</w:t>
      </w:r>
    </w:p>
    <w:p w14:paraId="12F47551" w14:textId="77777777" w:rsidR="00B6596B" w:rsidRDefault="00B6596B" w:rsidP="00B6596B">
      <w:pPr>
        <w:pStyle w:val="PL"/>
      </w:pPr>
      <w:r w:rsidRPr="00B3056F">
        <w:t xml:space="preserve">      type: object</w:t>
      </w:r>
    </w:p>
    <w:p w14:paraId="47456A55" w14:textId="77777777" w:rsidR="00B6596B" w:rsidRPr="00E37C01" w:rsidRDefault="00B6596B" w:rsidP="00B6596B">
      <w:pPr>
        <w:pStyle w:val="PL"/>
      </w:pPr>
      <w:r w:rsidRPr="00B3056F">
        <w:t xml:space="preserve">      properties:</w:t>
      </w:r>
    </w:p>
    <w:p w14:paraId="4D0D2AC6" w14:textId="77777777" w:rsidR="00B6596B" w:rsidRDefault="00B6596B" w:rsidP="00B6596B">
      <w:pPr>
        <w:pStyle w:val="PL"/>
      </w:pPr>
      <w:r w:rsidRPr="00E37C01">
        <w:t xml:space="preserve">        </w:t>
      </w:r>
      <w:r>
        <w:t>c</w:t>
      </w:r>
      <w:r w:rsidRPr="00E37C01">
        <w:t>eModeBSupportInd:</w:t>
      </w:r>
    </w:p>
    <w:p w14:paraId="0D2EDD5A" w14:textId="77777777" w:rsidR="00B6596B" w:rsidRPr="00E37C01" w:rsidRDefault="00B6596B" w:rsidP="00B6596B">
      <w:pPr>
        <w:pStyle w:val="PL"/>
      </w:pPr>
      <w:r w:rsidRPr="00E37C01">
        <w:t xml:space="preserve">          type: boolean</w:t>
      </w:r>
    </w:p>
    <w:p w14:paraId="59EE7CFE" w14:textId="77777777" w:rsidR="00B6596B" w:rsidRDefault="00B6596B" w:rsidP="00B6596B">
      <w:pPr>
        <w:pStyle w:val="PL"/>
      </w:pPr>
      <w:r>
        <w:t xml:space="preserve">      required:</w:t>
      </w:r>
    </w:p>
    <w:p w14:paraId="2D3DF810" w14:textId="77777777" w:rsidR="00B6596B" w:rsidRDefault="00B6596B" w:rsidP="00B6596B">
      <w:pPr>
        <w:pStyle w:val="PL"/>
      </w:pPr>
      <w:r>
        <w:t xml:space="preserve">        - c</w:t>
      </w:r>
      <w:r w:rsidRPr="00E37C01">
        <w:t>eModeBSupportInd</w:t>
      </w:r>
    </w:p>
    <w:p w14:paraId="3D6244D8" w14:textId="77777777" w:rsidR="00B6596B" w:rsidRDefault="00B6596B" w:rsidP="00B6596B">
      <w:pPr>
        <w:pStyle w:val="PL"/>
      </w:pPr>
    </w:p>
    <w:p w14:paraId="7DF7F3CC" w14:textId="77777777" w:rsidR="00B6596B" w:rsidRDefault="00B6596B" w:rsidP="00B6596B">
      <w:pPr>
        <w:pStyle w:val="PL"/>
      </w:pPr>
      <w:r w:rsidRPr="00B3056F">
        <w:t xml:space="preserve">    </w:t>
      </w:r>
      <w:r>
        <w:rPr>
          <w:rFonts w:hint="eastAsia"/>
          <w:szCs w:val="22"/>
          <w:lang w:val="en-US" w:eastAsia="zh-CN"/>
        </w:rPr>
        <w:t>L</w:t>
      </w:r>
      <w:r>
        <w:rPr>
          <w:szCs w:val="22"/>
          <w:lang w:val="en-US" w:eastAsia="zh-CN"/>
        </w:rPr>
        <w:t>teMInd</w:t>
      </w:r>
      <w:r w:rsidRPr="00B3056F">
        <w:t>:</w:t>
      </w:r>
    </w:p>
    <w:p w14:paraId="2C50D771" w14:textId="77777777" w:rsidR="00B6596B" w:rsidRPr="00B3056F" w:rsidRDefault="00B6596B" w:rsidP="00B6596B">
      <w:pPr>
        <w:pStyle w:val="PL"/>
      </w:pPr>
      <w:r>
        <w:t xml:space="preserve">      </w:t>
      </w:r>
      <w:r w:rsidRPr="00932D4A">
        <w:rPr>
          <w:lang w:val="en-US"/>
        </w:rPr>
        <w:t xml:space="preserve">description: </w:t>
      </w:r>
      <w:r>
        <w:rPr>
          <w:rFonts w:cs="Arial"/>
          <w:szCs w:val="18"/>
          <w:lang w:eastAsia="zh-CN"/>
        </w:rPr>
        <w:t>L</w:t>
      </w:r>
      <w:r w:rsidRPr="002C6370">
        <w:rPr>
          <w:rFonts w:cs="Arial" w:hint="eastAsia"/>
          <w:szCs w:val="18"/>
          <w:lang w:eastAsia="zh-CN"/>
        </w:rPr>
        <w:t>TE-M Indication</w:t>
      </w:r>
      <w:r>
        <w:rPr>
          <w:rFonts w:cs="Arial"/>
          <w:szCs w:val="18"/>
        </w:rPr>
        <w:t>.</w:t>
      </w:r>
    </w:p>
    <w:p w14:paraId="3465C71E" w14:textId="77777777" w:rsidR="00B6596B" w:rsidRDefault="00B6596B" w:rsidP="00B6596B">
      <w:pPr>
        <w:pStyle w:val="PL"/>
      </w:pPr>
      <w:r w:rsidRPr="00B3056F">
        <w:t xml:space="preserve">      type: object</w:t>
      </w:r>
    </w:p>
    <w:p w14:paraId="3F94A529" w14:textId="77777777" w:rsidR="00B6596B" w:rsidRPr="00E37C01" w:rsidRDefault="00B6596B" w:rsidP="00B6596B">
      <w:pPr>
        <w:pStyle w:val="PL"/>
      </w:pPr>
      <w:r w:rsidRPr="00B3056F">
        <w:t xml:space="preserve">      properties:</w:t>
      </w:r>
    </w:p>
    <w:p w14:paraId="4490F8E0" w14:textId="77777777" w:rsidR="00B6596B" w:rsidRDefault="00B6596B" w:rsidP="00B6596B">
      <w:pPr>
        <w:pStyle w:val="PL"/>
      </w:pPr>
      <w:r w:rsidRPr="00E37C01">
        <w:t xml:space="preserve">        </w:t>
      </w:r>
      <w:r w:rsidRPr="00894FAF">
        <w:t>lteCatMInd</w:t>
      </w:r>
      <w:r w:rsidRPr="00E37C01">
        <w:t>:</w:t>
      </w:r>
    </w:p>
    <w:p w14:paraId="08A88132" w14:textId="77777777" w:rsidR="00B6596B" w:rsidRPr="00E37C01" w:rsidRDefault="00B6596B" w:rsidP="00B6596B">
      <w:pPr>
        <w:pStyle w:val="PL"/>
      </w:pPr>
      <w:r w:rsidRPr="00E37C01">
        <w:t xml:space="preserve">          type: boolean</w:t>
      </w:r>
    </w:p>
    <w:p w14:paraId="43710A25" w14:textId="77777777" w:rsidR="00B6596B" w:rsidRDefault="00B6596B" w:rsidP="00B6596B">
      <w:pPr>
        <w:pStyle w:val="PL"/>
      </w:pPr>
      <w:r>
        <w:t xml:space="preserve">      required:</w:t>
      </w:r>
    </w:p>
    <w:p w14:paraId="629F0302" w14:textId="77777777" w:rsidR="00B6596B" w:rsidRDefault="00B6596B" w:rsidP="00B6596B">
      <w:pPr>
        <w:pStyle w:val="PL"/>
      </w:pPr>
      <w:r>
        <w:t xml:space="preserve">        - </w:t>
      </w:r>
      <w:r w:rsidRPr="00894FAF">
        <w:t>lteCatMInd</w:t>
      </w:r>
    </w:p>
    <w:p w14:paraId="09434E34" w14:textId="77777777" w:rsidR="00B6596B" w:rsidRDefault="00B6596B" w:rsidP="00B6596B">
      <w:pPr>
        <w:pStyle w:val="PL"/>
      </w:pPr>
    </w:p>
    <w:p w14:paraId="761BD8A2" w14:textId="77777777" w:rsidR="00B6596B" w:rsidRDefault="00B6596B" w:rsidP="00B6596B">
      <w:pPr>
        <w:pStyle w:val="PL"/>
      </w:pPr>
      <w:r w:rsidRPr="00B3056F">
        <w:t xml:space="preserve">    </w:t>
      </w:r>
      <w:r>
        <w:t>NpnAccessInfo:</w:t>
      </w:r>
    </w:p>
    <w:p w14:paraId="2552C473" w14:textId="77777777" w:rsidR="00B6596B" w:rsidRDefault="00B6596B" w:rsidP="00B6596B">
      <w:pPr>
        <w:pStyle w:val="PL"/>
      </w:pPr>
      <w:r>
        <w:t xml:space="preserve">      </w:t>
      </w:r>
      <w:r w:rsidRPr="00932D4A">
        <w:rPr>
          <w:lang w:val="en-US"/>
        </w:rPr>
        <w:t xml:space="preserve">description: </w:t>
      </w:r>
      <w:r w:rsidRPr="00E6741E">
        <w:rPr>
          <w:szCs w:val="22"/>
          <w:lang w:val="en-US" w:eastAsia="zh-CN"/>
        </w:rPr>
        <w:t>NPN Access Information</w:t>
      </w:r>
      <w:r>
        <w:rPr>
          <w:rFonts w:cs="Arial"/>
          <w:szCs w:val="18"/>
        </w:rPr>
        <w:t>.</w:t>
      </w:r>
    </w:p>
    <w:p w14:paraId="73474485" w14:textId="77777777" w:rsidR="00B6596B" w:rsidRDefault="00B6596B" w:rsidP="00B6596B">
      <w:pPr>
        <w:pStyle w:val="PL"/>
      </w:pPr>
      <w:r w:rsidRPr="00B3056F">
        <w:t xml:space="preserve">      type: object</w:t>
      </w:r>
    </w:p>
    <w:p w14:paraId="101C8CDE" w14:textId="77777777" w:rsidR="00B6596B" w:rsidRDefault="00B6596B" w:rsidP="00B6596B">
      <w:pPr>
        <w:pStyle w:val="PL"/>
      </w:pPr>
      <w:r w:rsidRPr="00B3056F">
        <w:t xml:space="preserve">      properties:</w:t>
      </w:r>
    </w:p>
    <w:p w14:paraId="3254DF84" w14:textId="77777777" w:rsidR="00B6596B" w:rsidRDefault="00B6596B" w:rsidP="00B6596B">
      <w:pPr>
        <w:pStyle w:val="PL"/>
      </w:pPr>
      <w:r w:rsidRPr="00E37C01">
        <w:t xml:space="preserve">        </w:t>
      </w:r>
      <w:r>
        <w:t>cellCagInfo</w:t>
      </w:r>
      <w:r w:rsidRPr="00E37C01">
        <w:t>:</w:t>
      </w:r>
    </w:p>
    <w:p w14:paraId="7D0F8DA3" w14:textId="77777777" w:rsidR="00B6596B" w:rsidRDefault="00B6596B" w:rsidP="00B6596B">
      <w:pPr>
        <w:pStyle w:val="PL"/>
      </w:pPr>
      <w:r>
        <w:t xml:space="preserve">          type: array</w:t>
      </w:r>
    </w:p>
    <w:p w14:paraId="58B99961" w14:textId="77777777" w:rsidR="00B6596B" w:rsidRDefault="00B6596B" w:rsidP="00B6596B">
      <w:pPr>
        <w:pStyle w:val="PL"/>
      </w:pPr>
      <w:r>
        <w:t xml:space="preserve">          items:</w:t>
      </w:r>
    </w:p>
    <w:p w14:paraId="633DFF1E" w14:textId="77777777" w:rsidR="00B6596B" w:rsidRDefault="00B6596B" w:rsidP="00B6596B">
      <w:pPr>
        <w:pStyle w:val="PL"/>
      </w:pPr>
      <w:r>
        <w:t xml:space="preserve">            $ref: 'TS29571_CommonData.yaml#/components/schemas/CagId'</w:t>
      </w:r>
    </w:p>
    <w:p w14:paraId="4B1ED893" w14:textId="5C711CC8" w:rsidR="00B6596B" w:rsidRDefault="00B6596B" w:rsidP="00B6596B">
      <w:pPr>
        <w:pStyle w:val="PL"/>
        <w:rPr>
          <w:lang w:eastAsia="zh-CN"/>
        </w:rPr>
      </w:pPr>
      <w:r>
        <w:t xml:space="preserve">          minItems: 1</w:t>
      </w:r>
    </w:p>
    <w:p w14:paraId="33757CAF" w14:textId="77777777" w:rsidR="00B6596B" w:rsidRDefault="00B6596B" w:rsidP="003E5973">
      <w:pPr>
        <w:pStyle w:val="PL"/>
        <w:rPr>
          <w:lang w:eastAsia="zh-CN"/>
        </w:rPr>
      </w:pPr>
    </w:p>
    <w:p w14:paraId="489CC57A" w14:textId="3D4B4B94" w:rsidR="005C5FA5" w:rsidRDefault="005C5FA5" w:rsidP="005C5FA5">
      <w:pPr>
        <w:pStyle w:val="PL"/>
        <w:rPr>
          <w:lang w:eastAsia="zh-CN"/>
        </w:rPr>
      </w:pPr>
      <w:r>
        <w:rPr>
          <w:lang w:eastAsia="zh-CN"/>
        </w:rPr>
        <w:t xml:space="preserve">    ProseContext:</w:t>
      </w:r>
    </w:p>
    <w:p w14:paraId="0C9F3081" w14:textId="4754C292" w:rsidR="00FA4234" w:rsidRDefault="00FA4234" w:rsidP="005C5FA5">
      <w:pPr>
        <w:pStyle w:val="PL"/>
        <w:rPr>
          <w:lang w:eastAsia="zh-CN"/>
        </w:rPr>
      </w:pPr>
      <w:r>
        <w:rPr>
          <w:lang w:val="en-US"/>
        </w:rPr>
        <w:t xml:space="preserve">      </w:t>
      </w:r>
      <w:r w:rsidRPr="002857AD">
        <w:rPr>
          <w:lang w:val="en-US"/>
        </w:rPr>
        <w:t xml:space="preserve">description: </w:t>
      </w:r>
      <w:r>
        <w:rPr>
          <w:rFonts w:cs="Arial"/>
          <w:szCs w:val="18"/>
        </w:rPr>
        <w:t xml:space="preserve">Represents the </w:t>
      </w:r>
      <w:r>
        <w:rPr>
          <w:rFonts w:cs="Arial" w:hint="eastAsia"/>
          <w:szCs w:val="18"/>
          <w:lang w:eastAsia="zh-CN"/>
        </w:rPr>
        <w:t>P</w:t>
      </w:r>
      <w:r>
        <w:rPr>
          <w:rFonts w:cs="Arial"/>
          <w:szCs w:val="18"/>
          <w:lang w:eastAsia="zh-CN"/>
        </w:rPr>
        <w:t xml:space="preserve">roSe </w:t>
      </w:r>
      <w:r>
        <w:rPr>
          <w:lang w:eastAsia="zh-CN"/>
        </w:rPr>
        <w:t>services related parameters</w:t>
      </w:r>
      <w:r>
        <w:rPr>
          <w:rFonts w:cs="Arial"/>
          <w:szCs w:val="18"/>
        </w:rPr>
        <w:t>.</w:t>
      </w:r>
    </w:p>
    <w:p w14:paraId="4150C49E" w14:textId="77777777" w:rsidR="005C5FA5" w:rsidRDefault="005C5FA5" w:rsidP="005C5FA5">
      <w:pPr>
        <w:pStyle w:val="PL"/>
        <w:rPr>
          <w:lang w:eastAsia="zh-CN"/>
        </w:rPr>
      </w:pPr>
      <w:r>
        <w:rPr>
          <w:lang w:eastAsia="zh-CN"/>
        </w:rPr>
        <w:t xml:space="preserve">      type: object</w:t>
      </w:r>
    </w:p>
    <w:p w14:paraId="5293BF6F" w14:textId="77777777" w:rsidR="005C5FA5" w:rsidRDefault="005C5FA5" w:rsidP="005C5FA5">
      <w:pPr>
        <w:pStyle w:val="PL"/>
        <w:rPr>
          <w:lang w:eastAsia="zh-CN"/>
        </w:rPr>
      </w:pPr>
      <w:r>
        <w:rPr>
          <w:lang w:eastAsia="zh-CN"/>
        </w:rPr>
        <w:t xml:space="preserve">      properties:</w:t>
      </w:r>
    </w:p>
    <w:p w14:paraId="0923DD98" w14:textId="77777777" w:rsidR="005C5FA5" w:rsidRDefault="005C5FA5" w:rsidP="005C5FA5">
      <w:pPr>
        <w:pStyle w:val="PL"/>
        <w:rPr>
          <w:lang w:eastAsia="zh-CN"/>
        </w:rPr>
      </w:pPr>
      <w:r>
        <w:rPr>
          <w:lang w:eastAsia="zh-CN"/>
        </w:rPr>
        <w:t xml:space="preserve">        directDiscovery:</w:t>
      </w:r>
    </w:p>
    <w:p w14:paraId="3FF8C2A5" w14:textId="77777777" w:rsidR="005C5FA5" w:rsidRDefault="005C5FA5" w:rsidP="005C5FA5">
      <w:pPr>
        <w:pStyle w:val="PL"/>
        <w:rPr>
          <w:lang w:eastAsia="zh-CN"/>
        </w:rPr>
      </w:pPr>
      <w:r>
        <w:rPr>
          <w:lang w:eastAsia="zh-CN"/>
        </w:rPr>
        <w:t xml:space="preserve">          $ref: 'TS29571_CommonData.yaml#/components/schemas/UeAuth'</w:t>
      </w:r>
    </w:p>
    <w:p w14:paraId="45501725" w14:textId="77777777" w:rsidR="005C5FA5" w:rsidRDefault="005C5FA5" w:rsidP="005C5FA5">
      <w:pPr>
        <w:pStyle w:val="PL"/>
        <w:rPr>
          <w:lang w:eastAsia="zh-CN"/>
        </w:rPr>
      </w:pPr>
      <w:r>
        <w:rPr>
          <w:lang w:eastAsia="zh-CN"/>
        </w:rPr>
        <w:t xml:space="preserve">        directComm:</w:t>
      </w:r>
    </w:p>
    <w:p w14:paraId="2C94D32A" w14:textId="77777777" w:rsidR="005C5FA5" w:rsidRDefault="005C5FA5" w:rsidP="005C5FA5">
      <w:pPr>
        <w:pStyle w:val="PL"/>
        <w:rPr>
          <w:lang w:eastAsia="zh-CN"/>
        </w:rPr>
      </w:pPr>
      <w:r>
        <w:rPr>
          <w:lang w:eastAsia="zh-CN"/>
        </w:rPr>
        <w:t xml:space="preserve">          $ref: 'TS29571_CommonData.yaml#/components/schemas/UeAuth'</w:t>
      </w:r>
    </w:p>
    <w:p w14:paraId="6475BB3C" w14:textId="77777777" w:rsidR="005C5FA5" w:rsidRDefault="005C5FA5" w:rsidP="005C5FA5">
      <w:pPr>
        <w:pStyle w:val="PL"/>
        <w:rPr>
          <w:lang w:eastAsia="zh-CN"/>
        </w:rPr>
      </w:pPr>
      <w:r>
        <w:rPr>
          <w:lang w:eastAsia="zh-CN"/>
        </w:rPr>
        <w:t xml:space="preserve">        l2Relay:</w:t>
      </w:r>
    </w:p>
    <w:p w14:paraId="139CE9DB" w14:textId="77777777" w:rsidR="005C5FA5" w:rsidRDefault="005C5FA5" w:rsidP="005C5FA5">
      <w:pPr>
        <w:pStyle w:val="PL"/>
        <w:rPr>
          <w:lang w:eastAsia="zh-CN"/>
        </w:rPr>
      </w:pPr>
      <w:r>
        <w:rPr>
          <w:lang w:eastAsia="zh-CN"/>
        </w:rPr>
        <w:t xml:space="preserve">          $ref: 'TS29571_CommonData.yaml#/components/schemas/UeAuth'</w:t>
      </w:r>
    </w:p>
    <w:p w14:paraId="05C4301B" w14:textId="77777777" w:rsidR="005C5FA5" w:rsidRDefault="005C5FA5" w:rsidP="005C5FA5">
      <w:pPr>
        <w:pStyle w:val="PL"/>
        <w:rPr>
          <w:lang w:eastAsia="zh-CN"/>
        </w:rPr>
      </w:pPr>
      <w:r>
        <w:rPr>
          <w:lang w:eastAsia="zh-CN"/>
        </w:rPr>
        <w:t xml:space="preserve">        l3Relay:</w:t>
      </w:r>
    </w:p>
    <w:p w14:paraId="52764277" w14:textId="77777777" w:rsidR="005C5FA5" w:rsidRDefault="005C5FA5" w:rsidP="005C5FA5">
      <w:pPr>
        <w:pStyle w:val="PL"/>
        <w:rPr>
          <w:lang w:eastAsia="zh-CN"/>
        </w:rPr>
      </w:pPr>
      <w:r>
        <w:rPr>
          <w:lang w:eastAsia="zh-CN"/>
        </w:rPr>
        <w:t xml:space="preserve">          $ref: 'TS29571_CommonData.yaml#/components/schemas/UeAuth'</w:t>
      </w:r>
    </w:p>
    <w:p w14:paraId="1DE0B416" w14:textId="77777777" w:rsidR="005C5FA5" w:rsidRDefault="005C5FA5" w:rsidP="005C5FA5">
      <w:pPr>
        <w:pStyle w:val="PL"/>
        <w:rPr>
          <w:lang w:eastAsia="zh-CN"/>
        </w:rPr>
      </w:pPr>
      <w:r>
        <w:rPr>
          <w:lang w:eastAsia="zh-CN"/>
        </w:rPr>
        <w:t xml:space="preserve">        l2Remote:</w:t>
      </w:r>
    </w:p>
    <w:p w14:paraId="50697633" w14:textId="77777777" w:rsidR="005C5FA5" w:rsidRDefault="005C5FA5" w:rsidP="005C5FA5">
      <w:pPr>
        <w:pStyle w:val="PL"/>
        <w:rPr>
          <w:lang w:eastAsia="zh-CN"/>
        </w:rPr>
      </w:pPr>
      <w:r>
        <w:rPr>
          <w:lang w:eastAsia="zh-CN"/>
        </w:rPr>
        <w:t xml:space="preserve">          $ref: 'TS29571_CommonData.yaml#/components/schemas/UeAuth'</w:t>
      </w:r>
    </w:p>
    <w:p w14:paraId="40189453" w14:textId="77777777" w:rsidR="00051986" w:rsidRDefault="00051986" w:rsidP="00051986">
      <w:pPr>
        <w:pStyle w:val="PL"/>
        <w:rPr>
          <w:lang w:eastAsia="zh-CN"/>
        </w:rPr>
      </w:pPr>
      <w:r>
        <w:rPr>
          <w:lang w:eastAsia="zh-CN"/>
        </w:rPr>
        <w:t xml:space="preserve">        l3Remote:</w:t>
      </w:r>
    </w:p>
    <w:p w14:paraId="09FEFF3C" w14:textId="77777777" w:rsidR="00051986" w:rsidRDefault="00051986" w:rsidP="00051986">
      <w:pPr>
        <w:pStyle w:val="PL"/>
        <w:rPr>
          <w:lang w:eastAsia="zh-CN"/>
        </w:rPr>
      </w:pPr>
      <w:r>
        <w:rPr>
          <w:lang w:eastAsia="zh-CN"/>
        </w:rPr>
        <w:t xml:space="preserve">          $ref: 'TS29571_CommonData.yaml#/components/schemas/UeAuth'</w:t>
      </w:r>
    </w:p>
    <w:p w14:paraId="1692546D" w14:textId="77777777" w:rsidR="00051986" w:rsidRDefault="00051986" w:rsidP="00051986">
      <w:pPr>
        <w:pStyle w:val="PL"/>
        <w:rPr>
          <w:lang w:eastAsia="zh-CN"/>
        </w:rPr>
      </w:pPr>
      <w:r>
        <w:rPr>
          <w:lang w:eastAsia="zh-CN"/>
        </w:rPr>
        <w:t xml:space="preserve">        l2UeRelay:</w:t>
      </w:r>
    </w:p>
    <w:p w14:paraId="06BD92D9" w14:textId="77777777" w:rsidR="00051986" w:rsidRDefault="00051986" w:rsidP="00051986">
      <w:pPr>
        <w:pStyle w:val="PL"/>
        <w:rPr>
          <w:lang w:eastAsia="zh-CN"/>
        </w:rPr>
      </w:pPr>
      <w:r>
        <w:rPr>
          <w:lang w:eastAsia="zh-CN"/>
        </w:rPr>
        <w:t xml:space="preserve">          $ref: 'TS29571_CommonData.yaml#/components/schemas/UeAuth'</w:t>
      </w:r>
    </w:p>
    <w:p w14:paraId="31B7399E" w14:textId="77777777" w:rsidR="00051986" w:rsidRDefault="00051986" w:rsidP="00051986">
      <w:pPr>
        <w:pStyle w:val="PL"/>
        <w:rPr>
          <w:lang w:eastAsia="zh-CN"/>
        </w:rPr>
      </w:pPr>
      <w:r>
        <w:rPr>
          <w:lang w:eastAsia="zh-CN"/>
        </w:rPr>
        <w:t xml:space="preserve">        l3UeRelay:</w:t>
      </w:r>
    </w:p>
    <w:p w14:paraId="5D2A315F" w14:textId="77777777" w:rsidR="00051986" w:rsidRDefault="00051986" w:rsidP="00051986">
      <w:pPr>
        <w:pStyle w:val="PL"/>
        <w:rPr>
          <w:lang w:eastAsia="zh-CN"/>
        </w:rPr>
      </w:pPr>
      <w:r>
        <w:rPr>
          <w:lang w:eastAsia="zh-CN"/>
        </w:rPr>
        <w:t xml:space="preserve">          $ref: 'TS29571_CommonData.yaml#/components/schemas/UeAuth'</w:t>
      </w:r>
    </w:p>
    <w:p w14:paraId="36B4F496" w14:textId="77777777" w:rsidR="00051986" w:rsidRDefault="00051986" w:rsidP="00051986">
      <w:pPr>
        <w:pStyle w:val="PL"/>
        <w:rPr>
          <w:lang w:eastAsia="zh-CN"/>
        </w:rPr>
      </w:pPr>
      <w:r>
        <w:rPr>
          <w:lang w:eastAsia="zh-CN"/>
        </w:rPr>
        <w:t xml:space="preserve">        l2End:</w:t>
      </w:r>
    </w:p>
    <w:p w14:paraId="5717E79F" w14:textId="77777777" w:rsidR="00051986" w:rsidRDefault="00051986" w:rsidP="00051986">
      <w:pPr>
        <w:pStyle w:val="PL"/>
        <w:rPr>
          <w:lang w:eastAsia="zh-CN"/>
        </w:rPr>
      </w:pPr>
      <w:r>
        <w:rPr>
          <w:lang w:eastAsia="zh-CN"/>
        </w:rPr>
        <w:t xml:space="preserve">          $ref: 'TS29571_CommonData.yaml#/components/schemas/UeAuth'</w:t>
      </w:r>
    </w:p>
    <w:p w14:paraId="4B1DA364" w14:textId="77777777" w:rsidR="00051986" w:rsidRDefault="00051986" w:rsidP="00051986">
      <w:pPr>
        <w:pStyle w:val="PL"/>
        <w:rPr>
          <w:lang w:eastAsia="zh-CN"/>
        </w:rPr>
      </w:pPr>
      <w:r>
        <w:rPr>
          <w:lang w:eastAsia="zh-CN"/>
        </w:rPr>
        <w:t xml:space="preserve">        l3End:</w:t>
      </w:r>
    </w:p>
    <w:p w14:paraId="7EB57936" w14:textId="4B120AFE" w:rsidR="00264D50" w:rsidRDefault="00051986" w:rsidP="00051986">
      <w:pPr>
        <w:pStyle w:val="PL"/>
        <w:rPr>
          <w:lang w:eastAsia="zh-CN"/>
        </w:rPr>
      </w:pPr>
      <w:r>
        <w:rPr>
          <w:lang w:eastAsia="zh-CN"/>
        </w:rPr>
        <w:t xml:space="preserve">          $ref: 'TS29571_CommonData.yaml#/components/schemas/UeAuth'</w:t>
      </w:r>
    </w:p>
    <w:p w14:paraId="5CBAA1FD" w14:textId="77777777" w:rsidR="00721D69" w:rsidRDefault="00721D69" w:rsidP="00721D69">
      <w:pPr>
        <w:pStyle w:val="PL"/>
        <w:rPr>
          <w:lang w:eastAsia="zh-CN"/>
        </w:rPr>
      </w:pPr>
      <w:r>
        <w:rPr>
          <w:lang w:eastAsia="zh-CN"/>
        </w:rPr>
        <w:lastRenderedPageBreak/>
        <w:t xml:space="preserve">        </w:t>
      </w:r>
      <w:r w:rsidRPr="00351220">
        <w:rPr>
          <w:lang w:eastAsia="zh-CN"/>
        </w:rPr>
        <w:t>multiPathComm</w:t>
      </w:r>
      <w:r>
        <w:rPr>
          <w:lang w:eastAsia="zh-CN"/>
        </w:rPr>
        <w:t>:</w:t>
      </w:r>
    </w:p>
    <w:p w14:paraId="6A5A72FB" w14:textId="7EE54504" w:rsidR="00D71F40" w:rsidRDefault="00721D69" w:rsidP="00721D69">
      <w:pPr>
        <w:pStyle w:val="PL"/>
        <w:rPr>
          <w:lang w:eastAsia="zh-CN"/>
        </w:rPr>
      </w:pPr>
      <w:r>
        <w:rPr>
          <w:lang w:eastAsia="zh-CN"/>
        </w:rPr>
        <w:t xml:space="preserve">          $ref: 'TS29571_CommonData.yaml#/components/schemas/UeAuth'</w:t>
      </w:r>
    </w:p>
    <w:p w14:paraId="78E863EE" w14:textId="77777777" w:rsidR="005C5FA5" w:rsidRDefault="005C5FA5" w:rsidP="005C5FA5">
      <w:pPr>
        <w:pStyle w:val="PL"/>
        <w:rPr>
          <w:lang w:eastAsia="zh-CN"/>
        </w:rPr>
      </w:pPr>
      <w:r>
        <w:rPr>
          <w:lang w:eastAsia="zh-CN"/>
        </w:rPr>
        <w:t xml:space="preserve">        nrUePc5Ambr:</w:t>
      </w:r>
    </w:p>
    <w:p w14:paraId="064EA6C3" w14:textId="77777777" w:rsidR="005C5FA5" w:rsidRDefault="005C5FA5" w:rsidP="005C5FA5">
      <w:pPr>
        <w:pStyle w:val="PL"/>
        <w:rPr>
          <w:lang w:eastAsia="zh-CN"/>
        </w:rPr>
      </w:pPr>
      <w:r>
        <w:rPr>
          <w:lang w:eastAsia="zh-CN"/>
        </w:rPr>
        <w:t xml:space="preserve">          $ref: 'TS29571_CommonData.yaml#/components/schemas/BitRate'</w:t>
      </w:r>
    </w:p>
    <w:p w14:paraId="12603FB7" w14:textId="529899B4" w:rsidR="005C5FA5" w:rsidRDefault="005C5FA5" w:rsidP="005C5FA5">
      <w:pPr>
        <w:pStyle w:val="PL"/>
        <w:rPr>
          <w:lang w:eastAsia="zh-CN"/>
        </w:rPr>
      </w:pPr>
      <w:r>
        <w:rPr>
          <w:lang w:eastAsia="zh-CN"/>
        </w:rPr>
        <w:t xml:space="preserve">        </w:t>
      </w:r>
      <w:r w:rsidR="00A50DF3">
        <w:rPr>
          <w:lang w:eastAsia="zh-CN"/>
        </w:rPr>
        <w:t>p</w:t>
      </w:r>
      <w:r>
        <w:rPr>
          <w:lang w:eastAsia="zh-CN"/>
        </w:rPr>
        <w:t>c5QoSPara:</w:t>
      </w:r>
    </w:p>
    <w:p w14:paraId="08C014D9" w14:textId="5628CA12" w:rsidR="005C5FA5" w:rsidRDefault="005C5FA5" w:rsidP="005C5FA5">
      <w:pPr>
        <w:pStyle w:val="PL"/>
        <w:rPr>
          <w:lang w:eastAsia="zh-CN"/>
        </w:rPr>
      </w:pPr>
      <w:r>
        <w:rPr>
          <w:lang w:eastAsia="zh-CN"/>
        </w:rPr>
        <w:t xml:space="preserve">          $ref: 'TS29571_CommonData.yaml#/components/schemas/Pc5QoSPara'</w:t>
      </w:r>
    </w:p>
    <w:p w14:paraId="75DCFC29" w14:textId="56955746" w:rsidR="00B02D1D" w:rsidRDefault="00B02D1D" w:rsidP="005C5FA5">
      <w:pPr>
        <w:pStyle w:val="PL"/>
        <w:rPr>
          <w:lang w:eastAsia="zh-CN"/>
        </w:rPr>
      </w:pPr>
    </w:p>
    <w:p w14:paraId="5A0E21B1" w14:textId="77777777" w:rsidR="00B02D1D" w:rsidRDefault="00B02D1D" w:rsidP="00B02D1D">
      <w:pPr>
        <w:pStyle w:val="PL"/>
        <w:rPr>
          <w:lang w:eastAsia="zh-CN"/>
        </w:rPr>
      </w:pPr>
      <w:r w:rsidRPr="00B3056F">
        <w:t xml:space="preserve">    </w:t>
      </w:r>
      <w:r>
        <w:t>A</w:t>
      </w:r>
      <w:r>
        <w:rPr>
          <w:lang w:eastAsia="zh-CN"/>
        </w:rPr>
        <w:t>nalyticsSubscription:</w:t>
      </w:r>
    </w:p>
    <w:p w14:paraId="6B2F684D"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Analytics subscriptions created in the NWDAF.</w:t>
      </w:r>
    </w:p>
    <w:p w14:paraId="14C14C7C" w14:textId="77777777" w:rsidR="00B02D1D" w:rsidRDefault="00B02D1D" w:rsidP="00B02D1D">
      <w:pPr>
        <w:pStyle w:val="PL"/>
      </w:pPr>
      <w:r w:rsidRPr="00B3056F">
        <w:t xml:space="preserve">      type: object</w:t>
      </w:r>
    </w:p>
    <w:p w14:paraId="569FE3EC" w14:textId="77777777" w:rsidR="00B02D1D" w:rsidRDefault="00B02D1D" w:rsidP="00B02D1D">
      <w:pPr>
        <w:pStyle w:val="PL"/>
      </w:pPr>
      <w:r w:rsidRPr="00B3056F">
        <w:t xml:space="preserve">      properties:</w:t>
      </w:r>
    </w:p>
    <w:p w14:paraId="4EF7BB63" w14:textId="77777777" w:rsidR="00B02D1D" w:rsidRDefault="00B02D1D" w:rsidP="00B02D1D">
      <w:pPr>
        <w:pStyle w:val="PL"/>
        <w:rPr>
          <w:lang w:eastAsia="zh-CN"/>
        </w:rPr>
      </w:pPr>
      <w:r w:rsidRPr="00B3056F">
        <w:t xml:space="preserve">      </w:t>
      </w:r>
      <w:r>
        <w:t xml:space="preserve">  </w:t>
      </w:r>
      <w:r>
        <w:rPr>
          <w:rFonts w:hint="eastAsia"/>
          <w:lang w:eastAsia="zh-CN"/>
        </w:rPr>
        <w:t>n</w:t>
      </w:r>
      <w:r>
        <w:rPr>
          <w:lang w:eastAsia="zh-CN"/>
        </w:rPr>
        <w:t>wdafId:</w:t>
      </w:r>
    </w:p>
    <w:p w14:paraId="10DC98F6" w14:textId="77777777" w:rsidR="00B02D1D" w:rsidRDefault="00B02D1D" w:rsidP="00B02D1D">
      <w:pPr>
        <w:pStyle w:val="PL"/>
      </w:pPr>
      <w:r w:rsidRPr="003B2883">
        <w:t xml:space="preserve">          $ref: 'TS29571_CommonData.yaml#/components/schemas/NfInstanceId'</w:t>
      </w:r>
    </w:p>
    <w:p w14:paraId="79E4E098" w14:textId="77777777" w:rsidR="00B02D1D" w:rsidRPr="003B2883" w:rsidRDefault="00B02D1D" w:rsidP="00B02D1D">
      <w:pPr>
        <w:pStyle w:val="PL"/>
      </w:pPr>
      <w:r w:rsidRPr="003B2883">
        <w:t xml:space="preserve">        </w:t>
      </w:r>
      <w:r>
        <w:t>nwdafSet</w:t>
      </w:r>
      <w:r w:rsidRPr="003B2883">
        <w:t>Id:</w:t>
      </w:r>
    </w:p>
    <w:p w14:paraId="5C890F25" w14:textId="77777777" w:rsidR="00B02D1D" w:rsidRDefault="00B02D1D" w:rsidP="00B02D1D">
      <w:pPr>
        <w:pStyle w:val="PL"/>
        <w:rPr>
          <w:lang w:eastAsia="zh-CN"/>
        </w:rPr>
      </w:pPr>
      <w:r w:rsidRPr="003B2883">
        <w:t xml:space="preserve">          $ref: 'TS29571_CommonData.yaml#/components/schemas/Nf</w:t>
      </w:r>
      <w:r>
        <w:t>Set</w:t>
      </w:r>
      <w:r w:rsidRPr="003B2883">
        <w:t>Id'</w:t>
      </w:r>
    </w:p>
    <w:p w14:paraId="1116D5E3" w14:textId="77777777" w:rsidR="00B02D1D" w:rsidRDefault="00B02D1D" w:rsidP="00B02D1D">
      <w:pPr>
        <w:pStyle w:val="PL"/>
        <w:rPr>
          <w:lang w:eastAsia="zh-CN"/>
        </w:rPr>
      </w:pPr>
      <w:r w:rsidRPr="00B3056F">
        <w:t xml:space="preserve">      </w:t>
      </w:r>
      <w:r>
        <w:t xml:space="preserve">  </w:t>
      </w:r>
      <w:r>
        <w:rPr>
          <w:lang w:eastAsia="zh-CN"/>
        </w:rPr>
        <w:t>nwdafSubscriptionList:</w:t>
      </w:r>
    </w:p>
    <w:p w14:paraId="341817F8" w14:textId="77777777" w:rsidR="00B02D1D" w:rsidRPr="003B2883" w:rsidRDefault="00B02D1D" w:rsidP="00B02D1D">
      <w:pPr>
        <w:pStyle w:val="PL"/>
        <w:rPr>
          <w:lang w:val="en-US"/>
        </w:rPr>
      </w:pPr>
      <w:r w:rsidRPr="003B2883">
        <w:rPr>
          <w:lang w:val="en-US"/>
        </w:rPr>
        <w:t xml:space="preserve">          type: array</w:t>
      </w:r>
    </w:p>
    <w:p w14:paraId="1B5C48E8" w14:textId="77777777" w:rsidR="00B02D1D" w:rsidRPr="003B2883" w:rsidRDefault="00B02D1D" w:rsidP="00B02D1D">
      <w:pPr>
        <w:pStyle w:val="PL"/>
        <w:rPr>
          <w:lang w:val="en-US"/>
        </w:rPr>
      </w:pPr>
      <w:r w:rsidRPr="003B2883">
        <w:rPr>
          <w:lang w:val="en-US"/>
        </w:rPr>
        <w:t xml:space="preserve">          items:</w:t>
      </w:r>
    </w:p>
    <w:p w14:paraId="3E65AE85" w14:textId="77777777" w:rsidR="00B02D1D" w:rsidRDefault="00B02D1D" w:rsidP="00B02D1D">
      <w:pPr>
        <w:pStyle w:val="PL"/>
      </w:pPr>
      <w:r>
        <w:t xml:space="preserve">            </w:t>
      </w:r>
      <w:r w:rsidRPr="003B2883">
        <w:t>$ref: '#/components/schemas/</w:t>
      </w:r>
      <w:r>
        <w:t>Nwdaf</w:t>
      </w:r>
      <w:r>
        <w:rPr>
          <w:lang w:eastAsia="zh-CN"/>
        </w:rPr>
        <w:t>Subscription</w:t>
      </w:r>
      <w:r w:rsidRPr="003B2883">
        <w:t>'</w:t>
      </w:r>
    </w:p>
    <w:p w14:paraId="5DE4EDAB" w14:textId="77777777" w:rsidR="00B02D1D" w:rsidRDefault="00B02D1D" w:rsidP="00B02D1D">
      <w:pPr>
        <w:pStyle w:val="PL"/>
        <w:rPr>
          <w:lang w:eastAsia="zh-CN"/>
        </w:rPr>
      </w:pPr>
      <w:r w:rsidRPr="003B2883">
        <w:t xml:space="preserve">          minItems: 1</w:t>
      </w:r>
    </w:p>
    <w:p w14:paraId="327EB2A8" w14:textId="77777777" w:rsidR="00B02D1D" w:rsidRPr="003B2883" w:rsidRDefault="00B02D1D" w:rsidP="00B02D1D">
      <w:pPr>
        <w:pStyle w:val="PL"/>
      </w:pPr>
      <w:r w:rsidRPr="003B2883">
        <w:t xml:space="preserve">      required:</w:t>
      </w:r>
    </w:p>
    <w:p w14:paraId="4198A256" w14:textId="77777777" w:rsidR="00B02D1D" w:rsidRDefault="00B02D1D" w:rsidP="00B02D1D">
      <w:pPr>
        <w:pStyle w:val="PL"/>
        <w:rPr>
          <w:lang w:eastAsia="zh-CN"/>
        </w:rPr>
      </w:pPr>
      <w:r w:rsidRPr="003B2883">
        <w:t xml:space="preserve">        - </w:t>
      </w:r>
      <w:r>
        <w:rPr>
          <w:lang w:eastAsia="zh-CN"/>
        </w:rPr>
        <w:t>nwdafSubscriptionList</w:t>
      </w:r>
    </w:p>
    <w:p w14:paraId="179885C7" w14:textId="77777777" w:rsidR="00B02D1D" w:rsidRDefault="00B02D1D" w:rsidP="00B02D1D">
      <w:pPr>
        <w:pStyle w:val="PL"/>
        <w:rPr>
          <w:lang w:eastAsia="zh-CN"/>
        </w:rPr>
      </w:pPr>
    </w:p>
    <w:p w14:paraId="5150D02D" w14:textId="77777777" w:rsidR="00B02D1D" w:rsidRDefault="00B02D1D" w:rsidP="00B02D1D">
      <w:pPr>
        <w:pStyle w:val="PL"/>
        <w:rPr>
          <w:lang w:eastAsia="zh-CN"/>
        </w:rPr>
      </w:pPr>
      <w:r w:rsidRPr="00B3056F">
        <w:t xml:space="preserve">    </w:t>
      </w:r>
      <w:r>
        <w:t>Nwdaf</w:t>
      </w:r>
      <w:r>
        <w:rPr>
          <w:lang w:eastAsia="zh-CN"/>
        </w:rPr>
        <w:t>Subscription:</w:t>
      </w:r>
    </w:p>
    <w:p w14:paraId="244F209F" w14:textId="77777777" w:rsidR="00B02D1D" w:rsidRDefault="00B02D1D" w:rsidP="00B02D1D">
      <w:pPr>
        <w:pStyle w:val="PL"/>
        <w:rPr>
          <w:lang w:eastAsia="zh-CN"/>
        </w:rPr>
      </w:pPr>
      <w:r>
        <w:rPr>
          <w:lang w:val="en-US"/>
        </w:rPr>
        <w:t xml:space="preserve">      </w:t>
      </w:r>
      <w:r w:rsidRPr="002857AD">
        <w:rPr>
          <w:lang w:val="en-US"/>
        </w:rPr>
        <w:t xml:space="preserve">description: </w:t>
      </w:r>
      <w:r>
        <w:rPr>
          <w:rFonts w:cs="Arial"/>
          <w:szCs w:val="18"/>
        </w:rPr>
        <w:t>I</w:t>
      </w:r>
      <w:r w:rsidRPr="00B3056F">
        <w:rPr>
          <w:rFonts w:cs="Arial"/>
          <w:szCs w:val="18"/>
        </w:rPr>
        <w:t xml:space="preserve">ndividual </w:t>
      </w:r>
      <w:r>
        <w:rPr>
          <w:rFonts w:cs="Arial"/>
          <w:szCs w:val="18"/>
        </w:rPr>
        <w:t>NWDAF subscription identified by the subscription Id.</w:t>
      </w:r>
    </w:p>
    <w:p w14:paraId="0AA3382D" w14:textId="77777777" w:rsidR="00B02D1D" w:rsidRDefault="00B02D1D" w:rsidP="00B02D1D">
      <w:pPr>
        <w:pStyle w:val="PL"/>
      </w:pPr>
      <w:r w:rsidRPr="00B3056F">
        <w:t xml:space="preserve">      type: object</w:t>
      </w:r>
    </w:p>
    <w:p w14:paraId="32AEC39B" w14:textId="77777777" w:rsidR="00B02D1D" w:rsidRDefault="00B02D1D" w:rsidP="00B02D1D">
      <w:pPr>
        <w:pStyle w:val="PL"/>
      </w:pPr>
      <w:r w:rsidRPr="00B3056F">
        <w:t xml:space="preserve">      properties:</w:t>
      </w:r>
    </w:p>
    <w:p w14:paraId="7592E00E" w14:textId="77777777" w:rsidR="00B02D1D" w:rsidRDefault="00B02D1D" w:rsidP="00B02D1D">
      <w:pPr>
        <w:pStyle w:val="PL"/>
        <w:rPr>
          <w:lang w:eastAsia="zh-CN"/>
        </w:rPr>
      </w:pPr>
      <w:r w:rsidRPr="00B3056F">
        <w:t xml:space="preserve">      </w:t>
      </w:r>
      <w:r>
        <w:t xml:space="preserve">  </w:t>
      </w:r>
      <w:r w:rsidRPr="00EA3F9C">
        <w:t>nwdaf</w:t>
      </w:r>
      <w:r w:rsidRPr="00894E5F">
        <w:t>EvtSubs</w:t>
      </w:r>
      <w:r w:rsidRPr="00EA3F9C">
        <w:t>ServiceUri</w:t>
      </w:r>
      <w:r>
        <w:rPr>
          <w:lang w:eastAsia="zh-CN"/>
        </w:rPr>
        <w:t>:</w:t>
      </w:r>
    </w:p>
    <w:p w14:paraId="1EAA759E" w14:textId="77777777" w:rsidR="00B02D1D" w:rsidRDefault="00B02D1D" w:rsidP="00B02D1D">
      <w:pPr>
        <w:pStyle w:val="PL"/>
      </w:pPr>
      <w:r w:rsidRPr="003B2883">
        <w:t xml:space="preserve">     </w:t>
      </w:r>
      <w:r>
        <w:t xml:space="preserve">     </w:t>
      </w:r>
      <w:r w:rsidRPr="003B2883">
        <w:t>$ref: 'TS29571_CommonData.yaml#/components/schemas/Uri'</w:t>
      </w:r>
    </w:p>
    <w:p w14:paraId="0C6F040C" w14:textId="77777777" w:rsidR="00B02D1D" w:rsidRDefault="00B02D1D" w:rsidP="00B02D1D">
      <w:pPr>
        <w:pStyle w:val="PL"/>
      </w:pPr>
      <w:r w:rsidRPr="00B3056F">
        <w:t xml:space="preserve">      </w:t>
      </w:r>
      <w:r>
        <w:t xml:space="preserve">  nwdafEventsSubscription:</w:t>
      </w:r>
    </w:p>
    <w:p w14:paraId="19FAE514" w14:textId="77777777" w:rsidR="00B02D1D" w:rsidRDefault="00B02D1D" w:rsidP="00B02D1D">
      <w:pPr>
        <w:pStyle w:val="PL"/>
        <w:rPr>
          <w:lang w:eastAsia="zh-CN"/>
        </w:rPr>
      </w:pPr>
      <w:r w:rsidRPr="00666C6C">
        <w:rPr>
          <w:lang w:eastAsia="zh-CN"/>
        </w:rPr>
        <w:t xml:space="preserve">          $ref: '</w:t>
      </w:r>
      <w:r w:rsidRPr="00146B8E">
        <w:rPr>
          <w:lang w:eastAsia="zh-CN"/>
        </w:rPr>
        <w:t>TS29520_Nnwdaf_EventsSubscription</w:t>
      </w:r>
      <w:r w:rsidRPr="00666C6C">
        <w:rPr>
          <w:lang w:eastAsia="zh-CN"/>
        </w:rPr>
        <w:t>.yaml#/components/schemas/</w:t>
      </w:r>
      <w:r>
        <w:t>NnwdafEventsSubscription</w:t>
      </w:r>
      <w:r w:rsidRPr="00666C6C">
        <w:rPr>
          <w:lang w:eastAsia="zh-CN"/>
        </w:rPr>
        <w:t>'</w:t>
      </w:r>
    </w:p>
    <w:p w14:paraId="4932E3E4" w14:textId="77777777" w:rsidR="00B02D1D" w:rsidRPr="003B2883" w:rsidRDefault="00B02D1D" w:rsidP="00B02D1D">
      <w:pPr>
        <w:pStyle w:val="PL"/>
      </w:pPr>
      <w:r w:rsidRPr="003B2883">
        <w:t xml:space="preserve">      required:</w:t>
      </w:r>
    </w:p>
    <w:p w14:paraId="405D8170" w14:textId="77777777" w:rsidR="00B02D1D" w:rsidRDefault="00B02D1D" w:rsidP="00B02D1D">
      <w:pPr>
        <w:pStyle w:val="PL"/>
        <w:rPr>
          <w:lang w:eastAsia="zh-CN"/>
        </w:rPr>
      </w:pPr>
      <w:r w:rsidRPr="003B2883">
        <w:t xml:space="preserve">        - </w:t>
      </w:r>
      <w:r w:rsidRPr="00EA3F9C">
        <w:t>nwdaf</w:t>
      </w:r>
      <w:r w:rsidRPr="00894E5F">
        <w:t>EvtSubs</w:t>
      </w:r>
      <w:r w:rsidRPr="00EA3F9C">
        <w:t>ServiceUri</w:t>
      </w:r>
    </w:p>
    <w:p w14:paraId="3A41FCC2" w14:textId="146BE748" w:rsidR="00B02D1D" w:rsidRDefault="00B02D1D" w:rsidP="00B02D1D">
      <w:pPr>
        <w:pStyle w:val="PL"/>
      </w:pPr>
      <w:r w:rsidRPr="003B2883">
        <w:t xml:space="preserve">        - </w:t>
      </w:r>
      <w:r>
        <w:t>nwdafEventsSubscription</w:t>
      </w:r>
    </w:p>
    <w:p w14:paraId="0A948389" w14:textId="10474D86" w:rsidR="007877C5" w:rsidRDefault="007877C5" w:rsidP="00B02D1D">
      <w:pPr>
        <w:pStyle w:val="PL"/>
      </w:pPr>
    </w:p>
    <w:p w14:paraId="45550A60" w14:textId="77777777" w:rsidR="007877C5" w:rsidRDefault="007877C5" w:rsidP="007877C5">
      <w:pPr>
        <w:pStyle w:val="PL"/>
      </w:pPr>
      <w:r>
        <w:t xml:space="preserve">    Updp</w:t>
      </w:r>
      <w:r w:rsidRPr="00FC3AE9">
        <w:t>SubscriptionData:</w:t>
      </w:r>
    </w:p>
    <w:p w14:paraId="6A7BF052" w14:textId="77777777" w:rsidR="007877C5" w:rsidRDefault="007877C5" w:rsidP="007877C5">
      <w:pPr>
        <w:pStyle w:val="PL"/>
      </w:pPr>
      <w:r>
        <w:t xml:space="preserve">      description: </w:t>
      </w:r>
      <w:r>
        <w:rPr>
          <w:lang w:eastAsia="zh-CN"/>
        </w:rPr>
        <w:t>UE policy delivery related</w:t>
      </w:r>
      <w:r>
        <w:rPr>
          <w:rFonts w:cs="Arial"/>
          <w:szCs w:val="18"/>
        </w:rPr>
        <w:t xml:space="preserve"> N1 message notification</w:t>
      </w:r>
      <w:r>
        <w:rPr>
          <w:rFonts w:cs="Arial"/>
          <w:szCs w:val="18"/>
          <w:lang w:eastAsia="zh-CN"/>
        </w:rPr>
        <w:t xml:space="preserve"> subscription data</w:t>
      </w:r>
      <w:r>
        <w:rPr>
          <w:lang w:eastAsia="zh-CN"/>
        </w:rPr>
        <w:t>.</w:t>
      </w:r>
    </w:p>
    <w:p w14:paraId="2FBF65C3" w14:textId="77777777" w:rsidR="007877C5" w:rsidRDefault="007877C5" w:rsidP="007877C5">
      <w:pPr>
        <w:pStyle w:val="PL"/>
      </w:pPr>
      <w:r>
        <w:t xml:space="preserve">      type: object</w:t>
      </w:r>
    </w:p>
    <w:p w14:paraId="5CAFB9DD" w14:textId="77777777" w:rsidR="007877C5" w:rsidRDefault="007877C5" w:rsidP="007877C5">
      <w:pPr>
        <w:pStyle w:val="PL"/>
      </w:pPr>
      <w:r>
        <w:t xml:space="preserve">      properties:</w:t>
      </w:r>
    </w:p>
    <w:p w14:paraId="5C7A2CD3" w14:textId="77777777" w:rsidR="007877C5" w:rsidRDefault="007877C5" w:rsidP="007877C5">
      <w:pPr>
        <w:pStyle w:val="PL"/>
      </w:pPr>
      <w:r>
        <w:t xml:space="preserve">        updpNotifySubscriptionId:</w:t>
      </w:r>
    </w:p>
    <w:p w14:paraId="561676D0" w14:textId="77777777" w:rsidR="007877C5" w:rsidRDefault="007877C5" w:rsidP="007877C5">
      <w:pPr>
        <w:pStyle w:val="PL"/>
      </w:pPr>
      <w:r>
        <w:t xml:space="preserve">          type: string</w:t>
      </w:r>
    </w:p>
    <w:p w14:paraId="36D8F370" w14:textId="77777777" w:rsidR="007877C5" w:rsidRDefault="007877C5" w:rsidP="007877C5">
      <w:pPr>
        <w:pStyle w:val="PL"/>
      </w:pPr>
      <w:r>
        <w:t xml:space="preserve">        updpNotifyCallbackUri:</w:t>
      </w:r>
    </w:p>
    <w:p w14:paraId="3BFFDC6A" w14:textId="77777777" w:rsidR="007877C5" w:rsidRDefault="007877C5" w:rsidP="007877C5">
      <w:pPr>
        <w:pStyle w:val="PL"/>
      </w:pPr>
      <w:r>
        <w:t xml:space="preserve">          $ref: 'TS29571_CommonData.yaml#/components/schemas/Uri'</w:t>
      </w:r>
    </w:p>
    <w:p w14:paraId="61B7A858" w14:textId="77777777" w:rsidR="007877C5" w:rsidRDefault="007877C5" w:rsidP="007877C5">
      <w:pPr>
        <w:pStyle w:val="PL"/>
      </w:pPr>
      <w:r>
        <w:t xml:space="preserve">        supportedFeatures:</w:t>
      </w:r>
    </w:p>
    <w:p w14:paraId="5DC23001" w14:textId="44807E34" w:rsidR="007877C5" w:rsidRDefault="007877C5" w:rsidP="007877C5">
      <w:pPr>
        <w:pStyle w:val="PL"/>
      </w:pPr>
      <w:r>
        <w:t xml:space="preserve">          $ref: 'TS29571_CommonData.yaml#/components/schemas/SupportedFeatures'</w:t>
      </w:r>
    </w:p>
    <w:p w14:paraId="1145BBDE" w14:textId="77777777" w:rsidR="00743CDF" w:rsidRDefault="00743CDF" w:rsidP="00743CDF">
      <w:pPr>
        <w:pStyle w:val="PL"/>
      </w:pPr>
      <w:r>
        <w:t xml:space="preserve">        updpCallbackBinding:</w:t>
      </w:r>
    </w:p>
    <w:p w14:paraId="10765DEC" w14:textId="3B44E6C0" w:rsidR="00743CDF" w:rsidRDefault="00743CDF" w:rsidP="00743CDF">
      <w:pPr>
        <w:pStyle w:val="PL"/>
      </w:pPr>
      <w:r>
        <w:t xml:space="preserve">          type: string</w:t>
      </w:r>
    </w:p>
    <w:p w14:paraId="7DB86FC0" w14:textId="77777777" w:rsidR="007877C5" w:rsidRDefault="007877C5" w:rsidP="007877C5">
      <w:pPr>
        <w:pStyle w:val="PL"/>
      </w:pPr>
      <w:r>
        <w:t xml:space="preserve">      required:</w:t>
      </w:r>
    </w:p>
    <w:p w14:paraId="27A40D57" w14:textId="77777777" w:rsidR="007877C5" w:rsidRDefault="007877C5" w:rsidP="007877C5">
      <w:pPr>
        <w:pStyle w:val="PL"/>
      </w:pPr>
      <w:r>
        <w:t xml:space="preserve">        - updpNotifySubscriptionId</w:t>
      </w:r>
    </w:p>
    <w:p w14:paraId="1A75CD26" w14:textId="5BA08E5B" w:rsidR="007877C5" w:rsidRPr="00301A76" w:rsidRDefault="007877C5" w:rsidP="007877C5">
      <w:pPr>
        <w:pStyle w:val="PL"/>
        <w:rPr>
          <w:lang w:eastAsia="zh-CN"/>
        </w:rPr>
      </w:pPr>
      <w:r>
        <w:t xml:space="preserve">        - updpNotifyCallbackUri</w:t>
      </w:r>
    </w:p>
    <w:p w14:paraId="22776234" w14:textId="5FFA77C9" w:rsidR="00C20C06" w:rsidRDefault="00C20C06" w:rsidP="00B73397">
      <w:pPr>
        <w:pStyle w:val="PL"/>
      </w:pPr>
    </w:p>
    <w:p w14:paraId="4184B625" w14:textId="77777777" w:rsidR="00B652FD" w:rsidRDefault="00B652FD" w:rsidP="00B652FD">
      <w:pPr>
        <w:pStyle w:val="PL"/>
      </w:pPr>
      <w:r>
        <w:t xml:space="preserve">    </w:t>
      </w:r>
      <w:r w:rsidRPr="003B2883">
        <w:rPr>
          <w:lang w:val="en-US"/>
        </w:rPr>
        <w:t>ReleaseSession</w:t>
      </w:r>
      <w:r>
        <w:rPr>
          <w:lang w:val="en-US"/>
        </w:rPr>
        <w:t>Info</w:t>
      </w:r>
      <w:r w:rsidRPr="00FC3AE9">
        <w:t>:</w:t>
      </w:r>
    </w:p>
    <w:p w14:paraId="1B4C8455" w14:textId="77777777" w:rsidR="00B652FD" w:rsidRDefault="00B652FD" w:rsidP="00B652FD">
      <w:pPr>
        <w:pStyle w:val="PL"/>
      </w:pPr>
      <w:r>
        <w:t xml:space="preserve">      description: </w:t>
      </w:r>
      <w:r>
        <w:rPr>
          <w:lang w:eastAsia="zh-CN"/>
        </w:rPr>
        <w:t>PDU session Id(s) and the cause for triggering the release.</w:t>
      </w:r>
    </w:p>
    <w:p w14:paraId="617D7104" w14:textId="77777777" w:rsidR="00B652FD" w:rsidRDefault="00B652FD" w:rsidP="00B652FD">
      <w:pPr>
        <w:pStyle w:val="PL"/>
      </w:pPr>
      <w:r>
        <w:t xml:space="preserve">      type: object</w:t>
      </w:r>
    </w:p>
    <w:p w14:paraId="246592E0" w14:textId="77777777" w:rsidR="00B652FD" w:rsidRDefault="00B652FD" w:rsidP="00B652FD">
      <w:pPr>
        <w:pStyle w:val="PL"/>
      </w:pPr>
      <w:r>
        <w:t xml:space="preserve">      properties:</w:t>
      </w:r>
    </w:p>
    <w:p w14:paraId="67C06ED8" w14:textId="77777777" w:rsidR="00B652FD" w:rsidRDefault="00B652FD" w:rsidP="00B652FD">
      <w:pPr>
        <w:pStyle w:val="PL"/>
      </w:pPr>
      <w:r>
        <w:t xml:space="preserve">        </w:t>
      </w:r>
      <w:r>
        <w:rPr>
          <w:lang w:val="en-US"/>
        </w:rPr>
        <w:t>r</w:t>
      </w:r>
      <w:r w:rsidRPr="003B2883">
        <w:rPr>
          <w:lang w:val="en-US"/>
        </w:rPr>
        <w:t>eleaseSessionList</w:t>
      </w:r>
      <w:r>
        <w:t>:</w:t>
      </w:r>
    </w:p>
    <w:p w14:paraId="5C693BA5" w14:textId="77777777" w:rsidR="00B652FD" w:rsidRPr="003B2883" w:rsidRDefault="00B652FD" w:rsidP="00B652FD">
      <w:pPr>
        <w:pStyle w:val="PL"/>
      </w:pPr>
      <w:r w:rsidRPr="003B2883">
        <w:t xml:space="preserve">          type: array</w:t>
      </w:r>
    </w:p>
    <w:p w14:paraId="4C22075A" w14:textId="77777777" w:rsidR="00B652FD" w:rsidRPr="003B2883" w:rsidRDefault="00B652FD" w:rsidP="00B652FD">
      <w:pPr>
        <w:pStyle w:val="PL"/>
      </w:pPr>
      <w:r w:rsidRPr="003B2883">
        <w:t xml:space="preserve">          items:</w:t>
      </w:r>
    </w:p>
    <w:p w14:paraId="5080DC70" w14:textId="77777777" w:rsidR="00B652FD" w:rsidRPr="003B2883" w:rsidRDefault="00B652FD" w:rsidP="00B652FD">
      <w:pPr>
        <w:pStyle w:val="PL"/>
      </w:pPr>
      <w:r w:rsidRPr="003B2883">
        <w:t xml:space="preserve">            $ref: 'TS29571_CommonData.yaml#/components/schemas/PduSessionId'</w:t>
      </w:r>
    </w:p>
    <w:p w14:paraId="7A959F3B" w14:textId="77777777" w:rsidR="00B652FD" w:rsidRPr="003B2883" w:rsidRDefault="00B652FD" w:rsidP="00B652FD">
      <w:pPr>
        <w:pStyle w:val="PL"/>
      </w:pPr>
      <w:r w:rsidRPr="003B2883">
        <w:t xml:space="preserve">          minItems: 1</w:t>
      </w:r>
    </w:p>
    <w:p w14:paraId="590AA5E0" w14:textId="77777777" w:rsidR="00B652FD" w:rsidRDefault="00B652FD" w:rsidP="00B652FD">
      <w:pPr>
        <w:pStyle w:val="PL"/>
      </w:pPr>
      <w:r>
        <w:t xml:space="preserve">        </w:t>
      </w:r>
      <w:r>
        <w:rPr>
          <w:lang w:eastAsia="zh-CN"/>
        </w:rPr>
        <w:t>releaseCause</w:t>
      </w:r>
      <w:r>
        <w:t>:</w:t>
      </w:r>
    </w:p>
    <w:p w14:paraId="088A5D91" w14:textId="77777777" w:rsidR="00B652FD" w:rsidRDefault="00B652FD" w:rsidP="00B652FD">
      <w:pPr>
        <w:pStyle w:val="PL"/>
      </w:pPr>
      <w:r>
        <w:t xml:space="preserve">          $ref: '#/components/schemas/</w:t>
      </w:r>
      <w:r>
        <w:rPr>
          <w:lang w:eastAsia="zh-CN"/>
        </w:rPr>
        <w:t>ReleaseCause</w:t>
      </w:r>
      <w:r>
        <w:t>'</w:t>
      </w:r>
    </w:p>
    <w:p w14:paraId="3F343953" w14:textId="77777777" w:rsidR="00B652FD" w:rsidRDefault="00B652FD" w:rsidP="00B652FD">
      <w:pPr>
        <w:pStyle w:val="PL"/>
      </w:pPr>
      <w:r>
        <w:t xml:space="preserve">      required:</w:t>
      </w:r>
    </w:p>
    <w:p w14:paraId="51880117" w14:textId="77777777" w:rsidR="00B652FD" w:rsidRDefault="00B652FD" w:rsidP="00B652FD">
      <w:pPr>
        <w:pStyle w:val="PL"/>
      </w:pPr>
      <w:r>
        <w:t xml:space="preserve">        - </w:t>
      </w:r>
      <w:r>
        <w:rPr>
          <w:lang w:val="en-US"/>
        </w:rPr>
        <w:t>r</w:t>
      </w:r>
      <w:r w:rsidRPr="003B2883">
        <w:rPr>
          <w:lang w:val="en-US"/>
        </w:rPr>
        <w:t>eleaseSessionList</w:t>
      </w:r>
    </w:p>
    <w:p w14:paraId="26D249AA" w14:textId="765C775A" w:rsidR="00B652FD" w:rsidRDefault="00B652FD" w:rsidP="00B652FD">
      <w:pPr>
        <w:pStyle w:val="PL"/>
        <w:rPr>
          <w:lang w:eastAsia="zh-CN"/>
        </w:rPr>
      </w:pPr>
      <w:r>
        <w:t xml:space="preserve">        - </w:t>
      </w:r>
      <w:r>
        <w:rPr>
          <w:lang w:eastAsia="zh-CN"/>
        </w:rPr>
        <w:t>releaseCause</w:t>
      </w:r>
    </w:p>
    <w:p w14:paraId="545BAF94" w14:textId="5C6BB295" w:rsidR="00573567" w:rsidRDefault="00573567" w:rsidP="00B652FD">
      <w:pPr>
        <w:pStyle w:val="PL"/>
        <w:rPr>
          <w:lang w:eastAsia="zh-CN"/>
        </w:rPr>
      </w:pPr>
    </w:p>
    <w:p w14:paraId="101EBC97" w14:textId="77777777" w:rsidR="00573567" w:rsidRDefault="00573567" w:rsidP="00573567">
      <w:pPr>
        <w:pStyle w:val="PL"/>
      </w:pPr>
      <w:r>
        <w:t xml:space="preserve">    AreaOfInterestEventState</w:t>
      </w:r>
      <w:r w:rsidRPr="00FC3AE9">
        <w:t>:</w:t>
      </w:r>
    </w:p>
    <w:p w14:paraId="06359984" w14:textId="77777777" w:rsidR="00573567" w:rsidRDefault="00573567" w:rsidP="00573567">
      <w:pPr>
        <w:pStyle w:val="PL"/>
      </w:pPr>
      <w:r>
        <w:t xml:space="preserve">      description: Event State of AoI event in old AMF</w:t>
      </w:r>
    </w:p>
    <w:p w14:paraId="514F1A52" w14:textId="77777777" w:rsidR="00573567" w:rsidRDefault="00573567" w:rsidP="00573567">
      <w:pPr>
        <w:pStyle w:val="PL"/>
      </w:pPr>
      <w:r>
        <w:t xml:space="preserve">      type: object</w:t>
      </w:r>
    </w:p>
    <w:p w14:paraId="62B18C8F" w14:textId="5798D968" w:rsidR="00573567" w:rsidRDefault="00573567" w:rsidP="00573567">
      <w:pPr>
        <w:pStyle w:val="PL"/>
      </w:pPr>
      <w:r>
        <w:t xml:space="preserve">      required:</w:t>
      </w:r>
    </w:p>
    <w:p w14:paraId="506A42CF" w14:textId="77777777" w:rsidR="00573567" w:rsidRDefault="00573567" w:rsidP="00573567">
      <w:pPr>
        <w:pStyle w:val="PL"/>
      </w:pPr>
      <w:r>
        <w:t xml:space="preserve">        - presence</w:t>
      </w:r>
    </w:p>
    <w:p w14:paraId="1791D884" w14:textId="77777777" w:rsidR="00573567" w:rsidRDefault="00573567" w:rsidP="00573567">
      <w:pPr>
        <w:pStyle w:val="PL"/>
      </w:pPr>
      <w:r>
        <w:t xml:space="preserve">      properties:</w:t>
      </w:r>
    </w:p>
    <w:p w14:paraId="512C0736" w14:textId="77777777" w:rsidR="00573567" w:rsidRPr="003B2883" w:rsidRDefault="00573567" w:rsidP="00573567">
      <w:pPr>
        <w:pStyle w:val="PL"/>
      </w:pPr>
      <w:r w:rsidRPr="003B2883">
        <w:t xml:space="preserve">        presence:</w:t>
      </w:r>
    </w:p>
    <w:p w14:paraId="211D727E" w14:textId="77777777" w:rsidR="00573567" w:rsidRDefault="00573567" w:rsidP="00573567">
      <w:pPr>
        <w:pStyle w:val="PL"/>
      </w:pPr>
      <w:r w:rsidRPr="003B2883">
        <w:t xml:space="preserve">          $ref: 'TS29571_CommonData.yaml#/components/schemas/PresenceState'</w:t>
      </w:r>
    </w:p>
    <w:p w14:paraId="01BE1761" w14:textId="77777777" w:rsidR="00573567" w:rsidRDefault="00573567" w:rsidP="00573567">
      <w:pPr>
        <w:pStyle w:val="PL"/>
      </w:pPr>
      <w:r>
        <w:t xml:space="preserve">        individualPraIdList:</w:t>
      </w:r>
    </w:p>
    <w:p w14:paraId="7493A247" w14:textId="77777777" w:rsidR="00573567" w:rsidRDefault="00573567" w:rsidP="00573567">
      <w:pPr>
        <w:pStyle w:val="PL"/>
      </w:pPr>
      <w:r>
        <w:t xml:space="preserve">          type: array</w:t>
      </w:r>
    </w:p>
    <w:p w14:paraId="5EC566EB" w14:textId="77777777" w:rsidR="00573567" w:rsidRDefault="00573567" w:rsidP="00573567">
      <w:pPr>
        <w:pStyle w:val="PL"/>
      </w:pPr>
      <w:r>
        <w:t xml:space="preserve">          items:</w:t>
      </w:r>
    </w:p>
    <w:p w14:paraId="560A3025" w14:textId="77777777" w:rsidR="00573567" w:rsidRPr="003B2883" w:rsidRDefault="00573567" w:rsidP="00573567">
      <w:pPr>
        <w:pStyle w:val="PL"/>
      </w:pPr>
      <w:r>
        <w:lastRenderedPageBreak/>
        <w:t xml:space="preserve">            type: string</w:t>
      </w:r>
    </w:p>
    <w:p w14:paraId="5FE5CF0F" w14:textId="77777777" w:rsidR="00573567" w:rsidRDefault="00573567" w:rsidP="00573567">
      <w:pPr>
        <w:pStyle w:val="PL"/>
      </w:pPr>
      <w:r w:rsidRPr="003B2883">
        <w:t xml:space="preserve">          minItems: 1</w:t>
      </w:r>
    </w:p>
    <w:p w14:paraId="2AAED499" w14:textId="77777777" w:rsidR="00573567" w:rsidRDefault="00573567" w:rsidP="00B652FD">
      <w:pPr>
        <w:pStyle w:val="PL"/>
      </w:pPr>
    </w:p>
    <w:p w14:paraId="0DF84172" w14:textId="77777777" w:rsidR="00FC6777" w:rsidRDefault="00FC6777" w:rsidP="00FC6777">
      <w:pPr>
        <w:pStyle w:val="PL"/>
      </w:pPr>
      <w:r w:rsidRPr="003B2883">
        <w:t xml:space="preserve">    </w:t>
      </w:r>
      <w:r>
        <w:t>Tss</w:t>
      </w:r>
      <w:r w:rsidRPr="003B2883">
        <w:t>Information:</w:t>
      </w:r>
    </w:p>
    <w:p w14:paraId="07F358EE" w14:textId="77777777" w:rsidR="00FC6777" w:rsidRPr="003B2883" w:rsidRDefault="00FC6777" w:rsidP="00FC6777">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1DA763E0" w14:textId="77777777" w:rsidR="00FC6777" w:rsidRPr="003B2883" w:rsidRDefault="00FC6777" w:rsidP="00FC6777">
      <w:pPr>
        <w:pStyle w:val="PL"/>
      </w:pPr>
      <w:r w:rsidRPr="003B2883">
        <w:t xml:space="preserve">      type: object</w:t>
      </w:r>
    </w:p>
    <w:p w14:paraId="39AF51CE" w14:textId="77777777" w:rsidR="00FC6777" w:rsidRPr="003B2883" w:rsidRDefault="00FC6777" w:rsidP="00FC6777">
      <w:pPr>
        <w:pStyle w:val="PL"/>
      </w:pPr>
      <w:r w:rsidRPr="003B2883">
        <w:t xml:space="preserve">      properties:</w:t>
      </w:r>
    </w:p>
    <w:p w14:paraId="15E225FA" w14:textId="77777777" w:rsidR="00FC6777" w:rsidRPr="003B2883" w:rsidRDefault="00FC6777" w:rsidP="00FC6777">
      <w:pPr>
        <w:pStyle w:val="PL"/>
      </w:pPr>
      <w:r w:rsidRPr="003B2883">
        <w:t xml:space="preserve">        nfId:</w:t>
      </w:r>
    </w:p>
    <w:p w14:paraId="1FD7AF01" w14:textId="77777777" w:rsidR="00FC6777" w:rsidRPr="003B2883" w:rsidRDefault="00FC6777" w:rsidP="00FC6777">
      <w:pPr>
        <w:pStyle w:val="PL"/>
      </w:pPr>
      <w:r w:rsidRPr="003B2883">
        <w:t xml:space="preserve">          $ref: 'TS29571_CommonData.yaml#/components/schemas/NfInstanceId'</w:t>
      </w:r>
    </w:p>
    <w:p w14:paraId="30618245" w14:textId="77777777" w:rsidR="00FC6777" w:rsidRDefault="00FC6777" w:rsidP="00FC6777">
      <w:pPr>
        <w:pStyle w:val="PL"/>
      </w:pPr>
      <w:r w:rsidRPr="003B2883">
        <w:t xml:space="preserve">        </w:t>
      </w:r>
      <w:r>
        <w:t>tssContainer</w:t>
      </w:r>
      <w:r w:rsidRPr="003B2883">
        <w:t>:</w:t>
      </w:r>
    </w:p>
    <w:p w14:paraId="16084213" w14:textId="77777777" w:rsidR="004F3E9B" w:rsidRDefault="004F3E9B" w:rsidP="004F3E9B">
      <w:pPr>
        <w:pStyle w:val="PL"/>
        <w:rPr>
          <w:lang w:val="en-US"/>
        </w:rPr>
      </w:pPr>
      <w:r w:rsidRPr="002E5CBA">
        <w:rPr>
          <w:lang w:val="en-US"/>
        </w:rPr>
        <w:t xml:space="preserve">          </w:t>
      </w:r>
      <w:r>
        <w:rPr>
          <w:lang w:val="en-US"/>
        </w:rPr>
        <w:t>type: array</w:t>
      </w:r>
    </w:p>
    <w:p w14:paraId="55B71A64" w14:textId="55DB8A93" w:rsidR="00E133A8" w:rsidRPr="003B2883" w:rsidRDefault="004F3E9B" w:rsidP="004F3E9B">
      <w:pPr>
        <w:pStyle w:val="PL"/>
      </w:pPr>
      <w:r w:rsidRPr="002E5CBA">
        <w:rPr>
          <w:lang w:val="en-US"/>
        </w:rPr>
        <w:t xml:space="preserve">          </w:t>
      </w:r>
      <w:r>
        <w:rPr>
          <w:lang w:val="en-US"/>
        </w:rPr>
        <w:t>items:</w:t>
      </w:r>
    </w:p>
    <w:p w14:paraId="27CF60CB" w14:textId="00F21C6A" w:rsidR="00FC6777" w:rsidRDefault="00FC6777" w:rsidP="00FC6777">
      <w:pPr>
        <w:pStyle w:val="PL"/>
      </w:pPr>
      <w:r w:rsidRPr="003B2883">
        <w:t xml:space="preserve">          </w:t>
      </w:r>
      <w:r w:rsidR="004F3E9B">
        <w:t xml:space="preserve">  </w:t>
      </w:r>
      <w:r w:rsidRPr="003B2883">
        <w:t>$ref: '#/components/schemas/N2InfoContent'</w:t>
      </w:r>
    </w:p>
    <w:p w14:paraId="5F294434" w14:textId="77777777" w:rsidR="00CC11FF" w:rsidRDefault="00CC11FF" w:rsidP="00CC11FF">
      <w:pPr>
        <w:pStyle w:val="PL"/>
      </w:pPr>
      <w:r>
        <w:t xml:space="preserve">          minI</w:t>
      </w:r>
      <w:r w:rsidRPr="00D65A82">
        <w:t>tems:</w:t>
      </w:r>
      <w:r>
        <w:t xml:space="preserve"> 1</w:t>
      </w:r>
    </w:p>
    <w:p w14:paraId="4D2A72CE" w14:textId="77777777" w:rsidR="00CC11FF" w:rsidRDefault="00CC11FF" w:rsidP="00CC11FF">
      <w:pPr>
        <w:pStyle w:val="PL"/>
      </w:pPr>
      <w:r>
        <w:t xml:space="preserve">          maxI</w:t>
      </w:r>
      <w:r w:rsidRPr="00D65A82">
        <w:t>tems:</w:t>
      </w:r>
      <w:r>
        <w:t xml:space="preserve"> 10</w:t>
      </w:r>
    </w:p>
    <w:p w14:paraId="70832299" w14:textId="77777777" w:rsidR="00CC11FF" w:rsidRDefault="00CC11FF" w:rsidP="00CC11FF">
      <w:pPr>
        <w:pStyle w:val="PL"/>
      </w:pPr>
      <w:r w:rsidRPr="003B2883">
        <w:t xml:space="preserve">        </w:t>
      </w:r>
      <w:r>
        <w:t>tssRspPerNgranList</w:t>
      </w:r>
      <w:r w:rsidRPr="003B2883">
        <w:t>:</w:t>
      </w:r>
    </w:p>
    <w:p w14:paraId="71D338A5" w14:textId="77777777" w:rsidR="00CC11FF" w:rsidRDefault="00CC11FF" w:rsidP="00CC11FF">
      <w:pPr>
        <w:pStyle w:val="PL"/>
        <w:rPr>
          <w:lang w:val="en-US"/>
        </w:rPr>
      </w:pPr>
      <w:r w:rsidRPr="002E5CBA">
        <w:rPr>
          <w:lang w:val="en-US"/>
        </w:rPr>
        <w:t xml:space="preserve">          </w:t>
      </w:r>
      <w:r>
        <w:rPr>
          <w:lang w:val="en-US"/>
        </w:rPr>
        <w:t>type: array</w:t>
      </w:r>
    </w:p>
    <w:p w14:paraId="4F3115E4" w14:textId="77777777" w:rsidR="00CC11FF" w:rsidRDefault="00CC11FF" w:rsidP="00CC11FF">
      <w:pPr>
        <w:pStyle w:val="PL"/>
        <w:rPr>
          <w:lang w:val="en-US"/>
        </w:rPr>
      </w:pPr>
      <w:r w:rsidRPr="002E5CBA">
        <w:rPr>
          <w:lang w:val="en-US"/>
        </w:rPr>
        <w:t xml:space="preserve">          </w:t>
      </w:r>
      <w:r>
        <w:rPr>
          <w:lang w:val="en-US"/>
        </w:rPr>
        <w:t>items:</w:t>
      </w:r>
    </w:p>
    <w:p w14:paraId="2921A0B9" w14:textId="77777777" w:rsidR="00CC11FF" w:rsidRDefault="00CC11FF" w:rsidP="00CC11FF">
      <w:pPr>
        <w:pStyle w:val="PL"/>
      </w:pPr>
      <w:r>
        <w:t xml:space="preserve">  </w:t>
      </w:r>
      <w:r w:rsidRPr="003B2883">
        <w:t xml:space="preserve">          $ref: '#/components/schemas/</w:t>
      </w:r>
      <w:r>
        <w:t>TssRspPerNgran'</w:t>
      </w:r>
    </w:p>
    <w:p w14:paraId="0A1FAB55" w14:textId="77777777" w:rsidR="00CC11FF" w:rsidRDefault="00CC11FF" w:rsidP="00CC11FF">
      <w:pPr>
        <w:pStyle w:val="PL"/>
      </w:pPr>
      <w:r>
        <w:t xml:space="preserve">          minI</w:t>
      </w:r>
      <w:r w:rsidRPr="00D65A82">
        <w:t>tems:</w:t>
      </w:r>
      <w:r>
        <w:t xml:space="preserve"> 1</w:t>
      </w:r>
    </w:p>
    <w:p w14:paraId="0EBFF801" w14:textId="7BFC9259" w:rsidR="00CC11FF" w:rsidRPr="003B2883" w:rsidRDefault="00CC11FF" w:rsidP="00CC11FF">
      <w:pPr>
        <w:pStyle w:val="PL"/>
      </w:pPr>
      <w:r>
        <w:t xml:space="preserve">          maxI</w:t>
      </w:r>
      <w:r w:rsidRPr="00D65A82">
        <w:t>tems:</w:t>
      </w:r>
      <w:r>
        <w:t xml:space="preserve"> 10</w:t>
      </w:r>
    </w:p>
    <w:p w14:paraId="59C10969" w14:textId="77777777" w:rsidR="00FC6777" w:rsidRPr="003B2883" w:rsidRDefault="00FC6777" w:rsidP="00FC6777">
      <w:pPr>
        <w:pStyle w:val="PL"/>
      </w:pPr>
      <w:r w:rsidRPr="003B2883">
        <w:t xml:space="preserve">      required:</w:t>
      </w:r>
    </w:p>
    <w:p w14:paraId="11519617" w14:textId="5D92EDCA" w:rsidR="00FC6777" w:rsidRDefault="00FC6777" w:rsidP="00FC6777">
      <w:pPr>
        <w:pStyle w:val="PL"/>
      </w:pPr>
      <w:r w:rsidRPr="003B2883">
        <w:t xml:space="preserve">        - </w:t>
      </w:r>
      <w:r>
        <w:t>tssContainer</w:t>
      </w:r>
    </w:p>
    <w:p w14:paraId="54EC8792" w14:textId="77777777" w:rsidR="00A14BA3" w:rsidRDefault="00A14BA3" w:rsidP="00FC6777">
      <w:pPr>
        <w:pStyle w:val="PL"/>
      </w:pPr>
    </w:p>
    <w:p w14:paraId="2FFE19BC" w14:textId="638811D4" w:rsidR="00A14BA3" w:rsidRPr="00F601D2" w:rsidRDefault="00A14BA3" w:rsidP="00A14BA3">
      <w:pPr>
        <w:pStyle w:val="PL"/>
        <w:rPr>
          <w:lang w:val="fr-FR" w:eastAsia="zh-CN"/>
        </w:rPr>
      </w:pPr>
      <w:r w:rsidRPr="001E43F4">
        <w:rPr>
          <w:lang w:val="fr-FR"/>
        </w:rPr>
        <w:t xml:space="preserve">    </w:t>
      </w:r>
      <w:r>
        <w:rPr>
          <w:lang w:val="fr-FR" w:eastAsia="zh-CN"/>
        </w:rPr>
        <w:t>Rs</w:t>
      </w:r>
      <w:r w:rsidR="008162C3">
        <w:rPr>
          <w:lang w:val="fr-FR" w:eastAsia="zh-CN"/>
        </w:rPr>
        <w:t>lp</w:t>
      </w:r>
      <w:r w:rsidRPr="00F601D2">
        <w:rPr>
          <w:lang w:val="fr-FR" w:eastAsia="zh-CN"/>
        </w:rPr>
        <w:t>Information:</w:t>
      </w:r>
    </w:p>
    <w:p w14:paraId="422E0269" w14:textId="77777777" w:rsidR="00A14BA3" w:rsidRPr="00F601D2" w:rsidRDefault="00A14BA3" w:rsidP="00A14BA3">
      <w:pPr>
        <w:pStyle w:val="PL"/>
        <w:rPr>
          <w:lang w:val="fr-FR" w:eastAsia="zh-CN"/>
        </w:rPr>
      </w:pPr>
      <w:r w:rsidRPr="00F601D2">
        <w:rPr>
          <w:lang w:val="fr-FR" w:eastAsia="zh-CN"/>
        </w:rPr>
        <w:t xml:space="preserve">      description: </w:t>
      </w:r>
      <w:r>
        <w:rPr>
          <w:rFonts w:cs="Arial"/>
          <w:szCs w:val="18"/>
          <w:lang w:val="fr-FR"/>
        </w:rPr>
        <w:t xml:space="preserve">Represents </w:t>
      </w:r>
      <w:r>
        <w:t>R</w:t>
      </w:r>
      <w:r w:rsidRPr="00B2776C">
        <w:t xml:space="preserve">anging/SL positioning </w:t>
      </w:r>
      <w:r w:rsidRPr="00A1470C">
        <w:rPr>
          <w:rFonts w:cs="Arial"/>
          <w:szCs w:val="18"/>
        </w:rPr>
        <w:t>related N2 information</w:t>
      </w:r>
      <w:r>
        <w:rPr>
          <w:rFonts w:cs="Arial"/>
          <w:szCs w:val="18"/>
          <w:lang w:val="fr-FR"/>
        </w:rPr>
        <w:t>.</w:t>
      </w:r>
    </w:p>
    <w:p w14:paraId="7A1F4A10" w14:textId="77777777" w:rsidR="00A14BA3" w:rsidRPr="001E43F4" w:rsidRDefault="00A14BA3" w:rsidP="00A14BA3">
      <w:pPr>
        <w:pStyle w:val="PL"/>
        <w:rPr>
          <w:lang w:val="fr-FR"/>
        </w:rPr>
      </w:pPr>
      <w:r w:rsidRPr="00F601D2">
        <w:rPr>
          <w:lang w:val="fr-FR"/>
        </w:rPr>
        <w:t xml:space="preserve">      </w:t>
      </w:r>
      <w:r w:rsidRPr="001E43F4">
        <w:rPr>
          <w:lang w:val="fr-FR"/>
        </w:rPr>
        <w:t>type: object</w:t>
      </w:r>
    </w:p>
    <w:p w14:paraId="1D693270" w14:textId="77777777" w:rsidR="00A14BA3" w:rsidRPr="001E43F4" w:rsidRDefault="00A14BA3" w:rsidP="00A14BA3">
      <w:pPr>
        <w:pStyle w:val="PL"/>
        <w:rPr>
          <w:lang w:val="fr-FR"/>
        </w:rPr>
      </w:pPr>
      <w:r w:rsidRPr="001E43F4">
        <w:rPr>
          <w:lang w:val="fr-FR"/>
        </w:rPr>
        <w:t xml:space="preserve">      properties:</w:t>
      </w:r>
    </w:p>
    <w:p w14:paraId="67C0B872" w14:textId="7620D5E4" w:rsidR="00A14BA3" w:rsidRPr="003B2883" w:rsidRDefault="00A14BA3" w:rsidP="00A14BA3">
      <w:pPr>
        <w:pStyle w:val="PL"/>
      </w:pPr>
      <w:r w:rsidRPr="001E43F4">
        <w:rPr>
          <w:lang w:val="fr-FR"/>
        </w:rPr>
        <w:t xml:space="preserve">        </w:t>
      </w:r>
      <w:r>
        <w:rPr>
          <w:lang w:val="fr-FR"/>
        </w:rPr>
        <w:t>n2Pc5</w:t>
      </w:r>
      <w:r>
        <w:rPr>
          <w:lang w:eastAsia="zh-CN"/>
        </w:rPr>
        <w:t>Rs</w:t>
      </w:r>
      <w:r w:rsidR="00960C85">
        <w:rPr>
          <w:lang w:eastAsia="zh-CN"/>
        </w:rPr>
        <w:t>lp</w:t>
      </w:r>
      <w:r>
        <w:rPr>
          <w:lang w:eastAsia="zh-CN"/>
        </w:rPr>
        <w:t>Pol</w:t>
      </w:r>
      <w:r w:rsidRPr="003B2883">
        <w:t>:</w:t>
      </w:r>
    </w:p>
    <w:p w14:paraId="4B3BF7A8" w14:textId="6770CB5F" w:rsidR="00A14BA3" w:rsidRDefault="00A14BA3" w:rsidP="00A14BA3">
      <w:pPr>
        <w:pStyle w:val="PL"/>
      </w:pPr>
      <w:r w:rsidRPr="003B2883">
        <w:t xml:space="preserve">          $ref: '#/components/schemas/N2InfoContent'</w:t>
      </w:r>
    </w:p>
    <w:p w14:paraId="5D1E8489" w14:textId="77777777" w:rsidR="00F42559" w:rsidRDefault="00F42559" w:rsidP="00A14BA3">
      <w:pPr>
        <w:pStyle w:val="PL"/>
      </w:pPr>
    </w:p>
    <w:p w14:paraId="1D0A878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A2xContext:</w:t>
      </w:r>
    </w:p>
    <w:p w14:paraId="37FE3B2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 xml:space="preserve">Represents the </w:t>
      </w:r>
      <w:r w:rsidRPr="00975995">
        <w:rPr>
          <w:rFonts w:ascii="Courier New" w:hAnsi="Courier New"/>
          <w:sz w:val="16"/>
          <w:lang w:eastAsia="zh-CN"/>
        </w:rPr>
        <w:t>A2X services related parameters</w:t>
      </w:r>
    </w:p>
    <w:p w14:paraId="2F3043B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69A1FF8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properties:</w:t>
      </w:r>
    </w:p>
    <w:p w14:paraId="06D474D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nrA2xServicesAuth:</w:t>
      </w:r>
    </w:p>
    <w:p w14:paraId="1F927E8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NrA2xAuth</w:t>
      </w:r>
      <w:r w:rsidRPr="00975995">
        <w:rPr>
          <w:rFonts w:ascii="Courier New" w:hAnsi="Courier New"/>
          <w:sz w:val="16"/>
          <w:lang w:val="en-US"/>
        </w:rPr>
        <w:t>'</w:t>
      </w:r>
    </w:p>
    <w:p w14:paraId="520C932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lteA2xServicesAuth:</w:t>
      </w:r>
    </w:p>
    <w:p w14:paraId="4776FD8A"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LteA2xAuth</w:t>
      </w:r>
      <w:r w:rsidRPr="00975995">
        <w:rPr>
          <w:rFonts w:ascii="Courier New" w:hAnsi="Courier New"/>
          <w:sz w:val="16"/>
          <w:lang w:val="en-US"/>
        </w:rPr>
        <w:t>'</w:t>
      </w:r>
    </w:p>
    <w:p w14:paraId="3AE968F5"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nrUeSidelinkAmbr:</w:t>
      </w:r>
    </w:p>
    <w:p w14:paraId="276C3FF8"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7EDED31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lteUeSidelinkAmbr:</w:t>
      </w:r>
    </w:p>
    <w:p w14:paraId="455472C4"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lang w:val="en-US"/>
        </w:rPr>
        <w:t xml:space="preserve">          $ref: 'TS29571_CommonData.yaml#/components/schemas/</w:t>
      </w:r>
      <w:r w:rsidRPr="00975995">
        <w:rPr>
          <w:rFonts w:ascii="Courier New" w:hAnsi="Courier New"/>
          <w:sz w:val="16"/>
        </w:rPr>
        <w:t>BitRate</w:t>
      </w:r>
      <w:r w:rsidRPr="00975995">
        <w:rPr>
          <w:rFonts w:ascii="Courier New" w:hAnsi="Courier New"/>
          <w:sz w:val="16"/>
          <w:lang w:val="en-US"/>
        </w:rPr>
        <w:t>'</w:t>
      </w:r>
    </w:p>
    <w:p w14:paraId="53C3B49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rPr>
        <w:t>:</w:t>
      </w:r>
    </w:p>
    <w:p w14:paraId="15F35069"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975995">
        <w:rPr>
          <w:rFonts w:ascii="Courier New" w:hAnsi="Courier New"/>
          <w:sz w:val="16"/>
          <w:lang w:val="en-US"/>
        </w:rPr>
        <w:t xml:space="preserve">          $ref: 'TS29571_CommonData.yaml#/components/schemas/</w:t>
      </w:r>
      <w:r w:rsidRPr="00975995">
        <w:rPr>
          <w:rFonts w:ascii="Courier New" w:hAnsi="Courier New" w:cs="Arial"/>
          <w:sz w:val="16"/>
          <w:lang w:eastAsia="zh-CN"/>
        </w:rPr>
        <w:t>Pc</w:t>
      </w:r>
      <w:r w:rsidRPr="00975995">
        <w:rPr>
          <w:rFonts w:ascii="Courier New" w:hAnsi="Courier New" w:cs="Arial" w:hint="eastAsia"/>
          <w:sz w:val="16"/>
          <w:lang w:eastAsia="zh-CN"/>
        </w:rPr>
        <w:t>5QoSPara</w:t>
      </w:r>
      <w:r w:rsidRPr="00975995">
        <w:rPr>
          <w:rFonts w:ascii="Courier New" w:hAnsi="Courier New"/>
          <w:sz w:val="16"/>
          <w:lang w:val="en-US"/>
        </w:rPr>
        <w:t>'</w:t>
      </w:r>
    </w:p>
    <w:p w14:paraId="326079ED"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3A325243"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rPr>
        <w:t xml:space="preserve">    </w:t>
      </w:r>
      <w:r w:rsidRPr="00975995">
        <w:rPr>
          <w:rFonts w:ascii="Courier New" w:hAnsi="Courier New"/>
          <w:sz w:val="16"/>
          <w:lang w:val="en-US" w:eastAsia="zh-CN"/>
        </w:rPr>
        <w:t>A2xInformation:</w:t>
      </w:r>
    </w:p>
    <w:p w14:paraId="378AB40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975995">
        <w:rPr>
          <w:rFonts w:ascii="Courier New" w:hAnsi="Courier New"/>
          <w:sz w:val="16"/>
          <w:lang w:val="en-US" w:eastAsia="zh-CN"/>
        </w:rPr>
        <w:t xml:space="preserve">      description: </w:t>
      </w:r>
      <w:r w:rsidRPr="00975995">
        <w:rPr>
          <w:rFonts w:ascii="Courier New" w:hAnsi="Courier New" w:cs="Arial"/>
          <w:sz w:val="16"/>
          <w:szCs w:val="18"/>
        </w:rPr>
        <w:t>A2X related N2 information</w:t>
      </w:r>
    </w:p>
    <w:p w14:paraId="5F29224B"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type: object</w:t>
      </w:r>
    </w:p>
    <w:p w14:paraId="48158876"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properties:</w:t>
      </w:r>
    </w:p>
    <w:p w14:paraId="7D210250" w14:textId="77777777" w:rsidR="00F42559" w:rsidRPr="00975995" w:rsidRDefault="00F42559" w:rsidP="00F4255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75995">
        <w:rPr>
          <w:rFonts w:ascii="Courier New" w:hAnsi="Courier New"/>
          <w:sz w:val="16"/>
        </w:rPr>
        <w:t xml:space="preserve">        </w:t>
      </w:r>
      <w:r w:rsidRPr="00975995">
        <w:rPr>
          <w:rFonts w:ascii="Courier New" w:hAnsi="Courier New"/>
          <w:sz w:val="16"/>
          <w:lang w:eastAsia="zh-CN"/>
        </w:rPr>
        <w:t>n2Pc5Pol</w:t>
      </w:r>
      <w:r w:rsidRPr="00975995">
        <w:rPr>
          <w:rFonts w:ascii="Courier New" w:hAnsi="Courier New"/>
          <w:sz w:val="16"/>
        </w:rPr>
        <w:t>:</w:t>
      </w:r>
    </w:p>
    <w:p w14:paraId="78699142" w14:textId="7662A308" w:rsidR="00F42559" w:rsidRDefault="00F42559" w:rsidP="00F42559">
      <w:pPr>
        <w:pStyle w:val="PL"/>
      </w:pPr>
      <w:r w:rsidRPr="00975995">
        <w:t xml:space="preserve">          $ref: '#/components/schemas/N2InfoContent'</w:t>
      </w:r>
    </w:p>
    <w:p w14:paraId="6F1D1B31" w14:textId="77777777" w:rsidR="00FC6777" w:rsidRDefault="00FC6777" w:rsidP="00B652FD">
      <w:pPr>
        <w:pStyle w:val="PL"/>
      </w:pPr>
    </w:p>
    <w:p w14:paraId="7EA08D9B" w14:textId="77777777" w:rsidR="009333A6" w:rsidRDefault="009333A6" w:rsidP="009333A6">
      <w:pPr>
        <w:pStyle w:val="PL"/>
        <w:rPr>
          <w:lang w:eastAsia="zh-CN"/>
        </w:rPr>
      </w:pPr>
      <w:r w:rsidRPr="003B2883">
        <w:t xml:space="preserve">    </w:t>
      </w:r>
      <w:r>
        <w:rPr>
          <w:lang w:eastAsia="zh-CN"/>
        </w:rPr>
        <w:t>AmPolicyInfoContainer:</w:t>
      </w:r>
    </w:p>
    <w:p w14:paraId="70655F5A" w14:textId="77777777" w:rsidR="009333A6" w:rsidRDefault="009333A6" w:rsidP="009333A6">
      <w:pPr>
        <w:pStyle w:val="PL"/>
        <w:rPr>
          <w:lang w:eastAsia="zh-CN"/>
        </w:rPr>
      </w:pPr>
      <w:r>
        <w:rPr>
          <w:lang w:val="en-US"/>
        </w:rPr>
        <w:t xml:space="preserve">      </w:t>
      </w:r>
      <w:r w:rsidRPr="00630AB6">
        <w:rPr>
          <w:lang w:val="en-US"/>
        </w:rPr>
        <w:t xml:space="preserve">description: </w:t>
      </w:r>
      <w:r>
        <w:rPr>
          <w:lang w:eastAsia="zh-CN"/>
        </w:rPr>
        <w:t>AM Policy Information Container</w:t>
      </w:r>
    </w:p>
    <w:p w14:paraId="7C07FD32" w14:textId="77777777" w:rsidR="009333A6" w:rsidRPr="003B2883" w:rsidRDefault="009333A6" w:rsidP="009333A6">
      <w:pPr>
        <w:pStyle w:val="PL"/>
      </w:pPr>
      <w:r w:rsidRPr="003B2883">
        <w:t xml:space="preserve">   </w:t>
      </w:r>
      <w:r>
        <w:t xml:space="preserve">  </w:t>
      </w:r>
      <w:r w:rsidRPr="003B2883">
        <w:t xml:space="preserve"> type: object</w:t>
      </w:r>
    </w:p>
    <w:p w14:paraId="598970F5" w14:textId="77777777" w:rsidR="009333A6" w:rsidRDefault="009333A6" w:rsidP="009333A6">
      <w:pPr>
        <w:pStyle w:val="PL"/>
      </w:pPr>
      <w:r w:rsidRPr="003B2883">
        <w:t xml:space="preserve">      properties:</w:t>
      </w:r>
    </w:p>
    <w:p w14:paraId="08BF4258" w14:textId="77777777" w:rsidR="009333A6" w:rsidRDefault="009333A6" w:rsidP="009333A6">
      <w:pPr>
        <w:pStyle w:val="PL"/>
        <w:rPr>
          <w:lang w:eastAsia="zh-CN"/>
        </w:rPr>
      </w:pPr>
      <w:r>
        <w:rPr>
          <w:lang w:eastAsia="zh-CN"/>
        </w:rPr>
        <w:t xml:space="preserve">        </w:t>
      </w:r>
      <w:r>
        <w:t>sliceUsgCtrlInfoSets</w:t>
      </w:r>
      <w:r>
        <w:rPr>
          <w:lang w:eastAsia="zh-CN"/>
        </w:rPr>
        <w:t>:</w:t>
      </w:r>
    </w:p>
    <w:p w14:paraId="2C60ED8E" w14:textId="77777777" w:rsidR="009333A6" w:rsidRDefault="009333A6" w:rsidP="009333A6">
      <w:pPr>
        <w:pStyle w:val="PL"/>
        <w:rPr>
          <w:lang w:eastAsia="zh-CN"/>
        </w:rPr>
      </w:pPr>
      <w:r>
        <w:rPr>
          <w:lang w:eastAsia="zh-CN"/>
        </w:rPr>
        <w:t xml:space="preserve">          type: object</w:t>
      </w:r>
    </w:p>
    <w:p w14:paraId="1D863449" w14:textId="77777777" w:rsidR="009333A6" w:rsidRDefault="009333A6" w:rsidP="009333A6">
      <w:pPr>
        <w:pStyle w:val="PL"/>
        <w:rPr>
          <w:lang w:eastAsia="zh-CN"/>
        </w:rPr>
      </w:pPr>
      <w:r>
        <w:rPr>
          <w:lang w:eastAsia="zh-CN"/>
        </w:rPr>
        <w:t xml:space="preserve">          description: A map(list of key-value pairs) where Snssai serves as key.</w:t>
      </w:r>
    </w:p>
    <w:p w14:paraId="409083E0" w14:textId="77777777" w:rsidR="009333A6" w:rsidRDefault="009333A6" w:rsidP="009333A6">
      <w:pPr>
        <w:pStyle w:val="PL"/>
        <w:rPr>
          <w:lang w:eastAsia="zh-CN"/>
        </w:rPr>
      </w:pPr>
      <w:r>
        <w:rPr>
          <w:lang w:eastAsia="zh-CN"/>
        </w:rPr>
        <w:t xml:space="preserve">          additionalProperties:</w:t>
      </w:r>
    </w:p>
    <w:p w14:paraId="031FFA6D" w14:textId="77777777" w:rsidR="009333A6" w:rsidRDefault="009333A6" w:rsidP="009333A6">
      <w:pPr>
        <w:pStyle w:val="PL"/>
        <w:rPr>
          <w:lang w:val="en-US"/>
        </w:rPr>
      </w:pPr>
      <w:r>
        <w:rPr>
          <w:lang w:val="en-US"/>
        </w:rPr>
        <w:t xml:space="preserve">            $ref: '</w:t>
      </w:r>
      <w:r w:rsidRPr="00630AB6">
        <w:t>TS29571_CommonData.yaml</w:t>
      </w:r>
      <w:r>
        <w:rPr>
          <w:lang w:val="en-US"/>
        </w:rPr>
        <w:t>#/components/schemas/</w:t>
      </w:r>
      <w:r w:rsidRPr="001B0564">
        <w:rPr>
          <w:lang w:eastAsia="zh-CN"/>
        </w:rPr>
        <w:t>SliceUsageControlInfo</w:t>
      </w:r>
      <w:r>
        <w:rPr>
          <w:lang w:val="en-US"/>
        </w:rPr>
        <w:t>'</w:t>
      </w:r>
    </w:p>
    <w:p w14:paraId="7CD6D719" w14:textId="77777777" w:rsidR="009333A6" w:rsidRDefault="009333A6" w:rsidP="009333A6">
      <w:pPr>
        <w:pStyle w:val="PL"/>
        <w:rPr>
          <w:lang w:eastAsia="zh-CN"/>
        </w:rPr>
      </w:pPr>
      <w:r>
        <w:rPr>
          <w:lang w:eastAsia="zh-CN"/>
        </w:rPr>
        <w:t xml:space="preserve">          minProperties: 1</w:t>
      </w:r>
    </w:p>
    <w:p w14:paraId="3AC148E5" w14:textId="77777777" w:rsidR="009333A6" w:rsidRDefault="009333A6" w:rsidP="00B652FD">
      <w:pPr>
        <w:pStyle w:val="PL"/>
      </w:pPr>
    </w:p>
    <w:p w14:paraId="6202DEB1" w14:textId="5AA4466A"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00B02E82">
        <w:rPr>
          <w:rFonts w:ascii="Courier New" w:hAnsi="Courier New"/>
          <w:sz w:val="16"/>
          <w:lang w:val="en-US" w:eastAsia="zh-CN"/>
        </w:rPr>
        <w:t>L</w:t>
      </w:r>
      <w:r>
        <w:rPr>
          <w:rFonts w:ascii="Courier New" w:hAnsi="Courier New"/>
          <w:sz w:val="16"/>
          <w:lang w:val="en-US" w:eastAsia="zh-CN"/>
        </w:rPr>
        <w:t>csUpContext:</w:t>
      </w:r>
    </w:p>
    <w:p w14:paraId="23261E0B"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w:t>
      </w:r>
      <w:r>
        <w:rPr>
          <w:rFonts w:ascii="Courier New" w:hAnsi="Courier New" w:cs="Arial"/>
          <w:sz w:val="16"/>
          <w:szCs w:val="18"/>
        </w:rPr>
        <w:t xml:space="preserve">Represents the </w:t>
      </w:r>
      <w:r>
        <w:rPr>
          <w:rFonts w:ascii="Courier New" w:hAnsi="Courier New"/>
          <w:sz w:val="16"/>
          <w:lang w:eastAsia="zh-CN"/>
        </w:rPr>
        <w:t>LCS UP related parameters</w:t>
      </w:r>
    </w:p>
    <w:p w14:paraId="085B5B80"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33D1E643" w14:textId="77777777" w:rsidR="0015540A" w:rsidRDefault="0015540A" w:rsidP="0015540A">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properties:</w:t>
      </w:r>
    </w:p>
    <w:p w14:paraId="167B6AFD" w14:textId="77777777" w:rsidR="0015540A" w:rsidRDefault="0015540A" w:rsidP="0015540A">
      <w:pPr>
        <w:pStyle w:val="PL"/>
      </w:pPr>
      <w:r>
        <w:t xml:space="preserve">        upConnectionStatus:</w:t>
      </w:r>
    </w:p>
    <w:p w14:paraId="17C42CCD" w14:textId="77777777" w:rsidR="0015540A" w:rsidRDefault="0015540A" w:rsidP="0015540A">
      <w:pPr>
        <w:pStyle w:val="PL"/>
      </w:pPr>
      <w:r>
        <w:t xml:space="preserve">          $ref: 'TS29572_Nlmf_Location.yaml#/components/schemas/UpConnectionStatus'</w:t>
      </w:r>
    </w:p>
    <w:p w14:paraId="5BF7737C" w14:textId="77777777" w:rsidR="0015540A" w:rsidRDefault="0015540A" w:rsidP="0015540A">
      <w:pPr>
        <w:pStyle w:val="PL"/>
      </w:pPr>
      <w:r>
        <w:t xml:space="preserve">        </w:t>
      </w:r>
      <w:r>
        <w:rPr>
          <w:lang w:val="en-US"/>
        </w:rPr>
        <w:t>servingLMFIdentification</w:t>
      </w:r>
      <w:r>
        <w:t>:</w:t>
      </w:r>
    </w:p>
    <w:p w14:paraId="6D16B70D" w14:textId="3F165309" w:rsidR="0015540A" w:rsidRDefault="0015540A" w:rsidP="0015540A">
      <w:pPr>
        <w:pStyle w:val="PL"/>
      </w:pPr>
      <w:r>
        <w:t xml:space="preserve">          $ref: 'TS29572_Nlmf_Location.yaml#/components/schemas/LMFIdentification'</w:t>
      </w:r>
    </w:p>
    <w:p w14:paraId="4A94224A" w14:textId="77777777" w:rsidR="00E00C13" w:rsidRDefault="00E00C13" w:rsidP="0015540A">
      <w:pPr>
        <w:pStyle w:val="PL"/>
      </w:pPr>
    </w:p>
    <w:p w14:paraId="428FA761"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rPr>
        <w:t xml:space="preserve">    </w:t>
      </w:r>
      <w:r w:rsidRPr="002F1B04">
        <w:rPr>
          <w:rFonts w:ascii="Courier New" w:hAnsi="Courier New"/>
          <w:sz w:val="16"/>
          <w:lang w:val="en-US" w:eastAsia="zh-CN"/>
        </w:rPr>
        <w:t>DeregInactTimerInfo</w:t>
      </w:r>
      <w:r>
        <w:rPr>
          <w:rFonts w:ascii="Courier New" w:hAnsi="Courier New"/>
          <w:sz w:val="16"/>
          <w:lang w:val="en-US" w:eastAsia="zh-CN"/>
        </w:rPr>
        <w:t>:</w:t>
      </w:r>
    </w:p>
    <w:p w14:paraId="1C1504CA"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description: Network Slice Deregistration Inactivity Timer Information</w:t>
      </w:r>
    </w:p>
    <w:p w14:paraId="6D6576F9"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type: object</w:t>
      </w:r>
    </w:p>
    <w:p w14:paraId="68921422" w14:textId="1C637719"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require</w:t>
      </w:r>
      <w:r w:rsidR="0025116D">
        <w:rPr>
          <w:rFonts w:ascii="Courier New" w:hAnsi="Courier New"/>
          <w:sz w:val="16"/>
        </w:rPr>
        <w:t>d</w:t>
      </w:r>
      <w:r>
        <w:rPr>
          <w:rFonts w:ascii="Courier New" w:hAnsi="Courier New"/>
          <w:sz w:val="16"/>
        </w:rPr>
        <w:t>:</w:t>
      </w:r>
    </w:p>
    <w:p w14:paraId="471B48EC" w14:textId="10282456"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 </w:t>
      </w:r>
      <w:r w:rsidRPr="001A0804">
        <w:rPr>
          <w:rFonts w:ascii="Courier New" w:hAnsi="Courier New"/>
          <w:sz w:val="16"/>
        </w:rPr>
        <w:t>deregInactExpiryTime</w:t>
      </w:r>
    </w:p>
    <w:p w14:paraId="7CC96723" w14:textId="77777777" w:rsidR="00E00C13" w:rsidRDefault="00E00C13" w:rsidP="00E00C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lastRenderedPageBreak/>
        <w:t xml:space="preserve">      properties:</w:t>
      </w:r>
    </w:p>
    <w:p w14:paraId="5586AF03" w14:textId="77777777" w:rsidR="00E00C13" w:rsidRDefault="00E00C13" w:rsidP="00E00C13">
      <w:pPr>
        <w:pStyle w:val="PL"/>
      </w:pPr>
      <w:r>
        <w:t xml:space="preserve">        </w:t>
      </w:r>
      <w:r>
        <w:rPr>
          <w:lang w:eastAsia="zh-CN"/>
        </w:rPr>
        <w:t>deregInactExpiryTime</w:t>
      </w:r>
      <w:r>
        <w:t>:</w:t>
      </w:r>
    </w:p>
    <w:p w14:paraId="7BB059BD" w14:textId="2AF4E553" w:rsidR="00E00C13" w:rsidRDefault="00E00C13" w:rsidP="00E00C13">
      <w:pPr>
        <w:pStyle w:val="PL"/>
      </w:pPr>
      <w:r w:rsidRPr="003B2883">
        <w:t xml:space="preserve">        </w:t>
      </w:r>
      <w:r>
        <w:t xml:space="preserve">  </w:t>
      </w:r>
      <w:r w:rsidRPr="003B2883">
        <w:t>$ref: 'TS29571_CommonData.yaml#/components/schemas/</w:t>
      </w:r>
      <w:r>
        <w:rPr>
          <w:lang w:eastAsia="zh-CN"/>
        </w:rPr>
        <w:t>NssaaStatus</w:t>
      </w:r>
      <w:r w:rsidRPr="003B2883">
        <w:t>'</w:t>
      </w:r>
    </w:p>
    <w:p w14:paraId="2F32CF12" w14:textId="77777777" w:rsidR="00633CCA" w:rsidRDefault="00633CCA" w:rsidP="00E00C13">
      <w:pPr>
        <w:pStyle w:val="PL"/>
      </w:pPr>
    </w:p>
    <w:p w14:paraId="1D84F74C" w14:textId="77777777" w:rsidR="00633CCA" w:rsidRDefault="00633CCA" w:rsidP="00633CCA">
      <w:pPr>
        <w:pStyle w:val="PL"/>
      </w:pPr>
      <w:r w:rsidRPr="003B2883">
        <w:t xml:space="preserve">    </w:t>
      </w:r>
      <w:r>
        <w:t>TssRspPerNgran</w:t>
      </w:r>
      <w:r w:rsidRPr="003B2883">
        <w:t>:</w:t>
      </w:r>
    </w:p>
    <w:p w14:paraId="110FE6B2" w14:textId="77777777" w:rsidR="00633CCA" w:rsidRPr="003B2883" w:rsidRDefault="00633CCA" w:rsidP="00633CCA">
      <w:pPr>
        <w:pStyle w:val="PL"/>
      </w:pPr>
      <w:r>
        <w:t xml:space="preserve">      description: </w:t>
      </w:r>
      <w:r w:rsidRPr="003B2883">
        <w:rPr>
          <w:rFonts w:cs="Arial"/>
          <w:szCs w:val="18"/>
        </w:rPr>
        <w:t xml:space="preserve">Represents a </w:t>
      </w:r>
      <w:r>
        <w:rPr>
          <w:rFonts w:cs="Arial"/>
          <w:szCs w:val="18"/>
        </w:rPr>
        <w:t>TSS</w:t>
      </w:r>
      <w:r w:rsidRPr="003B2883">
        <w:rPr>
          <w:rFonts w:cs="Arial"/>
          <w:szCs w:val="18"/>
        </w:rPr>
        <w:t xml:space="preserve"> related N2 information data part</w:t>
      </w:r>
    </w:p>
    <w:p w14:paraId="2A11E41A" w14:textId="77777777" w:rsidR="00633CCA" w:rsidRPr="003B2883" w:rsidRDefault="00633CCA" w:rsidP="00633CCA">
      <w:pPr>
        <w:pStyle w:val="PL"/>
      </w:pPr>
      <w:r w:rsidRPr="003B2883">
        <w:t xml:space="preserve">      type: object</w:t>
      </w:r>
    </w:p>
    <w:p w14:paraId="0B687E15" w14:textId="77777777" w:rsidR="00633CCA" w:rsidRPr="003B2883" w:rsidRDefault="00633CCA" w:rsidP="00633CCA">
      <w:pPr>
        <w:pStyle w:val="PL"/>
      </w:pPr>
      <w:r w:rsidRPr="003B2883">
        <w:t xml:space="preserve">      properties:</w:t>
      </w:r>
    </w:p>
    <w:p w14:paraId="42B9ADCA" w14:textId="77777777" w:rsidR="00633CCA" w:rsidRDefault="00633CCA" w:rsidP="00633CCA">
      <w:pPr>
        <w:pStyle w:val="PL"/>
      </w:pPr>
      <w:r>
        <w:t xml:space="preserve">        </w:t>
      </w:r>
      <w:r>
        <w:rPr>
          <w:lang w:eastAsia="zh-CN"/>
        </w:rPr>
        <w:t>ngranId</w:t>
      </w:r>
      <w:r>
        <w:t>:</w:t>
      </w:r>
    </w:p>
    <w:p w14:paraId="684D0721" w14:textId="77777777" w:rsidR="00633CCA" w:rsidRDefault="00633CCA" w:rsidP="00633CCA">
      <w:pPr>
        <w:pStyle w:val="PL"/>
      </w:pPr>
      <w:r>
        <w:t xml:space="preserve">          $ref: 'TS29571_CommonData.yaml#/components/schemas/GlobalRanNodeId'</w:t>
      </w:r>
    </w:p>
    <w:p w14:paraId="6E177AA4" w14:textId="77777777" w:rsidR="00633CCA" w:rsidRDefault="00633CCA" w:rsidP="00633CCA">
      <w:pPr>
        <w:pStyle w:val="PL"/>
      </w:pPr>
      <w:r>
        <w:t xml:space="preserve">        ngranFailureInfo:</w:t>
      </w:r>
    </w:p>
    <w:p w14:paraId="15C8D6DF" w14:textId="77777777" w:rsidR="00633CCA" w:rsidRPr="003B2883" w:rsidRDefault="00633CCA" w:rsidP="00633CCA">
      <w:pPr>
        <w:pStyle w:val="PL"/>
      </w:pPr>
      <w:r>
        <w:t xml:space="preserve">          $ref: '</w:t>
      </w:r>
      <w:r w:rsidRPr="003A305F">
        <w:t>#/components/schemas/</w:t>
      </w:r>
      <w:r w:rsidRPr="00273241">
        <w:rPr>
          <w:lang w:val="en-US"/>
        </w:rPr>
        <w:t>NgranFailureIn</w:t>
      </w:r>
      <w:r>
        <w:rPr>
          <w:lang w:val="en-US"/>
        </w:rPr>
        <w:t>fo</w:t>
      </w:r>
      <w:r w:rsidRPr="003A305F">
        <w:t>'</w:t>
      </w:r>
    </w:p>
    <w:p w14:paraId="54E7F510" w14:textId="77777777" w:rsidR="00633CCA" w:rsidRPr="003B2883" w:rsidRDefault="00633CCA" w:rsidP="00633CCA">
      <w:pPr>
        <w:pStyle w:val="PL"/>
      </w:pPr>
      <w:r w:rsidRPr="003B2883">
        <w:t xml:space="preserve">        </w:t>
      </w:r>
      <w:r>
        <w:t>tssContainer</w:t>
      </w:r>
      <w:r w:rsidRPr="003B2883">
        <w:t>:</w:t>
      </w:r>
    </w:p>
    <w:p w14:paraId="61B14EA9" w14:textId="77777777" w:rsidR="00633CCA" w:rsidRPr="003B2883" w:rsidRDefault="00633CCA" w:rsidP="00633CCA">
      <w:pPr>
        <w:pStyle w:val="PL"/>
      </w:pPr>
      <w:r w:rsidRPr="003B2883">
        <w:t xml:space="preserve">          $ref: '#/components/schemas/N2InfoContent'</w:t>
      </w:r>
    </w:p>
    <w:p w14:paraId="6A23A027" w14:textId="77777777" w:rsidR="00633CCA" w:rsidRPr="003B2883" w:rsidRDefault="00633CCA" w:rsidP="00633CCA">
      <w:pPr>
        <w:pStyle w:val="PL"/>
      </w:pPr>
      <w:r w:rsidRPr="003B2883">
        <w:t xml:space="preserve">      required:</w:t>
      </w:r>
    </w:p>
    <w:p w14:paraId="76D2E342" w14:textId="73C3F48C" w:rsidR="00633CCA" w:rsidRDefault="00633CCA" w:rsidP="00633CCA">
      <w:pPr>
        <w:pStyle w:val="PL"/>
      </w:pPr>
      <w:r w:rsidRPr="003B2883">
        <w:t xml:space="preserve">        - </w:t>
      </w:r>
      <w:r>
        <w:rPr>
          <w:lang w:eastAsia="zh-CN"/>
        </w:rPr>
        <w:t>ngranId</w:t>
      </w:r>
    </w:p>
    <w:p w14:paraId="38675D74" w14:textId="77777777" w:rsidR="00E00C13" w:rsidRDefault="00E00C13" w:rsidP="00E00C13">
      <w:pPr>
        <w:pStyle w:val="PL"/>
      </w:pPr>
    </w:p>
    <w:p w14:paraId="0CF59B4A" w14:textId="77777777" w:rsidR="005632A8" w:rsidRDefault="005632A8" w:rsidP="005632A8">
      <w:pPr>
        <w:pStyle w:val="PL"/>
      </w:pPr>
      <w:r>
        <w:t xml:space="preserve">    SliceReplacement</w:t>
      </w:r>
      <w:r w:rsidRPr="003B2883">
        <w:t>Mapping:</w:t>
      </w:r>
    </w:p>
    <w:p w14:paraId="455311CA" w14:textId="77777777" w:rsidR="005632A8" w:rsidRDefault="005632A8" w:rsidP="005632A8">
      <w:pPr>
        <w:pStyle w:val="PL"/>
      </w:pPr>
      <w:r>
        <w:t xml:space="preserve">      description: &gt;</w:t>
      </w:r>
    </w:p>
    <w:p w14:paraId="1EDE5D28" w14:textId="77777777" w:rsidR="005632A8" w:rsidRPr="003B2883" w:rsidRDefault="005632A8" w:rsidP="005632A8">
      <w:pPr>
        <w:pStyle w:val="PL"/>
      </w:pPr>
      <w:r>
        <w:t xml:space="preserve">        </w:t>
      </w:r>
      <w:r w:rsidRPr="00E616D4">
        <w:rPr>
          <w:rFonts w:cs="Arial"/>
          <w:szCs w:val="18"/>
        </w:rPr>
        <w:t>Represents the mapping between a replaced S-NSSAI in serving PLMN to its alternative S-NSSAI</w:t>
      </w:r>
    </w:p>
    <w:p w14:paraId="53A89B26" w14:textId="77777777" w:rsidR="005632A8" w:rsidRPr="003B2883" w:rsidRDefault="005632A8" w:rsidP="005632A8">
      <w:pPr>
        <w:pStyle w:val="PL"/>
      </w:pPr>
      <w:r w:rsidRPr="003B2883">
        <w:t xml:space="preserve">      type: object</w:t>
      </w:r>
    </w:p>
    <w:p w14:paraId="0654F5EC" w14:textId="77777777" w:rsidR="005632A8" w:rsidRPr="003B2883" w:rsidRDefault="005632A8" w:rsidP="005632A8">
      <w:pPr>
        <w:pStyle w:val="PL"/>
      </w:pPr>
      <w:r w:rsidRPr="003B2883">
        <w:t xml:space="preserve">      properties:</w:t>
      </w:r>
    </w:p>
    <w:p w14:paraId="046B0E8B" w14:textId="77777777" w:rsidR="005632A8" w:rsidRPr="003B2883" w:rsidRDefault="005632A8" w:rsidP="005632A8">
      <w:pPr>
        <w:pStyle w:val="PL"/>
      </w:pPr>
      <w:r w:rsidRPr="003B2883">
        <w:t xml:space="preserve">        </w:t>
      </w:r>
      <w:r>
        <w:t>replacedS</w:t>
      </w:r>
      <w:r w:rsidRPr="003B2883">
        <w:rPr>
          <w:lang w:eastAsia="zh-CN"/>
        </w:rPr>
        <w:t>nssai</w:t>
      </w:r>
      <w:r w:rsidRPr="003B2883">
        <w:t>:</w:t>
      </w:r>
    </w:p>
    <w:p w14:paraId="1A1999A1" w14:textId="77777777" w:rsidR="005632A8" w:rsidRPr="003B2883" w:rsidRDefault="005632A8" w:rsidP="005632A8">
      <w:pPr>
        <w:pStyle w:val="PL"/>
      </w:pPr>
      <w:r w:rsidRPr="003B2883">
        <w:t xml:space="preserve">          $ref: 'TS29571_CommonData.yaml#/components/schemas/Snssai'</w:t>
      </w:r>
    </w:p>
    <w:p w14:paraId="632772A1" w14:textId="77777777" w:rsidR="005632A8" w:rsidRPr="003B2883" w:rsidRDefault="005632A8" w:rsidP="005632A8">
      <w:pPr>
        <w:pStyle w:val="PL"/>
      </w:pPr>
      <w:r w:rsidRPr="003B2883">
        <w:t xml:space="preserve">        </w:t>
      </w:r>
      <w:r>
        <w:t>alt</w:t>
      </w:r>
      <w:r w:rsidRPr="003B2883">
        <w:t>Snssai:</w:t>
      </w:r>
    </w:p>
    <w:p w14:paraId="7B656CB7" w14:textId="77777777" w:rsidR="005632A8" w:rsidRPr="003B2883" w:rsidRDefault="005632A8" w:rsidP="005632A8">
      <w:pPr>
        <w:pStyle w:val="PL"/>
      </w:pPr>
      <w:r w:rsidRPr="003B2883">
        <w:t xml:space="preserve">          $ref: 'TS29571_CommonData.yaml#/components/schemas/Snssai'</w:t>
      </w:r>
    </w:p>
    <w:p w14:paraId="7D08ADB3" w14:textId="77777777" w:rsidR="005632A8" w:rsidRPr="003B2883" w:rsidRDefault="005632A8" w:rsidP="005632A8">
      <w:pPr>
        <w:pStyle w:val="PL"/>
      </w:pPr>
      <w:r w:rsidRPr="003B2883">
        <w:t xml:space="preserve">      required:</w:t>
      </w:r>
    </w:p>
    <w:p w14:paraId="50FCAABB" w14:textId="77777777" w:rsidR="005632A8" w:rsidRPr="003B2883" w:rsidRDefault="005632A8" w:rsidP="005632A8">
      <w:pPr>
        <w:pStyle w:val="PL"/>
      </w:pPr>
      <w:r w:rsidRPr="003B2883">
        <w:t xml:space="preserve">        - </w:t>
      </w:r>
      <w:r>
        <w:t>replacedS</w:t>
      </w:r>
      <w:r w:rsidRPr="003B2883">
        <w:rPr>
          <w:lang w:eastAsia="zh-CN"/>
        </w:rPr>
        <w:t>nssai</w:t>
      </w:r>
    </w:p>
    <w:p w14:paraId="602BC4FD" w14:textId="082EA7C5" w:rsidR="00E00C13" w:rsidRDefault="005632A8" w:rsidP="005632A8">
      <w:pPr>
        <w:pStyle w:val="PL"/>
      </w:pPr>
      <w:r w:rsidRPr="003B2883">
        <w:t xml:space="preserve">        - </w:t>
      </w:r>
      <w:r>
        <w:t>alt</w:t>
      </w:r>
      <w:r w:rsidRPr="003B2883">
        <w:t>Snssai</w:t>
      </w:r>
    </w:p>
    <w:p w14:paraId="60E51DA4" w14:textId="77777777" w:rsidR="005632A8" w:rsidRDefault="005632A8" w:rsidP="005632A8">
      <w:pPr>
        <w:pStyle w:val="PL"/>
      </w:pPr>
    </w:p>
    <w:p w14:paraId="69CDE12C" w14:textId="77777777" w:rsidR="005632A8" w:rsidRPr="002B32CB" w:rsidRDefault="005632A8" w:rsidP="005632A8">
      <w:pPr>
        <w:pStyle w:val="PL"/>
      </w:pPr>
    </w:p>
    <w:p w14:paraId="58FF1C43" w14:textId="77777777" w:rsidR="00602AC0" w:rsidRPr="003B2883" w:rsidRDefault="00602AC0" w:rsidP="00602AC0">
      <w:pPr>
        <w:pStyle w:val="PL"/>
        <w:rPr>
          <w:lang w:val="en-US"/>
        </w:rPr>
      </w:pPr>
      <w:r w:rsidRPr="003B2883">
        <w:rPr>
          <w:lang w:val="en-US"/>
        </w:rPr>
        <w:t>#</w:t>
      </w:r>
    </w:p>
    <w:p w14:paraId="4DEC1918" w14:textId="77777777" w:rsidR="00602AC0" w:rsidRPr="003B2883" w:rsidRDefault="00602AC0" w:rsidP="00602AC0">
      <w:pPr>
        <w:pStyle w:val="PL"/>
        <w:rPr>
          <w:lang w:val="en-US"/>
        </w:rPr>
      </w:pPr>
      <w:r w:rsidRPr="003B2883">
        <w:rPr>
          <w:lang w:val="en-US"/>
        </w:rPr>
        <w:t># SIMPLE DATA TYPES</w:t>
      </w:r>
    </w:p>
    <w:p w14:paraId="758B96FD" w14:textId="77777777" w:rsidR="00602AC0" w:rsidRPr="003B2883" w:rsidRDefault="00602AC0" w:rsidP="00602AC0">
      <w:pPr>
        <w:pStyle w:val="PL"/>
        <w:rPr>
          <w:lang w:val="en-US"/>
        </w:rPr>
      </w:pPr>
      <w:r w:rsidRPr="003B2883">
        <w:rPr>
          <w:lang w:val="en-US"/>
        </w:rPr>
        <w:t>#</w:t>
      </w:r>
    </w:p>
    <w:p w14:paraId="072C6FFC" w14:textId="1D6D842F" w:rsidR="00602AC0" w:rsidRDefault="00602AC0" w:rsidP="00602AC0">
      <w:pPr>
        <w:pStyle w:val="PL"/>
      </w:pPr>
      <w:r w:rsidRPr="003B2883">
        <w:t xml:space="preserve">    EpsBearerId:</w:t>
      </w:r>
    </w:p>
    <w:p w14:paraId="0D74CBF4" w14:textId="546DB356" w:rsidR="00A06627" w:rsidRPr="003B2883" w:rsidRDefault="00A06627" w:rsidP="00602AC0">
      <w:pPr>
        <w:pStyle w:val="PL"/>
      </w:pPr>
      <w:r>
        <w:t xml:space="preserve">      description: </w:t>
      </w:r>
      <w:r w:rsidRPr="003B2883">
        <w:rPr>
          <w:rFonts w:cs="Arial"/>
          <w:szCs w:val="18"/>
        </w:rPr>
        <w:t>EPS Bearer Identifier</w:t>
      </w:r>
    </w:p>
    <w:p w14:paraId="4ED0C4A1" w14:textId="77777777" w:rsidR="00602AC0" w:rsidRPr="003B2883" w:rsidRDefault="00602AC0" w:rsidP="00602AC0">
      <w:pPr>
        <w:pStyle w:val="PL"/>
        <w:rPr>
          <w:lang w:val="en-US"/>
        </w:rPr>
      </w:pPr>
      <w:r w:rsidRPr="003B2883">
        <w:rPr>
          <w:lang w:val="en-US"/>
        </w:rPr>
        <w:t xml:space="preserve">      type: integer</w:t>
      </w:r>
    </w:p>
    <w:p w14:paraId="3A14232A" w14:textId="77777777" w:rsidR="00602AC0" w:rsidRPr="003B2883" w:rsidRDefault="00602AC0" w:rsidP="00602AC0">
      <w:pPr>
        <w:pStyle w:val="PL"/>
        <w:rPr>
          <w:lang w:val="en-US"/>
        </w:rPr>
      </w:pPr>
      <w:r w:rsidRPr="003B2883">
        <w:rPr>
          <w:lang w:val="en-US"/>
        </w:rPr>
        <w:t xml:space="preserve">      minimum: 0</w:t>
      </w:r>
    </w:p>
    <w:p w14:paraId="3195D175" w14:textId="77777777" w:rsidR="00602AC0" w:rsidRPr="003B2883" w:rsidRDefault="00602AC0" w:rsidP="00602AC0">
      <w:pPr>
        <w:pStyle w:val="PL"/>
        <w:rPr>
          <w:lang w:val="en-US"/>
        </w:rPr>
      </w:pPr>
      <w:r w:rsidRPr="003B2883">
        <w:rPr>
          <w:lang w:val="en-US"/>
        </w:rPr>
        <w:t xml:space="preserve">      maximum: 15</w:t>
      </w:r>
    </w:p>
    <w:p w14:paraId="5B914F1E" w14:textId="3478A7A5" w:rsidR="00602AC0" w:rsidRDefault="00602AC0" w:rsidP="00602AC0">
      <w:pPr>
        <w:pStyle w:val="PL"/>
      </w:pPr>
      <w:r w:rsidRPr="003B2883">
        <w:t xml:space="preserve">    Ppi:</w:t>
      </w:r>
    </w:p>
    <w:p w14:paraId="13C42D2D" w14:textId="4F312767" w:rsidR="00A06627" w:rsidRPr="003B2883" w:rsidRDefault="00A06627" w:rsidP="00602AC0">
      <w:pPr>
        <w:pStyle w:val="PL"/>
      </w:pPr>
      <w:r>
        <w:t xml:space="preserve">      description: </w:t>
      </w:r>
      <w:r w:rsidRPr="003B2883">
        <w:rPr>
          <w:rFonts w:cs="Arial" w:hint="eastAsia"/>
          <w:szCs w:val="18"/>
        </w:rPr>
        <w:t>Paging Policy Indicator</w:t>
      </w:r>
    </w:p>
    <w:p w14:paraId="70951507" w14:textId="77777777" w:rsidR="00602AC0" w:rsidRPr="003B2883" w:rsidRDefault="00602AC0" w:rsidP="00602AC0">
      <w:pPr>
        <w:pStyle w:val="PL"/>
        <w:rPr>
          <w:lang w:val="en-US"/>
        </w:rPr>
      </w:pPr>
      <w:r w:rsidRPr="003B2883">
        <w:rPr>
          <w:lang w:val="en-US"/>
        </w:rPr>
        <w:t xml:space="preserve">      type: integer</w:t>
      </w:r>
    </w:p>
    <w:p w14:paraId="2254934C" w14:textId="77777777" w:rsidR="00602AC0" w:rsidRPr="003B2883" w:rsidRDefault="00602AC0" w:rsidP="00602AC0">
      <w:pPr>
        <w:pStyle w:val="PL"/>
      </w:pPr>
      <w:r w:rsidRPr="003B2883">
        <w:rPr>
          <w:lang w:val="en-US"/>
        </w:rPr>
        <w:t xml:space="preserve">      </w:t>
      </w:r>
      <w:r w:rsidRPr="003B2883">
        <w:t>minimum: 0</w:t>
      </w:r>
    </w:p>
    <w:p w14:paraId="21A397DD" w14:textId="77777777" w:rsidR="00602AC0" w:rsidRPr="003B2883" w:rsidRDefault="00602AC0" w:rsidP="00602AC0">
      <w:pPr>
        <w:pStyle w:val="PL"/>
        <w:rPr>
          <w:lang w:val="en-US"/>
        </w:rPr>
      </w:pPr>
      <w:r w:rsidRPr="003B2883">
        <w:t xml:space="preserve">      maximum: 7</w:t>
      </w:r>
    </w:p>
    <w:p w14:paraId="1C05B72E" w14:textId="04C58EB2" w:rsidR="00602AC0" w:rsidRDefault="00602AC0" w:rsidP="00602AC0">
      <w:pPr>
        <w:pStyle w:val="PL"/>
      </w:pPr>
      <w:r w:rsidRPr="003B2883">
        <w:t xml:space="preserve">    NasCount:</w:t>
      </w:r>
    </w:p>
    <w:p w14:paraId="2251148A" w14:textId="77777777" w:rsidR="00602AC0" w:rsidRPr="003B2883" w:rsidRDefault="00602AC0" w:rsidP="00602AC0">
      <w:pPr>
        <w:pStyle w:val="PL"/>
      </w:pPr>
      <w:r w:rsidRPr="003B2883">
        <w:t xml:space="preserve">      $ref: 'TS29571_CommonData.yaml#/components/schemas/Uinteger'</w:t>
      </w:r>
    </w:p>
    <w:p w14:paraId="1B8DA7C9" w14:textId="24D808CE" w:rsidR="00602AC0" w:rsidRDefault="00602AC0" w:rsidP="00602AC0">
      <w:pPr>
        <w:pStyle w:val="PL"/>
      </w:pPr>
      <w:r w:rsidRPr="003B2883">
        <w:t xml:space="preserve">    5GMmCapability:</w:t>
      </w:r>
    </w:p>
    <w:p w14:paraId="246A7F98" w14:textId="77777777" w:rsidR="00602AC0" w:rsidRPr="003B2883" w:rsidRDefault="00602AC0" w:rsidP="00602AC0">
      <w:pPr>
        <w:pStyle w:val="PL"/>
      </w:pPr>
      <w:r w:rsidRPr="003B2883">
        <w:t xml:space="preserve">      $ref: 'TS29571_CommonData.yaml#/components/schemas/Bytes'</w:t>
      </w:r>
    </w:p>
    <w:p w14:paraId="24ADBF30" w14:textId="061BD337" w:rsidR="00602AC0" w:rsidRDefault="00602AC0" w:rsidP="00602AC0">
      <w:pPr>
        <w:pStyle w:val="PL"/>
      </w:pPr>
      <w:r w:rsidRPr="003B2883">
        <w:t xml:space="preserve">    UeSecurityCapability:</w:t>
      </w:r>
    </w:p>
    <w:p w14:paraId="388C6D87" w14:textId="77777777" w:rsidR="00602AC0" w:rsidRPr="003B2883" w:rsidRDefault="00602AC0" w:rsidP="00602AC0">
      <w:pPr>
        <w:pStyle w:val="PL"/>
      </w:pPr>
      <w:r w:rsidRPr="003B2883">
        <w:t xml:space="preserve">      $ref: 'TS29571_CommonData.yaml#/components/schemas/Bytes'</w:t>
      </w:r>
    </w:p>
    <w:p w14:paraId="7E52ACC1" w14:textId="203BD46A" w:rsidR="00602AC0" w:rsidRDefault="00602AC0" w:rsidP="00602AC0">
      <w:pPr>
        <w:pStyle w:val="PL"/>
      </w:pPr>
      <w:r w:rsidRPr="003B2883">
        <w:t xml:space="preserve">    S1UeNetworkCapability:</w:t>
      </w:r>
    </w:p>
    <w:p w14:paraId="44BA6AB7" w14:textId="77777777" w:rsidR="00602AC0" w:rsidRPr="003B2883" w:rsidRDefault="00602AC0" w:rsidP="00602AC0">
      <w:pPr>
        <w:pStyle w:val="PL"/>
      </w:pPr>
      <w:r w:rsidRPr="003B2883">
        <w:t xml:space="preserve">      $ref: 'TS29571_CommonData.yaml#/components/schemas/Bytes'</w:t>
      </w:r>
    </w:p>
    <w:p w14:paraId="3E9CB909" w14:textId="54246720" w:rsidR="00602AC0" w:rsidRDefault="00602AC0" w:rsidP="00602AC0">
      <w:pPr>
        <w:pStyle w:val="PL"/>
      </w:pPr>
      <w:r w:rsidRPr="003B2883">
        <w:t xml:space="preserve">    DrxParameter:</w:t>
      </w:r>
    </w:p>
    <w:p w14:paraId="1D735DD9" w14:textId="77777777" w:rsidR="00602AC0" w:rsidRPr="003B2883" w:rsidRDefault="00602AC0" w:rsidP="00602AC0">
      <w:pPr>
        <w:pStyle w:val="PL"/>
      </w:pPr>
      <w:r w:rsidRPr="003B2883">
        <w:t xml:space="preserve">      $ref: 'TS29571_CommonData.yaml#/components/schemas/Bytes'</w:t>
      </w:r>
    </w:p>
    <w:p w14:paraId="6DE3FD8F" w14:textId="2A176580" w:rsidR="00602AC0" w:rsidRDefault="00602AC0" w:rsidP="00602AC0">
      <w:pPr>
        <w:pStyle w:val="PL"/>
      </w:pPr>
      <w:r w:rsidRPr="003B2883">
        <w:t xml:space="preserve">    OmcIdentifier:</w:t>
      </w:r>
    </w:p>
    <w:p w14:paraId="5E9D9EBD" w14:textId="38127E65" w:rsidR="00A06627" w:rsidRPr="003B2883" w:rsidRDefault="00A06627" w:rsidP="00602AC0">
      <w:pPr>
        <w:pStyle w:val="PL"/>
      </w:pPr>
      <w:r>
        <w:t xml:space="preserve">      description: </w:t>
      </w:r>
      <w:r w:rsidRPr="003B2883">
        <w:rPr>
          <w:rFonts w:cs="Arial"/>
          <w:szCs w:val="18"/>
        </w:rPr>
        <w:t>Represents the OMC Identifier</w:t>
      </w:r>
    </w:p>
    <w:p w14:paraId="5E834BD6" w14:textId="77777777" w:rsidR="00602AC0" w:rsidRPr="003B2883" w:rsidRDefault="00602AC0" w:rsidP="00602AC0">
      <w:pPr>
        <w:pStyle w:val="PL"/>
      </w:pPr>
      <w:r w:rsidRPr="003B2883">
        <w:t xml:space="preserve">      type: string</w:t>
      </w:r>
    </w:p>
    <w:p w14:paraId="6E01385E" w14:textId="424B3083" w:rsidR="00602AC0" w:rsidRDefault="00602AC0" w:rsidP="00602AC0">
      <w:pPr>
        <w:pStyle w:val="PL"/>
      </w:pPr>
      <w:r>
        <w:t xml:space="preserve">    </w:t>
      </w:r>
      <w:r>
        <w:rPr>
          <w:lang w:val="en-US" w:eastAsia="zh-CN"/>
        </w:rPr>
        <w:t>MSClassmark2</w:t>
      </w:r>
      <w:r>
        <w:t>:</w:t>
      </w:r>
    </w:p>
    <w:p w14:paraId="3FDC5001" w14:textId="77777777" w:rsidR="00602AC0" w:rsidRDefault="00602AC0" w:rsidP="00602AC0">
      <w:pPr>
        <w:pStyle w:val="PL"/>
        <w:rPr>
          <w:lang w:val="en-US" w:eastAsia="zh-CN"/>
        </w:rPr>
      </w:pPr>
      <w:r>
        <w:t xml:space="preserve">      $ref: 'TS29571_CommonData.yaml#/components/schemas/Bytes'</w:t>
      </w:r>
    </w:p>
    <w:p w14:paraId="01F618E6" w14:textId="5CD1B769" w:rsidR="00602AC0" w:rsidRDefault="00602AC0" w:rsidP="00602AC0">
      <w:pPr>
        <w:pStyle w:val="PL"/>
      </w:pPr>
      <w:r>
        <w:t xml:space="preserve">    </w:t>
      </w:r>
      <w:r>
        <w:rPr>
          <w:lang w:val="en-US" w:eastAsia="zh-CN"/>
        </w:rPr>
        <w:t>SupportedCodec</w:t>
      </w:r>
      <w:r>
        <w:t>:</w:t>
      </w:r>
    </w:p>
    <w:p w14:paraId="5925DD8F" w14:textId="77777777" w:rsidR="00663D26" w:rsidRDefault="00602AC0" w:rsidP="00663D26">
      <w:pPr>
        <w:pStyle w:val="PL"/>
        <w:rPr>
          <w:lang w:val="en-US" w:eastAsia="zh-CN"/>
        </w:rPr>
      </w:pPr>
      <w:r>
        <w:t xml:space="preserve">      $ref: 'TS29571_CommonData.yaml#/components/schemas/Bytes'</w:t>
      </w:r>
    </w:p>
    <w:p w14:paraId="1CB1A506" w14:textId="77777777" w:rsidR="00602AC0" w:rsidRPr="003B2883" w:rsidRDefault="00602AC0" w:rsidP="00602AC0">
      <w:pPr>
        <w:pStyle w:val="PL"/>
      </w:pPr>
    </w:p>
    <w:p w14:paraId="66149B23" w14:textId="77777777" w:rsidR="00602AC0" w:rsidRPr="003B2883" w:rsidRDefault="00602AC0" w:rsidP="00602AC0">
      <w:pPr>
        <w:pStyle w:val="PL"/>
        <w:rPr>
          <w:lang w:val="en-US"/>
        </w:rPr>
      </w:pPr>
      <w:r w:rsidRPr="003B2883">
        <w:rPr>
          <w:lang w:val="en-US"/>
        </w:rPr>
        <w:t>#</w:t>
      </w:r>
    </w:p>
    <w:p w14:paraId="3F908440" w14:textId="77777777" w:rsidR="00602AC0" w:rsidRPr="003B2883" w:rsidRDefault="00602AC0" w:rsidP="00602AC0">
      <w:pPr>
        <w:pStyle w:val="PL"/>
        <w:rPr>
          <w:lang w:val="en-US"/>
        </w:rPr>
      </w:pPr>
      <w:r w:rsidRPr="003B2883">
        <w:rPr>
          <w:lang w:val="en-US"/>
        </w:rPr>
        <w:t># ENUMERATIONS</w:t>
      </w:r>
    </w:p>
    <w:p w14:paraId="262E72BA" w14:textId="77777777" w:rsidR="00602AC0" w:rsidRPr="003B2883" w:rsidRDefault="00602AC0" w:rsidP="00602AC0">
      <w:pPr>
        <w:pStyle w:val="PL"/>
        <w:rPr>
          <w:lang w:val="en-US"/>
        </w:rPr>
      </w:pPr>
      <w:r w:rsidRPr="003B2883">
        <w:rPr>
          <w:lang w:val="en-US"/>
        </w:rPr>
        <w:t>#</w:t>
      </w:r>
    </w:p>
    <w:p w14:paraId="5EF41D7D" w14:textId="68DD9F77" w:rsidR="00602AC0" w:rsidRDefault="00602AC0" w:rsidP="00602AC0">
      <w:pPr>
        <w:pStyle w:val="PL"/>
      </w:pPr>
      <w:r w:rsidRPr="003B2883">
        <w:t xml:space="preserve">    StatusChange:</w:t>
      </w:r>
    </w:p>
    <w:p w14:paraId="193B7F56" w14:textId="727C421D" w:rsidR="00157B05" w:rsidRPr="003B2883" w:rsidRDefault="00157B05" w:rsidP="00602AC0">
      <w:pPr>
        <w:pStyle w:val="PL"/>
      </w:pPr>
      <w:r>
        <w:t xml:space="preserve">      description: </w:t>
      </w:r>
      <w:r w:rsidRPr="003B2883">
        <w:t>Enumeration</w:t>
      </w:r>
      <w:r>
        <w:t xml:space="preserve"> for AMF status</w:t>
      </w:r>
    </w:p>
    <w:p w14:paraId="561C2F08" w14:textId="77777777" w:rsidR="00602AC0" w:rsidRPr="003B2883" w:rsidRDefault="00602AC0" w:rsidP="00602AC0">
      <w:pPr>
        <w:pStyle w:val="PL"/>
      </w:pPr>
      <w:r w:rsidRPr="003B2883">
        <w:t xml:space="preserve">      anyOf:</w:t>
      </w:r>
    </w:p>
    <w:p w14:paraId="124531F5" w14:textId="77777777" w:rsidR="00602AC0" w:rsidRPr="003B2883" w:rsidRDefault="00602AC0" w:rsidP="00602AC0">
      <w:pPr>
        <w:pStyle w:val="PL"/>
      </w:pPr>
      <w:r w:rsidRPr="003B2883">
        <w:t xml:space="preserve">      - type: string</w:t>
      </w:r>
    </w:p>
    <w:p w14:paraId="039A34A3" w14:textId="77777777" w:rsidR="00602AC0" w:rsidRPr="003B2883" w:rsidRDefault="00602AC0" w:rsidP="00602AC0">
      <w:pPr>
        <w:pStyle w:val="PL"/>
      </w:pPr>
      <w:r w:rsidRPr="003B2883">
        <w:t xml:space="preserve">        enum:</w:t>
      </w:r>
    </w:p>
    <w:p w14:paraId="4DE20045" w14:textId="77777777" w:rsidR="00602AC0" w:rsidRPr="003B2883" w:rsidRDefault="00602AC0" w:rsidP="00602AC0">
      <w:pPr>
        <w:pStyle w:val="PL"/>
      </w:pPr>
      <w:r w:rsidRPr="003B2883">
        <w:t xml:space="preserve">          - AMF_UNAVAILABLE</w:t>
      </w:r>
    </w:p>
    <w:p w14:paraId="7231339A" w14:textId="77777777" w:rsidR="00602AC0" w:rsidRPr="003B2883" w:rsidRDefault="00602AC0" w:rsidP="00602AC0">
      <w:pPr>
        <w:pStyle w:val="PL"/>
      </w:pPr>
      <w:r w:rsidRPr="003B2883">
        <w:t xml:space="preserve">          - AMF_AVAILABLE</w:t>
      </w:r>
    </w:p>
    <w:p w14:paraId="6495814C" w14:textId="77777777" w:rsidR="00602AC0" w:rsidRPr="003B2883" w:rsidRDefault="00602AC0" w:rsidP="00602AC0">
      <w:pPr>
        <w:pStyle w:val="PL"/>
      </w:pPr>
      <w:r w:rsidRPr="003B2883">
        <w:t xml:space="preserve">      - type: string</w:t>
      </w:r>
    </w:p>
    <w:p w14:paraId="568E1F3E" w14:textId="25EE99FE" w:rsidR="00602AC0" w:rsidRDefault="00602AC0" w:rsidP="00602AC0">
      <w:pPr>
        <w:pStyle w:val="PL"/>
      </w:pPr>
      <w:r w:rsidRPr="003B2883">
        <w:t xml:space="preserve">    N2InformationClass:</w:t>
      </w:r>
    </w:p>
    <w:p w14:paraId="4D967320" w14:textId="2DE9934D" w:rsidR="00157B05" w:rsidRPr="003B2883" w:rsidRDefault="00157B05" w:rsidP="00602AC0">
      <w:pPr>
        <w:pStyle w:val="PL"/>
      </w:pPr>
      <w:r>
        <w:t xml:space="preserve">      description: </w:t>
      </w:r>
      <w:r w:rsidRPr="003B2883">
        <w:t>Enumeration</w:t>
      </w:r>
      <w:r>
        <w:t xml:space="preserve"> for N2 Information Class</w:t>
      </w:r>
    </w:p>
    <w:p w14:paraId="2551772D" w14:textId="77777777" w:rsidR="00602AC0" w:rsidRPr="003B2883" w:rsidRDefault="00602AC0" w:rsidP="00602AC0">
      <w:pPr>
        <w:pStyle w:val="PL"/>
      </w:pPr>
      <w:r w:rsidRPr="003B2883">
        <w:t xml:space="preserve">      anyOf:</w:t>
      </w:r>
    </w:p>
    <w:p w14:paraId="4155B12B" w14:textId="77777777" w:rsidR="00602AC0" w:rsidRPr="003B2883" w:rsidRDefault="00602AC0" w:rsidP="00602AC0">
      <w:pPr>
        <w:pStyle w:val="PL"/>
      </w:pPr>
      <w:r w:rsidRPr="003B2883">
        <w:t xml:space="preserve">      - type: string</w:t>
      </w:r>
    </w:p>
    <w:p w14:paraId="0F7AA4D4" w14:textId="77777777" w:rsidR="00602AC0" w:rsidRPr="003B2883" w:rsidRDefault="00602AC0" w:rsidP="00602AC0">
      <w:pPr>
        <w:pStyle w:val="PL"/>
      </w:pPr>
      <w:r w:rsidRPr="003B2883">
        <w:t xml:space="preserve">        enum:</w:t>
      </w:r>
    </w:p>
    <w:p w14:paraId="6F120333" w14:textId="77777777" w:rsidR="00602AC0" w:rsidRPr="003B2883" w:rsidRDefault="00602AC0" w:rsidP="00602AC0">
      <w:pPr>
        <w:pStyle w:val="PL"/>
      </w:pPr>
      <w:r w:rsidRPr="003B2883">
        <w:lastRenderedPageBreak/>
        <w:t xml:space="preserve">          - SM</w:t>
      </w:r>
    </w:p>
    <w:p w14:paraId="21119F7C" w14:textId="77777777" w:rsidR="00602AC0" w:rsidRPr="003B2883" w:rsidRDefault="00602AC0" w:rsidP="00602AC0">
      <w:pPr>
        <w:pStyle w:val="PL"/>
      </w:pPr>
      <w:r w:rsidRPr="003B2883">
        <w:t xml:space="preserve">          - NRPPa</w:t>
      </w:r>
    </w:p>
    <w:p w14:paraId="3C201783" w14:textId="77777777" w:rsidR="00602AC0" w:rsidRPr="003B2883" w:rsidRDefault="00602AC0" w:rsidP="00602AC0">
      <w:pPr>
        <w:pStyle w:val="PL"/>
      </w:pPr>
      <w:r w:rsidRPr="003B2883">
        <w:t xml:space="preserve">          - PWS</w:t>
      </w:r>
    </w:p>
    <w:p w14:paraId="3632D0A9" w14:textId="77777777" w:rsidR="00602AC0" w:rsidRPr="003B2883" w:rsidRDefault="00602AC0" w:rsidP="00602AC0">
      <w:pPr>
        <w:pStyle w:val="PL"/>
      </w:pPr>
      <w:r w:rsidRPr="003B2883">
        <w:t xml:space="preserve">          - PWS-BCAL</w:t>
      </w:r>
    </w:p>
    <w:p w14:paraId="567BB597" w14:textId="77777777" w:rsidR="00602AC0" w:rsidRPr="003B2883" w:rsidRDefault="00602AC0" w:rsidP="00602AC0">
      <w:pPr>
        <w:pStyle w:val="PL"/>
      </w:pPr>
      <w:r w:rsidRPr="003B2883">
        <w:t xml:space="preserve">          - PWS-RF</w:t>
      </w:r>
    </w:p>
    <w:p w14:paraId="62F245A8" w14:textId="77777777" w:rsidR="00602AC0" w:rsidRDefault="00602AC0" w:rsidP="00602AC0">
      <w:pPr>
        <w:pStyle w:val="PL"/>
      </w:pPr>
      <w:r w:rsidRPr="003B2883">
        <w:t xml:space="preserve">          - RAN</w:t>
      </w:r>
    </w:p>
    <w:p w14:paraId="03673C24" w14:textId="157B5DA3" w:rsidR="005A1CD0" w:rsidRDefault="005A1CD0" w:rsidP="00602AC0">
      <w:pPr>
        <w:pStyle w:val="PL"/>
      </w:pPr>
      <w:r w:rsidRPr="003B2883">
        <w:t xml:space="preserve">          - </w:t>
      </w:r>
      <w:r>
        <w:t>V2X</w:t>
      </w:r>
    </w:p>
    <w:p w14:paraId="38C3E259" w14:textId="3AACC23E" w:rsidR="0036689F" w:rsidRDefault="0036689F" w:rsidP="00602AC0">
      <w:pPr>
        <w:pStyle w:val="PL"/>
      </w:pPr>
      <w:r w:rsidRPr="003B2883">
        <w:t xml:space="preserve">          - </w:t>
      </w:r>
      <w:r>
        <w:t>PROSE</w:t>
      </w:r>
    </w:p>
    <w:p w14:paraId="0AF4BB6E" w14:textId="4E550745" w:rsidR="00C46A38" w:rsidRDefault="00C46A38" w:rsidP="00602AC0">
      <w:pPr>
        <w:pStyle w:val="PL"/>
      </w:pPr>
      <w:r w:rsidRPr="003B2883">
        <w:t xml:space="preserve">          - </w:t>
      </w:r>
      <w:r>
        <w:t>TSS</w:t>
      </w:r>
    </w:p>
    <w:p w14:paraId="5B2639D0" w14:textId="092AFC7D" w:rsidR="00A14BA3" w:rsidRDefault="005C4796" w:rsidP="00602AC0">
      <w:pPr>
        <w:pStyle w:val="PL"/>
      </w:pPr>
      <w:r w:rsidRPr="003B2883">
        <w:t xml:space="preserve">          - </w:t>
      </w:r>
      <w:r>
        <w:t>RSPP</w:t>
      </w:r>
    </w:p>
    <w:p w14:paraId="6D27B3B0" w14:textId="02F0ED73" w:rsidR="00F63AF0" w:rsidRPr="00F63AF0" w:rsidRDefault="00F63AF0" w:rsidP="004C21B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975995">
        <w:rPr>
          <w:rFonts w:ascii="Courier New" w:hAnsi="Courier New"/>
          <w:sz w:val="16"/>
        </w:rPr>
        <w:t xml:space="preserve">          - A2X</w:t>
      </w:r>
    </w:p>
    <w:p w14:paraId="2A7AD917" w14:textId="77777777" w:rsidR="00602AC0" w:rsidRPr="003B2883" w:rsidRDefault="00602AC0" w:rsidP="00602AC0">
      <w:pPr>
        <w:pStyle w:val="PL"/>
      </w:pPr>
      <w:r w:rsidRPr="003B2883">
        <w:t xml:space="preserve">      - type: string</w:t>
      </w:r>
    </w:p>
    <w:p w14:paraId="45E7210B" w14:textId="5D0ABB88" w:rsidR="00602AC0" w:rsidRDefault="00602AC0" w:rsidP="00602AC0">
      <w:pPr>
        <w:pStyle w:val="PL"/>
      </w:pPr>
      <w:r w:rsidRPr="003B2883">
        <w:t xml:space="preserve">    N1MessageClass:</w:t>
      </w:r>
    </w:p>
    <w:p w14:paraId="7FC939E7" w14:textId="5F1C7FFD" w:rsidR="00157B05" w:rsidRPr="003B2883" w:rsidRDefault="00157B05" w:rsidP="00602AC0">
      <w:pPr>
        <w:pStyle w:val="PL"/>
      </w:pPr>
      <w:r>
        <w:t xml:space="preserve">      description: </w:t>
      </w:r>
      <w:r w:rsidRPr="003B2883">
        <w:t>Enumeration</w:t>
      </w:r>
      <w:r>
        <w:t xml:space="preserve"> for N1 Message Class</w:t>
      </w:r>
    </w:p>
    <w:p w14:paraId="4EEB8D18" w14:textId="77777777" w:rsidR="00602AC0" w:rsidRPr="003B2883" w:rsidRDefault="00602AC0" w:rsidP="00602AC0">
      <w:pPr>
        <w:pStyle w:val="PL"/>
      </w:pPr>
      <w:r w:rsidRPr="003B2883">
        <w:t xml:space="preserve">      anyOf:</w:t>
      </w:r>
    </w:p>
    <w:p w14:paraId="3D90B35A" w14:textId="77777777" w:rsidR="00602AC0" w:rsidRPr="003B2883" w:rsidRDefault="00602AC0" w:rsidP="00602AC0">
      <w:pPr>
        <w:pStyle w:val="PL"/>
      </w:pPr>
      <w:r w:rsidRPr="003B2883">
        <w:t xml:space="preserve">      - type: string</w:t>
      </w:r>
    </w:p>
    <w:p w14:paraId="733D512B" w14:textId="77777777" w:rsidR="00602AC0" w:rsidRPr="003B2883" w:rsidRDefault="00602AC0" w:rsidP="00602AC0">
      <w:pPr>
        <w:pStyle w:val="PL"/>
      </w:pPr>
      <w:r w:rsidRPr="003B2883">
        <w:t xml:space="preserve">        enum:</w:t>
      </w:r>
    </w:p>
    <w:p w14:paraId="125FD7C9" w14:textId="77777777" w:rsidR="00602AC0" w:rsidRPr="003B2883" w:rsidRDefault="00602AC0" w:rsidP="00602AC0">
      <w:pPr>
        <w:pStyle w:val="PL"/>
      </w:pPr>
      <w:r w:rsidRPr="003B2883">
        <w:t xml:space="preserve">          - 5GMM</w:t>
      </w:r>
    </w:p>
    <w:p w14:paraId="01E5E28F" w14:textId="77777777" w:rsidR="00602AC0" w:rsidRPr="003B2883" w:rsidRDefault="00602AC0" w:rsidP="00602AC0">
      <w:pPr>
        <w:pStyle w:val="PL"/>
      </w:pPr>
      <w:r w:rsidRPr="003B2883">
        <w:t xml:space="preserve">          - SM</w:t>
      </w:r>
    </w:p>
    <w:p w14:paraId="6B3145B0" w14:textId="77777777" w:rsidR="00602AC0" w:rsidRPr="002B703A" w:rsidRDefault="00602AC0" w:rsidP="00602AC0">
      <w:pPr>
        <w:pStyle w:val="PL"/>
        <w:rPr>
          <w:lang w:val="sv-SE"/>
        </w:rPr>
      </w:pPr>
      <w:r w:rsidRPr="003B2883">
        <w:t xml:space="preserve">          </w:t>
      </w:r>
      <w:r w:rsidRPr="002B703A">
        <w:rPr>
          <w:lang w:val="sv-SE"/>
        </w:rPr>
        <w:t>- LPP</w:t>
      </w:r>
    </w:p>
    <w:p w14:paraId="5C4B648E" w14:textId="77777777" w:rsidR="00602AC0" w:rsidRPr="002B703A" w:rsidRDefault="00602AC0" w:rsidP="00602AC0">
      <w:pPr>
        <w:pStyle w:val="PL"/>
        <w:rPr>
          <w:lang w:val="sv-SE"/>
        </w:rPr>
      </w:pPr>
      <w:r w:rsidRPr="002B703A">
        <w:rPr>
          <w:lang w:val="sv-SE"/>
        </w:rPr>
        <w:t xml:space="preserve">          - SMS</w:t>
      </w:r>
    </w:p>
    <w:p w14:paraId="535D707B" w14:textId="77777777" w:rsidR="00602AC0" w:rsidRPr="002B703A" w:rsidRDefault="00602AC0" w:rsidP="00602AC0">
      <w:pPr>
        <w:pStyle w:val="PL"/>
        <w:rPr>
          <w:lang w:val="sv-SE"/>
        </w:rPr>
      </w:pPr>
      <w:r w:rsidRPr="002B703A">
        <w:rPr>
          <w:lang w:val="sv-SE"/>
        </w:rPr>
        <w:t xml:space="preserve">          - UPDP</w:t>
      </w:r>
    </w:p>
    <w:p w14:paraId="4FE60AD7" w14:textId="52399D24" w:rsidR="00A54F8B" w:rsidRPr="0016635E" w:rsidRDefault="00602AC0" w:rsidP="00602AC0">
      <w:pPr>
        <w:pStyle w:val="PL"/>
        <w:rPr>
          <w:lang w:eastAsia="zh-CN"/>
        </w:rPr>
      </w:pPr>
      <w:r w:rsidRPr="002B703A">
        <w:rPr>
          <w:lang w:val="sv-SE"/>
        </w:rPr>
        <w:t xml:space="preserve">          </w:t>
      </w:r>
      <w:r w:rsidRPr="0016635E">
        <w:t xml:space="preserve">- </w:t>
      </w:r>
      <w:r w:rsidRPr="0016635E">
        <w:rPr>
          <w:lang w:eastAsia="zh-CN"/>
        </w:rPr>
        <w:t>LCS</w:t>
      </w:r>
    </w:p>
    <w:p w14:paraId="59EA0B21" w14:textId="08D14647" w:rsidR="0060681E" w:rsidRPr="0016635E" w:rsidRDefault="0060681E" w:rsidP="00602AC0">
      <w:pPr>
        <w:pStyle w:val="PL"/>
        <w:rPr>
          <w:lang w:eastAsia="zh-CN"/>
        </w:rPr>
      </w:pPr>
      <w:r w:rsidRPr="0016635E">
        <w:t xml:space="preserve">          - </w:t>
      </w:r>
      <w:r w:rsidRPr="0016635E">
        <w:rPr>
          <w:lang w:eastAsia="zh-CN"/>
        </w:rPr>
        <w:t>UPP-CM</w:t>
      </w:r>
    </w:p>
    <w:p w14:paraId="1912EBAD" w14:textId="77777777" w:rsidR="00602AC0" w:rsidRPr="003B2883" w:rsidRDefault="00602AC0" w:rsidP="00602AC0">
      <w:pPr>
        <w:pStyle w:val="PL"/>
      </w:pPr>
      <w:r w:rsidRPr="0016635E">
        <w:t xml:space="preserve">      </w:t>
      </w:r>
      <w:r w:rsidRPr="003B2883">
        <w:t>- type: string</w:t>
      </w:r>
    </w:p>
    <w:p w14:paraId="05E8015A" w14:textId="137A2C3F" w:rsidR="00602AC0" w:rsidRDefault="00602AC0" w:rsidP="00602AC0">
      <w:pPr>
        <w:pStyle w:val="PL"/>
      </w:pPr>
      <w:r w:rsidRPr="003B2883">
        <w:t xml:space="preserve">    N1N2MessageTransferCause:</w:t>
      </w:r>
    </w:p>
    <w:p w14:paraId="5100283B" w14:textId="6A71D791" w:rsidR="00157B05" w:rsidRPr="003B2883" w:rsidRDefault="00157B05" w:rsidP="00602AC0">
      <w:pPr>
        <w:pStyle w:val="PL"/>
      </w:pPr>
      <w:r>
        <w:t xml:space="preserve">      description: </w:t>
      </w:r>
      <w:r w:rsidRPr="003B2883">
        <w:t>Enumeration</w:t>
      </w:r>
      <w:r>
        <w:t xml:space="preserve"> for N1N2Message Transfer Cause</w:t>
      </w:r>
    </w:p>
    <w:p w14:paraId="30888155" w14:textId="77777777" w:rsidR="00602AC0" w:rsidRPr="003B2883" w:rsidRDefault="00602AC0" w:rsidP="00602AC0">
      <w:pPr>
        <w:pStyle w:val="PL"/>
      </w:pPr>
      <w:r w:rsidRPr="003B2883">
        <w:t xml:space="preserve">      anyOf:</w:t>
      </w:r>
    </w:p>
    <w:p w14:paraId="7FD67716" w14:textId="77777777" w:rsidR="00602AC0" w:rsidRPr="003B2883" w:rsidRDefault="00602AC0" w:rsidP="00602AC0">
      <w:pPr>
        <w:pStyle w:val="PL"/>
      </w:pPr>
      <w:r w:rsidRPr="003B2883">
        <w:t xml:space="preserve">      - type: string</w:t>
      </w:r>
    </w:p>
    <w:p w14:paraId="61A385B2" w14:textId="77777777" w:rsidR="00602AC0" w:rsidRPr="003B2883" w:rsidRDefault="00602AC0" w:rsidP="00602AC0">
      <w:pPr>
        <w:pStyle w:val="PL"/>
      </w:pPr>
      <w:r w:rsidRPr="003B2883">
        <w:t xml:space="preserve">        enum:</w:t>
      </w:r>
    </w:p>
    <w:p w14:paraId="594CDD7F" w14:textId="77777777" w:rsidR="00602AC0" w:rsidRPr="003B2883" w:rsidRDefault="00602AC0" w:rsidP="00602AC0">
      <w:pPr>
        <w:pStyle w:val="PL"/>
      </w:pPr>
      <w:r w:rsidRPr="003B2883">
        <w:t xml:space="preserve">          - ATTEMPTING_TO_REACH_UE</w:t>
      </w:r>
    </w:p>
    <w:p w14:paraId="74DA3730" w14:textId="77777777" w:rsidR="00602AC0" w:rsidRPr="003B2883" w:rsidRDefault="00602AC0" w:rsidP="00602AC0">
      <w:pPr>
        <w:pStyle w:val="PL"/>
      </w:pPr>
      <w:r w:rsidRPr="003B2883">
        <w:t xml:space="preserve">          - N1_N2_TRANSFER_INITIATED</w:t>
      </w:r>
    </w:p>
    <w:p w14:paraId="72841569" w14:textId="77777777" w:rsidR="00602AC0" w:rsidRPr="003B2883" w:rsidRDefault="00602AC0" w:rsidP="00602AC0">
      <w:pPr>
        <w:pStyle w:val="PL"/>
      </w:pPr>
      <w:r w:rsidRPr="003B2883">
        <w:t xml:space="preserve">          - WAITING_FOR_ASYNCHRONOUS_TRANSFER</w:t>
      </w:r>
    </w:p>
    <w:p w14:paraId="5036496A" w14:textId="77777777" w:rsidR="00602AC0" w:rsidRPr="003B2883" w:rsidRDefault="00602AC0" w:rsidP="00602AC0">
      <w:pPr>
        <w:pStyle w:val="PL"/>
      </w:pPr>
      <w:r w:rsidRPr="003B2883">
        <w:t xml:space="preserve">          - UE_NOT_RESPONDING</w:t>
      </w:r>
    </w:p>
    <w:p w14:paraId="120C7536" w14:textId="664F438C" w:rsidR="0000373B" w:rsidRDefault="00602AC0" w:rsidP="00602AC0">
      <w:pPr>
        <w:pStyle w:val="PL"/>
      </w:pPr>
      <w:r w:rsidRPr="003B2883">
        <w:t xml:space="preserve">          - N1_MSG_NOT_TRANSFERRED</w:t>
      </w:r>
    </w:p>
    <w:p w14:paraId="09DF30CC" w14:textId="61FD82CC" w:rsidR="00D22076" w:rsidRPr="003B2883" w:rsidRDefault="00D22076" w:rsidP="00602AC0">
      <w:pPr>
        <w:pStyle w:val="PL"/>
      </w:pPr>
      <w:r w:rsidRPr="003B2883">
        <w:t xml:space="preserve">          - N</w:t>
      </w:r>
      <w:r>
        <w:t>2</w:t>
      </w:r>
      <w:r w:rsidRPr="003B2883">
        <w:t>_MSG_NOT_TRANSFERRED</w:t>
      </w:r>
    </w:p>
    <w:p w14:paraId="40AE65B5" w14:textId="77777777" w:rsidR="00602AC0" w:rsidRDefault="00602AC0" w:rsidP="00602AC0">
      <w:pPr>
        <w:pStyle w:val="PL"/>
      </w:pPr>
      <w:r w:rsidRPr="003B2883">
        <w:t xml:space="preserve">          - UE_NOT_REACHABLE_FOR_SESSION</w:t>
      </w:r>
    </w:p>
    <w:p w14:paraId="7D80AA4A" w14:textId="77777777" w:rsidR="00602AC0" w:rsidRDefault="00602AC0" w:rsidP="00602AC0">
      <w:pPr>
        <w:pStyle w:val="PL"/>
      </w:pPr>
      <w:r w:rsidRPr="003B2883">
        <w:t xml:space="preserve">          -</w:t>
      </w:r>
      <w:r>
        <w:t xml:space="preserve"> </w:t>
      </w:r>
      <w:r w:rsidRPr="003B2883">
        <w:t>TEMPORARY_REJECT_REGISTRATION_ONGOING</w:t>
      </w:r>
    </w:p>
    <w:p w14:paraId="4C11DB68" w14:textId="179400C4" w:rsidR="00602AC0" w:rsidRDefault="00602AC0" w:rsidP="00602AC0">
      <w:pPr>
        <w:pStyle w:val="PL"/>
      </w:pPr>
      <w:r w:rsidRPr="003B2883">
        <w:t xml:space="preserve">          -</w:t>
      </w:r>
      <w:r>
        <w:t xml:space="preserve"> </w:t>
      </w:r>
      <w:r w:rsidRPr="003B2883">
        <w:t>TEMPORARY_REJECT_HANDOVER_ONGOING</w:t>
      </w:r>
    </w:p>
    <w:p w14:paraId="23EE1262" w14:textId="3E21AFF1" w:rsidR="002D54B7" w:rsidRDefault="002D54B7" w:rsidP="00602AC0">
      <w:pPr>
        <w:pStyle w:val="PL"/>
      </w:pPr>
      <w:r w:rsidRPr="003B2883">
        <w:t xml:space="preserve">          -</w:t>
      </w:r>
      <w:r>
        <w:t xml:space="preserve"> </w:t>
      </w:r>
      <w:r w:rsidRPr="00181226">
        <w:t>REJECTION_DUE_TO_PAGING_RESTRICTION</w:t>
      </w:r>
    </w:p>
    <w:p w14:paraId="37F5152D" w14:textId="77777777" w:rsidR="00354977" w:rsidRDefault="00354977" w:rsidP="00354977">
      <w:pPr>
        <w:pStyle w:val="PL"/>
      </w:pPr>
      <w:r w:rsidRPr="003B2883">
        <w:t xml:space="preserve">          -</w:t>
      </w:r>
      <w:r>
        <w:t xml:space="preserve"> AN_NOT_RESPONDING</w:t>
      </w:r>
    </w:p>
    <w:p w14:paraId="2D6775C9" w14:textId="503A2973" w:rsidR="00354977" w:rsidRPr="003B2883" w:rsidRDefault="00354977" w:rsidP="00354977">
      <w:pPr>
        <w:pStyle w:val="PL"/>
      </w:pPr>
      <w:r w:rsidRPr="003B2883">
        <w:t xml:space="preserve">          -</w:t>
      </w:r>
      <w:r>
        <w:t xml:space="preserve"> </w:t>
      </w:r>
      <w:r>
        <w:rPr>
          <w:lang w:eastAsia="zh-CN"/>
        </w:rPr>
        <w:t>FAILURE_CAUSE_UNSPECIFIED</w:t>
      </w:r>
    </w:p>
    <w:p w14:paraId="641B0ECE" w14:textId="77777777" w:rsidR="00602AC0" w:rsidRPr="003B2883" w:rsidRDefault="00602AC0" w:rsidP="00602AC0">
      <w:pPr>
        <w:pStyle w:val="PL"/>
      </w:pPr>
      <w:r w:rsidRPr="003B2883">
        <w:t xml:space="preserve">      - type: string</w:t>
      </w:r>
    </w:p>
    <w:p w14:paraId="7D13CF7F" w14:textId="5E69240C" w:rsidR="00602AC0" w:rsidRDefault="00602AC0" w:rsidP="00602AC0">
      <w:pPr>
        <w:pStyle w:val="PL"/>
      </w:pPr>
      <w:r w:rsidRPr="003B2883">
        <w:t xml:space="preserve">    UeContextTransferStatus:</w:t>
      </w:r>
    </w:p>
    <w:p w14:paraId="0298C1D8" w14:textId="47C8F0F3" w:rsidR="00157B05" w:rsidRPr="003B2883" w:rsidRDefault="00157B05" w:rsidP="00602AC0">
      <w:pPr>
        <w:pStyle w:val="PL"/>
      </w:pPr>
      <w:r>
        <w:t xml:space="preserve">      description: </w:t>
      </w:r>
      <w:r w:rsidRPr="003B2883">
        <w:rPr>
          <w:rFonts w:cs="Arial"/>
          <w:szCs w:val="18"/>
        </w:rPr>
        <w:t>Describes the status of an individual ueContext resource in UE Context Transfer procedures</w:t>
      </w:r>
    </w:p>
    <w:p w14:paraId="7C0C3318" w14:textId="77777777" w:rsidR="00602AC0" w:rsidRPr="003B2883" w:rsidRDefault="00602AC0" w:rsidP="00602AC0">
      <w:pPr>
        <w:pStyle w:val="PL"/>
      </w:pPr>
      <w:r w:rsidRPr="003B2883">
        <w:t xml:space="preserve">      anyOf:</w:t>
      </w:r>
    </w:p>
    <w:p w14:paraId="7B111893" w14:textId="77777777" w:rsidR="00602AC0" w:rsidRPr="003B2883" w:rsidRDefault="00602AC0" w:rsidP="00602AC0">
      <w:pPr>
        <w:pStyle w:val="PL"/>
      </w:pPr>
      <w:r w:rsidRPr="003B2883">
        <w:t xml:space="preserve">      - type: string</w:t>
      </w:r>
    </w:p>
    <w:p w14:paraId="59E8BF27" w14:textId="77777777" w:rsidR="00602AC0" w:rsidRPr="003B2883" w:rsidRDefault="00602AC0" w:rsidP="00602AC0">
      <w:pPr>
        <w:pStyle w:val="PL"/>
      </w:pPr>
      <w:r w:rsidRPr="003B2883">
        <w:t xml:space="preserve">        enum:</w:t>
      </w:r>
    </w:p>
    <w:p w14:paraId="50FA2FD5" w14:textId="77777777" w:rsidR="00602AC0" w:rsidRPr="003B2883" w:rsidRDefault="00602AC0" w:rsidP="00602AC0">
      <w:pPr>
        <w:pStyle w:val="PL"/>
      </w:pPr>
      <w:r w:rsidRPr="003B2883">
        <w:t xml:space="preserve">          - TRANSFERRED</w:t>
      </w:r>
    </w:p>
    <w:p w14:paraId="2909D11A" w14:textId="77777777" w:rsidR="00602AC0" w:rsidRPr="003B2883" w:rsidRDefault="00602AC0" w:rsidP="00602AC0">
      <w:pPr>
        <w:pStyle w:val="PL"/>
      </w:pPr>
      <w:r w:rsidRPr="003B2883">
        <w:t xml:space="preserve">          - NOT_TRANSFERRED</w:t>
      </w:r>
    </w:p>
    <w:p w14:paraId="78A79A4C" w14:textId="77777777" w:rsidR="00602AC0" w:rsidRPr="003B2883" w:rsidRDefault="00602AC0" w:rsidP="00602AC0">
      <w:pPr>
        <w:pStyle w:val="PL"/>
      </w:pPr>
      <w:r w:rsidRPr="003B2883">
        <w:t xml:space="preserve">      - type: string</w:t>
      </w:r>
    </w:p>
    <w:p w14:paraId="50D75D3B" w14:textId="7E88E81D" w:rsidR="00602AC0" w:rsidRDefault="00602AC0" w:rsidP="00602AC0">
      <w:pPr>
        <w:pStyle w:val="PL"/>
      </w:pPr>
      <w:r w:rsidRPr="003B2883">
        <w:t xml:space="preserve">    N2InformationTransferResult:</w:t>
      </w:r>
    </w:p>
    <w:p w14:paraId="653DA0F6" w14:textId="279FAA92" w:rsidR="00157B05" w:rsidRPr="003B2883" w:rsidRDefault="00157B05" w:rsidP="00602AC0">
      <w:pPr>
        <w:pStyle w:val="PL"/>
      </w:pPr>
      <w:r>
        <w:t xml:space="preserve">      description: </w:t>
      </w:r>
      <w:r w:rsidRPr="003B2883">
        <w:rPr>
          <w:rFonts w:cs="Arial"/>
          <w:szCs w:val="18"/>
        </w:rPr>
        <w:t>Describes the result of N2 information transfer by AMF to the AN</w:t>
      </w:r>
    </w:p>
    <w:p w14:paraId="71207194" w14:textId="77777777" w:rsidR="00602AC0" w:rsidRPr="003B2883" w:rsidRDefault="00602AC0" w:rsidP="00602AC0">
      <w:pPr>
        <w:pStyle w:val="PL"/>
      </w:pPr>
      <w:r w:rsidRPr="003B2883">
        <w:t xml:space="preserve">      anyOf:</w:t>
      </w:r>
    </w:p>
    <w:p w14:paraId="04B2301B" w14:textId="77777777" w:rsidR="00602AC0" w:rsidRPr="003B2883" w:rsidRDefault="00602AC0" w:rsidP="00602AC0">
      <w:pPr>
        <w:pStyle w:val="PL"/>
      </w:pPr>
      <w:r w:rsidRPr="003B2883">
        <w:t xml:space="preserve">      - type: string</w:t>
      </w:r>
    </w:p>
    <w:p w14:paraId="42EC40AB" w14:textId="77777777" w:rsidR="00602AC0" w:rsidRPr="003B2883" w:rsidRDefault="00602AC0" w:rsidP="00602AC0">
      <w:pPr>
        <w:pStyle w:val="PL"/>
      </w:pPr>
      <w:r w:rsidRPr="003B2883">
        <w:t xml:space="preserve">        enum:</w:t>
      </w:r>
    </w:p>
    <w:p w14:paraId="7C79B72F" w14:textId="77777777" w:rsidR="00602AC0" w:rsidRPr="003B2883" w:rsidRDefault="00602AC0" w:rsidP="00602AC0">
      <w:pPr>
        <w:pStyle w:val="PL"/>
      </w:pPr>
      <w:r w:rsidRPr="003B2883">
        <w:t xml:space="preserve">          - N2_INFO_TRANSFER_INITIATED</w:t>
      </w:r>
    </w:p>
    <w:p w14:paraId="647588D2" w14:textId="77777777" w:rsidR="00602AC0" w:rsidRPr="003B2883" w:rsidRDefault="00602AC0" w:rsidP="00602AC0">
      <w:pPr>
        <w:pStyle w:val="PL"/>
      </w:pPr>
      <w:r w:rsidRPr="003B2883">
        <w:t xml:space="preserve">      - type: string</w:t>
      </w:r>
    </w:p>
    <w:p w14:paraId="0C0EDF25" w14:textId="0EB3100C" w:rsidR="00602AC0" w:rsidRDefault="00602AC0" w:rsidP="00602AC0">
      <w:pPr>
        <w:pStyle w:val="PL"/>
      </w:pPr>
      <w:r w:rsidRPr="003B2883">
        <w:t xml:space="preserve">    CipheringAlgorithm:</w:t>
      </w:r>
    </w:p>
    <w:p w14:paraId="067B5FE0" w14:textId="2B5FF048" w:rsidR="00157B05" w:rsidRPr="003B2883" w:rsidRDefault="00157B05" w:rsidP="00602AC0">
      <w:pPr>
        <w:pStyle w:val="PL"/>
      </w:pPr>
      <w:r>
        <w:t xml:space="preserve">      description: </w:t>
      </w:r>
      <w:r w:rsidRPr="003B2883">
        <w:rPr>
          <w:rFonts w:cs="Arial"/>
          <w:szCs w:val="18"/>
        </w:rPr>
        <w:t>Indicates the supported Ciphering Algorithm</w:t>
      </w:r>
    </w:p>
    <w:p w14:paraId="319355C6" w14:textId="77777777" w:rsidR="00602AC0" w:rsidRPr="003B2883" w:rsidRDefault="00602AC0" w:rsidP="00602AC0">
      <w:pPr>
        <w:pStyle w:val="PL"/>
      </w:pPr>
      <w:r w:rsidRPr="003B2883">
        <w:t xml:space="preserve">      anyOf:</w:t>
      </w:r>
    </w:p>
    <w:p w14:paraId="7C4E63C5" w14:textId="77777777" w:rsidR="00602AC0" w:rsidRPr="003B2883" w:rsidRDefault="00602AC0" w:rsidP="00602AC0">
      <w:pPr>
        <w:pStyle w:val="PL"/>
      </w:pPr>
      <w:r w:rsidRPr="003B2883">
        <w:t xml:space="preserve">      - type: string</w:t>
      </w:r>
    </w:p>
    <w:p w14:paraId="66566A69" w14:textId="77777777" w:rsidR="00602AC0" w:rsidRPr="003B2883" w:rsidRDefault="00602AC0" w:rsidP="00602AC0">
      <w:pPr>
        <w:pStyle w:val="PL"/>
      </w:pPr>
      <w:r w:rsidRPr="003B2883">
        <w:t xml:space="preserve">        enum:</w:t>
      </w:r>
    </w:p>
    <w:p w14:paraId="1C3D2313" w14:textId="77777777" w:rsidR="00602AC0" w:rsidRPr="003B2883" w:rsidRDefault="00602AC0" w:rsidP="00602AC0">
      <w:pPr>
        <w:pStyle w:val="PL"/>
      </w:pPr>
      <w:r w:rsidRPr="003B2883">
        <w:t xml:space="preserve">          - NEA0</w:t>
      </w:r>
    </w:p>
    <w:p w14:paraId="70775D13" w14:textId="77777777" w:rsidR="00602AC0" w:rsidRPr="003B2883" w:rsidRDefault="00602AC0" w:rsidP="00602AC0">
      <w:pPr>
        <w:pStyle w:val="PL"/>
      </w:pPr>
      <w:r w:rsidRPr="003B2883">
        <w:t xml:space="preserve">          - NEA1</w:t>
      </w:r>
    </w:p>
    <w:p w14:paraId="2E3AA58E" w14:textId="77777777" w:rsidR="00602AC0" w:rsidRPr="003B2883" w:rsidRDefault="00602AC0" w:rsidP="00602AC0">
      <w:pPr>
        <w:pStyle w:val="PL"/>
      </w:pPr>
      <w:r w:rsidRPr="003B2883">
        <w:t xml:space="preserve">          - NEA2</w:t>
      </w:r>
    </w:p>
    <w:p w14:paraId="1AEDF19C" w14:textId="77777777" w:rsidR="00602AC0" w:rsidRPr="003B2883" w:rsidRDefault="00602AC0" w:rsidP="00602AC0">
      <w:pPr>
        <w:pStyle w:val="PL"/>
      </w:pPr>
      <w:r w:rsidRPr="003B2883">
        <w:t xml:space="preserve">          - NEA3</w:t>
      </w:r>
    </w:p>
    <w:p w14:paraId="355AA9EA" w14:textId="77777777" w:rsidR="00602AC0" w:rsidRPr="003B2883" w:rsidRDefault="00602AC0" w:rsidP="00602AC0">
      <w:pPr>
        <w:pStyle w:val="PL"/>
      </w:pPr>
      <w:r w:rsidRPr="003B2883">
        <w:t xml:space="preserve">      - type: string</w:t>
      </w:r>
    </w:p>
    <w:p w14:paraId="72355158" w14:textId="7FEAC598" w:rsidR="00602AC0" w:rsidRDefault="00602AC0" w:rsidP="00602AC0">
      <w:pPr>
        <w:pStyle w:val="PL"/>
      </w:pPr>
      <w:r w:rsidRPr="003B2883">
        <w:t xml:space="preserve">    IntegrityAlgorithm:</w:t>
      </w:r>
    </w:p>
    <w:p w14:paraId="6CAB495C" w14:textId="4374A0A8" w:rsidR="00157B05" w:rsidRPr="003B2883" w:rsidRDefault="00157B05" w:rsidP="00602AC0">
      <w:pPr>
        <w:pStyle w:val="PL"/>
      </w:pPr>
      <w:r>
        <w:t xml:space="preserve">      description: </w:t>
      </w:r>
      <w:r w:rsidRPr="003B2883">
        <w:rPr>
          <w:rFonts w:cs="Arial"/>
          <w:szCs w:val="18"/>
        </w:rPr>
        <w:t>Indicates the supported Integrity Algorithm</w:t>
      </w:r>
    </w:p>
    <w:p w14:paraId="027E86EC" w14:textId="77777777" w:rsidR="00602AC0" w:rsidRPr="003B2883" w:rsidRDefault="00602AC0" w:rsidP="00602AC0">
      <w:pPr>
        <w:pStyle w:val="PL"/>
      </w:pPr>
      <w:r w:rsidRPr="003B2883">
        <w:t xml:space="preserve">      anyOf:</w:t>
      </w:r>
    </w:p>
    <w:p w14:paraId="4B0AB937" w14:textId="77777777" w:rsidR="00602AC0" w:rsidRPr="003B2883" w:rsidRDefault="00602AC0" w:rsidP="00602AC0">
      <w:pPr>
        <w:pStyle w:val="PL"/>
      </w:pPr>
      <w:r w:rsidRPr="003B2883">
        <w:t xml:space="preserve">      - type: string</w:t>
      </w:r>
    </w:p>
    <w:p w14:paraId="757056A2" w14:textId="77777777" w:rsidR="00602AC0" w:rsidRPr="003B2883" w:rsidRDefault="00602AC0" w:rsidP="00602AC0">
      <w:pPr>
        <w:pStyle w:val="PL"/>
      </w:pPr>
      <w:r w:rsidRPr="003B2883">
        <w:t xml:space="preserve">        enum:</w:t>
      </w:r>
    </w:p>
    <w:p w14:paraId="71B88C05" w14:textId="77777777" w:rsidR="00602AC0" w:rsidRPr="003B2883" w:rsidRDefault="00602AC0" w:rsidP="00602AC0">
      <w:pPr>
        <w:pStyle w:val="PL"/>
      </w:pPr>
      <w:r w:rsidRPr="003B2883">
        <w:t xml:space="preserve">          - NIA0</w:t>
      </w:r>
    </w:p>
    <w:p w14:paraId="4FE08FBB" w14:textId="77777777" w:rsidR="00602AC0" w:rsidRPr="003B2883" w:rsidRDefault="00602AC0" w:rsidP="00602AC0">
      <w:pPr>
        <w:pStyle w:val="PL"/>
      </w:pPr>
      <w:r w:rsidRPr="003B2883">
        <w:t xml:space="preserve">          - NIA1</w:t>
      </w:r>
    </w:p>
    <w:p w14:paraId="74F6D2C5" w14:textId="77777777" w:rsidR="00602AC0" w:rsidRPr="003B2883" w:rsidRDefault="00602AC0" w:rsidP="00602AC0">
      <w:pPr>
        <w:pStyle w:val="PL"/>
      </w:pPr>
      <w:r w:rsidRPr="003B2883">
        <w:t xml:space="preserve">          - NIA2</w:t>
      </w:r>
    </w:p>
    <w:p w14:paraId="3C00C79A" w14:textId="77777777" w:rsidR="00602AC0" w:rsidRPr="003B2883" w:rsidRDefault="00602AC0" w:rsidP="00602AC0">
      <w:pPr>
        <w:pStyle w:val="PL"/>
      </w:pPr>
      <w:r w:rsidRPr="003B2883">
        <w:t xml:space="preserve">          - NIA3</w:t>
      </w:r>
    </w:p>
    <w:p w14:paraId="04F6387D" w14:textId="77777777" w:rsidR="00602AC0" w:rsidRPr="003B2883" w:rsidRDefault="00602AC0" w:rsidP="00602AC0">
      <w:pPr>
        <w:pStyle w:val="PL"/>
      </w:pPr>
      <w:r w:rsidRPr="003B2883">
        <w:lastRenderedPageBreak/>
        <w:t xml:space="preserve">      - type: string</w:t>
      </w:r>
    </w:p>
    <w:p w14:paraId="74E1C935" w14:textId="31C27E5F" w:rsidR="00602AC0" w:rsidRDefault="00602AC0" w:rsidP="00602AC0">
      <w:pPr>
        <w:pStyle w:val="PL"/>
      </w:pPr>
      <w:r w:rsidRPr="003B2883">
        <w:t xml:space="preserve">    SmsSupport:</w:t>
      </w:r>
    </w:p>
    <w:p w14:paraId="0D76C55A" w14:textId="0FED210F" w:rsidR="00157B05" w:rsidRPr="003B2883" w:rsidRDefault="00157B05" w:rsidP="00602AC0">
      <w:pPr>
        <w:pStyle w:val="PL"/>
      </w:pPr>
      <w:r>
        <w:t xml:space="preserve">      description: </w:t>
      </w:r>
      <w:r w:rsidRPr="003B2883">
        <w:rPr>
          <w:rFonts w:cs="Arial"/>
          <w:szCs w:val="18"/>
        </w:rPr>
        <w:t>Indicates the supported SMS delivery of a UE</w:t>
      </w:r>
    </w:p>
    <w:p w14:paraId="14F0E021" w14:textId="77777777" w:rsidR="00602AC0" w:rsidRPr="003B2883" w:rsidRDefault="00602AC0" w:rsidP="00602AC0">
      <w:pPr>
        <w:pStyle w:val="PL"/>
      </w:pPr>
      <w:r w:rsidRPr="003B2883">
        <w:t xml:space="preserve">      anyOf:</w:t>
      </w:r>
    </w:p>
    <w:p w14:paraId="77D31EC9" w14:textId="77777777" w:rsidR="00602AC0" w:rsidRPr="003B2883" w:rsidRDefault="00602AC0" w:rsidP="00602AC0">
      <w:pPr>
        <w:pStyle w:val="PL"/>
      </w:pPr>
      <w:r w:rsidRPr="003B2883">
        <w:t xml:space="preserve">      - type: string</w:t>
      </w:r>
    </w:p>
    <w:p w14:paraId="79510C30" w14:textId="77777777" w:rsidR="00602AC0" w:rsidRPr="003B2883" w:rsidRDefault="00602AC0" w:rsidP="00602AC0">
      <w:pPr>
        <w:pStyle w:val="PL"/>
      </w:pPr>
      <w:r w:rsidRPr="003B2883">
        <w:t xml:space="preserve">        enum:</w:t>
      </w:r>
    </w:p>
    <w:p w14:paraId="354D815A" w14:textId="77777777" w:rsidR="00602AC0" w:rsidRPr="003B2883" w:rsidRDefault="00602AC0" w:rsidP="00602AC0">
      <w:pPr>
        <w:pStyle w:val="PL"/>
      </w:pPr>
      <w:r w:rsidRPr="003B2883">
        <w:t xml:space="preserve">          - 3GPP</w:t>
      </w:r>
    </w:p>
    <w:p w14:paraId="79683388" w14:textId="77777777" w:rsidR="00602AC0" w:rsidRPr="003B2883" w:rsidRDefault="00602AC0" w:rsidP="00602AC0">
      <w:pPr>
        <w:pStyle w:val="PL"/>
      </w:pPr>
      <w:r w:rsidRPr="003B2883">
        <w:t xml:space="preserve">          - NON_3GPP</w:t>
      </w:r>
    </w:p>
    <w:p w14:paraId="2D8DE071" w14:textId="77777777" w:rsidR="00602AC0" w:rsidRPr="003B2883" w:rsidRDefault="00602AC0" w:rsidP="00602AC0">
      <w:pPr>
        <w:pStyle w:val="PL"/>
      </w:pPr>
      <w:r w:rsidRPr="003B2883">
        <w:t xml:space="preserve">          - BOTH</w:t>
      </w:r>
    </w:p>
    <w:p w14:paraId="36E82897" w14:textId="77777777" w:rsidR="00602AC0" w:rsidRPr="003B2883" w:rsidRDefault="00602AC0" w:rsidP="00602AC0">
      <w:pPr>
        <w:pStyle w:val="PL"/>
      </w:pPr>
      <w:r w:rsidRPr="003B2883">
        <w:t xml:space="preserve">          - NONE</w:t>
      </w:r>
    </w:p>
    <w:p w14:paraId="036A0505" w14:textId="77777777" w:rsidR="00602AC0" w:rsidRPr="003B2883" w:rsidRDefault="00602AC0" w:rsidP="00602AC0">
      <w:pPr>
        <w:pStyle w:val="PL"/>
      </w:pPr>
      <w:r w:rsidRPr="003B2883">
        <w:t xml:space="preserve">      - type: string</w:t>
      </w:r>
    </w:p>
    <w:p w14:paraId="154F5454" w14:textId="26BF323F" w:rsidR="00602AC0" w:rsidRDefault="00602AC0" w:rsidP="00602AC0">
      <w:pPr>
        <w:pStyle w:val="PL"/>
      </w:pPr>
      <w:r w:rsidRPr="003B2883">
        <w:t xml:space="preserve">    ScType:</w:t>
      </w:r>
    </w:p>
    <w:p w14:paraId="0FF75842" w14:textId="74F8C411" w:rsidR="00157B05" w:rsidRPr="003B2883" w:rsidRDefault="00157B05" w:rsidP="00602AC0">
      <w:pPr>
        <w:pStyle w:val="PL"/>
      </w:pPr>
      <w:r>
        <w:t xml:space="preserve">      description: </w:t>
      </w:r>
      <w:r w:rsidRPr="003B2883">
        <w:rPr>
          <w:rFonts w:cs="Arial" w:hint="eastAsia"/>
          <w:szCs w:val="18"/>
        </w:rPr>
        <w:t>Indicates the security context type</w:t>
      </w:r>
    </w:p>
    <w:p w14:paraId="1F62E73F" w14:textId="77777777" w:rsidR="00602AC0" w:rsidRPr="003B2883" w:rsidRDefault="00602AC0" w:rsidP="00602AC0">
      <w:pPr>
        <w:pStyle w:val="PL"/>
      </w:pPr>
      <w:r w:rsidRPr="003B2883">
        <w:t xml:space="preserve">      anyOf:</w:t>
      </w:r>
    </w:p>
    <w:p w14:paraId="304E0F5D" w14:textId="77777777" w:rsidR="00602AC0" w:rsidRPr="003B2883" w:rsidRDefault="00602AC0" w:rsidP="00602AC0">
      <w:pPr>
        <w:pStyle w:val="PL"/>
      </w:pPr>
      <w:r w:rsidRPr="003B2883">
        <w:t xml:space="preserve">      - type: string</w:t>
      </w:r>
    </w:p>
    <w:p w14:paraId="3DB03475" w14:textId="77777777" w:rsidR="00602AC0" w:rsidRPr="003B2883" w:rsidRDefault="00602AC0" w:rsidP="00602AC0">
      <w:pPr>
        <w:pStyle w:val="PL"/>
      </w:pPr>
      <w:r w:rsidRPr="003B2883">
        <w:t xml:space="preserve">        enum:</w:t>
      </w:r>
    </w:p>
    <w:p w14:paraId="2BD945E5" w14:textId="77777777" w:rsidR="00602AC0" w:rsidRPr="003B2883" w:rsidRDefault="00602AC0" w:rsidP="00602AC0">
      <w:pPr>
        <w:pStyle w:val="PL"/>
      </w:pPr>
      <w:r w:rsidRPr="003B2883">
        <w:t xml:space="preserve">          - NATIVE</w:t>
      </w:r>
    </w:p>
    <w:p w14:paraId="495B306B" w14:textId="77777777" w:rsidR="00602AC0" w:rsidRPr="003B2883" w:rsidRDefault="00602AC0" w:rsidP="00602AC0">
      <w:pPr>
        <w:pStyle w:val="PL"/>
      </w:pPr>
      <w:r w:rsidRPr="003B2883">
        <w:t xml:space="preserve">          - MAPPED</w:t>
      </w:r>
    </w:p>
    <w:p w14:paraId="4A5D44A0" w14:textId="77777777" w:rsidR="00602AC0" w:rsidRPr="003B2883" w:rsidRDefault="00602AC0" w:rsidP="00602AC0">
      <w:pPr>
        <w:pStyle w:val="PL"/>
      </w:pPr>
      <w:r w:rsidRPr="003B2883">
        <w:t xml:space="preserve">      - type: string</w:t>
      </w:r>
    </w:p>
    <w:p w14:paraId="771E7A19" w14:textId="18629FB6" w:rsidR="00602AC0" w:rsidRDefault="00602AC0" w:rsidP="00602AC0">
      <w:pPr>
        <w:pStyle w:val="PL"/>
      </w:pPr>
      <w:r w:rsidRPr="003B2883">
        <w:t xml:space="preserve">    KeyAmfType:</w:t>
      </w:r>
    </w:p>
    <w:p w14:paraId="1A95D09A" w14:textId="5C6F107D" w:rsidR="00157B05" w:rsidRPr="003B2883" w:rsidRDefault="00157B05" w:rsidP="00602AC0">
      <w:pPr>
        <w:pStyle w:val="PL"/>
      </w:pPr>
      <w:r>
        <w:t xml:space="preserve">      description: </w:t>
      </w:r>
      <w:r w:rsidRPr="003B2883">
        <w:rPr>
          <w:rFonts w:cs="Arial" w:hint="eastAsia"/>
          <w:szCs w:val="18"/>
        </w:rPr>
        <w:t xml:space="preserve">Indicates the </w:t>
      </w:r>
      <w:r w:rsidRPr="003B2883">
        <w:rPr>
          <w:rFonts w:cs="Arial"/>
          <w:szCs w:val="18"/>
          <w:lang w:eastAsia="zh-CN"/>
        </w:rPr>
        <w:t>K</w:t>
      </w:r>
      <w:r w:rsidRPr="003B2883">
        <w:rPr>
          <w:rFonts w:cs="Arial"/>
          <w:szCs w:val="18"/>
          <w:vertAlign w:val="subscript"/>
          <w:lang w:eastAsia="zh-CN"/>
        </w:rPr>
        <w:t xml:space="preserve">amf </w:t>
      </w:r>
      <w:r w:rsidRPr="003B2883">
        <w:rPr>
          <w:rFonts w:cs="Arial" w:hint="eastAsia"/>
          <w:szCs w:val="18"/>
        </w:rPr>
        <w:t>type</w:t>
      </w:r>
    </w:p>
    <w:p w14:paraId="673F1853" w14:textId="77777777" w:rsidR="00602AC0" w:rsidRPr="003B2883" w:rsidRDefault="00602AC0" w:rsidP="00602AC0">
      <w:pPr>
        <w:pStyle w:val="PL"/>
      </w:pPr>
      <w:r w:rsidRPr="003B2883">
        <w:t xml:space="preserve">      anyOf:</w:t>
      </w:r>
    </w:p>
    <w:p w14:paraId="7A95231B" w14:textId="77777777" w:rsidR="00602AC0" w:rsidRPr="003B2883" w:rsidRDefault="00602AC0" w:rsidP="00602AC0">
      <w:pPr>
        <w:pStyle w:val="PL"/>
      </w:pPr>
      <w:r w:rsidRPr="003B2883">
        <w:t xml:space="preserve">      - type: string</w:t>
      </w:r>
    </w:p>
    <w:p w14:paraId="4670C5C8" w14:textId="77777777" w:rsidR="00602AC0" w:rsidRPr="003B2883" w:rsidRDefault="00602AC0" w:rsidP="00602AC0">
      <w:pPr>
        <w:pStyle w:val="PL"/>
      </w:pPr>
      <w:r w:rsidRPr="003B2883">
        <w:t xml:space="preserve">        enum:</w:t>
      </w:r>
    </w:p>
    <w:p w14:paraId="6F6076F9" w14:textId="77777777" w:rsidR="00602AC0" w:rsidRPr="003B2883" w:rsidRDefault="00602AC0" w:rsidP="00602AC0">
      <w:pPr>
        <w:pStyle w:val="PL"/>
      </w:pPr>
      <w:r w:rsidRPr="003B2883">
        <w:t xml:space="preserve">          - KAMF</w:t>
      </w:r>
    </w:p>
    <w:p w14:paraId="62C12F2F" w14:textId="77777777" w:rsidR="00602AC0" w:rsidRPr="003B2883" w:rsidRDefault="00602AC0" w:rsidP="00602AC0">
      <w:pPr>
        <w:pStyle w:val="PL"/>
      </w:pPr>
      <w:r w:rsidRPr="003B2883">
        <w:t xml:space="preserve">          - KPRIMEAMF</w:t>
      </w:r>
    </w:p>
    <w:p w14:paraId="283BFA50" w14:textId="77777777" w:rsidR="00602AC0" w:rsidRPr="003B2883" w:rsidRDefault="00602AC0" w:rsidP="00602AC0">
      <w:pPr>
        <w:pStyle w:val="PL"/>
      </w:pPr>
      <w:r w:rsidRPr="003B2883">
        <w:t xml:space="preserve">      - type: string</w:t>
      </w:r>
    </w:p>
    <w:p w14:paraId="1FFE998B" w14:textId="30F81F9F" w:rsidR="00602AC0" w:rsidRDefault="00602AC0" w:rsidP="00602AC0">
      <w:pPr>
        <w:pStyle w:val="PL"/>
      </w:pPr>
      <w:r w:rsidRPr="003B2883">
        <w:t xml:space="preserve">    TransferReason:</w:t>
      </w:r>
    </w:p>
    <w:p w14:paraId="39E1DE8B" w14:textId="6BB9545C" w:rsidR="00157B05" w:rsidRPr="003B2883" w:rsidRDefault="00157B05" w:rsidP="00602AC0">
      <w:pPr>
        <w:pStyle w:val="PL"/>
      </w:pPr>
      <w:r>
        <w:t xml:space="preserve">      description: </w:t>
      </w:r>
      <w:r w:rsidRPr="003B2883">
        <w:rPr>
          <w:rFonts w:cs="Arial"/>
          <w:szCs w:val="18"/>
        </w:rPr>
        <w:t>Indicates UE Context Transfer Reason</w:t>
      </w:r>
    </w:p>
    <w:p w14:paraId="0555321B" w14:textId="77777777" w:rsidR="00602AC0" w:rsidRPr="003B2883" w:rsidRDefault="00602AC0" w:rsidP="00602AC0">
      <w:pPr>
        <w:pStyle w:val="PL"/>
      </w:pPr>
      <w:r w:rsidRPr="003B2883">
        <w:t xml:space="preserve">      anyOf:</w:t>
      </w:r>
    </w:p>
    <w:p w14:paraId="306FE9A9" w14:textId="77777777" w:rsidR="00602AC0" w:rsidRPr="003B2883" w:rsidRDefault="00602AC0" w:rsidP="00602AC0">
      <w:pPr>
        <w:pStyle w:val="PL"/>
      </w:pPr>
      <w:r w:rsidRPr="003B2883">
        <w:t xml:space="preserve">      - type: string</w:t>
      </w:r>
    </w:p>
    <w:p w14:paraId="5063C68B" w14:textId="77777777" w:rsidR="00602AC0" w:rsidRPr="003B2883" w:rsidRDefault="00602AC0" w:rsidP="00602AC0">
      <w:pPr>
        <w:pStyle w:val="PL"/>
      </w:pPr>
      <w:r w:rsidRPr="003B2883">
        <w:t xml:space="preserve">        enum:</w:t>
      </w:r>
    </w:p>
    <w:p w14:paraId="1EC4ADA5" w14:textId="77777777" w:rsidR="00602AC0" w:rsidRPr="003B2883" w:rsidRDefault="00602AC0" w:rsidP="00602AC0">
      <w:pPr>
        <w:pStyle w:val="PL"/>
      </w:pPr>
      <w:r w:rsidRPr="003B2883">
        <w:t xml:space="preserve">          - INIT_REG</w:t>
      </w:r>
    </w:p>
    <w:p w14:paraId="7A466309" w14:textId="77777777" w:rsidR="00602AC0" w:rsidRPr="003B2883" w:rsidRDefault="00602AC0" w:rsidP="00602AC0">
      <w:pPr>
        <w:pStyle w:val="PL"/>
      </w:pPr>
      <w:r w:rsidRPr="003B2883">
        <w:t xml:space="preserve">          - MOBI_REG</w:t>
      </w:r>
    </w:p>
    <w:p w14:paraId="79525723" w14:textId="77777777" w:rsidR="00602AC0" w:rsidRPr="003B2883" w:rsidRDefault="00602AC0" w:rsidP="00602AC0">
      <w:pPr>
        <w:pStyle w:val="PL"/>
      </w:pPr>
      <w:r w:rsidRPr="003B2883">
        <w:t xml:space="preserve">          - MOBI_REG_UE_VALIDATED</w:t>
      </w:r>
    </w:p>
    <w:p w14:paraId="66E5D81E" w14:textId="77777777" w:rsidR="00602AC0" w:rsidRPr="003B2883" w:rsidRDefault="00602AC0" w:rsidP="00602AC0">
      <w:pPr>
        <w:pStyle w:val="PL"/>
      </w:pPr>
      <w:r w:rsidRPr="003B2883">
        <w:t xml:space="preserve">      - type: string</w:t>
      </w:r>
    </w:p>
    <w:p w14:paraId="1AA0E139" w14:textId="7F16F3ED" w:rsidR="00602AC0" w:rsidRDefault="00602AC0" w:rsidP="00602AC0">
      <w:pPr>
        <w:pStyle w:val="PL"/>
      </w:pPr>
      <w:r w:rsidRPr="003B2883">
        <w:t xml:space="preserve">    PolicyReqTrigger:</w:t>
      </w:r>
    </w:p>
    <w:p w14:paraId="2E98CB14" w14:textId="46237467" w:rsidR="00157B05" w:rsidRPr="003B2883" w:rsidRDefault="00157B05" w:rsidP="00602AC0">
      <w:pPr>
        <w:pStyle w:val="PL"/>
      </w:pPr>
      <w:r>
        <w:t xml:space="preserve">      description: </w:t>
      </w:r>
      <w:r w:rsidRPr="003B2883">
        <w:rPr>
          <w:rFonts w:cs="Arial"/>
          <w:szCs w:val="18"/>
        </w:rPr>
        <w:t>Policy Request Triggers</w:t>
      </w:r>
    </w:p>
    <w:p w14:paraId="28ED17E2" w14:textId="77777777" w:rsidR="00602AC0" w:rsidRPr="003B2883" w:rsidRDefault="00602AC0" w:rsidP="00602AC0">
      <w:pPr>
        <w:pStyle w:val="PL"/>
      </w:pPr>
      <w:r w:rsidRPr="003B2883">
        <w:t xml:space="preserve">      anyOf:</w:t>
      </w:r>
    </w:p>
    <w:p w14:paraId="2AB9FA37" w14:textId="77777777" w:rsidR="00602AC0" w:rsidRPr="003B2883" w:rsidRDefault="00602AC0" w:rsidP="00602AC0">
      <w:pPr>
        <w:pStyle w:val="PL"/>
      </w:pPr>
      <w:r w:rsidRPr="003B2883">
        <w:t xml:space="preserve">      - type: string</w:t>
      </w:r>
    </w:p>
    <w:p w14:paraId="3BC0E3E7" w14:textId="77777777" w:rsidR="00602AC0" w:rsidRPr="003B2883" w:rsidRDefault="00602AC0" w:rsidP="00602AC0">
      <w:pPr>
        <w:pStyle w:val="PL"/>
      </w:pPr>
      <w:r w:rsidRPr="003B2883">
        <w:t xml:space="preserve">        enum:</w:t>
      </w:r>
    </w:p>
    <w:p w14:paraId="71F3D92D" w14:textId="77777777" w:rsidR="00602AC0" w:rsidRPr="003B2883" w:rsidRDefault="00602AC0" w:rsidP="00602AC0">
      <w:pPr>
        <w:pStyle w:val="PL"/>
      </w:pPr>
      <w:r w:rsidRPr="003B2883">
        <w:t xml:space="preserve">          - </w:t>
      </w:r>
      <w:r w:rsidRPr="003B2883">
        <w:rPr>
          <w:rFonts w:hint="eastAsia"/>
        </w:rPr>
        <w:t>LOCATION_CHANGE</w:t>
      </w:r>
    </w:p>
    <w:p w14:paraId="32DF7F65" w14:textId="77777777" w:rsidR="00602AC0" w:rsidRPr="003B2883" w:rsidRDefault="00602AC0" w:rsidP="00602AC0">
      <w:pPr>
        <w:pStyle w:val="PL"/>
      </w:pPr>
      <w:r w:rsidRPr="003B2883">
        <w:t xml:space="preserve">          - PRA_CHANGE</w:t>
      </w:r>
    </w:p>
    <w:p w14:paraId="1E64D298" w14:textId="13BD3DB1" w:rsidR="00602AC0" w:rsidRDefault="00602AC0" w:rsidP="00602AC0">
      <w:pPr>
        <w:pStyle w:val="PL"/>
      </w:pPr>
      <w:r w:rsidRPr="003B2883">
        <w:t xml:space="preserve">          - ALLOWED_NSSAI_CHANGE</w:t>
      </w:r>
    </w:p>
    <w:p w14:paraId="5DF4665F" w14:textId="7809BFB8" w:rsidR="00396004" w:rsidRDefault="00396004" w:rsidP="00602AC0">
      <w:pPr>
        <w:pStyle w:val="PL"/>
        <w:rPr>
          <w:lang w:eastAsia="zh-CN"/>
        </w:rPr>
      </w:pPr>
      <w:r>
        <w:t xml:space="preserve">          - </w:t>
      </w:r>
      <w:r>
        <w:rPr>
          <w:lang w:eastAsia="zh-CN"/>
        </w:rPr>
        <w:t>NWDAF_DATA_CHANGE</w:t>
      </w:r>
    </w:p>
    <w:p w14:paraId="214C038E" w14:textId="77777777" w:rsidR="009D01BE" w:rsidRDefault="009D01BE" w:rsidP="009D01BE">
      <w:pPr>
        <w:pStyle w:val="PL"/>
      </w:pPr>
      <w:r>
        <w:t xml:space="preserve">          - PLMN_CHANGE</w:t>
      </w:r>
    </w:p>
    <w:p w14:paraId="7C312265" w14:textId="77777777" w:rsidR="009D01BE" w:rsidRDefault="009D01BE" w:rsidP="009D01BE">
      <w:pPr>
        <w:pStyle w:val="PL"/>
      </w:pPr>
      <w:r>
        <w:t xml:space="preserve">          - CON_STATE_CHANGE</w:t>
      </w:r>
    </w:p>
    <w:p w14:paraId="0401654C" w14:textId="77777777" w:rsidR="009D01BE" w:rsidRDefault="009D01BE" w:rsidP="009D01BE">
      <w:pPr>
        <w:pStyle w:val="PL"/>
      </w:pPr>
      <w:r>
        <w:t xml:space="preserve">          - SMF_SELECT_CHANGE</w:t>
      </w:r>
    </w:p>
    <w:p w14:paraId="290D0110" w14:textId="711D385D" w:rsidR="009D01BE" w:rsidRDefault="009D01BE" w:rsidP="009D01BE">
      <w:pPr>
        <w:pStyle w:val="PL"/>
      </w:pPr>
      <w:r>
        <w:t xml:space="preserve">          - ACCESS_TYPE_CHANGE</w:t>
      </w:r>
    </w:p>
    <w:p w14:paraId="0908327D" w14:textId="39844FB2" w:rsidR="004953FD" w:rsidRPr="003B2883" w:rsidRDefault="002440AC" w:rsidP="009D01BE">
      <w:pPr>
        <w:pStyle w:val="PL"/>
      </w:pPr>
      <w:r>
        <w:t xml:space="preserve">          - SAT_BACKHAUL_CHANGE</w:t>
      </w:r>
    </w:p>
    <w:p w14:paraId="1CEFD1F6" w14:textId="77777777" w:rsidR="00602AC0" w:rsidRPr="003B2883" w:rsidRDefault="00602AC0" w:rsidP="00602AC0">
      <w:pPr>
        <w:pStyle w:val="PL"/>
      </w:pPr>
      <w:r w:rsidRPr="003B2883">
        <w:t xml:space="preserve">      - type: string</w:t>
      </w:r>
    </w:p>
    <w:p w14:paraId="37567B72" w14:textId="087674DC" w:rsidR="00602AC0" w:rsidRDefault="00602AC0" w:rsidP="00602AC0">
      <w:pPr>
        <w:pStyle w:val="PL"/>
      </w:pPr>
      <w:r w:rsidRPr="003B2883">
        <w:t xml:space="preserve">    RatSelector:</w:t>
      </w:r>
    </w:p>
    <w:p w14:paraId="436DD71E" w14:textId="1B5A3752" w:rsidR="00157B05" w:rsidRPr="003B2883" w:rsidRDefault="00157B05" w:rsidP="00602AC0">
      <w:pPr>
        <w:pStyle w:val="PL"/>
      </w:pPr>
      <w:r>
        <w:t xml:space="preserve">      description: </w:t>
      </w:r>
      <w:r w:rsidRPr="003B2883">
        <w:rPr>
          <w:rFonts w:cs="Arial"/>
          <w:szCs w:val="18"/>
        </w:rPr>
        <w:t>Indicates the RAT type for the transfer of N2 information</w:t>
      </w:r>
    </w:p>
    <w:p w14:paraId="0BCA9D48" w14:textId="77777777" w:rsidR="00602AC0" w:rsidRPr="003B2883" w:rsidRDefault="00602AC0" w:rsidP="00602AC0">
      <w:pPr>
        <w:pStyle w:val="PL"/>
      </w:pPr>
      <w:r w:rsidRPr="003B2883">
        <w:t xml:space="preserve">      anyOf:</w:t>
      </w:r>
    </w:p>
    <w:p w14:paraId="770096F7" w14:textId="77777777" w:rsidR="00602AC0" w:rsidRPr="003B2883" w:rsidRDefault="00602AC0" w:rsidP="00602AC0">
      <w:pPr>
        <w:pStyle w:val="PL"/>
      </w:pPr>
      <w:r w:rsidRPr="003B2883">
        <w:t xml:space="preserve">      - type: string</w:t>
      </w:r>
    </w:p>
    <w:p w14:paraId="6CAC6A54" w14:textId="77777777" w:rsidR="00602AC0" w:rsidRPr="003B2883" w:rsidRDefault="00602AC0" w:rsidP="00602AC0">
      <w:pPr>
        <w:pStyle w:val="PL"/>
      </w:pPr>
      <w:r w:rsidRPr="003B2883">
        <w:t xml:space="preserve">        enum:</w:t>
      </w:r>
    </w:p>
    <w:p w14:paraId="2D78083C" w14:textId="77777777" w:rsidR="00602AC0" w:rsidRPr="003B2883" w:rsidRDefault="00602AC0" w:rsidP="00602AC0">
      <w:pPr>
        <w:pStyle w:val="PL"/>
      </w:pPr>
      <w:r w:rsidRPr="003B2883">
        <w:t xml:space="preserve">          - E-UTRA</w:t>
      </w:r>
    </w:p>
    <w:p w14:paraId="70E0B90A" w14:textId="77777777" w:rsidR="00602AC0" w:rsidRPr="003B2883" w:rsidRDefault="00602AC0" w:rsidP="00602AC0">
      <w:pPr>
        <w:pStyle w:val="PL"/>
      </w:pPr>
      <w:r w:rsidRPr="003B2883">
        <w:t xml:space="preserve">          - NR</w:t>
      </w:r>
    </w:p>
    <w:p w14:paraId="7827AD44" w14:textId="77777777" w:rsidR="00602AC0" w:rsidRPr="003B2883" w:rsidRDefault="00602AC0" w:rsidP="00602AC0">
      <w:pPr>
        <w:pStyle w:val="PL"/>
      </w:pPr>
      <w:r w:rsidRPr="003B2883">
        <w:t xml:space="preserve">      - type: string</w:t>
      </w:r>
    </w:p>
    <w:p w14:paraId="252EF4A1" w14:textId="23828F28" w:rsidR="00602AC0" w:rsidRDefault="00602AC0" w:rsidP="00602AC0">
      <w:pPr>
        <w:pStyle w:val="PL"/>
      </w:pPr>
      <w:r w:rsidRPr="003B2883">
        <w:t xml:space="preserve">    NgapIeType:</w:t>
      </w:r>
    </w:p>
    <w:p w14:paraId="62BAA41B" w14:textId="6B35B6B7" w:rsidR="00157B05" w:rsidRPr="003B2883" w:rsidRDefault="00157B05" w:rsidP="00602AC0">
      <w:pPr>
        <w:pStyle w:val="PL"/>
      </w:pPr>
      <w:r>
        <w:t xml:space="preserve">      description: </w:t>
      </w:r>
      <w:r w:rsidRPr="003B2883">
        <w:rPr>
          <w:rFonts w:cs="Arial"/>
          <w:szCs w:val="18"/>
        </w:rPr>
        <w:t>Indicates the supported NGAP IE types</w:t>
      </w:r>
    </w:p>
    <w:p w14:paraId="156B7FC2" w14:textId="77777777" w:rsidR="00602AC0" w:rsidRPr="003B2883" w:rsidRDefault="00602AC0" w:rsidP="00602AC0">
      <w:pPr>
        <w:pStyle w:val="PL"/>
      </w:pPr>
      <w:r w:rsidRPr="003B2883">
        <w:t xml:space="preserve">      anyOf:</w:t>
      </w:r>
    </w:p>
    <w:p w14:paraId="581102F4" w14:textId="77777777" w:rsidR="00602AC0" w:rsidRPr="003B2883" w:rsidRDefault="00602AC0" w:rsidP="00602AC0">
      <w:pPr>
        <w:pStyle w:val="PL"/>
      </w:pPr>
      <w:r w:rsidRPr="003B2883">
        <w:t xml:space="preserve">      - type: string</w:t>
      </w:r>
    </w:p>
    <w:p w14:paraId="1FAB1D70" w14:textId="77777777" w:rsidR="00602AC0" w:rsidRPr="003B2883" w:rsidRDefault="00602AC0" w:rsidP="00602AC0">
      <w:pPr>
        <w:pStyle w:val="PL"/>
      </w:pPr>
      <w:r w:rsidRPr="003B2883">
        <w:t xml:space="preserve">        enum:</w:t>
      </w:r>
    </w:p>
    <w:p w14:paraId="02952084" w14:textId="77777777" w:rsidR="00602AC0" w:rsidRPr="003B2883" w:rsidRDefault="00602AC0" w:rsidP="00602AC0">
      <w:pPr>
        <w:pStyle w:val="PL"/>
      </w:pPr>
      <w:r w:rsidRPr="003B2883">
        <w:t xml:space="preserve">          - PDU_RES_SETUP_REQ</w:t>
      </w:r>
    </w:p>
    <w:p w14:paraId="2E0D1EBA" w14:textId="77777777" w:rsidR="00602AC0" w:rsidRPr="000E2885" w:rsidRDefault="00602AC0" w:rsidP="00602AC0">
      <w:pPr>
        <w:pStyle w:val="PL"/>
        <w:rPr>
          <w:lang w:val="sv-SE"/>
        </w:rPr>
      </w:pPr>
      <w:r w:rsidRPr="003B2883">
        <w:t xml:space="preserve">          </w:t>
      </w:r>
      <w:r w:rsidRPr="000E2885">
        <w:rPr>
          <w:lang w:val="sv-SE"/>
        </w:rPr>
        <w:t>- PDU_RES_REL_CMD</w:t>
      </w:r>
    </w:p>
    <w:p w14:paraId="486096F2" w14:textId="77777777" w:rsidR="00602AC0" w:rsidRPr="000E2885" w:rsidRDefault="00602AC0" w:rsidP="00602AC0">
      <w:pPr>
        <w:pStyle w:val="PL"/>
        <w:rPr>
          <w:lang w:val="sv-SE"/>
        </w:rPr>
      </w:pPr>
      <w:r w:rsidRPr="000E2885">
        <w:rPr>
          <w:lang w:val="sv-SE"/>
        </w:rPr>
        <w:t xml:space="preserve">          - PDU_RES_MOD_REQ</w:t>
      </w:r>
    </w:p>
    <w:p w14:paraId="3C8B966F" w14:textId="77777777" w:rsidR="00602AC0" w:rsidRPr="003B2883" w:rsidRDefault="00602AC0" w:rsidP="00602AC0">
      <w:pPr>
        <w:pStyle w:val="PL"/>
      </w:pPr>
      <w:r w:rsidRPr="000E2885">
        <w:rPr>
          <w:lang w:val="sv-SE"/>
        </w:rPr>
        <w:t xml:space="preserve">          </w:t>
      </w:r>
      <w:r w:rsidRPr="003B2883">
        <w:t>- HANDOVER_CMD</w:t>
      </w:r>
    </w:p>
    <w:p w14:paraId="5216F5F7" w14:textId="77777777" w:rsidR="00602AC0" w:rsidRPr="003B2883" w:rsidRDefault="00602AC0" w:rsidP="00602AC0">
      <w:pPr>
        <w:pStyle w:val="PL"/>
      </w:pPr>
      <w:r w:rsidRPr="003B2883">
        <w:t xml:space="preserve">          - HANDOVER_REQUIRED</w:t>
      </w:r>
    </w:p>
    <w:p w14:paraId="55E6F62C" w14:textId="77777777" w:rsidR="00602AC0" w:rsidRPr="003B2883" w:rsidRDefault="00602AC0" w:rsidP="00602AC0">
      <w:pPr>
        <w:pStyle w:val="PL"/>
      </w:pPr>
      <w:r w:rsidRPr="003B2883">
        <w:t xml:space="preserve">          - HANDOVER_PREP_FAIL</w:t>
      </w:r>
    </w:p>
    <w:p w14:paraId="187ECFFA" w14:textId="77777777" w:rsidR="00602AC0" w:rsidRPr="003B2883" w:rsidRDefault="00602AC0" w:rsidP="00602AC0">
      <w:pPr>
        <w:pStyle w:val="PL"/>
      </w:pPr>
      <w:r w:rsidRPr="003B2883">
        <w:t xml:space="preserve">          - SRC_TO_TAR_CONTAINER</w:t>
      </w:r>
    </w:p>
    <w:p w14:paraId="53FD6311" w14:textId="77777777" w:rsidR="00602AC0" w:rsidRDefault="00602AC0" w:rsidP="00602AC0">
      <w:pPr>
        <w:pStyle w:val="PL"/>
      </w:pPr>
      <w:r w:rsidRPr="003B2883">
        <w:t xml:space="preserve">          - TAR_TO_SRC_CONTAINER</w:t>
      </w:r>
    </w:p>
    <w:p w14:paraId="3ACE5453" w14:textId="77777777" w:rsidR="00722F13" w:rsidRPr="003B2883" w:rsidRDefault="00722F13" w:rsidP="00602AC0">
      <w:pPr>
        <w:pStyle w:val="PL"/>
      </w:pPr>
      <w:r w:rsidRPr="003B2883">
        <w:t xml:space="preserve">          - TAR_TO_SRC_</w:t>
      </w:r>
      <w:r>
        <w:t>FAIL_</w:t>
      </w:r>
      <w:r w:rsidRPr="003B2883">
        <w:t>CONTAINER</w:t>
      </w:r>
    </w:p>
    <w:p w14:paraId="1885C321" w14:textId="77777777" w:rsidR="00602AC0" w:rsidRPr="003B2883" w:rsidRDefault="00602AC0" w:rsidP="00602AC0">
      <w:pPr>
        <w:pStyle w:val="PL"/>
      </w:pPr>
      <w:r w:rsidRPr="003B2883">
        <w:t xml:space="preserve">          - RAN_STATUS_TRANS_CONTAINER</w:t>
      </w:r>
    </w:p>
    <w:p w14:paraId="5E9B8DB2" w14:textId="77777777" w:rsidR="00602AC0" w:rsidRPr="003B2883" w:rsidRDefault="00602AC0" w:rsidP="00602AC0">
      <w:pPr>
        <w:pStyle w:val="PL"/>
      </w:pPr>
      <w:r w:rsidRPr="003B2883">
        <w:t xml:space="preserve">          - SON_CONFIG_TRANSFER</w:t>
      </w:r>
    </w:p>
    <w:p w14:paraId="1097D529" w14:textId="77777777" w:rsidR="00602AC0" w:rsidRPr="003B2883" w:rsidRDefault="00602AC0" w:rsidP="00602AC0">
      <w:pPr>
        <w:pStyle w:val="PL"/>
      </w:pPr>
      <w:r w:rsidRPr="003B2883">
        <w:t xml:space="preserve">          - NRPPA_PDU</w:t>
      </w:r>
    </w:p>
    <w:p w14:paraId="2BD94429" w14:textId="77777777" w:rsidR="00602AC0" w:rsidRDefault="00602AC0" w:rsidP="00602AC0">
      <w:pPr>
        <w:pStyle w:val="PL"/>
      </w:pPr>
      <w:r w:rsidRPr="003B2883">
        <w:t xml:space="preserve">          - UE_RADIO_CAPABILITY</w:t>
      </w:r>
    </w:p>
    <w:p w14:paraId="4918B08F" w14:textId="77777777" w:rsidR="00602AC0" w:rsidRDefault="00602AC0" w:rsidP="00602AC0">
      <w:pPr>
        <w:pStyle w:val="PL"/>
      </w:pPr>
      <w:r w:rsidRPr="003B2883">
        <w:t xml:space="preserve">          - </w:t>
      </w:r>
      <w:r>
        <w:t>RIM</w:t>
      </w:r>
      <w:r w:rsidRPr="003B2883">
        <w:t>_</w:t>
      </w:r>
      <w:r>
        <w:t>INFO</w:t>
      </w:r>
      <w:r w:rsidRPr="003B2883">
        <w:t>_TRANSFER</w:t>
      </w:r>
    </w:p>
    <w:p w14:paraId="533A4BB8" w14:textId="77777777" w:rsidR="00602AC0" w:rsidRDefault="00602AC0" w:rsidP="00602AC0">
      <w:pPr>
        <w:pStyle w:val="PL"/>
      </w:pPr>
      <w:r>
        <w:lastRenderedPageBreak/>
        <w:t xml:space="preserve">          - SECONDARY_RAT_USAGE</w:t>
      </w:r>
    </w:p>
    <w:p w14:paraId="7E77AFA7" w14:textId="77777777" w:rsidR="005A1CD0" w:rsidRDefault="005A1CD0" w:rsidP="00602AC0">
      <w:pPr>
        <w:pStyle w:val="PL"/>
        <w:rPr>
          <w:rFonts w:cs="Arial"/>
          <w:lang w:eastAsia="ja-JP"/>
        </w:rPr>
      </w:pPr>
      <w:r>
        <w:t xml:space="preserve">          - </w:t>
      </w:r>
      <w:r>
        <w:rPr>
          <w:rFonts w:cs="Arial" w:hint="eastAsia"/>
          <w:lang w:eastAsia="ja-JP"/>
        </w:rPr>
        <w:t>PC5</w:t>
      </w:r>
      <w:r>
        <w:rPr>
          <w:rFonts w:cs="Arial"/>
          <w:lang w:eastAsia="ja-JP"/>
        </w:rPr>
        <w:t>_QOS_PARA</w:t>
      </w:r>
    </w:p>
    <w:p w14:paraId="509A8364" w14:textId="6C2348DF" w:rsidR="006437A1" w:rsidRDefault="006437A1" w:rsidP="00602AC0">
      <w:pPr>
        <w:pStyle w:val="PL"/>
      </w:pPr>
      <w:r w:rsidRPr="002F1998">
        <w:t xml:space="preserve">          - EARLY_STATUS_TRANS_CONTAINER</w:t>
      </w:r>
    </w:p>
    <w:p w14:paraId="20AF9577" w14:textId="2DBE3C12" w:rsidR="0093429C" w:rsidRPr="003B2883" w:rsidRDefault="0093429C" w:rsidP="00602AC0">
      <w:pPr>
        <w:pStyle w:val="PL"/>
      </w:pPr>
      <w:r w:rsidRPr="003B2883">
        <w:t xml:space="preserve">          - UE_RADIO_CAPABILITY</w:t>
      </w:r>
      <w:r>
        <w:t>_FOR_PAGING</w:t>
      </w:r>
    </w:p>
    <w:p w14:paraId="52AF788E" w14:textId="77777777" w:rsidR="00602AC0" w:rsidRPr="003B2883" w:rsidRDefault="00602AC0" w:rsidP="00602AC0">
      <w:pPr>
        <w:pStyle w:val="PL"/>
      </w:pPr>
      <w:r w:rsidRPr="003B2883">
        <w:t xml:space="preserve">      - type: string</w:t>
      </w:r>
    </w:p>
    <w:p w14:paraId="30B0C8A3" w14:textId="06C1297E" w:rsidR="00602AC0" w:rsidRDefault="00602AC0" w:rsidP="00602AC0">
      <w:pPr>
        <w:pStyle w:val="PL"/>
      </w:pPr>
      <w:r w:rsidRPr="003B2883">
        <w:t xml:space="preserve">    N2InfoNotifyReason:</w:t>
      </w:r>
    </w:p>
    <w:p w14:paraId="3B616F89" w14:textId="2FD252EA" w:rsidR="00157B05" w:rsidRPr="003B2883" w:rsidRDefault="00157B05" w:rsidP="00602AC0">
      <w:pPr>
        <w:pStyle w:val="PL"/>
      </w:pPr>
      <w:r>
        <w:t xml:space="preserve">      description: </w:t>
      </w:r>
      <w:r w:rsidRPr="003B2883">
        <w:rPr>
          <w:rFonts w:cs="Arial"/>
          <w:szCs w:val="18"/>
        </w:rPr>
        <w:t>N2 Information Notify Reason</w:t>
      </w:r>
    </w:p>
    <w:p w14:paraId="090DE205" w14:textId="77777777" w:rsidR="00602AC0" w:rsidRPr="003B2883" w:rsidRDefault="00602AC0" w:rsidP="00602AC0">
      <w:pPr>
        <w:pStyle w:val="PL"/>
      </w:pPr>
      <w:r w:rsidRPr="003B2883">
        <w:t xml:space="preserve">      anyOf:</w:t>
      </w:r>
    </w:p>
    <w:p w14:paraId="74A49442" w14:textId="77777777" w:rsidR="00602AC0" w:rsidRPr="003B2883" w:rsidRDefault="00602AC0" w:rsidP="00602AC0">
      <w:pPr>
        <w:pStyle w:val="PL"/>
      </w:pPr>
      <w:r w:rsidRPr="003B2883">
        <w:t xml:space="preserve">      - type: string</w:t>
      </w:r>
    </w:p>
    <w:p w14:paraId="68D89BE3" w14:textId="77777777" w:rsidR="00602AC0" w:rsidRPr="003B2883" w:rsidRDefault="00602AC0" w:rsidP="00602AC0">
      <w:pPr>
        <w:pStyle w:val="PL"/>
      </w:pPr>
      <w:r w:rsidRPr="003B2883">
        <w:t xml:space="preserve">        enum:</w:t>
      </w:r>
    </w:p>
    <w:p w14:paraId="58E153AA" w14:textId="77777777" w:rsidR="00602AC0" w:rsidRPr="003B2883" w:rsidRDefault="00602AC0" w:rsidP="00602AC0">
      <w:pPr>
        <w:pStyle w:val="PL"/>
      </w:pPr>
      <w:r w:rsidRPr="003B2883">
        <w:t xml:space="preserve">          - HANDOVER_COMPLETED</w:t>
      </w:r>
    </w:p>
    <w:p w14:paraId="575398CB" w14:textId="77777777" w:rsidR="00602AC0" w:rsidRPr="003B2883" w:rsidRDefault="00602AC0" w:rsidP="00602AC0">
      <w:pPr>
        <w:pStyle w:val="PL"/>
      </w:pPr>
      <w:r w:rsidRPr="003B2883">
        <w:t xml:space="preserve">      - type: string</w:t>
      </w:r>
    </w:p>
    <w:p w14:paraId="3D197D23" w14:textId="4028E8FF" w:rsidR="00602AC0" w:rsidRDefault="00602AC0" w:rsidP="00602AC0">
      <w:pPr>
        <w:pStyle w:val="PL"/>
      </w:pPr>
      <w:r w:rsidRPr="003B2883">
        <w:t xml:space="preserve">    </w:t>
      </w:r>
      <w:r w:rsidRPr="003B2883">
        <w:rPr>
          <w:lang w:val="en-US" w:eastAsia="zh-CN"/>
        </w:rPr>
        <w:t>S</w:t>
      </w:r>
      <w:r w:rsidRPr="003B2883">
        <w:rPr>
          <w:rFonts w:hint="eastAsia"/>
          <w:lang w:val="en-US" w:eastAsia="zh-CN"/>
        </w:rPr>
        <w:t>mf</w:t>
      </w:r>
      <w:r w:rsidRPr="003B2883">
        <w:rPr>
          <w:lang w:val="en-US" w:eastAsia="zh-CN"/>
        </w:rPr>
        <w:t>Change</w:t>
      </w:r>
      <w:r w:rsidRPr="003B2883">
        <w:rPr>
          <w:rFonts w:hint="eastAsia"/>
          <w:lang w:val="en-US" w:eastAsia="zh-CN"/>
        </w:rPr>
        <w:t>Indication</w:t>
      </w:r>
      <w:r w:rsidRPr="003B2883">
        <w:t>:</w:t>
      </w:r>
    </w:p>
    <w:p w14:paraId="7C7F5447" w14:textId="4D9BE3A4" w:rsidR="00157B05" w:rsidRPr="003B2883" w:rsidRDefault="00157B05" w:rsidP="00602AC0">
      <w:pPr>
        <w:pStyle w:val="PL"/>
      </w:pPr>
      <w:r>
        <w:t xml:space="preserve">      description: </w:t>
      </w:r>
      <w:r w:rsidRPr="003B2883">
        <w:rPr>
          <w:rFonts w:cs="Arial"/>
          <w:szCs w:val="18"/>
          <w:lang w:eastAsia="zh-CN"/>
        </w:rPr>
        <w:t xml:space="preserve">Indicates the </w:t>
      </w:r>
      <w:r w:rsidRPr="003B2883">
        <w:rPr>
          <w:rFonts w:cs="Arial" w:hint="eastAsia"/>
          <w:szCs w:val="18"/>
          <w:lang w:eastAsia="zh-CN"/>
        </w:rPr>
        <w:t>I-SMF</w:t>
      </w:r>
      <w:r>
        <w:rPr>
          <w:rFonts w:cs="Arial"/>
          <w:szCs w:val="18"/>
          <w:lang w:eastAsia="zh-CN"/>
        </w:rPr>
        <w:t xml:space="preserve"> or V-SMF</w:t>
      </w:r>
      <w:r w:rsidRPr="003B2883">
        <w:rPr>
          <w:rFonts w:cs="Arial"/>
          <w:szCs w:val="18"/>
          <w:lang w:eastAsia="zh-CN"/>
        </w:rPr>
        <w:t xml:space="preserve"> change or removal</w:t>
      </w:r>
    </w:p>
    <w:p w14:paraId="15E275F1" w14:textId="77777777" w:rsidR="00602AC0" w:rsidRPr="003B2883" w:rsidRDefault="00602AC0" w:rsidP="00602AC0">
      <w:pPr>
        <w:pStyle w:val="PL"/>
      </w:pPr>
      <w:r w:rsidRPr="003B2883">
        <w:t xml:space="preserve">      anyOf:</w:t>
      </w:r>
    </w:p>
    <w:p w14:paraId="2BD36A4E" w14:textId="77777777" w:rsidR="00602AC0" w:rsidRPr="003B2883" w:rsidRDefault="00602AC0" w:rsidP="00602AC0">
      <w:pPr>
        <w:pStyle w:val="PL"/>
      </w:pPr>
      <w:r w:rsidRPr="003B2883">
        <w:t xml:space="preserve">      - type: string</w:t>
      </w:r>
    </w:p>
    <w:p w14:paraId="68A1FE50" w14:textId="77777777" w:rsidR="00602AC0" w:rsidRPr="003B2883" w:rsidRDefault="00602AC0" w:rsidP="00602AC0">
      <w:pPr>
        <w:pStyle w:val="PL"/>
      </w:pPr>
      <w:r w:rsidRPr="003B2883">
        <w:t xml:space="preserve">        enum:</w:t>
      </w:r>
    </w:p>
    <w:p w14:paraId="29A623F2" w14:textId="77777777" w:rsidR="00602AC0" w:rsidRPr="003B2883" w:rsidRDefault="00602AC0" w:rsidP="00602AC0">
      <w:pPr>
        <w:pStyle w:val="PL"/>
      </w:pPr>
      <w:r w:rsidRPr="003B2883">
        <w:t xml:space="preserve">          - CHANGED</w:t>
      </w:r>
    </w:p>
    <w:p w14:paraId="65BDCF6E" w14:textId="77777777" w:rsidR="00602AC0" w:rsidRPr="003B2883" w:rsidRDefault="00602AC0" w:rsidP="00602AC0">
      <w:pPr>
        <w:pStyle w:val="PL"/>
      </w:pPr>
      <w:r w:rsidRPr="003B2883">
        <w:t xml:space="preserve">          - REMOVED</w:t>
      </w:r>
    </w:p>
    <w:p w14:paraId="3DCBAAF8" w14:textId="77777777" w:rsidR="00602AC0" w:rsidRDefault="00602AC0" w:rsidP="00602AC0">
      <w:pPr>
        <w:pStyle w:val="PL"/>
      </w:pPr>
      <w:r w:rsidRPr="003B2883">
        <w:t xml:space="preserve">      - type: string</w:t>
      </w:r>
    </w:p>
    <w:p w14:paraId="496AB72C" w14:textId="0BE8856F" w:rsidR="00602AC0" w:rsidRDefault="00602AC0" w:rsidP="00602AC0">
      <w:pPr>
        <w:pStyle w:val="PL"/>
        <w:rPr>
          <w:lang w:val="en-US"/>
        </w:rPr>
      </w:pPr>
      <w:r w:rsidRPr="002E5CBA">
        <w:rPr>
          <w:lang w:val="en-US"/>
        </w:rPr>
        <w:t xml:space="preserve">    </w:t>
      </w:r>
      <w:r>
        <w:rPr>
          <w:lang w:eastAsia="zh-CN"/>
        </w:rPr>
        <w:t>SbiBindingLevel</w:t>
      </w:r>
      <w:r w:rsidRPr="002E5CBA">
        <w:rPr>
          <w:lang w:val="en-US"/>
        </w:rPr>
        <w:t>:</w:t>
      </w:r>
    </w:p>
    <w:p w14:paraId="7253A6A6" w14:textId="67656F9B" w:rsidR="00157B05" w:rsidRPr="002E5CBA" w:rsidRDefault="00157B05" w:rsidP="00602AC0">
      <w:pPr>
        <w:pStyle w:val="PL"/>
        <w:rPr>
          <w:lang w:val="en-US"/>
        </w:rPr>
      </w:pPr>
      <w:r>
        <w:rPr>
          <w:lang w:val="en-US"/>
        </w:rPr>
        <w:t xml:space="preserve">      description: </w:t>
      </w:r>
      <w:r>
        <w:rPr>
          <w:rFonts w:cs="Arial"/>
          <w:szCs w:val="18"/>
        </w:rPr>
        <w:t>SBI Binding Level</w:t>
      </w:r>
    </w:p>
    <w:p w14:paraId="1E01ECFA" w14:textId="77777777" w:rsidR="00602AC0" w:rsidRPr="002E5CBA" w:rsidRDefault="00602AC0" w:rsidP="00602AC0">
      <w:pPr>
        <w:pStyle w:val="PL"/>
        <w:rPr>
          <w:lang w:val="en-US"/>
        </w:rPr>
      </w:pPr>
      <w:r w:rsidRPr="002E5CBA">
        <w:rPr>
          <w:lang w:val="en-US"/>
        </w:rPr>
        <w:t xml:space="preserve">      anyOf:</w:t>
      </w:r>
    </w:p>
    <w:p w14:paraId="4AECEC11" w14:textId="77777777" w:rsidR="00602AC0" w:rsidRPr="002E5CBA" w:rsidRDefault="00602AC0" w:rsidP="00602AC0">
      <w:pPr>
        <w:pStyle w:val="PL"/>
        <w:rPr>
          <w:lang w:val="en-US"/>
        </w:rPr>
      </w:pPr>
      <w:r w:rsidRPr="002E5CBA">
        <w:rPr>
          <w:lang w:val="en-US"/>
        </w:rPr>
        <w:t xml:space="preserve">      - type: string</w:t>
      </w:r>
    </w:p>
    <w:p w14:paraId="7E291952" w14:textId="77777777" w:rsidR="00602AC0" w:rsidRPr="00E67B86" w:rsidRDefault="00602AC0" w:rsidP="00602AC0">
      <w:pPr>
        <w:pStyle w:val="PL"/>
      </w:pPr>
      <w:r w:rsidRPr="002E5CBA">
        <w:rPr>
          <w:lang w:val="en-US"/>
        </w:rPr>
        <w:t xml:space="preserve">        </w:t>
      </w:r>
      <w:r w:rsidRPr="00E67B86">
        <w:t>enum:</w:t>
      </w:r>
    </w:p>
    <w:p w14:paraId="09BD5421" w14:textId="77777777" w:rsidR="00602AC0" w:rsidRPr="00757B26" w:rsidRDefault="00602AC0" w:rsidP="00602AC0">
      <w:pPr>
        <w:pStyle w:val="PL"/>
        <w:rPr>
          <w:lang w:eastAsia="zh-CN"/>
        </w:rPr>
      </w:pPr>
      <w:r w:rsidRPr="00E67B86">
        <w:t xml:space="preserve">          </w:t>
      </w:r>
      <w:r w:rsidRPr="00757B26">
        <w:t xml:space="preserve">- </w:t>
      </w:r>
      <w:r>
        <w:rPr>
          <w:lang w:eastAsia="zh-CN"/>
        </w:rPr>
        <w:t>NF_INSTANCE_BINDING</w:t>
      </w:r>
    </w:p>
    <w:p w14:paraId="3F513AD9" w14:textId="77777777" w:rsidR="00602AC0" w:rsidRDefault="00602AC0" w:rsidP="00602AC0">
      <w:pPr>
        <w:pStyle w:val="PL"/>
        <w:rPr>
          <w:lang w:eastAsia="zh-CN"/>
        </w:rPr>
      </w:pPr>
      <w:r w:rsidRPr="00757B26">
        <w:t xml:space="preserve">          - </w:t>
      </w:r>
      <w:r>
        <w:rPr>
          <w:lang w:eastAsia="zh-CN"/>
        </w:rPr>
        <w:t>NF_SET_BINDING</w:t>
      </w:r>
    </w:p>
    <w:p w14:paraId="2A4B6DE6" w14:textId="77777777" w:rsidR="00602AC0" w:rsidRDefault="00602AC0" w:rsidP="00602AC0">
      <w:pPr>
        <w:pStyle w:val="PL"/>
        <w:rPr>
          <w:lang w:eastAsia="zh-CN"/>
        </w:rPr>
      </w:pPr>
      <w:r w:rsidRPr="00757B26">
        <w:t xml:space="preserve">          - </w:t>
      </w:r>
      <w:r>
        <w:rPr>
          <w:lang w:eastAsia="zh-CN"/>
        </w:rPr>
        <w:t>NF_SERVICE_SET_BINDING</w:t>
      </w:r>
    </w:p>
    <w:p w14:paraId="2AC3ECF1" w14:textId="77777777" w:rsidR="000C1CDC" w:rsidRPr="00757B26" w:rsidRDefault="003B333C" w:rsidP="00602AC0">
      <w:pPr>
        <w:pStyle w:val="PL"/>
      </w:pPr>
      <w:r w:rsidRPr="00757B26">
        <w:t xml:space="preserve">          - </w:t>
      </w:r>
      <w:r>
        <w:rPr>
          <w:lang w:eastAsia="zh-CN"/>
        </w:rPr>
        <w:t>NF_SERVICE_INSTANCE_BINDING</w:t>
      </w:r>
    </w:p>
    <w:p w14:paraId="3965B1F8" w14:textId="77777777" w:rsidR="00FF75CC" w:rsidRDefault="00602AC0" w:rsidP="00602AC0">
      <w:pPr>
        <w:pStyle w:val="PL"/>
        <w:rPr>
          <w:lang w:val="en-US"/>
        </w:rPr>
      </w:pPr>
      <w:r w:rsidRPr="002E5CBA">
        <w:rPr>
          <w:lang w:val="en-US"/>
        </w:rPr>
        <w:t xml:space="preserve">      - type: string</w:t>
      </w:r>
    </w:p>
    <w:p w14:paraId="0D693776" w14:textId="77777777" w:rsidR="00FF75CC" w:rsidRDefault="00FF75CC" w:rsidP="00602AC0">
      <w:pPr>
        <w:pStyle w:val="PL"/>
        <w:rPr>
          <w:lang w:val="en-US"/>
        </w:rPr>
      </w:pPr>
    </w:p>
    <w:p w14:paraId="18815E78" w14:textId="0BA3DE81" w:rsidR="00FF75CC" w:rsidRDefault="00FF75CC" w:rsidP="00FF75CC">
      <w:pPr>
        <w:pStyle w:val="PL"/>
      </w:pPr>
      <w:r>
        <w:t xml:space="preserve">    EpsNasCipheringAlgorithm:</w:t>
      </w:r>
    </w:p>
    <w:p w14:paraId="289BB3BC" w14:textId="2AB25AA6" w:rsidR="00157B05" w:rsidRDefault="00157B05" w:rsidP="00FF75CC">
      <w:pPr>
        <w:pStyle w:val="PL"/>
      </w:pPr>
      <w:r>
        <w:t xml:space="preserve">      description: </w:t>
      </w:r>
      <w:r>
        <w:rPr>
          <w:rFonts w:cs="Arial"/>
          <w:szCs w:val="18"/>
        </w:rPr>
        <w:t>Indicates the supported EPS NAS Ciphering Algorithm</w:t>
      </w:r>
    </w:p>
    <w:p w14:paraId="3611E8B4" w14:textId="77777777" w:rsidR="00FF75CC" w:rsidRDefault="00FF75CC" w:rsidP="00FF75CC">
      <w:pPr>
        <w:pStyle w:val="PL"/>
      </w:pPr>
      <w:r>
        <w:t xml:space="preserve">      anyOf:</w:t>
      </w:r>
    </w:p>
    <w:p w14:paraId="68190353" w14:textId="77777777" w:rsidR="00FF75CC" w:rsidRDefault="00FF75CC" w:rsidP="00FF75CC">
      <w:pPr>
        <w:pStyle w:val="PL"/>
      </w:pPr>
      <w:r>
        <w:t xml:space="preserve">      - type: string</w:t>
      </w:r>
    </w:p>
    <w:p w14:paraId="22A1815D" w14:textId="77777777" w:rsidR="00FF75CC" w:rsidRDefault="00FF75CC" w:rsidP="00FF75CC">
      <w:pPr>
        <w:pStyle w:val="PL"/>
      </w:pPr>
      <w:r>
        <w:t xml:space="preserve">        enum:</w:t>
      </w:r>
    </w:p>
    <w:p w14:paraId="28EC8A14" w14:textId="77777777" w:rsidR="00FF75CC" w:rsidRDefault="00FF75CC" w:rsidP="00FF75CC">
      <w:pPr>
        <w:pStyle w:val="PL"/>
      </w:pPr>
      <w:r>
        <w:t xml:space="preserve">          - EEA0</w:t>
      </w:r>
    </w:p>
    <w:p w14:paraId="1579EB13" w14:textId="77777777" w:rsidR="00FF75CC" w:rsidRDefault="00FF75CC" w:rsidP="00FF75CC">
      <w:pPr>
        <w:pStyle w:val="PL"/>
      </w:pPr>
      <w:r>
        <w:t xml:space="preserve">          - EEA1</w:t>
      </w:r>
    </w:p>
    <w:p w14:paraId="013BE829" w14:textId="77777777" w:rsidR="00FF75CC" w:rsidRPr="000E2885" w:rsidRDefault="00FF75CC" w:rsidP="00FF75CC">
      <w:pPr>
        <w:pStyle w:val="PL"/>
        <w:rPr>
          <w:lang w:val="sv-SE"/>
        </w:rPr>
      </w:pPr>
      <w:r>
        <w:t xml:space="preserve">          </w:t>
      </w:r>
      <w:r w:rsidRPr="000E2885">
        <w:rPr>
          <w:lang w:val="sv-SE"/>
        </w:rPr>
        <w:t>- EEA2</w:t>
      </w:r>
    </w:p>
    <w:p w14:paraId="72461F78" w14:textId="77777777" w:rsidR="00FF75CC" w:rsidRPr="000E2885" w:rsidRDefault="00FF75CC" w:rsidP="00FF75CC">
      <w:pPr>
        <w:pStyle w:val="PL"/>
        <w:rPr>
          <w:lang w:val="sv-SE"/>
        </w:rPr>
      </w:pPr>
      <w:r w:rsidRPr="000E2885">
        <w:rPr>
          <w:lang w:val="sv-SE"/>
        </w:rPr>
        <w:t xml:space="preserve">          - EEA3</w:t>
      </w:r>
    </w:p>
    <w:p w14:paraId="07322FBE" w14:textId="77777777" w:rsidR="00FF75CC" w:rsidRPr="000E2885" w:rsidRDefault="00FF75CC" w:rsidP="00FF75CC">
      <w:pPr>
        <w:pStyle w:val="PL"/>
        <w:rPr>
          <w:lang w:val="sv-SE"/>
        </w:rPr>
      </w:pPr>
      <w:r w:rsidRPr="000E2885">
        <w:rPr>
          <w:lang w:val="sv-SE"/>
        </w:rPr>
        <w:t xml:space="preserve">      - type: string</w:t>
      </w:r>
    </w:p>
    <w:p w14:paraId="2B5E2F51" w14:textId="77777777" w:rsidR="00FF75CC" w:rsidRPr="000E2885" w:rsidRDefault="00FF75CC" w:rsidP="00FF75CC">
      <w:pPr>
        <w:pStyle w:val="PL"/>
        <w:rPr>
          <w:lang w:val="sv-SE"/>
        </w:rPr>
      </w:pPr>
    </w:p>
    <w:p w14:paraId="5749FF1B" w14:textId="3270EE84" w:rsidR="00FF75CC" w:rsidRPr="00EF5498" w:rsidRDefault="00FF75CC" w:rsidP="00FF75CC">
      <w:pPr>
        <w:pStyle w:val="PL"/>
        <w:rPr>
          <w:lang w:val="sv-SE"/>
        </w:rPr>
      </w:pPr>
      <w:r w:rsidRPr="000E2885">
        <w:rPr>
          <w:lang w:val="sv-SE"/>
        </w:rPr>
        <w:t xml:space="preserve">    </w:t>
      </w:r>
      <w:r w:rsidRPr="00EF5498">
        <w:rPr>
          <w:lang w:val="sv-SE"/>
        </w:rPr>
        <w:t>EpsNasIntegrityAlgorithm:</w:t>
      </w:r>
    </w:p>
    <w:p w14:paraId="317B0A88" w14:textId="335A1AA6" w:rsidR="00157B05" w:rsidRDefault="00157B05" w:rsidP="00FF75CC">
      <w:pPr>
        <w:pStyle w:val="PL"/>
      </w:pPr>
      <w:r w:rsidRPr="00EF5498">
        <w:rPr>
          <w:lang w:val="sv-SE"/>
        </w:rPr>
        <w:t xml:space="preserve">      </w:t>
      </w:r>
      <w:r>
        <w:t xml:space="preserve">description: </w:t>
      </w:r>
      <w:r>
        <w:rPr>
          <w:rFonts w:cs="Arial"/>
          <w:szCs w:val="18"/>
        </w:rPr>
        <w:t>Indicates the supported EPS NAS Integrity Algorithm</w:t>
      </w:r>
    </w:p>
    <w:p w14:paraId="4CCC8FFD" w14:textId="77777777" w:rsidR="00FF75CC" w:rsidRDefault="00FF75CC" w:rsidP="00FF75CC">
      <w:pPr>
        <w:pStyle w:val="PL"/>
      </w:pPr>
      <w:r>
        <w:t xml:space="preserve">      anyOf:</w:t>
      </w:r>
    </w:p>
    <w:p w14:paraId="5EBCCD4D" w14:textId="77777777" w:rsidR="00FF75CC" w:rsidRDefault="00FF75CC" w:rsidP="00FF75CC">
      <w:pPr>
        <w:pStyle w:val="PL"/>
      </w:pPr>
      <w:r>
        <w:t xml:space="preserve">      - type: string</w:t>
      </w:r>
    </w:p>
    <w:p w14:paraId="0C1CEE80" w14:textId="77777777" w:rsidR="00FF75CC" w:rsidRDefault="00FF75CC" w:rsidP="00FF75CC">
      <w:pPr>
        <w:pStyle w:val="PL"/>
      </w:pPr>
      <w:r>
        <w:t xml:space="preserve">        enum:</w:t>
      </w:r>
    </w:p>
    <w:p w14:paraId="4CF64AB7" w14:textId="77777777" w:rsidR="00FF75CC" w:rsidRDefault="00FF75CC" w:rsidP="00FF75CC">
      <w:pPr>
        <w:pStyle w:val="PL"/>
      </w:pPr>
      <w:r>
        <w:t xml:space="preserve">          - EIA0</w:t>
      </w:r>
    </w:p>
    <w:p w14:paraId="1F9D1A63" w14:textId="77777777" w:rsidR="00FF75CC" w:rsidRDefault="00FF75CC" w:rsidP="00FF75CC">
      <w:pPr>
        <w:pStyle w:val="PL"/>
      </w:pPr>
      <w:r>
        <w:t xml:space="preserve">          - EIA1</w:t>
      </w:r>
    </w:p>
    <w:p w14:paraId="6909FB83" w14:textId="77777777" w:rsidR="00FF75CC" w:rsidRDefault="00FF75CC" w:rsidP="00FF75CC">
      <w:pPr>
        <w:pStyle w:val="PL"/>
      </w:pPr>
      <w:r>
        <w:t xml:space="preserve">          - EIA2</w:t>
      </w:r>
    </w:p>
    <w:p w14:paraId="3F02CF98" w14:textId="77777777" w:rsidR="00FF75CC" w:rsidRDefault="00FF75CC" w:rsidP="00FF75CC">
      <w:pPr>
        <w:pStyle w:val="PL"/>
      </w:pPr>
      <w:r>
        <w:t xml:space="preserve">          - EIA3</w:t>
      </w:r>
    </w:p>
    <w:p w14:paraId="69E2CF7C" w14:textId="73D7081B" w:rsidR="00FF75CC" w:rsidRDefault="00FF75CC" w:rsidP="00FF75CC">
      <w:pPr>
        <w:pStyle w:val="PL"/>
      </w:pPr>
      <w:r>
        <w:t xml:space="preserve">      - type: string</w:t>
      </w:r>
    </w:p>
    <w:p w14:paraId="1B5EE3FB" w14:textId="2065D687" w:rsidR="003E5973" w:rsidRDefault="003E5973" w:rsidP="00FF75CC">
      <w:pPr>
        <w:pStyle w:val="PL"/>
      </w:pPr>
    </w:p>
    <w:p w14:paraId="134DDA43" w14:textId="0BCE0A09" w:rsidR="003E5973" w:rsidRDefault="003E5973" w:rsidP="003E5973">
      <w:pPr>
        <w:pStyle w:val="PL"/>
      </w:pPr>
      <w:r>
        <w:t xml:space="preserve">    </w:t>
      </w:r>
      <w:r w:rsidRPr="00A230A4">
        <w:rPr>
          <w:rFonts w:cs="Arial"/>
          <w:lang w:eastAsia="zh-CN"/>
        </w:rPr>
        <w:t>PeriodicCommunic</w:t>
      </w:r>
      <w:r>
        <w:rPr>
          <w:rFonts w:cs="Arial"/>
          <w:lang w:eastAsia="zh-CN"/>
        </w:rPr>
        <w:t>ation</w:t>
      </w:r>
      <w:r w:rsidRPr="00A230A4">
        <w:rPr>
          <w:rFonts w:cs="Arial"/>
          <w:lang w:eastAsia="zh-CN"/>
        </w:rPr>
        <w:t>Indicator</w:t>
      </w:r>
      <w:r>
        <w:t>:</w:t>
      </w:r>
    </w:p>
    <w:p w14:paraId="7A63C465" w14:textId="29BFE34A" w:rsidR="00157B05" w:rsidRDefault="00157B05" w:rsidP="003E5973">
      <w:pPr>
        <w:pStyle w:val="PL"/>
      </w:pPr>
      <w:r>
        <w:t xml:space="preserve">      description: </w:t>
      </w:r>
      <w:r>
        <w:rPr>
          <w:rFonts w:cs="Arial"/>
          <w:szCs w:val="18"/>
        </w:rPr>
        <w:t xml:space="preserve">Indicates the </w:t>
      </w:r>
      <w:r>
        <w:rPr>
          <w:rFonts w:cs="Arial"/>
          <w:lang w:eastAsia="zh-CN"/>
        </w:rPr>
        <w:t>Periodic Communication Indicator</w:t>
      </w:r>
    </w:p>
    <w:p w14:paraId="2CBAEB65" w14:textId="77777777" w:rsidR="003E5973" w:rsidRDefault="003E5973" w:rsidP="003E5973">
      <w:pPr>
        <w:pStyle w:val="PL"/>
      </w:pPr>
      <w:r>
        <w:t xml:space="preserve">      anyOf:</w:t>
      </w:r>
    </w:p>
    <w:p w14:paraId="19E55E3B" w14:textId="77777777" w:rsidR="003E5973" w:rsidRDefault="003E5973" w:rsidP="003E5973">
      <w:pPr>
        <w:pStyle w:val="PL"/>
      </w:pPr>
      <w:r>
        <w:t xml:space="preserve">      - type: string</w:t>
      </w:r>
    </w:p>
    <w:p w14:paraId="0F5CBD6D" w14:textId="77777777" w:rsidR="003E5973" w:rsidRDefault="003E5973" w:rsidP="003E5973">
      <w:pPr>
        <w:pStyle w:val="PL"/>
      </w:pPr>
      <w:r>
        <w:t xml:space="preserve">        enum:</w:t>
      </w:r>
    </w:p>
    <w:p w14:paraId="73DBB6B7" w14:textId="77777777" w:rsidR="003E5973" w:rsidRDefault="003E5973" w:rsidP="003E5973">
      <w:pPr>
        <w:pStyle w:val="PL"/>
      </w:pPr>
      <w:r>
        <w:t xml:space="preserve">          - PIORIODICALLY</w:t>
      </w:r>
    </w:p>
    <w:p w14:paraId="4EFD8C8E" w14:textId="77777777" w:rsidR="003E5973" w:rsidRDefault="003E5973" w:rsidP="003E5973">
      <w:pPr>
        <w:pStyle w:val="PL"/>
      </w:pPr>
      <w:r>
        <w:t xml:space="preserve">          - </w:t>
      </w:r>
      <w:r>
        <w:rPr>
          <w:lang w:eastAsia="zh-CN"/>
        </w:rPr>
        <w:t>ON_DEMAND</w:t>
      </w:r>
    </w:p>
    <w:p w14:paraId="7DE3C64A" w14:textId="70060A03" w:rsidR="003E5973" w:rsidRDefault="003E5973" w:rsidP="003E5973">
      <w:pPr>
        <w:pStyle w:val="PL"/>
      </w:pPr>
      <w:r>
        <w:t xml:space="preserve">      - type: string</w:t>
      </w:r>
    </w:p>
    <w:p w14:paraId="3D3EBD03" w14:textId="77777777" w:rsidR="00602AC0" w:rsidRDefault="00602AC0" w:rsidP="00602AC0">
      <w:pPr>
        <w:pStyle w:val="PL"/>
      </w:pPr>
    </w:p>
    <w:p w14:paraId="25F47BA5" w14:textId="77777777" w:rsidR="00970956" w:rsidRDefault="00970956" w:rsidP="00970956">
      <w:pPr>
        <w:pStyle w:val="PL"/>
      </w:pPr>
      <w:r>
        <w:t xml:space="preserve">    UuaaMmStatus:</w:t>
      </w:r>
    </w:p>
    <w:p w14:paraId="2F382C87" w14:textId="77777777" w:rsidR="00970956" w:rsidRDefault="00970956" w:rsidP="00970956">
      <w:pPr>
        <w:pStyle w:val="PL"/>
      </w:pPr>
      <w:r>
        <w:t xml:space="preserve">      description: </w:t>
      </w:r>
      <w:r>
        <w:rPr>
          <w:rFonts w:cs="Arial"/>
          <w:szCs w:val="18"/>
        </w:rPr>
        <w:t xml:space="preserve">Indicates the </w:t>
      </w:r>
      <w:r>
        <w:rPr>
          <w:rFonts w:cs="Arial"/>
          <w:lang w:eastAsia="zh-CN"/>
        </w:rPr>
        <w:t>UUAA-MM status</w:t>
      </w:r>
    </w:p>
    <w:p w14:paraId="19110ABE" w14:textId="77777777" w:rsidR="00970956" w:rsidRDefault="00970956" w:rsidP="00970956">
      <w:pPr>
        <w:pStyle w:val="PL"/>
      </w:pPr>
      <w:r>
        <w:t xml:space="preserve">      anyOf:</w:t>
      </w:r>
    </w:p>
    <w:p w14:paraId="3DD5CA61" w14:textId="77777777" w:rsidR="00970956" w:rsidRDefault="00970956" w:rsidP="00970956">
      <w:pPr>
        <w:pStyle w:val="PL"/>
      </w:pPr>
      <w:r>
        <w:t xml:space="preserve">      - type: string</w:t>
      </w:r>
    </w:p>
    <w:p w14:paraId="4DC1BD49" w14:textId="77777777" w:rsidR="00970956" w:rsidRDefault="00970956" w:rsidP="00970956">
      <w:pPr>
        <w:pStyle w:val="PL"/>
      </w:pPr>
      <w:r>
        <w:t xml:space="preserve">        enum:</w:t>
      </w:r>
    </w:p>
    <w:p w14:paraId="1C876F64" w14:textId="77777777" w:rsidR="00970956" w:rsidRDefault="00970956" w:rsidP="00970956">
      <w:pPr>
        <w:pStyle w:val="PL"/>
      </w:pPr>
      <w:r>
        <w:t xml:space="preserve">          - SUCCESS</w:t>
      </w:r>
    </w:p>
    <w:p w14:paraId="12C908F3" w14:textId="77777777" w:rsidR="00970956" w:rsidRDefault="00970956" w:rsidP="00970956">
      <w:pPr>
        <w:pStyle w:val="PL"/>
        <w:rPr>
          <w:lang w:eastAsia="zh-CN"/>
        </w:rPr>
      </w:pPr>
      <w:r>
        <w:t xml:space="preserve">          - </w:t>
      </w:r>
      <w:r>
        <w:rPr>
          <w:lang w:eastAsia="zh-CN"/>
        </w:rPr>
        <w:t>PENDING</w:t>
      </w:r>
    </w:p>
    <w:p w14:paraId="45691FE7" w14:textId="77777777" w:rsidR="00970956" w:rsidRDefault="00970956" w:rsidP="00970956">
      <w:pPr>
        <w:pStyle w:val="PL"/>
        <w:rPr>
          <w:lang w:eastAsia="zh-CN"/>
        </w:rPr>
      </w:pPr>
      <w:r>
        <w:t xml:space="preserve">          - </w:t>
      </w:r>
      <w:r>
        <w:rPr>
          <w:lang w:eastAsia="zh-CN"/>
        </w:rPr>
        <w:t>FAILED</w:t>
      </w:r>
    </w:p>
    <w:p w14:paraId="2AE5E453" w14:textId="62584ED7" w:rsidR="00FF75CC" w:rsidRDefault="00970956" w:rsidP="00970956">
      <w:pPr>
        <w:pStyle w:val="PL"/>
      </w:pPr>
      <w:r>
        <w:t xml:space="preserve">      - type: string</w:t>
      </w:r>
    </w:p>
    <w:p w14:paraId="70D57355" w14:textId="620E15E7" w:rsidR="00B652FD" w:rsidRDefault="00B652FD" w:rsidP="00970956">
      <w:pPr>
        <w:pStyle w:val="PL"/>
      </w:pPr>
    </w:p>
    <w:p w14:paraId="68D6EA10" w14:textId="77777777" w:rsidR="00B652FD" w:rsidRDefault="00B652FD" w:rsidP="00B652FD">
      <w:pPr>
        <w:pStyle w:val="PL"/>
      </w:pPr>
      <w:r>
        <w:t xml:space="preserve">    ReleaseCause:</w:t>
      </w:r>
    </w:p>
    <w:p w14:paraId="17DE57FC" w14:textId="77777777" w:rsidR="00B652FD" w:rsidRDefault="00B652FD" w:rsidP="00B652FD">
      <w:pPr>
        <w:pStyle w:val="PL"/>
      </w:pPr>
      <w:r>
        <w:t xml:space="preserve">      description: </w:t>
      </w:r>
      <w:r>
        <w:rPr>
          <w:rFonts w:cs="Arial"/>
          <w:szCs w:val="18"/>
        </w:rPr>
        <w:t>The cause for triggering the release.</w:t>
      </w:r>
    </w:p>
    <w:p w14:paraId="47E20ECD" w14:textId="77777777" w:rsidR="00B652FD" w:rsidRDefault="00B652FD" w:rsidP="00B652FD">
      <w:pPr>
        <w:pStyle w:val="PL"/>
      </w:pPr>
      <w:r>
        <w:t xml:space="preserve">      anyOf:</w:t>
      </w:r>
    </w:p>
    <w:p w14:paraId="465EA76A" w14:textId="77777777" w:rsidR="00B652FD" w:rsidRDefault="00B652FD" w:rsidP="00B652FD">
      <w:pPr>
        <w:pStyle w:val="PL"/>
      </w:pPr>
      <w:r>
        <w:t xml:space="preserve">      - type: string</w:t>
      </w:r>
    </w:p>
    <w:p w14:paraId="38495849" w14:textId="77777777" w:rsidR="00B652FD" w:rsidRDefault="00B652FD" w:rsidP="00B652FD">
      <w:pPr>
        <w:pStyle w:val="PL"/>
      </w:pPr>
      <w:r>
        <w:t xml:space="preserve">        enum:</w:t>
      </w:r>
    </w:p>
    <w:p w14:paraId="70CCCCFF" w14:textId="77777777" w:rsidR="00B652FD" w:rsidRDefault="00B652FD" w:rsidP="00B652FD">
      <w:pPr>
        <w:pStyle w:val="PL"/>
      </w:pPr>
      <w:r>
        <w:t xml:space="preserve">          - </w:t>
      </w:r>
      <w:r>
        <w:rPr>
          <w:lang w:eastAsia="zh-CN"/>
        </w:rPr>
        <w:t>SNPN_SNPN_MOBILITY</w:t>
      </w:r>
    </w:p>
    <w:p w14:paraId="7BE142BA" w14:textId="77777777" w:rsidR="00B652FD" w:rsidRDefault="00B652FD" w:rsidP="00B652FD">
      <w:pPr>
        <w:pStyle w:val="PL"/>
        <w:rPr>
          <w:lang w:eastAsia="zh-CN"/>
        </w:rPr>
      </w:pPr>
      <w:r>
        <w:lastRenderedPageBreak/>
        <w:t xml:space="preserve">          - NO_HR_AGREEMENT</w:t>
      </w:r>
    </w:p>
    <w:p w14:paraId="0BC9CF96" w14:textId="77777777" w:rsidR="00B652FD" w:rsidRDefault="00B652FD" w:rsidP="00B652FD">
      <w:pPr>
        <w:pStyle w:val="PL"/>
        <w:rPr>
          <w:lang w:eastAsia="zh-CN"/>
        </w:rPr>
      </w:pPr>
      <w:r>
        <w:t xml:space="preserve">          - </w:t>
      </w:r>
      <w:r>
        <w:rPr>
          <w:lang w:eastAsia="zh-CN"/>
        </w:rPr>
        <w:t>UNSPECIFIED</w:t>
      </w:r>
    </w:p>
    <w:p w14:paraId="516B317C" w14:textId="582D6443" w:rsidR="00B652FD" w:rsidRPr="003B2883" w:rsidRDefault="00B652FD" w:rsidP="00B652FD">
      <w:pPr>
        <w:pStyle w:val="PL"/>
      </w:pPr>
      <w:r>
        <w:t xml:space="preserve">      - type: string</w:t>
      </w:r>
    </w:p>
    <w:p w14:paraId="5074FB86" w14:textId="77777777" w:rsidR="00602AC0" w:rsidRDefault="00602AC0" w:rsidP="00602AC0">
      <w:pPr>
        <w:pStyle w:val="PL"/>
      </w:pPr>
    </w:p>
    <w:p w14:paraId="611FD13E" w14:textId="77777777" w:rsidR="006E2053" w:rsidRDefault="006E2053" w:rsidP="00602AC0">
      <w:pPr>
        <w:pStyle w:val="PL"/>
      </w:pPr>
    </w:p>
    <w:p w14:paraId="5E27E441" w14:textId="77777777" w:rsidR="006E2053" w:rsidRPr="00273241" w:rsidRDefault="006E2053" w:rsidP="006E2053">
      <w:pPr>
        <w:pStyle w:val="PL"/>
        <w:rPr>
          <w:lang w:val="en-US"/>
        </w:rPr>
      </w:pPr>
      <w:r>
        <w:rPr>
          <w:lang w:val="en-US"/>
        </w:rPr>
        <w:t xml:space="preserve">    </w:t>
      </w:r>
      <w:r w:rsidRPr="00273241">
        <w:rPr>
          <w:lang w:val="en-US"/>
        </w:rPr>
        <w:t>NgranFailureIn</w:t>
      </w:r>
      <w:r>
        <w:rPr>
          <w:lang w:val="en-US"/>
        </w:rPr>
        <w:t>fo</w:t>
      </w:r>
      <w:r w:rsidRPr="00273241">
        <w:rPr>
          <w:lang w:val="en-US"/>
        </w:rPr>
        <w:t>:</w:t>
      </w:r>
    </w:p>
    <w:p w14:paraId="3B6C7F16" w14:textId="77777777" w:rsidR="006E2053" w:rsidRPr="00273241" w:rsidRDefault="006E2053" w:rsidP="006E2053">
      <w:pPr>
        <w:pStyle w:val="PL"/>
        <w:rPr>
          <w:lang w:val="en-US"/>
        </w:rPr>
      </w:pPr>
      <w:r w:rsidRPr="00273241">
        <w:rPr>
          <w:lang w:val="en-US"/>
        </w:rPr>
        <w:t xml:space="preserve">      description: Indicates a NG-RAN failure event.</w:t>
      </w:r>
    </w:p>
    <w:p w14:paraId="4C5430EE" w14:textId="77777777" w:rsidR="006E2053" w:rsidRDefault="006E2053" w:rsidP="006E2053">
      <w:pPr>
        <w:pStyle w:val="PL"/>
        <w:rPr>
          <w:lang w:val="en-US"/>
        </w:rPr>
      </w:pPr>
      <w:r w:rsidRPr="00273241">
        <w:rPr>
          <w:lang w:val="en-US"/>
        </w:rPr>
        <w:t xml:space="preserve">      </w:t>
      </w:r>
      <w:r>
        <w:rPr>
          <w:lang w:val="en-US"/>
        </w:rPr>
        <w:t>anyOf:</w:t>
      </w:r>
    </w:p>
    <w:p w14:paraId="54E5EE4E" w14:textId="77777777" w:rsidR="006E2053" w:rsidRDefault="006E2053" w:rsidP="006E2053">
      <w:pPr>
        <w:pStyle w:val="PL"/>
        <w:rPr>
          <w:lang w:val="en-US"/>
        </w:rPr>
      </w:pPr>
      <w:r>
        <w:rPr>
          <w:lang w:val="en-US"/>
        </w:rPr>
        <w:t xml:space="preserve">      - type: string</w:t>
      </w:r>
    </w:p>
    <w:p w14:paraId="13F409FE" w14:textId="77777777" w:rsidR="006E2053" w:rsidRDefault="006E2053" w:rsidP="006E2053">
      <w:pPr>
        <w:pStyle w:val="PL"/>
        <w:rPr>
          <w:lang w:val="en-US"/>
        </w:rPr>
      </w:pPr>
      <w:r>
        <w:rPr>
          <w:lang w:val="en-US"/>
        </w:rPr>
        <w:t xml:space="preserve">        enum:</w:t>
      </w:r>
    </w:p>
    <w:p w14:paraId="1D0BB0F7" w14:textId="597B4F6A" w:rsidR="0040434E" w:rsidRDefault="006E2053" w:rsidP="006E2053">
      <w:pPr>
        <w:pStyle w:val="PL"/>
      </w:pPr>
      <w:r w:rsidRPr="00273241">
        <w:rPr>
          <w:lang w:val="en-US"/>
        </w:rPr>
        <w:t xml:space="preserve">          - </w:t>
      </w:r>
      <w:r>
        <w:t>NG_RAN_NOT_REACHABLE</w:t>
      </w:r>
    </w:p>
    <w:p w14:paraId="1E47836E" w14:textId="77777777" w:rsidR="0040434E" w:rsidRDefault="0040434E" w:rsidP="0040434E">
      <w:pPr>
        <w:pStyle w:val="PL"/>
      </w:pPr>
      <w:r>
        <w:t xml:space="preserve">          - NG_RAN_FAILURE_WITH_RESTART</w:t>
      </w:r>
    </w:p>
    <w:p w14:paraId="6110BDCD" w14:textId="3889D2CD" w:rsidR="0040434E" w:rsidRDefault="0040434E" w:rsidP="0040434E">
      <w:pPr>
        <w:pStyle w:val="PL"/>
      </w:pPr>
      <w:r>
        <w:t xml:space="preserve">          - NG_RAN_FAILURE_WITHOUT_RESTART</w:t>
      </w:r>
    </w:p>
    <w:p w14:paraId="6DA2C1F7" w14:textId="152518E3" w:rsidR="006E2053" w:rsidRDefault="006E2053" w:rsidP="006E2053">
      <w:pPr>
        <w:pStyle w:val="PL"/>
        <w:rPr>
          <w:lang w:val="en-US"/>
        </w:rPr>
      </w:pPr>
      <w:r w:rsidRPr="00273241">
        <w:rPr>
          <w:lang w:val="en-US"/>
        </w:rPr>
        <w:t xml:space="preserve">      - type: string</w:t>
      </w:r>
    </w:p>
    <w:p w14:paraId="02B97E11" w14:textId="77777777" w:rsidR="006E2053" w:rsidRDefault="006E2053" w:rsidP="006E2053">
      <w:pPr>
        <w:pStyle w:val="PL"/>
        <w:rPr>
          <w:lang w:val="en-US"/>
        </w:rPr>
      </w:pPr>
    </w:p>
    <w:p w14:paraId="5932CC06" w14:textId="77777777" w:rsidR="006E2053" w:rsidRDefault="006E2053" w:rsidP="006E2053">
      <w:pPr>
        <w:pStyle w:val="PL"/>
        <w:rPr>
          <w:lang w:val="en-US"/>
        </w:rPr>
      </w:pPr>
    </w:p>
    <w:p w14:paraId="3896FB11" w14:textId="77777777" w:rsidR="005A66DE" w:rsidRDefault="005A66DE" w:rsidP="005A66DE">
      <w:pPr>
        <w:pStyle w:val="PL"/>
        <w:rPr>
          <w:lang w:eastAsia="zh-CN"/>
        </w:rPr>
      </w:pPr>
      <w:r w:rsidRPr="003B2883">
        <w:t xml:space="preserve">    </w:t>
      </w:r>
      <w:r>
        <w:rPr>
          <w:rFonts w:cs="Arial"/>
        </w:rPr>
        <w:t>XrDeviceWith2Rx</w:t>
      </w:r>
      <w:r>
        <w:rPr>
          <w:lang w:eastAsia="zh-CN"/>
        </w:rPr>
        <w:t>:</w:t>
      </w:r>
    </w:p>
    <w:p w14:paraId="132A7ADE" w14:textId="77777777" w:rsidR="005A66DE" w:rsidRPr="003B2883" w:rsidRDefault="005A66DE" w:rsidP="005A66DE">
      <w:pPr>
        <w:pStyle w:val="PL"/>
      </w:pPr>
      <w:r>
        <w:t xml:space="preserve">      description: </w:t>
      </w:r>
      <w:r>
        <w:rPr>
          <w:lang w:eastAsia="zh-CN"/>
        </w:rPr>
        <w:t xml:space="preserve">Information of the </w:t>
      </w:r>
      <w:r>
        <w:rPr>
          <w:rFonts w:cs="Arial" w:hint="eastAsia"/>
        </w:rPr>
        <w:t>X</w:t>
      </w:r>
      <w:r>
        <w:rPr>
          <w:rFonts w:cs="Arial"/>
        </w:rPr>
        <w:t>R Device with 2Rx</w:t>
      </w:r>
    </w:p>
    <w:p w14:paraId="5FB85942" w14:textId="77777777" w:rsidR="005A66DE" w:rsidRPr="003B2883" w:rsidRDefault="005A66DE" w:rsidP="005A66DE">
      <w:pPr>
        <w:pStyle w:val="PL"/>
      </w:pPr>
      <w:r w:rsidRPr="003B2883">
        <w:t xml:space="preserve">      anyOf:</w:t>
      </w:r>
    </w:p>
    <w:p w14:paraId="3E45252C" w14:textId="77777777" w:rsidR="005A66DE" w:rsidRPr="003B2883" w:rsidRDefault="005A66DE" w:rsidP="005A66DE">
      <w:pPr>
        <w:pStyle w:val="PL"/>
      </w:pPr>
      <w:r w:rsidRPr="003B2883">
        <w:t xml:space="preserve">      - type: string</w:t>
      </w:r>
    </w:p>
    <w:p w14:paraId="7DAFEDE9" w14:textId="77777777" w:rsidR="005A66DE" w:rsidRPr="003B2883" w:rsidRDefault="005A66DE" w:rsidP="005A66DE">
      <w:pPr>
        <w:pStyle w:val="PL"/>
      </w:pPr>
      <w:r w:rsidRPr="003B2883">
        <w:t xml:space="preserve">        enum:</w:t>
      </w:r>
    </w:p>
    <w:p w14:paraId="6146F72F" w14:textId="77777777" w:rsidR="005A66DE" w:rsidRDefault="005A66DE" w:rsidP="005A66DE">
      <w:pPr>
        <w:pStyle w:val="PL"/>
      </w:pPr>
      <w:r>
        <w:t xml:space="preserve">          - TRUE</w:t>
      </w:r>
    </w:p>
    <w:p w14:paraId="7A85A382" w14:textId="77777777" w:rsidR="005A66DE" w:rsidRPr="003B2883" w:rsidRDefault="005A66DE" w:rsidP="005A66DE">
      <w:pPr>
        <w:pStyle w:val="PL"/>
      </w:pPr>
      <w:r w:rsidRPr="003B2883">
        <w:t xml:space="preserve">      - type: string</w:t>
      </w:r>
    </w:p>
    <w:p w14:paraId="0B38818C" w14:textId="77777777" w:rsidR="005A66DE" w:rsidRPr="0016635E" w:rsidRDefault="005A66DE" w:rsidP="006E2053">
      <w:pPr>
        <w:pStyle w:val="PL"/>
      </w:pPr>
    </w:p>
    <w:p w14:paraId="79088C5C" w14:textId="77777777" w:rsidR="006E2053" w:rsidRPr="003B2883" w:rsidRDefault="006E2053" w:rsidP="006E2053">
      <w:pPr>
        <w:pStyle w:val="PL"/>
      </w:pPr>
    </w:p>
    <w:p w14:paraId="32E22670" w14:textId="77777777" w:rsidR="00602AC0" w:rsidRPr="003B2883" w:rsidRDefault="00602AC0" w:rsidP="0072159B">
      <w:pPr>
        <w:pStyle w:val="Heading1"/>
      </w:pPr>
      <w:bookmarkStart w:id="7670" w:name="_Toc25156616"/>
      <w:bookmarkStart w:id="7671" w:name="_Toc34124921"/>
      <w:bookmarkStart w:id="7672" w:name="_Toc43208057"/>
      <w:bookmarkStart w:id="7673" w:name="_Toc49857524"/>
      <w:bookmarkStart w:id="7674" w:name="_Toc56677370"/>
      <w:bookmarkStart w:id="7675" w:name="_Toc56691893"/>
      <w:bookmarkStart w:id="7676" w:name="_Toc56699157"/>
      <w:bookmarkStart w:id="7677" w:name="_Toc89035526"/>
      <w:bookmarkStart w:id="7678" w:name="_Toc89065325"/>
      <w:bookmarkStart w:id="7679" w:name="_Toc89180626"/>
      <w:bookmarkStart w:id="7680" w:name="_Toc97072321"/>
      <w:bookmarkStart w:id="7681" w:name="_Toc120051737"/>
      <w:bookmarkStart w:id="7682" w:name="_Hlk97070590"/>
      <w:bookmarkStart w:id="7683" w:name="_Toc169750050"/>
      <w:r w:rsidRPr="003B2883">
        <w:t>A.3</w:t>
      </w:r>
      <w:r w:rsidRPr="003B2883">
        <w:tab/>
        <w:t>Namf_EventExposure API</w:t>
      </w:r>
      <w:bookmarkEnd w:id="7670"/>
      <w:bookmarkEnd w:id="7671"/>
      <w:bookmarkEnd w:id="7672"/>
      <w:bookmarkEnd w:id="7673"/>
      <w:bookmarkEnd w:id="7674"/>
      <w:bookmarkEnd w:id="7675"/>
      <w:bookmarkEnd w:id="7676"/>
      <w:bookmarkEnd w:id="7677"/>
      <w:bookmarkEnd w:id="7678"/>
      <w:bookmarkEnd w:id="7679"/>
      <w:bookmarkEnd w:id="7680"/>
      <w:bookmarkEnd w:id="7681"/>
      <w:bookmarkEnd w:id="7683"/>
    </w:p>
    <w:p w14:paraId="28E9599A" w14:textId="2450B298" w:rsidR="00602AC0" w:rsidRDefault="00602AC0" w:rsidP="00602AC0">
      <w:pPr>
        <w:pStyle w:val="PL"/>
      </w:pPr>
      <w:r w:rsidRPr="003B2883">
        <w:t>openapi: 3.0.0</w:t>
      </w:r>
    </w:p>
    <w:p w14:paraId="46E02BBD" w14:textId="77777777" w:rsidR="002663AC" w:rsidRPr="003B2883" w:rsidRDefault="002663AC" w:rsidP="00602AC0">
      <w:pPr>
        <w:pStyle w:val="PL"/>
      </w:pPr>
    </w:p>
    <w:p w14:paraId="1B1F244B" w14:textId="77777777" w:rsidR="00602AC0" w:rsidRPr="003B2883" w:rsidRDefault="00602AC0" w:rsidP="00602AC0">
      <w:pPr>
        <w:pStyle w:val="PL"/>
      </w:pPr>
      <w:r w:rsidRPr="003B2883">
        <w:t>info:</w:t>
      </w:r>
    </w:p>
    <w:p w14:paraId="14BFFF54" w14:textId="7ABAA9DA" w:rsidR="00602AC0" w:rsidRPr="003B2883" w:rsidRDefault="00602AC0" w:rsidP="00602AC0">
      <w:pPr>
        <w:pStyle w:val="PL"/>
      </w:pPr>
      <w:r w:rsidRPr="003B2883">
        <w:t xml:space="preserve">  version: </w:t>
      </w:r>
      <w:r w:rsidR="00677798">
        <w:t>1.3.0</w:t>
      </w:r>
    </w:p>
    <w:p w14:paraId="24B30831" w14:textId="77777777" w:rsidR="00602AC0" w:rsidRPr="003B2883" w:rsidRDefault="00602AC0" w:rsidP="00602AC0">
      <w:pPr>
        <w:pStyle w:val="PL"/>
      </w:pPr>
      <w:r w:rsidRPr="003B2883">
        <w:t xml:space="preserve">  title: Namf_EventExposure</w:t>
      </w:r>
    </w:p>
    <w:p w14:paraId="034E0F01" w14:textId="77777777" w:rsidR="00602AC0" w:rsidRPr="003B2883" w:rsidRDefault="00602AC0" w:rsidP="00602AC0">
      <w:pPr>
        <w:pStyle w:val="PL"/>
      </w:pPr>
      <w:r w:rsidRPr="003B2883">
        <w:t xml:space="preserve">  description: |</w:t>
      </w:r>
    </w:p>
    <w:p w14:paraId="64A24C9D" w14:textId="6DDDFC6B" w:rsidR="00602AC0" w:rsidRPr="003B2883" w:rsidRDefault="00602AC0" w:rsidP="00602AC0">
      <w:pPr>
        <w:pStyle w:val="PL"/>
      </w:pPr>
      <w:r w:rsidRPr="003B2883">
        <w:t xml:space="preserve">    AMF Event Exposure Service</w:t>
      </w:r>
      <w:r w:rsidR="002663AC">
        <w:t xml:space="preserve">.  </w:t>
      </w:r>
    </w:p>
    <w:p w14:paraId="4162062B" w14:textId="5AF78780"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8937603" w14:textId="3B5D8FCF" w:rsidR="00602AC0" w:rsidRDefault="00602AC0" w:rsidP="00602AC0">
      <w:pPr>
        <w:pStyle w:val="PL"/>
      </w:pPr>
      <w:r w:rsidRPr="003B2883">
        <w:t xml:space="preserve">    All rights reserved.</w:t>
      </w:r>
    </w:p>
    <w:p w14:paraId="0F62D3C4" w14:textId="77777777" w:rsidR="002663AC" w:rsidRDefault="002663AC" w:rsidP="00602AC0">
      <w:pPr>
        <w:pStyle w:val="PL"/>
      </w:pPr>
    </w:p>
    <w:p w14:paraId="7C233B7C" w14:textId="77777777" w:rsidR="00602AC0" w:rsidRPr="003B2883" w:rsidRDefault="00602AC0" w:rsidP="00602AC0">
      <w:pPr>
        <w:pStyle w:val="PL"/>
      </w:pPr>
      <w:r w:rsidRPr="003B2883">
        <w:t>security:</w:t>
      </w:r>
    </w:p>
    <w:p w14:paraId="6EAE018D" w14:textId="77777777" w:rsidR="00602AC0" w:rsidRPr="003B2883" w:rsidRDefault="00602AC0" w:rsidP="00602AC0">
      <w:pPr>
        <w:pStyle w:val="PL"/>
        <w:rPr>
          <w:lang w:val="en-US"/>
        </w:rPr>
      </w:pPr>
      <w:r w:rsidRPr="003B2883">
        <w:rPr>
          <w:lang w:val="en-US"/>
        </w:rPr>
        <w:t xml:space="preserve">  - {}</w:t>
      </w:r>
    </w:p>
    <w:p w14:paraId="247E61A8" w14:textId="77777777" w:rsidR="00602AC0" w:rsidRPr="003B2883" w:rsidRDefault="00602AC0" w:rsidP="00602AC0">
      <w:pPr>
        <w:pStyle w:val="PL"/>
      </w:pPr>
      <w:r w:rsidRPr="003B2883">
        <w:t xml:space="preserve">  - oAuth2ClientCredentials:</w:t>
      </w:r>
    </w:p>
    <w:p w14:paraId="1F751F02" w14:textId="77777777" w:rsidR="00602AC0" w:rsidRPr="003B2883" w:rsidRDefault="00602AC0" w:rsidP="00602AC0">
      <w:pPr>
        <w:pStyle w:val="PL"/>
        <w:rPr>
          <w:lang w:val="en-US"/>
        </w:rPr>
      </w:pPr>
      <w:r w:rsidRPr="003B2883">
        <w:rPr>
          <w:lang w:val="en-US"/>
        </w:rPr>
        <w:t xml:space="preserve">      - namf-evts</w:t>
      </w:r>
    </w:p>
    <w:p w14:paraId="1D30EEC7" w14:textId="77777777" w:rsidR="002663AC" w:rsidRDefault="002663AC" w:rsidP="00602AC0">
      <w:pPr>
        <w:pStyle w:val="PL"/>
      </w:pPr>
    </w:p>
    <w:p w14:paraId="6B33534F" w14:textId="7C13C31B" w:rsidR="00602AC0" w:rsidRPr="003B2883" w:rsidRDefault="00602AC0" w:rsidP="00602AC0">
      <w:pPr>
        <w:pStyle w:val="PL"/>
      </w:pPr>
      <w:r w:rsidRPr="003B2883">
        <w:t>externalDocs:</w:t>
      </w:r>
    </w:p>
    <w:p w14:paraId="2B0FF7C2" w14:textId="66130229"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1EA0A346" w14:textId="50CAE386"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6B306EC" w14:textId="77777777" w:rsidR="002663AC" w:rsidRDefault="002663AC" w:rsidP="00602AC0">
      <w:pPr>
        <w:pStyle w:val="PL"/>
        <w:rPr>
          <w:lang w:val="sv-SE"/>
        </w:rPr>
      </w:pPr>
    </w:p>
    <w:p w14:paraId="13A46716" w14:textId="4274677D" w:rsidR="00602AC0" w:rsidRPr="000E2885" w:rsidRDefault="00602AC0" w:rsidP="00602AC0">
      <w:pPr>
        <w:pStyle w:val="PL"/>
      </w:pPr>
      <w:r w:rsidRPr="000E2885">
        <w:t>servers:</w:t>
      </w:r>
    </w:p>
    <w:p w14:paraId="25136261" w14:textId="77777777" w:rsidR="00602AC0" w:rsidRPr="000E2885" w:rsidRDefault="00602AC0" w:rsidP="00602AC0">
      <w:pPr>
        <w:pStyle w:val="PL"/>
      </w:pPr>
      <w:r w:rsidRPr="000E2885">
        <w:t xml:space="preserve">  - url: '{apiRoot}/namf-evts/v1'</w:t>
      </w:r>
    </w:p>
    <w:p w14:paraId="73B1DD3B" w14:textId="77777777" w:rsidR="00602AC0" w:rsidRPr="003B2883" w:rsidRDefault="00602AC0" w:rsidP="00602AC0">
      <w:pPr>
        <w:pStyle w:val="PL"/>
      </w:pPr>
      <w:r w:rsidRPr="000E2885">
        <w:t xml:space="preserve">    </w:t>
      </w:r>
      <w:r w:rsidRPr="003B2883">
        <w:t>variables:</w:t>
      </w:r>
    </w:p>
    <w:p w14:paraId="098110E8" w14:textId="77777777" w:rsidR="00602AC0" w:rsidRPr="003B2883" w:rsidRDefault="00602AC0" w:rsidP="00602AC0">
      <w:pPr>
        <w:pStyle w:val="PL"/>
      </w:pPr>
      <w:r w:rsidRPr="003B2883">
        <w:t xml:space="preserve">      apiRoot:</w:t>
      </w:r>
    </w:p>
    <w:p w14:paraId="37723A1F" w14:textId="77777777" w:rsidR="00602AC0" w:rsidRPr="003B2883" w:rsidRDefault="00602AC0" w:rsidP="00602AC0">
      <w:pPr>
        <w:pStyle w:val="PL"/>
      </w:pPr>
      <w:r w:rsidRPr="003B2883">
        <w:t xml:space="preserve">        default: https://example.com</w:t>
      </w:r>
    </w:p>
    <w:p w14:paraId="342C86B0" w14:textId="71BBC79F"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82"/>
    <w:p w14:paraId="1FA315EF" w14:textId="77777777" w:rsidR="002663AC" w:rsidRDefault="002663AC" w:rsidP="00602AC0">
      <w:pPr>
        <w:pStyle w:val="PL"/>
      </w:pPr>
    </w:p>
    <w:p w14:paraId="2B37D618" w14:textId="2D4DE050" w:rsidR="00602AC0" w:rsidRPr="003B2883" w:rsidRDefault="00602AC0" w:rsidP="00602AC0">
      <w:pPr>
        <w:pStyle w:val="PL"/>
      </w:pPr>
      <w:r w:rsidRPr="003B2883">
        <w:t>paths:</w:t>
      </w:r>
    </w:p>
    <w:p w14:paraId="181D2D7D" w14:textId="77777777" w:rsidR="00602AC0" w:rsidRPr="003B2883" w:rsidRDefault="00602AC0" w:rsidP="00602AC0">
      <w:pPr>
        <w:pStyle w:val="PL"/>
      </w:pPr>
      <w:r w:rsidRPr="003B2883">
        <w:t xml:space="preserve">  /subscriptions:</w:t>
      </w:r>
    </w:p>
    <w:p w14:paraId="3266D4ED" w14:textId="77777777" w:rsidR="00602AC0" w:rsidRPr="003B2883" w:rsidRDefault="00602AC0" w:rsidP="00602AC0">
      <w:pPr>
        <w:pStyle w:val="PL"/>
      </w:pPr>
      <w:r w:rsidRPr="003B2883">
        <w:t xml:space="preserve">    post:</w:t>
      </w:r>
    </w:p>
    <w:p w14:paraId="2E034AA3" w14:textId="77777777" w:rsidR="00602AC0" w:rsidRPr="003B2883" w:rsidRDefault="00602AC0" w:rsidP="00602AC0">
      <w:pPr>
        <w:pStyle w:val="PL"/>
      </w:pPr>
      <w:r w:rsidRPr="003B2883">
        <w:t xml:space="preserve">      summary: Namf_EventExposure Subscribe service Operation</w:t>
      </w:r>
    </w:p>
    <w:p w14:paraId="4F530E14" w14:textId="77777777" w:rsidR="00602AC0" w:rsidRPr="003B2883" w:rsidRDefault="00602AC0" w:rsidP="00602AC0">
      <w:pPr>
        <w:pStyle w:val="PL"/>
      </w:pPr>
      <w:r w:rsidRPr="003B2883">
        <w:t xml:space="preserve">      tags:</w:t>
      </w:r>
    </w:p>
    <w:p w14:paraId="404FFE51" w14:textId="4909FBAC" w:rsidR="00602AC0" w:rsidRPr="003B2883" w:rsidRDefault="00602AC0" w:rsidP="00602AC0">
      <w:pPr>
        <w:pStyle w:val="PL"/>
      </w:pPr>
      <w:r w:rsidRPr="003B2883">
        <w:t xml:space="preserve">        - Subscriptions collection (</w:t>
      </w:r>
      <w:r w:rsidR="00A05452">
        <w:t>Collection</w:t>
      </w:r>
      <w:r w:rsidRPr="003B2883">
        <w:t>)</w:t>
      </w:r>
    </w:p>
    <w:p w14:paraId="57DC363A" w14:textId="77777777" w:rsidR="00602AC0" w:rsidRPr="003B2883" w:rsidRDefault="00602AC0" w:rsidP="00602AC0">
      <w:pPr>
        <w:pStyle w:val="PL"/>
      </w:pPr>
      <w:r w:rsidRPr="003B2883">
        <w:t xml:space="preserve">      operationId: CreateSubscription</w:t>
      </w:r>
    </w:p>
    <w:p w14:paraId="36192FE1" w14:textId="77777777" w:rsidR="00602AC0" w:rsidRPr="003B2883" w:rsidRDefault="00602AC0" w:rsidP="00602AC0">
      <w:pPr>
        <w:pStyle w:val="PL"/>
      </w:pPr>
      <w:r w:rsidRPr="003B2883">
        <w:t xml:space="preserve">      requestBody:</w:t>
      </w:r>
    </w:p>
    <w:p w14:paraId="7F4E9849" w14:textId="77777777" w:rsidR="00602AC0" w:rsidRPr="003B2883" w:rsidRDefault="00602AC0" w:rsidP="00602AC0">
      <w:pPr>
        <w:pStyle w:val="PL"/>
      </w:pPr>
      <w:r w:rsidRPr="003B2883">
        <w:t xml:space="preserve">        content:</w:t>
      </w:r>
    </w:p>
    <w:p w14:paraId="053528A7" w14:textId="77777777" w:rsidR="00602AC0" w:rsidRPr="003B2883" w:rsidRDefault="00602AC0" w:rsidP="00602AC0">
      <w:pPr>
        <w:pStyle w:val="PL"/>
      </w:pPr>
      <w:r w:rsidRPr="003B2883">
        <w:t xml:space="preserve">          application/json:</w:t>
      </w:r>
    </w:p>
    <w:p w14:paraId="63653328" w14:textId="77777777" w:rsidR="00602AC0" w:rsidRPr="003B2883" w:rsidRDefault="00602AC0" w:rsidP="00602AC0">
      <w:pPr>
        <w:pStyle w:val="PL"/>
      </w:pPr>
      <w:r w:rsidRPr="003B2883">
        <w:t xml:space="preserve">            schema:</w:t>
      </w:r>
    </w:p>
    <w:p w14:paraId="3C6870FB" w14:textId="77777777" w:rsidR="00602AC0" w:rsidRPr="003B2883" w:rsidRDefault="00602AC0" w:rsidP="00602AC0">
      <w:pPr>
        <w:pStyle w:val="PL"/>
      </w:pPr>
      <w:r w:rsidRPr="003B2883">
        <w:t xml:space="preserve">              $ref: '#/components/schemas/AmfCreateEventSubscription'</w:t>
      </w:r>
    </w:p>
    <w:p w14:paraId="0DC312CC" w14:textId="77777777" w:rsidR="00602AC0" w:rsidRPr="003B2883" w:rsidRDefault="00602AC0" w:rsidP="00602AC0">
      <w:pPr>
        <w:pStyle w:val="PL"/>
      </w:pPr>
      <w:r w:rsidRPr="003B2883">
        <w:t xml:space="preserve">        required: true</w:t>
      </w:r>
    </w:p>
    <w:p w14:paraId="0FB4C5C6" w14:textId="77777777" w:rsidR="00602AC0" w:rsidRPr="003B2883" w:rsidRDefault="00602AC0" w:rsidP="00602AC0">
      <w:pPr>
        <w:pStyle w:val="PL"/>
      </w:pPr>
      <w:r w:rsidRPr="003B2883">
        <w:t xml:space="preserve">      responses:</w:t>
      </w:r>
    </w:p>
    <w:p w14:paraId="2513F01C" w14:textId="77777777" w:rsidR="00602AC0" w:rsidRPr="003B2883" w:rsidRDefault="00602AC0" w:rsidP="00602AC0">
      <w:pPr>
        <w:pStyle w:val="PL"/>
      </w:pPr>
      <w:r w:rsidRPr="003B2883">
        <w:t xml:space="preserve">        '201':</w:t>
      </w:r>
    </w:p>
    <w:p w14:paraId="08EF17F9" w14:textId="77777777" w:rsidR="00602AC0" w:rsidRPr="003B2883" w:rsidRDefault="00602AC0" w:rsidP="00602AC0">
      <w:pPr>
        <w:pStyle w:val="PL"/>
      </w:pPr>
      <w:r w:rsidRPr="003B2883">
        <w:t xml:space="preserve">          description: Subsription Created</w:t>
      </w:r>
    </w:p>
    <w:p w14:paraId="57776EF7" w14:textId="77777777" w:rsidR="00602AC0" w:rsidRPr="003B2883" w:rsidRDefault="00602AC0" w:rsidP="00602AC0">
      <w:pPr>
        <w:pStyle w:val="PL"/>
      </w:pPr>
      <w:r w:rsidRPr="003B2883">
        <w:t xml:space="preserve">          headers:</w:t>
      </w:r>
    </w:p>
    <w:p w14:paraId="1BE8ECD3" w14:textId="77777777" w:rsidR="00602AC0" w:rsidRPr="003B2883" w:rsidRDefault="00602AC0" w:rsidP="00602AC0">
      <w:pPr>
        <w:pStyle w:val="PL"/>
      </w:pPr>
      <w:r w:rsidRPr="003B2883">
        <w:t xml:space="preserve">            Location:</w:t>
      </w:r>
    </w:p>
    <w:p w14:paraId="51D20E21" w14:textId="77777777" w:rsidR="00602AC0" w:rsidRPr="003B2883" w:rsidRDefault="00602AC0" w:rsidP="00602AC0">
      <w:pPr>
        <w:pStyle w:val="PL"/>
      </w:pPr>
      <w:r w:rsidRPr="003B2883">
        <w:t xml:space="preserve">              description: 'Contains the URI of the newly created resource, according to the structure: {apiRoot}/namf-evts/&lt;apiVersion&gt;/subscriptions/{subscriptionId}'</w:t>
      </w:r>
    </w:p>
    <w:p w14:paraId="0274D9AA" w14:textId="77777777" w:rsidR="00602AC0" w:rsidRPr="003B2883" w:rsidRDefault="00602AC0" w:rsidP="00602AC0">
      <w:pPr>
        <w:pStyle w:val="PL"/>
      </w:pPr>
      <w:r w:rsidRPr="003B2883">
        <w:t xml:space="preserve">              required: true</w:t>
      </w:r>
    </w:p>
    <w:p w14:paraId="57CF01C8" w14:textId="77777777" w:rsidR="00602AC0" w:rsidRPr="003B2883" w:rsidRDefault="00602AC0" w:rsidP="00602AC0">
      <w:pPr>
        <w:pStyle w:val="PL"/>
      </w:pPr>
      <w:r w:rsidRPr="003B2883">
        <w:t xml:space="preserve">              schema:</w:t>
      </w:r>
    </w:p>
    <w:p w14:paraId="3B844A3F" w14:textId="77777777" w:rsidR="00602AC0" w:rsidRPr="003B2883" w:rsidRDefault="00602AC0" w:rsidP="00602AC0">
      <w:pPr>
        <w:pStyle w:val="PL"/>
      </w:pPr>
      <w:r w:rsidRPr="003B2883">
        <w:lastRenderedPageBreak/>
        <w:t xml:space="preserve">                type: string</w:t>
      </w:r>
    </w:p>
    <w:p w14:paraId="5D2135A4" w14:textId="77777777" w:rsidR="00602AC0" w:rsidRPr="003B2883" w:rsidRDefault="00602AC0" w:rsidP="00602AC0">
      <w:pPr>
        <w:pStyle w:val="PL"/>
      </w:pPr>
      <w:r w:rsidRPr="003B2883">
        <w:t xml:space="preserve">          content:</w:t>
      </w:r>
    </w:p>
    <w:p w14:paraId="5E13BDDA" w14:textId="77777777" w:rsidR="00602AC0" w:rsidRPr="003B2883" w:rsidRDefault="00602AC0" w:rsidP="00602AC0">
      <w:pPr>
        <w:pStyle w:val="PL"/>
      </w:pPr>
      <w:r w:rsidRPr="003B2883">
        <w:t xml:space="preserve">            application/json:</w:t>
      </w:r>
    </w:p>
    <w:p w14:paraId="366735E7" w14:textId="77777777" w:rsidR="00602AC0" w:rsidRPr="003B2883" w:rsidRDefault="00602AC0" w:rsidP="00602AC0">
      <w:pPr>
        <w:pStyle w:val="PL"/>
      </w:pPr>
      <w:r w:rsidRPr="003B2883">
        <w:t xml:space="preserve">              schema:</w:t>
      </w:r>
    </w:p>
    <w:p w14:paraId="308BB35D" w14:textId="77777777" w:rsidR="00602AC0" w:rsidRDefault="00602AC0" w:rsidP="00602AC0">
      <w:pPr>
        <w:pStyle w:val="PL"/>
      </w:pPr>
      <w:r w:rsidRPr="003B2883">
        <w:t xml:space="preserve">                $ref: '#/components/schemas/AmfCreatedEventSubscription'</w:t>
      </w:r>
    </w:p>
    <w:p w14:paraId="7A6CC575" w14:textId="4E441654" w:rsidR="0005113E" w:rsidRDefault="0005113E" w:rsidP="0005113E">
      <w:pPr>
        <w:pStyle w:val="PL"/>
        <w:rPr>
          <w:lang w:val="en-US"/>
        </w:rPr>
      </w:pPr>
      <w:r w:rsidRPr="002E5CBA">
        <w:rPr>
          <w:lang w:val="en-US"/>
        </w:rPr>
        <w:t xml:space="preserve">        '</w:t>
      </w:r>
      <w:r>
        <w:rPr>
          <w:lang w:val="en-US"/>
        </w:rPr>
        <w:t>307</w:t>
      </w:r>
      <w:r w:rsidRPr="002E5CBA">
        <w:rPr>
          <w:lang w:val="en-US"/>
        </w:rPr>
        <w:t>':</w:t>
      </w:r>
    </w:p>
    <w:p w14:paraId="2519800A" w14:textId="607464D5" w:rsidR="00976964" w:rsidRPr="002E5CBA" w:rsidRDefault="00976964" w:rsidP="0005113E">
      <w:pPr>
        <w:pStyle w:val="PL"/>
        <w:rPr>
          <w:lang w:val="en-US"/>
        </w:rPr>
      </w:pPr>
      <w:r>
        <w:rPr>
          <w:lang w:val="en-US"/>
        </w:rPr>
        <w:t xml:space="preserve">          $ref: </w:t>
      </w:r>
      <w:r w:rsidRPr="00690A26">
        <w:t>'TS29571_CommonData.yaml#/components/</w:t>
      </w:r>
      <w:r>
        <w:t>responses/307'</w:t>
      </w:r>
    </w:p>
    <w:p w14:paraId="287A5659" w14:textId="0908B395" w:rsidR="0005113E" w:rsidRDefault="0005113E" w:rsidP="0005113E">
      <w:pPr>
        <w:pStyle w:val="PL"/>
        <w:rPr>
          <w:lang w:val="en-US"/>
        </w:rPr>
      </w:pPr>
      <w:r w:rsidRPr="00046E6A">
        <w:rPr>
          <w:lang w:val="en-US"/>
        </w:rPr>
        <w:t xml:space="preserve">        '308':</w:t>
      </w:r>
    </w:p>
    <w:p w14:paraId="2DDE1859" w14:textId="64A3A345" w:rsidR="00976964" w:rsidRPr="00046E6A" w:rsidRDefault="00976964" w:rsidP="0005113E">
      <w:pPr>
        <w:pStyle w:val="PL"/>
        <w:rPr>
          <w:lang w:val="en-US"/>
        </w:rPr>
      </w:pPr>
      <w:r>
        <w:rPr>
          <w:lang w:val="en-US"/>
        </w:rPr>
        <w:t xml:space="preserve">          $ref: </w:t>
      </w:r>
      <w:r w:rsidRPr="00690A26">
        <w:t>'TS29571_CommonData.yaml#/components/</w:t>
      </w:r>
      <w:r>
        <w:t>responses/308'</w:t>
      </w:r>
    </w:p>
    <w:p w14:paraId="79F17A16" w14:textId="77777777" w:rsidR="00602AC0" w:rsidRPr="003B2883" w:rsidRDefault="00602AC0" w:rsidP="00602AC0">
      <w:pPr>
        <w:pStyle w:val="PL"/>
      </w:pPr>
      <w:r w:rsidRPr="003B2883">
        <w:t xml:space="preserve">        '400':</w:t>
      </w:r>
    </w:p>
    <w:p w14:paraId="3FE59B59" w14:textId="1CC6EC38" w:rsidR="00602AC0" w:rsidRDefault="00602AC0" w:rsidP="00602AC0">
      <w:pPr>
        <w:pStyle w:val="PL"/>
      </w:pPr>
      <w:r w:rsidRPr="003B2883">
        <w:t xml:space="preserve">          $ref: 'TS29571_CommonData.yaml#/components/responses/400'</w:t>
      </w:r>
    </w:p>
    <w:p w14:paraId="5573ABED" w14:textId="77777777" w:rsidR="00363D1E" w:rsidRDefault="00363D1E" w:rsidP="00363D1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660E9A1" w14:textId="51977392" w:rsidR="00363D1E" w:rsidRPr="003B2883" w:rsidRDefault="00363D1E" w:rsidP="00363D1E">
      <w:pPr>
        <w:pStyle w:val="PL"/>
      </w:pPr>
      <w:r>
        <w:rPr>
          <w:lang w:val="en-US"/>
        </w:rPr>
        <w:t xml:space="preserve">          $ref: </w:t>
      </w:r>
      <w:r w:rsidRPr="00690A26">
        <w:t>'TS29571_CommonData.yaml#/components/</w:t>
      </w:r>
      <w:r>
        <w:t>responses/401'</w:t>
      </w:r>
    </w:p>
    <w:p w14:paraId="66857AD3" w14:textId="77777777" w:rsidR="00602AC0" w:rsidRPr="003B2883" w:rsidRDefault="00602AC0" w:rsidP="00602AC0">
      <w:pPr>
        <w:pStyle w:val="PL"/>
      </w:pPr>
      <w:r w:rsidRPr="003B2883">
        <w:t xml:space="preserve">        '403':</w:t>
      </w:r>
    </w:p>
    <w:p w14:paraId="29C5D429" w14:textId="3A2C4C99" w:rsidR="00602AC0" w:rsidRDefault="00602AC0" w:rsidP="00602AC0">
      <w:pPr>
        <w:pStyle w:val="PL"/>
      </w:pPr>
      <w:r w:rsidRPr="003B2883">
        <w:t xml:space="preserve">          $ref: 'TS29571_CommonData.yaml#/components/responses/403'</w:t>
      </w:r>
    </w:p>
    <w:p w14:paraId="768B4BBA" w14:textId="77777777" w:rsidR="006A392C" w:rsidRDefault="006A392C" w:rsidP="006A392C">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50835C61" w14:textId="58E51482" w:rsidR="006A392C" w:rsidRPr="003B2883" w:rsidRDefault="006A392C" w:rsidP="006A392C">
      <w:pPr>
        <w:pStyle w:val="PL"/>
      </w:pPr>
      <w:r>
        <w:rPr>
          <w:lang w:val="en-US"/>
        </w:rPr>
        <w:t xml:space="preserve">          $ref: </w:t>
      </w:r>
      <w:r w:rsidRPr="00690A26">
        <w:t>'TS29571_CommonData.yaml#/components/</w:t>
      </w:r>
      <w:r>
        <w:t>responses/404'</w:t>
      </w:r>
    </w:p>
    <w:p w14:paraId="2568E4C4" w14:textId="77777777" w:rsidR="00602AC0" w:rsidRPr="003B2883" w:rsidRDefault="00602AC0" w:rsidP="00602AC0">
      <w:pPr>
        <w:pStyle w:val="PL"/>
      </w:pPr>
      <w:r w:rsidRPr="003B2883">
        <w:t xml:space="preserve">        '411':</w:t>
      </w:r>
    </w:p>
    <w:p w14:paraId="441CEBB3" w14:textId="77777777" w:rsidR="00602AC0" w:rsidRPr="003B2883" w:rsidRDefault="00602AC0" w:rsidP="00602AC0">
      <w:pPr>
        <w:pStyle w:val="PL"/>
      </w:pPr>
      <w:r w:rsidRPr="003B2883">
        <w:t xml:space="preserve">          $ref: 'TS29571_CommonData.yaml#/components/responses/411'</w:t>
      </w:r>
    </w:p>
    <w:p w14:paraId="248B0A38" w14:textId="77777777" w:rsidR="00602AC0" w:rsidRPr="003B2883" w:rsidRDefault="00602AC0" w:rsidP="00602AC0">
      <w:pPr>
        <w:pStyle w:val="PL"/>
      </w:pPr>
      <w:r w:rsidRPr="003B2883">
        <w:t xml:space="preserve">        '413':</w:t>
      </w:r>
    </w:p>
    <w:p w14:paraId="0513D82B" w14:textId="77777777" w:rsidR="00602AC0" w:rsidRPr="003B2883" w:rsidRDefault="00602AC0" w:rsidP="00602AC0">
      <w:pPr>
        <w:pStyle w:val="PL"/>
      </w:pPr>
      <w:r w:rsidRPr="003B2883">
        <w:t xml:space="preserve">          $ref: 'TS29571_CommonData.yaml#/components/responses/413'</w:t>
      </w:r>
    </w:p>
    <w:p w14:paraId="6558AA95" w14:textId="77777777" w:rsidR="00602AC0" w:rsidRPr="003B2883" w:rsidRDefault="00602AC0" w:rsidP="00602AC0">
      <w:pPr>
        <w:pStyle w:val="PL"/>
      </w:pPr>
      <w:r w:rsidRPr="003B2883">
        <w:t xml:space="preserve">        '415':</w:t>
      </w:r>
    </w:p>
    <w:p w14:paraId="1595027A" w14:textId="77777777" w:rsidR="00602AC0" w:rsidRPr="003B2883" w:rsidRDefault="00602AC0" w:rsidP="00602AC0">
      <w:pPr>
        <w:pStyle w:val="PL"/>
      </w:pPr>
      <w:r w:rsidRPr="003B2883">
        <w:t xml:space="preserve">          $ref: 'TS29571_CommonData.yaml#/components/responses/415'</w:t>
      </w:r>
    </w:p>
    <w:p w14:paraId="108CCED3" w14:textId="77777777" w:rsidR="00602AC0" w:rsidRPr="003B2883" w:rsidRDefault="00602AC0" w:rsidP="00602AC0">
      <w:pPr>
        <w:pStyle w:val="PL"/>
      </w:pPr>
      <w:r w:rsidRPr="003B2883">
        <w:t xml:space="preserve">        '429':</w:t>
      </w:r>
    </w:p>
    <w:p w14:paraId="04E73997" w14:textId="77777777" w:rsidR="00602AC0" w:rsidRPr="003B2883" w:rsidRDefault="00602AC0" w:rsidP="00602AC0">
      <w:pPr>
        <w:pStyle w:val="PL"/>
      </w:pPr>
      <w:r w:rsidRPr="003B2883">
        <w:t xml:space="preserve">          $ref: 'TS29571_CommonData.yaml#/components/responses/429'</w:t>
      </w:r>
    </w:p>
    <w:p w14:paraId="35990D87" w14:textId="77777777" w:rsidR="00602AC0" w:rsidRPr="003B2883" w:rsidRDefault="00602AC0" w:rsidP="00602AC0">
      <w:pPr>
        <w:pStyle w:val="PL"/>
      </w:pPr>
      <w:r w:rsidRPr="003B2883">
        <w:t xml:space="preserve">        '500':</w:t>
      </w:r>
    </w:p>
    <w:p w14:paraId="4BA8CC4F" w14:textId="0B84B244" w:rsidR="00602AC0" w:rsidRDefault="00602AC0" w:rsidP="00602AC0">
      <w:pPr>
        <w:pStyle w:val="PL"/>
      </w:pPr>
      <w:r w:rsidRPr="003B2883">
        <w:t xml:space="preserve">          $ref: 'TS29571_CommonData.yaml#/components/responses/500'</w:t>
      </w:r>
    </w:p>
    <w:p w14:paraId="54AEF709" w14:textId="77777777" w:rsidR="0053362A" w:rsidRPr="00B84B6A" w:rsidRDefault="0053362A" w:rsidP="0053362A">
      <w:pPr>
        <w:pStyle w:val="PL"/>
      </w:pPr>
      <w:r w:rsidRPr="00B84B6A">
        <w:t xml:space="preserve">        '50</w:t>
      </w:r>
      <w:r>
        <w:t>1</w:t>
      </w:r>
      <w:r w:rsidRPr="00B84B6A">
        <w:t>':</w:t>
      </w:r>
    </w:p>
    <w:p w14:paraId="144A69BC" w14:textId="5747E4F7" w:rsidR="0053362A" w:rsidRDefault="0053362A" w:rsidP="0053362A">
      <w:pPr>
        <w:pStyle w:val="PL"/>
      </w:pPr>
      <w:r w:rsidRPr="00B84B6A">
        <w:t xml:space="preserve">          $ref: 'TS29571_CommonData.yaml#/components/responses/50</w:t>
      </w:r>
      <w:r>
        <w:t>1</w:t>
      </w:r>
      <w:r w:rsidRPr="00B84B6A">
        <w:t>'</w:t>
      </w:r>
    </w:p>
    <w:p w14:paraId="14B315CE" w14:textId="77777777" w:rsidR="00011C5F" w:rsidRPr="003B2883" w:rsidRDefault="00011C5F" w:rsidP="00011C5F">
      <w:pPr>
        <w:pStyle w:val="PL"/>
      </w:pPr>
      <w:r w:rsidRPr="003B2883">
        <w:t xml:space="preserve">        '50</w:t>
      </w:r>
      <w:r>
        <w:t>2</w:t>
      </w:r>
      <w:r w:rsidRPr="003B2883">
        <w:t>':</w:t>
      </w:r>
    </w:p>
    <w:p w14:paraId="7CB78782" w14:textId="3558370F" w:rsidR="00011C5F" w:rsidRPr="003B2883" w:rsidRDefault="00011C5F" w:rsidP="00011C5F">
      <w:pPr>
        <w:pStyle w:val="PL"/>
      </w:pPr>
      <w:r w:rsidRPr="003B2883">
        <w:t xml:space="preserve">          $ref: 'TS29571_CommonData.yaml#/components/responses/50</w:t>
      </w:r>
      <w:r>
        <w:t>2</w:t>
      </w:r>
      <w:r w:rsidRPr="003B2883">
        <w:t>'</w:t>
      </w:r>
    </w:p>
    <w:p w14:paraId="25B2CB7E" w14:textId="77777777" w:rsidR="00602AC0" w:rsidRPr="003B2883" w:rsidRDefault="00602AC0" w:rsidP="00602AC0">
      <w:pPr>
        <w:pStyle w:val="PL"/>
      </w:pPr>
      <w:r w:rsidRPr="003B2883">
        <w:t xml:space="preserve">        '503':</w:t>
      </w:r>
    </w:p>
    <w:p w14:paraId="57355D9D" w14:textId="77777777" w:rsidR="00602AC0" w:rsidRPr="003B2883" w:rsidRDefault="00602AC0" w:rsidP="00602AC0">
      <w:pPr>
        <w:pStyle w:val="PL"/>
      </w:pPr>
      <w:r w:rsidRPr="003B2883">
        <w:t xml:space="preserve">          $ref: 'TS29571_CommonData.yaml#/components/responses/503'</w:t>
      </w:r>
    </w:p>
    <w:p w14:paraId="35553CC2" w14:textId="77777777" w:rsidR="00602AC0" w:rsidRPr="003B2883" w:rsidRDefault="00602AC0" w:rsidP="00602AC0">
      <w:pPr>
        <w:pStyle w:val="PL"/>
      </w:pPr>
      <w:r w:rsidRPr="003B2883">
        <w:t xml:space="preserve">        default:</w:t>
      </w:r>
    </w:p>
    <w:p w14:paraId="2208A775" w14:textId="77777777" w:rsidR="00602AC0" w:rsidRPr="003B2883" w:rsidRDefault="00602AC0" w:rsidP="00602AC0">
      <w:pPr>
        <w:pStyle w:val="PL"/>
      </w:pPr>
      <w:r w:rsidRPr="003B2883">
        <w:t xml:space="preserve">          description: Unexpected error</w:t>
      </w:r>
    </w:p>
    <w:p w14:paraId="410D0A32" w14:textId="77777777" w:rsidR="00602AC0" w:rsidRPr="003B2883" w:rsidRDefault="00602AC0" w:rsidP="00602AC0">
      <w:pPr>
        <w:pStyle w:val="PL"/>
      </w:pPr>
      <w:r w:rsidRPr="003B2883">
        <w:t xml:space="preserve">      callbacks:</w:t>
      </w:r>
    </w:p>
    <w:p w14:paraId="2C4D0013" w14:textId="77777777" w:rsidR="00602AC0" w:rsidRPr="003B2883" w:rsidRDefault="00602AC0" w:rsidP="00602AC0">
      <w:pPr>
        <w:pStyle w:val="PL"/>
      </w:pPr>
      <w:r w:rsidRPr="003B2883">
        <w:t xml:space="preserve">        onEventReport:</w:t>
      </w:r>
    </w:p>
    <w:p w14:paraId="21089F90" w14:textId="77777777" w:rsidR="00602AC0" w:rsidRPr="003B2883" w:rsidRDefault="00602AC0" w:rsidP="00602AC0">
      <w:pPr>
        <w:pStyle w:val="PL"/>
      </w:pPr>
      <w:r w:rsidRPr="003B2883">
        <w:t xml:space="preserve">          '{$request.body#/subscription/eventNotifyUri}':</w:t>
      </w:r>
    </w:p>
    <w:p w14:paraId="62DE15CD" w14:textId="77777777" w:rsidR="00602AC0" w:rsidRPr="003B2883" w:rsidRDefault="00602AC0" w:rsidP="00602AC0">
      <w:pPr>
        <w:pStyle w:val="PL"/>
      </w:pPr>
      <w:r w:rsidRPr="003B2883">
        <w:t xml:space="preserve">            post:</w:t>
      </w:r>
    </w:p>
    <w:p w14:paraId="7CF7460A" w14:textId="77777777" w:rsidR="00602AC0" w:rsidRPr="003B2883" w:rsidRDefault="00602AC0" w:rsidP="00602AC0">
      <w:pPr>
        <w:pStyle w:val="PL"/>
      </w:pPr>
      <w:r w:rsidRPr="003B2883">
        <w:t xml:space="preserve">              summary: Event Notificaiton Delivery</w:t>
      </w:r>
    </w:p>
    <w:p w14:paraId="3546F567" w14:textId="77777777" w:rsidR="00602AC0" w:rsidRPr="003B2883" w:rsidRDefault="00602AC0" w:rsidP="00602AC0">
      <w:pPr>
        <w:pStyle w:val="PL"/>
      </w:pPr>
      <w:r w:rsidRPr="003B2883">
        <w:t xml:space="preserve">              requestBody:</w:t>
      </w:r>
    </w:p>
    <w:p w14:paraId="7E414F59" w14:textId="77777777" w:rsidR="00602AC0" w:rsidRPr="003B2883" w:rsidRDefault="00602AC0" w:rsidP="00602AC0">
      <w:pPr>
        <w:pStyle w:val="PL"/>
      </w:pPr>
      <w:r w:rsidRPr="003B2883">
        <w:t xml:space="preserve">                content:</w:t>
      </w:r>
    </w:p>
    <w:p w14:paraId="2A8E0EDB" w14:textId="77777777" w:rsidR="00602AC0" w:rsidRPr="003B2883" w:rsidRDefault="00602AC0" w:rsidP="00602AC0">
      <w:pPr>
        <w:pStyle w:val="PL"/>
      </w:pPr>
      <w:r w:rsidRPr="003B2883">
        <w:t xml:space="preserve">                  application/json:</w:t>
      </w:r>
    </w:p>
    <w:p w14:paraId="26DCB569" w14:textId="77777777" w:rsidR="00602AC0" w:rsidRPr="003B2883" w:rsidRDefault="00602AC0" w:rsidP="00602AC0">
      <w:pPr>
        <w:pStyle w:val="PL"/>
      </w:pPr>
      <w:r w:rsidRPr="003B2883">
        <w:t xml:space="preserve">                    schema:</w:t>
      </w:r>
    </w:p>
    <w:p w14:paraId="7C284C6A" w14:textId="77777777" w:rsidR="00602AC0" w:rsidRPr="003B2883" w:rsidRDefault="00602AC0" w:rsidP="00602AC0">
      <w:pPr>
        <w:pStyle w:val="PL"/>
      </w:pPr>
      <w:r w:rsidRPr="003B2883">
        <w:t xml:space="preserve">                      $ref: '#/components/schemas/AmfEventNotification'</w:t>
      </w:r>
    </w:p>
    <w:p w14:paraId="31088574" w14:textId="77777777" w:rsidR="00602AC0" w:rsidRPr="003B2883" w:rsidRDefault="00602AC0" w:rsidP="00602AC0">
      <w:pPr>
        <w:pStyle w:val="PL"/>
      </w:pPr>
      <w:r w:rsidRPr="003B2883">
        <w:t xml:space="preserve">                required: true</w:t>
      </w:r>
    </w:p>
    <w:p w14:paraId="2EF4923A" w14:textId="77777777" w:rsidR="00602AC0" w:rsidRPr="003B2883" w:rsidRDefault="00602AC0" w:rsidP="00602AC0">
      <w:pPr>
        <w:pStyle w:val="PL"/>
      </w:pPr>
      <w:r w:rsidRPr="003B2883">
        <w:t xml:space="preserve">              responses:</w:t>
      </w:r>
    </w:p>
    <w:p w14:paraId="779A81CD" w14:textId="77777777" w:rsidR="00602AC0" w:rsidRPr="003B2883" w:rsidRDefault="00602AC0" w:rsidP="00602AC0">
      <w:pPr>
        <w:pStyle w:val="PL"/>
      </w:pPr>
      <w:r w:rsidRPr="003B2883">
        <w:t xml:space="preserve">                '204':</w:t>
      </w:r>
    </w:p>
    <w:p w14:paraId="7D72814B" w14:textId="77777777" w:rsidR="00602AC0" w:rsidRDefault="00602AC0" w:rsidP="00602AC0">
      <w:pPr>
        <w:pStyle w:val="PL"/>
      </w:pPr>
      <w:r w:rsidRPr="003B2883">
        <w:t xml:space="preserve">                  description: Successful acknowledgement</w:t>
      </w:r>
    </w:p>
    <w:p w14:paraId="2CD702C6" w14:textId="4B5AC470"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742EE117" w14:textId="6F50CD45" w:rsidR="00976964" w:rsidRPr="002E5CBA" w:rsidRDefault="00976964" w:rsidP="001A7677">
      <w:pPr>
        <w:pStyle w:val="PL"/>
        <w:rPr>
          <w:lang w:val="en-US"/>
        </w:rPr>
      </w:pPr>
      <w:r>
        <w:rPr>
          <w:lang w:val="en-US"/>
        </w:rPr>
        <w:t xml:space="preserve">                  $ref: </w:t>
      </w:r>
      <w:r w:rsidRPr="00690A26">
        <w:t>'TS29571_CommonData.yaml#/components/</w:t>
      </w:r>
      <w:r>
        <w:t>responses/307'</w:t>
      </w:r>
    </w:p>
    <w:p w14:paraId="1BD16B99" w14:textId="049DE11E" w:rsidR="001A7677" w:rsidRDefault="001A7677" w:rsidP="001A7677">
      <w:pPr>
        <w:pStyle w:val="PL"/>
        <w:rPr>
          <w:lang w:val="en-US"/>
        </w:rPr>
      </w:pPr>
      <w:r w:rsidRPr="003B2883">
        <w:t xml:space="preserve">        </w:t>
      </w:r>
      <w:r w:rsidRPr="00046E6A">
        <w:rPr>
          <w:lang w:val="en-US"/>
        </w:rPr>
        <w:t xml:space="preserve">        '308':</w:t>
      </w:r>
    </w:p>
    <w:p w14:paraId="37D1FE96" w14:textId="0B2832BD" w:rsidR="00976964" w:rsidRPr="00046E6A" w:rsidRDefault="00976964" w:rsidP="001A7677">
      <w:pPr>
        <w:pStyle w:val="PL"/>
        <w:rPr>
          <w:lang w:val="en-US"/>
        </w:rPr>
      </w:pPr>
      <w:r>
        <w:rPr>
          <w:lang w:val="en-US"/>
        </w:rPr>
        <w:t xml:space="preserve">                  $ref: </w:t>
      </w:r>
      <w:r w:rsidRPr="00690A26">
        <w:t>'TS29571_CommonData.yaml#/components/</w:t>
      </w:r>
      <w:r>
        <w:t>responses/308'</w:t>
      </w:r>
    </w:p>
    <w:p w14:paraId="2937B0EC" w14:textId="77777777" w:rsidR="00602AC0" w:rsidRPr="003B2883" w:rsidRDefault="00602AC0" w:rsidP="00602AC0">
      <w:pPr>
        <w:pStyle w:val="PL"/>
      </w:pPr>
      <w:r w:rsidRPr="003B2883">
        <w:t xml:space="preserve">                '400':</w:t>
      </w:r>
    </w:p>
    <w:p w14:paraId="588B160A" w14:textId="0BBDFF16" w:rsidR="00602AC0" w:rsidRDefault="00602AC0" w:rsidP="00602AC0">
      <w:pPr>
        <w:pStyle w:val="PL"/>
      </w:pPr>
      <w:r w:rsidRPr="003B2883">
        <w:t xml:space="preserve">                  $ref: 'TS29571_CommonData.yaml#/components/responses/400'</w:t>
      </w:r>
    </w:p>
    <w:p w14:paraId="0CA35981" w14:textId="77777777" w:rsidR="00141DBA" w:rsidRPr="003B2883" w:rsidRDefault="00141DBA" w:rsidP="00141DBA">
      <w:pPr>
        <w:pStyle w:val="PL"/>
      </w:pPr>
      <w:r w:rsidRPr="003B2883">
        <w:t xml:space="preserve">                '40</w:t>
      </w:r>
      <w:r>
        <w:t>1</w:t>
      </w:r>
      <w:r w:rsidRPr="003B2883">
        <w:t>':</w:t>
      </w:r>
    </w:p>
    <w:p w14:paraId="71AD6282" w14:textId="77777777" w:rsidR="00141DBA" w:rsidRPr="003B2883" w:rsidRDefault="00141DBA" w:rsidP="00141DBA">
      <w:pPr>
        <w:pStyle w:val="PL"/>
      </w:pPr>
      <w:r w:rsidRPr="003B2883">
        <w:t xml:space="preserve">                  $ref: 'TS29571_CommonData.yaml#/components/responses/40</w:t>
      </w:r>
      <w:r>
        <w:t>1</w:t>
      </w:r>
      <w:r w:rsidRPr="003B2883">
        <w:t>'</w:t>
      </w:r>
    </w:p>
    <w:p w14:paraId="23A8FB5B" w14:textId="77777777" w:rsidR="00141DBA" w:rsidRPr="003B2883" w:rsidRDefault="00141DBA" w:rsidP="00141DBA">
      <w:pPr>
        <w:pStyle w:val="PL"/>
      </w:pPr>
      <w:r w:rsidRPr="003B2883">
        <w:t xml:space="preserve">                '40</w:t>
      </w:r>
      <w:r>
        <w:t>3</w:t>
      </w:r>
      <w:r w:rsidRPr="003B2883">
        <w:t>':</w:t>
      </w:r>
    </w:p>
    <w:p w14:paraId="24BF9BB7" w14:textId="77777777" w:rsidR="00141DBA" w:rsidRPr="003B2883" w:rsidRDefault="00141DBA" w:rsidP="00141DBA">
      <w:pPr>
        <w:pStyle w:val="PL"/>
      </w:pPr>
      <w:r w:rsidRPr="003B2883">
        <w:t xml:space="preserve">                  $ref: 'TS29571_CommonData.yaml#/components/responses/40</w:t>
      </w:r>
      <w:r>
        <w:t>3</w:t>
      </w:r>
      <w:r w:rsidRPr="003B2883">
        <w:t>'</w:t>
      </w:r>
    </w:p>
    <w:p w14:paraId="65C58429" w14:textId="77777777" w:rsidR="00141DBA" w:rsidRPr="003B2883" w:rsidRDefault="00141DBA" w:rsidP="00141DBA">
      <w:pPr>
        <w:pStyle w:val="PL"/>
      </w:pPr>
      <w:r w:rsidRPr="003B2883">
        <w:t xml:space="preserve">                '40</w:t>
      </w:r>
      <w:r>
        <w:t>4</w:t>
      </w:r>
      <w:r w:rsidRPr="003B2883">
        <w:t>':</w:t>
      </w:r>
    </w:p>
    <w:p w14:paraId="12EF97E8" w14:textId="656BFA13" w:rsidR="00141DBA" w:rsidRPr="003B2883" w:rsidRDefault="00141DBA" w:rsidP="00141DBA">
      <w:pPr>
        <w:pStyle w:val="PL"/>
      </w:pPr>
      <w:r w:rsidRPr="003B2883">
        <w:t xml:space="preserve">                  $ref: 'TS29571_CommonDat</w:t>
      </w:r>
      <w:r>
        <w:t>a.yaml#/components/responses/404</w:t>
      </w:r>
      <w:r w:rsidRPr="003B2883">
        <w:t>'</w:t>
      </w:r>
    </w:p>
    <w:p w14:paraId="6AD96256" w14:textId="77777777" w:rsidR="00602AC0" w:rsidRPr="003B2883" w:rsidRDefault="00602AC0" w:rsidP="00602AC0">
      <w:pPr>
        <w:pStyle w:val="PL"/>
      </w:pPr>
      <w:r w:rsidRPr="003B2883">
        <w:t xml:space="preserve">                '411':</w:t>
      </w:r>
    </w:p>
    <w:p w14:paraId="309E5BE1" w14:textId="77777777" w:rsidR="00602AC0" w:rsidRPr="003B2883" w:rsidRDefault="00602AC0" w:rsidP="00602AC0">
      <w:pPr>
        <w:pStyle w:val="PL"/>
      </w:pPr>
      <w:r w:rsidRPr="003B2883">
        <w:t xml:space="preserve">                  $ref: 'TS29571_CommonData.yaml#/components/responses/411'</w:t>
      </w:r>
    </w:p>
    <w:p w14:paraId="46378A19" w14:textId="77777777" w:rsidR="00602AC0" w:rsidRPr="003B2883" w:rsidRDefault="00602AC0" w:rsidP="00602AC0">
      <w:pPr>
        <w:pStyle w:val="PL"/>
      </w:pPr>
      <w:r w:rsidRPr="003B2883">
        <w:t xml:space="preserve">                '413':</w:t>
      </w:r>
    </w:p>
    <w:p w14:paraId="5BB9C63C" w14:textId="77777777" w:rsidR="00602AC0" w:rsidRPr="003B2883" w:rsidRDefault="00602AC0" w:rsidP="00602AC0">
      <w:pPr>
        <w:pStyle w:val="PL"/>
      </w:pPr>
      <w:r w:rsidRPr="003B2883">
        <w:t xml:space="preserve">                  $ref: 'TS29571_CommonData.yaml#/components/responses/413'</w:t>
      </w:r>
    </w:p>
    <w:p w14:paraId="00F6CDE2" w14:textId="77777777" w:rsidR="00602AC0" w:rsidRPr="003B2883" w:rsidRDefault="00602AC0" w:rsidP="00602AC0">
      <w:pPr>
        <w:pStyle w:val="PL"/>
      </w:pPr>
      <w:r w:rsidRPr="003B2883">
        <w:t xml:space="preserve">                '415':</w:t>
      </w:r>
    </w:p>
    <w:p w14:paraId="174501AA" w14:textId="77777777" w:rsidR="00602AC0" w:rsidRPr="003B2883" w:rsidRDefault="00602AC0" w:rsidP="00602AC0">
      <w:pPr>
        <w:pStyle w:val="PL"/>
      </w:pPr>
      <w:r w:rsidRPr="003B2883">
        <w:t xml:space="preserve">                  $ref: 'TS29571_CommonData.yaml#/components/responses/415'</w:t>
      </w:r>
    </w:p>
    <w:p w14:paraId="4D5D90D4" w14:textId="77777777" w:rsidR="00602AC0" w:rsidRPr="003B2883" w:rsidRDefault="00602AC0" w:rsidP="00602AC0">
      <w:pPr>
        <w:pStyle w:val="PL"/>
        <w:rPr>
          <w:lang w:val="en-US"/>
        </w:rPr>
      </w:pPr>
      <w:r w:rsidRPr="003B2883">
        <w:t xml:space="preserve">        </w:t>
      </w:r>
      <w:r w:rsidRPr="003B2883">
        <w:rPr>
          <w:lang w:val="en-US"/>
        </w:rPr>
        <w:t xml:space="preserve">        '429':</w:t>
      </w:r>
    </w:p>
    <w:p w14:paraId="1989F198"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5C060479" w14:textId="77777777" w:rsidR="00602AC0" w:rsidRPr="003B2883" w:rsidRDefault="00602AC0" w:rsidP="00602AC0">
      <w:pPr>
        <w:pStyle w:val="PL"/>
      </w:pPr>
      <w:r w:rsidRPr="003B2883">
        <w:t xml:space="preserve">                '500':</w:t>
      </w:r>
    </w:p>
    <w:p w14:paraId="6DE66EE5" w14:textId="6CAC2C4D" w:rsidR="00602AC0" w:rsidRDefault="00602AC0" w:rsidP="00602AC0">
      <w:pPr>
        <w:pStyle w:val="PL"/>
      </w:pPr>
      <w:r w:rsidRPr="003B2883">
        <w:t xml:space="preserve">                  $ref: 'TS29571_CommonData.yaml#/components/responses/500'</w:t>
      </w:r>
    </w:p>
    <w:p w14:paraId="105EBFF9" w14:textId="77777777" w:rsidR="006E0B8C" w:rsidRPr="003B2883" w:rsidRDefault="006E0B8C" w:rsidP="006E0B8C">
      <w:pPr>
        <w:pStyle w:val="PL"/>
      </w:pPr>
      <w:r w:rsidRPr="003B2883">
        <w:t xml:space="preserve">                '50</w:t>
      </w:r>
      <w:r>
        <w:t>2</w:t>
      </w:r>
      <w:r w:rsidRPr="003B2883">
        <w:t>':</w:t>
      </w:r>
    </w:p>
    <w:p w14:paraId="242C7A1D" w14:textId="1DF76729" w:rsidR="00011C5F" w:rsidRPr="003B2883" w:rsidRDefault="006E0B8C" w:rsidP="006E0B8C">
      <w:pPr>
        <w:pStyle w:val="PL"/>
      </w:pPr>
      <w:r w:rsidRPr="003B2883">
        <w:t xml:space="preserve">                  $ref: 'TS29571_CommonData.yaml#/components/responses/50</w:t>
      </w:r>
      <w:r>
        <w:t>2</w:t>
      </w:r>
      <w:r w:rsidRPr="003B2883">
        <w:t>'</w:t>
      </w:r>
    </w:p>
    <w:p w14:paraId="3C393855" w14:textId="77777777" w:rsidR="00602AC0" w:rsidRPr="003B2883" w:rsidRDefault="00602AC0" w:rsidP="00602AC0">
      <w:pPr>
        <w:pStyle w:val="PL"/>
      </w:pPr>
      <w:r w:rsidRPr="003B2883">
        <w:t xml:space="preserve">                '503':</w:t>
      </w:r>
    </w:p>
    <w:p w14:paraId="7A32F981" w14:textId="77777777" w:rsidR="00602AC0" w:rsidRPr="003B2883" w:rsidRDefault="00602AC0" w:rsidP="00602AC0">
      <w:pPr>
        <w:pStyle w:val="PL"/>
      </w:pPr>
      <w:r w:rsidRPr="003B2883">
        <w:t xml:space="preserve">                  $ref: 'TS29571_CommonData.yaml#/components/responses/503'</w:t>
      </w:r>
    </w:p>
    <w:p w14:paraId="109AC7E5" w14:textId="77777777" w:rsidR="00602AC0" w:rsidRPr="003B2883" w:rsidRDefault="00602AC0" w:rsidP="00602AC0">
      <w:pPr>
        <w:pStyle w:val="PL"/>
      </w:pPr>
      <w:r w:rsidRPr="003B2883">
        <w:t xml:space="preserve">                default:</w:t>
      </w:r>
    </w:p>
    <w:p w14:paraId="1CF363C0" w14:textId="77777777" w:rsidR="00602AC0" w:rsidRPr="003B2883" w:rsidRDefault="00602AC0" w:rsidP="00602AC0">
      <w:pPr>
        <w:pStyle w:val="PL"/>
      </w:pPr>
      <w:r w:rsidRPr="003B2883">
        <w:t xml:space="preserve">                  description: Unexpected error</w:t>
      </w:r>
    </w:p>
    <w:p w14:paraId="40468222" w14:textId="77777777" w:rsidR="00602AC0" w:rsidRPr="003B2883" w:rsidRDefault="00602AC0" w:rsidP="00602AC0">
      <w:pPr>
        <w:pStyle w:val="PL"/>
      </w:pPr>
      <w:r w:rsidRPr="003B2883">
        <w:t xml:space="preserve">        onSubscriptionIdChangeEvtReport:</w:t>
      </w:r>
    </w:p>
    <w:p w14:paraId="6BFB33D5" w14:textId="77777777" w:rsidR="00602AC0" w:rsidRPr="003B2883" w:rsidRDefault="00602AC0" w:rsidP="00602AC0">
      <w:pPr>
        <w:pStyle w:val="PL"/>
      </w:pPr>
      <w:r w:rsidRPr="003B2883">
        <w:lastRenderedPageBreak/>
        <w:t xml:space="preserve">          '{$request.body#/subscription/subsChangeNotifyUri}':</w:t>
      </w:r>
    </w:p>
    <w:p w14:paraId="1F005849" w14:textId="77777777" w:rsidR="00602AC0" w:rsidRPr="003B2883" w:rsidRDefault="00602AC0" w:rsidP="00602AC0">
      <w:pPr>
        <w:pStyle w:val="PL"/>
      </w:pPr>
      <w:r w:rsidRPr="003B2883">
        <w:t xml:space="preserve">            post:</w:t>
      </w:r>
    </w:p>
    <w:p w14:paraId="6B479D31" w14:textId="77777777" w:rsidR="00602AC0" w:rsidRPr="003B2883" w:rsidRDefault="00602AC0" w:rsidP="00602AC0">
      <w:pPr>
        <w:pStyle w:val="PL"/>
      </w:pPr>
      <w:r w:rsidRPr="003B2883">
        <w:t xml:space="preserve">              summary: Event Notificaiton Delivery For Subscription Id Change</w:t>
      </w:r>
    </w:p>
    <w:p w14:paraId="3566553E" w14:textId="77777777" w:rsidR="00602AC0" w:rsidRPr="003B2883" w:rsidRDefault="00602AC0" w:rsidP="00602AC0">
      <w:pPr>
        <w:pStyle w:val="PL"/>
      </w:pPr>
      <w:r w:rsidRPr="003B2883">
        <w:t xml:space="preserve">              requestBody:</w:t>
      </w:r>
    </w:p>
    <w:p w14:paraId="31E0E97E" w14:textId="77777777" w:rsidR="00602AC0" w:rsidRPr="003B2883" w:rsidRDefault="00602AC0" w:rsidP="00602AC0">
      <w:pPr>
        <w:pStyle w:val="PL"/>
      </w:pPr>
      <w:r w:rsidRPr="003B2883">
        <w:t xml:space="preserve">                content:</w:t>
      </w:r>
    </w:p>
    <w:p w14:paraId="1C6A4292" w14:textId="77777777" w:rsidR="00602AC0" w:rsidRPr="003B2883" w:rsidRDefault="00602AC0" w:rsidP="00602AC0">
      <w:pPr>
        <w:pStyle w:val="PL"/>
      </w:pPr>
      <w:r w:rsidRPr="003B2883">
        <w:t xml:space="preserve">                  application/json:</w:t>
      </w:r>
    </w:p>
    <w:p w14:paraId="33888C91" w14:textId="77777777" w:rsidR="00602AC0" w:rsidRPr="003B2883" w:rsidRDefault="00602AC0" w:rsidP="00602AC0">
      <w:pPr>
        <w:pStyle w:val="PL"/>
      </w:pPr>
      <w:r w:rsidRPr="003B2883">
        <w:t xml:space="preserve">                    schema:</w:t>
      </w:r>
    </w:p>
    <w:p w14:paraId="188572FD" w14:textId="77777777" w:rsidR="00602AC0" w:rsidRPr="003B2883" w:rsidRDefault="00602AC0" w:rsidP="00602AC0">
      <w:pPr>
        <w:pStyle w:val="PL"/>
      </w:pPr>
      <w:r w:rsidRPr="003B2883">
        <w:t xml:space="preserve">                      $ref: '#/components/schemas/AmfEventNotification'</w:t>
      </w:r>
    </w:p>
    <w:p w14:paraId="5299255B" w14:textId="77777777" w:rsidR="00602AC0" w:rsidRPr="003B2883" w:rsidRDefault="00602AC0" w:rsidP="00602AC0">
      <w:pPr>
        <w:pStyle w:val="PL"/>
      </w:pPr>
      <w:r w:rsidRPr="003B2883">
        <w:t xml:space="preserve">                required: true</w:t>
      </w:r>
    </w:p>
    <w:p w14:paraId="583AFEE8" w14:textId="77777777" w:rsidR="00602AC0" w:rsidRPr="003B2883" w:rsidRDefault="00602AC0" w:rsidP="00602AC0">
      <w:pPr>
        <w:pStyle w:val="PL"/>
      </w:pPr>
      <w:r w:rsidRPr="003B2883">
        <w:t xml:space="preserve">              responses:</w:t>
      </w:r>
    </w:p>
    <w:p w14:paraId="6A51E4DE" w14:textId="77777777" w:rsidR="00602AC0" w:rsidRPr="003B2883" w:rsidRDefault="00602AC0" w:rsidP="00602AC0">
      <w:pPr>
        <w:pStyle w:val="PL"/>
      </w:pPr>
      <w:r w:rsidRPr="003B2883">
        <w:t xml:space="preserve">                '204':</w:t>
      </w:r>
    </w:p>
    <w:p w14:paraId="62C609A3" w14:textId="77777777" w:rsidR="00602AC0" w:rsidRDefault="00602AC0" w:rsidP="00602AC0">
      <w:pPr>
        <w:pStyle w:val="PL"/>
      </w:pPr>
      <w:r w:rsidRPr="003B2883">
        <w:t xml:space="preserve">                  description: Successful acknowledgement</w:t>
      </w:r>
    </w:p>
    <w:p w14:paraId="626CAF1E" w14:textId="4468335A"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6C86D18B" w14:textId="310BAA81" w:rsidR="00976964" w:rsidRPr="002E5CBA" w:rsidRDefault="00976964" w:rsidP="001A7677">
      <w:pPr>
        <w:pStyle w:val="PL"/>
        <w:rPr>
          <w:lang w:val="en-US"/>
        </w:rPr>
      </w:pPr>
      <w:r>
        <w:rPr>
          <w:lang w:val="en-US"/>
        </w:rPr>
        <w:t xml:space="preserve">                  $ref: </w:t>
      </w:r>
      <w:r w:rsidRPr="00690A26">
        <w:t>'TS29571_CommonData.yaml#/components/</w:t>
      </w:r>
      <w:r>
        <w:t>responses/307'</w:t>
      </w:r>
    </w:p>
    <w:p w14:paraId="17A010C4" w14:textId="6D420F66" w:rsidR="001A7677" w:rsidRDefault="001A7677" w:rsidP="001A7677">
      <w:pPr>
        <w:pStyle w:val="PL"/>
        <w:rPr>
          <w:lang w:val="en-US"/>
        </w:rPr>
      </w:pPr>
      <w:r w:rsidRPr="003B2883">
        <w:t xml:space="preserve">        </w:t>
      </w:r>
      <w:r w:rsidRPr="00046E6A">
        <w:rPr>
          <w:lang w:val="en-US"/>
        </w:rPr>
        <w:t xml:space="preserve">        '308':</w:t>
      </w:r>
    </w:p>
    <w:p w14:paraId="1A55BB49" w14:textId="1C29717A" w:rsidR="00976964" w:rsidRPr="00046E6A" w:rsidRDefault="00976964" w:rsidP="001A7677">
      <w:pPr>
        <w:pStyle w:val="PL"/>
        <w:rPr>
          <w:lang w:val="en-US"/>
        </w:rPr>
      </w:pPr>
      <w:r>
        <w:rPr>
          <w:lang w:val="en-US"/>
        </w:rPr>
        <w:t xml:space="preserve">                  $ref: </w:t>
      </w:r>
      <w:r w:rsidRPr="00690A26">
        <w:t>'TS29571_CommonData.yaml#/components/</w:t>
      </w:r>
      <w:r>
        <w:t>responses/308'</w:t>
      </w:r>
    </w:p>
    <w:p w14:paraId="1E8ABA77" w14:textId="77777777" w:rsidR="00602AC0" w:rsidRPr="003B2883" w:rsidRDefault="00602AC0" w:rsidP="00602AC0">
      <w:pPr>
        <w:pStyle w:val="PL"/>
      </w:pPr>
      <w:r w:rsidRPr="003B2883">
        <w:t xml:space="preserve">                '400':</w:t>
      </w:r>
    </w:p>
    <w:p w14:paraId="4B202DE3" w14:textId="7D8202C4" w:rsidR="00602AC0" w:rsidRDefault="00602AC0" w:rsidP="00602AC0">
      <w:pPr>
        <w:pStyle w:val="PL"/>
      </w:pPr>
      <w:r w:rsidRPr="003B2883">
        <w:t xml:space="preserve">                  $ref: 'TS29571_CommonData.yaml#/components/responses/400'</w:t>
      </w:r>
    </w:p>
    <w:p w14:paraId="2CB2C8AA"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1C8E737" w14:textId="77777777" w:rsidR="00DA6F24" w:rsidRPr="00363B87" w:rsidRDefault="00DA6F24" w:rsidP="00DA6F24">
      <w:pPr>
        <w:pStyle w:val="PL"/>
        <w:rPr>
          <w:lang w:val="en-US"/>
        </w:rPr>
      </w:pPr>
      <w:r>
        <w:rPr>
          <w:lang w:val="en-US"/>
        </w:rPr>
        <w:t xml:space="preserve">                  $ref: </w:t>
      </w:r>
      <w:r w:rsidRPr="00690A26">
        <w:t>'TS29571_CommonData.yaml#/components/</w:t>
      </w:r>
      <w:r>
        <w:t>responses/401'</w:t>
      </w:r>
    </w:p>
    <w:p w14:paraId="735B116D"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07B88ABF" w14:textId="77777777" w:rsidR="00DA6F24" w:rsidRPr="00363B87" w:rsidRDefault="00DA6F24" w:rsidP="00DA6F24">
      <w:pPr>
        <w:pStyle w:val="PL"/>
        <w:rPr>
          <w:lang w:val="en-US"/>
        </w:rPr>
      </w:pPr>
      <w:r>
        <w:rPr>
          <w:lang w:val="en-US"/>
        </w:rPr>
        <w:t xml:space="preserve">                  $ref: </w:t>
      </w:r>
      <w:r w:rsidRPr="00690A26">
        <w:t>'TS29571_CommonData.yaml#/components/</w:t>
      </w:r>
      <w:r>
        <w:t>responses/403'</w:t>
      </w:r>
    </w:p>
    <w:p w14:paraId="4DAF7683" w14:textId="77777777" w:rsidR="00DA6F24" w:rsidRDefault="00DA6F24" w:rsidP="00DA6F24">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7FB1235E" w14:textId="5F62511C" w:rsidR="00DA6F24" w:rsidRPr="003B2883" w:rsidRDefault="00DA6F24" w:rsidP="00DA6F24">
      <w:pPr>
        <w:pStyle w:val="PL"/>
      </w:pPr>
      <w:r>
        <w:rPr>
          <w:lang w:val="en-US"/>
        </w:rPr>
        <w:t xml:space="preserve">                  $ref: </w:t>
      </w:r>
      <w:r w:rsidRPr="00690A26">
        <w:t>'TS29571_CommonData.yaml#/components/</w:t>
      </w:r>
      <w:r>
        <w:t>responses/404'</w:t>
      </w:r>
    </w:p>
    <w:p w14:paraId="2C8D4252" w14:textId="77777777" w:rsidR="00602AC0" w:rsidRPr="003B2883" w:rsidRDefault="00602AC0" w:rsidP="00602AC0">
      <w:pPr>
        <w:pStyle w:val="PL"/>
      </w:pPr>
      <w:r w:rsidRPr="003B2883">
        <w:t xml:space="preserve">                '411':</w:t>
      </w:r>
    </w:p>
    <w:p w14:paraId="423609FF" w14:textId="77777777" w:rsidR="00602AC0" w:rsidRPr="003B2883" w:rsidRDefault="00602AC0" w:rsidP="00602AC0">
      <w:pPr>
        <w:pStyle w:val="PL"/>
      </w:pPr>
      <w:r w:rsidRPr="003B2883">
        <w:t xml:space="preserve">                  $ref: 'TS29571_CommonData.yaml#/components/responses/411'</w:t>
      </w:r>
    </w:p>
    <w:p w14:paraId="2E2A5D0B" w14:textId="77777777" w:rsidR="00602AC0" w:rsidRPr="003B2883" w:rsidRDefault="00602AC0" w:rsidP="00602AC0">
      <w:pPr>
        <w:pStyle w:val="PL"/>
      </w:pPr>
      <w:r w:rsidRPr="003B2883">
        <w:t xml:space="preserve">                '413':</w:t>
      </w:r>
    </w:p>
    <w:p w14:paraId="2A404DEF" w14:textId="77777777" w:rsidR="00602AC0" w:rsidRPr="003B2883" w:rsidRDefault="00602AC0" w:rsidP="00602AC0">
      <w:pPr>
        <w:pStyle w:val="PL"/>
      </w:pPr>
      <w:r w:rsidRPr="003B2883">
        <w:t xml:space="preserve">                  $ref: 'TS29571_CommonData.yaml#/components/responses/413'</w:t>
      </w:r>
    </w:p>
    <w:p w14:paraId="7FFA829E" w14:textId="77777777" w:rsidR="00602AC0" w:rsidRPr="003B2883" w:rsidRDefault="00602AC0" w:rsidP="00602AC0">
      <w:pPr>
        <w:pStyle w:val="PL"/>
      </w:pPr>
      <w:r w:rsidRPr="003B2883">
        <w:t xml:space="preserve">                '415':</w:t>
      </w:r>
    </w:p>
    <w:p w14:paraId="4871DB76" w14:textId="77777777" w:rsidR="00602AC0" w:rsidRPr="003B2883" w:rsidRDefault="00602AC0" w:rsidP="00602AC0">
      <w:pPr>
        <w:pStyle w:val="PL"/>
      </w:pPr>
      <w:r w:rsidRPr="003B2883">
        <w:t xml:space="preserve">                  $ref: 'TS29571_CommonData.yaml#/components/responses/415'</w:t>
      </w:r>
    </w:p>
    <w:p w14:paraId="52FD25A4" w14:textId="77777777" w:rsidR="00602AC0" w:rsidRPr="003B2883" w:rsidRDefault="00602AC0" w:rsidP="00602AC0">
      <w:pPr>
        <w:pStyle w:val="PL"/>
      </w:pPr>
      <w:r w:rsidRPr="003B2883">
        <w:t xml:space="preserve">                '429':</w:t>
      </w:r>
    </w:p>
    <w:p w14:paraId="5499F45F" w14:textId="77777777" w:rsidR="00602AC0" w:rsidRPr="003B2883" w:rsidRDefault="00602AC0" w:rsidP="00602AC0">
      <w:pPr>
        <w:pStyle w:val="PL"/>
      </w:pPr>
      <w:r w:rsidRPr="003B2883">
        <w:t xml:space="preserve">                  $ref: 'TS29571_CommonData.yaml#/components/responses/429'</w:t>
      </w:r>
    </w:p>
    <w:p w14:paraId="3140BAA7" w14:textId="77777777" w:rsidR="00602AC0" w:rsidRPr="003B2883" w:rsidRDefault="00602AC0" w:rsidP="00602AC0">
      <w:pPr>
        <w:pStyle w:val="PL"/>
      </w:pPr>
      <w:r w:rsidRPr="003B2883">
        <w:t xml:space="preserve">                '500':</w:t>
      </w:r>
    </w:p>
    <w:p w14:paraId="1B455FDA" w14:textId="3206A4BF" w:rsidR="00602AC0" w:rsidRDefault="00602AC0" w:rsidP="00602AC0">
      <w:pPr>
        <w:pStyle w:val="PL"/>
      </w:pPr>
      <w:r w:rsidRPr="003B2883">
        <w:t xml:space="preserve">                  $ref: 'TS29571_CommonData.yaml#/components/responses/500'</w:t>
      </w:r>
    </w:p>
    <w:p w14:paraId="712EA389" w14:textId="77777777" w:rsidR="001D384A" w:rsidRPr="003B2883" w:rsidRDefault="001D384A" w:rsidP="001D384A">
      <w:pPr>
        <w:pStyle w:val="PL"/>
      </w:pPr>
      <w:r w:rsidRPr="003B2883">
        <w:t xml:space="preserve">                '50</w:t>
      </w:r>
      <w:r>
        <w:t>2</w:t>
      </w:r>
      <w:r w:rsidRPr="003B2883">
        <w:t>':</w:t>
      </w:r>
    </w:p>
    <w:p w14:paraId="43EAF878" w14:textId="2544BFB9" w:rsidR="00DA6F24" w:rsidRPr="003B2883" w:rsidRDefault="001D384A" w:rsidP="001D384A">
      <w:pPr>
        <w:pStyle w:val="PL"/>
      </w:pPr>
      <w:r w:rsidRPr="003B2883">
        <w:t xml:space="preserve">                  $ref: 'TS29571_CommonData.yaml#/components/responses/50</w:t>
      </w:r>
      <w:r>
        <w:t>2</w:t>
      </w:r>
      <w:r w:rsidRPr="003B2883">
        <w:t>'</w:t>
      </w:r>
    </w:p>
    <w:p w14:paraId="4F7AF71A" w14:textId="77777777" w:rsidR="00602AC0" w:rsidRPr="003B2883" w:rsidRDefault="00602AC0" w:rsidP="00602AC0">
      <w:pPr>
        <w:pStyle w:val="PL"/>
      </w:pPr>
      <w:r w:rsidRPr="003B2883">
        <w:t xml:space="preserve">                '503':</w:t>
      </w:r>
    </w:p>
    <w:p w14:paraId="3B66702B" w14:textId="77777777" w:rsidR="00602AC0" w:rsidRPr="003B2883" w:rsidRDefault="00602AC0" w:rsidP="00602AC0">
      <w:pPr>
        <w:pStyle w:val="PL"/>
      </w:pPr>
      <w:r w:rsidRPr="003B2883">
        <w:t xml:space="preserve">                  $ref: 'TS29571_CommonData.yaml#/components/responses/503'</w:t>
      </w:r>
    </w:p>
    <w:p w14:paraId="63EA05A6" w14:textId="77777777" w:rsidR="00602AC0" w:rsidRPr="003B2883" w:rsidRDefault="00602AC0" w:rsidP="00602AC0">
      <w:pPr>
        <w:pStyle w:val="PL"/>
      </w:pPr>
      <w:r w:rsidRPr="003B2883">
        <w:t xml:space="preserve">                default:</w:t>
      </w:r>
    </w:p>
    <w:p w14:paraId="23E79DF4" w14:textId="77777777" w:rsidR="00602AC0" w:rsidRPr="003B2883" w:rsidRDefault="00602AC0" w:rsidP="00602AC0">
      <w:pPr>
        <w:pStyle w:val="PL"/>
      </w:pPr>
      <w:r w:rsidRPr="003B2883">
        <w:t xml:space="preserve">                  description: Unexpected error</w:t>
      </w:r>
    </w:p>
    <w:p w14:paraId="07A35BA8" w14:textId="77777777" w:rsidR="00602AC0" w:rsidRPr="003B2883" w:rsidRDefault="00602AC0" w:rsidP="00602AC0">
      <w:pPr>
        <w:pStyle w:val="PL"/>
      </w:pPr>
      <w:r w:rsidRPr="003B2883">
        <w:t xml:space="preserve">  /subscriptions/{subscriptionId}:</w:t>
      </w:r>
    </w:p>
    <w:p w14:paraId="20FFF07C" w14:textId="77777777" w:rsidR="00602AC0" w:rsidRPr="003B2883" w:rsidRDefault="00602AC0" w:rsidP="00602AC0">
      <w:pPr>
        <w:pStyle w:val="PL"/>
      </w:pPr>
      <w:r w:rsidRPr="003B2883">
        <w:t xml:space="preserve">    patch:</w:t>
      </w:r>
    </w:p>
    <w:p w14:paraId="15B97E38" w14:textId="77777777" w:rsidR="00602AC0" w:rsidRPr="003B2883" w:rsidRDefault="00602AC0" w:rsidP="00602AC0">
      <w:pPr>
        <w:pStyle w:val="PL"/>
      </w:pPr>
      <w:r w:rsidRPr="003B2883">
        <w:t xml:space="preserve">      summary: Namf_EventExposure Subscribe Modify service Operation</w:t>
      </w:r>
    </w:p>
    <w:p w14:paraId="082BF487" w14:textId="77777777" w:rsidR="00602AC0" w:rsidRPr="003B2883" w:rsidRDefault="00602AC0" w:rsidP="00602AC0">
      <w:pPr>
        <w:pStyle w:val="PL"/>
      </w:pPr>
      <w:r w:rsidRPr="003B2883">
        <w:t xml:space="preserve">      tags:</w:t>
      </w:r>
    </w:p>
    <w:p w14:paraId="19508BC7" w14:textId="77777777" w:rsidR="00602AC0" w:rsidRPr="003B2883" w:rsidRDefault="00602AC0" w:rsidP="00602AC0">
      <w:pPr>
        <w:pStyle w:val="PL"/>
      </w:pPr>
      <w:r w:rsidRPr="003B2883">
        <w:t xml:space="preserve">        - Individual subscription (Document)</w:t>
      </w:r>
    </w:p>
    <w:p w14:paraId="420F15A1" w14:textId="77777777" w:rsidR="00602AC0" w:rsidRPr="003B2883" w:rsidRDefault="00602AC0" w:rsidP="00602AC0">
      <w:pPr>
        <w:pStyle w:val="PL"/>
      </w:pPr>
      <w:r w:rsidRPr="003B2883">
        <w:t xml:space="preserve">      operationId: ModifySubscription</w:t>
      </w:r>
    </w:p>
    <w:p w14:paraId="57BD8E24" w14:textId="77777777" w:rsidR="00602AC0" w:rsidRPr="003B2883" w:rsidRDefault="00602AC0" w:rsidP="00602AC0">
      <w:pPr>
        <w:pStyle w:val="PL"/>
      </w:pPr>
      <w:r w:rsidRPr="003B2883">
        <w:t xml:space="preserve">      parameters:</w:t>
      </w:r>
    </w:p>
    <w:p w14:paraId="1E02CDF4" w14:textId="77777777" w:rsidR="00602AC0" w:rsidRPr="003B2883" w:rsidRDefault="00602AC0" w:rsidP="00602AC0">
      <w:pPr>
        <w:pStyle w:val="PL"/>
      </w:pPr>
      <w:r w:rsidRPr="003B2883">
        <w:t xml:space="preserve">        - name: subscriptionId</w:t>
      </w:r>
    </w:p>
    <w:p w14:paraId="6CA3B911" w14:textId="77777777" w:rsidR="00602AC0" w:rsidRPr="003B2883" w:rsidRDefault="00602AC0" w:rsidP="00602AC0">
      <w:pPr>
        <w:pStyle w:val="PL"/>
      </w:pPr>
      <w:r w:rsidRPr="003B2883">
        <w:t xml:space="preserve">          in: path</w:t>
      </w:r>
    </w:p>
    <w:p w14:paraId="5FFFC08D" w14:textId="77777777" w:rsidR="00602AC0" w:rsidRPr="003B2883" w:rsidRDefault="00602AC0" w:rsidP="00602AC0">
      <w:pPr>
        <w:pStyle w:val="PL"/>
      </w:pPr>
      <w:r w:rsidRPr="003B2883">
        <w:t xml:space="preserve">          required: true</w:t>
      </w:r>
    </w:p>
    <w:p w14:paraId="718AD954" w14:textId="77777777" w:rsidR="00602AC0" w:rsidRPr="003B2883" w:rsidRDefault="00602AC0" w:rsidP="00602AC0">
      <w:pPr>
        <w:pStyle w:val="PL"/>
      </w:pPr>
      <w:r w:rsidRPr="003B2883">
        <w:t xml:space="preserve">          description: Unique ID of the subscription to be modified</w:t>
      </w:r>
    </w:p>
    <w:p w14:paraId="76C0723C" w14:textId="77777777" w:rsidR="00602AC0" w:rsidRPr="003B2883" w:rsidRDefault="00602AC0" w:rsidP="00602AC0">
      <w:pPr>
        <w:pStyle w:val="PL"/>
      </w:pPr>
      <w:r w:rsidRPr="003B2883">
        <w:t xml:space="preserve">          schema:</w:t>
      </w:r>
    </w:p>
    <w:p w14:paraId="4FEB586A" w14:textId="77777777" w:rsidR="00602AC0" w:rsidRPr="003B2883" w:rsidRDefault="00602AC0" w:rsidP="00602AC0">
      <w:pPr>
        <w:pStyle w:val="PL"/>
      </w:pPr>
      <w:r w:rsidRPr="003B2883">
        <w:t xml:space="preserve">            type: string</w:t>
      </w:r>
    </w:p>
    <w:p w14:paraId="12ABB4A6" w14:textId="77777777" w:rsidR="00602AC0" w:rsidRPr="003B2883" w:rsidRDefault="00602AC0" w:rsidP="00602AC0">
      <w:pPr>
        <w:pStyle w:val="PL"/>
      </w:pPr>
      <w:r w:rsidRPr="003B2883">
        <w:t xml:space="preserve">      requestBody:</w:t>
      </w:r>
    </w:p>
    <w:p w14:paraId="603E0B7C" w14:textId="77777777" w:rsidR="00602AC0" w:rsidRPr="003B2883" w:rsidRDefault="00602AC0" w:rsidP="00602AC0">
      <w:pPr>
        <w:pStyle w:val="PL"/>
      </w:pPr>
      <w:r w:rsidRPr="003B2883">
        <w:t xml:space="preserve">        content:</w:t>
      </w:r>
    </w:p>
    <w:p w14:paraId="474B8351" w14:textId="77777777" w:rsidR="00602AC0" w:rsidRPr="003B2883" w:rsidRDefault="00602AC0" w:rsidP="00602AC0">
      <w:pPr>
        <w:pStyle w:val="PL"/>
      </w:pPr>
      <w:r w:rsidRPr="003B2883">
        <w:t xml:space="preserve">          application/json-patch+json:</w:t>
      </w:r>
    </w:p>
    <w:p w14:paraId="36F98A26" w14:textId="77777777" w:rsidR="00602AC0" w:rsidRPr="003B2883" w:rsidRDefault="00602AC0" w:rsidP="00602AC0">
      <w:pPr>
        <w:pStyle w:val="PL"/>
      </w:pPr>
      <w:r w:rsidRPr="003B2883">
        <w:t xml:space="preserve">            schema:</w:t>
      </w:r>
    </w:p>
    <w:p w14:paraId="1E35B7D6" w14:textId="77777777" w:rsidR="00602AC0" w:rsidRDefault="00602AC0" w:rsidP="00602AC0">
      <w:pPr>
        <w:pStyle w:val="PL"/>
      </w:pPr>
      <w:r w:rsidRPr="003B2883">
        <w:t xml:space="preserve">              oneOf:</w:t>
      </w:r>
    </w:p>
    <w:p w14:paraId="0DDA5307"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0BAFF58F"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86C2365" w14:textId="77777777" w:rsidR="0060281C" w:rsidRDefault="00602AC0" w:rsidP="00602AC0">
      <w:pPr>
        <w:pStyle w:val="PL"/>
      </w:pPr>
      <w:r w:rsidRPr="003B2883">
        <w:t xml:space="preserve">                </w:t>
      </w:r>
      <w:r w:rsidR="0060281C">
        <w:t xml:space="preserve">  </w:t>
      </w:r>
      <w:r w:rsidRPr="003B2883">
        <w:t xml:space="preserve"> $ref: '#/components/schemas/AmfUpdateEventSubscriptionItem'</w:t>
      </w:r>
    </w:p>
    <w:p w14:paraId="6796DF96" w14:textId="77777777" w:rsidR="0060281C" w:rsidRPr="00454078" w:rsidRDefault="0060281C" w:rsidP="00602AC0">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220C6E1D" w14:textId="77777777" w:rsidR="0060281C" w:rsidRPr="00F11966" w:rsidRDefault="0060281C" w:rsidP="0060281C">
      <w:pPr>
        <w:pStyle w:val="PL"/>
        <w:rPr>
          <w:lang w:val="en-US"/>
        </w:rPr>
      </w:pPr>
      <w:r w:rsidRPr="00F11966">
        <w:rPr>
          <w:lang w:val="en-US"/>
        </w:rPr>
        <w:t xml:space="preserve">    </w:t>
      </w:r>
      <w:r>
        <w:rPr>
          <w:lang w:val="en-US"/>
        </w:rPr>
        <w:t xml:space="preserve">        </w:t>
      </w:r>
      <w:r w:rsidRPr="00F11966">
        <w:rPr>
          <w:lang w:val="en-US"/>
        </w:rPr>
        <w:t xml:space="preserve">    - type: array</w:t>
      </w:r>
    </w:p>
    <w:p w14:paraId="51E9023C" w14:textId="77777777" w:rsidR="0060281C" w:rsidRPr="003B2883" w:rsidRDefault="0060281C" w:rsidP="00602AC0">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items:</w:t>
      </w:r>
    </w:p>
    <w:p w14:paraId="73079E5F" w14:textId="77777777" w:rsidR="00602AC0" w:rsidRDefault="00602AC0" w:rsidP="0060281C">
      <w:pPr>
        <w:pStyle w:val="PL"/>
        <w:rPr>
          <w:lang w:eastAsia="zh-CN"/>
        </w:rPr>
      </w:pPr>
      <w:r w:rsidRPr="003B2883">
        <w:t xml:space="preserve">                </w:t>
      </w:r>
      <w:r w:rsidR="0060281C">
        <w:t xml:space="preserve">  </w:t>
      </w:r>
      <w:r w:rsidRPr="003B2883">
        <w:t xml:space="preserve"> $ref: '#/components/schemas/</w:t>
      </w:r>
      <w:r w:rsidRPr="003B2883">
        <w:rPr>
          <w:lang w:eastAsia="zh-CN"/>
        </w:rPr>
        <w:t>AmfUpdateEventOptionItem'</w:t>
      </w:r>
    </w:p>
    <w:p w14:paraId="065395E8" w14:textId="77777777" w:rsidR="0060281C" w:rsidRDefault="0060281C" w:rsidP="0060281C">
      <w:pPr>
        <w:pStyle w:val="PL"/>
        <w:rPr>
          <w:lang w:val="en-US"/>
        </w:rPr>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minItems: 1</w:t>
      </w:r>
    </w:p>
    <w:p w14:paraId="4FAA8E44" w14:textId="77777777" w:rsidR="0060281C" w:rsidRPr="003B2883" w:rsidRDefault="0060281C" w:rsidP="0060281C">
      <w:pPr>
        <w:pStyle w:val="PL"/>
      </w:pPr>
      <w:r w:rsidRPr="00F11966">
        <w:rPr>
          <w:lang w:val="en-US"/>
        </w:rPr>
        <w:t xml:space="preserve">     </w:t>
      </w:r>
      <w:r>
        <w:rPr>
          <w:lang w:val="en-US"/>
        </w:rPr>
        <w:t xml:space="preserve">      </w:t>
      </w:r>
      <w:r w:rsidRPr="00F11966">
        <w:rPr>
          <w:lang w:val="en-US"/>
        </w:rPr>
        <w:t xml:space="preserve">   </w:t>
      </w:r>
      <w:r>
        <w:rPr>
          <w:lang w:val="en-US"/>
        </w:rPr>
        <w:t xml:space="preserve">  </w:t>
      </w:r>
      <w:r w:rsidRPr="00F11966">
        <w:rPr>
          <w:lang w:val="en-US"/>
        </w:rPr>
        <w:t xml:space="preserve">  m</w:t>
      </w:r>
      <w:r>
        <w:rPr>
          <w:lang w:val="en-US"/>
        </w:rPr>
        <w:t>ax</w:t>
      </w:r>
      <w:r w:rsidRPr="00F11966">
        <w:rPr>
          <w:lang w:val="en-US"/>
        </w:rPr>
        <w:t>Items: 1</w:t>
      </w:r>
    </w:p>
    <w:p w14:paraId="5D20AE41" w14:textId="77777777" w:rsidR="00602AC0" w:rsidRPr="003B2883" w:rsidRDefault="00602AC0" w:rsidP="00602AC0">
      <w:pPr>
        <w:pStyle w:val="PL"/>
      </w:pPr>
      <w:r w:rsidRPr="003B2883">
        <w:t xml:space="preserve">        required: true</w:t>
      </w:r>
    </w:p>
    <w:p w14:paraId="49C9CE80" w14:textId="77777777" w:rsidR="00602AC0" w:rsidRPr="003B2883" w:rsidRDefault="00602AC0" w:rsidP="00602AC0">
      <w:pPr>
        <w:pStyle w:val="PL"/>
      </w:pPr>
      <w:r w:rsidRPr="003B2883">
        <w:t xml:space="preserve">      responses:</w:t>
      </w:r>
    </w:p>
    <w:p w14:paraId="5E03EB00" w14:textId="77777777" w:rsidR="00602AC0" w:rsidRPr="003B2883" w:rsidRDefault="00602AC0" w:rsidP="00602AC0">
      <w:pPr>
        <w:pStyle w:val="PL"/>
      </w:pPr>
      <w:r w:rsidRPr="003B2883">
        <w:t xml:space="preserve">        '200':</w:t>
      </w:r>
    </w:p>
    <w:p w14:paraId="575B4B6C" w14:textId="77777777" w:rsidR="00602AC0" w:rsidRPr="003B2883" w:rsidRDefault="00602AC0" w:rsidP="00602AC0">
      <w:pPr>
        <w:pStyle w:val="PL"/>
      </w:pPr>
      <w:r w:rsidRPr="003B2883">
        <w:t xml:space="preserve">          description: Subsription modified successfully</w:t>
      </w:r>
    </w:p>
    <w:p w14:paraId="646941B4" w14:textId="77777777" w:rsidR="00602AC0" w:rsidRPr="003B2883" w:rsidRDefault="00602AC0" w:rsidP="00602AC0">
      <w:pPr>
        <w:pStyle w:val="PL"/>
      </w:pPr>
      <w:r w:rsidRPr="003B2883">
        <w:t xml:space="preserve">          content:</w:t>
      </w:r>
    </w:p>
    <w:p w14:paraId="350A7D91" w14:textId="77777777" w:rsidR="00602AC0" w:rsidRPr="003B2883" w:rsidRDefault="00602AC0" w:rsidP="00602AC0">
      <w:pPr>
        <w:pStyle w:val="PL"/>
      </w:pPr>
      <w:r w:rsidRPr="003B2883">
        <w:t xml:space="preserve">            application/json:</w:t>
      </w:r>
    </w:p>
    <w:p w14:paraId="6E800215" w14:textId="77777777" w:rsidR="00602AC0" w:rsidRPr="003B2883" w:rsidRDefault="00602AC0" w:rsidP="00602AC0">
      <w:pPr>
        <w:pStyle w:val="PL"/>
      </w:pPr>
      <w:r w:rsidRPr="003B2883">
        <w:t xml:space="preserve">              schema:</w:t>
      </w:r>
    </w:p>
    <w:p w14:paraId="3FDCDABD" w14:textId="77777777" w:rsidR="00602AC0" w:rsidRDefault="00602AC0" w:rsidP="00602AC0">
      <w:pPr>
        <w:pStyle w:val="PL"/>
      </w:pPr>
      <w:r w:rsidRPr="003B2883">
        <w:t xml:space="preserve">                $ref: '#/components/schemas/AmfUpdatedEventSubscription'</w:t>
      </w:r>
    </w:p>
    <w:p w14:paraId="16C048EC" w14:textId="7F3B8A67"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2A399B83" w14:textId="745E4CCA" w:rsidR="00976964" w:rsidRPr="002E5CBA" w:rsidRDefault="00976964" w:rsidP="00814CA8">
      <w:pPr>
        <w:pStyle w:val="PL"/>
        <w:rPr>
          <w:lang w:val="en-US"/>
        </w:rPr>
      </w:pPr>
      <w:r>
        <w:rPr>
          <w:lang w:val="en-US"/>
        </w:rPr>
        <w:t xml:space="preserve">          $ref: </w:t>
      </w:r>
      <w:r w:rsidRPr="00690A26">
        <w:t>'TS29571_CommonData.yaml#/components/</w:t>
      </w:r>
      <w:r>
        <w:t>responses/307'</w:t>
      </w:r>
    </w:p>
    <w:p w14:paraId="31FF99A7" w14:textId="67DD837C" w:rsidR="00814CA8" w:rsidRDefault="00814CA8" w:rsidP="00814CA8">
      <w:pPr>
        <w:pStyle w:val="PL"/>
        <w:rPr>
          <w:lang w:val="en-US"/>
        </w:rPr>
      </w:pPr>
      <w:r w:rsidRPr="00046E6A">
        <w:rPr>
          <w:lang w:val="en-US"/>
        </w:rPr>
        <w:t xml:space="preserve">        '308':</w:t>
      </w:r>
    </w:p>
    <w:p w14:paraId="380A1446" w14:textId="7B560886" w:rsidR="00976964" w:rsidRPr="00046E6A" w:rsidRDefault="00976964" w:rsidP="00814CA8">
      <w:pPr>
        <w:pStyle w:val="PL"/>
        <w:rPr>
          <w:lang w:val="en-US"/>
        </w:rPr>
      </w:pPr>
      <w:r>
        <w:rPr>
          <w:lang w:val="en-US"/>
        </w:rPr>
        <w:lastRenderedPageBreak/>
        <w:t xml:space="preserve">          $ref: </w:t>
      </w:r>
      <w:r w:rsidRPr="00690A26">
        <w:t>'TS29571_CommonData.yaml#/components/</w:t>
      </w:r>
      <w:r>
        <w:t>responses/308'</w:t>
      </w:r>
    </w:p>
    <w:p w14:paraId="3FE090C6" w14:textId="77777777" w:rsidR="00602AC0" w:rsidRPr="003B2883" w:rsidRDefault="00602AC0" w:rsidP="00602AC0">
      <w:pPr>
        <w:pStyle w:val="PL"/>
      </w:pPr>
      <w:r w:rsidRPr="003B2883">
        <w:t xml:space="preserve">        '400':</w:t>
      </w:r>
    </w:p>
    <w:p w14:paraId="251EDC4A" w14:textId="3BDC6686" w:rsidR="00602AC0" w:rsidRDefault="00602AC0" w:rsidP="00602AC0">
      <w:pPr>
        <w:pStyle w:val="PL"/>
      </w:pPr>
      <w:r w:rsidRPr="003B2883">
        <w:t xml:space="preserve">          $ref: 'TS29571_CommonData.yaml#/components/responses/400'</w:t>
      </w:r>
    </w:p>
    <w:p w14:paraId="583EDBBC" w14:textId="77777777" w:rsidR="002B26AD" w:rsidRDefault="002B26AD" w:rsidP="002B26AD">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115609B6" w14:textId="7E809548" w:rsidR="001D384A" w:rsidRPr="003B2883" w:rsidRDefault="002B26AD" w:rsidP="002B26AD">
      <w:pPr>
        <w:pStyle w:val="PL"/>
      </w:pPr>
      <w:r>
        <w:rPr>
          <w:lang w:val="en-US"/>
        </w:rPr>
        <w:t xml:space="preserve">          $ref: </w:t>
      </w:r>
      <w:r w:rsidRPr="00690A26">
        <w:t>'TS29571_CommonData.yaml#/components/</w:t>
      </w:r>
      <w:r>
        <w:t>responses/401'</w:t>
      </w:r>
    </w:p>
    <w:p w14:paraId="2BF5CCFD" w14:textId="77777777" w:rsidR="00602AC0" w:rsidRPr="003B2883" w:rsidRDefault="00602AC0" w:rsidP="00602AC0">
      <w:pPr>
        <w:pStyle w:val="PL"/>
      </w:pPr>
      <w:r w:rsidRPr="003B2883">
        <w:t xml:space="preserve">        '403':</w:t>
      </w:r>
    </w:p>
    <w:p w14:paraId="0FC5D20A" w14:textId="77777777" w:rsidR="00602AC0" w:rsidRPr="003B2883" w:rsidRDefault="00602AC0" w:rsidP="00602AC0">
      <w:pPr>
        <w:pStyle w:val="PL"/>
      </w:pPr>
      <w:r w:rsidRPr="003B2883">
        <w:t xml:space="preserve">          $ref: 'TS29571_CommonData.yaml#/components/responses/403'</w:t>
      </w:r>
    </w:p>
    <w:p w14:paraId="33179217" w14:textId="77777777" w:rsidR="00602AC0" w:rsidRPr="003B2883" w:rsidRDefault="00602AC0" w:rsidP="00602AC0">
      <w:pPr>
        <w:pStyle w:val="PL"/>
      </w:pPr>
      <w:r w:rsidRPr="003B2883">
        <w:t xml:space="preserve">        '404':</w:t>
      </w:r>
    </w:p>
    <w:p w14:paraId="2A4C48A2" w14:textId="77777777" w:rsidR="00602AC0" w:rsidRPr="003B2883" w:rsidRDefault="00602AC0" w:rsidP="00602AC0">
      <w:pPr>
        <w:pStyle w:val="PL"/>
      </w:pPr>
      <w:r w:rsidRPr="003B2883">
        <w:t xml:space="preserve">          $ref: 'TS29571_CommonData.yaml#/components/responses/404'</w:t>
      </w:r>
    </w:p>
    <w:p w14:paraId="4B8B453E" w14:textId="77777777" w:rsidR="00602AC0" w:rsidRPr="003B2883" w:rsidRDefault="00602AC0" w:rsidP="00602AC0">
      <w:pPr>
        <w:pStyle w:val="PL"/>
      </w:pPr>
      <w:r w:rsidRPr="003B2883">
        <w:t xml:space="preserve">        '411':</w:t>
      </w:r>
    </w:p>
    <w:p w14:paraId="38EC45EC" w14:textId="77777777" w:rsidR="00602AC0" w:rsidRPr="003B2883" w:rsidRDefault="00602AC0" w:rsidP="00602AC0">
      <w:pPr>
        <w:pStyle w:val="PL"/>
      </w:pPr>
      <w:r w:rsidRPr="003B2883">
        <w:t xml:space="preserve">          $ref: 'TS29571_CommonData.yaml#/components/responses/411'</w:t>
      </w:r>
    </w:p>
    <w:p w14:paraId="5B4345E0" w14:textId="77777777" w:rsidR="00602AC0" w:rsidRPr="003B2883" w:rsidRDefault="00602AC0" w:rsidP="00602AC0">
      <w:pPr>
        <w:pStyle w:val="PL"/>
      </w:pPr>
      <w:r w:rsidRPr="003B2883">
        <w:t xml:space="preserve">        '413':</w:t>
      </w:r>
    </w:p>
    <w:p w14:paraId="3EDC85BB" w14:textId="77777777" w:rsidR="00602AC0" w:rsidRPr="003B2883" w:rsidRDefault="00602AC0" w:rsidP="00602AC0">
      <w:pPr>
        <w:pStyle w:val="PL"/>
      </w:pPr>
      <w:r w:rsidRPr="003B2883">
        <w:t xml:space="preserve">          $ref: 'TS29571_CommonData.yaml#/components/responses/413'</w:t>
      </w:r>
    </w:p>
    <w:p w14:paraId="2D032B3B" w14:textId="77777777" w:rsidR="00602AC0" w:rsidRPr="003B2883" w:rsidRDefault="00602AC0" w:rsidP="00602AC0">
      <w:pPr>
        <w:pStyle w:val="PL"/>
      </w:pPr>
      <w:r w:rsidRPr="003B2883">
        <w:t xml:space="preserve">        '415':</w:t>
      </w:r>
    </w:p>
    <w:p w14:paraId="6D9E372B" w14:textId="77777777" w:rsidR="00602AC0" w:rsidRPr="003B2883" w:rsidRDefault="00602AC0" w:rsidP="00602AC0">
      <w:pPr>
        <w:pStyle w:val="PL"/>
      </w:pPr>
      <w:r w:rsidRPr="003B2883">
        <w:t xml:space="preserve">          $ref: 'TS29571_CommonData.yaml#/components/responses/415'</w:t>
      </w:r>
    </w:p>
    <w:p w14:paraId="69B76A6C" w14:textId="77777777" w:rsidR="00602AC0" w:rsidRPr="003B2883" w:rsidRDefault="00602AC0" w:rsidP="00602AC0">
      <w:pPr>
        <w:pStyle w:val="PL"/>
      </w:pPr>
      <w:r w:rsidRPr="003B2883">
        <w:t xml:space="preserve">        '429':</w:t>
      </w:r>
    </w:p>
    <w:p w14:paraId="3C7AB08A" w14:textId="77777777" w:rsidR="00602AC0" w:rsidRPr="003B2883" w:rsidRDefault="00602AC0" w:rsidP="00602AC0">
      <w:pPr>
        <w:pStyle w:val="PL"/>
      </w:pPr>
      <w:r w:rsidRPr="003B2883">
        <w:t xml:space="preserve">          $ref: 'TS29571_CommonData.yaml#/components/responses/429'</w:t>
      </w:r>
    </w:p>
    <w:p w14:paraId="49D368E9" w14:textId="77777777" w:rsidR="00602AC0" w:rsidRPr="003B2883" w:rsidRDefault="00602AC0" w:rsidP="00602AC0">
      <w:pPr>
        <w:pStyle w:val="PL"/>
      </w:pPr>
      <w:r w:rsidRPr="003B2883">
        <w:t xml:space="preserve">        '500':</w:t>
      </w:r>
    </w:p>
    <w:p w14:paraId="4E6C971F" w14:textId="6918D9BB" w:rsidR="00602AC0" w:rsidRDefault="00602AC0" w:rsidP="00602AC0">
      <w:pPr>
        <w:pStyle w:val="PL"/>
      </w:pPr>
      <w:r w:rsidRPr="003B2883">
        <w:t xml:space="preserve">          $ref: 'TS29571_CommonData.yaml#/components/responses/500'</w:t>
      </w:r>
    </w:p>
    <w:p w14:paraId="1C4449BA" w14:textId="77777777" w:rsidR="0053362A" w:rsidRPr="00B84B6A" w:rsidRDefault="0053362A" w:rsidP="0053362A">
      <w:pPr>
        <w:pStyle w:val="PL"/>
      </w:pPr>
      <w:r w:rsidRPr="00B84B6A">
        <w:t xml:space="preserve">        '50</w:t>
      </w:r>
      <w:r>
        <w:t>1</w:t>
      </w:r>
      <w:r w:rsidRPr="00B84B6A">
        <w:t>':</w:t>
      </w:r>
    </w:p>
    <w:p w14:paraId="3CDBCC0A" w14:textId="02CD235D" w:rsidR="0053362A" w:rsidRDefault="0053362A" w:rsidP="0053362A">
      <w:pPr>
        <w:pStyle w:val="PL"/>
      </w:pPr>
      <w:r w:rsidRPr="00B84B6A">
        <w:t xml:space="preserve">          $ref: 'TS29571_CommonData.yaml#/components/responses/50</w:t>
      </w:r>
      <w:r>
        <w:t>1</w:t>
      </w:r>
      <w:r w:rsidRPr="00B84B6A">
        <w:t>'</w:t>
      </w:r>
    </w:p>
    <w:p w14:paraId="428A4043" w14:textId="77777777" w:rsidR="0062250C" w:rsidRPr="003B2883" w:rsidRDefault="0062250C" w:rsidP="0062250C">
      <w:pPr>
        <w:pStyle w:val="PL"/>
      </w:pPr>
      <w:r w:rsidRPr="003B2883">
        <w:t xml:space="preserve">        '50</w:t>
      </w:r>
      <w:r>
        <w:t>2</w:t>
      </w:r>
      <w:r w:rsidRPr="003B2883">
        <w:t>':</w:t>
      </w:r>
    </w:p>
    <w:p w14:paraId="7965C45B" w14:textId="4CD01C76" w:rsidR="002B26AD" w:rsidRPr="003B2883" w:rsidRDefault="0062250C" w:rsidP="0062250C">
      <w:pPr>
        <w:pStyle w:val="PL"/>
      </w:pPr>
      <w:r w:rsidRPr="003B2883">
        <w:t xml:space="preserve">          $ref: 'TS29571_CommonData.yaml#/components/responses/50</w:t>
      </w:r>
      <w:r>
        <w:t>2</w:t>
      </w:r>
      <w:r w:rsidRPr="003B2883">
        <w:t>'</w:t>
      </w:r>
    </w:p>
    <w:p w14:paraId="36EE705B" w14:textId="77777777" w:rsidR="00602AC0" w:rsidRPr="003B2883" w:rsidRDefault="00602AC0" w:rsidP="00602AC0">
      <w:pPr>
        <w:pStyle w:val="PL"/>
      </w:pPr>
      <w:r w:rsidRPr="003B2883">
        <w:t xml:space="preserve">        '503':</w:t>
      </w:r>
    </w:p>
    <w:p w14:paraId="745922B4" w14:textId="77777777" w:rsidR="00602AC0" w:rsidRPr="003B2883" w:rsidRDefault="00602AC0" w:rsidP="00602AC0">
      <w:pPr>
        <w:pStyle w:val="PL"/>
      </w:pPr>
      <w:r w:rsidRPr="003B2883">
        <w:t xml:space="preserve">          $ref: 'TS29571_CommonData.yaml#/components/responses/503'</w:t>
      </w:r>
    </w:p>
    <w:p w14:paraId="1A9556D1" w14:textId="77777777" w:rsidR="00602AC0" w:rsidRPr="003B2883" w:rsidRDefault="00602AC0" w:rsidP="00602AC0">
      <w:pPr>
        <w:pStyle w:val="PL"/>
      </w:pPr>
      <w:r w:rsidRPr="003B2883">
        <w:t xml:space="preserve">        default:</w:t>
      </w:r>
    </w:p>
    <w:p w14:paraId="6E305A7A" w14:textId="77777777" w:rsidR="00602AC0" w:rsidRPr="003B2883" w:rsidRDefault="00602AC0" w:rsidP="00602AC0">
      <w:pPr>
        <w:pStyle w:val="PL"/>
      </w:pPr>
      <w:r w:rsidRPr="003B2883">
        <w:t xml:space="preserve">          description: Unexpected error</w:t>
      </w:r>
    </w:p>
    <w:p w14:paraId="500BF042" w14:textId="77777777" w:rsidR="00602AC0" w:rsidRPr="003B2883" w:rsidRDefault="00602AC0" w:rsidP="00602AC0">
      <w:pPr>
        <w:pStyle w:val="PL"/>
      </w:pPr>
      <w:r w:rsidRPr="003B2883">
        <w:t xml:space="preserve">    delete:</w:t>
      </w:r>
    </w:p>
    <w:p w14:paraId="750CEA37" w14:textId="77777777" w:rsidR="00602AC0" w:rsidRPr="003B2883" w:rsidRDefault="00602AC0" w:rsidP="00602AC0">
      <w:pPr>
        <w:pStyle w:val="PL"/>
      </w:pPr>
      <w:r w:rsidRPr="003B2883">
        <w:t xml:space="preserve">      summary: Namf_EventExposure Unsubscribe service Operation</w:t>
      </w:r>
    </w:p>
    <w:p w14:paraId="0B8242CF" w14:textId="77777777" w:rsidR="00602AC0" w:rsidRPr="003B2883" w:rsidRDefault="00602AC0" w:rsidP="00602AC0">
      <w:pPr>
        <w:pStyle w:val="PL"/>
      </w:pPr>
      <w:r w:rsidRPr="003B2883">
        <w:t xml:space="preserve">      tags:</w:t>
      </w:r>
    </w:p>
    <w:p w14:paraId="1F49B85F" w14:textId="77777777" w:rsidR="00602AC0" w:rsidRPr="003B2883" w:rsidRDefault="00602AC0" w:rsidP="00602AC0">
      <w:pPr>
        <w:pStyle w:val="PL"/>
      </w:pPr>
      <w:r w:rsidRPr="003B2883">
        <w:t xml:space="preserve">        - Individual subscription (Document)</w:t>
      </w:r>
    </w:p>
    <w:p w14:paraId="6A32DEB0" w14:textId="77777777" w:rsidR="00602AC0" w:rsidRPr="003B2883" w:rsidRDefault="00602AC0" w:rsidP="00602AC0">
      <w:pPr>
        <w:pStyle w:val="PL"/>
      </w:pPr>
      <w:r w:rsidRPr="003B2883">
        <w:t xml:space="preserve">      operationId: DeleteSubscription</w:t>
      </w:r>
    </w:p>
    <w:p w14:paraId="3C95FF66" w14:textId="77777777" w:rsidR="00602AC0" w:rsidRPr="003B2883" w:rsidRDefault="00602AC0" w:rsidP="00602AC0">
      <w:pPr>
        <w:pStyle w:val="PL"/>
      </w:pPr>
      <w:r w:rsidRPr="003B2883">
        <w:t xml:space="preserve">      parameters:</w:t>
      </w:r>
    </w:p>
    <w:p w14:paraId="6173B063" w14:textId="77777777" w:rsidR="00602AC0" w:rsidRPr="003B2883" w:rsidRDefault="00602AC0" w:rsidP="00602AC0">
      <w:pPr>
        <w:pStyle w:val="PL"/>
      </w:pPr>
      <w:r w:rsidRPr="003B2883">
        <w:t xml:space="preserve">        - name: subscriptionId</w:t>
      </w:r>
    </w:p>
    <w:p w14:paraId="2E42B8FB" w14:textId="77777777" w:rsidR="00602AC0" w:rsidRPr="003B2883" w:rsidRDefault="00602AC0" w:rsidP="00602AC0">
      <w:pPr>
        <w:pStyle w:val="PL"/>
      </w:pPr>
      <w:r w:rsidRPr="003B2883">
        <w:t xml:space="preserve">          in: path</w:t>
      </w:r>
    </w:p>
    <w:p w14:paraId="50BF480E" w14:textId="77777777" w:rsidR="00602AC0" w:rsidRPr="003B2883" w:rsidRDefault="00602AC0" w:rsidP="00602AC0">
      <w:pPr>
        <w:pStyle w:val="PL"/>
      </w:pPr>
      <w:r w:rsidRPr="003B2883">
        <w:t xml:space="preserve">          required: true</w:t>
      </w:r>
    </w:p>
    <w:p w14:paraId="553C16E1" w14:textId="77777777" w:rsidR="00602AC0" w:rsidRPr="003B2883" w:rsidRDefault="00602AC0" w:rsidP="00602AC0">
      <w:pPr>
        <w:pStyle w:val="PL"/>
      </w:pPr>
      <w:r w:rsidRPr="003B2883">
        <w:t xml:space="preserve">          description: Unique ID of the subscription to be deleted</w:t>
      </w:r>
    </w:p>
    <w:p w14:paraId="7D468EC0" w14:textId="77777777" w:rsidR="00602AC0" w:rsidRPr="003B2883" w:rsidRDefault="00602AC0" w:rsidP="00602AC0">
      <w:pPr>
        <w:pStyle w:val="PL"/>
      </w:pPr>
      <w:r w:rsidRPr="003B2883">
        <w:t xml:space="preserve">          schema:</w:t>
      </w:r>
    </w:p>
    <w:p w14:paraId="16DF53DD" w14:textId="77777777" w:rsidR="00602AC0" w:rsidRPr="003B2883" w:rsidRDefault="00602AC0" w:rsidP="00602AC0">
      <w:pPr>
        <w:pStyle w:val="PL"/>
      </w:pPr>
      <w:r w:rsidRPr="003B2883">
        <w:t xml:space="preserve">            type: string</w:t>
      </w:r>
    </w:p>
    <w:p w14:paraId="10A0FF5C" w14:textId="77777777" w:rsidR="00602AC0" w:rsidRPr="003B2883" w:rsidRDefault="00602AC0" w:rsidP="00602AC0">
      <w:pPr>
        <w:pStyle w:val="PL"/>
      </w:pPr>
      <w:r w:rsidRPr="003B2883">
        <w:t xml:space="preserve">      responses:</w:t>
      </w:r>
    </w:p>
    <w:p w14:paraId="0B711722" w14:textId="77777777" w:rsidR="00602AC0" w:rsidRPr="003B2883" w:rsidRDefault="00602AC0" w:rsidP="00602AC0">
      <w:pPr>
        <w:pStyle w:val="PL"/>
      </w:pPr>
      <w:r w:rsidRPr="003B2883">
        <w:t xml:space="preserve">        '204':</w:t>
      </w:r>
    </w:p>
    <w:p w14:paraId="0C913B5C" w14:textId="77777777" w:rsidR="00602AC0" w:rsidRDefault="00602AC0" w:rsidP="00602AC0">
      <w:pPr>
        <w:pStyle w:val="PL"/>
      </w:pPr>
      <w:r w:rsidRPr="003B2883">
        <w:t xml:space="preserve">          description: Subsription deleted successfully</w:t>
      </w:r>
    </w:p>
    <w:p w14:paraId="3A9F0141" w14:textId="70E8FC66" w:rsidR="00814CA8" w:rsidRDefault="00814CA8" w:rsidP="00814CA8">
      <w:pPr>
        <w:pStyle w:val="PL"/>
        <w:rPr>
          <w:lang w:val="en-US"/>
        </w:rPr>
      </w:pPr>
      <w:r w:rsidRPr="002E5CBA">
        <w:rPr>
          <w:lang w:val="en-US"/>
        </w:rPr>
        <w:t xml:space="preserve">        '</w:t>
      </w:r>
      <w:r>
        <w:rPr>
          <w:lang w:val="en-US"/>
        </w:rPr>
        <w:t>307</w:t>
      </w:r>
      <w:r w:rsidRPr="002E5CBA">
        <w:rPr>
          <w:lang w:val="en-US"/>
        </w:rPr>
        <w:t>':</w:t>
      </w:r>
    </w:p>
    <w:p w14:paraId="3527DA81" w14:textId="67F2EFB5" w:rsidR="00976964" w:rsidRPr="002E5CBA" w:rsidRDefault="00976964" w:rsidP="00814CA8">
      <w:pPr>
        <w:pStyle w:val="PL"/>
        <w:rPr>
          <w:lang w:val="en-US"/>
        </w:rPr>
      </w:pPr>
      <w:r>
        <w:rPr>
          <w:lang w:val="en-US"/>
        </w:rPr>
        <w:t xml:space="preserve">          $ref: </w:t>
      </w:r>
      <w:r w:rsidRPr="00690A26">
        <w:t>'TS29571_CommonData.yaml#/components/</w:t>
      </w:r>
      <w:r>
        <w:t>responses/307'</w:t>
      </w:r>
    </w:p>
    <w:p w14:paraId="5493D08A" w14:textId="0200802E" w:rsidR="00814CA8" w:rsidRDefault="00814CA8" w:rsidP="00814CA8">
      <w:pPr>
        <w:pStyle w:val="PL"/>
        <w:rPr>
          <w:lang w:val="en-US"/>
        </w:rPr>
      </w:pPr>
      <w:r w:rsidRPr="00046E6A">
        <w:rPr>
          <w:lang w:val="en-US"/>
        </w:rPr>
        <w:t xml:space="preserve">        '308':</w:t>
      </w:r>
    </w:p>
    <w:p w14:paraId="684208D3" w14:textId="3838E49C" w:rsidR="00976964" w:rsidRPr="00046E6A" w:rsidRDefault="00976964" w:rsidP="00814CA8">
      <w:pPr>
        <w:pStyle w:val="PL"/>
        <w:rPr>
          <w:lang w:val="en-US"/>
        </w:rPr>
      </w:pPr>
      <w:r>
        <w:rPr>
          <w:lang w:val="en-US"/>
        </w:rPr>
        <w:t xml:space="preserve">          $ref: </w:t>
      </w:r>
      <w:r w:rsidRPr="00690A26">
        <w:t>'TS29571_CommonData.yaml#/components/</w:t>
      </w:r>
      <w:r>
        <w:t>responses/308'</w:t>
      </w:r>
    </w:p>
    <w:p w14:paraId="57898C6B" w14:textId="77777777" w:rsidR="00602AC0" w:rsidRPr="003B2883" w:rsidRDefault="00602AC0" w:rsidP="00602AC0">
      <w:pPr>
        <w:pStyle w:val="PL"/>
      </w:pPr>
      <w:r w:rsidRPr="003B2883">
        <w:t xml:space="preserve">        '400':</w:t>
      </w:r>
    </w:p>
    <w:p w14:paraId="52DCCFCB" w14:textId="206B3AB9" w:rsidR="00602AC0" w:rsidRDefault="00602AC0" w:rsidP="00602AC0">
      <w:pPr>
        <w:pStyle w:val="PL"/>
      </w:pPr>
      <w:r w:rsidRPr="003B2883">
        <w:t xml:space="preserve">          $ref: 'TS29571_CommonData.yaml#/components/responses/400'</w:t>
      </w:r>
    </w:p>
    <w:p w14:paraId="09879236"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100CD87" w14:textId="77777777" w:rsidR="004E35B6" w:rsidRPr="00363B87" w:rsidRDefault="004E35B6" w:rsidP="004E35B6">
      <w:pPr>
        <w:pStyle w:val="PL"/>
        <w:rPr>
          <w:lang w:val="en-US"/>
        </w:rPr>
      </w:pPr>
      <w:r>
        <w:rPr>
          <w:lang w:val="en-US"/>
        </w:rPr>
        <w:t xml:space="preserve">          $ref: </w:t>
      </w:r>
      <w:r w:rsidRPr="00690A26">
        <w:t>'TS29571_CommonData.yaml#/components/</w:t>
      </w:r>
      <w:r>
        <w:t>responses/401'</w:t>
      </w:r>
    </w:p>
    <w:p w14:paraId="06D97875" w14:textId="77777777" w:rsidR="004E35B6" w:rsidRDefault="004E35B6" w:rsidP="004E35B6">
      <w:pPr>
        <w:pStyle w:val="PL"/>
        <w:rPr>
          <w:lang w:val="en-US"/>
        </w:rPr>
      </w:pPr>
      <w:r w:rsidRPr="00046E6A">
        <w:rPr>
          <w:lang w:val="en-US"/>
        </w:rPr>
        <w:t xml:space="preserve">     </w:t>
      </w:r>
      <w:r>
        <w:rPr>
          <w:lang w:val="en-US"/>
        </w:rPr>
        <w:t xml:space="preserve">   </w:t>
      </w:r>
      <w:r w:rsidRPr="00046E6A">
        <w:rPr>
          <w:lang w:val="en-US"/>
        </w:rPr>
        <w:t>'</w:t>
      </w:r>
      <w:r>
        <w:rPr>
          <w:lang w:val="en-US"/>
        </w:rPr>
        <w:t>403</w:t>
      </w:r>
      <w:r w:rsidRPr="00046E6A">
        <w:rPr>
          <w:lang w:val="en-US"/>
        </w:rPr>
        <w:t>':</w:t>
      </w:r>
    </w:p>
    <w:p w14:paraId="4CB87D55" w14:textId="5FEECDC2" w:rsidR="0062250C" w:rsidRPr="003B2883" w:rsidRDefault="004E35B6" w:rsidP="004E35B6">
      <w:pPr>
        <w:pStyle w:val="PL"/>
      </w:pPr>
      <w:r>
        <w:rPr>
          <w:lang w:val="en-US"/>
        </w:rPr>
        <w:t xml:space="preserve">          $ref: </w:t>
      </w:r>
      <w:r w:rsidRPr="00690A26">
        <w:t>'TS29571_CommonData.yaml#/components/</w:t>
      </w:r>
      <w:r>
        <w:t>responses/403'</w:t>
      </w:r>
    </w:p>
    <w:p w14:paraId="7C1C804D" w14:textId="77777777" w:rsidR="00602AC0" w:rsidRPr="003B2883" w:rsidRDefault="00602AC0" w:rsidP="00602AC0">
      <w:pPr>
        <w:pStyle w:val="PL"/>
      </w:pPr>
      <w:r w:rsidRPr="003B2883">
        <w:t xml:space="preserve">        '404':</w:t>
      </w:r>
    </w:p>
    <w:p w14:paraId="6C72F6D7" w14:textId="77777777" w:rsidR="00602AC0" w:rsidRPr="003B2883" w:rsidRDefault="00602AC0" w:rsidP="00602AC0">
      <w:pPr>
        <w:pStyle w:val="PL"/>
      </w:pPr>
      <w:r w:rsidRPr="003B2883">
        <w:t xml:space="preserve">          $ref: 'TS29571_CommonData.yaml#/components/responses/404'</w:t>
      </w:r>
    </w:p>
    <w:p w14:paraId="11749377" w14:textId="77777777" w:rsidR="00602AC0" w:rsidRPr="003B2883" w:rsidRDefault="00602AC0" w:rsidP="00602AC0">
      <w:pPr>
        <w:pStyle w:val="PL"/>
      </w:pPr>
      <w:r w:rsidRPr="003B2883">
        <w:t xml:space="preserve">        '411':</w:t>
      </w:r>
    </w:p>
    <w:p w14:paraId="4049EB5C" w14:textId="77777777" w:rsidR="00602AC0" w:rsidRPr="003B2883" w:rsidRDefault="00602AC0" w:rsidP="00602AC0">
      <w:pPr>
        <w:pStyle w:val="PL"/>
      </w:pPr>
      <w:r w:rsidRPr="003B2883">
        <w:t xml:space="preserve">          $ref: 'TS29571_CommonData.yaml#/components/responses/411'</w:t>
      </w:r>
    </w:p>
    <w:p w14:paraId="6ED70BED" w14:textId="77777777" w:rsidR="00602AC0" w:rsidRPr="003B2883" w:rsidRDefault="00602AC0" w:rsidP="00602AC0">
      <w:pPr>
        <w:pStyle w:val="PL"/>
      </w:pPr>
      <w:r w:rsidRPr="003B2883">
        <w:t xml:space="preserve">        '413':</w:t>
      </w:r>
    </w:p>
    <w:p w14:paraId="4AF16554" w14:textId="77777777" w:rsidR="00602AC0" w:rsidRPr="003B2883" w:rsidRDefault="00602AC0" w:rsidP="00602AC0">
      <w:pPr>
        <w:pStyle w:val="PL"/>
      </w:pPr>
      <w:r w:rsidRPr="003B2883">
        <w:t xml:space="preserve">          $ref: 'TS29571_CommonData.yaml#/components/responses/413'</w:t>
      </w:r>
    </w:p>
    <w:p w14:paraId="29C92674" w14:textId="77777777" w:rsidR="00602AC0" w:rsidRPr="003B2883" w:rsidRDefault="00602AC0" w:rsidP="00602AC0">
      <w:pPr>
        <w:pStyle w:val="PL"/>
      </w:pPr>
      <w:r w:rsidRPr="003B2883">
        <w:t xml:space="preserve">        '415':</w:t>
      </w:r>
    </w:p>
    <w:p w14:paraId="24D4E8F0" w14:textId="77777777" w:rsidR="00602AC0" w:rsidRPr="003B2883" w:rsidRDefault="00602AC0" w:rsidP="00602AC0">
      <w:pPr>
        <w:pStyle w:val="PL"/>
      </w:pPr>
      <w:r w:rsidRPr="003B2883">
        <w:t xml:space="preserve">          $ref: 'TS29571_CommonData.yaml#/components/responses/415'</w:t>
      </w:r>
    </w:p>
    <w:p w14:paraId="16F90CE4" w14:textId="77777777" w:rsidR="00602AC0" w:rsidRPr="003B2883" w:rsidRDefault="00602AC0" w:rsidP="00602AC0">
      <w:pPr>
        <w:pStyle w:val="PL"/>
      </w:pPr>
      <w:r w:rsidRPr="003B2883">
        <w:t xml:space="preserve">        '429':</w:t>
      </w:r>
    </w:p>
    <w:p w14:paraId="6B70482A" w14:textId="77777777" w:rsidR="00602AC0" w:rsidRPr="003B2883" w:rsidRDefault="00602AC0" w:rsidP="00602AC0">
      <w:pPr>
        <w:pStyle w:val="PL"/>
      </w:pPr>
      <w:r w:rsidRPr="003B2883">
        <w:t xml:space="preserve">          $ref: 'TS29571_CommonData.yaml#/components/responses/429'</w:t>
      </w:r>
    </w:p>
    <w:p w14:paraId="4D8D5C15" w14:textId="77777777" w:rsidR="00602AC0" w:rsidRPr="003B2883" w:rsidRDefault="00602AC0" w:rsidP="00602AC0">
      <w:pPr>
        <w:pStyle w:val="PL"/>
      </w:pPr>
      <w:r w:rsidRPr="003B2883">
        <w:t xml:space="preserve">        '500':</w:t>
      </w:r>
    </w:p>
    <w:p w14:paraId="43126FF7" w14:textId="2C0E7E41" w:rsidR="00602AC0" w:rsidRDefault="00602AC0" w:rsidP="00602AC0">
      <w:pPr>
        <w:pStyle w:val="PL"/>
      </w:pPr>
      <w:r w:rsidRPr="003B2883">
        <w:t xml:space="preserve">          $ref: 'TS29571_CommonData.yaml#/components/responses/500'</w:t>
      </w:r>
    </w:p>
    <w:p w14:paraId="2F1A6B06" w14:textId="77777777" w:rsidR="00800B48" w:rsidRPr="003B2883" w:rsidRDefault="00800B48" w:rsidP="00800B48">
      <w:pPr>
        <w:pStyle w:val="PL"/>
      </w:pPr>
      <w:r w:rsidRPr="003B2883">
        <w:t xml:space="preserve">        '50</w:t>
      </w:r>
      <w:r>
        <w:t>2</w:t>
      </w:r>
      <w:r w:rsidRPr="003B2883">
        <w:t>':</w:t>
      </w:r>
    </w:p>
    <w:p w14:paraId="430E4A1F" w14:textId="238885B2" w:rsidR="00800B48" w:rsidRPr="003B2883" w:rsidRDefault="00800B48" w:rsidP="00800B48">
      <w:pPr>
        <w:pStyle w:val="PL"/>
      </w:pPr>
      <w:r w:rsidRPr="003B2883">
        <w:t xml:space="preserve">          $ref: 'TS29571_CommonData.yaml#/components/responses/50</w:t>
      </w:r>
      <w:r>
        <w:t>2</w:t>
      </w:r>
      <w:r w:rsidRPr="003B2883">
        <w:t>'</w:t>
      </w:r>
    </w:p>
    <w:p w14:paraId="355E2482" w14:textId="77777777" w:rsidR="00602AC0" w:rsidRPr="003B2883" w:rsidRDefault="00602AC0" w:rsidP="00602AC0">
      <w:pPr>
        <w:pStyle w:val="PL"/>
      </w:pPr>
      <w:r w:rsidRPr="003B2883">
        <w:t xml:space="preserve">        '503':</w:t>
      </w:r>
    </w:p>
    <w:p w14:paraId="77AB5787" w14:textId="77777777" w:rsidR="00602AC0" w:rsidRPr="003B2883" w:rsidRDefault="00602AC0" w:rsidP="00602AC0">
      <w:pPr>
        <w:pStyle w:val="PL"/>
      </w:pPr>
      <w:r w:rsidRPr="003B2883">
        <w:t xml:space="preserve">          $ref: 'TS29571_CommonData.yaml#/components/responses/503'</w:t>
      </w:r>
    </w:p>
    <w:p w14:paraId="0349E11D" w14:textId="77777777" w:rsidR="00602AC0" w:rsidRPr="003B2883" w:rsidRDefault="00602AC0" w:rsidP="00602AC0">
      <w:pPr>
        <w:pStyle w:val="PL"/>
      </w:pPr>
      <w:r w:rsidRPr="003B2883">
        <w:t xml:space="preserve">        default:</w:t>
      </w:r>
    </w:p>
    <w:p w14:paraId="444DCDCE" w14:textId="77777777" w:rsidR="00602AC0" w:rsidRPr="003B2883" w:rsidRDefault="00602AC0" w:rsidP="00602AC0">
      <w:pPr>
        <w:pStyle w:val="PL"/>
      </w:pPr>
      <w:r w:rsidRPr="003B2883">
        <w:t xml:space="preserve">          description: Unexpected error</w:t>
      </w:r>
    </w:p>
    <w:p w14:paraId="77DD417C" w14:textId="77777777" w:rsidR="00602AC0" w:rsidRPr="003B2883" w:rsidRDefault="00602AC0" w:rsidP="00602AC0">
      <w:pPr>
        <w:pStyle w:val="PL"/>
      </w:pPr>
      <w:r w:rsidRPr="003B2883">
        <w:t>components:</w:t>
      </w:r>
    </w:p>
    <w:p w14:paraId="7E26273B" w14:textId="77777777" w:rsidR="00602AC0" w:rsidRPr="003B2883" w:rsidRDefault="00602AC0" w:rsidP="00602AC0">
      <w:pPr>
        <w:pStyle w:val="PL"/>
      </w:pPr>
      <w:r w:rsidRPr="003B2883">
        <w:t xml:space="preserve">  securitySchemes:</w:t>
      </w:r>
    </w:p>
    <w:p w14:paraId="18BC05EF" w14:textId="77777777" w:rsidR="00602AC0" w:rsidRPr="003B2883" w:rsidRDefault="00602AC0" w:rsidP="00602AC0">
      <w:pPr>
        <w:pStyle w:val="PL"/>
      </w:pPr>
      <w:r w:rsidRPr="003B2883">
        <w:t xml:space="preserve">    oAuth2ClientCredentials:</w:t>
      </w:r>
    </w:p>
    <w:p w14:paraId="003C7347" w14:textId="77777777" w:rsidR="00602AC0" w:rsidRPr="003B2883" w:rsidRDefault="00602AC0" w:rsidP="00602AC0">
      <w:pPr>
        <w:pStyle w:val="PL"/>
      </w:pPr>
      <w:r w:rsidRPr="003B2883">
        <w:t xml:space="preserve">      type: oauth2</w:t>
      </w:r>
    </w:p>
    <w:p w14:paraId="2A1F08EA" w14:textId="77777777" w:rsidR="00602AC0" w:rsidRPr="003B2883" w:rsidRDefault="00602AC0" w:rsidP="00602AC0">
      <w:pPr>
        <w:pStyle w:val="PL"/>
      </w:pPr>
      <w:r w:rsidRPr="003B2883">
        <w:t xml:space="preserve">      flows:</w:t>
      </w:r>
    </w:p>
    <w:p w14:paraId="03A5D39A" w14:textId="77777777" w:rsidR="00602AC0" w:rsidRPr="003B2883" w:rsidRDefault="00602AC0" w:rsidP="00602AC0">
      <w:pPr>
        <w:pStyle w:val="PL"/>
      </w:pPr>
      <w:r w:rsidRPr="003B2883">
        <w:t xml:space="preserve">        clientCredentials:</w:t>
      </w:r>
    </w:p>
    <w:p w14:paraId="0BB36D9A" w14:textId="77777777" w:rsidR="00602AC0" w:rsidRPr="003B2883" w:rsidRDefault="00602AC0" w:rsidP="00602AC0">
      <w:pPr>
        <w:pStyle w:val="PL"/>
      </w:pPr>
      <w:r w:rsidRPr="003B2883">
        <w:t xml:space="preserve">          tokenUrl: '{nrfApiRoot}/oauth2/token'</w:t>
      </w:r>
    </w:p>
    <w:p w14:paraId="7D805853" w14:textId="77777777" w:rsidR="00602AC0" w:rsidRPr="003B2883" w:rsidRDefault="00602AC0" w:rsidP="00602AC0">
      <w:pPr>
        <w:pStyle w:val="PL"/>
      </w:pPr>
      <w:r w:rsidRPr="003B2883">
        <w:t xml:space="preserve">          scopes:</w:t>
      </w:r>
    </w:p>
    <w:p w14:paraId="3FC96EE0" w14:textId="77777777" w:rsidR="00602AC0" w:rsidRPr="003B2883" w:rsidRDefault="00602AC0" w:rsidP="00602AC0">
      <w:pPr>
        <w:pStyle w:val="PL"/>
        <w:rPr>
          <w:lang w:val="en-US"/>
        </w:rPr>
      </w:pPr>
      <w:r w:rsidRPr="003B2883">
        <w:rPr>
          <w:lang w:val="en-US"/>
        </w:rPr>
        <w:lastRenderedPageBreak/>
        <w:t xml:space="preserve">            namf-evts: Access to the </w:t>
      </w:r>
      <w:r w:rsidRPr="003B2883">
        <w:t xml:space="preserve">Namf_EventExposure </w:t>
      </w:r>
      <w:r w:rsidRPr="003B2883">
        <w:rPr>
          <w:lang w:val="en-US"/>
        </w:rPr>
        <w:t>API</w:t>
      </w:r>
    </w:p>
    <w:p w14:paraId="2DAF51A1" w14:textId="77777777" w:rsidR="00602AC0" w:rsidRPr="003B2883" w:rsidRDefault="00602AC0" w:rsidP="00602AC0">
      <w:pPr>
        <w:pStyle w:val="PL"/>
      </w:pPr>
      <w:r w:rsidRPr="003B2883">
        <w:t xml:space="preserve">  schemas:</w:t>
      </w:r>
    </w:p>
    <w:p w14:paraId="39DB678E" w14:textId="5817391E" w:rsidR="00602AC0" w:rsidRDefault="00602AC0" w:rsidP="00602AC0">
      <w:pPr>
        <w:pStyle w:val="PL"/>
      </w:pPr>
      <w:r w:rsidRPr="003B2883">
        <w:t xml:space="preserve">    AmfEventSubscription:</w:t>
      </w:r>
    </w:p>
    <w:p w14:paraId="0DF72831" w14:textId="61EED7D2" w:rsidR="00221B0A" w:rsidRPr="003B2883" w:rsidRDefault="00221B0A" w:rsidP="00602AC0">
      <w:pPr>
        <w:pStyle w:val="PL"/>
      </w:pPr>
      <w:r>
        <w:t xml:space="preserve">      description: </w:t>
      </w:r>
      <w:r w:rsidRPr="003B2883">
        <w:rPr>
          <w:rFonts w:cs="Arial"/>
          <w:szCs w:val="18"/>
        </w:rPr>
        <w:t>Represents an individual event subscription resource on AMF</w:t>
      </w:r>
    </w:p>
    <w:p w14:paraId="312072CD" w14:textId="77777777" w:rsidR="00602AC0" w:rsidRPr="003B2883" w:rsidRDefault="00602AC0" w:rsidP="00602AC0">
      <w:pPr>
        <w:pStyle w:val="PL"/>
      </w:pPr>
      <w:r w:rsidRPr="003B2883">
        <w:t xml:space="preserve">      type: object</w:t>
      </w:r>
    </w:p>
    <w:p w14:paraId="44E0EF80" w14:textId="77777777" w:rsidR="00602AC0" w:rsidRPr="003B2883" w:rsidRDefault="00602AC0" w:rsidP="00602AC0">
      <w:pPr>
        <w:pStyle w:val="PL"/>
      </w:pPr>
      <w:r w:rsidRPr="003B2883">
        <w:t xml:space="preserve">      properties:</w:t>
      </w:r>
    </w:p>
    <w:p w14:paraId="0450D0DA" w14:textId="77777777" w:rsidR="00602AC0" w:rsidRPr="003B2883" w:rsidRDefault="00602AC0" w:rsidP="00602AC0">
      <w:pPr>
        <w:pStyle w:val="PL"/>
      </w:pPr>
      <w:r w:rsidRPr="003B2883">
        <w:t xml:space="preserve">        eventList:</w:t>
      </w:r>
    </w:p>
    <w:p w14:paraId="2B68FC62" w14:textId="77777777" w:rsidR="00602AC0" w:rsidRPr="003B2883" w:rsidRDefault="00602AC0" w:rsidP="00602AC0">
      <w:pPr>
        <w:pStyle w:val="PL"/>
      </w:pPr>
      <w:r w:rsidRPr="003B2883">
        <w:t xml:space="preserve">          type: array</w:t>
      </w:r>
    </w:p>
    <w:p w14:paraId="75A7167D" w14:textId="77777777" w:rsidR="00602AC0" w:rsidRPr="003B2883" w:rsidRDefault="00602AC0" w:rsidP="00602AC0">
      <w:pPr>
        <w:pStyle w:val="PL"/>
      </w:pPr>
      <w:r w:rsidRPr="003B2883">
        <w:t xml:space="preserve">          items:</w:t>
      </w:r>
    </w:p>
    <w:p w14:paraId="26169FEA" w14:textId="77777777" w:rsidR="00602AC0" w:rsidRPr="003B2883" w:rsidRDefault="00602AC0" w:rsidP="00602AC0">
      <w:pPr>
        <w:pStyle w:val="PL"/>
      </w:pPr>
      <w:r w:rsidRPr="003B2883">
        <w:t xml:space="preserve">            $ref: '#/components/schemas/AmfEvent'</w:t>
      </w:r>
    </w:p>
    <w:p w14:paraId="4D019A11" w14:textId="77777777" w:rsidR="00602AC0" w:rsidRPr="003B2883" w:rsidRDefault="00602AC0" w:rsidP="00602AC0">
      <w:pPr>
        <w:pStyle w:val="PL"/>
      </w:pPr>
      <w:r w:rsidRPr="003B2883">
        <w:t xml:space="preserve">          minItems: 1</w:t>
      </w:r>
    </w:p>
    <w:p w14:paraId="518051A5" w14:textId="77777777" w:rsidR="00602AC0" w:rsidRPr="003B2883" w:rsidRDefault="00602AC0" w:rsidP="00602AC0">
      <w:pPr>
        <w:pStyle w:val="PL"/>
      </w:pPr>
      <w:r w:rsidRPr="003B2883">
        <w:t xml:space="preserve">        eventNotifyUri:</w:t>
      </w:r>
    </w:p>
    <w:p w14:paraId="42C90E1E" w14:textId="77777777" w:rsidR="00602AC0" w:rsidRPr="003B2883" w:rsidRDefault="00602AC0" w:rsidP="00602AC0">
      <w:pPr>
        <w:pStyle w:val="PL"/>
      </w:pPr>
      <w:r w:rsidRPr="003B2883">
        <w:t xml:space="preserve">          $ref: 'TS29571_CommonData.yaml#/components/schemas/Uri'</w:t>
      </w:r>
    </w:p>
    <w:p w14:paraId="362F734F" w14:textId="77777777" w:rsidR="00602AC0" w:rsidRPr="003B2883" w:rsidRDefault="00602AC0" w:rsidP="00602AC0">
      <w:pPr>
        <w:pStyle w:val="PL"/>
      </w:pPr>
      <w:r w:rsidRPr="003B2883">
        <w:t xml:space="preserve">        notifyCorrelationId:</w:t>
      </w:r>
    </w:p>
    <w:p w14:paraId="55677271" w14:textId="77777777" w:rsidR="00602AC0" w:rsidRPr="003B2883" w:rsidRDefault="00602AC0" w:rsidP="00602AC0">
      <w:pPr>
        <w:pStyle w:val="PL"/>
      </w:pPr>
      <w:r w:rsidRPr="003B2883">
        <w:t xml:space="preserve">          type: string</w:t>
      </w:r>
    </w:p>
    <w:p w14:paraId="7C9E4398" w14:textId="77777777" w:rsidR="00602AC0" w:rsidRPr="003B2883" w:rsidRDefault="00602AC0" w:rsidP="00602AC0">
      <w:pPr>
        <w:pStyle w:val="PL"/>
      </w:pPr>
      <w:r w:rsidRPr="003B2883">
        <w:t xml:space="preserve">        nfId:</w:t>
      </w:r>
    </w:p>
    <w:p w14:paraId="5E9429A9" w14:textId="77777777" w:rsidR="00602AC0" w:rsidRPr="003B2883" w:rsidRDefault="00602AC0" w:rsidP="00602AC0">
      <w:pPr>
        <w:pStyle w:val="PL"/>
      </w:pPr>
      <w:r w:rsidRPr="003B2883">
        <w:t xml:space="preserve">          $ref: 'TS29571_CommonData.yaml#/components/schemas/NfInstanceId'</w:t>
      </w:r>
    </w:p>
    <w:p w14:paraId="750F1394" w14:textId="77777777" w:rsidR="00602AC0" w:rsidRPr="003B2883" w:rsidRDefault="00602AC0" w:rsidP="00602AC0">
      <w:pPr>
        <w:pStyle w:val="PL"/>
      </w:pPr>
      <w:r w:rsidRPr="003B2883">
        <w:t xml:space="preserve">        subsChangeNotifyUri:</w:t>
      </w:r>
    </w:p>
    <w:p w14:paraId="5E6F1724" w14:textId="77777777" w:rsidR="00602AC0" w:rsidRPr="003B2883" w:rsidRDefault="00602AC0" w:rsidP="00602AC0">
      <w:pPr>
        <w:pStyle w:val="PL"/>
      </w:pPr>
      <w:r w:rsidRPr="003B2883">
        <w:t xml:space="preserve">          $ref: 'TS29571_CommonData.yaml#/components/schemas/Uri'</w:t>
      </w:r>
    </w:p>
    <w:p w14:paraId="66D79C03" w14:textId="77777777" w:rsidR="00602AC0" w:rsidRPr="003B2883" w:rsidRDefault="00602AC0" w:rsidP="00602AC0">
      <w:pPr>
        <w:pStyle w:val="PL"/>
      </w:pPr>
      <w:r w:rsidRPr="003B2883">
        <w:t xml:space="preserve">        subsChangeNotifyCorrelationId:</w:t>
      </w:r>
    </w:p>
    <w:p w14:paraId="78891A6B" w14:textId="77777777" w:rsidR="00602AC0" w:rsidRPr="003B2883" w:rsidRDefault="00602AC0" w:rsidP="00602AC0">
      <w:pPr>
        <w:pStyle w:val="PL"/>
      </w:pPr>
      <w:r w:rsidRPr="003B2883">
        <w:t xml:space="preserve">          type: string</w:t>
      </w:r>
    </w:p>
    <w:p w14:paraId="3EC77A53" w14:textId="77777777" w:rsidR="00602AC0" w:rsidRPr="003B2883" w:rsidRDefault="00602AC0" w:rsidP="00602AC0">
      <w:pPr>
        <w:pStyle w:val="PL"/>
      </w:pPr>
      <w:r w:rsidRPr="003B2883">
        <w:t xml:space="preserve">        supi:</w:t>
      </w:r>
    </w:p>
    <w:p w14:paraId="05AC9AF2" w14:textId="77777777" w:rsidR="00602AC0" w:rsidRPr="003B2883" w:rsidRDefault="00602AC0" w:rsidP="00602AC0">
      <w:pPr>
        <w:pStyle w:val="PL"/>
      </w:pPr>
      <w:r w:rsidRPr="003B2883">
        <w:t xml:space="preserve">          $ref: 'TS29571_CommonData.yaml#/components/schemas/Supi'</w:t>
      </w:r>
    </w:p>
    <w:p w14:paraId="49C0F2C1" w14:textId="77777777" w:rsidR="00602AC0" w:rsidRPr="003B2883" w:rsidRDefault="00602AC0" w:rsidP="00602AC0">
      <w:pPr>
        <w:pStyle w:val="PL"/>
      </w:pPr>
      <w:r w:rsidRPr="003B2883">
        <w:t xml:space="preserve">        groupId:</w:t>
      </w:r>
    </w:p>
    <w:p w14:paraId="0A2DC2D6" w14:textId="7D091D65" w:rsidR="00602AC0" w:rsidRDefault="00602AC0" w:rsidP="00602AC0">
      <w:pPr>
        <w:pStyle w:val="PL"/>
      </w:pPr>
      <w:r w:rsidRPr="003B2883">
        <w:t xml:space="preserve">          $ref: 'TS29571_CommonData.yaml#/components/schemas/GroupId'</w:t>
      </w:r>
    </w:p>
    <w:p w14:paraId="09742B42" w14:textId="77777777" w:rsidR="00696BF4" w:rsidRDefault="00696BF4" w:rsidP="00696BF4">
      <w:pPr>
        <w:pStyle w:val="PL"/>
      </w:pPr>
      <w:r w:rsidRPr="003B2883">
        <w:t xml:space="preserve">        </w:t>
      </w:r>
      <w:r>
        <w:t>excludeSupiList</w:t>
      </w:r>
      <w:r w:rsidRPr="003B2883">
        <w:t>:</w:t>
      </w:r>
    </w:p>
    <w:p w14:paraId="48AC3CF9" w14:textId="77777777" w:rsidR="00696BF4" w:rsidRDefault="00696BF4" w:rsidP="00696BF4">
      <w:pPr>
        <w:pStyle w:val="PL"/>
      </w:pPr>
      <w:r>
        <w:t xml:space="preserve">          type: array</w:t>
      </w:r>
    </w:p>
    <w:p w14:paraId="12ABE690" w14:textId="77777777" w:rsidR="00696BF4" w:rsidRPr="003B2883" w:rsidRDefault="00696BF4" w:rsidP="00696BF4">
      <w:pPr>
        <w:pStyle w:val="PL"/>
      </w:pPr>
      <w:r>
        <w:t xml:space="preserve">          items:</w:t>
      </w:r>
    </w:p>
    <w:p w14:paraId="67B8EE70" w14:textId="77777777" w:rsidR="00696BF4" w:rsidRDefault="00696BF4" w:rsidP="00696BF4">
      <w:pPr>
        <w:pStyle w:val="PL"/>
      </w:pPr>
      <w:r>
        <w:t xml:space="preserve">  </w:t>
      </w:r>
      <w:r w:rsidRPr="003B2883">
        <w:t xml:space="preserve">          $ref: 'TS29571_CommonData.yaml#/components/schemas/</w:t>
      </w:r>
      <w:r>
        <w:t>Supi</w:t>
      </w:r>
      <w:r w:rsidRPr="003B2883">
        <w:t>'</w:t>
      </w:r>
    </w:p>
    <w:p w14:paraId="3CA02D82" w14:textId="77777777" w:rsidR="00696BF4" w:rsidRPr="003B2883" w:rsidRDefault="00696BF4" w:rsidP="00696BF4">
      <w:pPr>
        <w:pStyle w:val="PL"/>
      </w:pPr>
      <w:r>
        <w:t xml:space="preserve">          minItems: 1</w:t>
      </w:r>
    </w:p>
    <w:p w14:paraId="67FEA080" w14:textId="77777777" w:rsidR="00696BF4" w:rsidRPr="003B2883" w:rsidRDefault="00696BF4" w:rsidP="00696BF4">
      <w:pPr>
        <w:pStyle w:val="PL"/>
      </w:pPr>
      <w:r w:rsidRPr="003B2883">
        <w:t xml:space="preserve">        </w:t>
      </w:r>
      <w:r>
        <w:t>excludeGpsiList</w:t>
      </w:r>
      <w:r w:rsidRPr="003B2883">
        <w:t>:</w:t>
      </w:r>
    </w:p>
    <w:p w14:paraId="2E604B42" w14:textId="77777777" w:rsidR="00696BF4" w:rsidRDefault="00696BF4" w:rsidP="00696BF4">
      <w:pPr>
        <w:pStyle w:val="PL"/>
      </w:pPr>
      <w:r>
        <w:t xml:space="preserve">          type: array</w:t>
      </w:r>
    </w:p>
    <w:p w14:paraId="3F33E703" w14:textId="77777777" w:rsidR="00696BF4" w:rsidRPr="003B2883" w:rsidRDefault="00696BF4" w:rsidP="00696BF4">
      <w:pPr>
        <w:pStyle w:val="PL"/>
      </w:pPr>
      <w:r>
        <w:t xml:space="preserve">          items:</w:t>
      </w:r>
    </w:p>
    <w:p w14:paraId="4532353B" w14:textId="77777777" w:rsidR="00696BF4" w:rsidRDefault="00696BF4" w:rsidP="00696BF4">
      <w:pPr>
        <w:pStyle w:val="PL"/>
      </w:pPr>
      <w:r>
        <w:t xml:space="preserve">  </w:t>
      </w:r>
      <w:r w:rsidRPr="003B2883">
        <w:t xml:space="preserve">          $ref: 'TS29571_CommonData.yaml#/components/schemas/</w:t>
      </w:r>
      <w:r>
        <w:t>Gpsi</w:t>
      </w:r>
      <w:r w:rsidRPr="003B2883">
        <w:t>'</w:t>
      </w:r>
    </w:p>
    <w:p w14:paraId="61B99723" w14:textId="4C56CC08" w:rsidR="00696BF4" w:rsidRDefault="00696BF4" w:rsidP="00696BF4">
      <w:pPr>
        <w:pStyle w:val="PL"/>
      </w:pPr>
      <w:r>
        <w:t xml:space="preserve">          minItems: 1</w:t>
      </w:r>
    </w:p>
    <w:p w14:paraId="342EAF95" w14:textId="77777777" w:rsidR="009B7E56" w:rsidRDefault="009B7E56" w:rsidP="009B7E56">
      <w:pPr>
        <w:pStyle w:val="PL"/>
      </w:pPr>
      <w:r w:rsidRPr="003B2883">
        <w:t xml:space="preserve">        </w:t>
      </w:r>
      <w:r>
        <w:t>includeSupiList</w:t>
      </w:r>
      <w:r w:rsidRPr="003B2883">
        <w:t>:</w:t>
      </w:r>
    </w:p>
    <w:p w14:paraId="7E12B2C4" w14:textId="77777777" w:rsidR="009B7E56" w:rsidRDefault="009B7E56" w:rsidP="009B7E56">
      <w:pPr>
        <w:pStyle w:val="PL"/>
      </w:pPr>
      <w:r>
        <w:t xml:space="preserve">          type: array</w:t>
      </w:r>
    </w:p>
    <w:p w14:paraId="2E610446" w14:textId="77777777" w:rsidR="009B7E56" w:rsidRPr="003B2883" w:rsidRDefault="009B7E56" w:rsidP="009B7E56">
      <w:pPr>
        <w:pStyle w:val="PL"/>
      </w:pPr>
      <w:r>
        <w:t xml:space="preserve">          items:</w:t>
      </w:r>
    </w:p>
    <w:p w14:paraId="5AEDC56C" w14:textId="77777777" w:rsidR="009B7E56" w:rsidRDefault="009B7E56" w:rsidP="009B7E56">
      <w:pPr>
        <w:pStyle w:val="PL"/>
      </w:pPr>
      <w:r>
        <w:t xml:space="preserve">  </w:t>
      </w:r>
      <w:r w:rsidRPr="003B2883">
        <w:t xml:space="preserve">          $ref: 'TS29571_CommonData.yaml#/components/schemas/</w:t>
      </w:r>
      <w:r>
        <w:t>Supi</w:t>
      </w:r>
      <w:r w:rsidRPr="003B2883">
        <w:t>'</w:t>
      </w:r>
    </w:p>
    <w:p w14:paraId="6EBBB1D3" w14:textId="77777777" w:rsidR="009B7E56" w:rsidRPr="003B2883" w:rsidRDefault="009B7E56" w:rsidP="009B7E56">
      <w:pPr>
        <w:pStyle w:val="PL"/>
      </w:pPr>
      <w:r>
        <w:t xml:space="preserve">          minItems: 1</w:t>
      </w:r>
    </w:p>
    <w:p w14:paraId="31A1D394" w14:textId="77777777" w:rsidR="009B7E56" w:rsidRPr="003B2883" w:rsidRDefault="009B7E56" w:rsidP="009B7E56">
      <w:pPr>
        <w:pStyle w:val="PL"/>
      </w:pPr>
      <w:r w:rsidRPr="003B2883">
        <w:t xml:space="preserve">        </w:t>
      </w:r>
      <w:r>
        <w:t>includeGpsiList</w:t>
      </w:r>
      <w:r w:rsidRPr="003B2883">
        <w:t>:</w:t>
      </w:r>
    </w:p>
    <w:p w14:paraId="283EAC35" w14:textId="77777777" w:rsidR="009B7E56" w:rsidRDefault="009B7E56" w:rsidP="009B7E56">
      <w:pPr>
        <w:pStyle w:val="PL"/>
      </w:pPr>
      <w:r>
        <w:t xml:space="preserve">          type: array</w:t>
      </w:r>
    </w:p>
    <w:p w14:paraId="0761461F" w14:textId="77777777" w:rsidR="009B7E56" w:rsidRPr="003B2883" w:rsidRDefault="009B7E56" w:rsidP="009B7E56">
      <w:pPr>
        <w:pStyle w:val="PL"/>
      </w:pPr>
      <w:r>
        <w:t xml:space="preserve">          items:</w:t>
      </w:r>
    </w:p>
    <w:p w14:paraId="39CBD713" w14:textId="77777777" w:rsidR="009B7E56" w:rsidRDefault="009B7E56" w:rsidP="009B7E56">
      <w:pPr>
        <w:pStyle w:val="PL"/>
      </w:pPr>
      <w:r>
        <w:t xml:space="preserve">  </w:t>
      </w:r>
      <w:r w:rsidRPr="003B2883">
        <w:t xml:space="preserve">          $ref: 'TS29571_CommonData.yaml#/components/schemas/</w:t>
      </w:r>
      <w:r>
        <w:t>Gpsi</w:t>
      </w:r>
      <w:r w:rsidRPr="003B2883">
        <w:t>'</w:t>
      </w:r>
    </w:p>
    <w:p w14:paraId="38DE351C" w14:textId="5C06B623" w:rsidR="009B7E56" w:rsidRPr="003B2883" w:rsidRDefault="009B7E56" w:rsidP="009B7E56">
      <w:pPr>
        <w:pStyle w:val="PL"/>
      </w:pPr>
      <w:r>
        <w:t xml:space="preserve">          minItems: 1</w:t>
      </w:r>
    </w:p>
    <w:p w14:paraId="189854BA" w14:textId="77777777" w:rsidR="00602AC0" w:rsidRPr="003B2883" w:rsidRDefault="00602AC0" w:rsidP="00602AC0">
      <w:pPr>
        <w:pStyle w:val="PL"/>
      </w:pPr>
      <w:r w:rsidRPr="003B2883">
        <w:t xml:space="preserve">        gpsi:</w:t>
      </w:r>
    </w:p>
    <w:p w14:paraId="26F713E7" w14:textId="77777777" w:rsidR="00602AC0" w:rsidRPr="003B2883" w:rsidRDefault="00602AC0" w:rsidP="00602AC0">
      <w:pPr>
        <w:pStyle w:val="PL"/>
      </w:pPr>
      <w:r w:rsidRPr="003B2883">
        <w:t xml:space="preserve">          $ref: 'TS29571_CommonData.yaml#/components/schemas/Gpsi'</w:t>
      </w:r>
    </w:p>
    <w:p w14:paraId="6FC33E76" w14:textId="77777777" w:rsidR="00602AC0" w:rsidRPr="003B2883" w:rsidRDefault="00602AC0" w:rsidP="00602AC0">
      <w:pPr>
        <w:pStyle w:val="PL"/>
      </w:pPr>
      <w:r w:rsidRPr="003B2883">
        <w:t xml:space="preserve">        pei:</w:t>
      </w:r>
    </w:p>
    <w:p w14:paraId="304021E4" w14:textId="77777777" w:rsidR="00602AC0" w:rsidRPr="003B2883" w:rsidRDefault="00602AC0" w:rsidP="00602AC0">
      <w:pPr>
        <w:pStyle w:val="PL"/>
      </w:pPr>
      <w:r w:rsidRPr="003B2883">
        <w:t xml:space="preserve">          $ref: 'TS29571_CommonData.yaml#/components/schemas/Pei'</w:t>
      </w:r>
    </w:p>
    <w:p w14:paraId="2760E665" w14:textId="77777777" w:rsidR="00602AC0" w:rsidRPr="003B2883" w:rsidRDefault="00602AC0" w:rsidP="00602AC0">
      <w:pPr>
        <w:pStyle w:val="PL"/>
      </w:pPr>
      <w:r w:rsidRPr="003B2883">
        <w:t xml:space="preserve">        anyUE:</w:t>
      </w:r>
    </w:p>
    <w:p w14:paraId="4B737DDE" w14:textId="77777777" w:rsidR="00602AC0" w:rsidRPr="003B2883" w:rsidRDefault="00602AC0" w:rsidP="00602AC0">
      <w:pPr>
        <w:pStyle w:val="PL"/>
      </w:pPr>
      <w:r w:rsidRPr="003B2883">
        <w:t xml:space="preserve">          type: boolean</w:t>
      </w:r>
    </w:p>
    <w:p w14:paraId="28B08AF0" w14:textId="77777777" w:rsidR="00602AC0" w:rsidRPr="003B2883" w:rsidRDefault="00602AC0" w:rsidP="00602AC0">
      <w:pPr>
        <w:pStyle w:val="PL"/>
      </w:pPr>
      <w:r w:rsidRPr="003B2883">
        <w:t xml:space="preserve">        options:</w:t>
      </w:r>
    </w:p>
    <w:p w14:paraId="17CED223" w14:textId="15A76B50" w:rsidR="00602AC0" w:rsidRDefault="00602AC0" w:rsidP="00602AC0">
      <w:pPr>
        <w:pStyle w:val="PL"/>
      </w:pPr>
      <w:r w:rsidRPr="003B2883">
        <w:t xml:space="preserve">          $ref: '#/components/schemas/AmfEventMode'</w:t>
      </w:r>
    </w:p>
    <w:p w14:paraId="0EDBF997" w14:textId="77777777" w:rsidR="00524F24" w:rsidRPr="002E5CBA" w:rsidRDefault="00524F24" w:rsidP="00524F24">
      <w:pPr>
        <w:pStyle w:val="PL"/>
        <w:rPr>
          <w:lang w:val="en-US"/>
        </w:rPr>
      </w:pPr>
      <w:r w:rsidRPr="002E5CBA">
        <w:rPr>
          <w:lang w:val="en-US"/>
        </w:rPr>
        <w:t xml:space="preserve">        </w:t>
      </w:r>
      <w:r>
        <w:rPr>
          <w:lang w:val="en-US"/>
        </w:rPr>
        <w:t>sourceNfType</w:t>
      </w:r>
      <w:r w:rsidRPr="002E5CBA">
        <w:rPr>
          <w:lang w:val="en-US"/>
        </w:rPr>
        <w:t>:</w:t>
      </w:r>
    </w:p>
    <w:p w14:paraId="52CC9E26" w14:textId="08807BEC" w:rsidR="00524F24" w:rsidRDefault="00524F24" w:rsidP="00524F24">
      <w:pPr>
        <w:pStyle w:val="PL"/>
      </w:pPr>
      <w:r w:rsidRPr="002857AD">
        <w:rPr>
          <w:lang w:val="en-US"/>
        </w:rPr>
        <w:t xml:space="preserve">          </w:t>
      </w:r>
      <w:r w:rsidRPr="002857AD">
        <w:t>$ref: '</w:t>
      </w:r>
      <w:r w:rsidRPr="002857AD">
        <w:rPr>
          <w:lang w:val="en-US"/>
        </w:rPr>
        <w:t>TS29510_Nnrf_NFManagement.yaml</w:t>
      </w:r>
      <w:r w:rsidRPr="002857AD">
        <w:t>#/components/schemas/</w:t>
      </w:r>
      <w:r>
        <w:t>NFType</w:t>
      </w:r>
      <w:r w:rsidRPr="002857AD">
        <w:t>'</w:t>
      </w:r>
    </w:p>
    <w:p w14:paraId="0B3405DE" w14:textId="77777777" w:rsidR="009337A1" w:rsidRPr="003B2883" w:rsidRDefault="009337A1" w:rsidP="009337A1">
      <w:pPr>
        <w:pStyle w:val="PL"/>
      </w:pPr>
      <w:r w:rsidRPr="003B2883">
        <w:t xml:space="preserve">        </w:t>
      </w:r>
      <w:r>
        <w:t>termNotifyInd</w:t>
      </w:r>
      <w:r w:rsidRPr="003B2883">
        <w:t>:</w:t>
      </w:r>
    </w:p>
    <w:p w14:paraId="441EB472" w14:textId="65D1DA35" w:rsidR="009D62D9" w:rsidRPr="003B2883" w:rsidRDefault="009337A1" w:rsidP="009337A1">
      <w:pPr>
        <w:pStyle w:val="PL"/>
      </w:pPr>
      <w:r w:rsidRPr="003B2883">
        <w:t xml:space="preserve">          type: boolean</w:t>
      </w:r>
    </w:p>
    <w:p w14:paraId="74603DFC" w14:textId="77777777" w:rsidR="00602AC0" w:rsidRPr="003B2883" w:rsidRDefault="00602AC0" w:rsidP="00602AC0">
      <w:pPr>
        <w:pStyle w:val="PL"/>
      </w:pPr>
      <w:r w:rsidRPr="003B2883">
        <w:t xml:space="preserve">      required:</w:t>
      </w:r>
    </w:p>
    <w:p w14:paraId="2B36F25F" w14:textId="77777777" w:rsidR="00602AC0" w:rsidRPr="003B2883" w:rsidRDefault="00602AC0" w:rsidP="00602AC0">
      <w:pPr>
        <w:pStyle w:val="PL"/>
      </w:pPr>
      <w:r w:rsidRPr="003B2883">
        <w:t xml:space="preserve">        - eventList</w:t>
      </w:r>
    </w:p>
    <w:p w14:paraId="75FCE9DF" w14:textId="77777777" w:rsidR="00602AC0" w:rsidRPr="003B2883" w:rsidRDefault="00602AC0" w:rsidP="00602AC0">
      <w:pPr>
        <w:pStyle w:val="PL"/>
      </w:pPr>
      <w:r w:rsidRPr="003B2883">
        <w:t xml:space="preserve">        - eventNotifyUri</w:t>
      </w:r>
    </w:p>
    <w:p w14:paraId="02A4F52B" w14:textId="77777777" w:rsidR="00602AC0" w:rsidRPr="003B2883" w:rsidRDefault="00602AC0" w:rsidP="00602AC0">
      <w:pPr>
        <w:pStyle w:val="PL"/>
      </w:pPr>
      <w:r w:rsidRPr="003B2883">
        <w:t xml:space="preserve">        - notifyCorrelationId</w:t>
      </w:r>
    </w:p>
    <w:p w14:paraId="0D5E2E7E" w14:textId="77777777" w:rsidR="00602AC0" w:rsidRPr="003B2883" w:rsidRDefault="00602AC0" w:rsidP="00602AC0">
      <w:pPr>
        <w:pStyle w:val="PL"/>
      </w:pPr>
      <w:r w:rsidRPr="003B2883">
        <w:t xml:space="preserve">        - nfId</w:t>
      </w:r>
    </w:p>
    <w:p w14:paraId="0745C9AF" w14:textId="77777777" w:rsidR="00D110C4" w:rsidRDefault="00D110C4" w:rsidP="00602AC0">
      <w:pPr>
        <w:pStyle w:val="PL"/>
      </w:pPr>
    </w:p>
    <w:p w14:paraId="712A5045" w14:textId="0629A905" w:rsidR="00602AC0" w:rsidRDefault="00602AC0" w:rsidP="00602AC0">
      <w:pPr>
        <w:pStyle w:val="PL"/>
      </w:pPr>
      <w:r w:rsidRPr="003B2883">
        <w:t xml:space="preserve">    AmfEvent:</w:t>
      </w:r>
    </w:p>
    <w:p w14:paraId="7B3D6576" w14:textId="04097261" w:rsidR="00221B0A" w:rsidRPr="003B2883" w:rsidRDefault="00221B0A" w:rsidP="00602AC0">
      <w:pPr>
        <w:pStyle w:val="PL"/>
      </w:pPr>
      <w:r>
        <w:t xml:space="preserve">      description: </w:t>
      </w:r>
      <w:r w:rsidRPr="003B2883">
        <w:rPr>
          <w:rFonts w:cs="Arial"/>
          <w:szCs w:val="18"/>
        </w:rPr>
        <w:t>Describes an event to be subscribed</w:t>
      </w:r>
    </w:p>
    <w:p w14:paraId="7F565642" w14:textId="77777777" w:rsidR="00602AC0" w:rsidRPr="003B2883" w:rsidRDefault="00602AC0" w:rsidP="00602AC0">
      <w:pPr>
        <w:pStyle w:val="PL"/>
      </w:pPr>
      <w:r w:rsidRPr="003B2883">
        <w:t xml:space="preserve">      type: object</w:t>
      </w:r>
    </w:p>
    <w:p w14:paraId="2E381119" w14:textId="77777777" w:rsidR="00602AC0" w:rsidRPr="003B2883" w:rsidRDefault="00602AC0" w:rsidP="00602AC0">
      <w:pPr>
        <w:pStyle w:val="PL"/>
      </w:pPr>
      <w:r w:rsidRPr="003B2883">
        <w:t xml:space="preserve">      properties:</w:t>
      </w:r>
    </w:p>
    <w:p w14:paraId="37F4ADF2" w14:textId="77777777" w:rsidR="00602AC0" w:rsidRPr="003B2883" w:rsidRDefault="00602AC0" w:rsidP="00602AC0">
      <w:pPr>
        <w:pStyle w:val="PL"/>
      </w:pPr>
      <w:r w:rsidRPr="003B2883">
        <w:t xml:space="preserve">        type:</w:t>
      </w:r>
    </w:p>
    <w:p w14:paraId="40C1E9CA" w14:textId="77777777" w:rsidR="00602AC0" w:rsidRPr="003B2883" w:rsidRDefault="00602AC0" w:rsidP="00602AC0">
      <w:pPr>
        <w:pStyle w:val="PL"/>
      </w:pPr>
      <w:r w:rsidRPr="003B2883">
        <w:t xml:space="preserve">          $ref: '#/components/schemas/AmfEventType'</w:t>
      </w:r>
    </w:p>
    <w:p w14:paraId="6A32D228" w14:textId="77777777" w:rsidR="00602AC0" w:rsidRPr="003B2883" w:rsidRDefault="00602AC0" w:rsidP="00602AC0">
      <w:pPr>
        <w:pStyle w:val="PL"/>
      </w:pPr>
      <w:r w:rsidRPr="003B2883">
        <w:t xml:space="preserve">        immediateFlag:</w:t>
      </w:r>
    </w:p>
    <w:p w14:paraId="3AB53853" w14:textId="77777777" w:rsidR="008412A0" w:rsidRDefault="00602AC0" w:rsidP="00602AC0">
      <w:pPr>
        <w:pStyle w:val="PL"/>
      </w:pPr>
      <w:r w:rsidRPr="003B2883">
        <w:t xml:space="preserve">          type: boolean</w:t>
      </w:r>
    </w:p>
    <w:p w14:paraId="553EA24A" w14:textId="77777777" w:rsidR="00FB3951" w:rsidRPr="003B2883" w:rsidRDefault="00FB3951" w:rsidP="00602AC0">
      <w:pPr>
        <w:pStyle w:val="PL"/>
      </w:pPr>
      <w:r>
        <w:t xml:space="preserve">          default: false</w:t>
      </w:r>
    </w:p>
    <w:p w14:paraId="5EE4DE6D" w14:textId="77777777" w:rsidR="00602AC0" w:rsidRPr="003B2883" w:rsidRDefault="00602AC0" w:rsidP="00602AC0">
      <w:pPr>
        <w:pStyle w:val="PL"/>
      </w:pPr>
      <w:r w:rsidRPr="003B2883">
        <w:t xml:space="preserve">        areaList:</w:t>
      </w:r>
    </w:p>
    <w:p w14:paraId="0D35EADF" w14:textId="77777777" w:rsidR="00602AC0" w:rsidRPr="003B2883" w:rsidRDefault="00602AC0" w:rsidP="00602AC0">
      <w:pPr>
        <w:pStyle w:val="PL"/>
      </w:pPr>
      <w:r w:rsidRPr="003B2883">
        <w:t xml:space="preserve">          type: array</w:t>
      </w:r>
    </w:p>
    <w:p w14:paraId="6880165F" w14:textId="77777777" w:rsidR="00602AC0" w:rsidRPr="003B2883" w:rsidRDefault="00602AC0" w:rsidP="00602AC0">
      <w:pPr>
        <w:pStyle w:val="PL"/>
      </w:pPr>
      <w:r w:rsidRPr="003B2883">
        <w:t xml:space="preserve">          items:</w:t>
      </w:r>
    </w:p>
    <w:p w14:paraId="14E71E8B" w14:textId="77777777" w:rsidR="00602AC0" w:rsidRPr="003B2883" w:rsidRDefault="00602AC0" w:rsidP="00602AC0">
      <w:pPr>
        <w:pStyle w:val="PL"/>
      </w:pPr>
      <w:r w:rsidRPr="003B2883">
        <w:t xml:space="preserve">            $ref: '#/components/schemas/AmfEventArea'</w:t>
      </w:r>
    </w:p>
    <w:p w14:paraId="018B80C8" w14:textId="77777777" w:rsidR="00602AC0" w:rsidRPr="003B2883" w:rsidRDefault="00602AC0" w:rsidP="00602AC0">
      <w:pPr>
        <w:pStyle w:val="PL"/>
      </w:pPr>
      <w:r w:rsidRPr="003B2883">
        <w:t xml:space="preserve">          minItems: 1</w:t>
      </w:r>
    </w:p>
    <w:p w14:paraId="5FD83AAB" w14:textId="77777777" w:rsidR="00602AC0" w:rsidRPr="003B2883" w:rsidRDefault="00602AC0" w:rsidP="00602AC0">
      <w:pPr>
        <w:pStyle w:val="PL"/>
      </w:pPr>
      <w:r w:rsidRPr="003B2883">
        <w:t xml:space="preserve">        locationFilterList:</w:t>
      </w:r>
    </w:p>
    <w:p w14:paraId="054F8CF0" w14:textId="77777777" w:rsidR="00602AC0" w:rsidRPr="003B2883" w:rsidRDefault="00602AC0" w:rsidP="00602AC0">
      <w:pPr>
        <w:pStyle w:val="PL"/>
      </w:pPr>
      <w:r w:rsidRPr="003B2883">
        <w:lastRenderedPageBreak/>
        <w:t xml:space="preserve">          type: array</w:t>
      </w:r>
    </w:p>
    <w:p w14:paraId="57DE97D2" w14:textId="77777777" w:rsidR="00602AC0" w:rsidRPr="003B2883" w:rsidRDefault="00602AC0" w:rsidP="00602AC0">
      <w:pPr>
        <w:pStyle w:val="PL"/>
      </w:pPr>
      <w:r w:rsidRPr="003B2883">
        <w:t xml:space="preserve">          items:</w:t>
      </w:r>
    </w:p>
    <w:p w14:paraId="11733BD1" w14:textId="77777777" w:rsidR="00602AC0" w:rsidRPr="003B2883" w:rsidRDefault="00602AC0" w:rsidP="00602AC0">
      <w:pPr>
        <w:pStyle w:val="PL"/>
      </w:pPr>
      <w:r w:rsidRPr="003B2883">
        <w:t xml:space="preserve">            $ref: '#/components/schemas/LocationFilter'</w:t>
      </w:r>
    </w:p>
    <w:p w14:paraId="0CCA8351" w14:textId="77777777" w:rsidR="00602AC0" w:rsidRPr="003B2883" w:rsidRDefault="00602AC0" w:rsidP="00602AC0">
      <w:pPr>
        <w:pStyle w:val="PL"/>
      </w:pPr>
      <w:r w:rsidRPr="003B2883">
        <w:t xml:space="preserve">          minItems: 1</w:t>
      </w:r>
    </w:p>
    <w:p w14:paraId="501C6B5A" w14:textId="77777777" w:rsidR="00602AC0" w:rsidRPr="003B2883" w:rsidRDefault="00602AC0" w:rsidP="00602AC0">
      <w:pPr>
        <w:pStyle w:val="PL"/>
      </w:pPr>
      <w:r w:rsidRPr="003B2883">
        <w:t xml:space="preserve">        refId:</w:t>
      </w:r>
    </w:p>
    <w:p w14:paraId="6D4F4CFC" w14:textId="77777777" w:rsidR="00602AC0" w:rsidRDefault="00602AC0" w:rsidP="00602AC0">
      <w:pPr>
        <w:pStyle w:val="PL"/>
      </w:pPr>
      <w:r w:rsidRPr="003B2883">
        <w:t xml:space="preserve">          $ref: 'TS29503_Nudm_EE.yaml#/components/schemas/ReferenceId'</w:t>
      </w:r>
    </w:p>
    <w:p w14:paraId="164951F7" w14:textId="77777777" w:rsidR="00602AC0" w:rsidRDefault="00602AC0" w:rsidP="00602AC0">
      <w:pPr>
        <w:pStyle w:val="PL"/>
      </w:pPr>
      <w:r w:rsidRPr="003B2883">
        <w:t xml:space="preserve">        </w:t>
      </w:r>
      <w:r>
        <w:t>traffic</w:t>
      </w:r>
      <w:r w:rsidRPr="00307D76">
        <w:t>Descriptor</w:t>
      </w:r>
      <w:r>
        <w:t>List:</w:t>
      </w:r>
    </w:p>
    <w:p w14:paraId="15DA324C" w14:textId="77777777" w:rsidR="00602AC0" w:rsidRPr="003B2883" w:rsidRDefault="00602AC0" w:rsidP="00602AC0">
      <w:pPr>
        <w:pStyle w:val="PL"/>
      </w:pPr>
      <w:r w:rsidRPr="003B2883">
        <w:t xml:space="preserve">          type: array</w:t>
      </w:r>
    </w:p>
    <w:p w14:paraId="6EC83E9C" w14:textId="77777777" w:rsidR="00602AC0" w:rsidRPr="003B2883" w:rsidRDefault="00602AC0" w:rsidP="00602AC0">
      <w:pPr>
        <w:pStyle w:val="PL"/>
      </w:pPr>
      <w:r w:rsidRPr="003B2883">
        <w:t xml:space="preserve">          items:</w:t>
      </w:r>
    </w:p>
    <w:p w14:paraId="1316DEEF" w14:textId="77777777" w:rsidR="00602AC0" w:rsidRDefault="00602AC0" w:rsidP="00602AC0">
      <w:pPr>
        <w:pStyle w:val="PL"/>
      </w:pPr>
      <w:r w:rsidRPr="003B2883">
        <w:t xml:space="preserve">            $ref: '#/components/schemas/</w:t>
      </w:r>
      <w:r>
        <w:t>Traffic</w:t>
      </w:r>
      <w:r w:rsidRPr="00307D76">
        <w:t>Descriptor</w:t>
      </w:r>
      <w:r w:rsidRPr="003B2883">
        <w:t>'</w:t>
      </w:r>
    </w:p>
    <w:p w14:paraId="6F733ED4" w14:textId="77777777" w:rsidR="008412A0" w:rsidRDefault="00602AC0" w:rsidP="008412A0">
      <w:pPr>
        <w:pStyle w:val="PL"/>
      </w:pPr>
      <w:r w:rsidRPr="003B2883">
        <w:t xml:space="preserve">          minItems: 1</w:t>
      </w:r>
    </w:p>
    <w:p w14:paraId="333E3A36" w14:textId="77777777" w:rsidR="00FB3951" w:rsidRDefault="00FB3951" w:rsidP="00FB3951">
      <w:pPr>
        <w:pStyle w:val="PL"/>
      </w:pPr>
      <w:r>
        <w:t xml:space="preserve">        reportUeReachable:</w:t>
      </w:r>
    </w:p>
    <w:p w14:paraId="754BF25F" w14:textId="77777777" w:rsidR="00FB3951" w:rsidRDefault="00FB3951" w:rsidP="00FB3951">
      <w:pPr>
        <w:pStyle w:val="PL"/>
      </w:pPr>
      <w:r>
        <w:t xml:space="preserve">          type: boolean</w:t>
      </w:r>
    </w:p>
    <w:p w14:paraId="7D9E0EA9" w14:textId="77777777" w:rsidR="00FB3951" w:rsidRDefault="00FB3951" w:rsidP="00FB3951">
      <w:pPr>
        <w:pStyle w:val="PL"/>
      </w:pPr>
      <w:r>
        <w:t xml:space="preserve">          default: false</w:t>
      </w:r>
    </w:p>
    <w:p w14:paraId="33A555D1" w14:textId="77777777" w:rsidR="003F0E21" w:rsidRDefault="003F0E21" w:rsidP="003F0E21">
      <w:pPr>
        <w:pStyle w:val="PL"/>
      </w:pPr>
      <w:r>
        <w:t xml:space="preserve">        </w:t>
      </w:r>
      <w:r>
        <w:rPr>
          <w:lang w:eastAsia="fr-FR"/>
        </w:rPr>
        <w:t>reachabilityFilter</w:t>
      </w:r>
      <w:r>
        <w:t>:</w:t>
      </w:r>
    </w:p>
    <w:p w14:paraId="68DA0678" w14:textId="6E220647" w:rsidR="003F0E21" w:rsidRDefault="003F0E21" w:rsidP="003F0E21">
      <w:pPr>
        <w:pStyle w:val="PL"/>
      </w:pPr>
      <w:r>
        <w:t xml:space="preserve">          $ref: '#/components/schemas/ReachabilityFilter'</w:t>
      </w:r>
    </w:p>
    <w:p w14:paraId="63FFE471" w14:textId="77777777" w:rsidR="00C51C4E" w:rsidRDefault="00C51C4E" w:rsidP="00C51C4E">
      <w:pPr>
        <w:pStyle w:val="PL"/>
      </w:pPr>
      <w:r>
        <w:t xml:space="preserve">        udmDetectInd:</w:t>
      </w:r>
    </w:p>
    <w:p w14:paraId="6AEB9EE9" w14:textId="77777777" w:rsidR="00C51C4E" w:rsidRDefault="00C51C4E" w:rsidP="00C51C4E">
      <w:pPr>
        <w:pStyle w:val="PL"/>
      </w:pPr>
      <w:r>
        <w:t xml:space="preserve">          type: boolean</w:t>
      </w:r>
    </w:p>
    <w:p w14:paraId="2A57C03D" w14:textId="6C3C4501" w:rsidR="00C51C4E" w:rsidRDefault="00C51C4E" w:rsidP="00C51C4E">
      <w:pPr>
        <w:pStyle w:val="PL"/>
      </w:pPr>
      <w:r>
        <w:t xml:space="preserve">          default: false</w:t>
      </w:r>
    </w:p>
    <w:p w14:paraId="0F3717BE" w14:textId="77777777" w:rsidR="00E35671" w:rsidRPr="003B2883" w:rsidRDefault="00E35671" w:rsidP="00E35671">
      <w:pPr>
        <w:pStyle w:val="PL"/>
      </w:pPr>
      <w:r w:rsidRPr="003B2883">
        <w:t xml:space="preserve">        maxReports:</w:t>
      </w:r>
    </w:p>
    <w:p w14:paraId="4F9687F3" w14:textId="29ECA4FF" w:rsidR="00E35671" w:rsidRDefault="00E35671" w:rsidP="00E35671">
      <w:pPr>
        <w:pStyle w:val="PL"/>
      </w:pPr>
      <w:r w:rsidRPr="003B2883">
        <w:t xml:space="preserve">          type: integer</w:t>
      </w:r>
    </w:p>
    <w:p w14:paraId="5E9D2D42" w14:textId="77777777" w:rsidR="007A362D" w:rsidRDefault="007A362D" w:rsidP="007A362D">
      <w:pPr>
        <w:pStyle w:val="PL"/>
      </w:pPr>
      <w:r w:rsidRPr="003B2883">
        <w:t xml:space="preserve">        </w:t>
      </w:r>
      <w:r>
        <w:t>p</w:t>
      </w:r>
      <w:r w:rsidRPr="00F11966">
        <w:t>resenceInfo</w:t>
      </w:r>
      <w:r>
        <w:t>List:</w:t>
      </w:r>
    </w:p>
    <w:p w14:paraId="4EDE1458" w14:textId="77777777" w:rsidR="007A362D" w:rsidRPr="00D67AB2" w:rsidRDefault="007A362D" w:rsidP="007A362D">
      <w:pPr>
        <w:pStyle w:val="PL"/>
      </w:pPr>
      <w:r w:rsidRPr="00D67AB2">
        <w:t xml:space="preserve">   </w:t>
      </w:r>
      <w:r>
        <w:t xml:space="preserve">    </w:t>
      </w:r>
      <w:r w:rsidRPr="00D67AB2">
        <w:t xml:space="preserve">   type: object</w:t>
      </w:r>
    </w:p>
    <w:p w14:paraId="38BF45DE" w14:textId="77777777" w:rsidR="007A362D" w:rsidRDefault="007A362D" w:rsidP="007A362D">
      <w:pPr>
        <w:pStyle w:val="PL"/>
      </w:pPr>
      <w:r w:rsidRPr="00D67AB2">
        <w:t xml:space="preserve">    </w:t>
      </w:r>
      <w:r>
        <w:t xml:space="preserve">    </w:t>
      </w:r>
      <w:r w:rsidRPr="00D67AB2">
        <w:t xml:space="preserve">  </w:t>
      </w:r>
      <w:r>
        <w:t>additionalProperties</w:t>
      </w:r>
      <w:r w:rsidRPr="00D67AB2">
        <w:t>:</w:t>
      </w:r>
    </w:p>
    <w:p w14:paraId="1CE81D95" w14:textId="77777777" w:rsidR="007A362D" w:rsidRDefault="007A362D" w:rsidP="007A362D">
      <w:pPr>
        <w:pStyle w:val="PL"/>
      </w:pPr>
      <w:r w:rsidRPr="003B2883">
        <w:t xml:space="preserve">    </w:t>
      </w:r>
      <w:r>
        <w:t xml:space="preserve">  </w:t>
      </w:r>
      <w:r w:rsidRPr="003B2883">
        <w:t xml:space="preserve">      $ref: 'TS29571_CommonData.yaml#/components/schemas/PresenceInfo'</w:t>
      </w:r>
    </w:p>
    <w:p w14:paraId="0FC39EFF" w14:textId="77777777" w:rsidR="007A362D" w:rsidRDefault="007A362D" w:rsidP="007A362D">
      <w:pPr>
        <w:pStyle w:val="PL"/>
      </w:pPr>
      <w:r w:rsidRPr="00D67AB2">
        <w:t xml:space="preserve">    </w:t>
      </w:r>
      <w:r>
        <w:t xml:space="preserve">    </w:t>
      </w:r>
      <w:r w:rsidRPr="00D67AB2">
        <w:t xml:space="preserve">  minProperties: 1</w:t>
      </w:r>
    </w:p>
    <w:p w14:paraId="76828FB8" w14:textId="603B98C8" w:rsidR="007A362D" w:rsidRDefault="007A362D" w:rsidP="007A362D">
      <w:pPr>
        <w:pStyle w:val="PL"/>
        <w:rPr>
          <w:lang w:eastAsia="zh-CN"/>
        </w:rPr>
      </w:pPr>
      <w:r w:rsidRPr="009F1CC4">
        <w:t xml:space="preserve">  </w:t>
      </w:r>
      <w:r>
        <w:t xml:space="preserve">    </w:t>
      </w:r>
      <w:r w:rsidRPr="009F1CC4">
        <w:t xml:space="preserve">    description: </w:t>
      </w:r>
      <w:r>
        <w:t>A</w:t>
      </w:r>
      <w:r w:rsidRPr="00533C32">
        <w:t xml:space="preserve"> map(list of key-value pairs) where </w:t>
      </w:r>
      <w:r>
        <w:rPr>
          <w:lang w:val="en-US" w:eastAsia="zh-CN"/>
        </w:rPr>
        <w:t>praId</w:t>
      </w:r>
      <w:r w:rsidRPr="00533C32">
        <w:t xml:space="preserve"> serves as key</w:t>
      </w:r>
      <w:r w:rsidRPr="009F1CC4">
        <w:rPr>
          <w:lang w:eastAsia="zh-CN"/>
        </w:rPr>
        <w:t>.</w:t>
      </w:r>
    </w:p>
    <w:p w14:paraId="3E10447C" w14:textId="77777777" w:rsidR="00B42978" w:rsidRPr="003B2883" w:rsidRDefault="00B42978" w:rsidP="00B42978">
      <w:pPr>
        <w:pStyle w:val="PL"/>
      </w:pPr>
      <w:r w:rsidRPr="003B2883">
        <w:t xml:space="preserve">        </w:t>
      </w:r>
      <w:r w:rsidRPr="00DD0ECC">
        <w:t>maxResponseTime</w:t>
      </w:r>
      <w:r w:rsidRPr="003B2883">
        <w:t>:</w:t>
      </w:r>
    </w:p>
    <w:p w14:paraId="69610B9E" w14:textId="14C1701B" w:rsidR="00B42978" w:rsidRDefault="00B42978" w:rsidP="00B42978">
      <w:pPr>
        <w:pStyle w:val="PL"/>
      </w:pPr>
      <w:r w:rsidRPr="003B2883">
        <w:t xml:space="preserve">          $ref: 'TS29571_CommonData.yaml#/components/schemas/</w:t>
      </w:r>
      <w:r>
        <w:t>DurationSec</w:t>
      </w:r>
      <w:r w:rsidRPr="003B2883">
        <w:t>'</w:t>
      </w:r>
    </w:p>
    <w:p w14:paraId="7052B34B" w14:textId="77777777" w:rsidR="00177DB9" w:rsidRDefault="00177DB9" w:rsidP="00177DB9">
      <w:pPr>
        <w:pStyle w:val="PL"/>
        <w:rPr>
          <w:lang w:eastAsia="zh-CN"/>
        </w:rPr>
      </w:pPr>
      <w:r w:rsidRPr="003B2883">
        <w:t xml:space="preserve">        </w:t>
      </w:r>
      <w:r>
        <w:rPr>
          <w:rFonts w:hint="eastAsia"/>
          <w:lang w:eastAsia="zh-CN"/>
        </w:rPr>
        <w:t>t</w:t>
      </w:r>
      <w:r>
        <w:rPr>
          <w:lang w:eastAsia="zh-CN"/>
        </w:rPr>
        <w:t>argetArea:</w:t>
      </w:r>
    </w:p>
    <w:p w14:paraId="2FB53863" w14:textId="77777777" w:rsidR="00177DB9" w:rsidRDefault="00177DB9" w:rsidP="00177DB9">
      <w:pPr>
        <w:pStyle w:val="PL"/>
      </w:pPr>
      <w:r>
        <w:t xml:space="preserve">          $ref: '#/components/schemas/</w:t>
      </w:r>
      <w:r>
        <w:rPr>
          <w:lang w:eastAsia="zh-CN"/>
        </w:rPr>
        <w:t>TargetArea</w:t>
      </w:r>
      <w:r>
        <w:t>'</w:t>
      </w:r>
    </w:p>
    <w:p w14:paraId="5640F66B" w14:textId="77777777" w:rsidR="00177DB9" w:rsidRDefault="00177DB9" w:rsidP="00177DB9">
      <w:pPr>
        <w:pStyle w:val="PL"/>
        <w:rPr>
          <w:lang w:eastAsia="zh-CN"/>
        </w:rPr>
      </w:pPr>
      <w:r w:rsidRPr="003B2883">
        <w:t xml:space="preserve">        </w:t>
      </w:r>
      <w:r>
        <w:rPr>
          <w:lang w:eastAsia="zh-CN"/>
        </w:rPr>
        <w:t>snssaiFilter:</w:t>
      </w:r>
    </w:p>
    <w:p w14:paraId="153A5984" w14:textId="77777777" w:rsidR="00177DB9" w:rsidRPr="00630AB6" w:rsidRDefault="00177DB9" w:rsidP="00177DB9">
      <w:pPr>
        <w:pStyle w:val="PL"/>
      </w:pPr>
      <w:r w:rsidRPr="00630AB6">
        <w:t xml:space="preserve">          type: array</w:t>
      </w:r>
    </w:p>
    <w:p w14:paraId="7A88CCFB" w14:textId="77777777" w:rsidR="00177DB9" w:rsidRPr="00630AB6" w:rsidRDefault="00177DB9" w:rsidP="00177DB9">
      <w:pPr>
        <w:pStyle w:val="PL"/>
      </w:pPr>
      <w:r w:rsidRPr="00630AB6">
        <w:t xml:space="preserve">          items:</w:t>
      </w:r>
    </w:p>
    <w:p w14:paraId="6D2CA394" w14:textId="313E42D2" w:rsidR="00177DB9" w:rsidRDefault="00177DB9" w:rsidP="00177DB9">
      <w:pPr>
        <w:pStyle w:val="PL"/>
      </w:pPr>
      <w:r w:rsidRPr="00630AB6">
        <w:t xml:space="preserve">            $ref: 'TS29571_CommonData.yaml#/components/schemas/</w:t>
      </w:r>
      <w:r>
        <w:t>Ext</w:t>
      </w:r>
      <w:r w:rsidRPr="00630AB6">
        <w:t>Snssai'</w:t>
      </w:r>
    </w:p>
    <w:p w14:paraId="3C963367" w14:textId="6C521403" w:rsidR="00B80AD9" w:rsidRDefault="00B80AD9" w:rsidP="00177DB9">
      <w:pPr>
        <w:pStyle w:val="PL"/>
      </w:pPr>
      <w:r w:rsidRPr="00630AB6">
        <w:t xml:space="preserve">          minItems: </w:t>
      </w:r>
      <w:r>
        <w:t>1</w:t>
      </w:r>
    </w:p>
    <w:p w14:paraId="467D07D2" w14:textId="77777777" w:rsidR="00976BEE" w:rsidRDefault="00976BEE" w:rsidP="00976BEE">
      <w:pPr>
        <w:pStyle w:val="PL"/>
        <w:rPr>
          <w:lang w:eastAsia="zh-CN"/>
        </w:rPr>
      </w:pPr>
      <w:r w:rsidRPr="003B2883">
        <w:t xml:space="preserve">        </w:t>
      </w:r>
      <w:r>
        <w:rPr>
          <w:lang w:eastAsia="zh-CN"/>
        </w:rPr>
        <w:t>u</w:t>
      </w:r>
      <w:r w:rsidRPr="00467DFF">
        <w:rPr>
          <w:lang w:eastAsia="zh-CN"/>
        </w:rPr>
        <w:t>eInArea</w:t>
      </w:r>
      <w:r>
        <w:rPr>
          <w:lang w:eastAsia="zh-CN"/>
        </w:rPr>
        <w:t>Filter:</w:t>
      </w:r>
    </w:p>
    <w:p w14:paraId="39168FC9" w14:textId="0A42C255" w:rsidR="00976BEE" w:rsidRDefault="00976BEE" w:rsidP="00976BEE">
      <w:pPr>
        <w:pStyle w:val="PL"/>
      </w:pPr>
      <w:r>
        <w:t xml:space="preserve">          $ref: '#/components/schemas/</w:t>
      </w:r>
      <w:r w:rsidRPr="00467DFF">
        <w:rPr>
          <w:lang w:eastAsia="zh-CN"/>
        </w:rPr>
        <w:t>UeInArea</w:t>
      </w:r>
      <w:r>
        <w:rPr>
          <w:lang w:eastAsia="zh-CN"/>
        </w:rPr>
        <w:t>Filter</w:t>
      </w:r>
      <w:r>
        <w:t>'</w:t>
      </w:r>
    </w:p>
    <w:p w14:paraId="597C90AF" w14:textId="77777777" w:rsidR="00B80AD9" w:rsidRPr="003B2883" w:rsidRDefault="00B80AD9" w:rsidP="00B80AD9">
      <w:pPr>
        <w:pStyle w:val="PL"/>
      </w:pPr>
      <w:r w:rsidRPr="003B2883">
        <w:t xml:space="preserve">        </w:t>
      </w:r>
      <w:r>
        <w:rPr>
          <w:lang w:eastAsia="zh-CN"/>
        </w:rPr>
        <w:t>minInterval</w:t>
      </w:r>
      <w:r w:rsidRPr="003B2883">
        <w:t>:</w:t>
      </w:r>
    </w:p>
    <w:p w14:paraId="1AC76045" w14:textId="77777777" w:rsidR="00B80AD9" w:rsidRDefault="00B80AD9" w:rsidP="00B80AD9">
      <w:pPr>
        <w:pStyle w:val="PL"/>
      </w:pPr>
      <w:r w:rsidRPr="003B2883">
        <w:t xml:space="preserve">          $ref: 'TS29571_CommonData.yaml#/components/schemas/</w:t>
      </w:r>
      <w:r>
        <w:t>DurationSec</w:t>
      </w:r>
      <w:r w:rsidRPr="003B2883">
        <w:t>'</w:t>
      </w:r>
    </w:p>
    <w:p w14:paraId="6DC4F09C" w14:textId="77777777" w:rsidR="00B80AD9" w:rsidRPr="003B2883" w:rsidRDefault="00B80AD9" w:rsidP="00B80AD9">
      <w:pPr>
        <w:pStyle w:val="PL"/>
      </w:pPr>
      <w:r w:rsidRPr="003B2883">
        <w:t xml:space="preserve">        </w:t>
      </w:r>
      <w:r>
        <w:t>nextReport</w:t>
      </w:r>
      <w:r w:rsidRPr="003B2883">
        <w:t>:</w:t>
      </w:r>
    </w:p>
    <w:p w14:paraId="5BF68756" w14:textId="520D1E19" w:rsidR="00177DB9" w:rsidRDefault="00B80AD9" w:rsidP="00177DB9">
      <w:pPr>
        <w:pStyle w:val="PL"/>
      </w:pPr>
      <w:r w:rsidRPr="003B2883">
        <w:t xml:space="preserve">          $ref: 'TS29571_CommonData.yaml#/components/schemas/</w:t>
      </w:r>
      <w:r>
        <w:t>DateTime</w:t>
      </w:r>
      <w:r w:rsidRPr="003B2883">
        <w:t>'</w:t>
      </w:r>
    </w:p>
    <w:p w14:paraId="403DBEC4" w14:textId="77777777" w:rsidR="000A4679" w:rsidRDefault="000A4679" w:rsidP="000A4679">
      <w:pPr>
        <w:pStyle w:val="PL"/>
      </w:pPr>
      <w:r>
        <w:t xml:space="preserve">        idleStatusInd:</w:t>
      </w:r>
    </w:p>
    <w:p w14:paraId="1BCC4C02" w14:textId="77777777" w:rsidR="000A4679" w:rsidRDefault="000A4679" w:rsidP="000A4679">
      <w:pPr>
        <w:pStyle w:val="PL"/>
      </w:pPr>
      <w:r>
        <w:t xml:space="preserve">          type: boolean</w:t>
      </w:r>
    </w:p>
    <w:p w14:paraId="5C487780" w14:textId="71B7CF3F" w:rsidR="000A4679" w:rsidRDefault="000A4679" w:rsidP="000A4679">
      <w:pPr>
        <w:pStyle w:val="PL"/>
      </w:pPr>
      <w:r>
        <w:t xml:space="preserve">          default: false</w:t>
      </w:r>
    </w:p>
    <w:p w14:paraId="763A97B4" w14:textId="77777777" w:rsidR="00C70BCE" w:rsidRDefault="00C70BCE" w:rsidP="00C70BCE">
      <w:pPr>
        <w:pStyle w:val="PL"/>
        <w:rPr>
          <w:lang w:eastAsia="zh-CN"/>
        </w:rPr>
      </w:pPr>
      <w:r w:rsidRPr="003B2883">
        <w:t xml:space="preserve">        </w:t>
      </w:r>
      <w:r>
        <w:rPr>
          <w:lang w:eastAsia="zh-CN"/>
        </w:rPr>
        <w:t>dispersionArea:</w:t>
      </w:r>
    </w:p>
    <w:p w14:paraId="6943C50D" w14:textId="0EC7D8DD" w:rsidR="00C24211" w:rsidRDefault="00C70BCE" w:rsidP="00E23D95">
      <w:pPr>
        <w:pStyle w:val="PL"/>
      </w:pPr>
      <w:r>
        <w:t xml:space="preserve">          $ref: '#/components/schemas/D</w:t>
      </w:r>
      <w:r>
        <w:rPr>
          <w:lang w:eastAsia="zh-CN"/>
        </w:rPr>
        <w:t>ispersionArea</w:t>
      </w:r>
      <w:r>
        <w:t>'</w:t>
      </w:r>
    </w:p>
    <w:p w14:paraId="5BF9B3F7" w14:textId="77777777" w:rsidR="00FD5856" w:rsidRDefault="00FD5856" w:rsidP="00FD5856">
      <w:pPr>
        <w:pStyle w:val="PL"/>
        <w:rPr>
          <w:lang w:eastAsia="zh-CN"/>
        </w:rPr>
      </w:pPr>
      <w:r>
        <w:t xml:space="preserve">        </w:t>
      </w:r>
      <w:r>
        <w:rPr>
          <w:lang w:eastAsia="zh-CN"/>
        </w:rPr>
        <w:t>nextPeriodicReportTime:</w:t>
      </w:r>
    </w:p>
    <w:p w14:paraId="23D745A4" w14:textId="1579EFD0" w:rsidR="00E46D73" w:rsidRDefault="00FD5856" w:rsidP="00FD5856">
      <w:pPr>
        <w:pStyle w:val="PL"/>
      </w:pPr>
      <w:r>
        <w:t xml:space="preserve">          $ref: 'TS29571_CommonData.yaml#/components/schemas/DateTime'</w:t>
      </w:r>
    </w:p>
    <w:p w14:paraId="0610022B" w14:textId="77777777" w:rsidR="003A1ABA" w:rsidRDefault="003A1ABA" w:rsidP="003A1ABA">
      <w:pPr>
        <w:pStyle w:val="PL"/>
      </w:pPr>
      <w:r>
        <w:t xml:space="preserve">        </w:t>
      </w:r>
      <w:r>
        <w:rPr>
          <w:lang w:eastAsia="zh-CN"/>
        </w:rPr>
        <w:t>adjustAoIOnRa</w:t>
      </w:r>
      <w:r>
        <w:t>:</w:t>
      </w:r>
    </w:p>
    <w:p w14:paraId="2F2FE205" w14:textId="77777777" w:rsidR="003A1ABA" w:rsidRDefault="003A1ABA" w:rsidP="003A1ABA">
      <w:pPr>
        <w:pStyle w:val="PL"/>
      </w:pPr>
      <w:r>
        <w:t xml:space="preserve">          type: boolean</w:t>
      </w:r>
    </w:p>
    <w:p w14:paraId="30E65CED" w14:textId="5AFEAEB5" w:rsidR="003A1ABA" w:rsidRDefault="003A1ABA" w:rsidP="003A1ABA">
      <w:pPr>
        <w:pStyle w:val="PL"/>
      </w:pPr>
      <w:r>
        <w:t xml:space="preserve">          default: false</w:t>
      </w:r>
    </w:p>
    <w:p w14:paraId="5C6A3A4C" w14:textId="77777777" w:rsidR="00D6030A" w:rsidRDefault="00D6030A" w:rsidP="00D6030A">
      <w:pPr>
        <w:pStyle w:val="PL"/>
      </w:pPr>
      <w:r>
        <w:t xml:space="preserve">        </w:t>
      </w:r>
      <w:r>
        <w:rPr>
          <w:lang w:eastAsia="zh-CN"/>
        </w:rPr>
        <w:t>ranTimingSynchroStatusChange</w:t>
      </w:r>
      <w:r>
        <w:t>:</w:t>
      </w:r>
    </w:p>
    <w:p w14:paraId="724B6B52" w14:textId="77777777" w:rsidR="00D6030A" w:rsidRDefault="00D6030A" w:rsidP="00D6030A">
      <w:pPr>
        <w:pStyle w:val="PL"/>
      </w:pPr>
      <w:r>
        <w:t xml:space="preserve">          type: boolean</w:t>
      </w:r>
    </w:p>
    <w:p w14:paraId="3003D641" w14:textId="52611057" w:rsidR="00D6030A" w:rsidRDefault="00D6030A" w:rsidP="00D6030A">
      <w:pPr>
        <w:pStyle w:val="PL"/>
      </w:pPr>
      <w:r>
        <w:t xml:space="preserve">          default: false</w:t>
      </w:r>
    </w:p>
    <w:p w14:paraId="594B68D6" w14:textId="77777777" w:rsidR="00CD328F" w:rsidRDefault="00CD328F" w:rsidP="00CD328F">
      <w:pPr>
        <w:pStyle w:val="PL"/>
      </w:pPr>
      <w:r>
        <w:t xml:space="preserve">        </w:t>
      </w:r>
      <w:r>
        <w:rPr>
          <w:lang w:eastAsia="zh-CN"/>
        </w:rPr>
        <w:t>notifyForSupiList</w:t>
      </w:r>
      <w:r>
        <w:t>:</w:t>
      </w:r>
    </w:p>
    <w:p w14:paraId="3D01BD3F" w14:textId="77777777" w:rsidR="00CD328F" w:rsidRDefault="00CD328F" w:rsidP="00CD328F">
      <w:pPr>
        <w:pStyle w:val="PL"/>
      </w:pPr>
      <w:r>
        <w:t xml:space="preserve">          type: array</w:t>
      </w:r>
    </w:p>
    <w:p w14:paraId="06C5FC1F" w14:textId="77777777" w:rsidR="00CD328F" w:rsidRPr="00630AB6" w:rsidRDefault="00CD328F" w:rsidP="00CD328F">
      <w:pPr>
        <w:pStyle w:val="PL"/>
      </w:pPr>
      <w:r w:rsidRPr="00630AB6">
        <w:t xml:space="preserve">          items:</w:t>
      </w:r>
    </w:p>
    <w:p w14:paraId="57D4E9CF" w14:textId="7465E9C1" w:rsidR="00CD328F" w:rsidRDefault="00CD328F" w:rsidP="00CD328F">
      <w:pPr>
        <w:pStyle w:val="PL"/>
      </w:pPr>
      <w:r w:rsidRPr="00630AB6">
        <w:t xml:space="preserve">            $ref: 'TS29571_CommonData.yaml#/components/schemas/</w:t>
      </w:r>
      <w:r>
        <w:t>Supi</w:t>
      </w:r>
      <w:r w:rsidRPr="00630AB6">
        <w:t>'</w:t>
      </w:r>
    </w:p>
    <w:p w14:paraId="07689A2C" w14:textId="7040A914" w:rsidR="00067791" w:rsidRDefault="00067791" w:rsidP="00CD328F">
      <w:pPr>
        <w:pStyle w:val="PL"/>
      </w:pPr>
      <w:r w:rsidRPr="003B2883">
        <w:t xml:space="preserve">          minItems: 1</w:t>
      </w:r>
    </w:p>
    <w:p w14:paraId="42C9AFB0" w14:textId="77777777" w:rsidR="00DB712C" w:rsidRDefault="00DB712C" w:rsidP="00DB712C">
      <w:pPr>
        <w:pStyle w:val="PL"/>
      </w:pPr>
      <w:r>
        <w:t xml:space="preserve">        </w:t>
      </w:r>
      <w:r>
        <w:rPr>
          <w:lang w:eastAsia="zh-CN"/>
        </w:rPr>
        <w:t>notifyForGroupList</w:t>
      </w:r>
      <w:r>
        <w:t>:</w:t>
      </w:r>
    </w:p>
    <w:p w14:paraId="4E65D159" w14:textId="77777777" w:rsidR="00DB712C" w:rsidRDefault="00DB712C" w:rsidP="00DB712C">
      <w:pPr>
        <w:pStyle w:val="PL"/>
      </w:pPr>
      <w:r>
        <w:t xml:space="preserve">          type: array</w:t>
      </w:r>
    </w:p>
    <w:p w14:paraId="331D1814" w14:textId="77777777" w:rsidR="00DB712C" w:rsidRPr="00630AB6" w:rsidRDefault="00DB712C" w:rsidP="00DB712C">
      <w:pPr>
        <w:pStyle w:val="PL"/>
      </w:pPr>
      <w:r w:rsidRPr="00630AB6">
        <w:t xml:space="preserve">          items:</w:t>
      </w:r>
    </w:p>
    <w:p w14:paraId="7E317B72" w14:textId="77777777" w:rsidR="00DB712C" w:rsidRDefault="00DB712C" w:rsidP="00DB712C">
      <w:pPr>
        <w:pStyle w:val="PL"/>
      </w:pPr>
      <w:r w:rsidRPr="00630AB6">
        <w:t xml:space="preserve">            $ref: 'TS29571_CommonData.yaml#/components/schemas/</w:t>
      </w:r>
      <w:r>
        <w:t>GroupId</w:t>
      </w:r>
      <w:r w:rsidRPr="00630AB6">
        <w:t>'</w:t>
      </w:r>
    </w:p>
    <w:p w14:paraId="02B982E2" w14:textId="4B59CFDB" w:rsidR="00DB712C" w:rsidRDefault="00DB712C" w:rsidP="00DB712C">
      <w:pPr>
        <w:pStyle w:val="PL"/>
      </w:pPr>
      <w:r w:rsidRPr="003B2883">
        <w:t xml:space="preserve">          minItems: 1</w:t>
      </w:r>
    </w:p>
    <w:p w14:paraId="726D8E57" w14:textId="77777777" w:rsidR="005C60D8" w:rsidRDefault="005C60D8" w:rsidP="005C60D8">
      <w:pPr>
        <w:pStyle w:val="PL"/>
      </w:pPr>
      <w:r>
        <w:t xml:space="preserve">        </w:t>
      </w:r>
      <w:r>
        <w:rPr>
          <w:lang w:eastAsia="zh-CN"/>
        </w:rPr>
        <w:t>notifyForSnssaiDnnList</w:t>
      </w:r>
      <w:r>
        <w:t>:</w:t>
      </w:r>
    </w:p>
    <w:p w14:paraId="6FFA8FEC" w14:textId="77777777" w:rsidR="005C60D8" w:rsidRDefault="005C60D8" w:rsidP="005C60D8">
      <w:pPr>
        <w:pStyle w:val="PL"/>
      </w:pPr>
      <w:r>
        <w:t xml:space="preserve">          type: array</w:t>
      </w:r>
    </w:p>
    <w:p w14:paraId="7A70355C" w14:textId="77777777" w:rsidR="005C60D8" w:rsidRPr="00630AB6" w:rsidRDefault="005C60D8" w:rsidP="005C60D8">
      <w:pPr>
        <w:pStyle w:val="PL"/>
      </w:pPr>
      <w:r w:rsidRPr="00630AB6">
        <w:t xml:space="preserve">          items:</w:t>
      </w:r>
    </w:p>
    <w:p w14:paraId="3DBC0887" w14:textId="77777777" w:rsidR="005C60D8" w:rsidRDefault="005C60D8" w:rsidP="005C60D8">
      <w:pPr>
        <w:pStyle w:val="PL"/>
      </w:pPr>
      <w:r w:rsidRPr="00630AB6">
        <w:t xml:space="preserve">            $ref: 'TS29571_CommonData.yaml#/components/schemas/</w:t>
      </w:r>
      <w:r>
        <w:t>SnssaiDnnItem</w:t>
      </w:r>
      <w:r w:rsidRPr="00630AB6">
        <w:t>'</w:t>
      </w:r>
    </w:p>
    <w:p w14:paraId="4974B780" w14:textId="719FF17D" w:rsidR="00067791" w:rsidRPr="003B2883" w:rsidRDefault="005C60D8" w:rsidP="005C60D8">
      <w:pPr>
        <w:pStyle w:val="PL"/>
      </w:pPr>
      <w:r w:rsidRPr="00630AB6">
        <w:t xml:space="preserve">          minItems: </w:t>
      </w:r>
      <w:r>
        <w:t>1</w:t>
      </w:r>
    </w:p>
    <w:p w14:paraId="5CEA4A65" w14:textId="77777777" w:rsidR="00602AC0" w:rsidRPr="003B2883" w:rsidRDefault="00602AC0" w:rsidP="00602AC0">
      <w:pPr>
        <w:pStyle w:val="PL"/>
      </w:pPr>
      <w:r w:rsidRPr="003B2883">
        <w:t xml:space="preserve">      required:</w:t>
      </w:r>
    </w:p>
    <w:p w14:paraId="2334EBB8" w14:textId="77777777" w:rsidR="00602AC0" w:rsidRPr="003B2883" w:rsidRDefault="00602AC0" w:rsidP="00602AC0">
      <w:pPr>
        <w:pStyle w:val="PL"/>
      </w:pPr>
      <w:r w:rsidRPr="003B2883">
        <w:t xml:space="preserve">        - type</w:t>
      </w:r>
    </w:p>
    <w:p w14:paraId="4043C251" w14:textId="54F004C4" w:rsidR="00602AC0" w:rsidRDefault="00602AC0" w:rsidP="00602AC0">
      <w:pPr>
        <w:pStyle w:val="PL"/>
      </w:pPr>
      <w:r w:rsidRPr="003B2883">
        <w:t xml:space="preserve">    AmfEventNotification:</w:t>
      </w:r>
    </w:p>
    <w:p w14:paraId="16F3BC68" w14:textId="12096DFD" w:rsidR="00FA5E6D" w:rsidRPr="003B2883" w:rsidRDefault="00FA5E6D" w:rsidP="00602AC0">
      <w:pPr>
        <w:pStyle w:val="PL"/>
      </w:pPr>
      <w:r>
        <w:t xml:space="preserve">      description: </w:t>
      </w:r>
      <w:r>
        <w:rPr>
          <w:rFonts w:cs="Arial"/>
          <w:szCs w:val="18"/>
        </w:rPr>
        <w:t>Data within a AMF Event Notification request</w:t>
      </w:r>
    </w:p>
    <w:p w14:paraId="02827A6A" w14:textId="77777777" w:rsidR="00602AC0" w:rsidRPr="003B2883" w:rsidRDefault="00602AC0" w:rsidP="00602AC0">
      <w:pPr>
        <w:pStyle w:val="PL"/>
      </w:pPr>
      <w:r w:rsidRPr="003B2883">
        <w:t xml:space="preserve">      type: object</w:t>
      </w:r>
    </w:p>
    <w:p w14:paraId="629EF7F1" w14:textId="77777777" w:rsidR="00602AC0" w:rsidRPr="003B2883" w:rsidRDefault="00602AC0" w:rsidP="00602AC0">
      <w:pPr>
        <w:pStyle w:val="PL"/>
      </w:pPr>
      <w:r w:rsidRPr="003B2883">
        <w:t xml:space="preserve">      properties:</w:t>
      </w:r>
    </w:p>
    <w:p w14:paraId="079AC4AE" w14:textId="77777777" w:rsidR="00602AC0" w:rsidRPr="003B2883" w:rsidRDefault="00602AC0" w:rsidP="00602AC0">
      <w:pPr>
        <w:pStyle w:val="PL"/>
      </w:pPr>
      <w:r w:rsidRPr="003B2883">
        <w:t xml:space="preserve">        notifyCorrelationId:</w:t>
      </w:r>
    </w:p>
    <w:p w14:paraId="5777EF72" w14:textId="77777777" w:rsidR="00602AC0" w:rsidRPr="003B2883" w:rsidRDefault="00602AC0" w:rsidP="00602AC0">
      <w:pPr>
        <w:pStyle w:val="PL"/>
      </w:pPr>
      <w:r w:rsidRPr="003B2883">
        <w:t xml:space="preserve">          type: string</w:t>
      </w:r>
    </w:p>
    <w:p w14:paraId="2F29D702" w14:textId="77777777" w:rsidR="00602AC0" w:rsidRPr="003B2883" w:rsidRDefault="00602AC0" w:rsidP="00602AC0">
      <w:pPr>
        <w:pStyle w:val="PL"/>
      </w:pPr>
      <w:r w:rsidRPr="003B2883">
        <w:lastRenderedPageBreak/>
        <w:t xml:space="preserve">        </w:t>
      </w:r>
      <w:r w:rsidRPr="003B2883">
        <w:rPr>
          <w:rFonts w:hint="eastAsia"/>
        </w:rPr>
        <w:t>subsChangeNotifyCorrelationId</w:t>
      </w:r>
      <w:r w:rsidRPr="003B2883">
        <w:t>:</w:t>
      </w:r>
    </w:p>
    <w:p w14:paraId="732A4576" w14:textId="77777777" w:rsidR="00602AC0" w:rsidRPr="003B2883" w:rsidRDefault="00602AC0" w:rsidP="00602AC0">
      <w:pPr>
        <w:pStyle w:val="PL"/>
      </w:pPr>
      <w:r w:rsidRPr="003B2883">
        <w:t xml:space="preserve">          type: string</w:t>
      </w:r>
    </w:p>
    <w:p w14:paraId="37B7A2A0" w14:textId="77777777" w:rsidR="00602AC0" w:rsidRPr="003B2883" w:rsidRDefault="00602AC0" w:rsidP="00602AC0">
      <w:pPr>
        <w:pStyle w:val="PL"/>
      </w:pPr>
      <w:r w:rsidRPr="003B2883">
        <w:t xml:space="preserve">        reportList:</w:t>
      </w:r>
    </w:p>
    <w:p w14:paraId="1AE69730" w14:textId="77777777" w:rsidR="00602AC0" w:rsidRPr="003B2883" w:rsidRDefault="00602AC0" w:rsidP="00602AC0">
      <w:pPr>
        <w:pStyle w:val="PL"/>
      </w:pPr>
      <w:r w:rsidRPr="003B2883">
        <w:t xml:space="preserve">          type: array</w:t>
      </w:r>
    </w:p>
    <w:p w14:paraId="1B42D5B8" w14:textId="77777777" w:rsidR="00602AC0" w:rsidRPr="003B2883" w:rsidRDefault="00602AC0" w:rsidP="00602AC0">
      <w:pPr>
        <w:pStyle w:val="PL"/>
      </w:pPr>
      <w:r w:rsidRPr="003B2883">
        <w:t xml:space="preserve">          items:</w:t>
      </w:r>
    </w:p>
    <w:p w14:paraId="6E0DC00B" w14:textId="77777777" w:rsidR="00602AC0" w:rsidRPr="003B2883" w:rsidRDefault="00602AC0" w:rsidP="00602AC0">
      <w:pPr>
        <w:pStyle w:val="PL"/>
      </w:pPr>
      <w:r w:rsidRPr="003B2883">
        <w:t xml:space="preserve">            $ref: '#/components/schemas/AmfEventReport'</w:t>
      </w:r>
    </w:p>
    <w:p w14:paraId="208D5BC9" w14:textId="77777777" w:rsidR="00602AC0" w:rsidRDefault="00602AC0" w:rsidP="00602AC0">
      <w:pPr>
        <w:pStyle w:val="PL"/>
      </w:pPr>
      <w:r w:rsidRPr="003B2883">
        <w:t xml:space="preserve">          minItems: 1</w:t>
      </w:r>
    </w:p>
    <w:p w14:paraId="6A06F62C" w14:textId="77777777" w:rsidR="00B94FAB" w:rsidRPr="003B2883" w:rsidRDefault="00B94FAB" w:rsidP="00B94FAB">
      <w:pPr>
        <w:pStyle w:val="PL"/>
      </w:pPr>
      <w:r w:rsidRPr="003B2883">
        <w:t xml:space="preserve">        </w:t>
      </w:r>
      <w:r>
        <w:t>eventSubsSyncInfo</w:t>
      </w:r>
      <w:r w:rsidRPr="003B2883">
        <w:t>:</w:t>
      </w:r>
    </w:p>
    <w:p w14:paraId="281EF31E" w14:textId="77777777" w:rsidR="00B94FAB" w:rsidRPr="003B2883" w:rsidRDefault="00B94FAB" w:rsidP="00B94FAB">
      <w:pPr>
        <w:pStyle w:val="PL"/>
      </w:pPr>
      <w:r w:rsidRPr="003B2883">
        <w:t xml:space="preserve">          $ref: '#/components/schemas/Amf</w:t>
      </w:r>
      <w:r>
        <w:t>EventSubsSyncInfo</w:t>
      </w:r>
      <w:r w:rsidRPr="003B2883">
        <w:t>'</w:t>
      </w:r>
    </w:p>
    <w:p w14:paraId="46618669" w14:textId="5702765B" w:rsidR="00602AC0" w:rsidRDefault="00602AC0" w:rsidP="00602AC0">
      <w:pPr>
        <w:pStyle w:val="PL"/>
      </w:pPr>
      <w:r w:rsidRPr="003B2883">
        <w:t xml:space="preserve">    AmfEventReport:</w:t>
      </w:r>
    </w:p>
    <w:p w14:paraId="14836158" w14:textId="694F7DBB" w:rsidR="00FA5E6D" w:rsidRPr="003B2883" w:rsidRDefault="00FA5E6D" w:rsidP="00602AC0">
      <w:pPr>
        <w:pStyle w:val="PL"/>
      </w:pPr>
      <w:r>
        <w:t xml:space="preserve">      description: </w:t>
      </w:r>
      <w:r w:rsidRPr="003B2883">
        <w:rPr>
          <w:rFonts w:cs="Arial"/>
          <w:szCs w:val="18"/>
        </w:rPr>
        <w:t>Represents a report triggered by a subscribed event type</w:t>
      </w:r>
    </w:p>
    <w:p w14:paraId="266E530C" w14:textId="77777777" w:rsidR="00602AC0" w:rsidRPr="003B2883" w:rsidRDefault="00602AC0" w:rsidP="00602AC0">
      <w:pPr>
        <w:pStyle w:val="PL"/>
      </w:pPr>
      <w:r w:rsidRPr="003B2883">
        <w:t xml:space="preserve">      type: object</w:t>
      </w:r>
    </w:p>
    <w:p w14:paraId="7174B239" w14:textId="77777777" w:rsidR="00602AC0" w:rsidRPr="003B2883" w:rsidRDefault="00602AC0" w:rsidP="00602AC0">
      <w:pPr>
        <w:pStyle w:val="PL"/>
      </w:pPr>
      <w:r w:rsidRPr="003B2883">
        <w:t xml:space="preserve">      properties:</w:t>
      </w:r>
    </w:p>
    <w:p w14:paraId="24E61DC2" w14:textId="77777777" w:rsidR="00602AC0" w:rsidRPr="003B2883" w:rsidRDefault="00602AC0" w:rsidP="00602AC0">
      <w:pPr>
        <w:pStyle w:val="PL"/>
      </w:pPr>
      <w:r w:rsidRPr="003B2883">
        <w:t xml:space="preserve">        type:</w:t>
      </w:r>
    </w:p>
    <w:p w14:paraId="2B10686E" w14:textId="77777777" w:rsidR="00602AC0" w:rsidRPr="003B2883" w:rsidRDefault="00602AC0" w:rsidP="00602AC0">
      <w:pPr>
        <w:pStyle w:val="PL"/>
      </w:pPr>
      <w:r w:rsidRPr="003B2883">
        <w:t xml:space="preserve">          $ref: '#/components/schemas/AmfEventType'</w:t>
      </w:r>
    </w:p>
    <w:p w14:paraId="2F830C58" w14:textId="77777777" w:rsidR="00602AC0" w:rsidRPr="003B2883" w:rsidRDefault="00602AC0" w:rsidP="00602AC0">
      <w:pPr>
        <w:pStyle w:val="PL"/>
      </w:pPr>
      <w:r w:rsidRPr="003B2883">
        <w:t xml:space="preserve">        state:</w:t>
      </w:r>
    </w:p>
    <w:p w14:paraId="517D5147" w14:textId="77777777" w:rsidR="00602AC0" w:rsidRPr="003B2883" w:rsidRDefault="00602AC0" w:rsidP="00602AC0">
      <w:pPr>
        <w:pStyle w:val="PL"/>
      </w:pPr>
      <w:r w:rsidRPr="003B2883">
        <w:t xml:space="preserve">          $ref: '#/components/schemas/AmfEventState'</w:t>
      </w:r>
    </w:p>
    <w:p w14:paraId="4FA3EB4E" w14:textId="77777777" w:rsidR="00602AC0" w:rsidRPr="003B2883" w:rsidRDefault="00602AC0" w:rsidP="00602AC0">
      <w:pPr>
        <w:pStyle w:val="PL"/>
      </w:pPr>
      <w:r w:rsidRPr="003B2883">
        <w:t xml:space="preserve">        timeStamp:</w:t>
      </w:r>
    </w:p>
    <w:p w14:paraId="5E86F95C" w14:textId="77777777" w:rsidR="00602AC0" w:rsidRPr="003B2883" w:rsidRDefault="00602AC0" w:rsidP="00602AC0">
      <w:pPr>
        <w:pStyle w:val="PL"/>
      </w:pPr>
      <w:r w:rsidRPr="003B2883">
        <w:t xml:space="preserve">          $ref: 'TS29571_CommonData.yaml#/components/schemas/DateTime'</w:t>
      </w:r>
    </w:p>
    <w:p w14:paraId="7B191915" w14:textId="77777777" w:rsidR="00602AC0" w:rsidRPr="003B2883" w:rsidRDefault="00602AC0" w:rsidP="00602AC0">
      <w:pPr>
        <w:pStyle w:val="PL"/>
      </w:pPr>
      <w:r w:rsidRPr="003B2883">
        <w:t xml:space="preserve">        subscriptionId:</w:t>
      </w:r>
    </w:p>
    <w:p w14:paraId="0CE43298" w14:textId="77777777" w:rsidR="00602AC0" w:rsidRPr="003B2883" w:rsidRDefault="00602AC0" w:rsidP="00602AC0">
      <w:pPr>
        <w:pStyle w:val="PL"/>
      </w:pPr>
      <w:r w:rsidRPr="003B2883">
        <w:t xml:space="preserve">          $ref: 'TS29571_CommonData.yaml#/components/schemas/Uri'</w:t>
      </w:r>
    </w:p>
    <w:p w14:paraId="29759D5A" w14:textId="77777777" w:rsidR="00602AC0" w:rsidRPr="003B2883" w:rsidRDefault="00602AC0" w:rsidP="00602AC0">
      <w:pPr>
        <w:pStyle w:val="PL"/>
      </w:pPr>
      <w:r w:rsidRPr="003B2883">
        <w:t xml:space="preserve">        anyUe:</w:t>
      </w:r>
    </w:p>
    <w:p w14:paraId="20225F03" w14:textId="77777777" w:rsidR="00602AC0" w:rsidRPr="003B2883" w:rsidRDefault="00602AC0" w:rsidP="00602AC0">
      <w:pPr>
        <w:pStyle w:val="PL"/>
      </w:pPr>
      <w:r w:rsidRPr="003B2883">
        <w:t xml:space="preserve">          type: boolean</w:t>
      </w:r>
    </w:p>
    <w:p w14:paraId="61A3BD58" w14:textId="77777777" w:rsidR="00602AC0" w:rsidRPr="003B2883" w:rsidRDefault="00602AC0" w:rsidP="00602AC0">
      <w:pPr>
        <w:pStyle w:val="PL"/>
      </w:pPr>
      <w:r w:rsidRPr="003B2883">
        <w:t xml:space="preserve">        supi:</w:t>
      </w:r>
    </w:p>
    <w:p w14:paraId="61A3CF34" w14:textId="77777777" w:rsidR="00602AC0" w:rsidRPr="003B2883" w:rsidRDefault="00602AC0" w:rsidP="00602AC0">
      <w:pPr>
        <w:pStyle w:val="PL"/>
      </w:pPr>
      <w:r w:rsidRPr="003B2883">
        <w:t xml:space="preserve">          $ref: 'TS29571_CommonData.yaml#/components/schemas/Supi'</w:t>
      </w:r>
    </w:p>
    <w:p w14:paraId="6450EFDB" w14:textId="77777777" w:rsidR="00602AC0" w:rsidRPr="003B2883" w:rsidRDefault="00602AC0" w:rsidP="00602AC0">
      <w:pPr>
        <w:pStyle w:val="PL"/>
      </w:pPr>
      <w:r w:rsidRPr="003B2883">
        <w:t xml:space="preserve">        areaList:</w:t>
      </w:r>
    </w:p>
    <w:p w14:paraId="100E88F7" w14:textId="77777777" w:rsidR="00602AC0" w:rsidRPr="003B2883" w:rsidRDefault="00602AC0" w:rsidP="00602AC0">
      <w:pPr>
        <w:pStyle w:val="PL"/>
      </w:pPr>
      <w:r w:rsidRPr="003B2883">
        <w:t xml:space="preserve">          type: array</w:t>
      </w:r>
    </w:p>
    <w:p w14:paraId="18A92E7F" w14:textId="77777777" w:rsidR="00602AC0" w:rsidRPr="003B2883" w:rsidRDefault="00602AC0" w:rsidP="00602AC0">
      <w:pPr>
        <w:pStyle w:val="PL"/>
      </w:pPr>
      <w:r w:rsidRPr="003B2883">
        <w:t xml:space="preserve">          items:</w:t>
      </w:r>
    </w:p>
    <w:p w14:paraId="2D696B8B" w14:textId="77777777" w:rsidR="00602AC0" w:rsidRPr="003B2883" w:rsidRDefault="00602AC0" w:rsidP="00602AC0">
      <w:pPr>
        <w:pStyle w:val="PL"/>
      </w:pPr>
      <w:r w:rsidRPr="003B2883">
        <w:t xml:space="preserve">            $ref: '#/components/schemas/AmfEventArea'</w:t>
      </w:r>
    </w:p>
    <w:p w14:paraId="404F902F" w14:textId="77777777" w:rsidR="00602AC0" w:rsidRPr="003B2883" w:rsidRDefault="00602AC0" w:rsidP="00602AC0">
      <w:pPr>
        <w:pStyle w:val="PL"/>
      </w:pPr>
      <w:r w:rsidRPr="003B2883">
        <w:t xml:space="preserve">          minItems: 1</w:t>
      </w:r>
    </w:p>
    <w:p w14:paraId="475B2900" w14:textId="77777777" w:rsidR="00602AC0" w:rsidRPr="003B2883" w:rsidRDefault="00602AC0" w:rsidP="00602AC0">
      <w:pPr>
        <w:pStyle w:val="PL"/>
      </w:pPr>
      <w:r w:rsidRPr="003B2883">
        <w:t xml:space="preserve">        refId:</w:t>
      </w:r>
    </w:p>
    <w:p w14:paraId="0F40BB3F" w14:textId="77777777" w:rsidR="00602AC0" w:rsidRPr="003B2883" w:rsidRDefault="00602AC0" w:rsidP="00602AC0">
      <w:pPr>
        <w:pStyle w:val="PL"/>
      </w:pPr>
      <w:r w:rsidRPr="003B2883">
        <w:t xml:space="preserve">          $ref: 'TS29503_Nudm_EE.yaml#/components/schemas/ReferenceId'</w:t>
      </w:r>
    </w:p>
    <w:p w14:paraId="415C15FC" w14:textId="77777777" w:rsidR="00602AC0" w:rsidRPr="003B2883" w:rsidRDefault="00602AC0" w:rsidP="00602AC0">
      <w:pPr>
        <w:pStyle w:val="PL"/>
      </w:pPr>
      <w:r w:rsidRPr="003B2883">
        <w:t xml:space="preserve">        gpsi:</w:t>
      </w:r>
    </w:p>
    <w:p w14:paraId="04C443EF" w14:textId="77777777" w:rsidR="00602AC0" w:rsidRPr="003B2883" w:rsidRDefault="00602AC0" w:rsidP="00602AC0">
      <w:pPr>
        <w:pStyle w:val="PL"/>
      </w:pPr>
      <w:r w:rsidRPr="003B2883">
        <w:t xml:space="preserve">          $ref: 'TS29571_CommonData.yaml#/components/schemas/Gpsi'</w:t>
      </w:r>
    </w:p>
    <w:p w14:paraId="786EE410" w14:textId="77777777" w:rsidR="00602AC0" w:rsidRPr="003B2883" w:rsidRDefault="00602AC0" w:rsidP="00602AC0">
      <w:pPr>
        <w:pStyle w:val="PL"/>
      </w:pPr>
      <w:r w:rsidRPr="003B2883">
        <w:t xml:space="preserve">        pei:</w:t>
      </w:r>
    </w:p>
    <w:p w14:paraId="51303B83" w14:textId="77777777" w:rsidR="00602AC0" w:rsidRPr="003B2883" w:rsidRDefault="00602AC0" w:rsidP="00602AC0">
      <w:pPr>
        <w:pStyle w:val="PL"/>
      </w:pPr>
      <w:r w:rsidRPr="003B2883">
        <w:t xml:space="preserve">          $ref: 'TS29571_CommonData.yaml#/components/schemas/Pei'</w:t>
      </w:r>
    </w:p>
    <w:p w14:paraId="4267FA9D" w14:textId="77777777" w:rsidR="00602AC0" w:rsidRPr="003B2883" w:rsidRDefault="00602AC0" w:rsidP="00602AC0">
      <w:pPr>
        <w:pStyle w:val="PL"/>
      </w:pPr>
      <w:r w:rsidRPr="003B2883">
        <w:t xml:space="preserve">        location:</w:t>
      </w:r>
    </w:p>
    <w:p w14:paraId="2A0633B3" w14:textId="0B992CC7" w:rsidR="00602AC0" w:rsidRDefault="00602AC0" w:rsidP="00602AC0">
      <w:pPr>
        <w:pStyle w:val="PL"/>
      </w:pPr>
      <w:r w:rsidRPr="003B2883">
        <w:t xml:space="preserve">          $ref: 'TS29571_CommonData.yaml#/components/schemas/UserLocation'</w:t>
      </w:r>
    </w:p>
    <w:p w14:paraId="6F01EF7C" w14:textId="77777777" w:rsidR="00EE6F73" w:rsidRPr="003B2883" w:rsidRDefault="00EE6F73" w:rsidP="00EE6F73">
      <w:pPr>
        <w:pStyle w:val="PL"/>
      </w:pPr>
      <w:r w:rsidRPr="003B2883">
        <w:t xml:space="preserve">        </w:t>
      </w:r>
      <w:r>
        <w:t>additionalL</w:t>
      </w:r>
      <w:r w:rsidRPr="003B2883">
        <w:t>ocation:</w:t>
      </w:r>
    </w:p>
    <w:p w14:paraId="0E57806C" w14:textId="384D4BA1" w:rsidR="00EE6F73" w:rsidRPr="003B2883" w:rsidRDefault="00EE6F73" w:rsidP="00EE6F73">
      <w:pPr>
        <w:pStyle w:val="PL"/>
      </w:pPr>
      <w:r w:rsidRPr="003B2883">
        <w:t xml:space="preserve">          $ref: 'TS29571_CommonData.yaml#/components/schemas/UserLocation'</w:t>
      </w:r>
    </w:p>
    <w:p w14:paraId="4AFA2BA0" w14:textId="77777777" w:rsidR="00602AC0" w:rsidRPr="003B2883" w:rsidRDefault="00602AC0" w:rsidP="00602AC0">
      <w:pPr>
        <w:pStyle w:val="PL"/>
      </w:pPr>
      <w:r w:rsidRPr="003B2883">
        <w:t xml:space="preserve">        timezone:</w:t>
      </w:r>
    </w:p>
    <w:p w14:paraId="7A686B8B" w14:textId="77777777" w:rsidR="00602AC0" w:rsidRPr="003B2883" w:rsidRDefault="00602AC0" w:rsidP="00602AC0">
      <w:pPr>
        <w:pStyle w:val="PL"/>
      </w:pPr>
      <w:r w:rsidRPr="003B2883">
        <w:t xml:space="preserve">          $ref: 'TS29571_CommonData.yaml#/components/schemas/TimeZone'</w:t>
      </w:r>
    </w:p>
    <w:p w14:paraId="12F2AC35" w14:textId="77777777" w:rsidR="00602AC0" w:rsidRPr="003B2883" w:rsidRDefault="00602AC0" w:rsidP="00602AC0">
      <w:pPr>
        <w:pStyle w:val="PL"/>
      </w:pPr>
      <w:r w:rsidRPr="003B2883">
        <w:t xml:space="preserve">        accessTypeList:</w:t>
      </w:r>
    </w:p>
    <w:p w14:paraId="02C538B6" w14:textId="77777777" w:rsidR="00602AC0" w:rsidRPr="003B2883" w:rsidRDefault="00602AC0" w:rsidP="00602AC0">
      <w:pPr>
        <w:pStyle w:val="PL"/>
      </w:pPr>
      <w:r w:rsidRPr="003B2883">
        <w:t xml:space="preserve">          type: array</w:t>
      </w:r>
    </w:p>
    <w:p w14:paraId="631D4E38" w14:textId="77777777" w:rsidR="00602AC0" w:rsidRPr="003B2883" w:rsidRDefault="00602AC0" w:rsidP="00602AC0">
      <w:pPr>
        <w:pStyle w:val="PL"/>
      </w:pPr>
      <w:r w:rsidRPr="003B2883">
        <w:t xml:space="preserve">          items:</w:t>
      </w:r>
    </w:p>
    <w:p w14:paraId="764EABB6" w14:textId="77777777" w:rsidR="00602AC0" w:rsidRPr="003B2883" w:rsidRDefault="00602AC0" w:rsidP="00602AC0">
      <w:pPr>
        <w:pStyle w:val="PL"/>
      </w:pPr>
      <w:r w:rsidRPr="003B2883">
        <w:t xml:space="preserve">            $ref: 'TS29571_CommonData.yaml#/components/schemas/AccessType'</w:t>
      </w:r>
    </w:p>
    <w:p w14:paraId="431E4F24" w14:textId="77777777" w:rsidR="00602AC0" w:rsidRPr="003B2883" w:rsidRDefault="00602AC0" w:rsidP="00602AC0">
      <w:pPr>
        <w:pStyle w:val="PL"/>
      </w:pPr>
      <w:r w:rsidRPr="003B2883">
        <w:t xml:space="preserve">          minItems: 1</w:t>
      </w:r>
    </w:p>
    <w:p w14:paraId="7CCEF2D0" w14:textId="77777777" w:rsidR="00602AC0" w:rsidRPr="003B2883" w:rsidRDefault="00602AC0" w:rsidP="00602AC0">
      <w:pPr>
        <w:pStyle w:val="PL"/>
      </w:pPr>
      <w:r w:rsidRPr="003B2883">
        <w:t xml:space="preserve">        rmInfoList:</w:t>
      </w:r>
    </w:p>
    <w:p w14:paraId="2A46147E" w14:textId="77777777" w:rsidR="00602AC0" w:rsidRPr="003B2883" w:rsidRDefault="00602AC0" w:rsidP="00602AC0">
      <w:pPr>
        <w:pStyle w:val="PL"/>
      </w:pPr>
      <w:r w:rsidRPr="003B2883">
        <w:t xml:space="preserve">          type: array</w:t>
      </w:r>
    </w:p>
    <w:p w14:paraId="5D8CF439" w14:textId="77777777" w:rsidR="00602AC0" w:rsidRPr="003B2883" w:rsidRDefault="00602AC0" w:rsidP="00602AC0">
      <w:pPr>
        <w:pStyle w:val="PL"/>
      </w:pPr>
      <w:r w:rsidRPr="003B2883">
        <w:t xml:space="preserve">          items:</w:t>
      </w:r>
    </w:p>
    <w:p w14:paraId="03820F5E" w14:textId="77777777" w:rsidR="00602AC0" w:rsidRPr="003B2883" w:rsidRDefault="00602AC0" w:rsidP="00602AC0">
      <w:pPr>
        <w:pStyle w:val="PL"/>
      </w:pPr>
      <w:r w:rsidRPr="003B2883">
        <w:t xml:space="preserve">            $ref: '#/components/schemas/RmInfo'</w:t>
      </w:r>
    </w:p>
    <w:p w14:paraId="2F9448C4" w14:textId="77777777" w:rsidR="00602AC0" w:rsidRPr="003B2883" w:rsidRDefault="00602AC0" w:rsidP="00602AC0">
      <w:pPr>
        <w:pStyle w:val="PL"/>
      </w:pPr>
      <w:r w:rsidRPr="003B2883">
        <w:t xml:space="preserve">          minItems: 1</w:t>
      </w:r>
    </w:p>
    <w:p w14:paraId="66B842D8" w14:textId="77777777" w:rsidR="00602AC0" w:rsidRPr="003B2883" w:rsidRDefault="00602AC0" w:rsidP="00602AC0">
      <w:pPr>
        <w:pStyle w:val="PL"/>
      </w:pPr>
      <w:r w:rsidRPr="003B2883">
        <w:t xml:space="preserve">        cmInfoList:</w:t>
      </w:r>
    </w:p>
    <w:p w14:paraId="45E948C9" w14:textId="77777777" w:rsidR="00602AC0" w:rsidRPr="003B2883" w:rsidRDefault="00602AC0" w:rsidP="00602AC0">
      <w:pPr>
        <w:pStyle w:val="PL"/>
      </w:pPr>
      <w:r w:rsidRPr="003B2883">
        <w:t xml:space="preserve">          type: array</w:t>
      </w:r>
    </w:p>
    <w:p w14:paraId="219A2B93" w14:textId="77777777" w:rsidR="00602AC0" w:rsidRPr="003B2883" w:rsidRDefault="00602AC0" w:rsidP="00602AC0">
      <w:pPr>
        <w:pStyle w:val="PL"/>
      </w:pPr>
      <w:r w:rsidRPr="003B2883">
        <w:t xml:space="preserve">          items:</w:t>
      </w:r>
    </w:p>
    <w:p w14:paraId="3286771A" w14:textId="77777777" w:rsidR="00602AC0" w:rsidRPr="003B2883" w:rsidRDefault="00602AC0" w:rsidP="00602AC0">
      <w:pPr>
        <w:pStyle w:val="PL"/>
      </w:pPr>
      <w:r w:rsidRPr="003B2883">
        <w:t xml:space="preserve">            $ref: '#/components/schemas/CmInfo'</w:t>
      </w:r>
    </w:p>
    <w:p w14:paraId="6B93EBF8" w14:textId="77777777" w:rsidR="00602AC0" w:rsidRPr="003B2883" w:rsidRDefault="00602AC0" w:rsidP="00602AC0">
      <w:pPr>
        <w:pStyle w:val="PL"/>
      </w:pPr>
      <w:r w:rsidRPr="003B2883">
        <w:t xml:space="preserve">          minItems: 1</w:t>
      </w:r>
    </w:p>
    <w:p w14:paraId="24D08CE5" w14:textId="77777777" w:rsidR="00602AC0" w:rsidRPr="003B2883" w:rsidRDefault="00602AC0" w:rsidP="00602AC0">
      <w:pPr>
        <w:pStyle w:val="PL"/>
      </w:pPr>
      <w:r w:rsidRPr="003B2883">
        <w:t xml:space="preserve">        reachability:</w:t>
      </w:r>
    </w:p>
    <w:p w14:paraId="6FB9F425" w14:textId="77777777" w:rsidR="00602AC0" w:rsidRPr="003B2883" w:rsidRDefault="00602AC0" w:rsidP="00602AC0">
      <w:pPr>
        <w:pStyle w:val="PL"/>
      </w:pPr>
      <w:r w:rsidRPr="003B2883">
        <w:t xml:space="preserve">          $ref: '#/components/schemas/UeReachability'</w:t>
      </w:r>
    </w:p>
    <w:p w14:paraId="4BD8302B" w14:textId="77777777" w:rsidR="00602AC0" w:rsidRPr="003B2883" w:rsidRDefault="00602AC0" w:rsidP="00602AC0">
      <w:pPr>
        <w:pStyle w:val="PL"/>
      </w:pPr>
      <w:r w:rsidRPr="003B2883">
        <w:t xml:space="preserve">        commFailure:</w:t>
      </w:r>
    </w:p>
    <w:p w14:paraId="3FBCBDDC" w14:textId="77777777" w:rsidR="00602AC0" w:rsidRDefault="00602AC0" w:rsidP="00602AC0">
      <w:pPr>
        <w:pStyle w:val="PL"/>
      </w:pPr>
      <w:r w:rsidRPr="003B2883">
        <w:t xml:space="preserve">          $ref: '#/components/schemas/CommunicationFailure'</w:t>
      </w:r>
    </w:p>
    <w:p w14:paraId="46CC6B67" w14:textId="77777777" w:rsidR="00140E55" w:rsidRDefault="00140E55" w:rsidP="00140E55">
      <w:pPr>
        <w:pStyle w:val="PL"/>
      </w:pPr>
      <w:r>
        <w:t xml:space="preserve">        lossOfConnectReason:</w:t>
      </w:r>
    </w:p>
    <w:p w14:paraId="2B411706" w14:textId="77777777" w:rsidR="00140E55" w:rsidRPr="003B2883" w:rsidRDefault="00140E55" w:rsidP="00140E55">
      <w:pPr>
        <w:pStyle w:val="PL"/>
      </w:pPr>
      <w:r>
        <w:t xml:space="preserve">          $ref: '#/components/schemas/</w:t>
      </w:r>
      <w:r>
        <w:rPr>
          <w:rFonts w:hint="eastAsia"/>
          <w:lang w:eastAsia="zh-CN"/>
        </w:rPr>
        <w:t>L</w:t>
      </w:r>
      <w:r>
        <w:rPr>
          <w:lang w:eastAsia="zh-CN"/>
        </w:rPr>
        <w:t>ossOfConnectivityReason</w:t>
      </w:r>
      <w:r>
        <w:t>'</w:t>
      </w:r>
    </w:p>
    <w:p w14:paraId="7B1D1B64" w14:textId="77777777" w:rsidR="00602AC0" w:rsidRPr="003B2883" w:rsidRDefault="00602AC0" w:rsidP="00602AC0">
      <w:pPr>
        <w:pStyle w:val="PL"/>
      </w:pPr>
      <w:r w:rsidRPr="003B2883">
        <w:t xml:space="preserve">        numberOfUes:</w:t>
      </w:r>
    </w:p>
    <w:p w14:paraId="26B0BFD8" w14:textId="77777777" w:rsidR="00602AC0" w:rsidRPr="003B2883" w:rsidRDefault="00602AC0" w:rsidP="00602AC0">
      <w:pPr>
        <w:pStyle w:val="PL"/>
      </w:pPr>
      <w:r w:rsidRPr="003B2883">
        <w:t xml:space="preserve">          type: integer</w:t>
      </w:r>
    </w:p>
    <w:p w14:paraId="65BC8653" w14:textId="77777777" w:rsidR="00602AC0" w:rsidRDefault="00602AC0" w:rsidP="00602AC0">
      <w:pPr>
        <w:pStyle w:val="PL"/>
      </w:pPr>
      <w:r w:rsidRPr="003B2883">
        <w:t xml:space="preserve">        </w:t>
      </w:r>
      <w:r>
        <w:t>5gsUserS</w:t>
      </w:r>
      <w:r w:rsidRPr="003B2883">
        <w:t>tate</w:t>
      </w:r>
      <w:r>
        <w:t>List</w:t>
      </w:r>
      <w:r w:rsidRPr="003B2883">
        <w:t>:</w:t>
      </w:r>
    </w:p>
    <w:p w14:paraId="0C7A1B96" w14:textId="77777777" w:rsidR="00602AC0" w:rsidRPr="003B2883" w:rsidRDefault="00602AC0" w:rsidP="00602AC0">
      <w:pPr>
        <w:pStyle w:val="PL"/>
      </w:pPr>
      <w:r w:rsidRPr="003B2883">
        <w:t xml:space="preserve">          type: array</w:t>
      </w:r>
    </w:p>
    <w:p w14:paraId="4380FF84" w14:textId="77777777" w:rsidR="00602AC0" w:rsidRPr="003B2883" w:rsidRDefault="00602AC0" w:rsidP="00602AC0">
      <w:pPr>
        <w:pStyle w:val="PL"/>
      </w:pPr>
      <w:r w:rsidRPr="003B2883">
        <w:t xml:space="preserve">          items:</w:t>
      </w:r>
    </w:p>
    <w:p w14:paraId="46D7435E" w14:textId="77777777" w:rsidR="00602AC0" w:rsidRPr="003B2883" w:rsidRDefault="00602AC0" w:rsidP="00602AC0">
      <w:pPr>
        <w:pStyle w:val="PL"/>
      </w:pPr>
      <w:r w:rsidRPr="003B2883">
        <w:t xml:space="preserve">            $ref: '#/components/schemas/</w:t>
      </w:r>
      <w:r>
        <w:t>5GsUser</w:t>
      </w:r>
      <w:r w:rsidRPr="003B2883">
        <w:t>State</w:t>
      </w:r>
      <w:r>
        <w:t>Info</w:t>
      </w:r>
      <w:r w:rsidRPr="003B2883">
        <w:t>'</w:t>
      </w:r>
    </w:p>
    <w:p w14:paraId="4B4053E0" w14:textId="77777777" w:rsidR="00602AC0" w:rsidRDefault="00602AC0" w:rsidP="00602AC0">
      <w:pPr>
        <w:pStyle w:val="PL"/>
      </w:pPr>
      <w:r w:rsidRPr="003B2883">
        <w:t xml:space="preserve">          minItems: 1</w:t>
      </w:r>
    </w:p>
    <w:p w14:paraId="7DDE9356" w14:textId="77777777" w:rsidR="00602AC0" w:rsidRPr="003B2883" w:rsidRDefault="00602AC0" w:rsidP="00602AC0">
      <w:pPr>
        <w:pStyle w:val="PL"/>
      </w:pPr>
      <w:r w:rsidRPr="003B2883">
        <w:t xml:space="preserve">        </w:t>
      </w:r>
      <w:r>
        <w:rPr>
          <w:lang w:eastAsia="zh-CN"/>
        </w:rPr>
        <w:t>typeCode</w:t>
      </w:r>
      <w:r w:rsidRPr="003B2883">
        <w:t>:</w:t>
      </w:r>
    </w:p>
    <w:p w14:paraId="5EC737B6" w14:textId="77777777" w:rsidR="00602AC0" w:rsidRPr="003B2883" w:rsidRDefault="00602AC0" w:rsidP="00602AC0">
      <w:pPr>
        <w:pStyle w:val="PL"/>
        <w:rPr>
          <w:lang w:eastAsia="zh-CN"/>
        </w:rPr>
      </w:pPr>
      <w:r w:rsidRPr="003B2883">
        <w:t xml:space="preserve">          </w:t>
      </w:r>
      <w:r w:rsidRPr="003B2883">
        <w:rPr>
          <w:rFonts w:hint="eastAsia"/>
          <w:lang w:eastAsia="zh-CN"/>
        </w:rPr>
        <w:t>type</w:t>
      </w:r>
      <w:r w:rsidRPr="003B2883">
        <w:t xml:space="preserve">: </w:t>
      </w:r>
      <w:r w:rsidRPr="003B2883">
        <w:rPr>
          <w:lang w:eastAsia="zh-CN"/>
        </w:rPr>
        <w:t>string</w:t>
      </w:r>
    </w:p>
    <w:p w14:paraId="1BB1297F" w14:textId="77777777" w:rsidR="00602AC0" w:rsidRPr="003B2883" w:rsidRDefault="00602AC0" w:rsidP="00602AC0">
      <w:pPr>
        <w:pStyle w:val="PL"/>
        <w:rPr>
          <w:lang w:eastAsia="zh-CN"/>
        </w:rPr>
      </w:pPr>
      <w:r w:rsidRPr="003B2883">
        <w:rPr>
          <w:lang w:eastAsia="zh-CN"/>
        </w:rPr>
        <w:t xml:space="preserve">          pattern: '^</w:t>
      </w:r>
      <w:r w:rsidRPr="005D14F1">
        <w:t>imei</w:t>
      </w:r>
      <w:r>
        <w:t>tac</w:t>
      </w:r>
      <w:r w:rsidRPr="005D14F1">
        <w:t>-[0-9]{</w:t>
      </w:r>
      <w:r>
        <w:t>8</w:t>
      </w:r>
      <w:r w:rsidRPr="005D14F1">
        <w:t>}</w:t>
      </w:r>
      <w:r w:rsidRPr="005D14F1">
        <w:rPr>
          <w:rFonts w:cs="Arial"/>
          <w:szCs w:val="18"/>
        </w:rPr>
        <w:t>$</w:t>
      </w:r>
      <w:r w:rsidRPr="003B2883">
        <w:rPr>
          <w:lang w:eastAsia="zh-CN"/>
        </w:rPr>
        <w:t>'</w:t>
      </w:r>
    </w:p>
    <w:p w14:paraId="7691A195" w14:textId="77777777" w:rsidR="00602AC0" w:rsidRDefault="00602AC0" w:rsidP="00602AC0">
      <w:pPr>
        <w:pStyle w:val="PL"/>
        <w:rPr>
          <w:lang w:eastAsia="zh-CN"/>
        </w:rPr>
      </w:pPr>
      <w:r w:rsidRPr="003B2883">
        <w:t xml:space="preserve">        </w:t>
      </w:r>
      <w:r>
        <w:rPr>
          <w:lang w:eastAsia="zh-CN"/>
        </w:rPr>
        <w:t>registrationNumber:</w:t>
      </w:r>
    </w:p>
    <w:p w14:paraId="4BF0D706" w14:textId="77777777" w:rsidR="00BA69F1" w:rsidRDefault="00602AC0" w:rsidP="00BA69F1">
      <w:pPr>
        <w:pStyle w:val="PL"/>
        <w:rPr>
          <w:lang w:eastAsia="zh-CN"/>
        </w:rPr>
      </w:pPr>
      <w:r w:rsidRPr="003B2883">
        <w:t xml:space="preserve">          </w:t>
      </w:r>
      <w:r w:rsidRPr="003B2883">
        <w:rPr>
          <w:rFonts w:hint="eastAsia"/>
          <w:lang w:eastAsia="zh-CN"/>
        </w:rPr>
        <w:t>type</w:t>
      </w:r>
      <w:r w:rsidRPr="003B2883">
        <w:t xml:space="preserve">: </w:t>
      </w:r>
      <w:r>
        <w:rPr>
          <w:lang w:eastAsia="zh-CN"/>
        </w:rPr>
        <w:t>integer</w:t>
      </w:r>
    </w:p>
    <w:p w14:paraId="7175F1CB" w14:textId="77777777" w:rsidR="009C6CB2" w:rsidRDefault="009C6CB2" w:rsidP="009C6CB2">
      <w:pPr>
        <w:pStyle w:val="PL"/>
      </w:pPr>
      <w:r>
        <w:t xml:space="preserve">        maxAvailabilityTime:</w:t>
      </w:r>
    </w:p>
    <w:p w14:paraId="54C9F92C" w14:textId="77777777" w:rsidR="009C6CB2" w:rsidRDefault="009C6CB2" w:rsidP="009C6CB2">
      <w:pPr>
        <w:pStyle w:val="PL"/>
      </w:pPr>
      <w:r w:rsidRPr="003B2883">
        <w:t xml:space="preserve">          $ref: 'TS29571_CommonData.yaml#/components/schemas/</w:t>
      </w:r>
      <w:r>
        <w:t>DateTime</w:t>
      </w:r>
      <w:r w:rsidRPr="003B2883">
        <w:t>'</w:t>
      </w:r>
    </w:p>
    <w:p w14:paraId="6368F3B6" w14:textId="77777777" w:rsidR="009F5729" w:rsidRDefault="009F5729" w:rsidP="009F5729">
      <w:pPr>
        <w:pStyle w:val="PL"/>
      </w:pPr>
      <w:r w:rsidRPr="003B2883">
        <w:t xml:space="preserve">        </w:t>
      </w:r>
      <w:r>
        <w:t>ueIdExt:</w:t>
      </w:r>
    </w:p>
    <w:p w14:paraId="4C5A6814" w14:textId="77777777" w:rsidR="009F5729" w:rsidRPr="003B2883" w:rsidRDefault="009F5729" w:rsidP="009F5729">
      <w:pPr>
        <w:pStyle w:val="PL"/>
      </w:pPr>
      <w:r w:rsidRPr="003B2883">
        <w:lastRenderedPageBreak/>
        <w:t xml:space="preserve">          type: array</w:t>
      </w:r>
    </w:p>
    <w:p w14:paraId="4357B4BC" w14:textId="77777777" w:rsidR="009F5729" w:rsidRPr="003B2883" w:rsidRDefault="009F5729" w:rsidP="009F5729">
      <w:pPr>
        <w:pStyle w:val="PL"/>
      </w:pPr>
      <w:r w:rsidRPr="003B2883">
        <w:t xml:space="preserve">          items:</w:t>
      </w:r>
    </w:p>
    <w:p w14:paraId="16BD789A" w14:textId="77777777" w:rsidR="009F5729" w:rsidRDefault="009F5729" w:rsidP="009F5729">
      <w:pPr>
        <w:pStyle w:val="PL"/>
      </w:pPr>
      <w:r w:rsidRPr="003B2883">
        <w:t xml:space="preserve">   </w:t>
      </w:r>
      <w:r>
        <w:t xml:space="preserve">  </w:t>
      </w:r>
      <w:r w:rsidRPr="003B2883">
        <w:t xml:space="preserve">       $ref: '#/components/schemas/</w:t>
      </w:r>
      <w:r>
        <w:t>UEIdExt</w:t>
      </w:r>
      <w:r w:rsidRPr="003B2883">
        <w:t>'</w:t>
      </w:r>
    </w:p>
    <w:p w14:paraId="7DC8596C" w14:textId="381ABCEF" w:rsidR="009F5729" w:rsidRDefault="009F5729" w:rsidP="009F5729">
      <w:pPr>
        <w:pStyle w:val="PL"/>
      </w:pPr>
      <w:r w:rsidRPr="003B2883">
        <w:t xml:space="preserve">          minItems: 1</w:t>
      </w:r>
    </w:p>
    <w:p w14:paraId="1FE8B0F0" w14:textId="77777777" w:rsidR="00177DB9" w:rsidRDefault="00177DB9" w:rsidP="00177DB9">
      <w:pPr>
        <w:pStyle w:val="PL"/>
        <w:rPr>
          <w:lang w:eastAsia="zh-CN"/>
        </w:rPr>
      </w:pPr>
      <w:r w:rsidRPr="003B2883">
        <w:t xml:space="preserve">        </w:t>
      </w:r>
      <w:r>
        <w:rPr>
          <w:rFonts w:hint="eastAsia"/>
          <w:lang w:eastAsia="zh-CN"/>
        </w:rPr>
        <w:t>s</w:t>
      </w:r>
      <w:r>
        <w:rPr>
          <w:lang w:eastAsia="zh-CN"/>
        </w:rPr>
        <w:t>nssaiTaiList:</w:t>
      </w:r>
    </w:p>
    <w:p w14:paraId="3CD8B3C4" w14:textId="77777777" w:rsidR="00177DB9" w:rsidRPr="003B2883" w:rsidRDefault="00177DB9" w:rsidP="00177DB9">
      <w:pPr>
        <w:pStyle w:val="PL"/>
      </w:pPr>
      <w:r w:rsidRPr="003B2883">
        <w:t xml:space="preserve">          type: array</w:t>
      </w:r>
    </w:p>
    <w:p w14:paraId="6075321B" w14:textId="77777777" w:rsidR="00177DB9" w:rsidRPr="003B2883" w:rsidRDefault="00177DB9" w:rsidP="00177DB9">
      <w:pPr>
        <w:pStyle w:val="PL"/>
      </w:pPr>
      <w:r w:rsidRPr="003B2883">
        <w:t xml:space="preserve">          items:</w:t>
      </w:r>
    </w:p>
    <w:p w14:paraId="0B100FBA" w14:textId="77777777" w:rsidR="00177DB9" w:rsidRDefault="00177DB9" w:rsidP="00177DB9">
      <w:pPr>
        <w:pStyle w:val="PL"/>
      </w:pPr>
      <w:r w:rsidRPr="003B2883">
        <w:t xml:space="preserve">   </w:t>
      </w:r>
      <w:r>
        <w:t xml:space="preserve">  </w:t>
      </w:r>
      <w:r w:rsidRPr="003B2883">
        <w:t xml:space="preserve">       $ref: '#/components/schemas/</w:t>
      </w:r>
      <w:r>
        <w:rPr>
          <w:lang w:eastAsia="zh-CN"/>
        </w:rPr>
        <w:t>SnssaiTaiMapping</w:t>
      </w:r>
      <w:r w:rsidRPr="003B2883">
        <w:t>'</w:t>
      </w:r>
    </w:p>
    <w:p w14:paraId="74CEDBC3" w14:textId="091FD94A" w:rsidR="00177DB9" w:rsidRDefault="00177DB9" w:rsidP="00177DB9">
      <w:pPr>
        <w:pStyle w:val="PL"/>
      </w:pPr>
      <w:r w:rsidRPr="003B2883">
        <w:t xml:space="preserve">          minItems: 1</w:t>
      </w:r>
    </w:p>
    <w:p w14:paraId="1083CBFE" w14:textId="77777777" w:rsidR="000A4679" w:rsidRDefault="000A4679" w:rsidP="000A4679">
      <w:pPr>
        <w:pStyle w:val="PL"/>
      </w:pPr>
      <w:r>
        <w:t xml:space="preserve">        idleStatusIndication:</w:t>
      </w:r>
    </w:p>
    <w:p w14:paraId="25DFA9DA" w14:textId="0CD8B6AA" w:rsidR="000A4679" w:rsidRDefault="000A4679" w:rsidP="000A4679">
      <w:pPr>
        <w:pStyle w:val="PL"/>
      </w:pPr>
      <w:r>
        <w:t xml:space="preserve">          $ref: '#/components/schemas/IdleStatusIndication'</w:t>
      </w:r>
    </w:p>
    <w:p w14:paraId="5C8D3F3D" w14:textId="77777777" w:rsidR="00A7100E" w:rsidRDefault="00A7100E" w:rsidP="00A7100E">
      <w:pPr>
        <w:pStyle w:val="PL"/>
        <w:rPr>
          <w:lang w:eastAsia="zh-CN"/>
        </w:rPr>
      </w:pPr>
      <w:r w:rsidRPr="003B2883">
        <w:t xml:space="preserve">        </w:t>
      </w:r>
      <w:r>
        <w:t>ueAccessBehaviorTrends</w:t>
      </w:r>
      <w:r>
        <w:rPr>
          <w:lang w:eastAsia="zh-CN"/>
        </w:rPr>
        <w:t>:</w:t>
      </w:r>
    </w:p>
    <w:p w14:paraId="31BFF30F" w14:textId="77777777" w:rsidR="00A7100E" w:rsidRPr="003B2883" w:rsidRDefault="00A7100E" w:rsidP="00A7100E">
      <w:pPr>
        <w:pStyle w:val="PL"/>
      </w:pPr>
      <w:r w:rsidRPr="003B2883">
        <w:t xml:space="preserve">          type: array</w:t>
      </w:r>
    </w:p>
    <w:p w14:paraId="2BDC4F82" w14:textId="77777777" w:rsidR="00A7100E" w:rsidRPr="003B2883" w:rsidRDefault="00A7100E" w:rsidP="00A7100E">
      <w:pPr>
        <w:pStyle w:val="PL"/>
      </w:pPr>
      <w:r w:rsidRPr="003B2883">
        <w:t xml:space="preserve">          items:</w:t>
      </w:r>
    </w:p>
    <w:p w14:paraId="3DE2E586" w14:textId="77777777" w:rsidR="00A7100E" w:rsidRDefault="00A7100E" w:rsidP="00A7100E">
      <w:pPr>
        <w:pStyle w:val="PL"/>
      </w:pPr>
      <w:r w:rsidRPr="003B2883">
        <w:t xml:space="preserve">   </w:t>
      </w:r>
      <w:r>
        <w:t xml:space="preserve">  </w:t>
      </w:r>
      <w:r w:rsidRPr="003B2883">
        <w:t xml:space="preserve">       $ref: '#/components/schemas/</w:t>
      </w:r>
      <w:r>
        <w:t>UeAccessBehaviorReportItem</w:t>
      </w:r>
      <w:r w:rsidRPr="003B2883">
        <w:t>'</w:t>
      </w:r>
    </w:p>
    <w:p w14:paraId="70E44E87" w14:textId="7D537E7D" w:rsidR="00A7100E" w:rsidRDefault="00A7100E" w:rsidP="00A7100E">
      <w:pPr>
        <w:pStyle w:val="PL"/>
      </w:pPr>
      <w:r w:rsidRPr="003B2883">
        <w:t xml:space="preserve">          minItems: 1</w:t>
      </w:r>
    </w:p>
    <w:p w14:paraId="39C04F9A" w14:textId="77777777" w:rsidR="00E820EE" w:rsidRDefault="00E820EE" w:rsidP="00E820EE">
      <w:pPr>
        <w:pStyle w:val="PL"/>
        <w:rPr>
          <w:lang w:eastAsia="zh-CN"/>
        </w:rPr>
      </w:pPr>
      <w:r w:rsidRPr="003B2883">
        <w:t xml:space="preserve">        </w:t>
      </w:r>
      <w:r>
        <w:t>ueLocationTrends</w:t>
      </w:r>
      <w:r>
        <w:rPr>
          <w:lang w:eastAsia="zh-CN"/>
        </w:rPr>
        <w:t>:</w:t>
      </w:r>
    </w:p>
    <w:p w14:paraId="21BA9180" w14:textId="77777777" w:rsidR="00E820EE" w:rsidRPr="003B2883" w:rsidRDefault="00E820EE" w:rsidP="00E820EE">
      <w:pPr>
        <w:pStyle w:val="PL"/>
      </w:pPr>
      <w:r w:rsidRPr="003B2883">
        <w:t xml:space="preserve">          type: array</w:t>
      </w:r>
    </w:p>
    <w:p w14:paraId="0D6CAB14" w14:textId="77777777" w:rsidR="00E820EE" w:rsidRPr="003B2883" w:rsidRDefault="00E820EE" w:rsidP="00E820EE">
      <w:pPr>
        <w:pStyle w:val="PL"/>
      </w:pPr>
      <w:r w:rsidRPr="003B2883">
        <w:t xml:space="preserve">          items:</w:t>
      </w:r>
    </w:p>
    <w:p w14:paraId="1CEBCDFF" w14:textId="77777777" w:rsidR="00E820EE" w:rsidRDefault="00E820EE" w:rsidP="00E820EE">
      <w:pPr>
        <w:pStyle w:val="PL"/>
      </w:pPr>
      <w:r w:rsidRPr="003B2883">
        <w:t xml:space="preserve">   </w:t>
      </w:r>
      <w:r>
        <w:t xml:space="preserve">  </w:t>
      </w:r>
      <w:r w:rsidRPr="003B2883">
        <w:t xml:space="preserve">       $ref: '#/components/schemas/</w:t>
      </w:r>
      <w:r>
        <w:t>UeLocationTrendsReportItem</w:t>
      </w:r>
      <w:r w:rsidRPr="003B2883">
        <w:t>'</w:t>
      </w:r>
    </w:p>
    <w:p w14:paraId="07286F55" w14:textId="7C20E332" w:rsidR="00E820EE" w:rsidRDefault="00E820EE" w:rsidP="00E820EE">
      <w:pPr>
        <w:pStyle w:val="PL"/>
      </w:pPr>
      <w:r w:rsidRPr="003B2883">
        <w:t xml:space="preserve">          minItems: 1</w:t>
      </w:r>
    </w:p>
    <w:p w14:paraId="34B3DADB" w14:textId="77777777" w:rsidR="00C70BCE" w:rsidRDefault="00C70BCE" w:rsidP="00C70BCE">
      <w:pPr>
        <w:pStyle w:val="PL"/>
        <w:rPr>
          <w:lang w:eastAsia="zh-CN"/>
        </w:rPr>
      </w:pPr>
      <w:r w:rsidRPr="003B2883">
        <w:t xml:space="preserve">        </w:t>
      </w:r>
      <w:r>
        <w:t>mmTransLocationReportList</w:t>
      </w:r>
      <w:r>
        <w:rPr>
          <w:lang w:eastAsia="zh-CN"/>
        </w:rPr>
        <w:t>:</w:t>
      </w:r>
    </w:p>
    <w:p w14:paraId="72DFE078" w14:textId="77777777" w:rsidR="00C70BCE" w:rsidRPr="003B2883" w:rsidRDefault="00C70BCE" w:rsidP="00C70BCE">
      <w:pPr>
        <w:pStyle w:val="PL"/>
      </w:pPr>
      <w:r w:rsidRPr="003B2883">
        <w:t xml:space="preserve">          type: array</w:t>
      </w:r>
    </w:p>
    <w:p w14:paraId="11B33E6D" w14:textId="77777777" w:rsidR="00C70BCE" w:rsidRPr="003B2883" w:rsidRDefault="00C70BCE" w:rsidP="00C70BCE">
      <w:pPr>
        <w:pStyle w:val="PL"/>
      </w:pPr>
      <w:r w:rsidRPr="003B2883">
        <w:t xml:space="preserve">          items:</w:t>
      </w:r>
    </w:p>
    <w:p w14:paraId="246EA58E" w14:textId="77777777" w:rsidR="00C70BCE" w:rsidRDefault="00C70BCE" w:rsidP="00C70BCE">
      <w:pPr>
        <w:pStyle w:val="PL"/>
      </w:pPr>
      <w:r w:rsidRPr="003B2883">
        <w:t xml:space="preserve">   </w:t>
      </w:r>
      <w:r>
        <w:t xml:space="preserve">  </w:t>
      </w:r>
      <w:r w:rsidRPr="003B2883">
        <w:t xml:space="preserve">       $ref: '#/components/schemas/</w:t>
      </w:r>
      <w:r>
        <w:t>MmTransactionLocationReportItem</w:t>
      </w:r>
      <w:r w:rsidRPr="003B2883">
        <w:t>'</w:t>
      </w:r>
    </w:p>
    <w:p w14:paraId="43D1F6C7" w14:textId="77777777" w:rsidR="00C70BCE" w:rsidRDefault="00C70BCE" w:rsidP="00C70BCE">
      <w:pPr>
        <w:pStyle w:val="PL"/>
      </w:pPr>
      <w:r w:rsidRPr="003B2883">
        <w:t xml:space="preserve">          minItems: 1</w:t>
      </w:r>
    </w:p>
    <w:p w14:paraId="68F500FD" w14:textId="77777777" w:rsidR="00C70BCE" w:rsidRDefault="00C70BCE" w:rsidP="00C70BCE">
      <w:pPr>
        <w:pStyle w:val="PL"/>
        <w:rPr>
          <w:lang w:eastAsia="zh-CN"/>
        </w:rPr>
      </w:pPr>
      <w:r w:rsidRPr="003B2883">
        <w:t xml:space="preserve">        </w:t>
      </w:r>
      <w:r>
        <w:t>mmTransSliceReportList</w:t>
      </w:r>
      <w:r>
        <w:rPr>
          <w:lang w:eastAsia="zh-CN"/>
        </w:rPr>
        <w:t>:</w:t>
      </w:r>
    </w:p>
    <w:p w14:paraId="1A33DBCE" w14:textId="77777777" w:rsidR="00C70BCE" w:rsidRPr="003B2883" w:rsidRDefault="00C70BCE" w:rsidP="00C70BCE">
      <w:pPr>
        <w:pStyle w:val="PL"/>
      </w:pPr>
      <w:r w:rsidRPr="003B2883">
        <w:t xml:space="preserve">          type: array</w:t>
      </w:r>
    </w:p>
    <w:p w14:paraId="528424E8" w14:textId="77777777" w:rsidR="00C70BCE" w:rsidRPr="003B2883" w:rsidRDefault="00C70BCE" w:rsidP="00C70BCE">
      <w:pPr>
        <w:pStyle w:val="PL"/>
      </w:pPr>
      <w:r w:rsidRPr="003B2883">
        <w:t xml:space="preserve">          items:</w:t>
      </w:r>
    </w:p>
    <w:p w14:paraId="3288C587" w14:textId="77777777" w:rsidR="00C70BCE" w:rsidRDefault="00C70BCE" w:rsidP="00C70BCE">
      <w:pPr>
        <w:pStyle w:val="PL"/>
      </w:pPr>
      <w:r w:rsidRPr="003B2883">
        <w:t xml:space="preserve">   </w:t>
      </w:r>
      <w:r>
        <w:t xml:space="preserve">  </w:t>
      </w:r>
      <w:r w:rsidRPr="003B2883">
        <w:t xml:space="preserve">       $ref: '#/components/schemas/</w:t>
      </w:r>
      <w:r>
        <w:t>MmTransactionSliceReportItem</w:t>
      </w:r>
      <w:r w:rsidRPr="003B2883">
        <w:t>'</w:t>
      </w:r>
    </w:p>
    <w:p w14:paraId="14B8F31F" w14:textId="06DD5EB5" w:rsidR="00C70BCE" w:rsidRDefault="00C70BCE" w:rsidP="00C70BCE">
      <w:pPr>
        <w:pStyle w:val="PL"/>
      </w:pPr>
      <w:r w:rsidRPr="003B2883">
        <w:t xml:space="preserve">          minItems: 1</w:t>
      </w:r>
    </w:p>
    <w:p w14:paraId="46F3E0A5" w14:textId="77777777" w:rsidR="00FE7F7A" w:rsidRDefault="00FE7F7A" w:rsidP="00FE7F7A">
      <w:pPr>
        <w:pStyle w:val="PL"/>
      </w:pPr>
      <w:r>
        <w:t xml:space="preserve">        termReason:</w:t>
      </w:r>
    </w:p>
    <w:p w14:paraId="7586EFB6" w14:textId="11C5A858" w:rsidR="00FE7F7A" w:rsidRDefault="00FE7F7A" w:rsidP="00FE7F7A">
      <w:pPr>
        <w:pStyle w:val="PL"/>
      </w:pPr>
      <w:r>
        <w:t xml:space="preserve">          $ref: '#/components/schemas/SubTerminationReason'</w:t>
      </w:r>
    </w:p>
    <w:p w14:paraId="2177B275" w14:textId="77777777" w:rsidR="003A571C" w:rsidRPr="003B2883" w:rsidRDefault="003A571C" w:rsidP="003A571C">
      <w:pPr>
        <w:pStyle w:val="PL"/>
      </w:pPr>
      <w:r w:rsidRPr="003B2883">
        <w:t xml:space="preserve">        </w:t>
      </w:r>
      <w:r>
        <w:rPr>
          <w:rFonts w:eastAsia="SimSun"/>
        </w:rPr>
        <w:t>unavailabilityPeriod</w:t>
      </w:r>
      <w:r w:rsidRPr="003B2883">
        <w:t>:</w:t>
      </w:r>
    </w:p>
    <w:p w14:paraId="66D7F076" w14:textId="0805EC94" w:rsidR="003A571C" w:rsidRPr="003B2883" w:rsidRDefault="003A571C" w:rsidP="003A571C">
      <w:pPr>
        <w:pStyle w:val="PL"/>
      </w:pPr>
      <w:r w:rsidRPr="003B2883">
        <w:t xml:space="preserve">          $ref: 'TS29571_CommonData.yaml#/components/schemas/</w:t>
      </w:r>
      <w:r>
        <w:t>DurationSec</w:t>
      </w:r>
      <w:r w:rsidRPr="003B2883">
        <w:t>'</w:t>
      </w:r>
    </w:p>
    <w:p w14:paraId="0A1B8E42" w14:textId="77777777" w:rsidR="00602AC0" w:rsidRPr="003B2883" w:rsidRDefault="00602AC0" w:rsidP="00602AC0">
      <w:pPr>
        <w:pStyle w:val="PL"/>
      </w:pPr>
      <w:r w:rsidRPr="003B2883">
        <w:t xml:space="preserve">      required:</w:t>
      </w:r>
    </w:p>
    <w:p w14:paraId="5E2D1D91" w14:textId="77777777" w:rsidR="00602AC0" w:rsidRPr="003B2883" w:rsidRDefault="00602AC0" w:rsidP="00602AC0">
      <w:pPr>
        <w:pStyle w:val="PL"/>
      </w:pPr>
      <w:r w:rsidRPr="003B2883">
        <w:t xml:space="preserve">        - type</w:t>
      </w:r>
    </w:p>
    <w:p w14:paraId="03D4283C" w14:textId="77777777" w:rsidR="00602AC0" w:rsidRPr="003B2883" w:rsidRDefault="00602AC0" w:rsidP="00602AC0">
      <w:pPr>
        <w:pStyle w:val="PL"/>
      </w:pPr>
      <w:r w:rsidRPr="003B2883">
        <w:t xml:space="preserve">        - state</w:t>
      </w:r>
    </w:p>
    <w:p w14:paraId="7D183021" w14:textId="77777777" w:rsidR="00602AC0" w:rsidRPr="003B2883" w:rsidRDefault="00602AC0" w:rsidP="00602AC0">
      <w:pPr>
        <w:pStyle w:val="PL"/>
      </w:pPr>
      <w:r w:rsidRPr="003B2883">
        <w:t xml:space="preserve">        - timeStamp</w:t>
      </w:r>
    </w:p>
    <w:p w14:paraId="23FB53E2" w14:textId="3A56C50E" w:rsidR="00602AC0" w:rsidRDefault="00602AC0" w:rsidP="00602AC0">
      <w:pPr>
        <w:pStyle w:val="PL"/>
      </w:pPr>
      <w:r w:rsidRPr="003B2883">
        <w:t xml:space="preserve">    AmfEventMode:</w:t>
      </w:r>
    </w:p>
    <w:p w14:paraId="2DD28C18" w14:textId="15D8A1E1" w:rsidR="00FA5E6D" w:rsidRPr="003B2883" w:rsidRDefault="00FA5E6D" w:rsidP="00602AC0">
      <w:pPr>
        <w:pStyle w:val="PL"/>
      </w:pPr>
      <w:r>
        <w:t xml:space="preserve">      description: </w:t>
      </w:r>
      <w:r w:rsidRPr="003B2883">
        <w:rPr>
          <w:rFonts w:cs="Arial"/>
          <w:szCs w:val="18"/>
        </w:rPr>
        <w:t>Describes how the reports shall be generated by a subscribed event</w:t>
      </w:r>
    </w:p>
    <w:p w14:paraId="7BCDBC2C" w14:textId="77777777" w:rsidR="00602AC0" w:rsidRPr="003B2883" w:rsidRDefault="00602AC0" w:rsidP="00602AC0">
      <w:pPr>
        <w:pStyle w:val="PL"/>
      </w:pPr>
      <w:r w:rsidRPr="003B2883">
        <w:t xml:space="preserve">      type: object</w:t>
      </w:r>
    </w:p>
    <w:p w14:paraId="1EB8D13B" w14:textId="77777777" w:rsidR="00602AC0" w:rsidRPr="003B2883" w:rsidRDefault="00602AC0" w:rsidP="00602AC0">
      <w:pPr>
        <w:pStyle w:val="PL"/>
      </w:pPr>
      <w:r w:rsidRPr="003B2883">
        <w:t xml:space="preserve">      properties:</w:t>
      </w:r>
    </w:p>
    <w:p w14:paraId="333F97FB" w14:textId="77777777" w:rsidR="00602AC0" w:rsidRPr="003B2883" w:rsidRDefault="00602AC0" w:rsidP="00602AC0">
      <w:pPr>
        <w:pStyle w:val="PL"/>
      </w:pPr>
      <w:r w:rsidRPr="003B2883">
        <w:t xml:space="preserve">        trigger:</w:t>
      </w:r>
    </w:p>
    <w:p w14:paraId="29B63FF7" w14:textId="77777777" w:rsidR="00602AC0" w:rsidRPr="003B2883" w:rsidRDefault="00602AC0" w:rsidP="00602AC0">
      <w:pPr>
        <w:pStyle w:val="PL"/>
      </w:pPr>
      <w:r w:rsidRPr="003B2883">
        <w:t xml:space="preserve">          $ref: '#/components/schemas/AmfEventTrigger'</w:t>
      </w:r>
    </w:p>
    <w:p w14:paraId="4FC0C105" w14:textId="77777777" w:rsidR="00602AC0" w:rsidRPr="003B2883" w:rsidRDefault="00602AC0" w:rsidP="00602AC0">
      <w:pPr>
        <w:pStyle w:val="PL"/>
      </w:pPr>
      <w:r w:rsidRPr="003B2883">
        <w:t xml:space="preserve">        maxReports:</w:t>
      </w:r>
    </w:p>
    <w:p w14:paraId="30B9B1F0" w14:textId="77777777" w:rsidR="00602AC0" w:rsidRPr="003B2883" w:rsidRDefault="00602AC0" w:rsidP="00602AC0">
      <w:pPr>
        <w:pStyle w:val="PL"/>
      </w:pPr>
      <w:r w:rsidRPr="003B2883">
        <w:t xml:space="preserve">          type: integer</w:t>
      </w:r>
    </w:p>
    <w:p w14:paraId="5EEC04D9" w14:textId="77777777" w:rsidR="00602AC0" w:rsidRPr="003B2883" w:rsidRDefault="00602AC0" w:rsidP="00602AC0">
      <w:pPr>
        <w:pStyle w:val="PL"/>
      </w:pPr>
      <w:r w:rsidRPr="003B2883">
        <w:t xml:space="preserve">        expiry:</w:t>
      </w:r>
    </w:p>
    <w:p w14:paraId="1F82EFAC" w14:textId="77777777" w:rsidR="00602AC0" w:rsidRDefault="00602AC0" w:rsidP="00602AC0">
      <w:pPr>
        <w:pStyle w:val="PL"/>
      </w:pPr>
      <w:r w:rsidRPr="003B2883">
        <w:t xml:space="preserve">          $ref: 'TS29571_CommonData.yaml#/components/schemas/DateTime'</w:t>
      </w:r>
    </w:p>
    <w:p w14:paraId="7D31501B" w14:textId="77777777" w:rsidR="002B14A7" w:rsidRDefault="002B14A7" w:rsidP="002B14A7">
      <w:pPr>
        <w:pStyle w:val="PL"/>
      </w:pPr>
      <w:r>
        <w:t xml:space="preserve">        repPeriod:</w:t>
      </w:r>
    </w:p>
    <w:p w14:paraId="67DB059B" w14:textId="77777777" w:rsidR="002B14A7" w:rsidRDefault="002B14A7" w:rsidP="002B14A7">
      <w:pPr>
        <w:pStyle w:val="PL"/>
      </w:pPr>
      <w:r>
        <w:t xml:space="preserve">          $ref: 'TS29571_CommonData.yaml#/components/schemas/DurationSec'</w:t>
      </w:r>
    </w:p>
    <w:p w14:paraId="5872F76E" w14:textId="77777777" w:rsidR="00991FFF" w:rsidRDefault="00991FFF" w:rsidP="00991FFF">
      <w:pPr>
        <w:pStyle w:val="PL"/>
        <w:rPr>
          <w:lang w:val="en-US" w:eastAsia="es-ES"/>
        </w:rPr>
      </w:pPr>
      <w:r>
        <w:rPr>
          <w:lang w:val="en-US" w:eastAsia="es-ES"/>
        </w:rPr>
        <w:t xml:space="preserve">        </w:t>
      </w:r>
      <w:r>
        <w:t>sampRatio</w:t>
      </w:r>
      <w:r>
        <w:rPr>
          <w:lang w:val="en-US" w:eastAsia="es-ES"/>
        </w:rPr>
        <w:t>:</w:t>
      </w:r>
    </w:p>
    <w:p w14:paraId="4D8B14EC" w14:textId="418AEB24" w:rsidR="00991FFF" w:rsidRDefault="00991FFF" w:rsidP="00991FFF">
      <w:pPr>
        <w:pStyle w:val="PL"/>
        <w:rPr>
          <w:lang w:val="en-US" w:eastAsia="es-ES"/>
        </w:rPr>
      </w:pPr>
      <w:r>
        <w:rPr>
          <w:lang w:val="en-US" w:eastAsia="es-ES"/>
        </w:rPr>
        <w:t xml:space="preserve">          $ref: 'TS29571_CommonData.yaml#/components/schemas/</w:t>
      </w:r>
      <w:r>
        <w:t>SamplingRatio</w:t>
      </w:r>
      <w:r>
        <w:rPr>
          <w:lang w:val="en-US" w:eastAsia="es-ES"/>
        </w:rPr>
        <w:t>'</w:t>
      </w:r>
    </w:p>
    <w:p w14:paraId="3443D182" w14:textId="77777777" w:rsidR="00CF2787" w:rsidRDefault="00CF2787" w:rsidP="00CF2787">
      <w:pPr>
        <w:pStyle w:val="PL"/>
        <w:rPr>
          <w:lang w:val="en-US" w:eastAsia="es-ES"/>
        </w:rPr>
      </w:pPr>
      <w:r>
        <w:rPr>
          <w:lang w:val="en-US" w:eastAsia="es-ES"/>
        </w:rPr>
        <w:t xml:space="preserve">        partitioningCriteria:</w:t>
      </w:r>
    </w:p>
    <w:p w14:paraId="28C94AD5" w14:textId="77777777" w:rsidR="00CF2787" w:rsidRPr="003B2883" w:rsidRDefault="00CF2787" w:rsidP="00CF2787">
      <w:pPr>
        <w:pStyle w:val="PL"/>
      </w:pPr>
      <w:r>
        <w:t xml:space="preserve">          </w:t>
      </w:r>
      <w:r w:rsidRPr="003B2883">
        <w:t>type: array</w:t>
      </w:r>
    </w:p>
    <w:p w14:paraId="4D48A8B7" w14:textId="77777777" w:rsidR="00CF2787" w:rsidRPr="003B2883" w:rsidRDefault="00CF2787" w:rsidP="00CF2787">
      <w:pPr>
        <w:pStyle w:val="PL"/>
      </w:pPr>
      <w:r w:rsidRPr="003B2883">
        <w:t xml:space="preserve">          items:</w:t>
      </w:r>
    </w:p>
    <w:p w14:paraId="777D5E6D" w14:textId="77777777" w:rsidR="00CF2787" w:rsidRPr="003B2883" w:rsidRDefault="00CF2787" w:rsidP="00CF2787">
      <w:pPr>
        <w:pStyle w:val="PL"/>
      </w:pPr>
      <w:r w:rsidRPr="003B2883">
        <w:t xml:space="preserve">            $ref: </w:t>
      </w:r>
      <w:r>
        <w:rPr>
          <w:lang w:val="en-US" w:eastAsia="es-ES"/>
        </w:rPr>
        <w:t>'TS29571_CommonData.yaml#/components/schemas/</w:t>
      </w:r>
      <w:r>
        <w:t>PartitioningCriteria</w:t>
      </w:r>
      <w:r>
        <w:rPr>
          <w:lang w:val="en-US" w:eastAsia="es-ES"/>
        </w:rPr>
        <w:t>'</w:t>
      </w:r>
    </w:p>
    <w:p w14:paraId="096B8F16" w14:textId="6072856E" w:rsidR="00CF2787" w:rsidRDefault="00CF2787" w:rsidP="00CF2787">
      <w:pPr>
        <w:pStyle w:val="PL"/>
      </w:pPr>
      <w:r w:rsidRPr="003B2883">
        <w:t xml:space="preserve">          minItems: 1</w:t>
      </w:r>
    </w:p>
    <w:p w14:paraId="11ED0100" w14:textId="77777777" w:rsidR="007102BE" w:rsidRDefault="007102BE" w:rsidP="007102BE">
      <w:pPr>
        <w:pStyle w:val="PL"/>
      </w:pPr>
      <w:r>
        <w:t xml:space="preserve">        </w:t>
      </w:r>
      <w:r>
        <w:rPr>
          <w:lang w:eastAsia="zh-CN"/>
        </w:rPr>
        <w:t>notifFlag</w:t>
      </w:r>
      <w:r>
        <w:t>:</w:t>
      </w:r>
    </w:p>
    <w:p w14:paraId="2475B75C" w14:textId="4C1FD8F4" w:rsidR="007102BE" w:rsidRDefault="007102BE" w:rsidP="007102BE">
      <w:pPr>
        <w:pStyle w:val="PL"/>
      </w:pPr>
      <w:r>
        <w:t xml:space="preserve">          $ref: '</w:t>
      </w:r>
      <w:r>
        <w:rPr>
          <w:lang w:val="en-US" w:eastAsia="es-ES"/>
        </w:rPr>
        <w:t>TS29571_CommonData.yaml</w:t>
      </w:r>
      <w:r>
        <w:t>#/components/schemas/</w:t>
      </w:r>
      <w:r>
        <w:rPr>
          <w:rFonts w:hint="eastAsia"/>
          <w:lang w:eastAsia="zh-CN"/>
        </w:rPr>
        <w:t>N</w:t>
      </w:r>
      <w:r>
        <w:rPr>
          <w:lang w:eastAsia="zh-CN"/>
        </w:rPr>
        <w:t>otificationFlag</w:t>
      </w:r>
      <w:r>
        <w:t>'</w:t>
      </w:r>
    </w:p>
    <w:p w14:paraId="0FADEAB3" w14:textId="77777777" w:rsidR="0062642A" w:rsidRDefault="0062642A" w:rsidP="0062642A">
      <w:pPr>
        <w:pStyle w:val="PL"/>
      </w:pPr>
      <w:r>
        <w:t xml:space="preserve">        mutingExcInstructions:</w:t>
      </w:r>
    </w:p>
    <w:p w14:paraId="1E119000" w14:textId="77777777" w:rsidR="0062642A" w:rsidRDefault="0062642A" w:rsidP="0062642A">
      <w:pPr>
        <w:pStyle w:val="PL"/>
      </w:pPr>
      <w:r w:rsidRPr="00690A26">
        <w:t xml:space="preserve">          writeOnly: true</w:t>
      </w:r>
    </w:p>
    <w:p w14:paraId="22CE019B" w14:textId="37C97C06" w:rsidR="0062642A" w:rsidRDefault="0062642A" w:rsidP="0062642A">
      <w:pPr>
        <w:pStyle w:val="PL"/>
      </w:pPr>
      <w:r>
        <w:t xml:space="preserve">          all</w:t>
      </w:r>
      <w:r w:rsidR="00FA483F">
        <w:t>O</w:t>
      </w:r>
      <w:r>
        <w:t>f:</w:t>
      </w:r>
    </w:p>
    <w:p w14:paraId="54205439" w14:textId="77777777" w:rsidR="0062642A" w:rsidRDefault="0062642A" w:rsidP="0062642A">
      <w:pPr>
        <w:pStyle w:val="PL"/>
      </w:pPr>
      <w:r>
        <w:t xml:space="preserve">            - $ref: '</w:t>
      </w:r>
      <w:r w:rsidRPr="00C87D1D">
        <w:t>TS29571_CommonData.yaml</w:t>
      </w:r>
      <w:r>
        <w:t>#/components/schemas/MutingExceptionInstructions'</w:t>
      </w:r>
    </w:p>
    <w:p w14:paraId="774C0265" w14:textId="77777777" w:rsidR="0062642A" w:rsidRDefault="0062642A" w:rsidP="0062642A">
      <w:pPr>
        <w:pStyle w:val="PL"/>
        <w:rPr>
          <w:lang w:eastAsia="zh-CN"/>
        </w:rPr>
      </w:pPr>
      <w:r w:rsidRPr="003B2883">
        <w:t xml:space="preserve">        </w:t>
      </w:r>
      <w:r>
        <w:t>mutingNotSettings</w:t>
      </w:r>
      <w:r>
        <w:rPr>
          <w:lang w:eastAsia="zh-CN"/>
        </w:rPr>
        <w:t>:</w:t>
      </w:r>
    </w:p>
    <w:p w14:paraId="3A04C7EA" w14:textId="77777777" w:rsidR="0062642A" w:rsidRDefault="0062642A" w:rsidP="0062642A">
      <w:pPr>
        <w:pStyle w:val="PL"/>
      </w:pPr>
      <w:r w:rsidRPr="00690A26">
        <w:t xml:space="preserve">          readOnly: true</w:t>
      </w:r>
    </w:p>
    <w:p w14:paraId="64763326" w14:textId="3A080EF2" w:rsidR="0062642A" w:rsidRDefault="0062642A" w:rsidP="0062642A">
      <w:pPr>
        <w:pStyle w:val="PL"/>
      </w:pPr>
      <w:r>
        <w:t xml:space="preserve">          all</w:t>
      </w:r>
      <w:r w:rsidR="00FA483F">
        <w:t>O</w:t>
      </w:r>
      <w:r>
        <w:t>f:</w:t>
      </w:r>
    </w:p>
    <w:p w14:paraId="7CD2EA32" w14:textId="25951C29" w:rsidR="00023A17" w:rsidRDefault="0062642A" w:rsidP="0062642A">
      <w:pPr>
        <w:pStyle w:val="PL"/>
      </w:pPr>
      <w:r>
        <w:t xml:space="preserve">            - </w:t>
      </w:r>
      <w:r w:rsidRPr="00C87D1D">
        <w:t>$ref: 'TS29571_CommonData.yaml#/components/schemas/</w:t>
      </w:r>
      <w:r>
        <w:t>MutingNotificationsSettings</w:t>
      </w:r>
      <w:r w:rsidRPr="00C87D1D">
        <w:t>'</w:t>
      </w:r>
    </w:p>
    <w:p w14:paraId="0B9809DE" w14:textId="77777777" w:rsidR="00450FAF" w:rsidRDefault="00450FAF" w:rsidP="00450FAF">
      <w:pPr>
        <w:pStyle w:val="PL"/>
        <w:rPr>
          <w:lang w:val="en-US" w:eastAsia="es-ES"/>
        </w:rPr>
      </w:pPr>
      <w:r>
        <w:rPr>
          <w:lang w:val="en-US" w:eastAsia="es-ES"/>
        </w:rPr>
        <w:t xml:space="preserve">        </w:t>
      </w:r>
      <w:r>
        <w:rPr>
          <w:lang w:eastAsia="zh-CN"/>
        </w:rPr>
        <w:t>v</w:t>
      </w:r>
      <w:r w:rsidRPr="00BE5D3F">
        <w:t>a</w:t>
      </w:r>
      <w:r w:rsidRPr="007A767B">
        <w:rPr>
          <w:lang w:val="en-US" w:eastAsia="es-ES"/>
        </w:rPr>
        <w:t>rRepPeriodInfo</w:t>
      </w:r>
      <w:r>
        <w:rPr>
          <w:lang w:val="en-US" w:eastAsia="es-ES"/>
        </w:rPr>
        <w:t>:</w:t>
      </w:r>
    </w:p>
    <w:p w14:paraId="62BF4F7B" w14:textId="77777777" w:rsidR="00450FAF" w:rsidRPr="003B2883" w:rsidRDefault="00450FAF" w:rsidP="00450FAF">
      <w:pPr>
        <w:pStyle w:val="PL"/>
      </w:pPr>
      <w:r>
        <w:t xml:space="preserve">          </w:t>
      </w:r>
      <w:r w:rsidRPr="003B2883">
        <w:t>type: array</w:t>
      </w:r>
    </w:p>
    <w:p w14:paraId="6059069C" w14:textId="77777777" w:rsidR="00450FAF" w:rsidRPr="00375A37" w:rsidRDefault="00450FAF" w:rsidP="00450FAF">
      <w:pPr>
        <w:pStyle w:val="PL"/>
        <w:rPr>
          <w:lang w:eastAsia="es-ES"/>
        </w:rPr>
      </w:pPr>
      <w:r w:rsidRPr="003B2883">
        <w:t xml:space="preserve">          items:</w:t>
      </w:r>
    </w:p>
    <w:p w14:paraId="525F8236" w14:textId="77777777" w:rsidR="00450FAF" w:rsidRDefault="00450FAF" w:rsidP="00450FAF">
      <w:pPr>
        <w:pStyle w:val="PL"/>
        <w:rPr>
          <w:lang w:val="en-US" w:eastAsia="es-ES"/>
        </w:rPr>
      </w:pPr>
      <w:r>
        <w:rPr>
          <w:lang w:val="en-US" w:eastAsia="es-ES"/>
        </w:rPr>
        <w:t xml:space="preserve">            $ref: 'TS29571_CommonData.yaml#/components/schemas/</w:t>
      </w:r>
      <w:r>
        <w:rPr>
          <w:lang w:eastAsia="zh-CN"/>
        </w:rPr>
        <w:t>V</w:t>
      </w:r>
      <w:r w:rsidRPr="00BE5D3F">
        <w:rPr>
          <w:lang w:eastAsia="zh-CN"/>
        </w:rPr>
        <w:t>ar</w:t>
      </w:r>
      <w:r>
        <w:rPr>
          <w:lang w:eastAsia="zh-CN"/>
        </w:rPr>
        <w:t>R</w:t>
      </w:r>
      <w:r w:rsidRPr="007A767B">
        <w:rPr>
          <w:lang w:eastAsia="zh-CN"/>
        </w:rPr>
        <w:t>ep</w:t>
      </w:r>
      <w:r>
        <w:rPr>
          <w:lang w:eastAsia="zh-CN"/>
        </w:rPr>
        <w:t>Period</w:t>
      </w:r>
      <w:r>
        <w:rPr>
          <w:lang w:val="en-US" w:eastAsia="es-ES"/>
        </w:rPr>
        <w:t>'</w:t>
      </w:r>
    </w:p>
    <w:p w14:paraId="6D1C7F61" w14:textId="35132EE7" w:rsidR="00450FAF" w:rsidRPr="003B2883" w:rsidRDefault="00450FAF" w:rsidP="00450FAF">
      <w:pPr>
        <w:pStyle w:val="PL"/>
      </w:pPr>
      <w:r w:rsidRPr="003B2883">
        <w:t xml:space="preserve">          minItems: 1</w:t>
      </w:r>
    </w:p>
    <w:p w14:paraId="6BAE7307" w14:textId="77777777" w:rsidR="00602AC0" w:rsidRPr="003B2883" w:rsidRDefault="00602AC0" w:rsidP="00602AC0">
      <w:pPr>
        <w:pStyle w:val="PL"/>
      </w:pPr>
      <w:r w:rsidRPr="003B2883">
        <w:t xml:space="preserve">      required:</w:t>
      </w:r>
    </w:p>
    <w:p w14:paraId="1E7FD6D2" w14:textId="77777777" w:rsidR="00602AC0" w:rsidRPr="003B2883" w:rsidRDefault="00602AC0" w:rsidP="00602AC0">
      <w:pPr>
        <w:pStyle w:val="PL"/>
      </w:pPr>
      <w:r w:rsidRPr="003B2883">
        <w:t xml:space="preserve">        - trigger</w:t>
      </w:r>
    </w:p>
    <w:p w14:paraId="2960F2C2" w14:textId="38AE602B" w:rsidR="00602AC0" w:rsidRDefault="00602AC0" w:rsidP="00602AC0">
      <w:pPr>
        <w:pStyle w:val="PL"/>
      </w:pPr>
      <w:r w:rsidRPr="003B2883">
        <w:t xml:space="preserve">    AmfEventState:</w:t>
      </w:r>
    </w:p>
    <w:p w14:paraId="14AC2099" w14:textId="44B99469" w:rsidR="00FA5E6D" w:rsidRPr="003B2883" w:rsidRDefault="00FA5E6D" w:rsidP="00602AC0">
      <w:pPr>
        <w:pStyle w:val="PL"/>
      </w:pPr>
      <w:r>
        <w:t xml:space="preserve">      description: </w:t>
      </w:r>
      <w:r w:rsidRPr="003B2883">
        <w:rPr>
          <w:rFonts w:cs="Arial"/>
          <w:szCs w:val="18"/>
        </w:rPr>
        <w:t>Represents the state of a subscribed event</w:t>
      </w:r>
    </w:p>
    <w:p w14:paraId="074DC65C" w14:textId="77777777" w:rsidR="00602AC0" w:rsidRPr="003B2883" w:rsidRDefault="00602AC0" w:rsidP="00602AC0">
      <w:pPr>
        <w:pStyle w:val="PL"/>
      </w:pPr>
      <w:r w:rsidRPr="003B2883">
        <w:t xml:space="preserve">      type: object</w:t>
      </w:r>
    </w:p>
    <w:p w14:paraId="4DBF6EA5" w14:textId="77777777" w:rsidR="00602AC0" w:rsidRPr="003B2883" w:rsidRDefault="00602AC0" w:rsidP="00602AC0">
      <w:pPr>
        <w:pStyle w:val="PL"/>
      </w:pPr>
      <w:r w:rsidRPr="003B2883">
        <w:lastRenderedPageBreak/>
        <w:t xml:space="preserve">      properties:</w:t>
      </w:r>
    </w:p>
    <w:p w14:paraId="440484C3" w14:textId="77777777" w:rsidR="00602AC0" w:rsidRPr="003B2883" w:rsidRDefault="00602AC0" w:rsidP="00602AC0">
      <w:pPr>
        <w:pStyle w:val="PL"/>
      </w:pPr>
      <w:r w:rsidRPr="003B2883">
        <w:t xml:space="preserve">        active:</w:t>
      </w:r>
    </w:p>
    <w:p w14:paraId="7C65F7FD" w14:textId="77777777" w:rsidR="00602AC0" w:rsidRPr="003B2883" w:rsidRDefault="00602AC0" w:rsidP="00602AC0">
      <w:pPr>
        <w:pStyle w:val="PL"/>
      </w:pPr>
      <w:r w:rsidRPr="003B2883">
        <w:t xml:space="preserve">          type: boolean</w:t>
      </w:r>
    </w:p>
    <w:p w14:paraId="6EE7AC3A" w14:textId="77777777" w:rsidR="00602AC0" w:rsidRPr="003B2883" w:rsidRDefault="00602AC0" w:rsidP="00602AC0">
      <w:pPr>
        <w:pStyle w:val="PL"/>
      </w:pPr>
      <w:r w:rsidRPr="003B2883">
        <w:t xml:space="preserve">        remainReports:</w:t>
      </w:r>
    </w:p>
    <w:p w14:paraId="48C72F12" w14:textId="77777777" w:rsidR="00602AC0" w:rsidRPr="003B2883" w:rsidRDefault="00602AC0" w:rsidP="00602AC0">
      <w:pPr>
        <w:pStyle w:val="PL"/>
      </w:pPr>
      <w:r w:rsidRPr="003B2883">
        <w:t xml:space="preserve">          type: integer</w:t>
      </w:r>
    </w:p>
    <w:p w14:paraId="1C65A513" w14:textId="77777777" w:rsidR="00602AC0" w:rsidRPr="003B2883" w:rsidRDefault="00602AC0" w:rsidP="00602AC0">
      <w:pPr>
        <w:pStyle w:val="PL"/>
      </w:pPr>
      <w:r w:rsidRPr="003B2883">
        <w:t xml:space="preserve">        remainDuration:</w:t>
      </w:r>
    </w:p>
    <w:p w14:paraId="027A9416" w14:textId="77777777" w:rsidR="00602AC0" w:rsidRPr="003B2883" w:rsidRDefault="00602AC0" w:rsidP="00602AC0">
      <w:pPr>
        <w:pStyle w:val="PL"/>
      </w:pPr>
      <w:r w:rsidRPr="003B2883">
        <w:t xml:space="preserve">          $ref: 'TS29571_CommonData.yaml#/components/schemas/DurationSec'</w:t>
      </w:r>
    </w:p>
    <w:p w14:paraId="338FBCBA" w14:textId="77777777" w:rsidR="00602AC0" w:rsidRPr="003B2883" w:rsidRDefault="00602AC0" w:rsidP="00602AC0">
      <w:pPr>
        <w:pStyle w:val="PL"/>
      </w:pPr>
      <w:r w:rsidRPr="003B2883">
        <w:t xml:space="preserve">      required:</w:t>
      </w:r>
    </w:p>
    <w:p w14:paraId="2C47EFE9" w14:textId="77777777" w:rsidR="00602AC0" w:rsidRPr="003B2883" w:rsidRDefault="00602AC0" w:rsidP="00602AC0">
      <w:pPr>
        <w:pStyle w:val="PL"/>
      </w:pPr>
      <w:r w:rsidRPr="003B2883">
        <w:t xml:space="preserve">        - active</w:t>
      </w:r>
    </w:p>
    <w:p w14:paraId="5ECB7AEF" w14:textId="533DCFD3" w:rsidR="00602AC0" w:rsidRDefault="00602AC0" w:rsidP="00602AC0">
      <w:pPr>
        <w:pStyle w:val="PL"/>
      </w:pPr>
      <w:r w:rsidRPr="003B2883">
        <w:t xml:space="preserve">    RmInfo:</w:t>
      </w:r>
    </w:p>
    <w:p w14:paraId="055AB409" w14:textId="7D6A1CBE" w:rsidR="00FA5E6D" w:rsidRPr="003B2883" w:rsidRDefault="00FA5E6D" w:rsidP="00602AC0">
      <w:pPr>
        <w:pStyle w:val="PL"/>
      </w:pPr>
      <w:r>
        <w:t xml:space="preserve">      description: </w:t>
      </w:r>
      <w:r w:rsidRPr="003B2883">
        <w:rPr>
          <w:rFonts w:cs="Arial"/>
          <w:szCs w:val="18"/>
        </w:rPr>
        <w:t>Represents the registration state of a UE for an access type</w:t>
      </w:r>
    </w:p>
    <w:p w14:paraId="3F3812FE" w14:textId="77777777" w:rsidR="00602AC0" w:rsidRPr="003B2883" w:rsidRDefault="00602AC0" w:rsidP="00602AC0">
      <w:pPr>
        <w:pStyle w:val="PL"/>
      </w:pPr>
      <w:r w:rsidRPr="003B2883">
        <w:t xml:space="preserve">      type: object</w:t>
      </w:r>
    </w:p>
    <w:p w14:paraId="653D70E3" w14:textId="77777777" w:rsidR="00602AC0" w:rsidRPr="003B2883" w:rsidRDefault="00602AC0" w:rsidP="00602AC0">
      <w:pPr>
        <w:pStyle w:val="PL"/>
      </w:pPr>
      <w:r w:rsidRPr="003B2883">
        <w:t xml:space="preserve">      properties:</w:t>
      </w:r>
    </w:p>
    <w:p w14:paraId="0120B3C6" w14:textId="77777777" w:rsidR="00602AC0" w:rsidRPr="003B2883" w:rsidRDefault="00602AC0" w:rsidP="00602AC0">
      <w:pPr>
        <w:pStyle w:val="PL"/>
      </w:pPr>
      <w:r w:rsidRPr="003B2883">
        <w:t xml:space="preserve">        rmState:</w:t>
      </w:r>
    </w:p>
    <w:p w14:paraId="5E9D5758" w14:textId="77777777" w:rsidR="00602AC0" w:rsidRPr="003B2883" w:rsidRDefault="00602AC0" w:rsidP="00602AC0">
      <w:pPr>
        <w:pStyle w:val="PL"/>
      </w:pPr>
      <w:r w:rsidRPr="003B2883">
        <w:t xml:space="preserve">          $ref: '#/components/schemas/RmState'</w:t>
      </w:r>
    </w:p>
    <w:p w14:paraId="552CAF73" w14:textId="77777777" w:rsidR="00602AC0" w:rsidRPr="003B2883" w:rsidRDefault="00602AC0" w:rsidP="00602AC0">
      <w:pPr>
        <w:pStyle w:val="PL"/>
      </w:pPr>
      <w:r w:rsidRPr="003B2883">
        <w:t xml:space="preserve">        accessType:</w:t>
      </w:r>
    </w:p>
    <w:p w14:paraId="2E53A3F9" w14:textId="77777777" w:rsidR="00602AC0" w:rsidRPr="003B2883" w:rsidRDefault="00602AC0" w:rsidP="00602AC0">
      <w:pPr>
        <w:pStyle w:val="PL"/>
      </w:pPr>
      <w:r w:rsidRPr="003B2883">
        <w:t xml:space="preserve">          $ref: 'TS29571_CommonData.yaml#/components/schemas/AccessType'</w:t>
      </w:r>
    </w:p>
    <w:p w14:paraId="59C64F16" w14:textId="77777777" w:rsidR="00602AC0" w:rsidRPr="003B2883" w:rsidRDefault="00602AC0" w:rsidP="00602AC0">
      <w:pPr>
        <w:pStyle w:val="PL"/>
      </w:pPr>
      <w:r w:rsidRPr="003B2883">
        <w:t xml:space="preserve">      required:</w:t>
      </w:r>
    </w:p>
    <w:p w14:paraId="27D4F1B6" w14:textId="77777777" w:rsidR="00602AC0" w:rsidRPr="003B2883" w:rsidRDefault="00602AC0" w:rsidP="00602AC0">
      <w:pPr>
        <w:pStyle w:val="PL"/>
      </w:pPr>
      <w:r w:rsidRPr="003B2883">
        <w:t xml:space="preserve">        - rmState</w:t>
      </w:r>
    </w:p>
    <w:p w14:paraId="2F498A1E" w14:textId="77777777" w:rsidR="00602AC0" w:rsidRPr="003B2883" w:rsidRDefault="00602AC0" w:rsidP="00602AC0">
      <w:pPr>
        <w:pStyle w:val="PL"/>
      </w:pPr>
      <w:r w:rsidRPr="003B2883">
        <w:t xml:space="preserve">        - accessType</w:t>
      </w:r>
    </w:p>
    <w:p w14:paraId="334460D0" w14:textId="3CE0624E" w:rsidR="00602AC0" w:rsidRDefault="00602AC0" w:rsidP="00602AC0">
      <w:pPr>
        <w:pStyle w:val="PL"/>
      </w:pPr>
      <w:r w:rsidRPr="003B2883">
        <w:t xml:space="preserve">    CmInfo:</w:t>
      </w:r>
    </w:p>
    <w:p w14:paraId="0728187D" w14:textId="73031BBA" w:rsidR="00FA5E6D" w:rsidRPr="003B2883" w:rsidRDefault="00FA5E6D" w:rsidP="00602AC0">
      <w:pPr>
        <w:pStyle w:val="PL"/>
      </w:pPr>
      <w:r>
        <w:t xml:space="preserve">      description: </w:t>
      </w:r>
      <w:r w:rsidRPr="003B2883">
        <w:rPr>
          <w:rFonts w:cs="Arial"/>
          <w:szCs w:val="18"/>
        </w:rPr>
        <w:t xml:space="preserve">Represents the </w:t>
      </w:r>
      <w:r w:rsidRPr="003B2883">
        <w:t>connecti</w:t>
      </w:r>
      <w:r>
        <w:rPr>
          <w:rFonts w:hint="eastAsia"/>
          <w:lang w:eastAsia="zh-CN"/>
        </w:rPr>
        <w:t>on management</w:t>
      </w:r>
      <w:r w:rsidRPr="003B2883" w:rsidDel="00C22900">
        <w:rPr>
          <w:rFonts w:cs="Arial"/>
          <w:szCs w:val="18"/>
        </w:rPr>
        <w:t xml:space="preserve"> </w:t>
      </w:r>
      <w:r w:rsidRPr="003B2883">
        <w:rPr>
          <w:rFonts w:cs="Arial"/>
          <w:szCs w:val="18"/>
        </w:rPr>
        <w:t>state of a UE for an access type</w:t>
      </w:r>
    </w:p>
    <w:p w14:paraId="6142E314" w14:textId="77777777" w:rsidR="00602AC0" w:rsidRPr="003B2883" w:rsidRDefault="00602AC0" w:rsidP="00602AC0">
      <w:pPr>
        <w:pStyle w:val="PL"/>
      </w:pPr>
      <w:r w:rsidRPr="003B2883">
        <w:t xml:space="preserve">      type: object</w:t>
      </w:r>
    </w:p>
    <w:p w14:paraId="5E0E5619" w14:textId="77777777" w:rsidR="00602AC0" w:rsidRPr="003B2883" w:rsidRDefault="00602AC0" w:rsidP="00602AC0">
      <w:pPr>
        <w:pStyle w:val="PL"/>
      </w:pPr>
      <w:r w:rsidRPr="003B2883">
        <w:t xml:space="preserve">      properties:</w:t>
      </w:r>
    </w:p>
    <w:p w14:paraId="6709E322" w14:textId="77777777" w:rsidR="00602AC0" w:rsidRPr="003B2883" w:rsidRDefault="00602AC0" w:rsidP="00602AC0">
      <w:pPr>
        <w:pStyle w:val="PL"/>
      </w:pPr>
      <w:r w:rsidRPr="003B2883">
        <w:t xml:space="preserve">        cmState:</w:t>
      </w:r>
    </w:p>
    <w:p w14:paraId="015B7855" w14:textId="77777777" w:rsidR="00602AC0" w:rsidRPr="003B2883" w:rsidRDefault="00602AC0" w:rsidP="00602AC0">
      <w:pPr>
        <w:pStyle w:val="PL"/>
      </w:pPr>
      <w:r w:rsidRPr="003B2883">
        <w:t xml:space="preserve">          $ref: '#/components/schemas/CmState'</w:t>
      </w:r>
    </w:p>
    <w:p w14:paraId="2D23F45A" w14:textId="77777777" w:rsidR="00602AC0" w:rsidRPr="003B2883" w:rsidRDefault="00602AC0" w:rsidP="00602AC0">
      <w:pPr>
        <w:pStyle w:val="PL"/>
      </w:pPr>
      <w:r w:rsidRPr="003B2883">
        <w:t xml:space="preserve">        accessType:</w:t>
      </w:r>
    </w:p>
    <w:p w14:paraId="5761DF43" w14:textId="77777777" w:rsidR="00602AC0" w:rsidRPr="003B2883" w:rsidRDefault="00602AC0" w:rsidP="00602AC0">
      <w:pPr>
        <w:pStyle w:val="PL"/>
      </w:pPr>
      <w:r w:rsidRPr="003B2883">
        <w:t xml:space="preserve">          $ref: 'TS29571_CommonData.yaml#/components/schemas/AccessType'</w:t>
      </w:r>
    </w:p>
    <w:p w14:paraId="60BEE604" w14:textId="77777777" w:rsidR="00602AC0" w:rsidRPr="003B2883" w:rsidRDefault="00602AC0" w:rsidP="00602AC0">
      <w:pPr>
        <w:pStyle w:val="PL"/>
      </w:pPr>
      <w:r w:rsidRPr="003B2883">
        <w:t xml:space="preserve">      required:</w:t>
      </w:r>
    </w:p>
    <w:p w14:paraId="168B135A" w14:textId="77777777" w:rsidR="00602AC0" w:rsidRPr="003B2883" w:rsidRDefault="00602AC0" w:rsidP="00602AC0">
      <w:pPr>
        <w:pStyle w:val="PL"/>
      </w:pPr>
      <w:r w:rsidRPr="003B2883">
        <w:t xml:space="preserve">        - cmState</w:t>
      </w:r>
    </w:p>
    <w:p w14:paraId="70722CBF" w14:textId="77777777" w:rsidR="00602AC0" w:rsidRPr="003B2883" w:rsidRDefault="00602AC0" w:rsidP="00602AC0">
      <w:pPr>
        <w:pStyle w:val="PL"/>
      </w:pPr>
      <w:r w:rsidRPr="003B2883">
        <w:t xml:space="preserve">        - accessType</w:t>
      </w:r>
    </w:p>
    <w:p w14:paraId="672B9F69" w14:textId="27CC6A95" w:rsidR="00602AC0" w:rsidRDefault="00602AC0" w:rsidP="00602AC0">
      <w:pPr>
        <w:pStyle w:val="PL"/>
      </w:pPr>
      <w:r w:rsidRPr="003B2883">
        <w:t xml:space="preserve">    CommunicationFailure:</w:t>
      </w:r>
    </w:p>
    <w:p w14:paraId="68219AD6" w14:textId="34BF90CE" w:rsidR="00FA5E6D" w:rsidRPr="003B2883" w:rsidRDefault="00FA5E6D" w:rsidP="00602AC0">
      <w:pPr>
        <w:pStyle w:val="PL"/>
      </w:pPr>
      <w:r>
        <w:t xml:space="preserve">      description: </w:t>
      </w:r>
      <w:r w:rsidRPr="003B2883">
        <w:rPr>
          <w:rFonts w:cs="Arial"/>
          <w:szCs w:val="18"/>
        </w:rPr>
        <w:t>Describes a communication failure detected by AMF</w:t>
      </w:r>
    </w:p>
    <w:p w14:paraId="0F8F5B16" w14:textId="77777777" w:rsidR="00602AC0" w:rsidRPr="003B2883" w:rsidRDefault="00602AC0" w:rsidP="00602AC0">
      <w:pPr>
        <w:pStyle w:val="PL"/>
      </w:pPr>
      <w:r w:rsidRPr="003B2883">
        <w:t xml:space="preserve">      type: object</w:t>
      </w:r>
    </w:p>
    <w:p w14:paraId="09A6099A" w14:textId="77777777" w:rsidR="00602AC0" w:rsidRPr="003B2883" w:rsidRDefault="00602AC0" w:rsidP="00602AC0">
      <w:pPr>
        <w:pStyle w:val="PL"/>
      </w:pPr>
      <w:r w:rsidRPr="003B2883">
        <w:t xml:space="preserve">      properties:</w:t>
      </w:r>
    </w:p>
    <w:p w14:paraId="41CB0BAC" w14:textId="77777777" w:rsidR="00602AC0" w:rsidRPr="003B2883" w:rsidRDefault="00602AC0" w:rsidP="00602AC0">
      <w:pPr>
        <w:pStyle w:val="PL"/>
      </w:pPr>
      <w:r w:rsidRPr="003B2883">
        <w:t xml:space="preserve">        nasReleaseCode:</w:t>
      </w:r>
    </w:p>
    <w:p w14:paraId="258B9E34" w14:textId="77777777" w:rsidR="00602AC0" w:rsidRPr="003B2883" w:rsidRDefault="00602AC0" w:rsidP="00602AC0">
      <w:pPr>
        <w:pStyle w:val="PL"/>
      </w:pPr>
      <w:r w:rsidRPr="003B2883">
        <w:t xml:space="preserve">          type: string</w:t>
      </w:r>
    </w:p>
    <w:p w14:paraId="7840E6C3" w14:textId="77777777" w:rsidR="00602AC0" w:rsidRPr="003B2883" w:rsidRDefault="00602AC0" w:rsidP="00602AC0">
      <w:pPr>
        <w:pStyle w:val="PL"/>
      </w:pPr>
      <w:r w:rsidRPr="003B2883">
        <w:t xml:space="preserve">        ranReleaseCode:</w:t>
      </w:r>
    </w:p>
    <w:p w14:paraId="6CE1B7AE" w14:textId="77777777" w:rsidR="00602AC0" w:rsidRPr="003B2883" w:rsidRDefault="00602AC0" w:rsidP="00602AC0">
      <w:pPr>
        <w:pStyle w:val="PL"/>
      </w:pPr>
      <w:r w:rsidRPr="003B2883">
        <w:t xml:space="preserve">          $ref: 'TS29571_CommonData.yaml#/components/schemas/NgApCause'</w:t>
      </w:r>
    </w:p>
    <w:p w14:paraId="2A507D55" w14:textId="47C0D49D" w:rsidR="00602AC0" w:rsidRDefault="00602AC0" w:rsidP="00602AC0">
      <w:pPr>
        <w:pStyle w:val="PL"/>
      </w:pPr>
      <w:r w:rsidRPr="003B2883">
        <w:t xml:space="preserve">    AmfCreateEventSubscription:</w:t>
      </w:r>
    </w:p>
    <w:p w14:paraId="4BA95956" w14:textId="34371A19" w:rsidR="00FA5E6D" w:rsidRPr="003B2883" w:rsidRDefault="00FA5E6D" w:rsidP="00602AC0">
      <w:pPr>
        <w:pStyle w:val="PL"/>
      </w:pPr>
      <w:r>
        <w:t xml:space="preserve">      description: Data within a create AMF event subscription request</w:t>
      </w:r>
    </w:p>
    <w:p w14:paraId="6CE4E7BD" w14:textId="77777777" w:rsidR="00602AC0" w:rsidRPr="003B2883" w:rsidRDefault="00602AC0" w:rsidP="00602AC0">
      <w:pPr>
        <w:pStyle w:val="PL"/>
      </w:pPr>
      <w:r w:rsidRPr="003B2883">
        <w:t xml:space="preserve">      type: object</w:t>
      </w:r>
    </w:p>
    <w:p w14:paraId="249B30E7" w14:textId="77777777" w:rsidR="00602AC0" w:rsidRPr="003B2883" w:rsidRDefault="00602AC0" w:rsidP="00602AC0">
      <w:pPr>
        <w:pStyle w:val="PL"/>
      </w:pPr>
      <w:r w:rsidRPr="003B2883">
        <w:t xml:space="preserve">      properties:</w:t>
      </w:r>
    </w:p>
    <w:p w14:paraId="70AFCF7A" w14:textId="77777777" w:rsidR="00602AC0" w:rsidRPr="003B2883" w:rsidRDefault="00602AC0" w:rsidP="00602AC0">
      <w:pPr>
        <w:pStyle w:val="PL"/>
      </w:pPr>
      <w:r w:rsidRPr="003B2883">
        <w:t xml:space="preserve">        subscription:</w:t>
      </w:r>
    </w:p>
    <w:p w14:paraId="23B7790D" w14:textId="77777777" w:rsidR="00602AC0" w:rsidRPr="003B2883" w:rsidRDefault="00602AC0" w:rsidP="00602AC0">
      <w:pPr>
        <w:pStyle w:val="PL"/>
      </w:pPr>
      <w:r w:rsidRPr="003B2883">
        <w:t xml:space="preserve">          $ref: '#/components/schemas/AmfEventSubscription'</w:t>
      </w:r>
    </w:p>
    <w:p w14:paraId="50ABB9C5" w14:textId="77777777" w:rsidR="00602AC0" w:rsidRPr="003B2883" w:rsidRDefault="00602AC0" w:rsidP="00602AC0">
      <w:pPr>
        <w:pStyle w:val="PL"/>
      </w:pPr>
      <w:r w:rsidRPr="003B2883">
        <w:t xml:space="preserve">        supportedFeatures:</w:t>
      </w:r>
    </w:p>
    <w:p w14:paraId="6702906F" w14:textId="77777777" w:rsidR="00602AC0" w:rsidRPr="003B2883" w:rsidRDefault="00602AC0" w:rsidP="00602AC0">
      <w:pPr>
        <w:pStyle w:val="PL"/>
      </w:pPr>
      <w:r w:rsidRPr="003B2883">
        <w:t xml:space="preserve">          $ref: 'TS29571_CommonData.yaml#/components/schemas/SupportedFeatures'</w:t>
      </w:r>
    </w:p>
    <w:p w14:paraId="686BD24E" w14:textId="77777777" w:rsidR="00602AC0" w:rsidRPr="003B2883" w:rsidRDefault="00602AC0" w:rsidP="00602AC0">
      <w:pPr>
        <w:pStyle w:val="PL"/>
      </w:pPr>
      <w:r w:rsidRPr="003B2883">
        <w:t xml:space="preserve">        </w:t>
      </w:r>
      <w:r>
        <w:t>oldGuami:</w:t>
      </w:r>
    </w:p>
    <w:p w14:paraId="0B6FEE54" w14:textId="77777777" w:rsidR="00602AC0" w:rsidRPr="003B2883" w:rsidRDefault="00602AC0" w:rsidP="00602AC0">
      <w:pPr>
        <w:pStyle w:val="PL"/>
      </w:pPr>
      <w:r w:rsidRPr="003B2883">
        <w:t xml:space="preserve">        </w:t>
      </w:r>
      <w:r>
        <w:t xml:space="preserve">  </w:t>
      </w:r>
      <w:r w:rsidRPr="003B2883">
        <w:t>$ref: 'TS29571_CommonData.yaml#/components/schemas/Guami'</w:t>
      </w:r>
    </w:p>
    <w:p w14:paraId="6016C6E2" w14:textId="77777777" w:rsidR="00602AC0" w:rsidRPr="003B2883" w:rsidRDefault="00602AC0" w:rsidP="00602AC0">
      <w:pPr>
        <w:pStyle w:val="PL"/>
      </w:pPr>
      <w:r w:rsidRPr="003B2883">
        <w:t xml:space="preserve">      required:</w:t>
      </w:r>
    </w:p>
    <w:p w14:paraId="64D8B90C" w14:textId="77777777" w:rsidR="00602AC0" w:rsidRPr="003B2883" w:rsidRDefault="00602AC0" w:rsidP="00602AC0">
      <w:pPr>
        <w:pStyle w:val="PL"/>
      </w:pPr>
      <w:r w:rsidRPr="003B2883">
        <w:t xml:space="preserve">        - subscription</w:t>
      </w:r>
    </w:p>
    <w:p w14:paraId="693FDF3E" w14:textId="38786B60" w:rsidR="00602AC0" w:rsidRDefault="00602AC0" w:rsidP="00602AC0">
      <w:pPr>
        <w:pStyle w:val="PL"/>
      </w:pPr>
      <w:r w:rsidRPr="003B2883">
        <w:t xml:space="preserve">    AmfCreatedEventSubscription:</w:t>
      </w:r>
    </w:p>
    <w:p w14:paraId="7EBC08E7" w14:textId="5189166A" w:rsidR="00FA5E6D" w:rsidRPr="003B2883" w:rsidRDefault="00FA5E6D" w:rsidP="00602AC0">
      <w:pPr>
        <w:pStyle w:val="PL"/>
      </w:pPr>
      <w:r>
        <w:t xml:space="preserve">      description: Data within a create AMF event subscription response</w:t>
      </w:r>
    </w:p>
    <w:p w14:paraId="52643E37" w14:textId="77777777" w:rsidR="00602AC0" w:rsidRPr="003B2883" w:rsidRDefault="00602AC0" w:rsidP="00602AC0">
      <w:pPr>
        <w:pStyle w:val="PL"/>
      </w:pPr>
      <w:r w:rsidRPr="003B2883">
        <w:t xml:space="preserve">      type: object</w:t>
      </w:r>
    </w:p>
    <w:p w14:paraId="6AB3A503" w14:textId="77777777" w:rsidR="00602AC0" w:rsidRPr="003B2883" w:rsidRDefault="00602AC0" w:rsidP="00602AC0">
      <w:pPr>
        <w:pStyle w:val="PL"/>
      </w:pPr>
      <w:r w:rsidRPr="003B2883">
        <w:t xml:space="preserve">      properties:</w:t>
      </w:r>
    </w:p>
    <w:p w14:paraId="08CE468D" w14:textId="77777777" w:rsidR="00602AC0" w:rsidRPr="003B2883" w:rsidRDefault="00602AC0" w:rsidP="00602AC0">
      <w:pPr>
        <w:pStyle w:val="PL"/>
      </w:pPr>
      <w:r w:rsidRPr="003B2883">
        <w:t xml:space="preserve">        subscription:</w:t>
      </w:r>
    </w:p>
    <w:p w14:paraId="6C753642" w14:textId="77777777" w:rsidR="00602AC0" w:rsidRPr="003B2883" w:rsidRDefault="00602AC0" w:rsidP="00602AC0">
      <w:pPr>
        <w:pStyle w:val="PL"/>
      </w:pPr>
      <w:r w:rsidRPr="003B2883">
        <w:t xml:space="preserve">          $ref: '#/components/schemas/AmfEventSubscription'</w:t>
      </w:r>
    </w:p>
    <w:p w14:paraId="67AF742A" w14:textId="77777777" w:rsidR="00602AC0" w:rsidRPr="003B2883" w:rsidRDefault="00602AC0" w:rsidP="00602AC0">
      <w:pPr>
        <w:pStyle w:val="PL"/>
      </w:pPr>
      <w:r w:rsidRPr="003B2883">
        <w:t xml:space="preserve">        subscriptionId:</w:t>
      </w:r>
    </w:p>
    <w:p w14:paraId="51086891" w14:textId="77777777" w:rsidR="00602AC0" w:rsidRPr="003B2883" w:rsidRDefault="00602AC0" w:rsidP="00602AC0">
      <w:pPr>
        <w:pStyle w:val="PL"/>
      </w:pPr>
      <w:r w:rsidRPr="003B2883">
        <w:t xml:space="preserve">          $ref: 'TS29571_CommonData.yaml#/components/schemas/Uri'</w:t>
      </w:r>
    </w:p>
    <w:p w14:paraId="4AA05F70" w14:textId="77777777" w:rsidR="00602AC0" w:rsidRPr="003B2883" w:rsidRDefault="00602AC0" w:rsidP="00602AC0">
      <w:pPr>
        <w:pStyle w:val="PL"/>
      </w:pPr>
      <w:r w:rsidRPr="003B2883">
        <w:t xml:space="preserve">        reportList:</w:t>
      </w:r>
    </w:p>
    <w:p w14:paraId="057A2096" w14:textId="77777777" w:rsidR="00602AC0" w:rsidRPr="003B2883" w:rsidRDefault="00602AC0" w:rsidP="00602AC0">
      <w:pPr>
        <w:pStyle w:val="PL"/>
      </w:pPr>
      <w:r w:rsidRPr="003B2883">
        <w:t xml:space="preserve">          type: array</w:t>
      </w:r>
    </w:p>
    <w:p w14:paraId="3940C640" w14:textId="77777777" w:rsidR="00602AC0" w:rsidRPr="003B2883" w:rsidRDefault="00602AC0" w:rsidP="00602AC0">
      <w:pPr>
        <w:pStyle w:val="PL"/>
      </w:pPr>
      <w:r w:rsidRPr="003B2883">
        <w:t xml:space="preserve">          items:</w:t>
      </w:r>
    </w:p>
    <w:p w14:paraId="05026217" w14:textId="77777777" w:rsidR="00602AC0" w:rsidRPr="003B2883" w:rsidRDefault="00602AC0" w:rsidP="00602AC0">
      <w:pPr>
        <w:pStyle w:val="PL"/>
      </w:pPr>
      <w:r w:rsidRPr="003B2883">
        <w:t xml:space="preserve">            $ref: '#/components/schemas/AmfEventReport'</w:t>
      </w:r>
    </w:p>
    <w:p w14:paraId="4779C1DB" w14:textId="77777777" w:rsidR="00602AC0" w:rsidRPr="003B2883" w:rsidRDefault="00602AC0" w:rsidP="00602AC0">
      <w:pPr>
        <w:pStyle w:val="PL"/>
      </w:pPr>
      <w:r w:rsidRPr="003B2883">
        <w:t xml:space="preserve">          minItems: 1</w:t>
      </w:r>
    </w:p>
    <w:p w14:paraId="250EBC90" w14:textId="77777777" w:rsidR="00602AC0" w:rsidRPr="003B2883" w:rsidRDefault="00602AC0" w:rsidP="00602AC0">
      <w:pPr>
        <w:pStyle w:val="PL"/>
      </w:pPr>
      <w:r w:rsidRPr="003B2883">
        <w:t xml:space="preserve">        supportedFeatures:</w:t>
      </w:r>
    </w:p>
    <w:p w14:paraId="41649729" w14:textId="77777777" w:rsidR="00602AC0" w:rsidRPr="003B2883" w:rsidRDefault="00602AC0" w:rsidP="00602AC0">
      <w:pPr>
        <w:pStyle w:val="PL"/>
      </w:pPr>
      <w:r w:rsidRPr="003B2883">
        <w:t xml:space="preserve">          $ref: 'TS29571_CommonData.yaml#/components/schemas/SupportedFeatures'</w:t>
      </w:r>
    </w:p>
    <w:p w14:paraId="4B07D83C" w14:textId="77777777" w:rsidR="00602AC0" w:rsidRPr="003B2883" w:rsidRDefault="00602AC0" w:rsidP="00602AC0">
      <w:pPr>
        <w:pStyle w:val="PL"/>
      </w:pPr>
      <w:r w:rsidRPr="003B2883">
        <w:t xml:space="preserve">      required:</w:t>
      </w:r>
    </w:p>
    <w:p w14:paraId="06FF558F" w14:textId="77777777" w:rsidR="00602AC0" w:rsidRPr="003B2883" w:rsidRDefault="00602AC0" w:rsidP="00602AC0">
      <w:pPr>
        <w:pStyle w:val="PL"/>
      </w:pPr>
      <w:r w:rsidRPr="003B2883">
        <w:t xml:space="preserve">        - subscription</w:t>
      </w:r>
    </w:p>
    <w:p w14:paraId="0C8207AC" w14:textId="77777777" w:rsidR="00602AC0" w:rsidRPr="003B2883" w:rsidRDefault="00602AC0" w:rsidP="00602AC0">
      <w:pPr>
        <w:pStyle w:val="PL"/>
      </w:pPr>
      <w:r w:rsidRPr="003B2883">
        <w:t xml:space="preserve">        - subscriptionId</w:t>
      </w:r>
    </w:p>
    <w:p w14:paraId="736D1837" w14:textId="4BC22D58" w:rsidR="00602AC0" w:rsidRDefault="00602AC0" w:rsidP="00602AC0">
      <w:pPr>
        <w:pStyle w:val="PL"/>
      </w:pPr>
      <w:r w:rsidRPr="003B2883">
        <w:t xml:space="preserve">    AmfUpdateEventSubscriptionItem:</w:t>
      </w:r>
    </w:p>
    <w:p w14:paraId="735257CA" w14:textId="2318CCA3" w:rsidR="00FA5E6D" w:rsidRPr="003B2883" w:rsidRDefault="00FA5E6D" w:rsidP="00602AC0">
      <w:pPr>
        <w:pStyle w:val="PL"/>
      </w:pPr>
      <w:r>
        <w:t xml:space="preserve">      description: </w:t>
      </w:r>
      <w:r w:rsidRPr="003B2883">
        <w:t>Document describ</w:t>
      </w:r>
      <w:r>
        <w:t>ing</w:t>
      </w:r>
      <w:r w:rsidRPr="003B2883">
        <w:t xml:space="preserve"> the modification(s) to an AMF Event Subscription</w:t>
      </w:r>
    </w:p>
    <w:p w14:paraId="318FE863" w14:textId="385C5F2F" w:rsidR="00602AC0" w:rsidRPr="003B2883" w:rsidRDefault="00602AC0" w:rsidP="00602AC0">
      <w:pPr>
        <w:pStyle w:val="PL"/>
      </w:pPr>
      <w:r w:rsidRPr="003B2883">
        <w:t xml:space="preserve">      type: object</w:t>
      </w:r>
    </w:p>
    <w:p w14:paraId="78D2F541" w14:textId="4ABC6A3C" w:rsidR="00602AC0" w:rsidRPr="003B2883" w:rsidRDefault="00602AC0" w:rsidP="00602AC0">
      <w:pPr>
        <w:pStyle w:val="PL"/>
      </w:pPr>
      <w:r w:rsidRPr="003B2883">
        <w:t xml:space="preserve">      properties:</w:t>
      </w:r>
    </w:p>
    <w:p w14:paraId="5017AFE7" w14:textId="394469AC" w:rsidR="00602AC0" w:rsidRPr="003B2883" w:rsidRDefault="00602AC0" w:rsidP="00602AC0">
      <w:pPr>
        <w:pStyle w:val="PL"/>
      </w:pPr>
      <w:r w:rsidRPr="003B2883">
        <w:t xml:space="preserve">        op:</w:t>
      </w:r>
    </w:p>
    <w:p w14:paraId="37C42356" w14:textId="1096B837" w:rsidR="00602AC0" w:rsidRPr="003B2883" w:rsidRDefault="00602AC0" w:rsidP="00602AC0">
      <w:pPr>
        <w:pStyle w:val="PL"/>
      </w:pPr>
      <w:r w:rsidRPr="003B2883">
        <w:t xml:space="preserve">          type: string</w:t>
      </w:r>
    </w:p>
    <w:p w14:paraId="7A8C5BBA" w14:textId="0125C976" w:rsidR="00602AC0" w:rsidRPr="003B2883" w:rsidRDefault="00602AC0" w:rsidP="00602AC0">
      <w:pPr>
        <w:pStyle w:val="PL"/>
      </w:pPr>
      <w:r w:rsidRPr="003B2883">
        <w:t xml:space="preserve">          enum:</w:t>
      </w:r>
    </w:p>
    <w:p w14:paraId="75A7E554" w14:textId="21AE5F2E" w:rsidR="00602AC0" w:rsidRPr="003B2883" w:rsidRDefault="00602AC0" w:rsidP="00602AC0">
      <w:pPr>
        <w:pStyle w:val="PL"/>
      </w:pPr>
      <w:r w:rsidRPr="003B2883">
        <w:t xml:space="preserve">            - add</w:t>
      </w:r>
    </w:p>
    <w:p w14:paraId="4515C3F9" w14:textId="39861ABD" w:rsidR="00602AC0" w:rsidRPr="003B2883" w:rsidRDefault="00602AC0" w:rsidP="00602AC0">
      <w:pPr>
        <w:pStyle w:val="PL"/>
      </w:pPr>
      <w:r w:rsidRPr="003B2883">
        <w:t xml:space="preserve">            - remove</w:t>
      </w:r>
    </w:p>
    <w:p w14:paraId="6F0BF60E" w14:textId="68BC9E62" w:rsidR="00602AC0" w:rsidRPr="003B2883" w:rsidRDefault="00602AC0" w:rsidP="00602AC0">
      <w:pPr>
        <w:pStyle w:val="PL"/>
      </w:pPr>
      <w:r w:rsidRPr="003B2883">
        <w:lastRenderedPageBreak/>
        <w:t xml:space="preserve">            - replace</w:t>
      </w:r>
    </w:p>
    <w:p w14:paraId="38EB65AE" w14:textId="27151655" w:rsidR="00602AC0" w:rsidRPr="003B2883" w:rsidRDefault="00602AC0" w:rsidP="00602AC0">
      <w:pPr>
        <w:pStyle w:val="PL"/>
      </w:pPr>
      <w:r w:rsidRPr="003B2883">
        <w:t xml:space="preserve">        path:</w:t>
      </w:r>
    </w:p>
    <w:p w14:paraId="39A8A1F2" w14:textId="6F06709A" w:rsidR="00602AC0" w:rsidRPr="003B2883" w:rsidRDefault="00602AC0" w:rsidP="00602AC0">
      <w:pPr>
        <w:pStyle w:val="PL"/>
      </w:pPr>
      <w:r w:rsidRPr="003B2883">
        <w:t xml:space="preserve">          type: string</w:t>
      </w:r>
    </w:p>
    <w:p w14:paraId="1559A3AC" w14:textId="1164F103" w:rsidR="00602AC0" w:rsidRPr="003B2883" w:rsidRDefault="00602AC0" w:rsidP="00602AC0">
      <w:pPr>
        <w:pStyle w:val="PL"/>
      </w:pPr>
      <w:r w:rsidRPr="003B2883">
        <w:t xml:space="preserve">          pattern: '</w:t>
      </w:r>
      <w:r w:rsidR="007A362D" w:rsidRPr="005839B6">
        <w:t>^</w:t>
      </w:r>
      <w:r w:rsidR="00857D03">
        <w:t>\</w:t>
      </w:r>
      <w:r w:rsidR="00857D03" w:rsidRPr="003B2883">
        <w:t>/eventList</w:t>
      </w:r>
      <w:r w:rsidR="00857D03">
        <w:t>\</w:t>
      </w:r>
      <w:r w:rsidR="00857D03" w:rsidRPr="003B2883">
        <w:t>/-</w:t>
      </w:r>
      <w:r w:rsidR="00857D03">
        <w:t>|</w:t>
      </w:r>
      <w:r w:rsidR="007A362D" w:rsidRPr="005839B6">
        <w:t>(\/eventList\/0|\/eventList\/[1-9][0-9]*){1}(\/presenceInfoList\/0|\/presenceInfoList\/[1-9][0-9]*</w:t>
      </w:r>
      <w:r w:rsidR="004C36BB" w:rsidRPr="004C36BB">
        <w:t xml:space="preserve"> </w:t>
      </w:r>
      <w:r w:rsidR="004C36BB">
        <w:t>|\/notifyForSupiList|</w:t>
      </w:r>
      <w:r w:rsidR="00ED3075">
        <w:t>\/notifyForGroupList|</w:t>
      </w:r>
      <w:r w:rsidR="004C36BB">
        <w:t>\/notifyForSnssaiDnnList</w:t>
      </w:r>
      <w:r w:rsidR="007A362D" w:rsidRPr="005839B6">
        <w:t>)?</w:t>
      </w:r>
      <w:r w:rsidR="00696BF4">
        <w:t>|</w:t>
      </w:r>
      <w:r w:rsidR="00696BF4" w:rsidRPr="008659F0">
        <w:t>\/</w:t>
      </w:r>
      <w:r w:rsidR="00696BF4">
        <w:t>excludeSupiList</w:t>
      </w:r>
      <w:r w:rsidR="00696BF4" w:rsidRPr="008659F0">
        <w:t>|\/</w:t>
      </w:r>
      <w:r w:rsidR="00696BF4">
        <w:t>excludeGpsiList</w:t>
      </w:r>
      <w:r w:rsidR="00F90924" w:rsidRPr="00F90924">
        <w:t>|\/includeSupiList|\/includeGpsiList</w:t>
      </w:r>
      <w:r w:rsidR="007A362D" w:rsidRPr="005839B6">
        <w:t>$</w:t>
      </w:r>
      <w:r w:rsidRPr="003B2883">
        <w:t>'</w:t>
      </w:r>
    </w:p>
    <w:p w14:paraId="2AE8C066" w14:textId="6D67A18E" w:rsidR="00602AC0" w:rsidRPr="003B2883" w:rsidRDefault="00602AC0" w:rsidP="00602AC0">
      <w:pPr>
        <w:pStyle w:val="PL"/>
      </w:pPr>
      <w:r w:rsidRPr="003B2883">
        <w:t xml:space="preserve">        value:</w:t>
      </w:r>
      <w:r w:rsidR="00B05413">
        <w:t xml:space="preserve"> {}</w:t>
      </w:r>
    </w:p>
    <w:p w14:paraId="6360517F" w14:textId="02D343C5" w:rsidR="00602AC0" w:rsidRPr="003B2883" w:rsidRDefault="00602AC0" w:rsidP="00602AC0">
      <w:pPr>
        <w:pStyle w:val="PL"/>
      </w:pPr>
      <w:r w:rsidRPr="003B2883">
        <w:t xml:space="preserve">      required:</w:t>
      </w:r>
    </w:p>
    <w:p w14:paraId="01236A2E" w14:textId="7DDB93A3" w:rsidR="00602AC0" w:rsidRPr="003B2883" w:rsidRDefault="00602AC0" w:rsidP="00602AC0">
      <w:pPr>
        <w:pStyle w:val="PL"/>
      </w:pPr>
      <w:r w:rsidRPr="003B2883">
        <w:t xml:space="preserve">        - op</w:t>
      </w:r>
    </w:p>
    <w:p w14:paraId="46AD0F8C" w14:textId="6BBBC176" w:rsidR="00602AC0" w:rsidRDefault="00602AC0" w:rsidP="00602AC0">
      <w:pPr>
        <w:pStyle w:val="PL"/>
      </w:pPr>
      <w:r w:rsidRPr="003B2883">
        <w:t xml:space="preserve">        - path</w:t>
      </w:r>
    </w:p>
    <w:p w14:paraId="3B240FA0" w14:textId="77777777" w:rsidR="00C75EA3" w:rsidRPr="003B2883" w:rsidRDefault="00C75EA3" w:rsidP="00602AC0">
      <w:pPr>
        <w:pStyle w:val="PL"/>
      </w:pPr>
    </w:p>
    <w:p w14:paraId="6ED4DB8C" w14:textId="7E919828" w:rsidR="00602AC0" w:rsidRDefault="00602AC0" w:rsidP="00602AC0">
      <w:pPr>
        <w:pStyle w:val="PL"/>
        <w:rPr>
          <w:lang w:eastAsia="zh-CN"/>
        </w:rPr>
      </w:pPr>
      <w:r w:rsidRPr="003B2883">
        <w:t xml:space="preserve">    </w:t>
      </w:r>
      <w:r w:rsidRPr="003B2883">
        <w:rPr>
          <w:lang w:eastAsia="zh-CN"/>
        </w:rPr>
        <w:t>AmfUpdateEventOptionItem:</w:t>
      </w:r>
    </w:p>
    <w:p w14:paraId="32873024" w14:textId="04006887" w:rsidR="00FA5E6D" w:rsidRPr="003B2883" w:rsidRDefault="00FA5E6D" w:rsidP="00602AC0">
      <w:pPr>
        <w:pStyle w:val="PL"/>
        <w:rPr>
          <w:lang w:eastAsia="zh-CN"/>
        </w:rPr>
      </w:pPr>
      <w:r>
        <w:rPr>
          <w:lang w:eastAsia="zh-CN"/>
        </w:rPr>
        <w:t xml:space="preserve">      description: </w:t>
      </w:r>
      <w:r w:rsidRPr="003B2883">
        <w:rPr>
          <w:rFonts w:cs="Arial" w:hint="eastAsia"/>
          <w:szCs w:val="18"/>
        </w:rPr>
        <w:t>Document describ</w:t>
      </w:r>
      <w:r w:rsidRPr="003B2883">
        <w:rPr>
          <w:rFonts w:cs="Arial"/>
          <w:szCs w:val="18"/>
        </w:rPr>
        <w:t>ing</w:t>
      </w:r>
      <w:r w:rsidRPr="003B2883">
        <w:rPr>
          <w:rFonts w:cs="Arial" w:hint="eastAsia"/>
          <w:szCs w:val="18"/>
        </w:rPr>
        <w:t xml:space="preserve"> the modifications to AMF event subscription options</w:t>
      </w:r>
    </w:p>
    <w:p w14:paraId="76F78DF4" w14:textId="77777777" w:rsidR="00602AC0" w:rsidRPr="003B2883" w:rsidRDefault="00602AC0" w:rsidP="00602AC0">
      <w:pPr>
        <w:pStyle w:val="PL"/>
        <w:rPr>
          <w:lang w:eastAsia="zh-CN"/>
        </w:rPr>
      </w:pPr>
      <w:r w:rsidRPr="003B2883">
        <w:rPr>
          <w:lang w:eastAsia="zh-CN"/>
        </w:rPr>
        <w:t xml:space="preserve">      type: object</w:t>
      </w:r>
    </w:p>
    <w:p w14:paraId="120DD2D6" w14:textId="77777777" w:rsidR="00602AC0" w:rsidRPr="003B2883" w:rsidRDefault="00602AC0" w:rsidP="00602AC0">
      <w:pPr>
        <w:pStyle w:val="PL"/>
        <w:rPr>
          <w:lang w:eastAsia="zh-CN"/>
        </w:rPr>
      </w:pPr>
      <w:r w:rsidRPr="003B2883">
        <w:rPr>
          <w:lang w:eastAsia="zh-CN"/>
        </w:rPr>
        <w:t xml:space="preserve">      properties:</w:t>
      </w:r>
    </w:p>
    <w:p w14:paraId="375E25B3" w14:textId="77777777" w:rsidR="00602AC0" w:rsidRPr="003B2883" w:rsidRDefault="00602AC0" w:rsidP="00602AC0">
      <w:pPr>
        <w:pStyle w:val="PL"/>
        <w:rPr>
          <w:lang w:eastAsia="zh-CN"/>
        </w:rPr>
      </w:pPr>
      <w:r w:rsidRPr="003B2883">
        <w:rPr>
          <w:lang w:eastAsia="zh-CN"/>
        </w:rPr>
        <w:t xml:space="preserve">        op:</w:t>
      </w:r>
    </w:p>
    <w:p w14:paraId="31D90238" w14:textId="77777777" w:rsidR="00602AC0" w:rsidRPr="003B2883" w:rsidRDefault="00602AC0" w:rsidP="00602AC0">
      <w:pPr>
        <w:pStyle w:val="PL"/>
      </w:pPr>
      <w:r w:rsidRPr="003B2883">
        <w:t xml:space="preserve">          type: string</w:t>
      </w:r>
    </w:p>
    <w:p w14:paraId="6D36EF0A" w14:textId="77777777" w:rsidR="00602AC0" w:rsidRPr="003B2883" w:rsidRDefault="00602AC0" w:rsidP="00602AC0">
      <w:pPr>
        <w:pStyle w:val="PL"/>
      </w:pPr>
      <w:r w:rsidRPr="003B2883">
        <w:t xml:space="preserve">          enum:</w:t>
      </w:r>
    </w:p>
    <w:p w14:paraId="6F7D4485" w14:textId="77777777" w:rsidR="00602AC0" w:rsidRPr="003B2883" w:rsidRDefault="00602AC0" w:rsidP="00602AC0">
      <w:pPr>
        <w:pStyle w:val="PL"/>
      </w:pPr>
      <w:r w:rsidRPr="003B2883">
        <w:t xml:space="preserve">            - replace</w:t>
      </w:r>
    </w:p>
    <w:p w14:paraId="33BAA61E" w14:textId="77777777" w:rsidR="00602AC0" w:rsidRPr="003B2883" w:rsidRDefault="00602AC0" w:rsidP="00602AC0">
      <w:pPr>
        <w:pStyle w:val="PL"/>
      </w:pPr>
      <w:r w:rsidRPr="003B2883">
        <w:t xml:space="preserve">        path:</w:t>
      </w:r>
    </w:p>
    <w:p w14:paraId="1A8393DC" w14:textId="77777777" w:rsidR="00602AC0" w:rsidRPr="003B2883" w:rsidRDefault="00602AC0" w:rsidP="00602AC0">
      <w:pPr>
        <w:pStyle w:val="PL"/>
      </w:pPr>
      <w:r w:rsidRPr="003B2883">
        <w:t xml:space="preserve">          type: string</w:t>
      </w:r>
    </w:p>
    <w:p w14:paraId="44CC12EC" w14:textId="07B3829A" w:rsidR="00602AC0" w:rsidRPr="003B2883" w:rsidRDefault="00602AC0" w:rsidP="00602AC0">
      <w:pPr>
        <w:pStyle w:val="PL"/>
      </w:pPr>
      <w:r w:rsidRPr="003B2883">
        <w:t xml:space="preserve">          pattern: '</w:t>
      </w:r>
      <w:r w:rsidR="00C43124">
        <w:t>^(</w:t>
      </w:r>
      <w:r w:rsidRPr="003B2883">
        <w:t>\/options\/expiry</w:t>
      </w:r>
      <w:r w:rsidR="0065724D">
        <w:t>|</w:t>
      </w:r>
      <w:r w:rsidR="0065724D" w:rsidRPr="00E12E84">
        <w:t>\/options\/</w:t>
      </w:r>
      <w:r w:rsidR="0065724D">
        <w:rPr>
          <w:lang w:eastAsia="zh-CN"/>
        </w:rPr>
        <w:t>notifFlag</w:t>
      </w:r>
      <w:r w:rsidR="0065724D">
        <w:t>|</w:t>
      </w:r>
      <w:r w:rsidR="0065724D" w:rsidRPr="00E12E84">
        <w:t>\/options\/</w:t>
      </w:r>
      <w:r w:rsidR="0065724D">
        <w:rPr>
          <w:lang w:eastAsia="zh-CN"/>
        </w:rPr>
        <w:t>mutingExcInstructions)</w:t>
      </w:r>
      <w:r w:rsidRPr="003B2883">
        <w:t>$'</w:t>
      </w:r>
    </w:p>
    <w:p w14:paraId="63FEC3D2" w14:textId="56C2FC17" w:rsidR="00602AC0" w:rsidRPr="003B2883" w:rsidRDefault="00602AC0" w:rsidP="00602AC0">
      <w:pPr>
        <w:pStyle w:val="PL"/>
      </w:pPr>
      <w:r w:rsidRPr="003B2883">
        <w:t xml:space="preserve">        value:</w:t>
      </w:r>
      <w:r w:rsidR="00C75EA3">
        <w:t xml:space="preserve"> {}</w:t>
      </w:r>
    </w:p>
    <w:p w14:paraId="25B17903" w14:textId="77777777" w:rsidR="00602AC0" w:rsidRPr="003B2883" w:rsidRDefault="00602AC0" w:rsidP="00602AC0">
      <w:pPr>
        <w:pStyle w:val="PL"/>
      </w:pPr>
      <w:r w:rsidRPr="003B2883">
        <w:t xml:space="preserve">      required:</w:t>
      </w:r>
    </w:p>
    <w:p w14:paraId="247C418E" w14:textId="77777777" w:rsidR="00602AC0" w:rsidRPr="003B2883" w:rsidRDefault="00602AC0" w:rsidP="00602AC0">
      <w:pPr>
        <w:pStyle w:val="PL"/>
      </w:pPr>
      <w:r w:rsidRPr="003B2883">
        <w:t xml:space="preserve">        - op</w:t>
      </w:r>
    </w:p>
    <w:p w14:paraId="4DEBB9C7" w14:textId="77777777" w:rsidR="00602AC0" w:rsidRPr="003B2883" w:rsidRDefault="00602AC0" w:rsidP="00602AC0">
      <w:pPr>
        <w:pStyle w:val="PL"/>
      </w:pPr>
      <w:r w:rsidRPr="003B2883">
        <w:t xml:space="preserve">        - path</w:t>
      </w:r>
    </w:p>
    <w:p w14:paraId="6742F549" w14:textId="77777777" w:rsidR="00602AC0" w:rsidRPr="003B2883" w:rsidRDefault="00602AC0" w:rsidP="00602AC0">
      <w:pPr>
        <w:pStyle w:val="PL"/>
      </w:pPr>
      <w:r w:rsidRPr="003B2883">
        <w:t xml:space="preserve">        - value</w:t>
      </w:r>
    </w:p>
    <w:p w14:paraId="0EC8E43D" w14:textId="4964A7D9" w:rsidR="00602AC0" w:rsidRDefault="00602AC0" w:rsidP="00602AC0">
      <w:pPr>
        <w:pStyle w:val="PL"/>
      </w:pPr>
      <w:r w:rsidRPr="003B2883">
        <w:t xml:space="preserve">    AmfUpdatedEventSubscription:</w:t>
      </w:r>
    </w:p>
    <w:p w14:paraId="358818E2" w14:textId="31BFB5C1" w:rsidR="00FA5E6D" w:rsidRPr="003B2883" w:rsidRDefault="00FA5E6D" w:rsidP="00602AC0">
      <w:pPr>
        <w:pStyle w:val="PL"/>
      </w:pPr>
      <w:r>
        <w:t xml:space="preserve">      description: </w:t>
      </w:r>
      <w:r w:rsidRPr="003B2883">
        <w:t>Represents a successful update on an AMF Event Subscription</w:t>
      </w:r>
    </w:p>
    <w:p w14:paraId="4BE8AF28" w14:textId="77777777" w:rsidR="00602AC0" w:rsidRPr="003B2883" w:rsidRDefault="00602AC0" w:rsidP="00602AC0">
      <w:pPr>
        <w:pStyle w:val="PL"/>
      </w:pPr>
      <w:r w:rsidRPr="003B2883">
        <w:t xml:space="preserve">      type: object</w:t>
      </w:r>
    </w:p>
    <w:p w14:paraId="389477CF" w14:textId="77777777" w:rsidR="00602AC0" w:rsidRPr="003B2883" w:rsidRDefault="00602AC0" w:rsidP="00602AC0">
      <w:pPr>
        <w:pStyle w:val="PL"/>
      </w:pPr>
      <w:r w:rsidRPr="003B2883">
        <w:t xml:space="preserve">      properties:</w:t>
      </w:r>
    </w:p>
    <w:p w14:paraId="32C517B7" w14:textId="77777777" w:rsidR="00602AC0" w:rsidRPr="003B2883" w:rsidRDefault="00602AC0" w:rsidP="00602AC0">
      <w:pPr>
        <w:pStyle w:val="PL"/>
      </w:pPr>
      <w:r w:rsidRPr="003B2883">
        <w:t xml:space="preserve">        subscription:</w:t>
      </w:r>
    </w:p>
    <w:p w14:paraId="4E2BA750" w14:textId="77777777" w:rsidR="00602AC0" w:rsidRDefault="00602AC0" w:rsidP="00602AC0">
      <w:pPr>
        <w:pStyle w:val="PL"/>
      </w:pPr>
      <w:r w:rsidRPr="003B2883">
        <w:t xml:space="preserve">          $ref: '#/components/schemas/AmfEventSubscription'</w:t>
      </w:r>
    </w:p>
    <w:p w14:paraId="7BBE8E1D" w14:textId="77777777" w:rsidR="00C20C82" w:rsidRPr="003B2883" w:rsidRDefault="00C20C82" w:rsidP="00C20C82">
      <w:pPr>
        <w:pStyle w:val="PL"/>
      </w:pPr>
      <w:r w:rsidRPr="003B2883">
        <w:t xml:space="preserve">        reportList:</w:t>
      </w:r>
    </w:p>
    <w:p w14:paraId="585ED782" w14:textId="77777777" w:rsidR="00C20C82" w:rsidRPr="003B2883" w:rsidRDefault="00C20C82" w:rsidP="00C20C82">
      <w:pPr>
        <w:pStyle w:val="PL"/>
      </w:pPr>
      <w:r w:rsidRPr="003B2883">
        <w:t xml:space="preserve">          type: array</w:t>
      </w:r>
    </w:p>
    <w:p w14:paraId="497E827F" w14:textId="77777777" w:rsidR="00C20C82" w:rsidRPr="003B2883" w:rsidRDefault="00C20C82" w:rsidP="00C20C82">
      <w:pPr>
        <w:pStyle w:val="PL"/>
      </w:pPr>
      <w:r w:rsidRPr="003B2883">
        <w:t xml:space="preserve">          items:</w:t>
      </w:r>
    </w:p>
    <w:p w14:paraId="15612E09" w14:textId="77777777" w:rsidR="00C20C82" w:rsidRPr="003B2883" w:rsidRDefault="00C20C82" w:rsidP="00C20C82">
      <w:pPr>
        <w:pStyle w:val="PL"/>
      </w:pPr>
      <w:r w:rsidRPr="003B2883">
        <w:t xml:space="preserve">            $ref: '#/components/schemas/AmfEventReport'</w:t>
      </w:r>
    </w:p>
    <w:p w14:paraId="4C2FD853" w14:textId="77777777" w:rsidR="00C20C82" w:rsidRPr="003B2883" w:rsidRDefault="00C20C82" w:rsidP="00C20C82">
      <w:pPr>
        <w:pStyle w:val="PL"/>
      </w:pPr>
      <w:r w:rsidRPr="003B2883">
        <w:t xml:space="preserve">          minItems: 1</w:t>
      </w:r>
    </w:p>
    <w:p w14:paraId="628AC5D0" w14:textId="77777777" w:rsidR="00602AC0" w:rsidRPr="003B2883" w:rsidRDefault="00602AC0" w:rsidP="00602AC0">
      <w:pPr>
        <w:pStyle w:val="PL"/>
      </w:pPr>
      <w:r w:rsidRPr="003B2883">
        <w:t xml:space="preserve">      required:</w:t>
      </w:r>
    </w:p>
    <w:p w14:paraId="00D3985B" w14:textId="77777777" w:rsidR="00602AC0" w:rsidRPr="003B2883" w:rsidRDefault="00602AC0" w:rsidP="00602AC0">
      <w:pPr>
        <w:pStyle w:val="PL"/>
      </w:pPr>
      <w:r w:rsidRPr="003B2883">
        <w:t xml:space="preserve">        - subscription</w:t>
      </w:r>
    </w:p>
    <w:p w14:paraId="50887BBA" w14:textId="1429BB90" w:rsidR="00602AC0" w:rsidRDefault="00602AC0" w:rsidP="00602AC0">
      <w:pPr>
        <w:pStyle w:val="PL"/>
      </w:pPr>
      <w:r w:rsidRPr="003B2883">
        <w:t xml:space="preserve">    AmfEventArea:</w:t>
      </w:r>
    </w:p>
    <w:p w14:paraId="200D312C" w14:textId="0F2A6C08" w:rsidR="00FA5E6D" w:rsidRPr="003B2883" w:rsidRDefault="00FA5E6D" w:rsidP="00602AC0">
      <w:pPr>
        <w:pStyle w:val="PL"/>
      </w:pPr>
      <w:r>
        <w:t xml:space="preserve">      description: </w:t>
      </w:r>
      <w:r w:rsidRPr="003B2883">
        <w:rPr>
          <w:rFonts w:cs="Arial"/>
          <w:szCs w:val="18"/>
        </w:rPr>
        <w:t>Represents an area to be monitored by an AMF event</w:t>
      </w:r>
    </w:p>
    <w:p w14:paraId="1EFF6FE8" w14:textId="77777777" w:rsidR="00602AC0" w:rsidRPr="003B2883" w:rsidRDefault="00602AC0" w:rsidP="00602AC0">
      <w:pPr>
        <w:pStyle w:val="PL"/>
      </w:pPr>
      <w:r w:rsidRPr="003B2883">
        <w:t xml:space="preserve">      type: object</w:t>
      </w:r>
    </w:p>
    <w:p w14:paraId="4874D459" w14:textId="77777777" w:rsidR="00602AC0" w:rsidRPr="003B2883" w:rsidRDefault="00602AC0" w:rsidP="00602AC0">
      <w:pPr>
        <w:pStyle w:val="PL"/>
      </w:pPr>
      <w:r w:rsidRPr="003B2883">
        <w:t xml:space="preserve">      properties:</w:t>
      </w:r>
    </w:p>
    <w:p w14:paraId="45033598" w14:textId="77777777" w:rsidR="00602AC0" w:rsidRPr="003B2883" w:rsidRDefault="00602AC0" w:rsidP="00602AC0">
      <w:pPr>
        <w:pStyle w:val="PL"/>
      </w:pPr>
      <w:r w:rsidRPr="003B2883">
        <w:t xml:space="preserve">        presenceInfo:</w:t>
      </w:r>
    </w:p>
    <w:p w14:paraId="272BEB33" w14:textId="77777777" w:rsidR="00602AC0" w:rsidRPr="003B2883" w:rsidRDefault="00602AC0" w:rsidP="00602AC0">
      <w:pPr>
        <w:pStyle w:val="PL"/>
      </w:pPr>
      <w:r w:rsidRPr="003B2883">
        <w:t xml:space="preserve">          $ref: 'TS29571_CommonData.yaml#/components/schemas/PresenceInfo'</w:t>
      </w:r>
    </w:p>
    <w:p w14:paraId="5AEADB58" w14:textId="77777777" w:rsidR="00602AC0" w:rsidRPr="003B2883" w:rsidRDefault="00602AC0" w:rsidP="00602AC0">
      <w:pPr>
        <w:pStyle w:val="PL"/>
      </w:pPr>
      <w:r w:rsidRPr="003B2883">
        <w:t xml:space="preserve">        ladnInfo:</w:t>
      </w:r>
    </w:p>
    <w:p w14:paraId="7EED944F" w14:textId="77777777" w:rsidR="00602AC0" w:rsidRDefault="00602AC0" w:rsidP="00602AC0">
      <w:pPr>
        <w:pStyle w:val="PL"/>
      </w:pPr>
      <w:r w:rsidRPr="003B2883">
        <w:t xml:space="preserve">          $ref: '#/components/schemas/LadnInfo'</w:t>
      </w:r>
    </w:p>
    <w:p w14:paraId="3B9589B4" w14:textId="77777777" w:rsidR="008B2276" w:rsidRDefault="008B2276" w:rsidP="008B2276">
      <w:pPr>
        <w:pStyle w:val="PL"/>
        <w:rPr>
          <w:lang w:eastAsia="zh-CN"/>
        </w:rPr>
      </w:pPr>
      <w:r w:rsidRPr="003B2883">
        <w:t xml:space="preserve">        </w:t>
      </w:r>
      <w:r>
        <w:rPr>
          <w:lang w:eastAsia="zh-CN"/>
        </w:rPr>
        <w:t>sliceAreaRestrictionInfo:</w:t>
      </w:r>
    </w:p>
    <w:p w14:paraId="6DF02F2A" w14:textId="72D09AD9" w:rsidR="00F80E2B" w:rsidRDefault="008B2276" w:rsidP="008B2276">
      <w:pPr>
        <w:pStyle w:val="PL"/>
      </w:pPr>
      <w:r w:rsidRPr="003B2883">
        <w:t xml:space="preserve">          $ref: '#/components/schemas/</w:t>
      </w:r>
      <w:r>
        <w:rPr>
          <w:lang w:eastAsia="zh-CN"/>
        </w:rPr>
        <w:t>SliceAreaRestrictionInfo</w:t>
      </w:r>
      <w:r w:rsidRPr="003B2883">
        <w:t>'</w:t>
      </w:r>
    </w:p>
    <w:p w14:paraId="7B5F96A1" w14:textId="77777777" w:rsidR="009F5729" w:rsidRDefault="009F5729" w:rsidP="009F5729">
      <w:pPr>
        <w:pStyle w:val="PL"/>
      </w:pPr>
      <w:r w:rsidRPr="003B2883">
        <w:t xml:space="preserve">        sNssai</w:t>
      </w:r>
      <w:r>
        <w:t>:</w:t>
      </w:r>
    </w:p>
    <w:p w14:paraId="1D22891D" w14:textId="77777777" w:rsidR="009F5729" w:rsidRDefault="009F5729" w:rsidP="009F5729">
      <w:pPr>
        <w:pStyle w:val="PL"/>
      </w:pPr>
      <w:r>
        <w:t xml:space="preserve">          </w:t>
      </w:r>
      <w:r w:rsidRPr="003B2883">
        <w:t>$ref: 'TS29571_CommonData.yaml#/components/schemas/Snssai'</w:t>
      </w:r>
    </w:p>
    <w:p w14:paraId="50F2E34B" w14:textId="77777777" w:rsidR="009F5729" w:rsidRDefault="009F5729" w:rsidP="009F5729">
      <w:pPr>
        <w:pStyle w:val="PL"/>
      </w:pPr>
      <w:r w:rsidRPr="003B2883">
        <w:t xml:space="preserve">        </w:t>
      </w:r>
      <w:r>
        <w:t>nsiId:</w:t>
      </w:r>
    </w:p>
    <w:p w14:paraId="11069236" w14:textId="77777777" w:rsidR="009F5729" w:rsidRPr="003B2883" w:rsidRDefault="009F5729" w:rsidP="009F5729">
      <w:pPr>
        <w:pStyle w:val="PL"/>
      </w:pPr>
      <w:r>
        <w:t xml:space="preserve">          </w:t>
      </w:r>
      <w:r w:rsidRPr="003B2883">
        <w:t>$ref: '</w:t>
      </w:r>
      <w:r>
        <w:t>TS29531</w:t>
      </w:r>
      <w:r w:rsidRPr="00630AB6">
        <w:t>_</w:t>
      </w:r>
      <w:r>
        <w:t>Nnssf_</w:t>
      </w:r>
      <w:r w:rsidRPr="00630AB6">
        <w:t>NSSelection</w:t>
      </w:r>
      <w:r w:rsidRPr="003B2883">
        <w:t>.yaml#/components/schemas/</w:t>
      </w:r>
      <w:r>
        <w:t>NsiId</w:t>
      </w:r>
      <w:r w:rsidRPr="003B2883">
        <w:t>'</w:t>
      </w:r>
    </w:p>
    <w:p w14:paraId="4423CC8D" w14:textId="06055B56" w:rsidR="00602AC0" w:rsidRDefault="00602AC0" w:rsidP="00602AC0">
      <w:pPr>
        <w:pStyle w:val="PL"/>
      </w:pPr>
      <w:r w:rsidRPr="003B2883">
        <w:t xml:space="preserve">    LadnInfo:</w:t>
      </w:r>
    </w:p>
    <w:p w14:paraId="168D96BC" w14:textId="7C3D456C" w:rsidR="00FA5E6D" w:rsidRPr="003B2883" w:rsidRDefault="00FA5E6D" w:rsidP="00602AC0">
      <w:pPr>
        <w:pStyle w:val="PL"/>
      </w:pPr>
      <w:r>
        <w:t xml:space="preserve">      description: </w:t>
      </w:r>
      <w:r w:rsidRPr="003B2883">
        <w:rPr>
          <w:rFonts w:cs="Arial"/>
          <w:szCs w:val="18"/>
        </w:rPr>
        <w:t>LADN Information</w:t>
      </w:r>
    </w:p>
    <w:p w14:paraId="2C6B1A23" w14:textId="77777777" w:rsidR="00602AC0" w:rsidRPr="003B2883" w:rsidRDefault="00602AC0" w:rsidP="00602AC0">
      <w:pPr>
        <w:pStyle w:val="PL"/>
      </w:pPr>
      <w:r w:rsidRPr="003B2883">
        <w:t xml:space="preserve">      type: object</w:t>
      </w:r>
    </w:p>
    <w:p w14:paraId="23D66D2F" w14:textId="77777777" w:rsidR="00602AC0" w:rsidRPr="003B2883" w:rsidRDefault="00602AC0" w:rsidP="00602AC0">
      <w:pPr>
        <w:pStyle w:val="PL"/>
      </w:pPr>
      <w:r w:rsidRPr="003B2883">
        <w:t xml:space="preserve">      properties:</w:t>
      </w:r>
    </w:p>
    <w:p w14:paraId="74276DF3" w14:textId="77777777" w:rsidR="00602AC0" w:rsidRPr="003B2883" w:rsidRDefault="00602AC0" w:rsidP="00602AC0">
      <w:pPr>
        <w:pStyle w:val="PL"/>
      </w:pPr>
      <w:r w:rsidRPr="003B2883">
        <w:t xml:space="preserve">        ladn:</w:t>
      </w:r>
    </w:p>
    <w:p w14:paraId="27B2073A" w14:textId="77777777" w:rsidR="00602AC0" w:rsidRPr="003B2883" w:rsidRDefault="00602AC0" w:rsidP="00602AC0">
      <w:pPr>
        <w:pStyle w:val="PL"/>
      </w:pPr>
      <w:r w:rsidRPr="003B2883">
        <w:t xml:space="preserve">          type: string</w:t>
      </w:r>
    </w:p>
    <w:p w14:paraId="73CC10F6" w14:textId="77777777" w:rsidR="00602AC0" w:rsidRPr="003B2883" w:rsidRDefault="00602AC0" w:rsidP="00602AC0">
      <w:pPr>
        <w:pStyle w:val="PL"/>
      </w:pPr>
      <w:r w:rsidRPr="003B2883">
        <w:t xml:space="preserve">        presence:</w:t>
      </w:r>
    </w:p>
    <w:p w14:paraId="76B3A5D9" w14:textId="77777777" w:rsidR="00602AC0" w:rsidRPr="003B2883" w:rsidRDefault="00602AC0" w:rsidP="00602AC0">
      <w:pPr>
        <w:pStyle w:val="PL"/>
      </w:pPr>
      <w:r w:rsidRPr="003B2883">
        <w:t xml:space="preserve">          $ref: 'TS29571_CommonData.yaml#/components/schemas/PresenceState'</w:t>
      </w:r>
    </w:p>
    <w:p w14:paraId="64EE7908" w14:textId="77777777" w:rsidR="00602AC0" w:rsidRPr="003B2883" w:rsidRDefault="00602AC0" w:rsidP="00602AC0">
      <w:pPr>
        <w:pStyle w:val="PL"/>
      </w:pPr>
      <w:r w:rsidRPr="003B2883">
        <w:t xml:space="preserve">      required:</w:t>
      </w:r>
    </w:p>
    <w:p w14:paraId="2BA603D8" w14:textId="77777777" w:rsidR="00602AC0" w:rsidRPr="003B2883" w:rsidRDefault="00602AC0" w:rsidP="00602AC0">
      <w:pPr>
        <w:pStyle w:val="PL"/>
      </w:pPr>
      <w:r w:rsidRPr="003B2883">
        <w:t xml:space="preserve">        - ladn</w:t>
      </w:r>
    </w:p>
    <w:p w14:paraId="1AEE4A71" w14:textId="6B90986A" w:rsidR="00602AC0" w:rsidRDefault="00602AC0" w:rsidP="00602AC0">
      <w:pPr>
        <w:pStyle w:val="PL"/>
      </w:pPr>
      <w:r w:rsidRPr="003B2883">
        <w:t xml:space="preserve">    </w:t>
      </w:r>
      <w:r>
        <w:t>5GsUserStateInfo</w:t>
      </w:r>
      <w:r w:rsidRPr="003B2883">
        <w:t>:</w:t>
      </w:r>
    </w:p>
    <w:p w14:paraId="25340E33" w14:textId="63DA9454" w:rsidR="00FA5E6D" w:rsidRPr="003B2883" w:rsidRDefault="00FA5E6D" w:rsidP="00602AC0">
      <w:pPr>
        <w:pStyle w:val="PL"/>
      </w:pPr>
      <w:r>
        <w:t xml:space="preserve">      description: </w:t>
      </w:r>
      <w:r>
        <w:rPr>
          <w:rFonts w:cs="Arial"/>
          <w:szCs w:val="18"/>
        </w:rPr>
        <w:t>Represents the 5GS User state of the UE</w:t>
      </w:r>
      <w:r w:rsidRPr="003B2883">
        <w:rPr>
          <w:rFonts w:cs="Arial"/>
          <w:szCs w:val="18"/>
        </w:rPr>
        <w:t xml:space="preserve"> for an access type</w:t>
      </w:r>
    </w:p>
    <w:p w14:paraId="42AA83C7" w14:textId="77777777" w:rsidR="00602AC0" w:rsidRPr="003B2883" w:rsidRDefault="00602AC0" w:rsidP="00602AC0">
      <w:pPr>
        <w:pStyle w:val="PL"/>
      </w:pPr>
      <w:r w:rsidRPr="003B2883">
        <w:t xml:space="preserve">      type: object</w:t>
      </w:r>
    </w:p>
    <w:p w14:paraId="228E4203" w14:textId="77777777" w:rsidR="00602AC0" w:rsidRPr="003B2883" w:rsidRDefault="00602AC0" w:rsidP="00602AC0">
      <w:pPr>
        <w:pStyle w:val="PL"/>
      </w:pPr>
      <w:r w:rsidRPr="003B2883">
        <w:t xml:space="preserve">      properties:</w:t>
      </w:r>
    </w:p>
    <w:p w14:paraId="468722F7" w14:textId="77777777" w:rsidR="00602AC0" w:rsidRPr="003B2883" w:rsidRDefault="00602AC0" w:rsidP="00602AC0">
      <w:pPr>
        <w:pStyle w:val="PL"/>
      </w:pPr>
      <w:r w:rsidRPr="003B2883">
        <w:t xml:space="preserve">        </w:t>
      </w:r>
      <w:r>
        <w:t>5gsUser</w:t>
      </w:r>
      <w:r w:rsidRPr="003B2883">
        <w:t>State:</w:t>
      </w:r>
    </w:p>
    <w:p w14:paraId="49552835" w14:textId="77777777" w:rsidR="00602AC0" w:rsidRPr="003B2883" w:rsidRDefault="00602AC0" w:rsidP="00602AC0">
      <w:pPr>
        <w:pStyle w:val="PL"/>
      </w:pPr>
      <w:r w:rsidRPr="003B2883">
        <w:t xml:space="preserve">          $ref: '#/components/schemas/</w:t>
      </w:r>
      <w:r>
        <w:t>5GsUserState</w:t>
      </w:r>
      <w:r w:rsidRPr="003B2883">
        <w:t>'</w:t>
      </w:r>
    </w:p>
    <w:p w14:paraId="62F46839" w14:textId="77777777" w:rsidR="00602AC0" w:rsidRPr="003B2883" w:rsidRDefault="00602AC0" w:rsidP="00602AC0">
      <w:pPr>
        <w:pStyle w:val="PL"/>
      </w:pPr>
      <w:r w:rsidRPr="003B2883">
        <w:t xml:space="preserve">        accessType:</w:t>
      </w:r>
    </w:p>
    <w:p w14:paraId="554F2CEB" w14:textId="77777777" w:rsidR="00602AC0" w:rsidRPr="003B2883" w:rsidRDefault="00602AC0" w:rsidP="00602AC0">
      <w:pPr>
        <w:pStyle w:val="PL"/>
      </w:pPr>
      <w:r w:rsidRPr="003B2883">
        <w:t xml:space="preserve">          $ref: 'TS29571_CommonData.yaml#/components/schemas/AccessType'</w:t>
      </w:r>
    </w:p>
    <w:p w14:paraId="597B27E2" w14:textId="77777777" w:rsidR="00602AC0" w:rsidRPr="003B2883" w:rsidRDefault="00602AC0" w:rsidP="00602AC0">
      <w:pPr>
        <w:pStyle w:val="PL"/>
      </w:pPr>
      <w:r w:rsidRPr="003B2883">
        <w:t xml:space="preserve">      required:</w:t>
      </w:r>
    </w:p>
    <w:p w14:paraId="64B5F43F" w14:textId="77777777" w:rsidR="00602AC0" w:rsidRPr="003B2883" w:rsidRDefault="00602AC0" w:rsidP="00602AC0">
      <w:pPr>
        <w:pStyle w:val="PL"/>
      </w:pPr>
      <w:r w:rsidRPr="003B2883">
        <w:t xml:space="preserve">        - </w:t>
      </w:r>
      <w:r>
        <w:t>5gsUser</w:t>
      </w:r>
      <w:r w:rsidRPr="003B2883">
        <w:t>State</w:t>
      </w:r>
    </w:p>
    <w:p w14:paraId="33680B59" w14:textId="77777777" w:rsidR="00602AC0" w:rsidRDefault="00602AC0" w:rsidP="00602AC0">
      <w:pPr>
        <w:pStyle w:val="PL"/>
      </w:pPr>
      <w:r w:rsidRPr="003B2883">
        <w:t xml:space="preserve">        - accessType</w:t>
      </w:r>
    </w:p>
    <w:p w14:paraId="398835D7" w14:textId="14FF47CD" w:rsidR="00602AC0" w:rsidRDefault="00602AC0" w:rsidP="00602AC0">
      <w:pPr>
        <w:pStyle w:val="PL"/>
      </w:pPr>
      <w:r w:rsidRPr="003B2883">
        <w:t xml:space="preserve">    </w:t>
      </w:r>
      <w:r>
        <w:t>Traffic</w:t>
      </w:r>
      <w:r w:rsidRPr="00307D76">
        <w:t>Descriptor</w:t>
      </w:r>
      <w:r w:rsidRPr="003B2883">
        <w:t>:</w:t>
      </w:r>
    </w:p>
    <w:p w14:paraId="20723CCC" w14:textId="12845C34" w:rsidR="00FA5E6D" w:rsidRPr="003B2883" w:rsidRDefault="00FA5E6D" w:rsidP="00602AC0">
      <w:pPr>
        <w:pStyle w:val="PL"/>
      </w:pPr>
      <w:r>
        <w:t xml:space="preserve">      description: </w:t>
      </w:r>
      <w:r w:rsidRPr="001C6E6F">
        <w:rPr>
          <w:rFonts w:cs="Arial"/>
          <w:szCs w:val="18"/>
        </w:rPr>
        <w:t>Represents the Traffic Descriptor</w:t>
      </w:r>
    </w:p>
    <w:p w14:paraId="39865126" w14:textId="77777777" w:rsidR="00602AC0" w:rsidRPr="003B2883" w:rsidRDefault="00602AC0" w:rsidP="00602AC0">
      <w:pPr>
        <w:pStyle w:val="PL"/>
      </w:pPr>
      <w:r w:rsidRPr="003B2883">
        <w:lastRenderedPageBreak/>
        <w:t xml:space="preserve">      type: object</w:t>
      </w:r>
    </w:p>
    <w:p w14:paraId="70E3E2B0" w14:textId="77777777" w:rsidR="00602AC0" w:rsidRPr="003B2883" w:rsidRDefault="00602AC0" w:rsidP="00602AC0">
      <w:pPr>
        <w:pStyle w:val="PL"/>
      </w:pPr>
      <w:r w:rsidRPr="003B2883">
        <w:t xml:space="preserve">      properties:</w:t>
      </w:r>
    </w:p>
    <w:p w14:paraId="717C6981" w14:textId="77777777" w:rsidR="00602AC0" w:rsidRPr="003B2883" w:rsidRDefault="00602AC0" w:rsidP="00602AC0">
      <w:pPr>
        <w:pStyle w:val="PL"/>
      </w:pPr>
      <w:r w:rsidRPr="003B2883">
        <w:t xml:space="preserve">        </w:t>
      </w:r>
      <w:r>
        <w:t>dnn</w:t>
      </w:r>
      <w:r w:rsidRPr="003B2883">
        <w:t>:</w:t>
      </w:r>
    </w:p>
    <w:p w14:paraId="4CE86589" w14:textId="77777777" w:rsidR="00602AC0" w:rsidRDefault="00602AC0" w:rsidP="00602AC0">
      <w:pPr>
        <w:pStyle w:val="PL"/>
      </w:pPr>
      <w:r w:rsidRPr="003B2883">
        <w:t xml:space="preserve">          $ref: 'TS29571_CommonData.yaml#/components/schemas/</w:t>
      </w:r>
      <w:r>
        <w:t>Dnn</w:t>
      </w:r>
      <w:r w:rsidRPr="003B2883">
        <w:t>'</w:t>
      </w:r>
    </w:p>
    <w:p w14:paraId="0A8C135D" w14:textId="77777777" w:rsidR="00602AC0" w:rsidRPr="003B2883" w:rsidRDefault="00602AC0" w:rsidP="00602AC0">
      <w:pPr>
        <w:pStyle w:val="PL"/>
      </w:pPr>
      <w:r w:rsidRPr="003B2883">
        <w:t xml:space="preserve">        sNssai:</w:t>
      </w:r>
    </w:p>
    <w:p w14:paraId="3ACF7B0D" w14:textId="77777777" w:rsidR="00602AC0" w:rsidRDefault="00602AC0" w:rsidP="00602AC0">
      <w:pPr>
        <w:pStyle w:val="PL"/>
      </w:pPr>
      <w:r w:rsidRPr="003B2883">
        <w:t xml:space="preserve">          $ref: 'TS29571_CommonData.yaml#/components/schemas/Snssai'</w:t>
      </w:r>
    </w:p>
    <w:p w14:paraId="44B07844" w14:textId="77777777" w:rsidR="00602AC0" w:rsidRDefault="00602AC0" w:rsidP="00602AC0">
      <w:pPr>
        <w:pStyle w:val="PL"/>
      </w:pPr>
      <w:r w:rsidRPr="003B2883">
        <w:t xml:space="preserve">        </w:t>
      </w:r>
      <w:r>
        <w:rPr>
          <w:rFonts w:hint="eastAsia"/>
          <w:lang w:eastAsia="zh-CN"/>
        </w:rPr>
        <w:t>d</w:t>
      </w:r>
      <w:r>
        <w:rPr>
          <w:lang w:eastAsia="zh-CN"/>
        </w:rPr>
        <w:t>dd</w:t>
      </w:r>
      <w:r>
        <w:t>TrafficDescriptorList:</w:t>
      </w:r>
    </w:p>
    <w:p w14:paraId="41029AAD" w14:textId="77777777" w:rsidR="00602AC0" w:rsidRDefault="00602AC0" w:rsidP="00602AC0">
      <w:pPr>
        <w:pStyle w:val="PL"/>
      </w:pPr>
      <w:r w:rsidRPr="003B2883">
        <w:t xml:space="preserve">          type: array</w:t>
      </w:r>
    </w:p>
    <w:p w14:paraId="1BF4ADC0" w14:textId="77777777" w:rsidR="00602AC0" w:rsidRDefault="00602AC0" w:rsidP="00602AC0">
      <w:pPr>
        <w:pStyle w:val="PL"/>
      </w:pPr>
      <w:r w:rsidRPr="003B2883">
        <w:t xml:space="preserve">          items:</w:t>
      </w:r>
    </w:p>
    <w:p w14:paraId="14BA5C7E" w14:textId="77777777" w:rsidR="00602AC0" w:rsidRDefault="00602AC0" w:rsidP="00602AC0">
      <w:pPr>
        <w:pStyle w:val="PL"/>
      </w:pPr>
      <w:r w:rsidRPr="003B2883">
        <w:t xml:space="preserve">        </w:t>
      </w:r>
      <w:r>
        <w:t xml:space="preserve">  </w:t>
      </w:r>
      <w:r w:rsidRPr="003B2883">
        <w:t xml:space="preserve">  $ref: 'TS29571_CommonData.yaml#/components/schemas/</w:t>
      </w:r>
      <w:r>
        <w:t>DddTrafficDescriptor</w:t>
      </w:r>
      <w:r w:rsidRPr="003B2883">
        <w:t>'</w:t>
      </w:r>
    </w:p>
    <w:p w14:paraId="4C7B1B06" w14:textId="77777777" w:rsidR="00602AC0" w:rsidRDefault="00602AC0" w:rsidP="00602AC0">
      <w:pPr>
        <w:pStyle w:val="PL"/>
      </w:pPr>
      <w:r w:rsidRPr="003B2883">
        <w:t xml:space="preserve">          minItems: 1</w:t>
      </w:r>
    </w:p>
    <w:p w14:paraId="29C8996F" w14:textId="3E06C2B9" w:rsidR="009F5729" w:rsidRDefault="009F5729" w:rsidP="009F5729">
      <w:pPr>
        <w:pStyle w:val="PL"/>
      </w:pPr>
      <w:r w:rsidRPr="003B2883">
        <w:t xml:space="preserve">    </w:t>
      </w:r>
      <w:r>
        <w:t>UEIdExt</w:t>
      </w:r>
      <w:r w:rsidRPr="003B2883">
        <w:t>:</w:t>
      </w:r>
    </w:p>
    <w:p w14:paraId="2468F5F8" w14:textId="43637991" w:rsidR="00FA5E6D" w:rsidRDefault="00FA5E6D" w:rsidP="009F5729">
      <w:pPr>
        <w:pStyle w:val="PL"/>
      </w:pPr>
      <w:r>
        <w:t xml:space="preserve">      description: </w:t>
      </w:r>
      <w:r>
        <w:rPr>
          <w:rFonts w:cs="Arial" w:hint="eastAsia"/>
          <w:szCs w:val="18"/>
          <w:lang w:eastAsia="zh-CN"/>
        </w:rPr>
        <w:t>U</w:t>
      </w:r>
      <w:r>
        <w:rPr>
          <w:rFonts w:cs="Arial"/>
          <w:szCs w:val="18"/>
          <w:lang w:eastAsia="zh-CN"/>
        </w:rPr>
        <w:t>E Identity</w:t>
      </w:r>
    </w:p>
    <w:p w14:paraId="0FB31284" w14:textId="77777777" w:rsidR="009F5729" w:rsidRPr="003B2883" w:rsidRDefault="009F5729" w:rsidP="009F5729">
      <w:pPr>
        <w:pStyle w:val="PL"/>
      </w:pPr>
      <w:r w:rsidRPr="003B2883">
        <w:t xml:space="preserve">   </w:t>
      </w:r>
      <w:r>
        <w:t xml:space="preserve">  </w:t>
      </w:r>
      <w:r w:rsidRPr="003B2883">
        <w:t xml:space="preserve"> type: object</w:t>
      </w:r>
    </w:p>
    <w:p w14:paraId="63DA079A" w14:textId="77777777" w:rsidR="009F5729" w:rsidRDefault="009F5729" w:rsidP="009F5729">
      <w:pPr>
        <w:pStyle w:val="PL"/>
      </w:pPr>
      <w:r w:rsidRPr="003B2883">
        <w:t xml:space="preserve">      properties:</w:t>
      </w:r>
    </w:p>
    <w:p w14:paraId="3E627AE2" w14:textId="77777777" w:rsidR="009F5729" w:rsidRPr="003B2883" w:rsidRDefault="009F5729" w:rsidP="009F5729">
      <w:pPr>
        <w:pStyle w:val="PL"/>
      </w:pPr>
      <w:r w:rsidRPr="003B2883">
        <w:t xml:space="preserve">        </w:t>
      </w:r>
      <w:r>
        <w:t>supi</w:t>
      </w:r>
      <w:r w:rsidRPr="003B2883">
        <w:t>:</w:t>
      </w:r>
    </w:p>
    <w:p w14:paraId="63110512" w14:textId="77777777" w:rsidR="009F5729" w:rsidRDefault="009F5729" w:rsidP="009F5729">
      <w:pPr>
        <w:pStyle w:val="PL"/>
      </w:pPr>
      <w:r w:rsidRPr="003B2883">
        <w:t xml:space="preserve">         </w:t>
      </w:r>
      <w:r>
        <w:t xml:space="preserve"> </w:t>
      </w:r>
      <w:r w:rsidRPr="003B2883">
        <w:t>$ref: 'TS29571_CommonData.yaml#/components/schemas/Supi'</w:t>
      </w:r>
    </w:p>
    <w:p w14:paraId="1EFC5CA2" w14:textId="77777777" w:rsidR="009F5729" w:rsidRDefault="009F5729" w:rsidP="009F5729">
      <w:pPr>
        <w:pStyle w:val="PL"/>
      </w:pPr>
      <w:r w:rsidRPr="003B2883">
        <w:t xml:space="preserve">        </w:t>
      </w:r>
      <w:r>
        <w:t>gpsi</w:t>
      </w:r>
      <w:r w:rsidRPr="003B2883">
        <w:t>:</w:t>
      </w:r>
    </w:p>
    <w:p w14:paraId="527A6534" w14:textId="77777777" w:rsidR="009F5729" w:rsidRPr="003B2883" w:rsidRDefault="009F5729" w:rsidP="009F5729">
      <w:pPr>
        <w:pStyle w:val="PL"/>
      </w:pPr>
      <w:r w:rsidRPr="003B2883">
        <w:t xml:space="preserve">        </w:t>
      </w:r>
      <w:r>
        <w:t xml:space="preserve"> </w:t>
      </w:r>
      <w:r w:rsidRPr="003B2883">
        <w:t xml:space="preserve"> $ref: 'TS29571_CommonData.yaml#/components/schemas/Gpsi'</w:t>
      </w:r>
    </w:p>
    <w:p w14:paraId="3C895821" w14:textId="77777777" w:rsidR="00B94FAB" w:rsidRDefault="00B94FAB" w:rsidP="00602AC0">
      <w:pPr>
        <w:pStyle w:val="PL"/>
      </w:pPr>
    </w:p>
    <w:p w14:paraId="7C06B477" w14:textId="5BFA49A9" w:rsidR="00B94FAB" w:rsidRDefault="00B94FAB" w:rsidP="00B94FAB">
      <w:pPr>
        <w:pStyle w:val="PL"/>
      </w:pPr>
      <w:r w:rsidRPr="003B2883">
        <w:t xml:space="preserve">    Amf</w:t>
      </w:r>
      <w:r>
        <w:t>EventSubsSyncInfo</w:t>
      </w:r>
      <w:r w:rsidRPr="003B2883">
        <w:t>:</w:t>
      </w:r>
    </w:p>
    <w:p w14:paraId="2BE8BB87" w14:textId="75AA9C7C" w:rsidR="00FA5E6D" w:rsidRDefault="00FA5E6D" w:rsidP="00B94FAB">
      <w:pPr>
        <w:pStyle w:val="PL"/>
      </w:pPr>
      <w:r>
        <w:t xml:space="preserve">      description: </w:t>
      </w:r>
      <w:r>
        <w:rPr>
          <w:lang w:eastAsia="zh-CN"/>
        </w:rPr>
        <w:t>AMF Event Subscriptions Information for synchronization</w:t>
      </w:r>
    </w:p>
    <w:p w14:paraId="28462833" w14:textId="77777777" w:rsidR="00B94FAB" w:rsidRPr="003B2883" w:rsidRDefault="00B94FAB" w:rsidP="00B94FAB">
      <w:pPr>
        <w:pStyle w:val="PL"/>
      </w:pPr>
      <w:r w:rsidRPr="003B2883">
        <w:t xml:space="preserve">   </w:t>
      </w:r>
      <w:r>
        <w:t xml:space="preserve">  </w:t>
      </w:r>
      <w:r w:rsidRPr="003B2883">
        <w:t xml:space="preserve"> type: object</w:t>
      </w:r>
    </w:p>
    <w:p w14:paraId="268106D1" w14:textId="77777777" w:rsidR="00B94FAB" w:rsidRDefault="00B94FAB" w:rsidP="00B94FAB">
      <w:pPr>
        <w:pStyle w:val="PL"/>
      </w:pPr>
      <w:r w:rsidRPr="003B2883">
        <w:t xml:space="preserve">      properties:</w:t>
      </w:r>
    </w:p>
    <w:p w14:paraId="3EEF550B" w14:textId="77777777" w:rsidR="00B94FAB" w:rsidRPr="003B2883" w:rsidRDefault="00B94FAB" w:rsidP="00B94FAB">
      <w:pPr>
        <w:pStyle w:val="PL"/>
      </w:pPr>
      <w:r w:rsidRPr="003B2883">
        <w:t xml:space="preserve">        </w:t>
      </w:r>
      <w:r>
        <w:t>subscriptionList</w:t>
      </w:r>
      <w:r w:rsidRPr="003B2883">
        <w:t>:</w:t>
      </w:r>
    </w:p>
    <w:p w14:paraId="7E9E6E05" w14:textId="77777777" w:rsidR="00B94FAB" w:rsidRPr="003B2883" w:rsidRDefault="00B94FAB" w:rsidP="00B94FAB">
      <w:pPr>
        <w:pStyle w:val="PL"/>
      </w:pPr>
      <w:r w:rsidRPr="003B2883">
        <w:t xml:space="preserve">          type: array</w:t>
      </w:r>
    </w:p>
    <w:p w14:paraId="1EEFACA8" w14:textId="77777777" w:rsidR="00B94FAB" w:rsidRPr="003B2883" w:rsidRDefault="00B94FAB" w:rsidP="00B94FAB">
      <w:pPr>
        <w:pStyle w:val="PL"/>
      </w:pPr>
      <w:r w:rsidRPr="003B2883">
        <w:t xml:space="preserve">          items:</w:t>
      </w:r>
    </w:p>
    <w:p w14:paraId="6BBF5FCD" w14:textId="77777777" w:rsidR="00B94FAB" w:rsidRPr="003B2883" w:rsidRDefault="00B94FAB" w:rsidP="00B94FAB">
      <w:pPr>
        <w:pStyle w:val="PL"/>
      </w:pPr>
      <w:r w:rsidRPr="003B2883">
        <w:t xml:space="preserve">            $ref: '#/components/schemas/Amf</w:t>
      </w:r>
      <w:r>
        <w:t>EventSubscriptionInfo</w:t>
      </w:r>
      <w:r w:rsidRPr="003B2883">
        <w:t>'</w:t>
      </w:r>
    </w:p>
    <w:p w14:paraId="27CB3336" w14:textId="77777777" w:rsidR="00B94FAB" w:rsidRPr="003B2883" w:rsidRDefault="00B94FAB" w:rsidP="00B94FAB">
      <w:pPr>
        <w:pStyle w:val="PL"/>
      </w:pPr>
      <w:r w:rsidRPr="003B2883">
        <w:t xml:space="preserve">          minItems: 1</w:t>
      </w:r>
    </w:p>
    <w:p w14:paraId="39785C49" w14:textId="77777777" w:rsidR="00B94FAB" w:rsidRPr="003B2883" w:rsidRDefault="00B94FAB" w:rsidP="00B94FAB">
      <w:pPr>
        <w:pStyle w:val="PL"/>
      </w:pPr>
      <w:r w:rsidRPr="003B2883">
        <w:t xml:space="preserve">      required:</w:t>
      </w:r>
    </w:p>
    <w:p w14:paraId="597922CD" w14:textId="77777777" w:rsidR="00B94FAB" w:rsidRPr="003B2883" w:rsidRDefault="00B94FAB" w:rsidP="00B94FAB">
      <w:pPr>
        <w:pStyle w:val="PL"/>
      </w:pPr>
      <w:r w:rsidRPr="003B2883">
        <w:t xml:space="preserve">        - </w:t>
      </w:r>
      <w:r>
        <w:t>subscriptionList</w:t>
      </w:r>
    </w:p>
    <w:p w14:paraId="1738FADA" w14:textId="77777777" w:rsidR="00B94FAB" w:rsidRPr="000E2885" w:rsidRDefault="00B94FAB" w:rsidP="00B94FAB">
      <w:pPr>
        <w:pStyle w:val="PL"/>
      </w:pPr>
    </w:p>
    <w:p w14:paraId="7FFC31A4" w14:textId="74D724E0" w:rsidR="00B94FAB" w:rsidRDefault="00B94FAB" w:rsidP="00B94FAB">
      <w:pPr>
        <w:pStyle w:val="PL"/>
      </w:pPr>
      <w:r w:rsidRPr="003B2883">
        <w:t xml:space="preserve">    Amf</w:t>
      </w:r>
      <w:r>
        <w:t>EventSubscriptionInfo</w:t>
      </w:r>
      <w:r w:rsidRPr="003B2883">
        <w:t>:</w:t>
      </w:r>
    </w:p>
    <w:p w14:paraId="7CAEA6EC" w14:textId="5312FFE4" w:rsidR="00FA5E6D" w:rsidRDefault="00FA5E6D" w:rsidP="00B94FAB">
      <w:pPr>
        <w:pStyle w:val="PL"/>
      </w:pPr>
      <w:r>
        <w:t xml:space="preserve">      description: </w:t>
      </w:r>
      <w:r>
        <w:rPr>
          <w:lang w:eastAsia="zh-CN"/>
        </w:rPr>
        <w:t>Individual AMF Event Subscription Information</w:t>
      </w:r>
    </w:p>
    <w:p w14:paraId="0909667B" w14:textId="77777777" w:rsidR="00B94FAB" w:rsidRPr="003B2883" w:rsidRDefault="00B94FAB" w:rsidP="00B94FAB">
      <w:pPr>
        <w:pStyle w:val="PL"/>
      </w:pPr>
      <w:r w:rsidRPr="003B2883">
        <w:t xml:space="preserve">   </w:t>
      </w:r>
      <w:r>
        <w:t xml:space="preserve">  </w:t>
      </w:r>
      <w:r w:rsidRPr="003B2883">
        <w:t xml:space="preserve"> type: object</w:t>
      </w:r>
    </w:p>
    <w:p w14:paraId="48AD2093" w14:textId="77777777" w:rsidR="00B94FAB" w:rsidRDefault="00B94FAB" w:rsidP="00B94FAB">
      <w:pPr>
        <w:pStyle w:val="PL"/>
      </w:pPr>
      <w:r w:rsidRPr="003B2883">
        <w:t xml:space="preserve">      properties:</w:t>
      </w:r>
    </w:p>
    <w:p w14:paraId="34C78178" w14:textId="77777777" w:rsidR="00B94FAB" w:rsidRDefault="00B94FAB" w:rsidP="00B94FAB">
      <w:pPr>
        <w:pStyle w:val="PL"/>
      </w:pPr>
      <w:r>
        <w:t xml:space="preserve">        subId:</w:t>
      </w:r>
    </w:p>
    <w:p w14:paraId="64BE98CE" w14:textId="77777777" w:rsidR="00B94FAB" w:rsidRPr="003B2883" w:rsidRDefault="00B94FAB" w:rsidP="00B94FAB">
      <w:pPr>
        <w:pStyle w:val="PL"/>
      </w:pPr>
      <w:r w:rsidRPr="003B2883">
        <w:t xml:space="preserve">          $ref: 'TS29571_CommonData.yaml#/components/schemas/Uri'</w:t>
      </w:r>
    </w:p>
    <w:p w14:paraId="7EF90A39" w14:textId="77777777" w:rsidR="00B94FAB" w:rsidRPr="003B2883" w:rsidRDefault="00B94FAB" w:rsidP="00B94FAB">
      <w:pPr>
        <w:pStyle w:val="PL"/>
      </w:pPr>
      <w:r w:rsidRPr="003B2883">
        <w:t xml:space="preserve">        </w:t>
      </w:r>
      <w:r w:rsidRPr="003B2883">
        <w:rPr>
          <w:rFonts w:hint="eastAsia"/>
        </w:rPr>
        <w:t>notif</w:t>
      </w:r>
      <w:r w:rsidRPr="003B2883">
        <w:t>y</w:t>
      </w:r>
      <w:r w:rsidRPr="003B2883">
        <w:rPr>
          <w:rFonts w:hint="eastAsia"/>
        </w:rPr>
        <w:t>Cor</w:t>
      </w:r>
      <w:r w:rsidRPr="003B2883">
        <w:t>r</w:t>
      </w:r>
      <w:r w:rsidRPr="003B2883">
        <w:rPr>
          <w:rFonts w:hint="eastAsia"/>
        </w:rPr>
        <w:t>elationId</w:t>
      </w:r>
      <w:r w:rsidRPr="003B2883">
        <w:t>:</w:t>
      </w:r>
    </w:p>
    <w:p w14:paraId="330A226C" w14:textId="77777777" w:rsidR="00B94FAB" w:rsidRPr="003B2883" w:rsidRDefault="00B94FAB" w:rsidP="00B94FAB">
      <w:pPr>
        <w:pStyle w:val="PL"/>
      </w:pPr>
      <w:r w:rsidRPr="003B2883">
        <w:t xml:space="preserve">          type: </w:t>
      </w:r>
      <w:r>
        <w:t>string</w:t>
      </w:r>
    </w:p>
    <w:p w14:paraId="26D74A80" w14:textId="77777777" w:rsidR="00B94FAB" w:rsidRPr="003B2883" w:rsidRDefault="00B94FAB" w:rsidP="00B94FAB">
      <w:pPr>
        <w:pStyle w:val="PL"/>
      </w:pPr>
      <w:r w:rsidRPr="003B2883">
        <w:t xml:space="preserve">        </w:t>
      </w:r>
      <w:r>
        <w:t>refIdList</w:t>
      </w:r>
      <w:r w:rsidRPr="003B2883">
        <w:t>:</w:t>
      </w:r>
    </w:p>
    <w:p w14:paraId="2C51CBFF" w14:textId="77777777" w:rsidR="00B94FAB" w:rsidRPr="003B2883" w:rsidRDefault="00B94FAB" w:rsidP="00B94FAB">
      <w:pPr>
        <w:pStyle w:val="PL"/>
      </w:pPr>
      <w:r w:rsidRPr="003B2883">
        <w:t xml:space="preserve">          type: array</w:t>
      </w:r>
    </w:p>
    <w:p w14:paraId="590BB1A7" w14:textId="77777777" w:rsidR="00B94FAB" w:rsidRPr="003B2883" w:rsidRDefault="00B94FAB" w:rsidP="00B94FAB">
      <w:pPr>
        <w:pStyle w:val="PL"/>
      </w:pPr>
      <w:r w:rsidRPr="003B2883">
        <w:t xml:space="preserve">          items:</w:t>
      </w:r>
    </w:p>
    <w:p w14:paraId="30AB4077" w14:textId="77777777" w:rsidR="00B94FAB" w:rsidRDefault="00B94FAB" w:rsidP="00B94FAB">
      <w:pPr>
        <w:pStyle w:val="PL"/>
      </w:pPr>
      <w:r>
        <w:t xml:space="preserve">  </w:t>
      </w:r>
      <w:r w:rsidRPr="003B2883">
        <w:t xml:space="preserve">          $ref: 'TS29503_Nudm_EE.yaml#/components/schemas/ReferenceId'</w:t>
      </w:r>
    </w:p>
    <w:p w14:paraId="34D4E52E" w14:textId="77777777" w:rsidR="00B94FAB" w:rsidRPr="003B2883" w:rsidRDefault="00B94FAB" w:rsidP="00B94FAB">
      <w:pPr>
        <w:pStyle w:val="PL"/>
      </w:pPr>
      <w:r w:rsidRPr="003B2883">
        <w:t xml:space="preserve">          minItems: 1</w:t>
      </w:r>
    </w:p>
    <w:p w14:paraId="6668E848" w14:textId="77777777" w:rsidR="00B94FAB" w:rsidRDefault="00B94FAB" w:rsidP="00B94FAB">
      <w:pPr>
        <w:pStyle w:val="PL"/>
      </w:pPr>
      <w:r>
        <w:t xml:space="preserve">        oldSubId:</w:t>
      </w:r>
    </w:p>
    <w:p w14:paraId="61A3F270" w14:textId="77777777" w:rsidR="00B94FAB" w:rsidRPr="003B2883" w:rsidRDefault="00B94FAB" w:rsidP="00B94FAB">
      <w:pPr>
        <w:pStyle w:val="PL"/>
      </w:pPr>
      <w:r w:rsidRPr="003B2883">
        <w:t xml:space="preserve">          $ref: 'TS29571_CommonData.yaml#/components/schemas/Uri'</w:t>
      </w:r>
    </w:p>
    <w:p w14:paraId="69989C2F" w14:textId="77777777" w:rsidR="00B94FAB" w:rsidRPr="003B2883" w:rsidRDefault="00B94FAB" w:rsidP="00B94FAB">
      <w:pPr>
        <w:pStyle w:val="PL"/>
      </w:pPr>
      <w:r w:rsidRPr="003B2883">
        <w:t xml:space="preserve">      required:</w:t>
      </w:r>
    </w:p>
    <w:p w14:paraId="1EACADB0" w14:textId="77777777" w:rsidR="00B94FAB" w:rsidRDefault="00B94FAB" w:rsidP="00B94FAB">
      <w:pPr>
        <w:pStyle w:val="PL"/>
      </w:pPr>
      <w:r w:rsidRPr="003B2883">
        <w:t xml:space="preserve">        - </w:t>
      </w:r>
      <w:r>
        <w:t>subId</w:t>
      </w:r>
    </w:p>
    <w:p w14:paraId="61900104" w14:textId="160E0759" w:rsidR="00B94FAB" w:rsidRDefault="00B94FAB" w:rsidP="00B94FAB">
      <w:pPr>
        <w:pStyle w:val="PL"/>
      </w:pPr>
      <w:r>
        <w:t xml:space="preserve">        - refIdList</w:t>
      </w:r>
    </w:p>
    <w:p w14:paraId="333CA930" w14:textId="481930BD" w:rsidR="00A82FF7" w:rsidRDefault="00A82FF7" w:rsidP="00B94FAB">
      <w:pPr>
        <w:pStyle w:val="PL"/>
      </w:pPr>
    </w:p>
    <w:p w14:paraId="33FCA9E5" w14:textId="77777777" w:rsidR="00A82FF7" w:rsidRDefault="00A82FF7" w:rsidP="00A82FF7">
      <w:pPr>
        <w:pStyle w:val="PL"/>
        <w:rPr>
          <w:lang w:eastAsia="zh-CN"/>
        </w:rPr>
      </w:pPr>
      <w:r w:rsidRPr="003B2883">
        <w:t xml:space="preserve">    </w:t>
      </w:r>
      <w:r>
        <w:rPr>
          <w:lang w:eastAsia="zh-CN"/>
        </w:rPr>
        <w:t>TargetArea:</w:t>
      </w:r>
    </w:p>
    <w:p w14:paraId="7F0E8CBB" w14:textId="77777777" w:rsidR="00A82FF7" w:rsidRDefault="00A82FF7" w:rsidP="00A82FF7">
      <w:pPr>
        <w:pStyle w:val="PL"/>
        <w:rPr>
          <w:lang w:eastAsia="zh-CN"/>
        </w:rPr>
      </w:pPr>
      <w:r>
        <w:rPr>
          <w:lang w:val="en-US"/>
        </w:rPr>
        <w:t xml:space="preserve">      </w:t>
      </w:r>
      <w:r w:rsidRPr="00630AB6">
        <w:rPr>
          <w:lang w:val="en-US"/>
        </w:rPr>
        <w:t xml:space="preserve">description: </w:t>
      </w:r>
      <w:r>
        <w:rPr>
          <w:rFonts w:hint="eastAsia"/>
          <w:lang w:eastAsia="zh-CN"/>
        </w:rPr>
        <w:t>T</w:t>
      </w:r>
      <w:r>
        <w:rPr>
          <w:lang w:eastAsia="zh-CN"/>
        </w:rPr>
        <w:t>A list or TAI range list or any TA</w:t>
      </w:r>
    </w:p>
    <w:p w14:paraId="6C39DA44" w14:textId="77777777" w:rsidR="00A82FF7" w:rsidRPr="003B2883" w:rsidRDefault="00A82FF7" w:rsidP="00A82FF7">
      <w:pPr>
        <w:pStyle w:val="PL"/>
      </w:pPr>
      <w:r w:rsidRPr="003B2883">
        <w:t xml:space="preserve">   </w:t>
      </w:r>
      <w:r>
        <w:t xml:space="preserve">  </w:t>
      </w:r>
      <w:r w:rsidRPr="003B2883">
        <w:t xml:space="preserve"> type: object</w:t>
      </w:r>
    </w:p>
    <w:p w14:paraId="0277581F" w14:textId="77777777" w:rsidR="00A82FF7" w:rsidRDefault="00A82FF7" w:rsidP="00A82FF7">
      <w:pPr>
        <w:pStyle w:val="PL"/>
      </w:pPr>
      <w:r w:rsidRPr="003B2883">
        <w:t xml:space="preserve">      properties:</w:t>
      </w:r>
    </w:p>
    <w:p w14:paraId="377C42A7" w14:textId="77777777" w:rsidR="00A82FF7" w:rsidRDefault="00A82FF7" w:rsidP="00A82FF7">
      <w:pPr>
        <w:pStyle w:val="PL"/>
      </w:pPr>
      <w:r w:rsidRPr="003B2883">
        <w:t xml:space="preserve">      </w:t>
      </w:r>
      <w:r>
        <w:t xml:space="preserve">  taList:</w:t>
      </w:r>
    </w:p>
    <w:p w14:paraId="3515CCA6" w14:textId="77777777" w:rsidR="00A82FF7" w:rsidRPr="00630AB6" w:rsidRDefault="00A82FF7" w:rsidP="00A82FF7">
      <w:pPr>
        <w:pStyle w:val="PL"/>
      </w:pPr>
      <w:r w:rsidRPr="00630AB6">
        <w:t xml:space="preserve">          type: array</w:t>
      </w:r>
    </w:p>
    <w:p w14:paraId="2058CDD4" w14:textId="77777777" w:rsidR="00A82FF7" w:rsidRPr="00630AB6" w:rsidRDefault="00A82FF7" w:rsidP="00A82FF7">
      <w:pPr>
        <w:pStyle w:val="PL"/>
      </w:pPr>
      <w:r w:rsidRPr="00630AB6">
        <w:t xml:space="preserve">          items:</w:t>
      </w:r>
    </w:p>
    <w:p w14:paraId="09DD0979" w14:textId="77777777" w:rsidR="00A82FF7" w:rsidRDefault="00A82FF7" w:rsidP="00A82FF7">
      <w:pPr>
        <w:pStyle w:val="PL"/>
      </w:pPr>
      <w:r w:rsidRPr="00630AB6">
        <w:t xml:space="preserve">            $ref: 'TS29571_CommonData.yaml#/components/schemas/</w:t>
      </w:r>
      <w:r>
        <w:t>Tai</w:t>
      </w:r>
      <w:r w:rsidRPr="00630AB6">
        <w:t>'</w:t>
      </w:r>
    </w:p>
    <w:p w14:paraId="7FC1170F" w14:textId="77777777" w:rsidR="00A82FF7" w:rsidRDefault="00A82FF7" w:rsidP="00A82FF7">
      <w:pPr>
        <w:pStyle w:val="PL"/>
      </w:pPr>
      <w:r w:rsidRPr="00630AB6">
        <w:t xml:space="preserve">          minItems: </w:t>
      </w:r>
      <w:r>
        <w:t>1</w:t>
      </w:r>
    </w:p>
    <w:p w14:paraId="2D9E8BD1" w14:textId="77777777" w:rsidR="00A82FF7" w:rsidRDefault="00A82FF7" w:rsidP="00A82FF7">
      <w:pPr>
        <w:pStyle w:val="PL"/>
      </w:pPr>
      <w:r>
        <w:t xml:space="preserve">        taiRangeList:</w:t>
      </w:r>
    </w:p>
    <w:p w14:paraId="3666A406" w14:textId="77777777" w:rsidR="00A82FF7" w:rsidRDefault="00A82FF7" w:rsidP="00A82FF7">
      <w:pPr>
        <w:pStyle w:val="PL"/>
      </w:pPr>
      <w:r>
        <w:t xml:space="preserve">          type: array</w:t>
      </w:r>
    </w:p>
    <w:p w14:paraId="1AAF3E84" w14:textId="77777777" w:rsidR="00A82FF7" w:rsidRDefault="00A82FF7" w:rsidP="00A82FF7">
      <w:pPr>
        <w:pStyle w:val="PL"/>
      </w:pPr>
      <w:r>
        <w:t xml:space="preserve">          items:</w:t>
      </w:r>
    </w:p>
    <w:p w14:paraId="4FFE1A9B" w14:textId="77777777" w:rsidR="00A82FF7" w:rsidRDefault="00A82FF7" w:rsidP="00A82FF7">
      <w:pPr>
        <w:pStyle w:val="PL"/>
      </w:pPr>
      <w:r>
        <w:t xml:space="preserve">            $ref: 'TS29510_Nnrf_NFManagement.yaml#/components/schemas/TaiRange'</w:t>
      </w:r>
    </w:p>
    <w:p w14:paraId="624F7F2D" w14:textId="77777777" w:rsidR="00A82FF7" w:rsidRDefault="00A82FF7" w:rsidP="00A82FF7">
      <w:pPr>
        <w:pStyle w:val="PL"/>
        <w:rPr>
          <w:lang w:eastAsia="zh-CN"/>
        </w:rPr>
      </w:pPr>
      <w:r>
        <w:t xml:space="preserve">          </w:t>
      </w:r>
      <w:r>
        <w:rPr>
          <w:lang w:eastAsia="zh-CN"/>
        </w:rPr>
        <w:t>minI</w:t>
      </w:r>
      <w:r>
        <w:t>tems:</w:t>
      </w:r>
      <w:r>
        <w:rPr>
          <w:lang w:eastAsia="zh-CN"/>
        </w:rPr>
        <w:t xml:space="preserve"> 1</w:t>
      </w:r>
    </w:p>
    <w:p w14:paraId="1ECEDD82" w14:textId="77777777" w:rsidR="00A82FF7" w:rsidRDefault="00A82FF7" w:rsidP="00A82FF7">
      <w:pPr>
        <w:pStyle w:val="PL"/>
      </w:pPr>
      <w:r>
        <w:t xml:space="preserve">        anyTa:</w:t>
      </w:r>
    </w:p>
    <w:p w14:paraId="011476E2" w14:textId="77777777" w:rsidR="00A82FF7" w:rsidRDefault="00A82FF7" w:rsidP="00A82FF7">
      <w:pPr>
        <w:pStyle w:val="PL"/>
      </w:pPr>
      <w:r w:rsidRPr="00630AB6">
        <w:t xml:space="preserve">          type: boolean</w:t>
      </w:r>
    </w:p>
    <w:p w14:paraId="0921677D" w14:textId="77777777" w:rsidR="00A82FF7" w:rsidRDefault="00A82FF7" w:rsidP="00A82FF7">
      <w:pPr>
        <w:pStyle w:val="PL"/>
        <w:rPr>
          <w:lang w:val="en-US"/>
        </w:rPr>
      </w:pPr>
      <w:r w:rsidRPr="002E5CBA">
        <w:rPr>
          <w:lang w:val="en-US"/>
        </w:rPr>
        <w:t xml:space="preserve">          default: false</w:t>
      </w:r>
    </w:p>
    <w:p w14:paraId="618BE067" w14:textId="77777777" w:rsidR="00A82FF7" w:rsidRDefault="00A82FF7" w:rsidP="00A82FF7">
      <w:pPr>
        <w:pStyle w:val="PL"/>
        <w:rPr>
          <w:lang w:val="en-US"/>
        </w:rPr>
      </w:pPr>
    </w:p>
    <w:p w14:paraId="4E2CCB63" w14:textId="77777777" w:rsidR="00A82FF7" w:rsidRDefault="00A82FF7" w:rsidP="00A82FF7">
      <w:pPr>
        <w:pStyle w:val="PL"/>
        <w:rPr>
          <w:lang w:eastAsia="zh-CN"/>
        </w:rPr>
      </w:pPr>
      <w:r w:rsidRPr="003B2883">
        <w:t xml:space="preserve">    </w:t>
      </w:r>
      <w:r>
        <w:rPr>
          <w:lang w:eastAsia="zh-CN"/>
        </w:rPr>
        <w:t>SnssaiTaiMapping</w:t>
      </w:r>
      <w:r>
        <w:rPr>
          <w:rFonts w:hint="eastAsia"/>
          <w:lang w:eastAsia="zh-CN"/>
        </w:rPr>
        <w:t>:</w:t>
      </w:r>
    </w:p>
    <w:p w14:paraId="27836FC8" w14:textId="77777777" w:rsidR="00A82FF7" w:rsidRDefault="00A82FF7" w:rsidP="00A82FF7">
      <w:pPr>
        <w:pStyle w:val="PL"/>
        <w:rPr>
          <w:lang w:eastAsia="zh-CN"/>
        </w:rPr>
      </w:pPr>
      <w:r>
        <w:rPr>
          <w:lang w:val="en-US"/>
        </w:rPr>
        <w:t xml:space="preserve">      </w:t>
      </w:r>
      <w:r w:rsidRPr="00630AB6">
        <w:rPr>
          <w:lang w:val="en-US"/>
        </w:rPr>
        <w:t xml:space="preserve">description: </w:t>
      </w:r>
      <w:r>
        <w:rPr>
          <w:lang w:eastAsia="zh-CN"/>
        </w:rPr>
        <w:t>List of restricted or unrestricted S-NSSAIs per TAI(s)</w:t>
      </w:r>
    </w:p>
    <w:p w14:paraId="786404D3" w14:textId="77777777" w:rsidR="00A82FF7" w:rsidRPr="003B2883" w:rsidRDefault="00A82FF7" w:rsidP="00A82FF7">
      <w:pPr>
        <w:pStyle w:val="PL"/>
      </w:pPr>
      <w:r w:rsidRPr="003B2883">
        <w:t xml:space="preserve">   </w:t>
      </w:r>
      <w:r>
        <w:t xml:space="preserve">  </w:t>
      </w:r>
      <w:r w:rsidRPr="003B2883">
        <w:t xml:space="preserve"> type: object</w:t>
      </w:r>
    </w:p>
    <w:p w14:paraId="301A0332" w14:textId="77777777" w:rsidR="00A82FF7" w:rsidRDefault="00A82FF7" w:rsidP="00A82FF7">
      <w:pPr>
        <w:pStyle w:val="PL"/>
      </w:pPr>
      <w:r w:rsidRPr="003B2883">
        <w:t xml:space="preserve">      properties:</w:t>
      </w:r>
    </w:p>
    <w:p w14:paraId="70F96868" w14:textId="77777777" w:rsidR="00A82FF7" w:rsidRDefault="00A82FF7" w:rsidP="00A82FF7">
      <w:pPr>
        <w:pStyle w:val="PL"/>
      </w:pPr>
      <w:r w:rsidRPr="003B2883">
        <w:t xml:space="preserve">      </w:t>
      </w:r>
      <w:r>
        <w:t xml:space="preserve">  reportingArea</w:t>
      </w:r>
      <w:r>
        <w:rPr>
          <w:rFonts w:hint="eastAsia"/>
          <w:lang w:eastAsia="zh-CN"/>
        </w:rPr>
        <w:t>:</w:t>
      </w:r>
    </w:p>
    <w:p w14:paraId="2B27566B" w14:textId="77777777" w:rsidR="00A82FF7" w:rsidRDefault="00A82FF7" w:rsidP="00A82FF7">
      <w:pPr>
        <w:pStyle w:val="PL"/>
      </w:pPr>
      <w:r>
        <w:t xml:space="preserve">          $ref: '#/components/schemas/</w:t>
      </w:r>
      <w:r>
        <w:rPr>
          <w:lang w:eastAsia="zh-CN"/>
        </w:rPr>
        <w:t>TargetArea</w:t>
      </w:r>
      <w:r>
        <w:t>'</w:t>
      </w:r>
    </w:p>
    <w:p w14:paraId="1F2B0B6F" w14:textId="77777777" w:rsidR="00A82FF7" w:rsidRDefault="00A82FF7" w:rsidP="00A82FF7">
      <w:pPr>
        <w:pStyle w:val="PL"/>
        <w:rPr>
          <w:lang w:eastAsia="zh-CN"/>
        </w:rPr>
      </w:pPr>
      <w:r w:rsidRPr="003B2883">
        <w:t xml:space="preserve">      </w:t>
      </w:r>
      <w:r>
        <w:t xml:space="preserve">  </w:t>
      </w:r>
      <w:r w:rsidRPr="003B2883">
        <w:t>accessTypeList</w:t>
      </w:r>
      <w:r>
        <w:rPr>
          <w:rFonts w:hint="eastAsia"/>
          <w:lang w:eastAsia="zh-CN"/>
        </w:rPr>
        <w:t>:</w:t>
      </w:r>
    </w:p>
    <w:p w14:paraId="51625C84" w14:textId="77777777" w:rsidR="00A82FF7" w:rsidRPr="00630AB6" w:rsidRDefault="00A82FF7" w:rsidP="00A82FF7">
      <w:pPr>
        <w:pStyle w:val="PL"/>
      </w:pPr>
      <w:r w:rsidRPr="00630AB6">
        <w:t xml:space="preserve">          type: array</w:t>
      </w:r>
    </w:p>
    <w:p w14:paraId="458420D3" w14:textId="77777777" w:rsidR="00A82FF7" w:rsidRPr="00630AB6" w:rsidRDefault="00A82FF7" w:rsidP="00A82FF7">
      <w:pPr>
        <w:pStyle w:val="PL"/>
      </w:pPr>
      <w:r w:rsidRPr="00630AB6">
        <w:t xml:space="preserve">          items:</w:t>
      </w:r>
    </w:p>
    <w:p w14:paraId="78EC1591" w14:textId="77777777" w:rsidR="00A82FF7" w:rsidRDefault="00A82FF7" w:rsidP="00A82FF7">
      <w:pPr>
        <w:pStyle w:val="PL"/>
      </w:pPr>
      <w:r w:rsidRPr="003B2883">
        <w:lastRenderedPageBreak/>
        <w:t xml:space="preserve">            $ref: 'TS29571_CommonData.yaml#/components/schemas/AccessType'</w:t>
      </w:r>
    </w:p>
    <w:p w14:paraId="1404507E" w14:textId="77777777" w:rsidR="00A82FF7" w:rsidRDefault="00A82FF7" w:rsidP="00A82FF7">
      <w:pPr>
        <w:pStyle w:val="PL"/>
      </w:pPr>
      <w:r w:rsidRPr="00630AB6">
        <w:t xml:space="preserve">          minItems: </w:t>
      </w:r>
      <w:r>
        <w:t>1</w:t>
      </w:r>
    </w:p>
    <w:p w14:paraId="0490AC26" w14:textId="31C4DC2C" w:rsidR="00A82FF7" w:rsidRDefault="00A82FF7" w:rsidP="00A82FF7">
      <w:pPr>
        <w:pStyle w:val="PL"/>
        <w:rPr>
          <w:lang w:eastAsia="zh-CN"/>
        </w:rPr>
      </w:pPr>
      <w:r w:rsidRPr="003B2883">
        <w:t xml:space="preserve">      </w:t>
      </w:r>
      <w:r>
        <w:t xml:space="preserve">  </w:t>
      </w:r>
      <w:r w:rsidR="00565360">
        <w:rPr>
          <w:lang w:eastAsia="zh-CN"/>
        </w:rPr>
        <w:t>supportedSnssaiList</w:t>
      </w:r>
      <w:r>
        <w:rPr>
          <w:lang w:eastAsia="zh-CN"/>
        </w:rPr>
        <w:t>:</w:t>
      </w:r>
    </w:p>
    <w:p w14:paraId="3D28CE06" w14:textId="77777777" w:rsidR="00A82FF7" w:rsidRPr="00630AB6" w:rsidRDefault="00A82FF7" w:rsidP="00A82FF7">
      <w:pPr>
        <w:pStyle w:val="PL"/>
      </w:pPr>
      <w:r w:rsidRPr="00630AB6">
        <w:t xml:space="preserve">          type: array</w:t>
      </w:r>
    </w:p>
    <w:p w14:paraId="61749A10" w14:textId="77777777" w:rsidR="00A82FF7" w:rsidRPr="00630AB6" w:rsidRDefault="00A82FF7" w:rsidP="00A82FF7">
      <w:pPr>
        <w:pStyle w:val="PL"/>
      </w:pPr>
      <w:r w:rsidRPr="00630AB6">
        <w:t xml:space="preserve">          items:</w:t>
      </w:r>
    </w:p>
    <w:p w14:paraId="51474881" w14:textId="683F4026" w:rsidR="00A82FF7" w:rsidRDefault="00A82FF7" w:rsidP="00A82FF7">
      <w:pPr>
        <w:pStyle w:val="PL"/>
      </w:pPr>
      <w:r w:rsidRPr="003B2883">
        <w:t xml:space="preserve">            $ref: '#/components/schemas/</w:t>
      </w:r>
      <w:r w:rsidR="002F2471">
        <w:rPr>
          <w:lang w:eastAsia="zh-CN"/>
        </w:rPr>
        <w:t>Supported</w:t>
      </w:r>
      <w:r w:rsidR="002F2471" w:rsidRPr="00E30083">
        <w:rPr>
          <w:rFonts w:hint="eastAsia"/>
          <w:lang w:eastAsia="zh-CN"/>
        </w:rPr>
        <w:t>Snssai</w:t>
      </w:r>
      <w:r w:rsidRPr="003B2883">
        <w:t>'</w:t>
      </w:r>
    </w:p>
    <w:p w14:paraId="779A80A9" w14:textId="4F90A65D" w:rsidR="00A82FF7" w:rsidRDefault="00A82FF7" w:rsidP="00A82FF7">
      <w:pPr>
        <w:pStyle w:val="PL"/>
      </w:pPr>
      <w:r w:rsidRPr="00630AB6">
        <w:t xml:space="preserve">          minItems: </w:t>
      </w:r>
      <w:r>
        <w:t>1</w:t>
      </w:r>
    </w:p>
    <w:p w14:paraId="7D46CEA6" w14:textId="77777777" w:rsidR="00A82FF7" w:rsidRPr="003B2883" w:rsidRDefault="00A82FF7" w:rsidP="00A82FF7">
      <w:pPr>
        <w:pStyle w:val="PL"/>
      </w:pPr>
      <w:r w:rsidRPr="003B2883">
        <w:t xml:space="preserve">      required:</w:t>
      </w:r>
    </w:p>
    <w:p w14:paraId="2072AEDE" w14:textId="77777777" w:rsidR="00A82FF7" w:rsidRDefault="00A82FF7" w:rsidP="00A82FF7">
      <w:pPr>
        <w:pStyle w:val="PL"/>
      </w:pPr>
      <w:r w:rsidRPr="003B2883">
        <w:t xml:space="preserve">        - </w:t>
      </w:r>
      <w:r>
        <w:t>reportingArea</w:t>
      </w:r>
    </w:p>
    <w:p w14:paraId="6AAB382A" w14:textId="77777777" w:rsidR="00A82FF7" w:rsidRDefault="00A82FF7" w:rsidP="00A82FF7">
      <w:pPr>
        <w:pStyle w:val="PL"/>
      </w:pPr>
    </w:p>
    <w:p w14:paraId="5759C1FD" w14:textId="77777777" w:rsidR="004A2C88" w:rsidRDefault="004A2C88" w:rsidP="004A2C88">
      <w:pPr>
        <w:pStyle w:val="PL"/>
        <w:rPr>
          <w:lang w:eastAsia="zh-CN"/>
        </w:rPr>
      </w:pPr>
      <w:r w:rsidRPr="003B2883">
        <w:t xml:space="preserve">    </w:t>
      </w:r>
      <w:r>
        <w:t>UeAccessBehaviorReportItem</w:t>
      </w:r>
      <w:r>
        <w:rPr>
          <w:lang w:eastAsia="zh-CN"/>
        </w:rPr>
        <w:t>:</w:t>
      </w:r>
    </w:p>
    <w:p w14:paraId="2973F2E2" w14:textId="77777777" w:rsidR="004A2C88" w:rsidRDefault="004A2C88" w:rsidP="004A2C88">
      <w:pPr>
        <w:pStyle w:val="PL"/>
        <w:rPr>
          <w:lang w:eastAsia="zh-CN"/>
        </w:rPr>
      </w:pPr>
      <w:r>
        <w:rPr>
          <w:lang w:val="en-US"/>
        </w:rPr>
        <w:t xml:space="preserve">      </w:t>
      </w:r>
      <w:r w:rsidRPr="00630AB6">
        <w:rPr>
          <w:lang w:val="en-US"/>
        </w:rPr>
        <w:t xml:space="preserve">description: </w:t>
      </w:r>
      <w:r>
        <w:t>Report Item for UE Access Behavior Trends event.</w:t>
      </w:r>
    </w:p>
    <w:p w14:paraId="60399820" w14:textId="77777777" w:rsidR="004A2C88" w:rsidRPr="003B2883" w:rsidRDefault="004A2C88" w:rsidP="004A2C88">
      <w:pPr>
        <w:pStyle w:val="PL"/>
      </w:pPr>
      <w:r w:rsidRPr="003B2883">
        <w:t xml:space="preserve">   </w:t>
      </w:r>
      <w:r>
        <w:t xml:space="preserve">  </w:t>
      </w:r>
      <w:r w:rsidRPr="003B2883">
        <w:t xml:space="preserve"> type: object</w:t>
      </w:r>
    </w:p>
    <w:p w14:paraId="1C8DDD2B" w14:textId="77777777" w:rsidR="004A2C88" w:rsidRDefault="004A2C88" w:rsidP="004A2C88">
      <w:pPr>
        <w:pStyle w:val="PL"/>
      </w:pPr>
      <w:r w:rsidRPr="003B2883">
        <w:t xml:space="preserve">      properties:</w:t>
      </w:r>
    </w:p>
    <w:p w14:paraId="096A706C" w14:textId="77777777" w:rsidR="004A2C88" w:rsidRDefault="004A2C88" w:rsidP="004A2C88">
      <w:pPr>
        <w:pStyle w:val="PL"/>
      </w:pPr>
      <w:r>
        <w:t xml:space="preserve">        stateTransitionType:</w:t>
      </w:r>
    </w:p>
    <w:p w14:paraId="5367A2BE" w14:textId="77777777" w:rsidR="004A2C88" w:rsidRDefault="004A2C88" w:rsidP="004A2C88">
      <w:pPr>
        <w:pStyle w:val="PL"/>
      </w:pPr>
      <w:r w:rsidRPr="00630AB6">
        <w:t xml:space="preserve">          $ref: '#/components/schemas/</w:t>
      </w:r>
      <w:r>
        <w:t>AccessStateTransitionType</w:t>
      </w:r>
      <w:r w:rsidRPr="00630AB6">
        <w:t>'</w:t>
      </w:r>
    </w:p>
    <w:p w14:paraId="49DB461D" w14:textId="77777777" w:rsidR="004A2C88" w:rsidRDefault="004A2C88" w:rsidP="004A2C88">
      <w:pPr>
        <w:pStyle w:val="PL"/>
        <w:rPr>
          <w:lang w:eastAsia="zh-CN"/>
        </w:rPr>
      </w:pPr>
      <w:r w:rsidRPr="003B2883">
        <w:t xml:space="preserve">      </w:t>
      </w:r>
      <w:r>
        <w:t xml:space="preserve">  </w:t>
      </w:r>
      <w:r>
        <w:rPr>
          <w:lang w:eastAsia="zh-CN"/>
        </w:rPr>
        <w:t>spacing:</w:t>
      </w:r>
    </w:p>
    <w:p w14:paraId="7C1DA05F" w14:textId="77777777" w:rsidR="004A2C88" w:rsidRDefault="004A2C88" w:rsidP="004A2C88">
      <w:pPr>
        <w:pStyle w:val="PL"/>
      </w:pPr>
      <w:r w:rsidRPr="00630AB6">
        <w:t xml:space="preserve">          $ref: 'TS29571_CommonData.yaml#/components/schemas/</w:t>
      </w:r>
      <w:r>
        <w:t>DurationSec</w:t>
      </w:r>
      <w:r w:rsidRPr="00630AB6">
        <w:t>'</w:t>
      </w:r>
    </w:p>
    <w:p w14:paraId="179E548D" w14:textId="77777777" w:rsidR="004A2C88" w:rsidRDefault="004A2C88" w:rsidP="004A2C88">
      <w:pPr>
        <w:pStyle w:val="PL"/>
      </w:pPr>
      <w:r>
        <w:t xml:space="preserve">        duration:</w:t>
      </w:r>
    </w:p>
    <w:p w14:paraId="301E5866" w14:textId="77777777" w:rsidR="004A2C88" w:rsidRDefault="004A2C88" w:rsidP="004A2C88">
      <w:pPr>
        <w:pStyle w:val="PL"/>
      </w:pPr>
      <w:r w:rsidRPr="00630AB6">
        <w:t xml:space="preserve">          $ref: 'TS29571_CommonData.yaml#/components/schemas/</w:t>
      </w:r>
      <w:r>
        <w:t>DurationSec</w:t>
      </w:r>
      <w:r w:rsidRPr="00630AB6">
        <w:t>'</w:t>
      </w:r>
    </w:p>
    <w:p w14:paraId="17321D38" w14:textId="77777777" w:rsidR="004A2C88" w:rsidRPr="003B2883" w:rsidRDefault="004A2C88" w:rsidP="004A2C88">
      <w:pPr>
        <w:pStyle w:val="PL"/>
      </w:pPr>
      <w:r w:rsidRPr="003B2883">
        <w:t xml:space="preserve">      required:</w:t>
      </w:r>
    </w:p>
    <w:p w14:paraId="7897B0DA" w14:textId="59F3D1C8" w:rsidR="004A2C88" w:rsidRDefault="004A2C88" w:rsidP="004A2C88">
      <w:pPr>
        <w:pStyle w:val="PL"/>
        <w:rPr>
          <w:lang w:eastAsia="zh-CN"/>
        </w:rPr>
      </w:pPr>
      <w:r w:rsidRPr="003B2883">
        <w:t xml:space="preserve">        - </w:t>
      </w:r>
      <w:r w:rsidR="009D01EB">
        <w:t>stateTransitionType</w:t>
      </w:r>
    </w:p>
    <w:p w14:paraId="6E688E48" w14:textId="77777777" w:rsidR="004A2C88" w:rsidRDefault="004A2C88" w:rsidP="004A2C88">
      <w:pPr>
        <w:pStyle w:val="PL"/>
      </w:pPr>
      <w:r>
        <w:rPr>
          <w:lang w:eastAsia="zh-CN"/>
        </w:rPr>
        <w:t xml:space="preserve">        - </w:t>
      </w:r>
      <w:r>
        <w:t>spacing</w:t>
      </w:r>
    </w:p>
    <w:p w14:paraId="539DF800" w14:textId="3C27605C" w:rsidR="00976BEE" w:rsidRDefault="004A2C88" w:rsidP="004A2C88">
      <w:pPr>
        <w:pStyle w:val="PL"/>
        <w:rPr>
          <w:lang w:eastAsia="zh-CN"/>
        </w:rPr>
      </w:pPr>
      <w:r>
        <w:t xml:space="preserve">        - duration</w:t>
      </w:r>
    </w:p>
    <w:p w14:paraId="48614E67" w14:textId="77777777" w:rsidR="004A2C88" w:rsidRDefault="004A2C88" w:rsidP="00A82FF7">
      <w:pPr>
        <w:pStyle w:val="PL"/>
        <w:rPr>
          <w:lang w:eastAsia="zh-CN"/>
        </w:rPr>
      </w:pPr>
    </w:p>
    <w:p w14:paraId="728E7392" w14:textId="5EDD5F23" w:rsidR="00920332" w:rsidRDefault="00920332" w:rsidP="00920332">
      <w:pPr>
        <w:pStyle w:val="PL"/>
      </w:pPr>
      <w:r w:rsidRPr="003B2883">
        <w:t xml:space="preserve">    </w:t>
      </w:r>
      <w:r>
        <w:t>IdleStatusIndication</w:t>
      </w:r>
      <w:r w:rsidRPr="003B2883">
        <w:t>:</w:t>
      </w:r>
    </w:p>
    <w:p w14:paraId="6D979F26" w14:textId="1CE1ABA5" w:rsidR="00834498" w:rsidRDefault="00834498" w:rsidP="00920332">
      <w:pPr>
        <w:pStyle w:val="PL"/>
      </w:pPr>
      <w:r>
        <w:rPr>
          <w:lang w:val="en-US"/>
        </w:rPr>
        <w:t xml:space="preserve">      </w:t>
      </w:r>
      <w:r w:rsidRPr="00630AB6">
        <w:rPr>
          <w:lang w:val="en-US"/>
        </w:rPr>
        <w:t xml:space="preserve">description: </w:t>
      </w:r>
      <w:r>
        <w:rPr>
          <w:lang w:eastAsia="zh-CN"/>
        </w:rPr>
        <w:t>Represents the idle status indication.</w:t>
      </w:r>
    </w:p>
    <w:p w14:paraId="5DF494D5" w14:textId="77777777" w:rsidR="00920332" w:rsidRPr="003B2883" w:rsidRDefault="00920332" w:rsidP="00920332">
      <w:pPr>
        <w:pStyle w:val="PL"/>
      </w:pPr>
      <w:r w:rsidRPr="003B2883">
        <w:t xml:space="preserve">   </w:t>
      </w:r>
      <w:r>
        <w:t xml:space="preserve">  </w:t>
      </w:r>
      <w:r w:rsidRPr="003B2883">
        <w:t xml:space="preserve"> type: object</w:t>
      </w:r>
    </w:p>
    <w:p w14:paraId="0AFEA5B2" w14:textId="77777777" w:rsidR="00920332" w:rsidRDefault="00920332" w:rsidP="00920332">
      <w:pPr>
        <w:pStyle w:val="PL"/>
      </w:pPr>
      <w:r w:rsidRPr="003B2883">
        <w:t xml:space="preserve">      properties:</w:t>
      </w:r>
    </w:p>
    <w:p w14:paraId="662749DF" w14:textId="77777777" w:rsidR="00920332" w:rsidRDefault="00920332" w:rsidP="00920332">
      <w:pPr>
        <w:pStyle w:val="PL"/>
      </w:pPr>
      <w:r>
        <w:t xml:space="preserve">        timeStamp:</w:t>
      </w:r>
    </w:p>
    <w:p w14:paraId="0C49D04C" w14:textId="77777777" w:rsidR="00920332" w:rsidRPr="003B2883" w:rsidRDefault="00920332" w:rsidP="00920332">
      <w:pPr>
        <w:pStyle w:val="PL"/>
      </w:pPr>
      <w:r w:rsidRPr="003B2883">
        <w:t xml:space="preserve">          $ref: 'TS29571_CommonData.yaml#/components/schemas/</w:t>
      </w:r>
      <w:r>
        <w:t>DateTime</w:t>
      </w:r>
      <w:r w:rsidRPr="003B2883">
        <w:t>'</w:t>
      </w:r>
    </w:p>
    <w:p w14:paraId="06C8B6C0" w14:textId="77777777" w:rsidR="00920332" w:rsidRPr="003B2883" w:rsidRDefault="00920332" w:rsidP="00920332">
      <w:pPr>
        <w:pStyle w:val="PL"/>
      </w:pPr>
      <w:r w:rsidRPr="003B2883">
        <w:t xml:space="preserve">        </w:t>
      </w:r>
      <w:r>
        <w:t>activeTime</w:t>
      </w:r>
      <w:r w:rsidRPr="003B2883">
        <w:t>:</w:t>
      </w:r>
    </w:p>
    <w:p w14:paraId="5D178DA2" w14:textId="77777777" w:rsidR="00920332" w:rsidRPr="003B2883" w:rsidRDefault="00920332" w:rsidP="00920332">
      <w:pPr>
        <w:pStyle w:val="PL"/>
      </w:pPr>
      <w:r w:rsidRPr="003B2883">
        <w:t xml:space="preserve">          $ref: 'TS29571_CommonData.yaml#/components/schemas/</w:t>
      </w:r>
      <w:r>
        <w:t>DurationSec</w:t>
      </w:r>
      <w:r w:rsidRPr="003B2883">
        <w:t>'</w:t>
      </w:r>
    </w:p>
    <w:p w14:paraId="6BA16E4B" w14:textId="77777777" w:rsidR="00920332" w:rsidRPr="003B2883" w:rsidRDefault="00920332" w:rsidP="00920332">
      <w:pPr>
        <w:pStyle w:val="PL"/>
      </w:pPr>
      <w:r w:rsidRPr="003B2883">
        <w:t xml:space="preserve">        </w:t>
      </w:r>
      <w:r>
        <w:t>subsRegTimer</w:t>
      </w:r>
      <w:r w:rsidRPr="003B2883">
        <w:t>:</w:t>
      </w:r>
    </w:p>
    <w:p w14:paraId="2B112969" w14:textId="77777777" w:rsidR="00920332" w:rsidRPr="003B2883" w:rsidRDefault="00920332" w:rsidP="00920332">
      <w:pPr>
        <w:pStyle w:val="PL"/>
      </w:pPr>
      <w:r w:rsidRPr="003B2883">
        <w:t xml:space="preserve">          $ref: 'TS29571_CommonData.yaml#/components/schemas/</w:t>
      </w:r>
      <w:r>
        <w:t>DurationSec</w:t>
      </w:r>
      <w:r w:rsidRPr="003B2883">
        <w:t>'</w:t>
      </w:r>
    </w:p>
    <w:p w14:paraId="4C6E65DA" w14:textId="77777777" w:rsidR="00920332" w:rsidRPr="003B2883" w:rsidRDefault="00920332" w:rsidP="00920332">
      <w:pPr>
        <w:pStyle w:val="PL"/>
      </w:pPr>
      <w:r w:rsidRPr="003B2883">
        <w:t xml:space="preserve">        </w:t>
      </w:r>
      <w:r>
        <w:t>edrxCycleLength</w:t>
      </w:r>
      <w:r w:rsidRPr="003B2883">
        <w:t>:</w:t>
      </w:r>
    </w:p>
    <w:p w14:paraId="42464BB0" w14:textId="77777777" w:rsidR="00920332" w:rsidRPr="003B2883" w:rsidRDefault="00920332" w:rsidP="00920332">
      <w:pPr>
        <w:pStyle w:val="PL"/>
      </w:pPr>
      <w:r w:rsidRPr="003B2883">
        <w:t xml:space="preserve">          type: </w:t>
      </w:r>
      <w:r>
        <w:t>integer</w:t>
      </w:r>
    </w:p>
    <w:p w14:paraId="1DD28392" w14:textId="77777777" w:rsidR="00920332" w:rsidRDefault="00920332" w:rsidP="00920332">
      <w:pPr>
        <w:pStyle w:val="PL"/>
      </w:pPr>
      <w:r>
        <w:t xml:space="preserve">        suggestedNumOfDlPackets:</w:t>
      </w:r>
    </w:p>
    <w:p w14:paraId="358BBB44" w14:textId="22EA4C96" w:rsidR="00920332" w:rsidRDefault="00920332" w:rsidP="00920332">
      <w:pPr>
        <w:pStyle w:val="PL"/>
      </w:pPr>
      <w:r>
        <w:t xml:space="preserve">          type: integer</w:t>
      </w:r>
    </w:p>
    <w:p w14:paraId="1188E924" w14:textId="77777777" w:rsidR="00920332" w:rsidRDefault="00920332" w:rsidP="00920332">
      <w:pPr>
        <w:pStyle w:val="PL"/>
        <w:rPr>
          <w:lang w:eastAsia="zh-CN"/>
        </w:rPr>
      </w:pPr>
    </w:p>
    <w:p w14:paraId="7BC4CDD1" w14:textId="77777777" w:rsidR="00976BEE" w:rsidRDefault="00976BEE" w:rsidP="00976BEE">
      <w:pPr>
        <w:pStyle w:val="PL"/>
        <w:rPr>
          <w:lang w:eastAsia="zh-CN"/>
        </w:rPr>
      </w:pPr>
      <w:r w:rsidRPr="003B2883">
        <w:t xml:space="preserve">    </w:t>
      </w:r>
      <w:r>
        <w:rPr>
          <w:lang w:eastAsia="zh-CN"/>
        </w:rPr>
        <w:t>UeInAreaFilter:</w:t>
      </w:r>
    </w:p>
    <w:p w14:paraId="4818D013" w14:textId="77777777" w:rsidR="00976BEE" w:rsidRDefault="00976BEE" w:rsidP="00976BEE">
      <w:pPr>
        <w:pStyle w:val="PL"/>
        <w:rPr>
          <w:lang w:eastAsia="zh-CN"/>
        </w:rPr>
      </w:pPr>
      <w:r>
        <w:rPr>
          <w:lang w:val="en-US"/>
        </w:rPr>
        <w:t xml:space="preserve">      </w:t>
      </w:r>
      <w:r w:rsidRPr="00630AB6">
        <w:rPr>
          <w:lang w:val="en-US"/>
        </w:rPr>
        <w:t xml:space="preserve">description: </w:t>
      </w:r>
      <w:r>
        <w:rPr>
          <w:lang w:eastAsia="zh-CN"/>
        </w:rPr>
        <w:t>Additional filters for UE in Area Report event</w:t>
      </w:r>
    </w:p>
    <w:p w14:paraId="7AF33A32" w14:textId="77777777" w:rsidR="00976BEE" w:rsidRPr="003B2883" w:rsidRDefault="00976BEE" w:rsidP="00976BEE">
      <w:pPr>
        <w:pStyle w:val="PL"/>
      </w:pPr>
      <w:r w:rsidRPr="003B2883">
        <w:t xml:space="preserve">   </w:t>
      </w:r>
      <w:r>
        <w:t xml:space="preserve">  </w:t>
      </w:r>
      <w:r w:rsidRPr="003B2883">
        <w:t xml:space="preserve"> type: object</w:t>
      </w:r>
    </w:p>
    <w:p w14:paraId="600C9370" w14:textId="77777777" w:rsidR="00976BEE" w:rsidRDefault="00976BEE" w:rsidP="00976BEE">
      <w:pPr>
        <w:pStyle w:val="PL"/>
      </w:pPr>
      <w:r w:rsidRPr="003B2883">
        <w:t xml:space="preserve">      properties:</w:t>
      </w:r>
    </w:p>
    <w:p w14:paraId="5D811284" w14:textId="77777777" w:rsidR="00976BEE" w:rsidRDefault="00976BEE" w:rsidP="00976BEE">
      <w:pPr>
        <w:pStyle w:val="PL"/>
      </w:pPr>
      <w:r w:rsidRPr="003B2883">
        <w:t xml:space="preserve">      </w:t>
      </w:r>
      <w:r>
        <w:t xml:space="preserve">  ueType:</w:t>
      </w:r>
    </w:p>
    <w:p w14:paraId="332E7B92" w14:textId="033B4444" w:rsidR="00976BEE" w:rsidRDefault="00976BEE" w:rsidP="00976BEE">
      <w:pPr>
        <w:pStyle w:val="PL"/>
      </w:pPr>
      <w:r w:rsidRPr="00630AB6">
        <w:t xml:space="preserve">          $ref: </w:t>
      </w:r>
      <w:r>
        <w:t>'#/components/schemas/</w:t>
      </w:r>
      <w:r>
        <w:rPr>
          <w:lang w:eastAsia="zh-CN"/>
        </w:rPr>
        <w:t>UeType</w:t>
      </w:r>
      <w:r>
        <w:t>'</w:t>
      </w:r>
    </w:p>
    <w:p w14:paraId="618247C2" w14:textId="77777777" w:rsidR="00976BEE" w:rsidRDefault="00976BEE" w:rsidP="00976BEE">
      <w:pPr>
        <w:pStyle w:val="PL"/>
      </w:pPr>
      <w:r>
        <w:t xml:space="preserve">        </w:t>
      </w:r>
      <w:r>
        <w:rPr>
          <w:lang w:eastAsia="zh-CN"/>
        </w:rPr>
        <w:t>aerialSrvDnnInd</w:t>
      </w:r>
      <w:r>
        <w:t>:</w:t>
      </w:r>
    </w:p>
    <w:p w14:paraId="5E07B8F6" w14:textId="77777777" w:rsidR="00976BEE" w:rsidRDefault="00976BEE" w:rsidP="00976BEE">
      <w:pPr>
        <w:pStyle w:val="PL"/>
      </w:pPr>
      <w:r>
        <w:t xml:space="preserve">          type: boolean</w:t>
      </w:r>
    </w:p>
    <w:p w14:paraId="026B2F8F" w14:textId="688D0FDB" w:rsidR="00976BEE" w:rsidRDefault="00976BEE" w:rsidP="00976BEE">
      <w:pPr>
        <w:pStyle w:val="PL"/>
      </w:pPr>
      <w:r>
        <w:t xml:space="preserve">          default: false</w:t>
      </w:r>
    </w:p>
    <w:p w14:paraId="4AF02C66" w14:textId="77777777" w:rsidR="003342FA" w:rsidRDefault="003342FA" w:rsidP="003342FA">
      <w:pPr>
        <w:pStyle w:val="PL"/>
      </w:pPr>
      <w:r>
        <w:t xml:space="preserve">        </w:t>
      </w:r>
      <w:r w:rsidRPr="0087399F">
        <w:rPr>
          <w:lang w:eastAsia="zh-CN"/>
        </w:rPr>
        <w:t>ueIdOmitInd</w:t>
      </w:r>
      <w:r>
        <w:t>:</w:t>
      </w:r>
    </w:p>
    <w:p w14:paraId="7AE40F4E" w14:textId="77777777" w:rsidR="003342FA" w:rsidRDefault="003342FA" w:rsidP="003342FA">
      <w:pPr>
        <w:pStyle w:val="PL"/>
      </w:pPr>
      <w:r>
        <w:t xml:space="preserve">          type: boolean</w:t>
      </w:r>
    </w:p>
    <w:p w14:paraId="6B54B963" w14:textId="1A2C23C4" w:rsidR="006E3BCE" w:rsidRDefault="003342FA" w:rsidP="003342FA">
      <w:pPr>
        <w:pStyle w:val="PL"/>
      </w:pPr>
      <w:r>
        <w:t xml:space="preserve">          default: false</w:t>
      </w:r>
    </w:p>
    <w:p w14:paraId="06A64451" w14:textId="17EB2072" w:rsidR="00565360" w:rsidRDefault="00565360" w:rsidP="00976BEE">
      <w:pPr>
        <w:pStyle w:val="PL"/>
      </w:pPr>
    </w:p>
    <w:p w14:paraId="0DCFE95A" w14:textId="77777777" w:rsidR="00565360" w:rsidRDefault="00565360" w:rsidP="00565360">
      <w:pPr>
        <w:pStyle w:val="PL"/>
        <w:rPr>
          <w:lang w:eastAsia="zh-CN"/>
        </w:rPr>
      </w:pPr>
      <w:r w:rsidRPr="003B2883">
        <w:t xml:space="preserve">    </w:t>
      </w:r>
      <w:r>
        <w:rPr>
          <w:lang w:eastAsia="zh-CN"/>
        </w:rPr>
        <w:t>Supported</w:t>
      </w:r>
      <w:r w:rsidRPr="00E30083">
        <w:rPr>
          <w:rFonts w:hint="eastAsia"/>
          <w:lang w:eastAsia="zh-CN"/>
        </w:rPr>
        <w:t>Snssai</w:t>
      </w:r>
      <w:r>
        <w:rPr>
          <w:lang w:eastAsia="zh-CN"/>
        </w:rPr>
        <w:t>:</w:t>
      </w:r>
    </w:p>
    <w:p w14:paraId="7C37D5C4" w14:textId="77777777" w:rsidR="00565360" w:rsidRDefault="00565360" w:rsidP="00565360">
      <w:pPr>
        <w:pStyle w:val="PL"/>
        <w:rPr>
          <w:lang w:eastAsia="zh-CN"/>
        </w:rPr>
      </w:pPr>
      <w:r>
        <w:rPr>
          <w:lang w:val="en-US"/>
        </w:rPr>
        <w:t xml:space="preserve">      </w:t>
      </w:r>
      <w:r w:rsidRPr="00630AB6">
        <w:rPr>
          <w:lang w:val="en-US"/>
        </w:rPr>
        <w:t xml:space="preserve">description: </w:t>
      </w:r>
      <w:r>
        <w:rPr>
          <w:lang w:eastAsia="zh-CN"/>
        </w:rPr>
        <w:t>Supported S-NSSAIs</w:t>
      </w:r>
    </w:p>
    <w:p w14:paraId="0510C9A0" w14:textId="77777777" w:rsidR="00565360" w:rsidRPr="003B2883" w:rsidRDefault="00565360" w:rsidP="00565360">
      <w:pPr>
        <w:pStyle w:val="PL"/>
      </w:pPr>
      <w:r w:rsidRPr="003B2883">
        <w:t xml:space="preserve">   </w:t>
      </w:r>
      <w:r>
        <w:t xml:space="preserve">  </w:t>
      </w:r>
      <w:r w:rsidRPr="003B2883">
        <w:t xml:space="preserve"> type: object</w:t>
      </w:r>
    </w:p>
    <w:p w14:paraId="7013B7B1" w14:textId="77777777" w:rsidR="00565360" w:rsidRDefault="00565360" w:rsidP="00565360">
      <w:pPr>
        <w:pStyle w:val="PL"/>
      </w:pPr>
      <w:r w:rsidRPr="003B2883">
        <w:t xml:space="preserve">      properties:</w:t>
      </w:r>
    </w:p>
    <w:p w14:paraId="3F7B06D3" w14:textId="77777777" w:rsidR="00565360" w:rsidRDefault="00565360" w:rsidP="00565360">
      <w:pPr>
        <w:pStyle w:val="PL"/>
        <w:rPr>
          <w:lang w:eastAsia="zh-CN"/>
        </w:rPr>
      </w:pPr>
      <w:r w:rsidRPr="003B2883">
        <w:t xml:space="preserve">      </w:t>
      </w:r>
      <w:r>
        <w:t xml:space="preserve">  </w:t>
      </w:r>
      <w:r w:rsidRPr="00E30083">
        <w:rPr>
          <w:rFonts w:hint="eastAsia"/>
          <w:lang w:eastAsia="zh-CN"/>
        </w:rPr>
        <w:t>sNssai</w:t>
      </w:r>
      <w:r>
        <w:rPr>
          <w:lang w:eastAsia="zh-CN"/>
        </w:rPr>
        <w:t>:</w:t>
      </w:r>
    </w:p>
    <w:p w14:paraId="6DC19A80" w14:textId="77777777" w:rsidR="00565360" w:rsidRDefault="00565360" w:rsidP="00565360">
      <w:pPr>
        <w:pStyle w:val="PL"/>
      </w:pPr>
      <w:r w:rsidRPr="00630AB6">
        <w:t xml:space="preserve">          $ref: 'TS29571_CommonData.yaml#/components/schemas/</w:t>
      </w:r>
      <w:r>
        <w:t>Ext</w:t>
      </w:r>
      <w:r w:rsidRPr="00630AB6">
        <w:t>Snssai'</w:t>
      </w:r>
    </w:p>
    <w:p w14:paraId="37511623" w14:textId="77777777" w:rsidR="00565360" w:rsidRDefault="00565360" w:rsidP="00565360">
      <w:pPr>
        <w:pStyle w:val="PL"/>
        <w:rPr>
          <w:lang w:eastAsia="zh-CN"/>
        </w:rPr>
      </w:pPr>
      <w:r w:rsidRPr="003B2883">
        <w:t xml:space="preserve">      </w:t>
      </w:r>
      <w:r>
        <w:t xml:space="preserve">  </w:t>
      </w:r>
      <w:r>
        <w:rPr>
          <w:lang w:eastAsia="zh-CN"/>
        </w:rPr>
        <w:t>restrictionInd:</w:t>
      </w:r>
    </w:p>
    <w:p w14:paraId="3CCB1D73" w14:textId="77777777" w:rsidR="00565360" w:rsidRDefault="00565360" w:rsidP="00565360">
      <w:pPr>
        <w:pStyle w:val="PL"/>
      </w:pPr>
      <w:r w:rsidRPr="00630AB6">
        <w:t xml:space="preserve">          type: boolean</w:t>
      </w:r>
    </w:p>
    <w:p w14:paraId="57358B5C" w14:textId="77777777" w:rsidR="00565360" w:rsidRDefault="00565360" w:rsidP="00565360">
      <w:pPr>
        <w:pStyle w:val="PL"/>
        <w:rPr>
          <w:lang w:val="en-US"/>
        </w:rPr>
      </w:pPr>
      <w:r w:rsidRPr="002E5CBA">
        <w:rPr>
          <w:lang w:val="en-US"/>
        </w:rPr>
        <w:t xml:space="preserve">          default: fals</w:t>
      </w:r>
      <w:r>
        <w:rPr>
          <w:lang w:val="en-US"/>
        </w:rPr>
        <w:t>e</w:t>
      </w:r>
    </w:p>
    <w:p w14:paraId="3C30264F" w14:textId="77777777" w:rsidR="00565360" w:rsidRPr="003B2883" w:rsidRDefault="00565360" w:rsidP="00565360">
      <w:pPr>
        <w:pStyle w:val="PL"/>
      </w:pPr>
      <w:r w:rsidRPr="003B2883">
        <w:t xml:space="preserve">      required:</w:t>
      </w:r>
    </w:p>
    <w:p w14:paraId="324873AE" w14:textId="1E3A6F08" w:rsidR="00565360" w:rsidRDefault="00565360" w:rsidP="00565360">
      <w:pPr>
        <w:pStyle w:val="PL"/>
      </w:pPr>
      <w:r w:rsidRPr="003B2883">
        <w:t xml:space="preserve">        - </w:t>
      </w:r>
      <w:r w:rsidRPr="00E30083">
        <w:rPr>
          <w:rFonts w:hint="eastAsia"/>
          <w:lang w:eastAsia="zh-CN"/>
        </w:rPr>
        <w:t>sNssai</w:t>
      </w:r>
    </w:p>
    <w:p w14:paraId="6C83EC9D" w14:textId="15A821AE" w:rsidR="00B94FAB" w:rsidRDefault="00B94FAB" w:rsidP="00B94FAB">
      <w:pPr>
        <w:pStyle w:val="PL"/>
      </w:pPr>
    </w:p>
    <w:p w14:paraId="64FC456B" w14:textId="77777777" w:rsidR="00E820EE" w:rsidRDefault="00E820EE" w:rsidP="00E820EE">
      <w:pPr>
        <w:pStyle w:val="PL"/>
        <w:rPr>
          <w:lang w:eastAsia="zh-CN"/>
        </w:rPr>
      </w:pPr>
      <w:r w:rsidRPr="003B2883">
        <w:t xml:space="preserve">    </w:t>
      </w:r>
      <w:r>
        <w:t>UeLocationTrendsReportItem</w:t>
      </w:r>
      <w:r>
        <w:rPr>
          <w:lang w:eastAsia="zh-CN"/>
        </w:rPr>
        <w:t>:</w:t>
      </w:r>
    </w:p>
    <w:p w14:paraId="3CFFF64C" w14:textId="77777777" w:rsidR="00E820EE" w:rsidRDefault="00E820EE" w:rsidP="00E820EE">
      <w:pPr>
        <w:pStyle w:val="PL"/>
        <w:rPr>
          <w:lang w:eastAsia="zh-CN"/>
        </w:rPr>
      </w:pPr>
      <w:r>
        <w:rPr>
          <w:lang w:val="en-US"/>
        </w:rPr>
        <w:t xml:space="preserve">      </w:t>
      </w:r>
      <w:r w:rsidRPr="00630AB6">
        <w:rPr>
          <w:lang w:val="en-US"/>
        </w:rPr>
        <w:t xml:space="preserve">description: </w:t>
      </w:r>
      <w:r>
        <w:t>Report Item for UE Location Trends event.</w:t>
      </w:r>
    </w:p>
    <w:p w14:paraId="42988A4A" w14:textId="77777777" w:rsidR="00E820EE" w:rsidRPr="003B2883" w:rsidRDefault="00E820EE" w:rsidP="00E820EE">
      <w:pPr>
        <w:pStyle w:val="PL"/>
      </w:pPr>
      <w:r w:rsidRPr="003B2883">
        <w:t xml:space="preserve">   </w:t>
      </w:r>
      <w:r>
        <w:t xml:space="preserve">  </w:t>
      </w:r>
      <w:r w:rsidRPr="003B2883">
        <w:t xml:space="preserve"> type: object</w:t>
      </w:r>
    </w:p>
    <w:p w14:paraId="70FE1A10" w14:textId="77777777" w:rsidR="00E820EE" w:rsidRDefault="00E820EE" w:rsidP="00E820EE">
      <w:pPr>
        <w:pStyle w:val="PL"/>
      </w:pPr>
      <w:r w:rsidRPr="003B2883">
        <w:t xml:space="preserve">      properties:</w:t>
      </w:r>
    </w:p>
    <w:p w14:paraId="5F3AC834" w14:textId="77777777" w:rsidR="00E820EE" w:rsidRDefault="00E820EE" w:rsidP="00E820EE">
      <w:pPr>
        <w:pStyle w:val="PL"/>
        <w:rPr>
          <w:lang w:eastAsia="zh-CN"/>
        </w:rPr>
      </w:pPr>
      <w:r w:rsidRPr="003B2883">
        <w:t xml:space="preserve">      </w:t>
      </w:r>
      <w:r>
        <w:t xml:space="preserve">  </w:t>
      </w:r>
      <w:r>
        <w:rPr>
          <w:lang w:eastAsia="zh-CN"/>
        </w:rPr>
        <w:t>tai:</w:t>
      </w:r>
    </w:p>
    <w:p w14:paraId="6D1F5E69" w14:textId="77777777" w:rsidR="00E820EE" w:rsidRDefault="00E820EE" w:rsidP="00E820EE">
      <w:pPr>
        <w:pStyle w:val="PL"/>
      </w:pPr>
      <w:r w:rsidRPr="00630AB6">
        <w:t xml:space="preserve">          $ref: 'TS29571_CommonData.yaml#/components/schemas/</w:t>
      </w:r>
      <w:r>
        <w:t>Tai</w:t>
      </w:r>
      <w:r w:rsidRPr="00630AB6">
        <w:t>'</w:t>
      </w:r>
    </w:p>
    <w:p w14:paraId="6775D515" w14:textId="77777777" w:rsidR="00E820EE" w:rsidRDefault="00E820EE" w:rsidP="00E820EE">
      <w:pPr>
        <w:pStyle w:val="PL"/>
        <w:rPr>
          <w:lang w:eastAsia="zh-CN"/>
        </w:rPr>
      </w:pPr>
      <w:r w:rsidRPr="003B2883">
        <w:t xml:space="preserve">      </w:t>
      </w:r>
      <w:r>
        <w:t xml:space="preserve">  </w:t>
      </w:r>
      <w:r>
        <w:rPr>
          <w:lang w:eastAsia="zh-CN"/>
        </w:rPr>
        <w:t>ncgi:</w:t>
      </w:r>
    </w:p>
    <w:p w14:paraId="6E20C28F" w14:textId="3536AA16" w:rsidR="00E820EE" w:rsidRDefault="00E820EE" w:rsidP="00E820EE">
      <w:pPr>
        <w:pStyle w:val="PL"/>
      </w:pPr>
      <w:r w:rsidRPr="00630AB6">
        <w:t xml:space="preserve">          $ref: 'TS29571_CommonData.yaml#/components/schemas/</w:t>
      </w:r>
      <w:r>
        <w:t>Ncgi</w:t>
      </w:r>
      <w:r w:rsidRPr="00630AB6">
        <w:t>'</w:t>
      </w:r>
    </w:p>
    <w:p w14:paraId="77DCE651" w14:textId="77777777" w:rsidR="00AC7B19" w:rsidRDefault="00AC7B19" w:rsidP="00AC7B19">
      <w:pPr>
        <w:pStyle w:val="PL"/>
        <w:rPr>
          <w:lang w:eastAsia="zh-CN"/>
        </w:rPr>
      </w:pPr>
      <w:r w:rsidRPr="003B2883">
        <w:t xml:space="preserve">      </w:t>
      </w:r>
      <w:r>
        <w:t xml:space="preserve">  </w:t>
      </w:r>
      <w:r>
        <w:rPr>
          <w:lang w:eastAsia="zh-CN"/>
        </w:rPr>
        <w:t>ecgi:</w:t>
      </w:r>
    </w:p>
    <w:p w14:paraId="707CA7CF" w14:textId="77777777" w:rsidR="00AC7B19" w:rsidRDefault="00AC7B19" w:rsidP="00AC7B19">
      <w:pPr>
        <w:pStyle w:val="PL"/>
      </w:pPr>
      <w:r w:rsidRPr="00630AB6">
        <w:t xml:space="preserve">          $ref: 'TS29571_CommonData.yaml#/components/schemas/</w:t>
      </w:r>
      <w:r>
        <w:t>Ecgi</w:t>
      </w:r>
      <w:r w:rsidRPr="00630AB6">
        <w:t>'</w:t>
      </w:r>
    </w:p>
    <w:p w14:paraId="793EB019" w14:textId="77777777" w:rsidR="00AC7B19" w:rsidRDefault="00AC7B19" w:rsidP="00AC7B19">
      <w:pPr>
        <w:pStyle w:val="PL"/>
        <w:rPr>
          <w:lang w:eastAsia="zh-CN"/>
        </w:rPr>
      </w:pPr>
      <w:r w:rsidRPr="003B2883">
        <w:t xml:space="preserve">      </w:t>
      </w:r>
      <w:r>
        <w:t xml:space="preserve">  </w:t>
      </w:r>
      <w:r>
        <w:rPr>
          <w:lang w:eastAsia="zh-CN"/>
        </w:rPr>
        <w:t>n3gaLocation:</w:t>
      </w:r>
    </w:p>
    <w:p w14:paraId="74F6B1AE" w14:textId="77777777" w:rsidR="00AC7B19" w:rsidRDefault="00AC7B19" w:rsidP="00AC7B19">
      <w:pPr>
        <w:pStyle w:val="PL"/>
      </w:pPr>
      <w:r w:rsidRPr="00630AB6">
        <w:t xml:space="preserve">          $ref: 'TS29571_CommonData.yaml#/components/schemas/</w:t>
      </w:r>
      <w:r>
        <w:t>N</w:t>
      </w:r>
      <w:r>
        <w:rPr>
          <w:lang w:eastAsia="zh-CN"/>
        </w:rPr>
        <w:t>3gaLocation</w:t>
      </w:r>
      <w:r w:rsidRPr="00630AB6">
        <w:t>'</w:t>
      </w:r>
    </w:p>
    <w:p w14:paraId="370B5121" w14:textId="77777777" w:rsidR="00AC7B19" w:rsidRDefault="00AC7B19" w:rsidP="00AC7B19">
      <w:pPr>
        <w:pStyle w:val="PL"/>
        <w:rPr>
          <w:lang w:eastAsia="zh-CN"/>
        </w:rPr>
      </w:pPr>
      <w:r w:rsidRPr="003B2883">
        <w:t xml:space="preserve">      </w:t>
      </w:r>
      <w:r>
        <w:t xml:space="preserve">  </w:t>
      </w:r>
      <w:r>
        <w:rPr>
          <w:lang w:eastAsia="zh-CN"/>
        </w:rPr>
        <w:t>spacing:</w:t>
      </w:r>
    </w:p>
    <w:p w14:paraId="48342EA3" w14:textId="77777777" w:rsidR="00AC7B19" w:rsidRDefault="00AC7B19" w:rsidP="00AC7B19">
      <w:pPr>
        <w:pStyle w:val="PL"/>
      </w:pPr>
      <w:r w:rsidRPr="00630AB6">
        <w:lastRenderedPageBreak/>
        <w:t xml:space="preserve">          $ref: 'TS29571_CommonData.yaml#/components/schemas/</w:t>
      </w:r>
      <w:r>
        <w:t>DurationSec</w:t>
      </w:r>
      <w:r w:rsidRPr="00630AB6">
        <w:t>'</w:t>
      </w:r>
    </w:p>
    <w:p w14:paraId="14EE0047" w14:textId="77777777" w:rsidR="00AC7B19" w:rsidRDefault="00AC7B19" w:rsidP="00AC7B19">
      <w:pPr>
        <w:pStyle w:val="PL"/>
      </w:pPr>
      <w:r>
        <w:t xml:space="preserve">        duration:</w:t>
      </w:r>
    </w:p>
    <w:p w14:paraId="098D6E33" w14:textId="77777777" w:rsidR="00AC7B19" w:rsidRDefault="00AC7B19" w:rsidP="00AC7B19">
      <w:pPr>
        <w:pStyle w:val="PL"/>
      </w:pPr>
      <w:r w:rsidRPr="00630AB6">
        <w:t xml:space="preserve">          $ref: 'TS29571_CommonData.yaml#/components/schemas/</w:t>
      </w:r>
      <w:r>
        <w:t>DurationSec</w:t>
      </w:r>
      <w:r w:rsidRPr="00630AB6">
        <w:t>'</w:t>
      </w:r>
    </w:p>
    <w:p w14:paraId="11C95C2B" w14:textId="77777777" w:rsidR="00AC7B19" w:rsidRDefault="00AC7B19" w:rsidP="00AC7B19">
      <w:pPr>
        <w:pStyle w:val="PL"/>
      </w:pPr>
      <w:r>
        <w:t xml:space="preserve">        timestamp:</w:t>
      </w:r>
    </w:p>
    <w:p w14:paraId="74E19597" w14:textId="77777777" w:rsidR="00AC7B19" w:rsidRDefault="00AC7B19" w:rsidP="00AC7B19">
      <w:pPr>
        <w:pStyle w:val="PL"/>
      </w:pPr>
      <w:r w:rsidRPr="00630AB6">
        <w:t xml:space="preserve">          $ref: 'TS29571_CommonData.yaml#/components/schemas/</w:t>
      </w:r>
      <w:r>
        <w:t>DateTime</w:t>
      </w:r>
      <w:r w:rsidRPr="00630AB6">
        <w:t>'</w:t>
      </w:r>
    </w:p>
    <w:p w14:paraId="0D34B5FF" w14:textId="77777777" w:rsidR="00AC7B19" w:rsidRPr="003B2883" w:rsidRDefault="00AC7B19" w:rsidP="00AC7B19">
      <w:pPr>
        <w:pStyle w:val="PL"/>
      </w:pPr>
      <w:r w:rsidRPr="003B2883">
        <w:t xml:space="preserve">      required:</w:t>
      </w:r>
    </w:p>
    <w:p w14:paraId="3A36C018" w14:textId="77777777" w:rsidR="00AC7B19" w:rsidRDefault="00AC7B19" w:rsidP="00AC7B19">
      <w:pPr>
        <w:pStyle w:val="PL"/>
      </w:pPr>
      <w:r>
        <w:rPr>
          <w:lang w:eastAsia="zh-CN"/>
        </w:rPr>
        <w:t xml:space="preserve">        - </w:t>
      </w:r>
      <w:r>
        <w:t>spacing</w:t>
      </w:r>
    </w:p>
    <w:p w14:paraId="617424FE" w14:textId="77777777" w:rsidR="00AC7B19" w:rsidRDefault="00AC7B19" w:rsidP="00AC7B19">
      <w:pPr>
        <w:pStyle w:val="PL"/>
      </w:pPr>
      <w:r>
        <w:t xml:space="preserve">        - duration</w:t>
      </w:r>
    </w:p>
    <w:p w14:paraId="0D27EB35" w14:textId="1E2E767E" w:rsidR="00E820EE" w:rsidRDefault="00AC7B19" w:rsidP="00AC7B19">
      <w:pPr>
        <w:pStyle w:val="PL"/>
      </w:pPr>
      <w:r>
        <w:t xml:space="preserve">        - timestamp</w:t>
      </w:r>
    </w:p>
    <w:p w14:paraId="56B0E419" w14:textId="14F2CDF3" w:rsidR="00AC7B19" w:rsidRDefault="00AC7B19" w:rsidP="00AC7B19">
      <w:pPr>
        <w:pStyle w:val="PL"/>
      </w:pPr>
    </w:p>
    <w:p w14:paraId="6DBE2A2D" w14:textId="77777777" w:rsidR="00C70BCE" w:rsidRDefault="00C70BCE" w:rsidP="00C70BCE">
      <w:pPr>
        <w:pStyle w:val="PL"/>
        <w:rPr>
          <w:lang w:eastAsia="zh-CN"/>
        </w:rPr>
      </w:pPr>
      <w:r w:rsidRPr="003B2883">
        <w:t xml:space="preserve">    </w:t>
      </w:r>
      <w:r>
        <w:rPr>
          <w:lang w:eastAsia="zh-CN"/>
        </w:rPr>
        <w:t>DispersionArea:</w:t>
      </w:r>
    </w:p>
    <w:p w14:paraId="3364F4DD"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Dispersion Area</w:t>
      </w:r>
    </w:p>
    <w:p w14:paraId="43128725" w14:textId="77777777" w:rsidR="00C70BCE" w:rsidRPr="003B2883" w:rsidRDefault="00C70BCE" w:rsidP="00C70BCE">
      <w:pPr>
        <w:pStyle w:val="PL"/>
      </w:pPr>
      <w:r w:rsidRPr="003B2883">
        <w:t xml:space="preserve">   </w:t>
      </w:r>
      <w:r>
        <w:t xml:space="preserve">  </w:t>
      </w:r>
      <w:r w:rsidRPr="003B2883">
        <w:t xml:space="preserve"> type: object</w:t>
      </w:r>
    </w:p>
    <w:p w14:paraId="38D76D82" w14:textId="77777777" w:rsidR="00C70BCE" w:rsidRDefault="00C70BCE" w:rsidP="00C70BCE">
      <w:pPr>
        <w:pStyle w:val="PL"/>
      </w:pPr>
      <w:r w:rsidRPr="003B2883">
        <w:t xml:space="preserve">      properties:</w:t>
      </w:r>
    </w:p>
    <w:p w14:paraId="3B90F09D" w14:textId="77777777" w:rsidR="00C70BCE" w:rsidRDefault="00C70BCE" w:rsidP="00C70BCE">
      <w:pPr>
        <w:pStyle w:val="PL"/>
        <w:rPr>
          <w:lang w:eastAsia="zh-CN"/>
        </w:rPr>
      </w:pPr>
      <w:r w:rsidRPr="003B2883">
        <w:t xml:space="preserve">      </w:t>
      </w:r>
      <w:r>
        <w:t xml:space="preserve">  </w:t>
      </w:r>
      <w:r>
        <w:rPr>
          <w:lang w:eastAsia="zh-CN"/>
        </w:rPr>
        <w:t>taiList:</w:t>
      </w:r>
    </w:p>
    <w:p w14:paraId="426B8F73" w14:textId="77777777" w:rsidR="00C70BCE" w:rsidRDefault="00C70BCE" w:rsidP="00C70BCE">
      <w:pPr>
        <w:pStyle w:val="PL"/>
        <w:rPr>
          <w:lang w:eastAsia="zh-CN"/>
        </w:rPr>
      </w:pPr>
      <w:r>
        <w:rPr>
          <w:lang w:eastAsia="zh-CN"/>
        </w:rPr>
        <w:t xml:space="preserve">          type: array</w:t>
      </w:r>
    </w:p>
    <w:p w14:paraId="336B1581" w14:textId="77777777" w:rsidR="00C70BCE" w:rsidRDefault="00C70BCE" w:rsidP="00C70BCE">
      <w:pPr>
        <w:pStyle w:val="PL"/>
        <w:rPr>
          <w:lang w:eastAsia="zh-CN"/>
        </w:rPr>
      </w:pPr>
      <w:r>
        <w:rPr>
          <w:lang w:eastAsia="zh-CN"/>
        </w:rPr>
        <w:t xml:space="preserve">          items:</w:t>
      </w:r>
    </w:p>
    <w:p w14:paraId="2E24D0D4" w14:textId="77777777" w:rsidR="00C70BCE" w:rsidRDefault="00C70BCE" w:rsidP="00C70BCE">
      <w:pPr>
        <w:pStyle w:val="PL"/>
      </w:pPr>
      <w:r>
        <w:t xml:space="preserve">  </w:t>
      </w:r>
      <w:r w:rsidRPr="00630AB6">
        <w:t xml:space="preserve">          $ref: 'TS29571_CommonData.yaml#/components/schemas/</w:t>
      </w:r>
      <w:r>
        <w:t>Tai</w:t>
      </w:r>
      <w:r w:rsidRPr="00630AB6">
        <w:t>'</w:t>
      </w:r>
    </w:p>
    <w:p w14:paraId="556C1C1F" w14:textId="77777777" w:rsidR="00C70BCE" w:rsidRDefault="00C70BCE" w:rsidP="00C70BCE">
      <w:pPr>
        <w:pStyle w:val="PL"/>
      </w:pPr>
      <w:r>
        <w:t xml:space="preserve">          minItems: 1</w:t>
      </w:r>
    </w:p>
    <w:p w14:paraId="2F7FB990" w14:textId="77777777" w:rsidR="00C70BCE" w:rsidRDefault="00C70BCE" w:rsidP="00C70BCE">
      <w:pPr>
        <w:pStyle w:val="PL"/>
        <w:rPr>
          <w:lang w:eastAsia="zh-CN"/>
        </w:rPr>
      </w:pPr>
      <w:r w:rsidRPr="003B2883">
        <w:t xml:space="preserve">      </w:t>
      </w:r>
      <w:r>
        <w:t xml:space="preserve">  ncgi</w:t>
      </w:r>
      <w:r>
        <w:rPr>
          <w:lang w:eastAsia="zh-CN"/>
        </w:rPr>
        <w:t>List:</w:t>
      </w:r>
    </w:p>
    <w:p w14:paraId="51FE9D28" w14:textId="77777777" w:rsidR="00C70BCE" w:rsidRDefault="00C70BCE" w:rsidP="00C70BCE">
      <w:pPr>
        <w:pStyle w:val="PL"/>
        <w:rPr>
          <w:lang w:eastAsia="zh-CN"/>
        </w:rPr>
      </w:pPr>
      <w:r>
        <w:rPr>
          <w:lang w:eastAsia="zh-CN"/>
        </w:rPr>
        <w:t xml:space="preserve">          type: array</w:t>
      </w:r>
    </w:p>
    <w:p w14:paraId="2FDFEB30" w14:textId="77777777" w:rsidR="00C70BCE" w:rsidRDefault="00C70BCE" w:rsidP="00C70BCE">
      <w:pPr>
        <w:pStyle w:val="PL"/>
        <w:rPr>
          <w:lang w:eastAsia="zh-CN"/>
        </w:rPr>
      </w:pPr>
      <w:r>
        <w:rPr>
          <w:lang w:eastAsia="zh-CN"/>
        </w:rPr>
        <w:t xml:space="preserve">          items:</w:t>
      </w:r>
    </w:p>
    <w:p w14:paraId="3C4E5A3E" w14:textId="77777777" w:rsidR="00C70BCE" w:rsidRDefault="00C70BCE" w:rsidP="00C70BCE">
      <w:pPr>
        <w:pStyle w:val="PL"/>
      </w:pPr>
      <w:r>
        <w:t xml:space="preserve">  </w:t>
      </w:r>
      <w:r w:rsidRPr="00630AB6">
        <w:t xml:space="preserve">          $ref: 'TS29571_CommonData.yaml#/components/schemas/</w:t>
      </w:r>
      <w:r>
        <w:t>Ncgi</w:t>
      </w:r>
      <w:r w:rsidRPr="00630AB6">
        <w:t>'</w:t>
      </w:r>
    </w:p>
    <w:p w14:paraId="24E8D324" w14:textId="77777777" w:rsidR="00C70BCE" w:rsidRDefault="00C70BCE" w:rsidP="00C70BCE">
      <w:pPr>
        <w:pStyle w:val="PL"/>
      </w:pPr>
      <w:r>
        <w:t xml:space="preserve">          minItems: 1</w:t>
      </w:r>
    </w:p>
    <w:p w14:paraId="12F8E505" w14:textId="77777777" w:rsidR="00C70BCE" w:rsidRDefault="00C70BCE" w:rsidP="00C70BCE">
      <w:pPr>
        <w:pStyle w:val="PL"/>
        <w:rPr>
          <w:lang w:eastAsia="zh-CN"/>
        </w:rPr>
      </w:pPr>
      <w:r w:rsidRPr="003B2883">
        <w:t xml:space="preserve">      </w:t>
      </w:r>
      <w:r>
        <w:t xml:space="preserve">  ecgi</w:t>
      </w:r>
      <w:r>
        <w:rPr>
          <w:lang w:eastAsia="zh-CN"/>
        </w:rPr>
        <w:t>List:</w:t>
      </w:r>
    </w:p>
    <w:p w14:paraId="7176BB98" w14:textId="77777777" w:rsidR="00C70BCE" w:rsidRDefault="00C70BCE" w:rsidP="00C70BCE">
      <w:pPr>
        <w:pStyle w:val="PL"/>
        <w:rPr>
          <w:lang w:eastAsia="zh-CN"/>
        </w:rPr>
      </w:pPr>
      <w:r>
        <w:rPr>
          <w:lang w:eastAsia="zh-CN"/>
        </w:rPr>
        <w:t xml:space="preserve">          type: array</w:t>
      </w:r>
    </w:p>
    <w:p w14:paraId="73079AB2" w14:textId="77777777" w:rsidR="00C70BCE" w:rsidRDefault="00C70BCE" w:rsidP="00C70BCE">
      <w:pPr>
        <w:pStyle w:val="PL"/>
        <w:rPr>
          <w:lang w:eastAsia="zh-CN"/>
        </w:rPr>
      </w:pPr>
      <w:r>
        <w:rPr>
          <w:lang w:eastAsia="zh-CN"/>
        </w:rPr>
        <w:t xml:space="preserve">          items:</w:t>
      </w:r>
    </w:p>
    <w:p w14:paraId="05C68ED6" w14:textId="77777777" w:rsidR="00C70BCE" w:rsidRDefault="00C70BCE" w:rsidP="00C70BCE">
      <w:pPr>
        <w:pStyle w:val="PL"/>
      </w:pPr>
      <w:r>
        <w:t xml:space="preserve">  </w:t>
      </w:r>
      <w:r w:rsidRPr="00630AB6">
        <w:t xml:space="preserve">          $ref: 'TS29571_CommonData.yaml#/components/schemas/</w:t>
      </w:r>
      <w:r>
        <w:t>Ecgi</w:t>
      </w:r>
      <w:r w:rsidRPr="00630AB6">
        <w:t>'</w:t>
      </w:r>
    </w:p>
    <w:p w14:paraId="2D625813" w14:textId="77777777" w:rsidR="00C70BCE" w:rsidRDefault="00C70BCE" w:rsidP="00C70BCE">
      <w:pPr>
        <w:pStyle w:val="PL"/>
      </w:pPr>
      <w:r>
        <w:t xml:space="preserve">          minItems: 1</w:t>
      </w:r>
    </w:p>
    <w:p w14:paraId="30D98A73" w14:textId="77777777" w:rsidR="00C70BCE" w:rsidRPr="003B2883" w:rsidRDefault="00C70BCE" w:rsidP="00C70BCE">
      <w:pPr>
        <w:pStyle w:val="PL"/>
      </w:pPr>
      <w:r w:rsidRPr="003B2883">
        <w:t xml:space="preserve">        </w:t>
      </w:r>
      <w:r>
        <w:t>n3gaInd</w:t>
      </w:r>
      <w:r w:rsidRPr="003B2883">
        <w:t>:</w:t>
      </w:r>
    </w:p>
    <w:p w14:paraId="24A12470" w14:textId="77777777" w:rsidR="00C70BCE" w:rsidRPr="003B2883" w:rsidRDefault="00C70BCE" w:rsidP="00C70BCE">
      <w:pPr>
        <w:pStyle w:val="PL"/>
      </w:pPr>
      <w:r w:rsidRPr="003B2883">
        <w:t xml:space="preserve">          type: boolean</w:t>
      </w:r>
    </w:p>
    <w:p w14:paraId="54FF9B2D" w14:textId="77777777" w:rsidR="00C70BCE" w:rsidRPr="003B2883" w:rsidRDefault="00C70BCE" w:rsidP="00C70BCE">
      <w:pPr>
        <w:pStyle w:val="PL"/>
      </w:pPr>
      <w:r w:rsidRPr="003B2883">
        <w:t xml:space="preserve">          </w:t>
      </w:r>
      <w:r>
        <w:t>default</w:t>
      </w:r>
      <w:r w:rsidRPr="003B2883">
        <w:t xml:space="preserve">: </w:t>
      </w:r>
      <w:r>
        <w:t>false</w:t>
      </w:r>
    </w:p>
    <w:p w14:paraId="6CF0F9EB" w14:textId="77777777" w:rsidR="00C70BCE" w:rsidRDefault="00C70BCE" w:rsidP="00C70BCE">
      <w:pPr>
        <w:pStyle w:val="PL"/>
      </w:pPr>
    </w:p>
    <w:p w14:paraId="73B08DC6" w14:textId="77777777" w:rsidR="00C70BCE" w:rsidRDefault="00C70BCE" w:rsidP="00C70BCE">
      <w:pPr>
        <w:pStyle w:val="PL"/>
        <w:rPr>
          <w:lang w:eastAsia="zh-CN"/>
        </w:rPr>
      </w:pPr>
      <w:r w:rsidRPr="003B2883">
        <w:t xml:space="preserve">    </w:t>
      </w:r>
      <w:r>
        <w:rPr>
          <w:lang w:eastAsia="zh-CN"/>
        </w:rPr>
        <w:t>MmTransactionLocationReportItem:</w:t>
      </w:r>
    </w:p>
    <w:p w14:paraId="573BEA3A"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Location</w:t>
      </w:r>
    </w:p>
    <w:p w14:paraId="3095924E" w14:textId="77777777" w:rsidR="00C70BCE" w:rsidRPr="003B2883" w:rsidRDefault="00C70BCE" w:rsidP="00C70BCE">
      <w:pPr>
        <w:pStyle w:val="PL"/>
      </w:pPr>
      <w:r w:rsidRPr="003B2883">
        <w:t xml:space="preserve">   </w:t>
      </w:r>
      <w:r>
        <w:t xml:space="preserve">  </w:t>
      </w:r>
      <w:r w:rsidRPr="003B2883">
        <w:t xml:space="preserve"> type: object</w:t>
      </w:r>
    </w:p>
    <w:p w14:paraId="751A8F01" w14:textId="77777777" w:rsidR="00C70BCE" w:rsidRDefault="00C70BCE" w:rsidP="00C70BCE">
      <w:pPr>
        <w:pStyle w:val="PL"/>
      </w:pPr>
      <w:r w:rsidRPr="003B2883">
        <w:t xml:space="preserve">      properties:</w:t>
      </w:r>
    </w:p>
    <w:p w14:paraId="16ECFCF2" w14:textId="77777777" w:rsidR="00C70BCE" w:rsidRDefault="00C70BCE" w:rsidP="00C70BCE">
      <w:pPr>
        <w:pStyle w:val="PL"/>
        <w:rPr>
          <w:lang w:eastAsia="zh-CN"/>
        </w:rPr>
      </w:pPr>
      <w:r w:rsidRPr="003B2883">
        <w:t xml:space="preserve">      </w:t>
      </w:r>
      <w:r>
        <w:t xml:space="preserve">  </w:t>
      </w:r>
      <w:r>
        <w:rPr>
          <w:lang w:eastAsia="zh-CN"/>
        </w:rPr>
        <w:t>tai:</w:t>
      </w:r>
    </w:p>
    <w:p w14:paraId="1CB092D4" w14:textId="77777777" w:rsidR="00C70BCE" w:rsidRDefault="00C70BCE" w:rsidP="00C70BCE">
      <w:pPr>
        <w:pStyle w:val="PL"/>
      </w:pPr>
      <w:r w:rsidRPr="00630AB6">
        <w:t xml:space="preserve">          $ref: 'TS29571_CommonData.yaml#/components/schemas/</w:t>
      </w:r>
      <w:r>
        <w:t>Tai</w:t>
      </w:r>
      <w:r w:rsidRPr="00630AB6">
        <w:t>'</w:t>
      </w:r>
    </w:p>
    <w:p w14:paraId="3CFD8A5C" w14:textId="77777777" w:rsidR="00C70BCE" w:rsidRDefault="00C70BCE" w:rsidP="00C70BCE">
      <w:pPr>
        <w:pStyle w:val="PL"/>
        <w:rPr>
          <w:lang w:eastAsia="zh-CN"/>
        </w:rPr>
      </w:pPr>
      <w:r w:rsidRPr="003B2883">
        <w:t xml:space="preserve">      </w:t>
      </w:r>
      <w:r>
        <w:t xml:space="preserve">  </w:t>
      </w:r>
      <w:r>
        <w:rPr>
          <w:lang w:eastAsia="zh-CN"/>
        </w:rPr>
        <w:t>ncgi:</w:t>
      </w:r>
    </w:p>
    <w:p w14:paraId="65B1BFDD" w14:textId="77777777" w:rsidR="00C70BCE" w:rsidRDefault="00C70BCE" w:rsidP="00C70BCE">
      <w:pPr>
        <w:pStyle w:val="PL"/>
      </w:pPr>
      <w:r w:rsidRPr="00630AB6">
        <w:t xml:space="preserve">          $ref: 'TS29571_CommonData.yaml#/components/schemas/</w:t>
      </w:r>
      <w:r>
        <w:t>Ncgi</w:t>
      </w:r>
      <w:r w:rsidRPr="00630AB6">
        <w:t>'</w:t>
      </w:r>
    </w:p>
    <w:p w14:paraId="6F1A7652" w14:textId="77777777" w:rsidR="00C70BCE" w:rsidRDefault="00C70BCE" w:rsidP="00C70BCE">
      <w:pPr>
        <w:pStyle w:val="PL"/>
        <w:rPr>
          <w:lang w:eastAsia="zh-CN"/>
        </w:rPr>
      </w:pPr>
      <w:r w:rsidRPr="003B2883">
        <w:t xml:space="preserve">      </w:t>
      </w:r>
      <w:r>
        <w:t xml:space="preserve">  </w:t>
      </w:r>
      <w:r>
        <w:rPr>
          <w:lang w:eastAsia="zh-CN"/>
        </w:rPr>
        <w:t>ecgi:</w:t>
      </w:r>
    </w:p>
    <w:p w14:paraId="653A1D5A" w14:textId="77777777" w:rsidR="00C70BCE" w:rsidRDefault="00C70BCE" w:rsidP="00C70BCE">
      <w:pPr>
        <w:pStyle w:val="PL"/>
      </w:pPr>
      <w:r w:rsidRPr="00630AB6">
        <w:t xml:space="preserve">          $ref: 'TS29571_CommonData.yaml#/components/schemas/</w:t>
      </w:r>
      <w:r>
        <w:t>Ecgi</w:t>
      </w:r>
      <w:r w:rsidRPr="00630AB6">
        <w:t>'</w:t>
      </w:r>
    </w:p>
    <w:p w14:paraId="0184DF63" w14:textId="77777777" w:rsidR="00C70BCE" w:rsidRDefault="00C70BCE" w:rsidP="00C70BCE">
      <w:pPr>
        <w:pStyle w:val="PL"/>
        <w:rPr>
          <w:lang w:eastAsia="zh-CN"/>
        </w:rPr>
      </w:pPr>
      <w:r w:rsidRPr="003B2883">
        <w:t xml:space="preserve">      </w:t>
      </w:r>
      <w:r>
        <w:t xml:space="preserve">  </w:t>
      </w:r>
      <w:r>
        <w:rPr>
          <w:lang w:eastAsia="zh-CN"/>
        </w:rPr>
        <w:t>n3gaLocation:</w:t>
      </w:r>
    </w:p>
    <w:p w14:paraId="617A9CB3" w14:textId="77777777" w:rsidR="00C70BCE" w:rsidRDefault="00C70BCE" w:rsidP="00C70BCE">
      <w:pPr>
        <w:pStyle w:val="PL"/>
      </w:pPr>
      <w:r w:rsidRPr="00630AB6">
        <w:t xml:space="preserve">          $ref: 'TS29571_CommonData.yaml#/components/schemas/</w:t>
      </w:r>
      <w:r>
        <w:t>N</w:t>
      </w:r>
      <w:r>
        <w:rPr>
          <w:lang w:eastAsia="zh-CN"/>
        </w:rPr>
        <w:t>3gaLocation</w:t>
      </w:r>
      <w:r w:rsidRPr="00630AB6">
        <w:t>'</w:t>
      </w:r>
    </w:p>
    <w:p w14:paraId="37DA60A9" w14:textId="77777777" w:rsidR="00C70BCE" w:rsidRDefault="00C70BCE" w:rsidP="00C70BCE">
      <w:pPr>
        <w:pStyle w:val="PL"/>
        <w:rPr>
          <w:lang w:eastAsia="zh-CN"/>
        </w:rPr>
      </w:pPr>
      <w:r w:rsidRPr="003B2883">
        <w:t xml:space="preserve">      </w:t>
      </w:r>
      <w:r>
        <w:t xml:space="preserve">  </w:t>
      </w:r>
      <w:r>
        <w:rPr>
          <w:lang w:eastAsia="zh-CN"/>
        </w:rPr>
        <w:t>timestamp:</w:t>
      </w:r>
    </w:p>
    <w:p w14:paraId="4FBB0C55" w14:textId="77777777" w:rsidR="00C70BCE" w:rsidRDefault="00C70BCE" w:rsidP="00C70BCE">
      <w:pPr>
        <w:pStyle w:val="PL"/>
      </w:pPr>
      <w:r w:rsidRPr="00630AB6">
        <w:t xml:space="preserve">          $ref: 'TS29571_CommonData.yaml#/components/schemas/</w:t>
      </w:r>
      <w:r>
        <w:t>DateTime</w:t>
      </w:r>
      <w:r w:rsidRPr="00630AB6">
        <w:t>'</w:t>
      </w:r>
    </w:p>
    <w:p w14:paraId="55D50A05" w14:textId="77777777" w:rsidR="00C70BCE" w:rsidRDefault="00C70BCE" w:rsidP="00C70BCE">
      <w:pPr>
        <w:pStyle w:val="PL"/>
      </w:pPr>
      <w:r>
        <w:t xml:space="preserve">        transactions:</w:t>
      </w:r>
    </w:p>
    <w:p w14:paraId="68EE464B" w14:textId="77777777" w:rsidR="00C70BCE" w:rsidRDefault="00C70BCE" w:rsidP="00C70BCE">
      <w:pPr>
        <w:pStyle w:val="PL"/>
      </w:pPr>
      <w:r>
        <w:t xml:space="preserve">          type: integer</w:t>
      </w:r>
    </w:p>
    <w:p w14:paraId="180B9B57" w14:textId="77777777" w:rsidR="00C70BCE" w:rsidRPr="003B2883" w:rsidRDefault="00C70BCE" w:rsidP="00C70BCE">
      <w:pPr>
        <w:pStyle w:val="PL"/>
      </w:pPr>
      <w:r w:rsidRPr="003B2883">
        <w:t xml:space="preserve">      required:</w:t>
      </w:r>
    </w:p>
    <w:p w14:paraId="10532842" w14:textId="77777777" w:rsidR="00C70BCE" w:rsidRDefault="00C70BCE" w:rsidP="00C70BCE">
      <w:pPr>
        <w:pStyle w:val="PL"/>
        <w:rPr>
          <w:lang w:eastAsia="zh-CN"/>
        </w:rPr>
      </w:pPr>
      <w:r w:rsidRPr="003B2883">
        <w:t xml:space="preserve">        - </w:t>
      </w:r>
      <w:r>
        <w:rPr>
          <w:lang w:eastAsia="zh-CN"/>
        </w:rPr>
        <w:t>timestamp</w:t>
      </w:r>
    </w:p>
    <w:p w14:paraId="613C22AC" w14:textId="77777777" w:rsidR="00C70BCE" w:rsidRDefault="00C70BCE" w:rsidP="00C70BCE">
      <w:pPr>
        <w:pStyle w:val="PL"/>
      </w:pPr>
      <w:r>
        <w:rPr>
          <w:lang w:eastAsia="zh-CN"/>
        </w:rPr>
        <w:t xml:space="preserve">        - </w:t>
      </w:r>
      <w:r>
        <w:t>transactions</w:t>
      </w:r>
    </w:p>
    <w:p w14:paraId="5B0B1140" w14:textId="77777777" w:rsidR="00C70BCE" w:rsidRDefault="00C70BCE" w:rsidP="00C70BCE">
      <w:pPr>
        <w:pStyle w:val="PL"/>
      </w:pPr>
    </w:p>
    <w:p w14:paraId="52A1AC40" w14:textId="77777777" w:rsidR="00C70BCE" w:rsidRDefault="00C70BCE" w:rsidP="00C70BCE">
      <w:pPr>
        <w:pStyle w:val="PL"/>
        <w:rPr>
          <w:lang w:eastAsia="zh-CN"/>
        </w:rPr>
      </w:pPr>
      <w:r w:rsidRPr="003B2883">
        <w:t xml:space="preserve">    </w:t>
      </w:r>
      <w:r>
        <w:rPr>
          <w:lang w:eastAsia="zh-CN"/>
        </w:rPr>
        <w:t>MmTransactionSliceReportItem:</w:t>
      </w:r>
    </w:p>
    <w:p w14:paraId="1F59F196" w14:textId="77777777" w:rsidR="00C70BCE" w:rsidRDefault="00C70BCE" w:rsidP="00C70BCE">
      <w:pPr>
        <w:pStyle w:val="PL"/>
        <w:rPr>
          <w:lang w:eastAsia="zh-CN"/>
        </w:rPr>
      </w:pPr>
      <w:r>
        <w:rPr>
          <w:lang w:val="en-US"/>
        </w:rPr>
        <w:t xml:space="preserve">      </w:t>
      </w:r>
      <w:r w:rsidRPr="00630AB6">
        <w:rPr>
          <w:lang w:val="en-US"/>
        </w:rPr>
        <w:t xml:space="preserve">description: </w:t>
      </w:r>
      <w:r>
        <w:rPr>
          <w:lang w:eastAsia="zh-CN"/>
        </w:rPr>
        <w:t>UE MM Transaction Report Item per Slice</w:t>
      </w:r>
    </w:p>
    <w:p w14:paraId="5895D544" w14:textId="77777777" w:rsidR="00C70BCE" w:rsidRPr="003B2883" w:rsidRDefault="00C70BCE" w:rsidP="00C70BCE">
      <w:pPr>
        <w:pStyle w:val="PL"/>
      </w:pPr>
      <w:r w:rsidRPr="003B2883">
        <w:t xml:space="preserve">   </w:t>
      </w:r>
      <w:r>
        <w:t xml:space="preserve">  </w:t>
      </w:r>
      <w:r w:rsidRPr="003B2883">
        <w:t xml:space="preserve"> type: object</w:t>
      </w:r>
    </w:p>
    <w:p w14:paraId="07238060" w14:textId="77777777" w:rsidR="00C70BCE" w:rsidRDefault="00C70BCE" w:rsidP="00C70BCE">
      <w:pPr>
        <w:pStyle w:val="PL"/>
      </w:pPr>
      <w:r w:rsidRPr="003B2883">
        <w:t xml:space="preserve">      properties:</w:t>
      </w:r>
    </w:p>
    <w:p w14:paraId="7800A136" w14:textId="77777777" w:rsidR="00C70BCE" w:rsidRDefault="00C70BCE" w:rsidP="00C70BCE">
      <w:pPr>
        <w:pStyle w:val="PL"/>
        <w:rPr>
          <w:lang w:eastAsia="zh-CN"/>
        </w:rPr>
      </w:pPr>
      <w:r w:rsidRPr="003B2883">
        <w:t xml:space="preserve">      </w:t>
      </w:r>
      <w:r>
        <w:t xml:space="preserve">  s</w:t>
      </w:r>
      <w:r>
        <w:rPr>
          <w:lang w:eastAsia="zh-CN"/>
        </w:rPr>
        <w:t>nssai:</w:t>
      </w:r>
    </w:p>
    <w:p w14:paraId="4B35999D" w14:textId="77777777" w:rsidR="00C70BCE" w:rsidRDefault="00C70BCE" w:rsidP="00C70BCE">
      <w:pPr>
        <w:pStyle w:val="PL"/>
      </w:pPr>
      <w:r w:rsidRPr="00630AB6">
        <w:t xml:space="preserve">          $ref: 'TS29571_CommonData.yaml#/components/schemas/</w:t>
      </w:r>
      <w:r>
        <w:t>Snssai</w:t>
      </w:r>
      <w:r w:rsidRPr="00630AB6">
        <w:t>'</w:t>
      </w:r>
    </w:p>
    <w:p w14:paraId="625305C2" w14:textId="77777777" w:rsidR="00C70BCE" w:rsidRDefault="00C70BCE" w:rsidP="00C70BCE">
      <w:pPr>
        <w:pStyle w:val="PL"/>
        <w:rPr>
          <w:lang w:eastAsia="zh-CN"/>
        </w:rPr>
      </w:pPr>
      <w:r w:rsidRPr="003B2883">
        <w:t xml:space="preserve">      </w:t>
      </w:r>
      <w:r>
        <w:t xml:space="preserve">  </w:t>
      </w:r>
      <w:r>
        <w:rPr>
          <w:lang w:eastAsia="zh-CN"/>
        </w:rPr>
        <w:t>timestamp:</w:t>
      </w:r>
    </w:p>
    <w:p w14:paraId="2610C8A2" w14:textId="77777777" w:rsidR="00C70BCE" w:rsidRDefault="00C70BCE" w:rsidP="00C70BCE">
      <w:pPr>
        <w:pStyle w:val="PL"/>
      </w:pPr>
      <w:r w:rsidRPr="00630AB6">
        <w:t xml:space="preserve">          $ref: 'TS29571_CommonData.yaml#/components/schemas/</w:t>
      </w:r>
      <w:r>
        <w:t>DateTime</w:t>
      </w:r>
      <w:r w:rsidRPr="00630AB6">
        <w:t>'</w:t>
      </w:r>
    </w:p>
    <w:p w14:paraId="6CEDAA91" w14:textId="77777777" w:rsidR="00C70BCE" w:rsidRDefault="00C70BCE" w:rsidP="00C70BCE">
      <w:pPr>
        <w:pStyle w:val="PL"/>
      </w:pPr>
      <w:r>
        <w:t xml:space="preserve">        transactions:</w:t>
      </w:r>
    </w:p>
    <w:p w14:paraId="74B573F5" w14:textId="77777777" w:rsidR="00C70BCE" w:rsidRDefault="00C70BCE" w:rsidP="00C70BCE">
      <w:pPr>
        <w:pStyle w:val="PL"/>
      </w:pPr>
      <w:r>
        <w:t xml:space="preserve">          type: integer</w:t>
      </w:r>
    </w:p>
    <w:p w14:paraId="702E84CC" w14:textId="77777777" w:rsidR="00C70BCE" w:rsidRPr="003B2883" w:rsidRDefault="00C70BCE" w:rsidP="00C70BCE">
      <w:pPr>
        <w:pStyle w:val="PL"/>
      </w:pPr>
      <w:r w:rsidRPr="003B2883">
        <w:t xml:space="preserve">      required:</w:t>
      </w:r>
    </w:p>
    <w:p w14:paraId="43A97D9F" w14:textId="77777777" w:rsidR="00C70BCE" w:rsidRDefault="00C70BCE" w:rsidP="00C70BCE">
      <w:pPr>
        <w:pStyle w:val="PL"/>
        <w:rPr>
          <w:lang w:eastAsia="zh-CN"/>
        </w:rPr>
      </w:pPr>
      <w:r w:rsidRPr="003B2883">
        <w:t xml:space="preserve">        - </w:t>
      </w:r>
      <w:r>
        <w:rPr>
          <w:lang w:eastAsia="zh-CN"/>
        </w:rPr>
        <w:t>timestamp</w:t>
      </w:r>
    </w:p>
    <w:p w14:paraId="41D3B014" w14:textId="58450BCF" w:rsidR="00AC7B19" w:rsidRDefault="00C70BCE" w:rsidP="00C70BCE">
      <w:pPr>
        <w:pStyle w:val="PL"/>
      </w:pPr>
      <w:r>
        <w:rPr>
          <w:lang w:eastAsia="zh-CN"/>
        </w:rPr>
        <w:t xml:space="preserve">        - </w:t>
      </w:r>
      <w:r>
        <w:t>transactions</w:t>
      </w:r>
    </w:p>
    <w:p w14:paraId="7CD5FEF8" w14:textId="77777777" w:rsidR="00DF0B49" w:rsidRDefault="00DF0B49" w:rsidP="00C70BCE">
      <w:pPr>
        <w:pStyle w:val="PL"/>
      </w:pPr>
    </w:p>
    <w:p w14:paraId="155FBC12" w14:textId="77777777" w:rsidR="00DF0B49" w:rsidRDefault="00DF0B49" w:rsidP="00DF0B49">
      <w:pPr>
        <w:pStyle w:val="PL"/>
      </w:pPr>
      <w:r w:rsidRPr="003B2883">
        <w:t xml:space="preserve">    </w:t>
      </w:r>
      <w:r>
        <w:rPr>
          <w:lang w:eastAsia="zh-CN"/>
        </w:rPr>
        <w:t>SliceAreaRestrictionInfo</w:t>
      </w:r>
      <w:r w:rsidRPr="003B2883">
        <w:t>:</w:t>
      </w:r>
    </w:p>
    <w:p w14:paraId="14BEC81F" w14:textId="77777777" w:rsidR="00DF0B49" w:rsidRPr="003B2883" w:rsidRDefault="00DF0B49" w:rsidP="00DF0B49">
      <w:pPr>
        <w:pStyle w:val="PL"/>
      </w:pPr>
      <w:r>
        <w:t xml:space="preserve">      description: </w:t>
      </w:r>
      <w:r>
        <w:rPr>
          <w:lang w:eastAsia="zh-CN"/>
        </w:rPr>
        <w:t>Slice Area Restriction</w:t>
      </w:r>
      <w:r w:rsidRPr="003B2883">
        <w:rPr>
          <w:rFonts w:cs="Arial"/>
          <w:szCs w:val="18"/>
        </w:rPr>
        <w:t xml:space="preserve"> Information</w:t>
      </w:r>
    </w:p>
    <w:p w14:paraId="76100EF9" w14:textId="77777777" w:rsidR="00DF0B49" w:rsidRPr="003B2883" w:rsidRDefault="00DF0B49" w:rsidP="00DF0B49">
      <w:pPr>
        <w:pStyle w:val="PL"/>
      </w:pPr>
      <w:r w:rsidRPr="003B2883">
        <w:t xml:space="preserve">      type: object</w:t>
      </w:r>
    </w:p>
    <w:p w14:paraId="611B4BC2" w14:textId="77777777" w:rsidR="00DF0B49" w:rsidRPr="003B2883" w:rsidRDefault="00DF0B49" w:rsidP="00DF0B49">
      <w:pPr>
        <w:pStyle w:val="PL"/>
      </w:pPr>
      <w:r w:rsidRPr="003B2883">
        <w:t xml:space="preserve">      properties:</w:t>
      </w:r>
    </w:p>
    <w:p w14:paraId="6F36417E" w14:textId="77777777" w:rsidR="00DF0B49" w:rsidRPr="003B2883" w:rsidRDefault="00DF0B49" w:rsidP="00DF0B49">
      <w:pPr>
        <w:pStyle w:val="PL"/>
      </w:pPr>
      <w:r w:rsidRPr="003B2883">
        <w:t xml:space="preserve">        sNssai:</w:t>
      </w:r>
    </w:p>
    <w:p w14:paraId="0F7B6DD2" w14:textId="77777777" w:rsidR="00DF0B49" w:rsidRPr="003B2883" w:rsidRDefault="00DF0B49" w:rsidP="00DF0B49">
      <w:pPr>
        <w:pStyle w:val="PL"/>
      </w:pPr>
      <w:r w:rsidRPr="003B2883">
        <w:t xml:space="preserve">          $ref: 'TS29571_CommonData.yaml#/components/schemas/Snssai'</w:t>
      </w:r>
    </w:p>
    <w:p w14:paraId="0D30CC43" w14:textId="77777777" w:rsidR="00DF0B49" w:rsidRPr="003B2883" w:rsidRDefault="00DF0B49" w:rsidP="00DF0B49">
      <w:pPr>
        <w:pStyle w:val="PL"/>
      </w:pPr>
      <w:r w:rsidRPr="003B2883">
        <w:t xml:space="preserve">        presence:</w:t>
      </w:r>
    </w:p>
    <w:p w14:paraId="2418D7F2" w14:textId="77777777" w:rsidR="00DF0B49" w:rsidRPr="003B2883" w:rsidRDefault="00DF0B49" w:rsidP="00DF0B49">
      <w:pPr>
        <w:pStyle w:val="PL"/>
      </w:pPr>
      <w:r w:rsidRPr="003B2883">
        <w:t xml:space="preserve">          $ref: 'TS29571_CommonData.yaml#/components/schemas/PresenceState'</w:t>
      </w:r>
    </w:p>
    <w:p w14:paraId="68211BD4" w14:textId="77777777" w:rsidR="00DF0B49" w:rsidRPr="003B2883" w:rsidRDefault="00DF0B49" w:rsidP="00DF0B49">
      <w:pPr>
        <w:pStyle w:val="PL"/>
      </w:pPr>
      <w:r w:rsidRPr="003B2883">
        <w:t xml:space="preserve">      required:</w:t>
      </w:r>
    </w:p>
    <w:p w14:paraId="593587B4" w14:textId="77777777" w:rsidR="00DF0B49" w:rsidRPr="003B2883" w:rsidRDefault="00DF0B49" w:rsidP="00DF0B49">
      <w:pPr>
        <w:pStyle w:val="PL"/>
      </w:pPr>
      <w:r w:rsidRPr="003B2883">
        <w:t xml:space="preserve">        - sNssai</w:t>
      </w:r>
    </w:p>
    <w:p w14:paraId="64DA45E5" w14:textId="77777777" w:rsidR="00DF0B49" w:rsidRDefault="00DF0B49" w:rsidP="00C70BCE">
      <w:pPr>
        <w:pStyle w:val="PL"/>
      </w:pPr>
    </w:p>
    <w:p w14:paraId="6112DD2B" w14:textId="77777777" w:rsidR="00C70BCE" w:rsidRPr="003B2883" w:rsidRDefault="00C70BCE" w:rsidP="00AC7B19">
      <w:pPr>
        <w:pStyle w:val="PL"/>
      </w:pPr>
    </w:p>
    <w:p w14:paraId="1C192E09" w14:textId="653E0EF4" w:rsidR="00602AC0" w:rsidRDefault="00602AC0" w:rsidP="00602AC0">
      <w:pPr>
        <w:pStyle w:val="PL"/>
      </w:pPr>
      <w:r w:rsidRPr="003B2883">
        <w:t xml:space="preserve">    AmfEventType:</w:t>
      </w:r>
    </w:p>
    <w:p w14:paraId="18D09E61" w14:textId="7D646A90" w:rsidR="00FA5E6D" w:rsidRPr="003B2883" w:rsidRDefault="00FA5E6D" w:rsidP="00602AC0">
      <w:pPr>
        <w:pStyle w:val="PL"/>
      </w:pPr>
      <w:r>
        <w:t xml:space="preserve">      description: </w:t>
      </w:r>
      <w:r w:rsidRPr="003B2883">
        <w:rPr>
          <w:rFonts w:cs="Arial"/>
          <w:szCs w:val="18"/>
        </w:rPr>
        <w:t>Describes the supported event types of Namf_EventExposure Service</w:t>
      </w:r>
    </w:p>
    <w:p w14:paraId="0D07D16F" w14:textId="77777777" w:rsidR="00602AC0" w:rsidRPr="003B2883" w:rsidRDefault="00602AC0" w:rsidP="00602AC0">
      <w:pPr>
        <w:pStyle w:val="PL"/>
      </w:pPr>
      <w:r w:rsidRPr="003B2883">
        <w:t xml:space="preserve">      anyOf:</w:t>
      </w:r>
    </w:p>
    <w:p w14:paraId="7FFA51B5" w14:textId="77777777" w:rsidR="00602AC0" w:rsidRPr="003B2883" w:rsidRDefault="00602AC0" w:rsidP="00602AC0">
      <w:pPr>
        <w:pStyle w:val="PL"/>
      </w:pPr>
      <w:r w:rsidRPr="003B2883">
        <w:t xml:space="preserve">      - type: string</w:t>
      </w:r>
    </w:p>
    <w:p w14:paraId="411D8A69" w14:textId="77777777" w:rsidR="00602AC0" w:rsidRPr="003B2883" w:rsidRDefault="00602AC0" w:rsidP="00602AC0">
      <w:pPr>
        <w:pStyle w:val="PL"/>
      </w:pPr>
      <w:r w:rsidRPr="003B2883">
        <w:t xml:space="preserve">        enum:</w:t>
      </w:r>
    </w:p>
    <w:p w14:paraId="2553A926" w14:textId="77777777" w:rsidR="00602AC0" w:rsidRPr="003B2883" w:rsidRDefault="00602AC0" w:rsidP="00602AC0">
      <w:pPr>
        <w:pStyle w:val="PL"/>
      </w:pPr>
      <w:r w:rsidRPr="003B2883">
        <w:t xml:space="preserve">          - LOCATION_REPORT</w:t>
      </w:r>
    </w:p>
    <w:p w14:paraId="158CE9D4" w14:textId="77777777" w:rsidR="00602AC0" w:rsidRPr="003B2883" w:rsidRDefault="00602AC0" w:rsidP="00602AC0">
      <w:pPr>
        <w:pStyle w:val="PL"/>
      </w:pPr>
      <w:r w:rsidRPr="003B2883">
        <w:t xml:space="preserve">          - PRESENCE_IN_AOI_REPORT</w:t>
      </w:r>
    </w:p>
    <w:p w14:paraId="59F32761" w14:textId="77777777" w:rsidR="00602AC0" w:rsidRPr="003B2883" w:rsidRDefault="00602AC0" w:rsidP="00602AC0">
      <w:pPr>
        <w:pStyle w:val="PL"/>
      </w:pPr>
      <w:r w:rsidRPr="003B2883">
        <w:t xml:space="preserve">          - TIMEZONE_REPORT</w:t>
      </w:r>
    </w:p>
    <w:p w14:paraId="603AAB5F" w14:textId="77777777" w:rsidR="00602AC0" w:rsidRPr="003B2883" w:rsidRDefault="00602AC0" w:rsidP="00602AC0">
      <w:pPr>
        <w:pStyle w:val="PL"/>
      </w:pPr>
      <w:r w:rsidRPr="003B2883">
        <w:t xml:space="preserve">          - ACCESS_TYPE_REPORT</w:t>
      </w:r>
    </w:p>
    <w:p w14:paraId="45CD545F" w14:textId="77777777" w:rsidR="00602AC0" w:rsidRPr="003B2883" w:rsidRDefault="00602AC0" w:rsidP="00602AC0">
      <w:pPr>
        <w:pStyle w:val="PL"/>
      </w:pPr>
      <w:r w:rsidRPr="003B2883">
        <w:t xml:space="preserve">          - REGISTRATION_STATE_REPORT</w:t>
      </w:r>
    </w:p>
    <w:p w14:paraId="712A99D3" w14:textId="77777777" w:rsidR="00602AC0" w:rsidRPr="003B2883" w:rsidRDefault="00602AC0" w:rsidP="00602AC0">
      <w:pPr>
        <w:pStyle w:val="PL"/>
      </w:pPr>
      <w:r w:rsidRPr="003B2883">
        <w:t xml:space="preserve">          - CONNECTIVITY_STATE_REPORT</w:t>
      </w:r>
    </w:p>
    <w:p w14:paraId="0A5C2147" w14:textId="77777777" w:rsidR="00602AC0" w:rsidRPr="003B2883" w:rsidRDefault="00602AC0" w:rsidP="00602AC0">
      <w:pPr>
        <w:pStyle w:val="PL"/>
      </w:pPr>
      <w:r w:rsidRPr="003B2883">
        <w:t xml:space="preserve">          - REACHABILITY_REPORT</w:t>
      </w:r>
    </w:p>
    <w:p w14:paraId="0B754A62" w14:textId="77777777" w:rsidR="00602AC0" w:rsidRPr="003B2883" w:rsidRDefault="00602AC0" w:rsidP="00602AC0">
      <w:pPr>
        <w:pStyle w:val="PL"/>
      </w:pPr>
      <w:r w:rsidRPr="003B2883">
        <w:t xml:space="preserve">          - COMMUNICATION_FAILURE_REPORT</w:t>
      </w:r>
    </w:p>
    <w:p w14:paraId="2DB33DD0" w14:textId="77777777" w:rsidR="00602AC0" w:rsidRPr="003B2883" w:rsidRDefault="00602AC0" w:rsidP="00602AC0">
      <w:pPr>
        <w:pStyle w:val="PL"/>
      </w:pPr>
      <w:r w:rsidRPr="003B2883">
        <w:t xml:space="preserve">          - UES_IN_AREA_REPORT</w:t>
      </w:r>
    </w:p>
    <w:p w14:paraId="50570E7B" w14:textId="77777777" w:rsidR="00602AC0" w:rsidRPr="003B2883" w:rsidRDefault="00602AC0" w:rsidP="00602AC0">
      <w:pPr>
        <w:pStyle w:val="PL"/>
      </w:pPr>
      <w:r w:rsidRPr="003B2883">
        <w:t xml:space="preserve">          - </w:t>
      </w:r>
      <w:r w:rsidRPr="003B2883">
        <w:rPr>
          <w:lang w:eastAsia="zh-CN"/>
        </w:rPr>
        <w:t>SUBSCRIPTION_ID_CHANGE</w:t>
      </w:r>
    </w:p>
    <w:p w14:paraId="36D36E2F" w14:textId="4AF3A19D" w:rsidR="00602AC0" w:rsidRDefault="00602AC0" w:rsidP="00602AC0">
      <w:pPr>
        <w:pStyle w:val="PL"/>
        <w:rPr>
          <w:lang w:eastAsia="zh-CN"/>
        </w:rPr>
      </w:pPr>
      <w:r w:rsidRPr="003B2883">
        <w:t xml:space="preserve">          - </w:t>
      </w:r>
      <w:r w:rsidRPr="003B2883">
        <w:rPr>
          <w:lang w:eastAsia="zh-CN"/>
        </w:rPr>
        <w:t>SUBSCRIPTION_ID_ADDITION</w:t>
      </w:r>
    </w:p>
    <w:p w14:paraId="7F8BF134" w14:textId="74614D64" w:rsidR="00EB5BE9" w:rsidRPr="003B2883" w:rsidRDefault="00EB5BE9" w:rsidP="00602AC0">
      <w:pPr>
        <w:pStyle w:val="PL"/>
        <w:rPr>
          <w:lang w:eastAsia="zh-CN"/>
        </w:rPr>
      </w:pPr>
      <w:r w:rsidRPr="003B2883">
        <w:t xml:space="preserve">          - </w:t>
      </w:r>
      <w:r w:rsidRPr="003B2883">
        <w:rPr>
          <w:lang w:eastAsia="zh-CN"/>
        </w:rPr>
        <w:t>SUBSCRIPTION_</w:t>
      </w:r>
      <w:r>
        <w:rPr>
          <w:lang w:eastAsia="zh-CN"/>
        </w:rPr>
        <w:t>TERMINATION</w:t>
      </w:r>
    </w:p>
    <w:p w14:paraId="6836D152" w14:textId="77777777" w:rsidR="00602AC0" w:rsidRPr="003B2883" w:rsidRDefault="00602AC0" w:rsidP="00602AC0">
      <w:pPr>
        <w:pStyle w:val="PL"/>
      </w:pPr>
      <w:r w:rsidRPr="003B2883">
        <w:t xml:space="preserve">          - LOSS_OF_CONNECTIVITY</w:t>
      </w:r>
    </w:p>
    <w:p w14:paraId="1A09253C" w14:textId="77777777" w:rsidR="00602AC0" w:rsidRDefault="00602AC0" w:rsidP="00602AC0">
      <w:pPr>
        <w:pStyle w:val="PL"/>
      </w:pPr>
      <w:r w:rsidRPr="003B2883">
        <w:t xml:space="preserve">          - </w:t>
      </w:r>
      <w:r>
        <w:t>5GS_USER_STATE_REPORT</w:t>
      </w:r>
    </w:p>
    <w:p w14:paraId="6BE63E98" w14:textId="77777777" w:rsidR="00602AC0" w:rsidRDefault="00602AC0" w:rsidP="00602AC0">
      <w:pPr>
        <w:pStyle w:val="PL"/>
        <w:rPr>
          <w:rFonts w:eastAsia="DengXian"/>
        </w:rPr>
      </w:pPr>
      <w:r w:rsidRPr="003B2883">
        <w:t xml:space="preserve">          - </w:t>
      </w:r>
      <w:r>
        <w:rPr>
          <w:rFonts w:eastAsia="DengXian"/>
        </w:rPr>
        <w:t>AVAILABILITY</w:t>
      </w:r>
      <w:r>
        <w:rPr>
          <w:rFonts w:eastAsia="DengXian" w:hint="eastAsia"/>
          <w:lang w:eastAsia="zh-CN"/>
        </w:rPr>
        <w:t>_</w:t>
      </w:r>
      <w:r>
        <w:rPr>
          <w:rFonts w:eastAsia="DengXian"/>
        </w:rPr>
        <w:t>AFTER_DDN_FAILURE</w:t>
      </w:r>
    </w:p>
    <w:p w14:paraId="7AFC3837" w14:textId="77777777" w:rsidR="00602AC0" w:rsidRPr="003B2883" w:rsidRDefault="00602AC0" w:rsidP="00602AC0">
      <w:pPr>
        <w:pStyle w:val="PL"/>
      </w:pPr>
      <w:r w:rsidRPr="003B2883">
        <w:t xml:space="preserve">          - </w:t>
      </w:r>
      <w:r w:rsidRPr="00AC3C0F">
        <w:t>T</w:t>
      </w:r>
      <w:r>
        <w:t>YPE</w:t>
      </w:r>
      <w:r>
        <w:rPr>
          <w:lang w:eastAsia="zh-CN"/>
        </w:rPr>
        <w:t>_</w:t>
      </w:r>
      <w:r>
        <w:t>ALLOCATION</w:t>
      </w:r>
      <w:r>
        <w:rPr>
          <w:lang w:eastAsia="zh-CN"/>
        </w:rPr>
        <w:t>_</w:t>
      </w:r>
      <w:r>
        <w:t>CODE</w:t>
      </w:r>
      <w:r>
        <w:rPr>
          <w:lang w:eastAsia="zh-CN"/>
        </w:rPr>
        <w:t>_</w:t>
      </w:r>
      <w:r>
        <w:t>REPORT</w:t>
      </w:r>
    </w:p>
    <w:p w14:paraId="39057E82" w14:textId="5C89929A" w:rsidR="00602AC0" w:rsidRDefault="00602AC0" w:rsidP="00602AC0">
      <w:pPr>
        <w:pStyle w:val="PL"/>
        <w:rPr>
          <w:lang w:eastAsia="zh-CN"/>
        </w:rPr>
      </w:pPr>
      <w:r w:rsidRPr="003B2883">
        <w:t xml:space="preserve">          - </w:t>
      </w:r>
      <w:r>
        <w:rPr>
          <w:lang w:eastAsia="zh-CN"/>
        </w:rPr>
        <w:t>FREQUENT_MOBILITY_REGISTRATION_REPORT</w:t>
      </w:r>
    </w:p>
    <w:p w14:paraId="24CA06B2" w14:textId="084C4EA7" w:rsidR="00A82FF7" w:rsidRDefault="00A82FF7" w:rsidP="00602AC0">
      <w:pPr>
        <w:pStyle w:val="PL"/>
        <w:rPr>
          <w:lang w:eastAsia="zh-CN"/>
        </w:rPr>
      </w:pPr>
      <w:r w:rsidRPr="003B2883">
        <w:t xml:space="preserve">          - </w:t>
      </w:r>
      <w:r>
        <w:rPr>
          <w:lang w:eastAsia="zh-CN"/>
        </w:rPr>
        <w:t>SNSSAI_TA_MAPPING_REPORT</w:t>
      </w:r>
    </w:p>
    <w:p w14:paraId="72721EC1" w14:textId="261EF2FF" w:rsidR="00D55C6C" w:rsidRDefault="00D55C6C" w:rsidP="00602AC0">
      <w:pPr>
        <w:pStyle w:val="PL"/>
      </w:pPr>
      <w:r>
        <w:t xml:space="preserve">          - UE_LOCATION_TRENDS</w:t>
      </w:r>
    </w:p>
    <w:p w14:paraId="0C5CF3BC" w14:textId="719C7158" w:rsidR="004A2C88" w:rsidRDefault="004A2C88" w:rsidP="00602AC0">
      <w:pPr>
        <w:pStyle w:val="PL"/>
      </w:pPr>
      <w:r>
        <w:t xml:space="preserve">          - UE_ACCESS_BEHAVIOR_TRENDS</w:t>
      </w:r>
    </w:p>
    <w:p w14:paraId="1A8F3462" w14:textId="7E8C8483" w:rsidR="00C70BCE" w:rsidRPr="003B2883" w:rsidRDefault="00C70BCE" w:rsidP="00602AC0">
      <w:pPr>
        <w:pStyle w:val="PL"/>
      </w:pPr>
      <w:r>
        <w:t xml:space="preserve">          - UE_MM_TRANSACTION_REPORT</w:t>
      </w:r>
    </w:p>
    <w:p w14:paraId="22D303B1" w14:textId="77777777" w:rsidR="00602AC0" w:rsidRPr="003B2883" w:rsidRDefault="00602AC0" w:rsidP="00602AC0">
      <w:pPr>
        <w:pStyle w:val="PL"/>
      </w:pPr>
      <w:r w:rsidRPr="003B2883">
        <w:t xml:space="preserve">      - type: string</w:t>
      </w:r>
    </w:p>
    <w:p w14:paraId="14415533" w14:textId="6AFB8120" w:rsidR="00602AC0" w:rsidRDefault="00602AC0" w:rsidP="00602AC0">
      <w:pPr>
        <w:pStyle w:val="PL"/>
      </w:pPr>
      <w:r w:rsidRPr="003B2883">
        <w:t xml:space="preserve">    AmfEventTrigger:</w:t>
      </w:r>
    </w:p>
    <w:p w14:paraId="4D959678" w14:textId="423BA86A" w:rsidR="00FA5E6D" w:rsidRPr="003B2883" w:rsidRDefault="00FA5E6D" w:rsidP="00602AC0">
      <w:pPr>
        <w:pStyle w:val="PL"/>
      </w:pPr>
      <w:r>
        <w:t xml:space="preserve">      description: </w:t>
      </w:r>
      <w:r w:rsidRPr="003B2883">
        <w:rPr>
          <w:rFonts w:cs="Arial"/>
          <w:szCs w:val="18"/>
        </w:rPr>
        <w:t>Describes how AMF should generate the report for the event</w:t>
      </w:r>
    </w:p>
    <w:p w14:paraId="296E4C56" w14:textId="77777777" w:rsidR="00602AC0" w:rsidRPr="003B2883" w:rsidRDefault="00602AC0" w:rsidP="00602AC0">
      <w:pPr>
        <w:pStyle w:val="PL"/>
      </w:pPr>
      <w:r w:rsidRPr="003B2883">
        <w:t xml:space="preserve">      anyOf:</w:t>
      </w:r>
    </w:p>
    <w:p w14:paraId="07734BAC" w14:textId="77777777" w:rsidR="00602AC0" w:rsidRPr="003B2883" w:rsidRDefault="00602AC0" w:rsidP="00602AC0">
      <w:pPr>
        <w:pStyle w:val="PL"/>
      </w:pPr>
      <w:r w:rsidRPr="003B2883">
        <w:t xml:space="preserve">      - type: string</w:t>
      </w:r>
    </w:p>
    <w:p w14:paraId="6D2AC373" w14:textId="77777777" w:rsidR="00602AC0" w:rsidRPr="003B2883" w:rsidRDefault="00602AC0" w:rsidP="00602AC0">
      <w:pPr>
        <w:pStyle w:val="PL"/>
      </w:pPr>
      <w:r w:rsidRPr="003B2883">
        <w:t xml:space="preserve">        enum:</w:t>
      </w:r>
    </w:p>
    <w:p w14:paraId="1C98F4F0" w14:textId="77777777" w:rsidR="00602AC0" w:rsidRPr="003B2883" w:rsidRDefault="00602AC0" w:rsidP="00602AC0">
      <w:pPr>
        <w:pStyle w:val="PL"/>
      </w:pPr>
      <w:r w:rsidRPr="003B2883">
        <w:t xml:space="preserve">          - ONE_TIME</w:t>
      </w:r>
    </w:p>
    <w:p w14:paraId="32F94CDE" w14:textId="77777777" w:rsidR="00602AC0" w:rsidRDefault="00602AC0" w:rsidP="00602AC0">
      <w:pPr>
        <w:pStyle w:val="PL"/>
      </w:pPr>
      <w:r w:rsidRPr="003B2883">
        <w:t xml:space="preserve">          - CONTINUOUS</w:t>
      </w:r>
    </w:p>
    <w:p w14:paraId="2106A489" w14:textId="77777777" w:rsidR="002B14A7" w:rsidRPr="003B2883" w:rsidRDefault="002B14A7" w:rsidP="00602AC0">
      <w:pPr>
        <w:pStyle w:val="PL"/>
      </w:pPr>
      <w:r>
        <w:t xml:space="preserve">          - PERIODIC</w:t>
      </w:r>
    </w:p>
    <w:p w14:paraId="16E2E4FA" w14:textId="77777777" w:rsidR="00602AC0" w:rsidRPr="003B2883" w:rsidRDefault="00602AC0" w:rsidP="00602AC0">
      <w:pPr>
        <w:pStyle w:val="PL"/>
      </w:pPr>
      <w:r w:rsidRPr="003B2883">
        <w:t xml:space="preserve">      - type: string</w:t>
      </w:r>
    </w:p>
    <w:p w14:paraId="1977100F" w14:textId="02E3E220" w:rsidR="00602AC0" w:rsidRDefault="00602AC0" w:rsidP="00602AC0">
      <w:pPr>
        <w:pStyle w:val="PL"/>
      </w:pPr>
      <w:r w:rsidRPr="003B2883">
        <w:t xml:space="preserve">    LocationFilter :</w:t>
      </w:r>
    </w:p>
    <w:p w14:paraId="7B66AA08" w14:textId="466B65A9" w:rsidR="00FA5E6D" w:rsidRPr="003B2883" w:rsidRDefault="00FA5E6D" w:rsidP="00602AC0">
      <w:pPr>
        <w:pStyle w:val="PL"/>
      </w:pPr>
      <w:r>
        <w:t xml:space="preserve">      description: </w:t>
      </w:r>
      <w:r w:rsidRPr="003B2883">
        <w:rPr>
          <w:rFonts w:cs="Arial"/>
          <w:szCs w:val="18"/>
        </w:rPr>
        <w:t>Describes the supported filters of LOCATION_REPORT event type</w:t>
      </w:r>
    </w:p>
    <w:p w14:paraId="07AFBCA2" w14:textId="77777777" w:rsidR="00602AC0" w:rsidRPr="003B2883" w:rsidRDefault="00602AC0" w:rsidP="00602AC0">
      <w:pPr>
        <w:pStyle w:val="PL"/>
      </w:pPr>
      <w:r w:rsidRPr="003B2883">
        <w:t xml:space="preserve">      anyOf:</w:t>
      </w:r>
    </w:p>
    <w:p w14:paraId="7BE45AA1" w14:textId="77777777" w:rsidR="00602AC0" w:rsidRPr="003B2883" w:rsidRDefault="00602AC0" w:rsidP="00602AC0">
      <w:pPr>
        <w:pStyle w:val="PL"/>
      </w:pPr>
      <w:r w:rsidRPr="003B2883">
        <w:t xml:space="preserve">      - type: string</w:t>
      </w:r>
    </w:p>
    <w:p w14:paraId="0275D325" w14:textId="77777777" w:rsidR="00602AC0" w:rsidRPr="003B2883" w:rsidRDefault="00602AC0" w:rsidP="00602AC0">
      <w:pPr>
        <w:pStyle w:val="PL"/>
      </w:pPr>
      <w:r w:rsidRPr="003B2883">
        <w:t xml:space="preserve">        enum:</w:t>
      </w:r>
    </w:p>
    <w:p w14:paraId="7D31E145" w14:textId="77777777" w:rsidR="00602AC0" w:rsidRPr="003B2883" w:rsidRDefault="00602AC0" w:rsidP="00602AC0">
      <w:pPr>
        <w:pStyle w:val="PL"/>
      </w:pPr>
      <w:r w:rsidRPr="003B2883">
        <w:t xml:space="preserve">          - TAI</w:t>
      </w:r>
    </w:p>
    <w:p w14:paraId="7D9C020F" w14:textId="231560EE" w:rsidR="00602AC0" w:rsidRDefault="00602AC0" w:rsidP="00602AC0">
      <w:pPr>
        <w:pStyle w:val="PL"/>
      </w:pPr>
      <w:r w:rsidRPr="003B2883">
        <w:t xml:space="preserve">          - CELL_ID</w:t>
      </w:r>
    </w:p>
    <w:p w14:paraId="06344A74" w14:textId="5AF4FC44" w:rsidR="0048336F" w:rsidRPr="003B2883" w:rsidRDefault="0048336F" w:rsidP="00602AC0">
      <w:pPr>
        <w:pStyle w:val="PL"/>
      </w:pPr>
      <w:r w:rsidRPr="003B2883">
        <w:t xml:space="preserve">          - </w:t>
      </w:r>
      <w:r>
        <w:t>RAN_NODE</w:t>
      </w:r>
    </w:p>
    <w:p w14:paraId="6508033E" w14:textId="77777777" w:rsidR="00602AC0" w:rsidRPr="003B2883" w:rsidRDefault="00602AC0" w:rsidP="00602AC0">
      <w:pPr>
        <w:pStyle w:val="PL"/>
      </w:pPr>
      <w:r w:rsidRPr="003B2883">
        <w:t xml:space="preserve">          - N3IWF</w:t>
      </w:r>
    </w:p>
    <w:p w14:paraId="7F713CDC" w14:textId="77777777" w:rsidR="00602AC0" w:rsidRPr="003B2883" w:rsidRDefault="00602AC0" w:rsidP="00602AC0">
      <w:pPr>
        <w:pStyle w:val="PL"/>
      </w:pPr>
      <w:r w:rsidRPr="003B2883">
        <w:t xml:space="preserve">          - UE_IP</w:t>
      </w:r>
    </w:p>
    <w:p w14:paraId="3638ADDF" w14:textId="77777777" w:rsidR="00602AC0" w:rsidRDefault="00602AC0" w:rsidP="00602AC0">
      <w:pPr>
        <w:pStyle w:val="PL"/>
      </w:pPr>
      <w:r w:rsidRPr="003B2883">
        <w:t xml:space="preserve">          - UDP_PORT</w:t>
      </w:r>
    </w:p>
    <w:p w14:paraId="377317DB" w14:textId="77777777" w:rsidR="00602AC0" w:rsidRPr="003B2883" w:rsidRDefault="00602AC0" w:rsidP="00602AC0">
      <w:pPr>
        <w:pStyle w:val="PL"/>
      </w:pPr>
      <w:r w:rsidRPr="003B2883">
        <w:t xml:space="preserve">          - </w:t>
      </w:r>
      <w:r>
        <w:t>TNAP_ID</w:t>
      </w:r>
    </w:p>
    <w:p w14:paraId="55671036" w14:textId="77777777" w:rsidR="00602AC0" w:rsidRDefault="00602AC0" w:rsidP="00602AC0">
      <w:pPr>
        <w:pStyle w:val="PL"/>
      </w:pPr>
      <w:r w:rsidRPr="003B2883">
        <w:t xml:space="preserve">          - </w:t>
      </w:r>
      <w:r>
        <w:t>GLI</w:t>
      </w:r>
    </w:p>
    <w:p w14:paraId="6DE5D7C8" w14:textId="77777777" w:rsidR="00C21B70" w:rsidRPr="003B2883" w:rsidRDefault="00C21B70" w:rsidP="00602AC0">
      <w:pPr>
        <w:pStyle w:val="PL"/>
      </w:pPr>
      <w:r w:rsidRPr="003B2883">
        <w:t xml:space="preserve">          - </w:t>
      </w:r>
      <w:r>
        <w:t>TWAP_ID</w:t>
      </w:r>
    </w:p>
    <w:p w14:paraId="259410A3" w14:textId="77777777" w:rsidR="00602AC0" w:rsidRPr="003B2883" w:rsidRDefault="00602AC0" w:rsidP="00602AC0">
      <w:pPr>
        <w:pStyle w:val="PL"/>
      </w:pPr>
      <w:r w:rsidRPr="003B2883">
        <w:t xml:space="preserve">      - type: string</w:t>
      </w:r>
    </w:p>
    <w:p w14:paraId="3C4F1628" w14:textId="568C815B" w:rsidR="00602AC0" w:rsidRDefault="00602AC0" w:rsidP="00602AC0">
      <w:pPr>
        <w:pStyle w:val="PL"/>
      </w:pPr>
      <w:r w:rsidRPr="003B2883">
        <w:t xml:space="preserve">    UeReachability:</w:t>
      </w:r>
    </w:p>
    <w:p w14:paraId="674B649C" w14:textId="7E38E530" w:rsidR="00FA5E6D" w:rsidRPr="003B2883" w:rsidRDefault="00FA5E6D" w:rsidP="00602AC0">
      <w:pPr>
        <w:pStyle w:val="PL"/>
      </w:pPr>
      <w:r>
        <w:t xml:space="preserve">      description: </w:t>
      </w:r>
      <w:r w:rsidRPr="003B2883">
        <w:rPr>
          <w:rFonts w:cs="Arial"/>
          <w:szCs w:val="18"/>
        </w:rPr>
        <w:t>Describes the reachability of the UE</w:t>
      </w:r>
    </w:p>
    <w:p w14:paraId="4111C74F" w14:textId="77777777" w:rsidR="00602AC0" w:rsidRPr="003B2883" w:rsidRDefault="00602AC0" w:rsidP="00602AC0">
      <w:pPr>
        <w:pStyle w:val="PL"/>
      </w:pPr>
      <w:r w:rsidRPr="003B2883">
        <w:t xml:space="preserve">      anyOf:</w:t>
      </w:r>
    </w:p>
    <w:p w14:paraId="6218062D" w14:textId="77777777" w:rsidR="00602AC0" w:rsidRPr="003B2883" w:rsidRDefault="00602AC0" w:rsidP="00602AC0">
      <w:pPr>
        <w:pStyle w:val="PL"/>
      </w:pPr>
      <w:r w:rsidRPr="003B2883">
        <w:t xml:space="preserve">      - type: string</w:t>
      </w:r>
    </w:p>
    <w:p w14:paraId="4EB1DC71" w14:textId="77777777" w:rsidR="00602AC0" w:rsidRPr="003B2883" w:rsidRDefault="00602AC0" w:rsidP="00602AC0">
      <w:pPr>
        <w:pStyle w:val="PL"/>
      </w:pPr>
      <w:r w:rsidRPr="003B2883">
        <w:t xml:space="preserve">        enum:</w:t>
      </w:r>
    </w:p>
    <w:p w14:paraId="1862AAB4" w14:textId="77777777" w:rsidR="00602AC0" w:rsidRPr="003B2883" w:rsidRDefault="00602AC0" w:rsidP="00602AC0">
      <w:pPr>
        <w:pStyle w:val="PL"/>
      </w:pPr>
      <w:r w:rsidRPr="003B2883">
        <w:t xml:space="preserve">          - UNREACHABLE</w:t>
      </w:r>
    </w:p>
    <w:p w14:paraId="1C3B7217" w14:textId="77777777" w:rsidR="00602AC0" w:rsidRPr="003B2883" w:rsidRDefault="00602AC0" w:rsidP="00602AC0">
      <w:pPr>
        <w:pStyle w:val="PL"/>
      </w:pPr>
      <w:r w:rsidRPr="003B2883">
        <w:t xml:space="preserve">          - REACHABLE</w:t>
      </w:r>
    </w:p>
    <w:p w14:paraId="2F94A6C3" w14:textId="77777777" w:rsidR="00602AC0" w:rsidRPr="003B2883" w:rsidRDefault="00602AC0" w:rsidP="00602AC0">
      <w:pPr>
        <w:pStyle w:val="PL"/>
      </w:pPr>
      <w:r w:rsidRPr="003B2883">
        <w:t xml:space="preserve">          - REGULATORY_ONLY</w:t>
      </w:r>
    </w:p>
    <w:p w14:paraId="74CE4879" w14:textId="77777777" w:rsidR="00602AC0" w:rsidRPr="003B2883" w:rsidRDefault="00602AC0" w:rsidP="00602AC0">
      <w:pPr>
        <w:pStyle w:val="PL"/>
      </w:pPr>
      <w:r w:rsidRPr="003B2883">
        <w:t xml:space="preserve">      - type: string</w:t>
      </w:r>
    </w:p>
    <w:p w14:paraId="28BF4EA8" w14:textId="0E32E1A2" w:rsidR="00602AC0" w:rsidRDefault="00602AC0" w:rsidP="00602AC0">
      <w:pPr>
        <w:pStyle w:val="PL"/>
      </w:pPr>
      <w:r w:rsidRPr="003B2883">
        <w:t xml:space="preserve">    RmState:</w:t>
      </w:r>
    </w:p>
    <w:p w14:paraId="5106BCDF" w14:textId="2540BDE2" w:rsidR="00FA5E6D" w:rsidRPr="003B2883" w:rsidRDefault="00FA5E6D" w:rsidP="00602AC0">
      <w:pPr>
        <w:pStyle w:val="PL"/>
      </w:pPr>
      <w:r>
        <w:t xml:space="preserve">      description: </w:t>
      </w:r>
      <w:r w:rsidRPr="003B2883">
        <w:rPr>
          <w:rFonts w:cs="Arial"/>
          <w:szCs w:val="18"/>
        </w:rPr>
        <w:t>Describes the registration management state of a UE</w:t>
      </w:r>
    </w:p>
    <w:p w14:paraId="4E3950E2" w14:textId="77777777" w:rsidR="00602AC0" w:rsidRPr="003B2883" w:rsidRDefault="00602AC0" w:rsidP="00602AC0">
      <w:pPr>
        <w:pStyle w:val="PL"/>
      </w:pPr>
      <w:r w:rsidRPr="003B2883">
        <w:t xml:space="preserve">      anyOf:</w:t>
      </w:r>
    </w:p>
    <w:p w14:paraId="07E0BD61" w14:textId="77777777" w:rsidR="00602AC0" w:rsidRPr="003B2883" w:rsidRDefault="00602AC0" w:rsidP="00602AC0">
      <w:pPr>
        <w:pStyle w:val="PL"/>
      </w:pPr>
      <w:r w:rsidRPr="003B2883">
        <w:t xml:space="preserve">      - type: string</w:t>
      </w:r>
    </w:p>
    <w:p w14:paraId="53CDEC75" w14:textId="77777777" w:rsidR="00602AC0" w:rsidRPr="003B2883" w:rsidRDefault="00602AC0" w:rsidP="00602AC0">
      <w:pPr>
        <w:pStyle w:val="PL"/>
      </w:pPr>
      <w:r w:rsidRPr="003B2883">
        <w:t xml:space="preserve">        enum:</w:t>
      </w:r>
    </w:p>
    <w:p w14:paraId="1DF52384" w14:textId="77777777" w:rsidR="00602AC0" w:rsidRPr="003B2883" w:rsidRDefault="00602AC0" w:rsidP="00602AC0">
      <w:pPr>
        <w:pStyle w:val="PL"/>
      </w:pPr>
      <w:r w:rsidRPr="003B2883">
        <w:t xml:space="preserve">          - REGISTERED</w:t>
      </w:r>
    </w:p>
    <w:p w14:paraId="60603EB7" w14:textId="77777777" w:rsidR="00602AC0" w:rsidRPr="003B2883" w:rsidRDefault="00602AC0" w:rsidP="00602AC0">
      <w:pPr>
        <w:pStyle w:val="PL"/>
      </w:pPr>
      <w:r w:rsidRPr="003B2883">
        <w:t xml:space="preserve">          - DEREGISTERED</w:t>
      </w:r>
    </w:p>
    <w:p w14:paraId="6752E26C" w14:textId="77777777" w:rsidR="00602AC0" w:rsidRPr="003B2883" w:rsidRDefault="00602AC0" w:rsidP="00602AC0">
      <w:pPr>
        <w:pStyle w:val="PL"/>
      </w:pPr>
      <w:r w:rsidRPr="003B2883">
        <w:t xml:space="preserve">      - type: string</w:t>
      </w:r>
    </w:p>
    <w:p w14:paraId="71C5314F" w14:textId="2FE16945" w:rsidR="00602AC0" w:rsidRDefault="00602AC0" w:rsidP="00602AC0">
      <w:pPr>
        <w:pStyle w:val="PL"/>
      </w:pPr>
      <w:r w:rsidRPr="003B2883">
        <w:t xml:space="preserve">    CmState:</w:t>
      </w:r>
    </w:p>
    <w:p w14:paraId="75903B3A" w14:textId="76E39E97" w:rsidR="00FA5E6D" w:rsidRPr="003B2883" w:rsidRDefault="00FA5E6D" w:rsidP="00602AC0">
      <w:pPr>
        <w:pStyle w:val="PL"/>
      </w:pPr>
      <w:r>
        <w:t xml:space="preserve">      description: </w:t>
      </w:r>
      <w:r w:rsidRPr="003B2883">
        <w:rPr>
          <w:rFonts w:cs="Arial"/>
          <w:szCs w:val="18"/>
        </w:rPr>
        <w:t xml:space="preserve">Describes the </w:t>
      </w:r>
      <w:r w:rsidRPr="003B2883">
        <w:t>connecti</w:t>
      </w:r>
      <w:r>
        <w:rPr>
          <w:rFonts w:hint="eastAsia"/>
          <w:lang w:eastAsia="zh-CN"/>
        </w:rPr>
        <w:t xml:space="preserve">on </w:t>
      </w:r>
      <w:r w:rsidRPr="003B2883">
        <w:rPr>
          <w:rFonts w:cs="Arial"/>
          <w:szCs w:val="18"/>
        </w:rPr>
        <w:t>management state of a UE</w:t>
      </w:r>
    </w:p>
    <w:p w14:paraId="35018901" w14:textId="77777777" w:rsidR="00602AC0" w:rsidRPr="003B2883" w:rsidRDefault="00602AC0" w:rsidP="00602AC0">
      <w:pPr>
        <w:pStyle w:val="PL"/>
      </w:pPr>
      <w:r w:rsidRPr="003B2883">
        <w:t xml:space="preserve">      anyOf:</w:t>
      </w:r>
    </w:p>
    <w:p w14:paraId="16F1B505" w14:textId="77777777" w:rsidR="00602AC0" w:rsidRPr="003B2883" w:rsidRDefault="00602AC0" w:rsidP="00602AC0">
      <w:pPr>
        <w:pStyle w:val="PL"/>
      </w:pPr>
      <w:r w:rsidRPr="003B2883">
        <w:t xml:space="preserve">      - type: string</w:t>
      </w:r>
    </w:p>
    <w:p w14:paraId="51BA497F" w14:textId="77777777" w:rsidR="00602AC0" w:rsidRPr="003B2883" w:rsidRDefault="00602AC0" w:rsidP="00602AC0">
      <w:pPr>
        <w:pStyle w:val="PL"/>
      </w:pPr>
      <w:r w:rsidRPr="003B2883">
        <w:t xml:space="preserve">        enum:</w:t>
      </w:r>
    </w:p>
    <w:p w14:paraId="72A26E51" w14:textId="77777777" w:rsidR="00602AC0" w:rsidRPr="003B2883" w:rsidRDefault="00602AC0" w:rsidP="00602AC0">
      <w:pPr>
        <w:pStyle w:val="PL"/>
      </w:pPr>
      <w:r w:rsidRPr="003B2883">
        <w:t xml:space="preserve">          - IDLE</w:t>
      </w:r>
    </w:p>
    <w:p w14:paraId="5C6F09D1" w14:textId="77777777" w:rsidR="00602AC0" w:rsidRPr="003B2883" w:rsidRDefault="00602AC0" w:rsidP="00602AC0">
      <w:pPr>
        <w:pStyle w:val="PL"/>
      </w:pPr>
      <w:r w:rsidRPr="003B2883">
        <w:t xml:space="preserve">          - CONNECTED</w:t>
      </w:r>
    </w:p>
    <w:p w14:paraId="2AD88273" w14:textId="77777777" w:rsidR="00602AC0" w:rsidRPr="003B2883" w:rsidRDefault="00602AC0" w:rsidP="00602AC0">
      <w:pPr>
        <w:pStyle w:val="PL"/>
      </w:pPr>
      <w:r w:rsidRPr="003B2883">
        <w:t xml:space="preserve">      - type: string</w:t>
      </w:r>
    </w:p>
    <w:p w14:paraId="4F11425A" w14:textId="236411E8" w:rsidR="00602AC0" w:rsidRDefault="00602AC0" w:rsidP="00602AC0">
      <w:pPr>
        <w:pStyle w:val="PL"/>
      </w:pPr>
      <w:r w:rsidRPr="003B2883">
        <w:t xml:space="preserve">    </w:t>
      </w:r>
      <w:r>
        <w:t>5GsUserState</w:t>
      </w:r>
      <w:r w:rsidRPr="003B2883">
        <w:t>:</w:t>
      </w:r>
    </w:p>
    <w:p w14:paraId="510FB278" w14:textId="0516F3E4" w:rsidR="00FA5E6D" w:rsidRPr="003B2883" w:rsidRDefault="00FA5E6D" w:rsidP="00602AC0">
      <w:pPr>
        <w:pStyle w:val="PL"/>
      </w:pPr>
      <w:r>
        <w:lastRenderedPageBreak/>
        <w:t xml:space="preserve">      description: </w:t>
      </w:r>
      <w:r w:rsidRPr="003B2883">
        <w:rPr>
          <w:rFonts w:cs="Arial"/>
          <w:szCs w:val="18"/>
        </w:rPr>
        <w:t xml:space="preserve">Describes </w:t>
      </w:r>
      <w:r>
        <w:rPr>
          <w:rFonts w:cs="Arial"/>
          <w:szCs w:val="18"/>
        </w:rPr>
        <w:t>the 5GS User State of a UE</w:t>
      </w:r>
    </w:p>
    <w:p w14:paraId="642B68F6" w14:textId="77777777" w:rsidR="00602AC0" w:rsidRPr="003B2883" w:rsidRDefault="00602AC0" w:rsidP="00602AC0">
      <w:pPr>
        <w:pStyle w:val="PL"/>
      </w:pPr>
      <w:r w:rsidRPr="003B2883">
        <w:t xml:space="preserve">      anyOf:</w:t>
      </w:r>
    </w:p>
    <w:p w14:paraId="70667F47" w14:textId="77777777" w:rsidR="00602AC0" w:rsidRPr="003B2883" w:rsidRDefault="00602AC0" w:rsidP="00602AC0">
      <w:pPr>
        <w:pStyle w:val="PL"/>
      </w:pPr>
      <w:r w:rsidRPr="003B2883">
        <w:t xml:space="preserve">      - type: string</w:t>
      </w:r>
    </w:p>
    <w:p w14:paraId="272DC5CC" w14:textId="77777777" w:rsidR="00602AC0" w:rsidRPr="003B2883" w:rsidRDefault="00602AC0" w:rsidP="00602AC0">
      <w:pPr>
        <w:pStyle w:val="PL"/>
      </w:pPr>
      <w:r w:rsidRPr="003B2883">
        <w:t xml:space="preserve">        enum:</w:t>
      </w:r>
    </w:p>
    <w:p w14:paraId="2209F874" w14:textId="77777777" w:rsidR="00602AC0" w:rsidRPr="003B2883" w:rsidRDefault="00602AC0" w:rsidP="00602AC0">
      <w:pPr>
        <w:pStyle w:val="PL"/>
      </w:pPr>
      <w:r w:rsidRPr="003B2883">
        <w:t xml:space="preserve">          - </w:t>
      </w:r>
      <w:r>
        <w:t>DEREGISTERED</w:t>
      </w:r>
    </w:p>
    <w:p w14:paraId="68633841" w14:textId="77777777" w:rsidR="00602AC0" w:rsidRDefault="00602AC0" w:rsidP="00602AC0">
      <w:pPr>
        <w:pStyle w:val="PL"/>
        <w:rPr>
          <w:lang w:eastAsia="zh-CN"/>
        </w:rPr>
      </w:pPr>
      <w:r w:rsidRPr="003B2883">
        <w:t xml:space="preserve">          - </w:t>
      </w:r>
      <w:r>
        <w:rPr>
          <w:lang w:eastAsia="zh-CN"/>
        </w:rPr>
        <w:t>CONNECTED</w:t>
      </w:r>
      <w:r w:rsidRPr="00C139B4">
        <w:rPr>
          <w:lang w:eastAsia="zh-CN"/>
        </w:rPr>
        <w:t>_NOT_REACHABLE_FOR_PAGING</w:t>
      </w:r>
    </w:p>
    <w:p w14:paraId="4171FBD1" w14:textId="77777777" w:rsidR="00602AC0" w:rsidRDefault="00602AC0" w:rsidP="00602AC0">
      <w:pPr>
        <w:pStyle w:val="PL"/>
        <w:rPr>
          <w:lang w:eastAsia="zh-CN"/>
        </w:rPr>
      </w:pPr>
      <w:r w:rsidRPr="003B2883">
        <w:t xml:space="preserve">          - </w:t>
      </w:r>
      <w:r>
        <w:rPr>
          <w:lang w:eastAsia="zh-CN"/>
        </w:rPr>
        <w:t>CONNECTED</w:t>
      </w:r>
      <w:r w:rsidRPr="00C139B4">
        <w:rPr>
          <w:lang w:eastAsia="zh-CN"/>
        </w:rPr>
        <w:t>_REACHABLE_FOR_PAGING</w:t>
      </w:r>
    </w:p>
    <w:p w14:paraId="4CD65179" w14:textId="77777777" w:rsidR="00602AC0" w:rsidRDefault="00602AC0" w:rsidP="00602AC0">
      <w:pPr>
        <w:pStyle w:val="PL"/>
        <w:rPr>
          <w:lang w:eastAsia="zh-CN"/>
        </w:rPr>
      </w:pPr>
      <w:r w:rsidRPr="003B2883">
        <w:t xml:space="preserve">          - </w:t>
      </w:r>
      <w:r>
        <w:rPr>
          <w:lang w:eastAsia="zh-CN"/>
        </w:rPr>
        <w:t>NOT_PROVIDED_FROM_AMF</w:t>
      </w:r>
    </w:p>
    <w:p w14:paraId="550072E9" w14:textId="77777777" w:rsidR="00602AC0" w:rsidRDefault="00602AC0" w:rsidP="00602AC0">
      <w:pPr>
        <w:pStyle w:val="PL"/>
      </w:pPr>
      <w:r w:rsidRPr="003B2883">
        <w:t xml:space="preserve">      - type: string</w:t>
      </w:r>
    </w:p>
    <w:p w14:paraId="0D453A53" w14:textId="1CE3CBFC" w:rsidR="00140E55" w:rsidRDefault="00140E55" w:rsidP="00140E55">
      <w:pPr>
        <w:pStyle w:val="PL"/>
      </w:pPr>
      <w:r>
        <w:t xml:space="preserve">    LossOfConnectivityReason:</w:t>
      </w:r>
    </w:p>
    <w:p w14:paraId="6A153652" w14:textId="327181E8" w:rsidR="00FA5E6D" w:rsidRDefault="00FA5E6D" w:rsidP="00140E55">
      <w:pPr>
        <w:pStyle w:val="PL"/>
      </w:pPr>
      <w:r>
        <w:t xml:space="preserve">      description: </w:t>
      </w:r>
      <w:r>
        <w:rPr>
          <w:rFonts w:cs="Arial"/>
          <w:szCs w:val="18"/>
        </w:rPr>
        <w:t>Describes the reason for loss of connectivity</w:t>
      </w:r>
    </w:p>
    <w:p w14:paraId="33DB4849" w14:textId="77777777" w:rsidR="00140E55" w:rsidRDefault="00140E55" w:rsidP="00140E55">
      <w:pPr>
        <w:pStyle w:val="PL"/>
      </w:pPr>
      <w:r>
        <w:t xml:space="preserve">      anyOf:</w:t>
      </w:r>
    </w:p>
    <w:p w14:paraId="7E70F2F4" w14:textId="77777777" w:rsidR="00140E55" w:rsidRDefault="00140E55" w:rsidP="00140E55">
      <w:pPr>
        <w:pStyle w:val="PL"/>
      </w:pPr>
      <w:r>
        <w:t xml:space="preserve">      - type: string</w:t>
      </w:r>
    </w:p>
    <w:p w14:paraId="4E25840F" w14:textId="77777777" w:rsidR="00140E55" w:rsidRDefault="00140E55" w:rsidP="00140E55">
      <w:pPr>
        <w:pStyle w:val="PL"/>
      </w:pPr>
      <w:r>
        <w:t xml:space="preserve">        enum:</w:t>
      </w:r>
    </w:p>
    <w:p w14:paraId="10481263" w14:textId="77777777" w:rsidR="00140E55" w:rsidRDefault="00140E55" w:rsidP="00140E55">
      <w:pPr>
        <w:pStyle w:val="PL"/>
      </w:pPr>
      <w:r>
        <w:t xml:space="preserve">          - DEREGISTERED</w:t>
      </w:r>
    </w:p>
    <w:p w14:paraId="37F618C3" w14:textId="77777777" w:rsidR="00140E55" w:rsidRDefault="00140E55" w:rsidP="00140E55">
      <w:pPr>
        <w:pStyle w:val="PL"/>
        <w:rPr>
          <w:lang w:val="en-US"/>
        </w:rPr>
      </w:pPr>
      <w:r>
        <w:t xml:space="preserve">          - </w:t>
      </w:r>
      <w:r w:rsidRPr="008C2B0F">
        <w:rPr>
          <w:lang w:val="en-US"/>
        </w:rPr>
        <w:t>MAX_DETECTION_TIME_EXPIRED</w:t>
      </w:r>
    </w:p>
    <w:p w14:paraId="7720BE8A" w14:textId="19CCA805" w:rsidR="00140E55" w:rsidRDefault="00140E55" w:rsidP="00140E55">
      <w:pPr>
        <w:pStyle w:val="PL"/>
      </w:pPr>
      <w:r>
        <w:t xml:space="preserve">          - PURGED</w:t>
      </w:r>
    </w:p>
    <w:p w14:paraId="5B568482" w14:textId="6DBAC43C" w:rsidR="00995A83" w:rsidRPr="0028370D" w:rsidRDefault="00995A83" w:rsidP="00140E55">
      <w:pPr>
        <w:pStyle w:val="PL"/>
        <w:rPr>
          <w:lang w:val="en-US"/>
        </w:rPr>
      </w:pPr>
      <w:r>
        <w:t xml:space="preserve">          - UNAVAILABLE_PERIOD</w:t>
      </w:r>
    </w:p>
    <w:p w14:paraId="3E3A9BD6" w14:textId="77777777" w:rsidR="00140E55" w:rsidRDefault="00140E55" w:rsidP="00140E55">
      <w:pPr>
        <w:pStyle w:val="PL"/>
      </w:pPr>
      <w:r>
        <w:t xml:space="preserve">      - type: string</w:t>
      </w:r>
    </w:p>
    <w:p w14:paraId="69792334" w14:textId="77777777" w:rsidR="003F0E21" w:rsidRDefault="003F0E21" w:rsidP="00140E55">
      <w:pPr>
        <w:pStyle w:val="PL"/>
      </w:pPr>
    </w:p>
    <w:p w14:paraId="67486026" w14:textId="6DA36E6C" w:rsidR="003F0E21" w:rsidRDefault="003F0E21" w:rsidP="003F0E21">
      <w:pPr>
        <w:pStyle w:val="PL"/>
      </w:pPr>
      <w:r>
        <w:t xml:space="preserve">    ReachabilityFilter:</w:t>
      </w:r>
    </w:p>
    <w:p w14:paraId="31D024FD" w14:textId="29AF0212" w:rsidR="00FA5E6D" w:rsidRDefault="00FA5E6D" w:rsidP="003F0E21">
      <w:pPr>
        <w:pStyle w:val="PL"/>
      </w:pPr>
      <w:r>
        <w:t xml:space="preserve">      description: </w:t>
      </w:r>
      <w:r>
        <w:rPr>
          <w:rFonts w:cs="Arial"/>
          <w:szCs w:val="18"/>
        </w:rPr>
        <w:t>Event filter for REACHABILITY_REPORT event type</w:t>
      </w:r>
    </w:p>
    <w:p w14:paraId="5E9D7EF9" w14:textId="77777777" w:rsidR="003F0E21" w:rsidRDefault="003F0E21" w:rsidP="003F0E21">
      <w:pPr>
        <w:pStyle w:val="PL"/>
      </w:pPr>
      <w:r>
        <w:t xml:space="preserve">      anyOf:</w:t>
      </w:r>
    </w:p>
    <w:p w14:paraId="5B1D093F" w14:textId="77777777" w:rsidR="003F0E21" w:rsidRDefault="003F0E21" w:rsidP="003F0E21">
      <w:pPr>
        <w:pStyle w:val="PL"/>
      </w:pPr>
      <w:r>
        <w:t xml:space="preserve">      - type: string</w:t>
      </w:r>
    </w:p>
    <w:p w14:paraId="03F89A38" w14:textId="77777777" w:rsidR="003F0E21" w:rsidRDefault="003F0E21" w:rsidP="003F0E21">
      <w:pPr>
        <w:pStyle w:val="PL"/>
      </w:pPr>
      <w:r>
        <w:t xml:space="preserve">        enum:</w:t>
      </w:r>
    </w:p>
    <w:p w14:paraId="73411222" w14:textId="77777777" w:rsidR="003F0E21" w:rsidRDefault="003F0E21" w:rsidP="003F0E21">
      <w:pPr>
        <w:pStyle w:val="PL"/>
      </w:pPr>
      <w:r>
        <w:t xml:space="preserve">          - UE_REACHABILITY_STATUS_CHANGE</w:t>
      </w:r>
    </w:p>
    <w:p w14:paraId="2261A09C" w14:textId="77777777" w:rsidR="003F0E21" w:rsidRDefault="003F0E21" w:rsidP="003F0E21">
      <w:pPr>
        <w:pStyle w:val="PL"/>
        <w:rPr>
          <w:lang w:eastAsia="zh-CN"/>
        </w:rPr>
      </w:pPr>
      <w:r>
        <w:t xml:space="preserve">          - UE_REACHABLE_DL_TRAFFIC</w:t>
      </w:r>
    </w:p>
    <w:p w14:paraId="165B36B3" w14:textId="68A38F24" w:rsidR="003F0E21" w:rsidRDefault="003F0E21" w:rsidP="003F0E21">
      <w:pPr>
        <w:pStyle w:val="PL"/>
      </w:pPr>
      <w:r>
        <w:t xml:space="preserve">      - type: string</w:t>
      </w:r>
    </w:p>
    <w:p w14:paraId="65B74672" w14:textId="6371A946" w:rsidR="00976BEE" w:rsidRDefault="00976BEE" w:rsidP="003F0E21">
      <w:pPr>
        <w:pStyle w:val="PL"/>
      </w:pPr>
    </w:p>
    <w:p w14:paraId="457E8CA7" w14:textId="77777777" w:rsidR="00976BEE" w:rsidRDefault="00976BEE" w:rsidP="00976BEE">
      <w:pPr>
        <w:pStyle w:val="PL"/>
        <w:rPr>
          <w:lang w:eastAsia="zh-CN"/>
        </w:rPr>
      </w:pPr>
      <w:r w:rsidRPr="003B2883">
        <w:t xml:space="preserve">    </w:t>
      </w:r>
      <w:r>
        <w:rPr>
          <w:lang w:eastAsia="zh-CN"/>
        </w:rPr>
        <w:t>UeType:</w:t>
      </w:r>
    </w:p>
    <w:p w14:paraId="22E6BD7C" w14:textId="77777777" w:rsidR="00976BEE" w:rsidRPr="003B2883" w:rsidRDefault="00976BEE" w:rsidP="00976BEE">
      <w:pPr>
        <w:pStyle w:val="PL"/>
      </w:pPr>
      <w:r>
        <w:t xml:space="preserve">      description: </w:t>
      </w:r>
      <w:r w:rsidRPr="003B2883">
        <w:rPr>
          <w:rFonts w:cs="Arial"/>
          <w:szCs w:val="18"/>
        </w:rPr>
        <w:t xml:space="preserve">Describes the </w:t>
      </w:r>
      <w:r>
        <w:rPr>
          <w:rFonts w:cs="Arial"/>
          <w:szCs w:val="18"/>
        </w:rPr>
        <w:t>type of UEs</w:t>
      </w:r>
    </w:p>
    <w:p w14:paraId="08FFF739" w14:textId="77777777" w:rsidR="00976BEE" w:rsidRPr="003B2883" w:rsidRDefault="00976BEE" w:rsidP="00976BEE">
      <w:pPr>
        <w:pStyle w:val="PL"/>
      </w:pPr>
      <w:r w:rsidRPr="003B2883">
        <w:t xml:space="preserve">      anyOf:</w:t>
      </w:r>
    </w:p>
    <w:p w14:paraId="5EBBE985" w14:textId="77777777" w:rsidR="00976BEE" w:rsidRPr="003B2883" w:rsidRDefault="00976BEE" w:rsidP="00976BEE">
      <w:pPr>
        <w:pStyle w:val="PL"/>
      </w:pPr>
      <w:r w:rsidRPr="003B2883">
        <w:t xml:space="preserve">      - type: string</w:t>
      </w:r>
    </w:p>
    <w:p w14:paraId="69FA8CC6" w14:textId="77777777" w:rsidR="00976BEE" w:rsidRPr="003B2883" w:rsidRDefault="00976BEE" w:rsidP="00976BEE">
      <w:pPr>
        <w:pStyle w:val="PL"/>
      </w:pPr>
      <w:r w:rsidRPr="003B2883">
        <w:t xml:space="preserve">        enum:</w:t>
      </w:r>
    </w:p>
    <w:p w14:paraId="4BF772A1" w14:textId="77777777" w:rsidR="00976BEE" w:rsidRPr="003B2883" w:rsidRDefault="00976BEE" w:rsidP="00976BEE">
      <w:pPr>
        <w:pStyle w:val="PL"/>
      </w:pPr>
      <w:r w:rsidRPr="003B2883">
        <w:t xml:space="preserve">          - </w:t>
      </w:r>
      <w:r>
        <w:t>AERIAL_UE</w:t>
      </w:r>
    </w:p>
    <w:p w14:paraId="1A77BC59" w14:textId="6EF55723" w:rsidR="00976BEE" w:rsidRDefault="00976BEE" w:rsidP="00976BEE">
      <w:pPr>
        <w:pStyle w:val="PL"/>
      </w:pPr>
      <w:r w:rsidRPr="003B2883">
        <w:t xml:space="preserve">      - type: string</w:t>
      </w:r>
    </w:p>
    <w:p w14:paraId="444E2314" w14:textId="0159674F" w:rsidR="00602AC0" w:rsidRDefault="00602AC0" w:rsidP="00602AC0">
      <w:pPr>
        <w:pStyle w:val="PL"/>
      </w:pPr>
    </w:p>
    <w:p w14:paraId="58EF4DAD" w14:textId="77777777" w:rsidR="00CF2DD0" w:rsidRDefault="00CF2DD0" w:rsidP="00CF2DD0">
      <w:pPr>
        <w:pStyle w:val="PL"/>
        <w:rPr>
          <w:lang w:eastAsia="zh-CN"/>
        </w:rPr>
      </w:pPr>
      <w:r w:rsidRPr="003B2883">
        <w:t xml:space="preserve">    </w:t>
      </w:r>
      <w:r>
        <w:t>AccessStateTransitionType</w:t>
      </w:r>
      <w:r>
        <w:rPr>
          <w:lang w:eastAsia="zh-CN"/>
        </w:rPr>
        <w:t>:</w:t>
      </w:r>
    </w:p>
    <w:p w14:paraId="6F83C54E" w14:textId="77777777" w:rsidR="00CF2DD0" w:rsidRPr="003B2883" w:rsidRDefault="00CF2DD0" w:rsidP="00CF2DD0">
      <w:pPr>
        <w:pStyle w:val="PL"/>
      </w:pPr>
      <w:r>
        <w:t xml:space="preserve">      description: Access State Transition Type</w:t>
      </w:r>
      <w:r>
        <w:rPr>
          <w:rFonts w:cs="Arial"/>
          <w:szCs w:val="18"/>
        </w:rPr>
        <w:t>.</w:t>
      </w:r>
    </w:p>
    <w:p w14:paraId="2D352AE9" w14:textId="77777777" w:rsidR="00CF2DD0" w:rsidRPr="003B2883" w:rsidRDefault="00CF2DD0" w:rsidP="00CF2DD0">
      <w:pPr>
        <w:pStyle w:val="PL"/>
      </w:pPr>
      <w:r w:rsidRPr="003B2883">
        <w:t xml:space="preserve">      anyOf:</w:t>
      </w:r>
    </w:p>
    <w:p w14:paraId="6BBC03EF" w14:textId="77777777" w:rsidR="00CF2DD0" w:rsidRPr="003B2883" w:rsidRDefault="00CF2DD0" w:rsidP="00CF2DD0">
      <w:pPr>
        <w:pStyle w:val="PL"/>
      </w:pPr>
      <w:r w:rsidRPr="003B2883">
        <w:t xml:space="preserve">      - type: string</w:t>
      </w:r>
    </w:p>
    <w:p w14:paraId="26EFD91E" w14:textId="77777777" w:rsidR="00CF2DD0" w:rsidRPr="003B2883" w:rsidRDefault="00CF2DD0" w:rsidP="00CF2DD0">
      <w:pPr>
        <w:pStyle w:val="PL"/>
      </w:pPr>
      <w:r w:rsidRPr="003B2883">
        <w:t xml:space="preserve">        enum:</w:t>
      </w:r>
    </w:p>
    <w:p w14:paraId="5A691FF3" w14:textId="77777777" w:rsidR="00CF2DD0" w:rsidRDefault="00CF2DD0" w:rsidP="00CF2DD0">
      <w:pPr>
        <w:pStyle w:val="PL"/>
      </w:pPr>
      <w:r>
        <w:t xml:space="preserve">          - ACCESS_TYPE_CHANGE_3GPP</w:t>
      </w:r>
    </w:p>
    <w:p w14:paraId="0DFB9522" w14:textId="77777777" w:rsidR="00CF2DD0" w:rsidRDefault="00CF2DD0" w:rsidP="00CF2DD0">
      <w:pPr>
        <w:pStyle w:val="PL"/>
      </w:pPr>
      <w:r>
        <w:t xml:space="preserve">          - ACCESS_TYPE_CHANGE_N3GPP</w:t>
      </w:r>
    </w:p>
    <w:p w14:paraId="0794E364" w14:textId="77777777" w:rsidR="00CF2DD0" w:rsidRDefault="00CF2DD0" w:rsidP="00CF2DD0">
      <w:pPr>
        <w:pStyle w:val="PL"/>
      </w:pPr>
      <w:r>
        <w:t xml:space="preserve">          - RM_STATE_CHANGE_DEREGISTERED</w:t>
      </w:r>
    </w:p>
    <w:p w14:paraId="75E422FB" w14:textId="77777777" w:rsidR="00CF2DD0" w:rsidRDefault="00CF2DD0" w:rsidP="00CF2DD0">
      <w:pPr>
        <w:pStyle w:val="PL"/>
      </w:pPr>
      <w:r>
        <w:t xml:space="preserve">          - RM_STATE_CHANGE_REGISTERED</w:t>
      </w:r>
    </w:p>
    <w:p w14:paraId="4C1EE51A" w14:textId="77777777" w:rsidR="00CF2DD0" w:rsidRDefault="00CF2DD0" w:rsidP="00CF2DD0">
      <w:pPr>
        <w:pStyle w:val="PL"/>
      </w:pPr>
      <w:r>
        <w:t xml:space="preserve">          - CM_STATE_CHANGE_IDLE</w:t>
      </w:r>
    </w:p>
    <w:p w14:paraId="58480244" w14:textId="77777777" w:rsidR="00CF2DD0" w:rsidRDefault="00CF2DD0" w:rsidP="00CF2DD0">
      <w:pPr>
        <w:pStyle w:val="PL"/>
      </w:pPr>
      <w:r>
        <w:t xml:space="preserve">          - CM_STATE_CHANGE_CONNECTED</w:t>
      </w:r>
    </w:p>
    <w:p w14:paraId="5D8BD327" w14:textId="77777777" w:rsidR="00CF2DD0" w:rsidRDefault="00CF2DD0" w:rsidP="00CF2DD0">
      <w:pPr>
        <w:pStyle w:val="PL"/>
      </w:pPr>
      <w:r>
        <w:t xml:space="preserve">          - HANDOVER</w:t>
      </w:r>
    </w:p>
    <w:p w14:paraId="583060F3" w14:textId="77777777" w:rsidR="00CF2DD0" w:rsidRDefault="00CF2DD0" w:rsidP="00CF2DD0">
      <w:pPr>
        <w:pStyle w:val="PL"/>
      </w:pPr>
      <w:r>
        <w:t xml:space="preserve">          - MOBILITY_REGISTRATION_UPDATE</w:t>
      </w:r>
    </w:p>
    <w:p w14:paraId="5DDCFCE4" w14:textId="47307F7B" w:rsidR="00CF2DD0" w:rsidRDefault="00CF2DD0" w:rsidP="00CF2DD0">
      <w:pPr>
        <w:pStyle w:val="PL"/>
      </w:pPr>
      <w:r w:rsidRPr="003B2883">
        <w:t xml:space="preserve">      - type: string</w:t>
      </w:r>
    </w:p>
    <w:p w14:paraId="2A976F58" w14:textId="0E975EC2" w:rsidR="005D0A39" w:rsidRDefault="005D0A39" w:rsidP="00CF2DD0">
      <w:pPr>
        <w:pStyle w:val="PL"/>
      </w:pPr>
    </w:p>
    <w:p w14:paraId="44DEE8BE" w14:textId="77777777" w:rsidR="005D0A39" w:rsidRDefault="005D0A39" w:rsidP="005D0A39">
      <w:pPr>
        <w:pStyle w:val="PL"/>
        <w:rPr>
          <w:lang w:eastAsia="zh-CN"/>
        </w:rPr>
      </w:pPr>
      <w:r w:rsidRPr="003B2883">
        <w:t xml:space="preserve">    </w:t>
      </w:r>
      <w:r>
        <w:t>SubTerminationReason</w:t>
      </w:r>
      <w:r>
        <w:rPr>
          <w:lang w:eastAsia="zh-CN"/>
        </w:rPr>
        <w:t>:</w:t>
      </w:r>
    </w:p>
    <w:p w14:paraId="36939684" w14:textId="77777777" w:rsidR="005D0A39" w:rsidRPr="003B2883" w:rsidRDefault="005D0A39" w:rsidP="005D0A39">
      <w:pPr>
        <w:pStyle w:val="PL"/>
      </w:pPr>
      <w:r>
        <w:t xml:space="preserve">      description: Subscription Termination Reason</w:t>
      </w:r>
      <w:r>
        <w:rPr>
          <w:rFonts w:cs="Arial"/>
          <w:szCs w:val="18"/>
        </w:rPr>
        <w:t>.</w:t>
      </w:r>
    </w:p>
    <w:p w14:paraId="57022975" w14:textId="77777777" w:rsidR="005D0A39" w:rsidRPr="003B2883" w:rsidRDefault="005D0A39" w:rsidP="005D0A39">
      <w:pPr>
        <w:pStyle w:val="PL"/>
      </w:pPr>
      <w:r w:rsidRPr="003B2883">
        <w:t xml:space="preserve">      anyOf:</w:t>
      </w:r>
    </w:p>
    <w:p w14:paraId="08FD4FBD" w14:textId="77777777" w:rsidR="005D0A39" w:rsidRPr="003B2883" w:rsidRDefault="005D0A39" w:rsidP="005D0A39">
      <w:pPr>
        <w:pStyle w:val="PL"/>
      </w:pPr>
      <w:r w:rsidRPr="003B2883">
        <w:t xml:space="preserve">      - type: string</w:t>
      </w:r>
    </w:p>
    <w:p w14:paraId="78E8BE27" w14:textId="77777777" w:rsidR="005D0A39" w:rsidRPr="003B2883" w:rsidRDefault="005D0A39" w:rsidP="005D0A39">
      <w:pPr>
        <w:pStyle w:val="PL"/>
      </w:pPr>
      <w:r w:rsidRPr="003B2883">
        <w:t xml:space="preserve">        enum:</w:t>
      </w:r>
    </w:p>
    <w:p w14:paraId="13D3DCBA" w14:textId="77777777" w:rsidR="005D0A39" w:rsidRDefault="005D0A39" w:rsidP="005D0A39">
      <w:pPr>
        <w:pStyle w:val="PL"/>
      </w:pPr>
      <w:r>
        <w:t xml:space="preserve">          - INVALID_SUBSCRIPTION</w:t>
      </w:r>
    </w:p>
    <w:p w14:paraId="6CCF840F" w14:textId="04C75891" w:rsidR="00E716C2" w:rsidRDefault="00E716C2" w:rsidP="005D0A39">
      <w:pPr>
        <w:pStyle w:val="PL"/>
      </w:pPr>
      <w:r>
        <w:t xml:space="preserve">          - SUBSCRIPTION_NOT_AUTHORIZED</w:t>
      </w:r>
    </w:p>
    <w:p w14:paraId="601AFF82" w14:textId="41C7771B" w:rsidR="005D0A39" w:rsidRPr="003B2883" w:rsidRDefault="005D0A39" w:rsidP="005D0A39">
      <w:pPr>
        <w:pStyle w:val="PL"/>
      </w:pPr>
      <w:r w:rsidRPr="003B2883">
        <w:t xml:space="preserve">      - type: string</w:t>
      </w:r>
    </w:p>
    <w:p w14:paraId="04A49CFF" w14:textId="77777777" w:rsidR="00602AC0" w:rsidRPr="003B2883" w:rsidRDefault="00602AC0" w:rsidP="0072159B">
      <w:pPr>
        <w:pStyle w:val="Heading1"/>
      </w:pPr>
      <w:bookmarkStart w:id="7684" w:name="_Toc25156617"/>
      <w:bookmarkStart w:id="7685" w:name="_Toc34124922"/>
      <w:bookmarkStart w:id="7686" w:name="_Toc43208058"/>
      <w:bookmarkStart w:id="7687" w:name="_Toc49857525"/>
      <w:bookmarkStart w:id="7688" w:name="_Toc56677371"/>
      <w:bookmarkStart w:id="7689" w:name="_Toc56691894"/>
      <w:bookmarkStart w:id="7690" w:name="_Toc56699158"/>
      <w:bookmarkStart w:id="7691" w:name="_Toc89035527"/>
      <w:bookmarkStart w:id="7692" w:name="_Toc89065326"/>
      <w:bookmarkStart w:id="7693" w:name="_Toc89180627"/>
      <w:bookmarkStart w:id="7694" w:name="_Toc97072322"/>
      <w:bookmarkStart w:id="7695" w:name="_Toc120051738"/>
      <w:bookmarkStart w:id="7696" w:name="_Hlk97070612"/>
      <w:bookmarkStart w:id="7697" w:name="_Toc169750051"/>
      <w:r w:rsidRPr="003B2883">
        <w:t>A.4</w:t>
      </w:r>
      <w:r w:rsidRPr="003B2883">
        <w:tab/>
        <w:t>Namf_MT</w:t>
      </w:r>
      <w:bookmarkEnd w:id="7684"/>
      <w:bookmarkEnd w:id="7685"/>
      <w:bookmarkEnd w:id="7686"/>
      <w:bookmarkEnd w:id="7687"/>
      <w:bookmarkEnd w:id="7688"/>
      <w:bookmarkEnd w:id="7689"/>
      <w:bookmarkEnd w:id="7690"/>
      <w:bookmarkEnd w:id="7691"/>
      <w:bookmarkEnd w:id="7692"/>
      <w:bookmarkEnd w:id="7693"/>
      <w:bookmarkEnd w:id="7694"/>
      <w:bookmarkEnd w:id="7695"/>
      <w:bookmarkEnd w:id="7697"/>
    </w:p>
    <w:p w14:paraId="3A27973D" w14:textId="63EECA77" w:rsidR="00602AC0" w:rsidRDefault="00602AC0" w:rsidP="00602AC0">
      <w:pPr>
        <w:pStyle w:val="PL"/>
      </w:pPr>
      <w:r w:rsidRPr="003B2883">
        <w:t>openapi: 3.0.0</w:t>
      </w:r>
    </w:p>
    <w:p w14:paraId="5ADA2BD1" w14:textId="77777777" w:rsidR="002663AC" w:rsidRPr="003B2883" w:rsidRDefault="002663AC" w:rsidP="00602AC0">
      <w:pPr>
        <w:pStyle w:val="PL"/>
      </w:pPr>
    </w:p>
    <w:p w14:paraId="1BE1C645" w14:textId="77777777" w:rsidR="00602AC0" w:rsidRPr="003B2883" w:rsidRDefault="00602AC0" w:rsidP="00602AC0">
      <w:pPr>
        <w:pStyle w:val="PL"/>
      </w:pPr>
      <w:r w:rsidRPr="003B2883">
        <w:t>info:</w:t>
      </w:r>
    </w:p>
    <w:p w14:paraId="3F800701" w14:textId="5CCA48B9" w:rsidR="00602AC0" w:rsidRPr="003B2883" w:rsidRDefault="00602AC0" w:rsidP="00602AC0">
      <w:pPr>
        <w:pStyle w:val="PL"/>
      </w:pPr>
      <w:r w:rsidRPr="003B2883">
        <w:t xml:space="preserve">  version: </w:t>
      </w:r>
      <w:r w:rsidR="00677798">
        <w:t>1.3.0</w:t>
      </w:r>
    </w:p>
    <w:p w14:paraId="2D998536" w14:textId="77777777" w:rsidR="00602AC0" w:rsidRPr="003B2883" w:rsidRDefault="00602AC0" w:rsidP="00602AC0">
      <w:pPr>
        <w:pStyle w:val="PL"/>
      </w:pPr>
      <w:r w:rsidRPr="003B2883">
        <w:t xml:space="preserve">  title: Namf_MT</w:t>
      </w:r>
    </w:p>
    <w:p w14:paraId="759825E8" w14:textId="77777777" w:rsidR="00602AC0" w:rsidRPr="003B2883" w:rsidRDefault="00602AC0" w:rsidP="00602AC0">
      <w:pPr>
        <w:pStyle w:val="PL"/>
      </w:pPr>
      <w:r w:rsidRPr="003B2883">
        <w:t xml:space="preserve">  description: |</w:t>
      </w:r>
    </w:p>
    <w:p w14:paraId="68F32572" w14:textId="0A7956AF" w:rsidR="00602AC0" w:rsidRPr="003B2883" w:rsidRDefault="00602AC0" w:rsidP="00602AC0">
      <w:pPr>
        <w:pStyle w:val="PL"/>
      </w:pPr>
      <w:r w:rsidRPr="003B2883">
        <w:t xml:space="preserve">    AMF Mobile Terminat</w:t>
      </w:r>
      <w:r>
        <w:t>ed</w:t>
      </w:r>
      <w:r w:rsidRPr="003B2883">
        <w:t xml:space="preserve"> Service</w:t>
      </w:r>
      <w:r w:rsidR="002663AC">
        <w:t xml:space="preserve">.  </w:t>
      </w:r>
    </w:p>
    <w:p w14:paraId="52F08378" w14:textId="210D2884"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6FF07280" w14:textId="29855C5D" w:rsidR="00602AC0" w:rsidRDefault="00602AC0" w:rsidP="00602AC0">
      <w:pPr>
        <w:pStyle w:val="PL"/>
      </w:pPr>
      <w:r w:rsidRPr="003B2883">
        <w:t xml:space="preserve">    All rights reserved.</w:t>
      </w:r>
    </w:p>
    <w:p w14:paraId="7C3525A9" w14:textId="77777777" w:rsidR="002663AC" w:rsidRPr="003B2883" w:rsidRDefault="002663AC" w:rsidP="00602AC0">
      <w:pPr>
        <w:pStyle w:val="PL"/>
      </w:pPr>
    </w:p>
    <w:p w14:paraId="76658585" w14:textId="77777777" w:rsidR="00602AC0" w:rsidRPr="003B2883" w:rsidRDefault="00602AC0" w:rsidP="00602AC0">
      <w:pPr>
        <w:pStyle w:val="PL"/>
      </w:pPr>
      <w:r w:rsidRPr="003B2883">
        <w:t>security:</w:t>
      </w:r>
    </w:p>
    <w:p w14:paraId="2FC0243F" w14:textId="77777777" w:rsidR="00602AC0" w:rsidRPr="003B2883" w:rsidRDefault="00602AC0" w:rsidP="00602AC0">
      <w:pPr>
        <w:pStyle w:val="PL"/>
        <w:rPr>
          <w:lang w:val="en-US"/>
        </w:rPr>
      </w:pPr>
      <w:r w:rsidRPr="003B2883">
        <w:rPr>
          <w:lang w:val="en-US"/>
        </w:rPr>
        <w:t xml:space="preserve">  - {}</w:t>
      </w:r>
    </w:p>
    <w:p w14:paraId="793B5222" w14:textId="77777777" w:rsidR="00602AC0" w:rsidRPr="003B2883" w:rsidRDefault="00602AC0" w:rsidP="00602AC0">
      <w:pPr>
        <w:pStyle w:val="PL"/>
      </w:pPr>
      <w:r w:rsidRPr="003B2883">
        <w:t xml:space="preserve">  - oAuth2ClientCredentials:</w:t>
      </w:r>
    </w:p>
    <w:p w14:paraId="73CAECF7" w14:textId="77777777" w:rsidR="00602AC0" w:rsidRPr="003B2883" w:rsidRDefault="00602AC0" w:rsidP="00602AC0">
      <w:pPr>
        <w:pStyle w:val="PL"/>
        <w:rPr>
          <w:lang w:val="en-US"/>
        </w:rPr>
      </w:pPr>
      <w:r w:rsidRPr="003B2883">
        <w:rPr>
          <w:lang w:val="en-US"/>
        </w:rPr>
        <w:lastRenderedPageBreak/>
        <w:t xml:space="preserve">      - namf-mt</w:t>
      </w:r>
    </w:p>
    <w:p w14:paraId="2D1592A3" w14:textId="77777777" w:rsidR="002663AC" w:rsidRDefault="002663AC" w:rsidP="00602AC0">
      <w:pPr>
        <w:pStyle w:val="PL"/>
      </w:pPr>
    </w:p>
    <w:p w14:paraId="4AF1C16E" w14:textId="00969D1A" w:rsidR="00602AC0" w:rsidRPr="003B2883" w:rsidRDefault="00602AC0" w:rsidP="00602AC0">
      <w:pPr>
        <w:pStyle w:val="PL"/>
      </w:pPr>
      <w:r w:rsidRPr="003B2883">
        <w:t>externalDocs:</w:t>
      </w:r>
    </w:p>
    <w:p w14:paraId="379682FC" w14:textId="5754BC8B" w:rsidR="00602AC0" w:rsidRPr="003B2883" w:rsidRDefault="00602AC0" w:rsidP="00602AC0">
      <w:pPr>
        <w:pStyle w:val="PL"/>
      </w:pPr>
      <w:r w:rsidRPr="003B2883">
        <w:t xml:space="preserve">  description: 3GPP TS 29.518 V1</w:t>
      </w:r>
      <w:r w:rsidR="00677798">
        <w:t>8</w:t>
      </w:r>
      <w:r w:rsidRPr="003B2883">
        <w:t>.</w:t>
      </w:r>
      <w:r w:rsidR="00FF1A51">
        <w:t>6</w:t>
      </w:r>
      <w:r w:rsidRPr="003B2883">
        <w:t>.0; 5G System; Access and Mobility Management Services</w:t>
      </w:r>
    </w:p>
    <w:p w14:paraId="242BD836" w14:textId="2C2018F0"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0A11E5DC" w14:textId="77777777" w:rsidR="002663AC" w:rsidRDefault="002663AC" w:rsidP="00602AC0">
      <w:pPr>
        <w:pStyle w:val="PL"/>
        <w:rPr>
          <w:lang w:val="sv-SE"/>
        </w:rPr>
      </w:pPr>
    </w:p>
    <w:p w14:paraId="41126137" w14:textId="23763D14" w:rsidR="00602AC0" w:rsidRPr="000E2885" w:rsidRDefault="00602AC0" w:rsidP="00602AC0">
      <w:pPr>
        <w:pStyle w:val="PL"/>
      </w:pPr>
      <w:r w:rsidRPr="000E2885">
        <w:t>servers:</w:t>
      </w:r>
    </w:p>
    <w:p w14:paraId="79284D66" w14:textId="77777777" w:rsidR="00602AC0" w:rsidRPr="000E2885" w:rsidRDefault="00602AC0" w:rsidP="00602AC0">
      <w:pPr>
        <w:pStyle w:val="PL"/>
      </w:pPr>
      <w:r w:rsidRPr="000E2885">
        <w:t xml:space="preserve">  - url: '{apiRoot}/namf-mt/v1'</w:t>
      </w:r>
    </w:p>
    <w:p w14:paraId="1A2E3AC4" w14:textId="77777777" w:rsidR="00602AC0" w:rsidRPr="003B2883" w:rsidRDefault="00602AC0" w:rsidP="00602AC0">
      <w:pPr>
        <w:pStyle w:val="PL"/>
      </w:pPr>
      <w:r w:rsidRPr="000E2885">
        <w:t xml:space="preserve">    </w:t>
      </w:r>
      <w:r w:rsidRPr="003B2883">
        <w:t>variables:</w:t>
      </w:r>
    </w:p>
    <w:p w14:paraId="7A913CA7" w14:textId="77777777" w:rsidR="00602AC0" w:rsidRPr="003B2883" w:rsidRDefault="00602AC0" w:rsidP="00602AC0">
      <w:pPr>
        <w:pStyle w:val="PL"/>
      </w:pPr>
      <w:r w:rsidRPr="003B2883">
        <w:t xml:space="preserve">      apiRoot:</w:t>
      </w:r>
    </w:p>
    <w:p w14:paraId="30D0CF80" w14:textId="77777777" w:rsidR="00602AC0" w:rsidRPr="003B2883" w:rsidRDefault="00602AC0" w:rsidP="00602AC0">
      <w:pPr>
        <w:pStyle w:val="PL"/>
      </w:pPr>
      <w:r w:rsidRPr="003B2883">
        <w:t xml:space="preserve">        default: https://example.com</w:t>
      </w:r>
    </w:p>
    <w:p w14:paraId="55B52CA7" w14:textId="23BC94CC"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696"/>
    <w:p w14:paraId="41F8E9D8" w14:textId="77777777" w:rsidR="002663AC" w:rsidRDefault="002663AC" w:rsidP="00602AC0">
      <w:pPr>
        <w:pStyle w:val="PL"/>
      </w:pPr>
    </w:p>
    <w:p w14:paraId="227EE3A1" w14:textId="703BD21F" w:rsidR="00602AC0" w:rsidRPr="003B2883" w:rsidRDefault="00602AC0" w:rsidP="00602AC0">
      <w:pPr>
        <w:pStyle w:val="PL"/>
      </w:pPr>
      <w:r w:rsidRPr="003B2883">
        <w:t>paths:</w:t>
      </w:r>
    </w:p>
    <w:p w14:paraId="78EF4C9C" w14:textId="77777777" w:rsidR="00602AC0" w:rsidRPr="003B2883" w:rsidRDefault="00602AC0" w:rsidP="00602AC0">
      <w:pPr>
        <w:pStyle w:val="PL"/>
      </w:pPr>
      <w:r w:rsidRPr="003B2883">
        <w:t xml:space="preserve">  '/ue-contexts/{ueContextId}':</w:t>
      </w:r>
    </w:p>
    <w:p w14:paraId="0F5AF48F" w14:textId="77777777" w:rsidR="00602AC0" w:rsidRPr="003B2883" w:rsidRDefault="00602AC0" w:rsidP="00602AC0">
      <w:pPr>
        <w:pStyle w:val="PL"/>
      </w:pPr>
      <w:r w:rsidRPr="003B2883">
        <w:t xml:space="preserve">    get:</w:t>
      </w:r>
    </w:p>
    <w:p w14:paraId="2F64DD67" w14:textId="77777777" w:rsidR="00602AC0" w:rsidRPr="003B2883" w:rsidRDefault="00602AC0" w:rsidP="00602AC0">
      <w:pPr>
        <w:pStyle w:val="PL"/>
      </w:pPr>
      <w:r w:rsidRPr="003B2883">
        <w:t xml:space="preserve">      summary: Namf_MT Provide Domain Selection Info service Operation</w:t>
      </w:r>
    </w:p>
    <w:p w14:paraId="4B8E8EE3" w14:textId="77777777" w:rsidR="00602AC0" w:rsidRPr="003B2883" w:rsidRDefault="00602AC0" w:rsidP="00602AC0">
      <w:pPr>
        <w:pStyle w:val="PL"/>
      </w:pPr>
      <w:r w:rsidRPr="003B2883">
        <w:t xml:space="preserve">      tags:</w:t>
      </w:r>
    </w:p>
    <w:p w14:paraId="370C6578" w14:textId="77777777" w:rsidR="00602AC0" w:rsidRPr="003B2883" w:rsidRDefault="00602AC0" w:rsidP="00602AC0">
      <w:pPr>
        <w:pStyle w:val="PL"/>
      </w:pPr>
      <w:r w:rsidRPr="003B2883">
        <w:t xml:space="preserve">        - </w:t>
      </w:r>
      <w:r w:rsidRPr="003B2883">
        <w:rPr>
          <w:iCs/>
          <w:lang w:eastAsia="zh-CN"/>
        </w:rPr>
        <w:t>ueContext (Document)</w:t>
      </w:r>
    </w:p>
    <w:p w14:paraId="719D7F9D" w14:textId="77777777" w:rsidR="00602AC0" w:rsidRPr="003B2883" w:rsidRDefault="00602AC0" w:rsidP="00602AC0">
      <w:pPr>
        <w:pStyle w:val="PL"/>
      </w:pPr>
      <w:r w:rsidRPr="003B2883">
        <w:t xml:space="preserve">      operationId: Provide Domain Selection Info</w:t>
      </w:r>
    </w:p>
    <w:p w14:paraId="42358DC4" w14:textId="77777777" w:rsidR="00602AC0" w:rsidRPr="003B2883" w:rsidRDefault="00602AC0" w:rsidP="00602AC0">
      <w:pPr>
        <w:pStyle w:val="PL"/>
      </w:pPr>
      <w:r w:rsidRPr="003B2883">
        <w:t xml:space="preserve">      parameters:</w:t>
      </w:r>
    </w:p>
    <w:p w14:paraId="1B8C690E" w14:textId="77777777" w:rsidR="00602AC0" w:rsidRPr="003B2883" w:rsidRDefault="00602AC0" w:rsidP="00602AC0">
      <w:pPr>
        <w:pStyle w:val="PL"/>
      </w:pPr>
      <w:r w:rsidRPr="003B2883">
        <w:t xml:space="preserve">        - name: ueContextId</w:t>
      </w:r>
    </w:p>
    <w:p w14:paraId="74A6F12F" w14:textId="77777777" w:rsidR="00602AC0" w:rsidRPr="003B2883" w:rsidRDefault="00602AC0" w:rsidP="00602AC0">
      <w:pPr>
        <w:pStyle w:val="PL"/>
      </w:pPr>
      <w:r w:rsidRPr="003B2883">
        <w:t xml:space="preserve">          in: path</w:t>
      </w:r>
    </w:p>
    <w:p w14:paraId="437F93A2" w14:textId="77777777" w:rsidR="00602AC0" w:rsidRPr="003B2883" w:rsidRDefault="00602AC0" w:rsidP="00602AC0">
      <w:pPr>
        <w:pStyle w:val="PL"/>
      </w:pPr>
      <w:r w:rsidRPr="003B2883">
        <w:t xml:space="preserve">          description: UE Context Identifier</w:t>
      </w:r>
    </w:p>
    <w:p w14:paraId="104F7590" w14:textId="77777777" w:rsidR="00602AC0" w:rsidRPr="003B2883" w:rsidRDefault="00602AC0" w:rsidP="00602AC0">
      <w:pPr>
        <w:pStyle w:val="PL"/>
      </w:pPr>
      <w:r w:rsidRPr="003B2883">
        <w:t xml:space="preserve">          required: true</w:t>
      </w:r>
    </w:p>
    <w:p w14:paraId="535DC245" w14:textId="77777777" w:rsidR="00602AC0" w:rsidRPr="003B2883" w:rsidRDefault="00602AC0" w:rsidP="00602AC0">
      <w:pPr>
        <w:pStyle w:val="PL"/>
      </w:pPr>
      <w:r w:rsidRPr="003B2883">
        <w:t xml:space="preserve">          schema:</w:t>
      </w:r>
    </w:p>
    <w:p w14:paraId="4EF2AA4E" w14:textId="77777777" w:rsidR="00602AC0" w:rsidRPr="003B2883" w:rsidRDefault="00602AC0" w:rsidP="00602AC0">
      <w:pPr>
        <w:pStyle w:val="PL"/>
      </w:pPr>
      <w:r w:rsidRPr="003B2883">
        <w:t xml:space="preserve">            type: string</w:t>
      </w:r>
    </w:p>
    <w:p w14:paraId="4E7C58FD"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w:t>
      </w:r>
    </w:p>
    <w:p w14:paraId="136EB5E8" w14:textId="77777777" w:rsidR="00602AC0" w:rsidRPr="003B2883" w:rsidRDefault="00602AC0" w:rsidP="00602AC0">
      <w:pPr>
        <w:pStyle w:val="PL"/>
      </w:pPr>
      <w:r w:rsidRPr="003B2883">
        <w:t xml:space="preserve">        - name: info-class</w:t>
      </w:r>
    </w:p>
    <w:p w14:paraId="19455083" w14:textId="77777777" w:rsidR="00602AC0" w:rsidRPr="003B2883" w:rsidRDefault="00602AC0" w:rsidP="00602AC0">
      <w:pPr>
        <w:pStyle w:val="PL"/>
      </w:pPr>
      <w:r w:rsidRPr="003B2883">
        <w:t xml:space="preserve">          in: query</w:t>
      </w:r>
    </w:p>
    <w:p w14:paraId="132E7328" w14:textId="77777777" w:rsidR="00602AC0" w:rsidRPr="003B2883" w:rsidRDefault="00602AC0" w:rsidP="00602AC0">
      <w:pPr>
        <w:pStyle w:val="PL"/>
      </w:pPr>
      <w:r w:rsidRPr="003B2883">
        <w:t xml:space="preserve">          description: UE Context Information Class</w:t>
      </w:r>
    </w:p>
    <w:p w14:paraId="78047688" w14:textId="77777777" w:rsidR="00602AC0" w:rsidRPr="003B2883" w:rsidRDefault="00602AC0" w:rsidP="00602AC0">
      <w:pPr>
        <w:pStyle w:val="PL"/>
      </w:pPr>
      <w:r w:rsidRPr="003B2883">
        <w:t xml:space="preserve">          schema:</w:t>
      </w:r>
    </w:p>
    <w:p w14:paraId="5E4437AA" w14:textId="77777777" w:rsidR="00602AC0" w:rsidRPr="003B2883" w:rsidRDefault="00602AC0" w:rsidP="00602AC0">
      <w:pPr>
        <w:pStyle w:val="PL"/>
      </w:pPr>
      <w:r w:rsidRPr="003B2883">
        <w:t xml:space="preserve">            $ref: '#/components/schemas/UeContextInfoClass'</w:t>
      </w:r>
    </w:p>
    <w:p w14:paraId="7A186320" w14:textId="77777777" w:rsidR="00602AC0" w:rsidRPr="003B2883" w:rsidRDefault="00602AC0" w:rsidP="00602AC0">
      <w:pPr>
        <w:pStyle w:val="PL"/>
      </w:pPr>
      <w:r w:rsidRPr="003B2883">
        <w:t xml:space="preserve">        - name: supported-features</w:t>
      </w:r>
    </w:p>
    <w:p w14:paraId="149FB1D2" w14:textId="77777777" w:rsidR="00602AC0" w:rsidRPr="003B2883" w:rsidRDefault="00602AC0" w:rsidP="00602AC0">
      <w:pPr>
        <w:pStyle w:val="PL"/>
      </w:pPr>
      <w:r w:rsidRPr="003B2883">
        <w:t xml:space="preserve">          in: query</w:t>
      </w:r>
    </w:p>
    <w:p w14:paraId="4D758E0B" w14:textId="77777777" w:rsidR="00602AC0" w:rsidRPr="003B2883" w:rsidRDefault="00602AC0" w:rsidP="00602AC0">
      <w:pPr>
        <w:pStyle w:val="PL"/>
      </w:pPr>
      <w:r w:rsidRPr="003B2883">
        <w:t xml:space="preserve">          description: Supported Features</w:t>
      </w:r>
    </w:p>
    <w:p w14:paraId="31D72426" w14:textId="77777777" w:rsidR="00602AC0" w:rsidRPr="003B2883" w:rsidRDefault="00602AC0" w:rsidP="00602AC0">
      <w:pPr>
        <w:pStyle w:val="PL"/>
      </w:pPr>
      <w:r w:rsidRPr="003B2883">
        <w:t xml:space="preserve">          schema:</w:t>
      </w:r>
    </w:p>
    <w:p w14:paraId="25928BB7" w14:textId="77777777" w:rsidR="00602AC0" w:rsidRPr="003B2883" w:rsidRDefault="00602AC0" w:rsidP="00602AC0">
      <w:pPr>
        <w:pStyle w:val="PL"/>
      </w:pPr>
      <w:r w:rsidRPr="003B2883">
        <w:t xml:space="preserve">            $ref: 'TS29571_CommonData.yaml#/components/schemas/SupportedFeatures'</w:t>
      </w:r>
    </w:p>
    <w:p w14:paraId="0206B105" w14:textId="77777777" w:rsidR="00602AC0" w:rsidRPr="002857AD" w:rsidRDefault="00602AC0" w:rsidP="00602AC0">
      <w:pPr>
        <w:pStyle w:val="PL"/>
        <w:rPr>
          <w:lang w:val="en-US"/>
        </w:rPr>
      </w:pPr>
      <w:r w:rsidRPr="002857AD">
        <w:rPr>
          <w:lang w:val="en-US"/>
        </w:rPr>
        <w:t xml:space="preserve">        - name: </w:t>
      </w:r>
      <w:r>
        <w:rPr>
          <w:lang w:val="en-US"/>
        </w:rPr>
        <w:t>old-guami</w:t>
      </w:r>
    </w:p>
    <w:p w14:paraId="55C1AF82" w14:textId="77777777" w:rsidR="00602AC0" w:rsidRPr="002857AD" w:rsidRDefault="00602AC0" w:rsidP="00602AC0">
      <w:pPr>
        <w:pStyle w:val="PL"/>
        <w:rPr>
          <w:lang w:val="en-US"/>
        </w:rPr>
      </w:pPr>
      <w:r w:rsidRPr="002857AD">
        <w:rPr>
          <w:lang w:val="en-US"/>
        </w:rPr>
        <w:t xml:space="preserve">          in: query</w:t>
      </w:r>
    </w:p>
    <w:p w14:paraId="0276EBE5" w14:textId="77777777" w:rsidR="00602AC0" w:rsidRPr="002857AD" w:rsidRDefault="00602AC0" w:rsidP="00602AC0">
      <w:pPr>
        <w:pStyle w:val="PL"/>
        <w:rPr>
          <w:lang w:val="en-US"/>
        </w:rPr>
      </w:pPr>
      <w:r w:rsidRPr="002857AD">
        <w:rPr>
          <w:lang w:val="en-US"/>
        </w:rPr>
        <w:t xml:space="preserve">          description: </w:t>
      </w:r>
      <w:r>
        <w:rPr>
          <w:lang w:val="en-US"/>
        </w:rPr>
        <w:t>Old GUAMI</w:t>
      </w:r>
    </w:p>
    <w:p w14:paraId="27445642" w14:textId="77777777" w:rsidR="00602AC0" w:rsidRPr="002857AD" w:rsidRDefault="00602AC0" w:rsidP="00602AC0">
      <w:pPr>
        <w:pStyle w:val="PL"/>
        <w:rPr>
          <w:lang w:val="en-US"/>
        </w:rPr>
      </w:pPr>
      <w:r w:rsidRPr="002857AD">
        <w:rPr>
          <w:lang w:val="en-US"/>
        </w:rPr>
        <w:t xml:space="preserve">          content:</w:t>
      </w:r>
    </w:p>
    <w:p w14:paraId="03ADDFF3" w14:textId="77777777" w:rsidR="00602AC0" w:rsidRPr="002857AD" w:rsidRDefault="00602AC0" w:rsidP="00602AC0">
      <w:pPr>
        <w:pStyle w:val="PL"/>
        <w:rPr>
          <w:lang w:val="en-US"/>
        </w:rPr>
      </w:pPr>
      <w:r w:rsidRPr="002857AD">
        <w:rPr>
          <w:lang w:val="en-US"/>
        </w:rPr>
        <w:t xml:space="preserve">            application/json:</w:t>
      </w:r>
    </w:p>
    <w:p w14:paraId="407519B6" w14:textId="77777777" w:rsidR="00602AC0" w:rsidRPr="002857AD" w:rsidRDefault="00602AC0" w:rsidP="00602AC0">
      <w:pPr>
        <w:pStyle w:val="PL"/>
        <w:rPr>
          <w:lang w:val="en-US"/>
        </w:rPr>
      </w:pPr>
      <w:r w:rsidRPr="002857AD">
        <w:rPr>
          <w:lang w:val="en-US"/>
        </w:rPr>
        <w:t xml:space="preserve">              schema:</w:t>
      </w:r>
    </w:p>
    <w:p w14:paraId="676829F1" w14:textId="77777777" w:rsidR="00602AC0" w:rsidRPr="002857AD" w:rsidRDefault="00602AC0" w:rsidP="00602AC0">
      <w:pPr>
        <w:pStyle w:val="PL"/>
        <w:rPr>
          <w:lang w:val="en-US"/>
        </w:rPr>
      </w:pPr>
      <w:r w:rsidRPr="002857AD">
        <w:rPr>
          <w:lang w:val="en-US"/>
        </w:rPr>
        <w:t xml:space="preserve">                $ref: '</w:t>
      </w:r>
      <w:r w:rsidRPr="002857AD">
        <w:t>TS29571_CommonData.yaml</w:t>
      </w:r>
      <w:r w:rsidRPr="002857AD">
        <w:rPr>
          <w:lang w:val="en-US"/>
        </w:rPr>
        <w:t>#/components/schemas/</w:t>
      </w:r>
      <w:r w:rsidRPr="003B2883">
        <w:t>Guami</w:t>
      </w:r>
      <w:r w:rsidRPr="002857AD">
        <w:rPr>
          <w:lang w:val="en-US"/>
        </w:rPr>
        <w:t>'</w:t>
      </w:r>
    </w:p>
    <w:p w14:paraId="221DDFB0" w14:textId="77777777" w:rsidR="00602AC0" w:rsidRPr="003B2883" w:rsidRDefault="00602AC0" w:rsidP="00602AC0">
      <w:pPr>
        <w:pStyle w:val="PL"/>
      </w:pPr>
      <w:r w:rsidRPr="003B2883">
        <w:t xml:space="preserve">      responses:</w:t>
      </w:r>
    </w:p>
    <w:p w14:paraId="6F1B344F" w14:textId="77777777" w:rsidR="00602AC0" w:rsidRPr="003B2883" w:rsidRDefault="00602AC0" w:rsidP="00602AC0">
      <w:pPr>
        <w:pStyle w:val="PL"/>
      </w:pPr>
      <w:r w:rsidRPr="003B2883">
        <w:t xml:space="preserve">        '200':</w:t>
      </w:r>
    </w:p>
    <w:p w14:paraId="01B29E95" w14:textId="77777777" w:rsidR="00602AC0" w:rsidRPr="003B2883" w:rsidRDefault="00602AC0" w:rsidP="00602AC0">
      <w:pPr>
        <w:pStyle w:val="PL"/>
      </w:pPr>
      <w:r w:rsidRPr="003B2883">
        <w:t xml:space="preserve">          description: Requested UE Context Information returned</w:t>
      </w:r>
    </w:p>
    <w:p w14:paraId="3C7A728D" w14:textId="77777777" w:rsidR="00602AC0" w:rsidRPr="003B2883" w:rsidRDefault="00602AC0" w:rsidP="00602AC0">
      <w:pPr>
        <w:pStyle w:val="PL"/>
      </w:pPr>
      <w:r w:rsidRPr="003B2883">
        <w:t xml:space="preserve">          content:</w:t>
      </w:r>
    </w:p>
    <w:p w14:paraId="40895C73" w14:textId="77777777" w:rsidR="00602AC0" w:rsidRPr="003B2883" w:rsidRDefault="00602AC0" w:rsidP="00602AC0">
      <w:pPr>
        <w:pStyle w:val="PL"/>
      </w:pPr>
      <w:r w:rsidRPr="003B2883">
        <w:t xml:space="preserve">            application/json:</w:t>
      </w:r>
    </w:p>
    <w:p w14:paraId="70AC6E5B" w14:textId="77777777" w:rsidR="00602AC0" w:rsidRPr="003B2883" w:rsidRDefault="00602AC0" w:rsidP="00602AC0">
      <w:pPr>
        <w:pStyle w:val="PL"/>
      </w:pPr>
      <w:r w:rsidRPr="003B2883">
        <w:t xml:space="preserve">              schema:</w:t>
      </w:r>
    </w:p>
    <w:p w14:paraId="22129D4F" w14:textId="77777777" w:rsidR="00602AC0" w:rsidRPr="003B2883" w:rsidRDefault="00602AC0" w:rsidP="00602AC0">
      <w:pPr>
        <w:pStyle w:val="PL"/>
      </w:pPr>
      <w:r w:rsidRPr="003B2883">
        <w:t xml:space="preserve">                $ref: '#/components/schemas/UeContextInfo'</w:t>
      </w:r>
    </w:p>
    <w:p w14:paraId="3F29AA1A" w14:textId="04B49EB3" w:rsidR="00602AC0" w:rsidRDefault="00602AC0" w:rsidP="00602AC0">
      <w:pPr>
        <w:pStyle w:val="PL"/>
      </w:pPr>
      <w:r w:rsidRPr="003B2883">
        <w:t xml:space="preserve">        '307':</w:t>
      </w:r>
    </w:p>
    <w:p w14:paraId="2038DFC4" w14:textId="0FE876FD" w:rsidR="00CD5EF9" w:rsidRPr="003B2883" w:rsidRDefault="00CD5EF9" w:rsidP="00602AC0">
      <w:pPr>
        <w:pStyle w:val="PL"/>
      </w:pPr>
      <w:r>
        <w:rPr>
          <w:lang w:val="en-US"/>
        </w:rPr>
        <w:t xml:space="preserve">          $ref: </w:t>
      </w:r>
      <w:r w:rsidRPr="00690A26">
        <w:t>'TS29571_CommonData.yaml#/components/</w:t>
      </w:r>
      <w:r>
        <w:t>responses/307'</w:t>
      </w:r>
    </w:p>
    <w:p w14:paraId="11E99CB8" w14:textId="3AAC6618" w:rsidR="00A24E18" w:rsidRDefault="00A24E18" w:rsidP="00A24E18">
      <w:pPr>
        <w:pStyle w:val="PL"/>
        <w:rPr>
          <w:lang w:val="en-US"/>
        </w:rPr>
      </w:pPr>
      <w:r w:rsidRPr="00046E6A">
        <w:rPr>
          <w:lang w:val="en-US"/>
        </w:rPr>
        <w:t xml:space="preserve">        '308':</w:t>
      </w:r>
    </w:p>
    <w:p w14:paraId="02D567B0" w14:textId="011C5974" w:rsidR="00CD5EF9" w:rsidRPr="00046E6A" w:rsidRDefault="00CD5EF9" w:rsidP="00A24E18">
      <w:pPr>
        <w:pStyle w:val="PL"/>
        <w:rPr>
          <w:lang w:val="en-US"/>
        </w:rPr>
      </w:pPr>
      <w:r>
        <w:rPr>
          <w:lang w:val="en-US"/>
        </w:rPr>
        <w:t xml:space="preserve">          $ref: </w:t>
      </w:r>
      <w:r w:rsidRPr="00690A26">
        <w:t>'TS29571_CommonData.yaml#/components/</w:t>
      </w:r>
      <w:r>
        <w:t>responses/308'</w:t>
      </w:r>
    </w:p>
    <w:p w14:paraId="53A989B2" w14:textId="77777777" w:rsidR="00602AC0" w:rsidRPr="003B2883" w:rsidRDefault="00602AC0" w:rsidP="00602AC0">
      <w:pPr>
        <w:pStyle w:val="PL"/>
      </w:pPr>
      <w:r w:rsidRPr="003B2883">
        <w:t xml:space="preserve">        '400':</w:t>
      </w:r>
    </w:p>
    <w:p w14:paraId="2A144FA0" w14:textId="1A988069" w:rsidR="00602AC0" w:rsidRDefault="00602AC0" w:rsidP="00602AC0">
      <w:pPr>
        <w:pStyle w:val="PL"/>
      </w:pPr>
      <w:r w:rsidRPr="003B2883">
        <w:t xml:space="preserve">          $ref: 'TS29571_CommonData.yaml#/components/responses/400'</w:t>
      </w:r>
    </w:p>
    <w:p w14:paraId="24C23D5A" w14:textId="77777777" w:rsidR="00E853A9" w:rsidRDefault="00E853A9" w:rsidP="00E853A9">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6782ECC5" w14:textId="4AB85BDE" w:rsidR="00E853A9" w:rsidRPr="003B2883" w:rsidRDefault="00E853A9" w:rsidP="00E853A9">
      <w:pPr>
        <w:pStyle w:val="PL"/>
      </w:pPr>
      <w:r>
        <w:rPr>
          <w:lang w:val="en-US"/>
        </w:rPr>
        <w:t xml:space="preserve">          $ref: </w:t>
      </w:r>
      <w:r w:rsidRPr="00690A26">
        <w:t>'TS29571_CommonData.yaml#/components/</w:t>
      </w:r>
      <w:r>
        <w:t>responses/401'</w:t>
      </w:r>
    </w:p>
    <w:p w14:paraId="683F7E6C" w14:textId="77777777" w:rsidR="00602AC0" w:rsidRPr="003B2883" w:rsidRDefault="00602AC0" w:rsidP="00602AC0">
      <w:pPr>
        <w:pStyle w:val="PL"/>
      </w:pPr>
      <w:r w:rsidRPr="003B2883">
        <w:t xml:space="preserve">        '403':</w:t>
      </w:r>
    </w:p>
    <w:p w14:paraId="66E1D225" w14:textId="77777777" w:rsidR="00602AC0" w:rsidRPr="003B2883" w:rsidRDefault="00602AC0" w:rsidP="00602AC0">
      <w:pPr>
        <w:pStyle w:val="PL"/>
      </w:pPr>
      <w:r w:rsidRPr="003B2883">
        <w:t xml:space="preserve">          $ref: 'TS29571_CommonData.yaml#/components/responses/403'</w:t>
      </w:r>
    </w:p>
    <w:p w14:paraId="0047B847" w14:textId="77777777" w:rsidR="00602AC0" w:rsidRPr="003B2883" w:rsidRDefault="00602AC0" w:rsidP="00602AC0">
      <w:pPr>
        <w:pStyle w:val="PL"/>
      </w:pPr>
      <w:r w:rsidRPr="003B2883">
        <w:t xml:space="preserve">        '404':</w:t>
      </w:r>
    </w:p>
    <w:p w14:paraId="5A751F4F" w14:textId="6F64DFE8" w:rsidR="00602AC0" w:rsidRDefault="00602AC0" w:rsidP="00602AC0">
      <w:pPr>
        <w:pStyle w:val="PL"/>
      </w:pPr>
      <w:r w:rsidRPr="003B2883">
        <w:t xml:space="preserve">          $ref: 'TS29571_CommonData.yaml#/components/responses/404'</w:t>
      </w:r>
    </w:p>
    <w:p w14:paraId="23CF0041" w14:textId="77777777" w:rsidR="0055288E" w:rsidRPr="003B2883" w:rsidRDefault="0055288E" w:rsidP="0055288E">
      <w:pPr>
        <w:pStyle w:val="PL"/>
        <w:rPr>
          <w:lang w:val="en-US"/>
        </w:rPr>
      </w:pPr>
      <w:r w:rsidRPr="003B2883">
        <w:rPr>
          <w:lang w:val="en-US"/>
        </w:rPr>
        <w:t xml:space="preserve">        '40</w:t>
      </w:r>
      <w:r>
        <w:rPr>
          <w:lang w:val="en-US"/>
        </w:rPr>
        <w:t>9</w:t>
      </w:r>
      <w:r w:rsidRPr="003B2883">
        <w:rPr>
          <w:lang w:val="en-US"/>
        </w:rPr>
        <w:t>':</w:t>
      </w:r>
    </w:p>
    <w:p w14:paraId="0BEEABC3" w14:textId="57497C67" w:rsidR="0055288E" w:rsidRPr="003B2883" w:rsidRDefault="0055288E" w:rsidP="0055288E">
      <w:pPr>
        <w:pStyle w:val="PL"/>
      </w:pPr>
      <w:r w:rsidRPr="003B2883">
        <w:rPr>
          <w:lang w:val="en-US"/>
        </w:rPr>
        <w:t xml:space="preserve">          $ref: 'TS29571_CommonData.yaml#/components/responses/40</w:t>
      </w:r>
      <w:r>
        <w:rPr>
          <w:lang w:val="en-US"/>
        </w:rPr>
        <w:t>9</w:t>
      </w:r>
      <w:r w:rsidRPr="003B2883">
        <w:rPr>
          <w:lang w:val="en-US"/>
        </w:rPr>
        <w:t>'</w:t>
      </w:r>
    </w:p>
    <w:p w14:paraId="5A3EF749" w14:textId="77777777" w:rsidR="00602AC0" w:rsidRPr="003B2883" w:rsidRDefault="00602AC0" w:rsidP="00602AC0">
      <w:pPr>
        <w:pStyle w:val="PL"/>
      </w:pPr>
      <w:r w:rsidRPr="003B2883">
        <w:t xml:space="preserve">        '414':</w:t>
      </w:r>
    </w:p>
    <w:p w14:paraId="3CA18EBA" w14:textId="77777777" w:rsidR="00602AC0" w:rsidRPr="003B2883" w:rsidRDefault="00602AC0" w:rsidP="00602AC0">
      <w:pPr>
        <w:pStyle w:val="PL"/>
      </w:pPr>
      <w:r w:rsidRPr="003B2883">
        <w:t xml:space="preserve">          $ref: 'TS29571_CommonData.yaml#/components/responses/414'</w:t>
      </w:r>
    </w:p>
    <w:p w14:paraId="1CED3BEE" w14:textId="77777777" w:rsidR="00602AC0" w:rsidRPr="003B2883" w:rsidRDefault="00602AC0" w:rsidP="00602AC0">
      <w:pPr>
        <w:pStyle w:val="PL"/>
      </w:pPr>
      <w:r w:rsidRPr="003B2883">
        <w:t xml:space="preserve">        '429':</w:t>
      </w:r>
    </w:p>
    <w:p w14:paraId="5420E271" w14:textId="77777777" w:rsidR="00602AC0" w:rsidRPr="003B2883" w:rsidRDefault="00602AC0" w:rsidP="00602AC0">
      <w:pPr>
        <w:pStyle w:val="PL"/>
      </w:pPr>
      <w:r w:rsidRPr="003B2883">
        <w:t xml:space="preserve">          $ref: 'TS29571_CommonData.yaml#/components/responses/429'</w:t>
      </w:r>
    </w:p>
    <w:p w14:paraId="0C9BDFBF" w14:textId="77777777" w:rsidR="00602AC0" w:rsidRPr="003B2883" w:rsidRDefault="00602AC0" w:rsidP="00602AC0">
      <w:pPr>
        <w:pStyle w:val="PL"/>
      </w:pPr>
      <w:r w:rsidRPr="003B2883">
        <w:t xml:space="preserve">        '500':</w:t>
      </w:r>
    </w:p>
    <w:p w14:paraId="52E35BEE" w14:textId="5C85AA9C" w:rsidR="00602AC0" w:rsidRDefault="00602AC0" w:rsidP="00602AC0">
      <w:pPr>
        <w:pStyle w:val="PL"/>
      </w:pPr>
      <w:r w:rsidRPr="003B2883">
        <w:t xml:space="preserve">          $ref: 'TS29571_CommonData.yaml#/components/responses/500'</w:t>
      </w:r>
    </w:p>
    <w:p w14:paraId="232CB0DF" w14:textId="77777777" w:rsidR="00AF68C5" w:rsidRPr="003B2883" w:rsidRDefault="00AF68C5" w:rsidP="00AF68C5">
      <w:pPr>
        <w:pStyle w:val="PL"/>
      </w:pPr>
      <w:r w:rsidRPr="003B2883">
        <w:t xml:space="preserve">        '50</w:t>
      </w:r>
      <w:r>
        <w:t>2</w:t>
      </w:r>
      <w:r w:rsidRPr="003B2883">
        <w:t>':</w:t>
      </w:r>
    </w:p>
    <w:p w14:paraId="0EEF147E" w14:textId="048A202D" w:rsidR="00E853A9" w:rsidRPr="003B2883" w:rsidRDefault="00AF68C5" w:rsidP="00AF68C5">
      <w:pPr>
        <w:pStyle w:val="PL"/>
      </w:pPr>
      <w:r w:rsidRPr="003B2883">
        <w:t xml:space="preserve">          $ref: 'TS29571_CommonData.yaml#/components/responses/50</w:t>
      </w:r>
      <w:r>
        <w:t>2</w:t>
      </w:r>
      <w:r w:rsidRPr="003B2883">
        <w:t>'</w:t>
      </w:r>
    </w:p>
    <w:p w14:paraId="774AA67B" w14:textId="77777777" w:rsidR="00602AC0" w:rsidRPr="003B2883" w:rsidRDefault="00602AC0" w:rsidP="00602AC0">
      <w:pPr>
        <w:pStyle w:val="PL"/>
      </w:pPr>
      <w:r w:rsidRPr="003B2883">
        <w:t xml:space="preserve">        '503':</w:t>
      </w:r>
    </w:p>
    <w:p w14:paraId="05E1A18A" w14:textId="77777777" w:rsidR="00602AC0" w:rsidRPr="003B2883" w:rsidRDefault="00602AC0" w:rsidP="00602AC0">
      <w:pPr>
        <w:pStyle w:val="PL"/>
      </w:pPr>
      <w:r w:rsidRPr="003B2883">
        <w:t xml:space="preserve">          $ref: 'TS29571_CommonData.yaml#/components/responses/503'</w:t>
      </w:r>
    </w:p>
    <w:p w14:paraId="3BFEF17E" w14:textId="77777777" w:rsidR="00602AC0" w:rsidRPr="003B2883" w:rsidRDefault="00602AC0" w:rsidP="00602AC0">
      <w:pPr>
        <w:pStyle w:val="PL"/>
      </w:pPr>
      <w:r w:rsidRPr="003B2883">
        <w:t xml:space="preserve">        default:</w:t>
      </w:r>
    </w:p>
    <w:p w14:paraId="3E8337C1" w14:textId="77777777" w:rsidR="00602AC0" w:rsidRPr="003B2883" w:rsidRDefault="00602AC0" w:rsidP="00602AC0">
      <w:pPr>
        <w:pStyle w:val="PL"/>
      </w:pPr>
      <w:r w:rsidRPr="003B2883">
        <w:t xml:space="preserve">          description: Unexpected error</w:t>
      </w:r>
    </w:p>
    <w:p w14:paraId="4AFEBDCE" w14:textId="77777777" w:rsidR="00602AC0" w:rsidRPr="003B2883" w:rsidRDefault="00602AC0" w:rsidP="00602AC0">
      <w:pPr>
        <w:pStyle w:val="PL"/>
      </w:pPr>
      <w:r w:rsidRPr="003B2883">
        <w:lastRenderedPageBreak/>
        <w:t xml:space="preserve">  /ue-contexts/{ueContextId}/ue-reachind:</w:t>
      </w:r>
    </w:p>
    <w:p w14:paraId="29C467BF" w14:textId="77777777" w:rsidR="00602AC0" w:rsidRPr="003B2883" w:rsidRDefault="00602AC0" w:rsidP="00602AC0">
      <w:pPr>
        <w:pStyle w:val="PL"/>
      </w:pPr>
      <w:r w:rsidRPr="003B2883">
        <w:t xml:space="preserve">    put:</w:t>
      </w:r>
    </w:p>
    <w:p w14:paraId="6ECCD10B" w14:textId="77777777" w:rsidR="00602AC0" w:rsidRPr="003B2883" w:rsidRDefault="00602AC0" w:rsidP="00602AC0">
      <w:pPr>
        <w:pStyle w:val="PL"/>
      </w:pPr>
      <w:r w:rsidRPr="003B2883">
        <w:t xml:space="preserve">      summary: Namf_MT EnableUEReachability service Operation</w:t>
      </w:r>
    </w:p>
    <w:p w14:paraId="427C77DA" w14:textId="77777777" w:rsidR="00602AC0" w:rsidRPr="003B2883" w:rsidRDefault="00602AC0" w:rsidP="00602AC0">
      <w:pPr>
        <w:pStyle w:val="PL"/>
      </w:pPr>
      <w:r w:rsidRPr="003B2883">
        <w:t xml:space="preserve">      tags:</w:t>
      </w:r>
    </w:p>
    <w:p w14:paraId="3C0EAC8E" w14:textId="77777777" w:rsidR="00602AC0" w:rsidRPr="003B2883" w:rsidRDefault="00602AC0" w:rsidP="00602AC0">
      <w:pPr>
        <w:pStyle w:val="PL"/>
      </w:pPr>
      <w:r w:rsidRPr="003B2883">
        <w:t xml:space="preserve">        - </w:t>
      </w:r>
      <w:r w:rsidRPr="003B2883">
        <w:rPr>
          <w:iCs/>
          <w:lang w:eastAsia="zh-CN"/>
        </w:rPr>
        <w:t>ueReachInd (Document)</w:t>
      </w:r>
    </w:p>
    <w:p w14:paraId="19FE8C92" w14:textId="3D629262" w:rsidR="00602AC0" w:rsidRDefault="00602AC0" w:rsidP="00602AC0">
      <w:pPr>
        <w:pStyle w:val="PL"/>
      </w:pPr>
      <w:r w:rsidRPr="003B2883">
        <w:t xml:space="preserve">      operationId: EnableUeReachability</w:t>
      </w:r>
    </w:p>
    <w:p w14:paraId="12FF127B" w14:textId="77777777" w:rsidR="00493410" w:rsidRDefault="00493410" w:rsidP="00493410">
      <w:pPr>
        <w:pStyle w:val="PL"/>
      </w:pPr>
      <w:r>
        <w:t xml:space="preserve">      security:</w:t>
      </w:r>
    </w:p>
    <w:p w14:paraId="5E74BBD1" w14:textId="77777777" w:rsidR="00493410" w:rsidRDefault="00493410" w:rsidP="00493410">
      <w:pPr>
        <w:pStyle w:val="PL"/>
      </w:pPr>
      <w:r>
        <w:t xml:space="preserve">        - {}</w:t>
      </w:r>
    </w:p>
    <w:p w14:paraId="3F56378A" w14:textId="77777777" w:rsidR="00493410" w:rsidRDefault="00493410" w:rsidP="00493410">
      <w:pPr>
        <w:pStyle w:val="PL"/>
      </w:pPr>
      <w:r>
        <w:t xml:space="preserve">        - oAuth2ClientCredentials:</w:t>
      </w:r>
    </w:p>
    <w:p w14:paraId="699D7136" w14:textId="77777777" w:rsidR="00493410" w:rsidRDefault="00493410" w:rsidP="00493410">
      <w:pPr>
        <w:pStyle w:val="PL"/>
      </w:pPr>
      <w:r>
        <w:t xml:space="preserve">            - namf-mt</w:t>
      </w:r>
    </w:p>
    <w:p w14:paraId="580D1AC7" w14:textId="77777777" w:rsidR="00493410" w:rsidRDefault="00493410" w:rsidP="00493410">
      <w:pPr>
        <w:pStyle w:val="PL"/>
      </w:pPr>
      <w:r>
        <w:t xml:space="preserve">        - oAuth2ClientCredentials:</w:t>
      </w:r>
    </w:p>
    <w:p w14:paraId="09C92F4B" w14:textId="77777777" w:rsidR="00493410" w:rsidRDefault="00493410" w:rsidP="00493410">
      <w:pPr>
        <w:pStyle w:val="PL"/>
      </w:pPr>
      <w:r>
        <w:t xml:space="preserve">            - namf-mt</w:t>
      </w:r>
    </w:p>
    <w:p w14:paraId="09969C70" w14:textId="06281269" w:rsidR="00B84287" w:rsidRPr="003B2883" w:rsidRDefault="00493410" w:rsidP="00493410">
      <w:pPr>
        <w:pStyle w:val="PL"/>
      </w:pPr>
      <w:r>
        <w:t xml:space="preserve">            - namf-mt:ue-reachind</w:t>
      </w:r>
    </w:p>
    <w:p w14:paraId="55636D5E" w14:textId="77777777" w:rsidR="00602AC0" w:rsidRPr="003B2883" w:rsidRDefault="00602AC0" w:rsidP="00602AC0">
      <w:pPr>
        <w:pStyle w:val="PL"/>
      </w:pPr>
      <w:r w:rsidRPr="003B2883">
        <w:t xml:space="preserve">      parameters:</w:t>
      </w:r>
    </w:p>
    <w:p w14:paraId="62678F0E" w14:textId="77777777" w:rsidR="00602AC0" w:rsidRPr="003B2883" w:rsidRDefault="00602AC0" w:rsidP="00602AC0">
      <w:pPr>
        <w:pStyle w:val="PL"/>
      </w:pPr>
      <w:r w:rsidRPr="003B2883">
        <w:t xml:space="preserve">        - name: ueContextId</w:t>
      </w:r>
    </w:p>
    <w:p w14:paraId="39E7F91B" w14:textId="77777777" w:rsidR="00602AC0" w:rsidRPr="003B2883" w:rsidRDefault="00602AC0" w:rsidP="00602AC0">
      <w:pPr>
        <w:pStyle w:val="PL"/>
      </w:pPr>
      <w:r w:rsidRPr="003B2883">
        <w:t xml:space="preserve">          in: path</w:t>
      </w:r>
    </w:p>
    <w:p w14:paraId="134C65AA" w14:textId="77777777" w:rsidR="00602AC0" w:rsidRPr="003B2883" w:rsidRDefault="00602AC0" w:rsidP="00602AC0">
      <w:pPr>
        <w:pStyle w:val="PL"/>
      </w:pPr>
      <w:r w:rsidRPr="003B2883">
        <w:t xml:space="preserve">          description: UE Context Identifier</w:t>
      </w:r>
    </w:p>
    <w:p w14:paraId="74E4F0F6" w14:textId="77777777" w:rsidR="00602AC0" w:rsidRPr="003B2883" w:rsidRDefault="00602AC0" w:rsidP="00602AC0">
      <w:pPr>
        <w:pStyle w:val="PL"/>
      </w:pPr>
      <w:r w:rsidRPr="003B2883">
        <w:t xml:space="preserve">          required: true</w:t>
      </w:r>
    </w:p>
    <w:p w14:paraId="0DFD1524" w14:textId="77777777" w:rsidR="00602AC0" w:rsidRPr="003B2883" w:rsidRDefault="00602AC0" w:rsidP="00602AC0">
      <w:pPr>
        <w:pStyle w:val="PL"/>
      </w:pPr>
      <w:r w:rsidRPr="003B2883">
        <w:t xml:space="preserve">          schema:</w:t>
      </w:r>
    </w:p>
    <w:p w14:paraId="4120BEA6" w14:textId="77777777" w:rsidR="00602AC0" w:rsidRPr="003B2883" w:rsidRDefault="00602AC0" w:rsidP="00602AC0">
      <w:pPr>
        <w:pStyle w:val="PL"/>
      </w:pPr>
      <w:r w:rsidRPr="003B2883">
        <w:t xml:space="preserve">            type: string</w:t>
      </w:r>
    </w:p>
    <w:p w14:paraId="203EC577" w14:textId="77777777" w:rsidR="00602AC0" w:rsidRPr="003B2883" w:rsidRDefault="00602AC0" w:rsidP="00602AC0">
      <w:pPr>
        <w:pStyle w:val="PL"/>
      </w:pPr>
      <w:r w:rsidRPr="003B2883">
        <w:t xml:space="preserve">      requestBody:</w:t>
      </w:r>
    </w:p>
    <w:p w14:paraId="232A33EF" w14:textId="77777777" w:rsidR="00602AC0" w:rsidRPr="003B2883" w:rsidRDefault="00602AC0" w:rsidP="00602AC0">
      <w:pPr>
        <w:pStyle w:val="PL"/>
      </w:pPr>
      <w:r w:rsidRPr="003B2883">
        <w:t xml:space="preserve">        content:</w:t>
      </w:r>
    </w:p>
    <w:p w14:paraId="2517192A" w14:textId="77777777" w:rsidR="00602AC0" w:rsidRPr="003B2883" w:rsidRDefault="00602AC0" w:rsidP="00602AC0">
      <w:pPr>
        <w:pStyle w:val="PL"/>
      </w:pPr>
      <w:r w:rsidRPr="003B2883">
        <w:t xml:space="preserve">          application/json:</w:t>
      </w:r>
    </w:p>
    <w:p w14:paraId="022D22B9" w14:textId="77777777" w:rsidR="00602AC0" w:rsidRPr="003B2883" w:rsidRDefault="00602AC0" w:rsidP="00602AC0">
      <w:pPr>
        <w:pStyle w:val="PL"/>
      </w:pPr>
      <w:r w:rsidRPr="003B2883">
        <w:t xml:space="preserve">            schema:</w:t>
      </w:r>
    </w:p>
    <w:p w14:paraId="1899CB1B" w14:textId="77777777" w:rsidR="00602AC0" w:rsidRPr="003B2883" w:rsidRDefault="00602AC0" w:rsidP="00602AC0">
      <w:pPr>
        <w:pStyle w:val="PL"/>
      </w:pPr>
      <w:r w:rsidRPr="003B2883">
        <w:t xml:space="preserve">              $ref: '#/components/schemas/EnableUeReachabilityReqData'</w:t>
      </w:r>
    </w:p>
    <w:p w14:paraId="5F11919E" w14:textId="77777777" w:rsidR="00602AC0" w:rsidRPr="003B2883" w:rsidRDefault="00602AC0" w:rsidP="00602AC0">
      <w:pPr>
        <w:pStyle w:val="PL"/>
      </w:pPr>
      <w:r w:rsidRPr="003B2883">
        <w:t xml:space="preserve">        required: true</w:t>
      </w:r>
    </w:p>
    <w:p w14:paraId="400C3DD4" w14:textId="77777777" w:rsidR="00602AC0" w:rsidRPr="003B2883" w:rsidRDefault="00602AC0" w:rsidP="00602AC0">
      <w:pPr>
        <w:pStyle w:val="PL"/>
      </w:pPr>
      <w:r w:rsidRPr="003B2883">
        <w:t xml:space="preserve">      responses:</w:t>
      </w:r>
    </w:p>
    <w:p w14:paraId="30ACC948" w14:textId="77777777" w:rsidR="00602AC0" w:rsidRPr="003B2883" w:rsidRDefault="00602AC0" w:rsidP="00602AC0">
      <w:pPr>
        <w:pStyle w:val="PL"/>
      </w:pPr>
      <w:r w:rsidRPr="003B2883">
        <w:t xml:space="preserve">        '200':</w:t>
      </w:r>
    </w:p>
    <w:p w14:paraId="6FB28BC5" w14:textId="77777777" w:rsidR="00602AC0" w:rsidRPr="003B2883" w:rsidRDefault="00602AC0" w:rsidP="00602AC0">
      <w:pPr>
        <w:pStyle w:val="PL"/>
      </w:pPr>
      <w:r w:rsidRPr="003B2883">
        <w:t xml:space="preserve">          description: UE has become reachable as desired</w:t>
      </w:r>
    </w:p>
    <w:p w14:paraId="2FA902BF" w14:textId="77777777" w:rsidR="00602AC0" w:rsidRPr="003B2883" w:rsidRDefault="00602AC0" w:rsidP="00602AC0">
      <w:pPr>
        <w:pStyle w:val="PL"/>
      </w:pPr>
      <w:r w:rsidRPr="003B2883">
        <w:t xml:space="preserve">          content:</w:t>
      </w:r>
    </w:p>
    <w:p w14:paraId="01DB2EBC" w14:textId="77777777" w:rsidR="00602AC0" w:rsidRPr="003B2883" w:rsidRDefault="00602AC0" w:rsidP="00602AC0">
      <w:pPr>
        <w:pStyle w:val="PL"/>
      </w:pPr>
      <w:r w:rsidRPr="003B2883">
        <w:t xml:space="preserve">            application/json:</w:t>
      </w:r>
    </w:p>
    <w:p w14:paraId="509C9180" w14:textId="77777777" w:rsidR="00602AC0" w:rsidRPr="003B2883" w:rsidRDefault="00602AC0" w:rsidP="00602AC0">
      <w:pPr>
        <w:pStyle w:val="PL"/>
      </w:pPr>
      <w:r w:rsidRPr="003B2883">
        <w:t xml:space="preserve">              schema:</w:t>
      </w:r>
    </w:p>
    <w:p w14:paraId="2186C5FA" w14:textId="77777777" w:rsidR="00602AC0" w:rsidRPr="003B2883" w:rsidRDefault="00602AC0" w:rsidP="00602AC0">
      <w:pPr>
        <w:pStyle w:val="PL"/>
      </w:pPr>
      <w:r w:rsidRPr="003B2883">
        <w:t xml:space="preserve">                $ref: '#/components/schemas/EnableUeReachabilityRspData'</w:t>
      </w:r>
    </w:p>
    <w:p w14:paraId="4A65D692" w14:textId="6E22A9AE" w:rsidR="00602AC0" w:rsidRDefault="00602AC0" w:rsidP="00602AC0">
      <w:pPr>
        <w:pStyle w:val="PL"/>
      </w:pPr>
      <w:r w:rsidRPr="003B2883">
        <w:t xml:space="preserve">        '307':</w:t>
      </w:r>
    </w:p>
    <w:p w14:paraId="42D459C5" w14:textId="3070FB27" w:rsidR="00CD5EF9" w:rsidRPr="003B2883" w:rsidRDefault="00CD5EF9" w:rsidP="00602AC0">
      <w:pPr>
        <w:pStyle w:val="PL"/>
      </w:pPr>
      <w:r>
        <w:rPr>
          <w:lang w:val="en-US"/>
        </w:rPr>
        <w:t xml:space="preserve">          $ref: </w:t>
      </w:r>
      <w:r w:rsidRPr="00690A26">
        <w:t>'TS29571_CommonData.yaml#/components/</w:t>
      </w:r>
      <w:r>
        <w:t>responses/307'</w:t>
      </w:r>
    </w:p>
    <w:p w14:paraId="425DB994" w14:textId="4CF0D570" w:rsidR="00A24E18" w:rsidRDefault="00A24E18" w:rsidP="00A24E18">
      <w:pPr>
        <w:pStyle w:val="PL"/>
        <w:rPr>
          <w:lang w:val="en-US"/>
        </w:rPr>
      </w:pPr>
      <w:r w:rsidRPr="00046E6A">
        <w:rPr>
          <w:lang w:val="en-US"/>
        </w:rPr>
        <w:t xml:space="preserve">        '308':</w:t>
      </w:r>
    </w:p>
    <w:p w14:paraId="4E39137C" w14:textId="077DE8B2" w:rsidR="00CD5EF9" w:rsidRPr="00046E6A" w:rsidRDefault="00CD5EF9" w:rsidP="00A24E18">
      <w:pPr>
        <w:pStyle w:val="PL"/>
        <w:rPr>
          <w:lang w:val="en-US"/>
        </w:rPr>
      </w:pPr>
      <w:r>
        <w:rPr>
          <w:lang w:val="en-US"/>
        </w:rPr>
        <w:t xml:space="preserve">          $ref: </w:t>
      </w:r>
      <w:r w:rsidRPr="00690A26">
        <w:t>'TS29571_CommonData.yaml#/components/</w:t>
      </w:r>
      <w:r>
        <w:t>responses/308'</w:t>
      </w:r>
    </w:p>
    <w:p w14:paraId="74C52122" w14:textId="77777777" w:rsidR="00602AC0" w:rsidRPr="003B2883" w:rsidRDefault="00602AC0" w:rsidP="00602AC0">
      <w:pPr>
        <w:pStyle w:val="PL"/>
      </w:pPr>
      <w:r w:rsidRPr="003B2883">
        <w:t xml:space="preserve">        '400':</w:t>
      </w:r>
    </w:p>
    <w:p w14:paraId="4994F9FB" w14:textId="05A0A3A9" w:rsidR="00602AC0" w:rsidRDefault="00602AC0" w:rsidP="00602AC0">
      <w:pPr>
        <w:pStyle w:val="PL"/>
      </w:pPr>
      <w:r w:rsidRPr="003B2883">
        <w:t xml:space="preserve">          $ref: 'TS29571_CommonData.yaml#/components/responses/400'</w:t>
      </w:r>
    </w:p>
    <w:p w14:paraId="7E9D5ECD" w14:textId="77777777" w:rsidR="00D372D5" w:rsidRDefault="00D372D5" w:rsidP="00D372D5">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EB33BB2" w14:textId="764ADD2C" w:rsidR="00AF68C5" w:rsidRPr="003B2883" w:rsidRDefault="00D372D5" w:rsidP="00D372D5">
      <w:pPr>
        <w:pStyle w:val="PL"/>
      </w:pPr>
      <w:r>
        <w:rPr>
          <w:lang w:val="en-US"/>
        </w:rPr>
        <w:t xml:space="preserve">          $ref: </w:t>
      </w:r>
      <w:r w:rsidRPr="00690A26">
        <w:t>'TS29571_CommonData.yaml#/components/</w:t>
      </w:r>
      <w:r>
        <w:t>responses/401'</w:t>
      </w:r>
    </w:p>
    <w:p w14:paraId="7346E9EC" w14:textId="77777777" w:rsidR="00602AC0" w:rsidRPr="003B2883" w:rsidRDefault="00602AC0" w:rsidP="00602AC0">
      <w:pPr>
        <w:pStyle w:val="PL"/>
      </w:pPr>
      <w:r w:rsidRPr="003B2883">
        <w:t xml:space="preserve">        '403':</w:t>
      </w:r>
    </w:p>
    <w:p w14:paraId="0288F77A" w14:textId="77777777" w:rsidR="00602AC0" w:rsidRPr="00CF152B" w:rsidRDefault="00602AC0" w:rsidP="00602AC0">
      <w:pPr>
        <w:pStyle w:val="PL"/>
      </w:pPr>
      <w:r>
        <w:t xml:space="preserve">    </w:t>
      </w:r>
      <w:r w:rsidRPr="00CF152B">
        <w:t xml:space="preserve">      description: </w:t>
      </w:r>
      <w:r w:rsidRPr="003B2883">
        <w:t>Forbidden</w:t>
      </w:r>
    </w:p>
    <w:p w14:paraId="5B8AB6C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739381C8" w14:textId="77777777" w:rsidR="00602AC0" w:rsidRPr="00CF152B" w:rsidRDefault="00602AC0" w:rsidP="00602AC0">
      <w:pPr>
        <w:pStyle w:val="PL"/>
      </w:pPr>
      <w:r>
        <w:t xml:space="preserve">    </w:t>
      </w:r>
      <w:r w:rsidRPr="00CF152B">
        <w:t xml:space="preserve">        application/problem+json:</w:t>
      </w:r>
    </w:p>
    <w:p w14:paraId="7CE6C60C" w14:textId="77777777" w:rsidR="00602AC0" w:rsidRPr="00CF152B" w:rsidRDefault="00602AC0" w:rsidP="00602AC0">
      <w:pPr>
        <w:pStyle w:val="PL"/>
      </w:pPr>
      <w:r>
        <w:t xml:space="preserve">    </w:t>
      </w:r>
      <w:r w:rsidRPr="00CF152B">
        <w:t xml:space="preserve">          schema:</w:t>
      </w:r>
    </w:p>
    <w:p w14:paraId="3C48A5E2"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4A109BC1" w14:textId="77777777" w:rsidR="00602AC0" w:rsidRPr="003B2883" w:rsidRDefault="00602AC0" w:rsidP="00602AC0">
      <w:pPr>
        <w:pStyle w:val="PL"/>
      </w:pPr>
      <w:r w:rsidRPr="003B2883">
        <w:t xml:space="preserve">        '404':</w:t>
      </w:r>
    </w:p>
    <w:p w14:paraId="7A340DFB" w14:textId="184FE6F9" w:rsidR="00602AC0" w:rsidRDefault="00602AC0" w:rsidP="00602AC0">
      <w:pPr>
        <w:pStyle w:val="PL"/>
      </w:pPr>
      <w:r w:rsidRPr="003B2883">
        <w:t xml:space="preserve">          $ref: 'TS29571_CommonData.yaml#/components/responses/404'</w:t>
      </w:r>
    </w:p>
    <w:p w14:paraId="0C260BAB" w14:textId="77777777" w:rsidR="00B40D25" w:rsidRPr="003B2883" w:rsidRDefault="00B40D25" w:rsidP="00B40D25">
      <w:pPr>
        <w:pStyle w:val="PL"/>
        <w:rPr>
          <w:lang w:val="en-US"/>
        </w:rPr>
      </w:pPr>
      <w:r w:rsidRPr="003B2883">
        <w:rPr>
          <w:lang w:val="en-US"/>
        </w:rPr>
        <w:t xml:space="preserve">        '40</w:t>
      </w:r>
      <w:r>
        <w:rPr>
          <w:lang w:val="en-US"/>
        </w:rPr>
        <w:t>9</w:t>
      </w:r>
      <w:r w:rsidRPr="003B2883">
        <w:rPr>
          <w:lang w:val="en-US"/>
        </w:rPr>
        <w:t>':</w:t>
      </w:r>
    </w:p>
    <w:p w14:paraId="4C5C9741" w14:textId="2A9A5705" w:rsidR="00B40D25" w:rsidRPr="003B2883" w:rsidRDefault="00B40D25" w:rsidP="00B40D25">
      <w:pPr>
        <w:pStyle w:val="PL"/>
      </w:pPr>
      <w:r w:rsidRPr="003B2883">
        <w:rPr>
          <w:lang w:val="en-US"/>
        </w:rPr>
        <w:t xml:space="preserve">          $ref: 'TS29571_CommonData.yaml#/components/responses/40</w:t>
      </w:r>
      <w:r>
        <w:rPr>
          <w:lang w:val="en-US"/>
        </w:rPr>
        <w:t>9</w:t>
      </w:r>
      <w:r w:rsidRPr="003B2883">
        <w:rPr>
          <w:lang w:val="en-US"/>
        </w:rPr>
        <w:t>'</w:t>
      </w:r>
    </w:p>
    <w:p w14:paraId="3A095257" w14:textId="77777777" w:rsidR="00602AC0" w:rsidRPr="003B2883" w:rsidRDefault="00602AC0" w:rsidP="00602AC0">
      <w:pPr>
        <w:pStyle w:val="PL"/>
      </w:pPr>
      <w:r w:rsidRPr="003B2883">
        <w:t xml:space="preserve">        '411':</w:t>
      </w:r>
    </w:p>
    <w:p w14:paraId="12A8ACB3" w14:textId="77777777" w:rsidR="00602AC0" w:rsidRPr="003B2883" w:rsidRDefault="00602AC0" w:rsidP="00602AC0">
      <w:pPr>
        <w:pStyle w:val="PL"/>
      </w:pPr>
      <w:r w:rsidRPr="003B2883">
        <w:t xml:space="preserve">          $ref: 'TS29571_CommonData.yaml#/components/responses/411'</w:t>
      </w:r>
    </w:p>
    <w:p w14:paraId="6BF60160" w14:textId="77777777" w:rsidR="00602AC0" w:rsidRPr="003B2883" w:rsidRDefault="00602AC0" w:rsidP="00602AC0">
      <w:pPr>
        <w:pStyle w:val="PL"/>
      </w:pPr>
      <w:r w:rsidRPr="003B2883">
        <w:t xml:space="preserve">        '413':</w:t>
      </w:r>
    </w:p>
    <w:p w14:paraId="579FC279" w14:textId="77777777" w:rsidR="00602AC0" w:rsidRPr="003B2883" w:rsidRDefault="00602AC0" w:rsidP="00602AC0">
      <w:pPr>
        <w:pStyle w:val="PL"/>
      </w:pPr>
      <w:r w:rsidRPr="003B2883">
        <w:t xml:space="preserve">          $ref: 'TS29571_CommonData.yaml#/components/responses/413'</w:t>
      </w:r>
    </w:p>
    <w:p w14:paraId="26F48CE0" w14:textId="77777777" w:rsidR="00602AC0" w:rsidRPr="003B2883" w:rsidRDefault="00602AC0" w:rsidP="00602AC0">
      <w:pPr>
        <w:pStyle w:val="PL"/>
      </w:pPr>
      <w:r w:rsidRPr="003B2883">
        <w:t xml:space="preserve">        '415':</w:t>
      </w:r>
    </w:p>
    <w:p w14:paraId="0ECD3CF4" w14:textId="77777777" w:rsidR="00602AC0" w:rsidRPr="003B2883" w:rsidRDefault="00602AC0" w:rsidP="00602AC0">
      <w:pPr>
        <w:pStyle w:val="PL"/>
      </w:pPr>
      <w:r w:rsidRPr="003B2883">
        <w:t xml:space="preserve">          $ref: 'TS29571_CommonData.yaml#/components/responses/415'</w:t>
      </w:r>
    </w:p>
    <w:p w14:paraId="72A80C5E" w14:textId="77777777" w:rsidR="00602AC0" w:rsidRPr="003B2883" w:rsidRDefault="00602AC0" w:rsidP="00602AC0">
      <w:pPr>
        <w:pStyle w:val="PL"/>
      </w:pPr>
      <w:r w:rsidRPr="003B2883">
        <w:t xml:space="preserve">        '429':</w:t>
      </w:r>
    </w:p>
    <w:p w14:paraId="33EF670A" w14:textId="77777777" w:rsidR="00602AC0" w:rsidRPr="003B2883" w:rsidRDefault="00602AC0" w:rsidP="00602AC0">
      <w:pPr>
        <w:pStyle w:val="PL"/>
      </w:pPr>
      <w:r w:rsidRPr="003B2883">
        <w:t xml:space="preserve">          $ref: 'TS29571_CommonData.yaml#/components/responses/429'</w:t>
      </w:r>
    </w:p>
    <w:p w14:paraId="0250ABE6" w14:textId="77777777" w:rsidR="00602AC0" w:rsidRPr="003B2883" w:rsidRDefault="00602AC0" w:rsidP="00602AC0">
      <w:pPr>
        <w:pStyle w:val="PL"/>
      </w:pPr>
      <w:r w:rsidRPr="003B2883">
        <w:t xml:space="preserve">        '500':</w:t>
      </w:r>
    </w:p>
    <w:p w14:paraId="6BDF520C" w14:textId="181BA141" w:rsidR="00602AC0" w:rsidRDefault="00602AC0" w:rsidP="00602AC0">
      <w:pPr>
        <w:pStyle w:val="PL"/>
      </w:pPr>
      <w:r w:rsidRPr="003B2883">
        <w:t xml:space="preserve">          $ref: 'TS29571_CommonData.yaml#/components/responses/500'</w:t>
      </w:r>
    </w:p>
    <w:p w14:paraId="00A7AAC0" w14:textId="77777777" w:rsidR="00B13F2B" w:rsidRPr="003B2883" w:rsidRDefault="00B13F2B" w:rsidP="00B13F2B">
      <w:pPr>
        <w:pStyle w:val="PL"/>
      </w:pPr>
      <w:r w:rsidRPr="003B2883">
        <w:t xml:space="preserve">        '50</w:t>
      </w:r>
      <w:r>
        <w:t>2</w:t>
      </w:r>
      <w:r w:rsidRPr="003B2883">
        <w:t>':</w:t>
      </w:r>
    </w:p>
    <w:p w14:paraId="7705FAE6" w14:textId="3B4E30A9" w:rsidR="00D372D5" w:rsidRPr="003B2883" w:rsidRDefault="00B13F2B" w:rsidP="00B13F2B">
      <w:pPr>
        <w:pStyle w:val="PL"/>
      </w:pPr>
      <w:r w:rsidRPr="003B2883">
        <w:t xml:space="preserve">          $ref: 'TS29571_CommonData.yaml#/components/responses/50</w:t>
      </w:r>
      <w:r>
        <w:t>2</w:t>
      </w:r>
      <w:r w:rsidRPr="003B2883">
        <w:t>'</w:t>
      </w:r>
    </w:p>
    <w:p w14:paraId="715B78BD" w14:textId="77777777" w:rsidR="00602AC0" w:rsidRPr="003B2883" w:rsidRDefault="00602AC0" w:rsidP="00602AC0">
      <w:pPr>
        <w:pStyle w:val="PL"/>
      </w:pPr>
      <w:r w:rsidRPr="003B2883">
        <w:t xml:space="preserve">        '503':</w:t>
      </w:r>
    </w:p>
    <w:p w14:paraId="5D33EE75" w14:textId="77777777" w:rsidR="00602AC0" w:rsidRPr="003B2883" w:rsidRDefault="00602AC0" w:rsidP="00602AC0">
      <w:pPr>
        <w:pStyle w:val="PL"/>
      </w:pPr>
      <w:r w:rsidRPr="003B2883">
        <w:t xml:space="preserve">          $ref: 'TS29571_CommonData.yaml#/components/responses/503'</w:t>
      </w:r>
    </w:p>
    <w:p w14:paraId="2C4FEBD3" w14:textId="77777777" w:rsidR="00602AC0" w:rsidRPr="003B2883" w:rsidRDefault="00602AC0" w:rsidP="00602AC0">
      <w:pPr>
        <w:pStyle w:val="PL"/>
      </w:pPr>
      <w:r w:rsidRPr="003B2883">
        <w:t xml:space="preserve">        '504':</w:t>
      </w:r>
    </w:p>
    <w:p w14:paraId="1116D805" w14:textId="77777777" w:rsidR="00602AC0" w:rsidRPr="00CF152B" w:rsidRDefault="00602AC0" w:rsidP="00602AC0">
      <w:pPr>
        <w:pStyle w:val="PL"/>
      </w:pPr>
      <w:r>
        <w:t xml:space="preserve">    </w:t>
      </w:r>
      <w:r w:rsidRPr="00CF152B">
        <w:t xml:space="preserve">      description: </w:t>
      </w:r>
      <w:r>
        <w:t>Gateway Timeout</w:t>
      </w:r>
    </w:p>
    <w:p w14:paraId="3469ED8B" w14:textId="77777777" w:rsidR="00602AC0" w:rsidRPr="00CF152B" w:rsidRDefault="00602AC0" w:rsidP="00602AC0">
      <w:pPr>
        <w:pStyle w:val="PL"/>
      </w:pPr>
      <w:r w:rsidRPr="00CF152B">
        <w:t xml:space="preserve"> </w:t>
      </w:r>
      <w:r>
        <w:t xml:space="preserve">  </w:t>
      </w:r>
      <w:r w:rsidRPr="00CF152B">
        <w:t xml:space="preserve">     </w:t>
      </w:r>
      <w:r>
        <w:t xml:space="preserve">  </w:t>
      </w:r>
      <w:r w:rsidRPr="00CF152B">
        <w:t>content:</w:t>
      </w:r>
    </w:p>
    <w:p w14:paraId="5ECAAA09" w14:textId="77777777" w:rsidR="00602AC0" w:rsidRPr="00CF152B" w:rsidRDefault="00602AC0" w:rsidP="00602AC0">
      <w:pPr>
        <w:pStyle w:val="PL"/>
      </w:pPr>
      <w:r>
        <w:t xml:space="preserve">    </w:t>
      </w:r>
      <w:r w:rsidRPr="00CF152B">
        <w:t xml:space="preserve">        application/problem+json:</w:t>
      </w:r>
    </w:p>
    <w:p w14:paraId="1FEA127C" w14:textId="77777777" w:rsidR="00602AC0" w:rsidRPr="00CF152B" w:rsidRDefault="00602AC0" w:rsidP="00602AC0">
      <w:pPr>
        <w:pStyle w:val="PL"/>
      </w:pPr>
      <w:r>
        <w:t xml:space="preserve">    </w:t>
      </w:r>
      <w:r w:rsidRPr="00CF152B">
        <w:t xml:space="preserve">          schema:</w:t>
      </w:r>
    </w:p>
    <w:p w14:paraId="71D3D225" w14:textId="77777777" w:rsidR="00602AC0" w:rsidRPr="003B2883" w:rsidRDefault="00602AC0" w:rsidP="00602AC0">
      <w:pPr>
        <w:pStyle w:val="PL"/>
      </w:pPr>
      <w:r>
        <w:t xml:space="preserve">    </w:t>
      </w:r>
      <w:r w:rsidRPr="00CF152B">
        <w:t xml:space="preserve">            $ref: '#/components/schemas/</w:t>
      </w:r>
      <w:r>
        <w:t>ProblemDetails</w:t>
      </w:r>
      <w:r w:rsidRPr="003B2883">
        <w:t>EnableUeReachability</w:t>
      </w:r>
      <w:r w:rsidRPr="00CF152B">
        <w:t>'</w:t>
      </w:r>
    </w:p>
    <w:p w14:paraId="6631D0FF" w14:textId="77777777" w:rsidR="00602AC0" w:rsidRPr="003B2883" w:rsidRDefault="00602AC0" w:rsidP="00602AC0">
      <w:pPr>
        <w:pStyle w:val="PL"/>
      </w:pPr>
      <w:r w:rsidRPr="003B2883">
        <w:t xml:space="preserve">        default:</w:t>
      </w:r>
    </w:p>
    <w:p w14:paraId="202BB4B5" w14:textId="0E2D5055" w:rsidR="00602AC0" w:rsidRDefault="00602AC0" w:rsidP="00602AC0">
      <w:pPr>
        <w:pStyle w:val="PL"/>
      </w:pPr>
      <w:r w:rsidRPr="003B2883">
        <w:t xml:space="preserve">          description: Unexpected error</w:t>
      </w:r>
    </w:p>
    <w:p w14:paraId="7B6F817A" w14:textId="4DFBF2FB" w:rsidR="00B92DA5" w:rsidRDefault="00B92DA5" w:rsidP="00602AC0">
      <w:pPr>
        <w:pStyle w:val="PL"/>
      </w:pPr>
    </w:p>
    <w:p w14:paraId="0A8A7D9C" w14:textId="32D07001" w:rsidR="00B92DA5" w:rsidRPr="003B2883" w:rsidRDefault="00B92DA5" w:rsidP="00B92DA5">
      <w:pPr>
        <w:pStyle w:val="PL"/>
      </w:pPr>
      <w:r w:rsidRPr="003B2883">
        <w:t xml:space="preserve">  /ue-contexts</w:t>
      </w:r>
      <w:r w:rsidR="00BF1E2E">
        <w:t>/</w:t>
      </w:r>
      <w:r w:rsidR="00BF1E2E" w:rsidRPr="00053A9B">
        <w:t>enable-group-reachability</w:t>
      </w:r>
      <w:r w:rsidRPr="003B2883">
        <w:t>:</w:t>
      </w:r>
    </w:p>
    <w:p w14:paraId="7E018C6E" w14:textId="77777777" w:rsidR="00B92DA5" w:rsidRPr="003B2883" w:rsidRDefault="00B92DA5" w:rsidP="00B92DA5">
      <w:pPr>
        <w:pStyle w:val="PL"/>
      </w:pPr>
      <w:r>
        <w:t xml:space="preserve">    post</w:t>
      </w:r>
      <w:r w:rsidRPr="003B2883">
        <w:t>:</w:t>
      </w:r>
    </w:p>
    <w:p w14:paraId="1C755219" w14:textId="77777777" w:rsidR="00B92DA5" w:rsidRPr="003B2883" w:rsidRDefault="00B92DA5" w:rsidP="00B92DA5">
      <w:pPr>
        <w:pStyle w:val="PL"/>
      </w:pPr>
      <w:r w:rsidRPr="003B2883">
        <w:t xml:space="preserve">      summary: Namf_MT Enable</w:t>
      </w:r>
      <w:r>
        <w:t>Group</w:t>
      </w:r>
      <w:r w:rsidRPr="003B2883">
        <w:t>Reachability service Operation</w:t>
      </w:r>
    </w:p>
    <w:p w14:paraId="5BDB3F8E" w14:textId="77777777" w:rsidR="00B92DA5" w:rsidRPr="003B2883" w:rsidRDefault="00B92DA5" w:rsidP="00B92DA5">
      <w:pPr>
        <w:pStyle w:val="PL"/>
      </w:pPr>
      <w:r w:rsidRPr="003B2883">
        <w:t xml:space="preserve">      tags:</w:t>
      </w:r>
    </w:p>
    <w:p w14:paraId="05220674" w14:textId="77777777" w:rsidR="00B92DA5" w:rsidRPr="003B2883" w:rsidRDefault="00B92DA5" w:rsidP="00B92DA5">
      <w:pPr>
        <w:pStyle w:val="PL"/>
      </w:pPr>
      <w:r w:rsidRPr="003B2883">
        <w:lastRenderedPageBreak/>
        <w:t xml:space="preserve">        - </w:t>
      </w:r>
      <w:r>
        <w:t>ueContexts</w:t>
      </w:r>
      <w:r w:rsidRPr="003B2883">
        <w:rPr>
          <w:iCs/>
          <w:lang w:eastAsia="zh-CN"/>
        </w:rPr>
        <w:t xml:space="preserve"> (</w:t>
      </w:r>
      <w:r w:rsidRPr="002E5CBA">
        <w:rPr>
          <w:lang w:val="en-US"/>
        </w:rPr>
        <w:t>collection</w:t>
      </w:r>
      <w:r w:rsidRPr="003B2883">
        <w:rPr>
          <w:iCs/>
          <w:lang w:eastAsia="zh-CN"/>
        </w:rPr>
        <w:t>)</w:t>
      </w:r>
    </w:p>
    <w:p w14:paraId="055E37C8" w14:textId="5C4EADA6" w:rsidR="00B92DA5" w:rsidRDefault="00B92DA5" w:rsidP="00B92DA5">
      <w:pPr>
        <w:pStyle w:val="PL"/>
      </w:pPr>
      <w:r>
        <w:t xml:space="preserve">      operationId: EnableGroup</w:t>
      </w:r>
      <w:r w:rsidRPr="003B2883">
        <w:t>Reachability</w:t>
      </w:r>
    </w:p>
    <w:p w14:paraId="28374C19" w14:textId="77777777" w:rsidR="00E12366" w:rsidRDefault="00E12366" w:rsidP="00E12366">
      <w:pPr>
        <w:pStyle w:val="PL"/>
      </w:pPr>
      <w:r>
        <w:t xml:space="preserve">      security:</w:t>
      </w:r>
    </w:p>
    <w:p w14:paraId="6C6F34C5" w14:textId="77777777" w:rsidR="00E12366" w:rsidRDefault="00E12366" w:rsidP="00E12366">
      <w:pPr>
        <w:pStyle w:val="PL"/>
      </w:pPr>
      <w:r>
        <w:t xml:space="preserve">        - {}</w:t>
      </w:r>
    </w:p>
    <w:p w14:paraId="014853AB" w14:textId="77777777" w:rsidR="00E12366" w:rsidRDefault="00E12366" w:rsidP="00E12366">
      <w:pPr>
        <w:pStyle w:val="PL"/>
      </w:pPr>
      <w:r>
        <w:t xml:space="preserve">        - oAuth2ClientCredentials:</w:t>
      </w:r>
    </w:p>
    <w:p w14:paraId="4EBE8264" w14:textId="77777777" w:rsidR="00E12366" w:rsidRDefault="00E12366" w:rsidP="00E12366">
      <w:pPr>
        <w:pStyle w:val="PL"/>
      </w:pPr>
      <w:r>
        <w:t xml:space="preserve">            - namf-mt</w:t>
      </w:r>
    </w:p>
    <w:p w14:paraId="7D9D03CD" w14:textId="77777777" w:rsidR="00E12366" w:rsidRDefault="00E12366" w:rsidP="00E12366">
      <w:pPr>
        <w:pStyle w:val="PL"/>
      </w:pPr>
      <w:r>
        <w:t xml:space="preserve">        - oAuth2ClientCredentials:</w:t>
      </w:r>
    </w:p>
    <w:p w14:paraId="0BA7D419" w14:textId="77777777" w:rsidR="00E12366" w:rsidRDefault="00E12366" w:rsidP="00E12366">
      <w:pPr>
        <w:pStyle w:val="PL"/>
      </w:pPr>
      <w:r>
        <w:t xml:space="preserve">            - namf-mt</w:t>
      </w:r>
    </w:p>
    <w:p w14:paraId="5168AA12" w14:textId="40808A0A" w:rsidR="00E12366" w:rsidRPr="003B2883" w:rsidRDefault="00E12366" w:rsidP="00E12366">
      <w:pPr>
        <w:pStyle w:val="PL"/>
      </w:pPr>
      <w:r>
        <w:t xml:space="preserve">            - namf-mt:enable-group-reachability</w:t>
      </w:r>
    </w:p>
    <w:p w14:paraId="0A8EAA82" w14:textId="77777777" w:rsidR="00B92DA5" w:rsidRDefault="00B92DA5" w:rsidP="00B92DA5">
      <w:pPr>
        <w:pStyle w:val="PL"/>
      </w:pPr>
      <w:r w:rsidRPr="003B2883">
        <w:t xml:space="preserve">      requestBody:</w:t>
      </w:r>
    </w:p>
    <w:p w14:paraId="1E2FEF35" w14:textId="77777777" w:rsidR="00B92DA5" w:rsidRPr="002E5CBA" w:rsidRDefault="00B92DA5" w:rsidP="00B92DA5">
      <w:pPr>
        <w:pStyle w:val="PL"/>
        <w:rPr>
          <w:lang w:val="en-US"/>
        </w:rPr>
      </w:pPr>
      <w:r w:rsidRPr="002E5CBA">
        <w:rPr>
          <w:lang w:val="en-US"/>
        </w:rPr>
        <w:t xml:space="preserve">        description: </w:t>
      </w:r>
      <w:r>
        <w:rPr>
          <w:lang w:eastAsia="zh-CN"/>
        </w:rPr>
        <w:t xml:space="preserve">list of UEs requested to be made reachable for the </w:t>
      </w:r>
      <w:r w:rsidRPr="00204314">
        <w:rPr>
          <w:rFonts w:eastAsia="DengXian"/>
          <w:lang w:eastAsia="zh-CN"/>
        </w:rPr>
        <w:t xml:space="preserve">related </w:t>
      </w:r>
      <w:r>
        <w:rPr>
          <w:lang w:eastAsia="zh-CN"/>
        </w:rPr>
        <w:t>TMGI</w:t>
      </w:r>
    </w:p>
    <w:p w14:paraId="2FF87DA6" w14:textId="77777777" w:rsidR="00B92DA5" w:rsidRPr="003B2883" w:rsidRDefault="00B92DA5" w:rsidP="00B92DA5">
      <w:pPr>
        <w:pStyle w:val="PL"/>
      </w:pPr>
      <w:r w:rsidRPr="003B2883">
        <w:t xml:space="preserve">        content:</w:t>
      </w:r>
    </w:p>
    <w:p w14:paraId="6AF92863" w14:textId="77777777" w:rsidR="00B92DA5" w:rsidRPr="003B2883" w:rsidRDefault="00B92DA5" w:rsidP="00B92DA5">
      <w:pPr>
        <w:pStyle w:val="PL"/>
      </w:pPr>
      <w:r w:rsidRPr="003B2883">
        <w:t xml:space="preserve">          application/json:</w:t>
      </w:r>
    </w:p>
    <w:p w14:paraId="738F4B0F" w14:textId="77777777" w:rsidR="00B92DA5" w:rsidRPr="003B2883" w:rsidRDefault="00B92DA5" w:rsidP="00B92DA5">
      <w:pPr>
        <w:pStyle w:val="PL"/>
      </w:pPr>
      <w:r w:rsidRPr="003B2883">
        <w:t xml:space="preserve">            schema:</w:t>
      </w:r>
    </w:p>
    <w:p w14:paraId="5B3F6A45" w14:textId="77777777" w:rsidR="00B92DA5" w:rsidRPr="003B2883" w:rsidRDefault="00B92DA5" w:rsidP="00B92DA5">
      <w:pPr>
        <w:pStyle w:val="PL"/>
      </w:pPr>
      <w:r w:rsidRPr="003B2883">
        <w:t xml:space="preserve">              $ref</w:t>
      </w:r>
      <w:r>
        <w:t>: '#/components/schemas/EnableGroup</w:t>
      </w:r>
      <w:r w:rsidRPr="003B2883">
        <w:t>ReachabilityReqData'</w:t>
      </w:r>
    </w:p>
    <w:p w14:paraId="2ADCC198" w14:textId="77777777" w:rsidR="00B92DA5" w:rsidRPr="003B2883" w:rsidRDefault="00B92DA5" w:rsidP="00B92DA5">
      <w:pPr>
        <w:pStyle w:val="PL"/>
      </w:pPr>
      <w:r w:rsidRPr="003B2883">
        <w:t xml:space="preserve">        required: true</w:t>
      </w:r>
    </w:p>
    <w:p w14:paraId="71FBA69A" w14:textId="77777777" w:rsidR="00B92DA5" w:rsidRPr="003B2883" w:rsidRDefault="00B92DA5" w:rsidP="00B92DA5">
      <w:pPr>
        <w:pStyle w:val="PL"/>
      </w:pPr>
      <w:r w:rsidRPr="003B2883">
        <w:t xml:space="preserve">      responses:</w:t>
      </w:r>
    </w:p>
    <w:p w14:paraId="5E335F99" w14:textId="77777777" w:rsidR="00B92DA5" w:rsidRPr="003B2883" w:rsidRDefault="00B92DA5" w:rsidP="00B92DA5">
      <w:pPr>
        <w:pStyle w:val="PL"/>
      </w:pPr>
      <w:r w:rsidRPr="003B2883">
        <w:t xml:space="preserve">        '200':</w:t>
      </w:r>
    </w:p>
    <w:p w14:paraId="73E761F2" w14:textId="77777777" w:rsidR="00B92DA5" w:rsidRPr="003B2883" w:rsidRDefault="00B92DA5" w:rsidP="005F771F">
      <w:pPr>
        <w:pStyle w:val="PL"/>
      </w:pPr>
      <w:r w:rsidRPr="005F771F">
        <w:t xml:space="preserve">          description: Successful response.</w:t>
      </w:r>
    </w:p>
    <w:p w14:paraId="0EA57A4D" w14:textId="77777777" w:rsidR="00B92DA5" w:rsidRPr="003B2883" w:rsidRDefault="00B92DA5" w:rsidP="00B92DA5">
      <w:pPr>
        <w:pStyle w:val="PL"/>
      </w:pPr>
      <w:r w:rsidRPr="003B2883">
        <w:t xml:space="preserve">          content:</w:t>
      </w:r>
    </w:p>
    <w:p w14:paraId="7D519956" w14:textId="77777777" w:rsidR="00B92DA5" w:rsidRPr="003B2883" w:rsidRDefault="00B92DA5" w:rsidP="00B92DA5">
      <w:pPr>
        <w:pStyle w:val="PL"/>
      </w:pPr>
      <w:r w:rsidRPr="003B2883">
        <w:t xml:space="preserve">            application/json:</w:t>
      </w:r>
    </w:p>
    <w:p w14:paraId="3E746F61" w14:textId="77777777" w:rsidR="00B92DA5" w:rsidRPr="003B2883" w:rsidRDefault="00B92DA5" w:rsidP="00B92DA5">
      <w:pPr>
        <w:pStyle w:val="PL"/>
      </w:pPr>
      <w:r w:rsidRPr="003B2883">
        <w:t xml:space="preserve">              schema:</w:t>
      </w:r>
    </w:p>
    <w:p w14:paraId="13E1AEE3" w14:textId="77777777" w:rsidR="00B92DA5" w:rsidRDefault="00B92DA5" w:rsidP="00B92DA5">
      <w:pPr>
        <w:pStyle w:val="PL"/>
      </w:pPr>
      <w:r w:rsidRPr="003B2883">
        <w:t xml:space="preserve">                $ref</w:t>
      </w:r>
      <w:r>
        <w:t>: '#/components/schemas/EnableGroup</w:t>
      </w:r>
      <w:r w:rsidRPr="003B2883">
        <w:t>ReachabilityRspData'</w:t>
      </w:r>
    </w:p>
    <w:p w14:paraId="53FEFB5A" w14:textId="77777777" w:rsidR="00B92DA5" w:rsidRDefault="00B92DA5" w:rsidP="00B92DA5">
      <w:pPr>
        <w:pStyle w:val="PL"/>
      </w:pPr>
      <w:r w:rsidRPr="003B2883">
        <w:t xml:space="preserve">        '307':</w:t>
      </w:r>
    </w:p>
    <w:p w14:paraId="77FD9112" w14:textId="77777777" w:rsidR="00B92DA5" w:rsidRPr="003B2883" w:rsidRDefault="00B92DA5" w:rsidP="00B92DA5">
      <w:pPr>
        <w:pStyle w:val="PL"/>
      </w:pPr>
      <w:r>
        <w:rPr>
          <w:lang w:val="en-US"/>
        </w:rPr>
        <w:t xml:space="preserve">          $ref: </w:t>
      </w:r>
      <w:r w:rsidRPr="00690A26">
        <w:t>'TS29571_CommonData.yaml#/components/</w:t>
      </w:r>
      <w:r>
        <w:t>responses/307'</w:t>
      </w:r>
    </w:p>
    <w:p w14:paraId="55B35686" w14:textId="77777777" w:rsidR="00B92DA5" w:rsidRDefault="00B92DA5" w:rsidP="00B92DA5">
      <w:pPr>
        <w:pStyle w:val="PL"/>
        <w:rPr>
          <w:lang w:val="en-US"/>
        </w:rPr>
      </w:pPr>
      <w:r w:rsidRPr="00046E6A">
        <w:rPr>
          <w:lang w:val="en-US"/>
        </w:rPr>
        <w:t xml:space="preserve">        '308':</w:t>
      </w:r>
    </w:p>
    <w:p w14:paraId="5C0B3D9A" w14:textId="77777777" w:rsidR="00B92DA5" w:rsidRPr="00046E6A" w:rsidRDefault="00B92DA5" w:rsidP="00B92DA5">
      <w:pPr>
        <w:pStyle w:val="PL"/>
        <w:rPr>
          <w:lang w:val="en-US"/>
        </w:rPr>
      </w:pPr>
      <w:r>
        <w:rPr>
          <w:lang w:val="en-US"/>
        </w:rPr>
        <w:t xml:space="preserve">          $ref: </w:t>
      </w:r>
      <w:r w:rsidRPr="00690A26">
        <w:t>'TS29571_CommonData.yaml#/components/</w:t>
      </w:r>
      <w:r>
        <w:t>responses/308'</w:t>
      </w:r>
    </w:p>
    <w:p w14:paraId="36471E81" w14:textId="77777777" w:rsidR="00B92DA5" w:rsidRPr="003B2883" w:rsidRDefault="00B92DA5" w:rsidP="00B92DA5">
      <w:pPr>
        <w:pStyle w:val="PL"/>
      </w:pPr>
      <w:r w:rsidRPr="003B2883">
        <w:t xml:space="preserve">        '400':</w:t>
      </w:r>
    </w:p>
    <w:p w14:paraId="616A015E" w14:textId="4335A949" w:rsidR="00B92DA5" w:rsidRDefault="00B92DA5" w:rsidP="00B92DA5">
      <w:pPr>
        <w:pStyle w:val="PL"/>
      </w:pPr>
      <w:r w:rsidRPr="003B2883">
        <w:t xml:space="preserve">          $ref: 'TS29571_CommonData.yaml#/components/responses/400'</w:t>
      </w:r>
    </w:p>
    <w:p w14:paraId="7CEEF234" w14:textId="77777777" w:rsidR="00306890" w:rsidRDefault="00306890" w:rsidP="0030689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CAC331A" w14:textId="75CEAC19" w:rsidR="00306890" w:rsidRPr="003B2883" w:rsidRDefault="00306890" w:rsidP="00306890">
      <w:pPr>
        <w:pStyle w:val="PL"/>
      </w:pPr>
      <w:r>
        <w:rPr>
          <w:lang w:val="en-US"/>
        </w:rPr>
        <w:t xml:space="preserve">          $ref: </w:t>
      </w:r>
      <w:r w:rsidRPr="00690A26">
        <w:t>'TS29571_CommonData.yaml#/components/</w:t>
      </w:r>
      <w:r>
        <w:t>responses/401'</w:t>
      </w:r>
    </w:p>
    <w:p w14:paraId="3AC3706E" w14:textId="77777777" w:rsidR="00B92DA5" w:rsidRDefault="00B92DA5" w:rsidP="00B92DA5">
      <w:pPr>
        <w:pStyle w:val="PL"/>
      </w:pPr>
      <w:r w:rsidRPr="003B2883">
        <w:t xml:space="preserve">        '403':</w:t>
      </w:r>
    </w:p>
    <w:p w14:paraId="76BCFA68" w14:textId="77777777" w:rsidR="00B92DA5" w:rsidRPr="003B2883" w:rsidRDefault="00B92DA5" w:rsidP="00B92DA5">
      <w:pPr>
        <w:pStyle w:val="PL"/>
      </w:pPr>
      <w:r w:rsidRPr="003B2883">
        <w:t xml:space="preserve">          $ref: 'TS29571_CommonData.yaml#/components/responses/40</w:t>
      </w:r>
      <w:r>
        <w:t>3</w:t>
      </w:r>
      <w:r w:rsidRPr="003B2883">
        <w:t>'</w:t>
      </w:r>
    </w:p>
    <w:p w14:paraId="4ADF6ECD" w14:textId="77777777" w:rsidR="00B92DA5" w:rsidRPr="003B2883" w:rsidRDefault="00B92DA5" w:rsidP="00B92DA5">
      <w:pPr>
        <w:pStyle w:val="PL"/>
      </w:pPr>
      <w:r w:rsidRPr="003B2883">
        <w:t xml:space="preserve">        '404':</w:t>
      </w:r>
    </w:p>
    <w:p w14:paraId="78AA9499" w14:textId="77777777" w:rsidR="00B92DA5" w:rsidRPr="003B2883" w:rsidRDefault="00B92DA5" w:rsidP="00B92DA5">
      <w:pPr>
        <w:pStyle w:val="PL"/>
      </w:pPr>
      <w:r w:rsidRPr="003B2883">
        <w:t xml:space="preserve">          $ref: 'TS29571_CommonData.yaml#/components/responses/404'</w:t>
      </w:r>
    </w:p>
    <w:p w14:paraId="4313A186" w14:textId="77777777" w:rsidR="00B92DA5" w:rsidRPr="003B2883" w:rsidRDefault="00B92DA5" w:rsidP="00B92DA5">
      <w:pPr>
        <w:pStyle w:val="PL"/>
      </w:pPr>
      <w:r w:rsidRPr="003B2883">
        <w:t xml:space="preserve">        '411':</w:t>
      </w:r>
    </w:p>
    <w:p w14:paraId="632879E7" w14:textId="77777777" w:rsidR="00B92DA5" w:rsidRPr="003B2883" w:rsidRDefault="00B92DA5" w:rsidP="00B92DA5">
      <w:pPr>
        <w:pStyle w:val="PL"/>
      </w:pPr>
      <w:r w:rsidRPr="003B2883">
        <w:t xml:space="preserve">          $ref: 'TS29571_CommonData.yaml#/components/responses/411'</w:t>
      </w:r>
    </w:p>
    <w:p w14:paraId="22D98629" w14:textId="77777777" w:rsidR="00B92DA5" w:rsidRPr="003B2883" w:rsidRDefault="00B92DA5" w:rsidP="00B92DA5">
      <w:pPr>
        <w:pStyle w:val="PL"/>
      </w:pPr>
      <w:r w:rsidRPr="003B2883">
        <w:t xml:space="preserve">        '413':</w:t>
      </w:r>
    </w:p>
    <w:p w14:paraId="0DFC944F" w14:textId="77777777" w:rsidR="00B92DA5" w:rsidRPr="003B2883" w:rsidRDefault="00B92DA5" w:rsidP="00B92DA5">
      <w:pPr>
        <w:pStyle w:val="PL"/>
      </w:pPr>
      <w:r w:rsidRPr="003B2883">
        <w:t xml:space="preserve">          $ref: 'TS29571_CommonData.yaml#/components/responses/413'</w:t>
      </w:r>
    </w:p>
    <w:p w14:paraId="2DD26421" w14:textId="77777777" w:rsidR="00B92DA5" w:rsidRPr="003B2883" w:rsidRDefault="00B92DA5" w:rsidP="00B92DA5">
      <w:pPr>
        <w:pStyle w:val="PL"/>
      </w:pPr>
      <w:r w:rsidRPr="003B2883">
        <w:t xml:space="preserve">        '415':</w:t>
      </w:r>
    </w:p>
    <w:p w14:paraId="7B582020" w14:textId="77777777" w:rsidR="00B92DA5" w:rsidRPr="003B2883" w:rsidRDefault="00B92DA5" w:rsidP="00B92DA5">
      <w:pPr>
        <w:pStyle w:val="PL"/>
      </w:pPr>
      <w:r w:rsidRPr="003B2883">
        <w:t xml:space="preserve">          $ref: 'TS29571_CommonData.yaml#/components/responses/415'</w:t>
      </w:r>
    </w:p>
    <w:p w14:paraId="7ED5592B" w14:textId="77777777" w:rsidR="00B92DA5" w:rsidRPr="003B2883" w:rsidRDefault="00B92DA5" w:rsidP="00B92DA5">
      <w:pPr>
        <w:pStyle w:val="PL"/>
      </w:pPr>
      <w:r w:rsidRPr="003B2883">
        <w:t xml:space="preserve">        '429':</w:t>
      </w:r>
    </w:p>
    <w:p w14:paraId="59CAB60A" w14:textId="77777777" w:rsidR="00B92DA5" w:rsidRPr="003B2883" w:rsidRDefault="00B92DA5" w:rsidP="00B92DA5">
      <w:pPr>
        <w:pStyle w:val="PL"/>
      </w:pPr>
      <w:r w:rsidRPr="003B2883">
        <w:t xml:space="preserve">          $ref: 'TS29571_CommonData.yaml#/components/responses/429'</w:t>
      </w:r>
    </w:p>
    <w:p w14:paraId="50B67B5E" w14:textId="77777777" w:rsidR="00B92DA5" w:rsidRPr="003B2883" w:rsidRDefault="00B92DA5" w:rsidP="00B92DA5">
      <w:pPr>
        <w:pStyle w:val="PL"/>
      </w:pPr>
      <w:r w:rsidRPr="003B2883">
        <w:t xml:space="preserve">        '500':</w:t>
      </w:r>
    </w:p>
    <w:p w14:paraId="03A7A7E8" w14:textId="1CB03FEE" w:rsidR="00B92DA5" w:rsidRDefault="00B92DA5" w:rsidP="00B92DA5">
      <w:pPr>
        <w:pStyle w:val="PL"/>
      </w:pPr>
      <w:r w:rsidRPr="003B2883">
        <w:t xml:space="preserve">          $ref: 'TS29571_CommonData.yaml#/components/responses/500'</w:t>
      </w:r>
    </w:p>
    <w:p w14:paraId="1DAE3A9F" w14:textId="77777777" w:rsidR="00410A3C" w:rsidRPr="003B2883" w:rsidRDefault="00410A3C" w:rsidP="00410A3C">
      <w:pPr>
        <w:pStyle w:val="PL"/>
      </w:pPr>
      <w:r w:rsidRPr="003B2883">
        <w:t xml:space="preserve">        '50</w:t>
      </w:r>
      <w:r>
        <w:t>2</w:t>
      </w:r>
      <w:r w:rsidRPr="003B2883">
        <w:t>':</w:t>
      </w:r>
    </w:p>
    <w:p w14:paraId="30915877" w14:textId="400B999D" w:rsidR="00306890" w:rsidRPr="003B2883" w:rsidRDefault="00410A3C" w:rsidP="00410A3C">
      <w:pPr>
        <w:pStyle w:val="PL"/>
      </w:pPr>
      <w:r w:rsidRPr="003B2883">
        <w:t xml:space="preserve">          $ref: 'TS29571_CommonData.yaml#/components/responses/50</w:t>
      </w:r>
      <w:r>
        <w:t>2</w:t>
      </w:r>
      <w:r w:rsidRPr="003B2883">
        <w:t>'</w:t>
      </w:r>
    </w:p>
    <w:p w14:paraId="51E13231" w14:textId="77777777" w:rsidR="00B92DA5" w:rsidRPr="003B2883" w:rsidRDefault="00B92DA5" w:rsidP="00B92DA5">
      <w:pPr>
        <w:pStyle w:val="PL"/>
      </w:pPr>
      <w:r w:rsidRPr="003B2883">
        <w:t xml:space="preserve">        '503':</w:t>
      </w:r>
    </w:p>
    <w:p w14:paraId="474F6382" w14:textId="77777777" w:rsidR="00B92DA5" w:rsidRPr="003B2883" w:rsidRDefault="00B92DA5" w:rsidP="00B92DA5">
      <w:pPr>
        <w:pStyle w:val="PL"/>
      </w:pPr>
      <w:r w:rsidRPr="003B2883">
        <w:t xml:space="preserve">          $ref: 'TS29571_CommonData.yaml#/components/responses/503'</w:t>
      </w:r>
    </w:p>
    <w:p w14:paraId="4BA946AC" w14:textId="77777777" w:rsidR="00B92DA5" w:rsidRPr="003B2883" w:rsidRDefault="00B92DA5" w:rsidP="00B92DA5">
      <w:pPr>
        <w:pStyle w:val="PL"/>
      </w:pPr>
      <w:r w:rsidRPr="003B2883">
        <w:t xml:space="preserve">        '504':</w:t>
      </w:r>
    </w:p>
    <w:p w14:paraId="38090329" w14:textId="77777777" w:rsidR="00B92DA5" w:rsidRPr="003B2883" w:rsidRDefault="00B92DA5" w:rsidP="00B92DA5">
      <w:pPr>
        <w:pStyle w:val="PL"/>
      </w:pPr>
      <w:r w:rsidRPr="003B2883">
        <w:t xml:space="preserve">          $ref: 'TS29571_CommonDat</w:t>
      </w:r>
      <w:r>
        <w:t>a.yaml#/components/responses/504</w:t>
      </w:r>
      <w:r w:rsidRPr="003B2883">
        <w:t>'</w:t>
      </w:r>
    </w:p>
    <w:p w14:paraId="4CCB0B18" w14:textId="77777777" w:rsidR="00B92DA5" w:rsidRPr="003B2883" w:rsidRDefault="00B92DA5" w:rsidP="00B92DA5">
      <w:pPr>
        <w:pStyle w:val="PL"/>
      </w:pPr>
      <w:r w:rsidRPr="003B2883">
        <w:t xml:space="preserve">        default:</w:t>
      </w:r>
    </w:p>
    <w:p w14:paraId="55A57208" w14:textId="40388696" w:rsidR="00B92DA5" w:rsidRDefault="00B92DA5" w:rsidP="00B92DA5">
      <w:pPr>
        <w:pStyle w:val="PL"/>
      </w:pPr>
      <w:r w:rsidRPr="003B2883">
        <w:t xml:space="preserve">          description: Unexpected error</w:t>
      </w:r>
    </w:p>
    <w:p w14:paraId="275A8C8C" w14:textId="77777777" w:rsidR="00ED6F2F" w:rsidRPr="00127E7B" w:rsidRDefault="00ED6F2F" w:rsidP="00ED6F2F">
      <w:pPr>
        <w:pStyle w:val="PL"/>
      </w:pPr>
      <w:r w:rsidRPr="00127E7B">
        <w:t xml:space="preserve">      callbacks:</w:t>
      </w:r>
    </w:p>
    <w:p w14:paraId="57CE9619" w14:textId="77777777" w:rsidR="00ED6F2F" w:rsidRPr="00127E7B" w:rsidRDefault="00ED6F2F" w:rsidP="00ED6F2F">
      <w:pPr>
        <w:pStyle w:val="PL"/>
      </w:pPr>
      <w:r w:rsidRPr="00127E7B">
        <w:t xml:space="preserve">        </w:t>
      </w:r>
      <w:r>
        <w:t>reachabilityNotification</w:t>
      </w:r>
      <w:r w:rsidRPr="00127E7B">
        <w:t>:</w:t>
      </w:r>
    </w:p>
    <w:p w14:paraId="2B61229D" w14:textId="792FD690" w:rsidR="00ED6F2F" w:rsidRPr="00127E7B" w:rsidRDefault="00ED6F2F" w:rsidP="00ED6F2F">
      <w:pPr>
        <w:pStyle w:val="PL"/>
      </w:pPr>
      <w:r w:rsidRPr="00127E7B">
        <w:t xml:space="preserve">          '{</w:t>
      </w:r>
      <w:r w:rsidR="002F3054">
        <w:t>$</w:t>
      </w:r>
      <w:r w:rsidRPr="00127E7B">
        <w:t>request.body#/</w:t>
      </w:r>
      <w:r>
        <w:t>r</w:t>
      </w:r>
      <w:r w:rsidRPr="003B2883">
        <w:t>eachability</w:t>
      </w:r>
      <w:r>
        <w:t>NotifyUri</w:t>
      </w:r>
      <w:r w:rsidRPr="00127E7B">
        <w:t>}':</w:t>
      </w:r>
    </w:p>
    <w:p w14:paraId="4879993B" w14:textId="77777777" w:rsidR="00ED6F2F" w:rsidRPr="00127E7B" w:rsidRDefault="00ED6F2F" w:rsidP="00ED6F2F">
      <w:pPr>
        <w:pStyle w:val="PL"/>
      </w:pPr>
      <w:r w:rsidRPr="00127E7B">
        <w:t xml:space="preserve">            post:</w:t>
      </w:r>
    </w:p>
    <w:p w14:paraId="7BF84F1C" w14:textId="77777777" w:rsidR="00ED6F2F" w:rsidRPr="00127E7B" w:rsidRDefault="00ED6F2F" w:rsidP="00ED6F2F">
      <w:pPr>
        <w:pStyle w:val="PL"/>
      </w:pPr>
      <w:r w:rsidRPr="00127E7B">
        <w:t xml:space="preserve">              requestBody:</w:t>
      </w:r>
    </w:p>
    <w:p w14:paraId="7FFFEDD6" w14:textId="77777777" w:rsidR="00ED6F2F" w:rsidRPr="00127E7B" w:rsidRDefault="00ED6F2F" w:rsidP="00ED6F2F">
      <w:pPr>
        <w:pStyle w:val="PL"/>
      </w:pPr>
      <w:r w:rsidRPr="00127E7B">
        <w:t xml:space="preserve">                required: true</w:t>
      </w:r>
    </w:p>
    <w:p w14:paraId="185436F0" w14:textId="77777777" w:rsidR="00ED6F2F" w:rsidRPr="00127E7B" w:rsidRDefault="00ED6F2F" w:rsidP="00ED6F2F">
      <w:pPr>
        <w:pStyle w:val="PL"/>
      </w:pPr>
      <w:r w:rsidRPr="00127E7B">
        <w:t xml:space="preserve">                content:</w:t>
      </w:r>
    </w:p>
    <w:p w14:paraId="71CC42F7" w14:textId="77777777" w:rsidR="00ED6F2F" w:rsidRPr="00127E7B" w:rsidRDefault="00ED6F2F" w:rsidP="00ED6F2F">
      <w:pPr>
        <w:pStyle w:val="PL"/>
      </w:pPr>
      <w:r w:rsidRPr="00127E7B">
        <w:t xml:space="preserve">                  application/json:</w:t>
      </w:r>
    </w:p>
    <w:p w14:paraId="4431FD42" w14:textId="77777777" w:rsidR="00ED6F2F" w:rsidRPr="00127E7B" w:rsidRDefault="00ED6F2F" w:rsidP="00ED6F2F">
      <w:pPr>
        <w:pStyle w:val="PL"/>
      </w:pPr>
      <w:r w:rsidRPr="00127E7B">
        <w:t xml:space="preserve">                    schema:</w:t>
      </w:r>
    </w:p>
    <w:p w14:paraId="4CCDACCF" w14:textId="77777777" w:rsidR="00ED6F2F" w:rsidRPr="00127E7B" w:rsidRDefault="00ED6F2F" w:rsidP="00ED6F2F">
      <w:pPr>
        <w:pStyle w:val="PL"/>
      </w:pPr>
      <w:r w:rsidRPr="00127E7B">
        <w:t xml:space="preserve">                      $ref: '#/components/schemas/</w:t>
      </w:r>
      <w:r>
        <w:t>ReachabilityNotification</w:t>
      </w:r>
      <w:r w:rsidRPr="003B2883">
        <w:t>Data</w:t>
      </w:r>
      <w:r w:rsidRPr="00127E7B">
        <w:t>'</w:t>
      </w:r>
    </w:p>
    <w:p w14:paraId="096B6741" w14:textId="77777777" w:rsidR="00ED6F2F" w:rsidRPr="00127E7B" w:rsidRDefault="00ED6F2F" w:rsidP="00ED6F2F">
      <w:pPr>
        <w:pStyle w:val="PL"/>
      </w:pPr>
      <w:r w:rsidRPr="00127E7B">
        <w:t xml:space="preserve">              responses:</w:t>
      </w:r>
    </w:p>
    <w:p w14:paraId="7864EB39" w14:textId="77777777" w:rsidR="00ED6F2F" w:rsidRPr="00127E7B" w:rsidRDefault="00ED6F2F" w:rsidP="00ED6F2F">
      <w:pPr>
        <w:pStyle w:val="PL"/>
      </w:pPr>
      <w:r w:rsidRPr="00127E7B">
        <w:t xml:space="preserve">                '204':</w:t>
      </w:r>
    </w:p>
    <w:p w14:paraId="52A0D5E7" w14:textId="77777777" w:rsidR="00ED6F2F" w:rsidRPr="00127E7B" w:rsidRDefault="00ED6F2F" w:rsidP="00ED6F2F">
      <w:pPr>
        <w:pStyle w:val="PL"/>
      </w:pPr>
      <w:r w:rsidRPr="00127E7B">
        <w:t xml:space="preserve">                  description: </w:t>
      </w:r>
      <w:r>
        <w:t>UE reachability</w:t>
      </w:r>
      <w:r w:rsidRPr="00127E7B">
        <w:rPr>
          <w:rFonts w:hint="eastAsia"/>
          <w:lang w:eastAsia="zh-CN"/>
        </w:rPr>
        <w:t xml:space="preserve"> n</w:t>
      </w:r>
      <w:r w:rsidRPr="00127E7B">
        <w:t>otification response</w:t>
      </w:r>
    </w:p>
    <w:p w14:paraId="7F3AE3D8" w14:textId="77777777" w:rsidR="00ED6F2F" w:rsidRPr="00127E7B" w:rsidRDefault="00ED6F2F" w:rsidP="00ED6F2F">
      <w:pPr>
        <w:pStyle w:val="PL"/>
      </w:pPr>
      <w:r w:rsidRPr="00127E7B">
        <w:t xml:space="preserve">                '</w:t>
      </w:r>
      <w:r w:rsidRPr="00127E7B">
        <w:rPr>
          <w:rFonts w:hint="eastAsia"/>
          <w:lang w:eastAsia="zh-CN"/>
        </w:rPr>
        <w:t>307</w:t>
      </w:r>
      <w:r w:rsidRPr="00127E7B">
        <w:t>':</w:t>
      </w:r>
    </w:p>
    <w:p w14:paraId="1143C903" w14:textId="77777777" w:rsidR="00ED6F2F" w:rsidRPr="00127E7B" w:rsidRDefault="00ED6F2F" w:rsidP="00ED6F2F">
      <w:pPr>
        <w:pStyle w:val="PL"/>
      </w:pPr>
      <w:r w:rsidRPr="00127E7B">
        <w:t xml:space="preserve">                  $ref: 'TS29571_CommonData.yaml#/components/responses/307'</w:t>
      </w:r>
    </w:p>
    <w:p w14:paraId="70832F29" w14:textId="77777777" w:rsidR="00ED6F2F" w:rsidRPr="00127E7B" w:rsidRDefault="00ED6F2F" w:rsidP="00ED6F2F">
      <w:pPr>
        <w:pStyle w:val="PL"/>
      </w:pPr>
      <w:r w:rsidRPr="00127E7B">
        <w:t xml:space="preserve">                '</w:t>
      </w:r>
      <w:r w:rsidRPr="00127E7B">
        <w:rPr>
          <w:rFonts w:hint="eastAsia"/>
          <w:lang w:eastAsia="zh-CN"/>
        </w:rPr>
        <w:t>30</w:t>
      </w:r>
      <w:r w:rsidRPr="00127E7B">
        <w:rPr>
          <w:lang w:eastAsia="zh-CN"/>
        </w:rPr>
        <w:t>8</w:t>
      </w:r>
      <w:r w:rsidRPr="00127E7B">
        <w:t>':</w:t>
      </w:r>
    </w:p>
    <w:p w14:paraId="73B52523" w14:textId="77777777" w:rsidR="00ED6F2F" w:rsidRPr="00127E7B" w:rsidRDefault="00ED6F2F" w:rsidP="00ED6F2F">
      <w:pPr>
        <w:pStyle w:val="PL"/>
      </w:pPr>
      <w:r w:rsidRPr="00127E7B">
        <w:t xml:space="preserve">                  $ref: 'TS29571_CommonData.yaml#/components/responses/308'</w:t>
      </w:r>
    </w:p>
    <w:p w14:paraId="075EA9A1" w14:textId="77777777" w:rsidR="00ED6F2F" w:rsidRPr="00127E7B" w:rsidRDefault="00ED6F2F" w:rsidP="00ED6F2F">
      <w:pPr>
        <w:pStyle w:val="PL"/>
      </w:pPr>
      <w:r w:rsidRPr="00127E7B">
        <w:t xml:space="preserve">                '400':</w:t>
      </w:r>
    </w:p>
    <w:p w14:paraId="559E26FB" w14:textId="76BF80E3" w:rsidR="00ED6F2F" w:rsidRDefault="00ED6F2F" w:rsidP="00ED6F2F">
      <w:pPr>
        <w:pStyle w:val="PL"/>
      </w:pPr>
      <w:r w:rsidRPr="00127E7B">
        <w:t xml:space="preserve">                  $ref: 'TS29571_CommonData.yaml#/components/responses/400'</w:t>
      </w:r>
    </w:p>
    <w:p w14:paraId="6F0C2396" w14:textId="77777777" w:rsidR="007601DB" w:rsidRDefault="007601DB" w:rsidP="007601DB">
      <w:pPr>
        <w:pStyle w:val="PL"/>
        <w:rPr>
          <w:lang w:val="en-US"/>
        </w:rPr>
      </w:pPr>
      <w:r w:rsidRPr="00046E6A">
        <w:rPr>
          <w:lang w:val="en-US"/>
        </w:rPr>
        <w:t xml:space="preserve">    </w:t>
      </w: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2BC07861" w14:textId="3FBE2F13" w:rsidR="00410A3C" w:rsidRDefault="007601DB" w:rsidP="007601DB">
      <w:pPr>
        <w:pStyle w:val="PL"/>
      </w:pPr>
      <w:r>
        <w:rPr>
          <w:lang w:val="en-US"/>
        </w:rPr>
        <w:t xml:space="preserve">                  $ref: </w:t>
      </w:r>
      <w:r w:rsidRPr="00690A26">
        <w:t>'TS29571_CommonData.yaml#/components/</w:t>
      </w:r>
      <w:r>
        <w:t>responses/401'</w:t>
      </w:r>
    </w:p>
    <w:p w14:paraId="2F4A4C71" w14:textId="77777777" w:rsidR="00ED6F2F" w:rsidRPr="003B2883" w:rsidRDefault="00ED6F2F" w:rsidP="00ED6F2F">
      <w:pPr>
        <w:pStyle w:val="PL"/>
      </w:pPr>
      <w:r w:rsidRPr="003B2883">
        <w:t xml:space="preserve">                '403':</w:t>
      </w:r>
    </w:p>
    <w:p w14:paraId="50635C0C" w14:textId="77777777" w:rsidR="00ED6F2F" w:rsidRPr="00127E7B" w:rsidRDefault="00ED6F2F" w:rsidP="00ED6F2F">
      <w:pPr>
        <w:pStyle w:val="PL"/>
      </w:pPr>
      <w:r w:rsidRPr="003B2883">
        <w:t xml:space="preserve">                  $ref: 'TS29571_CommonData.yaml#/components/responses/403'</w:t>
      </w:r>
    </w:p>
    <w:p w14:paraId="0ECF1FC4" w14:textId="77777777" w:rsidR="00ED6F2F" w:rsidRPr="00127E7B" w:rsidRDefault="00ED6F2F" w:rsidP="00ED6F2F">
      <w:pPr>
        <w:pStyle w:val="PL"/>
      </w:pPr>
      <w:r w:rsidRPr="00127E7B">
        <w:t xml:space="preserve">                '404':</w:t>
      </w:r>
    </w:p>
    <w:p w14:paraId="3B0248CB" w14:textId="77777777" w:rsidR="00ED6F2F" w:rsidRDefault="00ED6F2F" w:rsidP="00ED6F2F">
      <w:pPr>
        <w:pStyle w:val="PL"/>
      </w:pPr>
      <w:r w:rsidRPr="00127E7B">
        <w:t xml:space="preserve">                  $ref: 'TS29571_CommonData.yaml#/components/responses/404'</w:t>
      </w:r>
    </w:p>
    <w:p w14:paraId="61AF5C20" w14:textId="77777777" w:rsidR="00ED6F2F" w:rsidRPr="003B2883" w:rsidRDefault="00ED6F2F" w:rsidP="00ED6F2F">
      <w:pPr>
        <w:pStyle w:val="PL"/>
      </w:pPr>
      <w:r w:rsidRPr="003B2883">
        <w:lastRenderedPageBreak/>
        <w:t xml:space="preserve">                '411':</w:t>
      </w:r>
    </w:p>
    <w:p w14:paraId="1F6E234D" w14:textId="77777777" w:rsidR="00ED6F2F" w:rsidRPr="003B2883" w:rsidRDefault="00ED6F2F" w:rsidP="00ED6F2F">
      <w:pPr>
        <w:pStyle w:val="PL"/>
      </w:pPr>
      <w:r w:rsidRPr="003B2883">
        <w:t xml:space="preserve">                  $ref: 'TS29571_CommonData.yaml#/components/responses/411'</w:t>
      </w:r>
    </w:p>
    <w:p w14:paraId="5F4CF51F" w14:textId="77777777" w:rsidR="00ED6F2F" w:rsidRPr="003B2883" w:rsidRDefault="00ED6F2F" w:rsidP="00ED6F2F">
      <w:pPr>
        <w:pStyle w:val="PL"/>
      </w:pPr>
      <w:r w:rsidRPr="003B2883">
        <w:t xml:space="preserve">                '413':</w:t>
      </w:r>
    </w:p>
    <w:p w14:paraId="2664904A" w14:textId="77777777" w:rsidR="00ED6F2F" w:rsidRPr="003B2883" w:rsidRDefault="00ED6F2F" w:rsidP="00ED6F2F">
      <w:pPr>
        <w:pStyle w:val="PL"/>
      </w:pPr>
      <w:r w:rsidRPr="003B2883">
        <w:t xml:space="preserve">                  $ref: 'TS29571_CommonData.yaml#/components/responses/413'</w:t>
      </w:r>
    </w:p>
    <w:p w14:paraId="7B001B2E" w14:textId="77777777" w:rsidR="00ED6F2F" w:rsidRPr="003B2883" w:rsidRDefault="00ED6F2F" w:rsidP="00ED6F2F">
      <w:pPr>
        <w:pStyle w:val="PL"/>
      </w:pPr>
      <w:r w:rsidRPr="003B2883">
        <w:t xml:space="preserve">                '415':</w:t>
      </w:r>
    </w:p>
    <w:p w14:paraId="4E1FABAC" w14:textId="77777777" w:rsidR="00ED6F2F" w:rsidRPr="003B2883" w:rsidRDefault="00ED6F2F" w:rsidP="00ED6F2F">
      <w:pPr>
        <w:pStyle w:val="PL"/>
      </w:pPr>
      <w:r w:rsidRPr="003B2883">
        <w:t xml:space="preserve">                  $ref: 'TS29571_CommonData.yaml#/components/responses/415'</w:t>
      </w:r>
    </w:p>
    <w:p w14:paraId="3009B7FB" w14:textId="77777777" w:rsidR="00ED6F2F" w:rsidRPr="003B2883" w:rsidRDefault="00ED6F2F" w:rsidP="00ED6F2F">
      <w:pPr>
        <w:pStyle w:val="PL"/>
        <w:rPr>
          <w:lang w:val="en-US"/>
        </w:rPr>
      </w:pPr>
      <w:r w:rsidRPr="003B2883">
        <w:t xml:space="preserve">        </w:t>
      </w:r>
      <w:r w:rsidRPr="003B2883">
        <w:rPr>
          <w:lang w:val="en-US"/>
        </w:rPr>
        <w:t xml:space="preserve">        '429':</w:t>
      </w:r>
    </w:p>
    <w:p w14:paraId="7FE3F17F" w14:textId="77777777" w:rsidR="00ED6F2F" w:rsidRPr="00127E7B" w:rsidRDefault="00ED6F2F" w:rsidP="00ED6F2F">
      <w:pPr>
        <w:pStyle w:val="PL"/>
      </w:pPr>
      <w:r w:rsidRPr="003B2883">
        <w:t xml:space="preserve">        </w:t>
      </w:r>
      <w:r w:rsidRPr="003B2883">
        <w:rPr>
          <w:lang w:val="en-US"/>
        </w:rPr>
        <w:t xml:space="preserve">          </w:t>
      </w:r>
      <w:r w:rsidRPr="003B2883">
        <w:t>$ref: 'TS29571_CommonData.yaml#/components/responses/429'</w:t>
      </w:r>
    </w:p>
    <w:p w14:paraId="66B482C1" w14:textId="77777777" w:rsidR="00ED6F2F" w:rsidRPr="00127E7B" w:rsidRDefault="00ED6F2F" w:rsidP="00ED6F2F">
      <w:pPr>
        <w:pStyle w:val="PL"/>
      </w:pPr>
      <w:r w:rsidRPr="00127E7B">
        <w:t xml:space="preserve">                '500':</w:t>
      </w:r>
    </w:p>
    <w:p w14:paraId="36091C6D" w14:textId="612B75A8" w:rsidR="00ED6F2F" w:rsidRDefault="00ED6F2F" w:rsidP="00ED6F2F">
      <w:pPr>
        <w:pStyle w:val="PL"/>
      </w:pPr>
      <w:r w:rsidRPr="00127E7B">
        <w:t xml:space="preserve">                  $ref: 'TS29571_CommonData.yaml#/components/responses/500'</w:t>
      </w:r>
    </w:p>
    <w:p w14:paraId="20ADB4DB" w14:textId="77777777" w:rsidR="00A007BE" w:rsidRPr="003B2883" w:rsidRDefault="00A007BE" w:rsidP="00A007BE">
      <w:pPr>
        <w:pStyle w:val="PL"/>
      </w:pPr>
      <w:r w:rsidRPr="003B2883">
        <w:t xml:space="preserve">                '50</w:t>
      </w:r>
      <w:r>
        <w:t>2</w:t>
      </w:r>
      <w:r w:rsidRPr="003B2883">
        <w:t>':</w:t>
      </w:r>
    </w:p>
    <w:p w14:paraId="5B4D9DB6" w14:textId="42FFFB51" w:rsidR="007601DB" w:rsidRPr="00127E7B" w:rsidRDefault="00A007BE" w:rsidP="00A007BE">
      <w:pPr>
        <w:pStyle w:val="PL"/>
      </w:pPr>
      <w:r w:rsidRPr="003B2883">
        <w:t xml:space="preserve">                  $ref: 'TS29571_CommonData.yaml#/components/responses/50</w:t>
      </w:r>
      <w:r>
        <w:t>2</w:t>
      </w:r>
      <w:r w:rsidRPr="003B2883">
        <w:t>'</w:t>
      </w:r>
    </w:p>
    <w:p w14:paraId="1694542C" w14:textId="77777777" w:rsidR="00ED6F2F" w:rsidRPr="00127E7B" w:rsidRDefault="00ED6F2F" w:rsidP="00ED6F2F">
      <w:pPr>
        <w:pStyle w:val="PL"/>
      </w:pPr>
      <w:r w:rsidRPr="00127E7B">
        <w:t xml:space="preserve">                '503':</w:t>
      </w:r>
    </w:p>
    <w:p w14:paraId="536DD5E7" w14:textId="77777777" w:rsidR="00ED6F2F" w:rsidRPr="00127E7B" w:rsidRDefault="00ED6F2F" w:rsidP="00ED6F2F">
      <w:pPr>
        <w:pStyle w:val="PL"/>
      </w:pPr>
      <w:r w:rsidRPr="00127E7B">
        <w:t xml:space="preserve">                  $ref: 'TS29571_CommonData.yaml#/components/responses/503'</w:t>
      </w:r>
    </w:p>
    <w:p w14:paraId="37B3E86B" w14:textId="77777777" w:rsidR="00ED6F2F" w:rsidRPr="00127E7B" w:rsidRDefault="00ED6F2F" w:rsidP="00ED6F2F">
      <w:pPr>
        <w:pStyle w:val="PL"/>
      </w:pPr>
      <w:r w:rsidRPr="00127E7B">
        <w:t xml:space="preserve">                default:</w:t>
      </w:r>
    </w:p>
    <w:p w14:paraId="5390040E" w14:textId="0BE8211F" w:rsidR="00ED6F2F" w:rsidRDefault="00ED6F2F" w:rsidP="00ED6F2F">
      <w:pPr>
        <w:pStyle w:val="PL"/>
      </w:pPr>
      <w:r w:rsidRPr="00127E7B">
        <w:t xml:space="preserve">                  description: Unexpected error</w:t>
      </w:r>
    </w:p>
    <w:p w14:paraId="72640756" w14:textId="77777777" w:rsidR="00B92DA5" w:rsidRPr="003B2883" w:rsidRDefault="00B92DA5" w:rsidP="00B92DA5">
      <w:pPr>
        <w:pStyle w:val="PL"/>
      </w:pPr>
    </w:p>
    <w:p w14:paraId="47C05713" w14:textId="77777777" w:rsidR="00602AC0" w:rsidRPr="003B2883" w:rsidRDefault="00602AC0" w:rsidP="00602AC0">
      <w:pPr>
        <w:pStyle w:val="PL"/>
      </w:pPr>
      <w:r w:rsidRPr="003B2883">
        <w:t>components:</w:t>
      </w:r>
    </w:p>
    <w:p w14:paraId="38D94D25" w14:textId="77777777" w:rsidR="00602AC0" w:rsidRPr="003B2883" w:rsidRDefault="00602AC0" w:rsidP="00602AC0">
      <w:pPr>
        <w:pStyle w:val="PL"/>
      </w:pPr>
      <w:r w:rsidRPr="003B2883">
        <w:t xml:space="preserve">  securitySchemes:</w:t>
      </w:r>
    </w:p>
    <w:p w14:paraId="037144BC" w14:textId="77777777" w:rsidR="00602AC0" w:rsidRPr="003B2883" w:rsidRDefault="00602AC0" w:rsidP="00602AC0">
      <w:pPr>
        <w:pStyle w:val="PL"/>
      </w:pPr>
      <w:r w:rsidRPr="003B2883">
        <w:t xml:space="preserve">    oAuth2ClientCredentials:</w:t>
      </w:r>
    </w:p>
    <w:p w14:paraId="2B668DEE" w14:textId="77777777" w:rsidR="00602AC0" w:rsidRPr="003B2883" w:rsidRDefault="00602AC0" w:rsidP="00602AC0">
      <w:pPr>
        <w:pStyle w:val="PL"/>
      </w:pPr>
      <w:r w:rsidRPr="003B2883">
        <w:t xml:space="preserve">      type: oauth2</w:t>
      </w:r>
    </w:p>
    <w:p w14:paraId="185FAEB1" w14:textId="77777777" w:rsidR="00602AC0" w:rsidRPr="003B2883" w:rsidRDefault="00602AC0" w:rsidP="00602AC0">
      <w:pPr>
        <w:pStyle w:val="PL"/>
      </w:pPr>
      <w:r w:rsidRPr="003B2883">
        <w:t xml:space="preserve">      flows:</w:t>
      </w:r>
    </w:p>
    <w:p w14:paraId="29BD7DDD" w14:textId="77777777" w:rsidR="00602AC0" w:rsidRPr="003B2883" w:rsidRDefault="00602AC0" w:rsidP="00602AC0">
      <w:pPr>
        <w:pStyle w:val="PL"/>
      </w:pPr>
      <w:r w:rsidRPr="003B2883">
        <w:t xml:space="preserve">        clientCredentials:</w:t>
      </w:r>
    </w:p>
    <w:p w14:paraId="65925EA6" w14:textId="77777777" w:rsidR="00602AC0" w:rsidRPr="003B2883" w:rsidRDefault="00602AC0" w:rsidP="00602AC0">
      <w:pPr>
        <w:pStyle w:val="PL"/>
      </w:pPr>
      <w:r w:rsidRPr="003B2883">
        <w:t xml:space="preserve">          tokenUrl: '{nrfApiRoot}/oauth2/token'</w:t>
      </w:r>
    </w:p>
    <w:p w14:paraId="3B45FE91" w14:textId="77777777" w:rsidR="00602AC0" w:rsidRPr="003B2883" w:rsidRDefault="00602AC0" w:rsidP="00602AC0">
      <w:pPr>
        <w:pStyle w:val="PL"/>
      </w:pPr>
      <w:r w:rsidRPr="003B2883">
        <w:t xml:space="preserve">          scopes:</w:t>
      </w:r>
    </w:p>
    <w:p w14:paraId="0743C89C" w14:textId="54E3A110" w:rsidR="00602AC0" w:rsidRDefault="00602AC0" w:rsidP="00602AC0">
      <w:pPr>
        <w:pStyle w:val="PL"/>
        <w:rPr>
          <w:lang w:val="en-US"/>
        </w:rPr>
      </w:pPr>
      <w:r w:rsidRPr="003B2883">
        <w:rPr>
          <w:lang w:val="en-US"/>
        </w:rPr>
        <w:t xml:space="preserve">            namf-mt: Access to the </w:t>
      </w:r>
      <w:r w:rsidRPr="003B2883">
        <w:t xml:space="preserve">Namf_MT </w:t>
      </w:r>
      <w:r w:rsidRPr="003B2883">
        <w:rPr>
          <w:lang w:val="en-US"/>
        </w:rPr>
        <w:t>API</w:t>
      </w:r>
    </w:p>
    <w:p w14:paraId="3B907860" w14:textId="77777777" w:rsidR="003B335E" w:rsidRDefault="003B335E" w:rsidP="003B335E">
      <w:pPr>
        <w:pStyle w:val="PL"/>
      </w:pPr>
      <w:r>
        <w:t xml:space="preserve">            namf-mt:</w:t>
      </w:r>
      <w:r w:rsidRPr="00E03642">
        <w:t>ue-reachind</w:t>
      </w:r>
      <w:r>
        <w:t>: &gt;</w:t>
      </w:r>
    </w:p>
    <w:p w14:paraId="3066C86D" w14:textId="77777777" w:rsidR="003B335E" w:rsidRDefault="003B335E" w:rsidP="003B335E">
      <w:pPr>
        <w:pStyle w:val="PL"/>
      </w:pPr>
      <w:r>
        <w:t xml:space="preserve">              Access to the </w:t>
      </w:r>
      <w:r>
        <w:rPr>
          <w:lang w:eastAsia="zh-CN"/>
        </w:rPr>
        <w:t>EnableUeReachability service operation</w:t>
      </w:r>
    </w:p>
    <w:p w14:paraId="7223D75C" w14:textId="77777777" w:rsidR="003B335E" w:rsidRDefault="003B335E" w:rsidP="003B335E">
      <w:pPr>
        <w:pStyle w:val="PL"/>
      </w:pPr>
      <w:r>
        <w:t xml:space="preserve">            namf-mt:enable-group-reachability: &gt; </w:t>
      </w:r>
    </w:p>
    <w:p w14:paraId="3BA6BCA7" w14:textId="04F22498" w:rsidR="003B335E" w:rsidRDefault="003B335E" w:rsidP="003B335E">
      <w:pPr>
        <w:pStyle w:val="PL"/>
        <w:rPr>
          <w:lang w:eastAsia="zh-CN"/>
        </w:rPr>
      </w:pPr>
      <w:r>
        <w:t xml:space="preserve">              Access to the </w:t>
      </w:r>
      <w:r>
        <w:rPr>
          <w:lang w:eastAsia="zh-CN"/>
        </w:rPr>
        <w:t>EnableGroupReachability service operation</w:t>
      </w:r>
    </w:p>
    <w:p w14:paraId="58729CB4" w14:textId="77777777" w:rsidR="003B335E" w:rsidRPr="003B2883" w:rsidRDefault="003B335E" w:rsidP="003B335E">
      <w:pPr>
        <w:pStyle w:val="PL"/>
        <w:rPr>
          <w:lang w:val="en-US"/>
        </w:rPr>
      </w:pPr>
    </w:p>
    <w:p w14:paraId="4E73CA89" w14:textId="77777777" w:rsidR="00602AC0" w:rsidRPr="003B2883" w:rsidRDefault="00602AC0" w:rsidP="00602AC0">
      <w:pPr>
        <w:pStyle w:val="PL"/>
      </w:pPr>
      <w:r w:rsidRPr="003B2883">
        <w:t xml:space="preserve">  schemas:</w:t>
      </w:r>
    </w:p>
    <w:p w14:paraId="4B2DB6A5" w14:textId="7A5364CC" w:rsidR="00602AC0" w:rsidRDefault="00602AC0" w:rsidP="00602AC0">
      <w:pPr>
        <w:pStyle w:val="PL"/>
      </w:pPr>
      <w:r w:rsidRPr="003B2883">
        <w:t xml:space="preserve">    EnableUeReachabilityReqData:</w:t>
      </w:r>
    </w:p>
    <w:p w14:paraId="6C4EE4D0" w14:textId="43E058AA"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Request</w:t>
      </w:r>
    </w:p>
    <w:p w14:paraId="33C4BFB8" w14:textId="77777777" w:rsidR="00602AC0" w:rsidRPr="003B2883" w:rsidRDefault="00602AC0" w:rsidP="00602AC0">
      <w:pPr>
        <w:pStyle w:val="PL"/>
      </w:pPr>
      <w:r w:rsidRPr="003B2883">
        <w:t xml:space="preserve">      type: object</w:t>
      </w:r>
    </w:p>
    <w:p w14:paraId="1DFBBF47" w14:textId="77777777" w:rsidR="00602AC0" w:rsidRPr="003B2883" w:rsidRDefault="00602AC0" w:rsidP="00602AC0">
      <w:pPr>
        <w:pStyle w:val="PL"/>
      </w:pPr>
      <w:r w:rsidRPr="003B2883">
        <w:t xml:space="preserve">      properties:</w:t>
      </w:r>
    </w:p>
    <w:p w14:paraId="5DE5BA91" w14:textId="77777777" w:rsidR="00602AC0" w:rsidRPr="003B2883" w:rsidRDefault="00602AC0" w:rsidP="00602AC0">
      <w:pPr>
        <w:pStyle w:val="PL"/>
      </w:pPr>
      <w:r w:rsidRPr="003B2883">
        <w:t xml:space="preserve">        reachability:</w:t>
      </w:r>
    </w:p>
    <w:p w14:paraId="51333A38" w14:textId="77777777" w:rsidR="00602AC0" w:rsidRPr="003B2883" w:rsidRDefault="00602AC0" w:rsidP="00602AC0">
      <w:pPr>
        <w:pStyle w:val="PL"/>
      </w:pPr>
      <w:r w:rsidRPr="003B2883">
        <w:t xml:space="preserve">          $ref: 'TS29518_Namf_EventExposure.yaml#/components/schemas/UeReachability'</w:t>
      </w:r>
    </w:p>
    <w:p w14:paraId="354D659D" w14:textId="77777777" w:rsidR="00602AC0" w:rsidRPr="003B2883" w:rsidRDefault="00602AC0" w:rsidP="00602AC0">
      <w:pPr>
        <w:pStyle w:val="PL"/>
      </w:pPr>
      <w:r w:rsidRPr="003B2883">
        <w:t xml:space="preserve">        supportedFeatures:</w:t>
      </w:r>
    </w:p>
    <w:p w14:paraId="754007C2" w14:textId="77777777" w:rsidR="00602AC0" w:rsidRPr="003B2883" w:rsidRDefault="00602AC0" w:rsidP="00602AC0">
      <w:pPr>
        <w:pStyle w:val="PL"/>
      </w:pPr>
      <w:r w:rsidRPr="003B2883">
        <w:t xml:space="preserve">          $ref: 'TS29571_CommonData.yaml#/components/schemas/SupportedFeatures'</w:t>
      </w:r>
    </w:p>
    <w:p w14:paraId="34768182" w14:textId="77777777" w:rsidR="00602AC0" w:rsidRPr="003B2883" w:rsidRDefault="00602AC0" w:rsidP="00602AC0">
      <w:pPr>
        <w:pStyle w:val="PL"/>
      </w:pPr>
      <w:r w:rsidRPr="003B2883">
        <w:t xml:space="preserve">        </w:t>
      </w:r>
      <w:r>
        <w:t>oldGuami:</w:t>
      </w:r>
    </w:p>
    <w:p w14:paraId="41531E96" w14:textId="77777777" w:rsidR="00602AC0" w:rsidRPr="003B2883" w:rsidRDefault="00602AC0" w:rsidP="00602AC0">
      <w:pPr>
        <w:pStyle w:val="PL"/>
      </w:pPr>
      <w:r w:rsidRPr="003B2883">
        <w:t xml:space="preserve">        </w:t>
      </w:r>
      <w:r>
        <w:t xml:space="preserve">  </w:t>
      </w:r>
      <w:r w:rsidRPr="003B2883">
        <w:t>$ref: 'TS29571_CommonData.yaml#/components/schemas/Guami'</w:t>
      </w:r>
    </w:p>
    <w:p w14:paraId="2CC92979" w14:textId="77777777" w:rsidR="00602AC0" w:rsidRDefault="00602AC0" w:rsidP="00602AC0">
      <w:pPr>
        <w:pStyle w:val="PL"/>
      </w:pPr>
      <w:r w:rsidRPr="003B2883">
        <w:t xml:space="preserve">        </w:t>
      </w:r>
      <w:r>
        <w:t>extBufSupport</w:t>
      </w:r>
      <w:r w:rsidRPr="003B2883">
        <w:t>:</w:t>
      </w:r>
    </w:p>
    <w:p w14:paraId="3C48DDA6" w14:textId="77777777" w:rsidR="00602AC0" w:rsidRDefault="00602AC0" w:rsidP="00602AC0">
      <w:pPr>
        <w:pStyle w:val="PL"/>
      </w:pPr>
      <w:r>
        <w:t xml:space="preserve">          type: boolean</w:t>
      </w:r>
    </w:p>
    <w:p w14:paraId="526C0936" w14:textId="40C9C571" w:rsidR="00602AC0" w:rsidRDefault="00602AC0" w:rsidP="00602AC0">
      <w:pPr>
        <w:pStyle w:val="PL"/>
      </w:pPr>
      <w:r w:rsidRPr="003B2883">
        <w:t xml:space="preserve">          default: false</w:t>
      </w:r>
    </w:p>
    <w:p w14:paraId="48469709" w14:textId="4ED7230C" w:rsidR="00D44DCF" w:rsidRPr="005B5985" w:rsidRDefault="00D44DCF" w:rsidP="002B703A">
      <w:pPr>
        <w:pStyle w:val="PL"/>
        <w:rPr>
          <w:noProof/>
        </w:rPr>
      </w:pPr>
      <w:r w:rsidRPr="005B5985">
        <w:rPr>
          <w:noProof/>
        </w:rPr>
        <w:t xml:space="preserve">        qosFlowInfoList:</w:t>
      </w:r>
    </w:p>
    <w:p w14:paraId="571D1B98"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type: array</w:t>
      </w:r>
    </w:p>
    <w:p w14:paraId="12B88291"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items:</w:t>
      </w:r>
    </w:p>
    <w:p w14:paraId="4B75C12D" w14:textId="77777777" w:rsidR="00D44DCF" w:rsidRPr="005B5985" w:rsidRDefault="00D44DCF" w:rsidP="00D44DC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B5985">
        <w:rPr>
          <w:rFonts w:ascii="Courier New" w:hAnsi="Courier New"/>
          <w:sz w:val="16"/>
        </w:rPr>
        <w:t xml:space="preserve">            $ref: '#/components/schemas/QosFlowInfo'</w:t>
      </w:r>
    </w:p>
    <w:p w14:paraId="44080191" w14:textId="7F80C6A4" w:rsidR="00D44DCF" w:rsidRDefault="00D44DCF" w:rsidP="00D44DCF">
      <w:pPr>
        <w:pStyle w:val="PL"/>
      </w:pPr>
      <w:r w:rsidRPr="005B5985">
        <w:t xml:space="preserve">          minItems: 1</w:t>
      </w:r>
    </w:p>
    <w:p w14:paraId="6DFB5161" w14:textId="77777777" w:rsidR="00610024" w:rsidRPr="003B2883" w:rsidRDefault="00610024" w:rsidP="00610024">
      <w:pPr>
        <w:pStyle w:val="PL"/>
      </w:pPr>
      <w:r w:rsidRPr="003B2883">
        <w:t xml:space="preserve">        pduSessionId:</w:t>
      </w:r>
    </w:p>
    <w:p w14:paraId="17A84942" w14:textId="5D6DEA27" w:rsidR="00385D50" w:rsidRPr="003B2883" w:rsidRDefault="00610024" w:rsidP="00610024">
      <w:pPr>
        <w:pStyle w:val="PL"/>
      </w:pPr>
      <w:r w:rsidRPr="003B2883">
        <w:t xml:space="preserve">          $ref: 'TS29571_CommonData.yaml#/components/schemas/PduSessionId'</w:t>
      </w:r>
    </w:p>
    <w:p w14:paraId="15AA49A4" w14:textId="77777777" w:rsidR="00602AC0" w:rsidRPr="003B2883" w:rsidRDefault="00602AC0" w:rsidP="001E0492">
      <w:pPr>
        <w:pStyle w:val="PL"/>
      </w:pPr>
      <w:r w:rsidRPr="003B2883">
        <w:t xml:space="preserve">      required:</w:t>
      </w:r>
    </w:p>
    <w:p w14:paraId="40D7D712" w14:textId="77777777" w:rsidR="00602AC0" w:rsidRPr="003B2883" w:rsidRDefault="00602AC0" w:rsidP="00602AC0">
      <w:pPr>
        <w:pStyle w:val="PL"/>
      </w:pPr>
      <w:r w:rsidRPr="003B2883">
        <w:t xml:space="preserve">        - reachability</w:t>
      </w:r>
    </w:p>
    <w:p w14:paraId="336293BF" w14:textId="1DFE29FC" w:rsidR="00602AC0" w:rsidRDefault="00602AC0" w:rsidP="00602AC0">
      <w:pPr>
        <w:pStyle w:val="PL"/>
      </w:pPr>
      <w:r w:rsidRPr="003B2883">
        <w:t xml:space="preserve">    EnableUeReachabilityRspData:</w:t>
      </w:r>
    </w:p>
    <w:p w14:paraId="3A9D6431" w14:textId="03EFFF81" w:rsidR="00202DAB" w:rsidRPr="003B2883" w:rsidRDefault="00202DAB" w:rsidP="00602AC0">
      <w:pPr>
        <w:pStyle w:val="PL"/>
      </w:pPr>
      <w:r>
        <w:rPr>
          <w:lang w:val="en-US"/>
        </w:rPr>
        <w:t xml:space="preserve">      </w:t>
      </w:r>
      <w:r w:rsidRPr="00932D4A">
        <w:rPr>
          <w:lang w:val="en-US"/>
        </w:rPr>
        <w:t xml:space="preserve">description: </w:t>
      </w:r>
      <w:r>
        <w:rPr>
          <w:rFonts w:cs="Arial"/>
          <w:szCs w:val="18"/>
          <w:lang w:eastAsia="zh-CN"/>
        </w:rPr>
        <w:t>Data within the Enable UE Reachability Response</w:t>
      </w:r>
    </w:p>
    <w:p w14:paraId="67CAE7CB" w14:textId="77777777" w:rsidR="00602AC0" w:rsidRPr="003B2883" w:rsidRDefault="00602AC0" w:rsidP="00602AC0">
      <w:pPr>
        <w:pStyle w:val="PL"/>
      </w:pPr>
      <w:r w:rsidRPr="003B2883">
        <w:t xml:space="preserve">      type: object</w:t>
      </w:r>
    </w:p>
    <w:p w14:paraId="6E2B35AE" w14:textId="77777777" w:rsidR="00602AC0" w:rsidRPr="003B2883" w:rsidRDefault="00602AC0" w:rsidP="00602AC0">
      <w:pPr>
        <w:pStyle w:val="PL"/>
      </w:pPr>
      <w:r w:rsidRPr="003B2883">
        <w:t xml:space="preserve">      properties:</w:t>
      </w:r>
    </w:p>
    <w:p w14:paraId="0AB73360" w14:textId="77777777" w:rsidR="00602AC0" w:rsidRPr="003B2883" w:rsidRDefault="00602AC0" w:rsidP="00602AC0">
      <w:pPr>
        <w:pStyle w:val="PL"/>
      </w:pPr>
      <w:r w:rsidRPr="003B2883">
        <w:t xml:space="preserve">        reachability:</w:t>
      </w:r>
    </w:p>
    <w:p w14:paraId="313A915D" w14:textId="77777777" w:rsidR="00602AC0" w:rsidRPr="003B2883" w:rsidRDefault="00602AC0" w:rsidP="00602AC0">
      <w:pPr>
        <w:pStyle w:val="PL"/>
      </w:pPr>
      <w:r w:rsidRPr="003B2883">
        <w:t xml:space="preserve">          $ref: 'TS29518_Namf_EventExposure.yaml#/components/schemas/UeReachability'</w:t>
      </w:r>
    </w:p>
    <w:p w14:paraId="2EE76C10" w14:textId="77777777" w:rsidR="00602AC0" w:rsidRPr="003B2883" w:rsidRDefault="00602AC0" w:rsidP="00602AC0">
      <w:pPr>
        <w:pStyle w:val="PL"/>
      </w:pPr>
      <w:r w:rsidRPr="003B2883">
        <w:t xml:space="preserve">        supportedFeatures:</w:t>
      </w:r>
    </w:p>
    <w:p w14:paraId="7F295C07" w14:textId="77777777" w:rsidR="00602AC0" w:rsidRPr="003B2883" w:rsidRDefault="00602AC0" w:rsidP="00602AC0">
      <w:pPr>
        <w:pStyle w:val="PL"/>
      </w:pPr>
      <w:r w:rsidRPr="003B2883">
        <w:t xml:space="preserve">          $ref: 'TS29571_CommonData.yaml#/components/schemas/SupportedFeatures'</w:t>
      </w:r>
    </w:p>
    <w:p w14:paraId="70BC7DEA" w14:textId="77777777" w:rsidR="00602AC0" w:rsidRPr="003B2883" w:rsidRDefault="00602AC0" w:rsidP="00602AC0">
      <w:pPr>
        <w:pStyle w:val="PL"/>
      </w:pPr>
      <w:r w:rsidRPr="003B2883">
        <w:t xml:space="preserve">      required:</w:t>
      </w:r>
    </w:p>
    <w:p w14:paraId="0A376024" w14:textId="77777777" w:rsidR="00602AC0" w:rsidRPr="003B2883" w:rsidRDefault="00602AC0" w:rsidP="00602AC0">
      <w:pPr>
        <w:pStyle w:val="PL"/>
      </w:pPr>
      <w:r w:rsidRPr="003B2883">
        <w:t xml:space="preserve">        - reachability</w:t>
      </w:r>
    </w:p>
    <w:p w14:paraId="096FE85F" w14:textId="2ABC687E" w:rsidR="00602AC0" w:rsidRDefault="00602AC0" w:rsidP="00602AC0">
      <w:pPr>
        <w:pStyle w:val="PL"/>
      </w:pPr>
      <w:r w:rsidRPr="003B2883">
        <w:t xml:space="preserve">    UeContextInfo:</w:t>
      </w:r>
    </w:p>
    <w:p w14:paraId="19016F9C" w14:textId="58B0BACA" w:rsidR="00202DAB" w:rsidRPr="003B2883" w:rsidRDefault="00202DAB" w:rsidP="00602AC0">
      <w:pPr>
        <w:pStyle w:val="PL"/>
      </w:pPr>
      <w:r>
        <w:rPr>
          <w:lang w:val="en-US"/>
        </w:rPr>
        <w:t xml:space="preserve">      </w:t>
      </w:r>
      <w:r w:rsidRPr="00932D4A">
        <w:rPr>
          <w:lang w:val="en-US"/>
        </w:rPr>
        <w:t xml:space="preserve">description: </w:t>
      </w:r>
      <w:r>
        <w:rPr>
          <w:rFonts w:cs="Arial"/>
          <w:szCs w:val="18"/>
        </w:rPr>
        <w:t>UE Context Information</w:t>
      </w:r>
    </w:p>
    <w:p w14:paraId="25324D32" w14:textId="77777777" w:rsidR="00602AC0" w:rsidRPr="003B2883" w:rsidRDefault="00602AC0" w:rsidP="00602AC0">
      <w:pPr>
        <w:pStyle w:val="PL"/>
      </w:pPr>
      <w:r w:rsidRPr="003B2883">
        <w:t xml:space="preserve">      type: object</w:t>
      </w:r>
    </w:p>
    <w:p w14:paraId="15C831FC" w14:textId="77777777" w:rsidR="00602AC0" w:rsidRPr="003B2883" w:rsidRDefault="00602AC0" w:rsidP="00602AC0">
      <w:pPr>
        <w:pStyle w:val="PL"/>
      </w:pPr>
      <w:r w:rsidRPr="003B2883">
        <w:t xml:space="preserve">      properties:</w:t>
      </w:r>
    </w:p>
    <w:p w14:paraId="3C325A94" w14:textId="77777777" w:rsidR="00602AC0" w:rsidRPr="003B2883" w:rsidRDefault="00602AC0" w:rsidP="00602AC0">
      <w:pPr>
        <w:pStyle w:val="PL"/>
      </w:pPr>
      <w:r w:rsidRPr="003B2883">
        <w:t xml:space="preserve">        supportVoPS:</w:t>
      </w:r>
    </w:p>
    <w:p w14:paraId="72C9A4EC" w14:textId="77777777" w:rsidR="00602AC0" w:rsidRPr="003B2883" w:rsidRDefault="00602AC0" w:rsidP="00602AC0">
      <w:pPr>
        <w:pStyle w:val="PL"/>
      </w:pPr>
      <w:r w:rsidRPr="003B2883">
        <w:t xml:space="preserve">          type: boolean</w:t>
      </w:r>
    </w:p>
    <w:p w14:paraId="3CC8E4AD" w14:textId="77777777" w:rsidR="00602AC0" w:rsidRPr="003B2883" w:rsidRDefault="00602AC0" w:rsidP="00602AC0">
      <w:pPr>
        <w:pStyle w:val="PL"/>
      </w:pPr>
      <w:r w:rsidRPr="003B2883">
        <w:t xml:space="preserve">        </w:t>
      </w:r>
      <w:r w:rsidRPr="003B2883">
        <w:rPr>
          <w:rFonts w:hint="eastAsia"/>
        </w:rPr>
        <w:t>supportVoPSn3gpp</w:t>
      </w:r>
      <w:r w:rsidRPr="003B2883">
        <w:t>:</w:t>
      </w:r>
    </w:p>
    <w:p w14:paraId="01F98CE7" w14:textId="77777777" w:rsidR="00602AC0" w:rsidRPr="003B2883" w:rsidRDefault="00602AC0" w:rsidP="00602AC0">
      <w:pPr>
        <w:pStyle w:val="PL"/>
      </w:pPr>
      <w:r w:rsidRPr="003B2883">
        <w:t xml:space="preserve">          type: boolean</w:t>
      </w:r>
    </w:p>
    <w:p w14:paraId="5D9F3B67" w14:textId="77777777" w:rsidR="00602AC0" w:rsidRPr="003B2883" w:rsidRDefault="00602AC0" w:rsidP="00602AC0">
      <w:pPr>
        <w:pStyle w:val="PL"/>
      </w:pPr>
      <w:r w:rsidRPr="003B2883">
        <w:t xml:space="preserve">        lastActTime:</w:t>
      </w:r>
    </w:p>
    <w:p w14:paraId="40B6D52F" w14:textId="77777777" w:rsidR="00602AC0" w:rsidRPr="003B2883" w:rsidRDefault="00602AC0" w:rsidP="00602AC0">
      <w:pPr>
        <w:pStyle w:val="PL"/>
      </w:pPr>
      <w:r w:rsidRPr="003B2883">
        <w:t xml:space="preserve">          $ref: 'TS29571_CommonData.yaml#/components/schemas/DateTime'</w:t>
      </w:r>
    </w:p>
    <w:p w14:paraId="411D32BB" w14:textId="77777777" w:rsidR="00602AC0" w:rsidRPr="003B2883" w:rsidRDefault="00602AC0" w:rsidP="00602AC0">
      <w:pPr>
        <w:pStyle w:val="PL"/>
      </w:pPr>
      <w:r w:rsidRPr="003B2883">
        <w:t xml:space="preserve">        </w:t>
      </w:r>
      <w:r w:rsidRPr="003B2883">
        <w:rPr>
          <w:rFonts w:hint="eastAsia"/>
          <w:lang w:eastAsia="ja-JP"/>
        </w:rPr>
        <w:t>a</w:t>
      </w:r>
      <w:r w:rsidRPr="003B2883">
        <w:rPr>
          <w:lang w:eastAsia="ja-JP"/>
        </w:rPr>
        <w:t>ccess</w:t>
      </w:r>
      <w:r w:rsidRPr="003B2883">
        <w:t>Type:</w:t>
      </w:r>
    </w:p>
    <w:p w14:paraId="183014CA" w14:textId="77777777" w:rsidR="00602AC0" w:rsidRPr="003B2883" w:rsidRDefault="00602AC0" w:rsidP="00602AC0">
      <w:pPr>
        <w:pStyle w:val="PL"/>
      </w:pPr>
      <w:r w:rsidRPr="003B2883">
        <w:t xml:space="preserve">          $ref: 'TS29571_CommonData.yaml#/components/schemas/AccessType'</w:t>
      </w:r>
    </w:p>
    <w:p w14:paraId="079A4F98" w14:textId="77777777" w:rsidR="00602AC0" w:rsidRPr="003B2883" w:rsidRDefault="00602AC0" w:rsidP="00602AC0">
      <w:pPr>
        <w:pStyle w:val="PL"/>
      </w:pPr>
      <w:r w:rsidRPr="003B2883">
        <w:t xml:space="preserve">        ratType:</w:t>
      </w:r>
    </w:p>
    <w:p w14:paraId="45EC3543" w14:textId="77777777" w:rsidR="00602AC0" w:rsidRPr="003B2883" w:rsidRDefault="00602AC0" w:rsidP="00602AC0">
      <w:pPr>
        <w:pStyle w:val="PL"/>
      </w:pPr>
      <w:r w:rsidRPr="003B2883">
        <w:t xml:space="preserve">          $ref: 'TS29571_CommonData.yaml#/components/schemas/RatType'</w:t>
      </w:r>
    </w:p>
    <w:p w14:paraId="11C42A47" w14:textId="77777777" w:rsidR="00602AC0" w:rsidRPr="003B2883" w:rsidRDefault="00602AC0" w:rsidP="00602AC0">
      <w:pPr>
        <w:pStyle w:val="PL"/>
      </w:pPr>
      <w:r w:rsidRPr="003B2883">
        <w:lastRenderedPageBreak/>
        <w:t xml:space="preserve">        supportedFeatures:</w:t>
      </w:r>
    </w:p>
    <w:p w14:paraId="2D969E97" w14:textId="77777777" w:rsidR="00602AC0" w:rsidRPr="003B2883" w:rsidRDefault="00602AC0" w:rsidP="00602AC0">
      <w:pPr>
        <w:pStyle w:val="PL"/>
      </w:pPr>
      <w:r w:rsidRPr="003B2883">
        <w:t xml:space="preserve">          $ref: 'TS29571_CommonData.yaml#/components/schemas/SupportedFeatures'</w:t>
      </w:r>
    </w:p>
    <w:p w14:paraId="064ED48F" w14:textId="475394D7" w:rsidR="00602AC0" w:rsidRDefault="00602AC0" w:rsidP="00602AC0">
      <w:pPr>
        <w:pStyle w:val="PL"/>
      </w:pPr>
      <w:r w:rsidRPr="003B2883">
        <w:t xml:space="preserve">    </w:t>
      </w:r>
      <w:r>
        <w:t>ProblemDetails</w:t>
      </w:r>
      <w:r w:rsidRPr="003B2883">
        <w:t>EnableUeReachability:</w:t>
      </w:r>
    </w:p>
    <w:p w14:paraId="6C81DC76" w14:textId="4983B2B6" w:rsidR="00202DAB" w:rsidRDefault="00202DAB" w:rsidP="00602AC0">
      <w:pPr>
        <w:pStyle w:val="PL"/>
      </w:pPr>
      <w:r>
        <w:rPr>
          <w:lang w:val="en-US"/>
        </w:rPr>
        <w:t xml:space="preserve">      </w:t>
      </w:r>
      <w:r w:rsidRPr="00932D4A">
        <w:rPr>
          <w:lang w:val="en-US"/>
        </w:rPr>
        <w:t xml:space="preserve">description: </w:t>
      </w:r>
      <w:r>
        <w:t>Enable UE Reachability Error Detail</w:t>
      </w:r>
    </w:p>
    <w:p w14:paraId="193D334A" w14:textId="77777777" w:rsidR="00602AC0" w:rsidRDefault="00602AC0" w:rsidP="00602AC0">
      <w:pPr>
        <w:pStyle w:val="PL"/>
      </w:pPr>
      <w:r>
        <w:t xml:space="preserve">      allOf:</w:t>
      </w:r>
    </w:p>
    <w:p w14:paraId="5BE56058" w14:textId="77777777" w:rsidR="00602AC0" w:rsidRDefault="00602AC0" w:rsidP="00602AC0">
      <w:pPr>
        <w:pStyle w:val="PL"/>
      </w:pPr>
      <w:r>
        <w:t xml:space="preserve">      - </w:t>
      </w:r>
      <w:r w:rsidRPr="00D65A82">
        <w:t>$ref: '</w:t>
      </w:r>
      <w:r>
        <w:t>TS29571_CommonData.yaml</w:t>
      </w:r>
      <w:r w:rsidRPr="00D65A82">
        <w:t>#/components/schemas/</w:t>
      </w:r>
      <w:r>
        <w:t>ProblemDetails</w:t>
      </w:r>
      <w:r w:rsidRPr="00D65A82">
        <w:t>'</w:t>
      </w:r>
    </w:p>
    <w:p w14:paraId="09ADEE3B" w14:textId="77777777" w:rsidR="00602AC0" w:rsidRDefault="00602AC0" w:rsidP="00602AC0">
      <w:pPr>
        <w:pStyle w:val="PL"/>
      </w:pPr>
      <w:r>
        <w:t xml:space="preserve">      - </w:t>
      </w:r>
      <w:r w:rsidRPr="00D65A82">
        <w:t>$ref: '#/components/schemas/</w:t>
      </w:r>
      <w:r>
        <w:t>AdditionInfo</w:t>
      </w:r>
      <w:r w:rsidRPr="003B2883">
        <w:t>EnableUeReachability</w:t>
      </w:r>
      <w:r w:rsidRPr="00D65A82">
        <w:t>'</w:t>
      </w:r>
    </w:p>
    <w:p w14:paraId="7099143D" w14:textId="6E746FF0" w:rsidR="00602AC0" w:rsidRDefault="00602AC0" w:rsidP="00602AC0">
      <w:pPr>
        <w:pStyle w:val="PL"/>
      </w:pPr>
      <w:r w:rsidRPr="003B2883">
        <w:t xml:space="preserve">    </w:t>
      </w:r>
      <w:r>
        <w:t>AdditionInfo</w:t>
      </w:r>
      <w:r w:rsidRPr="003B2883">
        <w:t>EnableUeReachability:</w:t>
      </w:r>
    </w:p>
    <w:p w14:paraId="03F72DC5" w14:textId="748A7777" w:rsidR="00202DAB" w:rsidRPr="003B2883" w:rsidRDefault="00202DAB" w:rsidP="00163413">
      <w:pPr>
        <w:pStyle w:val="PL"/>
      </w:pPr>
      <w:r w:rsidRPr="00163413">
        <w:t xml:space="preserve">      description: Additional information to be returned in EnableUeReachability error response</w:t>
      </w:r>
    </w:p>
    <w:p w14:paraId="3BAA5AF3" w14:textId="77777777" w:rsidR="00602AC0" w:rsidRPr="003B2883" w:rsidRDefault="00602AC0" w:rsidP="00602AC0">
      <w:pPr>
        <w:pStyle w:val="PL"/>
      </w:pPr>
      <w:r w:rsidRPr="003B2883">
        <w:t xml:space="preserve">      type: object</w:t>
      </w:r>
    </w:p>
    <w:p w14:paraId="1170009C" w14:textId="77777777" w:rsidR="00602AC0" w:rsidRPr="003B2883" w:rsidRDefault="00602AC0" w:rsidP="00602AC0">
      <w:pPr>
        <w:pStyle w:val="PL"/>
      </w:pPr>
      <w:r w:rsidRPr="003B2883">
        <w:t xml:space="preserve">      properties:</w:t>
      </w:r>
    </w:p>
    <w:p w14:paraId="10D41C78" w14:textId="77777777" w:rsidR="00602AC0" w:rsidRPr="003B2883" w:rsidRDefault="00602AC0" w:rsidP="00602AC0">
      <w:pPr>
        <w:pStyle w:val="PL"/>
      </w:pPr>
      <w:r w:rsidRPr="003B2883">
        <w:t xml:space="preserve">        </w:t>
      </w:r>
      <w:r>
        <w:rPr>
          <w:lang w:eastAsia="zh-CN"/>
        </w:rPr>
        <w:t>maxWaitingTime</w:t>
      </w:r>
      <w:r w:rsidRPr="003B2883">
        <w:t>:</w:t>
      </w:r>
    </w:p>
    <w:p w14:paraId="3454D91F" w14:textId="411B30D6" w:rsidR="00602AC0" w:rsidRDefault="00602AC0" w:rsidP="00602AC0">
      <w:pPr>
        <w:pStyle w:val="PL"/>
      </w:pPr>
      <w:r w:rsidRPr="003B2883">
        <w:t xml:space="preserve">          $ref: 'TS29571_CommonData.yaml#/components/schemas/</w:t>
      </w:r>
      <w:r w:rsidRPr="00875E9E">
        <w:rPr>
          <w:lang w:eastAsia="zh-CN"/>
        </w:rPr>
        <w:t>DurationSec</w:t>
      </w:r>
      <w:r w:rsidRPr="003B2883">
        <w:t>'</w:t>
      </w:r>
    </w:p>
    <w:p w14:paraId="19AE169B" w14:textId="77777777" w:rsidR="00B92DA5" w:rsidRDefault="00B92DA5" w:rsidP="00B92DA5">
      <w:pPr>
        <w:pStyle w:val="PL"/>
      </w:pPr>
      <w:r>
        <w:t xml:space="preserve">    EnableGroup</w:t>
      </w:r>
      <w:r w:rsidRPr="003B2883">
        <w:t>ReachabilityReqData:</w:t>
      </w:r>
    </w:p>
    <w:p w14:paraId="46A5ED48"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Request</w:t>
      </w:r>
    </w:p>
    <w:p w14:paraId="668CCD1A" w14:textId="77777777" w:rsidR="00B92DA5" w:rsidRPr="003B2883" w:rsidRDefault="00B92DA5" w:rsidP="00B92DA5">
      <w:pPr>
        <w:pStyle w:val="PL"/>
      </w:pPr>
      <w:r w:rsidRPr="003B2883">
        <w:t xml:space="preserve">      type: object</w:t>
      </w:r>
    </w:p>
    <w:p w14:paraId="42A55881" w14:textId="77777777" w:rsidR="00B92DA5" w:rsidRPr="003B2883" w:rsidRDefault="00B92DA5" w:rsidP="00B92DA5">
      <w:pPr>
        <w:pStyle w:val="PL"/>
      </w:pPr>
      <w:r w:rsidRPr="003B2883">
        <w:t xml:space="preserve">      properties:</w:t>
      </w:r>
    </w:p>
    <w:p w14:paraId="5C412294" w14:textId="4FA5B0F0" w:rsidR="00B92DA5" w:rsidRDefault="00B92DA5" w:rsidP="00B92DA5">
      <w:pPr>
        <w:pStyle w:val="PL"/>
      </w:pPr>
      <w:r w:rsidRPr="003B2883">
        <w:t xml:space="preserve">        </w:t>
      </w:r>
      <w:r>
        <w:t>ue</w:t>
      </w:r>
      <w:r w:rsidR="005B3EA9">
        <w:t>Info</w:t>
      </w:r>
      <w:r>
        <w:t>List</w:t>
      </w:r>
      <w:r w:rsidRPr="003B2883">
        <w:t>:</w:t>
      </w:r>
    </w:p>
    <w:p w14:paraId="49D8802D" w14:textId="77777777" w:rsidR="00B92DA5" w:rsidRPr="00690A26" w:rsidRDefault="00B92DA5" w:rsidP="00B92DA5">
      <w:pPr>
        <w:pStyle w:val="PL"/>
        <w:rPr>
          <w:lang w:val="en-US"/>
        </w:rPr>
      </w:pPr>
      <w:r w:rsidRPr="00690A26">
        <w:rPr>
          <w:lang w:val="en-US"/>
        </w:rPr>
        <w:t xml:space="preserve">          type: array</w:t>
      </w:r>
    </w:p>
    <w:p w14:paraId="11BA1438" w14:textId="77777777" w:rsidR="00B92DA5" w:rsidRPr="00690A26" w:rsidRDefault="00B92DA5" w:rsidP="00B92DA5">
      <w:pPr>
        <w:pStyle w:val="PL"/>
        <w:rPr>
          <w:lang w:val="en-US"/>
        </w:rPr>
      </w:pPr>
      <w:r w:rsidRPr="00690A26">
        <w:rPr>
          <w:lang w:val="en-US"/>
        </w:rPr>
        <w:t xml:space="preserve">          items:</w:t>
      </w:r>
    </w:p>
    <w:p w14:paraId="2AA661F7" w14:textId="051596F5" w:rsidR="00B92DA5" w:rsidRDefault="00B92DA5" w:rsidP="00B92DA5">
      <w:pPr>
        <w:pStyle w:val="PL"/>
      </w:pPr>
      <w:r w:rsidRPr="003B2883">
        <w:t xml:space="preserve"> </w:t>
      </w:r>
      <w:r w:rsidRPr="00690A26">
        <w:rPr>
          <w:lang w:val="en-US"/>
        </w:rPr>
        <w:t xml:space="preserve">  </w:t>
      </w:r>
      <w:r w:rsidRPr="003B2883">
        <w:t xml:space="preserve">         $ref: '#/components/schemas/</w:t>
      </w:r>
      <w:r w:rsidR="005B3EA9">
        <w:t>UeInfo</w:t>
      </w:r>
      <w:r w:rsidRPr="003B2883">
        <w:t>'</w:t>
      </w:r>
    </w:p>
    <w:p w14:paraId="4C090E5B"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27899CB" w14:textId="77777777" w:rsidR="00B92DA5" w:rsidRPr="003B2883" w:rsidRDefault="00B92DA5" w:rsidP="00B92DA5">
      <w:pPr>
        <w:pStyle w:val="PL"/>
      </w:pPr>
      <w:r w:rsidRPr="003B2883">
        <w:t xml:space="preserve">        </w:t>
      </w:r>
      <w:r>
        <w:t>tmgi</w:t>
      </w:r>
      <w:r w:rsidRPr="003B2883">
        <w:t>:</w:t>
      </w:r>
    </w:p>
    <w:p w14:paraId="37B0C754" w14:textId="0AF9A1DA" w:rsidR="00B92DA5" w:rsidRDefault="00B92DA5" w:rsidP="00B92DA5">
      <w:pPr>
        <w:pStyle w:val="PL"/>
      </w:pPr>
      <w:r w:rsidRPr="003B2883">
        <w:t xml:space="preserve">          $ref: 'TS29571_CommonData.yaml#/components/schemas/</w:t>
      </w:r>
      <w:r>
        <w:t>Tmgi</w:t>
      </w:r>
      <w:r w:rsidRPr="003B2883">
        <w:t>'</w:t>
      </w:r>
    </w:p>
    <w:p w14:paraId="1E76BBFB" w14:textId="77777777" w:rsidR="005B3EA9" w:rsidRPr="003B2883" w:rsidRDefault="005B3EA9" w:rsidP="005B3EA9">
      <w:pPr>
        <w:pStyle w:val="PL"/>
      </w:pPr>
      <w:r w:rsidRPr="003B2883">
        <w:t xml:space="preserve">        </w:t>
      </w:r>
      <w:r>
        <w:t>r</w:t>
      </w:r>
      <w:r w:rsidRPr="003B2883">
        <w:t>eachability</w:t>
      </w:r>
      <w:r>
        <w:t>NotifyUri</w:t>
      </w:r>
      <w:r w:rsidRPr="003B2883">
        <w:t>:</w:t>
      </w:r>
    </w:p>
    <w:p w14:paraId="4C165C6E" w14:textId="77777777" w:rsidR="005B3EA9" w:rsidRDefault="005B3EA9" w:rsidP="005B3EA9">
      <w:pPr>
        <w:pStyle w:val="PL"/>
      </w:pPr>
      <w:r w:rsidRPr="003B2883">
        <w:t xml:space="preserve">          $ref: 'TS29571_CommonData.yaml#/components/schemas/</w:t>
      </w:r>
      <w:r>
        <w:t>Uri</w:t>
      </w:r>
      <w:r w:rsidRPr="003B2883">
        <w:t>'</w:t>
      </w:r>
    </w:p>
    <w:p w14:paraId="4640420C" w14:textId="77777777" w:rsidR="00AA3339" w:rsidRPr="00131DD4" w:rsidRDefault="00AA3339" w:rsidP="00AA333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31DD4">
        <w:rPr>
          <w:rFonts w:ascii="Courier New" w:hAnsi="Courier New"/>
          <w:sz w:val="16"/>
        </w:rPr>
        <w:t xml:space="preserve">        mbsServiceArea:</w:t>
      </w:r>
    </w:p>
    <w:p w14:paraId="10DD7E4A" w14:textId="2A329EB4" w:rsidR="00AA3339" w:rsidRDefault="00AA3339" w:rsidP="00AA3339">
      <w:pPr>
        <w:pStyle w:val="PL"/>
      </w:pPr>
      <w:r w:rsidRPr="00131DD4">
        <w:t xml:space="preserve">          $ref: 'TS29571_CommonData.yaml#/components/schemas/MbsServiceArea'</w:t>
      </w:r>
    </w:p>
    <w:p w14:paraId="10E4D669" w14:textId="242E9076" w:rsidR="005B3EA9" w:rsidRDefault="005B3EA9" w:rsidP="005B3EA9">
      <w:pPr>
        <w:pStyle w:val="PL"/>
      </w:pPr>
      <w:r w:rsidRPr="003B2883">
        <w:t xml:space="preserve">        </w:t>
      </w:r>
      <w:r>
        <w:t>mbs</w:t>
      </w:r>
      <w:r w:rsidR="003F08E4">
        <w:t>Service</w:t>
      </w:r>
      <w:r>
        <w:t>Area</w:t>
      </w:r>
      <w:r w:rsidR="003F08E4">
        <w:t>Info</w:t>
      </w:r>
      <w:r>
        <w:t>List:</w:t>
      </w:r>
    </w:p>
    <w:p w14:paraId="36022395" w14:textId="77777777" w:rsidR="005B3EA9" w:rsidRDefault="005B3EA9" w:rsidP="005B3EA9">
      <w:pPr>
        <w:pStyle w:val="PL"/>
        <w:rPr>
          <w:lang w:val="en-US"/>
        </w:rPr>
      </w:pPr>
      <w:r w:rsidRPr="00690A26">
        <w:rPr>
          <w:lang w:val="en-US"/>
        </w:rPr>
        <w:t xml:space="preserve">          type: array</w:t>
      </w:r>
    </w:p>
    <w:p w14:paraId="0B1BCFC4" w14:textId="77777777" w:rsidR="005B3EA9" w:rsidRPr="00690A26" w:rsidRDefault="005B3EA9" w:rsidP="005B3EA9">
      <w:pPr>
        <w:pStyle w:val="PL"/>
        <w:rPr>
          <w:lang w:val="en-US"/>
        </w:rPr>
      </w:pPr>
      <w:r w:rsidRPr="00690A26">
        <w:rPr>
          <w:lang w:val="en-US"/>
        </w:rPr>
        <w:t xml:space="preserve">          items:</w:t>
      </w:r>
    </w:p>
    <w:p w14:paraId="44FE545D" w14:textId="0B655E87" w:rsidR="005B3EA9" w:rsidRDefault="005B3EA9" w:rsidP="005B3EA9">
      <w:pPr>
        <w:pStyle w:val="PL"/>
        <w:rPr>
          <w:lang w:val="en-US"/>
        </w:rPr>
      </w:pPr>
      <w:r>
        <w:rPr>
          <w:lang w:val="en-US"/>
        </w:rPr>
        <w:t xml:space="preserve">            </w:t>
      </w:r>
      <w:r w:rsidRPr="00690A26">
        <w:rPr>
          <w:lang w:val="en-US"/>
        </w:rPr>
        <w:t>$ref: '</w:t>
      </w:r>
      <w:r w:rsidRPr="00690A26">
        <w:t>TS295</w:t>
      </w:r>
      <w:r w:rsidR="003F08E4">
        <w:t>71</w:t>
      </w:r>
      <w:r w:rsidRPr="00690A26">
        <w:t>_</w:t>
      </w:r>
      <w:r w:rsidR="003F08E4" w:rsidRPr="003B2883">
        <w:t>CommonData</w:t>
      </w:r>
      <w:r w:rsidRPr="00690A26">
        <w:t>.yaml</w:t>
      </w:r>
      <w:r w:rsidRPr="00690A26">
        <w:rPr>
          <w:lang w:val="en-US"/>
        </w:rPr>
        <w:t>#/components/schemas/</w:t>
      </w:r>
      <w:r>
        <w:t>Mbs</w:t>
      </w:r>
      <w:r w:rsidR="003F08E4">
        <w:t>Service</w:t>
      </w:r>
      <w:r>
        <w:t>Area</w:t>
      </w:r>
      <w:r w:rsidR="003F08E4">
        <w:t>Info</w:t>
      </w:r>
      <w:r w:rsidRPr="00690A26">
        <w:rPr>
          <w:lang w:val="en-US"/>
        </w:rPr>
        <w:t>'</w:t>
      </w:r>
    </w:p>
    <w:p w14:paraId="69E0878E" w14:textId="77777777" w:rsidR="006E3D82" w:rsidRDefault="005B3EA9" w:rsidP="006E3D82">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04F258F" w14:textId="23756641" w:rsidR="006E3D82" w:rsidRPr="003B2883" w:rsidRDefault="006E3D82" w:rsidP="006E3D82">
      <w:pPr>
        <w:pStyle w:val="PL"/>
      </w:pPr>
      <w:r w:rsidRPr="003B2883">
        <w:t xml:space="preserve">        arp:</w:t>
      </w:r>
    </w:p>
    <w:p w14:paraId="4760877C" w14:textId="77777777" w:rsidR="006E3D82" w:rsidRPr="003B2883" w:rsidRDefault="006E3D82" w:rsidP="006E3D82">
      <w:pPr>
        <w:pStyle w:val="PL"/>
      </w:pPr>
      <w:r w:rsidRPr="003B2883">
        <w:t xml:space="preserve">          $ref: 'TS29571_CommonData.yaml#/components/schemas/Arp'</w:t>
      </w:r>
    </w:p>
    <w:p w14:paraId="5D3A8426" w14:textId="77777777" w:rsidR="006E3D82" w:rsidRPr="003B2883" w:rsidRDefault="006E3D82" w:rsidP="006E3D82">
      <w:pPr>
        <w:pStyle w:val="PL"/>
      </w:pPr>
      <w:r w:rsidRPr="003B2883">
        <w:t xml:space="preserve">        5qi:</w:t>
      </w:r>
    </w:p>
    <w:p w14:paraId="3E2DFDA9" w14:textId="28EC996C" w:rsidR="00A45490" w:rsidRPr="003B2883" w:rsidRDefault="006E3D82" w:rsidP="006E3D82">
      <w:pPr>
        <w:pStyle w:val="PL"/>
      </w:pPr>
      <w:r w:rsidRPr="003B2883">
        <w:t xml:space="preserve">          $ref: 'TS29571_CommonData.yaml#/components/schemas/5Qi'</w:t>
      </w:r>
    </w:p>
    <w:p w14:paraId="13DBBF67" w14:textId="77777777" w:rsidR="00B92DA5" w:rsidRPr="003B2883" w:rsidRDefault="00B92DA5" w:rsidP="00B92DA5">
      <w:pPr>
        <w:pStyle w:val="PL"/>
      </w:pPr>
      <w:r w:rsidRPr="003B2883">
        <w:t xml:space="preserve">        supportedFeatures:</w:t>
      </w:r>
    </w:p>
    <w:p w14:paraId="704A9CBF" w14:textId="77777777" w:rsidR="00B92DA5" w:rsidRPr="003B2883" w:rsidRDefault="00B92DA5" w:rsidP="00B92DA5">
      <w:pPr>
        <w:pStyle w:val="PL"/>
      </w:pPr>
      <w:r w:rsidRPr="003B2883">
        <w:t xml:space="preserve">          $ref: 'TS29571_CommonData.yaml#/components/schemas/SupportedFeatures'</w:t>
      </w:r>
    </w:p>
    <w:p w14:paraId="796C2C6A" w14:textId="77777777" w:rsidR="00B92DA5" w:rsidRPr="003B2883" w:rsidRDefault="00B92DA5" w:rsidP="00B92DA5">
      <w:pPr>
        <w:pStyle w:val="PL"/>
      </w:pPr>
      <w:r w:rsidRPr="003B2883">
        <w:t xml:space="preserve">      required:</w:t>
      </w:r>
    </w:p>
    <w:p w14:paraId="45F0E767" w14:textId="2C8FC493" w:rsidR="00B92DA5" w:rsidRDefault="00B92DA5" w:rsidP="00B92DA5">
      <w:pPr>
        <w:pStyle w:val="PL"/>
      </w:pPr>
      <w:r w:rsidRPr="003B2883">
        <w:t xml:space="preserve">        - </w:t>
      </w:r>
      <w:r>
        <w:t>ue</w:t>
      </w:r>
      <w:r w:rsidR="005B3EA9">
        <w:t>Info</w:t>
      </w:r>
      <w:r>
        <w:t>List</w:t>
      </w:r>
    </w:p>
    <w:p w14:paraId="45EA2EDD" w14:textId="77777777" w:rsidR="00B92DA5" w:rsidRPr="003B2883" w:rsidRDefault="00B92DA5" w:rsidP="00B92DA5">
      <w:pPr>
        <w:pStyle w:val="PL"/>
      </w:pPr>
      <w:r w:rsidRPr="003B2883">
        <w:t xml:space="preserve">        - </w:t>
      </w:r>
      <w:r>
        <w:t>tmgi</w:t>
      </w:r>
    </w:p>
    <w:p w14:paraId="4414A2F6" w14:textId="77777777" w:rsidR="00B92DA5" w:rsidRDefault="00B92DA5" w:rsidP="00B92DA5">
      <w:pPr>
        <w:pStyle w:val="PL"/>
      </w:pPr>
      <w:r>
        <w:t xml:space="preserve">    EnableGroup</w:t>
      </w:r>
      <w:r w:rsidRPr="003B2883">
        <w:t>ReachabilityRspData:</w:t>
      </w:r>
    </w:p>
    <w:p w14:paraId="66BC8690" w14:textId="77777777" w:rsidR="00B92DA5" w:rsidRPr="003B2883" w:rsidRDefault="00B92DA5" w:rsidP="00B92DA5">
      <w:pPr>
        <w:pStyle w:val="PL"/>
      </w:pPr>
      <w:r>
        <w:rPr>
          <w:lang w:val="en-US"/>
        </w:rPr>
        <w:t xml:space="preserve">      </w:t>
      </w:r>
      <w:r w:rsidRPr="00932D4A">
        <w:rPr>
          <w:lang w:val="en-US"/>
        </w:rPr>
        <w:t xml:space="preserve">description: </w:t>
      </w:r>
      <w:r>
        <w:rPr>
          <w:rFonts w:cs="Arial"/>
          <w:szCs w:val="18"/>
          <w:lang w:eastAsia="zh-CN"/>
        </w:rPr>
        <w:t>Data within the Enable Group Reachability Response</w:t>
      </w:r>
    </w:p>
    <w:p w14:paraId="6983424A" w14:textId="77777777" w:rsidR="00B92DA5" w:rsidRPr="003B2883" w:rsidRDefault="00B92DA5" w:rsidP="00B92DA5">
      <w:pPr>
        <w:pStyle w:val="PL"/>
      </w:pPr>
      <w:r w:rsidRPr="003B2883">
        <w:t xml:space="preserve">      type: object</w:t>
      </w:r>
    </w:p>
    <w:p w14:paraId="6B92F403" w14:textId="77777777" w:rsidR="00B92DA5" w:rsidRPr="003B2883" w:rsidRDefault="00B92DA5" w:rsidP="00B92DA5">
      <w:pPr>
        <w:pStyle w:val="PL"/>
      </w:pPr>
      <w:r w:rsidRPr="003B2883">
        <w:t xml:space="preserve">      properties:</w:t>
      </w:r>
    </w:p>
    <w:p w14:paraId="7FA7FCD7" w14:textId="77777777" w:rsidR="00B92DA5" w:rsidRDefault="00B92DA5" w:rsidP="00B92DA5">
      <w:pPr>
        <w:pStyle w:val="PL"/>
      </w:pPr>
      <w:r w:rsidRPr="003B2883">
        <w:t xml:space="preserve">        </w:t>
      </w:r>
      <w:r>
        <w:t>ueConnectedList</w:t>
      </w:r>
      <w:r w:rsidRPr="003B2883">
        <w:t>:</w:t>
      </w:r>
    </w:p>
    <w:p w14:paraId="6A9BB7B8" w14:textId="77777777" w:rsidR="00B92DA5" w:rsidRPr="00690A26" w:rsidRDefault="00B92DA5" w:rsidP="00B92DA5">
      <w:pPr>
        <w:pStyle w:val="PL"/>
        <w:rPr>
          <w:lang w:val="en-US"/>
        </w:rPr>
      </w:pPr>
      <w:r w:rsidRPr="00690A26">
        <w:rPr>
          <w:lang w:val="en-US"/>
        </w:rPr>
        <w:t xml:space="preserve">          type: array</w:t>
      </w:r>
    </w:p>
    <w:p w14:paraId="72E3F22C" w14:textId="77777777" w:rsidR="00B92DA5" w:rsidRPr="00690A26" w:rsidRDefault="00B92DA5" w:rsidP="00B92DA5">
      <w:pPr>
        <w:pStyle w:val="PL"/>
        <w:rPr>
          <w:lang w:val="en-US"/>
        </w:rPr>
      </w:pPr>
      <w:r w:rsidRPr="00690A26">
        <w:rPr>
          <w:lang w:val="en-US"/>
        </w:rPr>
        <w:t xml:space="preserve">          items:</w:t>
      </w:r>
    </w:p>
    <w:p w14:paraId="2DCE6424" w14:textId="77777777" w:rsidR="00B92DA5" w:rsidRDefault="00B92DA5" w:rsidP="00B92DA5">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61E4911E" w14:textId="77777777" w:rsidR="00B92DA5" w:rsidRDefault="00B92DA5" w:rsidP="00B92DA5">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18A01626" w14:textId="77777777" w:rsidR="00B92DA5" w:rsidRPr="003B2883" w:rsidRDefault="00B92DA5" w:rsidP="00B92DA5">
      <w:pPr>
        <w:pStyle w:val="PL"/>
      </w:pPr>
      <w:r w:rsidRPr="003B2883">
        <w:t xml:space="preserve">        supportedFeatures:</w:t>
      </w:r>
    </w:p>
    <w:p w14:paraId="4B2D4973" w14:textId="170046D0" w:rsidR="00B92DA5" w:rsidRDefault="00B92DA5" w:rsidP="00B92DA5">
      <w:pPr>
        <w:pStyle w:val="PL"/>
      </w:pPr>
      <w:r w:rsidRPr="003B2883">
        <w:t xml:space="preserve">          $ref: 'TS29571_CommonData.yaml#/components/schemas/SupportedFeatures'</w:t>
      </w:r>
    </w:p>
    <w:p w14:paraId="00A94D7E" w14:textId="15F52503" w:rsidR="00B92DA5" w:rsidRDefault="00B92DA5" w:rsidP="00B92DA5">
      <w:pPr>
        <w:pStyle w:val="PL"/>
      </w:pPr>
    </w:p>
    <w:p w14:paraId="6C2C29E3" w14:textId="77777777" w:rsidR="005B3EA9" w:rsidRDefault="005B3EA9" w:rsidP="005B3EA9">
      <w:pPr>
        <w:pStyle w:val="PL"/>
      </w:pPr>
      <w:r>
        <w:t xml:space="preserve">    UeInfo</w:t>
      </w:r>
      <w:r w:rsidRPr="003B2883">
        <w:t>:</w:t>
      </w:r>
    </w:p>
    <w:p w14:paraId="754FE039" w14:textId="77777777" w:rsidR="005B3EA9" w:rsidRPr="003B2883" w:rsidRDefault="005B3EA9" w:rsidP="005B3EA9">
      <w:pPr>
        <w:pStyle w:val="PL"/>
      </w:pPr>
      <w:r>
        <w:rPr>
          <w:lang w:val="en-US"/>
        </w:rPr>
        <w:t xml:space="preserve">      </w:t>
      </w:r>
      <w:r w:rsidRPr="00932D4A">
        <w:rPr>
          <w:lang w:val="en-US"/>
        </w:rPr>
        <w:t xml:space="preserve">description: </w:t>
      </w:r>
      <w:r>
        <w:rPr>
          <w:lang w:eastAsia="zh-CN"/>
        </w:rPr>
        <w:t>list of UEs requested to be made reachable for the MBS Session</w:t>
      </w:r>
    </w:p>
    <w:p w14:paraId="1459E72A" w14:textId="77777777" w:rsidR="005B3EA9" w:rsidRPr="003B2883" w:rsidRDefault="005B3EA9" w:rsidP="005B3EA9">
      <w:pPr>
        <w:pStyle w:val="PL"/>
      </w:pPr>
      <w:r w:rsidRPr="003B2883">
        <w:t xml:space="preserve">      type: object</w:t>
      </w:r>
    </w:p>
    <w:p w14:paraId="580604DB" w14:textId="77777777" w:rsidR="005B3EA9" w:rsidRPr="003B2883" w:rsidRDefault="005B3EA9" w:rsidP="005B3EA9">
      <w:pPr>
        <w:pStyle w:val="PL"/>
      </w:pPr>
      <w:r w:rsidRPr="003B2883">
        <w:t xml:space="preserve">      properties:</w:t>
      </w:r>
    </w:p>
    <w:p w14:paraId="79F53426" w14:textId="77777777" w:rsidR="005B3EA9" w:rsidRDefault="005B3EA9" w:rsidP="005B3EA9">
      <w:pPr>
        <w:pStyle w:val="PL"/>
      </w:pPr>
      <w:r w:rsidRPr="003B2883">
        <w:t xml:space="preserve">        </w:t>
      </w:r>
      <w:r>
        <w:t>ueList</w:t>
      </w:r>
      <w:r w:rsidRPr="003B2883">
        <w:t>:</w:t>
      </w:r>
    </w:p>
    <w:p w14:paraId="4EDE99E7" w14:textId="77777777" w:rsidR="005B3EA9" w:rsidRPr="00690A26" w:rsidRDefault="005B3EA9" w:rsidP="005B3EA9">
      <w:pPr>
        <w:pStyle w:val="PL"/>
        <w:rPr>
          <w:lang w:val="en-US"/>
        </w:rPr>
      </w:pPr>
      <w:r w:rsidRPr="00690A26">
        <w:rPr>
          <w:lang w:val="en-US"/>
        </w:rPr>
        <w:t xml:space="preserve">          type: array</w:t>
      </w:r>
    </w:p>
    <w:p w14:paraId="4CC315BF" w14:textId="77777777" w:rsidR="005B3EA9" w:rsidRPr="00690A26" w:rsidRDefault="005B3EA9" w:rsidP="005B3EA9">
      <w:pPr>
        <w:pStyle w:val="PL"/>
        <w:rPr>
          <w:lang w:val="en-US"/>
        </w:rPr>
      </w:pPr>
      <w:r w:rsidRPr="00690A26">
        <w:rPr>
          <w:lang w:val="en-US"/>
        </w:rPr>
        <w:t xml:space="preserve">          items:</w:t>
      </w:r>
    </w:p>
    <w:p w14:paraId="732630A0" w14:textId="77777777" w:rsidR="005B3EA9" w:rsidRDefault="005B3EA9" w:rsidP="005B3EA9">
      <w:pPr>
        <w:pStyle w:val="PL"/>
      </w:pPr>
      <w:r w:rsidRPr="003B2883">
        <w:t xml:space="preserve"> </w:t>
      </w:r>
      <w:r w:rsidRPr="00690A26">
        <w:rPr>
          <w:lang w:val="en-US"/>
        </w:rPr>
        <w:t xml:space="preserve">  </w:t>
      </w:r>
      <w:r w:rsidRPr="003B2883">
        <w:t xml:space="preserve">         $ref: 'TS29571_CommonData.yaml#/components/schemas/S</w:t>
      </w:r>
      <w:r>
        <w:t>upi</w:t>
      </w:r>
      <w:r w:rsidRPr="003B2883">
        <w:t>'</w:t>
      </w:r>
    </w:p>
    <w:p w14:paraId="1B246E14" w14:textId="77777777" w:rsidR="005B3EA9" w:rsidRDefault="005B3EA9" w:rsidP="005B3EA9">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5F9FA3CB" w14:textId="77777777" w:rsidR="005B3EA9" w:rsidRPr="003B2883" w:rsidRDefault="005B3EA9" w:rsidP="005B3EA9">
      <w:pPr>
        <w:pStyle w:val="PL"/>
      </w:pPr>
      <w:r w:rsidRPr="003B2883">
        <w:t xml:space="preserve">        </w:t>
      </w:r>
      <w:r w:rsidRPr="003B2883">
        <w:rPr>
          <w:lang w:eastAsia="zh-CN"/>
        </w:rPr>
        <w:t>pduSessionId</w:t>
      </w:r>
      <w:r w:rsidRPr="003B2883">
        <w:t>:</w:t>
      </w:r>
    </w:p>
    <w:p w14:paraId="0A5B9B3C" w14:textId="77777777" w:rsidR="005B3EA9" w:rsidRDefault="005B3EA9" w:rsidP="005B3EA9">
      <w:pPr>
        <w:pStyle w:val="PL"/>
      </w:pPr>
      <w:r w:rsidRPr="003B2883">
        <w:t xml:space="preserve">          $ref: 'TS29571_CommonData.yaml#/components/schemas/</w:t>
      </w:r>
      <w:r w:rsidRPr="003B2883">
        <w:rPr>
          <w:lang w:eastAsia="zh-CN"/>
        </w:rPr>
        <w:t>PduSessionId</w:t>
      </w:r>
      <w:r w:rsidRPr="003B2883">
        <w:t>'</w:t>
      </w:r>
    </w:p>
    <w:p w14:paraId="775F0344" w14:textId="77777777" w:rsidR="005B3EA9" w:rsidRPr="003B2883" w:rsidRDefault="005B3EA9" w:rsidP="005B3EA9">
      <w:pPr>
        <w:pStyle w:val="PL"/>
      </w:pPr>
      <w:r w:rsidRPr="003B2883">
        <w:t xml:space="preserve">      required:</w:t>
      </w:r>
    </w:p>
    <w:p w14:paraId="789993BE" w14:textId="30A7D639" w:rsidR="005B3EA9" w:rsidRDefault="005B3EA9" w:rsidP="005B3EA9">
      <w:pPr>
        <w:pStyle w:val="PL"/>
      </w:pPr>
      <w:r w:rsidRPr="003B2883">
        <w:t xml:space="preserve">        - </w:t>
      </w:r>
      <w:r>
        <w:t>ueList</w:t>
      </w:r>
    </w:p>
    <w:p w14:paraId="31D210DD" w14:textId="3FC030E4" w:rsidR="005B3EA9" w:rsidRDefault="005B3EA9" w:rsidP="005B3EA9">
      <w:pPr>
        <w:pStyle w:val="PL"/>
      </w:pPr>
    </w:p>
    <w:p w14:paraId="457FE9CB" w14:textId="77777777" w:rsidR="00ED6F2F" w:rsidRDefault="00ED6F2F" w:rsidP="00ED6F2F">
      <w:pPr>
        <w:pStyle w:val="PL"/>
      </w:pPr>
      <w:r>
        <w:t xml:space="preserve">    ReachabilityNotification</w:t>
      </w:r>
      <w:r w:rsidRPr="003B2883">
        <w:t>Data</w:t>
      </w:r>
      <w:r>
        <w:t>:</w:t>
      </w:r>
    </w:p>
    <w:p w14:paraId="5738F287" w14:textId="77777777" w:rsidR="00ED6F2F" w:rsidRPr="003B2883" w:rsidRDefault="00ED6F2F" w:rsidP="00ED6F2F">
      <w:pPr>
        <w:pStyle w:val="PL"/>
      </w:pPr>
      <w:r>
        <w:rPr>
          <w:lang w:val="en-US"/>
        </w:rPr>
        <w:t xml:space="preserve">      </w:t>
      </w:r>
      <w:r w:rsidRPr="00932D4A">
        <w:rPr>
          <w:lang w:val="en-US"/>
        </w:rPr>
        <w:t xml:space="preserve">description: </w:t>
      </w:r>
      <w:r>
        <w:rPr>
          <w:rFonts w:cs="Arial"/>
          <w:szCs w:val="18"/>
          <w:lang w:eastAsia="zh-CN"/>
        </w:rPr>
        <w:t xml:space="preserve">Data within the </w:t>
      </w:r>
      <w:r>
        <w:rPr>
          <w:rFonts w:eastAsia="SimSun"/>
          <w:lang w:eastAsia="zh-CN"/>
        </w:rPr>
        <w:t>UE Reachability Info Notify</w:t>
      </w:r>
    </w:p>
    <w:p w14:paraId="3EBD0075" w14:textId="77777777" w:rsidR="00ED6F2F" w:rsidRPr="003B2883" w:rsidRDefault="00ED6F2F" w:rsidP="00ED6F2F">
      <w:pPr>
        <w:pStyle w:val="PL"/>
      </w:pPr>
      <w:r w:rsidRPr="003B2883">
        <w:t xml:space="preserve">      type: object</w:t>
      </w:r>
    </w:p>
    <w:p w14:paraId="73C7530E" w14:textId="77777777" w:rsidR="00ED6F2F" w:rsidRPr="003B2883" w:rsidRDefault="00ED6F2F" w:rsidP="00ED6F2F">
      <w:pPr>
        <w:pStyle w:val="PL"/>
      </w:pPr>
      <w:r w:rsidRPr="003B2883">
        <w:t xml:space="preserve">      properties:</w:t>
      </w:r>
    </w:p>
    <w:p w14:paraId="40CA3606" w14:textId="77777777" w:rsidR="00ED6F2F" w:rsidRDefault="00ED6F2F" w:rsidP="00ED6F2F">
      <w:pPr>
        <w:pStyle w:val="PL"/>
      </w:pPr>
      <w:r w:rsidRPr="003B2883">
        <w:t xml:space="preserve">        </w:t>
      </w:r>
      <w:r>
        <w:t>reachableUeList</w:t>
      </w:r>
      <w:r w:rsidRPr="003B2883">
        <w:t>:</w:t>
      </w:r>
    </w:p>
    <w:p w14:paraId="28875A6D" w14:textId="77777777" w:rsidR="00ED6F2F" w:rsidRPr="00690A26" w:rsidRDefault="00ED6F2F" w:rsidP="00ED6F2F">
      <w:pPr>
        <w:pStyle w:val="PL"/>
        <w:rPr>
          <w:lang w:val="en-US"/>
        </w:rPr>
      </w:pPr>
      <w:r w:rsidRPr="00690A26">
        <w:rPr>
          <w:lang w:val="en-US"/>
        </w:rPr>
        <w:t xml:space="preserve">          type: array</w:t>
      </w:r>
    </w:p>
    <w:p w14:paraId="6BA4BDB2" w14:textId="77777777" w:rsidR="00ED6F2F" w:rsidRPr="00690A26" w:rsidRDefault="00ED6F2F" w:rsidP="00ED6F2F">
      <w:pPr>
        <w:pStyle w:val="PL"/>
        <w:rPr>
          <w:lang w:val="en-US"/>
        </w:rPr>
      </w:pPr>
      <w:r w:rsidRPr="00690A26">
        <w:rPr>
          <w:lang w:val="en-US"/>
        </w:rPr>
        <w:t xml:space="preserve">          items:</w:t>
      </w:r>
    </w:p>
    <w:p w14:paraId="2A0E350D" w14:textId="77777777" w:rsidR="00ED6F2F" w:rsidRDefault="00ED6F2F" w:rsidP="00ED6F2F">
      <w:pPr>
        <w:pStyle w:val="PL"/>
      </w:pPr>
      <w:r w:rsidRPr="003B2883">
        <w:t xml:space="preserve"> </w:t>
      </w:r>
      <w:r w:rsidRPr="00690A26">
        <w:rPr>
          <w:lang w:val="en-US"/>
        </w:rPr>
        <w:t xml:space="preserve">  </w:t>
      </w:r>
      <w:r w:rsidRPr="003B2883">
        <w:t xml:space="preserve">         $ref: '#/components/schemas/</w:t>
      </w:r>
      <w:r>
        <w:t>ReachableUeInfo</w:t>
      </w:r>
      <w:r w:rsidRPr="003B2883">
        <w:t>'</w:t>
      </w:r>
    </w:p>
    <w:p w14:paraId="7E15F009"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2AA691F1" w14:textId="77777777" w:rsidR="00ED6F2F" w:rsidRDefault="00ED6F2F" w:rsidP="00ED6F2F">
      <w:pPr>
        <w:pStyle w:val="PL"/>
      </w:pPr>
      <w:r w:rsidRPr="003B2883">
        <w:t xml:space="preserve">        </w:t>
      </w:r>
      <w:r>
        <w:t>unreachableUeList</w:t>
      </w:r>
      <w:r w:rsidRPr="003B2883">
        <w:t>:</w:t>
      </w:r>
    </w:p>
    <w:p w14:paraId="53398A04" w14:textId="77777777" w:rsidR="00ED6F2F" w:rsidRPr="00690A26" w:rsidRDefault="00ED6F2F" w:rsidP="00ED6F2F">
      <w:pPr>
        <w:pStyle w:val="PL"/>
        <w:rPr>
          <w:lang w:val="en-US"/>
        </w:rPr>
      </w:pPr>
      <w:r w:rsidRPr="00690A26">
        <w:rPr>
          <w:lang w:val="en-US"/>
        </w:rPr>
        <w:lastRenderedPageBreak/>
        <w:t xml:space="preserve">          type: array</w:t>
      </w:r>
    </w:p>
    <w:p w14:paraId="61708F85" w14:textId="77777777" w:rsidR="00ED6F2F" w:rsidRPr="003B2883" w:rsidRDefault="00ED6F2F" w:rsidP="00ED6F2F">
      <w:pPr>
        <w:pStyle w:val="PL"/>
      </w:pPr>
      <w:r w:rsidRPr="00690A26">
        <w:rPr>
          <w:lang w:val="en-US"/>
        </w:rPr>
        <w:t xml:space="preserve">          items:</w:t>
      </w:r>
    </w:p>
    <w:p w14:paraId="363ED9E0"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4394A2E"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44DF9E74" w14:textId="77777777" w:rsidR="00ED6F2F" w:rsidRDefault="00ED6F2F" w:rsidP="00ED6F2F">
      <w:pPr>
        <w:pStyle w:val="PL"/>
      </w:pPr>
      <w:r>
        <w:t xml:space="preserve">    ReachableUeInfo:</w:t>
      </w:r>
    </w:p>
    <w:p w14:paraId="51CE9684" w14:textId="77777777" w:rsidR="00ED6F2F" w:rsidRPr="003B2883" w:rsidRDefault="00ED6F2F" w:rsidP="00ED6F2F">
      <w:pPr>
        <w:pStyle w:val="PL"/>
      </w:pPr>
      <w:r>
        <w:rPr>
          <w:lang w:val="en-US"/>
        </w:rPr>
        <w:t xml:space="preserve">      </w:t>
      </w:r>
      <w:r w:rsidRPr="00932D4A">
        <w:rPr>
          <w:lang w:val="en-US"/>
        </w:rPr>
        <w:t xml:space="preserve">description: </w:t>
      </w:r>
      <w:r w:rsidRPr="003B2883">
        <w:rPr>
          <w:rFonts w:cs="Arial"/>
          <w:szCs w:val="18"/>
        </w:rPr>
        <w:t>Contains</w:t>
      </w:r>
      <w:r>
        <w:rPr>
          <w:rFonts w:cs="Arial"/>
          <w:szCs w:val="18"/>
        </w:rPr>
        <w:t xml:space="preserve"> the</w:t>
      </w:r>
      <w:r w:rsidRPr="003B2883">
        <w:rPr>
          <w:rFonts w:cs="Arial"/>
          <w:szCs w:val="18"/>
        </w:rPr>
        <w:t xml:space="preserve"> </w:t>
      </w:r>
      <w:r>
        <w:t>reachable UE Information</w:t>
      </w:r>
    </w:p>
    <w:p w14:paraId="7D711FA4" w14:textId="77777777" w:rsidR="00ED6F2F" w:rsidRPr="003B2883" w:rsidRDefault="00ED6F2F" w:rsidP="00ED6F2F">
      <w:pPr>
        <w:pStyle w:val="PL"/>
      </w:pPr>
      <w:r w:rsidRPr="003B2883">
        <w:t xml:space="preserve">      type: object</w:t>
      </w:r>
    </w:p>
    <w:p w14:paraId="77D7C0AC" w14:textId="77777777" w:rsidR="00ED6F2F" w:rsidRPr="003B2883" w:rsidRDefault="00ED6F2F" w:rsidP="00ED6F2F">
      <w:pPr>
        <w:pStyle w:val="PL"/>
      </w:pPr>
      <w:r w:rsidRPr="003B2883">
        <w:t xml:space="preserve">      properties:</w:t>
      </w:r>
    </w:p>
    <w:p w14:paraId="2B078E7B" w14:textId="77777777" w:rsidR="00ED6F2F" w:rsidRDefault="00ED6F2F" w:rsidP="00ED6F2F">
      <w:pPr>
        <w:pStyle w:val="PL"/>
      </w:pPr>
      <w:r w:rsidRPr="003B2883">
        <w:t xml:space="preserve">        </w:t>
      </w:r>
      <w:r>
        <w:t>ueList</w:t>
      </w:r>
      <w:r w:rsidRPr="003B2883">
        <w:t>:</w:t>
      </w:r>
    </w:p>
    <w:p w14:paraId="5BF1D23C" w14:textId="77777777" w:rsidR="00ED6F2F" w:rsidRPr="00690A26" w:rsidRDefault="00ED6F2F" w:rsidP="00ED6F2F">
      <w:pPr>
        <w:pStyle w:val="PL"/>
        <w:rPr>
          <w:lang w:val="en-US"/>
        </w:rPr>
      </w:pPr>
      <w:r w:rsidRPr="00690A26">
        <w:rPr>
          <w:lang w:val="en-US"/>
        </w:rPr>
        <w:t xml:space="preserve">          type: array</w:t>
      </w:r>
    </w:p>
    <w:p w14:paraId="671B218F" w14:textId="77777777" w:rsidR="00ED6F2F" w:rsidRPr="00690A26" w:rsidRDefault="00ED6F2F" w:rsidP="00ED6F2F">
      <w:pPr>
        <w:pStyle w:val="PL"/>
        <w:rPr>
          <w:lang w:val="en-US"/>
        </w:rPr>
      </w:pPr>
      <w:r w:rsidRPr="00690A26">
        <w:rPr>
          <w:lang w:val="en-US"/>
        </w:rPr>
        <w:t xml:space="preserve">          items:</w:t>
      </w:r>
    </w:p>
    <w:p w14:paraId="16E35C05" w14:textId="77777777" w:rsidR="00ED6F2F" w:rsidRDefault="00ED6F2F" w:rsidP="00ED6F2F">
      <w:pPr>
        <w:pStyle w:val="PL"/>
      </w:pPr>
      <w:r w:rsidRPr="003B2883">
        <w:t xml:space="preserve">         </w:t>
      </w:r>
      <w:r>
        <w:t xml:space="preserve">  </w:t>
      </w:r>
      <w:r w:rsidRPr="003B2883">
        <w:t xml:space="preserve"> $ref: 'TS29571_CommonData.yaml#/components/schemas/</w:t>
      </w:r>
      <w:r>
        <w:t>Supi</w:t>
      </w:r>
      <w:r w:rsidRPr="003B2883">
        <w:t>'</w:t>
      </w:r>
    </w:p>
    <w:p w14:paraId="2B4DE2F7" w14:textId="77777777" w:rsidR="00ED6F2F" w:rsidRDefault="00ED6F2F" w:rsidP="00ED6F2F">
      <w:pPr>
        <w:pStyle w:val="PL"/>
        <w:rPr>
          <w:lang w:eastAsia="zh-CN"/>
        </w:rPr>
      </w:pPr>
      <w:r w:rsidRPr="00690A26">
        <w:t xml:space="preserve">          </w:t>
      </w:r>
      <w:r w:rsidRPr="00690A26">
        <w:rPr>
          <w:rFonts w:hint="eastAsia"/>
          <w:lang w:eastAsia="zh-CN"/>
        </w:rPr>
        <w:t>minI</w:t>
      </w:r>
      <w:r w:rsidRPr="00690A26">
        <w:t>tems:</w:t>
      </w:r>
      <w:r w:rsidRPr="00690A26">
        <w:rPr>
          <w:rFonts w:hint="eastAsia"/>
          <w:lang w:eastAsia="zh-CN"/>
        </w:rPr>
        <w:t xml:space="preserve"> 1</w:t>
      </w:r>
    </w:p>
    <w:p w14:paraId="6608EB94" w14:textId="77777777" w:rsidR="00ED6F2F" w:rsidRDefault="00ED6F2F" w:rsidP="00ED6F2F">
      <w:pPr>
        <w:pStyle w:val="PL"/>
      </w:pPr>
      <w:r w:rsidRPr="003B2883">
        <w:t xml:space="preserve">        </w:t>
      </w:r>
      <w:r>
        <w:t>userLocation</w:t>
      </w:r>
      <w:r w:rsidRPr="003B2883">
        <w:t>:</w:t>
      </w:r>
    </w:p>
    <w:p w14:paraId="7F428266" w14:textId="77777777" w:rsidR="00ED6F2F" w:rsidRDefault="00ED6F2F" w:rsidP="00ED6F2F">
      <w:pPr>
        <w:pStyle w:val="PL"/>
      </w:pPr>
      <w:r w:rsidRPr="003B2883">
        <w:t xml:space="preserve">         </w:t>
      </w:r>
      <w:r>
        <w:t xml:space="preserve"> </w:t>
      </w:r>
      <w:r w:rsidRPr="003B2883">
        <w:t>$ref: 'TS29571_CommonData.yaml#/components/schemas/</w:t>
      </w:r>
      <w:r w:rsidRPr="00F11966">
        <w:t>UserLocation</w:t>
      </w:r>
      <w:r w:rsidRPr="003B2883">
        <w:t>'</w:t>
      </w:r>
    </w:p>
    <w:p w14:paraId="35918A00" w14:textId="77777777" w:rsidR="00ED6F2F" w:rsidRPr="003B2883" w:rsidRDefault="00ED6F2F" w:rsidP="00ED6F2F">
      <w:pPr>
        <w:pStyle w:val="PL"/>
      </w:pPr>
      <w:r w:rsidRPr="003B2883">
        <w:t xml:space="preserve">      required:</w:t>
      </w:r>
    </w:p>
    <w:p w14:paraId="4B206DD9" w14:textId="2B680116" w:rsidR="00ED6F2F" w:rsidRDefault="00ED6F2F" w:rsidP="00ED6F2F">
      <w:pPr>
        <w:pStyle w:val="PL"/>
      </w:pPr>
      <w:r w:rsidRPr="003B2883">
        <w:t xml:space="preserve">        - </w:t>
      </w:r>
      <w:r>
        <w:t>ueList</w:t>
      </w:r>
    </w:p>
    <w:p w14:paraId="2319B249" w14:textId="77777777" w:rsidR="007D08F6" w:rsidRDefault="007D08F6" w:rsidP="00ED6F2F">
      <w:pPr>
        <w:pStyle w:val="PL"/>
      </w:pPr>
    </w:p>
    <w:p w14:paraId="07CA2DE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QosFlowInfo:</w:t>
      </w:r>
    </w:p>
    <w:p w14:paraId="7250309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lang w:val="en-US"/>
        </w:rPr>
        <w:t xml:space="preserve">      description: QOS Flow information</w:t>
      </w:r>
    </w:p>
    <w:p w14:paraId="0964EEBF"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type: object</w:t>
      </w:r>
    </w:p>
    <w:p w14:paraId="0027B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properties:</w:t>
      </w:r>
    </w:p>
    <w:p w14:paraId="0F01729A"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qfi:</w:t>
      </w:r>
    </w:p>
    <w:p w14:paraId="459635EB"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'TS29571_CommonData.yaml#/components/schemas/Qfi'</w:t>
      </w:r>
    </w:p>
    <w:p w14:paraId="2E9F5484"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ppi:</w:t>
      </w:r>
    </w:p>
    <w:p w14:paraId="317A1755"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sidDel="00D05C02">
        <w:rPr>
          <w:rFonts w:ascii="Courier New" w:hAnsi="Courier New"/>
          <w:noProof/>
          <w:sz w:val="16"/>
        </w:rPr>
        <w:t xml:space="preserve">          $ref: 'TS29518_Namf_Communication.yaml#/components/schemas/Ppi'</w:t>
      </w:r>
    </w:p>
    <w:p w14:paraId="33DDE761"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arp:</w:t>
      </w:r>
    </w:p>
    <w:p w14:paraId="6302435C"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'TS29571_CommonData.yaml#/components/schemas/Arp'</w:t>
      </w:r>
    </w:p>
    <w:p w14:paraId="68DF196E"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5qi:</w:t>
      </w:r>
    </w:p>
    <w:p w14:paraId="51DF7836" w14:textId="77777777" w:rsidR="007D08F6" w:rsidRPr="005663D7" w:rsidDel="00D05C02"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'TS29571_CommonData.yaml#/components/schemas/5Qi'</w:t>
      </w:r>
    </w:p>
    <w:p w14:paraId="05139500"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dlDataSize:</w:t>
      </w:r>
    </w:p>
    <w:p w14:paraId="5B47CB42"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$ref: 'TS29571_CommonData.yaml#/components/schemas/Uint16'</w:t>
      </w:r>
    </w:p>
    <w:p w14:paraId="6C4D8DE6" w14:textId="77777777" w:rsidR="007D08F6" w:rsidRPr="005663D7" w:rsidRDefault="007D08F6" w:rsidP="007D08F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5663D7">
        <w:rPr>
          <w:rFonts w:ascii="Courier New" w:hAnsi="Courier New"/>
          <w:noProof/>
          <w:sz w:val="16"/>
        </w:rPr>
        <w:t xml:space="preserve">      required:</w:t>
      </w:r>
    </w:p>
    <w:p w14:paraId="4F7D08AA" w14:textId="7649921C" w:rsidR="007D08F6" w:rsidRDefault="007D08F6" w:rsidP="007D08F6">
      <w:pPr>
        <w:pStyle w:val="PL"/>
      </w:pPr>
      <w:r w:rsidRPr="005663D7">
        <w:rPr>
          <w:noProof/>
        </w:rPr>
        <w:t xml:space="preserve">        - qfi</w:t>
      </w:r>
    </w:p>
    <w:p w14:paraId="1C3CEC45" w14:textId="77777777" w:rsidR="00ED6F2F" w:rsidRPr="003B2883" w:rsidRDefault="00ED6F2F" w:rsidP="005B3EA9">
      <w:pPr>
        <w:pStyle w:val="PL"/>
      </w:pPr>
    </w:p>
    <w:p w14:paraId="361A5693" w14:textId="6FB7425F" w:rsidR="00602AC0" w:rsidRDefault="00602AC0" w:rsidP="00602AC0">
      <w:pPr>
        <w:pStyle w:val="PL"/>
      </w:pPr>
      <w:r w:rsidRPr="003B2883">
        <w:t xml:space="preserve">    UeContextInfoClass:</w:t>
      </w:r>
    </w:p>
    <w:p w14:paraId="647A3583" w14:textId="78B7AFE2" w:rsidR="00202DAB" w:rsidRPr="003B2883" w:rsidRDefault="00202DAB" w:rsidP="00602AC0">
      <w:pPr>
        <w:pStyle w:val="PL"/>
      </w:pPr>
      <w:r>
        <w:rPr>
          <w:lang w:val="en-US"/>
        </w:rPr>
        <w:t xml:space="preserve">      </w:t>
      </w:r>
      <w:r w:rsidRPr="00932D4A">
        <w:rPr>
          <w:lang w:val="en-US"/>
        </w:rPr>
        <w:t xml:space="preserve">description: </w:t>
      </w:r>
      <w:r>
        <w:rPr>
          <w:rFonts w:cs="Arial"/>
          <w:szCs w:val="18"/>
        </w:rPr>
        <w:t>Indicates the UE Context information class</w:t>
      </w:r>
    </w:p>
    <w:p w14:paraId="2B7816DA" w14:textId="77777777" w:rsidR="00602AC0" w:rsidRPr="003B2883" w:rsidRDefault="00602AC0" w:rsidP="00602AC0">
      <w:pPr>
        <w:pStyle w:val="PL"/>
      </w:pPr>
      <w:r w:rsidRPr="003B2883">
        <w:t xml:space="preserve">      anyOf:</w:t>
      </w:r>
    </w:p>
    <w:p w14:paraId="39116DAE" w14:textId="77777777" w:rsidR="00602AC0" w:rsidRPr="003B2883" w:rsidRDefault="00602AC0" w:rsidP="00602AC0">
      <w:pPr>
        <w:pStyle w:val="PL"/>
      </w:pPr>
      <w:r w:rsidRPr="003B2883">
        <w:t xml:space="preserve">      - type: string</w:t>
      </w:r>
    </w:p>
    <w:p w14:paraId="6CA986CC" w14:textId="77777777" w:rsidR="00602AC0" w:rsidRPr="003B2883" w:rsidRDefault="00602AC0" w:rsidP="00602AC0">
      <w:pPr>
        <w:pStyle w:val="PL"/>
      </w:pPr>
      <w:r w:rsidRPr="003B2883">
        <w:t xml:space="preserve">        enum:</w:t>
      </w:r>
    </w:p>
    <w:p w14:paraId="3EA5311A" w14:textId="77777777" w:rsidR="00602AC0" w:rsidRPr="003B2883" w:rsidRDefault="00602AC0" w:rsidP="00602AC0">
      <w:pPr>
        <w:pStyle w:val="PL"/>
      </w:pPr>
      <w:r w:rsidRPr="003B2883">
        <w:t xml:space="preserve">          - TADS</w:t>
      </w:r>
    </w:p>
    <w:p w14:paraId="625988FC" w14:textId="77777777" w:rsidR="00602AC0" w:rsidRPr="003B2883" w:rsidRDefault="00602AC0" w:rsidP="00602AC0">
      <w:pPr>
        <w:pStyle w:val="PL"/>
      </w:pPr>
      <w:r w:rsidRPr="003B2883">
        <w:t xml:space="preserve">      - type: string</w:t>
      </w:r>
    </w:p>
    <w:p w14:paraId="1FE923E2" w14:textId="77777777" w:rsidR="00602AC0" w:rsidRPr="003B2883" w:rsidRDefault="00602AC0" w:rsidP="0072159B">
      <w:pPr>
        <w:pStyle w:val="Heading1"/>
      </w:pPr>
      <w:bookmarkStart w:id="7698" w:name="_Toc25156618"/>
      <w:bookmarkStart w:id="7699" w:name="_Toc34124923"/>
      <w:bookmarkStart w:id="7700" w:name="_Toc43208059"/>
      <w:bookmarkStart w:id="7701" w:name="_Toc49857526"/>
      <w:bookmarkStart w:id="7702" w:name="_Toc56677372"/>
      <w:bookmarkStart w:id="7703" w:name="_Toc56691895"/>
      <w:bookmarkStart w:id="7704" w:name="_Toc56699159"/>
      <w:bookmarkStart w:id="7705" w:name="_Toc89035528"/>
      <w:bookmarkStart w:id="7706" w:name="_Toc89065327"/>
      <w:bookmarkStart w:id="7707" w:name="_Toc89180628"/>
      <w:bookmarkStart w:id="7708" w:name="_Toc97072323"/>
      <w:bookmarkStart w:id="7709" w:name="_Toc120051739"/>
      <w:bookmarkStart w:id="7710" w:name="_Hlk97070650"/>
      <w:bookmarkStart w:id="7711" w:name="_Toc169750052"/>
      <w:r w:rsidRPr="003B2883">
        <w:t>A.5</w:t>
      </w:r>
      <w:r w:rsidRPr="003B2883">
        <w:tab/>
        <w:t>Namf_Location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1"/>
    </w:p>
    <w:p w14:paraId="4E126400" w14:textId="7BCD736C" w:rsidR="00602AC0" w:rsidRDefault="00602AC0" w:rsidP="00602AC0">
      <w:pPr>
        <w:pStyle w:val="PL"/>
      </w:pPr>
      <w:r w:rsidRPr="003B2883">
        <w:t>openapi: 3.0.0</w:t>
      </w:r>
    </w:p>
    <w:p w14:paraId="13D20221" w14:textId="77777777" w:rsidR="002663AC" w:rsidRPr="003B2883" w:rsidRDefault="002663AC" w:rsidP="00602AC0">
      <w:pPr>
        <w:pStyle w:val="PL"/>
      </w:pPr>
    </w:p>
    <w:p w14:paraId="3293381B" w14:textId="77777777" w:rsidR="00602AC0" w:rsidRPr="003B2883" w:rsidRDefault="00602AC0" w:rsidP="00602AC0">
      <w:pPr>
        <w:pStyle w:val="PL"/>
      </w:pPr>
      <w:r w:rsidRPr="003B2883">
        <w:t>info:</w:t>
      </w:r>
    </w:p>
    <w:p w14:paraId="54DC310F" w14:textId="464F293E" w:rsidR="00602AC0" w:rsidRPr="003B2883" w:rsidRDefault="00602AC0" w:rsidP="00602AC0">
      <w:pPr>
        <w:pStyle w:val="PL"/>
      </w:pPr>
      <w:r w:rsidRPr="003B2883">
        <w:t xml:space="preserve">  version: </w:t>
      </w:r>
      <w:r w:rsidR="00335AE7">
        <w:t>1.3.0</w:t>
      </w:r>
    </w:p>
    <w:p w14:paraId="1E52F0B5" w14:textId="77777777" w:rsidR="00602AC0" w:rsidRPr="003B2883" w:rsidRDefault="00602AC0" w:rsidP="00602AC0">
      <w:pPr>
        <w:pStyle w:val="PL"/>
      </w:pPr>
      <w:r w:rsidRPr="003B2883">
        <w:t xml:space="preserve">  title: Namf_Location</w:t>
      </w:r>
    </w:p>
    <w:p w14:paraId="6EE90493" w14:textId="77777777" w:rsidR="00602AC0" w:rsidRPr="003B2883" w:rsidRDefault="00602AC0" w:rsidP="00602AC0">
      <w:pPr>
        <w:pStyle w:val="PL"/>
      </w:pPr>
      <w:r w:rsidRPr="003B2883">
        <w:t xml:space="preserve">  description: |</w:t>
      </w:r>
    </w:p>
    <w:p w14:paraId="7C617DC6" w14:textId="10E5D577" w:rsidR="00602AC0" w:rsidRPr="003B2883" w:rsidRDefault="00602AC0" w:rsidP="00602AC0">
      <w:pPr>
        <w:pStyle w:val="PL"/>
      </w:pPr>
      <w:r w:rsidRPr="003B2883">
        <w:t xml:space="preserve">    AMF Location Service</w:t>
      </w:r>
      <w:r w:rsidR="002663AC">
        <w:t xml:space="preserve">.  </w:t>
      </w:r>
    </w:p>
    <w:p w14:paraId="4323173B" w14:textId="766FEC51" w:rsidR="00602AC0" w:rsidRPr="003B2883" w:rsidRDefault="00602AC0" w:rsidP="00602AC0">
      <w:pPr>
        <w:pStyle w:val="PL"/>
      </w:pPr>
      <w:r w:rsidRPr="003B2883">
        <w:t xml:space="preserve">    © 20</w:t>
      </w:r>
      <w:r>
        <w:t>2</w:t>
      </w:r>
      <w:r w:rsidR="00CA7738">
        <w:t>4</w:t>
      </w:r>
      <w:r w:rsidRPr="003B2883">
        <w:t>, 3GPP Organizational Partners (ARIB, ATIS, CCSA, ETSI, TSDSI, TTA, TTC).</w:t>
      </w:r>
      <w:r w:rsidR="002663AC">
        <w:t xml:space="preserve">  </w:t>
      </w:r>
    </w:p>
    <w:p w14:paraId="343F077A" w14:textId="77777777" w:rsidR="00602AC0" w:rsidRPr="003B2883" w:rsidRDefault="00602AC0" w:rsidP="00602AC0">
      <w:pPr>
        <w:pStyle w:val="PL"/>
      </w:pPr>
      <w:r w:rsidRPr="003B2883">
        <w:t xml:space="preserve">    All rights reserved.</w:t>
      </w:r>
    </w:p>
    <w:p w14:paraId="3319C37E" w14:textId="77777777" w:rsidR="002663AC" w:rsidRDefault="002663AC" w:rsidP="00602AC0">
      <w:pPr>
        <w:pStyle w:val="PL"/>
      </w:pPr>
    </w:p>
    <w:p w14:paraId="710EB360" w14:textId="4B631497" w:rsidR="00602AC0" w:rsidRPr="003B2883" w:rsidRDefault="00602AC0" w:rsidP="00602AC0">
      <w:pPr>
        <w:pStyle w:val="PL"/>
      </w:pPr>
      <w:r w:rsidRPr="003B2883">
        <w:t>security:</w:t>
      </w:r>
    </w:p>
    <w:p w14:paraId="5C0464D5" w14:textId="77777777" w:rsidR="00602AC0" w:rsidRPr="003B2883" w:rsidRDefault="00602AC0" w:rsidP="00602AC0">
      <w:pPr>
        <w:pStyle w:val="PL"/>
        <w:rPr>
          <w:lang w:val="en-US"/>
        </w:rPr>
      </w:pPr>
      <w:r w:rsidRPr="003B2883">
        <w:rPr>
          <w:lang w:val="en-US"/>
        </w:rPr>
        <w:t xml:space="preserve">  - {}</w:t>
      </w:r>
    </w:p>
    <w:p w14:paraId="2F9D1C11" w14:textId="77777777" w:rsidR="00602AC0" w:rsidRPr="003B2883" w:rsidRDefault="00602AC0" w:rsidP="00602AC0">
      <w:pPr>
        <w:pStyle w:val="PL"/>
      </w:pPr>
      <w:r w:rsidRPr="003B2883">
        <w:t xml:space="preserve">  - oAuth2ClientCredentials:</w:t>
      </w:r>
    </w:p>
    <w:p w14:paraId="394A861A" w14:textId="77777777" w:rsidR="00602AC0" w:rsidRPr="003B2883" w:rsidRDefault="00602AC0" w:rsidP="00602AC0">
      <w:pPr>
        <w:pStyle w:val="PL"/>
        <w:rPr>
          <w:lang w:val="en-US"/>
        </w:rPr>
      </w:pPr>
      <w:r w:rsidRPr="003B2883">
        <w:rPr>
          <w:lang w:val="en-US"/>
        </w:rPr>
        <w:t xml:space="preserve">      - namf-loc</w:t>
      </w:r>
    </w:p>
    <w:p w14:paraId="0BF28218" w14:textId="77777777" w:rsidR="002663AC" w:rsidRDefault="002663AC" w:rsidP="00602AC0">
      <w:pPr>
        <w:pStyle w:val="PL"/>
      </w:pPr>
    </w:p>
    <w:p w14:paraId="7B0769AF" w14:textId="16DF349F" w:rsidR="00602AC0" w:rsidRPr="003B2883" w:rsidRDefault="00602AC0" w:rsidP="00602AC0">
      <w:pPr>
        <w:pStyle w:val="PL"/>
      </w:pPr>
      <w:r w:rsidRPr="003B2883">
        <w:t>externalDocs:</w:t>
      </w:r>
    </w:p>
    <w:p w14:paraId="666E6166" w14:textId="65EE0F81" w:rsidR="00602AC0" w:rsidRPr="003B2883" w:rsidRDefault="00602AC0" w:rsidP="00602AC0">
      <w:pPr>
        <w:pStyle w:val="PL"/>
      </w:pPr>
      <w:r w:rsidRPr="003B2883">
        <w:t xml:space="preserve">  description: 3GPP TS 29.518 V1</w:t>
      </w:r>
      <w:r w:rsidR="00335AE7">
        <w:t>8</w:t>
      </w:r>
      <w:r w:rsidRPr="003B2883">
        <w:t>.</w:t>
      </w:r>
      <w:r w:rsidR="00FF1A51">
        <w:t>6</w:t>
      </w:r>
      <w:r w:rsidRPr="003B2883">
        <w:t>.0; 5G System; Access and Mobility Management Services</w:t>
      </w:r>
    </w:p>
    <w:p w14:paraId="339B6597" w14:textId="4E1E03B7" w:rsidR="00602AC0" w:rsidRPr="000E2885" w:rsidRDefault="00602AC0" w:rsidP="00602AC0">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45BDF16C" w14:textId="77777777" w:rsidR="002663AC" w:rsidRDefault="002663AC" w:rsidP="00602AC0">
      <w:pPr>
        <w:pStyle w:val="PL"/>
        <w:rPr>
          <w:lang w:val="sv-SE"/>
        </w:rPr>
      </w:pPr>
    </w:p>
    <w:p w14:paraId="6B951C08" w14:textId="71758D63" w:rsidR="00602AC0" w:rsidRPr="000E2885" w:rsidRDefault="00602AC0" w:rsidP="00602AC0">
      <w:pPr>
        <w:pStyle w:val="PL"/>
      </w:pPr>
      <w:r w:rsidRPr="000E2885">
        <w:t>servers:</w:t>
      </w:r>
    </w:p>
    <w:p w14:paraId="5261585D" w14:textId="77777777" w:rsidR="00602AC0" w:rsidRPr="000E2885" w:rsidRDefault="00602AC0" w:rsidP="00602AC0">
      <w:pPr>
        <w:pStyle w:val="PL"/>
      </w:pPr>
      <w:r w:rsidRPr="000E2885">
        <w:t xml:space="preserve">  - url: '{apiRoot}/namf-loc/v1'</w:t>
      </w:r>
    </w:p>
    <w:p w14:paraId="7B87D28E" w14:textId="77777777" w:rsidR="00602AC0" w:rsidRPr="003B2883" w:rsidRDefault="00602AC0" w:rsidP="00602AC0">
      <w:pPr>
        <w:pStyle w:val="PL"/>
      </w:pPr>
      <w:r w:rsidRPr="000E2885">
        <w:t xml:space="preserve">    </w:t>
      </w:r>
      <w:r w:rsidRPr="003B2883">
        <w:t>variables:</w:t>
      </w:r>
    </w:p>
    <w:p w14:paraId="24A58B92" w14:textId="77777777" w:rsidR="00602AC0" w:rsidRPr="003B2883" w:rsidRDefault="00602AC0" w:rsidP="00602AC0">
      <w:pPr>
        <w:pStyle w:val="PL"/>
      </w:pPr>
      <w:r w:rsidRPr="003B2883">
        <w:t xml:space="preserve">      apiRoot:</w:t>
      </w:r>
    </w:p>
    <w:p w14:paraId="7DE82EC9" w14:textId="77777777" w:rsidR="00602AC0" w:rsidRPr="003B2883" w:rsidRDefault="00602AC0" w:rsidP="00602AC0">
      <w:pPr>
        <w:pStyle w:val="PL"/>
      </w:pPr>
      <w:r w:rsidRPr="003B2883">
        <w:t xml:space="preserve">        default: https://example.com</w:t>
      </w:r>
    </w:p>
    <w:p w14:paraId="4F57D18D" w14:textId="6AEE8252" w:rsidR="00602AC0" w:rsidRPr="003B2883" w:rsidRDefault="00602AC0" w:rsidP="00602AC0">
      <w:pPr>
        <w:pStyle w:val="PL"/>
        <w:rPr>
          <w:lang w:eastAsia="zh-CN"/>
        </w:rPr>
      </w:pPr>
      <w:r w:rsidRPr="003B2883">
        <w:t xml:space="preserve">        description: apiRoot as defined in </w:t>
      </w:r>
      <w:r>
        <w:t>clause</w:t>
      </w:r>
      <w:r w:rsidRPr="003B2883">
        <w:t xml:space="preserve"> 4.4 of 3GPP TS 29.501</w:t>
      </w:r>
    </w:p>
    <w:bookmarkEnd w:id="7710"/>
    <w:p w14:paraId="2A943BF2" w14:textId="77777777" w:rsidR="002663AC" w:rsidRDefault="002663AC" w:rsidP="00602AC0">
      <w:pPr>
        <w:pStyle w:val="PL"/>
      </w:pPr>
    </w:p>
    <w:p w14:paraId="770EE3DD" w14:textId="08E3E9FD" w:rsidR="00602AC0" w:rsidRPr="003B2883" w:rsidRDefault="00602AC0" w:rsidP="00602AC0">
      <w:pPr>
        <w:pStyle w:val="PL"/>
      </w:pPr>
      <w:r w:rsidRPr="003B2883">
        <w:t>paths:</w:t>
      </w:r>
    </w:p>
    <w:p w14:paraId="114886BB" w14:textId="77777777" w:rsidR="00602AC0" w:rsidRPr="003B2883" w:rsidRDefault="00602AC0" w:rsidP="00602AC0">
      <w:pPr>
        <w:pStyle w:val="PL"/>
      </w:pPr>
      <w:r w:rsidRPr="003B2883">
        <w:t xml:space="preserve">  /{ueContextId}/provide-pos-info:</w:t>
      </w:r>
    </w:p>
    <w:p w14:paraId="266567B6" w14:textId="77777777" w:rsidR="00602AC0" w:rsidRPr="003B2883" w:rsidRDefault="00602AC0" w:rsidP="00602AC0">
      <w:pPr>
        <w:pStyle w:val="PL"/>
      </w:pPr>
      <w:r w:rsidRPr="003B2883">
        <w:t xml:space="preserve">    post:</w:t>
      </w:r>
    </w:p>
    <w:p w14:paraId="1B48784D" w14:textId="77777777" w:rsidR="00602AC0" w:rsidRPr="003B2883" w:rsidRDefault="00602AC0" w:rsidP="00602AC0">
      <w:pPr>
        <w:pStyle w:val="PL"/>
      </w:pPr>
      <w:r w:rsidRPr="003B2883">
        <w:t xml:space="preserve">      summary: Namf_Location ProvidePositioningInfo service Operation</w:t>
      </w:r>
    </w:p>
    <w:p w14:paraId="463BEAE1" w14:textId="77777777" w:rsidR="00602AC0" w:rsidRPr="003B2883" w:rsidRDefault="00602AC0" w:rsidP="00602AC0">
      <w:pPr>
        <w:pStyle w:val="PL"/>
      </w:pPr>
      <w:r w:rsidRPr="003B2883">
        <w:t xml:space="preserve">      tags:</w:t>
      </w:r>
    </w:p>
    <w:p w14:paraId="03AE8977" w14:textId="77777777" w:rsidR="00602AC0" w:rsidRPr="003B2883" w:rsidRDefault="00602AC0" w:rsidP="00602AC0">
      <w:pPr>
        <w:pStyle w:val="PL"/>
      </w:pPr>
      <w:r w:rsidRPr="003B2883">
        <w:lastRenderedPageBreak/>
        <w:t xml:space="preserve">        - </w:t>
      </w:r>
      <w:r w:rsidRPr="003B2883">
        <w:rPr>
          <w:iCs/>
          <w:lang w:eastAsia="zh-CN"/>
        </w:rPr>
        <w:t>Individual UE context (Document)</w:t>
      </w:r>
    </w:p>
    <w:p w14:paraId="59DC57E5" w14:textId="77777777" w:rsidR="00602AC0" w:rsidRPr="003B2883" w:rsidRDefault="00602AC0" w:rsidP="00602AC0">
      <w:pPr>
        <w:pStyle w:val="PL"/>
      </w:pPr>
      <w:r w:rsidRPr="003B2883">
        <w:t xml:space="preserve">      operationId: ProvidePositioningInfo</w:t>
      </w:r>
    </w:p>
    <w:p w14:paraId="7524D8D6" w14:textId="77777777" w:rsidR="00602AC0" w:rsidRPr="003B2883" w:rsidRDefault="00602AC0" w:rsidP="00602AC0">
      <w:pPr>
        <w:pStyle w:val="PL"/>
      </w:pPr>
      <w:r w:rsidRPr="003B2883">
        <w:t xml:space="preserve">      parameters:</w:t>
      </w:r>
    </w:p>
    <w:p w14:paraId="219F721F" w14:textId="77777777" w:rsidR="00602AC0" w:rsidRPr="003B2883" w:rsidRDefault="00602AC0" w:rsidP="00602AC0">
      <w:pPr>
        <w:pStyle w:val="PL"/>
      </w:pPr>
      <w:r w:rsidRPr="003B2883">
        <w:t xml:space="preserve">        - name: ueContextId</w:t>
      </w:r>
    </w:p>
    <w:p w14:paraId="7CE9C3C8" w14:textId="77777777" w:rsidR="00602AC0" w:rsidRPr="003B2883" w:rsidRDefault="00602AC0" w:rsidP="00602AC0">
      <w:pPr>
        <w:pStyle w:val="PL"/>
      </w:pPr>
      <w:r w:rsidRPr="003B2883">
        <w:t xml:space="preserve">          in: path</w:t>
      </w:r>
    </w:p>
    <w:p w14:paraId="2F08DC86" w14:textId="77777777" w:rsidR="00602AC0" w:rsidRPr="003B2883" w:rsidRDefault="00602AC0" w:rsidP="00602AC0">
      <w:pPr>
        <w:pStyle w:val="PL"/>
      </w:pPr>
      <w:r w:rsidRPr="003B2883">
        <w:t xml:space="preserve">          description: UE Context Identifier</w:t>
      </w:r>
    </w:p>
    <w:p w14:paraId="0200C6BE" w14:textId="77777777" w:rsidR="00602AC0" w:rsidRPr="003B2883" w:rsidRDefault="00602AC0" w:rsidP="00602AC0">
      <w:pPr>
        <w:pStyle w:val="PL"/>
      </w:pPr>
      <w:r w:rsidRPr="003B2883">
        <w:t xml:space="preserve">          required: true</w:t>
      </w:r>
    </w:p>
    <w:p w14:paraId="72D51421" w14:textId="77777777" w:rsidR="00602AC0" w:rsidRPr="0016635E" w:rsidRDefault="00602AC0" w:rsidP="00602AC0">
      <w:pPr>
        <w:pStyle w:val="PL"/>
        <w:rPr>
          <w:lang w:val="sv-SE"/>
        </w:rPr>
      </w:pPr>
      <w:r w:rsidRPr="003B2883">
        <w:t xml:space="preserve">          </w:t>
      </w:r>
      <w:r w:rsidRPr="0016635E">
        <w:rPr>
          <w:lang w:val="sv-SE"/>
        </w:rPr>
        <w:t>schema:</w:t>
      </w:r>
    </w:p>
    <w:p w14:paraId="73721D2A" w14:textId="77777777" w:rsidR="00602AC0" w:rsidRPr="0016635E" w:rsidRDefault="00602AC0" w:rsidP="00602AC0">
      <w:pPr>
        <w:pStyle w:val="PL"/>
        <w:rPr>
          <w:lang w:val="sv-SE"/>
        </w:rPr>
      </w:pPr>
      <w:r w:rsidRPr="0016635E">
        <w:rPr>
          <w:lang w:val="sv-SE"/>
        </w:rPr>
        <w:t xml:space="preserve">            type: string</w:t>
      </w:r>
    </w:p>
    <w:p w14:paraId="7BD5C9AB" w14:textId="223172EC" w:rsidR="00602AC0" w:rsidRPr="0016635E" w:rsidRDefault="00602AC0" w:rsidP="00602AC0">
      <w:pPr>
        <w:pStyle w:val="PL"/>
        <w:rPr>
          <w:lang w:val="sv-SE"/>
        </w:rPr>
      </w:pPr>
      <w:r w:rsidRPr="0016635E">
        <w:rPr>
          <w:lang w:val="sv-SE"/>
        </w:rPr>
        <w:t xml:space="preserve">            pattern: '^(imsi-[0-9]{5,15}|nai-.+|gli-.+|gci-.+|imei-[0-9]{15}|imeisv-[0-9]{16}</w:t>
      </w:r>
      <w:r w:rsidR="003A5733" w:rsidRPr="0016635E">
        <w:rPr>
          <w:lang w:val="sv-SE"/>
        </w:rPr>
        <w:t>|</w:t>
      </w:r>
      <w:r w:rsidR="003A5733" w:rsidRPr="001D2CEF">
        <w:rPr>
          <w:lang w:val="sv-SE"/>
        </w:rPr>
        <w:t>msisdn-[0-9]{5,15}|extid-.+@.+</w:t>
      </w:r>
      <w:r w:rsidRPr="0016635E">
        <w:rPr>
          <w:lang w:val="sv-SE"/>
        </w:rPr>
        <w:t>|.+)$'</w:t>
      </w:r>
    </w:p>
    <w:p w14:paraId="53A6973C" w14:textId="77777777" w:rsidR="00602AC0" w:rsidRPr="003B2883" w:rsidRDefault="00602AC0" w:rsidP="00602AC0">
      <w:pPr>
        <w:pStyle w:val="PL"/>
      </w:pPr>
      <w:r w:rsidRPr="0016635E">
        <w:rPr>
          <w:lang w:val="sv-SE"/>
        </w:rPr>
        <w:t xml:space="preserve">      </w:t>
      </w:r>
      <w:r w:rsidRPr="003B2883">
        <w:t>requestBody:</w:t>
      </w:r>
    </w:p>
    <w:p w14:paraId="3904CB37" w14:textId="77777777" w:rsidR="00602AC0" w:rsidRPr="003B2883" w:rsidRDefault="00602AC0" w:rsidP="00602AC0">
      <w:pPr>
        <w:pStyle w:val="PL"/>
      </w:pPr>
      <w:r w:rsidRPr="003B2883">
        <w:t xml:space="preserve">        content:</w:t>
      </w:r>
    </w:p>
    <w:p w14:paraId="07F4BE79" w14:textId="77777777" w:rsidR="00602AC0" w:rsidRPr="003B2883" w:rsidRDefault="00602AC0" w:rsidP="00602AC0">
      <w:pPr>
        <w:pStyle w:val="PL"/>
      </w:pPr>
      <w:r w:rsidRPr="003B2883">
        <w:t xml:space="preserve">          application/json:</w:t>
      </w:r>
    </w:p>
    <w:p w14:paraId="533BD1FE" w14:textId="77777777" w:rsidR="00602AC0" w:rsidRPr="003B2883" w:rsidRDefault="00602AC0" w:rsidP="00602AC0">
      <w:pPr>
        <w:pStyle w:val="PL"/>
      </w:pPr>
      <w:r w:rsidRPr="003B2883">
        <w:t xml:space="preserve">            schema:</w:t>
      </w:r>
    </w:p>
    <w:p w14:paraId="38F3D34B" w14:textId="77777777" w:rsidR="00602AC0" w:rsidRPr="003B2883" w:rsidRDefault="00602AC0" w:rsidP="00602AC0">
      <w:pPr>
        <w:pStyle w:val="PL"/>
      </w:pPr>
      <w:r w:rsidRPr="003B2883">
        <w:t xml:space="preserve">              $ref: '#/components/schemas/RequestPosInfo'</w:t>
      </w:r>
    </w:p>
    <w:p w14:paraId="7CFDABCD" w14:textId="77777777" w:rsidR="00602AC0" w:rsidRPr="003B2883" w:rsidRDefault="00602AC0" w:rsidP="00602AC0">
      <w:pPr>
        <w:pStyle w:val="PL"/>
      </w:pPr>
      <w:r w:rsidRPr="003B2883">
        <w:t xml:space="preserve">        required: true</w:t>
      </w:r>
    </w:p>
    <w:p w14:paraId="2AB4C339" w14:textId="77777777" w:rsidR="00602AC0" w:rsidRPr="003B2883" w:rsidRDefault="00602AC0" w:rsidP="00602AC0">
      <w:pPr>
        <w:pStyle w:val="PL"/>
      </w:pPr>
      <w:r w:rsidRPr="003B2883">
        <w:t xml:space="preserve">      responses:</w:t>
      </w:r>
    </w:p>
    <w:p w14:paraId="73B21CF9" w14:textId="77777777" w:rsidR="00602AC0" w:rsidRPr="003B2883" w:rsidRDefault="00602AC0" w:rsidP="00602AC0">
      <w:pPr>
        <w:pStyle w:val="PL"/>
      </w:pPr>
      <w:r w:rsidRPr="003B2883">
        <w:t xml:space="preserve">        '200':</w:t>
      </w:r>
    </w:p>
    <w:p w14:paraId="130E704D" w14:textId="77777777" w:rsidR="00602AC0" w:rsidRPr="003B2883" w:rsidRDefault="00602AC0" w:rsidP="00602AC0">
      <w:pPr>
        <w:pStyle w:val="PL"/>
      </w:pPr>
      <w:r w:rsidRPr="003B2883">
        <w:t xml:space="preserve">          description: Expected response to a valid request</w:t>
      </w:r>
    </w:p>
    <w:p w14:paraId="2BF6E68E" w14:textId="77777777" w:rsidR="00602AC0" w:rsidRPr="003B2883" w:rsidRDefault="00602AC0" w:rsidP="00602AC0">
      <w:pPr>
        <w:pStyle w:val="PL"/>
      </w:pPr>
      <w:r w:rsidRPr="003B2883">
        <w:t xml:space="preserve">          content:</w:t>
      </w:r>
    </w:p>
    <w:p w14:paraId="39F7B259" w14:textId="77777777" w:rsidR="00602AC0" w:rsidRPr="003B2883" w:rsidRDefault="00602AC0" w:rsidP="00602AC0">
      <w:pPr>
        <w:pStyle w:val="PL"/>
      </w:pPr>
      <w:r w:rsidRPr="003B2883">
        <w:t xml:space="preserve">            application/json:</w:t>
      </w:r>
    </w:p>
    <w:p w14:paraId="6E81D539" w14:textId="77777777" w:rsidR="00602AC0" w:rsidRPr="003B2883" w:rsidRDefault="00602AC0" w:rsidP="00602AC0">
      <w:pPr>
        <w:pStyle w:val="PL"/>
      </w:pPr>
      <w:r w:rsidRPr="003B2883">
        <w:t xml:space="preserve">              schema:</w:t>
      </w:r>
    </w:p>
    <w:p w14:paraId="05DDE432" w14:textId="356BC017" w:rsidR="00602AC0" w:rsidRDefault="00602AC0" w:rsidP="00602AC0">
      <w:pPr>
        <w:pStyle w:val="PL"/>
      </w:pPr>
      <w:r w:rsidRPr="003B2883">
        <w:t xml:space="preserve">                $ref: '#/components/schemas/ProvidePosInfo</w:t>
      </w:r>
      <w:r w:rsidR="0080014C">
        <w:t>Ext</w:t>
      </w:r>
      <w:r w:rsidRPr="003B2883">
        <w:t>'</w:t>
      </w:r>
    </w:p>
    <w:p w14:paraId="2C8808A3" w14:textId="77777777" w:rsidR="00172431" w:rsidRDefault="00172431" w:rsidP="00172431">
      <w:pPr>
        <w:pStyle w:val="PL"/>
      </w:pPr>
      <w:r>
        <w:t xml:space="preserve">        '204':</w:t>
      </w:r>
    </w:p>
    <w:p w14:paraId="79C03113" w14:textId="77777777" w:rsidR="00172431" w:rsidRDefault="00172431" w:rsidP="00602AC0">
      <w:pPr>
        <w:pStyle w:val="PL"/>
      </w:pPr>
      <w:r>
        <w:t xml:space="preserve">           description: </w:t>
      </w:r>
      <w:r w:rsidRPr="00B3056F">
        <w:t xml:space="preserve">Successful </w:t>
      </w:r>
      <w:r>
        <w:t xml:space="preserve">accept of </w:t>
      </w:r>
      <w:r>
        <w:rPr>
          <w:lang w:eastAsia="zh-CN"/>
        </w:rPr>
        <w:t xml:space="preserve">location request with </w:t>
      </w:r>
      <w:r w:rsidRPr="003756B6">
        <w:rPr>
          <w:lang w:eastAsia="zh-CN"/>
        </w:rPr>
        <w:t>no information</w:t>
      </w:r>
      <w:r>
        <w:rPr>
          <w:lang w:eastAsia="zh-CN"/>
        </w:rPr>
        <w:t xml:space="preserve"> returned</w:t>
      </w:r>
      <w:r w:rsidR="00765A64">
        <w:t>.</w:t>
      </w:r>
    </w:p>
    <w:p w14:paraId="5D279A44" w14:textId="401C05C3"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0E15F30B" w14:textId="117A46EC" w:rsidR="00405247" w:rsidRPr="002E5CBA" w:rsidRDefault="00405247" w:rsidP="00985C08">
      <w:pPr>
        <w:pStyle w:val="PL"/>
        <w:rPr>
          <w:lang w:val="en-US"/>
        </w:rPr>
      </w:pPr>
      <w:r>
        <w:rPr>
          <w:lang w:val="en-US"/>
        </w:rPr>
        <w:t xml:space="preserve">          $ref: </w:t>
      </w:r>
      <w:r w:rsidRPr="00690A26">
        <w:t>'TS29571_CommonData.yaml#/components/</w:t>
      </w:r>
      <w:r>
        <w:t>responses/307'</w:t>
      </w:r>
    </w:p>
    <w:p w14:paraId="069B1472" w14:textId="5B71CF66" w:rsidR="00985C08" w:rsidRDefault="00985C08" w:rsidP="00985C08">
      <w:pPr>
        <w:pStyle w:val="PL"/>
        <w:rPr>
          <w:lang w:val="en-US"/>
        </w:rPr>
      </w:pPr>
      <w:r w:rsidRPr="00046E6A">
        <w:rPr>
          <w:lang w:val="en-US"/>
        </w:rPr>
        <w:t xml:space="preserve">        '308':</w:t>
      </w:r>
    </w:p>
    <w:p w14:paraId="382E669B" w14:textId="08A8AD15" w:rsidR="00405247" w:rsidRPr="00046E6A" w:rsidRDefault="00405247" w:rsidP="00985C08">
      <w:pPr>
        <w:pStyle w:val="PL"/>
        <w:rPr>
          <w:lang w:val="en-US"/>
        </w:rPr>
      </w:pPr>
      <w:r>
        <w:rPr>
          <w:lang w:val="en-US"/>
        </w:rPr>
        <w:t xml:space="preserve">          $ref: </w:t>
      </w:r>
      <w:r w:rsidRPr="00690A26">
        <w:t>'TS29571_CommonData.yaml#/components/</w:t>
      </w:r>
      <w:r>
        <w:t>responses/308'</w:t>
      </w:r>
    </w:p>
    <w:p w14:paraId="445EB906" w14:textId="77777777" w:rsidR="00602AC0" w:rsidRPr="003B2883" w:rsidRDefault="00602AC0" w:rsidP="00602AC0">
      <w:pPr>
        <w:pStyle w:val="PL"/>
        <w:rPr>
          <w:lang w:val="en-US"/>
        </w:rPr>
      </w:pPr>
      <w:r w:rsidRPr="003B2883">
        <w:rPr>
          <w:lang w:val="en-US"/>
        </w:rPr>
        <w:t xml:space="preserve">        '400':</w:t>
      </w:r>
    </w:p>
    <w:p w14:paraId="00ECF459" w14:textId="77777777" w:rsidR="00602AC0" w:rsidRPr="003B2883" w:rsidRDefault="00602AC0" w:rsidP="00602AC0">
      <w:pPr>
        <w:pStyle w:val="PL"/>
        <w:rPr>
          <w:lang w:val="en-US"/>
        </w:rPr>
      </w:pPr>
      <w:r w:rsidRPr="003B2883">
        <w:rPr>
          <w:lang w:val="en-US"/>
        </w:rPr>
        <w:t xml:space="preserve">          $ref: 'TS29571_CommonData.yaml#/components/responses/400'</w:t>
      </w:r>
    </w:p>
    <w:p w14:paraId="3618D1BF" w14:textId="77777777"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BAAD06C" w14:textId="71336061" w:rsidR="00253DE7" w:rsidRDefault="00253DE7" w:rsidP="00253DE7">
      <w:pPr>
        <w:pStyle w:val="PL"/>
      </w:pPr>
      <w:r>
        <w:rPr>
          <w:lang w:val="en-US"/>
        </w:rPr>
        <w:t xml:space="preserve">          $ref: </w:t>
      </w:r>
      <w:r w:rsidRPr="00690A26">
        <w:t>'TS29571_CommonData.yaml#/components/</w:t>
      </w:r>
      <w:r>
        <w:t>responses/401'</w:t>
      </w:r>
    </w:p>
    <w:p w14:paraId="1D66B3A8" w14:textId="2A61F96F" w:rsidR="00602AC0" w:rsidRPr="003B2883" w:rsidRDefault="00602AC0" w:rsidP="00602AC0">
      <w:pPr>
        <w:pStyle w:val="PL"/>
      </w:pPr>
      <w:r w:rsidRPr="003B2883">
        <w:t xml:space="preserve">        '403':</w:t>
      </w:r>
    </w:p>
    <w:p w14:paraId="0806E5CA" w14:textId="01E0B1EA" w:rsidR="00602AC0" w:rsidRDefault="00602AC0" w:rsidP="00602AC0">
      <w:pPr>
        <w:pStyle w:val="PL"/>
      </w:pPr>
      <w:r w:rsidRPr="003B2883">
        <w:t xml:space="preserve">          $ref: 'TS29571_CommonData.yaml#/components/responses/403'</w:t>
      </w:r>
    </w:p>
    <w:p w14:paraId="254A7D20" w14:textId="47EAE06A"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2415FE87" w14:textId="2E71C8E2" w:rsidR="00253DE7" w:rsidRDefault="00253DE7" w:rsidP="00253DE7">
      <w:pPr>
        <w:pStyle w:val="PL"/>
      </w:pPr>
      <w:r>
        <w:rPr>
          <w:lang w:val="en-US"/>
        </w:rPr>
        <w:t xml:space="preserve">          $ref: </w:t>
      </w:r>
      <w:r w:rsidRPr="00690A26">
        <w:t>'TS29571_CommonData.yaml#/components/</w:t>
      </w:r>
      <w:r>
        <w:t>responses/404'</w:t>
      </w:r>
    </w:p>
    <w:p w14:paraId="17A5C73E" w14:textId="77777777" w:rsidR="00116D89" w:rsidRDefault="00116D89" w:rsidP="00116D89">
      <w:pPr>
        <w:pStyle w:val="PL"/>
        <w:rPr>
          <w:lang w:val="en-US"/>
        </w:rPr>
      </w:pPr>
      <w:r w:rsidRPr="00046E6A">
        <w:rPr>
          <w:lang w:val="en-US"/>
        </w:rPr>
        <w:t xml:space="preserve">     </w:t>
      </w:r>
      <w:r>
        <w:rPr>
          <w:lang w:val="en-US"/>
        </w:rPr>
        <w:t xml:space="preserve">   </w:t>
      </w:r>
      <w:r w:rsidRPr="00046E6A">
        <w:rPr>
          <w:lang w:val="en-US"/>
        </w:rPr>
        <w:t>'</w:t>
      </w:r>
      <w:r>
        <w:rPr>
          <w:lang w:val="en-US"/>
        </w:rPr>
        <w:t>409</w:t>
      </w:r>
      <w:r w:rsidRPr="00046E6A">
        <w:rPr>
          <w:lang w:val="en-US"/>
        </w:rPr>
        <w:t>':</w:t>
      </w:r>
    </w:p>
    <w:p w14:paraId="4DD94135" w14:textId="77777777" w:rsidR="00116D89" w:rsidRPr="00CF152B" w:rsidRDefault="00116D89" w:rsidP="00116D89">
      <w:pPr>
        <w:pStyle w:val="PL"/>
      </w:pPr>
      <w:r>
        <w:t xml:space="preserve">    </w:t>
      </w:r>
      <w:r w:rsidRPr="00CF152B">
        <w:t xml:space="preserve">      description: </w:t>
      </w:r>
      <w:r>
        <w:t>Conflict</w:t>
      </w:r>
    </w:p>
    <w:p w14:paraId="22A76420" w14:textId="77777777" w:rsidR="00116D89" w:rsidRPr="00CF152B" w:rsidRDefault="00116D89" w:rsidP="00116D89">
      <w:pPr>
        <w:pStyle w:val="PL"/>
      </w:pPr>
      <w:r w:rsidRPr="00CF152B">
        <w:t xml:space="preserve"> </w:t>
      </w:r>
      <w:r>
        <w:t xml:space="preserve">  </w:t>
      </w:r>
      <w:r w:rsidRPr="00CF152B">
        <w:t xml:space="preserve">     </w:t>
      </w:r>
      <w:r>
        <w:t xml:space="preserve">  </w:t>
      </w:r>
      <w:r w:rsidRPr="00CF152B">
        <w:t>content:</w:t>
      </w:r>
    </w:p>
    <w:p w14:paraId="0AB8D940" w14:textId="77777777" w:rsidR="00116D89" w:rsidRPr="00CF152B" w:rsidRDefault="00116D89" w:rsidP="00116D89">
      <w:pPr>
        <w:pStyle w:val="PL"/>
      </w:pPr>
      <w:r>
        <w:t xml:space="preserve">    </w:t>
      </w:r>
      <w:r w:rsidRPr="00CF152B">
        <w:t xml:space="preserve">        application/problem+json:</w:t>
      </w:r>
    </w:p>
    <w:p w14:paraId="70731383" w14:textId="77777777" w:rsidR="00116D89" w:rsidRPr="00CF152B" w:rsidRDefault="00116D89" w:rsidP="00116D89">
      <w:pPr>
        <w:pStyle w:val="PL"/>
      </w:pPr>
      <w:r>
        <w:t xml:space="preserve">    </w:t>
      </w:r>
      <w:r w:rsidRPr="00CF152B">
        <w:t xml:space="preserve">          schema:</w:t>
      </w:r>
    </w:p>
    <w:p w14:paraId="6D6E307D" w14:textId="09C06953" w:rsidR="003C1D98" w:rsidRPr="003B2883" w:rsidRDefault="00116D89" w:rsidP="00116D89">
      <w:pPr>
        <w:pStyle w:val="PL"/>
      </w:pPr>
      <w:r>
        <w:t xml:space="preserve">    </w:t>
      </w:r>
      <w:r w:rsidRPr="00CF152B">
        <w:t xml:space="preserve">            $ref: '#/components/schemas/</w:t>
      </w:r>
      <w:r w:rsidRPr="00E64E96">
        <w:t>ProblemDetails</w:t>
      </w:r>
      <w:r>
        <w:t>ProvidePosInfo</w:t>
      </w:r>
      <w:r w:rsidRPr="00CF152B">
        <w:t>'</w:t>
      </w:r>
    </w:p>
    <w:p w14:paraId="0BAA2661" w14:textId="77777777" w:rsidR="00602AC0" w:rsidRPr="003B2883" w:rsidRDefault="00602AC0" w:rsidP="00602AC0">
      <w:pPr>
        <w:pStyle w:val="PL"/>
        <w:rPr>
          <w:lang w:val="en-US"/>
        </w:rPr>
      </w:pPr>
      <w:r w:rsidRPr="003B2883">
        <w:rPr>
          <w:lang w:val="en-US"/>
        </w:rPr>
        <w:t xml:space="preserve">        '411':</w:t>
      </w:r>
    </w:p>
    <w:p w14:paraId="198F049C" w14:textId="77777777" w:rsidR="00602AC0" w:rsidRPr="003B2883" w:rsidRDefault="00602AC0" w:rsidP="00602AC0">
      <w:pPr>
        <w:pStyle w:val="PL"/>
        <w:rPr>
          <w:lang w:val="en-US"/>
        </w:rPr>
      </w:pPr>
      <w:r w:rsidRPr="003B2883">
        <w:rPr>
          <w:lang w:val="en-US"/>
        </w:rPr>
        <w:t xml:space="preserve">          $ref: 'TS29571_CommonData.yaml#/components/responses/411'</w:t>
      </w:r>
    </w:p>
    <w:p w14:paraId="1EB09AB2" w14:textId="77777777" w:rsidR="00602AC0" w:rsidRPr="003B2883" w:rsidRDefault="00602AC0" w:rsidP="00602AC0">
      <w:pPr>
        <w:pStyle w:val="PL"/>
        <w:rPr>
          <w:lang w:val="en-US"/>
        </w:rPr>
      </w:pPr>
      <w:r w:rsidRPr="003B2883">
        <w:rPr>
          <w:lang w:val="en-US"/>
        </w:rPr>
        <w:t xml:space="preserve">        '413':</w:t>
      </w:r>
    </w:p>
    <w:p w14:paraId="782B5B77" w14:textId="77777777" w:rsidR="00602AC0" w:rsidRPr="003B2883" w:rsidRDefault="00602AC0" w:rsidP="00602AC0">
      <w:pPr>
        <w:pStyle w:val="PL"/>
        <w:rPr>
          <w:lang w:val="en-US"/>
        </w:rPr>
      </w:pPr>
      <w:r w:rsidRPr="003B2883">
        <w:rPr>
          <w:lang w:val="en-US"/>
        </w:rPr>
        <w:t xml:space="preserve">          $ref: 'TS29571_CommonData.yaml#/components/responses/413'</w:t>
      </w:r>
    </w:p>
    <w:p w14:paraId="3260E0A6" w14:textId="77777777" w:rsidR="00602AC0" w:rsidRPr="003B2883" w:rsidRDefault="00602AC0" w:rsidP="00602AC0">
      <w:pPr>
        <w:pStyle w:val="PL"/>
        <w:rPr>
          <w:lang w:val="en-US"/>
        </w:rPr>
      </w:pPr>
      <w:r w:rsidRPr="003B2883">
        <w:rPr>
          <w:lang w:val="en-US"/>
        </w:rPr>
        <w:t xml:space="preserve">        '415':</w:t>
      </w:r>
    </w:p>
    <w:p w14:paraId="49971EA4"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457F475B" w14:textId="77777777" w:rsidR="00602AC0" w:rsidRPr="003B2883" w:rsidRDefault="00602AC0" w:rsidP="00602AC0">
      <w:pPr>
        <w:pStyle w:val="PL"/>
      </w:pPr>
      <w:r w:rsidRPr="003B2883">
        <w:t xml:space="preserve">        '429':</w:t>
      </w:r>
    </w:p>
    <w:p w14:paraId="3EE1365D" w14:textId="77777777" w:rsidR="00602AC0" w:rsidRPr="003B2883" w:rsidRDefault="00602AC0" w:rsidP="00602AC0">
      <w:pPr>
        <w:pStyle w:val="PL"/>
      </w:pPr>
      <w:r w:rsidRPr="003B2883">
        <w:t xml:space="preserve">          $ref: 'TS29571_CommonData.yaml#/components/responses/429'</w:t>
      </w:r>
    </w:p>
    <w:p w14:paraId="60EF727D" w14:textId="77777777" w:rsidR="00602AC0" w:rsidRPr="003B2883" w:rsidRDefault="00602AC0" w:rsidP="00602AC0">
      <w:pPr>
        <w:pStyle w:val="PL"/>
      </w:pPr>
      <w:r w:rsidRPr="003B2883">
        <w:t xml:space="preserve">        '500':</w:t>
      </w:r>
    </w:p>
    <w:p w14:paraId="5D08040B" w14:textId="19804D51" w:rsidR="00602AC0" w:rsidRDefault="00602AC0" w:rsidP="00602AC0">
      <w:pPr>
        <w:pStyle w:val="PL"/>
      </w:pPr>
      <w:r w:rsidRPr="003B2883">
        <w:t xml:space="preserve">          $ref: 'TS29571_CommonData.yaml#/components/responses/500'</w:t>
      </w:r>
    </w:p>
    <w:p w14:paraId="18AA541C" w14:textId="3C8650C2" w:rsidR="00253DE7" w:rsidRDefault="00253DE7" w:rsidP="00253DE7">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A22DD9C" w14:textId="0037F1FE" w:rsidR="00253DE7" w:rsidRPr="003B2883" w:rsidRDefault="00253DE7" w:rsidP="00253DE7">
      <w:pPr>
        <w:pStyle w:val="PL"/>
      </w:pPr>
      <w:r>
        <w:rPr>
          <w:lang w:val="en-US"/>
        </w:rPr>
        <w:t xml:space="preserve">          $ref: </w:t>
      </w:r>
      <w:r w:rsidRPr="00690A26">
        <w:t>'TS29571_CommonData.yaml#/components/</w:t>
      </w:r>
      <w:r>
        <w:t>responses/502'</w:t>
      </w:r>
    </w:p>
    <w:p w14:paraId="179003A6" w14:textId="77777777" w:rsidR="00602AC0" w:rsidRPr="003B2883" w:rsidRDefault="00602AC0" w:rsidP="00602AC0">
      <w:pPr>
        <w:pStyle w:val="PL"/>
      </w:pPr>
      <w:r w:rsidRPr="003B2883">
        <w:t xml:space="preserve">        '503':</w:t>
      </w:r>
    </w:p>
    <w:p w14:paraId="0AE8AF21" w14:textId="77777777" w:rsidR="00602AC0" w:rsidRPr="003B2883" w:rsidRDefault="00602AC0" w:rsidP="00602AC0">
      <w:pPr>
        <w:pStyle w:val="PL"/>
      </w:pPr>
      <w:r w:rsidRPr="003B2883">
        <w:t xml:space="preserve">          $ref: 'TS29571_CommonData.yaml#/components/responses/503'</w:t>
      </w:r>
    </w:p>
    <w:p w14:paraId="1B9344D4" w14:textId="77777777" w:rsidR="00602AC0" w:rsidRPr="003B2883" w:rsidRDefault="00602AC0" w:rsidP="00602AC0">
      <w:pPr>
        <w:pStyle w:val="PL"/>
      </w:pPr>
      <w:r w:rsidRPr="003B2883">
        <w:t xml:space="preserve">        '504':</w:t>
      </w:r>
    </w:p>
    <w:p w14:paraId="7BC4498F" w14:textId="77777777" w:rsidR="00602AC0" w:rsidRPr="003B2883" w:rsidRDefault="00602AC0" w:rsidP="00602AC0">
      <w:pPr>
        <w:pStyle w:val="PL"/>
      </w:pPr>
      <w:r w:rsidRPr="003B2883">
        <w:t xml:space="preserve">          $ref: 'TS29571_CommonData.yaml#/components/responses/504'</w:t>
      </w:r>
    </w:p>
    <w:p w14:paraId="3446FD45" w14:textId="77777777" w:rsidR="00602AC0" w:rsidRPr="003B2883" w:rsidRDefault="00602AC0" w:rsidP="00602AC0">
      <w:pPr>
        <w:pStyle w:val="PL"/>
      </w:pPr>
      <w:r w:rsidRPr="003B2883">
        <w:t xml:space="preserve">        default:</w:t>
      </w:r>
    </w:p>
    <w:p w14:paraId="226EFF88" w14:textId="77777777" w:rsidR="00602AC0" w:rsidRPr="003B2883" w:rsidRDefault="00602AC0" w:rsidP="00602AC0">
      <w:pPr>
        <w:pStyle w:val="PL"/>
      </w:pPr>
      <w:r w:rsidRPr="003B2883">
        <w:t xml:space="preserve">          description: Unexpected error</w:t>
      </w:r>
    </w:p>
    <w:p w14:paraId="174DD87B" w14:textId="77777777" w:rsidR="00602AC0" w:rsidRPr="003B2883" w:rsidRDefault="00602AC0" w:rsidP="00602AC0">
      <w:pPr>
        <w:pStyle w:val="PL"/>
      </w:pPr>
      <w:r w:rsidRPr="003B2883">
        <w:t xml:space="preserve">      callbacks:</w:t>
      </w:r>
    </w:p>
    <w:p w14:paraId="20769285" w14:textId="77777777" w:rsidR="00602AC0" w:rsidRPr="003B2883" w:rsidRDefault="00602AC0" w:rsidP="00602AC0">
      <w:pPr>
        <w:pStyle w:val="PL"/>
      </w:pPr>
      <w:r w:rsidRPr="003B2883">
        <w:t xml:space="preserve">        onUELocationNotification:</w:t>
      </w:r>
    </w:p>
    <w:p w14:paraId="7FDFB5C1" w14:textId="77777777" w:rsidR="00602AC0" w:rsidRPr="003B2883" w:rsidRDefault="00602AC0" w:rsidP="00602AC0">
      <w:pPr>
        <w:pStyle w:val="PL"/>
      </w:pPr>
      <w:r w:rsidRPr="003B2883">
        <w:t xml:space="preserve">          '{$request.body#/locationNotificationUri}':</w:t>
      </w:r>
    </w:p>
    <w:p w14:paraId="444CAB38" w14:textId="77777777" w:rsidR="00602AC0" w:rsidRPr="003B2883" w:rsidRDefault="00602AC0" w:rsidP="00602AC0">
      <w:pPr>
        <w:pStyle w:val="PL"/>
      </w:pPr>
      <w:r w:rsidRPr="003B2883">
        <w:t xml:space="preserve">            post:</w:t>
      </w:r>
    </w:p>
    <w:p w14:paraId="4C5151CB" w14:textId="77777777" w:rsidR="00602AC0" w:rsidRPr="003B2883" w:rsidRDefault="00602AC0" w:rsidP="00602AC0">
      <w:pPr>
        <w:pStyle w:val="PL"/>
      </w:pPr>
      <w:r w:rsidRPr="003B2883">
        <w:t xml:space="preserve">              requestBody:</w:t>
      </w:r>
    </w:p>
    <w:p w14:paraId="66BBB967" w14:textId="77777777" w:rsidR="00602AC0" w:rsidRPr="003B2883" w:rsidRDefault="00602AC0" w:rsidP="00602AC0">
      <w:pPr>
        <w:pStyle w:val="PL"/>
      </w:pPr>
      <w:r w:rsidRPr="003B2883">
        <w:t xml:space="preserve">                description: UE Location Event Notification</w:t>
      </w:r>
    </w:p>
    <w:p w14:paraId="4AC48A65" w14:textId="77777777" w:rsidR="00602AC0" w:rsidRPr="003B2883" w:rsidRDefault="00602AC0" w:rsidP="00602AC0">
      <w:pPr>
        <w:pStyle w:val="PL"/>
      </w:pPr>
      <w:r w:rsidRPr="003B2883">
        <w:t xml:space="preserve">                content:</w:t>
      </w:r>
    </w:p>
    <w:p w14:paraId="70FE26B2" w14:textId="77777777" w:rsidR="00602AC0" w:rsidRPr="003B2883" w:rsidRDefault="00602AC0" w:rsidP="00602AC0">
      <w:pPr>
        <w:pStyle w:val="PL"/>
      </w:pPr>
      <w:r w:rsidRPr="003B2883">
        <w:t xml:space="preserve">                  application/json:</w:t>
      </w:r>
    </w:p>
    <w:p w14:paraId="611F6AFB" w14:textId="77777777" w:rsidR="00602AC0" w:rsidRPr="003B2883" w:rsidRDefault="00602AC0" w:rsidP="00602AC0">
      <w:pPr>
        <w:pStyle w:val="PL"/>
      </w:pPr>
      <w:r w:rsidRPr="003B2883">
        <w:t xml:space="preserve">                    schema:</w:t>
      </w:r>
    </w:p>
    <w:p w14:paraId="0D5803D1" w14:textId="765C6684" w:rsidR="00602AC0" w:rsidRPr="003B2883" w:rsidRDefault="00602AC0" w:rsidP="00602AC0">
      <w:pPr>
        <w:pStyle w:val="PL"/>
      </w:pPr>
      <w:r w:rsidRPr="003B2883">
        <w:t xml:space="preserve">                      $ref: '#/components/schemas/NotifiedPosInfo</w:t>
      </w:r>
      <w:r w:rsidR="007B534B">
        <w:t>Ext</w:t>
      </w:r>
      <w:r w:rsidRPr="003B2883">
        <w:t>'</w:t>
      </w:r>
    </w:p>
    <w:p w14:paraId="04971A3C" w14:textId="77777777" w:rsidR="00602AC0" w:rsidRPr="003B2883" w:rsidRDefault="00602AC0" w:rsidP="00602AC0">
      <w:pPr>
        <w:pStyle w:val="PL"/>
      </w:pPr>
      <w:r w:rsidRPr="003B2883">
        <w:t xml:space="preserve">              responses:</w:t>
      </w:r>
    </w:p>
    <w:p w14:paraId="33D610D7" w14:textId="77777777" w:rsidR="00602AC0" w:rsidRPr="003B2883" w:rsidRDefault="00602AC0" w:rsidP="00602AC0">
      <w:pPr>
        <w:pStyle w:val="PL"/>
      </w:pPr>
      <w:r w:rsidRPr="003B2883">
        <w:t xml:space="preserve">                '204':</w:t>
      </w:r>
    </w:p>
    <w:p w14:paraId="3650E5EB" w14:textId="77777777" w:rsidR="00602AC0" w:rsidRDefault="00602AC0" w:rsidP="00602AC0">
      <w:pPr>
        <w:pStyle w:val="PL"/>
      </w:pPr>
      <w:r w:rsidRPr="003B2883">
        <w:t xml:space="preserve">                  description: Expected response to a successful callback processing</w:t>
      </w:r>
    </w:p>
    <w:p w14:paraId="58912BBB" w14:textId="19B3C0B8" w:rsidR="001A7677" w:rsidRDefault="001A7677" w:rsidP="001A7677">
      <w:pPr>
        <w:pStyle w:val="PL"/>
        <w:rPr>
          <w:lang w:val="en-US"/>
        </w:rPr>
      </w:pPr>
      <w:r w:rsidRPr="003B2883">
        <w:t xml:space="preserve">        </w:t>
      </w:r>
      <w:r w:rsidRPr="002E5CBA">
        <w:rPr>
          <w:lang w:val="en-US"/>
        </w:rPr>
        <w:t xml:space="preserve">        '</w:t>
      </w:r>
      <w:r>
        <w:rPr>
          <w:lang w:val="en-US"/>
        </w:rPr>
        <w:t>307</w:t>
      </w:r>
      <w:r w:rsidRPr="002E5CBA">
        <w:rPr>
          <w:lang w:val="en-US"/>
        </w:rPr>
        <w:t>':</w:t>
      </w:r>
    </w:p>
    <w:p w14:paraId="1FF51F33" w14:textId="68F30BF2" w:rsidR="00405247" w:rsidRPr="002E5CBA" w:rsidRDefault="00405247" w:rsidP="001A7677">
      <w:pPr>
        <w:pStyle w:val="PL"/>
        <w:rPr>
          <w:lang w:val="en-US"/>
        </w:rPr>
      </w:pPr>
      <w:r>
        <w:rPr>
          <w:lang w:val="en-US"/>
        </w:rPr>
        <w:t xml:space="preserve">                  $ref: </w:t>
      </w:r>
      <w:r w:rsidRPr="00690A26">
        <w:t>'TS29571_CommonData.yaml#/components/</w:t>
      </w:r>
      <w:r>
        <w:t>responses/307'</w:t>
      </w:r>
    </w:p>
    <w:p w14:paraId="2C04B3E3" w14:textId="2FE2D0F8" w:rsidR="001A7677" w:rsidRDefault="001A7677" w:rsidP="001A7677">
      <w:pPr>
        <w:pStyle w:val="PL"/>
        <w:rPr>
          <w:lang w:val="en-US"/>
        </w:rPr>
      </w:pPr>
      <w:r w:rsidRPr="003B2883">
        <w:t xml:space="preserve">        </w:t>
      </w:r>
      <w:r w:rsidRPr="00046E6A">
        <w:rPr>
          <w:lang w:val="en-US"/>
        </w:rPr>
        <w:t xml:space="preserve">        '308':</w:t>
      </w:r>
    </w:p>
    <w:p w14:paraId="2B7786AC" w14:textId="3A831EA9" w:rsidR="00405247" w:rsidRPr="00046E6A" w:rsidRDefault="00405247" w:rsidP="001A7677">
      <w:pPr>
        <w:pStyle w:val="PL"/>
        <w:rPr>
          <w:lang w:val="en-US"/>
        </w:rPr>
      </w:pPr>
      <w:r>
        <w:rPr>
          <w:lang w:val="en-US"/>
        </w:rPr>
        <w:lastRenderedPageBreak/>
        <w:t xml:space="preserve">                  $ref: </w:t>
      </w:r>
      <w:r w:rsidRPr="00690A26">
        <w:t>'TS29571_CommonData.yaml#/components/</w:t>
      </w:r>
      <w:r>
        <w:t>responses/308'</w:t>
      </w:r>
    </w:p>
    <w:p w14:paraId="6BE11D65" w14:textId="77777777" w:rsidR="00602AC0" w:rsidRPr="003B2883" w:rsidRDefault="00602AC0" w:rsidP="00602AC0">
      <w:pPr>
        <w:pStyle w:val="PL"/>
        <w:rPr>
          <w:lang w:val="en-US"/>
        </w:rPr>
      </w:pPr>
      <w:r w:rsidRPr="003B2883">
        <w:rPr>
          <w:lang w:val="en-US"/>
        </w:rPr>
        <w:t xml:space="preserve">                '400':</w:t>
      </w:r>
    </w:p>
    <w:p w14:paraId="3631AF6B" w14:textId="7627E3C0" w:rsidR="00602AC0" w:rsidRDefault="00602AC0" w:rsidP="00602AC0">
      <w:pPr>
        <w:pStyle w:val="PL"/>
        <w:rPr>
          <w:lang w:val="en-US"/>
        </w:rPr>
      </w:pPr>
      <w:r w:rsidRPr="003B2883">
        <w:rPr>
          <w:lang w:val="en-US"/>
        </w:rPr>
        <w:t xml:space="preserve">                  $ref: 'TS29571_CommonData.yaml#/components/responses/400'</w:t>
      </w:r>
    </w:p>
    <w:p w14:paraId="78FD7BEC" w14:textId="77777777"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73594604" w14:textId="2F881807" w:rsidR="005A6326" w:rsidRPr="003B2883" w:rsidRDefault="005A6326" w:rsidP="005A6326">
      <w:pPr>
        <w:pStyle w:val="PL"/>
        <w:rPr>
          <w:lang w:val="en-US"/>
        </w:rPr>
      </w:pPr>
      <w:r>
        <w:rPr>
          <w:lang w:val="en-US"/>
        </w:rPr>
        <w:t xml:space="preserve">                  $ref: </w:t>
      </w:r>
      <w:r w:rsidRPr="00690A26">
        <w:t>'TS29571_CommonData.yaml#/components/</w:t>
      </w:r>
      <w:r>
        <w:t>responses/401'</w:t>
      </w:r>
    </w:p>
    <w:p w14:paraId="2B235BF0" w14:textId="77777777" w:rsidR="00602AC0" w:rsidRPr="003B2883" w:rsidRDefault="00602AC0" w:rsidP="00602AC0">
      <w:pPr>
        <w:pStyle w:val="PL"/>
      </w:pPr>
      <w:r w:rsidRPr="003B2883">
        <w:t xml:space="preserve">                '403':</w:t>
      </w:r>
    </w:p>
    <w:p w14:paraId="068AC548" w14:textId="7ED31FCA" w:rsidR="00602AC0" w:rsidRDefault="00602AC0" w:rsidP="00602AC0">
      <w:pPr>
        <w:pStyle w:val="PL"/>
      </w:pPr>
      <w:r w:rsidRPr="003B2883">
        <w:t xml:space="preserve">                  $ref: 'TS29571_CommonData.yaml#/components/responses/403'</w:t>
      </w:r>
    </w:p>
    <w:p w14:paraId="6C92BB94" w14:textId="140749CF"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404</w:t>
      </w:r>
      <w:r w:rsidRPr="00046E6A">
        <w:rPr>
          <w:lang w:val="en-US"/>
        </w:rPr>
        <w:t>':</w:t>
      </w:r>
    </w:p>
    <w:p w14:paraId="04777209" w14:textId="6DF0A96F" w:rsidR="005A6326" w:rsidRPr="003B2883" w:rsidRDefault="005A6326" w:rsidP="005A6326">
      <w:pPr>
        <w:pStyle w:val="PL"/>
      </w:pPr>
      <w:r>
        <w:rPr>
          <w:lang w:val="en-US"/>
        </w:rPr>
        <w:t xml:space="preserve">                  $ref: </w:t>
      </w:r>
      <w:r w:rsidRPr="00690A26">
        <w:t>'TS29571_CommonData.yaml#/components/</w:t>
      </w:r>
      <w:r>
        <w:t>responses/404'</w:t>
      </w:r>
    </w:p>
    <w:p w14:paraId="14BF0C63" w14:textId="77777777" w:rsidR="00602AC0" w:rsidRPr="003B2883" w:rsidRDefault="00602AC0" w:rsidP="00602AC0">
      <w:pPr>
        <w:pStyle w:val="PL"/>
        <w:rPr>
          <w:lang w:val="en-US"/>
        </w:rPr>
      </w:pPr>
      <w:r w:rsidRPr="003B2883">
        <w:t xml:space="preserve">        </w:t>
      </w:r>
      <w:r w:rsidRPr="003B2883">
        <w:rPr>
          <w:lang w:val="en-US"/>
        </w:rPr>
        <w:t xml:space="preserve">        '411':</w:t>
      </w:r>
    </w:p>
    <w:p w14:paraId="004AF268"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$ref: 'TS29571_CommonData.yaml#/components/responses/411'</w:t>
      </w:r>
    </w:p>
    <w:p w14:paraId="56423B59" w14:textId="77777777" w:rsidR="00602AC0" w:rsidRPr="003B2883" w:rsidRDefault="00602AC0" w:rsidP="00602AC0">
      <w:pPr>
        <w:pStyle w:val="PL"/>
        <w:rPr>
          <w:lang w:val="en-US"/>
        </w:rPr>
      </w:pPr>
      <w:r w:rsidRPr="003B2883">
        <w:rPr>
          <w:lang w:val="en-US"/>
        </w:rPr>
        <w:t xml:space="preserve">     </w:t>
      </w:r>
      <w:r w:rsidRPr="003B2883">
        <w:t xml:space="preserve">         </w:t>
      </w:r>
      <w:r w:rsidRPr="003B2883">
        <w:rPr>
          <w:lang w:val="en-US"/>
        </w:rPr>
        <w:t xml:space="preserve">  '413':</w:t>
      </w:r>
    </w:p>
    <w:p w14:paraId="45EBAEAF" w14:textId="77777777" w:rsidR="00602AC0" w:rsidRPr="003B2883" w:rsidRDefault="00602AC0" w:rsidP="00602AC0">
      <w:pPr>
        <w:pStyle w:val="PL"/>
        <w:rPr>
          <w:lang w:val="en-US"/>
        </w:rPr>
      </w:pPr>
      <w:r w:rsidRPr="003B2883">
        <w:t xml:space="preserve">        </w:t>
      </w:r>
      <w:r w:rsidRPr="003B2883">
        <w:rPr>
          <w:lang w:val="en-US"/>
        </w:rPr>
        <w:t xml:space="preserve">          $ref: 'TS29571_CommonData.yaml#/components/responses/413'</w:t>
      </w:r>
    </w:p>
    <w:p w14:paraId="7D994045" w14:textId="77777777" w:rsidR="00602AC0" w:rsidRPr="003B2883" w:rsidRDefault="00602AC0" w:rsidP="00602AC0">
      <w:pPr>
        <w:pStyle w:val="PL"/>
        <w:rPr>
          <w:lang w:val="en-US"/>
        </w:rPr>
      </w:pPr>
      <w:r w:rsidRPr="003B2883">
        <w:t xml:space="preserve">        </w:t>
      </w:r>
      <w:r w:rsidRPr="003B2883">
        <w:rPr>
          <w:lang w:val="en-US"/>
        </w:rPr>
        <w:t xml:space="preserve">        '415':</w:t>
      </w:r>
    </w:p>
    <w:p w14:paraId="7B4388F4"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'TS29571_CommonData.yaml#/components/responses/415'</w:t>
      </w:r>
    </w:p>
    <w:p w14:paraId="68E9FC70" w14:textId="77777777" w:rsidR="00602AC0" w:rsidRPr="003B2883" w:rsidRDefault="00602AC0" w:rsidP="00602AC0">
      <w:pPr>
        <w:pStyle w:val="PL"/>
        <w:rPr>
          <w:lang w:val="en-US"/>
        </w:rPr>
      </w:pPr>
      <w:r w:rsidRPr="003B2883">
        <w:t xml:space="preserve">        </w:t>
      </w:r>
      <w:r w:rsidRPr="003B2883">
        <w:rPr>
          <w:lang w:val="en-US"/>
        </w:rPr>
        <w:t xml:space="preserve">        '429':</w:t>
      </w:r>
    </w:p>
    <w:p w14:paraId="73864201" w14:textId="77777777" w:rsidR="00602AC0" w:rsidRPr="003B2883" w:rsidRDefault="00602AC0" w:rsidP="00602AC0">
      <w:pPr>
        <w:pStyle w:val="PL"/>
        <w:rPr>
          <w:lang w:val="en-US"/>
        </w:rPr>
      </w:pPr>
      <w:r w:rsidRPr="003B2883">
        <w:t xml:space="preserve">        </w:t>
      </w:r>
      <w:r w:rsidRPr="003B2883">
        <w:rPr>
          <w:lang w:val="en-US"/>
        </w:rPr>
        <w:t xml:space="preserve">          </w:t>
      </w:r>
      <w:r w:rsidRPr="003B2883">
        <w:t>$ref: 'TS29571_CommonData.yaml#/components/responses/429'</w:t>
      </w:r>
    </w:p>
    <w:p w14:paraId="009F2118" w14:textId="77777777" w:rsidR="00602AC0" w:rsidRPr="003B2883" w:rsidRDefault="00602AC0" w:rsidP="00602AC0">
      <w:pPr>
        <w:pStyle w:val="PL"/>
      </w:pPr>
      <w:r w:rsidRPr="003B2883">
        <w:t xml:space="preserve">                '500':</w:t>
      </w:r>
    </w:p>
    <w:p w14:paraId="73C54B97" w14:textId="1B9B60E4" w:rsidR="00602AC0" w:rsidRDefault="00602AC0" w:rsidP="00602AC0">
      <w:pPr>
        <w:pStyle w:val="PL"/>
      </w:pPr>
      <w:r w:rsidRPr="003B2883">
        <w:t xml:space="preserve">                  $ref: 'TS29571_CommonData.yaml#/components/responses/500'</w:t>
      </w:r>
    </w:p>
    <w:p w14:paraId="6574ECDD" w14:textId="6EC837B0" w:rsidR="005A6326" w:rsidRDefault="005A6326" w:rsidP="005A6326">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32E0DAED" w14:textId="2EE4FF97" w:rsidR="005A6326" w:rsidRPr="003B2883" w:rsidRDefault="005A6326" w:rsidP="005A6326">
      <w:pPr>
        <w:pStyle w:val="PL"/>
      </w:pPr>
      <w:r>
        <w:rPr>
          <w:lang w:val="en-US"/>
        </w:rPr>
        <w:t xml:space="preserve">                  $ref: </w:t>
      </w:r>
      <w:r w:rsidRPr="00690A26">
        <w:t>'TS29571_CommonData.yaml#/components/</w:t>
      </w:r>
      <w:r>
        <w:t>responses/502'</w:t>
      </w:r>
    </w:p>
    <w:p w14:paraId="72F1D0B2" w14:textId="77777777" w:rsidR="00602AC0" w:rsidRPr="003B2883" w:rsidRDefault="00602AC0" w:rsidP="00602AC0">
      <w:pPr>
        <w:pStyle w:val="PL"/>
      </w:pPr>
      <w:r w:rsidRPr="003B2883">
        <w:t xml:space="preserve">                '503':</w:t>
      </w:r>
    </w:p>
    <w:p w14:paraId="41E0372C" w14:textId="77777777" w:rsidR="00602AC0" w:rsidRPr="003B2883" w:rsidRDefault="00602AC0" w:rsidP="00602AC0">
      <w:pPr>
        <w:pStyle w:val="PL"/>
      </w:pPr>
      <w:r w:rsidRPr="003B2883">
        <w:t xml:space="preserve">                  $ref: 'TS29571_CommonData.yaml#/components/responses/503'</w:t>
      </w:r>
    </w:p>
    <w:p w14:paraId="51B16C39" w14:textId="77777777" w:rsidR="00602AC0" w:rsidRPr="003B2883" w:rsidRDefault="00602AC0" w:rsidP="00602AC0">
      <w:pPr>
        <w:pStyle w:val="PL"/>
      </w:pPr>
      <w:r w:rsidRPr="003B2883">
        <w:t xml:space="preserve">  /{ueContextId}/provide-loc-info:</w:t>
      </w:r>
    </w:p>
    <w:p w14:paraId="1E91AD5C" w14:textId="77777777" w:rsidR="00602AC0" w:rsidRPr="003B2883" w:rsidRDefault="00602AC0" w:rsidP="00602AC0">
      <w:pPr>
        <w:pStyle w:val="PL"/>
      </w:pPr>
      <w:r w:rsidRPr="003B2883">
        <w:t xml:space="preserve">    post:</w:t>
      </w:r>
    </w:p>
    <w:p w14:paraId="55B4766A" w14:textId="77777777" w:rsidR="00602AC0" w:rsidRPr="003B2883" w:rsidRDefault="00602AC0" w:rsidP="00602AC0">
      <w:pPr>
        <w:pStyle w:val="PL"/>
      </w:pPr>
      <w:r w:rsidRPr="003B2883">
        <w:t xml:space="preserve">      summary: Namf_Location ProvideLocationInfo service Operation</w:t>
      </w:r>
    </w:p>
    <w:p w14:paraId="072FB21A" w14:textId="77777777" w:rsidR="00602AC0" w:rsidRPr="003B2883" w:rsidRDefault="00602AC0" w:rsidP="00602AC0">
      <w:pPr>
        <w:pStyle w:val="PL"/>
      </w:pPr>
      <w:r w:rsidRPr="003B2883">
        <w:t xml:space="preserve">      tags:</w:t>
      </w:r>
    </w:p>
    <w:p w14:paraId="4BD05102" w14:textId="77777777" w:rsidR="00602AC0" w:rsidRPr="003B2883" w:rsidRDefault="00602AC0" w:rsidP="00602AC0">
      <w:pPr>
        <w:pStyle w:val="PL"/>
      </w:pPr>
      <w:r w:rsidRPr="003B2883">
        <w:t xml:space="preserve">        - </w:t>
      </w:r>
      <w:r w:rsidRPr="003B2883">
        <w:rPr>
          <w:iCs/>
          <w:lang w:eastAsia="zh-CN"/>
        </w:rPr>
        <w:t>Individual UE context (Document)</w:t>
      </w:r>
    </w:p>
    <w:p w14:paraId="11C09119" w14:textId="77777777" w:rsidR="00602AC0" w:rsidRPr="003B2883" w:rsidRDefault="00602AC0" w:rsidP="00602AC0">
      <w:pPr>
        <w:pStyle w:val="PL"/>
      </w:pPr>
      <w:r w:rsidRPr="003B2883">
        <w:t xml:space="preserve">      operationId: ProvideLocationInfo</w:t>
      </w:r>
    </w:p>
    <w:p w14:paraId="238B179E" w14:textId="77777777" w:rsidR="00602AC0" w:rsidRPr="003B2883" w:rsidRDefault="00602AC0" w:rsidP="00602AC0">
      <w:pPr>
        <w:pStyle w:val="PL"/>
      </w:pPr>
      <w:r w:rsidRPr="003B2883">
        <w:t xml:space="preserve">      parameters:</w:t>
      </w:r>
    </w:p>
    <w:p w14:paraId="2A15D055" w14:textId="77777777" w:rsidR="00602AC0" w:rsidRPr="003B2883" w:rsidRDefault="00602AC0" w:rsidP="00602AC0">
      <w:pPr>
        <w:pStyle w:val="PL"/>
      </w:pPr>
      <w:r w:rsidRPr="003B2883">
        <w:t xml:space="preserve">        - name: ueContextId</w:t>
      </w:r>
    </w:p>
    <w:p w14:paraId="21E60EBE" w14:textId="77777777" w:rsidR="00602AC0" w:rsidRPr="003B2883" w:rsidRDefault="00602AC0" w:rsidP="00602AC0">
      <w:pPr>
        <w:pStyle w:val="PL"/>
      </w:pPr>
      <w:r w:rsidRPr="003B2883">
        <w:t xml:space="preserve">          in: path</w:t>
      </w:r>
    </w:p>
    <w:p w14:paraId="11D05BE7" w14:textId="77777777" w:rsidR="00602AC0" w:rsidRPr="003B2883" w:rsidRDefault="00602AC0" w:rsidP="00602AC0">
      <w:pPr>
        <w:pStyle w:val="PL"/>
      </w:pPr>
      <w:r w:rsidRPr="003B2883">
        <w:t xml:space="preserve">          description: UE Context Identifier</w:t>
      </w:r>
    </w:p>
    <w:p w14:paraId="01626E56" w14:textId="77777777" w:rsidR="00602AC0" w:rsidRPr="003B2883" w:rsidRDefault="00602AC0" w:rsidP="00602AC0">
      <w:pPr>
        <w:pStyle w:val="PL"/>
      </w:pPr>
      <w:r w:rsidRPr="003B2883">
        <w:t xml:space="preserve">          required: true</w:t>
      </w:r>
    </w:p>
    <w:p w14:paraId="382F7C4F" w14:textId="77777777" w:rsidR="00602AC0" w:rsidRPr="003B2883" w:rsidRDefault="00602AC0" w:rsidP="00602AC0">
      <w:pPr>
        <w:pStyle w:val="PL"/>
      </w:pPr>
      <w:r w:rsidRPr="003B2883">
        <w:t xml:space="preserve">          schema:</w:t>
      </w:r>
    </w:p>
    <w:p w14:paraId="10C0BCD8" w14:textId="77777777" w:rsidR="00602AC0" w:rsidRPr="003B2883" w:rsidRDefault="00602AC0" w:rsidP="00602AC0">
      <w:pPr>
        <w:pStyle w:val="PL"/>
      </w:pPr>
      <w:r w:rsidRPr="003B2883">
        <w:t xml:space="preserve">            type: string</w:t>
      </w:r>
    </w:p>
    <w:p w14:paraId="4D1956C0" w14:textId="77777777" w:rsidR="00602AC0" w:rsidRPr="003B2883" w:rsidRDefault="00602AC0" w:rsidP="00602AC0">
      <w:pPr>
        <w:pStyle w:val="PL"/>
      </w:pPr>
      <w:r w:rsidRPr="003B2883">
        <w:t xml:space="preserve">            pattern</w:t>
      </w:r>
      <w:r w:rsidRPr="003B2883">
        <w:rPr>
          <w:lang w:val="en-US"/>
        </w:rPr>
        <w:t>: '</w:t>
      </w:r>
      <w:r w:rsidRPr="003B2883">
        <w:t>^(imsi-[0-9]{5,15}|nai-.+</w:t>
      </w:r>
      <w:r>
        <w:t>|gli-.+|gci-.+</w:t>
      </w:r>
      <w:r w:rsidRPr="003B2883">
        <w:t>|imei-[0-9]{15}|imeisv-[0-9]{16}|.+)$'</w:t>
      </w:r>
    </w:p>
    <w:p w14:paraId="6021EB00" w14:textId="77777777" w:rsidR="00602AC0" w:rsidRPr="003B2883" w:rsidRDefault="00602AC0" w:rsidP="00602AC0">
      <w:pPr>
        <w:pStyle w:val="PL"/>
      </w:pPr>
      <w:r w:rsidRPr="003B2883">
        <w:t xml:space="preserve">      requestBody:</w:t>
      </w:r>
    </w:p>
    <w:p w14:paraId="10414462" w14:textId="77777777" w:rsidR="00602AC0" w:rsidRPr="003B2883" w:rsidRDefault="00602AC0" w:rsidP="00602AC0">
      <w:pPr>
        <w:pStyle w:val="PL"/>
      </w:pPr>
      <w:r w:rsidRPr="003B2883">
        <w:t xml:space="preserve">        content:</w:t>
      </w:r>
    </w:p>
    <w:p w14:paraId="32E90DDD" w14:textId="77777777" w:rsidR="00602AC0" w:rsidRPr="003B2883" w:rsidRDefault="00602AC0" w:rsidP="00602AC0">
      <w:pPr>
        <w:pStyle w:val="PL"/>
      </w:pPr>
      <w:r w:rsidRPr="003B2883">
        <w:t xml:space="preserve">          application/json:</w:t>
      </w:r>
    </w:p>
    <w:p w14:paraId="31C59BD9" w14:textId="77777777" w:rsidR="00602AC0" w:rsidRPr="003B2883" w:rsidRDefault="00602AC0" w:rsidP="00602AC0">
      <w:pPr>
        <w:pStyle w:val="PL"/>
      </w:pPr>
      <w:r w:rsidRPr="003B2883">
        <w:t xml:space="preserve">            schema:</w:t>
      </w:r>
    </w:p>
    <w:p w14:paraId="04F88F08" w14:textId="77777777" w:rsidR="00602AC0" w:rsidRPr="003B2883" w:rsidRDefault="00602AC0" w:rsidP="00602AC0">
      <w:pPr>
        <w:pStyle w:val="PL"/>
      </w:pPr>
      <w:r w:rsidRPr="003B2883">
        <w:t xml:space="preserve">              $ref: '#/components/schemas/RequestLocInfo'</w:t>
      </w:r>
    </w:p>
    <w:p w14:paraId="4E93C60D" w14:textId="77777777" w:rsidR="00602AC0" w:rsidRPr="003B2883" w:rsidRDefault="00602AC0" w:rsidP="00602AC0">
      <w:pPr>
        <w:pStyle w:val="PL"/>
      </w:pPr>
      <w:r w:rsidRPr="003B2883">
        <w:t xml:space="preserve">        required: true</w:t>
      </w:r>
    </w:p>
    <w:p w14:paraId="1621B7A4" w14:textId="77777777" w:rsidR="00602AC0" w:rsidRPr="003B2883" w:rsidRDefault="00602AC0" w:rsidP="00602AC0">
      <w:pPr>
        <w:pStyle w:val="PL"/>
      </w:pPr>
      <w:r w:rsidRPr="003B2883">
        <w:t xml:space="preserve">      responses:</w:t>
      </w:r>
    </w:p>
    <w:p w14:paraId="268EDD08" w14:textId="77777777" w:rsidR="00602AC0" w:rsidRPr="003B2883" w:rsidRDefault="00602AC0" w:rsidP="00602AC0">
      <w:pPr>
        <w:pStyle w:val="PL"/>
      </w:pPr>
      <w:r w:rsidRPr="003B2883">
        <w:t xml:space="preserve">        '200':</w:t>
      </w:r>
    </w:p>
    <w:p w14:paraId="51C23633" w14:textId="77777777" w:rsidR="00602AC0" w:rsidRPr="003B2883" w:rsidRDefault="00602AC0" w:rsidP="00602AC0">
      <w:pPr>
        <w:pStyle w:val="PL"/>
      </w:pPr>
      <w:r w:rsidRPr="003B2883">
        <w:t xml:space="preserve">          description: Expected response to a valid request</w:t>
      </w:r>
    </w:p>
    <w:p w14:paraId="22A62882" w14:textId="77777777" w:rsidR="00602AC0" w:rsidRPr="003B2883" w:rsidRDefault="00602AC0" w:rsidP="00602AC0">
      <w:pPr>
        <w:pStyle w:val="PL"/>
      </w:pPr>
      <w:r w:rsidRPr="003B2883">
        <w:t xml:space="preserve">          content:</w:t>
      </w:r>
    </w:p>
    <w:p w14:paraId="5B6CBEDE" w14:textId="77777777" w:rsidR="00602AC0" w:rsidRPr="003B2883" w:rsidRDefault="00602AC0" w:rsidP="00602AC0">
      <w:pPr>
        <w:pStyle w:val="PL"/>
      </w:pPr>
      <w:r w:rsidRPr="003B2883">
        <w:t xml:space="preserve">            application/json:</w:t>
      </w:r>
    </w:p>
    <w:p w14:paraId="75E33AF7" w14:textId="77777777" w:rsidR="00602AC0" w:rsidRPr="003B2883" w:rsidRDefault="00602AC0" w:rsidP="00602AC0">
      <w:pPr>
        <w:pStyle w:val="PL"/>
      </w:pPr>
      <w:r w:rsidRPr="003B2883">
        <w:t xml:space="preserve">              schema:</w:t>
      </w:r>
    </w:p>
    <w:p w14:paraId="2959FA49" w14:textId="77777777" w:rsidR="00602AC0" w:rsidRDefault="00602AC0" w:rsidP="00602AC0">
      <w:pPr>
        <w:pStyle w:val="PL"/>
      </w:pPr>
      <w:r w:rsidRPr="003B2883">
        <w:t xml:space="preserve">                $ref: '#/components/schemas/ProvideLocInfo'</w:t>
      </w:r>
    </w:p>
    <w:p w14:paraId="7BE3935D" w14:textId="2D3A4E56" w:rsidR="00985C08" w:rsidRDefault="00985C08" w:rsidP="00985C08">
      <w:pPr>
        <w:pStyle w:val="PL"/>
        <w:rPr>
          <w:lang w:val="en-US"/>
        </w:rPr>
      </w:pPr>
      <w:r w:rsidRPr="002E5CBA">
        <w:rPr>
          <w:lang w:val="en-US"/>
        </w:rPr>
        <w:t xml:space="preserve">        '</w:t>
      </w:r>
      <w:r>
        <w:rPr>
          <w:lang w:val="en-US"/>
        </w:rPr>
        <w:t>307</w:t>
      </w:r>
      <w:r w:rsidRPr="002E5CBA">
        <w:rPr>
          <w:lang w:val="en-US"/>
        </w:rPr>
        <w:t>':</w:t>
      </w:r>
    </w:p>
    <w:p w14:paraId="30DC0080" w14:textId="0D524272" w:rsidR="00405247" w:rsidRPr="002E5CBA" w:rsidRDefault="00405247" w:rsidP="00985C08">
      <w:pPr>
        <w:pStyle w:val="PL"/>
        <w:rPr>
          <w:lang w:val="en-US"/>
        </w:rPr>
      </w:pPr>
      <w:r>
        <w:rPr>
          <w:lang w:val="en-US"/>
        </w:rPr>
        <w:t xml:space="preserve">          $ref: </w:t>
      </w:r>
      <w:r w:rsidRPr="00690A26">
        <w:t>'TS29571_CommonData.yaml#/components/</w:t>
      </w:r>
      <w:r>
        <w:t>responses/307'</w:t>
      </w:r>
    </w:p>
    <w:p w14:paraId="423CA8BC" w14:textId="7DD79F42" w:rsidR="00985C08" w:rsidRDefault="00985C08" w:rsidP="00985C08">
      <w:pPr>
        <w:pStyle w:val="PL"/>
        <w:rPr>
          <w:lang w:val="en-US"/>
        </w:rPr>
      </w:pPr>
      <w:r w:rsidRPr="00046E6A">
        <w:rPr>
          <w:lang w:val="en-US"/>
        </w:rPr>
        <w:t xml:space="preserve">        '308':</w:t>
      </w:r>
    </w:p>
    <w:p w14:paraId="54059ABD" w14:textId="5A6D9264" w:rsidR="00405247" w:rsidRPr="00046E6A" w:rsidRDefault="00405247" w:rsidP="00985C08">
      <w:pPr>
        <w:pStyle w:val="PL"/>
        <w:rPr>
          <w:lang w:val="en-US"/>
        </w:rPr>
      </w:pPr>
      <w:r>
        <w:rPr>
          <w:lang w:val="en-US"/>
        </w:rPr>
        <w:t xml:space="preserve">          $ref: </w:t>
      </w:r>
      <w:r w:rsidRPr="00690A26">
        <w:t>'TS29571_CommonData.yaml#/components/</w:t>
      </w:r>
      <w:r>
        <w:t>responses/308'</w:t>
      </w:r>
    </w:p>
    <w:p w14:paraId="09FA4D25" w14:textId="77777777" w:rsidR="00602AC0" w:rsidRPr="003B2883" w:rsidRDefault="00602AC0" w:rsidP="00602AC0">
      <w:pPr>
        <w:pStyle w:val="PL"/>
        <w:rPr>
          <w:lang w:val="en-US"/>
        </w:rPr>
      </w:pPr>
      <w:r w:rsidRPr="003B2883">
        <w:rPr>
          <w:lang w:val="en-US"/>
        </w:rPr>
        <w:t xml:space="preserve">        '400':</w:t>
      </w:r>
    </w:p>
    <w:p w14:paraId="626E379E" w14:textId="5E913602" w:rsidR="00602AC0" w:rsidRDefault="00602AC0" w:rsidP="00602AC0">
      <w:pPr>
        <w:pStyle w:val="PL"/>
        <w:rPr>
          <w:lang w:val="en-US"/>
        </w:rPr>
      </w:pPr>
      <w:r w:rsidRPr="003B2883">
        <w:rPr>
          <w:lang w:val="en-US"/>
        </w:rPr>
        <w:t xml:space="preserve">          $ref: 'TS29571_CommonData.yaml#/components/responses/400'</w:t>
      </w:r>
    </w:p>
    <w:p w14:paraId="33E09EDA" w14:textId="77777777"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3D1E131" w14:textId="4B3AE052" w:rsidR="005A6326" w:rsidRPr="003B2883" w:rsidRDefault="00EF0E5E" w:rsidP="00EF0E5E">
      <w:pPr>
        <w:pStyle w:val="PL"/>
        <w:rPr>
          <w:lang w:val="en-US"/>
        </w:rPr>
      </w:pPr>
      <w:r>
        <w:rPr>
          <w:lang w:val="en-US"/>
        </w:rPr>
        <w:t xml:space="preserve">          $ref: </w:t>
      </w:r>
      <w:r w:rsidRPr="00690A26">
        <w:t>'TS29571_CommonData.yaml#/components/</w:t>
      </w:r>
      <w:r>
        <w:t>responses/401'</w:t>
      </w:r>
    </w:p>
    <w:p w14:paraId="39588490" w14:textId="77777777" w:rsidR="00602AC0" w:rsidRPr="003B2883" w:rsidRDefault="00602AC0" w:rsidP="00602AC0">
      <w:pPr>
        <w:pStyle w:val="PL"/>
      </w:pPr>
      <w:r w:rsidRPr="003B2883">
        <w:t xml:space="preserve">        '403':</w:t>
      </w:r>
    </w:p>
    <w:p w14:paraId="13E24BD3" w14:textId="77777777" w:rsidR="00602AC0" w:rsidRPr="003B2883" w:rsidRDefault="00602AC0" w:rsidP="00602AC0">
      <w:pPr>
        <w:pStyle w:val="PL"/>
      </w:pPr>
      <w:r w:rsidRPr="003B2883">
        <w:t xml:space="preserve">          $ref: 'TS29571_CommonData.yaml#/components/responses/403'</w:t>
      </w:r>
    </w:p>
    <w:p w14:paraId="6B83AA60" w14:textId="77777777" w:rsidR="00602AC0" w:rsidRPr="003B2883" w:rsidRDefault="00602AC0" w:rsidP="00602AC0">
      <w:pPr>
        <w:pStyle w:val="PL"/>
        <w:rPr>
          <w:lang w:val="en-US"/>
        </w:rPr>
      </w:pPr>
      <w:r w:rsidRPr="003B2883">
        <w:rPr>
          <w:lang w:val="en-US"/>
        </w:rPr>
        <w:t xml:space="preserve">        '404':</w:t>
      </w:r>
    </w:p>
    <w:p w14:paraId="352C2514" w14:textId="77777777" w:rsidR="00602AC0" w:rsidRPr="003B2883" w:rsidRDefault="00602AC0" w:rsidP="00602AC0">
      <w:pPr>
        <w:pStyle w:val="PL"/>
        <w:rPr>
          <w:lang w:val="en-US"/>
        </w:rPr>
      </w:pPr>
      <w:r w:rsidRPr="003B2883">
        <w:rPr>
          <w:lang w:val="en-US"/>
        </w:rPr>
        <w:t xml:space="preserve">          $ref: 'TS29571_CommonData.yaml#/components/responses/404'</w:t>
      </w:r>
    </w:p>
    <w:p w14:paraId="79974202" w14:textId="77777777" w:rsidR="00602AC0" w:rsidRPr="003B2883" w:rsidRDefault="00602AC0" w:rsidP="00602AC0">
      <w:pPr>
        <w:pStyle w:val="PL"/>
        <w:rPr>
          <w:lang w:val="en-US"/>
        </w:rPr>
      </w:pPr>
      <w:r w:rsidRPr="003B2883">
        <w:rPr>
          <w:lang w:val="en-US"/>
        </w:rPr>
        <w:t xml:space="preserve">        '411':</w:t>
      </w:r>
    </w:p>
    <w:p w14:paraId="3ACC4D73" w14:textId="77777777" w:rsidR="00602AC0" w:rsidRPr="003B2883" w:rsidRDefault="00602AC0" w:rsidP="00602AC0">
      <w:pPr>
        <w:pStyle w:val="PL"/>
        <w:rPr>
          <w:lang w:val="en-US"/>
        </w:rPr>
      </w:pPr>
      <w:r w:rsidRPr="003B2883">
        <w:rPr>
          <w:lang w:val="en-US"/>
        </w:rPr>
        <w:t xml:space="preserve">          $ref: 'TS29571_CommonData.yaml#/components/responses/411'</w:t>
      </w:r>
    </w:p>
    <w:p w14:paraId="4AC3FF08" w14:textId="77777777" w:rsidR="00602AC0" w:rsidRPr="003B2883" w:rsidRDefault="00602AC0" w:rsidP="00602AC0">
      <w:pPr>
        <w:pStyle w:val="PL"/>
        <w:rPr>
          <w:lang w:val="en-US"/>
        </w:rPr>
      </w:pPr>
      <w:r w:rsidRPr="003B2883">
        <w:rPr>
          <w:lang w:val="en-US"/>
        </w:rPr>
        <w:t xml:space="preserve">        '413':</w:t>
      </w:r>
    </w:p>
    <w:p w14:paraId="5C1BAFF8" w14:textId="77777777" w:rsidR="00602AC0" w:rsidRPr="003B2883" w:rsidRDefault="00602AC0" w:rsidP="00602AC0">
      <w:pPr>
        <w:pStyle w:val="PL"/>
        <w:rPr>
          <w:lang w:val="en-US"/>
        </w:rPr>
      </w:pPr>
      <w:r w:rsidRPr="003B2883">
        <w:rPr>
          <w:lang w:val="en-US"/>
        </w:rPr>
        <w:t xml:space="preserve">          $ref: 'TS29571_CommonData.yaml#/components/responses/413'</w:t>
      </w:r>
    </w:p>
    <w:p w14:paraId="2D3AA3AC" w14:textId="77777777" w:rsidR="00602AC0" w:rsidRPr="003B2883" w:rsidRDefault="00602AC0" w:rsidP="00602AC0">
      <w:pPr>
        <w:pStyle w:val="PL"/>
        <w:rPr>
          <w:lang w:val="en-US"/>
        </w:rPr>
      </w:pPr>
      <w:r w:rsidRPr="003B2883">
        <w:rPr>
          <w:lang w:val="en-US"/>
        </w:rPr>
        <w:t xml:space="preserve">        '415':</w:t>
      </w:r>
    </w:p>
    <w:p w14:paraId="3DA5CA83" w14:textId="77777777" w:rsidR="00602AC0" w:rsidRPr="003B2883" w:rsidRDefault="00602AC0" w:rsidP="00602AC0">
      <w:pPr>
        <w:pStyle w:val="PL"/>
        <w:rPr>
          <w:lang w:val="en-US"/>
        </w:rPr>
      </w:pPr>
      <w:r w:rsidRPr="003B2883">
        <w:rPr>
          <w:lang w:val="en-US"/>
        </w:rPr>
        <w:t xml:space="preserve">          </w:t>
      </w:r>
      <w:r w:rsidRPr="003B2883">
        <w:t>$ref: 'TS29571_CommonData.yaml#/components/responses/415'</w:t>
      </w:r>
    </w:p>
    <w:p w14:paraId="1C56D2F1" w14:textId="77777777" w:rsidR="00602AC0" w:rsidRPr="003B2883" w:rsidRDefault="00602AC0" w:rsidP="00602AC0">
      <w:pPr>
        <w:pStyle w:val="PL"/>
      </w:pPr>
      <w:r w:rsidRPr="003B2883">
        <w:t xml:space="preserve">        '429':</w:t>
      </w:r>
    </w:p>
    <w:p w14:paraId="49E728BD" w14:textId="77777777" w:rsidR="00602AC0" w:rsidRPr="003B2883" w:rsidRDefault="00602AC0" w:rsidP="00602AC0">
      <w:pPr>
        <w:pStyle w:val="PL"/>
      </w:pPr>
      <w:r w:rsidRPr="003B2883">
        <w:t xml:space="preserve">          $ref: 'TS29571_CommonData.yaml#/components/responses/429'</w:t>
      </w:r>
    </w:p>
    <w:p w14:paraId="4412B58C" w14:textId="77777777" w:rsidR="00602AC0" w:rsidRPr="003B2883" w:rsidRDefault="00602AC0" w:rsidP="00602AC0">
      <w:pPr>
        <w:pStyle w:val="PL"/>
      </w:pPr>
      <w:r w:rsidRPr="003B2883">
        <w:t xml:space="preserve">        '500':</w:t>
      </w:r>
    </w:p>
    <w:p w14:paraId="1CCBA25D" w14:textId="1009C2C2" w:rsidR="00602AC0" w:rsidRDefault="00602AC0" w:rsidP="00602AC0">
      <w:pPr>
        <w:pStyle w:val="PL"/>
      </w:pPr>
      <w:r w:rsidRPr="003B2883">
        <w:t xml:space="preserve">          $ref: 'TS29571_CommonData.yaml#/components/responses/500'</w:t>
      </w:r>
    </w:p>
    <w:p w14:paraId="2F501D01" w14:textId="7563C905" w:rsidR="00EF0E5E" w:rsidRDefault="00EF0E5E" w:rsidP="00EF0E5E">
      <w:pPr>
        <w:pStyle w:val="PL"/>
        <w:rPr>
          <w:lang w:val="en-US"/>
        </w:rPr>
      </w:pPr>
      <w:r w:rsidRPr="00046E6A">
        <w:rPr>
          <w:lang w:val="en-US"/>
        </w:rPr>
        <w:t xml:space="preserve">     </w:t>
      </w:r>
      <w:r>
        <w:rPr>
          <w:lang w:val="en-US"/>
        </w:rPr>
        <w:t xml:space="preserve">   </w:t>
      </w:r>
      <w:r w:rsidRPr="00046E6A">
        <w:rPr>
          <w:lang w:val="en-US"/>
        </w:rPr>
        <w:t>'</w:t>
      </w:r>
      <w:r>
        <w:rPr>
          <w:lang w:val="en-US"/>
        </w:rPr>
        <w:t>502</w:t>
      </w:r>
      <w:r w:rsidRPr="00046E6A">
        <w:rPr>
          <w:lang w:val="en-US"/>
        </w:rPr>
        <w:t>':</w:t>
      </w:r>
    </w:p>
    <w:p w14:paraId="61813430" w14:textId="15339C17" w:rsidR="00EF0E5E" w:rsidRPr="003B2883" w:rsidRDefault="00EF0E5E" w:rsidP="00EF0E5E">
      <w:pPr>
        <w:pStyle w:val="PL"/>
      </w:pPr>
      <w:r>
        <w:rPr>
          <w:lang w:val="en-US"/>
        </w:rPr>
        <w:t xml:space="preserve">          $ref: </w:t>
      </w:r>
      <w:r w:rsidRPr="00690A26">
        <w:t>'TS29571_CommonData.yaml#/components/</w:t>
      </w:r>
      <w:r>
        <w:t>responses/502'</w:t>
      </w:r>
    </w:p>
    <w:p w14:paraId="4B208FD8" w14:textId="77777777" w:rsidR="00602AC0" w:rsidRPr="003B2883" w:rsidRDefault="00602AC0" w:rsidP="00602AC0">
      <w:pPr>
        <w:pStyle w:val="PL"/>
      </w:pPr>
      <w:r w:rsidRPr="003B2883">
        <w:t xml:space="preserve">        '503':</w:t>
      </w:r>
    </w:p>
    <w:p w14:paraId="3B3B24F1" w14:textId="77777777" w:rsidR="00602AC0" w:rsidRPr="003B2883" w:rsidRDefault="00602AC0" w:rsidP="00602AC0">
      <w:pPr>
        <w:pStyle w:val="PL"/>
      </w:pPr>
      <w:r w:rsidRPr="003B2883">
        <w:t xml:space="preserve">          $ref: 'TS29571_CommonData.yaml#/components/responses/503'</w:t>
      </w:r>
    </w:p>
    <w:p w14:paraId="6704F25D" w14:textId="77777777" w:rsidR="00602AC0" w:rsidRPr="003B2883" w:rsidRDefault="00602AC0" w:rsidP="00602AC0">
      <w:pPr>
        <w:pStyle w:val="PL"/>
      </w:pPr>
      <w:r w:rsidRPr="003B2883">
        <w:t xml:space="preserve">        default:</w:t>
      </w:r>
    </w:p>
    <w:p w14:paraId="43D2B832" w14:textId="77777777" w:rsidR="00602AC0" w:rsidRDefault="00602AC0" w:rsidP="00602AC0">
      <w:pPr>
        <w:pStyle w:val="PL"/>
      </w:pPr>
      <w:r w:rsidRPr="003B2883">
        <w:t xml:space="preserve">          description: Unexpected error</w:t>
      </w:r>
    </w:p>
    <w:p w14:paraId="05F12AE9" w14:textId="77777777" w:rsidR="00602AC0" w:rsidRDefault="00602AC0" w:rsidP="00602AC0">
      <w:pPr>
        <w:pStyle w:val="PL"/>
      </w:pPr>
    </w:p>
    <w:p w14:paraId="1007F0D5" w14:textId="77777777" w:rsidR="00602AC0" w:rsidRPr="00BF6487" w:rsidRDefault="00602AC0" w:rsidP="00602AC0">
      <w:pPr>
        <w:pStyle w:val="PL"/>
        <w:rPr>
          <w:lang w:val="en-US"/>
        </w:rPr>
      </w:pPr>
      <w:r w:rsidRPr="00BF6487">
        <w:rPr>
          <w:lang w:val="en-US"/>
        </w:rPr>
        <w:t xml:space="preserve">  </w:t>
      </w:r>
      <w:r w:rsidRPr="003B2883">
        <w:t>/{ueContextId}</w:t>
      </w:r>
      <w:r w:rsidRPr="00BF6487">
        <w:rPr>
          <w:lang w:val="en-US"/>
        </w:rPr>
        <w:t>/</w:t>
      </w:r>
      <w:r>
        <w:rPr>
          <w:lang w:val="en-US"/>
        </w:rPr>
        <w:t>cancel-pos-info</w:t>
      </w:r>
      <w:r w:rsidRPr="00BF6487">
        <w:rPr>
          <w:lang w:val="en-US"/>
        </w:rPr>
        <w:t>:</w:t>
      </w:r>
    </w:p>
    <w:p w14:paraId="1BAEDA19" w14:textId="77777777" w:rsidR="00602AC0" w:rsidRPr="00BF6487" w:rsidRDefault="00602AC0" w:rsidP="00602AC0">
      <w:pPr>
        <w:pStyle w:val="PL"/>
        <w:rPr>
          <w:lang w:val="en-US"/>
        </w:rPr>
      </w:pPr>
      <w:r w:rsidRPr="00BF6487">
        <w:rPr>
          <w:lang w:val="en-US"/>
        </w:rPr>
        <w:t xml:space="preserve">    post:</w:t>
      </w:r>
    </w:p>
    <w:p w14:paraId="1DF1A5D5" w14:textId="77777777" w:rsidR="00602AC0" w:rsidRPr="003B2883" w:rsidRDefault="00602AC0" w:rsidP="00602AC0">
      <w:pPr>
        <w:pStyle w:val="PL"/>
      </w:pPr>
      <w:r w:rsidRPr="00BF6487">
        <w:rPr>
          <w:lang w:val="en-US"/>
        </w:rPr>
        <w:t xml:space="preserve">      summary: </w:t>
      </w:r>
      <w:r w:rsidRPr="003B2883">
        <w:t xml:space="preserve">Namf_Location </w:t>
      </w:r>
      <w:r>
        <w:t>CancelLocation</w:t>
      </w:r>
      <w:r w:rsidRPr="003B2883">
        <w:t xml:space="preserve"> service </w:t>
      </w:r>
      <w:r>
        <w:t>o</w:t>
      </w:r>
      <w:r w:rsidRPr="003B2883">
        <w:t>peration</w:t>
      </w:r>
    </w:p>
    <w:p w14:paraId="5A73B16C" w14:textId="77777777" w:rsidR="00602AC0" w:rsidRPr="003B2883" w:rsidRDefault="00602AC0" w:rsidP="00602AC0">
      <w:pPr>
        <w:pStyle w:val="PL"/>
      </w:pPr>
      <w:r w:rsidRPr="003B2883">
        <w:t xml:space="preserve">      tags:</w:t>
      </w:r>
    </w:p>
    <w:p w14:paraId="236A5C4B" w14:textId="77777777" w:rsidR="00602AC0" w:rsidRPr="00C04EC8" w:rsidRDefault="00602AC0" w:rsidP="00602AC0">
      <w:pPr>
        <w:pStyle w:val="PL"/>
        <w:rPr>
          <w:lang w:val="en-US"/>
        </w:rPr>
      </w:pPr>
      <w:r w:rsidRPr="003B2883">
        <w:t xml:space="preserve">        - </w:t>
      </w:r>
      <w:r w:rsidRPr="003B2883">
        <w:rPr>
          <w:iCs/>
          <w:lang w:eastAsia="zh-CN"/>
        </w:rPr>
        <w:t>Individual UE context (Document)</w:t>
      </w:r>
    </w:p>
    <w:p w14:paraId="42637DD7" w14:textId="77777777" w:rsidR="00602AC0" w:rsidRPr="00BF6487" w:rsidRDefault="00602AC0" w:rsidP="00602AC0">
      <w:pPr>
        <w:pStyle w:val="PL"/>
        <w:rPr>
          <w:lang w:val="en-US"/>
        </w:rPr>
      </w:pPr>
      <w:r w:rsidRPr="00BF6487">
        <w:rPr>
          <w:lang w:val="en-US"/>
        </w:rPr>
        <w:t xml:space="preserve">      operationId: </w:t>
      </w:r>
      <w:r>
        <w:rPr>
          <w:lang w:val="en-US"/>
        </w:rPr>
        <w:t>CancelLocation</w:t>
      </w:r>
    </w:p>
    <w:p w14:paraId="7DDF7DB7" w14:textId="77777777" w:rsidR="00602AC0" w:rsidRPr="003B2883" w:rsidRDefault="00602AC0" w:rsidP="00602AC0">
      <w:pPr>
        <w:pStyle w:val="PL"/>
      </w:pPr>
      <w:r w:rsidRPr="003B2883">
        <w:t xml:space="preserve">      parameters:</w:t>
      </w:r>
    </w:p>
    <w:p w14:paraId="01E6C2CE" w14:textId="77777777" w:rsidR="00602AC0" w:rsidRPr="003B2883" w:rsidRDefault="00602AC0" w:rsidP="00602AC0">
      <w:pPr>
        <w:pStyle w:val="PL"/>
      </w:pPr>
      <w:r w:rsidRPr="003B2883">
        <w:t xml:space="preserve">        - name: ueContextId</w:t>
      </w:r>
    </w:p>
    <w:p w14:paraId="0CCC0CEA" w14:textId="77777777" w:rsidR="00602AC0" w:rsidRPr="003B2883" w:rsidRDefault="00602AC0" w:rsidP="00602AC0">
      <w:pPr>
        <w:pStyle w:val="PL"/>
      </w:pPr>
      <w:r w:rsidRPr="003B2883">
        <w:t xml:space="preserve">          in: path</w:t>
      </w:r>
    </w:p>
    <w:p w14:paraId="0B1829B5" w14:textId="77777777" w:rsidR="00602AC0" w:rsidRPr="003B2883" w:rsidRDefault="00602AC0" w:rsidP="00602AC0">
      <w:pPr>
        <w:pStyle w:val="PL"/>
      </w:pPr>
      <w:r w:rsidRPr="003B2883">
        <w:t xml:space="preserve">          description: UE Context Identifier</w:t>
      </w:r>
    </w:p>
    <w:p w14:paraId="3904ADCE" w14:textId="77777777" w:rsidR="00602AC0" w:rsidRPr="003B2883" w:rsidRDefault="00602AC0" w:rsidP="00602AC0">
      <w:pPr>
        <w:pStyle w:val="PL"/>
      </w:pPr>
      <w:r w:rsidRPr="003B2883">
        <w:t xml:space="preserve">          required: true</w:t>
      </w:r>
    </w:p>
    <w:p w14:paraId="038C971A" w14:textId="77777777" w:rsidR="00602AC0" w:rsidRPr="00A934FB" w:rsidRDefault="00602AC0" w:rsidP="00602AC0">
      <w:pPr>
        <w:pStyle w:val="PL"/>
      </w:pPr>
      <w:r w:rsidRPr="003B2883">
        <w:t xml:space="preserve">          </w:t>
      </w:r>
      <w:r w:rsidRPr="00A934FB">
        <w:t>schema:</w:t>
      </w:r>
    </w:p>
    <w:p w14:paraId="438D762B" w14:textId="77777777" w:rsidR="00602AC0" w:rsidRPr="00A934FB" w:rsidRDefault="00602AC0" w:rsidP="00602AC0">
      <w:pPr>
        <w:pStyle w:val="PL"/>
      </w:pPr>
      <w:r w:rsidRPr="00A934FB">
        <w:t xml:space="preserve">            type: string</w:t>
      </w:r>
    </w:p>
    <w:p w14:paraId="24FB3287" w14:textId="3AFAF168" w:rsidR="00602AC0" w:rsidRPr="00A934FB" w:rsidRDefault="00602AC0" w:rsidP="00602AC0">
      <w:pPr>
        <w:pStyle w:val="PL"/>
        <w:rPr>
          <w:lang w:val="en-US"/>
        </w:rPr>
      </w:pPr>
      <w:r w:rsidRPr="00A934FB">
        <w:t xml:space="preserve">            pattern</w:t>
      </w:r>
      <w:r w:rsidRPr="00A934FB">
        <w:rPr>
          <w:lang w:val="en-US"/>
        </w:rPr>
        <w:t>: '</w:t>
      </w:r>
      <w:r w:rsidRPr="00A934FB">
        <w:t>^(imsi-[0-9]{5,15}|nai-.+|gli-.+|gci-.+|</w:t>
      </w:r>
      <w:r w:rsidR="00D77C67" w:rsidRPr="00A934FB">
        <w:t>imei-[0-9]{15}|imeisv-[0-9]{16}</w:t>
      </w:r>
      <w:r w:rsidR="006F47F5" w:rsidRPr="000E2885">
        <w:t>|</w:t>
      </w:r>
      <w:r w:rsidRPr="00A934FB">
        <w:t>.+)$'</w:t>
      </w:r>
    </w:p>
    <w:p w14:paraId="53CE35E4" w14:textId="77777777" w:rsidR="00602AC0" w:rsidRPr="00BF6487" w:rsidRDefault="00602AC0" w:rsidP="00602AC0">
      <w:pPr>
        <w:pStyle w:val="PL"/>
        <w:rPr>
          <w:lang w:val="en-US"/>
        </w:rPr>
      </w:pPr>
      <w:r w:rsidRPr="00A934FB">
        <w:rPr>
          <w:lang w:val="en-US"/>
        </w:rPr>
        <w:t xml:space="preserve">      </w:t>
      </w:r>
      <w:r w:rsidRPr="00BF6487">
        <w:rPr>
          <w:lang w:val="en-US"/>
        </w:rPr>
        <w:t>requestBody:</w:t>
      </w:r>
    </w:p>
    <w:p w14:paraId="28F6454B" w14:textId="77777777" w:rsidR="00602AC0" w:rsidRPr="00BF6487" w:rsidRDefault="00602AC0" w:rsidP="00602AC0">
      <w:pPr>
        <w:pStyle w:val="PL"/>
        <w:rPr>
          <w:lang w:val="en-US"/>
        </w:rPr>
      </w:pPr>
      <w:r w:rsidRPr="00BF6487">
        <w:rPr>
          <w:lang w:val="en-US"/>
        </w:rPr>
        <w:t xml:space="preserve">        content:</w:t>
      </w:r>
    </w:p>
    <w:p w14:paraId="0ACD2371" w14:textId="77777777" w:rsidR="00602AC0" w:rsidRPr="00BF6487" w:rsidRDefault="00602AC0" w:rsidP="00602AC0">
      <w:pPr>
        <w:pStyle w:val="PL"/>
        <w:rPr>
          <w:lang w:val="en-US"/>
        </w:rPr>
      </w:pPr>
      <w:r w:rsidRPr="00BF6487">
        <w:rPr>
          <w:lang w:val="en-US"/>
        </w:rPr>
        <w:t xml:space="preserve">          application/json:</w:t>
      </w:r>
    </w:p>
    <w:p w14:paraId="7AD56DAE" w14:textId="77777777" w:rsidR="00602AC0" w:rsidRPr="00BF6487" w:rsidRDefault="00602AC0" w:rsidP="00602AC0">
      <w:pPr>
        <w:pStyle w:val="PL"/>
        <w:rPr>
          <w:lang w:val="en-US"/>
        </w:rPr>
      </w:pPr>
      <w:r w:rsidRPr="00BF6487">
        <w:rPr>
          <w:lang w:val="en-US"/>
        </w:rPr>
        <w:t xml:space="preserve">            schema:</w:t>
      </w:r>
    </w:p>
    <w:p w14:paraId="68DD9EED" w14:textId="77777777" w:rsidR="00602AC0" w:rsidRPr="00BF6487" w:rsidRDefault="00602AC0" w:rsidP="00602AC0">
      <w:pPr>
        <w:pStyle w:val="PL"/>
        <w:rPr>
          <w:lang w:val="en-US"/>
        </w:rPr>
      </w:pPr>
      <w:r w:rsidRPr="00BF6487">
        <w:rPr>
          <w:lang w:val="en-US"/>
        </w:rPr>
        <w:t xml:space="preserve">              $ref: '#/components/schemas/</w:t>
      </w:r>
      <w:r>
        <w:rPr>
          <w:lang w:val="en-US"/>
        </w:rPr>
        <w:t>CancelPosInfo</w:t>
      </w:r>
      <w:r w:rsidRPr="00BF6487">
        <w:rPr>
          <w:lang w:val="en-US"/>
        </w:rPr>
        <w:t>'</w:t>
      </w:r>
    </w:p>
    <w:p w14:paraId="1926C789" w14:textId="77777777" w:rsidR="00602AC0" w:rsidRPr="00BF6487" w:rsidRDefault="00602AC0" w:rsidP="00602AC0">
      <w:pPr>
        <w:pStyle w:val="PL"/>
        <w:rPr>
          <w:lang w:val="en-US"/>
        </w:rPr>
      </w:pPr>
      <w:r w:rsidRPr="00BF6487">
        <w:rPr>
          <w:lang w:val="en-US"/>
        </w:rPr>
        <w:t xml:space="preserve">        required: true</w:t>
      </w:r>
    </w:p>
    <w:p w14:paraId="7FC199A6" w14:textId="77777777" w:rsidR="00602AC0" w:rsidRPr="00BF6487" w:rsidRDefault="00602AC0" w:rsidP="00602AC0">
      <w:pPr>
        <w:pStyle w:val="PL"/>
        <w:rPr>
          <w:lang w:val="en-US"/>
        </w:rPr>
      </w:pPr>
      <w:r w:rsidRPr="00BF6487">
        <w:rPr>
          <w:lang w:val="en-US"/>
        </w:rPr>
        <w:t xml:space="preserve">      responses:</w:t>
      </w:r>
    </w:p>
    <w:p w14:paraId="41306F10" w14:textId="77777777" w:rsidR="00602AC0" w:rsidRPr="00BF6487" w:rsidRDefault="00602AC0" w:rsidP="00602AC0">
      <w:pPr>
        <w:pStyle w:val="PL"/>
        <w:rPr>
          <w:lang w:val="en-US"/>
        </w:rPr>
      </w:pPr>
      <w:r w:rsidRPr="00BF6487">
        <w:rPr>
          <w:lang w:val="en-US"/>
        </w:rPr>
        <w:t xml:space="preserve">        '20</w:t>
      </w:r>
      <w:r>
        <w:rPr>
          <w:lang w:val="en-US"/>
        </w:rPr>
        <w:t>4</w:t>
      </w:r>
      <w:r w:rsidRPr="00BF6487">
        <w:rPr>
          <w:lang w:val="en-US"/>
        </w:rPr>
        <w:t>':</w:t>
      </w:r>
    </w:p>
    <w:p w14:paraId="7A219918" w14:textId="77777777" w:rsidR="00602AC0" w:rsidRDefault="00602AC0" w:rsidP="00602AC0">
      <w:pPr>
        <w:pStyle w:val="PL"/>
        <w:rPr>
          <w:lang w:val="en-US"/>
        </w:rPr>
      </w:pPr>
      <w:r w:rsidRPr="00BF6487">
        <w:rPr>
          <w:lang w:val="en-US"/>
        </w:rPr>
        <w:t xml:space="preserve">          description: Expected response to a </w:t>
      </w:r>
      <w:r>
        <w:rPr>
          <w:lang w:val="en-US"/>
        </w:rPr>
        <w:t>successful cancellation</w:t>
      </w:r>
    </w:p>
    <w:p w14:paraId="75FB1737" w14:textId="2A8E7E64" w:rsidR="00FB6EFB" w:rsidRDefault="00FB6EFB" w:rsidP="00FB6EFB">
      <w:pPr>
        <w:pStyle w:val="PL"/>
        <w:rPr>
          <w:lang w:val="en-US"/>
        </w:rPr>
      </w:pPr>
      <w:r w:rsidRPr="002E5CBA">
        <w:rPr>
          <w:lang w:val="en-US"/>
        </w:rPr>
        <w:t xml:space="preserve">        '</w:t>
      </w:r>
      <w:r>
        <w:rPr>
          <w:lang w:val="en-US"/>
        </w:rPr>
        <w:t>307</w:t>
      </w:r>
      <w:r w:rsidRPr="002E5CBA">
        <w:rPr>
          <w:lang w:val="en-US"/>
        </w:rPr>
        <w:t>':</w:t>
      </w:r>
    </w:p>
    <w:p w14:paraId="37939B58" w14:textId="7D05A812" w:rsidR="00405247" w:rsidRPr="002E5CBA" w:rsidRDefault="00405247" w:rsidP="00FB6EFB">
      <w:pPr>
        <w:pStyle w:val="PL"/>
        <w:rPr>
          <w:lang w:val="en-US"/>
        </w:rPr>
      </w:pPr>
      <w:r>
        <w:rPr>
          <w:lang w:val="en-US"/>
        </w:rPr>
        <w:t xml:space="preserve">          $ref: </w:t>
      </w:r>
      <w:r w:rsidRPr="00690A26">
        <w:t>'TS29571_CommonData.yaml#/components/</w:t>
      </w:r>
      <w:r>
        <w:t>responses/307'</w:t>
      </w:r>
    </w:p>
    <w:p w14:paraId="65AF686F" w14:textId="725B7295" w:rsidR="00FB6EFB" w:rsidRDefault="00FB6EFB" w:rsidP="00FB6EFB">
      <w:pPr>
        <w:pStyle w:val="PL"/>
        <w:rPr>
          <w:lang w:val="en-US"/>
        </w:rPr>
      </w:pPr>
      <w:r w:rsidRPr="00046E6A">
        <w:rPr>
          <w:lang w:val="en-US"/>
        </w:rPr>
        <w:t xml:space="preserve">        '308':</w:t>
      </w:r>
    </w:p>
    <w:p w14:paraId="3947AD40" w14:textId="61B6809C" w:rsidR="00405247" w:rsidRPr="00046E6A" w:rsidRDefault="00405247" w:rsidP="00FB6EFB">
      <w:pPr>
        <w:pStyle w:val="PL"/>
        <w:rPr>
          <w:lang w:val="en-US"/>
        </w:rPr>
      </w:pPr>
      <w:r>
        <w:rPr>
          <w:lang w:val="en-US"/>
        </w:rPr>
        <w:t xml:space="preserve">          $ref: </w:t>
      </w:r>
      <w:r w:rsidRPr="00690A26">
        <w:t>'TS29571_CommonData.yaml#/components/</w:t>
      </w:r>
      <w:r>
        <w:t>responses/308'</w:t>
      </w:r>
    </w:p>
    <w:p w14:paraId="25CE4FA0" w14:textId="77777777" w:rsidR="00602AC0" w:rsidRPr="00AD1EF8" w:rsidRDefault="00602AC0" w:rsidP="00602AC0">
      <w:pPr>
        <w:pStyle w:val="PL"/>
        <w:rPr>
          <w:lang w:val="en-US"/>
        </w:rPr>
      </w:pPr>
      <w:r w:rsidRPr="00AD1EF8">
        <w:rPr>
          <w:lang w:val="en-US"/>
        </w:rPr>
        <w:t xml:space="preserve">        '400':</w:t>
      </w:r>
    </w:p>
    <w:p w14:paraId="76D1841D" w14:textId="77777777" w:rsidR="00602AC0" w:rsidRPr="00AD1EF8" w:rsidRDefault="00602AC0" w:rsidP="00602AC0">
      <w:pPr>
        <w:pStyle w:val="PL"/>
        <w:rPr>
          <w:lang w:val="en-US"/>
        </w:rPr>
      </w:pPr>
      <w:r w:rsidRPr="00AD1EF8">
        <w:rPr>
          <w:lang w:val="en-US"/>
        </w:rPr>
        <w:t xml:space="preserve">          $ref: 'TS29571_CommonData.yaml#/components/responses/400'</w:t>
      </w:r>
    </w:p>
    <w:p w14:paraId="5EC64851" w14:textId="77777777" w:rsidR="00602AC0" w:rsidRPr="00AD1EF8" w:rsidRDefault="00602AC0" w:rsidP="00602AC0">
      <w:pPr>
        <w:pStyle w:val="PL"/>
        <w:rPr>
          <w:lang w:val="en-US"/>
        </w:rPr>
      </w:pPr>
      <w:r w:rsidRPr="00AD1EF8">
        <w:rPr>
          <w:lang w:val="en-US"/>
        </w:rPr>
        <w:t xml:space="preserve">        '40</w:t>
      </w:r>
      <w:r>
        <w:rPr>
          <w:lang w:val="en-US"/>
        </w:rPr>
        <w:t>1</w:t>
      </w:r>
      <w:r w:rsidRPr="00AD1EF8">
        <w:rPr>
          <w:lang w:val="en-US"/>
        </w:rPr>
        <w:t>':</w:t>
      </w:r>
    </w:p>
    <w:p w14:paraId="77D127F6" w14:textId="77777777" w:rsidR="00602AC0" w:rsidRPr="00AD1EF8" w:rsidRDefault="00602AC0" w:rsidP="00602AC0">
      <w:pPr>
        <w:pStyle w:val="PL"/>
        <w:rPr>
          <w:lang w:val="en-US"/>
        </w:rPr>
      </w:pPr>
      <w:r w:rsidRPr="00AD1EF8">
        <w:rPr>
          <w:lang w:val="en-US"/>
        </w:rPr>
        <w:t xml:space="preserve">          $ref: 'TS29571_CommonData.yaml#/components/responses/40</w:t>
      </w:r>
      <w:r>
        <w:rPr>
          <w:lang w:val="en-US"/>
        </w:rPr>
        <w:t>1</w:t>
      </w:r>
      <w:r w:rsidRPr="00AD1EF8">
        <w:rPr>
          <w:lang w:val="en-US"/>
        </w:rPr>
        <w:t>'</w:t>
      </w:r>
    </w:p>
    <w:p w14:paraId="2DF6EEB8" w14:textId="77777777" w:rsidR="00602AC0" w:rsidRPr="00AD1EF8" w:rsidRDefault="00602AC0" w:rsidP="00602AC0">
      <w:pPr>
        <w:pStyle w:val="PL"/>
        <w:rPr>
          <w:lang w:val="en-US"/>
        </w:rPr>
      </w:pPr>
      <w:r w:rsidRPr="00AD1EF8">
        <w:rPr>
          <w:lang w:val="en-US"/>
        </w:rPr>
        <w:t xml:space="preserve">        '403':</w:t>
      </w:r>
    </w:p>
    <w:p w14:paraId="7530E77A" w14:textId="77777777" w:rsidR="00602AC0" w:rsidRPr="00AD1EF8" w:rsidRDefault="00602AC0" w:rsidP="00602AC0">
      <w:pPr>
        <w:pStyle w:val="PL"/>
        <w:rPr>
          <w:lang w:val="en-US"/>
        </w:rPr>
      </w:pPr>
      <w:r w:rsidRPr="00AD1EF8">
        <w:rPr>
          <w:lang w:val="en-US"/>
        </w:rPr>
        <w:t xml:space="preserve">          $ref: 'TS29571_CommonData.yaml#/components/responses/403'</w:t>
      </w:r>
    </w:p>
    <w:p w14:paraId="702D1CF7" w14:textId="77777777" w:rsidR="00602AC0" w:rsidRPr="00AD1EF8" w:rsidRDefault="00602AC0" w:rsidP="00602AC0">
      <w:pPr>
        <w:pStyle w:val="PL"/>
        <w:rPr>
          <w:lang w:val="en-US"/>
        </w:rPr>
      </w:pPr>
      <w:r w:rsidRPr="00AD1EF8">
        <w:rPr>
          <w:lang w:val="en-US"/>
        </w:rPr>
        <w:t xml:space="preserve">        '404':</w:t>
      </w:r>
    </w:p>
    <w:p w14:paraId="0DBD346F" w14:textId="77777777" w:rsidR="00602AC0" w:rsidRPr="00AD1EF8" w:rsidRDefault="00602AC0" w:rsidP="00602AC0">
      <w:pPr>
        <w:pStyle w:val="PL"/>
        <w:rPr>
          <w:lang w:val="en-US"/>
        </w:rPr>
      </w:pPr>
      <w:r w:rsidRPr="00AD1EF8">
        <w:rPr>
          <w:lang w:val="en-US"/>
        </w:rPr>
        <w:t xml:space="preserve">          $ref: 'TS29571_CommonData.yaml#/components/responses/404'</w:t>
      </w:r>
    </w:p>
    <w:p w14:paraId="2E912DD0" w14:textId="77777777" w:rsidR="00602AC0" w:rsidRPr="00AD1EF8" w:rsidRDefault="00602AC0" w:rsidP="00602AC0">
      <w:pPr>
        <w:pStyle w:val="PL"/>
        <w:rPr>
          <w:lang w:val="en-US"/>
        </w:rPr>
      </w:pPr>
      <w:r w:rsidRPr="00AD1EF8">
        <w:rPr>
          <w:lang w:val="en-US"/>
        </w:rPr>
        <w:t xml:space="preserve">        '411':</w:t>
      </w:r>
    </w:p>
    <w:p w14:paraId="129753D7" w14:textId="77777777" w:rsidR="00602AC0" w:rsidRPr="00AD1EF8" w:rsidRDefault="00602AC0" w:rsidP="00602AC0">
      <w:pPr>
        <w:pStyle w:val="PL"/>
        <w:rPr>
          <w:lang w:val="en-US"/>
        </w:rPr>
      </w:pPr>
      <w:r w:rsidRPr="00AD1EF8">
        <w:rPr>
          <w:lang w:val="en-US"/>
        </w:rPr>
        <w:t xml:space="preserve">          $ref: 'TS29571_CommonData.yaml#/components/responses/411'</w:t>
      </w:r>
    </w:p>
    <w:p w14:paraId="52781953" w14:textId="77777777" w:rsidR="00602AC0" w:rsidRPr="00AD1EF8" w:rsidRDefault="00602AC0" w:rsidP="00602AC0">
      <w:pPr>
        <w:pStyle w:val="PL"/>
        <w:rPr>
          <w:lang w:val="en-US"/>
        </w:rPr>
      </w:pPr>
      <w:r w:rsidRPr="00AD1EF8">
        <w:rPr>
          <w:lang w:val="en-US"/>
        </w:rPr>
        <w:t xml:space="preserve">        '413':</w:t>
      </w:r>
    </w:p>
    <w:p w14:paraId="64706429" w14:textId="77777777" w:rsidR="00602AC0" w:rsidRPr="00AD1EF8" w:rsidRDefault="00602AC0" w:rsidP="00602AC0">
      <w:pPr>
        <w:pStyle w:val="PL"/>
        <w:rPr>
          <w:lang w:val="en-US"/>
        </w:rPr>
      </w:pPr>
      <w:r w:rsidRPr="00AD1EF8">
        <w:rPr>
          <w:lang w:val="en-US"/>
        </w:rPr>
        <w:t xml:space="preserve">          $ref: 'TS29571_CommonData.yaml#/components/responses/413'</w:t>
      </w:r>
    </w:p>
    <w:p w14:paraId="46BF5F06" w14:textId="77777777" w:rsidR="00602AC0" w:rsidRPr="00AD1EF8" w:rsidRDefault="00602AC0" w:rsidP="00602AC0">
      <w:pPr>
        <w:pStyle w:val="PL"/>
        <w:rPr>
          <w:lang w:val="en-US"/>
        </w:rPr>
      </w:pPr>
      <w:r w:rsidRPr="00AD1EF8">
        <w:rPr>
          <w:lang w:val="en-US"/>
        </w:rPr>
        <w:t xml:space="preserve">        '415':</w:t>
      </w:r>
    </w:p>
    <w:p w14:paraId="36AD32C3" w14:textId="77777777" w:rsidR="00602AC0" w:rsidRPr="00AD1EF8" w:rsidRDefault="00602AC0" w:rsidP="00602AC0">
      <w:pPr>
        <w:pStyle w:val="PL"/>
        <w:rPr>
          <w:lang w:val="en-US"/>
        </w:rPr>
      </w:pPr>
      <w:r w:rsidRPr="00AD1EF8">
        <w:rPr>
          <w:lang w:val="en-US"/>
        </w:rPr>
        <w:t xml:space="preserve">          $ref: 'TS29571_CommonData.yaml#/components/responses/415'</w:t>
      </w:r>
    </w:p>
    <w:p w14:paraId="2D81248E" w14:textId="77777777" w:rsidR="00602AC0" w:rsidRPr="00AD1EF8" w:rsidRDefault="00602AC0" w:rsidP="00602AC0">
      <w:pPr>
        <w:pStyle w:val="PL"/>
        <w:rPr>
          <w:lang w:val="en-US"/>
        </w:rPr>
      </w:pPr>
      <w:r w:rsidRPr="00AD1EF8">
        <w:rPr>
          <w:lang w:val="en-US"/>
        </w:rPr>
        <w:t xml:space="preserve">        '4</w:t>
      </w:r>
      <w:r>
        <w:rPr>
          <w:lang w:val="en-US"/>
        </w:rPr>
        <w:t>29</w:t>
      </w:r>
      <w:r w:rsidRPr="00AD1EF8">
        <w:rPr>
          <w:lang w:val="en-US"/>
        </w:rPr>
        <w:t>':</w:t>
      </w:r>
    </w:p>
    <w:p w14:paraId="4E641A86" w14:textId="77777777" w:rsidR="00602AC0" w:rsidRPr="00AD1EF8" w:rsidRDefault="00602AC0" w:rsidP="00602AC0">
      <w:pPr>
        <w:pStyle w:val="PL"/>
        <w:rPr>
          <w:lang w:val="en-US"/>
        </w:rPr>
      </w:pPr>
      <w:r w:rsidRPr="00AD1EF8">
        <w:rPr>
          <w:lang w:val="en-US"/>
        </w:rPr>
        <w:t xml:space="preserve">          $ref: 'TS29571_CommonData.yaml#/components/responses/4</w:t>
      </w:r>
      <w:r>
        <w:rPr>
          <w:lang w:val="en-US"/>
        </w:rPr>
        <w:t>29</w:t>
      </w:r>
      <w:r w:rsidRPr="00AD1EF8">
        <w:rPr>
          <w:lang w:val="en-US"/>
        </w:rPr>
        <w:t>'</w:t>
      </w:r>
    </w:p>
    <w:p w14:paraId="715A76B2" w14:textId="77777777" w:rsidR="00602AC0" w:rsidRPr="00AD1EF8" w:rsidRDefault="00602AC0" w:rsidP="00602AC0">
      <w:pPr>
        <w:pStyle w:val="PL"/>
        <w:rPr>
          <w:lang w:val="en-US"/>
        </w:rPr>
      </w:pPr>
      <w:r w:rsidRPr="00AD1EF8">
        <w:rPr>
          <w:lang w:val="en-US"/>
        </w:rPr>
        <w:t xml:space="preserve">        '500':</w:t>
      </w:r>
    </w:p>
    <w:p w14:paraId="368879B5" w14:textId="77777777" w:rsidR="00602AC0" w:rsidRPr="00AD1EF8" w:rsidRDefault="00602AC0" w:rsidP="00602AC0">
      <w:pPr>
        <w:pStyle w:val="PL"/>
        <w:rPr>
          <w:lang w:val="en-US"/>
        </w:rPr>
      </w:pPr>
      <w:r w:rsidRPr="00AD1EF8">
        <w:rPr>
          <w:lang w:val="en-US"/>
        </w:rPr>
        <w:t xml:space="preserve">          $ref: 'TS29571_CommonData.yaml#/components/responses/500'</w:t>
      </w:r>
    </w:p>
    <w:p w14:paraId="2CB1F616" w14:textId="77777777" w:rsidR="00602AC0" w:rsidRPr="00AD1EF8" w:rsidRDefault="00602AC0" w:rsidP="00602AC0">
      <w:pPr>
        <w:pStyle w:val="PL"/>
        <w:rPr>
          <w:lang w:val="en-US"/>
        </w:rPr>
      </w:pPr>
      <w:r w:rsidRPr="00AD1EF8">
        <w:rPr>
          <w:lang w:val="en-US"/>
        </w:rPr>
        <w:t xml:space="preserve">        '503':</w:t>
      </w:r>
    </w:p>
    <w:p w14:paraId="423A81F5" w14:textId="2D57A1D3" w:rsidR="00602AC0" w:rsidRDefault="00602AC0" w:rsidP="00602AC0">
      <w:pPr>
        <w:pStyle w:val="PL"/>
        <w:rPr>
          <w:lang w:val="en-US"/>
        </w:rPr>
      </w:pPr>
      <w:r w:rsidRPr="00AD1EF8">
        <w:rPr>
          <w:lang w:val="en-US"/>
        </w:rPr>
        <w:t xml:space="preserve">          $ref: 'TS29571_CommonData.yaml#/components/responses/503'</w:t>
      </w:r>
    </w:p>
    <w:p w14:paraId="23F31F4B" w14:textId="77777777" w:rsidR="007A20A5" w:rsidRPr="003B2883" w:rsidRDefault="007A20A5" w:rsidP="007A20A5">
      <w:pPr>
        <w:pStyle w:val="PL"/>
      </w:pPr>
      <w:r w:rsidRPr="003B2883">
        <w:t xml:space="preserve">        '50</w:t>
      </w:r>
      <w:r>
        <w:t>2</w:t>
      </w:r>
      <w:r w:rsidRPr="003B2883">
        <w:t>':</w:t>
      </w:r>
    </w:p>
    <w:p w14:paraId="15E7F1D3" w14:textId="41043871" w:rsidR="00EF0E5E" w:rsidRPr="00BF6487" w:rsidRDefault="007A20A5" w:rsidP="007A20A5">
      <w:pPr>
        <w:pStyle w:val="PL"/>
        <w:rPr>
          <w:lang w:val="en-US"/>
        </w:rPr>
      </w:pPr>
      <w:r w:rsidRPr="003B2883">
        <w:t xml:space="preserve">          $ref: 'TS29571_CommonData.yaml#/components/responses/50</w:t>
      </w:r>
      <w:r>
        <w:t>2</w:t>
      </w:r>
      <w:r w:rsidRPr="003B2883">
        <w:t>'</w:t>
      </w:r>
    </w:p>
    <w:p w14:paraId="59987748" w14:textId="77777777" w:rsidR="00602AC0" w:rsidRPr="00AD1EF8" w:rsidRDefault="00602AC0" w:rsidP="00602AC0">
      <w:pPr>
        <w:pStyle w:val="PL"/>
        <w:rPr>
          <w:lang w:val="en-US"/>
        </w:rPr>
      </w:pPr>
      <w:r w:rsidRPr="00AD1EF8">
        <w:rPr>
          <w:lang w:val="en-US"/>
        </w:rPr>
        <w:t xml:space="preserve">        '50</w:t>
      </w:r>
      <w:r>
        <w:rPr>
          <w:lang w:val="en-US"/>
        </w:rPr>
        <w:t>4</w:t>
      </w:r>
      <w:r w:rsidRPr="00AD1EF8">
        <w:rPr>
          <w:lang w:val="en-US"/>
        </w:rPr>
        <w:t>':</w:t>
      </w:r>
    </w:p>
    <w:p w14:paraId="4924F8D8" w14:textId="77777777" w:rsidR="00602AC0" w:rsidRPr="00BF6487" w:rsidRDefault="00602AC0" w:rsidP="00602AC0">
      <w:pPr>
        <w:pStyle w:val="PL"/>
        <w:rPr>
          <w:lang w:val="en-US"/>
        </w:rPr>
      </w:pPr>
      <w:r w:rsidRPr="00AD1EF8">
        <w:rPr>
          <w:lang w:val="en-US"/>
        </w:rPr>
        <w:t xml:space="preserve">          $ref: 'TS29571_CommonData.yaml#/components/responses/50</w:t>
      </w:r>
      <w:r>
        <w:rPr>
          <w:lang w:val="en-US"/>
        </w:rPr>
        <w:t>4</w:t>
      </w:r>
      <w:r w:rsidRPr="00AD1EF8">
        <w:rPr>
          <w:lang w:val="en-US"/>
        </w:rPr>
        <w:t>'</w:t>
      </w:r>
    </w:p>
    <w:p w14:paraId="2A6B61B1" w14:textId="77777777" w:rsidR="00602AC0" w:rsidRPr="00BF6487" w:rsidRDefault="00602AC0" w:rsidP="00602AC0">
      <w:pPr>
        <w:pStyle w:val="PL"/>
        <w:rPr>
          <w:lang w:val="en-US"/>
        </w:rPr>
      </w:pPr>
      <w:r w:rsidRPr="00BF6487">
        <w:rPr>
          <w:lang w:val="en-US"/>
        </w:rPr>
        <w:t xml:space="preserve">        default:</w:t>
      </w:r>
    </w:p>
    <w:p w14:paraId="748F9A5D" w14:textId="77777777" w:rsidR="00602AC0" w:rsidRDefault="00602AC0" w:rsidP="00602AC0">
      <w:pPr>
        <w:pStyle w:val="PL"/>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4421E489" w14:textId="77777777" w:rsidR="00602AC0" w:rsidRDefault="00602AC0" w:rsidP="00602AC0">
      <w:pPr>
        <w:pStyle w:val="PL"/>
      </w:pPr>
    </w:p>
    <w:p w14:paraId="63493442" w14:textId="77777777" w:rsidR="00602AC0" w:rsidRPr="003B2883" w:rsidRDefault="00602AC0" w:rsidP="00602AC0">
      <w:pPr>
        <w:pStyle w:val="PL"/>
      </w:pPr>
    </w:p>
    <w:p w14:paraId="0A66B5AD" w14:textId="77777777" w:rsidR="00602AC0" w:rsidRPr="003B2883" w:rsidRDefault="00602AC0" w:rsidP="00602AC0">
      <w:pPr>
        <w:pStyle w:val="PL"/>
      </w:pPr>
      <w:r w:rsidRPr="003B2883">
        <w:t>components:</w:t>
      </w:r>
    </w:p>
    <w:p w14:paraId="21545E54" w14:textId="77777777" w:rsidR="00602AC0" w:rsidRPr="003B2883" w:rsidRDefault="00602AC0" w:rsidP="00602AC0">
      <w:pPr>
        <w:pStyle w:val="PL"/>
      </w:pPr>
      <w:r w:rsidRPr="003B2883">
        <w:t xml:space="preserve">  securitySchemes:</w:t>
      </w:r>
    </w:p>
    <w:p w14:paraId="3CB383FF" w14:textId="77777777" w:rsidR="00602AC0" w:rsidRPr="003B2883" w:rsidRDefault="00602AC0" w:rsidP="00602AC0">
      <w:pPr>
        <w:pStyle w:val="PL"/>
      </w:pPr>
      <w:r w:rsidRPr="003B2883">
        <w:t xml:space="preserve">    oAuth2ClientCredentials:</w:t>
      </w:r>
    </w:p>
    <w:p w14:paraId="4DDBB26A" w14:textId="77777777" w:rsidR="00602AC0" w:rsidRPr="003B2883" w:rsidRDefault="00602AC0" w:rsidP="00602AC0">
      <w:pPr>
        <w:pStyle w:val="PL"/>
      </w:pPr>
      <w:r w:rsidRPr="003B2883">
        <w:t xml:space="preserve">      type: oauth2</w:t>
      </w:r>
    </w:p>
    <w:p w14:paraId="0058721D" w14:textId="77777777" w:rsidR="00602AC0" w:rsidRPr="003B2883" w:rsidRDefault="00602AC0" w:rsidP="00602AC0">
      <w:pPr>
        <w:pStyle w:val="PL"/>
      </w:pPr>
      <w:r w:rsidRPr="003B2883">
        <w:t xml:space="preserve">      flows:</w:t>
      </w:r>
    </w:p>
    <w:p w14:paraId="5C1E81B3" w14:textId="77777777" w:rsidR="00602AC0" w:rsidRPr="003B2883" w:rsidRDefault="00602AC0" w:rsidP="00602AC0">
      <w:pPr>
        <w:pStyle w:val="PL"/>
      </w:pPr>
      <w:r w:rsidRPr="003B2883">
        <w:t xml:space="preserve">        clientCredentials:</w:t>
      </w:r>
    </w:p>
    <w:p w14:paraId="19628E97" w14:textId="77777777" w:rsidR="00602AC0" w:rsidRPr="003B2883" w:rsidRDefault="00602AC0" w:rsidP="00602AC0">
      <w:pPr>
        <w:pStyle w:val="PL"/>
      </w:pPr>
      <w:r w:rsidRPr="003B2883">
        <w:t xml:space="preserve">          tokenUrl: '{nrfApiRoot}/oauth2/token'</w:t>
      </w:r>
    </w:p>
    <w:p w14:paraId="7505018E" w14:textId="77777777" w:rsidR="00602AC0" w:rsidRPr="003B2883" w:rsidRDefault="00602AC0" w:rsidP="00602AC0">
      <w:pPr>
        <w:pStyle w:val="PL"/>
      </w:pPr>
      <w:r w:rsidRPr="003B2883">
        <w:t xml:space="preserve">          scopes:</w:t>
      </w:r>
    </w:p>
    <w:p w14:paraId="5C19A875" w14:textId="77777777" w:rsidR="00602AC0" w:rsidRPr="003B2883" w:rsidRDefault="00602AC0" w:rsidP="00602AC0">
      <w:pPr>
        <w:pStyle w:val="PL"/>
        <w:rPr>
          <w:lang w:val="en-US"/>
        </w:rPr>
      </w:pPr>
      <w:r w:rsidRPr="003B2883">
        <w:rPr>
          <w:lang w:val="en-US"/>
        </w:rPr>
        <w:t xml:space="preserve">            namf-loc: Access to the </w:t>
      </w:r>
      <w:r w:rsidRPr="003B2883">
        <w:t xml:space="preserve">Namf_Location </w:t>
      </w:r>
      <w:r w:rsidRPr="003B2883">
        <w:rPr>
          <w:lang w:val="en-US"/>
        </w:rPr>
        <w:t>API</w:t>
      </w:r>
    </w:p>
    <w:p w14:paraId="5F6084B7" w14:textId="77777777" w:rsidR="00602AC0" w:rsidRPr="003B2883" w:rsidRDefault="00602AC0" w:rsidP="00602AC0">
      <w:pPr>
        <w:pStyle w:val="PL"/>
      </w:pPr>
      <w:r w:rsidRPr="003B2883">
        <w:t xml:space="preserve">  schemas:</w:t>
      </w:r>
    </w:p>
    <w:p w14:paraId="14D0561F" w14:textId="19828D87" w:rsidR="00602AC0" w:rsidRDefault="00602AC0" w:rsidP="00602AC0">
      <w:pPr>
        <w:pStyle w:val="PL"/>
      </w:pPr>
      <w:r w:rsidRPr="003B2883">
        <w:t xml:space="preserve">    RequestPosInfo:</w:t>
      </w:r>
    </w:p>
    <w:p w14:paraId="407C2AAA" w14:textId="2734D400" w:rsidR="005D52DB" w:rsidRPr="003B2883" w:rsidRDefault="005D52DB" w:rsidP="00602AC0">
      <w:pPr>
        <w:pStyle w:val="PL"/>
      </w:pPr>
      <w:r>
        <w:t xml:space="preserve">      description: </w:t>
      </w:r>
      <w:r>
        <w:rPr>
          <w:rFonts w:cs="Arial"/>
          <w:szCs w:val="18"/>
        </w:rPr>
        <w:t>Data within Provide Positioning Information Request</w:t>
      </w:r>
    </w:p>
    <w:p w14:paraId="17849D7C" w14:textId="77777777" w:rsidR="00602AC0" w:rsidRPr="003B2883" w:rsidRDefault="00602AC0" w:rsidP="00602AC0">
      <w:pPr>
        <w:pStyle w:val="PL"/>
      </w:pPr>
      <w:r w:rsidRPr="003B2883">
        <w:t xml:space="preserve">      type: object</w:t>
      </w:r>
    </w:p>
    <w:p w14:paraId="559A56B1" w14:textId="77777777" w:rsidR="00602AC0" w:rsidRPr="003B2883" w:rsidRDefault="00602AC0" w:rsidP="00602AC0">
      <w:pPr>
        <w:pStyle w:val="PL"/>
      </w:pPr>
      <w:r w:rsidRPr="003B2883">
        <w:t xml:space="preserve">      properties:</w:t>
      </w:r>
    </w:p>
    <w:p w14:paraId="1CFCAA6E" w14:textId="77777777" w:rsidR="00602AC0" w:rsidRPr="003B2883" w:rsidRDefault="00602AC0" w:rsidP="00602AC0">
      <w:pPr>
        <w:pStyle w:val="PL"/>
      </w:pPr>
      <w:r w:rsidRPr="003B2883">
        <w:t xml:space="preserve">        lcsClientType:</w:t>
      </w:r>
    </w:p>
    <w:p w14:paraId="2423078B" w14:textId="77777777" w:rsidR="00602AC0" w:rsidRPr="003B2883" w:rsidRDefault="00602AC0" w:rsidP="00602AC0">
      <w:pPr>
        <w:pStyle w:val="PL"/>
      </w:pPr>
      <w:r w:rsidRPr="003B2883">
        <w:t xml:space="preserve">          $ref: 'TS29572_Nlmf_Location.yaml#/components/schemas/ExternalClientType'</w:t>
      </w:r>
    </w:p>
    <w:p w14:paraId="6EE52135" w14:textId="77777777" w:rsidR="00602AC0" w:rsidRPr="003B2883" w:rsidRDefault="00602AC0" w:rsidP="00602AC0">
      <w:pPr>
        <w:pStyle w:val="PL"/>
      </w:pPr>
      <w:r w:rsidRPr="003B2883">
        <w:t xml:space="preserve">        lcsLocation:</w:t>
      </w:r>
    </w:p>
    <w:p w14:paraId="6737D38E" w14:textId="77777777" w:rsidR="00602AC0" w:rsidRPr="003B2883" w:rsidRDefault="00602AC0" w:rsidP="00602AC0">
      <w:pPr>
        <w:pStyle w:val="PL"/>
      </w:pPr>
      <w:r w:rsidRPr="003B2883">
        <w:t xml:space="preserve">          $ref: '#/components/schemas/LocationType'</w:t>
      </w:r>
    </w:p>
    <w:p w14:paraId="63BBDE9A" w14:textId="77777777" w:rsidR="00602AC0" w:rsidRPr="003B2883" w:rsidRDefault="00602AC0" w:rsidP="00602AC0">
      <w:pPr>
        <w:pStyle w:val="PL"/>
      </w:pPr>
      <w:r w:rsidRPr="003B2883">
        <w:t xml:space="preserve">        supi:</w:t>
      </w:r>
    </w:p>
    <w:p w14:paraId="3957A8FD" w14:textId="77777777" w:rsidR="00602AC0" w:rsidRPr="003B2883" w:rsidRDefault="00602AC0" w:rsidP="00602AC0">
      <w:pPr>
        <w:pStyle w:val="PL"/>
      </w:pPr>
      <w:r w:rsidRPr="003B2883">
        <w:t xml:space="preserve">          $ref: 'TS29571_CommonData.yaml#/components/schemas/Supi'</w:t>
      </w:r>
    </w:p>
    <w:p w14:paraId="72FAD317" w14:textId="77777777" w:rsidR="00602AC0" w:rsidRPr="003B2883" w:rsidRDefault="00602AC0" w:rsidP="00602AC0">
      <w:pPr>
        <w:pStyle w:val="PL"/>
      </w:pPr>
      <w:r w:rsidRPr="003B2883">
        <w:t xml:space="preserve">        gpsi:</w:t>
      </w:r>
    </w:p>
    <w:p w14:paraId="1B8109C0" w14:textId="3A37523D" w:rsidR="00602AC0" w:rsidRDefault="00602AC0" w:rsidP="00602AC0">
      <w:pPr>
        <w:pStyle w:val="PL"/>
      </w:pPr>
      <w:r w:rsidRPr="003B2883">
        <w:t xml:space="preserve">          $ref: 'TS29571_CommonData.yaml#/components/schemas/Gpsi'</w:t>
      </w:r>
    </w:p>
    <w:p w14:paraId="1F2F0614" w14:textId="77777777" w:rsidR="001B1EF4" w:rsidRDefault="001B1EF4" w:rsidP="001B1EF4">
      <w:pPr>
        <w:pStyle w:val="PL"/>
      </w:pPr>
      <w:r w:rsidRPr="003B2883">
        <w:lastRenderedPageBreak/>
        <w:t xml:space="preserve">        </w:t>
      </w:r>
      <w:r>
        <w:t>requestedRangingSlResult</w:t>
      </w:r>
      <w:r w:rsidRPr="003B2883">
        <w:t>:</w:t>
      </w:r>
    </w:p>
    <w:p w14:paraId="6A08FBF0" w14:textId="77777777" w:rsidR="001B1EF4" w:rsidRDefault="001B1EF4" w:rsidP="001B1EF4">
      <w:pPr>
        <w:pStyle w:val="PL"/>
      </w:pPr>
      <w:r>
        <w:t xml:space="preserve">          type: array</w:t>
      </w:r>
    </w:p>
    <w:p w14:paraId="75B61BBF" w14:textId="77777777" w:rsidR="001B1EF4" w:rsidRDefault="001B1EF4" w:rsidP="001B1EF4">
      <w:pPr>
        <w:pStyle w:val="PL"/>
      </w:pPr>
      <w:r>
        <w:t xml:space="preserve">          items:</w:t>
      </w:r>
    </w:p>
    <w:p w14:paraId="66536E5D" w14:textId="77777777" w:rsidR="001B1EF4" w:rsidRDefault="001B1EF4" w:rsidP="001B1EF4">
      <w:pPr>
        <w:pStyle w:val="PL"/>
      </w:pPr>
      <w:r>
        <w:t xml:space="preserve">            </w:t>
      </w:r>
      <w:r w:rsidRPr="003B2883">
        <w:t>$ref: 'TS29572_Nlmf_Location.yaml#/components/schemas/</w:t>
      </w:r>
      <w:r>
        <w:t>RangingSlResult</w:t>
      </w:r>
      <w:r w:rsidRPr="003B2883">
        <w:t>'</w:t>
      </w:r>
    </w:p>
    <w:p w14:paraId="29BDC8EB" w14:textId="77777777" w:rsidR="001B1EF4" w:rsidRPr="003B2883" w:rsidRDefault="001B1EF4" w:rsidP="001B1EF4">
      <w:pPr>
        <w:pStyle w:val="PL"/>
      </w:pPr>
      <w:r>
        <w:t xml:space="preserve">          minItems: 1</w:t>
      </w:r>
    </w:p>
    <w:p w14:paraId="70D19EC2" w14:textId="4F163AC0" w:rsidR="001B1EF4" w:rsidRDefault="001B1EF4" w:rsidP="001B1EF4">
      <w:pPr>
        <w:pStyle w:val="PL"/>
      </w:pPr>
      <w:r w:rsidRPr="003B2883">
        <w:t xml:space="preserve">        </w:t>
      </w:r>
      <w:r>
        <w:rPr>
          <w:lang w:eastAsia="zh-CN"/>
        </w:rPr>
        <w:t>relatedU</w:t>
      </w:r>
      <w:r w:rsidR="001E2150">
        <w:rPr>
          <w:lang w:eastAsia="zh-CN"/>
        </w:rPr>
        <w:t>e</w:t>
      </w:r>
      <w:r>
        <w:rPr>
          <w:lang w:eastAsia="zh-CN"/>
        </w:rPr>
        <w:t>s</w:t>
      </w:r>
      <w:r w:rsidRPr="003B2883">
        <w:t>:</w:t>
      </w:r>
    </w:p>
    <w:p w14:paraId="34C46BF1" w14:textId="77777777" w:rsidR="001B1EF4" w:rsidRDefault="001B1EF4" w:rsidP="001B1EF4">
      <w:pPr>
        <w:pStyle w:val="PL"/>
      </w:pPr>
      <w:r>
        <w:t xml:space="preserve">          type: array</w:t>
      </w:r>
    </w:p>
    <w:p w14:paraId="6E6DD2F1" w14:textId="77777777" w:rsidR="001B1EF4" w:rsidRDefault="001B1EF4" w:rsidP="001B1EF4">
      <w:pPr>
        <w:pStyle w:val="PL"/>
      </w:pPr>
      <w:r>
        <w:t xml:space="preserve">          items:</w:t>
      </w:r>
    </w:p>
    <w:p w14:paraId="064251F4" w14:textId="22D8C479" w:rsidR="001B1EF4" w:rsidRDefault="001B1EF4" w:rsidP="001B1EF4">
      <w:pPr>
        <w:pStyle w:val="PL"/>
      </w:pPr>
      <w:r>
        <w:t xml:space="preserve">            </w:t>
      </w:r>
      <w:r w:rsidRPr="003B2883">
        <w:t>$ref: 'TS29572_Nlmf_Location.yaml#/components/schemas/</w:t>
      </w:r>
      <w:r>
        <w:t>R</w:t>
      </w:r>
      <w:r>
        <w:rPr>
          <w:lang w:eastAsia="zh-CN"/>
        </w:rPr>
        <w:t>elatedU</w:t>
      </w:r>
      <w:r w:rsidR="001E2150">
        <w:rPr>
          <w:lang w:eastAsia="zh-CN"/>
        </w:rPr>
        <w:t>e</w:t>
      </w:r>
      <w:r w:rsidRPr="003B2883">
        <w:t>'</w:t>
      </w:r>
    </w:p>
    <w:p w14:paraId="643E8418" w14:textId="5FB1E5AB" w:rsidR="00CB3F09" w:rsidRDefault="001B1EF4" w:rsidP="00602AC0">
      <w:pPr>
        <w:pStyle w:val="PL"/>
      </w:pPr>
      <w:r>
        <w:t xml:space="preserve">          minItems: 1</w:t>
      </w:r>
    </w:p>
    <w:p w14:paraId="35834FBF" w14:textId="77777777" w:rsidR="00CE6C90" w:rsidRDefault="00CE6C90" w:rsidP="00CE6C90">
      <w:pPr>
        <w:pStyle w:val="PL"/>
      </w:pPr>
      <w:r>
        <w:t xml:space="preserve">        lmfId:</w:t>
      </w:r>
    </w:p>
    <w:p w14:paraId="775ABF28" w14:textId="099725DC" w:rsidR="009E4F03" w:rsidRPr="003B2883" w:rsidRDefault="00CE6C90" w:rsidP="00CE6C90">
      <w:pPr>
        <w:pStyle w:val="PL"/>
      </w:pPr>
      <w:r>
        <w:t xml:space="preserve">          $ref: '</w:t>
      </w:r>
      <w:r w:rsidRPr="003B2883">
        <w:t>TS29572_Nlmf_Location.yaml</w:t>
      </w:r>
      <w:r>
        <w:t>#/components/schemas/LMFIdentification'</w:t>
      </w:r>
    </w:p>
    <w:p w14:paraId="405FCFE9" w14:textId="77777777" w:rsidR="00602AC0" w:rsidRPr="003B2883" w:rsidRDefault="00602AC0" w:rsidP="00602AC0">
      <w:pPr>
        <w:pStyle w:val="PL"/>
      </w:pPr>
      <w:r w:rsidRPr="003B2883">
        <w:t xml:space="preserve">        priority:</w:t>
      </w:r>
    </w:p>
    <w:p w14:paraId="36B7EA39" w14:textId="77777777" w:rsidR="00602AC0" w:rsidRPr="003B2883" w:rsidRDefault="00602AC0" w:rsidP="00602AC0">
      <w:pPr>
        <w:pStyle w:val="PL"/>
      </w:pPr>
      <w:r w:rsidRPr="003B2883">
        <w:t xml:space="preserve">          $ref: 'TS29572_Nlmf_Location.yaml#/components/schemas/LcsPriority'</w:t>
      </w:r>
    </w:p>
    <w:p w14:paraId="48A1589C" w14:textId="77777777" w:rsidR="00602AC0" w:rsidRPr="003B2883" w:rsidRDefault="00602AC0" w:rsidP="00602AC0">
      <w:pPr>
        <w:pStyle w:val="PL"/>
      </w:pPr>
      <w:r w:rsidRPr="003B2883">
        <w:t xml:space="preserve">        lcsQoS:</w:t>
      </w:r>
    </w:p>
    <w:p w14:paraId="70D13295" w14:textId="77777777" w:rsidR="00602AC0" w:rsidRPr="003B2883" w:rsidRDefault="00602AC0" w:rsidP="00602AC0">
      <w:pPr>
        <w:pStyle w:val="PL"/>
      </w:pPr>
      <w:r w:rsidRPr="003B2883">
        <w:t xml:space="preserve">          $ref: 'TS29572_Nlmf_Location.yaml#/components/schemas/LocationQoS'</w:t>
      </w:r>
    </w:p>
    <w:p w14:paraId="248E7D22" w14:textId="77777777" w:rsidR="00602AC0" w:rsidRPr="003B2883" w:rsidRDefault="00602AC0" w:rsidP="00602AC0">
      <w:pPr>
        <w:pStyle w:val="PL"/>
      </w:pPr>
      <w:r w:rsidRPr="003B2883">
        <w:t xml:space="preserve">        velocityRequested:</w:t>
      </w:r>
    </w:p>
    <w:p w14:paraId="096356B3" w14:textId="77777777" w:rsidR="00602AC0" w:rsidRPr="003B2883" w:rsidRDefault="00602AC0" w:rsidP="00602AC0">
      <w:pPr>
        <w:pStyle w:val="PL"/>
      </w:pPr>
      <w:r w:rsidRPr="003B2883">
        <w:t xml:space="preserve">          $ref: 'TS29572_Nlmf_Location.yaml#/components/schemas/VelocityRequested'</w:t>
      </w:r>
    </w:p>
    <w:p w14:paraId="4301C03B" w14:textId="77777777" w:rsidR="00602AC0" w:rsidRPr="003B2883" w:rsidRDefault="00602AC0" w:rsidP="00602AC0">
      <w:pPr>
        <w:pStyle w:val="PL"/>
      </w:pPr>
      <w:r w:rsidRPr="003B2883">
        <w:t xml:space="preserve">        lcsSupportedGADShapes:</w:t>
      </w:r>
    </w:p>
    <w:p w14:paraId="353881E8" w14:textId="77777777" w:rsidR="00602AC0" w:rsidRPr="003B2883" w:rsidRDefault="00602AC0" w:rsidP="00602AC0">
      <w:pPr>
        <w:pStyle w:val="PL"/>
      </w:pPr>
      <w:r w:rsidRPr="003B2883">
        <w:t xml:space="preserve">          $ref: 'TS29572_Nlmf_Location.yaml#/components/schemas/SupportedGADShapes'</w:t>
      </w:r>
    </w:p>
    <w:p w14:paraId="53DC7F64" w14:textId="77777777" w:rsidR="00602AC0" w:rsidRDefault="00602AC0" w:rsidP="00602AC0">
      <w:pPr>
        <w:pStyle w:val="PL"/>
      </w:pPr>
      <w:r>
        <w:t xml:space="preserve">        additionalLcsSuppGADShapes:</w:t>
      </w:r>
    </w:p>
    <w:p w14:paraId="4D0FFE90" w14:textId="77777777" w:rsidR="00602AC0" w:rsidRDefault="00602AC0" w:rsidP="00602AC0">
      <w:pPr>
        <w:pStyle w:val="PL"/>
      </w:pPr>
      <w:r>
        <w:t xml:space="preserve">          type: array</w:t>
      </w:r>
    </w:p>
    <w:p w14:paraId="79A5AEFA" w14:textId="77777777" w:rsidR="00602AC0" w:rsidRDefault="00602AC0" w:rsidP="00602AC0">
      <w:pPr>
        <w:pStyle w:val="PL"/>
      </w:pPr>
      <w:r>
        <w:t xml:space="preserve">          items:</w:t>
      </w:r>
    </w:p>
    <w:p w14:paraId="6436B6C3" w14:textId="77777777" w:rsidR="00602AC0" w:rsidRDefault="00602AC0" w:rsidP="00602AC0">
      <w:pPr>
        <w:pStyle w:val="PL"/>
      </w:pPr>
      <w:r>
        <w:t xml:space="preserve">            $ref: 'TS29572_Nlmf_Location.yaml#/components/schemas/SupportedGADShapes'</w:t>
      </w:r>
    </w:p>
    <w:p w14:paraId="220E401E" w14:textId="77777777" w:rsidR="00602AC0" w:rsidRDefault="00602AC0" w:rsidP="00602AC0">
      <w:pPr>
        <w:pStyle w:val="PL"/>
      </w:pPr>
      <w:r>
        <w:t xml:space="preserve">          minItems: 1</w:t>
      </w:r>
    </w:p>
    <w:p w14:paraId="17BE7A3F" w14:textId="77777777" w:rsidR="00602AC0" w:rsidRPr="003B2883" w:rsidRDefault="00602AC0" w:rsidP="00602AC0">
      <w:pPr>
        <w:pStyle w:val="PL"/>
      </w:pPr>
      <w:r w:rsidRPr="003B2883">
        <w:t xml:space="preserve">        locationNotificationUri:</w:t>
      </w:r>
    </w:p>
    <w:p w14:paraId="016470F9" w14:textId="77777777" w:rsidR="00602AC0" w:rsidRPr="003B2883" w:rsidRDefault="00602AC0" w:rsidP="00602AC0">
      <w:pPr>
        <w:pStyle w:val="PL"/>
      </w:pPr>
      <w:r w:rsidRPr="003B2883">
        <w:t xml:space="preserve">          $ref: 'TS29571_CommonData.yaml#/components/schemas/Uri'</w:t>
      </w:r>
    </w:p>
    <w:p w14:paraId="054EA8C6" w14:textId="77777777" w:rsidR="00602AC0" w:rsidRPr="003B2883" w:rsidRDefault="00602AC0" w:rsidP="00602AC0">
      <w:pPr>
        <w:pStyle w:val="PL"/>
      </w:pPr>
      <w:r w:rsidRPr="003B2883">
        <w:t xml:space="preserve">        supportedFeatures:</w:t>
      </w:r>
    </w:p>
    <w:p w14:paraId="35AD5CC5" w14:textId="77777777" w:rsidR="00602AC0" w:rsidRPr="003B2883" w:rsidRDefault="00602AC0" w:rsidP="00602AC0">
      <w:pPr>
        <w:pStyle w:val="PL"/>
      </w:pPr>
      <w:r w:rsidRPr="003B2883">
        <w:t xml:space="preserve">          $ref: 'TS29571_CommonData.yaml#/components/schemas/SupportedFeatures'</w:t>
      </w:r>
    </w:p>
    <w:p w14:paraId="56CCB050" w14:textId="77777777" w:rsidR="00602AC0" w:rsidRPr="003B2883" w:rsidRDefault="00602AC0" w:rsidP="00602AC0">
      <w:pPr>
        <w:pStyle w:val="PL"/>
      </w:pPr>
      <w:r w:rsidRPr="003B2883">
        <w:t xml:space="preserve">        </w:t>
      </w:r>
      <w:r>
        <w:t>oldGuami:</w:t>
      </w:r>
    </w:p>
    <w:p w14:paraId="0594D73D" w14:textId="77777777" w:rsidR="00602AC0" w:rsidRDefault="00602AC0" w:rsidP="00602AC0">
      <w:pPr>
        <w:pStyle w:val="PL"/>
      </w:pPr>
      <w:r w:rsidRPr="003B2883">
        <w:t xml:space="preserve">        </w:t>
      </w:r>
      <w:r>
        <w:t xml:space="preserve">  </w:t>
      </w:r>
      <w:r w:rsidRPr="003B2883">
        <w:t>$ref: 'TS29571_CommonData.yaml#/components/schemas/Guami'</w:t>
      </w:r>
    </w:p>
    <w:p w14:paraId="3A120166" w14:textId="77777777" w:rsidR="00602AC0" w:rsidRPr="003B2883" w:rsidRDefault="00602AC0" w:rsidP="00602AC0">
      <w:pPr>
        <w:pStyle w:val="PL"/>
      </w:pPr>
      <w:r w:rsidRPr="003B2883">
        <w:t xml:space="preserve">        </w:t>
      </w:r>
      <w:r>
        <w:t>pei</w:t>
      </w:r>
      <w:r w:rsidRPr="003B2883">
        <w:t>:</w:t>
      </w:r>
    </w:p>
    <w:p w14:paraId="5FCC6F68" w14:textId="77777777" w:rsidR="00602AC0" w:rsidRPr="00C04EC8" w:rsidRDefault="00602AC0" w:rsidP="00602AC0">
      <w:pPr>
        <w:pStyle w:val="PL"/>
        <w:rPr>
          <w:lang w:val="en-US"/>
        </w:rPr>
      </w:pPr>
      <w:r w:rsidRPr="003B2883">
        <w:t xml:space="preserve">          $ref: 'TS29571_CommonData.yaml#/components/schemas/</w:t>
      </w:r>
      <w:r>
        <w:t>Pe</w:t>
      </w:r>
      <w:r w:rsidRPr="003B2883">
        <w:t>i'</w:t>
      </w:r>
    </w:p>
    <w:p w14:paraId="40DAE251" w14:textId="77777777" w:rsidR="00602AC0" w:rsidRPr="004375A7" w:rsidRDefault="00602AC0" w:rsidP="00602AC0">
      <w:pPr>
        <w:pStyle w:val="PL"/>
        <w:rPr>
          <w:lang w:val="en-US"/>
        </w:rPr>
      </w:pPr>
      <w:r w:rsidRPr="004375A7">
        <w:rPr>
          <w:lang w:val="en-US"/>
        </w:rPr>
        <w:t xml:space="preserve">        </w:t>
      </w:r>
      <w:r>
        <w:rPr>
          <w:lang w:val="en-US"/>
        </w:rPr>
        <w:t>lcsServiceType</w:t>
      </w:r>
      <w:r w:rsidRPr="004375A7">
        <w:rPr>
          <w:lang w:val="en-US"/>
        </w:rPr>
        <w:t>:</w:t>
      </w:r>
    </w:p>
    <w:p w14:paraId="282908BB"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val="en-US"/>
        </w:rPr>
        <w:t>LcsServiceType'</w:t>
      </w:r>
    </w:p>
    <w:p w14:paraId="4940B677" w14:textId="77777777" w:rsidR="00602AC0" w:rsidRPr="004375A7" w:rsidRDefault="00602AC0" w:rsidP="00602AC0">
      <w:pPr>
        <w:pStyle w:val="PL"/>
        <w:rPr>
          <w:lang w:val="en-US"/>
        </w:rPr>
      </w:pPr>
      <w:r w:rsidRPr="004375A7">
        <w:rPr>
          <w:lang w:val="en-US"/>
        </w:rPr>
        <w:t xml:space="preserve">        </w:t>
      </w:r>
      <w:r>
        <w:rPr>
          <w:lang w:val="en-US"/>
        </w:rPr>
        <w:t>ldrType</w:t>
      </w:r>
      <w:r w:rsidRPr="004375A7">
        <w:rPr>
          <w:lang w:val="en-US"/>
        </w:rPr>
        <w:t>:</w:t>
      </w:r>
    </w:p>
    <w:p w14:paraId="52A4C67A"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LdrType</w:t>
      </w:r>
      <w:r>
        <w:rPr>
          <w:lang w:val="en-US"/>
        </w:rPr>
        <w:t>'</w:t>
      </w:r>
    </w:p>
    <w:p w14:paraId="165F0898"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56D973A1" w14:textId="41C7A6AB" w:rsidR="00602AC0" w:rsidRDefault="00602AC0" w:rsidP="00602AC0">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4B514656" w14:textId="77777777" w:rsidR="00363B52" w:rsidRPr="004375A7" w:rsidRDefault="00363B52" w:rsidP="00363B52">
      <w:pPr>
        <w:pStyle w:val="PL"/>
        <w:rPr>
          <w:lang w:val="en-US"/>
        </w:rPr>
      </w:pPr>
      <w:r w:rsidRPr="004375A7">
        <w:rPr>
          <w:lang w:val="en-US"/>
        </w:rPr>
        <w:t xml:space="preserve">        </w:t>
      </w:r>
      <w:r>
        <w:rPr>
          <w:lang w:val="en-US"/>
        </w:rPr>
        <w:t>lirGmlcCallBackUri</w:t>
      </w:r>
      <w:r w:rsidRPr="004375A7">
        <w:rPr>
          <w:lang w:val="en-US"/>
        </w:rPr>
        <w:t>:</w:t>
      </w:r>
    </w:p>
    <w:p w14:paraId="2351C437" w14:textId="08043BAE" w:rsidR="00363B52" w:rsidRPr="004375A7" w:rsidRDefault="00363B52" w:rsidP="00363B52">
      <w:pPr>
        <w:pStyle w:val="PL"/>
        <w:rPr>
          <w:lang w:val="en-US"/>
        </w:rPr>
      </w:pPr>
      <w:r>
        <w:rPr>
          <w:lang w:val="en-US"/>
        </w:rPr>
        <w:t xml:space="preserve">          </w:t>
      </w:r>
      <w:r w:rsidRPr="00BF6487">
        <w:rPr>
          <w:lang w:val="en-US"/>
        </w:rPr>
        <w:t>$ref: '</w:t>
      </w:r>
      <w:r w:rsidRPr="002E5CBA">
        <w:rPr>
          <w:lang w:val="en-US"/>
        </w:rPr>
        <w:t>TS2957</w:t>
      </w:r>
      <w:r>
        <w:rPr>
          <w:lang w:val="en-US"/>
        </w:rPr>
        <w:t>1</w:t>
      </w:r>
      <w:r w:rsidRPr="002E5CBA">
        <w:rPr>
          <w:lang w:val="en-US"/>
        </w:rPr>
        <w:t>_CommonData.yaml</w:t>
      </w:r>
      <w:r w:rsidRPr="00BF6487">
        <w:rPr>
          <w:lang w:val="en-US"/>
        </w:rPr>
        <w:t>#/components/schemas/</w:t>
      </w:r>
      <w:r>
        <w:rPr>
          <w:lang w:val="en-US"/>
        </w:rPr>
        <w:t>Uri'</w:t>
      </w:r>
    </w:p>
    <w:p w14:paraId="6F35BB1B"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B57EFEB" w14:textId="40C1BEBE" w:rsidR="00602AC0"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LdrReference</w:t>
      </w:r>
      <w:r>
        <w:rPr>
          <w:lang w:val="en-US"/>
        </w:rPr>
        <w:t>'</w:t>
      </w:r>
    </w:p>
    <w:p w14:paraId="785784DD" w14:textId="77777777" w:rsidR="00F368B5" w:rsidRPr="004375A7" w:rsidRDefault="00F368B5" w:rsidP="00F368B5">
      <w:pPr>
        <w:pStyle w:val="PL"/>
        <w:rPr>
          <w:lang w:val="en-US"/>
        </w:rPr>
      </w:pPr>
      <w:r w:rsidRPr="004375A7">
        <w:rPr>
          <w:lang w:val="en-US"/>
        </w:rPr>
        <w:t xml:space="preserve">        </w:t>
      </w:r>
      <w:r>
        <w:rPr>
          <w:lang w:val="en-US"/>
        </w:rPr>
        <w:t>lirReference</w:t>
      </w:r>
      <w:r w:rsidRPr="004375A7">
        <w:rPr>
          <w:lang w:val="en-US"/>
        </w:rPr>
        <w:t>:</w:t>
      </w:r>
    </w:p>
    <w:p w14:paraId="63BF47B4" w14:textId="5091047A" w:rsidR="00363B52" w:rsidRPr="004375A7" w:rsidRDefault="00F368B5" w:rsidP="00F368B5">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LirReference</w:t>
      </w:r>
      <w:r>
        <w:rPr>
          <w:lang w:val="en-US"/>
        </w:rPr>
        <w:t>'</w:t>
      </w:r>
    </w:p>
    <w:p w14:paraId="779C06F9" w14:textId="77777777" w:rsidR="00602AC0" w:rsidRPr="004375A7" w:rsidRDefault="00602AC0" w:rsidP="00602AC0">
      <w:pPr>
        <w:pStyle w:val="PL"/>
        <w:rPr>
          <w:lang w:val="en-US"/>
        </w:rPr>
      </w:pPr>
      <w:r w:rsidRPr="004375A7">
        <w:rPr>
          <w:lang w:val="en-US"/>
        </w:rPr>
        <w:t xml:space="preserve">        </w:t>
      </w:r>
      <w:r>
        <w:rPr>
          <w:lang w:val="en-US"/>
        </w:rPr>
        <w:t>periodicEventInfo</w:t>
      </w:r>
      <w:r w:rsidRPr="004375A7">
        <w:rPr>
          <w:lang w:val="en-US"/>
        </w:rPr>
        <w:t>:</w:t>
      </w:r>
    </w:p>
    <w:p w14:paraId="37C4815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08A3667D" w14:textId="77777777" w:rsidR="00602AC0" w:rsidRPr="004375A7" w:rsidRDefault="00602AC0" w:rsidP="00602AC0">
      <w:pPr>
        <w:pStyle w:val="PL"/>
        <w:rPr>
          <w:lang w:val="en-US"/>
        </w:rPr>
      </w:pPr>
      <w:r w:rsidRPr="004375A7">
        <w:rPr>
          <w:lang w:val="en-US"/>
        </w:rPr>
        <w:t xml:space="preserve">        </w:t>
      </w:r>
      <w:r>
        <w:rPr>
          <w:lang w:val="en-US"/>
        </w:rPr>
        <w:t>areaEventInfo</w:t>
      </w:r>
      <w:r w:rsidRPr="004375A7">
        <w:rPr>
          <w:lang w:val="en-US"/>
        </w:rPr>
        <w:t>:</w:t>
      </w:r>
    </w:p>
    <w:p w14:paraId="7F9F887F"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AreaEventInfo</w:t>
      </w:r>
      <w:r>
        <w:rPr>
          <w:lang w:val="en-US"/>
        </w:rPr>
        <w:t>'</w:t>
      </w:r>
    </w:p>
    <w:p w14:paraId="26446E18" w14:textId="77777777" w:rsidR="00602AC0" w:rsidRPr="004375A7" w:rsidRDefault="00602AC0" w:rsidP="00602AC0">
      <w:pPr>
        <w:pStyle w:val="PL"/>
        <w:rPr>
          <w:lang w:val="en-US"/>
        </w:rPr>
      </w:pPr>
      <w:r w:rsidRPr="004375A7">
        <w:rPr>
          <w:lang w:val="en-US"/>
        </w:rPr>
        <w:t xml:space="preserve">        </w:t>
      </w:r>
      <w:r>
        <w:rPr>
          <w:lang w:val="en-US"/>
        </w:rPr>
        <w:t>motionEventInfo</w:t>
      </w:r>
      <w:r w:rsidRPr="004375A7">
        <w:rPr>
          <w:lang w:val="en-US"/>
        </w:rPr>
        <w:t>:</w:t>
      </w:r>
    </w:p>
    <w:p w14:paraId="2A404F3C" w14:textId="77777777" w:rsidR="00602AC0" w:rsidRPr="004375A7" w:rsidRDefault="00602AC0" w:rsidP="00602AC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MotionEventInfo</w:t>
      </w:r>
      <w:r>
        <w:rPr>
          <w:lang w:val="en-US"/>
        </w:rPr>
        <w:t>'</w:t>
      </w:r>
    </w:p>
    <w:p w14:paraId="002C7356" w14:textId="77777777" w:rsidR="00602AC0" w:rsidRPr="004375A7" w:rsidRDefault="00602AC0" w:rsidP="00602AC0">
      <w:pPr>
        <w:pStyle w:val="PL"/>
        <w:rPr>
          <w:lang w:val="en-US"/>
        </w:rPr>
      </w:pPr>
      <w:r w:rsidRPr="004375A7">
        <w:rPr>
          <w:lang w:val="en-US"/>
        </w:rPr>
        <w:t xml:space="preserve">        </w:t>
      </w:r>
      <w:r w:rsidRPr="00422EF7">
        <w:rPr>
          <w:rFonts w:hint="eastAsia"/>
          <w:lang w:eastAsia="zh-CN"/>
        </w:rPr>
        <w:t>externalClientIdentification</w:t>
      </w:r>
      <w:r w:rsidRPr="004375A7">
        <w:rPr>
          <w:lang w:val="en-US"/>
        </w:rPr>
        <w:t>:</w:t>
      </w:r>
    </w:p>
    <w:p w14:paraId="4451691B"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rPr>
          <w:rFonts w:hint="eastAsia"/>
          <w:lang w:eastAsia="zh-CN"/>
        </w:rPr>
        <w:t>ExternalClientIdentification</w:t>
      </w:r>
      <w:r>
        <w:rPr>
          <w:lang w:val="en-US"/>
        </w:rPr>
        <w:t>'</w:t>
      </w:r>
    </w:p>
    <w:p w14:paraId="023A19DD" w14:textId="77777777" w:rsidR="00602AC0" w:rsidRPr="004375A7" w:rsidRDefault="00602AC0" w:rsidP="00602AC0">
      <w:pPr>
        <w:pStyle w:val="PL"/>
        <w:rPr>
          <w:lang w:val="en-US"/>
        </w:rPr>
      </w:pPr>
      <w:r w:rsidRPr="004375A7">
        <w:rPr>
          <w:lang w:val="en-US"/>
        </w:rPr>
        <w:t xml:space="preserve">        </w:t>
      </w:r>
      <w:r>
        <w:rPr>
          <w:lang w:val="en-US"/>
        </w:rPr>
        <w:t>afID</w:t>
      </w:r>
      <w:r w:rsidRPr="004375A7">
        <w:rPr>
          <w:lang w:val="en-US"/>
        </w:rPr>
        <w:t>:</w:t>
      </w:r>
    </w:p>
    <w:p w14:paraId="09FEE81D" w14:textId="77777777" w:rsidR="00602AC0" w:rsidRPr="004375A7" w:rsidRDefault="00602AC0" w:rsidP="00602AC0">
      <w:pPr>
        <w:pStyle w:val="PL"/>
        <w:rPr>
          <w:lang w:val="en-US"/>
        </w:rPr>
      </w:pPr>
      <w:r>
        <w:rPr>
          <w:lang w:val="en-US"/>
        </w:rPr>
        <w:t xml:space="preserve">          </w:t>
      </w:r>
      <w:r w:rsidRPr="00BF6487">
        <w:rPr>
          <w:lang w:val="en-US"/>
        </w:rPr>
        <w:t>$ref: '</w:t>
      </w:r>
      <w:r w:rsidRPr="003B2883">
        <w:t>TS2957</w:t>
      </w:r>
      <w:r>
        <w:t>1</w:t>
      </w:r>
      <w:r w:rsidRPr="003B2883">
        <w:t>_CommonData.yaml</w:t>
      </w:r>
      <w:r w:rsidRPr="00BF6487">
        <w:rPr>
          <w:lang w:val="en-US"/>
        </w:rPr>
        <w:t>#/components/schemas/</w:t>
      </w:r>
      <w:r w:rsidRPr="006F596E">
        <w:rPr>
          <w:lang w:eastAsia="zh-CN"/>
        </w:rPr>
        <w:t>NfInstanceId</w:t>
      </w:r>
      <w:r>
        <w:rPr>
          <w:lang w:val="en-US"/>
        </w:rPr>
        <w:t>'</w:t>
      </w:r>
    </w:p>
    <w:p w14:paraId="131B5630" w14:textId="77777777" w:rsidR="00602AC0" w:rsidRPr="004375A7" w:rsidRDefault="00602AC0" w:rsidP="00602AC0">
      <w:pPr>
        <w:pStyle w:val="PL"/>
        <w:rPr>
          <w:lang w:val="en-US"/>
        </w:rPr>
      </w:pPr>
      <w:r w:rsidRPr="004375A7">
        <w:rPr>
          <w:lang w:val="en-US"/>
        </w:rPr>
        <w:t xml:space="preserve">        </w:t>
      </w:r>
      <w:r>
        <w:rPr>
          <w:lang w:val="en-US"/>
        </w:rPr>
        <w:t>codeWord</w:t>
      </w:r>
      <w:r w:rsidRPr="004375A7">
        <w:rPr>
          <w:lang w:val="en-US"/>
        </w:rPr>
        <w:t>:</w:t>
      </w:r>
    </w:p>
    <w:p w14:paraId="1AC63C02" w14:textId="77777777" w:rsidR="00602AC0" w:rsidRPr="004375A7" w:rsidRDefault="00602AC0" w:rsidP="00602AC0">
      <w:pPr>
        <w:pStyle w:val="PL"/>
        <w:rPr>
          <w:lang w:val="en-US"/>
        </w:rPr>
      </w:pPr>
      <w:r>
        <w:rPr>
          <w:lang w:val="en-US"/>
        </w:rPr>
        <w:t xml:space="preserve">          </w:t>
      </w:r>
      <w:r w:rsidRPr="00BF6487">
        <w:rPr>
          <w:lang w:val="en-US"/>
        </w:rPr>
        <w:t xml:space="preserve">$ref: </w:t>
      </w:r>
      <w:r w:rsidRPr="00231821">
        <w:rPr>
          <w:lang w:val="en-US"/>
        </w:rPr>
        <w:t>'TS29515_Ngmlc_Location.yaml</w:t>
      </w:r>
      <w:r w:rsidRPr="00BF6487">
        <w:rPr>
          <w:lang w:val="en-US"/>
        </w:rPr>
        <w:t>#/components/schemas/</w:t>
      </w:r>
      <w:r>
        <w:t>CodeWord</w:t>
      </w:r>
      <w:r>
        <w:rPr>
          <w:lang w:val="en-US"/>
        </w:rPr>
        <w:t>'</w:t>
      </w:r>
    </w:p>
    <w:p w14:paraId="41F8D562" w14:textId="77777777" w:rsidR="007B127D" w:rsidRDefault="007B127D" w:rsidP="007B127D">
      <w:pPr>
        <w:pStyle w:val="PL"/>
        <w:rPr>
          <w:lang w:val="en-US"/>
        </w:rPr>
      </w:pPr>
      <w:r>
        <w:rPr>
          <w:lang w:val="en-US"/>
        </w:rPr>
        <w:t xml:space="preserve">        </w:t>
      </w:r>
      <w:r>
        <w:rPr>
          <w:rFonts w:hint="eastAsia"/>
          <w:lang w:eastAsia="zh-CN"/>
        </w:rPr>
        <w:t>uePrivacyRequirements</w:t>
      </w:r>
      <w:r>
        <w:rPr>
          <w:lang w:val="en-US"/>
        </w:rPr>
        <w:t>:</w:t>
      </w:r>
    </w:p>
    <w:p w14:paraId="021ED8B9" w14:textId="5807D6AE" w:rsidR="007B127D" w:rsidRDefault="007B127D" w:rsidP="007B127D">
      <w:pPr>
        <w:pStyle w:val="PL"/>
        <w:rPr>
          <w:lang w:val="en-US"/>
        </w:rPr>
      </w:pPr>
      <w:r>
        <w:rPr>
          <w:lang w:val="en-US"/>
        </w:rPr>
        <w:t xml:space="preserve">          $ref: '</w:t>
      </w:r>
      <w:r>
        <w:t>TS295</w:t>
      </w:r>
      <w:r>
        <w:rPr>
          <w:rFonts w:hint="eastAsia"/>
          <w:lang w:eastAsia="zh-CN"/>
        </w:rPr>
        <w:t>15</w:t>
      </w:r>
      <w:r>
        <w:t>_</w:t>
      </w:r>
      <w:r>
        <w:rPr>
          <w:rFonts w:hint="eastAsia"/>
          <w:lang w:eastAsia="zh-CN"/>
        </w:rPr>
        <w:t>Ngm</w:t>
      </w:r>
      <w:r w:rsidR="00FF7CB4">
        <w:rPr>
          <w:lang w:eastAsia="zh-CN"/>
        </w:rPr>
        <w:t>l</w:t>
      </w:r>
      <w:r>
        <w:rPr>
          <w:rFonts w:hint="eastAsia"/>
          <w:lang w:eastAsia="zh-CN"/>
        </w:rPr>
        <w:t>c_Location</w:t>
      </w:r>
      <w:r>
        <w:t>.yaml</w:t>
      </w:r>
      <w:r>
        <w:rPr>
          <w:lang w:val="en-US"/>
        </w:rPr>
        <w:t>#/components/schemas/</w:t>
      </w:r>
      <w:r>
        <w:rPr>
          <w:rFonts w:hint="eastAsia"/>
          <w:lang w:eastAsia="zh-CN"/>
        </w:rPr>
        <w:t>UePrivacyRequirements</w:t>
      </w:r>
      <w:r>
        <w:rPr>
          <w:lang w:val="en-US"/>
        </w:rPr>
        <w:t>'</w:t>
      </w:r>
    </w:p>
    <w:p w14:paraId="68D07B39" w14:textId="77777777" w:rsidR="00CE4E16" w:rsidRDefault="00CE4E16" w:rsidP="00CE4E16">
      <w:pPr>
        <w:pStyle w:val="PL"/>
        <w:rPr>
          <w:lang w:val="en-US"/>
        </w:rPr>
      </w:pPr>
      <w:r>
        <w:rPr>
          <w:lang w:val="en-US"/>
        </w:rPr>
        <w:t xml:space="preserve">        </w:t>
      </w:r>
      <w:r>
        <w:rPr>
          <w:rFonts w:hint="eastAsia"/>
          <w:lang w:eastAsia="zh-CN"/>
        </w:rPr>
        <w:t>scheduledLocTime</w:t>
      </w:r>
      <w:r>
        <w:rPr>
          <w:lang w:val="en-US"/>
        </w:rPr>
        <w:t>:</w:t>
      </w:r>
    </w:p>
    <w:p w14:paraId="3FC3B611" w14:textId="3B137101" w:rsidR="00CE4E16" w:rsidRDefault="00CE4E16" w:rsidP="00CE4E16">
      <w:pPr>
        <w:pStyle w:val="PL"/>
        <w:rPr>
          <w:lang w:val="en-US"/>
        </w:rPr>
      </w:pPr>
      <w:r>
        <w:rPr>
          <w:lang w:val="en-US"/>
        </w:rPr>
        <w:t xml:space="preserve">          </w:t>
      </w:r>
      <w:r w:rsidRPr="009D3219">
        <w:rPr>
          <w:lang w:val="en-US"/>
        </w:rPr>
        <w:t>$ref: 'TS29571_CommonData.yaml#/components/schemas/DateTime'</w:t>
      </w:r>
    </w:p>
    <w:p w14:paraId="1976B54E" w14:textId="77777777" w:rsidR="004233BE" w:rsidRDefault="004233BE" w:rsidP="004233BE">
      <w:pPr>
        <w:pStyle w:val="PL"/>
        <w:rPr>
          <w:lang w:val="en-US"/>
        </w:rPr>
      </w:pPr>
      <w:r>
        <w:rPr>
          <w:lang w:val="en-US"/>
        </w:rPr>
        <w:t xml:space="preserve">        </w:t>
      </w:r>
      <w:r>
        <w:rPr>
          <w:rFonts w:hint="eastAsia"/>
          <w:lang w:eastAsia="zh-CN"/>
        </w:rPr>
        <w:t>r</w:t>
      </w:r>
      <w:r>
        <w:rPr>
          <w:lang w:eastAsia="zh-CN"/>
        </w:rPr>
        <w:t>eliableLocReq</w:t>
      </w:r>
      <w:r>
        <w:rPr>
          <w:lang w:val="en-US"/>
        </w:rPr>
        <w:t>:</w:t>
      </w:r>
    </w:p>
    <w:p w14:paraId="7A161DD7" w14:textId="77777777" w:rsidR="004233BE" w:rsidRPr="000C2AC0" w:rsidRDefault="004233BE" w:rsidP="004233BE">
      <w:pPr>
        <w:pStyle w:val="PL"/>
        <w:rPr>
          <w:lang w:val="en-US"/>
        </w:rPr>
      </w:pPr>
      <w:r w:rsidRPr="000C2AC0">
        <w:rPr>
          <w:lang w:val="en-US"/>
        </w:rPr>
        <w:t xml:space="preserve">          type: boolean</w:t>
      </w:r>
    </w:p>
    <w:p w14:paraId="73E2F9B8" w14:textId="0A730E65" w:rsidR="00DD6EB2" w:rsidRDefault="004233BE" w:rsidP="004233BE">
      <w:pPr>
        <w:pStyle w:val="PL"/>
        <w:rPr>
          <w:lang w:val="en-US"/>
        </w:rPr>
      </w:pPr>
      <w:r>
        <w:rPr>
          <w:lang w:val="en-US"/>
        </w:rPr>
        <w:t xml:space="preserve">          default: false</w:t>
      </w:r>
    </w:p>
    <w:p w14:paraId="72C6E504" w14:textId="77777777" w:rsidR="006A7875" w:rsidRDefault="006A7875" w:rsidP="006A7875">
      <w:pPr>
        <w:pStyle w:val="PL"/>
        <w:rPr>
          <w:lang w:val="en-US"/>
        </w:rPr>
      </w:pPr>
      <w:r>
        <w:rPr>
          <w:lang w:val="en-US"/>
        </w:rPr>
        <w:t xml:space="preserve">        </w:t>
      </w:r>
      <w:r>
        <w:rPr>
          <w:lang w:eastAsia="zh-CN"/>
        </w:rPr>
        <w:t>intermediateLocationInd</w:t>
      </w:r>
      <w:r>
        <w:rPr>
          <w:lang w:val="en-US"/>
        </w:rPr>
        <w:t>:</w:t>
      </w:r>
    </w:p>
    <w:p w14:paraId="534CC855" w14:textId="77777777" w:rsidR="006A7875" w:rsidRDefault="006A7875" w:rsidP="006A7875">
      <w:pPr>
        <w:pStyle w:val="PL"/>
        <w:rPr>
          <w:lang w:val="en-US"/>
        </w:rPr>
      </w:pPr>
      <w:r w:rsidRPr="000C2AC0">
        <w:rPr>
          <w:lang w:val="en-US"/>
        </w:rPr>
        <w:t xml:space="preserve">          type: boolean</w:t>
      </w:r>
    </w:p>
    <w:p w14:paraId="43AE44B6" w14:textId="77777777" w:rsidR="006A7875" w:rsidRPr="000C2AC0" w:rsidRDefault="006A7875" w:rsidP="006A7875">
      <w:pPr>
        <w:pStyle w:val="PL"/>
        <w:rPr>
          <w:lang w:val="en-US"/>
        </w:rPr>
      </w:pPr>
      <w:r>
        <w:rPr>
          <w:lang w:val="en-US"/>
        </w:rPr>
        <w:t xml:space="preserve">          default: false</w:t>
      </w:r>
    </w:p>
    <w:p w14:paraId="0F8EE02C" w14:textId="77777777" w:rsidR="006A7875" w:rsidRDefault="006A7875" w:rsidP="006A7875">
      <w:pPr>
        <w:pStyle w:val="PL"/>
        <w:rPr>
          <w:lang w:val="en-US"/>
        </w:rPr>
      </w:pPr>
      <w:r>
        <w:rPr>
          <w:lang w:val="en-US"/>
        </w:rPr>
        <w:t xml:space="preserve">        </w:t>
      </w:r>
      <w:r>
        <w:rPr>
          <w:lang w:eastAsia="zh-CN"/>
        </w:rPr>
        <w:t>maxRespTime</w:t>
      </w:r>
      <w:r>
        <w:rPr>
          <w:lang w:val="en-US"/>
        </w:rPr>
        <w:t>:</w:t>
      </w:r>
    </w:p>
    <w:p w14:paraId="773ABA98" w14:textId="77777777" w:rsidR="006A7875" w:rsidRDefault="006A7875" w:rsidP="006A7875">
      <w:pPr>
        <w:pStyle w:val="PL"/>
        <w:rPr>
          <w:lang w:val="en-US"/>
        </w:rPr>
      </w:pPr>
      <w:r>
        <w:rPr>
          <w:lang w:val="en-US"/>
        </w:rPr>
        <w:t xml:space="preserve">          </w:t>
      </w:r>
      <w:r w:rsidRPr="009D3219">
        <w:rPr>
          <w:lang w:val="en-US"/>
        </w:rPr>
        <w:t>$ref: 'TS29571_CommonData.yaml#/components/schemas/</w:t>
      </w:r>
      <w:r>
        <w:rPr>
          <w:lang w:val="en-US"/>
        </w:rPr>
        <w:t>DurationSec</w:t>
      </w:r>
      <w:r w:rsidRPr="009D3219">
        <w:rPr>
          <w:lang w:val="en-US"/>
        </w:rPr>
        <w:t>'</w:t>
      </w:r>
    </w:p>
    <w:p w14:paraId="5B01616C" w14:textId="77777777" w:rsidR="00842A2A" w:rsidRDefault="00842A2A" w:rsidP="00842A2A">
      <w:pPr>
        <w:pStyle w:val="PL"/>
        <w:rPr>
          <w:lang w:eastAsia="zh-CN"/>
        </w:rPr>
      </w:pPr>
      <w:r>
        <w:rPr>
          <w:lang w:val="en-US"/>
        </w:rPr>
        <w:t xml:space="preserve">        </w:t>
      </w:r>
      <w:r>
        <w:rPr>
          <w:lang w:eastAsia="zh-CN"/>
        </w:rPr>
        <w:t>ueU</w:t>
      </w:r>
      <w:r w:rsidRPr="00D7624B">
        <w:rPr>
          <w:rFonts w:hint="eastAsia"/>
          <w:lang w:eastAsia="zh-CN"/>
        </w:rPr>
        <w:t>naware</w:t>
      </w:r>
      <w:r>
        <w:rPr>
          <w:lang w:eastAsia="zh-CN"/>
        </w:rPr>
        <w:t>Ind:</w:t>
      </w:r>
    </w:p>
    <w:p w14:paraId="5F035522" w14:textId="77777777" w:rsidR="00842A2A" w:rsidRDefault="00842A2A" w:rsidP="00842A2A">
      <w:pPr>
        <w:pStyle w:val="PL"/>
        <w:rPr>
          <w:lang w:val="en-US"/>
        </w:rPr>
      </w:pPr>
      <w:r w:rsidRPr="000C2AC0">
        <w:rPr>
          <w:lang w:val="en-US"/>
        </w:rPr>
        <w:t xml:space="preserve">          type: boolean</w:t>
      </w:r>
    </w:p>
    <w:p w14:paraId="1DE5DE95" w14:textId="77777777" w:rsidR="00842A2A" w:rsidRDefault="00842A2A" w:rsidP="00842A2A">
      <w:pPr>
        <w:pStyle w:val="PL"/>
        <w:rPr>
          <w:lang w:val="en-US"/>
        </w:rPr>
      </w:pPr>
      <w:r w:rsidRPr="000C2AC0">
        <w:rPr>
          <w:lang w:val="en-US"/>
        </w:rPr>
        <w:t xml:space="preserve">          </w:t>
      </w:r>
      <w:r>
        <w:rPr>
          <w:lang w:val="en-US"/>
        </w:rPr>
        <w:t>enum:</w:t>
      </w:r>
    </w:p>
    <w:p w14:paraId="195035EF" w14:textId="7456E5AA" w:rsidR="00842A2A" w:rsidRDefault="00842A2A" w:rsidP="00842A2A">
      <w:pPr>
        <w:pStyle w:val="PL"/>
        <w:rPr>
          <w:lang w:val="en-US"/>
        </w:rPr>
      </w:pPr>
      <w:r w:rsidRPr="000C2AC0">
        <w:rPr>
          <w:lang w:val="en-US"/>
        </w:rPr>
        <w:t xml:space="preserve">          </w:t>
      </w:r>
      <w:r w:rsidRPr="00690A26">
        <w:t xml:space="preserve">  </w:t>
      </w:r>
      <w:r>
        <w:rPr>
          <w:lang w:val="en-US"/>
        </w:rPr>
        <w:t>- true</w:t>
      </w:r>
    </w:p>
    <w:p w14:paraId="61A176C0" w14:textId="77777777" w:rsidR="00F77F73" w:rsidRDefault="00F77F73" w:rsidP="00F77F73">
      <w:pPr>
        <w:pStyle w:val="PL"/>
        <w:rPr>
          <w:lang w:eastAsia="zh-CN"/>
        </w:rPr>
      </w:pPr>
      <w:r>
        <w:rPr>
          <w:lang w:val="en-US"/>
        </w:rPr>
        <w:t xml:space="preserve">        </w:t>
      </w:r>
      <w:r>
        <w:rPr>
          <w:lang w:eastAsia="zh-CN"/>
        </w:rPr>
        <w:t>lpHapType:</w:t>
      </w:r>
    </w:p>
    <w:p w14:paraId="44B59CB9" w14:textId="4096B981" w:rsidR="00FA7D7C" w:rsidRDefault="00F77F73" w:rsidP="00F77F73">
      <w:pPr>
        <w:pStyle w:val="PL"/>
      </w:pPr>
      <w:r w:rsidRPr="003B2883">
        <w:t xml:space="preserve">          $ref: '#/components/schemas/</w:t>
      </w:r>
      <w:r>
        <w:rPr>
          <w:lang w:eastAsia="zh-CN"/>
        </w:rPr>
        <w:t>LpHapType</w:t>
      </w:r>
      <w:r w:rsidRPr="003B2883">
        <w:t>'</w:t>
      </w:r>
    </w:p>
    <w:p w14:paraId="2E86F09C" w14:textId="77777777" w:rsidR="00A72651" w:rsidRDefault="00A72651" w:rsidP="00A72651">
      <w:pPr>
        <w:pStyle w:val="PL"/>
      </w:pPr>
      <w:r>
        <w:t xml:space="preserve">        </w:t>
      </w:r>
      <w:r>
        <w:rPr>
          <w:rFonts w:hint="eastAsia"/>
          <w:lang w:eastAsia="zh-CN"/>
        </w:rPr>
        <w:t>evtRptAllowedAreas</w:t>
      </w:r>
      <w:r>
        <w:t>:</w:t>
      </w:r>
    </w:p>
    <w:p w14:paraId="09C95AA1" w14:textId="77777777" w:rsidR="00A72651" w:rsidRDefault="00A72651" w:rsidP="00A72651">
      <w:pPr>
        <w:pStyle w:val="PL"/>
      </w:pPr>
      <w:r>
        <w:t xml:space="preserve">          type: array</w:t>
      </w:r>
    </w:p>
    <w:p w14:paraId="0CA690AF" w14:textId="77777777" w:rsidR="00A72651" w:rsidRDefault="00A72651" w:rsidP="00A72651">
      <w:pPr>
        <w:pStyle w:val="PL"/>
      </w:pPr>
      <w:r>
        <w:t xml:space="preserve">          items:</w:t>
      </w:r>
    </w:p>
    <w:p w14:paraId="6D0933E8" w14:textId="77777777" w:rsidR="00A72651" w:rsidRDefault="00A72651" w:rsidP="00A72651">
      <w:pPr>
        <w:pStyle w:val="PL"/>
      </w:pPr>
      <w:r>
        <w:lastRenderedPageBreak/>
        <w:t xml:space="preserve">            $ref: 'TS29572_Nlmf_Location.yaml#/components/schemas/ReportingArea'</w:t>
      </w:r>
    </w:p>
    <w:p w14:paraId="15193D2D" w14:textId="77777777" w:rsidR="00A72651" w:rsidRDefault="00A72651" w:rsidP="00A72651">
      <w:pPr>
        <w:pStyle w:val="PL"/>
      </w:pPr>
      <w:r>
        <w:t xml:space="preserve">          minItems: 1</w:t>
      </w:r>
    </w:p>
    <w:p w14:paraId="71576E90" w14:textId="044C9E6D" w:rsidR="00B64F4B" w:rsidRDefault="00A72651" w:rsidP="00A72651">
      <w:pPr>
        <w:pStyle w:val="PL"/>
        <w:rPr>
          <w:lang w:val="en-US" w:eastAsia="zh-CN"/>
        </w:rPr>
      </w:pPr>
      <w:r>
        <w:rPr>
          <w:rFonts w:hint="eastAsia"/>
          <w:lang w:val="en-US" w:eastAsia="zh-CN"/>
        </w:rPr>
        <w:t xml:space="preserve">          m</w:t>
      </w:r>
      <w:r>
        <w:rPr>
          <w:lang w:val="en-US" w:eastAsia="zh-CN"/>
        </w:rPr>
        <w:t>ax</w:t>
      </w:r>
      <w:r>
        <w:rPr>
          <w:rFonts w:hint="eastAsia"/>
          <w:lang w:val="en-US" w:eastAsia="zh-CN"/>
        </w:rPr>
        <w:t xml:space="preserve">Items: </w:t>
      </w:r>
      <w:r>
        <w:rPr>
          <w:lang w:val="en-US" w:eastAsia="zh-CN"/>
        </w:rPr>
        <w:t>250</w:t>
      </w:r>
    </w:p>
    <w:p w14:paraId="61DED27F" w14:textId="77777777" w:rsidR="00F23E44" w:rsidRDefault="00F23E44" w:rsidP="00F23E44">
      <w:pPr>
        <w:pStyle w:val="PL"/>
        <w:rPr>
          <w:lang w:val="en-US"/>
        </w:rPr>
      </w:pPr>
      <w:r>
        <w:rPr>
          <w:lang w:val="en-US"/>
        </w:rPr>
        <w:t xml:space="preserve">        </w:t>
      </w:r>
      <w:r>
        <w:rPr>
          <w:lang w:eastAsia="zh-CN"/>
        </w:rPr>
        <w:t>reportingInd</w:t>
      </w:r>
      <w:r>
        <w:rPr>
          <w:lang w:val="en-US"/>
        </w:rPr>
        <w:t>:</w:t>
      </w:r>
    </w:p>
    <w:p w14:paraId="193A0BEC" w14:textId="59FCE5F4" w:rsidR="006A5A9F" w:rsidRDefault="00E10D31" w:rsidP="00F23E44">
      <w:pPr>
        <w:pStyle w:val="PL"/>
        <w:rPr>
          <w:lang w:val="en-US"/>
        </w:rPr>
      </w:pPr>
      <w:r>
        <w:rPr>
          <w:lang w:val="en-US"/>
        </w:rPr>
        <w:t xml:space="preserve">          all</w:t>
      </w:r>
      <w:r w:rsidR="006A5A9F">
        <w:rPr>
          <w:lang w:val="en-US"/>
        </w:rPr>
        <w:t>Of</w:t>
      </w:r>
      <w:r w:rsidR="00094E00">
        <w:rPr>
          <w:lang w:val="en-US"/>
        </w:rPr>
        <w:t>:</w:t>
      </w:r>
    </w:p>
    <w:p w14:paraId="73A0592B" w14:textId="267A864B" w:rsidR="00F23E44" w:rsidRDefault="00F23E44" w:rsidP="00F23E44">
      <w:pPr>
        <w:pStyle w:val="PL"/>
        <w:rPr>
          <w:lang w:val="en-US"/>
        </w:rPr>
      </w:pPr>
      <w:r>
        <w:rPr>
          <w:lang w:val="en-US"/>
        </w:rPr>
        <w:t xml:space="preserve">          </w:t>
      </w:r>
      <w:r w:rsidR="006A5A9F">
        <w:rPr>
          <w:lang w:val="en-US"/>
        </w:rPr>
        <w:t xml:space="preserve">  - </w:t>
      </w:r>
      <w:r>
        <w:rPr>
          <w:lang w:val="en-US"/>
        </w:rPr>
        <w:t>$ref: '</w:t>
      </w:r>
      <w:r>
        <w:t>TS295</w:t>
      </w:r>
      <w:r>
        <w:rPr>
          <w:lang w:eastAsia="zh-CN"/>
        </w:rPr>
        <w:t>15</w:t>
      </w:r>
      <w:r>
        <w:t>_</w:t>
      </w:r>
      <w:r>
        <w:rPr>
          <w:lang w:eastAsia="zh-CN"/>
        </w:rPr>
        <w:t>Ngmlc_Location</w:t>
      </w:r>
      <w:r>
        <w:t>.yaml</w:t>
      </w:r>
      <w:r>
        <w:rPr>
          <w:lang w:val="en-US"/>
        </w:rPr>
        <w:t>#/components/schemas/</w:t>
      </w:r>
      <w:r w:rsidRPr="004E03E8">
        <w:rPr>
          <w:lang w:eastAsia="zh-CN"/>
        </w:rPr>
        <w:t>Repor</w:t>
      </w:r>
      <w:r>
        <w:rPr>
          <w:lang w:eastAsia="zh-CN"/>
        </w:rPr>
        <w:t>t</w:t>
      </w:r>
      <w:r w:rsidRPr="004E03E8">
        <w:rPr>
          <w:lang w:eastAsia="zh-CN"/>
        </w:rPr>
        <w:t>ingInd</w:t>
      </w:r>
      <w:r>
        <w:rPr>
          <w:lang w:val="en-US"/>
        </w:rPr>
        <w:t>'</w:t>
      </w:r>
    </w:p>
    <w:p w14:paraId="01A2442D" w14:textId="66253F44" w:rsidR="006A5A9F" w:rsidRDefault="006A5A9F" w:rsidP="00F23E44">
      <w:pPr>
        <w:pStyle w:val="PL"/>
      </w:pPr>
      <w:r>
        <w:rPr>
          <w:lang w:val="en-US"/>
        </w:rPr>
        <w:t xml:space="preserve">          default: </w:t>
      </w:r>
      <w:r w:rsidR="007A3E6B" w:rsidRPr="007A3E6B">
        <w:rPr>
          <w:lang w:val="en-US"/>
        </w:rPr>
        <w:t>INSIDE_REPORTING</w:t>
      </w:r>
    </w:p>
    <w:p w14:paraId="2355E0D4" w14:textId="77777777" w:rsidR="00E235E4" w:rsidRDefault="00E235E4" w:rsidP="00E235E4">
      <w:pPr>
        <w:pStyle w:val="PL"/>
        <w:rPr>
          <w:lang w:val="en-US"/>
        </w:rPr>
      </w:pPr>
      <w:r>
        <w:rPr>
          <w:lang w:val="en-US"/>
        </w:rPr>
        <w:t xml:space="preserve">        i</w:t>
      </w:r>
      <w:r w:rsidRPr="00975D2C">
        <w:rPr>
          <w:lang w:eastAsia="zh-CN"/>
        </w:rPr>
        <w:t>ntegrity</w:t>
      </w:r>
      <w:r>
        <w:rPr>
          <w:lang w:eastAsia="zh-CN"/>
        </w:rPr>
        <w:t>Requirements</w:t>
      </w:r>
      <w:r>
        <w:rPr>
          <w:lang w:val="en-US"/>
        </w:rPr>
        <w:t>:</w:t>
      </w:r>
    </w:p>
    <w:p w14:paraId="3A05E007" w14:textId="309EDABE" w:rsidR="00DC5F43" w:rsidRDefault="00E235E4" w:rsidP="00E235E4">
      <w:pPr>
        <w:pStyle w:val="PL"/>
        <w:rPr>
          <w:lang w:val="en-US"/>
        </w:rPr>
      </w:pPr>
      <w:r>
        <w:rPr>
          <w:lang w:val="en-US"/>
        </w:rPr>
        <w:t xml:space="preserve">          $ref: '</w:t>
      </w:r>
      <w:r>
        <w:t>TS295</w:t>
      </w:r>
      <w:r>
        <w:rPr>
          <w:lang w:eastAsia="zh-CN"/>
        </w:rPr>
        <w:t>15</w:t>
      </w:r>
      <w:r>
        <w:t>_</w:t>
      </w:r>
      <w:r>
        <w:rPr>
          <w:lang w:eastAsia="zh-CN"/>
        </w:rPr>
        <w:t>Ngmlc_Location</w:t>
      </w:r>
      <w:r>
        <w:t>.yaml</w:t>
      </w:r>
      <w:r>
        <w:rPr>
          <w:lang w:val="en-US"/>
        </w:rPr>
        <w:t>#/components/schemas/I</w:t>
      </w:r>
      <w:r w:rsidRPr="00975D2C">
        <w:rPr>
          <w:lang w:eastAsia="zh-CN"/>
        </w:rPr>
        <w:t>ntegrity</w:t>
      </w:r>
      <w:r>
        <w:rPr>
          <w:lang w:eastAsia="zh-CN"/>
        </w:rPr>
        <w:t>Requirements</w:t>
      </w:r>
      <w:r>
        <w:rPr>
          <w:lang w:val="en-US"/>
        </w:rPr>
        <w:t>'</w:t>
      </w:r>
    </w:p>
    <w:p w14:paraId="718DD2B8" w14:textId="77777777" w:rsidR="00CB7BBB" w:rsidRPr="00C27AD4" w:rsidRDefault="00CB7BBB" w:rsidP="00CB7BB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upLocRepInfo</w:t>
      </w:r>
      <w:r>
        <w:rPr>
          <w:rFonts w:ascii="Courier New" w:hAnsi="Courier New"/>
          <w:sz w:val="16"/>
        </w:rPr>
        <w:t>Af</w:t>
      </w:r>
      <w:r w:rsidRPr="00C27AD4">
        <w:rPr>
          <w:rFonts w:ascii="Courier New" w:hAnsi="Courier New"/>
          <w:sz w:val="16"/>
        </w:rPr>
        <w:t>:</w:t>
      </w:r>
    </w:p>
    <w:p w14:paraId="22BF0AB9" w14:textId="18C36B97" w:rsidR="002433FA" w:rsidRDefault="00CB7BBB" w:rsidP="00A961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C27AD4">
        <w:rPr>
          <w:rFonts w:ascii="Courier New" w:hAnsi="Courier New"/>
          <w:sz w:val="16"/>
        </w:rPr>
        <w:t xml:space="preserve">          $ref: 'TS29</w:t>
      </w:r>
      <w:r>
        <w:rPr>
          <w:rFonts w:ascii="Courier New" w:hAnsi="Courier New"/>
          <w:sz w:val="16"/>
        </w:rPr>
        <w:t>515</w:t>
      </w:r>
      <w:r w:rsidRPr="00C27AD4">
        <w:rPr>
          <w:rFonts w:ascii="Courier New" w:hAnsi="Courier New"/>
          <w:sz w:val="16"/>
        </w:rPr>
        <w:t>_N</w:t>
      </w:r>
      <w:r>
        <w:rPr>
          <w:rFonts w:ascii="Courier New" w:hAnsi="Courier New"/>
          <w:sz w:val="16"/>
        </w:rPr>
        <w:t>gmlc</w:t>
      </w:r>
      <w:r w:rsidRPr="00C27AD4">
        <w:rPr>
          <w:rFonts w:ascii="Courier New" w:hAnsi="Courier New"/>
          <w:sz w:val="16"/>
        </w:rPr>
        <w:t>_Location.yaml#/components/schemas/UpLocRepInfo</w:t>
      </w:r>
      <w:r>
        <w:rPr>
          <w:rFonts w:ascii="Courier New" w:hAnsi="Courier New"/>
          <w:sz w:val="16"/>
        </w:rPr>
        <w:t>Af</w:t>
      </w:r>
      <w:r w:rsidRPr="00C27AD4">
        <w:rPr>
          <w:rFonts w:ascii="Courier New" w:hAnsi="Courier New"/>
          <w:sz w:val="16"/>
        </w:rPr>
        <w:t>'</w:t>
      </w:r>
    </w:p>
    <w:p w14:paraId="5DBECB95" w14:textId="77777777" w:rsidR="001E5BFA" w:rsidRDefault="001E5BFA" w:rsidP="00EF5498">
      <w:pPr>
        <w:pStyle w:val="PL"/>
      </w:pPr>
      <w:r>
        <w:t xml:space="preserve">        mappedQoSEps:</w:t>
      </w:r>
    </w:p>
    <w:p w14:paraId="1C71AD53" w14:textId="7B94FBF3" w:rsidR="00D109EE" w:rsidRDefault="001E5BFA" w:rsidP="00EF5498">
      <w:pPr>
        <w:pStyle w:val="PL"/>
      </w:pPr>
      <w:r>
        <w:t xml:space="preserve">          $ref: 'TS29572_Nlmf_Location.yaml#/components/schemas/MappedLocationQoSEps'</w:t>
      </w:r>
    </w:p>
    <w:p w14:paraId="1620EB1C" w14:textId="77777777" w:rsidR="0082451E" w:rsidRDefault="0082451E" w:rsidP="0082451E">
      <w:pPr>
        <w:pStyle w:val="PL"/>
        <w:rPr>
          <w:lang w:eastAsia="zh-CN"/>
        </w:rPr>
      </w:pPr>
      <w:r>
        <w:rPr>
          <w:lang w:eastAsia="zh-CN"/>
        </w:rPr>
        <w:t xml:space="preserve">        c</w:t>
      </w:r>
      <w:r w:rsidRPr="00EE38D8">
        <w:rPr>
          <w:lang w:eastAsia="zh-CN"/>
        </w:rPr>
        <w:t>oordinateID</w:t>
      </w:r>
      <w:r>
        <w:rPr>
          <w:lang w:eastAsia="zh-CN"/>
        </w:rPr>
        <w:t>:</w:t>
      </w:r>
    </w:p>
    <w:p w14:paraId="661A1D67" w14:textId="07E84C72" w:rsidR="0082451E" w:rsidRDefault="0082451E" w:rsidP="0082451E">
      <w:pPr>
        <w:pStyle w:val="PL"/>
      </w:pPr>
      <w:r>
        <w:rPr>
          <w:lang w:eastAsia="zh-CN"/>
        </w:rPr>
        <w:t xml:space="preserve">          type: integer</w:t>
      </w:r>
    </w:p>
    <w:p w14:paraId="746CF158" w14:textId="146C888B" w:rsidR="00602AC0" w:rsidRPr="003B2883" w:rsidRDefault="00602AC0" w:rsidP="00602AC0">
      <w:pPr>
        <w:pStyle w:val="PL"/>
      </w:pPr>
      <w:r w:rsidRPr="003B2883">
        <w:t xml:space="preserve">      required:</w:t>
      </w:r>
    </w:p>
    <w:p w14:paraId="1273A965" w14:textId="77777777" w:rsidR="00602AC0" w:rsidRPr="003B2883" w:rsidRDefault="00602AC0" w:rsidP="00602AC0">
      <w:pPr>
        <w:pStyle w:val="PL"/>
      </w:pPr>
      <w:r w:rsidRPr="003B2883">
        <w:t xml:space="preserve">        - lcsClientType</w:t>
      </w:r>
    </w:p>
    <w:p w14:paraId="7A364BCC" w14:textId="77777777" w:rsidR="00602AC0" w:rsidRPr="003B2883" w:rsidRDefault="00602AC0" w:rsidP="00602AC0">
      <w:pPr>
        <w:pStyle w:val="PL"/>
      </w:pPr>
      <w:r w:rsidRPr="003B2883">
        <w:t xml:space="preserve">        - lcsLocation</w:t>
      </w:r>
    </w:p>
    <w:p w14:paraId="7D07F331" w14:textId="77777777" w:rsidR="00796892" w:rsidRDefault="00796892" w:rsidP="00602AC0">
      <w:pPr>
        <w:pStyle w:val="PL"/>
      </w:pPr>
    </w:p>
    <w:p w14:paraId="6902CE6B" w14:textId="77777777" w:rsidR="00796892" w:rsidRDefault="00796892" w:rsidP="00602AC0">
      <w:pPr>
        <w:pStyle w:val="PL"/>
      </w:pPr>
    </w:p>
    <w:p w14:paraId="2DCF751F" w14:textId="77777777" w:rsidR="008C3643" w:rsidRDefault="008C3643" w:rsidP="008C3643">
      <w:pPr>
        <w:pStyle w:val="PL"/>
      </w:pPr>
      <w:r w:rsidRPr="003B2883">
        <w:t xml:space="preserve">    </w:t>
      </w:r>
      <w:r>
        <w:rPr>
          <w:lang w:eastAsia="zh-CN"/>
        </w:rPr>
        <w:t>ProvidePosInfoExt</w:t>
      </w:r>
      <w:r w:rsidRPr="003B2883">
        <w:t>:</w:t>
      </w:r>
    </w:p>
    <w:p w14:paraId="0ACCE1D5" w14:textId="77777777" w:rsidR="008C3643" w:rsidRDefault="008C3643" w:rsidP="008C3643">
      <w:pPr>
        <w:pStyle w:val="PL"/>
      </w:pPr>
      <w:r>
        <w:t xml:space="preserve">      </w:t>
      </w:r>
      <w:r w:rsidRPr="00932D4A">
        <w:rPr>
          <w:lang w:val="en-US"/>
        </w:rPr>
        <w:t xml:space="preserve">description: </w:t>
      </w:r>
      <w:r w:rsidRPr="00E00EE5">
        <w:rPr>
          <w:lang w:eastAsia="zh-CN"/>
        </w:rPr>
        <w:t xml:space="preserve">Extended </w:t>
      </w:r>
      <w:r>
        <w:rPr>
          <w:lang w:eastAsia="zh-CN"/>
        </w:rPr>
        <w:t>provided positioning information</w:t>
      </w:r>
      <w:r w:rsidRPr="00E00EE5">
        <w:rPr>
          <w:lang w:eastAsia="zh-CN"/>
        </w:rPr>
        <w:t xml:space="preserve"> for UEs</w:t>
      </w:r>
    </w:p>
    <w:p w14:paraId="71006B5D" w14:textId="77777777" w:rsidR="008C3643" w:rsidRDefault="008C3643" w:rsidP="008C3643">
      <w:pPr>
        <w:pStyle w:val="PL"/>
      </w:pPr>
      <w:r>
        <w:t xml:space="preserve">      allOf:</w:t>
      </w:r>
    </w:p>
    <w:p w14:paraId="3823B776" w14:textId="77777777" w:rsidR="008C3643" w:rsidRDefault="008C3643" w:rsidP="008C3643">
      <w:pPr>
        <w:pStyle w:val="PL"/>
      </w:pPr>
      <w:r>
        <w:t xml:space="preserve">        - </w:t>
      </w:r>
      <w:r w:rsidRPr="00D65A82">
        <w:t>$ref: '#/components/schemas/</w:t>
      </w:r>
      <w:r>
        <w:rPr>
          <w:lang w:eastAsia="zh-CN"/>
        </w:rPr>
        <w:t>ProvidePosInfo</w:t>
      </w:r>
      <w:r w:rsidRPr="00D65A82">
        <w:t>'</w:t>
      </w:r>
    </w:p>
    <w:p w14:paraId="78954C18" w14:textId="4D41FA44" w:rsidR="00796892" w:rsidRDefault="008C3643" w:rsidP="008C3643">
      <w:pPr>
        <w:pStyle w:val="PL"/>
      </w:pPr>
      <w:r>
        <w:t xml:space="preserve">        - </w:t>
      </w:r>
      <w:r w:rsidRPr="00D65A82">
        <w:t>$ref: '#/components/schemas/</w:t>
      </w:r>
      <w:r w:rsidRPr="0029653E">
        <w:t>AddProvidePosInfos</w:t>
      </w:r>
      <w:r w:rsidRPr="00D65A82">
        <w:t>'</w:t>
      </w:r>
    </w:p>
    <w:p w14:paraId="6E5A737E" w14:textId="77777777" w:rsidR="008C3643" w:rsidRDefault="008C3643" w:rsidP="00602AC0">
      <w:pPr>
        <w:pStyle w:val="PL"/>
      </w:pPr>
    </w:p>
    <w:p w14:paraId="1006D596" w14:textId="2BB5CD64" w:rsidR="00602AC0" w:rsidRDefault="00602AC0" w:rsidP="00602AC0">
      <w:pPr>
        <w:pStyle w:val="PL"/>
      </w:pPr>
      <w:r w:rsidRPr="003B2883">
        <w:t xml:space="preserve">    ProvidePosInfo:</w:t>
      </w:r>
    </w:p>
    <w:p w14:paraId="66F43B59" w14:textId="204008F4" w:rsidR="005D52DB" w:rsidRPr="003B2883" w:rsidRDefault="005D52DB" w:rsidP="00602AC0">
      <w:pPr>
        <w:pStyle w:val="PL"/>
      </w:pPr>
      <w:r>
        <w:t xml:space="preserve">      description: </w:t>
      </w:r>
      <w:r>
        <w:rPr>
          <w:rFonts w:cs="Arial"/>
          <w:szCs w:val="18"/>
        </w:rPr>
        <w:t>Data within Provide Positioning Information Response</w:t>
      </w:r>
    </w:p>
    <w:p w14:paraId="713C945C" w14:textId="77777777" w:rsidR="00602AC0" w:rsidRPr="003B2883" w:rsidRDefault="00602AC0" w:rsidP="00602AC0">
      <w:pPr>
        <w:pStyle w:val="PL"/>
      </w:pPr>
      <w:r w:rsidRPr="003B2883">
        <w:t xml:space="preserve">      type: object</w:t>
      </w:r>
    </w:p>
    <w:p w14:paraId="3C148874" w14:textId="77777777" w:rsidR="00602AC0" w:rsidRPr="003B2883" w:rsidRDefault="00602AC0" w:rsidP="00602AC0">
      <w:pPr>
        <w:pStyle w:val="PL"/>
      </w:pPr>
      <w:r w:rsidRPr="003B2883">
        <w:t xml:space="preserve">      properties:</w:t>
      </w:r>
    </w:p>
    <w:p w14:paraId="7AC3ADDE" w14:textId="77777777" w:rsidR="00602AC0" w:rsidRPr="003B2883" w:rsidRDefault="00602AC0" w:rsidP="00602AC0">
      <w:pPr>
        <w:pStyle w:val="PL"/>
      </w:pPr>
      <w:r w:rsidRPr="003B2883">
        <w:t xml:space="preserve">        locationEstimate:</w:t>
      </w:r>
    </w:p>
    <w:p w14:paraId="3FF214C9" w14:textId="50DE25F0" w:rsidR="00602AC0" w:rsidRDefault="00602AC0" w:rsidP="00602AC0">
      <w:pPr>
        <w:pStyle w:val="PL"/>
      </w:pPr>
      <w:r w:rsidRPr="003B2883">
        <w:t xml:space="preserve">          $ref: 'TS29572_Nlmf_Location.yaml#/components/schemas/GeographicArea'</w:t>
      </w:r>
    </w:p>
    <w:p w14:paraId="6AC6930A"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756238E2" w14:textId="5F03D5E6"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451435AA" w14:textId="77777777" w:rsidR="00602AC0" w:rsidRPr="003B2883" w:rsidRDefault="00602AC0" w:rsidP="00602AC0">
      <w:pPr>
        <w:pStyle w:val="PL"/>
      </w:pPr>
      <w:r w:rsidRPr="003B2883">
        <w:t xml:space="preserve">        accuracyFulfilmentIndicator:</w:t>
      </w:r>
    </w:p>
    <w:p w14:paraId="335BA203" w14:textId="77777777" w:rsidR="00602AC0" w:rsidRPr="003B2883" w:rsidRDefault="00602AC0" w:rsidP="00602AC0">
      <w:pPr>
        <w:pStyle w:val="PL"/>
      </w:pPr>
      <w:r w:rsidRPr="003B2883">
        <w:t xml:space="preserve">          $ref: 'TS29572_Nlmf_Location.yaml#/components/schemas/AccuracyFulfilmentIndicator'</w:t>
      </w:r>
    </w:p>
    <w:p w14:paraId="5D630C1A" w14:textId="77777777" w:rsidR="00602AC0" w:rsidRPr="003B2883" w:rsidRDefault="00602AC0" w:rsidP="00602AC0">
      <w:pPr>
        <w:pStyle w:val="PL"/>
      </w:pPr>
      <w:r w:rsidRPr="003B2883">
        <w:t xml:space="preserve">        ageOfLocationEstimate:</w:t>
      </w:r>
    </w:p>
    <w:p w14:paraId="3BD4386F" w14:textId="3DBEF957" w:rsidR="00602AC0" w:rsidRDefault="00602AC0" w:rsidP="00602AC0">
      <w:pPr>
        <w:pStyle w:val="PL"/>
      </w:pPr>
      <w:r w:rsidRPr="003B2883">
        <w:t xml:space="preserve">          $ref: 'TS29572_Nlmf_Location.yaml#/components/schemas/AgeOfLocationEstimate'</w:t>
      </w:r>
    </w:p>
    <w:p w14:paraId="60CF539B" w14:textId="77777777" w:rsidR="00AA2F3A" w:rsidRDefault="00AA2F3A" w:rsidP="00AA2F3A">
      <w:pPr>
        <w:pStyle w:val="PL"/>
        <w:rPr>
          <w:lang w:val="en-US"/>
        </w:rPr>
      </w:pPr>
      <w:r>
        <w:rPr>
          <w:lang w:val="en-US"/>
        </w:rPr>
        <w:t xml:space="preserve">        timestampOfLocationEstimate:</w:t>
      </w:r>
    </w:p>
    <w:p w14:paraId="6270591E" w14:textId="0CC73C6D"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5785BEE2" w14:textId="77777777" w:rsidR="00602AC0" w:rsidRPr="003B2883" w:rsidRDefault="00602AC0" w:rsidP="00602AC0">
      <w:pPr>
        <w:pStyle w:val="PL"/>
      </w:pPr>
      <w:r w:rsidRPr="003B2883">
        <w:t xml:space="preserve">        velocityEstimate:</w:t>
      </w:r>
    </w:p>
    <w:p w14:paraId="40F8C5A9" w14:textId="77777777" w:rsidR="00602AC0" w:rsidRPr="003B2883" w:rsidRDefault="00602AC0" w:rsidP="00602AC0">
      <w:pPr>
        <w:pStyle w:val="PL"/>
      </w:pPr>
      <w:r w:rsidRPr="003B2883">
        <w:t xml:space="preserve">          $ref: 'TS29572_Nlmf_Location.yaml#/components/schemas/VelocityEstimate'</w:t>
      </w:r>
    </w:p>
    <w:p w14:paraId="22C3AAE7" w14:textId="77777777" w:rsidR="00602AC0" w:rsidRPr="003B2883" w:rsidRDefault="00602AC0" w:rsidP="00602AC0">
      <w:pPr>
        <w:pStyle w:val="PL"/>
      </w:pPr>
      <w:r w:rsidRPr="003B2883">
        <w:t xml:space="preserve">        positioningDataList:</w:t>
      </w:r>
    </w:p>
    <w:p w14:paraId="478036D6" w14:textId="77777777" w:rsidR="00602AC0" w:rsidRPr="003B2883" w:rsidRDefault="00602AC0" w:rsidP="00602AC0">
      <w:pPr>
        <w:pStyle w:val="PL"/>
      </w:pPr>
      <w:r w:rsidRPr="003B2883">
        <w:t xml:space="preserve">          type: array</w:t>
      </w:r>
    </w:p>
    <w:p w14:paraId="1CC47E32" w14:textId="77777777" w:rsidR="00602AC0" w:rsidRPr="003B2883" w:rsidRDefault="00602AC0" w:rsidP="00602AC0">
      <w:pPr>
        <w:pStyle w:val="PL"/>
      </w:pPr>
      <w:r w:rsidRPr="003B2883">
        <w:t xml:space="preserve">          items:</w:t>
      </w:r>
    </w:p>
    <w:p w14:paraId="3929FE76" w14:textId="77777777" w:rsidR="00602AC0" w:rsidRPr="003B2883" w:rsidRDefault="00602AC0" w:rsidP="00602AC0">
      <w:pPr>
        <w:pStyle w:val="PL"/>
      </w:pPr>
      <w:r w:rsidRPr="003B2883">
        <w:t xml:space="preserve">            $ref: 'TS29572_Nlmf_Location.yaml#/components/schemas/PositioningMethodAndUsage'</w:t>
      </w:r>
    </w:p>
    <w:p w14:paraId="1B13B47C" w14:textId="77777777" w:rsidR="00602AC0" w:rsidRPr="003B2883" w:rsidRDefault="00602AC0" w:rsidP="00602AC0">
      <w:pPr>
        <w:pStyle w:val="PL"/>
      </w:pPr>
      <w:r w:rsidRPr="003B2883">
        <w:t xml:space="preserve">          minItems: 0</w:t>
      </w:r>
    </w:p>
    <w:p w14:paraId="5DFFB4B0" w14:textId="77777777" w:rsidR="00602AC0" w:rsidRPr="003B2883" w:rsidRDefault="00602AC0" w:rsidP="00602AC0">
      <w:pPr>
        <w:pStyle w:val="PL"/>
      </w:pPr>
      <w:r w:rsidRPr="003B2883">
        <w:t xml:space="preserve">          maxItems: 9</w:t>
      </w:r>
    </w:p>
    <w:p w14:paraId="35C3B442" w14:textId="77777777" w:rsidR="00602AC0" w:rsidRPr="003B2883" w:rsidRDefault="00602AC0" w:rsidP="00602AC0">
      <w:pPr>
        <w:pStyle w:val="PL"/>
      </w:pPr>
      <w:r w:rsidRPr="003B2883">
        <w:t xml:space="preserve">        gnssPositioningDataList:</w:t>
      </w:r>
    </w:p>
    <w:p w14:paraId="2FE7062B" w14:textId="77777777" w:rsidR="00602AC0" w:rsidRPr="003B2883" w:rsidRDefault="00602AC0" w:rsidP="00602AC0">
      <w:pPr>
        <w:pStyle w:val="PL"/>
      </w:pPr>
      <w:r w:rsidRPr="003B2883">
        <w:t xml:space="preserve">          type: array</w:t>
      </w:r>
    </w:p>
    <w:p w14:paraId="4CE47052" w14:textId="77777777" w:rsidR="00602AC0" w:rsidRPr="003B2883" w:rsidRDefault="00602AC0" w:rsidP="00602AC0">
      <w:pPr>
        <w:pStyle w:val="PL"/>
      </w:pPr>
      <w:r w:rsidRPr="003B2883">
        <w:t xml:space="preserve">          items:</w:t>
      </w:r>
    </w:p>
    <w:p w14:paraId="72B5C550" w14:textId="77777777" w:rsidR="00602AC0" w:rsidRPr="003B2883" w:rsidRDefault="00602AC0" w:rsidP="00602AC0">
      <w:pPr>
        <w:pStyle w:val="PL"/>
      </w:pPr>
      <w:r w:rsidRPr="003B2883">
        <w:t xml:space="preserve">            $ref: 'TS29572_Nlmf_Location.yaml#/components/schemas/GnssPositioningMethodAndUsage'</w:t>
      </w:r>
    </w:p>
    <w:p w14:paraId="425F91DD" w14:textId="77777777" w:rsidR="00602AC0" w:rsidRPr="003B2883" w:rsidRDefault="00602AC0" w:rsidP="00602AC0">
      <w:pPr>
        <w:pStyle w:val="PL"/>
      </w:pPr>
      <w:r w:rsidRPr="003B2883">
        <w:t xml:space="preserve">          minItems: 0</w:t>
      </w:r>
    </w:p>
    <w:p w14:paraId="676B923D" w14:textId="77777777" w:rsidR="00602AC0" w:rsidRPr="003B2883" w:rsidRDefault="00602AC0" w:rsidP="00602AC0">
      <w:pPr>
        <w:pStyle w:val="PL"/>
      </w:pPr>
      <w:r w:rsidRPr="003B2883">
        <w:t xml:space="preserve">          maxItems: 9</w:t>
      </w:r>
    </w:p>
    <w:p w14:paraId="24D62EE4" w14:textId="77777777" w:rsidR="00602AC0" w:rsidRPr="003B2883" w:rsidRDefault="00602AC0" w:rsidP="00602AC0">
      <w:pPr>
        <w:pStyle w:val="PL"/>
      </w:pPr>
      <w:r w:rsidRPr="003B2883">
        <w:t xml:space="preserve">        ecgi:</w:t>
      </w:r>
    </w:p>
    <w:p w14:paraId="47D1968D" w14:textId="77777777" w:rsidR="00602AC0" w:rsidRPr="003B2883" w:rsidRDefault="00602AC0" w:rsidP="00602AC0">
      <w:pPr>
        <w:pStyle w:val="PL"/>
      </w:pPr>
      <w:r w:rsidRPr="003B2883">
        <w:t xml:space="preserve">          $ref: 'TS29571_CommonData.yaml#/components/schemas/Ecgi'</w:t>
      </w:r>
    </w:p>
    <w:p w14:paraId="4E898221" w14:textId="77777777" w:rsidR="00602AC0" w:rsidRPr="003B2883" w:rsidRDefault="00602AC0" w:rsidP="00602AC0">
      <w:pPr>
        <w:pStyle w:val="PL"/>
      </w:pPr>
      <w:r w:rsidRPr="003B2883">
        <w:t xml:space="preserve">        ncgi:</w:t>
      </w:r>
    </w:p>
    <w:p w14:paraId="0C51FCD7" w14:textId="77777777" w:rsidR="00602AC0" w:rsidRDefault="00602AC0" w:rsidP="00602AC0">
      <w:pPr>
        <w:pStyle w:val="PL"/>
      </w:pPr>
      <w:r w:rsidRPr="003B2883">
        <w:t xml:space="preserve">          $ref: 'TS29571_CommonData.yaml#/components/schemas/Ncgi'</w:t>
      </w:r>
    </w:p>
    <w:p w14:paraId="4A378F91" w14:textId="77777777" w:rsidR="00C80DE2" w:rsidRPr="003B2883" w:rsidRDefault="00C80DE2" w:rsidP="00C80DE2">
      <w:pPr>
        <w:pStyle w:val="PL"/>
      </w:pPr>
      <w:r w:rsidRPr="003B2883">
        <w:t xml:space="preserve">        </w:t>
      </w:r>
      <w:r>
        <w:rPr>
          <w:lang w:eastAsia="zh-CN"/>
        </w:rPr>
        <w:t>remoteUeInd</w:t>
      </w:r>
      <w:r w:rsidRPr="003B2883">
        <w:t>:</w:t>
      </w:r>
    </w:p>
    <w:p w14:paraId="508B7BD3" w14:textId="77777777" w:rsidR="00C80DE2" w:rsidRDefault="00C80DE2" w:rsidP="00C80DE2">
      <w:pPr>
        <w:pStyle w:val="PL"/>
      </w:pPr>
      <w:r w:rsidRPr="003B2883">
        <w:t xml:space="preserve">          type: boolean</w:t>
      </w:r>
    </w:p>
    <w:p w14:paraId="121A38CE" w14:textId="77777777" w:rsidR="00C80DE2" w:rsidRDefault="00C80DE2" w:rsidP="00C80DE2">
      <w:pPr>
        <w:pStyle w:val="PL"/>
      </w:pPr>
      <w:r>
        <w:t xml:space="preserve">          enum:</w:t>
      </w:r>
    </w:p>
    <w:p w14:paraId="5A939905" w14:textId="1301E093" w:rsidR="009F6E28" w:rsidRPr="003B2883" w:rsidRDefault="00C80DE2" w:rsidP="00C80DE2">
      <w:pPr>
        <w:pStyle w:val="PL"/>
      </w:pPr>
      <w:r>
        <w:t xml:space="preserve">            - true</w:t>
      </w:r>
    </w:p>
    <w:p w14:paraId="405D7735" w14:textId="77777777" w:rsidR="00602AC0" w:rsidRPr="003B2883" w:rsidRDefault="00602AC0" w:rsidP="00602AC0">
      <w:pPr>
        <w:pStyle w:val="PL"/>
      </w:pPr>
      <w:r w:rsidRPr="003B2883">
        <w:t xml:space="preserve">        targetServingNode:</w:t>
      </w:r>
    </w:p>
    <w:p w14:paraId="5CB30172" w14:textId="3820D068" w:rsidR="00602AC0" w:rsidRDefault="00602AC0" w:rsidP="00602AC0">
      <w:pPr>
        <w:pStyle w:val="PL"/>
      </w:pPr>
      <w:r w:rsidRPr="003B2883">
        <w:t xml:space="preserve">          $ref: 'TS29571_CommonData.yaml#/components/schemas/NfInstanceId'</w:t>
      </w:r>
    </w:p>
    <w:p w14:paraId="1C419C78" w14:textId="77777777" w:rsidR="00455AA0" w:rsidRPr="003B2883" w:rsidRDefault="00455AA0" w:rsidP="00455AA0">
      <w:pPr>
        <w:pStyle w:val="PL"/>
      </w:pPr>
      <w:r w:rsidRPr="003B2883">
        <w:t xml:space="preserve">        </w:t>
      </w:r>
      <w:r>
        <w:t>targetMmeName</w:t>
      </w:r>
      <w:r w:rsidRPr="003B2883">
        <w:t>:</w:t>
      </w:r>
    </w:p>
    <w:p w14:paraId="1C1C5946" w14:textId="77777777" w:rsidR="00455AA0" w:rsidRDefault="00455AA0" w:rsidP="00455AA0">
      <w:pPr>
        <w:pStyle w:val="PL"/>
      </w:pPr>
      <w:r w:rsidRPr="003B2883">
        <w:t xml:space="preserve">          $ref: 'TS29571_CommonData.yaml#/components/schemas/</w:t>
      </w:r>
      <w:r>
        <w:t>DiameterIdentity</w:t>
      </w:r>
      <w:r w:rsidRPr="003B2883">
        <w:t>'</w:t>
      </w:r>
    </w:p>
    <w:p w14:paraId="06999652" w14:textId="77777777" w:rsidR="00455AA0" w:rsidRPr="003B2883" w:rsidRDefault="00455AA0" w:rsidP="00455AA0">
      <w:pPr>
        <w:pStyle w:val="PL"/>
      </w:pPr>
      <w:r w:rsidRPr="003B2883">
        <w:t xml:space="preserve">        </w:t>
      </w:r>
      <w:r>
        <w:t>targetMmeRealm</w:t>
      </w:r>
      <w:r w:rsidRPr="003B2883">
        <w:t>:</w:t>
      </w:r>
    </w:p>
    <w:p w14:paraId="4D286AA1" w14:textId="77777777" w:rsidR="00455AA0" w:rsidRPr="003B2883" w:rsidRDefault="00455AA0" w:rsidP="00455AA0">
      <w:pPr>
        <w:pStyle w:val="PL"/>
      </w:pPr>
      <w:r w:rsidRPr="003B2883">
        <w:t xml:space="preserve">          $ref: 'TS29571_CommonData.yaml#/components/schemas/</w:t>
      </w:r>
      <w:r>
        <w:t>DiameterIdentity</w:t>
      </w:r>
      <w:r w:rsidRPr="003B2883">
        <w:t>'</w:t>
      </w:r>
    </w:p>
    <w:p w14:paraId="228F8E16" w14:textId="77777777" w:rsidR="00455AA0" w:rsidRPr="003B2883" w:rsidRDefault="00455AA0" w:rsidP="00455AA0">
      <w:pPr>
        <w:pStyle w:val="PL"/>
      </w:pPr>
      <w:r w:rsidRPr="003B2883">
        <w:t xml:space="preserve">        </w:t>
      </w:r>
      <w:r>
        <w:t>utranSrvccInd</w:t>
      </w:r>
      <w:r w:rsidRPr="003B2883">
        <w:t>:</w:t>
      </w:r>
    </w:p>
    <w:p w14:paraId="5DE7E7CB" w14:textId="784AB589" w:rsidR="00455AA0" w:rsidRPr="003B2883" w:rsidRDefault="00455AA0" w:rsidP="00455AA0">
      <w:pPr>
        <w:pStyle w:val="PL"/>
      </w:pPr>
      <w:r w:rsidRPr="003B2883">
        <w:t xml:space="preserve">          type: boolean</w:t>
      </w:r>
    </w:p>
    <w:p w14:paraId="5A4B6068" w14:textId="77777777" w:rsidR="00602AC0" w:rsidRPr="003B2883" w:rsidRDefault="00602AC0" w:rsidP="00602AC0">
      <w:pPr>
        <w:pStyle w:val="PL"/>
      </w:pPr>
      <w:r w:rsidRPr="003B2883">
        <w:t xml:space="preserve">        civicAddress:</w:t>
      </w:r>
    </w:p>
    <w:p w14:paraId="18BE6880" w14:textId="77777777" w:rsidR="00602AC0" w:rsidRPr="003B2883" w:rsidRDefault="00602AC0" w:rsidP="00602AC0">
      <w:pPr>
        <w:pStyle w:val="PL"/>
      </w:pPr>
      <w:r w:rsidRPr="003B2883">
        <w:t xml:space="preserve">          $ref: 'TS29572_Nlmf_Location.yaml#/components/schemas/CivicAddress'</w:t>
      </w:r>
    </w:p>
    <w:p w14:paraId="5BBBAD7F" w14:textId="77777777" w:rsidR="00602AC0" w:rsidRPr="003B2883" w:rsidRDefault="00602AC0" w:rsidP="00602AC0">
      <w:pPr>
        <w:pStyle w:val="PL"/>
      </w:pPr>
      <w:r w:rsidRPr="003B2883">
        <w:t xml:space="preserve">        barometricPressure:</w:t>
      </w:r>
    </w:p>
    <w:p w14:paraId="49FBC76A" w14:textId="77777777" w:rsidR="00602AC0" w:rsidRPr="003B2883" w:rsidRDefault="00602AC0" w:rsidP="00602AC0">
      <w:pPr>
        <w:pStyle w:val="PL"/>
      </w:pPr>
      <w:r w:rsidRPr="003B2883">
        <w:t xml:space="preserve">          $ref: 'TS29572_Nlmf_Location.yaml#/components/schemas/BarometricPressure'</w:t>
      </w:r>
    </w:p>
    <w:p w14:paraId="5B1E0506" w14:textId="77777777" w:rsidR="00602AC0" w:rsidRPr="003B2883" w:rsidRDefault="00602AC0" w:rsidP="00602AC0">
      <w:pPr>
        <w:pStyle w:val="PL"/>
      </w:pPr>
      <w:r w:rsidRPr="003B2883">
        <w:t xml:space="preserve">        </w:t>
      </w:r>
      <w:r w:rsidRPr="003B2883">
        <w:rPr>
          <w:lang w:val="en-US"/>
        </w:rPr>
        <w:t>altitude</w:t>
      </w:r>
      <w:r w:rsidRPr="003B2883">
        <w:t>:</w:t>
      </w:r>
    </w:p>
    <w:p w14:paraId="29B39704" w14:textId="77777777" w:rsidR="00602AC0" w:rsidRPr="003B2883" w:rsidRDefault="00602AC0" w:rsidP="00602AC0">
      <w:pPr>
        <w:pStyle w:val="PL"/>
      </w:pPr>
      <w:r w:rsidRPr="003B2883">
        <w:t xml:space="preserve">          $ref: 'TS29572_Nlmf_Location.yaml#/components/schemas/</w:t>
      </w:r>
      <w:r w:rsidRPr="003B2883">
        <w:rPr>
          <w:lang w:val="en-US"/>
        </w:rPr>
        <w:t>Altitude</w:t>
      </w:r>
      <w:r w:rsidRPr="003B2883">
        <w:t>'</w:t>
      </w:r>
    </w:p>
    <w:p w14:paraId="69B53424" w14:textId="77777777" w:rsidR="00602AC0" w:rsidRPr="003B2883" w:rsidRDefault="00602AC0" w:rsidP="00602AC0">
      <w:pPr>
        <w:pStyle w:val="PL"/>
      </w:pPr>
      <w:r w:rsidRPr="003B2883">
        <w:t xml:space="preserve">        supportedFeatures:</w:t>
      </w:r>
    </w:p>
    <w:p w14:paraId="679E320D" w14:textId="77777777" w:rsidR="00602AC0" w:rsidRDefault="00602AC0" w:rsidP="00602AC0">
      <w:pPr>
        <w:pStyle w:val="PL"/>
      </w:pPr>
      <w:r w:rsidRPr="003B2883">
        <w:t xml:space="preserve">          $ref: 'TS29571_CommonData.yaml#/components/schemas/SupportedFeatures'</w:t>
      </w:r>
    </w:p>
    <w:p w14:paraId="3AF308EB" w14:textId="77777777" w:rsidR="00602AC0" w:rsidRDefault="00602AC0" w:rsidP="00602AC0">
      <w:pPr>
        <w:pStyle w:val="PL"/>
      </w:pPr>
      <w:r>
        <w:lastRenderedPageBreak/>
        <w:t xml:space="preserve">        servingLMFIdentification:</w:t>
      </w:r>
    </w:p>
    <w:p w14:paraId="18AA044D" w14:textId="77777777" w:rsidR="00602AC0" w:rsidRDefault="00602AC0" w:rsidP="00602AC0">
      <w:pPr>
        <w:pStyle w:val="PL"/>
      </w:pPr>
      <w:r>
        <w:t xml:space="preserve">          $ref: '</w:t>
      </w:r>
      <w:r w:rsidRPr="003B2883">
        <w:t>TS29572_Nlmf_Location.yaml</w:t>
      </w:r>
      <w:r>
        <w:t>#/components/schemas/LMFIdentification'</w:t>
      </w:r>
    </w:p>
    <w:p w14:paraId="4D73CB26" w14:textId="77777777" w:rsidR="00784D65" w:rsidRPr="003B2883" w:rsidRDefault="00784D65" w:rsidP="00784D65">
      <w:pPr>
        <w:pStyle w:val="PL"/>
      </w:pPr>
      <w:r>
        <w:t xml:space="preserve">        l</w:t>
      </w:r>
      <w:r w:rsidRPr="003B2883">
        <w:t>ocation</w:t>
      </w:r>
      <w:r>
        <w:rPr>
          <w:rFonts w:hint="eastAsia"/>
          <w:lang w:eastAsia="zh-CN"/>
        </w:rPr>
        <w:t>PrivacyVerResult</w:t>
      </w:r>
      <w:r w:rsidRPr="003B2883">
        <w:t>:</w:t>
      </w:r>
    </w:p>
    <w:p w14:paraId="6E454E17" w14:textId="347D298D" w:rsidR="00784D65" w:rsidRDefault="00784D65" w:rsidP="00784D65">
      <w:pPr>
        <w:pStyle w:val="PL"/>
      </w:pPr>
      <w:r w:rsidRPr="003B2883">
        <w:t xml:space="preserve">          $ref: '#/components/schemas/Location</w:t>
      </w:r>
      <w:r>
        <w:rPr>
          <w:rFonts w:hint="eastAsia"/>
          <w:lang w:eastAsia="zh-CN"/>
        </w:rPr>
        <w:t>PrivacyVerResult</w:t>
      </w:r>
      <w:r w:rsidRPr="003B2883">
        <w:t>'</w:t>
      </w:r>
    </w:p>
    <w:p w14:paraId="379E1CB6" w14:textId="77777777" w:rsidR="00757A95" w:rsidRDefault="00757A95" w:rsidP="00757A95">
      <w:pPr>
        <w:pStyle w:val="PL"/>
      </w:pPr>
      <w:r>
        <w:t xml:space="preserve">        </w:t>
      </w:r>
      <w:r>
        <w:rPr>
          <w:rFonts w:hint="eastAsia"/>
          <w:lang w:eastAsia="zh-CN"/>
        </w:rPr>
        <w:t>achieved</w:t>
      </w:r>
      <w:r>
        <w:rPr>
          <w:lang w:eastAsia="zh-CN"/>
        </w:rPr>
        <w:t>Qos</w:t>
      </w:r>
      <w:r>
        <w:t>:</w:t>
      </w:r>
    </w:p>
    <w:p w14:paraId="40AFC2FD" w14:textId="4EF4363B" w:rsidR="00757A95" w:rsidRDefault="00757A95" w:rsidP="00757A95">
      <w:pPr>
        <w:pStyle w:val="PL"/>
      </w:pPr>
      <w:r>
        <w:t xml:space="preserve">          $ref: 'TS29572_Nlmf_Location.yaml#/components/schemas/</w:t>
      </w:r>
      <w:r w:rsidRPr="002F5B42">
        <w:rPr>
          <w:lang w:eastAsia="zh-CN"/>
        </w:rPr>
        <w:t>MinorLocationQoS</w:t>
      </w:r>
      <w:r>
        <w:t>'</w:t>
      </w:r>
    </w:p>
    <w:p w14:paraId="056544FD" w14:textId="77777777" w:rsidR="009A382F" w:rsidRPr="003B2883" w:rsidRDefault="009A382F" w:rsidP="009A382F">
      <w:pPr>
        <w:pStyle w:val="PL"/>
      </w:pPr>
      <w:r w:rsidRPr="003B2883">
        <w:t xml:space="preserve">        </w:t>
      </w:r>
      <w:r>
        <w:rPr>
          <w:rFonts w:hint="eastAsia"/>
          <w:lang w:eastAsia="zh-CN"/>
        </w:rPr>
        <w:t>d</w:t>
      </w:r>
      <w:r>
        <w:rPr>
          <w:lang w:eastAsia="zh-CN"/>
        </w:rPr>
        <w:t>irectReportInd</w:t>
      </w:r>
      <w:r w:rsidRPr="003B2883">
        <w:t>:</w:t>
      </w:r>
    </w:p>
    <w:p w14:paraId="19144301" w14:textId="77777777" w:rsidR="009A382F" w:rsidRDefault="009A382F" w:rsidP="009A382F">
      <w:pPr>
        <w:pStyle w:val="PL"/>
      </w:pPr>
      <w:r w:rsidRPr="003B2883">
        <w:t xml:space="preserve">          type: boolean</w:t>
      </w:r>
    </w:p>
    <w:p w14:paraId="09D161B5" w14:textId="395B2D78" w:rsidR="00317B56" w:rsidRDefault="009A382F" w:rsidP="009A382F">
      <w:pPr>
        <w:pStyle w:val="PL"/>
      </w:pPr>
      <w:r>
        <w:t xml:space="preserve">          default: false</w:t>
      </w:r>
    </w:p>
    <w:p w14:paraId="60ABD2FA" w14:textId="77777777" w:rsidR="00CA26EC" w:rsidRPr="004375A7" w:rsidRDefault="00CA26EC" w:rsidP="00CA26EC">
      <w:pPr>
        <w:pStyle w:val="PL"/>
        <w:rPr>
          <w:lang w:val="en-US"/>
        </w:rPr>
      </w:pPr>
      <w:r w:rsidRPr="004375A7">
        <w:rPr>
          <w:lang w:val="en-US"/>
        </w:rPr>
        <w:t xml:space="preserve">        </w:t>
      </w:r>
      <w:r>
        <w:rPr>
          <w:lang w:val="en-US"/>
        </w:rPr>
        <w:t>acceptedPeriodicEventInfo</w:t>
      </w:r>
      <w:r w:rsidRPr="004375A7">
        <w:rPr>
          <w:lang w:val="en-US"/>
        </w:rPr>
        <w:t>:</w:t>
      </w:r>
    </w:p>
    <w:p w14:paraId="3AC9B9AE" w14:textId="77777777" w:rsidR="00CA26EC" w:rsidRDefault="00CA26EC" w:rsidP="00CA26EC">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t>PeriodicEventInfo</w:t>
      </w:r>
      <w:r>
        <w:rPr>
          <w:lang w:val="en-US"/>
        </w:rPr>
        <w:t>'</w:t>
      </w:r>
    </w:p>
    <w:p w14:paraId="1D972440" w14:textId="77777777" w:rsidR="00534E9D" w:rsidRPr="004375A7" w:rsidRDefault="00534E9D" w:rsidP="00534E9D">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20735C07" w14:textId="4A567667" w:rsidR="004C0B20" w:rsidRDefault="00534E9D" w:rsidP="00534E9D">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122C948C" w14:textId="77777777" w:rsidR="004302CA" w:rsidRDefault="004302CA" w:rsidP="004302CA">
      <w:pPr>
        <w:pStyle w:val="PL"/>
        <w:rPr>
          <w:lang w:val="en-US"/>
        </w:rPr>
      </w:pPr>
      <w:r>
        <w:t xml:space="preserve">        i</w:t>
      </w:r>
      <w:r>
        <w:rPr>
          <w:lang w:eastAsia="zh-CN"/>
        </w:rPr>
        <w:t>ndoorOutdoorInd</w:t>
      </w:r>
      <w:r>
        <w:t>:</w:t>
      </w:r>
    </w:p>
    <w:p w14:paraId="1EB27F43" w14:textId="534B8212" w:rsidR="00C25043" w:rsidRDefault="004302CA" w:rsidP="004302CA">
      <w:pPr>
        <w:pStyle w:val="PL"/>
      </w:pPr>
      <w:r>
        <w:t xml:space="preserve">          $ref: 'TS29572_Nlmf_Location.yaml#/components/schemas/</w:t>
      </w:r>
      <w:r>
        <w:rPr>
          <w:lang w:eastAsia="zh-CN"/>
        </w:rPr>
        <w:t>IndoorOutdoorInd</w:t>
      </w:r>
      <w:r>
        <w:t>'</w:t>
      </w:r>
    </w:p>
    <w:p w14:paraId="3EAB4A75" w14:textId="77777777" w:rsidR="00205062" w:rsidRDefault="00205062" w:rsidP="00205062">
      <w:pPr>
        <w:pStyle w:val="PL"/>
      </w:pPr>
      <w:r>
        <w:t xml:space="preserve">        </w:t>
      </w:r>
      <w:r w:rsidRPr="009413E0">
        <w:rPr>
          <w:rFonts w:hint="eastAsia"/>
          <w:lang w:eastAsia="zh-CN"/>
        </w:rPr>
        <w:t>l</w:t>
      </w:r>
      <w:r w:rsidRPr="009413E0">
        <w:rPr>
          <w:lang w:eastAsia="zh-CN"/>
        </w:rPr>
        <w:t>osNlosMeasureInd</w:t>
      </w:r>
      <w:r>
        <w:t>:</w:t>
      </w:r>
    </w:p>
    <w:p w14:paraId="793E6177" w14:textId="4C543090" w:rsidR="007E0698" w:rsidRPr="004375A7" w:rsidRDefault="00205062" w:rsidP="00205062">
      <w:pPr>
        <w:pStyle w:val="PL"/>
        <w:rPr>
          <w:lang w:val="en-US"/>
        </w:rPr>
      </w:pPr>
      <w:r>
        <w:t xml:space="preserve">          $ref: 'TS29572_Nlmf_Location.yaml#/components/schemas/</w:t>
      </w:r>
      <w:r w:rsidRPr="009413E0">
        <w:rPr>
          <w:lang w:eastAsia="zh-CN"/>
        </w:rPr>
        <w:t>LosNlosMeasureInd</w:t>
      </w:r>
      <w:r>
        <w:t>'</w:t>
      </w:r>
    </w:p>
    <w:p w14:paraId="107406C1" w14:textId="0DEA2257" w:rsidR="00E67580" w:rsidRDefault="00C37488" w:rsidP="00C37488">
      <w:pPr>
        <w:pStyle w:val="PL"/>
      </w:pPr>
      <w:r>
        <w:t xml:space="preserve">        </w:t>
      </w:r>
      <w:r w:rsidRPr="00500554">
        <w:rPr>
          <w:lang w:eastAsia="zh-CN"/>
        </w:rPr>
        <w:t>relatedApplicationlayerId</w:t>
      </w:r>
      <w:r>
        <w:t>:</w:t>
      </w:r>
    </w:p>
    <w:p w14:paraId="23EAB723" w14:textId="1A95AAC0" w:rsidR="00E54ACB" w:rsidRDefault="00E54ACB" w:rsidP="00C37488">
      <w:pPr>
        <w:pStyle w:val="PL"/>
      </w:pPr>
      <w:r>
        <w:t xml:space="preserve">          $ref: 'TS29571_CommonData.yaml#/components/schemas/</w:t>
      </w:r>
      <w:r>
        <w:rPr>
          <w:lang w:eastAsia="zh-CN"/>
        </w:rPr>
        <w:t>A</w:t>
      </w:r>
      <w:r>
        <w:t>pplicationlayerId'</w:t>
      </w:r>
    </w:p>
    <w:p w14:paraId="5FEE1DFB" w14:textId="678F1D63" w:rsidR="00C37488" w:rsidRDefault="00C37488" w:rsidP="00C37488">
      <w:pPr>
        <w:pStyle w:val="PL"/>
      </w:pPr>
      <w:r>
        <w:t xml:space="preserve">        </w:t>
      </w:r>
      <w:r w:rsidR="00E80FC4">
        <w:rPr>
          <w:lang w:eastAsia="zh-CN"/>
        </w:rPr>
        <w:t>distance</w:t>
      </w:r>
      <w:r>
        <w:rPr>
          <w:lang w:eastAsia="zh-CN"/>
        </w:rPr>
        <w:t>Direction</w:t>
      </w:r>
      <w:r>
        <w:t>:</w:t>
      </w:r>
    </w:p>
    <w:p w14:paraId="4D01051E" w14:textId="77777777" w:rsidR="00C37488" w:rsidRDefault="00C37488" w:rsidP="00C37488">
      <w:pPr>
        <w:pStyle w:val="PL"/>
      </w:pPr>
      <w:r>
        <w:t xml:space="preserve">          $ref: '</w:t>
      </w:r>
      <w:r w:rsidRPr="00A6153B">
        <w:rPr>
          <w:lang w:val="en-US"/>
        </w:rPr>
        <w:t>TS29572_Nlmf_Location.yaml</w:t>
      </w:r>
      <w:r>
        <w:t>#/components/schemas/</w:t>
      </w:r>
      <w:r>
        <w:rPr>
          <w:lang w:eastAsia="zh-CN"/>
        </w:rPr>
        <w:t>RangeDirection</w:t>
      </w:r>
      <w:r>
        <w:t>'</w:t>
      </w:r>
    </w:p>
    <w:p w14:paraId="3B2E2F0F" w14:textId="77777777" w:rsidR="00C37488" w:rsidRDefault="00C37488" w:rsidP="00C37488">
      <w:pPr>
        <w:pStyle w:val="PL"/>
      </w:pPr>
      <w:r>
        <w:t xml:space="preserve">        </w:t>
      </w:r>
      <w:r>
        <w:rPr>
          <w:lang w:eastAsia="zh-CN"/>
        </w:rPr>
        <w:t>2dRelativeLocation</w:t>
      </w:r>
      <w:r>
        <w:t>:</w:t>
      </w:r>
    </w:p>
    <w:p w14:paraId="75D02026" w14:textId="77777777" w:rsidR="00C37488" w:rsidRDefault="00C37488" w:rsidP="00C37488">
      <w:pPr>
        <w:pStyle w:val="PL"/>
      </w:pPr>
      <w:r>
        <w:t xml:space="preserve">          $ref: '</w:t>
      </w:r>
      <w:r w:rsidRPr="00A6153B">
        <w:rPr>
          <w:lang w:val="en-US"/>
        </w:rPr>
        <w:t>TS29572_Nlmf_Location.yaml</w:t>
      </w:r>
      <w:r>
        <w:t>#/components/schemas/</w:t>
      </w:r>
      <w:r>
        <w:rPr>
          <w:lang w:eastAsia="zh-CN"/>
        </w:rPr>
        <w:t>2DRelativeLocation</w:t>
      </w:r>
      <w:r>
        <w:t>'</w:t>
      </w:r>
    </w:p>
    <w:p w14:paraId="4C6E3981" w14:textId="77777777" w:rsidR="00C37488" w:rsidRDefault="00C37488" w:rsidP="00C37488">
      <w:pPr>
        <w:pStyle w:val="PL"/>
      </w:pPr>
      <w:r>
        <w:t xml:space="preserve">        </w:t>
      </w:r>
      <w:r>
        <w:rPr>
          <w:lang w:eastAsia="zh-CN"/>
        </w:rPr>
        <w:t>3dRelativeLocation</w:t>
      </w:r>
      <w:r>
        <w:t>:</w:t>
      </w:r>
    </w:p>
    <w:p w14:paraId="3BA0F2B0" w14:textId="77777777" w:rsidR="00C37488" w:rsidRDefault="00C37488" w:rsidP="00C37488">
      <w:pPr>
        <w:pStyle w:val="PL"/>
      </w:pPr>
      <w:r>
        <w:t xml:space="preserve">          $ref: '</w:t>
      </w:r>
      <w:r w:rsidRPr="00A6153B">
        <w:rPr>
          <w:lang w:val="en-US"/>
        </w:rPr>
        <w:t>TS29572_Nlmf_Location.yaml</w:t>
      </w:r>
      <w:r>
        <w:t>#/components/schemas/</w:t>
      </w:r>
      <w:r>
        <w:rPr>
          <w:lang w:eastAsia="zh-CN"/>
        </w:rPr>
        <w:t>3DRelativeLocation</w:t>
      </w:r>
      <w:r>
        <w:t>'</w:t>
      </w:r>
    </w:p>
    <w:p w14:paraId="288B2833" w14:textId="77777777" w:rsidR="00C37488" w:rsidRDefault="00C37488" w:rsidP="00C37488">
      <w:pPr>
        <w:pStyle w:val="PL"/>
      </w:pPr>
      <w:r>
        <w:t xml:space="preserve">        </w:t>
      </w:r>
      <w:r>
        <w:rPr>
          <w:rFonts w:hint="eastAsia"/>
          <w:lang w:eastAsia="zh-CN"/>
        </w:rPr>
        <w:t>r</w:t>
      </w:r>
      <w:r>
        <w:rPr>
          <w:lang w:eastAsia="zh-CN"/>
        </w:rPr>
        <w:t>elative</w:t>
      </w:r>
      <w:r>
        <w:rPr>
          <w:rFonts w:hint="eastAsia"/>
          <w:lang w:eastAsia="zh-CN"/>
        </w:rPr>
        <w:t>Velocity</w:t>
      </w:r>
      <w:r>
        <w:t>:</w:t>
      </w:r>
    </w:p>
    <w:p w14:paraId="1EED7064" w14:textId="7D91F355" w:rsidR="00CA26EC" w:rsidRDefault="00C37488" w:rsidP="00C37488">
      <w:pPr>
        <w:pStyle w:val="PL"/>
      </w:pPr>
      <w:r>
        <w:t xml:space="preserve">          $ref: '</w:t>
      </w:r>
      <w:r w:rsidRPr="00A6153B">
        <w:rPr>
          <w:lang w:val="en-US"/>
        </w:rPr>
        <w:t>TS29572_Nlmf_Location.yaml</w:t>
      </w:r>
      <w:r>
        <w:t>#/components/schemas/VelocityEstimate'</w:t>
      </w:r>
    </w:p>
    <w:p w14:paraId="5D9734F3" w14:textId="77777777" w:rsidR="007F5B2A" w:rsidRDefault="007F5B2A" w:rsidP="007F5B2A">
      <w:pPr>
        <w:pStyle w:val="PL"/>
      </w:pPr>
      <w:r>
        <w:t xml:space="preserve">        </w:t>
      </w:r>
      <w:r>
        <w:rPr>
          <w:lang w:eastAsia="zh-CN"/>
        </w:rPr>
        <w:t>integrityResult</w:t>
      </w:r>
      <w:r>
        <w:t>:</w:t>
      </w:r>
    </w:p>
    <w:p w14:paraId="7D68D2B4" w14:textId="0CD73468" w:rsidR="007F5B2A" w:rsidRPr="007E2EC2" w:rsidRDefault="007F5B2A" w:rsidP="007F5B2A">
      <w:pPr>
        <w:pStyle w:val="PL"/>
        <w:rPr>
          <w:lang w:val="en-US"/>
        </w:rPr>
      </w:pPr>
      <w:r>
        <w:t xml:space="preserve">          $ref: 'TS295</w:t>
      </w:r>
      <w:r>
        <w:rPr>
          <w:lang w:eastAsia="zh-CN"/>
        </w:rPr>
        <w:t>15</w:t>
      </w:r>
      <w:r>
        <w:t>_</w:t>
      </w:r>
      <w:r>
        <w:rPr>
          <w:lang w:eastAsia="zh-CN"/>
        </w:rPr>
        <w:t>Ngmlc_Location</w:t>
      </w:r>
      <w:r>
        <w:t>.yaml#/components/schemas/I</w:t>
      </w:r>
      <w:r>
        <w:rPr>
          <w:lang w:eastAsia="zh-CN"/>
        </w:rPr>
        <w:t>ntegrityResult</w:t>
      </w:r>
      <w:r>
        <w:t>'</w:t>
      </w:r>
    </w:p>
    <w:p w14:paraId="600D760B" w14:textId="77777777" w:rsidR="00AA2F3A" w:rsidRDefault="00AA2F3A" w:rsidP="00757A95">
      <w:pPr>
        <w:pStyle w:val="PL"/>
      </w:pPr>
    </w:p>
    <w:p w14:paraId="55818A06" w14:textId="77777777" w:rsidR="009070D9" w:rsidRDefault="009070D9" w:rsidP="00757A95">
      <w:pPr>
        <w:pStyle w:val="PL"/>
      </w:pPr>
    </w:p>
    <w:p w14:paraId="6AFA0DC0" w14:textId="77777777" w:rsidR="001C34A9" w:rsidRDefault="001C34A9" w:rsidP="001C34A9">
      <w:pPr>
        <w:pStyle w:val="PL"/>
      </w:pPr>
      <w:r w:rsidRPr="003B2883">
        <w:t xml:space="preserve">    </w:t>
      </w:r>
      <w:r>
        <w:rPr>
          <w:lang w:eastAsia="zh-CN"/>
        </w:rPr>
        <w:t>NotifiedPosInfoExt</w:t>
      </w:r>
      <w:r w:rsidRPr="003B2883">
        <w:t>:</w:t>
      </w:r>
    </w:p>
    <w:p w14:paraId="15EE6508" w14:textId="77777777" w:rsidR="001C34A9" w:rsidRDefault="001C34A9" w:rsidP="001C34A9">
      <w:pPr>
        <w:pStyle w:val="PL"/>
      </w:pPr>
      <w:r>
        <w:t xml:space="preserve">      </w:t>
      </w:r>
      <w:r w:rsidRPr="00932D4A">
        <w:rPr>
          <w:lang w:val="en-US"/>
        </w:rPr>
        <w:t xml:space="preserve">description: </w:t>
      </w:r>
      <w:r w:rsidRPr="00E00EE5">
        <w:rPr>
          <w:lang w:eastAsia="zh-CN"/>
        </w:rPr>
        <w:t xml:space="preserve">Extended </w:t>
      </w:r>
      <w:r>
        <w:rPr>
          <w:lang w:eastAsia="zh-CN"/>
        </w:rPr>
        <w:t>notified positioning information</w:t>
      </w:r>
      <w:r w:rsidRPr="00E00EE5">
        <w:rPr>
          <w:lang w:eastAsia="zh-CN"/>
        </w:rPr>
        <w:t xml:space="preserve"> for UEs</w:t>
      </w:r>
    </w:p>
    <w:p w14:paraId="75A69522" w14:textId="77777777" w:rsidR="001C34A9" w:rsidRDefault="001C34A9" w:rsidP="001C34A9">
      <w:pPr>
        <w:pStyle w:val="PL"/>
      </w:pPr>
      <w:r>
        <w:t xml:space="preserve">      allOf:</w:t>
      </w:r>
    </w:p>
    <w:p w14:paraId="12B42028" w14:textId="77777777" w:rsidR="001C34A9" w:rsidRDefault="001C34A9" w:rsidP="001C34A9">
      <w:pPr>
        <w:pStyle w:val="PL"/>
      </w:pPr>
      <w:r>
        <w:t xml:space="preserve">        - </w:t>
      </w:r>
      <w:r w:rsidRPr="00D65A82">
        <w:t>$ref: '#/components/schemas/</w:t>
      </w:r>
      <w:r>
        <w:rPr>
          <w:lang w:eastAsia="zh-CN"/>
        </w:rPr>
        <w:t>NotifiedPosInfo</w:t>
      </w:r>
      <w:r w:rsidRPr="00D65A82">
        <w:t>'</w:t>
      </w:r>
    </w:p>
    <w:p w14:paraId="6F402C40" w14:textId="23425A1A" w:rsidR="009070D9" w:rsidRDefault="001C34A9" w:rsidP="001C34A9">
      <w:pPr>
        <w:pStyle w:val="PL"/>
      </w:pPr>
      <w:r>
        <w:t xml:space="preserve">        - </w:t>
      </w:r>
      <w:r w:rsidRPr="00D65A82">
        <w:t>$ref: '#/components/schemas/</w:t>
      </w:r>
      <w:r>
        <w:rPr>
          <w:lang w:eastAsia="zh-CN"/>
        </w:rPr>
        <w:t>AddNotifiedPosInfos</w:t>
      </w:r>
      <w:r w:rsidRPr="00D65A82">
        <w:t>'</w:t>
      </w:r>
    </w:p>
    <w:p w14:paraId="2B2FE220" w14:textId="77777777" w:rsidR="009070D9" w:rsidRPr="003B2883" w:rsidRDefault="009070D9" w:rsidP="00757A95">
      <w:pPr>
        <w:pStyle w:val="PL"/>
      </w:pPr>
    </w:p>
    <w:p w14:paraId="73D1A7A9" w14:textId="3487A04C" w:rsidR="00602AC0" w:rsidRDefault="00602AC0" w:rsidP="00602AC0">
      <w:pPr>
        <w:pStyle w:val="PL"/>
      </w:pPr>
      <w:r w:rsidRPr="003B2883">
        <w:t xml:space="preserve">    NotifiedPosInfo:</w:t>
      </w:r>
    </w:p>
    <w:p w14:paraId="521D4B2A" w14:textId="218CB470" w:rsidR="005D52DB" w:rsidRPr="003B2883" w:rsidRDefault="005D52DB" w:rsidP="00602AC0">
      <w:pPr>
        <w:pStyle w:val="PL"/>
      </w:pPr>
      <w:r>
        <w:t xml:space="preserve">      description: </w:t>
      </w:r>
      <w:r>
        <w:rPr>
          <w:rFonts w:cs="Arial"/>
          <w:szCs w:val="18"/>
        </w:rPr>
        <w:t xml:space="preserve">Data within </w:t>
      </w:r>
      <w:r>
        <w:t>EventNotify notification</w:t>
      </w:r>
    </w:p>
    <w:p w14:paraId="4D1A0065" w14:textId="77777777" w:rsidR="00602AC0" w:rsidRPr="003B2883" w:rsidRDefault="00602AC0" w:rsidP="00602AC0">
      <w:pPr>
        <w:pStyle w:val="PL"/>
      </w:pPr>
      <w:r w:rsidRPr="003B2883">
        <w:t xml:space="preserve">      type: object</w:t>
      </w:r>
    </w:p>
    <w:p w14:paraId="798E0239" w14:textId="77777777" w:rsidR="00602AC0" w:rsidRPr="003B2883" w:rsidRDefault="00602AC0" w:rsidP="00602AC0">
      <w:pPr>
        <w:pStyle w:val="PL"/>
      </w:pPr>
      <w:r w:rsidRPr="003B2883">
        <w:t xml:space="preserve">      properties:</w:t>
      </w:r>
    </w:p>
    <w:p w14:paraId="57F83540" w14:textId="77777777" w:rsidR="00602AC0" w:rsidRPr="003B2883" w:rsidRDefault="00602AC0" w:rsidP="00602AC0">
      <w:pPr>
        <w:pStyle w:val="PL"/>
      </w:pPr>
      <w:r w:rsidRPr="003B2883">
        <w:t xml:space="preserve">        locationEvent:</w:t>
      </w:r>
    </w:p>
    <w:p w14:paraId="681FAB7E" w14:textId="77777777" w:rsidR="00602AC0" w:rsidRPr="003B2883" w:rsidRDefault="00602AC0" w:rsidP="00602AC0">
      <w:pPr>
        <w:pStyle w:val="PL"/>
      </w:pPr>
      <w:r w:rsidRPr="003B2883">
        <w:t xml:space="preserve">          $ref: '#/components/schemas/LocationEvent'</w:t>
      </w:r>
    </w:p>
    <w:p w14:paraId="2202F969" w14:textId="77777777" w:rsidR="00602AC0" w:rsidRPr="003B2883" w:rsidRDefault="00602AC0" w:rsidP="00602AC0">
      <w:pPr>
        <w:pStyle w:val="PL"/>
      </w:pPr>
      <w:r w:rsidRPr="003B2883">
        <w:t xml:space="preserve">        supi:</w:t>
      </w:r>
    </w:p>
    <w:p w14:paraId="6726F58D" w14:textId="77777777" w:rsidR="00602AC0" w:rsidRPr="003B2883" w:rsidRDefault="00602AC0" w:rsidP="00602AC0">
      <w:pPr>
        <w:pStyle w:val="PL"/>
      </w:pPr>
      <w:r w:rsidRPr="003B2883">
        <w:t xml:space="preserve">          $ref: 'TS29571_CommonData.yaml#/components/schemas/Supi'</w:t>
      </w:r>
    </w:p>
    <w:p w14:paraId="5CA71C34" w14:textId="77777777" w:rsidR="00602AC0" w:rsidRPr="003B2883" w:rsidRDefault="00602AC0" w:rsidP="00602AC0">
      <w:pPr>
        <w:pStyle w:val="PL"/>
      </w:pPr>
      <w:r w:rsidRPr="003B2883">
        <w:t xml:space="preserve">        gpsi:</w:t>
      </w:r>
    </w:p>
    <w:p w14:paraId="11F1EC02" w14:textId="77777777" w:rsidR="00602AC0" w:rsidRPr="003B2883" w:rsidRDefault="00602AC0" w:rsidP="00602AC0">
      <w:pPr>
        <w:pStyle w:val="PL"/>
      </w:pPr>
      <w:r w:rsidRPr="003B2883">
        <w:t xml:space="preserve">          $ref: 'TS29571_CommonData.yaml#/components/schemas/Gpsi'</w:t>
      </w:r>
    </w:p>
    <w:p w14:paraId="08F7B889" w14:textId="77777777" w:rsidR="00602AC0" w:rsidRPr="003B2883" w:rsidRDefault="00602AC0" w:rsidP="00602AC0">
      <w:pPr>
        <w:pStyle w:val="PL"/>
      </w:pPr>
      <w:r w:rsidRPr="003B2883">
        <w:t xml:space="preserve">        pei:</w:t>
      </w:r>
    </w:p>
    <w:p w14:paraId="226F0EE7" w14:textId="77777777" w:rsidR="00602AC0" w:rsidRPr="003B2883" w:rsidRDefault="00602AC0" w:rsidP="00602AC0">
      <w:pPr>
        <w:pStyle w:val="PL"/>
      </w:pPr>
      <w:r w:rsidRPr="003B2883">
        <w:t xml:space="preserve">          $ref: 'TS29571_CommonData.yaml#/components/schemas/Pei'</w:t>
      </w:r>
    </w:p>
    <w:p w14:paraId="199B7110" w14:textId="77777777" w:rsidR="00602AC0" w:rsidRPr="003B2883" w:rsidRDefault="00602AC0" w:rsidP="00602AC0">
      <w:pPr>
        <w:pStyle w:val="PL"/>
      </w:pPr>
      <w:r w:rsidRPr="003B2883">
        <w:t xml:space="preserve">        locationEstimate:</w:t>
      </w:r>
    </w:p>
    <w:p w14:paraId="7B4D2EAD" w14:textId="39CD29A0" w:rsidR="00602AC0" w:rsidRDefault="00602AC0" w:rsidP="00602AC0">
      <w:pPr>
        <w:pStyle w:val="PL"/>
      </w:pPr>
      <w:r w:rsidRPr="003B2883">
        <w:t xml:space="preserve">          $ref: 'TS29572_Nlmf_Location.yaml#/components/schemas/GeographicArea'</w:t>
      </w:r>
    </w:p>
    <w:p w14:paraId="29BB29A4" w14:textId="77777777" w:rsidR="00C374F4" w:rsidRPr="00BF6487" w:rsidRDefault="00C374F4" w:rsidP="00C374F4">
      <w:pPr>
        <w:pStyle w:val="PL"/>
        <w:rPr>
          <w:lang w:val="en-US"/>
        </w:rPr>
      </w:pPr>
      <w:r w:rsidRPr="00BF6487">
        <w:rPr>
          <w:lang w:val="en-US"/>
        </w:rPr>
        <w:t xml:space="preserve">        </w:t>
      </w:r>
      <w:r>
        <w:rPr>
          <w:lang w:eastAsia="zh-CN"/>
        </w:rPr>
        <w:t>localLocationEstimate</w:t>
      </w:r>
      <w:r w:rsidRPr="00BF6487">
        <w:rPr>
          <w:lang w:val="en-US"/>
        </w:rPr>
        <w:t>:</w:t>
      </w:r>
    </w:p>
    <w:p w14:paraId="0EC29FCB" w14:textId="0C3947C8" w:rsidR="00C374F4" w:rsidRPr="003B2883" w:rsidRDefault="00C374F4" w:rsidP="00C374F4">
      <w:pPr>
        <w:pStyle w:val="PL"/>
      </w:pPr>
      <w:r w:rsidRPr="00BF6487">
        <w:rPr>
          <w:lang w:val="en-US"/>
        </w:rPr>
        <w:t xml:space="preserve">          $ref: '</w:t>
      </w:r>
      <w:r w:rsidRPr="003B2883">
        <w:t>TS29572_Nlmf_Location.yaml</w:t>
      </w:r>
      <w:r w:rsidRPr="00BF6487">
        <w:rPr>
          <w:lang w:val="en-US"/>
        </w:rPr>
        <w:t>#/components/schemas/</w:t>
      </w:r>
      <w:r>
        <w:rPr>
          <w:rFonts w:hint="eastAsia"/>
          <w:lang w:val="en-US" w:eastAsia="zh-CN"/>
        </w:rPr>
        <w:t>Local</w:t>
      </w:r>
      <w:r w:rsidRPr="00BF6487">
        <w:rPr>
          <w:lang w:val="en-US"/>
        </w:rPr>
        <w:t>Area'</w:t>
      </w:r>
    </w:p>
    <w:p w14:paraId="5B04A812" w14:textId="77777777" w:rsidR="00602AC0" w:rsidRPr="003B2883" w:rsidRDefault="00602AC0" w:rsidP="00602AC0">
      <w:pPr>
        <w:pStyle w:val="PL"/>
      </w:pPr>
      <w:r w:rsidRPr="003B2883">
        <w:t xml:space="preserve">        ageOfLocationEstimate:</w:t>
      </w:r>
    </w:p>
    <w:p w14:paraId="5CB092E1" w14:textId="61EE3AAE" w:rsidR="00602AC0" w:rsidRDefault="00602AC0" w:rsidP="00602AC0">
      <w:pPr>
        <w:pStyle w:val="PL"/>
      </w:pPr>
      <w:r w:rsidRPr="003B2883">
        <w:t xml:space="preserve">          $ref: 'TS29572_Nlmf_Location.yaml#/components/schemas/AgeOfLocationEstimate'</w:t>
      </w:r>
    </w:p>
    <w:p w14:paraId="7A2C506A" w14:textId="77777777" w:rsidR="00AA2F3A" w:rsidRDefault="00AA2F3A" w:rsidP="00AA2F3A">
      <w:pPr>
        <w:pStyle w:val="PL"/>
        <w:rPr>
          <w:lang w:val="en-US"/>
        </w:rPr>
      </w:pPr>
      <w:r>
        <w:rPr>
          <w:lang w:val="en-US"/>
        </w:rPr>
        <w:t xml:space="preserve">        timestampOfLocationEstimate:</w:t>
      </w:r>
    </w:p>
    <w:p w14:paraId="0B4E1C47" w14:textId="1115F93B" w:rsidR="00AA2F3A" w:rsidRPr="003B2883" w:rsidRDefault="00AA2F3A" w:rsidP="00AA2F3A">
      <w:pPr>
        <w:pStyle w:val="PL"/>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DateTime</w:t>
      </w:r>
      <w:r w:rsidRPr="00BF6487">
        <w:rPr>
          <w:lang w:val="en-US"/>
        </w:rPr>
        <w:t>'</w:t>
      </w:r>
    </w:p>
    <w:p w14:paraId="7CFFA17E" w14:textId="77777777" w:rsidR="00602AC0" w:rsidRPr="003B2883" w:rsidRDefault="00602AC0" w:rsidP="00602AC0">
      <w:pPr>
        <w:pStyle w:val="PL"/>
      </w:pPr>
      <w:r w:rsidRPr="003B2883">
        <w:t xml:space="preserve">        velocityEstimate:</w:t>
      </w:r>
    </w:p>
    <w:p w14:paraId="75E36438" w14:textId="77777777" w:rsidR="00602AC0" w:rsidRPr="003B2883" w:rsidRDefault="00602AC0" w:rsidP="00602AC0">
      <w:pPr>
        <w:pStyle w:val="PL"/>
      </w:pPr>
      <w:r w:rsidRPr="003B2883">
        <w:t xml:space="preserve">          $ref: 'TS29572_Nlmf_Location.yaml#/components/schemas/VelocityEstimate'</w:t>
      </w:r>
    </w:p>
    <w:p w14:paraId="2F88A584" w14:textId="77777777" w:rsidR="00602AC0" w:rsidRPr="003B2883" w:rsidRDefault="00602AC0" w:rsidP="00602AC0">
      <w:pPr>
        <w:pStyle w:val="PL"/>
      </w:pPr>
      <w:r w:rsidRPr="003B2883">
        <w:t xml:space="preserve">        positioningDataList:</w:t>
      </w:r>
    </w:p>
    <w:p w14:paraId="28428575" w14:textId="77777777" w:rsidR="00602AC0" w:rsidRPr="003B2883" w:rsidRDefault="00602AC0" w:rsidP="00602AC0">
      <w:pPr>
        <w:pStyle w:val="PL"/>
      </w:pPr>
      <w:r w:rsidRPr="003B2883">
        <w:t xml:space="preserve">          type: array</w:t>
      </w:r>
    </w:p>
    <w:p w14:paraId="1B069E71" w14:textId="77777777" w:rsidR="00602AC0" w:rsidRPr="003B2883" w:rsidRDefault="00602AC0" w:rsidP="00602AC0">
      <w:pPr>
        <w:pStyle w:val="PL"/>
      </w:pPr>
      <w:r w:rsidRPr="003B2883">
        <w:t xml:space="preserve">          items:</w:t>
      </w:r>
    </w:p>
    <w:p w14:paraId="67F90CB8" w14:textId="77777777" w:rsidR="00602AC0" w:rsidRPr="003B2883" w:rsidRDefault="00602AC0" w:rsidP="00602AC0">
      <w:pPr>
        <w:pStyle w:val="PL"/>
      </w:pPr>
      <w:r w:rsidRPr="003B2883">
        <w:t xml:space="preserve">            $ref: 'TS29572_Nlmf_Location.yaml#/components/schemas/PositioningMethodAndUsage'</w:t>
      </w:r>
    </w:p>
    <w:p w14:paraId="5869ED79" w14:textId="77777777" w:rsidR="00602AC0" w:rsidRPr="003B2883" w:rsidRDefault="00602AC0" w:rsidP="00602AC0">
      <w:pPr>
        <w:pStyle w:val="PL"/>
      </w:pPr>
      <w:r w:rsidRPr="003B2883">
        <w:t xml:space="preserve">          minItems: 0</w:t>
      </w:r>
    </w:p>
    <w:p w14:paraId="72C813BF" w14:textId="77777777" w:rsidR="00602AC0" w:rsidRPr="003B2883" w:rsidRDefault="00602AC0" w:rsidP="00602AC0">
      <w:pPr>
        <w:pStyle w:val="PL"/>
      </w:pPr>
      <w:r w:rsidRPr="003B2883">
        <w:t xml:space="preserve">          maxItems: 9</w:t>
      </w:r>
    </w:p>
    <w:p w14:paraId="00AA6999" w14:textId="77777777" w:rsidR="00602AC0" w:rsidRPr="003B2883" w:rsidRDefault="00602AC0" w:rsidP="00602AC0">
      <w:pPr>
        <w:pStyle w:val="PL"/>
      </w:pPr>
      <w:r w:rsidRPr="003B2883">
        <w:t xml:space="preserve">        gnssPositioningDataList:</w:t>
      </w:r>
    </w:p>
    <w:p w14:paraId="24A1B294" w14:textId="77777777" w:rsidR="00602AC0" w:rsidRPr="003B2883" w:rsidRDefault="00602AC0" w:rsidP="00602AC0">
      <w:pPr>
        <w:pStyle w:val="PL"/>
      </w:pPr>
      <w:r w:rsidRPr="003B2883">
        <w:t xml:space="preserve">          type: array</w:t>
      </w:r>
    </w:p>
    <w:p w14:paraId="6A4CA0BF" w14:textId="77777777" w:rsidR="00602AC0" w:rsidRPr="003B2883" w:rsidRDefault="00602AC0" w:rsidP="00602AC0">
      <w:pPr>
        <w:pStyle w:val="PL"/>
      </w:pPr>
      <w:r w:rsidRPr="003B2883">
        <w:t xml:space="preserve">          items:</w:t>
      </w:r>
    </w:p>
    <w:p w14:paraId="18BFA195" w14:textId="77777777" w:rsidR="00602AC0" w:rsidRPr="003B2883" w:rsidRDefault="00602AC0" w:rsidP="00602AC0">
      <w:pPr>
        <w:pStyle w:val="PL"/>
      </w:pPr>
      <w:r w:rsidRPr="003B2883">
        <w:t xml:space="preserve">            $ref: 'TS29572_Nlmf_Location.yaml#/components/schemas/GnssPositioningMethodAndUsage'</w:t>
      </w:r>
    </w:p>
    <w:p w14:paraId="0AA6995D" w14:textId="77777777" w:rsidR="00602AC0" w:rsidRPr="003B2883" w:rsidRDefault="00602AC0" w:rsidP="00602AC0">
      <w:pPr>
        <w:pStyle w:val="PL"/>
      </w:pPr>
      <w:r w:rsidRPr="003B2883">
        <w:t xml:space="preserve">          minItems: 0</w:t>
      </w:r>
    </w:p>
    <w:p w14:paraId="34563C29" w14:textId="77777777" w:rsidR="00602AC0" w:rsidRPr="003B2883" w:rsidRDefault="00602AC0" w:rsidP="00602AC0">
      <w:pPr>
        <w:pStyle w:val="PL"/>
      </w:pPr>
      <w:r w:rsidRPr="003B2883">
        <w:t xml:space="preserve">          maxItems: 9</w:t>
      </w:r>
    </w:p>
    <w:p w14:paraId="6B4EAD49" w14:textId="77777777" w:rsidR="00602AC0" w:rsidRPr="003B2883" w:rsidRDefault="00602AC0" w:rsidP="00602AC0">
      <w:pPr>
        <w:pStyle w:val="PL"/>
      </w:pPr>
      <w:r w:rsidRPr="003B2883">
        <w:t xml:space="preserve">        ecgi:</w:t>
      </w:r>
    </w:p>
    <w:p w14:paraId="445AB2CB" w14:textId="77777777" w:rsidR="00602AC0" w:rsidRPr="003B2883" w:rsidRDefault="00602AC0" w:rsidP="00602AC0">
      <w:pPr>
        <w:pStyle w:val="PL"/>
      </w:pPr>
      <w:r w:rsidRPr="003B2883">
        <w:t xml:space="preserve">          $ref: 'TS29571_CommonData.yaml#/components/schemas/Ecgi'</w:t>
      </w:r>
    </w:p>
    <w:p w14:paraId="6689F787" w14:textId="77777777" w:rsidR="00602AC0" w:rsidRPr="003B2883" w:rsidRDefault="00602AC0" w:rsidP="00602AC0">
      <w:pPr>
        <w:pStyle w:val="PL"/>
      </w:pPr>
      <w:r w:rsidRPr="003B2883">
        <w:t xml:space="preserve">        ncgi:</w:t>
      </w:r>
    </w:p>
    <w:p w14:paraId="55E9D174" w14:textId="77777777" w:rsidR="00602AC0" w:rsidRDefault="00602AC0" w:rsidP="00602AC0">
      <w:pPr>
        <w:pStyle w:val="PL"/>
      </w:pPr>
      <w:r w:rsidRPr="003B2883">
        <w:t xml:space="preserve">          $ref: 'TS29571_CommonData.yaml#/components/schemas/Ncgi'</w:t>
      </w:r>
    </w:p>
    <w:p w14:paraId="775D5FA0" w14:textId="77777777" w:rsidR="00C80DE2" w:rsidRPr="003B2883" w:rsidRDefault="00C80DE2" w:rsidP="00C80DE2">
      <w:pPr>
        <w:pStyle w:val="PL"/>
      </w:pPr>
      <w:r w:rsidRPr="003B2883">
        <w:t xml:space="preserve">        </w:t>
      </w:r>
      <w:r>
        <w:rPr>
          <w:lang w:eastAsia="zh-CN"/>
        </w:rPr>
        <w:t>remoteUeInd</w:t>
      </w:r>
      <w:r w:rsidRPr="003B2883">
        <w:t>:</w:t>
      </w:r>
    </w:p>
    <w:p w14:paraId="542A71DD" w14:textId="77777777" w:rsidR="00C80DE2" w:rsidRDefault="00C80DE2" w:rsidP="00C80DE2">
      <w:pPr>
        <w:pStyle w:val="PL"/>
      </w:pPr>
      <w:r w:rsidRPr="003B2883">
        <w:t xml:space="preserve">          type: boolean</w:t>
      </w:r>
    </w:p>
    <w:p w14:paraId="7B5F051F" w14:textId="77777777" w:rsidR="00C80DE2" w:rsidRDefault="00C80DE2" w:rsidP="00C80DE2">
      <w:pPr>
        <w:pStyle w:val="PL"/>
      </w:pPr>
      <w:r>
        <w:t xml:space="preserve">          enum:</w:t>
      </w:r>
    </w:p>
    <w:p w14:paraId="3E87C116" w14:textId="07546E4D" w:rsidR="00C80DE2" w:rsidRPr="003B2883" w:rsidRDefault="00C80DE2" w:rsidP="00C80DE2">
      <w:pPr>
        <w:pStyle w:val="PL"/>
      </w:pPr>
      <w:r>
        <w:lastRenderedPageBreak/>
        <w:t xml:space="preserve">            - true</w:t>
      </w:r>
    </w:p>
    <w:p w14:paraId="06154010" w14:textId="77777777" w:rsidR="00602AC0" w:rsidRPr="003B2883" w:rsidRDefault="00602AC0" w:rsidP="00602AC0">
      <w:pPr>
        <w:pStyle w:val="PL"/>
      </w:pPr>
      <w:r w:rsidRPr="003B2883">
        <w:t xml:space="preserve">        servingNode:</w:t>
      </w:r>
    </w:p>
    <w:p w14:paraId="78474F05" w14:textId="55839C68" w:rsidR="00602AC0" w:rsidRDefault="00602AC0" w:rsidP="00602AC0">
      <w:pPr>
        <w:pStyle w:val="PL"/>
      </w:pPr>
      <w:r w:rsidRPr="003B2883">
        <w:t xml:space="preserve">          $ref: 'TS29571_CommonData.yaml#/components/schemas/NfInstanceId'</w:t>
      </w:r>
    </w:p>
    <w:p w14:paraId="6CD73082" w14:textId="77777777" w:rsidR="00455AA0" w:rsidRPr="003B2883" w:rsidRDefault="00455AA0" w:rsidP="00455AA0">
      <w:pPr>
        <w:pStyle w:val="PL"/>
      </w:pPr>
      <w:r w:rsidRPr="003B2883">
        <w:t xml:space="preserve">        </w:t>
      </w:r>
      <w:r>
        <w:t>targetMmeName</w:t>
      </w:r>
      <w:r w:rsidRPr="003B2883">
        <w:t>:</w:t>
      </w:r>
    </w:p>
    <w:p w14:paraId="166CE01E" w14:textId="77777777" w:rsidR="00455AA0" w:rsidRDefault="00455AA0" w:rsidP="00455AA0">
      <w:pPr>
        <w:pStyle w:val="PL"/>
      </w:pPr>
      <w:r w:rsidRPr="003B2883">
        <w:t xml:space="preserve">          $ref: 'TS29571_CommonData.yaml#/components/schemas/</w:t>
      </w:r>
      <w:r>
        <w:t>DiameterIdentity</w:t>
      </w:r>
      <w:r w:rsidRPr="003B2883">
        <w:t>'</w:t>
      </w:r>
    </w:p>
    <w:p w14:paraId="69DEA029" w14:textId="77777777" w:rsidR="00455AA0" w:rsidRPr="003B2883" w:rsidRDefault="00455AA0" w:rsidP="00455AA0">
      <w:pPr>
        <w:pStyle w:val="PL"/>
      </w:pPr>
      <w:r w:rsidRPr="003B2883">
        <w:t xml:space="preserve">        </w:t>
      </w:r>
      <w:r>
        <w:t>targetMmeRealm</w:t>
      </w:r>
      <w:r w:rsidRPr="003B2883">
        <w:t>:</w:t>
      </w:r>
    </w:p>
    <w:p w14:paraId="1CB326C1" w14:textId="77777777" w:rsidR="00455AA0" w:rsidRPr="003B2883" w:rsidRDefault="00455AA0" w:rsidP="00455AA0">
      <w:pPr>
        <w:pStyle w:val="PL"/>
      </w:pPr>
      <w:r w:rsidRPr="003B2883">
        <w:t xml:space="preserve">          $ref: 'TS29571_CommonData.yaml#/components/schemas/</w:t>
      </w:r>
      <w:r>
        <w:t>DiameterIdentity</w:t>
      </w:r>
      <w:r w:rsidRPr="003B2883">
        <w:t>'</w:t>
      </w:r>
    </w:p>
    <w:p w14:paraId="1FE27622" w14:textId="77777777" w:rsidR="00455AA0" w:rsidRPr="003B2883" w:rsidRDefault="00455AA0" w:rsidP="00455AA0">
      <w:pPr>
        <w:pStyle w:val="PL"/>
      </w:pPr>
      <w:r w:rsidRPr="003B2883">
        <w:t xml:space="preserve">        </w:t>
      </w:r>
      <w:r>
        <w:t>utranSrvccInd</w:t>
      </w:r>
      <w:r w:rsidRPr="003B2883">
        <w:t>:</w:t>
      </w:r>
    </w:p>
    <w:p w14:paraId="35141CBF" w14:textId="4DDABCC9" w:rsidR="00455AA0" w:rsidRPr="003B2883" w:rsidRDefault="00455AA0" w:rsidP="00455AA0">
      <w:pPr>
        <w:pStyle w:val="PL"/>
      </w:pPr>
      <w:r w:rsidRPr="003B2883">
        <w:t xml:space="preserve">          type: boolean</w:t>
      </w:r>
    </w:p>
    <w:p w14:paraId="62AF6F45" w14:textId="77777777" w:rsidR="00602AC0" w:rsidRPr="003B2883" w:rsidRDefault="00602AC0" w:rsidP="00602AC0">
      <w:pPr>
        <w:pStyle w:val="PL"/>
      </w:pPr>
      <w:r w:rsidRPr="003B2883">
        <w:t xml:space="preserve">        civicAddress:</w:t>
      </w:r>
    </w:p>
    <w:p w14:paraId="7F4C9F07" w14:textId="77777777" w:rsidR="00602AC0" w:rsidRPr="003B2883" w:rsidRDefault="00602AC0" w:rsidP="00602AC0">
      <w:pPr>
        <w:pStyle w:val="PL"/>
      </w:pPr>
      <w:r w:rsidRPr="003B2883">
        <w:t xml:space="preserve">          $ref: 'TS29572_Nlmf_Location.yaml#/components/schemas/CivicAddress'</w:t>
      </w:r>
    </w:p>
    <w:p w14:paraId="397DBE23" w14:textId="77777777" w:rsidR="00602AC0" w:rsidRPr="003B2883" w:rsidRDefault="00602AC0" w:rsidP="00602AC0">
      <w:pPr>
        <w:pStyle w:val="PL"/>
      </w:pPr>
      <w:r w:rsidRPr="003B2883">
        <w:t xml:space="preserve">        barometricPressure:</w:t>
      </w:r>
    </w:p>
    <w:p w14:paraId="27F42274" w14:textId="77777777" w:rsidR="00602AC0" w:rsidRPr="003B2883" w:rsidRDefault="00602AC0" w:rsidP="00602AC0">
      <w:pPr>
        <w:pStyle w:val="PL"/>
      </w:pPr>
      <w:r w:rsidRPr="003B2883">
        <w:t xml:space="preserve">          $ref: 'TS29572_Nlmf_Location.yaml#/components/schemas/BarometricPressure'</w:t>
      </w:r>
    </w:p>
    <w:p w14:paraId="5BDA7888" w14:textId="77777777" w:rsidR="00602AC0" w:rsidRPr="003B2883" w:rsidRDefault="00602AC0" w:rsidP="00602AC0">
      <w:pPr>
        <w:pStyle w:val="PL"/>
      </w:pPr>
      <w:r w:rsidRPr="003B2883">
        <w:t xml:space="preserve">        </w:t>
      </w:r>
      <w:r w:rsidRPr="003B2883">
        <w:rPr>
          <w:lang w:val="en-US"/>
        </w:rPr>
        <w:t>altitude</w:t>
      </w:r>
      <w:r w:rsidRPr="003B2883">
        <w:t>:</w:t>
      </w:r>
    </w:p>
    <w:p w14:paraId="674EE2AE" w14:textId="77777777" w:rsidR="00602AC0" w:rsidRDefault="00602AC0" w:rsidP="00602AC0">
      <w:pPr>
        <w:pStyle w:val="PL"/>
      </w:pPr>
      <w:r w:rsidRPr="003B2883">
        <w:t xml:space="preserve">          $ref: 'TS29572_Nlmf_Location.yaml#/components/schemas/</w:t>
      </w:r>
      <w:r w:rsidRPr="003B2883">
        <w:rPr>
          <w:lang w:val="en-US"/>
        </w:rPr>
        <w:t>Altitude</w:t>
      </w:r>
      <w:r w:rsidRPr="003B2883">
        <w:t>'</w:t>
      </w:r>
    </w:p>
    <w:p w14:paraId="585B0EEB"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385821D1"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28161D9A"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737A6C24" w14:textId="77777777" w:rsidR="00602AC0" w:rsidRDefault="00602AC0" w:rsidP="00602AC0">
      <w:pPr>
        <w:pStyle w:val="PL"/>
        <w:rPr>
          <w:lang w:val="en-US" w:eastAsia="zh-CN"/>
        </w:rPr>
      </w:pPr>
      <w:r>
        <w:rPr>
          <w:lang w:val="en-US"/>
        </w:rPr>
        <w:t xml:space="preserve">          </w:t>
      </w:r>
      <w:r w:rsidRPr="00BF6487">
        <w:rPr>
          <w:lang w:val="en-US"/>
        </w:rPr>
        <w:t>$ref: '</w:t>
      </w:r>
      <w:r w:rsidRPr="003B2883">
        <w:t>TS29572_Nlmf_Location.yaml</w:t>
      </w:r>
      <w:r w:rsidRPr="00BF6487">
        <w:rPr>
          <w:lang w:val="en-US"/>
        </w:rPr>
        <w:t>#/components/schemas/</w:t>
      </w:r>
      <w:r>
        <w:t>LdrReference</w:t>
      </w:r>
      <w:r>
        <w:rPr>
          <w:lang w:val="en-US"/>
        </w:rPr>
        <w:t>'</w:t>
      </w:r>
    </w:p>
    <w:p w14:paraId="3A93A10E" w14:textId="77777777" w:rsidR="00602AC0" w:rsidRPr="004375A7" w:rsidRDefault="00602AC0" w:rsidP="00602AC0">
      <w:pPr>
        <w:pStyle w:val="PL"/>
        <w:rPr>
          <w:lang w:val="en-US"/>
        </w:rPr>
      </w:pPr>
      <w:r w:rsidRPr="004375A7">
        <w:rPr>
          <w:lang w:val="en-US"/>
        </w:rPr>
        <w:t xml:space="preserve">        </w:t>
      </w:r>
      <w:r>
        <w:rPr>
          <w:lang w:val="en-US"/>
        </w:rPr>
        <w:t>servingLMFIdentification</w:t>
      </w:r>
      <w:r w:rsidRPr="004375A7">
        <w:rPr>
          <w:lang w:val="en-US"/>
        </w:rPr>
        <w:t>:</w:t>
      </w:r>
    </w:p>
    <w:p w14:paraId="4C967937" w14:textId="77777777" w:rsidR="00602AC0" w:rsidRPr="004375A7" w:rsidRDefault="00602AC0" w:rsidP="00602AC0">
      <w:pPr>
        <w:pStyle w:val="PL"/>
        <w:rPr>
          <w:lang w:val="en-US"/>
        </w:rPr>
      </w:pPr>
      <w:r>
        <w:rPr>
          <w:lang w:val="en-US"/>
        </w:rPr>
        <w:t xml:space="preserve">          </w:t>
      </w:r>
      <w:r w:rsidRPr="00BF6487">
        <w:rPr>
          <w:lang w:val="en-US"/>
        </w:rPr>
        <w:t>$ref: '</w:t>
      </w:r>
      <w:r w:rsidRPr="003B2883">
        <w:t>TS29572_Nlmf_Location.yaml</w:t>
      </w:r>
      <w:r w:rsidRPr="00BF6487">
        <w:rPr>
          <w:lang w:val="en-US"/>
        </w:rPr>
        <w:t>#/components/schemas/</w:t>
      </w:r>
      <w:r>
        <w:rPr>
          <w:lang w:val="en-US"/>
        </w:rPr>
        <w:t>LMFIdentification'</w:t>
      </w:r>
    </w:p>
    <w:p w14:paraId="43B518BC" w14:textId="77777777" w:rsidR="00602AC0" w:rsidRPr="004375A7" w:rsidRDefault="00602AC0" w:rsidP="005F771F">
      <w:pPr>
        <w:pStyle w:val="PL"/>
        <w:rPr>
          <w:lang w:val="en-US"/>
        </w:rPr>
      </w:pPr>
      <w:r w:rsidRPr="005F771F">
        <w:t xml:space="preserve">        terminationCause:</w:t>
      </w:r>
    </w:p>
    <w:p w14:paraId="1582B167" w14:textId="326E7327" w:rsidR="00602AC0" w:rsidRDefault="00602AC0" w:rsidP="005F771F">
      <w:pPr>
        <w:pStyle w:val="PL"/>
        <w:rPr>
          <w:lang w:val="en-US"/>
        </w:rPr>
      </w:pPr>
      <w:r w:rsidRPr="005F771F">
        <w:t xml:space="preserve">          $ref: 'TS29572_Nlmf_Location.yaml#/components/schemas/TerminationCause'</w:t>
      </w:r>
    </w:p>
    <w:p w14:paraId="18C02ABF" w14:textId="77777777" w:rsidR="00757A95" w:rsidRDefault="00757A95" w:rsidP="00757A95">
      <w:pPr>
        <w:pStyle w:val="PL"/>
      </w:pPr>
      <w:r>
        <w:t xml:space="preserve">        </w:t>
      </w:r>
      <w:r>
        <w:rPr>
          <w:rFonts w:hint="eastAsia"/>
          <w:lang w:eastAsia="zh-CN"/>
        </w:rPr>
        <w:t>achieved</w:t>
      </w:r>
      <w:r>
        <w:rPr>
          <w:lang w:eastAsia="zh-CN"/>
        </w:rPr>
        <w:t>Qos</w:t>
      </w:r>
      <w:r>
        <w:t>:</w:t>
      </w:r>
    </w:p>
    <w:p w14:paraId="52445BC9" w14:textId="232B94E0" w:rsidR="00757A95" w:rsidRDefault="00757A95" w:rsidP="00757A95">
      <w:pPr>
        <w:pStyle w:val="PL"/>
      </w:pPr>
      <w:r>
        <w:t xml:space="preserve">          $ref: 'TS29572_Nlmf_Location.yaml#/components/schemas/</w:t>
      </w:r>
      <w:r w:rsidRPr="002F5B42">
        <w:rPr>
          <w:lang w:eastAsia="zh-CN"/>
        </w:rPr>
        <w:t>MinorLocationQoS</w:t>
      </w:r>
      <w:r>
        <w:t>'</w:t>
      </w:r>
    </w:p>
    <w:p w14:paraId="0694285A" w14:textId="77777777" w:rsidR="00FE0E1E" w:rsidRDefault="00FE0E1E" w:rsidP="00FE0E1E">
      <w:pPr>
        <w:pStyle w:val="PL"/>
      </w:pPr>
      <w:r>
        <w:t xml:space="preserve">        mscServerId:</w:t>
      </w:r>
    </w:p>
    <w:p w14:paraId="59FB0C85" w14:textId="7CDCB9F7" w:rsidR="00BD4125" w:rsidRDefault="00FE0E1E" w:rsidP="00FE0E1E">
      <w:pPr>
        <w:pStyle w:val="PL"/>
      </w:pPr>
      <w:r w:rsidRPr="00420ED5">
        <w:t xml:space="preserve">          $ref: 'TS295</w:t>
      </w:r>
      <w:r>
        <w:t>03</w:t>
      </w:r>
      <w:r w:rsidRPr="00420ED5">
        <w:t>_N</w:t>
      </w:r>
      <w:r>
        <w:t>udm</w:t>
      </w:r>
      <w:r w:rsidRPr="00420ED5">
        <w:t>_</w:t>
      </w:r>
      <w:r>
        <w:t>UECM</w:t>
      </w:r>
      <w:r w:rsidRPr="00420ED5">
        <w:t>.yaml#/components/schemas/</w:t>
      </w:r>
      <w:r w:rsidRPr="00B06F7A">
        <w:t>E164Number</w:t>
      </w:r>
      <w:r w:rsidRPr="00420ED5">
        <w:t>'</w:t>
      </w:r>
    </w:p>
    <w:p w14:paraId="51A508BF" w14:textId="77777777" w:rsidR="002356A0" w:rsidRPr="004375A7" w:rsidRDefault="002356A0" w:rsidP="002356A0">
      <w:pPr>
        <w:pStyle w:val="PL"/>
        <w:rPr>
          <w:lang w:val="en-US"/>
        </w:rPr>
      </w:pPr>
      <w:r w:rsidRPr="004375A7">
        <w:rPr>
          <w:lang w:val="en-US"/>
        </w:rPr>
        <w:t xml:space="preserve">        </w:t>
      </w:r>
      <w:r>
        <w:rPr>
          <w:lang w:val="en-US"/>
        </w:rPr>
        <w:t>ha</w:t>
      </w:r>
      <w:r>
        <w:rPr>
          <w:lang w:eastAsia="zh-CN"/>
        </w:rPr>
        <w:t>GnssMetrics</w:t>
      </w:r>
      <w:r w:rsidRPr="004375A7">
        <w:rPr>
          <w:lang w:val="en-US"/>
        </w:rPr>
        <w:t>:</w:t>
      </w:r>
    </w:p>
    <w:p w14:paraId="7D55B56C" w14:textId="434D64E6" w:rsidR="00534E9D" w:rsidRDefault="002356A0" w:rsidP="002356A0">
      <w:pPr>
        <w:pStyle w:val="PL"/>
        <w:rPr>
          <w:lang w:val="en-US"/>
        </w:rPr>
      </w:pPr>
      <w:r>
        <w:rPr>
          <w:lang w:val="en-US"/>
        </w:rPr>
        <w:t xml:space="preserve">          </w:t>
      </w:r>
      <w:r w:rsidRPr="00BF6487">
        <w:rPr>
          <w:lang w:val="en-US"/>
        </w:rPr>
        <w:t>$ref: '</w:t>
      </w:r>
      <w:r w:rsidRPr="00231821">
        <w:t>TS29572_Nlmf_Location.yaml</w:t>
      </w:r>
      <w:r w:rsidRPr="00BF6487">
        <w:rPr>
          <w:lang w:val="en-US"/>
        </w:rPr>
        <w:t>#/components/schemas/</w:t>
      </w:r>
      <w:r>
        <w:rPr>
          <w:lang w:eastAsia="zh-CN"/>
        </w:rPr>
        <w:t>HighAccuracyGnssMetrics</w:t>
      </w:r>
      <w:r>
        <w:rPr>
          <w:lang w:val="en-US"/>
        </w:rPr>
        <w:t>'</w:t>
      </w:r>
    </w:p>
    <w:p w14:paraId="6472AB66" w14:textId="77777777" w:rsidR="0045019E" w:rsidRDefault="0045019E" w:rsidP="0045019E">
      <w:pPr>
        <w:pStyle w:val="PL"/>
        <w:rPr>
          <w:lang w:val="en-US"/>
        </w:rPr>
      </w:pPr>
      <w:r>
        <w:t xml:space="preserve">        i</w:t>
      </w:r>
      <w:r>
        <w:rPr>
          <w:lang w:eastAsia="zh-CN"/>
        </w:rPr>
        <w:t>ndoorOutdoorInd</w:t>
      </w:r>
      <w:r>
        <w:t>:</w:t>
      </w:r>
    </w:p>
    <w:p w14:paraId="05ACECD2" w14:textId="1E265D78" w:rsidR="0045019E" w:rsidRDefault="0045019E" w:rsidP="0045019E">
      <w:pPr>
        <w:pStyle w:val="PL"/>
      </w:pPr>
      <w:r>
        <w:t xml:space="preserve">          $ref: 'TS29572_Nlmf_Location.yaml#/components/schemas/</w:t>
      </w:r>
      <w:r>
        <w:rPr>
          <w:lang w:eastAsia="zh-CN"/>
        </w:rPr>
        <w:t>IndoorOutdoorInd</w:t>
      </w:r>
      <w:r>
        <w:t>'</w:t>
      </w:r>
    </w:p>
    <w:p w14:paraId="08E9C7B4" w14:textId="77777777" w:rsidR="00FA5AB7" w:rsidRDefault="00FA5AB7" w:rsidP="00FA5AB7">
      <w:pPr>
        <w:pStyle w:val="PL"/>
      </w:pPr>
      <w:r>
        <w:t xml:space="preserve">        </w:t>
      </w:r>
      <w:r w:rsidRPr="009413E0">
        <w:rPr>
          <w:rFonts w:hint="eastAsia"/>
          <w:lang w:eastAsia="zh-CN"/>
        </w:rPr>
        <w:t>l</w:t>
      </w:r>
      <w:r w:rsidRPr="009413E0">
        <w:rPr>
          <w:lang w:eastAsia="zh-CN"/>
        </w:rPr>
        <w:t>osNlosMeasureInd</w:t>
      </w:r>
      <w:r>
        <w:t>:</w:t>
      </w:r>
    </w:p>
    <w:p w14:paraId="09FE6597" w14:textId="0B9F0AFA" w:rsidR="00FA5AB7" w:rsidRDefault="00FA5AB7" w:rsidP="00FA5AB7">
      <w:pPr>
        <w:pStyle w:val="PL"/>
      </w:pPr>
      <w:r>
        <w:t xml:space="preserve">          $ref: 'TS29572_Nlmf_Location.yaml#/components/schemas/</w:t>
      </w:r>
      <w:r w:rsidRPr="009413E0">
        <w:rPr>
          <w:lang w:eastAsia="zh-CN"/>
        </w:rPr>
        <w:t>LosNlosMeasureInd</w:t>
      </w:r>
      <w:r>
        <w:t>'</w:t>
      </w:r>
    </w:p>
    <w:p w14:paraId="0AD3F473" w14:textId="7BD1A023" w:rsidR="00E67580" w:rsidRDefault="007D5047" w:rsidP="007D5047">
      <w:pPr>
        <w:pStyle w:val="PL"/>
      </w:pPr>
      <w:r>
        <w:t xml:space="preserve">        </w:t>
      </w:r>
      <w:r w:rsidRPr="00500554">
        <w:rPr>
          <w:lang w:eastAsia="zh-CN"/>
        </w:rPr>
        <w:t>relatedApplicationlayerId</w:t>
      </w:r>
      <w:r>
        <w:t>:</w:t>
      </w:r>
    </w:p>
    <w:p w14:paraId="6CEBA596" w14:textId="123C12D9" w:rsidR="00E54ACB" w:rsidRDefault="00E54ACB" w:rsidP="007D5047">
      <w:pPr>
        <w:pStyle w:val="PL"/>
      </w:pPr>
      <w:r>
        <w:t xml:space="preserve">          $ref: 'TS29571_CommonData.yaml#/components/schemas/</w:t>
      </w:r>
      <w:r>
        <w:rPr>
          <w:lang w:eastAsia="zh-CN"/>
        </w:rPr>
        <w:t>A</w:t>
      </w:r>
      <w:r>
        <w:t>pplicationlayerId'</w:t>
      </w:r>
    </w:p>
    <w:p w14:paraId="7AF8003E" w14:textId="2E6966A2" w:rsidR="007D5047" w:rsidRDefault="007D5047" w:rsidP="007D5047">
      <w:pPr>
        <w:pStyle w:val="PL"/>
      </w:pPr>
      <w:r>
        <w:t xml:space="preserve">        </w:t>
      </w:r>
      <w:r w:rsidR="00E80FC4">
        <w:rPr>
          <w:lang w:eastAsia="zh-CN"/>
        </w:rPr>
        <w:t>distance</w:t>
      </w:r>
      <w:r>
        <w:rPr>
          <w:lang w:eastAsia="zh-CN"/>
        </w:rPr>
        <w:t>Direction</w:t>
      </w:r>
      <w:r>
        <w:t>:</w:t>
      </w:r>
    </w:p>
    <w:p w14:paraId="172E4329" w14:textId="77777777" w:rsidR="007D5047" w:rsidRDefault="007D5047" w:rsidP="007D5047">
      <w:pPr>
        <w:pStyle w:val="PL"/>
      </w:pPr>
      <w:r>
        <w:t xml:space="preserve">          $ref: '</w:t>
      </w:r>
      <w:r w:rsidRPr="00A6153B">
        <w:rPr>
          <w:lang w:val="en-US"/>
        </w:rPr>
        <w:t>TS29572_Nlmf_Location.yaml</w:t>
      </w:r>
      <w:r>
        <w:t>#/components/schemas/</w:t>
      </w:r>
      <w:r>
        <w:rPr>
          <w:lang w:eastAsia="zh-CN"/>
        </w:rPr>
        <w:t>RangeDirection</w:t>
      </w:r>
      <w:r>
        <w:t>'</w:t>
      </w:r>
    </w:p>
    <w:p w14:paraId="64D34074" w14:textId="77777777" w:rsidR="007D5047" w:rsidRDefault="007D5047" w:rsidP="007D5047">
      <w:pPr>
        <w:pStyle w:val="PL"/>
      </w:pPr>
      <w:r>
        <w:t xml:space="preserve">        </w:t>
      </w:r>
      <w:r>
        <w:rPr>
          <w:lang w:eastAsia="zh-CN"/>
        </w:rPr>
        <w:t>2dRelativeLocation</w:t>
      </w:r>
      <w:r>
        <w:t>:</w:t>
      </w:r>
    </w:p>
    <w:p w14:paraId="175C83B3" w14:textId="77777777" w:rsidR="007D5047" w:rsidRDefault="007D5047" w:rsidP="007D5047">
      <w:pPr>
        <w:pStyle w:val="PL"/>
      </w:pPr>
      <w:r>
        <w:t xml:space="preserve">          $ref: '</w:t>
      </w:r>
      <w:r w:rsidRPr="00A6153B">
        <w:rPr>
          <w:lang w:val="en-US"/>
        </w:rPr>
        <w:t>TS29572_Nlmf_Location.yaml</w:t>
      </w:r>
      <w:r>
        <w:t>#/components/schemas/</w:t>
      </w:r>
      <w:r>
        <w:rPr>
          <w:lang w:eastAsia="zh-CN"/>
        </w:rPr>
        <w:t>2DRelativeLocation</w:t>
      </w:r>
      <w:r>
        <w:t>'</w:t>
      </w:r>
    </w:p>
    <w:p w14:paraId="53353089" w14:textId="77777777" w:rsidR="007D5047" w:rsidRDefault="007D5047" w:rsidP="007D5047">
      <w:pPr>
        <w:pStyle w:val="PL"/>
      </w:pPr>
      <w:r>
        <w:t xml:space="preserve">        </w:t>
      </w:r>
      <w:r>
        <w:rPr>
          <w:lang w:eastAsia="zh-CN"/>
        </w:rPr>
        <w:t>3dRelativeLocation</w:t>
      </w:r>
      <w:r>
        <w:t>:</w:t>
      </w:r>
    </w:p>
    <w:p w14:paraId="3A93CEB0" w14:textId="77777777" w:rsidR="007D5047" w:rsidRDefault="007D5047" w:rsidP="007D5047">
      <w:pPr>
        <w:pStyle w:val="PL"/>
      </w:pPr>
      <w:r>
        <w:t xml:space="preserve">          $ref: '</w:t>
      </w:r>
      <w:r w:rsidRPr="00A6153B">
        <w:rPr>
          <w:lang w:val="en-US"/>
        </w:rPr>
        <w:t>TS29572_Nlmf_Location.yaml</w:t>
      </w:r>
      <w:r>
        <w:t>#/components/schemas/</w:t>
      </w:r>
      <w:r>
        <w:rPr>
          <w:lang w:eastAsia="zh-CN"/>
        </w:rPr>
        <w:t>3DRelativeLocation</w:t>
      </w:r>
      <w:r>
        <w:t>'</w:t>
      </w:r>
    </w:p>
    <w:p w14:paraId="536D0463" w14:textId="77777777" w:rsidR="007D5047" w:rsidRDefault="007D5047" w:rsidP="007D5047">
      <w:pPr>
        <w:pStyle w:val="PL"/>
      </w:pPr>
      <w:r>
        <w:t xml:space="preserve">        </w:t>
      </w:r>
      <w:r>
        <w:rPr>
          <w:rFonts w:hint="eastAsia"/>
          <w:lang w:eastAsia="zh-CN"/>
        </w:rPr>
        <w:t>r</w:t>
      </w:r>
      <w:r>
        <w:rPr>
          <w:lang w:eastAsia="zh-CN"/>
        </w:rPr>
        <w:t>elative</w:t>
      </w:r>
      <w:r>
        <w:rPr>
          <w:rFonts w:hint="eastAsia"/>
          <w:lang w:eastAsia="zh-CN"/>
        </w:rPr>
        <w:t>Velocity</w:t>
      </w:r>
      <w:r>
        <w:t>:</w:t>
      </w:r>
    </w:p>
    <w:p w14:paraId="2CFC989C" w14:textId="184E2AA0" w:rsidR="007D5047" w:rsidRDefault="007D5047" w:rsidP="007D5047">
      <w:pPr>
        <w:pStyle w:val="PL"/>
      </w:pPr>
      <w:r>
        <w:t xml:space="preserve">          $ref: '</w:t>
      </w:r>
      <w:r w:rsidRPr="00A6153B">
        <w:rPr>
          <w:lang w:val="en-US"/>
        </w:rPr>
        <w:t>TS29572_Nlmf_Location.yaml</w:t>
      </w:r>
      <w:r>
        <w:t>#/components/schemas/VelocityEstimate'</w:t>
      </w:r>
    </w:p>
    <w:p w14:paraId="04225BA1" w14:textId="77777777" w:rsidR="007F5B2A" w:rsidRDefault="007F5B2A" w:rsidP="007F5B2A">
      <w:pPr>
        <w:pStyle w:val="PL"/>
      </w:pPr>
      <w:r>
        <w:t xml:space="preserve">        </w:t>
      </w:r>
      <w:r>
        <w:rPr>
          <w:lang w:eastAsia="zh-CN"/>
        </w:rPr>
        <w:t>integrityResult</w:t>
      </w:r>
      <w:r>
        <w:t>:</w:t>
      </w:r>
    </w:p>
    <w:p w14:paraId="00F31947" w14:textId="3521D03C" w:rsidR="007F5B2A" w:rsidRPr="003B2883" w:rsidRDefault="007F5B2A" w:rsidP="007F5B2A">
      <w:pPr>
        <w:pStyle w:val="PL"/>
      </w:pPr>
      <w:r>
        <w:t xml:space="preserve">          $ref: 'TS295</w:t>
      </w:r>
      <w:r>
        <w:rPr>
          <w:lang w:eastAsia="zh-CN"/>
        </w:rPr>
        <w:t>15</w:t>
      </w:r>
      <w:r>
        <w:t>_</w:t>
      </w:r>
      <w:r>
        <w:rPr>
          <w:lang w:eastAsia="zh-CN"/>
        </w:rPr>
        <w:t>Ngmlc_Location</w:t>
      </w:r>
      <w:r>
        <w:t>.yaml#/components/schemas/I</w:t>
      </w:r>
      <w:r>
        <w:rPr>
          <w:lang w:eastAsia="zh-CN"/>
        </w:rPr>
        <w:t>ntegrityResult</w:t>
      </w:r>
      <w:r>
        <w:t>'</w:t>
      </w:r>
    </w:p>
    <w:p w14:paraId="51DC6C5F" w14:textId="77777777" w:rsidR="00602AC0" w:rsidRPr="003B2883" w:rsidRDefault="00602AC0" w:rsidP="00602AC0">
      <w:pPr>
        <w:pStyle w:val="PL"/>
      </w:pPr>
      <w:r w:rsidRPr="003B2883">
        <w:t xml:space="preserve">      required:</w:t>
      </w:r>
    </w:p>
    <w:p w14:paraId="10365BF2" w14:textId="77777777" w:rsidR="00602AC0" w:rsidRDefault="00602AC0" w:rsidP="00602AC0">
      <w:pPr>
        <w:pStyle w:val="PL"/>
      </w:pPr>
      <w:r w:rsidRPr="003B2883">
        <w:t xml:space="preserve">        - locationEvent</w:t>
      </w:r>
    </w:p>
    <w:p w14:paraId="2CD1F5D6" w14:textId="77777777" w:rsidR="00FA5AB7" w:rsidRDefault="00FA5AB7" w:rsidP="00602AC0">
      <w:pPr>
        <w:pStyle w:val="PL"/>
      </w:pPr>
    </w:p>
    <w:p w14:paraId="2122C4AD" w14:textId="77777777" w:rsidR="00FA5AB7" w:rsidRPr="003B2883" w:rsidRDefault="00FA5AB7" w:rsidP="00602AC0">
      <w:pPr>
        <w:pStyle w:val="PL"/>
      </w:pPr>
    </w:p>
    <w:p w14:paraId="107207D1" w14:textId="1561CB44" w:rsidR="00602AC0" w:rsidRDefault="00602AC0" w:rsidP="00602AC0">
      <w:pPr>
        <w:pStyle w:val="PL"/>
      </w:pPr>
      <w:r w:rsidRPr="003B2883">
        <w:t xml:space="preserve">    RequestLocInfo:</w:t>
      </w:r>
    </w:p>
    <w:p w14:paraId="63BF9D7C" w14:textId="6F6B40B5" w:rsidR="005D52DB" w:rsidRPr="003B2883" w:rsidRDefault="005D52DB" w:rsidP="00602AC0">
      <w:pPr>
        <w:pStyle w:val="PL"/>
      </w:pPr>
      <w:r>
        <w:t xml:space="preserve">      description: </w:t>
      </w:r>
      <w:r>
        <w:rPr>
          <w:rFonts w:cs="Arial"/>
          <w:szCs w:val="18"/>
        </w:rPr>
        <w:t>Data within Provide Location Information Request</w:t>
      </w:r>
    </w:p>
    <w:p w14:paraId="01A2998C" w14:textId="77777777" w:rsidR="00602AC0" w:rsidRPr="003B2883" w:rsidRDefault="00602AC0" w:rsidP="00602AC0">
      <w:pPr>
        <w:pStyle w:val="PL"/>
      </w:pPr>
      <w:r w:rsidRPr="003B2883">
        <w:t xml:space="preserve">      type: object</w:t>
      </w:r>
    </w:p>
    <w:p w14:paraId="55E94150" w14:textId="77777777" w:rsidR="00602AC0" w:rsidRPr="003B2883" w:rsidRDefault="00602AC0" w:rsidP="00602AC0">
      <w:pPr>
        <w:pStyle w:val="PL"/>
      </w:pPr>
      <w:r w:rsidRPr="003B2883">
        <w:t xml:space="preserve">      properties:</w:t>
      </w:r>
    </w:p>
    <w:p w14:paraId="707B6F68" w14:textId="77777777" w:rsidR="00602AC0" w:rsidRPr="003B2883" w:rsidRDefault="00602AC0" w:rsidP="00602AC0">
      <w:pPr>
        <w:pStyle w:val="PL"/>
      </w:pPr>
      <w:r w:rsidRPr="003B2883">
        <w:t xml:space="preserve">        req5gsLoc:</w:t>
      </w:r>
    </w:p>
    <w:p w14:paraId="4A6DC9D0" w14:textId="77777777" w:rsidR="00602AC0" w:rsidRPr="003B2883" w:rsidRDefault="00602AC0" w:rsidP="00602AC0">
      <w:pPr>
        <w:pStyle w:val="PL"/>
      </w:pPr>
      <w:r w:rsidRPr="003B2883">
        <w:t xml:space="preserve">          type: boolean</w:t>
      </w:r>
    </w:p>
    <w:p w14:paraId="70E41317" w14:textId="77777777" w:rsidR="00602AC0" w:rsidRPr="003B2883" w:rsidRDefault="00602AC0" w:rsidP="00602AC0">
      <w:pPr>
        <w:pStyle w:val="PL"/>
      </w:pPr>
      <w:r w:rsidRPr="003B2883">
        <w:t xml:space="preserve">          default: false</w:t>
      </w:r>
    </w:p>
    <w:p w14:paraId="78BD5416" w14:textId="77777777" w:rsidR="00602AC0" w:rsidRPr="003B2883" w:rsidRDefault="00602AC0" w:rsidP="00602AC0">
      <w:pPr>
        <w:pStyle w:val="PL"/>
      </w:pPr>
      <w:r w:rsidRPr="003B2883">
        <w:t xml:space="preserve">        reqCurrentLoc:</w:t>
      </w:r>
    </w:p>
    <w:p w14:paraId="124FBE37" w14:textId="77777777" w:rsidR="00602AC0" w:rsidRPr="003B2883" w:rsidRDefault="00602AC0" w:rsidP="00602AC0">
      <w:pPr>
        <w:pStyle w:val="PL"/>
      </w:pPr>
      <w:r w:rsidRPr="003B2883">
        <w:t xml:space="preserve">          type: boolean</w:t>
      </w:r>
    </w:p>
    <w:p w14:paraId="1840FEF4" w14:textId="77777777" w:rsidR="00602AC0" w:rsidRPr="003B2883" w:rsidRDefault="00602AC0" w:rsidP="00602AC0">
      <w:pPr>
        <w:pStyle w:val="PL"/>
      </w:pPr>
      <w:r w:rsidRPr="003B2883">
        <w:t xml:space="preserve">          default: false</w:t>
      </w:r>
    </w:p>
    <w:p w14:paraId="1081883F" w14:textId="77777777" w:rsidR="00602AC0" w:rsidRPr="003B2883" w:rsidRDefault="00602AC0" w:rsidP="00602AC0">
      <w:pPr>
        <w:pStyle w:val="PL"/>
      </w:pPr>
      <w:r w:rsidRPr="003B2883">
        <w:t xml:space="preserve">        reqRatType:</w:t>
      </w:r>
    </w:p>
    <w:p w14:paraId="545495CD" w14:textId="77777777" w:rsidR="00602AC0" w:rsidRPr="003B2883" w:rsidRDefault="00602AC0" w:rsidP="00602AC0">
      <w:pPr>
        <w:pStyle w:val="PL"/>
      </w:pPr>
      <w:r w:rsidRPr="003B2883">
        <w:t xml:space="preserve">          type: boolean</w:t>
      </w:r>
    </w:p>
    <w:p w14:paraId="4C03CD29" w14:textId="77777777" w:rsidR="00602AC0" w:rsidRPr="003B2883" w:rsidRDefault="00602AC0" w:rsidP="00602AC0">
      <w:pPr>
        <w:pStyle w:val="PL"/>
      </w:pPr>
      <w:r w:rsidRPr="003B2883">
        <w:t xml:space="preserve">          default: false</w:t>
      </w:r>
    </w:p>
    <w:p w14:paraId="48E2891E" w14:textId="77777777" w:rsidR="00602AC0" w:rsidRPr="003B2883" w:rsidRDefault="00602AC0" w:rsidP="00602AC0">
      <w:pPr>
        <w:pStyle w:val="PL"/>
      </w:pPr>
      <w:r w:rsidRPr="003B2883">
        <w:t xml:space="preserve">        reqTimeZone:</w:t>
      </w:r>
    </w:p>
    <w:p w14:paraId="35B31AF7" w14:textId="77777777" w:rsidR="00602AC0" w:rsidRPr="003B2883" w:rsidRDefault="00602AC0" w:rsidP="00602AC0">
      <w:pPr>
        <w:pStyle w:val="PL"/>
      </w:pPr>
      <w:r w:rsidRPr="003B2883">
        <w:t xml:space="preserve">          type: boolean</w:t>
      </w:r>
    </w:p>
    <w:p w14:paraId="331E521E" w14:textId="77777777" w:rsidR="00602AC0" w:rsidRPr="003B2883" w:rsidRDefault="00602AC0" w:rsidP="00602AC0">
      <w:pPr>
        <w:pStyle w:val="PL"/>
      </w:pPr>
      <w:r w:rsidRPr="003B2883">
        <w:t xml:space="preserve">          default: false</w:t>
      </w:r>
    </w:p>
    <w:p w14:paraId="2D412151" w14:textId="77777777" w:rsidR="00602AC0" w:rsidRPr="003B2883" w:rsidRDefault="00602AC0" w:rsidP="00602AC0">
      <w:pPr>
        <w:pStyle w:val="PL"/>
      </w:pPr>
      <w:r w:rsidRPr="003B2883">
        <w:t xml:space="preserve">        supportedFeatures:</w:t>
      </w:r>
    </w:p>
    <w:p w14:paraId="36A7E0CA" w14:textId="77777777" w:rsidR="00602AC0" w:rsidRPr="003B2883" w:rsidRDefault="00602AC0" w:rsidP="00602AC0">
      <w:pPr>
        <w:pStyle w:val="PL"/>
      </w:pPr>
      <w:r w:rsidRPr="003B2883">
        <w:t xml:space="preserve">          $ref: 'TS29571_CommonData.yaml#/components/schemas/SupportedFeatures'</w:t>
      </w:r>
    </w:p>
    <w:p w14:paraId="07257B00" w14:textId="77777777" w:rsidR="005E487C" w:rsidRDefault="005E487C" w:rsidP="00602AC0">
      <w:pPr>
        <w:pStyle w:val="PL"/>
      </w:pPr>
    </w:p>
    <w:p w14:paraId="61678058" w14:textId="2B416752" w:rsidR="00602AC0" w:rsidRDefault="00602AC0" w:rsidP="00602AC0">
      <w:pPr>
        <w:pStyle w:val="PL"/>
      </w:pPr>
      <w:r w:rsidRPr="003B2883">
        <w:t xml:space="preserve">    ProvideLocInfo:</w:t>
      </w:r>
    </w:p>
    <w:p w14:paraId="50B8EC2A" w14:textId="3B35C152" w:rsidR="005D52DB" w:rsidRPr="003B2883" w:rsidRDefault="005D52DB" w:rsidP="00602AC0">
      <w:pPr>
        <w:pStyle w:val="PL"/>
      </w:pPr>
      <w:r>
        <w:t xml:space="preserve">      description: </w:t>
      </w:r>
      <w:r>
        <w:rPr>
          <w:rFonts w:cs="Arial"/>
          <w:szCs w:val="18"/>
        </w:rPr>
        <w:t>Data within Provide Location Information Response</w:t>
      </w:r>
    </w:p>
    <w:p w14:paraId="5AB39D70" w14:textId="77777777" w:rsidR="00602AC0" w:rsidRPr="003B2883" w:rsidRDefault="00602AC0" w:rsidP="00602AC0">
      <w:pPr>
        <w:pStyle w:val="PL"/>
      </w:pPr>
      <w:r w:rsidRPr="003B2883">
        <w:t xml:space="preserve">      type: object</w:t>
      </w:r>
    </w:p>
    <w:p w14:paraId="37ABB9FD" w14:textId="77777777" w:rsidR="00602AC0" w:rsidRPr="003B2883" w:rsidRDefault="00602AC0" w:rsidP="00602AC0">
      <w:pPr>
        <w:pStyle w:val="PL"/>
      </w:pPr>
      <w:r w:rsidRPr="003B2883">
        <w:t xml:space="preserve">      properties:</w:t>
      </w:r>
    </w:p>
    <w:p w14:paraId="520AF2C1" w14:textId="77777777" w:rsidR="00602AC0" w:rsidRPr="003B2883" w:rsidRDefault="00602AC0" w:rsidP="00602AC0">
      <w:pPr>
        <w:pStyle w:val="PL"/>
      </w:pPr>
      <w:r w:rsidRPr="003B2883">
        <w:t xml:space="preserve">        currentLoc:</w:t>
      </w:r>
    </w:p>
    <w:p w14:paraId="090FB9C6" w14:textId="77777777" w:rsidR="00602AC0" w:rsidRPr="003B2883" w:rsidRDefault="00602AC0" w:rsidP="00602AC0">
      <w:pPr>
        <w:pStyle w:val="PL"/>
      </w:pPr>
      <w:r w:rsidRPr="003B2883">
        <w:t xml:space="preserve">          type: boolean</w:t>
      </w:r>
    </w:p>
    <w:p w14:paraId="3B56845F" w14:textId="77777777" w:rsidR="00602AC0" w:rsidRPr="003B2883" w:rsidRDefault="00602AC0" w:rsidP="00602AC0">
      <w:pPr>
        <w:pStyle w:val="PL"/>
      </w:pPr>
      <w:r w:rsidRPr="003B2883">
        <w:t xml:space="preserve">        location:</w:t>
      </w:r>
    </w:p>
    <w:p w14:paraId="01210722" w14:textId="01A48680" w:rsidR="00602AC0" w:rsidRDefault="00602AC0" w:rsidP="00602AC0">
      <w:pPr>
        <w:pStyle w:val="PL"/>
      </w:pPr>
      <w:r w:rsidRPr="003B2883">
        <w:t xml:space="preserve">          $ref: 'TS29571_CommonData.yaml#/components/schemas/UserLocation'</w:t>
      </w:r>
    </w:p>
    <w:p w14:paraId="7334AD9C" w14:textId="77777777" w:rsidR="00EE6F73" w:rsidRPr="003B2883" w:rsidRDefault="00EE6F73" w:rsidP="00EE6F73">
      <w:pPr>
        <w:pStyle w:val="PL"/>
      </w:pPr>
      <w:r w:rsidRPr="003B2883">
        <w:t xml:space="preserve">        </w:t>
      </w:r>
      <w:r>
        <w:t>additionalL</w:t>
      </w:r>
      <w:r w:rsidRPr="003B2883">
        <w:t>ocation:</w:t>
      </w:r>
    </w:p>
    <w:p w14:paraId="1FC880B1" w14:textId="46F51FCD" w:rsidR="00EE6F73" w:rsidRPr="003B2883" w:rsidRDefault="00EE6F73" w:rsidP="00EE6F73">
      <w:pPr>
        <w:pStyle w:val="PL"/>
      </w:pPr>
      <w:r w:rsidRPr="003B2883">
        <w:t xml:space="preserve">          $ref: 'TS29571_CommonData.yaml#/components/schemas/UserLocation'</w:t>
      </w:r>
    </w:p>
    <w:p w14:paraId="6B1B55ED" w14:textId="77777777" w:rsidR="00602AC0" w:rsidRPr="003B2883" w:rsidRDefault="00602AC0" w:rsidP="00602AC0">
      <w:pPr>
        <w:pStyle w:val="PL"/>
      </w:pPr>
      <w:r w:rsidRPr="003B2883">
        <w:lastRenderedPageBreak/>
        <w:t xml:space="preserve">        geoInfo:</w:t>
      </w:r>
    </w:p>
    <w:p w14:paraId="12BC563E" w14:textId="77777777" w:rsidR="00602AC0" w:rsidRPr="003B2883" w:rsidRDefault="00602AC0" w:rsidP="00602AC0">
      <w:pPr>
        <w:pStyle w:val="PL"/>
      </w:pPr>
      <w:r w:rsidRPr="003B2883">
        <w:t xml:space="preserve">          $ref: 'TS29572_Nlmf_Location.yaml#/components/schemas/GeographicArea'</w:t>
      </w:r>
    </w:p>
    <w:p w14:paraId="5E45522D" w14:textId="77777777" w:rsidR="00602AC0" w:rsidRPr="003B2883" w:rsidRDefault="00602AC0" w:rsidP="00602AC0">
      <w:pPr>
        <w:pStyle w:val="PL"/>
      </w:pPr>
      <w:r w:rsidRPr="003B2883">
        <w:t xml:space="preserve">        locat</w:t>
      </w:r>
      <w:r>
        <w:t>i</w:t>
      </w:r>
      <w:r w:rsidRPr="003B2883">
        <w:t>onAge:</w:t>
      </w:r>
    </w:p>
    <w:p w14:paraId="246E7765" w14:textId="77777777" w:rsidR="00602AC0" w:rsidRPr="003B2883" w:rsidRDefault="00602AC0" w:rsidP="00602AC0">
      <w:pPr>
        <w:pStyle w:val="PL"/>
      </w:pPr>
      <w:r w:rsidRPr="003B2883">
        <w:t xml:space="preserve">          $ref: 'TS29572_Nlmf_Location.yaml#/components/schemas/AgeOfLocationEstimate'</w:t>
      </w:r>
    </w:p>
    <w:p w14:paraId="3CE71883" w14:textId="77777777" w:rsidR="00602AC0" w:rsidRPr="003B2883" w:rsidRDefault="00602AC0" w:rsidP="00602AC0">
      <w:pPr>
        <w:pStyle w:val="PL"/>
      </w:pPr>
      <w:r w:rsidRPr="003B2883">
        <w:t xml:space="preserve">        ratType:</w:t>
      </w:r>
    </w:p>
    <w:p w14:paraId="08A4239F" w14:textId="77777777" w:rsidR="00602AC0" w:rsidRPr="003B2883" w:rsidRDefault="00602AC0" w:rsidP="00602AC0">
      <w:pPr>
        <w:pStyle w:val="PL"/>
      </w:pPr>
      <w:r w:rsidRPr="003B2883">
        <w:t xml:space="preserve">          $ref: 'TS29571_CommonData.yaml#/components/schemas/RatType'</w:t>
      </w:r>
    </w:p>
    <w:p w14:paraId="1BF74FEC" w14:textId="77777777" w:rsidR="00602AC0" w:rsidRPr="003B2883" w:rsidRDefault="00602AC0" w:rsidP="00602AC0">
      <w:pPr>
        <w:pStyle w:val="PL"/>
      </w:pPr>
      <w:r w:rsidRPr="003B2883">
        <w:t xml:space="preserve">        timezone:</w:t>
      </w:r>
    </w:p>
    <w:p w14:paraId="79C1DD4F" w14:textId="77777777" w:rsidR="00602AC0" w:rsidRPr="003B2883" w:rsidRDefault="00602AC0" w:rsidP="00602AC0">
      <w:pPr>
        <w:pStyle w:val="PL"/>
      </w:pPr>
      <w:r w:rsidRPr="003B2883">
        <w:t xml:space="preserve">          $ref: 'TS29571_CommonData.yaml#/components/schemas/TimeZone'</w:t>
      </w:r>
    </w:p>
    <w:p w14:paraId="1D5411F8" w14:textId="77777777" w:rsidR="00602AC0" w:rsidRPr="003B2883" w:rsidRDefault="00602AC0" w:rsidP="00602AC0">
      <w:pPr>
        <w:pStyle w:val="PL"/>
      </w:pPr>
      <w:r w:rsidRPr="003B2883">
        <w:t xml:space="preserve">        supportedFeatures:</w:t>
      </w:r>
    </w:p>
    <w:p w14:paraId="3D420AB8" w14:textId="77777777" w:rsidR="00602AC0" w:rsidRPr="003B2883" w:rsidRDefault="00602AC0" w:rsidP="00602AC0">
      <w:pPr>
        <w:pStyle w:val="PL"/>
      </w:pPr>
      <w:r w:rsidRPr="003B2883">
        <w:t xml:space="preserve">          $ref: 'TS29571_CommonData.yaml#/components/schemas/SupportedFeatures'</w:t>
      </w:r>
    </w:p>
    <w:p w14:paraId="29A21474" w14:textId="77777777" w:rsidR="00602AC0" w:rsidRPr="003B2883" w:rsidRDefault="00602AC0" w:rsidP="00602AC0">
      <w:pPr>
        <w:pStyle w:val="PL"/>
      </w:pPr>
      <w:r w:rsidRPr="003B2883">
        <w:t xml:space="preserve">        </w:t>
      </w:r>
      <w:r>
        <w:t>oldGuami:</w:t>
      </w:r>
    </w:p>
    <w:p w14:paraId="49F7774A" w14:textId="77777777" w:rsidR="00602AC0" w:rsidRDefault="00602AC0" w:rsidP="00602AC0">
      <w:pPr>
        <w:pStyle w:val="PL"/>
      </w:pPr>
      <w:r w:rsidRPr="003B2883">
        <w:t xml:space="preserve">        </w:t>
      </w:r>
      <w:r>
        <w:t xml:space="preserve">  </w:t>
      </w:r>
      <w:r w:rsidRPr="003B2883">
        <w:t>$ref: 'TS29571_CommonData.yaml#/components/schemas/Guami'</w:t>
      </w:r>
    </w:p>
    <w:p w14:paraId="1AE0BD77" w14:textId="77777777" w:rsidR="005E487C" w:rsidRDefault="005E487C" w:rsidP="00602AC0">
      <w:pPr>
        <w:pStyle w:val="PL"/>
        <w:rPr>
          <w:lang w:val="en-US"/>
        </w:rPr>
      </w:pPr>
    </w:p>
    <w:p w14:paraId="35A820DC" w14:textId="1D7B3659" w:rsidR="00602AC0" w:rsidRDefault="00602AC0" w:rsidP="00602AC0">
      <w:pPr>
        <w:pStyle w:val="PL"/>
        <w:rPr>
          <w:lang w:val="en-US"/>
        </w:rPr>
      </w:pPr>
      <w:r>
        <w:rPr>
          <w:lang w:val="en-US"/>
        </w:rPr>
        <w:t xml:space="preserve">    CancelPosInfo:</w:t>
      </w:r>
    </w:p>
    <w:p w14:paraId="27B2C523" w14:textId="2C6CF20B" w:rsidR="005D52DB" w:rsidRDefault="005D52DB" w:rsidP="005F771F">
      <w:pPr>
        <w:pStyle w:val="PL"/>
        <w:rPr>
          <w:lang w:val="en-US"/>
        </w:rPr>
      </w:pPr>
      <w:r w:rsidRPr="005F771F">
        <w:t xml:space="preserve">      description: Data within a Cancel Location Request</w:t>
      </w:r>
    </w:p>
    <w:p w14:paraId="0E015CA2" w14:textId="77777777" w:rsidR="00602AC0" w:rsidRDefault="00602AC0" w:rsidP="00602AC0">
      <w:pPr>
        <w:pStyle w:val="PL"/>
        <w:rPr>
          <w:lang w:val="en-US"/>
        </w:rPr>
      </w:pPr>
      <w:r>
        <w:rPr>
          <w:lang w:val="en-US"/>
        </w:rPr>
        <w:t xml:space="preserve">      type: object</w:t>
      </w:r>
    </w:p>
    <w:p w14:paraId="654B7BFB" w14:textId="77777777" w:rsidR="00602AC0" w:rsidRPr="003B2883" w:rsidRDefault="00602AC0" w:rsidP="00602AC0">
      <w:pPr>
        <w:pStyle w:val="PL"/>
      </w:pPr>
      <w:r>
        <w:rPr>
          <w:lang w:val="en-US"/>
        </w:rPr>
        <w:t xml:space="preserve">      properties:</w:t>
      </w:r>
    </w:p>
    <w:p w14:paraId="1BE030D1" w14:textId="77777777" w:rsidR="00602AC0" w:rsidRPr="003B2883" w:rsidRDefault="00602AC0" w:rsidP="00602AC0">
      <w:pPr>
        <w:pStyle w:val="PL"/>
      </w:pPr>
      <w:r w:rsidRPr="003B2883">
        <w:t xml:space="preserve">        supi:</w:t>
      </w:r>
    </w:p>
    <w:p w14:paraId="02BD733C" w14:textId="77777777" w:rsidR="00602AC0" w:rsidRPr="00C04EC8" w:rsidRDefault="00602AC0" w:rsidP="00602AC0">
      <w:pPr>
        <w:pStyle w:val="PL"/>
        <w:rPr>
          <w:lang w:val="en-US"/>
        </w:rPr>
      </w:pPr>
      <w:r w:rsidRPr="003B2883">
        <w:t xml:space="preserve">          $ref: 'TS29571_CommonData.yaml#/components/schemas/Supi'</w:t>
      </w:r>
    </w:p>
    <w:p w14:paraId="38FA65D7" w14:textId="77777777" w:rsidR="00602AC0" w:rsidRPr="004375A7" w:rsidRDefault="00602AC0" w:rsidP="00602AC0">
      <w:pPr>
        <w:pStyle w:val="PL"/>
        <w:rPr>
          <w:lang w:val="en-US"/>
        </w:rPr>
      </w:pPr>
      <w:r w:rsidRPr="004375A7">
        <w:rPr>
          <w:lang w:val="en-US"/>
        </w:rPr>
        <w:t xml:space="preserve">        </w:t>
      </w:r>
      <w:r>
        <w:rPr>
          <w:lang w:val="en-US"/>
        </w:rPr>
        <w:t>hgmlcCallBackURI</w:t>
      </w:r>
      <w:r w:rsidRPr="004375A7">
        <w:rPr>
          <w:lang w:val="en-US"/>
        </w:rPr>
        <w:t>:</w:t>
      </w:r>
    </w:p>
    <w:p w14:paraId="7921C6EA" w14:textId="77777777" w:rsidR="00602AC0" w:rsidRPr="004375A7" w:rsidRDefault="00602AC0" w:rsidP="00602AC0">
      <w:pPr>
        <w:pStyle w:val="PL"/>
        <w:rPr>
          <w:lang w:val="en-US"/>
        </w:rPr>
      </w:pPr>
      <w:r>
        <w:rPr>
          <w:lang w:val="en-US"/>
        </w:rPr>
        <w:t xml:space="preserve">          </w:t>
      </w:r>
      <w:r w:rsidRPr="00BF6487">
        <w:rPr>
          <w:lang w:val="en-US"/>
        </w:rPr>
        <w:t>$ref: '</w:t>
      </w:r>
      <w:r w:rsidRPr="002E5CBA">
        <w:rPr>
          <w:lang w:val="en-US"/>
        </w:rPr>
        <w:t>TS29571_CommonData.yaml</w:t>
      </w:r>
      <w:r w:rsidRPr="00BF6487">
        <w:rPr>
          <w:lang w:val="en-US"/>
        </w:rPr>
        <w:t>#/components/schemas/</w:t>
      </w:r>
      <w:r>
        <w:rPr>
          <w:lang w:val="en-US"/>
        </w:rPr>
        <w:t>Uri'</w:t>
      </w:r>
    </w:p>
    <w:p w14:paraId="1FD8FFBD" w14:textId="77777777" w:rsidR="00602AC0" w:rsidRPr="004375A7" w:rsidRDefault="00602AC0" w:rsidP="00602AC0">
      <w:pPr>
        <w:pStyle w:val="PL"/>
        <w:rPr>
          <w:lang w:val="en-US"/>
        </w:rPr>
      </w:pPr>
      <w:r w:rsidRPr="004375A7">
        <w:rPr>
          <w:lang w:val="en-US"/>
        </w:rPr>
        <w:t xml:space="preserve">        </w:t>
      </w:r>
      <w:r>
        <w:rPr>
          <w:lang w:val="en-US"/>
        </w:rPr>
        <w:t>ldrReference</w:t>
      </w:r>
      <w:r w:rsidRPr="004375A7">
        <w:rPr>
          <w:lang w:val="en-US"/>
        </w:rPr>
        <w:t>:</w:t>
      </w:r>
    </w:p>
    <w:p w14:paraId="62D7AB88" w14:textId="77777777" w:rsidR="00602AC0" w:rsidRDefault="00602AC0" w:rsidP="00602AC0">
      <w:pPr>
        <w:pStyle w:val="PL"/>
      </w:pPr>
      <w:r>
        <w:rPr>
          <w:lang w:val="en-US"/>
        </w:rPr>
        <w:t xml:space="preserve">          </w:t>
      </w:r>
      <w:r w:rsidRPr="00BF6487">
        <w:rPr>
          <w:lang w:val="en-US"/>
        </w:rPr>
        <w:t xml:space="preserve">$ref: </w:t>
      </w:r>
      <w:r w:rsidRPr="003B2883">
        <w:t>'TS29572_Nlmf_Location.yaml</w:t>
      </w:r>
      <w:r w:rsidRPr="00BF6487">
        <w:rPr>
          <w:lang w:val="en-US"/>
        </w:rPr>
        <w:t>#/components/schemas/</w:t>
      </w:r>
      <w:r>
        <w:t>LdrReference</w:t>
      </w:r>
      <w:r>
        <w:rPr>
          <w:lang w:val="en-US"/>
        </w:rPr>
        <w:t>'</w:t>
      </w:r>
    </w:p>
    <w:p w14:paraId="06DC7141" w14:textId="77777777" w:rsidR="00602AC0" w:rsidRDefault="00602AC0" w:rsidP="00602AC0">
      <w:pPr>
        <w:pStyle w:val="PL"/>
      </w:pPr>
      <w:r>
        <w:t xml:space="preserve">        servingLMFIdentification:</w:t>
      </w:r>
    </w:p>
    <w:p w14:paraId="51F16CDB" w14:textId="77777777" w:rsidR="00602AC0" w:rsidRPr="0020622F" w:rsidRDefault="00602AC0" w:rsidP="00602AC0">
      <w:pPr>
        <w:pStyle w:val="PL"/>
      </w:pPr>
      <w:r>
        <w:t xml:space="preserve">          $ref: </w:t>
      </w:r>
      <w:r w:rsidRPr="003B2883">
        <w:t>'TS29572_Nlmf_Location.yaml</w:t>
      </w:r>
      <w:r>
        <w:t>#/components/schemas/LMFIdentification'</w:t>
      </w:r>
    </w:p>
    <w:p w14:paraId="35E9E7C6" w14:textId="77777777" w:rsidR="00602AC0" w:rsidRPr="003B2883" w:rsidRDefault="00602AC0" w:rsidP="00602AC0">
      <w:pPr>
        <w:pStyle w:val="PL"/>
      </w:pPr>
      <w:r w:rsidRPr="003B2883">
        <w:t xml:space="preserve">        supportedFeatures:</w:t>
      </w:r>
    </w:p>
    <w:p w14:paraId="696D6514" w14:textId="77777777" w:rsidR="00602AC0" w:rsidRPr="00C04EC8" w:rsidRDefault="00602AC0" w:rsidP="00602AC0">
      <w:pPr>
        <w:pStyle w:val="PL"/>
        <w:rPr>
          <w:lang w:val="en-US"/>
        </w:rPr>
      </w:pPr>
      <w:r w:rsidRPr="003B2883">
        <w:t xml:space="preserve">          $ref: 'TS29571_CommonData.yaml#/components/schemas/SupportedFeatures'</w:t>
      </w:r>
    </w:p>
    <w:p w14:paraId="24CB9B6A" w14:textId="77777777" w:rsidR="00602AC0" w:rsidRDefault="00602AC0" w:rsidP="00602AC0">
      <w:pPr>
        <w:pStyle w:val="PL"/>
        <w:rPr>
          <w:lang w:val="en-US"/>
        </w:rPr>
      </w:pPr>
      <w:r>
        <w:rPr>
          <w:lang w:val="en-US"/>
        </w:rPr>
        <w:t xml:space="preserve">      required:</w:t>
      </w:r>
    </w:p>
    <w:p w14:paraId="3216019B" w14:textId="77777777" w:rsidR="00602AC0" w:rsidRDefault="00602AC0" w:rsidP="00602AC0">
      <w:pPr>
        <w:pStyle w:val="PL"/>
        <w:rPr>
          <w:lang w:val="en-US"/>
        </w:rPr>
      </w:pPr>
      <w:r>
        <w:rPr>
          <w:lang w:val="en-US"/>
        </w:rPr>
        <w:t xml:space="preserve">        - supi</w:t>
      </w:r>
    </w:p>
    <w:p w14:paraId="114877D2" w14:textId="77777777" w:rsidR="00602AC0" w:rsidRDefault="00602AC0" w:rsidP="00602AC0">
      <w:pPr>
        <w:pStyle w:val="PL"/>
        <w:rPr>
          <w:lang w:val="en-US"/>
        </w:rPr>
      </w:pPr>
      <w:r>
        <w:rPr>
          <w:lang w:val="en-US"/>
        </w:rPr>
        <w:t xml:space="preserve">        - hgmlcCallBackURI</w:t>
      </w:r>
    </w:p>
    <w:p w14:paraId="242964F8" w14:textId="77777777" w:rsidR="00602AC0" w:rsidRDefault="00602AC0" w:rsidP="00602AC0">
      <w:pPr>
        <w:pStyle w:val="PL"/>
        <w:rPr>
          <w:lang w:val="en-US"/>
        </w:rPr>
      </w:pPr>
      <w:r>
        <w:rPr>
          <w:lang w:val="en-US"/>
        </w:rPr>
        <w:t xml:space="preserve">        - ldrReference</w:t>
      </w:r>
    </w:p>
    <w:p w14:paraId="1D20785D" w14:textId="77777777" w:rsidR="00474AA1" w:rsidRDefault="00474AA1" w:rsidP="00602AC0">
      <w:pPr>
        <w:pStyle w:val="PL"/>
        <w:rPr>
          <w:lang w:val="en-US"/>
        </w:rPr>
      </w:pPr>
    </w:p>
    <w:p w14:paraId="3CFEC9C4" w14:textId="77777777" w:rsidR="00474AA1" w:rsidRDefault="00474AA1" w:rsidP="00474AA1">
      <w:pPr>
        <w:pStyle w:val="PL"/>
      </w:pPr>
      <w:r w:rsidRPr="003B2883">
        <w:t xml:space="preserve">    </w:t>
      </w:r>
      <w:r w:rsidRPr="00E64E96">
        <w:t>ProblemDetails</w:t>
      </w:r>
      <w:r>
        <w:t>ProvidePosInfo</w:t>
      </w:r>
      <w:r w:rsidRPr="003B2883">
        <w:t>:</w:t>
      </w:r>
    </w:p>
    <w:p w14:paraId="158F4803" w14:textId="77777777" w:rsidR="00474AA1" w:rsidRDefault="00474AA1" w:rsidP="00474AA1">
      <w:pPr>
        <w:pStyle w:val="PL"/>
      </w:pPr>
      <w:r>
        <w:rPr>
          <w:lang w:val="en-US"/>
        </w:rPr>
        <w:t xml:space="preserve">      </w:t>
      </w:r>
      <w:r w:rsidRPr="00932D4A">
        <w:rPr>
          <w:lang w:val="en-US"/>
        </w:rPr>
        <w:t xml:space="preserve">description: </w:t>
      </w:r>
      <w:r>
        <w:t>Handover from 5GS to EPS Error Details.</w:t>
      </w:r>
    </w:p>
    <w:p w14:paraId="34CA4C78" w14:textId="77777777" w:rsidR="00474AA1" w:rsidRDefault="00474AA1" w:rsidP="00474AA1">
      <w:pPr>
        <w:pStyle w:val="PL"/>
      </w:pPr>
      <w:r>
        <w:t xml:space="preserve">      allOf:</w:t>
      </w:r>
    </w:p>
    <w:p w14:paraId="4FE465F8" w14:textId="77777777" w:rsidR="00474AA1" w:rsidRDefault="00474AA1" w:rsidP="00474AA1">
      <w:pPr>
        <w:pStyle w:val="PL"/>
      </w:pPr>
      <w:r>
        <w:t xml:space="preserve">      - </w:t>
      </w:r>
      <w:r w:rsidRPr="00D65A82">
        <w:t>$ref: '</w:t>
      </w:r>
      <w:r>
        <w:t>TS29571_CommonData.yaml</w:t>
      </w:r>
      <w:r w:rsidRPr="00D65A82">
        <w:t>#/components/schemas/</w:t>
      </w:r>
      <w:r>
        <w:t>ProblemDetails</w:t>
      </w:r>
      <w:r w:rsidRPr="00D65A82">
        <w:t>'</w:t>
      </w:r>
    </w:p>
    <w:p w14:paraId="0828B4C9" w14:textId="77777777" w:rsidR="00474AA1" w:rsidRDefault="00474AA1" w:rsidP="00474AA1">
      <w:pPr>
        <w:pStyle w:val="PL"/>
      </w:pPr>
      <w:r>
        <w:t xml:space="preserve">      - </w:t>
      </w:r>
      <w:r w:rsidRPr="00D65A82">
        <w:t>$ref: '#/components/schemas/</w:t>
      </w:r>
      <w:r>
        <w:t>ProvidePosInfo'</w:t>
      </w:r>
    </w:p>
    <w:p w14:paraId="568D39DD" w14:textId="77777777" w:rsidR="00474AA1" w:rsidRDefault="00474AA1" w:rsidP="00602AC0">
      <w:pPr>
        <w:pStyle w:val="PL"/>
        <w:rPr>
          <w:lang w:val="en-US"/>
        </w:rPr>
      </w:pPr>
    </w:p>
    <w:p w14:paraId="06110C46" w14:textId="77777777" w:rsidR="00BE06EE" w:rsidRPr="003B2883" w:rsidRDefault="00BE06EE" w:rsidP="00BE06EE">
      <w:pPr>
        <w:pStyle w:val="PL"/>
      </w:pPr>
      <w:r w:rsidRPr="003B2883">
        <w:t xml:space="preserve">    </w:t>
      </w:r>
      <w:r>
        <w:t>Add</w:t>
      </w:r>
      <w:r w:rsidRPr="00E31559">
        <w:rPr>
          <w:lang w:eastAsia="zh-CN"/>
        </w:rPr>
        <w:t>NotifiedPosInfo</w:t>
      </w:r>
      <w:r w:rsidRPr="007C2EF4">
        <w:rPr>
          <w:lang w:eastAsia="zh-CN"/>
        </w:rPr>
        <w:t>s</w:t>
      </w:r>
      <w:r w:rsidRPr="003B2883">
        <w:t>:</w:t>
      </w:r>
    </w:p>
    <w:p w14:paraId="57109B71" w14:textId="77777777" w:rsidR="00BE06EE" w:rsidRPr="003B2883" w:rsidRDefault="00BE06EE" w:rsidP="00BE06EE">
      <w:pPr>
        <w:pStyle w:val="PL"/>
      </w:pPr>
      <w:r w:rsidRPr="003B2883">
        <w:t xml:space="preserve">      type: object</w:t>
      </w:r>
    </w:p>
    <w:p w14:paraId="332818DD" w14:textId="77777777" w:rsidR="00BE06EE" w:rsidRPr="003B2883" w:rsidRDefault="00BE06EE" w:rsidP="00BE06EE">
      <w:pPr>
        <w:pStyle w:val="PL"/>
      </w:pPr>
      <w:r w:rsidRPr="003B2883">
        <w:t xml:space="preserve">      properties:</w:t>
      </w:r>
    </w:p>
    <w:p w14:paraId="244EB5D2" w14:textId="77777777" w:rsidR="00BE06EE"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p w14:paraId="7AA20377" w14:textId="77777777" w:rsidR="00BE06EE" w:rsidRDefault="00BE06EE" w:rsidP="00BE06EE">
      <w:pPr>
        <w:pStyle w:val="PL"/>
      </w:pPr>
      <w:r w:rsidRPr="00EF4063">
        <w:rPr>
          <w:rFonts w:eastAsia="DengXian"/>
        </w:rPr>
        <w:t xml:space="preserve">    </w:t>
      </w:r>
      <w:r>
        <w:t xml:space="preserve">      type: array</w:t>
      </w:r>
    </w:p>
    <w:p w14:paraId="346BE5B1" w14:textId="77777777" w:rsidR="00BE06EE" w:rsidRDefault="00BE06EE" w:rsidP="00BE06EE">
      <w:pPr>
        <w:pStyle w:val="PL"/>
      </w:pPr>
      <w:r w:rsidRPr="00EF4063">
        <w:rPr>
          <w:rFonts w:eastAsia="DengXian"/>
        </w:rPr>
        <w:t xml:space="preserve">    </w:t>
      </w:r>
      <w:r>
        <w:t xml:space="preserve">      items:</w:t>
      </w:r>
    </w:p>
    <w:p w14:paraId="2A577BB6" w14:textId="77777777" w:rsidR="00BE06EE" w:rsidRDefault="00BE06EE" w:rsidP="00BE06EE">
      <w:pPr>
        <w:pStyle w:val="PL"/>
      </w:pPr>
      <w:r>
        <w:t xml:space="preserve">    </w:t>
      </w:r>
      <w:r w:rsidRPr="00EF4063">
        <w:rPr>
          <w:rFonts w:eastAsia="DengXian"/>
        </w:rPr>
        <w:t xml:space="preserve">    </w:t>
      </w:r>
      <w:r>
        <w:t xml:space="preserve">    </w:t>
      </w:r>
      <w:r w:rsidRPr="00BF6487">
        <w:rPr>
          <w:lang w:val="en-US"/>
        </w:rPr>
        <w:t>$ref: '#/components/schemas</w:t>
      </w:r>
      <w:r w:rsidRPr="003B2883">
        <w:t>/</w:t>
      </w:r>
      <w:r w:rsidRPr="00E31559">
        <w:rPr>
          <w:lang w:eastAsia="zh-CN"/>
        </w:rPr>
        <w:t>NotifiedPosInfo</w:t>
      </w:r>
      <w:r w:rsidRPr="003B2883">
        <w:t>'</w:t>
      </w:r>
    </w:p>
    <w:p w14:paraId="7931C8BC" w14:textId="77777777" w:rsidR="00BE06EE" w:rsidRPr="004375A7" w:rsidRDefault="00BE06EE" w:rsidP="00BE06EE">
      <w:pPr>
        <w:pStyle w:val="PL"/>
        <w:rPr>
          <w:lang w:val="en-US"/>
        </w:rPr>
      </w:pPr>
      <w:r>
        <w:t xml:space="preserve">      </w:t>
      </w:r>
      <w:r w:rsidRPr="00EF4063">
        <w:rPr>
          <w:rFonts w:eastAsia="DengXian"/>
        </w:rPr>
        <w:t xml:space="preserve">    </w:t>
      </w:r>
      <w:r>
        <w:t>minItems: 1</w:t>
      </w:r>
    </w:p>
    <w:p w14:paraId="05EEC96A" w14:textId="77777777" w:rsidR="00BE06EE" w:rsidRDefault="00BE06EE" w:rsidP="00BE06EE">
      <w:pPr>
        <w:pStyle w:val="PL"/>
      </w:pPr>
    </w:p>
    <w:p w14:paraId="34B19763" w14:textId="77777777" w:rsidR="00BE06EE" w:rsidRPr="003B2883" w:rsidRDefault="00BE06EE" w:rsidP="00BE06EE">
      <w:pPr>
        <w:pStyle w:val="PL"/>
      </w:pPr>
      <w:r w:rsidRPr="003B2883">
        <w:t xml:space="preserve">    </w:t>
      </w:r>
      <w:r>
        <w:t>Add</w:t>
      </w:r>
      <w:r w:rsidRPr="00E31559">
        <w:rPr>
          <w:lang w:eastAsia="zh-CN"/>
        </w:rPr>
        <w:t>ProvidePosInfo</w:t>
      </w:r>
      <w:r w:rsidRPr="007C2EF4">
        <w:rPr>
          <w:lang w:eastAsia="zh-CN"/>
        </w:rPr>
        <w:t>s</w:t>
      </w:r>
      <w:r w:rsidRPr="003B2883">
        <w:t>:</w:t>
      </w:r>
      <w:bookmarkStart w:id="7712" w:name="_Hlk151035982"/>
    </w:p>
    <w:p w14:paraId="1C098D6E" w14:textId="77777777" w:rsidR="00BE06EE" w:rsidRPr="003B2883" w:rsidRDefault="00BE06EE" w:rsidP="00BE06EE">
      <w:pPr>
        <w:pStyle w:val="PL"/>
      </w:pPr>
      <w:r w:rsidRPr="003B2883">
        <w:t xml:space="preserve">      type: object</w:t>
      </w:r>
    </w:p>
    <w:p w14:paraId="35836DFB" w14:textId="77777777" w:rsidR="00BE06EE" w:rsidRPr="003B2883" w:rsidRDefault="00BE06EE" w:rsidP="00BE06EE">
      <w:pPr>
        <w:pStyle w:val="PL"/>
      </w:pPr>
      <w:r w:rsidRPr="003B2883">
        <w:t xml:space="preserve">      properties:</w:t>
      </w:r>
    </w:p>
    <w:p w14:paraId="0E1F18CB" w14:textId="77777777" w:rsidR="00BE06EE" w:rsidRPr="00DE1E8A" w:rsidRDefault="00BE06EE" w:rsidP="00BE06EE">
      <w:pPr>
        <w:pStyle w:val="PL"/>
      </w:pPr>
      <w:r w:rsidRPr="00EF4063">
        <w:rPr>
          <w:rFonts w:eastAsia="DengXian"/>
        </w:rPr>
        <w:t xml:space="preserve">        </w:t>
      </w:r>
      <w:r>
        <w:t>add</w:t>
      </w:r>
      <w:r w:rsidRPr="00E31559">
        <w:rPr>
          <w:lang w:eastAsia="zh-CN"/>
        </w:rPr>
        <w:t>ProvidePosInfo</w:t>
      </w:r>
      <w:r w:rsidRPr="007C2EF4">
        <w:rPr>
          <w:lang w:eastAsia="zh-CN"/>
        </w:rPr>
        <w:t>s</w:t>
      </w:r>
      <w:r w:rsidRPr="00EF4063">
        <w:rPr>
          <w:rFonts w:eastAsia="DengXian"/>
        </w:rPr>
        <w:t>:</w:t>
      </w:r>
    </w:p>
    <w:bookmarkEnd w:id="7712"/>
    <w:p w14:paraId="5A06D8B8" w14:textId="77777777" w:rsidR="00BE06EE" w:rsidRDefault="00BE06EE" w:rsidP="00BE06EE">
      <w:pPr>
        <w:pStyle w:val="PL"/>
      </w:pPr>
      <w:r w:rsidRPr="00EF4063">
        <w:rPr>
          <w:rFonts w:eastAsia="DengXian"/>
        </w:rPr>
        <w:t xml:space="preserve">    </w:t>
      </w:r>
      <w:r>
        <w:t xml:space="preserve">      type: array</w:t>
      </w:r>
    </w:p>
    <w:p w14:paraId="53B4F4CB" w14:textId="77777777" w:rsidR="00BE06EE" w:rsidRDefault="00BE06EE" w:rsidP="00BE06EE">
      <w:pPr>
        <w:pStyle w:val="PL"/>
      </w:pPr>
      <w:r w:rsidRPr="00EF4063">
        <w:rPr>
          <w:rFonts w:eastAsia="DengXian"/>
        </w:rPr>
        <w:t xml:space="preserve">    </w:t>
      </w:r>
      <w:r>
        <w:t xml:space="preserve">      items:</w:t>
      </w:r>
    </w:p>
    <w:p w14:paraId="601FE370" w14:textId="77777777" w:rsidR="00BE06EE" w:rsidRDefault="00BE06EE" w:rsidP="00BE06EE">
      <w:pPr>
        <w:pStyle w:val="PL"/>
      </w:pPr>
      <w:r w:rsidRPr="00EF4063">
        <w:rPr>
          <w:rFonts w:eastAsia="DengXian"/>
        </w:rPr>
        <w:t xml:space="preserve">    </w:t>
      </w:r>
      <w:r>
        <w:t xml:space="preserve">        </w:t>
      </w:r>
      <w:r w:rsidRPr="00BF6487">
        <w:rPr>
          <w:lang w:val="en-US"/>
        </w:rPr>
        <w:t>$ref: '#/components/schemas</w:t>
      </w:r>
      <w:r w:rsidRPr="003B2883">
        <w:t>/</w:t>
      </w:r>
      <w:r w:rsidRPr="00E31559">
        <w:rPr>
          <w:lang w:eastAsia="zh-CN"/>
        </w:rPr>
        <w:t>ProvidePosInfo</w:t>
      </w:r>
      <w:r w:rsidRPr="003B2883">
        <w:t>'</w:t>
      </w:r>
    </w:p>
    <w:p w14:paraId="42653BC5" w14:textId="77777777" w:rsidR="00BE06EE" w:rsidRPr="004375A7" w:rsidRDefault="00BE06EE" w:rsidP="00BE06EE">
      <w:pPr>
        <w:pStyle w:val="PL"/>
        <w:rPr>
          <w:lang w:val="en-US"/>
        </w:rPr>
      </w:pPr>
      <w:r w:rsidRPr="00EF4063">
        <w:rPr>
          <w:rFonts w:eastAsia="DengXian"/>
        </w:rPr>
        <w:t xml:space="preserve">        </w:t>
      </w:r>
      <w:r>
        <w:t xml:space="preserve">  minItems: 1</w:t>
      </w:r>
    </w:p>
    <w:p w14:paraId="64EC4365" w14:textId="77777777" w:rsidR="00BE06EE" w:rsidRDefault="00BE06EE" w:rsidP="00602AC0">
      <w:pPr>
        <w:pStyle w:val="PL"/>
        <w:rPr>
          <w:lang w:val="en-US"/>
        </w:rPr>
      </w:pPr>
    </w:p>
    <w:p w14:paraId="6E0797E5" w14:textId="77777777" w:rsidR="00474AA1" w:rsidRPr="003B2883" w:rsidRDefault="00474AA1" w:rsidP="00602AC0">
      <w:pPr>
        <w:pStyle w:val="PL"/>
      </w:pPr>
    </w:p>
    <w:p w14:paraId="631341FA" w14:textId="0F360857" w:rsidR="00602AC0" w:rsidRDefault="00602AC0" w:rsidP="00602AC0">
      <w:pPr>
        <w:pStyle w:val="PL"/>
      </w:pPr>
      <w:r w:rsidRPr="003B2883">
        <w:t xml:space="preserve">    LocationType:</w:t>
      </w:r>
    </w:p>
    <w:p w14:paraId="26EAA3A9" w14:textId="50CCAD27" w:rsidR="005D52DB" w:rsidRPr="003B2883" w:rsidRDefault="005D52DB" w:rsidP="005F771F">
      <w:pPr>
        <w:pStyle w:val="PL"/>
      </w:pPr>
      <w:r w:rsidRPr="005F771F">
        <w:t xml:space="preserve">      description: Type of location measurement requested</w:t>
      </w:r>
    </w:p>
    <w:p w14:paraId="74D70363" w14:textId="77777777" w:rsidR="00602AC0" w:rsidRPr="003B2883" w:rsidRDefault="00602AC0" w:rsidP="00602AC0">
      <w:pPr>
        <w:pStyle w:val="PL"/>
      </w:pPr>
      <w:r w:rsidRPr="003B2883">
        <w:t xml:space="preserve">      anyOf:</w:t>
      </w:r>
    </w:p>
    <w:p w14:paraId="77A9D88F" w14:textId="77777777" w:rsidR="00602AC0" w:rsidRPr="003B2883" w:rsidRDefault="00602AC0" w:rsidP="00602AC0">
      <w:pPr>
        <w:pStyle w:val="PL"/>
      </w:pPr>
      <w:r w:rsidRPr="003B2883">
        <w:t xml:space="preserve">      - type: string</w:t>
      </w:r>
    </w:p>
    <w:p w14:paraId="49E5DFDB" w14:textId="77777777" w:rsidR="00602AC0" w:rsidRPr="003B2883" w:rsidRDefault="00602AC0" w:rsidP="00602AC0">
      <w:pPr>
        <w:pStyle w:val="PL"/>
      </w:pPr>
      <w:r w:rsidRPr="003B2883">
        <w:t xml:space="preserve">        enum:</w:t>
      </w:r>
    </w:p>
    <w:p w14:paraId="12C9C2C8" w14:textId="77777777" w:rsidR="00602AC0" w:rsidRPr="003B2883" w:rsidRDefault="00602AC0" w:rsidP="00602AC0">
      <w:pPr>
        <w:pStyle w:val="PL"/>
      </w:pPr>
      <w:r w:rsidRPr="003B2883">
        <w:t xml:space="preserve">          - CURRENT_LOCATION</w:t>
      </w:r>
    </w:p>
    <w:p w14:paraId="61422D8C" w14:textId="77777777" w:rsidR="00602AC0" w:rsidRPr="003B2883" w:rsidRDefault="00602AC0" w:rsidP="00602AC0">
      <w:pPr>
        <w:pStyle w:val="PL"/>
      </w:pPr>
      <w:r w:rsidRPr="003B2883">
        <w:t xml:space="preserve">          - CURRENT_OR_LAST_KNOWN_LOCATION</w:t>
      </w:r>
    </w:p>
    <w:p w14:paraId="42DA4B38" w14:textId="77777777" w:rsidR="00602AC0" w:rsidRDefault="00602AC0" w:rsidP="00602AC0">
      <w:pPr>
        <w:pStyle w:val="PL"/>
      </w:pPr>
      <w:r>
        <w:t xml:space="preserve">          - </w:t>
      </w:r>
      <w:r w:rsidRPr="00E80442">
        <w:t>NOTIFICATION_VERIFICATION_ONLY</w:t>
      </w:r>
    </w:p>
    <w:p w14:paraId="4B848ABF" w14:textId="77777777" w:rsidR="00602AC0" w:rsidRDefault="00602AC0" w:rsidP="00602AC0">
      <w:pPr>
        <w:pStyle w:val="PL"/>
        <w:rPr>
          <w:lang w:eastAsia="zh-CN"/>
        </w:rPr>
      </w:pPr>
      <w:r>
        <w:t xml:space="preserve">          - </w:t>
      </w:r>
      <w:r>
        <w:rPr>
          <w:lang w:eastAsia="zh-CN"/>
        </w:rPr>
        <w:t>DEFERRED_LOCATION</w:t>
      </w:r>
    </w:p>
    <w:p w14:paraId="36CB8E57" w14:textId="77777777" w:rsidR="00602AC0" w:rsidRPr="003B2883" w:rsidRDefault="00602AC0" w:rsidP="00602AC0">
      <w:pPr>
        <w:pStyle w:val="PL"/>
      </w:pPr>
      <w:r w:rsidRPr="003B2883">
        <w:t xml:space="preserve">      - type: string</w:t>
      </w:r>
    </w:p>
    <w:p w14:paraId="57B66205" w14:textId="77777777" w:rsidR="005E487C" w:rsidRDefault="005E487C" w:rsidP="00602AC0">
      <w:pPr>
        <w:pStyle w:val="PL"/>
      </w:pPr>
    </w:p>
    <w:p w14:paraId="3A2067FD" w14:textId="7D5C4455" w:rsidR="00602AC0" w:rsidRDefault="00602AC0" w:rsidP="00602AC0">
      <w:pPr>
        <w:pStyle w:val="PL"/>
      </w:pPr>
      <w:r w:rsidRPr="003B2883">
        <w:t xml:space="preserve">    LocationEvent:</w:t>
      </w:r>
    </w:p>
    <w:p w14:paraId="1AE60FBB" w14:textId="2682003E" w:rsidR="005D52DB" w:rsidRPr="003B2883" w:rsidRDefault="005D52DB" w:rsidP="005F771F">
      <w:pPr>
        <w:pStyle w:val="PL"/>
      </w:pPr>
      <w:r w:rsidRPr="005F771F">
        <w:t xml:space="preserve">      description: Type of events initiating location procedures</w:t>
      </w:r>
    </w:p>
    <w:p w14:paraId="08421A39" w14:textId="77777777" w:rsidR="00602AC0" w:rsidRPr="003B2883" w:rsidRDefault="00602AC0" w:rsidP="00602AC0">
      <w:pPr>
        <w:pStyle w:val="PL"/>
      </w:pPr>
      <w:r w:rsidRPr="003B2883">
        <w:t xml:space="preserve">      anyOf:</w:t>
      </w:r>
    </w:p>
    <w:p w14:paraId="6AF4B0DB" w14:textId="77777777" w:rsidR="00602AC0" w:rsidRPr="003B2883" w:rsidRDefault="00602AC0" w:rsidP="00602AC0">
      <w:pPr>
        <w:pStyle w:val="PL"/>
      </w:pPr>
      <w:r w:rsidRPr="003B2883">
        <w:t xml:space="preserve">      - type: string</w:t>
      </w:r>
    </w:p>
    <w:p w14:paraId="4831AB95" w14:textId="77777777" w:rsidR="00602AC0" w:rsidRPr="003B2883" w:rsidRDefault="00602AC0" w:rsidP="00602AC0">
      <w:pPr>
        <w:pStyle w:val="PL"/>
      </w:pPr>
      <w:r w:rsidRPr="003B2883">
        <w:t xml:space="preserve">        enum:</w:t>
      </w:r>
    </w:p>
    <w:p w14:paraId="34904DDE" w14:textId="77777777" w:rsidR="00602AC0" w:rsidRPr="003B2883" w:rsidRDefault="00602AC0" w:rsidP="00602AC0">
      <w:pPr>
        <w:pStyle w:val="PL"/>
      </w:pPr>
      <w:r w:rsidRPr="003B2883">
        <w:t xml:space="preserve">          - EMERGENCY_CALL_ORIGINATION</w:t>
      </w:r>
    </w:p>
    <w:p w14:paraId="1F081637" w14:textId="77777777" w:rsidR="00602AC0" w:rsidRPr="003B2883" w:rsidRDefault="00602AC0" w:rsidP="00602AC0">
      <w:pPr>
        <w:pStyle w:val="PL"/>
      </w:pPr>
      <w:r w:rsidRPr="003B2883">
        <w:t xml:space="preserve">          - EMERGENCY_CALL_RELEASE</w:t>
      </w:r>
    </w:p>
    <w:p w14:paraId="14490A49" w14:textId="77777777" w:rsidR="00602AC0" w:rsidRDefault="00602AC0" w:rsidP="00602AC0">
      <w:pPr>
        <w:pStyle w:val="PL"/>
      </w:pPr>
      <w:r w:rsidRPr="003B2883">
        <w:t xml:space="preserve">          - EMERGENCY_CALL_HANDOVER</w:t>
      </w:r>
    </w:p>
    <w:p w14:paraId="511C3EE0" w14:textId="77777777" w:rsidR="00602AC0" w:rsidRDefault="00602AC0" w:rsidP="00602AC0">
      <w:pPr>
        <w:pStyle w:val="PL"/>
      </w:pPr>
      <w:r>
        <w:t xml:space="preserve">          - ACTIVATION_OF_DEFERRED_LOCATION</w:t>
      </w:r>
    </w:p>
    <w:p w14:paraId="43A50598" w14:textId="77777777" w:rsidR="00602AC0" w:rsidRDefault="00602AC0" w:rsidP="00602AC0">
      <w:pPr>
        <w:pStyle w:val="PL"/>
      </w:pPr>
      <w:r>
        <w:t xml:space="preserve">          - UE_MOBILITY_FOR_DEFERRED_LOCATION</w:t>
      </w:r>
    </w:p>
    <w:p w14:paraId="2CD4797A" w14:textId="77777777" w:rsidR="00602AC0" w:rsidRPr="003B2883" w:rsidRDefault="00602AC0" w:rsidP="00602AC0">
      <w:pPr>
        <w:pStyle w:val="PL"/>
      </w:pPr>
      <w:r>
        <w:lastRenderedPageBreak/>
        <w:t xml:space="preserve">          - CANCELLATION_OF_DEFERRED_LOCATION</w:t>
      </w:r>
    </w:p>
    <w:p w14:paraId="6E450E51" w14:textId="77777777" w:rsidR="00602AC0" w:rsidRDefault="00602AC0" w:rsidP="00602AC0">
      <w:pPr>
        <w:pStyle w:val="PL"/>
      </w:pPr>
      <w:r w:rsidRPr="003B2883">
        <w:t xml:space="preserve">      - type: string</w:t>
      </w:r>
    </w:p>
    <w:p w14:paraId="6A4320D3" w14:textId="77777777" w:rsidR="00784D65" w:rsidRDefault="00784D65" w:rsidP="00602AC0">
      <w:pPr>
        <w:pStyle w:val="PL"/>
      </w:pPr>
    </w:p>
    <w:p w14:paraId="2C4F31F8" w14:textId="32CF326D" w:rsidR="00784D65" w:rsidRDefault="00784D65" w:rsidP="005F771F">
      <w:pPr>
        <w:pStyle w:val="PL"/>
      </w:pPr>
      <w:r w:rsidRPr="005F771F">
        <w:t xml:space="preserve">    </w:t>
      </w:r>
      <w:r w:rsidRPr="005F771F">
        <w:rPr>
          <w:rFonts w:hint="eastAsia"/>
        </w:rPr>
        <w:t>LocationPrivacyVerResult</w:t>
      </w:r>
      <w:r w:rsidRPr="005F771F">
        <w:t>:</w:t>
      </w:r>
    </w:p>
    <w:p w14:paraId="260A089C" w14:textId="77777777" w:rsidR="00B41825" w:rsidRDefault="005D52DB" w:rsidP="00784D65">
      <w:pPr>
        <w:pStyle w:val="PL"/>
      </w:pPr>
      <w:r>
        <w:t xml:space="preserve">      description:</w:t>
      </w:r>
      <w:r w:rsidR="00B41825">
        <w:t xml:space="preserve"> &gt;</w:t>
      </w:r>
      <w:r>
        <w:t xml:space="preserve"> </w:t>
      </w:r>
    </w:p>
    <w:p w14:paraId="014FD0A8" w14:textId="77777777" w:rsidR="00EF035D" w:rsidRDefault="00B41825" w:rsidP="00EF035D">
      <w:pPr>
        <w:pStyle w:val="PL"/>
        <w:rPr>
          <w:rFonts w:cs="Arial"/>
          <w:szCs w:val="18"/>
          <w:lang w:eastAsia="zh-CN"/>
        </w:rPr>
      </w:pPr>
      <w:r>
        <w:t xml:space="preserve">        </w:t>
      </w:r>
      <w:r w:rsidR="005D52DB">
        <w:rPr>
          <w:rFonts w:cs="Arial"/>
          <w:szCs w:val="18"/>
          <w:lang w:eastAsia="zh-CN"/>
        </w:rPr>
        <w:t xml:space="preserve">The result of location privacy verification </w:t>
      </w:r>
      <w:r w:rsidR="00EF035D">
        <w:rPr>
          <w:rFonts w:cs="Arial"/>
          <w:szCs w:val="18"/>
          <w:lang w:eastAsia="zh-CN"/>
        </w:rPr>
        <w:t xml:space="preserve">or </w:t>
      </w:r>
      <w:r w:rsidR="00EF035D" w:rsidRPr="00CD369D">
        <w:rPr>
          <w:rFonts w:cs="Arial"/>
          <w:szCs w:val="18"/>
          <w:lang w:eastAsia="zh-CN"/>
        </w:rPr>
        <w:t>ranging and sidelink positioning</w:t>
      </w:r>
      <w:r w:rsidR="00EF035D">
        <w:rPr>
          <w:rFonts w:cs="Arial"/>
          <w:szCs w:val="18"/>
          <w:lang w:eastAsia="zh-CN"/>
        </w:rPr>
        <w:t xml:space="preserve"> privacy</w:t>
      </w:r>
    </w:p>
    <w:p w14:paraId="51CE49B3" w14:textId="5573E9C1" w:rsidR="005D52DB" w:rsidRPr="003B2883" w:rsidRDefault="00EF035D" w:rsidP="00EF035D">
      <w:pPr>
        <w:pStyle w:val="PL"/>
      </w:pPr>
      <w:r>
        <w:t xml:space="preserve">        </w:t>
      </w:r>
      <w:r>
        <w:rPr>
          <w:rFonts w:cs="Arial"/>
          <w:szCs w:val="18"/>
          <w:lang w:eastAsia="zh-CN"/>
        </w:rPr>
        <w:t xml:space="preserve">verification </w:t>
      </w:r>
      <w:r w:rsidR="005D52DB">
        <w:rPr>
          <w:rFonts w:cs="Arial"/>
          <w:szCs w:val="18"/>
          <w:lang w:eastAsia="zh-CN"/>
        </w:rPr>
        <w:t>by UE</w:t>
      </w:r>
    </w:p>
    <w:p w14:paraId="753CBF79" w14:textId="77777777" w:rsidR="00784D65" w:rsidRPr="003B2883" w:rsidRDefault="00784D65" w:rsidP="00784D65">
      <w:pPr>
        <w:pStyle w:val="PL"/>
      </w:pPr>
      <w:r w:rsidRPr="003B2883">
        <w:t xml:space="preserve">      anyOf:</w:t>
      </w:r>
    </w:p>
    <w:p w14:paraId="368A70A1" w14:textId="77777777" w:rsidR="00784D65" w:rsidRPr="003B2883" w:rsidRDefault="00784D65" w:rsidP="00784D65">
      <w:pPr>
        <w:pStyle w:val="PL"/>
      </w:pPr>
      <w:r w:rsidRPr="003B2883">
        <w:t xml:space="preserve">      - type: string</w:t>
      </w:r>
    </w:p>
    <w:p w14:paraId="780FAB13" w14:textId="77777777" w:rsidR="00784D65" w:rsidRPr="003B2883" w:rsidRDefault="00784D65" w:rsidP="00784D65">
      <w:pPr>
        <w:pStyle w:val="PL"/>
      </w:pPr>
      <w:r w:rsidRPr="003B2883">
        <w:t xml:space="preserve">        enum:</w:t>
      </w:r>
    </w:p>
    <w:p w14:paraId="0C22E8E6" w14:textId="77777777" w:rsidR="00784D65" w:rsidRPr="003B2883" w:rsidRDefault="00784D65" w:rsidP="00784D65">
      <w:pPr>
        <w:pStyle w:val="PL"/>
        <w:rPr>
          <w:lang w:eastAsia="zh-CN"/>
        </w:rPr>
      </w:pPr>
      <w:r w:rsidRPr="003B2883">
        <w:t xml:space="preserve">          - LOCATION</w:t>
      </w:r>
      <w:r>
        <w:rPr>
          <w:rFonts w:hint="eastAsia"/>
          <w:lang w:eastAsia="zh-CN"/>
        </w:rPr>
        <w:t>_ALLOWED</w:t>
      </w:r>
    </w:p>
    <w:p w14:paraId="324D6FBC" w14:textId="77777777" w:rsidR="00784D65" w:rsidRPr="003B2883" w:rsidRDefault="00784D65" w:rsidP="00784D65">
      <w:pPr>
        <w:pStyle w:val="PL"/>
        <w:rPr>
          <w:lang w:eastAsia="zh-CN"/>
        </w:rPr>
      </w:pPr>
      <w:r w:rsidRPr="003B2883">
        <w:t xml:space="preserve">          - LOCATION</w:t>
      </w:r>
      <w:r>
        <w:rPr>
          <w:rFonts w:hint="eastAsia"/>
          <w:lang w:eastAsia="zh-CN"/>
        </w:rPr>
        <w:t>_NOT_ALLOWED</w:t>
      </w:r>
    </w:p>
    <w:p w14:paraId="5FC45144" w14:textId="77777777" w:rsidR="00784D65" w:rsidRDefault="00784D65" w:rsidP="00784D65">
      <w:pPr>
        <w:pStyle w:val="PL"/>
        <w:rPr>
          <w:lang w:eastAsia="zh-CN"/>
        </w:rPr>
      </w:pPr>
      <w:r w:rsidRPr="003B2883">
        <w:t xml:space="preserve">          - </w:t>
      </w:r>
      <w:r>
        <w:rPr>
          <w:rFonts w:hint="eastAsia"/>
          <w:lang w:eastAsia="zh-CN"/>
        </w:rPr>
        <w:t>RESPONSE_TIME_OUT</w:t>
      </w:r>
    </w:p>
    <w:p w14:paraId="108253FC" w14:textId="77777777" w:rsidR="001F5DA9" w:rsidRPr="003B2883" w:rsidRDefault="001F5DA9" w:rsidP="001F5DA9">
      <w:pPr>
        <w:pStyle w:val="PL"/>
        <w:rPr>
          <w:lang w:eastAsia="zh-CN"/>
        </w:rPr>
      </w:pPr>
      <w:r w:rsidRPr="003B2883">
        <w:t xml:space="preserve">          - </w:t>
      </w:r>
      <w:r>
        <w:t>RANGING</w:t>
      </w:r>
      <w:r>
        <w:rPr>
          <w:rFonts w:hint="eastAsia"/>
          <w:lang w:eastAsia="zh-CN"/>
        </w:rPr>
        <w:t>_ALLOWED</w:t>
      </w:r>
    </w:p>
    <w:p w14:paraId="2C5D2F31" w14:textId="72DCB326" w:rsidR="001F5DA9" w:rsidRDefault="001F5DA9" w:rsidP="001F5DA9">
      <w:pPr>
        <w:pStyle w:val="PL"/>
        <w:rPr>
          <w:lang w:eastAsia="zh-CN"/>
        </w:rPr>
      </w:pPr>
      <w:r w:rsidRPr="003B2883">
        <w:t xml:space="preserve">          - </w:t>
      </w:r>
      <w:r>
        <w:t>RANGING</w:t>
      </w:r>
      <w:r>
        <w:rPr>
          <w:rFonts w:hint="eastAsia"/>
          <w:lang w:eastAsia="zh-CN"/>
        </w:rPr>
        <w:t>_NOT_ALLOWED</w:t>
      </w:r>
    </w:p>
    <w:p w14:paraId="096E92F8" w14:textId="77777777" w:rsidR="00784D65" w:rsidRPr="003B2883" w:rsidRDefault="00784D65" w:rsidP="00784D65">
      <w:pPr>
        <w:pStyle w:val="PL"/>
      </w:pPr>
      <w:r w:rsidRPr="003B2883">
        <w:t xml:space="preserve">      - type: string</w:t>
      </w:r>
    </w:p>
    <w:p w14:paraId="7208F1D5" w14:textId="2DD375EE" w:rsidR="00602AC0" w:rsidRDefault="00602AC0" w:rsidP="00602AC0"/>
    <w:p w14:paraId="3E055DF8" w14:textId="77777777" w:rsidR="00B87E76" w:rsidRDefault="00B87E76" w:rsidP="00B87E76">
      <w:pPr>
        <w:pStyle w:val="PL"/>
      </w:pPr>
      <w:r w:rsidRPr="005F771F">
        <w:t xml:space="preserve">    </w:t>
      </w:r>
      <w:r>
        <w:rPr>
          <w:lang w:eastAsia="zh-CN"/>
        </w:rPr>
        <w:t>LpHapType</w:t>
      </w:r>
      <w:r w:rsidRPr="005F771F">
        <w:t>:</w:t>
      </w:r>
    </w:p>
    <w:p w14:paraId="6EF2DB64" w14:textId="77777777" w:rsidR="00B87E76" w:rsidRPr="003B2883" w:rsidRDefault="00B87E76" w:rsidP="00B87E76">
      <w:pPr>
        <w:pStyle w:val="PL"/>
      </w:pPr>
      <w:r>
        <w:t xml:space="preserve">      description: </w:t>
      </w:r>
      <w:r>
        <w:rPr>
          <w:rFonts w:cs="Arial"/>
          <w:szCs w:val="18"/>
          <w:lang w:eastAsia="zh-CN"/>
        </w:rPr>
        <w:t xml:space="preserve">Type of </w:t>
      </w:r>
      <w:r>
        <w:rPr>
          <w:lang w:eastAsia="zh-CN"/>
        </w:rPr>
        <w:t>Low Power and</w:t>
      </w:r>
      <w:r>
        <w:rPr>
          <w:rFonts w:hint="eastAsia"/>
          <w:lang w:eastAsia="zh-CN"/>
        </w:rPr>
        <w:t>/</w:t>
      </w:r>
      <w:r>
        <w:rPr>
          <w:lang w:eastAsia="zh-CN"/>
        </w:rPr>
        <w:t>or High Accuracy Positioning</w:t>
      </w:r>
    </w:p>
    <w:p w14:paraId="75D78589" w14:textId="77777777" w:rsidR="00B87E76" w:rsidRPr="003B2883" w:rsidRDefault="00B87E76" w:rsidP="00B87E76">
      <w:pPr>
        <w:pStyle w:val="PL"/>
      </w:pPr>
      <w:r w:rsidRPr="003B2883">
        <w:t xml:space="preserve">      anyOf:</w:t>
      </w:r>
    </w:p>
    <w:p w14:paraId="682ABC7F" w14:textId="77777777" w:rsidR="00B87E76" w:rsidRPr="003B2883" w:rsidRDefault="00B87E76" w:rsidP="00B87E76">
      <w:pPr>
        <w:pStyle w:val="PL"/>
      </w:pPr>
      <w:r w:rsidRPr="003B2883">
        <w:t xml:space="preserve">      - type: string</w:t>
      </w:r>
    </w:p>
    <w:p w14:paraId="4A8E4B59" w14:textId="77777777" w:rsidR="00B87E76" w:rsidRPr="003B2883" w:rsidRDefault="00B87E76" w:rsidP="00B87E76">
      <w:pPr>
        <w:pStyle w:val="PL"/>
      </w:pPr>
      <w:r w:rsidRPr="003B2883">
        <w:t xml:space="preserve">        enum:</w:t>
      </w:r>
    </w:p>
    <w:p w14:paraId="4FED6ECC" w14:textId="77777777" w:rsidR="00B87E76" w:rsidRPr="003B2883" w:rsidRDefault="00B87E76" w:rsidP="00B87E76">
      <w:pPr>
        <w:pStyle w:val="PL"/>
        <w:rPr>
          <w:lang w:eastAsia="zh-CN"/>
        </w:rPr>
      </w:pPr>
      <w:r w:rsidRPr="003B2883">
        <w:t xml:space="preserve">          - </w:t>
      </w:r>
      <w:r>
        <w:rPr>
          <w:lang w:eastAsia="zh-CN"/>
        </w:rPr>
        <w:t>LOW_POW_HIGH_ACCU_POS</w:t>
      </w:r>
    </w:p>
    <w:p w14:paraId="245FF4F8" w14:textId="62C05D4D" w:rsidR="00B87E76" w:rsidRDefault="00B87E76" w:rsidP="00873106">
      <w:pPr>
        <w:pStyle w:val="PL"/>
      </w:pPr>
      <w:r w:rsidRPr="003B2883">
        <w:t xml:space="preserve">      - type: string</w:t>
      </w:r>
    </w:p>
    <w:p w14:paraId="400D2D09" w14:textId="62820339" w:rsidR="002946C6" w:rsidRPr="003B2883" w:rsidRDefault="002946C6" w:rsidP="0072159B">
      <w:pPr>
        <w:pStyle w:val="Heading1"/>
      </w:pPr>
      <w:bookmarkStart w:id="7713" w:name="_Toc89035529"/>
      <w:bookmarkStart w:id="7714" w:name="_Toc89065328"/>
      <w:bookmarkStart w:id="7715" w:name="_Toc89180629"/>
      <w:bookmarkStart w:id="7716" w:name="_Toc97072324"/>
      <w:bookmarkStart w:id="7717" w:name="_Toc120051740"/>
      <w:bookmarkStart w:id="7718" w:name="_Hlk97070666"/>
      <w:bookmarkStart w:id="7719" w:name="_Hlk112750960"/>
      <w:bookmarkStart w:id="7720" w:name="_Toc169750053"/>
      <w:r w:rsidRPr="003B2883">
        <w:t>A.</w:t>
      </w:r>
      <w:r w:rsidR="000D2929">
        <w:t>6</w:t>
      </w:r>
      <w:r w:rsidRPr="003B2883">
        <w:tab/>
        <w:t>Namf_</w:t>
      </w:r>
      <w:r>
        <w:t>MBSBroadcast</w:t>
      </w:r>
      <w:r w:rsidR="00FA0896">
        <w:t xml:space="preserve"> API</w:t>
      </w:r>
      <w:bookmarkEnd w:id="7713"/>
      <w:bookmarkEnd w:id="7714"/>
      <w:bookmarkEnd w:id="7715"/>
      <w:bookmarkEnd w:id="7716"/>
      <w:bookmarkEnd w:id="7717"/>
      <w:bookmarkEnd w:id="7720"/>
    </w:p>
    <w:p w14:paraId="54857AB9" w14:textId="101B87EA" w:rsidR="002946C6" w:rsidRDefault="002946C6" w:rsidP="002946C6">
      <w:pPr>
        <w:pStyle w:val="PL"/>
      </w:pPr>
      <w:r w:rsidRPr="003B2883">
        <w:t>openapi: 3.0.0</w:t>
      </w:r>
    </w:p>
    <w:p w14:paraId="0B39CB24" w14:textId="77777777" w:rsidR="002663AC" w:rsidRPr="003B2883" w:rsidRDefault="002663AC" w:rsidP="002946C6">
      <w:pPr>
        <w:pStyle w:val="PL"/>
      </w:pPr>
    </w:p>
    <w:p w14:paraId="1FC1FDD9" w14:textId="77777777" w:rsidR="002946C6" w:rsidRPr="003B2883" w:rsidRDefault="002946C6" w:rsidP="002946C6">
      <w:pPr>
        <w:pStyle w:val="PL"/>
      </w:pPr>
      <w:r w:rsidRPr="003B2883">
        <w:t>info:</w:t>
      </w:r>
    </w:p>
    <w:p w14:paraId="70344439" w14:textId="2D0DB3E2" w:rsidR="002946C6" w:rsidRPr="003B2883" w:rsidRDefault="002946C6" w:rsidP="002946C6">
      <w:pPr>
        <w:pStyle w:val="PL"/>
      </w:pPr>
      <w:r w:rsidRPr="003B2883">
        <w:t xml:space="preserve">  version: </w:t>
      </w:r>
      <w:r w:rsidR="00B8085B">
        <w:t>1.1.0</w:t>
      </w:r>
    </w:p>
    <w:p w14:paraId="202A291C" w14:textId="77777777" w:rsidR="002946C6" w:rsidRPr="003B2883" w:rsidRDefault="002946C6" w:rsidP="002946C6">
      <w:pPr>
        <w:pStyle w:val="PL"/>
      </w:pPr>
      <w:r w:rsidRPr="003B2883">
        <w:t xml:space="preserve">  title: Namf_</w:t>
      </w:r>
      <w:r>
        <w:t>MBSBroadcast</w:t>
      </w:r>
    </w:p>
    <w:p w14:paraId="0C77C7F4" w14:textId="77777777" w:rsidR="002946C6" w:rsidRPr="003B2883" w:rsidRDefault="002946C6" w:rsidP="002946C6">
      <w:pPr>
        <w:pStyle w:val="PL"/>
      </w:pPr>
      <w:r w:rsidRPr="003B2883">
        <w:t xml:space="preserve">  description: |</w:t>
      </w:r>
    </w:p>
    <w:p w14:paraId="6A3E98A1" w14:textId="7D441447" w:rsidR="002946C6" w:rsidRPr="003B2883" w:rsidRDefault="002946C6" w:rsidP="002946C6">
      <w:pPr>
        <w:pStyle w:val="PL"/>
      </w:pPr>
      <w:r w:rsidRPr="003B2883">
        <w:t xml:space="preserve">    AMF </w:t>
      </w:r>
      <w:r>
        <w:t>MBSBroadcast</w:t>
      </w:r>
      <w:r w:rsidRPr="003B2883">
        <w:t xml:space="preserve"> Service</w:t>
      </w:r>
      <w:r w:rsidR="002663AC">
        <w:t xml:space="preserve">.  </w:t>
      </w:r>
    </w:p>
    <w:p w14:paraId="7E725324" w14:textId="5530F0F2" w:rsidR="002946C6" w:rsidRPr="003B2883" w:rsidRDefault="002946C6" w:rsidP="002946C6">
      <w:pPr>
        <w:pStyle w:val="PL"/>
      </w:pPr>
      <w:r w:rsidRPr="003B2883">
        <w:t xml:space="preserve">    © 20</w:t>
      </w:r>
      <w:r>
        <w:t>2</w:t>
      </w:r>
      <w:r w:rsidR="00CA7738">
        <w:t>4</w:t>
      </w:r>
      <w:r w:rsidRPr="003B2883">
        <w:t>, 3GPP Organizational Partners (ARIB, ATIS, CCSA, ETSI, TSDSI, TTA, TTC).</w:t>
      </w:r>
      <w:r w:rsidR="002663AC">
        <w:t xml:space="preserve">  </w:t>
      </w:r>
    </w:p>
    <w:p w14:paraId="02EC998C" w14:textId="77777777" w:rsidR="002946C6" w:rsidRPr="003B2883" w:rsidRDefault="002946C6" w:rsidP="002946C6">
      <w:pPr>
        <w:pStyle w:val="PL"/>
      </w:pPr>
      <w:r w:rsidRPr="003B2883">
        <w:t xml:space="preserve">    All rights reserved.</w:t>
      </w:r>
    </w:p>
    <w:p w14:paraId="49CB40F0" w14:textId="24C0E95D" w:rsidR="002946C6" w:rsidRDefault="002946C6" w:rsidP="002946C6">
      <w:pPr>
        <w:pStyle w:val="PL"/>
      </w:pPr>
    </w:p>
    <w:p w14:paraId="616A1A96" w14:textId="77777777" w:rsidR="00D149BB" w:rsidRPr="003B2883" w:rsidRDefault="00D149BB" w:rsidP="00D149BB">
      <w:pPr>
        <w:pStyle w:val="PL"/>
      </w:pPr>
      <w:r w:rsidRPr="003B2883">
        <w:t>externalDocs:</w:t>
      </w:r>
    </w:p>
    <w:p w14:paraId="3E8AD95D" w14:textId="01BA9EBA" w:rsidR="00D149BB" w:rsidRPr="003B2883" w:rsidRDefault="00D149BB" w:rsidP="00D149BB">
      <w:pPr>
        <w:pStyle w:val="PL"/>
      </w:pPr>
      <w:r w:rsidRPr="003B2883">
        <w:t xml:space="preserve">  description: 3GPP TS 29.518 V1</w:t>
      </w:r>
      <w:r w:rsidR="00B8085B">
        <w:t>8</w:t>
      </w:r>
      <w:r w:rsidRPr="003B2883">
        <w:t>.</w:t>
      </w:r>
      <w:r w:rsidR="00FF1A51">
        <w:t>6</w:t>
      </w:r>
      <w:r w:rsidRPr="003B2883">
        <w:t>.0; 5G System; Access and Mobility Management Services</w:t>
      </w:r>
    </w:p>
    <w:p w14:paraId="6FC19BB3" w14:textId="48215F34" w:rsidR="00D149BB" w:rsidRPr="000E2885" w:rsidRDefault="00D149BB" w:rsidP="00D149BB">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717F16D6" w14:textId="77777777" w:rsidR="00D149BB" w:rsidRDefault="00D149BB" w:rsidP="00D149BB">
      <w:pPr>
        <w:pStyle w:val="PL"/>
        <w:rPr>
          <w:lang w:val="sv-SE"/>
        </w:rPr>
      </w:pPr>
    </w:p>
    <w:p w14:paraId="339C16D7" w14:textId="77777777" w:rsidR="00D149BB" w:rsidRPr="000E2885" w:rsidRDefault="00D149BB" w:rsidP="00D149BB">
      <w:pPr>
        <w:pStyle w:val="PL"/>
      </w:pPr>
      <w:r w:rsidRPr="000E2885">
        <w:t>servers:</w:t>
      </w:r>
    </w:p>
    <w:p w14:paraId="0624FCC4" w14:textId="77777777" w:rsidR="00D149BB" w:rsidRPr="000E2885" w:rsidRDefault="00D149BB" w:rsidP="00D149BB">
      <w:pPr>
        <w:pStyle w:val="PL"/>
      </w:pPr>
      <w:r w:rsidRPr="000E2885">
        <w:t xml:space="preserve">  - url: '{apiRoot}/namf-mbs-bc/v1'</w:t>
      </w:r>
    </w:p>
    <w:p w14:paraId="5401A9B1" w14:textId="77777777" w:rsidR="00D149BB" w:rsidRPr="003B2883" w:rsidRDefault="00D149BB" w:rsidP="00D149BB">
      <w:pPr>
        <w:pStyle w:val="PL"/>
      </w:pPr>
      <w:r w:rsidRPr="000E2885">
        <w:t xml:space="preserve">    </w:t>
      </w:r>
      <w:r w:rsidRPr="003B2883">
        <w:t>variables:</w:t>
      </w:r>
    </w:p>
    <w:p w14:paraId="5ED7D7DF" w14:textId="77777777" w:rsidR="00D149BB" w:rsidRPr="003B2883" w:rsidRDefault="00D149BB" w:rsidP="00D149BB">
      <w:pPr>
        <w:pStyle w:val="PL"/>
      </w:pPr>
      <w:r w:rsidRPr="003B2883">
        <w:t xml:space="preserve">      apiRoot:</w:t>
      </w:r>
    </w:p>
    <w:p w14:paraId="1981676C" w14:textId="77777777" w:rsidR="00D149BB" w:rsidRPr="003B2883" w:rsidRDefault="00D149BB" w:rsidP="00D149BB">
      <w:pPr>
        <w:pStyle w:val="PL"/>
      </w:pPr>
      <w:r w:rsidRPr="003B2883">
        <w:t xml:space="preserve">        default: https://example.com</w:t>
      </w:r>
    </w:p>
    <w:p w14:paraId="146952CF" w14:textId="0B505E11" w:rsidR="00D149BB" w:rsidRPr="003B2883" w:rsidRDefault="00D149BB" w:rsidP="00D149BB">
      <w:pPr>
        <w:pStyle w:val="PL"/>
        <w:rPr>
          <w:lang w:eastAsia="zh-CN"/>
        </w:rPr>
      </w:pPr>
      <w:r w:rsidRPr="003B2883">
        <w:t xml:space="preserve">        description: apiRoot as defined in </w:t>
      </w:r>
      <w:r>
        <w:t>clause</w:t>
      </w:r>
      <w:r w:rsidRPr="003B2883">
        <w:t xml:space="preserve"> 4.4 of 3GPP TS 29.501</w:t>
      </w:r>
    </w:p>
    <w:bookmarkEnd w:id="7718"/>
    <w:p w14:paraId="279A87FF" w14:textId="77777777" w:rsidR="00D149BB" w:rsidRPr="000C7062" w:rsidRDefault="00D149BB" w:rsidP="00D149BB">
      <w:pPr>
        <w:pStyle w:val="PL"/>
        <w:rPr>
          <w:lang w:val="en-US"/>
        </w:rPr>
      </w:pPr>
    </w:p>
    <w:p w14:paraId="6E600F56" w14:textId="77777777" w:rsidR="00D149BB" w:rsidRPr="003B2883" w:rsidRDefault="00D149BB" w:rsidP="00D149BB">
      <w:pPr>
        <w:pStyle w:val="PL"/>
      </w:pPr>
      <w:r w:rsidRPr="003B2883">
        <w:t>security:</w:t>
      </w:r>
    </w:p>
    <w:p w14:paraId="76393DF1" w14:textId="77777777" w:rsidR="00D149BB" w:rsidRPr="003B2883" w:rsidRDefault="00D149BB" w:rsidP="00D149BB">
      <w:pPr>
        <w:pStyle w:val="PL"/>
        <w:rPr>
          <w:lang w:val="en-US"/>
        </w:rPr>
      </w:pPr>
      <w:r w:rsidRPr="003B2883">
        <w:rPr>
          <w:lang w:val="en-US"/>
        </w:rPr>
        <w:t xml:space="preserve">  - {}</w:t>
      </w:r>
    </w:p>
    <w:p w14:paraId="0D0A2F61" w14:textId="77777777" w:rsidR="00D149BB" w:rsidRPr="003B2883" w:rsidRDefault="00D149BB" w:rsidP="00D149BB">
      <w:pPr>
        <w:pStyle w:val="PL"/>
      </w:pPr>
      <w:r w:rsidRPr="003B2883">
        <w:t xml:space="preserve">  - oAuth2ClientCredentials:</w:t>
      </w:r>
    </w:p>
    <w:p w14:paraId="17C55779" w14:textId="5AC85435" w:rsidR="00D149BB" w:rsidRDefault="00D149BB" w:rsidP="00D149BB">
      <w:pPr>
        <w:pStyle w:val="PL"/>
      </w:pPr>
      <w:r w:rsidRPr="003B2883">
        <w:rPr>
          <w:lang w:val="en-US"/>
        </w:rPr>
        <w:t xml:space="preserve">      - namf-</w:t>
      </w:r>
      <w:r>
        <w:rPr>
          <w:lang w:val="en-US"/>
        </w:rPr>
        <w:t>mbs-bc</w:t>
      </w:r>
    </w:p>
    <w:bookmarkEnd w:id="7719"/>
    <w:p w14:paraId="797FC3E5" w14:textId="77777777" w:rsidR="002946C6" w:rsidRPr="00204E3C" w:rsidRDefault="002946C6" w:rsidP="002946C6">
      <w:pPr>
        <w:pStyle w:val="PL"/>
        <w:rPr>
          <w:lang w:val="en-US"/>
        </w:rPr>
      </w:pPr>
    </w:p>
    <w:p w14:paraId="358B2E17" w14:textId="693FF24A" w:rsidR="002946C6" w:rsidRDefault="002946C6" w:rsidP="002946C6">
      <w:pPr>
        <w:pStyle w:val="PL"/>
        <w:rPr>
          <w:lang w:val="en-US"/>
        </w:rPr>
      </w:pPr>
      <w:r w:rsidRPr="00204E3C">
        <w:rPr>
          <w:lang w:val="en-US"/>
        </w:rPr>
        <w:t>paths:</w:t>
      </w:r>
    </w:p>
    <w:p w14:paraId="20545491" w14:textId="77777777" w:rsidR="00D149BB" w:rsidRPr="000C7062" w:rsidRDefault="00D149BB" w:rsidP="00D149BB">
      <w:pPr>
        <w:pStyle w:val="PL"/>
        <w:rPr>
          <w:lang w:val="en-US"/>
        </w:rPr>
      </w:pPr>
      <w:r w:rsidRPr="000C7062">
        <w:rPr>
          <w:lang w:val="en-US"/>
        </w:rPr>
        <w:t xml:space="preserve">  /mbs-contexts:</w:t>
      </w:r>
    </w:p>
    <w:p w14:paraId="5E3CFCA4" w14:textId="77777777" w:rsidR="00D149BB" w:rsidRPr="003B2883" w:rsidRDefault="00D149BB" w:rsidP="00D149BB">
      <w:pPr>
        <w:pStyle w:val="PL"/>
      </w:pPr>
      <w:r w:rsidRPr="000C7062">
        <w:rPr>
          <w:lang w:val="en-US"/>
        </w:rPr>
        <w:t xml:space="preserve">    </w:t>
      </w:r>
      <w:r w:rsidRPr="003B2883">
        <w:t>post:</w:t>
      </w:r>
    </w:p>
    <w:p w14:paraId="64B501BB" w14:textId="77777777" w:rsidR="00D149BB" w:rsidRPr="003B2883" w:rsidRDefault="00D149BB" w:rsidP="00D149BB">
      <w:pPr>
        <w:pStyle w:val="PL"/>
      </w:pPr>
      <w:r w:rsidRPr="003B2883">
        <w:t xml:space="preserve">      summary: Namf_</w:t>
      </w:r>
      <w:r>
        <w:t>MBSBroadcast</w:t>
      </w:r>
      <w:r w:rsidRPr="003B2883">
        <w:t xml:space="preserve"> </w:t>
      </w:r>
      <w:r>
        <w:t>ContextCreate</w:t>
      </w:r>
      <w:r w:rsidRPr="003B2883">
        <w:t xml:space="preserve"> service Operation</w:t>
      </w:r>
    </w:p>
    <w:p w14:paraId="0F106131" w14:textId="77777777" w:rsidR="00D149BB" w:rsidRPr="000C7062" w:rsidRDefault="00D149BB" w:rsidP="00D149BB">
      <w:pPr>
        <w:pStyle w:val="PL"/>
        <w:rPr>
          <w:lang w:val="en-US"/>
        </w:rPr>
      </w:pPr>
      <w:r w:rsidRPr="003B2883">
        <w:t xml:space="preserve">      </w:t>
      </w:r>
      <w:r w:rsidRPr="000C7062">
        <w:rPr>
          <w:lang w:val="en-US"/>
        </w:rPr>
        <w:t>tags:</w:t>
      </w:r>
    </w:p>
    <w:p w14:paraId="026D4AC1" w14:textId="77777777" w:rsidR="00D149BB" w:rsidRPr="000C7062" w:rsidRDefault="00D149BB" w:rsidP="00D149BB">
      <w:pPr>
        <w:pStyle w:val="PL"/>
        <w:rPr>
          <w:lang w:val="en-US"/>
        </w:rPr>
      </w:pPr>
      <w:r w:rsidRPr="000C7062">
        <w:rPr>
          <w:lang w:val="en-US"/>
        </w:rPr>
        <w:t xml:space="preserve">        - </w:t>
      </w:r>
      <w:r>
        <w:t>Broadcast MBS session contexts collection</w:t>
      </w:r>
      <w:r w:rsidRPr="000C7062">
        <w:rPr>
          <w:iCs/>
          <w:lang w:val="en-US" w:eastAsia="zh-CN"/>
        </w:rPr>
        <w:t xml:space="preserve"> (Collection)</w:t>
      </w:r>
    </w:p>
    <w:p w14:paraId="35D97933" w14:textId="77777777" w:rsidR="00D149BB" w:rsidRPr="003B2883" w:rsidRDefault="00D149BB" w:rsidP="00D149BB">
      <w:pPr>
        <w:pStyle w:val="PL"/>
      </w:pPr>
      <w:r w:rsidRPr="000C7062">
        <w:rPr>
          <w:lang w:val="en-US"/>
        </w:rPr>
        <w:t xml:space="preserve">      </w:t>
      </w:r>
      <w:r w:rsidRPr="003B2883">
        <w:t xml:space="preserve">operationId: </w:t>
      </w:r>
      <w:r>
        <w:t>ContextCreate</w:t>
      </w:r>
    </w:p>
    <w:p w14:paraId="16228AAF" w14:textId="77777777" w:rsidR="00D149BB" w:rsidRPr="003B2883" w:rsidRDefault="00D149BB" w:rsidP="00D149BB">
      <w:pPr>
        <w:pStyle w:val="PL"/>
      </w:pPr>
      <w:r w:rsidRPr="003B2883">
        <w:t xml:space="preserve">      requestBody:</w:t>
      </w:r>
    </w:p>
    <w:p w14:paraId="462F1D23" w14:textId="77777777" w:rsidR="00D149BB" w:rsidRPr="003B2883" w:rsidRDefault="00D149BB" w:rsidP="00D149BB">
      <w:pPr>
        <w:pStyle w:val="PL"/>
      </w:pPr>
      <w:r w:rsidRPr="003B2883">
        <w:t xml:space="preserve">        content:</w:t>
      </w:r>
    </w:p>
    <w:p w14:paraId="187D9F15" w14:textId="77777777" w:rsidR="00D149BB" w:rsidRPr="003B2883" w:rsidRDefault="00D149BB" w:rsidP="00D149BB">
      <w:pPr>
        <w:pStyle w:val="PL"/>
      </w:pPr>
      <w:r w:rsidRPr="003B2883">
        <w:t xml:space="preserve">          multipart/related:  # message with binary body part(s)</w:t>
      </w:r>
    </w:p>
    <w:p w14:paraId="264CBA87" w14:textId="77777777" w:rsidR="00D149BB" w:rsidRPr="003B2883" w:rsidRDefault="00D149BB" w:rsidP="00D149BB">
      <w:pPr>
        <w:pStyle w:val="PL"/>
      </w:pPr>
      <w:r w:rsidRPr="003B2883">
        <w:t xml:space="preserve">            schema:</w:t>
      </w:r>
    </w:p>
    <w:p w14:paraId="689C94F9" w14:textId="77777777" w:rsidR="00D149BB" w:rsidRPr="003B2883" w:rsidRDefault="00D149BB" w:rsidP="00D149BB">
      <w:pPr>
        <w:pStyle w:val="PL"/>
      </w:pPr>
      <w:r w:rsidRPr="003B2883">
        <w:t xml:space="preserve">              type: object</w:t>
      </w:r>
    </w:p>
    <w:p w14:paraId="5A0BFCAE" w14:textId="77777777" w:rsidR="00D149BB" w:rsidRPr="003B2883" w:rsidRDefault="00D149BB" w:rsidP="00D149BB">
      <w:pPr>
        <w:pStyle w:val="PL"/>
      </w:pPr>
      <w:r w:rsidRPr="003B2883">
        <w:t xml:space="preserve">              properties: # Request parts</w:t>
      </w:r>
    </w:p>
    <w:p w14:paraId="18E99274" w14:textId="77777777" w:rsidR="00D149BB" w:rsidRPr="003B2883" w:rsidRDefault="00D149BB" w:rsidP="00D149BB">
      <w:pPr>
        <w:pStyle w:val="PL"/>
      </w:pPr>
      <w:r w:rsidRPr="003B2883">
        <w:t xml:space="preserve">                jsonData:</w:t>
      </w:r>
    </w:p>
    <w:p w14:paraId="53A42D8D" w14:textId="77777777" w:rsidR="00D149BB" w:rsidRPr="003B2883" w:rsidRDefault="00D149BB" w:rsidP="00D149BB">
      <w:pPr>
        <w:pStyle w:val="PL"/>
      </w:pPr>
      <w:r w:rsidRPr="003B2883">
        <w:t xml:space="preserve">                  $ref: '#/components/schemas/</w:t>
      </w:r>
      <w:r>
        <w:rPr>
          <w:lang w:eastAsia="zh-CN"/>
        </w:rPr>
        <w:t>ContextCreate</w:t>
      </w:r>
      <w:r w:rsidRPr="003B2883">
        <w:rPr>
          <w:lang w:eastAsia="zh-CN"/>
        </w:rPr>
        <w:t>ReqData</w:t>
      </w:r>
      <w:r w:rsidRPr="003B2883">
        <w:t>'</w:t>
      </w:r>
    </w:p>
    <w:p w14:paraId="5C746A04" w14:textId="77777777" w:rsidR="00D149BB" w:rsidRPr="003B2883" w:rsidRDefault="00D149BB" w:rsidP="00D149BB">
      <w:pPr>
        <w:pStyle w:val="PL"/>
      </w:pPr>
      <w:r w:rsidRPr="003B2883">
        <w:t xml:space="preserve">                binaryDataN2Information:</w:t>
      </w:r>
    </w:p>
    <w:p w14:paraId="7913F597" w14:textId="77777777" w:rsidR="00D149BB" w:rsidRPr="003B2883" w:rsidRDefault="00D149BB" w:rsidP="00D149BB">
      <w:pPr>
        <w:pStyle w:val="PL"/>
      </w:pPr>
      <w:r w:rsidRPr="003B2883">
        <w:t xml:space="preserve">                  type: string</w:t>
      </w:r>
    </w:p>
    <w:p w14:paraId="0DC18F67" w14:textId="77777777" w:rsidR="00D149BB" w:rsidRDefault="00D149BB" w:rsidP="00D149BB">
      <w:pPr>
        <w:pStyle w:val="PL"/>
      </w:pPr>
      <w:r w:rsidRPr="003B2883">
        <w:t xml:space="preserve">                  format: binary</w:t>
      </w:r>
    </w:p>
    <w:p w14:paraId="55A72B79" w14:textId="77777777" w:rsidR="00D149BB" w:rsidRPr="003B2883" w:rsidRDefault="00D149BB" w:rsidP="00D149BB">
      <w:pPr>
        <w:pStyle w:val="PL"/>
      </w:pPr>
      <w:r w:rsidRPr="003B2883">
        <w:t xml:space="preserve">            encoding:</w:t>
      </w:r>
    </w:p>
    <w:p w14:paraId="093B9E9F" w14:textId="77777777" w:rsidR="00D149BB" w:rsidRPr="000C7062" w:rsidRDefault="00D149BB" w:rsidP="00D149BB">
      <w:pPr>
        <w:pStyle w:val="PL"/>
        <w:rPr>
          <w:lang w:val="en-US"/>
        </w:rPr>
      </w:pPr>
      <w:r w:rsidRPr="003B2883">
        <w:t xml:space="preserve">              </w:t>
      </w:r>
      <w:r w:rsidRPr="000C7062">
        <w:rPr>
          <w:lang w:val="en-US"/>
        </w:rPr>
        <w:t>jsonData:</w:t>
      </w:r>
    </w:p>
    <w:p w14:paraId="4F40EF2F" w14:textId="77777777" w:rsidR="00D149BB" w:rsidRPr="000C7062" w:rsidRDefault="00D149BB" w:rsidP="00D149BB">
      <w:pPr>
        <w:pStyle w:val="PL"/>
        <w:rPr>
          <w:lang w:val="en-US"/>
        </w:rPr>
      </w:pPr>
      <w:r w:rsidRPr="000C7062">
        <w:rPr>
          <w:lang w:val="en-US"/>
        </w:rPr>
        <w:t xml:space="preserve">                contentType:  application/json</w:t>
      </w:r>
    </w:p>
    <w:p w14:paraId="0924CB79" w14:textId="77777777" w:rsidR="00D149BB" w:rsidRPr="003B2883" w:rsidRDefault="00D149BB" w:rsidP="00D149BB">
      <w:pPr>
        <w:pStyle w:val="PL"/>
      </w:pPr>
      <w:r w:rsidRPr="003B2883">
        <w:t xml:space="preserve">              binaryDataN2Information:</w:t>
      </w:r>
    </w:p>
    <w:p w14:paraId="639E9BEC" w14:textId="77777777" w:rsidR="00D149BB" w:rsidRPr="003B2883" w:rsidRDefault="00D149BB" w:rsidP="00D149BB">
      <w:pPr>
        <w:pStyle w:val="PL"/>
      </w:pPr>
      <w:r w:rsidRPr="003B2883">
        <w:lastRenderedPageBreak/>
        <w:t xml:space="preserve">                contentType:  application/vnd.3gpp.ngap</w:t>
      </w:r>
    </w:p>
    <w:p w14:paraId="56D0AB10" w14:textId="77777777" w:rsidR="00D149BB" w:rsidRPr="003B2883" w:rsidRDefault="00D149BB" w:rsidP="00D149BB">
      <w:pPr>
        <w:pStyle w:val="PL"/>
      </w:pPr>
      <w:r w:rsidRPr="003B2883">
        <w:t xml:space="preserve">                headers:</w:t>
      </w:r>
    </w:p>
    <w:p w14:paraId="1E3F6818" w14:textId="77777777" w:rsidR="00D149BB" w:rsidRPr="003B2883" w:rsidRDefault="00D149BB" w:rsidP="00D149BB">
      <w:pPr>
        <w:pStyle w:val="PL"/>
      </w:pPr>
      <w:r w:rsidRPr="003B2883">
        <w:t xml:space="preserve">                  Content-Id:</w:t>
      </w:r>
    </w:p>
    <w:p w14:paraId="01892E0D" w14:textId="77777777" w:rsidR="00D149BB" w:rsidRPr="003B2883" w:rsidRDefault="00D149BB" w:rsidP="00D149BB">
      <w:pPr>
        <w:pStyle w:val="PL"/>
      </w:pPr>
      <w:r w:rsidRPr="003B2883">
        <w:t xml:space="preserve">                    schema:</w:t>
      </w:r>
    </w:p>
    <w:p w14:paraId="06B84739" w14:textId="77777777" w:rsidR="00D149BB" w:rsidRDefault="00D149BB" w:rsidP="00D149BB">
      <w:pPr>
        <w:pStyle w:val="PL"/>
      </w:pPr>
      <w:r w:rsidRPr="003B2883">
        <w:t xml:space="preserve">                      type: string</w:t>
      </w:r>
    </w:p>
    <w:p w14:paraId="66910669" w14:textId="3C2A96BA" w:rsidR="00D149BB" w:rsidRDefault="00D149BB" w:rsidP="00D149BB">
      <w:pPr>
        <w:pStyle w:val="PL"/>
      </w:pPr>
      <w:r w:rsidRPr="003B2883">
        <w:t xml:space="preserve">        required: true</w:t>
      </w:r>
    </w:p>
    <w:p w14:paraId="3E2D9C80" w14:textId="77777777" w:rsidR="00335145" w:rsidRPr="002E5CBA" w:rsidRDefault="00335145" w:rsidP="00335145">
      <w:pPr>
        <w:pStyle w:val="PL"/>
        <w:rPr>
          <w:lang w:val="en-US"/>
        </w:rPr>
      </w:pPr>
      <w:r w:rsidRPr="002E5CBA">
        <w:rPr>
          <w:lang w:val="en-US"/>
        </w:rPr>
        <w:t xml:space="preserve">      callbacks:</w:t>
      </w:r>
    </w:p>
    <w:p w14:paraId="76D9B370" w14:textId="77777777" w:rsidR="00335145" w:rsidRPr="002E5CBA" w:rsidRDefault="00335145" w:rsidP="00335145">
      <w:pPr>
        <w:pStyle w:val="PL"/>
        <w:rPr>
          <w:lang w:val="en-US"/>
        </w:rPr>
      </w:pPr>
      <w:r w:rsidRPr="002E5CBA">
        <w:rPr>
          <w:lang w:val="en-US"/>
        </w:rPr>
        <w:t xml:space="preserve">        </w:t>
      </w:r>
      <w:r>
        <w:rPr>
          <w:lang w:val="en-US"/>
        </w:rPr>
        <w:t>c</w:t>
      </w:r>
      <w:r w:rsidRPr="002E5CBA">
        <w:rPr>
          <w:lang w:val="en-US"/>
        </w:rPr>
        <w:t>ontextStatusNotification:</w:t>
      </w:r>
    </w:p>
    <w:p w14:paraId="18C5C0D5" w14:textId="77777777" w:rsidR="00335145" w:rsidRPr="002E5CBA" w:rsidRDefault="00335145" w:rsidP="00335145">
      <w:pPr>
        <w:pStyle w:val="PL"/>
        <w:rPr>
          <w:lang w:val="en-US"/>
        </w:rPr>
      </w:pPr>
      <w:r w:rsidRPr="002E5CBA">
        <w:rPr>
          <w:lang w:val="en-US"/>
        </w:rPr>
        <w:t xml:space="preserve">          '{$request.body#/</w:t>
      </w:r>
      <w:r>
        <w:rPr>
          <w:lang w:val="en-US"/>
        </w:rPr>
        <w:t>notify</w:t>
      </w:r>
      <w:r w:rsidRPr="002E5CBA">
        <w:rPr>
          <w:lang w:val="en-US"/>
        </w:rPr>
        <w:t>Uri}':</w:t>
      </w:r>
    </w:p>
    <w:p w14:paraId="758369A4" w14:textId="77777777" w:rsidR="00335145" w:rsidRPr="002E5CBA" w:rsidRDefault="00335145" w:rsidP="00335145">
      <w:pPr>
        <w:pStyle w:val="PL"/>
        <w:rPr>
          <w:lang w:val="en-US"/>
        </w:rPr>
      </w:pPr>
      <w:r w:rsidRPr="002E5CBA">
        <w:rPr>
          <w:lang w:val="en-US"/>
        </w:rPr>
        <w:t xml:space="preserve">            post:</w:t>
      </w:r>
    </w:p>
    <w:p w14:paraId="4D78B69B" w14:textId="77777777" w:rsidR="00335145" w:rsidRPr="002E5CBA" w:rsidRDefault="00335145" w:rsidP="00335145">
      <w:pPr>
        <w:pStyle w:val="PL"/>
        <w:rPr>
          <w:lang w:val="en-US"/>
        </w:rPr>
      </w:pPr>
      <w:r w:rsidRPr="002E5CBA">
        <w:rPr>
          <w:lang w:val="en-US"/>
        </w:rPr>
        <w:t xml:space="preserve">              requestBody:  # </w:t>
      </w:r>
      <w:r>
        <w:rPr>
          <w:lang w:val="en-US"/>
        </w:rPr>
        <w:t>notification</w:t>
      </w:r>
      <w:r w:rsidRPr="002E5CBA">
        <w:rPr>
          <w:lang w:val="en-US"/>
        </w:rPr>
        <w:t xml:space="preserve"> </w:t>
      </w:r>
      <w:r>
        <w:rPr>
          <w:lang w:val="en-US"/>
        </w:rPr>
        <w:t>request without binary body part</w:t>
      </w:r>
    </w:p>
    <w:p w14:paraId="2B02463B" w14:textId="77777777" w:rsidR="00335145" w:rsidRPr="002E5CBA" w:rsidRDefault="00335145" w:rsidP="00335145">
      <w:pPr>
        <w:pStyle w:val="PL"/>
        <w:rPr>
          <w:lang w:val="en-US"/>
        </w:rPr>
      </w:pPr>
      <w:r w:rsidRPr="002E5CBA">
        <w:rPr>
          <w:lang w:val="en-US"/>
        </w:rPr>
        <w:t xml:space="preserve">                required: true</w:t>
      </w:r>
    </w:p>
    <w:p w14:paraId="114D0AD2" w14:textId="77777777" w:rsidR="00335145" w:rsidRPr="002E5CBA" w:rsidRDefault="00335145" w:rsidP="00335145">
      <w:pPr>
        <w:pStyle w:val="PL"/>
        <w:rPr>
          <w:lang w:val="en-US"/>
        </w:rPr>
      </w:pPr>
      <w:r w:rsidRPr="002E5CBA">
        <w:rPr>
          <w:lang w:val="en-US"/>
        </w:rPr>
        <w:t xml:space="preserve">                content:</w:t>
      </w:r>
    </w:p>
    <w:p w14:paraId="53A4D568" w14:textId="77777777" w:rsidR="00335145" w:rsidRPr="002E5CBA" w:rsidRDefault="00335145" w:rsidP="00335145">
      <w:pPr>
        <w:pStyle w:val="PL"/>
        <w:rPr>
          <w:lang w:val="en-US"/>
        </w:rPr>
      </w:pPr>
      <w:r w:rsidRPr="002E5CBA">
        <w:rPr>
          <w:lang w:val="en-US"/>
        </w:rPr>
        <w:t xml:space="preserve">                  application/json:</w:t>
      </w:r>
    </w:p>
    <w:p w14:paraId="759BDCAE" w14:textId="77777777" w:rsidR="00335145" w:rsidRPr="002E5CBA" w:rsidRDefault="00335145" w:rsidP="00335145">
      <w:pPr>
        <w:pStyle w:val="PL"/>
        <w:rPr>
          <w:lang w:val="en-US"/>
        </w:rPr>
      </w:pPr>
      <w:r w:rsidRPr="002E5CBA">
        <w:rPr>
          <w:lang w:val="en-US"/>
        </w:rPr>
        <w:t xml:space="preserve">                    schema:</w:t>
      </w:r>
    </w:p>
    <w:p w14:paraId="776E009C" w14:textId="77777777" w:rsidR="00335145" w:rsidRDefault="00335145" w:rsidP="00335145">
      <w:pPr>
        <w:pStyle w:val="PL"/>
        <w:rPr>
          <w:lang w:val="en-US"/>
        </w:rPr>
      </w:pPr>
      <w:r w:rsidRPr="002E5CBA">
        <w:rPr>
          <w:lang w:val="en-US"/>
        </w:rPr>
        <w:t xml:space="preserve">                      $ref: '#/components/schemas/ContextStatusNotification'</w:t>
      </w:r>
    </w:p>
    <w:p w14:paraId="521A552F" w14:textId="77777777" w:rsidR="00335145" w:rsidRPr="003B2883" w:rsidRDefault="00335145" w:rsidP="00335145">
      <w:pPr>
        <w:pStyle w:val="PL"/>
      </w:pPr>
      <w:r w:rsidRPr="002E5CBA">
        <w:rPr>
          <w:lang w:val="en-US"/>
        </w:rPr>
        <w:t xml:space="preserve">        </w:t>
      </w:r>
      <w:r w:rsidRPr="003B2883">
        <w:t xml:space="preserve">          multipart/related:  # </w:t>
      </w:r>
      <w:r>
        <w:t>notification request</w:t>
      </w:r>
      <w:r w:rsidRPr="003B2883">
        <w:t xml:space="preserve"> with binary body part(s)</w:t>
      </w:r>
    </w:p>
    <w:p w14:paraId="5742D74C" w14:textId="77777777" w:rsidR="00335145" w:rsidRPr="003B2883" w:rsidRDefault="00335145" w:rsidP="00335145">
      <w:pPr>
        <w:pStyle w:val="PL"/>
      </w:pPr>
      <w:r w:rsidRPr="002E5CBA">
        <w:rPr>
          <w:lang w:val="en-US"/>
        </w:rPr>
        <w:t xml:space="preserve">        </w:t>
      </w:r>
      <w:r w:rsidRPr="003B2883">
        <w:t xml:space="preserve">            schema:</w:t>
      </w:r>
    </w:p>
    <w:p w14:paraId="3A4A55AD" w14:textId="77777777" w:rsidR="00335145" w:rsidRPr="003B2883" w:rsidRDefault="00335145" w:rsidP="00335145">
      <w:pPr>
        <w:pStyle w:val="PL"/>
      </w:pPr>
      <w:r w:rsidRPr="002E5CBA">
        <w:rPr>
          <w:lang w:val="en-US"/>
        </w:rPr>
        <w:t xml:space="preserve">        </w:t>
      </w:r>
      <w:r w:rsidRPr="003B2883">
        <w:t xml:space="preserve">              type: object</w:t>
      </w:r>
    </w:p>
    <w:p w14:paraId="50C5AA3C" w14:textId="77777777" w:rsidR="00335145" w:rsidRPr="003B2883" w:rsidRDefault="00335145" w:rsidP="00335145">
      <w:pPr>
        <w:pStyle w:val="PL"/>
      </w:pPr>
      <w:r w:rsidRPr="002E5CBA">
        <w:rPr>
          <w:lang w:val="en-US"/>
        </w:rPr>
        <w:t xml:space="preserve">        </w:t>
      </w:r>
      <w:r w:rsidRPr="003B2883">
        <w:t xml:space="preserve">              properties: # Request parts</w:t>
      </w:r>
    </w:p>
    <w:p w14:paraId="4A209836" w14:textId="77777777" w:rsidR="00335145" w:rsidRPr="003B2883" w:rsidRDefault="00335145" w:rsidP="00335145">
      <w:pPr>
        <w:pStyle w:val="PL"/>
      </w:pPr>
      <w:r w:rsidRPr="002E5CBA">
        <w:rPr>
          <w:lang w:val="en-US"/>
        </w:rPr>
        <w:t xml:space="preserve">        </w:t>
      </w:r>
      <w:r w:rsidRPr="003B2883">
        <w:t xml:space="preserve">                jsonData:</w:t>
      </w:r>
    </w:p>
    <w:p w14:paraId="5F7C3658" w14:textId="77777777" w:rsidR="00335145" w:rsidRPr="003B2883" w:rsidRDefault="00335145" w:rsidP="00335145">
      <w:pPr>
        <w:pStyle w:val="PL"/>
      </w:pPr>
      <w:r w:rsidRPr="002E5CBA">
        <w:rPr>
          <w:lang w:val="en-US"/>
        </w:rPr>
        <w:t xml:space="preserve">        </w:t>
      </w:r>
      <w:r w:rsidRPr="003B2883">
        <w:t xml:space="preserve">                  $ref: '#/components/schemas/</w:t>
      </w:r>
      <w:r>
        <w:rPr>
          <w:lang w:eastAsia="zh-CN"/>
        </w:rPr>
        <w:t>ContextStatusNotification</w:t>
      </w:r>
      <w:r w:rsidRPr="003B2883">
        <w:t>'</w:t>
      </w:r>
    </w:p>
    <w:p w14:paraId="3B3DA8EF" w14:textId="77777777" w:rsidR="00335145" w:rsidRPr="000E2885" w:rsidRDefault="00335145" w:rsidP="00335145">
      <w:pPr>
        <w:pStyle w:val="PL"/>
        <w:rPr>
          <w:lang w:val="sv-SE"/>
        </w:rPr>
      </w:pPr>
      <w:r w:rsidRPr="002E5CBA">
        <w:rPr>
          <w:lang w:val="en-US"/>
        </w:rPr>
        <w:t xml:space="preserve">        </w:t>
      </w:r>
      <w:r w:rsidRPr="003B2883">
        <w:t xml:space="preserve">                </w:t>
      </w:r>
      <w:r w:rsidRPr="000E2885">
        <w:rPr>
          <w:lang w:val="sv-SE"/>
        </w:rPr>
        <w:t>binaryDataN2Information1:</w:t>
      </w:r>
    </w:p>
    <w:p w14:paraId="47869FEE" w14:textId="77777777" w:rsidR="00335145" w:rsidRPr="000E2885" w:rsidRDefault="00335145" w:rsidP="00335145">
      <w:pPr>
        <w:pStyle w:val="PL"/>
        <w:rPr>
          <w:lang w:val="sv-SE"/>
        </w:rPr>
      </w:pPr>
      <w:r w:rsidRPr="000E2885">
        <w:rPr>
          <w:lang w:val="sv-SE"/>
        </w:rPr>
        <w:t xml:space="preserve">                          type: string</w:t>
      </w:r>
    </w:p>
    <w:p w14:paraId="12B255C4" w14:textId="77777777" w:rsidR="00335145" w:rsidRPr="000E2885" w:rsidRDefault="00335145" w:rsidP="00335145">
      <w:pPr>
        <w:pStyle w:val="PL"/>
        <w:rPr>
          <w:lang w:val="sv-SE"/>
        </w:rPr>
      </w:pPr>
      <w:r w:rsidRPr="000E2885">
        <w:rPr>
          <w:lang w:val="sv-SE"/>
        </w:rPr>
        <w:t xml:space="preserve">                          format: binary</w:t>
      </w:r>
    </w:p>
    <w:p w14:paraId="5E90EDAF" w14:textId="77777777" w:rsidR="00335145" w:rsidRPr="000E2885" w:rsidRDefault="00335145" w:rsidP="00335145">
      <w:pPr>
        <w:pStyle w:val="PL"/>
        <w:rPr>
          <w:lang w:val="sv-SE"/>
        </w:rPr>
      </w:pPr>
      <w:r w:rsidRPr="000E2885">
        <w:rPr>
          <w:lang w:val="sv-SE"/>
        </w:rPr>
        <w:t xml:space="preserve">                        binaryDataN2Information2:</w:t>
      </w:r>
    </w:p>
    <w:p w14:paraId="78FB363A" w14:textId="77777777" w:rsidR="00335145" w:rsidRPr="000E2885" w:rsidRDefault="00335145" w:rsidP="00335145">
      <w:pPr>
        <w:pStyle w:val="PL"/>
        <w:rPr>
          <w:lang w:val="sv-SE"/>
        </w:rPr>
      </w:pPr>
      <w:r w:rsidRPr="000E2885">
        <w:rPr>
          <w:lang w:val="sv-SE"/>
        </w:rPr>
        <w:t xml:space="preserve">                          type: string</w:t>
      </w:r>
    </w:p>
    <w:p w14:paraId="585C3F3D" w14:textId="77777777" w:rsidR="00335145" w:rsidRPr="000E2885" w:rsidRDefault="00335145" w:rsidP="00335145">
      <w:pPr>
        <w:pStyle w:val="PL"/>
        <w:rPr>
          <w:lang w:val="sv-SE"/>
        </w:rPr>
      </w:pPr>
      <w:r w:rsidRPr="000E2885">
        <w:rPr>
          <w:lang w:val="sv-SE"/>
        </w:rPr>
        <w:t xml:space="preserve">                          format: binary</w:t>
      </w:r>
    </w:p>
    <w:p w14:paraId="65F2DDDA" w14:textId="77777777" w:rsidR="00335145" w:rsidRPr="000E2885" w:rsidRDefault="00335145" w:rsidP="00335145">
      <w:pPr>
        <w:pStyle w:val="PL"/>
        <w:rPr>
          <w:lang w:val="sv-SE"/>
        </w:rPr>
      </w:pPr>
      <w:r w:rsidRPr="000E2885">
        <w:rPr>
          <w:lang w:val="sv-SE"/>
        </w:rPr>
        <w:t xml:space="preserve">                        binaryDataN2Information3:</w:t>
      </w:r>
    </w:p>
    <w:p w14:paraId="3135D41B" w14:textId="77777777" w:rsidR="00335145" w:rsidRPr="000E2885" w:rsidRDefault="00335145" w:rsidP="00335145">
      <w:pPr>
        <w:pStyle w:val="PL"/>
        <w:rPr>
          <w:lang w:val="sv-SE"/>
        </w:rPr>
      </w:pPr>
      <w:r w:rsidRPr="000E2885">
        <w:rPr>
          <w:lang w:val="sv-SE"/>
        </w:rPr>
        <w:t xml:space="preserve">                          type: string</w:t>
      </w:r>
    </w:p>
    <w:p w14:paraId="7916D676" w14:textId="77777777" w:rsidR="00335145" w:rsidRPr="000E2885" w:rsidRDefault="00335145" w:rsidP="00335145">
      <w:pPr>
        <w:pStyle w:val="PL"/>
        <w:rPr>
          <w:lang w:val="sv-SE"/>
        </w:rPr>
      </w:pPr>
      <w:r w:rsidRPr="000E2885">
        <w:rPr>
          <w:lang w:val="sv-SE"/>
        </w:rPr>
        <w:t xml:space="preserve">                          format: binary</w:t>
      </w:r>
    </w:p>
    <w:p w14:paraId="7C2E7815" w14:textId="77777777" w:rsidR="00335145" w:rsidRPr="000E2885" w:rsidRDefault="00335145" w:rsidP="00335145">
      <w:pPr>
        <w:pStyle w:val="PL"/>
        <w:rPr>
          <w:lang w:val="sv-SE"/>
        </w:rPr>
      </w:pPr>
      <w:r w:rsidRPr="000E2885">
        <w:rPr>
          <w:lang w:val="sv-SE"/>
        </w:rPr>
        <w:t xml:space="preserve">                        binaryDataN2Information4:</w:t>
      </w:r>
    </w:p>
    <w:p w14:paraId="1DC1AA5A" w14:textId="77777777" w:rsidR="00335145" w:rsidRPr="000E2885" w:rsidRDefault="00335145" w:rsidP="00335145">
      <w:pPr>
        <w:pStyle w:val="PL"/>
        <w:rPr>
          <w:lang w:val="sv-SE"/>
        </w:rPr>
      </w:pPr>
      <w:r w:rsidRPr="000E2885">
        <w:rPr>
          <w:lang w:val="sv-SE"/>
        </w:rPr>
        <w:t xml:space="preserve">                          type: string</w:t>
      </w:r>
    </w:p>
    <w:p w14:paraId="29B107C1" w14:textId="77777777" w:rsidR="00335145" w:rsidRPr="000E2885" w:rsidRDefault="00335145" w:rsidP="00335145">
      <w:pPr>
        <w:pStyle w:val="PL"/>
        <w:rPr>
          <w:lang w:val="sv-SE"/>
        </w:rPr>
      </w:pPr>
      <w:r w:rsidRPr="000E2885">
        <w:rPr>
          <w:lang w:val="sv-SE"/>
        </w:rPr>
        <w:t xml:space="preserve">                          format: binary</w:t>
      </w:r>
    </w:p>
    <w:p w14:paraId="07832E6A" w14:textId="77777777" w:rsidR="00335145" w:rsidRPr="000E2885" w:rsidRDefault="00335145" w:rsidP="00335145">
      <w:pPr>
        <w:pStyle w:val="PL"/>
        <w:rPr>
          <w:lang w:val="sv-SE"/>
        </w:rPr>
      </w:pPr>
      <w:r w:rsidRPr="000E2885">
        <w:rPr>
          <w:lang w:val="sv-SE"/>
        </w:rPr>
        <w:t xml:space="preserve">                        binaryDataN2Information5:</w:t>
      </w:r>
    </w:p>
    <w:p w14:paraId="4E984DEE" w14:textId="77777777" w:rsidR="00335145" w:rsidRPr="000E2885" w:rsidRDefault="00335145" w:rsidP="00335145">
      <w:pPr>
        <w:pStyle w:val="PL"/>
        <w:rPr>
          <w:lang w:val="sv-SE"/>
        </w:rPr>
      </w:pPr>
      <w:r w:rsidRPr="000E2885">
        <w:rPr>
          <w:lang w:val="sv-SE"/>
        </w:rPr>
        <w:t xml:space="preserve">                          type: string</w:t>
      </w:r>
    </w:p>
    <w:p w14:paraId="43F290DB" w14:textId="77777777" w:rsidR="00335145" w:rsidRPr="000E2885" w:rsidRDefault="00335145" w:rsidP="00335145">
      <w:pPr>
        <w:pStyle w:val="PL"/>
        <w:rPr>
          <w:lang w:val="sv-SE"/>
        </w:rPr>
      </w:pPr>
      <w:r w:rsidRPr="000E2885">
        <w:rPr>
          <w:lang w:val="sv-SE"/>
        </w:rPr>
        <w:t xml:space="preserve">                          format: binary</w:t>
      </w:r>
    </w:p>
    <w:p w14:paraId="4BAC02E4" w14:textId="77777777" w:rsidR="00335145" w:rsidRPr="000E2885" w:rsidRDefault="00335145" w:rsidP="00335145">
      <w:pPr>
        <w:pStyle w:val="PL"/>
        <w:rPr>
          <w:lang w:val="sv-SE"/>
        </w:rPr>
      </w:pPr>
      <w:r w:rsidRPr="000E2885">
        <w:rPr>
          <w:lang w:val="sv-SE"/>
        </w:rPr>
        <w:t xml:space="preserve">                        binaryDataN2Information6:</w:t>
      </w:r>
    </w:p>
    <w:p w14:paraId="20F7BCCC" w14:textId="77777777" w:rsidR="00335145" w:rsidRPr="000E2885" w:rsidRDefault="00335145" w:rsidP="00335145">
      <w:pPr>
        <w:pStyle w:val="PL"/>
        <w:rPr>
          <w:lang w:val="sv-SE"/>
        </w:rPr>
      </w:pPr>
      <w:r w:rsidRPr="000E2885">
        <w:rPr>
          <w:lang w:val="sv-SE"/>
        </w:rPr>
        <w:t xml:space="preserve">                          type: string</w:t>
      </w:r>
    </w:p>
    <w:p w14:paraId="5B129B06" w14:textId="77777777" w:rsidR="00335145" w:rsidRPr="000E2885" w:rsidRDefault="00335145" w:rsidP="00335145">
      <w:pPr>
        <w:pStyle w:val="PL"/>
        <w:rPr>
          <w:lang w:val="sv-SE"/>
        </w:rPr>
      </w:pPr>
      <w:r w:rsidRPr="000E2885">
        <w:rPr>
          <w:lang w:val="sv-SE"/>
        </w:rPr>
        <w:t xml:space="preserve">                          format: binary</w:t>
      </w:r>
    </w:p>
    <w:p w14:paraId="73D228DE" w14:textId="77777777" w:rsidR="00335145" w:rsidRPr="000E2885" w:rsidRDefault="00335145" w:rsidP="00335145">
      <w:pPr>
        <w:pStyle w:val="PL"/>
        <w:rPr>
          <w:lang w:val="sv-SE"/>
        </w:rPr>
      </w:pPr>
      <w:r w:rsidRPr="000E2885">
        <w:rPr>
          <w:lang w:val="sv-SE"/>
        </w:rPr>
        <w:t xml:space="preserve">                        binaryDataN2Information7:</w:t>
      </w:r>
    </w:p>
    <w:p w14:paraId="6076B7DF" w14:textId="77777777" w:rsidR="00335145" w:rsidRPr="000E2885" w:rsidRDefault="00335145" w:rsidP="00335145">
      <w:pPr>
        <w:pStyle w:val="PL"/>
        <w:rPr>
          <w:lang w:val="sv-SE"/>
        </w:rPr>
      </w:pPr>
      <w:r w:rsidRPr="000E2885">
        <w:rPr>
          <w:lang w:val="sv-SE"/>
        </w:rPr>
        <w:t xml:space="preserve">                          type: string</w:t>
      </w:r>
    </w:p>
    <w:p w14:paraId="4578BD27" w14:textId="77777777" w:rsidR="00335145" w:rsidRPr="000E2885" w:rsidRDefault="00335145" w:rsidP="00335145">
      <w:pPr>
        <w:pStyle w:val="PL"/>
        <w:rPr>
          <w:lang w:val="sv-SE"/>
        </w:rPr>
      </w:pPr>
      <w:r w:rsidRPr="000E2885">
        <w:rPr>
          <w:lang w:val="sv-SE"/>
        </w:rPr>
        <w:t xml:space="preserve">                          format: binary</w:t>
      </w:r>
    </w:p>
    <w:p w14:paraId="43FD6486" w14:textId="77777777" w:rsidR="00335145" w:rsidRPr="000E2885" w:rsidRDefault="00335145" w:rsidP="00335145">
      <w:pPr>
        <w:pStyle w:val="PL"/>
        <w:rPr>
          <w:lang w:val="sv-SE"/>
        </w:rPr>
      </w:pPr>
      <w:r w:rsidRPr="000E2885">
        <w:rPr>
          <w:lang w:val="sv-SE"/>
        </w:rPr>
        <w:t xml:space="preserve">                        binaryDataN2Information8:</w:t>
      </w:r>
    </w:p>
    <w:p w14:paraId="6B063CF9" w14:textId="77777777" w:rsidR="00335145" w:rsidRPr="000E2885" w:rsidRDefault="00335145" w:rsidP="00335145">
      <w:pPr>
        <w:pStyle w:val="PL"/>
        <w:rPr>
          <w:lang w:val="sv-SE"/>
        </w:rPr>
      </w:pPr>
      <w:r w:rsidRPr="000E2885">
        <w:rPr>
          <w:lang w:val="sv-SE"/>
        </w:rPr>
        <w:t xml:space="preserve">                          type: string</w:t>
      </w:r>
    </w:p>
    <w:p w14:paraId="695E038E" w14:textId="77777777" w:rsidR="00335145" w:rsidRPr="000E2885" w:rsidRDefault="00335145" w:rsidP="00335145">
      <w:pPr>
        <w:pStyle w:val="PL"/>
        <w:rPr>
          <w:lang w:val="sv-SE"/>
        </w:rPr>
      </w:pPr>
      <w:r w:rsidRPr="000E2885">
        <w:rPr>
          <w:lang w:val="sv-SE"/>
        </w:rPr>
        <w:t xml:space="preserve">                          format: binary</w:t>
      </w:r>
    </w:p>
    <w:p w14:paraId="56BB5C64" w14:textId="77777777" w:rsidR="00335145" w:rsidRPr="000E2885" w:rsidRDefault="00335145" w:rsidP="00335145">
      <w:pPr>
        <w:pStyle w:val="PL"/>
        <w:rPr>
          <w:lang w:val="sv-SE"/>
        </w:rPr>
      </w:pPr>
      <w:r w:rsidRPr="000E2885">
        <w:rPr>
          <w:lang w:val="sv-SE"/>
        </w:rPr>
        <w:t xml:space="preserve">                        binaryDataN2Information9:</w:t>
      </w:r>
    </w:p>
    <w:p w14:paraId="6CD44131" w14:textId="77777777" w:rsidR="00335145" w:rsidRPr="000E2885" w:rsidRDefault="00335145" w:rsidP="00335145">
      <w:pPr>
        <w:pStyle w:val="PL"/>
        <w:rPr>
          <w:lang w:val="sv-SE"/>
        </w:rPr>
      </w:pPr>
      <w:r w:rsidRPr="000E2885">
        <w:rPr>
          <w:lang w:val="sv-SE"/>
        </w:rPr>
        <w:t xml:space="preserve">                          type: string</w:t>
      </w:r>
    </w:p>
    <w:p w14:paraId="25D5DEFA" w14:textId="77777777" w:rsidR="00335145" w:rsidRPr="000E2885" w:rsidRDefault="00335145" w:rsidP="00335145">
      <w:pPr>
        <w:pStyle w:val="PL"/>
        <w:rPr>
          <w:lang w:val="sv-SE"/>
        </w:rPr>
      </w:pPr>
      <w:r w:rsidRPr="000E2885">
        <w:rPr>
          <w:lang w:val="sv-SE"/>
        </w:rPr>
        <w:t xml:space="preserve">                          format: binary</w:t>
      </w:r>
    </w:p>
    <w:p w14:paraId="18D7DF22" w14:textId="77777777" w:rsidR="00335145" w:rsidRPr="000E2885" w:rsidRDefault="00335145" w:rsidP="00335145">
      <w:pPr>
        <w:pStyle w:val="PL"/>
        <w:rPr>
          <w:lang w:val="sv-SE"/>
        </w:rPr>
      </w:pPr>
      <w:r w:rsidRPr="000E2885">
        <w:rPr>
          <w:lang w:val="sv-SE"/>
        </w:rPr>
        <w:t xml:space="preserve">                        binaryDataN2Information10:</w:t>
      </w:r>
    </w:p>
    <w:p w14:paraId="2C97EBAD" w14:textId="77777777" w:rsidR="00335145" w:rsidRPr="003B2883" w:rsidRDefault="00335145" w:rsidP="00335145">
      <w:pPr>
        <w:pStyle w:val="PL"/>
      </w:pPr>
      <w:r w:rsidRPr="000E2885">
        <w:rPr>
          <w:lang w:val="sv-SE"/>
        </w:rPr>
        <w:t xml:space="preserve">                          </w:t>
      </w:r>
      <w:r w:rsidRPr="003B2883">
        <w:t>type: string</w:t>
      </w:r>
    </w:p>
    <w:p w14:paraId="5B391AE5" w14:textId="77777777" w:rsidR="00335145" w:rsidRDefault="00335145" w:rsidP="00335145">
      <w:pPr>
        <w:pStyle w:val="PL"/>
      </w:pPr>
      <w:r w:rsidRPr="002E5CBA">
        <w:rPr>
          <w:lang w:val="en-US"/>
        </w:rPr>
        <w:t xml:space="preserve">        </w:t>
      </w:r>
      <w:r w:rsidRPr="003B2883">
        <w:t xml:space="preserve">                  format: binary</w:t>
      </w:r>
    </w:p>
    <w:p w14:paraId="38C9B53C" w14:textId="77777777" w:rsidR="00335145" w:rsidRPr="003B2883" w:rsidRDefault="00335145" w:rsidP="00335145">
      <w:pPr>
        <w:pStyle w:val="PL"/>
      </w:pPr>
      <w:r w:rsidRPr="002E5CBA">
        <w:rPr>
          <w:lang w:val="en-US"/>
        </w:rPr>
        <w:t xml:space="preserve">        </w:t>
      </w:r>
      <w:r w:rsidRPr="003B2883">
        <w:t xml:space="preserve">            encoding:</w:t>
      </w:r>
    </w:p>
    <w:p w14:paraId="2D3A83CF" w14:textId="77777777" w:rsidR="00335145" w:rsidRPr="000E1E1E" w:rsidRDefault="00335145" w:rsidP="00335145">
      <w:pPr>
        <w:pStyle w:val="PL"/>
        <w:rPr>
          <w:lang w:val="fr-FR"/>
        </w:rPr>
      </w:pPr>
      <w:r w:rsidRPr="002E5CBA">
        <w:rPr>
          <w:lang w:val="en-US"/>
        </w:rPr>
        <w:t xml:space="preserve">        </w:t>
      </w:r>
      <w:r w:rsidRPr="003B2883">
        <w:t xml:space="preserve">              </w:t>
      </w:r>
      <w:r w:rsidRPr="000E1E1E">
        <w:rPr>
          <w:lang w:val="fr-FR"/>
        </w:rPr>
        <w:t>jsonData:</w:t>
      </w:r>
    </w:p>
    <w:p w14:paraId="38DF5AD7" w14:textId="77777777" w:rsidR="00335145" w:rsidRPr="000E1E1E" w:rsidRDefault="00335145" w:rsidP="00335145">
      <w:pPr>
        <w:pStyle w:val="PL"/>
        <w:rPr>
          <w:lang w:val="fr-FR"/>
        </w:rPr>
      </w:pPr>
      <w:r w:rsidRPr="000E1E1E">
        <w:rPr>
          <w:lang w:val="fr-FR"/>
        </w:rPr>
        <w:t xml:space="preserve">                        contentType:  application/json</w:t>
      </w:r>
    </w:p>
    <w:p w14:paraId="6BACBE3F" w14:textId="77777777" w:rsidR="00335145" w:rsidRPr="000E1E1E" w:rsidRDefault="00335145" w:rsidP="00335145">
      <w:pPr>
        <w:pStyle w:val="PL"/>
        <w:rPr>
          <w:lang w:val="fr-FR"/>
        </w:rPr>
      </w:pPr>
      <w:r w:rsidRPr="000E1E1E">
        <w:rPr>
          <w:lang w:val="fr-FR"/>
        </w:rPr>
        <w:t xml:space="preserve">                      binaryDataN2Information1:</w:t>
      </w:r>
    </w:p>
    <w:p w14:paraId="5D0B766A" w14:textId="77777777" w:rsidR="00335145" w:rsidRPr="003B2883" w:rsidRDefault="00335145" w:rsidP="00335145">
      <w:pPr>
        <w:pStyle w:val="PL"/>
      </w:pPr>
      <w:r w:rsidRPr="000E1E1E">
        <w:rPr>
          <w:lang w:val="fr-FR"/>
        </w:rPr>
        <w:t xml:space="preserve">                        </w:t>
      </w:r>
      <w:r w:rsidRPr="003B2883">
        <w:t>contentType:  application/vnd.3gpp.ngap</w:t>
      </w:r>
    </w:p>
    <w:p w14:paraId="1BCAA058" w14:textId="77777777" w:rsidR="00335145" w:rsidRPr="003B2883" w:rsidRDefault="00335145" w:rsidP="00335145">
      <w:pPr>
        <w:pStyle w:val="PL"/>
      </w:pPr>
      <w:r w:rsidRPr="002E5CBA">
        <w:rPr>
          <w:lang w:val="en-US"/>
        </w:rPr>
        <w:t xml:space="preserve">        </w:t>
      </w:r>
      <w:r w:rsidRPr="003B2883">
        <w:t xml:space="preserve">                headers:</w:t>
      </w:r>
    </w:p>
    <w:p w14:paraId="47760FA8" w14:textId="77777777" w:rsidR="00335145" w:rsidRPr="003B2883" w:rsidRDefault="00335145" w:rsidP="00335145">
      <w:pPr>
        <w:pStyle w:val="PL"/>
      </w:pPr>
      <w:r w:rsidRPr="002E5CBA">
        <w:rPr>
          <w:lang w:val="en-US"/>
        </w:rPr>
        <w:t xml:space="preserve">        </w:t>
      </w:r>
      <w:r w:rsidRPr="003B2883">
        <w:t xml:space="preserve">                  Content-Id:</w:t>
      </w:r>
    </w:p>
    <w:p w14:paraId="17438902" w14:textId="77777777" w:rsidR="00335145" w:rsidRPr="003B2883" w:rsidRDefault="00335145" w:rsidP="00335145">
      <w:pPr>
        <w:pStyle w:val="PL"/>
      </w:pPr>
      <w:r w:rsidRPr="002E5CBA">
        <w:rPr>
          <w:lang w:val="en-US"/>
        </w:rPr>
        <w:t xml:space="preserve">        </w:t>
      </w:r>
      <w:r w:rsidRPr="003B2883">
        <w:t xml:space="preserve">                    schema:</w:t>
      </w:r>
    </w:p>
    <w:p w14:paraId="14EBD790" w14:textId="77777777" w:rsidR="00335145" w:rsidRDefault="00335145" w:rsidP="00335145">
      <w:pPr>
        <w:pStyle w:val="PL"/>
      </w:pPr>
      <w:r w:rsidRPr="002E5CBA">
        <w:rPr>
          <w:lang w:val="en-US"/>
        </w:rPr>
        <w:t xml:space="preserve">        </w:t>
      </w:r>
      <w:r w:rsidRPr="003B2883">
        <w:t xml:space="preserve">                      type: string</w:t>
      </w:r>
    </w:p>
    <w:p w14:paraId="36B96DE1" w14:textId="77777777" w:rsidR="00335145" w:rsidRPr="003B2883" w:rsidRDefault="00335145" w:rsidP="00335145">
      <w:pPr>
        <w:pStyle w:val="PL"/>
      </w:pPr>
      <w:r w:rsidRPr="002E5CBA">
        <w:rPr>
          <w:lang w:val="en-US"/>
        </w:rPr>
        <w:t xml:space="preserve">        </w:t>
      </w:r>
      <w:r w:rsidRPr="003B2883">
        <w:t xml:space="preserve">              binaryDataN2Information</w:t>
      </w:r>
      <w:r>
        <w:t>2</w:t>
      </w:r>
      <w:r w:rsidRPr="003B2883">
        <w:t>:</w:t>
      </w:r>
    </w:p>
    <w:p w14:paraId="02B91DEB"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2BD774C" w14:textId="77777777" w:rsidR="00335145" w:rsidRPr="003B2883" w:rsidRDefault="00335145" w:rsidP="00335145">
      <w:pPr>
        <w:pStyle w:val="PL"/>
      </w:pPr>
      <w:r w:rsidRPr="002E5CBA">
        <w:rPr>
          <w:lang w:val="en-US"/>
        </w:rPr>
        <w:t xml:space="preserve">        </w:t>
      </w:r>
      <w:r w:rsidRPr="003B2883">
        <w:t xml:space="preserve">                headers:</w:t>
      </w:r>
    </w:p>
    <w:p w14:paraId="09965790" w14:textId="77777777" w:rsidR="00335145" w:rsidRPr="003B2883" w:rsidRDefault="00335145" w:rsidP="00335145">
      <w:pPr>
        <w:pStyle w:val="PL"/>
      </w:pPr>
      <w:r w:rsidRPr="002E5CBA">
        <w:rPr>
          <w:lang w:val="en-US"/>
        </w:rPr>
        <w:t xml:space="preserve">        </w:t>
      </w:r>
      <w:r w:rsidRPr="003B2883">
        <w:t xml:space="preserve">                  Content-Id:</w:t>
      </w:r>
    </w:p>
    <w:p w14:paraId="67A9D539" w14:textId="77777777" w:rsidR="00335145" w:rsidRPr="003B2883" w:rsidRDefault="00335145" w:rsidP="00335145">
      <w:pPr>
        <w:pStyle w:val="PL"/>
      </w:pPr>
      <w:r w:rsidRPr="002E5CBA">
        <w:rPr>
          <w:lang w:val="en-US"/>
        </w:rPr>
        <w:t xml:space="preserve">        </w:t>
      </w:r>
      <w:r w:rsidRPr="003B2883">
        <w:t xml:space="preserve">                    schema:</w:t>
      </w:r>
    </w:p>
    <w:p w14:paraId="7965E876" w14:textId="77777777" w:rsidR="00335145" w:rsidRDefault="00335145" w:rsidP="00335145">
      <w:pPr>
        <w:pStyle w:val="PL"/>
      </w:pPr>
      <w:r w:rsidRPr="002E5CBA">
        <w:rPr>
          <w:lang w:val="en-US"/>
        </w:rPr>
        <w:t xml:space="preserve">        </w:t>
      </w:r>
      <w:r w:rsidRPr="003B2883">
        <w:t xml:space="preserve">                      type: string</w:t>
      </w:r>
    </w:p>
    <w:p w14:paraId="5593E144" w14:textId="77777777" w:rsidR="00335145" w:rsidRPr="003B2883" w:rsidRDefault="00335145" w:rsidP="00335145">
      <w:pPr>
        <w:pStyle w:val="PL"/>
      </w:pPr>
      <w:r w:rsidRPr="002E5CBA">
        <w:rPr>
          <w:lang w:val="en-US"/>
        </w:rPr>
        <w:t xml:space="preserve">        </w:t>
      </w:r>
      <w:r w:rsidRPr="003B2883">
        <w:t xml:space="preserve">              binaryDataN2Information</w:t>
      </w:r>
      <w:r>
        <w:t>3</w:t>
      </w:r>
      <w:r w:rsidRPr="003B2883">
        <w:t>:</w:t>
      </w:r>
    </w:p>
    <w:p w14:paraId="2535C4D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ACD75D4" w14:textId="77777777" w:rsidR="00335145" w:rsidRPr="003B2883" w:rsidRDefault="00335145" w:rsidP="00335145">
      <w:pPr>
        <w:pStyle w:val="PL"/>
      </w:pPr>
      <w:r w:rsidRPr="002E5CBA">
        <w:rPr>
          <w:lang w:val="en-US"/>
        </w:rPr>
        <w:t xml:space="preserve">        </w:t>
      </w:r>
      <w:r w:rsidRPr="003B2883">
        <w:t xml:space="preserve">                headers:</w:t>
      </w:r>
    </w:p>
    <w:p w14:paraId="572DF3F2" w14:textId="77777777" w:rsidR="00335145" w:rsidRPr="003B2883" w:rsidRDefault="00335145" w:rsidP="00335145">
      <w:pPr>
        <w:pStyle w:val="PL"/>
      </w:pPr>
      <w:r w:rsidRPr="002E5CBA">
        <w:rPr>
          <w:lang w:val="en-US"/>
        </w:rPr>
        <w:t xml:space="preserve">        </w:t>
      </w:r>
      <w:r w:rsidRPr="003B2883">
        <w:t xml:space="preserve">                  Content-Id:</w:t>
      </w:r>
    </w:p>
    <w:p w14:paraId="18F47205" w14:textId="77777777" w:rsidR="00335145" w:rsidRPr="003B2883" w:rsidRDefault="00335145" w:rsidP="00335145">
      <w:pPr>
        <w:pStyle w:val="PL"/>
      </w:pPr>
      <w:r w:rsidRPr="002E5CBA">
        <w:rPr>
          <w:lang w:val="en-US"/>
        </w:rPr>
        <w:t xml:space="preserve">        </w:t>
      </w:r>
      <w:r w:rsidRPr="003B2883">
        <w:t xml:space="preserve">                    schema:</w:t>
      </w:r>
    </w:p>
    <w:p w14:paraId="74C6DAE4" w14:textId="77777777" w:rsidR="00335145" w:rsidRDefault="00335145" w:rsidP="00335145">
      <w:pPr>
        <w:pStyle w:val="PL"/>
      </w:pPr>
      <w:r w:rsidRPr="002E5CBA">
        <w:rPr>
          <w:lang w:val="en-US"/>
        </w:rPr>
        <w:t xml:space="preserve">        </w:t>
      </w:r>
      <w:r w:rsidRPr="003B2883">
        <w:t xml:space="preserve">                      type: string</w:t>
      </w:r>
    </w:p>
    <w:p w14:paraId="0BC85C0F" w14:textId="77777777" w:rsidR="00335145" w:rsidRPr="003B2883" w:rsidRDefault="00335145" w:rsidP="00335145">
      <w:pPr>
        <w:pStyle w:val="PL"/>
      </w:pPr>
      <w:r w:rsidRPr="002E5CBA">
        <w:rPr>
          <w:lang w:val="en-US"/>
        </w:rPr>
        <w:t xml:space="preserve">        </w:t>
      </w:r>
      <w:r w:rsidRPr="003B2883">
        <w:t xml:space="preserve">              binaryDataN2Information</w:t>
      </w:r>
      <w:r>
        <w:t>4</w:t>
      </w:r>
      <w:r w:rsidRPr="003B2883">
        <w:t>:</w:t>
      </w:r>
    </w:p>
    <w:p w14:paraId="20806F69"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A3EDF51" w14:textId="77777777" w:rsidR="00335145" w:rsidRPr="003B2883" w:rsidRDefault="00335145" w:rsidP="00335145">
      <w:pPr>
        <w:pStyle w:val="PL"/>
      </w:pPr>
      <w:r w:rsidRPr="002E5CBA">
        <w:rPr>
          <w:lang w:val="en-US"/>
        </w:rPr>
        <w:t xml:space="preserve">        </w:t>
      </w:r>
      <w:r w:rsidRPr="003B2883">
        <w:t xml:space="preserve">                headers:</w:t>
      </w:r>
    </w:p>
    <w:p w14:paraId="590A0DE7" w14:textId="77777777" w:rsidR="00335145" w:rsidRPr="003B2883" w:rsidRDefault="00335145" w:rsidP="00335145">
      <w:pPr>
        <w:pStyle w:val="PL"/>
      </w:pPr>
      <w:r w:rsidRPr="002E5CBA">
        <w:rPr>
          <w:lang w:val="en-US"/>
        </w:rPr>
        <w:t xml:space="preserve">        </w:t>
      </w:r>
      <w:r w:rsidRPr="003B2883">
        <w:t xml:space="preserve">                  Content-Id:</w:t>
      </w:r>
    </w:p>
    <w:p w14:paraId="71C42AE9" w14:textId="77777777" w:rsidR="00335145" w:rsidRPr="003B2883" w:rsidRDefault="00335145" w:rsidP="00335145">
      <w:pPr>
        <w:pStyle w:val="PL"/>
      </w:pPr>
      <w:r w:rsidRPr="002E5CBA">
        <w:rPr>
          <w:lang w:val="en-US"/>
        </w:rPr>
        <w:t xml:space="preserve">        </w:t>
      </w:r>
      <w:r w:rsidRPr="003B2883">
        <w:t xml:space="preserve">                    schema:</w:t>
      </w:r>
    </w:p>
    <w:p w14:paraId="0DAF1E3D" w14:textId="77777777" w:rsidR="00335145" w:rsidRDefault="00335145" w:rsidP="00335145">
      <w:pPr>
        <w:pStyle w:val="PL"/>
      </w:pPr>
      <w:r w:rsidRPr="002E5CBA">
        <w:rPr>
          <w:lang w:val="en-US"/>
        </w:rPr>
        <w:lastRenderedPageBreak/>
        <w:t xml:space="preserve">        </w:t>
      </w:r>
      <w:r w:rsidRPr="003B2883">
        <w:t xml:space="preserve">                      type: string</w:t>
      </w:r>
    </w:p>
    <w:p w14:paraId="1227CBBA" w14:textId="77777777" w:rsidR="00335145" w:rsidRPr="003B2883" w:rsidRDefault="00335145" w:rsidP="00335145">
      <w:pPr>
        <w:pStyle w:val="PL"/>
      </w:pPr>
      <w:r w:rsidRPr="002E5CBA">
        <w:rPr>
          <w:lang w:val="en-US"/>
        </w:rPr>
        <w:t xml:space="preserve">        </w:t>
      </w:r>
      <w:r w:rsidRPr="003B2883">
        <w:t xml:space="preserve">              binaryDataN2Information</w:t>
      </w:r>
      <w:r>
        <w:t>5</w:t>
      </w:r>
      <w:r w:rsidRPr="003B2883">
        <w:t>:</w:t>
      </w:r>
    </w:p>
    <w:p w14:paraId="1BBF4F9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155C8C4D" w14:textId="77777777" w:rsidR="00335145" w:rsidRPr="003B2883" w:rsidRDefault="00335145" w:rsidP="00335145">
      <w:pPr>
        <w:pStyle w:val="PL"/>
      </w:pPr>
      <w:r w:rsidRPr="002E5CBA">
        <w:rPr>
          <w:lang w:val="en-US"/>
        </w:rPr>
        <w:t xml:space="preserve">        </w:t>
      </w:r>
      <w:r w:rsidRPr="003B2883">
        <w:t xml:space="preserve">                headers:</w:t>
      </w:r>
    </w:p>
    <w:p w14:paraId="1A7F2DE8" w14:textId="77777777" w:rsidR="00335145" w:rsidRPr="003B2883" w:rsidRDefault="00335145" w:rsidP="00335145">
      <w:pPr>
        <w:pStyle w:val="PL"/>
      </w:pPr>
      <w:r w:rsidRPr="002E5CBA">
        <w:rPr>
          <w:lang w:val="en-US"/>
        </w:rPr>
        <w:t xml:space="preserve">        </w:t>
      </w:r>
      <w:r w:rsidRPr="003B2883">
        <w:t xml:space="preserve">                  Content-Id:</w:t>
      </w:r>
    </w:p>
    <w:p w14:paraId="1C10DF25" w14:textId="77777777" w:rsidR="00335145" w:rsidRPr="003B2883" w:rsidRDefault="00335145" w:rsidP="00335145">
      <w:pPr>
        <w:pStyle w:val="PL"/>
      </w:pPr>
      <w:r w:rsidRPr="002E5CBA">
        <w:rPr>
          <w:lang w:val="en-US"/>
        </w:rPr>
        <w:t xml:space="preserve">        </w:t>
      </w:r>
      <w:r w:rsidRPr="003B2883">
        <w:t xml:space="preserve">                    schema:</w:t>
      </w:r>
    </w:p>
    <w:p w14:paraId="4E4D5B51" w14:textId="77777777" w:rsidR="00335145" w:rsidRDefault="00335145" w:rsidP="00335145">
      <w:pPr>
        <w:pStyle w:val="PL"/>
      </w:pPr>
      <w:r w:rsidRPr="002E5CBA">
        <w:rPr>
          <w:lang w:val="en-US"/>
        </w:rPr>
        <w:t xml:space="preserve">        </w:t>
      </w:r>
      <w:r w:rsidRPr="003B2883">
        <w:t xml:space="preserve">                      type: string</w:t>
      </w:r>
    </w:p>
    <w:p w14:paraId="08B51A35" w14:textId="77777777" w:rsidR="00335145" w:rsidRPr="003B2883" w:rsidRDefault="00335145" w:rsidP="00335145">
      <w:pPr>
        <w:pStyle w:val="PL"/>
      </w:pPr>
      <w:r w:rsidRPr="002E5CBA">
        <w:rPr>
          <w:lang w:val="en-US"/>
        </w:rPr>
        <w:t xml:space="preserve">        </w:t>
      </w:r>
      <w:r w:rsidRPr="003B2883">
        <w:t xml:space="preserve">              binaryDataN2Information</w:t>
      </w:r>
      <w:r>
        <w:t>6</w:t>
      </w:r>
      <w:r w:rsidRPr="003B2883">
        <w:t>:</w:t>
      </w:r>
    </w:p>
    <w:p w14:paraId="26BB0652" w14:textId="77777777" w:rsidR="00335145" w:rsidRPr="003B2883" w:rsidRDefault="00335145" w:rsidP="00335145">
      <w:pPr>
        <w:pStyle w:val="PL"/>
      </w:pPr>
      <w:r w:rsidRPr="002E5CBA">
        <w:rPr>
          <w:lang w:val="en-US"/>
        </w:rPr>
        <w:t xml:space="preserve">        </w:t>
      </w:r>
      <w:r w:rsidRPr="003B2883">
        <w:t xml:space="preserve">                contentType:  application/vnd.3gpp.ngap</w:t>
      </w:r>
    </w:p>
    <w:p w14:paraId="6FEE51ED" w14:textId="77777777" w:rsidR="00335145" w:rsidRPr="003B2883" w:rsidRDefault="00335145" w:rsidP="00335145">
      <w:pPr>
        <w:pStyle w:val="PL"/>
      </w:pPr>
      <w:r w:rsidRPr="002E5CBA">
        <w:rPr>
          <w:lang w:val="en-US"/>
        </w:rPr>
        <w:t xml:space="preserve">        </w:t>
      </w:r>
      <w:r w:rsidRPr="003B2883">
        <w:t xml:space="preserve">                headers:</w:t>
      </w:r>
    </w:p>
    <w:p w14:paraId="24C9DEA5" w14:textId="77777777" w:rsidR="00335145" w:rsidRPr="003B2883" w:rsidRDefault="00335145" w:rsidP="00335145">
      <w:pPr>
        <w:pStyle w:val="PL"/>
      </w:pPr>
      <w:r w:rsidRPr="002E5CBA">
        <w:rPr>
          <w:lang w:val="en-US"/>
        </w:rPr>
        <w:t xml:space="preserve">        </w:t>
      </w:r>
      <w:r w:rsidRPr="003B2883">
        <w:t xml:space="preserve">                  Content-Id:</w:t>
      </w:r>
    </w:p>
    <w:p w14:paraId="6F6F28FE" w14:textId="77777777" w:rsidR="00335145" w:rsidRPr="003B2883" w:rsidRDefault="00335145" w:rsidP="00335145">
      <w:pPr>
        <w:pStyle w:val="PL"/>
      </w:pPr>
      <w:r w:rsidRPr="002E5CBA">
        <w:rPr>
          <w:lang w:val="en-US"/>
        </w:rPr>
        <w:t xml:space="preserve">        </w:t>
      </w:r>
      <w:r w:rsidRPr="003B2883">
        <w:t xml:space="preserve">                    schema:</w:t>
      </w:r>
    </w:p>
    <w:p w14:paraId="16849C4D" w14:textId="77777777" w:rsidR="00335145" w:rsidRDefault="00335145" w:rsidP="00335145">
      <w:pPr>
        <w:pStyle w:val="PL"/>
      </w:pPr>
      <w:r w:rsidRPr="002E5CBA">
        <w:rPr>
          <w:lang w:val="en-US"/>
        </w:rPr>
        <w:t xml:space="preserve">        </w:t>
      </w:r>
      <w:r w:rsidRPr="003B2883">
        <w:t xml:space="preserve">                      type: string</w:t>
      </w:r>
    </w:p>
    <w:p w14:paraId="786CEB8B" w14:textId="77777777" w:rsidR="00335145" w:rsidRPr="003B2883" w:rsidRDefault="00335145" w:rsidP="00335145">
      <w:pPr>
        <w:pStyle w:val="PL"/>
      </w:pPr>
      <w:r w:rsidRPr="002E5CBA">
        <w:rPr>
          <w:lang w:val="en-US"/>
        </w:rPr>
        <w:t xml:space="preserve">        </w:t>
      </w:r>
      <w:r w:rsidRPr="003B2883">
        <w:t xml:space="preserve">              binaryDataN2Information</w:t>
      </w:r>
      <w:r>
        <w:t>7</w:t>
      </w:r>
      <w:r w:rsidRPr="003B2883">
        <w:t>:</w:t>
      </w:r>
    </w:p>
    <w:p w14:paraId="05952ED5"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7325441" w14:textId="77777777" w:rsidR="00335145" w:rsidRPr="003B2883" w:rsidRDefault="00335145" w:rsidP="00335145">
      <w:pPr>
        <w:pStyle w:val="PL"/>
      </w:pPr>
      <w:r w:rsidRPr="002E5CBA">
        <w:rPr>
          <w:lang w:val="en-US"/>
        </w:rPr>
        <w:t xml:space="preserve">        </w:t>
      </w:r>
      <w:r w:rsidRPr="003B2883">
        <w:t xml:space="preserve">                headers:</w:t>
      </w:r>
    </w:p>
    <w:p w14:paraId="70D72843" w14:textId="77777777" w:rsidR="00335145" w:rsidRPr="003B2883" w:rsidRDefault="00335145" w:rsidP="00335145">
      <w:pPr>
        <w:pStyle w:val="PL"/>
      </w:pPr>
      <w:r w:rsidRPr="002E5CBA">
        <w:rPr>
          <w:lang w:val="en-US"/>
        </w:rPr>
        <w:t xml:space="preserve">        </w:t>
      </w:r>
      <w:r w:rsidRPr="003B2883">
        <w:t xml:space="preserve">                  Content-Id:</w:t>
      </w:r>
    </w:p>
    <w:p w14:paraId="09308CB4" w14:textId="77777777" w:rsidR="00335145" w:rsidRPr="003B2883" w:rsidRDefault="00335145" w:rsidP="00335145">
      <w:pPr>
        <w:pStyle w:val="PL"/>
      </w:pPr>
      <w:r w:rsidRPr="002E5CBA">
        <w:rPr>
          <w:lang w:val="en-US"/>
        </w:rPr>
        <w:t xml:space="preserve">        </w:t>
      </w:r>
      <w:r w:rsidRPr="003B2883">
        <w:t xml:space="preserve">                    schema:</w:t>
      </w:r>
    </w:p>
    <w:p w14:paraId="26927A55" w14:textId="77777777" w:rsidR="00335145" w:rsidRDefault="00335145" w:rsidP="00335145">
      <w:pPr>
        <w:pStyle w:val="PL"/>
      </w:pPr>
      <w:r w:rsidRPr="002E5CBA">
        <w:rPr>
          <w:lang w:val="en-US"/>
        </w:rPr>
        <w:t xml:space="preserve">        </w:t>
      </w:r>
      <w:r w:rsidRPr="003B2883">
        <w:t xml:space="preserve">                      type: string</w:t>
      </w:r>
    </w:p>
    <w:p w14:paraId="5C6BD768" w14:textId="77777777" w:rsidR="00335145" w:rsidRPr="003B2883" w:rsidRDefault="00335145" w:rsidP="00335145">
      <w:pPr>
        <w:pStyle w:val="PL"/>
      </w:pPr>
      <w:r w:rsidRPr="002E5CBA">
        <w:rPr>
          <w:lang w:val="en-US"/>
        </w:rPr>
        <w:t xml:space="preserve">        </w:t>
      </w:r>
      <w:r w:rsidRPr="003B2883">
        <w:t xml:space="preserve">              binaryDataN2Information</w:t>
      </w:r>
      <w:r>
        <w:t>8</w:t>
      </w:r>
      <w:r w:rsidRPr="003B2883">
        <w:t>:</w:t>
      </w:r>
    </w:p>
    <w:p w14:paraId="3033AA64"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91C9099" w14:textId="77777777" w:rsidR="00335145" w:rsidRPr="003B2883" w:rsidRDefault="00335145" w:rsidP="00335145">
      <w:pPr>
        <w:pStyle w:val="PL"/>
      </w:pPr>
      <w:r w:rsidRPr="002E5CBA">
        <w:rPr>
          <w:lang w:val="en-US"/>
        </w:rPr>
        <w:t xml:space="preserve">        </w:t>
      </w:r>
      <w:r w:rsidRPr="003B2883">
        <w:t xml:space="preserve">                headers:</w:t>
      </w:r>
    </w:p>
    <w:p w14:paraId="67E4285A" w14:textId="77777777" w:rsidR="00335145" w:rsidRPr="003B2883" w:rsidRDefault="00335145" w:rsidP="00335145">
      <w:pPr>
        <w:pStyle w:val="PL"/>
      </w:pPr>
      <w:r w:rsidRPr="002E5CBA">
        <w:rPr>
          <w:lang w:val="en-US"/>
        </w:rPr>
        <w:t xml:space="preserve">        </w:t>
      </w:r>
      <w:r w:rsidRPr="003B2883">
        <w:t xml:space="preserve">                  Content-Id:</w:t>
      </w:r>
    </w:p>
    <w:p w14:paraId="36ECFEAE" w14:textId="77777777" w:rsidR="00335145" w:rsidRPr="003B2883" w:rsidRDefault="00335145" w:rsidP="00335145">
      <w:pPr>
        <w:pStyle w:val="PL"/>
      </w:pPr>
      <w:r w:rsidRPr="002E5CBA">
        <w:rPr>
          <w:lang w:val="en-US"/>
        </w:rPr>
        <w:t xml:space="preserve">        </w:t>
      </w:r>
      <w:r w:rsidRPr="003B2883">
        <w:t xml:space="preserve">                    schema:</w:t>
      </w:r>
    </w:p>
    <w:p w14:paraId="3CF327F6" w14:textId="77777777" w:rsidR="00335145" w:rsidRDefault="00335145" w:rsidP="00335145">
      <w:pPr>
        <w:pStyle w:val="PL"/>
      </w:pPr>
      <w:r w:rsidRPr="002E5CBA">
        <w:rPr>
          <w:lang w:val="en-US"/>
        </w:rPr>
        <w:t xml:space="preserve">        </w:t>
      </w:r>
      <w:r w:rsidRPr="003B2883">
        <w:t xml:space="preserve">                      type: string</w:t>
      </w:r>
    </w:p>
    <w:p w14:paraId="5750DE89" w14:textId="77777777" w:rsidR="00335145" w:rsidRPr="003B2883" w:rsidRDefault="00335145" w:rsidP="00335145">
      <w:pPr>
        <w:pStyle w:val="PL"/>
      </w:pPr>
      <w:r w:rsidRPr="002E5CBA">
        <w:rPr>
          <w:lang w:val="en-US"/>
        </w:rPr>
        <w:t xml:space="preserve">        </w:t>
      </w:r>
      <w:r w:rsidRPr="003B2883">
        <w:t xml:space="preserve">              binaryDataN2Information</w:t>
      </w:r>
      <w:r>
        <w:t>9</w:t>
      </w:r>
      <w:r w:rsidRPr="003B2883">
        <w:t>:</w:t>
      </w:r>
    </w:p>
    <w:p w14:paraId="54760343" w14:textId="77777777" w:rsidR="00335145" w:rsidRPr="003B2883" w:rsidRDefault="00335145" w:rsidP="00335145">
      <w:pPr>
        <w:pStyle w:val="PL"/>
      </w:pPr>
      <w:r w:rsidRPr="002E5CBA">
        <w:rPr>
          <w:lang w:val="en-US"/>
        </w:rPr>
        <w:t xml:space="preserve">        </w:t>
      </w:r>
      <w:r w:rsidRPr="003B2883">
        <w:t xml:space="preserve">                contentType:  application/vnd.3gpp.ngap</w:t>
      </w:r>
    </w:p>
    <w:p w14:paraId="4E6804D8" w14:textId="77777777" w:rsidR="00335145" w:rsidRPr="003B2883" w:rsidRDefault="00335145" w:rsidP="00335145">
      <w:pPr>
        <w:pStyle w:val="PL"/>
      </w:pPr>
      <w:r w:rsidRPr="002E5CBA">
        <w:rPr>
          <w:lang w:val="en-US"/>
        </w:rPr>
        <w:t xml:space="preserve">        </w:t>
      </w:r>
      <w:r w:rsidRPr="003B2883">
        <w:t xml:space="preserve">                headers:</w:t>
      </w:r>
    </w:p>
    <w:p w14:paraId="078EB4B4" w14:textId="77777777" w:rsidR="00335145" w:rsidRPr="003B2883" w:rsidRDefault="00335145" w:rsidP="00335145">
      <w:pPr>
        <w:pStyle w:val="PL"/>
      </w:pPr>
      <w:r w:rsidRPr="002E5CBA">
        <w:rPr>
          <w:lang w:val="en-US"/>
        </w:rPr>
        <w:t xml:space="preserve">        </w:t>
      </w:r>
      <w:r w:rsidRPr="003B2883">
        <w:t xml:space="preserve">                  Content-Id:</w:t>
      </w:r>
    </w:p>
    <w:p w14:paraId="08B715E4" w14:textId="77777777" w:rsidR="00335145" w:rsidRPr="003B2883" w:rsidRDefault="00335145" w:rsidP="00335145">
      <w:pPr>
        <w:pStyle w:val="PL"/>
      </w:pPr>
      <w:r w:rsidRPr="002E5CBA">
        <w:rPr>
          <w:lang w:val="en-US"/>
        </w:rPr>
        <w:t xml:space="preserve">        </w:t>
      </w:r>
      <w:r w:rsidRPr="003B2883">
        <w:t xml:space="preserve">                    schema:</w:t>
      </w:r>
    </w:p>
    <w:p w14:paraId="72CF7DA7" w14:textId="77777777" w:rsidR="00335145" w:rsidRDefault="00335145" w:rsidP="00335145">
      <w:pPr>
        <w:pStyle w:val="PL"/>
      </w:pPr>
      <w:r w:rsidRPr="002E5CBA">
        <w:rPr>
          <w:lang w:val="en-US"/>
        </w:rPr>
        <w:t xml:space="preserve">        </w:t>
      </w:r>
      <w:r w:rsidRPr="003B2883">
        <w:t xml:space="preserve">                      type: string</w:t>
      </w:r>
    </w:p>
    <w:p w14:paraId="1D1467DB" w14:textId="77777777" w:rsidR="00335145" w:rsidRPr="003B2883" w:rsidRDefault="00335145" w:rsidP="00335145">
      <w:pPr>
        <w:pStyle w:val="PL"/>
      </w:pPr>
      <w:r w:rsidRPr="002E5CBA">
        <w:rPr>
          <w:lang w:val="en-US"/>
        </w:rPr>
        <w:t xml:space="preserve">        </w:t>
      </w:r>
      <w:r w:rsidRPr="003B2883">
        <w:t xml:space="preserve">              binaryDataN2Information</w:t>
      </w:r>
      <w:r>
        <w:t>10</w:t>
      </w:r>
      <w:r w:rsidRPr="003B2883">
        <w:t>:</w:t>
      </w:r>
    </w:p>
    <w:p w14:paraId="32E0FD86" w14:textId="77777777" w:rsidR="00335145" w:rsidRPr="003B2883" w:rsidRDefault="00335145" w:rsidP="00335145">
      <w:pPr>
        <w:pStyle w:val="PL"/>
      </w:pPr>
      <w:r w:rsidRPr="002E5CBA">
        <w:rPr>
          <w:lang w:val="en-US"/>
        </w:rPr>
        <w:t xml:space="preserve">        </w:t>
      </w:r>
      <w:r w:rsidRPr="003B2883">
        <w:t xml:space="preserve">                contentType:  application/vnd.3gpp.ngap</w:t>
      </w:r>
    </w:p>
    <w:p w14:paraId="7C6AC3A9" w14:textId="77777777" w:rsidR="00335145" w:rsidRPr="003B2883" w:rsidRDefault="00335145" w:rsidP="00335145">
      <w:pPr>
        <w:pStyle w:val="PL"/>
      </w:pPr>
      <w:r w:rsidRPr="002E5CBA">
        <w:rPr>
          <w:lang w:val="en-US"/>
        </w:rPr>
        <w:t xml:space="preserve">        </w:t>
      </w:r>
      <w:r w:rsidRPr="003B2883">
        <w:t xml:space="preserve">                headers:</w:t>
      </w:r>
    </w:p>
    <w:p w14:paraId="26E11D43" w14:textId="77777777" w:rsidR="00335145" w:rsidRPr="003B2883" w:rsidRDefault="00335145" w:rsidP="00335145">
      <w:pPr>
        <w:pStyle w:val="PL"/>
      </w:pPr>
      <w:r w:rsidRPr="002E5CBA">
        <w:rPr>
          <w:lang w:val="en-US"/>
        </w:rPr>
        <w:t xml:space="preserve">        </w:t>
      </w:r>
      <w:r w:rsidRPr="003B2883">
        <w:t xml:space="preserve">                  Content-Id:</w:t>
      </w:r>
    </w:p>
    <w:p w14:paraId="252C585A" w14:textId="77777777" w:rsidR="00335145" w:rsidRPr="003B2883" w:rsidRDefault="00335145" w:rsidP="00335145">
      <w:pPr>
        <w:pStyle w:val="PL"/>
      </w:pPr>
      <w:r w:rsidRPr="002E5CBA">
        <w:rPr>
          <w:lang w:val="en-US"/>
        </w:rPr>
        <w:t xml:space="preserve">        </w:t>
      </w:r>
      <w:r w:rsidRPr="003B2883">
        <w:t xml:space="preserve">                    schema:</w:t>
      </w:r>
    </w:p>
    <w:p w14:paraId="31463356" w14:textId="77777777" w:rsidR="00335145" w:rsidRDefault="00335145" w:rsidP="00335145">
      <w:pPr>
        <w:pStyle w:val="PL"/>
      </w:pPr>
      <w:r w:rsidRPr="002E5CBA">
        <w:rPr>
          <w:lang w:val="en-US"/>
        </w:rPr>
        <w:t xml:space="preserve">        </w:t>
      </w:r>
      <w:r w:rsidRPr="003B2883">
        <w:t xml:space="preserve">                      type: string</w:t>
      </w:r>
    </w:p>
    <w:p w14:paraId="6D2C3E62" w14:textId="77777777" w:rsidR="00335145" w:rsidRPr="002E5CBA" w:rsidRDefault="00335145" w:rsidP="00335145">
      <w:pPr>
        <w:pStyle w:val="PL"/>
        <w:rPr>
          <w:lang w:val="en-US"/>
        </w:rPr>
      </w:pPr>
      <w:r w:rsidRPr="002E5CBA">
        <w:rPr>
          <w:lang w:val="en-US"/>
        </w:rPr>
        <w:t xml:space="preserve">              responses:</w:t>
      </w:r>
    </w:p>
    <w:p w14:paraId="62497A2A" w14:textId="77777777" w:rsidR="001D3924" w:rsidRPr="002E5CBA" w:rsidRDefault="001D3924" w:rsidP="001D3924">
      <w:pPr>
        <w:pStyle w:val="PL"/>
        <w:rPr>
          <w:lang w:val="en-US"/>
        </w:rPr>
      </w:pPr>
      <w:r w:rsidRPr="002E5CBA">
        <w:rPr>
          <w:lang w:val="en-US"/>
        </w:rPr>
        <w:t xml:space="preserve">                '20</w:t>
      </w:r>
      <w:r>
        <w:rPr>
          <w:lang w:val="en-US"/>
        </w:rPr>
        <w:t>0</w:t>
      </w:r>
      <w:r w:rsidRPr="002E5CBA">
        <w:rPr>
          <w:lang w:val="en-US"/>
        </w:rPr>
        <w:t>':</w:t>
      </w:r>
    </w:p>
    <w:p w14:paraId="37E0906C" w14:textId="77777777" w:rsidR="001D3924" w:rsidRDefault="001D3924" w:rsidP="001D3924">
      <w:pPr>
        <w:pStyle w:val="PL"/>
        <w:rPr>
          <w:lang w:val="en-US"/>
        </w:rPr>
      </w:pPr>
      <w:r w:rsidRPr="002E5CBA">
        <w:rPr>
          <w:lang w:val="en-US"/>
        </w:rPr>
        <w:t xml:space="preserve">                  description: successful notification</w:t>
      </w:r>
      <w:r>
        <w:rPr>
          <w:lang w:val="en-US"/>
        </w:rPr>
        <w:t xml:space="preserve"> response with content</w:t>
      </w:r>
    </w:p>
    <w:p w14:paraId="3D11600B" w14:textId="77777777" w:rsidR="001D3924" w:rsidRPr="002E5CBA" w:rsidRDefault="001D3924" w:rsidP="001D3924">
      <w:pPr>
        <w:pStyle w:val="PL"/>
        <w:rPr>
          <w:lang w:val="en-US"/>
        </w:rPr>
      </w:pPr>
      <w:r w:rsidRPr="002E5CBA">
        <w:rPr>
          <w:lang w:val="en-US"/>
        </w:rPr>
        <w:t xml:space="preserve">                </w:t>
      </w:r>
      <w:r>
        <w:rPr>
          <w:lang w:val="en-US"/>
        </w:rPr>
        <w:t xml:space="preserve">  </w:t>
      </w:r>
      <w:r w:rsidRPr="002E5CBA">
        <w:rPr>
          <w:lang w:val="en-US"/>
        </w:rPr>
        <w:t>content:</w:t>
      </w:r>
    </w:p>
    <w:p w14:paraId="5E9E538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multipart/related:  # </w:t>
      </w:r>
      <w:r>
        <w:t>notification response</w:t>
      </w:r>
      <w:r w:rsidRPr="003B2883">
        <w:t xml:space="preserve"> with binary body part(s)</w:t>
      </w:r>
    </w:p>
    <w:p w14:paraId="7AF7FB9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schema:</w:t>
      </w:r>
    </w:p>
    <w:p w14:paraId="167CF3D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type: object</w:t>
      </w:r>
    </w:p>
    <w:p w14:paraId="52A2E99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properties: </w:t>
      </w:r>
    </w:p>
    <w:p w14:paraId="4EE88DC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jsonData:</w:t>
      </w:r>
    </w:p>
    <w:p w14:paraId="4A93635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$ref: '#/components/schemas/</w:t>
      </w:r>
      <w:r>
        <w:rPr>
          <w:lang w:eastAsia="zh-CN"/>
        </w:rPr>
        <w:t>ContextStatusNotificationResponse</w:t>
      </w:r>
      <w:r w:rsidRPr="003B2883">
        <w:t>'</w:t>
      </w:r>
    </w:p>
    <w:p w14:paraId="13577B05" w14:textId="77777777" w:rsidR="001D3924" w:rsidRPr="00AF4C18" w:rsidRDefault="001D3924" w:rsidP="001D3924">
      <w:pPr>
        <w:pStyle w:val="PL"/>
      </w:pPr>
      <w:r w:rsidRPr="002E5CBA">
        <w:rPr>
          <w:lang w:val="en-US"/>
        </w:rPr>
        <w:t xml:space="preserve">        </w:t>
      </w:r>
      <w:r w:rsidRPr="003B2883">
        <w:t xml:space="preserve">   </w:t>
      </w:r>
      <w:r>
        <w:t xml:space="preserve">  </w:t>
      </w:r>
      <w:r w:rsidRPr="003B2883">
        <w:t xml:space="preserve">             </w:t>
      </w:r>
      <w:r w:rsidRPr="00AF4C18">
        <w:t>binaryDataN2Information1:</w:t>
      </w:r>
    </w:p>
    <w:p w14:paraId="1E1723F1" w14:textId="77777777" w:rsidR="001D3924" w:rsidRPr="00AF4C18" w:rsidRDefault="001D3924" w:rsidP="001D3924">
      <w:pPr>
        <w:pStyle w:val="PL"/>
      </w:pPr>
      <w:r w:rsidRPr="00AF4C18">
        <w:t xml:space="preserve">                            type: string</w:t>
      </w:r>
    </w:p>
    <w:p w14:paraId="78CAA612" w14:textId="77777777" w:rsidR="001D3924" w:rsidRPr="00AF4C18" w:rsidRDefault="001D3924" w:rsidP="001D3924">
      <w:pPr>
        <w:pStyle w:val="PL"/>
      </w:pPr>
      <w:r w:rsidRPr="00AF4C18">
        <w:t xml:space="preserve">                            format: binary</w:t>
      </w:r>
    </w:p>
    <w:p w14:paraId="1151F25C" w14:textId="77777777" w:rsidR="001D3924" w:rsidRPr="00AF4C18" w:rsidRDefault="001D3924" w:rsidP="001D3924">
      <w:pPr>
        <w:pStyle w:val="PL"/>
      </w:pPr>
      <w:r w:rsidRPr="00AF4C18">
        <w:t xml:space="preserve">                          binaryDataN2Information2:</w:t>
      </w:r>
    </w:p>
    <w:p w14:paraId="0FCB639B" w14:textId="77777777" w:rsidR="001D3924" w:rsidRPr="00AF4C18" w:rsidRDefault="001D3924" w:rsidP="001D3924">
      <w:pPr>
        <w:pStyle w:val="PL"/>
      </w:pPr>
      <w:r w:rsidRPr="00AF4C18">
        <w:t xml:space="preserve">                            type: string</w:t>
      </w:r>
    </w:p>
    <w:p w14:paraId="08B8DCEC" w14:textId="77777777" w:rsidR="001D3924" w:rsidRPr="00AF4C18" w:rsidRDefault="001D3924" w:rsidP="001D3924">
      <w:pPr>
        <w:pStyle w:val="PL"/>
      </w:pPr>
      <w:r w:rsidRPr="00AF4C18">
        <w:t xml:space="preserve">                            format: binary</w:t>
      </w:r>
    </w:p>
    <w:p w14:paraId="36FFF245" w14:textId="77777777" w:rsidR="001D3924" w:rsidRPr="00AF4C18" w:rsidRDefault="001D3924" w:rsidP="001D3924">
      <w:pPr>
        <w:pStyle w:val="PL"/>
      </w:pPr>
      <w:r w:rsidRPr="00AF4C18">
        <w:t xml:space="preserve">                          binaryDataN2Information3:</w:t>
      </w:r>
    </w:p>
    <w:p w14:paraId="13FE252C" w14:textId="77777777" w:rsidR="001D3924" w:rsidRPr="00AF4C18" w:rsidRDefault="001D3924" w:rsidP="001D3924">
      <w:pPr>
        <w:pStyle w:val="PL"/>
      </w:pPr>
      <w:r w:rsidRPr="00AF4C18">
        <w:t xml:space="preserve">                            type: string</w:t>
      </w:r>
    </w:p>
    <w:p w14:paraId="17E4D63D" w14:textId="77777777" w:rsidR="001D3924" w:rsidRPr="00AF4C18" w:rsidRDefault="001D3924" w:rsidP="001D3924">
      <w:pPr>
        <w:pStyle w:val="PL"/>
      </w:pPr>
      <w:r w:rsidRPr="00AF4C18">
        <w:t xml:space="preserve">                            format: binary</w:t>
      </w:r>
    </w:p>
    <w:p w14:paraId="40FBA00D" w14:textId="77777777" w:rsidR="001D3924" w:rsidRPr="00AF4C18" w:rsidRDefault="001D3924" w:rsidP="001D3924">
      <w:pPr>
        <w:pStyle w:val="PL"/>
      </w:pPr>
      <w:r w:rsidRPr="00AF4C18">
        <w:t xml:space="preserve">                          binaryDataN2Information4:</w:t>
      </w:r>
    </w:p>
    <w:p w14:paraId="1037EDEA" w14:textId="77777777" w:rsidR="001D3924" w:rsidRPr="00AF4C18" w:rsidRDefault="001D3924" w:rsidP="001D3924">
      <w:pPr>
        <w:pStyle w:val="PL"/>
      </w:pPr>
      <w:r w:rsidRPr="00AF4C18">
        <w:t xml:space="preserve">                            type: string</w:t>
      </w:r>
    </w:p>
    <w:p w14:paraId="4CAEDFA8" w14:textId="77777777" w:rsidR="001D3924" w:rsidRPr="00AF4C18" w:rsidRDefault="001D3924" w:rsidP="001D3924">
      <w:pPr>
        <w:pStyle w:val="PL"/>
      </w:pPr>
      <w:r w:rsidRPr="00AF4C18">
        <w:t xml:space="preserve">                            format: binary</w:t>
      </w:r>
    </w:p>
    <w:p w14:paraId="6BC70BF7" w14:textId="77777777" w:rsidR="001D3924" w:rsidRPr="00AF4C18" w:rsidRDefault="001D3924" w:rsidP="001D3924">
      <w:pPr>
        <w:pStyle w:val="PL"/>
      </w:pPr>
      <w:r w:rsidRPr="00AF4C18">
        <w:t xml:space="preserve">                          binaryDataN2Information5:</w:t>
      </w:r>
    </w:p>
    <w:p w14:paraId="4E22FE10" w14:textId="77777777" w:rsidR="001D3924" w:rsidRPr="00AF4C18" w:rsidRDefault="001D3924" w:rsidP="001D3924">
      <w:pPr>
        <w:pStyle w:val="PL"/>
      </w:pPr>
      <w:r w:rsidRPr="00AF4C18">
        <w:t xml:space="preserve">                            type: string</w:t>
      </w:r>
    </w:p>
    <w:p w14:paraId="2F79850E" w14:textId="77777777" w:rsidR="001D3924" w:rsidRPr="00AF4C18" w:rsidRDefault="001D3924" w:rsidP="001D3924">
      <w:pPr>
        <w:pStyle w:val="PL"/>
      </w:pPr>
      <w:r w:rsidRPr="00AF4C18">
        <w:t xml:space="preserve">                            format: binary</w:t>
      </w:r>
    </w:p>
    <w:p w14:paraId="63F22A5F" w14:textId="77777777" w:rsidR="001D3924" w:rsidRPr="00AF4C18" w:rsidRDefault="001D3924" w:rsidP="001D3924">
      <w:pPr>
        <w:pStyle w:val="PL"/>
      </w:pPr>
      <w:r w:rsidRPr="00AF4C18">
        <w:t xml:space="preserve">                          binaryDataN2Information6:</w:t>
      </w:r>
    </w:p>
    <w:p w14:paraId="5C5078DE" w14:textId="77777777" w:rsidR="001D3924" w:rsidRPr="00AF4C18" w:rsidRDefault="001D3924" w:rsidP="001D3924">
      <w:pPr>
        <w:pStyle w:val="PL"/>
      </w:pPr>
      <w:r w:rsidRPr="00AF4C18">
        <w:t xml:space="preserve">                            type: string</w:t>
      </w:r>
    </w:p>
    <w:p w14:paraId="1639CE3E" w14:textId="77777777" w:rsidR="001D3924" w:rsidRPr="00AF4C18" w:rsidRDefault="001D3924" w:rsidP="001D3924">
      <w:pPr>
        <w:pStyle w:val="PL"/>
      </w:pPr>
      <w:r w:rsidRPr="00AF4C18">
        <w:t xml:space="preserve">                            format: binary</w:t>
      </w:r>
    </w:p>
    <w:p w14:paraId="42A9E216" w14:textId="77777777" w:rsidR="001D3924" w:rsidRPr="00AF4C18" w:rsidRDefault="001D3924" w:rsidP="001D3924">
      <w:pPr>
        <w:pStyle w:val="PL"/>
      </w:pPr>
      <w:r w:rsidRPr="00AF4C18">
        <w:t xml:space="preserve">                          binaryDataN2Information7:</w:t>
      </w:r>
    </w:p>
    <w:p w14:paraId="0A533D5D" w14:textId="77777777" w:rsidR="001D3924" w:rsidRPr="00AF4C18" w:rsidRDefault="001D3924" w:rsidP="001D3924">
      <w:pPr>
        <w:pStyle w:val="PL"/>
      </w:pPr>
      <w:r w:rsidRPr="00AF4C18">
        <w:t xml:space="preserve">                            type: string</w:t>
      </w:r>
    </w:p>
    <w:p w14:paraId="3665C452" w14:textId="77777777" w:rsidR="001D3924" w:rsidRPr="00AF4C18" w:rsidRDefault="001D3924" w:rsidP="001D3924">
      <w:pPr>
        <w:pStyle w:val="PL"/>
      </w:pPr>
      <w:r w:rsidRPr="00AF4C18">
        <w:t xml:space="preserve">                            format: binary</w:t>
      </w:r>
    </w:p>
    <w:p w14:paraId="792945B8" w14:textId="77777777" w:rsidR="001D3924" w:rsidRPr="00AF4C18" w:rsidRDefault="001D3924" w:rsidP="001D3924">
      <w:pPr>
        <w:pStyle w:val="PL"/>
      </w:pPr>
      <w:r w:rsidRPr="00AF4C18">
        <w:t xml:space="preserve">                          binaryDataN2Information8:</w:t>
      </w:r>
    </w:p>
    <w:p w14:paraId="3F648C12" w14:textId="77777777" w:rsidR="001D3924" w:rsidRPr="00AF4C18" w:rsidRDefault="001D3924" w:rsidP="001D3924">
      <w:pPr>
        <w:pStyle w:val="PL"/>
      </w:pPr>
      <w:r w:rsidRPr="00AF4C18">
        <w:t xml:space="preserve">                            type: string</w:t>
      </w:r>
    </w:p>
    <w:p w14:paraId="0F5E5B7E" w14:textId="77777777" w:rsidR="001D3924" w:rsidRPr="00AF4C18" w:rsidRDefault="001D3924" w:rsidP="001D3924">
      <w:pPr>
        <w:pStyle w:val="PL"/>
      </w:pPr>
      <w:r w:rsidRPr="00AF4C18">
        <w:t xml:space="preserve">                            format: binary</w:t>
      </w:r>
    </w:p>
    <w:p w14:paraId="31E8B928" w14:textId="77777777" w:rsidR="001D3924" w:rsidRPr="002B703A" w:rsidRDefault="001D3924" w:rsidP="001D3924">
      <w:pPr>
        <w:pStyle w:val="PL"/>
      </w:pPr>
      <w:r w:rsidRPr="00AF4C18">
        <w:t xml:space="preserve">                          </w:t>
      </w:r>
      <w:r w:rsidRPr="002B703A">
        <w:t>binaryDataN2Information9:</w:t>
      </w:r>
    </w:p>
    <w:p w14:paraId="4813F8D7" w14:textId="77777777" w:rsidR="001D3924" w:rsidRPr="002B703A" w:rsidRDefault="001D3924" w:rsidP="001D3924">
      <w:pPr>
        <w:pStyle w:val="PL"/>
      </w:pPr>
      <w:r w:rsidRPr="002B703A">
        <w:t xml:space="preserve">                            type: string</w:t>
      </w:r>
    </w:p>
    <w:p w14:paraId="413E2A9E" w14:textId="77777777" w:rsidR="001D3924" w:rsidRPr="002B703A" w:rsidRDefault="001D3924" w:rsidP="001D3924">
      <w:pPr>
        <w:pStyle w:val="PL"/>
      </w:pPr>
      <w:r w:rsidRPr="002B703A">
        <w:t xml:space="preserve">                            format: binary</w:t>
      </w:r>
    </w:p>
    <w:p w14:paraId="08F5D96D" w14:textId="77777777" w:rsidR="001D3924" w:rsidRPr="002B703A" w:rsidRDefault="001D3924" w:rsidP="001D3924">
      <w:pPr>
        <w:pStyle w:val="PL"/>
      </w:pPr>
      <w:r w:rsidRPr="002B703A">
        <w:t xml:space="preserve">                          binaryDataN2Information10:</w:t>
      </w:r>
    </w:p>
    <w:p w14:paraId="5AA2DEE5" w14:textId="77777777" w:rsidR="001D3924" w:rsidRPr="003B2883" w:rsidRDefault="001D3924" w:rsidP="001D3924">
      <w:pPr>
        <w:pStyle w:val="PL"/>
      </w:pPr>
      <w:r w:rsidRPr="002B703A">
        <w:t xml:space="preserve">                            </w:t>
      </w:r>
      <w:r w:rsidRPr="003B2883">
        <w:t>type: string</w:t>
      </w:r>
    </w:p>
    <w:p w14:paraId="354DEF27"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format: binary</w:t>
      </w:r>
    </w:p>
    <w:p w14:paraId="09DC7D98" w14:textId="77777777" w:rsidR="001D3924" w:rsidRPr="003B2883" w:rsidRDefault="001D3924" w:rsidP="001D3924">
      <w:pPr>
        <w:pStyle w:val="PL"/>
      </w:pPr>
      <w:r w:rsidRPr="002E5CBA">
        <w:rPr>
          <w:lang w:val="en-US"/>
        </w:rPr>
        <w:t xml:space="preserve">        </w:t>
      </w:r>
      <w:r>
        <w:rPr>
          <w:lang w:val="en-US"/>
        </w:rPr>
        <w:t xml:space="preserve">  </w:t>
      </w:r>
      <w:r w:rsidRPr="003B2883">
        <w:t xml:space="preserve">            encoding:</w:t>
      </w:r>
    </w:p>
    <w:p w14:paraId="6ACADC33" w14:textId="77777777" w:rsidR="001D3924" w:rsidRPr="004C4815" w:rsidRDefault="001D3924" w:rsidP="001D3924">
      <w:pPr>
        <w:pStyle w:val="PL"/>
        <w:rPr>
          <w:lang w:val="fr-FR"/>
        </w:rPr>
      </w:pPr>
      <w:r w:rsidRPr="002E5CBA">
        <w:rPr>
          <w:lang w:val="en-US"/>
        </w:rPr>
        <w:lastRenderedPageBreak/>
        <w:t xml:space="preserve">        </w:t>
      </w:r>
      <w:r w:rsidRPr="003B2883">
        <w:t xml:space="preserve">  </w:t>
      </w:r>
      <w:r>
        <w:t xml:space="preserve">  </w:t>
      </w:r>
      <w:r w:rsidRPr="003B2883">
        <w:t xml:space="preserve">            </w:t>
      </w:r>
      <w:r w:rsidRPr="004C4815">
        <w:rPr>
          <w:lang w:val="fr-FR"/>
        </w:rPr>
        <w:t>jsonData:</w:t>
      </w:r>
    </w:p>
    <w:p w14:paraId="036E8246" w14:textId="77777777" w:rsidR="001D3924" w:rsidRPr="004C4815" w:rsidRDefault="001D3924" w:rsidP="001D3924">
      <w:pPr>
        <w:pStyle w:val="PL"/>
        <w:rPr>
          <w:lang w:val="fr-FR"/>
        </w:rPr>
      </w:pPr>
      <w:r w:rsidRPr="004C4815">
        <w:rPr>
          <w:lang w:val="fr-FR"/>
        </w:rPr>
        <w:t xml:space="preserve">                          contentType:  application/json</w:t>
      </w:r>
    </w:p>
    <w:p w14:paraId="418860B7" w14:textId="77777777" w:rsidR="001D3924" w:rsidRPr="004C4815" w:rsidRDefault="001D3924" w:rsidP="001D3924">
      <w:pPr>
        <w:pStyle w:val="PL"/>
        <w:rPr>
          <w:lang w:val="fr-FR"/>
        </w:rPr>
      </w:pPr>
      <w:r w:rsidRPr="004C4815">
        <w:rPr>
          <w:lang w:val="fr-FR"/>
        </w:rPr>
        <w:t xml:space="preserve">                        binaryDataN2Information1:</w:t>
      </w:r>
    </w:p>
    <w:p w14:paraId="27F3298B" w14:textId="77777777" w:rsidR="001D3924" w:rsidRPr="00E0123F" w:rsidRDefault="001D3924" w:rsidP="001D3924">
      <w:pPr>
        <w:pStyle w:val="PL"/>
        <w:rPr>
          <w:lang w:val="en-US"/>
        </w:rPr>
      </w:pPr>
      <w:r w:rsidRPr="004C4815">
        <w:rPr>
          <w:lang w:val="fr-FR"/>
        </w:rPr>
        <w:t xml:space="preserve">                          </w:t>
      </w:r>
      <w:r w:rsidRPr="00E0123F">
        <w:rPr>
          <w:lang w:val="en-US"/>
        </w:rPr>
        <w:t>contentType:  application/vnd.3gpp.ngap</w:t>
      </w:r>
    </w:p>
    <w:p w14:paraId="368D83E7"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headers:</w:t>
      </w:r>
    </w:p>
    <w:p w14:paraId="6E09F68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Content-Id:</w:t>
      </w:r>
    </w:p>
    <w:p w14:paraId="0F4483ED"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schema:</w:t>
      </w:r>
    </w:p>
    <w:p w14:paraId="5285C296"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type: string</w:t>
      </w:r>
    </w:p>
    <w:p w14:paraId="7086C3C4"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binaryDataN2Information2:</w:t>
      </w:r>
    </w:p>
    <w:p w14:paraId="7D1116C8" w14:textId="77777777" w:rsidR="001D3924" w:rsidRPr="00E0123F" w:rsidRDefault="001D3924" w:rsidP="001D3924">
      <w:pPr>
        <w:pStyle w:val="PL"/>
        <w:rPr>
          <w:lang w:val="en-US"/>
        </w:rPr>
      </w:pPr>
      <w:r w:rsidRPr="00E0123F">
        <w:rPr>
          <w:lang w:val="en-US"/>
        </w:rPr>
        <w:t xml:space="preserve">           </w:t>
      </w:r>
      <w:r>
        <w:rPr>
          <w:lang w:val="en-US"/>
        </w:rPr>
        <w:t xml:space="preserve">  </w:t>
      </w:r>
      <w:r w:rsidRPr="00E0123F">
        <w:rPr>
          <w:lang w:val="en-US"/>
        </w:rPr>
        <w:t xml:space="preserve">             contentType:  application/vnd.3gpp.ngap</w:t>
      </w:r>
    </w:p>
    <w:p w14:paraId="13A3FC1B" w14:textId="77777777" w:rsidR="001D3924" w:rsidRPr="003B2883" w:rsidRDefault="001D3924" w:rsidP="001D3924">
      <w:pPr>
        <w:pStyle w:val="PL"/>
      </w:pPr>
      <w:r w:rsidRPr="00E0123F">
        <w:rPr>
          <w:lang w:val="en-US"/>
        </w:rPr>
        <w:t xml:space="preserve">             </w:t>
      </w:r>
      <w:r>
        <w:rPr>
          <w:lang w:val="en-US"/>
        </w:rPr>
        <w:t xml:space="preserve">  </w:t>
      </w:r>
      <w:r w:rsidRPr="00E0123F">
        <w:rPr>
          <w:lang w:val="en-US"/>
        </w:rPr>
        <w:t xml:space="preserve">           </w:t>
      </w:r>
      <w:r w:rsidRPr="003B2883">
        <w:t>headers:</w:t>
      </w:r>
    </w:p>
    <w:p w14:paraId="150B5E9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70399FD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DB545FB"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5E4A906A"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3</w:t>
      </w:r>
      <w:r w:rsidRPr="003B2883">
        <w:t>:</w:t>
      </w:r>
    </w:p>
    <w:p w14:paraId="6D93117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3E10FB3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2C82147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15580EDF"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E3F3B3A"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0AD02572"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4</w:t>
      </w:r>
      <w:r w:rsidRPr="003B2883">
        <w:t>:</w:t>
      </w:r>
    </w:p>
    <w:p w14:paraId="6E39462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6461C4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AB82B1B"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65A9E0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4D6E1A22"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ED7A2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5</w:t>
      </w:r>
      <w:r w:rsidRPr="003B2883">
        <w:t>:</w:t>
      </w:r>
    </w:p>
    <w:p w14:paraId="1873B79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A56965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56D143F7"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352950D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0D0E45F5"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79E8E4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6</w:t>
      </w:r>
      <w:r w:rsidRPr="003B2883">
        <w:t>:</w:t>
      </w:r>
    </w:p>
    <w:p w14:paraId="18C56EE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93C22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42F43FC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F3F2EA0"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5EC8399"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7D81456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7</w:t>
      </w:r>
      <w:r w:rsidRPr="003B2883">
        <w:t>:</w:t>
      </w:r>
    </w:p>
    <w:p w14:paraId="6350121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11D3443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70EBCFFC"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2196DBA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3374645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13392D1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8</w:t>
      </w:r>
      <w:r w:rsidRPr="003B2883">
        <w:t>:</w:t>
      </w:r>
    </w:p>
    <w:p w14:paraId="13830DD8"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25B6C613"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6FD99FFD"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ADBABFE"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2861E526"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4EA0AD48" w14:textId="77777777" w:rsidR="001D3924" w:rsidRPr="003B2883" w:rsidRDefault="001D3924" w:rsidP="001D3924">
      <w:pPr>
        <w:pStyle w:val="PL"/>
      </w:pPr>
      <w:r w:rsidRPr="002E5CBA">
        <w:rPr>
          <w:lang w:val="en-US"/>
        </w:rPr>
        <w:t xml:space="preserve">        </w:t>
      </w:r>
      <w:r>
        <w:rPr>
          <w:lang w:val="en-US"/>
        </w:rPr>
        <w:t xml:space="preserve">  </w:t>
      </w:r>
      <w:r w:rsidRPr="003B2883">
        <w:t xml:space="preserve">              binaryDataN2Information</w:t>
      </w:r>
      <w:r>
        <w:t>9</w:t>
      </w:r>
      <w:r w:rsidRPr="003B2883">
        <w:t>:</w:t>
      </w:r>
    </w:p>
    <w:p w14:paraId="0524922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6706AFD6"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0694994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0DC83DC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55F631F0" w14:textId="77777777" w:rsidR="001D3924" w:rsidRDefault="001D3924" w:rsidP="001D3924">
      <w:pPr>
        <w:pStyle w:val="PL"/>
      </w:pPr>
      <w:r w:rsidRPr="002E5CBA">
        <w:rPr>
          <w:lang w:val="en-US"/>
        </w:rPr>
        <w:t xml:space="preserve">        </w:t>
      </w:r>
      <w:r w:rsidRPr="003B2883">
        <w:t xml:space="preserve">          </w:t>
      </w:r>
      <w:r>
        <w:t xml:space="preserve">  </w:t>
      </w:r>
      <w:r w:rsidRPr="003B2883">
        <w:t xml:space="preserve">            type: string</w:t>
      </w:r>
    </w:p>
    <w:p w14:paraId="60E6A4B2"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binaryDataN2Information</w:t>
      </w:r>
      <w:r>
        <w:t>10</w:t>
      </w:r>
      <w:r w:rsidRPr="003B2883">
        <w:t>:</w:t>
      </w:r>
    </w:p>
    <w:p w14:paraId="0B4918B5"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contentType:  application/vnd.3gpp.ngap</w:t>
      </w:r>
    </w:p>
    <w:p w14:paraId="0E459BA4"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headers:</w:t>
      </w:r>
    </w:p>
    <w:p w14:paraId="1F70ABC9"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Content-Id:</w:t>
      </w:r>
    </w:p>
    <w:p w14:paraId="407B0341" w14:textId="77777777" w:rsidR="001D3924" w:rsidRPr="003B2883" w:rsidRDefault="001D3924" w:rsidP="001D3924">
      <w:pPr>
        <w:pStyle w:val="PL"/>
      </w:pPr>
      <w:r w:rsidRPr="002E5CBA">
        <w:rPr>
          <w:lang w:val="en-US"/>
        </w:rPr>
        <w:t xml:space="preserve">        </w:t>
      </w:r>
      <w:r w:rsidRPr="003B2883">
        <w:t xml:space="preserve">              </w:t>
      </w:r>
      <w:r>
        <w:t xml:space="preserve">  </w:t>
      </w:r>
      <w:r w:rsidRPr="003B2883">
        <w:t xml:space="preserve">      schema:</w:t>
      </w:r>
    </w:p>
    <w:p w14:paraId="61A2C8F4" w14:textId="4A38A828" w:rsidR="001D3924" w:rsidRDefault="001D3924" w:rsidP="001D3924">
      <w:pPr>
        <w:pStyle w:val="PL"/>
        <w:rPr>
          <w:lang w:val="en-US"/>
        </w:rPr>
      </w:pPr>
      <w:r w:rsidRPr="002E5CBA">
        <w:rPr>
          <w:lang w:val="en-US"/>
        </w:rPr>
        <w:t xml:space="preserve">        </w:t>
      </w:r>
      <w:r w:rsidRPr="003B2883">
        <w:t xml:space="preserve">                </w:t>
      </w:r>
      <w:r>
        <w:t xml:space="preserve">  </w:t>
      </w:r>
      <w:r w:rsidRPr="003B2883">
        <w:t xml:space="preserve">      type: string</w:t>
      </w:r>
    </w:p>
    <w:p w14:paraId="55623521" w14:textId="6A23272D" w:rsidR="00335145" w:rsidRPr="002E5CBA" w:rsidRDefault="00335145" w:rsidP="00335145">
      <w:pPr>
        <w:pStyle w:val="PL"/>
        <w:rPr>
          <w:lang w:val="en-US"/>
        </w:rPr>
      </w:pPr>
      <w:r w:rsidRPr="002E5CBA">
        <w:rPr>
          <w:lang w:val="en-US"/>
        </w:rPr>
        <w:t xml:space="preserve">                '204':</w:t>
      </w:r>
    </w:p>
    <w:p w14:paraId="339D12D3" w14:textId="77777777" w:rsidR="00335145" w:rsidRDefault="00335145" w:rsidP="00335145">
      <w:pPr>
        <w:pStyle w:val="PL"/>
        <w:rPr>
          <w:lang w:val="en-US"/>
        </w:rPr>
      </w:pPr>
      <w:r w:rsidRPr="002E5CBA">
        <w:rPr>
          <w:lang w:val="en-US"/>
        </w:rPr>
        <w:t xml:space="preserve">                  description: successful notification</w:t>
      </w:r>
    </w:p>
    <w:p w14:paraId="2BE7E858" w14:textId="77777777" w:rsidR="00335145" w:rsidRDefault="00335145" w:rsidP="00335145">
      <w:pPr>
        <w:pStyle w:val="PL"/>
        <w:rPr>
          <w:lang w:val="en-US"/>
        </w:rPr>
      </w:pPr>
      <w:r w:rsidRPr="002E5CBA">
        <w:rPr>
          <w:lang w:val="en-US"/>
        </w:rPr>
        <w:t xml:space="preserve">                '</w:t>
      </w:r>
      <w:r>
        <w:rPr>
          <w:lang w:val="en-US"/>
        </w:rPr>
        <w:t>307</w:t>
      </w:r>
      <w:r w:rsidRPr="002E5CBA">
        <w:rPr>
          <w:lang w:val="en-US"/>
        </w:rPr>
        <w:t>':</w:t>
      </w:r>
    </w:p>
    <w:p w14:paraId="7AC93A94"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responses/307'</w:t>
      </w:r>
    </w:p>
    <w:p w14:paraId="14D92BF7" w14:textId="77777777" w:rsidR="00335145" w:rsidRDefault="00335145" w:rsidP="00335145">
      <w:pPr>
        <w:pStyle w:val="PL"/>
        <w:rPr>
          <w:lang w:val="en-US"/>
        </w:rPr>
      </w:pPr>
      <w:r w:rsidRPr="002E5CBA">
        <w:rPr>
          <w:lang w:val="en-US"/>
        </w:rPr>
        <w:t xml:space="preserve">                '</w:t>
      </w:r>
      <w:r>
        <w:rPr>
          <w:lang w:val="en-US"/>
        </w:rPr>
        <w:t>308</w:t>
      </w:r>
      <w:r w:rsidRPr="002E5CBA">
        <w:rPr>
          <w:lang w:val="en-US"/>
        </w:rPr>
        <w:t>':</w:t>
      </w:r>
    </w:p>
    <w:p w14:paraId="6A78614B" w14:textId="77777777" w:rsidR="00335145" w:rsidRPr="002E5CBA" w:rsidRDefault="00335145" w:rsidP="00335145">
      <w:pPr>
        <w:pStyle w:val="PL"/>
        <w:rPr>
          <w:lang w:val="en-US"/>
        </w:rPr>
      </w:pPr>
      <w:r w:rsidRPr="002E5CBA">
        <w:rPr>
          <w:lang w:val="en-US"/>
        </w:rPr>
        <w:t xml:space="preserve">                </w:t>
      </w:r>
      <w:r>
        <w:rPr>
          <w:lang w:val="en-US"/>
        </w:rPr>
        <w:t xml:space="preserve">  $ref: </w:t>
      </w:r>
      <w:r w:rsidRPr="00690A26">
        <w:t>'TS29571_CommonData.yaml#/components/</w:t>
      </w:r>
      <w:r>
        <w:t>responses/308'</w:t>
      </w:r>
    </w:p>
    <w:p w14:paraId="27396DCA" w14:textId="77777777" w:rsidR="00335145" w:rsidRDefault="00335145" w:rsidP="00335145">
      <w:pPr>
        <w:pStyle w:val="PL"/>
        <w:rPr>
          <w:lang w:val="en-US"/>
        </w:rPr>
      </w:pPr>
      <w:r w:rsidRPr="002E5CBA">
        <w:rPr>
          <w:lang w:val="en-US"/>
        </w:rPr>
        <w:t xml:space="preserve">                </w:t>
      </w:r>
      <w:r>
        <w:rPr>
          <w:lang w:val="en-US"/>
        </w:rPr>
        <w:t>'400':</w:t>
      </w:r>
    </w:p>
    <w:p w14:paraId="6135954E" w14:textId="4DA7C04A"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6D3A723B" w14:textId="77777777" w:rsidR="008E0380" w:rsidRDefault="008E0380" w:rsidP="008E0380">
      <w:pPr>
        <w:pStyle w:val="PL"/>
        <w:rPr>
          <w:lang w:val="en-US"/>
        </w:rPr>
      </w:pPr>
      <w:r>
        <w:rPr>
          <w:lang w:val="en-US"/>
        </w:rPr>
        <w:t xml:space="preserve">        </w:t>
      </w: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3788A4A9" w14:textId="763D3CEA" w:rsidR="00A656BD" w:rsidRDefault="008E0380" w:rsidP="008E0380">
      <w:pPr>
        <w:pStyle w:val="PL"/>
        <w:rPr>
          <w:lang w:val="en-US"/>
        </w:rPr>
      </w:pPr>
      <w:r>
        <w:rPr>
          <w:lang w:val="en-US"/>
        </w:rPr>
        <w:t xml:space="preserve">                   $ref: </w:t>
      </w:r>
      <w:r w:rsidRPr="00690A26">
        <w:t>'TS29571_CommonData.yaml#/components/</w:t>
      </w:r>
      <w:r>
        <w:t>responses/401'</w:t>
      </w:r>
    </w:p>
    <w:p w14:paraId="5FADB0A5" w14:textId="77777777" w:rsidR="00335145" w:rsidRDefault="00335145" w:rsidP="00335145">
      <w:pPr>
        <w:pStyle w:val="PL"/>
        <w:rPr>
          <w:lang w:val="en-US"/>
        </w:rPr>
      </w:pPr>
      <w:r w:rsidRPr="002E5CBA">
        <w:rPr>
          <w:lang w:val="en-US"/>
        </w:rPr>
        <w:t xml:space="preserve">                </w:t>
      </w:r>
      <w:r>
        <w:rPr>
          <w:lang w:val="en-US"/>
        </w:rPr>
        <w:t>'403':</w:t>
      </w:r>
    </w:p>
    <w:p w14:paraId="255E8595" w14:textId="77777777" w:rsidR="00335145" w:rsidRPr="001F14B1"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36375E3A" w14:textId="77777777" w:rsidR="00335145" w:rsidRDefault="00335145" w:rsidP="00335145">
      <w:pPr>
        <w:pStyle w:val="PL"/>
        <w:rPr>
          <w:lang w:val="en-US"/>
        </w:rPr>
      </w:pPr>
      <w:r w:rsidRPr="002E5CBA">
        <w:rPr>
          <w:lang w:val="en-US"/>
        </w:rPr>
        <w:t xml:space="preserve">                </w:t>
      </w:r>
      <w:r>
        <w:rPr>
          <w:lang w:val="en-US"/>
        </w:rPr>
        <w:t>'404':</w:t>
      </w:r>
    </w:p>
    <w:p w14:paraId="05269A49"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34F99360" w14:textId="77777777" w:rsidR="00335145" w:rsidRDefault="00335145" w:rsidP="00335145">
      <w:pPr>
        <w:pStyle w:val="PL"/>
        <w:rPr>
          <w:lang w:val="en-US"/>
        </w:rPr>
      </w:pPr>
      <w:r w:rsidRPr="002E5CBA">
        <w:rPr>
          <w:lang w:val="en-US"/>
        </w:rPr>
        <w:t xml:space="preserve">                </w:t>
      </w:r>
      <w:r>
        <w:rPr>
          <w:lang w:val="en-US"/>
        </w:rPr>
        <w:t>'411':</w:t>
      </w:r>
    </w:p>
    <w:p w14:paraId="65978DD5"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02291AEB" w14:textId="77777777" w:rsidR="00335145" w:rsidRDefault="00335145" w:rsidP="00335145">
      <w:pPr>
        <w:pStyle w:val="PL"/>
        <w:rPr>
          <w:lang w:val="en-US"/>
        </w:rPr>
      </w:pPr>
      <w:r w:rsidRPr="002E5CBA">
        <w:rPr>
          <w:lang w:val="en-US"/>
        </w:rPr>
        <w:lastRenderedPageBreak/>
        <w:t xml:space="preserve">                </w:t>
      </w:r>
      <w:r>
        <w:rPr>
          <w:lang w:val="en-US"/>
        </w:rPr>
        <w:t>'413':</w:t>
      </w:r>
    </w:p>
    <w:p w14:paraId="7DFA6A7B" w14:textId="77777777" w:rsidR="00335145" w:rsidRDefault="00335145" w:rsidP="00335145">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0AD3EAF9" w14:textId="77777777" w:rsidR="00335145" w:rsidRDefault="00335145" w:rsidP="00335145">
      <w:pPr>
        <w:pStyle w:val="PL"/>
        <w:rPr>
          <w:lang w:val="en-US"/>
        </w:rPr>
      </w:pPr>
      <w:r w:rsidRPr="002E5CBA">
        <w:rPr>
          <w:lang w:val="en-US"/>
        </w:rPr>
        <w:t xml:space="preserve">                </w:t>
      </w:r>
      <w:r>
        <w:rPr>
          <w:lang w:val="en-US"/>
        </w:rPr>
        <w:t>'415':</w:t>
      </w:r>
    </w:p>
    <w:p w14:paraId="7EEA076E" w14:textId="77777777"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32BF0E8" w14:textId="77777777" w:rsidR="00335145" w:rsidRDefault="00335145" w:rsidP="00335145">
      <w:pPr>
        <w:pStyle w:val="PL"/>
        <w:rPr>
          <w:lang w:val="en-US"/>
        </w:rPr>
      </w:pPr>
      <w:r w:rsidRPr="002E5CBA">
        <w:rPr>
          <w:lang w:val="en-US"/>
        </w:rPr>
        <w:t xml:space="preserve">                </w:t>
      </w:r>
      <w:r>
        <w:rPr>
          <w:lang w:val="en-US"/>
        </w:rPr>
        <w:t>'429':</w:t>
      </w:r>
    </w:p>
    <w:p w14:paraId="77C5EE7C" w14:textId="77777777" w:rsidR="00335145" w:rsidRPr="00D82896" w:rsidRDefault="00335145" w:rsidP="00335145">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7F5B1523" w14:textId="77777777" w:rsidR="00335145" w:rsidRDefault="00335145" w:rsidP="00335145">
      <w:pPr>
        <w:pStyle w:val="PL"/>
        <w:rPr>
          <w:lang w:val="en-US"/>
        </w:rPr>
      </w:pPr>
      <w:r w:rsidRPr="002E5CBA">
        <w:rPr>
          <w:lang w:val="en-US"/>
        </w:rPr>
        <w:t xml:space="preserve">                </w:t>
      </w:r>
      <w:r>
        <w:rPr>
          <w:lang w:val="en-US"/>
        </w:rPr>
        <w:t>'500':</w:t>
      </w:r>
    </w:p>
    <w:p w14:paraId="6446D6ED" w14:textId="663DF913" w:rsidR="00335145" w:rsidRDefault="00335145" w:rsidP="00335145">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F166F66" w14:textId="77777777" w:rsidR="005A58EC" w:rsidRPr="003B2883" w:rsidRDefault="005A58EC" w:rsidP="005A58EC">
      <w:pPr>
        <w:pStyle w:val="PL"/>
      </w:pPr>
      <w:r w:rsidRPr="003B2883">
        <w:t xml:space="preserve">                '50</w:t>
      </w:r>
      <w:r>
        <w:t>2</w:t>
      </w:r>
      <w:r w:rsidRPr="003B2883">
        <w:t>':</w:t>
      </w:r>
    </w:p>
    <w:p w14:paraId="72893A3F" w14:textId="7ABC8D1E" w:rsidR="005A58EC" w:rsidRDefault="005A58EC" w:rsidP="005A58EC">
      <w:pPr>
        <w:pStyle w:val="PL"/>
      </w:pPr>
      <w:r w:rsidRPr="003B2883">
        <w:t xml:space="preserve">                  $ref: 'TS29571_CommonData.yaml#/components/responses/50</w:t>
      </w:r>
      <w:r>
        <w:t>2</w:t>
      </w:r>
      <w:r w:rsidRPr="003B2883">
        <w:t>'</w:t>
      </w:r>
    </w:p>
    <w:p w14:paraId="0CB01BA4" w14:textId="77777777" w:rsidR="00335145" w:rsidRDefault="00335145" w:rsidP="00335145">
      <w:pPr>
        <w:pStyle w:val="PL"/>
        <w:rPr>
          <w:lang w:val="en-US"/>
        </w:rPr>
      </w:pPr>
      <w:r w:rsidRPr="002E5CBA">
        <w:rPr>
          <w:lang w:val="en-US"/>
        </w:rPr>
        <w:t xml:space="preserve">                </w:t>
      </w:r>
      <w:r>
        <w:rPr>
          <w:lang w:val="en-US"/>
        </w:rPr>
        <w:t>'503':</w:t>
      </w:r>
    </w:p>
    <w:p w14:paraId="48E5286C" w14:textId="5B211860" w:rsidR="00335145" w:rsidRPr="003B2883" w:rsidRDefault="00335145" w:rsidP="00335145">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4AFD208" w14:textId="692E419B" w:rsidR="00D149BB" w:rsidRPr="003B2883" w:rsidRDefault="00D149BB" w:rsidP="00D149BB">
      <w:pPr>
        <w:pStyle w:val="PL"/>
      </w:pPr>
      <w:r w:rsidRPr="003B2883">
        <w:t xml:space="preserve">      responses:</w:t>
      </w:r>
    </w:p>
    <w:p w14:paraId="48196402" w14:textId="77777777" w:rsidR="00D149BB" w:rsidRPr="003B2883" w:rsidRDefault="00D149BB" w:rsidP="00D149BB">
      <w:pPr>
        <w:pStyle w:val="PL"/>
      </w:pPr>
      <w:r w:rsidRPr="003B2883">
        <w:t xml:space="preserve">        '20</w:t>
      </w:r>
      <w:r>
        <w:t>1</w:t>
      </w:r>
      <w:r w:rsidRPr="003B2883">
        <w:t>':</w:t>
      </w:r>
    </w:p>
    <w:p w14:paraId="111E782C" w14:textId="77777777" w:rsidR="00D149BB" w:rsidRDefault="00D149BB" w:rsidP="00D149BB">
      <w:pPr>
        <w:pStyle w:val="PL"/>
      </w:pPr>
      <w:r w:rsidRPr="003B2883">
        <w:t xml:space="preserve">          description: </w:t>
      </w:r>
      <w:r>
        <w:t>MBS Broadcast context created successfully</w:t>
      </w:r>
    </w:p>
    <w:p w14:paraId="58F4E27C" w14:textId="77777777" w:rsidR="00D149BB" w:rsidRDefault="00D149BB" w:rsidP="00D149BB">
      <w:pPr>
        <w:pStyle w:val="PL"/>
      </w:pPr>
      <w:r>
        <w:t xml:space="preserve">          headers:</w:t>
      </w:r>
    </w:p>
    <w:p w14:paraId="45A19938" w14:textId="77777777" w:rsidR="00D149BB" w:rsidRDefault="00D149BB" w:rsidP="00D149BB">
      <w:pPr>
        <w:pStyle w:val="PL"/>
      </w:pPr>
      <w:r>
        <w:t xml:space="preserve">            Location:</w:t>
      </w:r>
    </w:p>
    <w:p w14:paraId="637FE1F1" w14:textId="77777777" w:rsidR="00D149BB" w:rsidRDefault="00D149BB" w:rsidP="00D149BB">
      <w:pPr>
        <w:pStyle w:val="PL"/>
      </w:pPr>
      <w:r>
        <w:t xml:space="preserve">              description: 'Contains the URI of the newly created resource, according to the structure: {apiRoot}/namf-mbs-bc/&lt;apiVersion&gt;/mbs-contexts/{mbsContextRef}'</w:t>
      </w:r>
    </w:p>
    <w:p w14:paraId="3C0BCA45" w14:textId="77777777" w:rsidR="00D149BB" w:rsidRDefault="00D149BB" w:rsidP="00D149BB">
      <w:pPr>
        <w:pStyle w:val="PL"/>
      </w:pPr>
      <w:r>
        <w:t xml:space="preserve">              required: true</w:t>
      </w:r>
    </w:p>
    <w:p w14:paraId="2B5B8C3D" w14:textId="77777777" w:rsidR="00D149BB" w:rsidRDefault="00D149BB" w:rsidP="00D149BB">
      <w:pPr>
        <w:pStyle w:val="PL"/>
      </w:pPr>
      <w:r>
        <w:t xml:space="preserve">              schema:</w:t>
      </w:r>
    </w:p>
    <w:p w14:paraId="721FCB76" w14:textId="77777777" w:rsidR="00D149BB" w:rsidRPr="003B2883" w:rsidRDefault="00D149BB" w:rsidP="00D149BB">
      <w:pPr>
        <w:pStyle w:val="PL"/>
      </w:pPr>
      <w:r>
        <w:t xml:space="preserve">                type: string</w:t>
      </w:r>
    </w:p>
    <w:p w14:paraId="48CD5CC3" w14:textId="77777777" w:rsidR="00D149BB" w:rsidRPr="003B2883" w:rsidRDefault="00D149BB" w:rsidP="00D149BB">
      <w:pPr>
        <w:pStyle w:val="PL"/>
      </w:pPr>
      <w:r w:rsidRPr="003B2883">
        <w:t xml:space="preserve">          content:</w:t>
      </w:r>
    </w:p>
    <w:p w14:paraId="096C7817" w14:textId="77777777" w:rsidR="00D149BB" w:rsidRPr="003B2883" w:rsidRDefault="00D149BB" w:rsidP="00D149BB">
      <w:pPr>
        <w:pStyle w:val="PL"/>
      </w:pPr>
      <w:r w:rsidRPr="003B2883">
        <w:t xml:space="preserve">            application/json:  # message with</w:t>
      </w:r>
      <w:r>
        <w:t>out</w:t>
      </w:r>
      <w:r w:rsidRPr="003B2883">
        <w:t xml:space="preserve"> binary body part(s)</w:t>
      </w:r>
    </w:p>
    <w:p w14:paraId="2147B644" w14:textId="77777777" w:rsidR="00D149BB" w:rsidRPr="003B2883" w:rsidRDefault="00D149BB" w:rsidP="00D149BB">
      <w:pPr>
        <w:pStyle w:val="PL"/>
      </w:pPr>
      <w:r w:rsidRPr="003B2883">
        <w:t xml:space="preserve">              schema:</w:t>
      </w:r>
    </w:p>
    <w:p w14:paraId="5728131D" w14:textId="77777777" w:rsidR="00D149BB" w:rsidRDefault="00D149BB" w:rsidP="00D149BB">
      <w:pPr>
        <w:pStyle w:val="PL"/>
      </w:pPr>
      <w:r w:rsidRPr="003B2883">
        <w:t xml:space="preserve">                $ref: '#/components/schemas/</w:t>
      </w:r>
      <w:r>
        <w:t>ContextCreateRspData</w:t>
      </w:r>
      <w:r w:rsidRPr="003B2883">
        <w:t>'</w:t>
      </w:r>
    </w:p>
    <w:p w14:paraId="37721328" w14:textId="77777777" w:rsidR="00D149BB" w:rsidRPr="003B2883" w:rsidRDefault="00D149BB" w:rsidP="00D149BB">
      <w:pPr>
        <w:pStyle w:val="PL"/>
      </w:pPr>
      <w:r w:rsidRPr="003B2883">
        <w:t xml:space="preserve">          </w:t>
      </w:r>
      <w:r>
        <w:t xml:space="preserve">  </w:t>
      </w:r>
      <w:r w:rsidRPr="003B2883">
        <w:t xml:space="preserve">multipart/related:  </w:t>
      </w:r>
      <w:r>
        <w:t xml:space="preserve"> </w:t>
      </w:r>
      <w:r w:rsidRPr="003B2883">
        <w:t># message with binary body part(s)</w:t>
      </w:r>
    </w:p>
    <w:p w14:paraId="2E55B448" w14:textId="77777777" w:rsidR="00D149BB" w:rsidRPr="003B2883" w:rsidRDefault="00D149BB" w:rsidP="00D149BB">
      <w:pPr>
        <w:pStyle w:val="PL"/>
      </w:pPr>
      <w:r w:rsidRPr="003B2883">
        <w:t xml:space="preserve">            </w:t>
      </w:r>
      <w:r>
        <w:t xml:space="preserve">  </w:t>
      </w:r>
      <w:r w:rsidRPr="003B2883">
        <w:t>schema:</w:t>
      </w:r>
    </w:p>
    <w:p w14:paraId="28F20453" w14:textId="77777777" w:rsidR="00D149BB" w:rsidRPr="003B2883" w:rsidRDefault="00D149BB" w:rsidP="00D149BB">
      <w:pPr>
        <w:pStyle w:val="PL"/>
      </w:pPr>
      <w:r w:rsidRPr="003B2883">
        <w:t xml:space="preserve">              </w:t>
      </w:r>
      <w:r>
        <w:t xml:space="preserve">  </w:t>
      </w:r>
      <w:r w:rsidRPr="003B2883">
        <w:t>type: object</w:t>
      </w:r>
    </w:p>
    <w:p w14:paraId="679CB9A5" w14:textId="77777777" w:rsidR="00D149BB" w:rsidRPr="003B2883" w:rsidRDefault="00D149BB" w:rsidP="00D149BB">
      <w:pPr>
        <w:pStyle w:val="PL"/>
      </w:pPr>
      <w:r w:rsidRPr="003B2883">
        <w:t xml:space="preserve">              </w:t>
      </w:r>
      <w:r>
        <w:t xml:space="preserve">  </w:t>
      </w:r>
      <w:r w:rsidRPr="003B2883">
        <w:t xml:space="preserve">properties: # </w:t>
      </w:r>
      <w:r>
        <w:t>Response</w:t>
      </w:r>
      <w:r w:rsidRPr="003B2883">
        <w:t xml:space="preserve"> parts</w:t>
      </w:r>
    </w:p>
    <w:p w14:paraId="028AD273" w14:textId="77777777" w:rsidR="00D149BB" w:rsidRPr="003B2883" w:rsidRDefault="00D149BB" w:rsidP="00D149BB">
      <w:pPr>
        <w:pStyle w:val="PL"/>
      </w:pPr>
      <w:r w:rsidRPr="003B2883">
        <w:t xml:space="preserve">                </w:t>
      </w:r>
      <w:r>
        <w:t xml:space="preserve">  </w:t>
      </w:r>
      <w:r w:rsidRPr="003B2883">
        <w:t>jsonData:</w:t>
      </w:r>
    </w:p>
    <w:p w14:paraId="22B841A6" w14:textId="77777777" w:rsidR="00D149BB" w:rsidRPr="003B2883" w:rsidRDefault="00D149BB" w:rsidP="00D149BB">
      <w:pPr>
        <w:pStyle w:val="PL"/>
      </w:pPr>
      <w:r w:rsidRPr="003B2883">
        <w:t xml:space="preserve">                  </w:t>
      </w:r>
      <w:r>
        <w:t xml:space="preserve">  </w:t>
      </w:r>
      <w:r w:rsidRPr="003B2883">
        <w:t>$ref: '#/components/schemas/</w:t>
      </w:r>
      <w:r>
        <w:rPr>
          <w:lang w:eastAsia="zh-CN"/>
        </w:rPr>
        <w:t>ContextCreate</w:t>
      </w:r>
      <w:r w:rsidRPr="003B2883">
        <w:rPr>
          <w:lang w:eastAsia="zh-CN"/>
        </w:rPr>
        <w:t>R</w:t>
      </w:r>
      <w:r>
        <w:rPr>
          <w:lang w:eastAsia="zh-CN"/>
        </w:rPr>
        <w:t>sp</w:t>
      </w:r>
      <w:r w:rsidRPr="003B2883">
        <w:rPr>
          <w:lang w:eastAsia="zh-CN"/>
        </w:rPr>
        <w:t>Data</w:t>
      </w:r>
      <w:r w:rsidRPr="003B2883">
        <w:t>'</w:t>
      </w:r>
    </w:p>
    <w:p w14:paraId="11BB35CE" w14:textId="671B81C2" w:rsidR="00D149BB" w:rsidRPr="000E2885" w:rsidRDefault="00D149BB" w:rsidP="00D149BB">
      <w:pPr>
        <w:pStyle w:val="PL"/>
        <w:rPr>
          <w:lang w:val="sv-SE"/>
        </w:rPr>
      </w:pPr>
      <w:r w:rsidRPr="003B2883">
        <w:t xml:space="preserve">                </w:t>
      </w:r>
      <w:r>
        <w:t xml:space="preserve">  </w:t>
      </w:r>
      <w:r w:rsidRPr="000E2885">
        <w:rPr>
          <w:lang w:val="sv-SE"/>
        </w:rPr>
        <w:t>binaryDataN2Information</w:t>
      </w:r>
      <w:r w:rsidR="00251B8E" w:rsidRPr="000E2885">
        <w:rPr>
          <w:lang w:val="sv-SE"/>
        </w:rPr>
        <w:t>1</w:t>
      </w:r>
      <w:r w:rsidRPr="000E2885">
        <w:rPr>
          <w:lang w:val="sv-SE"/>
        </w:rPr>
        <w:t>:</w:t>
      </w:r>
    </w:p>
    <w:p w14:paraId="560BE8AA" w14:textId="77777777" w:rsidR="00D149BB" w:rsidRPr="000E2885" w:rsidRDefault="00D149BB" w:rsidP="00D149BB">
      <w:pPr>
        <w:pStyle w:val="PL"/>
        <w:rPr>
          <w:lang w:val="sv-SE"/>
        </w:rPr>
      </w:pPr>
      <w:r w:rsidRPr="000E2885">
        <w:rPr>
          <w:lang w:val="sv-SE"/>
        </w:rPr>
        <w:t xml:space="preserve">                    type: string</w:t>
      </w:r>
    </w:p>
    <w:p w14:paraId="21E9B0E1" w14:textId="4A03832F" w:rsidR="00D149BB" w:rsidRPr="000E2885" w:rsidRDefault="00D149BB" w:rsidP="00D149BB">
      <w:pPr>
        <w:pStyle w:val="PL"/>
        <w:rPr>
          <w:lang w:val="sv-SE"/>
        </w:rPr>
      </w:pPr>
      <w:r w:rsidRPr="000E2885">
        <w:rPr>
          <w:lang w:val="sv-SE"/>
        </w:rPr>
        <w:t xml:space="preserve">                    format: binary</w:t>
      </w:r>
    </w:p>
    <w:p w14:paraId="1C2C8E7E" w14:textId="77777777" w:rsidR="00251B8E" w:rsidRPr="000E2885" w:rsidRDefault="00251B8E" w:rsidP="00251B8E">
      <w:pPr>
        <w:pStyle w:val="PL"/>
        <w:rPr>
          <w:lang w:val="sv-SE"/>
        </w:rPr>
      </w:pPr>
      <w:r w:rsidRPr="000E2885">
        <w:rPr>
          <w:lang w:val="sv-SE"/>
        </w:rPr>
        <w:t xml:space="preserve">                  binaryDataN2Information2:</w:t>
      </w:r>
    </w:p>
    <w:p w14:paraId="74633A02" w14:textId="77777777" w:rsidR="00251B8E" w:rsidRPr="000E2885" w:rsidRDefault="00251B8E" w:rsidP="00251B8E">
      <w:pPr>
        <w:pStyle w:val="PL"/>
        <w:rPr>
          <w:lang w:val="sv-SE"/>
        </w:rPr>
      </w:pPr>
      <w:r w:rsidRPr="000E2885">
        <w:rPr>
          <w:lang w:val="sv-SE"/>
        </w:rPr>
        <w:t xml:space="preserve">                    type: string</w:t>
      </w:r>
    </w:p>
    <w:p w14:paraId="1DB54E72" w14:textId="77777777" w:rsidR="00251B8E" w:rsidRPr="000E2885" w:rsidRDefault="00251B8E" w:rsidP="00251B8E">
      <w:pPr>
        <w:pStyle w:val="PL"/>
        <w:rPr>
          <w:lang w:val="sv-SE"/>
        </w:rPr>
      </w:pPr>
      <w:r w:rsidRPr="000E2885">
        <w:rPr>
          <w:lang w:val="sv-SE"/>
        </w:rPr>
        <w:t xml:space="preserve">                    format: binary</w:t>
      </w:r>
    </w:p>
    <w:p w14:paraId="4F8F3EA9" w14:textId="77777777" w:rsidR="00251B8E" w:rsidRPr="000E2885" w:rsidRDefault="00251B8E" w:rsidP="00251B8E">
      <w:pPr>
        <w:pStyle w:val="PL"/>
        <w:rPr>
          <w:lang w:val="sv-SE"/>
        </w:rPr>
      </w:pPr>
      <w:r w:rsidRPr="000E2885">
        <w:rPr>
          <w:lang w:val="sv-SE"/>
        </w:rPr>
        <w:t xml:space="preserve">                  binaryDataN2Information3:</w:t>
      </w:r>
    </w:p>
    <w:p w14:paraId="4563ABAA" w14:textId="77777777" w:rsidR="00251B8E" w:rsidRPr="000E2885" w:rsidRDefault="00251B8E" w:rsidP="00251B8E">
      <w:pPr>
        <w:pStyle w:val="PL"/>
        <w:rPr>
          <w:lang w:val="sv-SE"/>
        </w:rPr>
      </w:pPr>
      <w:r w:rsidRPr="000E2885">
        <w:rPr>
          <w:lang w:val="sv-SE"/>
        </w:rPr>
        <w:t xml:space="preserve">                    type: string</w:t>
      </w:r>
    </w:p>
    <w:p w14:paraId="1BBD8388" w14:textId="77777777" w:rsidR="00251B8E" w:rsidRPr="000E2885" w:rsidRDefault="00251B8E" w:rsidP="00251B8E">
      <w:pPr>
        <w:pStyle w:val="PL"/>
        <w:rPr>
          <w:lang w:val="sv-SE"/>
        </w:rPr>
      </w:pPr>
      <w:r w:rsidRPr="000E2885">
        <w:rPr>
          <w:lang w:val="sv-SE"/>
        </w:rPr>
        <w:t xml:space="preserve">                    format: binary</w:t>
      </w:r>
    </w:p>
    <w:p w14:paraId="506BCC07" w14:textId="77777777" w:rsidR="00251B8E" w:rsidRPr="000E2885" w:rsidRDefault="00251B8E" w:rsidP="00251B8E">
      <w:pPr>
        <w:pStyle w:val="PL"/>
        <w:rPr>
          <w:lang w:val="sv-SE"/>
        </w:rPr>
      </w:pPr>
      <w:r w:rsidRPr="000E2885">
        <w:rPr>
          <w:lang w:val="sv-SE"/>
        </w:rPr>
        <w:t xml:space="preserve">                  binaryDataN2Information4:</w:t>
      </w:r>
    </w:p>
    <w:p w14:paraId="527EF74B" w14:textId="77777777" w:rsidR="00251B8E" w:rsidRPr="000E2885" w:rsidRDefault="00251B8E" w:rsidP="00251B8E">
      <w:pPr>
        <w:pStyle w:val="PL"/>
        <w:rPr>
          <w:lang w:val="sv-SE"/>
        </w:rPr>
      </w:pPr>
      <w:r w:rsidRPr="000E2885">
        <w:rPr>
          <w:lang w:val="sv-SE"/>
        </w:rPr>
        <w:t xml:space="preserve">                    type: string</w:t>
      </w:r>
    </w:p>
    <w:p w14:paraId="6BE1CE69" w14:textId="77777777" w:rsidR="00251B8E" w:rsidRPr="000E2885" w:rsidRDefault="00251B8E" w:rsidP="00251B8E">
      <w:pPr>
        <w:pStyle w:val="PL"/>
        <w:rPr>
          <w:lang w:val="sv-SE"/>
        </w:rPr>
      </w:pPr>
      <w:r w:rsidRPr="000E2885">
        <w:rPr>
          <w:lang w:val="sv-SE"/>
        </w:rPr>
        <w:t xml:space="preserve">                    format: binary</w:t>
      </w:r>
    </w:p>
    <w:p w14:paraId="50B88E00" w14:textId="77777777" w:rsidR="00251B8E" w:rsidRPr="000E2885" w:rsidRDefault="00251B8E" w:rsidP="00251B8E">
      <w:pPr>
        <w:pStyle w:val="PL"/>
        <w:rPr>
          <w:lang w:val="sv-SE"/>
        </w:rPr>
      </w:pPr>
      <w:r w:rsidRPr="000E2885">
        <w:rPr>
          <w:lang w:val="sv-SE"/>
        </w:rPr>
        <w:t xml:space="preserve">                  binaryDataN2Information5:</w:t>
      </w:r>
    </w:p>
    <w:p w14:paraId="532C7994" w14:textId="77777777" w:rsidR="00251B8E" w:rsidRPr="000E2885" w:rsidRDefault="00251B8E" w:rsidP="00251B8E">
      <w:pPr>
        <w:pStyle w:val="PL"/>
        <w:rPr>
          <w:lang w:val="sv-SE"/>
        </w:rPr>
      </w:pPr>
      <w:r w:rsidRPr="000E2885">
        <w:rPr>
          <w:lang w:val="sv-SE"/>
        </w:rPr>
        <w:t xml:space="preserve">                    type: string</w:t>
      </w:r>
    </w:p>
    <w:p w14:paraId="6C410BF6" w14:textId="77777777" w:rsidR="00251B8E" w:rsidRPr="000E2885" w:rsidRDefault="00251B8E" w:rsidP="00251B8E">
      <w:pPr>
        <w:pStyle w:val="PL"/>
        <w:rPr>
          <w:lang w:val="sv-SE"/>
        </w:rPr>
      </w:pPr>
      <w:r w:rsidRPr="000E2885">
        <w:rPr>
          <w:lang w:val="sv-SE"/>
        </w:rPr>
        <w:t xml:space="preserve">                    format: binary</w:t>
      </w:r>
    </w:p>
    <w:p w14:paraId="1674DD79" w14:textId="77777777" w:rsidR="00251B8E" w:rsidRPr="000E2885" w:rsidRDefault="00251B8E" w:rsidP="00251B8E">
      <w:pPr>
        <w:pStyle w:val="PL"/>
        <w:rPr>
          <w:lang w:val="sv-SE"/>
        </w:rPr>
      </w:pPr>
      <w:r w:rsidRPr="000E2885">
        <w:rPr>
          <w:lang w:val="sv-SE"/>
        </w:rPr>
        <w:t xml:space="preserve">                  binaryDataN2Information6:</w:t>
      </w:r>
    </w:p>
    <w:p w14:paraId="1C611D3D" w14:textId="77777777" w:rsidR="00251B8E" w:rsidRPr="000E2885" w:rsidRDefault="00251B8E" w:rsidP="00251B8E">
      <w:pPr>
        <w:pStyle w:val="PL"/>
        <w:rPr>
          <w:lang w:val="sv-SE"/>
        </w:rPr>
      </w:pPr>
      <w:r w:rsidRPr="000E2885">
        <w:rPr>
          <w:lang w:val="sv-SE"/>
        </w:rPr>
        <w:t xml:space="preserve">                    type: string</w:t>
      </w:r>
    </w:p>
    <w:p w14:paraId="54AB5C10" w14:textId="77777777" w:rsidR="00251B8E" w:rsidRPr="000E2885" w:rsidRDefault="00251B8E" w:rsidP="00251B8E">
      <w:pPr>
        <w:pStyle w:val="PL"/>
        <w:rPr>
          <w:lang w:val="sv-SE"/>
        </w:rPr>
      </w:pPr>
      <w:r w:rsidRPr="000E2885">
        <w:rPr>
          <w:lang w:val="sv-SE"/>
        </w:rPr>
        <w:t xml:space="preserve">                    format: binary</w:t>
      </w:r>
    </w:p>
    <w:p w14:paraId="4CF7C6C6" w14:textId="77777777" w:rsidR="00251B8E" w:rsidRPr="000E2885" w:rsidRDefault="00251B8E" w:rsidP="00251B8E">
      <w:pPr>
        <w:pStyle w:val="PL"/>
        <w:rPr>
          <w:lang w:val="sv-SE"/>
        </w:rPr>
      </w:pPr>
      <w:r w:rsidRPr="000E2885">
        <w:rPr>
          <w:lang w:val="sv-SE"/>
        </w:rPr>
        <w:t xml:space="preserve">                  binaryDataN2Information7:</w:t>
      </w:r>
    </w:p>
    <w:p w14:paraId="58918886" w14:textId="77777777" w:rsidR="00251B8E" w:rsidRPr="000E2885" w:rsidRDefault="00251B8E" w:rsidP="00251B8E">
      <w:pPr>
        <w:pStyle w:val="PL"/>
        <w:rPr>
          <w:lang w:val="sv-SE"/>
        </w:rPr>
      </w:pPr>
      <w:r w:rsidRPr="000E2885">
        <w:rPr>
          <w:lang w:val="sv-SE"/>
        </w:rPr>
        <w:t xml:space="preserve">                    type: string</w:t>
      </w:r>
    </w:p>
    <w:p w14:paraId="622F5A6A" w14:textId="77777777" w:rsidR="00251B8E" w:rsidRPr="000E2885" w:rsidRDefault="00251B8E" w:rsidP="00251B8E">
      <w:pPr>
        <w:pStyle w:val="PL"/>
        <w:rPr>
          <w:lang w:val="sv-SE"/>
        </w:rPr>
      </w:pPr>
      <w:r w:rsidRPr="000E2885">
        <w:rPr>
          <w:lang w:val="sv-SE"/>
        </w:rPr>
        <w:t xml:space="preserve">                    format: binary</w:t>
      </w:r>
    </w:p>
    <w:p w14:paraId="4DAC7743" w14:textId="77777777" w:rsidR="00251B8E" w:rsidRPr="000E2885" w:rsidRDefault="00251B8E" w:rsidP="00251B8E">
      <w:pPr>
        <w:pStyle w:val="PL"/>
        <w:rPr>
          <w:lang w:val="sv-SE"/>
        </w:rPr>
      </w:pPr>
      <w:r w:rsidRPr="000E2885">
        <w:rPr>
          <w:lang w:val="sv-SE"/>
        </w:rPr>
        <w:t xml:space="preserve">                  binaryDataN2Information8:</w:t>
      </w:r>
    </w:p>
    <w:p w14:paraId="6C682E9D" w14:textId="77777777" w:rsidR="00251B8E" w:rsidRPr="000E2885" w:rsidRDefault="00251B8E" w:rsidP="00251B8E">
      <w:pPr>
        <w:pStyle w:val="PL"/>
        <w:rPr>
          <w:lang w:val="sv-SE"/>
        </w:rPr>
      </w:pPr>
      <w:r w:rsidRPr="000E2885">
        <w:rPr>
          <w:lang w:val="sv-SE"/>
        </w:rPr>
        <w:t xml:space="preserve">                    type: string</w:t>
      </w:r>
    </w:p>
    <w:p w14:paraId="73D11EBD" w14:textId="77777777" w:rsidR="00251B8E" w:rsidRPr="000E2885" w:rsidRDefault="00251B8E" w:rsidP="00251B8E">
      <w:pPr>
        <w:pStyle w:val="PL"/>
        <w:rPr>
          <w:lang w:val="sv-SE"/>
        </w:rPr>
      </w:pPr>
      <w:r w:rsidRPr="000E2885">
        <w:rPr>
          <w:lang w:val="sv-SE"/>
        </w:rPr>
        <w:t xml:space="preserve">                    format: binary</w:t>
      </w:r>
    </w:p>
    <w:p w14:paraId="38953378" w14:textId="77777777" w:rsidR="00251B8E" w:rsidRPr="000E2885" w:rsidRDefault="00251B8E" w:rsidP="00251B8E">
      <w:pPr>
        <w:pStyle w:val="PL"/>
        <w:rPr>
          <w:lang w:val="sv-SE"/>
        </w:rPr>
      </w:pPr>
      <w:r w:rsidRPr="000E2885">
        <w:rPr>
          <w:lang w:val="sv-SE"/>
        </w:rPr>
        <w:t xml:space="preserve">                  binaryDataN2Information9:</w:t>
      </w:r>
    </w:p>
    <w:p w14:paraId="4EE45158" w14:textId="77777777" w:rsidR="00251B8E" w:rsidRPr="000E2885" w:rsidRDefault="00251B8E" w:rsidP="00251B8E">
      <w:pPr>
        <w:pStyle w:val="PL"/>
        <w:rPr>
          <w:lang w:val="sv-SE"/>
        </w:rPr>
      </w:pPr>
      <w:r w:rsidRPr="000E2885">
        <w:rPr>
          <w:lang w:val="sv-SE"/>
        </w:rPr>
        <w:t xml:space="preserve">                    type: string</w:t>
      </w:r>
    </w:p>
    <w:p w14:paraId="28117323" w14:textId="77777777" w:rsidR="00251B8E" w:rsidRPr="000E2885" w:rsidRDefault="00251B8E" w:rsidP="00251B8E">
      <w:pPr>
        <w:pStyle w:val="PL"/>
        <w:rPr>
          <w:lang w:val="sv-SE"/>
        </w:rPr>
      </w:pPr>
      <w:r w:rsidRPr="000E2885">
        <w:rPr>
          <w:lang w:val="sv-SE"/>
        </w:rPr>
        <w:t xml:space="preserve">                    format: binary</w:t>
      </w:r>
    </w:p>
    <w:p w14:paraId="407ADB35" w14:textId="77777777" w:rsidR="00251B8E" w:rsidRPr="000E2885" w:rsidRDefault="00251B8E" w:rsidP="00251B8E">
      <w:pPr>
        <w:pStyle w:val="PL"/>
        <w:rPr>
          <w:lang w:val="sv-SE"/>
        </w:rPr>
      </w:pPr>
      <w:r w:rsidRPr="000E2885">
        <w:rPr>
          <w:lang w:val="sv-SE"/>
        </w:rPr>
        <w:t xml:space="preserve">                  binaryDataN2Information10:</w:t>
      </w:r>
    </w:p>
    <w:p w14:paraId="443863C2" w14:textId="77777777" w:rsidR="00251B8E" w:rsidRPr="003B2883" w:rsidRDefault="00251B8E" w:rsidP="00251B8E">
      <w:pPr>
        <w:pStyle w:val="PL"/>
      </w:pPr>
      <w:r w:rsidRPr="000E2885">
        <w:rPr>
          <w:lang w:val="sv-SE"/>
        </w:rPr>
        <w:t xml:space="preserve">                    </w:t>
      </w:r>
      <w:r w:rsidRPr="003B2883">
        <w:t>type: string</w:t>
      </w:r>
    </w:p>
    <w:p w14:paraId="03CC8E80" w14:textId="4257EBB5" w:rsidR="00251B8E" w:rsidRDefault="00251B8E" w:rsidP="00251B8E">
      <w:pPr>
        <w:pStyle w:val="PL"/>
      </w:pPr>
      <w:r w:rsidRPr="003B2883">
        <w:t xml:space="preserve">                  </w:t>
      </w:r>
      <w:r>
        <w:t xml:space="preserve">  </w:t>
      </w:r>
      <w:r w:rsidRPr="003B2883">
        <w:t>format: binary</w:t>
      </w:r>
    </w:p>
    <w:p w14:paraId="1D336987" w14:textId="77777777" w:rsidR="00D149BB" w:rsidRPr="003B2883" w:rsidRDefault="00D149BB" w:rsidP="00D149BB">
      <w:pPr>
        <w:pStyle w:val="PL"/>
      </w:pPr>
      <w:r w:rsidRPr="003B2883">
        <w:t xml:space="preserve">            </w:t>
      </w:r>
      <w:r>
        <w:t xml:space="preserve">  </w:t>
      </w:r>
      <w:r w:rsidRPr="003B2883">
        <w:t>encoding:</w:t>
      </w:r>
    </w:p>
    <w:p w14:paraId="586425F3" w14:textId="77777777" w:rsidR="00D149BB" w:rsidRPr="00831E86" w:rsidRDefault="00D149BB" w:rsidP="00D149BB">
      <w:pPr>
        <w:pStyle w:val="PL"/>
        <w:rPr>
          <w:lang w:val="fr-FR"/>
        </w:rPr>
      </w:pPr>
      <w:r w:rsidRPr="003B2883">
        <w:t xml:space="preserve">              </w:t>
      </w:r>
      <w:r>
        <w:t xml:space="preserve">  </w:t>
      </w:r>
      <w:r w:rsidRPr="00831E86">
        <w:rPr>
          <w:lang w:val="fr-FR"/>
        </w:rPr>
        <w:t>jsonData:</w:t>
      </w:r>
    </w:p>
    <w:p w14:paraId="1510C72D" w14:textId="77777777" w:rsidR="00D149BB" w:rsidRPr="00831E86" w:rsidRDefault="00D149BB" w:rsidP="00D149BB">
      <w:pPr>
        <w:pStyle w:val="PL"/>
        <w:rPr>
          <w:lang w:val="fr-FR"/>
        </w:rPr>
      </w:pPr>
      <w:r w:rsidRPr="00831E86">
        <w:rPr>
          <w:lang w:val="fr-FR"/>
        </w:rPr>
        <w:t xml:space="preserve">                </w:t>
      </w:r>
      <w:r w:rsidRPr="000C7062">
        <w:rPr>
          <w:lang w:val="fr-FR"/>
        </w:rPr>
        <w:t xml:space="preserve">  </w:t>
      </w:r>
      <w:r w:rsidRPr="00831E86">
        <w:rPr>
          <w:lang w:val="fr-FR"/>
        </w:rPr>
        <w:t>contentType:  application/json</w:t>
      </w:r>
    </w:p>
    <w:p w14:paraId="3FB5D267" w14:textId="38883120" w:rsidR="00D149BB" w:rsidRPr="000C7062" w:rsidRDefault="00D149BB" w:rsidP="00D149BB">
      <w:pPr>
        <w:pStyle w:val="PL"/>
        <w:rPr>
          <w:lang w:val="fr-FR"/>
        </w:rPr>
      </w:pPr>
      <w:r w:rsidRPr="000C7062">
        <w:rPr>
          <w:lang w:val="fr-FR"/>
        </w:rPr>
        <w:t xml:space="preserve">                binaryDataN2Information</w:t>
      </w:r>
      <w:r w:rsidR="00251B8E">
        <w:rPr>
          <w:lang w:val="fr-FR"/>
        </w:rPr>
        <w:t>1</w:t>
      </w:r>
      <w:r w:rsidRPr="000C7062">
        <w:rPr>
          <w:lang w:val="fr-FR"/>
        </w:rPr>
        <w:t>:</w:t>
      </w:r>
    </w:p>
    <w:p w14:paraId="3D559714" w14:textId="77777777" w:rsidR="00D149BB" w:rsidRPr="003B2883" w:rsidRDefault="00D149BB" w:rsidP="00D149BB">
      <w:pPr>
        <w:pStyle w:val="PL"/>
      </w:pPr>
      <w:r w:rsidRPr="000C7062">
        <w:rPr>
          <w:lang w:val="fr-FR"/>
        </w:rPr>
        <w:t xml:space="preserve">                  </w:t>
      </w:r>
      <w:r w:rsidRPr="003B2883">
        <w:t>contentType:  application/vnd.3gpp.ngap</w:t>
      </w:r>
    </w:p>
    <w:p w14:paraId="1791B60E" w14:textId="77777777" w:rsidR="00D149BB" w:rsidRPr="003B2883" w:rsidRDefault="00D149BB" w:rsidP="00D149BB">
      <w:pPr>
        <w:pStyle w:val="PL"/>
      </w:pPr>
      <w:r w:rsidRPr="003B2883">
        <w:t xml:space="preserve">                </w:t>
      </w:r>
      <w:r>
        <w:t xml:space="preserve">  </w:t>
      </w:r>
      <w:r w:rsidRPr="003B2883">
        <w:t>headers:</w:t>
      </w:r>
    </w:p>
    <w:p w14:paraId="4C01FE1E" w14:textId="77777777" w:rsidR="00D149BB" w:rsidRPr="003B2883" w:rsidRDefault="00D149BB" w:rsidP="00D149BB">
      <w:pPr>
        <w:pStyle w:val="PL"/>
      </w:pPr>
      <w:r w:rsidRPr="003B2883">
        <w:t xml:space="preserve">                  </w:t>
      </w:r>
      <w:r>
        <w:t xml:space="preserve">  </w:t>
      </w:r>
      <w:r w:rsidRPr="003B2883">
        <w:t>Content-Id:</w:t>
      </w:r>
    </w:p>
    <w:p w14:paraId="037EA63C" w14:textId="77777777" w:rsidR="00D149BB" w:rsidRPr="003B2883" w:rsidRDefault="00D149BB" w:rsidP="00D149BB">
      <w:pPr>
        <w:pStyle w:val="PL"/>
      </w:pPr>
      <w:r w:rsidRPr="003B2883">
        <w:t xml:space="preserve">                    </w:t>
      </w:r>
      <w:r>
        <w:t xml:space="preserve">  </w:t>
      </w:r>
      <w:r w:rsidRPr="003B2883">
        <w:t>schema:</w:t>
      </w:r>
    </w:p>
    <w:p w14:paraId="2CBBFD67" w14:textId="69AFD65D" w:rsidR="00D149BB" w:rsidRDefault="00D149BB" w:rsidP="00D149BB">
      <w:pPr>
        <w:pStyle w:val="PL"/>
      </w:pPr>
      <w:r w:rsidRPr="003B2883">
        <w:t xml:space="preserve">                      </w:t>
      </w:r>
      <w:r>
        <w:t xml:space="preserve">  </w:t>
      </w:r>
      <w:r w:rsidRPr="003B2883">
        <w:t>type: string</w:t>
      </w:r>
    </w:p>
    <w:p w14:paraId="45466FB5" w14:textId="77777777" w:rsidR="00251B8E" w:rsidRPr="00774383" w:rsidRDefault="00251B8E" w:rsidP="00251B8E">
      <w:pPr>
        <w:pStyle w:val="PL"/>
        <w:rPr>
          <w:lang w:val="en-US"/>
        </w:rPr>
      </w:pPr>
      <w:r w:rsidRPr="00774383">
        <w:rPr>
          <w:lang w:val="en-US"/>
        </w:rPr>
        <w:t xml:space="preserve">                binaryDataN2Information2:</w:t>
      </w:r>
    </w:p>
    <w:p w14:paraId="3A384C4B" w14:textId="77777777" w:rsidR="00251B8E" w:rsidRPr="003B2883" w:rsidRDefault="00251B8E" w:rsidP="00251B8E">
      <w:pPr>
        <w:pStyle w:val="PL"/>
      </w:pPr>
      <w:r w:rsidRPr="00774383">
        <w:rPr>
          <w:lang w:val="en-US"/>
        </w:rPr>
        <w:t xml:space="preserve">                  </w:t>
      </w:r>
      <w:r w:rsidRPr="003B2883">
        <w:t>contentType:  application/vnd.3gpp.ngap</w:t>
      </w:r>
    </w:p>
    <w:p w14:paraId="1CD3B569" w14:textId="77777777" w:rsidR="00251B8E" w:rsidRPr="003B2883" w:rsidRDefault="00251B8E" w:rsidP="00251B8E">
      <w:pPr>
        <w:pStyle w:val="PL"/>
      </w:pPr>
      <w:r w:rsidRPr="003B2883">
        <w:t xml:space="preserve">                </w:t>
      </w:r>
      <w:r>
        <w:t xml:space="preserve">  </w:t>
      </w:r>
      <w:r w:rsidRPr="003B2883">
        <w:t>headers:</w:t>
      </w:r>
    </w:p>
    <w:p w14:paraId="00E340A9" w14:textId="77777777" w:rsidR="00251B8E" w:rsidRPr="003B2883" w:rsidRDefault="00251B8E" w:rsidP="00251B8E">
      <w:pPr>
        <w:pStyle w:val="PL"/>
      </w:pPr>
      <w:r w:rsidRPr="003B2883">
        <w:t xml:space="preserve">                  </w:t>
      </w:r>
      <w:r>
        <w:t xml:space="preserve">  </w:t>
      </w:r>
      <w:r w:rsidRPr="003B2883">
        <w:t>Content-Id:</w:t>
      </w:r>
    </w:p>
    <w:p w14:paraId="293439C2" w14:textId="77777777" w:rsidR="00251B8E" w:rsidRPr="003B2883" w:rsidRDefault="00251B8E" w:rsidP="00251B8E">
      <w:pPr>
        <w:pStyle w:val="PL"/>
      </w:pPr>
      <w:r w:rsidRPr="003B2883">
        <w:t xml:space="preserve">                    </w:t>
      </w:r>
      <w:r>
        <w:t xml:space="preserve">  </w:t>
      </w:r>
      <w:r w:rsidRPr="003B2883">
        <w:t>schema:</w:t>
      </w:r>
    </w:p>
    <w:p w14:paraId="5398A151" w14:textId="77777777" w:rsidR="00251B8E" w:rsidRDefault="00251B8E" w:rsidP="00251B8E">
      <w:pPr>
        <w:pStyle w:val="PL"/>
      </w:pPr>
      <w:r w:rsidRPr="003B2883">
        <w:t xml:space="preserve">                      </w:t>
      </w:r>
      <w:r>
        <w:t xml:space="preserve">  </w:t>
      </w:r>
      <w:r w:rsidRPr="003B2883">
        <w:t>type: string</w:t>
      </w:r>
    </w:p>
    <w:p w14:paraId="21717D9A" w14:textId="77777777" w:rsidR="00251B8E" w:rsidRPr="00774383" w:rsidRDefault="00251B8E" w:rsidP="00251B8E">
      <w:pPr>
        <w:pStyle w:val="PL"/>
        <w:rPr>
          <w:lang w:val="en-US"/>
        </w:rPr>
      </w:pPr>
      <w:r w:rsidRPr="00774383">
        <w:rPr>
          <w:lang w:val="en-US"/>
        </w:rPr>
        <w:t xml:space="preserve">                binaryDataN2Information3:</w:t>
      </w:r>
    </w:p>
    <w:p w14:paraId="19EC3E96" w14:textId="77777777" w:rsidR="00251B8E" w:rsidRPr="003B2883" w:rsidRDefault="00251B8E" w:rsidP="00251B8E">
      <w:pPr>
        <w:pStyle w:val="PL"/>
      </w:pPr>
      <w:r w:rsidRPr="00774383">
        <w:rPr>
          <w:lang w:val="en-US"/>
        </w:rPr>
        <w:lastRenderedPageBreak/>
        <w:t xml:space="preserve">                  </w:t>
      </w:r>
      <w:r w:rsidRPr="003B2883">
        <w:t>contentType:  application/vnd.3gpp.ngap</w:t>
      </w:r>
    </w:p>
    <w:p w14:paraId="1729B877" w14:textId="77777777" w:rsidR="00251B8E" w:rsidRPr="003B2883" w:rsidRDefault="00251B8E" w:rsidP="00251B8E">
      <w:pPr>
        <w:pStyle w:val="PL"/>
      </w:pPr>
      <w:r w:rsidRPr="003B2883">
        <w:t xml:space="preserve">                </w:t>
      </w:r>
      <w:r>
        <w:t xml:space="preserve">  </w:t>
      </w:r>
      <w:r w:rsidRPr="003B2883">
        <w:t>headers:</w:t>
      </w:r>
    </w:p>
    <w:p w14:paraId="36967B02" w14:textId="77777777" w:rsidR="00251B8E" w:rsidRPr="003B2883" w:rsidRDefault="00251B8E" w:rsidP="00251B8E">
      <w:pPr>
        <w:pStyle w:val="PL"/>
      </w:pPr>
      <w:r w:rsidRPr="003B2883">
        <w:t xml:space="preserve">                  </w:t>
      </w:r>
      <w:r>
        <w:t xml:space="preserve">  </w:t>
      </w:r>
      <w:r w:rsidRPr="003B2883">
        <w:t>Content-Id:</w:t>
      </w:r>
    </w:p>
    <w:p w14:paraId="45F9C408" w14:textId="77777777" w:rsidR="00251B8E" w:rsidRPr="003B2883" w:rsidRDefault="00251B8E" w:rsidP="00251B8E">
      <w:pPr>
        <w:pStyle w:val="PL"/>
      </w:pPr>
      <w:r w:rsidRPr="003B2883">
        <w:t xml:space="preserve">                    </w:t>
      </w:r>
      <w:r>
        <w:t xml:space="preserve">  </w:t>
      </w:r>
      <w:r w:rsidRPr="003B2883">
        <w:t>schema:</w:t>
      </w:r>
    </w:p>
    <w:p w14:paraId="19E24B9D" w14:textId="77777777" w:rsidR="00251B8E" w:rsidRDefault="00251B8E" w:rsidP="00251B8E">
      <w:pPr>
        <w:pStyle w:val="PL"/>
      </w:pPr>
      <w:r w:rsidRPr="003B2883">
        <w:t xml:space="preserve">                      </w:t>
      </w:r>
      <w:r>
        <w:t xml:space="preserve">  </w:t>
      </w:r>
      <w:r w:rsidRPr="003B2883">
        <w:t>type: string</w:t>
      </w:r>
    </w:p>
    <w:p w14:paraId="197B7E4F" w14:textId="77777777" w:rsidR="00251B8E" w:rsidRPr="00774383" w:rsidRDefault="00251B8E" w:rsidP="00251B8E">
      <w:pPr>
        <w:pStyle w:val="PL"/>
        <w:rPr>
          <w:lang w:val="en-US"/>
        </w:rPr>
      </w:pPr>
      <w:r w:rsidRPr="00774383">
        <w:rPr>
          <w:lang w:val="en-US"/>
        </w:rPr>
        <w:t xml:space="preserve">                binaryDataN2Information4:</w:t>
      </w:r>
    </w:p>
    <w:p w14:paraId="31A95FFC" w14:textId="77777777" w:rsidR="00251B8E" w:rsidRPr="003B2883" w:rsidRDefault="00251B8E" w:rsidP="00251B8E">
      <w:pPr>
        <w:pStyle w:val="PL"/>
      </w:pPr>
      <w:r w:rsidRPr="00774383">
        <w:rPr>
          <w:lang w:val="en-US"/>
        </w:rPr>
        <w:t xml:space="preserve">                  </w:t>
      </w:r>
      <w:r w:rsidRPr="003B2883">
        <w:t>contentType:  application/vnd.3gpp.ngap</w:t>
      </w:r>
    </w:p>
    <w:p w14:paraId="49D424BB" w14:textId="77777777" w:rsidR="00251B8E" w:rsidRPr="003B2883" w:rsidRDefault="00251B8E" w:rsidP="00251B8E">
      <w:pPr>
        <w:pStyle w:val="PL"/>
      </w:pPr>
      <w:r w:rsidRPr="003B2883">
        <w:t xml:space="preserve">                </w:t>
      </w:r>
      <w:r>
        <w:t xml:space="preserve">  </w:t>
      </w:r>
      <w:r w:rsidRPr="003B2883">
        <w:t>headers:</w:t>
      </w:r>
    </w:p>
    <w:p w14:paraId="6A920022" w14:textId="77777777" w:rsidR="00251B8E" w:rsidRPr="003B2883" w:rsidRDefault="00251B8E" w:rsidP="00251B8E">
      <w:pPr>
        <w:pStyle w:val="PL"/>
      </w:pPr>
      <w:r w:rsidRPr="003B2883">
        <w:t xml:space="preserve">                  </w:t>
      </w:r>
      <w:r>
        <w:t xml:space="preserve">  </w:t>
      </w:r>
      <w:r w:rsidRPr="003B2883">
        <w:t>Content-Id:</w:t>
      </w:r>
    </w:p>
    <w:p w14:paraId="7E1C0F42" w14:textId="77777777" w:rsidR="00251B8E" w:rsidRPr="003B2883" w:rsidRDefault="00251B8E" w:rsidP="00251B8E">
      <w:pPr>
        <w:pStyle w:val="PL"/>
      </w:pPr>
      <w:r w:rsidRPr="003B2883">
        <w:t xml:space="preserve">                    </w:t>
      </w:r>
      <w:r>
        <w:t xml:space="preserve">  </w:t>
      </w:r>
      <w:r w:rsidRPr="003B2883">
        <w:t>schema:</w:t>
      </w:r>
    </w:p>
    <w:p w14:paraId="1582614C" w14:textId="77777777" w:rsidR="00251B8E" w:rsidRDefault="00251B8E" w:rsidP="00251B8E">
      <w:pPr>
        <w:pStyle w:val="PL"/>
      </w:pPr>
      <w:r w:rsidRPr="003B2883">
        <w:t xml:space="preserve">                      </w:t>
      </w:r>
      <w:r>
        <w:t xml:space="preserve">  </w:t>
      </w:r>
      <w:r w:rsidRPr="003B2883">
        <w:t>type: string</w:t>
      </w:r>
    </w:p>
    <w:p w14:paraId="45DB6013" w14:textId="77777777" w:rsidR="00251B8E" w:rsidRPr="00774383" w:rsidRDefault="00251B8E" w:rsidP="00251B8E">
      <w:pPr>
        <w:pStyle w:val="PL"/>
        <w:rPr>
          <w:lang w:val="en-US"/>
        </w:rPr>
      </w:pPr>
      <w:r w:rsidRPr="00774383">
        <w:rPr>
          <w:lang w:val="en-US"/>
        </w:rPr>
        <w:t xml:space="preserve">                binaryDataN2Information5:</w:t>
      </w:r>
    </w:p>
    <w:p w14:paraId="0C018CFA" w14:textId="77777777" w:rsidR="00251B8E" w:rsidRPr="003B2883" w:rsidRDefault="00251B8E" w:rsidP="00251B8E">
      <w:pPr>
        <w:pStyle w:val="PL"/>
      </w:pPr>
      <w:r w:rsidRPr="00774383">
        <w:rPr>
          <w:lang w:val="en-US"/>
        </w:rPr>
        <w:t xml:space="preserve">                  </w:t>
      </w:r>
      <w:r w:rsidRPr="003B2883">
        <w:t>contentType:  application/vnd.3gpp.ngap</w:t>
      </w:r>
    </w:p>
    <w:p w14:paraId="3289FEA8" w14:textId="77777777" w:rsidR="00251B8E" w:rsidRPr="003B2883" w:rsidRDefault="00251B8E" w:rsidP="00251B8E">
      <w:pPr>
        <w:pStyle w:val="PL"/>
      </w:pPr>
      <w:r w:rsidRPr="003B2883">
        <w:t xml:space="preserve">                </w:t>
      </w:r>
      <w:r>
        <w:t xml:space="preserve">  </w:t>
      </w:r>
      <w:r w:rsidRPr="003B2883">
        <w:t>headers:</w:t>
      </w:r>
    </w:p>
    <w:p w14:paraId="72FB3078" w14:textId="77777777" w:rsidR="00251B8E" w:rsidRPr="003B2883" w:rsidRDefault="00251B8E" w:rsidP="00251B8E">
      <w:pPr>
        <w:pStyle w:val="PL"/>
      </w:pPr>
      <w:r w:rsidRPr="003B2883">
        <w:t xml:space="preserve">                  </w:t>
      </w:r>
      <w:r>
        <w:t xml:space="preserve">  </w:t>
      </w:r>
      <w:r w:rsidRPr="003B2883">
        <w:t>Content-Id:</w:t>
      </w:r>
    </w:p>
    <w:p w14:paraId="297F69B3" w14:textId="77777777" w:rsidR="00251B8E" w:rsidRPr="003B2883" w:rsidRDefault="00251B8E" w:rsidP="00251B8E">
      <w:pPr>
        <w:pStyle w:val="PL"/>
      </w:pPr>
      <w:r w:rsidRPr="003B2883">
        <w:t xml:space="preserve">                    </w:t>
      </w:r>
      <w:r>
        <w:t xml:space="preserve">  </w:t>
      </w:r>
      <w:r w:rsidRPr="003B2883">
        <w:t>schema:</w:t>
      </w:r>
    </w:p>
    <w:p w14:paraId="1806C67B" w14:textId="77777777" w:rsidR="00251B8E" w:rsidRDefault="00251B8E" w:rsidP="00251B8E">
      <w:pPr>
        <w:pStyle w:val="PL"/>
      </w:pPr>
      <w:r w:rsidRPr="003B2883">
        <w:t xml:space="preserve">                      </w:t>
      </w:r>
      <w:r>
        <w:t xml:space="preserve">  </w:t>
      </w:r>
      <w:r w:rsidRPr="003B2883">
        <w:t>type: string</w:t>
      </w:r>
    </w:p>
    <w:p w14:paraId="56F916FA" w14:textId="77777777" w:rsidR="00251B8E" w:rsidRPr="00774383" w:rsidRDefault="00251B8E" w:rsidP="00251B8E">
      <w:pPr>
        <w:pStyle w:val="PL"/>
        <w:rPr>
          <w:lang w:val="en-US"/>
        </w:rPr>
      </w:pPr>
      <w:r w:rsidRPr="00774383">
        <w:rPr>
          <w:lang w:val="en-US"/>
        </w:rPr>
        <w:t xml:space="preserve">                binaryDataN2Information6:</w:t>
      </w:r>
    </w:p>
    <w:p w14:paraId="2CF35ACD" w14:textId="77777777" w:rsidR="00251B8E" w:rsidRPr="003B2883" w:rsidRDefault="00251B8E" w:rsidP="00251B8E">
      <w:pPr>
        <w:pStyle w:val="PL"/>
      </w:pPr>
      <w:r w:rsidRPr="00774383">
        <w:rPr>
          <w:lang w:val="en-US"/>
        </w:rPr>
        <w:t xml:space="preserve">                  </w:t>
      </w:r>
      <w:r w:rsidRPr="003B2883">
        <w:t>contentType:  application/vnd.3gpp.ngap</w:t>
      </w:r>
    </w:p>
    <w:p w14:paraId="0EEF261E" w14:textId="77777777" w:rsidR="00251B8E" w:rsidRPr="003B2883" w:rsidRDefault="00251B8E" w:rsidP="00251B8E">
      <w:pPr>
        <w:pStyle w:val="PL"/>
      </w:pPr>
      <w:r w:rsidRPr="003B2883">
        <w:t xml:space="preserve">                </w:t>
      </w:r>
      <w:r>
        <w:t xml:space="preserve">  </w:t>
      </w:r>
      <w:r w:rsidRPr="003B2883">
        <w:t>headers:</w:t>
      </w:r>
    </w:p>
    <w:p w14:paraId="079616DB" w14:textId="77777777" w:rsidR="00251B8E" w:rsidRPr="003B2883" w:rsidRDefault="00251B8E" w:rsidP="00251B8E">
      <w:pPr>
        <w:pStyle w:val="PL"/>
      </w:pPr>
      <w:r w:rsidRPr="003B2883">
        <w:t xml:space="preserve">                  </w:t>
      </w:r>
      <w:r>
        <w:t xml:space="preserve">  </w:t>
      </w:r>
      <w:r w:rsidRPr="003B2883">
        <w:t>Content-Id:</w:t>
      </w:r>
    </w:p>
    <w:p w14:paraId="23F78DC0" w14:textId="77777777" w:rsidR="00251B8E" w:rsidRPr="003B2883" w:rsidRDefault="00251B8E" w:rsidP="00251B8E">
      <w:pPr>
        <w:pStyle w:val="PL"/>
      </w:pPr>
      <w:r w:rsidRPr="003B2883">
        <w:t xml:space="preserve">                    </w:t>
      </w:r>
      <w:r>
        <w:t xml:space="preserve">  </w:t>
      </w:r>
      <w:r w:rsidRPr="003B2883">
        <w:t>schema:</w:t>
      </w:r>
    </w:p>
    <w:p w14:paraId="6B05CF72" w14:textId="77777777" w:rsidR="00251B8E" w:rsidRDefault="00251B8E" w:rsidP="00251B8E">
      <w:pPr>
        <w:pStyle w:val="PL"/>
      </w:pPr>
      <w:r w:rsidRPr="003B2883">
        <w:t xml:space="preserve">                      </w:t>
      </w:r>
      <w:r>
        <w:t xml:space="preserve">  </w:t>
      </w:r>
      <w:r w:rsidRPr="003B2883">
        <w:t>type: string</w:t>
      </w:r>
    </w:p>
    <w:p w14:paraId="58F43A4E" w14:textId="77777777" w:rsidR="00251B8E" w:rsidRPr="00774383" w:rsidRDefault="00251B8E" w:rsidP="00251B8E">
      <w:pPr>
        <w:pStyle w:val="PL"/>
        <w:rPr>
          <w:lang w:val="en-US"/>
        </w:rPr>
      </w:pPr>
      <w:r w:rsidRPr="00774383">
        <w:rPr>
          <w:lang w:val="en-US"/>
        </w:rPr>
        <w:t xml:space="preserve">                binaryDataN2Information7:</w:t>
      </w:r>
    </w:p>
    <w:p w14:paraId="2C6D9FC6" w14:textId="77777777" w:rsidR="00251B8E" w:rsidRPr="003B2883" w:rsidRDefault="00251B8E" w:rsidP="00251B8E">
      <w:pPr>
        <w:pStyle w:val="PL"/>
      </w:pPr>
      <w:r w:rsidRPr="00774383">
        <w:rPr>
          <w:lang w:val="en-US"/>
        </w:rPr>
        <w:t xml:space="preserve">                  </w:t>
      </w:r>
      <w:r w:rsidRPr="003B2883">
        <w:t>contentType:  application/vnd.3gpp.ngap</w:t>
      </w:r>
    </w:p>
    <w:p w14:paraId="049735D1" w14:textId="77777777" w:rsidR="00251B8E" w:rsidRPr="003B2883" w:rsidRDefault="00251B8E" w:rsidP="00251B8E">
      <w:pPr>
        <w:pStyle w:val="PL"/>
      </w:pPr>
      <w:r w:rsidRPr="003B2883">
        <w:t xml:space="preserve">                </w:t>
      </w:r>
      <w:r>
        <w:t xml:space="preserve">  </w:t>
      </w:r>
      <w:r w:rsidRPr="003B2883">
        <w:t>headers:</w:t>
      </w:r>
    </w:p>
    <w:p w14:paraId="37F83FF5" w14:textId="77777777" w:rsidR="00251B8E" w:rsidRPr="003B2883" w:rsidRDefault="00251B8E" w:rsidP="00251B8E">
      <w:pPr>
        <w:pStyle w:val="PL"/>
      </w:pPr>
      <w:r w:rsidRPr="003B2883">
        <w:t xml:space="preserve">                  </w:t>
      </w:r>
      <w:r>
        <w:t xml:space="preserve">  </w:t>
      </w:r>
      <w:r w:rsidRPr="003B2883">
        <w:t>Content-Id:</w:t>
      </w:r>
    </w:p>
    <w:p w14:paraId="49BA7A36" w14:textId="77777777" w:rsidR="00251B8E" w:rsidRPr="003B2883" w:rsidRDefault="00251B8E" w:rsidP="00251B8E">
      <w:pPr>
        <w:pStyle w:val="PL"/>
      </w:pPr>
      <w:r w:rsidRPr="003B2883">
        <w:t xml:space="preserve">                    </w:t>
      </w:r>
      <w:r>
        <w:t xml:space="preserve">  </w:t>
      </w:r>
      <w:r w:rsidRPr="003B2883">
        <w:t>schema:</w:t>
      </w:r>
    </w:p>
    <w:p w14:paraId="11EF4C27" w14:textId="77777777" w:rsidR="00251B8E" w:rsidRDefault="00251B8E" w:rsidP="00251B8E">
      <w:pPr>
        <w:pStyle w:val="PL"/>
      </w:pPr>
      <w:r w:rsidRPr="003B2883">
        <w:t xml:space="preserve">                      </w:t>
      </w:r>
      <w:r>
        <w:t xml:space="preserve">  </w:t>
      </w:r>
      <w:r w:rsidRPr="003B2883">
        <w:t>type: string</w:t>
      </w:r>
    </w:p>
    <w:p w14:paraId="2449222D" w14:textId="77777777" w:rsidR="00251B8E" w:rsidRPr="00774383" w:rsidRDefault="00251B8E" w:rsidP="00251B8E">
      <w:pPr>
        <w:pStyle w:val="PL"/>
        <w:rPr>
          <w:lang w:val="en-US"/>
        </w:rPr>
      </w:pPr>
      <w:r w:rsidRPr="00774383">
        <w:rPr>
          <w:lang w:val="en-US"/>
        </w:rPr>
        <w:t xml:space="preserve">                binaryDataN2Information8:</w:t>
      </w:r>
    </w:p>
    <w:p w14:paraId="24B0E00E" w14:textId="77777777" w:rsidR="00251B8E" w:rsidRPr="003B2883" w:rsidRDefault="00251B8E" w:rsidP="00251B8E">
      <w:pPr>
        <w:pStyle w:val="PL"/>
      </w:pPr>
      <w:r w:rsidRPr="00774383">
        <w:rPr>
          <w:lang w:val="en-US"/>
        </w:rPr>
        <w:t xml:space="preserve">                  </w:t>
      </w:r>
      <w:r w:rsidRPr="003B2883">
        <w:t>contentType:  application/vnd.3gpp.ngap</w:t>
      </w:r>
    </w:p>
    <w:p w14:paraId="30904C68" w14:textId="77777777" w:rsidR="00251B8E" w:rsidRPr="003B2883" w:rsidRDefault="00251B8E" w:rsidP="00251B8E">
      <w:pPr>
        <w:pStyle w:val="PL"/>
      </w:pPr>
      <w:r w:rsidRPr="003B2883">
        <w:t xml:space="preserve">                </w:t>
      </w:r>
      <w:r>
        <w:t xml:space="preserve">  </w:t>
      </w:r>
      <w:r w:rsidRPr="003B2883">
        <w:t>headers:</w:t>
      </w:r>
    </w:p>
    <w:p w14:paraId="2AD00B06" w14:textId="77777777" w:rsidR="00251B8E" w:rsidRPr="003B2883" w:rsidRDefault="00251B8E" w:rsidP="00251B8E">
      <w:pPr>
        <w:pStyle w:val="PL"/>
      </w:pPr>
      <w:r w:rsidRPr="003B2883">
        <w:t xml:space="preserve">                  </w:t>
      </w:r>
      <w:r>
        <w:t xml:space="preserve">  </w:t>
      </w:r>
      <w:r w:rsidRPr="003B2883">
        <w:t>Content-Id:</w:t>
      </w:r>
    </w:p>
    <w:p w14:paraId="0A43A579" w14:textId="77777777" w:rsidR="00251B8E" w:rsidRPr="003B2883" w:rsidRDefault="00251B8E" w:rsidP="00251B8E">
      <w:pPr>
        <w:pStyle w:val="PL"/>
      </w:pPr>
      <w:r w:rsidRPr="003B2883">
        <w:t xml:space="preserve">                    </w:t>
      </w:r>
      <w:r>
        <w:t xml:space="preserve">  </w:t>
      </w:r>
      <w:r w:rsidRPr="003B2883">
        <w:t>schema:</w:t>
      </w:r>
    </w:p>
    <w:p w14:paraId="602FC096" w14:textId="77777777" w:rsidR="00251B8E" w:rsidRDefault="00251B8E" w:rsidP="00251B8E">
      <w:pPr>
        <w:pStyle w:val="PL"/>
      </w:pPr>
      <w:r w:rsidRPr="003B2883">
        <w:t xml:space="preserve">                      </w:t>
      </w:r>
      <w:r>
        <w:t xml:space="preserve">  </w:t>
      </w:r>
      <w:r w:rsidRPr="003B2883">
        <w:t>type: string</w:t>
      </w:r>
    </w:p>
    <w:p w14:paraId="22FC2C16" w14:textId="77777777" w:rsidR="00251B8E" w:rsidRPr="00774383" w:rsidRDefault="00251B8E" w:rsidP="00251B8E">
      <w:pPr>
        <w:pStyle w:val="PL"/>
        <w:rPr>
          <w:lang w:val="en-US"/>
        </w:rPr>
      </w:pPr>
      <w:r w:rsidRPr="00774383">
        <w:rPr>
          <w:lang w:val="en-US"/>
        </w:rPr>
        <w:t xml:space="preserve">                binaryDataN2Information9:</w:t>
      </w:r>
    </w:p>
    <w:p w14:paraId="3F34098E" w14:textId="77777777" w:rsidR="00251B8E" w:rsidRPr="003B2883" w:rsidRDefault="00251B8E" w:rsidP="00251B8E">
      <w:pPr>
        <w:pStyle w:val="PL"/>
      </w:pPr>
      <w:r w:rsidRPr="00774383">
        <w:rPr>
          <w:lang w:val="en-US"/>
        </w:rPr>
        <w:t xml:space="preserve">                  </w:t>
      </w:r>
      <w:r w:rsidRPr="003B2883">
        <w:t>contentType:  application/vnd.3gpp.ngap</w:t>
      </w:r>
    </w:p>
    <w:p w14:paraId="4A5F63F4" w14:textId="77777777" w:rsidR="00251B8E" w:rsidRPr="003B2883" w:rsidRDefault="00251B8E" w:rsidP="00251B8E">
      <w:pPr>
        <w:pStyle w:val="PL"/>
      </w:pPr>
      <w:r w:rsidRPr="003B2883">
        <w:t xml:space="preserve">                </w:t>
      </w:r>
      <w:r>
        <w:t xml:space="preserve">  </w:t>
      </w:r>
      <w:r w:rsidRPr="003B2883">
        <w:t>headers:</w:t>
      </w:r>
    </w:p>
    <w:p w14:paraId="488A5989" w14:textId="77777777" w:rsidR="00251B8E" w:rsidRPr="003B2883" w:rsidRDefault="00251B8E" w:rsidP="00251B8E">
      <w:pPr>
        <w:pStyle w:val="PL"/>
      </w:pPr>
      <w:r w:rsidRPr="003B2883">
        <w:t xml:space="preserve">                  </w:t>
      </w:r>
      <w:r>
        <w:t xml:space="preserve">  </w:t>
      </w:r>
      <w:r w:rsidRPr="003B2883">
        <w:t>Content-Id:</w:t>
      </w:r>
    </w:p>
    <w:p w14:paraId="7E99CB0F" w14:textId="77777777" w:rsidR="00251B8E" w:rsidRPr="003B2883" w:rsidRDefault="00251B8E" w:rsidP="00251B8E">
      <w:pPr>
        <w:pStyle w:val="PL"/>
      </w:pPr>
      <w:r w:rsidRPr="003B2883">
        <w:t xml:space="preserve">                    </w:t>
      </w:r>
      <w:r>
        <w:t xml:space="preserve">  </w:t>
      </w:r>
      <w:r w:rsidRPr="003B2883">
        <w:t>schema:</w:t>
      </w:r>
    </w:p>
    <w:p w14:paraId="6D100D09" w14:textId="77777777" w:rsidR="00251B8E" w:rsidRDefault="00251B8E" w:rsidP="00251B8E">
      <w:pPr>
        <w:pStyle w:val="PL"/>
      </w:pPr>
      <w:r w:rsidRPr="003B2883">
        <w:t xml:space="preserve">                      </w:t>
      </w:r>
      <w:r>
        <w:t xml:space="preserve">  </w:t>
      </w:r>
      <w:r w:rsidRPr="003B2883">
        <w:t>type: string</w:t>
      </w:r>
    </w:p>
    <w:p w14:paraId="1BD10596" w14:textId="77777777" w:rsidR="00251B8E" w:rsidRPr="00774383" w:rsidRDefault="00251B8E" w:rsidP="00251B8E">
      <w:pPr>
        <w:pStyle w:val="PL"/>
        <w:rPr>
          <w:lang w:val="en-US"/>
        </w:rPr>
      </w:pPr>
      <w:r w:rsidRPr="00774383">
        <w:rPr>
          <w:lang w:val="en-US"/>
        </w:rPr>
        <w:t xml:space="preserve">                binaryDataN2Information10:</w:t>
      </w:r>
    </w:p>
    <w:p w14:paraId="3CD013F3" w14:textId="77777777" w:rsidR="00251B8E" w:rsidRPr="003B2883" w:rsidRDefault="00251B8E" w:rsidP="00251B8E">
      <w:pPr>
        <w:pStyle w:val="PL"/>
      </w:pPr>
      <w:r w:rsidRPr="00774383">
        <w:rPr>
          <w:lang w:val="en-US"/>
        </w:rPr>
        <w:t xml:space="preserve">                  </w:t>
      </w:r>
      <w:r w:rsidRPr="003B2883">
        <w:t>contentType:  application/vnd.3gpp.ngap</w:t>
      </w:r>
    </w:p>
    <w:p w14:paraId="159A1D8F" w14:textId="77777777" w:rsidR="00251B8E" w:rsidRPr="003B2883" w:rsidRDefault="00251B8E" w:rsidP="00251B8E">
      <w:pPr>
        <w:pStyle w:val="PL"/>
      </w:pPr>
      <w:r w:rsidRPr="003B2883">
        <w:t xml:space="preserve">                </w:t>
      </w:r>
      <w:r>
        <w:t xml:space="preserve">  </w:t>
      </w:r>
      <w:r w:rsidRPr="003B2883">
        <w:t>headers:</w:t>
      </w:r>
    </w:p>
    <w:p w14:paraId="546CA6FA" w14:textId="77777777" w:rsidR="00251B8E" w:rsidRPr="003B2883" w:rsidRDefault="00251B8E" w:rsidP="00251B8E">
      <w:pPr>
        <w:pStyle w:val="PL"/>
      </w:pPr>
      <w:r w:rsidRPr="003B2883">
        <w:t xml:space="preserve">                  </w:t>
      </w:r>
      <w:r>
        <w:t xml:space="preserve">  </w:t>
      </w:r>
      <w:r w:rsidRPr="003B2883">
        <w:t>Content-Id:</w:t>
      </w:r>
    </w:p>
    <w:p w14:paraId="674EAF37" w14:textId="77777777" w:rsidR="00251B8E" w:rsidRPr="003B2883" w:rsidRDefault="00251B8E" w:rsidP="00251B8E">
      <w:pPr>
        <w:pStyle w:val="PL"/>
      </w:pPr>
      <w:r w:rsidRPr="003B2883">
        <w:t xml:space="preserve">                    </w:t>
      </w:r>
      <w:r>
        <w:t xml:space="preserve">  </w:t>
      </w:r>
      <w:r w:rsidRPr="003B2883">
        <w:t>schema:</w:t>
      </w:r>
    </w:p>
    <w:p w14:paraId="19BF957D" w14:textId="50A4CE7C" w:rsidR="00251B8E" w:rsidRDefault="00251B8E" w:rsidP="00251B8E">
      <w:pPr>
        <w:pStyle w:val="PL"/>
      </w:pPr>
      <w:r w:rsidRPr="003B2883">
        <w:t xml:space="preserve">                      </w:t>
      </w:r>
      <w:r>
        <w:t xml:space="preserve">  </w:t>
      </w:r>
      <w:r w:rsidRPr="003B2883">
        <w:t>type: string</w:t>
      </w:r>
    </w:p>
    <w:p w14:paraId="42F51556" w14:textId="77777777" w:rsidR="00D149BB" w:rsidRDefault="00D149BB" w:rsidP="00D149BB">
      <w:pPr>
        <w:pStyle w:val="PL"/>
        <w:rPr>
          <w:lang w:val="en-US"/>
        </w:rPr>
      </w:pPr>
      <w:r w:rsidRPr="002E5CBA">
        <w:rPr>
          <w:lang w:val="en-US"/>
        </w:rPr>
        <w:t xml:space="preserve">        '</w:t>
      </w:r>
      <w:r>
        <w:rPr>
          <w:lang w:val="en-US"/>
        </w:rPr>
        <w:t>307</w:t>
      </w:r>
      <w:r w:rsidRPr="002E5CBA">
        <w:rPr>
          <w:lang w:val="en-US"/>
        </w:rPr>
        <w:t>':</w:t>
      </w:r>
    </w:p>
    <w:p w14:paraId="4F405191"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responses/307'</w:t>
      </w:r>
    </w:p>
    <w:p w14:paraId="718612E5" w14:textId="77777777" w:rsidR="00D149BB" w:rsidRDefault="00D149BB" w:rsidP="00D149BB">
      <w:pPr>
        <w:pStyle w:val="PL"/>
        <w:rPr>
          <w:lang w:val="en-US"/>
        </w:rPr>
      </w:pPr>
      <w:r w:rsidRPr="00046E6A">
        <w:rPr>
          <w:lang w:val="en-US"/>
        </w:rPr>
        <w:t xml:space="preserve">        '308':</w:t>
      </w:r>
    </w:p>
    <w:p w14:paraId="3F8FD89F"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responses/308'</w:t>
      </w:r>
    </w:p>
    <w:p w14:paraId="0C76284D" w14:textId="77777777" w:rsidR="00D149BB" w:rsidRPr="002E5CBA" w:rsidRDefault="00D149BB" w:rsidP="00D149BB">
      <w:pPr>
        <w:pStyle w:val="PL"/>
        <w:rPr>
          <w:lang w:val="en-US"/>
        </w:rPr>
      </w:pPr>
      <w:r w:rsidRPr="002E5CBA">
        <w:rPr>
          <w:lang w:val="en-US"/>
        </w:rPr>
        <w:t xml:space="preserve">        '400':</w:t>
      </w:r>
    </w:p>
    <w:p w14:paraId="2BF4D1F7"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responses/400'</w:t>
      </w:r>
    </w:p>
    <w:p w14:paraId="6A27A8D9" w14:textId="77777777" w:rsidR="00D149BB" w:rsidRPr="002E5CBA" w:rsidRDefault="00D149BB" w:rsidP="00D149BB">
      <w:pPr>
        <w:pStyle w:val="PL"/>
        <w:rPr>
          <w:lang w:val="en-US"/>
        </w:rPr>
      </w:pPr>
      <w:r w:rsidRPr="002E5CBA">
        <w:rPr>
          <w:lang w:val="en-US"/>
        </w:rPr>
        <w:t xml:space="preserve">        '40</w:t>
      </w:r>
      <w:r>
        <w:rPr>
          <w:lang w:val="en-US"/>
        </w:rPr>
        <w:t>1</w:t>
      </w:r>
      <w:r w:rsidRPr="002E5CBA">
        <w:rPr>
          <w:lang w:val="en-US"/>
        </w:rPr>
        <w:t>':</w:t>
      </w:r>
    </w:p>
    <w:p w14:paraId="0E858EE9" w14:textId="77777777" w:rsidR="00D149BB" w:rsidRDefault="00D149BB" w:rsidP="00D149BB">
      <w:pPr>
        <w:pStyle w:val="PL"/>
      </w:pPr>
      <w:r w:rsidRPr="002E5CBA">
        <w:rPr>
          <w:lang w:val="en-US"/>
        </w:rPr>
        <w:t xml:space="preserve">        </w:t>
      </w:r>
      <w:r>
        <w:rPr>
          <w:lang w:val="en-US"/>
        </w:rPr>
        <w:t xml:space="preserve">  $ref: </w:t>
      </w:r>
      <w:r w:rsidRPr="00690A26">
        <w:t>'TS29571_CommonData.yaml#/components/</w:t>
      </w:r>
      <w:r>
        <w:t>responses/401'</w:t>
      </w:r>
    </w:p>
    <w:p w14:paraId="34C840B6" w14:textId="77777777" w:rsidR="00D149BB" w:rsidRDefault="00D149BB" w:rsidP="00D149BB">
      <w:pPr>
        <w:pStyle w:val="PL"/>
        <w:rPr>
          <w:lang w:val="en-US"/>
        </w:rPr>
      </w:pPr>
      <w:r w:rsidRPr="002E5CBA">
        <w:rPr>
          <w:lang w:val="en-US"/>
        </w:rPr>
        <w:t xml:space="preserve">        '403':</w:t>
      </w:r>
    </w:p>
    <w:p w14:paraId="0167453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responses/403'</w:t>
      </w:r>
    </w:p>
    <w:p w14:paraId="71D6D9D8" w14:textId="77777777" w:rsidR="00D149BB" w:rsidRDefault="00D149BB" w:rsidP="00D149BB">
      <w:pPr>
        <w:pStyle w:val="PL"/>
        <w:rPr>
          <w:lang w:val="en-US"/>
        </w:rPr>
      </w:pPr>
      <w:r w:rsidRPr="002E5CBA">
        <w:rPr>
          <w:lang w:val="en-US"/>
        </w:rPr>
        <w:t xml:space="preserve">        '404':</w:t>
      </w:r>
    </w:p>
    <w:p w14:paraId="5A701A45"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responses/404'</w:t>
      </w:r>
    </w:p>
    <w:p w14:paraId="19ACB68A" w14:textId="77777777" w:rsidR="00D149BB" w:rsidRDefault="00D149BB" w:rsidP="00D149BB">
      <w:pPr>
        <w:pStyle w:val="PL"/>
        <w:rPr>
          <w:lang w:val="en-US"/>
        </w:rPr>
      </w:pPr>
      <w:r w:rsidRPr="002E5CBA">
        <w:rPr>
          <w:lang w:val="en-US"/>
        </w:rPr>
        <w:t xml:space="preserve">       </w:t>
      </w:r>
      <w:r>
        <w:rPr>
          <w:lang w:val="en-US"/>
        </w:rPr>
        <w:t xml:space="preserve"> '411':</w:t>
      </w:r>
    </w:p>
    <w:p w14:paraId="11E38E13" w14:textId="77777777"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61CE1C62" w14:textId="77777777" w:rsidR="00D149BB" w:rsidRDefault="00D149BB" w:rsidP="00D149BB">
      <w:pPr>
        <w:pStyle w:val="PL"/>
        <w:rPr>
          <w:lang w:val="en-US"/>
        </w:rPr>
      </w:pPr>
      <w:r w:rsidRPr="002E5CBA">
        <w:rPr>
          <w:lang w:val="en-US"/>
        </w:rPr>
        <w:t xml:space="preserve">       </w:t>
      </w:r>
      <w:r>
        <w:rPr>
          <w:lang w:val="en-US"/>
        </w:rPr>
        <w:t xml:space="preserve"> '413':</w:t>
      </w:r>
    </w:p>
    <w:p w14:paraId="3B23BF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responses/413'</w:t>
      </w:r>
    </w:p>
    <w:p w14:paraId="656D10C7" w14:textId="77777777" w:rsidR="00D149BB" w:rsidRDefault="00D149BB" w:rsidP="00D149BB">
      <w:pPr>
        <w:pStyle w:val="PL"/>
        <w:rPr>
          <w:lang w:val="en-US"/>
        </w:rPr>
      </w:pPr>
      <w:r w:rsidRPr="002E5CBA">
        <w:rPr>
          <w:lang w:val="en-US"/>
        </w:rPr>
        <w:t xml:space="preserve">       </w:t>
      </w:r>
      <w:r>
        <w:rPr>
          <w:lang w:val="en-US"/>
        </w:rPr>
        <w:t xml:space="preserve"> '415':</w:t>
      </w:r>
    </w:p>
    <w:p w14:paraId="24299F46"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responses/415'</w:t>
      </w:r>
    </w:p>
    <w:p w14:paraId="6BD0195E" w14:textId="77777777" w:rsidR="00D149BB" w:rsidRDefault="00D149BB" w:rsidP="00D149BB">
      <w:pPr>
        <w:pStyle w:val="PL"/>
        <w:rPr>
          <w:lang w:val="en-US"/>
        </w:rPr>
      </w:pPr>
      <w:r w:rsidRPr="002E5CBA">
        <w:rPr>
          <w:lang w:val="en-US"/>
        </w:rPr>
        <w:t xml:space="preserve">       </w:t>
      </w:r>
      <w:r>
        <w:rPr>
          <w:lang w:val="en-US"/>
        </w:rPr>
        <w:t xml:space="preserve"> '429':</w:t>
      </w:r>
    </w:p>
    <w:p w14:paraId="296A1C4B"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responses/429'</w:t>
      </w:r>
    </w:p>
    <w:p w14:paraId="66CC2782" w14:textId="77777777" w:rsidR="00D149BB" w:rsidRDefault="00D149BB" w:rsidP="00D149BB">
      <w:pPr>
        <w:pStyle w:val="PL"/>
        <w:rPr>
          <w:lang w:val="en-US"/>
        </w:rPr>
      </w:pPr>
      <w:r w:rsidRPr="002E5CBA">
        <w:rPr>
          <w:lang w:val="en-US"/>
        </w:rPr>
        <w:t xml:space="preserve">        '500':</w:t>
      </w:r>
    </w:p>
    <w:p w14:paraId="4114A442"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responses/500'</w:t>
      </w:r>
    </w:p>
    <w:p w14:paraId="4FEE3F62" w14:textId="77777777" w:rsidR="00D149BB" w:rsidRDefault="00D149BB" w:rsidP="00D149BB">
      <w:pPr>
        <w:pStyle w:val="PL"/>
        <w:rPr>
          <w:lang w:val="en-US"/>
        </w:rPr>
      </w:pPr>
      <w:r w:rsidRPr="002E5CBA">
        <w:rPr>
          <w:lang w:val="en-US"/>
        </w:rPr>
        <w:t xml:space="preserve">        '50</w:t>
      </w:r>
      <w:r>
        <w:rPr>
          <w:lang w:val="en-US"/>
        </w:rPr>
        <w:t>2</w:t>
      </w:r>
      <w:r w:rsidRPr="002E5CBA">
        <w:rPr>
          <w:lang w:val="en-US"/>
        </w:rPr>
        <w:t>':</w:t>
      </w:r>
    </w:p>
    <w:p w14:paraId="0202706A"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responses/502'</w:t>
      </w:r>
    </w:p>
    <w:p w14:paraId="329F55DF" w14:textId="77777777" w:rsidR="00D149BB" w:rsidRDefault="00D149BB" w:rsidP="00D149BB">
      <w:pPr>
        <w:pStyle w:val="PL"/>
        <w:rPr>
          <w:lang w:val="en-US"/>
        </w:rPr>
      </w:pPr>
      <w:r w:rsidRPr="002E5CBA">
        <w:rPr>
          <w:lang w:val="en-US"/>
        </w:rPr>
        <w:t xml:space="preserve">        '503':</w:t>
      </w:r>
    </w:p>
    <w:p w14:paraId="25AE0ACE" w14:textId="77777777" w:rsidR="00D149BB" w:rsidRPr="002E5CBA" w:rsidRDefault="00D149BB" w:rsidP="00D149BB">
      <w:pPr>
        <w:pStyle w:val="PL"/>
        <w:rPr>
          <w:lang w:val="en-US"/>
        </w:rPr>
      </w:pPr>
      <w:r w:rsidRPr="002E5CBA">
        <w:rPr>
          <w:lang w:val="en-US"/>
        </w:rPr>
        <w:t xml:space="preserve">        </w:t>
      </w:r>
      <w:r>
        <w:rPr>
          <w:lang w:val="en-US"/>
        </w:rPr>
        <w:t xml:space="preserve">  $ref: </w:t>
      </w:r>
      <w:r w:rsidRPr="00690A26">
        <w:t>'TS29571_CommonData.yaml#/components/</w:t>
      </w:r>
      <w:r>
        <w:t>responses/503'</w:t>
      </w:r>
    </w:p>
    <w:p w14:paraId="20E1538F" w14:textId="77777777" w:rsidR="00D149BB" w:rsidRDefault="00D149BB" w:rsidP="00D149BB">
      <w:pPr>
        <w:pStyle w:val="PL"/>
        <w:rPr>
          <w:lang w:val="en-US"/>
        </w:rPr>
      </w:pPr>
      <w:r w:rsidRPr="002E5CBA">
        <w:rPr>
          <w:lang w:val="en-US"/>
        </w:rPr>
        <w:t xml:space="preserve">        default:</w:t>
      </w:r>
    </w:p>
    <w:p w14:paraId="553EE104" w14:textId="2604C385" w:rsidR="00D149BB" w:rsidRDefault="00D149BB" w:rsidP="00D149BB">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1FCD8755" w14:textId="77777777" w:rsidR="00D149BB" w:rsidRPr="00204E3C" w:rsidRDefault="00D149BB" w:rsidP="00D149BB">
      <w:pPr>
        <w:pStyle w:val="PL"/>
        <w:rPr>
          <w:lang w:val="en-US"/>
        </w:rPr>
      </w:pPr>
    </w:p>
    <w:p w14:paraId="3773F29C" w14:textId="2267BEB4" w:rsidR="002946C6" w:rsidRPr="00204E3C" w:rsidRDefault="002946C6" w:rsidP="002946C6">
      <w:pPr>
        <w:pStyle w:val="PL"/>
        <w:rPr>
          <w:lang w:val="en-US"/>
        </w:rPr>
      </w:pPr>
      <w:r w:rsidRPr="00204E3C">
        <w:rPr>
          <w:lang w:val="en-US"/>
        </w:rPr>
        <w:t xml:space="preserve">  /mbs-contexts</w:t>
      </w:r>
      <w:r>
        <w:rPr>
          <w:lang w:val="en-US"/>
        </w:rPr>
        <w:t>/{mbsContextRef}</w:t>
      </w:r>
      <w:r w:rsidR="00A873D4">
        <w:rPr>
          <w:lang w:val="en-US"/>
        </w:rPr>
        <w:t>:</w:t>
      </w:r>
    </w:p>
    <w:p w14:paraId="762F24BC" w14:textId="77777777" w:rsidR="002946C6" w:rsidRPr="003B2883" w:rsidRDefault="002946C6" w:rsidP="002946C6">
      <w:pPr>
        <w:pStyle w:val="PL"/>
      </w:pPr>
      <w:r w:rsidRPr="00204E3C">
        <w:rPr>
          <w:lang w:val="en-US"/>
        </w:rPr>
        <w:t xml:space="preserve">    </w:t>
      </w:r>
      <w:r>
        <w:t>delete</w:t>
      </w:r>
      <w:r w:rsidRPr="003B2883">
        <w:t>:</w:t>
      </w:r>
    </w:p>
    <w:p w14:paraId="09A126E1" w14:textId="77777777" w:rsidR="002946C6" w:rsidRPr="003B2883" w:rsidRDefault="002946C6" w:rsidP="002946C6">
      <w:pPr>
        <w:pStyle w:val="PL"/>
      </w:pPr>
      <w:r w:rsidRPr="003B2883">
        <w:lastRenderedPageBreak/>
        <w:t xml:space="preserve">      summary: Namf_</w:t>
      </w:r>
      <w:r>
        <w:t>MBSBroadcast</w:t>
      </w:r>
      <w:r w:rsidRPr="003B2883">
        <w:t xml:space="preserve"> </w:t>
      </w:r>
      <w:r>
        <w:t>ContextDelete</w:t>
      </w:r>
      <w:r w:rsidRPr="003B2883">
        <w:t xml:space="preserve"> service Operation</w:t>
      </w:r>
    </w:p>
    <w:p w14:paraId="065D2C7B" w14:textId="77777777" w:rsidR="002946C6" w:rsidRPr="00204E3C" w:rsidRDefault="002946C6" w:rsidP="002946C6">
      <w:pPr>
        <w:pStyle w:val="PL"/>
        <w:rPr>
          <w:lang w:val="en-US"/>
        </w:rPr>
      </w:pPr>
      <w:r w:rsidRPr="003B2883">
        <w:t xml:space="preserve">      </w:t>
      </w:r>
      <w:r w:rsidRPr="00204E3C">
        <w:rPr>
          <w:lang w:val="en-US"/>
        </w:rPr>
        <w:t>tags:</w:t>
      </w:r>
    </w:p>
    <w:p w14:paraId="3F801AA3" w14:textId="77777777" w:rsidR="002946C6" w:rsidRPr="00204E3C" w:rsidRDefault="002946C6" w:rsidP="002946C6">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308AC2A5" w14:textId="77777777" w:rsidR="002946C6" w:rsidRPr="003B2883" w:rsidRDefault="002946C6" w:rsidP="002946C6">
      <w:pPr>
        <w:pStyle w:val="PL"/>
      </w:pPr>
      <w:r w:rsidRPr="00204E3C">
        <w:rPr>
          <w:lang w:val="en-US"/>
        </w:rPr>
        <w:t xml:space="preserve">      </w:t>
      </w:r>
      <w:r w:rsidRPr="003B2883">
        <w:t xml:space="preserve">operationId: </w:t>
      </w:r>
      <w:r>
        <w:t>ContextDelete</w:t>
      </w:r>
    </w:p>
    <w:p w14:paraId="565A0F34" w14:textId="77777777" w:rsidR="002946C6" w:rsidRPr="003B2883" w:rsidRDefault="002946C6" w:rsidP="002946C6">
      <w:pPr>
        <w:pStyle w:val="PL"/>
      </w:pPr>
      <w:r w:rsidRPr="003B2883">
        <w:t xml:space="preserve">      parameters:</w:t>
      </w:r>
    </w:p>
    <w:p w14:paraId="580620DF" w14:textId="77777777" w:rsidR="002946C6" w:rsidRPr="003B2883" w:rsidRDefault="002946C6" w:rsidP="002946C6">
      <w:pPr>
        <w:pStyle w:val="PL"/>
      </w:pPr>
      <w:r w:rsidRPr="003B2883">
        <w:t xml:space="preserve">        - name: </w:t>
      </w:r>
      <w:r>
        <w:t>mbsContextRef</w:t>
      </w:r>
    </w:p>
    <w:p w14:paraId="7E27E2D3" w14:textId="77777777" w:rsidR="002946C6" w:rsidRPr="003B2883" w:rsidRDefault="002946C6" w:rsidP="002946C6">
      <w:pPr>
        <w:pStyle w:val="PL"/>
      </w:pPr>
      <w:r w:rsidRPr="003B2883">
        <w:t xml:space="preserve">          in: path</w:t>
      </w:r>
    </w:p>
    <w:p w14:paraId="5B35B45C" w14:textId="77777777" w:rsidR="002946C6" w:rsidRPr="003B2883" w:rsidRDefault="002946C6" w:rsidP="002946C6">
      <w:pPr>
        <w:pStyle w:val="PL"/>
      </w:pPr>
      <w:r w:rsidRPr="003B2883">
        <w:t xml:space="preserve">          required: true</w:t>
      </w:r>
    </w:p>
    <w:p w14:paraId="36550311" w14:textId="77777777" w:rsidR="002946C6" w:rsidRPr="003B2883" w:rsidRDefault="002946C6" w:rsidP="002946C6">
      <w:pPr>
        <w:pStyle w:val="PL"/>
      </w:pPr>
      <w:r w:rsidRPr="003B2883">
        <w:t xml:space="preserve">          description: Unique ID of the </w:t>
      </w:r>
      <w:r>
        <w:t>broadcast MSB session context</w:t>
      </w:r>
      <w:r w:rsidRPr="003B2883">
        <w:t xml:space="preserve"> to be deleted</w:t>
      </w:r>
    </w:p>
    <w:p w14:paraId="76636E40" w14:textId="77777777" w:rsidR="002946C6" w:rsidRPr="003B2883" w:rsidRDefault="002946C6" w:rsidP="002946C6">
      <w:pPr>
        <w:pStyle w:val="PL"/>
      </w:pPr>
      <w:r w:rsidRPr="003B2883">
        <w:t xml:space="preserve">          schema:</w:t>
      </w:r>
    </w:p>
    <w:p w14:paraId="5F898D9A" w14:textId="77777777" w:rsidR="002946C6" w:rsidRPr="009C681B" w:rsidRDefault="002946C6" w:rsidP="002946C6">
      <w:pPr>
        <w:pStyle w:val="PL"/>
        <w:rPr>
          <w:lang w:val="en-US"/>
        </w:rPr>
      </w:pPr>
      <w:r w:rsidRPr="003B2883">
        <w:t xml:space="preserve">            type: string</w:t>
      </w:r>
    </w:p>
    <w:p w14:paraId="3B0A2CA1" w14:textId="77777777" w:rsidR="002946C6" w:rsidRPr="009C681B" w:rsidRDefault="002946C6" w:rsidP="002946C6">
      <w:pPr>
        <w:pStyle w:val="PL"/>
        <w:rPr>
          <w:lang w:val="en-US"/>
        </w:rPr>
      </w:pPr>
      <w:r w:rsidRPr="009C681B">
        <w:rPr>
          <w:lang w:val="en-US"/>
        </w:rPr>
        <w:t xml:space="preserve">      responses:</w:t>
      </w:r>
    </w:p>
    <w:p w14:paraId="105EF49B" w14:textId="77777777" w:rsidR="002946C6" w:rsidRPr="009C681B" w:rsidRDefault="002946C6" w:rsidP="002946C6">
      <w:pPr>
        <w:pStyle w:val="PL"/>
        <w:rPr>
          <w:lang w:val="en-US"/>
        </w:rPr>
      </w:pPr>
      <w:r w:rsidRPr="009C681B">
        <w:rPr>
          <w:lang w:val="en-US"/>
        </w:rPr>
        <w:t xml:space="preserve">        '204':</w:t>
      </w:r>
    </w:p>
    <w:p w14:paraId="25DAA92A" w14:textId="2BEDDF7C" w:rsidR="002946C6" w:rsidRPr="009C681B" w:rsidRDefault="002946C6" w:rsidP="002946C6">
      <w:pPr>
        <w:pStyle w:val="PL"/>
        <w:rPr>
          <w:lang w:val="en-US"/>
        </w:rPr>
      </w:pPr>
      <w:r w:rsidRPr="009C681B">
        <w:rPr>
          <w:lang w:val="en-US"/>
        </w:rPr>
        <w:t xml:space="preserve">          </w:t>
      </w:r>
      <w:r w:rsidR="00A873D4">
        <w:rPr>
          <w:lang w:val="en-US"/>
        </w:rPr>
        <w:t>d</w:t>
      </w:r>
      <w:r w:rsidRPr="009C681B">
        <w:rPr>
          <w:lang w:val="en-US"/>
        </w:rPr>
        <w:t>escription: su</w:t>
      </w:r>
      <w:r w:rsidRPr="00BC04A7">
        <w:rPr>
          <w:lang w:val="en-US"/>
        </w:rPr>
        <w:t>ccessful deletion</w:t>
      </w:r>
    </w:p>
    <w:p w14:paraId="50987557" w14:textId="77777777" w:rsidR="002946C6" w:rsidRPr="009C681B" w:rsidRDefault="002946C6" w:rsidP="002946C6">
      <w:pPr>
        <w:pStyle w:val="PL"/>
        <w:rPr>
          <w:lang w:val="en-US"/>
        </w:rPr>
      </w:pPr>
      <w:r w:rsidRPr="009C681B">
        <w:rPr>
          <w:lang w:val="en-US"/>
        </w:rPr>
        <w:t xml:space="preserve">        '307':</w:t>
      </w:r>
    </w:p>
    <w:p w14:paraId="03DA7695" w14:textId="77777777" w:rsidR="002946C6" w:rsidRPr="002E5CBA" w:rsidRDefault="002946C6" w:rsidP="002946C6">
      <w:pPr>
        <w:pStyle w:val="PL"/>
        <w:rPr>
          <w:lang w:val="en-US"/>
        </w:rPr>
      </w:pPr>
      <w:r w:rsidRPr="009C681B">
        <w:rPr>
          <w:lang w:val="en-US"/>
        </w:rPr>
        <w:t xml:space="preserve">          </w:t>
      </w:r>
      <w:r>
        <w:rPr>
          <w:lang w:val="en-US"/>
        </w:rPr>
        <w:t xml:space="preserve">$ref: </w:t>
      </w:r>
      <w:r w:rsidRPr="00690A26">
        <w:t>'TS29571_CommonData.yaml#/components/</w:t>
      </w:r>
      <w:r>
        <w:t>responses/307'</w:t>
      </w:r>
    </w:p>
    <w:p w14:paraId="6F03DBC9" w14:textId="77777777" w:rsidR="002946C6" w:rsidRDefault="002946C6" w:rsidP="002946C6">
      <w:pPr>
        <w:pStyle w:val="PL"/>
        <w:rPr>
          <w:lang w:val="en-US"/>
        </w:rPr>
      </w:pPr>
      <w:r w:rsidRPr="00046E6A">
        <w:rPr>
          <w:lang w:val="en-US"/>
        </w:rPr>
        <w:t xml:space="preserve">        '308':</w:t>
      </w:r>
    </w:p>
    <w:p w14:paraId="0213ADED" w14:textId="77777777" w:rsidR="002946C6" w:rsidRDefault="002946C6" w:rsidP="002946C6">
      <w:pPr>
        <w:pStyle w:val="PL"/>
      </w:pPr>
      <w:r w:rsidRPr="002E5CBA">
        <w:rPr>
          <w:lang w:val="en-US"/>
        </w:rPr>
        <w:t xml:space="preserve">        </w:t>
      </w:r>
      <w:r>
        <w:rPr>
          <w:lang w:val="en-US"/>
        </w:rPr>
        <w:t xml:space="preserve">  $ref: </w:t>
      </w:r>
      <w:r w:rsidRPr="00690A26">
        <w:t>'TS29571_CommonData.yaml#/components/</w:t>
      </w:r>
      <w:r>
        <w:t>responses/308'</w:t>
      </w:r>
    </w:p>
    <w:p w14:paraId="480412F9" w14:textId="77777777" w:rsidR="002946C6" w:rsidRDefault="002946C6" w:rsidP="002946C6">
      <w:pPr>
        <w:pStyle w:val="PL"/>
        <w:rPr>
          <w:lang w:val="en-US"/>
        </w:rPr>
      </w:pPr>
      <w:r>
        <w:rPr>
          <w:lang w:val="en-US"/>
        </w:rPr>
        <w:t xml:space="preserve">        '400':</w:t>
      </w:r>
    </w:p>
    <w:p w14:paraId="5F58A4F0" w14:textId="77777777" w:rsidR="002946C6" w:rsidRDefault="002946C6" w:rsidP="002946C6">
      <w:pPr>
        <w:pStyle w:val="PL"/>
        <w:rPr>
          <w:lang w:val="en-US"/>
        </w:rPr>
      </w:pPr>
      <w:r>
        <w:rPr>
          <w:lang w:val="en-US"/>
        </w:rPr>
        <w:t xml:space="preserve">          $ref: 'TS29571_CommonData.yaml#/components/responses/400'</w:t>
      </w:r>
    </w:p>
    <w:p w14:paraId="66BC6ACB" w14:textId="77777777" w:rsidR="002946C6" w:rsidRDefault="002946C6" w:rsidP="002946C6">
      <w:pPr>
        <w:pStyle w:val="PL"/>
        <w:rPr>
          <w:lang w:val="en-US"/>
        </w:rPr>
      </w:pPr>
      <w:r>
        <w:rPr>
          <w:lang w:val="en-US"/>
        </w:rPr>
        <w:t xml:space="preserve">        '401':</w:t>
      </w:r>
    </w:p>
    <w:p w14:paraId="6559E541" w14:textId="77777777" w:rsidR="002946C6" w:rsidRDefault="002946C6" w:rsidP="002946C6">
      <w:pPr>
        <w:pStyle w:val="PL"/>
        <w:rPr>
          <w:lang w:val="en-US"/>
        </w:rPr>
      </w:pPr>
      <w:r>
        <w:rPr>
          <w:lang w:val="en-US"/>
        </w:rPr>
        <w:t xml:space="preserve">          $ref: 'TS29571_CommonData.yaml#/components/responses/401'</w:t>
      </w:r>
    </w:p>
    <w:p w14:paraId="44BCE3F3" w14:textId="77777777" w:rsidR="002946C6" w:rsidRDefault="002946C6" w:rsidP="002946C6">
      <w:pPr>
        <w:pStyle w:val="PL"/>
        <w:rPr>
          <w:lang w:val="en-US"/>
        </w:rPr>
      </w:pPr>
      <w:r>
        <w:rPr>
          <w:lang w:val="en-US"/>
        </w:rPr>
        <w:t xml:space="preserve">        '403':</w:t>
      </w:r>
    </w:p>
    <w:p w14:paraId="1D81CC5A" w14:textId="77777777" w:rsidR="002946C6" w:rsidRDefault="002946C6" w:rsidP="002946C6">
      <w:pPr>
        <w:pStyle w:val="PL"/>
        <w:rPr>
          <w:lang w:val="en-US"/>
        </w:rPr>
      </w:pPr>
      <w:r>
        <w:rPr>
          <w:lang w:val="en-US"/>
        </w:rPr>
        <w:t xml:space="preserve">          $ref: 'TS29571_CommonData.yaml#/components/responses/403'</w:t>
      </w:r>
    </w:p>
    <w:p w14:paraId="178961D4" w14:textId="77777777" w:rsidR="002946C6" w:rsidRDefault="002946C6" w:rsidP="002946C6">
      <w:pPr>
        <w:pStyle w:val="PL"/>
        <w:rPr>
          <w:lang w:val="en-US"/>
        </w:rPr>
      </w:pPr>
      <w:r>
        <w:rPr>
          <w:lang w:val="en-US"/>
        </w:rPr>
        <w:t xml:space="preserve">        '404':</w:t>
      </w:r>
    </w:p>
    <w:p w14:paraId="0C7AC049" w14:textId="77777777" w:rsidR="002946C6" w:rsidRDefault="002946C6" w:rsidP="002946C6">
      <w:pPr>
        <w:pStyle w:val="PL"/>
        <w:rPr>
          <w:lang w:val="en-US"/>
        </w:rPr>
      </w:pPr>
      <w:r>
        <w:rPr>
          <w:lang w:val="en-US"/>
        </w:rPr>
        <w:t xml:space="preserve">          $ref: 'TS29571_CommonData.yaml#/components/responses/404'</w:t>
      </w:r>
    </w:p>
    <w:p w14:paraId="5C2F61D2" w14:textId="77777777" w:rsidR="002946C6" w:rsidRDefault="002946C6" w:rsidP="002946C6">
      <w:pPr>
        <w:pStyle w:val="PL"/>
        <w:rPr>
          <w:lang w:val="en-US"/>
        </w:rPr>
      </w:pPr>
      <w:r>
        <w:rPr>
          <w:lang w:val="en-US"/>
        </w:rPr>
        <w:t xml:space="preserve">        '429':</w:t>
      </w:r>
    </w:p>
    <w:p w14:paraId="20C8A310" w14:textId="77777777" w:rsidR="002946C6" w:rsidRDefault="002946C6" w:rsidP="002946C6">
      <w:pPr>
        <w:pStyle w:val="PL"/>
        <w:rPr>
          <w:lang w:val="en-US"/>
        </w:rPr>
      </w:pPr>
      <w:r>
        <w:rPr>
          <w:lang w:val="en-US"/>
        </w:rPr>
        <w:t xml:space="preserve">          $ref: 'TS29571_CommonData.yaml#/components/responses/429'</w:t>
      </w:r>
    </w:p>
    <w:p w14:paraId="4C245442" w14:textId="77777777" w:rsidR="002946C6" w:rsidRDefault="002946C6" w:rsidP="002946C6">
      <w:pPr>
        <w:pStyle w:val="PL"/>
        <w:rPr>
          <w:lang w:val="en-US"/>
        </w:rPr>
      </w:pPr>
      <w:r>
        <w:rPr>
          <w:lang w:val="en-US"/>
        </w:rPr>
        <w:t xml:space="preserve">        '500':</w:t>
      </w:r>
    </w:p>
    <w:p w14:paraId="28C151B4" w14:textId="77777777" w:rsidR="002946C6" w:rsidRDefault="002946C6" w:rsidP="002946C6">
      <w:pPr>
        <w:pStyle w:val="PL"/>
        <w:rPr>
          <w:lang w:val="en-US"/>
        </w:rPr>
      </w:pPr>
      <w:r>
        <w:rPr>
          <w:lang w:val="en-US"/>
        </w:rPr>
        <w:t xml:space="preserve">          $ref: 'TS29571_CommonData.yaml#/components/responses/500'</w:t>
      </w:r>
    </w:p>
    <w:p w14:paraId="1B68252F" w14:textId="77777777" w:rsidR="002946C6" w:rsidRDefault="002946C6" w:rsidP="002946C6">
      <w:pPr>
        <w:pStyle w:val="PL"/>
        <w:rPr>
          <w:lang w:val="en-US"/>
        </w:rPr>
      </w:pPr>
      <w:r>
        <w:rPr>
          <w:lang w:val="en-US"/>
        </w:rPr>
        <w:t xml:space="preserve">        '502':</w:t>
      </w:r>
    </w:p>
    <w:p w14:paraId="056737CC" w14:textId="77777777" w:rsidR="002946C6" w:rsidRDefault="002946C6" w:rsidP="002946C6">
      <w:pPr>
        <w:pStyle w:val="PL"/>
        <w:rPr>
          <w:lang w:val="en-US"/>
        </w:rPr>
      </w:pPr>
      <w:r>
        <w:rPr>
          <w:lang w:val="en-US"/>
        </w:rPr>
        <w:t xml:space="preserve">          $ref: 'TS29571_CommonData.yaml#/components/responses/502'</w:t>
      </w:r>
    </w:p>
    <w:p w14:paraId="63D437AB" w14:textId="77777777" w:rsidR="002946C6" w:rsidRDefault="002946C6" w:rsidP="002946C6">
      <w:pPr>
        <w:pStyle w:val="PL"/>
        <w:rPr>
          <w:lang w:val="en-US"/>
        </w:rPr>
      </w:pPr>
      <w:r>
        <w:rPr>
          <w:lang w:val="en-US"/>
        </w:rPr>
        <w:t xml:space="preserve">        '503':</w:t>
      </w:r>
    </w:p>
    <w:p w14:paraId="5F687B8D" w14:textId="77777777" w:rsidR="002946C6" w:rsidRDefault="002946C6" w:rsidP="002946C6">
      <w:pPr>
        <w:pStyle w:val="PL"/>
        <w:rPr>
          <w:lang w:val="en-US"/>
        </w:rPr>
      </w:pPr>
      <w:r>
        <w:rPr>
          <w:lang w:val="en-US"/>
        </w:rPr>
        <w:t xml:space="preserve">          $ref: 'TS29571_CommonData.yaml#/components/responses/503'</w:t>
      </w:r>
    </w:p>
    <w:p w14:paraId="4658C7A9" w14:textId="77777777" w:rsidR="002946C6" w:rsidRDefault="002946C6" w:rsidP="002946C6">
      <w:pPr>
        <w:pStyle w:val="PL"/>
      </w:pPr>
      <w:r>
        <w:t xml:space="preserve">        default:</w:t>
      </w:r>
    </w:p>
    <w:p w14:paraId="7A2914ED" w14:textId="240F6CDD" w:rsidR="002946C6" w:rsidRDefault="002946C6" w:rsidP="002946C6">
      <w:pPr>
        <w:pStyle w:val="PL"/>
        <w:rPr>
          <w:lang w:val="en-US"/>
        </w:rPr>
      </w:pPr>
      <w:r>
        <w:rPr>
          <w:lang w:val="en-US"/>
        </w:rPr>
        <w:t xml:space="preserve">          $ref: 'TS29571_CommonData.yaml#/components/responses/default'</w:t>
      </w:r>
    </w:p>
    <w:p w14:paraId="7ED02523" w14:textId="1FB630F4" w:rsidR="002807DC" w:rsidRDefault="002807DC" w:rsidP="002946C6">
      <w:pPr>
        <w:pStyle w:val="PL"/>
        <w:rPr>
          <w:lang w:val="en-US"/>
        </w:rPr>
      </w:pPr>
    </w:p>
    <w:p w14:paraId="754854A2" w14:textId="5989FD34" w:rsidR="002807DC" w:rsidRPr="00ED51D6" w:rsidRDefault="002807DC" w:rsidP="002807DC">
      <w:pPr>
        <w:pStyle w:val="PL"/>
        <w:rPr>
          <w:lang w:val="en-US"/>
        </w:rPr>
      </w:pPr>
      <w:r w:rsidRPr="00ED51D6">
        <w:rPr>
          <w:lang w:val="en-US"/>
        </w:rPr>
        <w:t xml:space="preserve">  /mbs-contexts/{mbsContextRef}/u</w:t>
      </w:r>
      <w:r w:rsidRPr="00607E31">
        <w:rPr>
          <w:lang w:val="en-US"/>
        </w:rPr>
        <w:t>pdate</w:t>
      </w:r>
      <w:r w:rsidR="00A873D4">
        <w:rPr>
          <w:lang w:val="en-US"/>
        </w:rPr>
        <w:t>:</w:t>
      </w:r>
    </w:p>
    <w:p w14:paraId="72E3C4D5" w14:textId="77777777" w:rsidR="002807DC" w:rsidRPr="00ED51D6" w:rsidRDefault="002807DC" w:rsidP="002807DC">
      <w:pPr>
        <w:pStyle w:val="PL"/>
      </w:pPr>
      <w:r w:rsidRPr="00ED51D6">
        <w:rPr>
          <w:lang w:val="en-US"/>
        </w:rPr>
        <w:t xml:space="preserve">    </w:t>
      </w:r>
      <w:r w:rsidRPr="00ED51D6">
        <w:t>post:</w:t>
      </w:r>
    </w:p>
    <w:p w14:paraId="2703147E" w14:textId="77777777" w:rsidR="002807DC" w:rsidRPr="003B2883" w:rsidRDefault="002807DC" w:rsidP="002807DC">
      <w:pPr>
        <w:pStyle w:val="PL"/>
      </w:pPr>
      <w:r w:rsidRPr="00ED51D6">
        <w:t xml:space="preserve">      </w:t>
      </w:r>
      <w:r w:rsidRPr="003B2883">
        <w:t>summary: Namf_</w:t>
      </w:r>
      <w:r>
        <w:t>MBSBroadcast</w:t>
      </w:r>
      <w:r w:rsidRPr="003B2883">
        <w:t xml:space="preserve"> </w:t>
      </w:r>
      <w:r>
        <w:t>ContextUpdate</w:t>
      </w:r>
      <w:r w:rsidRPr="003B2883">
        <w:t xml:space="preserve"> service Operation</w:t>
      </w:r>
    </w:p>
    <w:p w14:paraId="3C35FC04" w14:textId="77777777" w:rsidR="002807DC" w:rsidRPr="00204E3C" w:rsidRDefault="002807DC" w:rsidP="002807DC">
      <w:pPr>
        <w:pStyle w:val="PL"/>
        <w:rPr>
          <w:lang w:val="en-US"/>
        </w:rPr>
      </w:pPr>
      <w:r w:rsidRPr="003B2883">
        <w:t xml:space="preserve">      </w:t>
      </w:r>
      <w:r w:rsidRPr="00204E3C">
        <w:rPr>
          <w:lang w:val="en-US"/>
        </w:rPr>
        <w:t>tags:</w:t>
      </w:r>
    </w:p>
    <w:p w14:paraId="7E1201E9" w14:textId="77777777" w:rsidR="002807DC" w:rsidRPr="00204E3C" w:rsidRDefault="002807DC" w:rsidP="002807DC">
      <w:pPr>
        <w:pStyle w:val="PL"/>
        <w:rPr>
          <w:lang w:val="en-US"/>
        </w:rPr>
      </w:pPr>
      <w:r w:rsidRPr="00204E3C">
        <w:rPr>
          <w:lang w:val="en-US"/>
        </w:rPr>
        <w:t xml:space="preserve">        - </w:t>
      </w:r>
      <w:r>
        <w:rPr>
          <w:lang w:val="en-US"/>
        </w:rPr>
        <w:t xml:space="preserve">Individual broadcast </w:t>
      </w:r>
      <w:r w:rsidRPr="00204E3C">
        <w:rPr>
          <w:iCs/>
          <w:lang w:val="en-US" w:eastAsia="zh-CN"/>
        </w:rPr>
        <w:t xml:space="preserve">MBS </w:t>
      </w:r>
      <w:r>
        <w:rPr>
          <w:iCs/>
          <w:lang w:val="en-US" w:eastAsia="zh-CN"/>
        </w:rPr>
        <w:t>session c</w:t>
      </w:r>
      <w:r w:rsidRPr="00204E3C">
        <w:rPr>
          <w:iCs/>
          <w:lang w:val="en-US" w:eastAsia="zh-CN"/>
        </w:rPr>
        <w:t>ontext (</w:t>
      </w:r>
      <w:r>
        <w:rPr>
          <w:iCs/>
          <w:lang w:val="en-US" w:eastAsia="zh-CN"/>
        </w:rPr>
        <w:t>Document</w:t>
      </w:r>
      <w:r w:rsidRPr="00204E3C">
        <w:rPr>
          <w:iCs/>
          <w:lang w:val="en-US" w:eastAsia="zh-CN"/>
        </w:rPr>
        <w:t>)</w:t>
      </w:r>
    </w:p>
    <w:p w14:paraId="13E04D65" w14:textId="4501690F" w:rsidR="002807DC" w:rsidRDefault="002807DC" w:rsidP="002807DC">
      <w:pPr>
        <w:pStyle w:val="PL"/>
      </w:pPr>
      <w:r w:rsidRPr="00204E3C">
        <w:rPr>
          <w:lang w:val="en-US"/>
        </w:rPr>
        <w:t xml:space="preserve">      </w:t>
      </w:r>
      <w:r w:rsidRPr="003B2883">
        <w:t xml:space="preserve">operationId: </w:t>
      </w:r>
      <w:r>
        <w:t>ContextUpdate</w:t>
      </w:r>
    </w:p>
    <w:p w14:paraId="3F3E3A6F" w14:textId="77777777" w:rsidR="00B4696C" w:rsidRDefault="00B4696C" w:rsidP="00B4696C">
      <w:pPr>
        <w:pStyle w:val="PL"/>
      </w:pPr>
      <w:r>
        <w:t xml:space="preserve">      parameters:</w:t>
      </w:r>
    </w:p>
    <w:p w14:paraId="51549056" w14:textId="77777777" w:rsidR="00B4696C" w:rsidRDefault="00B4696C" w:rsidP="00B4696C">
      <w:pPr>
        <w:pStyle w:val="PL"/>
      </w:pPr>
      <w:r>
        <w:t xml:space="preserve">        - name: mbsContextRef</w:t>
      </w:r>
    </w:p>
    <w:p w14:paraId="34320F2E" w14:textId="77777777" w:rsidR="00B4696C" w:rsidRDefault="00B4696C" w:rsidP="00B4696C">
      <w:pPr>
        <w:pStyle w:val="PL"/>
      </w:pPr>
      <w:r>
        <w:t xml:space="preserve">          in: path</w:t>
      </w:r>
    </w:p>
    <w:p w14:paraId="7F7D2CAD" w14:textId="77777777" w:rsidR="00B4696C" w:rsidRDefault="00B4696C" w:rsidP="00B4696C">
      <w:pPr>
        <w:pStyle w:val="PL"/>
      </w:pPr>
      <w:r>
        <w:t xml:space="preserve">          description: Unique ID of the broadcast MSB session context to be updated</w:t>
      </w:r>
    </w:p>
    <w:p w14:paraId="0027E84E" w14:textId="77777777" w:rsidR="00B4696C" w:rsidRDefault="00B4696C" w:rsidP="00B4696C">
      <w:pPr>
        <w:pStyle w:val="PL"/>
      </w:pPr>
      <w:r>
        <w:t xml:space="preserve">          required: true</w:t>
      </w:r>
    </w:p>
    <w:p w14:paraId="1607AAC4" w14:textId="77777777" w:rsidR="00B4696C" w:rsidRDefault="00B4696C" w:rsidP="00B4696C">
      <w:pPr>
        <w:pStyle w:val="PL"/>
      </w:pPr>
      <w:r>
        <w:t xml:space="preserve">          schema:</w:t>
      </w:r>
    </w:p>
    <w:p w14:paraId="62284854" w14:textId="3F2EDE0C" w:rsidR="00B4696C" w:rsidRPr="003B2883" w:rsidRDefault="00B4696C" w:rsidP="00B4696C">
      <w:pPr>
        <w:pStyle w:val="PL"/>
      </w:pPr>
      <w:r>
        <w:t xml:space="preserve">            type: string</w:t>
      </w:r>
    </w:p>
    <w:p w14:paraId="1F05D803" w14:textId="77777777" w:rsidR="002807DC" w:rsidRPr="003B2883" w:rsidRDefault="002807DC" w:rsidP="002807DC">
      <w:pPr>
        <w:pStyle w:val="PL"/>
      </w:pPr>
      <w:r w:rsidRPr="003B2883">
        <w:t xml:space="preserve">      requestBody:</w:t>
      </w:r>
    </w:p>
    <w:p w14:paraId="3E3CA708" w14:textId="77777777" w:rsidR="002807DC" w:rsidRPr="003B2883" w:rsidRDefault="002807DC" w:rsidP="002807DC">
      <w:pPr>
        <w:pStyle w:val="PL"/>
      </w:pPr>
      <w:r w:rsidRPr="003B2883">
        <w:t xml:space="preserve">        content:</w:t>
      </w:r>
    </w:p>
    <w:p w14:paraId="37E0C3BC" w14:textId="77777777" w:rsidR="002807DC" w:rsidRPr="003B2883" w:rsidRDefault="002807DC" w:rsidP="002807DC">
      <w:pPr>
        <w:pStyle w:val="PL"/>
      </w:pPr>
      <w:r w:rsidRPr="003B2883">
        <w:t xml:space="preserve">          multipart/related:  # message with binary body part(s)</w:t>
      </w:r>
    </w:p>
    <w:p w14:paraId="44C1D75E" w14:textId="77777777" w:rsidR="002807DC" w:rsidRPr="003B2883" w:rsidRDefault="002807DC" w:rsidP="002807DC">
      <w:pPr>
        <w:pStyle w:val="PL"/>
      </w:pPr>
      <w:r w:rsidRPr="003B2883">
        <w:t xml:space="preserve">            schema:</w:t>
      </w:r>
    </w:p>
    <w:p w14:paraId="5B700358" w14:textId="77777777" w:rsidR="002807DC" w:rsidRPr="003B2883" w:rsidRDefault="002807DC" w:rsidP="002807DC">
      <w:pPr>
        <w:pStyle w:val="PL"/>
      </w:pPr>
      <w:r w:rsidRPr="003B2883">
        <w:t xml:space="preserve">              type: object</w:t>
      </w:r>
    </w:p>
    <w:p w14:paraId="733D2AC5" w14:textId="77777777" w:rsidR="002807DC" w:rsidRPr="003B2883" w:rsidRDefault="002807DC" w:rsidP="002807DC">
      <w:pPr>
        <w:pStyle w:val="PL"/>
      </w:pPr>
      <w:r w:rsidRPr="003B2883">
        <w:t xml:space="preserve">              properties: # Request parts</w:t>
      </w:r>
    </w:p>
    <w:p w14:paraId="0C9EC5AD" w14:textId="77777777" w:rsidR="002807DC" w:rsidRPr="003B2883" w:rsidRDefault="002807DC" w:rsidP="002807DC">
      <w:pPr>
        <w:pStyle w:val="PL"/>
      </w:pPr>
      <w:r w:rsidRPr="003B2883">
        <w:t xml:space="preserve">                jsonData:</w:t>
      </w:r>
    </w:p>
    <w:p w14:paraId="421225EF" w14:textId="77777777" w:rsidR="002807DC" w:rsidRPr="003B2883" w:rsidRDefault="002807DC" w:rsidP="002807DC">
      <w:pPr>
        <w:pStyle w:val="PL"/>
      </w:pPr>
      <w:r w:rsidRPr="003B2883">
        <w:t xml:space="preserve">                  $ref: '#/components/schemas/</w:t>
      </w:r>
      <w:r>
        <w:rPr>
          <w:lang w:eastAsia="zh-CN"/>
        </w:rPr>
        <w:t>ContextUpdate</w:t>
      </w:r>
      <w:r w:rsidRPr="003B2883">
        <w:rPr>
          <w:lang w:eastAsia="zh-CN"/>
        </w:rPr>
        <w:t>ReqData</w:t>
      </w:r>
      <w:r w:rsidRPr="003B2883">
        <w:t>'</w:t>
      </w:r>
    </w:p>
    <w:p w14:paraId="4D46227B" w14:textId="77777777" w:rsidR="002807DC" w:rsidRPr="003B2883" w:rsidRDefault="002807DC" w:rsidP="002807DC">
      <w:pPr>
        <w:pStyle w:val="PL"/>
      </w:pPr>
      <w:r w:rsidRPr="003B2883">
        <w:t xml:space="preserve">                binaryDataN2Information:</w:t>
      </w:r>
    </w:p>
    <w:p w14:paraId="16A5AEAA" w14:textId="77777777" w:rsidR="002807DC" w:rsidRPr="003B2883" w:rsidRDefault="002807DC" w:rsidP="002807DC">
      <w:pPr>
        <w:pStyle w:val="PL"/>
      </w:pPr>
      <w:r w:rsidRPr="003B2883">
        <w:t xml:space="preserve">                  type: string</w:t>
      </w:r>
    </w:p>
    <w:p w14:paraId="6D2A6B66" w14:textId="77777777" w:rsidR="002807DC" w:rsidRDefault="002807DC" w:rsidP="002807DC">
      <w:pPr>
        <w:pStyle w:val="PL"/>
      </w:pPr>
      <w:r w:rsidRPr="003B2883">
        <w:t xml:space="preserve">                  format: binary</w:t>
      </w:r>
    </w:p>
    <w:p w14:paraId="0F671860" w14:textId="4F859CF3" w:rsidR="002807DC" w:rsidRPr="003B2883" w:rsidRDefault="002807DC" w:rsidP="002807DC">
      <w:pPr>
        <w:pStyle w:val="PL"/>
      </w:pPr>
      <w:r w:rsidRPr="003B2883">
        <w:t xml:space="preserve">            encoding:</w:t>
      </w:r>
    </w:p>
    <w:p w14:paraId="011ED925" w14:textId="77777777" w:rsidR="002807DC" w:rsidRPr="00505186" w:rsidRDefault="002807DC" w:rsidP="002807DC">
      <w:pPr>
        <w:pStyle w:val="PL"/>
        <w:rPr>
          <w:lang w:val="en-US"/>
        </w:rPr>
      </w:pPr>
      <w:r w:rsidRPr="003B2883">
        <w:t xml:space="preserve">              </w:t>
      </w:r>
      <w:r w:rsidRPr="00505186">
        <w:rPr>
          <w:lang w:val="en-US"/>
        </w:rPr>
        <w:t>jsonData:</w:t>
      </w:r>
    </w:p>
    <w:p w14:paraId="177D11BF" w14:textId="77777777" w:rsidR="002807DC" w:rsidRPr="00505186" w:rsidRDefault="002807DC" w:rsidP="002807DC">
      <w:pPr>
        <w:pStyle w:val="PL"/>
        <w:rPr>
          <w:lang w:val="en-US"/>
        </w:rPr>
      </w:pPr>
      <w:r w:rsidRPr="00505186">
        <w:rPr>
          <w:lang w:val="en-US"/>
        </w:rPr>
        <w:t xml:space="preserve">                contentType:  application/json</w:t>
      </w:r>
    </w:p>
    <w:p w14:paraId="341E93CC" w14:textId="77777777" w:rsidR="002807DC" w:rsidRPr="003B2883" w:rsidRDefault="002807DC" w:rsidP="002807DC">
      <w:pPr>
        <w:pStyle w:val="PL"/>
      </w:pPr>
      <w:r w:rsidRPr="003B2883">
        <w:t xml:space="preserve">              binaryDataN2Information:</w:t>
      </w:r>
    </w:p>
    <w:p w14:paraId="1418BC10" w14:textId="77777777" w:rsidR="002807DC" w:rsidRPr="003B2883" w:rsidRDefault="002807DC" w:rsidP="002807DC">
      <w:pPr>
        <w:pStyle w:val="PL"/>
      </w:pPr>
      <w:r w:rsidRPr="003B2883">
        <w:t xml:space="preserve">                contentType:  application/vnd.3gpp.ngap</w:t>
      </w:r>
    </w:p>
    <w:p w14:paraId="13F35D76" w14:textId="77777777" w:rsidR="002807DC" w:rsidRPr="003B2883" w:rsidRDefault="002807DC" w:rsidP="002807DC">
      <w:pPr>
        <w:pStyle w:val="PL"/>
      </w:pPr>
      <w:r w:rsidRPr="003B2883">
        <w:t xml:space="preserve">                headers:</w:t>
      </w:r>
    </w:p>
    <w:p w14:paraId="7A553711" w14:textId="77777777" w:rsidR="002807DC" w:rsidRPr="003B2883" w:rsidRDefault="002807DC" w:rsidP="002807DC">
      <w:pPr>
        <w:pStyle w:val="PL"/>
      </w:pPr>
      <w:r w:rsidRPr="003B2883">
        <w:t xml:space="preserve">                  Content-Id:</w:t>
      </w:r>
    </w:p>
    <w:p w14:paraId="322E7C67" w14:textId="77777777" w:rsidR="002807DC" w:rsidRPr="003B2883" w:rsidRDefault="002807DC" w:rsidP="002807DC">
      <w:pPr>
        <w:pStyle w:val="PL"/>
      </w:pPr>
      <w:r w:rsidRPr="003B2883">
        <w:t xml:space="preserve">                    schema:</w:t>
      </w:r>
    </w:p>
    <w:p w14:paraId="3C6748F8" w14:textId="77777777" w:rsidR="002807DC" w:rsidRDefault="002807DC" w:rsidP="002807DC">
      <w:pPr>
        <w:pStyle w:val="PL"/>
      </w:pPr>
      <w:r w:rsidRPr="003B2883">
        <w:t xml:space="preserve">                      type: string</w:t>
      </w:r>
    </w:p>
    <w:p w14:paraId="61672BDB" w14:textId="77777777" w:rsidR="002807DC" w:rsidRPr="003B2883" w:rsidRDefault="002807DC" w:rsidP="002807DC">
      <w:pPr>
        <w:pStyle w:val="PL"/>
      </w:pPr>
      <w:r w:rsidRPr="003B2883">
        <w:t xml:space="preserve">        required: true</w:t>
      </w:r>
    </w:p>
    <w:p w14:paraId="4E0A61A0" w14:textId="77777777" w:rsidR="002807DC" w:rsidRPr="003B2883" w:rsidRDefault="002807DC" w:rsidP="002807DC">
      <w:pPr>
        <w:pStyle w:val="PL"/>
      </w:pPr>
      <w:r w:rsidRPr="003B2883">
        <w:t xml:space="preserve">      responses:</w:t>
      </w:r>
    </w:p>
    <w:p w14:paraId="7F5014A2" w14:textId="77777777" w:rsidR="002807DC" w:rsidRPr="003B2883" w:rsidRDefault="002807DC" w:rsidP="002807DC">
      <w:pPr>
        <w:pStyle w:val="PL"/>
      </w:pPr>
      <w:r w:rsidRPr="003B2883">
        <w:t xml:space="preserve">        '20</w:t>
      </w:r>
      <w:r>
        <w:t>0</w:t>
      </w:r>
      <w:r w:rsidRPr="003B2883">
        <w:t>':</w:t>
      </w:r>
    </w:p>
    <w:p w14:paraId="3E347F11" w14:textId="77777777" w:rsidR="002807DC" w:rsidRDefault="002807DC" w:rsidP="002807DC">
      <w:pPr>
        <w:pStyle w:val="PL"/>
      </w:pPr>
      <w:r w:rsidRPr="003B2883">
        <w:t xml:space="preserve">          description: </w:t>
      </w:r>
      <w:r>
        <w:t>MBS Broadcast context updated successfully</w:t>
      </w:r>
    </w:p>
    <w:p w14:paraId="7EFB7E85" w14:textId="77777777" w:rsidR="002807DC" w:rsidRPr="003B2883" w:rsidRDefault="002807DC" w:rsidP="002807DC">
      <w:pPr>
        <w:pStyle w:val="PL"/>
      </w:pPr>
      <w:r w:rsidRPr="003B2883">
        <w:t xml:space="preserve">          content:</w:t>
      </w:r>
    </w:p>
    <w:p w14:paraId="1131C23C" w14:textId="77777777" w:rsidR="002807DC" w:rsidRPr="003B2883" w:rsidRDefault="002807DC" w:rsidP="002807DC">
      <w:pPr>
        <w:pStyle w:val="PL"/>
      </w:pPr>
      <w:r w:rsidRPr="003B2883">
        <w:t xml:space="preserve">            application/json:  # message with</w:t>
      </w:r>
      <w:r>
        <w:t>out</w:t>
      </w:r>
      <w:r w:rsidRPr="003B2883">
        <w:t xml:space="preserve"> binary body part(s)</w:t>
      </w:r>
    </w:p>
    <w:p w14:paraId="3CF52C79" w14:textId="77777777" w:rsidR="002807DC" w:rsidRPr="003B2883" w:rsidRDefault="002807DC" w:rsidP="002807DC">
      <w:pPr>
        <w:pStyle w:val="PL"/>
      </w:pPr>
      <w:r w:rsidRPr="003B2883">
        <w:t xml:space="preserve">              schema:</w:t>
      </w:r>
    </w:p>
    <w:p w14:paraId="24B7EC09" w14:textId="77777777" w:rsidR="002807DC" w:rsidRDefault="002807DC" w:rsidP="002807DC">
      <w:pPr>
        <w:pStyle w:val="PL"/>
      </w:pPr>
      <w:r w:rsidRPr="003B2883">
        <w:t xml:space="preserve">                $ref: '#/components/schemas/</w:t>
      </w:r>
      <w:r>
        <w:t>ContextUpdateRspData</w:t>
      </w:r>
      <w:r w:rsidRPr="003B2883">
        <w:t>'</w:t>
      </w:r>
    </w:p>
    <w:p w14:paraId="3EE6D316" w14:textId="77777777" w:rsidR="002807DC" w:rsidRPr="003B2883" w:rsidRDefault="002807DC" w:rsidP="002807DC">
      <w:pPr>
        <w:pStyle w:val="PL"/>
      </w:pPr>
      <w:r w:rsidRPr="003B2883">
        <w:lastRenderedPageBreak/>
        <w:t xml:space="preserve">          </w:t>
      </w:r>
      <w:r>
        <w:t xml:space="preserve">  </w:t>
      </w:r>
      <w:r w:rsidRPr="003B2883">
        <w:t xml:space="preserve">multipart/related:  </w:t>
      </w:r>
      <w:r>
        <w:t xml:space="preserve"> </w:t>
      </w:r>
      <w:r w:rsidRPr="003B2883">
        <w:t># message with binary body part(s)</w:t>
      </w:r>
    </w:p>
    <w:p w14:paraId="383CC736" w14:textId="77777777" w:rsidR="002807DC" w:rsidRPr="003B2883" w:rsidRDefault="002807DC" w:rsidP="002807DC">
      <w:pPr>
        <w:pStyle w:val="PL"/>
      </w:pPr>
      <w:r w:rsidRPr="003B2883">
        <w:t xml:space="preserve">            </w:t>
      </w:r>
      <w:r>
        <w:t xml:space="preserve">  </w:t>
      </w:r>
      <w:r w:rsidRPr="003B2883">
        <w:t>schema:</w:t>
      </w:r>
    </w:p>
    <w:p w14:paraId="0EB342C1" w14:textId="77777777" w:rsidR="002807DC" w:rsidRPr="003B2883" w:rsidRDefault="002807DC" w:rsidP="002807DC">
      <w:pPr>
        <w:pStyle w:val="PL"/>
      </w:pPr>
      <w:r w:rsidRPr="003B2883">
        <w:t xml:space="preserve">              </w:t>
      </w:r>
      <w:r>
        <w:t xml:space="preserve">  </w:t>
      </w:r>
      <w:r w:rsidRPr="003B2883">
        <w:t>type: object</w:t>
      </w:r>
    </w:p>
    <w:p w14:paraId="0E149B51" w14:textId="77777777" w:rsidR="002807DC" w:rsidRPr="003B2883" w:rsidRDefault="002807DC" w:rsidP="002807DC">
      <w:pPr>
        <w:pStyle w:val="PL"/>
      </w:pPr>
      <w:r w:rsidRPr="003B2883">
        <w:t xml:space="preserve">              </w:t>
      </w:r>
      <w:r>
        <w:t xml:space="preserve">  </w:t>
      </w:r>
      <w:r w:rsidRPr="003B2883">
        <w:t xml:space="preserve">properties: # </w:t>
      </w:r>
      <w:r>
        <w:t>Response</w:t>
      </w:r>
      <w:r w:rsidRPr="003B2883">
        <w:t xml:space="preserve"> parts</w:t>
      </w:r>
    </w:p>
    <w:p w14:paraId="4797248D" w14:textId="77777777" w:rsidR="002807DC" w:rsidRPr="003B2883" w:rsidRDefault="002807DC" w:rsidP="002807DC">
      <w:pPr>
        <w:pStyle w:val="PL"/>
      </w:pPr>
      <w:r w:rsidRPr="003B2883">
        <w:t xml:space="preserve">                </w:t>
      </w:r>
      <w:r>
        <w:t xml:space="preserve">  </w:t>
      </w:r>
      <w:r w:rsidRPr="003B2883">
        <w:t>jsonData:</w:t>
      </w:r>
    </w:p>
    <w:p w14:paraId="0C6222EC" w14:textId="77777777" w:rsidR="002807DC" w:rsidRPr="003B2883" w:rsidRDefault="002807DC" w:rsidP="002807DC">
      <w:pPr>
        <w:pStyle w:val="PL"/>
      </w:pPr>
      <w:r w:rsidRPr="003B2883">
        <w:t xml:space="preserve">                  </w:t>
      </w:r>
      <w:r>
        <w:t xml:space="preserve">  </w:t>
      </w:r>
      <w:r w:rsidRPr="003B2883">
        <w:t>$ref: '#/components/schemas/</w:t>
      </w:r>
      <w:r>
        <w:rPr>
          <w:lang w:eastAsia="zh-CN"/>
        </w:rPr>
        <w:t>ContextUpdate</w:t>
      </w:r>
      <w:r w:rsidRPr="003B2883">
        <w:rPr>
          <w:lang w:eastAsia="zh-CN"/>
        </w:rPr>
        <w:t>R</w:t>
      </w:r>
      <w:r>
        <w:rPr>
          <w:lang w:eastAsia="zh-CN"/>
        </w:rPr>
        <w:t>sp</w:t>
      </w:r>
      <w:r w:rsidRPr="003B2883">
        <w:rPr>
          <w:lang w:eastAsia="zh-CN"/>
        </w:rPr>
        <w:t>Data</w:t>
      </w:r>
      <w:r w:rsidRPr="003B2883">
        <w:t>'</w:t>
      </w:r>
    </w:p>
    <w:p w14:paraId="2BE26837" w14:textId="1D44AFEF" w:rsidR="002807DC" w:rsidRPr="000E2885" w:rsidRDefault="002807DC" w:rsidP="002807DC">
      <w:pPr>
        <w:pStyle w:val="PL"/>
        <w:rPr>
          <w:lang w:val="sv-SE"/>
        </w:rPr>
      </w:pPr>
      <w:r w:rsidRPr="003B2883">
        <w:t xml:space="preserve">                </w:t>
      </w:r>
      <w:r>
        <w:t xml:space="preserve">  </w:t>
      </w:r>
      <w:r w:rsidRPr="000E2885">
        <w:rPr>
          <w:lang w:val="sv-SE"/>
        </w:rPr>
        <w:t>binaryDataN2Information</w:t>
      </w:r>
      <w:r w:rsidR="00CC6F3F" w:rsidRPr="000E2885">
        <w:rPr>
          <w:lang w:val="sv-SE"/>
        </w:rPr>
        <w:t>1</w:t>
      </w:r>
      <w:r w:rsidRPr="000E2885">
        <w:rPr>
          <w:lang w:val="sv-SE"/>
        </w:rPr>
        <w:t>:</w:t>
      </w:r>
    </w:p>
    <w:p w14:paraId="27C4CD77" w14:textId="77777777" w:rsidR="002807DC" w:rsidRPr="000E2885" w:rsidRDefault="002807DC" w:rsidP="002807DC">
      <w:pPr>
        <w:pStyle w:val="PL"/>
        <w:rPr>
          <w:lang w:val="sv-SE"/>
        </w:rPr>
      </w:pPr>
      <w:r w:rsidRPr="000E2885">
        <w:rPr>
          <w:lang w:val="sv-SE"/>
        </w:rPr>
        <w:t xml:space="preserve">                    type: string</w:t>
      </w:r>
    </w:p>
    <w:p w14:paraId="440B0CA5" w14:textId="12356157" w:rsidR="002807DC" w:rsidRPr="000E2885" w:rsidRDefault="002807DC" w:rsidP="002807DC">
      <w:pPr>
        <w:pStyle w:val="PL"/>
        <w:rPr>
          <w:lang w:val="sv-SE"/>
        </w:rPr>
      </w:pPr>
      <w:r w:rsidRPr="000E2885">
        <w:rPr>
          <w:lang w:val="sv-SE"/>
        </w:rPr>
        <w:t xml:space="preserve">                    format: binary</w:t>
      </w:r>
    </w:p>
    <w:p w14:paraId="4060CC42" w14:textId="77777777" w:rsidR="00CC6F3F" w:rsidRPr="000E2885" w:rsidRDefault="00CC6F3F" w:rsidP="00CC6F3F">
      <w:pPr>
        <w:pStyle w:val="PL"/>
        <w:rPr>
          <w:lang w:val="sv-SE"/>
        </w:rPr>
      </w:pPr>
      <w:r w:rsidRPr="000E2885">
        <w:rPr>
          <w:lang w:val="sv-SE"/>
        </w:rPr>
        <w:t xml:space="preserve">                  binaryDataN2Information2:</w:t>
      </w:r>
    </w:p>
    <w:p w14:paraId="5C88CB81" w14:textId="77777777" w:rsidR="00CC6F3F" w:rsidRPr="000E2885" w:rsidRDefault="00CC6F3F" w:rsidP="00CC6F3F">
      <w:pPr>
        <w:pStyle w:val="PL"/>
        <w:rPr>
          <w:lang w:val="sv-SE"/>
        </w:rPr>
      </w:pPr>
      <w:r w:rsidRPr="000E2885">
        <w:rPr>
          <w:lang w:val="sv-SE"/>
        </w:rPr>
        <w:t xml:space="preserve">                    type: string</w:t>
      </w:r>
    </w:p>
    <w:p w14:paraId="06F3F14D" w14:textId="77777777" w:rsidR="00CC6F3F" w:rsidRPr="000E2885" w:rsidRDefault="00CC6F3F" w:rsidP="00CC6F3F">
      <w:pPr>
        <w:pStyle w:val="PL"/>
        <w:rPr>
          <w:lang w:val="sv-SE"/>
        </w:rPr>
      </w:pPr>
      <w:r w:rsidRPr="000E2885">
        <w:rPr>
          <w:lang w:val="sv-SE"/>
        </w:rPr>
        <w:t xml:space="preserve">                    format: binary</w:t>
      </w:r>
    </w:p>
    <w:p w14:paraId="577CDDDB" w14:textId="77777777" w:rsidR="00CC6F3F" w:rsidRPr="000E2885" w:rsidRDefault="00CC6F3F" w:rsidP="00CC6F3F">
      <w:pPr>
        <w:pStyle w:val="PL"/>
        <w:rPr>
          <w:lang w:val="sv-SE"/>
        </w:rPr>
      </w:pPr>
      <w:r w:rsidRPr="000E2885">
        <w:rPr>
          <w:lang w:val="sv-SE"/>
        </w:rPr>
        <w:t xml:space="preserve">                  binaryDataN2Information3:</w:t>
      </w:r>
    </w:p>
    <w:p w14:paraId="6C57EDF4" w14:textId="77777777" w:rsidR="00CC6F3F" w:rsidRPr="000E2885" w:rsidRDefault="00CC6F3F" w:rsidP="00CC6F3F">
      <w:pPr>
        <w:pStyle w:val="PL"/>
        <w:rPr>
          <w:lang w:val="sv-SE"/>
        </w:rPr>
      </w:pPr>
      <w:r w:rsidRPr="000E2885">
        <w:rPr>
          <w:lang w:val="sv-SE"/>
        </w:rPr>
        <w:t xml:space="preserve">                    type: string</w:t>
      </w:r>
    </w:p>
    <w:p w14:paraId="045089DA" w14:textId="77777777" w:rsidR="00CC6F3F" w:rsidRPr="000E2885" w:rsidRDefault="00CC6F3F" w:rsidP="00CC6F3F">
      <w:pPr>
        <w:pStyle w:val="PL"/>
        <w:rPr>
          <w:lang w:val="sv-SE"/>
        </w:rPr>
      </w:pPr>
      <w:r w:rsidRPr="000E2885">
        <w:rPr>
          <w:lang w:val="sv-SE"/>
        </w:rPr>
        <w:t xml:space="preserve">                    format: binary</w:t>
      </w:r>
    </w:p>
    <w:p w14:paraId="20C52C5D" w14:textId="77777777" w:rsidR="00CC6F3F" w:rsidRPr="000E2885" w:rsidRDefault="00CC6F3F" w:rsidP="00CC6F3F">
      <w:pPr>
        <w:pStyle w:val="PL"/>
        <w:rPr>
          <w:lang w:val="sv-SE"/>
        </w:rPr>
      </w:pPr>
      <w:r w:rsidRPr="000E2885">
        <w:rPr>
          <w:lang w:val="sv-SE"/>
        </w:rPr>
        <w:t xml:space="preserve">                  binaryDataN2Information4:</w:t>
      </w:r>
    </w:p>
    <w:p w14:paraId="4743C027" w14:textId="77777777" w:rsidR="00CC6F3F" w:rsidRPr="000E2885" w:rsidRDefault="00CC6F3F" w:rsidP="00CC6F3F">
      <w:pPr>
        <w:pStyle w:val="PL"/>
        <w:rPr>
          <w:lang w:val="sv-SE"/>
        </w:rPr>
      </w:pPr>
      <w:r w:rsidRPr="000E2885">
        <w:rPr>
          <w:lang w:val="sv-SE"/>
        </w:rPr>
        <w:t xml:space="preserve">                    type: string</w:t>
      </w:r>
    </w:p>
    <w:p w14:paraId="0D2F863E" w14:textId="77777777" w:rsidR="00CC6F3F" w:rsidRPr="000E2885" w:rsidRDefault="00CC6F3F" w:rsidP="00CC6F3F">
      <w:pPr>
        <w:pStyle w:val="PL"/>
        <w:rPr>
          <w:lang w:val="sv-SE"/>
        </w:rPr>
      </w:pPr>
      <w:r w:rsidRPr="000E2885">
        <w:rPr>
          <w:lang w:val="sv-SE"/>
        </w:rPr>
        <w:t xml:space="preserve">                    format: binary</w:t>
      </w:r>
    </w:p>
    <w:p w14:paraId="733DA57A" w14:textId="77777777" w:rsidR="00CC6F3F" w:rsidRPr="000E2885" w:rsidRDefault="00CC6F3F" w:rsidP="00CC6F3F">
      <w:pPr>
        <w:pStyle w:val="PL"/>
        <w:rPr>
          <w:lang w:val="sv-SE"/>
        </w:rPr>
      </w:pPr>
      <w:r w:rsidRPr="000E2885">
        <w:rPr>
          <w:lang w:val="sv-SE"/>
        </w:rPr>
        <w:t xml:space="preserve">                  binaryDataN2Information5:</w:t>
      </w:r>
    </w:p>
    <w:p w14:paraId="1F0238ED" w14:textId="77777777" w:rsidR="00CC6F3F" w:rsidRPr="000E2885" w:rsidRDefault="00CC6F3F" w:rsidP="00CC6F3F">
      <w:pPr>
        <w:pStyle w:val="PL"/>
        <w:rPr>
          <w:lang w:val="sv-SE"/>
        </w:rPr>
      </w:pPr>
      <w:r w:rsidRPr="000E2885">
        <w:rPr>
          <w:lang w:val="sv-SE"/>
        </w:rPr>
        <w:t xml:space="preserve">                    type: string</w:t>
      </w:r>
    </w:p>
    <w:p w14:paraId="334E9C76" w14:textId="77777777" w:rsidR="00CC6F3F" w:rsidRPr="000E2885" w:rsidRDefault="00CC6F3F" w:rsidP="00CC6F3F">
      <w:pPr>
        <w:pStyle w:val="PL"/>
        <w:rPr>
          <w:lang w:val="sv-SE"/>
        </w:rPr>
      </w:pPr>
      <w:r w:rsidRPr="000E2885">
        <w:rPr>
          <w:lang w:val="sv-SE"/>
        </w:rPr>
        <w:t xml:space="preserve">                    format: binary</w:t>
      </w:r>
    </w:p>
    <w:p w14:paraId="69D535D4" w14:textId="77777777" w:rsidR="00CC6F3F" w:rsidRPr="000E2885" w:rsidRDefault="00CC6F3F" w:rsidP="00CC6F3F">
      <w:pPr>
        <w:pStyle w:val="PL"/>
        <w:rPr>
          <w:lang w:val="sv-SE"/>
        </w:rPr>
      </w:pPr>
      <w:r w:rsidRPr="000E2885">
        <w:rPr>
          <w:lang w:val="sv-SE"/>
        </w:rPr>
        <w:t xml:space="preserve">                  binaryDataN2Information6:</w:t>
      </w:r>
    </w:p>
    <w:p w14:paraId="337EF37D" w14:textId="77777777" w:rsidR="00CC6F3F" w:rsidRPr="000E2885" w:rsidRDefault="00CC6F3F" w:rsidP="00CC6F3F">
      <w:pPr>
        <w:pStyle w:val="PL"/>
        <w:rPr>
          <w:lang w:val="sv-SE"/>
        </w:rPr>
      </w:pPr>
      <w:r w:rsidRPr="000E2885">
        <w:rPr>
          <w:lang w:val="sv-SE"/>
        </w:rPr>
        <w:t xml:space="preserve">                    type: string</w:t>
      </w:r>
    </w:p>
    <w:p w14:paraId="284FC459" w14:textId="77777777" w:rsidR="00CC6F3F" w:rsidRPr="000E2885" w:rsidRDefault="00CC6F3F" w:rsidP="00CC6F3F">
      <w:pPr>
        <w:pStyle w:val="PL"/>
        <w:rPr>
          <w:lang w:val="sv-SE"/>
        </w:rPr>
      </w:pPr>
      <w:r w:rsidRPr="000E2885">
        <w:rPr>
          <w:lang w:val="sv-SE"/>
        </w:rPr>
        <w:t xml:space="preserve">                    format: binary</w:t>
      </w:r>
    </w:p>
    <w:p w14:paraId="172C5E2E" w14:textId="77777777" w:rsidR="00CC6F3F" w:rsidRPr="000E2885" w:rsidRDefault="00CC6F3F" w:rsidP="00CC6F3F">
      <w:pPr>
        <w:pStyle w:val="PL"/>
        <w:rPr>
          <w:lang w:val="sv-SE"/>
        </w:rPr>
      </w:pPr>
      <w:r w:rsidRPr="000E2885">
        <w:rPr>
          <w:lang w:val="sv-SE"/>
        </w:rPr>
        <w:t xml:space="preserve">                  binaryDataN2Information7:</w:t>
      </w:r>
    </w:p>
    <w:p w14:paraId="1C25C801" w14:textId="77777777" w:rsidR="00CC6F3F" w:rsidRPr="000E2885" w:rsidRDefault="00CC6F3F" w:rsidP="00CC6F3F">
      <w:pPr>
        <w:pStyle w:val="PL"/>
        <w:rPr>
          <w:lang w:val="sv-SE"/>
        </w:rPr>
      </w:pPr>
      <w:r w:rsidRPr="000E2885">
        <w:rPr>
          <w:lang w:val="sv-SE"/>
        </w:rPr>
        <w:t xml:space="preserve">                    type: string</w:t>
      </w:r>
    </w:p>
    <w:p w14:paraId="7076982A" w14:textId="77777777" w:rsidR="00CC6F3F" w:rsidRPr="000E2885" w:rsidRDefault="00CC6F3F" w:rsidP="00CC6F3F">
      <w:pPr>
        <w:pStyle w:val="PL"/>
        <w:rPr>
          <w:lang w:val="sv-SE"/>
        </w:rPr>
      </w:pPr>
      <w:r w:rsidRPr="000E2885">
        <w:rPr>
          <w:lang w:val="sv-SE"/>
        </w:rPr>
        <w:t xml:space="preserve">                    format: binary</w:t>
      </w:r>
    </w:p>
    <w:p w14:paraId="10B8803E" w14:textId="77777777" w:rsidR="00CC6F3F" w:rsidRPr="000E2885" w:rsidRDefault="00CC6F3F" w:rsidP="00CC6F3F">
      <w:pPr>
        <w:pStyle w:val="PL"/>
        <w:rPr>
          <w:lang w:val="sv-SE"/>
        </w:rPr>
      </w:pPr>
      <w:r w:rsidRPr="000E2885">
        <w:rPr>
          <w:lang w:val="sv-SE"/>
        </w:rPr>
        <w:t xml:space="preserve">                  binaryDataN2Information8:</w:t>
      </w:r>
    </w:p>
    <w:p w14:paraId="111C7D1A" w14:textId="77777777" w:rsidR="00CC6F3F" w:rsidRPr="000E2885" w:rsidRDefault="00CC6F3F" w:rsidP="00CC6F3F">
      <w:pPr>
        <w:pStyle w:val="PL"/>
        <w:rPr>
          <w:lang w:val="sv-SE"/>
        </w:rPr>
      </w:pPr>
      <w:r w:rsidRPr="000E2885">
        <w:rPr>
          <w:lang w:val="sv-SE"/>
        </w:rPr>
        <w:t xml:space="preserve">                    type: string</w:t>
      </w:r>
    </w:p>
    <w:p w14:paraId="0CF8193A" w14:textId="77777777" w:rsidR="00CC6F3F" w:rsidRPr="000E2885" w:rsidRDefault="00CC6F3F" w:rsidP="00CC6F3F">
      <w:pPr>
        <w:pStyle w:val="PL"/>
        <w:rPr>
          <w:lang w:val="sv-SE"/>
        </w:rPr>
      </w:pPr>
      <w:r w:rsidRPr="000E2885">
        <w:rPr>
          <w:lang w:val="sv-SE"/>
        </w:rPr>
        <w:t xml:space="preserve">                    format: binary</w:t>
      </w:r>
    </w:p>
    <w:p w14:paraId="24EC8430" w14:textId="77777777" w:rsidR="00CC6F3F" w:rsidRPr="000E2885" w:rsidRDefault="00CC6F3F" w:rsidP="00CC6F3F">
      <w:pPr>
        <w:pStyle w:val="PL"/>
        <w:rPr>
          <w:lang w:val="sv-SE"/>
        </w:rPr>
      </w:pPr>
      <w:r w:rsidRPr="000E2885">
        <w:rPr>
          <w:lang w:val="sv-SE"/>
        </w:rPr>
        <w:t xml:space="preserve">                  binaryDataN2Information9:</w:t>
      </w:r>
    </w:p>
    <w:p w14:paraId="2097EF2B" w14:textId="77777777" w:rsidR="00CC6F3F" w:rsidRPr="00493223" w:rsidRDefault="00CC6F3F" w:rsidP="00CC6F3F">
      <w:pPr>
        <w:pStyle w:val="PL"/>
        <w:rPr>
          <w:lang w:val="sv-SE"/>
        </w:rPr>
      </w:pPr>
      <w:r w:rsidRPr="000E2885">
        <w:rPr>
          <w:lang w:val="sv-SE"/>
        </w:rPr>
        <w:t xml:space="preserve">                    </w:t>
      </w:r>
      <w:r w:rsidRPr="00493223">
        <w:rPr>
          <w:lang w:val="sv-SE"/>
        </w:rPr>
        <w:t>type: string</w:t>
      </w:r>
    </w:p>
    <w:p w14:paraId="7FBF1444" w14:textId="77777777" w:rsidR="00CC6F3F" w:rsidRPr="00493223" w:rsidRDefault="00CC6F3F" w:rsidP="00CC6F3F">
      <w:pPr>
        <w:pStyle w:val="PL"/>
        <w:rPr>
          <w:lang w:val="sv-SE"/>
        </w:rPr>
      </w:pPr>
      <w:r w:rsidRPr="00493223">
        <w:rPr>
          <w:lang w:val="sv-SE"/>
        </w:rPr>
        <w:t xml:space="preserve">                    format: binary</w:t>
      </w:r>
    </w:p>
    <w:p w14:paraId="60797820" w14:textId="77777777" w:rsidR="00CC6F3F" w:rsidRPr="00493223" w:rsidRDefault="00CC6F3F" w:rsidP="00CC6F3F">
      <w:pPr>
        <w:pStyle w:val="PL"/>
        <w:rPr>
          <w:lang w:val="sv-SE"/>
        </w:rPr>
      </w:pPr>
      <w:r w:rsidRPr="00493223">
        <w:rPr>
          <w:lang w:val="sv-SE"/>
        </w:rPr>
        <w:t xml:space="preserve">                  binaryDataN2Information10:</w:t>
      </w:r>
    </w:p>
    <w:p w14:paraId="2F02548B" w14:textId="77777777" w:rsidR="00CC6F3F" w:rsidRPr="00B46157" w:rsidRDefault="00CC6F3F" w:rsidP="00CC6F3F">
      <w:pPr>
        <w:pStyle w:val="PL"/>
      </w:pPr>
      <w:r w:rsidRPr="00493223">
        <w:rPr>
          <w:lang w:val="sv-SE"/>
        </w:rPr>
        <w:t xml:space="preserve">                    </w:t>
      </w:r>
      <w:r w:rsidRPr="00B46157">
        <w:t>type: string</w:t>
      </w:r>
    </w:p>
    <w:p w14:paraId="24E41056" w14:textId="07722813" w:rsidR="00CC6F3F" w:rsidRPr="00B46157" w:rsidRDefault="00CC6F3F" w:rsidP="00CC6F3F">
      <w:pPr>
        <w:pStyle w:val="PL"/>
      </w:pPr>
      <w:r w:rsidRPr="00B46157">
        <w:t xml:space="preserve">                    format: binary</w:t>
      </w:r>
    </w:p>
    <w:p w14:paraId="76F0FB8B" w14:textId="77777777" w:rsidR="002807DC" w:rsidRPr="00B46157" w:rsidRDefault="002807DC" w:rsidP="002807DC">
      <w:pPr>
        <w:pStyle w:val="PL"/>
      </w:pPr>
      <w:r w:rsidRPr="00B46157">
        <w:t xml:space="preserve">              encoding:</w:t>
      </w:r>
    </w:p>
    <w:p w14:paraId="15EEE907" w14:textId="77777777" w:rsidR="002807DC" w:rsidRPr="00B46157" w:rsidRDefault="002807DC" w:rsidP="002807DC">
      <w:pPr>
        <w:pStyle w:val="PL"/>
      </w:pPr>
      <w:r w:rsidRPr="00B46157">
        <w:t xml:space="preserve">                jsonData:</w:t>
      </w:r>
    </w:p>
    <w:p w14:paraId="096E69D1" w14:textId="77777777" w:rsidR="002807DC" w:rsidRPr="00B46157" w:rsidRDefault="002807DC" w:rsidP="002807DC">
      <w:pPr>
        <w:pStyle w:val="PL"/>
      </w:pPr>
      <w:r w:rsidRPr="00B46157">
        <w:t xml:space="preserve">                  contentType:  application/json</w:t>
      </w:r>
    </w:p>
    <w:p w14:paraId="6BDE3A36" w14:textId="0BFFA3DC" w:rsidR="002807DC" w:rsidRPr="00ED51D6" w:rsidRDefault="002807DC" w:rsidP="002807DC">
      <w:pPr>
        <w:pStyle w:val="PL"/>
      </w:pPr>
      <w:r w:rsidRPr="00B46157">
        <w:t xml:space="preserve">                </w:t>
      </w:r>
      <w:r w:rsidRPr="00ED51D6">
        <w:t>binaryDataN2Information</w:t>
      </w:r>
      <w:r w:rsidR="00CC6F3F">
        <w:t>1</w:t>
      </w:r>
      <w:r w:rsidRPr="00ED51D6">
        <w:t>:</w:t>
      </w:r>
    </w:p>
    <w:p w14:paraId="476C07CD" w14:textId="77777777" w:rsidR="002807DC" w:rsidRPr="003B2883" w:rsidRDefault="002807DC" w:rsidP="002807DC">
      <w:pPr>
        <w:pStyle w:val="PL"/>
      </w:pPr>
      <w:r w:rsidRPr="00ED51D6">
        <w:t xml:space="preserve">                  </w:t>
      </w:r>
      <w:r w:rsidRPr="003B2883">
        <w:t>contentType:  application/vnd.3gpp.ngap</w:t>
      </w:r>
    </w:p>
    <w:p w14:paraId="167429C1" w14:textId="77777777" w:rsidR="002807DC" w:rsidRPr="003B2883" w:rsidRDefault="002807DC" w:rsidP="002807DC">
      <w:pPr>
        <w:pStyle w:val="PL"/>
      </w:pPr>
      <w:r w:rsidRPr="003B2883">
        <w:t xml:space="preserve">                </w:t>
      </w:r>
      <w:r>
        <w:t xml:space="preserve">  </w:t>
      </w:r>
      <w:r w:rsidRPr="003B2883">
        <w:t>headers:</w:t>
      </w:r>
    </w:p>
    <w:p w14:paraId="01728245" w14:textId="77777777" w:rsidR="002807DC" w:rsidRPr="003B2883" w:rsidRDefault="002807DC" w:rsidP="002807DC">
      <w:pPr>
        <w:pStyle w:val="PL"/>
      </w:pPr>
      <w:r w:rsidRPr="003B2883">
        <w:t xml:space="preserve">                  </w:t>
      </w:r>
      <w:r>
        <w:t xml:space="preserve">  </w:t>
      </w:r>
      <w:r w:rsidRPr="003B2883">
        <w:t>Content-Id:</w:t>
      </w:r>
    </w:p>
    <w:p w14:paraId="20FC4A8A" w14:textId="77777777" w:rsidR="002807DC" w:rsidRPr="003B2883" w:rsidRDefault="002807DC" w:rsidP="002807DC">
      <w:pPr>
        <w:pStyle w:val="PL"/>
      </w:pPr>
      <w:r w:rsidRPr="003B2883">
        <w:t xml:space="preserve">                    </w:t>
      </w:r>
      <w:r>
        <w:t xml:space="preserve">  </w:t>
      </w:r>
      <w:r w:rsidRPr="003B2883">
        <w:t>schema:</w:t>
      </w:r>
    </w:p>
    <w:p w14:paraId="09C44FD4" w14:textId="13E7C789" w:rsidR="002807DC" w:rsidRDefault="002807DC" w:rsidP="002807DC">
      <w:pPr>
        <w:pStyle w:val="PL"/>
      </w:pPr>
      <w:r w:rsidRPr="003B2883">
        <w:t xml:space="preserve">                      </w:t>
      </w:r>
      <w:r>
        <w:t xml:space="preserve">  </w:t>
      </w:r>
      <w:r w:rsidRPr="003B2883">
        <w:t>type: string</w:t>
      </w:r>
    </w:p>
    <w:p w14:paraId="1C72312D" w14:textId="77777777" w:rsidR="00CC6F3F" w:rsidRPr="00774383" w:rsidRDefault="00CC6F3F" w:rsidP="00CC6F3F">
      <w:pPr>
        <w:pStyle w:val="PL"/>
        <w:rPr>
          <w:lang w:val="en-US"/>
        </w:rPr>
      </w:pPr>
      <w:r w:rsidRPr="00774383">
        <w:rPr>
          <w:lang w:val="en-US"/>
        </w:rPr>
        <w:t xml:space="preserve">                binaryDataN2Information2:</w:t>
      </w:r>
    </w:p>
    <w:p w14:paraId="63D55E24" w14:textId="77777777" w:rsidR="00CC6F3F" w:rsidRPr="003B2883" w:rsidRDefault="00CC6F3F" w:rsidP="00CC6F3F">
      <w:pPr>
        <w:pStyle w:val="PL"/>
      </w:pPr>
      <w:r w:rsidRPr="00774383">
        <w:rPr>
          <w:lang w:val="en-US"/>
        </w:rPr>
        <w:t xml:space="preserve">                  </w:t>
      </w:r>
      <w:r w:rsidRPr="003B2883">
        <w:t>contentType:  application/vnd.3gpp.ngap</w:t>
      </w:r>
    </w:p>
    <w:p w14:paraId="0B898045" w14:textId="77777777" w:rsidR="00CC6F3F" w:rsidRPr="003B2883" w:rsidRDefault="00CC6F3F" w:rsidP="00CC6F3F">
      <w:pPr>
        <w:pStyle w:val="PL"/>
      </w:pPr>
      <w:r w:rsidRPr="003B2883">
        <w:t xml:space="preserve">                </w:t>
      </w:r>
      <w:r>
        <w:t xml:space="preserve">  </w:t>
      </w:r>
      <w:r w:rsidRPr="003B2883">
        <w:t>headers:</w:t>
      </w:r>
    </w:p>
    <w:p w14:paraId="350A8DD7" w14:textId="77777777" w:rsidR="00CC6F3F" w:rsidRPr="003B2883" w:rsidRDefault="00CC6F3F" w:rsidP="00CC6F3F">
      <w:pPr>
        <w:pStyle w:val="PL"/>
      </w:pPr>
      <w:r w:rsidRPr="003B2883">
        <w:t xml:space="preserve">                  </w:t>
      </w:r>
      <w:r>
        <w:t xml:space="preserve">  </w:t>
      </w:r>
      <w:r w:rsidRPr="003B2883">
        <w:t>Content-Id:</w:t>
      </w:r>
    </w:p>
    <w:p w14:paraId="70F0427A" w14:textId="77777777" w:rsidR="00CC6F3F" w:rsidRPr="003B2883" w:rsidRDefault="00CC6F3F" w:rsidP="00CC6F3F">
      <w:pPr>
        <w:pStyle w:val="PL"/>
      </w:pPr>
      <w:r w:rsidRPr="003B2883">
        <w:t xml:space="preserve">                    </w:t>
      </w:r>
      <w:r>
        <w:t xml:space="preserve">  </w:t>
      </w:r>
      <w:r w:rsidRPr="003B2883">
        <w:t>schema:</w:t>
      </w:r>
    </w:p>
    <w:p w14:paraId="4C332633" w14:textId="77777777" w:rsidR="00CC6F3F" w:rsidRDefault="00CC6F3F" w:rsidP="00CC6F3F">
      <w:pPr>
        <w:pStyle w:val="PL"/>
      </w:pPr>
      <w:r w:rsidRPr="003B2883">
        <w:t xml:space="preserve">                      </w:t>
      </w:r>
      <w:r>
        <w:t xml:space="preserve">  </w:t>
      </w:r>
      <w:r w:rsidRPr="003B2883">
        <w:t>type: string</w:t>
      </w:r>
    </w:p>
    <w:p w14:paraId="614D514F" w14:textId="77777777" w:rsidR="00CC6F3F" w:rsidRPr="00774383" w:rsidRDefault="00CC6F3F" w:rsidP="00CC6F3F">
      <w:pPr>
        <w:pStyle w:val="PL"/>
        <w:rPr>
          <w:lang w:val="en-US"/>
        </w:rPr>
      </w:pPr>
      <w:r w:rsidRPr="00774383">
        <w:rPr>
          <w:lang w:val="en-US"/>
        </w:rPr>
        <w:t xml:space="preserve">                binaryDataN2Information3:</w:t>
      </w:r>
    </w:p>
    <w:p w14:paraId="6E353B48" w14:textId="77777777" w:rsidR="00CC6F3F" w:rsidRPr="003B2883" w:rsidRDefault="00CC6F3F" w:rsidP="00CC6F3F">
      <w:pPr>
        <w:pStyle w:val="PL"/>
      </w:pPr>
      <w:r w:rsidRPr="00774383">
        <w:rPr>
          <w:lang w:val="en-US"/>
        </w:rPr>
        <w:t xml:space="preserve">                  </w:t>
      </w:r>
      <w:r w:rsidRPr="003B2883">
        <w:t>contentType:  application/vnd.3gpp.ngap</w:t>
      </w:r>
    </w:p>
    <w:p w14:paraId="0B303577" w14:textId="77777777" w:rsidR="00CC6F3F" w:rsidRPr="003B2883" w:rsidRDefault="00CC6F3F" w:rsidP="00CC6F3F">
      <w:pPr>
        <w:pStyle w:val="PL"/>
      </w:pPr>
      <w:r w:rsidRPr="003B2883">
        <w:t xml:space="preserve">                </w:t>
      </w:r>
      <w:r>
        <w:t xml:space="preserve">  </w:t>
      </w:r>
      <w:r w:rsidRPr="003B2883">
        <w:t>headers:</w:t>
      </w:r>
    </w:p>
    <w:p w14:paraId="537FD6E5" w14:textId="77777777" w:rsidR="00CC6F3F" w:rsidRPr="003B2883" w:rsidRDefault="00CC6F3F" w:rsidP="00CC6F3F">
      <w:pPr>
        <w:pStyle w:val="PL"/>
      </w:pPr>
      <w:r w:rsidRPr="003B2883">
        <w:t xml:space="preserve">                  </w:t>
      </w:r>
      <w:r>
        <w:t xml:space="preserve">  </w:t>
      </w:r>
      <w:r w:rsidRPr="003B2883">
        <w:t>Content-Id:</w:t>
      </w:r>
    </w:p>
    <w:p w14:paraId="6A63DFAA" w14:textId="77777777" w:rsidR="00CC6F3F" w:rsidRPr="003B2883" w:rsidRDefault="00CC6F3F" w:rsidP="00CC6F3F">
      <w:pPr>
        <w:pStyle w:val="PL"/>
      </w:pPr>
      <w:r w:rsidRPr="003B2883">
        <w:t xml:space="preserve">                    </w:t>
      </w:r>
      <w:r>
        <w:t xml:space="preserve">  </w:t>
      </w:r>
      <w:r w:rsidRPr="003B2883">
        <w:t>schema:</w:t>
      </w:r>
    </w:p>
    <w:p w14:paraId="148859BF" w14:textId="77777777" w:rsidR="00CC6F3F" w:rsidRDefault="00CC6F3F" w:rsidP="00CC6F3F">
      <w:pPr>
        <w:pStyle w:val="PL"/>
      </w:pPr>
      <w:r w:rsidRPr="003B2883">
        <w:t xml:space="preserve">                      </w:t>
      </w:r>
      <w:r>
        <w:t xml:space="preserve">  </w:t>
      </w:r>
      <w:r w:rsidRPr="003B2883">
        <w:t>type: string</w:t>
      </w:r>
    </w:p>
    <w:p w14:paraId="4DE7B7D2" w14:textId="77777777" w:rsidR="00CC6F3F" w:rsidRPr="00774383" w:rsidRDefault="00CC6F3F" w:rsidP="00CC6F3F">
      <w:pPr>
        <w:pStyle w:val="PL"/>
        <w:rPr>
          <w:lang w:val="en-US"/>
        </w:rPr>
      </w:pPr>
      <w:r w:rsidRPr="00774383">
        <w:rPr>
          <w:lang w:val="en-US"/>
        </w:rPr>
        <w:t xml:space="preserve">                binaryDataN2Information4:</w:t>
      </w:r>
    </w:p>
    <w:p w14:paraId="4D83DF69" w14:textId="77777777" w:rsidR="00CC6F3F" w:rsidRPr="003B2883" w:rsidRDefault="00CC6F3F" w:rsidP="00CC6F3F">
      <w:pPr>
        <w:pStyle w:val="PL"/>
      </w:pPr>
      <w:r w:rsidRPr="00774383">
        <w:rPr>
          <w:lang w:val="en-US"/>
        </w:rPr>
        <w:t xml:space="preserve">                  </w:t>
      </w:r>
      <w:r w:rsidRPr="003B2883">
        <w:t>contentType:  application/vnd.3gpp.ngap</w:t>
      </w:r>
    </w:p>
    <w:p w14:paraId="571E9D1B" w14:textId="77777777" w:rsidR="00CC6F3F" w:rsidRPr="003B2883" w:rsidRDefault="00CC6F3F" w:rsidP="00CC6F3F">
      <w:pPr>
        <w:pStyle w:val="PL"/>
      </w:pPr>
      <w:r w:rsidRPr="003B2883">
        <w:t xml:space="preserve">                </w:t>
      </w:r>
      <w:r>
        <w:t xml:space="preserve">  </w:t>
      </w:r>
      <w:r w:rsidRPr="003B2883">
        <w:t>headers:</w:t>
      </w:r>
    </w:p>
    <w:p w14:paraId="4C7DE61B" w14:textId="77777777" w:rsidR="00CC6F3F" w:rsidRPr="003B2883" w:rsidRDefault="00CC6F3F" w:rsidP="00CC6F3F">
      <w:pPr>
        <w:pStyle w:val="PL"/>
      </w:pPr>
      <w:r w:rsidRPr="003B2883">
        <w:t xml:space="preserve">                  </w:t>
      </w:r>
      <w:r>
        <w:t xml:space="preserve">  </w:t>
      </w:r>
      <w:r w:rsidRPr="003B2883">
        <w:t>Content-Id:</w:t>
      </w:r>
    </w:p>
    <w:p w14:paraId="14F176B9" w14:textId="77777777" w:rsidR="00CC6F3F" w:rsidRPr="003B2883" w:rsidRDefault="00CC6F3F" w:rsidP="00CC6F3F">
      <w:pPr>
        <w:pStyle w:val="PL"/>
      </w:pPr>
      <w:r w:rsidRPr="003B2883">
        <w:t xml:space="preserve">                    </w:t>
      </w:r>
      <w:r>
        <w:t xml:space="preserve">  </w:t>
      </w:r>
      <w:r w:rsidRPr="003B2883">
        <w:t>schema:</w:t>
      </w:r>
    </w:p>
    <w:p w14:paraId="0E6453AD" w14:textId="77777777" w:rsidR="00CC6F3F" w:rsidRDefault="00CC6F3F" w:rsidP="00CC6F3F">
      <w:pPr>
        <w:pStyle w:val="PL"/>
      </w:pPr>
      <w:r w:rsidRPr="003B2883">
        <w:t xml:space="preserve">                      </w:t>
      </w:r>
      <w:r>
        <w:t xml:space="preserve">  </w:t>
      </w:r>
      <w:r w:rsidRPr="003B2883">
        <w:t>type: string</w:t>
      </w:r>
    </w:p>
    <w:p w14:paraId="39EADDBA" w14:textId="77777777" w:rsidR="00CC6F3F" w:rsidRPr="00774383" w:rsidRDefault="00CC6F3F" w:rsidP="00CC6F3F">
      <w:pPr>
        <w:pStyle w:val="PL"/>
        <w:rPr>
          <w:lang w:val="en-US"/>
        </w:rPr>
      </w:pPr>
      <w:r w:rsidRPr="00774383">
        <w:rPr>
          <w:lang w:val="en-US"/>
        </w:rPr>
        <w:t xml:space="preserve">                binaryDataN2Information5:</w:t>
      </w:r>
    </w:p>
    <w:p w14:paraId="02490629" w14:textId="77777777" w:rsidR="00CC6F3F" w:rsidRPr="003B2883" w:rsidRDefault="00CC6F3F" w:rsidP="00CC6F3F">
      <w:pPr>
        <w:pStyle w:val="PL"/>
      </w:pPr>
      <w:r w:rsidRPr="00774383">
        <w:rPr>
          <w:lang w:val="en-US"/>
        </w:rPr>
        <w:t xml:space="preserve">                  </w:t>
      </w:r>
      <w:r w:rsidRPr="003B2883">
        <w:t>contentType:  application/vnd.3gpp.ngap</w:t>
      </w:r>
    </w:p>
    <w:p w14:paraId="467E015A" w14:textId="77777777" w:rsidR="00CC6F3F" w:rsidRPr="003B2883" w:rsidRDefault="00CC6F3F" w:rsidP="00CC6F3F">
      <w:pPr>
        <w:pStyle w:val="PL"/>
      </w:pPr>
      <w:r w:rsidRPr="003B2883">
        <w:t xml:space="preserve">                </w:t>
      </w:r>
      <w:r>
        <w:t xml:space="preserve">  </w:t>
      </w:r>
      <w:r w:rsidRPr="003B2883">
        <w:t>headers:</w:t>
      </w:r>
    </w:p>
    <w:p w14:paraId="6B06A4D9" w14:textId="77777777" w:rsidR="00CC6F3F" w:rsidRPr="003B2883" w:rsidRDefault="00CC6F3F" w:rsidP="00CC6F3F">
      <w:pPr>
        <w:pStyle w:val="PL"/>
      </w:pPr>
      <w:r w:rsidRPr="003B2883">
        <w:t xml:space="preserve">                  </w:t>
      </w:r>
      <w:r>
        <w:t xml:space="preserve">  </w:t>
      </w:r>
      <w:r w:rsidRPr="003B2883">
        <w:t>Content-Id:</w:t>
      </w:r>
    </w:p>
    <w:p w14:paraId="78EF10CA" w14:textId="77777777" w:rsidR="00CC6F3F" w:rsidRPr="003B2883" w:rsidRDefault="00CC6F3F" w:rsidP="00CC6F3F">
      <w:pPr>
        <w:pStyle w:val="PL"/>
      </w:pPr>
      <w:r w:rsidRPr="003B2883">
        <w:t xml:space="preserve">                    </w:t>
      </w:r>
      <w:r>
        <w:t xml:space="preserve">  </w:t>
      </w:r>
      <w:r w:rsidRPr="003B2883">
        <w:t>schema:</w:t>
      </w:r>
    </w:p>
    <w:p w14:paraId="06640E3F" w14:textId="77777777" w:rsidR="00CC6F3F" w:rsidRDefault="00CC6F3F" w:rsidP="00CC6F3F">
      <w:pPr>
        <w:pStyle w:val="PL"/>
      </w:pPr>
      <w:r w:rsidRPr="003B2883">
        <w:t xml:space="preserve">                      </w:t>
      </w:r>
      <w:r>
        <w:t xml:space="preserve">  </w:t>
      </w:r>
      <w:r w:rsidRPr="003B2883">
        <w:t>type: string</w:t>
      </w:r>
    </w:p>
    <w:p w14:paraId="478339EA" w14:textId="77777777" w:rsidR="00CC6F3F" w:rsidRPr="00774383" w:rsidRDefault="00CC6F3F" w:rsidP="00CC6F3F">
      <w:pPr>
        <w:pStyle w:val="PL"/>
        <w:rPr>
          <w:lang w:val="en-US"/>
        </w:rPr>
      </w:pPr>
      <w:r w:rsidRPr="00774383">
        <w:rPr>
          <w:lang w:val="en-US"/>
        </w:rPr>
        <w:t xml:space="preserve">                binaryDataN2Information6:</w:t>
      </w:r>
    </w:p>
    <w:p w14:paraId="1051943C" w14:textId="77777777" w:rsidR="00CC6F3F" w:rsidRPr="003B2883" w:rsidRDefault="00CC6F3F" w:rsidP="00CC6F3F">
      <w:pPr>
        <w:pStyle w:val="PL"/>
      </w:pPr>
      <w:r w:rsidRPr="00774383">
        <w:rPr>
          <w:lang w:val="en-US"/>
        </w:rPr>
        <w:t xml:space="preserve">                  </w:t>
      </w:r>
      <w:r w:rsidRPr="003B2883">
        <w:t>contentType:  application/vnd.3gpp.ngap</w:t>
      </w:r>
    </w:p>
    <w:p w14:paraId="24B08D8D" w14:textId="77777777" w:rsidR="00CC6F3F" w:rsidRPr="003B2883" w:rsidRDefault="00CC6F3F" w:rsidP="00CC6F3F">
      <w:pPr>
        <w:pStyle w:val="PL"/>
      </w:pPr>
      <w:r w:rsidRPr="003B2883">
        <w:t xml:space="preserve">                </w:t>
      </w:r>
      <w:r>
        <w:t xml:space="preserve">  </w:t>
      </w:r>
      <w:r w:rsidRPr="003B2883">
        <w:t>headers:</w:t>
      </w:r>
    </w:p>
    <w:p w14:paraId="24332634" w14:textId="77777777" w:rsidR="00CC6F3F" w:rsidRPr="003B2883" w:rsidRDefault="00CC6F3F" w:rsidP="00CC6F3F">
      <w:pPr>
        <w:pStyle w:val="PL"/>
      </w:pPr>
      <w:r w:rsidRPr="003B2883">
        <w:t xml:space="preserve">                  </w:t>
      </w:r>
      <w:r>
        <w:t xml:space="preserve">  </w:t>
      </w:r>
      <w:r w:rsidRPr="003B2883">
        <w:t>Content-Id:</w:t>
      </w:r>
    </w:p>
    <w:p w14:paraId="594D5369" w14:textId="77777777" w:rsidR="00CC6F3F" w:rsidRPr="003B2883" w:rsidRDefault="00CC6F3F" w:rsidP="00CC6F3F">
      <w:pPr>
        <w:pStyle w:val="PL"/>
      </w:pPr>
      <w:r w:rsidRPr="003B2883">
        <w:t xml:space="preserve">                    </w:t>
      </w:r>
      <w:r>
        <w:t xml:space="preserve">  </w:t>
      </w:r>
      <w:r w:rsidRPr="003B2883">
        <w:t>schema:</w:t>
      </w:r>
    </w:p>
    <w:p w14:paraId="0685B7AB" w14:textId="77777777" w:rsidR="00CC6F3F" w:rsidRDefault="00CC6F3F" w:rsidP="00CC6F3F">
      <w:pPr>
        <w:pStyle w:val="PL"/>
      </w:pPr>
      <w:r w:rsidRPr="003B2883">
        <w:t xml:space="preserve">                      </w:t>
      </w:r>
      <w:r>
        <w:t xml:space="preserve">  </w:t>
      </w:r>
      <w:r w:rsidRPr="003B2883">
        <w:t>type: string</w:t>
      </w:r>
    </w:p>
    <w:p w14:paraId="52E3CA66" w14:textId="77777777" w:rsidR="00CC6F3F" w:rsidRPr="00774383" w:rsidRDefault="00CC6F3F" w:rsidP="00CC6F3F">
      <w:pPr>
        <w:pStyle w:val="PL"/>
        <w:rPr>
          <w:lang w:val="en-US"/>
        </w:rPr>
      </w:pPr>
      <w:r w:rsidRPr="00774383">
        <w:rPr>
          <w:lang w:val="en-US"/>
        </w:rPr>
        <w:t xml:space="preserve">                binaryDataN2Information7:</w:t>
      </w:r>
    </w:p>
    <w:p w14:paraId="07D89C80" w14:textId="77777777" w:rsidR="00CC6F3F" w:rsidRPr="003B2883" w:rsidRDefault="00CC6F3F" w:rsidP="00CC6F3F">
      <w:pPr>
        <w:pStyle w:val="PL"/>
      </w:pPr>
      <w:r w:rsidRPr="00774383">
        <w:rPr>
          <w:lang w:val="en-US"/>
        </w:rPr>
        <w:t xml:space="preserve">                  </w:t>
      </w:r>
      <w:r w:rsidRPr="003B2883">
        <w:t>contentType:  application/vnd.3gpp.ngap</w:t>
      </w:r>
    </w:p>
    <w:p w14:paraId="1BF88E21" w14:textId="77777777" w:rsidR="00CC6F3F" w:rsidRPr="003B2883" w:rsidRDefault="00CC6F3F" w:rsidP="00CC6F3F">
      <w:pPr>
        <w:pStyle w:val="PL"/>
      </w:pPr>
      <w:r w:rsidRPr="003B2883">
        <w:t xml:space="preserve">                </w:t>
      </w:r>
      <w:r>
        <w:t xml:space="preserve">  </w:t>
      </w:r>
      <w:r w:rsidRPr="003B2883">
        <w:t>headers:</w:t>
      </w:r>
    </w:p>
    <w:p w14:paraId="2971413C" w14:textId="77777777" w:rsidR="00CC6F3F" w:rsidRPr="003B2883" w:rsidRDefault="00CC6F3F" w:rsidP="00CC6F3F">
      <w:pPr>
        <w:pStyle w:val="PL"/>
      </w:pPr>
      <w:r w:rsidRPr="003B2883">
        <w:lastRenderedPageBreak/>
        <w:t xml:space="preserve">                  </w:t>
      </w:r>
      <w:r>
        <w:t xml:space="preserve">  </w:t>
      </w:r>
      <w:r w:rsidRPr="003B2883">
        <w:t>Content-Id:</w:t>
      </w:r>
    </w:p>
    <w:p w14:paraId="78E06BF1" w14:textId="77777777" w:rsidR="00CC6F3F" w:rsidRPr="003B2883" w:rsidRDefault="00CC6F3F" w:rsidP="00CC6F3F">
      <w:pPr>
        <w:pStyle w:val="PL"/>
      </w:pPr>
      <w:r w:rsidRPr="003B2883">
        <w:t xml:space="preserve">                    </w:t>
      </w:r>
      <w:r>
        <w:t xml:space="preserve">  </w:t>
      </w:r>
      <w:r w:rsidRPr="003B2883">
        <w:t>schema:</w:t>
      </w:r>
    </w:p>
    <w:p w14:paraId="5499F1E3" w14:textId="77777777" w:rsidR="00CC6F3F" w:rsidRDefault="00CC6F3F" w:rsidP="00CC6F3F">
      <w:pPr>
        <w:pStyle w:val="PL"/>
      </w:pPr>
      <w:r w:rsidRPr="003B2883">
        <w:t xml:space="preserve">                      </w:t>
      </w:r>
      <w:r>
        <w:t xml:space="preserve">  </w:t>
      </w:r>
      <w:r w:rsidRPr="003B2883">
        <w:t>type: string</w:t>
      </w:r>
    </w:p>
    <w:p w14:paraId="30E17CB0" w14:textId="77777777" w:rsidR="00CC6F3F" w:rsidRPr="00774383" w:rsidRDefault="00CC6F3F" w:rsidP="00CC6F3F">
      <w:pPr>
        <w:pStyle w:val="PL"/>
        <w:rPr>
          <w:lang w:val="en-US"/>
        </w:rPr>
      </w:pPr>
      <w:r w:rsidRPr="00774383">
        <w:rPr>
          <w:lang w:val="en-US"/>
        </w:rPr>
        <w:t xml:space="preserve">                binaryDataN2Information8:</w:t>
      </w:r>
    </w:p>
    <w:p w14:paraId="55794301" w14:textId="77777777" w:rsidR="00CC6F3F" w:rsidRPr="003B2883" w:rsidRDefault="00CC6F3F" w:rsidP="00CC6F3F">
      <w:pPr>
        <w:pStyle w:val="PL"/>
      </w:pPr>
      <w:r w:rsidRPr="00774383">
        <w:rPr>
          <w:lang w:val="en-US"/>
        </w:rPr>
        <w:t xml:space="preserve">                  </w:t>
      </w:r>
      <w:r w:rsidRPr="003B2883">
        <w:t>contentType:  application/vnd.3gpp.ngap</w:t>
      </w:r>
    </w:p>
    <w:p w14:paraId="280C59C0" w14:textId="77777777" w:rsidR="00CC6F3F" w:rsidRPr="003B2883" w:rsidRDefault="00CC6F3F" w:rsidP="00CC6F3F">
      <w:pPr>
        <w:pStyle w:val="PL"/>
      </w:pPr>
      <w:r w:rsidRPr="003B2883">
        <w:t xml:space="preserve">                </w:t>
      </w:r>
      <w:r>
        <w:t xml:space="preserve">  </w:t>
      </w:r>
      <w:r w:rsidRPr="003B2883">
        <w:t>headers:</w:t>
      </w:r>
    </w:p>
    <w:p w14:paraId="7CDBF329" w14:textId="77777777" w:rsidR="00CC6F3F" w:rsidRPr="003B2883" w:rsidRDefault="00CC6F3F" w:rsidP="00CC6F3F">
      <w:pPr>
        <w:pStyle w:val="PL"/>
      </w:pPr>
      <w:r w:rsidRPr="003B2883">
        <w:t xml:space="preserve">                  </w:t>
      </w:r>
      <w:r>
        <w:t xml:space="preserve">  </w:t>
      </w:r>
      <w:r w:rsidRPr="003B2883">
        <w:t>Content-Id:</w:t>
      </w:r>
    </w:p>
    <w:p w14:paraId="1D0C78FD" w14:textId="77777777" w:rsidR="00CC6F3F" w:rsidRPr="003B2883" w:rsidRDefault="00CC6F3F" w:rsidP="00CC6F3F">
      <w:pPr>
        <w:pStyle w:val="PL"/>
      </w:pPr>
      <w:r w:rsidRPr="003B2883">
        <w:t xml:space="preserve">                    </w:t>
      </w:r>
      <w:r>
        <w:t xml:space="preserve">  </w:t>
      </w:r>
      <w:r w:rsidRPr="003B2883">
        <w:t>schema:</w:t>
      </w:r>
    </w:p>
    <w:p w14:paraId="028A3697" w14:textId="77777777" w:rsidR="00CC6F3F" w:rsidRDefault="00CC6F3F" w:rsidP="00CC6F3F">
      <w:pPr>
        <w:pStyle w:val="PL"/>
      </w:pPr>
      <w:r w:rsidRPr="003B2883">
        <w:t xml:space="preserve">                      </w:t>
      </w:r>
      <w:r>
        <w:t xml:space="preserve">  </w:t>
      </w:r>
      <w:r w:rsidRPr="003B2883">
        <w:t>type: string</w:t>
      </w:r>
    </w:p>
    <w:p w14:paraId="0B5CE692" w14:textId="77777777" w:rsidR="00CC6F3F" w:rsidRPr="00774383" w:rsidRDefault="00CC6F3F" w:rsidP="00CC6F3F">
      <w:pPr>
        <w:pStyle w:val="PL"/>
        <w:rPr>
          <w:lang w:val="en-US"/>
        </w:rPr>
      </w:pPr>
      <w:r w:rsidRPr="00774383">
        <w:rPr>
          <w:lang w:val="en-US"/>
        </w:rPr>
        <w:t xml:space="preserve">                binaryDataN2Information9:</w:t>
      </w:r>
    </w:p>
    <w:p w14:paraId="06062CDC" w14:textId="77777777" w:rsidR="00CC6F3F" w:rsidRPr="003B2883" w:rsidRDefault="00CC6F3F" w:rsidP="00CC6F3F">
      <w:pPr>
        <w:pStyle w:val="PL"/>
      </w:pPr>
      <w:r w:rsidRPr="00774383">
        <w:rPr>
          <w:lang w:val="en-US"/>
        </w:rPr>
        <w:t xml:space="preserve">                  </w:t>
      </w:r>
      <w:r w:rsidRPr="003B2883">
        <w:t>contentType:  application/vnd.3gpp.ngap</w:t>
      </w:r>
    </w:p>
    <w:p w14:paraId="35F3B8C6" w14:textId="77777777" w:rsidR="00CC6F3F" w:rsidRPr="003B2883" w:rsidRDefault="00CC6F3F" w:rsidP="00CC6F3F">
      <w:pPr>
        <w:pStyle w:val="PL"/>
      </w:pPr>
      <w:r w:rsidRPr="003B2883">
        <w:t xml:space="preserve">                </w:t>
      </w:r>
      <w:r>
        <w:t xml:space="preserve">  </w:t>
      </w:r>
      <w:r w:rsidRPr="003B2883">
        <w:t>headers:</w:t>
      </w:r>
    </w:p>
    <w:p w14:paraId="62044BBD" w14:textId="77777777" w:rsidR="00CC6F3F" w:rsidRPr="003B2883" w:rsidRDefault="00CC6F3F" w:rsidP="00CC6F3F">
      <w:pPr>
        <w:pStyle w:val="PL"/>
      </w:pPr>
      <w:r w:rsidRPr="003B2883">
        <w:t xml:space="preserve">                  </w:t>
      </w:r>
      <w:r>
        <w:t xml:space="preserve">  </w:t>
      </w:r>
      <w:r w:rsidRPr="003B2883">
        <w:t>Content-Id:</w:t>
      </w:r>
    </w:p>
    <w:p w14:paraId="59DA735E" w14:textId="77777777" w:rsidR="00CC6F3F" w:rsidRPr="003B2883" w:rsidRDefault="00CC6F3F" w:rsidP="00CC6F3F">
      <w:pPr>
        <w:pStyle w:val="PL"/>
      </w:pPr>
      <w:r w:rsidRPr="003B2883">
        <w:t xml:space="preserve">                    </w:t>
      </w:r>
      <w:r>
        <w:t xml:space="preserve">  </w:t>
      </w:r>
      <w:r w:rsidRPr="003B2883">
        <w:t>schema:</w:t>
      </w:r>
    </w:p>
    <w:p w14:paraId="2C88B198" w14:textId="77777777" w:rsidR="00CC6F3F" w:rsidRDefault="00CC6F3F" w:rsidP="00CC6F3F">
      <w:pPr>
        <w:pStyle w:val="PL"/>
      </w:pPr>
      <w:r w:rsidRPr="003B2883">
        <w:t xml:space="preserve">                      </w:t>
      </w:r>
      <w:r>
        <w:t xml:space="preserve">  </w:t>
      </w:r>
      <w:r w:rsidRPr="003B2883">
        <w:t>type: string</w:t>
      </w:r>
    </w:p>
    <w:p w14:paraId="1311E2E6" w14:textId="77777777" w:rsidR="00CC6F3F" w:rsidRPr="00774383" w:rsidRDefault="00CC6F3F" w:rsidP="00CC6F3F">
      <w:pPr>
        <w:pStyle w:val="PL"/>
        <w:rPr>
          <w:lang w:val="en-US"/>
        </w:rPr>
      </w:pPr>
      <w:r w:rsidRPr="00774383">
        <w:rPr>
          <w:lang w:val="en-US"/>
        </w:rPr>
        <w:t xml:space="preserve">                binaryDataN2Information10:</w:t>
      </w:r>
    </w:p>
    <w:p w14:paraId="303A3A64" w14:textId="77777777" w:rsidR="00CC6F3F" w:rsidRPr="003B2883" w:rsidRDefault="00CC6F3F" w:rsidP="00CC6F3F">
      <w:pPr>
        <w:pStyle w:val="PL"/>
      </w:pPr>
      <w:r w:rsidRPr="00774383">
        <w:rPr>
          <w:lang w:val="en-US"/>
        </w:rPr>
        <w:t xml:space="preserve">                  </w:t>
      </w:r>
      <w:r w:rsidRPr="003B2883">
        <w:t>contentType:  application/vnd.3gpp.ngap</w:t>
      </w:r>
    </w:p>
    <w:p w14:paraId="44DEE7F1" w14:textId="77777777" w:rsidR="00CC6F3F" w:rsidRPr="003B2883" w:rsidRDefault="00CC6F3F" w:rsidP="00CC6F3F">
      <w:pPr>
        <w:pStyle w:val="PL"/>
      </w:pPr>
      <w:r w:rsidRPr="003B2883">
        <w:t xml:space="preserve">                </w:t>
      </w:r>
      <w:r>
        <w:t xml:space="preserve">  </w:t>
      </w:r>
      <w:r w:rsidRPr="003B2883">
        <w:t>headers:</w:t>
      </w:r>
    </w:p>
    <w:p w14:paraId="3674EBAF" w14:textId="77777777" w:rsidR="00CC6F3F" w:rsidRPr="003B2883" w:rsidRDefault="00CC6F3F" w:rsidP="00CC6F3F">
      <w:pPr>
        <w:pStyle w:val="PL"/>
      </w:pPr>
      <w:r w:rsidRPr="003B2883">
        <w:t xml:space="preserve">                  </w:t>
      </w:r>
      <w:r>
        <w:t xml:space="preserve">  </w:t>
      </w:r>
      <w:r w:rsidRPr="003B2883">
        <w:t>Content-Id:</w:t>
      </w:r>
    </w:p>
    <w:p w14:paraId="3E8257F7" w14:textId="77777777" w:rsidR="00CC6F3F" w:rsidRPr="003B2883" w:rsidRDefault="00CC6F3F" w:rsidP="00CC6F3F">
      <w:pPr>
        <w:pStyle w:val="PL"/>
      </w:pPr>
      <w:r w:rsidRPr="003B2883">
        <w:t xml:space="preserve">                    </w:t>
      </w:r>
      <w:r>
        <w:t xml:space="preserve">  </w:t>
      </w:r>
      <w:r w:rsidRPr="003B2883">
        <w:t>schema:</w:t>
      </w:r>
    </w:p>
    <w:p w14:paraId="3DDE8C51" w14:textId="69260B30" w:rsidR="00CC6F3F" w:rsidRDefault="00CC6F3F" w:rsidP="00CC6F3F">
      <w:pPr>
        <w:pStyle w:val="PL"/>
      </w:pPr>
      <w:r w:rsidRPr="003B2883">
        <w:t xml:space="preserve">                      </w:t>
      </w:r>
      <w:r>
        <w:t xml:space="preserve">  </w:t>
      </w:r>
      <w:r w:rsidRPr="003B2883">
        <w:t>type: string</w:t>
      </w:r>
    </w:p>
    <w:p w14:paraId="6B927FD0" w14:textId="77777777" w:rsidR="00BC3EC3" w:rsidRPr="002E5CBA" w:rsidRDefault="00BC3EC3" w:rsidP="00BC3EC3">
      <w:pPr>
        <w:pStyle w:val="PL"/>
        <w:rPr>
          <w:lang w:val="en-US"/>
        </w:rPr>
      </w:pPr>
      <w:r w:rsidRPr="002E5CBA">
        <w:rPr>
          <w:lang w:val="en-US"/>
        </w:rPr>
        <w:t xml:space="preserve">        '204':</w:t>
      </w:r>
    </w:p>
    <w:p w14:paraId="73881391" w14:textId="6E3E477F" w:rsidR="0063276A" w:rsidRDefault="00BC3EC3" w:rsidP="00BC3EC3">
      <w:pPr>
        <w:pStyle w:val="PL"/>
      </w:pPr>
      <w:r w:rsidRPr="002E5CBA">
        <w:rPr>
          <w:lang w:val="en-US"/>
        </w:rPr>
        <w:t xml:space="preserve">          description: </w:t>
      </w:r>
      <w:r w:rsidRPr="007857E3">
        <w:t>MBS Broadcast context updated successfully</w:t>
      </w:r>
      <w:r>
        <w:rPr>
          <w:lang w:val="en-US"/>
        </w:rPr>
        <w:t>. No Content.</w:t>
      </w:r>
    </w:p>
    <w:p w14:paraId="4B371FC4" w14:textId="77777777" w:rsidR="002807DC" w:rsidRDefault="002807DC" w:rsidP="002807DC">
      <w:pPr>
        <w:pStyle w:val="PL"/>
        <w:rPr>
          <w:lang w:val="en-US"/>
        </w:rPr>
      </w:pPr>
      <w:r w:rsidRPr="002E5CBA">
        <w:rPr>
          <w:lang w:val="en-US"/>
        </w:rPr>
        <w:t xml:space="preserve">        '</w:t>
      </w:r>
      <w:r>
        <w:rPr>
          <w:lang w:val="en-US"/>
        </w:rPr>
        <w:t>307</w:t>
      </w:r>
      <w:r w:rsidRPr="002E5CBA">
        <w:rPr>
          <w:lang w:val="en-US"/>
        </w:rPr>
        <w:t>':</w:t>
      </w:r>
    </w:p>
    <w:p w14:paraId="1CCA76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responses/307'</w:t>
      </w:r>
    </w:p>
    <w:p w14:paraId="1E37FCE1" w14:textId="77777777" w:rsidR="002807DC" w:rsidRDefault="002807DC" w:rsidP="002807DC">
      <w:pPr>
        <w:pStyle w:val="PL"/>
        <w:rPr>
          <w:lang w:val="en-US"/>
        </w:rPr>
      </w:pPr>
      <w:r w:rsidRPr="00046E6A">
        <w:rPr>
          <w:lang w:val="en-US"/>
        </w:rPr>
        <w:t xml:space="preserve">        '308':</w:t>
      </w:r>
    </w:p>
    <w:p w14:paraId="64ED0D64"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responses/308'</w:t>
      </w:r>
    </w:p>
    <w:p w14:paraId="7527A45E" w14:textId="77777777" w:rsidR="002807DC" w:rsidRPr="002E5CBA" w:rsidRDefault="002807DC" w:rsidP="002807DC">
      <w:pPr>
        <w:pStyle w:val="PL"/>
        <w:rPr>
          <w:lang w:val="en-US"/>
        </w:rPr>
      </w:pPr>
      <w:r w:rsidRPr="002E5CBA">
        <w:rPr>
          <w:lang w:val="en-US"/>
        </w:rPr>
        <w:t xml:space="preserve">        '400':</w:t>
      </w:r>
    </w:p>
    <w:p w14:paraId="0CD9B1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responses/400'</w:t>
      </w:r>
    </w:p>
    <w:p w14:paraId="1682C3C5" w14:textId="77777777" w:rsidR="002807DC" w:rsidRPr="002E5CBA" w:rsidRDefault="002807DC" w:rsidP="002807DC">
      <w:pPr>
        <w:pStyle w:val="PL"/>
        <w:rPr>
          <w:lang w:val="en-US"/>
        </w:rPr>
      </w:pPr>
      <w:r w:rsidRPr="002E5CBA">
        <w:rPr>
          <w:lang w:val="en-US"/>
        </w:rPr>
        <w:t xml:space="preserve">        '40</w:t>
      </w:r>
      <w:r>
        <w:rPr>
          <w:lang w:val="en-US"/>
        </w:rPr>
        <w:t>1</w:t>
      </w:r>
      <w:r w:rsidRPr="002E5CBA">
        <w:rPr>
          <w:lang w:val="en-US"/>
        </w:rPr>
        <w:t>':</w:t>
      </w:r>
    </w:p>
    <w:p w14:paraId="319D28B2" w14:textId="77777777" w:rsidR="002807DC" w:rsidRDefault="002807DC" w:rsidP="002807DC">
      <w:pPr>
        <w:pStyle w:val="PL"/>
      </w:pPr>
      <w:r w:rsidRPr="002E5CBA">
        <w:rPr>
          <w:lang w:val="en-US"/>
        </w:rPr>
        <w:t xml:space="preserve">        </w:t>
      </w:r>
      <w:r>
        <w:rPr>
          <w:lang w:val="en-US"/>
        </w:rPr>
        <w:t xml:space="preserve">  $ref: </w:t>
      </w:r>
      <w:r w:rsidRPr="00690A26">
        <w:t>'TS29571_CommonData.yaml#/components/</w:t>
      </w:r>
      <w:r>
        <w:t>responses/401'</w:t>
      </w:r>
    </w:p>
    <w:p w14:paraId="752EFD1E" w14:textId="77777777" w:rsidR="002807DC" w:rsidRDefault="002807DC" w:rsidP="002807DC">
      <w:pPr>
        <w:pStyle w:val="PL"/>
        <w:rPr>
          <w:lang w:val="en-US"/>
        </w:rPr>
      </w:pPr>
      <w:r w:rsidRPr="002E5CBA">
        <w:rPr>
          <w:lang w:val="en-US"/>
        </w:rPr>
        <w:t xml:space="preserve">        '403':</w:t>
      </w:r>
    </w:p>
    <w:p w14:paraId="26B15A8A"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responses/403'</w:t>
      </w:r>
    </w:p>
    <w:p w14:paraId="7CEB36AC" w14:textId="77777777" w:rsidR="002807DC" w:rsidRDefault="002807DC" w:rsidP="002807DC">
      <w:pPr>
        <w:pStyle w:val="PL"/>
        <w:rPr>
          <w:lang w:val="en-US"/>
        </w:rPr>
      </w:pPr>
      <w:r w:rsidRPr="002E5CBA">
        <w:rPr>
          <w:lang w:val="en-US"/>
        </w:rPr>
        <w:t xml:space="preserve">        '404':</w:t>
      </w:r>
    </w:p>
    <w:p w14:paraId="669D5CD1"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responses/404'</w:t>
      </w:r>
    </w:p>
    <w:p w14:paraId="3DFEB357" w14:textId="77777777" w:rsidR="002807DC" w:rsidRDefault="002807DC" w:rsidP="002807DC">
      <w:pPr>
        <w:pStyle w:val="PL"/>
        <w:rPr>
          <w:lang w:val="en-US"/>
        </w:rPr>
      </w:pPr>
      <w:r w:rsidRPr="002E5CBA">
        <w:rPr>
          <w:lang w:val="en-US"/>
        </w:rPr>
        <w:t xml:space="preserve">       </w:t>
      </w:r>
      <w:r>
        <w:rPr>
          <w:lang w:val="en-US"/>
        </w:rPr>
        <w:t xml:space="preserve"> '411':</w:t>
      </w:r>
    </w:p>
    <w:p w14:paraId="6F32DC48" w14:textId="77777777"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a.yaml#/components/responses/411</w:t>
      </w:r>
      <w:r w:rsidRPr="001F14B1">
        <w:rPr>
          <w:lang w:val="en-US"/>
        </w:rPr>
        <w:t>'</w:t>
      </w:r>
    </w:p>
    <w:p w14:paraId="0D39A188" w14:textId="77777777" w:rsidR="002807DC" w:rsidRDefault="002807DC" w:rsidP="002807DC">
      <w:pPr>
        <w:pStyle w:val="PL"/>
        <w:rPr>
          <w:lang w:val="en-US"/>
        </w:rPr>
      </w:pPr>
      <w:r w:rsidRPr="002E5CBA">
        <w:rPr>
          <w:lang w:val="en-US"/>
        </w:rPr>
        <w:t xml:space="preserve">       </w:t>
      </w:r>
      <w:r>
        <w:rPr>
          <w:lang w:val="en-US"/>
        </w:rPr>
        <w:t xml:space="preserve"> '413':</w:t>
      </w:r>
    </w:p>
    <w:p w14:paraId="76F69D1E"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responses/413'</w:t>
      </w:r>
    </w:p>
    <w:p w14:paraId="6DF6895F" w14:textId="77777777" w:rsidR="002807DC" w:rsidRDefault="002807DC" w:rsidP="002807DC">
      <w:pPr>
        <w:pStyle w:val="PL"/>
        <w:rPr>
          <w:lang w:val="en-US"/>
        </w:rPr>
      </w:pPr>
      <w:r w:rsidRPr="002E5CBA">
        <w:rPr>
          <w:lang w:val="en-US"/>
        </w:rPr>
        <w:t xml:space="preserve">       </w:t>
      </w:r>
      <w:r>
        <w:rPr>
          <w:lang w:val="en-US"/>
        </w:rPr>
        <w:t xml:space="preserve"> '415':</w:t>
      </w:r>
    </w:p>
    <w:p w14:paraId="2600FCEC"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responses/415'</w:t>
      </w:r>
    </w:p>
    <w:p w14:paraId="0EF3A382" w14:textId="77777777" w:rsidR="002807DC" w:rsidRDefault="002807DC" w:rsidP="002807DC">
      <w:pPr>
        <w:pStyle w:val="PL"/>
        <w:rPr>
          <w:lang w:val="en-US"/>
        </w:rPr>
      </w:pPr>
      <w:r w:rsidRPr="002E5CBA">
        <w:rPr>
          <w:lang w:val="en-US"/>
        </w:rPr>
        <w:t xml:space="preserve">       </w:t>
      </w:r>
      <w:r>
        <w:rPr>
          <w:lang w:val="en-US"/>
        </w:rPr>
        <w:t xml:space="preserve"> '429':</w:t>
      </w:r>
    </w:p>
    <w:p w14:paraId="33D4676D"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responses/429'</w:t>
      </w:r>
    </w:p>
    <w:p w14:paraId="76909916" w14:textId="77777777" w:rsidR="002807DC" w:rsidRDefault="002807DC" w:rsidP="002807DC">
      <w:pPr>
        <w:pStyle w:val="PL"/>
        <w:rPr>
          <w:lang w:val="en-US"/>
        </w:rPr>
      </w:pPr>
      <w:r w:rsidRPr="002E5CBA">
        <w:rPr>
          <w:lang w:val="en-US"/>
        </w:rPr>
        <w:t xml:space="preserve">        '500':</w:t>
      </w:r>
    </w:p>
    <w:p w14:paraId="244DCEB0"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responses/500'</w:t>
      </w:r>
    </w:p>
    <w:p w14:paraId="57FF0CC7" w14:textId="77777777" w:rsidR="002807DC" w:rsidRDefault="002807DC" w:rsidP="002807DC">
      <w:pPr>
        <w:pStyle w:val="PL"/>
        <w:rPr>
          <w:lang w:val="en-US"/>
        </w:rPr>
      </w:pPr>
      <w:r w:rsidRPr="002E5CBA">
        <w:rPr>
          <w:lang w:val="en-US"/>
        </w:rPr>
        <w:t xml:space="preserve">        '50</w:t>
      </w:r>
      <w:r>
        <w:rPr>
          <w:lang w:val="en-US"/>
        </w:rPr>
        <w:t>2</w:t>
      </w:r>
      <w:r w:rsidRPr="002E5CBA">
        <w:rPr>
          <w:lang w:val="en-US"/>
        </w:rPr>
        <w:t>':</w:t>
      </w:r>
    </w:p>
    <w:p w14:paraId="6E9A1C23"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responses/502'</w:t>
      </w:r>
    </w:p>
    <w:p w14:paraId="29364F7F" w14:textId="77777777" w:rsidR="002807DC" w:rsidRDefault="002807DC" w:rsidP="002807DC">
      <w:pPr>
        <w:pStyle w:val="PL"/>
        <w:rPr>
          <w:lang w:val="en-US"/>
        </w:rPr>
      </w:pPr>
      <w:r w:rsidRPr="002E5CBA">
        <w:rPr>
          <w:lang w:val="en-US"/>
        </w:rPr>
        <w:t xml:space="preserve">        '503':</w:t>
      </w:r>
    </w:p>
    <w:p w14:paraId="23947A74" w14:textId="77777777" w:rsidR="002807DC" w:rsidRPr="002E5CBA" w:rsidRDefault="002807DC" w:rsidP="002807DC">
      <w:pPr>
        <w:pStyle w:val="PL"/>
        <w:rPr>
          <w:lang w:val="en-US"/>
        </w:rPr>
      </w:pPr>
      <w:r w:rsidRPr="002E5CBA">
        <w:rPr>
          <w:lang w:val="en-US"/>
        </w:rPr>
        <w:t xml:space="preserve">        </w:t>
      </w:r>
      <w:r>
        <w:rPr>
          <w:lang w:val="en-US"/>
        </w:rPr>
        <w:t xml:space="preserve">  $ref: </w:t>
      </w:r>
      <w:r w:rsidRPr="00690A26">
        <w:t>'TS29571_CommonData.yaml#/components/</w:t>
      </w:r>
      <w:r>
        <w:t>responses/503'</w:t>
      </w:r>
    </w:p>
    <w:p w14:paraId="122A7A47" w14:textId="77777777" w:rsidR="002807DC" w:rsidRDefault="002807DC" w:rsidP="002807DC">
      <w:pPr>
        <w:pStyle w:val="PL"/>
        <w:rPr>
          <w:lang w:val="en-US"/>
        </w:rPr>
      </w:pPr>
      <w:r w:rsidRPr="002E5CBA">
        <w:rPr>
          <w:lang w:val="en-US"/>
        </w:rPr>
        <w:t xml:space="preserve">        default:</w:t>
      </w:r>
    </w:p>
    <w:p w14:paraId="2B80B3BE" w14:textId="02A1A9DF" w:rsidR="002807DC" w:rsidRDefault="002807DC" w:rsidP="002807DC">
      <w:pPr>
        <w:pStyle w:val="PL"/>
        <w:rPr>
          <w:lang w:val="en-US"/>
        </w:rPr>
      </w:pPr>
      <w:r w:rsidRPr="002E5CBA">
        <w:rPr>
          <w:lang w:val="en-US"/>
        </w:rPr>
        <w:t xml:space="preserve">          </w:t>
      </w:r>
      <w:r w:rsidRPr="001F14B1">
        <w:rPr>
          <w:lang w:val="en-US"/>
        </w:rPr>
        <w:t>$ref: 'TS29571_CommonDat</w:t>
      </w:r>
      <w:r>
        <w:rPr>
          <w:lang w:val="en-US"/>
        </w:rPr>
        <w:t>a.yaml#/components/responses/default</w:t>
      </w:r>
      <w:r w:rsidRPr="001F14B1">
        <w:rPr>
          <w:lang w:val="en-US"/>
        </w:rPr>
        <w:t>'</w:t>
      </w:r>
    </w:p>
    <w:p w14:paraId="75432E8C" w14:textId="54B594F7" w:rsidR="00D149BB" w:rsidRDefault="00D149BB" w:rsidP="002946C6">
      <w:pPr>
        <w:pStyle w:val="PL"/>
        <w:rPr>
          <w:lang w:val="en-US"/>
        </w:rPr>
      </w:pPr>
    </w:p>
    <w:p w14:paraId="66A3F5D9" w14:textId="77777777" w:rsidR="00A873D4" w:rsidRPr="00651EA4" w:rsidRDefault="00A873D4" w:rsidP="00A873D4">
      <w:pPr>
        <w:pStyle w:val="PL"/>
        <w:rPr>
          <w:lang w:val="en-US"/>
        </w:rPr>
      </w:pPr>
      <w:r w:rsidRPr="00651EA4">
        <w:rPr>
          <w:lang w:val="en-US"/>
        </w:rPr>
        <w:t>components:</w:t>
      </w:r>
    </w:p>
    <w:p w14:paraId="3B1B6A63" w14:textId="77777777" w:rsidR="00A873D4" w:rsidRPr="00651EA4" w:rsidRDefault="00A873D4" w:rsidP="00A873D4">
      <w:pPr>
        <w:pStyle w:val="PL"/>
        <w:rPr>
          <w:lang w:val="en-US"/>
        </w:rPr>
      </w:pPr>
      <w:r w:rsidRPr="00651EA4">
        <w:rPr>
          <w:lang w:val="en-US"/>
        </w:rPr>
        <w:t xml:space="preserve">  securitySchemes:</w:t>
      </w:r>
    </w:p>
    <w:p w14:paraId="25CD28AA" w14:textId="77777777" w:rsidR="00A873D4" w:rsidRPr="00651EA4" w:rsidRDefault="00A873D4" w:rsidP="00A873D4">
      <w:pPr>
        <w:pStyle w:val="PL"/>
        <w:rPr>
          <w:lang w:val="en-US"/>
        </w:rPr>
      </w:pPr>
      <w:r w:rsidRPr="00651EA4">
        <w:rPr>
          <w:lang w:val="en-US"/>
        </w:rPr>
        <w:t xml:space="preserve">    oAuth2ClientCredentials:</w:t>
      </w:r>
    </w:p>
    <w:p w14:paraId="4A9DCD49" w14:textId="77777777" w:rsidR="00A873D4" w:rsidRPr="00651EA4" w:rsidRDefault="00A873D4" w:rsidP="00A873D4">
      <w:pPr>
        <w:pStyle w:val="PL"/>
        <w:rPr>
          <w:lang w:val="en-US"/>
        </w:rPr>
      </w:pPr>
      <w:r w:rsidRPr="00651EA4">
        <w:rPr>
          <w:lang w:val="en-US"/>
        </w:rPr>
        <w:t xml:space="preserve">      type: oauth2</w:t>
      </w:r>
    </w:p>
    <w:p w14:paraId="22D946F5" w14:textId="77777777" w:rsidR="00A873D4" w:rsidRPr="00651EA4" w:rsidRDefault="00A873D4" w:rsidP="00A873D4">
      <w:pPr>
        <w:pStyle w:val="PL"/>
        <w:rPr>
          <w:lang w:val="en-US"/>
        </w:rPr>
      </w:pPr>
      <w:r w:rsidRPr="00651EA4">
        <w:rPr>
          <w:lang w:val="en-US"/>
        </w:rPr>
        <w:t xml:space="preserve">      flows:</w:t>
      </w:r>
    </w:p>
    <w:p w14:paraId="0483EBE4" w14:textId="77777777" w:rsidR="00A873D4" w:rsidRPr="00651EA4" w:rsidRDefault="00A873D4" w:rsidP="00A873D4">
      <w:pPr>
        <w:pStyle w:val="PL"/>
        <w:rPr>
          <w:lang w:val="en-US"/>
        </w:rPr>
      </w:pPr>
      <w:r w:rsidRPr="00651EA4">
        <w:rPr>
          <w:lang w:val="en-US"/>
        </w:rPr>
        <w:t xml:space="preserve">        clientCredentials:</w:t>
      </w:r>
    </w:p>
    <w:p w14:paraId="53FD36DC" w14:textId="77777777" w:rsidR="00A873D4" w:rsidRPr="00651EA4" w:rsidRDefault="00A873D4" w:rsidP="00A873D4">
      <w:pPr>
        <w:pStyle w:val="PL"/>
        <w:rPr>
          <w:lang w:val="en-US"/>
        </w:rPr>
      </w:pPr>
      <w:r w:rsidRPr="00651EA4">
        <w:rPr>
          <w:lang w:val="en-US"/>
        </w:rPr>
        <w:t xml:space="preserve">          tokenUrl: '{nrfApiRoot}/oauth2/token'</w:t>
      </w:r>
    </w:p>
    <w:p w14:paraId="342E7621" w14:textId="77777777" w:rsidR="00A873D4" w:rsidRPr="00651EA4" w:rsidRDefault="00A873D4" w:rsidP="00A873D4">
      <w:pPr>
        <w:pStyle w:val="PL"/>
        <w:rPr>
          <w:lang w:val="en-US"/>
        </w:rPr>
      </w:pPr>
      <w:r w:rsidRPr="00651EA4">
        <w:rPr>
          <w:lang w:val="en-US"/>
        </w:rPr>
        <w:t xml:space="preserve">          scopes:</w:t>
      </w:r>
    </w:p>
    <w:p w14:paraId="7576B284" w14:textId="51D8481F" w:rsidR="00A873D4" w:rsidRPr="00651EA4" w:rsidRDefault="00A873D4" w:rsidP="00A873D4">
      <w:pPr>
        <w:pStyle w:val="PL"/>
        <w:rPr>
          <w:lang w:val="en-US"/>
        </w:rPr>
      </w:pPr>
      <w:r w:rsidRPr="00651EA4">
        <w:rPr>
          <w:lang w:val="en-US"/>
        </w:rPr>
        <w:t xml:space="preserve">            namf-mbs-</w:t>
      </w:r>
      <w:r w:rsidR="00335145">
        <w:rPr>
          <w:lang w:val="en-US"/>
        </w:rPr>
        <w:t>bc</w:t>
      </w:r>
      <w:r w:rsidRPr="00651EA4">
        <w:rPr>
          <w:lang w:val="en-US"/>
        </w:rPr>
        <w:t>: Access to the Namf_MBSBroadcast API</w:t>
      </w:r>
    </w:p>
    <w:p w14:paraId="65AB6CAF" w14:textId="77777777" w:rsidR="00A873D4" w:rsidRPr="00651EA4" w:rsidRDefault="00A873D4" w:rsidP="00A873D4">
      <w:pPr>
        <w:pStyle w:val="PL"/>
        <w:rPr>
          <w:lang w:val="en-US"/>
        </w:rPr>
      </w:pPr>
    </w:p>
    <w:p w14:paraId="5520B8A5" w14:textId="7C7563CA" w:rsidR="00A873D4" w:rsidRDefault="00A873D4" w:rsidP="00A873D4">
      <w:pPr>
        <w:pStyle w:val="PL"/>
        <w:rPr>
          <w:lang w:val="en-US"/>
        </w:rPr>
      </w:pPr>
      <w:r w:rsidRPr="00651EA4">
        <w:rPr>
          <w:lang w:val="en-US"/>
        </w:rPr>
        <w:t xml:space="preserve">  schemas:</w:t>
      </w:r>
    </w:p>
    <w:p w14:paraId="093857F8" w14:textId="77777777" w:rsidR="00A873D4" w:rsidRDefault="00A873D4" w:rsidP="002946C6">
      <w:pPr>
        <w:pStyle w:val="PL"/>
        <w:rPr>
          <w:lang w:val="en-US"/>
        </w:rPr>
      </w:pPr>
    </w:p>
    <w:p w14:paraId="4CE09904" w14:textId="77777777" w:rsidR="00D149BB" w:rsidRPr="003B2883" w:rsidRDefault="00D149BB" w:rsidP="00D149BB">
      <w:pPr>
        <w:pStyle w:val="PL"/>
        <w:rPr>
          <w:lang w:val="en-US"/>
        </w:rPr>
      </w:pPr>
      <w:r w:rsidRPr="003B2883">
        <w:rPr>
          <w:lang w:val="en-US"/>
        </w:rPr>
        <w:t>#</w:t>
      </w:r>
    </w:p>
    <w:p w14:paraId="5F5B10D5" w14:textId="77777777" w:rsidR="00D149BB" w:rsidRPr="003B2883" w:rsidRDefault="00D149BB" w:rsidP="00D149BB">
      <w:pPr>
        <w:pStyle w:val="PL"/>
        <w:rPr>
          <w:lang w:val="en-US"/>
        </w:rPr>
      </w:pPr>
      <w:r w:rsidRPr="003B2883">
        <w:rPr>
          <w:lang w:val="en-US"/>
        </w:rPr>
        <w:t># STRUCTURED DATA TYPES</w:t>
      </w:r>
    </w:p>
    <w:p w14:paraId="43A1A82D" w14:textId="77777777" w:rsidR="00D149BB" w:rsidRPr="003B2883" w:rsidRDefault="00D149BB" w:rsidP="00D149BB">
      <w:pPr>
        <w:pStyle w:val="PL"/>
        <w:rPr>
          <w:lang w:val="en-US"/>
        </w:rPr>
      </w:pPr>
      <w:r w:rsidRPr="003B2883">
        <w:rPr>
          <w:lang w:val="en-US"/>
        </w:rPr>
        <w:t>#</w:t>
      </w:r>
    </w:p>
    <w:p w14:paraId="2BBD964C" w14:textId="77777777" w:rsidR="00D149BB" w:rsidRDefault="00D149BB" w:rsidP="00D149BB">
      <w:pPr>
        <w:pStyle w:val="PL"/>
      </w:pPr>
      <w:r w:rsidRPr="003B2883">
        <w:t xml:space="preserve">    </w:t>
      </w:r>
      <w:r>
        <w:t>ContextCreateReqData</w:t>
      </w:r>
      <w:r w:rsidRPr="003B2883">
        <w:t>:</w:t>
      </w:r>
    </w:p>
    <w:p w14:paraId="233BB4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Request</w:t>
      </w:r>
    </w:p>
    <w:p w14:paraId="447C28FE" w14:textId="77777777" w:rsidR="00D149BB" w:rsidRPr="003B2883" w:rsidRDefault="00D149BB" w:rsidP="00D149BB">
      <w:pPr>
        <w:pStyle w:val="PL"/>
      </w:pPr>
      <w:r w:rsidRPr="003B2883">
        <w:t xml:space="preserve">      type: object</w:t>
      </w:r>
    </w:p>
    <w:p w14:paraId="6A3D81C5" w14:textId="77777777" w:rsidR="00D149BB" w:rsidRPr="003B2883" w:rsidRDefault="00D149BB" w:rsidP="00D149BB">
      <w:pPr>
        <w:pStyle w:val="PL"/>
      </w:pPr>
      <w:r w:rsidRPr="003B2883">
        <w:t xml:space="preserve">      properties:</w:t>
      </w:r>
    </w:p>
    <w:p w14:paraId="54A8592D" w14:textId="77777777" w:rsidR="00D149BB" w:rsidRPr="003B2883" w:rsidRDefault="00D149BB" w:rsidP="00D149BB">
      <w:pPr>
        <w:pStyle w:val="PL"/>
      </w:pPr>
      <w:r w:rsidRPr="003B2883">
        <w:t xml:space="preserve">        </w:t>
      </w:r>
      <w:r>
        <w:t>mbsSessionId</w:t>
      </w:r>
      <w:r w:rsidRPr="003B2883">
        <w:t>:</w:t>
      </w:r>
    </w:p>
    <w:p w14:paraId="597201CA" w14:textId="77777777" w:rsidR="00D149BB" w:rsidRDefault="00D149BB" w:rsidP="00D149BB">
      <w:pPr>
        <w:pStyle w:val="PL"/>
      </w:pPr>
      <w:r w:rsidRPr="003B2883">
        <w:t xml:space="preserve">          $ref: 'TS29571_CommonData.yaml#/components/schemas/</w:t>
      </w:r>
      <w:r>
        <w:t>MbsSessionId'</w:t>
      </w:r>
    </w:p>
    <w:p w14:paraId="53BE2D3B" w14:textId="77777777" w:rsidR="00BC59F9" w:rsidRPr="003B2883" w:rsidRDefault="00BC59F9" w:rsidP="00BC59F9">
      <w:pPr>
        <w:pStyle w:val="PL"/>
      </w:pPr>
      <w:r w:rsidRPr="003B2883">
        <w:t xml:space="preserve">        </w:t>
      </w:r>
      <w:r>
        <w:t>mbsServiceArea</w:t>
      </w:r>
      <w:r w:rsidRPr="003B2883">
        <w:t>InfoList:</w:t>
      </w:r>
    </w:p>
    <w:p w14:paraId="41DA0D58" w14:textId="77777777" w:rsidR="00BC59F9" w:rsidRPr="003B2883" w:rsidRDefault="00BC59F9" w:rsidP="00BC59F9">
      <w:pPr>
        <w:pStyle w:val="PL"/>
      </w:pPr>
      <w:r w:rsidRPr="003B2883">
        <w:t xml:space="preserve">          type: array</w:t>
      </w:r>
    </w:p>
    <w:p w14:paraId="653ECBCC" w14:textId="77777777" w:rsidR="00BC59F9" w:rsidRPr="003B2883" w:rsidRDefault="00BC59F9" w:rsidP="00BC59F9">
      <w:pPr>
        <w:pStyle w:val="PL"/>
      </w:pPr>
      <w:r w:rsidRPr="003B2883">
        <w:t xml:space="preserve">          items:</w:t>
      </w:r>
    </w:p>
    <w:p w14:paraId="351D415A" w14:textId="77777777" w:rsidR="00BC59F9" w:rsidRPr="003B2883" w:rsidRDefault="00BC59F9" w:rsidP="00BC59F9">
      <w:pPr>
        <w:pStyle w:val="PL"/>
      </w:pPr>
      <w:r w:rsidRPr="003B2883">
        <w:t xml:space="preserve">            $ref: 'TS29571_CommonData.yaml#/components/schemas/</w:t>
      </w:r>
      <w:r>
        <w:t>MbsServiceAreaInfo'</w:t>
      </w:r>
    </w:p>
    <w:p w14:paraId="7897E829" w14:textId="3E60F748" w:rsidR="00BC59F9" w:rsidRDefault="00BC59F9" w:rsidP="00BC59F9">
      <w:pPr>
        <w:pStyle w:val="PL"/>
      </w:pPr>
      <w:r w:rsidRPr="003B2883">
        <w:t xml:space="preserve">          minItems: 1</w:t>
      </w:r>
    </w:p>
    <w:p w14:paraId="603E854C" w14:textId="42635A9C" w:rsidR="00D149BB" w:rsidRPr="003B2883" w:rsidRDefault="00D149BB" w:rsidP="00D149BB">
      <w:pPr>
        <w:pStyle w:val="PL"/>
      </w:pPr>
      <w:r w:rsidRPr="003B2883">
        <w:lastRenderedPageBreak/>
        <w:t xml:space="preserve">        </w:t>
      </w:r>
      <w:r>
        <w:t>mbsServiceArea</w:t>
      </w:r>
      <w:r w:rsidRPr="003B2883">
        <w:t>:</w:t>
      </w:r>
    </w:p>
    <w:p w14:paraId="598C9D5C" w14:textId="77777777" w:rsidR="00D149BB" w:rsidRDefault="00D149BB" w:rsidP="00D149BB">
      <w:pPr>
        <w:pStyle w:val="PL"/>
      </w:pPr>
      <w:r w:rsidRPr="003B2883">
        <w:t xml:space="preserve">          $ref: 'TS29571_CommonData.yaml#/components/schemas/</w:t>
      </w:r>
      <w:r>
        <w:t>MbsServiceArea'</w:t>
      </w:r>
    </w:p>
    <w:p w14:paraId="027DA9B8" w14:textId="03EE7BA4" w:rsidR="00D149BB" w:rsidRPr="003B2883" w:rsidRDefault="00D149BB" w:rsidP="00D149BB">
      <w:pPr>
        <w:pStyle w:val="PL"/>
      </w:pPr>
      <w:r w:rsidRPr="003B2883">
        <w:t xml:space="preserve">        </w:t>
      </w:r>
      <w:r w:rsidR="00CC6F3F">
        <w:t>n2MbsSmInfo</w:t>
      </w:r>
      <w:r w:rsidRPr="003B2883">
        <w:t>:</w:t>
      </w:r>
    </w:p>
    <w:p w14:paraId="29E49C69" w14:textId="6E4230F6" w:rsidR="00D149BB" w:rsidRDefault="00D149BB" w:rsidP="00D149BB">
      <w:pPr>
        <w:pStyle w:val="PL"/>
      </w:pPr>
      <w:r w:rsidRPr="003B2883">
        <w:t xml:space="preserve">          $ref: '#/components/schemas/</w:t>
      </w:r>
      <w:r w:rsidR="00CC6F3F">
        <w:t>N2MbsSmInfo</w:t>
      </w:r>
      <w:r>
        <w:t>'</w:t>
      </w:r>
    </w:p>
    <w:p w14:paraId="42513433" w14:textId="77777777" w:rsidR="00D149BB" w:rsidRPr="003B2883" w:rsidRDefault="00D149BB" w:rsidP="00D149BB">
      <w:pPr>
        <w:pStyle w:val="PL"/>
      </w:pPr>
      <w:r w:rsidRPr="003B2883">
        <w:t xml:space="preserve">        </w:t>
      </w:r>
      <w:r>
        <w:t>notifyUri</w:t>
      </w:r>
      <w:r w:rsidRPr="003B2883">
        <w:t>:</w:t>
      </w:r>
    </w:p>
    <w:p w14:paraId="404C6105" w14:textId="7C9F6E6A" w:rsidR="00D149BB" w:rsidRDefault="00D149BB" w:rsidP="00D149BB">
      <w:pPr>
        <w:pStyle w:val="PL"/>
      </w:pPr>
      <w:r w:rsidRPr="003B2883">
        <w:t xml:space="preserve">          $ref: 'TS29571_CommonData.yaml#/components/schemas/</w:t>
      </w:r>
      <w:r>
        <w:t>Uri'</w:t>
      </w:r>
    </w:p>
    <w:p w14:paraId="0B9E2D09" w14:textId="77777777" w:rsidR="00335145" w:rsidRPr="003B2883" w:rsidRDefault="00335145" w:rsidP="00335145">
      <w:pPr>
        <w:pStyle w:val="PL"/>
      </w:pPr>
      <w:r w:rsidRPr="003B2883">
        <w:t xml:space="preserve">        </w:t>
      </w:r>
      <w:r>
        <w:t>maxResponseTime</w:t>
      </w:r>
      <w:r w:rsidRPr="003B2883">
        <w:t>:</w:t>
      </w:r>
    </w:p>
    <w:p w14:paraId="0B5BC5AF" w14:textId="7A8B216E" w:rsidR="00335145" w:rsidRDefault="00335145" w:rsidP="00335145">
      <w:pPr>
        <w:pStyle w:val="PL"/>
      </w:pPr>
      <w:r w:rsidRPr="003B2883">
        <w:t xml:space="preserve">          $ref: 'TS29571_CommonData.yaml#/components/schemas/</w:t>
      </w:r>
      <w:r>
        <w:rPr>
          <w:lang w:eastAsia="zh-CN"/>
        </w:rPr>
        <w:t>DurationSec</w:t>
      </w:r>
      <w:r>
        <w:t>'</w:t>
      </w:r>
    </w:p>
    <w:p w14:paraId="4F382B9B" w14:textId="77777777" w:rsidR="00AF739B" w:rsidRDefault="00AF739B" w:rsidP="00AF739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lang w:val="fr-FR" w:eastAsia="zh-CN"/>
        </w:rPr>
      </w:pPr>
      <w:r>
        <w:rPr>
          <w:rFonts w:ascii="Courier New" w:hAnsi="Courier New" w:cs="Courier New" w:hint="eastAsia"/>
          <w:noProof/>
          <w:sz w:val="16"/>
          <w:lang w:val="fr-FR" w:eastAsia="zh-CN"/>
        </w:rPr>
        <w:t xml:space="preserve"> </w:t>
      </w:r>
      <w:r>
        <w:rPr>
          <w:rFonts w:ascii="Courier New" w:hAnsi="Courier New" w:cs="Courier New"/>
          <w:noProof/>
          <w:sz w:val="16"/>
          <w:lang w:val="fr-FR" w:eastAsia="zh-CN"/>
        </w:rPr>
        <w:t xml:space="preserve">       snssai:</w:t>
      </w:r>
    </w:p>
    <w:p w14:paraId="468E7B90" w14:textId="57278C91" w:rsidR="00AF739B" w:rsidRDefault="00AF739B" w:rsidP="00AF739B">
      <w:pPr>
        <w:pStyle w:val="PL"/>
        <w:rPr>
          <w:rFonts w:cs="Courier New"/>
          <w:lang w:val="fr-FR" w:eastAsia="fr-FR"/>
        </w:rPr>
      </w:pPr>
      <w:r>
        <w:rPr>
          <w:rFonts w:cs="Courier New"/>
          <w:lang w:val="fr-FR" w:eastAsia="fr-FR"/>
        </w:rPr>
        <w:t xml:space="preserve">          </w:t>
      </w:r>
      <w:r w:rsidRPr="002F5B30">
        <w:rPr>
          <w:rFonts w:cs="Courier New"/>
          <w:lang w:val="fr-FR" w:eastAsia="fr-FR"/>
        </w:rPr>
        <w:t>$ref: 'TS29571_CommonData.yaml#/components/schemas/</w:t>
      </w:r>
      <w:r w:rsidR="00F40E70">
        <w:rPr>
          <w:rFonts w:cs="Courier New"/>
          <w:lang w:val="fr-FR" w:eastAsia="fr-FR"/>
        </w:rPr>
        <w:t>S</w:t>
      </w:r>
      <w:r>
        <w:rPr>
          <w:rFonts w:cs="Courier New"/>
          <w:lang w:val="fr-FR" w:eastAsia="fr-FR"/>
        </w:rPr>
        <w:t>nssai</w:t>
      </w:r>
      <w:r w:rsidRPr="002F5B30">
        <w:rPr>
          <w:rFonts w:cs="Courier New"/>
          <w:lang w:val="fr-FR" w:eastAsia="fr-FR"/>
        </w:rPr>
        <w:t>'</w:t>
      </w:r>
    </w:p>
    <w:p w14:paraId="2BC9985F" w14:textId="77777777" w:rsidR="00F60156" w:rsidRDefault="00F60156" w:rsidP="00F60156">
      <w:pPr>
        <w:pStyle w:val="PL"/>
      </w:pPr>
      <w:r>
        <w:t xml:space="preserve">        mbsmfId:</w:t>
      </w:r>
    </w:p>
    <w:p w14:paraId="6FE730FA" w14:textId="77777777" w:rsidR="00F60156" w:rsidRDefault="00F60156" w:rsidP="00F60156">
      <w:pPr>
        <w:pStyle w:val="PL"/>
      </w:pPr>
      <w:r>
        <w:t xml:space="preserve">          $ref: 'TS29571_CommonData.yaml#/components/schemas/NfInstanceId'</w:t>
      </w:r>
    </w:p>
    <w:p w14:paraId="134ED711" w14:textId="77777777" w:rsidR="00F60156" w:rsidRDefault="00F60156" w:rsidP="00F60156">
      <w:pPr>
        <w:pStyle w:val="PL"/>
      </w:pPr>
      <w:r>
        <w:t xml:space="preserve">        </w:t>
      </w:r>
      <w:r w:rsidRPr="00586505">
        <w:t>mbsmfServiceInstId</w:t>
      </w:r>
      <w:r>
        <w:t>:</w:t>
      </w:r>
    </w:p>
    <w:p w14:paraId="234867FA" w14:textId="529D5E8C" w:rsidR="00F60156" w:rsidRDefault="00F60156" w:rsidP="00F60156">
      <w:pPr>
        <w:pStyle w:val="PL"/>
      </w:pPr>
      <w:r w:rsidRPr="00690A26">
        <w:t xml:space="preserve">          type: string</w:t>
      </w:r>
    </w:p>
    <w:p w14:paraId="000B3D12" w14:textId="77777777" w:rsidR="00D90E4A" w:rsidRPr="003B2883" w:rsidRDefault="00D90E4A" w:rsidP="00D90E4A">
      <w:pPr>
        <w:pStyle w:val="PL"/>
      </w:pPr>
      <w:r w:rsidRPr="003B2883">
        <w:t xml:space="preserve">        </w:t>
      </w:r>
      <w:r>
        <w:t>associatedSessionId</w:t>
      </w:r>
      <w:r w:rsidRPr="003B2883">
        <w:t>:</w:t>
      </w:r>
    </w:p>
    <w:p w14:paraId="01762CC1" w14:textId="36A62610" w:rsidR="00D90E4A" w:rsidRDefault="00D90E4A" w:rsidP="00F60156">
      <w:pPr>
        <w:pStyle w:val="PL"/>
        <w:rPr>
          <w:lang w:eastAsia="zh-CN"/>
        </w:rPr>
      </w:pPr>
      <w:r w:rsidRPr="00163413">
        <w:t xml:space="preserve">          $ref: 'TS29571_CommonData.yaml#/components/schemas/</w:t>
      </w:r>
      <w:r>
        <w:t>AssociatedSessionId</w:t>
      </w:r>
      <w:r w:rsidRPr="00163413">
        <w:t>'</w:t>
      </w:r>
    </w:p>
    <w:p w14:paraId="4D32C426" w14:textId="77777777" w:rsidR="00D149BB" w:rsidRPr="003B2883" w:rsidRDefault="00D149BB" w:rsidP="00D149BB">
      <w:pPr>
        <w:pStyle w:val="PL"/>
      </w:pPr>
      <w:r w:rsidRPr="003B2883">
        <w:t xml:space="preserve">      required:</w:t>
      </w:r>
    </w:p>
    <w:p w14:paraId="2F9BBCA6" w14:textId="77777777" w:rsidR="00D149BB" w:rsidRDefault="00D149BB" w:rsidP="00D149BB">
      <w:pPr>
        <w:pStyle w:val="PL"/>
      </w:pPr>
      <w:r w:rsidRPr="003B2883">
        <w:t xml:space="preserve">        - </w:t>
      </w:r>
      <w:r>
        <w:t>mbsSessionId</w:t>
      </w:r>
    </w:p>
    <w:p w14:paraId="2DB54ACD" w14:textId="1EF29757" w:rsidR="00D149BB" w:rsidRPr="003B2883" w:rsidRDefault="00D149BB" w:rsidP="00D149BB">
      <w:pPr>
        <w:pStyle w:val="PL"/>
      </w:pPr>
      <w:r w:rsidRPr="003B2883">
        <w:t xml:space="preserve">        - </w:t>
      </w:r>
      <w:r w:rsidR="003F6892">
        <w:t>n2MbsSmInfo</w:t>
      </w:r>
    </w:p>
    <w:p w14:paraId="1F0359B7" w14:textId="08F9D8E9" w:rsidR="00D149BB" w:rsidRDefault="00D149BB" w:rsidP="00D149BB">
      <w:pPr>
        <w:pStyle w:val="PL"/>
      </w:pPr>
      <w:r w:rsidRPr="003B2883">
        <w:t xml:space="preserve">        - </w:t>
      </w:r>
      <w:r>
        <w:t>notifyUri</w:t>
      </w:r>
    </w:p>
    <w:p w14:paraId="740328B3" w14:textId="7215D26A" w:rsidR="00AF739B" w:rsidRDefault="00AF739B" w:rsidP="00D149BB">
      <w:pPr>
        <w:pStyle w:val="PL"/>
      </w:pPr>
      <w:r w:rsidRPr="003B2883">
        <w:t xml:space="preserve">        - </w:t>
      </w:r>
      <w:r>
        <w:t>snssai</w:t>
      </w:r>
    </w:p>
    <w:p w14:paraId="4608C315" w14:textId="77777777" w:rsidR="00BC59F9" w:rsidRPr="003B2883" w:rsidRDefault="00BC59F9" w:rsidP="00BC59F9">
      <w:pPr>
        <w:pStyle w:val="PL"/>
      </w:pPr>
      <w:r w:rsidRPr="003B2883">
        <w:t xml:space="preserve">      </w:t>
      </w:r>
      <w:r>
        <w:t>oneOf</w:t>
      </w:r>
      <w:r w:rsidRPr="003B2883">
        <w:t>:</w:t>
      </w:r>
    </w:p>
    <w:p w14:paraId="5930E886" w14:textId="77777777" w:rsidR="00BC59F9" w:rsidRDefault="00BC59F9" w:rsidP="00BC59F9">
      <w:pPr>
        <w:pStyle w:val="PL"/>
      </w:pPr>
      <w:r w:rsidRPr="003B2883">
        <w:t xml:space="preserve">        - </w:t>
      </w:r>
      <w:r>
        <w:t>required: [ mbsServiceArea ]</w:t>
      </w:r>
    </w:p>
    <w:p w14:paraId="1FE66350" w14:textId="44554C19" w:rsidR="00BC59F9" w:rsidRPr="003B2883" w:rsidRDefault="00BC59F9" w:rsidP="00BC59F9">
      <w:pPr>
        <w:pStyle w:val="PL"/>
      </w:pPr>
      <w:r w:rsidRPr="003B2883">
        <w:t xml:space="preserve">        - </w:t>
      </w:r>
      <w:r>
        <w:t>required: [ mbsServiceAreaInfoList ]</w:t>
      </w:r>
    </w:p>
    <w:p w14:paraId="5E9580A5" w14:textId="77777777" w:rsidR="00D149BB" w:rsidRPr="00163413" w:rsidRDefault="00D149BB" w:rsidP="00163413">
      <w:pPr>
        <w:pStyle w:val="PL"/>
      </w:pPr>
    </w:p>
    <w:p w14:paraId="28751881" w14:textId="77777777" w:rsidR="00D149BB" w:rsidRDefault="00D149BB" w:rsidP="00D149BB">
      <w:pPr>
        <w:pStyle w:val="PL"/>
      </w:pPr>
      <w:r w:rsidRPr="003B2883">
        <w:t xml:space="preserve">    </w:t>
      </w:r>
      <w:r>
        <w:t>ContextCreateRspData</w:t>
      </w:r>
      <w:r w:rsidRPr="003B2883">
        <w:t>:</w:t>
      </w:r>
    </w:p>
    <w:p w14:paraId="2F39C92F" w14:textId="77777777" w:rsidR="00D149BB" w:rsidRPr="003B2883" w:rsidRDefault="00D149BB" w:rsidP="00D149BB">
      <w:pPr>
        <w:pStyle w:val="PL"/>
      </w:pPr>
      <w:r>
        <w:t xml:space="preserve">      description: </w:t>
      </w:r>
      <w:r w:rsidRPr="00145E50">
        <w:rPr>
          <w:rFonts w:cs="Arial"/>
          <w:szCs w:val="18"/>
        </w:rPr>
        <w:t xml:space="preserve">Data within </w:t>
      </w:r>
      <w:r>
        <w:rPr>
          <w:rFonts w:cs="Arial"/>
          <w:szCs w:val="18"/>
        </w:rPr>
        <w:t>ContextCreate Response</w:t>
      </w:r>
    </w:p>
    <w:p w14:paraId="56E7CC04" w14:textId="77777777" w:rsidR="00D149BB" w:rsidRPr="003B2883" w:rsidRDefault="00D149BB" w:rsidP="00D149BB">
      <w:pPr>
        <w:pStyle w:val="PL"/>
      </w:pPr>
      <w:r w:rsidRPr="003B2883">
        <w:t xml:space="preserve">      type: object</w:t>
      </w:r>
    </w:p>
    <w:p w14:paraId="158A9B49" w14:textId="2149DA47" w:rsidR="00D149BB" w:rsidRDefault="00D149BB" w:rsidP="00D149BB">
      <w:pPr>
        <w:pStyle w:val="PL"/>
      </w:pPr>
      <w:r w:rsidRPr="003B2883">
        <w:t xml:space="preserve">      properties:</w:t>
      </w:r>
    </w:p>
    <w:p w14:paraId="07AF830D" w14:textId="631957FA" w:rsidR="001E0F78" w:rsidRDefault="001E0F78">
      <w:pPr>
        <w:pStyle w:val="PL"/>
      </w:pPr>
      <w:r>
        <w:t xml:space="preserve">        mbsSessionId</w:t>
      </w:r>
      <w:r w:rsidR="00F40E70">
        <w:t>:</w:t>
      </w:r>
    </w:p>
    <w:p w14:paraId="2947975B" w14:textId="01BB71F1" w:rsidR="001E0F78" w:rsidRPr="003B2883" w:rsidRDefault="001E0F78" w:rsidP="001E0F78">
      <w:pPr>
        <w:pStyle w:val="PL"/>
      </w:pPr>
      <w:r>
        <w:t xml:space="preserve">          $ref: 'TS29571_CommonData.yam</w:t>
      </w:r>
      <w:r w:rsidR="00F40E70">
        <w:t>l</w:t>
      </w:r>
      <w:r>
        <w:t>#/components/schemas/MbsSessionId'</w:t>
      </w:r>
    </w:p>
    <w:p w14:paraId="0173ED3B" w14:textId="7C5D2FE5" w:rsidR="00D149BB" w:rsidRDefault="00D149BB" w:rsidP="00D149BB">
      <w:pPr>
        <w:pStyle w:val="PL"/>
      </w:pPr>
      <w:r w:rsidRPr="003B2883">
        <w:t xml:space="preserve">        </w:t>
      </w:r>
      <w:r w:rsidR="00CC6F3F">
        <w:t>n2MbsSmInfoList</w:t>
      </w:r>
      <w:r w:rsidRPr="003B2883">
        <w:t>:</w:t>
      </w:r>
    </w:p>
    <w:p w14:paraId="15F32573" w14:textId="77777777" w:rsidR="00CC6F3F" w:rsidRDefault="00CC6F3F" w:rsidP="00CC6F3F">
      <w:pPr>
        <w:pStyle w:val="PL"/>
        <w:rPr>
          <w:lang w:val="en-US"/>
        </w:rPr>
      </w:pPr>
      <w:r w:rsidRPr="002E5CBA">
        <w:rPr>
          <w:lang w:val="en-US"/>
        </w:rPr>
        <w:t xml:space="preserve">          </w:t>
      </w:r>
      <w:r>
        <w:rPr>
          <w:lang w:val="en-US"/>
        </w:rPr>
        <w:t>type: array</w:t>
      </w:r>
    </w:p>
    <w:p w14:paraId="620D515F" w14:textId="2BF0571D" w:rsidR="00CC6F3F" w:rsidRPr="003B2883" w:rsidRDefault="00CC6F3F" w:rsidP="00CC6F3F">
      <w:pPr>
        <w:pStyle w:val="PL"/>
      </w:pPr>
      <w:r w:rsidRPr="002E5CBA">
        <w:rPr>
          <w:lang w:val="en-US"/>
        </w:rPr>
        <w:t xml:space="preserve">          </w:t>
      </w:r>
      <w:r>
        <w:rPr>
          <w:lang w:val="en-US"/>
        </w:rPr>
        <w:t>items:</w:t>
      </w:r>
    </w:p>
    <w:p w14:paraId="73B5CF2A" w14:textId="026051C1" w:rsidR="00262044" w:rsidRDefault="00D149BB" w:rsidP="00262044">
      <w:pPr>
        <w:pStyle w:val="PL"/>
      </w:pPr>
      <w:r w:rsidRPr="003B2883">
        <w:t xml:space="preserve">          </w:t>
      </w:r>
      <w:r w:rsidR="00CC6F3F">
        <w:t xml:space="preserve">  </w:t>
      </w:r>
      <w:r w:rsidRPr="003B2883">
        <w:t>$ref: '#/components/schemas/</w:t>
      </w:r>
      <w:r w:rsidR="00CC6F3F">
        <w:t>N2MbsSmInfo</w:t>
      </w:r>
      <w:r>
        <w:t>'</w:t>
      </w:r>
    </w:p>
    <w:p w14:paraId="4C145F1D" w14:textId="77777777" w:rsidR="00CC6F3F" w:rsidRDefault="00CC6F3F" w:rsidP="00CC6F3F">
      <w:pPr>
        <w:pStyle w:val="PL"/>
      </w:pPr>
      <w:r>
        <w:t xml:space="preserve">          minI</w:t>
      </w:r>
      <w:r w:rsidRPr="00D65A82">
        <w:t>tems:</w:t>
      </w:r>
      <w:r>
        <w:t xml:space="preserve"> 1</w:t>
      </w:r>
    </w:p>
    <w:p w14:paraId="087A203A" w14:textId="20A52918" w:rsidR="00CC6F3F" w:rsidRDefault="00CC6F3F" w:rsidP="00CC6F3F">
      <w:pPr>
        <w:pStyle w:val="PL"/>
      </w:pPr>
      <w:r>
        <w:t xml:space="preserve">          maxI</w:t>
      </w:r>
      <w:r w:rsidRPr="00D65A82">
        <w:t>tems:</w:t>
      </w:r>
      <w:r>
        <w:t xml:space="preserve"> 10</w:t>
      </w:r>
    </w:p>
    <w:p w14:paraId="06537925" w14:textId="77777777" w:rsidR="00C85B31" w:rsidRPr="003B2883" w:rsidRDefault="00C85B31" w:rsidP="00C85B31">
      <w:pPr>
        <w:pStyle w:val="PL"/>
      </w:pPr>
      <w:r w:rsidRPr="003B2883">
        <w:t xml:space="preserve">        </w:t>
      </w:r>
      <w:r>
        <w:t>operationStatus</w:t>
      </w:r>
      <w:r w:rsidRPr="003B2883">
        <w:t>:</w:t>
      </w:r>
    </w:p>
    <w:p w14:paraId="7B2645DF" w14:textId="7C97EE26" w:rsidR="00C85B31" w:rsidRDefault="00C85B31" w:rsidP="00C85B31">
      <w:pPr>
        <w:pStyle w:val="PL"/>
      </w:pPr>
      <w:r w:rsidRPr="003B2883">
        <w:t xml:space="preserve">          $ref: '#/components/schemas/</w:t>
      </w:r>
      <w:r>
        <w:t>OperationStatus'</w:t>
      </w:r>
    </w:p>
    <w:p w14:paraId="07B318E0" w14:textId="77777777" w:rsidR="001E0F78" w:rsidRDefault="001E0F78" w:rsidP="001E0F78">
      <w:pPr>
        <w:pStyle w:val="PL"/>
      </w:pPr>
      <w:r>
        <w:t xml:space="preserve">      required:</w:t>
      </w:r>
    </w:p>
    <w:p w14:paraId="7CCE06BD" w14:textId="77777777" w:rsidR="001E0F78" w:rsidRDefault="001E0F78" w:rsidP="001E0F78">
      <w:pPr>
        <w:pStyle w:val="PL"/>
      </w:pPr>
      <w:r>
        <w:t xml:space="preserve">        - mbsSessionId</w:t>
      </w:r>
    </w:p>
    <w:p w14:paraId="6B980FF4" w14:textId="77777777" w:rsidR="001E0F78" w:rsidRDefault="001E0F78" w:rsidP="00C85B31">
      <w:pPr>
        <w:pStyle w:val="PL"/>
      </w:pPr>
    </w:p>
    <w:p w14:paraId="3057C083" w14:textId="2C9D0A84" w:rsidR="00D149BB" w:rsidRPr="00163413" w:rsidRDefault="00D149BB" w:rsidP="00163413">
      <w:pPr>
        <w:pStyle w:val="PL"/>
      </w:pPr>
    </w:p>
    <w:p w14:paraId="71EE1FAC" w14:textId="77777777" w:rsidR="002807DC" w:rsidRDefault="002807DC" w:rsidP="002807DC">
      <w:pPr>
        <w:pStyle w:val="PL"/>
      </w:pPr>
      <w:r w:rsidRPr="003B2883">
        <w:t xml:space="preserve">    </w:t>
      </w:r>
      <w:r>
        <w:t>ContextUpdateReqData</w:t>
      </w:r>
      <w:r w:rsidRPr="003B2883">
        <w:t>:</w:t>
      </w:r>
    </w:p>
    <w:p w14:paraId="5741FC6C"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Request</w:t>
      </w:r>
    </w:p>
    <w:p w14:paraId="197DADA7" w14:textId="77777777" w:rsidR="002807DC" w:rsidRPr="003B2883" w:rsidRDefault="002807DC" w:rsidP="002807DC">
      <w:pPr>
        <w:pStyle w:val="PL"/>
      </w:pPr>
      <w:r w:rsidRPr="003B2883">
        <w:t xml:space="preserve">      type: object</w:t>
      </w:r>
    </w:p>
    <w:p w14:paraId="057BA129" w14:textId="77777777" w:rsidR="002807DC" w:rsidRPr="003B2883" w:rsidRDefault="002807DC" w:rsidP="002807DC">
      <w:pPr>
        <w:pStyle w:val="PL"/>
      </w:pPr>
      <w:r w:rsidRPr="003B2883">
        <w:t xml:space="preserve">      properties:</w:t>
      </w:r>
    </w:p>
    <w:p w14:paraId="72E24BED" w14:textId="77777777" w:rsidR="002807DC" w:rsidRPr="003B2883" w:rsidRDefault="002807DC" w:rsidP="002807DC">
      <w:pPr>
        <w:pStyle w:val="PL"/>
      </w:pPr>
      <w:r w:rsidRPr="003B2883">
        <w:t xml:space="preserve">        </w:t>
      </w:r>
      <w:r>
        <w:t>mbsServiceArea</w:t>
      </w:r>
      <w:r w:rsidRPr="003B2883">
        <w:t>:</w:t>
      </w:r>
    </w:p>
    <w:p w14:paraId="6E87BF7A" w14:textId="68423BB1" w:rsidR="002807DC" w:rsidRDefault="002807DC" w:rsidP="002807DC">
      <w:pPr>
        <w:pStyle w:val="PL"/>
      </w:pPr>
      <w:r w:rsidRPr="003B2883">
        <w:t xml:space="preserve">          $ref: 'TS29571_CommonData.yaml#/components/schemas/</w:t>
      </w:r>
      <w:r>
        <w:t>MbsServiceArea'</w:t>
      </w:r>
    </w:p>
    <w:p w14:paraId="59506791" w14:textId="77777777" w:rsidR="00BC59F9" w:rsidRPr="003B2883" w:rsidRDefault="00BC59F9" w:rsidP="00BC59F9">
      <w:pPr>
        <w:pStyle w:val="PL"/>
      </w:pPr>
      <w:r w:rsidRPr="003B2883">
        <w:t xml:space="preserve">        </w:t>
      </w:r>
      <w:r>
        <w:t>mbsServiceArea</w:t>
      </w:r>
      <w:r w:rsidRPr="003B2883">
        <w:t>InfoList:</w:t>
      </w:r>
    </w:p>
    <w:p w14:paraId="7CA1FCF7" w14:textId="77777777" w:rsidR="00BC59F9" w:rsidRPr="003B2883" w:rsidRDefault="00BC59F9" w:rsidP="00BC59F9">
      <w:pPr>
        <w:pStyle w:val="PL"/>
      </w:pPr>
      <w:r w:rsidRPr="003B2883">
        <w:t xml:space="preserve">          type: array</w:t>
      </w:r>
    </w:p>
    <w:p w14:paraId="6D728105" w14:textId="77777777" w:rsidR="00BC59F9" w:rsidRPr="003B2883" w:rsidRDefault="00BC59F9" w:rsidP="00BC59F9">
      <w:pPr>
        <w:pStyle w:val="PL"/>
      </w:pPr>
      <w:r w:rsidRPr="003B2883">
        <w:t xml:space="preserve">          items:</w:t>
      </w:r>
    </w:p>
    <w:p w14:paraId="5CCC8F3B" w14:textId="77777777" w:rsidR="00BC59F9" w:rsidRPr="003B2883" w:rsidRDefault="00BC59F9" w:rsidP="00BC59F9">
      <w:pPr>
        <w:pStyle w:val="PL"/>
      </w:pPr>
      <w:r w:rsidRPr="003B2883">
        <w:t xml:space="preserve">            $ref: 'TS29571_CommonData.yaml#/components/schemas/</w:t>
      </w:r>
      <w:r>
        <w:t>MbsServiceAreaInfo'</w:t>
      </w:r>
    </w:p>
    <w:p w14:paraId="4FF8E372" w14:textId="2E9FB25C" w:rsidR="00BC59F9" w:rsidRDefault="00BC59F9" w:rsidP="00BC59F9">
      <w:pPr>
        <w:pStyle w:val="PL"/>
      </w:pPr>
      <w:r w:rsidRPr="003B2883">
        <w:t xml:space="preserve">          minItems: 1</w:t>
      </w:r>
    </w:p>
    <w:p w14:paraId="68C9993D" w14:textId="442D08EB" w:rsidR="002807DC" w:rsidRPr="003B2883" w:rsidRDefault="002807DC" w:rsidP="002807DC">
      <w:pPr>
        <w:pStyle w:val="PL"/>
      </w:pPr>
      <w:r w:rsidRPr="003B2883">
        <w:t xml:space="preserve">        </w:t>
      </w:r>
      <w:r w:rsidR="00CC6F3F">
        <w:t>n2MbsSmInfo</w:t>
      </w:r>
      <w:r w:rsidRPr="003B2883">
        <w:t>:</w:t>
      </w:r>
    </w:p>
    <w:p w14:paraId="1908A4FC" w14:textId="05DEBDBD" w:rsidR="002807DC" w:rsidRDefault="002807DC" w:rsidP="002807DC">
      <w:pPr>
        <w:pStyle w:val="PL"/>
      </w:pPr>
      <w:r w:rsidRPr="003B2883">
        <w:t xml:space="preserve">          $ref: '#/components/schemas/</w:t>
      </w:r>
      <w:r w:rsidR="00CC6F3F">
        <w:t>N2MbsSmInfo</w:t>
      </w:r>
      <w:r>
        <w:t>'</w:t>
      </w:r>
    </w:p>
    <w:p w14:paraId="3A5A777D" w14:textId="77777777" w:rsidR="00097512" w:rsidRDefault="00097512" w:rsidP="00097512">
      <w:pPr>
        <w:pStyle w:val="PL"/>
      </w:pPr>
      <w:r>
        <w:t xml:space="preserve">        </w:t>
      </w:r>
      <w:r>
        <w:rPr>
          <w:lang w:eastAsia="zh-CN"/>
        </w:rPr>
        <w:t>ranIdList</w:t>
      </w:r>
      <w:r>
        <w:t>:</w:t>
      </w:r>
    </w:p>
    <w:p w14:paraId="3BA6C7A2" w14:textId="77777777" w:rsidR="00097512" w:rsidRDefault="00097512" w:rsidP="00097512">
      <w:pPr>
        <w:pStyle w:val="PL"/>
        <w:rPr>
          <w:lang w:val="en-US"/>
        </w:rPr>
      </w:pPr>
      <w:r>
        <w:rPr>
          <w:lang w:val="en-US"/>
        </w:rPr>
        <w:t xml:space="preserve">          type: array</w:t>
      </w:r>
    </w:p>
    <w:p w14:paraId="084567CC" w14:textId="77777777" w:rsidR="00097512" w:rsidRDefault="00097512" w:rsidP="00097512">
      <w:pPr>
        <w:pStyle w:val="PL"/>
        <w:rPr>
          <w:lang w:val="en-US"/>
        </w:rPr>
      </w:pPr>
      <w:r>
        <w:rPr>
          <w:lang w:val="en-US"/>
        </w:rPr>
        <w:t xml:space="preserve">          items:</w:t>
      </w:r>
    </w:p>
    <w:p w14:paraId="242A092D" w14:textId="77777777" w:rsidR="00097512" w:rsidRDefault="00097512" w:rsidP="00097512">
      <w:pPr>
        <w:pStyle w:val="PL"/>
      </w:pPr>
      <w:r>
        <w:t xml:space="preserve">            $ref: 'TS29571_CommonData.yaml#/components/schemas/GlobalRanNodeId'</w:t>
      </w:r>
    </w:p>
    <w:p w14:paraId="69ABBDB2" w14:textId="48D4BB80" w:rsidR="00097512" w:rsidRDefault="00097512" w:rsidP="00097512">
      <w:pPr>
        <w:pStyle w:val="PL"/>
      </w:pPr>
      <w:r>
        <w:t xml:space="preserve">          minItems: 1</w:t>
      </w:r>
    </w:p>
    <w:p w14:paraId="7C994587" w14:textId="77777777" w:rsidR="00097512" w:rsidRDefault="00097512" w:rsidP="00097512">
      <w:pPr>
        <w:pStyle w:val="PL"/>
        <w:rPr>
          <w:lang w:eastAsia="zh-CN"/>
        </w:rPr>
      </w:pPr>
      <w:r>
        <w:t xml:space="preserve">        </w:t>
      </w:r>
      <w:r>
        <w:rPr>
          <w:lang w:eastAsia="zh-CN"/>
        </w:rPr>
        <w:t>noNgapSignallingInd:</w:t>
      </w:r>
    </w:p>
    <w:p w14:paraId="1F0D5384" w14:textId="77777777" w:rsidR="00097512" w:rsidRDefault="00097512" w:rsidP="00097512">
      <w:pPr>
        <w:pStyle w:val="PL"/>
        <w:rPr>
          <w:lang w:eastAsia="zh-CN"/>
        </w:rPr>
      </w:pPr>
      <w:r>
        <w:rPr>
          <w:lang w:eastAsia="zh-CN"/>
        </w:rPr>
        <w:t xml:space="preserve">          type: boolean</w:t>
      </w:r>
    </w:p>
    <w:p w14:paraId="5D49B203" w14:textId="77777777" w:rsidR="00097512" w:rsidRDefault="00097512" w:rsidP="00097512">
      <w:pPr>
        <w:pStyle w:val="PL"/>
        <w:rPr>
          <w:lang w:eastAsia="zh-CN"/>
        </w:rPr>
      </w:pPr>
      <w:r>
        <w:rPr>
          <w:lang w:eastAsia="zh-CN"/>
        </w:rPr>
        <w:t xml:space="preserve">          enum:</w:t>
      </w:r>
    </w:p>
    <w:p w14:paraId="4D21B8CD" w14:textId="6F3F0CBB" w:rsidR="00097512" w:rsidRDefault="00097512" w:rsidP="00097512">
      <w:pPr>
        <w:pStyle w:val="PL"/>
      </w:pPr>
      <w:r>
        <w:rPr>
          <w:lang w:eastAsia="zh-CN"/>
        </w:rPr>
        <w:t xml:space="preserve">            - true</w:t>
      </w:r>
    </w:p>
    <w:p w14:paraId="7BAE19A1" w14:textId="77777777" w:rsidR="002807DC" w:rsidRPr="003B2883" w:rsidRDefault="002807DC" w:rsidP="002807DC">
      <w:pPr>
        <w:pStyle w:val="PL"/>
      </w:pPr>
      <w:r w:rsidRPr="003B2883">
        <w:t xml:space="preserve">        </w:t>
      </w:r>
      <w:r>
        <w:t>notifyUri</w:t>
      </w:r>
      <w:r w:rsidRPr="003B2883">
        <w:t>:</w:t>
      </w:r>
    </w:p>
    <w:p w14:paraId="611A3DA2" w14:textId="005825C1" w:rsidR="002807DC" w:rsidRDefault="002807DC" w:rsidP="002807DC">
      <w:pPr>
        <w:pStyle w:val="PL"/>
      </w:pPr>
      <w:r w:rsidRPr="003B2883">
        <w:t xml:space="preserve">          $ref: 'TS29571_CommonData.yaml#/components/schemas/</w:t>
      </w:r>
      <w:r>
        <w:t>Uri'</w:t>
      </w:r>
    </w:p>
    <w:p w14:paraId="27627CE8" w14:textId="77777777" w:rsidR="008C22AE" w:rsidRPr="003B2883" w:rsidRDefault="008C22AE" w:rsidP="008C22AE">
      <w:pPr>
        <w:pStyle w:val="PL"/>
      </w:pPr>
      <w:r w:rsidRPr="003B2883">
        <w:t xml:space="preserve">        </w:t>
      </w:r>
      <w:r>
        <w:t>maxResponseTime</w:t>
      </w:r>
      <w:r w:rsidRPr="003B2883">
        <w:t>:</w:t>
      </w:r>
    </w:p>
    <w:p w14:paraId="50AD172F" w14:textId="78CE9482" w:rsidR="008C22AE" w:rsidRDefault="008C22AE" w:rsidP="008C22AE">
      <w:pPr>
        <w:pStyle w:val="PL"/>
      </w:pPr>
      <w:r w:rsidRPr="003B2883">
        <w:t xml:space="preserve">          $ref: 'TS29571_CommonData.yaml#/components/schemas/</w:t>
      </w:r>
      <w:r>
        <w:rPr>
          <w:lang w:eastAsia="zh-CN"/>
        </w:rPr>
        <w:t>DurationSec</w:t>
      </w:r>
      <w:r>
        <w:t>'</w:t>
      </w:r>
    </w:p>
    <w:p w14:paraId="0B7B7E81" w14:textId="77777777" w:rsidR="0075490E" w:rsidRPr="003B2883" w:rsidRDefault="0075490E" w:rsidP="0075490E">
      <w:pPr>
        <w:pStyle w:val="PL"/>
      </w:pPr>
      <w:r w:rsidRPr="003B2883">
        <w:t xml:space="preserve">        </w:t>
      </w:r>
      <w:r>
        <w:t>n2MbsInfoChangeInd</w:t>
      </w:r>
      <w:r w:rsidRPr="003B2883">
        <w:t>:</w:t>
      </w:r>
    </w:p>
    <w:p w14:paraId="28242A3A" w14:textId="1BB0D336" w:rsidR="0075490E" w:rsidRDefault="0075490E" w:rsidP="0075490E">
      <w:pPr>
        <w:pStyle w:val="PL"/>
      </w:pPr>
      <w:r w:rsidRPr="003B2883">
        <w:t xml:space="preserve">          type: boolean</w:t>
      </w:r>
    </w:p>
    <w:p w14:paraId="04207D12" w14:textId="5194D2D1" w:rsidR="00BC59F9" w:rsidRDefault="00BC59F9" w:rsidP="008C22AE">
      <w:pPr>
        <w:pStyle w:val="PL"/>
      </w:pPr>
      <w:r>
        <w:t xml:space="preserve">      not:</w:t>
      </w:r>
    </w:p>
    <w:p w14:paraId="55687A2F" w14:textId="0428811E" w:rsidR="00BC59F9" w:rsidRDefault="00BC59F9" w:rsidP="008C22AE">
      <w:pPr>
        <w:pStyle w:val="PL"/>
      </w:pPr>
      <w:r>
        <w:t xml:space="preserve">        required: [ mbsServiceArea, mbsServiceAreaInfoList ]</w:t>
      </w:r>
    </w:p>
    <w:p w14:paraId="46BB4B57" w14:textId="3E851268" w:rsidR="002807DC" w:rsidRPr="00163413" w:rsidRDefault="002807DC" w:rsidP="00163413">
      <w:pPr>
        <w:pStyle w:val="PL"/>
      </w:pPr>
    </w:p>
    <w:p w14:paraId="4172E6D2" w14:textId="77777777" w:rsidR="00335145" w:rsidRDefault="00335145" w:rsidP="00335145">
      <w:pPr>
        <w:pStyle w:val="PL"/>
      </w:pPr>
      <w:r w:rsidRPr="003B2883">
        <w:t xml:space="preserve">    </w:t>
      </w:r>
      <w:r>
        <w:t>ContextStatusNotification</w:t>
      </w:r>
      <w:r w:rsidRPr="003B2883">
        <w:t>:</w:t>
      </w:r>
    </w:p>
    <w:p w14:paraId="700DE9A4" w14:textId="77777777" w:rsidR="00335145" w:rsidRPr="003B2883" w:rsidRDefault="00335145" w:rsidP="00335145">
      <w:pPr>
        <w:pStyle w:val="PL"/>
      </w:pPr>
      <w:r>
        <w:t xml:space="preserve">      description: </w:t>
      </w:r>
      <w:r w:rsidRPr="00145E50">
        <w:rPr>
          <w:rFonts w:cs="Arial"/>
          <w:szCs w:val="18"/>
        </w:rPr>
        <w:t xml:space="preserve">Data within </w:t>
      </w:r>
      <w:r>
        <w:rPr>
          <w:rFonts w:cs="Arial"/>
          <w:szCs w:val="18"/>
        </w:rPr>
        <w:t>ContextStatusNotify Request</w:t>
      </w:r>
    </w:p>
    <w:p w14:paraId="60C9333C" w14:textId="77777777" w:rsidR="00335145" w:rsidRPr="003B2883" w:rsidRDefault="00335145" w:rsidP="00335145">
      <w:pPr>
        <w:pStyle w:val="PL"/>
      </w:pPr>
      <w:r w:rsidRPr="003B2883">
        <w:t xml:space="preserve">      type: object</w:t>
      </w:r>
    </w:p>
    <w:p w14:paraId="21BF6BFA" w14:textId="77777777" w:rsidR="00335145" w:rsidRDefault="00335145" w:rsidP="00335145">
      <w:pPr>
        <w:pStyle w:val="PL"/>
      </w:pPr>
      <w:r w:rsidRPr="003B2883">
        <w:t xml:space="preserve">      properties:</w:t>
      </w:r>
    </w:p>
    <w:p w14:paraId="479E0DDE" w14:textId="77777777" w:rsidR="00335145" w:rsidRPr="003B2883" w:rsidRDefault="00335145" w:rsidP="00335145">
      <w:pPr>
        <w:pStyle w:val="PL"/>
      </w:pPr>
      <w:r w:rsidRPr="003B2883">
        <w:lastRenderedPageBreak/>
        <w:t xml:space="preserve">        </w:t>
      </w:r>
      <w:r>
        <w:t>mbsSessionId</w:t>
      </w:r>
      <w:r w:rsidRPr="003B2883">
        <w:t>:</w:t>
      </w:r>
    </w:p>
    <w:p w14:paraId="1586D265" w14:textId="77777777" w:rsidR="00335145" w:rsidRDefault="00335145" w:rsidP="00335145">
      <w:pPr>
        <w:pStyle w:val="PL"/>
      </w:pPr>
      <w:r w:rsidRPr="003B2883">
        <w:t xml:space="preserve">          $ref: 'TS29571_CommonData.yaml#/components/schemas/</w:t>
      </w:r>
      <w:r>
        <w:t>MbsSessionId'</w:t>
      </w:r>
    </w:p>
    <w:p w14:paraId="704230E0" w14:textId="77777777" w:rsidR="00335145" w:rsidRPr="003B2883" w:rsidRDefault="00335145" w:rsidP="00335145">
      <w:pPr>
        <w:pStyle w:val="PL"/>
      </w:pPr>
      <w:r w:rsidRPr="003B2883">
        <w:t xml:space="preserve">        </w:t>
      </w:r>
      <w:r>
        <w:t>areaSessionId</w:t>
      </w:r>
      <w:r w:rsidRPr="003B2883">
        <w:t>:</w:t>
      </w:r>
    </w:p>
    <w:p w14:paraId="3659E674" w14:textId="77777777" w:rsidR="00335145" w:rsidRDefault="00335145" w:rsidP="00335145">
      <w:pPr>
        <w:pStyle w:val="PL"/>
      </w:pPr>
      <w:r w:rsidRPr="003B2883">
        <w:t xml:space="preserve">          $ref: 'TS29571_CommonData.yaml#/components/schemas/</w:t>
      </w:r>
      <w:r>
        <w:t>AreaSessionId'</w:t>
      </w:r>
    </w:p>
    <w:p w14:paraId="31EACB54" w14:textId="333090E9" w:rsidR="00335145" w:rsidRDefault="00335145" w:rsidP="00335145">
      <w:pPr>
        <w:pStyle w:val="PL"/>
      </w:pPr>
      <w:r w:rsidRPr="003B2883">
        <w:t xml:space="preserve">        </w:t>
      </w:r>
      <w:r w:rsidR="00CC6F3F">
        <w:t>n2MbsSmInfo</w:t>
      </w:r>
      <w:r>
        <w:t>List</w:t>
      </w:r>
      <w:r w:rsidRPr="003B2883">
        <w:t>:</w:t>
      </w:r>
    </w:p>
    <w:p w14:paraId="17873188" w14:textId="77777777" w:rsidR="00335145" w:rsidRDefault="00335145" w:rsidP="00335145">
      <w:pPr>
        <w:pStyle w:val="PL"/>
        <w:rPr>
          <w:lang w:val="en-US"/>
        </w:rPr>
      </w:pPr>
      <w:r w:rsidRPr="002E5CBA">
        <w:rPr>
          <w:lang w:val="en-US"/>
        </w:rPr>
        <w:t xml:space="preserve">          </w:t>
      </w:r>
      <w:r>
        <w:rPr>
          <w:lang w:val="en-US"/>
        </w:rPr>
        <w:t>type: array</w:t>
      </w:r>
    </w:p>
    <w:p w14:paraId="3883E3FB" w14:textId="77777777" w:rsidR="00335145" w:rsidRDefault="00335145" w:rsidP="00335145">
      <w:pPr>
        <w:pStyle w:val="PL"/>
        <w:rPr>
          <w:lang w:val="en-US"/>
        </w:rPr>
      </w:pPr>
      <w:r w:rsidRPr="002E5CBA">
        <w:rPr>
          <w:lang w:val="en-US"/>
        </w:rPr>
        <w:t xml:space="preserve">          </w:t>
      </w:r>
      <w:r>
        <w:rPr>
          <w:lang w:val="en-US"/>
        </w:rPr>
        <w:t>items:</w:t>
      </w:r>
    </w:p>
    <w:p w14:paraId="36CDE927" w14:textId="0EE2E0A2" w:rsidR="00335145" w:rsidRDefault="00335145" w:rsidP="00335145">
      <w:pPr>
        <w:pStyle w:val="PL"/>
      </w:pPr>
      <w:r>
        <w:t xml:space="preserve">  </w:t>
      </w:r>
      <w:r w:rsidRPr="003B2883">
        <w:t xml:space="preserve">          $ref: '#/components/schemas/</w:t>
      </w:r>
      <w:r w:rsidR="00CC6F3F">
        <w:t>N2MbsSmInfo</w:t>
      </w:r>
      <w:r>
        <w:t>'</w:t>
      </w:r>
    </w:p>
    <w:p w14:paraId="14765643" w14:textId="77777777" w:rsidR="00335145" w:rsidRDefault="00335145" w:rsidP="00335145">
      <w:pPr>
        <w:pStyle w:val="PL"/>
      </w:pPr>
      <w:r>
        <w:t xml:space="preserve">          minI</w:t>
      </w:r>
      <w:r w:rsidRPr="00D65A82">
        <w:t>tems:</w:t>
      </w:r>
      <w:r>
        <w:t xml:space="preserve"> 1</w:t>
      </w:r>
    </w:p>
    <w:p w14:paraId="1AD7FAB2" w14:textId="68AFF100" w:rsidR="00335145" w:rsidRDefault="00335145" w:rsidP="00335145">
      <w:pPr>
        <w:pStyle w:val="PL"/>
      </w:pPr>
      <w:r>
        <w:t xml:space="preserve">          maxI</w:t>
      </w:r>
      <w:r w:rsidRPr="00D65A82">
        <w:t>tems:</w:t>
      </w:r>
      <w:r>
        <w:t xml:space="preserve"> 10</w:t>
      </w:r>
    </w:p>
    <w:p w14:paraId="5BB5D60C" w14:textId="77777777" w:rsidR="00097512" w:rsidRDefault="00097512" w:rsidP="00097512">
      <w:pPr>
        <w:pStyle w:val="PL"/>
      </w:pPr>
      <w:r>
        <w:t xml:space="preserve">        operationEvents:</w:t>
      </w:r>
    </w:p>
    <w:p w14:paraId="69E16013" w14:textId="77777777" w:rsidR="00097512" w:rsidRDefault="00097512" w:rsidP="00097512">
      <w:pPr>
        <w:pStyle w:val="PL"/>
        <w:rPr>
          <w:lang w:val="en-US"/>
        </w:rPr>
      </w:pPr>
      <w:r>
        <w:rPr>
          <w:lang w:val="en-US"/>
        </w:rPr>
        <w:t xml:space="preserve">          type: array</w:t>
      </w:r>
    </w:p>
    <w:p w14:paraId="062FB151" w14:textId="77777777" w:rsidR="00097512" w:rsidRPr="00C74BB3" w:rsidRDefault="00097512" w:rsidP="00097512">
      <w:pPr>
        <w:pStyle w:val="PL"/>
        <w:rPr>
          <w:lang w:val="en-US"/>
        </w:rPr>
      </w:pPr>
      <w:r>
        <w:rPr>
          <w:lang w:val="en-US"/>
        </w:rPr>
        <w:t xml:space="preserve">          items:</w:t>
      </w:r>
    </w:p>
    <w:p w14:paraId="6EB21FEE" w14:textId="77777777" w:rsidR="00097512" w:rsidRDefault="00097512" w:rsidP="00097512">
      <w:pPr>
        <w:pStyle w:val="PL"/>
      </w:pPr>
      <w:r>
        <w:t xml:space="preserve">            $ref: '#/components/schemas/OperationEvent'</w:t>
      </w:r>
    </w:p>
    <w:p w14:paraId="40BD6FD5" w14:textId="427FCD72" w:rsidR="00097512" w:rsidRDefault="00097512" w:rsidP="00097512">
      <w:pPr>
        <w:pStyle w:val="PL"/>
      </w:pPr>
      <w:r>
        <w:t xml:space="preserve">          minItems: 1</w:t>
      </w:r>
    </w:p>
    <w:p w14:paraId="6AB93489" w14:textId="77777777" w:rsidR="00335145" w:rsidRPr="003B2883" w:rsidRDefault="00335145" w:rsidP="00335145">
      <w:pPr>
        <w:pStyle w:val="PL"/>
      </w:pPr>
      <w:r w:rsidRPr="003B2883">
        <w:t xml:space="preserve">        </w:t>
      </w:r>
      <w:r>
        <w:t>operationStatus</w:t>
      </w:r>
      <w:r w:rsidRPr="003B2883">
        <w:t>:</w:t>
      </w:r>
    </w:p>
    <w:p w14:paraId="5E215C9C" w14:textId="0442F720" w:rsidR="00335145" w:rsidRDefault="00335145" w:rsidP="00335145">
      <w:pPr>
        <w:pStyle w:val="PL"/>
      </w:pPr>
      <w:r w:rsidRPr="003B2883">
        <w:t xml:space="preserve">          $ref: '#/components/schemas/</w:t>
      </w:r>
      <w:r>
        <w:t>OperationStatus'</w:t>
      </w:r>
    </w:p>
    <w:p w14:paraId="18DC48E7" w14:textId="77777777" w:rsidR="00D05E07" w:rsidRDefault="00D05E07" w:rsidP="00D05E07">
      <w:pPr>
        <w:pStyle w:val="PL"/>
      </w:pPr>
      <w:r>
        <w:t xml:space="preserve">        releasedInd:</w:t>
      </w:r>
    </w:p>
    <w:p w14:paraId="55E58349" w14:textId="77777777" w:rsidR="00D05E07" w:rsidRPr="002E5CBA" w:rsidRDefault="00D05E07" w:rsidP="00D05E07">
      <w:pPr>
        <w:pStyle w:val="PL"/>
        <w:rPr>
          <w:lang w:val="en-US"/>
        </w:rPr>
      </w:pPr>
      <w:r w:rsidRPr="002E5CBA">
        <w:rPr>
          <w:lang w:val="en-US"/>
        </w:rPr>
        <w:t xml:space="preserve">          type: boolean</w:t>
      </w:r>
    </w:p>
    <w:p w14:paraId="60EA584A" w14:textId="77777777" w:rsidR="00D05E07" w:rsidRDefault="00D05E07" w:rsidP="00D05E07">
      <w:pPr>
        <w:pStyle w:val="PL"/>
      </w:pPr>
      <w:r>
        <w:t xml:space="preserve">          enum:</w:t>
      </w:r>
    </w:p>
    <w:p w14:paraId="180F3D40" w14:textId="194A07BF" w:rsidR="00451467" w:rsidRDefault="00D05E07" w:rsidP="00D05E07">
      <w:pPr>
        <w:pStyle w:val="PL"/>
      </w:pPr>
      <w:r>
        <w:t xml:space="preserve">           - true</w:t>
      </w:r>
    </w:p>
    <w:p w14:paraId="40EABBA4" w14:textId="77777777" w:rsidR="00335145" w:rsidRPr="003B2883" w:rsidRDefault="00335145" w:rsidP="00335145">
      <w:pPr>
        <w:pStyle w:val="PL"/>
      </w:pPr>
      <w:r w:rsidRPr="003B2883">
        <w:t xml:space="preserve">      required:</w:t>
      </w:r>
    </w:p>
    <w:p w14:paraId="082D5CCC" w14:textId="77777777" w:rsidR="00335145" w:rsidRDefault="00335145" w:rsidP="00335145">
      <w:pPr>
        <w:pStyle w:val="PL"/>
      </w:pPr>
      <w:r w:rsidRPr="003B2883">
        <w:t xml:space="preserve">        - </w:t>
      </w:r>
      <w:r>
        <w:t>mbsSessionId</w:t>
      </w:r>
    </w:p>
    <w:p w14:paraId="12200097" w14:textId="77777777" w:rsidR="00335145" w:rsidRDefault="00335145" w:rsidP="00163413">
      <w:pPr>
        <w:pStyle w:val="PL"/>
      </w:pPr>
    </w:p>
    <w:p w14:paraId="3271FA08" w14:textId="77777777" w:rsidR="00155ABF" w:rsidRDefault="00155ABF" w:rsidP="00155ABF">
      <w:pPr>
        <w:pStyle w:val="PL"/>
      </w:pPr>
      <w:r w:rsidRPr="003B2883">
        <w:t xml:space="preserve">    </w:t>
      </w:r>
      <w:r>
        <w:rPr>
          <w:lang w:eastAsia="zh-CN"/>
        </w:rPr>
        <w:t>ContextStatusNotificationResponse</w:t>
      </w:r>
      <w:r w:rsidRPr="003B2883">
        <w:t>:</w:t>
      </w:r>
    </w:p>
    <w:p w14:paraId="5991C5DE" w14:textId="77777777" w:rsidR="00155ABF" w:rsidRPr="003B2883" w:rsidRDefault="00155ABF" w:rsidP="00155ABF">
      <w:pPr>
        <w:pStyle w:val="PL"/>
      </w:pPr>
      <w:r>
        <w:t xml:space="preserve">      description: </w:t>
      </w:r>
      <w:r w:rsidRPr="00145E50">
        <w:rPr>
          <w:rFonts w:cs="Arial"/>
          <w:szCs w:val="18"/>
        </w:rPr>
        <w:t xml:space="preserve">Data within </w:t>
      </w:r>
      <w:r>
        <w:rPr>
          <w:rFonts w:cs="Arial"/>
          <w:szCs w:val="18"/>
        </w:rPr>
        <w:t>ContextStatusNotify Response</w:t>
      </w:r>
    </w:p>
    <w:p w14:paraId="4860C1FF" w14:textId="77777777" w:rsidR="00155ABF" w:rsidRPr="003B2883" w:rsidRDefault="00155ABF" w:rsidP="00155ABF">
      <w:pPr>
        <w:pStyle w:val="PL"/>
      </w:pPr>
      <w:r w:rsidRPr="003B2883">
        <w:t xml:space="preserve">      type: object</w:t>
      </w:r>
    </w:p>
    <w:p w14:paraId="42FF2023" w14:textId="77777777" w:rsidR="00155ABF" w:rsidRDefault="00155ABF" w:rsidP="00155ABF">
      <w:pPr>
        <w:pStyle w:val="PL"/>
      </w:pPr>
      <w:r w:rsidRPr="003B2883">
        <w:t xml:space="preserve">      properties:</w:t>
      </w:r>
    </w:p>
    <w:p w14:paraId="5080CA03" w14:textId="77777777" w:rsidR="00155ABF" w:rsidRPr="003B2883" w:rsidRDefault="00155ABF" w:rsidP="00155ABF">
      <w:pPr>
        <w:pStyle w:val="PL"/>
      </w:pPr>
      <w:r w:rsidRPr="003B2883">
        <w:t xml:space="preserve">        </w:t>
      </w:r>
      <w:r>
        <w:t>mbsSessionId</w:t>
      </w:r>
      <w:r w:rsidRPr="003B2883">
        <w:t>:</w:t>
      </w:r>
    </w:p>
    <w:p w14:paraId="77D2B31F" w14:textId="77777777" w:rsidR="00155ABF" w:rsidRDefault="00155ABF" w:rsidP="00155ABF">
      <w:pPr>
        <w:pStyle w:val="PL"/>
      </w:pPr>
      <w:r w:rsidRPr="003B2883">
        <w:t xml:space="preserve">          $ref: 'TS29571_CommonData.yaml#/components/schemas/</w:t>
      </w:r>
      <w:r>
        <w:t>MbsSessionId'</w:t>
      </w:r>
    </w:p>
    <w:p w14:paraId="692EAAE3" w14:textId="77777777" w:rsidR="00155ABF" w:rsidRPr="003B2883" w:rsidRDefault="00155ABF" w:rsidP="00155ABF">
      <w:pPr>
        <w:pStyle w:val="PL"/>
      </w:pPr>
      <w:r w:rsidRPr="003B2883">
        <w:t xml:space="preserve">        </w:t>
      </w:r>
      <w:r>
        <w:t>areaSessionId</w:t>
      </w:r>
      <w:r w:rsidRPr="003B2883">
        <w:t>:</w:t>
      </w:r>
    </w:p>
    <w:p w14:paraId="3E5EC5C5" w14:textId="77777777" w:rsidR="00155ABF" w:rsidRDefault="00155ABF" w:rsidP="00155ABF">
      <w:pPr>
        <w:pStyle w:val="PL"/>
      </w:pPr>
      <w:r w:rsidRPr="003B2883">
        <w:t xml:space="preserve">          $ref: 'TS29571_CommonData.yaml#/components/schemas/</w:t>
      </w:r>
      <w:r>
        <w:t>AreaSessionId'</w:t>
      </w:r>
    </w:p>
    <w:p w14:paraId="54D5E158" w14:textId="77777777" w:rsidR="00155ABF" w:rsidRDefault="00155ABF" w:rsidP="00155ABF">
      <w:pPr>
        <w:pStyle w:val="PL"/>
      </w:pPr>
      <w:r w:rsidRPr="003B2883">
        <w:t xml:space="preserve">        </w:t>
      </w:r>
      <w:r>
        <w:t>n2MbsSmInfoList</w:t>
      </w:r>
      <w:r w:rsidRPr="003B2883">
        <w:t>:</w:t>
      </w:r>
    </w:p>
    <w:p w14:paraId="2C32D173" w14:textId="77777777" w:rsidR="00155ABF" w:rsidRDefault="00155ABF" w:rsidP="00155ABF">
      <w:pPr>
        <w:pStyle w:val="PL"/>
        <w:rPr>
          <w:lang w:val="en-US"/>
        </w:rPr>
      </w:pPr>
      <w:r w:rsidRPr="002E5CBA">
        <w:rPr>
          <w:lang w:val="en-US"/>
        </w:rPr>
        <w:t xml:space="preserve">          </w:t>
      </w:r>
      <w:r>
        <w:rPr>
          <w:lang w:val="en-US"/>
        </w:rPr>
        <w:t>type: array</w:t>
      </w:r>
    </w:p>
    <w:p w14:paraId="3499F282" w14:textId="77777777" w:rsidR="00155ABF" w:rsidRDefault="00155ABF" w:rsidP="00155ABF">
      <w:pPr>
        <w:pStyle w:val="PL"/>
        <w:rPr>
          <w:lang w:val="en-US"/>
        </w:rPr>
      </w:pPr>
      <w:r w:rsidRPr="002E5CBA">
        <w:rPr>
          <w:lang w:val="en-US"/>
        </w:rPr>
        <w:t xml:space="preserve">          </w:t>
      </w:r>
      <w:r>
        <w:rPr>
          <w:lang w:val="en-US"/>
        </w:rPr>
        <w:t>items:</w:t>
      </w:r>
    </w:p>
    <w:p w14:paraId="10F934E1" w14:textId="77777777" w:rsidR="00155ABF" w:rsidRDefault="00155ABF" w:rsidP="00155ABF">
      <w:pPr>
        <w:pStyle w:val="PL"/>
      </w:pPr>
      <w:r>
        <w:t xml:space="preserve">  </w:t>
      </w:r>
      <w:r w:rsidRPr="003B2883">
        <w:t xml:space="preserve">          $ref: '#/components/schemas/</w:t>
      </w:r>
      <w:r>
        <w:t>N2MbsSmInfo'</w:t>
      </w:r>
    </w:p>
    <w:p w14:paraId="436E5270" w14:textId="77777777" w:rsidR="00155ABF" w:rsidRDefault="00155ABF" w:rsidP="00155ABF">
      <w:pPr>
        <w:pStyle w:val="PL"/>
      </w:pPr>
      <w:r>
        <w:t xml:space="preserve">          minI</w:t>
      </w:r>
      <w:r w:rsidRPr="00D65A82">
        <w:t>tems:</w:t>
      </w:r>
      <w:r>
        <w:t xml:space="preserve"> 1</w:t>
      </w:r>
    </w:p>
    <w:p w14:paraId="7A5D5D17" w14:textId="77777777" w:rsidR="00155ABF" w:rsidRDefault="00155ABF" w:rsidP="00155ABF">
      <w:pPr>
        <w:pStyle w:val="PL"/>
      </w:pPr>
      <w:r>
        <w:t xml:space="preserve">          maxI</w:t>
      </w:r>
      <w:r w:rsidRPr="00D65A82">
        <w:t>tems:</w:t>
      </w:r>
      <w:r>
        <w:t xml:space="preserve"> 10</w:t>
      </w:r>
    </w:p>
    <w:p w14:paraId="6AC9235B" w14:textId="77777777" w:rsidR="00155ABF" w:rsidRPr="003B2883" w:rsidRDefault="00155ABF" w:rsidP="00155ABF">
      <w:pPr>
        <w:pStyle w:val="PL"/>
      </w:pPr>
      <w:r w:rsidRPr="003B2883">
        <w:t xml:space="preserve">      required:</w:t>
      </w:r>
    </w:p>
    <w:p w14:paraId="415E3865" w14:textId="77777777" w:rsidR="00155ABF" w:rsidRDefault="00155ABF" w:rsidP="00155ABF">
      <w:pPr>
        <w:pStyle w:val="PL"/>
      </w:pPr>
      <w:r w:rsidRPr="003B2883">
        <w:t xml:space="preserve">        - </w:t>
      </w:r>
      <w:r>
        <w:t>mbsSessionId</w:t>
      </w:r>
    </w:p>
    <w:p w14:paraId="3CDEE000" w14:textId="77777777" w:rsidR="00155ABF" w:rsidRDefault="00155ABF" w:rsidP="00163413">
      <w:pPr>
        <w:pStyle w:val="PL"/>
      </w:pPr>
    </w:p>
    <w:p w14:paraId="13AB0600" w14:textId="77777777" w:rsidR="00155ABF" w:rsidRPr="00163413" w:rsidRDefault="00155ABF" w:rsidP="00163413">
      <w:pPr>
        <w:pStyle w:val="PL"/>
      </w:pPr>
    </w:p>
    <w:p w14:paraId="1A461A21" w14:textId="77777777" w:rsidR="002807DC" w:rsidRDefault="002807DC" w:rsidP="002807DC">
      <w:pPr>
        <w:pStyle w:val="PL"/>
      </w:pPr>
      <w:r w:rsidRPr="003B2883">
        <w:t xml:space="preserve">    </w:t>
      </w:r>
      <w:r>
        <w:t>ContextUpdateRspData</w:t>
      </w:r>
      <w:r w:rsidRPr="003B2883">
        <w:t>:</w:t>
      </w:r>
    </w:p>
    <w:p w14:paraId="0E652F72" w14:textId="77777777" w:rsidR="002807DC" w:rsidRPr="003B2883" w:rsidRDefault="002807DC" w:rsidP="002807DC">
      <w:pPr>
        <w:pStyle w:val="PL"/>
      </w:pPr>
      <w:r>
        <w:t xml:space="preserve">      description: </w:t>
      </w:r>
      <w:r w:rsidRPr="00145E50">
        <w:rPr>
          <w:rFonts w:cs="Arial"/>
          <w:szCs w:val="18"/>
        </w:rPr>
        <w:t xml:space="preserve">Data within </w:t>
      </w:r>
      <w:r>
        <w:rPr>
          <w:rFonts w:cs="Arial"/>
          <w:szCs w:val="18"/>
        </w:rPr>
        <w:t>ContextUpdate Response</w:t>
      </w:r>
    </w:p>
    <w:p w14:paraId="5AD9D884" w14:textId="77777777" w:rsidR="002807DC" w:rsidRPr="003B2883" w:rsidRDefault="002807DC" w:rsidP="002807DC">
      <w:pPr>
        <w:pStyle w:val="PL"/>
      </w:pPr>
      <w:r w:rsidRPr="003B2883">
        <w:t xml:space="preserve">      type: object</w:t>
      </w:r>
    </w:p>
    <w:p w14:paraId="72543151" w14:textId="77777777" w:rsidR="002807DC" w:rsidRPr="003B2883" w:rsidRDefault="002807DC" w:rsidP="002807DC">
      <w:pPr>
        <w:pStyle w:val="PL"/>
      </w:pPr>
      <w:r w:rsidRPr="003B2883">
        <w:t xml:space="preserve">      properties:</w:t>
      </w:r>
    </w:p>
    <w:p w14:paraId="22F4E9D0" w14:textId="30D071B5" w:rsidR="002807DC" w:rsidRDefault="002807DC" w:rsidP="002807DC">
      <w:pPr>
        <w:pStyle w:val="PL"/>
      </w:pPr>
      <w:r w:rsidRPr="003B2883">
        <w:t xml:space="preserve">        </w:t>
      </w:r>
      <w:r w:rsidR="00CC6F3F">
        <w:t>n2MbsSmInfoList</w:t>
      </w:r>
      <w:r w:rsidRPr="003B2883">
        <w:t>:</w:t>
      </w:r>
    </w:p>
    <w:p w14:paraId="62B1ED27" w14:textId="77777777" w:rsidR="00CC6F3F" w:rsidRDefault="00CC6F3F" w:rsidP="00CC6F3F">
      <w:pPr>
        <w:pStyle w:val="PL"/>
        <w:rPr>
          <w:lang w:val="en-US"/>
        </w:rPr>
      </w:pPr>
      <w:r w:rsidRPr="002E5CBA">
        <w:rPr>
          <w:lang w:val="en-US"/>
        </w:rPr>
        <w:t xml:space="preserve">          </w:t>
      </w:r>
      <w:r>
        <w:rPr>
          <w:lang w:val="en-US"/>
        </w:rPr>
        <w:t>type: array</w:t>
      </w:r>
    </w:p>
    <w:p w14:paraId="03ED964D" w14:textId="5EE3E9E0" w:rsidR="00CC6F3F" w:rsidRPr="003B2883" w:rsidRDefault="00CC6F3F" w:rsidP="00CC6F3F">
      <w:pPr>
        <w:pStyle w:val="PL"/>
      </w:pPr>
      <w:r w:rsidRPr="002E5CBA">
        <w:rPr>
          <w:lang w:val="en-US"/>
        </w:rPr>
        <w:t xml:space="preserve">          </w:t>
      </w:r>
      <w:r>
        <w:rPr>
          <w:lang w:val="en-US"/>
        </w:rPr>
        <w:t>items:</w:t>
      </w:r>
    </w:p>
    <w:p w14:paraId="1FA92633" w14:textId="6A988AB6" w:rsidR="002807DC" w:rsidRDefault="002807DC" w:rsidP="00163413">
      <w:pPr>
        <w:pStyle w:val="PL"/>
      </w:pPr>
      <w:r w:rsidRPr="00163413">
        <w:t xml:space="preserve">         </w:t>
      </w:r>
      <w:r w:rsidR="00CC6F3F">
        <w:t xml:space="preserve">  </w:t>
      </w:r>
      <w:r w:rsidRPr="00163413">
        <w:t xml:space="preserve"> $ref: '#/components/schemas/</w:t>
      </w:r>
      <w:r w:rsidR="00CC6F3F">
        <w:t>N2MbsSmInfo</w:t>
      </w:r>
      <w:r w:rsidRPr="00163413">
        <w:t>'</w:t>
      </w:r>
    </w:p>
    <w:p w14:paraId="5CB6ADAA" w14:textId="77777777" w:rsidR="00CC6F3F" w:rsidRDefault="00CC6F3F" w:rsidP="00CC6F3F">
      <w:pPr>
        <w:pStyle w:val="PL"/>
      </w:pPr>
      <w:r>
        <w:t xml:space="preserve">          minI</w:t>
      </w:r>
      <w:r w:rsidRPr="00D65A82">
        <w:t>tems:</w:t>
      </w:r>
      <w:r>
        <w:t xml:space="preserve"> 1</w:t>
      </w:r>
    </w:p>
    <w:p w14:paraId="37378B46" w14:textId="673132D0" w:rsidR="00CC6F3F" w:rsidRDefault="00CC6F3F" w:rsidP="00CC6F3F">
      <w:pPr>
        <w:pStyle w:val="PL"/>
      </w:pPr>
      <w:r>
        <w:t xml:space="preserve">          maxI</w:t>
      </w:r>
      <w:r w:rsidRPr="00D65A82">
        <w:t>tems:</w:t>
      </w:r>
      <w:r>
        <w:t xml:space="preserve"> 10</w:t>
      </w:r>
    </w:p>
    <w:p w14:paraId="05E4C9BF" w14:textId="77777777" w:rsidR="00262044" w:rsidRPr="003B2883" w:rsidRDefault="00262044" w:rsidP="00262044">
      <w:pPr>
        <w:pStyle w:val="PL"/>
      </w:pPr>
      <w:r w:rsidRPr="003B2883">
        <w:t xml:space="preserve">        </w:t>
      </w:r>
      <w:r>
        <w:t>operationStatus</w:t>
      </w:r>
      <w:r w:rsidRPr="003B2883">
        <w:t>:</w:t>
      </w:r>
    </w:p>
    <w:p w14:paraId="2C9571D4" w14:textId="7B212D0B" w:rsidR="00262044" w:rsidRDefault="00262044" w:rsidP="00262044">
      <w:pPr>
        <w:pStyle w:val="PL"/>
      </w:pPr>
      <w:r w:rsidRPr="003B2883">
        <w:t xml:space="preserve">          $ref: '#/components/schemas/</w:t>
      </w:r>
      <w:r>
        <w:t>OperationStatus'</w:t>
      </w:r>
    </w:p>
    <w:p w14:paraId="42C9EF3D" w14:textId="2C2801B8" w:rsidR="00CC6F3F" w:rsidRDefault="00CC6F3F" w:rsidP="00262044">
      <w:pPr>
        <w:pStyle w:val="PL"/>
      </w:pPr>
    </w:p>
    <w:p w14:paraId="079EFE90" w14:textId="77777777" w:rsidR="00CC6F3F" w:rsidRPr="00774383" w:rsidRDefault="00CC6F3F" w:rsidP="00CC6F3F">
      <w:pPr>
        <w:pStyle w:val="PL"/>
        <w:rPr>
          <w:lang w:val="en-US"/>
        </w:rPr>
      </w:pPr>
      <w:r w:rsidRPr="003B2883">
        <w:t xml:space="preserve">    </w:t>
      </w:r>
      <w:r w:rsidRPr="00774383">
        <w:rPr>
          <w:lang w:val="en-US"/>
        </w:rPr>
        <w:t>N2MbsSmInfo:</w:t>
      </w:r>
    </w:p>
    <w:p w14:paraId="79988B76" w14:textId="77777777" w:rsidR="00CC6F3F" w:rsidRPr="00774383" w:rsidRDefault="00CC6F3F" w:rsidP="00CC6F3F">
      <w:pPr>
        <w:pStyle w:val="PL"/>
        <w:rPr>
          <w:lang w:val="en-US"/>
        </w:rPr>
      </w:pPr>
      <w:r w:rsidRPr="00774383">
        <w:rPr>
          <w:lang w:val="en-US"/>
        </w:rPr>
        <w:t xml:space="preserve">      description: </w:t>
      </w:r>
      <w:r w:rsidRPr="00774383">
        <w:rPr>
          <w:rFonts w:cs="Arial"/>
          <w:szCs w:val="18"/>
          <w:lang w:val="en-US"/>
        </w:rPr>
        <w:t>N2 MBS Session Management information</w:t>
      </w:r>
    </w:p>
    <w:p w14:paraId="6C2B3410" w14:textId="77777777" w:rsidR="00CC6F3F" w:rsidRPr="00EF71B7" w:rsidRDefault="00CC6F3F" w:rsidP="00CC6F3F">
      <w:pPr>
        <w:pStyle w:val="PL"/>
      </w:pPr>
      <w:r w:rsidRPr="00774383">
        <w:rPr>
          <w:lang w:val="en-US"/>
        </w:rPr>
        <w:t xml:space="preserve">      </w:t>
      </w:r>
      <w:r w:rsidRPr="00EF71B7">
        <w:t>type: object</w:t>
      </w:r>
    </w:p>
    <w:p w14:paraId="50792FF0" w14:textId="77777777" w:rsidR="00CC6F3F" w:rsidRPr="003B2883" w:rsidRDefault="00CC6F3F" w:rsidP="00CC6F3F">
      <w:pPr>
        <w:pStyle w:val="PL"/>
      </w:pPr>
      <w:r w:rsidRPr="00EF71B7">
        <w:t xml:space="preserve">      </w:t>
      </w:r>
      <w:r w:rsidRPr="003B2883">
        <w:t>properties:</w:t>
      </w:r>
    </w:p>
    <w:p w14:paraId="5430FA34" w14:textId="77777777" w:rsidR="00CC6F3F" w:rsidRPr="003B2883" w:rsidRDefault="00CC6F3F" w:rsidP="00CC6F3F">
      <w:pPr>
        <w:pStyle w:val="PL"/>
      </w:pPr>
      <w:r w:rsidRPr="003B2883">
        <w:t xml:space="preserve">        </w:t>
      </w:r>
      <w:r>
        <w:t>ngapIeType</w:t>
      </w:r>
      <w:r w:rsidRPr="003B2883">
        <w:t>:</w:t>
      </w:r>
    </w:p>
    <w:p w14:paraId="75FB8BEE" w14:textId="77777777" w:rsidR="00CC6F3F" w:rsidRDefault="00CC6F3F" w:rsidP="00CC6F3F">
      <w:pPr>
        <w:pStyle w:val="PL"/>
        <w:rPr>
          <w:lang w:eastAsia="zh-CN"/>
        </w:rPr>
      </w:pPr>
      <w:r w:rsidRPr="00163413">
        <w:t xml:space="preserve">          $ref: '#/components/schemas/</w:t>
      </w:r>
      <w:r>
        <w:t>NgapIeType</w:t>
      </w:r>
      <w:r w:rsidRPr="00163413">
        <w:t>'</w:t>
      </w:r>
    </w:p>
    <w:p w14:paraId="4E343101" w14:textId="77777777" w:rsidR="00CC6F3F" w:rsidRPr="003B2883" w:rsidRDefault="00CC6F3F" w:rsidP="00CC6F3F">
      <w:pPr>
        <w:pStyle w:val="PL"/>
      </w:pPr>
      <w:r w:rsidRPr="003B2883">
        <w:t xml:space="preserve">        </w:t>
      </w:r>
      <w:r>
        <w:t>ngapData</w:t>
      </w:r>
      <w:r w:rsidRPr="003B2883">
        <w:t>:</w:t>
      </w:r>
    </w:p>
    <w:p w14:paraId="15D6CB1C" w14:textId="4348E3D5" w:rsidR="00CC6F3F" w:rsidRDefault="00CC6F3F" w:rsidP="00CC6F3F">
      <w:pPr>
        <w:pStyle w:val="PL"/>
        <w:rPr>
          <w:lang w:eastAsia="zh-CN"/>
        </w:rPr>
      </w:pPr>
      <w:r w:rsidRPr="00163413">
        <w:t xml:space="preserve">          $ref: 'TS29571_CommonData.yaml#/components/schemas/</w:t>
      </w:r>
      <w:r>
        <w:t>RefToBinaryData</w:t>
      </w:r>
      <w:r w:rsidRPr="00163413">
        <w:t>'</w:t>
      </w:r>
    </w:p>
    <w:p w14:paraId="5FBE8BDF" w14:textId="20FA64E0" w:rsidR="00AF739B" w:rsidRPr="003B2883" w:rsidRDefault="00AF739B" w:rsidP="00AF739B">
      <w:pPr>
        <w:pStyle w:val="PL"/>
      </w:pPr>
      <w:r w:rsidRPr="003B2883">
        <w:t xml:space="preserve">        </w:t>
      </w:r>
      <w:r>
        <w:t>ranId</w:t>
      </w:r>
      <w:r w:rsidRPr="003B2883">
        <w:t>:</w:t>
      </w:r>
    </w:p>
    <w:p w14:paraId="2C08C606" w14:textId="77777777" w:rsidR="00AF739B" w:rsidRDefault="00AF739B" w:rsidP="00AF739B">
      <w:pPr>
        <w:pStyle w:val="PL"/>
        <w:rPr>
          <w:lang w:eastAsia="zh-CN"/>
        </w:rPr>
      </w:pPr>
      <w:r w:rsidRPr="00163413">
        <w:t xml:space="preserve">          $ref: 'TS29571_CommonData.yaml#/components/schemas/</w:t>
      </w:r>
      <w:r w:rsidRPr="00F11966">
        <w:t>GlobalRanNodeId</w:t>
      </w:r>
      <w:r w:rsidRPr="00163413">
        <w:t>'</w:t>
      </w:r>
    </w:p>
    <w:p w14:paraId="67A1B01D" w14:textId="77777777" w:rsidR="00AF739B" w:rsidRPr="003B2883" w:rsidRDefault="00AF739B" w:rsidP="00AF739B">
      <w:pPr>
        <w:pStyle w:val="PL"/>
      </w:pPr>
      <w:r w:rsidRPr="003B2883">
        <w:t xml:space="preserve">      required:</w:t>
      </w:r>
    </w:p>
    <w:p w14:paraId="40EE43DE" w14:textId="77777777" w:rsidR="00AF739B" w:rsidRDefault="00AF739B" w:rsidP="00AF739B">
      <w:pPr>
        <w:pStyle w:val="PL"/>
      </w:pPr>
      <w:r w:rsidRPr="003B2883">
        <w:t xml:space="preserve">        - </w:t>
      </w:r>
      <w:r>
        <w:t>ngapIeType</w:t>
      </w:r>
    </w:p>
    <w:p w14:paraId="0FAE74BE" w14:textId="77777777" w:rsidR="00AF739B" w:rsidRPr="003B2883" w:rsidRDefault="00AF739B" w:rsidP="00AF739B">
      <w:pPr>
        <w:pStyle w:val="PL"/>
      </w:pPr>
      <w:r w:rsidRPr="003B2883">
        <w:t xml:space="preserve">        - </w:t>
      </w:r>
      <w:r>
        <w:t>ngapData</w:t>
      </w:r>
    </w:p>
    <w:p w14:paraId="116A9772" w14:textId="47F1773F" w:rsidR="00097512" w:rsidRDefault="00097512" w:rsidP="00AF739B">
      <w:pPr>
        <w:pStyle w:val="PL"/>
      </w:pPr>
    </w:p>
    <w:p w14:paraId="080391ED" w14:textId="77777777" w:rsidR="00097512" w:rsidRDefault="00097512" w:rsidP="00097512">
      <w:pPr>
        <w:pStyle w:val="PL"/>
        <w:rPr>
          <w:lang w:val="en-US"/>
        </w:rPr>
      </w:pPr>
      <w:r>
        <w:t xml:space="preserve">    Operation</w:t>
      </w:r>
      <w:r>
        <w:rPr>
          <w:lang w:eastAsia="zh-CN"/>
        </w:rPr>
        <w:t>Event</w:t>
      </w:r>
      <w:r>
        <w:rPr>
          <w:lang w:val="en-US"/>
        </w:rPr>
        <w:t>:</w:t>
      </w:r>
    </w:p>
    <w:p w14:paraId="0C01D418" w14:textId="77777777" w:rsidR="00097512" w:rsidRDefault="00097512" w:rsidP="00097512">
      <w:pPr>
        <w:pStyle w:val="PL"/>
        <w:rPr>
          <w:lang w:val="en-US"/>
        </w:rPr>
      </w:pPr>
      <w:r>
        <w:rPr>
          <w:lang w:val="en-US"/>
        </w:rPr>
        <w:t xml:space="preserve">      description: Operation Event for a Broadcast MBS Session.</w:t>
      </w:r>
    </w:p>
    <w:p w14:paraId="3D324987" w14:textId="77777777" w:rsidR="00097512" w:rsidRDefault="00097512" w:rsidP="00097512">
      <w:pPr>
        <w:pStyle w:val="PL"/>
      </w:pPr>
      <w:r>
        <w:rPr>
          <w:lang w:val="en-US"/>
        </w:rPr>
        <w:t xml:space="preserve">      </w:t>
      </w:r>
      <w:r>
        <w:t>type: object</w:t>
      </w:r>
    </w:p>
    <w:p w14:paraId="4D3B8B58" w14:textId="77777777" w:rsidR="00097512" w:rsidRDefault="00097512" w:rsidP="00097512">
      <w:pPr>
        <w:pStyle w:val="PL"/>
      </w:pPr>
      <w:r>
        <w:t xml:space="preserve">      properties:</w:t>
      </w:r>
    </w:p>
    <w:p w14:paraId="005D9DDE" w14:textId="77777777" w:rsidR="00097512" w:rsidRDefault="00097512" w:rsidP="00097512">
      <w:pPr>
        <w:pStyle w:val="PL"/>
      </w:pPr>
      <w:r>
        <w:t xml:space="preserve">        </w:t>
      </w:r>
      <w:r>
        <w:rPr>
          <w:lang w:eastAsia="zh-CN"/>
        </w:rPr>
        <w:t>opEventType</w:t>
      </w:r>
      <w:r>
        <w:t>:</w:t>
      </w:r>
    </w:p>
    <w:p w14:paraId="227DFA88" w14:textId="637DF663" w:rsidR="00097512" w:rsidRDefault="00097512" w:rsidP="00097512">
      <w:pPr>
        <w:pStyle w:val="PL"/>
        <w:rPr>
          <w:lang w:eastAsia="zh-CN"/>
        </w:rPr>
      </w:pPr>
      <w:r>
        <w:t xml:space="preserve">          $ref: '</w:t>
      </w:r>
      <w:r w:rsidR="00F40E70">
        <w:t>#</w:t>
      </w:r>
      <w:r>
        <w:t>/components/schemas/O</w:t>
      </w:r>
      <w:r>
        <w:rPr>
          <w:lang w:eastAsia="zh-CN"/>
        </w:rPr>
        <w:t>pEventType'</w:t>
      </w:r>
    </w:p>
    <w:p w14:paraId="560105AE" w14:textId="77777777" w:rsidR="00097512" w:rsidRDefault="00097512" w:rsidP="00097512">
      <w:pPr>
        <w:pStyle w:val="PL"/>
      </w:pPr>
      <w:r>
        <w:t xml:space="preserve">        amfId:</w:t>
      </w:r>
    </w:p>
    <w:p w14:paraId="62E7AE87" w14:textId="77777777" w:rsidR="00F40E70" w:rsidRDefault="00097512" w:rsidP="00097512">
      <w:pPr>
        <w:pStyle w:val="PL"/>
      </w:pPr>
      <w:r>
        <w:t xml:space="preserve">          $ref: 'TS29571_CommonData.yaml#/components/schemas/NfInstanceId'</w:t>
      </w:r>
    </w:p>
    <w:p w14:paraId="0043B703" w14:textId="18788735" w:rsidR="00097512" w:rsidRDefault="00097512" w:rsidP="00097512">
      <w:pPr>
        <w:pStyle w:val="PL"/>
      </w:pPr>
      <w:r>
        <w:t xml:space="preserve">        </w:t>
      </w:r>
      <w:r>
        <w:rPr>
          <w:lang w:eastAsia="zh-CN"/>
        </w:rPr>
        <w:t>ngranFailureEventList</w:t>
      </w:r>
      <w:r>
        <w:t>:</w:t>
      </w:r>
    </w:p>
    <w:p w14:paraId="40D0968D" w14:textId="77777777" w:rsidR="00097512" w:rsidRDefault="00097512" w:rsidP="00097512">
      <w:pPr>
        <w:pStyle w:val="PL"/>
        <w:rPr>
          <w:lang w:val="en-US"/>
        </w:rPr>
      </w:pPr>
      <w:r>
        <w:rPr>
          <w:lang w:val="en-US"/>
        </w:rPr>
        <w:lastRenderedPageBreak/>
        <w:t xml:space="preserve">          type: array</w:t>
      </w:r>
    </w:p>
    <w:p w14:paraId="1D2C7C5D" w14:textId="77777777" w:rsidR="00097512" w:rsidRDefault="00097512" w:rsidP="00097512">
      <w:pPr>
        <w:pStyle w:val="PL"/>
      </w:pPr>
      <w:r>
        <w:rPr>
          <w:lang w:val="en-US"/>
        </w:rPr>
        <w:t xml:space="preserve">          items:</w:t>
      </w:r>
    </w:p>
    <w:p w14:paraId="4EABB52E" w14:textId="77777777" w:rsidR="00097512" w:rsidRDefault="00097512" w:rsidP="00097512">
      <w:pPr>
        <w:pStyle w:val="PL"/>
        <w:rPr>
          <w:lang w:eastAsia="zh-CN"/>
        </w:rPr>
      </w:pPr>
      <w:r>
        <w:t xml:space="preserve">            $ref: '#/components/schemas/</w:t>
      </w:r>
      <w:r>
        <w:rPr>
          <w:lang w:eastAsia="zh-CN"/>
        </w:rPr>
        <w:t>NgranFailureEvent'</w:t>
      </w:r>
    </w:p>
    <w:p w14:paraId="2C5284CC" w14:textId="77777777" w:rsidR="00097512" w:rsidRDefault="00097512" w:rsidP="00097512">
      <w:pPr>
        <w:pStyle w:val="PL"/>
      </w:pPr>
      <w:r>
        <w:t xml:space="preserve">          minItems: 1</w:t>
      </w:r>
    </w:p>
    <w:p w14:paraId="74BD4CD7" w14:textId="77777777" w:rsidR="00097512" w:rsidRDefault="00097512" w:rsidP="00097512">
      <w:pPr>
        <w:pStyle w:val="PL"/>
      </w:pPr>
      <w:r>
        <w:t xml:space="preserve">      required:</w:t>
      </w:r>
    </w:p>
    <w:p w14:paraId="1D39BFEE" w14:textId="77777777" w:rsidR="00097512" w:rsidRDefault="00097512" w:rsidP="00097512">
      <w:pPr>
        <w:pStyle w:val="PL"/>
      </w:pPr>
      <w:r>
        <w:t xml:space="preserve">        - </w:t>
      </w:r>
      <w:r>
        <w:rPr>
          <w:lang w:eastAsia="zh-CN"/>
        </w:rPr>
        <w:t>opEventType</w:t>
      </w:r>
    </w:p>
    <w:p w14:paraId="4B84CF9F" w14:textId="77777777" w:rsidR="00097512" w:rsidRDefault="00097512" w:rsidP="00097512">
      <w:pPr>
        <w:pStyle w:val="PL"/>
      </w:pPr>
    </w:p>
    <w:p w14:paraId="411DEF83" w14:textId="77777777" w:rsidR="00097512" w:rsidRDefault="00097512" w:rsidP="00097512">
      <w:pPr>
        <w:pStyle w:val="PL"/>
      </w:pPr>
    </w:p>
    <w:p w14:paraId="52BDE807" w14:textId="77777777" w:rsidR="00097512" w:rsidRDefault="00097512" w:rsidP="00097512">
      <w:pPr>
        <w:pStyle w:val="PL"/>
        <w:rPr>
          <w:lang w:val="en-US"/>
        </w:rPr>
      </w:pPr>
      <w:r>
        <w:t xml:space="preserve">    </w:t>
      </w:r>
      <w:r>
        <w:rPr>
          <w:lang w:eastAsia="zh-CN"/>
        </w:rPr>
        <w:t>NgranFailureEvent</w:t>
      </w:r>
      <w:r>
        <w:rPr>
          <w:lang w:val="en-US"/>
        </w:rPr>
        <w:t>:</w:t>
      </w:r>
    </w:p>
    <w:p w14:paraId="5A7B46F5" w14:textId="77777777" w:rsidR="00097512" w:rsidRDefault="00097512" w:rsidP="00097512">
      <w:pPr>
        <w:pStyle w:val="PL"/>
        <w:rPr>
          <w:lang w:val="en-US"/>
        </w:rPr>
      </w:pPr>
      <w:r>
        <w:rPr>
          <w:lang w:val="en-US"/>
        </w:rPr>
        <w:t xml:space="preserve">      description: </w:t>
      </w:r>
      <w:r>
        <w:rPr>
          <w:rFonts w:cs="Arial"/>
          <w:szCs w:val="18"/>
          <w:lang w:val="en-US"/>
        </w:rPr>
        <w:t>NG-RAN failure event for a NG-RAN</w:t>
      </w:r>
    </w:p>
    <w:p w14:paraId="465E0CDB" w14:textId="77777777" w:rsidR="00097512" w:rsidRDefault="00097512" w:rsidP="00097512">
      <w:pPr>
        <w:pStyle w:val="PL"/>
      </w:pPr>
      <w:r>
        <w:rPr>
          <w:lang w:val="en-US"/>
        </w:rPr>
        <w:t xml:space="preserve">      </w:t>
      </w:r>
      <w:r>
        <w:t>type: object</w:t>
      </w:r>
    </w:p>
    <w:p w14:paraId="211FFDF5" w14:textId="77777777" w:rsidR="00097512" w:rsidRDefault="00097512" w:rsidP="00097512">
      <w:pPr>
        <w:pStyle w:val="PL"/>
      </w:pPr>
      <w:r>
        <w:t xml:space="preserve">      properties:</w:t>
      </w:r>
    </w:p>
    <w:p w14:paraId="635E7605" w14:textId="77777777" w:rsidR="00097512" w:rsidRDefault="00097512" w:rsidP="00097512">
      <w:pPr>
        <w:pStyle w:val="PL"/>
      </w:pPr>
      <w:r>
        <w:t xml:space="preserve">        </w:t>
      </w:r>
      <w:r>
        <w:rPr>
          <w:lang w:eastAsia="zh-CN"/>
        </w:rPr>
        <w:t>ngranId</w:t>
      </w:r>
      <w:r>
        <w:t>:</w:t>
      </w:r>
    </w:p>
    <w:p w14:paraId="39E28BBD" w14:textId="77777777" w:rsidR="00097512" w:rsidRDefault="00097512" w:rsidP="00097512">
      <w:pPr>
        <w:pStyle w:val="PL"/>
        <w:rPr>
          <w:lang w:eastAsia="zh-CN"/>
        </w:rPr>
      </w:pPr>
      <w:r>
        <w:t xml:space="preserve">          $ref: 'TS29571_CommonData.yaml#/components/schemas/GlobalRanNodeId'</w:t>
      </w:r>
    </w:p>
    <w:p w14:paraId="4317970B" w14:textId="77777777" w:rsidR="00097512" w:rsidRDefault="00097512" w:rsidP="00097512">
      <w:pPr>
        <w:pStyle w:val="PL"/>
      </w:pPr>
      <w:r>
        <w:t xml:space="preserve">        ngranFailureIndication:</w:t>
      </w:r>
    </w:p>
    <w:p w14:paraId="7B0A6279" w14:textId="77777777" w:rsidR="00097512" w:rsidRDefault="00097512" w:rsidP="00097512">
      <w:pPr>
        <w:pStyle w:val="PL"/>
      </w:pPr>
      <w:r>
        <w:t xml:space="preserve">          $ref: '</w:t>
      </w:r>
      <w:r w:rsidRPr="003A305F">
        <w:t>#/components/schemas/</w:t>
      </w:r>
      <w:r w:rsidRPr="00273241">
        <w:rPr>
          <w:lang w:val="en-US"/>
        </w:rPr>
        <w:t>NgranFailureIndication</w:t>
      </w:r>
      <w:r w:rsidRPr="003A305F">
        <w:t>'</w:t>
      </w:r>
    </w:p>
    <w:p w14:paraId="5870C839" w14:textId="77777777" w:rsidR="00097512" w:rsidRDefault="00097512" w:rsidP="00097512">
      <w:pPr>
        <w:pStyle w:val="PL"/>
      </w:pPr>
      <w:r>
        <w:t xml:space="preserve">      required:</w:t>
      </w:r>
    </w:p>
    <w:p w14:paraId="79BE0DBE" w14:textId="77777777" w:rsidR="00097512" w:rsidRDefault="00097512" w:rsidP="00097512">
      <w:pPr>
        <w:pStyle w:val="PL"/>
      </w:pPr>
      <w:r>
        <w:t xml:space="preserve">        - </w:t>
      </w:r>
      <w:r>
        <w:rPr>
          <w:lang w:eastAsia="zh-CN"/>
        </w:rPr>
        <w:t>ngranId</w:t>
      </w:r>
    </w:p>
    <w:p w14:paraId="15789803" w14:textId="154D7642" w:rsidR="00097512" w:rsidRDefault="00097512" w:rsidP="00097512">
      <w:pPr>
        <w:pStyle w:val="PL"/>
      </w:pPr>
      <w:r>
        <w:t xml:space="preserve">        - ngranFailureIndication</w:t>
      </w:r>
    </w:p>
    <w:p w14:paraId="57BE8EED" w14:textId="77777777" w:rsidR="00097512" w:rsidRDefault="00097512" w:rsidP="00097512">
      <w:pPr>
        <w:pStyle w:val="PL"/>
      </w:pPr>
    </w:p>
    <w:p w14:paraId="0611F8D2" w14:textId="77777777" w:rsidR="00097512" w:rsidRPr="002B32CB" w:rsidRDefault="00097512" w:rsidP="00AF739B">
      <w:pPr>
        <w:pStyle w:val="PL"/>
      </w:pPr>
    </w:p>
    <w:p w14:paraId="41794EAF" w14:textId="77777777" w:rsidR="00D149BB" w:rsidRPr="003B2883" w:rsidRDefault="00D149BB" w:rsidP="00D149BB">
      <w:pPr>
        <w:pStyle w:val="PL"/>
        <w:rPr>
          <w:lang w:val="en-US"/>
        </w:rPr>
      </w:pPr>
      <w:r w:rsidRPr="003B2883">
        <w:rPr>
          <w:lang w:val="en-US"/>
        </w:rPr>
        <w:t>#</w:t>
      </w:r>
    </w:p>
    <w:p w14:paraId="65CC588D" w14:textId="77777777" w:rsidR="00D149BB" w:rsidRPr="003B2883" w:rsidRDefault="00D149BB" w:rsidP="00D149BB">
      <w:pPr>
        <w:pStyle w:val="PL"/>
        <w:rPr>
          <w:lang w:val="en-US"/>
        </w:rPr>
      </w:pPr>
      <w:r w:rsidRPr="003B2883">
        <w:rPr>
          <w:lang w:val="en-US"/>
        </w:rPr>
        <w:t># SIMPLE DATA TYPES</w:t>
      </w:r>
    </w:p>
    <w:p w14:paraId="6B6E1647" w14:textId="77777777" w:rsidR="00D149BB" w:rsidRDefault="00D149BB" w:rsidP="00D149BB">
      <w:pPr>
        <w:pStyle w:val="PL"/>
        <w:rPr>
          <w:lang w:val="en-US"/>
        </w:rPr>
      </w:pPr>
      <w:r w:rsidRPr="003B2883">
        <w:rPr>
          <w:lang w:val="en-US"/>
        </w:rPr>
        <w:t>#</w:t>
      </w:r>
    </w:p>
    <w:p w14:paraId="795981B3" w14:textId="77777777" w:rsidR="00D149BB" w:rsidRDefault="00D149BB" w:rsidP="00D149BB">
      <w:pPr>
        <w:pStyle w:val="PL"/>
        <w:rPr>
          <w:lang w:val="en-US"/>
        </w:rPr>
      </w:pPr>
    </w:p>
    <w:p w14:paraId="79D19D0B" w14:textId="77777777" w:rsidR="00D149BB" w:rsidRDefault="00D149BB" w:rsidP="00D149BB">
      <w:pPr>
        <w:pStyle w:val="PL"/>
        <w:rPr>
          <w:lang w:val="en-US"/>
        </w:rPr>
      </w:pPr>
    </w:p>
    <w:p w14:paraId="7982BA49" w14:textId="77777777" w:rsidR="00D149BB" w:rsidRPr="003B2883" w:rsidRDefault="00D149BB" w:rsidP="00D149BB">
      <w:pPr>
        <w:pStyle w:val="PL"/>
        <w:rPr>
          <w:lang w:val="en-US"/>
        </w:rPr>
      </w:pPr>
      <w:r w:rsidRPr="003B2883">
        <w:rPr>
          <w:lang w:val="en-US"/>
        </w:rPr>
        <w:t>#</w:t>
      </w:r>
    </w:p>
    <w:p w14:paraId="27317623" w14:textId="77777777" w:rsidR="00D149BB" w:rsidRPr="003B2883" w:rsidRDefault="00D149BB" w:rsidP="00D149BB">
      <w:pPr>
        <w:pStyle w:val="PL"/>
        <w:rPr>
          <w:lang w:val="en-US"/>
        </w:rPr>
      </w:pPr>
      <w:r w:rsidRPr="003B2883">
        <w:rPr>
          <w:lang w:val="en-US"/>
        </w:rPr>
        <w:t># ENUMERATIONS</w:t>
      </w:r>
    </w:p>
    <w:p w14:paraId="2F8DDAAF" w14:textId="77777777" w:rsidR="00D149BB" w:rsidRPr="003B2883" w:rsidRDefault="00D149BB" w:rsidP="00D149BB">
      <w:pPr>
        <w:pStyle w:val="PL"/>
        <w:rPr>
          <w:lang w:val="en-US"/>
        </w:rPr>
      </w:pPr>
      <w:r w:rsidRPr="003B2883">
        <w:rPr>
          <w:lang w:val="en-US"/>
        </w:rPr>
        <w:t>#</w:t>
      </w:r>
    </w:p>
    <w:p w14:paraId="700B275D" w14:textId="7D6FE3FF" w:rsidR="00D149BB" w:rsidRDefault="00D149BB" w:rsidP="00D149BB">
      <w:pPr>
        <w:pStyle w:val="PL"/>
        <w:rPr>
          <w:lang w:val="en-US"/>
        </w:rPr>
      </w:pPr>
    </w:p>
    <w:p w14:paraId="04B8E5E3" w14:textId="77777777" w:rsidR="00335145" w:rsidRPr="002E5CBA" w:rsidRDefault="00335145" w:rsidP="00335145">
      <w:pPr>
        <w:pStyle w:val="PL"/>
        <w:rPr>
          <w:lang w:val="en-US"/>
        </w:rPr>
      </w:pPr>
      <w:r w:rsidRPr="002E5CBA">
        <w:rPr>
          <w:lang w:val="en-US"/>
        </w:rPr>
        <w:t xml:space="preserve">    </w:t>
      </w:r>
      <w:r>
        <w:rPr>
          <w:lang w:val="en-US"/>
        </w:rPr>
        <w:t>OperationStatus</w:t>
      </w:r>
      <w:r w:rsidRPr="002E5CBA">
        <w:rPr>
          <w:lang w:val="en-US"/>
        </w:rPr>
        <w:t>:</w:t>
      </w:r>
    </w:p>
    <w:p w14:paraId="4457DED3" w14:textId="77777777" w:rsidR="00335145" w:rsidRDefault="00335145" w:rsidP="00335145">
      <w:pPr>
        <w:pStyle w:val="PL"/>
        <w:rPr>
          <w:lang w:val="en-US"/>
        </w:rPr>
      </w:pPr>
      <w:r w:rsidRPr="002E5CBA">
        <w:rPr>
          <w:lang w:val="en-US"/>
        </w:rPr>
        <w:t xml:space="preserve">      description: </w:t>
      </w:r>
      <w:r>
        <w:t>Status of a Broadcast MBS session start or update operation.</w:t>
      </w:r>
    </w:p>
    <w:p w14:paraId="7A0C28AE" w14:textId="77777777" w:rsidR="00335145" w:rsidRPr="002E5CBA" w:rsidRDefault="00335145" w:rsidP="00335145">
      <w:pPr>
        <w:pStyle w:val="PL"/>
        <w:rPr>
          <w:lang w:val="en-US"/>
        </w:rPr>
      </w:pPr>
      <w:r w:rsidRPr="002E5CBA">
        <w:rPr>
          <w:lang w:val="en-US"/>
        </w:rPr>
        <w:t xml:space="preserve">      anyOf:</w:t>
      </w:r>
    </w:p>
    <w:p w14:paraId="3F8187DB" w14:textId="77777777" w:rsidR="00335145" w:rsidRPr="002E5CBA" w:rsidRDefault="00335145" w:rsidP="00335145">
      <w:pPr>
        <w:pStyle w:val="PL"/>
        <w:rPr>
          <w:lang w:val="en-US"/>
        </w:rPr>
      </w:pPr>
      <w:r w:rsidRPr="002E5CBA">
        <w:rPr>
          <w:lang w:val="en-US"/>
        </w:rPr>
        <w:t xml:space="preserve">      - type: string</w:t>
      </w:r>
    </w:p>
    <w:p w14:paraId="6745C515" w14:textId="77777777" w:rsidR="00335145" w:rsidRPr="002E5CBA" w:rsidRDefault="00335145" w:rsidP="00335145">
      <w:pPr>
        <w:pStyle w:val="PL"/>
        <w:rPr>
          <w:lang w:val="en-US"/>
        </w:rPr>
      </w:pPr>
      <w:r w:rsidRPr="002E5CBA">
        <w:rPr>
          <w:lang w:val="en-US"/>
        </w:rPr>
        <w:t xml:space="preserve">        enum:</w:t>
      </w:r>
    </w:p>
    <w:p w14:paraId="7AA69F60" w14:textId="77777777" w:rsidR="00335145" w:rsidRPr="002E5CBA" w:rsidRDefault="00335145" w:rsidP="00335145">
      <w:pPr>
        <w:pStyle w:val="PL"/>
        <w:rPr>
          <w:lang w:val="en-US"/>
        </w:rPr>
      </w:pPr>
      <w:r w:rsidRPr="002E5CBA">
        <w:rPr>
          <w:lang w:val="en-US"/>
        </w:rPr>
        <w:t xml:space="preserve">          - </w:t>
      </w:r>
      <w:r>
        <w:rPr>
          <w:lang w:val="en-US"/>
        </w:rPr>
        <w:t>MBS_SESSION_START_COMPLETE</w:t>
      </w:r>
    </w:p>
    <w:p w14:paraId="653D2387" w14:textId="77777777" w:rsidR="00335145" w:rsidRDefault="00335145" w:rsidP="00335145">
      <w:pPr>
        <w:pStyle w:val="PL"/>
        <w:rPr>
          <w:lang w:val="en-US"/>
        </w:rPr>
      </w:pPr>
      <w:r w:rsidRPr="002E5CBA">
        <w:rPr>
          <w:lang w:val="en-US"/>
        </w:rPr>
        <w:t xml:space="preserve">          - </w:t>
      </w:r>
      <w:r>
        <w:rPr>
          <w:lang w:val="en-US"/>
        </w:rPr>
        <w:t>MBS_SESSION_START_INCOMPLETE</w:t>
      </w:r>
    </w:p>
    <w:p w14:paraId="7588E368" w14:textId="77777777" w:rsidR="00335145" w:rsidRPr="002E5CBA" w:rsidRDefault="00335145" w:rsidP="00335145">
      <w:pPr>
        <w:pStyle w:val="PL"/>
        <w:rPr>
          <w:lang w:val="en-US"/>
        </w:rPr>
      </w:pPr>
      <w:r w:rsidRPr="002E5CBA">
        <w:rPr>
          <w:lang w:val="en-US"/>
        </w:rPr>
        <w:t xml:space="preserve">          - </w:t>
      </w:r>
      <w:r>
        <w:rPr>
          <w:lang w:val="en-US"/>
        </w:rPr>
        <w:t>MBS_SESSION_UPDATE_COMPLETE</w:t>
      </w:r>
    </w:p>
    <w:p w14:paraId="1F89062B" w14:textId="77777777" w:rsidR="00335145" w:rsidRPr="002E5CBA" w:rsidRDefault="00335145" w:rsidP="00335145">
      <w:pPr>
        <w:pStyle w:val="PL"/>
        <w:rPr>
          <w:lang w:val="en-US"/>
        </w:rPr>
      </w:pPr>
      <w:r w:rsidRPr="002E5CBA">
        <w:rPr>
          <w:lang w:val="en-US"/>
        </w:rPr>
        <w:t xml:space="preserve">          - </w:t>
      </w:r>
      <w:r>
        <w:rPr>
          <w:lang w:val="en-US"/>
        </w:rPr>
        <w:t>MBS_SESSION_UPDATE_INCOMPLETE</w:t>
      </w:r>
    </w:p>
    <w:p w14:paraId="488AA42C" w14:textId="03773980" w:rsidR="00335145" w:rsidRDefault="00335145" w:rsidP="00335145">
      <w:pPr>
        <w:pStyle w:val="PL"/>
        <w:rPr>
          <w:lang w:val="en-US"/>
        </w:rPr>
      </w:pPr>
      <w:r w:rsidRPr="002E5CBA">
        <w:rPr>
          <w:lang w:val="en-US"/>
        </w:rPr>
        <w:t xml:space="preserve">      - type: string</w:t>
      </w:r>
    </w:p>
    <w:p w14:paraId="0FE5A3B8" w14:textId="77C67081" w:rsidR="00335145" w:rsidRDefault="00335145" w:rsidP="00335145">
      <w:pPr>
        <w:pStyle w:val="PL"/>
        <w:rPr>
          <w:lang w:val="en-US"/>
        </w:rPr>
      </w:pPr>
    </w:p>
    <w:p w14:paraId="384AAF78" w14:textId="77777777" w:rsidR="00CC6F3F" w:rsidRPr="00B71891" w:rsidRDefault="00CC6F3F" w:rsidP="00CC6F3F">
      <w:pPr>
        <w:pStyle w:val="PL"/>
        <w:rPr>
          <w:lang w:val="fr-FR"/>
        </w:rPr>
      </w:pPr>
      <w:r w:rsidRPr="00EF71B7">
        <w:rPr>
          <w:lang w:val="en-US"/>
        </w:rPr>
        <w:t xml:space="preserve">    </w:t>
      </w:r>
      <w:r w:rsidRPr="00B71891">
        <w:rPr>
          <w:lang w:val="fr-FR"/>
        </w:rPr>
        <w:t>NgapIeType:</w:t>
      </w:r>
    </w:p>
    <w:p w14:paraId="243A5C26" w14:textId="77777777" w:rsidR="00CC6F3F" w:rsidRPr="00B71891" w:rsidRDefault="00CC6F3F" w:rsidP="00CC6F3F">
      <w:pPr>
        <w:pStyle w:val="PL"/>
        <w:rPr>
          <w:lang w:val="fr-FR"/>
        </w:rPr>
      </w:pPr>
      <w:r w:rsidRPr="00B71891">
        <w:rPr>
          <w:lang w:val="fr-FR"/>
        </w:rPr>
        <w:t xml:space="preserve">      description: NGAP Information E</w:t>
      </w:r>
      <w:r>
        <w:rPr>
          <w:lang w:val="fr-FR"/>
        </w:rPr>
        <w:t>lement Type</w:t>
      </w:r>
    </w:p>
    <w:p w14:paraId="6DEDD134" w14:textId="77777777" w:rsidR="00CC6F3F" w:rsidRPr="002E5CBA" w:rsidRDefault="00CC6F3F" w:rsidP="00CC6F3F">
      <w:pPr>
        <w:pStyle w:val="PL"/>
        <w:rPr>
          <w:lang w:val="en-US"/>
        </w:rPr>
      </w:pPr>
      <w:r w:rsidRPr="00B71891">
        <w:rPr>
          <w:lang w:val="fr-FR"/>
        </w:rPr>
        <w:t xml:space="preserve">      </w:t>
      </w:r>
      <w:r w:rsidRPr="002E5CBA">
        <w:rPr>
          <w:lang w:val="en-US"/>
        </w:rPr>
        <w:t>anyOf:</w:t>
      </w:r>
    </w:p>
    <w:p w14:paraId="577FA8F5" w14:textId="77777777" w:rsidR="00CC6F3F" w:rsidRPr="002E5CBA" w:rsidRDefault="00CC6F3F" w:rsidP="00CC6F3F">
      <w:pPr>
        <w:pStyle w:val="PL"/>
        <w:rPr>
          <w:lang w:val="en-US"/>
        </w:rPr>
      </w:pPr>
      <w:r w:rsidRPr="002E5CBA">
        <w:rPr>
          <w:lang w:val="en-US"/>
        </w:rPr>
        <w:t xml:space="preserve">      - type: string</w:t>
      </w:r>
    </w:p>
    <w:p w14:paraId="57819C97" w14:textId="77777777" w:rsidR="00CC6F3F" w:rsidRPr="002E5CBA" w:rsidRDefault="00CC6F3F" w:rsidP="00CC6F3F">
      <w:pPr>
        <w:pStyle w:val="PL"/>
        <w:rPr>
          <w:lang w:val="en-US"/>
        </w:rPr>
      </w:pPr>
      <w:r w:rsidRPr="002E5CBA">
        <w:rPr>
          <w:lang w:val="en-US"/>
        </w:rPr>
        <w:t xml:space="preserve">        enum:</w:t>
      </w:r>
    </w:p>
    <w:p w14:paraId="226121AD" w14:textId="5BA49A67" w:rsidR="00CC6F3F" w:rsidRDefault="00CC6F3F" w:rsidP="00CC6F3F">
      <w:pPr>
        <w:pStyle w:val="PL"/>
      </w:pPr>
      <w:r w:rsidRPr="002E5CBA">
        <w:rPr>
          <w:lang w:val="en-US"/>
        </w:rPr>
        <w:t xml:space="preserve">          - </w:t>
      </w:r>
      <w:r>
        <w:t>MBS_SES_REQ</w:t>
      </w:r>
    </w:p>
    <w:p w14:paraId="0355B501" w14:textId="77777777" w:rsidR="00CC6F3F" w:rsidRPr="00B71891" w:rsidRDefault="00CC6F3F" w:rsidP="00CC6F3F">
      <w:pPr>
        <w:pStyle w:val="PL"/>
        <w:rPr>
          <w:lang w:val="fr-FR"/>
        </w:rPr>
      </w:pPr>
      <w:r w:rsidRPr="00EF71B7">
        <w:rPr>
          <w:lang w:val="en-US"/>
        </w:rPr>
        <w:t xml:space="preserve">          </w:t>
      </w:r>
      <w:r w:rsidRPr="00B71891">
        <w:rPr>
          <w:lang w:val="fr-FR"/>
        </w:rPr>
        <w:t>- MBS_SES_</w:t>
      </w:r>
      <w:r>
        <w:rPr>
          <w:lang w:val="fr-FR"/>
        </w:rPr>
        <w:t>RSP</w:t>
      </w:r>
    </w:p>
    <w:p w14:paraId="0A0DA1F6" w14:textId="56E63440" w:rsidR="00CC6F3F" w:rsidRDefault="00CC6F3F" w:rsidP="00CC6F3F">
      <w:pPr>
        <w:pStyle w:val="PL"/>
        <w:rPr>
          <w:lang w:val="fr-FR"/>
        </w:rPr>
      </w:pPr>
      <w:r w:rsidRPr="00B71891">
        <w:rPr>
          <w:lang w:val="fr-FR"/>
        </w:rPr>
        <w:t xml:space="preserve">          - MBS_SES_</w:t>
      </w:r>
      <w:r>
        <w:rPr>
          <w:lang w:val="fr-FR"/>
        </w:rPr>
        <w:t>FAIL</w:t>
      </w:r>
    </w:p>
    <w:p w14:paraId="586F7289" w14:textId="50EFFCBC" w:rsidR="00202989" w:rsidRDefault="00202989" w:rsidP="00CC6F3F">
      <w:pPr>
        <w:pStyle w:val="PL"/>
        <w:rPr>
          <w:lang w:val="fr-FR"/>
        </w:rPr>
      </w:pPr>
      <w:r>
        <w:rPr>
          <w:lang w:val="fr-FR"/>
        </w:rPr>
        <w:t xml:space="preserve">          - MBS_SES_REL_RSP</w:t>
      </w:r>
    </w:p>
    <w:p w14:paraId="0D0A8E12" w14:textId="77777777" w:rsidR="00A51612" w:rsidRPr="004C4815" w:rsidRDefault="00A51612" w:rsidP="00A51612">
      <w:pPr>
        <w:pStyle w:val="PL"/>
        <w:rPr>
          <w:lang w:val="fr-FR"/>
        </w:rPr>
      </w:pPr>
      <w:r w:rsidRPr="004C4815">
        <w:rPr>
          <w:lang w:val="fr-FR"/>
        </w:rPr>
        <w:t xml:space="preserve">          - </w:t>
      </w:r>
      <w:r>
        <w:rPr>
          <w:lang w:val="fr-FR"/>
        </w:rPr>
        <w:t>BC</w:t>
      </w:r>
      <w:r w:rsidRPr="004C4815">
        <w:rPr>
          <w:lang w:val="fr-FR"/>
        </w:rPr>
        <w:t>_TRA_REQ</w:t>
      </w:r>
    </w:p>
    <w:p w14:paraId="68F8F50B" w14:textId="77777777" w:rsidR="00A51612" w:rsidRPr="000303FE" w:rsidRDefault="00A51612" w:rsidP="00A51612">
      <w:pPr>
        <w:pStyle w:val="PL"/>
        <w:rPr>
          <w:lang w:val="fr-FR"/>
        </w:rPr>
      </w:pPr>
      <w:r w:rsidRPr="000303FE">
        <w:rPr>
          <w:lang w:val="fr-FR"/>
        </w:rPr>
        <w:t xml:space="preserve">          - </w:t>
      </w:r>
      <w:r>
        <w:rPr>
          <w:lang w:val="fr-FR"/>
        </w:rPr>
        <w:t>BC</w:t>
      </w:r>
      <w:r w:rsidRPr="000303FE">
        <w:rPr>
          <w:lang w:val="fr-FR"/>
        </w:rPr>
        <w:t>_TRA_R</w:t>
      </w:r>
      <w:r>
        <w:rPr>
          <w:lang w:val="fr-FR"/>
        </w:rPr>
        <w:t>SP</w:t>
      </w:r>
    </w:p>
    <w:p w14:paraId="5AA8B6AD" w14:textId="651ACC9D" w:rsidR="00A51612" w:rsidRPr="00B71891" w:rsidRDefault="00A51612" w:rsidP="00CC6F3F">
      <w:pPr>
        <w:pStyle w:val="PL"/>
        <w:rPr>
          <w:lang w:val="fr-FR"/>
        </w:rPr>
      </w:pPr>
      <w:r w:rsidRPr="000303FE">
        <w:rPr>
          <w:lang w:val="fr-FR"/>
        </w:rPr>
        <w:t xml:space="preserve">          - </w:t>
      </w:r>
      <w:r>
        <w:rPr>
          <w:lang w:val="fr-FR"/>
        </w:rPr>
        <w:t>BC</w:t>
      </w:r>
      <w:r w:rsidRPr="000303FE">
        <w:rPr>
          <w:lang w:val="fr-FR"/>
        </w:rPr>
        <w:t>_TRA_</w:t>
      </w:r>
      <w:r>
        <w:rPr>
          <w:lang w:val="fr-FR"/>
        </w:rPr>
        <w:t>FAIL</w:t>
      </w:r>
    </w:p>
    <w:p w14:paraId="12D6FA94" w14:textId="762F1ED5" w:rsidR="00335145" w:rsidRDefault="00CC6F3F" w:rsidP="00CC6F3F">
      <w:pPr>
        <w:pStyle w:val="PL"/>
        <w:rPr>
          <w:lang w:val="fr-FR"/>
        </w:rPr>
      </w:pPr>
      <w:r w:rsidRPr="00B71891">
        <w:rPr>
          <w:lang w:val="fr-FR"/>
        </w:rPr>
        <w:t xml:space="preserve">      - type: string</w:t>
      </w:r>
    </w:p>
    <w:p w14:paraId="08BEB69C" w14:textId="3C6EECCB" w:rsidR="003C7F6E" w:rsidRDefault="003C7F6E" w:rsidP="00CC6F3F">
      <w:pPr>
        <w:pStyle w:val="PL"/>
        <w:rPr>
          <w:lang w:val="fr-FR"/>
        </w:rPr>
      </w:pPr>
    </w:p>
    <w:p w14:paraId="13BCDE0E" w14:textId="77777777" w:rsidR="00097512" w:rsidRPr="00273241" w:rsidRDefault="00097512" w:rsidP="00097512">
      <w:pPr>
        <w:pStyle w:val="PL"/>
        <w:rPr>
          <w:lang w:val="en-US"/>
        </w:rPr>
      </w:pPr>
      <w:r w:rsidRPr="00273241">
        <w:rPr>
          <w:lang w:val="fr-FR"/>
        </w:rPr>
        <w:t xml:space="preserve">    </w:t>
      </w:r>
      <w:r>
        <w:rPr>
          <w:lang w:val="en-US"/>
        </w:rPr>
        <w:t>OpEventType</w:t>
      </w:r>
      <w:r w:rsidRPr="00273241">
        <w:rPr>
          <w:lang w:val="en-US"/>
        </w:rPr>
        <w:t>:</w:t>
      </w:r>
    </w:p>
    <w:p w14:paraId="4F9F6EF7" w14:textId="77777777" w:rsidR="00097512" w:rsidRPr="00273241" w:rsidRDefault="00097512" w:rsidP="00097512">
      <w:pPr>
        <w:pStyle w:val="PL"/>
        <w:rPr>
          <w:lang w:val="en-US"/>
        </w:rPr>
      </w:pPr>
      <w:r w:rsidRPr="00273241">
        <w:rPr>
          <w:lang w:val="en-US"/>
        </w:rPr>
        <w:t xml:space="preserve">      description: Operation Event Type.</w:t>
      </w:r>
    </w:p>
    <w:p w14:paraId="3270D631" w14:textId="77777777" w:rsidR="00097512" w:rsidRDefault="00097512" w:rsidP="00097512">
      <w:pPr>
        <w:pStyle w:val="PL"/>
        <w:rPr>
          <w:lang w:val="en-US"/>
        </w:rPr>
      </w:pPr>
      <w:r w:rsidRPr="00273241">
        <w:rPr>
          <w:lang w:val="en-US"/>
        </w:rPr>
        <w:t xml:space="preserve">      </w:t>
      </w:r>
      <w:r>
        <w:rPr>
          <w:lang w:val="en-US"/>
        </w:rPr>
        <w:t>anyOf:</w:t>
      </w:r>
    </w:p>
    <w:p w14:paraId="2DD5F530" w14:textId="77777777" w:rsidR="00097512" w:rsidRDefault="00097512" w:rsidP="00097512">
      <w:pPr>
        <w:pStyle w:val="PL"/>
        <w:rPr>
          <w:lang w:val="en-US"/>
        </w:rPr>
      </w:pPr>
      <w:r>
        <w:rPr>
          <w:lang w:val="en-US"/>
        </w:rPr>
        <w:t xml:space="preserve">      - type: string</w:t>
      </w:r>
    </w:p>
    <w:p w14:paraId="042BEEAF" w14:textId="77777777" w:rsidR="00097512" w:rsidRDefault="00097512" w:rsidP="00097512">
      <w:pPr>
        <w:pStyle w:val="PL"/>
        <w:rPr>
          <w:lang w:val="en-US"/>
        </w:rPr>
      </w:pPr>
      <w:r>
        <w:rPr>
          <w:lang w:val="en-US"/>
        </w:rPr>
        <w:t xml:space="preserve">        enum:</w:t>
      </w:r>
    </w:p>
    <w:p w14:paraId="2470648D" w14:textId="77777777" w:rsidR="00097512" w:rsidRDefault="00097512" w:rsidP="00097512">
      <w:pPr>
        <w:pStyle w:val="PL"/>
      </w:pPr>
      <w:r>
        <w:rPr>
          <w:lang w:val="en-US"/>
        </w:rPr>
        <w:t xml:space="preserve">          - AMF_CHANGE</w:t>
      </w:r>
    </w:p>
    <w:p w14:paraId="06CE38D0" w14:textId="77777777" w:rsidR="00097512" w:rsidRPr="00273241" w:rsidRDefault="00097512" w:rsidP="00097512">
      <w:pPr>
        <w:pStyle w:val="PL"/>
        <w:rPr>
          <w:lang w:val="en-US"/>
        </w:rPr>
      </w:pPr>
      <w:r>
        <w:rPr>
          <w:lang w:val="en-US"/>
        </w:rPr>
        <w:t xml:space="preserve">          </w:t>
      </w:r>
      <w:r w:rsidRPr="00273241">
        <w:rPr>
          <w:lang w:val="en-US"/>
        </w:rPr>
        <w:t xml:space="preserve">- </w:t>
      </w:r>
      <w:r>
        <w:t>NG_RAN_EVENT</w:t>
      </w:r>
    </w:p>
    <w:p w14:paraId="306630E5" w14:textId="77777777" w:rsidR="00097512" w:rsidRDefault="00097512" w:rsidP="00097512">
      <w:pPr>
        <w:pStyle w:val="PL"/>
        <w:rPr>
          <w:lang w:val="en-US"/>
        </w:rPr>
      </w:pPr>
      <w:r w:rsidRPr="00273241">
        <w:rPr>
          <w:lang w:val="en-US"/>
        </w:rPr>
        <w:t xml:space="preserve">      - type: string</w:t>
      </w:r>
    </w:p>
    <w:p w14:paraId="5B6E96E8" w14:textId="77777777" w:rsidR="00097512" w:rsidRDefault="00097512" w:rsidP="00097512"/>
    <w:p w14:paraId="3CA03AB1" w14:textId="77777777" w:rsidR="00097512" w:rsidRPr="00273241" w:rsidRDefault="00097512" w:rsidP="00097512">
      <w:pPr>
        <w:pStyle w:val="PL"/>
        <w:rPr>
          <w:lang w:val="en-US"/>
        </w:rPr>
      </w:pPr>
      <w:r>
        <w:rPr>
          <w:lang w:val="en-US"/>
        </w:rPr>
        <w:t xml:space="preserve">    </w:t>
      </w:r>
      <w:r w:rsidRPr="00273241">
        <w:rPr>
          <w:lang w:val="en-US"/>
        </w:rPr>
        <w:t>NgranFailureIndication:</w:t>
      </w:r>
    </w:p>
    <w:p w14:paraId="69F86E2B" w14:textId="77777777" w:rsidR="00097512" w:rsidRPr="00273241" w:rsidRDefault="00097512" w:rsidP="00097512">
      <w:pPr>
        <w:pStyle w:val="PL"/>
        <w:rPr>
          <w:lang w:val="en-US"/>
        </w:rPr>
      </w:pPr>
      <w:r w:rsidRPr="00273241">
        <w:rPr>
          <w:lang w:val="en-US"/>
        </w:rPr>
        <w:t xml:space="preserve">      description: Indicates a NG-RAN failure event.</w:t>
      </w:r>
    </w:p>
    <w:p w14:paraId="7AA7479A" w14:textId="77777777" w:rsidR="00097512" w:rsidRDefault="00097512" w:rsidP="00097512">
      <w:pPr>
        <w:pStyle w:val="PL"/>
        <w:rPr>
          <w:lang w:val="en-US"/>
        </w:rPr>
      </w:pPr>
      <w:r w:rsidRPr="00273241">
        <w:rPr>
          <w:lang w:val="en-US"/>
        </w:rPr>
        <w:t xml:space="preserve">      </w:t>
      </w:r>
      <w:r>
        <w:rPr>
          <w:lang w:val="en-US"/>
        </w:rPr>
        <w:t>anyOf:</w:t>
      </w:r>
    </w:p>
    <w:p w14:paraId="7E72D2EE" w14:textId="77777777" w:rsidR="00097512" w:rsidRDefault="00097512" w:rsidP="00097512">
      <w:pPr>
        <w:pStyle w:val="PL"/>
        <w:rPr>
          <w:lang w:val="en-US"/>
        </w:rPr>
      </w:pPr>
      <w:r>
        <w:rPr>
          <w:lang w:val="en-US"/>
        </w:rPr>
        <w:t xml:space="preserve">      - type: string</w:t>
      </w:r>
    </w:p>
    <w:p w14:paraId="1612FB8F" w14:textId="77777777" w:rsidR="00097512" w:rsidRDefault="00097512" w:rsidP="00097512">
      <w:pPr>
        <w:pStyle w:val="PL"/>
        <w:rPr>
          <w:lang w:val="en-US"/>
        </w:rPr>
      </w:pPr>
      <w:r>
        <w:rPr>
          <w:lang w:val="en-US"/>
        </w:rPr>
        <w:t xml:space="preserve">        enum:</w:t>
      </w:r>
    </w:p>
    <w:p w14:paraId="7149639B" w14:textId="77777777" w:rsidR="00097512" w:rsidRDefault="00097512" w:rsidP="00097512">
      <w:pPr>
        <w:pStyle w:val="PL"/>
      </w:pPr>
      <w:r>
        <w:rPr>
          <w:lang w:val="en-US"/>
        </w:rPr>
        <w:t xml:space="preserve">          - </w:t>
      </w:r>
      <w:r w:rsidRPr="003A305F">
        <w:t>NG_RAN_RESTART_OR_START</w:t>
      </w:r>
    </w:p>
    <w:p w14:paraId="277F162A" w14:textId="77777777" w:rsidR="00097512" w:rsidRPr="00273241" w:rsidRDefault="00097512" w:rsidP="00097512">
      <w:pPr>
        <w:pStyle w:val="PL"/>
        <w:rPr>
          <w:lang w:val="en-US"/>
        </w:rPr>
      </w:pPr>
      <w:r>
        <w:rPr>
          <w:lang w:val="en-US"/>
        </w:rPr>
        <w:t xml:space="preserve">          </w:t>
      </w:r>
      <w:r w:rsidRPr="00273241">
        <w:rPr>
          <w:lang w:val="en-US"/>
        </w:rPr>
        <w:t xml:space="preserve">- </w:t>
      </w:r>
      <w:r>
        <w:t>NG_RAN_FAILURE_WITHOUT_RESTART</w:t>
      </w:r>
    </w:p>
    <w:p w14:paraId="51820F9D" w14:textId="4A4091A6" w:rsidR="00097512" w:rsidRDefault="00097512" w:rsidP="00097512">
      <w:pPr>
        <w:pStyle w:val="PL"/>
      </w:pPr>
      <w:r w:rsidRPr="00273241">
        <w:rPr>
          <w:lang w:val="en-US"/>
        </w:rPr>
        <w:t xml:space="preserve">          - </w:t>
      </w:r>
      <w:r>
        <w:t>NG_RAN_NOT_REACHABLE</w:t>
      </w:r>
    </w:p>
    <w:p w14:paraId="2A206605" w14:textId="2718FB76" w:rsidR="002D69F8" w:rsidRDefault="00F21CE2" w:rsidP="00097512">
      <w:pPr>
        <w:pStyle w:val="PL"/>
      </w:pPr>
      <w:r>
        <w:t xml:space="preserve">          - NG_RAN_REQUIRED_RELEASE</w:t>
      </w:r>
    </w:p>
    <w:p w14:paraId="067EF97F" w14:textId="059DE962" w:rsidR="00097512" w:rsidRDefault="00097512" w:rsidP="00097512">
      <w:pPr>
        <w:pStyle w:val="PL"/>
        <w:rPr>
          <w:lang w:val="fr-FR"/>
        </w:rPr>
      </w:pPr>
      <w:r w:rsidRPr="00273241">
        <w:rPr>
          <w:lang w:val="en-US"/>
        </w:rPr>
        <w:t xml:space="preserve">      - type: string</w:t>
      </w:r>
    </w:p>
    <w:p w14:paraId="11EE0414" w14:textId="77777777" w:rsidR="003C7F6E" w:rsidRPr="003B2883" w:rsidRDefault="003C7F6E" w:rsidP="00CC6F3F">
      <w:pPr>
        <w:pStyle w:val="PL"/>
        <w:rPr>
          <w:lang w:val="en-US"/>
        </w:rPr>
      </w:pPr>
    </w:p>
    <w:p w14:paraId="209BE968" w14:textId="162A344F" w:rsidR="00322C04" w:rsidRDefault="00322C04" w:rsidP="0072159B">
      <w:pPr>
        <w:pStyle w:val="Heading1"/>
        <w:rPr>
          <w:rFonts w:eastAsia="DengXian"/>
        </w:rPr>
      </w:pPr>
      <w:bookmarkStart w:id="7721" w:name="_Toc81738314"/>
      <w:bookmarkStart w:id="7722" w:name="_Toc89035530"/>
      <w:bookmarkStart w:id="7723" w:name="_Toc89065329"/>
      <w:bookmarkStart w:id="7724" w:name="_Toc89180630"/>
      <w:bookmarkStart w:id="7725" w:name="_Toc97072325"/>
      <w:bookmarkStart w:id="7726" w:name="_Toc120051741"/>
      <w:bookmarkStart w:id="7727" w:name="_Hlk97070691"/>
      <w:bookmarkStart w:id="7728" w:name="_Toc169750054"/>
      <w:r>
        <w:rPr>
          <w:rFonts w:eastAsia="DengXian"/>
        </w:rPr>
        <w:lastRenderedPageBreak/>
        <w:t>A.</w:t>
      </w:r>
      <w:r w:rsidR="000D2929">
        <w:rPr>
          <w:rFonts w:eastAsia="DengXian"/>
        </w:rPr>
        <w:t>7</w:t>
      </w:r>
      <w:r>
        <w:rPr>
          <w:rFonts w:eastAsia="DengXian"/>
        </w:rPr>
        <w:tab/>
        <w:t>Namf_MBSCommunication API</w:t>
      </w:r>
      <w:bookmarkEnd w:id="7721"/>
      <w:bookmarkEnd w:id="7722"/>
      <w:bookmarkEnd w:id="7723"/>
      <w:bookmarkEnd w:id="7724"/>
      <w:bookmarkEnd w:id="7725"/>
      <w:bookmarkEnd w:id="7726"/>
      <w:bookmarkEnd w:id="7728"/>
    </w:p>
    <w:p w14:paraId="1855FB99" w14:textId="6048AC08" w:rsidR="00322C04" w:rsidRDefault="00322C04" w:rsidP="00322C04">
      <w:pPr>
        <w:pStyle w:val="PL"/>
      </w:pPr>
      <w:r>
        <w:t>openapi: 3.0.0</w:t>
      </w:r>
    </w:p>
    <w:p w14:paraId="5EFC9EFF" w14:textId="77777777" w:rsidR="002663AC" w:rsidRPr="00E01A74" w:rsidRDefault="002663AC" w:rsidP="00322C04">
      <w:pPr>
        <w:pStyle w:val="PL"/>
      </w:pPr>
    </w:p>
    <w:p w14:paraId="35A1D4A1" w14:textId="77777777" w:rsidR="00322C04" w:rsidRDefault="00322C04" w:rsidP="00322C04">
      <w:pPr>
        <w:pStyle w:val="PL"/>
      </w:pPr>
      <w:r>
        <w:t>info:</w:t>
      </w:r>
    </w:p>
    <w:p w14:paraId="1C66F93C" w14:textId="36F25C3F" w:rsidR="00322C04" w:rsidRDefault="00322C04" w:rsidP="00322C04">
      <w:pPr>
        <w:pStyle w:val="PL"/>
      </w:pPr>
      <w:r>
        <w:t xml:space="preserve">  version: </w:t>
      </w:r>
      <w:r w:rsidR="00B8085B">
        <w:t>1.1.0</w:t>
      </w:r>
    </w:p>
    <w:p w14:paraId="357436FC" w14:textId="77777777" w:rsidR="00322C04" w:rsidRDefault="00322C04" w:rsidP="00322C04">
      <w:pPr>
        <w:pStyle w:val="PL"/>
      </w:pPr>
      <w:r>
        <w:t xml:space="preserve">  title: </w:t>
      </w:r>
      <w:r>
        <w:rPr>
          <w:rFonts w:eastAsia="DengXian"/>
        </w:rPr>
        <w:t>Namf_MBSCommunication</w:t>
      </w:r>
    </w:p>
    <w:p w14:paraId="466E2043" w14:textId="77777777" w:rsidR="00322C04" w:rsidRPr="0017546A" w:rsidRDefault="00322C04" w:rsidP="00322C04">
      <w:pPr>
        <w:pStyle w:val="PL"/>
        <w:rPr>
          <w:lang w:val="fr-FR"/>
        </w:rPr>
      </w:pPr>
      <w:r>
        <w:t xml:space="preserve">  </w:t>
      </w:r>
      <w:r w:rsidRPr="0017546A">
        <w:rPr>
          <w:lang w:val="fr-FR"/>
        </w:rPr>
        <w:t>description: |</w:t>
      </w:r>
    </w:p>
    <w:p w14:paraId="09D88575" w14:textId="0C42C75E" w:rsidR="00322C04" w:rsidRPr="0017546A" w:rsidRDefault="00322C04" w:rsidP="00322C04">
      <w:pPr>
        <w:pStyle w:val="PL"/>
        <w:rPr>
          <w:lang w:val="fr-FR"/>
        </w:rPr>
      </w:pPr>
      <w:r w:rsidRPr="0017546A">
        <w:rPr>
          <w:lang w:val="fr-FR"/>
        </w:rPr>
        <w:t xml:space="preserve">    </w:t>
      </w:r>
      <w:r w:rsidRPr="003B2883">
        <w:t>AMF Communication Service</w:t>
      </w:r>
      <w:r>
        <w:t xml:space="preserve"> for MBS</w:t>
      </w:r>
      <w:r w:rsidRPr="0017546A">
        <w:rPr>
          <w:lang w:val="fr-FR"/>
        </w:rPr>
        <w:t>.</w:t>
      </w:r>
      <w:r w:rsidR="002663AC">
        <w:rPr>
          <w:lang w:val="fr-FR"/>
        </w:rPr>
        <w:t xml:space="preserve">  </w:t>
      </w:r>
    </w:p>
    <w:p w14:paraId="5284882F" w14:textId="108317B2" w:rsidR="00322C04" w:rsidRDefault="00322C04" w:rsidP="00322C04">
      <w:pPr>
        <w:pStyle w:val="PL"/>
      </w:pPr>
      <w:r w:rsidRPr="0017546A">
        <w:rPr>
          <w:lang w:val="fr-FR"/>
        </w:rPr>
        <w:t xml:space="preserve">    </w:t>
      </w:r>
      <w:r>
        <w:t>© 202</w:t>
      </w:r>
      <w:r w:rsidR="00CA7738">
        <w:t>4</w:t>
      </w:r>
      <w:r>
        <w:t>, 3GPP Organizational Partners (ARIB, ATIS, CCSA, ETSI, TSDSI, TTA, TTC).</w:t>
      </w:r>
      <w:r w:rsidR="002663AC">
        <w:t xml:space="preserve">  </w:t>
      </w:r>
    </w:p>
    <w:p w14:paraId="41695322" w14:textId="77777777" w:rsidR="00322C04" w:rsidRDefault="00322C04" w:rsidP="00322C04">
      <w:pPr>
        <w:pStyle w:val="PL"/>
      </w:pPr>
      <w:r>
        <w:t xml:space="preserve">    All rights reserved.</w:t>
      </w:r>
    </w:p>
    <w:p w14:paraId="00A713F3" w14:textId="77777777" w:rsidR="00322C04" w:rsidRDefault="00322C04" w:rsidP="00322C04">
      <w:pPr>
        <w:pStyle w:val="PL"/>
      </w:pPr>
    </w:p>
    <w:p w14:paraId="24B50787" w14:textId="6B5A546F" w:rsidR="00322C04" w:rsidRDefault="00322C04" w:rsidP="00322C04">
      <w:pPr>
        <w:pStyle w:val="PL"/>
      </w:pPr>
      <w:r w:rsidRPr="003B2883">
        <w:t>externalDocs</w:t>
      </w:r>
      <w:r>
        <w:t>:</w:t>
      </w:r>
    </w:p>
    <w:p w14:paraId="4FEE8D00" w14:textId="0AC9B5D5" w:rsidR="00322C04" w:rsidRPr="003B2883" w:rsidRDefault="00322C04" w:rsidP="00322C04">
      <w:pPr>
        <w:pStyle w:val="PL"/>
      </w:pPr>
      <w:r>
        <w:t xml:space="preserve">  description: 3GPP TS 29.518 V1</w:t>
      </w:r>
      <w:r w:rsidR="00B8085B">
        <w:t>8</w:t>
      </w:r>
      <w:r>
        <w:t>.</w:t>
      </w:r>
      <w:r w:rsidR="00FF1A51">
        <w:t>6</w:t>
      </w:r>
      <w:r>
        <w:t xml:space="preserve">.0; </w:t>
      </w:r>
      <w:r w:rsidRPr="003B2883">
        <w:t>5G System; Access and Mobility Management Services</w:t>
      </w:r>
    </w:p>
    <w:p w14:paraId="0DA41EDE" w14:textId="25209F97" w:rsidR="00322C04" w:rsidRPr="000E2885" w:rsidRDefault="00322C04" w:rsidP="00322C04">
      <w:pPr>
        <w:pStyle w:val="PL"/>
        <w:rPr>
          <w:lang w:val="sv-SE"/>
        </w:rPr>
      </w:pPr>
      <w:r w:rsidRPr="003B2883">
        <w:t xml:space="preserve">  </w:t>
      </w:r>
      <w:r w:rsidRPr="000E2885">
        <w:rPr>
          <w:lang w:val="sv-SE"/>
        </w:rPr>
        <w:t>url: 'http</w:t>
      </w:r>
      <w:r w:rsidR="0025407A" w:rsidRPr="000E2885">
        <w:rPr>
          <w:lang w:val="sv-SE"/>
        </w:rPr>
        <w:t>s</w:t>
      </w:r>
      <w:r w:rsidRPr="000E2885">
        <w:rPr>
          <w:lang w:val="sv-SE"/>
        </w:rPr>
        <w:t>://www.3gpp.org/ftp/Specs/archive/29_series/29.518/'</w:t>
      </w:r>
    </w:p>
    <w:p w14:paraId="6C40EEFB" w14:textId="77777777" w:rsidR="00322C04" w:rsidRPr="000E2885" w:rsidRDefault="00322C04" w:rsidP="00322C04">
      <w:pPr>
        <w:pStyle w:val="PL"/>
        <w:rPr>
          <w:lang w:val="sv-SE"/>
        </w:rPr>
      </w:pPr>
    </w:p>
    <w:p w14:paraId="121D0634" w14:textId="77777777" w:rsidR="00322C04" w:rsidRPr="000E2885" w:rsidRDefault="00322C04" w:rsidP="00322C04">
      <w:pPr>
        <w:pStyle w:val="PL"/>
      </w:pPr>
      <w:r w:rsidRPr="000E2885">
        <w:t>servers:</w:t>
      </w:r>
    </w:p>
    <w:p w14:paraId="7E83A578" w14:textId="77777777" w:rsidR="00322C04" w:rsidRPr="000E2885" w:rsidRDefault="00322C04" w:rsidP="00322C04">
      <w:pPr>
        <w:pStyle w:val="PL"/>
      </w:pPr>
      <w:r w:rsidRPr="000E2885">
        <w:t xml:space="preserve">  - url: '{apiRoot}/namf-mbs-comm/v1'</w:t>
      </w:r>
    </w:p>
    <w:p w14:paraId="1B6FEFB9" w14:textId="77777777" w:rsidR="00322C04" w:rsidRPr="003B2883" w:rsidRDefault="00322C04" w:rsidP="00322C04">
      <w:pPr>
        <w:pStyle w:val="PL"/>
      </w:pPr>
      <w:r w:rsidRPr="000E2885">
        <w:t xml:space="preserve">    </w:t>
      </w:r>
      <w:r w:rsidRPr="003B2883">
        <w:t>variables:</w:t>
      </w:r>
    </w:p>
    <w:p w14:paraId="304C3AE3" w14:textId="77777777" w:rsidR="00322C04" w:rsidRPr="003B2883" w:rsidRDefault="00322C04" w:rsidP="00322C04">
      <w:pPr>
        <w:pStyle w:val="PL"/>
      </w:pPr>
      <w:r w:rsidRPr="003B2883">
        <w:t xml:space="preserve">      apiRoot:</w:t>
      </w:r>
    </w:p>
    <w:p w14:paraId="777BF685" w14:textId="77777777" w:rsidR="00322C04" w:rsidRPr="003B2883" w:rsidRDefault="00322C04" w:rsidP="00322C04">
      <w:pPr>
        <w:pStyle w:val="PL"/>
      </w:pPr>
      <w:r w:rsidRPr="003B2883">
        <w:t xml:space="preserve">        default: https://example.com</w:t>
      </w:r>
    </w:p>
    <w:p w14:paraId="69AD4746" w14:textId="434BFFA9" w:rsidR="00322C04" w:rsidRPr="003B2883" w:rsidRDefault="00322C04" w:rsidP="00322C04">
      <w:pPr>
        <w:pStyle w:val="PL"/>
        <w:rPr>
          <w:lang w:eastAsia="zh-CN"/>
        </w:rPr>
      </w:pPr>
      <w:r w:rsidRPr="003B2883">
        <w:t xml:space="preserve">        description: apiRoot as defined in </w:t>
      </w:r>
      <w:r>
        <w:t>clause</w:t>
      </w:r>
      <w:r w:rsidRPr="003B2883">
        <w:t xml:space="preserve"> 4.4 of 3GPP TS 29.501</w:t>
      </w:r>
    </w:p>
    <w:bookmarkEnd w:id="7727"/>
    <w:p w14:paraId="3794251E" w14:textId="77777777" w:rsidR="00322C04" w:rsidRDefault="00322C04" w:rsidP="00322C04">
      <w:pPr>
        <w:pStyle w:val="PL"/>
      </w:pPr>
    </w:p>
    <w:p w14:paraId="4960BDD3" w14:textId="77777777" w:rsidR="00322C04" w:rsidRDefault="00322C04" w:rsidP="00322C04">
      <w:pPr>
        <w:pStyle w:val="PL"/>
      </w:pPr>
      <w:r>
        <w:t>security:</w:t>
      </w:r>
    </w:p>
    <w:p w14:paraId="1F5F1DE6" w14:textId="77777777" w:rsidR="00322C04" w:rsidRDefault="00322C04" w:rsidP="00322C04">
      <w:pPr>
        <w:pStyle w:val="PL"/>
      </w:pPr>
      <w:r>
        <w:t xml:space="preserve">  - {}</w:t>
      </w:r>
    </w:p>
    <w:p w14:paraId="1F0AB6A8" w14:textId="77777777" w:rsidR="00322C04" w:rsidRDefault="00322C04" w:rsidP="00322C04">
      <w:pPr>
        <w:pStyle w:val="PL"/>
      </w:pPr>
      <w:r>
        <w:t xml:space="preserve">  - oAuth2ClientCredentials:</w:t>
      </w:r>
    </w:p>
    <w:p w14:paraId="790E040C" w14:textId="77777777" w:rsidR="00322C04" w:rsidRDefault="00322C04" w:rsidP="00322C04">
      <w:pPr>
        <w:pStyle w:val="PL"/>
      </w:pPr>
      <w:r>
        <w:t xml:space="preserve">    - </w:t>
      </w:r>
      <w:r w:rsidRPr="000E2885">
        <w:t>namf-mbs-comm</w:t>
      </w:r>
    </w:p>
    <w:p w14:paraId="71ADE3F6" w14:textId="77777777" w:rsidR="002663AC" w:rsidRDefault="002663AC" w:rsidP="00322C04">
      <w:pPr>
        <w:pStyle w:val="PL"/>
      </w:pPr>
    </w:p>
    <w:p w14:paraId="040FF6DB" w14:textId="50308D69" w:rsidR="00322C04" w:rsidRPr="003B2883" w:rsidRDefault="00322C04" w:rsidP="00322C04">
      <w:pPr>
        <w:pStyle w:val="PL"/>
      </w:pPr>
      <w:r w:rsidRPr="003B2883">
        <w:t>paths:</w:t>
      </w:r>
    </w:p>
    <w:p w14:paraId="737DF324" w14:textId="77777777" w:rsidR="00322C04" w:rsidRPr="003B2883" w:rsidRDefault="00322C04" w:rsidP="00322C04">
      <w:pPr>
        <w:pStyle w:val="PL"/>
      </w:pPr>
      <w:r w:rsidRPr="003B2883">
        <w:t xml:space="preserve">  /n2-messages/transfer:</w:t>
      </w:r>
    </w:p>
    <w:p w14:paraId="41E5A623" w14:textId="77777777" w:rsidR="00322C04" w:rsidRPr="003B2883" w:rsidRDefault="00322C04" w:rsidP="00322C04">
      <w:pPr>
        <w:pStyle w:val="PL"/>
      </w:pPr>
      <w:r w:rsidRPr="003B2883">
        <w:t xml:space="preserve">    post:</w:t>
      </w:r>
    </w:p>
    <w:p w14:paraId="22236283" w14:textId="77777777" w:rsidR="00322C04" w:rsidRPr="003B2883" w:rsidRDefault="00322C04" w:rsidP="00322C04">
      <w:pPr>
        <w:pStyle w:val="PL"/>
      </w:pPr>
      <w:r w:rsidRPr="003B2883">
        <w:t xml:space="preserve">      summary: Namf_</w:t>
      </w:r>
      <w:r>
        <w:t>MBS</w:t>
      </w:r>
      <w:r w:rsidRPr="003B2883">
        <w:t>Communication N2 Message Transfer service Operation</w:t>
      </w:r>
    </w:p>
    <w:p w14:paraId="4286EE3E" w14:textId="77777777" w:rsidR="00322C04" w:rsidRPr="003B2883" w:rsidRDefault="00322C04" w:rsidP="00322C04">
      <w:pPr>
        <w:pStyle w:val="PL"/>
      </w:pPr>
      <w:r w:rsidRPr="003B2883">
        <w:t xml:space="preserve">      tags:</w:t>
      </w:r>
    </w:p>
    <w:p w14:paraId="4D6E9245" w14:textId="77777777" w:rsidR="00322C04" w:rsidRPr="003B2883" w:rsidRDefault="00322C04" w:rsidP="00322C04">
      <w:pPr>
        <w:pStyle w:val="PL"/>
      </w:pPr>
      <w:r w:rsidRPr="003B2883">
        <w:t xml:space="preserve">        - </w:t>
      </w:r>
      <w:r w:rsidRPr="003B2883">
        <w:rPr>
          <w:lang w:eastAsia="zh-CN"/>
        </w:rPr>
        <w:t>N2Messages</w:t>
      </w:r>
      <w:r>
        <w:rPr>
          <w:lang w:eastAsia="zh-CN"/>
        </w:rPr>
        <w:t xml:space="preserve"> Handler</w:t>
      </w:r>
      <w:r w:rsidRPr="003B2883">
        <w:rPr>
          <w:iCs/>
        </w:rPr>
        <w:t xml:space="preserve"> (</w:t>
      </w:r>
      <w:r>
        <w:rPr>
          <w:iCs/>
        </w:rPr>
        <w:t>custom operation</w:t>
      </w:r>
      <w:r w:rsidRPr="003B2883">
        <w:rPr>
          <w:iCs/>
        </w:rPr>
        <w:t>)</w:t>
      </w:r>
    </w:p>
    <w:p w14:paraId="25EE416D" w14:textId="77777777" w:rsidR="00322C04" w:rsidRPr="003B2883" w:rsidRDefault="00322C04" w:rsidP="00322C04">
      <w:pPr>
        <w:pStyle w:val="PL"/>
      </w:pPr>
      <w:r w:rsidRPr="003B2883">
        <w:t xml:space="preserve">      operationId: N2MessageTransfer</w:t>
      </w:r>
    </w:p>
    <w:p w14:paraId="4050BCB4" w14:textId="77777777" w:rsidR="00322C04" w:rsidRPr="003B2883" w:rsidRDefault="00322C04" w:rsidP="00322C04">
      <w:pPr>
        <w:pStyle w:val="PL"/>
      </w:pPr>
      <w:r w:rsidRPr="003B2883">
        <w:t xml:space="preserve">      requestBody:</w:t>
      </w:r>
    </w:p>
    <w:p w14:paraId="74641184" w14:textId="77777777" w:rsidR="00322C04" w:rsidRPr="003B2883" w:rsidRDefault="00322C04" w:rsidP="00322C04">
      <w:pPr>
        <w:pStyle w:val="PL"/>
      </w:pPr>
      <w:r w:rsidRPr="003B2883">
        <w:t xml:space="preserve">        content:</w:t>
      </w:r>
    </w:p>
    <w:p w14:paraId="3E00E3C6" w14:textId="77777777" w:rsidR="00322C04" w:rsidRPr="003B2883" w:rsidRDefault="00322C04" w:rsidP="00322C04">
      <w:pPr>
        <w:pStyle w:val="PL"/>
      </w:pPr>
      <w:r w:rsidRPr="003B2883">
        <w:t xml:space="preserve">          multipart/related:  # message with binary body part(s)</w:t>
      </w:r>
    </w:p>
    <w:p w14:paraId="432EEF48" w14:textId="77777777" w:rsidR="00322C04" w:rsidRPr="003B2883" w:rsidRDefault="00322C04" w:rsidP="00322C04">
      <w:pPr>
        <w:pStyle w:val="PL"/>
      </w:pPr>
      <w:r w:rsidRPr="003B2883">
        <w:t xml:space="preserve">            schema:</w:t>
      </w:r>
    </w:p>
    <w:p w14:paraId="7A9E7A83" w14:textId="77777777" w:rsidR="00322C04" w:rsidRPr="003B2883" w:rsidRDefault="00322C04" w:rsidP="00322C04">
      <w:pPr>
        <w:pStyle w:val="PL"/>
      </w:pPr>
      <w:r w:rsidRPr="003B2883">
        <w:t xml:space="preserve">              type: object</w:t>
      </w:r>
    </w:p>
    <w:p w14:paraId="2CCF003B" w14:textId="77777777" w:rsidR="00322C04" w:rsidRPr="003B2883" w:rsidRDefault="00322C04" w:rsidP="00322C04">
      <w:pPr>
        <w:pStyle w:val="PL"/>
      </w:pPr>
      <w:r w:rsidRPr="003B2883">
        <w:t xml:space="preserve">              properties: # Request parts</w:t>
      </w:r>
    </w:p>
    <w:p w14:paraId="1C48AF07" w14:textId="77777777" w:rsidR="00322C04" w:rsidRPr="003B2883" w:rsidRDefault="00322C04" w:rsidP="00322C04">
      <w:pPr>
        <w:pStyle w:val="PL"/>
      </w:pPr>
      <w:r w:rsidRPr="003B2883">
        <w:t xml:space="preserve">                jsonData:</w:t>
      </w:r>
    </w:p>
    <w:p w14:paraId="2B6F5FFC" w14:textId="77777777" w:rsidR="00322C04" w:rsidRPr="003B2883" w:rsidRDefault="00322C04" w:rsidP="00322C04">
      <w:pPr>
        <w:pStyle w:val="PL"/>
      </w:pPr>
      <w:r w:rsidRPr="003B2883">
        <w:t xml:space="preserve">                  $ref: '#/components/schemas/</w:t>
      </w:r>
      <w:r>
        <w:t>Mbs</w:t>
      </w:r>
      <w:r w:rsidRPr="003B2883">
        <w:t>N2</w:t>
      </w:r>
      <w:r>
        <w:t>Message</w:t>
      </w:r>
      <w:r w:rsidRPr="003B2883">
        <w:t>TransferReqData'</w:t>
      </w:r>
    </w:p>
    <w:p w14:paraId="6AC2021D" w14:textId="77777777" w:rsidR="00322C04" w:rsidRPr="003B2883" w:rsidRDefault="00322C04" w:rsidP="00322C04">
      <w:pPr>
        <w:pStyle w:val="PL"/>
      </w:pPr>
      <w:r w:rsidRPr="003B2883">
        <w:t xml:space="preserve">                binaryDataN2Information:</w:t>
      </w:r>
    </w:p>
    <w:p w14:paraId="2FD7FBE3" w14:textId="77777777" w:rsidR="00322C04" w:rsidRPr="003B2883" w:rsidRDefault="00322C04" w:rsidP="00322C04">
      <w:pPr>
        <w:pStyle w:val="PL"/>
      </w:pPr>
      <w:r w:rsidRPr="003B2883">
        <w:t xml:space="preserve">                  type: string</w:t>
      </w:r>
    </w:p>
    <w:p w14:paraId="0BE6F5C8" w14:textId="77777777" w:rsidR="00322C04" w:rsidRPr="003B2883" w:rsidRDefault="00322C04" w:rsidP="00322C04">
      <w:pPr>
        <w:pStyle w:val="PL"/>
      </w:pPr>
      <w:r w:rsidRPr="003B2883">
        <w:t xml:space="preserve">                  format: binary</w:t>
      </w:r>
    </w:p>
    <w:p w14:paraId="366FA39E" w14:textId="77777777" w:rsidR="00322C04" w:rsidRPr="003B2883" w:rsidRDefault="00322C04" w:rsidP="00322C04">
      <w:pPr>
        <w:pStyle w:val="PL"/>
      </w:pPr>
      <w:r w:rsidRPr="003B2883">
        <w:t xml:space="preserve">            encoding:</w:t>
      </w:r>
    </w:p>
    <w:p w14:paraId="73E4B372" w14:textId="77777777" w:rsidR="00322C04" w:rsidRPr="003B2883" w:rsidRDefault="00322C04" w:rsidP="00322C04">
      <w:pPr>
        <w:pStyle w:val="PL"/>
      </w:pPr>
      <w:r w:rsidRPr="003B2883">
        <w:t xml:space="preserve">              jsonData:</w:t>
      </w:r>
    </w:p>
    <w:p w14:paraId="27C50E75" w14:textId="77777777" w:rsidR="00322C04" w:rsidRPr="003B2883" w:rsidRDefault="00322C04" w:rsidP="00322C04">
      <w:pPr>
        <w:pStyle w:val="PL"/>
      </w:pPr>
      <w:r w:rsidRPr="003B2883">
        <w:t xml:space="preserve">                contentType:  application/json</w:t>
      </w:r>
    </w:p>
    <w:p w14:paraId="4DC863AA" w14:textId="77777777" w:rsidR="00322C04" w:rsidRPr="003B2883" w:rsidRDefault="00322C04" w:rsidP="00322C04">
      <w:pPr>
        <w:pStyle w:val="PL"/>
      </w:pPr>
      <w:r w:rsidRPr="003B2883">
        <w:t xml:space="preserve">              binaryDataN2Information:</w:t>
      </w:r>
    </w:p>
    <w:p w14:paraId="1BA43D56" w14:textId="77777777" w:rsidR="00322C04" w:rsidRPr="003B2883" w:rsidRDefault="00322C04" w:rsidP="00322C04">
      <w:pPr>
        <w:pStyle w:val="PL"/>
      </w:pPr>
      <w:r w:rsidRPr="003B2883">
        <w:t xml:space="preserve">                contentType:  application/vnd.3gpp.ngap</w:t>
      </w:r>
    </w:p>
    <w:p w14:paraId="06D1D826" w14:textId="77777777" w:rsidR="00322C04" w:rsidRPr="003B2883" w:rsidRDefault="00322C04" w:rsidP="00322C04">
      <w:pPr>
        <w:pStyle w:val="PL"/>
      </w:pPr>
      <w:r w:rsidRPr="003B2883">
        <w:t xml:space="preserve">                headers:</w:t>
      </w:r>
    </w:p>
    <w:p w14:paraId="3B5DDD5B" w14:textId="77777777" w:rsidR="00322C04" w:rsidRPr="003B2883" w:rsidRDefault="00322C04" w:rsidP="00322C04">
      <w:pPr>
        <w:pStyle w:val="PL"/>
      </w:pPr>
      <w:r w:rsidRPr="003B2883">
        <w:t xml:space="preserve">                  Content-Id:</w:t>
      </w:r>
    </w:p>
    <w:p w14:paraId="1B01C4B4" w14:textId="77777777" w:rsidR="00322C04" w:rsidRPr="003B2883" w:rsidRDefault="00322C04" w:rsidP="00322C04">
      <w:pPr>
        <w:pStyle w:val="PL"/>
      </w:pPr>
      <w:r w:rsidRPr="003B2883">
        <w:t xml:space="preserve">                    schema:</w:t>
      </w:r>
    </w:p>
    <w:p w14:paraId="2DE3DC4C" w14:textId="77777777" w:rsidR="00322C04" w:rsidRPr="003B2883" w:rsidRDefault="00322C04" w:rsidP="00322C04">
      <w:pPr>
        <w:pStyle w:val="PL"/>
      </w:pPr>
      <w:r w:rsidRPr="003B2883">
        <w:t xml:space="preserve">                      type: string</w:t>
      </w:r>
    </w:p>
    <w:p w14:paraId="19871E36" w14:textId="52B7C3C9" w:rsidR="00322C04" w:rsidRDefault="00322C04" w:rsidP="00322C04">
      <w:pPr>
        <w:pStyle w:val="PL"/>
      </w:pPr>
      <w:r w:rsidRPr="003B2883">
        <w:t xml:space="preserve">        required: true</w:t>
      </w:r>
    </w:p>
    <w:p w14:paraId="50AF6B6F" w14:textId="77777777" w:rsidR="00397110" w:rsidRPr="002E5CBA" w:rsidRDefault="00397110" w:rsidP="00397110">
      <w:pPr>
        <w:pStyle w:val="PL"/>
        <w:rPr>
          <w:lang w:val="en-US"/>
        </w:rPr>
      </w:pPr>
      <w:r w:rsidRPr="002E5CBA">
        <w:rPr>
          <w:lang w:val="en-US"/>
        </w:rPr>
        <w:t xml:space="preserve">      callbacks:</w:t>
      </w:r>
    </w:p>
    <w:p w14:paraId="74B96307" w14:textId="77777777" w:rsidR="00397110" w:rsidRPr="002E5CBA" w:rsidRDefault="00397110" w:rsidP="00397110">
      <w:pPr>
        <w:pStyle w:val="PL"/>
        <w:rPr>
          <w:lang w:val="en-US"/>
        </w:rPr>
      </w:pPr>
      <w:r w:rsidRPr="002E5CBA">
        <w:rPr>
          <w:lang w:val="en-US"/>
        </w:rPr>
        <w:t xml:space="preserve">        </w:t>
      </w:r>
      <w:r>
        <w:rPr>
          <w:lang w:val="en-US"/>
        </w:rPr>
        <w:t>n</w:t>
      </w:r>
      <w:r w:rsidRPr="002E5CBA">
        <w:rPr>
          <w:lang w:val="en-US"/>
        </w:rPr>
        <w:t>otification:</w:t>
      </w:r>
    </w:p>
    <w:p w14:paraId="0718FE5B" w14:textId="77777777" w:rsidR="00397110" w:rsidRPr="002E5CBA" w:rsidRDefault="00397110" w:rsidP="00397110">
      <w:pPr>
        <w:pStyle w:val="PL"/>
        <w:rPr>
          <w:lang w:val="en-US"/>
        </w:rPr>
      </w:pPr>
      <w:r w:rsidRPr="002E5CBA">
        <w:rPr>
          <w:lang w:val="en-US"/>
        </w:rPr>
        <w:t xml:space="preserve">          '{$request.body#/</w:t>
      </w:r>
      <w:r>
        <w:rPr>
          <w:lang w:val="en-US"/>
        </w:rPr>
        <w:t>notify</w:t>
      </w:r>
      <w:r w:rsidRPr="002E5CBA">
        <w:rPr>
          <w:lang w:val="en-US"/>
        </w:rPr>
        <w:t>Uri}':</w:t>
      </w:r>
    </w:p>
    <w:p w14:paraId="64E29171" w14:textId="77777777" w:rsidR="00397110" w:rsidRPr="002E5CBA" w:rsidRDefault="00397110" w:rsidP="00397110">
      <w:pPr>
        <w:pStyle w:val="PL"/>
        <w:rPr>
          <w:lang w:val="en-US"/>
        </w:rPr>
      </w:pPr>
      <w:r w:rsidRPr="002E5CBA">
        <w:rPr>
          <w:lang w:val="en-US"/>
        </w:rPr>
        <w:t xml:space="preserve">            post:</w:t>
      </w:r>
    </w:p>
    <w:p w14:paraId="62F29894" w14:textId="77777777" w:rsidR="00397110" w:rsidRPr="002E5CBA" w:rsidRDefault="00397110" w:rsidP="00397110">
      <w:pPr>
        <w:pStyle w:val="PL"/>
        <w:rPr>
          <w:lang w:val="en-US"/>
        </w:rPr>
      </w:pPr>
      <w:r w:rsidRPr="002E5CBA">
        <w:rPr>
          <w:lang w:val="en-US"/>
        </w:rPr>
        <w:t xml:space="preserve">              requestBody:  </w:t>
      </w:r>
    </w:p>
    <w:p w14:paraId="0FD461A0" w14:textId="77777777" w:rsidR="00397110" w:rsidRPr="002E5CBA" w:rsidRDefault="00397110" w:rsidP="00397110">
      <w:pPr>
        <w:pStyle w:val="PL"/>
        <w:rPr>
          <w:lang w:val="en-US"/>
        </w:rPr>
      </w:pPr>
      <w:r w:rsidRPr="002E5CBA">
        <w:rPr>
          <w:lang w:val="en-US"/>
        </w:rPr>
        <w:t xml:space="preserve">                required: true</w:t>
      </w:r>
    </w:p>
    <w:p w14:paraId="61B1F444" w14:textId="77777777" w:rsidR="00397110" w:rsidRPr="002E5CBA" w:rsidRDefault="00397110" w:rsidP="00397110">
      <w:pPr>
        <w:pStyle w:val="PL"/>
        <w:rPr>
          <w:lang w:val="en-US"/>
        </w:rPr>
      </w:pPr>
      <w:r w:rsidRPr="002E5CBA">
        <w:rPr>
          <w:lang w:val="en-US"/>
        </w:rPr>
        <w:t xml:space="preserve">                content:</w:t>
      </w:r>
    </w:p>
    <w:p w14:paraId="02F4B6F0" w14:textId="77777777" w:rsidR="00397110" w:rsidRPr="002E5CBA" w:rsidRDefault="00397110" w:rsidP="00397110">
      <w:pPr>
        <w:pStyle w:val="PL"/>
        <w:rPr>
          <w:lang w:val="en-US"/>
        </w:rPr>
      </w:pPr>
      <w:r w:rsidRPr="002E5CBA">
        <w:rPr>
          <w:lang w:val="en-US"/>
        </w:rPr>
        <w:t xml:space="preserve">                  application/json:</w:t>
      </w:r>
    </w:p>
    <w:p w14:paraId="011ACDB0" w14:textId="77777777" w:rsidR="00397110" w:rsidRPr="002E5CBA" w:rsidRDefault="00397110" w:rsidP="00397110">
      <w:pPr>
        <w:pStyle w:val="PL"/>
        <w:rPr>
          <w:lang w:val="en-US"/>
        </w:rPr>
      </w:pPr>
      <w:r w:rsidRPr="002E5CBA">
        <w:rPr>
          <w:lang w:val="en-US"/>
        </w:rPr>
        <w:t xml:space="preserve">                    schema:</w:t>
      </w:r>
    </w:p>
    <w:p w14:paraId="7C518AC4" w14:textId="77777777" w:rsidR="00397110" w:rsidRDefault="00397110" w:rsidP="00397110">
      <w:pPr>
        <w:pStyle w:val="PL"/>
        <w:rPr>
          <w:lang w:val="en-US"/>
        </w:rPr>
      </w:pPr>
      <w:r w:rsidRPr="002E5CBA">
        <w:rPr>
          <w:lang w:val="en-US"/>
        </w:rPr>
        <w:t xml:space="preserve">                      $ref: '#/components/schemas/Notification'</w:t>
      </w:r>
    </w:p>
    <w:p w14:paraId="5F456A05" w14:textId="77777777" w:rsidR="00397110" w:rsidRPr="002E5CBA" w:rsidRDefault="00397110" w:rsidP="00397110">
      <w:pPr>
        <w:pStyle w:val="PL"/>
        <w:rPr>
          <w:lang w:val="en-US"/>
        </w:rPr>
      </w:pPr>
      <w:r w:rsidRPr="002E5CBA">
        <w:rPr>
          <w:lang w:val="en-US"/>
        </w:rPr>
        <w:t xml:space="preserve">              responses:</w:t>
      </w:r>
    </w:p>
    <w:p w14:paraId="05013356" w14:textId="77777777" w:rsidR="00397110" w:rsidRPr="002E5CBA" w:rsidRDefault="00397110" w:rsidP="00397110">
      <w:pPr>
        <w:pStyle w:val="PL"/>
        <w:rPr>
          <w:lang w:val="en-US"/>
        </w:rPr>
      </w:pPr>
      <w:r w:rsidRPr="002E5CBA">
        <w:rPr>
          <w:lang w:val="en-US"/>
        </w:rPr>
        <w:t xml:space="preserve">                '204':</w:t>
      </w:r>
    </w:p>
    <w:p w14:paraId="1A1B24D7" w14:textId="77777777" w:rsidR="00397110" w:rsidRDefault="00397110" w:rsidP="00397110">
      <w:pPr>
        <w:pStyle w:val="PL"/>
        <w:rPr>
          <w:lang w:val="en-US"/>
        </w:rPr>
      </w:pPr>
      <w:r w:rsidRPr="002E5CBA">
        <w:rPr>
          <w:lang w:val="en-US"/>
        </w:rPr>
        <w:t xml:space="preserve">                  description: successful notification</w:t>
      </w:r>
    </w:p>
    <w:p w14:paraId="1E61013B" w14:textId="77777777" w:rsidR="00397110" w:rsidRDefault="00397110" w:rsidP="00397110">
      <w:pPr>
        <w:pStyle w:val="PL"/>
        <w:rPr>
          <w:lang w:val="en-US"/>
        </w:rPr>
      </w:pPr>
      <w:r w:rsidRPr="002E5CBA">
        <w:rPr>
          <w:lang w:val="en-US"/>
        </w:rPr>
        <w:t xml:space="preserve">                '</w:t>
      </w:r>
      <w:r>
        <w:rPr>
          <w:lang w:val="en-US"/>
        </w:rPr>
        <w:t>307</w:t>
      </w:r>
      <w:r w:rsidRPr="002E5CBA">
        <w:rPr>
          <w:lang w:val="en-US"/>
        </w:rPr>
        <w:t>':</w:t>
      </w:r>
    </w:p>
    <w:p w14:paraId="0A7905F6"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responses/307'</w:t>
      </w:r>
    </w:p>
    <w:p w14:paraId="5FE65374" w14:textId="77777777" w:rsidR="00397110" w:rsidRDefault="00397110" w:rsidP="00397110">
      <w:pPr>
        <w:pStyle w:val="PL"/>
        <w:rPr>
          <w:lang w:val="en-US"/>
        </w:rPr>
      </w:pPr>
      <w:r w:rsidRPr="002E5CBA">
        <w:rPr>
          <w:lang w:val="en-US"/>
        </w:rPr>
        <w:t xml:space="preserve">                '</w:t>
      </w:r>
      <w:r>
        <w:rPr>
          <w:lang w:val="en-US"/>
        </w:rPr>
        <w:t>308</w:t>
      </w:r>
      <w:r w:rsidRPr="002E5CBA">
        <w:rPr>
          <w:lang w:val="en-US"/>
        </w:rPr>
        <w:t>':</w:t>
      </w:r>
    </w:p>
    <w:p w14:paraId="221C85F9" w14:textId="77777777" w:rsidR="00397110" w:rsidRPr="002E5CBA" w:rsidRDefault="00397110" w:rsidP="00397110">
      <w:pPr>
        <w:pStyle w:val="PL"/>
        <w:rPr>
          <w:lang w:val="en-US"/>
        </w:rPr>
      </w:pPr>
      <w:r w:rsidRPr="002E5CBA">
        <w:rPr>
          <w:lang w:val="en-US"/>
        </w:rPr>
        <w:t xml:space="preserve">                </w:t>
      </w:r>
      <w:r>
        <w:rPr>
          <w:lang w:val="en-US"/>
        </w:rPr>
        <w:t xml:space="preserve">  $ref: </w:t>
      </w:r>
      <w:r w:rsidRPr="00690A26">
        <w:t>'TS29571_CommonData.yaml#/components/</w:t>
      </w:r>
      <w:r>
        <w:t>responses/308'</w:t>
      </w:r>
    </w:p>
    <w:p w14:paraId="3B4C6C76" w14:textId="77777777" w:rsidR="00397110" w:rsidRDefault="00397110" w:rsidP="00397110">
      <w:pPr>
        <w:pStyle w:val="PL"/>
        <w:rPr>
          <w:lang w:val="en-US"/>
        </w:rPr>
      </w:pPr>
      <w:r w:rsidRPr="002E5CBA">
        <w:rPr>
          <w:lang w:val="en-US"/>
        </w:rPr>
        <w:t xml:space="preserve">                </w:t>
      </w:r>
      <w:r>
        <w:rPr>
          <w:lang w:val="en-US"/>
        </w:rPr>
        <w:t>'400':</w:t>
      </w:r>
    </w:p>
    <w:p w14:paraId="7DE9BDE2"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'TS29571_CommonData.yaml#/components/responses/400'</w:t>
      </w:r>
    </w:p>
    <w:p w14:paraId="0B269133" w14:textId="77777777" w:rsidR="00397110" w:rsidRDefault="00397110" w:rsidP="00397110">
      <w:pPr>
        <w:pStyle w:val="PL"/>
        <w:rPr>
          <w:lang w:val="en-US"/>
        </w:rPr>
      </w:pPr>
      <w:r w:rsidRPr="002E5CBA">
        <w:rPr>
          <w:lang w:val="en-US"/>
        </w:rPr>
        <w:t xml:space="preserve">                </w:t>
      </w:r>
      <w:r>
        <w:rPr>
          <w:lang w:val="en-US"/>
        </w:rPr>
        <w:t>'403':</w:t>
      </w:r>
    </w:p>
    <w:p w14:paraId="619CFC03" w14:textId="77777777" w:rsidR="00397110" w:rsidRPr="001F14B1"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403</w:t>
      </w:r>
      <w:r w:rsidRPr="008F2F3C">
        <w:t>'</w:t>
      </w:r>
    </w:p>
    <w:p w14:paraId="5E7CD88D" w14:textId="77777777" w:rsidR="00397110" w:rsidRDefault="00397110" w:rsidP="00397110">
      <w:pPr>
        <w:pStyle w:val="PL"/>
        <w:rPr>
          <w:lang w:val="en-US"/>
        </w:rPr>
      </w:pPr>
      <w:r w:rsidRPr="002E5CBA">
        <w:rPr>
          <w:lang w:val="en-US"/>
        </w:rPr>
        <w:lastRenderedPageBreak/>
        <w:t xml:space="preserve">                </w:t>
      </w:r>
      <w:r>
        <w:rPr>
          <w:lang w:val="en-US"/>
        </w:rPr>
        <w:t>'404':</w:t>
      </w:r>
    </w:p>
    <w:p w14:paraId="768C94C7"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'TS29571_CommonData.yaml#/components/responses/404'</w:t>
      </w:r>
    </w:p>
    <w:p w14:paraId="0A34844B" w14:textId="77777777" w:rsidR="00397110" w:rsidRDefault="00397110" w:rsidP="00397110">
      <w:pPr>
        <w:pStyle w:val="PL"/>
        <w:rPr>
          <w:lang w:val="en-US"/>
        </w:rPr>
      </w:pPr>
      <w:r w:rsidRPr="002E5CBA">
        <w:rPr>
          <w:lang w:val="en-US"/>
        </w:rPr>
        <w:t xml:space="preserve">                </w:t>
      </w:r>
      <w:r>
        <w:rPr>
          <w:lang w:val="en-US"/>
        </w:rPr>
        <w:t>'411':</w:t>
      </w:r>
    </w:p>
    <w:p w14:paraId="1BC3D73D"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a.yaml#/components/responses/411</w:t>
      </w:r>
      <w:r w:rsidRPr="001F14B1">
        <w:rPr>
          <w:lang w:val="en-US"/>
        </w:rPr>
        <w:t>'</w:t>
      </w:r>
    </w:p>
    <w:p w14:paraId="4324F628" w14:textId="77777777" w:rsidR="00397110" w:rsidRDefault="00397110" w:rsidP="00397110">
      <w:pPr>
        <w:pStyle w:val="PL"/>
        <w:rPr>
          <w:lang w:val="en-US"/>
        </w:rPr>
      </w:pPr>
      <w:r w:rsidRPr="002E5CBA">
        <w:rPr>
          <w:lang w:val="en-US"/>
        </w:rPr>
        <w:t xml:space="preserve">                </w:t>
      </w:r>
      <w:r>
        <w:rPr>
          <w:lang w:val="en-US"/>
        </w:rPr>
        <w:t>'413':</w:t>
      </w:r>
    </w:p>
    <w:p w14:paraId="7C0442CE" w14:textId="77777777" w:rsidR="00397110" w:rsidRDefault="00397110" w:rsidP="00397110">
      <w:pPr>
        <w:pStyle w:val="PL"/>
        <w:rPr>
          <w:lang w:val="en-US"/>
        </w:rPr>
      </w:pPr>
      <w:r w:rsidRPr="002E5CBA">
        <w:rPr>
          <w:lang w:val="en-US"/>
        </w:rPr>
        <w:t xml:space="preserve">                </w:t>
      </w:r>
      <w:r>
        <w:rPr>
          <w:lang w:val="en-US"/>
        </w:rPr>
        <w:t xml:space="preserve">  </w:t>
      </w:r>
      <w:r w:rsidRPr="001F14B1">
        <w:rPr>
          <w:lang w:val="en-US"/>
        </w:rPr>
        <w:t>$ref: 'TS29571_CommonDat</w:t>
      </w:r>
      <w:r>
        <w:rPr>
          <w:lang w:val="en-US"/>
        </w:rPr>
        <w:t>a.yaml#/components/responses/413</w:t>
      </w:r>
      <w:r w:rsidRPr="001F14B1">
        <w:rPr>
          <w:lang w:val="en-US"/>
        </w:rPr>
        <w:t>'</w:t>
      </w:r>
    </w:p>
    <w:p w14:paraId="4A83D6B7" w14:textId="77777777" w:rsidR="00397110" w:rsidRDefault="00397110" w:rsidP="00397110">
      <w:pPr>
        <w:pStyle w:val="PL"/>
        <w:rPr>
          <w:lang w:val="en-US"/>
        </w:rPr>
      </w:pPr>
      <w:r w:rsidRPr="002E5CBA">
        <w:rPr>
          <w:lang w:val="en-US"/>
        </w:rPr>
        <w:t xml:space="preserve">                </w:t>
      </w:r>
      <w:r>
        <w:rPr>
          <w:lang w:val="en-US"/>
        </w:rPr>
        <w:t>'415':</w:t>
      </w:r>
    </w:p>
    <w:p w14:paraId="3ED10A50"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415</w:t>
      </w:r>
      <w:r w:rsidRPr="008F2F3C">
        <w:t>'</w:t>
      </w:r>
    </w:p>
    <w:p w14:paraId="7485851D" w14:textId="77777777" w:rsidR="00397110" w:rsidRDefault="00397110" w:rsidP="00397110">
      <w:pPr>
        <w:pStyle w:val="PL"/>
        <w:rPr>
          <w:lang w:val="en-US"/>
        </w:rPr>
      </w:pPr>
      <w:r w:rsidRPr="002E5CBA">
        <w:rPr>
          <w:lang w:val="en-US"/>
        </w:rPr>
        <w:t xml:space="preserve">                </w:t>
      </w:r>
      <w:r>
        <w:rPr>
          <w:lang w:val="en-US"/>
        </w:rPr>
        <w:t>'429':</w:t>
      </w:r>
    </w:p>
    <w:p w14:paraId="41509283" w14:textId="77777777" w:rsidR="00397110" w:rsidRPr="00D82896" w:rsidRDefault="00397110" w:rsidP="00397110">
      <w:pPr>
        <w:pStyle w:val="PL"/>
        <w:rPr>
          <w:lang w:val="en-US"/>
        </w:rPr>
      </w:pPr>
      <w:r w:rsidRPr="002E5CBA">
        <w:rPr>
          <w:lang w:val="en-US"/>
        </w:rPr>
        <w:t xml:space="preserve">                </w:t>
      </w:r>
      <w:r>
        <w:rPr>
          <w:lang w:val="en-US"/>
        </w:rPr>
        <w:t xml:space="preserve">  </w:t>
      </w:r>
      <w:r w:rsidRPr="008F2F3C">
        <w:t>$ref: 'TS29571_CommonData.yaml#/components/responses/</w:t>
      </w:r>
      <w:r>
        <w:t>429</w:t>
      </w:r>
      <w:r w:rsidRPr="008F2F3C">
        <w:t>'</w:t>
      </w:r>
    </w:p>
    <w:p w14:paraId="4B11717F" w14:textId="77777777" w:rsidR="00397110" w:rsidRDefault="00397110" w:rsidP="00397110">
      <w:pPr>
        <w:pStyle w:val="PL"/>
        <w:rPr>
          <w:lang w:val="en-US"/>
        </w:rPr>
      </w:pPr>
      <w:r w:rsidRPr="002E5CBA">
        <w:rPr>
          <w:lang w:val="en-US"/>
        </w:rPr>
        <w:t xml:space="preserve">                </w:t>
      </w:r>
      <w:r>
        <w:rPr>
          <w:lang w:val="en-US"/>
        </w:rPr>
        <w:t>'500':</w:t>
      </w:r>
    </w:p>
    <w:p w14:paraId="773C0108"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500</w:t>
      </w:r>
      <w:r w:rsidRPr="008F2F3C">
        <w:t>'</w:t>
      </w:r>
    </w:p>
    <w:p w14:paraId="54007F53" w14:textId="77777777" w:rsidR="00397110" w:rsidRDefault="00397110" w:rsidP="00397110">
      <w:pPr>
        <w:pStyle w:val="PL"/>
        <w:rPr>
          <w:lang w:val="en-US"/>
        </w:rPr>
      </w:pPr>
      <w:r w:rsidRPr="002E5CBA">
        <w:rPr>
          <w:lang w:val="en-US"/>
        </w:rPr>
        <w:t xml:space="preserve">                </w:t>
      </w:r>
      <w:r>
        <w:rPr>
          <w:lang w:val="en-US"/>
        </w:rPr>
        <w:t>'502':</w:t>
      </w:r>
    </w:p>
    <w:p w14:paraId="322170E4" w14:textId="77777777" w:rsidR="00397110" w:rsidRDefault="00397110" w:rsidP="00397110">
      <w:pPr>
        <w:pStyle w:val="PL"/>
      </w:pPr>
      <w:r w:rsidRPr="002E5CBA">
        <w:rPr>
          <w:lang w:val="en-US"/>
        </w:rPr>
        <w:t xml:space="preserve">                </w:t>
      </w:r>
      <w:r>
        <w:rPr>
          <w:lang w:val="en-US"/>
        </w:rPr>
        <w:t xml:space="preserve">  </w:t>
      </w:r>
      <w:r w:rsidRPr="008F2F3C">
        <w:t>$ref: 'TS29571_CommonData.yaml#/components/responses/</w:t>
      </w:r>
      <w:r>
        <w:t>502</w:t>
      </w:r>
      <w:r w:rsidRPr="008F2F3C">
        <w:t>'</w:t>
      </w:r>
    </w:p>
    <w:p w14:paraId="47F49738" w14:textId="77777777" w:rsidR="00397110" w:rsidRDefault="00397110" w:rsidP="00397110">
      <w:pPr>
        <w:pStyle w:val="PL"/>
        <w:rPr>
          <w:lang w:val="en-US"/>
        </w:rPr>
      </w:pPr>
      <w:r w:rsidRPr="002E5CBA">
        <w:rPr>
          <w:lang w:val="en-US"/>
        </w:rPr>
        <w:t xml:space="preserve">                </w:t>
      </w:r>
      <w:r>
        <w:rPr>
          <w:lang w:val="en-US"/>
        </w:rPr>
        <w:t>'503':</w:t>
      </w:r>
    </w:p>
    <w:p w14:paraId="6EDEE656" w14:textId="0D5A289F" w:rsidR="00397110" w:rsidRPr="003B2883" w:rsidRDefault="00397110" w:rsidP="00397110">
      <w:pPr>
        <w:pStyle w:val="PL"/>
      </w:pPr>
      <w:r w:rsidRPr="002E5CBA">
        <w:rPr>
          <w:lang w:val="en-US"/>
        </w:rPr>
        <w:t xml:space="preserve">                </w:t>
      </w:r>
      <w:r>
        <w:rPr>
          <w:lang w:val="en-US"/>
        </w:rPr>
        <w:t xml:space="preserve">  </w:t>
      </w:r>
      <w:r w:rsidRPr="008F2F3C">
        <w:t>$ref: 'TS29571_CommonData.yaml#/components/responses/</w:t>
      </w:r>
      <w:r>
        <w:t>503</w:t>
      </w:r>
      <w:r w:rsidRPr="008F2F3C">
        <w:t>'</w:t>
      </w:r>
    </w:p>
    <w:p w14:paraId="6F9EC5D8" w14:textId="77777777" w:rsidR="00322C04" w:rsidRPr="003B2883" w:rsidRDefault="00322C04" w:rsidP="00322C04">
      <w:pPr>
        <w:pStyle w:val="PL"/>
      </w:pPr>
      <w:r w:rsidRPr="003B2883">
        <w:t xml:space="preserve">      responses:</w:t>
      </w:r>
    </w:p>
    <w:p w14:paraId="3918F391" w14:textId="77777777" w:rsidR="00322C04" w:rsidRPr="003B2883" w:rsidRDefault="00322C04" w:rsidP="00322C04">
      <w:pPr>
        <w:pStyle w:val="PL"/>
      </w:pPr>
      <w:r w:rsidRPr="003B2883">
        <w:t xml:space="preserve">        '200':</w:t>
      </w:r>
    </w:p>
    <w:p w14:paraId="0D44E482" w14:textId="77777777" w:rsidR="00322C04" w:rsidRPr="003B2883" w:rsidRDefault="00322C04" w:rsidP="00322C04">
      <w:pPr>
        <w:pStyle w:val="PL"/>
      </w:pPr>
      <w:r w:rsidRPr="003B2883">
        <w:t xml:space="preserve">          description: </w:t>
      </w:r>
      <w:r>
        <w:t>MBS</w:t>
      </w:r>
      <w:r w:rsidRPr="003B2883">
        <w:t xml:space="preserve"> N2 Message Transfer successfully initiated</w:t>
      </w:r>
    </w:p>
    <w:p w14:paraId="26FF191C" w14:textId="77777777" w:rsidR="00322C04" w:rsidRPr="003B2883" w:rsidRDefault="00322C04" w:rsidP="00322C04">
      <w:pPr>
        <w:pStyle w:val="PL"/>
      </w:pPr>
      <w:r w:rsidRPr="003B2883">
        <w:t xml:space="preserve">          content:</w:t>
      </w:r>
    </w:p>
    <w:p w14:paraId="2372FE65" w14:textId="77777777" w:rsidR="00322C04" w:rsidRPr="003B2883" w:rsidRDefault="00322C04" w:rsidP="00322C04">
      <w:pPr>
        <w:pStyle w:val="PL"/>
      </w:pPr>
      <w:r w:rsidRPr="003B2883">
        <w:t xml:space="preserve">            application/json:</w:t>
      </w:r>
    </w:p>
    <w:p w14:paraId="0D963D83" w14:textId="77777777" w:rsidR="00322C04" w:rsidRPr="003B2883" w:rsidRDefault="00322C04" w:rsidP="00322C04">
      <w:pPr>
        <w:pStyle w:val="PL"/>
      </w:pPr>
      <w:r w:rsidRPr="003B2883">
        <w:t xml:space="preserve">              schema:</w:t>
      </w:r>
    </w:p>
    <w:p w14:paraId="57C295BE" w14:textId="22C4A02B" w:rsidR="00322C04" w:rsidRDefault="00322C04" w:rsidP="00322C04">
      <w:pPr>
        <w:pStyle w:val="PL"/>
      </w:pPr>
      <w:r w:rsidRPr="003B2883">
        <w:t xml:space="preserve">                $ref: '#/components/schemas/</w:t>
      </w:r>
      <w:r w:rsidR="005E27E3">
        <w:t>Mbs</w:t>
      </w:r>
      <w:r w:rsidR="005E27E3" w:rsidRPr="003B2883">
        <w:t>N2</w:t>
      </w:r>
      <w:r w:rsidR="005E27E3">
        <w:t>Message</w:t>
      </w:r>
      <w:r w:rsidR="005E27E3" w:rsidRPr="003B2883">
        <w:t>TransferR</w:t>
      </w:r>
      <w:r w:rsidR="005E27E3">
        <w:t>sp</w:t>
      </w:r>
      <w:r w:rsidR="005E27E3" w:rsidRPr="003B2883">
        <w:t>Data</w:t>
      </w:r>
      <w:r w:rsidRPr="003B2883">
        <w:t>'</w:t>
      </w:r>
    </w:p>
    <w:p w14:paraId="5EF77AFB" w14:textId="77777777" w:rsidR="00322C04" w:rsidRDefault="00322C04" w:rsidP="00322C04">
      <w:pPr>
        <w:pStyle w:val="PL"/>
        <w:rPr>
          <w:lang w:val="en-US"/>
        </w:rPr>
      </w:pPr>
      <w:r w:rsidRPr="002E5CBA">
        <w:rPr>
          <w:lang w:val="en-US"/>
        </w:rPr>
        <w:t xml:space="preserve">        '</w:t>
      </w:r>
      <w:r>
        <w:rPr>
          <w:lang w:val="en-US"/>
        </w:rPr>
        <w:t>307</w:t>
      </w:r>
      <w:r w:rsidRPr="002E5CBA">
        <w:rPr>
          <w:lang w:val="en-US"/>
        </w:rPr>
        <w:t>':</w:t>
      </w:r>
    </w:p>
    <w:p w14:paraId="5735CAAC" w14:textId="77777777" w:rsidR="00322C04" w:rsidRPr="002E5CBA" w:rsidRDefault="00322C04" w:rsidP="00322C04">
      <w:pPr>
        <w:pStyle w:val="PL"/>
        <w:rPr>
          <w:lang w:val="en-US"/>
        </w:rPr>
      </w:pPr>
      <w:r>
        <w:rPr>
          <w:lang w:val="en-US"/>
        </w:rPr>
        <w:t xml:space="preserve">          $ref: </w:t>
      </w:r>
      <w:r w:rsidRPr="00690A26">
        <w:t>'TS29571_CommonData.yaml#/components/</w:t>
      </w:r>
      <w:r>
        <w:t>responses/307'</w:t>
      </w:r>
    </w:p>
    <w:p w14:paraId="45ACFA02" w14:textId="77777777" w:rsidR="00322C04" w:rsidRDefault="00322C04" w:rsidP="00322C04">
      <w:pPr>
        <w:pStyle w:val="PL"/>
        <w:rPr>
          <w:lang w:val="en-US"/>
        </w:rPr>
      </w:pPr>
      <w:r w:rsidRPr="00046E6A">
        <w:rPr>
          <w:lang w:val="en-US"/>
        </w:rPr>
        <w:t xml:space="preserve">        '308':</w:t>
      </w:r>
    </w:p>
    <w:p w14:paraId="17FFEA2F" w14:textId="77777777" w:rsidR="00322C04" w:rsidRPr="00046E6A" w:rsidRDefault="00322C04" w:rsidP="00322C04">
      <w:pPr>
        <w:pStyle w:val="PL"/>
        <w:rPr>
          <w:lang w:val="en-US"/>
        </w:rPr>
      </w:pPr>
      <w:r>
        <w:rPr>
          <w:lang w:val="en-US"/>
        </w:rPr>
        <w:t xml:space="preserve">          $ref: </w:t>
      </w:r>
      <w:r w:rsidRPr="00690A26">
        <w:t>'TS29571_CommonData.yaml#/components/</w:t>
      </w:r>
      <w:r>
        <w:t>responses/308'</w:t>
      </w:r>
    </w:p>
    <w:p w14:paraId="4FC7BD2D" w14:textId="77777777" w:rsidR="00322C04" w:rsidRPr="003B2883" w:rsidRDefault="00322C04" w:rsidP="00322C04">
      <w:pPr>
        <w:pStyle w:val="PL"/>
      </w:pPr>
      <w:r w:rsidRPr="003B2883">
        <w:t xml:space="preserve">        '400':</w:t>
      </w:r>
    </w:p>
    <w:p w14:paraId="3CB158B7" w14:textId="1475E473" w:rsidR="00322C04" w:rsidRDefault="00322C04" w:rsidP="00322C04">
      <w:pPr>
        <w:pStyle w:val="PL"/>
      </w:pPr>
      <w:r w:rsidRPr="003B2883">
        <w:t xml:space="preserve">          $ref: 'TS29571_CommonData.yaml#/components/responses/4</w:t>
      </w:r>
      <w:r>
        <w:t>00</w:t>
      </w:r>
      <w:r w:rsidRPr="003B2883">
        <w:t>'</w:t>
      </w:r>
    </w:p>
    <w:p w14:paraId="65684E44" w14:textId="77777777" w:rsidR="00D26EE0" w:rsidRDefault="00D26EE0" w:rsidP="00D26EE0">
      <w:pPr>
        <w:pStyle w:val="PL"/>
        <w:rPr>
          <w:lang w:val="en-US"/>
        </w:rPr>
      </w:pPr>
      <w:r w:rsidRPr="00046E6A">
        <w:rPr>
          <w:lang w:val="en-US"/>
        </w:rPr>
        <w:t xml:space="preserve">     </w:t>
      </w:r>
      <w:r>
        <w:rPr>
          <w:lang w:val="en-US"/>
        </w:rPr>
        <w:t xml:space="preserve">   </w:t>
      </w:r>
      <w:r w:rsidRPr="00046E6A">
        <w:rPr>
          <w:lang w:val="en-US"/>
        </w:rPr>
        <w:t>'</w:t>
      </w:r>
      <w:r>
        <w:rPr>
          <w:lang w:val="en-US"/>
        </w:rPr>
        <w:t>401</w:t>
      </w:r>
      <w:r w:rsidRPr="00046E6A">
        <w:rPr>
          <w:lang w:val="en-US"/>
        </w:rPr>
        <w:t>':</w:t>
      </w:r>
    </w:p>
    <w:p w14:paraId="09C9CE45" w14:textId="6D8F71A0" w:rsidR="00F10D63" w:rsidRPr="003B2883" w:rsidRDefault="00D26EE0" w:rsidP="00D26EE0">
      <w:pPr>
        <w:pStyle w:val="PL"/>
      </w:pPr>
      <w:r>
        <w:rPr>
          <w:lang w:val="en-US"/>
        </w:rPr>
        <w:t xml:space="preserve">          $ref: </w:t>
      </w:r>
      <w:r w:rsidRPr="00690A26">
        <w:t>'TS29571_CommonData.yaml#/components/</w:t>
      </w:r>
      <w:r>
        <w:t>responses/401'</w:t>
      </w:r>
    </w:p>
    <w:p w14:paraId="7AA5377F" w14:textId="77777777" w:rsidR="00322C04" w:rsidRPr="003B2883" w:rsidRDefault="00322C04" w:rsidP="00322C04">
      <w:pPr>
        <w:pStyle w:val="PL"/>
      </w:pPr>
      <w:r w:rsidRPr="003B2883">
        <w:t xml:space="preserve">        '403':</w:t>
      </w:r>
    </w:p>
    <w:p w14:paraId="2F4F0D3B" w14:textId="77777777" w:rsidR="00322C04" w:rsidRPr="003B2883" w:rsidRDefault="00322C04" w:rsidP="00322C04">
      <w:pPr>
        <w:pStyle w:val="PL"/>
      </w:pPr>
      <w:r w:rsidRPr="003B2883">
        <w:t xml:space="preserve">          $ref: 'TS29571_CommonData.yaml#/components/responses/4</w:t>
      </w:r>
      <w:r>
        <w:t>03</w:t>
      </w:r>
      <w:r w:rsidRPr="003B2883">
        <w:t>'</w:t>
      </w:r>
    </w:p>
    <w:p w14:paraId="06BB6149" w14:textId="77777777" w:rsidR="00322C04" w:rsidRPr="003B2883" w:rsidRDefault="00322C04" w:rsidP="00322C04">
      <w:pPr>
        <w:pStyle w:val="PL"/>
      </w:pPr>
      <w:r w:rsidRPr="003B2883">
        <w:t xml:space="preserve">        '404':</w:t>
      </w:r>
    </w:p>
    <w:p w14:paraId="5D8FE09F" w14:textId="77777777" w:rsidR="00322C04" w:rsidRPr="003B2883" w:rsidRDefault="00322C04" w:rsidP="00322C04">
      <w:pPr>
        <w:pStyle w:val="PL"/>
      </w:pPr>
      <w:r w:rsidRPr="003B2883">
        <w:t xml:space="preserve">          description: Not Found</w:t>
      </w:r>
    </w:p>
    <w:p w14:paraId="73A908F4" w14:textId="77777777" w:rsidR="00322C04" w:rsidRPr="003B2883" w:rsidRDefault="00322C04" w:rsidP="00322C04">
      <w:pPr>
        <w:pStyle w:val="PL"/>
      </w:pPr>
      <w:r w:rsidRPr="003B2883">
        <w:t xml:space="preserve">          content:</w:t>
      </w:r>
    </w:p>
    <w:p w14:paraId="0A85C75B" w14:textId="77777777" w:rsidR="009119F4" w:rsidRPr="002E5CBA" w:rsidRDefault="00322C04" w:rsidP="00322C04">
      <w:pPr>
        <w:pStyle w:val="PL"/>
        <w:rPr>
          <w:lang w:val="en-US"/>
        </w:rPr>
      </w:pPr>
      <w:r w:rsidRPr="002E5CBA">
        <w:rPr>
          <w:lang w:val="en-US"/>
        </w:rPr>
        <w:t xml:space="preserve">        </w:t>
      </w:r>
      <w:r>
        <w:rPr>
          <w:lang w:val="en-US"/>
        </w:rPr>
        <w:t xml:space="preserve">    </w:t>
      </w:r>
      <w:r w:rsidRPr="002E5CBA">
        <w:rPr>
          <w:lang w:val="en-US"/>
        </w:rPr>
        <w:t>application/</w:t>
      </w:r>
      <w:r>
        <w:rPr>
          <w:lang w:val="en-US"/>
        </w:rPr>
        <w:t>problem+</w:t>
      </w:r>
      <w:r w:rsidRPr="002E5CBA">
        <w:rPr>
          <w:lang w:val="en-US"/>
        </w:rPr>
        <w:t>json:</w:t>
      </w:r>
    </w:p>
    <w:p w14:paraId="67734791" w14:textId="493DADF9" w:rsidR="00322C04" w:rsidRPr="002E5CBA" w:rsidRDefault="00322C04" w:rsidP="00322C04">
      <w:pPr>
        <w:pStyle w:val="PL"/>
        <w:rPr>
          <w:lang w:val="en-US"/>
        </w:rPr>
      </w:pPr>
      <w:r w:rsidRPr="002E5CBA">
        <w:rPr>
          <w:lang w:val="en-US"/>
        </w:rPr>
        <w:t xml:space="preserve">          </w:t>
      </w:r>
      <w:r>
        <w:rPr>
          <w:lang w:val="en-US"/>
        </w:rPr>
        <w:t xml:space="preserve">    </w:t>
      </w:r>
      <w:r w:rsidRPr="002E5CBA">
        <w:rPr>
          <w:lang w:val="en-US"/>
        </w:rPr>
        <w:t>schema:</w:t>
      </w:r>
    </w:p>
    <w:p w14:paraId="4C8D6309" w14:textId="77777777" w:rsidR="00322C04" w:rsidRPr="003B2883" w:rsidRDefault="00322C04" w:rsidP="00322C04">
      <w:pPr>
        <w:pStyle w:val="PL"/>
      </w:pPr>
      <w:r w:rsidRPr="002E5CBA">
        <w:rPr>
          <w:lang w:val="en-US"/>
        </w:rPr>
        <w:t xml:space="preserve">            </w:t>
      </w:r>
      <w:r>
        <w:rPr>
          <w:lang w:val="en-US"/>
        </w:rPr>
        <w:t xml:space="preserve">    </w:t>
      </w:r>
      <w:r w:rsidRPr="003B2883">
        <w:t>$ref: 'TS29571_CommonData.yaml#/components/schemas/ProblemDetails'</w:t>
      </w:r>
    </w:p>
    <w:p w14:paraId="671D368B" w14:textId="77777777" w:rsidR="00322C04" w:rsidRPr="003B2883" w:rsidRDefault="00322C04" w:rsidP="00322C04">
      <w:pPr>
        <w:pStyle w:val="PL"/>
      </w:pPr>
      <w:r w:rsidRPr="003B2883">
        <w:t xml:space="preserve">        '411':</w:t>
      </w:r>
    </w:p>
    <w:p w14:paraId="66C27060" w14:textId="77777777" w:rsidR="00322C04" w:rsidRPr="003B2883" w:rsidRDefault="00322C04" w:rsidP="00322C04">
      <w:pPr>
        <w:pStyle w:val="PL"/>
      </w:pPr>
      <w:r w:rsidRPr="003B2883">
        <w:t xml:space="preserve">          $ref: 'TS29571_CommonData.yaml#/components/responses/411'</w:t>
      </w:r>
    </w:p>
    <w:p w14:paraId="4C5DF2B5" w14:textId="77777777" w:rsidR="00322C04" w:rsidRPr="003B2883" w:rsidRDefault="00322C04" w:rsidP="00322C04">
      <w:pPr>
        <w:pStyle w:val="PL"/>
      </w:pPr>
      <w:r w:rsidRPr="003B2883">
        <w:t xml:space="preserve">        '413':</w:t>
      </w:r>
    </w:p>
    <w:p w14:paraId="4B34EFCE" w14:textId="77777777" w:rsidR="00322C04" w:rsidRPr="003B2883" w:rsidRDefault="00322C04" w:rsidP="00322C04">
      <w:pPr>
        <w:pStyle w:val="PL"/>
      </w:pPr>
      <w:r w:rsidRPr="003B2883">
        <w:t xml:space="preserve">          $ref: 'TS29571_CommonData.yaml#/components/responses/413'</w:t>
      </w:r>
    </w:p>
    <w:p w14:paraId="48E09ACF" w14:textId="77777777" w:rsidR="00322C04" w:rsidRPr="003B2883" w:rsidRDefault="00322C04" w:rsidP="00322C04">
      <w:pPr>
        <w:pStyle w:val="PL"/>
      </w:pPr>
      <w:r w:rsidRPr="003B2883">
        <w:t xml:space="preserve">        '415':</w:t>
      </w:r>
    </w:p>
    <w:p w14:paraId="6B9FE365" w14:textId="77777777" w:rsidR="00322C04" w:rsidRPr="003B2883" w:rsidRDefault="00322C04" w:rsidP="00322C04">
      <w:pPr>
        <w:pStyle w:val="PL"/>
      </w:pPr>
      <w:r w:rsidRPr="003B2883">
        <w:t xml:space="preserve">          $ref: 'TS29571_CommonData.yaml#/components/responses/415'</w:t>
      </w:r>
    </w:p>
    <w:p w14:paraId="6FE37E9E" w14:textId="77777777" w:rsidR="00322C04" w:rsidRPr="003B2883" w:rsidRDefault="00322C04" w:rsidP="00322C04">
      <w:pPr>
        <w:pStyle w:val="PL"/>
      </w:pPr>
      <w:r w:rsidRPr="003B2883">
        <w:t xml:space="preserve">        '429':</w:t>
      </w:r>
    </w:p>
    <w:p w14:paraId="057D6704" w14:textId="77777777" w:rsidR="00322C04" w:rsidRPr="003B2883" w:rsidRDefault="00322C04" w:rsidP="00322C04">
      <w:pPr>
        <w:pStyle w:val="PL"/>
      </w:pPr>
      <w:r w:rsidRPr="003B2883">
        <w:t xml:space="preserve">          $ref: 'TS29571_CommonData.yaml#/components/responses/429'</w:t>
      </w:r>
    </w:p>
    <w:p w14:paraId="36E5C26B" w14:textId="77777777" w:rsidR="00322C04" w:rsidRPr="003B2883" w:rsidRDefault="00322C04" w:rsidP="00322C04">
      <w:pPr>
        <w:pStyle w:val="PL"/>
      </w:pPr>
      <w:r w:rsidRPr="003B2883">
        <w:t xml:space="preserve">        '500':</w:t>
      </w:r>
    </w:p>
    <w:p w14:paraId="27606507" w14:textId="18BCDB2E" w:rsidR="00322C04" w:rsidRDefault="00322C04" w:rsidP="00322C04">
      <w:pPr>
        <w:pStyle w:val="PL"/>
      </w:pPr>
      <w:r w:rsidRPr="003B2883">
        <w:t xml:space="preserve">          $ref: 'TS29571_CommonData.yaml#/components/responses/</w:t>
      </w:r>
      <w:r>
        <w:t>500</w:t>
      </w:r>
      <w:r w:rsidRPr="003B2883">
        <w:t>'</w:t>
      </w:r>
    </w:p>
    <w:p w14:paraId="18B64E3E" w14:textId="77777777" w:rsidR="00CE39B1" w:rsidRPr="003B2883" w:rsidRDefault="00CE39B1" w:rsidP="00CE39B1">
      <w:pPr>
        <w:pStyle w:val="PL"/>
      </w:pPr>
      <w:r w:rsidRPr="003B2883">
        <w:t xml:space="preserve">        '50</w:t>
      </w:r>
      <w:r>
        <w:t>2</w:t>
      </w:r>
      <w:r w:rsidRPr="003B2883">
        <w:t>':</w:t>
      </w:r>
    </w:p>
    <w:p w14:paraId="2031271D" w14:textId="76A13CB7" w:rsidR="00CE39B1" w:rsidRPr="003B2883" w:rsidRDefault="00CE39B1" w:rsidP="00322C04">
      <w:pPr>
        <w:pStyle w:val="PL"/>
      </w:pPr>
      <w:r w:rsidRPr="003B2883">
        <w:t xml:space="preserve">          $ref: 'TS29571_CommonData.yaml#/components/responses/50</w:t>
      </w:r>
      <w:r>
        <w:t>2</w:t>
      </w:r>
      <w:r w:rsidRPr="003B2883">
        <w:t>'</w:t>
      </w:r>
    </w:p>
    <w:p w14:paraId="3810956F" w14:textId="77777777" w:rsidR="00322C04" w:rsidRPr="003B2883" w:rsidRDefault="00322C04" w:rsidP="00322C04">
      <w:pPr>
        <w:pStyle w:val="PL"/>
      </w:pPr>
      <w:r w:rsidRPr="003B2883">
        <w:t xml:space="preserve">        '503':</w:t>
      </w:r>
    </w:p>
    <w:p w14:paraId="6F419FA2" w14:textId="77777777" w:rsidR="00322C04" w:rsidRPr="003B2883" w:rsidRDefault="00322C04" w:rsidP="00322C04">
      <w:pPr>
        <w:pStyle w:val="PL"/>
      </w:pPr>
      <w:r w:rsidRPr="003B2883">
        <w:t xml:space="preserve">          $ref: 'TS29571_CommonData.yaml#/components/responses/</w:t>
      </w:r>
      <w:r>
        <w:t>503</w:t>
      </w:r>
      <w:r w:rsidRPr="003B2883">
        <w:t>'</w:t>
      </w:r>
    </w:p>
    <w:p w14:paraId="439601A9" w14:textId="77777777" w:rsidR="00322C04" w:rsidRPr="003B2883" w:rsidRDefault="00322C04" w:rsidP="00322C04">
      <w:pPr>
        <w:pStyle w:val="PL"/>
      </w:pPr>
      <w:r w:rsidRPr="003B2883">
        <w:t xml:space="preserve">        default:</w:t>
      </w:r>
    </w:p>
    <w:p w14:paraId="6CCA9B51" w14:textId="77777777" w:rsidR="00322C04" w:rsidRPr="003B2883" w:rsidRDefault="00322C04" w:rsidP="00322C04">
      <w:pPr>
        <w:pStyle w:val="PL"/>
      </w:pPr>
      <w:r w:rsidRPr="003B2883">
        <w:t xml:space="preserve">          description: Unexpected error</w:t>
      </w:r>
    </w:p>
    <w:p w14:paraId="33B553FC" w14:textId="77777777" w:rsidR="00322C04" w:rsidRDefault="00322C04" w:rsidP="00322C04">
      <w:pPr>
        <w:rPr>
          <w:noProof/>
        </w:rPr>
      </w:pPr>
    </w:p>
    <w:p w14:paraId="4E63B134" w14:textId="77777777" w:rsidR="00322C04" w:rsidRPr="003B2883" w:rsidRDefault="00322C04" w:rsidP="00322C04">
      <w:pPr>
        <w:pStyle w:val="PL"/>
      </w:pPr>
      <w:r w:rsidRPr="003B2883">
        <w:t>components:</w:t>
      </w:r>
    </w:p>
    <w:p w14:paraId="6191FCBE" w14:textId="77777777" w:rsidR="00322C04" w:rsidRPr="003B2883" w:rsidRDefault="00322C04" w:rsidP="00322C04">
      <w:pPr>
        <w:pStyle w:val="PL"/>
      </w:pPr>
      <w:r w:rsidRPr="003B2883">
        <w:t xml:space="preserve">  securitySchemes:</w:t>
      </w:r>
    </w:p>
    <w:p w14:paraId="3899F198" w14:textId="77777777" w:rsidR="00322C04" w:rsidRPr="003B2883" w:rsidRDefault="00322C04" w:rsidP="00322C04">
      <w:pPr>
        <w:pStyle w:val="PL"/>
      </w:pPr>
      <w:r w:rsidRPr="003B2883">
        <w:t xml:space="preserve">    oAuth2ClientCredentials:</w:t>
      </w:r>
    </w:p>
    <w:p w14:paraId="04D635A1" w14:textId="77777777" w:rsidR="00322C04" w:rsidRPr="003B2883" w:rsidRDefault="00322C04" w:rsidP="00322C04">
      <w:pPr>
        <w:pStyle w:val="PL"/>
      </w:pPr>
      <w:r w:rsidRPr="003B2883">
        <w:t xml:space="preserve">      type: oauth2</w:t>
      </w:r>
    </w:p>
    <w:p w14:paraId="28D41A10" w14:textId="77777777" w:rsidR="00322C04" w:rsidRPr="003B2883" w:rsidRDefault="00322C04" w:rsidP="00322C04">
      <w:pPr>
        <w:pStyle w:val="PL"/>
      </w:pPr>
      <w:r w:rsidRPr="003B2883">
        <w:t xml:space="preserve">      flows:</w:t>
      </w:r>
    </w:p>
    <w:p w14:paraId="6BF8909B" w14:textId="77777777" w:rsidR="00322C04" w:rsidRPr="003B2883" w:rsidRDefault="00322C04" w:rsidP="00322C04">
      <w:pPr>
        <w:pStyle w:val="PL"/>
      </w:pPr>
      <w:r w:rsidRPr="003B2883">
        <w:t xml:space="preserve">        clientCredentials:</w:t>
      </w:r>
    </w:p>
    <w:p w14:paraId="39D07E60" w14:textId="77777777" w:rsidR="00322C04" w:rsidRPr="003B2883" w:rsidRDefault="00322C04" w:rsidP="00322C04">
      <w:pPr>
        <w:pStyle w:val="PL"/>
      </w:pPr>
      <w:r w:rsidRPr="003B2883">
        <w:t xml:space="preserve">          tokenUrl: '{nrfApiRoot}/oauth2/token'</w:t>
      </w:r>
    </w:p>
    <w:p w14:paraId="0E8CEA4A" w14:textId="77777777" w:rsidR="00322C04" w:rsidRPr="003B2883" w:rsidRDefault="00322C04" w:rsidP="00322C04">
      <w:pPr>
        <w:pStyle w:val="PL"/>
      </w:pPr>
      <w:r w:rsidRPr="003B2883">
        <w:t xml:space="preserve">          scopes:</w:t>
      </w:r>
    </w:p>
    <w:p w14:paraId="4F04E250" w14:textId="77777777" w:rsidR="00322C04" w:rsidRPr="003B2883" w:rsidRDefault="00322C04" w:rsidP="00322C04">
      <w:pPr>
        <w:pStyle w:val="PL"/>
        <w:rPr>
          <w:lang w:val="en-US"/>
        </w:rPr>
      </w:pPr>
      <w:r w:rsidRPr="003B2883">
        <w:rPr>
          <w:lang w:val="en-US"/>
        </w:rPr>
        <w:t xml:space="preserve">            namf-</w:t>
      </w:r>
      <w:r>
        <w:rPr>
          <w:lang w:val="en-US"/>
        </w:rPr>
        <w:t>mbs-comm</w:t>
      </w:r>
      <w:r w:rsidRPr="003B2883">
        <w:rPr>
          <w:lang w:val="en-US"/>
        </w:rPr>
        <w:t xml:space="preserve">: Access to the </w:t>
      </w:r>
      <w:r w:rsidRPr="003B2883">
        <w:t>Namf_</w:t>
      </w:r>
      <w:r>
        <w:t>MBSCommunication</w:t>
      </w:r>
      <w:r w:rsidRPr="003B2883">
        <w:t xml:space="preserve"> </w:t>
      </w:r>
      <w:r w:rsidRPr="003B2883">
        <w:rPr>
          <w:lang w:val="en-US"/>
        </w:rPr>
        <w:t>API</w:t>
      </w:r>
    </w:p>
    <w:p w14:paraId="096AF134" w14:textId="77777777" w:rsidR="00322C04" w:rsidRDefault="00322C04" w:rsidP="00322C04">
      <w:pPr>
        <w:pStyle w:val="PL"/>
      </w:pPr>
    </w:p>
    <w:p w14:paraId="66B41F12" w14:textId="77777777" w:rsidR="00322C04" w:rsidRPr="003B2883" w:rsidRDefault="00322C04" w:rsidP="00322C04">
      <w:pPr>
        <w:pStyle w:val="PL"/>
      </w:pPr>
      <w:r w:rsidRPr="003B2883">
        <w:t xml:space="preserve">  schemas:</w:t>
      </w:r>
    </w:p>
    <w:p w14:paraId="2718E4CF" w14:textId="77777777" w:rsidR="00322C04" w:rsidRDefault="00322C04" w:rsidP="00322C04">
      <w:pPr>
        <w:rPr>
          <w:noProof/>
        </w:rPr>
      </w:pPr>
    </w:p>
    <w:p w14:paraId="010EA8ED" w14:textId="77777777" w:rsidR="00322C04" w:rsidRPr="003B2883" w:rsidRDefault="00322C04" w:rsidP="00322C04">
      <w:pPr>
        <w:pStyle w:val="PL"/>
        <w:rPr>
          <w:lang w:val="en-US"/>
        </w:rPr>
      </w:pPr>
      <w:r w:rsidRPr="003B2883">
        <w:rPr>
          <w:lang w:val="en-US"/>
        </w:rPr>
        <w:t>#</w:t>
      </w:r>
    </w:p>
    <w:p w14:paraId="2A7349C4" w14:textId="77777777" w:rsidR="00322C04" w:rsidRPr="003B2883" w:rsidRDefault="00322C04" w:rsidP="00322C04">
      <w:pPr>
        <w:pStyle w:val="PL"/>
        <w:rPr>
          <w:lang w:val="en-US"/>
        </w:rPr>
      </w:pPr>
      <w:r w:rsidRPr="003B2883">
        <w:rPr>
          <w:lang w:val="en-US"/>
        </w:rPr>
        <w:t># STRUCTURED DATA TYPES</w:t>
      </w:r>
    </w:p>
    <w:p w14:paraId="23E1AA7D" w14:textId="77777777" w:rsidR="00322C04" w:rsidRPr="003B2883" w:rsidRDefault="00322C04" w:rsidP="00322C04">
      <w:pPr>
        <w:pStyle w:val="PL"/>
        <w:rPr>
          <w:lang w:val="en-US"/>
        </w:rPr>
      </w:pPr>
      <w:r w:rsidRPr="003B2883">
        <w:rPr>
          <w:lang w:val="en-US"/>
        </w:rPr>
        <w:t>#</w:t>
      </w:r>
    </w:p>
    <w:p w14:paraId="23564AED" w14:textId="77777777" w:rsidR="00322C04" w:rsidRDefault="00322C04" w:rsidP="00322C04">
      <w:pPr>
        <w:rPr>
          <w:noProof/>
        </w:rPr>
      </w:pPr>
    </w:p>
    <w:p w14:paraId="40852932" w14:textId="77777777" w:rsidR="00322C04" w:rsidRDefault="00322C04" w:rsidP="00322C04">
      <w:pPr>
        <w:pStyle w:val="PL"/>
      </w:pPr>
      <w:r>
        <w:t xml:space="preserve">    Mbs</w:t>
      </w:r>
      <w:r w:rsidRPr="003B2883">
        <w:t>N2</w:t>
      </w:r>
      <w:r>
        <w:t>Message</w:t>
      </w:r>
      <w:r w:rsidRPr="003B2883">
        <w:t>TransferReqData</w:t>
      </w:r>
      <w:r>
        <w:t>:</w:t>
      </w:r>
    </w:p>
    <w:p w14:paraId="4F8A431C" w14:textId="77777777" w:rsidR="00322C04" w:rsidRPr="003B2883" w:rsidRDefault="00322C04" w:rsidP="00322C04">
      <w:pPr>
        <w:pStyle w:val="PL"/>
      </w:pPr>
      <w:r>
        <w:t xml:space="preserve">      description:</w:t>
      </w:r>
      <w:r w:rsidRPr="00263356">
        <w:rPr>
          <w:rFonts w:cs="Arial"/>
          <w:szCs w:val="18"/>
        </w:rPr>
        <w:t xml:space="preserve"> </w:t>
      </w:r>
      <w:r>
        <w:rPr>
          <w:rFonts w:cs="Arial"/>
          <w:szCs w:val="18"/>
          <w:lang w:eastAsia="zh-CN"/>
        </w:rPr>
        <w:t>Data within MBS N2 Message Transfer Request</w:t>
      </w:r>
    </w:p>
    <w:p w14:paraId="063D6689" w14:textId="77777777" w:rsidR="00322C04" w:rsidRPr="003B2883" w:rsidRDefault="00322C04" w:rsidP="00322C04">
      <w:pPr>
        <w:pStyle w:val="PL"/>
      </w:pPr>
      <w:r w:rsidRPr="003B2883">
        <w:t xml:space="preserve">      type: object</w:t>
      </w:r>
    </w:p>
    <w:p w14:paraId="7C9355AE" w14:textId="77777777" w:rsidR="00322C04" w:rsidRPr="003B2883" w:rsidRDefault="00322C04" w:rsidP="00322C04">
      <w:pPr>
        <w:pStyle w:val="PL"/>
      </w:pPr>
      <w:r w:rsidRPr="003B2883">
        <w:lastRenderedPageBreak/>
        <w:t xml:space="preserve">      properties:</w:t>
      </w:r>
    </w:p>
    <w:p w14:paraId="3B4AF217" w14:textId="77777777" w:rsidR="00322C04" w:rsidRPr="003B2883" w:rsidRDefault="00322C04" w:rsidP="00322C04">
      <w:pPr>
        <w:pStyle w:val="PL"/>
      </w:pPr>
      <w:r w:rsidRPr="003B2883">
        <w:t xml:space="preserve">        </w:t>
      </w:r>
      <w:r>
        <w:t>mbsSessionId</w:t>
      </w:r>
      <w:r w:rsidRPr="003B2883">
        <w:t>:</w:t>
      </w:r>
    </w:p>
    <w:p w14:paraId="45363C30" w14:textId="7BBD276B" w:rsidR="00322C04" w:rsidRDefault="00322C04" w:rsidP="00322C04">
      <w:pPr>
        <w:pStyle w:val="PL"/>
      </w:pPr>
      <w:r w:rsidRPr="003B2883">
        <w:t xml:space="preserve">          $ref: 'TS29571_CommonData.yaml#/components/schemas/</w:t>
      </w:r>
      <w:r>
        <w:t>MbsSessionId</w:t>
      </w:r>
      <w:r w:rsidRPr="003B2883">
        <w:t>'</w:t>
      </w:r>
    </w:p>
    <w:p w14:paraId="27C54B4F" w14:textId="77777777" w:rsidR="00B40D0A" w:rsidRPr="003B2883" w:rsidRDefault="00B40D0A" w:rsidP="00B40D0A">
      <w:pPr>
        <w:pStyle w:val="PL"/>
      </w:pPr>
      <w:r w:rsidRPr="003B2883">
        <w:t xml:space="preserve">        </w:t>
      </w:r>
      <w:r>
        <w:t>areaSessionId</w:t>
      </w:r>
      <w:r w:rsidRPr="003B2883">
        <w:t>:</w:t>
      </w:r>
    </w:p>
    <w:p w14:paraId="229E2384" w14:textId="56E6CCB2" w:rsidR="00B40D0A" w:rsidRPr="003B2883" w:rsidRDefault="00B40D0A" w:rsidP="00B40D0A">
      <w:pPr>
        <w:pStyle w:val="PL"/>
      </w:pPr>
      <w:r w:rsidRPr="003B2883">
        <w:t xml:space="preserve">          $ref: 'TS29571_CommonData.yaml#/components/schemas/</w:t>
      </w:r>
      <w:r>
        <w:t>AreaSessionId</w:t>
      </w:r>
      <w:r w:rsidRPr="003B2883">
        <w:t>'</w:t>
      </w:r>
    </w:p>
    <w:p w14:paraId="4CAFE37D" w14:textId="64B0D01C" w:rsidR="00322C04" w:rsidRPr="003B2883" w:rsidRDefault="00322C04" w:rsidP="00322C04">
      <w:pPr>
        <w:pStyle w:val="PL"/>
      </w:pPr>
      <w:r w:rsidRPr="003B2883">
        <w:t xml:space="preserve">        n2</w:t>
      </w:r>
      <w:r>
        <w:t>Mbs</w:t>
      </w:r>
      <w:r w:rsidR="001D2FD9">
        <w:t>Sm</w:t>
      </w:r>
      <w:r w:rsidRPr="003B2883">
        <w:t>Info:</w:t>
      </w:r>
    </w:p>
    <w:p w14:paraId="12B71B63" w14:textId="6E2CB8A2" w:rsidR="00322C04" w:rsidRPr="003B2883" w:rsidRDefault="00322C04" w:rsidP="00322C04">
      <w:pPr>
        <w:pStyle w:val="PL"/>
      </w:pPr>
      <w:r w:rsidRPr="003B2883">
        <w:t xml:space="preserve">          $ref: </w:t>
      </w:r>
      <w:r>
        <w:t>'</w:t>
      </w:r>
      <w:r w:rsidRPr="003B2883">
        <w:t>#/components/schemas</w:t>
      </w:r>
      <w:r>
        <w:t>/N</w:t>
      </w:r>
      <w:r w:rsidRPr="003B2883">
        <w:t>2</w:t>
      </w:r>
      <w:r>
        <w:t>Mbs</w:t>
      </w:r>
      <w:r w:rsidR="005E27E3">
        <w:t>Sm</w:t>
      </w:r>
      <w:r w:rsidRPr="003B2883">
        <w:t>Info</w:t>
      </w:r>
      <w:r>
        <w:t>'</w:t>
      </w:r>
    </w:p>
    <w:p w14:paraId="15A26ACD" w14:textId="77777777" w:rsidR="00322C04" w:rsidRPr="003B2883" w:rsidRDefault="00322C04" w:rsidP="00322C04">
      <w:pPr>
        <w:pStyle w:val="PL"/>
      </w:pPr>
      <w:r w:rsidRPr="003B2883">
        <w:t xml:space="preserve">        supportedFeatures:</w:t>
      </w:r>
    </w:p>
    <w:p w14:paraId="12E7F90A" w14:textId="7FD20BF3" w:rsidR="00322C04" w:rsidRDefault="00322C04" w:rsidP="00322C04">
      <w:pPr>
        <w:pStyle w:val="PL"/>
      </w:pPr>
      <w:r w:rsidRPr="003B2883">
        <w:t xml:space="preserve">          $ref: 'TS29571_CommonData.yaml#/components/schemas/SupportedFeatures'</w:t>
      </w:r>
    </w:p>
    <w:p w14:paraId="30F4815F" w14:textId="77777777" w:rsidR="008A6AD8" w:rsidRPr="003B2883" w:rsidRDefault="008A6AD8" w:rsidP="008A6AD8">
      <w:pPr>
        <w:pStyle w:val="PL"/>
      </w:pPr>
      <w:r w:rsidRPr="003B2883">
        <w:t xml:space="preserve">        </w:t>
      </w:r>
      <w:r>
        <w:t>ranNodeId</w:t>
      </w:r>
      <w:r w:rsidRPr="003B2883">
        <w:t>List:</w:t>
      </w:r>
    </w:p>
    <w:p w14:paraId="2F13DF32" w14:textId="77777777" w:rsidR="008A6AD8" w:rsidRPr="003B2883" w:rsidRDefault="008A6AD8" w:rsidP="008A6AD8">
      <w:pPr>
        <w:pStyle w:val="PL"/>
      </w:pPr>
      <w:r w:rsidRPr="003B2883">
        <w:t xml:space="preserve">          type: array</w:t>
      </w:r>
    </w:p>
    <w:p w14:paraId="28665828" w14:textId="77777777" w:rsidR="008A6AD8" w:rsidRPr="003B2883" w:rsidRDefault="008A6AD8" w:rsidP="008A6AD8">
      <w:pPr>
        <w:pStyle w:val="PL"/>
      </w:pPr>
      <w:r w:rsidRPr="003B2883">
        <w:t xml:space="preserve">          items:</w:t>
      </w:r>
    </w:p>
    <w:p w14:paraId="7950CBF2" w14:textId="77777777" w:rsidR="008A6AD8" w:rsidRPr="003B2883" w:rsidRDefault="008A6AD8" w:rsidP="008A6AD8">
      <w:pPr>
        <w:pStyle w:val="PL"/>
      </w:pPr>
      <w:r w:rsidRPr="003B2883">
        <w:t xml:space="preserve">            $ref: 'TS29571_CommonData.yaml#/components/schemas/</w:t>
      </w:r>
      <w:r w:rsidRPr="003B2883">
        <w:rPr>
          <w:rFonts w:hint="eastAsia"/>
          <w:lang w:eastAsia="zh-CN"/>
        </w:rPr>
        <w:t>GlobalRanNodeId</w:t>
      </w:r>
      <w:r w:rsidRPr="003B2883">
        <w:t>'</w:t>
      </w:r>
    </w:p>
    <w:p w14:paraId="2BAD05D1" w14:textId="77777777" w:rsidR="008A6AD8" w:rsidRDefault="008A6AD8" w:rsidP="008A6AD8">
      <w:pPr>
        <w:pStyle w:val="PL"/>
      </w:pPr>
      <w:r w:rsidRPr="003B2883">
        <w:t xml:space="preserve">          minItems: 1</w:t>
      </w:r>
    </w:p>
    <w:p w14:paraId="27C4E2FE" w14:textId="77777777" w:rsidR="008A6AD8" w:rsidRPr="003B2883" w:rsidRDefault="008A6AD8" w:rsidP="008A6AD8">
      <w:pPr>
        <w:pStyle w:val="PL"/>
      </w:pPr>
      <w:r w:rsidRPr="003B2883">
        <w:t xml:space="preserve">        </w:t>
      </w:r>
      <w:r>
        <w:t>notifyUri</w:t>
      </w:r>
      <w:r w:rsidRPr="003B2883">
        <w:t>:</w:t>
      </w:r>
    </w:p>
    <w:p w14:paraId="4744E95D" w14:textId="77777777" w:rsidR="008A6AD8" w:rsidRDefault="008A6AD8" w:rsidP="008A6AD8">
      <w:pPr>
        <w:pStyle w:val="PL"/>
      </w:pPr>
      <w:r w:rsidRPr="003B2883">
        <w:t xml:space="preserve">          $ref: 'TS29571_CommonData.yaml#/components/schemas/</w:t>
      </w:r>
      <w:r>
        <w:t>Uri'</w:t>
      </w:r>
    </w:p>
    <w:p w14:paraId="39B96C61" w14:textId="77777777" w:rsidR="008A6AD8" w:rsidRPr="003B2883" w:rsidRDefault="008A6AD8" w:rsidP="008A6AD8">
      <w:pPr>
        <w:pStyle w:val="PL"/>
      </w:pPr>
      <w:r w:rsidRPr="003B2883">
        <w:t xml:space="preserve">        </w:t>
      </w:r>
      <w:r>
        <w:t>notifyCorrelationId</w:t>
      </w:r>
      <w:r w:rsidRPr="003B2883">
        <w:t>:</w:t>
      </w:r>
    </w:p>
    <w:p w14:paraId="38217804" w14:textId="197F85AE" w:rsidR="008A6AD8" w:rsidRPr="003B2883" w:rsidRDefault="008A6AD8" w:rsidP="008A6AD8">
      <w:pPr>
        <w:pStyle w:val="PL"/>
      </w:pPr>
      <w:r w:rsidRPr="003B2883">
        <w:t xml:space="preserve">          </w:t>
      </w:r>
      <w:r>
        <w:t>type: string</w:t>
      </w:r>
    </w:p>
    <w:p w14:paraId="6849C1CF" w14:textId="77777777" w:rsidR="00322C04" w:rsidRPr="003B2883" w:rsidRDefault="00322C04" w:rsidP="00322C04">
      <w:pPr>
        <w:pStyle w:val="PL"/>
      </w:pPr>
      <w:r w:rsidRPr="003B2883">
        <w:t xml:space="preserve">      required:</w:t>
      </w:r>
    </w:p>
    <w:p w14:paraId="709CFF7B" w14:textId="77777777" w:rsidR="00322C04" w:rsidRDefault="00322C04" w:rsidP="00322C04">
      <w:pPr>
        <w:pStyle w:val="PL"/>
      </w:pPr>
      <w:r w:rsidRPr="003B2883">
        <w:t xml:space="preserve">        - </w:t>
      </w:r>
      <w:r>
        <w:t>mbsSessionId</w:t>
      </w:r>
    </w:p>
    <w:p w14:paraId="5202175B" w14:textId="44B3FF5C" w:rsidR="00322C04" w:rsidRDefault="00322C04" w:rsidP="00322C04">
      <w:pPr>
        <w:pStyle w:val="PL"/>
      </w:pPr>
      <w:r w:rsidRPr="003B2883">
        <w:t xml:space="preserve">        - n2</w:t>
      </w:r>
      <w:r>
        <w:t>Mbs</w:t>
      </w:r>
      <w:r w:rsidR="001D2FD9">
        <w:t>Sm</w:t>
      </w:r>
      <w:r w:rsidRPr="003B2883">
        <w:t>Info</w:t>
      </w:r>
    </w:p>
    <w:p w14:paraId="3546D9B2" w14:textId="77777777" w:rsidR="00322C04" w:rsidRDefault="00322C04" w:rsidP="00322C04">
      <w:pPr>
        <w:pStyle w:val="PL"/>
      </w:pPr>
    </w:p>
    <w:p w14:paraId="7A1A611F" w14:textId="77777777" w:rsidR="00322C04" w:rsidRPr="003B2883" w:rsidRDefault="00322C04" w:rsidP="00322C04">
      <w:pPr>
        <w:pStyle w:val="PL"/>
      </w:pPr>
    </w:p>
    <w:p w14:paraId="610CCBD6" w14:textId="77777777" w:rsidR="00322C04" w:rsidRDefault="00322C04" w:rsidP="00322C04">
      <w:pPr>
        <w:pStyle w:val="PL"/>
      </w:pPr>
    </w:p>
    <w:p w14:paraId="42F4A809" w14:textId="77777777" w:rsidR="00322C04" w:rsidRDefault="00322C04" w:rsidP="00322C04">
      <w:pPr>
        <w:pStyle w:val="PL"/>
      </w:pPr>
      <w:r>
        <w:t xml:space="preserve">    Mbs</w:t>
      </w:r>
      <w:r w:rsidRPr="003B2883">
        <w:t>N2</w:t>
      </w:r>
      <w:r>
        <w:t>Message</w:t>
      </w:r>
      <w:r w:rsidRPr="003B2883">
        <w:t>TransferR</w:t>
      </w:r>
      <w:r>
        <w:t>sp</w:t>
      </w:r>
      <w:r w:rsidRPr="003B2883">
        <w:t>Data</w:t>
      </w:r>
      <w:r>
        <w:t>:</w:t>
      </w:r>
    </w:p>
    <w:p w14:paraId="3EDF2C33" w14:textId="77777777" w:rsidR="00322C04" w:rsidRPr="003B2883" w:rsidRDefault="00322C04" w:rsidP="00322C04">
      <w:pPr>
        <w:pStyle w:val="PL"/>
      </w:pPr>
      <w:r>
        <w:t xml:space="preserve">      description: </w:t>
      </w:r>
      <w:r>
        <w:rPr>
          <w:rFonts w:cs="Arial"/>
          <w:szCs w:val="18"/>
          <w:lang w:eastAsia="zh-CN"/>
        </w:rPr>
        <w:t>Data within MBS N2 Message Transfer Response</w:t>
      </w:r>
    </w:p>
    <w:p w14:paraId="12AF6C95" w14:textId="77777777" w:rsidR="00322C04" w:rsidRPr="003B2883" w:rsidRDefault="00322C04" w:rsidP="00322C04">
      <w:pPr>
        <w:pStyle w:val="PL"/>
      </w:pPr>
      <w:r w:rsidRPr="003B2883">
        <w:t xml:space="preserve">      type: object</w:t>
      </w:r>
    </w:p>
    <w:p w14:paraId="6EE5519D" w14:textId="77777777" w:rsidR="00322C04" w:rsidRPr="003B2883" w:rsidRDefault="00322C04" w:rsidP="00322C04">
      <w:pPr>
        <w:pStyle w:val="PL"/>
      </w:pPr>
      <w:r w:rsidRPr="003B2883">
        <w:t xml:space="preserve">      properties:</w:t>
      </w:r>
    </w:p>
    <w:p w14:paraId="6E78EACB" w14:textId="77777777" w:rsidR="00322C04" w:rsidRPr="003B2883" w:rsidRDefault="00322C04" w:rsidP="00322C04">
      <w:pPr>
        <w:pStyle w:val="PL"/>
      </w:pPr>
      <w:r w:rsidRPr="003B2883">
        <w:t xml:space="preserve">        result:</w:t>
      </w:r>
    </w:p>
    <w:p w14:paraId="2FD46A34" w14:textId="77777777" w:rsidR="00322C04" w:rsidRPr="003B2883" w:rsidRDefault="00322C04" w:rsidP="00322C04">
      <w:pPr>
        <w:pStyle w:val="PL"/>
      </w:pPr>
      <w:r w:rsidRPr="003B2883">
        <w:t xml:space="preserve">          $ref: 'TS29518_Namf_</w:t>
      </w:r>
      <w:r>
        <w:t>Communication</w:t>
      </w:r>
      <w:r w:rsidRPr="003B2883">
        <w:t>.yaml#/components/schemas</w:t>
      </w:r>
      <w:r>
        <w:t>/</w:t>
      </w:r>
      <w:r w:rsidRPr="003B2883">
        <w:t>N2InformationTransferResult'</w:t>
      </w:r>
    </w:p>
    <w:p w14:paraId="02FB1B7F" w14:textId="77777777" w:rsidR="00322C04" w:rsidRPr="003B2883" w:rsidRDefault="00322C04" w:rsidP="00322C04">
      <w:pPr>
        <w:pStyle w:val="PL"/>
      </w:pPr>
      <w:r w:rsidRPr="003B2883">
        <w:t xml:space="preserve">        supportedFeatures:</w:t>
      </w:r>
    </w:p>
    <w:p w14:paraId="765A7900" w14:textId="4FDDC9B6" w:rsidR="00322C04" w:rsidRDefault="00322C04" w:rsidP="00322C04">
      <w:pPr>
        <w:pStyle w:val="PL"/>
      </w:pPr>
      <w:r w:rsidRPr="003B2883">
        <w:t xml:space="preserve">          $ref: 'TS29571_CommonData.yaml#/components/schemas/SupportedFeatures'</w:t>
      </w:r>
    </w:p>
    <w:p w14:paraId="2D6D5BAE" w14:textId="77777777" w:rsidR="008A47B8" w:rsidRPr="003B2883" w:rsidRDefault="008A47B8" w:rsidP="008A47B8">
      <w:pPr>
        <w:pStyle w:val="PL"/>
      </w:pPr>
      <w:r w:rsidRPr="003B2883">
        <w:t xml:space="preserve">        </w:t>
      </w:r>
      <w:r>
        <w:t>failure</w:t>
      </w:r>
      <w:r w:rsidRPr="003B2883">
        <w:t>List:</w:t>
      </w:r>
    </w:p>
    <w:p w14:paraId="5762F8FA" w14:textId="77777777" w:rsidR="008A47B8" w:rsidRPr="003B2883" w:rsidRDefault="008A47B8" w:rsidP="008A47B8">
      <w:pPr>
        <w:pStyle w:val="PL"/>
      </w:pPr>
      <w:r w:rsidRPr="003B2883">
        <w:t xml:space="preserve">          type: array</w:t>
      </w:r>
    </w:p>
    <w:p w14:paraId="0AF675B3" w14:textId="77777777" w:rsidR="008A47B8" w:rsidRPr="003B2883" w:rsidRDefault="008A47B8" w:rsidP="008A47B8">
      <w:pPr>
        <w:pStyle w:val="PL"/>
      </w:pPr>
      <w:r w:rsidRPr="003B2883">
        <w:t xml:space="preserve">          items:</w:t>
      </w:r>
    </w:p>
    <w:p w14:paraId="2C0E1691" w14:textId="77777777" w:rsidR="008A47B8" w:rsidRPr="003B2883" w:rsidRDefault="008A47B8" w:rsidP="008A47B8">
      <w:pPr>
        <w:pStyle w:val="PL"/>
      </w:pPr>
      <w:r w:rsidRPr="003B2883">
        <w:t xml:space="preserve">            $ref: '#/components/schemas/</w:t>
      </w:r>
      <w:r>
        <w:rPr>
          <w:lang w:eastAsia="zh-CN"/>
        </w:rPr>
        <w:t>RanFailure</w:t>
      </w:r>
      <w:r w:rsidRPr="003B2883">
        <w:t>'</w:t>
      </w:r>
    </w:p>
    <w:p w14:paraId="0A90336C" w14:textId="3384778B" w:rsidR="008A47B8" w:rsidRPr="003B2883" w:rsidRDefault="008A47B8" w:rsidP="008A47B8">
      <w:pPr>
        <w:pStyle w:val="PL"/>
      </w:pPr>
      <w:r w:rsidRPr="003B2883">
        <w:t xml:space="preserve">          minItems: 1</w:t>
      </w:r>
    </w:p>
    <w:p w14:paraId="07E0F91B" w14:textId="77777777" w:rsidR="00322C04" w:rsidRPr="003B2883" w:rsidRDefault="00322C04" w:rsidP="00322C04">
      <w:pPr>
        <w:pStyle w:val="PL"/>
      </w:pPr>
      <w:r w:rsidRPr="003B2883">
        <w:t xml:space="preserve">      required:</w:t>
      </w:r>
    </w:p>
    <w:p w14:paraId="5CC12DD7" w14:textId="77777777" w:rsidR="00322C04" w:rsidRPr="003B2883" w:rsidRDefault="00322C04" w:rsidP="00322C04">
      <w:pPr>
        <w:pStyle w:val="PL"/>
      </w:pPr>
      <w:r w:rsidRPr="003B2883">
        <w:t xml:space="preserve">        - result</w:t>
      </w:r>
    </w:p>
    <w:p w14:paraId="7A08714F" w14:textId="77777777" w:rsidR="00322C04" w:rsidRDefault="00322C04" w:rsidP="00322C04">
      <w:pPr>
        <w:pStyle w:val="PL"/>
      </w:pPr>
    </w:p>
    <w:p w14:paraId="37775410" w14:textId="77777777" w:rsidR="00322C04" w:rsidRPr="003B2883" w:rsidRDefault="00322C04" w:rsidP="00322C04">
      <w:pPr>
        <w:pStyle w:val="PL"/>
      </w:pPr>
    </w:p>
    <w:p w14:paraId="77E0B197" w14:textId="77777777" w:rsidR="00322C04" w:rsidRDefault="00322C04" w:rsidP="00322C04">
      <w:pPr>
        <w:pStyle w:val="PL"/>
      </w:pPr>
    </w:p>
    <w:p w14:paraId="0209EE83" w14:textId="77777777" w:rsidR="00322C04" w:rsidRDefault="00322C04" w:rsidP="00322C04">
      <w:pPr>
        <w:pStyle w:val="PL"/>
      </w:pPr>
    </w:p>
    <w:p w14:paraId="520FC66B" w14:textId="5F223DF2" w:rsidR="00322C04" w:rsidRDefault="00322C04" w:rsidP="00322C04">
      <w:pPr>
        <w:pStyle w:val="PL"/>
      </w:pPr>
      <w:r w:rsidRPr="003B2883">
        <w:t xml:space="preserve">    N2</w:t>
      </w:r>
      <w:r>
        <w:t>Mbs</w:t>
      </w:r>
      <w:r w:rsidR="001D2FD9">
        <w:t>Sm</w:t>
      </w:r>
      <w:r w:rsidRPr="003B2883">
        <w:rPr>
          <w:lang w:val="en-US"/>
        </w:rPr>
        <w:t>Info</w:t>
      </w:r>
      <w:r w:rsidRPr="003B2883">
        <w:t>:</w:t>
      </w:r>
    </w:p>
    <w:p w14:paraId="423BE4DE" w14:textId="44175651" w:rsidR="00322C04" w:rsidRPr="003B2883" w:rsidRDefault="00322C04" w:rsidP="00322C04">
      <w:pPr>
        <w:pStyle w:val="PL"/>
      </w:pPr>
      <w:r>
        <w:t xml:space="preserve">      description:</w:t>
      </w:r>
      <w:r w:rsidRPr="008F46BA">
        <w:rPr>
          <w:rFonts w:cs="Arial"/>
          <w:szCs w:val="18"/>
        </w:rPr>
        <w:t xml:space="preserve"> </w:t>
      </w:r>
      <w:r w:rsidR="001D2FD9" w:rsidRPr="00B336FD">
        <w:rPr>
          <w:rFonts w:cs="Arial"/>
          <w:szCs w:val="18"/>
        </w:rPr>
        <w:t>N2 MBS Session M</w:t>
      </w:r>
      <w:r w:rsidR="001D2FD9" w:rsidRPr="00D6231C">
        <w:rPr>
          <w:rFonts w:cs="Arial"/>
          <w:szCs w:val="18"/>
        </w:rPr>
        <w:t>anagement information</w:t>
      </w:r>
    </w:p>
    <w:p w14:paraId="0EC7FC02" w14:textId="24B989D9" w:rsidR="00322C04" w:rsidRDefault="00322C04" w:rsidP="00322C04">
      <w:pPr>
        <w:pStyle w:val="PL"/>
      </w:pPr>
      <w:r w:rsidRPr="003B2883">
        <w:t xml:space="preserve">      type: object</w:t>
      </w:r>
    </w:p>
    <w:p w14:paraId="7CEA0F10" w14:textId="5A547310" w:rsidR="005E27E3" w:rsidRPr="003B2883" w:rsidRDefault="005E27E3" w:rsidP="00322C04">
      <w:pPr>
        <w:pStyle w:val="PL"/>
      </w:pPr>
      <w:r w:rsidRPr="003B2883">
        <w:t xml:space="preserve">      properties:</w:t>
      </w:r>
    </w:p>
    <w:p w14:paraId="316969CB" w14:textId="77777777" w:rsidR="00322C04" w:rsidRPr="003B2883" w:rsidRDefault="00322C04" w:rsidP="00322C04">
      <w:pPr>
        <w:pStyle w:val="PL"/>
      </w:pPr>
      <w:r w:rsidRPr="003B2883">
        <w:t xml:space="preserve">        ngapIeType:</w:t>
      </w:r>
    </w:p>
    <w:p w14:paraId="340C699D" w14:textId="2B275ABC" w:rsidR="00322C04" w:rsidRPr="003B2883" w:rsidRDefault="00322C04" w:rsidP="00322C04">
      <w:pPr>
        <w:pStyle w:val="PL"/>
      </w:pPr>
      <w:r w:rsidRPr="003B2883">
        <w:t xml:space="preserve">          $ref: '#/components/schemas/</w:t>
      </w:r>
      <w:r w:rsidR="001D2FD9">
        <w:t>Mbs</w:t>
      </w:r>
      <w:r w:rsidRPr="003B2883">
        <w:t>NgapIeType'</w:t>
      </w:r>
    </w:p>
    <w:p w14:paraId="5B3C6FD8" w14:textId="77777777" w:rsidR="00322C04" w:rsidRPr="003B2883" w:rsidRDefault="00322C04" w:rsidP="00322C04">
      <w:pPr>
        <w:pStyle w:val="PL"/>
      </w:pPr>
      <w:r w:rsidRPr="003B2883">
        <w:t xml:space="preserve">        ngapData:</w:t>
      </w:r>
    </w:p>
    <w:p w14:paraId="389B9A12" w14:textId="77777777" w:rsidR="00322C04" w:rsidRPr="003B2883" w:rsidRDefault="00322C04" w:rsidP="00322C04">
      <w:pPr>
        <w:pStyle w:val="PL"/>
      </w:pPr>
      <w:r w:rsidRPr="003B2883">
        <w:t xml:space="preserve">          $ref: 'TS29571_CommonData.yaml#/components/schemas/RefToBinaryData'</w:t>
      </w:r>
    </w:p>
    <w:p w14:paraId="44726DE5" w14:textId="31297E39" w:rsidR="00322C04" w:rsidRDefault="00322C04" w:rsidP="00322C04">
      <w:pPr>
        <w:pStyle w:val="PL"/>
      </w:pPr>
      <w:r w:rsidRPr="003B2883">
        <w:t xml:space="preserve">      required:</w:t>
      </w:r>
    </w:p>
    <w:p w14:paraId="1FDC248E" w14:textId="0A1CFB72" w:rsidR="001D2FD9" w:rsidRPr="003B2883" w:rsidRDefault="001D2FD9" w:rsidP="00322C04">
      <w:pPr>
        <w:pStyle w:val="PL"/>
      </w:pPr>
      <w:r w:rsidRPr="003B2883">
        <w:t xml:space="preserve">        </w:t>
      </w:r>
      <w:r>
        <w:t xml:space="preserve">- </w:t>
      </w:r>
      <w:r w:rsidRPr="003B2883">
        <w:t>ngapIeType</w:t>
      </w:r>
    </w:p>
    <w:p w14:paraId="74EEBD5C" w14:textId="7D8647A9" w:rsidR="00322C04" w:rsidRDefault="00322C04" w:rsidP="00322C04">
      <w:pPr>
        <w:pStyle w:val="PL"/>
      </w:pPr>
      <w:r w:rsidRPr="003B2883">
        <w:t xml:space="preserve">        - ngapData</w:t>
      </w:r>
    </w:p>
    <w:p w14:paraId="05E36418" w14:textId="09EB674D" w:rsidR="00322C04" w:rsidRDefault="00322C04" w:rsidP="00322C04">
      <w:pPr>
        <w:pStyle w:val="PL"/>
      </w:pPr>
    </w:p>
    <w:p w14:paraId="64E3A954" w14:textId="77777777" w:rsidR="00145FA2" w:rsidRDefault="00145FA2" w:rsidP="00145FA2">
      <w:pPr>
        <w:pStyle w:val="PL"/>
      </w:pPr>
      <w:r w:rsidRPr="003B2883">
        <w:t xml:space="preserve">    </w:t>
      </w:r>
      <w:r>
        <w:t>Notification</w:t>
      </w:r>
      <w:r w:rsidRPr="003B2883">
        <w:t>:</w:t>
      </w:r>
    </w:p>
    <w:p w14:paraId="0CE3D61B" w14:textId="77777777" w:rsidR="00145FA2" w:rsidRPr="003B2883" w:rsidRDefault="00145FA2" w:rsidP="00145FA2">
      <w:pPr>
        <w:pStyle w:val="PL"/>
      </w:pPr>
      <w:r>
        <w:t xml:space="preserve">      description: </w:t>
      </w:r>
      <w:r w:rsidRPr="00145E50">
        <w:rPr>
          <w:rFonts w:cs="Arial"/>
          <w:szCs w:val="18"/>
        </w:rPr>
        <w:t xml:space="preserve">Data within </w:t>
      </w:r>
      <w:r>
        <w:rPr>
          <w:rFonts w:cs="Arial"/>
          <w:szCs w:val="18"/>
        </w:rPr>
        <w:t>Notify Request</w:t>
      </w:r>
    </w:p>
    <w:p w14:paraId="1B999471" w14:textId="77777777" w:rsidR="00145FA2" w:rsidRPr="003B2883" w:rsidRDefault="00145FA2" w:rsidP="00145FA2">
      <w:pPr>
        <w:pStyle w:val="PL"/>
      </w:pPr>
      <w:r w:rsidRPr="003B2883">
        <w:t xml:space="preserve">      type: object</w:t>
      </w:r>
    </w:p>
    <w:p w14:paraId="6DE0633A" w14:textId="77777777" w:rsidR="00145FA2" w:rsidRDefault="00145FA2" w:rsidP="00145FA2">
      <w:pPr>
        <w:pStyle w:val="PL"/>
      </w:pPr>
      <w:r w:rsidRPr="003B2883">
        <w:t xml:space="preserve">      properties:</w:t>
      </w:r>
    </w:p>
    <w:p w14:paraId="544BA067" w14:textId="77777777" w:rsidR="00145FA2" w:rsidRPr="003B2883" w:rsidRDefault="00145FA2" w:rsidP="00145FA2">
      <w:pPr>
        <w:pStyle w:val="PL"/>
      </w:pPr>
      <w:r w:rsidRPr="003B2883">
        <w:t xml:space="preserve">        </w:t>
      </w:r>
      <w:r>
        <w:t>mbsSessionId</w:t>
      </w:r>
      <w:r w:rsidRPr="003B2883">
        <w:t>:</w:t>
      </w:r>
    </w:p>
    <w:p w14:paraId="745584D4" w14:textId="77777777" w:rsidR="00145FA2" w:rsidRDefault="00145FA2" w:rsidP="00145FA2">
      <w:pPr>
        <w:pStyle w:val="PL"/>
      </w:pPr>
      <w:r w:rsidRPr="003B2883">
        <w:t xml:space="preserve">          $ref: 'TS29571_CommonData.yaml#/components/schemas/</w:t>
      </w:r>
      <w:r>
        <w:t>MbsSessionId'</w:t>
      </w:r>
    </w:p>
    <w:p w14:paraId="0FD5AB0F" w14:textId="77777777" w:rsidR="00145FA2" w:rsidRPr="003B2883" w:rsidRDefault="00145FA2" w:rsidP="00145FA2">
      <w:pPr>
        <w:pStyle w:val="PL"/>
      </w:pPr>
      <w:r w:rsidRPr="003B2883">
        <w:t xml:space="preserve">        </w:t>
      </w:r>
      <w:r>
        <w:t>areaSessionId</w:t>
      </w:r>
      <w:r w:rsidRPr="003B2883">
        <w:t>:</w:t>
      </w:r>
    </w:p>
    <w:p w14:paraId="1310239C" w14:textId="77777777" w:rsidR="00145FA2" w:rsidRDefault="00145FA2" w:rsidP="00145FA2">
      <w:pPr>
        <w:pStyle w:val="PL"/>
      </w:pPr>
      <w:r w:rsidRPr="003B2883">
        <w:t xml:space="preserve">          $ref: 'TS29571_CommonData.yaml#/components/schemas/</w:t>
      </w:r>
      <w:r>
        <w:t>AreaSessionId</w:t>
      </w:r>
      <w:r w:rsidRPr="003B2883">
        <w:t>'</w:t>
      </w:r>
    </w:p>
    <w:p w14:paraId="6D32E43F" w14:textId="77777777" w:rsidR="00145FA2" w:rsidRPr="003B2883" w:rsidRDefault="00145FA2" w:rsidP="00145FA2">
      <w:pPr>
        <w:pStyle w:val="PL"/>
      </w:pPr>
      <w:r w:rsidRPr="003B2883">
        <w:t xml:space="preserve">        </w:t>
      </w:r>
      <w:r>
        <w:t>failure</w:t>
      </w:r>
      <w:r w:rsidRPr="003B2883">
        <w:t>List:</w:t>
      </w:r>
    </w:p>
    <w:p w14:paraId="546B3727" w14:textId="77777777" w:rsidR="00145FA2" w:rsidRPr="003B2883" w:rsidRDefault="00145FA2" w:rsidP="00145FA2">
      <w:pPr>
        <w:pStyle w:val="PL"/>
      </w:pPr>
      <w:r w:rsidRPr="003B2883">
        <w:t xml:space="preserve">          type: array</w:t>
      </w:r>
    </w:p>
    <w:p w14:paraId="302FAD28" w14:textId="77777777" w:rsidR="00145FA2" w:rsidRPr="003B2883" w:rsidRDefault="00145FA2" w:rsidP="00145FA2">
      <w:pPr>
        <w:pStyle w:val="PL"/>
      </w:pPr>
      <w:r w:rsidRPr="003B2883">
        <w:t xml:space="preserve">          items:</w:t>
      </w:r>
    </w:p>
    <w:p w14:paraId="3012B724" w14:textId="77777777" w:rsidR="00145FA2" w:rsidRPr="003B2883" w:rsidRDefault="00145FA2" w:rsidP="00145FA2">
      <w:pPr>
        <w:pStyle w:val="PL"/>
      </w:pPr>
      <w:r w:rsidRPr="003B2883">
        <w:t xml:space="preserve">            $ref: '#/components/schemas/</w:t>
      </w:r>
      <w:r>
        <w:rPr>
          <w:lang w:eastAsia="zh-CN"/>
        </w:rPr>
        <w:t>RanFailure</w:t>
      </w:r>
      <w:r w:rsidRPr="003B2883">
        <w:t>'</w:t>
      </w:r>
    </w:p>
    <w:p w14:paraId="5908B139" w14:textId="77777777" w:rsidR="00145FA2" w:rsidRDefault="00145FA2" w:rsidP="00145FA2">
      <w:pPr>
        <w:pStyle w:val="PL"/>
      </w:pPr>
      <w:r w:rsidRPr="003B2883">
        <w:t xml:space="preserve">          minItems: 1</w:t>
      </w:r>
    </w:p>
    <w:p w14:paraId="3D83CD0C" w14:textId="77777777" w:rsidR="00145FA2" w:rsidRPr="003B2883" w:rsidRDefault="00145FA2" w:rsidP="00145FA2">
      <w:pPr>
        <w:pStyle w:val="PL"/>
      </w:pPr>
      <w:r w:rsidRPr="003B2883">
        <w:t xml:space="preserve">        </w:t>
      </w:r>
      <w:r>
        <w:t>notifyCorrelationId</w:t>
      </w:r>
      <w:r w:rsidRPr="003B2883">
        <w:t>:</w:t>
      </w:r>
    </w:p>
    <w:p w14:paraId="045E0A13" w14:textId="77777777" w:rsidR="00145FA2" w:rsidRDefault="00145FA2" w:rsidP="00145FA2">
      <w:pPr>
        <w:pStyle w:val="PL"/>
      </w:pPr>
      <w:r w:rsidRPr="003B2883">
        <w:t xml:space="preserve">          </w:t>
      </w:r>
      <w:r>
        <w:t>type: string</w:t>
      </w:r>
    </w:p>
    <w:p w14:paraId="26B51DAC" w14:textId="77777777" w:rsidR="00145FA2" w:rsidRPr="003B2883" w:rsidRDefault="00145FA2" w:rsidP="00145FA2">
      <w:pPr>
        <w:pStyle w:val="PL"/>
      </w:pPr>
      <w:r w:rsidRPr="003B2883">
        <w:t xml:space="preserve">      required:</w:t>
      </w:r>
    </w:p>
    <w:p w14:paraId="0D400DC1" w14:textId="77777777" w:rsidR="00145FA2" w:rsidRDefault="00145FA2" w:rsidP="00145FA2">
      <w:pPr>
        <w:pStyle w:val="PL"/>
      </w:pPr>
      <w:r w:rsidRPr="003B2883">
        <w:t xml:space="preserve">        - </w:t>
      </w:r>
      <w:r>
        <w:t>mbsSessionId</w:t>
      </w:r>
    </w:p>
    <w:p w14:paraId="6D5C566A" w14:textId="77777777" w:rsidR="00145FA2" w:rsidRDefault="00145FA2" w:rsidP="00145FA2">
      <w:pPr>
        <w:pStyle w:val="PL"/>
      </w:pPr>
      <w:r w:rsidRPr="003B2883">
        <w:t xml:space="preserve">        - </w:t>
      </w:r>
      <w:r>
        <w:t>failure</w:t>
      </w:r>
      <w:r w:rsidRPr="003B2883">
        <w:t>List</w:t>
      </w:r>
    </w:p>
    <w:p w14:paraId="0A6C0E48" w14:textId="77777777" w:rsidR="00145FA2" w:rsidRDefault="00145FA2" w:rsidP="00145FA2">
      <w:pPr>
        <w:pStyle w:val="PL"/>
      </w:pPr>
    </w:p>
    <w:p w14:paraId="6E6C97AD" w14:textId="77777777" w:rsidR="00145FA2" w:rsidRDefault="00145FA2" w:rsidP="00145FA2">
      <w:pPr>
        <w:pStyle w:val="PL"/>
      </w:pPr>
      <w:r w:rsidRPr="003B2883">
        <w:t xml:space="preserve">    </w:t>
      </w:r>
      <w:r>
        <w:t>RanFailure</w:t>
      </w:r>
      <w:r w:rsidRPr="003B2883">
        <w:t>:</w:t>
      </w:r>
    </w:p>
    <w:p w14:paraId="5703B88A" w14:textId="77777777" w:rsidR="00145FA2" w:rsidRPr="003B2883" w:rsidRDefault="00145FA2" w:rsidP="00145FA2">
      <w:pPr>
        <w:pStyle w:val="PL"/>
      </w:pPr>
      <w:r>
        <w:t xml:space="preserve">      description: </w:t>
      </w:r>
      <w:r>
        <w:rPr>
          <w:rFonts w:cs="Arial"/>
          <w:szCs w:val="18"/>
        </w:rPr>
        <w:t>Description of an MBS related N2 procedure failure</w:t>
      </w:r>
    </w:p>
    <w:p w14:paraId="44CB672A" w14:textId="77777777" w:rsidR="00145FA2" w:rsidRPr="003B2883" w:rsidRDefault="00145FA2" w:rsidP="00145FA2">
      <w:pPr>
        <w:pStyle w:val="PL"/>
      </w:pPr>
      <w:r w:rsidRPr="003B2883">
        <w:t xml:space="preserve">      type: object</w:t>
      </w:r>
    </w:p>
    <w:p w14:paraId="4A4198B7" w14:textId="77777777" w:rsidR="00145FA2" w:rsidRDefault="00145FA2" w:rsidP="00145FA2">
      <w:pPr>
        <w:pStyle w:val="PL"/>
      </w:pPr>
      <w:r w:rsidRPr="003B2883">
        <w:t xml:space="preserve">      properties:</w:t>
      </w:r>
    </w:p>
    <w:p w14:paraId="518C71E1" w14:textId="77777777" w:rsidR="00145FA2" w:rsidRPr="003B2883" w:rsidRDefault="00145FA2" w:rsidP="00145FA2">
      <w:pPr>
        <w:pStyle w:val="PL"/>
      </w:pPr>
      <w:r w:rsidRPr="003B2883">
        <w:lastRenderedPageBreak/>
        <w:t xml:space="preserve">        </w:t>
      </w:r>
      <w:r>
        <w:t>ranId</w:t>
      </w:r>
      <w:r w:rsidRPr="003B2883">
        <w:t>:</w:t>
      </w:r>
    </w:p>
    <w:p w14:paraId="13F9B6EF" w14:textId="77777777" w:rsidR="00145FA2" w:rsidRDefault="00145FA2" w:rsidP="00145FA2">
      <w:pPr>
        <w:pStyle w:val="PL"/>
      </w:pPr>
      <w:r w:rsidRPr="003B2883">
        <w:t xml:space="preserve">          $ref: 'TS29571_CommonData.yaml#/components/schemas/</w:t>
      </w:r>
      <w:r w:rsidRPr="003B2883">
        <w:rPr>
          <w:rFonts w:hint="eastAsia"/>
          <w:lang w:eastAsia="zh-CN"/>
        </w:rPr>
        <w:t>GlobalRanNodeId</w:t>
      </w:r>
      <w:r w:rsidRPr="003B2883">
        <w:t>'</w:t>
      </w:r>
    </w:p>
    <w:p w14:paraId="6DEB9B67" w14:textId="77777777" w:rsidR="00145FA2" w:rsidRPr="003B2883" w:rsidRDefault="00145FA2" w:rsidP="00145FA2">
      <w:pPr>
        <w:pStyle w:val="PL"/>
      </w:pPr>
      <w:r w:rsidRPr="003B2883">
        <w:t xml:space="preserve">        </w:t>
      </w:r>
      <w:r>
        <w:t>ranFailureCause</w:t>
      </w:r>
      <w:r w:rsidRPr="003B2883">
        <w:t>:</w:t>
      </w:r>
    </w:p>
    <w:p w14:paraId="02B5C18C" w14:textId="77777777" w:rsidR="00145FA2" w:rsidRDefault="00145FA2" w:rsidP="00145FA2">
      <w:pPr>
        <w:pStyle w:val="PL"/>
      </w:pPr>
      <w:r w:rsidRPr="003B2883">
        <w:t xml:space="preserve">          $ref: 'TS29571_CommonData.yaml#/components/schemas/</w:t>
      </w:r>
      <w:r>
        <w:rPr>
          <w:lang w:eastAsia="zh-CN"/>
        </w:rPr>
        <w:t>NgApCause</w:t>
      </w:r>
      <w:r w:rsidRPr="003B2883">
        <w:t>'</w:t>
      </w:r>
    </w:p>
    <w:p w14:paraId="11CEC68B" w14:textId="77777777" w:rsidR="00145FA2" w:rsidRPr="003B2883" w:rsidRDefault="00145FA2" w:rsidP="00145FA2">
      <w:pPr>
        <w:pStyle w:val="PL"/>
      </w:pPr>
      <w:r w:rsidRPr="003B2883">
        <w:t xml:space="preserve">        </w:t>
      </w:r>
      <w:r>
        <w:t>ranFailureIndication</w:t>
      </w:r>
      <w:r w:rsidRPr="003B2883">
        <w:t>:</w:t>
      </w:r>
    </w:p>
    <w:p w14:paraId="44A37C31" w14:textId="77777777" w:rsidR="00145FA2" w:rsidRDefault="00145FA2" w:rsidP="00145FA2">
      <w:pPr>
        <w:pStyle w:val="PL"/>
      </w:pPr>
      <w:r w:rsidRPr="003B2883">
        <w:t xml:space="preserve">          $ref: '#/components/schemas/</w:t>
      </w:r>
      <w:r>
        <w:rPr>
          <w:lang w:eastAsia="zh-CN"/>
        </w:rPr>
        <w:t>RanFailureIndication</w:t>
      </w:r>
      <w:r w:rsidRPr="003B2883">
        <w:t>'</w:t>
      </w:r>
    </w:p>
    <w:p w14:paraId="4EE04F66" w14:textId="77777777" w:rsidR="00145FA2" w:rsidRPr="003B2883" w:rsidRDefault="00145FA2" w:rsidP="00145FA2">
      <w:pPr>
        <w:pStyle w:val="PL"/>
      </w:pPr>
      <w:r w:rsidRPr="003B2883">
        <w:t xml:space="preserve">      required:</w:t>
      </w:r>
    </w:p>
    <w:p w14:paraId="0E52CF9A" w14:textId="77777777" w:rsidR="00145FA2" w:rsidRDefault="00145FA2" w:rsidP="00145FA2">
      <w:pPr>
        <w:pStyle w:val="PL"/>
      </w:pPr>
      <w:r w:rsidRPr="003B2883">
        <w:t xml:space="preserve">        - </w:t>
      </w:r>
      <w:r>
        <w:t>ranId</w:t>
      </w:r>
    </w:p>
    <w:p w14:paraId="19F30EBB" w14:textId="77777777" w:rsidR="00145FA2" w:rsidRDefault="00145FA2" w:rsidP="00145FA2">
      <w:pPr>
        <w:pStyle w:val="PL"/>
        <w:rPr>
          <w:lang w:val="en-US"/>
        </w:rPr>
      </w:pPr>
      <w:r>
        <w:rPr>
          <w:lang w:val="en-US"/>
        </w:rPr>
        <w:t xml:space="preserve">      oneOf:</w:t>
      </w:r>
    </w:p>
    <w:p w14:paraId="1C88CFDD" w14:textId="77777777" w:rsidR="00145FA2" w:rsidRDefault="00145FA2" w:rsidP="00145FA2">
      <w:pPr>
        <w:pStyle w:val="PL"/>
        <w:rPr>
          <w:lang w:val="en-US"/>
        </w:rPr>
      </w:pPr>
      <w:r>
        <w:rPr>
          <w:lang w:val="en-US"/>
        </w:rPr>
        <w:t xml:space="preserve">        - required: [ </w:t>
      </w:r>
      <w:r>
        <w:t xml:space="preserve">ranFailureCause </w:t>
      </w:r>
      <w:r>
        <w:rPr>
          <w:lang w:val="en-US"/>
        </w:rPr>
        <w:t>]</w:t>
      </w:r>
    </w:p>
    <w:p w14:paraId="479B000A" w14:textId="77777777" w:rsidR="00145FA2" w:rsidRDefault="00145FA2" w:rsidP="00145FA2">
      <w:pPr>
        <w:pStyle w:val="PL"/>
        <w:rPr>
          <w:lang w:val="en-US"/>
        </w:rPr>
      </w:pPr>
      <w:r>
        <w:rPr>
          <w:lang w:val="en-US"/>
        </w:rPr>
        <w:t xml:space="preserve">        - required: [ </w:t>
      </w:r>
      <w:r>
        <w:t xml:space="preserve">ranFailureIndication </w:t>
      </w:r>
      <w:r>
        <w:rPr>
          <w:lang w:val="en-US"/>
        </w:rPr>
        <w:t>]</w:t>
      </w:r>
    </w:p>
    <w:p w14:paraId="26E6992A" w14:textId="77777777" w:rsidR="00145FA2" w:rsidRPr="003B2883" w:rsidRDefault="00145FA2" w:rsidP="00322C04">
      <w:pPr>
        <w:pStyle w:val="PL"/>
      </w:pPr>
    </w:p>
    <w:p w14:paraId="7F838EF5" w14:textId="77777777" w:rsidR="00322C04" w:rsidRPr="003B2883" w:rsidRDefault="00322C04" w:rsidP="00322C04">
      <w:pPr>
        <w:pStyle w:val="PL"/>
        <w:rPr>
          <w:lang w:val="en-US"/>
        </w:rPr>
      </w:pPr>
      <w:r w:rsidRPr="003B2883">
        <w:rPr>
          <w:lang w:val="en-US"/>
        </w:rPr>
        <w:t>#</w:t>
      </w:r>
    </w:p>
    <w:p w14:paraId="75104D94" w14:textId="77777777" w:rsidR="00322C04" w:rsidRPr="003B2883" w:rsidRDefault="00322C04" w:rsidP="00322C04">
      <w:pPr>
        <w:pStyle w:val="PL"/>
        <w:rPr>
          <w:lang w:val="en-US"/>
        </w:rPr>
      </w:pPr>
      <w:r w:rsidRPr="003B2883">
        <w:rPr>
          <w:lang w:val="en-US"/>
        </w:rPr>
        <w:t># SIMPLE DATA TYPES</w:t>
      </w:r>
    </w:p>
    <w:p w14:paraId="0D7D1B48" w14:textId="77777777" w:rsidR="00322C04" w:rsidRPr="003B2883" w:rsidRDefault="00322C04" w:rsidP="00322C04">
      <w:pPr>
        <w:pStyle w:val="PL"/>
        <w:rPr>
          <w:lang w:val="en-US"/>
        </w:rPr>
      </w:pPr>
      <w:r w:rsidRPr="003B2883">
        <w:rPr>
          <w:lang w:val="en-US"/>
        </w:rPr>
        <w:t>#</w:t>
      </w:r>
    </w:p>
    <w:p w14:paraId="138C5E05" w14:textId="77777777" w:rsidR="00322C04" w:rsidRDefault="00322C04" w:rsidP="00322C04">
      <w:pPr>
        <w:pStyle w:val="PL"/>
      </w:pPr>
    </w:p>
    <w:p w14:paraId="0AFF9686" w14:textId="77777777" w:rsidR="00322C04" w:rsidRDefault="00322C04" w:rsidP="00322C04">
      <w:pPr>
        <w:pStyle w:val="PL"/>
      </w:pPr>
    </w:p>
    <w:p w14:paraId="0A3E48B5" w14:textId="77777777" w:rsidR="00322C04" w:rsidRPr="003B2883" w:rsidRDefault="00322C04" w:rsidP="00322C04">
      <w:pPr>
        <w:pStyle w:val="PL"/>
        <w:rPr>
          <w:lang w:val="en-US"/>
        </w:rPr>
      </w:pPr>
      <w:r w:rsidRPr="003B2883">
        <w:rPr>
          <w:lang w:val="en-US"/>
        </w:rPr>
        <w:t>#</w:t>
      </w:r>
    </w:p>
    <w:p w14:paraId="1277F9CF" w14:textId="77777777" w:rsidR="00322C04" w:rsidRPr="003B2883" w:rsidRDefault="00322C04" w:rsidP="00322C04">
      <w:pPr>
        <w:pStyle w:val="PL"/>
        <w:rPr>
          <w:lang w:val="en-US"/>
        </w:rPr>
      </w:pPr>
      <w:r w:rsidRPr="003B2883">
        <w:rPr>
          <w:lang w:val="en-US"/>
        </w:rPr>
        <w:t># ENUMERATIONS</w:t>
      </w:r>
    </w:p>
    <w:p w14:paraId="1FB73A91" w14:textId="77777777" w:rsidR="00322C04" w:rsidRPr="003B2883" w:rsidRDefault="00322C04" w:rsidP="00322C04">
      <w:pPr>
        <w:pStyle w:val="PL"/>
        <w:rPr>
          <w:lang w:val="en-US"/>
        </w:rPr>
      </w:pPr>
      <w:r w:rsidRPr="003B2883">
        <w:rPr>
          <w:lang w:val="en-US"/>
        </w:rPr>
        <w:t>#</w:t>
      </w:r>
    </w:p>
    <w:p w14:paraId="534E8146" w14:textId="77777777" w:rsidR="00322C04" w:rsidRDefault="00322C04" w:rsidP="00322C04">
      <w:pPr>
        <w:pStyle w:val="PL"/>
      </w:pPr>
    </w:p>
    <w:p w14:paraId="3CBCB79A" w14:textId="77777777" w:rsidR="001D2FD9" w:rsidRPr="00D6231C" w:rsidRDefault="001D2FD9" w:rsidP="001D2FD9">
      <w:pPr>
        <w:pStyle w:val="PL"/>
        <w:rPr>
          <w:lang w:val="en-US"/>
        </w:rPr>
      </w:pPr>
      <w:r w:rsidRPr="00B336FD">
        <w:rPr>
          <w:lang w:val="en-US"/>
        </w:rPr>
        <w:t xml:space="preserve">    </w:t>
      </w:r>
      <w:r>
        <w:rPr>
          <w:lang w:val="en-US"/>
        </w:rPr>
        <w:t>Mbs</w:t>
      </w:r>
      <w:r w:rsidRPr="00D6231C">
        <w:rPr>
          <w:lang w:val="en-US"/>
        </w:rPr>
        <w:t>NgapIeType:</w:t>
      </w:r>
    </w:p>
    <w:p w14:paraId="2EDC6E41" w14:textId="77777777" w:rsidR="001D2FD9" w:rsidRPr="00D6231C" w:rsidRDefault="001D2FD9" w:rsidP="001D2FD9">
      <w:pPr>
        <w:pStyle w:val="PL"/>
        <w:rPr>
          <w:lang w:val="en-US"/>
        </w:rPr>
      </w:pPr>
      <w:r w:rsidRPr="00D6231C">
        <w:rPr>
          <w:lang w:val="en-US"/>
        </w:rPr>
        <w:t xml:space="preserve">      description: NGAP Information Element Type</w:t>
      </w:r>
    </w:p>
    <w:p w14:paraId="597E8F40" w14:textId="77777777" w:rsidR="001D2FD9" w:rsidRPr="002E5CBA" w:rsidRDefault="001D2FD9" w:rsidP="001D2FD9">
      <w:pPr>
        <w:pStyle w:val="PL"/>
        <w:rPr>
          <w:lang w:val="en-US"/>
        </w:rPr>
      </w:pPr>
      <w:r w:rsidRPr="00D6231C">
        <w:rPr>
          <w:lang w:val="en-US"/>
        </w:rPr>
        <w:t xml:space="preserve">      </w:t>
      </w:r>
      <w:r w:rsidRPr="002E5CBA">
        <w:rPr>
          <w:lang w:val="en-US"/>
        </w:rPr>
        <w:t>anyOf:</w:t>
      </w:r>
    </w:p>
    <w:p w14:paraId="674A69B5" w14:textId="77777777" w:rsidR="001D2FD9" w:rsidRPr="002E5CBA" w:rsidRDefault="001D2FD9" w:rsidP="001D2FD9">
      <w:pPr>
        <w:pStyle w:val="PL"/>
        <w:rPr>
          <w:lang w:val="en-US"/>
        </w:rPr>
      </w:pPr>
      <w:r w:rsidRPr="002E5CBA">
        <w:rPr>
          <w:lang w:val="en-US"/>
        </w:rPr>
        <w:t xml:space="preserve">      - type: string</w:t>
      </w:r>
    </w:p>
    <w:p w14:paraId="2CC62E54" w14:textId="77777777" w:rsidR="001D2FD9" w:rsidRPr="002E5CBA" w:rsidRDefault="001D2FD9" w:rsidP="001D2FD9">
      <w:pPr>
        <w:pStyle w:val="PL"/>
        <w:rPr>
          <w:lang w:val="en-US"/>
        </w:rPr>
      </w:pPr>
      <w:r w:rsidRPr="002E5CBA">
        <w:rPr>
          <w:lang w:val="en-US"/>
        </w:rPr>
        <w:t xml:space="preserve">        enum:</w:t>
      </w:r>
    </w:p>
    <w:p w14:paraId="49EC23BB" w14:textId="77777777" w:rsidR="001D2FD9" w:rsidRDefault="001D2FD9" w:rsidP="001D2FD9">
      <w:pPr>
        <w:pStyle w:val="PL"/>
      </w:pPr>
      <w:r w:rsidRPr="002E5CBA">
        <w:rPr>
          <w:lang w:val="en-US"/>
        </w:rPr>
        <w:t xml:space="preserve">          - </w:t>
      </w:r>
      <w:r>
        <w:t>MBS_SES_ACT_REQ</w:t>
      </w:r>
    </w:p>
    <w:p w14:paraId="0323A743" w14:textId="77777777" w:rsidR="001D2FD9" w:rsidRPr="0001587F" w:rsidRDefault="001D2FD9" w:rsidP="001D2FD9">
      <w:pPr>
        <w:pStyle w:val="PL"/>
        <w:rPr>
          <w:lang w:val="en-US"/>
        </w:rPr>
      </w:pPr>
      <w:r w:rsidRPr="0001587F">
        <w:rPr>
          <w:lang w:val="en-US"/>
        </w:rPr>
        <w:t xml:space="preserve">          - MBS_SES_DEACT_REQ</w:t>
      </w:r>
    </w:p>
    <w:p w14:paraId="09D45F27" w14:textId="77777777" w:rsidR="001D2FD9" w:rsidRPr="0001587F" w:rsidRDefault="001D2FD9" w:rsidP="001D2FD9">
      <w:pPr>
        <w:pStyle w:val="PL"/>
        <w:rPr>
          <w:lang w:val="en-US"/>
        </w:rPr>
      </w:pPr>
      <w:r w:rsidRPr="0001587F">
        <w:rPr>
          <w:lang w:val="en-US"/>
        </w:rPr>
        <w:t xml:space="preserve">          - MBS_SES_UPD_REQ</w:t>
      </w:r>
    </w:p>
    <w:p w14:paraId="2C6929BD" w14:textId="103250C5" w:rsidR="00D149BB" w:rsidRDefault="001D2FD9" w:rsidP="001D2FD9">
      <w:pPr>
        <w:pStyle w:val="PL"/>
        <w:rPr>
          <w:lang w:val="en-US"/>
        </w:rPr>
      </w:pPr>
      <w:r w:rsidRPr="00153EBB">
        <w:rPr>
          <w:lang w:val="en-US"/>
        </w:rPr>
        <w:t xml:space="preserve">      </w:t>
      </w:r>
      <w:r w:rsidRPr="00D6231C">
        <w:rPr>
          <w:lang w:val="en-US"/>
        </w:rPr>
        <w:t>- type: string</w:t>
      </w:r>
    </w:p>
    <w:p w14:paraId="75514871" w14:textId="7486915A" w:rsidR="001D2FD9" w:rsidRDefault="001D2FD9" w:rsidP="001D2FD9">
      <w:pPr>
        <w:pStyle w:val="PL"/>
        <w:rPr>
          <w:lang w:val="en-US"/>
        </w:rPr>
      </w:pPr>
    </w:p>
    <w:p w14:paraId="52C81165" w14:textId="77777777" w:rsidR="00B17BD2" w:rsidRDefault="00B17BD2" w:rsidP="00B17BD2">
      <w:pPr>
        <w:pStyle w:val="PL"/>
        <w:rPr>
          <w:lang w:val="en-US"/>
        </w:rPr>
      </w:pPr>
      <w:r>
        <w:rPr>
          <w:lang w:val="en-US"/>
        </w:rPr>
        <w:t xml:space="preserve">    RanFailureIndication:</w:t>
      </w:r>
    </w:p>
    <w:p w14:paraId="6050403B" w14:textId="77777777" w:rsidR="00B17BD2" w:rsidRDefault="00B17BD2" w:rsidP="00B17BD2">
      <w:pPr>
        <w:pStyle w:val="PL"/>
        <w:rPr>
          <w:lang w:val="en-US"/>
        </w:rPr>
      </w:pPr>
      <w:r>
        <w:rPr>
          <w:lang w:val="en-US"/>
        </w:rPr>
        <w:t xml:space="preserve">      description: Indicates a NG-RAN failure event</w:t>
      </w:r>
    </w:p>
    <w:p w14:paraId="01BD10E5" w14:textId="77777777" w:rsidR="00B17BD2" w:rsidRDefault="00B17BD2" w:rsidP="00B17BD2">
      <w:pPr>
        <w:pStyle w:val="PL"/>
        <w:rPr>
          <w:lang w:val="en-US"/>
        </w:rPr>
      </w:pPr>
      <w:r>
        <w:rPr>
          <w:lang w:val="en-US"/>
        </w:rPr>
        <w:t xml:space="preserve">      anyOf:</w:t>
      </w:r>
    </w:p>
    <w:p w14:paraId="4D3DE587" w14:textId="77777777" w:rsidR="00B17BD2" w:rsidRDefault="00B17BD2" w:rsidP="00B17BD2">
      <w:pPr>
        <w:pStyle w:val="PL"/>
        <w:rPr>
          <w:lang w:val="en-US"/>
        </w:rPr>
      </w:pPr>
      <w:r>
        <w:rPr>
          <w:lang w:val="en-US"/>
        </w:rPr>
        <w:t xml:space="preserve">      - type: string</w:t>
      </w:r>
    </w:p>
    <w:p w14:paraId="5A9B38B2" w14:textId="77777777" w:rsidR="00B17BD2" w:rsidRDefault="00B17BD2" w:rsidP="00B17BD2">
      <w:pPr>
        <w:pStyle w:val="PL"/>
        <w:rPr>
          <w:lang w:val="en-US"/>
        </w:rPr>
      </w:pPr>
      <w:r>
        <w:rPr>
          <w:lang w:val="en-US"/>
        </w:rPr>
        <w:t xml:space="preserve">        enum:</w:t>
      </w:r>
    </w:p>
    <w:p w14:paraId="0FDAEE8A" w14:textId="77777777" w:rsidR="00B17BD2" w:rsidRDefault="00B17BD2" w:rsidP="00B17BD2">
      <w:pPr>
        <w:pStyle w:val="PL"/>
        <w:rPr>
          <w:lang w:val="en-US"/>
        </w:rPr>
      </w:pPr>
      <w:r>
        <w:rPr>
          <w:lang w:val="en-US"/>
        </w:rPr>
        <w:t xml:space="preserve">          - </w:t>
      </w:r>
      <w:r>
        <w:t>NG_RAN_FAILURE_WITHOUT_RESTART</w:t>
      </w:r>
    </w:p>
    <w:p w14:paraId="5CFDF0DC" w14:textId="77777777" w:rsidR="00B17BD2" w:rsidRDefault="00B17BD2" w:rsidP="00B17BD2">
      <w:pPr>
        <w:pStyle w:val="PL"/>
      </w:pPr>
      <w:r>
        <w:rPr>
          <w:lang w:val="en-US"/>
        </w:rPr>
        <w:t xml:space="preserve">          - </w:t>
      </w:r>
      <w:r>
        <w:t>NG_RAN_NOT_REACHABLE</w:t>
      </w:r>
    </w:p>
    <w:p w14:paraId="69831391" w14:textId="6A389C24" w:rsidR="001D2FD9" w:rsidRDefault="00B17BD2" w:rsidP="00B17BD2">
      <w:pPr>
        <w:pStyle w:val="PL"/>
        <w:rPr>
          <w:lang w:val="en-US"/>
        </w:rPr>
      </w:pPr>
      <w:r>
        <w:rPr>
          <w:lang w:val="en-US"/>
        </w:rPr>
        <w:t xml:space="preserve">      - type: string</w:t>
      </w:r>
    </w:p>
    <w:p w14:paraId="18CAF4F6" w14:textId="77777777" w:rsidR="00B17BD2" w:rsidRDefault="00B17BD2" w:rsidP="00B17BD2">
      <w:pPr>
        <w:pStyle w:val="PL"/>
      </w:pPr>
    </w:p>
    <w:p w14:paraId="5C326BFE" w14:textId="43251F86" w:rsidR="00602AC0" w:rsidRPr="002B35B4" w:rsidRDefault="00602AC0" w:rsidP="0072159B">
      <w:pPr>
        <w:pStyle w:val="Heading9"/>
        <w:rPr>
          <w:lang w:val="en-US"/>
        </w:rPr>
      </w:pPr>
      <w:bookmarkStart w:id="7729" w:name="_Toc89065330"/>
      <w:bookmarkStart w:id="7730" w:name="_Toc89180631"/>
      <w:bookmarkStart w:id="7731" w:name="_Toc97072326"/>
      <w:r w:rsidRPr="002B35B4">
        <w:rPr>
          <w:lang w:val="en-US"/>
        </w:rPr>
        <w:t>Annex B (Informative):</w:t>
      </w:r>
      <w:r w:rsidR="00ED495F">
        <w:rPr>
          <w:lang w:val="en-US"/>
        </w:rPr>
        <w:br/>
      </w:r>
      <w:r w:rsidR="00415E7A" w:rsidRPr="002B35B4">
        <w:rPr>
          <w:lang w:val="en-US"/>
        </w:rPr>
        <w:t>HTTP Multipart Messages</w:t>
      </w:r>
      <w:bookmarkEnd w:id="7729"/>
      <w:bookmarkEnd w:id="7730"/>
      <w:bookmarkEnd w:id="7731"/>
    </w:p>
    <w:p w14:paraId="1565D39B" w14:textId="77777777" w:rsidR="00602AC0" w:rsidRPr="002B35B4" w:rsidRDefault="00602AC0" w:rsidP="0072159B">
      <w:pPr>
        <w:pStyle w:val="Heading1"/>
        <w:rPr>
          <w:lang w:val="en-US"/>
        </w:rPr>
      </w:pPr>
      <w:bookmarkStart w:id="7732" w:name="_Toc25156619"/>
      <w:bookmarkStart w:id="7733" w:name="_Toc34124924"/>
      <w:bookmarkStart w:id="7734" w:name="_Toc43208060"/>
      <w:bookmarkStart w:id="7735" w:name="_Toc49857527"/>
      <w:bookmarkStart w:id="7736" w:name="_Toc56677373"/>
      <w:bookmarkStart w:id="7737" w:name="_Toc56691896"/>
      <w:bookmarkStart w:id="7738" w:name="_Toc56699160"/>
      <w:bookmarkStart w:id="7739" w:name="_Toc89035531"/>
      <w:bookmarkStart w:id="7740" w:name="_Toc89065331"/>
      <w:bookmarkStart w:id="7741" w:name="_Toc89180632"/>
      <w:bookmarkStart w:id="7742" w:name="_Toc97072327"/>
      <w:bookmarkStart w:id="7743" w:name="_Toc120051742"/>
      <w:bookmarkStart w:id="7744" w:name="_Toc169750055"/>
      <w:r w:rsidRPr="002B35B4">
        <w:rPr>
          <w:lang w:val="en-US"/>
        </w:rPr>
        <w:t>B.1</w:t>
      </w:r>
      <w:r w:rsidRPr="002B35B4">
        <w:rPr>
          <w:lang w:val="en-US"/>
        </w:rPr>
        <w:tab/>
      </w:r>
      <w:r>
        <w:rPr>
          <w:lang w:val="en-US"/>
        </w:rPr>
        <w:t xml:space="preserve">Example of </w:t>
      </w:r>
      <w:r w:rsidRPr="002B35B4">
        <w:rPr>
          <w:lang w:val="en-US"/>
        </w:rPr>
        <w:t>HTTP multipart message</w:t>
      </w:r>
      <w:bookmarkEnd w:id="7732"/>
      <w:bookmarkEnd w:id="7733"/>
      <w:bookmarkEnd w:id="7734"/>
      <w:bookmarkEnd w:id="7735"/>
      <w:bookmarkEnd w:id="7736"/>
      <w:bookmarkEnd w:id="7737"/>
      <w:bookmarkEnd w:id="7738"/>
      <w:bookmarkEnd w:id="7739"/>
      <w:bookmarkEnd w:id="7740"/>
      <w:bookmarkEnd w:id="7741"/>
      <w:bookmarkEnd w:id="7742"/>
      <w:bookmarkEnd w:id="7743"/>
      <w:bookmarkEnd w:id="7744"/>
    </w:p>
    <w:p w14:paraId="7E739D19" w14:textId="77777777" w:rsidR="00602AC0" w:rsidRPr="005C2369" w:rsidRDefault="00602AC0" w:rsidP="0072159B">
      <w:pPr>
        <w:pStyle w:val="Heading2"/>
        <w:rPr>
          <w:lang w:val="en-US"/>
        </w:rPr>
      </w:pPr>
      <w:bookmarkStart w:id="7745" w:name="_Toc25156620"/>
      <w:bookmarkStart w:id="7746" w:name="_Toc34124925"/>
      <w:bookmarkStart w:id="7747" w:name="_Toc43208061"/>
      <w:bookmarkStart w:id="7748" w:name="_Toc49857528"/>
      <w:bookmarkStart w:id="7749" w:name="_Toc56677374"/>
      <w:bookmarkStart w:id="7750" w:name="_Toc56691897"/>
      <w:bookmarkStart w:id="7751" w:name="_Toc56699161"/>
      <w:bookmarkStart w:id="7752" w:name="_Toc89035532"/>
      <w:bookmarkStart w:id="7753" w:name="_Toc89065332"/>
      <w:bookmarkStart w:id="7754" w:name="_Toc89180633"/>
      <w:bookmarkStart w:id="7755" w:name="_Toc97072328"/>
      <w:bookmarkStart w:id="7756" w:name="_Toc120051743"/>
      <w:bookmarkStart w:id="7757" w:name="_Toc169750056"/>
      <w:r>
        <w:rPr>
          <w:lang w:val="en-US"/>
        </w:rPr>
        <w:t>B.1.1</w:t>
      </w:r>
      <w:r>
        <w:rPr>
          <w:lang w:val="en-US"/>
        </w:rPr>
        <w:tab/>
        <w:t>General</w:t>
      </w:r>
      <w:bookmarkEnd w:id="7745"/>
      <w:bookmarkEnd w:id="7746"/>
      <w:bookmarkEnd w:id="7747"/>
      <w:bookmarkEnd w:id="7748"/>
      <w:bookmarkEnd w:id="7749"/>
      <w:bookmarkEnd w:id="7750"/>
      <w:bookmarkEnd w:id="7751"/>
      <w:bookmarkEnd w:id="7752"/>
      <w:bookmarkEnd w:id="7753"/>
      <w:bookmarkEnd w:id="7754"/>
      <w:bookmarkEnd w:id="7755"/>
      <w:bookmarkEnd w:id="7756"/>
      <w:bookmarkEnd w:id="7757"/>
    </w:p>
    <w:p w14:paraId="345EC656" w14:textId="77777777" w:rsidR="00602AC0" w:rsidRDefault="00602AC0" w:rsidP="00602AC0">
      <w:pPr>
        <w:rPr>
          <w:lang w:val="en-US" w:eastAsia="fr-FR"/>
        </w:rPr>
      </w:pPr>
      <w:r>
        <w:rPr>
          <w:lang w:val="en-US" w:eastAsia="fr-FR"/>
        </w:rPr>
        <w:t>This clause provides a (partial) example of HTTP multipart message. The example does not aim to be a complete representation of the HTTP message, e.g. additional information or headers can be included.</w:t>
      </w:r>
    </w:p>
    <w:p w14:paraId="32EBADA1" w14:textId="77777777" w:rsidR="00602AC0" w:rsidRDefault="00602AC0" w:rsidP="00602AC0">
      <w:pPr>
        <w:rPr>
          <w:lang w:val="en-US" w:eastAsia="fr-FR"/>
        </w:rPr>
      </w:pPr>
      <w:r>
        <w:rPr>
          <w:lang w:val="en-US" w:eastAsia="fr-FR"/>
        </w:rPr>
        <w:t>This Annex is informative and the normative descriptions in this specification prevail over the description in this Annex if there is any difference.</w:t>
      </w:r>
    </w:p>
    <w:p w14:paraId="1670D1E8" w14:textId="77777777" w:rsidR="00602AC0" w:rsidRPr="006153D3" w:rsidRDefault="00602AC0" w:rsidP="0072159B">
      <w:pPr>
        <w:pStyle w:val="Heading2"/>
        <w:rPr>
          <w:lang w:val="en-US" w:eastAsia="fr-FR"/>
        </w:rPr>
      </w:pPr>
      <w:bookmarkStart w:id="7758" w:name="_Toc25156621"/>
      <w:bookmarkStart w:id="7759" w:name="_Toc34124926"/>
      <w:bookmarkStart w:id="7760" w:name="_Toc43208062"/>
      <w:bookmarkStart w:id="7761" w:name="_Toc49857529"/>
      <w:bookmarkStart w:id="7762" w:name="_Toc56677375"/>
      <w:bookmarkStart w:id="7763" w:name="_Toc56691898"/>
      <w:bookmarkStart w:id="7764" w:name="_Toc56699162"/>
      <w:bookmarkStart w:id="7765" w:name="_Toc89035533"/>
      <w:bookmarkStart w:id="7766" w:name="_Toc89065333"/>
      <w:bookmarkStart w:id="7767" w:name="_Toc89180634"/>
      <w:bookmarkStart w:id="7768" w:name="_Toc97072329"/>
      <w:bookmarkStart w:id="7769" w:name="_Toc120051744"/>
      <w:bookmarkStart w:id="7770" w:name="_Toc169750057"/>
      <w:r w:rsidRPr="006153D3">
        <w:rPr>
          <w:lang w:val="en-US" w:eastAsia="fr-FR"/>
        </w:rPr>
        <w:t>B.1.2</w:t>
      </w:r>
      <w:r w:rsidRPr="006153D3">
        <w:rPr>
          <w:lang w:val="en-US" w:eastAsia="fr-FR"/>
        </w:rPr>
        <w:tab/>
        <w:t>Examp</w:t>
      </w:r>
      <w:r>
        <w:rPr>
          <w:lang w:val="en-US" w:eastAsia="fr-FR"/>
        </w:rPr>
        <w:t xml:space="preserve">le HTTP multipart message with </w:t>
      </w:r>
      <w:r w:rsidRPr="003B2883">
        <w:t>N2 Information</w:t>
      </w:r>
      <w:r w:rsidRPr="006153D3">
        <w:rPr>
          <w:lang w:val="en-US" w:eastAsia="fr-FR"/>
        </w:rPr>
        <w:t xml:space="preserve"> binary data</w:t>
      </w:r>
      <w:bookmarkEnd w:id="7758"/>
      <w:bookmarkEnd w:id="7759"/>
      <w:bookmarkEnd w:id="7760"/>
      <w:bookmarkEnd w:id="7761"/>
      <w:bookmarkEnd w:id="7762"/>
      <w:bookmarkEnd w:id="7763"/>
      <w:bookmarkEnd w:id="7764"/>
      <w:bookmarkEnd w:id="7765"/>
      <w:bookmarkEnd w:id="7766"/>
      <w:bookmarkEnd w:id="7767"/>
      <w:bookmarkEnd w:id="7768"/>
      <w:bookmarkEnd w:id="7769"/>
      <w:bookmarkEnd w:id="7770"/>
    </w:p>
    <w:p w14:paraId="013171A6" w14:textId="77777777" w:rsidR="00602AC0" w:rsidRPr="006153D3" w:rsidRDefault="00602AC0" w:rsidP="00602AC0">
      <w:pPr>
        <w:pStyle w:val="PL"/>
        <w:rPr>
          <w:lang w:val="en-US" w:eastAsia="fr-FR"/>
        </w:rPr>
      </w:pPr>
    </w:p>
    <w:p w14:paraId="60E1A1E7" w14:textId="77777777" w:rsidR="00602AC0" w:rsidRPr="006153D3" w:rsidRDefault="00602AC0" w:rsidP="00602AC0">
      <w:pPr>
        <w:pStyle w:val="PL"/>
        <w:rPr>
          <w:lang w:val="en-US" w:eastAsia="fr-FR"/>
        </w:rPr>
      </w:pPr>
      <w:r w:rsidRPr="006153D3">
        <w:rPr>
          <w:lang w:val="en-US" w:eastAsia="fr-FR"/>
        </w:rPr>
        <w:t>POST /example.com/</w:t>
      </w:r>
      <w:r w:rsidRPr="007E406D">
        <w:rPr>
          <w:rFonts w:hint="eastAsia"/>
          <w:lang w:val="en-US" w:eastAsia="fr-FR"/>
        </w:rPr>
        <w:t>namf-comm/v1/ue-contexts/</w:t>
      </w:r>
      <w:r w:rsidRPr="003B2883">
        <w:t>{ueContextId}</w:t>
      </w:r>
      <w:r>
        <w:rPr>
          <w:rFonts w:hint="eastAsia"/>
          <w:lang w:val="en-US" w:eastAsia="fr-FR"/>
        </w:rPr>
        <w:t>/n1-n2-messages HTTP/2</w:t>
      </w:r>
    </w:p>
    <w:p w14:paraId="4B0D0864" w14:textId="77777777" w:rsidR="00602AC0" w:rsidRPr="006153D3" w:rsidRDefault="00602AC0" w:rsidP="00602AC0">
      <w:pPr>
        <w:pStyle w:val="PL"/>
        <w:rPr>
          <w:lang w:val="en-US" w:eastAsia="fr-FR"/>
        </w:rPr>
      </w:pPr>
      <w:r w:rsidRPr="006153D3">
        <w:rPr>
          <w:lang w:val="en-US" w:eastAsia="fr-FR"/>
        </w:rPr>
        <w:t>Content-Type: multipart/related; boundary=----Boundary</w:t>
      </w:r>
    </w:p>
    <w:p w14:paraId="4E07B1BB" w14:textId="77777777" w:rsidR="00602AC0" w:rsidRPr="006153D3" w:rsidRDefault="00602AC0" w:rsidP="00602AC0">
      <w:pPr>
        <w:pStyle w:val="PL"/>
        <w:rPr>
          <w:lang w:val="en-US" w:eastAsia="fr-FR"/>
        </w:rPr>
      </w:pPr>
      <w:r w:rsidRPr="006153D3">
        <w:rPr>
          <w:lang w:val="en-US" w:eastAsia="fr-FR"/>
        </w:rPr>
        <w:t>Content-Length: xyz</w:t>
      </w:r>
    </w:p>
    <w:p w14:paraId="183A1EC4" w14:textId="77777777" w:rsidR="00602AC0" w:rsidRPr="006153D3" w:rsidRDefault="00602AC0" w:rsidP="00602AC0">
      <w:pPr>
        <w:pStyle w:val="PL"/>
        <w:rPr>
          <w:lang w:val="en-US" w:eastAsia="fr-FR"/>
        </w:rPr>
      </w:pPr>
    </w:p>
    <w:p w14:paraId="08BAF1CA" w14:textId="77777777" w:rsidR="00602AC0" w:rsidRPr="006153D3" w:rsidRDefault="00602AC0" w:rsidP="00602AC0">
      <w:pPr>
        <w:pStyle w:val="PL"/>
        <w:rPr>
          <w:lang w:val="en-US" w:eastAsia="fr-FR"/>
        </w:rPr>
      </w:pPr>
      <w:r w:rsidRPr="006153D3">
        <w:rPr>
          <w:lang w:val="en-US" w:eastAsia="fr-FR"/>
        </w:rPr>
        <w:t>------Boundary</w:t>
      </w:r>
    </w:p>
    <w:p w14:paraId="06DA88C9" w14:textId="77777777" w:rsidR="00602AC0" w:rsidRPr="006153D3" w:rsidRDefault="00602AC0" w:rsidP="00602AC0">
      <w:pPr>
        <w:pStyle w:val="PL"/>
        <w:rPr>
          <w:lang w:val="en-US" w:eastAsia="fr-FR"/>
        </w:rPr>
      </w:pPr>
      <w:r w:rsidRPr="006153D3">
        <w:rPr>
          <w:lang w:val="en-US" w:eastAsia="fr-FR"/>
        </w:rPr>
        <w:t>Content-Type: application/json</w:t>
      </w:r>
    </w:p>
    <w:p w14:paraId="08BE358E" w14:textId="77777777" w:rsidR="00602AC0" w:rsidRDefault="00602AC0" w:rsidP="00602AC0">
      <w:pPr>
        <w:pStyle w:val="PL"/>
        <w:rPr>
          <w:lang w:val="en-US" w:eastAsia="fr-FR"/>
        </w:rPr>
      </w:pPr>
    </w:p>
    <w:p w14:paraId="04193459" w14:textId="77777777" w:rsidR="00602AC0" w:rsidRDefault="00602AC0" w:rsidP="00602AC0">
      <w:pPr>
        <w:pStyle w:val="PL"/>
        <w:rPr>
          <w:lang w:val="en-US" w:eastAsia="zh-CN"/>
        </w:rPr>
      </w:pPr>
      <w:r>
        <w:rPr>
          <w:rFonts w:hint="eastAsia"/>
          <w:lang w:val="en-US" w:eastAsia="zh-CN"/>
        </w:rPr>
        <w:t>{</w:t>
      </w:r>
    </w:p>
    <w:p w14:paraId="55F9F0CE" w14:textId="77777777" w:rsidR="00602AC0" w:rsidRDefault="00602AC0" w:rsidP="00602AC0">
      <w:pPr>
        <w:pStyle w:val="PL"/>
        <w:rPr>
          <w:lang w:val="en-US" w:eastAsia="fr-FR"/>
        </w:rPr>
      </w:pPr>
      <w:r w:rsidRPr="006153D3">
        <w:rPr>
          <w:lang w:val="en-US" w:eastAsia="fr-FR"/>
        </w:rPr>
        <w:lastRenderedPageBreak/>
        <w:t xml:space="preserve">    </w:t>
      </w:r>
      <w:r w:rsidRPr="00263113">
        <w:rPr>
          <w:rFonts w:hint="eastAsia"/>
          <w:lang w:val="en-US" w:eastAsia="fr-FR"/>
        </w:rPr>
        <w:t>"n2InfoContainer":</w:t>
      </w:r>
      <w:r>
        <w:rPr>
          <w:lang w:val="en-US" w:eastAsia="fr-FR"/>
        </w:rPr>
        <w:t xml:space="preserve"> </w:t>
      </w:r>
      <w:r w:rsidRPr="00263113">
        <w:rPr>
          <w:rFonts w:hint="eastAsia"/>
          <w:lang w:val="en-US" w:eastAsia="fr-FR"/>
        </w:rPr>
        <w:t>{</w:t>
      </w:r>
    </w:p>
    <w:p w14:paraId="7097EAB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"n2InformationClass":</w:t>
      </w:r>
      <w:r>
        <w:rPr>
          <w:lang w:val="en-US" w:eastAsia="fr-FR"/>
        </w:rPr>
        <w:t xml:space="preserve"> </w:t>
      </w:r>
      <w:r w:rsidRPr="00263113">
        <w:rPr>
          <w:rFonts w:hint="eastAsia"/>
          <w:lang w:val="en-US" w:eastAsia="fr-FR"/>
        </w:rPr>
        <w:t>"SM",</w:t>
      </w:r>
    </w:p>
    <w:p w14:paraId="0F13A308"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"smInfo":</w:t>
      </w:r>
      <w:r>
        <w:rPr>
          <w:lang w:val="en-US" w:eastAsia="fr-FR"/>
        </w:rPr>
        <w:t xml:space="preserve"> </w:t>
      </w:r>
      <w:r w:rsidRPr="00263113">
        <w:rPr>
          <w:rFonts w:hint="eastAsia"/>
          <w:lang w:val="en-US" w:eastAsia="fr-FR"/>
        </w:rPr>
        <w:t>{</w:t>
      </w:r>
    </w:p>
    <w:p w14:paraId="7F6220D3"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72924452"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"n2InfoContent":</w:t>
      </w:r>
      <w:r>
        <w:rPr>
          <w:lang w:val="en-US" w:eastAsia="fr-FR"/>
        </w:rPr>
        <w:t xml:space="preserve"> </w:t>
      </w:r>
      <w:r w:rsidRPr="00263113">
        <w:rPr>
          <w:rFonts w:hint="eastAsia"/>
          <w:lang w:val="en-US" w:eastAsia="fr-FR"/>
        </w:rPr>
        <w:t>{</w:t>
      </w:r>
    </w:p>
    <w:p w14:paraId="7053FFC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"ngapIeType":</w:t>
      </w:r>
      <w:r>
        <w:rPr>
          <w:lang w:val="en-US" w:eastAsia="fr-FR"/>
        </w:rPr>
        <w:t xml:space="preserve"> </w:t>
      </w:r>
      <w:r w:rsidRPr="00263113">
        <w:rPr>
          <w:rFonts w:hint="eastAsia"/>
          <w:lang w:val="en-US" w:eastAsia="fr-FR"/>
        </w:rPr>
        <w:t>"PDU_RES_SETUP_REQ",</w:t>
      </w:r>
    </w:p>
    <w:p w14:paraId="6188C7EA"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"ngapData":</w:t>
      </w:r>
      <w:r>
        <w:rPr>
          <w:lang w:val="en-US" w:eastAsia="fr-FR"/>
        </w:rPr>
        <w:t xml:space="preserve"> </w:t>
      </w:r>
      <w:r w:rsidRPr="00263113">
        <w:rPr>
          <w:rFonts w:hint="eastAsia"/>
          <w:lang w:val="en-US" w:eastAsia="fr-FR"/>
        </w:rPr>
        <w:t>{</w:t>
      </w:r>
    </w:p>
    <w:p w14:paraId="576A4CA0"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"contentId":</w:t>
      </w:r>
      <w:r>
        <w:rPr>
          <w:lang w:val="en-US" w:eastAsia="fr-FR"/>
        </w:rPr>
        <w:t xml:space="preserve"> </w:t>
      </w:r>
      <w:r w:rsidRPr="00263113">
        <w:rPr>
          <w:rFonts w:hint="eastAsia"/>
          <w:lang w:val="en-US" w:eastAsia="fr-FR"/>
        </w:rPr>
        <w:t>"n2msg"</w:t>
      </w:r>
    </w:p>
    <w:p w14:paraId="240A7031"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3F7EC804"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DCC0E7A" w14:textId="77777777" w:rsidR="00602AC0" w:rsidRDefault="00602AC0" w:rsidP="00602AC0">
      <w:pPr>
        <w:pStyle w:val="PL"/>
        <w:rPr>
          <w:lang w:val="en-US" w:eastAsia="fr-FR"/>
        </w:rPr>
      </w:pPr>
      <w:r w:rsidRPr="006153D3">
        <w:rPr>
          <w:lang w:val="en-US" w:eastAsia="fr-FR"/>
        </w:rPr>
        <w:t xml:space="preserve">      </w:t>
      </w:r>
      <w:r>
        <w:rPr>
          <w:rFonts w:hint="eastAsia"/>
          <w:lang w:val="en-US" w:eastAsia="fr-FR"/>
        </w:rPr>
        <w:t>}</w:t>
      </w:r>
    </w:p>
    <w:p w14:paraId="18545409"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w:t>
      </w:r>
    </w:p>
    <w:p w14:paraId="76289E87" w14:textId="77777777" w:rsidR="00602AC0" w:rsidRDefault="00602AC0" w:rsidP="00602AC0">
      <w:pPr>
        <w:pStyle w:val="PL"/>
        <w:rPr>
          <w:lang w:val="en-US" w:eastAsia="fr-FR"/>
        </w:rPr>
      </w:pPr>
      <w:r w:rsidRPr="006153D3">
        <w:rPr>
          <w:lang w:val="en-US" w:eastAsia="fr-FR"/>
        </w:rPr>
        <w:t xml:space="preserve">    </w:t>
      </w:r>
      <w:r w:rsidRPr="00263113">
        <w:rPr>
          <w:rFonts w:hint="eastAsia"/>
          <w:lang w:val="en-US" w:eastAsia="fr-FR"/>
        </w:rPr>
        <w:t>"pduSessionId":</w:t>
      </w:r>
      <w:r>
        <w:rPr>
          <w:lang w:val="en-US" w:eastAsia="fr-FR"/>
        </w:rPr>
        <w:t xml:space="preserve"> </w:t>
      </w:r>
      <w:r w:rsidRPr="00263113">
        <w:rPr>
          <w:rFonts w:hint="eastAsia"/>
          <w:lang w:val="en-US" w:eastAsia="fr-FR"/>
        </w:rPr>
        <w:t>5</w:t>
      </w:r>
    </w:p>
    <w:p w14:paraId="0F56A944" w14:textId="77777777" w:rsidR="00602AC0" w:rsidRPr="006153D3" w:rsidRDefault="00602AC0" w:rsidP="00602AC0">
      <w:pPr>
        <w:pStyle w:val="PL"/>
        <w:rPr>
          <w:lang w:val="en-US" w:eastAsia="fr-FR"/>
        </w:rPr>
      </w:pPr>
      <w:r w:rsidRPr="00263113">
        <w:rPr>
          <w:rFonts w:hint="eastAsia"/>
          <w:lang w:val="en-US" w:eastAsia="fr-FR"/>
        </w:rPr>
        <w:t>}</w:t>
      </w:r>
    </w:p>
    <w:p w14:paraId="0AA851E0" w14:textId="77777777" w:rsidR="00602AC0" w:rsidRPr="006153D3" w:rsidRDefault="00602AC0" w:rsidP="00602AC0">
      <w:pPr>
        <w:pStyle w:val="PL"/>
        <w:rPr>
          <w:lang w:val="en-US" w:eastAsia="fr-FR"/>
        </w:rPr>
      </w:pPr>
      <w:r w:rsidRPr="006153D3">
        <w:rPr>
          <w:lang w:val="en-US" w:eastAsia="fr-FR"/>
        </w:rPr>
        <w:t>------Boundary</w:t>
      </w:r>
    </w:p>
    <w:p w14:paraId="7659AC61" w14:textId="77777777" w:rsidR="00602AC0" w:rsidRPr="006153D3" w:rsidRDefault="00602AC0" w:rsidP="00602AC0">
      <w:pPr>
        <w:pStyle w:val="PL"/>
        <w:rPr>
          <w:lang w:val="en-US" w:eastAsia="fr-FR"/>
        </w:rPr>
      </w:pPr>
      <w:r w:rsidRPr="006153D3">
        <w:rPr>
          <w:lang w:val="en-US" w:eastAsia="fr-FR"/>
        </w:rPr>
        <w:t xml:space="preserve">Content-Type: </w:t>
      </w:r>
      <w:r w:rsidRPr="000B56AF">
        <w:rPr>
          <w:rFonts w:hint="eastAsia"/>
          <w:lang w:val="en-US" w:eastAsia="fr-FR"/>
        </w:rPr>
        <w:t>application/vnd.3gpp.ngap</w:t>
      </w:r>
    </w:p>
    <w:p w14:paraId="6936F34E" w14:textId="77777777" w:rsidR="00602AC0" w:rsidRDefault="00602AC0" w:rsidP="00602AC0">
      <w:pPr>
        <w:pStyle w:val="PL"/>
        <w:rPr>
          <w:lang w:val="en-US" w:eastAsia="fr-FR"/>
        </w:rPr>
      </w:pPr>
      <w:r w:rsidRPr="006153D3">
        <w:rPr>
          <w:lang w:val="en-US" w:eastAsia="fr-FR"/>
        </w:rPr>
        <w:t>Content-Id: n</w:t>
      </w:r>
      <w:r>
        <w:rPr>
          <w:lang w:val="en-US" w:eastAsia="fr-FR"/>
        </w:rPr>
        <w:t>2</w:t>
      </w:r>
      <w:r>
        <w:rPr>
          <w:lang w:val="en-US" w:eastAsia="zh-CN"/>
        </w:rPr>
        <w:t>msg</w:t>
      </w:r>
    </w:p>
    <w:p w14:paraId="7C20F117" w14:textId="77777777" w:rsidR="00602AC0" w:rsidRPr="006153D3" w:rsidRDefault="00602AC0" w:rsidP="00602AC0">
      <w:pPr>
        <w:pStyle w:val="PL"/>
        <w:rPr>
          <w:lang w:val="en-US" w:eastAsia="fr-FR"/>
        </w:rPr>
      </w:pPr>
    </w:p>
    <w:p w14:paraId="16CE05EE" w14:textId="77777777" w:rsidR="00602AC0" w:rsidRPr="006153D3" w:rsidRDefault="00602AC0" w:rsidP="00602AC0">
      <w:pPr>
        <w:pStyle w:val="PL"/>
        <w:rPr>
          <w:sz w:val="24"/>
          <w:szCs w:val="24"/>
          <w:lang w:val="en-US" w:eastAsia="fr-FR"/>
        </w:rPr>
      </w:pPr>
      <w:r w:rsidRPr="006153D3">
        <w:rPr>
          <w:lang w:val="en-US" w:eastAsia="fr-FR"/>
        </w:rPr>
        <w:t>{ … N</w:t>
      </w:r>
      <w:r>
        <w:rPr>
          <w:lang w:val="en-US" w:eastAsia="fr-FR"/>
        </w:rPr>
        <w:t>2</w:t>
      </w:r>
      <w:r w:rsidRPr="006153D3">
        <w:rPr>
          <w:lang w:val="en-US" w:eastAsia="fr-FR"/>
        </w:rPr>
        <w:t xml:space="preserve"> </w:t>
      </w:r>
      <w:r>
        <w:rPr>
          <w:lang w:val="en-US" w:eastAsia="fr-FR"/>
        </w:rPr>
        <w:t>Information</w:t>
      </w:r>
      <w:r w:rsidRPr="006153D3">
        <w:rPr>
          <w:lang w:val="en-US" w:eastAsia="fr-FR"/>
        </w:rPr>
        <w:t xml:space="preserve"> binary data …}</w:t>
      </w:r>
    </w:p>
    <w:p w14:paraId="78C637A0" w14:textId="77777777" w:rsidR="00602AC0" w:rsidRPr="00AC60A1" w:rsidRDefault="00602AC0" w:rsidP="00602AC0">
      <w:pPr>
        <w:pStyle w:val="PL"/>
        <w:rPr>
          <w:lang w:val="en-US"/>
        </w:rPr>
      </w:pPr>
      <w:r w:rsidRPr="006153D3">
        <w:rPr>
          <w:lang w:val="en-US" w:eastAsia="fr-FR"/>
        </w:rPr>
        <w:t>------Boundary</w:t>
      </w:r>
    </w:p>
    <w:p w14:paraId="6750EFDB" w14:textId="77777777" w:rsidR="00602AC0" w:rsidRPr="003B2883" w:rsidRDefault="00602AC0" w:rsidP="00602AC0"/>
    <w:p w14:paraId="270E92C8" w14:textId="4D582855" w:rsidR="00602AC0" w:rsidRPr="003B2883" w:rsidRDefault="00602AC0" w:rsidP="0072159B">
      <w:pPr>
        <w:pStyle w:val="Heading8"/>
      </w:pPr>
      <w:r w:rsidRPr="003B2883">
        <w:br w:type="page"/>
      </w:r>
      <w:bookmarkStart w:id="7771" w:name="_Toc56699163"/>
      <w:bookmarkStart w:id="7772" w:name="_Toc89065334"/>
      <w:bookmarkStart w:id="7773" w:name="_Toc89180635"/>
      <w:bookmarkStart w:id="7774" w:name="_Toc97072330"/>
      <w:bookmarkStart w:id="7775" w:name="historyclause"/>
      <w:r w:rsidRPr="003B2883">
        <w:lastRenderedPageBreak/>
        <w:t xml:space="preserve">Annex </w:t>
      </w:r>
      <w:r>
        <w:t>C</w:t>
      </w:r>
      <w:r w:rsidRPr="003B2883">
        <w:t xml:space="preserve"> (informative):</w:t>
      </w:r>
      <w:r w:rsidR="00ED495F">
        <w:br/>
      </w:r>
      <w:r w:rsidRPr="003B2883">
        <w:t>Change history</w:t>
      </w:r>
      <w:bookmarkEnd w:id="7771"/>
      <w:bookmarkEnd w:id="7772"/>
      <w:bookmarkEnd w:id="7773"/>
      <w:bookmarkEnd w:id="7774"/>
    </w:p>
    <w:bookmarkEnd w:id="7775"/>
    <w:p w14:paraId="7521BD8C" w14:textId="77777777" w:rsidR="00602AC0" w:rsidRPr="003B2883" w:rsidRDefault="00602AC0" w:rsidP="00602AC0">
      <w:pPr>
        <w:pStyle w:val="TH"/>
      </w:pPr>
    </w:p>
    <w:tbl>
      <w:tblPr>
        <w:tblW w:w="963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100"/>
        <w:gridCol w:w="513"/>
        <w:gridCol w:w="331"/>
        <w:gridCol w:w="425"/>
        <w:gridCol w:w="4962"/>
        <w:gridCol w:w="699"/>
      </w:tblGrid>
      <w:tr w:rsidR="00602AC0" w:rsidRPr="003B2883" w14:paraId="635C9AD1" w14:textId="77777777" w:rsidTr="001D4998">
        <w:trPr>
          <w:cantSplit/>
        </w:trPr>
        <w:tc>
          <w:tcPr>
            <w:tcW w:w="9630" w:type="dxa"/>
            <w:gridSpan w:val="8"/>
            <w:tcBorders>
              <w:top w:val="single" w:sz="6" w:space="0" w:color="auto"/>
              <w:left w:val="single" w:sz="6" w:space="0" w:color="auto"/>
              <w:bottom w:val="nil"/>
              <w:right w:val="single" w:sz="6" w:space="0" w:color="auto"/>
            </w:tcBorders>
            <w:shd w:val="solid" w:color="FFFFFF" w:fill="auto"/>
          </w:tcPr>
          <w:p w14:paraId="2A719B39" w14:textId="77777777" w:rsidR="00602AC0" w:rsidRPr="003B2883" w:rsidRDefault="00602AC0" w:rsidP="001D4998">
            <w:pPr>
              <w:pStyle w:val="TAL"/>
              <w:jc w:val="center"/>
              <w:rPr>
                <w:b/>
              </w:rPr>
            </w:pPr>
            <w:r w:rsidRPr="003B2883">
              <w:rPr>
                <w:b/>
              </w:rPr>
              <w:lastRenderedPageBreak/>
              <w:t>Change history</w:t>
            </w:r>
          </w:p>
        </w:tc>
      </w:tr>
      <w:tr w:rsidR="00602AC0" w:rsidRPr="003B2883" w14:paraId="1801FA0C" w14:textId="77777777" w:rsidTr="001D499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72AC3E35" w14:textId="77777777" w:rsidR="00602AC0" w:rsidRPr="003B2883" w:rsidRDefault="00602AC0" w:rsidP="001D4998">
            <w:pPr>
              <w:pStyle w:val="TAL"/>
              <w:rPr>
                <w:b/>
                <w:sz w:val="16"/>
              </w:rPr>
            </w:pPr>
            <w:r w:rsidRPr="003B2883">
              <w:rPr>
                <w:b/>
                <w:sz w:val="16"/>
              </w:rPr>
              <w:t>Date</w:t>
            </w:r>
          </w:p>
        </w:tc>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54DB61E0" w14:textId="77777777" w:rsidR="00602AC0" w:rsidRPr="003B2883" w:rsidRDefault="00602AC0" w:rsidP="001D4998">
            <w:pPr>
              <w:pStyle w:val="TAL"/>
              <w:rPr>
                <w:b/>
                <w:sz w:val="16"/>
              </w:rPr>
            </w:pPr>
            <w:r w:rsidRPr="003B2883">
              <w:rPr>
                <w:b/>
                <w:sz w:val="16"/>
              </w:rPr>
              <w:t>Meeting</w:t>
            </w:r>
          </w:p>
        </w:tc>
        <w:tc>
          <w:tcPr>
            <w:tcW w:w="1100" w:type="dxa"/>
            <w:tcBorders>
              <w:top w:val="single" w:sz="6" w:space="0" w:color="auto"/>
              <w:left w:val="single" w:sz="6" w:space="0" w:color="auto"/>
              <w:bottom w:val="single" w:sz="6" w:space="0" w:color="auto"/>
              <w:right w:val="single" w:sz="6" w:space="0" w:color="auto"/>
            </w:tcBorders>
            <w:shd w:val="pct10" w:color="auto" w:fill="FFFFFF"/>
            <w:hideMark/>
          </w:tcPr>
          <w:p w14:paraId="7F46BA7E" w14:textId="77777777" w:rsidR="00602AC0" w:rsidRPr="003B2883" w:rsidRDefault="00602AC0" w:rsidP="001D4998">
            <w:pPr>
              <w:pStyle w:val="TAL"/>
              <w:rPr>
                <w:b/>
                <w:sz w:val="16"/>
              </w:rPr>
            </w:pPr>
            <w:r w:rsidRPr="003B2883">
              <w:rPr>
                <w:b/>
                <w:sz w:val="16"/>
              </w:rPr>
              <w:t>TDoc</w:t>
            </w:r>
          </w:p>
        </w:tc>
        <w:tc>
          <w:tcPr>
            <w:tcW w:w="513" w:type="dxa"/>
            <w:tcBorders>
              <w:top w:val="single" w:sz="6" w:space="0" w:color="auto"/>
              <w:left w:val="single" w:sz="6" w:space="0" w:color="auto"/>
              <w:bottom w:val="single" w:sz="6" w:space="0" w:color="auto"/>
              <w:right w:val="single" w:sz="6" w:space="0" w:color="auto"/>
            </w:tcBorders>
            <w:shd w:val="pct10" w:color="auto" w:fill="FFFFFF"/>
            <w:hideMark/>
          </w:tcPr>
          <w:p w14:paraId="576D7819" w14:textId="77777777" w:rsidR="00602AC0" w:rsidRPr="003B2883" w:rsidRDefault="00602AC0" w:rsidP="001D4998">
            <w:pPr>
              <w:pStyle w:val="TAL"/>
              <w:rPr>
                <w:b/>
                <w:sz w:val="16"/>
              </w:rPr>
            </w:pPr>
            <w:r w:rsidRPr="003B2883">
              <w:rPr>
                <w:b/>
                <w:sz w:val="16"/>
              </w:rPr>
              <w:t>CR</w:t>
            </w:r>
          </w:p>
        </w:tc>
        <w:tc>
          <w:tcPr>
            <w:tcW w:w="331" w:type="dxa"/>
            <w:tcBorders>
              <w:top w:val="single" w:sz="6" w:space="0" w:color="auto"/>
              <w:left w:val="single" w:sz="6" w:space="0" w:color="auto"/>
              <w:bottom w:val="single" w:sz="6" w:space="0" w:color="auto"/>
              <w:right w:val="single" w:sz="6" w:space="0" w:color="auto"/>
            </w:tcBorders>
            <w:shd w:val="pct10" w:color="auto" w:fill="FFFFFF"/>
            <w:hideMark/>
          </w:tcPr>
          <w:p w14:paraId="1DA52888" w14:textId="77777777" w:rsidR="00602AC0" w:rsidRPr="003B2883" w:rsidRDefault="00602AC0" w:rsidP="001D4998">
            <w:pPr>
              <w:pStyle w:val="TAL"/>
              <w:rPr>
                <w:b/>
                <w:sz w:val="16"/>
              </w:rPr>
            </w:pPr>
            <w:r w:rsidRPr="003B2883">
              <w:rPr>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410ADE4" w14:textId="77777777" w:rsidR="00602AC0" w:rsidRPr="003B2883" w:rsidRDefault="00602AC0" w:rsidP="001D4998">
            <w:pPr>
              <w:pStyle w:val="TAL"/>
              <w:rPr>
                <w:b/>
                <w:sz w:val="16"/>
              </w:rPr>
            </w:pPr>
            <w:r w:rsidRPr="003B2883">
              <w:rPr>
                <w:b/>
                <w:sz w:val="16"/>
              </w:rPr>
              <w:t>Cat</w:t>
            </w:r>
          </w:p>
        </w:tc>
        <w:tc>
          <w:tcPr>
            <w:tcW w:w="4962" w:type="dxa"/>
            <w:tcBorders>
              <w:top w:val="single" w:sz="6" w:space="0" w:color="auto"/>
              <w:left w:val="single" w:sz="6" w:space="0" w:color="auto"/>
              <w:bottom w:val="single" w:sz="6" w:space="0" w:color="auto"/>
              <w:right w:val="single" w:sz="6" w:space="0" w:color="auto"/>
            </w:tcBorders>
            <w:shd w:val="pct10" w:color="auto" w:fill="FFFFFF"/>
            <w:hideMark/>
          </w:tcPr>
          <w:p w14:paraId="6EEBDE6A" w14:textId="77777777" w:rsidR="00602AC0" w:rsidRPr="003B2883" w:rsidRDefault="00602AC0" w:rsidP="001D4998">
            <w:pPr>
              <w:pStyle w:val="TAL"/>
              <w:rPr>
                <w:b/>
                <w:sz w:val="16"/>
              </w:rPr>
            </w:pPr>
            <w:r w:rsidRPr="003B2883">
              <w:rPr>
                <w:b/>
                <w:sz w:val="16"/>
              </w:rPr>
              <w:t>Subject/Comment</w:t>
            </w:r>
          </w:p>
        </w:tc>
        <w:tc>
          <w:tcPr>
            <w:tcW w:w="699" w:type="dxa"/>
            <w:tcBorders>
              <w:top w:val="single" w:sz="6" w:space="0" w:color="auto"/>
              <w:left w:val="single" w:sz="6" w:space="0" w:color="auto"/>
              <w:bottom w:val="single" w:sz="6" w:space="0" w:color="auto"/>
              <w:right w:val="single" w:sz="6" w:space="0" w:color="auto"/>
            </w:tcBorders>
            <w:shd w:val="pct10" w:color="auto" w:fill="FFFFFF"/>
            <w:hideMark/>
          </w:tcPr>
          <w:p w14:paraId="69C0797F" w14:textId="77777777" w:rsidR="00602AC0" w:rsidRPr="003B2883" w:rsidRDefault="00602AC0" w:rsidP="001D4998">
            <w:pPr>
              <w:pStyle w:val="TAL"/>
              <w:rPr>
                <w:b/>
                <w:sz w:val="16"/>
              </w:rPr>
            </w:pPr>
            <w:r w:rsidRPr="003B2883">
              <w:rPr>
                <w:b/>
                <w:sz w:val="16"/>
              </w:rPr>
              <w:t>New version</w:t>
            </w:r>
          </w:p>
        </w:tc>
      </w:tr>
      <w:tr w:rsidR="00602AC0" w:rsidRPr="003B2883" w14:paraId="2EB88B3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E249F8"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3C7DFE"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hideMark/>
          </w:tcPr>
          <w:p w14:paraId="2DBA5D61" w14:textId="77777777" w:rsidR="00602AC0" w:rsidRPr="003B2883" w:rsidRDefault="00602AC0" w:rsidP="001D4998">
            <w:pPr>
              <w:pStyle w:val="TAC"/>
              <w:rPr>
                <w:sz w:val="16"/>
                <w:szCs w:val="16"/>
              </w:rPr>
            </w:pPr>
            <w:r w:rsidRPr="003B2883">
              <w:rPr>
                <w:sz w:val="16"/>
                <w:szCs w:val="16"/>
              </w:rPr>
              <w:t>C4-175297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19D1F7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CDE2A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D6E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hideMark/>
          </w:tcPr>
          <w:p w14:paraId="231615EE" w14:textId="77777777" w:rsidR="00602AC0" w:rsidRPr="003B2883" w:rsidRDefault="00602AC0" w:rsidP="001D4998">
            <w:pPr>
              <w:pStyle w:val="TAL"/>
              <w:rPr>
                <w:sz w:val="16"/>
                <w:szCs w:val="16"/>
              </w:rPr>
            </w:pPr>
            <w:r w:rsidRPr="003B2883">
              <w:rPr>
                <w:sz w:val="16"/>
                <w:szCs w:val="16"/>
              </w:rPr>
              <w:t>TS Skeleton</w:t>
            </w:r>
          </w:p>
        </w:tc>
        <w:tc>
          <w:tcPr>
            <w:tcW w:w="699" w:type="dxa"/>
            <w:tcBorders>
              <w:top w:val="single" w:sz="6" w:space="0" w:color="auto"/>
              <w:left w:val="single" w:sz="6" w:space="0" w:color="auto"/>
              <w:bottom w:val="single" w:sz="6" w:space="0" w:color="auto"/>
              <w:right w:val="single" w:sz="6" w:space="0" w:color="auto"/>
            </w:tcBorders>
            <w:shd w:val="solid" w:color="FFFFFF" w:fill="auto"/>
            <w:hideMark/>
          </w:tcPr>
          <w:p w14:paraId="21540109" w14:textId="77777777" w:rsidR="00602AC0" w:rsidRPr="003B2883" w:rsidRDefault="00602AC0" w:rsidP="001D4998">
            <w:pPr>
              <w:pStyle w:val="TAC"/>
              <w:rPr>
                <w:sz w:val="16"/>
                <w:szCs w:val="16"/>
              </w:rPr>
            </w:pPr>
            <w:r w:rsidRPr="003B2883">
              <w:rPr>
                <w:sz w:val="16"/>
                <w:szCs w:val="16"/>
              </w:rPr>
              <w:t>0.1.0</w:t>
            </w:r>
          </w:p>
        </w:tc>
      </w:tr>
      <w:tr w:rsidR="00602AC0" w:rsidRPr="003B2883" w14:paraId="7B32677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C27C3F" w14:textId="77777777" w:rsidR="00602AC0" w:rsidRPr="003B2883" w:rsidRDefault="00602AC0" w:rsidP="001D4998">
            <w:pPr>
              <w:pStyle w:val="TAC"/>
              <w:rPr>
                <w:sz w:val="16"/>
                <w:szCs w:val="16"/>
              </w:rPr>
            </w:pPr>
            <w:r w:rsidRPr="003B2883">
              <w:rPr>
                <w:sz w:val="16"/>
                <w:szCs w:val="16"/>
              </w:rPr>
              <w:t>2017-10</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57BF7" w14:textId="77777777" w:rsidR="00602AC0" w:rsidRPr="003B2883" w:rsidRDefault="00602AC0" w:rsidP="001D4998">
            <w:pPr>
              <w:pStyle w:val="TAC"/>
              <w:rPr>
                <w:sz w:val="16"/>
                <w:szCs w:val="16"/>
              </w:rPr>
            </w:pPr>
            <w:r w:rsidRPr="003B2883">
              <w:rPr>
                <w:sz w:val="16"/>
                <w:szCs w:val="16"/>
              </w:rPr>
              <w:t>CT4#80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118EF8" w14:textId="77777777" w:rsidR="00602AC0" w:rsidRPr="003B2883" w:rsidRDefault="00602AC0" w:rsidP="001D4998">
            <w:pPr>
              <w:pStyle w:val="TAC"/>
              <w:rPr>
                <w:sz w:val="16"/>
                <w:szCs w:val="16"/>
              </w:rPr>
            </w:pPr>
            <w:r w:rsidRPr="003B2883">
              <w:rPr>
                <w:sz w:val="16"/>
                <w:szCs w:val="16"/>
              </w:rPr>
              <w:t>C4-175397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9A68A93"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51EF20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3710F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1BBB4" w14:textId="77777777" w:rsidR="00602AC0" w:rsidRPr="003B2883" w:rsidRDefault="00602AC0" w:rsidP="001D4998">
            <w:pPr>
              <w:pStyle w:val="TAL"/>
              <w:rPr>
                <w:snapToGrid w:val="0"/>
                <w:sz w:val="16"/>
              </w:rPr>
            </w:pPr>
            <w:r w:rsidRPr="003B2883">
              <w:rPr>
                <w:snapToGrid w:val="0"/>
                <w:sz w:val="16"/>
              </w:rPr>
              <w:t>Implementation of pCRs agreed at CT4#80.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DAAD2C" w14:textId="77777777" w:rsidR="00602AC0" w:rsidRPr="003B2883" w:rsidRDefault="00602AC0" w:rsidP="001D4998">
            <w:pPr>
              <w:pStyle w:val="TAC"/>
              <w:rPr>
                <w:sz w:val="16"/>
                <w:szCs w:val="16"/>
              </w:rPr>
            </w:pPr>
            <w:r w:rsidRPr="003B2883">
              <w:rPr>
                <w:sz w:val="16"/>
                <w:szCs w:val="16"/>
              </w:rPr>
              <w:t>0.2.0</w:t>
            </w:r>
          </w:p>
        </w:tc>
      </w:tr>
      <w:tr w:rsidR="00602AC0" w:rsidRPr="003B2883" w14:paraId="0466435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7B760EC" w14:textId="77777777" w:rsidR="00602AC0" w:rsidRPr="003B2883" w:rsidRDefault="00602AC0" w:rsidP="001D4998">
            <w:pPr>
              <w:pStyle w:val="TAC"/>
              <w:rPr>
                <w:sz w:val="16"/>
                <w:szCs w:val="16"/>
              </w:rPr>
            </w:pPr>
            <w:r w:rsidRPr="003B2883">
              <w:rPr>
                <w:sz w:val="16"/>
                <w:szCs w:val="16"/>
              </w:rPr>
              <w:t>2017-12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0E15C7" w14:textId="77777777" w:rsidR="00602AC0" w:rsidRPr="003B2883" w:rsidRDefault="00602AC0" w:rsidP="001D4998">
            <w:pPr>
              <w:pStyle w:val="TAC"/>
              <w:rPr>
                <w:sz w:val="16"/>
                <w:szCs w:val="16"/>
              </w:rPr>
            </w:pPr>
            <w:r w:rsidRPr="003B2883">
              <w:rPr>
                <w:sz w:val="16"/>
                <w:szCs w:val="16"/>
              </w:rPr>
              <w:t>CT4#81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466372F" w14:textId="77777777" w:rsidR="00602AC0" w:rsidRPr="003B2883" w:rsidRDefault="00602AC0" w:rsidP="001D4998">
            <w:pPr>
              <w:pStyle w:val="TAC"/>
              <w:rPr>
                <w:sz w:val="16"/>
                <w:szCs w:val="16"/>
              </w:rPr>
            </w:pPr>
            <w:r w:rsidRPr="003B2883">
              <w:rPr>
                <w:sz w:val="16"/>
                <w:szCs w:val="16"/>
              </w:rPr>
              <w:t>C4-176441</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FA8EA"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E0049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1D81DB"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0B7657" w14:textId="77777777" w:rsidR="00602AC0" w:rsidRPr="003B2883" w:rsidRDefault="00602AC0" w:rsidP="001D4998">
            <w:pPr>
              <w:pStyle w:val="TAL"/>
              <w:rPr>
                <w:snapToGrid w:val="0"/>
                <w:sz w:val="16"/>
              </w:rPr>
            </w:pPr>
            <w:r w:rsidRPr="003B2883">
              <w:rPr>
                <w:snapToGrid w:val="0"/>
                <w:sz w:val="16"/>
              </w:rPr>
              <w:t>Implementation of pCRs agreed at CT4#81, including C4-176285, C4-176290, C4-176291, C4-176292, C4-176293, C4-176375, C4-176376, C4-176378, C4-176379, C4-176380 and C4-176404.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2C7C1E5" w14:textId="77777777" w:rsidR="00602AC0" w:rsidRPr="003B2883" w:rsidRDefault="00602AC0" w:rsidP="001D4998">
            <w:pPr>
              <w:pStyle w:val="TAC"/>
              <w:rPr>
                <w:sz w:val="16"/>
                <w:szCs w:val="16"/>
              </w:rPr>
            </w:pPr>
            <w:r w:rsidRPr="003B2883">
              <w:rPr>
                <w:sz w:val="16"/>
                <w:szCs w:val="16"/>
              </w:rPr>
              <w:t>0.3.0</w:t>
            </w:r>
          </w:p>
        </w:tc>
      </w:tr>
      <w:tr w:rsidR="00602AC0" w:rsidRPr="003B2883" w14:paraId="6085EB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3114B9" w14:textId="77777777" w:rsidR="00602AC0" w:rsidRPr="003B2883" w:rsidRDefault="00602AC0" w:rsidP="001D4998">
            <w:pPr>
              <w:pStyle w:val="TAC"/>
              <w:rPr>
                <w:sz w:val="16"/>
                <w:szCs w:val="16"/>
              </w:rPr>
            </w:pPr>
            <w:r w:rsidRPr="003B2883">
              <w:rPr>
                <w:sz w:val="16"/>
                <w:szCs w:val="16"/>
              </w:rPr>
              <w:t>2018-01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F4F40C" w14:textId="77777777" w:rsidR="00602AC0" w:rsidRPr="003B2883" w:rsidRDefault="00602AC0" w:rsidP="001D4998">
            <w:pPr>
              <w:pStyle w:val="TAC"/>
              <w:rPr>
                <w:sz w:val="16"/>
                <w:szCs w:val="16"/>
              </w:rPr>
            </w:pPr>
            <w:r w:rsidRPr="003B2883">
              <w:rPr>
                <w:sz w:val="16"/>
                <w:szCs w:val="16"/>
              </w:rPr>
              <w:t>CT4#82</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34326FB" w14:textId="77777777" w:rsidR="00602AC0" w:rsidRPr="003B2883" w:rsidRDefault="00602AC0" w:rsidP="001D4998">
            <w:pPr>
              <w:pStyle w:val="TAC"/>
              <w:rPr>
                <w:sz w:val="16"/>
                <w:szCs w:val="16"/>
              </w:rPr>
            </w:pPr>
            <w:r w:rsidRPr="003B2883">
              <w:rPr>
                <w:sz w:val="16"/>
                <w:szCs w:val="16"/>
              </w:rPr>
              <w:t>C4-181393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3B54F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9380D4E"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3474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B316EA" w14:textId="77777777" w:rsidR="00602AC0" w:rsidRPr="003B2883" w:rsidRDefault="00602AC0" w:rsidP="001D4998">
            <w:pPr>
              <w:pStyle w:val="TAL"/>
              <w:rPr>
                <w:snapToGrid w:val="0"/>
                <w:sz w:val="16"/>
              </w:rPr>
            </w:pPr>
            <w:r w:rsidRPr="003B2883">
              <w:rPr>
                <w:snapToGrid w:val="0"/>
                <w:sz w:val="16"/>
              </w:rPr>
              <w:t>Implementation of pCRs agreed at CT4#82, including C4-181090, C4-181091, C4-181258, C4-181259, C4-181260, C4-181269, C4-181270, C4-181311, C4-181312, C4-181313, C4-181314, C4-181352, C4-181353 and C4-181354</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682BC7E" w14:textId="77777777" w:rsidR="00602AC0" w:rsidRPr="003B2883" w:rsidRDefault="00602AC0" w:rsidP="001D4998">
            <w:pPr>
              <w:pStyle w:val="TAC"/>
              <w:rPr>
                <w:sz w:val="16"/>
                <w:szCs w:val="16"/>
              </w:rPr>
            </w:pPr>
            <w:r w:rsidRPr="003B2883">
              <w:rPr>
                <w:sz w:val="16"/>
                <w:szCs w:val="16"/>
              </w:rPr>
              <w:t>0.4.0</w:t>
            </w:r>
          </w:p>
        </w:tc>
      </w:tr>
      <w:tr w:rsidR="00602AC0" w:rsidRPr="003B2883" w14:paraId="7607AD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97B4FC"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6D7CD" w14:textId="77777777" w:rsidR="00602AC0" w:rsidRPr="003B2883" w:rsidRDefault="00602AC0" w:rsidP="001D4998">
            <w:pPr>
              <w:pStyle w:val="TAC"/>
              <w:rPr>
                <w:sz w:val="16"/>
                <w:szCs w:val="16"/>
              </w:rPr>
            </w:pPr>
            <w:r w:rsidRPr="003B2883">
              <w:rPr>
                <w:sz w:val="16"/>
                <w:szCs w:val="16"/>
              </w:rPr>
              <w:t>CT4#83</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91AC6A" w14:textId="77777777" w:rsidR="00602AC0" w:rsidRPr="003B2883" w:rsidRDefault="00602AC0" w:rsidP="001D4998">
            <w:pPr>
              <w:pStyle w:val="TAC"/>
              <w:rPr>
                <w:sz w:val="16"/>
                <w:szCs w:val="16"/>
              </w:rPr>
            </w:pPr>
            <w:r w:rsidRPr="003B2883">
              <w:rPr>
                <w:sz w:val="16"/>
                <w:szCs w:val="16"/>
              </w:rPr>
              <w:t>C4-182437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7902948"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08CB9FF"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85BCD"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76C487" w14:textId="77777777" w:rsidR="00602AC0" w:rsidRPr="003B2883" w:rsidRDefault="00602AC0" w:rsidP="001D4998">
            <w:pPr>
              <w:pStyle w:val="TAL"/>
              <w:rPr>
                <w:snapToGrid w:val="0"/>
                <w:sz w:val="16"/>
              </w:rPr>
            </w:pPr>
            <w:r w:rsidRPr="003B2883">
              <w:rPr>
                <w:snapToGrid w:val="0"/>
                <w:sz w:val="16"/>
              </w:rPr>
              <w:t>Implementation of pCRs agreed at CT4#83, including C4-182287, C4-182288, C4-182290, C4-182292, C4-182293, C4-182350, C4-182353, C4-182355, C4-182358, C4-182367, C4-182385, C4-182403, C4-182414, C4-182415</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D5E4EF4" w14:textId="77777777" w:rsidR="00602AC0" w:rsidRPr="003B2883" w:rsidRDefault="00602AC0" w:rsidP="001D4998">
            <w:pPr>
              <w:pStyle w:val="TAC"/>
              <w:rPr>
                <w:sz w:val="16"/>
                <w:szCs w:val="16"/>
              </w:rPr>
            </w:pPr>
            <w:r w:rsidRPr="003B2883">
              <w:rPr>
                <w:sz w:val="16"/>
                <w:szCs w:val="16"/>
              </w:rPr>
              <w:t>0.5.0</w:t>
            </w:r>
          </w:p>
        </w:tc>
      </w:tr>
      <w:tr w:rsidR="00602AC0" w:rsidRPr="003B2883" w14:paraId="3D4B36F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902177" w14:textId="77777777" w:rsidR="00602AC0" w:rsidRPr="003B2883" w:rsidRDefault="00602AC0" w:rsidP="001D4998">
            <w:pPr>
              <w:pStyle w:val="TAC"/>
              <w:rPr>
                <w:sz w:val="16"/>
                <w:szCs w:val="16"/>
              </w:rPr>
            </w:pPr>
            <w:r w:rsidRPr="003B2883">
              <w:rPr>
                <w:sz w:val="16"/>
                <w:szCs w:val="16"/>
              </w:rPr>
              <w:t>2018-03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609896" w14:textId="77777777" w:rsidR="00602AC0" w:rsidRPr="003B2883" w:rsidRDefault="00602AC0" w:rsidP="001D4998">
            <w:pPr>
              <w:pStyle w:val="TAC"/>
              <w:rPr>
                <w:sz w:val="16"/>
                <w:szCs w:val="16"/>
              </w:rPr>
            </w:pPr>
            <w:r w:rsidRPr="003B2883">
              <w:rPr>
                <w:sz w:val="16"/>
                <w:szCs w:val="16"/>
              </w:rPr>
              <w:t>CT#79</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FCAA1D6" w14:textId="77777777" w:rsidR="00602AC0" w:rsidRPr="003B2883" w:rsidRDefault="00602AC0" w:rsidP="001D4998">
            <w:pPr>
              <w:pStyle w:val="TAC"/>
              <w:rPr>
                <w:sz w:val="16"/>
                <w:szCs w:val="16"/>
              </w:rPr>
            </w:pPr>
            <w:r w:rsidRPr="003B2883">
              <w:rPr>
                <w:sz w:val="16"/>
                <w:szCs w:val="16"/>
              </w:rPr>
              <w:t>CP-180033</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BAF659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D8F2F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EE1F3C"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312666" w14:textId="77777777" w:rsidR="00602AC0" w:rsidRPr="003B2883" w:rsidRDefault="00602AC0" w:rsidP="001D4998">
            <w:pPr>
              <w:pStyle w:val="TAL"/>
              <w:rPr>
                <w:snapToGrid w:val="0"/>
                <w:sz w:val="16"/>
              </w:rPr>
            </w:pPr>
            <w:r w:rsidRPr="003B2883">
              <w:rPr>
                <w:snapToGrid w:val="0"/>
                <w:sz w:val="16"/>
              </w:rPr>
              <w:t>Presented for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99B1396" w14:textId="77777777" w:rsidR="00602AC0" w:rsidRPr="003B2883" w:rsidRDefault="00602AC0" w:rsidP="001D4998">
            <w:pPr>
              <w:pStyle w:val="TAC"/>
              <w:rPr>
                <w:sz w:val="16"/>
                <w:szCs w:val="16"/>
              </w:rPr>
            </w:pPr>
            <w:r w:rsidRPr="003B2883">
              <w:rPr>
                <w:sz w:val="16"/>
                <w:szCs w:val="16"/>
              </w:rPr>
              <w:t>1.0.0</w:t>
            </w:r>
          </w:p>
        </w:tc>
      </w:tr>
      <w:tr w:rsidR="00602AC0" w:rsidRPr="003B2883" w14:paraId="3B691E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89450E" w14:textId="77777777" w:rsidR="00602AC0" w:rsidRPr="003B2883" w:rsidRDefault="00602AC0" w:rsidP="001D4998">
            <w:pPr>
              <w:pStyle w:val="TAC"/>
              <w:rPr>
                <w:sz w:val="16"/>
                <w:szCs w:val="16"/>
              </w:rPr>
            </w:pPr>
            <w:r w:rsidRPr="003B288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2AE5F3" w14:textId="77777777" w:rsidR="00602AC0" w:rsidRPr="003B2883" w:rsidRDefault="00602AC0" w:rsidP="001D4998">
            <w:pPr>
              <w:pStyle w:val="TAC"/>
              <w:rPr>
                <w:sz w:val="16"/>
                <w:szCs w:val="16"/>
              </w:rPr>
            </w:pPr>
            <w:r w:rsidRPr="003B2883">
              <w:rPr>
                <w:sz w:val="16"/>
                <w:szCs w:val="16"/>
              </w:rPr>
              <w:t>CT4#84</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C4A07F" w14:textId="77777777" w:rsidR="00602AC0" w:rsidRPr="003B2883" w:rsidRDefault="00602AC0" w:rsidP="001D4998">
            <w:pPr>
              <w:pStyle w:val="TAC"/>
              <w:rPr>
                <w:sz w:val="16"/>
                <w:szCs w:val="16"/>
              </w:rPr>
            </w:pPr>
            <w:r w:rsidRPr="003B2883">
              <w:rPr>
                <w:sz w:val="16"/>
                <w:szCs w:val="16"/>
              </w:rPr>
              <w:t>C4-183518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4E26D6"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D34E5F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660E5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00301" w14:textId="77777777" w:rsidR="00602AC0" w:rsidRPr="003B2883" w:rsidRDefault="00602AC0" w:rsidP="001D4998">
            <w:pPr>
              <w:pStyle w:val="TAL"/>
              <w:rPr>
                <w:snapToGrid w:val="0"/>
                <w:sz w:val="16"/>
              </w:rPr>
            </w:pPr>
            <w:r w:rsidRPr="003B2883">
              <w:rPr>
                <w:snapToGrid w:val="0"/>
                <w:sz w:val="16"/>
              </w:rPr>
              <w:t>Implementation of pCRs agreed at CT4#84, including C4-183048, C4-183054, C4-183055, C4-183064, C4-183073, C4-183074, C4-183161, C4-183166, C4-183171, C4-183345, C4-183347, C4-183351, C4-183354, C4-183356, C4-183357, C4-183359, C4-183360, C4-183361, C4-183362, C4-183406, C4-183407, C4-183408, C4-183409, C4-183410, C4-183411, C4-183412, C4-183413, C4-183414, C4-183415, C4-183417, C4-183434, C4-183435, C4-183436, C4-183437, C4-183439, C4-183445, C4-183460, C4-183461, C4-183462, C4-183463, C4-183464, C4-183493, C4-183494, C4-183495, C4-183502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9C02570" w14:textId="77777777" w:rsidR="00602AC0" w:rsidRPr="003B2883" w:rsidRDefault="00602AC0" w:rsidP="001D4998">
            <w:pPr>
              <w:pStyle w:val="TAC"/>
              <w:rPr>
                <w:sz w:val="16"/>
                <w:szCs w:val="16"/>
              </w:rPr>
            </w:pPr>
            <w:r w:rsidRPr="003B2883">
              <w:rPr>
                <w:sz w:val="16"/>
                <w:szCs w:val="16"/>
              </w:rPr>
              <w:t>1.1.0</w:t>
            </w:r>
          </w:p>
        </w:tc>
      </w:tr>
      <w:tr w:rsidR="00602AC0" w:rsidRPr="003B2883" w14:paraId="4BA554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D6BFED" w14:textId="77777777" w:rsidR="00602AC0" w:rsidRPr="003B2883" w:rsidRDefault="00602AC0" w:rsidP="001D4998">
            <w:pPr>
              <w:pStyle w:val="TAC"/>
              <w:rPr>
                <w:sz w:val="16"/>
                <w:szCs w:val="16"/>
              </w:rPr>
            </w:pPr>
            <w:r w:rsidRPr="003B2883">
              <w:rPr>
                <w:sz w:val="16"/>
                <w:szCs w:val="16"/>
              </w:rPr>
              <w:t>2018-05</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8DD625" w14:textId="77777777" w:rsidR="00602AC0" w:rsidRPr="003B2883" w:rsidRDefault="00602AC0" w:rsidP="001D4998">
            <w:pPr>
              <w:pStyle w:val="TAC"/>
              <w:rPr>
                <w:sz w:val="16"/>
                <w:szCs w:val="16"/>
              </w:rPr>
            </w:pPr>
            <w:r w:rsidRPr="003B2883">
              <w:rPr>
                <w:sz w:val="16"/>
                <w:szCs w:val="16"/>
              </w:rPr>
              <w:t>CT4#85</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5D0442" w14:textId="77777777" w:rsidR="00602AC0" w:rsidRPr="003B2883" w:rsidRDefault="00602AC0" w:rsidP="001D4998">
            <w:pPr>
              <w:pStyle w:val="TAC"/>
              <w:rPr>
                <w:sz w:val="16"/>
                <w:szCs w:val="16"/>
              </w:rPr>
            </w:pPr>
            <w:r w:rsidRPr="003B2883">
              <w:rPr>
                <w:sz w:val="16"/>
                <w:szCs w:val="16"/>
              </w:rPr>
              <w:t>C4-184629</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A79485F"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9DA29A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D7810"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73C9B7" w14:textId="77777777" w:rsidR="00602AC0" w:rsidRPr="003B2883" w:rsidRDefault="00602AC0" w:rsidP="001D4998">
            <w:pPr>
              <w:pStyle w:val="TAL"/>
              <w:rPr>
                <w:snapToGrid w:val="0"/>
                <w:sz w:val="16"/>
              </w:rPr>
            </w:pPr>
            <w:r w:rsidRPr="003B2883">
              <w:rPr>
                <w:snapToGrid w:val="0"/>
                <w:sz w:val="16"/>
              </w:rPr>
              <w:t>Implementation of pCRs agreed at CT4#85, including:</w:t>
            </w:r>
          </w:p>
          <w:p w14:paraId="260E4B65" w14:textId="77777777" w:rsidR="00602AC0" w:rsidRPr="003B2883" w:rsidRDefault="00602AC0" w:rsidP="001D4998">
            <w:pPr>
              <w:pStyle w:val="TAL"/>
              <w:rPr>
                <w:snapToGrid w:val="0"/>
                <w:sz w:val="16"/>
              </w:rPr>
            </w:pPr>
            <w:r w:rsidRPr="003B2883">
              <w:rPr>
                <w:snapToGrid w:val="0"/>
                <w:sz w:val="16"/>
              </w:rPr>
              <w:t>C4-184390, C4-184391, C4-184562, C4-184393, C4-184561,</w:t>
            </w:r>
          </w:p>
          <w:p w14:paraId="0D6F3A56" w14:textId="77777777" w:rsidR="00602AC0" w:rsidRPr="003B2883" w:rsidRDefault="00602AC0" w:rsidP="001D4998">
            <w:pPr>
              <w:pStyle w:val="TAL"/>
              <w:rPr>
                <w:snapToGrid w:val="0"/>
                <w:sz w:val="16"/>
              </w:rPr>
            </w:pPr>
            <w:r w:rsidRPr="003B2883">
              <w:rPr>
                <w:snapToGrid w:val="0"/>
                <w:sz w:val="16"/>
              </w:rPr>
              <w:t>C4-184395, C4-194052, C4-184396, C4-184399, C4-184404,</w:t>
            </w:r>
          </w:p>
          <w:p w14:paraId="7F1DA425" w14:textId="77777777" w:rsidR="00602AC0" w:rsidRPr="003B2883" w:rsidRDefault="00602AC0" w:rsidP="001D4998">
            <w:pPr>
              <w:pStyle w:val="TAL"/>
              <w:rPr>
                <w:snapToGrid w:val="0"/>
                <w:sz w:val="16"/>
              </w:rPr>
            </w:pPr>
            <w:r w:rsidRPr="003B2883">
              <w:rPr>
                <w:snapToGrid w:val="0"/>
                <w:sz w:val="16"/>
              </w:rPr>
              <w:t>C4-184405, C4-184407, C4-184102, C4-184408, C4-184104,</w:t>
            </w:r>
          </w:p>
          <w:p w14:paraId="2F2F1468" w14:textId="77777777" w:rsidR="00602AC0" w:rsidRPr="003B2883" w:rsidRDefault="00602AC0" w:rsidP="001D4998">
            <w:pPr>
              <w:pStyle w:val="TAL"/>
              <w:rPr>
                <w:snapToGrid w:val="0"/>
                <w:sz w:val="16"/>
              </w:rPr>
            </w:pPr>
            <w:r w:rsidRPr="003B2883">
              <w:rPr>
                <w:snapToGrid w:val="0"/>
                <w:sz w:val="16"/>
              </w:rPr>
              <w:t>C4-184410, C4-184412, C4-184413, C4-184569, C4-184563,</w:t>
            </w:r>
          </w:p>
          <w:p w14:paraId="3C2EA216" w14:textId="77777777" w:rsidR="00602AC0" w:rsidRPr="003B2883" w:rsidRDefault="00602AC0" w:rsidP="001D4998">
            <w:pPr>
              <w:pStyle w:val="TAL"/>
              <w:rPr>
                <w:snapToGrid w:val="0"/>
                <w:sz w:val="16"/>
              </w:rPr>
            </w:pPr>
            <w:r w:rsidRPr="003B2883">
              <w:rPr>
                <w:snapToGrid w:val="0"/>
                <w:sz w:val="16"/>
              </w:rPr>
              <w:t>C4-184124, C4-184418, C4-184565, C4-184127, C4-184566,</w:t>
            </w:r>
          </w:p>
          <w:p w14:paraId="640D0AB2" w14:textId="77777777" w:rsidR="00602AC0" w:rsidRPr="003B2883" w:rsidRDefault="00602AC0" w:rsidP="001D4998">
            <w:pPr>
              <w:pStyle w:val="TAL"/>
              <w:rPr>
                <w:snapToGrid w:val="0"/>
                <w:sz w:val="16"/>
              </w:rPr>
            </w:pPr>
            <w:r w:rsidRPr="003B2883">
              <w:rPr>
                <w:snapToGrid w:val="0"/>
                <w:sz w:val="16"/>
              </w:rPr>
              <w:t>C4-184129, C4-184421, C4-184131, C4-184426, C4-184427,</w:t>
            </w:r>
          </w:p>
          <w:p w14:paraId="63602D4C" w14:textId="77777777" w:rsidR="00602AC0" w:rsidRPr="003B2883" w:rsidRDefault="00602AC0" w:rsidP="001D4998">
            <w:pPr>
              <w:pStyle w:val="TAL"/>
              <w:rPr>
                <w:snapToGrid w:val="0"/>
                <w:sz w:val="16"/>
              </w:rPr>
            </w:pPr>
            <w:r w:rsidRPr="003B2883">
              <w:rPr>
                <w:snapToGrid w:val="0"/>
                <w:sz w:val="16"/>
              </w:rPr>
              <w:t>C4-184428, C4-184429, C4-184430, C4-184431, C4-184432,</w:t>
            </w:r>
          </w:p>
          <w:p w14:paraId="7BB6A641" w14:textId="77777777" w:rsidR="00602AC0" w:rsidRPr="003B2883" w:rsidRDefault="00602AC0" w:rsidP="001D4998">
            <w:pPr>
              <w:pStyle w:val="TAL"/>
              <w:rPr>
                <w:snapToGrid w:val="0"/>
                <w:sz w:val="16"/>
              </w:rPr>
            </w:pPr>
            <w:r w:rsidRPr="003B2883">
              <w:rPr>
                <w:snapToGrid w:val="0"/>
                <w:sz w:val="16"/>
              </w:rPr>
              <w:t>C4-184433, C4-184434, C4-184435, C4-184436, C4-184437,</w:t>
            </w:r>
          </w:p>
          <w:p w14:paraId="2915102A" w14:textId="77777777" w:rsidR="00602AC0" w:rsidRPr="003B2883" w:rsidRDefault="00602AC0" w:rsidP="001D4998">
            <w:pPr>
              <w:pStyle w:val="TAL"/>
              <w:rPr>
                <w:snapToGrid w:val="0"/>
                <w:sz w:val="16"/>
              </w:rPr>
            </w:pPr>
            <w:r w:rsidRPr="003B2883">
              <w:rPr>
                <w:snapToGrid w:val="0"/>
                <w:sz w:val="16"/>
              </w:rPr>
              <w:t>C4-184151, C4-184481, C4-184154, C4-184515, C4-184516,</w:t>
            </w:r>
          </w:p>
          <w:p w14:paraId="2819DB2C" w14:textId="77777777" w:rsidR="00602AC0" w:rsidRPr="003B2883" w:rsidRDefault="00602AC0" w:rsidP="001D4998">
            <w:pPr>
              <w:pStyle w:val="TAL"/>
              <w:rPr>
                <w:snapToGrid w:val="0"/>
                <w:sz w:val="16"/>
              </w:rPr>
            </w:pPr>
            <w:r w:rsidRPr="003B2883">
              <w:rPr>
                <w:snapToGrid w:val="0"/>
                <w:sz w:val="16"/>
              </w:rPr>
              <w:t>C4-184568, C4-184485, C4-184486, C4-184487, C4-184488</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2F9FE81" w14:textId="77777777" w:rsidR="00602AC0" w:rsidRPr="003B2883" w:rsidRDefault="00602AC0" w:rsidP="001D4998">
            <w:pPr>
              <w:pStyle w:val="TAC"/>
              <w:rPr>
                <w:sz w:val="16"/>
                <w:szCs w:val="16"/>
              </w:rPr>
            </w:pPr>
            <w:r w:rsidRPr="003B2883">
              <w:rPr>
                <w:sz w:val="16"/>
                <w:szCs w:val="16"/>
              </w:rPr>
              <w:t>1.2.0</w:t>
            </w:r>
          </w:p>
        </w:tc>
      </w:tr>
      <w:tr w:rsidR="00602AC0" w:rsidRPr="003B2883" w14:paraId="7AD282B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0A126F0"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5F7870"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69C43D2" w14:textId="77777777" w:rsidR="00602AC0" w:rsidRPr="003B2883" w:rsidRDefault="00602AC0" w:rsidP="001D4998">
            <w:pPr>
              <w:pStyle w:val="TAC"/>
              <w:rPr>
                <w:sz w:val="16"/>
                <w:szCs w:val="16"/>
              </w:rPr>
            </w:pPr>
            <w:r w:rsidRPr="003B2883">
              <w:rPr>
                <w:sz w:val="16"/>
                <w:szCs w:val="16"/>
              </w:rPr>
              <w:t>CP-181107</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E28EAD"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588765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2FB161"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B4B9AA" w14:textId="77777777" w:rsidR="00602AC0" w:rsidRPr="003B2883" w:rsidRDefault="00602AC0" w:rsidP="001D4998">
            <w:pPr>
              <w:pStyle w:val="TAL"/>
              <w:rPr>
                <w:snapToGrid w:val="0"/>
                <w:sz w:val="16"/>
              </w:rPr>
            </w:pPr>
            <w:r w:rsidRPr="003B2883">
              <w:rPr>
                <w:snapToGrid w:val="0"/>
                <w:sz w:val="16"/>
              </w:rPr>
              <w:t>Presented for approval</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43B061" w14:textId="77777777" w:rsidR="00602AC0" w:rsidRPr="003B2883" w:rsidRDefault="00602AC0" w:rsidP="001D4998">
            <w:pPr>
              <w:pStyle w:val="TAC"/>
              <w:rPr>
                <w:sz w:val="16"/>
                <w:szCs w:val="16"/>
              </w:rPr>
            </w:pPr>
            <w:r w:rsidRPr="003B2883">
              <w:rPr>
                <w:sz w:val="16"/>
                <w:szCs w:val="16"/>
              </w:rPr>
              <w:t>2.0.0</w:t>
            </w:r>
          </w:p>
        </w:tc>
      </w:tr>
      <w:tr w:rsidR="00602AC0" w:rsidRPr="003B2883" w14:paraId="519216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8EE25C2" w14:textId="77777777" w:rsidR="00602AC0" w:rsidRPr="003B2883" w:rsidRDefault="00602AC0" w:rsidP="001D4998">
            <w:pPr>
              <w:pStyle w:val="TAC"/>
              <w:rPr>
                <w:sz w:val="16"/>
                <w:szCs w:val="16"/>
              </w:rPr>
            </w:pPr>
            <w:r w:rsidRPr="003B288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2B7DFC" w14:textId="77777777" w:rsidR="00602AC0" w:rsidRPr="003B2883" w:rsidRDefault="00602AC0" w:rsidP="001D4998">
            <w:pPr>
              <w:pStyle w:val="TAC"/>
              <w:rPr>
                <w:sz w:val="16"/>
                <w:szCs w:val="16"/>
              </w:rPr>
            </w:pPr>
            <w:r w:rsidRPr="003B2883">
              <w:rPr>
                <w:sz w:val="16"/>
                <w:szCs w:val="16"/>
              </w:rPr>
              <w:t>CT#80</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D05CA" w14:textId="77777777" w:rsidR="00602AC0" w:rsidRPr="003B2883" w:rsidRDefault="00602AC0" w:rsidP="001D4998">
            <w:pPr>
              <w:pStyle w:val="TAC"/>
              <w:rPr>
                <w:sz w:val="16"/>
                <w:szCs w:val="16"/>
              </w:rPr>
            </w:pP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B23D6AC" w14:textId="77777777" w:rsidR="00602AC0" w:rsidRPr="003B2883" w:rsidRDefault="00602AC0" w:rsidP="001D4998">
            <w:pPr>
              <w:pStyle w:val="TAL"/>
              <w:rPr>
                <w:sz w:val="16"/>
                <w:szCs w:val="16"/>
              </w:rPr>
            </w:pP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EF587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231E9" w14:textId="77777777" w:rsidR="00602AC0" w:rsidRPr="003B2883" w:rsidRDefault="00602AC0" w:rsidP="001D49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E19F92" w14:textId="77777777" w:rsidR="00602AC0" w:rsidRPr="003B2883" w:rsidRDefault="00602AC0" w:rsidP="001D4998">
            <w:pPr>
              <w:pStyle w:val="TAL"/>
              <w:rPr>
                <w:snapToGrid w:val="0"/>
                <w:sz w:val="16"/>
              </w:rPr>
            </w:pPr>
            <w:r w:rsidRPr="003B2883">
              <w:rPr>
                <w:snapToGrid w:val="0"/>
                <w:sz w:val="16"/>
              </w:rPr>
              <w:t>Approved in CT#80</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5B37B69" w14:textId="77777777" w:rsidR="00602AC0" w:rsidRPr="003B2883" w:rsidRDefault="00602AC0" w:rsidP="001D4998">
            <w:pPr>
              <w:pStyle w:val="TAC"/>
              <w:rPr>
                <w:sz w:val="16"/>
                <w:szCs w:val="16"/>
              </w:rPr>
            </w:pPr>
            <w:r w:rsidRPr="003B2883">
              <w:rPr>
                <w:sz w:val="16"/>
                <w:szCs w:val="16"/>
              </w:rPr>
              <w:t>15.0.0</w:t>
            </w:r>
          </w:p>
        </w:tc>
      </w:tr>
      <w:tr w:rsidR="00602AC0" w:rsidRPr="003B2883" w14:paraId="15CCC61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C7CD92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A3224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967D74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FBAFA43" w14:textId="77777777" w:rsidR="00602AC0" w:rsidRPr="003B2883" w:rsidRDefault="00602AC0" w:rsidP="001D4998">
            <w:pPr>
              <w:pStyle w:val="TAL"/>
              <w:rPr>
                <w:sz w:val="16"/>
                <w:szCs w:val="16"/>
              </w:rPr>
            </w:pPr>
            <w:r w:rsidRPr="003B2883">
              <w:rPr>
                <w:sz w:val="16"/>
                <w:szCs w:val="16"/>
              </w:rPr>
              <w:t>0001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31FC803"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48F5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02FEF8" w14:textId="77777777" w:rsidR="00602AC0" w:rsidRPr="003B2883" w:rsidRDefault="00602AC0" w:rsidP="001D4998">
            <w:pPr>
              <w:pStyle w:val="TAL"/>
              <w:rPr>
                <w:snapToGrid w:val="0"/>
                <w:sz w:val="16"/>
              </w:rPr>
            </w:pPr>
            <w:r w:rsidRPr="003B2883">
              <w:rPr>
                <w:sz w:val="16"/>
                <w:szCs w:val="16"/>
              </w:rPr>
              <w:t>RAT Selector for PWS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FC4AC2" w14:textId="77777777" w:rsidR="00602AC0" w:rsidRPr="003B2883" w:rsidRDefault="00602AC0" w:rsidP="001D4998">
            <w:pPr>
              <w:pStyle w:val="TAC"/>
              <w:rPr>
                <w:sz w:val="16"/>
                <w:szCs w:val="16"/>
              </w:rPr>
            </w:pPr>
            <w:r w:rsidRPr="003B2883">
              <w:rPr>
                <w:sz w:val="16"/>
                <w:szCs w:val="16"/>
              </w:rPr>
              <w:t>15.1.0</w:t>
            </w:r>
          </w:p>
        </w:tc>
      </w:tr>
      <w:tr w:rsidR="00602AC0" w:rsidRPr="003B2883" w14:paraId="237D0E1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BD7995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1D780"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25514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511AB1D" w14:textId="77777777" w:rsidR="00602AC0" w:rsidRPr="003B2883" w:rsidRDefault="00602AC0" w:rsidP="001D4998">
            <w:pPr>
              <w:pStyle w:val="TAL"/>
              <w:rPr>
                <w:sz w:val="16"/>
                <w:szCs w:val="16"/>
              </w:rPr>
            </w:pPr>
            <w:r w:rsidRPr="003B2883">
              <w:rPr>
                <w:sz w:val="16"/>
                <w:szCs w:val="16"/>
              </w:rPr>
              <w:t>0002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1DE1C2E"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EBBD5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CA2E1" w14:textId="77777777" w:rsidR="00602AC0" w:rsidRPr="003B2883" w:rsidRDefault="00602AC0" w:rsidP="001D4998">
            <w:pPr>
              <w:pStyle w:val="TAL"/>
              <w:rPr>
                <w:snapToGrid w:val="0"/>
                <w:sz w:val="16"/>
              </w:rPr>
            </w:pPr>
            <w:r w:rsidRPr="003B2883">
              <w:rPr>
                <w:sz w:val="16"/>
                <w:szCs w:val="16"/>
              </w:rPr>
              <w:t>AM Policy Triggers in MM Context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916283" w14:textId="77777777" w:rsidR="00602AC0" w:rsidRPr="003B2883" w:rsidRDefault="00602AC0" w:rsidP="001D4998">
            <w:pPr>
              <w:pStyle w:val="TAC"/>
              <w:rPr>
                <w:sz w:val="16"/>
                <w:szCs w:val="16"/>
              </w:rPr>
            </w:pPr>
            <w:r w:rsidRPr="003B2883">
              <w:rPr>
                <w:sz w:val="16"/>
                <w:szCs w:val="16"/>
              </w:rPr>
              <w:t>15.1.0</w:t>
            </w:r>
          </w:p>
        </w:tc>
      </w:tr>
      <w:tr w:rsidR="00602AC0" w:rsidRPr="003B2883" w14:paraId="19CD5AB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F923B4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0CF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ECFE2E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83F9D7E" w14:textId="77777777" w:rsidR="00602AC0" w:rsidRPr="003B2883" w:rsidRDefault="00602AC0" w:rsidP="001D4998">
            <w:pPr>
              <w:pStyle w:val="TAL"/>
              <w:rPr>
                <w:sz w:val="16"/>
                <w:szCs w:val="16"/>
              </w:rPr>
            </w:pPr>
            <w:r w:rsidRPr="003B2883">
              <w:rPr>
                <w:sz w:val="16"/>
                <w:szCs w:val="16"/>
              </w:rPr>
              <w:t>0003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89B6C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34C4A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684F5E" w14:textId="77777777" w:rsidR="00602AC0" w:rsidRPr="003B2883" w:rsidRDefault="00602AC0" w:rsidP="001D4998">
            <w:pPr>
              <w:pStyle w:val="TAL"/>
              <w:rPr>
                <w:snapToGrid w:val="0"/>
                <w:sz w:val="16"/>
              </w:rPr>
            </w:pPr>
            <w:r w:rsidRPr="003B2883">
              <w:rPr>
                <w:sz w:val="16"/>
                <w:szCs w:val="16"/>
              </w:rPr>
              <w:t>Update UE context and MM context as per latest stage 2 agreements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B9C528" w14:textId="77777777" w:rsidR="00602AC0" w:rsidRPr="003B2883" w:rsidRDefault="00602AC0" w:rsidP="001D4998">
            <w:pPr>
              <w:pStyle w:val="TAC"/>
              <w:rPr>
                <w:sz w:val="16"/>
                <w:szCs w:val="16"/>
              </w:rPr>
            </w:pPr>
            <w:r w:rsidRPr="003B2883">
              <w:rPr>
                <w:sz w:val="16"/>
                <w:szCs w:val="16"/>
              </w:rPr>
              <w:t>15.1.0</w:t>
            </w:r>
          </w:p>
        </w:tc>
      </w:tr>
      <w:tr w:rsidR="00602AC0" w:rsidRPr="003B2883" w14:paraId="7A1C630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1CCC8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DF58E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8621AC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AA89CF" w14:textId="77777777" w:rsidR="00602AC0" w:rsidRPr="003B2883" w:rsidRDefault="00602AC0" w:rsidP="001D4998">
            <w:pPr>
              <w:pStyle w:val="TAL"/>
              <w:rPr>
                <w:sz w:val="16"/>
                <w:szCs w:val="16"/>
              </w:rPr>
            </w:pPr>
            <w:r w:rsidRPr="003B2883">
              <w:rPr>
                <w:sz w:val="16"/>
                <w:szCs w:val="16"/>
              </w:rPr>
              <w:t>0004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75762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3B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6E95A4" w14:textId="77777777" w:rsidR="00602AC0" w:rsidRPr="003B2883" w:rsidRDefault="00602AC0" w:rsidP="001D4998">
            <w:pPr>
              <w:pStyle w:val="TAL"/>
              <w:rPr>
                <w:snapToGrid w:val="0"/>
                <w:sz w:val="16"/>
              </w:rPr>
            </w:pPr>
            <w:r w:rsidRPr="003B2883">
              <w:rPr>
                <w:sz w:val="16"/>
                <w:szCs w:val="16"/>
              </w:rPr>
              <w:t>Corrections to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D6F83B4" w14:textId="77777777" w:rsidR="00602AC0" w:rsidRPr="003B2883" w:rsidRDefault="00602AC0" w:rsidP="001D4998">
            <w:pPr>
              <w:pStyle w:val="TAC"/>
              <w:rPr>
                <w:sz w:val="16"/>
                <w:szCs w:val="16"/>
              </w:rPr>
            </w:pPr>
            <w:r w:rsidRPr="003B2883">
              <w:rPr>
                <w:sz w:val="16"/>
                <w:szCs w:val="16"/>
              </w:rPr>
              <w:t>15.1.0</w:t>
            </w:r>
          </w:p>
        </w:tc>
      </w:tr>
      <w:tr w:rsidR="00602AC0" w:rsidRPr="003B2883" w14:paraId="251115F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E10378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ECED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1C213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D60D63A" w14:textId="77777777" w:rsidR="00602AC0" w:rsidRPr="003B2883" w:rsidRDefault="00602AC0" w:rsidP="001D4998">
            <w:pPr>
              <w:pStyle w:val="TAL"/>
              <w:rPr>
                <w:sz w:val="16"/>
                <w:szCs w:val="16"/>
              </w:rPr>
            </w:pPr>
            <w:r w:rsidRPr="003B2883">
              <w:rPr>
                <w:sz w:val="16"/>
                <w:szCs w:val="16"/>
              </w:rPr>
              <w:t>0005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7072B0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0A0EE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EB3EBD" w14:textId="77777777" w:rsidR="00602AC0" w:rsidRPr="003B2883" w:rsidRDefault="00602AC0" w:rsidP="001D4998">
            <w:pPr>
              <w:pStyle w:val="TAL"/>
              <w:rPr>
                <w:snapToGrid w:val="0"/>
                <w:sz w:val="16"/>
              </w:rPr>
            </w:pPr>
            <w:r w:rsidRPr="003B2883">
              <w:rPr>
                <w:sz w:val="16"/>
                <w:szCs w:val="16"/>
              </w:rPr>
              <w:t>Clarify Max number of reports and Max duration of reporting in alignment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8D2ABAE" w14:textId="77777777" w:rsidR="00602AC0" w:rsidRPr="003B2883" w:rsidRDefault="00602AC0" w:rsidP="001D4998">
            <w:pPr>
              <w:pStyle w:val="TAC"/>
              <w:rPr>
                <w:sz w:val="16"/>
                <w:szCs w:val="16"/>
              </w:rPr>
            </w:pPr>
            <w:r w:rsidRPr="003B2883">
              <w:rPr>
                <w:sz w:val="16"/>
                <w:szCs w:val="16"/>
              </w:rPr>
              <w:t>15.1.0</w:t>
            </w:r>
          </w:p>
        </w:tc>
      </w:tr>
      <w:tr w:rsidR="00602AC0" w:rsidRPr="003B2883" w14:paraId="573D5D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838F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11E35A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FCFA9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A276D04" w14:textId="77777777" w:rsidR="00602AC0" w:rsidRPr="003B2883" w:rsidRDefault="00602AC0" w:rsidP="001D4998">
            <w:pPr>
              <w:pStyle w:val="TAL"/>
              <w:rPr>
                <w:sz w:val="16"/>
                <w:szCs w:val="16"/>
              </w:rPr>
            </w:pPr>
            <w:r w:rsidRPr="003B2883">
              <w:rPr>
                <w:sz w:val="16"/>
                <w:szCs w:val="16"/>
              </w:rPr>
              <w:t>0006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58E28B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BBD9E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A35752" w14:textId="77777777" w:rsidR="00602AC0" w:rsidRPr="003B2883" w:rsidRDefault="00602AC0" w:rsidP="001D4998">
            <w:pPr>
              <w:pStyle w:val="TAL"/>
              <w:rPr>
                <w:snapToGrid w:val="0"/>
                <w:sz w:val="16"/>
              </w:rPr>
            </w:pPr>
            <w:r w:rsidRPr="003B2883">
              <w:rPr>
                <w:sz w:val="16"/>
                <w:szCs w:val="16"/>
              </w:rPr>
              <w:t>N1/N2 Message Transfer Temporary Reject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359CDE9" w14:textId="77777777" w:rsidR="00602AC0" w:rsidRPr="003B2883" w:rsidRDefault="00602AC0" w:rsidP="001D4998">
            <w:pPr>
              <w:pStyle w:val="TAC"/>
              <w:rPr>
                <w:sz w:val="16"/>
                <w:szCs w:val="16"/>
              </w:rPr>
            </w:pPr>
            <w:r w:rsidRPr="003B2883">
              <w:rPr>
                <w:sz w:val="16"/>
                <w:szCs w:val="16"/>
              </w:rPr>
              <w:t>15.1.0</w:t>
            </w:r>
          </w:p>
        </w:tc>
      </w:tr>
      <w:tr w:rsidR="00602AC0" w:rsidRPr="003B2883" w14:paraId="648730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4657E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A7EFD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EAA108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D48249E" w14:textId="77777777" w:rsidR="00602AC0" w:rsidRPr="003B2883" w:rsidRDefault="00602AC0" w:rsidP="001D4998">
            <w:pPr>
              <w:pStyle w:val="TAL"/>
              <w:rPr>
                <w:sz w:val="16"/>
                <w:szCs w:val="16"/>
              </w:rPr>
            </w:pPr>
            <w:r w:rsidRPr="003B2883">
              <w:rPr>
                <w:sz w:val="16"/>
                <w:szCs w:val="16"/>
              </w:rPr>
              <w:t>0008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3B18F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DFB8E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C45BB8" w14:textId="77777777" w:rsidR="00602AC0" w:rsidRPr="003B2883" w:rsidRDefault="00602AC0" w:rsidP="001D4998">
            <w:pPr>
              <w:pStyle w:val="TAL"/>
              <w:rPr>
                <w:snapToGrid w:val="0"/>
                <w:sz w:val="16"/>
              </w:rPr>
            </w:pPr>
            <w:r w:rsidRPr="003B2883">
              <w:rPr>
                <w:sz w:val="16"/>
                <w:szCs w:val="16"/>
              </w:rPr>
              <w:t>Remove AN Type from N1/N2 Message Transfer Request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9FF5C5D" w14:textId="77777777" w:rsidR="00602AC0" w:rsidRPr="003B2883" w:rsidRDefault="00602AC0" w:rsidP="001D4998">
            <w:pPr>
              <w:pStyle w:val="TAC"/>
              <w:rPr>
                <w:sz w:val="16"/>
                <w:szCs w:val="16"/>
              </w:rPr>
            </w:pPr>
            <w:r w:rsidRPr="003B2883">
              <w:rPr>
                <w:sz w:val="16"/>
                <w:szCs w:val="16"/>
              </w:rPr>
              <w:t>15.1.0</w:t>
            </w:r>
          </w:p>
        </w:tc>
      </w:tr>
      <w:tr w:rsidR="00602AC0" w:rsidRPr="003B2883" w14:paraId="3FE4CE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54F5F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6D694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76C0954" w14:textId="77777777" w:rsidR="00602AC0" w:rsidRPr="003B2883" w:rsidRDefault="00602AC0" w:rsidP="001D4998">
            <w:pPr>
              <w:pStyle w:val="TAC"/>
              <w:rPr>
                <w:sz w:val="16"/>
                <w:szCs w:val="16"/>
              </w:rPr>
            </w:pPr>
            <w:r w:rsidRPr="003B2883">
              <w:rPr>
                <w:sz w:val="16"/>
                <w:szCs w:val="16"/>
              </w:rPr>
              <w:t>CP-182165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6AEBB20" w14:textId="77777777" w:rsidR="00602AC0" w:rsidRPr="003B2883" w:rsidRDefault="00602AC0" w:rsidP="001D4998">
            <w:pPr>
              <w:pStyle w:val="TAL"/>
              <w:rPr>
                <w:sz w:val="16"/>
                <w:szCs w:val="16"/>
              </w:rPr>
            </w:pPr>
            <w:r w:rsidRPr="003B2883">
              <w:rPr>
                <w:sz w:val="16"/>
                <w:szCs w:val="16"/>
              </w:rPr>
              <w:t>0009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84D8BC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7F9E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3AFDFD" w14:textId="77777777" w:rsidR="00602AC0" w:rsidRPr="003B2883" w:rsidRDefault="00602AC0" w:rsidP="001D4998">
            <w:pPr>
              <w:pStyle w:val="TAL"/>
              <w:rPr>
                <w:snapToGrid w:val="0"/>
                <w:sz w:val="16"/>
              </w:rPr>
            </w:pPr>
            <w:r w:rsidRPr="003B2883">
              <w:rPr>
                <w:sz w:val="16"/>
                <w:szCs w:val="16"/>
              </w:rPr>
              <w:t>Update SeafData as per agreements in SA3</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2EC266" w14:textId="77777777" w:rsidR="00602AC0" w:rsidRPr="003B2883" w:rsidRDefault="00602AC0" w:rsidP="001D4998">
            <w:pPr>
              <w:pStyle w:val="TAC"/>
              <w:rPr>
                <w:sz w:val="16"/>
                <w:szCs w:val="16"/>
              </w:rPr>
            </w:pPr>
            <w:r w:rsidRPr="003B2883">
              <w:rPr>
                <w:sz w:val="16"/>
                <w:szCs w:val="16"/>
              </w:rPr>
              <w:t>15.1.0</w:t>
            </w:r>
          </w:p>
        </w:tc>
      </w:tr>
      <w:tr w:rsidR="00602AC0" w:rsidRPr="003B2883" w14:paraId="0016C62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7C17A1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7605D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ECA22F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BACBAEB" w14:textId="77777777" w:rsidR="00602AC0" w:rsidRPr="003B2883" w:rsidRDefault="00602AC0" w:rsidP="001D4998">
            <w:pPr>
              <w:pStyle w:val="TAL"/>
              <w:rPr>
                <w:sz w:val="16"/>
                <w:szCs w:val="16"/>
              </w:rPr>
            </w:pPr>
            <w:r w:rsidRPr="003B2883">
              <w:rPr>
                <w:sz w:val="16"/>
                <w:szCs w:val="16"/>
              </w:rPr>
              <w:t>0010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8BAB0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2C12D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DB94E7" w14:textId="77777777" w:rsidR="00602AC0" w:rsidRPr="003B2883" w:rsidRDefault="00602AC0" w:rsidP="001D4998">
            <w:pPr>
              <w:pStyle w:val="TAL"/>
              <w:rPr>
                <w:snapToGrid w:val="0"/>
                <w:sz w:val="16"/>
              </w:rPr>
            </w:pPr>
            <w:r w:rsidRPr="003B2883">
              <w:rPr>
                <w:sz w:val="16"/>
                <w:szCs w:val="16"/>
              </w:rPr>
              <w:t>Include TimeStamp in AMF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0EC30BF" w14:textId="77777777" w:rsidR="00602AC0" w:rsidRPr="003B2883" w:rsidRDefault="00602AC0" w:rsidP="001D4998">
            <w:pPr>
              <w:pStyle w:val="TAC"/>
              <w:rPr>
                <w:sz w:val="16"/>
                <w:szCs w:val="16"/>
              </w:rPr>
            </w:pPr>
            <w:r w:rsidRPr="003B2883">
              <w:rPr>
                <w:sz w:val="16"/>
                <w:szCs w:val="16"/>
              </w:rPr>
              <w:t>15.1.0</w:t>
            </w:r>
          </w:p>
        </w:tc>
      </w:tr>
      <w:tr w:rsidR="00602AC0" w:rsidRPr="003B2883" w14:paraId="13FC8C9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4BCE44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DF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D9A226"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D2E5A8F" w14:textId="77777777" w:rsidR="00602AC0" w:rsidRPr="003B2883" w:rsidRDefault="00602AC0" w:rsidP="001D4998">
            <w:pPr>
              <w:pStyle w:val="TAL"/>
              <w:rPr>
                <w:sz w:val="16"/>
                <w:szCs w:val="16"/>
              </w:rPr>
            </w:pPr>
            <w:r w:rsidRPr="003B2883">
              <w:rPr>
                <w:sz w:val="16"/>
                <w:szCs w:val="16"/>
              </w:rPr>
              <w:t>0011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54CF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2F4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5EC1D0" w14:textId="77777777" w:rsidR="00602AC0" w:rsidRPr="003B2883" w:rsidRDefault="00602AC0" w:rsidP="001D4998">
            <w:pPr>
              <w:pStyle w:val="TAL"/>
              <w:rPr>
                <w:sz w:val="16"/>
                <w:szCs w:val="16"/>
              </w:rPr>
            </w:pPr>
            <w:r w:rsidRPr="003B2883">
              <w:rPr>
                <w:sz w:val="16"/>
                <w:szCs w:val="16"/>
              </w:rPr>
              <w:t>Provide Domain Selection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83E2ACB" w14:textId="77777777" w:rsidR="00602AC0" w:rsidRPr="003B2883" w:rsidRDefault="00602AC0" w:rsidP="001D4998">
            <w:pPr>
              <w:pStyle w:val="TAC"/>
              <w:rPr>
                <w:sz w:val="16"/>
                <w:szCs w:val="16"/>
              </w:rPr>
            </w:pPr>
            <w:r w:rsidRPr="003B2883">
              <w:rPr>
                <w:sz w:val="16"/>
                <w:szCs w:val="16"/>
              </w:rPr>
              <w:t>15.1.0</w:t>
            </w:r>
          </w:p>
        </w:tc>
      </w:tr>
      <w:tr w:rsidR="00602AC0" w:rsidRPr="003B2883" w14:paraId="30D895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AAAEE7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8C765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9A40F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E4B7E2" w14:textId="77777777" w:rsidR="00602AC0" w:rsidRPr="003B2883" w:rsidRDefault="00602AC0" w:rsidP="001D4998">
            <w:pPr>
              <w:pStyle w:val="TAL"/>
              <w:rPr>
                <w:sz w:val="16"/>
                <w:szCs w:val="16"/>
              </w:rPr>
            </w:pPr>
            <w:r w:rsidRPr="003B2883">
              <w:rPr>
                <w:sz w:val="16"/>
                <w:szCs w:val="16"/>
              </w:rPr>
              <w:t>0012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26F25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02703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98D88F" w14:textId="77777777" w:rsidR="00602AC0" w:rsidRPr="003B2883" w:rsidRDefault="00602AC0" w:rsidP="001D4998">
            <w:pPr>
              <w:pStyle w:val="TAL"/>
              <w:rPr>
                <w:sz w:val="16"/>
                <w:szCs w:val="16"/>
              </w:rPr>
            </w:pPr>
            <w:r w:rsidRPr="003B2883">
              <w:rPr>
                <w:sz w:val="16"/>
                <w:szCs w:val="16"/>
              </w:rPr>
              <w:t>RAN UE NGAP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FB8D538" w14:textId="77777777" w:rsidR="00602AC0" w:rsidRPr="003B2883" w:rsidRDefault="00602AC0" w:rsidP="001D4998">
            <w:pPr>
              <w:pStyle w:val="TAC"/>
              <w:rPr>
                <w:sz w:val="16"/>
                <w:szCs w:val="16"/>
              </w:rPr>
            </w:pPr>
            <w:r w:rsidRPr="003B2883">
              <w:rPr>
                <w:sz w:val="16"/>
                <w:szCs w:val="16"/>
              </w:rPr>
              <w:t>15.1.0</w:t>
            </w:r>
          </w:p>
        </w:tc>
      </w:tr>
      <w:tr w:rsidR="00602AC0" w:rsidRPr="003B2883" w14:paraId="64EDA2C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FDB913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5E648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143C44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CE5A00" w14:textId="77777777" w:rsidR="00602AC0" w:rsidRPr="003B2883" w:rsidRDefault="00602AC0" w:rsidP="001D4998">
            <w:pPr>
              <w:pStyle w:val="TAL"/>
              <w:rPr>
                <w:sz w:val="16"/>
                <w:szCs w:val="16"/>
              </w:rPr>
            </w:pPr>
            <w:r w:rsidRPr="003B2883">
              <w:rPr>
                <w:sz w:val="16"/>
                <w:szCs w:val="16"/>
              </w:rPr>
              <w:t>0013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A5F62E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30F6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23B61" w14:textId="77777777" w:rsidR="00602AC0" w:rsidRPr="003B2883" w:rsidRDefault="00602AC0" w:rsidP="001D4998">
            <w:pPr>
              <w:pStyle w:val="TAL"/>
              <w:rPr>
                <w:sz w:val="16"/>
                <w:szCs w:val="16"/>
              </w:rPr>
            </w:pPr>
            <w:r w:rsidRPr="003B2883">
              <w:rPr>
                <w:sz w:val="16"/>
                <w:szCs w:val="16"/>
              </w:rPr>
              <w:t>NG-RAN TargetID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CBCE017" w14:textId="77777777" w:rsidR="00602AC0" w:rsidRPr="003B2883" w:rsidRDefault="00602AC0" w:rsidP="001D4998">
            <w:pPr>
              <w:pStyle w:val="TAC"/>
              <w:rPr>
                <w:sz w:val="16"/>
                <w:szCs w:val="16"/>
              </w:rPr>
            </w:pPr>
            <w:r w:rsidRPr="003B2883">
              <w:rPr>
                <w:sz w:val="16"/>
                <w:szCs w:val="16"/>
              </w:rPr>
              <w:t>15.1.0</w:t>
            </w:r>
          </w:p>
        </w:tc>
      </w:tr>
      <w:tr w:rsidR="00602AC0" w:rsidRPr="003B2883" w14:paraId="0A26DF1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B899C22"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78B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F2F0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2BC0107" w14:textId="77777777" w:rsidR="00602AC0" w:rsidRPr="003B2883" w:rsidRDefault="00602AC0" w:rsidP="001D4998">
            <w:pPr>
              <w:pStyle w:val="TAL"/>
              <w:rPr>
                <w:sz w:val="16"/>
                <w:szCs w:val="16"/>
              </w:rPr>
            </w:pPr>
            <w:r w:rsidRPr="003B2883">
              <w:rPr>
                <w:sz w:val="16"/>
                <w:szCs w:val="16"/>
              </w:rPr>
              <w:t>0014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1802914"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4E5A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DB9F46" w14:textId="77777777" w:rsidR="00602AC0" w:rsidRPr="003B2883" w:rsidRDefault="00602AC0" w:rsidP="001D4998">
            <w:pPr>
              <w:pStyle w:val="TAL"/>
              <w:rPr>
                <w:sz w:val="16"/>
                <w:szCs w:val="16"/>
              </w:rPr>
            </w:pPr>
            <w:r w:rsidRPr="003B2883">
              <w:rPr>
                <w:sz w:val="16"/>
                <w:szCs w:val="16"/>
              </w:rPr>
              <w:t>BackUp AMF 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E7A0536" w14:textId="77777777" w:rsidR="00602AC0" w:rsidRPr="003B2883" w:rsidRDefault="00602AC0" w:rsidP="001D4998">
            <w:pPr>
              <w:pStyle w:val="TAC"/>
              <w:rPr>
                <w:sz w:val="16"/>
                <w:szCs w:val="16"/>
              </w:rPr>
            </w:pPr>
            <w:r w:rsidRPr="003B2883">
              <w:rPr>
                <w:sz w:val="16"/>
                <w:szCs w:val="16"/>
              </w:rPr>
              <w:t>15.1.0</w:t>
            </w:r>
          </w:p>
        </w:tc>
      </w:tr>
      <w:tr w:rsidR="00602AC0" w:rsidRPr="003B2883" w14:paraId="6EE3B4C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48E2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309DF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F291D57"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757822C" w14:textId="77777777" w:rsidR="00602AC0" w:rsidRPr="003B2883" w:rsidRDefault="00602AC0" w:rsidP="001D4998">
            <w:pPr>
              <w:pStyle w:val="TAL"/>
              <w:rPr>
                <w:sz w:val="16"/>
                <w:szCs w:val="16"/>
              </w:rPr>
            </w:pPr>
            <w:r w:rsidRPr="003B2883">
              <w:rPr>
                <w:sz w:val="16"/>
                <w:szCs w:val="16"/>
              </w:rPr>
              <w:t>0015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329BDA9"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5DB08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4AAE86" w14:textId="77777777" w:rsidR="00602AC0" w:rsidRPr="003B2883" w:rsidRDefault="00602AC0" w:rsidP="001D4998">
            <w:pPr>
              <w:pStyle w:val="TAL"/>
              <w:rPr>
                <w:sz w:val="16"/>
                <w:szCs w:val="16"/>
              </w:rPr>
            </w:pPr>
            <w:r w:rsidRPr="003B2883">
              <w:rPr>
                <w:sz w:val="16"/>
                <w:szCs w:val="16"/>
              </w:rPr>
              <w:t>Description of N1N2TransferFailureNotification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15FEFB" w14:textId="77777777" w:rsidR="00602AC0" w:rsidRPr="003B2883" w:rsidRDefault="00602AC0" w:rsidP="001D4998">
            <w:pPr>
              <w:pStyle w:val="TAC"/>
              <w:rPr>
                <w:sz w:val="16"/>
                <w:szCs w:val="16"/>
              </w:rPr>
            </w:pPr>
            <w:r w:rsidRPr="003B2883">
              <w:rPr>
                <w:sz w:val="16"/>
                <w:szCs w:val="16"/>
              </w:rPr>
              <w:t>15.1.0</w:t>
            </w:r>
          </w:p>
        </w:tc>
      </w:tr>
      <w:tr w:rsidR="00602AC0" w:rsidRPr="003B2883" w14:paraId="5CDD54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09B2F1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C69E49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574266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F28002" w14:textId="77777777" w:rsidR="00602AC0" w:rsidRPr="003B2883" w:rsidRDefault="00602AC0" w:rsidP="001D4998">
            <w:pPr>
              <w:pStyle w:val="TAL"/>
              <w:rPr>
                <w:sz w:val="16"/>
                <w:szCs w:val="16"/>
              </w:rPr>
            </w:pPr>
            <w:r w:rsidRPr="003B2883">
              <w:rPr>
                <w:sz w:val="16"/>
                <w:szCs w:val="16"/>
              </w:rPr>
              <w:t>0016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9259BD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D8CCD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373B5B" w14:textId="77777777" w:rsidR="00602AC0" w:rsidRPr="003B2883" w:rsidRDefault="00602AC0" w:rsidP="001D4998">
            <w:pPr>
              <w:pStyle w:val="TAL"/>
              <w:rPr>
                <w:sz w:val="16"/>
                <w:szCs w:val="16"/>
              </w:rPr>
            </w:pPr>
            <w:r w:rsidRPr="003B2883">
              <w:rPr>
                <w:sz w:val="16"/>
                <w:szCs w:val="16"/>
              </w:rPr>
              <w:t>Add Quotes for Runtime Expression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ECF770" w14:textId="77777777" w:rsidR="00602AC0" w:rsidRPr="003B2883" w:rsidRDefault="00602AC0" w:rsidP="001D4998">
            <w:pPr>
              <w:pStyle w:val="TAC"/>
              <w:rPr>
                <w:sz w:val="16"/>
                <w:szCs w:val="16"/>
              </w:rPr>
            </w:pPr>
            <w:r w:rsidRPr="003B2883">
              <w:rPr>
                <w:sz w:val="16"/>
                <w:szCs w:val="16"/>
              </w:rPr>
              <w:t>15.1.0</w:t>
            </w:r>
          </w:p>
        </w:tc>
      </w:tr>
      <w:tr w:rsidR="00602AC0" w:rsidRPr="003B2883" w14:paraId="21F7DD2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FB257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DA3036"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784E7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56857E4" w14:textId="77777777" w:rsidR="00602AC0" w:rsidRPr="003B2883" w:rsidRDefault="00602AC0" w:rsidP="001D4998">
            <w:pPr>
              <w:pStyle w:val="TAL"/>
              <w:rPr>
                <w:sz w:val="16"/>
                <w:szCs w:val="16"/>
              </w:rPr>
            </w:pPr>
            <w:r w:rsidRPr="003B2883">
              <w:rPr>
                <w:sz w:val="16"/>
                <w:szCs w:val="16"/>
              </w:rPr>
              <w:t>0017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F00CC7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B1278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6639F" w14:textId="77777777" w:rsidR="00602AC0" w:rsidRPr="003B2883" w:rsidRDefault="00602AC0" w:rsidP="001D4998">
            <w:pPr>
              <w:pStyle w:val="TAL"/>
              <w:rPr>
                <w:sz w:val="16"/>
                <w:szCs w:val="16"/>
              </w:rPr>
            </w:pPr>
            <w:r w:rsidRPr="003B2883">
              <w:rPr>
                <w:sz w:val="16"/>
                <w:szCs w:val="16"/>
              </w:rPr>
              <w:t>Callback URI for N2InfoNotify during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68B516" w14:textId="77777777" w:rsidR="00602AC0" w:rsidRPr="003B2883" w:rsidRDefault="00602AC0" w:rsidP="001D4998">
            <w:pPr>
              <w:pStyle w:val="TAC"/>
              <w:rPr>
                <w:sz w:val="16"/>
                <w:szCs w:val="16"/>
              </w:rPr>
            </w:pPr>
            <w:r w:rsidRPr="003B2883">
              <w:rPr>
                <w:sz w:val="16"/>
                <w:szCs w:val="16"/>
              </w:rPr>
              <w:t>15.1.0</w:t>
            </w:r>
          </w:p>
        </w:tc>
      </w:tr>
      <w:tr w:rsidR="00602AC0" w:rsidRPr="003B2883" w14:paraId="5EA9C9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CEC7BB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53AF3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5BB9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FAAEEFD" w14:textId="77777777" w:rsidR="00602AC0" w:rsidRPr="003B2883" w:rsidRDefault="00602AC0" w:rsidP="001D4998">
            <w:pPr>
              <w:pStyle w:val="TAL"/>
              <w:rPr>
                <w:sz w:val="16"/>
                <w:szCs w:val="16"/>
              </w:rPr>
            </w:pPr>
            <w:r w:rsidRPr="003B2883">
              <w:rPr>
                <w:sz w:val="16"/>
                <w:szCs w:val="16"/>
              </w:rPr>
              <w:t>0018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B9F5D4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9CF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1E94AB" w14:textId="77777777" w:rsidR="00602AC0" w:rsidRPr="003B2883" w:rsidRDefault="00602AC0" w:rsidP="001D4998">
            <w:pPr>
              <w:pStyle w:val="TAL"/>
              <w:rPr>
                <w:sz w:val="16"/>
                <w:szCs w:val="16"/>
              </w:rPr>
            </w:pPr>
            <w:r w:rsidRPr="003B2883">
              <w:rPr>
                <w:sz w:val="16"/>
                <w:szCs w:val="16"/>
              </w:rPr>
              <w:t>Resolve Editor's Note on regular expression pattern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83A465B" w14:textId="77777777" w:rsidR="00602AC0" w:rsidRPr="003B2883" w:rsidRDefault="00602AC0" w:rsidP="001D4998">
            <w:pPr>
              <w:pStyle w:val="TAC"/>
              <w:rPr>
                <w:sz w:val="16"/>
                <w:szCs w:val="16"/>
              </w:rPr>
            </w:pPr>
            <w:r w:rsidRPr="003B2883">
              <w:rPr>
                <w:sz w:val="16"/>
                <w:szCs w:val="16"/>
              </w:rPr>
              <w:t>15.1.0</w:t>
            </w:r>
          </w:p>
        </w:tc>
      </w:tr>
      <w:tr w:rsidR="00602AC0" w:rsidRPr="003B2883" w14:paraId="6FDE276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A624C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DDB81E"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ED17DD" w14:textId="77777777" w:rsidR="00602AC0" w:rsidRPr="003B2883" w:rsidRDefault="00602AC0" w:rsidP="001D4998">
            <w:pPr>
              <w:pStyle w:val="TAC"/>
              <w:rPr>
                <w:sz w:val="16"/>
                <w:szCs w:val="16"/>
              </w:rPr>
            </w:pPr>
            <w:r w:rsidRPr="003B2883">
              <w:rPr>
                <w:sz w:val="16"/>
                <w:szCs w:val="16"/>
              </w:rPr>
              <w:t>CP-182095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B93F45" w14:textId="77777777" w:rsidR="00602AC0" w:rsidRPr="003B2883" w:rsidRDefault="00602AC0" w:rsidP="001D4998">
            <w:pPr>
              <w:pStyle w:val="TAL"/>
              <w:rPr>
                <w:sz w:val="16"/>
                <w:szCs w:val="16"/>
              </w:rPr>
            </w:pPr>
            <w:r w:rsidRPr="003B2883">
              <w:rPr>
                <w:sz w:val="16"/>
                <w:szCs w:val="16"/>
              </w:rPr>
              <w:t>0019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DBD0691"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1D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DD57E" w14:textId="77777777" w:rsidR="00602AC0" w:rsidRPr="003B2883" w:rsidRDefault="00602AC0" w:rsidP="001D4998">
            <w:pPr>
              <w:pStyle w:val="TAL"/>
              <w:rPr>
                <w:sz w:val="16"/>
                <w:szCs w:val="16"/>
              </w:rPr>
            </w:pPr>
            <w:r w:rsidRPr="003B2883">
              <w:rPr>
                <w:sz w:val="16"/>
                <w:szCs w:val="16"/>
              </w:rPr>
              <w:t>Location Service ProvideLocationInfo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F941B09" w14:textId="77777777" w:rsidR="00602AC0" w:rsidRPr="003B2883" w:rsidRDefault="00602AC0" w:rsidP="001D4998">
            <w:pPr>
              <w:pStyle w:val="TAC"/>
              <w:rPr>
                <w:sz w:val="16"/>
                <w:szCs w:val="16"/>
              </w:rPr>
            </w:pPr>
            <w:r w:rsidRPr="003B2883">
              <w:rPr>
                <w:sz w:val="16"/>
                <w:szCs w:val="16"/>
              </w:rPr>
              <w:t>15.1.0</w:t>
            </w:r>
          </w:p>
        </w:tc>
      </w:tr>
      <w:tr w:rsidR="00602AC0" w:rsidRPr="003B2883" w14:paraId="2BFA53D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9B3D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93BE5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CFA74E2"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F62FB6A" w14:textId="77777777" w:rsidR="00602AC0" w:rsidRPr="003B2883" w:rsidRDefault="00602AC0" w:rsidP="001D4998">
            <w:pPr>
              <w:pStyle w:val="TAL"/>
              <w:rPr>
                <w:sz w:val="16"/>
                <w:szCs w:val="16"/>
              </w:rPr>
            </w:pPr>
            <w:r w:rsidRPr="003B2883">
              <w:rPr>
                <w:sz w:val="16"/>
                <w:szCs w:val="16"/>
              </w:rPr>
              <w:t>0020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353C7E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28E4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C66478" w14:textId="77777777" w:rsidR="00602AC0" w:rsidRPr="003B2883" w:rsidRDefault="00602AC0" w:rsidP="001D4998">
            <w:pPr>
              <w:pStyle w:val="TAL"/>
              <w:rPr>
                <w:sz w:val="16"/>
                <w:szCs w:val="16"/>
              </w:rPr>
            </w:pPr>
            <w:r w:rsidRPr="003B2883">
              <w:rPr>
                <w:sz w:val="16"/>
                <w:szCs w:val="16"/>
              </w:rPr>
              <w:t>Location Service ProvidePositioningInfo</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5092C6E" w14:textId="77777777" w:rsidR="00602AC0" w:rsidRPr="003B2883" w:rsidRDefault="00602AC0" w:rsidP="001D4998">
            <w:pPr>
              <w:pStyle w:val="TAC"/>
              <w:rPr>
                <w:sz w:val="16"/>
                <w:szCs w:val="16"/>
              </w:rPr>
            </w:pPr>
            <w:r w:rsidRPr="003B2883">
              <w:rPr>
                <w:sz w:val="16"/>
                <w:szCs w:val="16"/>
              </w:rPr>
              <w:t>15.1.0</w:t>
            </w:r>
          </w:p>
        </w:tc>
      </w:tr>
      <w:tr w:rsidR="00602AC0" w:rsidRPr="003B2883" w14:paraId="12A78E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D6E93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234AE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2FC7215"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9B14906" w14:textId="77777777" w:rsidR="00602AC0" w:rsidRPr="003B2883" w:rsidRDefault="00602AC0" w:rsidP="001D4998">
            <w:pPr>
              <w:pStyle w:val="TAL"/>
              <w:rPr>
                <w:sz w:val="16"/>
                <w:szCs w:val="16"/>
              </w:rPr>
            </w:pPr>
            <w:r w:rsidRPr="003B2883">
              <w:rPr>
                <w:sz w:val="16"/>
                <w:szCs w:val="16"/>
              </w:rPr>
              <w:t>0021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14B4A4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6CD97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DE6325" w14:textId="77777777" w:rsidR="00602AC0" w:rsidRPr="003B2883" w:rsidRDefault="00602AC0" w:rsidP="001D4998">
            <w:pPr>
              <w:pStyle w:val="TAL"/>
              <w:rPr>
                <w:sz w:val="16"/>
                <w:szCs w:val="16"/>
              </w:rPr>
            </w:pPr>
            <w:r w:rsidRPr="003B2883">
              <w:rPr>
                <w:sz w:val="16"/>
                <w:szCs w:val="16"/>
              </w:rPr>
              <w:t>N1N2MessageTransfer Rejection due to SAR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08E6AE5" w14:textId="77777777" w:rsidR="00602AC0" w:rsidRPr="003B2883" w:rsidRDefault="00602AC0" w:rsidP="001D4998">
            <w:pPr>
              <w:pStyle w:val="TAC"/>
              <w:rPr>
                <w:sz w:val="16"/>
                <w:szCs w:val="16"/>
              </w:rPr>
            </w:pPr>
            <w:r w:rsidRPr="003B2883">
              <w:rPr>
                <w:sz w:val="16"/>
                <w:szCs w:val="16"/>
              </w:rPr>
              <w:t>15.1.0</w:t>
            </w:r>
          </w:p>
        </w:tc>
      </w:tr>
      <w:tr w:rsidR="00602AC0" w:rsidRPr="003B2883" w14:paraId="7E1D1FE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16D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86608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532AA6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C13A6B" w14:textId="77777777" w:rsidR="00602AC0" w:rsidRPr="003B2883" w:rsidRDefault="00602AC0" w:rsidP="001D4998">
            <w:pPr>
              <w:pStyle w:val="TAL"/>
              <w:rPr>
                <w:sz w:val="16"/>
                <w:szCs w:val="16"/>
              </w:rPr>
            </w:pPr>
            <w:r w:rsidRPr="003B2883">
              <w:rPr>
                <w:sz w:val="16"/>
                <w:szCs w:val="16"/>
              </w:rPr>
              <w:t>0022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6EAE979"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B8F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1022C" w14:textId="77777777" w:rsidR="00602AC0" w:rsidRPr="003B2883" w:rsidRDefault="00602AC0" w:rsidP="001D4998">
            <w:pPr>
              <w:pStyle w:val="TAL"/>
              <w:rPr>
                <w:sz w:val="16"/>
                <w:szCs w:val="16"/>
              </w:rPr>
            </w:pPr>
            <w:r w:rsidRPr="003B2883">
              <w:rPr>
                <w:sz w:val="16"/>
                <w:szCs w:val="16"/>
              </w:rPr>
              <w:t>N2 Content Type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33D34BE" w14:textId="77777777" w:rsidR="00602AC0" w:rsidRPr="003B2883" w:rsidRDefault="00602AC0" w:rsidP="001D4998">
            <w:pPr>
              <w:pStyle w:val="TAC"/>
              <w:rPr>
                <w:sz w:val="16"/>
                <w:szCs w:val="16"/>
              </w:rPr>
            </w:pPr>
            <w:r w:rsidRPr="003B2883">
              <w:rPr>
                <w:sz w:val="16"/>
                <w:szCs w:val="16"/>
              </w:rPr>
              <w:t>15.1.0</w:t>
            </w:r>
          </w:p>
        </w:tc>
      </w:tr>
      <w:tr w:rsidR="00602AC0" w:rsidRPr="003B2883" w14:paraId="62C0570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5EF588"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FE36D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28B17D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D1F9535" w14:textId="77777777" w:rsidR="00602AC0" w:rsidRPr="003B2883" w:rsidRDefault="00602AC0" w:rsidP="001D4998">
            <w:pPr>
              <w:pStyle w:val="TAL"/>
              <w:rPr>
                <w:sz w:val="16"/>
                <w:szCs w:val="16"/>
              </w:rPr>
            </w:pPr>
            <w:r w:rsidRPr="003B2883">
              <w:rPr>
                <w:sz w:val="16"/>
                <w:szCs w:val="16"/>
              </w:rPr>
              <w:t>0023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AC123B"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4449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072E24" w14:textId="77777777" w:rsidR="00602AC0" w:rsidRPr="003B2883" w:rsidRDefault="00602AC0" w:rsidP="001D4998">
            <w:pPr>
              <w:pStyle w:val="TAL"/>
              <w:rPr>
                <w:sz w:val="16"/>
                <w:szCs w:val="16"/>
              </w:rPr>
            </w:pPr>
            <w:r w:rsidRPr="003B2883">
              <w:rPr>
                <w:sz w:val="16"/>
                <w:szCs w:val="16"/>
              </w:rPr>
              <w:t>Selected TAI in NgRanTargetId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B81EF26" w14:textId="77777777" w:rsidR="00602AC0" w:rsidRPr="003B2883" w:rsidRDefault="00602AC0" w:rsidP="001D4998">
            <w:pPr>
              <w:pStyle w:val="TAC"/>
              <w:rPr>
                <w:sz w:val="16"/>
                <w:szCs w:val="16"/>
              </w:rPr>
            </w:pPr>
            <w:r w:rsidRPr="003B2883">
              <w:rPr>
                <w:sz w:val="16"/>
                <w:szCs w:val="16"/>
              </w:rPr>
              <w:t>15.1.0</w:t>
            </w:r>
          </w:p>
        </w:tc>
      </w:tr>
      <w:tr w:rsidR="00602AC0" w:rsidRPr="003B2883" w14:paraId="2522E21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7D67E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CB7C9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B77082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08026C5" w14:textId="77777777" w:rsidR="00602AC0" w:rsidRPr="003B2883" w:rsidRDefault="00602AC0" w:rsidP="001D4998">
            <w:pPr>
              <w:pStyle w:val="TAL"/>
              <w:rPr>
                <w:sz w:val="16"/>
                <w:szCs w:val="16"/>
              </w:rPr>
            </w:pPr>
            <w:r w:rsidRPr="003B2883">
              <w:rPr>
                <w:sz w:val="16"/>
                <w:szCs w:val="16"/>
              </w:rPr>
              <w:t>0024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F5C176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9A67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45FAE" w14:textId="77777777" w:rsidR="00602AC0" w:rsidRPr="003B2883" w:rsidRDefault="00602AC0" w:rsidP="001D4998">
            <w:pPr>
              <w:pStyle w:val="TAL"/>
              <w:rPr>
                <w:sz w:val="16"/>
                <w:szCs w:val="16"/>
              </w:rPr>
            </w:pPr>
            <w:r w:rsidRPr="003B2883">
              <w:rPr>
                <w:sz w:val="16"/>
                <w:szCs w:val="16"/>
              </w:rPr>
              <w:t>Skip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874306" w14:textId="77777777" w:rsidR="00602AC0" w:rsidRPr="003B2883" w:rsidRDefault="00602AC0" w:rsidP="001D4998">
            <w:pPr>
              <w:pStyle w:val="TAC"/>
              <w:rPr>
                <w:sz w:val="16"/>
                <w:szCs w:val="16"/>
              </w:rPr>
            </w:pPr>
            <w:r w:rsidRPr="003B2883">
              <w:rPr>
                <w:sz w:val="16"/>
                <w:szCs w:val="16"/>
              </w:rPr>
              <w:t>15.1.0</w:t>
            </w:r>
          </w:p>
        </w:tc>
      </w:tr>
      <w:tr w:rsidR="00602AC0" w:rsidRPr="003B2883" w14:paraId="1FB8A2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4987C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EB49F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82678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3CB2A45" w14:textId="77777777" w:rsidR="00602AC0" w:rsidRPr="003B2883" w:rsidRDefault="00602AC0" w:rsidP="001D4998">
            <w:pPr>
              <w:pStyle w:val="TAL"/>
              <w:rPr>
                <w:sz w:val="16"/>
                <w:szCs w:val="16"/>
              </w:rPr>
            </w:pPr>
            <w:r w:rsidRPr="003B2883">
              <w:rPr>
                <w:sz w:val="16"/>
                <w:szCs w:val="16"/>
              </w:rPr>
              <w:t>0025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4216C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36AB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0B81C" w14:textId="77777777" w:rsidR="00602AC0" w:rsidRPr="003B2883" w:rsidRDefault="00602AC0" w:rsidP="001D4998">
            <w:pPr>
              <w:pStyle w:val="TAL"/>
              <w:rPr>
                <w:sz w:val="16"/>
                <w:szCs w:val="16"/>
              </w:rPr>
            </w:pPr>
            <w:r w:rsidRPr="003B2883">
              <w:rPr>
                <w:sz w:val="16"/>
                <w:szCs w:val="16"/>
              </w:rPr>
              <w:t>UEContextTransfer Integrity Check Failure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013B94D" w14:textId="77777777" w:rsidR="00602AC0" w:rsidRPr="003B2883" w:rsidRDefault="00602AC0" w:rsidP="001D4998">
            <w:pPr>
              <w:pStyle w:val="TAC"/>
              <w:rPr>
                <w:sz w:val="16"/>
                <w:szCs w:val="16"/>
              </w:rPr>
            </w:pPr>
            <w:r w:rsidRPr="003B2883">
              <w:rPr>
                <w:sz w:val="16"/>
                <w:szCs w:val="16"/>
              </w:rPr>
              <w:t>15.1.0</w:t>
            </w:r>
          </w:p>
        </w:tc>
      </w:tr>
      <w:tr w:rsidR="00602AC0" w:rsidRPr="003B2883" w14:paraId="313B4F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93E048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417415"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90F21D3" w14:textId="77777777" w:rsidR="00602AC0" w:rsidRPr="003B2883" w:rsidRDefault="00602AC0" w:rsidP="001D4998">
            <w:pPr>
              <w:pStyle w:val="TAC"/>
              <w:rPr>
                <w:sz w:val="16"/>
                <w:szCs w:val="16"/>
              </w:rPr>
            </w:pPr>
            <w:r w:rsidRPr="003B2883">
              <w:rPr>
                <w:sz w:val="16"/>
                <w:szCs w:val="16"/>
              </w:rPr>
              <w:t>CP-182068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491471D" w14:textId="77777777" w:rsidR="00602AC0" w:rsidRPr="003B2883" w:rsidRDefault="00602AC0" w:rsidP="001D4998">
            <w:pPr>
              <w:pStyle w:val="TAL"/>
              <w:rPr>
                <w:sz w:val="16"/>
                <w:szCs w:val="16"/>
              </w:rPr>
            </w:pPr>
            <w:r w:rsidRPr="003B2883">
              <w:rPr>
                <w:sz w:val="16"/>
                <w:szCs w:val="16"/>
              </w:rPr>
              <w:t>0026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7461E47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7C87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2309B2" w14:textId="77777777" w:rsidR="00602AC0" w:rsidRPr="003B2883" w:rsidRDefault="00602AC0" w:rsidP="001D4998">
            <w:pPr>
              <w:pStyle w:val="TAL"/>
              <w:rPr>
                <w:sz w:val="16"/>
                <w:szCs w:val="16"/>
              </w:rPr>
            </w:pPr>
            <w:r w:rsidRPr="003B2883">
              <w:rPr>
                <w:sz w:val="16"/>
                <w:szCs w:val="16"/>
              </w:rPr>
              <w:t>Add support for 5G Trace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937EAE6" w14:textId="77777777" w:rsidR="00602AC0" w:rsidRPr="003B2883" w:rsidRDefault="00602AC0" w:rsidP="001D4998">
            <w:pPr>
              <w:pStyle w:val="TAC"/>
              <w:rPr>
                <w:sz w:val="16"/>
                <w:szCs w:val="16"/>
              </w:rPr>
            </w:pPr>
            <w:r w:rsidRPr="003B2883">
              <w:rPr>
                <w:sz w:val="16"/>
                <w:szCs w:val="16"/>
              </w:rPr>
              <w:t>15.1.0</w:t>
            </w:r>
          </w:p>
        </w:tc>
      </w:tr>
      <w:tr w:rsidR="00602AC0" w:rsidRPr="003B2883" w14:paraId="50FE639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B65A216"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0815D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723B7A07" w14:textId="77777777" w:rsidR="00602AC0" w:rsidRPr="003B2883" w:rsidRDefault="00602AC0" w:rsidP="001D4998">
            <w:pPr>
              <w:pStyle w:val="TAC"/>
              <w:rPr>
                <w:sz w:val="16"/>
                <w:szCs w:val="16"/>
              </w:rPr>
            </w:pPr>
            <w:r w:rsidRPr="003B2883">
              <w:rPr>
                <w:sz w:val="16"/>
                <w:szCs w:val="16"/>
              </w:rPr>
              <w:t>CP-182094</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EC547F7" w14:textId="77777777" w:rsidR="00602AC0" w:rsidRPr="003B2883" w:rsidRDefault="00602AC0" w:rsidP="001D4998">
            <w:pPr>
              <w:pStyle w:val="TAL"/>
              <w:rPr>
                <w:sz w:val="16"/>
                <w:szCs w:val="16"/>
              </w:rPr>
            </w:pPr>
            <w:r w:rsidRPr="003B2883">
              <w:rPr>
                <w:sz w:val="16"/>
                <w:szCs w:val="16"/>
              </w:rPr>
              <w:t>0027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166BE7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515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245974" w14:textId="77777777" w:rsidR="00602AC0" w:rsidRPr="003B2883" w:rsidRDefault="00602AC0" w:rsidP="001D4998">
            <w:pPr>
              <w:pStyle w:val="TAL"/>
              <w:rPr>
                <w:sz w:val="16"/>
                <w:szCs w:val="16"/>
              </w:rPr>
            </w:pPr>
            <w:r w:rsidRPr="003B2883">
              <w:rPr>
                <w:sz w:val="16"/>
                <w:szCs w:val="16"/>
              </w:rPr>
              <w:t>NgApCause Definition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A887BB4" w14:textId="77777777" w:rsidR="00602AC0" w:rsidRPr="003B2883" w:rsidRDefault="00602AC0" w:rsidP="001D4998">
            <w:pPr>
              <w:pStyle w:val="TAC"/>
              <w:rPr>
                <w:sz w:val="16"/>
                <w:szCs w:val="16"/>
              </w:rPr>
            </w:pPr>
            <w:r w:rsidRPr="003B2883">
              <w:rPr>
                <w:sz w:val="16"/>
                <w:szCs w:val="16"/>
              </w:rPr>
              <w:t>15.1.0</w:t>
            </w:r>
          </w:p>
        </w:tc>
      </w:tr>
      <w:tr w:rsidR="00602AC0" w:rsidRPr="003B2883" w14:paraId="445528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A3F38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6542EE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698BBD3"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C6A4805" w14:textId="77777777" w:rsidR="00602AC0" w:rsidRPr="003B2883" w:rsidRDefault="00602AC0" w:rsidP="001D4998">
            <w:pPr>
              <w:pStyle w:val="TAL"/>
              <w:rPr>
                <w:sz w:val="16"/>
                <w:szCs w:val="16"/>
              </w:rPr>
            </w:pPr>
            <w:r w:rsidRPr="003B2883">
              <w:rPr>
                <w:sz w:val="16"/>
                <w:szCs w:val="16"/>
              </w:rPr>
              <w:t>0028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459D4C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441A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C7DBA4" w14:textId="77777777" w:rsidR="00602AC0" w:rsidRPr="003B2883" w:rsidRDefault="00602AC0" w:rsidP="001D4998">
            <w:pPr>
              <w:pStyle w:val="TAL"/>
              <w:rPr>
                <w:sz w:val="16"/>
                <w:szCs w:val="16"/>
              </w:rPr>
            </w:pPr>
            <w:r w:rsidRPr="003B2883">
              <w:rPr>
                <w:sz w:val="16"/>
                <w:szCs w:val="16"/>
              </w:rPr>
              <w:t>N1N2 Transfer Failure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E41FB5D" w14:textId="77777777" w:rsidR="00602AC0" w:rsidRPr="003B2883" w:rsidRDefault="00602AC0" w:rsidP="001D4998">
            <w:pPr>
              <w:pStyle w:val="TAC"/>
              <w:rPr>
                <w:sz w:val="16"/>
                <w:szCs w:val="16"/>
              </w:rPr>
            </w:pPr>
            <w:r w:rsidRPr="003B2883">
              <w:rPr>
                <w:sz w:val="16"/>
                <w:szCs w:val="16"/>
              </w:rPr>
              <w:t>15.1.0</w:t>
            </w:r>
          </w:p>
        </w:tc>
      </w:tr>
      <w:tr w:rsidR="00602AC0" w:rsidRPr="003B2883" w14:paraId="0352D5D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1F9F16B"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AF5ED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ED6A7E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7BF38F5F" w14:textId="77777777" w:rsidR="00602AC0" w:rsidRPr="003B2883" w:rsidRDefault="00602AC0" w:rsidP="001D4998">
            <w:pPr>
              <w:pStyle w:val="TAL"/>
              <w:rPr>
                <w:sz w:val="16"/>
                <w:szCs w:val="16"/>
              </w:rPr>
            </w:pPr>
            <w:r w:rsidRPr="003B2883">
              <w:rPr>
                <w:sz w:val="16"/>
                <w:szCs w:val="16"/>
              </w:rPr>
              <w:t>0029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D01C8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3725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A61A6B" w14:textId="77777777" w:rsidR="00602AC0" w:rsidRPr="003B2883" w:rsidRDefault="00602AC0" w:rsidP="001D4998">
            <w:pPr>
              <w:pStyle w:val="TAL"/>
              <w:rPr>
                <w:sz w:val="16"/>
                <w:szCs w:val="16"/>
              </w:rPr>
            </w:pPr>
            <w:r w:rsidRPr="003B2883">
              <w:rPr>
                <w:sz w:val="16"/>
                <w:szCs w:val="16"/>
              </w:rPr>
              <w:t>N2 Container Data Type During Handover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6505827" w14:textId="77777777" w:rsidR="00602AC0" w:rsidRPr="003B2883" w:rsidRDefault="00602AC0" w:rsidP="001D4998">
            <w:pPr>
              <w:pStyle w:val="TAC"/>
              <w:rPr>
                <w:sz w:val="16"/>
                <w:szCs w:val="16"/>
              </w:rPr>
            </w:pPr>
            <w:r w:rsidRPr="003B2883">
              <w:rPr>
                <w:sz w:val="16"/>
                <w:szCs w:val="16"/>
              </w:rPr>
              <w:t>15.1.0</w:t>
            </w:r>
          </w:p>
        </w:tc>
      </w:tr>
      <w:tr w:rsidR="00602AC0" w:rsidRPr="003B2883" w14:paraId="2F2B394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BE274B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A57C7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CA57B43" w14:textId="77777777" w:rsidR="00602AC0" w:rsidRPr="003B2883" w:rsidRDefault="00602AC0" w:rsidP="001D4998">
            <w:pPr>
              <w:pStyle w:val="TAC"/>
              <w:rPr>
                <w:sz w:val="16"/>
                <w:szCs w:val="16"/>
              </w:rPr>
            </w:pPr>
            <w:r w:rsidRPr="003B2883">
              <w:rPr>
                <w:sz w:val="16"/>
                <w:szCs w:val="16"/>
              </w:rPr>
              <w:t>CP-182175</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3376877E" w14:textId="77777777" w:rsidR="00602AC0" w:rsidRPr="003B2883" w:rsidRDefault="00602AC0" w:rsidP="001D4998">
            <w:pPr>
              <w:pStyle w:val="TAL"/>
              <w:rPr>
                <w:sz w:val="16"/>
                <w:szCs w:val="16"/>
              </w:rPr>
            </w:pPr>
            <w:r w:rsidRPr="003B2883">
              <w:rPr>
                <w:sz w:val="16"/>
                <w:szCs w:val="16"/>
              </w:rPr>
              <w:t>0031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538B18E"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008B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32BDD" w14:textId="77777777" w:rsidR="00602AC0" w:rsidRPr="003B2883" w:rsidRDefault="00602AC0" w:rsidP="001D4998">
            <w:pPr>
              <w:pStyle w:val="TAL"/>
              <w:rPr>
                <w:sz w:val="16"/>
                <w:szCs w:val="16"/>
              </w:rPr>
            </w:pPr>
            <w:r w:rsidRPr="003B2883">
              <w:rPr>
                <w:sz w:val="16"/>
                <w:szCs w:val="16"/>
              </w:rPr>
              <w:t>Correction to RegistrationCompleteNotify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C16BBB1" w14:textId="77777777" w:rsidR="00602AC0" w:rsidRPr="003B2883" w:rsidRDefault="00602AC0" w:rsidP="001D4998">
            <w:pPr>
              <w:pStyle w:val="TAC"/>
              <w:rPr>
                <w:sz w:val="16"/>
                <w:szCs w:val="16"/>
              </w:rPr>
            </w:pPr>
            <w:r w:rsidRPr="003B2883">
              <w:rPr>
                <w:sz w:val="16"/>
                <w:szCs w:val="16"/>
              </w:rPr>
              <w:t>15.1.0</w:t>
            </w:r>
          </w:p>
        </w:tc>
      </w:tr>
      <w:tr w:rsidR="00602AC0" w:rsidRPr="003B2883" w14:paraId="4C181E6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8408F84"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CE7C1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F7A6C19"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91BF57" w14:textId="77777777" w:rsidR="00602AC0" w:rsidRPr="003B2883" w:rsidRDefault="00602AC0" w:rsidP="001D4998">
            <w:pPr>
              <w:pStyle w:val="TAL"/>
              <w:rPr>
                <w:sz w:val="16"/>
                <w:szCs w:val="16"/>
              </w:rPr>
            </w:pPr>
            <w:r w:rsidRPr="003B2883">
              <w:rPr>
                <w:sz w:val="16"/>
                <w:szCs w:val="16"/>
              </w:rPr>
              <w:t>0032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06658A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3D5A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0889D0" w14:textId="77777777" w:rsidR="00602AC0" w:rsidRPr="003B2883" w:rsidRDefault="00602AC0" w:rsidP="001D4998">
            <w:pPr>
              <w:pStyle w:val="TAL"/>
              <w:rPr>
                <w:sz w:val="16"/>
                <w:szCs w:val="16"/>
              </w:rPr>
            </w:pPr>
            <w:r w:rsidRPr="003B2883">
              <w:rPr>
                <w:sz w:val="16"/>
                <w:szCs w:val="16"/>
              </w:rPr>
              <w:t>N1N2MessageTransfer and Notify for PCF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9BCD1A" w14:textId="77777777" w:rsidR="00602AC0" w:rsidRPr="003B2883" w:rsidRDefault="00602AC0" w:rsidP="001D4998">
            <w:pPr>
              <w:pStyle w:val="TAC"/>
              <w:rPr>
                <w:sz w:val="16"/>
                <w:szCs w:val="16"/>
              </w:rPr>
            </w:pPr>
            <w:r w:rsidRPr="003B2883">
              <w:rPr>
                <w:sz w:val="16"/>
                <w:szCs w:val="16"/>
              </w:rPr>
              <w:t>15.1.0</w:t>
            </w:r>
          </w:p>
        </w:tc>
      </w:tr>
      <w:tr w:rsidR="00602AC0" w:rsidRPr="003B2883" w14:paraId="4709984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45466C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4F8EEE9"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1CF24713" w14:textId="77777777" w:rsidR="00602AC0" w:rsidRPr="003B2883" w:rsidRDefault="00602AC0" w:rsidP="001D4998">
            <w:pPr>
              <w:pStyle w:val="TAC"/>
              <w:rPr>
                <w:sz w:val="16"/>
                <w:szCs w:val="16"/>
              </w:rPr>
            </w:pPr>
            <w:r w:rsidRPr="003B2883">
              <w:rPr>
                <w:sz w:val="16"/>
                <w:szCs w:val="16"/>
              </w:rPr>
              <w:t>CP-182166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59D62FF" w14:textId="77777777" w:rsidR="00602AC0" w:rsidRPr="003B2883" w:rsidRDefault="00602AC0" w:rsidP="001D4998">
            <w:pPr>
              <w:pStyle w:val="TAL"/>
              <w:rPr>
                <w:sz w:val="16"/>
                <w:szCs w:val="16"/>
              </w:rPr>
            </w:pPr>
            <w:r w:rsidRPr="003B2883">
              <w:rPr>
                <w:sz w:val="16"/>
                <w:szCs w:val="16"/>
              </w:rPr>
              <w:t>0033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1EB81DD"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1E2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AB47ED" w14:textId="77777777" w:rsidR="00602AC0" w:rsidRPr="003B2883" w:rsidRDefault="00602AC0" w:rsidP="001D4998">
            <w:pPr>
              <w:pStyle w:val="TAL"/>
              <w:rPr>
                <w:sz w:val="16"/>
                <w:szCs w:val="16"/>
              </w:rPr>
            </w:pPr>
            <w:r w:rsidRPr="003B2883">
              <w:rPr>
                <w:sz w:val="16"/>
                <w:szCs w:val="16"/>
              </w:rPr>
              <w:t>Regular expression pattern for UeContextId parameter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BF31215" w14:textId="77777777" w:rsidR="00602AC0" w:rsidRPr="003B2883" w:rsidRDefault="00602AC0" w:rsidP="001D4998">
            <w:pPr>
              <w:pStyle w:val="TAC"/>
              <w:rPr>
                <w:sz w:val="16"/>
                <w:szCs w:val="16"/>
              </w:rPr>
            </w:pPr>
            <w:r w:rsidRPr="003B2883">
              <w:rPr>
                <w:sz w:val="16"/>
                <w:szCs w:val="16"/>
              </w:rPr>
              <w:t>15.1.0</w:t>
            </w:r>
          </w:p>
        </w:tc>
      </w:tr>
      <w:tr w:rsidR="00602AC0" w:rsidRPr="003B2883" w14:paraId="7D8DDA6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24B8A8" w14:textId="77777777" w:rsidR="00602AC0" w:rsidRPr="003B2883" w:rsidRDefault="00602AC0" w:rsidP="001D4998">
            <w:pPr>
              <w:pStyle w:val="TAC"/>
              <w:rPr>
                <w:sz w:val="16"/>
                <w:szCs w:val="16"/>
              </w:rPr>
            </w:pPr>
            <w:r w:rsidRPr="003B2883">
              <w:rPr>
                <w:sz w:val="16"/>
                <w:szCs w:val="16"/>
              </w:rPr>
              <w:lastRenderedPageBreak/>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CCFA71"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B0B3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0D364BA" w14:textId="77777777" w:rsidR="00602AC0" w:rsidRPr="003B2883" w:rsidRDefault="00602AC0" w:rsidP="001D4998">
            <w:pPr>
              <w:pStyle w:val="TAL"/>
              <w:rPr>
                <w:sz w:val="16"/>
                <w:szCs w:val="16"/>
              </w:rPr>
            </w:pPr>
            <w:r w:rsidRPr="003B2883">
              <w:rPr>
                <w:sz w:val="16"/>
                <w:szCs w:val="16"/>
              </w:rPr>
              <w:t>0036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8CC1894"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D7938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443B07" w14:textId="77777777" w:rsidR="00602AC0" w:rsidRPr="003B2883" w:rsidRDefault="00602AC0" w:rsidP="001D4998">
            <w:pPr>
              <w:pStyle w:val="TAL"/>
              <w:rPr>
                <w:sz w:val="16"/>
                <w:szCs w:val="16"/>
              </w:rPr>
            </w:pPr>
            <w:r w:rsidRPr="003B2883">
              <w:rPr>
                <w:sz w:val="16"/>
                <w:szCs w:val="16"/>
              </w:rPr>
              <w:t>Presence Reporting Area</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19934DD" w14:textId="77777777" w:rsidR="00602AC0" w:rsidRPr="003B2883" w:rsidRDefault="00602AC0" w:rsidP="001D4998">
            <w:pPr>
              <w:pStyle w:val="TAC"/>
              <w:rPr>
                <w:sz w:val="16"/>
                <w:szCs w:val="16"/>
              </w:rPr>
            </w:pPr>
            <w:r w:rsidRPr="003B2883">
              <w:rPr>
                <w:sz w:val="16"/>
                <w:szCs w:val="16"/>
              </w:rPr>
              <w:t>15.1.0</w:t>
            </w:r>
          </w:p>
        </w:tc>
      </w:tr>
      <w:tr w:rsidR="00602AC0" w:rsidRPr="003B2883" w14:paraId="76C61E4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006C4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467E97"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07333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E88F53B" w14:textId="77777777" w:rsidR="00602AC0" w:rsidRPr="003B2883" w:rsidRDefault="00602AC0" w:rsidP="001D4998">
            <w:pPr>
              <w:pStyle w:val="TAL"/>
              <w:rPr>
                <w:sz w:val="16"/>
                <w:szCs w:val="16"/>
              </w:rPr>
            </w:pPr>
            <w:r w:rsidRPr="003B2883">
              <w:rPr>
                <w:sz w:val="16"/>
                <w:szCs w:val="16"/>
              </w:rPr>
              <w:t>0037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7348BF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EB1B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7ED5B5" w14:textId="77777777" w:rsidR="00602AC0" w:rsidRPr="003B2883" w:rsidRDefault="00602AC0" w:rsidP="001D4998">
            <w:pPr>
              <w:pStyle w:val="TAL"/>
              <w:rPr>
                <w:sz w:val="16"/>
                <w:szCs w:val="16"/>
              </w:rPr>
            </w:pPr>
            <w:r w:rsidRPr="003B2883">
              <w:rPr>
                <w:sz w:val="16"/>
                <w:szCs w:val="16"/>
              </w:rPr>
              <w:t>Notification Correlation Id for subscription correlation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7D94F5B" w14:textId="77777777" w:rsidR="00602AC0" w:rsidRPr="003B2883" w:rsidRDefault="00602AC0" w:rsidP="001D4998">
            <w:pPr>
              <w:pStyle w:val="TAC"/>
              <w:rPr>
                <w:sz w:val="16"/>
                <w:szCs w:val="16"/>
              </w:rPr>
            </w:pPr>
            <w:r w:rsidRPr="003B2883">
              <w:rPr>
                <w:sz w:val="16"/>
                <w:szCs w:val="16"/>
              </w:rPr>
              <w:t>15.1.0</w:t>
            </w:r>
          </w:p>
        </w:tc>
      </w:tr>
      <w:tr w:rsidR="00602AC0" w:rsidRPr="003B2883" w14:paraId="6B014CC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84DA9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C3C23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8FF1B50"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DC7A9A6" w14:textId="77777777" w:rsidR="00602AC0" w:rsidRPr="003B2883" w:rsidRDefault="00602AC0" w:rsidP="001D4998">
            <w:pPr>
              <w:pStyle w:val="TAL"/>
              <w:rPr>
                <w:sz w:val="16"/>
                <w:szCs w:val="16"/>
              </w:rPr>
            </w:pPr>
            <w:r w:rsidRPr="003B2883">
              <w:rPr>
                <w:sz w:val="16"/>
                <w:szCs w:val="16"/>
              </w:rPr>
              <w:t>0038</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FC41A1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2B08C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9B3F" w14:textId="77777777" w:rsidR="00602AC0" w:rsidRPr="003B2883" w:rsidRDefault="00602AC0" w:rsidP="001D4998">
            <w:pPr>
              <w:pStyle w:val="TAL"/>
              <w:rPr>
                <w:sz w:val="16"/>
                <w:szCs w:val="16"/>
              </w:rPr>
            </w:pPr>
            <w:r w:rsidRPr="003B2883">
              <w:rPr>
                <w:sz w:val="16"/>
                <w:szCs w:val="16"/>
              </w:rPr>
              <w:t>Default Subscription for Notification to LMF</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77DCC1BC" w14:textId="77777777" w:rsidR="00602AC0" w:rsidRPr="003B2883" w:rsidRDefault="00602AC0" w:rsidP="001D4998">
            <w:pPr>
              <w:pStyle w:val="TAC"/>
              <w:rPr>
                <w:sz w:val="16"/>
                <w:szCs w:val="16"/>
              </w:rPr>
            </w:pPr>
            <w:r w:rsidRPr="003B2883">
              <w:rPr>
                <w:sz w:val="16"/>
                <w:szCs w:val="16"/>
              </w:rPr>
              <w:t>15.1.0</w:t>
            </w:r>
          </w:p>
        </w:tc>
      </w:tr>
      <w:tr w:rsidR="00602AC0" w:rsidRPr="003B2883" w14:paraId="01D72C5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EBFF8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7B7D58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286BDCA"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62B8E88" w14:textId="77777777" w:rsidR="00602AC0" w:rsidRPr="003B2883" w:rsidRDefault="00602AC0" w:rsidP="001D4998">
            <w:pPr>
              <w:pStyle w:val="TAL"/>
              <w:rPr>
                <w:sz w:val="16"/>
                <w:szCs w:val="16"/>
              </w:rPr>
            </w:pPr>
            <w:r w:rsidRPr="003B2883">
              <w:rPr>
                <w:sz w:val="16"/>
                <w:szCs w:val="16"/>
              </w:rPr>
              <w:t>0039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007A7F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36DC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88CDE" w14:textId="77777777" w:rsidR="00602AC0" w:rsidRPr="003B2883" w:rsidRDefault="00602AC0" w:rsidP="001D4998">
            <w:pPr>
              <w:pStyle w:val="TAL"/>
              <w:rPr>
                <w:sz w:val="16"/>
                <w:szCs w:val="16"/>
              </w:rPr>
            </w:pPr>
            <w:r w:rsidRPr="003B2883">
              <w:rPr>
                <w:sz w:val="16"/>
                <w:szCs w:val="16"/>
              </w:rPr>
              <w:t>LCS Correlation Identifier in N2Notify</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421055B" w14:textId="77777777" w:rsidR="00602AC0" w:rsidRPr="003B2883" w:rsidRDefault="00602AC0" w:rsidP="001D4998">
            <w:pPr>
              <w:pStyle w:val="TAC"/>
              <w:rPr>
                <w:sz w:val="16"/>
                <w:szCs w:val="16"/>
              </w:rPr>
            </w:pPr>
            <w:r w:rsidRPr="003B2883">
              <w:rPr>
                <w:sz w:val="16"/>
                <w:szCs w:val="16"/>
              </w:rPr>
              <w:t>15.1.0</w:t>
            </w:r>
          </w:p>
        </w:tc>
      </w:tr>
      <w:tr w:rsidR="00602AC0" w:rsidRPr="003B2883" w14:paraId="426AD89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6CC7C2A"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C4357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32D41"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B2C0475" w14:textId="77777777" w:rsidR="00602AC0" w:rsidRPr="003B2883" w:rsidRDefault="00602AC0" w:rsidP="001D4998">
            <w:pPr>
              <w:pStyle w:val="TAL"/>
              <w:rPr>
                <w:sz w:val="16"/>
                <w:szCs w:val="16"/>
              </w:rPr>
            </w:pPr>
            <w:r w:rsidRPr="003B2883">
              <w:rPr>
                <w:sz w:val="16"/>
                <w:szCs w:val="16"/>
              </w:rPr>
              <w:t>0040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2B3E14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66C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1A13E0" w14:textId="77777777" w:rsidR="00602AC0" w:rsidRPr="003B2883" w:rsidRDefault="00602AC0" w:rsidP="001D4998">
            <w:pPr>
              <w:pStyle w:val="TAL"/>
              <w:rPr>
                <w:sz w:val="16"/>
                <w:szCs w:val="16"/>
              </w:rPr>
            </w:pPr>
            <w:r w:rsidRPr="003B2883">
              <w:rPr>
                <w:sz w:val="16"/>
                <w:szCs w:val="16"/>
              </w:rPr>
              <w:t>Mobility Restriction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D7952D0" w14:textId="77777777" w:rsidR="00602AC0" w:rsidRPr="003B2883" w:rsidRDefault="00602AC0" w:rsidP="001D4998">
            <w:pPr>
              <w:pStyle w:val="TAC"/>
              <w:rPr>
                <w:sz w:val="16"/>
                <w:szCs w:val="16"/>
              </w:rPr>
            </w:pPr>
            <w:r w:rsidRPr="003B2883">
              <w:rPr>
                <w:sz w:val="16"/>
                <w:szCs w:val="16"/>
              </w:rPr>
              <w:t>15.1.0</w:t>
            </w:r>
          </w:p>
        </w:tc>
      </w:tr>
      <w:tr w:rsidR="00602AC0" w:rsidRPr="003B2883" w14:paraId="34F4AF2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805042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E504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FDB498D"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4AA18D2C" w14:textId="77777777" w:rsidR="00602AC0" w:rsidRPr="003B2883" w:rsidRDefault="00602AC0" w:rsidP="001D4998">
            <w:pPr>
              <w:pStyle w:val="TAL"/>
              <w:rPr>
                <w:sz w:val="16"/>
                <w:szCs w:val="16"/>
              </w:rPr>
            </w:pPr>
            <w:r w:rsidRPr="003B2883">
              <w:rPr>
                <w:sz w:val="16"/>
                <w:szCs w:val="16"/>
              </w:rPr>
              <w:t>0041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2B1C10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460C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48E32D" w14:textId="77777777" w:rsidR="00602AC0" w:rsidRPr="003B2883" w:rsidRDefault="00602AC0" w:rsidP="001D4998">
            <w:pPr>
              <w:pStyle w:val="TAL"/>
              <w:rPr>
                <w:sz w:val="16"/>
                <w:szCs w:val="16"/>
              </w:rPr>
            </w:pPr>
            <w:r w:rsidRPr="003B2883">
              <w:rPr>
                <w:sz w:val="16"/>
                <w:szCs w:val="16"/>
              </w:rPr>
              <w:t>Not Allowed Slice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214025BE" w14:textId="77777777" w:rsidR="00602AC0" w:rsidRPr="003B2883" w:rsidRDefault="00602AC0" w:rsidP="001D4998">
            <w:pPr>
              <w:pStyle w:val="TAC"/>
              <w:rPr>
                <w:sz w:val="16"/>
                <w:szCs w:val="16"/>
              </w:rPr>
            </w:pPr>
            <w:r w:rsidRPr="003B2883">
              <w:rPr>
                <w:sz w:val="16"/>
                <w:szCs w:val="16"/>
              </w:rPr>
              <w:t>15.1.0</w:t>
            </w:r>
          </w:p>
        </w:tc>
      </w:tr>
      <w:tr w:rsidR="00602AC0" w:rsidRPr="003B2883" w14:paraId="3A33BC6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16AA7"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955492"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4DA3EF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3ADEF48" w14:textId="77777777" w:rsidR="00602AC0" w:rsidRPr="003B2883" w:rsidRDefault="00602AC0" w:rsidP="001D4998">
            <w:pPr>
              <w:pStyle w:val="TAL"/>
              <w:rPr>
                <w:sz w:val="16"/>
                <w:szCs w:val="16"/>
              </w:rPr>
            </w:pPr>
            <w:r w:rsidRPr="003B2883">
              <w:rPr>
                <w:sz w:val="16"/>
                <w:szCs w:val="16"/>
              </w:rPr>
              <w:t>0042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52C172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4F8E3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0F02C3" w14:textId="77777777" w:rsidR="00602AC0" w:rsidRPr="003B2883" w:rsidRDefault="00602AC0" w:rsidP="001D4998">
            <w:pPr>
              <w:pStyle w:val="TAL"/>
              <w:rPr>
                <w:sz w:val="16"/>
                <w:szCs w:val="16"/>
              </w:rPr>
            </w:pPr>
            <w:r w:rsidRPr="003B2883">
              <w:rPr>
                <w:sz w:val="16"/>
                <w:szCs w:val="16"/>
              </w:rPr>
              <w:t>UE-AMBR</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7E9AA36" w14:textId="77777777" w:rsidR="00602AC0" w:rsidRPr="003B2883" w:rsidRDefault="00602AC0" w:rsidP="001D4998">
            <w:pPr>
              <w:pStyle w:val="TAC"/>
              <w:rPr>
                <w:sz w:val="16"/>
                <w:szCs w:val="16"/>
              </w:rPr>
            </w:pPr>
            <w:r w:rsidRPr="003B2883">
              <w:rPr>
                <w:sz w:val="16"/>
                <w:szCs w:val="16"/>
              </w:rPr>
              <w:t>15.1.0</w:t>
            </w:r>
          </w:p>
        </w:tc>
      </w:tr>
      <w:tr w:rsidR="00602AC0" w:rsidRPr="003B2883" w14:paraId="51DD79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CE71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F00DBA"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B4B6D04"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A20121" w14:textId="77777777" w:rsidR="00602AC0" w:rsidRPr="003B2883" w:rsidRDefault="00602AC0" w:rsidP="001D4998">
            <w:pPr>
              <w:pStyle w:val="TAL"/>
              <w:rPr>
                <w:sz w:val="16"/>
                <w:szCs w:val="16"/>
              </w:rPr>
            </w:pPr>
            <w:r w:rsidRPr="003B2883">
              <w:rPr>
                <w:sz w:val="16"/>
                <w:szCs w:val="16"/>
              </w:rPr>
              <w:t>0044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D121E3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1CF10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5862DA" w14:textId="77777777" w:rsidR="00602AC0" w:rsidRPr="003B2883" w:rsidRDefault="00602AC0" w:rsidP="001D4998">
            <w:pPr>
              <w:pStyle w:val="TAL"/>
              <w:rPr>
                <w:sz w:val="16"/>
                <w:szCs w:val="16"/>
              </w:rPr>
            </w:pPr>
            <w:r w:rsidRPr="003B2883">
              <w:rPr>
                <w:sz w:val="16"/>
                <w:szCs w:val="16"/>
              </w:rPr>
              <w:t>Array Attributes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09D52AF4" w14:textId="77777777" w:rsidR="00602AC0" w:rsidRPr="003B2883" w:rsidRDefault="00602AC0" w:rsidP="001D4998">
            <w:pPr>
              <w:pStyle w:val="TAC"/>
              <w:rPr>
                <w:sz w:val="16"/>
                <w:szCs w:val="16"/>
              </w:rPr>
            </w:pPr>
            <w:r w:rsidRPr="003B2883">
              <w:rPr>
                <w:sz w:val="16"/>
                <w:szCs w:val="16"/>
              </w:rPr>
              <w:t>15.1.0</w:t>
            </w:r>
          </w:p>
        </w:tc>
      </w:tr>
      <w:tr w:rsidR="00602AC0" w:rsidRPr="003B2883" w14:paraId="2E76717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8C144C"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F382CB"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8EDA81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0578932" w14:textId="77777777" w:rsidR="00602AC0" w:rsidRPr="003B2883" w:rsidRDefault="00602AC0" w:rsidP="001D4998">
            <w:pPr>
              <w:pStyle w:val="TAL"/>
              <w:rPr>
                <w:sz w:val="16"/>
                <w:szCs w:val="16"/>
              </w:rPr>
            </w:pPr>
            <w:r w:rsidRPr="003B2883">
              <w:rPr>
                <w:sz w:val="16"/>
                <w:szCs w:val="16"/>
              </w:rPr>
              <w:t>0045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19373E80"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6567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35F4CA" w14:textId="77777777" w:rsidR="00602AC0" w:rsidRPr="003B2883" w:rsidRDefault="00602AC0" w:rsidP="001D4998">
            <w:pPr>
              <w:pStyle w:val="TAL"/>
              <w:rPr>
                <w:sz w:val="16"/>
                <w:szCs w:val="16"/>
              </w:rPr>
            </w:pPr>
            <w:r w:rsidRPr="003B2883">
              <w:rPr>
                <w:sz w:val="16"/>
                <w:szCs w:val="16"/>
              </w:rPr>
              <w:t>Default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8FC9F42" w14:textId="77777777" w:rsidR="00602AC0" w:rsidRPr="003B2883" w:rsidRDefault="00602AC0" w:rsidP="001D4998">
            <w:pPr>
              <w:pStyle w:val="TAC"/>
              <w:rPr>
                <w:sz w:val="16"/>
                <w:szCs w:val="16"/>
              </w:rPr>
            </w:pPr>
            <w:r w:rsidRPr="003B2883">
              <w:rPr>
                <w:sz w:val="16"/>
                <w:szCs w:val="16"/>
              </w:rPr>
              <w:t>15.1.0</w:t>
            </w:r>
          </w:p>
        </w:tc>
      </w:tr>
      <w:tr w:rsidR="00602AC0" w:rsidRPr="003B2883" w14:paraId="322F954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0EB5E1D"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63263"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747CE1E"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8BB19B0" w14:textId="77777777" w:rsidR="00602AC0" w:rsidRPr="003B2883" w:rsidRDefault="00602AC0" w:rsidP="001D4998">
            <w:pPr>
              <w:pStyle w:val="TAL"/>
              <w:rPr>
                <w:sz w:val="16"/>
                <w:szCs w:val="16"/>
              </w:rPr>
            </w:pPr>
            <w:r w:rsidRPr="003B2883">
              <w:rPr>
                <w:sz w:val="16"/>
                <w:szCs w:val="16"/>
              </w:rPr>
              <w:t>0046</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CD51E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68C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5BC451" w14:textId="77777777" w:rsidR="00602AC0" w:rsidRPr="003B2883" w:rsidRDefault="00602AC0" w:rsidP="001D4998">
            <w:pPr>
              <w:pStyle w:val="TAL"/>
              <w:rPr>
                <w:sz w:val="16"/>
                <w:szCs w:val="16"/>
              </w:rPr>
            </w:pPr>
            <w:r w:rsidRPr="003B2883">
              <w:rPr>
                <w:sz w:val="16"/>
                <w:szCs w:val="16"/>
              </w:rPr>
              <w:t>AMF service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8871B50" w14:textId="77777777" w:rsidR="00602AC0" w:rsidRPr="003B2883" w:rsidRDefault="00602AC0" w:rsidP="001D4998">
            <w:pPr>
              <w:pStyle w:val="TAC"/>
              <w:rPr>
                <w:sz w:val="16"/>
                <w:szCs w:val="16"/>
              </w:rPr>
            </w:pPr>
            <w:r w:rsidRPr="003B2883">
              <w:rPr>
                <w:sz w:val="16"/>
                <w:szCs w:val="16"/>
              </w:rPr>
              <w:t>15.1.0</w:t>
            </w:r>
          </w:p>
        </w:tc>
      </w:tr>
      <w:tr w:rsidR="00602AC0" w:rsidRPr="003B2883" w14:paraId="6DFA83F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67E48C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BA52BC"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2804AD5F" w14:textId="77777777" w:rsidR="00602AC0" w:rsidRPr="003B2883" w:rsidRDefault="00602AC0" w:rsidP="001D4998">
            <w:pPr>
              <w:pStyle w:val="TAC"/>
              <w:rPr>
                <w:sz w:val="16"/>
                <w:szCs w:val="16"/>
              </w:rPr>
            </w:pPr>
            <w:r w:rsidRPr="003B2883">
              <w:rPr>
                <w:sz w:val="16"/>
                <w:szCs w:val="16"/>
              </w:rPr>
              <w:t>CP-182048</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567BDC65" w14:textId="77777777" w:rsidR="00602AC0" w:rsidRPr="003B2883" w:rsidRDefault="00602AC0" w:rsidP="001D4998">
            <w:pPr>
              <w:pStyle w:val="TAL"/>
              <w:rPr>
                <w:sz w:val="16"/>
                <w:szCs w:val="16"/>
              </w:rPr>
            </w:pPr>
            <w:r w:rsidRPr="003B2883">
              <w:rPr>
                <w:sz w:val="16"/>
                <w:szCs w:val="16"/>
              </w:rPr>
              <w:t>0047</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68C2E216"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6846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9F510" w14:textId="77777777" w:rsidR="00602AC0" w:rsidRPr="003B2883" w:rsidRDefault="00602AC0" w:rsidP="001D4998">
            <w:pPr>
              <w:pStyle w:val="TAL"/>
              <w:rPr>
                <w:sz w:val="16"/>
                <w:szCs w:val="16"/>
              </w:rPr>
            </w:pPr>
            <w:r w:rsidRPr="003B2883">
              <w:rPr>
                <w:sz w:val="16"/>
                <w:szCs w:val="16"/>
              </w:rPr>
              <w:t>Passing NSSF information in N1MessageNotification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41B14D2" w14:textId="77777777" w:rsidR="00602AC0" w:rsidRPr="003B2883" w:rsidRDefault="00602AC0" w:rsidP="001D4998">
            <w:pPr>
              <w:pStyle w:val="TAC"/>
              <w:rPr>
                <w:sz w:val="16"/>
                <w:szCs w:val="16"/>
              </w:rPr>
            </w:pPr>
            <w:r w:rsidRPr="003B2883">
              <w:rPr>
                <w:sz w:val="16"/>
                <w:szCs w:val="16"/>
              </w:rPr>
              <w:t>15.1.0</w:t>
            </w:r>
          </w:p>
        </w:tc>
      </w:tr>
      <w:tr w:rsidR="00602AC0" w:rsidRPr="003B2883" w14:paraId="30A4A6F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EA6A0F5"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9B03F"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6C6B212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64E48F57" w14:textId="77777777" w:rsidR="00602AC0" w:rsidRPr="003B2883" w:rsidRDefault="00602AC0" w:rsidP="001D4998">
            <w:pPr>
              <w:pStyle w:val="TAL"/>
              <w:rPr>
                <w:sz w:val="16"/>
                <w:szCs w:val="16"/>
              </w:rPr>
            </w:pPr>
            <w:r w:rsidRPr="003B2883">
              <w:rPr>
                <w:sz w:val="16"/>
                <w:szCs w:val="16"/>
              </w:rPr>
              <w:t>0049</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5BEE46"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D0BBF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79F9E" w14:textId="77777777" w:rsidR="00602AC0" w:rsidRPr="003B2883" w:rsidRDefault="00602AC0" w:rsidP="001D4998">
            <w:pPr>
              <w:pStyle w:val="TAL"/>
              <w:rPr>
                <w:sz w:val="16"/>
                <w:szCs w:val="16"/>
              </w:rPr>
            </w:pPr>
            <w:r w:rsidRPr="003B2883">
              <w:rPr>
                <w:sz w:val="16"/>
                <w:szCs w:val="16"/>
              </w:rPr>
              <w:t>Clarification on location information in immediate report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33431C62" w14:textId="77777777" w:rsidR="00602AC0" w:rsidRPr="003B2883" w:rsidRDefault="00602AC0" w:rsidP="001D4998">
            <w:pPr>
              <w:pStyle w:val="TAC"/>
              <w:rPr>
                <w:sz w:val="16"/>
                <w:szCs w:val="16"/>
              </w:rPr>
            </w:pPr>
            <w:r w:rsidRPr="003B2883">
              <w:rPr>
                <w:sz w:val="16"/>
                <w:szCs w:val="16"/>
              </w:rPr>
              <w:t>15.1.0</w:t>
            </w:r>
          </w:p>
        </w:tc>
      </w:tr>
      <w:tr w:rsidR="00602AC0" w:rsidRPr="003B2883" w14:paraId="3B2BDD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7A6BAAF"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549AB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2BF97AC"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B2A88BD" w14:textId="77777777" w:rsidR="00602AC0" w:rsidRPr="003B2883" w:rsidRDefault="00602AC0" w:rsidP="001D4998">
            <w:pPr>
              <w:pStyle w:val="TAL"/>
              <w:rPr>
                <w:sz w:val="16"/>
                <w:szCs w:val="16"/>
              </w:rPr>
            </w:pPr>
            <w:r w:rsidRPr="003B2883">
              <w:rPr>
                <w:sz w:val="16"/>
                <w:szCs w:val="16"/>
              </w:rPr>
              <w:t>0050</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9CC79A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64B27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F9084" w14:textId="77777777" w:rsidR="00602AC0" w:rsidRPr="003B2883" w:rsidRDefault="00602AC0" w:rsidP="001D4998">
            <w:pPr>
              <w:pStyle w:val="TAL"/>
              <w:rPr>
                <w:sz w:val="16"/>
                <w:szCs w:val="16"/>
              </w:rPr>
            </w:pPr>
            <w:r w:rsidRPr="003B2883">
              <w:rPr>
                <w:sz w:val="16"/>
                <w:szCs w:val="16"/>
              </w:rPr>
              <w:t>Resource Figures</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3F7F982" w14:textId="77777777" w:rsidR="00602AC0" w:rsidRPr="003B2883" w:rsidRDefault="00602AC0" w:rsidP="001D4998">
            <w:pPr>
              <w:pStyle w:val="TAC"/>
              <w:rPr>
                <w:sz w:val="16"/>
                <w:szCs w:val="16"/>
              </w:rPr>
            </w:pPr>
            <w:r w:rsidRPr="003B2883">
              <w:rPr>
                <w:sz w:val="16"/>
                <w:szCs w:val="16"/>
              </w:rPr>
              <w:t>15.1.0</w:t>
            </w:r>
          </w:p>
        </w:tc>
      </w:tr>
      <w:tr w:rsidR="00602AC0" w:rsidRPr="003B2883" w14:paraId="2B09F7C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CDDF00"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F0D17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51A0096F"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396CD4E" w14:textId="77777777" w:rsidR="00602AC0" w:rsidRPr="003B2883" w:rsidRDefault="00602AC0" w:rsidP="001D4998">
            <w:pPr>
              <w:pStyle w:val="TAL"/>
              <w:rPr>
                <w:sz w:val="16"/>
                <w:szCs w:val="16"/>
              </w:rPr>
            </w:pPr>
            <w:r w:rsidRPr="003B2883">
              <w:rPr>
                <w:sz w:val="16"/>
                <w:szCs w:val="16"/>
              </w:rPr>
              <w:t>0051</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B4EE4FA"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33B2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09244" w14:textId="77777777" w:rsidR="00602AC0" w:rsidRPr="003B2883" w:rsidRDefault="00602AC0" w:rsidP="001D4998">
            <w:pPr>
              <w:pStyle w:val="TAL"/>
              <w:rPr>
                <w:sz w:val="16"/>
                <w:szCs w:val="16"/>
              </w:rPr>
            </w:pPr>
            <w:r w:rsidRPr="003B2883">
              <w:rPr>
                <w:sz w:val="16"/>
                <w:szCs w:val="16"/>
              </w:rPr>
              <w:t>Correct reference for Event Report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22831C4" w14:textId="77777777" w:rsidR="00602AC0" w:rsidRPr="003B2883" w:rsidRDefault="00602AC0" w:rsidP="001D4998">
            <w:pPr>
              <w:pStyle w:val="TAC"/>
              <w:rPr>
                <w:sz w:val="16"/>
                <w:szCs w:val="16"/>
              </w:rPr>
            </w:pPr>
            <w:r w:rsidRPr="003B2883">
              <w:rPr>
                <w:sz w:val="16"/>
                <w:szCs w:val="16"/>
              </w:rPr>
              <w:t>15.1.0</w:t>
            </w:r>
          </w:p>
        </w:tc>
      </w:tr>
      <w:tr w:rsidR="00602AC0" w:rsidRPr="003B2883" w14:paraId="46310DB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747E3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1BD34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E856B4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F71D292" w14:textId="77777777" w:rsidR="00602AC0" w:rsidRPr="003B2883" w:rsidRDefault="00602AC0" w:rsidP="001D4998">
            <w:pPr>
              <w:pStyle w:val="TAL"/>
              <w:rPr>
                <w:sz w:val="16"/>
                <w:szCs w:val="16"/>
              </w:rPr>
            </w:pPr>
            <w:r w:rsidRPr="003B2883">
              <w:rPr>
                <w:sz w:val="16"/>
                <w:szCs w:val="16"/>
              </w:rPr>
              <w:t>0052</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3CA7F8F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06F1F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DB9EC" w14:textId="77777777" w:rsidR="00602AC0" w:rsidRPr="003B2883" w:rsidRDefault="00602AC0" w:rsidP="001D4998">
            <w:pPr>
              <w:pStyle w:val="TAL"/>
              <w:rPr>
                <w:sz w:val="16"/>
                <w:szCs w:val="16"/>
              </w:rPr>
            </w:pPr>
            <w:r w:rsidRPr="003B2883">
              <w:rPr>
                <w:sz w:val="16"/>
                <w:szCs w:val="16"/>
              </w:rPr>
              <w:t>Consistent use of "Correlation Id"</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4E524BC1" w14:textId="77777777" w:rsidR="00602AC0" w:rsidRPr="003B2883" w:rsidRDefault="00602AC0" w:rsidP="001D4998">
            <w:pPr>
              <w:pStyle w:val="TAC"/>
              <w:rPr>
                <w:sz w:val="16"/>
                <w:szCs w:val="16"/>
              </w:rPr>
            </w:pPr>
            <w:r w:rsidRPr="003B2883">
              <w:rPr>
                <w:sz w:val="16"/>
                <w:szCs w:val="16"/>
              </w:rPr>
              <w:t>15.1.0</w:t>
            </w:r>
          </w:p>
        </w:tc>
      </w:tr>
      <w:tr w:rsidR="00602AC0" w:rsidRPr="003B2883" w14:paraId="7C55565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2E8272E"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33F9A8"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07FD9C18"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2759F426" w14:textId="77777777" w:rsidR="00602AC0" w:rsidRPr="003B2883" w:rsidRDefault="00602AC0" w:rsidP="001D4998">
            <w:pPr>
              <w:pStyle w:val="TAL"/>
              <w:rPr>
                <w:sz w:val="16"/>
                <w:szCs w:val="16"/>
              </w:rPr>
            </w:pPr>
            <w:r w:rsidRPr="003B2883">
              <w:rPr>
                <w:sz w:val="16"/>
                <w:szCs w:val="16"/>
              </w:rPr>
              <w:t>0053</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40F82ED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9000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F339A1" w14:textId="77777777" w:rsidR="00602AC0" w:rsidRPr="003B2883" w:rsidRDefault="00602AC0" w:rsidP="001D4998">
            <w:pPr>
              <w:pStyle w:val="TAL"/>
              <w:rPr>
                <w:sz w:val="16"/>
                <w:szCs w:val="16"/>
              </w:rPr>
            </w:pPr>
            <w:r w:rsidRPr="003B2883">
              <w:rPr>
                <w:sz w:val="16"/>
                <w:szCs w:val="16"/>
              </w:rPr>
              <w:t>API version number update</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5CF69F97" w14:textId="77777777" w:rsidR="00602AC0" w:rsidRPr="003B2883" w:rsidRDefault="00602AC0" w:rsidP="001D4998">
            <w:pPr>
              <w:pStyle w:val="TAC"/>
              <w:rPr>
                <w:sz w:val="16"/>
                <w:szCs w:val="16"/>
              </w:rPr>
            </w:pPr>
            <w:r w:rsidRPr="003B2883">
              <w:rPr>
                <w:sz w:val="16"/>
                <w:szCs w:val="16"/>
              </w:rPr>
              <w:t>15.1.0</w:t>
            </w:r>
          </w:p>
        </w:tc>
      </w:tr>
      <w:tr w:rsidR="00602AC0" w:rsidRPr="003B2883" w14:paraId="6A235A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0DE5CC9"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9A7DBD"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4AD672BB" w14:textId="77777777" w:rsidR="00602AC0" w:rsidRPr="003B2883" w:rsidRDefault="00602AC0" w:rsidP="001D4998">
            <w:pPr>
              <w:pStyle w:val="TAC"/>
              <w:rPr>
                <w:sz w:val="16"/>
                <w:szCs w:val="16"/>
              </w:rPr>
            </w:pPr>
            <w:r w:rsidRPr="003B2883">
              <w:rPr>
                <w:sz w:val="16"/>
                <w:szCs w:val="16"/>
              </w:rPr>
              <w:t>CP-182062</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1FFC5D2E" w14:textId="77777777" w:rsidR="00602AC0" w:rsidRPr="003B2883" w:rsidRDefault="00602AC0" w:rsidP="001D4998">
            <w:pPr>
              <w:pStyle w:val="TAL"/>
              <w:rPr>
                <w:sz w:val="16"/>
                <w:szCs w:val="16"/>
              </w:rPr>
            </w:pPr>
            <w:r w:rsidRPr="003B2883">
              <w:rPr>
                <w:sz w:val="16"/>
                <w:szCs w:val="16"/>
              </w:rPr>
              <w:t>0054</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2F8F81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58C90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2480FB" w14:textId="77777777" w:rsidR="00602AC0" w:rsidRPr="003B2883" w:rsidRDefault="00602AC0" w:rsidP="001D4998">
            <w:pPr>
              <w:pStyle w:val="TAL"/>
              <w:rPr>
                <w:sz w:val="16"/>
                <w:szCs w:val="16"/>
              </w:rPr>
            </w:pPr>
            <w:r w:rsidRPr="003B2883">
              <w:rPr>
                <w:sz w:val="16"/>
                <w:szCs w:val="16"/>
              </w:rPr>
              <w:t>Custom Operation Name Correction for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1F7517EB" w14:textId="77777777" w:rsidR="00602AC0" w:rsidRPr="003B2883" w:rsidRDefault="00602AC0" w:rsidP="001D4998">
            <w:pPr>
              <w:pStyle w:val="TAC"/>
              <w:rPr>
                <w:sz w:val="16"/>
                <w:szCs w:val="16"/>
              </w:rPr>
            </w:pPr>
            <w:r w:rsidRPr="003B2883">
              <w:rPr>
                <w:sz w:val="16"/>
                <w:szCs w:val="16"/>
              </w:rPr>
              <w:t>15.1.0</w:t>
            </w:r>
          </w:p>
        </w:tc>
      </w:tr>
      <w:tr w:rsidR="00602AC0" w:rsidRPr="003B2883" w14:paraId="711514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9494453" w14:textId="77777777" w:rsidR="00602AC0" w:rsidRPr="003B2883" w:rsidRDefault="00602AC0" w:rsidP="001D4998">
            <w:pPr>
              <w:pStyle w:val="TAC"/>
              <w:rPr>
                <w:sz w:val="16"/>
                <w:szCs w:val="16"/>
              </w:rPr>
            </w:pPr>
            <w:r w:rsidRPr="003B288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CF1B84" w14:textId="77777777" w:rsidR="00602AC0" w:rsidRPr="003B2883" w:rsidRDefault="00602AC0" w:rsidP="001D4998">
            <w:pPr>
              <w:pStyle w:val="TAC"/>
              <w:rPr>
                <w:sz w:val="16"/>
                <w:szCs w:val="16"/>
              </w:rPr>
            </w:pPr>
            <w:r w:rsidRPr="003B2883">
              <w:rPr>
                <w:sz w:val="16"/>
                <w:szCs w:val="16"/>
              </w:rPr>
              <w:t>CT#81</w:t>
            </w:r>
          </w:p>
        </w:tc>
        <w:tc>
          <w:tcPr>
            <w:tcW w:w="1100" w:type="dxa"/>
            <w:tcBorders>
              <w:top w:val="single" w:sz="6" w:space="0" w:color="auto"/>
              <w:left w:val="single" w:sz="6" w:space="0" w:color="auto"/>
              <w:bottom w:val="single" w:sz="6" w:space="0" w:color="auto"/>
              <w:right w:val="single" w:sz="6" w:space="0" w:color="auto"/>
            </w:tcBorders>
            <w:shd w:val="solid" w:color="FFFFFF" w:fill="auto"/>
          </w:tcPr>
          <w:p w14:paraId="365F57FE" w14:textId="77777777" w:rsidR="00602AC0" w:rsidRPr="003B2883" w:rsidRDefault="00602AC0" w:rsidP="001D4998">
            <w:pPr>
              <w:pStyle w:val="TAC"/>
              <w:rPr>
                <w:sz w:val="16"/>
                <w:szCs w:val="16"/>
              </w:rPr>
            </w:pPr>
            <w:r w:rsidRPr="003B2883">
              <w:rPr>
                <w:sz w:val="16"/>
                <w:szCs w:val="16"/>
              </w:rPr>
              <w:t>CP-192096</w:t>
            </w:r>
          </w:p>
        </w:tc>
        <w:tc>
          <w:tcPr>
            <w:tcW w:w="513" w:type="dxa"/>
            <w:tcBorders>
              <w:top w:val="single" w:sz="6" w:space="0" w:color="auto"/>
              <w:left w:val="single" w:sz="6" w:space="0" w:color="auto"/>
              <w:bottom w:val="single" w:sz="6" w:space="0" w:color="auto"/>
              <w:right w:val="single" w:sz="6" w:space="0" w:color="auto"/>
            </w:tcBorders>
            <w:shd w:val="solid" w:color="FFFFFF" w:fill="auto"/>
          </w:tcPr>
          <w:p w14:paraId="02BF783B" w14:textId="77777777" w:rsidR="00602AC0" w:rsidRPr="003B2883" w:rsidRDefault="00602AC0" w:rsidP="001D4998">
            <w:pPr>
              <w:pStyle w:val="TAL"/>
              <w:rPr>
                <w:sz w:val="16"/>
                <w:szCs w:val="16"/>
              </w:rPr>
            </w:pPr>
            <w:r w:rsidRPr="003B2883">
              <w:rPr>
                <w:sz w:val="16"/>
                <w:szCs w:val="16"/>
              </w:rPr>
              <w:t>0055</w:t>
            </w:r>
          </w:p>
        </w:tc>
        <w:tc>
          <w:tcPr>
            <w:tcW w:w="331" w:type="dxa"/>
            <w:tcBorders>
              <w:top w:val="single" w:sz="6" w:space="0" w:color="auto"/>
              <w:left w:val="single" w:sz="6" w:space="0" w:color="auto"/>
              <w:bottom w:val="single" w:sz="6" w:space="0" w:color="auto"/>
              <w:right w:val="single" w:sz="6" w:space="0" w:color="auto"/>
            </w:tcBorders>
            <w:shd w:val="solid" w:color="FFFFFF" w:fill="auto"/>
          </w:tcPr>
          <w:p w14:paraId="0674117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CE547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AB148" w14:textId="77777777" w:rsidR="00602AC0" w:rsidRPr="003B2883" w:rsidRDefault="00602AC0" w:rsidP="001D4998">
            <w:pPr>
              <w:pStyle w:val="TAL"/>
              <w:rPr>
                <w:sz w:val="16"/>
                <w:szCs w:val="16"/>
              </w:rPr>
            </w:pPr>
            <w:r w:rsidRPr="003B2883">
              <w:rPr>
                <w:sz w:val="16"/>
                <w:szCs w:val="16"/>
              </w:rPr>
              <w:t>Correction of CorrelationId Reference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tcPr>
          <w:p w14:paraId="66C00F3A" w14:textId="77777777" w:rsidR="00602AC0" w:rsidRPr="003B2883" w:rsidRDefault="00602AC0" w:rsidP="001D4998">
            <w:pPr>
              <w:pStyle w:val="TAC"/>
              <w:rPr>
                <w:sz w:val="16"/>
                <w:szCs w:val="16"/>
              </w:rPr>
            </w:pPr>
            <w:r w:rsidRPr="003B2883">
              <w:rPr>
                <w:sz w:val="16"/>
                <w:szCs w:val="16"/>
              </w:rPr>
              <w:t>15.1.0</w:t>
            </w:r>
          </w:p>
        </w:tc>
      </w:tr>
      <w:tr w:rsidR="00602AC0" w:rsidRPr="003B2883" w14:paraId="009464F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B35EE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4CC76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88B25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209F68" w14:textId="77777777" w:rsidR="00602AC0" w:rsidRPr="003B2883" w:rsidRDefault="00602AC0" w:rsidP="001D4998">
            <w:pPr>
              <w:pStyle w:val="TAL"/>
              <w:rPr>
                <w:sz w:val="16"/>
                <w:szCs w:val="16"/>
              </w:rPr>
            </w:pPr>
            <w:r w:rsidRPr="003B2883">
              <w:rPr>
                <w:sz w:val="16"/>
                <w:szCs w:val="16"/>
              </w:rPr>
              <w:t>56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90113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CF0C91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60337B" w14:textId="77777777" w:rsidR="00602AC0" w:rsidRPr="003B2883" w:rsidRDefault="00602AC0" w:rsidP="001D4998">
            <w:pPr>
              <w:pStyle w:val="TAC"/>
              <w:jc w:val="left"/>
              <w:rPr>
                <w:sz w:val="16"/>
                <w:szCs w:val="16"/>
              </w:rPr>
            </w:pPr>
            <w:r w:rsidRPr="003B2883">
              <w:rPr>
                <w:sz w:val="16"/>
                <w:szCs w:val="16"/>
              </w:rPr>
              <w:t>Editorial Corrections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A3B647" w14:textId="77777777" w:rsidR="00602AC0" w:rsidRPr="003B2883" w:rsidRDefault="00602AC0" w:rsidP="001D4998">
            <w:pPr>
              <w:pStyle w:val="TAC"/>
              <w:rPr>
                <w:sz w:val="16"/>
                <w:szCs w:val="16"/>
              </w:rPr>
            </w:pPr>
            <w:r w:rsidRPr="003B2883">
              <w:rPr>
                <w:sz w:val="16"/>
                <w:szCs w:val="16"/>
              </w:rPr>
              <w:t>15.2.0</w:t>
            </w:r>
          </w:p>
        </w:tc>
      </w:tr>
      <w:tr w:rsidR="00602AC0" w:rsidRPr="003B2883" w14:paraId="60973ED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F105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47D706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D46E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A6DE73" w14:textId="77777777" w:rsidR="00602AC0" w:rsidRPr="003B2883" w:rsidRDefault="00602AC0" w:rsidP="001D4998">
            <w:pPr>
              <w:pStyle w:val="TAL"/>
              <w:rPr>
                <w:sz w:val="16"/>
                <w:szCs w:val="16"/>
              </w:rPr>
            </w:pPr>
            <w:r w:rsidRPr="003B2883">
              <w:rPr>
                <w:sz w:val="16"/>
                <w:szCs w:val="16"/>
              </w:rPr>
              <w:t>57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B0881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60C70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0C0ED27" w14:textId="77777777" w:rsidR="00602AC0" w:rsidRPr="003B2883" w:rsidRDefault="00602AC0" w:rsidP="001D4998">
            <w:pPr>
              <w:pStyle w:val="TAL"/>
              <w:rPr>
                <w:sz w:val="16"/>
                <w:szCs w:val="16"/>
              </w:rPr>
            </w:pPr>
            <w:r w:rsidRPr="003B2883">
              <w:rPr>
                <w:sz w:val="16"/>
                <w:szCs w:val="16"/>
              </w:rPr>
              <w:t>Usage for EnableUEReachability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456CA30" w14:textId="77777777" w:rsidR="00602AC0" w:rsidRPr="003B2883" w:rsidRDefault="00602AC0" w:rsidP="001D4998">
            <w:pPr>
              <w:pStyle w:val="TAC"/>
              <w:rPr>
                <w:sz w:val="16"/>
                <w:szCs w:val="16"/>
              </w:rPr>
            </w:pPr>
            <w:r w:rsidRPr="003B2883">
              <w:rPr>
                <w:sz w:val="16"/>
                <w:szCs w:val="16"/>
              </w:rPr>
              <w:t>15.2.0</w:t>
            </w:r>
          </w:p>
        </w:tc>
      </w:tr>
      <w:tr w:rsidR="00602AC0" w:rsidRPr="003B2883" w14:paraId="42184CB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51DE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D7506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34984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C27DE2" w14:textId="77777777" w:rsidR="00602AC0" w:rsidRPr="003B2883" w:rsidRDefault="00602AC0" w:rsidP="001D4998">
            <w:pPr>
              <w:pStyle w:val="TAL"/>
              <w:rPr>
                <w:sz w:val="16"/>
                <w:szCs w:val="16"/>
              </w:rPr>
            </w:pPr>
            <w:r w:rsidRPr="003B2883">
              <w:rPr>
                <w:sz w:val="16"/>
                <w:szCs w:val="16"/>
              </w:rPr>
              <w:t>58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36439D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70AE44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7E4AAF3" w14:textId="77777777" w:rsidR="00602AC0" w:rsidRPr="003B2883" w:rsidRDefault="00602AC0" w:rsidP="001D4998">
            <w:pPr>
              <w:pStyle w:val="TAL"/>
              <w:rPr>
                <w:sz w:val="16"/>
                <w:szCs w:val="16"/>
              </w:rPr>
            </w:pPr>
            <w:r w:rsidRPr="003B2883">
              <w:rPr>
                <w:sz w:val="16"/>
                <w:szCs w:val="16"/>
              </w:rPr>
              <w:t>Update to SeafData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A7EEB5F" w14:textId="77777777" w:rsidR="00602AC0" w:rsidRPr="003B2883" w:rsidRDefault="00602AC0" w:rsidP="001D4998">
            <w:pPr>
              <w:pStyle w:val="TAC"/>
              <w:rPr>
                <w:sz w:val="16"/>
                <w:szCs w:val="16"/>
              </w:rPr>
            </w:pPr>
            <w:r w:rsidRPr="003B2883">
              <w:rPr>
                <w:sz w:val="16"/>
                <w:szCs w:val="16"/>
              </w:rPr>
              <w:t>15.2.0</w:t>
            </w:r>
          </w:p>
        </w:tc>
      </w:tr>
      <w:tr w:rsidR="00602AC0" w:rsidRPr="003B2883" w14:paraId="26C0280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4D57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0BDF1C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F20876" w14:textId="77777777" w:rsidR="00602AC0" w:rsidRPr="003B2883" w:rsidRDefault="00602AC0" w:rsidP="001D4998">
            <w:pPr>
              <w:pStyle w:val="TAC"/>
              <w:rPr>
                <w:sz w:val="16"/>
                <w:szCs w:val="16"/>
              </w:rPr>
            </w:pPr>
            <w:r w:rsidRPr="003B2883">
              <w:rPr>
                <w:sz w:val="16"/>
                <w:szCs w:val="16"/>
              </w:rPr>
              <w:t>CP-183232</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D3B592E" w14:textId="77777777" w:rsidR="00602AC0" w:rsidRPr="003B2883" w:rsidRDefault="00602AC0" w:rsidP="001D4998">
            <w:pPr>
              <w:pStyle w:val="TAL"/>
              <w:rPr>
                <w:sz w:val="16"/>
                <w:szCs w:val="16"/>
              </w:rPr>
            </w:pPr>
            <w:r w:rsidRPr="003B2883">
              <w:rPr>
                <w:sz w:val="16"/>
                <w:szCs w:val="16"/>
              </w:rPr>
              <w:t>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90A08" w14:textId="77777777" w:rsidR="00602AC0" w:rsidRPr="003B2883" w:rsidRDefault="00602AC0" w:rsidP="001D4998">
            <w:pPr>
              <w:pStyle w:val="TAR"/>
              <w:rPr>
                <w:sz w:val="16"/>
                <w:szCs w:val="16"/>
              </w:rPr>
            </w:pPr>
            <w:r w:rsidRPr="003B2883">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62CA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DF87777" w14:textId="77777777" w:rsidR="00602AC0" w:rsidRPr="003B2883" w:rsidRDefault="00602AC0" w:rsidP="001D4998">
            <w:pPr>
              <w:pStyle w:val="TAL"/>
              <w:rPr>
                <w:sz w:val="16"/>
                <w:szCs w:val="16"/>
              </w:rPr>
            </w:pPr>
            <w:r w:rsidRPr="003B2883">
              <w:rPr>
                <w:sz w:val="16"/>
                <w:szCs w:val="16"/>
              </w:rPr>
              <w:t>Transfer UE Radio Capability between AMFs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00BFB9A" w14:textId="77777777" w:rsidR="00602AC0" w:rsidRPr="003B2883" w:rsidRDefault="00602AC0" w:rsidP="001D4998">
            <w:pPr>
              <w:pStyle w:val="TAC"/>
              <w:rPr>
                <w:sz w:val="16"/>
                <w:szCs w:val="16"/>
              </w:rPr>
            </w:pPr>
            <w:r w:rsidRPr="003B2883">
              <w:rPr>
                <w:sz w:val="16"/>
                <w:szCs w:val="16"/>
              </w:rPr>
              <w:t>15.2.0</w:t>
            </w:r>
          </w:p>
        </w:tc>
      </w:tr>
      <w:tr w:rsidR="00602AC0" w:rsidRPr="003B2883" w14:paraId="42308A2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CC494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C24974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CCD1F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69EDF25" w14:textId="77777777" w:rsidR="00602AC0" w:rsidRPr="003B2883" w:rsidRDefault="00602AC0" w:rsidP="001D4998">
            <w:pPr>
              <w:pStyle w:val="TAL"/>
              <w:rPr>
                <w:sz w:val="16"/>
                <w:szCs w:val="16"/>
              </w:rPr>
            </w:pPr>
            <w:r w:rsidRPr="003B2883">
              <w:rPr>
                <w:sz w:val="16"/>
                <w:szCs w:val="16"/>
              </w:rPr>
              <w:t>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E36B0D"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8EBF0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143E35C" w14:textId="77777777" w:rsidR="00602AC0" w:rsidRPr="003B2883" w:rsidRDefault="00602AC0" w:rsidP="001D4998">
            <w:pPr>
              <w:pStyle w:val="TAL"/>
              <w:rPr>
                <w:sz w:val="16"/>
                <w:szCs w:val="16"/>
              </w:rPr>
            </w:pPr>
            <w:r w:rsidRPr="003B2883">
              <w:rPr>
                <w:sz w:val="16"/>
                <w:szCs w:val="16"/>
              </w:rPr>
              <w:t>Notification of the change of the PCF</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761C83" w14:textId="77777777" w:rsidR="00602AC0" w:rsidRPr="003B2883" w:rsidRDefault="00602AC0" w:rsidP="001D4998">
            <w:pPr>
              <w:pStyle w:val="TAC"/>
              <w:rPr>
                <w:sz w:val="16"/>
                <w:szCs w:val="16"/>
              </w:rPr>
            </w:pPr>
            <w:r w:rsidRPr="003B2883">
              <w:rPr>
                <w:sz w:val="16"/>
                <w:szCs w:val="16"/>
              </w:rPr>
              <w:t>15.2.0</w:t>
            </w:r>
          </w:p>
        </w:tc>
      </w:tr>
      <w:tr w:rsidR="00602AC0" w:rsidRPr="003B2883" w14:paraId="60CE17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B300B3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2A7C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09F1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281503A" w14:textId="77777777" w:rsidR="00602AC0" w:rsidRPr="003B2883" w:rsidRDefault="00602AC0" w:rsidP="001D4998">
            <w:pPr>
              <w:pStyle w:val="TAL"/>
              <w:rPr>
                <w:sz w:val="16"/>
                <w:szCs w:val="16"/>
              </w:rPr>
            </w:pPr>
            <w:r w:rsidRPr="003B2883">
              <w:rPr>
                <w:sz w:val="16"/>
                <w:szCs w:val="16"/>
              </w:rPr>
              <w:t>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EF8D6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1459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BA7BE7E" w14:textId="77777777" w:rsidR="00602AC0" w:rsidRPr="003B2883" w:rsidRDefault="00602AC0" w:rsidP="001D4998">
            <w:pPr>
              <w:pStyle w:val="TAL"/>
              <w:rPr>
                <w:sz w:val="16"/>
                <w:szCs w:val="16"/>
              </w:rPr>
            </w:pPr>
            <w:r w:rsidRPr="003B2883">
              <w:rPr>
                <w:sz w:val="16"/>
                <w:szCs w:val="16"/>
              </w:rPr>
              <w:t>Information in N1MessageNotify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43E5A7" w14:textId="77777777" w:rsidR="00602AC0" w:rsidRPr="003B2883" w:rsidRDefault="00602AC0" w:rsidP="001D4998">
            <w:pPr>
              <w:pStyle w:val="TAC"/>
              <w:rPr>
                <w:sz w:val="16"/>
                <w:szCs w:val="16"/>
              </w:rPr>
            </w:pPr>
            <w:r w:rsidRPr="003B2883">
              <w:rPr>
                <w:sz w:val="16"/>
                <w:szCs w:val="16"/>
              </w:rPr>
              <w:t>15.2.0</w:t>
            </w:r>
          </w:p>
        </w:tc>
      </w:tr>
      <w:tr w:rsidR="00602AC0" w:rsidRPr="003B2883" w14:paraId="6E47BC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D686FA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A8F3D1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4269D4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6B858E" w14:textId="77777777" w:rsidR="00602AC0" w:rsidRPr="003B2883" w:rsidRDefault="00602AC0" w:rsidP="001D4998">
            <w:pPr>
              <w:pStyle w:val="TAL"/>
              <w:rPr>
                <w:sz w:val="16"/>
                <w:szCs w:val="16"/>
              </w:rPr>
            </w:pPr>
            <w:r w:rsidRPr="003B2883">
              <w:rPr>
                <w:sz w:val="16"/>
                <w:szCs w:val="16"/>
              </w:rPr>
              <w:t>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EF623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98AD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398512" w14:textId="77777777" w:rsidR="00602AC0" w:rsidRPr="003B2883" w:rsidRDefault="00602AC0" w:rsidP="001D4998">
            <w:pPr>
              <w:pStyle w:val="TAL"/>
              <w:rPr>
                <w:sz w:val="16"/>
                <w:szCs w:val="16"/>
              </w:rPr>
            </w:pPr>
            <w:r w:rsidRPr="003B2883">
              <w:rPr>
                <w:sz w:val="16"/>
                <w:szCs w:val="16"/>
              </w:rPr>
              <w:t>Event Exposure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AB2F401" w14:textId="77777777" w:rsidR="00602AC0" w:rsidRPr="003B2883" w:rsidRDefault="00602AC0" w:rsidP="001D4998">
            <w:pPr>
              <w:pStyle w:val="TAC"/>
              <w:rPr>
                <w:sz w:val="16"/>
                <w:szCs w:val="16"/>
              </w:rPr>
            </w:pPr>
            <w:r w:rsidRPr="003B2883">
              <w:rPr>
                <w:sz w:val="16"/>
                <w:szCs w:val="16"/>
              </w:rPr>
              <w:t>15.2.0</w:t>
            </w:r>
          </w:p>
        </w:tc>
      </w:tr>
      <w:tr w:rsidR="00602AC0" w:rsidRPr="003B2883" w14:paraId="329168D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124E6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98F3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9CE033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F5D7B70" w14:textId="77777777" w:rsidR="00602AC0" w:rsidRPr="003B2883" w:rsidRDefault="00602AC0" w:rsidP="001D4998">
            <w:pPr>
              <w:pStyle w:val="TAL"/>
              <w:rPr>
                <w:sz w:val="16"/>
                <w:szCs w:val="16"/>
              </w:rPr>
            </w:pPr>
            <w:r w:rsidRPr="003B2883">
              <w:rPr>
                <w:sz w:val="16"/>
                <w:szCs w:val="16"/>
              </w:rPr>
              <w:t>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5575A4"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8EFB7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517A1E" w14:textId="77777777" w:rsidR="00602AC0" w:rsidRPr="003B2883" w:rsidRDefault="00602AC0" w:rsidP="001D4998">
            <w:pPr>
              <w:pStyle w:val="TAL"/>
              <w:rPr>
                <w:sz w:val="16"/>
                <w:szCs w:val="16"/>
              </w:rPr>
            </w:pPr>
            <w:r w:rsidRPr="003B2883">
              <w:rPr>
                <w:sz w:val="16"/>
                <w:szCs w:val="16"/>
              </w:rPr>
              <w:t>Correct the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C696BB" w14:textId="77777777" w:rsidR="00602AC0" w:rsidRPr="003B2883" w:rsidRDefault="00602AC0" w:rsidP="001D4998">
            <w:pPr>
              <w:pStyle w:val="TAC"/>
              <w:rPr>
                <w:sz w:val="16"/>
                <w:szCs w:val="16"/>
              </w:rPr>
            </w:pPr>
            <w:r w:rsidRPr="003B2883">
              <w:rPr>
                <w:sz w:val="16"/>
                <w:szCs w:val="16"/>
              </w:rPr>
              <w:t>15.2.0</w:t>
            </w:r>
          </w:p>
        </w:tc>
      </w:tr>
      <w:tr w:rsidR="00602AC0" w:rsidRPr="003B2883" w14:paraId="5BDAE4B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F70B37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A1932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971E7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67909F5" w14:textId="77777777" w:rsidR="00602AC0" w:rsidRPr="003B2883" w:rsidRDefault="00602AC0" w:rsidP="001D4998">
            <w:pPr>
              <w:pStyle w:val="TAL"/>
              <w:rPr>
                <w:sz w:val="16"/>
                <w:szCs w:val="16"/>
              </w:rPr>
            </w:pPr>
            <w:r w:rsidRPr="003B2883">
              <w:rPr>
                <w:sz w:val="16"/>
                <w:szCs w:val="16"/>
              </w:rPr>
              <w:t>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C7FDB76"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13277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9DCF144" w14:textId="77777777" w:rsidR="00602AC0" w:rsidRPr="003B2883" w:rsidRDefault="00602AC0" w:rsidP="001D4998">
            <w:pPr>
              <w:pStyle w:val="TAL"/>
              <w:rPr>
                <w:sz w:val="16"/>
                <w:szCs w:val="16"/>
              </w:rPr>
            </w:pPr>
            <w:r w:rsidRPr="003B2883">
              <w:rPr>
                <w:sz w:val="16"/>
                <w:szCs w:val="16"/>
              </w:rPr>
              <w:t>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C20A808" w14:textId="77777777" w:rsidR="00602AC0" w:rsidRPr="003B2883" w:rsidRDefault="00602AC0" w:rsidP="001D4998">
            <w:pPr>
              <w:pStyle w:val="TAC"/>
              <w:rPr>
                <w:sz w:val="16"/>
                <w:szCs w:val="16"/>
              </w:rPr>
            </w:pPr>
            <w:r w:rsidRPr="003B2883">
              <w:rPr>
                <w:sz w:val="16"/>
                <w:szCs w:val="16"/>
              </w:rPr>
              <w:t>15.2.0</w:t>
            </w:r>
          </w:p>
        </w:tc>
      </w:tr>
      <w:tr w:rsidR="00602AC0" w:rsidRPr="003B2883" w14:paraId="4D85C1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78527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A5AB5E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502095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2DD41C" w14:textId="77777777" w:rsidR="00602AC0" w:rsidRPr="003B2883" w:rsidRDefault="00602AC0" w:rsidP="001D4998">
            <w:pPr>
              <w:pStyle w:val="TAL"/>
              <w:rPr>
                <w:sz w:val="16"/>
                <w:szCs w:val="16"/>
              </w:rPr>
            </w:pPr>
            <w:r w:rsidRPr="003B2883">
              <w:rPr>
                <w:sz w:val="16"/>
                <w:szCs w:val="16"/>
              </w:rPr>
              <w:t>67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2EE6C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1591B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28FD65E" w14:textId="77777777" w:rsidR="00602AC0" w:rsidRPr="003B2883" w:rsidRDefault="00602AC0" w:rsidP="001D4998">
            <w:pPr>
              <w:pStyle w:val="TAL"/>
              <w:rPr>
                <w:sz w:val="16"/>
                <w:szCs w:val="16"/>
              </w:rPr>
            </w:pPr>
            <w:r w:rsidRPr="003B2883">
              <w:rPr>
                <w:sz w:val="16"/>
                <w:szCs w:val="16"/>
              </w:rPr>
              <w:t>Corrections to TADS Query 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1F9436" w14:textId="77777777" w:rsidR="00602AC0" w:rsidRPr="003B2883" w:rsidRDefault="00602AC0" w:rsidP="001D4998">
            <w:pPr>
              <w:pStyle w:val="TAC"/>
              <w:rPr>
                <w:sz w:val="16"/>
                <w:szCs w:val="16"/>
              </w:rPr>
            </w:pPr>
            <w:r w:rsidRPr="003B2883">
              <w:rPr>
                <w:sz w:val="16"/>
                <w:szCs w:val="16"/>
              </w:rPr>
              <w:t>15.2.0</w:t>
            </w:r>
          </w:p>
        </w:tc>
      </w:tr>
      <w:tr w:rsidR="00602AC0" w:rsidRPr="003B2883" w14:paraId="4A68C8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F4CBE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E26FC1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A1BAC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F861AAA" w14:textId="77777777" w:rsidR="00602AC0" w:rsidRPr="003B2883" w:rsidRDefault="00602AC0" w:rsidP="001D4998">
            <w:pPr>
              <w:pStyle w:val="TAL"/>
              <w:rPr>
                <w:sz w:val="16"/>
                <w:szCs w:val="16"/>
              </w:rPr>
            </w:pPr>
            <w:r w:rsidRPr="003B2883">
              <w:rPr>
                <w:sz w:val="16"/>
                <w:szCs w:val="16"/>
              </w:rPr>
              <w:t>69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6B9A71A" w14:textId="77777777" w:rsidR="00602AC0" w:rsidRPr="003B2883" w:rsidRDefault="00602AC0" w:rsidP="001D4998">
            <w:pPr>
              <w:pStyle w:val="TAR"/>
              <w:rPr>
                <w:sz w:val="16"/>
                <w:szCs w:val="16"/>
              </w:rPr>
            </w:pPr>
            <w:r w:rsidRPr="003B2883">
              <w:rPr>
                <w:sz w:val="16"/>
                <w:szCs w:val="16"/>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4C64E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C74D80" w14:textId="77777777" w:rsidR="00602AC0" w:rsidRPr="003B2883" w:rsidRDefault="00602AC0" w:rsidP="001D4998">
            <w:pPr>
              <w:pStyle w:val="TAL"/>
              <w:rPr>
                <w:sz w:val="16"/>
                <w:szCs w:val="16"/>
              </w:rPr>
            </w:pPr>
            <w:r w:rsidRPr="003B2883">
              <w:rPr>
                <w:sz w:val="16"/>
                <w:szCs w:val="16"/>
              </w:rPr>
              <w:t>Transfer of Group Id Suscriptions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4F51D11" w14:textId="77777777" w:rsidR="00602AC0" w:rsidRPr="003B2883" w:rsidRDefault="00602AC0" w:rsidP="001D4998">
            <w:pPr>
              <w:pStyle w:val="TAC"/>
              <w:rPr>
                <w:sz w:val="16"/>
                <w:szCs w:val="16"/>
              </w:rPr>
            </w:pPr>
            <w:r w:rsidRPr="003B2883">
              <w:rPr>
                <w:sz w:val="16"/>
                <w:szCs w:val="16"/>
              </w:rPr>
              <w:t>15.2.0</w:t>
            </w:r>
          </w:p>
        </w:tc>
      </w:tr>
      <w:tr w:rsidR="00602AC0" w:rsidRPr="003B2883" w14:paraId="2C6A27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0E0C09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498F3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607FE7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BB9A14E" w14:textId="77777777" w:rsidR="00602AC0" w:rsidRPr="003B2883" w:rsidRDefault="00602AC0" w:rsidP="001D4998">
            <w:pPr>
              <w:pStyle w:val="TAL"/>
              <w:rPr>
                <w:sz w:val="16"/>
                <w:szCs w:val="16"/>
              </w:rPr>
            </w:pPr>
            <w:r w:rsidRPr="003B2883">
              <w:rPr>
                <w:sz w:val="16"/>
                <w:szCs w:val="16"/>
              </w:rPr>
              <w:t>70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6DD5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AFD03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D4D255" w14:textId="77777777" w:rsidR="00602AC0" w:rsidRPr="003B2883" w:rsidRDefault="00602AC0" w:rsidP="001D4998">
            <w:pPr>
              <w:pStyle w:val="TAL"/>
              <w:rPr>
                <w:sz w:val="16"/>
                <w:szCs w:val="16"/>
              </w:rPr>
            </w:pPr>
            <w:r w:rsidRPr="003B2883">
              <w:rPr>
                <w:sz w:val="16"/>
                <w:szCs w:val="16"/>
              </w:rPr>
              <w:t>Attributes corrections for RegistrationContextContainer and MmContext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95F1CD" w14:textId="77777777" w:rsidR="00602AC0" w:rsidRPr="003B2883" w:rsidRDefault="00602AC0" w:rsidP="001D4998">
            <w:pPr>
              <w:pStyle w:val="TAC"/>
              <w:rPr>
                <w:sz w:val="16"/>
                <w:szCs w:val="16"/>
              </w:rPr>
            </w:pPr>
            <w:r w:rsidRPr="003B2883">
              <w:rPr>
                <w:sz w:val="16"/>
                <w:szCs w:val="16"/>
              </w:rPr>
              <w:t>15.2.0</w:t>
            </w:r>
          </w:p>
        </w:tc>
      </w:tr>
      <w:tr w:rsidR="00602AC0" w:rsidRPr="003B2883" w14:paraId="1949AFC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F6824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4F8D2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E770F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E6162A" w14:textId="77777777" w:rsidR="00602AC0" w:rsidRPr="003B2883" w:rsidRDefault="00602AC0" w:rsidP="001D4998">
            <w:pPr>
              <w:pStyle w:val="TAL"/>
              <w:rPr>
                <w:sz w:val="16"/>
                <w:szCs w:val="16"/>
              </w:rPr>
            </w:pPr>
            <w:r w:rsidRPr="003B2883">
              <w:rPr>
                <w:sz w:val="16"/>
                <w:szCs w:val="16"/>
              </w:rPr>
              <w:t>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ED1FF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EF8D2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D083118" w14:textId="77777777" w:rsidR="00602AC0" w:rsidRPr="003B2883" w:rsidRDefault="00602AC0" w:rsidP="001D4998">
            <w:pPr>
              <w:pStyle w:val="TAL"/>
              <w:rPr>
                <w:sz w:val="16"/>
                <w:szCs w:val="16"/>
              </w:rPr>
            </w:pPr>
            <w:r w:rsidRPr="003B2883">
              <w:rPr>
                <w:sz w:val="16"/>
                <w:szCs w:val="16"/>
              </w:rPr>
              <w:t>Correction on tables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E504A92" w14:textId="77777777" w:rsidR="00602AC0" w:rsidRPr="003B2883" w:rsidRDefault="00602AC0" w:rsidP="001D4998">
            <w:pPr>
              <w:pStyle w:val="TAC"/>
              <w:rPr>
                <w:sz w:val="16"/>
                <w:szCs w:val="16"/>
              </w:rPr>
            </w:pPr>
            <w:r w:rsidRPr="003B2883">
              <w:rPr>
                <w:sz w:val="16"/>
                <w:szCs w:val="16"/>
              </w:rPr>
              <w:t>15.2.0</w:t>
            </w:r>
          </w:p>
        </w:tc>
      </w:tr>
      <w:tr w:rsidR="00602AC0" w:rsidRPr="003B2883" w14:paraId="205AB42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E894E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A4F2D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E0570F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1CC3A95" w14:textId="77777777" w:rsidR="00602AC0" w:rsidRPr="003B2883" w:rsidRDefault="00602AC0" w:rsidP="001D4998">
            <w:pPr>
              <w:pStyle w:val="TAL"/>
              <w:rPr>
                <w:sz w:val="16"/>
                <w:szCs w:val="16"/>
              </w:rPr>
            </w:pPr>
            <w:r w:rsidRPr="003B2883">
              <w:rPr>
                <w:sz w:val="16"/>
                <w:szCs w:val="16"/>
              </w:rPr>
              <w:t>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2F0211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32940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C6673A3" w14:textId="77777777" w:rsidR="00602AC0" w:rsidRPr="003B2883" w:rsidRDefault="00602AC0" w:rsidP="001D4998">
            <w:pPr>
              <w:pStyle w:val="TAL"/>
              <w:rPr>
                <w:sz w:val="16"/>
                <w:szCs w:val="16"/>
              </w:rPr>
            </w:pPr>
            <w:r w:rsidRPr="003B2883">
              <w:rPr>
                <w:sz w:val="16"/>
                <w:szCs w:val="16"/>
              </w:rPr>
              <w:t>Mandatory Status Code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16F27E9" w14:textId="77777777" w:rsidR="00602AC0" w:rsidRPr="003B2883" w:rsidRDefault="00602AC0" w:rsidP="001D4998">
            <w:pPr>
              <w:pStyle w:val="TAC"/>
              <w:rPr>
                <w:sz w:val="16"/>
                <w:szCs w:val="16"/>
              </w:rPr>
            </w:pPr>
            <w:r w:rsidRPr="003B2883">
              <w:rPr>
                <w:sz w:val="16"/>
                <w:szCs w:val="16"/>
              </w:rPr>
              <w:t>15.2.0</w:t>
            </w:r>
          </w:p>
        </w:tc>
      </w:tr>
      <w:tr w:rsidR="00602AC0" w:rsidRPr="003B2883" w14:paraId="0B7ADB7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2BDA02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B5935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E1E49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C0C58D8" w14:textId="77777777" w:rsidR="00602AC0" w:rsidRPr="003B2883" w:rsidRDefault="00602AC0" w:rsidP="001D4998">
            <w:pPr>
              <w:pStyle w:val="TAL"/>
              <w:rPr>
                <w:sz w:val="16"/>
                <w:szCs w:val="16"/>
              </w:rPr>
            </w:pPr>
            <w:r w:rsidRPr="003B2883">
              <w:rPr>
                <w:sz w:val="16"/>
                <w:szCs w:val="16"/>
              </w:rPr>
              <w:t>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B908F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99FC4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6FA54D" w14:textId="77777777" w:rsidR="00602AC0" w:rsidRPr="003B2883" w:rsidRDefault="00602AC0" w:rsidP="001D4998">
            <w:pPr>
              <w:pStyle w:val="TAL"/>
              <w:rPr>
                <w:sz w:val="16"/>
                <w:szCs w:val="16"/>
              </w:rPr>
            </w:pPr>
            <w:r w:rsidRPr="003B2883">
              <w:rPr>
                <w:sz w:val="16"/>
                <w:szCs w:val="16"/>
              </w:rPr>
              <w:t>N2InfoNotify correction for Handover Confirm</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256AB1" w14:textId="77777777" w:rsidR="00602AC0" w:rsidRPr="003B2883" w:rsidRDefault="00602AC0" w:rsidP="001D4998">
            <w:pPr>
              <w:pStyle w:val="TAC"/>
              <w:rPr>
                <w:sz w:val="16"/>
                <w:szCs w:val="16"/>
              </w:rPr>
            </w:pPr>
            <w:r w:rsidRPr="003B2883">
              <w:rPr>
                <w:sz w:val="16"/>
                <w:szCs w:val="16"/>
              </w:rPr>
              <w:t>15.2.0</w:t>
            </w:r>
          </w:p>
        </w:tc>
      </w:tr>
      <w:tr w:rsidR="00602AC0" w:rsidRPr="003B2883" w14:paraId="77C91D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3427C4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8A5DED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E63E4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38A140" w14:textId="77777777" w:rsidR="00602AC0" w:rsidRPr="003B2883" w:rsidRDefault="00602AC0" w:rsidP="001D4998">
            <w:pPr>
              <w:pStyle w:val="TAL"/>
              <w:rPr>
                <w:sz w:val="16"/>
                <w:szCs w:val="16"/>
              </w:rPr>
            </w:pPr>
            <w:r w:rsidRPr="003B2883">
              <w:rPr>
                <w:sz w:val="16"/>
                <w:szCs w:val="16"/>
              </w:rPr>
              <w:t>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C8EF60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816C5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255057" w14:textId="77777777" w:rsidR="00602AC0" w:rsidRPr="003B2883" w:rsidRDefault="00602AC0" w:rsidP="001D4998">
            <w:pPr>
              <w:pStyle w:val="TAL"/>
              <w:rPr>
                <w:sz w:val="16"/>
                <w:szCs w:val="16"/>
              </w:rPr>
            </w:pPr>
            <w:r w:rsidRPr="003B2883">
              <w:rPr>
                <w:sz w:val="16"/>
                <w:szCs w:val="16"/>
              </w:rPr>
              <w:t>Naming convention of provideLocInfo and providePosInfo</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D880F8B" w14:textId="77777777" w:rsidR="00602AC0" w:rsidRPr="003B2883" w:rsidRDefault="00602AC0" w:rsidP="001D4998">
            <w:pPr>
              <w:pStyle w:val="TAC"/>
              <w:rPr>
                <w:sz w:val="16"/>
                <w:szCs w:val="16"/>
              </w:rPr>
            </w:pPr>
            <w:r w:rsidRPr="003B2883">
              <w:rPr>
                <w:sz w:val="16"/>
                <w:szCs w:val="16"/>
              </w:rPr>
              <w:t>15.2.0</w:t>
            </w:r>
          </w:p>
        </w:tc>
      </w:tr>
      <w:tr w:rsidR="00602AC0" w:rsidRPr="003B2883" w14:paraId="29C3CC4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80F86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3C588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C20683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4AEF54" w14:textId="77777777" w:rsidR="00602AC0" w:rsidRPr="003B2883" w:rsidRDefault="00602AC0" w:rsidP="001D4998">
            <w:pPr>
              <w:pStyle w:val="TAL"/>
              <w:rPr>
                <w:sz w:val="16"/>
                <w:szCs w:val="16"/>
              </w:rPr>
            </w:pPr>
            <w:r w:rsidRPr="003B2883">
              <w:rPr>
                <w:sz w:val="16"/>
                <w:szCs w:val="16"/>
              </w:rPr>
              <w:t>76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FCC5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C79F23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4D648C" w14:textId="77777777" w:rsidR="00602AC0" w:rsidRPr="003B2883" w:rsidRDefault="00602AC0" w:rsidP="001D4998">
            <w:pPr>
              <w:pStyle w:val="TAL"/>
              <w:rPr>
                <w:sz w:val="16"/>
                <w:szCs w:val="16"/>
              </w:rPr>
            </w:pPr>
            <w:r w:rsidRPr="003B2883">
              <w:rPr>
                <w:sz w:val="16"/>
                <w:szCs w:val="16"/>
              </w:rPr>
              <w:t>OpenAPI specification alignments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D17166A" w14:textId="77777777" w:rsidR="00602AC0" w:rsidRPr="003B2883" w:rsidRDefault="00602AC0" w:rsidP="001D4998">
            <w:pPr>
              <w:pStyle w:val="TAC"/>
              <w:rPr>
                <w:sz w:val="16"/>
                <w:szCs w:val="16"/>
              </w:rPr>
            </w:pPr>
            <w:r w:rsidRPr="003B2883">
              <w:rPr>
                <w:sz w:val="16"/>
                <w:szCs w:val="16"/>
              </w:rPr>
              <w:t>15.2.0</w:t>
            </w:r>
          </w:p>
        </w:tc>
      </w:tr>
      <w:tr w:rsidR="00602AC0" w:rsidRPr="003B2883" w14:paraId="0D27EB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77FBB3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A3F2D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C1B9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7AF1F3" w14:textId="77777777" w:rsidR="00602AC0" w:rsidRPr="003B2883" w:rsidRDefault="00602AC0" w:rsidP="001D4998">
            <w:pPr>
              <w:pStyle w:val="TAL"/>
              <w:rPr>
                <w:sz w:val="16"/>
                <w:szCs w:val="16"/>
              </w:rPr>
            </w:pPr>
            <w:r w:rsidRPr="003B2883">
              <w:rPr>
                <w:sz w:val="16"/>
                <w:szCs w:val="16"/>
              </w:rPr>
              <w:t>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AA0FAC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C175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CEBE83" w14:textId="77777777" w:rsidR="00602AC0" w:rsidRPr="003B2883" w:rsidRDefault="00602AC0" w:rsidP="001D4998">
            <w:pPr>
              <w:pStyle w:val="TAL"/>
              <w:rPr>
                <w:sz w:val="16"/>
                <w:szCs w:val="16"/>
              </w:rPr>
            </w:pPr>
            <w:r w:rsidRPr="003B2883">
              <w:rPr>
                <w:sz w:val="16"/>
                <w:szCs w:val="16"/>
              </w:rPr>
              <w:t>Remove Duplicated Common Application Errors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A6F5BF7" w14:textId="77777777" w:rsidR="00602AC0" w:rsidRPr="003B2883" w:rsidRDefault="00602AC0" w:rsidP="001D4998">
            <w:pPr>
              <w:pStyle w:val="TAC"/>
              <w:rPr>
                <w:sz w:val="16"/>
                <w:szCs w:val="16"/>
              </w:rPr>
            </w:pPr>
            <w:r w:rsidRPr="003B2883">
              <w:rPr>
                <w:sz w:val="16"/>
                <w:szCs w:val="16"/>
              </w:rPr>
              <w:t>15.2.0</w:t>
            </w:r>
          </w:p>
        </w:tc>
      </w:tr>
      <w:tr w:rsidR="00602AC0" w:rsidRPr="003B2883" w14:paraId="0743D3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F7A90E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C160D5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50B970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ACE2A0" w14:textId="77777777" w:rsidR="00602AC0" w:rsidRPr="003B2883" w:rsidRDefault="00602AC0" w:rsidP="001D4998">
            <w:pPr>
              <w:pStyle w:val="TAL"/>
              <w:rPr>
                <w:sz w:val="16"/>
                <w:szCs w:val="16"/>
              </w:rPr>
            </w:pPr>
            <w:r w:rsidRPr="003B2883">
              <w:rPr>
                <w:sz w:val="16"/>
                <w:szCs w:val="16"/>
              </w:rPr>
              <w:t>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B7EBEC2"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68FFE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F2D27B0" w14:textId="77777777" w:rsidR="00602AC0" w:rsidRPr="003B2883" w:rsidRDefault="00602AC0" w:rsidP="001D4998">
            <w:pPr>
              <w:pStyle w:val="TAL"/>
              <w:rPr>
                <w:sz w:val="16"/>
                <w:szCs w:val="16"/>
              </w:rPr>
            </w:pPr>
            <w:r w:rsidRPr="003B2883">
              <w:rPr>
                <w:sz w:val="16"/>
                <w:szCs w:val="16"/>
              </w:rPr>
              <w:t>Required routingId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25879C2" w14:textId="77777777" w:rsidR="00602AC0" w:rsidRPr="003B2883" w:rsidRDefault="00602AC0" w:rsidP="001D4998">
            <w:pPr>
              <w:pStyle w:val="TAC"/>
              <w:rPr>
                <w:sz w:val="16"/>
                <w:szCs w:val="16"/>
              </w:rPr>
            </w:pPr>
            <w:r w:rsidRPr="003B2883">
              <w:rPr>
                <w:sz w:val="16"/>
                <w:szCs w:val="16"/>
              </w:rPr>
              <w:t>15.2.0</w:t>
            </w:r>
          </w:p>
        </w:tc>
      </w:tr>
      <w:tr w:rsidR="00602AC0" w:rsidRPr="003B2883" w14:paraId="05BAABA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22496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65CE2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2A285A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EF6A69" w14:textId="77777777" w:rsidR="00602AC0" w:rsidRPr="003B2883" w:rsidRDefault="00602AC0" w:rsidP="001D4998">
            <w:pPr>
              <w:pStyle w:val="TAL"/>
              <w:rPr>
                <w:sz w:val="16"/>
                <w:szCs w:val="16"/>
              </w:rPr>
            </w:pPr>
            <w:r w:rsidRPr="003B2883">
              <w:rPr>
                <w:sz w:val="16"/>
                <w:szCs w:val="16"/>
              </w:rPr>
              <w:t>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ED1FDD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03BD5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8411E4" w14:textId="77777777" w:rsidR="00602AC0" w:rsidRPr="003B2883" w:rsidRDefault="00602AC0" w:rsidP="001D4998">
            <w:pPr>
              <w:pStyle w:val="TAL"/>
              <w:rPr>
                <w:sz w:val="16"/>
                <w:szCs w:val="16"/>
              </w:rPr>
            </w:pPr>
            <w:r w:rsidRPr="003B2883">
              <w:rPr>
                <w:sz w:val="16"/>
                <w:szCs w:val="16"/>
              </w:rPr>
              <w:t>Resource URIs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8AF3CC2" w14:textId="77777777" w:rsidR="00602AC0" w:rsidRPr="003B2883" w:rsidRDefault="00602AC0" w:rsidP="001D4998">
            <w:pPr>
              <w:pStyle w:val="TAC"/>
              <w:rPr>
                <w:sz w:val="16"/>
                <w:szCs w:val="16"/>
              </w:rPr>
            </w:pPr>
            <w:r w:rsidRPr="003B2883">
              <w:rPr>
                <w:sz w:val="16"/>
                <w:szCs w:val="16"/>
              </w:rPr>
              <w:t>15.2.0</w:t>
            </w:r>
          </w:p>
        </w:tc>
      </w:tr>
      <w:tr w:rsidR="00602AC0" w:rsidRPr="003B2883" w14:paraId="2541B2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5802F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C7629F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C342AE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85F328A" w14:textId="77777777" w:rsidR="00602AC0" w:rsidRPr="003B2883" w:rsidRDefault="00602AC0" w:rsidP="001D4998">
            <w:pPr>
              <w:pStyle w:val="TAL"/>
              <w:rPr>
                <w:sz w:val="16"/>
                <w:szCs w:val="16"/>
              </w:rPr>
            </w:pPr>
            <w:r w:rsidRPr="003B2883">
              <w:rPr>
                <w:sz w:val="16"/>
                <w:szCs w:val="16"/>
              </w:rPr>
              <w:t>80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722C8A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7967F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957341" w14:textId="77777777" w:rsidR="00602AC0" w:rsidRPr="003B2883" w:rsidRDefault="00602AC0" w:rsidP="001D4998">
            <w:pPr>
              <w:pStyle w:val="TAL"/>
              <w:rPr>
                <w:sz w:val="16"/>
                <w:szCs w:val="16"/>
              </w:rPr>
            </w:pPr>
            <w:r w:rsidRPr="003B2883">
              <w:rPr>
                <w:sz w:val="16"/>
                <w:szCs w:val="16"/>
              </w:rPr>
              <w:t>Seaf data type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8732AE6" w14:textId="77777777" w:rsidR="00602AC0" w:rsidRPr="003B2883" w:rsidRDefault="00602AC0" w:rsidP="001D4998">
            <w:pPr>
              <w:pStyle w:val="TAC"/>
              <w:rPr>
                <w:sz w:val="16"/>
                <w:szCs w:val="16"/>
              </w:rPr>
            </w:pPr>
            <w:r w:rsidRPr="003B2883">
              <w:rPr>
                <w:sz w:val="16"/>
                <w:szCs w:val="16"/>
              </w:rPr>
              <w:t>15.2.0</w:t>
            </w:r>
          </w:p>
        </w:tc>
      </w:tr>
      <w:tr w:rsidR="00602AC0" w:rsidRPr="003B2883" w14:paraId="25E4331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474C52C"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EBD285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C2498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D8BC6D6" w14:textId="77777777" w:rsidR="00602AC0" w:rsidRPr="003B2883" w:rsidRDefault="00602AC0" w:rsidP="001D4998">
            <w:pPr>
              <w:pStyle w:val="TAL"/>
              <w:rPr>
                <w:sz w:val="16"/>
                <w:szCs w:val="16"/>
              </w:rPr>
            </w:pPr>
            <w:r w:rsidRPr="003B2883">
              <w:rPr>
                <w:sz w:val="16"/>
                <w:szCs w:val="16"/>
              </w:rPr>
              <w:t>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57F72D"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267B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41C6AC" w14:textId="77777777" w:rsidR="00602AC0" w:rsidRPr="003B2883" w:rsidRDefault="00602AC0" w:rsidP="001D4998">
            <w:pPr>
              <w:pStyle w:val="TAL"/>
              <w:rPr>
                <w:sz w:val="16"/>
                <w:szCs w:val="16"/>
              </w:rPr>
            </w:pPr>
            <w:r w:rsidRPr="003B2883">
              <w:rPr>
                <w:sz w:val="16"/>
                <w:szCs w:val="16"/>
              </w:rPr>
              <w:t>UeContextId Pattern Complement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06FA39B" w14:textId="77777777" w:rsidR="00602AC0" w:rsidRPr="003B2883" w:rsidRDefault="00602AC0" w:rsidP="001D4998">
            <w:pPr>
              <w:pStyle w:val="TAC"/>
              <w:rPr>
                <w:sz w:val="16"/>
                <w:szCs w:val="16"/>
              </w:rPr>
            </w:pPr>
            <w:r w:rsidRPr="003B2883">
              <w:rPr>
                <w:sz w:val="16"/>
                <w:szCs w:val="16"/>
              </w:rPr>
              <w:t>15.2.0</w:t>
            </w:r>
          </w:p>
        </w:tc>
      </w:tr>
      <w:tr w:rsidR="00602AC0" w:rsidRPr="003B2883" w14:paraId="51BC31C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890BF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9DD4C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3F9D24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203E547" w14:textId="77777777" w:rsidR="00602AC0" w:rsidRPr="003B2883" w:rsidRDefault="00602AC0" w:rsidP="001D4998">
            <w:pPr>
              <w:pStyle w:val="TAL"/>
              <w:rPr>
                <w:sz w:val="16"/>
                <w:szCs w:val="16"/>
              </w:rPr>
            </w:pPr>
            <w:r w:rsidRPr="003B2883">
              <w:rPr>
                <w:sz w:val="16"/>
                <w:szCs w:val="16"/>
              </w:rPr>
              <w:t>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A7F8A38"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E64D6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3333D34" w14:textId="77777777" w:rsidR="00602AC0" w:rsidRPr="003B2883" w:rsidRDefault="00602AC0" w:rsidP="001D4998">
            <w:pPr>
              <w:pStyle w:val="TAL"/>
              <w:rPr>
                <w:sz w:val="16"/>
                <w:szCs w:val="16"/>
              </w:rPr>
            </w:pPr>
            <w:r w:rsidRPr="003B2883">
              <w:rPr>
                <w:sz w:val="16"/>
                <w:szCs w:val="16"/>
              </w:rPr>
              <w:t>Use RefToBinaryData from common data types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BFF239" w14:textId="77777777" w:rsidR="00602AC0" w:rsidRPr="003B2883" w:rsidRDefault="00602AC0" w:rsidP="001D4998">
            <w:pPr>
              <w:pStyle w:val="TAC"/>
              <w:rPr>
                <w:sz w:val="16"/>
                <w:szCs w:val="16"/>
              </w:rPr>
            </w:pPr>
            <w:r w:rsidRPr="003B2883">
              <w:rPr>
                <w:sz w:val="16"/>
                <w:szCs w:val="16"/>
              </w:rPr>
              <w:t>15.2.0</w:t>
            </w:r>
          </w:p>
        </w:tc>
      </w:tr>
      <w:tr w:rsidR="00602AC0" w:rsidRPr="003B2883" w14:paraId="1105187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BCE543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580BEC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23D67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4E7B54C" w14:textId="77777777" w:rsidR="00602AC0" w:rsidRPr="003B2883" w:rsidRDefault="00602AC0" w:rsidP="001D4998">
            <w:pPr>
              <w:pStyle w:val="TAL"/>
              <w:rPr>
                <w:sz w:val="16"/>
                <w:szCs w:val="16"/>
              </w:rPr>
            </w:pPr>
            <w:r w:rsidRPr="003B2883">
              <w:rPr>
                <w:sz w:val="16"/>
                <w:szCs w:val="16"/>
              </w:rPr>
              <w:t>83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823208B"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A438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51C706B" w14:textId="77777777" w:rsidR="00602AC0" w:rsidRPr="003B2883" w:rsidRDefault="00602AC0" w:rsidP="001D4998">
            <w:pPr>
              <w:pStyle w:val="TAL"/>
              <w:rPr>
                <w:sz w:val="16"/>
                <w:szCs w:val="16"/>
              </w:rPr>
            </w:pPr>
            <w:r w:rsidRPr="003B2883">
              <w:rPr>
                <w:sz w:val="16"/>
                <w:szCs w:val="16"/>
              </w:rPr>
              <w:t>Range Definition in OpenAPI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11981A" w14:textId="77777777" w:rsidR="00602AC0" w:rsidRPr="003B2883" w:rsidRDefault="00602AC0" w:rsidP="001D4998">
            <w:pPr>
              <w:pStyle w:val="TAC"/>
              <w:rPr>
                <w:sz w:val="16"/>
                <w:szCs w:val="16"/>
              </w:rPr>
            </w:pPr>
            <w:r w:rsidRPr="003B2883">
              <w:rPr>
                <w:sz w:val="16"/>
                <w:szCs w:val="16"/>
              </w:rPr>
              <w:t>15.2.0</w:t>
            </w:r>
          </w:p>
        </w:tc>
      </w:tr>
      <w:tr w:rsidR="00602AC0" w:rsidRPr="003B2883" w14:paraId="06560D8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B88E40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DA197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B3DB5A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6DE12A" w14:textId="77777777" w:rsidR="00602AC0" w:rsidRPr="003B2883" w:rsidRDefault="00602AC0" w:rsidP="001D4998">
            <w:pPr>
              <w:pStyle w:val="TAL"/>
              <w:rPr>
                <w:sz w:val="16"/>
                <w:szCs w:val="16"/>
              </w:rPr>
            </w:pPr>
            <w:r w:rsidRPr="003B2883">
              <w:rPr>
                <w:sz w:val="16"/>
                <w:szCs w:val="16"/>
              </w:rPr>
              <w:t>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63F5E1"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DC889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71BAA2" w14:textId="77777777" w:rsidR="00602AC0" w:rsidRPr="003B2883" w:rsidRDefault="00602AC0" w:rsidP="001D4998">
            <w:pPr>
              <w:pStyle w:val="TAL"/>
              <w:rPr>
                <w:sz w:val="16"/>
                <w:szCs w:val="16"/>
              </w:rPr>
            </w:pPr>
            <w:r w:rsidRPr="003B2883">
              <w:rPr>
                <w:sz w:val="16"/>
                <w:szCs w:val="16"/>
              </w:rPr>
              <w:t>sessionId in N1N2MessageTransferReqData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111E39E" w14:textId="77777777" w:rsidR="00602AC0" w:rsidRPr="003B2883" w:rsidRDefault="00602AC0" w:rsidP="001D4998">
            <w:pPr>
              <w:pStyle w:val="TAC"/>
              <w:rPr>
                <w:sz w:val="16"/>
                <w:szCs w:val="16"/>
              </w:rPr>
            </w:pPr>
            <w:r w:rsidRPr="003B2883">
              <w:rPr>
                <w:sz w:val="16"/>
                <w:szCs w:val="16"/>
              </w:rPr>
              <w:t>15.2.0</w:t>
            </w:r>
          </w:p>
        </w:tc>
      </w:tr>
      <w:tr w:rsidR="00602AC0" w:rsidRPr="003B2883" w14:paraId="1795A17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E51A17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CAB95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D91C42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C1F08C6" w14:textId="77777777" w:rsidR="00602AC0" w:rsidRPr="003B2883" w:rsidRDefault="00602AC0" w:rsidP="001D4998">
            <w:pPr>
              <w:pStyle w:val="TAL"/>
              <w:rPr>
                <w:sz w:val="16"/>
                <w:szCs w:val="16"/>
              </w:rPr>
            </w:pPr>
            <w:r w:rsidRPr="003B2883">
              <w:rPr>
                <w:sz w:val="16"/>
                <w:szCs w:val="16"/>
              </w:rPr>
              <w:t>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DA070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048BB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70A7BA" w14:textId="77777777" w:rsidR="00602AC0" w:rsidRPr="003B2883" w:rsidRDefault="00602AC0" w:rsidP="001D4998">
            <w:pPr>
              <w:pStyle w:val="TAL"/>
              <w:rPr>
                <w:sz w:val="16"/>
                <w:szCs w:val="16"/>
              </w:rPr>
            </w:pPr>
            <w:r w:rsidRPr="003B2883">
              <w:rPr>
                <w:sz w:val="16"/>
                <w:szCs w:val="16"/>
              </w:rPr>
              <w:t>New rejection cause for UE in CM-IDLE state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DF3F8C" w14:textId="77777777" w:rsidR="00602AC0" w:rsidRPr="003B2883" w:rsidRDefault="00602AC0" w:rsidP="001D4998">
            <w:pPr>
              <w:pStyle w:val="TAC"/>
              <w:rPr>
                <w:sz w:val="16"/>
                <w:szCs w:val="16"/>
              </w:rPr>
            </w:pPr>
            <w:r w:rsidRPr="003B2883">
              <w:rPr>
                <w:sz w:val="16"/>
                <w:szCs w:val="16"/>
              </w:rPr>
              <w:t>15.2.0</w:t>
            </w:r>
          </w:p>
        </w:tc>
      </w:tr>
      <w:tr w:rsidR="00602AC0" w:rsidRPr="003B2883" w14:paraId="67A3373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25F661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0DD15E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9D9DE0" w14:textId="77777777" w:rsidR="00602AC0" w:rsidRPr="003B2883" w:rsidRDefault="00602AC0" w:rsidP="001D4998">
            <w:pPr>
              <w:pStyle w:val="TAC"/>
              <w:rPr>
                <w:sz w:val="16"/>
                <w:szCs w:val="16"/>
              </w:rPr>
            </w:pPr>
            <w:r w:rsidRPr="003B2883">
              <w:rPr>
                <w:sz w:val="16"/>
                <w:szCs w:val="16"/>
              </w:rPr>
              <w:t>CP-183151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BE703F" w14:textId="77777777" w:rsidR="00602AC0" w:rsidRPr="003B2883" w:rsidRDefault="00602AC0" w:rsidP="001D4998">
            <w:pPr>
              <w:pStyle w:val="TAL"/>
              <w:rPr>
                <w:sz w:val="16"/>
                <w:szCs w:val="16"/>
              </w:rPr>
            </w:pPr>
            <w:r w:rsidRPr="003B2883">
              <w:rPr>
                <w:sz w:val="16"/>
                <w:szCs w:val="16"/>
              </w:rPr>
              <w:t>86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5E4E5F8" w14:textId="77777777" w:rsidR="00602AC0" w:rsidRPr="003B2883" w:rsidRDefault="00602AC0" w:rsidP="001D4998">
            <w:pPr>
              <w:pStyle w:val="TAR"/>
              <w:rPr>
                <w:sz w:val="16"/>
                <w:szCs w:val="16"/>
              </w:rPr>
            </w:pPr>
            <w:r w:rsidRPr="003B2883">
              <w:rPr>
                <w:sz w:val="16"/>
                <w:szCs w:val="16"/>
              </w:rPr>
              <w:t>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957471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44E2746" w14:textId="77777777" w:rsidR="00602AC0" w:rsidRPr="003B2883" w:rsidRDefault="00602AC0" w:rsidP="001D4998">
            <w:pPr>
              <w:pStyle w:val="TAL"/>
              <w:rPr>
                <w:sz w:val="16"/>
                <w:szCs w:val="16"/>
              </w:rPr>
            </w:pPr>
            <w:r w:rsidRPr="003B2883">
              <w:rPr>
                <w:sz w:val="16"/>
                <w:szCs w:val="16"/>
              </w:rPr>
              <w:t>Notifying Subscription ID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54588F0" w14:textId="77777777" w:rsidR="00602AC0" w:rsidRPr="003B2883" w:rsidRDefault="00602AC0" w:rsidP="001D4998">
            <w:pPr>
              <w:pStyle w:val="TAC"/>
              <w:rPr>
                <w:sz w:val="16"/>
                <w:szCs w:val="16"/>
              </w:rPr>
            </w:pPr>
            <w:r w:rsidRPr="003B2883">
              <w:rPr>
                <w:sz w:val="16"/>
                <w:szCs w:val="16"/>
              </w:rPr>
              <w:t>15.2.0</w:t>
            </w:r>
          </w:p>
        </w:tc>
      </w:tr>
      <w:tr w:rsidR="00602AC0" w:rsidRPr="003B2883" w14:paraId="18B3E9D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A9651"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EB590F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884B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5D65D6E" w14:textId="77777777" w:rsidR="00602AC0" w:rsidRPr="003B2883" w:rsidRDefault="00602AC0" w:rsidP="001D4998">
            <w:pPr>
              <w:pStyle w:val="TAL"/>
              <w:rPr>
                <w:sz w:val="16"/>
                <w:szCs w:val="16"/>
              </w:rPr>
            </w:pPr>
            <w:r w:rsidRPr="003B2883">
              <w:rPr>
                <w:sz w:val="16"/>
                <w:szCs w:val="16"/>
              </w:rPr>
              <w:t>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CB08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716966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95A532" w14:textId="77777777" w:rsidR="00602AC0" w:rsidRPr="003B2883" w:rsidRDefault="00602AC0" w:rsidP="001D4998">
            <w:pPr>
              <w:pStyle w:val="TAL"/>
              <w:rPr>
                <w:sz w:val="16"/>
                <w:szCs w:val="16"/>
              </w:rPr>
            </w:pPr>
            <w:r w:rsidRPr="003B2883">
              <w:rPr>
                <w:sz w:val="16"/>
                <w:szCs w:val="16"/>
              </w:rPr>
              <w:t>SMF Reallocation requested Indication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EF4195" w14:textId="77777777" w:rsidR="00602AC0" w:rsidRPr="003B2883" w:rsidRDefault="00602AC0" w:rsidP="001D4998">
            <w:pPr>
              <w:pStyle w:val="TAC"/>
              <w:rPr>
                <w:sz w:val="16"/>
                <w:szCs w:val="16"/>
              </w:rPr>
            </w:pPr>
            <w:r w:rsidRPr="003B2883">
              <w:rPr>
                <w:sz w:val="16"/>
                <w:szCs w:val="16"/>
              </w:rPr>
              <w:t>15.2.0</w:t>
            </w:r>
          </w:p>
        </w:tc>
      </w:tr>
      <w:tr w:rsidR="00602AC0" w:rsidRPr="003B2883" w14:paraId="7A79F9A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91EA88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8354C6B"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FC16FD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DB765" w14:textId="77777777" w:rsidR="00602AC0" w:rsidRPr="003B2883" w:rsidRDefault="00602AC0" w:rsidP="001D4998">
            <w:pPr>
              <w:pStyle w:val="TAL"/>
              <w:rPr>
                <w:sz w:val="16"/>
                <w:szCs w:val="16"/>
              </w:rPr>
            </w:pPr>
            <w:r w:rsidRPr="003B2883">
              <w:rPr>
                <w:sz w:val="16"/>
                <w:szCs w:val="16"/>
              </w:rPr>
              <w:t>88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CA1816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AEEDD1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A44818" w14:textId="77777777" w:rsidR="00602AC0" w:rsidRPr="003B2883" w:rsidRDefault="00602AC0" w:rsidP="001D4998">
            <w:pPr>
              <w:pStyle w:val="TAL"/>
              <w:rPr>
                <w:sz w:val="16"/>
                <w:szCs w:val="16"/>
              </w:rPr>
            </w:pPr>
            <w:r w:rsidRPr="003B2883">
              <w:rPr>
                <w:sz w:val="16"/>
                <w:szCs w:val="16"/>
              </w:rPr>
              <w:t>Paging Policy Indicator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16E95EA" w14:textId="77777777" w:rsidR="00602AC0" w:rsidRPr="003B2883" w:rsidRDefault="00602AC0" w:rsidP="001D4998">
            <w:pPr>
              <w:pStyle w:val="TAC"/>
              <w:rPr>
                <w:sz w:val="16"/>
                <w:szCs w:val="16"/>
              </w:rPr>
            </w:pPr>
            <w:r w:rsidRPr="003B2883">
              <w:rPr>
                <w:sz w:val="16"/>
                <w:szCs w:val="16"/>
              </w:rPr>
              <w:t>15.2.0</w:t>
            </w:r>
          </w:p>
        </w:tc>
      </w:tr>
      <w:tr w:rsidR="00602AC0" w:rsidRPr="003B2883" w14:paraId="605F427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6AD4E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1778BE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3EBD6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F64516" w14:textId="77777777" w:rsidR="00602AC0" w:rsidRPr="003B2883" w:rsidRDefault="00602AC0" w:rsidP="001D4998">
            <w:pPr>
              <w:pStyle w:val="TAL"/>
              <w:rPr>
                <w:sz w:val="16"/>
                <w:szCs w:val="16"/>
              </w:rPr>
            </w:pPr>
            <w:r w:rsidRPr="003B2883">
              <w:rPr>
                <w:sz w:val="16"/>
                <w:szCs w:val="16"/>
              </w:rPr>
              <w:t>89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C5224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2C1BE7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B58512" w14:textId="77777777" w:rsidR="00602AC0" w:rsidRPr="003B2883" w:rsidRDefault="00602AC0" w:rsidP="001D4998">
            <w:pPr>
              <w:pStyle w:val="TAL"/>
              <w:rPr>
                <w:sz w:val="16"/>
                <w:szCs w:val="16"/>
              </w:rPr>
            </w:pPr>
            <w:r w:rsidRPr="003B2883">
              <w:rPr>
                <w:sz w:val="16"/>
                <w:szCs w:val="16"/>
              </w:rPr>
              <w:t>EPS bearer identity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7BEDE34" w14:textId="77777777" w:rsidR="00602AC0" w:rsidRPr="003B2883" w:rsidRDefault="00602AC0" w:rsidP="001D4998">
            <w:pPr>
              <w:pStyle w:val="TAC"/>
              <w:rPr>
                <w:sz w:val="16"/>
                <w:szCs w:val="16"/>
              </w:rPr>
            </w:pPr>
            <w:r w:rsidRPr="003B2883">
              <w:rPr>
                <w:sz w:val="16"/>
                <w:szCs w:val="16"/>
              </w:rPr>
              <w:t>15.2.0</w:t>
            </w:r>
          </w:p>
        </w:tc>
      </w:tr>
      <w:tr w:rsidR="00602AC0" w:rsidRPr="003B2883" w14:paraId="4DE1BD6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18687D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15C8B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BC252F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8F503C8" w14:textId="77777777" w:rsidR="00602AC0" w:rsidRPr="003B2883" w:rsidRDefault="00602AC0" w:rsidP="001D4998">
            <w:pPr>
              <w:pStyle w:val="TAL"/>
              <w:rPr>
                <w:sz w:val="16"/>
                <w:szCs w:val="16"/>
              </w:rPr>
            </w:pPr>
            <w:r w:rsidRPr="003B2883">
              <w:rPr>
                <w:sz w:val="16"/>
                <w:szCs w:val="16"/>
              </w:rPr>
              <w:t>90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9EB86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15B38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994B634" w14:textId="77777777" w:rsidR="00602AC0" w:rsidRPr="003B2883" w:rsidRDefault="00602AC0" w:rsidP="001D4998">
            <w:pPr>
              <w:pStyle w:val="TAL"/>
              <w:rPr>
                <w:sz w:val="16"/>
                <w:szCs w:val="16"/>
              </w:rPr>
            </w:pPr>
            <w:r w:rsidRPr="003B2883">
              <w:rPr>
                <w:sz w:val="16"/>
                <w:szCs w:val="16"/>
              </w:rPr>
              <w:t>29518 CR cardinality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1ECE6C" w14:textId="77777777" w:rsidR="00602AC0" w:rsidRPr="003B2883" w:rsidRDefault="00602AC0" w:rsidP="001D4998">
            <w:pPr>
              <w:pStyle w:val="TAC"/>
              <w:rPr>
                <w:sz w:val="16"/>
                <w:szCs w:val="16"/>
              </w:rPr>
            </w:pPr>
            <w:r w:rsidRPr="003B2883">
              <w:rPr>
                <w:sz w:val="16"/>
                <w:szCs w:val="16"/>
              </w:rPr>
              <w:t>15.2.0</w:t>
            </w:r>
          </w:p>
        </w:tc>
      </w:tr>
      <w:tr w:rsidR="00602AC0" w:rsidRPr="003B2883" w14:paraId="0C6DC75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2D07A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28B00E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9ADC3E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A425588" w14:textId="77777777" w:rsidR="00602AC0" w:rsidRPr="003B2883" w:rsidRDefault="00602AC0" w:rsidP="001D4998">
            <w:pPr>
              <w:pStyle w:val="TAL"/>
              <w:rPr>
                <w:sz w:val="16"/>
                <w:szCs w:val="16"/>
              </w:rPr>
            </w:pPr>
            <w:r w:rsidRPr="003B2883">
              <w:rPr>
                <w:sz w:val="16"/>
                <w:szCs w:val="16"/>
              </w:rPr>
              <w:t>92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DD8149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9B3BB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500C7D" w14:textId="77777777" w:rsidR="00602AC0" w:rsidRPr="003B2883" w:rsidRDefault="00602AC0" w:rsidP="001D4998">
            <w:pPr>
              <w:pStyle w:val="TAL"/>
              <w:rPr>
                <w:sz w:val="16"/>
                <w:szCs w:val="16"/>
              </w:rPr>
            </w:pPr>
            <w:r w:rsidRPr="003B2883">
              <w:rPr>
                <w:sz w:val="16"/>
                <w:szCs w:val="16"/>
              </w:rPr>
              <w:t>Editorial Correction to PduSessionContext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CFC0C3A" w14:textId="77777777" w:rsidR="00602AC0" w:rsidRPr="003B2883" w:rsidRDefault="00602AC0" w:rsidP="001D4998">
            <w:pPr>
              <w:pStyle w:val="TAC"/>
              <w:rPr>
                <w:sz w:val="16"/>
                <w:szCs w:val="16"/>
              </w:rPr>
            </w:pPr>
            <w:r w:rsidRPr="003B2883">
              <w:rPr>
                <w:sz w:val="16"/>
                <w:szCs w:val="16"/>
              </w:rPr>
              <w:t>15.2.0</w:t>
            </w:r>
          </w:p>
        </w:tc>
      </w:tr>
      <w:tr w:rsidR="00602AC0" w:rsidRPr="003B2883" w14:paraId="042E284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A8620C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A3BAD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43E0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1136393" w14:textId="77777777" w:rsidR="00602AC0" w:rsidRPr="003B2883" w:rsidRDefault="00602AC0" w:rsidP="001D4998">
            <w:pPr>
              <w:pStyle w:val="TAL"/>
              <w:rPr>
                <w:sz w:val="16"/>
                <w:szCs w:val="16"/>
              </w:rPr>
            </w:pPr>
            <w:r w:rsidRPr="003B2883">
              <w:rPr>
                <w:sz w:val="16"/>
                <w:szCs w:val="16"/>
              </w:rPr>
              <w:t>93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FDFCF1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18E3F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DEEA4E5" w14:textId="77777777" w:rsidR="00602AC0" w:rsidRPr="003B2883" w:rsidRDefault="00602AC0" w:rsidP="001D4998">
            <w:pPr>
              <w:pStyle w:val="TAL"/>
              <w:rPr>
                <w:sz w:val="16"/>
                <w:szCs w:val="16"/>
              </w:rPr>
            </w:pPr>
            <w:r w:rsidRPr="003B2883">
              <w:rPr>
                <w:sz w:val="16"/>
                <w:szCs w:val="16"/>
              </w:rPr>
              <w:t>Global RAN Node ID in RegistrationContextContainer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738AC12" w14:textId="77777777" w:rsidR="00602AC0" w:rsidRPr="003B2883" w:rsidRDefault="00602AC0" w:rsidP="001D4998">
            <w:pPr>
              <w:pStyle w:val="TAC"/>
              <w:rPr>
                <w:sz w:val="16"/>
                <w:szCs w:val="16"/>
              </w:rPr>
            </w:pPr>
            <w:r w:rsidRPr="003B2883">
              <w:rPr>
                <w:sz w:val="16"/>
                <w:szCs w:val="16"/>
              </w:rPr>
              <w:t>15.2.0</w:t>
            </w:r>
          </w:p>
        </w:tc>
      </w:tr>
      <w:tr w:rsidR="00602AC0" w:rsidRPr="003B2883" w14:paraId="75A056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9CCCBD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B3F37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28FA3F3" w14:textId="77777777" w:rsidR="00602AC0" w:rsidRPr="003B2883" w:rsidRDefault="00602AC0" w:rsidP="001D4998">
            <w:pPr>
              <w:pStyle w:val="TAC"/>
              <w:rPr>
                <w:sz w:val="16"/>
                <w:szCs w:val="16"/>
              </w:rPr>
            </w:pPr>
            <w:r w:rsidRPr="003B2883">
              <w:rPr>
                <w:sz w:val="16"/>
                <w:szCs w:val="16"/>
              </w:rPr>
              <w:t>CP-183154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916FF3" w14:textId="77777777" w:rsidR="00602AC0" w:rsidRPr="003B2883" w:rsidRDefault="00602AC0" w:rsidP="001D4998">
            <w:pPr>
              <w:pStyle w:val="TAL"/>
              <w:rPr>
                <w:sz w:val="16"/>
                <w:szCs w:val="16"/>
              </w:rPr>
            </w:pPr>
            <w:r w:rsidRPr="003B2883">
              <w:rPr>
                <w:sz w:val="16"/>
                <w:szCs w:val="16"/>
              </w:rPr>
              <w:t>97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580B2D7"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59BBC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E8644D9" w14:textId="77777777" w:rsidR="00602AC0" w:rsidRPr="003B2883" w:rsidRDefault="00602AC0" w:rsidP="001D4998">
            <w:pPr>
              <w:pStyle w:val="TAL"/>
              <w:rPr>
                <w:sz w:val="16"/>
                <w:szCs w:val="16"/>
              </w:rPr>
            </w:pPr>
            <w:r w:rsidRPr="003B2883">
              <w:rPr>
                <w:sz w:val="16"/>
                <w:szCs w:val="16"/>
              </w:rPr>
              <w:t>Update of Subscription Lifetime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0BF41A" w14:textId="77777777" w:rsidR="00602AC0" w:rsidRPr="003B2883" w:rsidRDefault="00602AC0" w:rsidP="001D4998">
            <w:pPr>
              <w:pStyle w:val="TAC"/>
              <w:rPr>
                <w:sz w:val="16"/>
                <w:szCs w:val="16"/>
              </w:rPr>
            </w:pPr>
            <w:r w:rsidRPr="003B2883">
              <w:rPr>
                <w:sz w:val="16"/>
                <w:szCs w:val="16"/>
              </w:rPr>
              <w:t>15.2.0</w:t>
            </w:r>
          </w:p>
        </w:tc>
      </w:tr>
      <w:tr w:rsidR="00602AC0" w:rsidRPr="003B2883" w14:paraId="02AA09C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336E8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4264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DE6271"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E73564D" w14:textId="77777777" w:rsidR="00602AC0" w:rsidRPr="003B2883" w:rsidRDefault="00602AC0" w:rsidP="001D4998">
            <w:pPr>
              <w:pStyle w:val="TAL"/>
              <w:rPr>
                <w:sz w:val="16"/>
                <w:szCs w:val="16"/>
              </w:rPr>
            </w:pPr>
            <w:r w:rsidRPr="003B2883">
              <w:rPr>
                <w:sz w:val="16"/>
                <w:szCs w:val="16"/>
              </w:rPr>
              <w:t>98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C2AC3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56084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B87A7FD" w14:textId="77777777" w:rsidR="00602AC0" w:rsidRPr="003B2883" w:rsidRDefault="00602AC0" w:rsidP="001D4998">
            <w:pPr>
              <w:pStyle w:val="TAL"/>
              <w:rPr>
                <w:sz w:val="16"/>
                <w:szCs w:val="16"/>
              </w:rPr>
            </w:pPr>
            <w:r w:rsidRPr="003B2883">
              <w:rPr>
                <w:sz w:val="16"/>
                <w:szCs w:val="16"/>
              </w:rPr>
              <w:t>EBI Allocation Rejection Cause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4470D8" w14:textId="77777777" w:rsidR="00602AC0" w:rsidRPr="003B2883" w:rsidRDefault="00602AC0" w:rsidP="001D4998">
            <w:pPr>
              <w:pStyle w:val="TAC"/>
              <w:rPr>
                <w:sz w:val="16"/>
                <w:szCs w:val="16"/>
              </w:rPr>
            </w:pPr>
            <w:r w:rsidRPr="003B2883">
              <w:rPr>
                <w:sz w:val="16"/>
                <w:szCs w:val="16"/>
              </w:rPr>
              <w:t>15.2.0</w:t>
            </w:r>
          </w:p>
        </w:tc>
      </w:tr>
      <w:tr w:rsidR="00602AC0" w:rsidRPr="003B2883" w14:paraId="615AE2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046D69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8A22B0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0599EC9"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2D466E" w14:textId="77777777" w:rsidR="00602AC0" w:rsidRPr="003B2883" w:rsidRDefault="00602AC0" w:rsidP="001D4998">
            <w:pPr>
              <w:pStyle w:val="TAL"/>
              <w:rPr>
                <w:sz w:val="16"/>
                <w:szCs w:val="16"/>
              </w:rPr>
            </w:pPr>
            <w:r w:rsidRPr="003B2883">
              <w:rPr>
                <w:sz w:val="16"/>
                <w:szCs w:val="16"/>
              </w:rPr>
              <w:t>100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8F3D9C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59B4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251D3CB" w14:textId="77777777" w:rsidR="00602AC0" w:rsidRPr="003B2883" w:rsidRDefault="00602AC0" w:rsidP="001D4998">
            <w:pPr>
              <w:pStyle w:val="TAL"/>
              <w:rPr>
                <w:sz w:val="16"/>
                <w:szCs w:val="16"/>
              </w:rPr>
            </w:pPr>
            <w:r w:rsidRPr="003B2883">
              <w:rPr>
                <w:sz w:val="16"/>
                <w:szCs w:val="16"/>
              </w:rPr>
              <w:t>UE Context Transfer during initial registration via another access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37022B" w14:textId="77777777" w:rsidR="00602AC0" w:rsidRPr="003B2883" w:rsidRDefault="00602AC0" w:rsidP="001D4998">
            <w:pPr>
              <w:pStyle w:val="TAC"/>
              <w:rPr>
                <w:sz w:val="16"/>
                <w:szCs w:val="16"/>
              </w:rPr>
            </w:pPr>
            <w:r w:rsidRPr="003B2883">
              <w:rPr>
                <w:sz w:val="16"/>
                <w:szCs w:val="16"/>
              </w:rPr>
              <w:t>15.2.0</w:t>
            </w:r>
          </w:p>
        </w:tc>
      </w:tr>
      <w:tr w:rsidR="00602AC0" w:rsidRPr="003B2883" w14:paraId="57D286D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6C02D2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9144E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0E196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4F268ED" w14:textId="77777777" w:rsidR="00602AC0" w:rsidRPr="003B2883" w:rsidRDefault="00602AC0" w:rsidP="001D4998">
            <w:pPr>
              <w:pStyle w:val="TAL"/>
              <w:rPr>
                <w:sz w:val="16"/>
                <w:szCs w:val="16"/>
              </w:rPr>
            </w:pPr>
            <w:r w:rsidRPr="003B2883">
              <w:rPr>
                <w:sz w:val="16"/>
                <w:szCs w:val="16"/>
              </w:rPr>
              <w:t>101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B02F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C1C294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F697851" w14:textId="77777777" w:rsidR="00602AC0" w:rsidRPr="003B2883" w:rsidRDefault="00602AC0" w:rsidP="001D4998">
            <w:pPr>
              <w:pStyle w:val="TAL"/>
              <w:rPr>
                <w:sz w:val="16"/>
                <w:szCs w:val="16"/>
              </w:rPr>
            </w:pPr>
            <w:r w:rsidRPr="003B2883">
              <w:rPr>
                <w:sz w:val="16"/>
                <w:szCs w:val="16"/>
              </w:rPr>
              <w:t>RAN Status Transfer Transparent Container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39933E" w14:textId="77777777" w:rsidR="00602AC0" w:rsidRPr="003B2883" w:rsidRDefault="00602AC0" w:rsidP="001D4998">
            <w:pPr>
              <w:pStyle w:val="TAC"/>
              <w:rPr>
                <w:sz w:val="16"/>
                <w:szCs w:val="16"/>
              </w:rPr>
            </w:pPr>
            <w:r w:rsidRPr="003B2883">
              <w:rPr>
                <w:sz w:val="16"/>
                <w:szCs w:val="16"/>
              </w:rPr>
              <w:t>15.2.0</w:t>
            </w:r>
          </w:p>
        </w:tc>
      </w:tr>
      <w:tr w:rsidR="00602AC0" w:rsidRPr="003B2883" w14:paraId="698A63E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28CC83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DE9D074"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DEED03F"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DB8067C" w14:textId="77777777" w:rsidR="00602AC0" w:rsidRPr="003B2883" w:rsidRDefault="00602AC0" w:rsidP="001D4998">
            <w:pPr>
              <w:pStyle w:val="TAL"/>
              <w:rPr>
                <w:sz w:val="16"/>
                <w:szCs w:val="16"/>
              </w:rPr>
            </w:pPr>
            <w:r w:rsidRPr="003B2883">
              <w:rPr>
                <w:sz w:val="16"/>
                <w:szCs w:val="16"/>
              </w:rPr>
              <w:t>103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7DD97C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150AE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1513189" w14:textId="77777777" w:rsidR="00602AC0" w:rsidRPr="003B2883" w:rsidRDefault="00602AC0" w:rsidP="001D4998">
            <w:pPr>
              <w:pStyle w:val="TAL"/>
              <w:rPr>
                <w:sz w:val="16"/>
                <w:szCs w:val="16"/>
              </w:rPr>
            </w:pPr>
            <w:r w:rsidRPr="003B2883">
              <w:rPr>
                <w:sz w:val="16"/>
                <w:szCs w:val="16"/>
              </w:rPr>
              <w:t>NgapIeType for X2 and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2E65652" w14:textId="77777777" w:rsidR="00602AC0" w:rsidRPr="003B2883" w:rsidRDefault="00602AC0" w:rsidP="001D4998">
            <w:pPr>
              <w:pStyle w:val="TAC"/>
              <w:rPr>
                <w:sz w:val="16"/>
                <w:szCs w:val="16"/>
              </w:rPr>
            </w:pPr>
            <w:r w:rsidRPr="003B2883">
              <w:rPr>
                <w:sz w:val="16"/>
                <w:szCs w:val="16"/>
              </w:rPr>
              <w:t>15.2.0</w:t>
            </w:r>
          </w:p>
        </w:tc>
      </w:tr>
      <w:tr w:rsidR="00602AC0" w:rsidRPr="003B2883" w14:paraId="53294EB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266B47"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5EE7A0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CB51E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11E714" w14:textId="77777777" w:rsidR="00602AC0" w:rsidRPr="003B2883" w:rsidRDefault="00602AC0" w:rsidP="001D4998">
            <w:pPr>
              <w:pStyle w:val="TAL"/>
              <w:rPr>
                <w:sz w:val="16"/>
                <w:szCs w:val="16"/>
              </w:rPr>
            </w:pPr>
            <w:r w:rsidRPr="003B2883">
              <w:rPr>
                <w:sz w:val="16"/>
                <w:szCs w:val="16"/>
              </w:rPr>
              <w:t>104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8DAD4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E0935C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261F9AD" w14:textId="77777777" w:rsidR="00602AC0" w:rsidRPr="003B2883" w:rsidRDefault="00602AC0" w:rsidP="001D4998">
            <w:pPr>
              <w:pStyle w:val="TAL"/>
              <w:rPr>
                <w:sz w:val="16"/>
                <w:szCs w:val="16"/>
              </w:rPr>
            </w:pPr>
            <w:r w:rsidRPr="003B2883">
              <w:rPr>
                <w:sz w:val="16"/>
                <w:szCs w:val="16"/>
              </w:rPr>
              <w:t>Update of N1N2 Message Operations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B43386" w14:textId="77777777" w:rsidR="00602AC0" w:rsidRPr="003B2883" w:rsidRDefault="00602AC0" w:rsidP="001D4998">
            <w:pPr>
              <w:pStyle w:val="TAC"/>
              <w:rPr>
                <w:sz w:val="16"/>
                <w:szCs w:val="16"/>
              </w:rPr>
            </w:pPr>
            <w:r w:rsidRPr="003B2883">
              <w:rPr>
                <w:sz w:val="16"/>
                <w:szCs w:val="16"/>
              </w:rPr>
              <w:t>15.2.0</w:t>
            </w:r>
          </w:p>
        </w:tc>
      </w:tr>
      <w:tr w:rsidR="00602AC0" w:rsidRPr="003B2883" w14:paraId="20F290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2BD43FA"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1E5BFE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01263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24DA03" w14:textId="77777777" w:rsidR="00602AC0" w:rsidRPr="003B2883" w:rsidRDefault="00602AC0" w:rsidP="001D4998">
            <w:pPr>
              <w:pStyle w:val="TAL"/>
              <w:rPr>
                <w:sz w:val="16"/>
                <w:szCs w:val="16"/>
              </w:rPr>
            </w:pPr>
            <w:r w:rsidRPr="003B2883">
              <w:rPr>
                <w:sz w:val="16"/>
                <w:szCs w:val="16"/>
              </w:rPr>
              <w:t>105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1CC757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BC4126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03CD85" w14:textId="77777777" w:rsidR="00602AC0" w:rsidRPr="003B2883" w:rsidRDefault="00602AC0" w:rsidP="001D4998">
            <w:pPr>
              <w:pStyle w:val="TAL"/>
              <w:rPr>
                <w:sz w:val="16"/>
                <w:szCs w:val="16"/>
              </w:rPr>
            </w:pPr>
            <w:r w:rsidRPr="003B2883">
              <w:rPr>
                <w:sz w:val="16"/>
                <w:szCs w:val="16"/>
              </w:rPr>
              <w:t>Clarify the handling of EBI assignment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8F02CC7" w14:textId="77777777" w:rsidR="00602AC0" w:rsidRPr="003B2883" w:rsidRDefault="00602AC0" w:rsidP="001D4998">
            <w:pPr>
              <w:pStyle w:val="TAC"/>
              <w:rPr>
                <w:sz w:val="16"/>
                <w:szCs w:val="16"/>
              </w:rPr>
            </w:pPr>
            <w:r w:rsidRPr="003B2883">
              <w:rPr>
                <w:sz w:val="16"/>
                <w:szCs w:val="16"/>
              </w:rPr>
              <w:t>15.2.0</w:t>
            </w:r>
          </w:p>
        </w:tc>
      </w:tr>
      <w:tr w:rsidR="00602AC0" w:rsidRPr="003B2883" w14:paraId="56386A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99BB0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8A88A3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CBC3F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82A907C" w14:textId="77777777" w:rsidR="00602AC0" w:rsidRPr="003B2883" w:rsidRDefault="00602AC0" w:rsidP="001D4998">
            <w:pPr>
              <w:pStyle w:val="TAL"/>
              <w:rPr>
                <w:sz w:val="16"/>
                <w:szCs w:val="16"/>
              </w:rPr>
            </w:pPr>
            <w:r w:rsidRPr="003B2883">
              <w:rPr>
                <w:sz w:val="16"/>
                <w:szCs w:val="16"/>
              </w:rPr>
              <w:t>106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3F5BB2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519229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0515593" w14:textId="77777777" w:rsidR="00602AC0" w:rsidRPr="003B2883" w:rsidRDefault="00602AC0" w:rsidP="001D4998">
            <w:pPr>
              <w:pStyle w:val="TAL"/>
              <w:rPr>
                <w:sz w:val="16"/>
                <w:szCs w:val="16"/>
              </w:rPr>
            </w:pPr>
            <w:r w:rsidRPr="003B2883">
              <w:rPr>
                <w:sz w:val="16"/>
                <w:szCs w:val="16"/>
              </w:rPr>
              <w:t>Align Usage of Tags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B4CA3E5" w14:textId="77777777" w:rsidR="00602AC0" w:rsidRPr="003B2883" w:rsidRDefault="00602AC0" w:rsidP="001D4998">
            <w:pPr>
              <w:pStyle w:val="TAC"/>
              <w:rPr>
                <w:sz w:val="16"/>
                <w:szCs w:val="16"/>
              </w:rPr>
            </w:pPr>
            <w:r w:rsidRPr="003B2883">
              <w:rPr>
                <w:sz w:val="16"/>
                <w:szCs w:val="16"/>
              </w:rPr>
              <w:t>15.2.0</w:t>
            </w:r>
          </w:p>
        </w:tc>
      </w:tr>
      <w:tr w:rsidR="00602AC0" w:rsidRPr="003B2883" w14:paraId="0A613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5D5E38"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1F47BD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B4087E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5A99E3A" w14:textId="77777777" w:rsidR="00602AC0" w:rsidRPr="003B2883" w:rsidRDefault="00602AC0" w:rsidP="001D4998">
            <w:pPr>
              <w:pStyle w:val="TAL"/>
              <w:rPr>
                <w:sz w:val="16"/>
                <w:szCs w:val="16"/>
              </w:rPr>
            </w:pPr>
            <w:r w:rsidRPr="003B2883">
              <w:rPr>
                <w:sz w:val="16"/>
                <w:szCs w:val="16"/>
              </w:rPr>
              <w:t>107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727E8A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15BA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9A238D8" w14:textId="77777777" w:rsidR="00602AC0" w:rsidRPr="003B2883" w:rsidRDefault="00602AC0" w:rsidP="001D4998">
            <w:pPr>
              <w:pStyle w:val="TAL"/>
              <w:rPr>
                <w:sz w:val="16"/>
                <w:szCs w:val="16"/>
              </w:rPr>
            </w:pPr>
            <w:r w:rsidRPr="003B2883">
              <w:rPr>
                <w:sz w:val="16"/>
                <w:szCs w:val="16"/>
              </w:rPr>
              <w:t>Altitude in Provide Positioning Information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6B81D8" w14:textId="77777777" w:rsidR="00602AC0" w:rsidRPr="003B2883" w:rsidRDefault="00602AC0" w:rsidP="001D4998">
            <w:pPr>
              <w:pStyle w:val="TAC"/>
              <w:rPr>
                <w:sz w:val="16"/>
                <w:szCs w:val="16"/>
              </w:rPr>
            </w:pPr>
            <w:r w:rsidRPr="003B2883">
              <w:rPr>
                <w:sz w:val="16"/>
                <w:szCs w:val="16"/>
              </w:rPr>
              <w:t>15.2.0</w:t>
            </w:r>
          </w:p>
        </w:tc>
      </w:tr>
      <w:tr w:rsidR="00602AC0" w:rsidRPr="003B2883" w14:paraId="5C4B43D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DAE591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49C2DE2"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98F3D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4D07167" w14:textId="77777777" w:rsidR="00602AC0" w:rsidRPr="003B2883" w:rsidRDefault="00602AC0" w:rsidP="001D4998">
            <w:pPr>
              <w:pStyle w:val="TAL"/>
              <w:rPr>
                <w:sz w:val="16"/>
                <w:szCs w:val="16"/>
              </w:rPr>
            </w:pPr>
            <w:r w:rsidRPr="003B2883">
              <w:rPr>
                <w:sz w:val="16"/>
                <w:szCs w:val="16"/>
              </w:rPr>
              <w:t>108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B9B498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F6049A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F5AF49" w14:textId="77777777" w:rsidR="00602AC0" w:rsidRPr="003B2883" w:rsidRDefault="00602AC0" w:rsidP="001D4998">
            <w:pPr>
              <w:pStyle w:val="TAL"/>
              <w:rPr>
                <w:sz w:val="16"/>
                <w:szCs w:val="16"/>
              </w:rPr>
            </w:pPr>
            <w:r w:rsidRPr="003B2883">
              <w:rPr>
                <w:sz w:val="16"/>
                <w:szCs w:val="16"/>
              </w:rPr>
              <w:t>AmfStatusChangeSubcribe Modify in Resource Table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52386B" w14:textId="77777777" w:rsidR="00602AC0" w:rsidRPr="003B2883" w:rsidRDefault="00602AC0" w:rsidP="001D4998">
            <w:pPr>
              <w:pStyle w:val="TAC"/>
              <w:rPr>
                <w:sz w:val="16"/>
                <w:szCs w:val="16"/>
              </w:rPr>
            </w:pPr>
            <w:r w:rsidRPr="003B2883">
              <w:rPr>
                <w:sz w:val="16"/>
                <w:szCs w:val="16"/>
              </w:rPr>
              <w:t>15.2.0</w:t>
            </w:r>
          </w:p>
        </w:tc>
      </w:tr>
      <w:tr w:rsidR="00602AC0" w:rsidRPr="003B2883" w14:paraId="14CD414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E76DA0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40967A6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7E3C9E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C51A4E" w14:textId="77777777" w:rsidR="00602AC0" w:rsidRPr="003B2883" w:rsidRDefault="00602AC0" w:rsidP="001D4998">
            <w:pPr>
              <w:pStyle w:val="TAL"/>
              <w:rPr>
                <w:sz w:val="16"/>
                <w:szCs w:val="16"/>
              </w:rPr>
            </w:pPr>
            <w:r w:rsidRPr="003B2883">
              <w:rPr>
                <w:sz w:val="16"/>
                <w:szCs w:val="16"/>
              </w:rPr>
              <w:t>109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C8EDA1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F5136D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9B290F4" w14:textId="77777777" w:rsidR="00602AC0" w:rsidRPr="003B2883" w:rsidRDefault="00602AC0" w:rsidP="001D4998">
            <w:pPr>
              <w:pStyle w:val="TAL"/>
              <w:rPr>
                <w:sz w:val="16"/>
                <w:szCs w:val="16"/>
              </w:rPr>
            </w:pPr>
            <w:r w:rsidRPr="003B2883">
              <w:rPr>
                <w:sz w:val="16"/>
                <w:szCs w:val="16"/>
              </w:rPr>
              <w:t>API Root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6FC460" w14:textId="77777777" w:rsidR="00602AC0" w:rsidRPr="003B2883" w:rsidRDefault="00602AC0" w:rsidP="001D4998">
            <w:pPr>
              <w:pStyle w:val="TAC"/>
              <w:rPr>
                <w:sz w:val="16"/>
                <w:szCs w:val="16"/>
              </w:rPr>
            </w:pPr>
            <w:r w:rsidRPr="003B2883">
              <w:rPr>
                <w:sz w:val="16"/>
                <w:szCs w:val="16"/>
              </w:rPr>
              <w:t>15.2.0</w:t>
            </w:r>
          </w:p>
        </w:tc>
      </w:tr>
      <w:tr w:rsidR="00602AC0" w:rsidRPr="003B2883" w14:paraId="4C8108A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14E6005"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6C669C5"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4D48F20"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98368F6" w14:textId="77777777" w:rsidR="00602AC0" w:rsidRPr="003B2883" w:rsidRDefault="00602AC0" w:rsidP="001D4998">
            <w:pPr>
              <w:pStyle w:val="TAL"/>
              <w:rPr>
                <w:sz w:val="16"/>
                <w:szCs w:val="16"/>
              </w:rPr>
            </w:pPr>
            <w:r w:rsidRPr="003B2883">
              <w:rPr>
                <w:sz w:val="16"/>
                <w:szCs w:val="16"/>
              </w:rPr>
              <w:t>110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5E70E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F1DDEA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7F28D5F" w14:textId="77777777" w:rsidR="00602AC0" w:rsidRPr="003B2883" w:rsidRDefault="00602AC0" w:rsidP="001D4998">
            <w:pPr>
              <w:pStyle w:val="TAL"/>
              <w:rPr>
                <w:sz w:val="16"/>
                <w:szCs w:val="16"/>
              </w:rPr>
            </w:pPr>
            <w:r w:rsidRPr="003B2883">
              <w:rPr>
                <w:sz w:val="16"/>
                <w:szCs w:val="16"/>
              </w:rPr>
              <w:t>Case Convention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F265469" w14:textId="77777777" w:rsidR="00602AC0" w:rsidRPr="003B2883" w:rsidRDefault="00602AC0" w:rsidP="001D4998">
            <w:pPr>
              <w:pStyle w:val="TAC"/>
              <w:rPr>
                <w:sz w:val="16"/>
                <w:szCs w:val="16"/>
              </w:rPr>
            </w:pPr>
            <w:r w:rsidRPr="003B2883">
              <w:rPr>
                <w:sz w:val="16"/>
                <w:szCs w:val="16"/>
              </w:rPr>
              <w:t>15.2.0</w:t>
            </w:r>
          </w:p>
        </w:tc>
      </w:tr>
      <w:tr w:rsidR="00602AC0" w:rsidRPr="003B2883" w14:paraId="0C1422E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36A81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4DB72F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1D73EAE"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C9331" w14:textId="77777777" w:rsidR="00602AC0" w:rsidRPr="003B2883" w:rsidRDefault="00602AC0" w:rsidP="001D4998">
            <w:pPr>
              <w:pStyle w:val="TAL"/>
              <w:rPr>
                <w:sz w:val="16"/>
                <w:szCs w:val="16"/>
              </w:rPr>
            </w:pPr>
            <w:r w:rsidRPr="003B2883">
              <w:rPr>
                <w:sz w:val="16"/>
                <w:szCs w:val="16"/>
              </w:rPr>
              <w:t>111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F7B3EA"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BDEE2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6709D8" w14:textId="77777777" w:rsidR="00602AC0" w:rsidRPr="003B2883" w:rsidRDefault="00602AC0" w:rsidP="001D4998">
            <w:pPr>
              <w:pStyle w:val="TAL"/>
              <w:rPr>
                <w:sz w:val="16"/>
                <w:szCs w:val="16"/>
              </w:rPr>
            </w:pPr>
            <w:r w:rsidRPr="003B2883">
              <w:rPr>
                <w:sz w:val="16"/>
                <w:szCs w:val="16"/>
              </w:rPr>
              <w:t>Clarification of ProvideLocInfo when CM-CONNECTED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9F1609D" w14:textId="77777777" w:rsidR="00602AC0" w:rsidRPr="003B2883" w:rsidRDefault="00602AC0" w:rsidP="001D4998">
            <w:pPr>
              <w:pStyle w:val="TAC"/>
              <w:rPr>
                <w:sz w:val="16"/>
                <w:szCs w:val="16"/>
              </w:rPr>
            </w:pPr>
            <w:r w:rsidRPr="003B2883">
              <w:rPr>
                <w:sz w:val="16"/>
                <w:szCs w:val="16"/>
              </w:rPr>
              <w:t>15.2.0</w:t>
            </w:r>
          </w:p>
        </w:tc>
      </w:tr>
      <w:tr w:rsidR="00602AC0" w:rsidRPr="003B2883" w14:paraId="5FCC440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B8BD6C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EBB687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A42EF2"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3A9C1D8" w14:textId="77777777" w:rsidR="00602AC0" w:rsidRPr="003B2883" w:rsidRDefault="00602AC0" w:rsidP="001D4998">
            <w:pPr>
              <w:pStyle w:val="TAL"/>
              <w:rPr>
                <w:sz w:val="16"/>
                <w:szCs w:val="16"/>
              </w:rPr>
            </w:pPr>
            <w:r w:rsidRPr="003B2883">
              <w:rPr>
                <w:sz w:val="16"/>
                <w:szCs w:val="16"/>
              </w:rPr>
              <w:t>118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27E63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5C3708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5C145E9" w14:textId="77777777" w:rsidR="00602AC0" w:rsidRPr="003B2883" w:rsidRDefault="00602AC0" w:rsidP="001D4998">
            <w:pPr>
              <w:pStyle w:val="TAL"/>
              <w:rPr>
                <w:sz w:val="16"/>
                <w:szCs w:val="16"/>
              </w:rPr>
            </w:pPr>
            <w:r w:rsidRPr="003B2883">
              <w:rPr>
                <w:sz w:val="16"/>
                <w:szCs w:val="16"/>
              </w:rPr>
              <w:t>N1 N2 Message for Positioning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A3C514" w14:textId="77777777" w:rsidR="00602AC0" w:rsidRPr="003B2883" w:rsidRDefault="00602AC0" w:rsidP="001D4998">
            <w:pPr>
              <w:pStyle w:val="TAC"/>
              <w:rPr>
                <w:sz w:val="16"/>
                <w:szCs w:val="16"/>
              </w:rPr>
            </w:pPr>
            <w:r w:rsidRPr="003B2883">
              <w:rPr>
                <w:sz w:val="16"/>
                <w:szCs w:val="16"/>
              </w:rPr>
              <w:t>15.2.0</w:t>
            </w:r>
          </w:p>
        </w:tc>
      </w:tr>
      <w:tr w:rsidR="00602AC0" w:rsidRPr="003B2883" w14:paraId="55FCA99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A5B212E"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514C19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54B76C"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0D68BA" w14:textId="77777777" w:rsidR="00602AC0" w:rsidRPr="003B2883" w:rsidRDefault="00602AC0" w:rsidP="001D4998">
            <w:pPr>
              <w:pStyle w:val="TAL"/>
              <w:rPr>
                <w:sz w:val="16"/>
                <w:szCs w:val="16"/>
              </w:rPr>
            </w:pPr>
            <w:r w:rsidRPr="003B2883">
              <w:rPr>
                <w:sz w:val="16"/>
                <w:szCs w:val="16"/>
              </w:rPr>
              <w:t>119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E776DC7"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BB4CB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7A4DF7" w14:textId="77777777" w:rsidR="00602AC0" w:rsidRPr="003B2883" w:rsidRDefault="00602AC0" w:rsidP="001D4998">
            <w:pPr>
              <w:pStyle w:val="TAL"/>
              <w:rPr>
                <w:sz w:val="16"/>
                <w:szCs w:val="16"/>
              </w:rPr>
            </w:pPr>
            <w:r w:rsidRPr="003B2883">
              <w:rPr>
                <w:sz w:val="16"/>
                <w:szCs w:val="16"/>
              </w:rPr>
              <w:t>N3GPP DDN handling when UE CM-IDLE on N3GPP</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10DB59B" w14:textId="77777777" w:rsidR="00602AC0" w:rsidRPr="003B2883" w:rsidRDefault="00602AC0" w:rsidP="001D4998">
            <w:pPr>
              <w:pStyle w:val="TAC"/>
              <w:rPr>
                <w:sz w:val="16"/>
                <w:szCs w:val="16"/>
              </w:rPr>
            </w:pPr>
            <w:r w:rsidRPr="003B2883">
              <w:rPr>
                <w:sz w:val="16"/>
                <w:szCs w:val="16"/>
              </w:rPr>
              <w:t>15.2.0</w:t>
            </w:r>
          </w:p>
        </w:tc>
      </w:tr>
      <w:tr w:rsidR="00602AC0" w:rsidRPr="003B2883" w14:paraId="033D756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03CF9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40A33D"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4C30F8A"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37D356" w14:textId="77777777" w:rsidR="00602AC0" w:rsidRPr="003B2883" w:rsidRDefault="00602AC0" w:rsidP="001D4998">
            <w:pPr>
              <w:pStyle w:val="TAL"/>
              <w:rPr>
                <w:sz w:val="16"/>
                <w:szCs w:val="16"/>
              </w:rPr>
            </w:pPr>
            <w:r w:rsidRPr="003B2883">
              <w:rPr>
                <w:sz w:val="16"/>
                <w:szCs w:val="16"/>
              </w:rPr>
              <w:t>121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AB36F89"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0CABB8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C880A71" w14:textId="77777777" w:rsidR="00602AC0" w:rsidRPr="003B2883" w:rsidRDefault="00602AC0" w:rsidP="001D4998">
            <w:pPr>
              <w:pStyle w:val="TAL"/>
              <w:rPr>
                <w:sz w:val="16"/>
                <w:szCs w:val="16"/>
              </w:rPr>
            </w:pPr>
            <w:r w:rsidRPr="003B2883">
              <w:rPr>
                <w:sz w:val="16"/>
                <w:szCs w:val="16"/>
              </w:rPr>
              <w:t>Alignment on TADS Query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05954D" w14:textId="77777777" w:rsidR="00602AC0" w:rsidRPr="003B2883" w:rsidRDefault="00602AC0" w:rsidP="001D4998">
            <w:pPr>
              <w:pStyle w:val="TAC"/>
              <w:rPr>
                <w:sz w:val="16"/>
                <w:szCs w:val="16"/>
              </w:rPr>
            </w:pPr>
            <w:r w:rsidRPr="003B2883">
              <w:rPr>
                <w:sz w:val="16"/>
                <w:szCs w:val="16"/>
              </w:rPr>
              <w:t>15.2.0</w:t>
            </w:r>
          </w:p>
        </w:tc>
      </w:tr>
      <w:tr w:rsidR="00602AC0" w:rsidRPr="003B2883" w14:paraId="29F793B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7CCCBE0"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6B62EB7"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62AE0E6"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0296CC" w14:textId="77777777" w:rsidR="00602AC0" w:rsidRPr="003B2883" w:rsidRDefault="00602AC0" w:rsidP="001D4998">
            <w:pPr>
              <w:pStyle w:val="TAL"/>
              <w:rPr>
                <w:sz w:val="16"/>
                <w:szCs w:val="16"/>
              </w:rPr>
            </w:pPr>
            <w:r w:rsidRPr="003B2883">
              <w:rPr>
                <w:sz w:val="16"/>
                <w:szCs w:val="16"/>
              </w:rPr>
              <w:t>122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C5FCF4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29F8EF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E3D6297" w14:textId="77777777" w:rsidR="00602AC0" w:rsidRPr="003B2883" w:rsidRDefault="00602AC0" w:rsidP="001D4998">
            <w:pPr>
              <w:pStyle w:val="TAL"/>
              <w:rPr>
                <w:sz w:val="16"/>
                <w:szCs w:val="16"/>
              </w:rPr>
            </w:pPr>
            <w:r w:rsidRPr="003B2883">
              <w:rPr>
                <w:sz w:val="16"/>
                <w:szCs w:val="16"/>
              </w:rPr>
              <w:t>Configuration Transfer procedure over N14</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3FC1D29" w14:textId="77777777" w:rsidR="00602AC0" w:rsidRPr="003B2883" w:rsidRDefault="00602AC0" w:rsidP="001D4998">
            <w:pPr>
              <w:pStyle w:val="TAC"/>
              <w:rPr>
                <w:sz w:val="16"/>
                <w:szCs w:val="16"/>
              </w:rPr>
            </w:pPr>
            <w:r w:rsidRPr="003B2883">
              <w:rPr>
                <w:sz w:val="16"/>
                <w:szCs w:val="16"/>
              </w:rPr>
              <w:t>15.2.0</w:t>
            </w:r>
          </w:p>
        </w:tc>
      </w:tr>
      <w:tr w:rsidR="00602AC0" w:rsidRPr="003B2883" w14:paraId="2466CD3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9EAF45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5ACF9DC"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7FA4C9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859AE6D" w14:textId="77777777" w:rsidR="00602AC0" w:rsidRPr="003B2883" w:rsidRDefault="00602AC0" w:rsidP="001D4998">
            <w:pPr>
              <w:pStyle w:val="TAL"/>
              <w:rPr>
                <w:sz w:val="16"/>
                <w:szCs w:val="16"/>
              </w:rPr>
            </w:pPr>
            <w:r w:rsidRPr="003B2883">
              <w:rPr>
                <w:sz w:val="16"/>
                <w:szCs w:val="16"/>
              </w:rPr>
              <w:t>123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85567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D52653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D0227AF" w14:textId="77777777" w:rsidR="00602AC0" w:rsidRPr="003B2883" w:rsidRDefault="00602AC0" w:rsidP="001D4998">
            <w:pPr>
              <w:pStyle w:val="TAL"/>
              <w:rPr>
                <w:sz w:val="16"/>
                <w:szCs w:val="16"/>
              </w:rPr>
            </w:pPr>
            <w:r w:rsidRPr="003B2883">
              <w:rPr>
                <w:sz w:val="16"/>
                <w:szCs w:val="16"/>
              </w:rPr>
              <w:t>N1N2MessageTransfer Request message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6B90E50" w14:textId="77777777" w:rsidR="00602AC0" w:rsidRPr="003B2883" w:rsidRDefault="00602AC0" w:rsidP="001D4998">
            <w:pPr>
              <w:pStyle w:val="TAC"/>
              <w:rPr>
                <w:sz w:val="16"/>
                <w:szCs w:val="16"/>
              </w:rPr>
            </w:pPr>
            <w:r w:rsidRPr="003B2883">
              <w:rPr>
                <w:sz w:val="16"/>
                <w:szCs w:val="16"/>
              </w:rPr>
              <w:t>15.2.0</w:t>
            </w:r>
          </w:p>
        </w:tc>
      </w:tr>
      <w:tr w:rsidR="00602AC0" w:rsidRPr="003B2883" w14:paraId="636D8F4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6DB424C" w14:textId="77777777" w:rsidR="00602AC0" w:rsidRPr="003B2883" w:rsidRDefault="00602AC0" w:rsidP="001D4998">
            <w:pPr>
              <w:pStyle w:val="TAC"/>
              <w:rPr>
                <w:sz w:val="16"/>
                <w:szCs w:val="16"/>
              </w:rPr>
            </w:pPr>
            <w:r w:rsidRPr="003B2883">
              <w:rPr>
                <w:sz w:val="16"/>
                <w:szCs w:val="16"/>
              </w:rPr>
              <w:lastRenderedPageBreak/>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48B217E"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890CE58"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648CB48" w14:textId="77777777" w:rsidR="00602AC0" w:rsidRPr="003B2883" w:rsidRDefault="00602AC0" w:rsidP="001D4998">
            <w:pPr>
              <w:pStyle w:val="TAL"/>
              <w:rPr>
                <w:sz w:val="16"/>
                <w:szCs w:val="16"/>
              </w:rPr>
            </w:pPr>
            <w:r w:rsidRPr="003B2883">
              <w:rPr>
                <w:sz w:val="16"/>
                <w:szCs w:val="16"/>
              </w:rPr>
              <w:t>124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1AB3D4F"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15BC35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8627B17" w14:textId="77777777" w:rsidR="00602AC0" w:rsidRPr="003B2883" w:rsidRDefault="00602AC0" w:rsidP="001D4998">
            <w:pPr>
              <w:pStyle w:val="TAL"/>
              <w:rPr>
                <w:sz w:val="16"/>
                <w:szCs w:val="16"/>
              </w:rPr>
            </w:pPr>
            <w:r w:rsidRPr="003B2883">
              <w:rPr>
                <w:sz w:val="16"/>
                <w:szCs w:val="16"/>
              </w:rPr>
              <w:t>UDM group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18CC97" w14:textId="77777777" w:rsidR="00602AC0" w:rsidRPr="003B2883" w:rsidRDefault="00602AC0" w:rsidP="001D4998">
            <w:pPr>
              <w:pStyle w:val="TAC"/>
              <w:rPr>
                <w:sz w:val="16"/>
                <w:szCs w:val="16"/>
              </w:rPr>
            </w:pPr>
            <w:r w:rsidRPr="003B2883">
              <w:rPr>
                <w:sz w:val="16"/>
                <w:szCs w:val="16"/>
              </w:rPr>
              <w:t>15.2.0</w:t>
            </w:r>
          </w:p>
        </w:tc>
      </w:tr>
      <w:tr w:rsidR="00602AC0" w:rsidRPr="003B2883" w14:paraId="056CE6B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D1E6923"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2B45576"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F3927"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3806A3B" w14:textId="77777777" w:rsidR="00602AC0" w:rsidRPr="003B2883" w:rsidRDefault="00602AC0" w:rsidP="001D4998">
            <w:pPr>
              <w:pStyle w:val="TAL"/>
              <w:rPr>
                <w:sz w:val="16"/>
                <w:szCs w:val="16"/>
              </w:rPr>
            </w:pPr>
            <w:r w:rsidRPr="003B2883">
              <w:rPr>
                <w:sz w:val="16"/>
                <w:szCs w:val="16"/>
              </w:rPr>
              <w:t>125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823D6"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03B0B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4A0475C" w14:textId="77777777" w:rsidR="00602AC0" w:rsidRPr="003B2883" w:rsidRDefault="00602AC0" w:rsidP="001D4998">
            <w:pPr>
              <w:pStyle w:val="TAL"/>
              <w:rPr>
                <w:sz w:val="16"/>
                <w:szCs w:val="16"/>
              </w:rPr>
            </w:pPr>
            <w:r w:rsidRPr="003B2883">
              <w:rPr>
                <w:sz w:val="16"/>
                <w:szCs w:val="16"/>
              </w:rPr>
              <w:t>Warning Request Transfer Procedure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DE6247" w14:textId="77777777" w:rsidR="00602AC0" w:rsidRPr="003B2883" w:rsidRDefault="00602AC0" w:rsidP="001D4998">
            <w:pPr>
              <w:pStyle w:val="TAC"/>
              <w:rPr>
                <w:sz w:val="16"/>
                <w:szCs w:val="16"/>
              </w:rPr>
            </w:pPr>
            <w:r w:rsidRPr="003B2883">
              <w:rPr>
                <w:sz w:val="16"/>
                <w:szCs w:val="16"/>
              </w:rPr>
              <w:t>15.2.0</w:t>
            </w:r>
          </w:p>
        </w:tc>
      </w:tr>
      <w:tr w:rsidR="00602AC0" w:rsidRPr="003B2883" w14:paraId="7584CC8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DDB67F9"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5309A78"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4A2AD5B"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FE16BFF" w14:textId="77777777" w:rsidR="00602AC0" w:rsidRPr="003B2883" w:rsidRDefault="00602AC0" w:rsidP="001D4998">
            <w:pPr>
              <w:pStyle w:val="TAL"/>
              <w:rPr>
                <w:sz w:val="16"/>
                <w:szCs w:val="16"/>
              </w:rPr>
            </w:pPr>
            <w:r w:rsidRPr="003B2883">
              <w:rPr>
                <w:sz w:val="16"/>
                <w:szCs w:val="16"/>
              </w:rPr>
              <w:t>126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5F9241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1E9D24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234E4C7" w14:textId="77777777" w:rsidR="00602AC0" w:rsidRPr="003B2883" w:rsidRDefault="00602AC0" w:rsidP="001D4998">
            <w:pPr>
              <w:pStyle w:val="TAL"/>
              <w:rPr>
                <w:sz w:val="16"/>
                <w:szCs w:val="16"/>
              </w:rPr>
            </w:pPr>
            <w:r w:rsidRPr="003B2883">
              <w:rPr>
                <w:sz w:val="16"/>
                <w:szCs w:val="16"/>
              </w:rPr>
              <w:t>Location Header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399138" w14:textId="77777777" w:rsidR="00602AC0" w:rsidRPr="003B2883" w:rsidRDefault="00602AC0" w:rsidP="001D4998">
            <w:pPr>
              <w:pStyle w:val="TAC"/>
              <w:rPr>
                <w:sz w:val="16"/>
                <w:szCs w:val="16"/>
              </w:rPr>
            </w:pPr>
            <w:r w:rsidRPr="003B2883">
              <w:rPr>
                <w:sz w:val="16"/>
                <w:szCs w:val="16"/>
              </w:rPr>
              <w:t>15.2.0</w:t>
            </w:r>
          </w:p>
        </w:tc>
      </w:tr>
      <w:tr w:rsidR="00602AC0" w:rsidRPr="003B2883" w14:paraId="459942D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2A790A6"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7164D17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3C5E0E3"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5136AA" w14:textId="77777777" w:rsidR="00602AC0" w:rsidRPr="003B2883" w:rsidRDefault="00602AC0" w:rsidP="001D4998">
            <w:pPr>
              <w:pStyle w:val="TAL"/>
              <w:rPr>
                <w:sz w:val="16"/>
                <w:szCs w:val="16"/>
              </w:rPr>
            </w:pPr>
            <w:r w:rsidRPr="003B2883">
              <w:rPr>
                <w:sz w:val="16"/>
                <w:szCs w:val="16"/>
              </w:rPr>
              <w:t>127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AAD533"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C1DD4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26E70" w14:textId="77777777" w:rsidR="00602AC0" w:rsidRPr="003B2883" w:rsidRDefault="00602AC0" w:rsidP="001D4998">
            <w:pPr>
              <w:pStyle w:val="TAL"/>
              <w:rPr>
                <w:sz w:val="16"/>
                <w:szCs w:val="16"/>
              </w:rPr>
            </w:pPr>
            <w:r w:rsidRPr="003B2883">
              <w:rPr>
                <w:sz w:val="16"/>
                <w:szCs w:val="16"/>
              </w:rPr>
              <w:t>Remove duplicate references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863BEBE" w14:textId="77777777" w:rsidR="00602AC0" w:rsidRPr="003B2883" w:rsidRDefault="00602AC0" w:rsidP="001D4998">
            <w:pPr>
              <w:pStyle w:val="TAC"/>
              <w:rPr>
                <w:sz w:val="16"/>
                <w:szCs w:val="16"/>
              </w:rPr>
            </w:pPr>
            <w:r w:rsidRPr="003B2883">
              <w:rPr>
                <w:sz w:val="16"/>
                <w:szCs w:val="16"/>
              </w:rPr>
              <w:t>15.2.0</w:t>
            </w:r>
          </w:p>
        </w:tc>
      </w:tr>
      <w:tr w:rsidR="00602AC0" w:rsidRPr="003B2883" w14:paraId="3499DC8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3A5CDF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2ADBDF8A"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1B844D"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AF6FA3" w14:textId="77777777" w:rsidR="00602AC0" w:rsidRPr="003B2883" w:rsidRDefault="00602AC0" w:rsidP="001D4998">
            <w:pPr>
              <w:pStyle w:val="TAL"/>
              <w:rPr>
                <w:sz w:val="16"/>
                <w:szCs w:val="16"/>
              </w:rPr>
            </w:pPr>
            <w:r w:rsidRPr="003B2883">
              <w:rPr>
                <w:sz w:val="16"/>
                <w:szCs w:val="16"/>
              </w:rPr>
              <w:t>128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75AAF1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FC986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1701326" w14:textId="77777777" w:rsidR="00602AC0" w:rsidRPr="003B2883" w:rsidRDefault="00602AC0" w:rsidP="001D4998">
            <w:pPr>
              <w:pStyle w:val="TAL"/>
              <w:rPr>
                <w:sz w:val="16"/>
                <w:szCs w:val="16"/>
              </w:rPr>
            </w:pPr>
            <w:r w:rsidRPr="003B2883">
              <w:rPr>
                <w:sz w:val="16"/>
                <w:szCs w:val="16"/>
              </w:rPr>
              <w:t>429 Response Codes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9B3700" w14:textId="77777777" w:rsidR="00602AC0" w:rsidRPr="003B2883" w:rsidRDefault="00602AC0" w:rsidP="001D4998">
            <w:pPr>
              <w:pStyle w:val="TAC"/>
              <w:rPr>
                <w:sz w:val="16"/>
                <w:szCs w:val="16"/>
              </w:rPr>
            </w:pPr>
            <w:r w:rsidRPr="003B2883">
              <w:rPr>
                <w:sz w:val="16"/>
                <w:szCs w:val="16"/>
              </w:rPr>
              <w:t>15.2.0</w:t>
            </w:r>
          </w:p>
        </w:tc>
      </w:tr>
      <w:tr w:rsidR="00602AC0" w:rsidRPr="003B2883" w14:paraId="560C85B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DAF2BED"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34CBA3"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874E9F5"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8402941" w14:textId="77777777" w:rsidR="00602AC0" w:rsidRPr="003B2883" w:rsidRDefault="00602AC0" w:rsidP="001D4998">
            <w:pPr>
              <w:pStyle w:val="TAL"/>
              <w:rPr>
                <w:sz w:val="16"/>
                <w:szCs w:val="16"/>
              </w:rPr>
            </w:pPr>
            <w:r w:rsidRPr="003B2883">
              <w:rPr>
                <w:sz w:val="16"/>
                <w:szCs w:val="16"/>
              </w:rPr>
              <w:t>129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07B86DE"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F1CDD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266C1" w14:textId="77777777" w:rsidR="00602AC0" w:rsidRPr="003B2883" w:rsidRDefault="00602AC0" w:rsidP="001D4998">
            <w:pPr>
              <w:pStyle w:val="TAL"/>
              <w:rPr>
                <w:sz w:val="16"/>
                <w:szCs w:val="16"/>
              </w:rPr>
            </w:pPr>
            <w:r w:rsidRPr="003B2883">
              <w:rPr>
                <w:sz w:val="16"/>
                <w:szCs w:val="16"/>
              </w:rPr>
              <w:t>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CD60C" w14:textId="77777777" w:rsidR="00602AC0" w:rsidRPr="003B2883" w:rsidRDefault="00602AC0" w:rsidP="001D4998">
            <w:pPr>
              <w:pStyle w:val="TAC"/>
              <w:rPr>
                <w:sz w:val="16"/>
                <w:szCs w:val="16"/>
              </w:rPr>
            </w:pPr>
            <w:r w:rsidRPr="003B2883">
              <w:rPr>
                <w:sz w:val="16"/>
                <w:szCs w:val="16"/>
              </w:rPr>
              <w:t>15.2.0</w:t>
            </w:r>
          </w:p>
        </w:tc>
      </w:tr>
      <w:tr w:rsidR="00602AC0" w:rsidRPr="003B2883" w14:paraId="2A9E5DA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3971B08B"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598E84C9"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B88E704" w14:textId="77777777" w:rsidR="00602AC0" w:rsidRPr="003B2883" w:rsidRDefault="00602AC0" w:rsidP="001D4998">
            <w:pPr>
              <w:pStyle w:val="TAC"/>
              <w:rPr>
                <w:sz w:val="16"/>
                <w:szCs w:val="16"/>
              </w:rPr>
            </w:pPr>
            <w:r w:rsidRPr="003B2883">
              <w:rPr>
                <w:sz w:val="16"/>
                <w:szCs w:val="16"/>
              </w:rPr>
              <w:t>CP-183020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134FAE" w14:textId="77777777" w:rsidR="00602AC0" w:rsidRPr="003B2883" w:rsidRDefault="00602AC0" w:rsidP="001D4998">
            <w:pPr>
              <w:pStyle w:val="TAL"/>
              <w:rPr>
                <w:sz w:val="16"/>
                <w:szCs w:val="16"/>
              </w:rPr>
            </w:pPr>
            <w:r w:rsidRPr="003B2883">
              <w:rPr>
                <w:sz w:val="16"/>
                <w:szCs w:val="16"/>
              </w:rPr>
              <w:t>130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4AE23"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94C1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6E89388" w14:textId="77777777" w:rsidR="00602AC0" w:rsidRPr="003B2883" w:rsidRDefault="00602AC0" w:rsidP="001D4998">
            <w:pPr>
              <w:pStyle w:val="TAL"/>
              <w:rPr>
                <w:sz w:val="16"/>
                <w:szCs w:val="16"/>
              </w:rPr>
            </w:pPr>
            <w:r w:rsidRPr="003B2883">
              <w:rPr>
                <w:sz w:val="16"/>
                <w:szCs w:val="16"/>
              </w:rPr>
              <w:t>Oauth2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069FA" w14:textId="77777777" w:rsidR="00602AC0" w:rsidRPr="003B2883" w:rsidRDefault="00602AC0" w:rsidP="001D4998">
            <w:pPr>
              <w:pStyle w:val="TAC"/>
              <w:rPr>
                <w:sz w:val="16"/>
                <w:szCs w:val="16"/>
              </w:rPr>
            </w:pPr>
            <w:r w:rsidRPr="003B2883">
              <w:rPr>
                <w:sz w:val="16"/>
                <w:szCs w:val="16"/>
              </w:rPr>
              <w:t>15.2.0</w:t>
            </w:r>
          </w:p>
        </w:tc>
      </w:tr>
      <w:tr w:rsidR="00602AC0" w:rsidRPr="003B2883" w14:paraId="2E9D8811"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87CCF74"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072F568F"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184F04" w14:textId="77777777" w:rsidR="00602AC0" w:rsidRPr="003B2883" w:rsidRDefault="00602AC0" w:rsidP="001D4998">
            <w:pPr>
              <w:pStyle w:val="TAC"/>
              <w:rPr>
                <w:sz w:val="16"/>
                <w:szCs w:val="16"/>
              </w:rPr>
            </w:pPr>
            <w:r w:rsidRPr="003B2883">
              <w:rPr>
                <w:sz w:val="16"/>
                <w:szCs w:val="16"/>
              </w:rPr>
              <w:t>CP-183191</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59C2698" w14:textId="77777777" w:rsidR="00602AC0" w:rsidRPr="003B2883" w:rsidRDefault="00602AC0" w:rsidP="001D4998">
            <w:pPr>
              <w:pStyle w:val="TAL"/>
              <w:rPr>
                <w:sz w:val="16"/>
                <w:szCs w:val="16"/>
              </w:rPr>
            </w:pPr>
            <w:r w:rsidRPr="003B2883">
              <w:rPr>
                <w:sz w:val="16"/>
                <w:szCs w:val="16"/>
              </w:rPr>
              <w:t>131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815C67"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C2A45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26D3E0" w14:textId="77777777" w:rsidR="00602AC0" w:rsidRPr="003B2883" w:rsidRDefault="00602AC0" w:rsidP="001D4998">
            <w:pPr>
              <w:pStyle w:val="TAL"/>
              <w:rPr>
                <w:sz w:val="16"/>
                <w:szCs w:val="16"/>
              </w:rPr>
            </w:pPr>
            <w:r w:rsidRPr="003B2883">
              <w:rPr>
                <w:sz w:val="16"/>
                <w:szCs w:val="16"/>
              </w:rPr>
              <w:t>Editorial Correction to AMF Event Type Enumeration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99B1C67" w14:textId="77777777" w:rsidR="00602AC0" w:rsidRPr="003B2883" w:rsidRDefault="00602AC0" w:rsidP="001D4998">
            <w:pPr>
              <w:pStyle w:val="TAC"/>
              <w:rPr>
                <w:sz w:val="16"/>
                <w:szCs w:val="16"/>
              </w:rPr>
            </w:pPr>
            <w:r w:rsidRPr="003B2883">
              <w:rPr>
                <w:sz w:val="16"/>
                <w:szCs w:val="16"/>
              </w:rPr>
              <w:t>15.2.0</w:t>
            </w:r>
          </w:p>
        </w:tc>
      </w:tr>
      <w:tr w:rsidR="00602AC0" w:rsidRPr="003B2883" w14:paraId="02E83DA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6C79B62F" w14:textId="77777777" w:rsidR="00602AC0" w:rsidRPr="003B2883" w:rsidRDefault="00602AC0" w:rsidP="001D4998">
            <w:pPr>
              <w:pStyle w:val="TAC"/>
              <w:rPr>
                <w:sz w:val="16"/>
                <w:szCs w:val="16"/>
              </w:rPr>
            </w:pPr>
            <w:r w:rsidRPr="003B288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vAlign w:val="bottom"/>
          </w:tcPr>
          <w:p w14:paraId="144F2A41" w14:textId="77777777" w:rsidR="00602AC0" w:rsidRPr="003B2883" w:rsidRDefault="00602AC0" w:rsidP="001D4998">
            <w:pPr>
              <w:pStyle w:val="TAC"/>
              <w:rPr>
                <w:sz w:val="16"/>
                <w:szCs w:val="16"/>
              </w:rPr>
            </w:pPr>
            <w:r w:rsidRPr="003B2883">
              <w:rPr>
                <w:sz w:val="16"/>
                <w:szCs w:val="16"/>
              </w:rPr>
              <w:t>CT#82</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C14B8C9" w14:textId="77777777" w:rsidR="00602AC0" w:rsidRPr="003B2883" w:rsidRDefault="00602AC0" w:rsidP="001D4998">
            <w:pPr>
              <w:pStyle w:val="TAC"/>
              <w:rPr>
                <w:sz w:val="16"/>
                <w:szCs w:val="16"/>
              </w:rPr>
            </w:pPr>
            <w:r w:rsidRPr="003B2883">
              <w:rPr>
                <w:sz w:val="16"/>
                <w:szCs w:val="16"/>
              </w:rPr>
              <w:t>CP-183229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201C134" w14:textId="77777777" w:rsidR="00602AC0" w:rsidRPr="003B2883" w:rsidRDefault="00602AC0" w:rsidP="001D4998">
            <w:pPr>
              <w:pStyle w:val="TAL"/>
              <w:rPr>
                <w:sz w:val="16"/>
                <w:szCs w:val="16"/>
              </w:rPr>
            </w:pPr>
            <w:r w:rsidRPr="003B2883">
              <w:rPr>
                <w:sz w:val="16"/>
                <w:szCs w:val="16"/>
              </w:rPr>
              <w:t>132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85D94A0" w14:textId="77777777" w:rsidR="00602AC0" w:rsidRPr="003B2883" w:rsidRDefault="00602AC0" w:rsidP="001D4998">
            <w:pPr>
              <w:pStyle w:val="TAR"/>
              <w:rPr>
                <w:sz w:val="16"/>
                <w:szCs w:val="16"/>
              </w:rPr>
            </w:pPr>
            <w:r w:rsidRPr="003B2883">
              <w:rPr>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91B827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68CC86" w14:textId="77777777" w:rsidR="00602AC0" w:rsidRPr="003B2883" w:rsidRDefault="00602AC0" w:rsidP="001D4998">
            <w:pPr>
              <w:pStyle w:val="TAL"/>
              <w:rPr>
                <w:sz w:val="16"/>
                <w:szCs w:val="16"/>
              </w:rPr>
            </w:pPr>
            <w:r w:rsidRPr="003B2883">
              <w:rPr>
                <w:sz w:val="16"/>
                <w:szCs w:val="16"/>
              </w:rPr>
              <w:t>Correction to OpenAPI definition of UeContextTransferRspData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7AFA7C" w14:textId="77777777" w:rsidR="00602AC0" w:rsidRPr="003B2883" w:rsidRDefault="00602AC0" w:rsidP="001D4998">
            <w:pPr>
              <w:pStyle w:val="TAC"/>
              <w:rPr>
                <w:sz w:val="16"/>
                <w:szCs w:val="16"/>
              </w:rPr>
            </w:pPr>
            <w:r w:rsidRPr="003B2883">
              <w:rPr>
                <w:sz w:val="16"/>
                <w:szCs w:val="16"/>
              </w:rPr>
              <w:t>15.2.0</w:t>
            </w:r>
          </w:p>
        </w:tc>
      </w:tr>
      <w:tr w:rsidR="00602AC0" w:rsidRPr="003B2883" w14:paraId="014B4C6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2927BB3"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A04CC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8AF765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E5AE874" w14:textId="77777777" w:rsidR="00602AC0" w:rsidRPr="003B2883" w:rsidRDefault="00602AC0" w:rsidP="001D4998">
            <w:pPr>
              <w:pStyle w:val="TAL"/>
              <w:rPr>
                <w:sz w:val="16"/>
                <w:szCs w:val="16"/>
              </w:rPr>
            </w:pPr>
            <w:r w:rsidRPr="003B2883">
              <w:rPr>
                <w:sz w:val="16"/>
                <w:szCs w:val="16"/>
              </w:rPr>
              <w:t>133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0947A9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30B60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6C3C7B0" w14:textId="77777777" w:rsidR="00602AC0" w:rsidRPr="003B2883" w:rsidRDefault="00602AC0" w:rsidP="001D4998">
            <w:pPr>
              <w:pStyle w:val="TAL"/>
              <w:rPr>
                <w:sz w:val="16"/>
                <w:szCs w:val="16"/>
              </w:rPr>
            </w:pPr>
            <w:r w:rsidRPr="003B2883">
              <w:rPr>
                <w:sz w:val="16"/>
                <w:szCs w:val="16"/>
              </w:rPr>
              <w:t>OpenAPI correction for HTTP method of EnableUEReachability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FD09E06" w14:textId="77777777" w:rsidR="00602AC0" w:rsidRPr="003B2883" w:rsidRDefault="00602AC0" w:rsidP="001D4998">
            <w:pPr>
              <w:pStyle w:val="TAC"/>
              <w:rPr>
                <w:sz w:val="16"/>
                <w:szCs w:val="16"/>
              </w:rPr>
            </w:pPr>
            <w:r w:rsidRPr="003B2883">
              <w:rPr>
                <w:sz w:val="16"/>
                <w:szCs w:val="16"/>
              </w:rPr>
              <w:t>15.3.0</w:t>
            </w:r>
          </w:p>
        </w:tc>
      </w:tr>
      <w:tr w:rsidR="00602AC0" w:rsidRPr="003B2883" w14:paraId="10B6A4F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0BE1D5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78BFB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5EBED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CD351E" w14:textId="77777777" w:rsidR="00602AC0" w:rsidRPr="003B2883" w:rsidRDefault="00602AC0" w:rsidP="001D4998">
            <w:pPr>
              <w:pStyle w:val="TAL"/>
              <w:rPr>
                <w:sz w:val="16"/>
                <w:szCs w:val="16"/>
              </w:rPr>
            </w:pPr>
            <w:r w:rsidRPr="003B2883">
              <w:rPr>
                <w:sz w:val="16"/>
                <w:szCs w:val="16"/>
              </w:rPr>
              <w:t>134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77BC460"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294F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E5270F" w14:textId="77777777" w:rsidR="00602AC0" w:rsidRPr="003B2883" w:rsidRDefault="00602AC0" w:rsidP="001D4998">
            <w:pPr>
              <w:pStyle w:val="TAL"/>
              <w:rPr>
                <w:sz w:val="16"/>
                <w:szCs w:val="16"/>
              </w:rPr>
            </w:pPr>
            <w:r w:rsidRPr="003B2883">
              <w:rPr>
                <w:sz w:val="16"/>
                <w:szCs w:val="16"/>
              </w:rPr>
              <w:t>PDU sessions not accepted by target AMF in N2 based handover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31827AB" w14:textId="77777777" w:rsidR="00602AC0" w:rsidRPr="003B2883" w:rsidRDefault="00602AC0" w:rsidP="001D4998">
            <w:pPr>
              <w:pStyle w:val="TAC"/>
              <w:rPr>
                <w:sz w:val="16"/>
                <w:szCs w:val="16"/>
              </w:rPr>
            </w:pPr>
            <w:r w:rsidRPr="003B2883">
              <w:rPr>
                <w:sz w:val="16"/>
                <w:szCs w:val="16"/>
              </w:rPr>
              <w:t>15.3.0</w:t>
            </w:r>
          </w:p>
        </w:tc>
      </w:tr>
      <w:tr w:rsidR="00602AC0" w:rsidRPr="003B2883" w14:paraId="00B2A11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E2E70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C5CED6"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9CB2AB"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97F3C8A" w14:textId="77777777" w:rsidR="00602AC0" w:rsidRPr="003B2883" w:rsidRDefault="00602AC0" w:rsidP="001D4998">
            <w:pPr>
              <w:pStyle w:val="TAL"/>
              <w:rPr>
                <w:sz w:val="16"/>
                <w:szCs w:val="16"/>
              </w:rPr>
            </w:pPr>
            <w:r w:rsidRPr="003B2883">
              <w:rPr>
                <w:sz w:val="16"/>
                <w:szCs w:val="16"/>
              </w:rPr>
              <w:t>135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1423B9F"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4F61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F49E1EA" w14:textId="77777777" w:rsidR="00602AC0" w:rsidRPr="003B2883" w:rsidRDefault="00602AC0" w:rsidP="001D4998">
            <w:pPr>
              <w:pStyle w:val="TAL"/>
              <w:rPr>
                <w:sz w:val="16"/>
                <w:szCs w:val="16"/>
              </w:rPr>
            </w:pPr>
            <w:r w:rsidRPr="003B2883">
              <w:rPr>
                <w:sz w:val="16"/>
                <w:szCs w:val="16"/>
              </w:rPr>
              <w:t>Sending Secondary RAT usage over N14 during N2 handover with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6C9591" w14:textId="77777777" w:rsidR="00602AC0" w:rsidRPr="003B2883" w:rsidRDefault="00602AC0" w:rsidP="001D4998">
            <w:pPr>
              <w:pStyle w:val="TAC"/>
              <w:rPr>
                <w:sz w:val="16"/>
                <w:szCs w:val="16"/>
              </w:rPr>
            </w:pPr>
            <w:r w:rsidRPr="003B2883">
              <w:rPr>
                <w:sz w:val="16"/>
                <w:szCs w:val="16"/>
              </w:rPr>
              <w:t>15.3.0</w:t>
            </w:r>
          </w:p>
        </w:tc>
      </w:tr>
      <w:tr w:rsidR="00602AC0" w:rsidRPr="003B2883" w14:paraId="46D51FF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FD99DEE"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8C995E"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EE46B4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BF4BBF0" w14:textId="77777777" w:rsidR="00602AC0" w:rsidRPr="003B2883" w:rsidRDefault="00602AC0" w:rsidP="001D4998">
            <w:pPr>
              <w:pStyle w:val="TAL"/>
              <w:rPr>
                <w:sz w:val="16"/>
                <w:szCs w:val="16"/>
              </w:rPr>
            </w:pPr>
            <w:r w:rsidRPr="003B2883">
              <w:rPr>
                <w:sz w:val="16"/>
                <w:szCs w:val="16"/>
              </w:rPr>
              <w:t>136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6DAE00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5D106F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F061CAE" w14:textId="77777777" w:rsidR="00602AC0" w:rsidRPr="003B2883" w:rsidRDefault="00602AC0" w:rsidP="001D4998">
            <w:pPr>
              <w:pStyle w:val="TAL"/>
              <w:rPr>
                <w:sz w:val="16"/>
                <w:szCs w:val="16"/>
              </w:rPr>
            </w:pPr>
            <w:r w:rsidRPr="003B2883">
              <w:rPr>
                <w:sz w:val="16"/>
                <w:szCs w:val="16"/>
              </w:rPr>
              <w:t>SM Context URI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873A52" w14:textId="77777777" w:rsidR="00602AC0" w:rsidRPr="003B2883" w:rsidRDefault="00602AC0" w:rsidP="001D4998">
            <w:pPr>
              <w:pStyle w:val="TAC"/>
              <w:rPr>
                <w:sz w:val="16"/>
                <w:szCs w:val="16"/>
              </w:rPr>
            </w:pPr>
            <w:r w:rsidRPr="003B2883">
              <w:rPr>
                <w:sz w:val="16"/>
                <w:szCs w:val="16"/>
              </w:rPr>
              <w:t>15.3.0</w:t>
            </w:r>
          </w:p>
        </w:tc>
      </w:tr>
      <w:tr w:rsidR="00602AC0" w:rsidRPr="003B2883" w14:paraId="409A46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38788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74FAE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0C98525"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E05BC7F" w14:textId="77777777" w:rsidR="00602AC0" w:rsidRPr="003B2883" w:rsidRDefault="00602AC0" w:rsidP="001D4998">
            <w:pPr>
              <w:pStyle w:val="TAL"/>
              <w:rPr>
                <w:sz w:val="16"/>
                <w:szCs w:val="16"/>
              </w:rPr>
            </w:pPr>
            <w:r w:rsidRPr="003B2883">
              <w:rPr>
                <w:sz w:val="16"/>
                <w:szCs w:val="16"/>
              </w:rPr>
              <w:t>137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D1D4F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70285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C80BD6" w14:textId="77777777" w:rsidR="00602AC0" w:rsidRPr="003B2883" w:rsidRDefault="00602AC0" w:rsidP="001D4998">
            <w:pPr>
              <w:pStyle w:val="TAL"/>
              <w:rPr>
                <w:sz w:val="16"/>
                <w:szCs w:val="16"/>
              </w:rPr>
            </w:pPr>
            <w:r w:rsidRPr="003B2883">
              <w:rPr>
                <w:sz w:val="16"/>
                <w:szCs w:val="16"/>
              </w:rPr>
              <w:t>UE policy delivery and control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27AEB1C" w14:textId="77777777" w:rsidR="00602AC0" w:rsidRPr="003B2883" w:rsidRDefault="00602AC0" w:rsidP="001D4998">
            <w:pPr>
              <w:pStyle w:val="TAC"/>
              <w:rPr>
                <w:sz w:val="16"/>
                <w:szCs w:val="16"/>
              </w:rPr>
            </w:pPr>
            <w:r w:rsidRPr="003B2883">
              <w:rPr>
                <w:sz w:val="16"/>
                <w:szCs w:val="16"/>
              </w:rPr>
              <w:t>15.3.0</w:t>
            </w:r>
          </w:p>
        </w:tc>
      </w:tr>
      <w:tr w:rsidR="00602AC0" w:rsidRPr="003B2883" w14:paraId="68DA8F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99EA21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BD80EF"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208215F"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CF51D77" w14:textId="77777777" w:rsidR="00602AC0" w:rsidRPr="003B2883" w:rsidRDefault="00602AC0" w:rsidP="001D4998">
            <w:pPr>
              <w:pStyle w:val="TAL"/>
              <w:rPr>
                <w:sz w:val="16"/>
                <w:szCs w:val="16"/>
              </w:rPr>
            </w:pPr>
            <w:r w:rsidRPr="003B2883">
              <w:rPr>
                <w:sz w:val="16"/>
                <w:szCs w:val="16"/>
              </w:rPr>
              <w:t>138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7843E9"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AD207D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684179A" w14:textId="77777777" w:rsidR="00602AC0" w:rsidRPr="003B2883" w:rsidRDefault="00602AC0" w:rsidP="001D4998">
            <w:pPr>
              <w:pStyle w:val="TAL"/>
              <w:rPr>
                <w:sz w:val="16"/>
                <w:szCs w:val="16"/>
              </w:rPr>
            </w:pPr>
            <w:r w:rsidRPr="003B2883">
              <w:rPr>
                <w:sz w:val="16"/>
                <w:szCs w:val="16"/>
              </w:rPr>
              <w:t>Correct Event Exposure Service Description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48A4DE2" w14:textId="77777777" w:rsidR="00602AC0" w:rsidRPr="003B2883" w:rsidRDefault="00602AC0" w:rsidP="001D4998">
            <w:pPr>
              <w:pStyle w:val="TAC"/>
              <w:rPr>
                <w:sz w:val="16"/>
                <w:szCs w:val="16"/>
              </w:rPr>
            </w:pPr>
            <w:r w:rsidRPr="003B2883">
              <w:rPr>
                <w:sz w:val="16"/>
                <w:szCs w:val="16"/>
              </w:rPr>
              <w:t>15.3.0</w:t>
            </w:r>
          </w:p>
        </w:tc>
      </w:tr>
      <w:tr w:rsidR="00602AC0" w:rsidRPr="003B2883" w14:paraId="6FB9E4E5"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CF384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ADFD5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DBCEE3"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B9CB8B9" w14:textId="77777777" w:rsidR="00602AC0" w:rsidRPr="003B2883" w:rsidRDefault="00602AC0" w:rsidP="001D4998">
            <w:pPr>
              <w:pStyle w:val="TAL"/>
              <w:rPr>
                <w:sz w:val="16"/>
                <w:szCs w:val="16"/>
              </w:rPr>
            </w:pPr>
            <w:r w:rsidRPr="003B2883">
              <w:rPr>
                <w:sz w:val="16"/>
                <w:szCs w:val="16"/>
              </w:rPr>
              <w:t>139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6677E6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B681BB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3FD0CF5" w14:textId="77777777" w:rsidR="00602AC0" w:rsidRPr="003B2883" w:rsidRDefault="00602AC0" w:rsidP="001D4998">
            <w:pPr>
              <w:pStyle w:val="TAL"/>
              <w:rPr>
                <w:sz w:val="16"/>
                <w:szCs w:val="16"/>
              </w:rPr>
            </w:pPr>
            <w:r w:rsidRPr="003B2883">
              <w:rPr>
                <w:sz w:val="16"/>
                <w:szCs w:val="16"/>
              </w:rPr>
              <w:t>Simplify N1N2MessageTransfer when UE is in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E6F10B" w14:textId="77777777" w:rsidR="00602AC0" w:rsidRPr="003B2883" w:rsidRDefault="00602AC0" w:rsidP="001D4998">
            <w:pPr>
              <w:pStyle w:val="TAC"/>
              <w:rPr>
                <w:sz w:val="16"/>
                <w:szCs w:val="16"/>
              </w:rPr>
            </w:pPr>
            <w:r w:rsidRPr="003B2883">
              <w:rPr>
                <w:sz w:val="16"/>
                <w:szCs w:val="16"/>
              </w:rPr>
              <w:t>15.3.0</w:t>
            </w:r>
          </w:p>
        </w:tc>
      </w:tr>
      <w:tr w:rsidR="00602AC0" w:rsidRPr="003B2883" w14:paraId="29B69CB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98F2458"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72274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588F9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988E59F" w14:textId="77777777" w:rsidR="00602AC0" w:rsidRPr="003B2883" w:rsidRDefault="00602AC0" w:rsidP="001D4998">
            <w:pPr>
              <w:pStyle w:val="TAL"/>
              <w:rPr>
                <w:sz w:val="16"/>
                <w:szCs w:val="16"/>
              </w:rPr>
            </w:pPr>
            <w:r w:rsidRPr="003B2883">
              <w:rPr>
                <w:sz w:val="16"/>
                <w:szCs w:val="16"/>
              </w:rPr>
              <w:t>140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3DE0231"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706EE3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EC7FDB" w14:textId="77777777" w:rsidR="00602AC0" w:rsidRPr="003B2883" w:rsidRDefault="00602AC0" w:rsidP="001D4998">
            <w:pPr>
              <w:pStyle w:val="TAL"/>
              <w:rPr>
                <w:sz w:val="16"/>
                <w:szCs w:val="16"/>
              </w:rPr>
            </w:pPr>
            <w:r w:rsidRPr="003B2883">
              <w:rPr>
                <w:sz w:val="16"/>
                <w:szCs w:val="16"/>
              </w:rPr>
              <w:t>Update EBIAssignment Service Operation to Align with Stage 2</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EF1B4EC" w14:textId="77777777" w:rsidR="00602AC0" w:rsidRPr="003B2883" w:rsidRDefault="00602AC0" w:rsidP="001D4998">
            <w:pPr>
              <w:pStyle w:val="TAC"/>
              <w:rPr>
                <w:sz w:val="16"/>
                <w:szCs w:val="16"/>
              </w:rPr>
            </w:pPr>
            <w:r w:rsidRPr="003B2883">
              <w:rPr>
                <w:sz w:val="16"/>
                <w:szCs w:val="16"/>
              </w:rPr>
              <w:t>15.3.0</w:t>
            </w:r>
          </w:p>
        </w:tc>
      </w:tr>
      <w:tr w:rsidR="00602AC0" w:rsidRPr="003B2883" w14:paraId="2B198E9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DA64622"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DD6EA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EAD0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E4E153F" w14:textId="77777777" w:rsidR="00602AC0" w:rsidRPr="003B2883" w:rsidRDefault="00602AC0" w:rsidP="001D4998">
            <w:pPr>
              <w:pStyle w:val="TAL"/>
              <w:rPr>
                <w:sz w:val="16"/>
                <w:szCs w:val="16"/>
              </w:rPr>
            </w:pPr>
            <w:r w:rsidRPr="003B2883">
              <w:rPr>
                <w:sz w:val="16"/>
                <w:szCs w:val="16"/>
              </w:rPr>
              <w:t>141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491DBB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A5EBEB"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A586F4F" w14:textId="77777777" w:rsidR="00602AC0" w:rsidRPr="003B2883" w:rsidRDefault="00602AC0" w:rsidP="001D4998">
            <w:pPr>
              <w:pStyle w:val="TAL"/>
              <w:rPr>
                <w:sz w:val="16"/>
                <w:szCs w:val="16"/>
              </w:rPr>
            </w:pPr>
            <w:r w:rsidRPr="003B2883">
              <w:rPr>
                <w:sz w:val="16"/>
                <w:szCs w:val="16"/>
              </w:rPr>
              <w:t>Corrections to the HTTP methods and URI</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DB31AD8" w14:textId="77777777" w:rsidR="00602AC0" w:rsidRPr="003B2883" w:rsidRDefault="00602AC0" w:rsidP="001D4998">
            <w:pPr>
              <w:pStyle w:val="TAC"/>
              <w:rPr>
                <w:sz w:val="16"/>
                <w:szCs w:val="16"/>
              </w:rPr>
            </w:pPr>
            <w:r w:rsidRPr="003B2883">
              <w:rPr>
                <w:sz w:val="16"/>
                <w:szCs w:val="16"/>
              </w:rPr>
              <w:t>15.3.0</w:t>
            </w:r>
          </w:p>
        </w:tc>
      </w:tr>
      <w:tr w:rsidR="00602AC0" w:rsidRPr="003B2883" w14:paraId="46BCDD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7FDA3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E38C5B"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98C5C20"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8B6DBAA" w14:textId="77777777" w:rsidR="00602AC0" w:rsidRPr="003B2883" w:rsidRDefault="00602AC0" w:rsidP="001D4998">
            <w:pPr>
              <w:pStyle w:val="TAL"/>
              <w:rPr>
                <w:sz w:val="16"/>
                <w:szCs w:val="16"/>
              </w:rPr>
            </w:pPr>
            <w:r w:rsidRPr="003B2883">
              <w:rPr>
                <w:sz w:val="16"/>
                <w:szCs w:val="16"/>
              </w:rPr>
              <w:t>143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15F0C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6C220D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719957" w14:textId="77777777" w:rsidR="00602AC0" w:rsidRPr="003B2883" w:rsidRDefault="00602AC0" w:rsidP="001D4998">
            <w:pPr>
              <w:pStyle w:val="TAL"/>
              <w:rPr>
                <w:sz w:val="16"/>
                <w:szCs w:val="16"/>
              </w:rPr>
            </w:pPr>
            <w:r w:rsidRPr="003B2883">
              <w:rPr>
                <w:sz w:val="16"/>
                <w:szCs w:val="16"/>
              </w:rPr>
              <w:t>Correction to Reponse Code for Positioning Failed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11466E9" w14:textId="77777777" w:rsidR="00602AC0" w:rsidRPr="003B2883" w:rsidRDefault="00602AC0" w:rsidP="001D4998">
            <w:pPr>
              <w:pStyle w:val="TAC"/>
              <w:rPr>
                <w:sz w:val="16"/>
                <w:szCs w:val="16"/>
              </w:rPr>
            </w:pPr>
            <w:r w:rsidRPr="003B2883">
              <w:rPr>
                <w:sz w:val="16"/>
                <w:szCs w:val="16"/>
              </w:rPr>
              <w:t>15.3.0</w:t>
            </w:r>
          </w:p>
        </w:tc>
      </w:tr>
      <w:tr w:rsidR="00602AC0" w:rsidRPr="003B2883" w14:paraId="291D8C2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6847DF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15661"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6BBA56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7C60670" w14:textId="77777777" w:rsidR="00602AC0" w:rsidRPr="003B2883" w:rsidRDefault="00602AC0" w:rsidP="001D4998">
            <w:pPr>
              <w:pStyle w:val="TAL"/>
              <w:rPr>
                <w:sz w:val="16"/>
                <w:szCs w:val="16"/>
              </w:rPr>
            </w:pPr>
            <w:r w:rsidRPr="003B2883">
              <w:rPr>
                <w:sz w:val="16"/>
                <w:szCs w:val="16"/>
              </w:rPr>
              <w:t>144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2F1C73D"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0752CC0"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A42A76E" w14:textId="77777777" w:rsidR="00602AC0" w:rsidRPr="003B2883" w:rsidRDefault="00602AC0" w:rsidP="001D4998">
            <w:pPr>
              <w:pStyle w:val="TAL"/>
              <w:rPr>
                <w:sz w:val="16"/>
                <w:szCs w:val="16"/>
              </w:rPr>
            </w:pPr>
            <w:r w:rsidRPr="003B2883">
              <w:rPr>
                <w:sz w:val="16"/>
                <w:szCs w:val="16"/>
              </w:rPr>
              <w:t>Essential Clairfication on Event Subscription Creation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A1DED18" w14:textId="77777777" w:rsidR="00602AC0" w:rsidRPr="003B2883" w:rsidRDefault="00602AC0" w:rsidP="001D4998">
            <w:pPr>
              <w:pStyle w:val="TAC"/>
              <w:rPr>
                <w:sz w:val="16"/>
                <w:szCs w:val="16"/>
              </w:rPr>
            </w:pPr>
            <w:r w:rsidRPr="003B2883">
              <w:rPr>
                <w:sz w:val="16"/>
                <w:szCs w:val="16"/>
              </w:rPr>
              <w:t>15.3.0</w:t>
            </w:r>
          </w:p>
        </w:tc>
      </w:tr>
      <w:tr w:rsidR="00602AC0" w:rsidRPr="003B2883" w14:paraId="5953568E"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96BD96"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F40247"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E082F18"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B036244" w14:textId="77777777" w:rsidR="00602AC0" w:rsidRPr="003B2883" w:rsidRDefault="00602AC0" w:rsidP="001D4998">
            <w:pPr>
              <w:pStyle w:val="TAL"/>
              <w:rPr>
                <w:sz w:val="16"/>
                <w:szCs w:val="16"/>
              </w:rPr>
            </w:pPr>
            <w:r w:rsidRPr="003B2883">
              <w:rPr>
                <w:sz w:val="16"/>
                <w:szCs w:val="16"/>
              </w:rPr>
              <w:t>145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BDDAD8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2572AB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50EDFD5" w14:textId="77777777" w:rsidR="00602AC0" w:rsidRPr="003B2883" w:rsidRDefault="00602AC0" w:rsidP="001D4998">
            <w:pPr>
              <w:pStyle w:val="TAL"/>
              <w:rPr>
                <w:sz w:val="16"/>
                <w:szCs w:val="16"/>
              </w:rPr>
            </w:pPr>
            <w:r w:rsidRPr="003B2883">
              <w:rPr>
                <w:sz w:val="16"/>
                <w:szCs w:val="16"/>
              </w:rPr>
              <w:t>OpenAPI Syntax Correction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6ADEC6A" w14:textId="77777777" w:rsidR="00602AC0" w:rsidRPr="003B2883" w:rsidRDefault="00602AC0" w:rsidP="001D4998">
            <w:pPr>
              <w:pStyle w:val="TAC"/>
              <w:rPr>
                <w:sz w:val="16"/>
                <w:szCs w:val="16"/>
              </w:rPr>
            </w:pPr>
            <w:r w:rsidRPr="003B2883">
              <w:rPr>
                <w:sz w:val="16"/>
                <w:szCs w:val="16"/>
              </w:rPr>
              <w:t>15.3.0</w:t>
            </w:r>
          </w:p>
        </w:tc>
      </w:tr>
      <w:tr w:rsidR="00602AC0" w:rsidRPr="003B2883" w14:paraId="64D83608"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D2C5A54"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92331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8BDD20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52FB2B0" w14:textId="77777777" w:rsidR="00602AC0" w:rsidRPr="003B2883" w:rsidRDefault="00602AC0" w:rsidP="001D4998">
            <w:pPr>
              <w:pStyle w:val="TAL"/>
              <w:rPr>
                <w:sz w:val="16"/>
                <w:szCs w:val="16"/>
              </w:rPr>
            </w:pPr>
            <w:r w:rsidRPr="003B2883">
              <w:rPr>
                <w:sz w:val="16"/>
                <w:szCs w:val="16"/>
              </w:rPr>
              <w:t>146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1E6B0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A0933A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E108E20" w14:textId="77777777" w:rsidR="00602AC0" w:rsidRPr="003B2883" w:rsidRDefault="00602AC0" w:rsidP="001D4998">
            <w:pPr>
              <w:pStyle w:val="TAL"/>
              <w:rPr>
                <w:sz w:val="16"/>
                <w:szCs w:val="16"/>
              </w:rPr>
            </w:pPr>
            <w:r w:rsidRPr="003B2883">
              <w:rPr>
                <w:sz w:val="16"/>
                <w:szCs w:val="16"/>
              </w:rPr>
              <w:t>Reference Id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C293B64" w14:textId="77777777" w:rsidR="00602AC0" w:rsidRPr="003B2883" w:rsidRDefault="00602AC0" w:rsidP="001D4998">
            <w:pPr>
              <w:pStyle w:val="TAC"/>
              <w:rPr>
                <w:sz w:val="16"/>
                <w:szCs w:val="16"/>
              </w:rPr>
            </w:pPr>
            <w:r w:rsidRPr="003B2883">
              <w:rPr>
                <w:sz w:val="16"/>
                <w:szCs w:val="16"/>
              </w:rPr>
              <w:t>15.3.0</w:t>
            </w:r>
          </w:p>
        </w:tc>
      </w:tr>
      <w:tr w:rsidR="00602AC0" w:rsidRPr="003B2883" w14:paraId="5D8893E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59DAE6A"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390CB9"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0A9E47C"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0AF2345" w14:textId="77777777" w:rsidR="00602AC0" w:rsidRPr="003B2883" w:rsidRDefault="00602AC0" w:rsidP="001D4998">
            <w:pPr>
              <w:pStyle w:val="TAL"/>
              <w:rPr>
                <w:sz w:val="16"/>
                <w:szCs w:val="16"/>
              </w:rPr>
            </w:pPr>
            <w:r w:rsidRPr="003B2883">
              <w:rPr>
                <w:sz w:val="16"/>
                <w:szCs w:val="16"/>
              </w:rPr>
              <w:t>148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9E8C6B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21C1A3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B27B7EF" w14:textId="77777777" w:rsidR="00602AC0" w:rsidRPr="003B2883" w:rsidRDefault="00602AC0" w:rsidP="001D4998">
            <w:pPr>
              <w:pStyle w:val="TAL"/>
              <w:rPr>
                <w:sz w:val="16"/>
                <w:szCs w:val="16"/>
              </w:rPr>
            </w:pPr>
            <w:r w:rsidRPr="003B2883">
              <w:rPr>
                <w:sz w:val="16"/>
                <w:szCs w:val="16"/>
              </w:rPr>
              <w:t>SMF Service Instance during AMF change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DC80584" w14:textId="77777777" w:rsidR="00602AC0" w:rsidRPr="003B2883" w:rsidRDefault="00602AC0" w:rsidP="001D4998">
            <w:pPr>
              <w:pStyle w:val="TAC"/>
              <w:rPr>
                <w:sz w:val="16"/>
                <w:szCs w:val="16"/>
              </w:rPr>
            </w:pPr>
            <w:r w:rsidRPr="003B2883">
              <w:rPr>
                <w:sz w:val="16"/>
                <w:szCs w:val="16"/>
              </w:rPr>
              <w:t>15.3.0</w:t>
            </w:r>
          </w:p>
        </w:tc>
      </w:tr>
      <w:tr w:rsidR="00602AC0" w:rsidRPr="003B2883" w14:paraId="015EF3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B9F2E41"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BE60F0"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6998B31"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B7D8C87" w14:textId="77777777" w:rsidR="00602AC0" w:rsidRPr="003B2883" w:rsidRDefault="00602AC0" w:rsidP="001D4998">
            <w:pPr>
              <w:pStyle w:val="TAL"/>
              <w:rPr>
                <w:sz w:val="16"/>
                <w:szCs w:val="16"/>
              </w:rPr>
            </w:pPr>
            <w:r w:rsidRPr="003B2883">
              <w:rPr>
                <w:sz w:val="16"/>
                <w:szCs w:val="16"/>
              </w:rPr>
              <w:t>149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A84D396"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4B5F258"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31ECD12" w14:textId="77777777" w:rsidR="00602AC0" w:rsidRPr="003B2883" w:rsidRDefault="00602AC0" w:rsidP="001D4998">
            <w:pPr>
              <w:pStyle w:val="TAL"/>
              <w:rPr>
                <w:sz w:val="16"/>
                <w:szCs w:val="16"/>
              </w:rPr>
            </w:pPr>
            <w:r w:rsidRPr="003B2883">
              <w:rPr>
                <w:sz w:val="16"/>
                <w:szCs w:val="16"/>
              </w:rPr>
              <w:t>GMLC URI for Namf_Location EventNotify</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FAE00BB" w14:textId="77777777" w:rsidR="00602AC0" w:rsidRPr="003B2883" w:rsidRDefault="00602AC0" w:rsidP="001D4998">
            <w:pPr>
              <w:pStyle w:val="TAC"/>
              <w:rPr>
                <w:sz w:val="16"/>
                <w:szCs w:val="16"/>
              </w:rPr>
            </w:pPr>
            <w:r w:rsidRPr="003B2883">
              <w:rPr>
                <w:sz w:val="16"/>
                <w:szCs w:val="16"/>
              </w:rPr>
              <w:t>15.3.0</w:t>
            </w:r>
          </w:p>
        </w:tc>
      </w:tr>
      <w:tr w:rsidR="00602AC0" w:rsidRPr="003B2883" w14:paraId="72E143E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2C0BDD0"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EB1E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B3C9C84"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F4D33C1" w14:textId="77777777" w:rsidR="00602AC0" w:rsidRPr="003B2883" w:rsidRDefault="00602AC0" w:rsidP="001D4998">
            <w:pPr>
              <w:pStyle w:val="TAL"/>
              <w:rPr>
                <w:sz w:val="16"/>
                <w:szCs w:val="16"/>
              </w:rPr>
            </w:pPr>
            <w:r w:rsidRPr="003B2883">
              <w:rPr>
                <w:sz w:val="16"/>
                <w:szCs w:val="16"/>
              </w:rPr>
              <w:t>150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FC7535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D5C34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B1EA0A" w14:textId="77777777" w:rsidR="00602AC0" w:rsidRPr="003B2883" w:rsidRDefault="00602AC0" w:rsidP="001D4998">
            <w:pPr>
              <w:pStyle w:val="TAL"/>
              <w:rPr>
                <w:sz w:val="16"/>
                <w:szCs w:val="16"/>
              </w:rPr>
            </w:pPr>
            <w:r w:rsidRPr="003B2883">
              <w:rPr>
                <w:sz w:val="16"/>
                <w:szCs w:val="16"/>
              </w:rPr>
              <w:t>Correction of keyAmfChangeInd</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76C5AB9" w14:textId="77777777" w:rsidR="00602AC0" w:rsidRPr="003B2883" w:rsidRDefault="00602AC0" w:rsidP="001D4998">
            <w:pPr>
              <w:pStyle w:val="TAC"/>
              <w:rPr>
                <w:sz w:val="16"/>
                <w:szCs w:val="16"/>
              </w:rPr>
            </w:pPr>
            <w:r w:rsidRPr="003B2883">
              <w:rPr>
                <w:sz w:val="16"/>
                <w:szCs w:val="16"/>
              </w:rPr>
              <w:t>15.3.0</w:t>
            </w:r>
          </w:p>
        </w:tc>
      </w:tr>
      <w:tr w:rsidR="00602AC0" w:rsidRPr="003B2883" w14:paraId="24CED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790F9"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2816B03"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9F321AA"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5F4CD9" w14:textId="77777777" w:rsidR="00602AC0" w:rsidRPr="003B2883" w:rsidRDefault="00602AC0" w:rsidP="001D4998">
            <w:pPr>
              <w:pStyle w:val="TAL"/>
              <w:rPr>
                <w:sz w:val="16"/>
                <w:szCs w:val="16"/>
              </w:rPr>
            </w:pPr>
            <w:r w:rsidRPr="003B2883">
              <w:rPr>
                <w:sz w:val="16"/>
                <w:szCs w:val="16"/>
              </w:rPr>
              <w:t>151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61415B8"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B921B7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F34AC74" w14:textId="77777777" w:rsidR="00602AC0" w:rsidRPr="003B2883" w:rsidRDefault="00602AC0" w:rsidP="001D4998">
            <w:pPr>
              <w:pStyle w:val="TAL"/>
              <w:rPr>
                <w:sz w:val="16"/>
                <w:szCs w:val="16"/>
              </w:rPr>
            </w:pPr>
            <w:r w:rsidRPr="003B2883">
              <w:rPr>
                <w:sz w:val="16"/>
                <w:szCs w:val="16"/>
              </w:rPr>
              <w:t>N2SmInformation in UeContextCreateData &amp;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2C89A29" w14:textId="77777777" w:rsidR="00602AC0" w:rsidRPr="003B2883" w:rsidRDefault="00602AC0" w:rsidP="001D4998">
            <w:pPr>
              <w:pStyle w:val="TAC"/>
              <w:rPr>
                <w:sz w:val="16"/>
                <w:szCs w:val="16"/>
              </w:rPr>
            </w:pPr>
            <w:r w:rsidRPr="003B2883">
              <w:rPr>
                <w:sz w:val="16"/>
                <w:szCs w:val="16"/>
              </w:rPr>
              <w:t>15.3.0</w:t>
            </w:r>
          </w:p>
        </w:tc>
      </w:tr>
      <w:tr w:rsidR="00602AC0" w:rsidRPr="003B2883" w14:paraId="7FCDA15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F0DAF77" w14:textId="77777777" w:rsidR="00602AC0" w:rsidRPr="003B2883" w:rsidRDefault="00602AC0" w:rsidP="001D4998">
            <w:pPr>
              <w:pStyle w:val="TAC"/>
              <w:rPr>
                <w:sz w:val="16"/>
                <w:szCs w:val="16"/>
              </w:rPr>
            </w:pPr>
            <w:r w:rsidRPr="003B288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113ACD" w14:textId="77777777" w:rsidR="00602AC0" w:rsidRPr="003B2883" w:rsidRDefault="00602AC0" w:rsidP="001D4998">
            <w:pPr>
              <w:pStyle w:val="TAC"/>
              <w:rPr>
                <w:sz w:val="16"/>
                <w:szCs w:val="16"/>
              </w:rPr>
            </w:pPr>
            <w:r w:rsidRPr="003B2883">
              <w:rPr>
                <w:sz w:val="16"/>
                <w:szCs w:val="16"/>
              </w:rPr>
              <w:t>CT#83</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09AAC2" w14:textId="77777777" w:rsidR="00602AC0" w:rsidRPr="003B2883" w:rsidRDefault="00602AC0" w:rsidP="001D4998">
            <w:pPr>
              <w:pStyle w:val="TAC"/>
              <w:rPr>
                <w:sz w:val="16"/>
                <w:szCs w:val="16"/>
              </w:rPr>
            </w:pPr>
            <w:r w:rsidRPr="003B2883">
              <w:rPr>
                <w:sz w:val="16"/>
                <w:szCs w:val="16"/>
              </w:rPr>
              <w:t>CP-190025</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0E8979D" w14:textId="77777777" w:rsidR="00602AC0" w:rsidRPr="003B2883" w:rsidRDefault="00602AC0" w:rsidP="001D4998">
            <w:pPr>
              <w:pStyle w:val="TAL"/>
              <w:rPr>
                <w:sz w:val="16"/>
                <w:szCs w:val="16"/>
              </w:rPr>
            </w:pPr>
            <w:r w:rsidRPr="003B2883">
              <w:rPr>
                <w:sz w:val="16"/>
                <w:szCs w:val="16"/>
              </w:rPr>
              <w:t>153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60D324A"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34EE29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457FDBE" w14:textId="77777777" w:rsidR="00602AC0" w:rsidRPr="003B2883" w:rsidRDefault="00602AC0" w:rsidP="001D4998">
            <w:pPr>
              <w:pStyle w:val="TAL"/>
              <w:rPr>
                <w:sz w:val="16"/>
                <w:szCs w:val="16"/>
              </w:rPr>
            </w:pPr>
            <w:r w:rsidRPr="003B2883">
              <w:rPr>
                <w:sz w:val="16"/>
                <w:szCs w:val="16"/>
              </w:rPr>
              <w:t>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EAE4D04" w14:textId="77777777" w:rsidR="00602AC0" w:rsidRPr="003B2883" w:rsidRDefault="00602AC0" w:rsidP="001D4998">
            <w:pPr>
              <w:pStyle w:val="TAC"/>
              <w:rPr>
                <w:sz w:val="16"/>
                <w:szCs w:val="16"/>
              </w:rPr>
            </w:pPr>
            <w:r w:rsidRPr="003B2883">
              <w:rPr>
                <w:sz w:val="16"/>
                <w:szCs w:val="16"/>
              </w:rPr>
              <w:t>15.3.0</w:t>
            </w:r>
          </w:p>
        </w:tc>
      </w:tr>
      <w:tr w:rsidR="00602AC0" w:rsidRPr="003B2883" w14:paraId="1DC63A80"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EB36F6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C6AD4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4F30A6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AE24046" w14:textId="77777777" w:rsidR="00602AC0" w:rsidRPr="003B2883" w:rsidRDefault="00602AC0" w:rsidP="001D4998">
            <w:pPr>
              <w:pStyle w:val="TAL"/>
              <w:rPr>
                <w:sz w:val="16"/>
                <w:szCs w:val="16"/>
              </w:rPr>
            </w:pPr>
            <w:r w:rsidRPr="003B2883">
              <w:rPr>
                <w:sz w:val="16"/>
                <w:szCs w:val="16"/>
              </w:rPr>
              <w:t>154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74C87BC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A41133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D8A7540" w14:textId="77777777" w:rsidR="00602AC0" w:rsidRPr="003B2883" w:rsidRDefault="00602AC0" w:rsidP="001D4998">
            <w:pPr>
              <w:pStyle w:val="TAL"/>
              <w:rPr>
                <w:sz w:val="16"/>
                <w:szCs w:val="16"/>
              </w:rPr>
            </w:pPr>
            <w:r w:rsidRPr="003B2883">
              <w:rPr>
                <w:sz w:val="16"/>
                <w:szCs w:val="16"/>
              </w:rPr>
              <w:t>ngapCause in UeContextCreatedData</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3C0FD68" w14:textId="77777777" w:rsidR="00602AC0" w:rsidRPr="003B2883" w:rsidRDefault="00602AC0" w:rsidP="001D4998">
            <w:pPr>
              <w:pStyle w:val="TAC"/>
              <w:rPr>
                <w:sz w:val="16"/>
                <w:szCs w:val="16"/>
              </w:rPr>
            </w:pPr>
            <w:r w:rsidRPr="003B2883">
              <w:rPr>
                <w:sz w:val="16"/>
                <w:szCs w:val="16"/>
              </w:rPr>
              <w:t>15.4.0</w:t>
            </w:r>
          </w:p>
        </w:tc>
      </w:tr>
      <w:tr w:rsidR="00602AC0" w:rsidRPr="003B2883" w14:paraId="5C3D276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BF116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50C3CA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1803D32"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FB86F2C" w14:textId="77777777" w:rsidR="00602AC0" w:rsidRPr="003B2883" w:rsidRDefault="00602AC0" w:rsidP="001D4998">
            <w:pPr>
              <w:pStyle w:val="TAL"/>
              <w:rPr>
                <w:sz w:val="16"/>
                <w:szCs w:val="16"/>
              </w:rPr>
            </w:pPr>
            <w:r w:rsidRPr="003B2883">
              <w:rPr>
                <w:sz w:val="16"/>
                <w:szCs w:val="16"/>
              </w:rPr>
              <w:t>160</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18DB3D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3821A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870F85C" w14:textId="77777777" w:rsidR="00602AC0" w:rsidRPr="003B2883" w:rsidRDefault="00602AC0" w:rsidP="001D4998">
            <w:pPr>
              <w:pStyle w:val="TAL"/>
              <w:rPr>
                <w:sz w:val="16"/>
                <w:szCs w:val="16"/>
              </w:rPr>
            </w:pPr>
            <w:r w:rsidRPr="003B2883">
              <w:rPr>
                <w:sz w:val="16"/>
                <w:szCs w:val="16"/>
              </w:rPr>
              <w:t>Correction N1 N2 Message Transfer when CM-IDLE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0F4D932" w14:textId="77777777" w:rsidR="00602AC0" w:rsidRPr="003B2883" w:rsidRDefault="00602AC0" w:rsidP="001D4998">
            <w:pPr>
              <w:pStyle w:val="TAC"/>
              <w:rPr>
                <w:sz w:val="16"/>
                <w:szCs w:val="16"/>
              </w:rPr>
            </w:pPr>
            <w:r w:rsidRPr="003B2883">
              <w:rPr>
                <w:sz w:val="16"/>
                <w:szCs w:val="16"/>
              </w:rPr>
              <w:t>15.4.0</w:t>
            </w:r>
          </w:p>
        </w:tc>
      </w:tr>
      <w:tr w:rsidR="00602AC0" w:rsidRPr="003B2883" w14:paraId="721C0A0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11CBA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3499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AFF656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2E25AD7" w14:textId="77777777" w:rsidR="00602AC0" w:rsidRPr="003B2883" w:rsidRDefault="00602AC0" w:rsidP="001D4998">
            <w:pPr>
              <w:pStyle w:val="TAL"/>
              <w:rPr>
                <w:sz w:val="16"/>
                <w:szCs w:val="16"/>
              </w:rPr>
            </w:pPr>
            <w:r w:rsidRPr="003B2883">
              <w:rPr>
                <w:sz w:val="16"/>
                <w:szCs w:val="16"/>
              </w:rPr>
              <w:t>161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0C3C0F2"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DF1C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7C08441" w14:textId="77777777" w:rsidR="00602AC0" w:rsidRPr="003B2883" w:rsidRDefault="00602AC0" w:rsidP="001D4998">
            <w:pPr>
              <w:pStyle w:val="TAL"/>
              <w:rPr>
                <w:sz w:val="16"/>
                <w:szCs w:val="16"/>
              </w:rPr>
            </w:pPr>
            <w:r w:rsidRPr="003B2883">
              <w:rPr>
                <w:sz w:val="16"/>
                <w:szCs w:val="16"/>
              </w:rPr>
              <w:t>Correction on CR0021 implementation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F9E9738" w14:textId="77777777" w:rsidR="00602AC0" w:rsidRPr="003B2883" w:rsidRDefault="00602AC0" w:rsidP="001D4998">
            <w:pPr>
              <w:pStyle w:val="TAC"/>
              <w:rPr>
                <w:sz w:val="16"/>
                <w:szCs w:val="16"/>
              </w:rPr>
            </w:pPr>
            <w:r w:rsidRPr="003B2883">
              <w:rPr>
                <w:sz w:val="16"/>
                <w:szCs w:val="16"/>
              </w:rPr>
              <w:t>15.4.0</w:t>
            </w:r>
          </w:p>
        </w:tc>
      </w:tr>
      <w:tr w:rsidR="00602AC0" w:rsidRPr="003B2883" w14:paraId="77112D0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8BA4BD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FD77DC"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5FEC288F"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1DCD689" w14:textId="77777777" w:rsidR="00602AC0" w:rsidRPr="003B2883" w:rsidRDefault="00602AC0" w:rsidP="001D4998">
            <w:pPr>
              <w:pStyle w:val="TAL"/>
              <w:rPr>
                <w:sz w:val="16"/>
                <w:szCs w:val="16"/>
              </w:rPr>
            </w:pPr>
            <w:r w:rsidRPr="003B2883">
              <w:rPr>
                <w:sz w:val="16"/>
                <w:szCs w:val="16"/>
              </w:rPr>
              <w:t>162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1EFE6B"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0130EA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62563CC" w14:textId="77777777" w:rsidR="00602AC0" w:rsidRPr="003B2883" w:rsidRDefault="00602AC0" w:rsidP="001D4998">
            <w:pPr>
              <w:pStyle w:val="TAL"/>
              <w:rPr>
                <w:sz w:val="16"/>
                <w:szCs w:val="16"/>
              </w:rPr>
            </w:pPr>
            <w:r w:rsidRPr="003B2883">
              <w:rPr>
                <w:sz w:val="16"/>
                <w:szCs w:val="16"/>
              </w:rPr>
              <w:t>Event Notify Failure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372681F" w14:textId="77777777" w:rsidR="00602AC0" w:rsidRPr="003B2883" w:rsidRDefault="00602AC0" w:rsidP="001D4998">
            <w:pPr>
              <w:pStyle w:val="TAC"/>
              <w:rPr>
                <w:sz w:val="16"/>
                <w:szCs w:val="16"/>
              </w:rPr>
            </w:pPr>
            <w:r w:rsidRPr="003B2883">
              <w:rPr>
                <w:sz w:val="16"/>
                <w:szCs w:val="16"/>
              </w:rPr>
              <w:t>15.4.0</w:t>
            </w:r>
          </w:p>
        </w:tc>
      </w:tr>
      <w:tr w:rsidR="00602AC0" w:rsidRPr="003B2883" w14:paraId="5BCAB493"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8F92F1F"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91A07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FC6A848"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32E04D" w14:textId="77777777" w:rsidR="00602AC0" w:rsidRPr="003B2883" w:rsidRDefault="00602AC0" w:rsidP="001D4998">
            <w:pPr>
              <w:pStyle w:val="TAL"/>
              <w:rPr>
                <w:sz w:val="16"/>
                <w:szCs w:val="16"/>
              </w:rPr>
            </w:pPr>
            <w:r w:rsidRPr="003B2883">
              <w:rPr>
                <w:sz w:val="16"/>
                <w:szCs w:val="16"/>
              </w:rPr>
              <w:t>164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1D38D1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D972A5"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00FFE02" w14:textId="77777777" w:rsidR="00602AC0" w:rsidRPr="003B2883" w:rsidRDefault="00602AC0" w:rsidP="001D4998">
            <w:pPr>
              <w:pStyle w:val="TAL"/>
              <w:rPr>
                <w:sz w:val="16"/>
                <w:szCs w:val="16"/>
              </w:rPr>
            </w:pPr>
            <w:r w:rsidRPr="003B2883">
              <w:rPr>
                <w:sz w:val="16"/>
                <w:szCs w:val="16"/>
              </w:rPr>
              <w:t>UE Identities for Event Notification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09052F1" w14:textId="77777777" w:rsidR="00602AC0" w:rsidRPr="003B2883" w:rsidRDefault="00602AC0" w:rsidP="001D4998">
            <w:pPr>
              <w:pStyle w:val="TAC"/>
              <w:rPr>
                <w:sz w:val="16"/>
                <w:szCs w:val="16"/>
              </w:rPr>
            </w:pPr>
            <w:r w:rsidRPr="003B2883">
              <w:rPr>
                <w:sz w:val="16"/>
                <w:szCs w:val="16"/>
              </w:rPr>
              <w:t>15.4.0</w:t>
            </w:r>
          </w:p>
        </w:tc>
      </w:tr>
      <w:tr w:rsidR="00602AC0" w:rsidRPr="003B2883" w14:paraId="10B8DD6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A7E611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607D1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9AB8FE1"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5BB913D" w14:textId="77777777" w:rsidR="00602AC0" w:rsidRPr="003B2883" w:rsidRDefault="00602AC0" w:rsidP="001D4998">
            <w:pPr>
              <w:pStyle w:val="TAL"/>
              <w:rPr>
                <w:sz w:val="16"/>
                <w:szCs w:val="16"/>
              </w:rPr>
            </w:pPr>
            <w:r w:rsidRPr="003B2883">
              <w:rPr>
                <w:sz w:val="16"/>
                <w:szCs w:val="16"/>
              </w:rPr>
              <w:t>155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BFBD9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1D8D0A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5CA44A2" w14:textId="77777777" w:rsidR="00602AC0" w:rsidRPr="003B2883" w:rsidRDefault="00602AC0" w:rsidP="001D4998">
            <w:pPr>
              <w:pStyle w:val="TAL"/>
              <w:rPr>
                <w:sz w:val="16"/>
                <w:szCs w:val="16"/>
              </w:rPr>
            </w:pPr>
            <w:r w:rsidRPr="003B2883">
              <w:rPr>
                <w:sz w:val="16"/>
                <w:szCs w:val="16"/>
              </w:rPr>
              <w:t>Content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B7AEC7" w14:textId="77777777" w:rsidR="00602AC0" w:rsidRPr="003B2883" w:rsidRDefault="00602AC0" w:rsidP="001D4998">
            <w:pPr>
              <w:pStyle w:val="TAC"/>
              <w:rPr>
                <w:sz w:val="16"/>
                <w:szCs w:val="16"/>
              </w:rPr>
            </w:pPr>
            <w:r w:rsidRPr="003B2883">
              <w:rPr>
                <w:sz w:val="16"/>
                <w:szCs w:val="16"/>
              </w:rPr>
              <w:t>15.4.0</w:t>
            </w:r>
          </w:p>
        </w:tc>
      </w:tr>
      <w:tr w:rsidR="00602AC0" w:rsidRPr="003B2883" w14:paraId="2E879D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F12EC2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FB247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4B279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DEB9A36" w14:textId="77777777" w:rsidR="00602AC0" w:rsidRPr="003B2883" w:rsidRDefault="00602AC0" w:rsidP="001D4998">
            <w:pPr>
              <w:pStyle w:val="TAL"/>
              <w:rPr>
                <w:sz w:val="16"/>
                <w:szCs w:val="16"/>
              </w:rPr>
            </w:pPr>
            <w:r w:rsidRPr="003B2883">
              <w:rPr>
                <w:sz w:val="16"/>
                <w:szCs w:val="16"/>
              </w:rPr>
              <w:t>163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87CF6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2B73D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107AA0A" w14:textId="77777777" w:rsidR="00602AC0" w:rsidRPr="003B2883" w:rsidRDefault="00602AC0" w:rsidP="001D4998">
            <w:pPr>
              <w:pStyle w:val="TAL"/>
              <w:rPr>
                <w:sz w:val="16"/>
                <w:szCs w:val="16"/>
              </w:rPr>
            </w:pPr>
            <w:r w:rsidRPr="003B2883">
              <w:rPr>
                <w:sz w:val="16"/>
                <w:szCs w:val="16"/>
              </w:rPr>
              <w:t>LPP Handling</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2E131E8C" w14:textId="77777777" w:rsidR="00602AC0" w:rsidRPr="003B2883" w:rsidRDefault="00602AC0" w:rsidP="001D4998">
            <w:pPr>
              <w:pStyle w:val="TAC"/>
              <w:rPr>
                <w:sz w:val="16"/>
                <w:szCs w:val="16"/>
              </w:rPr>
            </w:pPr>
            <w:r w:rsidRPr="003B2883">
              <w:rPr>
                <w:sz w:val="16"/>
                <w:szCs w:val="16"/>
              </w:rPr>
              <w:t>15.4.0</w:t>
            </w:r>
          </w:p>
        </w:tc>
      </w:tr>
      <w:tr w:rsidR="00602AC0" w:rsidRPr="003B2883" w14:paraId="6C0A4A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3AB696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72548"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15DE99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AD7F732" w14:textId="77777777" w:rsidR="00602AC0" w:rsidRPr="003B2883" w:rsidRDefault="00602AC0" w:rsidP="001D4998">
            <w:pPr>
              <w:pStyle w:val="TAL"/>
              <w:rPr>
                <w:sz w:val="16"/>
                <w:szCs w:val="16"/>
              </w:rPr>
            </w:pPr>
            <w:r w:rsidRPr="003B2883">
              <w:rPr>
                <w:sz w:val="16"/>
                <w:szCs w:val="16"/>
              </w:rPr>
              <w:t>165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A32E465"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D70B5FD"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80278E4" w14:textId="77777777" w:rsidR="00602AC0" w:rsidRPr="003B2883" w:rsidRDefault="00602AC0" w:rsidP="001D4998">
            <w:pPr>
              <w:pStyle w:val="TAL"/>
              <w:rPr>
                <w:sz w:val="16"/>
                <w:szCs w:val="16"/>
              </w:rPr>
            </w:pPr>
            <w:r w:rsidRPr="003B2883">
              <w:rPr>
                <w:sz w:val="16"/>
                <w:szCs w:val="16"/>
              </w:rPr>
              <w:t>AMF Event Alignment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1E4A7E7" w14:textId="77777777" w:rsidR="00602AC0" w:rsidRPr="003B2883" w:rsidRDefault="00602AC0" w:rsidP="001D4998">
            <w:pPr>
              <w:pStyle w:val="TAC"/>
              <w:rPr>
                <w:sz w:val="16"/>
                <w:szCs w:val="16"/>
              </w:rPr>
            </w:pPr>
            <w:r w:rsidRPr="003B2883">
              <w:rPr>
                <w:sz w:val="16"/>
                <w:szCs w:val="16"/>
              </w:rPr>
              <w:t>15.4.0</w:t>
            </w:r>
          </w:p>
        </w:tc>
      </w:tr>
      <w:tr w:rsidR="00602AC0" w:rsidRPr="003B2883" w14:paraId="23B8D96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1D4D9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1E16E"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C221485"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27A312B" w14:textId="77777777" w:rsidR="00602AC0" w:rsidRPr="003B2883" w:rsidRDefault="00602AC0" w:rsidP="001D4998">
            <w:pPr>
              <w:pStyle w:val="TAL"/>
              <w:rPr>
                <w:sz w:val="16"/>
                <w:szCs w:val="16"/>
              </w:rPr>
            </w:pPr>
            <w:r w:rsidRPr="003B2883">
              <w:rPr>
                <w:sz w:val="16"/>
                <w:szCs w:val="16"/>
              </w:rPr>
              <w:t>166</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4BD2C6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85CD636"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C92C650" w14:textId="77777777" w:rsidR="00602AC0" w:rsidRPr="003B2883" w:rsidRDefault="00602AC0" w:rsidP="001D4998">
            <w:pPr>
              <w:pStyle w:val="TAL"/>
              <w:rPr>
                <w:sz w:val="16"/>
                <w:szCs w:val="16"/>
              </w:rPr>
            </w:pPr>
            <w:r w:rsidRPr="003B2883">
              <w:rPr>
                <w:sz w:val="16"/>
                <w:szCs w:val="16"/>
              </w:rPr>
              <w:t>Missing Loss Of Connectivity Event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45CEA5BB" w14:textId="77777777" w:rsidR="00602AC0" w:rsidRPr="003B2883" w:rsidRDefault="00602AC0" w:rsidP="001D4998">
            <w:pPr>
              <w:pStyle w:val="TAC"/>
              <w:rPr>
                <w:sz w:val="16"/>
                <w:szCs w:val="16"/>
              </w:rPr>
            </w:pPr>
            <w:r w:rsidRPr="003B2883">
              <w:rPr>
                <w:sz w:val="16"/>
                <w:szCs w:val="16"/>
              </w:rPr>
              <w:t>15.4.0</w:t>
            </w:r>
          </w:p>
        </w:tc>
      </w:tr>
      <w:tr w:rsidR="00602AC0" w:rsidRPr="003B2883" w14:paraId="6276F2EF"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5789EB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E37C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25E06C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C3729DB" w14:textId="77777777" w:rsidR="00602AC0" w:rsidRPr="003B2883" w:rsidRDefault="00602AC0" w:rsidP="001D4998">
            <w:pPr>
              <w:pStyle w:val="TAL"/>
              <w:rPr>
                <w:sz w:val="16"/>
                <w:szCs w:val="16"/>
              </w:rPr>
            </w:pPr>
            <w:r w:rsidRPr="003B2883">
              <w:rPr>
                <w:sz w:val="16"/>
                <w:szCs w:val="16"/>
              </w:rPr>
              <w:t>171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5B4D926B"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9F7073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4DD6602" w14:textId="77777777" w:rsidR="00602AC0" w:rsidRPr="003B2883" w:rsidRDefault="00602AC0" w:rsidP="001D4998">
            <w:pPr>
              <w:pStyle w:val="TAL"/>
              <w:rPr>
                <w:sz w:val="16"/>
                <w:szCs w:val="16"/>
              </w:rPr>
            </w:pPr>
            <w:r w:rsidRPr="003B2883">
              <w:rPr>
                <w:sz w:val="16"/>
                <w:szCs w:val="16"/>
              </w:rPr>
              <w:t>Storage of OpenAPI specification files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C9F3311" w14:textId="77777777" w:rsidR="00602AC0" w:rsidRPr="003B2883" w:rsidRDefault="00602AC0" w:rsidP="001D4998">
            <w:pPr>
              <w:pStyle w:val="TAC"/>
              <w:rPr>
                <w:sz w:val="16"/>
                <w:szCs w:val="16"/>
              </w:rPr>
            </w:pPr>
            <w:r w:rsidRPr="003B2883">
              <w:rPr>
                <w:sz w:val="16"/>
                <w:szCs w:val="16"/>
              </w:rPr>
              <w:t>15.4.0</w:t>
            </w:r>
          </w:p>
        </w:tc>
      </w:tr>
      <w:tr w:rsidR="00602AC0" w:rsidRPr="003B2883" w14:paraId="4936D97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85299E9"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E7466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83BCB3"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6AEAE11D" w14:textId="77777777" w:rsidR="00602AC0" w:rsidRPr="003B2883" w:rsidRDefault="00602AC0" w:rsidP="001D4998">
            <w:pPr>
              <w:pStyle w:val="TAL"/>
              <w:rPr>
                <w:sz w:val="16"/>
                <w:szCs w:val="16"/>
              </w:rPr>
            </w:pPr>
            <w:r w:rsidRPr="003B2883">
              <w:rPr>
                <w:sz w:val="16"/>
                <w:szCs w:val="16"/>
              </w:rPr>
              <w:t>172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FCAF751"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87EB9EA"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0AF1787" w14:textId="77777777" w:rsidR="00602AC0" w:rsidRPr="003B2883" w:rsidRDefault="00602AC0" w:rsidP="001D4998">
            <w:pPr>
              <w:pStyle w:val="TAL"/>
              <w:rPr>
                <w:sz w:val="16"/>
                <w:szCs w:val="16"/>
              </w:rPr>
            </w:pPr>
            <w:r w:rsidRPr="003B2883">
              <w:rPr>
                <w:sz w:val="16"/>
                <w:szCs w:val="16"/>
              </w:rPr>
              <w:t>Location header in redirect response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082687DD" w14:textId="77777777" w:rsidR="00602AC0" w:rsidRPr="003B2883" w:rsidRDefault="00602AC0" w:rsidP="001D4998">
            <w:pPr>
              <w:pStyle w:val="TAC"/>
              <w:rPr>
                <w:sz w:val="16"/>
                <w:szCs w:val="16"/>
              </w:rPr>
            </w:pPr>
            <w:r w:rsidRPr="003B2883">
              <w:rPr>
                <w:sz w:val="16"/>
                <w:szCs w:val="16"/>
              </w:rPr>
              <w:t>15.4.0</w:t>
            </w:r>
          </w:p>
        </w:tc>
      </w:tr>
      <w:tr w:rsidR="00602AC0" w:rsidRPr="003B2883" w14:paraId="50D5C30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17C3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46A5C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28531A7D"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72BFAAA" w14:textId="77777777" w:rsidR="00602AC0" w:rsidRPr="003B2883" w:rsidRDefault="00602AC0" w:rsidP="001D4998">
            <w:pPr>
              <w:pStyle w:val="TAL"/>
              <w:rPr>
                <w:sz w:val="16"/>
                <w:szCs w:val="16"/>
              </w:rPr>
            </w:pPr>
            <w:r w:rsidRPr="003B2883">
              <w:rPr>
                <w:sz w:val="16"/>
                <w:szCs w:val="16"/>
              </w:rPr>
              <w:t>173</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D3C09A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34B007E"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7F5EBDC8" w14:textId="77777777" w:rsidR="00602AC0" w:rsidRPr="003B2883" w:rsidRDefault="00602AC0" w:rsidP="001D4998">
            <w:pPr>
              <w:pStyle w:val="TAL"/>
              <w:rPr>
                <w:sz w:val="16"/>
                <w:szCs w:val="16"/>
              </w:rPr>
            </w:pPr>
            <w:r w:rsidRPr="003B2883">
              <w:rPr>
                <w:sz w:val="16"/>
                <w:szCs w:val="16"/>
              </w:rPr>
              <w:t>LMF Service Instance Id for N1N2MessageTransfer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0A3A3F4" w14:textId="77777777" w:rsidR="00602AC0" w:rsidRPr="003B2883" w:rsidRDefault="00602AC0" w:rsidP="001D4998">
            <w:pPr>
              <w:pStyle w:val="TAC"/>
              <w:rPr>
                <w:sz w:val="16"/>
                <w:szCs w:val="16"/>
              </w:rPr>
            </w:pPr>
            <w:r w:rsidRPr="003B2883">
              <w:rPr>
                <w:sz w:val="16"/>
                <w:szCs w:val="16"/>
              </w:rPr>
              <w:t>15.4.0</w:t>
            </w:r>
          </w:p>
        </w:tc>
      </w:tr>
      <w:tr w:rsidR="00602AC0" w:rsidRPr="003B2883" w14:paraId="46DAF08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33A8837E"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C95456"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60B53FBB"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45AD6A1" w14:textId="77777777" w:rsidR="00602AC0" w:rsidRPr="003B2883" w:rsidRDefault="00602AC0" w:rsidP="001D4998">
            <w:pPr>
              <w:pStyle w:val="TAL"/>
              <w:rPr>
                <w:sz w:val="16"/>
                <w:szCs w:val="16"/>
              </w:rPr>
            </w:pPr>
            <w:r w:rsidRPr="003B2883">
              <w:rPr>
                <w:sz w:val="16"/>
                <w:szCs w:val="16"/>
              </w:rPr>
              <w:t>174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BE8B554"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981455C"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F4EBF34" w14:textId="77777777" w:rsidR="00602AC0" w:rsidRPr="003B2883" w:rsidRDefault="00602AC0" w:rsidP="001D4998">
            <w:pPr>
              <w:pStyle w:val="TAL"/>
              <w:rPr>
                <w:sz w:val="16"/>
                <w:szCs w:val="16"/>
              </w:rPr>
            </w:pPr>
            <w:r w:rsidRPr="003B2883">
              <w:rPr>
                <w:sz w:val="16"/>
                <w:szCs w:val="16"/>
              </w:rPr>
              <w:t>Remove Subscribed-Data-Report event type and SARI data type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B09ED20" w14:textId="77777777" w:rsidR="00602AC0" w:rsidRPr="003B2883" w:rsidRDefault="00602AC0" w:rsidP="001D4998">
            <w:pPr>
              <w:pStyle w:val="TAC"/>
              <w:rPr>
                <w:sz w:val="16"/>
                <w:szCs w:val="16"/>
              </w:rPr>
            </w:pPr>
            <w:r w:rsidRPr="003B2883">
              <w:rPr>
                <w:sz w:val="16"/>
                <w:szCs w:val="16"/>
              </w:rPr>
              <w:t>15.4.0</w:t>
            </w:r>
          </w:p>
        </w:tc>
      </w:tr>
      <w:tr w:rsidR="00602AC0" w:rsidRPr="003B2883" w14:paraId="5C93C05B"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849D69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BA222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6BC9D44"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CE9F98A" w14:textId="77777777" w:rsidR="00602AC0" w:rsidRPr="003B2883" w:rsidRDefault="00602AC0" w:rsidP="001D4998">
            <w:pPr>
              <w:pStyle w:val="TAL"/>
              <w:rPr>
                <w:sz w:val="16"/>
                <w:szCs w:val="16"/>
              </w:rPr>
            </w:pPr>
            <w:r w:rsidRPr="003B2883">
              <w:rPr>
                <w:sz w:val="16"/>
                <w:szCs w:val="16"/>
              </w:rPr>
              <w:t>175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7171A0B"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C4EFC07"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D275ED3" w14:textId="77777777" w:rsidR="00602AC0" w:rsidRPr="003B2883" w:rsidRDefault="00602AC0" w:rsidP="001D4998">
            <w:pPr>
              <w:pStyle w:val="TAL"/>
              <w:rPr>
                <w:sz w:val="16"/>
                <w:szCs w:val="16"/>
              </w:rPr>
            </w:pPr>
            <w:r w:rsidRPr="003B2883">
              <w:rPr>
                <w:sz w:val="16"/>
                <w:szCs w:val="16"/>
              </w:rPr>
              <w:t>Correction in PwsInformation Parameter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A6DAD06" w14:textId="77777777" w:rsidR="00602AC0" w:rsidRPr="003B2883" w:rsidRDefault="00602AC0" w:rsidP="001D4998">
            <w:pPr>
              <w:pStyle w:val="TAC"/>
              <w:rPr>
                <w:sz w:val="16"/>
                <w:szCs w:val="16"/>
              </w:rPr>
            </w:pPr>
            <w:r w:rsidRPr="003B2883">
              <w:rPr>
                <w:sz w:val="16"/>
                <w:szCs w:val="16"/>
              </w:rPr>
              <w:t>15.4.0</w:t>
            </w:r>
          </w:p>
        </w:tc>
      </w:tr>
      <w:tr w:rsidR="00602AC0" w:rsidRPr="003B2883" w14:paraId="02C459B6"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B474298"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D28B65"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33A9B27"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4A5EEB81" w14:textId="77777777" w:rsidR="00602AC0" w:rsidRPr="003B2883" w:rsidRDefault="00602AC0" w:rsidP="001D4998">
            <w:pPr>
              <w:pStyle w:val="TAL"/>
              <w:rPr>
                <w:sz w:val="16"/>
                <w:szCs w:val="16"/>
              </w:rPr>
            </w:pPr>
            <w:r w:rsidRPr="003B2883">
              <w:rPr>
                <w:sz w:val="16"/>
                <w:szCs w:val="16"/>
              </w:rPr>
              <w:t>177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367D8084"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B81AD4"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3CE9E672" w14:textId="77777777" w:rsidR="00602AC0" w:rsidRPr="003B2883" w:rsidRDefault="00602AC0" w:rsidP="001D4998">
            <w:pPr>
              <w:pStyle w:val="TAL"/>
              <w:rPr>
                <w:sz w:val="16"/>
                <w:szCs w:val="16"/>
              </w:rPr>
            </w:pPr>
            <w:r w:rsidRPr="003B2883">
              <w:rPr>
                <w:sz w:val="16"/>
                <w:szCs w:val="16"/>
              </w:rPr>
              <w:t>Copyright Note in OpenAPI Spec</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3A7C6D" w14:textId="77777777" w:rsidR="00602AC0" w:rsidRPr="003B2883" w:rsidRDefault="00602AC0" w:rsidP="001D4998">
            <w:pPr>
              <w:pStyle w:val="TAC"/>
              <w:rPr>
                <w:sz w:val="16"/>
                <w:szCs w:val="16"/>
              </w:rPr>
            </w:pPr>
            <w:r w:rsidRPr="003B2883">
              <w:rPr>
                <w:sz w:val="16"/>
                <w:szCs w:val="16"/>
              </w:rPr>
              <w:t>15.4.0</w:t>
            </w:r>
          </w:p>
        </w:tc>
      </w:tr>
      <w:tr w:rsidR="00602AC0" w:rsidRPr="003B2883" w14:paraId="6CC63FC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1B25530"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7AE382"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276F79A"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79058EB5" w14:textId="77777777" w:rsidR="00602AC0" w:rsidRPr="003B2883" w:rsidRDefault="00602AC0" w:rsidP="001D4998">
            <w:pPr>
              <w:pStyle w:val="TAL"/>
              <w:rPr>
                <w:sz w:val="16"/>
                <w:szCs w:val="16"/>
              </w:rPr>
            </w:pPr>
            <w:r w:rsidRPr="003B2883">
              <w:rPr>
                <w:sz w:val="16"/>
                <w:szCs w:val="16"/>
              </w:rPr>
              <w:t>178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540A5B2"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C2185E3"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D1A48B5" w14:textId="77777777" w:rsidR="00602AC0" w:rsidRPr="003B2883" w:rsidRDefault="00602AC0" w:rsidP="001D4998">
            <w:pPr>
              <w:pStyle w:val="TAL"/>
              <w:rPr>
                <w:sz w:val="16"/>
                <w:szCs w:val="16"/>
              </w:rPr>
            </w:pPr>
            <w:r w:rsidRPr="003B2883">
              <w:rPr>
                <w:sz w:val="16"/>
                <w:szCs w:val="16"/>
              </w:rPr>
              <w:t>Correction on EBI in PDU session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4640950" w14:textId="77777777" w:rsidR="00602AC0" w:rsidRPr="003B2883" w:rsidRDefault="00602AC0" w:rsidP="001D4998">
            <w:pPr>
              <w:pStyle w:val="TAC"/>
              <w:rPr>
                <w:sz w:val="16"/>
                <w:szCs w:val="16"/>
              </w:rPr>
            </w:pPr>
            <w:r w:rsidRPr="003B2883">
              <w:rPr>
                <w:sz w:val="16"/>
                <w:szCs w:val="16"/>
              </w:rPr>
              <w:t>15.4.0</w:t>
            </w:r>
          </w:p>
        </w:tc>
      </w:tr>
      <w:tr w:rsidR="00602AC0" w:rsidRPr="003B2883" w14:paraId="5DEB611D"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0C8A20A5"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321F3"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B0A301C"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10E46AEE" w14:textId="77777777" w:rsidR="00602AC0" w:rsidRPr="003B2883" w:rsidRDefault="00602AC0" w:rsidP="001D4998">
            <w:pPr>
              <w:pStyle w:val="TAL"/>
              <w:rPr>
                <w:sz w:val="16"/>
                <w:szCs w:val="16"/>
              </w:rPr>
            </w:pPr>
            <w:r w:rsidRPr="003B2883">
              <w:rPr>
                <w:sz w:val="16"/>
                <w:szCs w:val="16"/>
              </w:rPr>
              <w:t>179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5E6EE40"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ED329"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607916E" w14:textId="77777777" w:rsidR="00602AC0" w:rsidRPr="003B2883" w:rsidRDefault="00602AC0" w:rsidP="001D4998">
            <w:pPr>
              <w:pStyle w:val="TAL"/>
              <w:rPr>
                <w:sz w:val="16"/>
                <w:szCs w:val="16"/>
              </w:rPr>
            </w:pPr>
            <w:r w:rsidRPr="003B2883">
              <w:rPr>
                <w:sz w:val="16"/>
                <w:szCs w:val="16"/>
              </w:rPr>
              <w:t>Major API version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B62F204" w14:textId="77777777" w:rsidR="00602AC0" w:rsidRPr="003B2883" w:rsidRDefault="00602AC0" w:rsidP="001D4998">
            <w:pPr>
              <w:pStyle w:val="TAC"/>
              <w:rPr>
                <w:sz w:val="16"/>
                <w:szCs w:val="16"/>
              </w:rPr>
            </w:pPr>
            <w:r w:rsidRPr="003B2883">
              <w:rPr>
                <w:sz w:val="16"/>
                <w:szCs w:val="16"/>
              </w:rPr>
              <w:t>15.4.0</w:t>
            </w:r>
          </w:p>
        </w:tc>
      </w:tr>
      <w:tr w:rsidR="00602AC0" w:rsidRPr="003B2883" w14:paraId="1BB2268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29F9715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7D442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DADA069"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28EF8DC0" w14:textId="77777777" w:rsidR="00602AC0" w:rsidRPr="003B2883" w:rsidRDefault="00602AC0" w:rsidP="001D4998">
            <w:pPr>
              <w:pStyle w:val="TAL"/>
              <w:rPr>
                <w:sz w:val="16"/>
                <w:szCs w:val="16"/>
              </w:rPr>
            </w:pPr>
            <w:r w:rsidRPr="003B2883">
              <w:rPr>
                <w:sz w:val="16"/>
                <w:szCs w:val="16"/>
              </w:rPr>
              <w:t>181</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091DBBAC"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B55C72"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CA86CA3" w14:textId="77777777" w:rsidR="00602AC0" w:rsidRPr="003B2883" w:rsidRDefault="00602AC0" w:rsidP="001D4998">
            <w:pPr>
              <w:pStyle w:val="TAL"/>
              <w:rPr>
                <w:sz w:val="16"/>
                <w:szCs w:val="16"/>
              </w:rPr>
            </w:pPr>
            <w:r w:rsidRPr="003B2883">
              <w:rPr>
                <w:sz w:val="16"/>
                <w:szCs w:val="16"/>
              </w:rPr>
              <w:t>Status code of Namf_EventExposure Unsubscrive service operation</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45C8047" w14:textId="77777777" w:rsidR="00602AC0" w:rsidRPr="003B2883" w:rsidRDefault="00602AC0" w:rsidP="001D4998">
            <w:pPr>
              <w:pStyle w:val="TAC"/>
              <w:rPr>
                <w:sz w:val="16"/>
                <w:szCs w:val="16"/>
              </w:rPr>
            </w:pPr>
            <w:r w:rsidRPr="003B2883">
              <w:rPr>
                <w:sz w:val="16"/>
                <w:szCs w:val="16"/>
              </w:rPr>
              <w:t>15.4.0</w:t>
            </w:r>
          </w:p>
        </w:tc>
      </w:tr>
      <w:tr w:rsidR="00602AC0" w:rsidRPr="003B2883" w14:paraId="273C5E27"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1C7D7AFD"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E4033F"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0A5D385E" w14:textId="77777777" w:rsidR="00602AC0" w:rsidRPr="003B2883" w:rsidRDefault="00602AC0" w:rsidP="001D4998">
            <w:pPr>
              <w:pStyle w:val="TAC"/>
              <w:rPr>
                <w:sz w:val="16"/>
                <w:szCs w:val="16"/>
              </w:rPr>
            </w:pPr>
            <w:r w:rsidRPr="003B2883">
              <w:rPr>
                <w:sz w:val="16"/>
                <w:szCs w:val="16"/>
              </w:rPr>
              <w:t>CP-191036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54835A2" w14:textId="77777777" w:rsidR="00602AC0" w:rsidRPr="003B2883" w:rsidRDefault="00602AC0" w:rsidP="001D4998">
            <w:pPr>
              <w:pStyle w:val="TAL"/>
              <w:rPr>
                <w:sz w:val="16"/>
                <w:szCs w:val="16"/>
              </w:rPr>
            </w:pPr>
            <w:r w:rsidRPr="003B2883">
              <w:rPr>
                <w:sz w:val="16"/>
                <w:szCs w:val="16"/>
              </w:rPr>
              <w:t>187</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E3E4645"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61A844F"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25289DD"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37FC1D9" w14:textId="77777777" w:rsidR="00602AC0" w:rsidRPr="003B2883" w:rsidRDefault="00602AC0" w:rsidP="001D4998">
            <w:pPr>
              <w:pStyle w:val="TAC"/>
              <w:rPr>
                <w:sz w:val="16"/>
                <w:szCs w:val="16"/>
              </w:rPr>
            </w:pPr>
            <w:r w:rsidRPr="003B2883">
              <w:rPr>
                <w:sz w:val="16"/>
                <w:szCs w:val="16"/>
              </w:rPr>
              <w:t>15.4.0</w:t>
            </w:r>
          </w:p>
        </w:tc>
      </w:tr>
      <w:tr w:rsidR="00602AC0" w:rsidRPr="003B2883" w14:paraId="6D30245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51F4BA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94AA00"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464A9612" w14:textId="77777777" w:rsidR="00602AC0" w:rsidRPr="003B2883" w:rsidRDefault="00602AC0" w:rsidP="001D4998">
            <w:pPr>
              <w:pStyle w:val="TAC"/>
              <w:rPr>
                <w:sz w:val="16"/>
                <w:szCs w:val="16"/>
              </w:rPr>
            </w:pPr>
            <w:r w:rsidRPr="003B2883">
              <w:rPr>
                <w:sz w:val="16"/>
                <w:szCs w:val="16"/>
              </w:rPr>
              <w:t>CP-191046</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366C02BC" w14:textId="77777777" w:rsidR="00602AC0" w:rsidRPr="003B2883" w:rsidRDefault="00602AC0" w:rsidP="001D4998">
            <w:pPr>
              <w:pStyle w:val="TAL"/>
              <w:rPr>
                <w:sz w:val="16"/>
                <w:szCs w:val="16"/>
              </w:rPr>
            </w:pPr>
            <w:r w:rsidRPr="003B2883">
              <w:rPr>
                <w:sz w:val="16"/>
                <w:szCs w:val="16"/>
              </w:rPr>
              <w:t>182</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8B1CA19"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7A31F31" w14:textId="77777777" w:rsidR="00602AC0" w:rsidRPr="003B2883" w:rsidRDefault="00602AC0" w:rsidP="001D4998">
            <w:pPr>
              <w:pStyle w:val="TAC"/>
              <w:rPr>
                <w:sz w:val="16"/>
                <w:szCs w:val="16"/>
              </w:rPr>
            </w:pPr>
            <w:r w:rsidRPr="003B288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7F042D1" w14:textId="77777777" w:rsidR="00602AC0" w:rsidRPr="003B2883" w:rsidRDefault="00602AC0" w:rsidP="001D4998">
            <w:pPr>
              <w:pStyle w:val="TAL"/>
              <w:rPr>
                <w:sz w:val="16"/>
                <w:szCs w:val="16"/>
              </w:rPr>
            </w:pPr>
            <w:r w:rsidRPr="003B2883">
              <w:rPr>
                <w:sz w:val="16"/>
                <w:szCs w:val="16"/>
              </w:rPr>
              <w:t>Corrections of the references to retrieve Callback URI from NRF for N1and N2 notifications</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773FFF40" w14:textId="77777777" w:rsidR="00602AC0" w:rsidRPr="003B2883" w:rsidRDefault="00602AC0" w:rsidP="001D4998">
            <w:pPr>
              <w:pStyle w:val="TAC"/>
              <w:rPr>
                <w:sz w:val="16"/>
                <w:szCs w:val="16"/>
              </w:rPr>
            </w:pPr>
            <w:r w:rsidRPr="003B2883">
              <w:rPr>
                <w:sz w:val="16"/>
                <w:szCs w:val="16"/>
              </w:rPr>
              <w:t>16.0.0</w:t>
            </w:r>
          </w:p>
        </w:tc>
      </w:tr>
      <w:tr w:rsidR="00602AC0" w:rsidRPr="003B2883" w14:paraId="1241864C"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6AEF4BF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421047"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67773FE" w14:textId="77777777" w:rsidR="00602AC0" w:rsidRPr="003B2883" w:rsidRDefault="00602AC0" w:rsidP="001D4998">
            <w:pPr>
              <w:pStyle w:val="TAC"/>
              <w:rPr>
                <w:sz w:val="16"/>
                <w:szCs w:val="16"/>
              </w:rPr>
            </w:pPr>
            <w:r w:rsidRPr="003B2883">
              <w:rPr>
                <w:sz w:val="16"/>
                <w:szCs w:val="16"/>
              </w:rPr>
              <w:t>CP-191049</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FA9CF62" w14:textId="77777777" w:rsidR="00602AC0" w:rsidRPr="003B2883" w:rsidRDefault="00602AC0" w:rsidP="001D4998">
            <w:pPr>
              <w:pStyle w:val="TAL"/>
              <w:rPr>
                <w:sz w:val="16"/>
                <w:szCs w:val="16"/>
              </w:rPr>
            </w:pPr>
            <w:r w:rsidRPr="003B2883">
              <w:rPr>
                <w:sz w:val="16"/>
                <w:szCs w:val="16"/>
              </w:rPr>
              <w:t>159</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1085C30A" w14:textId="77777777" w:rsidR="00602AC0" w:rsidRPr="003B2883" w:rsidRDefault="00602AC0" w:rsidP="001D4998">
            <w:pPr>
              <w:pStyle w:val="TAR"/>
              <w:rPr>
                <w:sz w:val="16"/>
                <w:szCs w:val="16"/>
              </w:rPr>
            </w:pPr>
            <w:r w:rsidRPr="003B2883">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6980157"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407854FA" w14:textId="77777777" w:rsidR="00602AC0" w:rsidRPr="003B2883" w:rsidRDefault="00602AC0" w:rsidP="001D4998">
            <w:pPr>
              <w:pStyle w:val="TAL"/>
              <w:rPr>
                <w:sz w:val="16"/>
                <w:szCs w:val="16"/>
              </w:rPr>
            </w:pPr>
            <w:r w:rsidRPr="003B2883">
              <w:rPr>
                <w:sz w:val="16"/>
                <w:szCs w:val="16"/>
              </w:rPr>
              <w:t>Updates to CreateUEContext for eNS Support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6360C3B9" w14:textId="77777777" w:rsidR="00602AC0" w:rsidRPr="003B2883" w:rsidRDefault="00602AC0" w:rsidP="001D4998">
            <w:pPr>
              <w:pStyle w:val="TAC"/>
              <w:rPr>
                <w:sz w:val="16"/>
                <w:szCs w:val="16"/>
              </w:rPr>
            </w:pPr>
            <w:r w:rsidRPr="003B2883">
              <w:rPr>
                <w:sz w:val="16"/>
                <w:szCs w:val="16"/>
              </w:rPr>
              <w:t>16.0.0</w:t>
            </w:r>
          </w:p>
        </w:tc>
      </w:tr>
      <w:tr w:rsidR="00602AC0" w:rsidRPr="003B2883" w14:paraId="7763DC12"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76C9CF46"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219D14"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1F93CA6E" w14:textId="77777777" w:rsidR="00602AC0" w:rsidRPr="003B2883" w:rsidRDefault="00602AC0" w:rsidP="001D4998">
            <w:pPr>
              <w:pStyle w:val="TAC"/>
              <w:rPr>
                <w:sz w:val="16"/>
                <w:szCs w:val="16"/>
              </w:rPr>
            </w:pPr>
            <w:r w:rsidRPr="003B2883">
              <w:rPr>
                <w:sz w:val="16"/>
                <w:szCs w:val="16"/>
              </w:rPr>
              <w:t>CP-191054</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03C9A05A" w14:textId="77777777" w:rsidR="00602AC0" w:rsidRPr="003B2883" w:rsidRDefault="00602AC0" w:rsidP="001D4998">
            <w:pPr>
              <w:pStyle w:val="TAL"/>
              <w:rPr>
                <w:sz w:val="16"/>
                <w:szCs w:val="16"/>
              </w:rPr>
            </w:pPr>
            <w:r w:rsidRPr="003B2883">
              <w:rPr>
                <w:sz w:val="16"/>
                <w:szCs w:val="16"/>
              </w:rPr>
              <w:t>168</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69194D9F"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C3BE0F"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5EEB24" w14:textId="77777777" w:rsidR="00602AC0" w:rsidRPr="003B2883" w:rsidRDefault="00602AC0" w:rsidP="001D4998">
            <w:pPr>
              <w:pStyle w:val="TAL"/>
              <w:rPr>
                <w:sz w:val="16"/>
                <w:szCs w:val="16"/>
              </w:rPr>
            </w:pPr>
            <w:r w:rsidRPr="003B2883">
              <w:rPr>
                <w:sz w:val="16"/>
                <w:szCs w:val="16"/>
              </w:rPr>
              <w:t>Update N2InformationNotification for I-SMF insertion, change and removal</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5E6F8590" w14:textId="77777777" w:rsidR="00602AC0" w:rsidRPr="003B2883" w:rsidRDefault="00602AC0" w:rsidP="001D4998">
            <w:pPr>
              <w:pStyle w:val="TAC"/>
              <w:rPr>
                <w:sz w:val="16"/>
                <w:szCs w:val="16"/>
              </w:rPr>
            </w:pPr>
            <w:r w:rsidRPr="003B2883">
              <w:rPr>
                <w:sz w:val="16"/>
                <w:szCs w:val="16"/>
              </w:rPr>
              <w:t>16.0.0</w:t>
            </w:r>
          </w:p>
        </w:tc>
      </w:tr>
      <w:tr w:rsidR="00602AC0" w:rsidRPr="003B2883" w14:paraId="0E49F999"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CFE9AEB"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8A174A"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2AC5DA0"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990CAF8" w14:textId="77777777" w:rsidR="00602AC0" w:rsidRPr="003B2883" w:rsidRDefault="00602AC0" w:rsidP="001D4998">
            <w:pPr>
              <w:pStyle w:val="TAL"/>
              <w:rPr>
                <w:sz w:val="16"/>
                <w:szCs w:val="16"/>
              </w:rPr>
            </w:pPr>
            <w:r w:rsidRPr="003B2883">
              <w:rPr>
                <w:sz w:val="16"/>
                <w:szCs w:val="16"/>
              </w:rPr>
              <w:t>184</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22C77213" w14:textId="77777777" w:rsidR="00602AC0" w:rsidRPr="003B2883" w:rsidRDefault="00602AC0" w:rsidP="001D4998">
            <w:pPr>
              <w:pStyle w:val="TAR"/>
              <w:rPr>
                <w:sz w:val="16"/>
                <w:szCs w:val="16"/>
              </w:rPr>
            </w:pPr>
            <w:r w:rsidRPr="003B2883">
              <w:rPr>
                <w:sz w:val="16"/>
                <w:szCs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86FFE8B"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5B850AD0" w14:textId="77777777" w:rsidR="00602AC0" w:rsidRPr="003B2883" w:rsidRDefault="00602AC0" w:rsidP="001D4998">
            <w:pPr>
              <w:pStyle w:val="TAL"/>
              <w:rPr>
                <w:sz w:val="16"/>
                <w:szCs w:val="16"/>
              </w:rPr>
            </w:pPr>
            <w:r w:rsidRPr="003B2883">
              <w:rPr>
                <w:sz w:val="16"/>
                <w:szCs w:val="16"/>
              </w:rPr>
              <w:t>Add NB-IoT specific UE Radio Access Capability in UE context</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9FCB21E" w14:textId="77777777" w:rsidR="00602AC0" w:rsidRPr="003B2883" w:rsidRDefault="00602AC0" w:rsidP="001D4998">
            <w:pPr>
              <w:pStyle w:val="TAC"/>
              <w:rPr>
                <w:sz w:val="16"/>
                <w:szCs w:val="16"/>
              </w:rPr>
            </w:pPr>
            <w:r w:rsidRPr="003B2883">
              <w:rPr>
                <w:sz w:val="16"/>
                <w:szCs w:val="16"/>
              </w:rPr>
              <w:t>16.0.0</w:t>
            </w:r>
          </w:p>
        </w:tc>
      </w:tr>
      <w:tr w:rsidR="00602AC0" w:rsidRPr="003B2883" w14:paraId="4AA24854"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6F92E1C"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6AC59B"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7B2BB88D" w14:textId="77777777" w:rsidR="00602AC0" w:rsidRPr="003B2883" w:rsidRDefault="00602AC0" w:rsidP="001D4998">
            <w:pPr>
              <w:pStyle w:val="TAC"/>
              <w:rPr>
                <w:sz w:val="16"/>
                <w:szCs w:val="16"/>
              </w:rPr>
            </w:pPr>
            <w:r w:rsidRPr="003B2883">
              <w:rPr>
                <w:sz w:val="16"/>
                <w:szCs w:val="16"/>
              </w:rPr>
              <w:t>CP-191050</w:t>
            </w:r>
          </w:p>
        </w:tc>
        <w:tc>
          <w:tcPr>
            <w:tcW w:w="513" w:type="dxa"/>
            <w:tcBorders>
              <w:top w:val="single" w:sz="6" w:space="0" w:color="auto"/>
              <w:left w:val="single" w:sz="6" w:space="0" w:color="auto"/>
              <w:bottom w:val="single" w:sz="6" w:space="0" w:color="auto"/>
              <w:right w:val="single" w:sz="6" w:space="0" w:color="auto"/>
            </w:tcBorders>
            <w:shd w:val="solid" w:color="FFFFFF" w:fill="auto"/>
            <w:vAlign w:val="center"/>
          </w:tcPr>
          <w:p w14:paraId="5753F2FB" w14:textId="77777777" w:rsidR="00602AC0" w:rsidRPr="003B2883" w:rsidRDefault="00602AC0" w:rsidP="001D4998">
            <w:pPr>
              <w:pStyle w:val="TAL"/>
              <w:rPr>
                <w:sz w:val="16"/>
                <w:szCs w:val="16"/>
              </w:rPr>
            </w:pPr>
            <w:r w:rsidRPr="003B2883">
              <w:rPr>
                <w:sz w:val="16"/>
                <w:szCs w:val="16"/>
              </w:rPr>
              <w:t>185</w:t>
            </w:r>
          </w:p>
        </w:tc>
        <w:tc>
          <w:tcPr>
            <w:tcW w:w="331" w:type="dxa"/>
            <w:tcBorders>
              <w:top w:val="single" w:sz="6" w:space="0" w:color="auto"/>
              <w:left w:val="single" w:sz="6" w:space="0" w:color="auto"/>
              <w:bottom w:val="single" w:sz="6" w:space="0" w:color="auto"/>
              <w:right w:val="single" w:sz="6" w:space="0" w:color="auto"/>
            </w:tcBorders>
            <w:shd w:val="solid" w:color="FFFFFF" w:fill="auto"/>
            <w:vAlign w:val="center"/>
          </w:tcPr>
          <w:p w14:paraId="4A9D6777" w14:textId="77777777" w:rsidR="00602AC0" w:rsidRPr="003B2883" w:rsidRDefault="00602AC0" w:rsidP="001D4998">
            <w:pPr>
              <w:pStyle w:val="TAR"/>
              <w:rPr>
                <w:sz w:val="16"/>
                <w:szCs w:val="16"/>
              </w:rPr>
            </w:pPr>
            <w:r w:rsidRPr="003B288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39729BC"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928BB2F" w14:textId="77777777" w:rsidR="00602AC0" w:rsidRPr="003B2883" w:rsidRDefault="00602AC0" w:rsidP="001D4998">
            <w:pPr>
              <w:pStyle w:val="TAL"/>
              <w:rPr>
                <w:sz w:val="16"/>
                <w:szCs w:val="16"/>
              </w:rPr>
            </w:pPr>
            <w:r w:rsidRPr="003B2883">
              <w:rPr>
                <w:sz w:val="16"/>
                <w:szCs w:val="16"/>
              </w:rPr>
              <w:t>Update to the UEContextTransfer service for adding Gap timer</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1AA1C228" w14:textId="77777777" w:rsidR="00602AC0" w:rsidRPr="003B2883" w:rsidRDefault="00602AC0" w:rsidP="001D4998">
            <w:pPr>
              <w:pStyle w:val="TAC"/>
              <w:rPr>
                <w:sz w:val="16"/>
                <w:szCs w:val="16"/>
              </w:rPr>
            </w:pPr>
            <w:r w:rsidRPr="003B2883">
              <w:rPr>
                <w:sz w:val="16"/>
                <w:szCs w:val="16"/>
              </w:rPr>
              <w:t>16.0.0</w:t>
            </w:r>
          </w:p>
        </w:tc>
      </w:tr>
      <w:tr w:rsidR="00602AC0" w:rsidRPr="003B2883" w14:paraId="3396AD1A" w14:textId="77777777" w:rsidTr="001D4998">
        <w:tc>
          <w:tcPr>
            <w:tcW w:w="800" w:type="dxa"/>
            <w:tcBorders>
              <w:top w:val="single" w:sz="6" w:space="0" w:color="auto"/>
              <w:left w:val="single" w:sz="6" w:space="0" w:color="auto"/>
              <w:bottom w:val="single" w:sz="6" w:space="0" w:color="auto"/>
              <w:right w:val="single" w:sz="6" w:space="0" w:color="auto"/>
            </w:tcBorders>
            <w:shd w:val="solid" w:color="FFFFFF" w:fill="auto"/>
          </w:tcPr>
          <w:p w14:paraId="4EBDA983" w14:textId="77777777" w:rsidR="00602AC0" w:rsidRPr="003B2883" w:rsidRDefault="00602AC0" w:rsidP="001D4998">
            <w:pPr>
              <w:pStyle w:val="TAC"/>
              <w:rPr>
                <w:sz w:val="16"/>
                <w:szCs w:val="16"/>
              </w:rPr>
            </w:pPr>
            <w:r w:rsidRPr="003B288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CEF1D" w14:textId="77777777" w:rsidR="00602AC0" w:rsidRPr="003B2883" w:rsidRDefault="00602AC0" w:rsidP="001D4998">
            <w:pPr>
              <w:pStyle w:val="TAC"/>
              <w:rPr>
                <w:sz w:val="16"/>
                <w:szCs w:val="16"/>
              </w:rPr>
            </w:pPr>
            <w:r w:rsidRPr="003B2883">
              <w:rPr>
                <w:sz w:val="16"/>
                <w:szCs w:val="16"/>
              </w:rPr>
              <w:t>CT#84</w:t>
            </w:r>
          </w:p>
        </w:tc>
        <w:tc>
          <w:tcPr>
            <w:tcW w:w="1100" w:type="dxa"/>
            <w:tcBorders>
              <w:top w:val="single" w:sz="6" w:space="0" w:color="auto"/>
              <w:left w:val="single" w:sz="6" w:space="0" w:color="auto"/>
              <w:bottom w:val="single" w:sz="6" w:space="0" w:color="auto"/>
              <w:right w:val="single" w:sz="6" w:space="0" w:color="auto"/>
            </w:tcBorders>
            <w:shd w:val="solid" w:color="FFFFFF" w:fill="auto"/>
            <w:vAlign w:val="center"/>
          </w:tcPr>
          <w:p w14:paraId="3A0E1449" w14:textId="77777777" w:rsidR="00602AC0" w:rsidRPr="003B2883" w:rsidRDefault="00602AC0" w:rsidP="001D4998">
            <w:pPr>
              <w:pStyle w:val="TAC"/>
              <w:rPr>
                <w:sz w:val="16"/>
                <w:szCs w:val="16"/>
              </w:rPr>
            </w:pPr>
            <w:r w:rsidRPr="003B2883">
              <w:rPr>
                <w:sz w:val="16"/>
                <w:szCs w:val="16"/>
              </w:rPr>
              <w:t>CP-191048</w:t>
            </w:r>
          </w:p>
        </w:tc>
        <w:tc>
          <w:tcPr>
            <w:tcW w:w="513" w:type="dxa"/>
            <w:tcBorders>
              <w:top w:val="single" w:sz="6" w:space="0" w:color="auto"/>
              <w:left w:val="single" w:sz="6" w:space="0" w:color="auto"/>
              <w:bottom w:val="single" w:sz="4" w:space="0" w:color="auto"/>
              <w:right w:val="single" w:sz="6" w:space="0" w:color="auto"/>
            </w:tcBorders>
            <w:shd w:val="solid" w:color="FFFFFF" w:fill="auto"/>
            <w:vAlign w:val="center"/>
          </w:tcPr>
          <w:p w14:paraId="492D0BD0" w14:textId="77777777" w:rsidR="00602AC0" w:rsidRPr="003B2883" w:rsidRDefault="00602AC0" w:rsidP="001D4998">
            <w:pPr>
              <w:pStyle w:val="TAL"/>
              <w:rPr>
                <w:sz w:val="16"/>
                <w:szCs w:val="16"/>
              </w:rPr>
            </w:pPr>
            <w:r w:rsidRPr="003B2883">
              <w:rPr>
                <w:sz w:val="16"/>
                <w:szCs w:val="16"/>
              </w:rPr>
              <w:t>186</w:t>
            </w:r>
          </w:p>
        </w:tc>
        <w:tc>
          <w:tcPr>
            <w:tcW w:w="331" w:type="dxa"/>
            <w:tcBorders>
              <w:top w:val="single" w:sz="6" w:space="0" w:color="auto"/>
              <w:left w:val="single" w:sz="6" w:space="0" w:color="auto"/>
              <w:bottom w:val="single" w:sz="4" w:space="0" w:color="auto"/>
              <w:right w:val="single" w:sz="6" w:space="0" w:color="auto"/>
            </w:tcBorders>
            <w:shd w:val="solid" w:color="FFFFFF" w:fill="auto"/>
            <w:vAlign w:val="center"/>
          </w:tcPr>
          <w:p w14:paraId="602AF57D" w14:textId="77777777" w:rsidR="00602AC0" w:rsidRPr="003B2883" w:rsidRDefault="00602AC0" w:rsidP="001D49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B18AED3" w14:textId="77777777" w:rsidR="00602AC0" w:rsidRPr="003B2883" w:rsidRDefault="00602AC0" w:rsidP="001D4998">
            <w:pPr>
              <w:pStyle w:val="TAC"/>
              <w:rPr>
                <w:sz w:val="16"/>
                <w:szCs w:val="16"/>
              </w:rPr>
            </w:pPr>
            <w:r w:rsidRPr="003B288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2CF7BC81" w14:textId="77777777" w:rsidR="00602AC0" w:rsidRPr="003B2883" w:rsidRDefault="00602AC0" w:rsidP="001D4998">
            <w:pPr>
              <w:pStyle w:val="TAL"/>
              <w:rPr>
                <w:sz w:val="16"/>
                <w:szCs w:val="16"/>
              </w:rPr>
            </w:pPr>
            <w:r w:rsidRPr="003B2883">
              <w:rPr>
                <w:sz w:val="16"/>
                <w:szCs w:val="16"/>
              </w:rPr>
              <w:t>3GPP TS 29.518 API version update</w:t>
            </w:r>
          </w:p>
        </w:tc>
        <w:tc>
          <w:tcPr>
            <w:tcW w:w="699" w:type="dxa"/>
            <w:tcBorders>
              <w:top w:val="single" w:sz="6" w:space="0" w:color="auto"/>
              <w:left w:val="single" w:sz="6" w:space="0" w:color="auto"/>
              <w:bottom w:val="single" w:sz="6" w:space="0" w:color="auto"/>
              <w:right w:val="single" w:sz="6" w:space="0" w:color="auto"/>
            </w:tcBorders>
            <w:shd w:val="solid" w:color="FFFFFF" w:fill="auto"/>
            <w:vAlign w:val="bottom"/>
          </w:tcPr>
          <w:p w14:paraId="37077169" w14:textId="77777777" w:rsidR="00602AC0" w:rsidRPr="003B2883" w:rsidRDefault="00602AC0" w:rsidP="001D4998">
            <w:pPr>
              <w:pStyle w:val="TAC"/>
              <w:rPr>
                <w:sz w:val="16"/>
                <w:szCs w:val="16"/>
              </w:rPr>
            </w:pPr>
            <w:r w:rsidRPr="003B2883">
              <w:rPr>
                <w:sz w:val="16"/>
                <w:szCs w:val="16"/>
              </w:rPr>
              <w:t>16.0.0</w:t>
            </w:r>
          </w:p>
        </w:tc>
      </w:tr>
      <w:tr w:rsidR="00602AC0" w:rsidRPr="003B2883" w14:paraId="12313DC7" w14:textId="77777777" w:rsidTr="001D4998">
        <w:tc>
          <w:tcPr>
            <w:tcW w:w="800" w:type="dxa"/>
            <w:tcBorders>
              <w:top w:val="single" w:sz="6" w:space="0" w:color="auto"/>
              <w:left w:val="single" w:sz="6" w:space="0" w:color="auto"/>
              <w:bottom w:val="single" w:sz="4" w:space="0" w:color="auto"/>
              <w:right w:val="single" w:sz="6" w:space="0" w:color="auto"/>
            </w:tcBorders>
            <w:shd w:val="solid" w:color="FFFFFF" w:fill="auto"/>
          </w:tcPr>
          <w:p w14:paraId="367B7DC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6" w:space="0" w:color="auto"/>
              <w:left w:val="single" w:sz="6" w:space="0" w:color="auto"/>
              <w:bottom w:val="single" w:sz="4" w:space="0" w:color="auto"/>
              <w:right w:val="single" w:sz="6" w:space="0" w:color="auto"/>
            </w:tcBorders>
            <w:shd w:val="solid" w:color="FFFFFF" w:fill="auto"/>
          </w:tcPr>
          <w:p w14:paraId="3A9467F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6" w:space="0" w:color="auto"/>
              <w:left w:val="single" w:sz="6" w:space="0" w:color="auto"/>
              <w:bottom w:val="single" w:sz="4" w:space="0" w:color="auto"/>
              <w:right w:val="single" w:sz="4" w:space="0" w:color="auto"/>
            </w:tcBorders>
            <w:shd w:val="solid" w:color="FFFFFF" w:fill="auto"/>
          </w:tcPr>
          <w:p w14:paraId="6A6595E5"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34553F" w14:textId="77777777" w:rsidR="00602AC0" w:rsidRPr="003B2883" w:rsidRDefault="00602AC0" w:rsidP="001D4998">
            <w:pPr>
              <w:pStyle w:val="TAL"/>
              <w:rPr>
                <w:sz w:val="16"/>
                <w:szCs w:val="16"/>
              </w:rPr>
            </w:pPr>
            <w:r>
              <w:rPr>
                <w:rFonts w:cs="Arial"/>
                <w:sz w:val="16"/>
                <w:szCs w:val="16"/>
              </w:rPr>
              <w:t>0189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B730AC"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6A6A6"/>
              <w:left w:val="single" w:sz="4" w:space="0" w:color="auto"/>
              <w:bottom w:val="single" w:sz="4" w:space="0" w:color="auto"/>
              <w:right w:val="single" w:sz="4" w:space="0" w:color="A6A6A6"/>
            </w:tcBorders>
            <w:shd w:val="clear" w:color="auto" w:fill="auto"/>
          </w:tcPr>
          <w:p w14:paraId="7ED307B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6A6A6"/>
              <w:left w:val="single" w:sz="4" w:space="0" w:color="A6A6A6"/>
              <w:bottom w:val="single" w:sz="4" w:space="0" w:color="auto"/>
              <w:right w:val="single" w:sz="4" w:space="0" w:color="A6A6A6"/>
            </w:tcBorders>
            <w:shd w:val="clear" w:color="auto" w:fill="auto"/>
          </w:tcPr>
          <w:p w14:paraId="00DB80B3" w14:textId="77777777" w:rsidR="00602AC0" w:rsidRPr="00205D54" w:rsidRDefault="00602AC0" w:rsidP="001D4998">
            <w:pPr>
              <w:pStyle w:val="TAL"/>
              <w:rPr>
                <w:sz w:val="16"/>
                <w:szCs w:val="16"/>
                <w:lang w:val="en-US"/>
              </w:rPr>
            </w:pPr>
            <w:r>
              <w:rPr>
                <w:rFonts w:cs="Arial"/>
                <w:sz w:val="16"/>
                <w:szCs w:val="16"/>
              </w:rPr>
              <w:t>Wrong Cardinality of lcsSupportedGADShapes in RequestPosInfo</w:t>
            </w:r>
          </w:p>
        </w:tc>
        <w:tc>
          <w:tcPr>
            <w:tcW w:w="699" w:type="dxa"/>
            <w:tcBorders>
              <w:top w:val="single" w:sz="6" w:space="0" w:color="auto"/>
              <w:left w:val="single" w:sz="6" w:space="0" w:color="auto"/>
              <w:bottom w:val="single" w:sz="4" w:space="0" w:color="auto"/>
              <w:right w:val="single" w:sz="6" w:space="0" w:color="auto"/>
            </w:tcBorders>
            <w:shd w:val="solid" w:color="FFFFFF" w:fill="auto"/>
            <w:vAlign w:val="bottom"/>
          </w:tcPr>
          <w:p w14:paraId="7FE513B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DED199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1BBD7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3FF3E3"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7C491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40DF543" w14:textId="77777777" w:rsidR="00602AC0" w:rsidRPr="003B2883" w:rsidRDefault="00602AC0" w:rsidP="001D4998">
            <w:pPr>
              <w:pStyle w:val="TAL"/>
              <w:rPr>
                <w:sz w:val="16"/>
                <w:szCs w:val="16"/>
              </w:rPr>
            </w:pPr>
            <w:r>
              <w:rPr>
                <w:rFonts w:cs="Arial"/>
                <w:sz w:val="16"/>
                <w:szCs w:val="16"/>
              </w:rPr>
              <w:t>0190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8704BA"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D10F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0F97F6" w14:textId="77777777" w:rsidR="00602AC0" w:rsidRPr="003B2883" w:rsidRDefault="00602AC0" w:rsidP="001D4998">
            <w:pPr>
              <w:pStyle w:val="TAL"/>
              <w:rPr>
                <w:sz w:val="16"/>
                <w:szCs w:val="16"/>
              </w:rPr>
            </w:pPr>
            <w:r>
              <w:rPr>
                <w:rFonts w:cs="Arial"/>
                <w:sz w:val="16"/>
                <w:szCs w:val="16"/>
              </w:rPr>
              <w:t>Correction for ngapMessageType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458AD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4EDFF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FBF033"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3ACAC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818CF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095EFC" w14:textId="77777777" w:rsidR="00602AC0" w:rsidRPr="003B2883" w:rsidRDefault="00602AC0" w:rsidP="001D4998">
            <w:pPr>
              <w:pStyle w:val="TAL"/>
              <w:rPr>
                <w:sz w:val="16"/>
                <w:szCs w:val="16"/>
              </w:rPr>
            </w:pPr>
            <w:r>
              <w:rPr>
                <w:rFonts w:cs="Arial"/>
                <w:sz w:val="16"/>
                <w:szCs w:val="16"/>
              </w:rPr>
              <w:t>0191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8DA411"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DBF4B3"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47264E" w14:textId="77777777" w:rsidR="00602AC0" w:rsidRPr="003B2883" w:rsidRDefault="00602AC0" w:rsidP="001D4998">
            <w:pPr>
              <w:pStyle w:val="TAL"/>
              <w:rPr>
                <w:sz w:val="16"/>
                <w:szCs w:val="16"/>
              </w:rPr>
            </w:pPr>
            <w:r>
              <w:rPr>
                <w:rFonts w:cs="Arial"/>
                <w:sz w:val="16"/>
                <w:szCs w:val="16"/>
              </w:rPr>
              <w:t>NonUeN2InfoUnscribe for PWS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956FC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7354A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6D0C8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85A02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5D0813" w14:textId="77777777" w:rsidR="00602AC0" w:rsidRPr="00F476E5" w:rsidRDefault="00602AC0" w:rsidP="001D4998">
            <w:pPr>
              <w:pStyle w:val="TAC"/>
              <w:rPr>
                <w:sz w:val="16"/>
                <w:szCs w:val="16"/>
              </w:rPr>
            </w:pPr>
            <w:r w:rsidRPr="00F476E5">
              <w:rPr>
                <w:sz w:val="16"/>
              </w:rPr>
              <w:t>CP-192188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80BA4EE" w14:textId="77777777" w:rsidR="00602AC0" w:rsidRPr="003B2883" w:rsidRDefault="00602AC0" w:rsidP="001D4998">
            <w:pPr>
              <w:pStyle w:val="TAL"/>
              <w:rPr>
                <w:sz w:val="16"/>
                <w:szCs w:val="16"/>
              </w:rPr>
            </w:pPr>
            <w:r>
              <w:rPr>
                <w:rFonts w:cs="Arial"/>
                <w:sz w:val="16"/>
                <w:szCs w:val="16"/>
              </w:rPr>
              <w:t>0193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C32B1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59932F"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4CE3" w14:textId="77777777" w:rsidR="00602AC0" w:rsidRPr="003B2883" w:rsidRDefault="00602AC0" w:rsidP="001D4998">
            <w:pPr>
              <w:pStyle w:val="TAL"/>
              <w:rPr>
                <w:sz w:val="16"/>
                <w:szCs w:val="16"/>
              </w:rPr>
            </w:pPr>
            <w:r>
              <w:rPr>
                <w:rFonts w:cs="Arial"/>
                <w:sz w:val="16"/>
                <w:szCs w:val="16"/>
              </w:rPr>
              <w:t>Transfer 5G SRVCC Parameters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942800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690CB2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6B99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F85E8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4F7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18541B" w14:textId="77777777" w:rsidR="00602AC0" w:rsidRPr="003B2883" w:rsidRDefault="00602AC0" w:rsidP="001D4998">
            <w:pPr>
              <w:pStyle w:val="TAL"/>
              <w:rPr>
                <w:sz w:val="16"/>
                <w:szCs w:val="16"/>
              </w:rPr>
            </w:pPr>
            <w:r>
              <w:rPr>
                <w:rFonts w:cs="Arial"/>
                <w:sz w:val="16"/>
                <w:szCs w:val="16"/>
              </w:rPr>
              <w:t>0194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5F659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C99DF5"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BDB81D" w14:textId="77777777" w:rsidR="00602AC0" w:rsidRPr="003B2883" w:rsidRDefault="00602AC0" w:rsidP="001D4998">
            <w:pPr>
              <w:pStyle w:val="TAL"/>
              <w:rPr>
                <w:sz w:val="16"/>
                <w:szCs w:val="16"/>
              </w:rPr>
            </w:pPr>
            <w:r>
              <w:rPr>
                <w:rFonts w:cs="Arial"/>
                <w:sz w:val="16"/>
                <w:szCs w:val="16"/>
              </w:rPr>
              <w:t>CreateUEContext – I-SMF and SM Context ID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4D10F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464922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EF8A1"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2501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B34F6B"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FA7989" w14:textId="77777777" w:rsidR="00602AC0" w:rsidRPr="003B2883" w:rsidRDefault="00602AC0" w:rsidP="001D4998">
            <w:pPr>
              <w:pStyle w:val="TAL"/>
              <w:rPr>
                <w:sz w:val="16"/>
                <w:szCs w:val="16"/>
              </w:rPr>
            </w:pPr>
            <w:r>
              <w:rPr>
                <w:rFonts w:cs="Arial"/>
                <w:sz w:val="16"/>
                <w:szCs w:val="16"/>
              </w:rPr>
              <w:t>0197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15696B"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9F008"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FA4BA7" w14:textId="77777777" w:rsidR="00602AC0" w:rsidRPr="003B2883" w:rsidRDefault="00602AC0" w:rsidP="001D4998">
            <w:pPr>
              <w:pStyle w:val="TAL"/>
              <w:rPr>
                <w:sz w:val="16"/>
                <w:szCs w:val="16"/>
              </w:rPr>
            </w:pPr>
            <w:r>
              <w:rPr>
                <w:rFonts w:cs="Arial"/>
                <w:sz w:val="16"/>
                <w:szCs w:val="16"/>
              </w:rPr>
              <w:t>Use of ARP value for Priority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354354"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06981B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147DB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E93F4"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3EC86A"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9B5D01" w14:textId="77777777" w:rsidR="00602AC0" w:rsidRPr="003B2883" w:rsidRDefault="00602AC0" w:rsidP="001D4998">
            <w:pPr>
              <w:pStyle w:val="TAL"/>
              <w:rPr>
                <w:sz w:val="16"/>
                <w:szCs w:val="16"/>
              </w:rPr>
            </w:pPr>
            <w:r>
              <w:rPr>
                <w:rFonts w:cs="Arial"/>
                <w:sz w:val="16"/>
                <w:szCs w:val="16"/>
              </w:rPr>
              <w:t>0198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4BC8AF"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5E8277"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C00579" w14:textId="77777777" w:rsidR="00602AC0" w:rsidRPr="003B2883" w:rsidRDefault="00602AC0" w:rsidP="001D4998">
            <w:pPr>
              <w:pStyle w:val="TAL"/>
              <w:rPr>
                <w:sz w:val="16"/>
                <w:szCs w:val="16"/>
              </w:rPr>
            </w:pPr>
            <w:r>
              <w:rPr>
                <w:rFonts w:cs="Arial"/>
                <w:sz w:val="16"/>
                <w:szCs w:val="16"/>
              </w:rPr>
              <w:t>Correction of the smfChangeIndication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9EA6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B756DE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A300CE"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62D42C"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728736"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B9D351" w14:textId="77777777" w:rsidR="00602AC0" w:rsidRPr="003B2883" w:rsidRDefault="00602AC0" w:rsidP="001D4998">
            <w:pPr>
              <w:pStyle w:val="TAL"/>
              <w:rPr>
                <w:sz w:val="16"/>
                <w:szCs w:val="16"/>
              </w:rPr>
            </w:pPr>
            <w:r>
              <w:rPr>
                <w:rFonts w:cs="Arial"/>
                <w:sz w:val="16"/>
                <w:szCs w:val="16"/>
              </w:rPr>
              <w:t>0200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ECCD2D"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E880FD6"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D47270" w14:textId="77777777" w:rsidR="00602AC0" w:rsidRPr="003B2883" w:rsidRDefault="00602AC0" w:rsidP="001D4998">
            <w:pPr>
              <w:pStyle w:val="TAL"/>
              <w:rPr>
                <w:sz w:val="16"/>
                <w:szCs w:val="16"/>
              </w:rPr>
            </w:pPr>
            <w:r>
              <w:rPr>
                <w:rFonts w:cs="Arial"/>
                <w:sz w:val="16"/>
                <w:szCs w:val="16"/>
              </w:rPr>
              <w:t>Signalling Old GUAMI to target AMF during the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37098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F7768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05826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6829DE"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B06EF"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E5DE22" w14:textId="77777777" w:rsidR="00602AC0" w:rsidRPr="003B2883" w:rsidRDefault="00602AC0" w:rsidP="001D4998">
            <w:pPr>
              <w:pStyle w:val="TAL"/>
              <w:rPr>
                <w:sz w:val="16"/>
                <w:szCs w:val="16"/>
              </w:rPr>
            </w:pPr>
            <w:r>
              <w:rPr>
                <w:rFonts w:cs="Arial"/>
                <w:sz w:val="16"/>
                <w:szCs w:val="16"/>
              </w:rPr>
              <w:t>0201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8799FD"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2B5E5F"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D025B8" w14:textId="77777777" w:rsidR="00602AC0" w:rsidRPr="003B2883" w:rsidRDefault="00602AC0" w:rsidP="001D4998">
            <w:pPr>
              <w:pStyle w:val="TAL"/>
              <w:rPr>
                <w:sz w:val="16"/>
                <w:szCs w:val="16"/>
              </w:rPr>
            </w:pPr>
            <w:r>
              <w:rPr>
                <w:rFonts w:cs="Arial"/>
                <w:sz w:val="16"/>
                <w:szCs w:val="16"/>
              </w:rPr>
              <w:t>5GS User State retrieval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44016D"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791C03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A8C1C1F"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1FB8BD"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FEFE94"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795E64" w14:textId="77777777" w:rsidR="00602AC0" w:rsidRPr="003B2883" w:rsidRDefault="00602AC0" w:rsidP="001D4998">
            <w:pPr>
              <w:pStyle w:val="TAL"/>
              <w:rPr>
                <w:sz w:val="16"/>
                <w:szCs w:val="16"/>
              </w:rPr>
            </w:pPr>
            <w:r>
              <w:rPr>
                <w:rFonts w:cs="Arial"/>
                <w:sz w:val="16"/>
                <w:szCs w:val="16"/>
              </w:rPr>
              <w:t>0202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26E8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A271F4"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FA6EF0" w14:textId="77777777" w:rsidR="00602AC0" w:rsidRPr="003B2883" w:rsidRDefault="00602AC0" w:rsidP="001D4998">
            <w:pPr>
              <w:pStyle w:val="TAL"/>
              <w:rPr>
                <w:sz w:val="16"/>
                <w:szCs w:val="16"/>
              </w:rPr>
            </w:pPr>
            <w:r>
              <w:rPr>
                <w:rFonts w:cs="Arial"/>
                <w:sz w:val="16"/>
                <w:szCs w:val="16"/>
              </w:rPr>
              <w:t>Forwarding UL N2 message to target AMF during AMF planned removal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7ECA18"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2CF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CEF1F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254F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54644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98CBBE" w14:textId="77777777" w:rsidR="00602AC0" w:rsidRPr="003B2883" w:rsidRDefault="00602AC0" w:rsidP="001D4998">
            <w:pPr>
              <w:pStyle w:val="TAL"/>
              <w:rPr>
                <w:sz w:val="16"/>
                <w:szCs w:val="16"/>
              </w:rPr>
            </w:pPr>
            <w:r>
              <w:rPr>
                <w:rFonts w:cs="Arial"/>
                <w:sz w:val="16"/>
                <w:szCs w:val="16"/>
              </w:rPr>
              <w:t>0203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CD15D5"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CB761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7EA8AD" w14:textId="77777777" w:rsidR="00602AC0" w:rsidRPr="003B2883" w:rsidRDefault="00602AC0" w:rsidP="001D4998">
            <w:pPr>
              <w:pStyle w:val="TAL"/>
              <w:rPr>
                <w:sz w:val="16"/>
                <w:szCs w:val="16"/>
              </w:rPr>
            </w:pPr>
            <w:r>
              <w:rPr>
                <w:rFonts w:cs="Arial"/>
                <w:sz w:val="16"/>
                <w:szCs w:val="16"/>
              </w:rPr>
              <w:t>MT SMS to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19B78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2361C2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01F4D8"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AF66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6AE75D"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3ACBDA" w14:textId="77777777" w:rsidR="00602AC0" w:rsidRPr="003B2883" w:rsidRDefault="00602AC0" w:rsidP="001D4998">
            <w:pPr>
              <w:pStyle w:val="TAL"/>
              <w:rPr>
                <w:sz w:val="16"/>
                <w:szCs w:val="16"/>
              </w:rPr>
            </w:pPr>
            <w:r>
              <w:rPr>
                <w:rFonts w:cs="Arial"/>
                <w:sz w:val="16"/>
                <w:szCs w:val="16"/>
              </w:rPr>
              <w:t>0205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AB47B4"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EAB89B"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B8E1A7" w14:textId="77777777" w:rsidR="00602AC0" w:rsidRPr="003B2883" w:rsidRDefault="00602AC0" w:rsidP="001D4998">
            <w:pPr>
              <w:pStyle w:val="TAL"/>
              <w:rPr>
                <w:sz w:val="16"/>
                <w:szCs w:val="16"/>
              </w:rPr>
            </w:pPr>
            <w:r>
              <w:rPr>
                <w:rFonts w:cs="Arial"/>
                <w:sz w:val="16"/>
                <w:szCs w:val="16"/>
              </w:rPr>
              <w:t>Corrections to Mapped Service Operations of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B5D195"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AF1876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E36BB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FA76FD9"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7A85B1"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679111" w14:textId="77777777" w:rsidR="00602AC0" w:rsidRPr="003B2883" w:rsidRDefault="00602AC0" w:rsidP="001D4998">
            <w:pPr>
              <w:pStyle w:val="TAL"/>
              <w:rPr>
                <w:sz w:val="16"/>
                <w:szCs w:val="16"/>
              </w:rPr>
            </w:pPr>
            <w:r>
              <w:rPr>
                <w:rFonts w:cs="Arial"/>
                <w:sz w:val="16"/>
                <w:szCs w:val="16"/>
              </w:rPr>
              <w:t>0208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353B1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92CE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FADBA86" w14:textId="77777777" w:rsidR="00602AC0" w:rsidRPr="003B2883" w:rsidRDefault="00602AC0" w:rsidP="001D4998">
            <w:pPr>
              <w:pStyle w:val="TAL"/>
              <w:rPr>
                <w:sz w:val="16"/>
                <w:szCs w:val="16"/>
              </w:rPr>
            </w:pPr>
            <w:r>
              <w:rPr>
                <w:rFonts w:cs="Arial"/>
                <w:sz w:val="16"/>
                <w:szCs w:val="16"/>
              </w:rPr>
              <w:t>Missing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D9572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0C1755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352A8" w14:textId="77777777" w:rsidR="00602AC0" w:rsidRPr="003B2883" w:rsidRDefault="00602AC0" w:rsidP="001D4998">
            <w:pPr>
              <w:pStyle w:val="TAC"/>
              <w:rPr>
                <w:sz w:val="16"/>
                <w:szCs w:val="16"/>
              </w:rPr>
            </w:pPr>
            <w:r w:rsidRPr="003B2883">
              <w:rPr>
                <w:sz w:val="16"/>
                <w:szCs w:val="16"/>
              </w:rPr>
              <w:lastRenderedPageBreak/>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E6B64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B5A98"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FF57C7" w14:textId="77777777" w:rsidR="00602AC0" w:rsidRPr="003B2883" w:rsidRDefault="00602AC0" w:rsidP="001D4998">
            <w:pPr>
              <w:pStyle w:val="TAL"/>
              <w:rPr>
                <w:sz w:val="16"/>
                <w:szCs w:val="16"/>
              </w:rPr>
            </w:pPr>
            <w:r>
              <w:rPr>
                <w:rFonts w:cs="Arial"/>
                <w:sz w:val="16"/>
                <w:szCs w:val="16"/>
              </w:rPr>
              <w:t>0210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74FF8"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23E5C4"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324FAC" w14:textId="77777777" w:rsidR="00602AC0" w:rsidRPr="003B2883" w:rsidRDefault="00602AC0" w:rsidP="001D4998">
            <w:pPr>
              <w:pStyle w:val="TAL"/>
              <w:rPr>
                <w:sz w:val="16"/>
                <w:szCs w:val="16"/>
              </w:rPr>
            </w:pPr>
            <w:r>
              <w:rPr>
                <w:rFonts w:cs="Arial"/>
                <w:sz w:val="16"/>
                <w:szCs w:val="16"/>
              </w:rPr>
              <w:t>Missing status codes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27273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87B7B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249E70"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DF2CC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C63633" w14:textId="77777777" w:rsidR="00602AC0" w:rsidRPr="00F476E5" w:rsidRDefault="00602AC0" w:rsidP="001D4998">
            <w:pPr>
              <w:pStyle w:val="TAC"/>
              <w:rPr>
                <w:sz w:val="16"/>
                <w:szCs w:val="16"/>
              </w:rPr>
            </w:pPr>
            <w:r w:rsidRPr="00F476E5">
              <w:rPr>
                <w:sz w:val="16"/>
              </w:rPr>
              <w:t>CP-192134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19FCE6" w14:textId="77777777" w:rsidR="00602AC0" w:rsidRPr="003B2883" w:rsidRDefault="00602AC0" w:rsidP="001D4998">
            <w:pPr>
              <w:pStyle w:val="TAL"/>
              <w:rPr>
                <w:sz w:val="16"/>
                <w:szCs w:val="16"/>
              </w:rPr>
            </w:pPr>
            <w:r>
              <w:rPr>
                <w:rFonts w:cs="Arial"/>
                <w:sz w:val="16"/>
                <w:szCs w:val="16"/>
              </w:rPr>
              <w:t>0211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07CA23"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E27E9A"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51FA446" w14:textId="77777777" w:rsidR="00602AC0" w:rsidRPr="003B2883" w:rsidRDefault="00602AC0" w:rsidP="001D4998">
            <w:pPr>
              <w:pStyle w:val="TAL"/>
              <w:rPr>
                <w:sz w:val="16"/>
                <w:szCs w:val="16"/>
              </w:rPr>
            </w:pPr>
            <w:r>
              <w:rPr>
                <w:rFonts w:cs="Arial"/>
                <w:sz w:val="16"/>
                <w:szCs w:val="16"/>
              </w:rPr>
              <w:t>Transfer Information of MA PDU Session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EDF276"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CC4A9B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6EC8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1DCF6A"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AAE874" w14:textId="77777777" w:rsidR="00602AC0" w:rsidRPr="00F476E5" w:rsidRDefault="00602AC0" w:rsidP="001D4998">
            <w:pPr>
              <w:pStyle w:val="TAC"/>
              <w:rPr>
                <w:sz w:val="16"/>
                <w:szCs w:val="16"/>
              </w:rPr>
            </w:pPr>
            <w:r w:rsidRPr="00F476E5">
              <w:rPr>
                <w:sz w:val="16"/>
              </w:rPr>
              <w:t>CP-192110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BA486E7" w14:textId="77777777" w:rsidR="00602AC0" w:rsidRPr="003B2883" w:rsidRDefault="00602AC0" w:rsidP="001D4998">
            <w:pPr>
              <w:pStyle w:val="TAL"/>
              <w:rPr>
                <w:sz w:val="16"/>
                <w:szCs w:val="16"/>
              </w:rPr>
            </w:pPr>
            <w:r>
              <w:rPr>
                <w:rFonts w:cs="Arial"/>
                <w:sz w:val="16"/>
                <w:szCs w:val="16"/>
              </w:rPr>
              <w:t>0214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D820D0" w14:textId="77777777" w:rsidR="00602AC0" w:rsidRPr="003B2883" w:rsidRDefault="00602AC0" w:rsidP="001D4998">
            <w:pPr>
              <w:pStyle w:val="TAR"/>
              <w:rPr>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6F9DAF" w14:textId="77777777" w:rsidR="00602AC0" w:rsidRPr="003B2883" w:rsidRDefault="00602AC0" w:rsidP="001D4998">
            <w:pPr>
              <w:pStyle w:val="TAC"/>
              <w:rPr>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011F6A" w14:textId="77777777" w:rsidR="00602AC0" w:rsidRPr="003B2883" w:rsidRDefault="00602AC0" w:rsidP="001D4998">
            <w:pPr>
              <w:pStyle w:val="TAL"/>
              <w:rPr>
                <w:sz w:val="16"/>
                <w:szCs w:val="16"/>
              </w:rPr>
            </w:pPr>
            <w:r>
              <w:rPr>
                <w:rFonts w:cs="Arial"/>
                <w:sz w:val="16"/>
                <w:szCs w:val="16"/>
              </w:rPr>
              <w:t>OpenAPI Correction on Location Header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1EDB03"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5ACF1B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B021C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0CCE0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478F78" w14:textId="77777777" w:rsidR="00602AC0" w:rsidRPr="00F476E5" w:rsidRDefault="00602AC0" w:rsidP="001D4998">
            <w:pPr>
              <w:pStyle w:val="TAC"/>
              <w:rPr>
                <w:sz w:val="16"/>
                <w:szCs w:val="16"/>
              </w:rPr>
            </w:pPr>
            <w:r w:rsidRPr="00F476E5">
              <w:rPr>
                <w:sz w:val="16"/>
              </w:rPr>
              <w:t>CP-192128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57D4A5" w14:textId="77777777" w:rsidR="00602AC0" w:rsidRPr="003B2883" w:rsidRDefault="00602AC0" w:rsidP="001D4998">
            <w:pPr>
              <w:pStyle w:val="TAL"/>
              <w:rPr>
                <w:sz w:val="16"/>
                <w:szCs w:val="16"/>
              </w:rPr>
            </w:pPr>
            <w:r>
              <w:rPr>
                <w:rFonts w:cs="Arial"/>
                <w:sz w:val="16"/>
                <w:szCs w:val="16"/>
              </w:rPr>
              <w:t>0215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5A6EB"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614B47"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91CEB0" w14:textId="77777777" w:rsidR="00602AC0" w:rsidRPr="003B2883" w:rsidRDefault="00602AC0" w:rsidP="001D4998">
            <w:pPr>
              <w:pStyle w:val="TAL"/>
              <w:rPr>
                <w:sz w:val="16"/>
                <w:szCs w:val="16"/>
              </w:rPr>
            </w:pPr>
            <w:r>
              <w:rPr>
                <w:rFonts w:cs="Arial"/>
                <w:sz w:val="16"/>
                <w:szCs w:val="16"/>
              </w:rPr>
              <w:t>Error response of the EBIAssignment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3255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1AEB7C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C1FBA2"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F3CE2"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2F8B6E" w14:textId="77777777" w:rsidR="00602AC0" w:rsidRPr="00F476E5" w:rsidRDefault="00602AC0" w:rsidP="001D4998">
            <w:pPr>
              <w:pStyle w:val="TAC"/>
              <w:rPr>
                <w:sz w:val="16"/>
                <w:szCs w:val="16"/>
              </w:rPr>
            </w:pPr>
            <w:r w:rsidRPr="00F476E5">
              <w:rPr>
                <w:sz w:val="16"/>
              </w:rPr>
              <w:t>CP-192135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4F94A" w14:textId="77777777" w:rsidR="00602AC0" w:rsidRPr="003B2883" w:rsidRDefault="00602AC0" w:rsidP="001D4998">
            <w:pPr>
              <w:pStyle w:val="TAL"/>
              <w:rPr>
                <w:sz w:val="16"/>
                <w:szCs w:val="16"/>
              </w:rPr>
            </w:pPr>
            <w:r>
              <w:rPr>
                <w:rFonts w:cs="Arial"/>
                <w:sz w:val="16"/>
                <w:szCs w:val="16"/>
              </w:rPr>
              <w:t>0216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DC6F51"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A72B54"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35F223" w14:textId="77777777" w:rsidR="00602AC0" w:rsidRPr="003B2883" w:rsidRDefault="00602AC0" w:rsidP="001D4998">
            <w:pPr>
              <w:pStyle w:val="TAL"/>
              <w:rPr>
                <w:sz w:val="16"/>
                <w:szCs w:val="16"/>
              </w:rPr>
            </w:pPr>
            <w:r>
              <w:rPr>
                <w:rFonts w:cs="Arial"/>
                <w:sz w:val="16"/>
                <w:szCs w:val="16"/>
              </w:rPr>
              <w:t>Namf_EventExposure service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6F12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2F9323F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6CC410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E78230"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7A1A6C" w14:textId="77777777" w:rsidR="00602AC0" w:rsidRPr="00F476E5" w:rsidRDefault="00602AC0" w:rsidP="001D4998">
            <w:pPr>
              <w:pStyle w:val="TAC"/>
              <w:rPr>
                <w:sz w:val="16"/>
                <w:szCs w:val="16"/>
              </w:rPr>
            </w:pPr>
            <w:r w:rsidRPr="00F476E5">
              <w:rPr>
                <w:sz w:val="16"/>
              </w:rPr>
              <w:t>CP-192193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545071" w14:textId="77777777" w:rsidR="00602AC0" w:rsidRPr="003B2883" w:rsidRDefault="00602AC0" w:rsidP="001D4998">
            <w:pPr>
              <w:pStyle w:val="TAL"/>
              <w:rPr>
                <w:sz w:val="16"/>
                <w:szCs w:val="16"/>
              </w:rPr>
            </w:pPr>
            <w:r>
              <w:rPr>
                <w:rFonts w:cs="Arial"/>
                <w:sz w:val="16"/>
                <w:szCs w:val="16"/>
              </w:rPr>
              <w:t>0217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EC329"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B1DA0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053798" w14:textId="77777777" w:rsidR="00602AC0" w:rsidRPr="003B2883" w:rsidRDefault="00602AC0" w:rsidP="001D4998">
            <w:pPr>
              <w:pStyle w:val="TAL"/>
              <w:rPr>
                <w:sz w:val="16"/>
                <w:szCs w:val="16"/>
              </w:rPr>
            </w:pPr>
            <w:r>
              <w:rPr>
                <w:rFonts w:cs="Arial"/>
                <w:sz w:val="16"/>
                <w:szCs w:val="16"/>
              </w:rPr>
              <w:t>ETSUN_N1N2MessageTransfer Failure due to SM Context relocation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2BD40"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13A300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D824F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0E9D8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BD10D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3AE930" w14:textId="77777777" w:rsidR="00602AC0" w:rsidRPr="003B2883" w:rsidRDefault="00602AC0" w:rsidP="001D4998">
            <w:pPr>
              <w:pStyle w:val="TAL"/>
              <w:rPr>
                <w:sz w:val="16"/>
                <w:szCs w:val="16"/>
              </w:rPr>
            </w:pPr>
            <w:r>
              <w:rPr>
                <w:rFonts w:cs="Arial"/>
                <w:sz w:val="16"/>
                <w:szCs w:val="16"/>
              </w:rPr>
              <w:t>0218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108006"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0C38C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E9FE09" w14:textId="77777777" w:rsidR="00602AC0" w:rsidRPr="003B2883" w:rsidRDefault="00602AC0" w:rsidP="001D4998">
            <w:pPr>
              <w:pStyle w:val="TAL"/>
              <w:rPr>
                <w:sz w:val="16"/>
                <w:szCs w:val="16"/>
              </w:rPr>
            </w:pPr>
            <w:r>
              <w:rPr>
                <w:rFonts w:cs="Arial"/>
                <w:sz w:val="16"/>
                <w:szCs w:val="16"/>
              </w:rPr>
              <w:t>Service Gap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36267"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406C66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F4511FD"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00401"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368630"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C6A186" w14:textId="77777777" w:rsidR="00602AC0" w:rsidRPr="003B2883" w:rsidRDefault="00602AC0" w:rsidP="001D4998">
            <w:pPr>
              <w:pStyle w:val="TAL"/>
              <w:rPr>
                <w:sz w:val="16"/>
                <w:szCs w:val="16"/>
              </w:rPr>
            </w:pPr>
            <w:r>
              <w:rPr>
                <w:rFonts w:cs="Arial"/>
                <w:sz w:val="16"/>
                <w:szCs w:val="16"/>
              </w:rPr>
              <w:t>0221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2F7375"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6D514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D401B6" w14:textId="77777777" w:rsidR="00602AC0" w:rsidRPr="003B2883" w:rsidRDefault="00602AC0" w:rsidP="001D4998">
            <w:pPr>
              <w:pStyle w:val="TAL"/>
              <w:rPr>
                <w:sz w:val="16"/>
                <w:szCs w:val="16"/>
              </w:rPr>
            </w:pPr>
            <w:r>
              <w:rPr>
                <w:rFonts w:cs="Arial"/>
                <w:sz w:val="16"/>
                <w:szCs w:val="16"/>
              </w:rPr>
              <w:t>HLCom extended buffering in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5272B1"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597388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2F5DF37"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81289B"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FA43E"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4CA182" w14:textId="77777777" w:rsidR="00602AC0" w:rsidRPr="003B2883" w:rsidRDefault="00602AC0" w:rsidP="001D4998">
            <w:pPr>
              <w:pStyle w:val="TAL"/>
              <w:rPr>
                <w:sz w:val="16"/>
                <w:szCs w:val="16"/>
              </w:rPr>
            </w:pPr>
            <w:r>
              <w:rPr>
                <w:rFonts w:cs="Arial"/>
                <w:sz w:val="16"/>
                <w:szCs w:val="16"/>
              </w:rPr>
              <w:t>0223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CE0E7" w14:textId="77777777" w:rsidR="00602AC0" w:rsidRPr="003B2883" w:rsidRDefault="00602AC0" w:rsidP="001D4998">
            <w:pPr>
              <w:pStyle w:val="TAR"/>
              <w:rPr>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2ACCE51"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73CF71" w14:textId="77777777" w:rsidR="00602AC0" w:rsidRPr="003B2883" w:rsidRDefault="00602AC0" w:rsidP="001D4998">
            <w:pPr>
              <w:pStyle w:val="TAL"/>
              <w:rPr>
                <w:sz w:val="16"/>
                <w:szCs w:val="16"/>
              </w:rPr>
            </w:pPr>
            <w:r>
              <w:rPr>
                <w:rFonts w:cs="Arial"/>
                <w:sz w:val="16"/>
                <w:szCs w:val="16"/>
              </w:rPr>
              <w:t>Small Data Rate Control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A0FF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AD634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0558196"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593D65"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9526BB" w14:textId="77777777" w:rsidR="00602AC0" w:rsidRPr="00F476E5" w:rsidRDefault="00602AC0" w:rsidP="001D4998">
            <w:pPr>
              <w:pStyle w:val="TAC"/>
              <w:rPr>
                <w:sz w:val="16"/>
                <w:szCs w:val="16"/>
              </w:rPr>
            </w:pPr>
            <w:r w:rsidRPr="00F476E5">
              <w:rPr>
                <w:sz w:val="16"/>
              </w:rPr>
              <w:t>CP-192123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FBA203" w14:textId="77777777" w:rsidR="00602AC0" w:rsidRPr="003B2883" w:rsidRDefault="00602AC0" w:rsidP="001D4998">
            <w:pPr>
              <w:pStyle w:val="TAL"/>
              <w:rPr>
                <w:sz w:val="16"/>
                <w:szCs w:val="16"/>
              </w:rPr>
            </w:pPr>
            <w:r>
              <w:rPr>
                <w:rFonts w:cs="Arial"/>
                <w:sz w:val="16"/>
                <w:szCs w:val="16"/>
              </w:rPr>
              <w:t>0224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5830AE9"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463A80"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3F20A3" w14:textId="77777777" w:rsidR="00602AC0" w:rsidRPr="003B2883" w:rsidRDefault="00602AC0" w:rsidP="001D4998">
            <w:pPr>
              <w:pStyle w:val="TAL"/>
              <w:rPr>
                <w:sz w:val="16"/>
                <w:szCs w:val="16"/>
              </w:rPr>
            </w:pPr>
            <w:r>
              <w:rPr>
                <w:rFonts w:cs="Arial"/>
                <w:sz w:val="16"/>
                <w:szCs w:val="16"/>
              </w:rPr>
              <w:t>Example of HTTP multipart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D3C26A"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619E83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BC0855"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987BB8"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CF2FB1" w14:textId="77777777" w:rsidR="00602AC0" w:rsidRPr="00F476E5" w:rsidRDefault="00602AC0" w:rsidP="001D4998">
            <w:pPr>
              <w:pStyle w:val="TAC"/>
              <w:rPr>
                <w:sz w:val="16"/>
                <w:szCs w:val="16"/>
              </w:rPr>
            </w:pPr>
            <w:r w:rsidRPr="00F476E5">
              <w:rPr>
                <w:sz w:val="16"/>
              </w:rPr>
              <w:t>CP-192132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6557B7" w14:textId="77777777" w:rsidR="00602AC0" w:rsidRPr="003B2883" w:rsidRDefault="00602AC0" w:rsidP="001D4998">
            <w:pPr>
              <w:pStyle w:val="TAL"/>
              <w:rPr>
                <w:sz w:val="16"/>
                <w:szCs w:val="16"/>
              </w:rPr>
            </w:pPr>
            <w:r>
              <w:rPr>
                <w:rFonts w:cs="Arial"/>
                <w:sz w:val="16"/>
                <w:szCs w:val="16"/>
              </w:rPr>
              <w:t>0225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E2ED17" w14:textId="77777777" w:rsidR="00602AC0" w:rsidRPr="003B2883" w:rsidRDefault="00602AC0" w:rsidP="001D4998">
            <w:pPr>
              <w:pStyle w:val="TAR"/>
              <w:rPr>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AE3B29" w14:textId="77777777" w:rsidR="00602AC0" w:rsidRPr="003B2883" w:rsidRDefault="00602AC0" w:rsidP="001D4998">
            <w:pPr>
              <w:pStyle w:val="TAC"/>
              <w:rPr>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206963" w14:textId="77777777" w:rsidR="00602AC0" w:rsidRPr="003B2883" w:rsidRDefault="00602AC0" w:rsidP="001D4998">
            <w:pPr>
              <w:pStyle w:val="TAL"/>
              <w:rPr>
                <w:sz w:val="16"/>
                <w:szCs w:val="16"/>
              </w:rPr>
            </w:pPr>
            <w:r>
              <w:rPr>
                <w:rFonts w:cs="Arial"/>
                <w:sz w:val="16"/>
                <w:szCs w:val="16"/>
              </w:rPr>
              <w:t>Extended Buffering Support in 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7DE79"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4099CE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341484" w14:textId="77777777" w:rsidR="00602AC0" w:rsidRPr="003B2883" w:rsidRDefault="00602AC0" w:rsidP="001D4998">
            <w:pPr>
              <w:pStyle w:val="TAC"/>
              <w:rPr>
                <w:sz w:val="16"/>
                <w:szCs w:val="16"/>
              </w:rPr>
            </w:pPr>
            <w:r w:rsidRPr="003B2883">
              <w:rPr>
                <w:sz w:val="16"/>
                <w:szCs w:val="16"/>
              </w:rPr>
              <w:t>2019-0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03BDC7" w14:textId="77777777" w:rsidR="00602AC0" w:rsidRPr="003B2883" w:rsidRDefault="00602AC0" w:rsidP="001D4998">
            <w:pPr>
              <w:pStyle w:val="TAC"/>
              <w:rPr>
                <w:sz w:val="16"/>
                <w:szCs w:val="16"/>
              </w:rPr>
            </w:pPr>
            <w:r w:rsidRPr="003B2883">
              <w:rPr>
                <w:sz w:val="16"/>
                <w:szCs w:val="16"/>
              </w:rPr>
              <w:t>CT#8</w:t>
            </w:r>
            <w:r>
              <w:rPr>
                <w:sz w:val="16"/>
                <w:szCs w:val="16"/>
              </w:rPr>
              <w:t>5</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94737A" w14:textId="77777777" w:rsidR="00602AC0" w:rsidRPr="00F476E5" w:rsidRDefault="00602AC0" w:rsidP="001D4998">
            <w:pPr>
              <w:pStyle w:val="TAC"/>
              <w:rPr>
                <w:sz w:val="16"/>
                <w:szCs w:val="16"/>
              </w:rPr>
            </w:pPr>
            <w:r w:rsidRPr="00F476E5">
              <w:rPr>
                <w:sz w:val="16"/>
              </w:rPr>
              <w:t>CP-192120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1EF6A6" w14:textId="77777777" w:rsidR="00602AC0" w:rsidRPr="003B2883" w:rsidRDefault="00602AC0" w:rsidP="001D4998">
            <w:pPr>
              <w:pStyle w:val="TAL"/>
              <w:rPr>
                <w:sz w:val="16"/>
                <w:szCs w:val="16"/>
              </w:rPr>
            </w:pPr>
            <w:r>
              <w:rPr>
                <w:rFonts w:cs="Arial"/>
                <w:sz w:val="16"/>
                <w:szCs w:val="16"/>
              </w:rPr>
              <w:t>0227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E9045C" w14:textId="77777777" w:rsidR="00602AC0" w:rsidRPr="003B2883" w:rsidRDefault="00602AC0" w:rsidP="001D4998">
            <w:pPr>
              <w:pStyle w:val="TAR"/>
              <w:rPr>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593741" w14:textId="77777777" w:rsidR="00602AC0" w:rsidRPr="003B2883" w:rsidRDefault="00602AC0" w:rsidP="001D4998">
            <w:pPr>
              <w:pStyle w:val="TAC"/>
              <w:rPr>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A99FCB" w14:textId="77777777" w:rsidR="00602AC0" w:rsidRPr="003B2883" w:rsidRDefault="00602AC0" w:rsidP="001D4998">
            <w:pPr>
              <w:pStyle w:val="TAL"/>
              <w:rPr>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63E6CC" w14:textId="77777777" w:rsidR="00602AC0" w:rsidRPr="003B2883" w:rsidRDefault="00602AC0" w:rsidP="001D4998">
            <w:pPr>
              <w:pStyle w:val="TAC"/>
              <w:rPr>
                <w:sz w:val="16"/>
                <w:szCs w:val="16"/>
              </w:rPr>
            </w:pPr>
            <w:r w:rsidRPr="003B2883">
              <w:rPr>
                <w:sz w:val="16"/>
                <w:szCs w:val="16"/>
              </w:rPr>
              <w:t>16.</w:t>
            </w:r>
            <w:r>
              <w:rPr>
                <w:sz w:val="16"/>
                <w:szCs w:val="16"/>
              </w:rPr>
              <w:t>1</w:t>
            </w:r>
            <w:r w:rsidRPr="003B2883">
              <w:rPr>
                <w:sz w:val="16"/>
                <w:szCs w:val="16"/>
              </w:rPr>
              <w:t>.</w:t>
            </w:r>
            <w:r>
              <w:rPr>
                <w:sz w:val="16"/>
                <w:szCs w:val="16"/>
              </w:rPr>
              <w:t>0</w:t>
            </w:r>
          </w:p>
        </w:tc>
      </w:tr>
      <w:tr w:rsidR="00602AC0" w:rsidRPr="003B2883" w14:paraId="366B64A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937BF5" w14:textId="77777777" w:rsidR="00602AC0" w:rsidRPr="003B2883" w:rsidRDefault="00602AC0" w:rsidP="001D4998">
            <w:pPr>
              <w:pStyle w:val="TAC"/>
              <w:rPr>
                <w:sz w:val="16"/>
                <w:szCs w:val="16"/>
              </w:rPr>
            </w:pPr>
            <w:r>
              <w:rPr>
                <w:sz w:val="16"/>
                <w:szCs w:val="16"/>
              </w:rPr>
              <w:t>2019-10</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074B16" w14:textId="77777777" w:rsidR="00602AC0" w:rsidRPr="003B2883" w:rsidRDefault="00602AC0" w:rsidP="001D4998">
            <w:pPr>
              <w:pStyle w:val="TAC"/>
              <w:rPr>
                <w:sz w:val="16"/>
                <w:szCs w:val="16"/>
              </w:rPr>
            </w:pP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D83FBE" w14:textId="77777777" w:rsidR="00602AC0" w:rsidRPr="00F476E5" w:rsidRDefault="00602AC0" w:rsidP="001D4998">
            <w:pPr>
              <w:pStyle w:val="TAC"/>
              <w:rPr>
                <w:sz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123111" w14:textId="77777777" w:rsidR="00602AC0" w:rsidRDefault="00602AC0" w:rsidP="001D4998">
            <w:pPr>
              <w:pStyle w:val="TAL"/>
              <w:rPr>
                <w:rFonts w:cs="Arial"/>
                <w:sz w:val="16"/>
                <w:szCs w:val="16"/>
              </w:rPr>
            </w:pP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F1393C"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8764" w14:textId="77777777" w:rsidR="00602AC0" w:rsidRDefault="00602AC0" w:rsidP="001D4998">
            <w:pPr>
              <w:pStyle w:val="TAC"/>
              <w:rPr>
                <w:rFonts w:cs="Arial"/>
                <w:sz w:val="16"/>
                <w:szCs w:val="16"/>
              </w:rPr>
            </w:pP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AFE3F0" w14:textId="77777777" w:rsidR="00602AC0" w:rsidRDefault="00602AC0" w:rsidP="001D4998">
            <w:pPr>
              <w:pStyle w:val="TAL"/>
              <w:rPr>
                <w:rFonts w:cs="Arial"/>
                <w:sz w:val="16"/>
                <w:szCs w:val="16"/>
              </w:rPr>
            </w:pPr>
            <w:r>
              <w:rPr>
                <w:rFonts w:cs="Arial"/>
                <w:sz w:val="16"/>
                <w:szCs w:val="16"/>
              </w:rPr>
              <w:t>Corrupted references fixed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C85B83" w14:textId="77777777" w:rsidR="00602AC0" w:rsidRPr="003B2883" w:rsidRDefault="00602AC0" w:rsidP="001D4998">
            <w:pPr>
              <w:pStyle w:val="TAC"/>
              <w:rPr>
                <w:sz w:val="16"/>
                <w:szCs w:val="16"/>
              </w:rPr>
            </w:pPr>
            <w:r>
              <w:rPr>
                <w:sz w:val="16"/>
                <w:szCs w:val="16"/>
              </w:rPr>
              <w:t>16.1.1</w:t>
            </w:r>
          </w:p>
        </w:tc>
      </w:tr>
      <w:tr w:rsidR="00602AC0" w:rsidRPr="003B2883" w14:paraId="4551ACC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01B0D0"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E8FA5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D8F98E"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EA9288" w14:textId="77777777" w:rsidR="00602AC0" w:rsidRDefault="00602AC0" w:rsidP="001D4998">
            <w:pPr>
              <w:pStyle w:val="TAL"/>
              <w:rPr>
                <w:rFonts w:cs="Arial"/>
                <w:sz w:val="16"/>
                <w:szCs w:val="16"/>
              </w:rPr>
            </w:pPr>
            <w:r>
              <w:rPr>
                <w:rFonts w:cs="Arial"/>
                <w:sz w:val="16"/>
                <w:szCs w:val="16"/>
              </w:rPr>
              <w:t>0229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042BF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189F2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9E0930" w14:textId="77777777" w:rsidR="00602AC0" w:rsidRDefault="00602AC0" w:rsidP="001D4998">
            <w:pPr>
              <w:pStyle w:val="TAL"/>
              <w:rPr>
                <w:rFonts w:cs="Arial"/>
                <w:sz w:val="16"/>
                <w:szCs w:val="16"/>
              </w:rPr>
            </w:pPr>
            <w:r w:rsidRPr="006612D9">
              <w:rPr>
                <w:rFonts w:cs="Arial"/>
                <w:sz w:val="16"/>
                <w:szCs w:val="16"/>
              </w:rPr>
              <w:t>Target Access type in N1N2MessageTransfer Request for a MA PDU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D3397F" w14:textId="77777777" w:rsidR="00602AC0" w:rsidRDefault="00602AC0" w:rsidP="001D4998">
            <w:pPr>
              <w:pStyle w:val="TAC"/>
              <w:rPr>
                <w:sz w:val="16"/>
                <w:szCs w:val="16"/>
              </w:rPr>
            </w:pPr>
            <w:r>
              <w:rPr>
                <w:sz w:val="16"/>
                <w:szCs w:val="16"/>
              </w:rPr>
              <w:t>16.2.0</w:t>
            </w:r>
          </w:p>
        </w:tc>
      </w:tr>
      <w:tr w:rsidR="00602AC0" w:rsidRPr="003B2883" w14:paraId="1DB0EB1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95E40D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EB0758"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85A97D" w14:textId="77777777" w:rsidR="00602AC0" w:rsidRPr="00F476E5" w:rsidRDefault="00602AC0" w:rsidP="001D4998">
            <w:pPr>
              <w:pStyle w:val="TAC"/>
              <w:rPr>
                <w:sz w:val="16"/>
              </w:rPr>
            </w:pPr>
            <w:r>
              <w:rPr>
                <w:sz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3F72D" w14:textId="77777777" w:rsidR="00602AC0" w:rsidRDefault="00602AC0" w:rsidP="001D4998">
            <w:pPr>
              <w:pStyle w:val="TAL"/>
              <w:rPr>
                <w:rFonts w:cs="Arial"/>
                <w:sz w:val="16"/>
                <w:szCs w:val="16"/>
              </w:rPr>
            </w:pPr>
            <w:r>
              <w:rPr>
                <w:rFonts w:cs="Arial"/>
                <w:sz w:val="16"/>
                <w:szCs w:val="16"/>
              </w:rPr>
              <w:t>0230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EE603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BEE539B"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0A468A" w14:textId="77777777" w:rsidR="00602AC0" w:rsidRDefault="00602AC0" w:rsidP="001D4998">
            <w:pPr>
              <w:pStyle w:val="TAL"/>
              <w:rPr>
                <w:rFonts w:cs="Arial"/>
                <w:sz w:val="16"/>
                <w:szCs w:val="16"/>
              </w:rPr>
            </w:pPr>
            <w:r w:rsidRPr="006612D9">
              <w:rPr>
                <w:rFonts w:cs="Arial"/>
                <w:sz w:val="16"/>
                <w:szCs w:val="16"/>
              </w:rPr>
              <w:t>egiList and ncgiList in N2InformationTransferReqData not needed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0DED1" w14:textId="77777777" w:rsidR="00602AC0" w:rsidRDefault="00602AC0" w:rsidP="001D4998">
            <w:pPr>
              <w:pStyle w:val="TAC"/>
              <w:rPr>
                <w:sz w:val="16"/>
                <w:szCs w:val="16"/>
              </w:rPr>
            </w:pPr>
            <w:r>
              <w:rPr>
                <w:sz w:val="16"/>
                <w:szCs w:val="16"/>
              </w:rPr>
              <w:t>16.2.0</w:t>
            </w:r>
          </w:p>
        </w:tc>
      </w:tr>
      <w:tr w:rsidR="00602AC0" w:rsidRPr="003B2883" w14:paraId="0341F1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7B2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AC2D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D058F6" w14:textId="77777777" w:rsidR="00602AC0" w:rsidRPr="00F476E5" w:rsidRDefault="00602AC0" w:rsidP="001D4998">
            <w:pPr>
              <w:pStyle w:val="TAC"/>
              <w:rPr>
                <w:sz w:val="16"/>
              </w:rPr>
            </w:pPr>
            <w:r>
              <w:rPr>
                <w:sz w:val="16"/>
              </w:rPr>
              <w:t>CP-193056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F1C66F" w14:textId="77777777" w:rsidR="00602AC0" w:rsidRDefault="00602AC0" w:rsidP="001D4998">
            <w:pPr>
              <w:pStyle w:val="TAL"/>
              <w:rPr>
                <w:rFonts w:cs="Arial"/>
                <w:sz w:val="16"/>
                <w:szCs w:val="16"/>
              </w:rPr>
            </w:pPr>
            <w:r>
              <w:rPr>
                <w:rFonts w:cs="Arial"/>
                <w:sz w:val="16"/>
                <w:szCs w:val="16"/>
              </w:rPr>
              <w:t>0231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2566DE9" w14:textId="77777777" w:rsidR="00602AC0" w:rsidRDefault="00602AC0" w:rsidP="001D4998">
            <w:pPr>
              <w:pStyle w:val="TAR"/>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C3587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59863" w14:textId="77777777" w:rsidR="00602AC0" w:rsidRDefault="00602AC0" w:rsidP="001D4998">
            <w:pPr>
              <w:pStyle w:val="TAL"/>
              <w:rPr>
                <w:rFonts w:cs="Arial"/>
                <w:sz w:val="16"/>
                <w:szCs w:val="16"/>
              </w:rPr>
            </w:pPr>
            <w:r w:rsidRPr="006612D9">
              <w:rPr>
                <w:rFonts w:cs="Arial"/>
                <w:sz w:val="16"/>
                <w:szCs w:val="16"/>
              </w:rPr>
              <w:t>Event exposure between AMF and 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3C890" w14:textId="77777777" w:rsidR="00602AC0" w:rsidRDefault="00602AC0" w:rsidP="001D4998">
            <w:pPr>
              <w:pStyle w:val="TAC"/>
              <w:rPr>
                <w:sz w:val="16"/>
                <w:szCs w:val="16"/>
              </w:rPr>
            </w:pPr>
            <w:r>
              <w:rPr>
                <w:sz w:val="16"/>
                <w:szCs w:val="16"/>
              </w:rPr>
              <w:t>16.2.0</w:t>
            </w:r>
          </w:p>
        </w:tc>
      </w:tr>
      <w:tr w:rsidR="00602AC0" w:rsidRPr="003B2883" w14:paraId="39A45C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D8273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650E12"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9B602" w14:textId="77777777" w:rsidR="00602AC0" w:rsidRPr="00F476E5" w:rsidRDefault="00602AC0" w:rsidP="001D4998">
            <w:pPr>
              <w:pStyle w:val="TAC"/>
              <w:rPr>
                <w:sz w:val="16"/>
              </w:rPr>
            </w:pPr>
            <w:r>
              <w:rPr>
                <w:sz w:val="16"/>
              </w:rPr>
              <w:t>CP-193051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285307" w14:textId="77777777" w:rsidR="00602AC0" w:rsidRDefault="00602AC0" w:rsidP="001D4998">
            <w:pPr>
              <w:pStyle w:val="TAL"/>
              <w:rPr>
                <w:rFonts w:cs="Arial"/>
                <w:sz w:val="16"/>
                <w:szCs w:val="16"/>
              </w:rPr>
            </w:pPr>
            <w:r>
              <w:rPr>
                <w:rFonts w:cs="Arial"/>
                <w:sz w:val="16"/>
                <w:szCs w:val="16"/>
              </w:rPr>
              <w:t>0233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06076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56449F"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935192" w14:textId="77777777" w:rsidR="00602AC0" w:rsidRDefault="00602AC0" w:rsidP="001D4998">
            <w:pPr>
              <w:pStyle w:val="TAL"/>
              <w:rPr>
                <w:rFonts w:cs="Arial"/>
                <w:sz w:val="16"/>
                <w:szCs w:val="16"/>
              </w:rPr>
            </w:pPr>
            <w:r w:rsidRPr="006612D9">
              <w:rPr>
                <w:rFonts w:cs="Arial"/>
                <w:sz w:val="16"/>
                <w:szCs w:val="16"/>
              </w:rPr>
              <w:t>MA PDU session accepted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ACFE4B" w14:textId="77777777" w:rsidR="00602AC0" w:rsidRDefault="00602AC0" w:rsidP="001D4998">
            <w:pPr>
              <w:pStyle w:val="TAC"/>
              <w:rPr>
                <w:sz w:val="16"/>
                <w:szCs w:val="16"/>
              </w:rPr>
            </w:pPr>
            <w:r>
              <w:rPr>
                <w:sz w:val="16"/>
                <w:szCs w:val="16"/>
              </w:rPr>
              <w:t>16.2.0</w:t>
            </w:r>
          </w:p>
        </w:tc>
      </w:tr>
      <w:tr w:rsidR="00602AC0" w:rsidRPr="003B2883" w14:paraId="6DE0E2B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71683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B7EA7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AA7A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30EF1A" w14:textId="77777777" w:rsidR="00602AC0" w:rsidRDefault="00602AC0" w:rsidP="001D4998">
            <w:pPr>
              <w:pStyle w:val="TAL"/>
              <w:rPr>
                <w:rFonts w:cs="Arial"/>
                <w:sz w:val="16"/>
                <w:szCs w:val="16"/>
              </w:rPr>
            </w:pPr>
            <w:r>
              <w:rPr>
                <w:rFonts w:cs="Arial"/>
                <w:sz w:val="16"/>
                <w:szCs w:val="16"/>
              </w:rPr>
              <w:t>0235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519162"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34DB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A5680" w14:textId="77777777" w:rsidR="00602AC0" w:rsidRDefault="00602AC0" w:rsidP="001D4998">
            <w:pPr>
              <w:pStyle w:val="TAL"/>
              <w:rPr>
                <w:rFonts w:cs="Arial"/>
                <w:sz w:val="16"/>
                <w:szCs w:val="16"/>
              </w:rPr>
            </w:pPr>
            <w:r>
              <w:rPr>
                <w:rFonts w:cs="Arial"/>
                <w:sz w:val="16"/>
                <w:szCs w:val="16"/>
              </w:rPr>
              <w:t>Source AMF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55CAC" w14:textId="77777777" w:rsidR="00602AC0" w:rsidRDefault="00602AC0" w:rsidP="001D4998">
            <w:pPr>
              <w:pStyle w:val="TAC"/>
              <w:rPr>
                <w:sz w:val="16"/>
                <w:szCs w:val="16"/>
              </w:rPr>
            </w:pPr>
            <w:r>
              <w:rPr>
                <w:sz w:val="16"/>
                <w:szCs w:val="16"/>
              </w:rPr>
              <w:t>16.2.0</w:t>
            </w:r>
          </w:p>
        </w:tc>
      </w:tr>
      <w:tr w:rsidR="00602AC0" w:rsidRPr="003B2883" w14:paraId="5A1428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767459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E5EFC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2D508F"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C7843B4" w14:textId="77777777" w:rsidR="00602AC0" w:rsidRDefault="00602AC0" w:rsidP="001D4998">
            <w:pPr>
              <w:pStyle w:val="TAL"/>
              <w:rPr>
                <w:rFonts w:cs="Arial"/>
                <w:sz w:val="16"/>
                <w:szCs w:val="16"/>
              </w:rPr>
            </w:pPr>
            <w:r>
              <w:rPr>
                <w:rFonts w:cs="Arial"/>
                <w:sz w:val="16"/>
                <w:szCs w:val="16"/>
              </w:rPr>
              <w:t>0239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54B6"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20C1ED"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BC8BF2" w14:textId="77777777" w:rsidR="00602AC0" w:rsidRDefault="00602AC0" w:rsidP="001D4998">
            <w:pPr>
              <w:pStyle w:val="TAL"/>
              <w:rPr>
                <w:rFonts w:cs="Arial"/>
                <w:sz w:val="16"/>
                <w:szCs w:val="16"/>
              </w:rPr>
            </w:pPr>
            <w:r>
              <w:rPr>
                <w:rFonts w:cs="Arial"/>
                <w:sz w:val="16"/>
                <w:szCs w:val="16"/>
              </w:rPr>
              <w:t>N1N2MessageTransfer request during an on-going handover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519D80" w14:textId="77777777" w:rsidR="00602AC0" w:rsidRDefault="00602AC0" w:rsidP="001D4998">
            <w:pPr>
              <w:pStyle w:val="TAC"/>
              <w:rPr>
                <w:sz w:val="16"/>
                <w:szCs w:val="16"/>
              </w:rPr>
            </w:pPr>
            <w:r>
              <w:rPr>
                <w:sz w:val="16"/>
                <w:szCs w:val="16"/>
              </w:rPr>
              <w:t>16.2.0</w:t>
            </w:r>
          </w:p>
        </w:tc>
      </w:tr>
      <w:tr w:rsidR="00602AC0" w:rsidRPr="003B2883" w14:paraId="7B81430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62405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A356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EF58F5"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346CBF" w14:textId="77777777" w:rsidR="00602AC0" w:rsidRDefault="00602AC0" w:rsidP="001D4998">
            <w:pPr>
              <w:pStyle w:val="TAL"/>
              <w:rPr>
                <w:rFonts w:cs="Arial"/>
                <w:sz w:val="16"/>
                <w:szCs w:val="16"/>
              </w:rPr>
            </w:pPr>
            <w:r>
              <w:rPr>
                <w:rFonts w:cs="Arial"/>
                <w:sz w:val="16"/>
                <w:szCs w:val="16"/>
              </w:rPr>
              <w:t>0240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CA8A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597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5B2BC9" w14:textId="77777777" w:rsidR="00602AC0" w:rsidRDefault="00602AC0" w:rsidP="001D4998">
            <w:pPr>
              <w:pStyle w:val="TAL"/>
              <w:rPr>
                <w:rFonts w:cs="Arial"/>
                <w:sz w:val="16"/>
                <w:szCs w:val="16"/>
              </w:rPr>
            </w:pPr>
            <w:r>
              <w:rPr>
                <w:rFonts w:cs="Arial"/>
                <w:sz w:val="16"/>
                <w:szCs w:val="16"/>
              </w:rPr>
              <w:t>RIM Information Transfer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AB73AA" w14:textId="77777777" w:rsidR="00602AC0" w:rsidRDefault="00602AC0" w:rsidP="001D4998">
            <w:pPr>
              <w:pStyle w:val="TAC"/>
              <w:rPr>
                <w:sz w:val="16"/>
                <w:szCs w:val="16"/>
              </w:rPr>
            </w:pPr>
            <w:r>
              <w:rPr>
                <w:sz w:val="16"/>
                <w:szCs w:val="16"/>
              </w:rPr>
              <w:t>16.2.0</w:t>
            </w:r>
          </w:p>
        </w:tc>
      </w:tr>
      <w:tr w:rsidR="00602AC0" w:rsidRPr="003B2883" w14:paraId="53560CD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F66B7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86A0E9"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D7BFD9" w14:textId="77777777" w:rsidR="00602AC0" w:rsidRPr="00F476E5" w:rsidRDefault="00602AC0" w:rsidP="001D4998">
            <w:pPr>
              <w:pStyle w:val="TAC"/>
              <w:rPr>
                <w:sz w:val="16"/>
              </w:rPr>
            </w:pPr>
            <w:r>
              <w:rPr>
                <w:rFonts w:cs="Arial"/>
                <w:sz w:val="16"/>
                <w:szCs w:val="16"/>
              </w:rPr>
              <w:t>CP-193046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799F5" w14:textId="77777777" w:rsidR="00602AC0" w:rsidRDefault="00602AC0" w:rsidP="001D4998">
            <w:pPr>
              <w:pStyle w:val="TAL"/>
              <w:rPr>
                <w:rFonts w:cs="Arial"/>
                <w:sz w:val="16"/>
                <w:szCs w:val="16"/>
              </w:rPr>
            </w:pPr>
            <w:r>
              <w:rPr>
                <w:rFonts w:cs="Arial"/>
                <w:sz w:val="16"/>
                <w:szCs w:val="16"/>
              </w:rPr>
              <w:t>0241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0A39B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45ED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C8587E" w14:textId="77777777" w:rsidR="00602AC0" w:rsidRDefault="00602AC0" w:rsidP="001D4998">
            <w:pPr>
              <w:pStyle w:val="TAL"/>
              <w:rPr>
                <w:rFonts w:cs="Arial"/>
                <w:sz w:val="16"/>
                <w:szCs w:val="16"/>
              </w:rPr>
            </w:pPr>
            <w:r>
              <w:rPr>
                <w:rFonts w:cs="Arial"/>
                <w:sz w:val="16"/>
                <w:szCs w:val="16"/>
              </w:rPr>
              <w:t>User location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F7BE8D" w14:textId="77777777" w:rsidR="00602AC0" w:rsidRDefault="00602AC0" w:rsidP="001D4998">
            <w:pPr>
              <w:pStyle w:val="TAC"/>
              <w:rPr>
                <w:sz w:val="16"/>
                <w:szCs w:val="16"/>
              </w:rPr>
            </w:pPr>
            <w:r>
              <w:rPr>
                <w:sz w:val="16"/>
                <w:szCs w:val="16"/>
              </w:rPr>
              <w:t>16.2.0</w:t>
            </w:r>
          </w:p>
        </w:tc>
      </w:tr>
      <w:tr w:rsidR="00602AC0" w:rsidRPr="003B2883" w14:paraId="1DA1030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736E02F"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432344"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ACF0BF"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CB1C4" w14:textId="77777777" w:rsidR="00602AC0" w:rsidRDefault="00602AC0" w:rsidP="001D4998">
            <w:pPr>
              <w:pStyle w:val="TAL"/>
              <w:rPr>
                <w:rFonts w:cs="Arial"/>
                <w:sz w:val="16"/>
                <w:szCs w:val="16"/>
              </w:rPr>
            </w:pPr>
            <w:r>
              <w:rPr>
                <w:rFonts w:cs="Arial"/>
                <w:sz w:val="16"/>
                <w:szCs w:val="16"/>
              </w:rPr>
              <w:t>0244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5C98FF" w14:textId="77777777" w:rsidR="00602AC0" w:rsidRDefault="00602AC0" w:rsidP="001D4998">
            <w:pPr>
              <w:pStyle w:val="TAR"/>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6664F2"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3B90D9" w14:textId="77777777" w:rsidR="00602AC0" w:rsidRDefault="00602AC0" w:rsidP="001D4998">
            <w:pPr>
              <w:pStyle w:val="TAL"/>
              <w:rPr>
                <w:rFonts w:cs="Arial"/>
                <w:sz w:val="16"/>
                <w:szCs w:val="16"/>
              </w:rPr>
            </w:pPr>
            <w:r>
              <w:rPr>
                <w:rFonts w:cs="Arial"/>
                <w:sz w:val="16"/>
                <w:szCs w:val="16"/>
              </w:rPr>
              <w:t>Update the service operation of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30B51E" w14:textId="77777777" w:rsidR="00602AC0" w:rsidRDefault="00602AC0" w:rsidP="001D4998">
            <w:pPr>
              <w:pStyle w:val="TAC"/>
              <w:rPr>
                <w:sz w:val="16"/>
                <w:szCs w:val="16"/>
              </w:rPr>
            </w:pPr>
            <w:r>
              <w:rPr>
                <w:sz w:val="16"/>
                <w:szCs w:val="16"/>
              </w:rPr>
              <w:t>16.2.0</w:t>
            </w:r>
          </w:p>
        </w:tc>
      </w:tr>
      <w:tr w:rsidR="00602AC0" w:rsidRPr="003B2883" w14:paraId="59C819E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E408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DF665"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E276DA"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F67432" w14:textId="77777777" w:rsidR="00602AC0" w:rsidRDefault="00602AC0" w:rsidP="001D4998">
            <w:pPr>
              <w:pStyle w:val="TAL"/>
              <w:rPr>
                <w:rFonts w:cs="Arial"/>
                <w:sz w:val="16"/>
                <w:szCs w:val="16"/>
              </w:rPr>
            </w:pPr>
            <w:r>
              <w:rPr>
                <w:rFonts w:cs="Arial"/>
                <w:sz w:val="16"/>
                <w:szCs w:val="16"/>
              </w:rPr>
              <w:t>0246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D46453"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19ACE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0AF136" w14:textId="77777777" w:rsidR="00602AC0" w:rsidRDefault="00602AC0" w:rsidP="001D4998">
            <w:pPr>
              <w:pStyle w:val="TAL"/>
              <w:rPr>
                <w:rFonts w:cs="Arial"/>
                <w:sz w:val="16"/>
                <w:szCs w:val="16"/>
              </w:rPr>
            </w:pPr>
            <w:r>
              <w:rPr>
                <w:rFonts w:cs="Arial"/>
                <w:sz w:val="16"/>
                <w:szCs w:val="16"/>
              </w:rPr>
              <w:t>Correction to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D46F8B" w14:textId="77777777" w:rsidR="00602AC0" w:rsidRDefault="00602AC0" w:rsidP="001D4998">
            <w:pPr>
              <w:pStyle w:val="TAC"/>
              <w:rPr>
                <w:sz w:val="16"/>
                <w:szCs w:val="16"/>
              </w:rPr>
            </w:pPr>
            <w:r>
              <w:rPr>
                <w:sz w:val="16"/>
                <w:szCs w:val="16"/>
              </w:rPr>
              <w:t>16.2.0</w:t>
            </w:r>
          </w:p>
        </w:tc>
      </w:tr>
      <w:tr w:rsidR="00602AC0" w:rsidRPr="003B2883" w14:paraId="434EB09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96E79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3EA367"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0F9ED4" w14:textId="77777777" w:rsidR="00602AC0" w:rsidRPr="00F476E5" w:rsidRDefault="00602AC0" w:rsidP="001D4998">
            <w:pPr>
              <w:pStyle w:val="TAC"/>
              <w:rPr>
                <w:sz w:val="16"/>
              </w:rPr>
            </w:pPr>
            <w:r>
              <w:rPr>
                <w:rFonts w:cs="Arial"/>
                <w:sz w:val="16"/>
                <w:szCs w:val="16"/>
              </w:rPr>
              <w:t>CP-193062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4D00F5" w14:textId="77777777" w:rsidR="00602AC0" w:rsidRDefault="00602AC0" w:rsidP="001D4998">
            <w:pPr>
              <w:pStyle w:val="TAL"/>
              <w:rPr>
                <w:rFonts w:cs="Arial"/>
                <w:sz w:val="16"/>
                <w:szCs w:val="16"/>
              </w:rPr>
            </w:pPr>
            <w:r>
              <w:rPr>
                <w:rFonts w:cs="Arial"/>
                <w:sz w:val="16"/>
                <w:szCs w:val="16"/>
              </w:rPr>
              <w:t>0248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2A9DF5"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A8983"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7A2156" w14:textId="77777777" w:rsidR="00602AC0" w:rsidRDefault="00602AC0" w:rsidP="001D4998">
            <w:pPr>
              <w:pStyle w:val="TAL"/>
              <w:rPr>
                <w:rFonts w:cs="Arial"/>
                <w:sz w:val="16"/>
                <w:szCs w:val="16"/>
              </w:rPr>
            </w:pPr>
            <w:r>
              <w:rPr>
                <w:rFonts w:cs="Arial"/>
                <w:sz w:val="16"/>
                <w:szCs w:val="16"/>
              </w:rPr>
              <w:t>Transferring UE Radio Capability ID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DA34E" w14:textId="77777777" w:rsidR="00602AC0" w:rsidRDefault="00602AC0" w:rsidP="001D4998">
            <w:pPr>
              <w:pStyle w:val="TAC"/>
              <w:rPr>
                <w:sz w:val="16"/>
                <w:szCs w:val="16"/>
              </w:rPr>
            </w:pPr>
            <w:r>
              <w:rPr>
                <w:sz w:val="16"/>
                <w:szCs w:val="16"/>
              </w:rPr>
              <w:t>16.2.0</w:t>
            </w:r>
          </w:p>
        </w:tc>
      </w:tr>
      <w:tr w:rsidR="00602AC0" w:rsidRPr="003B2883" w14:paraId="10812A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CDA699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12085F"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D7ECAB"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9F32E2" w14:textId="77777777" w:rsidR="00602AC0" w:rsidRDefault="00602AC0" w:rsidP="001D4998">
            <w:pPr>
              <w:pStyle w:val="TAL"/>
              <w:rPr>
                <w:rFonts w:cs="Arial"/>
                <w:sz w:val="16"/>
                <w:szCs w:val="16"/>
              </w:rPr>
            </w:pPr>
            <w:r>
              <w:rPr>
                <w:rFonts w:cs="Arial"/>
                <w:sz w:val="16"/>
                <w:szCs w:val="16"/>
              </w:rPr>
              <w:t>0250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70155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F9395"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FD80F7"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9424C" w14:textId="77777777" w:rsidR="00602AC0" w:rsidRDefault="00602AC0" w:rsidP="001D4998">
            <w:pPr>
              <w:pStyle w:val="TAC"/>
              <w:rPr>
                <w:sz w:val="16"/>
                <w:szCs w:val="16"/>
              </w:rPr>
            </w:pPr>
            <w:r>
              <w:rPr>
                <w:sz w:val="16"/>
                <w:szCs w:val="16"/>
              </w:rPr>
              <w:t>16.2.0</w:t>
            </w:r>
          </w:p>
        </w:tc>
      </w:tr>
      <w:tr w:rsidR="00602AC0" w:rsidRPr="003B2883" w14:paraId="3FB5B8A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533E4E"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8A15A6"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6D3695" w14:textId="77777777" w:rsidR="00602AC0" w:rsidRPr="00F476E5" w:rsidRDefault="00602AC0" w:rsidP="001D4998">
            <w:pPr>
              <w:pStyle w:val="TAC"/>
              <w:rPr>
                <w:sz w:val="16"/>
              </w:rPr>
            </w:pPr>
            <w:r>
              <w:rPr>
                <w:rFonts w:cs="Arial"/>
                <w:sz w:val="16"/>
                <w:szCs w:val="16"/>
              </w:rPr>
              <w:t>CP-193048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D3AB3A" w14:textId="77777777" w:rsidR="00602AC0" w:rsidRDefault="00602AC0" w:rsidP="001D4998">
            <w:pPr>
              <w:pStyle w:val="TAL"/>
              <w:rPr>
                <w:rFonts w:cs="Arial"/>
                <w:sz w:val="16"/>
                <w:szCs w:val="16"/>
              </w:rPr>
            </w:pPr>
            <w:r>
              <w:rPr>
                <w:rFonts w:cs="Arial"/>
                <w:sz w:val="16"/>
                <w:szCs w:val="16"/>
              </w:rPr>
              <w:t>0251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5CAA47"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D24B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759A04" w14:textId="77777777" w:rsidR="00602AC0" w:rsidRDefault="00602AC0" w:rsidP="001D4998">
            <w:pPr>
              <w:pStyle w:val="TAL"/>
              <w:rPr>
                <w:rFonts w:cs="Arial"/>
                <w:sz w:val="16"/>
                <w:szCs w:val="16"/>
              </w:rPr>
            </w:pPr>
            <w:r>
              <w:rPr>
                <w:rFonts w:cs="Arial"/>
                <w:sz w:val="16"/>
                <w:szCs w:val="16"/>
              </w:rPr>
              <w:t>Reference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A2697D" w14:textId="77777777" w:rsidR="00602AC0" w:rsidRDefault="00602AC0" w:rsidP="001D4998">
            <w:pPr>
              <w:pStyle w:val="TAC"/>
              <w:rPr>
                <w:sz w:val="16"/>
                <w:szCs w:val="16"/>
              </w:rPr>
            </w:pPr>
            <w:r>
              <w:rPr>
                <w:sz w:val="16"/>
                <w:szCs w:val="16"/>
              </w:rPr>
              <w:t>16.2.0</w:t>
            </w:r>
          </w:p>
        </w:tc>
      </w:tr>
      <w:tr w:rsidR="00602AC0" w:rsidRPr="003B2883" w14:paraId="30287FF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97A9DA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FE596C"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B94A97"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F7234" w14:textId="77777777" w:rsidR="00602AC0" w:rsidRDefault="00602AC0" w:rsidP="001D4998">
            <w:pPr>
              <w:pStyle w:val="TAL"/>
              <w:rPr>
                <w:rFonts w:cs="Arial"/>
                <w:sz w:val="16"/>
                <w:szCs w:val="16"/>
              </w:rPr>
            </w:pPr>
            <w:r>
              <w:rPr>
                <w:rFonts w:cs="Arial"/>
                <w:sz w:val="16"/>
                <w:szCs w:val="16"/>
              </w:rPr>
              <w:t>0253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7CE53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6727541"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090545" w14:textId="77777777" w:rsidR="00602AC0" w:rsidRDefault="00602AC0" w:rsidP="001D4998">
            <w:pPr>
              <w:pStyle w:val="TAL"/>
              <w:rPr>
                <w:rFonts w:cs="Arial"/>
                <w:sz w:val="16"/>
                <w:szCs w:val="16"/>
              </w:rPr>
            </w:pPr>
            <w:r>
              <w:rPr>
                <w:rFonts w:cs="Arial"/>
                <w:sz w:val="16"/>
                <w:szCs w:val="16"/>
              </w:rPr>
              <w:t>Correction on MT Enable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C0CEB" w14:textId="77777777" w:rsidR="00602AC0" w:rsidRDefault="00602AC0" w:rsidP="001D4998">
            <w:pPr>
              <w:pStyle w:val="TAC"/>
              <w:rPr>
                <w:sz w:val="16"/>
                <w:szCs w:val="16"/>
              </w:rPr>
            </w:pPr>
            <w:r>
              <w:rPr>
                <w:sz w:val="16"/>
                <w:szCs w:val="16"/>
              </w:rPr>
              <w:t>16.2.0</w:t>
            </w:r>
          </w:p>
        </w:tc>
      </w:tr>
      <w:tr w:rsidR="00602AC0" w:rsidRPr="003B2883" w14:paraId="3D3AAE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C121F6"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4092F0" w14:textId="77777777" w:rsidR="00602AC0" w:rsidRPr="003B2883"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51E059" w14:textId="77777777" w:rsidR="00602AC0" w:rsidRPr="00F476E5" w:rsidRDefault="00602AC0" w:rsidP="001D4998">
            <w:pPr>
              <w:pStyle w:val="TAC"/>
              <w:rPr>
                <w:sz w:val="16"/>
              </w:rPr>
            </w:pPr>
            <w:r>
              <w:rPr>
                <w:rFonts w:cs="Arial"/>
                <w:sz w:val="16"/>
                <w:szCs w:val="16"/>
              </w:rPr>
              <w:t>CP-193063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88409" w14:textId="77777777" w:rsidR="00602AC0" w:rsidRDefault="00602AC0" w:rsidP="001D4998">
            <w:pPr>
              <w:pStyle w:val="TAL"/>
              <w:rPr>
                <w:rFonts w:cs="Arial"/>
                <w:sz w:val="16"/>
                <w:szCs w:val="16"/>
              </w:rPr>
            </w:pPr>
            <w:r>
              <w:rPr>
                <w:rFonts w:cs="Arial"/>
                <w:sz w:val="16"/>
                <w:szCs w:val="16"/>
              </w:rPr>
              <w:t>0254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8E0E9B"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D33923"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43B93F" w14:textId="77777777" w:rsidR="00602AC0" w:rsidRDefault="00602AC0" w:rsidP="001D4998">
            <w:pPr>
              <w:pStyle w:val="TAL"/>
              <w:rPr>
                <w:rFonts w:cs="Arial"/>
                <w:sz w:val="16"/>
                <w:szCs w:val="16"/>
              </w:rPr>
            </w:pPr>
            <w:r>
              <w:rPr>
                <w:rFonts w:cs="Arial"/>
                <w:sz w:val="16"/>
                <w:szCs w:val="16"/>
              </w:rPr>
              <w:t>Excluding security context in the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26954F" w14:textId="77777777" w:rsidR="00602AC0" w:rsidRDefault="00602AC0" w:rsidP="001D4998">
            <w:pPr>
              <w:pStyle w:val="TAC"/>
              <w:rPr>
                <w:sz w:val="16"/>
                <w:szCs w:val="16"/>
              </w:rPr>
            </w:pPr>
            <w:r>
              <w:rPr>
                <w:sz w:val="16"/>
                <w:szCs w:val="16"/>
              </w:rPr>
              <w:t>16.2.0</w:t>
            </w:r>
          </w:p>
        </w:tc>
      </w:tr>
      <w:tr w:rsidR="00602AC0" w:rsidRPr="003B2883" w14:paraId="4FDF5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F58486D"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DF44A1"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58B5D2"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441141" w14:textId="77777777" w:rsidR="00602AC0" w:rsidRDefault="00602AC0" w:rsidP="001D4998">
            <w:pPr>
              <w:pStyle w:val="TAL"/>
              <w:rPr>
                <w:rFonts w:cs="Arial"/>
                <w:sz w:val="16"/>
                <w:szCs w:val="16"/>
              </w:rPr>
            </w:pPr>
            <w:r>
              <w:rPr>
                <w:rFonts w:cs="Arial"/>
                <w:sz w:val="16"/>
                <w:szCs w:val="16"/>
              </w:rPr>
              <w:t>0255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56CDE4"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25978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328E2D" w14:textId="77777777" w:rsidR="00602AC0" w:rsidRDefault="00602AC0" w:rsidP="001D4998">
            <w:pPr>
              <w:pStyle w:val="TAL"/>
              <w:rPr>
                <w:rFonts w:cs="Arial"/>
                <w:sz w:val="16"/>
                <w:szCs w:val="16"/>
              </w:rPr>
            </w:pPr>
            <w:r>
              <w:rPr>
                <w:rFonts w:cs="Arial"/>
                <w:sz w:val="16"/>
                <w:szCs w:val="16"/>
              </w:rPr>
              <w:t>Adding Rate Control attributes to N1N2messageTransferReq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852B6A" w14:textId="77777777" w:rsidR="00602AC0" w:rsidRDefault="00602AC0" w:rsidP="001D4998">
            <w:pPr>
              <w:pStyle w:val="TAC"/>
              <w:rPr>
                <w:sz w:val="16"/>
                <w:szCs w:val="16"/>
              </w:rPr>
            </w:pPr>
            <w:r>
              <w:rPr>
                <w:sz w:val="16"/>
                <w:szCs w:val="16"/>
              </w:rPr>
              <w:t>16.2.0</w:t>
            </w:r>
          </w:p>
        </w:tc>
      </w:tr>
      <w:tr w:rsidR="00602AC0" w:rsidRPr="003B2883" w14:paraId="60FB751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21F29B"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650B0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65333B" w14:textId="77777777" w:rsidR="00602AC0" w:rsidRPr="00F476E5" w:rsidRDefault="00602AC0" w:rsidP="001D4998">
            <w:pPr>
              <w:pStyle w:val="TAC"/>
              <w:rPr>
                <w:sz w:val="16"/>
              </w:rPr>
            </w:pPr>
            <w:r>
              <w:rPr>
                <w:rFonts w:cs="Arial"/>
                <w:sz w:val="16"/>
                <w:szCs w:val="16"/>
              </w:rPr>
              <w:t>CP-193049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6B4C0F" w14:textId="77777777" w:rsidR="00602AC0" w:rsidRDefault="00602AC0" w:rsidP="001D4998">
            <w:pPr>
              <w:pStyle w:val="TAL"/>
              <w:rPr>
                <w:rFonts w:cs="Arial"/>
                <w:sz w:val="16"/>
                <w:szCs w:val="16"/>
              </w:rPr>
            </w:pPr>
            <w:r>
              <w:rPr>
                <w:rFonts w:cs="Arial"/>
                <w:sz w:val="16"/>
                <w:szCs w:val="16"/>
              </w:rPr>
              <w:t>0256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5184F6"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669CF9"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A0BA7F" w14:textId="77777777" w:rsidR="00602AC0" w:rsidRDefault="00602AC0" w:rsidP="001D4998">
            <w:pPr>
              <w:pStyle w:val="TAL"/>
              <w:rPr>
                <w:rFonts w:cs="Arial"/>
                <w:sz w:val="16"/>
                <w:szCs w:val="16"/>
              </w:rPr>
            </w:pPr>
            <w:r>
              <w:rPr>
                <w:rFonts w:cs="Arial"/>
                <w:sz w:val="16"/>
                <w:szCs w:val="16"/>
              </w:rPr>
              <w:t>Mobile Terminated Data Transfer for Control Plane CIoT 5GS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342" w14:textId="77777777" w:rsidR="00602AC0" w:rsidRDefault="00602AC0" w:rsidP="001D4998">
            <w:pPr>
              <w:pStyle w:val="TAC"/>
              <w:rPr>
                <w:sz w:val="16"/>
                <w:szCs w:val="16"/>
              </w:rPr>
            </w:pPr>
            <w:r>
              <w:rPr>
                <w:sz w:val="16"/>
                <w:szCs w:val="16"/>
              </w:rPr>
              <w:t>16.2.0</w:t>
            </w:r>
          </w:p>
        </w:tc>
      </w:tr>
      <w:tr w:rsidR="00602AC0" w:rsidRPr="003B2883" w14:paraId="1DB4E33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C8900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97898"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A406DB"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7DCC5" w14:textId="77777777" w:rsidR="00602AC0" w:rsidRDefault="00602AC0" w:rsidP="001D4998">
            <w:pPr>
              <w:pStyle w:val="TAL"/>
              <w:rPr>
                <w:rFonts w:cs="Arial"/>
                <w:sz w:val="16"/>
                <w:szCs w:val="16"/>
              </w:rPr>
            </w:pPr>
            <w:r>
              <w:rPr>
                <w:rFonts w:cs="Arial"/>
                <w:sz w:val="16"/>
                <w:szCs w:val="16"/>
              </w:rPr>
              <w:t>0257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CD49E8"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9290A"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C843B8" w14:textId="77777777" w:rsidR="00602AC0" w:rsidRDefault="00602AC0" w:rsidP="001D4998">
            <w:pPr>
              <w:pStyle w:val="TAL"/>
              <w:rPr>
                <w:rFonts w:cs="Arial"/>
                <w:sz w:val="16"/>
                <w:szCs w:val="16"/>
              </w:rPr>
            </w:pPr>
            <w:r>
              <w:rPr>
                <w:rFonts w:cs="Arial"/>
                <w:sz w:val="16"/>
                <w:szCs w:val="16"/>
              </w:rPr>
              <w:t>PDU Session Release for UE in RRC INACTIVE state with NG-RAN paging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DAB093" w14:textId="77777777" w:rsidR="00602AC0" w:rsidRDefault="00602AC0" w:rsidP="001D4998">
            <w:pPr>
              <w:pStyle w:val="TAC"/>
              <w:rPr>
                <w:sz w:val="16"/>
                <w:szCs w:val="16"/>
              </w:rPr>
            </w:pPr>
            <w:r>
              <w:rPr>
                <w:sz w:val="16"/>
                <w:szCs w:val="16"/>
              </w:rPr>
              <w:t>16.2.0</w:t>
            </w:r>
          </w:p>
        </w:tc>
      </w:tr>
      <w:tr w:rsidR="00602AC0" w:rsidRPr="003B2883" w14:paraId="58C0EC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7DEA28"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8CE25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D2F27A" w14:textId="77777777" w:rsidR="00602AC0" w:rsidRPr="00F476E5" w:rsidRDefault="00602AC0" w:rsidP="001D4998">
            <w:pPr>
              <w:pStyle w:val="TAC"/>
              <w:rPr>
                <w:sz w:val="16"/>
              </w:rPr>
            </w:pPr>
            <w:r>
              <w:rPr>
                <w:rFonts w:cs="Arial"/>
                <w:sz w:val="16"/>
                <w:szCs w:val="16"/>
              </w:rPr>
              <w:t>CP-193036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CFCDF" w14:textId="77777777" w:rsidR="00602AC0" w:rsidRDefault="00602AC0" w:rsidP="001D4998">
            <w:pPr>
              <w:pStyle w:val="TAL"/>
              <w:rPr>
                <w:rFonts w:cs="Arial"/>
                <w:sz w:val="16"/>
                <w:szCs w:val="16"/>
              </w:rPr>
            </w:pPr>
            <w:r>
              <w:rPr>
                <w:rFonts w:cs="Arial"/>
                <w:sz w:val="16"/>
                <w:szCs w:val="16"/>
              </w:rPr>
              <w:t>0260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6DECF2"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27FC84"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F56DB" w14:textId="77777777" w:rsidR="00602AC0" w:rsidRDefault="00602AC0" w:rsidP="001D4998">
            <w:pPr>
              <w:pStyle w:val="TAL"/>
              <w:rPr>
                <w:rFonts w:cs="Arial"/>
                <w:sz w:val="16"/>
                <w:szCs w:val="16"/>
              </w:rPr>
            </w:pPr>
            <w:r>
              <w:rPr>
                <w:rFonts w:cs="Arial"/>
                <w:sz w:val="16"/>
                <w:szCs w:val="16"/>
              </w:rPr>
              <w:t>Add Corresponding OpenAPI descriptions in clause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3CFA0" w14:textId="77777777" w:rsidR="00602AC0" w:rsidRDefault="00602AC0" w:rsidP="001D4998">
            <w:pPr>
              <w:pStyle w:val="TAC"/>
              <w:rPr>
                <w:sz w:val="16"/>
                <w:szCs w:val="16"/>
              </w:rPr>
            </w:pPr>
            <w:r>
              <w:rPr>
                <w:sz w:val="16"/>
                <w:szCs w:val="16"/>
              </w:rPr>
              <w:t>16.2.0</w:t>
            </w:r>
          </w:p>
        </w:tc>
      </w:tr>
      <w:tr w:rsidR="00602AC0" w:rsidRPr="003B2883" w14:paraId="59A2E1D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2E89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112D2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FD7A8B" w14:textId="77777777" w:rsidR="00602AC0" w:rsidRPr="00F476E5" w:rsidRDefault="00602AC0" w:rsidP="001D4998">
            <w:pPr>
              <w:pStyle w:val="TAC"/>
              <w:rPr>
                <w:sz w:val="16"/>
              </w:rPr>
            </w:pPr>
            <w:r>
              <w:rPr>
                <w:rFonts w:cs="Arial"/>
                <w:sz w:val="16"/>
                <w:szCs w:val="16"/>
              </w:rPr>
              <w:t>CP-193164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5316BC" w14:textId="77777777" w:rsidR="00602AC0" w:rsidRDefault="00602AC0" w:rsidP="001D4998">
            <w:pPr>
              <w:pStyle w:val="TAL"/>
              <w:rPr>
                <w:rFonts w:cs="Arial"/>
                <w:sz w:val="16"/>
                <w:szCs w:val="16"/>
              </w:rPr>
            </w:pPr>
            <w:r>
              <w:rPr>
                <w:rFonts w:cs="Arial"/>
                <w:sz w:val="16"/>
                <w:szCs w:val="16"/>
              </w:rPr>
              <w:t>0261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9C2E3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A6FBC8"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15F9C7" w14:textId="77777777" w:rsidR="00602AC0" w:rsidRDefault="00602AC0" w:rsidP="001D4998">
            <w:pPr>
              <w:pStyle w:val="TAL"/>
              <w:rPr>
                <w:rFonts w:cs="Arial"/>
                <w:sz w:val="16"/>
                <w:szCs w:val="16"/>
              </w:rPr>
            </w:pPr>
            <w:r>
              <w:rPr>
                <w:rFonts w:cs="Arial"/>
                <w:sz w:val="16"/>
                <w:szCs w:val="16"/>
              </w:rPr>
              <w:t>Updating support for subscription-based access restriction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1C2421" w14:textId="77777777" w:rsidR="00602AC0" w:rsidRDefault="00602AC0" w:rsidP="001D4998">
            <w:pPr>
              <w:pStyle w:val="TAC"/>
              <w:rPr>
                <w:sz w:val="16"/>
                <w:szCs w:val="16"/>
              </w:rPr>
            </w:pPr>
            <w:r>
              <w:rPr>
                <w:sz w:val="16"/>
                <w:szCs w:val="16"/>
              </w:rPr>
              <w:t>16.2.0</w:t>
            </w:r>
          </w:p>
        </w:tc>
      </w:tr>
      <w:tr w:rsidR="00602AC0" w:rsidRPr="003B2883" w14:paraId="20D8EF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BF3632"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EF9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01B038" w14:textId="77777777" w:rsidR="00602AC0" w:rsidRPr="00F476E5" w:rsidRDefault="00602AC0" w:rsidP="001D4998">
            <w:pPr>
              <w:pStyle w:val="TAC"/>
              <w:rPr>
                <w:sz w:val="16"/>
              </w:rPr>
            </w:pPr>
            <w:r>
              <w:rPr>
                <w:rFonts w:cs="Arial"/>
                <w:sz w:val="16"/>
                <w:szCs w:val="16"/>
              </w:rPr>
              <w:t>CP-193166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D20DBD" w14:textId="77777777" w:rsidR="00602AC0" w:rsidRDefault="00602AC0" w:rsidP="001D4998">
            <w:pPr>
              <w:pStyle w:val="TAL"/>
              <w:rPr>
                <w:rFonts w:cs="Arial"/>
                <w:sz w:val="16"/>
                <w:szCs w:val="16"/>
              </w:rPr>
            </w:pPr>
            <w:r>
              <w:rPr>
                <w:rFonts w:cs="Arial"/>
                <w:sz w:val="16"/>
                <w:szCs w:val="16"/>
              </w:rPr>
              <w:t>0262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65EABF"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B681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0632B8" w14:textId="77777777" w:rsidR="00602AC0" w:rsidRDefault="00602AC0" w:rsidP="001D4998">
            <w:pPr>
              <w:pStyle w:val="TAL"/>
              <w:rPr>
                <w:rFonts w:cs="Arial"/>
                <w:sz w:val="16"/>
                <w:szCs w:val="16"/>
              </w:rPr>
            </w:pPr>
            <w:r>
              <w:rPr>
                <w:rFonts w:cs="Arial"/>
                <w:sz w:val="16"/>
                <w:szCs w:val="16"/>
              </w:rPr>
              <w:t>AMF Location Service Operations for a Commercial and Deferred 5GC-MT-LR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4A55E" w14:textId="77777777" w:rsidR="00602AC0" w:rsidRDefault="00602AC0" w:rsidP="001D4998">
            <w:pPr>
              <w:pStyle w:val="TAC"/>
              <w:rPr>
                <w:sz w:val="16"/>
                <w:szCs w:val="16"/>
              </w:rPr>
            </w:pPr>
            <w:r>
              <w:rPr>
                <w:sz w:val="16"/>
                <w:szCs w:val="16"/>
              </w:rPr>
              <w:t>16.2.0</w:t>
            </w:r>
          </w:p>
        </w:tc>
      </w:tr>
      <w:tr w:rsidR="00602AC0" w:rsidRPr="003B2883" w14:paraId="1B155A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7821D9"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B74CC3"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08A0E4"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1132AE" w14:textId="77777777" w:rsidR="00602AC0" w:rsidRDefault="00602AC0" w:rsidP="001D4998">
            <w:pPr>
              <w:pStyle w:val="TAL"/>
              <w:rPr>
                <w:rFonts w:cs="Arial"/>
                <w:sz w:val="16"/>
                <w:szCs w:val="16"/>
              </w:rPr>
            </w:pPr>
            <w:r>
              <w:rPr>
                <w:rFonts w:cs="Arial"/>
                <w:sz w:val="16"/>
                <w:szCs w:val="16"/>
              </w:rPr>
              <w:t>0263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BD20D9B"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60EFB1"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D820DB" w14:textId="77777777" w:rsidR="00602AC0" w:rsidRDefault="00602AC0" w:rsidP="001D4998">
            <w:pPr>
              <w:pStyle w:val="TAL"/>
              <w:rPr>
                <w:rFonts w:cs="Arial"/>
                <w:sz w:val="16"/>
                <w:szCs w:val="16"/>
              </w:rPr>
            </w:pPr>
            <w:r>
              <w:rPr>
                <w:rFonts w:cs="Arial"/>
                <w:sz w:val="16"/>
                <w:szCs w:val="16"/>
              </w:rPr>
              <w:t>LMF identification for LMF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715D4E" w14:textId="77777777" w:rsidR="00602AC0" w:rsidRDefault="00602AC0" w:rsidP="001D4998">
            <w:pPr>
              <w:pStyle w:val="TAC"/>
              <w:rPr>
                <w:sz w:val="16"/>
                <w:szCs w:val="16"/>
              </w:rPr>
            </w:pPr>
            <w:r>
              <w:rPr>
                <w:sz w:val="16"/>
                <w:szCs w:val="16"/>
              </w:rPr>
              <w:t>16.2.0</w:t>
            </w:r>
          </w:p>
        </w:tc>
      </w:tr>
      <w:tr w:rsidR="00602AC0" w:rsidRPr="003B2883" w14:paraId="45926E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49E9D5"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9C450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1F82A"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6A2113" w14:textId="77777777" w:rsidR="00602AC0" w:rsidRDefault="00602AC0" w:rsidP="001D4998">
            <w:pPr>
              <w:pStyle w:val="TAL"/>
              <w:rPr>
                <w:rFonts w:cs="Arial"/>
                <w:sz w:val="16"/>
                <w:szCs w:val="16"/>
              </w:rPr>
            </w:pPr>
            <w:r>
              <w:rPr>
                <w:rFonts w:cs="Arial"/>
                <w:sz w:val="16"/>
                <w:szCs w:val="16"/>
              </w:rPr>
              <w:t>0264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83AA1F"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2252E5"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D30570" w14:textId="77777777" w:rsidR="00602AC0" w:rsidRDefault="00602AC0" w:rsidP="001D4998">
            <w:pPr>
              <w:pStyle w:val="TAL"/>
              <w:rPr>
                <w:rFonts w:cs="Arial"/>
                <w:sz w:val="16"/>
                <w:szCs w:val="16"/>
              </w:rPr>
            </w:pPr>
            <w:r>
              <w:rPr>
                <w:rFonts w:cs="Arial"/>
                <w:sz w:val="16"/>
                <w:szCs w:val="16"/>
              </w:rPr>
              <w:t>Location Service ProvidePositioningInfo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848942" w14:textId="77777777" w:rsidR="00602AC0" w:rsidRDefault="00602AC0" w:rsidP="001D4998">
            <w:pPr>
              <w:pStyle w:val="TAC"/>
              <w:rPr>
                <w:sz w:val="16"/>
                <w:szCs w:val="16"/>
              </w:rPr>
            </w:pPr>
            <w:r>
              <w:rPr>
                <w:sz w:val="16"/>
                <w:szCs w:val="16"/>
              </w:rPr>
              <w:t>16.2.0</w:t>
            </w:r>
          </w:p>
        </w:tc>
      </w:tr>
      <w:tr w:rsidR="00602AC0" w:rsidRPr="003B2883" w14:paraId="63F2A5F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D9AE12A"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BCD00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85E9EC" w14:textId="77777777" w:rsidR="00602AC0" w:rsidRPr="00F476E5" w:rsidRDefault="00602AC0" w:rsidP="001D4998">
            <w:pPr>
              <w:pStyle w:val="TAC"/>
              <w:rPr>
                <w:sz w:val="16"/>
              </w:rPr>
            </w:pPr>
            <w:r>
              <w:rPr>
                <w:rFonts w:cs="Arial"/>
                <w:sz w:val="16"/>
                <w:szCs w:val="16"/>
              </w:rPr>
              <w:t>CP-193122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6BD7DB" w14:textId="77777777" w:rsidR="00602AC0" w:rsidRDefault="00602AC0" w:rsidP="001D4998">
            <w:pPr>
              <w:pStyle w:val="TAL"/>
              <w:rPr>
                <w:rFonts w:cs="Arial"/>
                <w:sz w:val="16"/>
                <w:szCs w:val="16"/>
              </w:rPr>
            </w:pPr>
            <w:r>
              <w:rPr>
                <w:rFonts w:cs="Arial"/>
                <w:sz w:val="16"/>
                <w:szCs w:val="16"/>
              </w:rPr>
              <w:t>0266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44AD3A" w14:textId="77777777" w:rsidR="00602AC0" w:rsidRDefault="00602AC0" w:rsidP="001D4998">
            <w:pPr>
              <w:pStyle w:val="TAR"/>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B6342E"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FCA5B3" w14:textId="77777777" w:rsidR="00602AC0" w:rsidRDefault="00602AC0" w:rsidP="001F47C9">
            <w:pPr>
              <w:pStyle w:val="TAL"/>
              <w:rPr>
                <w:rFonts w:cs="Arial"/>
                <w:sz w:val="16"/>
                <w:szCs w:val="16"/>
              </w:rPr>
            </w:pPr>
            <w:r>
              <w:rPr>
                <w:rFonts w:cs="Arial"/>
                <w:sz w:val="16"/>
                <w:szCs w:val="16"/>
              </w:rPr>
              <w:t>NF/NF Service Set ID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6D8776" w14:textId="77777777" w:rsidR="00602AC0" w:rsidRDefault="00602AC0" w:rsidP="001D4998">
            <w:pPr>
              <w:pStyle w:val="TAC"/>
              <w:rPr>
                <w:sz w:val="16"/>
                <w:szCs w:val="16"/>
              </w:rPr>
            </w:pPr>
            <w:r>
              <w:rPr>
                <w:sz w:val="16"/>
                <w:szCs w:val="16"/>
              </w:rPr>
              <w:t>16.2.0</w:t>
            </w:r>
          </w:p>
        </w:tc>
      </w:tr>
      <w:tr w:rsidR="00602AC0" w:rsidRPr="003B2883" w14:paraId="301C865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D6B8F1"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81F42E"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161A7" w14:textId="77777777" w:rsidR="00602AC0" w:rsidRPr="00F476E5" w:rsidRDefault="00602AC0" w:rsidP="001D4998">
            <w:pPr>
              <w:pStyle w:val="TAC"/>
              <w:rPr>
                <w:sz w:val="16"/>
              </w:rPr>
            </w:pPr>
            <w:r>
              <w:rPr>
                <w:rFonts w:cs="Arial"/>
                <w:sz w:val="16"/>
                <w:szCs w:val="16"/>
              </w:rPr>
              <w:t>CP-193031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C0E72" w14:textId="77777777" w:rsidR="00602AC0" w:rsidRDefault="00602AC0" w:rsidP="001D4998">
            <w:pPr>
              <w:pStyle w:val="TAL"/>
              <w:rPr>
                <w:rFonts w:cs="Arial"/>
                <w:sz w:val="16"/>
                <w:szCs w:val="16"/>
              </w:rPr>
            </w:pPr>
            <w:r>
              <w:rPr>
                <w:rFonts w:cs="Arial"/>
                <w:sz w:val="16"/>
                <w:szCs w:val="16"/>
              </w:rPr>
              <w:t>0268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130FE5"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558E00"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354641" w14:textId="77777777" w:rsidR="00602AC0" w:rsidRDefault="00602AC0" w:rsidP="001F47C9">
            <w:pPr>
              <w:pStyle w:val="TAL"/>
              <w:rPr>
                <w:rFonts w:cs="Arial"/>
                <w:sz w:val="16"/>
                <w:szCs w:val="16"/>
              </w:rPr>
            </w:pPr>
            <w:r>
              <w:rPr>
                <w:rFonts w:cs="Arial"/>
                <w:sz w:val="16"/>
                <w:szCs w:val="16"/>
              </w:rPr>
              <w:t>Definition of hpcfId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D5048E" w14:textId="77777777" w:rsidR="00602AC0" w:rsidRDefault="00602AC0" w:rsidP="001D4998">
            <w:pPr>
              <w:pStyle w:val="TAC"/>
              <w:rPr>
                <w:sz w:val="16"/>
                <w:szCs w:val="16"/>
              </w:rPr>
            </w:pPr>
            <w:r>
              <w:rPr>
                <w:sz w:val="16"/>
                <w:szCs w:val="16"/>
              </w:rPr>
              <w:t>16.2.0</w:t>
            </w:r>
          </w:p>
        </w:tc>
      </w:tr>
      <w:tr w:rsidR="00602AC0" w:rsidRPr="003B2883" w14:paraId="3FAA573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5B8243"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A1346F"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6555F9" w14:textId="77777777" w:rsidR="00602AC0" w:rsidRPr="00F476E5" w:rsidRDefault="00602AC0" w:rsidP="001D4998">
            <w:pPr>
              <w:pStyle w:val="TAC"/>
              <w:rPr>
                <w:sz w:val="16"/>
              </w:rPr>
            </w:pPr>
            <w:r>
              <w:rPr>
                <w:rFonts w:cs="Arial"/>
                <w:sz w:val="16"/>
                <w:szCs w:val="16"/>
              </w:rPr>
              <w:t>CP-193080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FA00E84" w14:textId="77777777" w:rsidR="00602AC0" w:rsidRDefault="00602AC0" w:rsidP="001D4998">
            <w:pPr>
              <w:pStyle w:val="TAL"/>
              <w:rPr>
                <w:rFonts w:cs="Arial"/>
                <w:sz w:val="16"/>
                <w:szCs w:val="16"/>
              </w:rPr>
            </w:pPr>
            <w:r>
              <w:rPr>
                <w:rFonts w:cs="Arial"/>
                <w:sz w:val="16"/>
                <w:szCs w:val="16"/>
              </w:rPr>
              <w:t>0270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59CEB8" w14:textId="77777777" w:rsidR="00602AC0" w:rsidRDefault="00602AC0" w:rsidP="001D4998">
            <w:pPr>
              <w:pStyle w:val="TAR"/>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5C50D7" w14:textId="77777777" w:rsidR="00602AC0" w:rsidRDefault="00602AC0" w:rsidP="001D499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964CCD" w14:textId="77777777" w:rsidR="00602AC0" w:rsidRDefault="00602AC0" w:rsidP="001F47C9">
            <w:pPr>
              <w:pStyle w:val="TAL"/>
              <w:rPr>
                <w:rFonts w:cs="Arial"/>
                <w:sz w:val="16"/>
                <w:szCs w:val="16"/>
              </w:rPr>
            </w:pPr>
            <w:r>
              <w:rPr>
                <w:rFonts w:cs="Arial"/>
                <w:sz w:val="16"/>
                <w:szCs w:val="16"/>
              </w:rPr>
              <w:t>Secondary RAT Data Usage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0D48B0" w14:textId="77777777" w:rsidR="00602AC0" w:rsidRDefault="00602AC0" w:rsidP="001D4998">
            <w:pPr>
              <w:pStyle w:val="TAC"/>
              <w:rPr>
                <w:sz w:val="16"/>
                <w:szCs w:val="16"/>
              </w:rPr>
            </w:pPr>
            <w:r>
              <w:rPr>
                <w:sz w:val="16"/>
                <w:szCs w:val="16"/>
              </w:rPr>
              <w:t>16.2.0</w:t>
            </w:r>
          </w:p>
        </w:tc>
      </w:tr>
      <w:tr w:rsidR="00602AC0" w:rsidRPr="003B2883" w14:paraId="061B9B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4E09334"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7BEA8A"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E16FE5" w14:textId="77777777" w:rsidR="00602AC0" w:rsidRPr="00F476E5" w:rsidRDefault="00602AC0" w:rsidP="001D4998">
            <w:pPr>
              <w:pStyle w:val="TAC"/>
              <w:rPr>
                <w:sz w:val="16"/>
              </w:rPr>
            </w:pPr>
            <w:r>
              <w:rPr>
                <w:rFonts w:cs="Arial"/>
                <w:sz w:val="16"/>
                <w:szCs w:val="16"/>
              </w:rPr>
              <w:t>CP-193055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58E9422" w14:textId="77777777" w:rsidR="00602AC0" w:rsidRDefault="00602AC0" w:rsidP="001D4998">
            <w:pPr>
              <w:pStyle w:val="TAL"/>
              <w:rPr>
                <w:rFonts w:cs="Arial"/>
                <w:sz w:val="16"/>
                <w:szCs w:val="16"/>
              </w:rPr>
            </w:pPr>
            <w:r>
              <w:rPr>
                <w:rFonts w:cs="Arial"/>
                <w:sz w:val="16"/>
                <w:szCs w:val="16"/>
              </w:rPr>
              <w:t>0273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C46E" w14:textId="77777777" w:rsidR="00602AC0" w:rsidRDefault="00602AC0" w:rsidP="001D4998">
            <w:pPr>
              <w:pStyle w:val="TAR"/>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DD6EE6" w14:textId="77777777" w:rsidR="00602AC0" w:rsidRDefault="00602AC0" w:rsidP="001D499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F45D93" w14:textId="77777777" w:rsidR="00602AC0" w:rsidRDefault="00602AC0" w:rsidP="001F47C9">
            <w:pPr>
              <w:pStyle w:val="TAL"/>
              <w:rPr>
                <w:rFonts w:cs="Arial"/>
                <w:sz w:val="16"/>
                <w:szCs w:val="16"/>
              </w:rPr>
            </w:pPr>
            <w:r>
              <w:rPr>
                <w:rFonts w:cs="Arial"/>
                <w:sz w:val="16"/>
                <w:szCs w:val="16"/>
              </w:rPr>
              <w:t>AMF forwarding Location services messages beween UE and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69915" w14:textId="77777777" w:rsidR="00602AC0" w:rsidRDefault="00602AC0" w:rsidP="001D4998">
            <w:pPr>
              <w:pStyle w:val="TAC"/>
              <w:rPr>
                <w:sz w:val="16"/>
                <w:szCs w:val="16"/>
              </w:rPr>
            </w:pPr>
            <w:r>
              <w:rPr>
                <w:sz w:val="16"/>
                <w:szCs w:val="16"/>
              </w:rPr>
              <w:t>16.2.0</w:t>
            </w:r>
          </w:p>
        </w:tc>
      </w:tr>
      <w:tr w:rsidR="00602AC0" w:rsidRPr="003B2883" w14:paraId="321E1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C354497" w14:textId="77777777" w:rsidR="00602AC0" w:rsidRDefault="00602AC0" w:rsidP="001D4998">
            <w:pPr>
              <w:pStyle w:val="TAC"/>
              <w:rPr>
                <w:sz w:val="16"/>
                <w:szCs w:val="16"/>
              </w:rPr>
            </w:pPr>
            <w:r>
              <w:rPr>
                <w:sz w:val="16"/>
                <w:szCs w:val="16"/>
              </w:rPr>
              <w:t>2019-12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954060" w14:textId="77777777" w:rsidR="00602AC0" w:rsidRDefault="00602AC0" w:rsidP="001D4998">
            <w:pPr>
              <w:pStyle w:val="TAC"/>
              <w:rPr>
                <w:sz w:val="16"/>
                <w:szCs w:val="16"/>
              </w:rPr>
            </w:pPr>
            <w:r>
              <w:rPr>
                <w:sz w:val="16"/>
                <w:szCs w:val="16"/>
              </w:rPr>
              <w:t>CT#86</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395E4" w14:textId="77777777" w:rsidR="00602AC0" w:rsidRPr="00F476E5" w:rsidRDefault="00602AC0" w:rsidP="001D4998">
            <w:pPr>
              <w:pStyle w:val="TAC"/>
              <w:rPr>
                <w:sz w:val="16"/>
              </w:rPr>
            </w:pPr>
            <w:r>
              <w:rPr>
                <w:rFonts w:cs="Arial"/>
                <w:sz w:val="16"/>
                <w:szCs w:val="16"/>
              </w:rPr>
              <w:t>CP-193044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2A1EB3" w14:textId="77777777" w:rsidR="00602AC0" w:rsidRDefault="00602AC0" w:rsidP="001D4998">
            <w:pPr>
              <w:pStyle w:val="TAL"/>
              <w:rPr>
                <w:rFonts w:cs="Arial"/>
                <w:sz w:val="16"/>
                <w:szCs w:val="16"/>
              </w:rPr>
            </w:pPr>
            <w:r>
              <w:rPr>
                <w:rFonts w:cs="Arial"/>
                <w:sz w:val="16"/>
                <w:szCs w:val="16"/>
              </w:rPr>
              <w:t>0275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E88ED2" w14:textId="77777777" w:rsidR="00602AC0" w:rsidRDefault="00602AC0" w:rsidP="001D4998">
            <w:pPr>
              <w:pStyle w:val="TAR"/>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BBE74F" w14:textId="77777777" w:rsidR="00602AC0" w:rsidRDefault="00602AC0" w:rsidP="001D499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56D16" w14:textId="77777777" w:rsidR="00602AC0" w:rsidRDefault="00602AC0" w:rsidP="001F47C9">
            <w:pPr>
              <w:pStyle w:val="TAL"/>
              <w:rPr>
                <w:rFonts w:cs="Arial"/>
                <w:sz w:val="16"/>
                <w:szCs w:val="16"/>
              </w:rPr>
            </w:pPr>
            <w:r>
              <w:rPr>
                <w:rFonts w:cs="Arial"/>
                <w:sz w:val="16"/>
                <w:szCs w:val="16"/>
              </w:rPr>
              <w:t>3GPP TS 29.518 API version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569EFC" w14:textId="77777777" w:rsidR="00602AC0" w:rsidRDefault="00602AC0" w:rsidP="001D4998">
            <w:pPr>
              <w:pStyle w:val="TAC"/>
              <w:rPr>
                <w:sz w:val="16"/>
                <w:szCs w:val="16"/>
              </w:rPr>
            </w:pPr>
            <w:r>
              <w:rPr>
                <w:sz w:val="16"/>
                <w:szCs w:val="16"/>
              </w:rPr>
              <w:t>16.2.0</w:t>
            </w:r>
          </w:p>
        </w:tc>
      </w:tr>
      <w:tr w:rsidR="00602AC0" w:rsidRPr="00B44C23" w14:paraId="0094FB9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D8D79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79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60841C6"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CFF8F5" w14:textId="77777777" w:rsidR="00602AC0" w:rsidRPr="00B44C23" w:rsidRDefault="00602AC0" w:rsidP="001D4998">
            <w:pPr>
              <w:pStyle w:val="TAC"/>
              <w:rPr>
                <w:rFonts w:cs="Arial"/>
                <w:sz w:val="16"/>
              </w:rPr>
            </w:pPr>
            <w:r w:rsidRPr="00B44C23">
              <w:rPr>
                <w:rFonts w:cs="Arial"/>
                <w:sz w:val="16"/>
              </w:rPr>
              <w:t>0276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EB967"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6B7B8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270004E" w14:textId="77777777" w:rsidR="00602AC0" w:rsidRPr="00B44C23" w:rsidRDefault="00602AC0" w:rsidP="001F47C9">
            <w:pPr>
              <w:pStyle w:val="TAC"/>
              <w:jc w:val="left"/>
              <w:rPr>
                <w:rFonts w:cs="Arial"/>
                <w:sz w:val="16"/>
              </w:rPr>
            </w:pPr>
            <w:r w:rsidRPr="00B44C23">
              <w:rPr>
                <w:sz w:val="16"/>
              </w:rPr>
              <w:t>SMF change indication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884A2" w14:textId="77777777" w:rsidR="00602AC0" w:rsidRPr="00B44C23" w:rsidRDefault="00602AC0" w:rsidP="001D4998">
            <w:pPr>
              <w:pStyle w:val="TAC"/>
              <w:rPr>
                <w:sz w:val="16"/>
              </w:rPr>
            </w:pPr>
            <w:r w:rsidRPr="00B44C23">
              <w:rPr>
                <w:sz w:val="16"/>
              </w:rPr>
              <w:t>16.3.0</w:t>
            </w:r>
          </w:p>
        </w:tc>
      </w:tr>
      <w:tr w:rsidR="00602AC0" w:rsidRPr="00B44C23" w14:paraId="27ADE44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E84A7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2E77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4702AB"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E41BF" w14:textId="77777777" w:rsidR="00602AC0" w:rsidRPr="00B44C23" w:rsidRDefault="00602AC0" w:rsidP="001D4998">
            <w:pPr>
              <w:pStyle w:val="TAC"/>
              <w:rPr>
                <w:rFonts w:cs="Arial"/>
                <w:sz w:val="16"/>
              </w:rPr>
            </w:pPr>
            <w:r w:rsidRPr="00B44C23">
              <w:rPr>
                <w:rFonts w:cs="Arial"/>
                <w:sz w:val="16"/>
              </w:rPr>
              <w:t>0277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D1E3D"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2E13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DD487" w14:textId="77777777" w:rsidR="00602AC0" w:rsidRPr="00B44C23" w:rsidRDefault="00602AC0" w:rsidP="001F47C9">
            <w:pPr>
              <w:pStyle w:val="TAC"/>
              <w:jc w:val="left"/>
              <w:rPr>
                <w:rFonts w:cs="Arial"/>
                <w:sz w:val="16"/>
              </w:rPr>
            </w:pPr>
            <w:r w:rsidRPr="00B44C23">
              <w:rPr>
                <w:sz w:val="16"/>
              </w:rPr>
              <w:t>DNN encoding in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F3415" w14:textId="77777777" w:rsidR="00602AC0" w:rsidRPr="00B44C23" w:rsidRDefault="00602AC0" w:rsidP="001D4998">
            <w:pPr>
              <w:pStyle w:val="TAC"/>
              <w:rPr>
                <w:sz w:val="16"/>
              </w:rPr>
            </w:pPr>
            <w:r w:rsidRPr="00B44C23">
              <w:rPr>
                <w:sz w:val="16"/>
              </w:rPr>
              <w:t>16.3.0</w:t>
            </w:r>
          </w:p>
        </w:tc>
      </w:tr>
      <w:tr w:rsidR="00602AC0" w:rsidRPr="00B44C23" w14:paraId="6FB24F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51BE2D8"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DA4AE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77DF2D"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B98CBA" w14:textId="77777777" w:rsidR="00602AC0" w:rsidRPr="00B44C23" w:rsidRDefault="00602AC0" w:rsidP="001D4998">
            <w:pPr>
              <w:pStyle w:val="TAC"/>
              <w:rPr>
                <w:rFonts w:cs="Arial"/>
                <w:sz w:val="16"/>
              </w:rPr>
            </w:pPr>
            <w:r w:rsidRPr="00B44C23">
              <w:rPr>
                <w:rFonts w:cs="Arial"/>
                <w:sz w:val="16"/>
              </w:rPr>
              <w:t>0279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8B1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C00A9"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124C67" w14:textId="77777777" w:rsidR="00602AC0" w:rsidRPr="00B44C23" w:rsidRDefault="00602AC0" w:rsidP="001F47C9">
            <w:pPr>
              <w:pStyle w:val="TAC"/>
              <w:jc w:val="left"/>
              <w:rPr>
                <w:rFonts w:cs="Arial"/>
                <w:sz w:val="16"/>
              </w:rPr>
            </w:pPr>
            <w:r w:rsidRPr="00B44C23">
              <w:rPr>
                <w:sz w:val="16"/>
              </w:rPr>
              <w:t>smsSupport attribute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9F2BF" w14:textId="77777777" w:rsidR="00602AC0" w:rsidRPr="00B44C23" w:rsidRDefault="00602AC0" w:rsidP="001D4998">
            <w:pPr>
              <w:pStyle w:val="TAC"/>
              <w:rPr>
                <w:sz w:val="16"/>
              </w:rPr>
            </w:pPr>
            <w:r w:rsidRPr="00B44C23">
              <w:rPr>
                <w:sz w:val="16"/>
              </w:rPr>
              <w:t>16.3.0</w:t>
            </w:r>
          </w:p>
        </w:tc>
      </w:tr>
      <w:tr w:rsidR="00602AC0" w:rsidRPr="00B44C23" w14:paraId="5E368BB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9E9BE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CF146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4F85F1"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2616B" w14:textId="77777777" w:rsidR="00602AC0" w:rsidRPr="00B44C23" w:rsidRDefault="00602AC0" w:rsidP="001D4998">
            <w:pPr>
              <w:pStyle w:val="TAC"/>
              <w:rPr>
                <w:rFonts w:cs="Arial"/>
                <w:sz w:val="16"/>
              </w:rPr>
            </w:pPr>
            <w:r w:rsidRPr="00B44C23">
              <w:rPr>
                <w:rFonts w:cs="Arial"/>
                <w:sz w:val="16"/>
              </w:rPr>
              <w:t>0280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F00AE1"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DE3EBD"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19D32C" w14:textId="77777777" w:rsidR="00602AC0" w:rsidRPr="00B44C23" w:rsidRDefault="00602AC0" w:rsidP="001F47C9">
            <w:pPr>
              <w:pStyle w:val="TAC"/>
              <w:jc w:val="left"/>
              <w:rPr>
                <w:rFonts w:cs="Arial"/>
                <w:sz w:val="16"/>
              </w:rPr>
            </w:pPr>
            <w:r w:rsidRPr="00B44C23">
              <w:rPr>
                <w:sz w:val="16"/>
              </w:rPr>
              <w:t>AMF event subscription without the "options"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C6F1CA" w14:textId="77777777" w:rsidR="00602AC0" w:rsidRPr="00B44C23" w:rsidRDefault="00602AC0" w:rsidP="001D4998">
            <w:pPr>
              <w:pStyle w:val="TAC"/>
              <w:rPr>
                <w:sz w:val="16"/>
              </w:rPr>
            </w:pPr>
            <w:r w:rsidRPr="00B44C23">
              <w:rPr>
                <w:sz w:val="16"/>
              </w:rPr>
              <w:t>16.3.0</w:t>
            </w:r>
          </w:p>
        </w:tc>
      </w:tr>
      <w:tr w:rsidR="00602AC0" w:rsidRPr="00B44C23" w14:paraId="0187E0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9A508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0F5614"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6628C9"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3799F6" w14:textId="77777777" w:rsidR="00602AC0" w:rsidRPr="00B44C23" w:rsidRDefault="00602AC0" w:rsidP="001D4998">
            <w:pPr>
              <w:pStyle w:val="TAC"/>
              <w:rPr>
                <w:rFonts w:cs="Arial"/>
                <w:sz w:val="16"/>
              </w:rPr>
            </w:pPr>
            <w:r w:rsidRPr="00B44C23">
              <w:rPr>
                <w:rFonts w:cs="Arial"/>
                <w:sz w:val="16"/>
              </w:rPr>
              <w:t>0281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1A3E6B"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976BA" w14:textId="77777777" w:rsidR="00602AC0" w:rsidRPr="00B44C23" w:rsidRDefault="00602AC0" w:rsidP="001D4998">
            <w:pPr>
              <w:pStyle w:val="TAC"/>
              <w:rPr>
                <w:rFonts w:cs="Arial"/>
                <w:sz w:val="16"/>
              </w:rPr>
            </w:pPr>
            <w:r w:rsidRPr="00B44C23">
              <w:rPr>
                <w:rFonts w:cs="Arial"/>
                <w:sz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AC67C1" w14:textId="77777777" w:rsidR="00602AC0" w:rsidRPr="00B44C23" w:rsidRDefault="00602AC0" w:rsidP="001F47C9">
            <w:pPr>
              <w:pStyle w:val="TAC"/>
              <w:jc w:val="left"/>
              <w:rPr>
                <w:rFonts w:cs="Arial"/>
                <w:sz w:val="16"/>
              </w:rPr>
            </w:pPr>
            <w:r w:rsidRPr="00B44C23">
              <w:rPr>
                <w:sz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153B12" w14:textId="77777777" w:rsidR="00602AC0" w:rsidRPr="00B44C23" w:rsidRDefault="00602AC0" w:rsidP="001D4998">
            <w:pPr>
              <w:pStyle w:val="TAC"/>
              <w:rPr>
                <w:sz w:val="16"/>
              </w:rPr>
            </w:pPr>
            <w:r w:rsidRPr="00B44C23">
              <w:rPr>
                <w:sz w:val="16"/>
              </w:rPr>
              <w:t>16.3.0</w:t>
            </w:r>
          </w:p>
        </w:tc>
      </w:tr>
      <w:tr w:rsidR="00602AC0" w:rsidRPr="00B44C23" w14:paraId="1329A24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C9F7B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01BBD"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7A5102E"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26A8B7B" w14:textId="77777777" w:rsidR="00602AC0" w:rsidRPr="00B44C23" w:rsidRDefault="00602AC0" w:rsidP="001D4998">
            <w:pPr>
              <w:pStyle w:val="TAC"/>
              <w:rPr>
                <w:rFonts w:cs="Arial"/>
                <w:sz w:val="16"/>
              </w:rPr>
            </w:pPr>
            <w:r w:rsidRPr="00B44C23">
              <w:rPr>
                <w:rFonts w:cs="Arial"/>
                <w:sz w:val="16"/>
              </w:rPr>
              <w:t>0282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75AE3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A89D0F"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E540A" w14:textId="77777777" w:rsidR="00602AC0" w:rsidRPr="00B44C23" w:rsidRDefault="00602AC0" w:rsidP="001F47C9">
            <w:pPr>
              <w:pStyle w:val="TAC"/>
              <w:jc w:val="left"/>
              <w:rPr>
                <w:rFonts w:cs="Arial"/>
                <w:sz w:val="16"/>
              </w:rPr>
            </w:pPr>
            <w:r w:rsidRPr="00B44C23">
              <w:rPr>
                <w:sz w:val="16"/>
              </w:rPr>
              <w:t>Correction of typos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0AECC2" w14:textId="77777777" w:rsidR="00602AC0" w:rsidRPr="00B44C23" w:rsidRDefault="00602AC0" w:rsidP="001D4998">
            <w:pPr>
              <w:pStyle w:val="TAC"/>
              <w:rPr>
                <w:sz w:val="16"/>
              </w:rPr>
            </w:pPr>
            <w:r w:rsidRPr="00B44C23">
              <w:rPr>
                <w:sz w:val="16"/>
              </w:rPr>
              <w:t>16.3.0</w:t>
            </w:r>
          </w:p>
        </w:tc>
      </w:tr>
      <w:tr w:rsidR="00602AC0" w:rsidRPr="00B44C23" w14:paraId="6E17C99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42279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F5005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A6CC2"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CB2AF0" w14:textId="77777777" w:rsidR="00602AC0" w:rsidRPr="00B44C23" w:rsidRDefault="00602AC0" w:rsidP="001D4998">
            <w:pPr>
              <w:pStyle w:val="TAC"/>
              <w:rPr>
                <w:rFonts w:cs="Arial"/>
                <w:sz w:val="16"/>
              </w:rPr>
            </w:pPr>
            <w:r w:rsidRPr="00B44C23">
              <w:rPr>
                <w:rFonts w:cs="Arial"/>
                <w:sz w:val="16"/>
              </w:rPr>
              <w:t>0283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3B1892"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2A7BA4"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8D64448" w14:textId="77777777" w:rsidR="00602AC0" w:rsidRPr="00B44C23" w:rsidRDefault="00602AC0" w:rsidP="001F47C9">
            <w:pPr>
              <w:pStyle w:val="TAC"/>
              <w:jc w:val="left"/>
              <w:rPr>
                <w:rFonts w:cs="Arial"/>
                <w:sz w:val="16"/>
              </w:rPr>
            </w:pPr>
            <w:r w:rsidRPr="00B44C23">
              <w:rPr>
                <w:sz w:val="16"/>
              </w:rPr>
              <w:t>Class indication in subscription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0641D1" w14:textId="77777777" w:rsidR="00602AC0" w:rsidRPr="00B44C23" w:rsidRDefault="00602AC0" w:rsidP="001D4998">
            <w:pPr>
              <w:pStyle w:val="TAC"/>
              <w:rPr>
                <w:sz w:val="16"/>
              </w:rPr>
            </w:pPr>
            <w:r w:rsidRPr="00B44C23">
              <w:rPr>
                <w:sz w:val="16"/>
              </w:rPr>
              <w:t>16.3.0</w:t>
            </w:r>
          </w:p>
        </w:tc>
      </w:tr>
      <w:tr w:rsidR="00602AC0" w:rsidRPr="00B44C23" w14:paraId="3BDD328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19D7774"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FC6FA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539987"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535BDAA" w14:textId="77777777" w:rsidR="00602AC0" w:rsidRPr="00B44C23" w:rsidRDefault="00602AC0" w:rsidP="001D4998">
            <w:pPr>
              <w:pStyle w:val="TAC"/>
              <w:rPr>
                <w:rFonts w:cs="Arial"/>
                <w:sz w:val="16"/>
              </w:rPr>
            </w:pPr>
            <w:r w:rsidRPr="00B44C23">
              <w:rPr>
                <w:rFonts w:cs="Arial"/>
                <w:sz w:val="16"/>
              </w:rPr>
              <w:t>0284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B9F2A2"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9DFC7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EAD28C" w14:textId="77777777" w:rsidR="00602AC0" w:rsidRPr="00B44C23" w:rsidRDefault="00602AC0" w:rsidP="001F47C9">
            <w:pPr>
              <w:pStyle w:val="TAC"/>
              <w:jc w:val="left"/>
              <w:rPr>
                <w:rFonts w:cs="Arial"/>
                <w:sz w:val="16"/>
              </w:rPr>
            </w:pPr>
            <w:r w:rsidRPr="00B44C23">
              <w:rPr>
                <w:sz w:val="16"/>
              </w:rPr>
              <w:t>Cause values for PWS errors detected by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9C079F" w14:textId="77777777" w:rsidR="00602AC0" w:rsidRPr="00B44C23" w:rsidRDefault="00602AC0" w:rsidP="001D4998">
            <w:pPr>
              <w:pStyle w:val="TAC"/>
              <w:rPr>
                <w:sz w:val="16"/>
              </w:rPr>
            </w:pPr>
            <w:r w:rsidRPr="00B44C23">
              <w:rPr>
                <w:sz w:val="16"/>
              </w:rPr>
              <w:t>16.3.0</w:t>
            </w:r>
          </w:p>
        </w:tc>
      </w:tr>
      <w:tr w:rsidR="00602AC0" w:rsidRPr="00B44C23" w14:paraId="25D60C6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E8738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A5FADC"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958F75" w14:textId="77777777" w:rsidR="00602AC0" w:rsidRPr="00B44C23" w:rsidRDefault="00602AC0" w:rsidP="001D4998">
            <w:pPr>
              <w:pStyle w:val="TAC"/>
              <w:rPr>
                <w:rFonts w:cs="Arial"/>
                <w:sz w:val="16"/>
              </w:rPr>
            </w:pPr>
            <w:r w:rsidRPr="00B44C23">
              <w:rPr>
                <w:rFonts w:cs="Arial"/>
                <w:sz w:val="16"/>
              </w:rPr>
              <w:t>CP-200039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AD448F" w14:textId="77777777" w:rsidR="00602AC0" w:rsidRPr="00B44C23" w:rsidRDefault="00602AC0" w:rsidP="001D4998">
            <w:pPr>
              <w:pStyle w:val="TAC"/>
              <w:rPr>
                <w:rFonts w:cs="Arial"/>
                <w:sz w:val="16"/>
              </w:rPr>
            </w:pPr>
            <w:r w:rsidRPr="00B44C23">
              <w:rPr>
                <w:rFonts w:cs="Arial"/>
                <w:sz w:val="16"/>
              </w:rPr>
              <w:t>0285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2BFF9C"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9DF76"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E78E6" w14:textId="77777777" w:rsidR="00602AC0" w:rsidRPr="00B44C23" w:rsidRDefault="00602AC0" w:rsidP="001F47C9">
            <w:pPr>
              <w:pStyle w:val="TAC"/>
              <w:jc w:val="left"/>
              <w:rPr>
                <w:rFonts w:cs="Arial"/>
                <w:sz w:val="16"/>
              </w:rPr>
            </w:pPr>
            <w:r w:rsidRPr="00B44C23">
              <w:rPr>
                <w:sz w:val="16"/>
              </w:rPr>
              <w:t>Correction - formatting 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70F0E3" w14:textId="77777777" w:rsidR="00602AC0" w:rsidRPr="00B44C23" w:rsidRDefault="00602AC0" w:rsidP="001D4998">
            <w:pPr>
              <w:pStyle w:val="TAC"/>
              <w:rPr>
                <w:sz w:val="16"/>
              </w:rPr>
            </w:pPr>
            <w:r w:rsidRPr="00B44C23">
              <w:rPr>
                <w:sz w:val="16"/>
              </w:rPr>
              <w:t>16.3.0</w:t>
            </w:r>
          </w:p>
        </w:tc>
      </w:tr>
      <w:tr w:rsidR="00602AC0" w:rsidRPr="00B44C23" w14:paraId="724637B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FA7BB3E"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C706DB"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5E9E0D"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E25627" w14:textId="77777777" w:rsidR="00602AC0" w:rsidRPr="00B44C23" w:rsidRDefault="00602AC0" w:rsidP="001D4998">
            <w:pPr>
              <w:pStyle w:val="TAC"/>
              <w:rPr>
                <w:rFonts w:cs="Arial"/>
                <w:sz w:val="16"/>
              </w:rPr>
            </w:pPr>
            <w:r w:rsidRPr="00B44C23">
              <w:rPr>
                <w:rFonts w:cs="Arial"/>
                <w:sz w:val="16"/>
              </w:rPr>
              <w:t>0286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FFE1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93B61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BD3BE4" w14:textId="77777777" w:rsidR="00602AC0" w:rsidRPr="00B44C23" w:rsidRDefault="00602AC0" w:rsidP="001F47C9">
            <w:pPr>
              <w:pStyle w:val="TAC"/>
              <w:jc w:val="left"/>
              <w:rPr>
                <w:rFonts w:cs="Arial"/>
                <w:sz w:val="16"/>
              </w:rPr>
            </w:pPr>
            <w:r w:rsidRPr="00B44C23">
              <w:rPr>
                <w:sz w:val="16"/>
              </w:rPr>
              <w:t>29518 CR optionality of ProblemDetails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AF61C2" w14:textId="77777777" w:rsidR="00602AC0" w:rsidRPr="00B44C23" w:rsidRDefault="00602AC0" w:rsidP="001D4998">
            <w:pPr>
              <w:pStyle w:val="TAC"/>
              <w:rPr>
                <w:sz w:val="16"/>
              </w:rPr>
            </w:pPr>
            <w:r w:rsidRPr="00B44C23">
              <w:rPr>
                <w:sz w:val="16"/>
              </w:rPr>
              <w:t>16.3.0</w:t>
            </w:r>
          </w:p>
        </w:tc>
      </w:tr>
      <w:tr w:rsidR="00602AC0" w:rsidRPr="00B44C23" w14:paraId="7AE8D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AD3C1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AA35A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D838DB" w14:textId="77777777" w:rsidR="00602AC0" w:rsidRPr="00B44C23" w:rsidRDefault="00602AC0" w:rsidP="001D4998">
            <w:pPr>
              <w:pStyle w:val="TAC"/>
              <w:rPr>
                <w:rFonts w:cs="Arial"/>
                <w:sz w:val="16"/>
              </w:rPr>
            </w:pPr>
            <w:r w:rsidRPr="00B44C23">
              <w:rPr>
                <w:rFonts w:cs="Arial"/>
                <w:sz w:val="16"/>
              </w:rPr>
              <w:t>CP-200031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09FB9A" w14:textId="77777777" w:rsidR="00602AC0" w:rsidRPr="00B44C23" w:rsidRDefault="00602AC0" w:rsidP="001D4998">
            <w:pPr>
              <w:pStyle w:val="TAC"/>
              <w:rPr>
                <w:rFonts w:cs="Arial"/>
                <w:sz w:val="16"/>
              </w:rPr>
            </w:pPr>
            <w:r w:rsidRPr="00B44C23">
              <w:rPr>
                <w:rFonts w:cs="Arial"/>
                <w:sz w:val="16"/>
              </w:rPr>
              <w:t>0287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063F2E"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B28155"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5186781" w14:textId="77777777" w:rsidR="00602AC0" w:rsidRPr="00B44C23" w:rsidRDefault="00602AC0" w:rsidP="001F47C9">
            <w:pPr>
              <w:pStyle w:val="TAC"/>
              <w:jc w:val="left"/>
              <w:rPr>
                <w:rFonts w:cs="Arial"/>
                <w:sz w:val="16"/>
              </w:rPr>
            </w:pPr>
            <w:r w:rsidRPr="00B44C23">
              <w:rPr>
                <w:sz w:val="16"/>
              </w:rPr>
              <w:t>Additional Access Type in UE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47A098" w14:textId="77777777" w:rsidR="00602AC0" w:rsidRPr="00B44C23" w:rsidRDefault="00602AC0" w:rsidP="001D4998">
            <w:pPr>
              <w:pStyle w:val="TAC"/>
              <w:rPr>
                <w:sz w:val="16"/>
              </w:rPr>
            </w:pPr>
            <w:r w:rsidRPr="00B44C23">
              <w:rPr>
                <w:sz w:val="16"/>
              </w:rPr>
              <w:t>16.3.0</w:t>
            </w:r>
          </w:p>
        </w:tc>
      </w:tr>
      <w:tr w:rsidR="00602AC0" w:rsidRPr="00B44C23" w14:paraId="0604A6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202D4B"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766E9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7D5041"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7C8656" w14:textId="77777777" w:rsidR="00602AC0" w:rsidRPr="00B44C23" w:rsidRDefault="00602AC0" w:rsidP="001D4998">
            <w:pPr>
              <w:pStyle w:val="TAC"/>
              <w:rPr>
                <w:rFonts w:cs="Arial"/>
                <w:sz w:val="16"/>
              </w:rPr>
            </w:pPr>
            <w:r w:rsidRPr="00B44C23">
              <w:rPr>
                <w:rFonts w:cs="Arial"/>
                <w:sz w:val="16"/>
              </w:rPr>
              <w:t>0288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3A57F9"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4DD748"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48A73E" w14:textId="77777777" w:rsidR="00602AC0" w:rsidRPr="00B44C23" w:rsidRDefault="00602AC0" w:rsidP="001F47C9">
            <w:pPr>
              <w:pStyle w:val="TAC"/>
              <w:jc w:val="left"/>
              <w:rPr>
                <w:rFonts w:cs="Arial"/>
                <w:sz w:val="16"/>
              </w:rPr>
            </w:pPr>
            <w:r w:rsidRPr="00B44C23">
              <w:rPr>
                <w:sz w:val="16"/>
              </w:rPr>
              <w:t>Granularity of the SMF change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44D74E" w14:textId="77777777" w:rsidR="00602AC0" w:rsidRPr="00B44C23" w:rsidRDefault="00602AC0" w:rsidP="001D4998">
            <w:pPr>
              <w:pStyle w:val="TAC"/>
              <w:rPr>
                <w:sz w:val="16"/>
              </w:rPr>
            </w:pPr>
            <w:r w:rsidRPr="00B44C23">
              <w:rPr>
                <w:sz w:val="16"/>
              </w:rPr>
              <w:t>16.3.0</w:t>
            </w:r>
          </w:p>
        </w:tc>
      </w:tr>
      <w:tr w:rsidR="00602AC0" w:rsidRPr="00B44C23" w14:paraId="4755F9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B7DDE4D"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625E9"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A931E4" w14:textId="77777777" w:rsidR="00602AC0" w:rsidRPr="00B44C23" w:rsidRDefault="00602AC0" w:rsidP="001D4998">
            <w:pPr>
              <w:pStyle w:val="TAC"/>
              <w:rPr>
                <w:rFonts w:cs="Arial"/>
                <w:sz w:val="16"/>
              </w:rPr>
            </w:pPr>
            <w:r w:rsidRPr="00B44C23">
              <w:rPr>
                <w:rFonts w:cs="Arial"/>
                <w:sz w:val="16"/>
              </w:rPr>
              <w:t>CP-200179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EBADED" w14:textId="77777777" w:rsidR="00602AC0" w:rsidRPr="00B44C23" w:rsidRDefault="00602AC0" w:rsidP="001D4998">
            <w:pPr>
              <w:pStyle w:val="TAC"/>
              <w:rPr>
                <w:rFonts w:cs="Arial"/>
                <w:sz w:val="16"/>
              </w:rPr>
            </w:pPr>
            <w:r w:rsidRPr="00B44C23">
              <w:rPr>
                <w:rFonts w:cs="Arial"/>
                <w:sz w:val="16"/>
              </w:rPr>
              <w:t>0289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7C3C7B"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291D4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557B38" w14:textId="77777777" w:rsidR="00602AC0" w:rsidRPr="00B44C23" w:rsidRDefault="00602AC0" w:rsidP="001F47C9">
            <w:pPr>
              <w:pStyle w:val="TAC"/>
              <w:jc w:val="left"/>
              <w:rPr>
                <w:sz w:val="16"/>
              </w:rPr>
            </w:pPr>
            <w:r w:rsidRPr="00B44C23">
              <w:rPr>
                <w:sz w:val="16"/>
              </w:rPr>
              <w:t>V2X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64FD4C" w14:textId="77777777" w:rsidR="00602AC0" w:rsidRPr="00B44C23" w:rsidRDefault="00602AC0" w:rsidP="001D4998">
            <w:pPr>
              <w:pStyle w:val="TAC"/>
              <w:rPr>
                <w:sz w:val="16"/>
              </w:rPr>
            </w:pPr>
            <w:r w:rsidRPr="00B44C23">
              <w:rPr>
                <w:sz w:val="16"/>
              </w:rPr>
              <w:t>16.3.0</w:t>
            </w:r>
          </w:p>
        </w:tc>
      </w:tr>
      <w:tr w:rsidR="00602AC0" w:rsidRPr="00B44C23" w14:paraId="046286E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62684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46F1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69CBB66" w14:textId="77777777" w:rsidR="00602AC0" w:rsidRPr="00B44C23" w:rsidRDefault="00602AC0" w:rsidP="001D4998">
            <w:pPr>
              <w:pStyle w:val="TAC"/>
              <w:rPr>
                <w:rFonts w:cs="Arial"/>
                <w:sz w:val="16"/>
              </w:rPr>
            </w:pPr>
            <w:r w:rsidRPr="00B44C23">
              <w:rPr>
                <w:rFonts w:cs="Arial"/>
                <w:sz w:val="16"/>
              </w:rPr>
              <w:t>CP-200178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CE3E67" w14:textId="77777777" w:rsidR="00602AC0" w:rsidRPr="00B44C23" w:rsidRDefault="00602AC0" w:rsidP="001D4998">
            <w:pPr>
              <w:pStyle w:val="TAC"/>
              <w:rPr>
                <w:rFonts w:cs="Arial"/>
                <w:sz w:val="16"/>
              </w:rPr>
            </w:pPr>
            <w:r w:rsidRPr="00B44C23">
              <w:rPr>
                <w:rFonts w:cs="Arial"/>
                <w:sz w:val="16"/>
              </w:rPr>
              <w:t>0290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3CDA0D"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85D61A"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7371D3" w14:textId="77777777" w:rsidR="00602AC0" w:rsidRPr="00B44C23" w:rsidRDefault="00602AC0" w:rsidP="001F47C9">
            <w:pPr>
              <w:pStyle w:val="TAC"/>
              <w:jc w:val="left"/>
              <w:rPr>
                <w:sz w:val="16"/>
              </w:rPr>
            </w:pPr>
            <w:r w:rsidRPr="00B44C23">
              <w:rPr>
                <w:sz w:val="16"/>
              </w:rPr>
              <w:t>Availability after DDN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E25EFB" w14:textId="77777777" w:rsidR="00602AC0" w:rsidRPr="00B44C23" w:rsidRDefault="00602AC0" w:rsidP="001D4998">
            <w:pPr>
              <w:pStyle w:val="TAC"/>
              <w:rPr>
                <w:sz w:val="16"/>
              </w:rPr>
            </w:pPr>
            <w:r w:rsidRPr="00B44C23">
              <w:rPr>
                <w:sz w:val="16"/>
              </w:rPr>
              <w:t>16.3.0</w:t>
            </w:r>
          </w:p>
        </w:tc>
      </w:tr>
      <w:tr w:rsidR="00602AC0" w:rsidRPr="00B44C23" w14:paraId="1E61844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EDE01"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F7B723"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398D56" w14:textId="77777777" w:rsidR="00602AC0" w:rsidRPr="00B44C23" w:rsidRDefault="00602AC0" w:rsidP="001D4998">
            <w:pPr>
              <w:pStyle w:val="TAC"/>
              <w:rPr>
                <w:rFonts w:cs="Arial"/>
                <w:sz w:val="16"/>
              </w:rPr>
            </w:pPr>
            <w:r w:rsidRPr="00B44C23">
              <w:rPr>
                <w:rFonts w:cs="Arial"/>
                <w:sz w:val="16"/>
              </w:rPr>
              <w:t>CP-200020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FEAFD" w14:textId="77777777" w:rsidR="00602AC0" w:rsidRPr="00B44C23" w:rsidRDefault="00602AC0" w:rsidP="001D4998">
            <w:pPr>
              <w:pStyle w:val="TAC"/>
              <w:rPr>
                <w:rFonts w:cs="Arial"/>
                <w:sz w:val="16"/>
              </w:rPr>
            </w:pPr>
            <w:r w:rsidRPr="00B44C23">
              <w:rPr>
                <w:rFonts w:cs="Arial"/>
                <w:sz w:val="16"/>
              </w:rPr>
              <w:t>0294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16E872"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00C8C"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4E1400" w14:textId="77777777" w:rsidR="00602AC0" w:rsidRPr="00B44C23" w:rsidRDefault="00602AC0" w:rsidP="001F47C9">
            <w:pPr>
              <w:pStyle w:val="TAC"/>
              <w:jc w:val="left"/>
              <w:rPr>
                <w:sz w:val="16"/>
              </w:rPr>
            </w:pPr>
            <w:r w:rsidRPr="00B44C23">
              <w:rPr>
                <w:sz w:val="16"/>
              </w:rPr>
              <w:t>Ongoing registration or handover during paging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62263C" w14:textId="77777777" w:rsidR="00602AC0" w:rsidRPr="00B44C23" w:rsidRDefault="00602AC0" w:rsidP="001D4998">
            <w:pPr>
              <w:pStyle w:val="TAC"/>
              <w:rPr>
                <w:sz w:val="16"/>
              </w:rPr>
            </w:pPr>
            <w:r w:rsidRPr="00B44C23">
              <w:rPr>
                <w:sz w:val="16"/>
              </w:rPr>
              <w:t>16.3.0</w:t>
            </w:r>
          </w:p>
        </w:tc>
      </w:tr>
      <w:tr w:rsidR="00602AC0" w:rsidRPr="00B44C23" w14:paraId="4F9FDDF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D0970"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FFDF82"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2E658E"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FABE91" w14:textId="77777777" w:rsidR="00602AC0" w:rsidRPr="00B44C23" w:rsidRDefault="00602AC0" w:rsidP="001D4998">
            <w:pPr>
              <w:pStyle w:val="TAC"/>
              <w:rPr>
                <w:rFonts w:cs="Arial"/>
                <w:sz w:val="16"/>
              </w:rPr>
            </w:pPr>
            <w:r w:rsidRPr="00B44C23">
              <w:rPr>
                <w:rFonts w:cs="Arial"/>
                <w:sz w:val="16"/>
              </w:rPr>
              <w:t>0295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6DB38A"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8DA080"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5359DD" w14:textId="77777777" w:rsidR="00602AC0" w:rsidRPr="00B44C23" w:rsidRDefault="00602AC0" w:rsidP="001F47C9">
            <w:pPr>
              <w:pStyle w:val="TAC"/>
              <w:jc w:val="left"/>
              <w:rPr>
                <w:sz w:val="16"/>
              </w:rPr>
            </w:pPr>
            <w:r w:rsidRPr="00B44C23">
              <w:rPr>
                <w:sz w:val="16"/>
              </w:rPr>
              <w:t>5G CIOT Attribute in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AB6DCB" w14:textId="77777777" w:rsidR="00602AC0" w:rsidRPr="00B44C23" w:rsidRDefault="00602AC0" w:rsidP="001D4998">
            <w:pPr>
              <w:pStyle w:val="TAC"/>
              <w:rPr>
                <w:sz w:val="16"/>
              </w:rPr>
            </w:pPr>
            <w:r w:rsidRPr="00B44C23">
              <w:rPr>
                <w:sz w:val="16"/>
              </w:rPr>
              <w:t>16.3.0</w:t>
            </w:r>
          </w:p>
        </w:tc>
      </w:tr>
      <w:tr w:rsidR="00602AC0" w:rsidRPr="00B44C23" w14:paraId="4A03508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3F33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5BF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7142E9" w14:textId="77777777" w:rsidR="00602AC0" w:rsidRPr="00B44C23" w:rsidRDefault="00602AC0" w:rsidP="001D4998">
            <w:pPr>
              <w:pStyle w:val="TAC"/>
              <w:rPr>
                <w:rFonts w:cs="Arial"/>
                <w:sz w:val="16"/>
              </w:rPr>
            </w:pPr>
            <w:r w:rsidRPr="00B44C23">
              <w:rPr>
                <w:rFonts w:cs="Arial"/>
                <w:sz w:val="16"/>
              </w:rPr>
              <w:t>CP-200030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20A634" w14:textId="77777777" w:rsidR="00602AC0" w:rsidRPr="00B44C23" w:rsidRDefault="00602AC0" w:rsidP="001D4998">
            <w:pPr>
              <w:pStyle w:val="TAC"/>
              <w:rPr>
                <w:rFonts w:cs="Arial"/>
                <w:sz w:val="16"/>
              </w:rPr>
            </w:pPr>
            <w:r w:rsidRPr="00B44C23">
              <w:rPr>
                <w:rFonts w:cs="Arial"/>
                <w:sz w:val="16"/>
              </w:rPr>
              <w:t>0296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95169F" w14:textId="77777777" w:rsidR="00602AC0" w:rsidRPr="00B44C23" w:rsidRDefault="00602AC0" w:rsidP="001D4998">
            <w:pPr>
              <w:pStyle w:val="TAC"/>
              <w:rPr>
                <w:rFonts w:cs="Arial"/>
                <w:sz w:val="16"/>
              </w:rPr>
            </w:pPr>
            <w:r w:rsidRPr="00B44C23">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91A3C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461211" w14:textId="77777777" w:rsidR="00602AC0" w:rsidRPr="00B44C23" w:rsidRDefault="00602AC0" w:rsidP="001F47C9">
            <w:pPr>
              <w:pStyle w:val="TAC"/>
              <w:jc w:val="left"/>
              <w:rPr>
                <w:sz w:val="16"/>
              </w:rPr>
            </w:pPr>
            <w:r w:rsidRPr="00B44C23">
              <w:rPr>
                <w:sz w:val="16"/>
              </w:rPr>
              <w:t>Event Exposure invoked by NWDAF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2FF62A" w14:textId="77777777" w:rsidR="00602AC0" w:rsidRPr="00B44C23" w:rsidRDefault="00602AC0" w:rsidP="001D4998">
            <w:pPr>
              <w:pStyle w:val="TAC"/>
              <w:rPr>
                <w:sz w:val="16"/>
              </w:rPr>
            </w:pPr>
            <w:r w:rsidRPr="00B44C23">
              <w:rPr>
                <w:sz w:val="16"/>
              </w:rPr>
              <w:t>16.3.0</w:t>
            </w:r>
          </w:p>
        </w:tc>
      </w:tr>
      <w:tr w:rsidR="00602AC0" w:rsidRPr="00B44C23" w14:paraId="571C8B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34DF0C"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5DBC4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0DDA60" w14:textId="77777777" w:rsidR="00602AC0" w:rsidRPr="00B44C23" w:rsidRDefault="00602AC0" w:rsidP="001D4998">
            <w:pPr>
              <w:pStyle w:val="TAC"/>
              <w:rPr>
                <w:rFonts w:cs="Arial"/>
                <w:sz w:val="16"/>
              </w:rPr>
            </w:pPr>
            <w:r w:rsidRPr="00B44C23">
              <w:rPr>
                <w:rFonts w:cs="Arial"/>
                <w:sz w:val="16"/>
              </w:rPr>
              <w:t>CP-200017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F46C7" w14:textId="77777777" w:rsidR="00602AC0" w:rsidRPr="00B44C23" w:rsidRDefault="00602AC0" w:rsidP="001D4998">
            <w:pPr>
              <w:pStyle w:val="TAC"/>
              <w:rPr>
                <w:rFonts w:cs="Arial"/>
                <w:sz w:val="16"/>
              </w:rPr>
            </w:pPr>
            <w:r w:rsidRPr="00B44C23">
              <w:rPr>
                <w:rFonts w:cs="Arial"/>
                <w:sz w:val="16"/>
              </w:rPr>
              <w:t>0297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CB1915"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E1DD5"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1B611A" w14:textId="77777777" w:rsidR="00602AC0" w:rsidRPr="00B44C23" w:rsidRDefault="00602AC0" w:rsidP="001F47C9">
            <w:pPr>
              <w:pStyle w:val="TAC"/>
              <w:jc w:val="left"/>
              <w:rPr>
                <w:sz w:val="16"/>
              </w:rPr>
            </w:pPr>
            <w:r w:rsidRPr="00B44C23">
              <w:rPr>
                <w:sz w:val="16"/>
              </w:rPr>
              <w:t>V-SMF insertion or removal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68EB6D" w14:textId="77777777" w:rsidR="00602AC0" w:rsidRPr="00B44C23" w:rsidRDefault="00602AC0" w:rsidP="001D4998">
            <w:pPr>
              <w:pStyle w:val="TAC"/>
              <w:rPr>
                <w:sz w:val="16"/>
              </w:rPr>
            </w:pPr>
            <w:r w:rsidRPr="00B44C23">
              <w:rPr>
                <w:sz w:val="16"/>
              </w:rPr>
              <w:t>16.3.0</w:t>
            </w:r>
          </w:p>
        </w:tc>
      </w:tr>
      <w:tr w:rsidR="00602AC0" w:rsidRPr="00B44C23" w14:paraId="34BC242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1875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6BB3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4CE5B58"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933282" w14:textId="77777777" w:rsidR="00602AC0" w:rsidRPr="00B44C23" w:rsidRDefault="00602AC0" w:rsidP="001D4998">
            <w:pPr>
              <w:pStyle w:val="TAC"/>
              <w:rPr>
                <w:rFonts w:cs="Arial"/>
                <w:sz w:val="16"/>
              </w:rPr>
            </w:pPr>
            <w:r w:rsidRPr="00B44C23">
              <w:rPr>
                <w:rFonts w:cs="Arial"/>
                <w:sz w:val="16"/>
              </w:rPr>
              <w:t>0298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90582A9"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727AA3"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D7B8FA" w14:textId="77777777" w:rsidR="00602AC0" w:rsidRPr="00B44C23" w:rsidRDefault="00602AC0" w:rsidP="001F47C9">
            <w:pPr>
              <w:pStyle w:val="TAC"/>
              <w:jc w:val="left"/>
              <w:rPr>
                <w:sz w:val="16"/>
              </w:rPr>
            </w:pPr>
            <w:r w:rsidRPr="00B44C23">
              <w:rPr>
                <w:sz w:val="16"/>
              </w:rPr>
              <w:t>Feature definition for support of CIoT features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E008BE" w14:textId="77777777" w:rsidR="00602AC0" w:rsidRPr="00B44C23" w:rsidRDefault="00602AC0" w:rsidP="001D4998">
            <w:pPr>
              <w:pStyle w:val="TAC"/>
              <w:rPr>
                <w:sz w:val="16"/>
              </w:rPr>
            </w:pPr>
            <w:r w:rsidRPr="00B44C23">
              <w:rPr>
                <w:sz w:val="16"/>
              </w:rPr>
              <w:t>16.3.0</w:t>
            </w:r>
          </w:p>
        </w:tc>
      </w:tr>
      <w:tr w:rsidR="00602AC0" w:rsidRPr="00B44C23" w14:paraId="6A7889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C4092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9F9885"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AB1C7A" w14:textId="77777777" w:rsidR="00602AC0" w:rsidRPr="00B44C23" w:rsidRDefault="00602AC0" w:rsidP="001D4998">
            <w:pPr>
              <w:pStyle w:val="TAC"/>
              <w:rPr>
                <w:rFonts w:cs="Arial"/>
                <w:sz w:val="16"/>
              </w:rPr>
            </w:pPr>
            <w:r w:rsidRPr="00B44C23">
              <w:rPr>
                <w:rFonts w:cs="Arial"/>
                <w:sz w:val="16"/>
              </w:rPr>
              <w:t>CP-200033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705F65" w14:textId="77777777" w:rsidR="00602AC0" w:rsidRPr="00B44C23" w:rsidRDefault="00602AC0" w:rsidP="001D4998">
            <w:pPr>
              <w:pStyle w:val="TAC"/>
              <w:rPr>
                <w:rFonts w:cs="Arial"/>
                <w:sz w:val="16"/>
              </w:rPr>
            </w:pPr>
            <w:r w:rsidRPr="00B44C23">
              <w:rPr>
                <w:rFonts w:cs="Arial"/>
                <w:sz w:val="16"/>
              </w:rPr>
              <w:t>0299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086ED2"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39052EB"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9D90A" w14:textId="77777777" w:rsidR="00602AC0" w:rsidRPr="00B44C23" w:rsidRDefault="00602AC0" w:rsidP="001F47C9">
            <w:pPr>
              <w:pStyle w:val="TAC"/>
              <w:jc w:val="left"/>
              <w:rPr>
                <w:sz w:val="16"/>
              </w:rPr>
            </w:pPr>
            <w:r w:rsidRPr="00B44C23">
              <w:rPr>
                <w:sz w:val="16"/>
              </w:rPr>
              <w:t>Mobile Terminated 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981C0A" w14:textId="77777777" w:rsidR="00602AC0" w:rsidRPr="00B44C23" w:rsidRDefault="00602AC0" w:rsidP="001D4998">
            <w:pPr>
              <w:pStyle w:val="TAC"/>
              <w:rPr>
                <w:sz w:val="16"/>
              </w:rPr>
            </w:pPr>
            <w:r w:rsidRPr="00B44C23">
              <w:rPr>
                <w:sz w:val="16"/>
              </w:rPr>
              <w:t>16.3.0</w:t>
            </w:r>
          </w:p>
        </w:tc>
      </w:tr>
      <w:tr w:rsidR="00602AC0" w:rsidRPr="00B44C23" w14:paraId="6EABADF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3D9DC7"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DA9A16"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55F9B5" w14:textId="77777777" w:rsidR="00602AC0" w:rsidRPr="00B44C23" w:rsidRDefault="00602AC0" w:rsidP="001D4998">
            <w:pPr>
              <w:pStyle w:val="TAC"/>
              <w:rPr>
                <w:rFonts w:cs="Arial"/>
                <w:sz w:val="16"/>
              </w:rPr>
            </w:pPr>
            <w:r w:rsidRPr="00B44C23">
              <w:rPr>
                <w:rFonts w:cs="Arial"/>
                <w:sz w:val="16"/>
              </w:rPr>
              <w:t>CP-200043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598C0B" w14:textId="77777777" w:rsidR="00602AC0" w:rsidRPr="00B44C23" w:rsidRDefault="00602AC0" w:rsidP="001D4998">
            <w:pPr>
              <w:pStyle w:val="TAC"/>
              <w:rPr>
                <w:rFonts w:cs="Arial"/>
                <w:sz w:val="16"/>
              </w:rPr>
            </w:pPr>
            <w:r w:rsidRPr="00B44C23">
              <w:rPr>
                <w:rFonts w:cs="Arial"/>
                <w:sz w:val="16"/>
              </w:rPr>
              <w:t>0300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5E3C10"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33294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EC24441" w14:textId="77777777" w:rsidR="00602AC0" w:rsidRPr="00B44C23" w:rsidRDefault="00602AC0" w:rsidP="001F47C9">
            <w:pPr>
              <w:pStyle w:val="TAC"/>
              <w:jc w:val="left"/>
              <w:rPr>
                <w:sz w:val="16"/>
              </w:rPr>
            </w:pPr>
            <w:r w:rsidRPr="00B44C23">
              <w:rPr>
                <w:sz w:val="16"/>
              </w:rPr>
              <w:t>UE_IN_NON_ALLOWED_AREA error in EnableUEReachability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C160CF" w14:textId="77777777" w:rsidR="00602AC0" w:rsidRPr="00B44C23" w:rsidRDefault="00602AC0" w:rsidP="001D4998">
            <w:pPr>
              <w:pStyle w:val="TAC"/>
              <w:rPr>
                <w:sz w:val="16"/>
              </w:rPr>
            </w:pPr>
            <w:r w:rsidRPr="00B44C23">
              <w:rPr>
                <w:sz w:val="16"/>
              </w:rPr>
              <w:t>16.3.0</w:t>
            </w:r>
          </w:p>
        </w:tc>
      </w:tr>
      <w:tr w:rsidR="00602AC0" w:rsidRPr="00B44C23" w14:paraId="0EB3CA0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B3D51CA"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779ECF"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4184F" w14:textId="77777777" w:rsidR="00602AC0" w:rsidRPr="00B44C23" w:rsidRDefault="00602AC0" w:rsidP="001D4998">
            <w:pPr>
              <w:pStyle w:val="TAC"/>
              <w:rPr>
                <w:rFonts w:cs="Arial"/>
                <w:sz w:val="16"/>
              </w:rPr>
            </w:pPr>
            <w:r w:rsidRPr="00B44C23">
              <w:rPr>
                <w:rFonts w:cs="Arial"/>
                <w:sz w:val="16"/>
              </w:rPr>
              <w:t>CP-200035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F54F83" w14:textId="77777777" w:rsidR="00602AC0" w:rsidRPr="00B44C23" w:rsidRDefault="00602AC0" w:rsidP="001D4998">
            <w:pPr>
              <w:pStyle w:val="TAC"/>
              <w:rPr>
                <w:rFonts w:cs="Arial"/>
                <w:sz w:val="16"/>
              </w:rPr>
            </w:pPr>
            <w:r w:rsidRPr="00B44C23">
              <w:rPr>
                <w:rFonts w:cs="Arial"/>
                <w:sz w:val="16"/>
              </w:rPr>
              <w:t>0302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F832FF" w14:textId="77777777" w:rsidR="00602AC0" w:rsidRPr="00B44C23" w:rsidRDefault="00602AC0" w:rsidP="001D4998">
            <w:pPr>
              <w:pStyle w:val="TAC"/>
              <w:rPr>
                <w:rFonts w:cs="Arial"/>
                <w:sz w:val="16"/>
              </w:rPr>
            </w:pPr>
            <w:r w:rsidRPr="00B44C23">
              <w:rPr>
                <w:rFonts w:cs="Arial"/>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C95BBF"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D17292" w14:textId="77777777" w:rsidR="00602AC0" w:rsidRPr="00B44C23" w:rsidRDefault="00602AC0" w:rsidP="001F47C9">
            <w:pPr>
              <w:pStyle w:val="TAC"/>
              <w:jc w:val="left"/>
              <w:rPr>
                <w:sz w:val="16"/>
              </w:rPr>
            </w:pPr>
            <w:r w:rsidRPr="00B44C23">
              <w:rPr>
                <w:sz w:val="16"/>
              </w:rPr>
              <w:t>SUPI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25301E" w14:textId="77777777" w:rsidR="00602AC0" w:rsidRPr="00B44C23" w:rsidRDefault="00602AC0" w:rsidP="001D4998">
            <w:pPr>
              <w:pStyle w:val="TAC"/>
              <w:rPr>
                <w:sz w:val="16"/>
              </w:rPr>
            </w:pPr>
            <w:r w:rsidRPr="00B44C23">
              <w:rPr>
                <w:sz w:val="16"/>
              </w:rPr>
              <w:t>16.3.0</w:t>
            </w:r>
          </w:p>
        </w:tc>
      </w:tr>
      <w:tr w:rsidR="00602AC0" w:rsidRPr="00B44C23" w14:paraId="3F8F250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59AA23"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0BA68"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5C22BE"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AD8946" w14:textId="77777777" w:rsidR="00602AC0" w:rsidRPr="00B44C23" w:rsidRDefault="00602AC0" w:rsidP="001D4998">
            <w:pPr>
              <w:pStyle w:val="TAC"/>
              <w:rPr>
                <w:rFonts w:cs="Arial"/>
                <w:sz w:val="16"/>
              </w:rPr>
            </w:pPr>
            <w:r w:rsidRPr="00B44C23">
              <w:rPr>
                <w:rFonts w:cs="Arial"/>
                <w:sz w:val="16"/>
              </w:rPr>
              <w:t>0303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780963"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0CF554"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2C739B" w14:textId="77777777" w:rsidR="00602AC0" w:rsidRPr="00B44C23" w:rsidRDefault="00602AC0" w:rsidP="001F47C9">
            <w:pPr>
              <w:pStyle w:val="TAC"/>
              <w:jc w:val="left"/>
              <w:rPr>
                <w:sz w:val="16"/>
              </w:rPr>
            </w:pPr>
            <w:r w:rsidRPr="00B44C23">
              <w:rPr>
                <w:sz w:val="16"/>
              </w:rPr>
              <w:t>LCS service authorization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5BBDDA" w14:textId="77777777" w:rsidR="00602AC0" w:rsidRPr="00B44C23" w:rsidRDefault="00602AC0" w:rsidP="001D4998">
            <w:pPr>
              <w:pStyle w:val="TAC"/>
              <w:rPr>
                <w:sz w:val="16"/>
              </w:rPr>
            </w:pPr>
            <w:r w:rsidRPr="00B44C23">
              <w:rPr>
                <w:sz w:val="16"/>
              </w:rPr>
              <w:t>16.3.0</w:t>
            </w:r>
          </w:p>
        </w:tc>
      </w:tr>
      <w:tr w:rsidR="00602AC0" w:rsidRPr="00B44C23" w14:paraId="4519E1F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8CF075"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1B410"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59185" w14:textId="77777777" w:rsidR="00602AC0" w:rsidRPr="00B44C23" w:rsidRDefault="00602AC0" w:rsidP="001D4998">
            <w:pPr>
              <w:pStyle w:val="TAC"/>
              <w:rPr>
                <w:rFonts w:cs="Arial"/>
                <w:sz w:val="16"/>
              </w:rPr>
            </w:pPr>
            <w:r w:rsidRPr="00B44C23">
              <w:rPr>
                <w:rFonts w:cs="Arial"/>
                <w:sz w:val="16"/>
              </w:rPr>
              <w:t>CP-200018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FC6EA4" w14:textId="77777777" w:rsidR="00602AC0" w:rsidRPr="00B44C23" w:rsidRDefault="00602AC0" w:rsidP="001D4998">
            <w:pPr>
              <w:pStyle w:val="TAC"/>
              <w:rPr>
                <w:rFonts w:cs="Arial"/>
                <w:sz w:val="16"/>
              </w:rPr>
            </w:pPr>
            <w:r w:rsidRPr="00B44C23">
              <w:rPr>
                <w:rFonts w:cs="Arial"/>
                <w:sz w:val="16"/>
              </w:rPr>
              <w:t>0305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2D3C74" w14:textId="77777777" w:rsidR="00602AC0" w:rsidRPr="00B44C23" w:rsidRDefault="00602AC0" w:rsidP="001D4998">
            <w:pPr>
              <w:pStyle w:val="TAC"/>
              <w:rPr>
                <w:rFonts w:cs="Arial"/>
                <w:sz w:val="16"/>
              </w:rPr>
            </w:pPr>
            <w:r w:rsidRPr="00B44C23">
              <w:rPr>
                <w:rFonts w:cs="Arial"/>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7514CB" w14:textId="77777777" w:rsidR="00602AC0" w:rsidRPr="00B44C23" w:rsidRDefault="00602AC0" w:rsidP="001D4998">
            <w:pPr>
              <w:pStyle w:val="TAC"/>
              <w:rPr>
                <w:rFonts w:cs="Arial"/>
                <w:sz w:val="16"/>
              </w:rPr>
            </w:pPr>
            <w:r w:rsidRPr="00B44C23">
              <w:rPr>
                <w:rFonts w:cs="Arial"/>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B83E5" w14:textId="77777777" w:rsidR="00602AC0" w:rsidRPr="00B44C23" w:rsidRDefault="00602AC0" w:rsidP="001F47C9">
            <w:pPr>
              <w:pStyle w:val="TAC"/>
              <w:jc w:val="left"/>
              <w:rPr>
                <w:sz w:val="16"/>
              </w:rPr>
            </w:pPr>
            <w:r w:rsidRPr="00B44C23">
              <w:rPr>
                <w:sz w:val="16"/>
              </w:rPr>
              <w:t>Cm state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EF9AFF" w14:textId="77777777" w:rsidR="00602AC0" w:rsidRPr="00B44C23" w:rsidRDefault="00602AC0" w:rsidP="001D4998">
            <w:pPr>
              <w:pStyle w:val="TAC"/>
              <w:rPr>
                <w:sz w:val="16"/>
              </w:rPr>
            </w:pPr>
            <w:r w:rsidRPr="00B44C23">
              <w:rPr>
                <w:sz w:val="16"/>
              </w:rPr>
              <w:t>16.3.0</w:t>
            </w:r>
          </w:p>
        </w:tc>
      </w:tr>
      <w:tr w:rsidR="00602AC0" w:rsidRPr="00B44C23" w14:paraId="336753E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CFE4C1F" w14:textId="77777777" w:rsidR="00602AC0" w:rsidRPr="00B44C23" w:rsidRDefault="00602AC0" w:rsidP="001D4998">
            <w:pPr>
              <w:pStyle w:val="TAC"/>
              <w:rPr>
                <w:sz w:val="16"/>
              </w:rPr>
            </w:pPr>
            <w:r w:rsidRPr="00B44C23">
              <w:rPr>
                <w:sz w:val="16"/>
              </w:rPr>
              <w:t>2020-03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BB0C1E" w14:textId="77777777" w:rsidR="00602AC0" w:rsidRPr="00B44C23" w:rsidRDefault="00602AC0" w:rsidP="001D4998">
            <w:pPr>
              <w:pStyle w:val="TAC"/>
              <w:rPr>
                <w:sz w:val="16"/>
              </w:rPr>
            </w:pPr>
            <w:r w:rsidRPr="00B44C23">
              <w:rPr>
                <w:sz w:val="16"/>
              </w:rPr>
              <w:t>CT#87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CC9FFC" w14:textId="77777777" w:rsidR="00602AC0" w:rsidRPr="00B44C23" w:rsidRDefault="00602AC0" w:rsidP="001D4998">
            <w:pPr>
              <w:pStyle w:val="TAC"/>
              <w:rPr>
                <w:rFonts w:cs="Arial"/>
                <w:sz w:val="16"/>
              </w:rPr>
            </w:pPr>
            <w:r w:rsidRPr="00B44C23">
              <w:rPr>
                <w:rFonts w:cs="Arial"/>
                <w:sz w:val="16"/>
              </w:rPr>
              <w:t>CP-200052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224C28" w14:textId="77777777" w:rsidR="00602AC0" w:rsidRPr="00B44C23" w:rsidRDefault="00602AC0" w:rsidP="001D4998">
            <w:pPr>
              <w:pStyle w:val="TAC"/>
              <w:rPr>
                <w:rFonts w:cs="Arial"/>
                <w:sz w:val="16"/>
              </w:rPr>
            </w:pPr>
            <w:r w:rsidRPr="00B44C23">
              <w:rPr>
                <w:rFonts w:cs="Arial"/>
                <w:sz w:val="16"/>
              </w:rPr>
              <w:t>0306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06A8E" w14:textId="77777777" w:rsidR="00602AC0" w:rsidRPr="00B44C23" w:rsidRDefault="00602AC0" w:rsidP="001D4998">
            <w:pPr>
              <w:pStyle w:val="TAC"/>
              <w:rPr>
                <w:rFonts w:cs="Arial"/>
                <w:sz w:val="16"/>
              </w:rPr>
            </w:pPr>
            <w:r w:rsidRPr="00B44C23">
              <w:rPr>
                <w:rFonts w:cs="Arial"/>
                <w:sz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94A320" w14:textId="77777777" w:rsidR="00602AC0" w:rsidRPr="00B44C23" w:rsidRDefault="00602AC0" w:rsidP="001D4998">
            <w:pPr>
              <w:pStyle w:val="TAC"/>
              <w:rPr>
                <w:rFonts w:cs="Arial"/>
                <w:sz w:val="16"/>
              </w:rPr>
            </w:pPr>
            <w:r w:rsidRPr="00B44C23">
              <w:rPr>
                <w:rFonts w:cs="Arial"/>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42DECA" w14:textId="77777777" w:rsidR="00602AC0" w:rsidRPr="00B44C23" w:rsidRDefault="00602AC0" w:rsidP="001F47C9">
            <w:pPr>
              <w:pStyle w:val="TAC"/>
              <w:jc w:val="left"/>
              <w:rPr>
                <w:sz w:val="16"/>
              </w:rPr>
            </w:pPr>
            <w:r w:rsidRPr="00B44C23">
              <w:rPr>
                <w:sz w:val="16"/>
              </w:rPr>
              <w:t>3GPP TS 29.518 API Rel16 API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69AEE5" w14:textId="77777777" w:rsidR="00602AC0" w:rsidRPr="00B44C23" w:rsidRDefault="00602AC0" w:rsidP="001D4998">
            <w:pPr>
              <w:pStyle w:val="TAC"/>
              <w:rPr>
                <w:sz w:val="16"/>
              </w:rPr>
            </w:pPr>
            <w:r w:rsidRPr="00B44C23">
              <w:rPr>
                <w:sz w:val="16"/>
              </w:rPr>
              <w:t>16.3.0</w:t>
            </w:r>
          </w:p>
        </w:tc>
      </w:tr>
      <w:tr w:rsidR="003B466D" w:rsidRPr="00B44C23" w14:paraId="5F4CAE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0B3836" w14:textId="77777777" w:rsidR="003B466D" w:rsidRPr="00B44C23" w:rsidRDefault="003B466D" w:rsidP="003B466D">
            <w:pPr>
              <w:pStyle w:val="TAC"/>
              <w:rPr>
                <w:sz w:val="16"/>
              </w:rPr>
            </w:pPr>
            <w:r w:rsidRPr="00B44C23">
              <w:rPr>
                <w:sz w:val="16"/>
              </w:rPr>
              <w:lastRenderedPageBreak/>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78414A"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6D8D46"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D184A9" w14:textId="77777777" w:rsidR="003B466D" w:rsidRPr="00B44C23" w:rsidRDefault="003B466D" w:rsidP="003B466D">
            <w:pPr>
              <w:pStyle w:val="TAC"/>
              <w:rPr>
                <w:rFonts w:cs="Arial"/>
                <w:sz w:val="16"/>
              </w:rPr>
            </w:pPr>
            <w:r>
              <w:rPr>
                <w:rFonts w:cs="Arial"/>
                <w:sz w:val="16"/>
                <w:szCs w:val="16"/>
              </w:rPr>
              <w:t>0307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DAECC8"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BAA6F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A56584" w14:textId="77777777" w:rsidR="003B466D" w:rsidRPr="00B44C23" w:rsidRDefault="003B466D" w:rsidP="003B466D">
            <w:pPr>
              <w:pStyle w:val="TAC"/>
              <w:jc w:val="left"/>
              <w:rPr>
                <w:sz w:val="16"/>
              </w:rPr>
            </w:pPr>
            <w:r>
              <w:rPr>
                <w:rFonts w:cs="Arial"/>
                <w:sz w:val="16"/>
                <w:szCs w:val="16"/>
              </w:rPr>
              <w:t>Storage of YAML files in ETSI Forge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73D7" w14:textId="77777777" w:rsidR="003B466D" w:rsidRPr="00B44C23" w:rsidRDefault="003B466D" w:rsidP="003B466D">
            <w:pPr>
              <w:pStyle w:val="TAC"/>
              <w:rPr>
                <w:sz w:val="16"/>
              </w:rPr>
            </w:pPr>
            <w:r>
              <w:rPr>
                <w:sz w:val="16"/>
              </w:rPr>
              <w:t>16.4.0</w:t>
            </w:r>
          </w:p>
        </w:tc>
      </w:tr>
      <w:tr w:rsidR="003B466D" w:rsidRPr="00B44C23" w14:paraId="3844E53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BCAD70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89AF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4E9529" w14:textId="77777777" w:rsidR="003B466D" w:rsidRPr="00B44C23" w:rsidRDefault="003B466D" w:rsidP="003B466D">
            <w:pPr>
              <w:pStyle w:val="TAC"/>
              <w:rPr>
                <w:rFonts w:cs="Arial"/>
                <w:sz w:val="16"/>
              </w:rPr>
            </w:pPr>
            <w:r>
              <w:rPr>
                <w:rFonts w:cs="Arial"/>
                <w:sz w:val="16"/>
                <w:szCs w:val="16"/>
              </w:rPr>
              <w:t>CP-201031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BCF0AD" w14:textId="77777777" w:rsidR="003B466D" w:rsidRPr="00B44C23" w:rsidRDefault="003B466D" w:rsidP="003B466D">
            <w:pPr>
              <w:pStyle w:val="TAC"/>
              <w:rPr>
                <w:rFonts w:cs="Arial"/>
                <w:sz w:val="16"/>
              </w:rPr>
            </w:pPr>
            <w:r>
              <w:rPr>
                <w:rFonts w:cs="Arial"/>
                <w:sz w:val="16"/>
                <w:szCs w:val="16"/>
              </w:rPr>
              <w:t>0308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6A122F"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8804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6EBAAE" w14:textId="77777777" w:rsidR="003B466D" w:rsidRPr="00B44C23" w:rsidRDefault="003B466D" w:rsidP="003B466D">
            <w:pPr>
              <w:pStyle w:val="TAC"/>
              <w:jc w:val="left"/>
              <w:rPr>
                <w:sz w:val="16"/>
              </w:rPr>
            </w:pPr>
            <w:r>
              <w:rPr>
                <w:rFonts w:cs="Arial"/>
                <w:sz w:val="16"/>
                <w:szCs w:val="16"/>
              </w:rPr>
              <w:t>V-SMF and I-SMF service instance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C5B3C" w14:textId="77777777" w:rsidR="003B466D" w:rsidRPr="00B44C23" w:rsidRDefault="003B466D" w:rsidP="003B466D">
            <w:pPr>
              <w:pStyle w:val="TAC"/>
              <w:rPr>
                <w:sz w:val="16"/>
              </w:rPr>
            </w:pPr>
            <w:r>
              <w:rPr>
                <w:sz w:val="16"/>
              </w:rPr>
              <w:t>16.4.0</w:t>
            </w:r>
          </w:p>
        </w:tc>
      </w:tr>
      <w:tr w:rsidR="003B466D" w:rsidRPr="00B44C23" w14:paraId="5E0AD0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61A2F5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971D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6420EE"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032D6" w14:textId="77777777" w:rsidR="003B466D" w:rsidRPr="00B44C23" w:rsidRDefault="003B466D" w:rsidP="003B466D">
            <w:pPr>
              <w:pStyle w:val="TAC"/>
              <w:rPr>
                <w:rFonts w:cs="Arial"/>
                <w:sz w:val="16"/>
              </w:rPr>
            </w:pPr>
            <w:r>
              <w:rPr>
                <w:rFonts w:cs="Arial"/>
                <w:sz w:val="16"/>
                <w:szCs w:val="16"/>
              </w:rPr>
              <w:t>0309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BB168E"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5D251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65E072" w14:textId="77777777" w:rsidR="003B466D" w:rsidRPr="00B44C23" w:rsidRDefault="003B466D" w:rsidP="003B466D">
            <w:pPr>
              <w:pStyle w:val="TAC"/>
              <w:jc w:val="left"/>
              <w:rPr>
                <w:sz w:val="16"/>
              </w:rPr>
            </w:pPr>
            <w:r>
              <w:rPr>
                <w:rFonts w:cs="Arial"/>
                <w:sz w:val="16"/>
                <w:szCs w:val="16"/>
              </w:rPr>
              <w:t>N1N2Transfer Failure Notification for UEs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602226" w14:textId="77777777" w:rsidR="003B466D" w:rsidRPr="00B44C23" w:rsidRDefault="003B466D" w:rsidP="003B466D">
            <w:pPr>
              <w:pStyle w:val="TAC"/>
              <w:rPr>
                <w:sz w:val="16"/>
              </w:rPr>
            </w:pPr>
            <w:r>
              <w:rPr>
                <w:sz w:val="16"/>
              </w:rPr>
              <w:t>16.4.0</w:t>
            </w:r>
          </w:p>
        </w:tc>
      </w:tr>
      <w:tr w:rsidR="003B466D" w:rsidRPr="00B44C23" w14:paraId="2E7358B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DFC1BA"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7F5C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3DB5A2" w14:textId="77777777" w:rsidR="003B466D" w:rsidRPr="00B44C23" w:rsidRDefault="003B466D" w:rsidP="003B466D">
            <w:pPr>
              <w:pStyle w:val="TAC"/>
              <w:rPr>
                <w:rFonts w:cs="Arial"/>
                <w:sz w:val="16"/>
              </w:rPr>
            </w:pPr>
            <w:r>
              <w:rPr>
                <w:rFonts w:cs="Arial"/>
                <w:sz w:val="16"/>
                <w:szCs w:val="16"/>
              </w:rPr>
              <w:t>CP-201045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DBA80" w14:textId="77777777" w:rsidR="003B466D" w:rsidRPr="00B44C23" w:rsidRDefault="003B466D" w:rsidP="003B466D">
            <w:pPr>
              <w:pStyle w:val="TAC"/>
              <w:rPr>
                <w:rFonts w:cs="Arial"/>
                <w:sz w:val="16"/>
              </w:rPr>
            </w:pPr>
            <w:r>
              <w:rPr>
                <w:rFonts w:cs="Arial"/>
                <w:sz w:val="16"/>
                <w:szCs w:val="16"/>
              </w:rPr>
              <w:t>0310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98B89D"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EF276B"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C7F92F" w14:textId="77777777" w:rsidR="003B466D" w:rsidRPr="00B44C23" w:rsidRDefault="003B466D" w:rsidP="003B466D">
            <w:pPr>
              <w:pStyle w:val="TAC"/>
              <w:jc w:val="left"/>
              <w:rPr>
                <w:sz w:val="16"/>
              </w:rPr>
            </w:pPr>
            <w:r>
              <w:rPr>
                <w:rFonts w:cs="Arial"/>
                <w:sz w:val="16"/>
                <w:szCs w:val="16"/>
              </w:rPr>
              <w:t>NPN extensions for Inter-AMF 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AF3439" w14:textId="77777777" w:rsidR="003B466D" w:rsidRPr="00B44C23" w:rsidRDefault="003B466D" w:rsidP="003B466D">
            <w:pPr>
              <w:pStyle w:val="TAC"/>
              <w:rPr>
                <w:sz w:val="16"/>
              </w:rPr>
            </w:pPr>
            <w:r>
              <w:rPr>
                <w:sz w:val="16"/>
              </w:rPr>
              <w:t>16.4.0</w:t>
            </w:r>
          </w:p>
        </w:tc>
      </w:tr>
      <w:tr w:rsidR="003B466D" w:rsidRPr="00B44C23" w14:paraId="32AD00A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1FD8A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C8170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291C0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24E4E8" w14:textId="77777777" w:rsidR="003B466D" w:rsidRPr="00B44C23" w:rsidRDefault="003B466D" w:rsidP="003B466D">
            <w:pPr>
              <w:pStyle w:val="TAC"/>
              <w:rPr>
                <w:rFonts w:cs="Arial"/>
                <w:sz w:val="16"/>
              </w:rPr>
            </w:pPr>
            <w:r>
              <w:rPr>
                <w:rFonts w:cs="Arial"/>
                <w:sz w:val="16"/>
                <w:szCs w:val="16"/>
              </w:rPr>
              <w:t>0311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6E39C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AB423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1707F9" w14:textId="77777777" w:rsidR="003B466D" w:rsidRPr="00B44C23" w:rsidRDefault="003B466D" w:rsidP="003B466D">
            <w:pPr>
              <w:pStyle w:val="TAC"/>
              <w:jc w:val="left"/>
              <w:rPr>
                <w:sz w:val="16"/>
              </w:rPr>
            </w:pPr>
            <w:r>
              <w:rPr>
                <w:rFonts w:cs="Arial"/>
                <w:sz w:val="16"/>
                <w:szCs w:val="16"/>
              </w:rPr>
              <w:t>Supported Headers Tables for Response codes 2xx and 3xx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99C1CE" w14:textId="77777777" w:rsidR="003B466D" w:rsidRPr="00B44C23" w:rsidRDefault="003B466D" w:rsidP="003B466D">
            <w:pPr>
              <w:pStyle w:val="TAC"/>
              <w:rPr>
                <w:sz w:val="16"/>
              </w:rPr>
            </w:pPr>
            <w:r>
              <w:rPr>
                <w:sz w:val="16"/>
              </w:rPr>
              <w:t>16.4.0</w:t>
            </w:r>
          </w:p>
        </w:tc>
      </w:tr>
      <w:tr w:rsidR="003B466D" w:rsidRPr="00B44C23" w14:paraId="7FC1C0D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00155D"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4057D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775CE41"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7691F2" w14:textId="77777777" w:rsidR="003B466D" w:rsidRPr="00B44C23" w:rsidRDefault="003B466D" w:rsidP="003B466D">
            <w:pPr>
              <w:pStyle w:val="TAC"/>
              <w:rPr>
                <w:rFonts w:cs="Arial"/>
                <w:sz w:val="16"/>
              </w:rPr>
            </w:pPr>
            <w:r>
              <w:rPr>
                <w:rFonts w:cs="Arial"/>
                <w:sz w:val="16"/>
                <w:szCs w:val="16"/>
              </w:rPr>
              <w:t>0312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C9ADD5"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1E91B5"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C8919D" w14:textId="77777777" w:rsidR="003B466D" w:rsidRPr="00B44C23" w:rsidRDefault="003B466D" w:rsidP="003B466D">
            <w:pPr>
              <w:pStyle w:val="TAC"/>
              <w:jc w:val="left"/>
              <w:rPr>
                <w:sz w:val="16"/>
              </w:rPr>
            </w:pPr>
            <w:r>
              <w:rPr>
                <w:rFonts w:cs="Arial"/>
                <w:sz w:val="16"/>
                <w:szCs w:val="16"/>
              </w:rPr>
              <w:t>Binary Data Types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870B1A" w14:textId="77777777" w:rsidR="003B466D" w:rsidRPr="00B44C23" w:rsidRDefault="003B466D" w:rsidP="003B466D">
            <w:pPr>
              <w:pStyle w:val="TAC"/>
              <w:rPr>
                <w:sz w:val="16"/>
              </w:rPr>
            </w:pPr>
            <w:r>
              <w:rPr>
                <w:sz w:val="16"/>
              </w:rPr>
              <w:t>16.4.0</w:t>
            </w:r>
          </w:p>
        </w:tc>
      </w:tr>
      <w:tr w:rsidR="003B466D" w:rsidRPr="00B44C23" w14:paraId="00CD7E4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0F83C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3FE97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CA1EB" w14:textId="77777777" w:rsidR="003B466D" w:rsidRPr="00B44C23" w:rsidRDefault="003B466D" w:rsidP="003B466D">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0CA1D8" w14:textId="77777777" w:rsidR="003B466D" w:rsidRPr="00B44C23" w:rsidRDefault="003B466D" w:rsidP="003B466D">
            <w:pPr>
              <w:pStyle w:val="TAC"/>
              <w:rPr>
                <w:rFonts w:cs="Arial"/>
                <w:sz w:val="16"/>
              </w:rPr>
            </w:pPr>
            <w:r>
              <w:rPr>
                <w:rFonts w:cs="Arial"/>
                <w:sz w:val="16"/>
                <w:szCs w:val="16"/>
              </w:rPr>
              <w:t>0313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A99D67"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872A0"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2247C7" w14:textId="77777777" w:rsidR="003B466D" w:rsidRPr="00B44C23" w:rsidRDefault="003B466D" w:rsidP="003B466D">
            <w:pPr>
              <w:pStyle w:val="TAC"/>
              <w:jc w:val="left"/>
              <w:rPr>
                <w:sz w:val="16"/>
              </w:rPr>
            </w:pPr>
            <w:r>
              <w:rPr>
                <w:rFonts w:cs="Arial"/>
                <w:sz w:val="16"/>
                <w:szCs w:val="16"/>
              </w:rPr>
              <w:t>Maximum UP resources activation of 2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288D9B" w14:textId="77777777" w:rsidR="003B466D" w:rsidRPr="00B44C23" w:rsidRDefault="003B466D" w:rsidP="003B466D">
            <w:pPr>
              <w:pStyle w:val="TAC"/>
              <w:rPr>
                <w:sz w:val="16"/>
              </w:rPr>
            </w:pPr>
            <w:r>
              <w:rPr>
                <w:sz w:val="16"/>
              </w:rPr>
              <w:t>16.4.0</w:t>
            </w:r>
          </w:p>
        </w:tc>
      </w:tr>
      <w:tr w:rsidR="003B466D" w:rsidRPr="00B44C23" w14:paraId="3DBD82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67327B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C765D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9B67B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E6935A" w14:textId="77777777" w:rsidR="003B466D" w:rsidRPr="00B44C23" w:rsidRDefault="003B466D" w:rsidP="003B466D">
            <w:pPr>
              <w:pStyle w:val="TAC"/>
              <w:rPr>
                <w:rFonts w:cs="Arial"/>
                <w:sz w:val="16"/>
              </w:rPr>
            </w:pPr>
            <w:r>
              <w:rPr>
                <w:rFonts w:cs="Arial"/>
                <w:sz w:val="16"/>
                <w:szCs w:val="16"/>
              </w:rPr>
              <w:t>0314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F9C44"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0ABBDC"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D5DAFD" w14:textId="77777777" w:rsidR="003B466D" w:rsidRPr="00B44C23" w:rsidRDefault="003B466D" w:rsidP="003B466D">
            <w:pPr>
              <w:pStyle w:val="TAC"/>
              <w:jc w:val="left"/>
              <w:rPr>
                <w:sz w:val="16"/>
              </w:rPr>
            </w:pPr>
            <w:r>
              <w:rPr>
                <w:rFonts w:cs="Arial"/>
                <w:sz w:val="16"/>
                <w:szCs w:val="16"/>
              </w:rPr>
              <w:t>Add new Notifications Overview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3EDD53" w14:textId="77777777" w:rsidR="003B466D" w:rsidRPr="00B44C23" w:rsidRDefault="003B466D" w:rsidP="003B466D">
            <w:pPr>
              <w:pStyle w:val="TAC"/>
              <w:rPr>
                <w:sz w:val="16"/>
              </w:rPr>
            </w:pPr>
            <w:r>
              <w:rPr>
                <w:sz w:val="16"/>
              </w:rPr>
              <w:t>16.4.0</w:t>
            </w:r>
          </w:p>
        </w:tc>
      </w:tr>
      <w:tr w:rsidR="003B466D" w:rsidRPr="00B44C23" w14:paraId="5357FE9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476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77E64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C8EE27"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1654441" w14:textId="77777777" w:rsidR="003B466D" w:rsidRPr="00B44C23" w:rsidRDefault="003B466D" w:rsidP="003B466D">
            <w:pPr>
              <w:pStyle w:val="TAC"/>
              <w:rPr>
                <w:rFonts w:cs="Arial"/>
                <w:sz w:val="16"/>
              </w:rPr>
            </w:pPr>
            <w:r>
              <w:rPr>
                <w:rFonts w:cs="Arial"/>
                <w:sz w:val="16"/>
                <w:szCs w:val="16"/>
              </w:rPr>
              <w:t>0315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F855A5"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FA613A"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70B015" w14:textId="77777777" w:rsidR="003B466D" w:rsidRPr="00B44C23" w:rsidRDefault="003B466D" w:rsidP="003B466D">
            <w:pPr>
              <w:pStyle w:val="TAC"/>
              <w:jc w:val="left"/>
              <w:rPr>
                <w:sz w:val="16"/>
              </w:rPr>
            </w:pPr>
            <w:r>
              <w:rPr>
                <w:rFonts w:cs="Arial"/>
                <w:sz w:val="16"/>
                <w:szCs w:val="16"/>
              </w:rPr>
              <w:t>subscriptionId in AmfCreatedEventSubscription and AmfEventReport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1FF071" w14:textId="77777777" w:rsidR="003B466D" w:rsidRPr="00B44C23" w:rsidRDefault="003B466D" w:rsidP="003B466D">
            <w:pPr>
              <w:pStyle w:val="TAC"/>
              <w:rPr>
                <w:sz w:val="16"/>
              </w:rPr>
            </w:pPr>
            <w:r>
              <w:rPr>
                <w:sz w:val="16"/>
              </w:rPr>
              <w:t>16.4.0</w:t>
            </w:r>
          </w:p>
        </w:tc>
      </w:tr>
      <w:tr w:rsidR="003B466D" w:rsidRPr="00B44C23" w14:paraId="604800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CE8AAB"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AABB9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EB0789"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8D0CC0" w14:textId="77777777" w:rsidR="003B466D" w:rsidRPr="00B44C23" w:rsidRDefault="003B466D" w:rsidP="003B466D">
            <w:pPr>
              <w:pStyle w:val="TAC"/>
              <w:rPr>
                <w:rFonts w:cs="Arial"/>
                <w:sz w:val="16"/>
              </w:rPr>
            </w:pPr>
            <w:r>
              <w:rPr>
                <w:rFonts w:cs="Arial"/>
                <w:sz w:val="16"/>
                <w:szCs w:val="16"/>
              </w:rPr>
              <w:t>0316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2F16DE"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8CF28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410182" w14:textId="77777777" w:rsidR="003B466D" w:rsidRPr="00B44C23" w:rsidRDefault="003B466D" w:rsidP="003B466D">
            <w:pPr>
              <w:pStyle w:val="TAC"/>
              <w:jc w:val="left"/>
              <w:rPr>
                <w:sz w:val="16"/>
              </w:rPr>
            </w:pPr>
            <w:r>
              <w:rPr>
                <w:rFonts w:cs="Arial"/>
                <w:sz w:val="16"/>
                <w:szCs w:val="16"/>
              </w:rPr>
              <w:t>Non-delivery of N1 message to UE due to Xn/N2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39140" w14:textId="77777777" w:rsidR="003B466D" w:rsidRPr="00B44C23" w:rsidRDefault="003B466D" w:rsidP="003B466D">
            <w:pPr>
              <w:pStyle w:val="TAC"/>
              <w:rPr>
                <w:sz w:val="16"/>
              </w:rPr>
            </w:pPr>
            <w:r>
              <w:rPr>
                <w:sz w:val="16"/>
              </w:rPr>
              <w:t>16.4.0</w:t>
            </w:r>
          </w:p>
        </w:tc>
      </w:tr>
      <w:tr w:rsidR="003B466D" w:rsidRPr="00B44C23" w14:paraId="72B1711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547BD1C"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2EC51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4D09F5"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83D1CB" w14:textId="77777777" w:rsidR="003B466D" w:rsidRPr="00B44C23" w:rsidRDefault="003B466D" w:rsidP="003B466D">
            <w:pPr>
              <w:pStyle w:val="TAC"/>
              <w:rPr>
                <w:rFonts w:cs="Arial"/>
                <w:sz w:val="16"/>
              </w:rPr>
            </w:pPr>
            <w:r>
              <w:rPr>
                <w:rFonts w:cs="Arial"/>
                <w:sz w:val="16"/>
                <w:szCs w:val="16"/>
              </w:rPr>
              <w:t>0318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145821"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859560"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C03DDE" w14:textId="77777777" w:rsidR="003B466D" w:rsidRPr="00B44C23" w:rsidRDefault="003B466D" w:rsidP="003B466D">
            <w:pPr>
              <w:pStyle w:val="TAC"/>
              <w:jc w:val="left"/>
              <w:rPr>
                <w:sz w:val="16"/>
              </w:rPr>
            </w:pPr>
            <w:r>
              <w:rPr>
                <w:rFonts w:cs="Arial"/>
                <w:sz w:val="16"/>
                <w:szCs w:val="16"/>
              </w:rPr>
              <w:t>Reference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125E1F" w14:textId="77777777" w:rsidR="003B466D" w:rsidRPr="00B44C23" w:rsidRDefault="003B466D" w:rsidP="003B466D">
            <w:pPr>
              <w:pStyle w:val="TAC"/>
              <w:rPr>
                <w:sz w:val="16"/>
              </w:rPr>
            </w:pPr>
            <w:r>
              <w:rPr>
                <w:sz w:val="16"/>
              </w:rPr>
              <w:t>16.4.0</w:t>
            </w:r>
          </w:p>
        </w:tc>
      </w:tr>
      <w:tr w:rsidR="003B466D" w:rsidRPr="00B44C23" w14:paraId="778133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C4CC1E0"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B6673F"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A3B08E"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91B2B" w14:textId="77777777" w:rsidR="003B466D" w:rsidRPr="00B44C23" w:rsidRDefault="003B466D" w:rsidP="003B466D">
            <w:pPr>
              <w:pStyle w:val="TAC"/>
              <w:rPr>
                <w:rFonts w:cs="Arial"/>
                <w:sz w:val="16"/>
              </w:rPr>
            </w:pPr>
            <w:r>
              <w:rPr>
                <w:rFonts w:cs="Arial"/>
                <w:sz w:val="16"/>
                <w:szCs w:val="16"/>
              </w:rPr>
              <w:t>0319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540376"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3157A3F"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FF7516" w14:textId="77777777" w:rsidR="003B466D" w:rsidRPr="00B44C23" w:rsidRDefault="003B466D" w:rsidP="003B466D">
            <w:pPr>
              <w:pStyle w:val="TAC"/>
              <w:jc w:val="left"/>
              <w:rPr>
                <w:sz w:val="16"/>
              </w:rPr>
            </w:pPr>
            <w:r>
              <w:rPr>
                <w:rFonts w:cs="Arial"/>
                <w:sz w:val="16"/>
                <w:szCs w:val="16"/>
              </w:rPr>
              <w:t>Optionality of ProblemDetails in TS29.518 cleanup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BC1A9" w14:textId="77777777" w:rsidR="003B466D" w:rsidRPr="00B44C23" w:rsidRDefault="003B466D" w:rsidP="003B466D">
            <w:pPr>
              <w:pStyle w:val="TAC"/>
              <w:rPr>
                <w:sz w:val="16"/>
              </w:rPr>
            </w:pPr>
            <w:r>
              <w:rPr>
                <w:sz w:val="16"/>
              </w:rPr>
              <w:t>16.4.0</w:t>
            </w:r>
          </w:p>
        </w:tc>
      </w:tr>
      <w:tr w:rsidR="003B466D" w:rsidRPr="00B44C23" w14:paraId="273F75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AB5845"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660AEE"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BE51AF" w14:textId="77777777" w:rsidR="003B466D" w:rsidRPr="00B44C23" w:rsidRDefault="003B466D" w:rsidP="003B466D">
            <w:pPr>
              <w:pStyle w:val="TAC"/>
              <w:rPr>
                <w:rFonts w:cs="Arial"/>
                <w:sz w:val="16"/>
              </w:rPr>
            </w:pPr>
            <w:r>
              <w:rPr>
                <w:rFonts w:cs="Arial"/>
                <w:sz w:val="16"/>
                <w:szCs w:val="16"/>
              </w:rPr>
              <w:t>CP-201034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507EEA" w14:textId="77777777" w:rsidR="003B466D" w:rsidRPr="00B44C23" w:rsidRDefault="003B466D" w:rsidP="003B466D">
            <w:pPr>
              <w:pStyle w:val="TAC"/>
              <w:rPr>
                <w:rFonts w:cs="Arial"/>
                <w:sz w:val="16"/>
              </w:rPr>
            </w:pPr>
            <w:r>
              <w:rPr>
                <w:rFonts w:cs="Arial"/>
                <w:sz w:val="16"/>
                <w:szCs w:val="16"/>
              </w:rPr>
              <w:t>0321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21B6C4" w14:textId="77777777" w:rsidR="003B466D" w:rsidRPr="00B44C23" w:rsidRDefault="003B466D" w:rsidP="003B466D">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D5C49"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7A499D" w14:textId="77777777" w:rsidR="003B466D" w:rsidRPr="00B44C23" w:rsidRDefault="003B466D" w:rsidP="003B466D">
            <w:pPr>
              <w:pStyle w:val="TAC"/>
              <w:jc w:val="left"/>
              <w:rPr>
                <w:sz w:val="16"/>
              </w:rPr>
            </w:pPr>
            <w:r>
              <w:rPr>
                <w:rFonts w:cs="Arial"/>
                <w:sz w:val="16"/>
                <w:szCs w:val="16"/>
              </w:rPr>
              <w:t>Default LocationFilter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6F7DC" w14:textId="77777777" w:rsidR="003B466D" w:rsidRPr="00B44C23" w:rsidRDefault="003B466D" w:rsidP="003B466D">
            <w:pPr>
              <w:pStyle w:val="TAC"/>
              <w:rPr>
                <w:sz w:val="16"/>
              </w:rPr>
            </w:pPr>
            <w:r>
              <w:rPr>
                <w:sz w:val="16"/>
              </w:rPr>
              <w:t>16.4.0</w:t>
            </w:r>
          </w:p>
        </w:tc>
      </w:tr>
      <w:tr w:rsidR="003B466D" w:rsidRPr="00B44C23" w14:paraId="362EA53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878AF8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F1E9A3"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9D0322" w14:textId="77777777" w:rsidR="003B466D" w:rsidRPr="00B44C23" w:rsidRDefault="003B466D" w:rsidP="003B466D">
            <w:pPr>
              <w:pStyle w:val="TAC"/>
              <w:rPr>
                <w:rFonts w:cs="Arial"/>
                <w:sz w:val="16"/>
              </w:rPr>
            </w:pPr>
            <w:r>
              <w:rPr>
                <w:rFonts w:cs="Arial"/>
                <w:sz w:val="16"/>
                <w:szCs w:val="16"/>
              </w:rPr>
              <w:t>CP-201067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8DFEED" w14:textId="77777777" w:rsidR="003B466D" w:rsidRPr="00B44C23" w:rsidRDefault="003B466D" w:rsidP="003B466D">
            <w:pPr>
              <w:pStyle w:val="TAC"/>
              <w:rPr>
                <w:rFonts w:cs="Arial"/>
                <w:sz w:val="16"/>
              </w:rPr>
            </w:pPr>
            <w:r>
              <w:rPr>
                <w:rFonts w:cs="Arial"/>
                <w:sz w:val="16"/>
                <w:szCs w:val="16"/>
              </w:rPr>
              <w:t>0322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79A030"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034653"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ADC5C7" w14:textId="77777777" w:rsidR="003B466D" w:rsidRPr="00B44C23" w:rsidRDefault="003B466D" w:rsidP="003B466D">
            <w:pPr>
              <w:pStyle w:val="TAC"/>
              <w:jc w:val="left"/>
              <w:rPr>
                <w:sz w:val="16"/>
              </w:rPr>
            </w:pPr>
            <w:r>
              <w:rPr>
                <w:rFonts w:cs="Arial"/>
                <w:sz w:val="16"/>
                <w:szCs w:val="16"/>
              </w:rPr>
              <w:t>MDT Configuration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894527" w14:textId="77777777" w:rsidR="003B466D" w:rsidRPr="00B44C23" w:rsidRDefault="003B466D" w:rsidP="003B466D">
            <w:pPr>
              <w:pStyle w:val="TAC"/>
              <w:rPr>
                <w:sz w:val="16"/>
              </w:rPr>
            </w:pPr>
            <w:r>
              <w:rPr>
                <w:sz w:val="16"/>
              </w:rPr>
              <w:t>16.4.0</w:t>
            </w:r>
          </w:p>
        </w:tc>
      </w:tr>
      <w:tr w:rsidR="003B466D" w:rsidRPr="00B44C23" w14:paraId="52FFFDA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683E8DF"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8982F5"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71E9F1" w14:textId="77777777" w:rsidR="003B466D" w:rsidRPr="00B44C23" w:rsidRDefault="003B466D" w:rsidP="003B466D">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287C9E" w14:textId="77777777" w:rsidR="003B466D" w:rsidRPr="00B44C23" w:rsidRDefault="003B466D" w:rsidP="003B466D">
            <w:pPr>
              <w:pStyle w:val="TAC"/>
              <w:rPr>
                <w:rFonts w:cs="Arial"/>
                <w:sz w:val="16"/>
              </w:rPr>
            </w:pPr>
            <w:r>
              <w:rPr>
                <w:rFonts w:cs="Arial"/>
                <w:sz w:val="16"/>
                <w:szCs w:val="16"/>
              </w:rPr>
              <w:t>0323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41B0D5"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F29C9E6"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335352" w14:textId="77777777" w:rsidR="003B466D" w:rsidRPr="00B44C23" w:rsidRDefault="003B466D" w:rsidP="003B466D">
            <w:pPr>
              <w:pStyle w:val="TAC"/>
              <w:jc w:val="left"/>
              <w:rPr>
                <w:sz w:val="16"/>
              </w:rPr>
            </w:pPr>
            <w:r>
              <w:rPr>
                <w:rFonts w:cs="Arial"/>
                <w:sz w:val="16"/>
                <w:szCs w:val="16"/>
              </w:rPr>
              <w:t>Update the event subscription and notification on area of interest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1057AB" w14:textId="77777777" w:rsidR="003B466D" w:rsidRPr="00B44C23" w:rsidRDefault="003B466D" w:rsidP="003B466D">
            <w:pPr>
              <w:pStyle w:val="TAC"/>
              <w:rPr>
                <w:sz w:val="16"/>
              </w:rPr>
            </w:pPr>
            <w:r>
              <w:rPr>
                <w:sz w:val="16"/>
              </w:rPr>
              <w:t>16.4.0</w:t>
            </w:r>
          </w:p>
        </w:tc>
      </w:tr>
      <w:tr w:rsidR="003B466D" w:rsidRPr="00B44C23" w14:paraId="16A738F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B2FB42"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5DFC08"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9A6558" w14:textId="77777777" w:rsidR="003B466D" w:rsidRPr="00B44C23" w:rsidRDefault="003B466D" w:rsidP="003B466D">
            <w:pPr>
              <w:pStyle w:val="TAC"/>
              <w:rPr>
                <w:rFonts w:cs="Arial"/>
                <w:sz w:val="16"/>
              </w:rPr>
            </w:pPr>
            <w:r>
              <w:rPr>
                <w:rFonts w:cs="Arial"/>
                <w:sz w:val="16"/>
                <w:szCs w:val="16"/>
              </w:rPr>
              <w:t>CP-201047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EC1C8" w14:textId="77777777" w:rsidR="003B466D" w:rsidRPr="00B44C23" w:rsidRDefault="003B466D" w:rsidP="003B466D">
            <w:pPr>
              <w:pStyle w:val="TAC"/>
              <w:rPr>
                <w:rFonts w:cs="Arial"/>
                <w:sz w:val="16"/>
              </w:rPr>
            </w:pPr>
            <w:r>
              <w:rPr>
                <w:rFonts w:cs="Arial"/>
                <w:sz w:val="16"/>
                <w:szCs w:val="16"/>
              </w:rPr>
              <w:t>0324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CCBCD9"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D75843C" w14:textId="77777777" w:rsidR="003B466D" w:rsidRPr="00B44C23" w:rsidRDefault="003B466D" w:rsidP="003B466D">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5EBC80" w14:textId="77777777" w:rsidR="003B466D" w:rsidRPr="00B44C23" w:rsidRDefault="003B466D" w:rsidP="003B466D">
            <w:pPr>
              <w:pStyle w:val="TAC"/>
              <w:jc w:val="left"/>
              <w:rPr>
                <w:sz w:val="16"/>
              </w:rPr>
            </w:pPr>
            <w:r>
              <w:rPr>
                <w:rFonts w:cs="Arial"/>
                <w:sz w:val="16"/>
                <w:szCs w:val="16"/>
              </w:rPr>
              <w:t>Authentication and Authorization 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725803" w14:textId="77777777" w:rsidR="003B466D" w:rsidRPr="00B44C23" w:rsidRDefault="003B466D" w:rsidP="003B466D">
            <w:pPr>
              <w:pStyle w:val="TAC"/>
              <w:rPr>
                <w:sz w:val="16"/>
              </w:rPr>
            </w:pPr>
            <w:r>
              <w:rPr>
                <w:sz w:val="16"/>
              </w:rPr>
              <w:t>16.4.0</w:t>
            </w:r>
          </w:p>
        </w:tc>
      </w:tr>
      <w:tr w:rsidR="003B466D" w:rsidRPr="00B44C23" w14:paraId="4C1280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4044D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9D333C"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C363CE"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D8BBF7" w14:textId="77777777" w:rsidR="003B466D" w:rsidRPr="00B44C23" w:rsidRDefault="003B466D" w:rsidP="003B466D">
            <w:pPr>
              <w:pStyle w:val="TAC"/>
              <w:rPr>
                <w:rFonts w:cs="Arial"/>
                <w:sz w:val="16"/>
              </w:rPr>
            </w:pPr>
            <w:r>
              <w:rPr>
                <w:rFonts w:cs="Arial"/>
                <w:sz w:val="16"/>
                <w:szCs w:val="16"/>
              </w:rPr>
              <w:t>0325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AFBC5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D80AC6"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22333B" w14:textId="77777777" w:rsidR="003B466D" w:rsidRPr="00B44C23" w:rsidRDefault="003B466D" w:rsidP="003B466D">
            <w:pPr>
              <w:pStyle w:val="TAC"/>
              <w:jc w:val="left"/>
              <w:rPr>
                <w:sz w:val="16"/>
              </w:rPr>
            </w:pPr>
            <w:r>
              <w:rPr>
                <w:rFonts w:cs="Arial"/>
                <w:sz w:val="16"/>
                <w:szCs w:val="16"/>
              </w:rPr>
              <w:t>Stage 2 procedures for wireline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4E73" w14:textId="77777777" w:rsidR="003B466D" w:rsidRPr="00B44C23" w:rsidRDefault="003B466D" w:rsidP="003B466D">
            <w:pPr>
              <w:pStyle w:val="TAC"/>
              <w:rPr>
                <w:sz w:val="16"/>
              </w:rPr>
            </w:pPr>
            <w:r>
              <w:rPr>
                <w:sz w:val="16"/>
              </w:rPr>
              <w:t>16.4.0</w:t>
            </w:r>
          </w:p>
        </w:tc>
      </w:tr>
      <w:tr w:rsidR="003B466D" w:rsidRPr="00B44C23" w14:paraId="0A3B27D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CE7B957"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BE2AE0"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7FBF58" w14:textId="77777777" w:rsidR="003B466D" w:rsidRPr="00B44C23" w:rsidRDefault="003B466D" w:rsidP="003B466D">
            <w:pPr>
              <w:pStyle w:val="TAC"/>
              <w:rPr>
                <w:rFonts w:cs="Arial"/>
                <w:sz w:val="16"/>
              </w:rPr>
            </w:pPr>
            <w:r>
              <w:rPr>
                <w:rFonts w:cs="Arial"/>
                <w:sz w:val="16"/>
                <w:szCs w:val="16"/>
              </w:rPr>
              <w:t>CP-201048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DC895C" w14:textId="77777777" w:rsidR="003B466D" w:rsidRPr="00B44C23" w:rsidRDefault="003B466D" w:rsidP="003B466D">
            <w:pPr>
              <w:pStyle w:val="TAC"/>
              <w:rPr>
                <w:rFonts w:cs="Arial"/>
                <w:sz w:val="16"/>
              </w:rPr>
            </w:pPr>
            <w:r>
              <w:rPr>
                <w:rFonts w:cs="Arial"/>
                <w:sz w:val="16"/>
                <w:szCs w:val="16"/>
              </w:rPr>
              <w:t>0326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8E4199"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7766BE"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AD70E6" w14:textId="77777777" w:rsidR="003B466D" w:rsidRPr="00B44C23" w:rsidRDefault="003B466D" w:rsidP="003B466D">
            <w:pPr>
              <w:pStyle w:val="TAC"/>
              <w:jc w:val="left"/>
              <w:rPr>
                <w:sz w:val="16"/>
              </w:rPr>
            </w:pPr>
            <w:r>
              <w:rPr>
                <w:rFonts w:cs="Arial"/>
                <w:sz w:val="16"/>
                <w:szCs w:val="16"/>
              </w:rPr>
              <w:t>TWAP ID change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0F45C" w14:textId="77777777" w:rsidR="003B466D" w:rsidRPr="00B44C23" w:rsidRDefault="003B466D" w:rsidP="003B466D">
            <w:pPr>
              <w:pStyle w:val="TAC"/>
              <w:rPr>
                <w:sz w:val="16"/>
              </w:rPr>
            </w:pPr>
            <w:r>
              <w:rPr>
                <w:sz w:val="16"/>
              </w:rPr>
              <w:t>16.4.0</w:t>
            </w:r>
          </w:p>
        </w:tc>
      </w:tr>
      <w:tr w:rsidR="003B466D" w:rsidRPr="00B44C23" w14:paraId="1BC13D3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A753D34"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B9A74B"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53B2F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4F1CA" w14:textId="77777777" w:rsidR="003B466D" w:rsidRPr="00B44C23" w:rsidRDefault="003B466D" w:rsidP="003B466D">
            <w:pPr>
              <w:pStyle w:val="TAC"/>
              <w:rPr>
                <w:rFonts w:cs="Arial"/>
                <w:sz w:val="16"/>
              </w:rPr>
            </w:pPr>
            <w:r>
              <w:rPr>
                <w:rFonts w:cs="Arial"/>
                <w:sz w:val="16"/>
                <w:szCs w:val="16"/>
              </w:rPr>
              <w:t>0328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BCA03C"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5BED12"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DA2AC1E" w14:textId="77777777" w:rsidR="003B466D" w:rsidRPr="00B44C23" w:rsidRDefault="003B466D" w:rsidP="003B466D">
            <w:pPr>
              <w:pStyle w:val="TAC"/>
              <w:jc w:val="left"/>
              <w:rPr>
                <w:sz w:val="16"/>
              </w:rPr>
            </w:pPr>
            <w:r>
              <w:rPr>
                <w:rFonts w:cs="Arial"/>
                <w:sz w:val="16"/>
                <w:szCs w:val="16"/>
              </w:rPr>
              <w:t>Periodic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B20045" w14:textId="77777777" w:rsidR="003B466D" w:rsidRPr="00B44C23" w:rsidRDefault="003B466D" w:rsidP="003B466D">
            <w:pPr>
              <w:pStyle w:val="TAC"/>
              <w:rPr>
                <w:sz w:val="16"/>
              </w:rPr>
            </w:pPr>
            <w:r>
              <w:rPr>
                <w:sz w:val="16"/>
              </w:rPr>
              <w:t>16.4.0</w:t>
            </w:r>
          </w:p>
        </w:tc>
      </w:tr>
      <w:tr w:rsidR="003B466D" w:rsidRPr="00B44C23" w14:paraId="478D3DC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F5570BE"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D31119"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43D163" w14:textId="77777777" w:rsidR="003B466D" w:rsidRPr="00B44C23" w:rsidRDefault="003B466D" w:rsidP="003B466D">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C48C9F" w14:textId="77777777" w:rsidR="003B466D" w:rsidRPr="00B44C23" w:rsidRDefault="003B466D" w:rsidP="003B466D">
            <w:pPr>
              <w:pStyle w:val="TAC"/>
              <w:rPr>
                <w:rFonts w:cs="Arial"/>
                <w:sz w:val="16"/>
              </w:rPr>
            </w:pPr>
            <w:r>
              <w:rPr>
                <w:rFonts w:cs="Arial"/>
                <w:sz w:val="16"/>
                <w:szCs w:val="16"/>
              </w:rPr>
              <w:t>0330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537870" w14:textId="77777777" w:rsidR="003B466D" w:rsidRPr="00B44C23" w:rsidRDefault="003B466D" w:rsidP="003B466D">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40683B"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EB8FE6" w14:textId="77777777" w:rsidR="003B466D" w:rsidRPr="00B44C23" w:rsidRDefault="003B466D" w:rsidP="003B466D">
            <w:pPr>
              <w:pStyle w:val="TAC"/>
              <w:jc w:val="left"/>
              <w:rPr>
                <w:sz w:val="16"/>
              </w:rPr>
            </w:pPr>
            <w:r>
              <w:rPr>
                <w:rFonts w:cs="Arial"/>
                <w:sz w:val="16"/>
                <w:szCs w:val="16"/>
              </w:rPr>
              <w:t>Reasons for loss of connectivity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5D1F" w14:textId="77777777" w:rsidR="003B466D" w:rsidRPr="00B44C23" w:rsidRDefault="003B466D" w:rsidP="003B466D">
            <w:pPr>
              <w:pStyle w:val="TAC"/>
              <w:rPr>
                <w:sz w:val="16"/>
              </w:rPr>
            </w:pPr>
            <w:r>
              <w:rPr>
                <w:sz w:val="16"/>
              </w:rPr>
              <w:t>16.4.0</w:t>
            </w:r>
          </w:p>
        </w:tc>
      </w:tr>
      <w:tr w:rsidR="003B466D" w:rsidRPr="00B44C23" w14:paraId="29AC972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08730F8"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6E466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EB81F" w14:textId="77777777" w:rsidR="003B466D" w:rsidRPr="00B44C23" w:rsidRDefault="003B466D" w:rsidP="003B466D">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3A8901" w14:textId="77777777" w:rsidR="003B466D" w:rsidRPr="00B44C23" w:rsidRDefault="003B466D" w:rsidP="003B466D">
            <w:pPr>
              <w:pStyle w:val="TAC"/>
              <w:rPr>
                <w:rFonts w:cs="Arial"/>
                <w:sz w:val="16"/>
              </w:rPr>
            </w:pPr>
            <w:r>
              <w:rPr>
                <w:rFonts w:cs="Arial"/>
                <w:sz w:val="16"/>
                <w:szCs w:val="16"/>
              </w:rPr>
              <w:t>0331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A6BC0F" w14:textId="77777777" w:rsidR="003B466D" w:rsidRPr="00B44C23" w:rsidRDefault="003B466D" w:rsidP="003B466D">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897D57" w14:textId="77777777" w:rsidR="003B466D" w:rsidRPr="00B44C23" w:rsidRDefault="003B466D" w:rsidP="003B466D">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09A500C" w14:textId="77777777" w:rsidR="003B466D" w:rsidRPr="00B44C23" w:rsidRDefault="003B466D" w:rsidP="003B466D">
            <w:pPr>
              <w:pStyle w:val="TAC"/>
              <w:jc w:val="left"/>
              <w:rPr>
                <w:sz w:val="16"/>
              </w:rPr>
            </w:pPr>
            <w:r>
              <w:rPr>
                <w:rFonts w:cs="Arial"/>
                <w:sz w:val="16"/>
                <w:szCs w:val="16"/>
              </w:rPr>
              <w:t>UEContextTransfer - N3IWF/W-AGF/TNGF ID and RAN NGAP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D7CE1" w14:textId="77777777" w:rsidR="003B466D" w:rsidRPr="00B44C23" w:rsidRDefault="003B466D" w:rsidP="003B466D">
            <w:pPr>
              <w:pStyle w:val="TAC"/>
              <w:rPr>
                <w:sz w:val="16"/>
              </w:rPr>
            </w:pPr>
            <w:r>
              <w:rPr>
                <w:sz w:val="16"/>
              </w:rPr>
              <w:t>16.4.0</w:t>
            </w:r>
          </w:p>
        </w:tc>
      </w:tr>
      <w:tr w:rsidR="003B466D" w:rsidRPr="00B44C23" w14:paraId="7101CC1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D2EDF06" w14:textId="77777777" w:rsidR="003B466D" w:rsidRPr="00B44C23" w:rsidRDefault="003B466D" w:rsidP="003B466D">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2EC3B1" w14:textId="77777777" w:rsidR="003B466D" w:rsidRPr="00B44C23" w:rsidRDefault="003B466D" w:rsidP="003B466D">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164754" w14:textId="77777777" w:rsidR="003B466D" w:rsidRPr="00B44C23" w:rsidRDefault="003B466D" w:rsidP="003B466D">
            <w:pPr>
              <w:pStyle w:val="TAC"/>
              <w:rPr>
                <w:rFonts w:cs="Arial"/>
                <w:sz w:val="16"/>
              </w:rPr>
            </w:pPr>
            <w:r w:rsidRPr="003B466D">
              <w:rPr>
                <w:rFonts w:cs="Arial"/>
                <w:sz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BB15D1" w14:textId="77777777" w:rsidR="003B466D" w:rsidRPr="00B44C23" w:rsidRDefault="003B466D" w:rsidP="003B466D">
            <w:pPr>
              <w:pStyle w:val="TAC"/>
              <w:rPr>
                <w:rFonts w:cs="Arial"/>
                <w:sz w:val="16"/>
              </w:rPr>
            </w:pPr>
            <w:r>
              <w:rPr>
                <w:rFonts w:cs="Arial"/>
                <w:sz w:val="16"/>
              </w:rPr>
              <w:t>0339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40C487" w14:textId="77777777" w:rsidR="003B466D" w:rsidRPr="00B44C23" w:rsidRDefault="003B466D" w:rsidP="003B466D">
            <w:pPr>
              <w:pStyle w:val="TAC"/>
              <w:rPr>
                <w:rFonts w:cs="Arial"/>
                <w:sz w:val="16"/>
              </w:rPr>
            </w:pPr>
            <w:r>
              <w:rPr>
                <w:rFonts w:cs="Arial"/>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C01B1A" w14:textId="77777777" w:rsidR="003B466D" w:rsidRPr="00B44C23" w:rsidRDefault="003B466D" w:rsidP="003B466D">
            <w:pPr>
              <w:pStyle w:val="TAC"/>
              <w:rPr>
                <w:rFonts w:cs="Arial"/>
                <w:sz w:val="16"/>
              </w:rPr>
            </w:pPr>
            <w:r>
              <w:rPr>
                <w:rFonts w:cs="Arial"/>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DC86CA" w14:textId="77777777" w:rsidR="003B466D" w:rsidRPr="00B44C23" w:rsidRDefault="003B466D" w:rsidP="003B466D">
            <w:pPr>
              <w:pStyle w:val="TAC"/>
              <w:jc w:val="left"/>
              <w:rPr>
                <w:sz w:val="16"/>
              </w:rPr>
            </w:pPr>
            <w:r w:rsidRPr="003B466D">
              <w:rPr>
                <w:sz w:val="16"/>
              </w:rPr>
              <w:t>Binary IE Encoding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2BE520" w14:textId="77777777" w:rsidR="003B466D" w:rsidRPr="00B44C23" w:rsidRDefault="003B466D" w:rsidP="003B466D">
            <w:pPr>
              <w:pStyle w:val="TAC"/>
              <w:rPr>
                <w:sz w:val="16"/>
              </w:rPr>
            </w:pPr>
            <w:r>
              <w:rPr>
                <w:sz w:val="16"/>
              </w:rPr>
              <w:t>16.4.0</w:t>
            </w:r>
          </w:p>
        </w:tc>
      </w:tr>
      <w:tr w:rsidR="00895F96" w:rsidRPr="00B44C23" w14:paraId="29503B5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D00B6BF"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6FB665"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B5280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CD0DCD" w14:textId="77777777" w:rsidR="00895F96" w:rsidRPr="00B44C23" w:rsidRDefault="00895F96" w:rsidP="00895F96">
            <w:pPr>
              <w:pStyle w:val="TAC"/>
              <w:rPr>
                <w:rFonts w:cs="Arial"/>
                <w:sz w:val="16"/>
              </w:rPr>
            </w:pPr>
            <w:r>
              <w:rPr>
                <w:rFonts w:cs="Arial"/>
                <w:sz w:val="16"/>
                <w:szCs w:val="16"/>
              </w:rPr>
              <w:t>0340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973DFA"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3164C2"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F31E27" w14:textId="77777777" w:rsidR="00895F96" w:rsidRPr="00B44C23" w:rsidRDefault="00895F96" w:rsidP="00895F96">
            <w:pPr>
              <w:pStyle w:val="TAC"/>
              <w:jc w:val="left"/>
              <w:rPr>
                <w:sz w:val="16"/>
              </w:rPr>
            </w:pPr>
            <w:r>
              <w:rPr>
                <w:rFonts w:cs="Arial"/>
                <w:sz w:val="16"/>
                <w:szCs w:val="16"/>
              </w:rPr>
              <w:t>Broadcast Empty Area List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D87012" w14:textId="77777777" w:rsidR="00895F96" w:rsidRPr="00B44C23" w:rsidRDefault="00895F96" w:rsidP="00895F96">
            <w:pPr>
              <w:pStyle w:val="TAC"/>
              <w:rPr>
                <w:sz w:val="16"/>
              </w:rPr>
            </w:pPr>
            <w:r>
              <w:rPr>
                <w:sz w:val="16"/>
              </w:rPr>
              <w:t>16.4.0</w:t>
            </w:r>
          </w:p>
        </w:tc>
      </w:tr>
      <w:tr w:rsidR="00895F96" w:rsidRPr="00B44C23" w14:paraId="197896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600E8B9"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79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B0CEA7" w14:textId="77777777" w:rsidR="00895F96" w:rsidRPr="00B44C23" w:rsidRDefault="00895F96" w:rsidP="00895F96">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F4D9E0" w14:textId="77777777" w:rsidR="00895F96" w:rsidRPr="00B44C23" w:rsidRDefault="00895F96" w:rsidP="00895F96">
            <w:pPr>
              <w:pStyle w:val="TAC"/>
              <w:rPr>
                <w:rFonts w:cs="Arial"/>
                <w:sz w:val="16"/>
              </w:rPr>
            </w:pPr>
            <w:r>
              <w:rPr>
                <w:rFonts w:cs="Arial"/>
                <w:sz w:val="16"/>
                <w:szCs w:val="16"/>
              </w:rPr>
              <w:t>0341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72DE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89EF36"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AAA5BD" w14:textId="77777777" w:rsidR="00895F96" w:rsidRPr="00B44C23" w:rsidRDefault="00895F96" w:rsidP="00895F96">
            <w:pPr>
              <w:pStyle w:val="TAC"/>
              <w:jc w:val="left"/>
              <w:rPr>
                <w:sz w:val="16"/>
              </w:rPr>
            </w:pPr>
            <w:r>
              <w:rPr>
                <w:rFonts w:cs="Arial"/>
                <w:sz w:val="16"/>
                <w:szCs w:val="16"/>
              </w:rPr>
              <w:t>Clarification on EBI Allocation for MAPDU</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A50334" w14:textId="77777777" w:rsidR="00895F96" w:rsidRPr="00B44C23" w:rsidRDefault="00895F96" w:rsidP="00895F96">
            <w:pPr>
              <w:pStyle w:val="TAC"/>
              <w:rPr>
                <w:sz w:val="16"/>
              </w:rPr>
            </w:pPr>
            <w:r>
              <w:rPr>
                <w:sz w:val="16"/>
              </w:rPr>
              <w:t>16.4.0</w:t>
            </w:r>
          </w:p>
        </w:tc>
      </w:tr>
      <w:tr w:rsidR="00895F96" w:rsidRPr="00B44C23" w14:paraId="53F5DB2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23506C0"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50D7EF"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899AE"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C8859" w14:textId="77777777" w:rsidR="00895F96" w:rsidRPr="00B44C23" w:rsidRDefault="00895F96" w:rsidP="00895F96">
            <w:pPr>
              <w:pStyle w:val="TAC"/>
              <w:rPr>
                <w:rFonts w:cs="Arial"/>
                <w:sz w:val="16"/>
              </w:rPr>
            </w:pPr>
            <w:r>
              <w:rPr>
                <w:rFonts w:cs="Arial"/>
                <w:sz w:val="16"/>
                <w:szCs w:val="16"/>
              </w:rPr>
              <w:t>0342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F77387" w14:textId="77777777" w:rsidR="00895F96" w:rsidRPr="00B44C23" w:rsidRDefault="00895F96" w:rsidP="00895F96">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1800E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E73EE4" w14:textId="77777777" w:rsidR="00895F96" w:rsidRPr="00B44C23" w:rsidRDefault="00895F96" w:rsidP="00895F96">
            <w:pPr>
              <w:pStyle w:val="TAC"/>
              <w:jc w:val="left"/>
              <w:rPr>
                <w:sz w:val="16"/>
              </w:rPr>
            </w:pPr>
            <w:r>
              <w:rPr>
                <w:rFonts w:cs="Arial"/>
                <w:sz w:val="16"/>
                <w:szCs w:val="16"/>
              </w:rPr>
              <w:t>Correct Reference on Location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646150" w14:textId="77777777" w:rsidR="00895F96" w:rsidRPr="00B44C23" w:rsidRDefault="00895F96" w:rsidP="00895F96">
            <w:pPr>
              <w:pStyle w:val="TAC"/>
              <w:rPr>
                <w:sz w:val="16"/>
              </w:rPr>
            </w:pPr>
            <w:r>
              <w:rPr>
                <w:sz w:val="16"/>
              </w:rPr>
              <w:t>16.4.0</w:t>
            </w:r>
          </w:p>
        </w:tc>
      </w:tr>
      <w:tr w:rsidR="00895F96" w:rsidRPr="00B44C23" w14:paraId="7750909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E6587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DD99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3ED9E" w14:textId="77777777" w:rsidR="00895F96" w:rsidRPr="00B44C23" w:rsidRDefault="00895F96" w:rsidP="00895F96">
            <w:pPr>
              <w:pStyle w:val="TAC"/>
              <w:rPr>
                <w:rFonts w:cs="Arial"/>
                <w:sz w:val="16"/>
              </w:rPr>
            </w:pPr>
            <w:r>
              <w:rPr>
                <w:rFonts w:cs="Arial"/>
                <w:sz w:val="16"/>
                <w:szCs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CFFA4F6" w14:textId="77777777" w:rsidR="00895F96" w:rsidRPr="00B44C23" w:rsidRDefault="00895F96" w:rsidP="00895F96">
            <w:pPr>
              <w:pStyle w:val="TAC"/>
              <w:rPr>
                <w:rFonts w:cs="Arial"/>
                <w:sz w:val="16"/>
              </w:rPr>
            </w:pPr>
            <w:r>
              <w:rPr>
                <w:rFonts w:cs="Arial"/>
                <w:sz w:val="16"/>
                <w:szCs w:val="16"/>
              </w:rPr>
              <w:t>0343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682DAF" w14:textId="77777777" w:rsidR="00895F96" w:rsidRPr="00B44C23" w:rsidRDefault="00895F96" w:rsidP="00895F96">
            <w:pPr>
              <w:pStyle w:val="TAC"/>
              <w:rPr>
                <w:rFonts w:cs="Arial"/>
                <w:sz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AD74E1"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69C191" w14:textId="77777777" w:rsidR="00895F96" w:rsidRPr="00B44C23" w:rsidRDefault="00895F96" w:rsidP="00895F96">
            <w:pPr>
              <w:pStyle w:val="TAC"/>
              <w:jc w:val="left"/>
              <w:rPr>
                <w:sz w:val="16"/>
              </w:rPr>
            </w:pPr>
            <w:r>
              <w:rPr>
                <w:rFonts w:cs="Arial"/>
                <w:sz w:val="16"/>
                <w:szCs w:val="16"/>
              </w:rPr>
              <w:t>UE Maximum Availability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33ABBF" w14:textId="77777777" w:rsidR="00895F96" w:rsidRPr="00B44C23" w:rsidRDefault="00895F96" w:rsidP="00895F96">
            <w:pPr>
              <w:pStyle w:val="TAC"/>
              <w:rPr>
                <w:sz w:val="16"/>
              </w:rPr>
            </w:pPr>
            <w:r>
              <w:rPr>
                <w:sz w:val="16"/>
              </w:rPr>
              <w:t>16.4.0</w:t>
            </w:r>
          </w:p>
        </w:tc>
      </w:tr>
      <w:tr w:rsidR="00895F96" w:rsidRPr="00B44C23" w14:paraId="19E18F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C787EE"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B39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13900E" w14:textId="77777777" w:rsidR="00895F96" w:rsidRPr="00B44C23" w:rsidRDefault="00895F96" w:rsidP="00895F96">
            <w:pPr>
              <w:pStyle w:val="TAC"/>
              <w:rPr>
                <w:rFonts w:cs="Arial"/>
                <w:sz w:val="16"/>
              </w:rPr>
            </w:pPr>
            <w:r>
              <w:rPr>
                <w:rFonts w:cs="Arial"/>
                <w:sz w:val="16"/>
                <w:szCs w:val="16"/>
              </w:rPr>
              <w:t>CP-201023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8A1C69" w14:textId="77777777" w:rsidR="00895F96" w:rsidRPr="00B44C23" w:rsidRDefault="00895F96" w:rsidP="00895F96">
            <w:pPr>
              <w:pStyle w:val="TAC"/>
              <w:rPr>
                <w:rFonts w:cs="Arial"/>
                <w:sz w:val="16"/>
              </w:rPr>
            </w:pPr>
            <w:r>
              <w:rPr>
                <w:rFonts w:cs="Arial"/>
                <w:sz w:val="16"/>
                <w:szCs w:val="16"/>
              </w:rPr>
              <w:t>0344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0D23E" w14:textId="77777777" w:rsidR="00895F96" w:rsidRPr="00B44C23" w:rsidRDefault="00895F96" w:rsidP="00895F96">
            <w:pPr>
              <w:pStyle w:val="TAC"/>
              <w:rPr>
                <w:rFonts w:cs="Arial"/>
                <w:sz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3E819F" w14:textId="77777777" w:rsidR="00895F96" w:rsidRPr="00B44C23" w:rsidRDefault="00895F96" w:rsidP="00895F96">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FF7639" w14:textId="77777777" w:rsidR="00895F96" w:rsidRPr="00B44C23" w:rsidRDefault="00895F96" w:rsidP="00895F96">
            <w:pPr>
              <w:pStyle w:val="TAC"/>
              <w:jc w:val="left"/>
              <w:rPr>
                <w:sz w:val="16"/>
              </w:rPr>
            </w:pPr>
            <w:r>
              <w:rPr>
                <w:rFonts w:cs="Arial"/>
                <w:sz w:val="16"/>
                <w:szCs w:val="16"/>
              </w:rPr>
              <w:t>Event of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672ACC" w14:textId="77777777" w:rsidR="00895F96" w:rsidRPr="00B44C23" w:rsidRDefault="00895F96" w:rsidP="00895F96">
            <w:pPr>
              <w:pStyle w:val="TAC"/>
              <w:rPr>
                <w:sz w:val="16"/>
              </w:rPr>
            </w:pPr>
            <w:r>
              <w:rPr>
                <w:sz w:val="16"/>
              </w:rPr>
              <w:t>16.4.0</w:t>
            </w:r>
          </w:p>
        </w:tc>
      </w:tr>
      <w:tr w:rsidR="00895F96" w:rsidRPr="00B44C23" w14:paraId="6ADE2B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D4C207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6105A"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2E439B"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E47556" w14:textId="77777777" w:rsidR="00895F96" w:rsidRPr="00B44C23" w:rsidRDefault="00895F96" w:rsidP="00895F96">
            <w:pPr>
              <w:pStyle w:val="TAC"/>
              <w:rPr>
                <w:rFonts w:cs="Arial"/>
                <w:sz w:val="16"/>
              </w:rPr>
            </w:pPr>
            <w:r>
              <w:rPr>
                <w:rFonts w:cs="Arial"/>
                <w:sz w:val="16"/>
                <w:szCs w:val="16"/>
              </w:rPr>
              <w:t>0345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650F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0CDCC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7EE8C2" w14:textId="77777777" w:rsidR="00895F96" w:rsidRPr="00B44C23" w:rsidRDefault="00895F96" w:rsidP="00895F96">
            <w:pPr>
              <w:pStyle w:val="TAC"/>
              <w:jc w:val="left"/>
              <w:rPr>
                <w:sz w:val="16"/>
              </w:rPr>
            </w:pPr>
            <w:r>
              <w:rPr>
                <w:rFonts w:cs="Arial"/>
                <w:sz w:val="16"/>
                <w:szCs w:val="16"/>
              </w:rPr>
              <w:t>GUAMI in N1/N2 Message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B416DE" w14:textId="77777777" w:rsidR="00895F96" w:rsidRPr="00B44C23" w:rsidRDefault="00895F96" w:rsidP="00895F96">
            <w:pPr>
              <w:pStyle w:val="TAC"/>
              <w:rPr>
                <w:sz w:val="16"/>
              </w:rPr>
            </w:pPr>
            <w:r>
              <w:rPr>
                <w:sz w:val="16"/>
              </w:rPr>
              <w:t>16.4.0</w:t>
            </w:r>
          </w:p>
        </w:tc>
      </w:tr>
      <w:tr w:rsidR="00895F96" w:rsidRPr="00B44C23" w14:paraId="67E6925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47DE83"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30497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7E4592"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3FE3DC" w14:textId="77777777" w:rsidR="00895F96" w:rsidRPr="00B44C23" w:rsidRDefault="00895F96" w:rsidP="00895F96">
            <w:pPr>
              <w:pStyle w:val="TAC"/>
              <w:rPr>
                <w:rFonts w:cs="Arial"/>
                <w:sz w:val="16"/>
              </w:rPr>
            </w:pPr>
            <w:r>
              <w:rPr>
                <w:rFonts w:cs="Arial"/>
                <w:sz w:val="16"/>
                <w:szCs w:val="16"/>
              </w:rPr>
              <w:t>0346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0151F06"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541A8C"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8B3FE2" w14:textId="77777777" w:rsidR="00895F96" w:rsidRPr="00B44C23" w:rsidRDefault="00895F96" w:rsidP="00895F96">
            <w:pPr>
              <w:pStyle w:val="TAC"/>
              <w:jc w:val="left"/>
              <w:rPr>
                <w:sz w:val="16"/>
              </w:rPr>
            </w:pPr>
            <w:r>
              <w:rPr>
                <w:rFonts w:cs="Arial"/>
                <w:sz w:val="16"/>
                <w:szCs w:val="16"/>
              </w:rPr>
              <w:t>LCS Correlation Id for NRPPa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1E7E77" w14:textId="77777777" w:rsidR="00895F96" w:rsidRPr="00B44C23" w:rsidRDefault="00895F96" w:rsidP="00895F96">
            <w:pPr>
              <w:pStyle w:val="TAC"/>
              <w:rPr>
                <w:sz w:val="16"/>
              </w:rPr>
            </w:pPr>
            <w:r>
              <w:rPr>
                <w:sz w:val="16"/>
              </w:rPr>
              <w:t>16.4.0</w:t>
            </w:r>
          </w:p>
        </w:tc>
      </w:tr>
      <w:tr w:rsidR="00895F96" w:rsidRPr="00B44C23" w14:paraId="0BDD47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89F2CC"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343D0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E804"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E15B214" w14:textId="77777777" w:rsidR="00895F96" w:rsidRPr="00B44C23" w:rsidRDefault="00895F96" w:rsidP="00895F96">
            <w:pPr>
              <w:pStyle w:val="TAC"/>
              <w:rPr>
                <w:rFonts w:cs="Arial"/>
                <w:sz w:val="16"/>
              </w:rPr>
            </w:pPr>
            <w:r>
              <w:rPr>
                <w:rFonts w:cs="Arial"/>
                <w:sz w:val="16"/>
                <w:szCs w:val="16"/>
              </w:rPr>
              <w:t>0347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5D6DD4"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4B1935"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2F321" w14:textId="77777777" w:rsidR="00895F96" w:rsidRPr="00B44C23" w:rsidRDefault="00895F96" w:rsidP="00895F96">
            <w:pPr>
              <w:pStyle w:val="TAC"/>
              <w:jc w:val="left"/>
              <w:rPr>
                <w:sz w:val="16"/>
              </w:rPr>
            </w:pPr>
            <w:r>
              <w:rPr>
                <w:rFonts w:cs="Arial"/>
                <w:sz w:val="16"/>
                <w:szCs w:val="16"/>
              </w:rPr>
              <w:t>PWS Message Transfer Precedence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05E98A" w14:textId="77777777" w:rsidR="00895F96" w:rsidRPr="00B44C23" w:rsidRDefault="00895F96" w:rsidP="00895F96">
            <w:pPr>
              <w:pStyle w:val="TAC"/>
              <w:rPr>
                <w:sz w:val="16"/>
              </w:rPr>
            </w:pPr>
            <w:r>
              <w:rPr>
                <w:sz w:val="16"/>
              </w:rPr>
              <w:t>16.4.0</w:t>
            </w:r>
          </w:p>
        </w:tc>
      </w:tr>
      <w:tr w:rsidR="00895F96" w:rsidRPr="00B44C23" w14:paraId="535BAD7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31DE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C9A04"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2D6D76"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2CD11D3" w14:textId="77777777" w:rsidR="00895F96" w:rsidRPr="00B44C23" w:rsidRDefault="00895F96" w:rsidP="00895F96">
            <w:pPr>
              <w:pStyle w:val="TAC"/>
              <w:rPr>
                <w:rFonts w:cs="Arial"/>
                <w:sz w:val="16"/>
              </w:rPr>
            </w:pPr>
            <w:r>
              <w:rPr>
                <w:rFonts w:cs="Arial"/>
                <w:sz w:val="16"/>
                <w:szCs w:val="16"/>
              </w:rPr>
              <w:t>0348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3189D7"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81F42A"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80E125" w14:textId="77777777" w:rsidR="00895F96" w:rsidRPr="00B44C23" w:rsidRDefault="00895F96" w:rsidP="00895F96">
            <w:pPr>
              <w:pStyle w:val="TAC"/>
              <w:jc w:val="left"/>
              <w:rPr>
                <w:sz w:val="16"/>
              </w:rPr>
            </w:pPr>
            <w:r>
              <w:rPr>
                <w:rFonts w:cs="Arial"/>
                <w:sz w:val="16"/>
                <w:szCs w:val="16"/>
              </w:rPr>
              <w:t>Data type column in Resource URI variables Table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4A4C3E" w14:textId="77777777" w:rsidR="00895F96" w:rsidRPr="00B44C23" w:rsidRDefault="00895F96" w:rsidP="00895F96">
            <w:pPr>
              <w:pStyle w:val="TAC"/>
              <w:rPr>
                <w:sz w:val="16"/>
              </w:rPr>
            </w:pPr>
            <w:r>
              <w:rPr>
                <w:sz w:val="16"/>
              </w:rPr>
              <w:t>16.4.0</w:t>
            </w:r>
          </w:p>
        </w:tc>
      </w:tr>
      <w:tr w:rsidR="00895F96" w:rsidRPr="00B44C23" w14:paraId="2625C63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F1B220B"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F60272"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C8B265" w14:textId="77777777" w:rsidR="00895F96" w:rsidRPr="00B44C23" w:rsidRDefault="00895F96" w:rsidP="00895F96">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70A483" w14:textId="77777777" w:rsidR="00895F96" w:rsidRPr="00B44C23" w:rsidRDefault="00895F96" w:rsidP="00895F96">
            <w:pPr>
              <w:pStyle w:val="TAC"/>
              <w:rPr>
                <w:rFonts w:cs="Arial"/>
                <w:sz w:val="16"/>
              </w:rPr>
            </w:pPr>
            <w:r>
              <w:rPr>
                <w:rFonts w:cs="Arial"/>
                <w:sz w:val="16"/>
                <w:szCs w:val="16"/>
              </w:rPr>
              <w:t>0349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63E491"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448A9B"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78646EF" w14:textId="77777777" w:rsidR="00895F96" w:rsidRPr="00B44C23" w:rsidRDefault="00895F96" w:rsidP="00895F96">
            <w:pPr>
              <w:pStyle w:val="TAC"/>
              <w:jc w:val="left"/>
              <w:rPr>
                <w:sz w:val="16"/>
              </w:rPr>
            </w:pPr>
            <w:r>
              <w:rPr>
                <w:rFonts w:cs="Arial"/>
                <w:sz w:val="16"/>
                <w:szCs w:val="16"/>
              </w:rPr>
              <w:t>Add custom operation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5C0482" w14:textId="77777777" w:rsidR="00895F96" w:rsidRPr="00B44C23" w:rsidRDefault="00895F96" w:rsidP="00895F96">
            <w:pPr>
              <w:pStyle w:val="TAC"/>
              <w:rPr>
                <w:sz w:val="16"/>
              </w:rPr>
            </w:pPr>
            <w:r>
              <w:rPr>
                <w:sz w:val="16"/>
              </w:rPr>
              <w:t>16.4.0</w:t>
            </w:r>
          </w:p>
        </w:tc>
      </w:tr>
      <w:tr w:rsidR="00895F96" w:rsidRPr="00B44C23" w14:paraId="24CE3FE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3227C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C4061"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E893B" w14:textId="77777777" w:rsidR="00895F96" w:rsidRPr="00B44C23" w:rsidRDefault="00895F96" w:rsidP="00895F96">
            <w:pPr>
              <w:pStyle w:val="TAC"/>
              <w:rPr>
                <w:rFonts w:cs="Arial"/>
                <w:sz w:val="16"/>
              </w:rPr>
            </w:pPr>
            <w:r w:rsidRPr="00895F96">
              <w:rPr>
                <w:rFonts w:cs="Arial"/>
                <w:sz w:val="16"/>
              </w:rPr>
              <w:t>CP-201046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D3548E" w14:textId="77777777" w:rsidR="00895F96" w:rsidRPr="00B44C23" w:rsidRDefault="00895F96" w:rsidP="00895F96">
            <w:pPr>
              <w:pStyle w:val="TAC"/>
              <w:rPr>
                <w:rFonts w:cs="Arial"/>
                <w:sz w:val="16"/>
              </w:rPr>
            </w:pPr>
            <w:r>
              <w:rPr>
                <w:rFonts w:cs="Arial"/>
                <w:sz w:val="16"/>
                <w:szCs w:val="16"/>
              </w:rPr>
              <w:t>0350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5FA74D"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1F509" w14:textId="77777777" w:rsidR="00895F96" w:rsidRPr="00B44C23" w:rsidRDefault="00895F96" w:rsidP="00895F96">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423FB9" w14:textId="77777777" w:rsidR="00895F96" w:rsidRPr="00B44C23" w:rsidRDefault="00895F96" w:rsidP="00895F96">
            <w:pPr>
              <w:pStyle w:val="TAC"/>
              <w:jc w:val="left"/>
              <w:rPr>
                <w:sz w:val="16"/>
              </w:rPr>
            </w:pPr>
            <w:r w:rsidRPr="00895F96">
              <w:rPr>
                <w:sz w:val="16"/>
              </w:rPr>
              <w:t>Monitoring Event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9373CD" w14:textId="77777777" w:rsidR="00895F96" w:rsidRPr="00B44C23" w:rsidRDefault="00895F96" w:rsidP="00895F96">
            <w:pPr>
              <w:pStyle w:val="TAC"/>
              <w:rPr>
                <w:sz w:val="16"/>
              </w:rPr>
            </w:pPr>
            <w:r>
              <w:rPr>
                <w:sz w:val="16"/>
              </w:rPr>
              <w:t>16.4.0</w:t>
            </w:r>
          </w:p>
        </w:tc>
      </w:tr>
      <w:tr w:rsidR="00895F96" w:rsidRPr="00B44C23" w14:paraId="5247AB9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776AF94"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3A83C0"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DD456D"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BD36EC" w14:textId="77777777" w:rsidR="00895F96" w:rsidRPr="00B44C23" w:rsidRDefault="00895F96" w:rsidP="00895F96">
            <w:pPr>
              <w:pStyle w:val="TAC"/>
              <w:rPr>
                <w:rFonts w:cs="Arial"/>
                <w:sz w:val="16"/>
              </w:rPr>
            </w:pPr>
            <w:r>
              <w:rPr>
                <w:rFonts w:cs="Arial"/>
                <w:sz w:val="16"/>
                <w:szCs w:val="16"/>
              </w:rPr>
              <w:t>0351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F0CAC9" w14:textId="77777777" w:rsidR="00895F96" w:rsidRPr="00B44C23" w:rsidRDefault="00895F96" w:rsidP="00895F96">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A04CB3"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AB340A" w14:textId="77777777" w:rsidR="00895F96" w:rsidRPr="00B44C23" w:rsidRDefault="00895F96" w:rsidP="00895F96">
            <w:pPr>
              <w:pStyle w:val="TAC"/>
              <w:jc w:val="left"/>
              <w:rPr>
                <w:sz w:val="16"/>
              </w:rPr>
            </w:pPr>
            <w:r>
              <w:rPr>
                <w:rFonts w:cs="Arial"/>
                <w:sz w:val="16"/>
                <w:szCs w:val="16"/>
              </w:rPr>
              <w:t>LMF indicating access type for transmission of LPP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F82246" w14:textId="77777777" w:rsidR="00895F96" w:rsidRDefault="00895F96" w:rsidP="00895F96">
            <w:pPr>
              <w:pStyle w:val="TAC"/>
              <w:rPr>
                <w:sz w:val="16"/>
              </w:rPr>
            </w:pPr>
            <w:r>
              <w:rPr>
                <w:sz w:val="16"/>
              </w:rPr>
              <w:t>16.4.0</w:t>
            </w:r>
          </w:p>
        </w:tc>
      </w:tr>
      <w:tr w:rsidR="00895F96" w:rsidRPr="00B44C23" w14:paraId="3C75876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28DFF92" w14:textId="77777777" w:rsidR="00895F96" w:rsidRPr="00B44C23" w:rsidRDefault="00895F96" w:rsidP="00895F96">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923D5C" w14:textId="77777777" w:rsidR="00895F96" w:rsidRPr="00B44C23" w:rsidRDefault="00895F96" w:rsidP="00895F96">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48CA89" w14:textId="77777777" w:rsidR="00895F96" w:rsidRPr="00B44C23" w:rsidRDefault="00895F96" w:rsidP="00895F96">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8EDAFC" w14:textId="77777777" w:rsidR="00895F96" w:rsidRPr="00B44C23" w:rsidRDefault="00895F96" w:rsidP="00895F96">
            <w:pPr>
              <w:pStyle w:val="TAC"/>
              <w:rPr>
                <w:rFonts w:cs="Arial"/>
                <w:sz w:val="16"/>
              </w:rPr>
            </w:pPr>
            <w:r>
              <w:rPr>
                <w:rFonts w:cs="Arial"/>
                <w:sz w:val="16"/>
                <w:szCs w:val="16"/>
              </w:rPr>
              <w:t>0352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73E0FF" w14:textId="77777777" w:rsidR="00895F96" w:rsidRPr="00B44C23" w:rsidRDefault="00895F96" w:rsidP="00895F96">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8B5C64" w14:textId="77777777" w:rsidR="00895F96" w:rsidRPr="00B44C23" w:rsidRDefault="00895F96" w:rsidP="00895F96">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646CA7" w14:textId="77777777" w:rsidR="00895F96" w:rsidRPr="00B44C23" w:rsidRDefault="00895F96" w:rsidP="00895F96">
            <w:pPr>
              <w:pStyle w:val="TAC"/>
              <w:jc w:val="left"/>
              <w:rPr>
                <w:sz w:val="16"/>
              </w:rPr>
            </w:pPr>
            <w:r>
              <w:rPr>
                <w:rFonts w:cs="Arial"/>
                <w:sz w:val="16"/>
                <w:szCs w:val="16"/>
              </w:rPr>
              <w:t>UePrivacyRequirements for 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A9141D" w14:textId="77777777" w:rsidR="00895F96" w:rsidRDefault="00895F96" w:rsidP="00895F96">
            <w:pPr>
              <w:pStyle w:val="TAC"/>
              <w:rPr>
                <w:sz w:val="16"/>
              </w:rPr>
            </w:pPr>
            <w:r>
              <w:rPr>
                <w:sz w:val="16"/>
              </w:rPr>
              <w:t>16.4.0</w:t>
            </w:r>
          </w:p>
        </w:tc>
      </w:tr>
      <w:tr w:rsidR="00EB7487" w:rsidRPr="00B44C23" w14:paraId="71E928E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3D79532"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83436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BEA981" w14:textId="77777777" w:rsidR="00EB7487" w:rsidRPr="00B44C23" w:rsidRDefault="00EB7487" w:rsidP="00EB7487">
            <w:pPr>
              <w:pStyle w:val="TAC"/>
              <w:rPr>
                <w:rFonts w:cs="Arial"/>
                <w:sz w:val="16"/>
              </w:rPr>
            </w:pPr>
            <w:r>
              <w:rPr>
                <w:rFonts w:cs="Arial"/>
                <w:sz w:val="16"/>
                <w:szCs w:val="16"/>
              </w:rPr>
              <w:t>CP-201044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798BD7" w14:textId="77777777" w:rsidR="00EB7487" w:rsidRPr="00B44C23" w:rsidRDefault="00EB7487" w:rsidP="00EB7487">
            <w:pPr>
              <w:pStyle w:val="TAC"/>
              <w:rPr>
                <w:rFonts w:cs="Arial"/>
                <w:sz w:val="16"/>
              </w:rPr>
            </w:pPr>
            <w:r>
              <w:rPr>
                <w:rFonts w:cs="Arial"/>
                <w:sz w:val="16"/>
                <w:szCs w:val="16"/>
              </w:rPr>
              <w:t>0354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F66B1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77C6E6"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16221A" w14:textId="77777777" w:rsidR="00EB7487" w:rsidRPr="00B44C23" w:rsidRDefault="00EB7487" w:rsidP="00EB7487">
            <w:pPr>
              <w:pStyle w:val="TAC"/>
              <w:jc w:val="left"/>
              <w:rPr>
                <w:sz w:val="16"/>
              </w:rPr>
            </w:pPr>
            <w:r>
              <w:rPr>
                <w:rFonts w:cs="Arial"/>
                <w:sz w:val="16"/>
                <w:szCs w:val="16"/>
              </w:rPr>
              <w:t>Condition of MA-PDU Session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26E9ED" w14:textId="77777777" w:rsidR="00EB7487" w:rsidRDefault="00EB7487" w:rsidP="00EB7487">
            <w:pPr>
              <w:pStyle w:val="TAC"/>
              <w:rPr>
                <w:sz w:val="16"/>
              </w:rPr>
            </w:pPr>
            <w:r>
              <w:rPr>
                <w:sz w:val="16"/>
              </w:rPr>
              <w:t>16.4.0</w:t>
            </w:r>
          </w:p>
        </w:tc>
      </w:tr>
      <w:tr w:rsidR="00EB7487" w:rsidRPr="00B44C23" w14:paraId="3A50E5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3E14B"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6C1F5"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FB80F6"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8F369B" w14:textId="77777777" w:rsidR="00EB7487" w:rsidRPr="00B44C23" w:rsidRDefault="00EB7487" w:rsidP="00EB7487">
            <w:pPr>
              <w:pStyle w:val="TAC"/>
              <w:rPr>
                <w:rFonts w:cs="Arial"/>
                <w:sz w:val="16"/>
              </w:rPr>
            </w:pPr>
            <w:r>
              <w:rPr>
                <w:rFonts w:cs="Arial"/>
                <w:sz w:val="16"/>
                <w:szCs w:val="16"/>
              </w:rPr>
              <w:t>0355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2EBEF6"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60B75D"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2673603" w14:textId="77777777" w:rsidR="00EB7487" w:rsidRPr="00B44C23" w:rsidRDefault="00EB7487" w:rsidP="00EB7487">
            <w:pPr>
              <w:pStyle w:val="TAC"/>
              <w:jc w:val="left"/>
              <w:rPr>
                <w:sz w:val="16"/>
              </w:rPr>
            </w:pPr>
            <w:r>
              <w:rPr>
                <w:rFonts w:cs="Arial"/>
                <w:sz w:val="16"/>
                <w:szCs w:val="16"/>
              </w:rPr>
              <w:t>N2 PDU Session Modification for a UE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8FF903" w14:textId="77777777" w:rsidR="00EB7487" w:rsidRDefault="00EB7487" w:rsidP="00EB7487">
            <w:pPr>
              <w:pStyle w:val="TAC"/>
              <w:rPr>
                <w:sz w:val="16"/>
              </w:rPr>
            </w:pPr>
            <w:r>
              <w:rPr>
                <w:sz w:val="16"/>
              </w:rPr>
              <w:t>16.4.0</w:t>
            </w:r>
          </w:p>
        </w:tc>
      </w:tr>
      <w:tr w:rsidR="00EB7487" w:rsidRPr="00B44C23" w14:paraId="34EB7F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C905B21"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04F221"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9C078"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E98553" w14:textId="77777777" w:rsidR="00EB7487" w:rsidRPr="00B44C23" w:rsidRDefault="00EB7487" w:rsidP="00EB7487">
            <w:pPr>
              <w:pStyle w:val="TAC"/>
              <w:rPr>
                <w:rFonts w:cs="Arial"/>
                <w:sz w:val="16"/>
              </w:rPr>
            </w:pPr>
            <w:r>
              <w:rPr>
                <w:rFonts w:cs="Arial"/>
                <w:sz w:val="16"/>
                <w:szCs w:val="16"/>
              </w:rPr>
              <w:t>0356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AC90CD"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3BE588"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E1832C" w14:textId="77777777" w:rsidR="00EB7487" w:rsidRPr="00B44C23" w:rsidRDefault="00EB7487" w:rsidP="00EB7487">
            <w:pPr>
              <w:pStyle w:val="TAC"/>
              <w:jc w:val="left"/>
              <w:rPr>
                <w:sz w:val="16"/>
              </w:rPr>
            </w:pPr>
            <w:r>
              <w:rPr>
                <w:rFonts w:cs="Arial"/>
                <w:sz w:val="16"/>
                <w:szCs w:val="16"/>
              </w:rPr>
              <w:t>GMLC authorization in RequestPosInfo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72170F" w14:textId="77777777" w:rsidR="00EB7487" w:rsidRDefault="00EB7487" w:rsidP="00EB7487">
            <w:pPr>
              <w:pStyle w:val="TAC"/>
              <w:rPr>
                <w:sz w:val="16"/>
              </w:rPr>
            </w:pPr>
            <w:r>
              <w:rPr>
                <w:sz w:val="16"/>
              </w:rPr>
              <w:t>16.4.0</w:t>
            </w:r>
          </w:p>
        </w:tc>
      </w:tr>
      <w:tr w:rsidR="00EB7487" w:rsidRPr="00B44C23" w14:paraId="712D418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990D8C4"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D8C63F"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3A4012" w14:textId="77777777" w:rsidR="00EB7487" w:rsidRPr="00B44C23" w:rsidRDefault="00EB7487" w:rsidP="00EB7487">
            <w:pPr>
              <w:pStyle w:val="TAC"/>
              <w:rPr>
                <w:rFonts w:cs="Arial"/>
                <w:sz w:val="16"/>
              </w:rPr>
            </w:pPr>
            <w:r>
              <w:rPr>
                <w:rFonts w:cs="Arial"/>
                <w:sz w:val="16"/>
                <w:szCs w:val="16"/>
              </w:rPr>
              <w:t>CP-201</w:t>
            </w:r>
            <w:r w:rsidR="00B058E7">
              <w:rPr>
                <w:rFonts w:cs="Arial"/>
                <w:sz w:val="16"/>
                <w:szCs w:val="16"/>
              </w:rPr>
              <w:t>197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4B8BC92" w14:textId="77777777" w:rsidR="00EB7487" w:rsidRPr="00B44C23" w:rsidRDefault="00EB7487" w:rsidP="00EB7487">
            <w:pPr>
              <w:pStyle w:val="TAC"/>
              <w:rPr>
                <w:rFonts w:cs="Arial"/>
                <w:sz w:val="16"/>
              </w:rPr>
            </w:pPr>
            <w:r>
              <w:rPr>
                <w:rFonts w:cs="Arial"/>
                <w:sz w:val="16"/>
                <w:szCs w:val="16"/>
              </w:rPr>
              <w:t>0357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26F232" w14:textId="77777777" w:rsidR="00EB7487" w:rsidRPr="00B44C23" w:rsidRDefault="00B058E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265B1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81E6B6" w14:textId="77777777" w:rsidR="00EB7487" w:rsidRPr="00B44C23" w:rsidRDefault="00EB7487" w:rsidP="00EB7487">
            <w:pPr>
              <w:pStyle w:val="TAC"/>
              <w:jc w:val="left"/>
              <w:rPr>
                <w:sz w:val="16"/>
              </w:rPr>
            </w:pPr>
            <w:r>
              <w:rPr>
                <w:rFonts w:cs="Arial"/>
                <w:sz w:val="16"/>
                <w:szCs w:val="16"/>
              </w:rPr>
              <w:t>PC5 policy container from PCF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7CAE08" w14:textId="77777777" w:rsidR="00EB7487" w:rsidRDefault="00EB7487" w:rsidP="00EB7487">
            <w:pPr>
              <w:pStyle w:val="TAC"/>
              <w:rPr>
                <w:sz w:val="16"/>
              </w:rPr>
            </w:pPr>
            <w:r>
              <w:rPr>
                <w:sz w:val="16"/>
              </w:rPr>
              <w:t>16.4.0</w:t>
            </w:r>
          </w:p>
        </w:tc>
      </w:tr>
      <w:tr w:rsidR="00EB7487" w:rsidRPr="00B44C23" w14:paraId="18C5A67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0386D2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F59B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E27DE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04E361" w14:textId="77777777" w:rsidR="00EB7487" w:rsidRPr="00B44C23" w:rsidRDefault="00EB7487" w:rsidP="00EB7487">
            <w:pPr>
              <w:pStyle w:val="TAC"/>
              <w:rPr>
                <w:rFonts w:cs="Arial"/>
                <w:sz w:val="16"/>
              </w:rPr>
            </w:pPr>
            <w:r>
              <w:rPr>
                <w:rFonts w:cs="Arial"/>
                <w:sz w:val="16"/>
                <w:szCs w:val="16"/>
              </w:rPr>
              <w:t>0358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93DFA0"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F6B95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32267C" w14:textId="77777777" w:rsidR="00EB7487" w:rsidRPr="00B44C23" w:rsidRDefault="00EB7487" w:rsidP="00EB7487">
            <w:pPr>
              <w:pStyle w:val="TAC"/>
              <w:jc w:val="left"/>
              <w:rPr>
                <w:sz w:val="16"/>
              </w:rPr>
            </w:pPr>
            <w:r>
              <w:rPr>
                <w:rFonts w:cs="Arial"/>
                <w:sz w:val="16"/>
                <w:szCs w:val="16"/>
              </w:rPr>
              <w:t>Maximum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B4CFF" w14:textId="77777777" w:rsidR="00EB7487" w:rsidRDefault="00EB7487" w:rsidP="00EB7487">
            <w:pPr>
              <w:pStyle w:val="TAC"/>
              <w:rPr>
                <w:sz w:val="16"/>
              </w:rPr>
            </w:pPr>
            <w:r>
              <w:rPr>
                <w:sz w:val="16"/>
              </w:rPr>
              <w:t>16.4.0</w:t>
            </w:r>
          </w:p>
        </w:tc>
      </w:tr>
      <w:tr w:rsidR="00EB7487" w:rsidRPr="00B44C23" w14:paraId="36BBAA2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190A05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63F369"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DD9D7" w14:textId="77777777" w:rsidR="00EB7487" w:rsidRPr="00B44C23" w:rsidRDefault="00EB7487" w:rsidP="00EB7487">
            <w:pPr>
              <w:pStyle w:val="TAC"/>
              <w:rPr>
                <w:rFonts w:cs="Arial"/>
                <w:sz w:val="16"/>
              </w:rPr>
            </w:pPr>
            <w:r>
              <w:rPr>
                <w:rFonts w:cs="Arial"/>
                <w:sz w:val="16"/>
                <w:szCs w:val="16"/>
              </w:rPr>
              <w:t>CP-201054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1AC6A7" w14:textId="77777777" w:rsidR="00EB7487" w:rsidRPr="00B44C23" w:rsidRDefault="00EB7487" w:rsidP="00EB7487">
            <w:pPr>
              <w:pStyle w:val="TAC"/>
              <w:rPr>
                <w:rFonts w:cs="Arial"/>
                <w:sz w:val="16"/>
              </w:rPr>
            </w:pPr>
            <w:r>
              <w:rPr>
                <w:rFonts w:cs="Arial"/>
                <w:sz w:val="16"/>
                <w:szCs w:val="16"/>
              </w:rPr>
              <w:t>0359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43BB52"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764402"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1BC716" w14:textId="77777777" w:rsidR="00EB7487" w:rsidRPr="00B44C23" w:rsidRDefault="00EB7487" w:rsidP="00EB7487">
            <w:pPr>
              <w:pStyle w:val="TAC"/>
              <w:jc w:val="left"/>
              <w:rPr>
                <w:sz w:val="16"/>
              </w:rPr>
            </w:pPr>
            <w:r>
              <w:rPr>
                <w:rFonts w:cs="Arial"/>
                <w:sz w:val="16"/>
                <w:szCs w:val="16"/>
              </w:rPr>
              <w:t>Correction for 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15FF9" w14:textId="77777777" w:rsidR="00EB7487" w:rsidRDefault="00EB7487" w:rsidP="00EB7487">
            <w:pPr>
              <w:pStyle w:val="TAC"/>
              <w:rPr>
                <w:sz w:val="16"/>
              </w:rPr>
            </w:pPr>
            <w:r>
              <w:rPr>
                <w:sz w:val="16"/>
              </w:rPr>
              <w:t>16.4.0</w:t>
            </w:r>
          </w:p>
        </w:tc>
      </w:tr>
      <w:tr w:rsidR="00EB7487" w:rsidRPr="00B44C23" w14:paraId="4BDB86D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7B53B6"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75A24"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59D591"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0840" w14:textId="77777777" w:rsidR="00EB7487" w:rsidRPr="00B44C23" w:rsidRDefault="00EB7487" w:rsidP="00EB7487">
            <w:pPr>
              <w:pStyle w:val="TAC"/>
              <w:rPr>
                <w:rFonts w:cs="Arial"/>
                <w:sz w:val="16"/>
              </w:rPr>
            </w:pPr>
            <w:r>
              <w:rPr>
                <w:rFonts w:cs="Arial"/>
                <w:sz w:val="16"/>
                <w:szCs w:val="16"/>
              </w:rPr>
              <w:t>0362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1403A4C"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092E2E" w14:textId="77777777" w:rsidR="00EB7487" w:rsidRPr="00B44C23" w:rsidRDefault="00EB7487" w:rsidP="00EB7487">
            <w:pPr>
              <w:pStyle w:val="TAC"/>
              <w:rPr>
                <w:rFonts w:cs="Arial"/>
                <w:sz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3D79DF" w14:textId="77777777" w:rsidR="00EB7487" w:rsidRPr="00B44C23" w:rsidRDefault="00EB7487" w:rsidP="00EB7487">
            <w:pPr>
              <w:pStyle w:val="TAC"/>
              <w:jc w:val="left"/>
              <w:rPr>
                <w:sz w:val="16"/>
              </w:rPr>
            </w:pPr>
            <w:r>
              <w:rPr>
                <w:rFonts w:cs="Arial"/>
                <w:sz w:val="16"/>
                <w:szCs w:val="16"/>
              </w:rPr>
              <w:t>Indication of control plane CIoT 5GS optimization to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792DB7" w14:textId="77777777" w:rsidR="00EB7487" w:rsidRDefault="00EB7487" w:rsidP="00EB7487">
            <w:pPr>
              <w:pStyle w:val="TAC"/>
              <w:rPr>
                <w:sz w:val="16"/>
              </w:rPr>
            </w:pPr>
            <w:r>
              <w:rPr>
                <w:sz w:val="16"/>
              </w:rPr>
              <w:t>16.4.0</w:t>
            </w:r>
          </w:p>
        </w:tc>
      </w:tr>
      <w:tr w:rsidR="00EB7487" w:rsidRPr="00B44C23" w14:paraId="6CAA188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FCFE8C0"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20EC0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AF5E5"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8844FB" w14:textId="77777777" w:rsidR="00EB7487" w:rsidRPr="00B44C23" w:rsidRDefault="00EB7487" w:rsidP="00EB7487">
            <w:pPr>
              <w:pStyle w:val="TAC"/>
              <w:rPr>
                <w:rFonts w:cs="Arial"/>
                <w:sz w:val="16"/>
              </w:rPr>
            </w:pPr>
            <w:r>
              <w:rPr>
                <w:rFonts w:cs="Arial"/>
                <w:sz w:val="16"/>
                <w:szCs w:val="16"/>
              </w:rPr>
              <w:t>0367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B358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D0C4BE"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18AB48" w14:textId="77777777" w:rsidR="00EB7487" w:rsidRPr="00B44C23" w:rsidRDefault="00EB7487" w:rsidP="00EB7487">
            <w:pPr>
              <w:pStyle w:val="TAC"/>
              <w:jc w:val="left"/>
              <w:rPr>
                <w:sz w:val="16"/>
              </w:rPr>
            </w:pPr>
            <w:r>
              <w:rPr>
                <w:rFonts w:cs="Arial"/>
                <w:sz w:val="16"/>
                <w:szCs w:val="16"/>
              </w:rPr>
              <w:t>Sampling ratio for AMF event 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6FB61C" w14:textId="77777777" w:rsidR="00EB7487" w:rsidRDefault="00EB7487" w:rsidP="00EB7487">
            <w:pPr>
              <w:pStyle w:val="TAC"/>
              <w:rPr>
                <w:sz w:val="16"/>
              </w:rPr>
            </w:pPr>
            <w:r>
              <w:rPr>
                <w:sz w:val="16"/>
              </w:rPr>
              <w:t>16.4.0</w:t>
            </w:r>
          </w:p>
        </w:tc>
      </w:tr>
      <w:tr w:rsidR="00EB7487" w:rsidRPr="00B44C23" w14:paraId="698A324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47CC4E5"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9A5FC7"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594649" w14:textId="77777777" w:rsidR="00EB7487" w:rsidRPr="00B44C23" w:rsidRDefault="00EB7487" w:rsidP="00EB7487">
            <w:pPr>
              <w:pStyle w:val="TAC"/>
              <w:rPr>
                <w:rFonts w:cs="Arial"/>
                <w:sz w:val="16"/>
              </w:rPr>
            </w:pPr>
            <w:r>
              <w:rPr>
                <w:rFonts w:cs="Arial"/>
                <w:sz w:val="16"/>
                <w:szCs w:val="16"/>
              </w:rPr>
              <w:t>CP-201032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DEA3510" w14:textId="77777777" w:rsidR="00EB7487" w:rsidRPr="00B44C23" w:rsidRDefault="00EB7487" w:rsidP="00EB7487">
            <w:pPr>
              <w:pStyle w:val="TAC"/>
              <w:rPr>
                <w:rFonts w:cs="Arial"/>
                <w:sz w:val="16"/>
              </w:rPr>
            </w:pPr>
            <w:r>
              <w:rPr>
                <w:rFonts w:cs="Arial"/>
                <w:sz w:val="16"/>
                <w:szCs w:val="16"/>
              </w:rPr>
              <w:t>0368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278C8"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E085EB"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E6C7A" w14:textId="77777777" w:rsidR="00EB7487" w:rsidRPr="00B44C23" w:rsidRDefault="00EB7487" w:rsidP="00EB7487">
            <w:pPr>
              <w:pStyle w:val="TAC"/>
              <w:jc w:val="left"/>
              <w:rPr>
                <w:sz w:val="16"/>
              </w:rPr>
            </w:pPr>
            <w:r>
              <w:rPr>
                <w:rFonts w:cs="Arial"/>
                <w:sz w:val="16"/>
                <w:szCs w:val="16"/>
              </w:rPr>
              <w:t>The result of location verification by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45193" w14:textId="77777777" w:rsidR="00EB7487" w:rsidRDefault="00EB7487" w:rsidP="00EB7487">
            <w:pPr>
              <w:pStyle w:val="TAC"/>
              <w:rPr>
                <w:sz w:val="16"/>
              </w:rPr>
            </w:pPr>
            <w:r>
              <w:rPr>
                <w:sz w:val="16"/>
              </w:rPr>
              <w:t>16.4.0</w:t>
            </w:r>
          </w:p>
        </w:tc>
      </w:tr>
      <w:tr w:rsidR="00EB7487" w:rsidRPr="00B44C23" w14:paraId="7250BBD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B8426E"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97856"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EA572F" w14:textId="77777777" w:rsidR="00EB7487" w:rsidRPr="00B44C23" w:rsidRDefault="00EB7487" w:rsidP="00EB7487">
            <w:pPr>
              <w:pStyle w:val="TAC"/>
              <w:rPr>
                <w:rFonts w:cs="Arial"/>
                <w:sz w:val="16"/>
              </w:rPr>
            </w:pPr>
            <w:r>
              <w:rPr>
                <w:rFonts w:cs="Arial"/>
                <w:sz w:val="16"/>
                <w:szCs w:val="16"/>
              </w:rPr>
              <w:t>CP-201043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1F54AD" w14:textId="77777777" w:rsidR="00EB7487" w:rsidRPr="00B44C23" w:rsidRDefault="00EB7487" w:rsidP="00EB7487">
            <w:pPr>
              <w:pStyle w:val="TAC"/>
              <w:rPr>
                <w:rFonts w:cs="Arial"/>
                <w:sz w:val="16"/>
              </w:rPr>
            </w:pPr>
            <w:r>
              <w:rPr>
                <w:rFonts w:cs="Arial"/>
                <w:sz w:val="16"/>
                <w:szCs w:val="16"/>
              </w:rPr>
              <w:t>0369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00704E" w14:textId="77777777" w:rsidR="00EB7487" w:rsidRPr="00B44C23" w:rsidRDefault="00EB7487" w:rsidP="00EB7487">
            <w:pPr>
              <w:pStyle w:val="TAC"/>
              <w:rPr>
                <w:rFonts w:cs="Arial"/>
                <w:sz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E112C4"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99A60B" w14:textId="77777777" w:rsidR="00EB7487" w:rsidRPr="00B44C23" w:rsidRDefault="00EB7487" w:rsidP="00EB7487">
            <w:pPr>
              <w:pStyle w:val="TAC"/>
              <w:jc w:val="left"/>
              <w:rPr>
                <w:sz w:val="16"/>
              </w:rPr>
            </w:pPr>
            <w:r>
              <w:rPr>
                <w:rFonts w:cs="Arial"/>
                <w:sz w:val="16"/>
                <w:szCs w:val="16"/>
              </w:rPr>
              <w:t>AMF event exposure for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83E0B8" w14:textId="77777777" w:rsidR="00EB7487" w:rsidRDefault="00EB7487" w:rsidP="00EB7487">
            <w:pPr>
              <w:pStyle w:val="TAC"/>
              <w:rPr>
                <w:sz w:val="16"/>
              </w:rPr>
            </w:pPr>
            <w:r>
              <w:rPr>
                <w:sz w:val="16"/>
              </w:rPr>
              <w:t>16.4.0</w:t>
            </w:r>
          </w:p>
        </w:tc>
      </w:tr>
      <w:tr w:rsidR="00EB7487" w:rsidRPr="00B44C23" w14:paraId="74068DF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426459"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1063F3"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D75544" w14:textId="77777777" w:rsidR="00EB7487" w:rsidRPr="00B44C23" w:rsidRDefault="00EB7487" w:rsidP="00EB7487">
            <w:pPr>
              <w:pStyle w:val="TAC"/>
              <w:rPr>
                <w:rFonts w:cs="Arial"/>
                <w:sz w:val="16"/>
              </w:rPr>
            </w:pPr>
            <w:r>
              <w:rPr>
                <w:rFonts w:cs="Arial"/>
                <w:sz w:val="16"/>
                <w:szCs w:val="16"/>
              </w:rPr>
              <w:t>CP-201018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EEF26F" w14:textId="77777777" w:rsidR="00EB7487" w:rsidRPr="00B44C23" w:rsidRDefault="00EB7487" w:rsidP="00EB7487">
            <w:pPr>
              <w:pStyle w:val="TAC"/>
              <w:rPr>
                <w:rFonts w:cs="Arial"/>
                <w:sz w:val="16"/>
              </w:rPr>
            </w:pPr>
            <w:r>
              <w:rPr>
                <w:rFonts w:cs="Arial"/>
                <w:sz w:val="16"/>
                <w:szCs w:val="16"/>
              </w:rPr>
              <w:t>0371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D77944" w14:textId="77777777" w:rsidR="00EB7487" w:rsidRPr="00B44C23" w:rsidRDefault="00EB7487" w:rsidP="00EB7487">
            <w:pPr>
              <w:pStyle w:val="TAC"/>
              <w:rPr>
                <w:rFonts w:cs="Arial"/>
                <w:sz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05429F4" w14:textId="77777777" w:rsidR="00EB7487" w:rsidRPr="00B44C23" w:rsidRDefault="00EB7487" w:rsidP="00EB7487">
            <w:pPr>
              <w:pStyle w:val="TAC"/>
              <w:rPr>
                <w:rFonts w:cs="Arial"/>
                <w:sz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DA400B" w14:textId="77777777" w:rsidR="00EB7487" w:rsidRPr="00B44C23" w:rsidRDefault="00EB7487" w:rsidP="00EB7487">
            <w:pPr>
              <w:pStyle w:val="TAC"/>
              <w:jc w:val="left"/>
              <w:rPr>
                <w:sz w:val="16"/>
              </w:rPr>
            </w:pPr>
            <w:r>
              <w:rPr>
                <w:rFonts w:cs="Arial"/>
                <w:sz w:val="16"/>
                <w:szCs w:val="16"/>
              </w:rPr>
              <w:t>pwdErrorInfo should be pwsErrorInfo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D7CDFF" w14:textId="77777777" w:rsidR="00EB7487" w:rsidRDefault="00EB7487" w:rsidP="00EB7487">
            <w:pPr>
              <w:pStyle w:val="TAC"/>
              <w:rPr>
                <w:sz w:val="16"/>
              </w:rPr>
            </w:pPr>
            <w:r>
              <w:rPr>
                <w:sz w:val="16"/>
              </w:rPr>
              <w:t>16.4.0</w:t>
            </w:r>
          </w:p>
        </w:tc>
      </w:tr>
      <w:tr w:rsidR="00EB7487" w:rsidRPr="00B44C23" w14:paraId="37F8780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A81574F" w14:textId="77777777" w:rsidR="00EB7487" w:rsidRPr="00B44C23" w:rsidRDefault="00EB7487" w:rsidP="00EB7487">
            <w:pPr>
              <w:pStyle w:val="TAC"/>
              <w:rPr>
                <w:sz w:val="16"/>
              </w:rPr>
            </w:pPr>
            <w:r w:rsidRPr="00B44C23">
              <w:rPr>
                <w:sz w:val="16"/>
              </w:rPr>
              <w:t>2020-0</w:t>
            </w:r>
            <w:r>
              <w:rPr>
                <w:sz w:val="16"/>
              </w:rPr>
              <w:t>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FF410D" w14:textId="77777777" w:rsidR="00EB7487" w:rsidRPr="00B44C23" w:rsidRDefault="00EB7487" w:rsidP="00EB7487">
            <w:pPr>
              <w:pStyle w:val="TAC"/>
              <w:rPr>
                <w:sz w:val="16"/>
              </w:rPr>
            </w:pPr>
            <w:r w:rsidRPr="00B44C23">
              <w:rPr>
                <w:sz w:val="16"/>
              </w:rPr>
              <w:t>CT#8</w:t>
            </w:r>
            <w:r>
              <w:rPr>
                <w:sz w:val="16"/>
              </w:rPr>
              <w:t>8</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6F50E8" w14:textId="77777777" w:rsidR="00EB7487" w:rsidRPr="00B44C23" w:rsidRDefault="00EB7487" w:rsidP="00EB7487">
            <w:pPr>
              <w:pStyle w:val="TAC"/>
              <w:rPr>
                <w:rFonts w:cs="Arial"/>
                <w:sz w:val="16"/>
              </w:rPr>
            </w:pPr>
            <w:r>
              <w:rPr>
                <w:rFonts w:cs="Arial"/>
                <w:sz w:val="16"/>
                <w:szCs w:val="16"/>
              </w:rPr>
              <w:t>CP-201073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7FD588" w14:textId="77777777" w:rsidR="00EB7487" w:rsidRPr="00B44C23" w:rsidRDefault="00EB7487" w:rsidP="00EB7487">
            <w:pPr>
              <w:pStyle w:val="TAC"/>
              <w:rPr>
                <w:rFonts w:cs="Arial"/>
                <w:sz w:val="16"/>
              </w:rPr>
            </w:pPr>
            <w:r>
              <w:rPr>
                <w:rFonts w:cs="Arial"/>
                <w:sz w:val="16"/>
                <w:szCs w:val="16"/>
              </w:rPr>
              <w:t>0375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2FA8FD" w14:textId="77777777" w:rsidR="00EB7487" w:rsidRPr="00B44C23" w:rsidRDefault="00EB7487" w:rsidP="00EB7487">
            <w:pPr>
              <w:pStyle w:val="TAC"/>
              <w:rPr>
                <w:rFonts w:cs="Arial"/>
                <w:sz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C729893" w14:textId="77777777" w:rsidR="00EB7487" w:rsidRPr="00B44C23" w:rsidRDefault="00EB7487" w:rsidP="00EB7487">
            <w:pPr>
              <w:pStyle w:val="TAC"/>
              <w:rPr>
                <w:rFonts w:cs="Arial"/>
                <w:sz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540EC0" w14:textId="77777777" w:rsidR="00EB7487" w:rsidRPr="00B44C23" w:rsidRDefault="00EB7487" w:rsidP="00EB7487">
            <w:pPr>
              <w:pStyle w:val="TAC"/>
              <w:jc w:val="left"/>
              <w:rPr>
                <w:sz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AC6CECD" w14:textId="77777777" w:rsidR="00EB7487" w:rsidRDefault="00EB7487" w:rsidP="00EB7487">
            <w:pPr>
              <w:pStyle w:val="TAC"/>
              <w:rPr>
                <w:sz w:val="16"/>
              </w:rPr>
            </w:pPr>
            <w:r>
              <w:rPr>
                <w:sz w:val="16"/>
              </w:rPr>
              <w:t>16.4.0</w:t>
            </w:r>
          </w:p>
        </w:tc>
      </w:tr>
      <w:tr w:rsidR="006909C9" w:rsidRPr="00B44C23" w14:paraId="0A73656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223BA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7409A"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55F9A2" w14:textId="77777777" w:rsidR="006909C9" w:rsidRPr="001837A9" w:rsidRDefault="006909C9" w:rsidP="006909C9">
            <w:pPr>
              <w:pStyle w:val="TAC"/>
              <w:rPr>
                <w:rFonts w:cs="Arial"/>
                <w:sz w:val="16"/>
                <w:szCs w:val="16"/>
              </w:rPr>
            </w:pPr>
            <w:r w:rsidRPr="001837A9">
              <w:rPr>
                <w:sz w:val="16"/>
                <w:szCs w:val="16"/>
              </w:rPr>
              <w:t>CP-202097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56A3B3" w14:textId="77777777" w:rsidR="006909C9" w:rsidRDefault="006909C9" w:rsidP="006909C9">
            <w:pPr>
              <w:pStyle w:val="TAC"/>
              <w:rPr>
                <w:rFonts w:cs="Arial"/>
                <w:sz w:val="16"/>
                <w:szCs w:val="16"/>
              </w:rPr>
            </w:pPr>
            <w:r>
              <w:rPr>
                <w:rFonts w:cs="Arial"/>
                <w:sz w:val="16"/>
                <w:szCs w:val="16"/>
              </w:rPr>
              <w:t>0376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D300CA"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D21B6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7205FA" w14:textId="77777777" w:rsidR="006909C9" w:rsidRDefault="006909C9" w:rsidP="006909C9">
            <w:pPr>
              <w:pStyle w:val="TAC"/>
              <w:jc w:val="left"/>
              <w:rPr>
                <w:rFonts w:cs="Arial"/>
                <w:sz w:val="16"/>
                <w:szCs w:val="16"/>
              </w:rPr>
            </w:pPr>
            <w:r>
              <w:rPr>
                <w:rFonts w:cs="Arial"/>
                <w:sz w:val="16"/>
                <w:szCs w:val="16"/>
              </w:rPr>
              <w:t>DAPS Handover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5C0D33" w14:textId="77777777" w:rsidR="006909C9" w:rsidRDefault="006909C9" w:rsidP="006909C9">
            <w:pPr>
              <w:pStyle w:val="TAC"/>
              <w:rPr>
                <w:sz w:val="16"/>
              </w:rPr>
            </w:pPr>
            <w:r>
              <w:rPr>
                <w:sz w:val="16"/>
              </w:rPr>
              <w:t>16.5.0</w:t>
            </w:r>
          </w:p>
        </w:tc>
      </w:tr>
      <w:tr w:rsidR="006909C9" w:rsidRPr="00B44C23" w14:paraId="2D980DE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804D3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2446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7786D3" w14:textId="77777777" w:rsidR="006909C9" w:rsidRPr="001837A9" w:rsidRDefault="006909C9" w:rsidP="006909C9">
            <w:pPr>
              <w:pStyle w:val="TAC"/>
              <w:rPr>
                <w:rFonts w:cs="Arial"/>
                <w:sz w:val="16"/>
                <w:szCs w:val="16"/>
              </w:rPr>
            </w:pPr>
            <w:r w:rsidRPr="001837A9">
              <w:rPr>
                <w:sz w:val="16"/>
                <w:szCs w:val="16"/>
              </w:rPr>
              <w:t>CP-202114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7C3134" w14:textId="77777777" w:rsidR="006909C9" w:rsidRDefault="006909C9" w:rsidP="006909C9">
            <w:pPr>
              <w:pStyle w:val="TAC"/>
              <w:rPr>
                <w:rFonts w:cs="Arial"/>
                <w:sz w:val="16"/>
                <w:szCs w:val="16"/>
              </w:rPr>
            </w:pPr>
            <w:r>
              <w:rPr>
                <w:rFonts w:cs="Arial"/>
                <w:sz w:val="16"/>
                <w:szCs w:val="16"/>
              </w:rPr>
              <w:t>0378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788F1A" w14:textId="77777777" w:rsidR="006909C9" w:rsidRDefault="006909C9" w:rsidP="006909C9">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16B1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B40CD6" w14:textId="77777777" w:rsidR="006909C9" w:rsidRDefault="006909C9" w:rsidP="006909C9">
            <w:pPr>
              <w:pStyle w:val="TAC"/>
              <w:jc w:val="left"/>
              <w:rPr>
                <w:rFonts w:cs="Arial"/>
                <w:sz w:val="16"/>
                <w:szCs w:val="16"/>
              </w:rPr>
            </w:pPr>
            <w:r>
              <w:rPr>
                <w:rFonts w:cs="Arial"/>
                <w:sz w:val="16"/>
                <w:szCs w:val="16"/>
              </w:rPr>
              <w:t>Clarification on 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5D5BD1" w14:textId="77777777" w:rsidR="006909C9" w:rsidRDefault="006909C9" w:rsidP="006909C9">
            <w:pPr>
              <w:pStyle w:val="TAC"/>
              <w:rPr>
                <w:sz w:val="16"/>
              </w:rPr>
            </w:pPr>
            <w:r>
              <w:rPr>
                <w:sz w:val="16"/>
              </w:rPr>
              <w:t>16.5.0</w:t>
            </w:r>
          </w:p>
        </w:tc>
      </w:tr>
      <w:tr w:rsidR="006909C9" w:rsidRPr="00B44C23" w14:paraId="2A77F59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D59705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37A04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0BD7F9"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6936B0" w14:textId="77777777" w:rsidR="006909C9" w:rsidRDefault="006909C9" w:rsidP="006909C9">
            <w:pPr>
              <w:pStyle w:val="TAC"/>
              <w:rPr>
                <w:rFonts w:cs="Arial"/>
                <w:sz w:val="16"/>
                <w:szCs w:val="16"/>
              </w:rPr>
            </w:pPr>
            <w:r>
              <w:rPr>
                <w:rFonts w:cs="Arial"/>
                <w:sz w:val="16"/>
                <w:szCs w:val="16"/>
              </w:rPr>
              <w:t>0379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C63BF8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B668D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E1DE8C" w14:textId="77777777" w:rsidR="006909C9" w:rsidRDefault="006909C9" w:rsidP="006909C9">
            <w:pPr>
              <w:pStyle w:val="TAC"/>
              <w:jc w:val="left"/>
              <w:rPr>
                <w:rFonts w:cs="Arial"/>
                <w:sz w:val="16"/>
                <w:szCs w:val="16"/>
              </w:rPr>
            </w:pPr>
            <w:r>
              <w:rPr>
                <w:rFonts w:cs="Arial"/>
                <w:sz w:val="16"/>
                <w:szCs w:val="16"/>
              </w:rPr>
              <w:t>Clairification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2368CB" w14:textId="77777777" w:rsidR="006909C9" w:rsidRDefault="006909C9" w:rsidP="006909C9">
            <w:pPr>
              <w:pStyle w:val="TAC"/>
              <w:rPr>
                <w:sz w:val="16"/>
              </w:rPr>
            </w:pPr>
            <w:r>
              <w:rPr>
                <w:sz w:val="16"/>
              </w:rPr>
              <w:t>16.5.0</w:t>
            </w:r>
          </w:p>
        </w:tc>
      </w:tr>
      <w:tr w:rsidR="006909C9" w:rsidRPr="00B44C23" w14:paraId="0C006ECA"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7162E8C"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0498A4"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06EA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818A14" w14:textId="77777777" w:rsidR="006909C9" w:rsidRDefault="006909C9" w:rsidP="006909C9">
            <w:pPr>
              <w:pStyle w:val="TAC"/>
              <w:rPr>
                <w:rFonts w:cs="Arial"/>
                <w:sz w:val="16"/>
                <w:szCs w:val="16"/>
              </w:rPr>
            </w:pPr>
            <w:r>
              <w:rPr>
                <w:rFonts w:cs="Arial"/>
                <w:sz w:val="16"/>
                <w:szCs w:val="16"/>
              </w:rPr>
              <w:t>0380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9B0ED0"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40A7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626D51" w14:textId="77777777" w:rsidR="006909C9" w:rsidRDefault="006909C9" w:rsidP="006909C9">
            <w:pPr>
              <w:pStyle w:val="TAC"/>
              <w:jc w:val="left"/>
              <w:rPr>
                <w:rFonts w:cs="Arial"/>
                <w:sz w:val="16"/>
                <w:szCs w:val="16"/>
              </w:rPr>
            </w:pPr>
            <w:r>
              <w:rPr>
                <w:rFonts w:cs="Arial"/>
                <w:sz w:val="16"/>
                <w:szCs w:val="16"/>
              </w:rPr>
              <w:t>Event Reort in Response to AMF 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08A074" w14:textId="77777777" w:rsidR="006909C9" w:rsidRDefault="006909C9" w:rsidP="006909C9">
            <w:pPr>
              <w:pStyle w:val="TAC"/>
              <w:rPr>
                <w:sz w:val="16"/>
              </w:rPr>
            </w:pPr>
            <w:r>
              <w:rPr>
                <w:sz w:val="16"/>
              </w:rPr>
              <w:t>16.5.0</w:t>
            </w:r>
          </w:p>
        </w:tc>
      </w:tr>
      <w:tr w:rsidR="006909C9" w:rsidRPr="00B44C23" w14:paraId="3C72C19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7A6FD6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53E682"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BEC266" w14:textId="77777777" w:rsidR="006909C9" w:rsidRPr="001837A9" w:rsidRDefault="006909C9" w:rsidP="006909C9">
            <w:pPr>
              <w:pStyle w:val="TAC"/>
              <w:rPr>
                <w:rFonts w:cs="Arial"/>
                <w:sz w:val="16"/>
                <w:szCs w:val="16"/>
              </w:rPr>
            </w:pPr>
            <w:r w:rsidRPr="001837A9">
              <w:rPr>
                <w:sz w:val="16"/>
                <w:szCs w:val="16"/>
              </w:rPr>
              <w:t>CP-202109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348D3D" w14:textId="77777777" w:rsidR="006909C9" w:rsidRDefault="006909C9" w:rsidP="006909C9">
            <w:pPr>
              <w:pStyle w:val="TAC"/>
              <w:rPr>
                <w:rFonts w:cs="Arial"/>
                <w:sz w:val="16"/>
                <w:szCs w:val="16"/>
              </w:rPr>
            </w:pPr>
            <w:r>
              <w:rPr>
                <w:rFonts w:cs="Arial"/>
                <w:sz w:val="16"/>
                <w:szCs w:val="16"/>
              </w:rPr>
              <w:t>0381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91B0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575A8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38B9B2" w14:textId="77777777" w:rsidR="006909C9" w:rsidRDefault="006909C9" w:rsidP="006909C9">
            <w:pPr>
              <w:pStyle w:val="TAC"/>
              <w:jc w:val="left"/>
              <w:rPr>
                <w:rFonts w:cs="Arial"/>
                <w:sz w:val="16"/>
                <w:szCs w:val="16"/>
              </w:rPr>
            </w:pPr>
            <w:r>
              <w:rPr>
                <w:rFonts w:cs="Arial"/>
                <w:sz w:val="16"/>
                <w:szCs w:val="16"/>
              </w:rPr>
              <w:t>SNSSAI during mobility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38B48A" w14:textId="77777777" w:rsidR="006909C9" w:rsidRDefault="006909C9" w:rsidP="006909C9">
            <w:pPr>
              <w:pStyle w:val="TAC"/>
              <w:rPr>
                <w:sz w:val="16"/>
              </w:rPr>
            </w:pPr>
            <w:r>
              <w:rPr>
                <w:sz w:val="16"/>
              </w:rPr>
              <w:t>16.5.0</w:t>
            </w:r>
          </w:p>
        </w:tc>
      </w:tr>
      <w:tr w:rsidR="006909C9" w:rsidRPr="00B44C23" w14:paraId="35D4502D"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9788A54"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A4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480CB3"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1BF921" w14:textId="77777777" w:rsidR="006909C9" w:rsidRDefault="006909C9" w:rsidP="006909C9">
            <w:pPr>
              <w:pStyle w:val="TAC"/>
              <w:rPr>
                <w:rFonts w:cs="Arial"/>
                <w:sz w:val="16"/>
                <w:szCs w:val="16"/>
              </w:rPr>
            </w:pPr>
            <w:r>
              <w:rPr>
                <w:rFonts w:cs="Arial"/>
                <w:sz w:val="16"/>
                <w:szCs w:val="16"/>
              </w:rPr>
              <w:t>0382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31597B"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428C2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070D5B" w14:textId="77777777" w:rsidR="006909C9" w:rsidRDefault="006909C9" w:rsidP="006909C9">
            <w:pPr>
              <w:pStyle w:val="TAC"/>
              <w:jc w:val="left"/>
              <w:rPr>
                <w:rFonts w:cs="Arial"/>
                <w:sz w:val="16"/>
                <w:szCs w:val="16"/>
              </w:rPr>
            </w:pPr>
            <w:r>
              <w:rPr>
                <w:rFonts w:cs="Arial"/>
                <w:sz w:val="16"/>
                <w:szCs w:val="16"/>
              </w:rPr>
              <w:t>Callback URI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983274" w14:textId="77777777" w:rsidR="006909C9" w:rsidRDefault="006909C9" w:rsidP="006909C9">
            <w:pPr>
              <w:pStyle w:val="TAC"/>
              <w:rPr>
                <w:sz w:val="16"/>
              </w:rPr>
            </w:pPr>
            <w:r>
              <w:rPr>
                <w:sz w:val="16"/>
              </w:rPr>
              <w:t>16.5.0</w:t>
            </w:r>
          </w:p>
        </w:tc>
      </w:tr>
      <w:tr w:rsidR="006909C9" w:rsidRPr="00B44C23" w14:paraId="6E1D8DAB"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D14A57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D8FC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21267F"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CEBD3D" w14:textId="77777777" w:rsidR="006909C9" w:rsidRDefault="006909C9" w:rsidP="006909C9">
            <w:pPr>
              <w:pStyle w:val="TAC"/>
              <w:rPr>
                <w:rFonts w:cs="Arial"/>
                <w:sz w:val="16"/>
                <w:szCs w:val="16"/>
              </w:rPr>
            </w:pPr>
            <w:r>
              <w:rPr>
                <w:rFonts w:cs="Arial"/>
                <w:sz w:val="16"/>
                <w:szCs w:val="16"/>
              </w:rPr>
              <w:t>0383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3EA499"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80D0"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836F86" w14:textId="77777777" w:rsidR="006909C9" w:rsidRDefault="006909C9" w:rsidP="006909C9">
            <w:pPr>
              <w:pStyle w:val="TAC"/>
              <w:jc w:val="left"/>
              <w:rPr>
                <w:rFonts w:cs="Arial"/>
                <w:sz w:val="16"/>
                <w:szCs w:val="16"/>
              </w:rPr>
            </w:pPr>
            <w:r>
              <w:rPr>
                <w:rFonts w:cs="Arial"/>
                <w:sz w:val="16"/>
                <w:szCs w:val="16"/>
              </w:rPr>
              <w:t>Definition of 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65A37DB" w14:textId="77777777" w:rsidR="006909C9" w:rsidRDefault="006909C9" w:rsidP="006909C9">
            <w:pPr>
              <w:pStyle w:val="TAC"/>
              <w:rPr>
                <w:sz w:val="16"/>
              </w:rPr>
            </w:pPr>
            <w:r>
              <w:rPr>
                <w:sz w:val="16"/>
              </w:rPr>
              <w:t>16.5.0</w:t>
            </w:r>
          </w:p>
        </w:tc>
      </w:tr>
      <w:tr w:rsidR="006909C9" w:rsidRPr="00B44C23" w14:paraId="7B529FF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ED0D36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4B010B"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73C8C1"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8E97212" w14:textId="77777777" w:rsidR="006909C9" w:rsidRDefault="006909C9" w:rsidP="006909C9">
            <w:pPr>
              <w:pStyle w:val="TAC"/>
              <w:rPr>
                <w:rFonts w:cs="Arial"/>
                <w:sz w:val="16"/>
                <w:szCs w:val="16"/>
              </w:rPr>
            </w:pPr>
            <w:r>
              <w:rPr>
                <w:rFonts w:cs="Arial"/>
                <w:sz w:val="16"/>
                <w:szCs w:val="16"/>
              </w:rPr>
              <w:t>0384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CA1433"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75C58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271C63" w14:textId="77777777" w:rsidR="006909C9" w:rsidRDefault="006909C9" w:rsidP="006909C9">
            <w:pPr>
              <w:pStyle w:val="TAC"/>
              <w:jc w:val="left"/>
              <w:rPr>
                <w:rFonts w:cs="Arial"/>
                <w:sz w:val="16"/>
                <w:szCs w:val="16"/>
              </w:rPr>
            </w:pPr>
            <w:r>
              <w:rPr>
                <w:rFonts w:cs="Arial"/>
                <w:sz w:val="16"/>
                <w:szCs w:val="16"/>
              </w:rPr>
              <w:t>Cardinality of AmfUpdateEventSubscriptionItem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78EE16" w14:textId="77777777" w:rsidR="006909C9" w:rsidRDefault="006909C9" w:rsidP="006909C9">
            <w:pPr>
              <w:pStyle w:val="TAC"/>
              <w:rPr>
                <w:sz w:val="16"/>
              </w:rPr>
            </w:pPr>
            <w:r>
              <w:rPr>
                <w:sz w:val="16"/>
              </w:rPr>
              <w:t>16.5.0</w:t>
            </w:r>
          </w:p>
        </w:tc>
      </w:tr>
      <w:tr w:rsidR="006909C9" w:rsidRPr="00B44C23" w14:paraId="702A7EB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BCF24F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E82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7FC9C8"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6CE9C7" w14:textId="77777777" w:rsidR="006909C9" w:rsidRDefault="006909C9" w:rsidP="006909C9">
            <w:pPr>
              <w:pStyle w:val="TAC"/>
              <w:rPr>
                <w:rFonts w:cs="Arial"/>
                <w:sz w:val="16"/>
                <w:szCs w:val="16"/>
              </w:rPr>
            </w:pPr>
            <w:r>
              <w:rPr>
                <w:rFonts w:cs="Arial"/>
                <w:sz w:val="16"/>
                <w:szCs w:val="16"/>
              </w:rPr>
              <w:t>0385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4515541"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06FE8"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6121A8E" w14:textId="77777777" w:rsidR="006909C9" w:rsidRDefault="006909C9" w:rsidP="006909C9">
            <w:pPr>
              <w:pStyle w:val="TAC"/>
              <w:jc w:val="left"/>
              <w:rPr>
                <w:rFonts w:cs="Arial"/>
                <w:sz w:val="16"/>
                <w:szCs w:val="16"/>
              </w:rPr>
            </w:pPr>
            <w:r>
              <w:rPr>
                <w:rFonts w:cs="Arial"/>
                <w:sz w:val="16"/>
                <w:szCs w:val="16"/>
              </w:rPr>
              <w:t>Identifier of the NF service consumer sending an N1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919C6A" w14:textId="77777777" w:rsidR="006909C9" w:rsidRDefault="006909C9" w:rsidP="006909C9">
            <w:pPr>
              <w:pStyle w:val="TAC"/>
              <w:rPr>
                <w:sz w:val="16"/>
              </w:rPr>
            </w:pPr>
            <w:r>
              <w:rPr>
                <w:sz w:val="16"/>
              </w:rPr>
              <w:t>16.5.0</w:t>
            </w:r>
          </w:p>
        </w:tc>
      </w:tr>
      <w:tr w:rsidR="006909C9" w:rsidRPr="00B44C23" w14:paraId="5204895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95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CEDD2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00659D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14393" w14:textId="77777777" w:rsidR="006909C9" w:rsidRDefault="006909C9" w:rsidP="006909C9">
            <w:pPr>
              <w:pStyle w:val="TAC"/>
              <w:rPr>
                <w:rFonts w:cs="Arial"/>
                <w:sz w:val="16"/>
                <w:szCs w:val="16"/>
              </w:rPr>
            </w:pPr>
            <w:r>
              <w:rPr>
                <w:rFonts w:cs="Arial"/>
                <w:sz w:val="16"/>
                <w:szCs w:val="16"/>
              </w:rPr>
              <w:t>0386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7A60A0"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ED9CEA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D92E71" w14:textId="77777777" w:rsidR="006909C9" w:rsidRDefault="006909C9" w:rsidP="006909C9">
            <w:pPr>
              <w:pStyle w:val="TAC"/>
              <w:jc w:val="left"/>
              <w:rPr>
                <w:rFonts w:cs="Arial"/>
                <w:sz w:val="16"/>
                <w:szCs w:val="16"/>
              </w:rPr>
            </w:pPr>
            <w:r>
              <w:rPr>
                <w:rFonts w:cs="Arial"/>
                <w:sz w:val="16"/>
                <w:szCs w:val="16"/>
              </w:rPr>
              <w:t>Clarifications to EBI Assignment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D755D5" w14:textId="77777777" w:rsidR="006909C9" w:rsidRDefault="006909C9" w:rsidP="006909C9">
            <w:pPr>
              <w:pStyle w:val="TAC"/>
              <w:rPr>
                <w:sz w:val="16"/>
              </w:rPr>
            </w:pPr>
            <w:r>
              <w:rPr>
                <w:sz w:val="16"/>
              </w:rPr>
              <w:t>16.5.0</w:t>
            </w:r>
          </w:p>
        </w:tc>
      </w:tr>
      <w:tr w:rsidR="006909C9" w:rsidRPr="00B44C23" w14:paraId="1E547D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316D5CF"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1526EF"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839CA1"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01CA56E" w14:textId="77777777" w:rsidR="006909C9" w:rsidRDefault="006909C9" w:rsidP="006909C9">
            <w:pPr>
              <w:pStyle w:val="TAC"/>
              <w:rPr>
                <w:rFonts w:cs="Arial"/>
                <w:sz w:val="16"/>
                <w:szCs w:val="16"/>
              </w:rPr>
            </w:pPr>
            <w:r>
              <w:rPr>
                <w:rFonts w:cs="Arial"/>
                <w:sz w:val="16"/>
                <w:szCs w:val="16"/>
              </w:rPr>
              <w:t>0388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0337BE"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7E322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85658CF" w14:textId="77777777" w:rsidR="006909C9" w:rsidRDefault="006909C9" w:rsidP="006909C9">
            <w:pPr>
              <w:pStyle w:val="TAC"/>
              <w:jc w:val="left"/>
              <w:rPr>
                <w:rFonts w:cs="Arial"/>
                <w:sz w:val="16"/>
                <w:szCs w:val="16"/>
              </w:rPr>
            </w:pPr>
            <w:r>
              <w:rPr>
                <w:rFonts w:cs="Arial"/>
                <w:sz w:val="16"/>
                <w:szCs w:val="16"/>
              </w:rPr>
              <w:t>Correction of UE Context Transfer payload in case of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9CCD9" w14:textId="77777777" w:rsidR="006909C9" w:rsidRDefault="006909C9" w:rsidP="006909C9">
            <w:pPr>
              <w:pStyle w:val="TAC"/>
              <w:rPr>
                <w:sz w:val="16"/>
              </w:rPr>
            </w:pPr>
            <w:r>
              <w:rPr>
                <w:sz w:val="16"/>
              </w:rPr>
              <w:t>16.5.0</w:t>
            </w:r>
          </w:p>
        </w:tc>
      </w:tr>
      <w:tr w:rsidR="006909C9" w:rsidRPr="00B44C23" w14:paraId="06E9F6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6E8499"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E1A338"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73F79AE" w14:textId="77777777" w:rsidR="006909C9" w:rsidRPr="001837A9" w:rsidRDefault="006909C9" w:rsidP="006909C9">
            <w:pPr>
              <w:pStyle w:val="TAC"/>
              <w:rPr>
                <w:rFonts w:cs="Arial"/>
                <w:sz w:val="16"/>
                <w:szCs w:val="16"/>
              </w:rPr>
            </w:pPr>
            <w:r w:rsidRPr="001837A9">
              <w:rPr>
                <w:sz w:val="16"/>
                <w:szCs w:val="16"/>
              </w:rPr>
              <w:t>CP-202043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2BD610" w14:textId="77777777" w:rsidR="006909C9" w:rsidRDefault="006909C9" w:rsidP="006909C9">
            <w:pPr>
              <w:pStyle w:val="TAC"/>
              <w:rPr>
                <w:rFonts w:cs="Arial"/>
                <w:sz w:val="16"/>
                <w:szCs w:val="16"/>
              </w:rPr>
            </w:pPr>
            <w:r>
              <w:rPr>
                <w:rFonts w:cs="Arial"/>
                <w:sz w:val="16"/>
                <w:szCs w:val="16"/>
              </w:rPr>
              <w:t>0392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1BFF31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DD7394"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A7AD69" w14:textId="77777777" w:rsidR="006909C9" w:rsidRDefault="006909C9" w:rsidP="006909C9">
            <w:pPr>
              <w:pStyle w:val="TAC"/>
              <w:jc w:val="left"/>
              <w:rPr>
                <w:rFonts w:cs="Arial"/>
                <w:sz w:val="16"/>
                <w:szCs w:val="16"/>
              </w:rPr>
            </w:pPr>
            <w:r>
              <w:rPr>
                <w:rFonts w:cs="Arial"/>
                <w:sz w:val="16"/>
                <w:szCs w:val="16"/>
              </w:rPr>
              <w:t>Registration Status Update for PCF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47B45" w14:textId="77777777" w:rsidR="006909C9" w:rsidRDefault="006909C9" w:rsidP="006909C9">
            <w:pPr>
              <w:pStyle w:val="TAC"/>
              <w:rPr>
                <w:sz w:val="16"/>
              </w:rPr>
            </w:pPr>
            <w:r>
              <w:rPr>
                <w:sz w:val="16"/>
              </w:rPr>
              <w:t>16.5.0</w:t>
            </w:r>
          </w:p>
        </w:tc>
      </w:tr>
      <w:tr w:rsidR="006909C9" w:rsidRPr="00B44C23" w14:paraId="7283093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88F92CD"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FFA7C7"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446F2"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B2A0F5" w14:textId="77777777" w:rsidR="006909C9" w:rsidRDefault="006909C9" w:rsidP="006909C9">
            <w:pPr>
              <w:pStyle w:val="TAC"/>
              <w:rPr>
                <w:rFonts w:cs="Arial"/>
                <w:sz w:val="16"/>
                <w:szCs w:val="16"/>
              </w:rPr>
            </w:pPr>
            <w:r>
              <w:rPr>
                <w:rFonts w:cs="Arial"/>
                <w:sz w:val="16"/>
                <w:szCs w:val="16"/>
              </w:rPr>
              <w:t>0394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D5B83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07D377"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4867C1" w14:textId="77777777" w:rsidR="006909C9" w:rsidRDefault="006909C9" w:rsidP="006909C9">
            <w:pPr>
              <w:pStyle w:val="TAC"/>
              <w:jc w:val="left"/>
              <w:rPr>
                <w:rFonts w:cs="Arial"/>
                <w:sz w:val="16"/>
                <w:szCs w:val="16"/>
              </w:rPr>
            </w:pPr>
            <w:r>
              <w:rPr>
                <w:rFonts w:cs="Arial"/>
                <w:sz w:val="16"/>
                <w:szCs w:val="16"/>
              </w:rPr>
              <w:t>Additional PraId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23B1" w14:textId="77777777" w:rsidR="006909C9" w:rsidRDefault="006909C9" w:rsidP="006909C9">
            <w:pPr>
              <w:pStyle w:val="TAC"/>
              <w:rPr>
                <w:sz w:val="16"/>
              </w:rPr>
            </w:pPr>
            <w:r>
              <w:rPr>
                <w:sz w:val="16"/>
              </w:rPr>
              <w:t>16.5.0</w:t>
            </w:r>
          </w:p>
        </w:tc>
      </w:tr>
      <w:tr w:rsidR="006909C9" w:rsidRPr="00B44C23" w14:paraId="3DB770E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804E9CE"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8A5C7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0A8996"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4D3474" w14:textId="77777777" w:rsidR="006909C9" w:rsidRDefault="006909C9" w:rsidP="006909C9">
            <w:pPr>
              <w:pStyle w:val="TAC"/>
              <w:rPr>
                <w:rFonts w:cs="Arial"/>
                <w:sz w:val="16"/>
                <w:szCs w:val="16"/>
              </w:rPr>
            </w:pPr>
            <w:r>
              <w:rPr>
                <w:rFonts w:cs="Arial"/>
                <w:sz w:val="16"/>
                <w:szCs w:val="16"/>
              </w:rPr>
              <w:t>0395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E234BC"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0DEE09"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18BA8" w14:textId="77777777" w:rsidR="006909C9" w:rsidRDefault="006909C9" w:rsidP="006909C9">
            <w:pPr>
              <w:pStyle w:val="TAC"/>
              <w:jc w:val="left"/>
              <w:rPr>
                <w:rFonts w:cs="Arial"/>
                <w:sz w:val="16"/>
                <w:szCs w:val="16"/>
              </w:rPr>
            </w:pPr>
            <w:r>
              <w:rPr>
                <w:rFonts w:cs="Arial"/>
                <w:sz w:val="16"/>
                <w:szCs w:val="16"/>
              </w:rPr>
              <w:t>PCF Group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07BBAB" w14:textId="77777777" w:rsidR="006909C9" w:rsidRDefault="006909C9" w:rsidP="006909C9">
            <w:pPr>
              <w:pStyle w:val="TAC"/>
              <w:rPr>
                <w:sz w:val="16"/>
              </w:rPr>
            </w:pPr>
            <w:r>
              <w:rPr>
                <w:sz w:val="16"/>
              </w:rPr>
              <w:t>16.5.0</w:t>
            </w:r>
          </w:p>
        </w:tc>
      </w:tr>
      <w:tr w:rsidR="006909C9" w:rsidRPr="00B44C23" w14:paraId="10263E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1732955"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056C6E"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1DADE6" w14:textId="77777777" w:rsidR="006909C9" w:rsidRPr="001837A9" w:rsidRDefault="006909C9" w:rsidP="006909C9">
            <w:pPr>
              <w:pStyle w:val="TAC"/>
              <w:rPr>
                <w:rFonts w:cs="Arial"/>
                <w:sz w:val="16"/>
                <w:szCs w:val="16"/>
              </w:rPr>
            </w:pPr>
            <w:r w:rsidRPr="001837A9">
              <w:rPr>
                <w:sz w:val="16"/>
                <w:szCs w:val="16"/>
              </w:rPr>
              <w:t>CP-202040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6A526CC" w14:textId="77777777" w:rsidR="006909C9" w:rsidRDefault="006909C9" w:rsidP="006909C9">
            <w:pPr>
              <w:pStyle w:val="TAC"/>
              <w:rPr>
                <w:rFonts w:cs="Arial"/>
                <w:sz w:val="16"/>
                <w:szCs w:val="16"/>
              </w:rPr>
            </w:pPr>
            <w:r>
              <w:rPr>
                <w:rFonts w:cs="Arial"/>
                <w:sz w:val="16"/>
                <w:szCs w:val="16"/>
              </w:rPr>
              <w:t>0397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8CE3C91"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AF68C6D" w14:textId="77777777" w:rsidR="006909C9" w:rsidRDefault="006909C9" w:rsidP="006909C9">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75EDE9" w14:textId="77777777" w:rsidR="006909C9" w:rsidRDefault="006909C9" w:rsidP="006909C9">
            <w:pPr>
              <w:pStyle w:val="TAC"/>
              <w:jc w:val="left"/>
              <w:rPr>
                <w:rFonts w:cs="Arial"/>
                <w:sz w:val="16"/>
                <w:szCs w:val="16"/>
              </w:rPr>
            </w:pPr>
            <w:r>
              <w:rPr>
                <w:rFonts w:cs="Arial"/>
                <w:sz w:val="16"/>
                <w:szCs w:val="16"/>
              </w:rPr>
              <w:t>Selected EPS NAS Security Algorithm_Rel16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350C50" w14:textId="77777777" w:rsidR="006909C9" w:rsidRDefault="006909C9" w:rsidP="006909C9">
            <w:pPr>
              <w:pStyle w:val="TAC"/>
              <w:rPr>
                <w:sz w:val="16"/>
              </w:rPr>
            </w:pPr>
            <w:r>
              <w:rPr>
                <w:sz w:val="16"/>
              </w:rPr>
              <w:t>16.5.0</w:t>
            </w:r>
          </w:p>
        </w:tc>
      </w:tr>
      <w:tr w:rsidR="006909C9" w:rsidRPr="00B44C23" w14:paraId="748B238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64784E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C23DC1"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C7D28E"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E56954" w14:textId="77777777" w:rsidR="006909C9" w:rsidRDefault="006909C9" w:rsidP="006909C9">
            <w:pPr>
              <w:pStyle w:val="TAC"/>
              <w:rPr>
                <w:rFonts w:cs="Arial"/>
                <w:sz w:val="16"/>
                <w:szCs w:val="16"/>
              </w:rPr>
            </w:pPr>
            <w:r>
              <w:rPr>
                <w:rFonts w:cs="Arial"/>
                <w:sz w:val="16"/>
                <w:szCs w:val="16"/>
              </w:rPr>
              <w:t>0398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0689E4"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E4C985"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313B70D" w14:textId="77777777" w:rsidR="006909C9" w:rsidRDefault="006909C9" w:rsidP="006909C9">
            <w:pPr>
              <w:pStyle w:val="TAC"/>
              <w:jc w:val="left"/>
              <w:rPr>
                <w:rFonts w:cs="Arial"/>
                <w:sz w:val="16"/>
                <w:szCs w:val="16"/>
              </w:rPr>
            </w:pPr>
            <w:r>
              <w:rPr>
                <w:rFonts w:cs="Arial"/>
                <w:sz w:val="16"/>
                <w:szCs w:val="16"/>
              </w:rPr>
              <w:t>Removal of EN on CP 5G CIoT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624F5B" w14:textId="77777777" w:rsidR="006909C9" w:rsidRDefault="006909C9" w:rsidP="006909C9">
            <w:pPr>
              <w:pStyle w:val="TAC"/>
              <w:rPr>
                <w:sz w:val="16"/>
              </w:rPr>
            </w:pPr>
            <w:r>
              <w:rPr>
                <w:sz w:val="16"/>
              </w:rPr>
              <w:t>16.5.0</w:t>
            </w:r>
          </w:p>
        </w:tc>
      </w:tr>
      <w:tr w:rsidR="006909C9" w:rsidRPr="00B44C23" w14:paraId="24395DA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8DF1191"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B1B693"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B60981"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78D7A" w14:textId="77777777" w:rsidR="006909C9" w:rsidRDefault="006909C9" w:rsidP="006909C9">
            <w:pPr>
              <w:pStyle w:val="TAC"/>
              <w:rPr>
                <w:rFonts w:cs="Arial"/>
                <w:sz w:val="16"/>
                <w:szCs w:val="16"/>
              </w:rPr>
            </w:pPr>
            <w:r>
              <w:rPr>
                <w:rFonts w:cs="Arial"/>
                <w:sz w:val="16"/>
                <w:szCs w:val="16"/>
              </w:rPr>
              <w:t>0399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1B65A6"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17738A"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BB82DA0" w14:textId="77777777" w:rsidR="006909C9" w:rsidRDefault="006909C9" w:rsidP="006909C9">
            <w:pPr>
              <w:pStyle w:val="TAC"/>
              <w:jc w:val="left"/>
              <w:rPr>
                <w:rFonts w:cs="Arial"/>
                <w:sz w:val="16"/>
                <w:szCs w:val="16"/>
              </w:rPr>
            </w:pPr>
            <w:r>
              <w:rPr>
                <w:rFonts w:cs="Arial"/>
                <w:sz w:val="16"/>
                <w:szCs w:val="16"/>
              </w:rPr>
              <w:t>Correction of Notification or Verification only for UE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BB51AE" w14:textId="77777777" w:rsidR="006909C9" w:rsidRDefault="006909C9" w:rsidP="006909C9">
            <w:pPr>
              <w:pStyle w:val="TAC"/>
              <w:rPr>
                <w:sz w:val="16"/>
              </w:rPr>
            </w:pPr>
            <w:r>
              <w:rPr>
                <w:sz w:val="16"/>
              </w:rPr>
              <w:t>16.5.0</w:t>
            </w:r>
          </w:p>
        </w:tc>
      </w:tr>
      <w:tr w:rsidR="006909C9" w:rsidRPr="00B44C23" w14:paraId="721C5B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7CA7030"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3EB4D5"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AC2F96" w14:textId="77777777" w:rsidR="006909C9" w:rsidRPr="001837A9" w:rsidRDefault="006909C9" w:rsidP="006909C9">
            <w:pPr>
              <w:pStyle w:val="TAC"/>
              <w:rPr>
                <w:rFonts w:cs="Arial"/>
                <w:sz w:val="16"/>
                <w:szCs w:val="16"/>
              </w:rPr>
            </w:pPr>
            <w:r w:rsidRPr="001837A9">
              <w:rPr>
                <w:sz w:val="16"/>
                <w:szCs w:val="16"/>
              </w:rPr>
              <w:t>CP-202108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AA7007" w14:textId="77777777" w:rsidR="006909C9" w:rsidRDefault="006909C9" w:rsidP="006909C9">
            <w:pPr>
              <w:pStyle w:val="TAC"/>
              <w:rPr>
                <w:rFonts w:cs="Arial"/>
                <w:sz w:val="16"/>
                <w:szCs w:val="16"/>
              </w:rPr>
            </w:pPr>
            <w:r>
              <w:rPr>
                <w:rFonts w:cs="Arial"/>
                <w:sz w:val="16"/>
                <w:szCs w:val="16"/>
              </w:rPr>
              <w:t>0400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986A8D"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3C6AE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DEFFC8" w14:textId="77777777" w:rsidR="006909C9" w:rsidRDefault="006909C9" w:rsidP="006909C9">
            <w:pPr>
              <w:pStyle w:val="TAC"/>
              <w:jc w:val="left"/>
              <w:rPr>
                <w:rFonts w:cs="Arial"/>
                <w:sz w:val="16"/>
                <w:szCs w:val="16"/>
              </w:rPr>
            </w:pPr>
            <w:r>
              <w:rPr>
                <w:rFonts w:cs="Arial"/>
                <w:sz w:val="16"/>
                <w:szCs w:val="16"/>
              </w:rPr>
              <w:t>Managing RACS ID for mobility across ePLMNs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0774E6" w14:textId="77777777" w:rsidR="006909C9" w:rsidRDefault="006909C9" w:rsidP="006909C9">
            <w:pPr>
              <w:pStyle w:val="TAC"/>
              <w:rPr>
                <w:sz w:val="16"/>
              </w:rPr>
            </w:pPr>
            <w:r>
              <w:rPr>
                <w:sz w:val="16"/>
              </w:rPr>
              <w:t>16.5.0</w:t>
            </w:r>
          </w:p>
        </w:tc>
      </w:tr>
      <w:tr w:rsidR="006909C9" w:rsidRPr="00B44C23" w14:paraId="6716EDC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FC4177"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683D89"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0D794C" w14:textId="77777777" w:rsidR="006909C9" w:rsidRPr="001837A9" w:rsidRDefault="006909C9" w:rsidP="006909C9">
            <w:pPr>
              <w:pStyle w:val="TAC"/>
              <w:rPr>
                <w:rFonts w:cs="Arial"/>
                <w:sz w:val="16"/>
                <w:szCs w:val="16"/>
              </w:rPr>
            </w:pPr>
            <w:r w:rsidRPr="001837A9">
              <w:rPr>
                <w:sz w:val="16"/>
                <w:szCs w:val="16"/>
              </w:rPr>
              <w:t>CP-202093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F35238" w14:textId="77777777" w:rsidR="006909C9" w:rsidRDefault="006909C9" w:rsidP="006909C9">
            <w:pPr>
              <w:pStyle w:val="TAC"/>
              <w:rPr>
                <w:rFonts w:cs="Arial"/>
                <w:sz w:val="16"/>
                <w:szCs w:val="16"/>
              </w:rPr>
            </w:pPr>
            <w:r>
              <w:rPr>
                <w:rFonts w:cs="Arial"/>
                <w:sz w:val="16"/>
                <w:szCs w:val="16"/>
              </w:rPr>
              <w:t>0401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A6009D" w14:textId="77777777" w:rsidR="006909C9" w:rsidRDefault="006909C9" w:rsidP="006909C9">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7271CE"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A84E5D2" w14:textId="77777777" w:rsidR="006909C9" w:rsidRDefault="006909C9" w:rsidP="006909C9">
            <w:pPr>
              <w:pStyle w:val="TAC"/>
              <w:jc w:val="left"/>
              <w:rPr>
                <w:rFonts w:cs="Arial"/>
                <w:sz w:val="16"/>
                <w:szCs w:val="16"/>
              </w:rPr>
            </w:pPr>
            <w:r>
              <w:rPr>
                <w:rFonts w:cs="Arial"/>
                <w:sz w:val="16"/>
                <w:szCs w:val="16"/>
              </w:rPr>
              <w:t>Correction of n2InfoNotifyUrl in figures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71780A" w14:textId="77777777" w:rsidR="006909C9" w:rsidRDefault="006909C9" w:rsidP="006909C9">
            <w:pPr>
              <w:pStyle w:val="TAC"/>
              <w:rPr>
                <w:sz w:val="16"/>
              </w:rPr>
            </w:pPr>
            <w:r>
              <w:rPr>
                <w:sz w:val="16"/>
              </w:rPr>
              <w:t>16.5.0</w:t>
            </w:r>
          </w:p>
        </w:tc>
      </w:tr>
      <w:tr w:rsidR="006909C9" w:rsidRPr="00B44C23" w14:paraId="3292F17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5ADA6F6"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B353D"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662107"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0DE868" w14:textId="77777777" w:rsidR="006909C9" w:rsidRDefault="006909C9" w:rsidP="006909C9">
            <w:pPr>
              <w:pStyle w:val="TAC"/>
              <w:rPr>
                <w:rFonts w:cs="Arial"/>
                <w:sz w:val="16"/>
                <w:szCs w:val="16"/>
              </w:rPr>
            </w:pPr>
            <w:r>
              <w:rPr>
                <w:rFonts w:cs="Arial"/>
                <w:sz w:val="16"/>
                <w:szCs w:val="16"/>
              </w:rPr>
              <w:t>0402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98F9C" w14:textId="77777777" w:rsidR="006909C9" w:rsidRDefault="006909C9" w:rsidP="006909C9">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27257F"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2D63A1A" w14:textId="77777777" w:rsidR="006909C9" w:rsidRDefault="006909C9" w:rsidP="006909C9">
            <w:pPr>
              <w:pStyle w:val="TAC"/>
              <w:jc w:val="left"/>
              <w:rPr>
                <w:rFonts w:cs="Arial"/>
                <w:sz w:val="16"/>
                <w:szCs w:val="16"/>
              </w:rPr>
            </w:pPr>
            <w:r>
              <w:rPr>
                <w:rFonts w:cs="Arial"/>
                <w:sz w:val="16"/>
                <w:szCs w:val="16"/>
              </w:rPr>
              <w:t>Add Response Codes on operation provide-pos-info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7FBD6E" w14:textId="77777777" w:rsidR="006909C9" w:rsidRDefault="006909C9" w:rsidP="006909C9">
            <w:pPr>
              <w:pStyle w:val="TAC"/>
              <w:rPr>
                <w:sz w:val="16"/>
              </w:rPr>
            </w:pPr>
            <w:r>
              <w:rPr>
                <w:sz w:val="16"/>
              </w:rPr>
              <w:t>16.5.0</w:t>
            </w:r>
          </w:p>
        </w:tc>
      </w:tr>
      <w:tr w:rsidR="006909C9" w:rsidRPr="00B44C23" w14:paraId="6C77F89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A46272A"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95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39982" w14:textId="77777777" w:rsidR="006909C9" w:rsidRPr="001837A9" w:rsidRDefault="006909C9" w:rsidP="006909C9">
            <w:pPr>
              <w:pStyle w:val="TAC"/>
              <w:rPr>
                <w:rFonts w:cs="Arial"/>
                <w:sz w:val="16"/>
                <w:szCs w:val="16"/>
              </w:rPr>
            </w:pPr>
            <w:r w:rsidRPr="001837A9">
              <w:rPr>
                <w:sz w:val="16"/>
                <w:szCs w:val="16"/>
              </w:rPr>
              <w:t>CP-202112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50F61" w14:textId="77777777" w:rsidR="006909C9" w:rsidRDefault="006909C9" w:rsidP="006909C9">
            <w:pPr>
              <w:pStyle w:val="TAC"/>
              <w:rPr>
                <w:rFonts w:cs="Arial"/>
                <w:sz w:val="16"/>
                <w:szCs w:val="16"/>
              </w:rPr>
            </w:pPr>
            <w:r>
              <w:rPr>
                <w:rFonts w:cs="Arial"/>
                <w:sz w:val="16"/>
                <w:szCs w:val="16"/>
              </w:rPr>
              <w:t>0403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BEDE9"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72A5E3"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52CFAF" w14:textId="77777777" w:rsidR="006909C9" w:rsidRDefault="006909C9" w:rsidP="006909C9">
            <w:pPr>
              <w:pStyle w:val="TAC"/>
              <w:jc w:val="left"/>
              <w:rPr>
                <w:rFonts w:cs="Arial"/>
                <w:sz w:val="16"/>
                <w:szCs w:val="16"/>
              </w:rPr>
            </w:pPr>
            <w:r>
              <w:rPr>
                <w:rFonts w:cs="Arial"/>
                <w:sz w:val="16"/>
                <w:szCs w:val="16"/>
              </w:rPr>
              <w:t>Corrections on N2InformationNotification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5F6145D" w14:textId="77777777" w:rsidR="006909C9" w:rsidRDefault="006909C9" w:rsidP="006909C9">
            <w:pPr>
              <w:pStyle w:val="TAC"/>
              <w:rPr>
                <w:sz w:val="16"/>
              </w:rPr>
            </w:pPr>
            <w:r>
              <w:rPr>
                <w:sz w:val="16"/>
              </w:rPr>
              <w:t>16.5.0</w:t>
            </w:r>
          </w:p>
        </w:tc>
      </w:tr>
      <w:tr w:rsidR="006909C9" w:rsidRPr="00B44C23" w14:paraId="4980372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187C923" w14:textId="77777777" w:rsidR="006909C9" w:rsidRPr="00B44C23" w:rsidRDefault="006909C9" w:rsidP="006909C9">
            <w:pPr>
              <w:pStyle w:val="TAC"/>
              <w:rPr>
                <w:sz w:val="16"/>
              </w:rPr>
            </w:pPr>
            <w:r w:rsidRPr="00B44C23">
              <w:rPr>
                <w:sz w:val="16"/>
              </w:rPr>
              <w:t>2020-0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3C244C" w14:textId="77777777" w:rsidR="006909C9" w:rsidRPr="00B44C23" w:rsidRDefault="006909C9" w:rsidP="006909C9">
            <w:pPr>
              <w:pStyle w:val="TAC"/>
              <w:rPr>
                <w:sz w:val="16"/>
              </w:rPr>
            </w:pPr>
            <w:r w:rsidRPr="00B44C23">
              <w:rPr>
                <w:sz w:val="16"/>
              </w:rPr>
              <w:t>CT#8</w:t>
            </w:r>
            <w:r>
              <w:rPr>
                <w:sz w:val="16"/>
              </w:rPr>
              <w:t>9</w:t>
            </w:r>
            <w:r w:rsidR="007C36F1">
              <w:rPr>
                <w:sz w:val="16"/>
              </w:rPr>
              <w:t>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49569E" w14:textId="77777777" w:rsidR="006909C9" w:rsidRPr="001837A9" w:rsidRDefault="006909C9" w:rsidP="006909C9">
            <w:pPr>
              <w:pStyle w:val="TAC"/>
              <w:rPr>
                <w:rFonts w:cs="Arial"/>
                <w:sz w:val="16"/>
                <w:szCs w:val="16"/>
              </w:rPr>
            </w:pPr>
            <w:r w:rsidRPr="001837A9">
              <w:rPr>
                <w:sz w:val="16"/>
                <w:szCs w:val="16"/>
              </w:rPr>
              <w:t>CP-202096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8CD187" w14:textId="77777777" w:rsidR="006909C9" w:rsidRDefault="006909C9" w:rsidP="006909C9">
            <w:pPr>
              <w:pStyle w:val="TAC"/>
              <w:rPr>
                <w:rFonts w:cs="Arial"/>
                <w:sz w:val="16"/>
                <w:szCs w:val="16"/>
              </w:rPr>
            </w:pPr>
            <w:r>
              <w:rPr>
                <w:rFonts w:cs="Arial"/>
                <w:sz w:val="16"/>
                <w:szCs w:val="16"/>
              </w:rPr>
              <w:t>0407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04EF19F" w14:textId="77777777" w:rsidR="006909C9" w:rsidRDefault="006909C9" w:rsidP="006909C9">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9848D6" w14:textId="77777777" w:rsidR="006909C9" w:rsidRDefault="006909C9" w:rsidP="006909C9">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02F1F0C" w14:textId="77777777" w:rsidR="006909C9" w:rsidRDefault="006909C9" w:rsidP="006909C9">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C6D903" w14:textId="77777777" w:rsidR="006909C9" w:rsidRDefault="006909C9" w:rsidP="006909C9">
            <w:pPr>
              <w:pStyle w:val="TAC"/>
              <w:rPr>
                <w:sz w:val="16"/>
              </w:rPr>
            </w:pPr>
            <w:r>
              <w:rPr>
                <w:sz w:val="16"/>
              </w:rPr>
              <w:t>16.5.0</w:t>
            </w:r>
          </w:p>
        </w:tc>
      </w:tr>
      <w:tr w:rsidR="00F5238C" w:rsidRPr="00B44C23" w14:paraId="226B86B6"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6CFF488"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E4F5CE"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67EA2"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24D96F" w14:textId="77777777" w:rsidR="00F5238C" w:rsidRDefault="00F5238C" w:rsidP="00F5238C">
            <w:pPr>
              <w:pStyle w:val="TAC"/>
              <w:rPr>
                <w:rFonts w:cs="Arial"/>
                <w:sz w:val="16"/>
                <w:szCs w:val="16"/>
              </w:rPr>
            </w:pPr>
            <w:r>
              <w:rPr>
                <w:rFonts w:cs="Arial"/>
                <w:sz w:val="16"/>
                <w:szCs w:val="16"/>
              </w:rPr>
              <w:t>0409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8B633DF"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F09C7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B08D9A" w14:textId="77777777" w:rsidR="00F5238C" w:rsidRDefault="00F5238C" w:rsidP="00F5238C">
            <w:pPr>
              <w:pStyle w:val="TAC"/>
              <w:jc w:val="left"/>
              <w:rPr>
                <w:rFonts w:cs="Arial"/>
                <w:sz w:val="16"/>
                <w:szCs w:val="16"/>
              </w:rPr>
            </w:pPr>
            <w:r>
              <w:rPr>
                <w:rFonts w:cs="Arial"/>
                <w:sz w:val="16"/>
                <w:szCs w:val="16"/>
              </w:rPr>
              <w:t>Broadcast of Assistance Data by an LMF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52224" w14:textId="77777777" w:rsidR="00F5238C" w:rsidRDefault="00F5238C" w:rsidP="00F5238C">
            <w:pPr>
              <w:pStyle w:val="TAC"/>
              <w:rPr>
                <w:sz w:val="16"/>
              </w:rPr>
            </w:pPr>
            <w:r>
              <w:rPr>
                <w:sz w:val="16"/>
              </w:rPr>
              <w:t>16.6.0</w:t>
            </w:r>
          </w:p>
        </w:tc>
      </w:tr>
      <w:tr w:rsidR="00F5238C" w:rsidRPr="00B44C23" w14:paraId="6B296FE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1BC07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B398F4"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FAEEA" w14:textId="77777777" w:rsidR="00F5238C" w:rsidRPr="001837A9" w:rsidRDefault="00F5238C" w:rsidP="00F5238C">
            <w:pPr>
              <w:pStyle w:val="TAC"/>
              <w:rPr>
                <w:sz w:val="16"/>
                <w:szCs w:val="16"/>
              </w:rPr>
            </w:pPr>
            <w:r w:rsidRPr="00825AFE">
              <w:rPr>
                <w:sz w:val="16"/>
                <w:szCs w:val="16"/>
              </w:rPr>
              <w:t>CP-203050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E644E3" w14:textId="77777777" w:rsidR="00F5238C" w:rsidRDefault="00F5238C" w:rsidP="00F5238C">
            <w:pPr>
              <w:pStyle w:val="TAC"/>
              <w:rPr>
                <w:rFonts w:cs="Arial"/>
                <w:sz w:val="16"/>
                <w:szCs w:val="16"/>
              </w:rPr>
            </w:pPr>
            <w:r>
              <w:rPr>
                <w:rFonts w:cs="Arial"/>
                <w:sz w:val="16"/>
                <w:szCs w:val="16"/>
              </w:rPr>
              <w:t>0410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ED98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F881A9"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93195F" w14:textId="77777777" w:rsidR="00F5238C" w:rsidRDefault="00F5238C" w:rsidP="00F5238C">
            <w:pPr>
              <w:pStyle w:val="TAC"/>
              <w:jc w:val="left"/>
              <w:rPr>
                <w:rFonts w:cs="Arial"/>
                <w:sz w:val="16"/>
                <w:szCs w:val="16"/>
              </w:rPr>
            </w:pPr>
            <w:r>
              <w:rPr>
                <w:rFonts w:cs="Arial"/>
                <w:sz w:val="16"/>
                <w:szCs w:val="16"/>
              </w:rPr>
              <w:t>Serving Cell Id in N1MessageNotification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411758" w14:textId="77777777" w:rsidR="00F5238C" w:rsidRDefault="00F5238C" w:rsidP="00F5238C">
            <w:pPr>
              <w:pStyle w:val="TAC"/>
              <w:rPr>
                <w:sz w:val="16"/>
              </w:rPr>
            </w:pPr>
            <w:r>
              <w:rPr>
                <w:sz w:val="16"/>
              </w:rPr>
              <w:t>16.6.0</w:t>
            </w:r>
          </w:p>
        </w:tc>
      </w:tr>
      <w:tr w:rsidR="00F5238C" w:rsidRPr="00B44C23" w14:paraId="7426DD5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FB697BB" w14:textId="77777777" w:rsidR="00F5238C" w:rsidRPr="00B44C23" w:rsidRDefault="00F5238C" w:rsidP="00F5238C">
            <w:pPr>
              <w:pStyle w:val="TAC"/>
              <w:rPr>
                <w:sz w:val="16"/>
              </w:rPr>
            </w:pPr>
            <w:r w:rsidRPr="00B44C23">
              <w:rPr>
                <w:sz w:val="16"/>
              </w:rPr>
              <w:lastRenderedPageBreak/>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E7BE5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F0964" w14:textId="77777777" w:rsidR="00F5238C" w:rsidRPr="001837A9" w:rsidRDefault="00F5238C" w:rsidP="00F5238C">
            <w:pPr>
              <w:pStyle w:val="TAC"/>
              <w:rPr>
                <w:sz w:val="16"/>
                <w:szCs w:val="16"/>
              </w:rPr>
            </w:pPr>
            <w:r w:rsidRPr="00825AFE">
              <w:rPr>
                <w:sz w:val="16"/>
                <w:szCs w:val="16"/>
              </w:rPr>
              <w:t>CP-2030</w:t>
            </w:r>
            <w:r w:rsidR="00415E7A">
              <w:rPr>
                <w:sz w:val="16"/>
                <w:szCs w:val="16"/>
              </w:rPr>
              <w:t>80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983B16" w14:textId="77777777" w:rsidR="00F5238C" w:rsidRDefault="00F5238C" w:rsidP="00F5238C">
            <w:pPr>
              <w:pStyle w:val="TAC"/>
              <w:rPr>
                <w:rFonts w:cs="Arial"/>
                <w:sz w:val="16"/>
                <w:szCs w:val="16"/>
              </w:rPr>
            </w:pPr>
            <w:r>
              <w:rPr>
                <w:rFonts w:cs="Arial"/>
                <w:sz w:val="16"/>
                <w:szCs w:val="16"/>
              </w:rPr>
              <w:t>0411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1F9B46"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94B5E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143BB5" w14:textId="77777777" w:rsidR="00F5238C" w:rsidRDefault="00F5238C" w:rsidP="00F5238C">
            <w:pPr>
              <w:pStyle w:val="TAC"/>
              <w:jc w:val="left"/>
              <w:rPr>
                <w:rFonts w:cs="Arial"/>
                <w:sz w:val="16"/>
                <w:szCs w:val="16"/>
              </w:rPr>
            </w:pPr>
            <w:r>
              <w:rPr>
                <w:rFonts w:cs="Arial"/>
                <w:sz w:val="16"/>
                <w:szCs w:val="16"/>
              </w:rPr>
              <w:t>Supplement to UeContext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437D32" w14:textId="77777777" w:rsidR="00F5238C" w:rsidRDefault="00F5238C" w:rsidP="00F5238C">
            <w:pPr>
              <w:pStyle w:val="TAC"/>
              <w:rPr>
                <w:sz w:val="16"/>
              </w:rPr>
            </w:pPr>
            <w:r>
              <w:rPr>
                <w:sz w:val="16"/>
              </w:rPr>
              <w:t>16.6.0</w:t>
            </w:r>
          </w:p>
        </w:tc>
      </w:tr>
      <w:tr w:rsidR="00F5238C" w:rsidRPr="00B44C23" w14:paraId="08FF4900"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05A43A"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A0E4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827F07"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F500316" w14:textId="77777777" w:rsidR="00F5238C" w:rsidRDefault="00F5238C" w:rsidP="00F5238C">
            <w:pPr>
              <w:pStyle w:val="TAC"/>
              <w:rPr>
                <w:rFonts w:cs="Arial"/>
                <w:sz w:val="16"/>
                <w:szCs w:val="16"/>
              </w:rPr>
            </w:pPr>
            <w:r>
              <w:rPr>
                <w:rFonts w:cs="Arial"/>
                <w:sz w:val="16"/>
                <w:szCs w:val="16"/>
              </w:rPr>
              <w:t>0413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935123"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C862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3693A" w14:textId="77777777" w:rsidR="00F5238C" w:rsidRDefault="00F5238C" w:rsidP="00F5238C">
            <w:pPr>
              <w:pStyle w:val="TAC"/>
              <w:jc w:val="left"/>
              <w:rPr>
                <w:rFonts w:cs="Arial"/>
                <w:sz w:val="16"/>
                <w:szCs w:val="16"/>
              </w:rPr>
            </w:pPr>
            <w:r>
              <w:rPr>
                <w:rFonts w:cs="Arial"/>
                <w:sz w:val="16"/>
                <w:szCs w:val="16"/>
              </w:rPr>
              <w:t>Clarification on usage of "locationAge" and "geoInfo"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788E7F" w14:textId="77777777" w:rsidR="00F5238C" w:rsidRDefault="00F5238C" w:rsidP="00F5238C">
            <w:pPr>
              <w:pStyle w:val="TAC"/>
              <w:rPr>
                <w:sz w:val="16"/>
              </w:rPr>
            </w:pPr>
            <w:r>
              <w:rPr>
                <w:sz w:val="16"/>
              </w:rPr>
              <w:t>16.6.0</w:t>
            </w:r>
          </w:p>
        </w:tc>
      </w:tr>
      <w:tr w:rsidR="00F5238C" w:rsidRPr="00B44C23" w14:paraId="405C5B4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44A0349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E04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C4B07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1B269B9" w14:textId="77777777" w:rsidR="00F5238C" w:rsidRDefault="00F5238C" w:rsidP="00F5238C">
            <w:pPr>
              <w:pStyle w:val="TAC"/>
              <w:rPr>
                <w:rFonts w:cs="Arial"/>
                <w:sz w:val="16"/>
                <w:szCs w:val="16"/>
              </w:rPr>
            </w:pPr>
            <w:r>
              <w:rPr>
                <w:rFonts w:cs="Arial"/>
                <w:sz w:val="16"/>
                <w:szCs w:val="16"/>
              </w:rPr>
              <w:t>0414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8EA34B"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B39D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875696" w14:textId="77777777" w:rsidR="00F5238C" w:rsidRDefault="00F5238C" w:rsidP="00F5238C">
            <w:pPr>
              <w:pStyle w:val="TAC"/>
              <w:jc w:val="left"/>
              <w:rPr>
                <w:rFonts w:cs="Arial"/>
                <w:sz w:val="16"/>
                <w:szCs w:val="16"/>
              </w:rPr>
            </w:pPr>
            <w:r>
              <w:rPr>
                <w:rFonts w:cs="Arial"/>
                <w:sz w:val="16"/>
                <w:szCs w:val="16"/>
              </w:rPr>
              <w:t>Incorrect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16BAC" w14:textId="77777777" w:rsidR="00F5238C" w:rsidRDefault="00F5238C" w:rsidP="00F5238C">
            <w:pPr>
              <w:pStyle w:val="TAC"/>
              <w:rPr>
                <w:sz w:val="16"/>
              </w:rPr>
            </w:pPr>
            <w:r>
              <w:rPr>
                <w:sz w:val="16"/>
              </w:rPr>
              <w:t>16.6.0</w:t>
            </w:r>
          </w:p>
        </w:tc>
      </w:tr>
      <w:tr w:rsidR="00F5238C" w:rsidRPr="00B44C23" w14:paraId="5024EB3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226DA0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874EE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BDB20" w14:textId="77777777" w:rsidR="00F5238C" w:rsidRPr="001837A9" w:rsidRDefault="00F5238C" w:rsidP="00F5238C">
            <w:pPr>
              <w:pStyle w:val="TAC"/>
              <w:rPr>
                <w:sz w:val="16"/>
                <w:szCs w:val="16"/>
              </w:rPr>
            </w:pPr>
            <w:r w:rsidRPr="00825AFE">
              <w:rPr>
                <w:sz w:val="16"/>
                <w:szCs w:val="16"/>
              </w:rPr>
              <w:t>CP-203</w:t>
            </w:r>
            <w:r w:rsidR="00415E7A">
              <w:rPr>
                <w:sz w:val="16"/>
                <w:szCs w:val="16"/>
              </w:rPr>
              <w:t>163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422C39" w14:textId="77777777" w:rsidR="00F5238C" w:rsidRDefault="00F5238C" w:rsidP="00F5238C">
            <w:pPr>
              <w:pStyle w:val="TAC"/>
              <w:rPr>
                <w:rFonts w:cs="Arial"/>
                <w:sz w:val="16"/>
                <w:szCs w:val="16"/>
              </w:rPr>
            </w:pPr>
            <w:r>
              <w:rPr>
                <w:rFonts w:cs="Arial"/>
                <w:sz w:val="16"/>
                <w:szCs w:val="16"/>
              </w:rPr>
              <w:t>0415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8A75920"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3195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2BFC39F" w14:textId="77777777" w:rsidR="00F5238C" w:rsidRDefault="00F5238C" w:rsidP="00F5238C">
            <w:pPr>
              <w:pStyle w:val="TAC"/>
              <w:jc w:val="left"/>
              <w:rPr>
                <w:rFonts w:cs="Arial"/>
                <w:sz w:val="16"/>
                <w:szCs w:val="16"/>
              </w:rPr>
            </w:pPr>
            <w:r>
              <w:rPr>
                <w:rFonts w:cs="Arial"/>
                <w:sz w:val="16"/>
                <w:szCs w:val="16"/>
              </w:rPr>
              <w:t>HTTP 3xx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C07A6A" w14:textId="77777777" w:rsidR="00F5238C" w:rsidRDefault="00F5238C" w:rsidP="00F5238C">
            <w:pPr>
              <w:pStyle w:val="TAC"/>
              <w:rPr>
                <w:sz w:val="16"/>
              </w:rPr>
            </w:pPr>
            <w:r>
              <w:rPr>
                <w:sz w:val="16"/>
              </w:rPr>
              <w:t>16.6.0</w:t>
            </w:r>
          </w:p>
        </w:tc>
      </w:tr>
      <w:tr w:rsidR="00F5238C" w:rsidRPr="00B44C23" w14:paraId="42B63C5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601AA9"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EB9E0A"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A948A"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0C140BB" w14:textId="77777777" w:rsidR="00F5238C" w:rsidRDefault="00F5238C" w:rsidP="00F5238C">
            <w:pPr>
              <w:pStyle w:val="TAC"/>
              <w:rPr>
                <w:rFonts w:cs="Arial"/>
                <w:sz w:val="16"/>
                <w:szCs w:val="16"/>
              </w:rPr>
            </w:pPr>
            <w:r>
              <w:rPr>
                <w:rFonts w:cs="Arial"/>
                <w:sz w:val="16"/>
                <w:szCs w:val="16"/>
              </w:rPr>
              <w:t>0417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DD3486"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34FCC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D24120" w14:textId="77777777" w:rsidR="00F5238C" w:rsidRDefault="00F5238C" w:rsidP="00F5238C">
            <w:pPr>
              <w:pStyle w:val="TAC"/>
              <w:jc w:val="left"/>
              <w:rPr>
                <w:rFonts w:cs="Arial"/>
                <w:sz w:val="16"/>
                <w:szCs w:val="16"/>
              </w:rPr>
            </w:pPr>
            <w:r>
              <w:rPr>
                <w:rFonts w:cs="Arial"/>
                <w:sz w:val="16"/>
                <w:szCs w:val="16"/>
              </w:rPr>
              <w:t>IMS AS query for UE IP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5193294" w14:textId="77777777" w:rsidR="00F5238C" w:rsidRDefault="00F5238C" w:rsidP="00F5238C">
            <w:pPr>
              <w:pStyle w:val="TAC"/>
              <w:rPr>
                <w:sz w:val="16"/>
              </w:rPr>
            </w:pPr>
            <w:r>
              <w:rPr>
                <w:sz w:val="16"/>
              </w:rPr>
              <w:t>16.6.0</w:t>
            </w:r>
          </w:p>
        </w:tc>
      </w:tr>
      <w:tr w:rsidR="00F5238C" w:rsidRPr="00B44C23" w14:paraId="3907500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434E67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7B14F0"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F189F" w14:textId="77777777" w:rsidR="00F5238C" w:rsidRPr="001837A9" w:rsidRDefault="00F5238C" w:rsidP="00F5238C">
            <w:pPr>
              <w:pStyle w:val="TAC"/>
              <w:rPr>
                <w:sz w:val="16"/>
                <w:szCs w:val="16"/>
              </w:rPr>
            </w:pPr>
            <w:r w:rsidRPr="00825AFE">
              <w:rPr>
                <w:sz w:val="16"/>
                <w:szCs w:val="16"/>
              </w:rPr>
              <w:t>CP-203035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C07902" w14:textId="77777777" w:rsidR="00F5238C" w:rsidRDefault="00F5238C" w:rsidP="00F5238C">
            <w:pPr>
              <w:pStyle w:val="TAC"/>
              <w:rPr>
                <w:rFonts w:cs="Arial"/>
                <w:sz w:val="16"/>
                <w:szCs w:val="16"/>
              </w:rPr>
            </w:pPr>
            <w:r>
              <w:rPr>
                <w:rFonts w:cs="Arial"/>
                <w:sz w:val="16"/>
                <w:szCs w:val="16"/>
              </w:rPr>
              <w:t>0418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EF154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0FE63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6FF800D" w14:textId="77777777" w:rsidR="00F5238C" w:rsidRDefault="00F5238C" w:rsidP="00F5238C">
            <w:pPr>
              <w:pStyle w:val="TAC"/>
              <w:jc w:val="left"/>
              <w:rPr>
                <w:rFonts w:cs="Arial"/>
                <w:sz w:val="16"/>
                <w:szCs w:val="16"/>
              </w:rPr>
            </w:pPr>
            <w:r>
              <w:rPr>
                <w:rFonts w:cs="Arial"/>
                <w:sz w:val="16"/>
                <w:szCs w:val="16"/>
              </w:rPr>
              <w:t>UE Reachability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E07C24" w14:textId="77777777" w:rsidR="00F5238C" w:rsidRDefault="00F5238C" w:rsidP="00F5238C">
            <w:pPr>
              <w:pStyle w:val="TAC"/>
              <w:rPr>
                <w:sz w:val="16"/>
              </w:rPr>
            </w:pPr>
            <w:r>
              <w:rPr>
                <w:sz w:val="16"/>
              </w:rPr>
              <w:t>16.6.0</w:t>
            </w:r>
          </w:p>
        </w:tc>
      </w:tr>
      <w:tr w:rsidR="00F5238C" w:rsidRPr="00B44C23" w14:paraId="1CE4C1C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895623F"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E6FEF3"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CF97FA" w14:textId="77777777" w:rsidR="00F5238C" w:rsidRPr="001837A9" w:rsidRDefault="00F5238C" w:rsidP="00F5238C">
            <w:pPr>
              <w:pStyle w:val="TAC"/>
              <w:rPr>
                <w:sz w:val="16"/>
                <w:szCs w:val="16"/>
              </w:rPr>
            </w:pPr>
            <w:r w:rsidRPr="00825AFE">
              <w:rPr>
                <w:sz w:val="16"/>
                <w:szCs w:val="16"/>
              </w:rPr>
              <w:t>CP-203040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063AA5" w14:textId="77777777" w:rsidR="00F5238C" w:rsidRDefault="00F5238C" w:rsidP="00F5238C">
            <w:pPr>
              <w:pStyle w:val="TAC"/>
              <w:rPr>
                <w:rFonts w:cs="Arial"/>
                <w:sz w:val="16"/>
                <w:szCs w:val="16"/>
              </w:rPr>
            </w:pPr>
            <w:r>
              <w:rPr>
                <w:rFonts w:cs="Arial"/>
                <w:sz w:val="16"/>
                <w:szCs w:val="16"/>
              </w:rPr>
              <w:t>0420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04AA33"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0253B4"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51C674" w14:textId="77777777" w:rsidR="00F5238C" w:rsidRDefault="00F5238C" w:rsidP="00F5238C">
            <w:pPr>
              <w:pStyle w:val="TAC"/>
              <w:jc w:val="left"/>
              <w:rPr>
                <w:rFonts w:cs="Arial"/>
                <w:sz w:val="16"/>
                <w:szCs w:val="16"/>
              </w:rPr>
            </w:pPr>
            <w:r>
              <w:rPr>
                <w:rFonts w:cs="Arial"/>
                <w:sz w:val="16"/>
                <w:szCs w:val="16"/>
              </w:rPr>
              <w:t>Transfer N2 SM Info Received from SMF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373478" w14:textId="77777777" w:rsidR="00F5238C" w:rsidRDefault="00F5238C" w:rsidP="00F5238C">
            <w:pPr>
              <w:pStyle w:val="TAC"/>
              <w:rPr>
                <w:sz w:val="16"/>
              </w:rPr>
            </w:pPr>
            <w:r>
              <w:rPr>
                <w:sz w:val="16"/>
              </w:rPr>
              <w:t>16.6.0</w:t>
            </w:r>
          </w:p>
        </w:tc>
      </w:tr>
      <w:tr w:rsidR="00F5238C" w:rsidRPr="00B44C23" w14:paraId="1A3F8C72"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EE9BAC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AFC1A2"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A42D0E"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615DAE" w14:textId="77777777" w:rsidR="00F5238C" w:rsidRDefault="00F5238C" w:rsidP="00F5238C">
            <w:pPr>
              <w:pStyle w:val="TAC"/>
              <w:rPr>
                <w:rFonts w:cs="Arial"/>
                <w:sz w:val="16"/>
                <w:szCs w:val="16"/>
              </w:rPr>
            </w:pPr>
            <w:r>
              <w:rPr>
                <w:rFonts w:cs="Arial"/>
                <w:sz w:val="16"/>
                <w:szCs w:val="16"/>
              </w:rPr>
              <w:t>0421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53D61F"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4A2B1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4FF28" w14:textId="77777777" w:rsidR="00F5238C" w:rsidRDefault="00F5238C" w:rsidP="00F5238C">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9D7288" w14:textId="77777777" w:rsidR="00F5238C" w:rsidRDefault="00F5238C" w:rsidP="00F5238C">
            <w:pPr>
              <w:pStyle w:val="TAC"/>
              <w:rPr>
                <w:sz w:val="16"/>
              </w:rPr>
            </w:pPr>
            <w:r>
              <w:rPr>
                <w:sz w:val="16"/>
              </w:rPr>
              <w:t>16.6.0</w:t>
            </w:r>
          </w:p>
        </w:tc>
      </w:tr>
      <w:tr w:rsidR="00F5238C" w:rsidRPr="00B44C23" w14:paraId="7C130B13"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2FBBE5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C2E487"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C5FAB6" w14:textId="77777777" w:rsidR="00F5238C" w:rsidRPr="001837A9" w:rsidRDefault="00F5238C" w:rsidP="00F5238C">
            <w:pPr>
              <w:pStyle w:val="TAC"/>
              <w:rPr>
                <w:sz w:val="16"/>
                <w:szCs w:val="16"/>
              </w:rPr>
            </w:pPr>
            <w:r w:rsidRPr="00825AFE">
              <w:rPr>
                <w:sz w:val="16"/>
                <w:szCs w:val="16"/>
              </w:rPr>
              <w:t>CP-203045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3018FE" w14:textId="77777777" w:rsidR="00F5238C" w:rsidRDefault="00F5238C" w:rsidP="00F5238C">
            <w:pPr>
              <w:pStyle w:val="TAC"/>
              <w:rPr>
                <w:rFonts w:cs="Arial"/>
                <w:sz w:val="16"/>
                <w:szCs w:val="16"/>
              </w:rPr>
            </w:pPr>
            <w:r>
              <w:rPr>
                <w:rFonts w:cs="Arial"/>
                <w:sz w:val="16"/>
                <w:szCs w:val="16"/>
              </w:rPr>
              <w:t>0422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3BB24D"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C33E845"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629707" w14:textId="77777777" w:rsidR="00F5238C" w:rsidRDefault="00F5238C" w:rsidP="00F5238C">
            <w:pPr>
              <w:pStyle w:val="TAC"/>
              <w:jc w:val="left"/>
              <w:rPr>
                <w:rFonts w:cs="Arial"/>
                <w:sz w:val="16"/>
                <w:szCs w:val="16"/>
              </w:rPr>
            </w:pPr>
            <w:r>
              <w:rPr>
                <w:rFonts w:cs="Arial"/>
                <w:sz w:val="16"/>
                <w:szCs w:val="16"/>
              </w:rPr>
              <w:t>Partial failure of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48B9F7" w14:textId="77777777" w:rsidR="00F5238C" w:rsidRDefault="00F5238C" w:rsidP="00F5238C">
            <w:pPr>
              <w:pStyle w:val="TAC"/>
              <w:rPr>
                <w:sz w:val="16"/>
              </w:rPr>
            </w:pPr>
            <w:r>
              <w:rPr>
                <w:sz w:val="16"/>
              </w:rPr>
              <w:t>16.6.0</w:t>
            </w:r>
          </w:p>
        </w:tc>
      </w:tr>
      <w:tr w:rsidR="00F5238C" w:rsidRPr="00B44C23" w14:paraId="7402CFD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019CC9A6"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08E9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9B13EC"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57F451" w14:textId="77777777" w:rsidR="00F5238C" w:rsidRDefault="00F5238C" w:rsidP="00F5238C">
            <w:pPr>
              <w:pStyle w:val="TAC"/>
              <w:rPr>
                <w:rFonts w:cs="Arial"/>
                <w:sz w:val="16"/>
                <w:szCs w:val="16"/>
              </w:rPr>
            </w:pPr>
            <w:r>
              <w:rPr>
                <w:rFonts w:cs="Arial"/>
                <w:sz w:val="16"/>
                <w:szCs w:val="16"/>
              </w:rPr>
              <w:t>0423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448804"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22CAF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FD0FA1C" w14:textId="77777777" w:rsidR="00F5238C" w:rsidRDefault="00F5238C" w:rsidP="00F5238C">
            <w:pPr>
              <w:pStyle w:val="TAC"/>
              <w:jc w:val="left"/>
              <w:rPr>
                <w:rFonts w:cs="Arial"/>
                <w:sz w:val="16"/>
                <w:szCs w:val="16"/>
              </w:rPr>
            </w:pPr>
            <w:r>
              <w:rPr>
                <w:rFonts w:cs="Arial"/>
                <w:sz w:val="16"/>
                <w:szCs w:val="16"/>
              </w:rPr>
              <w:t>SBI Binding Level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17ED99" w14:textId="77777777" w:rsidR="00F5238C" w:rsidRDefault="00F5238C" w:rsidP="00F5238C">
            <w:pPr>
              <w:pStyle w:val="TAC"/>
              <w:rPr>
                <w:sz w:val="16"/>
              </w:rPr>
            </w:pPr>
            <w:r>
              <w:rPr>
                <w:sz w:val="16"/>
              </w:rPr>
              <w:t>16.6.0</w:t>
            </w:r>
          </w:p>
        </w:tc>
      </w:tr>
      <w:tr w:rsidR="00F5238C" w:rsidRPr="00B44C23" w14:paraId="60BA3144"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AED1D7D"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9113E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B5A0C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7E57837" w14:textId="77777777" w:rsidR="00F5238C" w:rsidRDefault="00F5238C" w:rsidP="00F5238C">
            <w:pPr>
              <w:pStyle w:val="TAC"/>
              <w:rPr>
                <w:rFonts w:cs="Arial"/>
                <w:sz w:val="16"/>
                <w:szCs w:val="16"/>
              </w:rPr>
            </w:pPr>
            <w:r>
              <w:rPr>
                <w:rFonts w:cs="Arial"/>
                <w:sz w:val="16"/>
                <w:szCs w:val="16"/>
              </w:rPr>
              <w:t>0425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4196DE" w14:textId="77777777" w:rsidR="00F5238C" w:rsidRDefault="00F5238C" w:rsidP="00F5238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445A8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4BE52B" w14:textId="77777777" w:rsidR="00F5238C" w:rsidRDefault="00F5238C" w:rsidP="00F5238C">
            <w:pPr>
              <w:pStyle w:val="TAC"/>
              <w:jc w:val="left"/>
              <w:rPr>
                <w:rFonts w:cs="Arial"/>
                <w:sz w:val="16"/>
                <w:szCs w:val="16"/>
              </w:rPr>
            </w:pPr>
            <w:r>
              <w:rPr>
                <w:rFonts w:cs="Arial"/>
                <w:sz w:val="16"/>
                <w:szCs w:val="16"/>
              </w:rPr>
              <w:t>Current location of a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A3672E" w14:textId="77777777" w:rsidR="00F5238C" w:rsidRDefault="00F5238C" w:rsidP="00F5238C">
            <w:pPr>
              <w:pStyle w:val="TAC"/>
              <w:rPr>
                <w:sz w:val="16"/>
              </w:rPr>
            </w:pPr>
            <w:r>
              <w:rPr>
                <w:sz w:val="16"/>
              </w:rPr>
              <w:t>16.6.0</w:t>
            </w:r>
          </w:p>
        </w:tc>
      </w:tr>
      <w:tr w:rsidR="00F5238C" w:rsidRPr="00B44C23" w14:paraId="36EE9B7E"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200EA9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3E051"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31783D"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DE9CD1" w14:textId="77777777" w:rsidR="00F5238C" w:rsidRDefault="00F5238C" w:rsidP="00F5238C">
            <w:pPr>
              <w:pStyle w:val="TAC"/>
              <w:rPr>
                <w:rFonts w:cs="Arial"/>
                <w:sz w:val="16"/>
                <w:szCs w:val="16"/>
              </w:rPr>
            </w:pPr>
            <w:r>
              <w:rPr>
                <w:rFonts w:cs="Arial"/>
                <w:sz w:val="16"/>
                <w:szCs w:val="16"/>
              </w:rPr>
              <w:t>0426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C32E3E7"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75DF6E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AD6AC0D" w14:textId="77777777" w:rsidR="00F5238C" w:rsidRDefault="00F5238C" w:rsidP="00F5238C">
            <w:pPr>
              <w:pStyle w:val="TAC"/>
              <w:jc w:val="left"/>
              <w:rPr>
                <w:rFonts w:cs="Arial"/>
                <w:sz w:val="16"/>
                <w:szCs w:val="16"/>
              </w:rPr>
            </w:pPr>
            <w:r>
              <w:rPr>
                <w:rFonts w:cs="Arial"/>
                <w:sz w:val="16"/>
                <w:szCs w:val="16"/>
              </w:rPr>
              <w:t>CreateUEContext Failue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935347" w14:textId="77777777" w:rsidR="00F5238C" w:rsidRDefault="00F5238C" w:rsidP="00F5238C">
            <w:pPr>
              <w:pStyle w:val="TAC"/>
              <w:rPr>
                <w:sz w:val="16"/>
              </w:rPr>
            </w:pPr>
            <w:r>
              <w:rPr>
                <w:sz w:val="16"/>
              </w:rPr>
              <w:t>16.6.0</w:t>
            </w:r>
          </w:p>
        </w:tc>
      </w:tr>
      <w:tr w:rsidR="00F5238C" w:rsidRPr="00B44C23" w14:paraId="353035E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ACFFC4C"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0EF36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9CCA1B" w14:textId="77777777" w:rsidR="00F5238C" w:rsidRPr="001837A9" w:rsidRDefault="00F5238C" w:rsidP="00F5238C">
            <w:pPr>
              <w:pStyle w:val="TAC"/>
              <w:rPr>
                <w:sz w:val="16"/>
                <w:szCs w:val="16"/>
              </w:rPr>
            </w:pPr>
            <w:r w:rsidRPr="00825AFE">
              <w:rPr>
                <w:sz w:val="16"/>
                <w:szCs w:val="16"/>
              </w:rPr>
              <w:t>CP-203041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0221CE" w14:textId="77777777" w:rsidR="00F5238C" w:rsidRDefault="00F5238C" w:rsidP="00F5238C">
            <w:pPr>
              <w:pStyle w:val="TAC"/>
              <w:rPr>
                <w:rFonts w:cs="Arial"/>
                <w:sz w:val="16"/>
                <w:szCs w:val="16"/>
              </w:rPr>
            </w:pPr>
            <w:r>
              <w:rPr>
                <w:rFonts w:cs="Arial"/>
                <w:sz w:val="16"/>
                <w:szCs w:val="16"/>
              </w:rPr>
              <w:t>0430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D7DE49"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77796C"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7A1B73" w14:textId="77777777" w:rsidR="00F5238C" w:rsidRDefault="00F5238C" w:rsidP="00F5238C">
            <w:pPr>
              <w:pStyle w:val="TAC"/>
              <w:jc w:val="left"/>
              <w:rPr>
                <w:rFonts w:cs="Arial"/>
                <w:sz w:val="16"/>
                <w:szCs w:val="16"/>
              </w:rPr>
            </w:pPr>
            <w:r>
              <w:rPr>
                <w:rFonts w:cs="Arial"/>
                <w:sz w:val="16"/>
                <w:szCs w:val="16"/>
              </w:rPr>
              <w:t>Event Subscription Synchronization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7BBDE1" w14:textId="77777777" w:rsidR="00F5238C" w:rsidRDefault="00F5238C" w:rsidP="00F5238C">
            <w:pPr>
              <w:pStyle w:val="TAC"/>
              <w:rPr>
                <w:sz w:val="16"/>
              </w:rPr>
            </w:pPr>
            <w:r>
              <w:rPr>
                <w:sz w:val="16"/>
              </w:rPr>
              <w:t>16.6.0</w:t>
            </w:r>
          </w:p>
        </w:tc>
      </w:tr>
      <w:tr w:rsidR="00F5238C" w:rsidRPr="00B44C23" w14:paraId="083420D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591D975"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5029D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6293EB" w14:textId="77777777" w:rsidR="00F5238C" w:rsidRPr="001837A9" w:rsidRDefault="00F5238C" w:rsidP="00F5238C">
            <w:pPr>
              <w:pStyle w:val="TAC"/>
              <w:rPr>
                <w:sz w:val="16"/>
                <w:szCs w:val="16"/>
              </w:rPr>
            </w:pPr>
            <w:r w:rsidRPr="00825AFE">
              <w:rPr>
                <w:sz w:val="16"/>
                <w:szCs w:val="16"/>
              </w:rPr>
              <w:t>CP-203054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D184A6" w14:textId="77777777" w:rsidR="00F5238C" w:rsidRDefault="00F5238C" w:rsidP="00F5238C">
            <w:pPr>
              <w:pStyle w:val="TAC"/>
              <w:rPr>
                <w:rFonts w:cs="Arial"/>
                <w:sz w:val="16"/>
                <w:szCs w:val="16"/>
              </w:rPr>
            </w:pPr>
            <w:r>
              <w:rPr>
                <w:rFonts w:cs="Arial"/>
                <w:sz w:val="16"/>
                <w:szCs w:val="16"/>
              </w:rPr>
              <w:t>0431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1DAABE5"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0156FF"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733034" w14:textId="77777777" w:rsidR="00F5238C" w:rsidRDefault="00F5238C" w:rsidP="00F5238C">
            <w:pPr>
              <w:pStyle w:val="TAC"/>
              <w:jc w:val="left"/>
              <w:rPr>
                <w:rFonts w:cs="Arial"/>
                <w:sz w:val="16"/>
                <w:szCs w:val="16"/>
              </w:rPr>
            </w:pPr>
            <w:r>
              <w:rPr>
                <w:rFonts w:cs="Arial"/>
                <w:sz w:val="16"/>
                <w:szCs w:val="16"/>
              </w:rPr>
              <w:t>HPCF Set Id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0D243D" w14:textId="77777777" w:rsidR="00F5238C" w:rsidRDefault="00F5238C" w:rsidP="00F5238C">
            <w:pPr>
              <w:pStyle w:val="TAC"/>
              <w:rPr>
                <w:sz w:val="16"/>
              </w:rPr>
            </w:pPr>
            <w:r>
              <w:rPr>
                <w:sz w:val="16"/>
              </w:rPr>
              <w:t>16.6.0</w:t>
            </w:r>
          </w:p>
        </w:tc>
      </w:tr>
      <w:tr w:rsidR="00F5238C" w:rsidRPr="00B44C23" w14:paraId="602C18A9"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2DC8224"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9751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8E07A3"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C7E40A" w14:textId="77777777" w:rsidR="00F5238C" w:rsidRDefault="00F5238C" w:rsidP="00F5238C">
            <w:pPr>
              <w:pStyle w:val="TAC"/>
              <w:rPr>
                <w:rFonts w:cs="Arial"/>
                <w:sz w:val="16"/>
                <w:szCs w:val="16"/>
              </w:rPr>
            </w:pPr>
            <w:r>
              <w:rPr>
                <w:rFonts w:cs="Arial"/>
                <w:sz w:val="16"/>
                <w:szCs w:val="16"/>
              </w:rPr>
              <w:t>0433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415CB"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44F580"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8AE095" w14:textId="77777777" w:rsidR="00F5238C" w:rsidRDefault="00F5238C" w:rsidP="00F5238C">
            <w:pPr>
              <w:pStyle w:val="TAC"/>
              <w:jc w:val="left"/>
              <w:rPr>
                <w:rFonts w:cs="Arial"/>
                <w:sz w:val="16"/>
                <w:szCs w:val="16"/>
              </w:rPr>
            </w:pPr>
            <w:r>
              <w:rPr>
                <w:rFonts w:cs="Arial"/>
                <w:sz w:val="16"/>
                <w:szCs w:val="16"/>
              </w:rPr>
              <w:t>Initial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666A1" w14:textId="77777777" w:rsidR="00F5238C" w:rsidRDefault="00F5238C" w:rsidP="00F5238C">
            <w:pPr>
              <w:pStyle w:val="TAC"/>
              <w:rPr>
                <w:sz w:val="16"/>
              </w:rPr>
            </w:pPr>
            <w:r>
              <w:rPr>
                <w:sz w:val="16"/>
              </w:rPr>
              <w:t>16.6.0</w:t>
            </w:r>
          </w:p>
        </w:tc>
      </w:tr>
      <w:tr w:rsidR="00F5238C" w:rsidRPr="00B44C23" w14:paraId="38B54B2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AF412"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3226D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09BB56" w14:textId="77777777" w:rsidR="00F5238C" w:rsidRPr="001837A9" w:rsidRDefault="00F5238C" w:rsidP="00F5238C">
            <w:pPr>
              <w:pStyle w:val="TAC"/>
              <w:rPr>
                <w:sz w:val="16"/>
                <w:szCs w:val="16"/>
              </w:rPr>
            </w:pPr>
            <w:r w:rsidRPr="00825AFE">
              <w:rPr>
                <w:sz w:val="16"/>
                <w:szCs w:val="16"/>
              </w:rPr>
              <w:t>CP-203030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649DEC" w14:textId="77777777" w:rsidR="00F5238C" w:rsidRDefault="00F5238C" w:rsidP="00F5238C">
            <w:pPr>
              <w:pStyle w:val="TAC"/>
              <w:rPr>
                <w:rFonts w:cs="Arial"/>
                <w:sz w:val="16"/>
                <w:szCs w:val="16"/>
              </w:rPr>
            </w:pPr>
            <w:r>
              <w:rPr>
                <w:rFonts w:cs="Arial"/>
                <w:sz w:val="16"/>
                <w:szCs w:val="16"/>
              </w:rPr>
              <w:t>0437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0B2BBE" w14:textId="77777777" w:rsidR="00F5238C" w:rsidRDefault="00F5238C" w:rsidP="00F5238C">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99FD07"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88CC9B0" w14:textId="77777777" w:rsidR="00F5238C" w:rsidRDefault="00F5238C" w:rsidP="00F5238C">
            <w:pPr>
              <w:pStyle w:val="TAC"/>
              <w:jc w:val="left"/>
              <w:rPr>
                <w:rFonts w:cs="Arial"/>
                <w:sz w:val="16"/>
                <w:szCs w:val="16"/>
              </w:rPr>
            </w:pPr>
            <w:r>
              <w:rPr>
                <w:rFonts w:cs="Arial"/>
                <w:sz w:val="16"/>
                <w:szCs w:val="16"/>
              </w:rPr>
              <w:t>Corrections for unused data types and OperationId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223E1B" w14:textId="77777777" w:rsidR="00F5238C" w:rsidRDefault="00F5238C" w:rsidP="00F5238C">
            <w:pPr>
              <w:pStyle w:val="TAC"/>
              <w:rPr>
                <w:sz w:val="16"/>
              </w:rPr>
            </w:pPr>
            <w:r>
              <w:rPr>
                <w:sz w:val="16"/>
              </w:rPr>
              <w:t>16.6.0</w:t>
            </w:r>
          </w:p>
        </w:tc>
      </w:tr>
      <w:tr w:rsidR="00F5238C" w:rsidRPr="00B44C23" w14:paraId="1E9FCE6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1E10091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A1BA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440DD8" w14:textId="77777777" w:rsidR="00F5238C" w:rsidRPr="001837A9" w:rsidRDefault="00F5238C" w:rsidP="00F5238C">
            <w:pPr>
              <w:pStyle w:val="TAC"/>
              <w:rPr>
                <w:sz w:val="16"/>
                <w:szCs w:val="16"/>
              </w:rPr>
            </w:pPr>
            <w:r w:rsidRPr="00825AFE">
              <w:rPr>
                <w:sz w:val="16"/>
                <w:szCs w:val="16"/>
              </w:rPr>
              <w:t>CP-203048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D3DD15" w14:textId="77777777" w:rsidR="00F5238C" w:rsidRDefault="00F5238C" w:rsidP="00F5238C">
            <w:pPr>
              <w:pStyle w:val="TAC"/>
              <w:rPr>
                <w:rFonts w:cs="Arial"/>
                <w:sz w:val="16"/>
                <w:szCs w:val="16"/>
              </w:rPr>
            </w:pPr>
            <w:r>
              <w:rPr>
                <w:rFonts w:cs="Arial"/>
                <w:sz w:val="16"/>
                <w:szCs w:val="16"/>
              </w:rPr>
              <w:t>0438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D5184A"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11A86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771366" w14:textId="77777777" w:rsidR="00F5238C" w:rsidRDefault="00F5238C" w:rsidP="00F5238C">
            <w:pPr>
              <w:pStyle w:val="TAC"/>
              <w:jc w:val="left"/>
              <w:rPr>
                <w:rFonts w:cs="Arial"/>
                <w:sz w:val="16"/>
                <w:szCs w:val="16"/>
              </w:rPr>
            </w:pPr>
            <w:r>
              <w:rPr>
                <w:rFonts w:cs="Arial"/>
                <w:sz w:val="16"/>
                <w:szCs w:val="16"/>
              </w:rPr>
              <w:t>User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2FF390" w14:textId="77777777" w:rsidR="00F5238C" w:rsidRDefault="00F5238C" w:rsidP="00F5238C">
            <w:pPr>
              <w:pStyle w:val="TAC"/>
              <w:rPr>
                <w:sz w:val="16"/>
              </w:rPr>
            </w:pPr>
            <w:r>
              <w:rPr>
                <w:sz w:val="16"/>
              </w:rPr>
              <w:t>16.6.0</w:t>
            </w:r>
          </w:p>
        </w:tc>
      </w:tr>
      <w:tr w:rsidR="00F5238C" w:rsidRPr="00B44C23" w14:paraId="7863ED71"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73BE1F41"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C1F8A6"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F6CD1D8" w14:textId="77777777" w:rsidR="00F5238C" w:rsidRPr="001837A9" w:rsidRDefault="00F5238C" w:rsidP="00F5238C">
            <w:pPr>
              <w:pStyle w:val="TAC"/>
              <w:rPr>
                <w:sz w:val="16"/>
                <w:szCs w:val="16"/>
              </w:rPr>
            </w:pPr>
            <w:r w:rsidRPr="00825AFE">
              <w:rPr>
                <w:sz w:val="16"/>
                <w:szCs w:val="16"/>
              </w:rPr>
              <w:t>CP-203027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BB27A1" w14:textId="77777777" w:rsidR="00F5238C" w:rsidRDefault="00F5238C" w:rsidP="00F5238C">
            <w:pPr>
              <w:pStyle w:val="TAC"/>
              <w:rPr>
                <w:rFonts w:cs="Arial"/>
                <w:sz w:val="16"/>
                <w:szCs w:val="16"/>
              </w:rPr>
            </w:pPr>
            <w:r>
              <w:rPr>
                <w:rFonts w:cs="Arial"/>
                <w:sz w:val="16"/>
                <w:szCs w:val="16"/>
              </w:rPr>
              <w:t>0439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2EC355D"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C7FD97" w14:textId="77777777" w:rsidR="00F5238C" w:rsidRDefault="00F5238C" w:rsidP="00F5238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58444C" w14:textId="77777777" w:rsidR="00F5238C" w:rsidRDefault="00F5238C" w:rsidP="00F5238C">
            <w:pPr>
              <w:pStyle w:val="TAC"/>
              <w:jc w:val="left"/>
              <w:rPr>
                <w:rFonts w:cs="Arial"/>
                <w:sz w:val="16"/>
                <w:szCs w:val="16"/>
              </w:rPr>
            </w:pPr>
            <w:r>
              <w:rPr>
                <w:rFonts w:cs="Arial"/>
                <w:sz w:val="16"/>
                <w:szCs w:val="16"/>
              </w:rPr>
              <w:t>Event subscription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410B86" w14:textId="77777777" w:rsidR="00F5238C" w:rsidRDefault="00F5238C" w:rsidP="00F5238C">
            <w:pPr>
              <w:pStyle w:val="TAC"/>
              <w:rPr>
                <w:sz w:val="16"/>
              </w:rPr>
            </w:pPr>
            <w:r>
              <w:rPr>
                <w:sz w:val="16"/>
              </w:rPr>
              <w:t>16.6.0</w:t>
            </w:r>
          </w:p>
        </w:tc>
      </w:tr>
      <w:tr w:rsidR="00F5238C" w:rsidRPr="00B44C23" w14:paraId="6F33C778"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2C98F91E"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9D17D"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0656DE" w14:textId="77777777" w:rsidR="00F5238C" w:rsidRPr="001837A9" w:rsidRDefault="00F5238C" w:rsidP="00F5238C">
            <w:pPr>
              <w:pStyle w:val="TAC"/>
              <w:rPr>
                <w:sz w:val="16"/>
                <w:szCs w:val="16"/>
              </w:rPr>
            </w:pPr>
            <w:r w:rsidRPr="00825AFE">
              <w:rPr>
                <w:sz w:val="16"/>
                <w:szCs w:val="16"/>
              </w:rPr>
              <w:t>CP-203036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13F4DCD" w14:textId="77777777" w:rsidR="00F5238C" w:rsidRDefault="00F5238C" w:rsidP="00F5238C">
            <w:pPr>
              <w:pStyle w:val="TAC"/>
              <w:rPr>
                <w:rFonts w:cs="Arial"/>
                <w:sz w:val="16"/>
                <w:szCs w:val="16"/>
              </w:rPr>
            </w:pPr>
            <w:r>
              <w:rPr>
                <w:rFonts w:cs="Arial"/>
                <w:sz w:val="16"/>
                <w:szCs w:val="16"/>
              </w:rPr>
              <w:t>0441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498926F"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36619A"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4B0A0B" w14:textId="77777777" w:rsidR="00F5238C" w:rsidRDefault="00F5238C" w:rsidP="00F5238C">
            <w:pPr>
              <w:pStyle w:val="TAC"/>
              <w:jc w:val="left"/>
              <w:rPr>
                <w:rFonts w:cs="Arial"/>
                <w:sz w:val="16"/>
                <w:szCs w:val="16"/>
              </w:rPr>
            </w:pPr>
            <w:r>
              <w:rPr>
                <w:rFonts w:cs="Arial"/>
                <w:sz w:val="16"/>
                <w:szCs w:val="16"/>
              </w:rPr>
              <w:t>29.518 Rel-16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CD0B34" w14:textId="77777777" w:rsidR="00F5238C" w:rsidRDefault="00F5238C" w:rsidP="00F5238C">
            <w:pPr>
              <w:pStyle w:val="TAC"/>
              <w:rPr>
                <w:sz w:val="16"/>
              </w:rPr>
            </w:pPr>
            <w:r>
              <w:rPr>
                <w:sz w:val="16"/>
              </w:rPr>
              <w:t>16.6.0</w:t>
            </w:r>
          </w:p>
        </w:tc>
      </w:tr>
      <w:tr w:rsidR="00F5238C" w:rsidRPr="00B44C23" w14:paraId="3776BA6C"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07830EB" w14:textId="77777777" w:rsidR="00F5238C" w:rsidRPr="00B44C23"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F9779F"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6ED6D8" w14:textId="77777777" w:rsidR="00F5238C" w:rsidRPr="00F5238C" w:rsidRDefault="00F5238C" w:rsidP="00F5238C">
            <w:pPr>
              <w:pStyle w:val="TAC"/>
              <w:rPr>
                <w:sz w:val="16"/>
                <w:szCs w:val="16"/>
              </w:rPr>
            </w:pPr>
            <w:r w:rsidRPr="00454078">
              <w:rPr>
                <w:sz w:val="16"/>
                <w:szCs w:val="16"/>
              </w:rPr>
              <w:t>CP-203064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34EC44" w14:textId="77777777" w:rsidR="00F5238C" w:rsidRDefault="00F5238C" w:rsidP="00F5238C">
            <w:pPr>
              <w:pStyle w:val="TAC"/>
              <w:rPr>
                <w:rFonts w:cs="Arial"/>
                <w:sz w:val="16"/>
                <w:szCs w:val="16"/>
              </w:rPr>
            </w:pPr>
            <w:r>
              <w:rPr>
                <w:rFonts w:cs="Arial"/>
                <w:sz w:val="16"/>
                <w:szCs w:val="16"/>
              </w:rPr>
              <w:t>0412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58D7B3"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57D68D"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CEC7F9" w14:textId="77777777" w:rsidR="00F5238C" w:rsidRDefault="00F5238C" w:rsidP="00F5238C">
            <w:pPr>
              <w:pStyle w:val="TAC"/>
              <w:jc w:val="left"/>
              <w:rPr>
                <w:rFonts w:cs="Arial"/>
                <w:sz w:val="16"/>
                <w:szCs w:val="16"/>
              </w:rPr>
            </w:pPr>
            <w:r>
              <w:rPr>
                <w:rFonts w:cs="Arial"/>
                <w:sz w:val="16"/>
                <w:szCs w:val="16"/>
              </w:rPr>
              <w:t>Essential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DA72E6" w14:textId="77777777" w:rsidR="00F5238C" w:rsidRDefault="00F5238C" w:rsidP="00F5238C">
            <w:pPr>
              <w:pStyle w:val="TAC"/>
              <w:rPr>
                <w:sz w:val="16"/>
              </w:rPr>
            </w:pPr>
            <w:r>
              <w:rPr>
                <w:sz w:val="16"/>
              </w:rPr>
              <w:t>17.0.0</w:t>
            </w:r>
          </w:p>
        </w:tc>
      </w:tr>
      <w:tr w:rsidR="00F5238C" w:rsidRPr="00B44C23" w14:paraId="0995BB05"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60DA850B"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2EDF99"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44B9F0"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9DFF5B" w14:textId="77777777" w:rsidR="00F5238C" w:rsidRDefault="00F5238C" w:rsidP="00F5238C">
            <w:pPr>
              <w:pStyle w:val="TAC"/>
              <w:rPr>
                <w:rFonts w:cs="Arial"/>
                <w:sz w:val="16"/>
                <w:szCs w:val="16"/>
              </w:rPr>
            </w:pPr>
            <w:r>
              <w:rPr>
                <w:rFonts w:cs="Arial"/>
                <w:sz w:val="16"/>
                <w:szCs w:val="16"/>
              </w:rPr>
              <w:t>0424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E5A37BA" w14:textId="77777777" w:rsidR="00F5238C" w:rsidRDefault="00F5238C" w:rsidP="00F5238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18A32E"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38CF90" w14:textId="77777777" w:rsidR="00F5238C" w:rsidRDefault="00F5238C" w:rsidP="00F5238C">
            <w:pPr>
              <w:pStyle w:val="TAC"/>
              <w:jc w:val="left"/>
              <w:rPr>
                <w:rFonts w:cs="Arial"/>
                <w:sz w:val="16"/>
                <w:szCs w:val="16"/>
              </w:rPr>
            </w:pPr>
            <w:r>
              <w:rPr>
                <w:rFonts w:cs="Arial"/>
                <w:sz w:val="16"/>
                <w:szCs w:val="16"/>
              </w:rPr>
              <w:t>EBI and ARP mapping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7F9577" w14:textId="77777777" w:rsidR="00F5238C" w:rsidRDefault="00F5238C" w:rsidP="00F5238C">
            <w:pPr>
              <w:pStyle w:val="TAC"/>
              <w:rPr>
                <w:sz w:val="16"/>
              </w:rPr>
            </w:pPr>
            <w:r>
              <w:rPr>
                <w:sz w:val="16"/>
              </w:rPr>
              <w:t>17.0.0</w:t>
            </w:r>
          </w:p>
        </w:tc>
      </w:tr>
      <w:tr w:rsidR="00F5238C" w:rsidRPr="00B44C23" w14:paraId="66B47227"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5034588D"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5F9BC"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BA52F9" w14:textId="77777777" w:rsidR="00F5238C" w:rsidRPr="00F5238C" w:rsidRDefault="00F5238C" w:rsidP="00F5238C">
            <w:pPr>
              <w:pStyle w:val="TAC"/>
              <w:rPr>
                <w:sz w:val="16"/>
                <w:szCs w:val="16"/>
              </w:rPr>
            </w:pPr>
            <w:r w:rsidRPr="00454078">
              <w:rPr>
                <w:sz w:val="16"/>
                <w:szCs w:val="16"/>
              </w:rPr>
              <w:t>CP-203057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0E04B6" w14:textId="77777777" w:rsidR="00F5238C" w:rsidRDefault="00F5238C" w:rsidP="00F5238C">
            <w:pPr>
              <w:pStyle w:val="TAC"/>
              <w:rPr>
                <w:rFonts w:cs="Arial"/>
                <w:sz w:val="16"/>
                <w:szCs w:val="16"/>
              </w:rPr>
            </w:pPr>
            <w:r>
              <w:rPr>
                <w:rFonts w:cs="Arial"/>
                <w:sz w:val="16"/>
                <w:szCs w:val="16"/>
              </w:rPr>
              <w:t>0427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D773F6"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8886E6"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ABF9ED" w14:textId="77777777" w:rsidR="00F5238C" w:rsidRDefault="00F5238C" w:rsidP="00F5238C">
            <w:pPr>
              <w:pStyle w:val="TAC"/>
              <w:jc w:val="left"/>
              <w:rPr>
                <w:rFonts w:cs="Arial"/>
                <w:sz w:val="16"/>
                <w:szCs w:val="16"/>
              </w:rPr>
            </w:pPr>
            <w:r>
              <w:rPr>
                <w:rFonts w:cs="Arial"/>
                <w:sz w:val="16"/>
                <w:szCs w:val="16"/>
              </w:rPr>
              <w:t>N51 interface between NEF and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9FC0CF" w14:textId="77777777" w:rsidR="00F5238C" w:rsidRDefault="00F5238C" w:rsidP="00F5238C">
            <w:pPr>
              <w:pStyle w:val="TAC"/>
              <w:rPr>
                <w:sz w:val="16"/>
              </w:rPr>
            </w:pPr>
            <w:r>
              <w:rPr>
                <w:sz w:val="16"/>
              </w:rPr>
              <w:t>17.0.0</w:t>
            </w:r>
          </w:p>
        </w:tc>
      </w:tr>
      <w:tr w:rsidR="00F5238C" w:rsidRPr="00B44C23" w14:paraId="05ACCBFF" w14:textId="77777777" w:rsidTr="001D4998">
        <w:tc>
          <w:tcPr>
            <w:tcW w:w="800" w:type="dxa"/>
            <w:tcBorders>
              <w:top w:val="single" w:sz="4" w:space="0" w:color="auto"/>
              <w:left w:val="single" w:sz="4" w:space="0" w:color="auto"/>
              <w:bottom w:val="single" w:sz="4" w:space="0" w:color="auto"/>
              <w:right w:val="single" w:sz="4" w:space="0" w:color="auto"/>
            </w:tcBorders>
            <w:shd w:val="solid" w:color="FFFFFF" w:fill="auto"/>
          </w:tcPr>
          <w:p w14:paraId="338C41C6" w14:textId="77777777" w:rsidR="00F5238C" w:rsidRDefault="00F5238C" w:rsidP="00F5238C">
            <w:pPr>
              <w:pStyle w:val="TAC"/>
              <w:rPr>
                <w:sz w:val="16"/>
              </w:rPr>
            </w:pPr>
            <w:r w:rsidRPr="00B44C23">
              <w:rPr>
                <w:sz w:val="16"/>
              </w:rPr>
              <w:t>2020-</w:t>
            </w:r>
            <w:r>
              <w:rPr>
                <w:sz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C40938" w14:textId="77777777" w:rsidR="00F5238C" w:rsidRPr="00B44C23" w:rsidRDefault="00F5238C" w:rsidP="00F5238C">
            <w:pPr>
              <w:pStyle w:val="TAC"/>
              <w:rPr>
                <w:sz w:val="16"/>
              </w:rPr>
            </w:pPr>
            <w:r w:rsidRPr="00B44C23">
              <w:rPr>
                <w:sz w:val="16"/>
              </w:rPr>
              <w:t>CT#</w:t>
            </w:r>
            <w:r>
              <w:rPr>
                <w:sz w:val="16"/>
              </w:rPr>
              <w:t>90e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A27D57" w14:textId="77777777" w:rsidR="00F5238C" w:rsidRPr="00F5238C" w:rsidRDefault="00F5238C" w:rsidP="00F5238C">
            <w:pPr>
              <w:pStyle w:val="TAC"/>
              <w:rPr>
                <w:sz w:val="16"/>
                <w:szCs w:val="16"/>
              </w:rPr>
            </w:pPr>
            <w:r w:rsidRPr="00454078">
              <w:rPr>
                <w:sz w:val="16"/>
                <w:szCs w:val="16"/>
              </w:rPr>
              <w:t>CP-203055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AF3DD5" w14:textId="77777777" w:rsidR="00F5238C" w:rsidRDefault="00F5238C" w:rsidP="00F5238C">
            <w:pPr>
              <w:pStyle w:val="TAC"/>
              <w:rPr>
                <w:rFonts w:cs="Arial"/>
                <w:sz w:val="16"/>
                <w:szCs w:val="16"/>
              </w:rPr>
            </w:pPr>
            <w:r>
              <w:rPr>
                <w:rFonts w:cs="Arial"/>
                <w:sz w:val="16"/>
                <w:szCs w:val="16"/>
              </w:rPr>
              <w:t>0442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E3FC4E" w14:textId="77777777" w:rsidR="00F5238C" w:rsidRDefault="00F5238C" w:rsidP="00F5238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5313C8" w14:textId="77777777" w:rsidR="00F5238C" w:rsidRDefault="00F5238C" w:rsidP="00F5238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2A9229" w14:textId="77777777" w:rsidR="00F5238C" w:rsidRDefault="00F5238C" w:rsidP="00F5238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5F2B4" w14:textId="77777777" w:rsidR="00F5238C" w:rsidRDefault="00F5238C" w:rsidP="00F5238C">
            <w:pPr>
              <w:pStyle w:val="TAC"/>
              <w:rPr>
                <w:sz w:val="16"/>
              </w:rPr>
            </w:pPr>
            <w:r>
              <w:rPr>
                <w:sz w:val="16"/>
              </w:rPr>
              <w:t>17.0.0</w:t>
            </w:r>
          </w:p>
        </w:tc>
      </w:tr>
      <w:tr w:rsidR="00590083" w:rsidRPr="00B44C23" w14:paraId="210C561E"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9FB25F" w14:textId="527E2CF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8A9EDB" w14:textId="13FECFF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2FD282E" w14:textId="70DC1F0F" w:rsidR="00590083" w:rsidRPr="000D2828" w:rsidRDefault="00000000">
            <w:pPr>
              <w:pStyle w:val="TAC"/>
              <w:rPr>
                <w:sz w:val="16"/>
              </w:rPr>
            </w:pPr>
            <w:hyperlink r:id="rId110" w:history="1">
              <w:r w:rsidR="00590083" w:rsidRPr="000D2828">
                <w:rPr>
                  <w:rStyle w:val="Hyperlink"/>
                  <w:rFonts w:cs="Arial"/>
                  <w:color w:val="auto"/>
                  <w:sz w:val="16"/>
                  <w:szCs w:val="16"/>
                  <w:u w:val="none"/>
                </w:rPr>
                <w:t>CP-210</w:t>
              </w:r>
            </w:hyperlink>
            <w:r w:rsidR="0006763C">
              <w:rPr>
                <w:sz w:val="16"/>
              </w:rPr>
              <w:t>178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4FB206A" w14:textId="1C6889E5" w:rsidR="00590083" w:rsidRDefault="00590083" w:rsidP="00590083">
            <w:pPr>
              <w:pStyle w:val="TAC"/>
              <w:rPr>
                <w:rFonts w:cs="Arial"/>
                <w:sz w:val="16"/>
                <w:szCs w:val="16"/>
              </w:rPr>
            </w:pPr>
            <w:r>
              <w:rPr>
                <w:rFonts w:cs="Arial"/>
                <w:sz w:val="16"/>
                <w:szCs w:val="16"/>
              </w:rPr>
              <w:t>0443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742BA" w14:textId="717EE8C2"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67803B" w14:textId="2CB46120"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AF4D26" w14:textId="3823FB1F" w:rsidR="00590083" w:rsidRDefault="00590083" w:rsidP="00590083">
            <w:pPr>
              <w:pStyle w:val="TAC"/>
              <w:jc w:val="left"/>
              <w:rPr>
                <w:rFonts w:cs="Arial"/>
                <w:sz w:val="16"/>
                <w:szCs w:val="16"/>
              </w:rPr>
            </w:pPr>
            <w:r>
              <w:rPr>
                <w:rFonts w:cs="Arial"/>
                <w:sz w:val="16"/>
                <w:szCs w:val="16"/>
              </w:rPr>
              <w:t>Subscription not found inconsistency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2F779A" w14:textId="213EEFA6" w:rsidR="00590083" w:rsidRDefault="00590083" w:rsidP="00590083">
            <w:pPr>
              <w:pStyle w:val="TAC"/>
              <w:rPr>
                <w:sz w:val="16"/>
              </w:rPr>
            </w:pPr>
            <w:r>
              <w:rPr>
                <w:sz w:val="16"/>
              </w:rPr>
              <w:t>17.1.0</w:t>
            </w:r>
          </w:p>
        </w:tc>
      </w:tr>
      <w:tr w:rsidR="00590083" w:rsidRPr="00B44C23" w14:paraId="7526661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A12F76B" w14:textId="6FDF9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AA697D" w14:textId="6EFFD2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89D9AED" w14:textId="21FA3BD5" w:rsidR="00590083" w:rsidRPr="000D2828" w:rsidRDefault="00000000">
            <w:pPr>
              <w:pStyle w:val="TAC"/>
              <w:rPr>
                <w:sz w:val="16"/>
              </w:rPr>
            </w:pPr>
            <w:hyperlink r:id="rId111"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4D70FC" w14:textId="1EFECBD7" w:rsidR="00590083" w:rsidRDefault="00590083" w:rsidP="00590083">
            <w:pPr>
              <w:pStyle w:val="TAC"/>
              <w:rPr>
                <w:rFonts w:cs="Arial"/>
                <w:sz w:val="16"/>
                <w:szCs w:val="16"/>
              </w:rPr>
            </w:pPr>
            <w:r>
              <w:rPr>
                <w:rFonts w:cs="Arial"/>
                <w:sz w:val="16"/>
                <w:szCs w:val="16"/>
              </w:rPr>
              <w:t>0444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F422D4" w14:textId="2FDEA7F6"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AE8EA18" w14:textId="0BDE4C55"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698036" w14:textId="5765B4EB" w:rsidR="00590083" w:rsidRDefault="00590083" w:rsidP="00590083">
            <w:pPr>
              <w:pStyle w:val="TAC"/>
              <w:jc w:val="left"/>
              <w:rPr>
                <w:rFonts w:cs="Arial"/>
                <w:sz w:val="16"/>
                <w:szCs w:val="16"/>
              </w:rPr>
            </w:pPr>
            <w:r>
              <w:rPr>
                <w:rFonts w:cs="Arial"/>
                <w:sz w:val="16"/>
                <w:szCs w:val="16"/>
              </w:rPr>
              <w:t>NF discovery based on SUCI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685F8D" w14:textId="3D2FAB50" w:rsidR="00590083" w:rsidRDefault="00590083" w:rsidP="00590083">
            <w:pPr>
              <w:pStyle w:val="TAC"/>
              <w:rPr>
                <w:sz w:val="16"/>
              </w:rPr>
            </w:pPr>
            <w:r>
              <w:rPr>
                <w:sz w:val="16"/>
              </w:rPr>
              <w:t>17.1.0</w:t>
            </w:r>
          </w:p>
        </w:tc>
      </w:tr>
      <w:tr w:rsidR="00590083" w:rsidRPr="00B44C23" w14:paraId="1F84976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729219D" w14:textId="734BC77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FB344A" w14:textId="3D2FBBA8"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311D3D2" w14:textId="5CED54F2" w:rsidR="00590083" w:rsidRPr="000D2828" w:rsidRDefault="00000000">
            <w:pPr>
              <w:pStyle w:val="TAC"/>
              <w:rPr>
                <w:sz w:val="16"/>
              </w:rPr>
            </w:pPr>
            <w:hyperlink r:id="rId112" w:history="1">
              <w:r w:rsidR="00590083" w:rsidRPr="000D2828">
                <w:rPr>
                  <w:rStyle w:val="Hyperlink"/>
                  <w:rFonts w:cs="Arial"/>
                  <w:color w:val="auto"/>
                  <w:sz w:val="16"/>
                  <w:szCs w:val="16"/>
                  <w:u w:val="none"/>
                </w:rPr>
                <w:t>CP-210</w:t>
              </w:r>
            </w:hyperlink>
            <w:r w:rsidR="0006763C">
              <w:rPr>
                <w:sz w:val="16"/>
              </w:rPr>
              <w:t>177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F8106F" w14:textId="6A2302B0" w:rsidR="00590083" w:rsidRDefault="00590083" w:rsidP="00590083">
            <w:pPr>
              <w:pStyle w:val="TAC"/>
              <w:rPr>
                <w:rFonts w:cs="Arial"/>
                <w:sz w:val="16"/>
                <w:szCs w:val="16"/>
              </w:rPr>
            </w:pPr>
            <w:r>
              <w:rPr>
                <w:rFonts w:cs="Arial"/>
                <w:sz w:val="16"/>
                <w:szCs w:val="16"/>
              </w:rPr>
              <w:t>0446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9B3098" w14:textId="5C2B016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CA3E885" w14:textId="78E2136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1C2417" w14:textId="73DA8158" w:rsidR="00590083" w:rsidRDefault="00590083" w:rsidP="00590083">
            <w:pPr>
              <w:pStyle w:val="TAC"/>
              <w:jc w:val="left"/>
              <w:rPr>
                <w:rFonts w:cs="Arial"/>
                <w:sz w:val="16"/>
                <w:szCs w:val="16"/>
              </w:rPr>
            </w:pPr>
            <w:r>
              <w:rPr>
                <w:rFonts w:cs="Arial"/>
                <w:sz w:val="16"/>
                <w:szCs w:val="16"/>
              </w:rPr>
              <w:t>Handover Reject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A14945" w14:textId="38158547" w:rsidR="00590083" w:rsidRDefault="00590083" w:rsidP="00590083">
            <w:pPr>
              <w:pStyle w:val="TAC"/>
              <w:rPr>
                <w:sz w:val="16"/>
              </w:rPr>
            </w:pPr>
            <w:r>
              <w:rPr>
                <w:sz w:val="16"/>
              </w:rPr>
              <w:t>17.1.0</w:t>
            </w:r>
          </w:p>
        </w:tc>
      </w:tr>
      <w:tr w:rsidR="00590083" w:rsidRPr="00B44C23" w14:paraId="395D427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BFA20F" w14:textId="3B8429F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B90B90" w14:textId="584A32B5"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BFD85BA" w14:textId="3C71C598" w:rsidR="00590083" w:rsidRPr="000D2828" w:rsidRDefault="00000000">
            <w:pPr>
              <w:pStyle w:val="TAC"/>
              <w:rPr>
                <w:sz w:val="16"/>
              </w:rPr>
            </w:pPr>
            <w:hyperlink r:id="rId113" w:history="1">
              <w:r w:rsidR="00590083" w:rsidRPr="000D2828">
                <w:rPr>
                  <w:rStyle w:val="Hyperlink"/>
                  <w:rFonts w:cs="Arial"/>
                  <w:color w:val="auto"/>
                  <w:sz w:val="16"/>
                  <w:szCs w:val="16"/>
                  <w:u w:val="none"/>
                </w:rPr>
                <w:t>CP-210</w:t>
              </w:r>
            </w:hyperlink>
            <w:r w:rsidR="00F5764D">
              <w:rPr>
                <w:sz w:val="16"/>
              </w:rPr>
              <w:t>157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800186C" w14:textId="14102739" w:rsidR="00590083" w:rsidRDefault="00590083" w:rsidP="00590083">
            <w:pPr>
              <w:pStyle w:val="TAC"/>
              <w:rPr>
                <w:rFonts w:cs="Arial"/>
                <w:sz w:val="16"/>
                <w:szCs w:val="16"/>
              </w:rPr>
            </w:pPr>
            <w:r>
              <w:rPr>
                <w:rFonts w:cs="Arial"/>
                <w:sz w:val="16"/>
                <w:szCs w:val="16"/>
              </w:rPr>
              <w:t>0448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B5B7C8" w14:textId="4ABD7B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58579C" w14:textId="6236623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25E15A" w14:textId="20A11557" w:rsidR="00590083" w:rsidRDefault="00590083" w:rsidP="00590083">
            <w:pPr>
              <w:pStyle w:val="TAC"/>
              <w:jc w:val="left"/>
              <w:rPr>
                <w:rFonts w:cs="Arial"/>
                <w:sz w:val="16"/>
                <w:szCs w:val="16"/>
              </w:rPr>
            </w:pPr>
            <w:r>
              <w:rPr>
                <w:rFonts w:cs="Arial"/>
                <w:sz w:val="16"/>
                <w:szCs w:val="16"/>
              </w:rPr>
              <w:t>Handover Cancel during EPS to 5GS Handover with AMF Re-allocation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42FFD5" w14:textId="2CA6BA7A" w:rsidR="00590083" w:rsidRDefault="00590083" w:rsidP="00590083">
            <w:pPr>
              <w:pStyle w:val="TAC"/>
              <w:rPr>
                <w:sz w:val="16"/>
              </w:rPr>
            </w:pPr>
            <w:r>
              <w:rPr>
                <w:sz w:val="16"/>
              </w:rPr>
              <w:t>17.1.0</w:t>
            </w:r>
          </w:p>
        </w:tc>
      </w:tr>
      <w:tr w:rsidR="00590083" w:rsidRPr="00B44C23" w14:paraId="7847B8A9"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1F81FD1" w14:textId="4DD2AEE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E9726F" w14:textId="268D269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D8008A" w14:textId="63EBCBD9" w:rsidR="00590083" w:rsidRPr="000D2828" w:rsidRDefault="00000000">
            <w:pPr>
              <w:pStyle w:val="TAC"/>
              <w:rPr>
                <w:sz w:val="16"/>
              </w:rPr>
            </w:pPr>
            <w:hyperlink r:id="rId114" w:history="1">
              <w:r w:rsidR="00590083" w:rsidRPr="000D2828">
                <w:rPr>
                  <w:rStyle w:val="Hyperlink"/>
                  <w:rFonts w:cs="Arial"/>
                  <w:color w:val="auto"/>
                  <w:sz w:val="16"/>
                  <w:szCs w:val="16"/>
                  <w:u w:val="none"/>
                </w:rPr>
                <w:t>CP-210</w:t>
              </w:r>
            </w:hyperlink>
            <w:r w:rsidR="00F5764D">
              <w:rPr>
                <w:sz w:val="16"/>
              </w:rPr>
              <w:t>159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D997D69" w14:textId="5B61C319" w:rsidR="00590083" w:rsidRDefault="00590083" w:rsidP="00590083">
            <w:pPr>
              <w:pStyle w:val="TAC"/>
              <w:rPr>
                <w:rFonts w:cs="Arial"/>
                <w:sz w:val="16"/>
                <w:szCs w:val="16"/>
              </w:rPr>
            </w:pPr>
            <w:r>
              <w:rPr>
                <w:rFonts w:cs="Arial"/>
                <w:sz w:val="16"/>
                <w:szCs w:val="16"/>
              </w:rPr>
              <w:t>0450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6CDF5D" w14:textId="508672F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C1D1CB" w14:textId="50F65D1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9A3EDF" w14:textId="5EBC748F" w:rsidR="00590083" w:rsidRDefault="00590083" w:rsidP="00590083">
            <w:pPr>
              <w:pStyle w:val="TAC"/>
              <w:jc w:val="left"/>
              <w:rPr>
                <w:rFonts w:cs="Arial"/>
                <w:sz w:val="16"/>
                <w:szCs w:val="16"/>
              </w:rPr>
            </w:pPr>
            <w:r>
              <w:rPr>
                <w:rFonts w:cs="Arial"/>
                <w:sz w:val="16"/>
                <w:szCs w:val="16"/>
              </w:rPr>
              <w:t>Encoding of Forward Relocation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6AE108" w14:textId="68CFB053" w:rsidR="00590083" w:rsidRDefault="00590083" w:rsidP="00590083">
            <w:pPr>
              <w:pStyle w:val="TAC"/>
              <w:rPr>
                <w:sz w:val="16"/>
              </w:rPr>
            </w:pPr>
            <w:r>
              <w:rPr>
                <w:sz w:val="16"/>
              </w:rPr>
              <w:t>17.1.0</w:t>
            </w:r>
          </w:p>
        </w:tc>
      </w:tr>
      <w:tr w:rsidR="00590083" w:rsidRPr="00B44C23" w14:paraId="54CC6B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673D888" w14:textId="51DDD94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46C23B" w14:textId="46E5A35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62FB1" w14:textId="34AD0F42" w:rsidR="00590083" w:rsidRPr="000D2828" w:rsidRDefault="00000000">
            <w:pPr>
              <w:pStyle w:val="TAC"/>
              <w:rPr>
                <w:sz w:val="16"/>
              </w:rPr>
            </w:pPr>
            <w:hyperlink r:id="rId115" w:history="1">
              <w:r w:rsidR="00590083" w:rsidRPr="000D2828">
                <w:rPr>
                  <w:rStyle w:val="Hyperlink"/>
                  <w:rFonts w:cs="Arial"/>
                  <w:color w:val="auto"/>
                  <w:sz w:val="16"/>
                  <w:szCs w:val="16"/>
                  <w:u w:val="none"/>
                </w:rPr>
                <w:t>CP-210040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B08679" w14:textId="165E9EB1" w:rsidR="00590083" w:rsidRDefault="00590083" w:rsidP="00590083">
            <w:pPr>
              <w:pStyle w:val="TAC"/>
              <w:rPr>
                <w:rFonts w:cs="Arial"/>
                <w:sz w:val="16"/>
                <w:szCs w:val="16"/>
              </w:rPr>
            </w:pPr>
            <w:r>
              <w:rPr>
                <w:rFonts w:cs="Arial"/>
                <w:sz w:val="16"/>
                <w:szCs w:val="16"/>
              </w:rPr>
              <w:t>0452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239C62" w14:textId="46FAA38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E333FEE" w14:textId="18602080"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286F9D" w14:textId="7ED07680" w:rsidR="00590083" w:rsidRDefault="00590083" w:rsidP="00590083">
            <w:pPr>
              <w:pStyle w:val="TAC"/>
              <w:jc w:val="left"/>
              <w:rPr>
                <w:rFonts w:cs="Arial"/>
                <w:sz w:val="16"/>
                <w:szCs w:val="16"/>
              </w:rPr>
            </w:pPr>
            <w:r>
              <w:rPr>
                <w:rFonts w:cs="Arial"/>
                <w:sz w:val="16"/>
                <w:szCs w:val="16"/>
              </w:rPr>
              <w:t>DNN and Selected DNN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4ED849" w14:textId="02AC4456" w:rsidR="00590083" w:rsidRDefault="00590083" w:rsidP="00590083">
            <w:pPr>
              <w:pStyle w:val="TAC"/>
              <w:rPr>
                <w:sz w:val="16"/>
              </w:rPr>
            </w:pPr>
            <w:r>
              <w:rPr>
                <w:sz w:val="16"/>
              </w:rPr>
              <w:t>17.1.0</w:t>
            </w:r>
          </w:p>
        </w:tc>
      </w:tr>
      <w:tr w:rsidR="00590083" w:rsidRPr="00B44C23" w14:paraId="39558E4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FEC654" w14:textId="4121996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0B32D1" w14:textId="41077F2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6A985DF" w14:textId="6E2F1EAE" w:rsidR="00590083" w:rsidRPr="000D2828" w:rsidRDefault="00000000">
            <w:pPr>
              <w:pStyle w:val="TAC"/>
              <w:rPr>
                <w:sz w:val="16"/>
              </w:rPr>
            </w:pPr>
            <w:hyperlink r:id="rId116" w:history="1">
              <w:r w:rsidR="00590083" w:rsidRPr="000D2828">
                <w:rPr>
                  <w:rStyle w:val="Hyperlink"/>
                  <w:rFonts w:cs="Arial"/>
                  <w:color w:val="auto"/>
                  <w:sz w:val="16"/>
                  <w:szCs w:val="16"/>
                  <w:u w:val="none"/>
                </w:rPr>
                <w:t>CP-210037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817EEC" w14:textId="3ACB99A7" w:rsidR="00590083" w:rsidRDefault="00590083" w:rsidP="00590083">
            <w:pPr>
              <w:pStyle w:val="TAC"/>
              <w:rPr>
                <w:rFonts w:cs="Arial"/>
                <w:sz w:val="16"/>
                <w:szCs w:val="16"/>
              </w:rPr>
            </w:pPr>
            <w:r>
              <w:rPr>
                <w:rFonts w:cs="Arial"/>
                <w:sz w:val="16"/>
                <w:szCs w:val="16"/>
              </w:rPr>
              <w:t>0454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EF0572" w14:textId="2FD27CA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B0947E" w14:textId="3903E19D"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3D9ACF" w14:textId="1E5F0390" w:rsidR="00590083" w:rsidRDefault="00590083" w:rsidP="00590083">
            <w:pPr>
              <w:pStyle w:val="TAC"/>
              <w:jc w:val="left"/>
              <w:rPr>
                <w:rFonts w:cs="Arial"/>
                <w:sz w:val="16"/>
                <w:szCs w:val="16"/>
              </w:rPr>
            </w:pPr>
            <w:r>
              <w:rPr>
                <w:rFonts w:cs="Arial"/>
                <w:sz w:val="16"/>
                <w:szCs w:val="16"/>
              </w:rPr>
              <w:t>Binding information of AMF event subscriptions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68ECEA" w14:textId="25C6451A" w:rsidR="00590083" w:rsidRDefault="00590083" w:rsidP="00590083">
            <w:pPr>
              <w:pStyle w:val="TAC"/>
              <w:rPr>
                <w:sz w:val="16"/>
              </w:rPr>
            </w:pPr>
            <w:r>
              <w:rPr>
                <w:sz w:val="16"/>
              </w:rPr>
              <w:t>17.1.0</w:t>
            </w:r>
          </w:p>
        </w:tc>
      </w:tr>
      <w:tr w:rsidR="00590083" w:rsidRPr="00B44C23" w14:paraId="12C0FC5C"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010F7DB" w14:textId="57A4E5F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017949" w14:textId="6C17DBF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968824" w14:textId="64D94727" w:rsidR="00590083" w:rsidRPr="000D2828" w:rsidRDefault="00000000">
            <w:pPr>
              <w:pStyle w:val="TAC"/>
              <w:rPr>
                <w:sz w:val="16"/>
              </w:rPr>
            </w:pPr>
            <w:hyperlink r:id="rId117" w:history="1">
              <w:r w:rsidR="00590083" w:rsidRPr="000D2828">
                <w:rPr>
                  <w:rStyle w:val="Hyperlink"/>
                  <w:rFonts w:cs="Arial"/>
                  <w:color w:val="auto"/>
                  <w:sz w:val="16"/>
                  <w:szCs w:val="16"/>
                  <w:u w:val="none"/>
                </w:rPr>
                <w:t>CP-210</w:t>
              </w:r>
              <w:r w:rsidR="0006763C">
                <w:rPr>
                  <w:rStyle w:val="Hyperlink"/>
                  <w:rFonts w:cs="Arial"/>
                  <w:color w:val="auto"/>
                  <w:sz w:val="16"/>
                  <w:szCs w:val="16"/>
                  <w:u w:val="none"/>
                </w:rPr>
                <w:t>1</w:t>
              </w:r>
              <w:r w:rsidR="00590083" w:rsidRPr="000D2828">
                <w:rPr>
                  <w:rStyle w:val="Hyperlink"/>
                  <w:rFonts w:cs="Arial"/>
                  <w:color w:val="auto"/>
                  <w:sz w:val="16"/>
                  <w:szCs w:val="16"/>
                  <w:u w:val="none"/>
                </w:rPr>
                <w:t>7</w:t>
              </w:r>
            </w:hyperlink>
            <w:r w:rsidR="0006763C">
              <w:rPr>
                <w:sz w:val="16"/>
              </w:rPr>
              <w:t>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F17D69" w14:textId="64F3158E" w:rsidR="00590083" w:rsidRDefault="00590083" w:rsidP="00590083">
            <w:pPr>
              <w:pStyle w:val="TAC"/>
              <w:rPr>
                <w:rFonts w:cs="Arial"/>
                <w:sz w:val="16"/>
                <w:szCs w:val="16"/>
              </w:rPr>
            </w:pPr>
            <w:r>
              <w:rPr>
                <w:rFonts w:cs="Arial"/>
                <w:sz w:val="16"/>
                <w:szCs w:val="16"/>
              </w:rPr>
              <w:t>0456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64DEB0" w14:textId="5C8EDA67"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DBFFE76" w14:textId="6F5D77E2"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991C21E" w14:textId="3E1876EA" w:rsidR="00590083" w:rsidRDefault="00590083" w:rsidP="00590083">
            <w:pPr>
              <w:pStyle w:val="TAC"/>
              <w:jc w:val="left"/>
              <w:rPr>
                <w:rFonts w:cs="Arial"/>
                <w:sz w:val="16"/>
                <w:szCs w:val="16"/>
              </w:rPr>
            </w:pPr>
            <w:r>
              <w:rPr>
                <w:rFonts w:cs="Arial"/>
                <w:sz w:val="16"/>
                <w:szCs w:val="16"/>
              </w:rPr>
              <w:t>Error Responses for Indirect 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0DD27" w14:textId="4255B038" w:rsidR="00590083" w:rsidRDefault="00590083" w:rsidP="00590083">
            <w:pPr>
              <w:pStyle w:val="TAC"/>
              <w:rPr>
                <w:sz w:val="16"/>
              </w:rPr>
            </w:pPr>
            <w:r>
              <w:rPr>
                <w:sz w:val="16"/>
              </w:rPr>
              <w:t>17.1.0</w:t>
            </w:r>
          </w:p>
        </w:tc>
      </w:tr>
      <w:tr w:rsidR="00590083" w:rsidRPr="00B44C23" w14:paraId="2A51120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F3578B3" w14:textId="6A5DC63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646E27" w14:textId="2A8A8DE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4E2A336" w14:textId="724B146E" w:rsidR="00590083" w:rsidRPr="000D2828" w:rsidRDefault="00000000">
            <w:pPr>
              <w:pStyle w:val="TAC"/>
              <w:rPr>
                <w:sz w:val="16"/>
              </w:rPr>
            </w:pPr>
            <w:hyperlink r:id="rId118"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C2EAD" w14:textId="6FCD0A77" w:rsidR="00590083" w:rsidRDefault="00590083" w:rsidP="00590083">
            <w:pPr>
              <w:pStyle w:val="TAC"/>
              <w:rPr>
                <w:rFonts w:cs="Arial"/>
                <w:sz w:val="16"/>
                <w:szCs w:val="16"/>
              </w:rPr>
            </w:pPr>
            <w:r>
              <w:rPr>
                <w:rFonts w:cs="Arial"/>
                <w:sz w:val="16"/>
                <w:szCs w:val="16"/>
              </w:rPr>
              <w:t>0458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3B77772" w14:textId="281770B1"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6E06AB" w14:textId="264AFAB6"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026EB8" w14:textId="4B96D369" w:rsidR="00590083" w:rsidRDefault="00590083" w:rsidP="00590083">
            <w:pPr>
              <w:pStyle w:val="TAC"/>
              <w:jc w:val="left"/>
              <w:rPr>
                <w:rFonts w:cs="Arial"/>
                <w:sz w:val="16"/>
                <w:szCs w:val="16"/>
              </w:rPr>
            </w:pPr>
            <w:r>
              <w:rPr>
                <w:rFonts w:cs="Arial"/>
                <w:sz w:val="16"/>
                <w:szCs w:val="16"/>
              </w:rPr>
              <w:t>UE context transfer during Inter-PLMN mobility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5E3CD9" w14:textId="13FAF282" w:rsidR="00590083" w:rsidRDefault="00590083" w:rsidP="00590083">
            <w:pPr>
              <w:pStyle w:val="TAC"/>
              <w:rPr>
                <w:sz w:val="16"/>
              </w:rPr>
            </w:pPr>
            <w:r>
              <w:rPr>
                <w:sz w:val="16"/>
              </w:rPr>
              <w:t>17.1.0</w:t>
            </w:r>
          </w:p>
        </w:tc>
      </w:tr>
      <w:tr w:rsidR="00590083" w:rsidRPr="00B44C23" w14:paraId="14B08B3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6B975F19" w14:textId="2072301B"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2825AA" w14:textId="57AC523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439C49A" w14:textId="455BA69D" w:rsidR="00590083" w:rsidRPr="000D2828" w:rsidRDefault="00000000">
            <w:pPr>
              <w:pStyle w:val="TAC"/>
              <w:rPr>
                <w:sz w:val="16"/>
              </w:rPr>
            </w:pPr>
            <w:hyperlink r:id="rId119"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737F341" w14:textId="2580EBBD" w:rsidR="00590083" w:rsidRDefault="00590083" w:rsidP="00590083">
            <w:pPr>
              <w:pStyle w:val="TAC"/>
              <w:rPr>
                <w:rFonts w:cs="Arial"/>
                <w:sz w:val="16"/>
                <w:szCs w:val="16"/>
              </w:rPr>
            </w:pPr>
            <w:r>
              <w:rPr>
                <w:rFonts w:cs="Arial"/>
                <w:sz w:val="16"/>
                <w:szCs w:val="16"/>
              </w:rPr>
              <w:t>0460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BDE00" w14:textId="5DE08069"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009A97" w14:textId="08AB1251"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9375E9D" w14:textId="74394C44" w:rsidR="00590083" w:rsidRDefault="00590083" w:rsidP="00590083">
            <w:pPr>
              <w:pStyle w:val="TAC"/>
              <w:jc w:val="left"/>
              <w:rPr>
                <w:rFonts w:cs="Arial"/>
                <w:sz w:val="16"/>
                <w:szCs w:val="16"/>
              </w:rPr>
            </w:pPr>
            <w:r>
              <w:rPr>
                <w:rFonts w:cs="Arial"/>
                <w:sz w:val="16"/>
                <w:szCs w:val="16"/>
              </w:rPr>
              <w:t>User Location in ProvideLocInfo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C3552A7" w14:textId="1D3628AA" w:rsidR="00590083" w:rsidRDefault="00590083" w:rsidP="00590083">
            <w:pPr>
              <w:pStyle w:val="TAC"/>
              <w:rPr>
                <w:sz w:val="16"/>
              </w:rPr>
            </w:pPr>
            <w:r>
              <w:rPr>
                <w:sz w:val="16"/>
              </w:rPr>
              <w:t>17.1.0</w:t>
            </w:r>
          </w:p>
        </w:tc>
      </w:tr>
      <w:tr w:rsidR="00590083" w:rsidRPr="00B44C23" w14:paraId="3BFB455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2FEF1C4" w14:textId="79E029C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8DE583" w14:textId="27B091C3"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3AAAF6E" w14:textId="6813A92D" w:rsidR="00590083" w:rsidRPr="000D2828" w:rsidRDefault="00000000">
            <w:pPr>
              <w:pStyle w:val="TAC"/>
              <w:rPr>
                <w:sz w:val="16"/>
              </w:rPr>
            </w:pPr>
            <w:hyperlink r:id="rId120"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18C476" w14:textId="25EA5C8F" w:rsidR="00590083" w:rsidRDefault="00590083" w:rsidP="00590083">
            <w:pPr>
              <w:pStyle w:val="TAC"/>
              <w:rPr>
                <w:rFonts w:cs="Arial"/>
                <w:sz w:val="16"/>
                <w:szCs w:val="16"/>
              </w:rPr>
            </w:pPr>
            <w:r>
              <w:rPr>
                <w:rFonts w:cs="Arial"/>
                <w:sz w:val="16"/>
                <w:szCs w:val="16"/>
              </w:rPr>
              <w:t>0462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35B0DE" w14:textId="2AED971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CF11DC" w14:textId="77CA2F9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7ECFD42" w14:textId="552FC6D6" w:rsidR="00590083" w:rsidRDefault="00590083" w:rsidP="00590083">
            <w:pPr>
              <w:pStyle w:val="TAC"/>
              <w:jc w:val="left"/>
              <w:rPr>
                <w:rFonts w:cs="Arial"/>
                <w:sz w:val="16"/>
                <w:szCs w:val="16"/>
              </w:rPr>
            </w:pPr>
            <w:r>
              <w:rPr>
                <w:rFonts w:cs="Arial"/>
                <w:sz w:val="16"/>
                <w:szCs w:val="16"/>
              </w:rPr>
              <w:t>EBI allocation for Emergency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CD319" w14:textId="41C2C784" w:rsidR="00590083" w:rsidRDefault="00590083" w:rsidP="00590083">
            <w:pPr>
              <w:pStyle w:val="TAC"/>
              <w:rPr>
                <w:sz w:val="16"/>
              </w:rPr>
            </w:pPr>
            <w:r>
              <w:rPr>
                <w:sz w:val="16"/>
              </w:rPr>
              <w:t>17.1.0</w:t>
            </w:r>
          </w:p>
        </w:tc>
      </w:tr>
      <w:tr w:rsidR="00590083" w:rsidRPr="00B44C23" w14:paraId="01E617E4"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7074EB7" w14:textId="3BD4BC15"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638CBD" w14:textId="6B404E1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1AE25D" w14:textId="554E22E0" w:rsidR="00590083" w:rsidRPr="000D2828" w:rsidRDefault="00000000">
            <w:pPr>
              <w:pStyle w:val="TAC"/>
              <w:rPr>
                <w:sz w:val="16"/>
              </w:rPr>
            </w:pPr>
            <w:hyperlink r:id="rId121" w:history="1">
              <w:r w:rsidR="00590083" w:rsidRPr="000D2828">
                <w:rPr>
                  <w:rStyle w:val="Hyperlink"/>
                  <w:rFonts w:cs="Arial"/>
                  <w:color w:val="auto"/>
                  <w:sz w:val="16"/>
                  <w:szCs w:val="16"/>
                  <w:u w:val="none"/>
                </w:rPr>
                <w:t>CP-210059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6ACA00" w14:textId="22906C5B" w:rsidR="00590083" w:rsidRDefault="00590083" w:rsidP="00590083">
            <w:pPr>
              <w:pStyle w:val="TAC"/>
              <w:rPr>
                <w:rFonts w:cs="Arial"/>
                <w:sz w:val="16"/>
                <w:szCs w:val="16"/>
              </w:rPr>
            </w:pPr>
            <w:r>
              <w:rPr>
                <w:rFonts w:cs="Arial"/>
                <w:sz w:val="16"/>
                <w:szCs w:val="16"/>
              </w:rPr>
              <w:t>0464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1D42F06" w14:textId="1999910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CEEE4" w14:textId="335DE60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058875" w14:textId="24EBDC95" w:rsidR="00590083" w:rsidRDefault="00590083" w:rsidP="00590083">
            <w:pPr>
              <w:pStyle w:val="TAC"/>
              <w:jc w:val="left"/>
              <w:rPr>
                <w:rFonts w:cs="Arial"/>
                <w:sz w:val="16"/>
                <w:szCs w:val="16"/>
              </w:rPr>
            </w:pPr>
            <w:r>
              <w:rPr>
                <w:rFonts w:cs="Arial"/>
                <w:sz w:val="16"/>
                <w:szCs w:val="16"/>
              </w:rPr>
              <w:t>Implementation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50AC13" w14:textId="686CF0E9" w:rsidR="00590083" w:rsidRDefault="00590083" w:rsidP="00590083">
            <w:pPr>
              <w:pStyle w:val="TAC"/>
              <w:rPr>
                <w:sz w:val="16"/>
              </w:rPr>
            </w:pPr>
            <w:r>
              <w:rPr>
                <w:sz w:val="16"/>
              </w:rPr>
              <w:t>17.1.0</w:t>
            </w:r>
          </w:p>
        </w:tc>
      </w:tr>
      <w:tr w:rsidR="00590083" w:rsidRPr="00B44C23" w14:paraId="66793833"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D62A29" w14:textId="1D00A7B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1C1C51" w14:textId="3D2FE05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773CD2" w14:textId="319CCB0F" w:rsidR="00590083" w:rsidRPr="000D2828" w:rsidRDefault="00000000">
            <w:pPr>
              <w:pStyle w:val="TAC"/>
              <w:rPr>
                <w:sz w:val="16"/>
              </w:rPr>
            </w:pPr>
            <w:hyperlink r:id="rId122" w:history="1">
              <w:r w:rsidR="00590083" w:rsidRPr="000D2828">
                <w:rPr>
                  <w:rStyle w:val="Hyperlink"/>
                  <w:rFonts w:cs="Arial"/>
                  <w:color w:val="auto"/>
                  <w:sz w:val="16"/>
                  <w:szCs w:val="16"/>
                  <w:u w:val="none"/>
                </w:rPr>
                <w:t>CP-210049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6525A0" w14:textId="344E79A1" w:rsidR="00590083" w:rsidRDefault="00590083" w:rsidP="00590083">
            <w:pPr>
              <w:pStyle w:val="TAC"/>
              <w:rPr>
                <w:rFonts w:cs="Arial"/>
                <w:sz w:val="16"/>
                <w:szCs w:val="16"/>
              </w:rPr>
            </w:pPr>
            <w:r>
              <w:rPr>
                <w:rFonts w:cs="Arial"/>
                <w:sz w:val="16"/>
                <w:szCs w:val="16"/>
              </w:rPr>
              <w:t>0468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611CBB" w14:textId="419CDC39"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97EEDB" w14:textId="39B93C2B"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8B2EE86" w14:textId="0779F5A2" w:rsidR="00590083" w:rsidRDefault="00590083" w:rsidP="00590083">
            <w:pPr>
              <w:pStyle w:val="TAC"/>
              <w:jc w:val="left"/>
              <w:rPr>
                <w:rFonts w:cs="Arial"/>
                <w:sz w:val="16"/>
                <w:szCs w:val="16"/>
              </w:rPr>
            </w:pPr>
            <w:r>
              <w:rPr>
                <w:rFonts w:cs="Arial"/>
                <w:sz w:val="16"/>
                <w:szCs w:val="16"/>
              </w:rPr>
              <w:t>Interworking S-NSSAI during EPS to 5GS handover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754F8A" w14:textId="09CE99C7" w:rsidR="00590083" w:rsidRDefault="00590083" w:rsidP="00590083">
            <w:pPr>
              <w:pStyle w:val="TAC"/>
              <w:rPr>
                <w:sz w:val="16"/>
              </w:rPr>
            </w:pPr>
            <w:r>
              <w:rPr>
                <w:sz w:val="16"/>
              </w:rPr>
              <w:t>17.1.0</w:t>
            </w:r>
          </w:p>
        </w:tc>
      </w:tr>
      <w:tr w:rsidR="00590083" w:rsidRPr="00B44C23" w14:paraId="65204C2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1180B0FE" w14:textId="70BE4BE9"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2B7A6" w14:textId="4F730F79"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61C17B3" w14:textId="6726D690" w:rsidR="00590083" w:rsidRPr="000D2828" w:rsidRDefault="00000000">
            <w:pPr>
              <w:pStyle w:val="TAC"/>
              <w:rPr>
                <w:sz w:val="16"/>
              </w:rPr>
            </w:pPr>
            <w:hyperlink r:id="rId123" w:history="1">
              <w:r w:rsidR="00590083" w:rsidRPr="000D2828">
                <w:rPr>
                  <w:rStyle w:val="Hyperlink"/>
                  <w:rFonts w:cs="Arial"/>
                  <w:color w:val="auto"/>
                  <w:sz w:val="16"/>
                  <w:szCs w:val="16"/>
                  <w:u w:val="none"/>
                </w:rPr>
                <w:t>CP-210041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C5F0F0" w14:textId="1245FFB6" w:rsidR="00590083" w:rsidRDefault="00590083" w:rsidP="00590083">
            <w:pPr>
              <w:pStyle w:val="TAC"/>
              <w:rPr>
                <w:rFonts w:cs="Arial"/>
                <w:sz w:val="16"/>
                <w:szCs w:val="16"/>
              </w:rPr>
            </w:pPr>
            <w:r>
              <w:rPr>
                <w:rFonts w:cs="Arial"/>
                <w:sz w:val="16"/>
                <w:szCs w:val="16"/>
              </w:rPr>
              <w:t>0470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AB908E6" w14:textId="226FA48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970DA3" w14:textId="3007F72F"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F2F4E5" w14:textId="6CD0EF7C" w:rsidR="00590083" w:rsidRDefault="00590083" w:rsidP="00590083">
            <w:pPr>
              <w:pStyle w:val="TAC"/>
              <w:jc w:val="left"/>
              <w:rPr>
                <w:rFonts w:cs="Arial"/>
                <w:sz w:val="16"/>
                <w:szCs w:val="16"/>
              </w:rPr>
            </w:pPr>
            <w:r>
              <w:rPr>
                <w:rFonts w:cs="Arial"/>
                <w:sz w:val="16"/>
                <w:szCs w:val="16"/>
              </w:rPr>
              <w:t>Target Node in Location continuity for handover from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99E06" w14:textId="55EE2482" w:rsidR="00590083" w:rsidRDefault="00590083" w:rsidP="00590083">
            <w:pPr>
              <w:pStyle w:val="TAC"/>
              <w:rPr>
                <w:sz w:val="16"/>
              </w:rPr>
            </w:pPr>
            <w:r>
              <w:rPr>
                <w:sz w:val="16"/>
              </w:rPr>
              <w:t>17.1.0</w:t>
            </w:r>
          </w:p>
        </w:tc>
      </w:tr>
      <w:tr w:rsidR="00590083" w:rsidRPr="00B44C23" w14:paraId="34193A4F"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84EBE9" w14:textId="5B538E6E"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5B0836" w14:textId="2F8BF8FD"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56CCCC" w14:textId="58024387" w:rsidR="00590083" w:rsidRPr="000D2828" w:rsidRDefault="00000000">
            <w:pPr>
              <w:pStyle w:val="TAC"/>
              <w:rPr>
                <w:sz w:val="16"/>
              </w:rPr>
            </w:pPr>
            <w:hyperlink r:id="rId124" w:history="1">
              <w:r w:rsidR="00590083" w:rsidRPr="000D2828">
                <w:rPr>
                  <w:rStyle w:val="Hyperlink"/>
                  <w:rFonts w:cs="Arial"/>
                  <w:color w:val="auto"/>
                  <w:sz w:val="16"/>
                  <w:szCs w:val="16"/>
                  <w:u w:val="none"/>
                </w:rPr>
                <w:t>CP-210030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EFB6508" w14:textId="3CA290A1" w:rsidR="00590083" w:rsidRDefault="00590083" w:rsidP="00590083">
            <w:pPr>
              <w:pStyle w:val="TAC"/>
              <w:rPr>
                <w:rFonts w:cs="Arial"/>
                <w:sz w:val="16"/>
                <w:szCs w:val="16"/>
              </w:rPr>
            </w:pPr>
            <w:r>
              <w:rPr>
                <w:rFonts w:cs="Arial"/>
                <w:sz w:val="16"/>
                <w:szCs w:val="16"/>
              </w:rPr>
              <w:t>0471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5FC337" w14:textId="43934010"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D0F09E" w14:textId="030D7BE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ABBCDC" w14:textId="26806B9F" w:rsidR="00590083" w:rsidRDefault="00590083" w:rsidP="00590083">
            <w:pPr>
              <w:pStyle w:val="TAC"/>
              <w:jc w:val="left"/>
              <w:rPr>
                <w:rFonts w:cs="Arial"/>
                <w:sz w:val="16"/>
                <w:szCs w:val="16"/>
              </w:rPr>
            </w:pPr>
            <w:r>
              <w:rPr>
                <w:rFonts w:cs="Arial"/>
                <w:sz w:val="16"/>
                <w:szCs w:val="16"/>
              </w:rPr>
              <w:t>Wrong Reference for Reachable of Regulatory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E790748" w14:textId="2BFB786D" w:rsidR="00590083" w:rsidRDefault="00590083" w:rsidP="00590083">
            <w:pPr>
              <w:pStyle w:val="TAC"/>
              <w:rPr>
                <w:sz w:val="16"/>
              </w:rPr>
            </w:pPr>
            <w:r>
              <w:rPr>
                <w:sz w:val="16"/>
              </w:rPr>
              <w:t>17.1.0</w:t>
            </w:r>
          </w:p>
        </w:tc>
      </w:tr>
      <w:tr w:rsidR="00590083" w:rsidRPr="00B44C23" w14:paraId="301EC3A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33C2C1A" w14:textId="27DBD26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4A6D3" w14:textId="3722D6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430F47F" w14:textId="69E57D7D" w:rsidR="00590083" w:rsidRPr="000D2828" w:rsidRDefault="00000000">
            <w:pPr>
              <w:pStyle w:val="TAC"/>
              <w:rPr>
                <w:sz w:val="16"/>
              </w:rPr>
            </w:pPr>
            <w:hyperlink r:id="rId125"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0921E" w14:textId="375741CF" w:rsidR="00590083" w:rsidRDefault="00590083" w:rsidP="00590083">
            <w:pPr>
              <w:pStyle w:val="TAC"/>
              <w:rPr>
                <w:rFonts w:cs="Arial"/>
                <w:sz w:val="16"/>
                <w:szCs w:val="16"/>
              </w:rPr>
            </w:pPr>
            <w:r>
              <w:rPr>
                <w:rFonts w:cs="Arial"/>
                <w:sz w:val="16"/>
                <w:szCs w:val="16"/>
              </w:rPr>
              <w:t>0473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92449E" w14:textId="29846377"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5F3253" w14:textId="56E89EBA"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1A5439" w14:textId="27AD8B1B" w:rsidR="00590083" w:rsidRDefault="00590083" w:rsidP="00590083">
            <w:pPr>
              <w:pStyle w:val="TAC"/>
              <w:jc w:val="left"/>
              <w:rPr>
                <w:rFonts w:cs="Arial"/>
                <w:sz w:val="16"/>
                <w:szCs w:val="16"/>
              </w:rPr>
            </w:pPr>
            <w:r>
              <w:rPr>
                <w:rFonts w:cs="Arial"/>
                <w:sz w:val="16"/>
                <w:szCs w:val="16"/>
              </w:rPr>
              <w:t>Corrections on resource and notification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1DDFC7" w14:textId="6947C855" w:rsidR="00590083" w:rsidRDefault="00590083" w:rsidP="00590083">
            <w:pPr>
              <w:pStyle w:val="TAC"/>
              <w:rPr>
                <w:sz w:val="16"/>
              </w:rPr>
            </w:pPr>
            <w:r>
              <w:rPr>
                <w:sz w:val="16"/>
              </w:rPr>
              <w:t>17.1.0</w:t>
            </w:r>
          </w:p>
        </w:tc>
      </w:tr>
      <w:tr w:rsidR="00590083" w:rsidRPr="00B44C23" w14:paraId="728701D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7E36B7B" w14:textId="4E8F224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F1026" w14:textId="64235D01"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3B39B4" w14:textId="240C1062" w:rsidR="00590083" w:rsidRPr="000D2828" w:rsidRDefault="00000000">
            <w:pPr>
              <w:pStyle w:val="TAC"/>
              <w:rPr>
                <w:sz w:val="16"/>
              </w:rPr>
            </w:pPr>
            <w:hyperlink r:id="rId126" w:history="1">
              <w:r w:rsidR="00590083" w:rsidRPr="000D2828">
                <w:rPr>
                  <w:rStyle w:val="Hyperlink"/>
                  <w:rFonts w:cs="Arial"/>
                  <w:color w:val="auto"/>
                  <w:sz w:val="16"/>
                  <w:szCs w:val="16"/>
                  <w:u w:val="none"/>
                </w:rPr>
                <w:t>CP-210043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217534" w14:textId="351E1EE3" w:rsidR="00590083" w:rsidRDefault="00590083" w:rsidP="00590083">
            <w:pPr>
              <w:pStyle w:val="TAC"/>
              <w:rPr>
                <w:rFonts w:cs="Arial"/>
                <w:sz w:val="16"/>
                <w:szCs w:val="16"/>
              </w:rPr>
            </w:pPr>
            <w:r>
              <w:rPr>
                <w:rFonts w:cs="Arial"/>
                <w:sz w:val="16"/>
                <w:szCs w:val="16"/>
              </w:rPr>
              <w:t>0475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9F1F4" w14:textId="5F93B1B8"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E401F9" w14:textId="4015D615"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2C8040" w14:textId="47BE4434" w:rsidR="00590083" w:rsidRDefault="00590083" w:rsidP="00590083">
            <w:pPr>
              <w:pStyle w:val="TAC"/>
              <w:jc w:val="left"/>
              <w:rPr>
                <w:rFonts w:cs="Arial"/>
                <w:sz w:val="16"/>
                <w:szCs w:val="16"/>
              </w:rPr>
            </w:pPr>
            <w:r>
              <w:rPr>
                <w:rFonts w:cs="Arial"/>
                <w:sz w:val="16"/>
                <w:szCs w:val="16"/>
              </w:rPr>
              <w:t>Storage of YAML files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410C6F" w14:textId="449F62EB" w:rsidR="00590083" w:rsidRDefault="00590083" w:rsidP="00590083">
            <w:pPr>
              <w:pStyle w:val="TAC"/>
              <w:rPr>
                <w:sz w:val="16"/>
              </w:rPr>
            </w:pPr>
            <w:r>
              <w:rPr>
                <w:sz w:val="16"/>
              </w:rPr>
              <w:t>17.1.0</w:t>
            </w:r>
          </w:p>
        </w:tc>
      </w:tr>
      <w:tr w:rsidR="00590083" w:rsidRPr="00B44C23" w14:paraId="31DE341B"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5E555F4" w14:textId="3BB3CD53"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1F3C45" w14:textId="7BD8BA7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B57F99B" w14:textId="3B15F9DF" w:rsidR="00590083" w:rsidRPr="000D2828" w:rsidRDefault="00000000">
            <w:pPr>
              <w:pStyle w:val="TAC"/>
              <w:rPr>
                <w:sz w:val="16"/>
              </w:rPr>
            </w:pPr>
            <w:hyperlink r:id="rId127" w:history="1">
              <w:r w:rsidR="00590083" w:rsidRPr="000D2828">
                <w:rPr>
                  <w:rStyle w:val="Hyperlink"/>
                  <w:rFonts w:cs="Arial"/>
                  <w:color w:val="auto"/>
                  <w:sz w:val="16"/>
                  <w:szCs w:val="16"/>
                  <w:u w:val="none"/>
                </w:rPr>
                <w:t>CP-210</w:t>
              </w:r>
            </w:hyperlink>
            <w:r w:rsidR="0006763C">
              <w:rPr>
                <w:sz w:val="16"/>
              </w:rPr>
              <w:t>161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0FA7A4" w14:textId="20C2AF3C" w:rsidR="00590083" w:rsidRDefault="00590083" w:rsidP="00590083">
            <w:pPr>
              <w:pStyle w:val="TAC"/>
              <w:rPr>
                <w:rFonts w:cs="Arial"/>
                <w:sz w:val="16"/>
                <w:szCs w:val="16"/>
              </w:rPr>
            </w:pPr>
            <w:r>
              <w:rPr>
                <w:rFonts w:cs="Arial"/>
                <w:sz w:val="16"/>
                <w:szCs w:val="16"/>
              </w:rPr>
              <w:t>0477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9F33D7" w14:textId="67C94ED6"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E94A336" w14:textId="30E250DE"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7461BDE" w14:textId="694B5DF9" w:rsidR="00590083" w:rsidRDefault="00590083" w:rsidP="00590083">
            <w:pPr>
              <w:pStyle w:val="TAC"/>
              <w:jc w:val="left"/>
              <w:rPr>
                <w:rFonts w:cs="Arial"/>
                <w:sz w:val="16"/>
                <w:szCs w:val="16"/>
              </w:rPr>
            </w:pPr>
            <w:r>
              <w:rPr>
                <w:rFonts w:cs="Arial"/>
                <w:sz w:val="16"/>
                <w:szCs w:val="16"/>
              </w:rPr>
              <w:t>Add the missing MDT parameters for NR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A7F7E7" w14:textId="31A2BDB8" w:rsidR="00590083" w:rsidRDefault="00590083" w:rsidP="00590083">
            <w:pPr>
              <w:pStyle w:val="TAC"/>
              <w:rPr>
                <w:sz w:val="16"/>
              </w:rPr>
            </w:pPr>
            <w:r>
              <w:rPr>
                <w:sz w:val="16"/>
              </w:rPr>
              <w:t>17.1.0</w:t>
            </w:r>
          </w:p>
        </w:tc>
      </w:tr>
      <w:tr w:rsidR="00590083" w:rsidRPr="00B44C23" w14:paraId="1B496FD8"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7C282412" w14:textId="2D822D7D"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FCB669" w14:textId="7617EFD2"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EE94F7" w14:textId="2E4486AA" w:rsidR="00590083" w:rsidRPr="000D2828" w:rsidRDefault="00000000">
            <w:pPr>
              <w:pStyle w:val="TAC"/>
              <w:rPr>
                <w:sz w:val="16"/>
              </w:rPr>
            </w:pPr>
            <w:hyperlink r:id="rId128"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AD591C2" w14:textId="7545286A" w:rsidR="00590083" w:rsidRDefault="00590083" w:rsidP="00590083">
            <w:pPr>
              <w:pStyle w:val="TAC"/>
              <w:rPr>
                <w:rFonts w:cs="Arial"/>
                <w:sz w:val="16"/>
                <w:szCs w:val="16"/>
              </w:rPr>
            </w:pPr>
            <w:r>
              <w:rPr>
                <w:rFonts w:cs="Arial"/>
                <w:sz w:val="16"/>
                <w:szCs w:val="16"/>
              </w:rPr>
              <w:t>0479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45AAFF" w14:textId="792C6D8E"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1BDEB93" w14:textId="3873D4F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358D0" w14:textId="0B61068E" w:rsidR="00590083" w:rsidRDefault="00590083" w:rsidP="00590083">
            <w:pPr>
              <w:pStyle w:val="TAC"/>
              <w:jc w:val="left"/>
              <w:rPr>
                <w:rFonts w:cs="Arial"/>
                <w:sz w:val="16"/>
                <w:szCs w:val="16"/>
              </w:rPr>
            </w:pPr>
            <w:r>
              <w:rPr>
                <w:rFonts w:cs="Arial"/>
                <w:sz w:val="16"/>
                <w:szCs w:val="16"/>
              </w:rPr>
              <w:t>Corrections on Enhanced Coverage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7331C6" w14:textId="4B550858" w:rsidR="00590083" w:rsidRDefault="00590083" w:rsidP="00590083">
            <w:pPr>
              <w:pStyle w:val="TAC"/>
              <w:rPr>
                <w:sz w:val="16"/>
              </w:rPr>
            </w:pPr>
            <w:r>
              <w:rPr>
                <w:sz w:val="16"/>
              </w:rPr>
              <w:t>17.1.0</w:t>
            </w:r>
          </w:p>
        </w:tc>
      </w:tr>
      <w:tr w:rsidR="00590083" w:rsidRPr="00B44C23" w14:paraId="1C9B2322"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2211CF46" w14:textId="0F583C36"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496B07" w14:textId="470A8CE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B9BA0AB" w14:textId="15EF03FF" w:rsidR="00590083" w:rsidRPr="000D2828" w:rsidRDefault="00000000">
            <w:pPr>
              <w:pStyle w:val="TAC"/>
              <w:rPr>
                <w:sz w:val="16"/>
              </w:rPr>
            </w:pPr>
            <w:hyperlink r:id="rId129"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6F91A4" w14:textId="4EBD4B90" w:rsidR="00590083" w:rsidRDefault="00590083" w:rsidP="00590083">
            <w:pPr>
              <w:pStyle w:val="TAC"/>
              <w:rPr>
                <w:rFonts w:cs="Arial"/>
                <w:sz w:val="16"/>
                <w:szCs w:val="16"/>
              </w:rPr>
            </w:pPr>
            <w:r>
              <w:rPr>
                <w:rFonts w:cs="Arial"/>
                <w:sz w:val="16"/>
                <w:szCs w:val="16"/>
              </w:rPr>
              <w:t>0481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333265" w14:textId="4F08B29F"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212329" w14:textId="1BB9596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44EA6E6" w14:textId="24453B0C" w:rsidR="00590083" w:rsidRDefault="00590083" w:rsidP="00590083">
            <w:pPr>
              <w:pStyle w:val="TAC"/>
              <w:jc w:val="left"/>
              <w:rPr>
                <w:rFonts w:cs="Arial"/>
                <w:sz w:val="16"/>
                <w:szCs w:val="16"/>
              </w:rPr>
            </w:pPr>
            <w:r>
              <w:rPr>
                <w:rFonts w:cs="Arial"/>
                <w:sz w:val="16"/>
                <w:szCs w:val="16"/>
              </w:rPr>
              <w:t>UE Differentiation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659893" w14:textId="182E0345" w:rsidR="00590083" w:rsidRDefault="00590083" w:rsidP="00590083">
            <w:pPr>
              <w:pStyle w:val="TAC"/>
              <w:rPr>
                <w:sz w:val="16"/>
              </w:rPr>
            </w:pPr>
            <w:r>
              <w:rPr>
                <w:sz w:val="16"/>
              </w:rPr>
              <w:t>17.1.0</w:t>
            </w:r>
          </w:p>
        </w:tc>
      </w:tr>
      <w:tr w:rsidR="00590083" w:rsidRPr="00B44C23" w14:paraId="5EAB853A"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D7B6505" w14:textId="7ACC56FA"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F44A9" w14:textId="0C31A597"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D59EB0D" w14:textId="0D79181E" w:rsidR="00590083" w:rsidRPr="000D2828" w:rsidRDefault="00000000">
            <w:pPr>
              <w:pStyle w:val="TAC"/>
              <w:rPr>
                <w:sz w:val="16"/>
              </w:rPr>
            </w:pPr>
            <w:hyperlink r:id="rId130" w:history="1">
              <w:r w:rsidR="00590083" w:rsidRPr="000D2828">
                <w:rPr>
                  <w:rStyle w:val="Hyperlink"/>
                  <w:rFonts w:cs="Arial"/>
                  <w:color w:val="auto"/>
                  <w:sz w:val="16"/>
                  <w:szCs w:val="16"/>
                  <w:u w:val="none"/>
                </w:rPr>
                <w:t>CP-210021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D9B1B86" w14:textId="30A77D84" w:rsidR="00590083" w:rsidRDefault="00590083" w:rsidP="00590083">
            <w:pPr>
              <w:pStyle w:val="TAC"/>
              <w:rPr>
                <w:rFonts w:cs="Arial"/>
                <w:sz w:val="16"/>
                <w:szCs w:val="16"/>
              </w:rPr>
            </w:pPr>
            <w:r>
              <w:rPr>
                <w:rFonts w:cs="Arial"/>
                <w:sz w:val="16"/>
                <w:szCs w:val="16"/>
              </w:rPr>
              <w:t>0482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7BE0A8" w14:textId="2486F42A" w:rsidR="00590083" w:rsidRDefault="00590083" w:rsidP="0059008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5668C56" w14:textId="6851C679"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228A19" w14:textId="0EF6FD73" w:rsidR="00590083" w:rsidRDefault="00590083" w:rsidP="00590083">
            <w:pPr>
              <w:pStyle w:val="TAC"/>
              <w:jc w:val="left"/>
              <w:rPr>
                <w:rFonts w:cs="Arial"/>
                <w:sz w:val="16"/>
                <w:szCs w:val="16"/>
              </w:rPr>
            </w:pPr>
            <w:r>
              <w:rPr>
                <w:rFonts w:cs="Arial"/>
                <w:sz w:val="16"/>
                <w:szCs w:val="16"/>
              </w:rPr>
              <w:t>Clarification to Communication-Failure-Report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18A62B" w14:textId="631B2757" w:rsidR="00590083" w:rsidRDefault="00590083" w:rsidP="00590083">
            <w:pPr>
              <w:pStyle w:val="TAC"/>
              <w:rPr>
                <w:sz w:val="16"/>
              </w:rPr>
            </w:pPr>
            <w:r>
              <w:rPr>
                <w:sz w:val="16"/>
              </w:rPr>
              <w:t>17.1.0</w:t>
            </w:r>
          </w:p>
        </w:tc>
      </w:tr>
      <w:tr w:rsidR="00590083" w:rsidRPr="00B44C23" w14:paraId="78FAE1F7"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535219B" w14:textId="67AA5391"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56E5D6" w14:textId="0C54C6FB"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BC3B3A" w14:textId="0C713A03" w:rsidR="00590083" w:rsidRPr="000D2828" w:rsidRDefault="00000000">
            <w:pPr>
              <w:pStyle w:val="TAC"/>
              <w:rPr>
                <w:sz w:val="16"/>
              </w:rPr>
            </w:pPr>
            <w:hyperlink r:id="rId131" w:history="1">
              <w:r w:rsidR="00590083" w:rsidRPr="000D2828">
                <w:rPr>
                  <w:rStyle w:val="Hyperlink"/>
                  <w:rFonts w:cs="Arial"/>
                  <w:color w:val="auto"/>
                  <w:sz w:val="16"/>
                  <w:szCs w:val="16"/>
                  <w:u w:val="none"/>
                </w:rPr>
                <w:t>CP-210</w:t>
              </w:r>
            </w:hyperlink>
            <w:r w:rsidR="0006763C">
              <w:rPr>
                <w:sz w:val="16"/>
              </w:rPr>
              <w:t>155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38FCE8" w14:textId="2437FA48" w:rsidR="00590083" w:rsidRDefault="00590083" w:rsidP="00590083">
            <w:pPr>
              <w:pStyle w:val="TAC"/>
              <w:rPr>
                <w:rFonts w:cs="Arial"/>
                <w:sz w:val="16"/>
                <w:szCs w:val="16"/>
              </w:rPr>
            </w:pPr>
            <w:r>
              <w:rPr>
                <w:rFonts w:cs="Arial"/>
                <w:sz w:val="16"/>
                <w:szCs w:val="16"/>
              </w:rPr>
              <w:t>0483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F4B2C25" w14:textId="12896C55" w:rsidR="00590083" w:rsidRDefault="00590083" w:rsidP="0059008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E95571" w14:textId="3D0DB9FE" w:rsidR="00590083" w:rsidRDefault="00590083" w:rsidP="0059008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F7FAD43" w14:textId="3465E032" w:rsidR="00590083" w:rsidRDefault="00590083" w:rsidP="00590083">
            <w:pPr>
              <w:pStyle w:val="TAC"/>
              <w:jc w:val="left"/>
              <w:rPr>
                <w:rFonts w:cs="Arial"/>
                <w:sz w:val="16"/>
                <w:szCs w:val="16"/>
              </w:rPr>
            </w:pPr>
            <w:r>
              <w:rPr>
                <w:rFonts w:cs="Arial"/>
                <w:sz w:val="16"/>
                <w:szCs w:val="16"/>
              </w:rPr>
              <w:t>PRA Information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26BBAE" w14:textId="23C1108B" w:rsidR="00590083" w:rsidRDefault="00590083" w:rsidP="00590083">
            <w:pPr>
              <w:pStyle w:val="TAC"/>
              <w:rPr>
                <w:sz w:val="16"/>
              </w:rPr>
            </w:pPr>
            <w:r>
              <w:rPr>
                <w:sz w:val="16"/>
              </w:rPr>
              <w:t>17.1.0</w:t>
            </w:r>
          </w:p>
        </w:tc>
      </w:tr>
      <w:tr w:rsidR="00590083" w:rsidRPr="00B44C23" w14:paraId="595B6DA0"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4CFA9CCA" w14:textId="36B25E90"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5DD94F" w14:textId="73E29114"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C668311" w14:textId="63BCD213" w:rsidR="00590083" w:rsidRPr="000D2828" w:rsidRDefault="00000000">
            <w:pPr>
              <w:pStyle w:val="TAC"/>
              <w:rPr>
                <w:sz w:val="16"/>
              </w:rPr>
            </w:pPr>
            <w:hyperlink r:id="rId132"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3BEF513" w14:textId="52A51931" w:rsidR="00590083" w:rsidRDefault="00590083" w:rsidP="00590083">
            <w:pPr>
              <w:pStyle w:val="TAC"/>
              <w:rPr>
                <w:rFonts w:cs="Arial"/>
                <w:sz w:val="16"/>
                <w:szCs w:val="16"/>
              </w:rPr>
            </w:pPr>
            <w:r>
              <w:rPr>
                <w:rFonts w:cs="Arial"/>
                <w:sz w:val="16"/>
                <w:szCs w:val="16"/>
              </w:rPr>
              <w:t>0485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FCCA1D6" w14:textId="22C4576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69509B" w14:textId="615AB647"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461730" w14:textId="4356B994" w:rsidR="00590083" w:rsidRDefault="00590083" w:rsidP="00590083">
            <w:pPr>
              <w:pStyle w:val="TAC"/>
              <w:jc w:val="left"/>
              <w:rPr>
                <w:rFonts w:cs="Arial"/>
                <w:sz w:val="16"/>
                <w:szCs w:val="16"/>
              </w:rPr>
            </w:pPr>
            <w:r>
              <w:rPr>
                <w:rFonts w:cs="Arial"/>
                <w:sz w:val="16"/>
                <w:szCs w:val="16"/>
              </w:rPr>
              <w:t>4xx codes during event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AF44DDA" w14:textId="40A47977" w:rsidR="00590083" w:rsidRDefault="00590083" w:rsidP="00590083">
            <w:pPr>
              <w:pStyle w:val="TAC"/>
              <w:rPr>
                <w:sz w:val="16"/>
              </w:rPr>
            </w:pPr>
            <w:r>
              <w:rPr>
                <w:sz w:val="16"/>
              </w:rPr>
              <w:t>17.1.0</w:t>
            </w:r>
          </w:p>
        </w:tc>
      </w:tr>
      <w:tr w:rsidR="00590083" w:rsidRPr="00B44C23" w14:paraId="259061A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0944A3D5" w14:textId="55E49324"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4DDA6D" w14:textId="3CEDB50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C15C58" w14:textId="5DD4176A" w:rsidR="00590083" w:rsidRPr="000D2828" w:rsidRDefault="00000000">
            <w:pPr>
              <w:pStyle w:val="TAC"/>
              <w:rPr>
                <w:sz w:val="16"/>
              </w:rPr>
            </w:pPr>
            <w:hyperlink r:id="rId133" w:history="1">
              <w:r w:rsidR="00590083" w:rsidRPr="000D2828">
                <w:rPr>
                  <w:rStyle w:val="Hyperlink"/>
                  <w:rFonts w:cs="Arial"/>
                  <w:color w:val="auto"/>
                  <w:sz w:val="16"/>
                  <w:szCs w:val="16"/>
                  <w:u w:val="none"/>
                </w:rPr>
                <w:t>CP-210048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006027" w14:textId="700FBF25" w:rsidR="00590083" w:rsidRDefault="00590083" w:rsidP="00590083">
            <w:pPr>
              <w:pStyle w:val="TAC"/>
              <w:rPr>
                <w:rFonts w:cs="Arial"/>
                <w:sz w:val="16"/>
                <w:szCs w:val="16"/>
              </w:rPr>
            </w:pPr>
            <w:r>
              <w:rPr>
                <w:rFonts w:cs="Arial"/>
                <w:sz w:val="16"/>
                <w:szCs w:val="16"/>
              </w:rPr>
              <w:t>0487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759D3F" w14:textId="2724EA3A" w:rsidR="00590083" w:rsidRDefault="00590083" w:rsidP="0059008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1E54FF" w14:textId="4E3A693E"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AFB60A" w14:textId="711A2D51" w:rsidR="00590083" w:rsidRDefault="00590083" w:rsidP="00590083">
            <w:pPr>
              <w:pStyle w:val="TAC"/>
              <w:jc w:val="left"/>
              <w:rPr>
                <w:rFonts w:cs="Arial"/>
                <w:sz w:val="16"/>
                <w:szCs w:val="16"/>
              </w:rPr>
            </w:pPr>
            <w:r>
              <w:rPr>
                <w:rFonts w:cs="Arial"/>
                <w:sz w:val="16"/>
                <w:szCs w:val="16"/>
              </w:rPr>
              <w:t>Correction on UE 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E7A421" w14:textId="00D4A353" w:rsidR="00590083" w:rsidRDefault="00590083" w:rsidP="00590083">
            <w:pPr>
              <w:pStyle w:val="TAC"/>
              <w:rPr>
                <w:sz w:val="16"/>
              </w:rPr>
            </w:pPr>
            <w:r>
              <w:rPr>
                <w:sz w:val="16"/>
              </w:rPr>
              <w:t>17.1.0</w:t>
            </w:r>
          </w:p>
        </w:tc>
      </w:tr>
      <w:tr w:rsidR="00590083" w:rsidRPr="00B44C23" w14:paraId="57233611"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583DEFCC" w14:textId="06479FEC"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55B58" w14:textId="04CEDF4E"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2E30EF" w14:textId="2C9328A8" w:rsidR="00590083" w:rsidRPr="000D2828" w:rsidRDefault="00000000">
            <w:pPr>
              <w:pStyle w:val="TAC"/>
              <w:rPr>
                <w:sz w:val="16"/>
              </w:rPr>
            </w:pPr>
            <w:hyperlink r:id="rId134" w:history="1">
              <w:r w:rsidR="00590083" w:rsidRPr="000D2828">
                <w:rPr>
                  <w:rStyle w:val="Hyperlink"/>
                  <w:rFonts w:cs="Arial"/>
                  <w:color w:val="auto"/>
                  <w:sz w:val="16"/>
                  <w:szCs w:val="16"/>
                  <w:u w:val="none"/>
                </w:rPr>
                <w:t>CP-210046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8253A" w14:textId="31E455E0" w:rsidR="00590083" w:rsidRDefault="00590083" w:rsidP="00590083">
            <w:pPr>
              <w:pStyle w:val="TAC"/>
              <w:rPr>
                <w:rFonts w:cs="Arial"/>
                <w:sz w:val="16"/>
                <w:szCs w:val="16"/>
              </w:rPr>
            </w:pPr>
            <w:r>
              <w:rPr>
                <w:rFonts w:cs="Arial"/>
                <w:sz w:val="16"/>
                <w:szCs w:val="16"/>
              </w:rPr>
              <w:t>0489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590B31" w14:textId="1FBF50DD"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0F50EE" w14:textId="098DE3A3" w:rsidR="00590083" w:rsidRDefault="00590083" w:rsidP="0059008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A0BD83" w14:textId="1449725E" w:rsidR="00590083" w:rsidRDefault="00590083" w:rsidP="00590083">
            <w:pPr>
              <w:pStyle w:val="TAC"/>
              <w:jc w:val="left"/>
              <w:rPr>
                <w:rFonts w:cs="Arial"/>
                <w:sz w:val="16"/>
                <w:szCs w:val="16"/>
              </w:rPr>
            </w:pPr>
            <w:r>
              <w:rPr>
                <w:rFonts w:cs="Arial"/>
                <w:sz w:val="16"/>
                <w:szCs w:val="16"/>
              </w:rPr>
              <w:t>Support of immediate report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931897" w14:textId="6FED7AEB" w:rsidR="00590083" w:rsidRDefault="00590083" w:rsidP="00590083">
            <w:pPr>
              <w:pStyle w:val="TAC"/>
              <w:rPr>
                <w:sz w:val="16"/>
              </w:rPr>
            </w:pPr>
            <w:r>
              <w:rPr>
                <w:sz w:val="16"/>
              </w:rPr>
              <w:t>17.1.0</w:t>
            </w:r>
          </w:p>
        </w:tc>
      </w:tr>
      <w:tr w:rsidR="00590083" w:rsidRPr="00B44C23" w14:paraId="06061905" w14:textId="77777777" w:rsidTr="000D2828">
        <w:tc>
          <w:tcPr>
            <w:tcW w:w="800" w:type="dxa"/>
            <w:tcBorders>
              <w:top w:val="single" w:sz="4" w:space="0" w:color="auto"/>
              <w:left w:val="single" w:sz="4" w:space="0" w:color="auto"/>
              <w:bottom w:val="single" w:sz="4" w:space="0" w:color="auto"/>
              <w:right w:val="single" w:sz="4" w:space="0" w:color="auto"/>
            </w:tcBorders>
            <w:shd w:val="solid" w:color="FFFFFF" w:fill="auto"/>
          </w:tcPr>
          <w:p w14:paraId="3979DED6" w14:textId="0F595A27" w:rsidR="00590083" w:rsidRPr="00B44C23" w:rsidRDefault="00590083" w:rsidP="00590083">
            <w:pPr>
              <w:pStyle w:val="TAC"/>
              <w:rPr>
                <w:sz w:val="16"/>
              </w:rPr>
            </w:pPr>
            <w:r w:rsidRPr="00B44C23">
              <w:rPr>
                <w:sz w:val="16"/>
              </w:rPr>
              <w:t>202</w:t>
            </w:r>
            <w:r>
              <w:rPr>
                <w:sz w:val="16"/>
              </w:rPr>
              <w:t>1</w:t>
            </w:r>
            <w:r w:rsidRPr="00B44C23">
              <w:rPr>
                <w:sz w:val="16"/>
              </w:rPr>
              <w:t>-</w:t>
            </w:r>
            <w:r>
              <w:rPr>
                <w:sz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69CE6" w14:textId="71E44116" w:rsidR="00590083" w:rsidRPr="00B44C23" w:rsidRDefault="00590083" w:rsidP="00590083">
            <w:pPr>
              <w:pStyle w:val="TAC"/>
              <w:rPr>
                <w:sz w:val="16"/>
              </w:rPr>
            </w:pPr>
            <w:r w:rsidRPr="00B44C23">
              <w:rPr>
                <w:sz w:val="16"/>
              </w:rPr>
              <w:t>CT#</w:t>
            </w:r>
            <w:r>
              <w:rPr>
                <w:sz w:val="16"/>
              </w:rPr>
              <w:t>91e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9DDF45" w14:textId="248B8522" w:rsidR="00590083" w:rsidRPr="000D2828" w:rsidRDefault="00000000">
            <w:pPr>
              <w:pStyle w:val="TAC"/>
              <w:rPr>
                <w:sz w:val="16"/>
              </w:rPr>
            </w:pPr>
            <w:hyperlink r:id="rId135" w:history="1">
              <w:r w:rsidR="00590083" w:rsidRPr="000D2828">
                <w:rPr>
                  <w:rStyle w:val="Hyperlink"/>
                  <w:rFonts w:cs="Arial"/>
                  <w:color w:val="auto"/>
                  <w:sz w:val="16"/>
                  <w:szCs w:val="16"/>
                  <w:u w:val="none"/>
                </w:rPr>
                <w:t>CP-210029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D8B515A" w14:textId="2362A448" w:rsidR="00590083" w:rsidRDefault="00590083" w:rsidP="00590083">
            <w:pPr>
              <w:pStyle w:val="TAC"/>
              <w:rPr>
                <w:rFonts w:cs="Arial"/>
                <w:sz w:val="16"/>
                <w:szCs w:val="16"/>
              </w:rPr>
            </w:pPr>
            <w:r>
              <w:rPr>
                <w:rFonts w:cs="Arial"/>
                <w:sz w:val="16"/>
                <w:szCs w:val="16"/>
              </w:rPr>
              <w:t>0490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BCCA21" w14:textId="1A451D40" w:rsidR="00590083" w:rsidRDefault="00590083" w:rsidP="0059008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9A32510" w14:textId="687FD17A" w:rsidR="00590083" w:rsidRDefault="00590083" w:rsidP="0059008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D19ED2" w14:textId="60B53007" w:rsidR="00590083" w:rsidRDefault="00590083" w:rsidP="0059008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C6A71E" w14:textId="049169E2" w:rsidR="00590083" w:rsidRDefault="00590083" w:rsidP="00590083">
            <w:pPr>
              <w:pStyle w:val="TAC"/>
              <w:rPr>
                <w:sz w:val="16"/>
              </w:rPr>
            </w:pPr>
            <w:r>
              <w:rPr>
                <w:sz w:val="16"/>
              </w:rPr>
              <w:t>17.1.0</w:t>
            </w:r>
          </w:p>
        </w:tc>
      </w:tr>
      <w:tr w:rsidR="00C64FFC" w:rsidRPr="00B44C23" w14:paraId="7D25F30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6A3DE" w14:textId="4114D3B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937E4" w14:textId="4394A9C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72012B" w14:textId="31F2F980"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A39235" w14:textId="06333160" w:rsidR="00C64FFC" w:rsidRDefault="00C64FFC" w:rsidP="00C64FFC">
            <w:pPr>
              <w:pStyle w:val="TAC"/>
              <w:rPr>
                <w:rFonts w:cs="Arial"/>
                <w:sz w:val="16"/>
                <w:szCs w:val="16"/>
              </w:rPr>
            </w:pPr>
            <w:r>
              <w:rPr>
                <w:rFonts w:cs="Arial"/>
                <w:sz w:val="16"/>
                <w:szCs w:val="16"/>
              </w:rPr>
              <w:t>0493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2CCEF3" w14:textId="74F9DA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50C15FE" w14:textId="3046545F"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BB4A9B0" w14:textId="57F068CF" w:rsidR="00C64FFC" w:rsidRDefault="00C64FFC" w:rsidP="00C64FFC">
            <w:pPr>
              <w:pStyle w:val="TAC"/>
              <w:jc w:val="left"/>
              <w:rPr>
                <w:rFonts w:cs="Arial"/>
                <w:sz w:val="16"/>
                <w:szCs w:val="16"/>
              </w:rPr>
            </w:pPr>
            <w:r>
              <w:rPr>
                <w:rFonts w:cs="Arial"/>
                <w:sz w:val="16"/>
                <w:szCs w:val="16"/>
              </w:rPr>
              <w:t>Indicating the Serving PLMN ID to the Target AMF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E7470" w14:textId="4776E8B2" w:rsidR="00C64FFC" w:rsidRDefault="00C64FFC" w:rsidP="00C64FFC">
            <w:pPr>
              <w:pStyle w:val="TAC"/>
              <w:rPr>
                <w:sz w:val="16"/>
              </w:rPr>
            </w:pPr>
            <w:r>
              <w:rPr>
                <w:sz w:val="16"/>
              </w:rPr>
              <w:t>17.2.0</w:t>
            </w:r>
          </w:p>
        </w:tc>
      </w:tr>
      <w:tr w:rsidR="00C64FFC" w:rsidRPr="00B44C23" w14:paraId="1C6D9179"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0EE2A0" w14:textId="79C407E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18D2B0" w14:textId="706F903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579D7A" w14:textId="515A6E5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412EC2" w14:textId="151F8560" w:rsidR="00C64FFC" w:rsidRDefault="00C64FFC" w:rsidP="00C64FFC">
            <w:pPr>
              <w:pStyle w:val="TAC"/>
              <w:rPr>
                <w:rFonts w:cs="Arial"/>
                <w:sz w:val="16"/>
                <w:szCs w:val="16"/>
              </w:rPr>
            </w:pPr>
            <w:r>
              <w:rPr>
                <w:rFonts w:cs="Arial"/>
                <w:sz w:val="16"/>
                <w:szCs w:val="16"/>
              </w:rPr>
              <w:t>0495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AB8F5C" w14:textId="754C649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A78FD1" w14:textId="0EBB5E28"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B452523" w14:textId="3CF1B952" w:rsidR="00C64FFC" w:rsidRDefault="00C64FFC" w:rsidP="00C64FFC">
            <w:pPr>
              <w:pStyle w:val="TAC"/>
              <w:jc w:val="left"/>
              <w:rPr>
                <w:rFonts w:cs="Arial"/>
                <w:sz w:val="16"/>
                <w:szCs w:val="16"/>
              </w:rPr>
            </w:pPr>
            <w:r>
              <w:rPr>
                <w:rFonts w:cs="Arial"/>
                <w:sz w:val="16"/>
                <w:szCs w:val="16"/>
              </w:rPr>
              <w:t>PDU session contexts transfer during a UE initial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6AE6BE1" w14:textId="0E8C72FA" w:rsidR="00C64FFC" w:rsidRDefault="00C64FFC" w:rsidP="00C64FFC">
            <w:pPr>
              <w:pStyle w:val="TAC"/>
              <w:rPr>
                <w:sz w:val="16"/>
              </w:rPr>
            </w:pPr>
            <w:r>
              <w:rPr>
                <w:sz w:val="16"/>
              </w:rPr>
              <w:t>17.2.0</w:t>
            </w:r>
          </w:p>
        </w:tc>
      </w:tr>
      <w:tr w:rsidR="00C64FFC" w:rsidRPr="00B44C23" w14:paraId="5F7A851E"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1E04667" w14:textId="46BD95E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AB6B" w14:textId="722D38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320514" w14:textId="15485E25" w:rsidR="00C64FFC" w:rsidRPr="008B40A8" w:rsidRDefault="00C64FFC">
            <w:pPr>
              <w:pStyle w:val="TAC"/>
              <w:rPr>
                <w:sz w:val="16"/>
              </w:rPr>
            </w:pPr>
            <w:r w:rsidRPr="008B40A8">
              <w:rPr>
                <w:sz w:val="16"/>
              </w:rPr>
              <w:t>CP-211063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F9CEF9" w14:textId="4517D6A9" w:rsidR="00C64FFC" w:rsidRDefault="00C64FFC" w:rsidP="00C64FFC">
            <w:pPr>
              <w:pStyle w:val="TAC"/>
              <w:rPr>
                <w:rFonts w:cs="Arial"/>
                <w:sz w:val="16"/>
                <w:szCs w:val="16"/>
              </w:rPr>
            </w:pPr>
            <w:r>
              <w:rPr>
                <w:rFonts w:cs="Arial"/>
                <w:sz w:val="16"/>
                <w:szCs w:val="16"/>
              </w:rPr>
              <w:t>0497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85DFEC" w14:textId="3E92D8B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EC6D26" w14:textId="22912E6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2433ED" w14:textId="205F5CC0" w:rsidR="00C64FFC" w:rsidRDefault="00C64FFC" w:rsidP="00C64FFC">
            <w:pPr>
              <w:pStyle w:val="TAC"/>
              <w:jc w:val="left"/>
              <w:rPr>
                <w:rFonts w:cs="Arial"/>
                <w:sz w:val="16"/>
                <w:szCs w:val="16"/>
              </w:rPr>
            </w:pPr>
            <w:r>
              <w:rPr>
                <w:rFonts w:cs="Arial"/>
                <w:sz w:val="16"/>
                <w:szCs w:val="16"/>
              </w:rPr>
              <w:t>LMF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E9053B" w14:textId="7655F56C" w:rsidR="00C64FFC" w:rsidRDefault="00C64FFC" w:rsidP="00C64FFC">
            <w:pPr>
              <w:pStyle w:val="TAC"/>
              <w:rPr>
                <w:sz w:val="16"/>
              </w:rPr>
            </w:pPr>
            <w:r>
              <w:rPr>
                <w:sz w:val="16"/>
              </w:rPr>
              <w:t>17.2.0</w:t>
            </w:r>
          </w:p>
        </w:tc>
      </w:tr>
      <w:tr w:rsidR="00C64FFC" w:rsidRPr="00B44C23" w14:paraId="67830C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DC91482" w14:textId="4BE907E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2493F9" w14:textId="45E13DC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4D7BA5" w14:textId="1450770E"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B8D27A9" w14:textId="36AE5FFE" w:rsidR="00C64FFC" w:rsidRDefault="00C64FFC" w:rsidP="00C64FFC">
            <w:pPr>
              <w:pStyle w:val="TAC"/>
              <w:rPr>
                <w:rFonts w:cs="Arial"/>
                <w:sz w:val="16"/>
                <w:szCs w:val="16"/>
              </w:rPr>
            </w:pPr>
            <w:r>
              <w:rPr>
                <w:rFonts w:cs="Arial"/>
                <w:sz w:val="16"/>
                <w:szCs w:val="16"/>
              </w:rPr>
              <w:t>0499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1373326" w14:textId="5AA551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DB1E77D" w14:textId="133BB28B"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0A601A" w14:textId="0576030D" w:rsidR="00C64FFC" w:rsidRDefault="00C64FFC" w:rsidP="00C64FFC">
            <w:pPr>
              <w:pStyle w:val="TAC"/>
              <w:jc w:val="left"/>
              <w:rPr>
                <w:rFonts w:cs="Arial"/>
                <w:sz w:val="16"/>
                <w:szCs w:val="16"/>
              </w:rPr>
            </w:pPr>
            <w:r>
              <w:rPr>
                <w:rFonts w:cs="Arial"/>
                <w:sz w:val="16"/>
                <w:szCs w:val="16"/>
              </w:rPr>
              <w:t>PPI mapping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15C068" w14:textId="5AB53A40" w:rsidR="00C64FFC" w:rsidRDefault="00C64FFC" w:rsidP="00C64FFC">
            <w:pPr>
              <w:pStyle w:val="TAC"/>
              <w:rPr>
                <w:sz w:val="16"/>
              </w:rPr>
            </w:pPr>
            <w:r>
              <w:rPr>
                <w:sz w:val="16"/>
              </w:rPr>
              <w:t>17.2.0</w:t>
            </w:r>
          </w:p>
        </w:tc>
      </w:tr>
      <w:tr w:rsidR="00C64FFC" w:rsidRPr="00B44C23" w14:paraId="6107CD5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0011BC74" w14:textId="3B29F70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7768A9" w14:textId="53F6880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F6EFEA" w14:textId="6DF3FDBE" w:rsidR="00C64FFC" w:rsidRPr="008B40A8" w:rsidRDefault="00C64FFC">
            <w:pPr>
              <w:pStyle w:val="TAC"/>
              <w:rPr>
                <w:sz w:val="16"/>
              </w:rPr>
            </w:pPr>
            <w:r w:rsidRPr="008B40A8">
              <w:rPr>
                <w:sz w:val="16"/>
              </w:rPr>
              <w:t>CP-211083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EC749" w14:textId="743D3DA8" w:rsidR="00C64FFC" w:rsidRDefault="00C64FFC" w:rsidP="00C64FFC">
            <w:pPr>
              <w:pStyle w:val="TAC"/>
              <w:rPr>
                <w:rFonts w:cs="Arial"/>
                <w:sz w:val="16"/>
                <w:szCs w:val="16"/>
              </w:rPr>
            </w:pPr>
            <w:r>
              <w:rPr>
                <w:rFonts w:cs="Arial"/>
                <w:sz w:val="16"/>
                <w:szCs w:val="16"/>
              </w:rPr>
              <w:t>0502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102F37" w14:textId="6C735A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EFEF79" w14:textId="2075257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C2F263" w14:textId="1B5FC046" w:rsidR="00C64FFC" w:rsidRDefault="00C64FFC" w:rsidP="00C64FFC">
            <w:pPr>
              <w:pStyle w:val="TAC"/>
              <w:jc w:val="left"/>
              <w:rPr>
                <w:rFonts w:cs="Arial"/>
                <w:sz w:val="16"/>
                <w:szCs w:val="16"/>
              </w:rPr>
            </w:pPr>
            <w:r>
              <w:rPr>
                <w:rFonts w:cs="Arial"/>
                <w:sz w:val="16"/>
                <w:szCs w:val="16"/>
              </w:rPr>
              <w:t>Incomplete Implementation of CR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D9A7D1" w14:textId="21F85231" w:rsidR="00C64FFC" w:rsidRDefault="00C64FFC" w:rsidP="00C64FFC">
            <w:pPr>
              <w:pStyle w:val="TAC"/>
              <w:rPr>
                <w:sz w:val="16"/>
              </w:rPr>
            </w:pPr>
            <w:r>
              <w:rPr>
                <w:sz w:val="16"/>
              </w:rPr>
              <w:t>17.2.0</w:t>
            </w:r>
          </w:p>
        </w:tc>
      </w:tr>
      <w:tr w:rsidR="00C64FFC" w:rsidRPr="00B44C23" w14:paraId="355D71F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FEDAACC" w14:textId="33CE69F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BE566A" w14:textId="10C4CDC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05CF31" w14:textId="445A61ED" w:rsidR="00C64FFC" w:rsidRPr="008B40A8" w:rsidRDefault="00C64FFC">
            <w:pPr>
              <w:pStyle w:val="TAC"/>
              <w:rPr>
                <w:sz w:val="16"/>
              </w:rPr>
            </w:pPr>
            <w:r w:rsidRPr="008B40A8">
              <w:rPr>
                <w:sz w:val="16"/>
              </w:rPr>
              <w:t>CP-211047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EA4480" w14:textId="492B5CE9" w:rsidR="00C64FFC" w:rsidRDefault="00C64FFC" w:rsidP="00C64FFC">
            <w:pPr>
              <w:pStyle w:val="TAC"/>
              <w:rPr>
                <w:rFonts w:cs="Arial"/>
                <w:sz w:val="16"/>
                <w:szCs w:val="16"/>
              </w:rPr>
            </w:pPr>
            <w:r>
              <w:rPr>
                <w:rFonts w:cs="Arial"/>
                <w:sz w:val="16"/>
                <w:szCs w:val="16"/>
              </w:rPr>
              <w:t>0503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B5290BB" w14:textId="1F983B33"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987328C" w14:textId="2E23E43A"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AAEBD2" w14:textId="435FF9E6" w:rsidR="00C64FFC" w:rsidRDefault="00C64FFC" w:rsidP="00C64FFC">
            <w:pPr>
              <w:pStyle w:val="TAC"/>
              <w:jc w:val="left"/>
              <w:rPr>
                <w:rFonts w:cs="Arial"/>
                <w:sz w:val="16"/>
                <w:szCs w:val="16"/>
              </w:rPr>
            </w:pPr>
            <w:r>
              <w:rPr>
                <w:rFonts w:cs="Arial"/>
                <w:sz w:val="16"/>
                <w:szCs w:val="16"/>
              </w:rPr>
              <w:t>RAN Node Level Location Accuracy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58B4A" w14:textId="4E75F6FE" w:rsidR="00C64FFC" w:rsidRDefault="00C64FFC" w:rsidP="00C64FFC">
            <w:pPr>
              <w:pStyle w:val="TAC"/>
              <w:rPr>
                <w:sz w:val="16"/>
              </w:rPr>
            </w:pPr>
            <w:r>
              <w:rPr>
                <w:sz w:val="16"/>
              </w:rPr>
              <w:t>17.2.0</w:t>
            </w:r>
          </w:p>
        </w:tc>
      </w:tr>
      <w:tr w:rsidR="00C64FFC" w:rsidRPr="00B44C23" w14:paraId="125CCC4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D1865FD" w14:textId="69170DF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0D6C0E" w14:textId="348022F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9F74A6C" w14:textId="5A6B9D55" w:rsidR="00C64FFC" w:rsidRPr="008B40A8" w:rsidRDefault="00C64FFC">
            <w:pPr>
              <w:pStyle w:val="TAC"/>
              <w:rPr>
                <w:sz w:val="16"/>
              </w:rPr>
            </w:pPr>
            <w:r w:rsidRPr="008B40A8">
              <w:rPr>
                <w:sz w:val="16"/>
              </w:rPr>
              <w:t>CP-211054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EEFC74" w14:textId="31F75099" w:rsidR="00C64FFC" w:rsidRDefault="00C64FFC" w:rsidP="00C64FFC">
            <w:pPr>
              <w:pStyle w:val="TAC"/>
              <w:rPr>
                <w:rFonts w:cs="Arial"/>
                <w:sz w:val="16"/>
                <w:szCs w:val="16"/>
              </w:rPr>
            </w:pPr>
            <w:r>
              <w:rPr>
                <w:rFonts w:cs="Arial"/>
                <w:sz w:val="16"/>
                <w:szCs w:val="16"/>
              </w:rPr>
              <w:t>0504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157EB92" w14:textId="77DBDB04"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F51C94" w14:textId="486E15B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5619C2" w14:textId="5402B66F" w:rsidR="00C64FFC" w:rsidRDefault="00C64FFC" w:rsidP="00C64FFC">
            <w:pPr>
              <w:pStyle w:val="TAC"/>
              <w:jc w:val="left"/>
              <w:rPr>
                <w:rFonts w:cs="Arial"/>
                <w:sz w:val="16"/>
                <w:szCs w:val="16"/>
              </w:rPr>
            </w:pPr>
            <w:r>
              <w:rPr>
                <w:rFonts w:cs="Arial"/>
                <w:sz w:val="16"/>
                <w:szCs w:val="16"/>
              </w:rPr>
              <w:t>UE Reachability with Not Allowed Areas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26DF98" w14:textId="7BA5B1BC" w:rsidR="00C64FFC" w:rsidRDefault="00C64FFC" w:rsidP="00C64FFC">
            <w:pPr>
              <w:pStyle w:val="TAC"/>
              <w:rPr>
                <w:sz w:val="16"/>
              </w:rPr>
            </w:pPr>
            <w:r>
              <w:rPr>
                <w:sz w:val="16"/>
              </w:rPr>
              <w:t>17.2.0</w:t>
            </w:r>
          </w:p>
        </w:tc>
      </w:tr>
      <w:tr w:rsidR="00C64FFC" w:rsidRPr="00B44C23" w14:paraId="4D02D17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380940" w14:textId="32CAFE5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C7A767" w14:textId="308CB69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6DFB60" w14:textId="6D7FB6B8" w:rsidR="00C64FFC" w:rsidRPr="008B40A8" w:rsidRDefault="00C64FFC">
            <w:pPr>
              <w:pStyle w:val="TAC"/>
              <w:rPr>
                <w:sz w:val="16"/>
              </w:rPr>
            </w:pPr>
            <w:r w:rsidRPr="008B40A8">
              <w:rPr>
                <w:sz w:val="16"/>
              </w:rPr>
              <w:t>CP-211023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F516D5C" w14:textId="42434793" w:rsidR="00C64FFC" w:rsidRDefault="00C64FFC" w:rsidP="00C64FFC">
            <w:pPr>
              <w:pStyle w:val="TAC"/>
              <w:rPr>
                <w:rFonts w:cs="Arial"/>
                <w:sz w:val="16"/>
                <w:szCs w:val="16"/>
              </w:rPr>
            </w:pPr>
            <w:r>
              <w:rPr>
                <w:rFonts w:cs="Arial"/>
                <w:sz w:val="16"/>
                <w:szCs w:val="16"/>
              </w:rPr>
              <w:t>0507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DD5A4E" w14:textId="2A1D9A2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DE5427" w14:textId="4CB0D75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34F32A2" w14:textId="071D9DEA" w:rsidR="00C64FFC" w:rsidRDefault="00C64FFC" w:rsidP="00C64FFC">
            <w:pPr>
              <w:pStyle w:val="TAC"/>
              <w:jc w:val="left"/>
              <w:rPr>
                <w:rFonts w:cs="Arial"/>
                <w:sz w:val="16"/>
                <w:szCs w:val="16"/>
              </w:rPr>
            </w:pPr>
            <w:r>
              <w:rPr>
                <w:rFonts w:cs="Arial"/>
                <w:sz w:val="16"/>
                <w:szCs w:val="16"/>
              </w:rPr>
              <w:t>hNRF from NSSF in home 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0566238" w14:textId="1EA06486" w:rsidR="00C64FFC" w:rsidRDefault="00C64FFC" w:rsidP="00C64FFC">
            <w:pPr>
              <w:pStyle w:val="TAC"/>
              <w:rPr>
                <w:sz w:val="16"/>
              </w:rPr>
            </w:pPr>
            <w:r>
              <w:rPr>
                <w:sz w:val="16"/>
              </w:rPr>
              <w:t>17.2.0</w:t>
            </w:r>
          </w:p>
        </w:tc>
      </w:tr>
      <w:tr w:rsidR="00C64FFC" w:rsidRPr="00B44C23" w14:paraId="2FF7DCC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420AC87" w14:textId="7CCD98C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879706" w14:textId="766A94D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B9B52B" w14:textId="57919FD0" w:rsidR="00C64FFC" w:rsidRPr="008B40A8" w:rsidRDefault="00C64FFC">
            <w:pPr>
              <w:pStyle w:val="TAC"/>
              <w:rPr>
                <w:sz w:val="16"/>
              </w:rPr>
            </w:pPr>
            <w:r w:rsidRPr="008B40A8">
              <w:rPr>
                <w:sz w:val="16"/>
              </w:rPr>
              <w:t>CP-211058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F68135B" w14:textId="3742DFE8" w:rsidR="00C64FFC" w:rsidRDefault="00C64FFC" w:rsidP="00C64FFC">
            <w:pPr>
              <w:pStyle w:val="TAC"/>
              <w:rPr>
                <w:rFonts w:cs="Arial"/>
                <w:sz w:val="16"/>
                <w:szCs w:val="16"/>
              </w:rPr>
            </w:pPr>
            <w:r>
              <w:rPr>
                <w:rFonts w:cs="Arial"/>
                <w:sz w:val="16"/>
                <w:szCs w:val="16"/>
              </w:rPr>
              <w:t>0508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BB50B7" w14:textId="1B9487F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146156" w14:textId="2C301F63"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E6E69A" w14:textId="163FC877" w:rsidR="00C64FFC" w:rsidRDefault="00C64FFC" w:rsidP="00C64FFC">
            <w:pPr>
              <w:pStyle w:val="TAC"/>
              <w:jc w:val="left"/>
              <w:rPr>
                <w:rFonts w:cs="Arial"/>
                <w:sz w:val="16"/>
                <w:szCs w:val="16"/>
              </w:rPr>
            </w:pPr>
            <w:r>
              <w:rPr>
                <w:rFonts w:cs="Arial"/>
                <w:sz w:val="16"/>
                <w:szCs w:val="16"/>
              </w:rPr>
              <w:t>OpenAPI Reference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296AED" w14:textId="0A3D1976" w:rsidR="00C64FFC" w:rsidRDefault="00C64FFC" w:rsidP="00C64FFC">
            <w:pPr>
              <w:pStyle w:val="TAC"/>
              <w:rPr>
                <w:sz w:val="16"/>
              </w:rPr>
            </w:pPr>
            <w:r>
              <w:rPr>
                <w:sz w:val="16"/>
              </w:rPr>
              <w:t>17.2.0</w:t>
            </w:r>
          </w:p>
        </w:tc>
      </w:tr>
      <w:tr w:rsidR="00C64FFC" w:rsidRPr="00B44C23" w14:paraId="2AAD8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B8372CE" w14:textId="71DD86E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83ACE" w14:textId="5A8E053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54AEF3" w14:textId="08ACC8DB"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1C89060" w14:textId="4D30F5F3" w:rsidR="00C64FFC" w:rsidRDefault="00C64FFC" w:rsidP="00C64FFC">
            <w:pPr>
              <w:pStyle w:val="TAC"/>
              <w:rPr>
                <w:rFonts w:cs="Arial"/>
                <w:sz w:val="16"/>
                <w:szCs w:val="16"/>
              </w:rPr>
            </w:pPr>
            <w:r>
              <w:rPr>
                <w:rFonts w:cs="Arial"/>
                <w:sz w:val="16"/>
                <w:szCs w:val="16"/>
              </w:rPr>
              <w:t>0511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6575C29" w14:textId="6A58551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776DF4" w14:textId="59C4A606"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C21A69" w14:textId="27FA4863" w:rsidR="00C64FFC" w:rsidRDefault="00C64FFC" w:rsidP="00C64FFC">
            <w:pPr>
              <w:pStyle w:val="TAC"/>
              <w:jc w:val="left"/>
              <w:rPr>
                <w:rFonts w:cs="Arial"/>
                <w:sz w:val="16"/>
                <w:szCs w:val="16"/>
              </w:rPr>
            </w:pPr>
            <w:r>
              <w:rPr>
                <w:rFonts w:cs="Arial"/>
                <w:sz w:val="16"/>
                <w:szCs w:val="16"/>
              </w:rPr>
              <w:t>NF type of consumer subscribing to AMF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7BEFDC" w14:textId="650680DB" w:rsidR="00C64FFC" w:rsidRDefault="00C64FFC" w:rsidP="00C64FFC">
            <w:pPr>
              <w:pStyle w:val="TAC"/>
              <w:rPr>
                <w:sz w:val="16"/>
              </w:rPr>
            </w:pPr>
            <w:r>
              <w:rPr>
                <w:sz w:val="16"/>
              </w:rPr>
              <w:t>17.2.0</w:t>
            </w:r>
          </w:p>
        </w:tc>
      </w:tr>
      <w:tr w:rsidR="00C64FFC" w:rsidRPr="00B44C23" w14:paraId="3049AEE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04F251" w14:textId="156A139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D0FE31" w14:textId="217DC20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9B485DF" w14:textId="67A22850" w:rsidR="00C64FFC" w:rsidRPr="008B40A8" w:rsidRDefault="00C64FFC">
            <w:pPr>
              <w:pStyle w:val="TAC"/>
              <w:rPr>
                <w:sz w:val="16"/>
              </w:rPr>
            </w:pPr>
            <w:r w:rsidRPr="008B40A8">
              <w:rPr>
                <w:sz w:val="16"/>
              </w:rPr>
              <w:t>CP-211039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D80C7C1" w14:textId="68221223" w:rsidR="00C64FFC" w:rsidRDefault="00C64FFC" w:rsidP="00C64FFC">
            <w:pPr>
              <w:pStyle w:val="TAC"/>
              <w:rPr>
                <w:rFonts w:cs="Arial"/>
                <w:sz w:val="16"/>
                <w:szCs w:val="16"/>
              </w:rPr>
            </w:pPr>
            <w:r>
              <w:rPr>
                <w:rFonts w:cs="Arial"/>
                <w:sz w:val="16"/>
                <w:szCs w:val="16"/>
              </w:rPr>
              <w:t>0512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7C07CF" w14:textId="7E1EC05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448217" w14:textId="7CC6FFC8"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F89CB" w14:textId="47B7B88F" w:rsidR="00C64FFC" w:rsidRDefault="00C64FFC" w:rsidP="00C64FFC">
            <w:pPr>
              <w:pStyle w:val="TAC"/>
              <w:jc w:val="left"/>
              <w:rPr>
                <w:rFonts w:cs="Arial"/>
                <w:sz w:val="16"/>
                <w:szCs w:val="16"/>
              </w:rPr>
            </w:pPr>
            <w:r>
              <w:rPr>
                <w:rFonts w:cs="Arial"/>
                <w:sz w:val="16"/>
                <w:szCs w:val="16"/>
              </w:rPr>
              <w:t>Authorization and QoS data for ProSe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95F7A1" w14:textId="458A4C37" w:rsidR="00C64FFC" w:rsidRDefault="00C64FFC" w:rsidP="00C64FFC">
            <w:pPr>
              <w:pStyle w:val="TAC"/>
              <w:rPr>
                <w:sz w:val="16"/>
              </w:rPr>
            </w:pPr>
            <w:r>
              <w:rPr>
                <w:sz w:val="16"/>
              </w:rPr>
              <w:t>17.2.0</w:t>
            </w:r>
          </w:p>
        </w:tc>
      </w:tr>
      <w:tr w:rsidR="00C64FFC" w:rsidRPr="00B44C23" w14:paraId="66A5B4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E62C0C" w14:textId="70892EE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34A738" w14:textId="59DA36A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FFE7AF" w14:textId="52F16C17"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680454" w14:textId="794FA4D9" w:rsidR="00C64FFC" w:rsidRDefault="00C64FFC" w:rsidP="00C64FFC">
            <w:pPr>
              <w:pStyle w:val="TAC"/>
              <w:rPr>
                <w:rFonts w:cs="Arial"/>
                <w:sz w:val="16"/>
                <w:szCs w:val="16"/>
              </w:rPr>
            </w:pPr>
            <w:r>
              <w:rPr>
                <w:rFonts w:cs="Arial"/>
                <w:sz w:val="16"/>
                <w:szCs w:val="16"/>
              </w:rPr>
              <w:t>0513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7B0FF6" w14:textId="7F740925"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8203D8A" w14:textId="218FDB7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E5A3A3" w14:textId="6E30216F" w:rsidR="00C64FFC" w:rsidRDefault="00C64FFC" w:rsidP="00C64FFC">
            <w:pPr>
              <w:pStyle w:val="TAC"/>
              <w:jc w:val="left"/>
              <w:rPr>
                <w:rFonts w:cs="Arial"/>
                <w:sz w:val="16"/>
                <w:szCs w:val="16"/>
              </w:rPr>
            </w:pPr>
            <w:r>
              <w:rPr>
                <w:rFonts w:cs="Arial"/>
                <w:sz w:val="16"/>
                <w:szCs w:val="16"/>
              </w:rPr>
              <w:t>Event Exposure enhancement with Partitioning criteria at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C36926" w14:textId="659AC114" w:rsidR="00C64FFC" w:rsidRDefault="00C64FFC" w:rsidP="00C64FFC">
            <w:pPr>
              <w:pStyle w:val="TAC"/>
              <w:rPr>
                <w:sz w:val="16"/>
              </w:rPr>
            </w:pPr>
            <w:r>
              <w:rPr>
                <w:sz w:val="16"/>
              </w:rPr>
              <w:t>17.2.0</w:t>
            </w:r>
          </w:p>
        </w:tc>
      </w:tr>
      <w:tr w:rsidR="00C64FFC" w:rsidRPr="00B44C23" w14:paraId="74AD30C7"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6271B92" w14:textId="236E94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597580" w14:textId="6435A76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FD7197" w14:textId="12CC7ED5" w:rsidR="00C64FFC" w:rsidRPr="008B40A8" w:rsidRDefault="00C64FFC">
            <w:pPr>
              <w:pStyle w:val="TAC"/>
              <w:rPr>
                <w:sz w:val="16"/>
              </w:rPr>
            </w:pPr>
            <w:r w:rsidRPr="008B40A8">
              <w:rPr>
                <w:sz w:val="16"/>
              </w:rPr>
              <w:t>CP-211067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CFB6946" w14:textId="26E20911" w:rsidR="00C64FFC" w:rsidRDefault="00C64FFC" w:rsidP="00C64FFC">
            <w:pPr>
              <w:pStyle w:val="TAC"/>
              <w:rPr>
                <w:rFonts w:cs="Arial"/>
                <w:sz w:val="16"/>
                <w:szCs w:val="16"/>
              </w:rPr>
            </w:pPr>
            <w:r>
              <w:rPr>
                <w:rFonts w:cs="Arial"/>
                <w:sz w:val="16"/>
                <w:szCs w:val="16"/>
              </w:rPr>
              <w:t>0515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027DD7" w14:textId="48829F8D"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29206" w14:textId="562FBDE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DC8BFC1" w14:textId="477F9736" w:rsidR="00C64FFC" w:rsidRDefault="00C64FFC" w:rsidP="00C64FFC">
            <w:pPr>
              <w:pStyle w:val="TAC"/>
              <w:jc w:val="left"/>
              <w:rPr>
                <w:rFonts w:cs="Arial"/>
                <w:sz w:val="16"/>
                <w:szCs w:val="16"/>
              </w:rPr>
            </w:pPr>
            <w:r>
              <w:rPr>
                <w:rFonts w:cs="Arial"/>
                <w:sz w:val="16"/>
                <w:szCs w:val="16"/>
              </w:rPr>
              <w:t>Maximum Response Time in the EE subscription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712535" w14:textId="39E867F2" w:rsidR="00C64FFC" w:rsidRDefault="00C64FFC" w:rsidP="00C64FFC">
            <w:pPr>
              <w:pStyle w:val="TAC"/>
              <w:rPr>
                <w:sz w:val="16"/>
              </w:rPr>
            </w:pPr>
            <w:r>
              <w:rPr>
                <w:sz w:val="16"/>
              </w:rPr>
              <w:t>17.2.0</w:t>
            </w:r>
          </w:p>
        </w:tc>
      </w:tr>
      <w:tr w:rsidR="00C64FFC" w:rsidRPr="00B44C23" w14:paraId="0493751A"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9B93F4" w14:textId="796500F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87DFB7" w14:textId="32E249E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9E54C9" w14:textId="4A2A6800"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6276CAD" w14:textId="00957DBF" w:rsidR="00C64FFC" w:rsidRDefault="00C64FFC" w:rsidP="00C64FFC">
            <w:pPr>
              <w:pStyle w:val="TAC"/>
              <w:rPr>
                <w:rFonts w:cs="Arial"/>
                <w:sz w:val="16"/>
                <w:szCs w:val="16"/>
              </w:rPr>
            </w:pPr>
            <w:r>
              <w:rPr>
                <w:rFonts w:cs="Arial"/>
                <w:sz w:val="16"/>
                <w:szCs w:val="16"/>
              </w:rPr>
              <w:t>0518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80F188" w14:textId="0205C3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BEA93A" w14:textId="322FD182"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F6EE01B" w14:textId="04D8BE13" w:rsidR="00C64FFC" w:rsidRDefault="00C64FFC" w:rsidP="00C64FFC">
            <w:pPr>
              <w:pStyle w:val="TAC"/>
              <w:jc w:val="left"/>
              <w:rPr>
                <w:rFonts w:cs="Arial"/>
                <w:sz w:val="16"/>
                <w:szCs w:val="16"/>
              </w:rPr>
            </w:pPr>
            <w:r>
              <w:rPr>
                <w:rFonts w:cs="Arial"/>
                <w:sz w:val="16"/>
                <w:szCs w:val="16"/>
              </w:rPr>
              <w:t>Data Type Description for Namf_MT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81612" w14:textId="23E89498" w:rsidR="00C64FFC" w:rsidRDefault="00C64FFC" w:rsidP="00C64FFC">
            <w:pPr>
              <w:pStyle w:val="TAC"/>
              <w:rPr>
                <w:sz w:val="16"/>
              </w:rPr>
            </w:pPr>
            <w:r>
              <w:rPr>
                <w:sz w:val="16"/>
              </w:rPr>
              <w:t>17.2.0</w:t>
            </w:r>
          </w:p>
        </w:tc>
      </w:tr>
      <w:tr w:rsidR="00C64FFC" w:rsidRPr="00B44C23" w14:paraId="6FD4B3E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24C7536" w14:textId="2E395A9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397F1F" w14:textId="69560802"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CE8E52" w14:textId="57E4B1CC"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36B342" w14:textId="6F854685" w:rsidR="00C64FFC" w:rsidRDefault="00C64FFC" w:rsidP="00C64FFC">
            <w:pPr>
              <w:pStyle w:val="TAC"/>
              <w:rPr>
                <w:rFonts w:cs="Arial"/>
                <w:sz w:val="16"/>
                <w:szCs w:val="16"/>
              </w:rPr>
            </w:pPr>
            <w:r>
              <w:rPr>
                <w:rFonts w:cs="Arial"/>
                <w:sz w:val="16"/>
                <w:szCs w:val="16"/>
              </w:rPr>
              <w:t>0519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87D227" w14:textId="66EF4926"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7960093" w14:textId="04D61D89"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0A10282" w14:textId="0A008F03" w:rsidR="00C64FFC" w:rsidRDefault="00C64FFC" w:rsidP="00C64FFC">
            <w:pPr>
              <w:pStyle w:val="TAC"/>
              <w:jc w:val="left"/>
              <w:rPr>
                <w:rFonts w:cs="Arial"/>
                <w:sz w:val="16"/>
                <w:szCs w:val="16"/>
              </w:rPr>
            </w:pPr>
            <w:r>
              <w:rPr>
                <w:rFonts w:cs="Arial"/>
                <w:sz w:val="16"/>
                <w:szCs w:val="16"/>
              </w:rPr>
              <w:t>Data Type Description for Namf_Location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A1FD9" w14:textId="2C99515A" w:rsidR="00C64FFC" w:rsidRDefault="00C64FFC" w:rsidP="00C64FFC">
            <w:pPr>
              <w:pStyle w:val="TAC"/>
              <w:rPr>
                <w:sz w:val="16"/>
              </w:rPr>
            </w:pPr>
            <w:r>
              <w:rPr>
                <w:sz w:val="16"/>
              </w:rPr>
              <w:t>17.2.0</w:t>
            </w:r>
          </w:p>
        </w:tc>
      </w:tr>
      <w:tr w:rsidR="00C64FFC" w:rsidRPr="00B44C23" w14:paraId="76E8A628"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8A3198E" w14:textId="247E1F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18646F" w14:textId="1596C49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D1B5F0" w14:textId="7B85CB3A" w:rsidR="00C64FFC" w:rsidRPr="008B40A8" w:rsidRDefault="00C64FFC">
            <w:pPr>
              <w:pStyle w:val="TAC"/>
              <w:rPr>
                <w:sz w:val="16"/>
              </w:rPr>
            </w:pPr>
            <w:r w:rsidRPr="008B40A8">
              <w:rPr>
                <w:sz w:val="16"/>
              </w:rPr>
              <w:t>CP-211030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3D9A32" w14:textId="2537C55F" w:rsidR="00C64FFC" w:rsidRDefault="00C64FFC" w:rsidP="00C64FFC">
            <w:pPr>
              <w:pStyle w:val="TAC"/>
              <w:rPr>
                <w:rFonts w:cs="Arial"/>
                <w:sz w:val="16"/>
                <w:szCs w:val="16"/>
              </w:rPr>
            </w:pPr>
            <w:r>
              <w:rPr>
                <w:rFonts w:cs="Arial"/>
                <w:sz w:val="16"/>
                <w:szCs w:val="16"/>
              </w:rPr>
              <w:t>0521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513A1E" w14:textId="679B949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2F7573" w14:textId="56A159B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B9B3D6" w14:textId="527B0ABB" w:rsidR="00C64FFC" w:rsidRDefault="00C64FFC" w:rsidP="00C64FFC">
            <w:pPr>
              <w:pStyle w:val="TAC"/>
              <w:jc w:val="left"/>
              <w:rPr>
                <w:rFonts w:cs="Arial"/>
                <w:sz w:val="16"/>
                <w:szCs w:val="16"/>
              </w:rPr>
            </w:pPr>
            <w:r>
              <w:rPr>
                <w:rFonts w:cs="Arial"/>
                <w:sz w:val="16"/>
                <w:szCs w:val="16"/>
              </w:rPr>
              <w:t>New parameter Subscribed-UE-Slice-MBR added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50AB4" w14:textId="10D2C423" w:rsidR="00C64FFC" w:rsidRDefault="00C64FFC" w:rsidP="00C64FFC">
            <w:pPr>
              <w:pStyle w:val="TAC"/>
              <w:rPr>
                <w:sz w:val="16"/>
              </w:rPr>
            </w:pPr>
            <w:r>
              <w:rPr>
                <w:sz w:val="16"/>
              </w:rPr>
              <w:t>17.2.0</w:t>
            </w:r>
          </w:p>
        </w:tc>
      </w:tr>
      <w:tr w:rsidR="00C64FFC" w:rsidRPr="00B44C23" w14:paraId="5167320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B0B02B5" w14:textId="59616E7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73BA0A" w14:textId="09D7246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4D4C4" w14:textId="56D27465"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5359D0" w14:textId="06FAFBE0" w:rsidR="00C64FFC" w:rsidRDefault="00C64FFC" w:rsidP="00C64FFC">
            <w:pPr>
              <w:pStyle w:val="TAC"/>
              <w:rPr>
                <w:rFonts w:cs="Arial"/>
                <w:sz w:val="16"/>
                <w:szCs w:val="16"/>
              </w:rPr>
            </w:pPr>
            <w:r>
              <w:rPr>
                <w:rFonts w:cs="Arial"/>
                <w:sz w:val="16"/>
                <w:szCs w:val="16"/>
              </w:rPr>
              <w:t>0522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A96F01" w14:textId="659D7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5146F86" w14:textId="65EAD2EC"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C0752C1" w14:textId="55577AF4" w:rsidR="00C64FFC" w:rsidRDefault="00C64FFC" w:rsidP="00C64FFC">
            <w:pPr>
              <w:pStyle w:val="TAC"/>
              <w:jc w:val="left"/>
              <w:rPr>
                <w:rFonts w:cs="Arial"/>
                <w:sz w:val="16"/>
                <w:szCs w:val="16"/>
              </w:rPr>
            </w:pPr>
            <w:r>
              <w:rPr>
                <w:rFonts w:cs="Arial"/>
                <w:sz w:val="16"/>
                <w:szCs w:val="16"/>
              </w:rPr>
              <w:t>Terminating Domain Selection request during on-going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E7F52" w14:textId="00BB2F69" w:rsidR="00C64FFC" w:rsidRDefault="00C64FFC" w:rsidP="00C64FFC">
            <w:pPr>
              <w:pStyle w:val="TAC"/>
              <w:rPr>
                <w:sz w:val="16"/>
              </w:rPr>
            </w:pPr>
            <w:r>
              <w:rPr>
                <w:sz w:val="16"/>
              </w:rPr>
              <w:t>17.2.0</w:t>
            </w:r>
          </w:p>
        </w:tc>
      </w:tr>
      <w:tr w:rsidR="00C64FFC" w:rsidRPr="00B44C23" w14:paraId="77AE99D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D433EE" w14:textId="1D9CF344" w:rsidR="00C64FFC" w:rsidRPr="00B44C23" w:rsidRDefault="00C64FFC" w:rsidP="00C64FFC">
            <w:pPr>
              <w:pStyle w:val="TAC"/>
              <w:rPr>
                <w:sz w:val="16"/>
              </w:rPr>
            </w:pPr>
            <w:r>
              <w:rPr>
                <w:sz w:val="16"/>
              </w:rPr>
              <w:lastRenderedPageBreak/>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91AA8" w14:textId="292D3BB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0A022" w14:textId="62C8182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6C10FE" w14:textId="7CAAA4B6" w:rsidR="00C64FFC" w:rsidRDefault="00C64FFC" w:rsidP="00C64FFC">
            <w:pPr>
              <w:pStyle w:val="TAC"/>
              <w:rPr>
                <w:rFonts w:cs="Arial"/>
                <w:sz w:val="16"/>
                <w:szCs w:val="16"/>
              </w:rPr>
            </w:pPr>
            <w:r>
              <w:rPr>
                <w:rFonts w:cs="Arial"/>
                <w:sz w:val="16"/>
                <w:szCs w:val="16"/>
              </w:rPr>
              <w:t>0523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D4B58C" w14:textId="397DD96C" w:rsidR="00C64FFC" w:rsidRDefault="00C64FFC" w:rsidP="00C64FFC">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456419" w14:textId="2C0ACF17"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1DDB50" w14:textId="1814C65F" w:rsidR="00C64FFC" w:rsidRDefault="00C64FFC" w:rsidP="00C64FFC">
            <w:pPr>
              <w:pStyle w:val="TAC"/>
              <w:jc w:val="left"/>
              <w:rPr>
                <w:rFonts w:cs="Arial"/>
                <w:sz w:val="16"/>
                <w:szCs w:val="16"/>
              </w:rPr>
            </w:pPr>
            <w:r>
              <w:rPr>
                <w:rFonts w:cs="Arial"/>
                <w:sz w:val="16"/>
                <w:szCs w:val="16"/>
              </w:rPr>
              <w:t>Network Triggered Service Request for UE in CM-CONNECTED state outside of the validity area included in N1N2MessageTransfer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7369CC" w14:textId="28168791" w:rsidR="00C64FFC" w:rsidRDefault="00C64FFC" w:rsidP="00C64FFC">
            <w:pPr>
              <w:pStyle w:val="TAC"/>
              <w:rPr>
                <w:sz w:val="16"/>
              </w:rPr>
            </w:pPr>
            <w:r>
              <w:rPr>
                <w:sz w:val="16"/>
              </w:rPr>
              <w:t>17.2.0</w:t>
            </w:r>
          </w:p>
        </w:tc>
      </w:tr>
      <w:tr w:rsidR="00C64FFC" w:rsidRPr="00B44C23" w14:paraId="703968D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D8355AE" w14:textId="475998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7AF7B5" w14:textId="5347D3D4"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7DD291" w14:textId="3152E190" w:rsidR="00C64FFC" w:rsidRPr="008B40A8" w:rsidRDefault="00C64FFC">
            <w:pPr>
              <w:pStyle w:val="TAC"/>
              <w:rPr>
                <w:sz w:val="16"/>
              </w:rPr>
            </w:pPr>
            <w:r w:rsidRPr="008B40A8">
              <w:rPr>
                <w:sz w:val="16"/>
              </w:rPr>
              <w:t>CP-211065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03C929" w14:textId="35B76A71" w:rsidR="00C64FFC" w:rsidRDefault="00C64FFC" w:rsidP="00C64FFC">
            <w:pPr>
              <w:pStyle w:val="TAC"/>
              <w:rPr>
                <w:rFonts w:cs="Arial"/>
                <w:sz w:val="16"/>
                <w:szCs w:val="16"/>
              </w:rPr>
            </w:pPr>
            <w:r>
              <w:rPr>
                <w:rFonts w:cs="Arial"/>
                <w:sz w:val="16"/>
                <w:szCs w:val="16"/>
              </w:rPr>
              <w:t>0525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49047C" w14:textId="587B36A8"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3DD3AD" w14:textId="09ECC16C"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EE6A64" w14:textId="700AFB48" w:rsidR="00C64FFC" w:rsidRDefault="00C64FFC" w:rsidP="00C64FFC">
            <w:pPr>
              <w:pStyle w:val="TAC"/>
              <w:jc w:val="left"/>
              <w:rPr>
                <w:rFonts w:cs="Arial"/>
                <w:sz w:val="16"/>
                <w:szCs w:val="16"/>
              </w:rPr>
            </w:pPr>
            <w:r>
              <w:rPr>
                <w:rFonts w:cs="Arial"/>
                <w:sz w:val="16"/>
                <w:szCs w:val="16"/>
              </w:rPr>
              <w:t>Network Provided Location Information for non-3GPP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74504D" w14:textId="68B542C5" w:rsidR="00C64FFC" w:rsidRDefault="00C64FFC" w:rsidP="00C64FFC">
            <w:pPr>
              <w:pStyle w:val="TAC"/>
              <w:rPr>
                <w:sz w:val="16"/>
              </w:rPr>
            </w:pPr>
            <w:r>
              <w:rPr>
                <w:sz w:val="16"/>
              </w:rPr>
              <w:t>17.2.0</w:t>
            </w:r>
          </w:p>
        </w:tc>
      </w:tr>
      <w:tr w:rsidR="00C64FFC" w:rsidRPr="00B44C23" w14:paraId="3F916A02"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7E1D7B4" w14:textId="0596405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E1CFD5D" w14:textId="702DFDC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30C4FC" w14:textId="53A42BE6"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01B61C" w14:textId="5AC4FF69" w:rsidR="00C64FFC" w:rsidRDefault="00C64FFC" w:rsidP="00C64FFC">
            <w:pPr>
              <w:pStyle w:val="TAC"/>
              <w:rPr>
                <w:rFonts w:cs="Arial"/>
                <w:sz w:val="16"/>
                <w:szCs w:val="16"/>
              </w:rPr>
            </w:pPr>
            <w:r>
              <w:rPr>
                <w:rFonts w:cs="Arial"/>
                <w:sz w:val="16"/>
                <w:szCs w:val="16"/>
              </w:rPr>
              <w:t>0527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FB443B5" w14:textId="52873B4E"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967A8E" w14:textId="28FB093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E8608B" w14:textId="7056F203" w:rsidR="00C64FFC" w:rsidRDefault="00C64FFC" w:rsidP="00C64FFC">
            <w:pPr>
              <w:pStyle w:val="TAC"/>
              <w:jc w:val="left"/>
              <w:rPr>
                <w:rFonts w:cs="Arial"/>
                <w:sz w:val="16"/>
                <w:szCs w:val="16"/>
              </w:rPr>
            </w:pPr>
            <w:r>
              <w:rPr>
                <w:rFonts w:cs="Arial"/>
                <w:sz w:val="16"/>
                <w:szCs w:val="16"/>
              </w:rPr>
              <w:t>Group subscription transfer during inter-AMF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C8EDD" w14:textId="0CCF6639" w:rsidR="00C64FFC" w:rsidRDefault="00C64FFC" w:rsidP="00C64FFC">
            <w:pPr>
              <w:pStyle w:val="TAC"/>
              <w:rPr>
                <w:sz w:val="16"/>
              </w:rPr>
            </w:pPr>
            <w:r>
              <w:rPr>
                <w:sz w:val="16"/>
              </w:rPr>
              <w:t>17.2.0</w:t>
            </w:r>
          </w:p>
        </w:tc>
      </w:tr>
      <w:tr w:rsidR="00C64FFC" w:rsidRPr="00B44C23" w14:paraId="2043AF6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1173C11" w14:textId="2F6E78EA"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6819F7" w14:textId="3C2181F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BB8DEA4" w14:textId="5C35078C" w:rsidR="00C64FFC" w:rsidRPr="008B40A8" w:rsidRDefault="00C64FFC">
            <w:pPr>
              <w:pStyle w:val="TAC"/>
              <w:rPr>
                <w:sz w:val="16"/>
              </w:rPr>
            </w:pPr>
            <w:r w:rsidRPr="008B40A8">
              <w:rPr>
                <w:sz w:val="16"/>
              </w:rPr>
              <w:t>CP-211077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E41FF1D" w14:textId="419D2958" w:rsidR="00C64FFC" w:rsidRDefault="00C64FFC" w:rsidP="00C64FFC">
            <w:pPr>
              <w:pStyle w:val="TAC"/>
              <w:rPr>
                <w:rFonts w:cs="Arial"/>
                <w:sz w:val="16"/>
                <w:szCs w:val="16"/>
              </w:rPr>
            </w:pPr>
            <w:r>
              <w:rPr>
                <w:rFonts w:cs="Arial"/>
                <w:sz w:val="16"/>
                <w:szCs w:val="16"/>
              </w:rPr>
              <w:t>0529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E4C497" w14:textId="4547EECF"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756B284" w14:textId="73A14CDE"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0B4DBE" w14:textId="528F5CD7" w:rsidR="00C64FFC" w:rsidRDefault="00C64FFC" w:rsidP="00C64FFC">
            <w:pPr>
              <w:pStyle w:val="TAC"/>
              <w:jc w:val="left"/>
              <w:rPr>
                <w:rFonts w:cs="Arial"/>
                <w:sz w:val="16"/>
                <w:szCs w:val="16"/>
              </w:rPr>
            </w:pPr>
            <w:r>
              <w:rPr>
                <w:rFonts w:cs="Arial"/>
                <w:sz w:val="16"/>
                <w:szCs w:val="16"/>
              </w:rPr>
              <w:t>IAB Authorization for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0B2390F" w14:textId="0B914658" w:rsidR="00C64FFC" w:rsidRDefault="00C64FFC" w:rsidP="00C64FFC">
            <w:pPr>
              <w:pStyle w:val="TAC"/>
              <w:rPr>
                <w:sz w:val="16"/>
              </w:rPr>
            </w:pPr>
            <w:r>
              <w:rPr>
                <w:sz w:val="16"/>
              </w:rPr>
              <w:t>17.2.0</w:t>
            </w:r>
          </w:p>
        </w:tc>
      </w:tr>
      <w:tr w:rsidR="00C64FFC" w:rsidRPr="00B44C23" w14:paraId="5926F95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993802B" w14:textId="6C83120E"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A8C829" w14:textId="7B58879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13C53A" w14:textId="796F5C66"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823755" w14:textId="0E0EE068" w:rsidR="00C64FFC" w:rsidRDefault="00C64FFC" w:rsidP="00C64FFC">
            <w:pPr>
              <w:pStyle w:val="TAC"/>
              <w:rPr>
                <w:rFonts w:cs="Arial"/>
                <w:sz w:val="16"/>
                <w:szCs w:val="16"/>
              </w:rPr>
            </w:pPr>
            <w:r>
              <w:rPr>
                <w:rFonts w:cs="Arial"/>
                <w:sz w:val="16"/>
                <w:szCs w:val="16"/>
              </w:rPr>
              <w:t>0530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919BFB" w14:textId="6BC39DB7"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419DFCD" w14:textId="4A866E90"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FAB7970" w14:textId="60E998C4" w:rsidR="00C64FFC" w:rsidRDefault="00C64FFC" w:rsidP="00C64FFC">
            <w:pPr>
              <w:pStyle w:val="TAC"/>
              <w:jc w:val="left"/>
              <w:rPr>
                <w:rFonts w:cs="Arial"/>
                <w:sz w:val="16"/>
                <w:szCs w:val="16"/>
              </w:rPr>
            </w:pPr>
            <w:r>
              <w:rPr>
                <w:rFonts w:cs="Arial"/>
                <w:sz w:val="16"/>
                <w:szCs w:val="16"/>
              </w:rPr>
              <w:t>GMLC using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5E9FD8" w14:textId="5F4442D5" w:rsidR="00C64FFC" w:rsidRDefault="00C64FFC" w:rsidP="00C64FFC">
            <w:pPr>
              <w:pStyle w:val="TAC"/>
              <w:rPr>
                <w:sz w:val="16"/>
              </w:rPr>
            </w:pPr>
            <w:r>
              <w:rPr>
                <w:sz w:val="16"/>
              </w:rPr>
              <w:t>17.2.0</w:t>
            </w:r>
          </w:p>
        </w:tc>
      </w:tr>
      <w:tr w:rsidR="00C64FFC" w:rsidRPr="00B44C23" w14:paraId="412A7B0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F5A49BB" w14:textId="0E558F7C"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CB3F62" w14:textId="036E386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B7223" w14:textId="4038AD64" w:rsidR="00C64FFC" w:rsidRPr="008B40A8" w:rsidRDefault="00C64FFC">
            <w:pPr>
              <w:pStyle w:val="TAC"/>
              <w:rPr>
                <w:sz w:val="16"/>
              </w:rPr>
            </w:pPr>
            <w:r w:rsidRPr="008B40A8">
              <w:rPr>
                <w:sz w:val="16"/>
              </w:rPr>
              <w:t>CP-211032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6672E6" w14:textId="224C7889" w:rsidR="00C64FFC" w:rsidRDefault="00C64FFC" w:rsidP="00C64FFC">
            <w:pPr>
              <w:pStyle w:val="TAC"/>
              <w:rPr>
                <w:rFonts w:cs="Arial"/>
                <w:sz w:val="16"/>
                <w:szCs w:val="16"/>
              </w:rPr>
            </w:pPr>
            <w:r>
              <w:rPr>
                <w:rFonts w:cs="Arial"/>
                <w:sz w:val="16"/>
                <w:szCs w:val="16"/>
              </w:rPr>
              <w:t>0531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3528E4A" w14:textId="6AB8DAA9"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297138" w14:textId="50A97CC1"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E93DFF" w14:textId="7C969049" w:rsidR="00C64FFC" w:rsidRDefault="00C64FFC" w:rsidP="00C64FFC">
            <w:pPr>
              <w:pStyle w:val="TAC"/>
              <w:jc w:val="left"/>
              <w:rPr>
                <w:rFonts w:cs="Arial"/>
                <w:sz w:val="16"/>
                <w:szCs w:val="16"/>
              </w:rPr>
            </w:pPr>
            <w:r>
              <w:rPr>
                <w:rFonts w:cs="Arial"/>
                <w:sz w:val="16"/>
                <w:szCs w:val="16"/>
              </w:rPr>
              <w:t>N1N2MessageTransfer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FC3283" w14:textId="58C4CD4E" w:rsidR="00C64FFC" w:rsidRDefault="00C64FFC" w:rsidP="00C64FFC">
            <w:pPr>
              <w:pStyle w:val="TAC"/>
              <w:rPr>
                <w:sz w:val="16"/>
              </w:rPr>
            </w:pPr>
            <w:r>
              <w:rPr>
                <w:sz w:val="16"/>
              </w:rPr>
              <w:t>17.2.0</w:t>
            </w:r>
          </w:p>
        </w:tc>
      </w:tr>
      <w:tr w:rsidR="00C64FFC" w:rsidRPr="00B44C23" w14:paraId="0C4BDE0C"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C5EA7C1" w14:textId="36759AC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5688B5" w14:textId="58BFD7AD"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C74951" w14:textId="5960A460" w:rsidR="00C64FFC" w:rsidRPr="008B40A8" w:rsidRDefault="00C64FFC">
            <w:pPr>
              <w:pStyle w:val="TAC"/>
              <w:rPr>
                <w:sz w:val="16"/>
              </w:rPr>
            </w:pPr>
            <w:r w:rsidRPr="008B40A8">
              <w:rPr>
                <w:sz w:val="16"/>
              </w:rPr>
              <w:t>CP-211026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547FCB" w14:textId="1123DF84" w:rsidR="00C64FFC" w:rsidRDefault="00C64FFC" w:rsidP="00C64FFC">
            <w:pPr>
              <w:pStyle w:val="TAC"/>
              <w:rPr>
                <w:rFonts w:cs="Arial"/>
                <w:sz w:val="16"/>
                <w:szCs w:val="16"/>
              </w:rPr>
            </w:pPr>
            <w:r>
              <w:rPr>
                <w:rFonts w:cs="Arial"/>
                <w:sz w:val="16"/>
                <w:szCs w:val="16"/>
              </w:rPr>
              <w:t>0533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B760A5" w14:textId="284297E8"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0361DF" w14:textId="1DCA67AA"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CE903D" w14:textId="372A2EBD" w:rsidR="00C64FFC" w:rsidRDefault="00C64FFC" w:rsidP="00C64FFC">
            <w:pPr>
              <w:pStyle w:val="TAC"/>
              <w:jc w:val="left"/>
              <w:rPr>
                <w:rFonts w:cs="Arial"/>
                <w:sz w:val="16"/>
                <w:szCs w:val="16"/>
              </w:rPr>
            </w:pPr>
            <w:r>
              <w:rPr>
                <w:rFonts w:cs="Arial"/>
                <w:sz w:val="16"/>
                <w:szCs w:val="16"/>
              </w:rPr>
              <w:t>Add Local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80410A" w14:textId="110500B5" w:rsidR="00C64FFC" w:rsidRDefault="00C64FFC" w:rsidP="00C64FFC">
            <w:pPr>
              <w:pStyle w:val="TAC"/>
              <w:rPr>
                <w:sz w:val="16"/>
              </w:rPr>
            </w:pPr>
            <w:r>
              <w:rPr>
                <w:sz w:val="16"/>
              </w:rPr>
              <w:t>17.2.0</w:t>
            </w:r>
          </w:p>
        </w:tc>
      </w:tr>
      <w:tr w:rsidR="00C64FFC" w:rsidRPr="00B44C23" w14:paraId="65ED16B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A250C91" w14:textId="0952B217"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FE07B" w14:textId="4486E137"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33A54E" w14:textId="6B8EE8EA" w:rsidR="00C64FFC" w:rsidRPr="008B40A8" w:rsidRDefault="00C64FFC">
            <w:pPr>
              <w:pStyle w:val="TAC"/>
              <w:rPr>
                <w:sz w:val="16"/>
              </w:rPr>
            </w:pPr>
            <w:r w:rsidRPr="008B40A8">
              <w:rPr>
                <w:sz w:val="16"/>
              </w:rPr>
              <w:t>CP-211076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75953E9" w14:textId="78F7AA10" w:rsidR="00C64FFC" w:rsidRDefault="00C64FFC" w:rsidP="00C64FFC">
            <w:pPr>
              <w:pStyle w:val="TAC"/>
              <w:rPr>
                <w:rFonts w:cs="Arial"/>
                <w:sz w:val="16"/>
                <w:szCs w:val="16"/>
              </w:rPr>
            </w:pPr>
            <w:r>
              <w:rPr>
                <w:rFonts w:cs="Arial"/>
                <w:sz w:val="16"/>
                <w:szCs w:val="16"/>
              </w:rPr>
              <w:t>0535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F502CA" w14:textId="504428B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78BD81" w14:textId="61D9D1F6"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0AA13A" w14:textId="684FE9FD" w:rsidR="00C64FFC" w:rsidRDefault="00C64FFC" w:rsidP="00C64FFC">
            <w:pPr>
              <w:pStyle w:val="TAC"/>
              <w:jc w:val="left"/>
              <w:rPr>
                <w:rFonts w:cs="Arial"/>
                <w:sz w:val="16"/>
                <w:szCs w:val="16"/>
              </w:rPr>
            </w:pPr>
            <w:r>
              <w:rPr>
                <w:rFonts w:cs="Arial"/>
                <w:sz w:val="16"/>
                <w:szCs w:val="16"/>
              </w:rPr>
              <w:t>Registration with AMF re-direction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3D82416" w14:textId="108EEE60" w:rsidR="00C64FFC" w:rsidRDefault="00C64FFC" w:rsidP="00C64FFC">
            <w:pPr>
              <w:pStyle w:val="TAC"/>
              <w:rPr>
                <w:sz w:val="16"/>
              </w:rPr>
            </w:pPr>
            <w:r>
              <w:rPr>
                <w:sz w:val="16"/>
              </w:rPr>
              <w:t>17.2.0</w:t>
            </w:r>
          </w:p>
        </w:tc>
      </w:tr>
      <w:tr w:rsidR="00C64FFC" w:rsidRPr="00B44C23" w14:paraId="152DFFD5"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59567BD" w14:textId="057AD20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B9969A" w14:textId="53D8F2BF"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35CB9" w14:textId="648A4461"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09909B0" w14:textId="7C58A507" w:rsidR="00C64FFC" w:rsidRDefault="00C64FFC" w:rsidP="00C64FFC">
            <w:pPr>
              <w:pStyle w:val="TAC"/>
              <w:rPr>
                <w:rFonts w:cs="Arial"/>
                <w:sz w:val="16"/>
                <w:szCs w:val="16"/>
              </w:rPr>
            </w:pPr>
            <w:r>
              <w:rPr>
                <w:rFonts w:cs="Arial"/>
                <w:sz w:val="16"/>
                <w:szCs w:val="16"/>
              </w:rPr>
              <w:t>0536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A156EAB" w14:textId="6FBFF580"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34365C5" w14:textId="323A285C"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A413A1" w14:textId="5CD08D3D" w:rsidR="00C64FFC" w:rsidRDefault="00C64FFC" w:rsidP="00C64FFC">
            <w:pPr>
              <w:pStyle w:val="TAC"/>
              <w:jc w:val="left"/>
              <w:rPr>
                <w:rFonts w:cs="Arial"/>
                <w:sz w:val="16"/>
                <w:szCs w:val="16"/>
              </w:rPr>
            </w:pPr>
            <w:r>
              <w:rPr>
                <w:rFonts w:cs="Arial"/>
                <w:sz w:val="16"/>
                <w:szCs w:val="16"/>
              </w:rPr>
              <w:t>Analytics subscription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91D1E5" w14:textId="565B8A8D" w:rsidR="00C64FFC" w:rsidRDefault="00C64FFC" w:rsidP="00C64FFC">
            <w:pPr>
              <w:pStyle w:val="TAC"/>
              <w:rPr>
                <w:sz w:val="16"/>
              </w:rPr>
            </w:pPr>
            <w:r>
              <w:rPr>
                <w:sz w:val="16"/>
              </w:rPr>
              <w:t>17.2.0</w:t>
            </w:r>
          </w:p>
        </w:tc>
      </w:tr>
      <w:tr w:rsidR="00C64FFC" w:rsidRPr="00B44C23" w14:paraId="391E4B80"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1A1989B1" w14:textId="44E561CD"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C3FFF9" w14:textId="2EE5DC3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3FE7E5" w14:textId="276E2252"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B0205E" w14:textId="7C2B2ACF" w:rsidR="00C64FFC" w:rsidRDefault="00C64FFC" w:rsidP="00C64FFC">
            <w:pPr>
              <w:pStyle w:val="TAC"/>
              <w:rPr>
                <w:rFonts w:cs="Arial"/>
                <w:sz w:val="16"/>
                <w:szCs w:val="16"/>
              </w:rPr>
            </w:pPr>
            <w:r>
              <w:rPr>
                <w:rFonts w:cs="Arial"/>
                <w:sz w:val="16"/>
                <w:szCs w:val="16"/>
              </w:rPr>
              <w:t>0537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D6B0BB" w14:textId="1F163BC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46D611" w14:textId="33008023"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A8F25BE" w14:textId="47C74071" w:rsidR="00C64FFC" w:rsidRDefault="00C64FFC" w:rsidP="00C64FFC">
            <w:pPr>
              <w:pStyle w:val="TAC"/>
              <w:jc w:val="left"/>
              <w:rPr>
                <w:rFonts w:cs="Arial"/>
                <w:sz w:val="16"/>
                <w:szCs w:val="16"/>
              </w:rPr>
            </w:pPr>
            <w:r>
              <w:rPr>
                <w:rFonts w:cs="Arial"/>
                <w:sz w:val="16"/>
                <w:szCs w:val="16"/>
              </w:rPr>
              <w:t>S-NSSAIs per TA mapping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A79C28" w14:textId="10DF2D79" w:rsidR="00C64FFC" w:rsidRDefault="00C64FFC" w:rsidP="00C64FFC">
            <w:pPr>
              <w:pStyle w:val="TAC"/>
              <w:rPr>
                <w:sz w:val="16"/>
              </w:rPr>
            </w:pPr>
            <w:r>
              <w:rPr>
                <w:sz w:val="16"/>
              </w:rPr>
              <w:t>17.2.0</w:t>
            </w:r>
          </w:p>
        </w:tc>
      </w:tr>
      <w:tr w:rsidR="00C64FFC" w:rsidRPr="00B44C23" w14:paraId="778D2574"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33F7FC4" w14:textId="359CF52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154869" w14:textId="6174F96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7C58E" w14:textId="4B7C7B2D"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B29128" w14:textId="5A8330DC" w:rsidR="00C64FFC" w:rsidRDefault="00C64FFC" w:rsidP="00C64FFC">
            <w:pPr>
              <w:pStyle w:val="TAC"/>
              <w:rPr>
                <w:rFonts w:cs="Arial"/>
                <w:sz w:val="16"/>
                <w:szCs w:val="16"/>
              </w:rPr>
            </w:pPr>
            <w:r>
              <w:rPr>
                <w:rFonts w:cs="Arial"/>
                <w:sz w:val="16"/>
                <w:szCs w:val="16"/>
              </w:rPr>
              <w:t>0541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5778AB1" w14:textId="75F6595C"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6107600" w14:textId="06CF1EC7"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8BC5B4" w14:textId="1481DA1A" w:rsidR="00C64FFC" w:rsidRDefault="00C64FFC" w:rsidP="00C64FFC">
            <w:pPr>
              <w:pStyle w:val="TAC"/>
              <w:jc w:val="left"/>
              <w:rPr>
                <w:rFonts w:cs="Arial"/>
                <w:sz w:val="16"/>
                <w:szCs w:val="16"/>
              </w:rPr>
            </w:pPr>
            <w:r>
              <w:rPr>
                <w:rFonts w:cs="Arial"/>
                <w:sz w:val="16"/>
                <w:szCs w:val="16"/>
              </w:rPr>
              <w:t>Redirect Response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2C4CDB" w14:textId="22A3C47E" w:rsidR="00C64FFC" w:rsidRDefault="00C64FFC" w:rsidP="00C64FFC">
            <w:pPr>
              <w:pStyle w:val="TAC"/>
              <w:rPr>
                <w:sz w:val="16"/>
              </w:rPr>
            </w:pPr>
            <w:r>
              <w:rPr>
                <w:sz w:val="16"/>
              </w:rPr>
              <w:t>17.2.0</w:t>
            </w:r>
          </w:p>
        </w:tc>
      </w:tr>
      <w:tr w:rsidR="00C64FFC" w:rsidRPr="00B44C23" w14:paraId="4E31AF4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0B30DD9" w14:textId="5F911133"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270637" w14:textId="5B4DCC7C"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26314A" w14:textId="018E4D69" w:rsidR="00C64FFC" w:rsidRPr="008B40A8" w:rsidRDefault="00C64FFC">
            <w:pPr>
              <w:pStyle w:val="TAC"/>
              <w:rPr>
                <w:sz w:val="16"/>
              </w:rPr>
            </w:pPr>
            <w:r w:rsidRPr="008B40A8">
              <w:rPr>
                <w:sz w:val="16"/>
              </w:rPr>
              <w:t>CP-211036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3DBE66" w14:textId="52DC719D" w:rsidR="00C64FFC" w:rsidRDefault="00C64FFC" w:rsidP="00C64FFC">
            <w:pPr>
              <w:pStyle w:val="TAC"/>
              <w:rPr>
                <w:rFonts w:cs="Arial"/>
                <w:sz w:val="16"/>
                <w:szCs w:val="16"/>
              </w:rPr>
            </w:pPr>
            <w:r>
              <w:rPr>
                <w:rFonts w:cs="Arial"/>
                <w:sz w:val="16"/>
                <w:szCs w:val="16"/>
              </w:rPr>
              <w:t>0545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3BE12B7" w14:textId="6DFF6C26"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DE0D124" w14:textId="7AE4DF05" w:rsidR="00C64FFC" w:rsidRDefault="00C64FFC" w:rsidP="00C64F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4C44A09" w14:textId="5498C826" w:rsidR="00C64FFC" w:rsidRDefault="00C64FFC" w:rsidP="00C64FFC">
            <w:pPr>
              <w:pStyle w:val="TAC"/>
              <w:jc w:val="left"/>
              <w:rPr>
                <w:rFonts w:cs="Arial"/>
                <w:sz w:val="16"/>
                <w:szCs w:val="16"/>
              </w:rPr>
            </w:pPr>
            <w:r>
              <w:rPr>
                <w:rFonts w:cs="Arial"/>
                <w:sz w:val="16"/>
                <w:szCs w:val="16"/>
              </w:rPr>
              <w:t>Support of Mute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593421" w14:textId="7FB5E951" w:rsidR="00C64FFC" w:rsidRDefault="00C64FFC" w:rsidP="00C64FFC">
            <w:pPr>
              <w:pStyle w:val="TAC"/>
              <w:rPr>
                <w:sz w:val="16"/>
              </w:rPr>
            </w:pPr>
            <w:r>
              <w:rPr>
                <w:sz w:val="16"/>
              </w:rPr>
              <w:t>17.2.0</w:t>
            </w:r>
          </w:p>
        </w:tc>
      </w:tr>
      <w:tr w:rsidR="00C64FFC" w:rsidRPr="00B44C23" w14:paraId="559595B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74F09AD0" w14:textId="52AA8DA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7012FA" w14:textId="7409535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94CC92" w14:textId="4B3C6360"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A78EF61" w14:textId="394CAE57" w:rsidR="00C64FFC" w:rsidRDefault="00C64FFC" w:rsidP="00C64FFC">
            <w:pPr>
              <w:pStyle w:val="TAC"/>
              <w:rPr>
                <w:rFonts w:cs="Arial"/>
                <w:sz w:val="16"/>
                <w:szCs w:val="16"/>
              </w:rPr>
            </w:pPr>
            <w:r>
              <w:rPr>
                <w:rFonts w:cs="Arial"/>
                <w:sz w:val="16"/>
                <w:szCs w:val="16"/>
              </w:rPr>
              <w:t>0546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C843D1F" w14:textId="4DC90C42"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29A2C8" w14:textId="34E812D9"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56A84D" w14:textId="04433632" w:rsidR="00C64FFC" w:rsidRDefault="00C64FFC" w:rsidP="00C64FFC">
            <w:pPr>
              <w:pStyle w:val="TAC"/>
              <w:jc w:val="left"/>
              <w:rPr>
                <w:rFonts w:cs="Arial"/>
                <w:sz w:val="16"/>
                <w:szCs w:val="16"/>
              </w:rPr>
            </w:pPr>
            <w:r>
              <w:rPr>
                <w:rFonts w:cs="Arial"/>
                <w:sz w:val="16"/>
                <w:szCs w:val="16"/>
              </w:rPr>
              <w:t>Redirect Response for Namf_EventExposure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835D0E" w14:textId="69C330C8" w:rsidR="00C64FFC" w:rsidRDefault="00C64FFC" w:rsidP="00C64FFC">
            <w:pPr>
              <w:pStyle w:val="TAC"/>
              <w:rPr>
                <w:sz w:val="16"/>
              </w:rPr>
            </w:pPr>
            <w:r>
              <w:rPr>
                <w:sz w:val="16"/>
              </w:rPr>
              <w:t>17.2.0</w:t>
            </w:r>
          </w:p>
        </w:tc>
      </w:tr>
      <w:tr w:rsidR="00C64FFC" w:rsidRPr="00B44C23" w14:paraId="2BC05B6B"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75B3099" w14:textId="24CF7E10"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643459" w14:textId="4723E1B0"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392134" w14:textId="66BD367C"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BD727" w14:textId="4627E4A0" w:rsidR="00C64FFC" w:rsidRDefault="00C64FFC" w:rsidP="00C64FFC">
            <w:pPr>
              <w:pStyle w:val="TAC"/>
              <w:rPr>
                <w:rFonts w:cs="Arial"/>
                <w:sz w:val="16"/>
                <w:szCs w:val="16"/>
              </w:rPr>
            </w:pPr>
            <w:r>
              <w:rPr>
                <w:rFonts w:cs="Arial"/>
                <w:sz w:val="16"/>
                <w:szCs w:val="16"/>
              </w:rPr>
              <w:t>0548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39D866" w14:textId="037AA725"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82F83BD" w14:textId="136AE1D4"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DDCD3" w14:textId="2182CE38" w:rsidR="00C64FFC" w:rsidRDefault="00C64FFC" w:rsidP="00C64FFC">
            <w:pPr>
              <w:pStyle w:val="TAC"/>
              <w:jc w:val="left"/>
              <w:rPr>
                <w:rFonts w:cs="Arial"/>
                <w:sz w:val="16"/>
                <w:szCs w:val="16"/>
              </w:rPr>
            </w:pPr>
            <w:r>
              <w:rPr>
                <w:rFonts w:cs="Arial"/>
                <w:sz w:val="16"/>
                <w:szCs w:val="16"/>
              </w:rPr>
              <w:t>Redirect Response for Namf_MT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6D6B76" w14:textId="00336411" w:rsidR="00C64FFC" w:rsidRDefault="00C64FFC" w:rsidP="00C64FFC">
            <w:pPr>
              <w:pStyle w:val="TAC"/>
              <w:rPr>
                <w:sz w:val="16"/>
              </w:rPr>
            </w:pPr>
            <w:r>
              <w:rPr>
                <w:sz w:val="16"/>
              </w:rPr>
              <w:t>17.2.0</w:t>
            </w:r>
          </w:p>
        </w:tc>
      </w:tr>
      <w:tr w:rsidR="00C64FFC" w:rsidRPr="00B44C23" w14:paraId="3E77DE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4B6C2006" w14:textId="4695E76B"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56558" w14:textId="7FDBBC79"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DD884E" w14:textId="03E02BD6"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EC30008" w14:textId="06663C04" w:rsidR="00C64FFC" w:rsidRDefault="00C64FFC" w:rsidP="00C64FFC">
            <w:pPr>
              <w:pStyle w:val="TAC"/>
              <w:rPr>
                <w:rFonts w:cs="Arial"/>
                <w:sz w:val="16"/>
                <w:szCs w:val="16"/>
              </w:rPr>
            </w:pPr>
            <w:r>
              <w:rPr>
                <w:rFonts w:cs="Arial"/>
                <w:sz w:val="16"/>
                <w:szCs w:val="16"/>
              </w:rPr>
              <w:t>0550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54219" w14:textId="1B190932"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B25710F" w14:textId="2A828F4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6EF3DD" w14:textId="322DFAB5" w:rsidR="00C64FFC" w:rsidRDefault="00C64FFC" w:rsidP="00C64FFC">
            <w:pPr>
              <w:pStyle w:val="TAC"/>
              <w:jc w:val="left"/>
              <w:rPr>
                <w:rFonts w:cs="Arial"/>
                <w:sz w:val="16"/>
                <w:szCs w:val="16"/>
              </w:rPr>
            </w:pPr>
            <w:r>
              <w:rPr>
                <w:rFonts w:cs="Arial"/>
                <w:sz w:val="16"/>
                <w:szCs w:val="16"/>
              </w:rPr>
              <w:t>Redirect Response for Namf_Location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8E2D97" w14:textId="4E9299DF" w:rsidR="00C64FFC" w:rsidRDefault="00C64FFC" w:rsidP="00C64FFC">
            <w:pPr>
              <w:pStyle w:val="TAC"/>
              <w:rPr>
                <w:sz w:val="16"/>
              </w:rPr>
            </w:pPr>
            <w:r>
              <w:rPr>
                <w:sz w:val="16"/>
              </w:rPr>
              <w:t>17.2.0</w:t>
            </w:r>
          </w:p>
        </w:tc>
      </w:tr>
      <w:tr w:rsidR="00C64FFC" w:rsidRPr="00B44C23" w14:paraId="70DC91D6"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266818F0" w14:textId="2BDA6E89"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916A76" w14:textId="75CF4BEB"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ADD7FB" w14:textId="49FE5CBA" w:rsidR="00C64FFC" w:rsidRPr="008B40A8" w:rsidRDefault="00C64FFC">
            <w:pPr>
              <w:pStyle w:val="TAC"/>
              <w:rPr>
                <w:sz w:val="16"/>
              </w:rPr>
            </w:pPr>
            <w:r w:rsidRPr="008B40A8">
              <w:rPr>
                <w:sz w:val="16"/>
              </w:rPr>
              <w:t>CP-211059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38AFB" w14:textId="6DBFF8B3" w:rsidR="00C64FFC" w:rsidRDefault="00C64FFC" w:rsidP="00C64FFC">
            <w:pPr>
              <w:pStyle w:val="TAC"/>
              <w:rPr>
                <w:rFonts w:cs="Arial"/>
                <w:sz w:val="16"/>
                <w:szCs w:val="16"/>
              </w:rPr>
            </w:pPr>
            <w:r>
              <w:rPr>
                <w:rFonts w:cs="Arial"/>
                <w:sz w:val="16"/>
                <w:szCs w:val="16"/>
              </w:rPr>
              <w:t>0555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37A504" w14:textId="78B4DDAA"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C2383D" w14:textId="4DA8BFAA"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F42EF6" w14:textId="28F7CCB8" w:rsidR="00C64FFC" w:rsidRDefault="00C64FFC" w:rsidP="00C64FFC">
            <w:pPr>
              <w:pStyle w:val="TAC"/>
              <w:jc w:val="left"/>
              <w:rPr>
                <w:rFonts w:cs="Arial"/>
                <w:sz w:val="16"/>
                <w:szCs w:val="16"/>
              </w:rPr>
            </w:pPr>
            <w:r>
              <w:rPr>
                <w:rFonts w:cs="Arial"/>
                <w:sz w:val="16"/>
                <w:szCs w:val="16"/>
              </w:rPr>
              <w:t>Missing 307 and 308 for Namf_Communication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BA730D" w14:textId="6925D49B" w:rsidR="00C64FFC" w:rsidRDefault="00C64FFC" w:rsidP="00C64FFC">
            <w:pPr>
              <w:pStyle w:val="TAC"/>
              <w:rPr>
                <w:sz w:val="16"/>
              </w:rPr>
            </w:pPr>
            <w:r>
              <w:rPr>
                <w:sz w:val="16"/>
              </w:rPr>
              <w:t>17.2.0</w:t>
            </w:r>
          </w:p>
        </w:tc>
      </w:tr>
      <w:tr w:rsidR="00C64FFC" w:rsidRPr="00B44C23" w14:paraId="25DAA5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F965735" w14:textId="2CA06185"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C7322" w14:textId="1FC9FB91"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F9A1E2" w14:textId="3E3816F3"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CC466B1" w14:textId="5DCDAECE" w:rsidR="00C64FFC" w:rsidRDefault="00C64FFC" w:rsidP="00C64FFC">
            <w:pPr>
              <w:pStyle w:val="TAC"/>
              <w:rPr>
                <w:rFonts w:cs="Arial"/>
                <w:sz w:val="16"/>
                <w:szCs w:val="16"/>
              </w:rPr>
            </w:pPr>
            <w:r>
              <w:rPr>
                <w:rFonts w:cs="Arial"/>
                <w:sz w:val="16"/>
                <w:szCs w:val="16"/>
              </w:rPr>
              <w:t>0556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47D6D" w14:textId="36B7EAB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6C9271" w14:textId="48B3DB60"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3ADCB5" w14:textId="457575F3" w:rsidR="00C64FFC" w:rsidRDefault="00C64FFC" w:rsidP="00C64FFC">
            <w:pPr>
              <w:pStyle w:val="TAC"/>
              <w:jc w:val="left"/>
              <w:rPr>
                <w:rFonts w:cs="Arial"/>
                <w:sz w:val="16"/>
                <w:szCs w:val="16"/>
              </w:rPr>
            </w:pPr>
            <w:r>
              <w:rPr>
                <w:rFonts w:cs="Arial"/>
                <w:sz w:val="16"/>
                <w:szCs w:val="16"/>
              </w:rPr>
              <w:t>Data Type Description for Namf_Communication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31D58F" w14:textId="6B5A294E" w:rsidR="00C64FFC" w:rsidRDefault="00C64FFC" w:rsidP="00C64FFC">
            <w:pPr>
              <w:pStyle w:val="TAC"/>
              <w:rPr>
                <w:sz w:val="16"/>
              </w:rPr>
            </w:pPr>
            <w:r>
              <w:rPr>
                <w:sz w:val="16"/>
              </w:rPr>
              <w:t>17.2.0</w:t>
            </w:r>
          </w:p>
        </w:tc>
      </w:tr>
      <w:tr w:rsidR="00C64FFC" w:rsidRPr="00B44C23" w14:paraId="6256CAD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3203820C" w14:textId="22C4B1C2"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A0C5F9" w14:textId="6EE42F46"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7C376" w14:textId="08D537C8"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72762E" w14:textId="36F3BF80" w:rsidR="00C64FFC" w:rsidRDefault="00C64FFC" w:rsidP="00C64FFC">
            <w:pPr>
              <w:pStyle w:val="TAC"/>
              <w:rPr>
                <w:rFonts w:cs="Arial"/>
                <w:sz w:val="16"/>
                <w:szCs w:val="16"/>
              </w:rPr>
            </w:pPr>
            <w:r>
              <w:rPr>
                <w:rFonts w:cs="Arial"/>
                <w:sz w:val="16"/>
                <w:szCs w:val="16"/>
              </w:rPr>
              <w:t>0557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B2CCDB4" w14:textId="4006723C"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0DC4A21" w14:textId="52592E61"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14C8BA" w14:textId="463AD394" w:rsidR="00C64FFC" w:rsidRDefault="00C64FFC" w:rsidP="00C64FFC">
            <w:pPr>
              <w:pStyle w:val="TAC"/>
              <w:jc w:val="left"/>
              <w:rPr>
                <w:rFonts w:cs="Arial"/>
                <w:sz w:val="16"/>
                <w:szCs w:val="16"/>
              </w:rPr>
            </w:pPr>
            <w:r>
              <w:rPr>
                <w:rFonts w:cs="Arial"/>
                <w:sz w:val="16"/>
                <w:szCs w:val="16"/>
              </w:rPr>
              <w:t>Data Type Description for Namf_EventExposure Service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65616A" w14:textId="7CEF7DDC" w:rsidR="00C64FFC" w:rsidRDefault="00C64FFC" w:rsidP="00C64FFC">
            <w:pPr>
              <w:pStyle w:val="TAC"/>
              <w:rPr>
                <w:sz w:val="16"/>
              </w:rPr>
            </w:pPr>
            <w:r>
              <w:rPr>
                <w:sz w:val="16"/>
              </w:rPr>
              <w:t>17.2.0</w:t>
            </w:r>
          </w:p>
        </w:tc>
      </w:tr>
      <w:tr w:rsidR="00C64FFC" w:rsidRPr="00B44C23" w14:paraId="6472149D"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A130382" w14:textId="00E43744"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7A76DA" w14:textId="4E28E553"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2E8739" w14:textId="76C99C6A" w:rsidR="00C64FFC" w:rsidRPr="008B40A8" w:rsidRDefault="00C64FFC">
            <w:pPr>
              <w:pStyle w:val="TAC"/>
              <w:rPr>
                <w:sz w:val="16"/>
              </w:rPr>
            </w:pPr>
            <w:r w:rsidRPr="008B40A8">
              <w:rPr>
                <w:sz w:val="16"/>
              </w:rPr>
              <w:t>CP-211028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B0683A1" w14:textId="42551D20" w:rsidR="00C64FFC" w:rsidRDefault="00C64FFC" w:rsidP="00C64FFC">
            <w:pPr>
              <w:pStyle w:val="TAC"/>
              <w:rPr>
                <w:rFonts w:cs="Arial"/>
                <w:sz w:val="16"/>
                <w:szCs w:val="16"/>
              </w:rPr>
            </w:pPr>
            <w:r>
              <w:rPr>
                <w:rFonts w:cs="Arial"/>
                <w:sz w:val="16"/>
                <w:szCs w:val="16"/>
              </w:rPr>
              <w:t>0558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F47CE0" w14:textId="564B1EF4" w:rsidR="00C64FFC" w:rsidRDefault="00C64FFC" w:rsidP="00C64F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67587E" w14:textId="1AEF57AD"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BABFAC" w14:textId="59D3A89C" w:rsidR="00C64FFC" w:rsidRDefault="00C64FFC" w:rsidP="00C64FFC">
            <w:pPr>
              <w:pStyle w:val="TAC"/>
              <w:jc w:val="left"/>
              <w:rPr>
                <w:rFonts w:cs="Arial"/>
                <w:sz w:val="16"/>
                <w:szCs w:val="16"/>
              </w:rPr>
            </w:pPr>
            <w:r>
              <w:rPr>
                <w:rFonts w:cs="Arial"/>
                <w:sz w:val="16"/>
                <w:szCs w:val="16"/>
              </w:rPr>
              <w:t>Corrections on cardinality issues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582AE3" w14:textId="0A2B9C05" w:rsidR="00C64FFC" w:rsidRDefault="00C64FFC" w:rsidP="00C64FFC">
            <w:pPr>
              <w:pStyle w:val="TAC"/>
              <w:rPr>
                <w:sz w:val="16"/>
              </w:rPr>
            </w:pPr>
            <w:r>
              <w:rPr>
                <w:sz w:val="16"/>
              </w:rPr>
              <w:t>17.2.0</w:t>
            </w:r>
          </w:p>
        </w:tc>
      </w:tr>
      <w:tr w:rsidR="00C64FFC" w:rsidRPr="00B44C23" w14:paraId="44FC0791"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5BCB111B" w14:textId="11F26EC8"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5C3305" w14:textId="1C90B47E"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1E041C" w14:textId="2F828785" w:rsidR="00C64FFC" w:rsidRPr="008B40A8" w:rsidRDefault="00C64FFC">
            <w:pPr>
              <w:pStyle w:val="TAC"/>
              <w:rPr>
                <w:sz w:val="16"/>
              </w:rPr>
            </w:pPr>
            <w:r w:rsidRPr="008B40A8">
              <w:rPr>
                <w:sz w:val="16"/>
              </w:rPr>
              <w:t>CP-211062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E906FFA" w14:textId="6B0343F0" w:rsidR="00C64FFC" w:rsidRDefault="00C64FFC" w:rsidP="00C64FFC">
            <w:pPr>
              <w:pStyle w:val="TAC"/>
              <w:rPr>
                <w:rFonts w:cs="Arial"/>
                <w:sz w:val="16"/>
                <w:szCs w:val="16"/>
              </w:rPr>
            </w:pPr>
            <w:r>
              <w:rPr>
                <w:rFonts w:cs="Arial"/>
                <w:sz w:val="16"/>
                <w:szCs w:val="16"/>
              </w:rPr>
              <w:t>0564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624A06F" w14:textId="775241F3"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62BC1A0" w14:textId="29B8F98B" w:rsidR="00C64FFC" w:rsidRDefault="00C64FFC" w:rsidP="00C64F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B00858" w14:textId="27F84C54" w:rsidR="00C64FFC" w:rsidRDefault="00C64FFC" w:rsidP="00C64FFC">
            <w:pPr>
              <w:pStyle w:val="TAC"/>
              <w:jc w:val="left"/>
              <w:rPr>
                <w:rFonts w:cs="Arial"/>
                <w:sz w:val="16"/>
                <w:szCs w:val="16"/>
              </w:rPr>
            </w:pPr>
            <w:r>
              <w:rPr>
                <w:rFonts w:cs="Arial"/>
                <w:sz w:val="16"/>
                <w:szCs w:val="16"/>
              </w:rPr>
              <w:t>hSmfId in PduSessionContext transferred to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3CDD22" w14:textId="460D2E81" w:rsidR="00C64FFC" w:rsidRDefault="00C64FFC" w:rsidP="00C64FFC">
            <w:pPr>
              <w:pStyle w:val="TAC"/>
              <w:rPr>
                <w:sz w:val="16"/>
              </w:rPr>
            </w:pPr>
            <w:r>
              <w:rPr>
                <w:sz w:val="16"/>
              </w:rPr>
              <w:t>17.2.0</w:t>
            </w:r>
          </w:p>
        </w:tc>
      </w:tr>
      <w:tr w:rsidR="00C64FFC" w:rsidRPr="00B44C23" w14:paraId="3FCB8D8F" w14:textId="77777777" w:rsidTr="008B40A8">
        <w:tc>
          <w:tcPr>
            <w:tcW w:w="800" w:type="dxa"/>
            <w:tcBorders>
              <w:top w:val="single" w:sz="4" w:space="0" w:color="auto"/>
              <w:left w:val="single" w:sz="4" w:space="0" w:color="auto"/>
              <w:bottom w:val="single" w:sz="4" w:space="0" w:color="auto"/>
              <w:right w:val="single" w:sz="4" w:space="0" w:color="auto"/>
            </w:tcBorders>
            <w:shd w:val="solid" w:color="FFFFFF" w:fill="auto"/>
          </w:tcPr>
          <w:p w14:paraId="65B02654" w14:textId="76690456" w:rsidR="00C64FFC" w:rsidRPr="00B44C23" w:rsidRDefault="00C64FFC" w:rsidP="00C64FFC">
            <w:pPr>
              <w:pStyle w:val="TAC"/>
              <w:rPr>
                <w:sz w:val="16"/>
              </w:rPr>
            </w:pPr>
            <w:r>
              <w:rPr>
                <w:sz w:val="16"/>
              </w:rPr>
              <w:t>2021-06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B6338" w14:textId="35D84AC8" w:rsidR="00C64FFC" w:rsidRPr="00B44C23" w:rsidRDefault="00C64FFC" w:rsidP="00C64FFC">
            <w:pPr>
              <w:pStyle w:val="TAC"/>
              <w:rPr>
                <w:sz w:val="16"/>
              </w:rPr>
            </w:pPr>
            <w:r>
              <w:rPr>
                <w:sz w:val="16"/>
              </w:rPr>
              <w:t>CT#92e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DA3B19" w14:textId="3D95BA48" w:rsidR="00C64FFC" w:rsidRPr="008B40A8" w:rsidRDefault="00C64FFC">
            <w:pPr>
              <w:pStyle w:val="TAC"/>
              <w:rPr>
                <w:sz w:val="16"/>
              </w:rPr>
            </w:pPr>
            <w:r w:rsidRPr="008B40A8">
              <w:rPr>
                <w:sz w:val="16"/>
              </w:rPr>
              <w:t>CP-211050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1A3387" w14:textId="384A237C" w:rsidR="00C64FFC" w:rsidRDefault="00C64FFC" w:rsidP="00C64FFC">
            <w:pPr>
              <w:pStyle w:val="TAC"/>
              <w:rPr>
                <w:rFonts w:cs="Arial"/>
                <w:sz w:val="16"/>
                <w:szCs w:val="16"/>
              </w:rPr>
            </w:pPr>
            <w:r>
              <w:rPr>
                <w:rFonts w:cs="Arial"/>
                <w:sz w:val="16"/>
                <w:szCs w:val="16"/>
              </w:rPr>
              <w:t>0565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37AF37" w14:textId="0F402BA9" w:rsidR="00C64FFC" w:rsidRDefault="00C64FFC" w:rsidP="00C64F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499D68" w14:textId="2BD79D2E" w:rsidR="00C64FFC" w:rsidRDefault="00C64FFC" w:rsidP="00C64F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928831B" w14:textId="7B94FC51" w:rsidR="00C64FFC" w:rsidRDefault="00C64FFC" w:rsidP="00C64FFC">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3AAB55" w14:textId="02BDEEAA" w:rsidR="00C64FFC" w:rsidRDefault="00C64FFC" w:rsidP="00C64FFC">
            <w:pPr>
              <w:pStyle w:val="TAC"/>
              <w:rPr>
                <w:sz w:val="16"/>
              </w:rPr>
            </w:pPr>
            <w:r>
              <w:rPr>
                <w:sz w:val="16"/>
              </w:rPr>
              <w:t>17.2.0</w:t>
            </w:r>
          </w:p>
        </w:tc>
      </w:tr>
      <w:tr w:rsidR="00342BD7" w:rsidRPr="00B44C23" w14:paraId="09C1C067"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309F702E" w14:textId="61522DA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9F6A0D" w14:textId="2874EA3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B470A7" w14:textId="129D9F12" w:rsidR="00342BD7" w:rsidRPr="00342BD7" w:rsidRDefault="00D31383"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52A14B" w14:textId="06FCE316" w:rsidR="00342BD7" w:rsidRDefault="00342BD7" w:rsidP="00342BD7">
            <w:pPr>
              <w:pStyle w:val="TAC"/>
              <w:rPr>
                <w:rFonts w:cs="Arial"/>
                <w:sz w:val="16"/>
                <w:szCs w:val="16"/>
              </w:rPr>
            </w:pPr>
            <w:r>
              <w:rPr>
                <w:rFonts w:cs="Arial"/>
                <w:sz w:val="16"/>
                <w:szCs w:val="16"/>
              </w:rPr>
              <w:t>0568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027FEF" w14:textId="2EA06A08"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F2A475" w14:textId="5B1080BB" w:rsidR="00342BD7" w:rsidRDefault="00342BD7" w:rsidP="00342BD7">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89BCB8F" w14:textId="28BFB40E" w:rsidR="00342BD7" w:rsidRDefault="00342BD7" w:rsidP="00342BD7">
            <w:pPr>
              <w:pStyle w:val="TAC"/>
              <w:jc w:val="left"/>
              <w:rPr>
                <w:rFonts w:cs="Arial"/>
                <w:sz w:val="16"/>
                <w:szCs w:val="16"/>
              </w:rPr>
            </w:pPr>
            <w:r>
              <w:rPr>
                <w:rFonts w:cs="Arial"/>
                <w:sz w:val="16"/>
                <w:szCs w:val="16"/>
              </w:rPr>
              <w:t>Broadcast Empty Area List for Write-Replace-Warning Request NG-RAN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DD097D" w14:textId="03C8E2B5" w:rsidR="00342BD7" w:rsidRDefault="00342BD7" w:rsidP="00342BD7">
            <w:pPr>
              <w:pStyle w:val="TAC"/>
              <w:rPr>
                <w:sz w:val="16"/>
              </w:rPr>
            </w:pPr>
            <w:r>
              <w:rPr>
                <w:sz w:val="16"/>
              </w:rPr>
              <w:t>17.3.0</w:t>
            </w:r>
          </w:p>
        </w:tc>
      </w:tr>
      <w:tr w:rsidR="00342BD7" w:rsidRPr="00B44C23" w14:paraId="22D35FDF"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8BBB2A5" w14:textId="192020D9"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C121C2" w14:textId="35F47575"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338E3B2" w14:textId="73FE63CD"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88403CB" w14:textId="23277F3F" w:rsidR="00342BD7" w:rsidRDefault="00342BD7" w:rsidP="00342BD7">
            <w:pPr>
              <w:pStyle w:val="TAC"/>
              <w:rPr>
                <w:rFonts w:cs="Arial"/>
                <w:sz w:val="16"/>
                <w:szCs w:val="16"/>
              </w:rPr>
            </w:pPr>
            <w:r>
              <w:rPr>
                <w:rFonts w:cs="Arial"/>
                <w:sz w:val="16"/>
                <w:szCs w:val="16"/>
              </w:rPr>
              <w:t>0569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B9284AB" w14:textId="3D494A49"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F89320" w14:textId="3FB3A76A"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3107F7" w14:textId="5D6B477D" w:rsidR="00342BD7" w:rsidRDefault="00342BD7" w:rsidP="00342BD7">
            <w:pPr>
              <w:pStyle w:val="TAC"/>
              <w:jc w:val="left"/>
              <w:rPr>
                <w:rFonts w:cs="Arial"/>
                <w:sz w:val="16"/>
                <w:szCs w:val="16"/>
              </w:rPr>
            </w:pPr>
            <w:r>
              <w:rPr>
                <w:rFonts w:cs="Arial"/>
                <w:sz w:val="16"/>
                <w:szCs w:val="16"/>
              </w:rPr>
              <w:t>Corrections to NGAP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0B8AAA" w14:textId="0D6C824A" w:rsidR="00342BD7" w:rsidRDefault="00342BD7" w:rsidP="00342BD7">
            <w:pPr>
              <w:pStyle w:val="TAC"/>
              <w:rPr>
                <w:sz w:val="16"/>
              </w:rPr>
            </w:pPr>
            <w:r>
              <w:rPr>
                <w:sz w:val="16"/>
              </w:rPr>
              <w:t>17.3.0</w:t>
            </w:r>
          </w:p>
        </w:tc>
      </w:tr>
      <w:tr w:rsidR="00342BD7" w:rsidRPr="00B44C23" w14:paraId="6342D38A"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656CA3B" w14:textId="6F608B63"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992568" w14:textId="5D1F513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3CD6CE" w14:textId="6992B037" w:rsidR="00342BD7" w:rsidRPr="00342BD7" w:rsidRDefault="00342BD7" w:rsidP="00342BD7">
            <w:pPr>
              <w:pStyle w:val="TAC"/>
              <w:rPr>
                <w:sz w:val="16"/>
              </w:rPr>
            </w:pPr>
            <w:r w:rsidRPr="00D31383">
              <w:rPr>
                <w:rFonts w:cs="Arial"/>
                <w:sz w:val="16"/>
                <w:szCs w:val="16"/>
              </w:rPr>
              <w:t>CP-212082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9097660" w14:textId="6A2A5FA1" w:rsidR="00342BD7" w:rsidRDefault="00342BD7" w:rsidP="00342BD7">
            <w:pPr>
              <w:pStyle w:val="TAC"/>
              <w:rPr>
                <w:rFonts w:cs="Arial"/>
                <w:sz w:val="16"/>
                <w:szCs w:val="16"/>
              </w:rPr>
            </w:pPr>
            <w:r>
              <w:rPr>
                <w:rFonts w:cs="Arial"/>
                <w:sz w:val="16"/>
                <w:szCs w:val="16"/>
              </w:rPr>
              <w:t>0572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0F1D0A" w14:textId="76A38052"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D9CC24" w14:textId="797ECC03"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79742C" w14:textId="77A26E68" w:rsidR="00342BD7" w:rsidRDefault="00342BD7" w:rsidP="00342BD7">
            <w:pPr>
              <w:pStyle w:val="TAC"/>
              <w:jc w:val="left"/>
              <w:rPr>
                <w:rFonts w:cs="Arial"/>
                <w:sz w:val="16"/>
                <w:szCs w:val="16"/>
              </w:rPr>
            </w:pPr>
            <w:r>
              <w:rPr>
                <w:rFonts w:cs="Arial"/>
                <w:sz w:val="16"/>
                <w:szCs w:val="16"/>
              </w:rPr>
              <w:t>AM Policy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6A6F75" w14:textId="081710EB" w:rsidR="00342BD7" w:rsidRDefault="00342BD7" w:rsidP="00342BD7">
            <w:pPr>
              <w:pStyle w:val="TAC"/>
              <w:rPr>
                <w:sz w:val="16"/>
              </w:rPr>
            </w:pPr>
            <w:r>
              <w:rPr>
                <w:sz w:val="16"/>
              </w:rPr>
              <w:t>17.3.0</w:t>
            </w:r>
          </w:p>
        </w:tc>
      </w:tr>
      <w:tr w:rsidR="00342BD7" w:rsidRPr="00B44C23" w14:paraId="08492C1B"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E422EDD" w14:textId="4BD43638"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0CCA99" w14:textId="11217C88"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C52228" w14:textId="694735C8"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BC1274" w14:textId="1065839B" w:rsidR="00342BD7" w:rsidRDefault="00342BD7" w:rsidP="00342BD7">
            <w:pPr>
              <w:pStyle w:val="TAC"/>
              <w:rPr>
                <w:rFonts w:cs="Arial"/>
                <w:sz w:val="16"/>
                <w:szCs w:val="16"/>
              </w:rPr>
            </w:pPr>
            <w:r>
              <w:rPr>
                <w:rFonts w:cs="Arial"/>
                <w:sz w:val="16"/>
                <w:szCs w:val="16"/>
              </w:rPr>
              <w:t>0573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41CAF48" w14:textId="2176962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B7D1E0A" w14:textId="5D6BC6B0"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F64361" w14:textId="2D72907B" w:rsidR="00342BD7" w:rsidRDefault="00342BD7" w:rsidP="00342BD7">
            <w:pPr>
              <w:pStyle w:val="TAC"/>
              <w:jc w:val="left"/>
              <w:rPr>
                <w:rFonts w:cs="Arial"/>
                <w:sz w:val="16"/>
                <w:szCs w:val="16"/>
              </w:rPr>
            </w:pPr>
            <w:r>
              <w:rPr>
                <w:rFonts w:cs="Arial"/>
                <w:sz w:val="16"/>
                <w:szCs w:val="16"/>
              </w:rPr>
              <w:t>The maxReports IE in AmfEvent or AmfEventMode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83D9D9" w14:textId="673F9761" w:rsidR="00342BD7" w:rsidRDefault="00342BD7" w:rsidP="00342BD7">
            <w:pPr>
              <w:pStyle w:val="TAC"/>
              <w:rPr>
                <w:sz w:val="16"/>
              </w:rPr>
            </w:pPr>
            <w:r>
              <w:rPr>
                <w:sz w:val="16"/>
              </w:rPr>
              <w:t>17.3.0</w:t>
            </w:r>
          </w:p>
        </w:tc>
      </w:tr>
      <w:tr w:rsidR="00342BD7" w:rsidRPr="00B44C23" w14:paraId="173F01D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FDD293C" w14:textId="13EF37BA"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3D4D7" w14:textId="7B3646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689011D" w14:textId="10FDE53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0FC9A89" w14:textId="0AB22A54" w:rsidR="00342BD7" w:rsidRDefault="00342BD7" w:rsidP="00342BD7">
            <w:pPr>
              <w:pStyle w:val="TAC"/>
              <w:rPr>
                <w:rFonts w:cs="Arial"/>
                <w:sz w:val="16"/>
                <w:szCs w:val="16"/>
              </w:rPr>
            </w:pPr>
            <w:r>
              <w:rPr>
                <w:rFonts w:cs="Arial"/>
                <w:sz w:val="16"/>
                <w:szCs w:val="16"/>
              </w:rPr>
              <w:t>0574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C17447" w14:textId="700E8A91"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96A0F4" w14:textId="78E6C36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A9B6B1" w14:textId="1F1D8C89" w:rsidR="00342BD7" w:rsidRDefault="00342BD7" w:rsidP="00342BD7">
            <w:pPr>
              <w:pStyle w:val="TAC"/>
              <w:jc w:val="left"/>
              <w:rPr>
                <w:rFonts w:cs="Arial"/>
                <w:sz w:val="16"/>
                <w:szCs w:val="16"/>
              </w:rPr>
            </w:pPr>
            <w:r>
              <w:rPr>
                <w:rFonts w:cs="Arial"/>
                <w:sz w:val="16"/>
                <w:szCs w:val="16"/>
              </w:rPr>
              <w:t>Resource archetype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D25620" w14:textId="4F0013D2" w:rsidR="00342BD7" w:rsidRDefault="00342BD7" w:rsidP="00342BD7">
            <w:pPr>
              <w:pStyle w:val="TAC"/>
              <w:rPr>
                <w:sz w:val="16"/>
              </w:rPr>
            </w:pPr>
            <w:r>
              <w:rPr>
                <w:sz w:val="16"/>
              </w:rPr>
              <w:t>17.3.0</w:t>
            </w:r>
          </w:p>
        </w:tc>
      </w:tr>
      <w:tr w:rsidR="00342BD7" w:rsidRPr="00B44C23" w14:paraId="02C34194"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549AE427" w14:textId="260674D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F8CD3" w14:textId="5361886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C3A60A2" w14:textId="0530E6FF" w:rsidR="00342BD7" w:rsidRPr="00342BD7" w:rsidRDefault="00342BD7" w:rsidP="00342BD7">
            <w:pPr>
              <w:pStyle w:val="TAC"/>
              <w:rPr>
                <w:sz w:val="16"/>
              </w:rPr>
            </w:pPr>
            <w:r w:rsidRPr="00D31383">
              <w:rPr>
                <w:rFonts w:cs="Arial"/>
                <w:sz w:val="16"/>
                <w:szCs w:val="16"/>
              </w:rPr>
              <w:t>CP-212041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99E280" w14:textId="47E32175" w:rsidR="00342BD7" w:rsidRDefault="00342BD7" w:rsidP="00342BD7">
            <w:pPr>
              <w:pStyle w:val="TAC"/>
              <w:rPr>
                <w:rFonts w:cs="Arial"/>
                <w:sz w:val="16"/>
                <w:szCs w:val="16"/>
              </w:rPr>
            </w:pPr>
            <w:r>
              <w:rPr>
                <w:rFonts w:cs="Arial"/>
                <w:sz w:val="16"/>
                <w:szCs w:val="16"/>
              </w:rPr>
              <w:t>0575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892EC17" w14:textId="6F8753A7"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77812E9" w14:textId="35A118D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7A4557" w14:textId="4BA5330B" w:rsidR="00342BD7" w:rsidRDefault="00342BD7" w:rsidP="00342BD7">
            <w:pPr>
              <w:pStyle w:val="TAC"/>
              <w:jc w:val="left"/>
              <w:rPr>
                <w:rFonts w:cs="Arial"/>
                <w:sz w:val="16"/>
                <w:szCs w:val="16"/>
              </w:rPr>
            </w:pPr>
            <w:r>
              <w:rPr>
                <w:rFonts w:cs="Arial"/>
                <w:sz w:val="16"/>
                <w:szCs w:val="16"/>
              </w:rPr>
              <w:t>NF Services consumed by DCCF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30C80" w14:textId="35AF2EE8" w:rsidR="00342BD7" w:rsidRDefault="00342BD7" w:rsidP="00342BD7">
            <w:pPr>
              <w:pStyle w:val="TAC"/>
              <w:rPr>
                <w:sz w:val="16"/>
              </w:rPr>
            </w:pPr>
            <w:r>
              <w:rPr>
                <w:sz w:val="16"/>
              </w:rPr>
              <w:t>17.3.0</w:t>
            </w:r>
          </w:p>
        </w:tc>
      </w:tr>
      <w:tr w:rsidR="00342BD7" w:rsidRPr="00B44C23" w14:paraId="5D86DE8C"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5A8DF0E" w14:textId="5E837516"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81C466" w14:textId="56B417F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584C42" w14:textId="3B65684A"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972333B" w14:textId="0041DA2E" w:rsidR="00342BD7" w:rsidRDefault="00342BD7" w:rsidP="00342BD7">
            <w:pPr>
              <w:pStyle w:val="TAC"/>
              <w:rPr>
                <w:rFonts w:cs="Arial"/>
                <w:sz w:val="16"/>
                <w:szCs w:val="16"/>
              </w:rPr>
            </w:pPr>
            <w:r>
              <w:rPr>
                <w:rFonts w:cs="Arial"/>
                <w:sz w:val="16"/>
                <w:szCs w:val="16"/>
              </w:rPr>
              <w:t>0576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D241B33" w14:textId="795BB86D"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345947" w14:textId="4EBF23C3"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51EC42" w14:textId="1BA40D95" w:rsidR="00342BD7" w:rsidRDefault="00342BD7" w:rsidP="00342BD7">
            <w:pPr>
              <w:pStyle w:val="TAC"/>
              <w:jc w:val="left"/>
              <w:rPr>
                <w:rFonts w:cs="Arial"/>
                <w:sz w:val="16"/>
                <w:szCs w:val="16"/>
              </w:rPr>
            </w:pPr>
            <w:r>
              <w:rPr>
                <w:rFonts w:cs="Arial"/>
                <w:sz w:val="16"/>
                <w:szCs w:val="16"/>
              </w:rPr>
              <w:t>Binding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E1765E" w14:textId="100908C1" w:rsidR="00342BD7" w:rsidRDefault="00342BD7" w:rsidP="00342BD7">
            <w:pPr>
              <w:pStyle w:val="TAC"/>
              <w:rPr>
                <w:sz w:val="16"/>
              </w:rPr>
            </w:pPr>
            <w:r>
              <w:rPr>
                <w:sz w:val="16"/>
              </w:rPr>
              <w:t>17.3.0</w:t>
            </w:r>
          </w:p>
        </w:tc>
      </w:tr>
      <w:tr w:rsidR="00342BD7" w:rsidRPr="00B44C23" w14:paraId="726FA74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7F401EFA" w14:textId="5730E57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F15ED2" w14:textId="476C5E1A"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BCF7DD3" w14:textId="29F1F2A7" w:rsidR="00342BD7" w:rsidRPr="00342BD7" w:rsidRDefault="00342BD7" w:rsidP="00342BD7">
            <w:pPr>
              <w:pStyle w:val="TAC"/>
              <w:rPr>
                <w:sz w:val="16"/>
              </w:rPr>
            </w:pPr>
            <w:r w:rsidRPr="00D31383">
              <w:rPr>
                <w:rFonts w:cs="Arial"/>
                <w:sz w:val="16"/>
                <w:szCs w:val="16"/>
              </w:rPr>
              <w:t>CP-212026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1AD1D6" w14:textId="15CBC2F0" w:rsidR="00342BD7" w:rsidRDefault="00342BD7" w:rsidP="00342BD7">
            <w:pPr>
              <w:pStyle w:val="TAC"/>
              <w:rPr>
                <w:rFonts w:cs="Arial"/>
                <w:sz w:val="16"/>
                <w:szCs w:val="16"/>
              </w:rPr>
            </w:pPr>
            <w:r>
              <w:rPr>
                <w:rFonts w:cs="Arial"/>
                <w:sz w:val="16"/>
                <w:szCs w:val="16"/>
              </w:rPr>
              <w:t>0578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F0AB79" w14:textId="45023586"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EF2BA9" w14:textId="00CC2256"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6AAFAF" w14:textId="7FA9C5C5" w:rsidR="00342BD7" w:rsidRDefault="00342BD7" w:rsidP="00342BD7">
            <w:pPr>
              <w:pStyle w:val="TAC"/>
              <w:jc w:val="left"/>
              <w:rPr>
                <w:rFonts w:cs="Arial"/>
                <w:sz w:val="16"/>
                <w:szCs w:val="16"/>
              </w:rPr>
            </w:pPr>
            <w:r>
              <w:rPr>
                <w:rFonts w:cs="Arial"/>
                <w:sz w:val="16"/>
                <w:szCs w:val="16"/>
              </w:rPr>
              <w:t>Missing errors in AMF APIs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E2BCBF" w14:textId="72B9F935" w:rsidR="00342BD7" w:rsidRDefault="00342BD7" w:rsidP="00342BD7">
            <w:pPr>
              <w:pStyle w:val="TAC"/>
              <w:rPr>
                <w:sz w:val="16"/>
              </w:rPr>
            </w:pPr>
            <w:r>
              <w:rPr>
                <w:sz w:val="16"/>
              </w:rPr>
              <w:t>17.3.0</w:t>
            </w:r>
          </w:p>
        </w:tc>
      </w:tr>
      <w:tr w:rsidR="00342BD7" w:rsidRPr="00B44C23" w14:paraId="5FEAF301"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60FC0CEC" w14:textId="065614F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889BD1" w14:textId="42CD0C6D"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CE71D9" w14:textId="336D72C7"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F27244" w14:textId="324DE9C0" w:rsidR="00342BD7" w:rsidRDefault="00342BD7" w:rsidP="00342BD7">
            <w:pPr>
              <w:pStyle w:val="TAC"/>
              <w:rPr>
                <w:rFonts w:cs="Arial"/>
                <w:sz w:val="16"/>
                <w:szCs w:val="16"/>
              </w:rPr>
            </w:pPr>
            <w:r>
              <w:rPr>
                <w:rFonts w:cs="Arial"/>
                <w:sz w:val="16"/>
                <w:szCs w:val="16"/>
              </w:rPr>
              <w:t>0580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166BC7" w14:textId="720D408B"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794D" w14:textId="0171F904"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0747CE" w14:textId="2F15230F" w:rsidR="00342BD7" w:rsidRDefault="00342BD7" w:rsidP="00342BD7">
            <w:pPr>
              <w:pStyle w:val="TAC"/>
              <w:jc w:val="left"/>
              <w:rPr>
                <w:rFonts w:cs="Arial"/>
                <w:sz w:val="16"/>
                <w:szCs w:val="16"/>
              </w:rPr>
            </w:pPr>
            <w:r>
              <w:rPr>
                <w:rFonts w:cs="Arial"/>
                <w:sz w:val="16"/>
                <w:szCs w:val="16"/>
              </w:rPr>
              <w:t>Add UE Positioning Capabilities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5A7298" w14:textId="1AB1DDE7" w:rsidR="00342BD7" w:rsidRDefault="00342BD7" w:rsidP="00342BD7">
            <w:pPr>
              <w:pStyle w:val="TAC"/>
              <w:rPr>
                <w:sz w:val="16"/>
              </w:rPr>
            </w:pPr>
            <w:r>
              <w:rPr>
                <w:sz w:val="16"/>
              </w:rPr>
              <w:t>17.3.0</w:t>
            </w:r>
          </w:p>
        </w:tc>
      </w:tr>
      <w:tr w:rsidR="00342BD7" w:rsidRPr="00B44C23" w14:paraId="1EA5BE80"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822681" w14:textId="377D6221"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0BE3E7" w14:textId="675524C2"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2E1DE" w14:textId="4ADBA2FB" w:rsidR="00342BD7" w:rsidRPr="00342BD7" w:rsidRDefault="00342BD7" w:rsidP="00342BD7">
            <w:pPr>
              <w:pStyle w:val="TAC"/>
              <w:rPr>
                <w:sz w:val="16"/>
              </w:rPr>
            </w:pPr>
            <w:r w:rsidRPr="00D31383">
              <w:rPr>
                <w:rFonts w:cs="Arial"/>
                <w:sz w:val="16"/>
                <w:szCs w:val="16"/>
              </w:rPr>
              <w:t>CP-2120</w:t>
            </w:r>
            <w:r w:rsidR="00D31383">
              <w:rPr>
                <w:rFonts w:cs="Arial"/>
                <w:sz w:val="16"/>
                <w:szCs w:val="16"/>
              </w:rPr>
              <w:t>97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0FF064" w14:textId="0C6AC887" w:rsidR="00342BD7" w:rsidRDefault="00342BD7" w:rsidP="00342BD7">
            <w:pPr>
              <w:pStyle w:val="TAC"/>
              <w:rPr>
                <w:rFonts w:cs="Arial"/>
                <w:sz w:val="16"/>
                <w:szCs w:val="16"/>
              </w:rPr>
            </w:pPr>
            <w:r>
              <w:rPr>
                <w:rFonts w:cs="Arial"/>
                <w:sz w:val="16"/>
                <w:szCs w:val="16"/>
              </w:rPr>
              <w:t>0582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8861801" w14:textId="779B8D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B539283" w14:textId="2599F89F" w:rsidR="00342BD7" w:rsidRDefault="00342BD7" w:rsidP="00342BD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028959E" w14:textId="58EEC01A" w:rsidR="00342BD7" w:rsidRDefault="00342BD7" w:rsidP="00342BD7">
            <w:pPr>
              <w:pStyle w:val="TAC"/>
              <w:jc w:val="left"/>
              <w:rPr>
                <w:rFonts w:cs="Arial"/>
                <w:sz w:val="16"/>
                <w:szCs w:val="16"/>
              </w:rPr>
            </w:pPr>
            <w:r>
              <w:rPr>
                <w:rFonts w:cs="Arial"/>
                <w:sz w:val="16"/>
                <w:szCs w:val="16"/>
              </w:rPr>
              <w:t>3xx description correction for SCP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0082C6" w14:textId="44F8C3FD" w:rsidR="00342BD7" w:rsidRDefault="00342BD7" w:rsidP="00342BD7">
            <w:pPr>
              <w:pStyle w:val="TAC"/>
              <w:rPr>
                <w:sz w:val="16"/>
              </w:rPr>
            </w:pPr>
            <w:r>
              <w:rPr>
                <w:sz w:val="16"/>
              </w:rPr>
              <w:t>17.3.0</w:t>
            </w:r>
          </w:p>
        </w:tc>
      </w:tr>
      <w:tr w:rsidR="00342BD7" w:rsidRPr="00B44C23" w14:paraId="0BDCA6A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164CDE" w14:textId="25ED73E7"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8F9793" w14:textId="7F41C46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3B69B59" w14:textId="1FA56198" w:rsidR="00342BD7" w:rsidRPr="00342BD7" w:rsidRDefault="00342BD7" w:rsidP="00342BD7">
            <w:pPr>
              <w:pStyle w:val="TAC"/>
              <w:rPr>
                <w:sz w:val="16"/>
              </w:rPr>
            </w:pPr>
            <w:r w:rsidRPr="00D31383">
              <w:rPr>
                <w:rFonts w:cs="Arial"/>
                <w:sz w:val="16"/>
                <w:szCs w:val="16"/>
              </w:rPr>
              <w:t>CP-212034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F7280F7" w14:textId="1EE3C35B" w:rsidR="00342BD7" w:rsidRDefault="00342BD7" w:rsidP="00342BD7">
            <w:pPr>
              <w:pStyle w:val="TAC"/>
              <w:rPr>
                <w:rFonts w:cs="Arial"/>
                <w:sz w:val="16"/>
                <w:szCs w:val="16"/>
              </w:rPr>
            </w:pPr>
            <w:r>
              <w:rPr>
                <w:rFonts w:cs="Arial"/>
                <w:sz w:val="16"/>
                <w:szCs w:val="16"/>
              </w:rPr>
              <w:t>0585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CA898E" w14:textId="22CA3A80"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30BCFF2" w14:textId="4332FC11"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355C12" w14:textId="5A4C947D" w:rsidR="00342BD7" w:rsidRDefault="00342BD7" w:rsidP="00342BD7">
            <w:pPr>
              <w:pStyle w:val="TAC"/>
              <w:jc w:val="left"/>
              <w:rPr>
                <w:rFonts w:cs="Arial"/>
                <w:sz w:val="16"/>
                <w:szCs w:val="16"/>
              </w:rPr>
            </w:pPr>
            <w:r>
              <w:rPr>
                <w:rFonts w:cs="Arial"/>
                <w:sz w:val="16"/>
                <w:szCs w:val="16"/>
              </w:rPr>
              <w:t>Multiple QoS Class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19DA68" w14:textId="5882901C" w:rsidR="00342BD7" w:rsidRDefault="00342BD7" w:rsidP="00342BD7">
            <w:pPr>
              <w:pStyle w:val="TAC"/>
              <w:rPr>
                <w:sz w:val="16"/>
              </w:rPr>
            </w:pPr>
            <w:r>
              <w:rPr>
                <w:sz w:val="16"/>
              </w:rPr>
              <w:t>17.3.0</w:t>
            </w:r>
          </w:p>
        </w:tc>
      </w:tr>
      <w:tr w:rsidR="00342BD7" w:rsidRPr="00B44C23" w14:paraId="671CBD92"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2450B2A8" w14:textId="284FD05C"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E2936C" w14:textId="0C3EFD21"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3E7F81" w14:textId="4C1C2137" w:rsidR="00342BD7" w:rsidRPr="00342BD7" w:rsidRDefault="00342BD7" w:rsidP="00342BD7">
            <w:pPr>
              <w:pStyle w:val="TAC"/>
              <w:rPr>
                <w:sz w:val="16"/>
              </w:rPr>
            </w:pPr>
            <w:r w:rsidRPr="00D31383">
              <w:rPr>
                <w:rFonts w:cs="Arial"/>
                <w:sz w:val="16"/>
                <w:szCs w:val="16"/>
              </w:rPr>
              <w:t>CP-212037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1AE7FEE" w14:textId="15FD0187" w:rsidR="00342BD7" w:rsidRDefault="00342BD7" w:rsidP="00342BD7">
            <w:pPr>
              <w:pStyle w:val="TAC"/>
              <w:rPr>
                <w:rFonts w:cs="Arial"/>
                <w:sz w:val="16"/>
                <w:szCs w:val="16"/>
              </w:rPr>
            </w:pPr>
            <w:r>
              <w:rPr>
                <w:rFonts w:cs="Arial"/>
                <w:sz w:val="16"/>
                <w:szCs w:val="16"/>
              </w:rPr>
              <w:t>0586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6EC844" w14:textId="26305A5B"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B05CDBD" w14:textId="28072562" w:rsidR="00342BD7" w:rsidRDefault="00342BD7" w:rsidP="00342BD7">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B2C160" w14:textId="46E96098" w:rsidR="00342BD7" w:rsidRDefault="00342BD7" w:rsidP="00342BD7">
            <w:pPr>
              <w:pStyle w:val="TAC"/>
              <w:jc w:val="left"/>
              <w:rPr>
                <w:rFonts w:cs="Arial"/>
                <w:sz w:val="16"/>
                <w:szCs w:val="16"/>
              </w:rPr>
            </w:pPr>
            <w:r>
              <w:rPr>
                <w:rFonts w:cs="Arial"/>
                <w:sz w:val="16"/>
                <w:szCs w:val="16"/>
              </w:rPr>
              <w:t>Dynamic management of group based event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B14123" w14:textId="7EC354DD" w:rsidR="00342BD7" w:rsidRDefault="00342BD7" w:rsidP="00342BD7">
            <w:pPr>
              <w:pStyle w:val="TAC"/>
              <w:rPr>
                <w:sz w:val="16"/>
              </w:rPr>
            </w:pPr>
            <w:r>
              <w:rPr>
                <w:sz w:val="16"/>
              </w:rPr>
              <w:t>17.3.0</w:t>
            </w:r>
          </w:p>
        </w:tc>
      </w:tr>
      <w:tr w:rsidR="00342BD7" w:rsidRPr="00B44C23" w14:paraId="035D3EF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022AD3A" w14:textId="4CD11484"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C5513" w14:textId="670182F0"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A388CEB" w14:textId="397507F0" w:rsidR="00342BD7" w:rsidRPr="00342BD7" w:rsidRDefault="00342BD7" w:rsidP="00342BD7">
            <w:pPr>
              <w:pStyle w:val="TAC"/>
              <w:rPr>
                <w:sz w:val="16"/>
              </w:rPr>
            </w:pPr>
            <w:r w:rsidRPr="00D31383">
              <w:rPr>
                <w:rFonts w:cs="Arial"/>
                <w:sz w:val="16"/>
                <w:szCs w:val="16"/>
              </w:rPr>
              <w:t>CP-212051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831D76" w14:textId="3531EFA7" w:rsidR="00342BD7" w:rsidRDefault="00342BD7" w:rsidP="00342BD7">
            <w:pPr>
              <w:pStyle w:val="TAC"/>
              <w:rPr>
                <w:rFonts w:cs="Arial"/>
                <w:sz w:val="16"/>
                <w:szCs w:val="16"/>
              </w:rPr>
            </w:pPr>
            <w:r>
              <w:rPr>
                <w:rFonts w:cs="Arial"/>
                <w:sz w:val="16"/>
                <w:szCs w:val="16"/>
              </w:rPr>
              <w:t>0591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F0E2F14" w14:textId="57C3A558" w:rsidR="00342BD7" w:rsidRDefault="00342BD7" w:rsidP="00342BD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30EBBA" w14:textId="07AB0C5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5D03A20" w14:textId="022B7141" w:rsidR="00342BD7" w:rsidRDefault="00342BD7" w:rsidP="00342BD7">
            <w:pPr>
              <w:pStyle w:val="TAC"/>
              <w:jc w:val="left"/>
              <w:rPr>
                <w:rFonts w:cs="Arial"/>
                <w:sz w:val="16"/>
                <w:szCs w:val="16"/>
              </w:rPr>
            </w:pPr>
            <w:r>
              <w:rPr>
                <w:rFonts w:cs="Arial"/>
                <w:sz w:val="16"/>
                <w:szCs w:val="16"/>
              </w:rPr>
              <w:t>NfInstanceId of CBCF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52CBB3" w14:textId="269B8B69" w:rsidR="00342BD7" w:rsidRDefault="00342BD7" w:rsidP="00342BD7">
            <w:pPr>
              <w:pStyle w:val="TAC"/>
              <w:rPr>
                <w:sz w:val="16"/>
              </w:rPr>
            </w:pPr>
            <w:r>
              <w:rPr>
                <w:sz w:val="16"/>
              </w:rPr>
              <w:t>17.3.0</w:t>
            </w:r>
          </w:p>
        </w:tc>
      </w:tr>
      <w:tr w:rsidR="00342BD7" w:rsidRPr="00B44C23" w14:paraId="6DE2B945"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0A9BE41A" w14:textId="7FC7995B"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8A73D1" w14:textId="6DC82A8E"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F89DF81" w14:textId="350C40F0" w:rsidR="00342BD7" w:rsidRPr="00342BD7" w:rsidRDefault="00342BD7" w:rsidP="00342BD7">
            <w:pPr>
              <w:pStyle w:val="TAC"/>
              <w:rPr>
                <w:sz w:val="16"/>
              </w:rPr>
            </w:pPr>
            <w:r w:rsidRPr="00D31383">
              <w:rPr>
                <w:rFonts w:cs="Arial"/>
                <w:sz w:val="16"/>
                <w:szCs w:val="16"/>
              </w:rPr>
              <w:t>CP-212036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7505C1D" w14:textId="48054A9C" w:rsidR="00342BD7" w:rsidRDefault="00342BD7" w:rsidP="00342BD7">
            <w:pPr>
              <w:pStyle w:val="TAC"/>
              <w:rPr>
                <w:rFonts w:cs="Arial"/>
                <w:sz w:val="16"/>
                <w:szCs w:val="16"/>
              </w:rPr>
            </w:pPr>
            <w:r>
              <w:rPr>
                <w:rFonts w:cs="Arial"/>
                <w:sz w:val="16"/>
                <w:szCs w:val="16"/>
              </w:rPr>
              <w:t>0592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EA8EF1" w14:textId="0E0C16D2"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7A7530" w14:textId="00D42918"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EE90C7" w14:textId="57A46968" w:rsidR="00342BD7" w:rsidRDefault="00342BD7" w:rsidP="00342BD7">
            <w:pPr>
              <w:pStyle w:val="TAC"/>
              <w:jc w:val="left"/>
              <w:rPr>
                <w:rFonts w:cs="Arial"/>
                <w:sz w:val="16"/>
                <w:szCs w:val="16"/>
              </w:rPr>
            </w:pPr>
            <w:r>
              <w:rPr>
                <w:rFonts w:cs="Arial"/>
                <w:sz w:val="16"/>
                <w:szCs w:val="16"/>
              </w:rPr>
              <w:t>Miscellaneous 5G ProSe related corrections and updates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34D52C" w14:textId="38400EFD" w:rsidR="00342BD7" w:rsidRDefault="00342BD7" w:rsidP="00342BD7">
            <w:pPr>
              <w:pStyle w:val="TAC"/>
              <w:rPr>
                <w:sz w:val="16"/>
              </w:rPr>
            </w:pPr>
            <w:r>
              <w:rPr>
                <w:sz w:val="16"/>
              </w:rPr>
              <w:t>17.3.0</w:t>
            </w:r>
          </w:p>
        </w:tc>
      </w:tr>
      <w:tr w:rsidR="00342BD7" w:rsidRPr="00B44C23" w14:paraId="4FF421DD" w14:textId="77777777" w:rsidTr="00197A74">
        <w:tc>
          <w:tcPr>
            <w:tcW w:w="800" w:type="dxa"/>
            <w:tcBorders>
              <w:top w:val="single" w:sz="4" w:space="0" w:color="auto"/>
              <w:left w:val="single" w:sz="4" w:space="0" w:color="auto"/>
              <w:bottom w:val="single" w:sz="4" w:space="0" w:color="auto"/>
              <w:right w:val="single" w:sz="4" w:space="0" w:color="auto"/>
            </w:tcBorders>
            <w:shd w:val="solid" w:color="FFFFFF" w:fill="auto"/>
          </w:tcPr>
          <w:p w14:paraId="16B85B79" w14:textId="163B332E" w:rsidR="00342BD7" w:rsidRDefault="00342BD7" w:rsidP="00342BD7">
            <w:pPr>
              <w:pStyle w:val="TAC"/>
              <w:rPr>
                <w:sz w:val="16"/>
              </w:rPr>
            </w:pPr>
            <w:r>
              <w:rPr>
                <w:sz w:val="16"/>
              </w:rPr>
              <w:t>2021-09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99EBED" w14:textId="78273B0F" w:rsidR="00342BD7" w:rsidRDefault="00342BD7" w:rsidP="00342BD7">
            <w:pPr>
              <w:pStyle w:val="TAC"/>
              <w:rPr>
                <w:sz w:val="16"/>
              </w:rPr>
            </w:pPr>
            <w:r>
              <w:rPr>
                <w:sz w:val="16"/>
              </w:rPr>
              <w:t>CT#93e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0FCBB10" w14:textId="2BA876FC" w:rsidR="00342BD7" w:rsidRPr="00342BD7" w:rsidRDefault="00342BD7" w:rsidP="00342BD7">
            <w:pPr>
              <w:pStyle w:val="TAC"/>
              <w:rPr>
                <w:sz w:val="16"/>
              </w:rPr>
            </w:pPr>
            <w:r w:rsidRPr="00D31383">
              <w:rPr>
                <w:rFonts w:cs="Arial"/>
                <w:sz w:val="16"/>
                <w:szCs w:val="16"/>
              </w:rPr>
              <w:t>CP-212059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A13817" w14:textId="66393709" w:rsidR="00342BD7" w:rsidRDefault="00342BD7" w:rsidP="00342BD7">
            <w:pPr>
              <w:pStyle w:val="TAC"/>
              <w:rPr>
                <w:rFonts w:cs="Arial"/>
                <w:sz w:val="16"/>
                <w:szCs w:val="16"/>
              </w:rPr>
            </w:pPr>
            <w:r>
              <w:rPr>
                <w:rFonts w:cs="Arial"/>
                <w:sz w:val="16"/>
                <w:szCs w:val="16"/>
              </w:rPr>
              <w:t>0593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5F1BE0B" w14:textId="3C0152C0" w:rsidR="00342BD7" w:rsidRDefault="00342BD7" w:rsidP="00342BD7">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149738" w14:textId="19D06612" w:rsidR="00342BD7" w:rsidRDefault="00342BD7" w:rsidP="00342BD7">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A167C" w14:textId="596CADB9" w:rsidR="00342BD7" w:rsidRDefault="00342BD7" w:rsidP="00342BD7">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3D7668" w14:textId="0C8BE391" w:rsidR="00342BD7" w:rsidRDefault="00342BD7" w:rsidP="00342BD7">
            <w:pPr>
              <w:pStyle w:val="TAC"/>
              <w:rPr>
                <w:sz w:val="16"/>
              </w:rPr>
            </w:pPr>
            <w:r>
              <w:rPr>
                <w:sz w:val="16"/>
              </w:rPr>
              <w:t>17.3.0</w:t>
            </w:r>
          </w:p>
        </w:tc>
      </w:tr>
      <w:tr w:rsidR="00265ADB" w:rsidRPr="00B44C23" w14:paraId="0E44A3F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322AE3" w14:textId="37E32F2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A41B49" w14:textId="08971AC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BB78AAC" w14:textId="40BDD0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4FC971" w14:textId="42EBB5DB" w:rsidR="00265ADB" w:rsidRDefault="00265ADB" w:rsidP="00265ADB">
            <w:pPr>
              <w:pStyle w:val="TAC"/>
              <w:rPr>
                <w:rFonts w:cs="Arial"/>
                <w:sz w:val="16"/>
                <w:szCs w:val="16"/>
              </w:rPr>
            </w:pPr>
            <w:r>
              <w:rPr>
                <w:rFonts w:cs="Arial"/>
                <w:sz w:val="16"/>
                <w:szCs w:val="16"/>
              </w:rPr>
              <w:t>0596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EFCF8A" w14:textId="67AC702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9B2A8" w14:textId="5D57104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647A27C" w14:textId="6AE06A8A" w:rsidR="00265ADB" w:rsidRDefault="00265ADB" w:rsidP="00265ADB">
            <w:pPr>
              <w:pStyle w:val="TAC"/>
              <w:jc w:val="left"/>
              <w:rPr>
                <w:rFonts w:cs="Arial"/>
                <w:sz w:val="16"/>
                <w:szCs w:val="16"/>
              </w:rPr>
            </w:pPr>
            <w:r>
              <w:rPr>
                <w:rFonts w:cs="Arial"/>
                <w:sz w:val="16"/>
                <w:szCs w:val="16"/>
              </w:rPr>
              <w:t>Introduction of new AMF services (MBSBroadcast and MBSCommunication) to clauses 4.1 and 5.1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14584" w14:textId="763402C6" w:rsidR="00265ADB" w:rsidRDefault="00265ADB" w:rsidP="00265ADB">
            <w:pPr>
              <w:pStyle w:val="TAC"/>
              <w:rPr>
                <w:sz w:val="16"/>
              </w:rPr>
            </w:pPr>
            <w:r>
              <w:rPr>
                <w:sz w:val="16"/>
              </w:rPr>
              <w:t>17.4.0</w:t>
            </w:r>
          </w:p>
        </w:tc>
      </w:tr>
      <w:tr w:rsidR="00265ADB" w:rsidRPr="00B44C23" w14:paraId="764513A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9E2FB57" w14:textId="322768B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D10BB3" w14:textId="70D15A3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BABCBA" w14:textId="4CEFE4FE"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7E6F839" w14:textId="7017A57E" w:rsidR="00265ADB" w:rsidRDefault="00265ADB" w:rsidP="00265ADB">
            <w:pPr>
              <w:pStyle w:val="TAC"/>
              <w:rPr>
                <w:rFonts w:cs="Arial"/>
                <w:sz w:val="16"/>
                <w:szCs w:val="16"/>
              </w:rPr>
            </w:pPr>
            <w:r>
              <w:rPr>
                <w:rFonts w:cs="Arial"/>
                <w:sz w:val="16"/>
                <w:szCs w:val="16"/>
              </w:rPr>
              <w:t>0597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2CD7594" w14:textId="5634B3BB"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24848F" w14:textId="3EDFE892"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FE3AF7" w14:textId="3E64180F" w:rsidR="00265ADB" w:rsidRDefault="00265ADB" w:rsidP="00265ADB">
            <w:pPr>
              <w:pStyle w:val="TAC"/>
              <w:jc w:val="left"/>
              <w:rPr>
                <w:rFonts w:cs="Arial"/>
                <w:sz w:val="16"/>
                <w:szCs w:val="16"/>
              </w:rPr>
            </w:pPr>
            <w:r>
              <w:rPr>
                <w:rFonts w:cs="Arial"/>
                <w:sz w:val="16"/>
                <w:szCs w:val="16"/>
              </w:rPr>
              <w:t>MBSBroadcast API - Overview of 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8E77B" w14:textId="7FD78A33" w:rsidR="00265ADB" w:rsidRDefault="00265ADB" w:rsidP="00265ADB">
            <w:pPr>
              <w:pStyle w:val="TAC"/>
              <w:rPr>
                <w:sz w:val="16"/>
              </w:rPr>
            </w:pPr>
            <w:r>
              <w:rPr>
                <w:sz w:val="16"/>
              </w:rPr>
              <w:t>17.4.0</w:t>
            </w:r>
          </w:p>
        </w:tc>
      </w:tr>
      <w:tr w:rsidR="00265ADB" w:rsidRPr="00B44C23" w14:paraId="77D7A84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D2A9C7C" w14:textId="61F1AF0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C22274" w14:textId="0FD599A2"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0B09B14" w14:textId="409CB03A"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3A0710" w14:textId="42B0108A" w:rsidR="00265ADB" w:rsidRDefault="00265ADB" w:rsidP="00265ADB">
            <w:pPr>
              <w:pStyle w:val="TAC"/>
              <w:rPr>
                <w:rFonts w:cs="Arial"/>
                <w:sz w:val="16"/>
                <w:szCs w:val="16"/>
              </w:rPr>
            </w:pPr>
            <w:r>
              <w:rPr>
                <w:rFonts w:cs="Arial"/>
                <w:sz w:val="16"/>
                <w:szCs w:val="16"/>
              </w:rPr>
              <w:t>0598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72DBE83" w14:textId="7777618F" w:rsidR="00265ADB" w:rsidRDefault="00265ADB" w:rsidP="00265ADB">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F28F4B" w14:textId="39E6AC9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46FF2B5" w14:textId="2D24A980" w:rsidR="00265ADB" w:rsidRDefault="00265ADB" w:rsidP="00265ADB">
            <w:pPr>
              <w:pStyle w:val="TAC"/>
              <w:jc w:val="left"/>
              <w:rPr>
                <w:rFonts w:cs="Arial"/>
                <w:sz w:val="16"/>
                <w:szCs w:val="16"/>
              </w:rPr>
            </w:pPr>
            <w:r>
              <w:rPr>
                <w:rFonts w:cs="Arial"/>
                <w:sz w:val="16"/>
                <w:szCs w:val="16"/>
              </w:rPr>
              <w:t>MBSBroadcast API -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BEE804" w14:textId="7A5157EA" w:rsidR="00265ADB" w:rsidRDefault="00265ADB" w:rsidP="00265ADB">
            <w:pPr>
              <w:pStyle w:val="TAC"/>
              <w:rPr>
                <w:sz w:val="16"/>
              </w:rPr>
            </w:pPr>
            <w:r>
              <w:rPr>
                <w:sz w:val="16"/>
              </w:rPr>
              <w:t>17.4.0</w:t>
            </w:r>
          </w:p>
        </w:tc>
      </w:tr>
      <w:tr w:rsidR="00265ADB" w:rsidRPr="00B44C23" w14:paraId="4FA545B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48D1F3" w14:textId="1073A4C3"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9AB3671" w14:textId="3F847633"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44B65" w14:textId="56217A16"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DD19F6" w14:textId="61776688" w:rsidR="00265ADB" w:rsidRDefault="00265ADB" w:rsidP="00265ADB">
            <w:pPr>
              <w:pStyle w:val="TAC"/>
              <w:rPr>
                <w:rFonts w:cs="Arial"/>
                <w:sz w:val="16"/>
                <w:szCs w:val="16"/>
              </w:rPr>
            </w:pPr>
            <w:r>
              <w:rPr>
                <w:rFonts w:cs="Arial"/>
                <w:sz w:val="16"/>
                <w:szCs w:val="16"/>
              </w:rPr>
              <w:t>0599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39DC03" w14:textId="3CA55529" w:rsidR="00265ADB" w:rsidRDefault="00265ADB" w:rsidP="00265AD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BA63A3" w14:textId="2DC0D2FF"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8D4A7E" w14:textId="72874D44" w:rsidR="00265ADB" w:rsidRDefault="00265ADB" w:rsidP="00265ADB">
            <w:pPr>
              <w:pStyle w:val="TAC"/>
              <w:jc w:val="left"/>
              <w:rPr>
                <w:rFonts w:cs="Arial"/>
                <w:sz w:val="16"/>
                <w:szCs w:val="16"/>
              </w:rPr>
            </w:pPr>
            <w:r>
              <w:rPr>
                <w:rFonts w:cs="Arial"/>
                <w:sz w:val="16"/>
                <w:szCs w:val="16"/>
              </w:rPr>
              <w:t>MBSBroadcast API -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6F9B4A" w14:textId="1D578EE2" w:rsidR="00265ADB" w:rsidRDefault="00265ADB" w:rsidP="00265ADB">
            <w:pPr>
              <w:pStyle w:val="TAC"/>
              <w:rPr>
                <w:sz w:val="16"/>
              </w:rPr>
            </w:pPr>
            <w:r>
              <w:rPr>
                <w:sz w:val="16"/>
              </w:rPr>
              <w:t>17.4.0</w:t>
            </w:r>
          </w:p>
        </w:tc>
      </w:tr>
      <w:tr w:rsidR="00265ADB" w:rsidRPr="00B44C23" w14:paraId="1A8DA09F"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460C2F1" w14:textId="78046520"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2386F8" w14:textId="5BA86C7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FDB5D4" w14:textId="6756FEF4"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3568C6" w14:textId="5F32A94C" w:rsidR="00265ADB" w:rsidRDefault="00265ADB" w:rsidP="00265ADB">
            <w:pPr>
              <w:pStyle w:val="TAC"/>
              <w:rPr>
                <w:rFonts w:cs="Arial"/>
                <w:sz w:val="16"/>
                <w:szCs w:val="16"/>
              </w:rPr>
            </w:pPr>
            <w:r>
              <w:rPr>
                <w:rFonts w:cs="Arial"/>
                <w:sz w:val="16"/>
                <w:szCs w:val="16"/>
              </w:rPr>
              <w:t>0600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0136D8" w14:textId="3595BA4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A1B7D0" w14:textId="4C17FE5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157B02" w14:textId="0D2ED8A0" w:rsidR="00265ADB" w:rsidRDefault="00265ADB" w:rsidP="00265ADB">
            <w:pPr>
              <w:pStyle w:val="TAC"/>
              <w:jc w:val="left"/>
              <w:rPr>
                <w:rFonts w:cs="Arial"/>
                <w:sz w:val="16"/>
                <w:szCs w:val="16"/>
              </w:rPr>
            </w:pPr>
            <w:r>
              <w:rPr>
                <w:rFonts w:cs="Arial"/>
                <w:sz w:val="16"/>
                <w:szCs w:val="16"/>
              </w:rPr>
              <w:t>MBSBroadcast API -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1CCA66" w14:textId="0544BDA3" w:rsidR="00265ADB" w:rsidRDefault="00265ADB" w:rsidP="00265ADB">
            <w:pPr>
              <w:pStyle w:val="TAC"/>
              <w:rPr>
                <w:sz w:val="16"/>
              </w:rPr>
            </w:pPr>
            <w:r>
              <w:rPr>
                <w:sz w:val="16"/>
              </w:rPr>
              <w:t>17.4.0</w:t>
            </w:r>
          </w:p>
        </w:tc>
      </w:tr>
      <w:tr w:rsidR="00265ADB" w:rsidRPr="00B44C23" w14:paraId="7E29A0C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28EADC1" w14:textId="0F7FC709"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ACA35F" w14:textId="3403696E"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460AE" w14:textId="01F06D8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FDE614" w14:textId="4F848966" w:rsidR="00265ADB" w:rsidRDefault="00265ADB" w:rsidP="00265ADB">
            <w:pPr>
              <w:pStyle w:val="TAC"/>
              <w:rPr>
                <w:rFonts w:cs="Arial"/>
                <w:sz w:val="16"/>
                <w:szCs w:val="16"/>
              </w:rPr>
            </w:pPr>
            <w:r>
              <w:rPr>
                <w:rFonts w:cs="Arial"/>
                <w:sz w:val="16"/>
                <w:szCs w:val="16"/>
              </w:rPr>
              <w:t>0601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9705233" w14:textId="2A97E054"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50E4C90" w14:textId="1F85BAED"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C0894" w14:textId="593939AE" w:rsidR="00265ADB" w:rsidRDefault="00265ADB" w:rsidP="00265ADB">
            <w:pPr>
              <w:pStyle w:val="TAC"/>
              <w:jc w:val="left"/>
              <w:rPr>
                <w:rFonts w:cs="Arial"/>
                <w:sz w:val="16"/>
                <w:szCs w:val="16"/>
              </w:rPr>
            </w:pPr>
            <w:r>
              <w:rPr>
                <w:rFonts w:cs="Arial"/>
                <w:sz w:val="16"/>
                <w:szCs w:val="16"/>
              </w:rPr>
              <w:t>MBSBroadcast API - Resources and methods overview</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01EE8E" w14:textId="61EDA590" w:rsidR="00265ADB" w:rsidRDefault="00265ADB" w:rsidP="00265ADB">
            <w:pPr>
              <w:pStyle w:val="TAC"/>
              <w:rPr>
                <w:sz w:val="16"/>
              </w:rPr>
            </w:pPr>
            <w:r>
              <w:rPr>
                <w:sz w:val="16"/>
              </w:rPr>
              <w:t>17.4.0</w:t>
            </w:r>
          </w:p>
        </w:tc>
      </w:tr>
      <w:tr w:rsidR="00265ADB" w:rsidRPr="00B44C23" w14:paraId="69EE40E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73B5B8E" w14:textId="7FA71308"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44A5A" w14:textId="47921A3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152A99" w14:textId="4B036CCB"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710097F" w14:textId="6860E9B7" w:rsidR="00265ADB" w:rsidRDefault="00265ADB" w:rsidP="00265ADB">
            <w:pPr>
              <w:pStyle w:val="TAC"/>
              <w:rPr>
                <w:rFonts w:cs="Arial"/>
                <w:sz w:val="16"/>
                <w:szCs w:val="16"/>
              </w:rPr>
            </w:pPr>
            <w:r>
              <w:rPr>
                <w:rFonts w:cs="Arial"/>
                <w:sz w:val="16"/>
                <w:szCs w:val="16"/>
              </w:rPr>
              <w:t>0602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4925C7" w14:textId="68F30697"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3B188F" w14:textId="4E50CB63"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82A1AE9" w14:textId="0366B3F6" w:rsidR="00265ADB" w:rsidRDefault="00265ADB" w:rsidP="00265ADB">
            <w:pPr>
              <w:pStyle w:val="TAC"/>
              <w:jc w:val="left"/>
              <w:rPr>
                <w:rFonts w:cs="Arial"/>
                <w:sz w:val="16"/>
                <w:szCs w:val="16"/>
              </w:rPr>
            </w:pPr>
            <w:r>
              <w:rPr>
                <w:rFonts w:cs="Arial"/>
                <w:sz w:val="16"/>
                <w:szCs w:val="16"/>
              </w:rPr>
              <w:t>MBSBroadcast API – Resource Definition – Broadcast MBS session contexts collection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74B3E" w14:textId="7CF57847" w:rsidR="00265ADB" w:rsidRDefault="00265ADB" w:rsidP="00265ADB">
            <w:pPr>
              <w:pStyle w:val="TAC"/>
              <w:rPr>
                <w:sz w:val="16"/>
              </w:rPr>
            </w:pPr>
            <w:r>
              <w:rPr>
                <w:sz w:val="16"/>
              </w:rPr>
              <w:t>17.4.0</w:t>
            </w:r>
          </w:p>
        </w:tc>
      </w:tr>
      <w:tr w:rsidR="00265ADB" w:rsidRPr="00B44C23" w14:paraId="0A08615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84573E" w14:textId="5D717AEA"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13DB04" w14:textId="658554AC"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C5D4BD" w14:textId="470E396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7F178D" w14:textId="0C976A76" w:rsidR="00265ADB" w:rsidRDefault="00265ADB" w:rsidP="00265ADB">
            <w:pPr>
              <w:pStyle w:val="TAC"/>
              <w:rPr>
                <w:rFonts w:cs="Arial"/>
                <w:sz w:val="16"/>
                <w:szCs w:val="16"/>
              </w:rPr>
            </w:pPr>
            <w:r>
              <w:rPr>
                <w:rFonts w:cs="Arial"/>
                <w:sz w:val="16"/>
                <w:szCs w:val="16"/>
              </w:rPr>
              <w:t>0603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B73B3E" w14:textId="27DBEE03" w:rsidR="00265ADB" w:rsidRDefault="00265ADB" w:rsidP="00265AD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6863C9" w14:textId="3B46A4F5"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C8E613" w14:textId="16129F7D" w:rsidR="00265ADB" w:rsidRDefault="00265ADB" w:rsidP="00265ADB">
            <w:pPr>
              <w:pStyle w:val="TAC"/>
              <w:jc w:val="left"/>
              <w:rPr>
                <w:rFonts w:cs="Arial"/>
                <w:sz w:val="16"/>
                <w:szCs w:val="16"/>
              </w:rPr>
            </w:pPr>
            <w:r>
              <w:rPr>
                <w:rFonts w:cs="Arial"/>
                <w:sz w:val="16"/>
                <w:szCs w:val="16"/>
              </w:rPr>
              <w:t>MBSBroadcast API – Resource Definition – Individual broadcast MBS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2F4F77" w14:textId="5382350E" w:rsidR="00265ADB" w:rsidRDefault="00265ADB" w:rsidP="00265ADB">
            <w:pPr>
              <w:pStyle w:val="TAC"/>
              <w:rPr>
                <w:sz w:val="16"/>
              </w:rPr>
            </w:pPr>
            <w:r>
              <w:rPr>
                <w:sz w:val="16"/>
              </w:rPr>
              <w:t>17.4.0</w:t>
            </w:r>
          </w:p>
        </w:tc>
      </w:tr>
      <w:tr w:rsidR="00265ADB" w:rsidRPr="00B44C23" w14:paraId="556674FE"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61E8D4B" w14:textId="49749A4E"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F5F5F" w14:textId="195073B6"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9A9347" w14:textId="3E73CAA2"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0110DD9" w14:textId="5AF82B17" w:rsidR="00265ADB" w:rsidRDefault="00265ADB" w:rsidP="00265ADB">
            <w:pPr>
              <w:pStyle w:val="TAC"/>
              <w:rPr>
                <w:rFonts w:cs="Arial"/>
                <w:sz w:val="16"/>
                <w:szCs w:val="16"/>
              </w:rPr>
            </w:pPr>
            <w:r>
              <w:rPr>
                <w:rFonts w:cs="Arial"/>
                <w:sz w:val="16"/>
                <w:szCs w:val="16"/>
              </w:rPr>
              <w:t>0604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4CE579" w14:textId="7D99E7F8"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0C09CF" w14:textId="14651466"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E109D1" w14:textId="592362B5" w:rsidR="00265ADB" w:rsidRDefault="00265ADB" w:rsidP="00265ADB">
            <w:pPr>
              <w:pStyle w:val="TAC"/>
              <w:jc w:val="left"/>
              <w:rPr>
                <w:rFonts w:cs="Arial"/>
                <w:sz w:val="16"/>
                <w:szCs w:val="16"/>
              </w:rPr>
            </w:pPr>
            <w:r>
              <w:rPr>
                <w:rFonts w:cs="Arial"/>
                <w:sz w:val="16"/>
                <w:szCs w:val="16"/>
              </w:rPr>
              <w:t>MBSBroadcast API - Data Model &amp; OpenAPI for ContextCreate and ContextStatusNotify service operations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2425291" w14:textId="66458CFD" w:rsidR="00265ADB" w:rsidRDefault="00265ADB" w:rsidP="00265ADB">
            <w:pPr>
              <w:pStyle w:val="TAC"/>
              <w:rPr>
                <w:sz w:val="16"/>
              </w:rPr>
            </w:pPr>
            <w:r>
              <w:rPr>
                <w:sz w:val="16"/>
              </w:rPr>
              <w:t>17.4.0</w:t>
            </w:r>
          </w:p>
        </w:tc>
      </w:tr>
      <w:tr w:rsidR="00265ADB" w:rsidRPr="00B44C23" w14:paraId="6A024BB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8BD854A" w14:textId="7B31878F"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AF5AD2" w14:textId="362A6991"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3C1C8E" w14:textId="1420B9D1"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204D93" w14:textId="04CC57E9" w:rsidR="00265ADB" w:rsidRDefault="00265ADB" w:rsidP="00265ADB">
            <w:pPr>
              <w:pStyle w:val="TAC"/>
              <w:rPr>
                <w:rFonts w:cs="Arial"/>
                <w:sz w:val="16"/>
                <w:szCs w:val="16"/>
              </w:rPr>
            </w:pPr>
            <w:r>
              <w:rPr>
                <w:rFonts w:cs="Arial"/>
                <w:sz w:val="16"/>
                <w:szCs w:val="16"/>
              </w:rPr>
              <w:t>0605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4CE003" w14:textId="2E554ABB" w:rsidR="00265ADB" w:rsidRDefault="00265ADB" w:rsidP="00265AD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3AA43E" w14:textId="1920AD8B"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BB8723" w14:textId="3D8E964A" w:rsidR="00265ADB" w:rsidRDefault="00265ADB" w:rsidP="00265ADB">
            <w:pPr>
              <w:pStyle w:val="TAC"/>
              <w:jc w:val="left"/>
              <w:rPr>
                <w:rFonts w:cs="Arial"/>
                <w:sz w:val="16"/>
                <w:szCs w:val="16"/>
              </w:rPr>
            </w:pPr>
            <w:r>
              <w:rPr>
                <w:rFonts w:cs="Arial"/>
                <w:sz w:val="16"/>
                <w:szCs w:val="16"/>
              </w:rPr>
              <w:t>MBSBroadcast API - Data Model &amp; OpenAPI for ContextUpdate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B3C0E6E" w14:textId="2B31F601" w:rsidR="00265ADB" w:rsidRDefault="00265ADB" w:rsidP="00265ADB">
            <w:pPr>
              <w:pStyle w:val="TAC"/>
              <w:rPr>
                <w:sz w:val="16"/>
              </w:rPr>
            </w:pPr>
            <w:r>
              <w:rPr>
                <w:sz w:val="16"/>
              </w:rPr>
              <w:t>17.4.0</w:t>
            </w:r>
          </w:p>
        </w:tc>
      </w:tr>
      <w:tr w:rsidR="00265ADB" w:rsidRPr="00B44C23" w14:paraId="117361F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45F3420" w14:textId="46854E1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5F58FD" w14:textId="03125115"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E5B693" w14:textId="70BD3BFD"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99D356" w14:textId="15AE7D86" w:rsidR="00265ADB" w:rsidRDefault="00265ADB" w:rsidP="00265ADB">
            <w:pPr>
              <w:pStyle w:val="TAC"/>
              <w:rPr>
                <w:rFonts w:cs="Arial"/>
                <w:sz w:val="16"/>
                <w:szCs w:val="16"/>
              </w:rPr>
            </w:pPr>
            <w:r>
              <w:rPr>
                <w:rFonts w:cs="Arial"/>
                <w:sz w:val="16"/>
                <w:szCs w:val="16"/>
              </w:rPr>
              <w:t>0606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64D4AFB" w14:textId="621230D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42569F" w14:textId="6EE91DB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20210FE" w14:textId="22287B3D" w:rsidR="00265ADB" w:rsidRDefault="00265ADB" w:rsidP="00265ADB">
            <w:pPr>
              <w:pStyle w:val="TAC"/>
              <w:jc w:val="left"/>
              <w:rPr>
                <w:rFonts w:cs="Arial"/>
                <w:sz w:val="16"/>
                <w:szCs w:val="16"/>
              </w:rPr>
            </w:pPr>
            <w:r>
              <w:rPr>
                <w:rFonts w:cs="Arial"/>
                <w:sz w:val="16"/>
                <w:szCs w:val="16"/>
              </w:rPr>
              <w:t>MBSBroadcast API - Data Model &amp; OpenAPI for ContextRelease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2A43C" w14:textId="2EB4FB78" w:rsidR="00265ADB" w:rsidRDefault="00265ADB" w:rsidP="00265ADB">
            <w:pPr>
              <w:pStyle w:val="TAC"/>
              <w:rPr>
                <w:sz w:val="16"/>
              </w:rPr>
            </w:pPr>
            <w:r>
              <w:rPr>
                <w:sz w:val="16"/>
              </w:rPr>
              <w:t>17.4.0</w:t>
            </w:r>
          </w:p>
        </w:tc>
      </w:tr>
      <w:tr w:rsidR="00265ADB" w:rsidRPr="00B44C23" w14:paraId="1134C30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58FAB48" w14:textId="4EBDA83C"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AAE0D1" w14:textId="5CEBE2DB"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7F8ED6" w14:textId="606ADC53"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978A94" w14:textId="22DE8E82" w:rsidR="00265ADB" w:rsidRDefault="00265ADB" w:rsidP="00265ADB">
            <w:pPr>
              <w:pStyle w:val="TAC"/>
              <w:rPr>
                <w:rFonts w:cs="Arial"/>
                <w:sz w:val="16"/>
                <w:szCs w:val="16"/>
              </w:rPr>
            </w:pPr>
            <w:r>
              <w:rPr>
                <w:rFonts w:cs="Arial"/>
                <w:sz w:val="16"/>
                <w:szCs w:val="16"/>
              </w:rPr>
              <w:t>0608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ABF348" w14:textId="4F0DCCCB"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A0EEBE" w14:textId="5F767118"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F3CF59" w14:textId="25A8D4A7" w:rsidR="00265ADB" w:rsidRDefault="00265ADB" w:rsidP="00265ADB">
            <w:pPr>
              <w:pStyle w:val="TAC"/>
              <w:jc w:val="left"/>
              <w:rPr>
                <w:rFonts w:cs="Arial"/>
                <w:sz w:val="16"/>
                <w:szCs w:val="16"/>
              </w:rPr>
            </w:pPr>
            <w:r>
              <w:rPr>
                <w:rFonts w:cs="Arial"/>
                <w:sz w:val="16"/>
                <w:szCs w:val="16"/>
              </w:rPr>
              <w:t>Namf_MBSCommnuication service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663CBB" w14:textId="40D9A673" w:rsidR="00265ADB" w:rsidRDefault="00265ADB" w:rsidP="00265ADB">
            <w:pPr>
              <w:pStyle w:val="TAC"/>
              <w:rPr>
                <w:sz w:val="16"/>
              </w:rPr>
            </w:pPr>
            <w:r>
              <w:rPr>
                <w:sz w:val="16"/>
              </w:rPr>
              <w:t>17.4.0</w:t>
            </w:r>
          </w:p>
        </w:tc>
      </w:tr>
      <w:tr w:rsidR="00265ADB" w:rsidRPr="00B44C23" w14:paraId="436F856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FAB428" w14:textId="7E934426" w:rsidR="00265ADB" w:rsidRDefault="00265ADB" w:rsidP="00265ADB">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DE4BBB" w14:textId="72AA6A80" w:rsidR="00265ADB" w:rsidRDefault="00265ADB" w:rsidP="00265ADB">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0C1FAD" w14:textId="0EC4A4B8" w:rsidR="00265ADB" w:rsidRDefault="00265ADB" w:rsidP="00265ADB">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27E20C" w14:textId="5DDD8E64" w:rsidR="00265ADB" w:rsidRDefault="00265ADB" w:rsidP="00265ADB">
            <w:pPr>
              <w:pStyle w:val="TAC"/>
              <w:rPr>
                <w:rFonts w:cs="Arial"/>
                <w:sz w:val="16"/>
                <w:szCs w:val="16"/>
              </w:rPr>
            </w:pPr>
            <w:r>
              <w:rPr>
                <w:rFonts w:cs="Arial"/>
                <w:sz w:val="16"/>
                <w:szCs w:val="16"/>
              </w:rPr>
              <w:t>0609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17DB05" w14:textId="17AC8904" w:rsidR="00265ADB" w:rsidRDefault="00265ADB" w:rsidP="00265AD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3A47F9" w14:textId="51112D80" w:rsidR="00265ADB" w:rsidRDefault="00265ADB" w:rsidP="00265AD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7E810B8" w14:textId="58F2D72B" w:rsidR="00265ADB" w:rsidRDefault="00265ADB" w:rsidP="00265ADB">
            <w:pPr>
              <w:pStyle w:val="TAC"/>
              <w:jc w:val="left"/>
              <w:rPr>
                <w:rFonts w:cs="Arial"/>
                <w:sz w:val="16"/>
                <w:szCs w:val="16"/>
              </w:rPr>
            </w:pPr>
            <w:r>
              <w:rPr>
                <w:rFonts w:cs="Arial"/>
                <w:sz w:val="16"/>
                <w:szCs w:val="16"/>
              </w:rPr>
              <w:t>Namf_MBSCommnuication resources and methods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CD64705" w14:textId="61EC0732" w:rsidR="00265ADB" w:rsidRDefault="00265ADB" w:rsidP="00265ADB">
            <w:pPr>
              <w:pStyle w:val="TAC"/>
              <w:rPr>
                <w:sz w:val="16"/>
              </w:rPr>
            </w:pPr>
            <w:r>
              <w:rPr>
                <w:sz w:val="16"/>
              </w:rPr>
              <w:t>17.4.0</w:t>
            </w:r>
          </w:p>
        </w:tc>
      </w:tr>
      <w:tr w:rsidR="007F2841" w:rsidRPr="00B44C23" w14:paraId="54C4BC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6877D81" w14:textId="448CE63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E68307" w14:textId="6C69E13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3D49C1" w14:textId="34F0FAA1"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436361" w14:textId="628DFFAD" w:rsidR="007F2841" w:rsidRDefault="007F2841" w:rsidP="007F2841">
            <w:pPr>
              <w:pStyle w:val="TAC"/>
              <w:rPr>
                <w:rFonts w:cs="Arial"/>
                <w:sz w:val="16"/>
                <w:szCs w:val="16"/>
              </w:rPr>
            </w:pPr>
            <w:r>
              <w:rPr>
                <w:rFonts w:cs="Arial"/>
                <w:sz w:val="16"/>
                <w:szCs w:val="16"/>
              </w:rPr>
              <w:t>0610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485A28" w14:textId="7C968256"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B762D0" w14:textId="35130C1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567477" w14:textId="7031E5F0" w:rsidR="007F2841" w:rsidRPr="00063ACE" w:rsidRDefault="007F2841" w:rsidP="00D67CF5">
            <w:pPr>
              <w:rPr>
                <w:rFonts w:cs="Arial"/>
                <w:sz w:val="16"/>
                <w:szCs w:val="16"/>
              </w:rPr>
            </w:pPr>
            <w:r>
              <w:rPr>
                <w:rFonts w:ascii="Arial" w:hAnsi="Arial" w:cs="Arial"/>
                <w:sz w:val="16"/>
                <w:szCs w:val="16"/>
              </w:rPr>
              <w:t>Namf_MBSCommnuication data type and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BEEE32" w14:textId="56A684E0" w:rsidR="007F2841" w:rsidRDefault="007F2841" w:rsidP="007F2841">
            <w:pPr>
              <w:pStyle w:val="TAC"/>
              <w:rPr>
                <w:sz w:val="16"/>
              </w:rPr>
            </w:pPr>
            <w:r>
              <w:rPr>
                <w:sz w:val="16"/>
              </w:rPr>
              <w:t>17.4.0</w:t>
            </w:r>
          </w:p>
        </w:tc>
      </w:tr>
      <w:tr w:rsidR="007F2841" w:rsidRPr="00B44C23" w14:paraId="480F991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81A2568" w14:textId="4122ACE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19DD2D" w14:textId="6A4F0A2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146CB63" w14:textId="75447E62"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F545BE" w14:textId="22E080C7" w:rsidR="007F2841" w:rsidRDefault="007F2841" w:rsidP="007F2841">
            <w:pPr>
              <w:pStyle w:val="TAC"/>
              <w:rPr>
                <w:rFonts w:cs="Arial"/>
                <w:sz w:val="16"/>
                <w:szCs w:val="16"/>
              </w:rPr>
            </w:pPr>
            <w:r>
              <w:rPr>
                <w:rFonts w:cs="Arial"/>
                <w:sz w:val="16"/>
                <w:szCs w:val="16"/>
              </w:rPr>
              <w:t>0611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816D61" w14:textId="19B904F2"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74DF689" w14:textId="69FF89A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F7A681" w14:textId="5C915A52" w:rsidR="007F2841" w:rsidRDefault="007F2841" w:rsidP="007F2841">
            <w:pPr>
              <w:pStyle w:val="TAC"/>
              <w:jc w:val="left"/>
              <w:rPr>
                <w:rFonts w:cs="Arial"/>
                <w:sz w:val="16"/>
                <w:szCs w:val="16"/>
              </w:rPr>
            </w:pPr>
            <w:r w:rsidRPr="007F2841">
              <w:rPr>
                <w:rFonts w:cs="Arial"/>
                <w:sz w:val="16"/>
                <w:szCs w:val="16"/>
              </w:rPr>
              <w:t>Namf_MBSCommnuication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BBA0AB" w14:textId="52D794B8" w:rsidR="007F2841" w:rsidRDefault="007F2841" w:rsidP="007F2841">
            <w:pPr>
              <w:pStyle w:val="TAC"/>
              <w:rPr>
                <w:sz w:val="16"/>
              </w:rPr>
            </w:pPr>
            <w:r>
              <w:rPr>
                <w:sz w:val="16"/>
              </w:rPr>
              <w:t>17.4.0</w:t>
            </w:r>
          </w:p>
        </w:tc>
      </w:tr>
      <w:tr w:rsidR="007F2841" w:rsidRPr="00B44C23" w14:paraId="0DACC36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343A9B5" w14:textId="32F9428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D279DE" w14:textId="1F7A851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69A0FD0" w14:textId="0E0DCE8D" w:rsidR="007F2841" w:rsidRPr="00D67CF5" w:rsidRDefault="007F2841" w:rsidP="00D67CF5">
            <w:pPr>
              <w:jc w:val="center"/>
              <w:rPr>
                <w:rFonts w:cs="Arial"/>
                <w:sz w:val="16"/>
                <w:szCs w:val="16"/>
              </w:rPr>
            </w:pPr>
            <w:r>
              <w:rPr>
                <w:rFonts w:ascii="Arial" w:hAnsi="Arial"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5D9A6B" w14:textId="52BD121A" w:rsidR="007F2841" w:rsidRDefault="007F2841" w:rsidP="007F2841">
            <w:pPr>
              <w:pStyle w:val="TAC"/>
              <w:rPr>
                <w:rFonts w:cs="Arial"/>
                <w:sz w:val="16"/>
                <w:szCs w:val="16"/>
              </w:rPr>
            </w:pPr>
            <w:r>
              <w:rPr>
                <w:rFonts w:cs="Arial"/>
                <w:sz w:val="16"/>
                <w:szCs w:val="16"/>
              </w:rPr>
              <w:t>0612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4F9DE61" w14:textId="3A6C56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0D4EB1C" w14:textId="692FD113"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34C49AC" w14:textId="10049AA8" w:rsidR="007F2841" w:rsidRDefault="007F2841" w:rsidP="007F2841">
            <w:pPr>
              <w:pStyle w:val="TAC"/>
              <w:jc w:val="left"/>
              <w:rPr>
                <w:rFonts w:cs="Arial"/>
                <w:sz w:val="16"/>
                <w:szCs w:val="16"/>
              </w:rPr>
            </w:pPr>
            <w:r w:rsidRPr="007F2841">
              <w:rPr>
                <w:rFonts w:cs="Arial"/>
                <w:sz w:val="16"/>
                <w:szCs w:val="16"/>
              </w:rPr>
              <w:t>Transfer UE radio capability for paging between AMFs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B2FD51" w14:textId="67398A3C" w:rsidR="007F2841" w:rsidRDefault="007F2841" w:rsidP="007F2841">
            <w:pPr>
              <w:pStyle w:val="TAC"/>
              <w:rPr>
                <w:sz w:val="16"/>
              </w:rPr>
            </w:pPr>
            <w:r>
              <w:rPr>
                <w:sz w:val="16"/>
              </w:rPr>
              <w:t>17.4.0</w:t>
            </w:r>
          </w:p>
        </w:tc>
      </w:tr>
      <w:tr w:rsidR="007F2841" w:rsidRPr="00B44C23" w14:paraId="4E3E1C4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5F56FD8" w14:textId="6D6B64E3"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09CD7" w14:textId="4C0A55A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1DC92F" w14:textId="22C948B2"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BBEB2F" w14:textId="7502D4D4" w:rsidR="007F2841" w:rsidRDefault="007F2841" w:rsidP="007F2841">
            <w:pPr>
              <w:pStyle w:val="TAC"/>
              <w:rPr>
                <w:rFonts w:cs="Arial"/>
                <w:sz w:val="16"/>
                <w:szCs w:val="16"/>
              </w:rPr>
            </w:pPr>
            <w:r>
              <w:rPr>
                <w:rFonts w:cs="Arial"/>
                <w:sz w:val="16"/>
                <w:szCs w:val="16"/>
              </w:rPr>
              <w:t>0613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E3A657C" w14:textId="08ABB96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153FFD2" w14:textId="3EF4B64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89D07D" w14:textId="0ED0B113" w:rsidR="007F2841" w:rsidRDefault="007F2841" w:rsidP="007F2841">
            <w:pPr>
              <w:pStyle w:val="TAC"/>
              <w:jc w:val="left"/>
              <w:rPr>
                <w:rFonts w:cs="Arial"/>
                <w:sz w:val="16"/>
                <w:szCs w:val="16"/>
              </w:rPr>
            </w:pPr>
            <w:r>
              <w:rPr>
                <w:rFonts w:cs="Arial"/>
                <w:sz w:val="16"/>
                <w:szCs w:val="16"/>
              </w:rPr>
              <w:t>UUAA-MM status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1023E6" w14:textId="257915A9" w:rsidR="007F2841" w:rsidRDefault="007F2841" w:rsidP="007F2841">
            <w:pPr>
              <w:pStyle w:val="TAC"/>
              <w:rPr>
                <w:sz w:val="16"/>
              </w:rPr>
            </w:pPr>
            <w:r>
              <w:rPr>
                <w:sz w:val="16"/>
              </w:rPr>
              <w:t>17.4.0</w:t>
            </w:r>
          </w:p>
        </w:tc>
      </w:tr>
      <w:tr w:rsidR="007F2841" w:rsidRPr="00B44C23" w14:paraId="42B34FD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2D377D8" w14:textId="43856F0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5A999F9" w14:textId="7101BE61"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84C3A4" w14:textId="1EF6AA89"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5250C7" w14:textId="4D029AEA" w:rsidR="007F2841" w:rsidRDefault="007F2841" w:rsidP="007F2841">
            <w:pPr>
              <w:pStyle w:val="TAC"/>
              <w:rPr>
                <w:rFonts w:cs="Arial"/>
                <w:sz w:val="16"/>
                <w:szCs w:val="16"/>
              </w:rPr>
            </w:pPr>
            <w:r>
              <w:rPr>
                <w:rFonts w:cs="Arial"/>
                <w:sz w:val="16"/>
                <w:szCs w:val="16"/>
              </w:rPr>
              <w:t>0614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F1D934" w14:textId="77FDCEE8"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2683EB" w14:textId="5EF79A8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9FBB04" w14:textId="7725E045" w:rsidR="007F2841" w:rsidRDefault="007F2841" w:rsidP="007F2841">
            <w:pPr>
              <w:pStyle w:val="TAC"/>
              <w:jc w:val="left"/>
              <w:rPr>
                <w:rFonts w:cs="Arial"/>
                <w:sz w:val="16"/>
                <w:szCs w:val="16"/>
              </w:rPr>
            </w:pPr>
            <w:r>
              <w:rPr>
                <w:rFonts w:cs="Arial"/>
                <w:sz w:val="16"/>
                <w:szCs w:val="16"/>
              </w:rPr>
              <w:t>N1N2MessageTransfer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D670D4" w14:textId="3140C385" w:rsidR="007F2841" w:rsidRDefault="007F2841" w:rsidP="007F2841">
            <w:pPr>
              <w:pStyle w:val="TAC"/>
              <w:rPr>
                <w:sz w:val="16"/>
              </w:rPr>
            </w:pPr>
            <w:r>
              <w:rPr>
                <w:sz w:val="16"/>
              </w:rPr>
              <w:t>17.4.0</w:t>
            </w:r>
          </w:p>
        </w:tc>
      </w:tr>
      <w:tr w:rsidR="007F2841" w:rsidRPr="00B44C23" w14:paraId="123AE00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A0E05AA" w14:textId="6AF170B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1204" w14:textId="4B7E28D2"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F4BF353" w14:textId="77F90363" w:rsidR="007F2841" w:rsidRDefault="007F2841" w:rsidP="007F2841">
            <w:pPr>
              <w:pStyle w:val="TAC"/>
            </w:pPr>
            <w:r>
              <w:rPr>
                <w:rFonts w:cs="Arial"/>
                <w:sz w:val="16"/>
                <w:szCs w:val="16"/>
              </w:rPr>
              <w:t>CP-213112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C2A91F" w14:textId="5BF13897" w:rsidR="007F2841" w:rsidRDefault="007F2841" w:rsidP="007F2841">
            <w:pPr>
              <w:pStyle w:val="TAC"/>
              <w:rPr>
                <w:rFonts w:cs="Arial"/>
                <w:sz w:val="16"/>
                <w:szCs w:val="16"/>
              </w:rPr>
            </w:pPr>
            <w:r>
              <w:rPr>
                <w:rFonts w:cs="Arial"/>
                <w:sz w:val="16"/>
                <w:szCs w:val="16"/>
              </w:rPr>
              <w:t>0615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9DEC84D" w14:textId="5014CE2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B71B19" w14:textId="49347039"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9761DA" w14:textId="0319A404" w:rsidR="007F2841" w:rsidRDefault="007F2841" w:rsidP="007F2841">
            <w:pPr>
              <w:pStyle w:val="TAC"/>
              <w:jc w:val="left"/>
              <w:rPr>
                <w:rFonts w:cs="Arial"/>
                <w:sz w:val="16"/>
                <w:szCs w:val="16"/>
              </w:rPr>
            </w:pPr>
            <w:r>
              <w:rPr>
                <w:rFonts w:cs="Arial"/>
                <w:sz w:val="16"/>
                <w:szCs w:val="16"/>
              </w:rPr>
              <w:t>Notification enhancement with additional filtering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91C4E2" w14:textId="1C9997F7" w:rsidR="007F2841" w:rsidRDefault="007F2841" w:rsidP="007F2841">
            <w:pPr>
              <w:pStyle w:val="TAC"/>
              <w:rPr>
                <w:sz w:val="16"/>
              </w:rPr>
            </w:pPr>
            <w:r>
              <w:rPr>
                <w:sz w:val="16"/>
              </w:rPr>
              <w:t>17.4.0</w:t>
            </w:r>
          </w:p>
        </w:tc>
      </w:tr>
      <w:tr w:rsidR="007F2841" w:rsidRPr="00B44C23" w14:paraId="250D9C2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2215997" w14:textId="41F0E25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76B279" w14:textId="5129276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8A9A3C7" w14:textId="2703E0F5" w:rsidR="007F2841" w:rsidRDefault="007F2841" w:rsidP="007F2841">
            <w:pPr>
              <w:pStyle w:val="TAC"/>
            </w:pPr>
            <w:r>
              <w:rPr>
                <w:rFonts w:cs="Arial"/>
                <w:sz w:val="16"/>
                <w:szCs w:val="16"/>
              </w:rPr>
              <w:t>CP-213102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FCB846" w14:textId="7BC2294C" w:rsidR="007F2841" w:rsidRDefault="007F2841" w:rsidP="007F2841">
            <w:pPr>
              <w:pStyle w:val="TAC"/>
              <w:rPr>
                <w:rFonts w:cs="Arial"/>
                <w:sz w:val="16"/>
                <w:szCs w:val="16"/>
              </w:rPr>
            </w:pPr>
            <w:r>
              <w:rPr>
                <w:rFonts w:cs="Arial"/>
                <w:sz w:val="16"/>
                <w:szCs w:val="16"/>
              </w:rPr>
              <w:t>0616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362B01" w14:textId="62B74CB5"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1C631C" w14:textId="2D069E96"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30749" w14:textId="09B5E521" w:rsidR="007F2841" w:rsidRDefault="007F2841" w:rsidP="007F2841">
            <w:pPr>
              <w:pStyle w:val="TAC"/>
              <w:jc w:val="left"/>
              <w:rPr>
                <w:rFonts w:cs="Arial"/>
                <w:sz w:val="16"/>
                <w:szCs w:val="16"/>
              </w:rPr>
            </w:pPr>
            <w:r>
              <w:rPr>
                <w:rFonts w:cs="Arial"/>
                <w:sz w:val="16"/>
                <w:szCs w:val="16"/>
              </w:rPr>
              <w:t>AMF event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B42C7" w14:textId="4B679F9E" w:rsidR="007F2841" w:rsidRDefault="007F2841" w:rsidP="007F2841">
            <w:pPr>
              <w:pStyle w:val="TAC"/>
              <w:rPr>
                <w:sz w:val="16"/>
              </w:rPr>
            </w:pPr>
            <w:r>
              <w:rPr>
                <w:sz w:val="16"/>
              </w:rPr>
              <w:t>17.4.0</w:t>
            </w:r>
          </w:p>
        </w:tc>
      </w:tr>
      <w:tr w:rsidR="007F2841" w:rsidRPr="00B44C23" w14:paraId="0767DB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2AE2B" w14:textId="32DAAD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C0734D" w14:textId="0A48BC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E1415FB" w14:textId="5AD9D15F" w:rsidR="007F2841" w:rsidRDefault="007F2841" w:rsidP="007F2841">
            <w:pPr>
              <w:pStyle w:val="TAC"/>
            </w:pPr>
            <w:r>
              <w:rPr>
                <w:rFonts w:cs="Arial"/>
                <w:sz w:val="16"/>
                <w:szCs w:val="16"/>
              </w:rPr>
              <w:t>CP-213100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9C232F" w14:textId="71FEAA5E" w:rsidR="007F2841" w:rsidRDefault="007F2841" w:rsidP="007F2841">
            <w:pPr>
              <w:pStyle w:val="TAC"/>
              <w:rPr>
                <w:rFonts w:cs="Arial"/>
                <w:sz w:val="16"/>
                <w:szCs w:val="16"/>
              </w:rPr>
            </w:pPr>
            <w:r>
              <w:rPr>
                <w:rFonts w:cs="Arial"/>
                <w:sz w:val="16"/>
                <w:szCs w:val="16"/>
              </w:rPr>
              <w:t>0617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FEBC95" w14:textId="51DADC19"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295795F" w14:textId="543A7FFA"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B5DF1CE" w14:textId="2223D4E5" w:rsidR="007F2841" w:rsidRDefault="007F2841" w:rsidP="007F2841">
            <w:pPr>
              <w:pStyle w:val="TAC"/>
              <w:jc w:val="left"/>
              <w:rPr>
                <w:rFonts w:cs="Arial"/>
                <w:sz w:val="16"/>
                <w:szCs w:val="16"/>
              </w:rPr>
            </w:pPr>
            <w:r>
              <w:rPr>
                <w:rFonts w:cs="Arial"/>
                <w:sz w:val="16"/>
                <w:szCs w:val="16"/>
              </w:rPr>
              <w:t>UEContext for SNPN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121978" w14:textId="616355C6" w:rsidR="007F2841" w:rsidRDefault="007F2841" w:rsidP="007F2841">
            <w:pPr>
              <w:pStyle w:val="TAC"/>
              <w:rPr>
                <w:sz w:val="16"/>
              </w:rPr>
            </w:pPr>
            <w:r>
              <w:rPr>
                <w:sz w:val="16"/>
              </w:rPr>
              <w:t>17.4.0</w:t>
            </w:r>
          </w:p>
        </w:tc>
      </w:tr>
      <w:tr w:rsidR="007F2841" w:rsidRPr="00B44C23" w14:paraId="23B5E8B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26F7331" w14:textId="2376353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A3047A" w14:textId="08E4E14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EFA8D1" w14:textId="7142167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2C345E" w14:textId="634C6BF1" w:rsidR="007F2841" w:rsidRDefault="007F2841" w:rsidP="007F2841">
            <w:pPr>
              <w:pStyle w:val="TAC"/>
              <w:rPr>
                <w:rFonts w:cs="Arial"/>
                <w:sz w:val="16"/>
                <w:szCs w:val="16"/>
              </w:rPr>
            </w:pPr>
            <w:r>
              <w:rPr>
                <w:rFonts w:cs="Arial"/>
                <w:sz w:val="16"/>
                <w:szCs w:val="16"/>
              </w:rPr>
              <w:t>0618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E1B6D7" w14:textId="05D5D96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3034E3" w14:textId="780186D3"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69E00D" w14:textId="53AB1E9C" w:rsidR="007F2841" w:rsidRDefault="007F2841" w:rsidP="007F2841">
            <w:pPr>
              <w:pStyle w:val="TAC"/>
              <w:jc w:val="left"/>
              <w:rPr>
                <w:rFonts w:cs="Arial"/>
                <w:sz w:val="16"/>
                <w:szCs w:val="16"/>
              </w:rPr>
            </w:pPr>
            <w:r>
              <w:rPr>
                <w:rFonts w:cs="Arial"/>
                <w:sz w:val="16"/>
                <w:szCs w:val="16"/>
              </w:rPr>
              <w:t>EnableGroupReachability service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C528AB" w14:textId="3ADE83EB" w:rsidR="007F2841" w:rsidRDefault="007F2841" w:rsidP="007F2841">
            <w:pPr>
              <w:pStyle w:val="TAC"/>
              <w:rPr>
                <w:sz w:val="16"/>
              </w:rPr>
            </w:pPr>
            <w:r>
              <w:rPr>
                <w:sz w:val="16"/>
              </w:rPr>
              <w:t>17.4.0</w:t>
            </w:r>
          </w:p>
        </w:tc>
      </w:tr>
      <w:tr w:rsidR="007F2841" w:rsidRPr="00B44C23" w14:paraId="74FB35D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C073B71" w14:textId="4FA2B6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043E0" w14:textId="303E8EA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B8E2E3" w14:textId="0F646464"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2E4D157" w14:textId="6D9E4103" w:rsidR="007F2841" w:rsidRDefault="007F2841" w:rsidP="007F2841">
            <w:pPr>
              <w:pStyle w:val="TAC"/>
              <w:rPr>
                <w:rFonts w:cs="Arial"/>
                <w:sz w:val="16"/>
                <w:szCs w:val="16"/>
              </w:rPr>
            </w:pPr>
            <w:r>
              <w:rPr>
                <w:rFonts w:cs="Arial"/>
                <w:sz w:val="16"/>
                <w:szCs w:val="16"/>
              </w:rPr>
              <w:t>0619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3FDD41" w14:textId="6B3113BD"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800F9" w14:textId="54CF19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EA1BB0" w14:textId="66C237ED" w:rsidR="007F2841" w:rsidRDefault="007F2841" w:rsidP="007F2841">
            <w:pPr>
              <w:pStyle w:val="TAC"/>
              <w:jc w:val="left"/>
              <w:rPr>
                <w:rFonts w:cs="Arial"/>
                <w:sz w:val="16"/>
                <w:szCs w:val="16"/>
              </w:rPr>
            </w:pPr>
            <w:r>
              <w:rPr>
                <w:rFonts w:cs="Arial"/>
                <w:sz w:val="16"/>
                <w:szCs w:val="16"/>
              </w:rPr>
              <w:t>EnableGroupReachability resource and OpenAPI definition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34F07F" w14:textId="057792EF" w:rsidR="007F2841" w:rsidRDefault="007F2841" w:rsidP="007F2841">
            <w:pPr>
              <w:pStyle w:val="TAC"/>
              <w:rPr>
                <w:sz w:val="16"/>
              </w:rPr>
            </w:pPr>
            <w:r>
              <w:rPr>
                <w:sz w:val="16"/>
              </w:rPr>
              <w:t>17.4.0</w:t>
            </w:r>
          </w:p>
        </w:tc>
      </w:tr>
      <w:tr w:rsidR="007F2841" w:rsidRPr="00B44C23" w14:paraId="71B1612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B0BD9E3" w14:textId="6AF388F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B2A538" w14:textId="1BD94B1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792152" w14:textId="196C1ABC" w:rsidR="007F2841" w:rsidRDefault="007F2841" w:rsidP="007F2841">
            <w:pPr>
              <w:pStyle w:val="TAC"/>
            </w:pPr>
            <w:r>
              <w:rPr>
                <w:rFonts w:cs="Arial"/>
                <w:sz w:val="16"/>
                <w:szCs w:val="16"/>
              </w:rPr>
              <w:t>CP-213101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027AC" w14:textId="28009DAE" w:rsidR="007F2841" w:rsidRDefault="007F2841" w:rsidP="007F2841">
            <w:pPr>
              <w:pStyle w:val="TAC"/>
              <w:rPr>
                <w:rFonts w:cs="Arial"/>
                <w:sz w:val="16"/>
                <w:szCs w:val="16"/>
              </w:rPr>
            </w:pPr>
            <w:r>
              <w:rPr>
                <w:rFonts w:cs="Arial"/>
                <w:sz w:val="16"/>
                <w:szCs w:val="16"/>
              </w:rPr>
              <w:t>0622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FEC600" w14:textId="3AADD82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FEEA02" w14:textId="3A4A35FF"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6419E2" w14:textId="43E85ACF" w:rsidR="007F2841" w:rsidRDefault="007F2841" w:rsidP="007F2841">
            <w:pPr>
              <w:pStyle w:val="TAC"/>
              <w:jc w:val="left"/>
              <w:rPr>
                <w:rFonts w:cs="Arial"/>
                <w:sz w:val="16"/>
                <w:szCs w:val="16"/>
              </w:rPr>
            </w:pPr>
            <w:r>
              <w:rPr>
                <w:rFonts w:cs="Arial"/>
                <w:sz w:val="16"/>
                <w:szCs w:val="16"/>
              </w:rPr>
              <w:t>AM Policy Association modification Time synchronization enhancement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41ADB3" w14:textId="574C9604" w:rsidR="007F2841" w:rsidRDefault="007F2841" w:rsidP="007F2841">
            <w:pPr>
              <w:pStyle w:val="TAC"/>
              <w:rPr>
                <w:sz w:val="16"/>
              </w:rPr>
            </w:pPr>
            <w:r>
              <w:rPr>
                <w:sz w:val="16"/>
              </w:rPr>
              <w:t>17.4.0</w:t>
            </w:r>
          </w:p>
        </w:tc>
      </w:tr>
      <w:tr w:rsidR="007F2841" w:rsidRPr="00B44C23" w14:paraId="65BCFD9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732A056" w14:textId="7A22540B"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3DE46D" w14:textId="11FF2E06"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70F3A1" w14:textId="634A5FEF" w:rsidR="007F2841" w:rsidRDefault="007F2841" w:rsidP="007F2841">
            <w:pPr>
              <w:pStyle w:val="TAC"/>
            </w:pPr>
            <w:r>
              <w:rPr>
                <w:rFonts w:cs="Arial"/>
                <w:sz w:val="16"/>
                <w:szCs w:val="16"/>
              </w:rPr>
              <w:t>CP-213108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13F2CA6" w14:textId="4C064BB5" w:rsidR="007F2841" w:rsidRDefault="007F2841" w:rsidP="007F2841">
            <w:pPr>
              <w:pStyle w:val="TAC"/>
              <w:rPr>
                <w:rFonts w:cs="Arial"/>
                <w:sz w:val="16"/>
                <w:szCs w:val="16"/>
              </w:rPr>
            </w:pPr>
            <w:r>
              <w:rPr>
                <w:rFonts w:cs="Arial"/>
                <w:sz w:val="16"/>
                <w:szCs w:val="16"/>
              </w:rPr>
              <w:t>0623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0A8E2" w14:textId="289330F4" w:rsidR="007F2841" w:rsidRDefault="007F2841" w:rsidP="007F284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7BB201" w14:textId="31C9BE15"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168AA47" w14:textId="43F09DA0" w:rsidR="007F2841" w:rsidRDefault="007F2841" w:rsidP="007F2841">
            <w:pPr>
              <w:pStyle w:val="TAC"/>
              <w:jc w:val="left"/>
              <w:rPr>
                <w:rFonts w:cs="Arial"/>
                <w:sz w:val="16"/>
                <w:szCs w:val="16"/>
              </w:rPr>
            </w:pPr>
            <w:r>
              <w:rPr>
                <w:rFonts w:cs="Arial"/>
                <w:sz w:val="16"/>
                <w:szCs w:val="16"/>
              </w:rPr>
              <w:t>Notification for SM Policy Association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593E6E" w14:textId="30240453" w:rsidR="007F2841" w:rsidRDefault="007F2841" w:rsidP="007F2841">
            <w:pPr>
              <w:pStyle w:val="TAC"/>
              <w:rPr>
                <w:sz w:val="16"/>
              </w:rPr>
            </w:pPr>
            <w:r>
              <w:rPr>
                <w:sz w:val="16"/>
              </w:rPr>
              <w:t>17.4.0</w:t>
            </w:r>
          </w:p>
        </w:tc>
      </w:tr>
      <w:tr w:rsidR="007F2841" w:rsidRPr="00B44C23" w14:paraId="32C9B07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3A18F08" w14:textId="059551C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F915C5" w14:textId="4C6E2E1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9C52E0A" w14:textId="374F3229"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83F8B2" w14:textId="238E035F" w:rsidR="007F2841" w:rsidRDefault="007F2841" w:rsidP="007F2841">
            <w:pPr>
              <w:pStyle w:val="TAC"/>
              <w:rPr>
                <w:rFonts w:cs="Arial"/>
                <w:sz w:val="16"/>
                <w:szCs w:val="16"/>
              </w:rPr>
            </w:pPr>
            <w:r>
              <w:rPr>
                <w:rFonts w:cs="Arial"/>
                <w:sz w:val="16"/>
                <w:szCs w:val="16"/>
              </w:rPr>
              <w:t>0624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E88DF2" w14:textId="1A2421E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9A491E" w14:textId="7734DB27"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F3D353" w14:textId="00DBE895" w:rsidR="007F2841" w:rsidRDefault="007F2841" w:rsidP="007F2841">
            <w:pPr>
              <w:pStyle w:val="TAC"/>
              <w:jc w:val="left"/>
              <w:rPr>
                <w:rFonts w:cs="Arial"/>
                <w:sz w:val="16"/>
                <w:szCs w:val="16"/>
              </w:rPr>
            </w:pPr>
            <w:r>
              <w:rPr>
                <w:rFonts w:cs="Arial"/>
                <w:sz w:val="16"/>
                <w:szCs w:val="16"/>
              </w:rPr>
              <w:t>Higher Resolution Timestamp for Location Estimates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FEDF50" w14:textId="5430CB28" w:rsidR="007F2841" w:rsidRDefault="007F2841" w:rsidP="007F2841">
            <w:pPr>
              <w:pStyle w:val="TAC"/>
              <w:rPr>
                <w:sz w:val="16"/>
              </w:rPr>
            </w:pPr>
            <w:r>
              <w:rPr>
                <w:sz w:val="16"/>
              </w:rPr>
              <w:t>17.4.0</w:t>
            </w:r>
          </w:p>
        </w:tc>
      </w:tr>
      <w:tr w:rsidR="007F2841" w:rsidRPr="00B44C23" w14:paraId="158515E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CDC9BCF" w14:textId="39EAB4B8" w:rsidR="007F2841" w:rsidRDefault="007F2841" w:rsidP="007F2841">
            <w:pPr>
              <w:pStyle w:val="TAC"/>
              <w:rPr>
                <w:sz w:val="16"/>
              </w:rPr>
            </w:pPr>
            <w:r>
              <w:rPr>
                <w:sz w:val="16"/>
              </w:rPr>
              <w:lastRenderedPageBreak/>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523143" w14:textId="7C23CF8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A38A1BF" w14:textId="74441CAB"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A1DE07" w14:textId="41C85144" w:rsidR="007F2841" w:rsidRDefault="007F2841" w:rsidP="007F2841">
            <w:pPr>
              <w:pStyle w:val="TAC"/>
              <w:rPr>
                <w:rFonts w:cs="Arial"/>
                <w:sz w:val="16"/>
                <w:szCs w:val="16"/>
              </w:rPr>
            </w:pPr>
            <w:r>
              <w:rPr>
                <w:rFonts w:cs="Arial"/>
                <w:sz w:val="16"/>
                <w:szCs w:val="16"/>
              </w:rPr>
              <w:t>0625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1CF6A84" w14:textId="3CE27F56"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617BA" w14:textId="583BD3B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F39293E" w14:textId="0F764D5C" w:rsidR="007F2841" w:rsidRDefault="007F2841" w:rsidP="007F2841">
            <w:pPr>
              <w:pStyle w:val="TAC"/>
              <w:jc w:val="left"/>
              <w:rPr>
                <w:rFonts w:cs="Arial"/>
                <w:sz w:val="16"/>
                <w:szCs w:val="16"/>
              </w:rPr>
            </w:pPr>
            <w:r>
              <w:rPr>
                <w:rFonts w:cs="Arial"/>
                <w:sz w:val="16"/>
                <w:szCs w:val="16"/>
              </w:rPr>
              <w:t>UE Positioning Capabilities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EFEDDD" w14:textId="6EEEA18F" w:rsidR="007F2841" w:rsidRDefault="007F2841" w:rsidP="007F2841">
            <w:pPr>
              <w:pStyle w:val="TAC"/>
              <w:rPr>
                <w:sz w:val="16"/>
              </w:rPr>
            </w:pPr>
            <w:r>
              <w:rPr>
                <w:sz w:val="16"/>
              </w:rPr>
              <w:t>17.4.0</w:t>
            </w:r>
          </w:p>
        </w:tc>
      </w:tr>
      <w:tr w:rsidR="007F2841" w:rsidRPr="00B44C23" w14:paraId="47E9CFB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61B84DA" w14:textId="04DE7D3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C463E7" w14:textId="667564F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398469" w14:textId="740CBACA" w:rsidR="007F2841" w:rsidRDefault="007F2841" w:rsidP="007F2841">
            <w:pPr>
              <w:pStyle w:val="TAC"/>
            </w:pPr>
            <w:r>
              <w:rPr>
                <w:rFonts w:cs="Arial"/>
                <w:sz w:val="16"/>
                <w:szCs w:val="16"/>
              </w:rPr>
              <w:t>CP-213085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69994C6" w14:textId="0A360CA5" w:rsidR="007F2841" w:rsidRDefault="007F2841" w:rsidP="007F2841">
            <w:pPr>
              <w:pStyle w:val="TAC"/>
              <w:rPr>
                <w:rFonts w:cs="Arial"/>
                <w:sz w:val="16"/>
                <w:szCs w:val="16"/>
              </w:rPr>
            </w:pPr>
            <w:r>
              <w:rPr>
                <w:rFonts w:cs="Arial"/>
                <w:sz w:val="16"/>
                <w:szCs w:val="16"/>
              </w:rPr>
              <w:t>0627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ED4798" w14:textId="568FBE6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E07FFD" w14:textId="6388528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9AEACB" w14:textId="488282DC" w:rsidR="007F2841" w:rsidRDefault="007F2841" w:rsidP="007F2841">
            <w:pPr>
              <w:pStyle w:val="TAC"/>
              <w:jc w:val="left"/>
              <w:rPr>
                <w:rFonts w:cs="Arial"/>
                <w:sz w:val="16"/>
                <w:szCs w:val="16"/>
              </w:rPr>
            </w:pPr>
            <w:r>
              <w:rPr>
                <w:rFonts w:cs="Arial"/>
                <w:sz w:val="16"/>
                <w:szCs w:val="16"/>
              </w:rPr>
              <w:t>Correction on MT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E5E71" w14:textId="53B8D798" w:rsidR="007F2841" w:rsidRDefault="007F2841" w:rsidP="007F2841">
            <w:pPr>
              <w:pStyle w:val="TAC"/>
              <w:rPr>
                <w:sz w:val="16"/>
              </w:rPr>
            </w:pPr>
            <w:r>
              <w:rPr>
                <w:sz w:val="16"/>
              </w:rPr>
              <w:t>17.4.0</w:t>
            </w:r>
          </w:p>
        </w:tc>
      </w:tr>
      <w:tr w:rsidR="007F2841" w:rsidRPr="00B44C23" w14:paraId="60E97BD9"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3C6EA99" w14:textId="40B033D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22CE83" w14:textId="42C1E1E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F597D1C" w14:textId="17D3917B" w:rsidR="007F2841" w:rsidRPr="00D67CF5" w:rsidRDefault="007F2841" w:rsidP="00D67CF5">
            <w:pPr>
              <w:jc w:val="center"/>
              <w:rPr>
                <w:rFonts w:cs="Arial"/>
                <w:sz w:val="16"/>
                <w:szCs w:val="16"/>
              </w:rPr>
            </w:pPr>
            <w:r>
              <w:rPr>
                <w:rFonts w:ascii="Arial" w:hAnsi="Arial"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218F64" w14:textId="09306A74" w:rsidR="007F2841" w:rsidRDefault="007F2841" w:rsidP="007F2841">
            <w:pPr>
              <w:pStyle w:val="TAC"/>
              <w:rPr>
                <w:rFonts w:cs="Arial"/>
                <w:sz w:val="16"/>
                <w:szCs w:val="16"/>
              </w:rPr>
            </w:pPr>
            <w:r>
              <w:rPr>
                <w:rFonts w:cs="Arial"/>
                <w:sz w:val="16"/>
                <w:szCs w:val="16"/>
              </w:rPr>
              <w:t>0628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D86983E" w14:textId="2170AC60" w:rsidR="007F2841" w:rsidRDefault="007F2841" w:rsidP="007F2841">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F8B3CBF" w14:textId="7A91963E"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2408" w14:textId="35FFBD09" w:rsidR="007F2841" w:rsidRDefault="007F2841" w:rsidP="007F2841">
            <w:pPr>
              <w:pStyle w:val="TAC"/>
              <w:jc w:val="left"/>
              <w:rPr>
                <w:rFonts w:cs="Arial"/>
                <w:sz w:val="16"/>
                <w:szCs w:val="16"/>
              </w:rPr>
            </w:pPr>
            <w:r>
              <w:rPr>
                <w:rFonts w:cs="Arial"/>
                <w:sz w:val="16"/>
                <w:szCs w:val="16"/>
              </w:rPr>
              <w:t>S-NSSAI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FC12D08" w14:textId="7533CABE" w:rsidR="007F2841" w:rsidRDefault="007F2841" w:rsidP="007F2841">
            <w:pPr>
              <w:pStyle w:val="TAC"/>
              <w:rPr>
                <w:sz w:val="16"/>
              </w:rPr>
            </w:pPr>
            <w:r>
              <w:rPr>
                <w:sz w:val="16"/>
              </w:rPr>
              <w:t>17.4.0</w:t>
            </w:r>
          </w:p>
        </w:tc>
      </w:tr>
      <w:tr w:rsidR="007F2841" w:rsidRPr="00B44C23" w14:paraId="4E976C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E30EE90" w14:textId="0F18E80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D1801" w14:textId="498A54E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CEA46B" w14:textId="2EC177B6"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8696B4" w14:textId="3E3DD1A5" w:rsidR="007F2841" w:rsidRDefault="007F2841" w:rsidP="007F2841">
            <w:pPr>
              <w:pStyle w:val="TAC"/>
              <w:rPr>
                <w:rFonts w:cs="Arial"/>
                <w:sz w:val="16"/>
                <w:szCs w:val="16"/>
              </w:rPr>
            </w:pPr>
            <w:r>
              <w:rPr>
                <w:rFonts w:cs="Arial"/>
                <w:sz w:val="16"/>
                <w:szCs w:val="16"/>
              </w:rPr>
              <w:t>0630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05E91" w14:textId="64A06A00"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48BF2A" w14:textId="790F71A4"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DA639A" w14:textId="2F03CE66" w:rsidR="007F2841" w:rsidRDefault="007F2841" w:rsidP="007F2841">
            <w:pPr>
              <w:pStyle w:val="TAC"/>
              <w:jc w:val="left"/>
              <w:rPr>
                <w:rFonts w:cs="Arial"/>
                <w:sz w:val="16"/>
                <w:szCs w:val="16"/>
              </w:rPr>
            </w:pPr>
            <w:r>
              <w:rPr>
                <w:rFonts w:cs="Arial"/>
                <w:sz w:val="16"/>
                <w:szCs w:val="16"/>
              </w:rPr>
              <w:t>Idle Status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82C17BC" w14:textId="5EF5C3C6" w:rsidR="007F2841" w:rsidRDefault="007F2841" w:rsidP="007F2841">
            <w:pPr>
              <w:pStyle w:val="TAC"/>
              <w:rPr>
                <w:sz w:val="16"/>
              </w:rPr>
            </w:pPr>
            <w:r>
              <w:rPr>
                <w:sz w:val="16"/>
              </w:rPr>
              <w:t>17.4.0</w:t>
            </w:r>
          </w:p>
        </w:tc>
      </w:tr>
      <w:tr w:rsidR="007F2841" w:rsidRPr="00B44C23" w14:paraId="082CFD5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15D8F375" w14:textId="5AE7B4C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F008A53" w14:textId="060FEDA0"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C75C2F" w14:textId="4F1A5C74" w:rsidR="007F2841" w:rsidRDefault="007F2841" w:rsidP="007F2841">
            <w:pPr>
              <w:pStyle w:val="TAC"/>
            </w:pPr>
            <w:r>
              <w:rPr>
                <w:rFonts w:cs="Arial"/>
                <w:sz w:val="16"/>
                <w:szCs w:val="16"/>
              </w:rPr>
              <w:t>CP-213096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283C3D" w14:textId="60879324" w:rsidR="007F2841" w:rsidRDefault="007F2841" w:rsidP="007F2841">
            <w:pPr>
              <w:pStyle w:val="TAC"/>
              <w:rPr>
                <w:rFonts w:cs="Arial"/>
                <w:sz w:val="16"/>
                <w:szCs w:val="16"/>
              </w:rPr>
            </w:pPr>
            <w:r>
              <w:rPr>
                <w:rFonts w:cs="Arial"/>
                <w:sz w:val="16"/>
                <w:szCs w:val="16"/>
              </w:rPr>
              <w:t>0633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9B965F" w14:textId="4C24C1F1"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E4ACC7" w14:textId="393109AD"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C52849" w14:textId="4011E783" w:rsidR="007F2841" w:rsidRDefault="007F2841" w:rsidP="007F2841">
            <w:pPr>
              <w:pStyle w:val="TAC"/>
              <w:jc w:val="left"/>
              <w:rPr>
                <w:rFonts w:cs="Arial"/>
                <w:sz w:val="16"/>
                <w:szCs w:val="16"/>
              </w:rPr>
            </w:pPr>
            <w:r>
              <w:rPr>
                <w:rFonts w:cs="Arial"/>
                <w:sz w:val="16"/>
                <w:szCs w:val="16"/>
              </w:rPr>
              <w:t>Add scheduled location 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A731C3" w14:textId="15645A60" w:rsidR="007F2841" w:rsidRDefault="007F2841" w:rsidP="007F2841">
            <w:pPr>
              <w:pStyle w:val="TAC"/>
              <w:rPr>
                <w:sz w:val="16"/>
              </w:rPr>
            </w:pPr>
            <w:r>
              <w:rPr>
                <w:sz w:val="16"/>
              </w:rPr>
              <w:t>17.4.0</w:t>
            </w:r>
          </w:p>
        </w:tc>
      </w:tr>
      <w:tr w:rsidR="007F2841" w:rsidRPr="00B44C23" w14:paraId="6544F488"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6B017D" w14:textId="2C1BBBB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2502CE" w14:textId="3EFE065F"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E99657" w14:textId="4159B817"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396AF7" w14:textId="294D047F" w:rsidR="007F2841" w:rsidRDefault="007F2841" w:rsidP="007F2841">
            <w:pPr>
              <w:pStyle w:val="TAC"/>
              <w:rPr>
                <w:rFonts w:cs="Arial"/>
                <w:sz w:val="16"/>
                <w:szCs w:val="16"/>
              </w:rPr>
            </w:pPr>
            <w:r>
              <w:rPr>
                <w:rFonts w:cs="Arial"/>
                <w:sz w:val="16"/>
                <w:szCs w:val="16"/>
              </w:rPr>
              <w:t>0641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C933AA" w14:textId="0AB23D0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DCFC17E" w14:textId="72DBF4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EFC94" w14:textId="09EB58DF" w:rsidR="007F2841" w:rsidRDefault="007F2841" w:rsidP="007F2841">
            <w:pPr>
              <w:pStyle w:val="TAC"/>
              <w:jc w:val="left"/>
              <w:rPr>
                <w:rFonts w:cs="Arial"/>
                <w:sz w:val="16"/>
                <w:szCs w:val="16"/>
              </w:rPr>
            </w:pPr>
            <w:r>
              <w:rPr>
                <w:rFonts w:cs="Arial"/>
                <w:sz w:val="16"/>
                <w:szCs w:val="16"/>
              </w:rPr>
              <w:t>MBSBroadcast API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6C92B5" w14:textId="45EBC760" w:rsidR="007F2841" w:rsidRDefault="007F2841" w:rsidP="007F2841">
            <w:pPr>
              <w:pStyle w:val="TAC"/>
              <w:rPr>
                <w:sz w:val="16"/>
              </w:rPr>
            </w:pPr>
            <w:r>
              <w:rPr>
                <w:sz w:val="16"/>
              </w:rPr>
              <w:t>17.4.0</w:t>
            </w:r>
          </w:p>
        </w:tc>
      </w:tr>
      <w:tr w:rsidR="007F2841" w:rsidRPr="00B44C23" w14:paraId="222EE7C6"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42182A4" w14:textId="324733A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9DBF17" w14:textId="7094FF3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B8DCAD" w14:textId="29F81E0D" w:rsidR="007F2841" w:rsidRDefault="007F2841" w:rsidP="007F2841">
            <w:pPr>
              <w:pStyle w:val="TAC"/>
            </w:pPr>
            <w:r>
              <w:rPr>
                <w:rFonts w:cs="Arial"/>
                <w:sz w:val="16"/>
                <w:szCs w:val="16"/>
              </w:rPr>
              <w:t>CP-213097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8F6B47C" w14:textId="7B41E292" w:rsidR="007F2841" w:rsidRDefault="007F2841" w:rsidP="007F2841">
            <w:pPr>
              <w:pStyle w:val="TAC"/>
              <w:rPr>
                <w:rFonts w:cs="Arial"/>
                <w:sz w:val="16"/>
                <w:szCs w:val="16"/>
              </w:rPr>
            </w:pPr>
            <w:r>
              <w:rPr>
                <w:rFonts w:cs="Arial"/>
                <w:sz w:val="16"/>
                <w:szCs w:val="16"/>
              </w:rPr>
              <w:t>0642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76D881" w14:textId="299DE5F7"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5CB66F" w14:textId="298BF00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CFBDE7" w14:textId="24BD130B" w:rsidR="007F2841" w:rsidRDefault="007F2841" w:rsidP="007F2841">
            <w:pPr>
              <w:pStyle w:val="TAC"/>
              <w:jc w:val="left"/>
              <w:rPr>
                <w:rFonts w:cs="Arial"/>
                <w:sz w:val="16"/>
                <w:szCs w:val="16"/>
              </w:rPr>
            </w:pPr>
            <w:r>
              <w:rPr>
                <w:rFonts w:cs="Arial"/>
                <w:sz w:val="16"/>
                <w:szCs w:val="16"/>
              </w:rPr>
              <w:t>MBSBroadcast API – Resource Definition -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B5313D" w14:textId="014C980D" w:rsidR="007F2841" w:rsidRDefault="007F2841" w:rsidP="007F2841">
            <w:pPr>
              <w:pStyle w:val="TAC"/>
              <w:rPr>
                <w:sz w:val="16"/>
              </w:rPr>
            </w:pPr>
            <w:r>
              <w:rPr>
                <w:sz w:val="16"/>
              </w:rPr>
              <w:t>17.4.0</w:t>
            </w:r>
          </w:p>
        </w:tc>
      </w:tr>
      <w:tr w:rsidR="007F2841" w:rsidRPr="00B44C23" w14:paraId="6F7CB30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D5CC49E" w14:textId="1F0F6BEC"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EFB983" w14:textId="2DAC044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9ACC7CF" w14:textId="2EA5AE71"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47A1549" w14:textId="7882FD79" w:rsidR="007F2841" w:rsidRDefault="007F2841" w:rsidP="007F2841">
            <w:pPr>
              <w:pStyle w:val="TAC"/>
              <w:rPr>
                <w:rFonts w:cs="Arial"/>
                <w:sz w:val="16"/>
                <w:szCs w:val="16"/>
              </w:rPr>
            </w:pPr>
            <w:r>
              <w:rPr>
                <w:rFonts w:cs="Arial"/>
                <w:sz w:val="16"/>
                <w:szCs w:val="16"/>
              </w:rPr>
              <w:t>0643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8F5721" w14:textId="5443041D"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0E5D02" w14:textId="2A01C1C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A1315A1" w14:textId="04905109" w:rsidR="007F2841" w:rsidRDefault="007F2841" w:rsidP="007F2841">
            <w:pPr>
              <w:pStyle w:val="TAC"/>
              <w:jc w:val="left"/>
              <w:rPr>
                <w:rFonts w:cs="Arial"/>
                <w:sz w:val="16"/>
                <w:szCs w:val="16"/>
              </w:rPr>
            </w:pPr>
            <w:r>
              <w:rPr>
                <w:rFonts w:cs="Arial"/>
                <w:sz w:val="16"/>
                <w:szCs w:val="16"/>
              </w:rPr>
              <w:t>One time location report when the current location cannot be obtained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9319DBA" w14:textId="7271ECF5" w:rsidR="007F2841" w:rsidRDefault="007F2841" w:rsidP="007F2841">
            <w:pPr>
              <w:pStyle w:val="TAC"/>
              <w:rPr>
                <w:sz w:val="16"/>
              </w:rPr>
            </w:pPr>
            <w:r>
              <w:rPr>
                <w:sz w:val="16"/>
              </w:rPr>
              <w:t>17.4.0</w:t>
            </w:r>
          </w:p>
        </w:tc>
      </w:tr>
      <w:tr w:rsidR="007F2841" w:rsidRPr="00B44C23" w14:paraId="75922D8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179A76D" w14:textId="3B2D76A1"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18ED06" w14:textId="5A2CDFF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49AC49" w14:textId="2521F719"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6353B3" w14:textId="20749337" w:rsidR="007F2841" w:rsidRDefault="007F2841" w:rsidP="007F2841">
            <w:pPr>
              <w:pStyle w:val="TAC"/>
              <w:rPr>
                <w:rFonts w:cs="Arial"/>
                <w:sz w:val="16"/>
                <w:szCs w:val="16"/>
              </w:rPr>
            </w:pPr>
            <w:r>
              <w:rPr>
                <w:rFonts w:cs="Arial"/>
                <w:sz w:val="16"/>
                <w:szCs w:val="16"/>
              </w:rPr>
              <w:t>0644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8EB214" w14:textId="3340723C"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95257A6" w14:textId="4A6B25B0"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F93F7D" w14:textId="2F81770D" w:rsidR="007F2841" w:rsidRDefault="007F2841" w:rsidP="007F2841">
            <w:pPr>
              <w:pStyle w:val="TAC"/>
              <w:jc w:val="left"/>
              <w:rPr>
                <w:rFonts w:cs="Arial"/>
                <w:sz w:val="16"/>
                <w:szCs w:val="16"/>
              </w:rPr>
            </w:pPr>
            <w:r>
              <w:rPr>
                <w:rFonts w:cs="Arial"/>
                <w:sz w:val="16"/>
                <w:szCs w:val="16"/>
              </w:rPr>
              <w:t>Minimal Report Interval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05837D" w14:textId="179C62BA" w:rsidR="007F2841" w:rsidRDefault="007F2841" w:rsidP="007F2841">
            <w:pPr>
              <w:pStyle w:val="TAC"/>
              <w:rPr>
                <w:sz w:val="16"/>
              </w:rPr>
            </w:pPr>
            <w:r>
              <w:rPr>
                <w:sz w:val="16"/>
              </w:rPr>
              <w:t>17.4.0</w:t>
            </w:r>
          </w:p>
        </w:tc>
      </w:tr>
      <w:tr w:rsidR="007F2841" w:rsidRPr="00B44C23" w14:paraId="40F38FFC"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17C81D" w14:textId="0699130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6500BD" w14:textId="397A9BA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DA2455" w14:textId="23114FF4"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B0AA45" w14:textId="0B91AC21" w:rsidR="007F2841" w:rsidRDefault="007F2841" w:rsidP="007F2841">
            <w:pPr>
              <w:pStyle w:val="TAC"/>
              <w:rPr>
                <w:rFonts w:cs="Arial"/>
                <w:sz w:val="16"/>
                <w:szCs w:val="16"/>
              </w:rPr>
            </w:pPr>
            <w:r>
              <w:rPr>
                <w:rFonts w:cs="Arial"/>
                <w:sz w:val="16"/>
                <w:szCs w:val="16"/>
              </w:rPr>
              <w:t>0645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80E74B" w14:textId="6E8523A2"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35F400" w14:textId="04B50028"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DE6FF9" w14:textId="14C0EAB8" w:rsidR="007F2841" w:rsidRDefault="007F2841" w:rsidP="007F2841">
            <w:pPr>
              <w:pStyle w:val="TAC"/>
              <w:jc w:val="left"/>
              <w:rPr>
                <w:rFonts w:cs="Arial"/>
                <w:sz w:val="16"/>
                <w:szCs w:val="16"/>
              </w:rPr>
            </w:pPr>
            <w:r>
              <w:rPr>
                <w:rFonts w:cs="Arial"/>
                <w:sz w:val="16"/>
                <w:szCs w:val="16"/>
              </w:rPr>
              <w:t>Event Subscription Modification Pattern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47AAAB5" w14:textId="658431FD" w:rsidR="007F2841" w:rsidRDefault="007F2841" w:rsidP="007F2841">
            <w:pPr>
              <w:pStyle w:val="TAC"/>
              <w:rPr>
                <w:sz w:val="16"/>
              </w:rPr>
            </w:pPr>
            <w:r>
              <w:rPr>
                <w:sz w:val="16"/>
              </w:rPr>
              <w:t>17.4.0</w:t>
            </w:r>
          </w:p>
        </w:tc>
      </w:tr>
      <w:tr w:rsidR="007F2841" w:rsidRPr="00B44C23" w14:paraId="3CF69F8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75D5B8E" w14:textId="2FB309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8E2689" w14:textId="029086E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692857" w14:textId="6A34FD42"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3D71E3" w14:textId="2ED3AD37" w:rsidR="007F2841" w:rsidRDefault="007F2841" w:rsidP="007F2841">
            <w:pPr>
              <w:pStyle w:val="TAC"/>
              <w:rPr>
                <w:rFonts w:cs="Arial"/>
                <w:sz w:val="16"/>
                <w:szCs w:val="16"/>
              </w:rPr>
            </w:pPr>
            <w:r>
              <w:rPr>
                <w:rFonts w:cs="Arial"/>
                <w:sz w:val="16"/>
                <w:szCs w:val="16"/>
              </w:rPr>
              <w:t>0647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046FAF8" w14:textId="09A8D0AE"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16A5FB" w14:textId="2C5A5171"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EA5644" w14:textId="47F942C6" w:rsidR="007F2841" w:rsidRDefault="007F2841" w:rsidP="007F2841">
            <w:pPr>
              <w:pStyle w:val="TAC"/>
              <w:jc w:val="left"/>
              <w:rPr>
                <w:rFonts w:cs="Arial"/>
                <w:sz w:val="16"/>
                <w:szCs w:val="16"/>
              </w:rPr>
            </w:pPr>
            <w:r>
              <w:rPr>
                <w:rFonts w:cs="Arial"/>
                <w:sz w:val="16"/>
                <w:szCs w:val="16"/>
              </w:rPr>
              <w:t>Immediate Reporting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FC3E80" w14:textId="10D6415A" w:rsidR="007F2841" w:rsidRDefault="007F2841" w:rsidP="007F2841">
            <w:pPr>
              <w:pStyle w:val="TAC"/>
              <w:rPr>
                <w:sz w:val="16"/>
              </w:rPr>
            </w:pPr>
            <w:r>
              <w:rPr>
                <w:sz w:val="16"/>
              </w:rPr>
              <w:t>17.4.0</w:t>
            </w:r>
          </w:p>
        </w:tc>
      </w:tr>
      <w:tr w:rsidR="007F2841" w:rsidRPr="00B44C23" w14:paraId="1684BE54"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8D9FF2C" w14:textId="7D949339"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1EEA91" w14:textId="47E0F83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197D43" w14:textId="0DE4C0F8" w:rsidR="007F2841" w:rsidRDefault="007F2841" w:rsidP="007F2841">
            <w:pPr>
              <w:pStyle w:val="TAC"/>
            </w:pPr>
            <w:r>
              <w:rPr>
                <w:rFonts w:cs="Arial"/>
                <w:sz w:val="16"/>
                <w:szCs w:val="16"/>
              </w:rPr>
              <w:t>CP-213138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E76335" w14:textId="1FF338AA" w:rsidR="007F2841" w:rsidRDefault="007F2841" w:rsidP="007F2841">
            <w:pPr>
              <w:pStyle w:val="TAC"/>
              <w:rPr>
                <w:rFonts w:cs="Arial"/>
                <w:sz w:val="16"/>
                <w:szCs w:val="16"/>
              </w:rPr>
            </w:pPr>
            <w:r>
              <w:rPr>
                <w:rFonts w:cs="Arial"/>
                <w:sz w:val="16"/>
                <w:szCs w:val="16"/>
              </w:rPr>
              <w:t>0649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D5C96F" w14:textId="50D198B7"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9D97B7" w14:textId="13DC7ED9"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D23302" w14:textId="40838D08" w:rsidR="007F2841" w:rsidRDefault="007F2841" w:rsidP="007F2841">
            <w:pPr>
              <w:pStyle w:val="TAC"/>
              <w:jc w:val="left"/>
              <w:rPr>
                <w:rFonts w:cs="Arial"/>
                <w:sz w:val="16"/>
                <w:szCs w:val="16"/>
              </w:rPr>
            </w:pPr>
            <w:r>
              <w:rPr>
                <w:rFonts w:cs="Arial"/>
                <w:sz w:val="16"/>
                <w:szCs w:val="16"/>
              </w:rPr>
              <w:t>Resolve EN for Event Subscription Sync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FB7A04" w14:textId="0695D50B" w:rsidR="007F2841" w:rsidRDefault="007F2841" w:rsidP="007F2841">
            <w:pPr>
              <w:pStyle w:val="TAC"/>
              <w:rPr>
                <w:sz w:val="16"/>
              </w:rPr>
            </w:pPr>
            <w:r>
              <w:rPr>
                <w:sz w:val="16"/>
              </w:rPr>
              <w:t>17.4.0</w:t>
            </w:r>
          </w:p>
        </w:tc>
      </w:tr>
      <w:tr w:rsidR="007F2841" w:rsidRPr="00B44C23" w14:paraId="1A48C5C7"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078438D7" w14:textId="1C9ED57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853EB5" w14:textId="146FB8EE"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0C3A534" w14:textId="1BCBA477" w:rsidR="007F2841" w:rsidRDefault="007F2841" w:rsidP="007F2841">
            <w:pPr>
              <w:pStyle w:val="TAC"/>
            </w:pPr>
            <w:r>
              <w:rPr>
                <w:rFonts w:cs="Arial"/>
                <w:sz w:val="16"/>
                <w:szCs w:val="16"/>
              </w:rPr>
              <w:t>CP-213145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CA5BB0C" w14:textId="0CFB008F" w:rsidR="007F2841" w:rsidRDefault="007F2841" w:rsidP="007F2841">
            <w:pPr>
              <w:pStyle w:val="TAC"/>
              <w:rPr>
                <w:rFonts w:cs="Arial"/>
                <w:sz w:val="16"/>
                <w:szCs w:val="16"/>
              </w:rPr>
            </w:pPr>
            <w:r>
              <w:rPr>
                <w:rFonts w:cs="Arial"/>
                <w:sz w:val="16"/>
                <w:szCs w:val="16"/>
              </w:rPr>
              <w:t>0651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057847" w14:textId="14512A7F"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E4091E" w14:textId="08D7F4A0"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3EAF1F" w14:textId="11C6435A" w:rsidR="007F2841" w:rsidRDefault="007F2841" w:rsidP="007F2841">
            <w:pPr>
              <w:pStyle w:val="TAC"/>
              <w:jc w:val="left"/>
              <w:rPr>
                <w:rFonts w:cs="Arial"/>
                <w:sz w:val="16"/>
                <w:szCs w:val="16"/>
              </w:rPr>
            </w:pPr>
            <w:r>
              <w:rPr>
                <w:rFonts w:cs="Arial"/>
                <w:sz w:val="16"/>
                <w:szCs w:val="16"/>
              </w:rPr>
              <w:t>5GS User State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D10F68" w14:textId="3D1AB514" w:rsidR="007F2841" w:rsidRDefault="007F2841" w:rsidP="007F2841">
            <w:pPr>
              <w:pStyle w:val="TAC"/>
              <w:rPr>
                <w:sz w:val="16"/>
              </w:rPr>
            </w:pPr>
            <w:r>
              <w:rPr>
                <w:sz w:val="16"/>
              </w:rPr>
              <w:t>17.4.0</w:t>
            </w:r>
          </w:p>
        </w:tc>
      </w:tr>
      <w:tr w:rsidR="007F2841" w:rsidRPr="00B44C23" w14:paraId="541028CD"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399185B6" w14:textId="1D164A9F"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36C9D" w14:textId="7B39662A"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2A802D" w14:textId="6E712FCF" w:rsidR="007F2841" w:rsidRDefault="007F2841" w:rsidP="007F2841">
            <w:pPr>
              <w:pStyle w:val="TAC"/>
            </w:pPr>
            <w:r>
              <w:rPr>
                <w:rFonts w:cs="Arial"/>
                <w:sz w:val="16"/>
                <w:szCs w:val="16"/>
              </w:rPr>
              <w:t>CP-213148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842094" w14:textId="5FD05139" w:rsidR="007F2841" w:rsidRDefault="007F2841" w:rsidP="007F2841">
            <w:pPr>
              <w:pStyle w:val="TAC"/>
              <w:rPr>
                <w:rFonts w:cs="Arial"/>
                <w:sz w:val="16"/>
                <w:szCs w:val="16"/>
              </w:rPr>
            </w:pPr>
            <w:r>
              <w:rPr>
                <w:rFonts w:cs="Arial"/>
                <w:sz w:val="16"/>
                <w:szCs w:val="16"/>
              </w:rPr>
              <w:t>0654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6E2AC9F" w14:textId="55C8F343"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1054E50" w14:textId="19293F56" w:rsidR="007F2841" w:rsidRDefault="007F2841" w:rsidP="007F284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9A4B52" w14:textId="7E128632" w:rsidR="007F2841" w:rsidRDefault="007F2841" w:rsidP="007F2841">
            <w:pPr>
              <w:pStyle w:val="TAC"/>
              <w:jc w:val="left"/>
              <w:rPr>
                <w:rFonts w:cs="Arial"/>
                <w:sz w:val="16"/>
                <w:szCs w:val="16"/>
              </w:rPr>
            </w:pPr>
            <w:r>
              <w:rPr>
                <w:rFonts w:cs="Arial"/>
                <w:sz w:val="16"/>
                <w:szCs w:val="16"/>
              </w:rPr>
              <w:t>Essential Correction on N1N2MessageSubscribe for UE Policy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48772A" w14:textId="44A18EF1" w:rsidR="007F2841" w:rsidRDefault="007F2841" w:rsidP="007F2841">
            <w:pPr>
              <w:pStyle w:val="TAC"/>
              <w:rPr>
                <w:sz w:val="16"/>
              </w:rPr>
            </w:pPr>
            <w:r>
              <w:rPr>
                <w:sz w:val="16"/>
              </w:rPr>
              <w:t>17.4.0</w:t>
            </w:r>
          </w:p>
        </w:tc>
      </w:tr>
      <w:tr w:rsidR="007F2841" w:rsidRPr="00B44C23" w14:paraId="29F09AD3"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2F20C53" w14:textId="64114022"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CFA073" w14:textId="04D64154"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B1C84" w14:textId="07441C74"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91CB65" w14:textId="5E6F9298" w:rsidR="007F2841" w:rsidRDefault="007F2841" w:rsidP="007F2841">
            <w:pPr>
              <w:pStyle w:val="TAC"/>
              <w:rPr>
                <w:rFonts w:cs="Arial"/>
                <w:sz w:val="16"/>
                <w:szCs w:val="16"/>
              </w:rPr>
            </w:pPr>
            <w:r>
              <w:rPr>
                <w:rFonts w:cs="Arial"/>
                <w:sz w:val="16"/>
                <w:szCs w:val="16"/>
              </w:rPr>
              <w:t>0655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34BA8E" w14:textId="7957AE94"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E5C3C2" w14:textId="33D14A0B"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093D227" w14:textId="27B31657" w:rsidR="007F2841" w:rsidRDefault="007F2841" w:rsidP="007F2841">
            <w:pPr>
              <w:pStyle w:val="TAC"/>
              <w:jc w:val="left"/>
              <w:rPr>
                <w:rFonts w:cs="Arial"/>
                <w:sz w:val="16"/>
                <w:szCs w:val="16"/>
              </w:rPr>
            </w:pPr>
            <w:r>
              <w:rPr>
                <w:rFonts w:cs="Arial"/>
                <w:sz w:val="16"/>
                <w:szCs w:val="16"/>
              </w:rPr>
              <w:t>MT_EnableUEReachability supporting MUSIM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1F1F27E" w14:textId="04F582C1" w:rsidR="007F2841" w:rsidRDefault="007F2841" w:rsidP="007F2841">
            <w:pPr>
              <w:pStyle w:val="TAC"/>
              <w:rPr>
                <w:sz w:val="16"/>
              </w:rPr>
            </w:pPr>
            <w:r>
              <w:rPr>
                <w:sz w:val="16"/>
              </w:rPr>
              <w:t>17.4.0</w:t>
            </w:r>
          </w:p>
        </w:tc>
      </w:tr>
      <w:tr w:rsidR="007F2841" w:rsidRPr="00B44C23" w14:paraId="63C27565"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0F51F64" w14:textId="2A94F95A"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C218B7" w14:textId="302EB043"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B1912" w14:textId="5B04322E" w:rsidR="007F2841" w:rsidRDefault="007F2841" w:rsidP="007F2841">
            <w:pPr>
              <w:pStyle w:val="TAC"/>
            </w:pPr>
            <w:r>
              <w:rPr>
                <w:rFonts w:cs="Arial"/>
                <w:sz w:val="16"/>
                <w:szCs w:val="16"/>
              </w:rPr>
              <w:t>CP-213098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3D934A" w14:textId="7F125F95" w:rsidR="007F2841" w:rsidRDefault="007F2841" w:rsidP="007F2841">
            <w:pPr>
              <w:pStyle w:val="TAC"/>
              <w:rPr>
                <w:rFonts w:cs="Arial"/>
                <w:sz w:val="16"/>
                <w:szCs w:val="16"/>
              </w:rPr>
            </w:pPr>
            <w:r>
              <w:rPr>
                <w:rFonts w:cs="Arial"/>
                <w:sz w:val="16"/>
                <w:szCs w:val="16"/>
              </w:rPr>
              <w:t>0656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A48703A" w14:textId="7EE9E44A"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061B97" w14:textId="6DE7F32D"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5D4460" w14:textId="1C6CC9EB" w:rsidR="007F2841" w:rsidRDefault="007F2841" w:rsidP="007F2841">
            <w:pPr>
              <w:pStyle w:val="TAC"/>
              <w:jc w:val="left"/>
              <w:rPr>
                <w:rFonts w:cs="Arial"/>
                <w:sz w:val="16"/>
                <w:szCs w:val="16"/>
              </w:rPr>
            </w:pPr>
            <w:r>
              <w:rPr>
                <w:rFonts w:cs="Arial"/>
                <w:sz w:val="16"/>
                <w:szCs w:val="16"/>
              </w:rPr>
              <w:t>Update MUSIM references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14EC84" w14:textId="59A5D95D" w:rsidR="007F2841" w:rsidRDefault="007F2841" w:rsidP="007F2841">
            <w:pPr>
              <w:pStyle w:val="TAC"/>
              <w:rPr>
                <w:sz w:val="16"/>
              </w:rPr>
            </w:pPr>
            <w:r>
              <w:rPr>
                <w:sz w:val="16"/>
              </w:rPr>
              <w:t>17.4.0</w:t>
            </w:r>
          </w:p>
        </w:tc>
      </w:tr>
      <w:tr w:rsidR="007F2841" w:rsidRPr="00B44C23" w14:paraId="665014E2"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23EE6734" w14:textId="0A2CC78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F9F56F" w14:textId="72EEF03C"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F495801" w14:textId="4B05F6B6" w:rsidR="007F2841" w:rsidRDefault="007F2841" w:rsidP="007F2841">
            <w:pPr>
              <w:pStyle w:val="TAC"/>
            </w:pPr>
            <w:r>
              <w:rPr>
                <w:rFonts w:cs="Arial"/>
                <w:sz w:val="16"/>
                <w:szCs w:val="16"/>
              </w:rPr>
              <w:t>CP-213117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C1C614" w14:textId="7668EEC5" w:rsidR="007F2841" w:rsidRDefault="007F2841" w:rsidP="007F2841">
            <w:pPr>
              <w:pStyle w:val="TAC"/>
              <w:rPr>
                <w:rFonts w:cs="Arial"/>
                <w:sz w:val="16"/>
                <w:szCs w:val="16"/>
              </w:rPr>
            </w:pPr>
            <w:r>
              <w:rPr>
                <w:rFonts w:cs="Arial"/>
                <w:sz w:val="16"/>
                <w:szCs w:val="16"/>
              </w:rPr>
              <w:t>0657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8AB15" w14:textId="329CEB49"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A2818D9" w14:textId="48FB22C4"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F4E1CF6" w14:textId="148B0CB2" w:rsidR="007F2841" w:rsidRDefault="007F2841" w:rsidP="007F2841">
            <w:pPr>
              <w:pStyle w:val="TAC"/>
              <w:jc w:val="left"/>
              <w:rPr>
                <w:rFonts w:cs="Arial"/>
                <w:sz w:val="16"/>
                <w:szCs w:val="16"/>
              </w:rPr>
            </w:pPr>
            <w:r>
              <w:rPr>
                <w:rFonts w:cs="Arial"/>
                <w:sz w:val="16"/>
                <w:szCs w:val="16"/>
              </w:rPr>
              <w:t>Correcting citation to N1 messages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BA0B4A" w14:textId="4A90A7EA" w:rsidR="007F2841" w:rsidRDefault="007F2841" w:rsidP="007F2841">
            <w:pPr>
              <w:pStyle w:val="TAC"/>
              <w:rPr>
                <w:sz w:val="16"/>
              </w:rPr>
            </w:pPr>
            <w:r>
              <w:rPr>
                <w:sz w:val="16"/>
              </w:rPr>
              <w:t>17.4.0</w:t>
            </w:r>
          </w:p>
        </w:tc>
      </w:tr>
      <w:tr w:rsidR="007F2841" w:rsidRPr="00B44C23" w14:paraId="4E257D70"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5CC177C2" w14:textId="53833378"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1C2DC3" w14:textId="6B5A5E3B"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1454FA" w14:textId="3ED68274" w:rsidR="007F2841" w:rsidRDefault="007F2841" w:rsidP="007F2841">
            <w:pPr>
              <w:pStyle w:val="TAC"/>
            </w:pPr>
            <w:r>
              <w:rPr>
                <w:rFonts w:cs="Arial"/>
                <w:sz w:val="16"/>
                <w:szCs w:val="16"/>
              </w:rPr>
              <w:t>CP-213110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0CCB12" w14:textId="65718B79" w:rsidR="007F2841" w:rsidRDefault="007F2841" w:rsidP="007F2841">
            <w:pPr>
              <w:pStyle w:val="TAC"/>
              <w:rPr>
                <w:rFonts w:cs="Arial"/>
                <w:sz w:val="16"/>
                <w:szCs w:val="16"/>
              </w:rPr>
            </w:pPr>
            <w:r>
              <w:rPr>
                <w:rFonts w:cs="Arial"/>
                <w:sz w:val="16"/>
                <w:szCs w:val="16"/>
              </w:rPr>
              <w:t>0658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7399F" w14:textId="50008BBB"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4CA5890" w14:textId="3FFD588E" w:rsidR="007F2841" w:rsidRDefault="007F2841" w:rsidP="007F284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1B450F2" w14:textId="3572D7B7" w:rsidR="007F2841" w:rsidRDefault="007F2841" w:rsidP="007F2841">
            <w:pPr>
              <w:pStyle w:val="TAC"/>
              <w:jc w:val="left"/>
              <w:rPr>
                <w:rFonts w:cs="Arial"/>
                <w:sz w:val="16"/>
                <w:szCs w:val="16"/>
              </w:rPr>
            </w:pPr>
            <w:r>
              <w:rPr>
                <w:rFonts w:cs="Arial"/>
                <w:sz w:val="16"/>
                <w:szCs w:val="16"/>
              </w:rPr>
              <w:t>Addition of UEs for group based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923C70" w14:textId="2A86A1C3" w:rsidR="007F2841" w:rsidRDefault="007F2841" w:rsidP="007F2841">
            <w:pPr>
              <w:pStyle w:val="TAC"/>
              <w:rPr>
                <w:sz w:val="16"/>
              </w:rPr>
            </w:pPr>
            <w:r>
              <w:rPr>
                <w:sz w:val="16"/>
              </w:rPr>
              <w:t>17.4.0</w:t>
            </w:r>
          </w:p>
        </w:tc>
      </w:tr>
      <w:tr w:rsidR="007F2841" w:rsidRPr="00B44C23" w14:paraId="4ACB09D1"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4868D390" w14:textId="04DDDCE5"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8890E08" w14:textId="4E70008D"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EC3720" w14:textId="465769EB" w:rsidR="007F2841" w:rsidRDefault="007F2841" w:rsidP="007F2841">
            <w:pPr>
              <w:pStyle w:val="TAC"/>
            </w:pPr>
            <w:r>
              <w:rPr>
                <w:rFonts w:cs="Arial"/>
                <w:sz w:val="16"/>
                <w:szCs w:val="16"/>
              </w:rPr>
              <w:t>CP-213086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D0BA7F5" w14:textId="753B0E55" w:rsidR="007F2841" w:rsidRDefault="007F2841" w:rsidP="007F2841">
            <w:pPr>
              <w:pStyle w:val="TAC"/>
              <w:rPr>
                <w:rFonts w:cs="Arial"/>
                <w:sz w:val="16"/>
                <w:szCs w:val="16"/>
              </w:rPr>
            </w:pPr>
            <w:r>
              <w:rPr>
                <w:rFonts w:cs="Arial"/>
                <w:sz w:val="16"/>
                <w:szCs w:val="16"/>
              </w:rPr>
              <w:t>0659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33739F8" w14:textId="75A1CF68"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B7C261" w14:textId="5B9EC4C9"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A8AA34" w14:textId="11CA5329" w:rsidR="007F2841" w:rsidRDefault="007F2841" w:rsidP="007F2841">
            <w:pPr>
              <w:pStyle w:val="TAC"/>
              <w:jc w:val="left"/>
              <w:rPr>
                <w:rFonts w:cs="Arial"/>
                <w:sz w:val="16"/>
                <w:szCs w:val="16"/>
              </w:rPr>
            </w:pPr>
            <w:r>
              <w:rPr>
                <w:rFonts w:cs="Arial"/>
                <w:sz w:val="16"/>
                <w:szCs w:val="16"/>
              </w:rPr>
              <w:t>3gpp-Sbi-Consumer-Info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9651C0" w14:textId="09F882F2" w:rsidR="007F2841" w:rsidRDefault="007F2841" w:rsidP="007F2841">
            <w:pPr>
              <w:pStyle w:val="TAC"/>
              <w:rPr>
                <w:sz w:val="16"/>
              </w:rPr>
            </w:pPr>
            <w:r>
              <w:rPr>
                <w:sz w:val="16"/>
              </w:rPr>
              <w:t>17.4.0</w:t>
            </w:r>
          </w:p>
        </w:tc>
      </w:tr>
      <w:tr w:rsidR="007F2841" w:rsidRPr="00B44C23" w14:paraId="620A11DA"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7FE5CA7E" w14:textId="39D20660"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963B83" w14:textId="494B72F5"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75CE41" w14:textId="228724AE" w:rsidR="007F2841" w:rsidRDefault="007F2841" w:rsidP="007F2841">
            <w:pPr>
              <w:pStyle w:val="TAC"/>
            </w:pPr>
            <w:r>
              <w:rPr>
                <w:rFonts w:cs="Arial"/>
                <w:sz w:val="16"/>
                <w:szCs w:val="16"/>
              </w:rPr>
              <w:t>CP-213087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D768042" w14:textId="74F04488" w:rsidR="007F2841" w:rsidRDefault="007F2841" w:rsidP="007F2841">
            <w:pPr>
              <w:pStyle w:val="TAC"/>
              <w:rPr>
                <w:rFonts w:cs="Arial"/>
                <w:sz w:val="16"/>
                <w:szCs w:val="16"/>
              </w:rPr>
            </w:pPr>
            <w:r>
              <w:rPr>
                <w:rFonts w:cs="Arial"/>
                <w:sz w:val="16"/>
                <w:szCs w:val="16"/>
              </w:rPr>
              <w:t>0660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234C80" w14:textId="40821CBA" w:rsidR="007F2841" w:rsidRDefault="007F2841" w:rsidP="007F284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3AB353" w14:textId="5A94E73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DFE556A" w14:textId="19E510E8" w:rsidR="007F2841" w:rsidRDefault="007F2841" w:rsidP="007F2841">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1F8A50" w14:textId="1DC42DDF" w:rsidR="007F2841" w:rsidRDefault="007F2841" w:rsidP="007F2841">
            <w:pPr>
              <w:pStyle w:val="TAC"/>
              <w:rPr>
                <w:sz w:val="16"/>
              </w:rPr>
            </w:pPr>
            <w:r>
              <w:rPr>
                <w:sz w:val="16"/>
              </w:rPr>
              <w:t>17.4.0</w:t>
            </w:r>
          </w:p>
        </w:tc>
      </w:tr>
      <w:tr w:rsidR="007F2841" w:rsidRPr="00B44C23" w14:paraId="00D02AEB" w14:textId="77777777" w:rsidTr="00D67CF5">
        <w:tc>
          <w:tcPr>
            <w:tcW w:w="800" w:type="dxa"/>
            <w:tcBorders>
              <w:top w:val="single" w:sz="4" w:space="0" w:color="auto"/>
              <w:left w:val="single" w:sz="4" w:space="0" w:color="auto"/>
              <w:bottom w:val="single" w:sz="4" w:space="0" w:color="auto"/>
              <w:right w:val="single" w:sz="4" w:space="0" w:color="auto"/>
            </w:tcBorders>
            <w:shd w:val="solid" w:color="FFFFFF" w:fill="auto"/>
          </w:tcPr>
          <w:p w14:paraId="69A53DB0" w14:textId="6E85F1ED" w:rsidR="007F2841" w:rsidRDefault="007F2841" w:rsidP="007F2841">
            <w:pPr>
              <w:pStyle w:val="TAC"/>
              <w:rPr>
                <w:sz w:val="16"/>
              </w:rPr>
            </w:pPr>
            <w:r>
              <w:rPr>
                <w:sz w:val="16"/>
              </w:rPr>
              <w:t>2021-12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3C7882" w14:textId="239EF188" w:rsidR="007F2841" w:rsidRDefault="007F2841" w:rsidP="007F2841">
            <w:pPr>
              <w:pStyle w:val="TAC"/>
              <w:rPr>
                <w:sz w:val="16"/>
              </w:rPr>
            </w:pPr>
            <w:r>
              <w:rPr>
                <w:sz w:val="16"/>
              </w:rPr>
              <w:t>CT#94e</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E7D876" w14:textId="3596E58D" w:rsidR="007F2841" w:rsidRDefault="007F2841" w:rsidP="007F2841">
            <w:pPr>
              <w:pStyle w:val="TAC"/>
            </w:pPr>
            <w:r>
              <w:rPr>
                <w:rFonts w:cs="Arial"/>
                <w:sz w:val="16"/>
                <w:szCs w:val="16"/>
              </w:rPr>
              <w:t>CP-213121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67FA69" w14:textId="1D76BBB7" w:rsidR="007F2841" w:rsidRDefault="007F2841" w:rsidP="007F2841">
            <w:pPr>
              <w:pStyle w:val="TAC"/>
              <w:rPr>
                <w:rFonts w:cs="Arial"/>
                <w:sz w:val="16"/>
                <w:szCs w:val="16"/>
              </w:rPr>
            </w:pPr>
            <w:r>
              <w:rPr>
                <w:rFonts w:cs="Arial"/>
                <w:sz w:val="16"/>
                <w:szCs w:val="16"/>
              </w:rPr>
              <w:t>0661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DFE934C" w14:textId="6F0C1EB0" w:rsidR="007F2841" w:rsidRDefault="007F2841" w:rsidP="007F2841">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65758A" w14:textId="3F024385" w:rsidR="007F2841" w:rsidRDefault="007F2841" w:rsidP="007F284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5B3269" w14:textId="03C652ED" w:rsidR="007F2841" w:rsidRDefault="007F2841" w:rsidP="007F2841">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A9A29D" w14:textId="481A95C6" w:rsidR="007F2841" w:rsidRDefault="007F2841" w:rsidP="007F2841">
            <w:pPr>
              <w:pStyle w:val="TAC"/>
              <w:rPr>
                <w:sz w:val="16"/>
              </w:rPr>
            </w:pPr>
            <w:r>
              <w:rPr>
                <w:sz w:val="16"/>
              </w:rPr>
              <w:t>17.4.0</w:t>
            </w:r>
          </w:p>
        </w:tc>
      </w:tr>
      <w:tr w:rsidR="00E54B7B" w:rsidRPr="00B44C23" w14:paraId="6EFA4BF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C2E8693" w14:textId="6F37FE15"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EDA45F" w14:textId="076235F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C7AACC" w14:textId="6528D839" w:rsidR="00E54B7B" w:rsidRPr="00FD4252" w:rsidRDefault="00000000" w:rsidP="00E54B7B">
            <w:pPr>
              <w:pStyle w:val="TAC"/>
              <w:rPr>
                <w:rFonts w:cs="Arial"/>
                <w:color w:val="000000" w:themeColor="text1"/>
                <w:sz w:val="16"/>
                <w:szCs w:val="16"/>
              </w:rPr>
            </w:pPr>
            <w:hyperlink r:id="rId136" w:history="1">
              <w:r w:rsidR="00E54B7B" w:rsidRPr="001F790D">
                <w:rPr>
                  <w:rStyle w:val="Hyperlink"/>
                  <w:rFonts w:cs="Arial"/>
                  <w:color w:val="000000" w:themeColor="text1"/>
                  <w:sz w:val="16"/>
                  <w:szCs w:val="16"/>
                  <w:u w:val="none"/>
                </w:rPr>
                <w:t>CP-220023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F04F98" w14:textId="5C0AEE9A" w:rsidR="00E54B7B" w:rsidRDefault="00E54B7B" w:rsidP="00E54B7B">
            <w:pPr>
              <w:pStyle w:val="TAC"/>
              <w:rPr>
                <w:rFonts w:cs="Arial"/>
                <w:sz w:val="16"/>
                <w:szCs w:val="16"/>
              </w:rPr>
            </w:pPr>
            <w:r>
              <w:rPr>
                <w:rFonts w:cs="Arial"/>
                <w:sz w:val="16"/>
                <w:szCs w:val="16"/>
              </w:rPr>
              <w:t>0664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62A3AE3" w14:textId="2A70810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D21C094" w14:textId="3911F541"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E5A464" w14:textId="154737E8" w:rsidR="00E54B7B" w:rsidRDefault="00E54B7B" w:rsidP="00E54B7B">
            <w:pPr>
              <w:pStyle w:val="TAC"/>
              <w:jc w:val="left"/>
              <w:rPr>
                <w:rFonts w:cs="Arial"/>
                <w:sz w:val="16"/>
                <w:szCs w:val="16"/>
              </w:rPr>
            </w:pPr>
            <w:r>
              <w:rPr>
                <w:rFonts w:cs="Arial"/>
                <w:sz w:val="16"/>
                <w:szCs w:val="16"/>
              </w:rPr>
              <w:t>New application error for ProvideDomainSelectionInfo (T-ADS) for a deregistered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EE053C4" w14:textId="58884D38" w:rsidR="00E54B7B" w:rsidRDefault="00E54B7B" w:rsidP="00E54B7B">
            <w:pPr>
              <w:pStyle w:val="TAC"/>
              <w:rPr>
                <w:sz w:val="16"/>
              </w:rPr>
            </w:pPr>
            <w:r>
              <w:rPr>
                <w:sz w:val="16"/>
              </w:rPr>
              <w:t>17.5.0</w:t>
            </w:r>
          </w:p>
        </w:tc>
      </w:tr>
      <w:tr w:rsidR="00E54B7B" w:rsidRPr="00B44C23" w14:paraId="055463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4037534" w14:textId="28F4CFF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3B42EDE" w14:textId="52DB043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276F8D3" w14:textId="6AFBF186" w:rsidR="00E54B7B" w:rsidRPr="00FD4252" w:rsidRDefault="00000000" w:rsidP="00E54B7B">
            <w:pPr>
              <w:pStyle w:val="TAC"/>
              <w:rPr>
                <w:rFonts w:cs="Arial"/>
                <w:color w:val="000000" w:themeColor="text1"/>
                <w:sz w:val="16"/>
                <w:szCs w:val="16"/>
              </w:rPr>
            </w:pPr>
            <w:hyperlink r:id="rId137" w:history="1">
              <w:r w:rsidR="00E54B7B" w:rsidRPr="001F790D">
                <w:rPr>
                  <w:rStyle w:val="Hyperlink"/>
                  <w:rFonts w:cs="Arial"/>
                  <w:color w:val="000000" w:themeColor="text1"/>
                  <w:sz w:val="16"/>
                  <w:szCs w:val="16"/>
                  <w:u w:val="none"/>
                </w:rPr>
                <w:t>CP-220072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34B25D" w14:textId="00FA9C0E" w:rsidR="00E54B7B" w:rsidRDefault="00E54B7B" w:rsidP="00E54B7B">
            <w:pPr>
              <w:pStyle w:val="TAC"/>
              <w:rPr>
                <w:rFonts w:cs="Arial"/>
                <w:sz w:val="16"/>
                <w:szCs w:val="16"/>
              </w:rPr>
            </w:pPr>
            <w:r>
              <w:rPr>
                <w:rFonts w:cs="Arial"/>
                <w:sz w:val="16"/>
                <w:szCs w:val="16"/>
              </w:rPr>
              <w:t>0665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AB48FD" w14:textId="2941659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BFC62" w14:textId="4CE3BEB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AE19B6" w14:textId="683873E1" w:rsidR="00E54B7B" w:rsidRDefault="00E54B7B" w:rsidP="00E54B7B">
            <w:pPr>
              <w:pStyle w:val="TAC"/>
              <w:jc w:val="left"/>
              <w:rPr>
                <w:rFonts w:cs="Arial"/>
                <w:sz w:val="16"/>
                <w:szCs w:val="16"/>
              </w:rPr>
            </w:pPr>
            <w:r>
              <w:rPr>
                <w:rFonts w:cs="Arial"/>
                <w:sz w:val="16"/>
                <w:szCs w:val="16"/>
              </w:rPr>
              <w:t>Correction to CreateUEContext service operation regarding 5G-SRVCC</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D1D3A5A" w14:textId="6DA13E76" w:rsidR="00E54B7B" w:rsidRDefault="00E54B7B" w:rsidP="00E54B7B">
            <w:pPr>
              <w:pStyle w:val="TAC"/>
              <w:rPr>
                <w:sz w:val="16"/>
              </w:rPr>
            </w:pPr>
            <w:r>
              <w:rPr>
                <w:sz w:val="16"/>
              </w:rPr>
              <w:t>17.5.0</w:t>
            </w:r>
          </w:p>
        </w:tc>
      </w:tr>
      <w:tr w:rsidR="00E54B7B" w:rsidRPr="00B44C23" w14:paraId="6B3D0BA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E088718" w14:textId="373D380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33935E" w14:textId="429C19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DA922FD" w14:textId="5E6D9452" w:rsidR="00E54B7B" w:rsidRPr="00FD4252" w:rsidRDefault="00000000" w:rsidP="00E54B7B">
            <w:pPr>
              <w:pStyle w:val="TAC"/>
              <w:rPr>
                <w:rFonts w:cs="Arial"/>
                <w:color w:val="000000" w:themeColor="text1"/>
                <w:sz w:val="16"/>
                <w:szCs w:val="16"/>
              </w:rPr>
            </w:pPr>
            <w:hyperlink r:id="rId138"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CB01356" w14:textId="5817EB19" w:rsidR="00E54B7B" w:rsidRDefault="00E54B7B" w:rsidP="00E54B7B">
            <w:pPr>
              <w:pStyle w:val="TAC"/>
              <w:rPr>
                <w:rFonts w:cs="Arial"/>
                <w:sz w:val="16"/>
                <w:szCs w:val="16"/>
              </w:rPr>
            </w:pPr>
            <w:r>
              <w:rPr>
                <w:rFonts w:cs="Arial"/>
                <w:sz w:val="16"/>
                <w:szCs w:val="16"/>
              </w:rPr>
              <w:t>0666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E29266" w14:textId="28A30F3A"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41729D2" w14:textId="128BE23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C442B" w14:textId="58C26C35" w:rsidR="00E54B7B" w:rsidRDefault="00E54B7B" w:rsidP="00E54B7B">
            <w:pPr>
              <w:pStyle w:val="TAC"/>
              <w:jc w:val="left"/>
              <w:rPr>
                <w:rFonts w:cs="Arial"/>
                <w:sz w:val="16"/>
                <w:szCs w:val="16"/>
              </w:rPr>
            </w:pPr>
            <w:r>
              <w:rPr>
                <w:rFonts w:cs="Arial"/>
                <w:sz w:val="16"/>
                <w:szCs w:val="16"/>
              </w:rPr>
              <w:t>Release of old access resources during Intra-AMF HO between 3GPP and non-3GPP accesses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BFE83B" w14:textId="6058AA45" w:rsidR="00E54B7B" w:rsidRDefault="00E54B7B" w:rsidP="00E54B7B">
            <w:pPr>
              <w:pStyle w:val="TAC"/>
              <w:rPr>
                <w:sz w:val="16"/>
              </w:rPr>
            </w:pPr>
            <w:r>
              <w:rPr>
                <w:sz w:val="16"/>
              </w:rPr>
              <w:t>17.5.0</w:t>
            </w:r>
          </w:p>
        </w:tc>
      </w:tr>
      <w:tr w:rsidR="00E54B7B" w:rsidRPr="00B44C23" w14:paraId="00C3C17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DAC6E9D" w14:textId="6677F6DA"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C4B7C" w14:textId="2345E40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88B4B5" w14:textId="2CDFE455" w:rsidR="00E54B7B" w:rsidRPr="00FD4252" w:rsidRDefault="00000000" w:rsidP="00E54B7B">
            <w:pPr>
              <w:pStyle w:val="TAC"/>
              <w:rPr>
                <w:rFonts w:cs="Arial"/>
                <w:color w:val="000000" w:themeColor="text1"/>
                <w:sz w:val="16"/>
                <w:szCs w:val="16"/>
              </w:rPr>
            </w:pPr>
            <w:hyperlink r:id="rId139"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289435E" w14:textId="1B71152B" w:rsidR="00E54B7B" w:rsidRDefault="00E54B7B" w:rsidP="00E54B7B">
            <w:pPr>
              <w:pStyle w:val="TAC"/>
              <w:rPr>
                <w:rFonts w:cs="Arial"/>
                <w:sz w:val="16"/>
                <w:szCs w:val="16"/>
              </w:rPr>
            </w:pPr>
            <w:r>
              <w:rPr>
                <w:rFonts w:cs="Arial"/>
                <w:sz w:val="16"/>
                <w:szCs w:val="16"/>
              </w:rPr>
              <w:t>0667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EA4F28" w14:textId="5C45E245"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5EB7B7D" w14:textId="00064E2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5ED289A" w14:textId="35BE158E" w:rsidR="00E54B7B" w:rsidRDefault="00E54B7B" w:rsidP="00E54B7B">
            <w:pPr>
              <w:pStyle w:val="TAC"/>
              <w:jc w:val="left"/>
              <w:rPr>
                <w:rFonts w:cs="Arial"/>
                <w:sz w:val="16"/>
                <w:szCs w:val="16"/>
              </w:rPr>
            </w:pPr>
            <w:r>
              <w:rPr>
                <w:rFonts w:cs="Arial"/>
                <w:sz w:val="16"/>
                <w:szCs w:val="16"/>
              </w:rPr>
              <w:t>Secondary RAT data usage reporting over N14 during Inter-AMF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63B6CA5" w14:textId="4BF1F97C" w:rsidR="00E54B7B" w:rsidRDefault="00E54B7B" w:rsidP="00E54B7B">
            <w:pPr>
              <w:pStyle w:val="TAC"/>
              <w:rPr>
                <w:sz w:val="16"/>
              </w:rPr>
            </w:pPr>
            <w:r>
              <w:rPr>
                <w:sz w:val="16"/>
              </w:rPr>
              <w:t>17.5.0</w:t>
            </w:r>
          </w:p>
        </w:tc>
      </w:tr>
      <w:tr w:rsidR="00E54B7B" w:rsidRPr="00B44C23" w14:paraId="47A695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1E8C9CF" w14:textId="4B49004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92B38F" w14:textId="4A9BD48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8FF58FB" w14:textId="244762DA" w:rsidR="00E54B7B" w:rsidRPr="00FD4252" w:rsidRDefault="00000000" w:rsidP="00E54B7B">
            <w:pPr>
              <w:pStyle w:val="TAC"/>
              <w:rPr>
                <w:rFonts w:cs="Arial"/>
                <w:color w:val="000000" w:themeColor="text1"/>
                <w:sz w:val="16"/>
                <w:szCs w:val="16"/>
              </w:rPr>
            </w:pPr>
            <w:hyperlink r:id="rId140" w:history="1">
              <w:r w:rsidR="00E54B7B" w:rsidRPr="001F790D">
                <w:rPr>
                  <w:rStyle w:val="Hyperlink"/>
                  <w:rFonts w:cs="Arial"/>
                  <w:color w:val="000000" w:themeColor="text1"/>
                  <w:sz w:val="16"/>
                  <w:szCs w:val="16"/>
                  <w:u w:val="none"/>
                </w:rPr>
                <w:t>CP-220034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7057279" w14:textId="0CF01265" w:rsidR="00E54B7B" w:rsidRDefault="00E54B7B" w:rsidP="00E54B7B">
            <w:pPr>
              <w:pStyle w:val="TAC"/>
              <w:rPr>
                <w:rFonts w:cs="Arial"/>
                <w:sz w:val="16"/>
                <w:szCs w:val="16"/>
              </w:rPr>
            </w:pPr>
            <w:r>
              <w:rPr>
                <w:rFonts w:cs="Arial"/>
                <w:sz w:val="16"/>
                <w:szCs w:val="16"/>
              </w:rPr>
              <w:t>0668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0544E6" w14:textId="70FE6E54"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312D8F" w14:textId="6BDB78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AD801F" w14:textId="584DBC6E" w:rsidR="00E54B7B" w:rsidRDefault="00E54B7B" w:rsidP="00E54B7B">
            <w:pPr>
              <w:pStyle w:val="TAC"/>
              <w:jc w:val="left"/>
              <w:rPr>
                <w:rFonts w:cs="Arial"/>
                <w:sz w:val="16"/>
                <w:szCs w:val="16"/>
              </w:rPr>
            </w:pPr>
            <w:r>
              <w:rPr>
                <w:rFonts w:cs="Arial"/>
                <w:sz w:val="16"/>
                <w:szCs w:val="16"/>
              </w:rPr>
              <w:t>Schedule location time for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18EF71" w14:textId="257CB244" w:rsidR="00E54B7B" w:rsidRDefault="00E54B7B" w:rsidP="00E54B7B">
            <w:pPr>
              <w:pStyle w:val="TAC"/>
              <w:rPr>
                <w:sz w:val="16"/>
              </w:rPr>
            </w:pPr>
            <w:r>
              <w:rPr>
                <w:sz w:val="16"/>
              </w:rPr>
              <w:t>17.5.0</w:t>
            </w:r>
          </w:p>
        </w:tc>
      </w:tr>
      <w:tr w:rsidR="00E54B7B" w:rsidRPr="00B44C23" w14:paraId="74197A5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660082F" w14:textId="5734C56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26AD84" w14:textId="1E8637D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DB94DE" w14:textId="61A81418" w:rsidR="00E54B7B" w:rsidRPr="00FD4252" w:rsidRDefault="00000000" w:rsidP="00E54B7B">
            <w:pPr>
              <w:pStyle w:val="TAC"/>
              <w:rPr>
                <w:rFonts w:cs="Arial"/>
                <w:color w:val="000000" w:themeColor="text1"/>
                <w:sz w:val="16"/>
                <w:szCs w:val="16"/>
              </w:rPr>
            </w:pPr>
            <w:hyperlink r:id="rId141" w:history="1">
              <w:r w:rsidR="00E54B7B" w:rsidRPr="001F790D">
                <w:rPr>
                  <w:rStyle w:val="Hyperlink"/>
                  <w:rFonts w:cs="Arial"/>
                  <w:color w:val="000000" w:themeColor="text1"/>
                  <w:sz w:val="16"/>
                  <w:szCs w:val="16"/>
                  <w:u w:val="none"/>
                </w:rPr>
                <w:t>CP-220051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EAE27D" w14:textId="5DAADB88" w:rsidR="00E54B7B" w:rsidRDefault="00E54B7B" w:rsidP="00E54B7B">
            <w:pPr>
              <w:pStyle w:val="TAC"/>
              <w:rPr>
                <w:rFonts w:cs="Arial"/>
                <w:sz w:val="16"/>
                <w:szCs w:val="16"/>
              </w:rPr>
            </w:pPr>
            <w:r>
              <w:rPr>
                <w:rFonts w:cs="Arial"/>
                <w:sz w:val="16"/>
                <w:szCs w:val="16"/>
              </w:rPr>
              <w:t>0669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EFFA716" w14:textId="7EB4D52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0B9AA06" w14:textId="7A6351A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DBC500A" w14:textId="3942AB9E" w:rsidR="00E54B7B" w:rsidRDefault="00E54B7B" w:rsidP="00E54B7B">
            <w:pPr>
              <w:pStyle w:val="TAC"/>
              <w:jc w:val="left"/>
              <w:rPr>
                <w:rFonts w:cs="Arial"/>
                <w:sz w:val="16"/>
                <w:szCs w:val="16"/>
              </w:rPr>
            </w:pPr>
            <w:r>
              <w:rPr>
                <w:rFonts w:cs="Arial"/>
                <w:sz w:val="16"/>
                <w:szCs w:val="16"/>
              </w:rPr>
              <w:t>RedCap indication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C5781BF" w14:textId="5D21CB20" w:rsidR="00E54B7B" w:rsidRDefault="00E54B7B" w:rsidP="00E54B7B">
            <w:pPr>
              <w:pStyle w:val="TAC"/>
              <w:rPr>
                <w:sz w:val="16"/>
              </w:rPr>
            </w:pPr>
            <w:r>
              <w:rPr>
                <w:sz w:val="16"/>
              </w:rPr>
              <w:t>17.5.0</w:t>
            </w:r>
          </w:p>
        </w:tc>
      </w:tr>
      <w:tr w:rsidR="00E54B7B" w:rsidRPr="00B44C23" w14:paraId="3599926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2B03E2F" w14:textId="1E19261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E3F9C" w14:textId="45D8462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AEAEF6D" w14:textId="0817C0D4" w:rsidR="00E54B7B" w:rsidRPr="00FD4252" w:rsidRDefault="00000000" w:rsidP="00E54B7B">
            <w:pPr>
              <w:pStyle w:val="TAC"/>
              <w:rPr>
                <w:rFonts w:cs="Arial"/>
                <w:color w:val="000000" w:themeColor="text1"/>
                <w:sz w:val="16"/>
                <w:szCs w:val="16"/>
              </w:rPr>
            </w:pPr>
            <w:hyperlink r:id="rId142"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F02BCC" w14:textId="4F413F60" w:rsidR="00E54B7B" w:rsidRDefault="00E54B7B" w:rsidP="00E54B7B">
            <w:pPr>
              <w:pStyle w:val="TAC"/>
              <w:rPr>
                <w:rFonts w:cs="Arial"/>
                <w:sz w:val="16"/>
                <w:szCs w:val="16"/>
              </w:rPr>
            </w:pPr>
            <w:r>
              <w:rPr>
                <w:rFonts w:cs="Arial"/>
                <w:sz w:val="16"/>
                <w:szCs w:val="16"/>
              </w:rPr>
              <w:t>0670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5CD0D0D" w14:textId="15292483"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67A5A54" w14:textId="666A78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E8219B" w14:textId="4DBE9634" w:rsidR="00E54B7B" w:rsidRDefault="00E54B7B" w:rsidP="00E54B7B">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E1005" w14:textId="747A783E" w:rsidR="00E54B7B" w:rsidRDefault="00E54B7B" w:rsidP="00E54B7B">
            <w:pPr>
              <w:pStyle w:val="TAC"/>
              <w:rPr>
                <w:sz w:val="16"/>
              </w:rPr>
            </w:pPr>
            <w:r>
              <w:rPr>
                <w:sz w:val="16"/>
              </w:rPr>
              <w:t>17.5.0</w:t>
            </w:r>
          </w:p>
        </w:tc>
      </w:tr>
      <w:tr w:rsidR="00E54B7B" w:rsidRPr="00B44C23" w14:paraId="2690876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3913029" w14:textId="15075C2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F14C0B" w14:textId="5666D075"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FF0FD9" w14:textId="124D2BE8" w:rsidR="00E54B7B" w:rsidRPr="00FD4252" w:rsidRDefault="00000000" w:rsidP="00E54B7B">
            <w:pPr>
              <w:pStyle w:val="TAC"/>
              <w:rPr>
                <w:rFonts w:cs="Arial"/>
                <w:color w:val="000000" w:themeColor="text1"/>
                <w:sz w:val="16"/>
                <w:szCs w:val="16"/>
              </w:rPr>
            </w:pPr>
            <w:hyperlink r:id="rId143" w:history="1">
              <w:r w:rsidR="00E54B7B" w:rsidRPr="001F790D">
                <w:rPr>
                  <w:rStyle w:val="Hyperlink"/>
                  <w:rFonts w:cs="Arial"/>
                  <w:color w:val="000000" w:themeColor="text1"/>
                  <w:sz w:val="16"/>
                  <w:szCs w:val="16"/>
                  <w:u w:val="none"/>
                </w:rPr>
                <w:t>CP-220048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0FC71B" w14:textId="1DAC0790" w:rsidR="00E54B7B" w:rsidRDefault="00E54B7B" w:rsidP="00E54B7B">
            <w:pPr>
              <w:pStyle w:val="TAC"/>
              <w:rPr>
                <w:rFonts w:cs="Arial"/>
                <w:sz w:val="16"/>
                <w:szCs w:val="16"/>
              </w:rPr>
            </w:pPr>
            <w:r>
              <w:rPr>
                <w:rFonts w:cs="Arial"/>
                <w:sz w:val="16"/>
                <w:szCs w:val="16"/>
              </w:rPr>
              <w:t>0671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6563764" w14:textId="6BAADF26"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97D657" w14:textId="153FABB8"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06875F" w14:textId="23951F83" w:rsidR="00E54B7B" w:rsidRDefault="00E54B7B" w:rsidP="00E54B7B">
            <w:pPr>
              <w:pStyle w:val="TAC"/>
              <w:jc w:val="left"/>
              <w:rPr>
                <w:rFonts w:cs="Arial"/>
                <w:sz w:val="16"/>
                <w:szCs w:val="16"/>
              </w:rPr>
            </w:pPr>
            <w:r>
              <w:rPr>
                <w:rFonts w:cs="Arial"/>
                <w:sz w:val="16"/>
                <w:szCs w:val="16"/>
              </w:rPr>
              <w:t>Correction on time synchronization error budget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5841118" w14:textId="1963D8C3" w:rsidR="00E54B7B" w:rsidRDefault="00E54B7B" w:rsidP="00E54B7B">
            <w:pPr>
              <w:pStyle w:val="TAC"/>
              <w:rPr>
                <w:sz w:val="16"/>
              </w:rPr>
            </w:pPr>
            <w:r>
              <w:rPr>
                <w:sz w:val="16"/>
              </w:rPr>
              <w:t>17.5.0</w:t>
            </w:r>
          </w:p>
        </w:tc>
      </w:tr>
      <w:tr w:rsidR="00E54B7B" w:rsidRPr="00B44C23" w14:paraId="663EE1E1"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8749ED0" w14:textId="4157EA4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FD3A8B" w14:textId="64C2799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9BBF46A" w14:textId="359A212C" w:rsidR="00E54B7B" w:rsidRPr="00FD4252" w:rsidRDefault="00000000" w:rsidP="00E54B7B">
            <w:pPr>
              <w:pStyle w:val="TAC"/>
              <w:rPr>
                <w:rFonts w:cs="Arial"/>
                <w:color w:val="000000" w:themeColor="text1"/>
                <w:sz w:val="16"/>
                <w:szCs w:val="16"/>
              </w:rPr>
            </w:pPr>
            <w:hyperlink r:id="rId144" w:history="1">
              <w:r w:rsidR="00E54B7B" w:rsidRPr="001F790D">
                <w:rPr>
                  <w:rStyle w:val="Hyperlink"/>
                  <w:rFonts w:cs="Arial"/>
                  <w:color w:val="000000" w:themeColor="text1"/>
                  <w:sz w:val="16"/>
                  <w:szCs w:val="16"/>
                  <w:u w:val="none"/>
                </w:rPr>
                <w:t>CP-220055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9C3B2E" w14:textId="46AB6F82" w:rsidR="00E54B7B" w:rsidRDefault="00E54B7B" w:rsidP="00E54B7B">
            <w:pPr>
              <w:pStyle w:val="TAC"/>
              <w:rPr>
                <w:rFonts w:cs="Arial"/>
                <w:sz w:val="16"/>
                <w:szCs w:val="16"/>
              </w:rPr>
            </w:pPr>
            <w:r>
              <w:rPr>
                <w:rFonts w:cs="Arial"/>
                <w:sz w:val="16"/>
                <w:szCs w:val="16"/>
              </w:rPr>
              <w:t>0672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974827" w14:textId="39E1BAE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B7BDFB" w14:textId="23CAE564"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80040C3" w14:textId="2AE6972B" w:rsidR="00E54B7B" w:rsidRDefault="00E54B7B" w:rsidP="00E54B7B">
            <w:pPr>
              <w:pStyle w:val="TAC"/>
              <w:jc w:val="left"/>
              <w:rPr>
                <w:rFonts w:cs="Arial"/>
                <w:sz w:val="16"/>
                <w:szCs w:val="16"/>
              </w:rPr>
            </w:pPr>
            <w:r>
              <w:rPr>
                <w:rFonts w:cs="Arial"/>
                <w:sz w:val="16"/>
                <w:szCs w:val="16"/>
              </w:rPr>
              <w:t>Essential Clarification for SMF ID in N1 Container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17F56" w14:textId="267F7C98" w:rsidR="00E54B7B" w:rsidRDefault="00E54B7B" w:rsidP="00E54B7B">
            <w:pPr>
              <w:pStyle w:val="TAC"/>
              <w:rPr>
                <w:sz w:val="16"/>
              </w:rPr>
            </w:pPr>
            <w:r>
              <w:rPr>
                <w:sz w:val="16"/>
              </w:rPr>
              <w:t>17.5.0</w:t>
            </w:r>
          </w:p>
        </w:tc>
      </w:tr>
      <w:tr w:rsidR="00E54B7B" w:rsidRPr="00B44C23" w14:paraId="599A78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05F87B8" w14:textId="13C01FC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E67330" w14:textId="4C8FE16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2DDCE01" w14:textId="74F7702B" w:rsidR="00E54B7B" w:rsidRPr="00FD4252" w:rsidRDefault="00000000" w:rsidP="00E54B7B">
            <w:pPr>
              <w:pStyle w:val="TAC"/>
              <w:rPr>
                <w:rFonts w:cs="Arial"/>
                <w:color w:val="000000" w:themeColor="text1"/>
                <w:sz w:val="16"/>
                <w:szCs w:val="16"/>
              </w:rPr>
            </w:pPr>
            <w:hyperlink r:id="rId145"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234E6D6" w14:textId="39CEE1C7" w:rsidR="00E54B7B" w:rsidRDefault="00E54B7B" w:rsidP="00E54B7B">
            <w:pPr>
              <w:pStyle w:val="TAC"/>
              <w:rPr>
                <w:rFonts w:cs="Arial"/>
                <w:sz w:val="16"/>
                <w:szCs w:val="16"/>
              </w:rPr>
            </w:pPr>
            <w:r>
              <w:rPr>
                <w:rFonts w:cs="Arial"/>
                <w:sz w:val="16"/>
                <w:szCs w:val="16"/>
              </w:rPr>
              <w:t>0673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87DDA" w14:textId="50B86ED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50F36E" w14:textId="4E808532"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9797A2" w14:textId="6B421766" w:rsidR="00E54B7B" w:rsidRDefault="00E54B7B" w:rsidP="00E54B7B">
            <w:pPr>
              <w:pStyle w:val="TAC"/>
              <w:jc w:val="left"/>
              <w:rPr>
                <w:rFonts w:cs="Arial"/>
                <w:sz w:val="16"/>
                <w:szCs w:val="16"/>
              </w:rPr>
            </w:pPr>
            <w:r>
              <w:rPr>
                <w:rFonts w:cs="Arial"/>
                <w:sz w:val="16"/>
                <w:szCs w:val="16"/>
              </w:rPr>
              <w:t>UE Access Behavior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A0DF10" w14:textId="03DB9F33" w:rsidR="00E54B7B" w:rsidRDefault="00E54B7B" w:rsidP="00E54B7B">
            <w:pPr>
              <w:pStyle w:val="TAC"/>
              <w:rPr>
                <w:sz w:val="16"/>
              </w:rPr>
            </w:pPr>
            <w:r>
              <w:rPr>
                <w:sz w:val="16"/>
              </w:rPr>
              <w:t>17.5.0</w:t>
            </w:r>
          </w:p>
        </w:tc>
      </w:tr>
      <w:tr w:rsidR="00E54B7B" w:rsidRPr="00B44C23" w14:paraId="034D64D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5EF4A3B" w14:textId="46C7B4B1"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FFADCC" w14:textId="766BB693"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6BB4853" w14:textId="539723FF" w:rsidR="00E54B7B" w:rsidRPr="00FD4252" w:rsidRDefault="00000000" w:rsidP="00E54B7B">
            <w:pPr>
              <w:pStyle w:val="TAC"/>
              <w:rPr>
                <w:rFonts w:cs="Arial"/>
                <w:color w:val="000000" w:themeColor="text1"/>
                <w:sz w:val="16"/>
                <w:szCs w:val="16"/>
              </w:rPr>
            </w:pPr>
            <w:hyperlink r:id="rId146"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D24A21" w14:textId="3382A243" w:rsidR="00E54B7B" w:rsidRDefault="00E54B7B" w:rsidP="00E54B7B">
            <w:pPr>
              <w:pStyle w:val="TAC"/>
              <w:rPr>
                <w:rFonts w:cs="Arial"/>
                <w:sz w:val="16"/>
                <w:szCs w:val="16"/>
              </w:rPr>
            </w:pPr>
            <w:r>
              <w:rPr>
                <w:rFonts w:cs="Arial"/>
                <w:sz w:val="16"/>
                <w:szCs w:val="16"/>
              </w:rPr>
              <w:t>0674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372B3BE" w14:textId="3597A8AD"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2668579" w14:textId="162EC18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1B39C5" w14:textId="61888888" w:rsidR="00E54B7B" w:rsidRDefault="00E54B7B" w:rsidP="00E54B7B">
            <w:pPr>
              <w:pStyle w:val="TAC"/>
              <w:jc w:val="left"/>
              <w:rPr>
                <w:rFonts w:cs="Arial"/>
                <w:sz w:val="16"/>
                <w:szCs w:val="16"/>
              </w:rPr>
            </w:pPr>
            <w:r>
              <w:rPr>
                <w:rFonts w:cs="Arial"/>
                <w:sz w:val="16"/>
                <w:szCs w:val="16"/>
              </w:rPr>
              <w:t>UE Location Trends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83E0A1" w14:textId="52EE2C1C" w:rsidR="00E54B7B" w:rsidRDefault="00E54B7B" w:rsidP="00E54B7B">
            <w:pPr>
              <w:pStyle w:val="TAC"/>
              <w:rPr>
                <w:sz w:val="16"/>
              </w:rPr>
            </w:pPr>
            <w:r>
              <w:rPr>
                <w:sz w:val="16"/>
              </w:rPr>
              <w:t>17.5.0</w:t>
            </w:r>
          </w:p>
        </w:tc>
      </w:tr>
      <w:tr w:rsidR="00E54B7B" w:rsidRPr="00B44C23" w14:paraId="2F90B1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23868C2" w14:textId="1D48222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177A52" w14:textId="7353430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BC7D33" w14:textId="684CC992" w:rsidR="00E54B7B" w:rsidRPr="00FD4252" w:rsidRDefault="00000000" w:rsidP="00E54B7B">
            <w:pPr>
              <w:pStyle w:val="TAC"/>
              <w:rPr>
                <w:rFonts w:cs="Arial"/>
                <w:color w:val="000000" w:themeColor="text1"/>
                <w:sz w:val="16"/>
                <w:szCs w:val="16"/>
              </w:rPr>
            </w:pPr>
            <w:hyperlink r:id="rId147"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1BDD19" w14:textId="1AC21E60" w:rsidR="00E54B7B" w:rsidRDefault="00E54B7B" w:rsidP="00E54B7B">
            <w:pPr>
              <w:pStyle w:val="TAC"/>
              <w:rPr>
                <w:rFonts w:cs="Arial"/>
                <w:sz w:val="16"/>
                <w:szCs w:val="16"/>
              </w:rPr>
            </w:pPr>
            <w:r>
              <w:rPr>
                <w:rFonts w:cs="Arial"/>
                <w:sz w:val="16"/>
                <w:szCs w:val="16"/>
              </w:rPr>
              <w:t>0675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DFE048A" w14:textId="2413F84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500F0BB" w14:textId="2D29A15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202488" w14:textId="4DEAB993" w:rsidR="00E54B7B" w:rsidRDefault="00E54B7B" w:rsidP="00E54B7B">
            <w:pPr>
              <w:pStyle w:val="TAC"/>
              <w:jc w:val="left"/>
              <w:rPr>
                <w:rFonts w:cs="Arial"/>
                <w:sz w:val="16"/>
                <w:szCs w:val="16"/>
              </w:rPr>
            </w:pPr>
            <w:r>
              <w:rPr>
                <w:rFonts w:cs="Arial"/>
                <w:sz w:val="16"/>
                <w:szCs w:val="16"/>
              </w:rPr>
              <w:t>UE MM Transactions Report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262CC8" w14:textId="161F21A4" w:rsidR="00E54B7B" w:rsidRDefault="00E54B7B" w:rsidP="00E54B7B">
            <w:pPr>
              <w:pStyle w:val="TAC"/>
              <w:rPr>
                <w:sz w:val="16"/>
              </w:rPr>
            </w:pPr>
            <w:r>
              <w:rPr>
                <w:sz w:val="16"/>
              </w:rPr>
              <w:t>17.5.0</w:t>
            </w:r>
          </w:p>
        </w:tc>
      </w:tr>
      <w:tr w:rsidR="00E54B7B" w:rsidRPr="00B44C23" w14:paraId="338BF1B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51C808" w14:textId="5C3E5B7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73DB09" w14:textId="5F48103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BA6B2FA" w14:textId="64DDE15E" w:rsidR="00E54B7B" w:rsidRPr="00FD4252" w:rsidRDefault="00000000" w:rsidP="00E54B7B">
            <w:pPr>
              <w:pStyle w:val="TAC"/>
              <w:rPr>
                <w:rFonts w:cs="Arial"/>
                <w:color w:val="000000" w:themeColor="text1"/>
                <w:sz w:val="16"/>
                <w:szCs w:val="16"/>
              </w:rPr>
            </w:pPr>
            <w:hyperlink r:id="rId148"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52CD7F8" w14:textId="311FCB71" w:rsidR="00E54B7B" w:rsidRDefault="00E54B7B" w:rsidP="00E54B7B">
            <w:pPr>
              <w:pStyle w:val="TAC"/>
              <w:rPr>
                <w:rFonts w:cs="Arial"/>
                <w:sz w:val="16"/>
                <w:szCs w:val="16"/>
              </w:rPr>
            </w:pPr>
            <w:r>
              <w:rPr>
                <w:rFonts w:cs="Arial"/>
                <w:sz w:val="16"/>
                <w:szCs w:val="16"/>
              </w:rPr>
              <w:t>0676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6612F1" w14:textId="2BCC8E69"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AF19D31" w14:textId="61801C3F"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281B2B" w14:textId="40DE1305" w:rsidR="00E54B7B" w:rsidRDefault="00E54B7B" w:rsidP="00E54B7B">
            <w:pPr>
              <w:pStyle w:val="TAC"/>
              <w:jc w:val="left"/>
              <w:rPr>
                <w:rFonts w:cs="Arial"/>
                <w:sz w:val="16"/>
                <w:szCs w:val="16"/>
              </w:rPr>
            </w:pPr>
            <w:r>
              <w:rPr>
                <w:rFonts w:cs="Arial"/>
                <w:sz w:val="16"/>
                <w:szCs w:val="16"/>
              </w:rPr>
              <w:t>Correct the IEs included in EnableGroupReachability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A72D92" w14:textId="435A4088" w:rsidR="00E54B7B" w:rsidRDefault="00E54B7B" w:rsidP="00E54B7B">
            <w:pPr>
              <w:pStyle w:val="TAC"/>
              <w:rPr>
                <w:sz w:val="16"/>
              </w:rPr>
            </w:pPr>
            <w:r>
              <w:rPr>
                <w:sz w:val="16"/>
              </w:rPr>
              <w:t>17.5.0</w:t>
            </w:r>
          </w:p>
        </w:tc>
      </w:tr>
      <w:tr w:rsidR="00E54B7B" w:rsidRPr="00B44C23" w14:paraId="7FF13D7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79ADE7E" w14:textId="6AA1FC7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566B81" w14:textId="635F6B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6704A2" w14:textId="2F1BD29A" w:rsidR="00E54B7B" w:rsidRPr="00FD4252" w:rsidRDefault="00000000" w:rsidP="00E54B7B">
            <w:pPr>
              <w:pStyle w:val="TAC"/>
              <w:rPr>
                <w:rFonts w:cs="Arial"/>
                <w:color w:val="000000" w:themeColor="text1"/>
                <w:sz w:val="16"/>
                <w:szCs w:val="16"/>
              </w:rPr>
            </w:pPr>
            <w:hyperlink r:id="rId149"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429B3B5" w14:textId="0AC88F61" w:rsidR="00E54B7B" w:rsidRDefault="00E54B7B" w:rsidP="00E54B7B">
            <w:pPr>
              <w:pStyle w:val="TAC"/>
              <w:rPr>
                <w:rFonts w:cs="Arial"/>
                <w:sz w:val="16"/>
                <w:szCs w:val="16"/>
              </w:rPr>
            </w:pPr>
            <w:r>
              <w:rPr>
                <w:rFonts w:cs="Arial"/>
                <w:sz w:val="16"/>
                <w:szCs w:val="16"/>
              </w:rPr>
              <w:t>0677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EE02681" w14:textId="4B3144B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8321786" w14:textId="3C252CF1"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4BD68D7" w14:textId="228C7FC2" w:rsidR="00E54B7B" w:rsidRDefault="00E54B7B" w:rsidP="00E54B7B">
            <w:pPr>
              <w:pStyle w:val="TAC"/>
              <w:jc w:val="left"/>
              <w:rPr>
                <w:rFonts w:cs="Arial"/>
                <w:sz w:val="16"/>
                <w:szCs w:val="16"/>
              </w:rPr>
            </w:pPr>
            <w:r>
              <w:rPr>
                <w:rFonts w:cs="Arial"/>
                <w:sz w:val="16"/>
                <w:szCs w:val="16"/>
              </w:rPr>
              <w:t>Service operation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BCF01" w14:textId="786A84D5" w:rsidR="00E54B7B" w:rsidRDefault="00E54B7B" w:rsidP="00E54B7B">
            <w:pPr>
              <w:pStyle w:val="TAC"/>
              <w:rPr>
                <w:sz w:val="16"/>
              </w:rPr>
            </w:pPr>
            <w:r>
              <w:rPr>
                <w:sz w:val="16"/>
              </w:rPr>
              <w:t>17.5.0</w:t>
            </w:r>
          </w:p>
        </w:tc>
      </w:tr>
      <w:tr w:rsidR="00E54B7B" w:rsidRPr="00B44C23" w14:paraId="10B3039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5CF68F" w14:textId="5E9F602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6BBB11" w14:textId="2339C5D1"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AF46367" w14:textId="596B36A9" w:rsidR="00E54B7B" w:rsidRPr="00FD4252" w:rsidRDefault="00000000" w:rsidP="00E54B7B">
            <w:pPr>
              <w:pStyle w:val="TAC"/>
              <w:rPr>
                <w:rFonts w:cs="Arial"/>
                <w:color w:val="000000" w:themeColor="text1"/>
                <w:sz w:val="16"/>
                <w:szCs w:val="16"/>
              </w:rPr>
            </w:pPr>
            <w:hyperlink r:id="rId150"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C96334B" w14:textId="7939EFF1" w:rsidR="00E54B7B" w:rsidRDefault="00E54B7B" w:rsidP="00E54B7B">
            <w:pPr>
              <w:pStyle w:val="TAC"/>
              <w:rPr>
                <w:rFonts w:cs="Arial"/>
                <w:sz w:val="16"/>
                <w:szCs w:val="16"/>
              </w:rPr>
            </w:pPr>
            <w:r>
              <w:rPr>
                <w:rFonts w:cs="Arial"/>
                <w:sz w:val="16"/>
                <w:szCs w:val="16"/>
              </w:rPr>
              <w:t>0678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93AAC06" w14:textId="3EB6DAF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AE62BAF" w14:textId="07FA736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26B9AE" w14:textId="030E0042" w:rsidR="00E54B7B" w:rsidRDefault="00E54B7B" w:rsidP="00E54B7B">
            <w:pPr>
              <w:pStyle w:val="TAC"/>
              <w:jc w:val="left"/>
              <w:rPr>
                <w:rFonts w:cs="Arial"/>
                <w:sz w:val="16"/>
                <w:szCs w:val="16"/>
              </w:rPr>
            </w:pPr>
            <w:r>
              <w:rPr>
                <w:rFonts w:cs="Arial"/>
                <w:sz w:val="16"/>
                <w:szCs w:val="16"/>
              </w:rPr>
              <w:t>Resource and data types definition of UEReachabilityInfoNotify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AE31A3" w14:textId="2976E102" w:rsidR="00E54B7B" w:rsidRDefault="00E54B7B" w:rsidP="00E54B7B">
            <w:pPr>
              <w:pStyle w:val="TAC"/>
              <w:rPr>
                <w:sz w:val="16"/>
              </w:rPr>
            </w:pPr>
            <w:r>
              <w:rPr>
                <w:sz w:val="16"/>
              </w:rPr>
              <w:t>17.5.0</w:t>
            </w:r>
          </w:p>
        </w:tc>
      </w:tr>
      <w:tr w:rsidR="00E54B7B" w:rsidRPr="00B44C23" w14:paraId="7B1098F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62155B0" w14:textId="7A669520"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E141D0" w14:textId="4C73E14A"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A6B297" w14:textId="011CCDA3" w:rsidR="00E54B7B" w:rsidRPr="00FD4252" w:rsidRDefault="00000000" w:rsidP="00E54B7B">
            <w:pPr>
              <w:pStyle w:val="TAC"/>
              <w:rPr>
                <w:rFonts w:cs="Arial"/>
                <w:color w:val="000000" w:themeColor="text1"/>
                <w:sz w:val="16"/>
                <w:szCs w:val="16"/>
              </w:rPr>
            </w:pPr>
            <w:hyperlink r:id="rId151"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11DFF3A" w14:textId="2E2AB33A" w:rsidR="00E54B7B" w:rsidRDefault="00E54B7B" w:rsidP="00E54B7B">
            <w:pPr>
              <w:pStyle w:val="TAC"/>
              <w:rPr>
                <w:rFonts w:cs="Arial"/>
                <w:sz w:val="16"/>
                <w:szCs w:val="16"/>
              </w:rPr>
            </w:pPr>
            <w:r>
              <w:rPr>
                <w:rFonts w:cs="Arial"/>
                <w:sz w:val="16"/>
                <w:szCs w:val="16"/>
              </w:rPr>
              <w:t>0679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D55300" w14:textId="372A8C5E"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DDF573" w14:textId="7657B2E2"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1E1D6F" w14:textId="4B2CA217" w:rsidR="00E54B7B" w:rsidRDefault="00E54B7B" w:rsidP="00E54B7B">
            <w:pPr>
              <w:pStyle w:val="TAC"/>
              <w:jc w:val="left"/>
              <w:rPr>
                <w:rFonts w:cs="Arial"/>
                <w:sz w:val="16"/>
                <w:szCs w:val="16"/>
              </w:rPr>
            </w:pPr>
            <w:r>
              <w:rPr>
                <w:rFonts w:cs="Arial"/>
                <w:sz w:val="16"/>
                <w:szCs w:val="16"/>
              </w:rPr>
              <w:t>Rerouted Registration Request message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5C114E" w14:textId="50A2C67E" w:rsidR="00E54B7B" w:rsidRDefault="00E54B7B" w:rsidP="00E54B7B">
            <w:pPr>
              <w:pStyle w:val="TAC"/>
              <w:rPr>
                <w:sz w:val="16"/>
              </w:rPr>
            </w:pPr>
            <w:r>
              <w:rPr>
                <w:sz w:val="16"/>
              </w:rPr>
              <w:t>17.5.0</w:t>
            </w:r>
          </w:p>
        </w:tc>
      </w:tr>
      <w:tr w:rsidR="00E54B7B" w:rsidRPr="00B44C23" w14:paraId="3A965B4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4284B61" w14:textId="1496A6A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E0B376" w14:textId="72853008"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F518CEF" w14:textId="49098A54" w:rsidR="00E54B7B" w:rsidRPr="00FD4252" w:rsidRDefault="00000000" w:rsidP="00E54B7B">
            <w:pPr>
              <w:pStyle w:val="TAC"/>
              <w:rPr>
                <w:rFonts w:cs="Arial"/>
                <w:color w:val="000000" w:themeColor="text1"/>
                <w:sz w:val="16"/>
                <w:szCs w:val="16"/>
              </w:rPr>
            </w:pPr>
            <w:hyperlink r:id="rId152" w:history="1">
              <w:r w:rsidR="00E54B7B" w:rsidRPr="001F790D">
                <w:rPr>
                  <w:rStyle w:val="Hyperlink"/>
                  <w:rFonts w:cs="Arial"/>
                  <w:color w:val="000000" w:themeColor="text1"/>
                  <w:sz w:val="16"/>
                  <w:szCs w:val="16"/>
                  <w:u w:val="none"/>
                </w:rPr>
                <w:t>CP-220024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988936" w14:textId="1D7685E9" w:rsidR="00E54B7B" w:rsidRDefault="00E54B7B" w:rsidP="00E54B7B">
            <w:pPr>
              <w:pStyle w:val="TAC"/>
              <w:rPr>
                <w:rFonts w:cs="Arial"/>
                <w:sz w:val="16"/>
                <w:szCs w:val="16"/>
              </w:rPr>
            </w:pPr>
            <w:r>
              <w:rPr>
                <w:rFonts w:cs="Arial"/>
                <w:sz w:val="16"/>
                <w:szCs w:val="16"/>
              </w:rPr>
              <w:t>0681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4D4B509" w14:textId="66FBEE38"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F31DAA2" w14:textId="69EECB7C"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69D53D0" w14:textId="0A533C74" w:rsidR="00E54B7B" w:rsidRDefault="00E54B7B" w:rsidP="00E54B7B">
            <w:pPr>
              <w:pStyle w:val="TAC"/>
              <w:jc w:val="left"/>
              <w:rPr>
                <w:rFonts w:cs="Arial"/>
                <w:sz w:val="16"/>
                <w:szCs w:val="16"/>
              </w:rPr>
            </w:pPr>
            <w:r>
              <w:rPr>
                <w:rFonts w:cs="Arial"/>
                <w:sz w:val="16"/>
                <w:szCs w:val="16"/>
              </w:rPr>
              <w:t>Corrections related to the description fields in the OpenAPI descriptions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A54009" w14:textId="0FA5B588" w:rsidR="00E54B7B" w:rsidRDefault="00E54B7B" w:rsidP="00E54B7B">
            <w:pPr>
              <w:pStyle w:val="TAC"/>
              <w:rPr>
                <w:sz w:val="16"/>
              </w:rPr>
            </w:pPr>
            <w:r>
              <w:rPr>
                <w:sz w:val="16"/>
              </w:rPr>
              <w:t>17.5.0</w:t>
            </w:r>
          </w:p>
        </w:tc>
      </w:tr>
      <w:tr w:rsidR="00E54B7B" w:rsidRPr="00B44C23" w14:paraId="7649000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A82D191" w14:textId="7A90A667"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AE9EF7" w14:textId="1A4CB53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11523CD" w14:textId="0E0CA77D" w:rsidR="00E54B7B" w:rsidRPr="00FD4252" w:rsidRDefault="00000000" w:rsidP="00E54B7B">
            <w:pPr>
              <w:pStyle w:val="TAC"/>
              <w:rPr>
                <w:rFonts w:cs="Arial"/>
                <w:color w:val="000000" w:themeColor="text1"/>
                <w:sz w:val="16"/>
                <w:szCs w:val="16"/>
              </w:rPr>
            </w:pPr>
            <w:hyperlink r:id="rId153"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30B408C" w14:textId="09013888" w:rsidR="00E54B7B" w:rsidRDefault="00E54B7B" w:rsidP="00E54B7B">
            <w:pPr>
              <w:pStyle w:val="TAC"/>
              <w:rPr>
                <w:rFonts w:cs="Arial"/>
                <w:sz w:val="16"/>
                <w:szCs w:val="16"/>
              </w:rPr>
            </w:pPr>
            <w:r>
              <w:rPr>
                <w:rFonts w:cs="Arial"/>
                <w:sz w:val="16"/>
                <w:szCs w:val="16"/>
              </w:rPr>
              <w:t>0682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B802DD" w14:textId="0EE25CC7"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52C77B" w14:textId="1D0DE79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BB8270" w14:textId="3642EE6E" w:rsidR="00E54B7B" w:rsidRDefault="00E54B7B" w:rsidP="00E54B7B">
            <w:pPr>
              <w:pStyle w:val="TAC"/>
              <w:jc w:val="left"/>
              <w:rPr>
                <w:rFonts w:cs="Arial"/>
                <w:sz w:val="16"/>
                <w:szCs w:val="16"/>
              </w:rPr>
            </w:pPr>
            <w:r>
              <w:rPr>
                <w:rFonts w:cs="Arial"/>
                <w:sz w:val="16"/>
                <w:szCs w:val="16"/>
              </w:rPr>
              <w:t>Inter-PLMN mobility of PDU sessions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87EAD7" w14:textId="6331C924" w:rsidR="00E54B7B" w:rsidRDefault="00E54B7B" w:rsidP="00E54B7B">
            <w:pPr>
              <w:pStyle w:val="TAC"/>
              <w:rPr>
                <w:sz w:val="16"/>
              </w:rPr>
            </w:pPr>
            <w:r>
              <w:rPr>
                <w:sz w:val="16"/>
              </w:rPr>
              <w:t>17.5.0</w:t>
            </w:r>
          </w:p>
        </w:tc>
      </w:tr>
      <w:tr w:rsidR="00E54B7B" w:rsidRPr="00B44C23" w14:paraId="38D1B02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1805AA" w14:textId="0BD15CF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9E28F2" w14:textId="79E95DD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4959A24" w14:textId="168225BA" w:rsidR="00E54B7B" w:rsidRPr="00FD4252" w:rsidRDefault="00000000" w:rsidP="00E54B7B">
            <w:pPr>
              <w:pStyle w:val="TAC"/>
              <w:rPr>
                <w:rFonts w:cs="Arial"/>
                <w:color w:val="000000" w:themeColor="text1"/>
                <w:sz w:val="16"/>
                <w:szCs w:val="16"/>
              </w:rPr>
            </w:pPr>
            <w:hyperlink r:id="rId154"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4722D5" w14:textId="3979F5D4" w:rsidR="00E54B7B" w:rsidRDefault="00E54B7B" w:rsidP="00E54B7B">
            <w:pPr>
              <w:pStyle w:val="TAC"/>
              <w:rPr>
                <w:rFonts w:cs="Arial"/>
                <w:sz w:val="16"/>
                <w:szCs w:val="16"/>
              </w:rPr>
            </w:pPr>
            <w:r>
              <w:rPr>
                <w:rFonts w:cs="Arial"/>
                <w:sz w:val="16"/>
                <w:szCs w:val="16"/>
              </w:rPr>
              <w:t>0683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610115B" w14:textId="16D8906C"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76B0F1" w14:textId="0D2940E0"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EE211" w14:textId="40C1C5F5" w:rsidR="00E54B7B" w:rsidRDefault="00E54B7B" w:rsidP="00E54B7B">
            <w:pPr>
              <w:pStyle w:val="TAC"/>
              <w:jc w:val="left"/>
              <w:rPr>
                <w:rFonts w:cs="Arial"/>
                <w:sz w:val="16"/>
                <w:szCs w:val="16"/>
              </w:rPr>
            </w:pPr>
            <w:r>
              <w:rPr>
                <w:rFonts w:cs="Arial"/>
                <w:sz w:val="16"/>
                <w:szCs w:val="16"/>
              </w:rPr>
              <w:t>Miscellaneous corrections to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E3A22E" w14:textId="07FE66C3" w:rsidR="00E54B7B" w:rsidRDefault="00E54B7B" w:rsidP="00E54B7B">
            <w:pPr>
              <w:pStyle w:val="TAC"/>
              <w:rPr>
                <w:sz w:val="16"/>
              </w:rPr>
            </w:pPr>
            <w:r>
              <w:rPr>
                <w:sz w:val="16"/>
              </w:rPr>
              <w:t>17.5.0</w:t>
            </w:r>
          </w:p>
        </w:tc>
      </w:tr>
      <w:tr w:rsidR="00E54B7B" w:rsidRPr="00B44C23" w14:paraId="25A4994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297B57F" w14:textId="08C17AE4"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1AB32A" w14:textId="01942D7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58068F" w14:textId="19EE16B5" w:rsidR="00E54B7B" w:rsidRPr="00FD4252" w:rsidRDefault="00000000" w:rsidP="00E54B7B">
            <w:pPr>
              <w:pStyle w:val="TAC"/>
              <w:rPr>
                <w:rFonts w:cs="Arial"/>
                <w:color w:val="000000" w:themeColor="text1"/>
                <w:sz w:val="16"/>
                <w:szCs w:val="16"/>
              </w:rPr>
            </w:pPr>
            <w:hyperlink r:id="rId155"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006D8D" w14:textId="02AA895A" w:rsidR="00E54B7B" w:rsidRDefault="00E54B7B" w:rsidP="00E54B7B">
            <w:pPr>
              <w:pStyle w:val="TAC"/>
              <w:rPr>
                <w:rFonts w:cs="Arial"/>
                <w:sz w:val="16"/>
                <w:szCs w:val="16"/>
              </w:rPr>
            </w:pPr>
            <w:r>
              <w:rPr>
                <w:rFonts w:cs="Arial"/>
                <w:sz w:val="16"/>
                <w:szCs w:val="16"/>
              </w:rPr>
              <w:t>0684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F776648" w14:textId="6363E91B"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29BAA81" w14:textId="0AF29F7C"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8E8E23D" w14:textId="64D4133B" w:rsidR="00E54B7B" w:rsidRDefault="00E54B7B" w:rsidP="00E54B7B">
            <w:pPr>
              <w:pStyle w:val="TAC"/>
              <w:jc w:val="left"/>
              <w:rPr>
                <w:rFonts w:cs="Arial"/>
                <w:sz w:val="16"/>
                <w:szCs w:val="16"/>
              </w:rPr>
            </w:pPr>
            <w:r>
              <w:rPr>
                <w:rFonts w:cs="Arial"/>
                <w:sz w:val="16"/>
                <w:szCs w:val="16"/>
              </w:rPr>
              <w:t>N2 MBS Session Management Information in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93C3406" w14:textId="45B903E8" w:rsidR="00E54B7B" w:rsidRDefault="00E54B7B" w:rsidP="00E54B7B">
            <w:pPr>
              <w:pStyle w:val="TAC"/>
              <w:rPr>
                <w:sz w:val="16"/>
              </w:rPr>
            </w:pPr>
            <w:r>
              <w:rPr>
                <w:sz w:val="16"/>
              </w:rPr>
              <w:t>17.5.0</w:t>
            </w:r>
          </w:p>
        </w:tc>
      </w:tr>
      <w:tr w:rsidR="00E54B7B" w:rsidRPr="00B44C23" w14:paraId="113F6CE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F8F0603" w14:textId="2CA0B6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66A5F" w14:textId="2C96584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8B8AB7" w14:textId="5DE9D1D4" w:rsidR="00E54B7B" w:rsidRPr="00FD4252" w:rsidRDefault="00000000" w:rsidP="00E54B7B">
            <w:pPr>
              <w:pStyle w:val="TAC"/>
              <w:rPr>
                <w:rFonts w:cs="Arial"/>
                <w:color w:val="000000" w:themeColor="text1"/>
                <w:sz w:val="16"/>
                <w:szCs w:val="16"/>
              </w:rPr>
            </w:pPr>
            <w:hyperlink r:id="rId156" w:history="1">
              <w:r w:rsidR="00E54B7B" w:rsidRPr="001F790D">
                <w:rPr>
                  <w:rStyle w:val="Hyperlink"/>
                  <w:rFonts w:cs="Arial"/>
                  <w:color w:val="000000" w:themeColor="text1"/>
                  <w:sz w:val="16"/>
                  <w:szCs w:val="16"/>
                  <w:u w:val="none"/>
                </w:rPr>
                <w:t>CP-220035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555DE8" w14:textId="18DD0708" w:rsidR="00E54B7B" w:rsidRDefault="00E54B7B" w:rsidP="00E54B7B">
            <w:pPr>
              <w:pStyle w:val="TAC"/>
              <w:rPr>
                <w:rFonts w:cs="Arial"/>
                <w:sz w:val="16"/>
                <w:szCs w:val="16"/>
              </w:rPr>
            </w:pPr>
            <w:r>
              <w:rPr>
                <w:rFonts w:cs="Arial"/>
                <w:sz w:val="16"/>
                <w:szCs w:val="16"/>
              </w:rPr>
              <w:t>0685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8005571" w14:textId="72636D1C"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FDA8075" w14:textId="6B5DB5A5"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EC904" w14:textId="36F2A65C" w:rsidR="00E54B7B" w:rsidRDefault="00E54B7B" w:rsidP="00E54B7B">
            <w:pPr>
              <w:pStyle w:val="TAC"/>
              <w:jc w:val="left"/>
              <w:rPr>
                <w:rFonts w:cs="Arial"/>
                <w:sz w:val="16"/>
                <w:szCs w:val="16"/>
              </w:rPr>
            </w:pPr>
            <w:r>
              <w:rPr>
                <w:rFonts w:cs="Arial"/>
                <w:sz w:val="16"/>
                <w:szCs w:val="16"/>
              </w:rPr>
              <w:t>N2 MBS Session Management Information in Namf_MBSCommunication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6F2875B" w14:textId="289EA218" w:rsidR="00E54B7B" w:rsidRDefault="00E54B7B" w:rsidP="00E54B7B">
            <w:pPr>
              <w:pStyle w:val="TAC"/>
              <w:rPr>
                <w:sz w:val="16"/>
              </w:rPr>
            </w:pPr>
            <w:r>
              <w:rPr>
                <w:sz w:val="16"/>
              </w:rPr>
              <w:t>17.5.0</w:t>
            </w:r>
          </w:p>
        </w:tc>
      </w:tr>
      <w:tr w:rsidR="00E54B7B" w:rsidRPr="00B44C23" w14:paraId="298E613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E2376BC" w14:textId="1EC540EC"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8F0ABA" w14:textId="10586482"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79B41EF" w14:textId="6E239511" w:rsidR="00E54B7B" w:rsidRPr="00FD4252" w:rsidRDefault="00000000" w:rsidP="00E54B7B">
            <w:pPr>
              <w:pStyle w:val="TAC"/>
              <w:rPr>
                <w:rFonts w:cs="Arial"/>
                <w:color w:val="000000" w:themeColor="text1"/>
                <w:sz w:val="16"/>
                <w:szCs w:val="16"/>
              </w:rPr>
            </w:pPr>
            <w:hyperlink r:id="rId157" w:history="1">
              <w:r w:rsidR="00E54B7B" w:rsidRPr="001F790D">
                <w:rPr>
                  <w:rStyle w:val="Hyperlink"/>
                  <w:rFonts w:cs="Arial"/>
                  <w:color w:val="000000" w:themeColor="text1"/>
                  <w:sz w:val="16"/>
                  <w:szCs w:val="16"/>
                  <w:u w:val="none"/>
                </w:rPr>
                <w:t>CP-220065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3D48C9" w14:textId="050E5921" w:rsidR="00E54B7B" w:rsidRDefault="00E54B7B" w:rsidP="00E54B7B">
            <w:pPr>
              <w:pStyle w:val="TAC"/>
              <w:rPr>
                <w:rFonts w:cs="Arial"/>
                <w:sz w:val="16"/>
                <w:szCs w:val="16"/>
              </w:rPr>
            </w:pPr>
            <w:r>
              <w:rPr>
                <w:rFonts w:cs="Arial"/>
                <w:sz w:val="16"/>
                <w:szCs w:val="16"/>
              </w:rPr>
              <w:t>0693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C1E347E" w14:textId="127E06E8"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D087C9" w14:textId="07DBA370"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3F604D5" w14:textId="15E4EECB" w:rsidR="00E54B7B" w:rsidRDefault="00E54B7B" w:rsidP="00E54B7B">
            <w:pPr>
              <w:pStyle w:val="TAC"/>
              <w:jc w:val="left"/>
              <w:rPr>
                <w:rFonts w:cs="Arial"/>
                <w:sz w:val="16"/>
                <w:szCs w:val="16"/>
              </w:rPr>
            </w:pPr>
            <w:r>
              <w:rPr>
                <w:rFonts w:cs="Arial"/>
                <w:sz w:val="16"/>
                <w:szCs w:val="16"/>
              </w:rPr>
              <w:t>Additional Subscribed Policy Request Triggers in 3GPP R17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243EEA" w14:textId="68BD3DCB" w:rsidR="00E54B7B" w:rsidRDefault="00E54B7B" w:rsidP="00E54B7B">
            <w:pPr>
              <w:pStyle w:val="TAC"/>
              <w:rPr>
                <w:sz w:val="16"/>
              </w:rPr>
            </w:pPr>
            <w:r>
              <w:rPr>
                <w:sz w:val="16"/>
              </w:rPr>
              <w:t>17.5.0</w:t>
            </w:r>
          </w:p>
        </w:tc>
      </w:tr>
      <w:tr w:rsidR="00E54B7B" w:rsidRPr="00B44C23" w14:paraId="4DA7F5A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231304" w14:textId="2A1484FD"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9D3FEC" w14:textId="703EB11E"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A9EE71" w14:textId="661AB252" w:rsidR="00E54B7B" w:rsidRPr="00FD4252" w:rsidRDefault="00000000" w:rsidP="00E54B7B">
            <w:pPr>
              <w:pStyle w:val="TAC"/>
              <w:rPr>
                <w:rFonts w:cs="Arial"/>
                <w:color w:val="000000" w:themeColor="text1"/>
                <w:sz w:val="16"/>
                <w:szCs w:val="16"/>
              </w:rPr>
            </w:pPr>
            <w:hyperlink r:id="rId158" w:history="1">
              <w:r w:rsidR="00E54B7B" w:rsidRPr="001F790D">
                <w:rPr>
                  <w:rStyle w:val="Hyperlink"/>
                  <w:rFonts w:cs="Arial"/>
                  <w:color w:val="000000" w:themeColor="text1"/>
                  <w:sz w:val="16"/>
                  <w:szCs w:val="16"/>
                  <w:u w:val="none"/>
                </w:rPr>
                <w:t>CP-220084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A2D3740" w14:textId="1019B929" w:rsidR="00E54B7B" w:rsidRDefault="00E54B7B" w:rsidP="00E54B7B">
            <w:pPr>
              <w:pStyle w:val="TAC"/>
              <w:rPr>
                <w:rFonts w:cs="Arial"/>
                <w:sz w:val="16"/>
                <w:szCs w:val="16"/>
              </w:rPr>
            </w:pPr>
            <w:r>
              <w:rPr>
                <w:rFonts w:cs="Arial"/>
                <w:sz w:val="16"/>
                <w:szCs w:val="16"/>
              </w:rPr>
              <w:t>0696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3AD4FB2" w14:textId="45E11995"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AD7110B" w14:textId="679F521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7B5A160" w14:textId="0AA98D48" w:rsidR="00E54B7B" w:rsidRDefault="00E54B7B" w:rsidP="00E54B7B">
            <w:pPr>
              <w:pStyle w:val="TAC"/>
              <w:jc w:val="left"/>
              <w:rPr>
                <w:rFonts w:cs="Arial"/>
                <w:sz w:val="16"/>
                <w:szCs w:val="16"/>
              </w:rPr>
            </w:pPr>
            <w:r>
              <w:rPr>
                <w:rFonts w:cs="Arial"/>
                <w:sz w:val="16"/>
                <w:szCs w:val="16"/>
              </w:rPr>
              <w:t>Essential Correction on Policy Trigger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FC9334" w14:textId="3EF89519" w:rsidR="00E54B7B" w:rsidRDefault="00E54B7B" w:rsidP="00E54B7B">
            <w:pPr>
              <w:pStyle w:val="TAC"/>
              <w:rPr>
                <w:sz w:val="16"/>
              </w:rPr>
            </w:pPr>
            <w:r>
              <w:rPr>
                <w:sz w:val="16"/>
              </w:rPr>
              <w:t>17.5.0</w:t>
            </w:r>
          </w:p>
        </w:tc>
      </w:tr>
      <w:tr w:rsidR="00E54B7B" w:rsidRPr="00B44C23" w14:paraId="7E33FC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484BE6" w14:textId="301DADD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948083" w14:textId="7DA3F756"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D12DFC8" w14:textId="2937EB74" w:rsidR="00E54B7B" w:rsidRPr="00FD4252" w:rsidRDefault="00000000" w:rsidP="00E54B7B">
            <w:pPr>
              <w:pStyle w:val="TAC"/>
              <w:rPr>
                <w:rFonts w:cs="Arial"/>
                <w:color w:val="000000" w:themeColor="text1"/>
                <w:sz w:val="16"/>
                <w:szCs w:val="16"/>
              </w:rPr>
            </w:pPr>
            <w:hyperlink r:id="rId159"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81FCC5A" w14:textId="661D9BA4" w:rsidR="00E54B7B" w:rsidRDefault="00E54B7B" w:rsidP="00E54B7B">
            <w:pPr>
              <w:pStyle w:val="TAC"/>
              <w:rPr>
                <w:rFonts w:cs="Arial"/>
                <w:sz w:val="16"/>
                <w:szCs w:val="16"/>
              </w:rPr>
            </w:pPr>
            <w:r>
              <w:rPr>
                <w:rFonts w:cs="Arial"/>
                <w:sz w:val="16"/>
                <w:szCs w:val="16"/>
              </w:rPr>
              <w:t>0698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6EF8A97" w14:textId="18E8C782"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EA479ED" w14:textId="353A9367"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E66659" w14:textId="259DCB17" w:rsidR="00E54B7B" w:rsidRDefault="00E54B7B" w:rsidP="00E54B7B">
            <w:pPr>
              <w:pStyle w:val="TAC"/>
              <w:jc w:val="left"/>
              <w:rPr>
                <w:rFonts w:cs="Arial"/>
                <w:sz w:val="16"/>
                <w:szCs w:val="16"/>
              </w:rPr>
            </w:pPr>
            <w:r>
              <w:rPr>
                <w:rFonts w:cs="Arial"/>
                <w:sz w:val="16"/>
                <w:szCs w:val="16"/>
              </w:rPr>
              <w:t>Missing Subscribed Policy Request Triggers in 3GPP R16</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F1115E" w14:textId="617CBFB0" w:rsidR="00E54B7B" w:rsidRDefault="00E54B7B" w:rsidP="00E54B7B">
            <w:pPr>
              <w:pStyle w:val="TAC"/>
              <w:rPr>
                <w:sz w:val="16"/>
              </w:rPr>
            </w:pPr>
            <w:r>
              <w:rPr>
                <w:sz w:val="16"/>
              </w:rPr>
              <w:t>17.5.0</w:t>
            </w:r>
          </w:p>
        </w:tc>
      </w:tr>
      <w:tr w:rsidR="00E54B7B" w:rsidRPr="00B44C23" w14:paraId="41905E6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23DDB24" w14:textId="16548858"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0CC873" w14:textId="43FF533D"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72AB7D" w14:textId="615077B0" w:rsidR="00E54B7B" w:rsidRPr="00FD4252" w:rsidRDefault="00000000" w:rsidP="00E54B7B">
            <w:pPr>
              <w:pStyle w:val="TAC"/>
              <w:rPr>
                <w:rFonts w:cs="Arial"/>
                <w:color w:val="000000" w:themeColor="text1"/>
                <w:sz w:val="16"/>
                <w:szCs w:val="16"/>
              </w:rPr>
            </w:pPr>
            <w:hyperlink r:id="rId160"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529875E" w14:textId="2335B3B5" w:rsidR="00E54B7B" w:rsidRDefault="00E54B7B" w:rsidP="00E54B7B">
            <w:pPr>
              <w:pStyle w:val="TAC"/>
              <w:rPr>
                <w:rFonts w:cs="Arial"/>
                <w:sz w:val="16"/>
                <w:szCs w:val="16"/>
              </w:rPr>
            </w:pPr>
            <w:r>
              <w:rPr>
                <w:rFonts w:cs="Arial"/>
                <w:sz w:val="16"/>
                <w:szCs w:val="16"/>
              </w:rPr>
              <w:t>0699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53AFA63" w14:textId="5E3BDFB3" w:rsidR="00E54B7B" w:rsidRDefault="00E54B7B" w:rsidP="00E54B7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2A48E9F" w14:textId="3A01B1A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001764" w14:textId="3184F338" w:rsidR="00E54B7B" w:rsidRDefault="00E54B7B" w:rsidP="00E54B7B">
            <w:pPr>
              <w:pStyle w:val="TAC"/>
              <w:jc w:val="left"/>
              <w:rPr>
                <w:rFonts w:cs="Arial"/>
                <w:sz w:val="16"/>
                <w:szCs w:val="16"/>
              </w:rPr>
            </w:pPr>
            <w:r>
              <w:rPr>
                <w:rFonts w:cs="Arial"/>
                <w:sz w:val="16"/>
                <w:szCs w:val="16"/>
              </w:rPr>
              <w:t>SM Context Consistency Validation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8E48EB" w14:textId="09D2BA74" w:rsidR="00E54B7B" w:rsidRDefault="00E54B7B" w:rsidP="00E54B7B">
            <w:pPr>
              <w:pStyle w:val="TAC"/>
              <w:rPr>
                <w:sz w:val="16"/>
              </w:rPr>
            </w:pPr>
            <w:r>
              <w:rPr>
                <w:sz w:val="16"/>
              </w:rPr>
              <w:t>17.5.0</w:t>
            </w:r>
          </w:p>
        </w:tc>
      </w:tr>
      <w:tr w:rsidR="00E54B7B" w:rsidRPr="00B44C23" w14:paraId="7FACF176"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BFCE83D" w14:textId="352918A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6643F9" w14:textId="04A2F80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E4AA32B" w14:textId="670C7DC4" w:rsidR="00E54B7B" w:rsidRPr="00FD4252" w:rsidRDefault="00000000" w:rsidP="00E54B7B">
            <w:pPr>
              <w:pStyle w:val="TAC"/>
              <w:rPr>
                <w:rFonts w:cs="Arial"/>
                <w:color w:val="000000" w:themeColor="text1"/>
                <w:sz w:val="16"/>
                <w:szCs w:val="16"/>
              </w:rPr>
            </w:pPr>
            <w:hyperlink r:id="rId161" w:history="1">
              <w:r w:rsidR="00E54B7B" w:rsidRPr="001F790D">
                <w:rPr>
                  <w:rStyle w:val="Hyperlink"/>
                  <w:rFonts w:cs="Arial"/>
                  <w:color w:val="000000" w:themeColor="text1"/>
                  <w:sz w:val="16"/>
                  <w:szCs w:val="16"/>
                  <w:u w:val="none"/>
                </w:rPr>
                <w:t>CP-220076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06257E7" w14:textId="6E09A637" w:rsidR="00E54B7B" w:rsidRDefault="00E54B7B" w:rsidP="00E54B7B">
            <w:pPr>
              <w:pStyle w:val="TAC"/>
              <w:rPr>
                <w:rFonts w:cs="Arial"/>
                <w:sz w:val="16"/>
                <w:szCs w:val="16"/>
              </w:rPr>
            </w:pPr>
            <w:r>
              <w:rPr>
                <w:rFonts w:cs="Arial"/>
                <w:sz w:val="16"/>
                <w:szCs w:val="16"/>
              </w:rPr>
              <w:t>0701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D303FF" w14:textId="033A758F"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4D27A1" w14:textId="74BC9FE0"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BF604BB" w14:textId="54737838" w:rsidR="00E54B7B" w:rsidRDefault="00E54B7B" w:rsidP="00E54B7B">
            <w:pPr>
              <w:pStyle w:val="TAC"/>
              <w:jc w:val="left"/>
              <w:rPr>
                <w:rFonts w:cs="Arial"/>
                <w:sz w:val="16"/>
                <w:szCs w:val="16"/>
              </w:rPr>
            </w:pPr>
            <w:r>
              <w:rPr>
                <w:rFonts w:cs="Arial"/>
                <w:sz w:val="16"/>
                <w:szCs w:val="16"/>
              </w:rPr>
              <w:t>Add UE triggered policy provisioning pocedure in N1MessageNotify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8207172" w14:textId="74479CC0" w:rsidR="00E54B7B" w:rsidRDefault="00E54B7B" w:rsidP="00E54B7B">
            <w:pPr>
              <w:pStyle w:val="TAC"/>
              <w:rPr>
                <w:sz w:val="16"/>
              </w:rPr>
            </w:pPr>
            <w:r>
              <w:rPr>
                <w:sz w:val="16"/>
              </w:rPr>
              <w:t>17.5.0</w:t>
            </w:r>
          </w:p>
        </w:tc>
      </w:tr>
      <w:tr w:rsidR="00E54B7B" w:rsidRPr="00B44C23" w14:paraId="78D2CFD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8A48540" w14:textId="7B1159E9"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A98C47E" w14:textId="63B34324"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B6B9E4" w14:textId="6541B872" w:rsidR="00E54B7B" w:rsidRPr="00FD4252" w:rsidRDefault="00000000" w:rsidP="00E54B7B">
            <w:pPr>
              <w:pStyle w:val="TAC"/>
              <w:rPr>
                <w:rFonts w:cs="Arial"/>
                <w:color w:val="000000" w:themeColor="text1"/>
                <w:sz w:val="16"/>
                <w:szCs w:val="16"/>
              </w:rPr>
            </w:pPr>
            <w:hyperlink r:id="rId162" w:history="1">
              <w:r w:rsidR="00E54B7B" w:rsidRPr="001F790D">
                <w:rPr>
                  <w:rStyle w:val="Hyperlink"/>
                  <w:rFonts w:cs="Arial"/>
                  <w:color w:val="000000" w:themeColor="text1"/>
                  <w:sz w:val="16"/>
                  <w:szCs w:val="16"/>
                  <w:u w:val="none"/>
                </w:rPr>
                <w:t>CP-220079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A06286E" w14:textId="034E45AC" w:rsidR="00E54B7B" w:rsidRDefault="00E54B7B" w:rsidP="00E54B7B">
            <w:pPr>
              <w:pStyle w:val="TAC"/>
              <w:rPr>
                <w:rFonts w:cs="Arial"/>
                <w:sz w:val="16"/>
                <w:szCs w:val="16"/>
              </w:rPr>
            </w:pPr>
            <w:r>
              <w:rPr>
                <w:rFonts w:cs="Arial"/>
                <w:sz w:val="16"/>
                <w:szCs w:val="16"/>
              </w:rPr>
              <w:t>0705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4A0489" w14:textId="6CD39440"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79CF049" w14:textId="0BEB4102"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ABAE54E" w14:textId="6CD7E41E" w:rsidR="00E54B7B" w:rsidRDefault="00E54B7B" w:rsidP="00E54B7B">
            <w:pPr>
              <w:pStyle w:val="TAC"/>
              <w:jc w:val="left"/>
              <w:rPr>
                <w:rFonts w:cs="Arial"/>
                <w:sz w:val="16"/>
                <w:szCs w:val="16"/>
              </w:rPr>
            </w:pPr>
            <w:r>
              <w:rPr>
                <w:rFonts w:cs="Arial"/>
                <w:sz w:val="16"/>
                <w:szCs w:val="16"/>
              </w:rPr>
              <w:t>V-SMF removal during Inter-AMF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FBB16F" w14:textId="7A555CD2" w:rsidR="00E54B7B" w:rsidRDefault="00E54B7B" w:rsidP="00E54B7B">
            <w:pPr>
              <w:pStyle w:val="TAC"/>
              <w:rPr>
                <w:sz w:val="16"/>
              </w:rPr>
            </w:pPr>
            <w:r>
              <w:rPr>
                <w:sz w:val="16"/>
              </w:rPr>
              <w:t>17.5.0</w:t>
            </w:r>
          </w:p>
        </w:tc>
      </w:tr>
      <w:tr w:rsidR="00E54B7B" w:rsidRPr="00B44C23" w14:paraId="7B4ED95F"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79DA06C" w14:textId="6F23B3E3"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2032D0" w14:textId="47B8F650"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F4A3EC3" w14:textId="254DCB00" w:rsidR="00E54B7B" w:rsidRPr="00FD4252" w:rsidRDefault="00000000" w:rsidP="00E54B7B">
            <w:pPr>
              <w:pStyle w:val="TAC"/>
              <w:rPr>
                <w:rFonts w:cs="Arial"/>
                <w:color w:val="000000" w:themeColor="text1"/>
                <w:sz w:val="16"/>
                <w:szCs w:val="16"/>
              </w:rPr>
            </w:pPr>
            <w:hyperlink r:id="rId163" w:history="1">
              <w:r w:rsidR="00E54B7B" w:rsidRPr="001F790D">
                <w:rPr>
                  <w:rStyle w:val="Hyperlink"/>
                  <w:rFonts w:cs="Arial"/>
                  <w:color w:val="000000" w:themeColor="text1"/>
                  <w:sz w:val="16"/>
                  <w:szCs w:val="16"/>
                  <w:u w:val="none"/>
                </w:rPr>
                <w:t>CP-220049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569993" w14:textId="5B29A78B" w:rsidR="00E54B7B" w:rsidRDefault="00E54B7B" w:rsidP="00E54B7B">
            <w:pPr>
              <w:pStyle w:val="TAC"/>
              <w:rPr>
                <w:rFonts w:cs="Arial"/>
                <w:sz w:val="16"/>
                <w:szCs w:val="16"/>
              </w:rPr>
            </w:pPr>
            <w:r>
              <w:rPr>
                <w:rFonts w:cs="Arial"/>
                <w:sz w:val="16"/>
                <w:szCs w:val="16"/>
              </w:rPr>
              <w:t>0706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4E9B56" w14:textId="680D53B7"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A9DA54" w14:textId="6251739D"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29A92C" w14:textId="315742B1" w:rsidR="00E54B7B" w:rsidRDefault="00E54B7B" w:rsidP="00E54B7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4BE2F5" w14:textId="37D6D3DC" w:rsidR="00E54B7B" w:rsidRDefault="00E54B7B" w:rsidP="00E54B7B">
            <w:pPr>
              <w:pStyle w:val="TAC"/>
              <w:rPr>
                <w:sz w:val="16"/>
              </w:rPr>
            </w:pPr>
            <w:r>
              <w:rPr>
                <w:sz w:val="16"/>
              </w:rPr>
              <w:t>17.5.0</w:t>
            </w:r>
          </w:p>
        </w:tc>
      </w:tr>
      <w:tr w:rsidR="00E54B7B" w:rsidRPr="00B44C23" w14:paraId="53A52FE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1FC0567" w14:textId="1DCE35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844AA" w14:textId="0AF2D20B"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71F1E86" w14:textId="347193D2" w:rsidR="00E54B7B" w:rsidRPr="00FD4252" w:rsidRDefault="00000000" w:rsidP="00E54B7B">
            <w:pPr>
              <w:pStyle w:val="TAC"/>
              <w:rPr>
                <w:rFonts w:cs="Arial"/>
                <w:color w:val="000000" w:themeColor="text1"/>
                <w:sz w:val="16"/>
                <w:szCs w:val="16"/>
              </w:rPr>
            </w:pPr>
            <w:hyperlink r:id="rId164" w:history="1">
              <w:r w:rsidR="00E54B7B" w:rsidRPr="001F790D">
                <w:rPr>
                  <w:rStyle w:val="Hyperlink"/>
                  <w:rFonts w:cs="Arial"/>
                  <w:color w:val="000000" w:themeColor="text1"/>
                  <w:sz w:val="16"/>
                  <w:szCs w:val="16"/>
                  <w:u w:val="none"/>
                </w:rPr>
                <w:t>CP-220025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FE2E2C0" w14:textId="69CD2998" w:rsidR="00E54B7B" w:rsidRDefault="00E54B7B" w:rsidP="00E54B7B">
            <w:pPr>
              <w:pStyle w:val="TAC"/>
              <w:rPr>
                <w:rFonts w:cs="Arial"/>
                <w:sz w:val="16"/>
                <w:szCs w:val="16"/>
              </w:rPr>
            </w:pPr>
            <w:r>
              <w:rPr>
                <w:rFonts w:cs="Arial"/>
                <w:sz w:val="16"/>
                <w:szCs w:val="16"/>
              </w:rPr>
              <w:t>0707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E21EB7E" w14:textId="7EC1AB12"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541179" w14:textId="66CCBF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22F1A7C" w14:textId="7BA65A70" w:rsidR="00E54B7B" w:rsidRDefault="00E54B7B" w:rsidP="00E54B7B">
            <w:pPr>
              <w:pStyle w:val="TAC"/>
              <w:jc w:val="left"/>
              <w:rPr>
                <w:rFonts w:cs="Arial"/>
                <w:sz w:val="16"/>
                <w:szCs w:val="16"/>
              </w:rPr>
            </w:pPr>
            <w:r>
              <w:rPr>
                <w:rFonts w:cs="Arial"/>
                <w:sz w:val="16"/>
                <w:szCs w:val="16"/>
              </w:rPr>
              <w:t>204 No Content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17E47B" w14:textId="478A643B" w:rsidR="00E54B7B" w:rsidRDefault="00E54B7B" w:rsidP="00E54B7B">
            <w:pPr>
              <w:pStyle w:val="TAC"/>
              <w:rPr>
                <w:sz w:val="16"/>
              </w:rPr>
            </w:pPr>
            <w:r>
              <w:rPr>
                <w:sz w:val="16"/>
              </w:rPr>
              <w:t>17.5.0</w:t>
            </w:r>
          </w:p>
        </w:tc>
      </w:tr>
      <w:tr w:rsidR="00E54B7B" w:rsidRPr="00B44C23" w14:paraId="30CEF30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3F0B7D1" w14:textId="207097EF"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C890A9" w14:textId="1A817E8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628506" w14:textId="0440AA72" w:rsidR="00E54B7B" w:rsidRPr="00FD4252" w:rsidRDefault="00000000" w:rsidP="00E54B7B">
            <w:pPr>
              <w:pStyle w:val="TAC"/>
              <w:rPr>
                <w:rFonts w:cs="Arial"/>
                <w:color w:val="000000" w:themeColor="text1"/>
                <w:sz w:val="16"/>
                <w:szCs w:val="16"/>
              </w:rPr>
            </w:pPr>
            <w:hyperlink r:id="rId165" w:history="1">
              <w:r w:rsidR="00E54B7B" w:rsidRPr="001F790D">
                <w:rPr>
                  <w:rStyle w:val="Hyperlink"/>
                  <w:rFonts w:cs="Arial"/>
                  <w:color w:val="000000" w:themeColor="text1"/>
                  <w:sz w:val="16"/>
                  <w:szCs w:val="16"/>
                  <w:u w:val="none"/>
                </w:rPr>
                <w:t>CP-220044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7962B05" w14:textId="57D137A3" w:rsidR="00E54B7B" w:rsidRDefault="00E54B7B" w:rsidP="00E54B7B">
            <w:pPr>
              <w:pStyle w:val="TAC"/>
              <w:rPr>
                <w:rFonts w:cs="Arial"/>
                <w:sz w:val="16"/>
                <w:szCs w:val="16"/>
              </w:rPr>
            </w:pPr>
            <w:r>
              <w:rPr>
                <w:rFonts w:cs="Arial"/>
                <w:sz w:val="16"/>
                <w:szCs w:val="16"/>
              </w:rPr>
              <w:t>0709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6FD319D" w14:textId="10505610"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6522DB" w14:textId="7502623A" w:rsidR="00E54B7B" w:rsidRDefault="00E54B7B" w:rsidP="00E54B7B">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4F72F10" w14:textId="37E8683C" w:rsidR="00E54B7B" w:rsidRDefault="00E54B7B" w:rsidP="00E54B7B">
            <w:pPr>
              <w:pStyle w:val="TAC"/>
              <w:jc w:val="left"/>
              <w:rPr>
                <w:rFonts w:cs="Arial"/>
                <w:sz w:val="16"/>
                <w:szCs w:val="16"/>
              </w:rPr>
            </w:pPr>
            <w:r>
              <w:rPr>
                <w:rFonts w:cs="Arial"/>
                <w:sz w:val="16"/>
                <w:szCs w:val="16"/>
              </w:rPr>
              <w:t>Update on AMF exposure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D523E5" w14:textId="233405F3" w:rsidR="00E54B7B" w:rsidRDefault="00E54B7B" w:rsidP="00E54B7B">
            <w:pPr>
              <w:pStyle w:val="TAC"/>
              <w:rPr>
                <w:sz w:val="16"/>
              </w:rPr>
            </w:pPr>
            <w:r>
              <w:rPr>
                <w:sz w:val="16"/>
              </w:rPr>
              <w:t>17.5.0</w:t>
            </w:r>
          </w:p>
        </w:tc>
      </w:tr>
      <w:tr w:rsidR="00E54B7B" w:rsidRPr="00B44C23" w14:paraId="3D2EEEA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9EEE512" w14:textId="74E088B6"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CD693F2" w14:textId="64E9B5B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EF66B6D" w14:textId="3FD79202" w:rsidR="00E54B7B" w:rsidRPr="00FD4252" w:rsidRDefault="00000000" w:rsidP="00E54B7B">
            <w:pPr>
              <w:pStyle w:val="TAC"/>
              <w:rPr>
                <w:rFonts w:cs="Arial"/>
                <w:color w:val="000000" w:themeColor="text1"/>
                <w:sz w:val="16"/>
                <w:szCs w:val="16"/>
              </w:rPr>
            </w:pPr>
            <w:hyperlink r:id="rId166" w:history="1">
              <w:r w:rsidR="00E54B7B" w:rsidRPr="001F790D">
                <w:rPr>
                  <w:rStyle w:val="Hyperlink"/>
                  <w:rFonts w:cs="Arial"/>
                  <w:color w:val="000000" w:themeColor="text1"/>
                  <w:sz w:val="16"/>
                  <w:szCs w:val="16"/>
                  <w:u w:val="none"/>
                </w:rPr>
                <w:t>CP-220081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841D80" w14:textId="777F30AC" w:rsidR="00E54B7B" w:rsidRDefault="00E54B7B" w:rsidP="00E54B7B">
            <w:pPr>
              <w:pStyle w:val="TAC"/>
              <w:rPr>
                <w:rFonts w:cs="Arial"/>
                <w:sz w:val="16"/>
                <w:szCs w:val="16"/>
              </w:rPr>
            </w:pPr>
            <w:r>
              <w:rPr>
                <w:rFonts w:cs="Arial"/>
                <w:sz w:val="16"/>
                <w:szCs w:val="16"/>
              </w:rPr>
              <w:t>0711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D6C765D" w14:textId="657B1C03" w:rsidR="00E54B7B" w:rsidRDefault="00E54B7B" w:rsidP="00E54B7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05B6D6" w14:textId="3EEE7DBA" w:rsidR="00E54B7B" w:rsidRDefault="00E54B7B" w:rsidP="00E54B7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743FCB3" w14:textId="69F38EDA" w:rsidR="00E54B7B" w:rsidRDefault="00E54B7B" w:rsidP="00E54B7B">
            <w:pPr>
              <w:pStyle w:val="TAC"/>
              <w:jc w:val="left"/>
              <w:rPr>
                <w:rFonts w:cs="Arial"/>
                <w:sz w:val="16"/>
                <w:szCs w:val="16"/>
              </w:rPr>
            </w:pPr>
            <w:r>
              <w:rPr>
                <w:rFonts w:cs="Arial"/>
                <w:sz w:val="16"/>
                <w:szCs w:val="16"/>
              </w:rPr>
              <w:t>200 OK in subscription modification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42010B" w14:textId="429EF10A" w:rsidR="00E54B7B" w:rsidRDefault="00E54B7B" w:rsidP="00E54B7B">
            <w:pPr>
              <w:pStyle w:val="TAC"/>
              <w:rPr>
                <w:sz w:val="16"/>
              </w:rPr>
            </w:pPr>
            <w:r>
              <w:rPr>
                <w:sz w:val="16"/>
              </w:rPr>
              <w:t>17.5.0</w:t>
            </w:r>
          </w:p>
        </w:tc>
      </w:tr>
      <w:tr w:rsidR="00E54B7B" w:rsidRPr="00B44C23" w14:paraId="522C916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4C58611" w14:textId="74EDE4CE" w:rsidR="00E54B7B" w:rsidRDefault="00E54B7B" w:rsidP="00E54B7B">
            <w:pPr>
              <w:pStyle w:val="TAC"/>
              <w:rPr>
                <w:sz w:val="16"/>
              </w:rPr>
            </w:pPr>
            <w:r>
              <w:rPr>
                <w:sz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B51E0E" w14:textId="656FA82C" w:rsidR="00E54B7B" w:rsidRDefault="00E54B7B" w:rsidP="00E54B7B">
            <w:pPr>
              <w:pStyle w:val="TAC"/>
              <w:rPr>
                <w:sz w:val="16"/>
              </w:rPr>
            </w:pPr>
            <w:r>
              <w:rPr>
                <w:sz w:val="16"/>
              </w:rPr>
              <w:t>CT#95</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74EDDCC" w14:textId="4C093237" w:rsidR="00E54B7B" w:rsidRPr="00FD4252" w:rsidRDefault="00000000" w:rsidP="00E54B7B">
            <w:pPr>
              <w:pStyle w:val="TAC"/>
              <w:rPr>
                <w:rFonts w:cs="Arial"/>
                <w:color w:val="000000" w:themeColor="text1"/>
                <w:sz w:val="16"/>
                <w:szCs w:val="16"/>
              </w:rPr>
            </w:pPr>
            <w:hyperlink r:id="rId167" w:history="1">
              <w:r w:rsidR="00E54B7B" w:rsidRPr="001F790D">
                <w:rPr>
                  <w:rStyle w:val="Hyperlink"/>
                  <w:rFonts w:cs="Arial"/>
                  <w:color w:val="000000" w:themeColor="text1"/>
                  <w:sz w:val="16"/>
                  <w:szCs w:val="16"/>
                  <w:u w:val="none"/>
                </w:rPr>
                <w:t>CP-220066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79FA55D" w14:textId="5E5A0BDB" w:rsidR="00E54B7B" w:rsidRDefault="00E54B7B" w:rsidP="00E54B7B">
            <w:pPr>
              <w:pStyle w:val="TAC"/>
              <w:rPr>
                <w:rFonts w:cs="Arial"/>
                <w:sz w:val="16"/>
                <w:szCs w:val="16"/>
              </w:rPr>
            </w:pPr>
            <w:r>
              <w:rPr>
                <w:rFonts w:cs="Arial"/>
                <w:sz w:val="16"/>
                <w:szCs w:val="16"/>
              </w:rPr>
              <w:t>0712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97BAD9" w14:textId="3F85AEBE" w:rsidR="00E54B7B" w:rsidRDefault="00E54B7B" w:rsidP="00E54B7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1E7FD69" w14:textId="068D953B" w:rsidR="00E54B7B" w:rsidRDefault="00E54B7B" w:rsidP="00E54B7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BF1722B" w14:textId="3FBC1EDB" w:rsidR="00E54B7B" w:rsidRDefault="00E54B7B" w:rsidP="00E54B7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8B5D155" w14:textId="6691D829" w:rsidR="00E54B7B" w:rsidRDefault="00E54B7B" w:rsidP="00E54B7B">
            <w:pPr>
              <w:pStyle w:val="TAC"/>
              <w:rPr>
                <w:sz w:val="16"/>
              </w:rPr>
            </w:pPr>
            <w:r>
              <w:rPr>
                <w:sz w:val="16"/>
              </w:rPr>
              <w:t>17.5.0</w:t>
            </w:r>
          </w:p>
        </w:tc>
      </w:tr>
      <w:tr w:rsidR="00FE1B43" w:rsidRPr="00B44C23" w14:paraId="3F8A195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5DD89DC" w14:textId="5F99A3A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FE70B2" w14:textId="3AF9F191"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364A36" w14:textId="16109988" w:rsidR="00FE1B43" w:rsidRPr="00876DA9" w:rsidRDefault="00000000" w:rsidP="00FE1B43">
            <w:pPr>
              <w:pStyle w:val="TAC"/>
              <w:rPr>
                <w:color w:val="000000" w:themeColor="text1"/>
              </w:rPr>
            </w:pPr>
            <w:hyperlink r:id="rId168"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C9C2AC" w14:textId="320F5371" w:rsidR="00FE1B43" w:rsidRDefault="00FE1B43" w:rsidP="00FE1B43">
            <w:pPr>
              <w:pStyle w:val="TAC"/>
              <w:rPr>
                <w:rFonts w:cs="Arial"/>
                <w:sz w:val="16"/>
                <w:szCs w:val="16"/>
              </w:rPr>
            </w:pPr>
            <w:r>
              <w:rPr>
                <w:rFonts w:cs="Arial"/>
                <w:sz w:val="16"/>
                <w:szCs w:val="16"/>
              </w:rPr>
              <w:t>0716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3E1E25" w14:textId="1100DFDC"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4174D3A" w14:textId="6998AB2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FA9777" w14:textId="26E026D7" w:rsidR="00FE1B43" w:rsidRDefault="00FE1B43" w:rsidP="00FE1B43">
            <w:pPr>
              <w:pStyle w:val="TAC"/>
              <w:jc w:val="left"/>
              <w:rPr>
                <w:rFonts w:cs="Arial"/>
                <w:sz w:val="16"/>
                <w:szCs w:val="16"/>
              </w:rPr>
            </w:pPr>
            <w:r>
              <w:rPr>
                <w:rFonts w:cs="Arial"/>
                <w:sz w:val="16"/>
                <w:szCs w:val="16"/>
              </w:rPr>
              <w:t>N1MessageNotify for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491918F" w14:textId="1909A602" w:rsidR="00FE1B43" w:rsidRDefault="00FE1B43" w:rsidP="00FE1B43">
            <w:pPr>
              <w:pStyle w:val="TAC"/>
              <w:rPr>
                <w:sz w:val="16"/>
              </w:rPr>
            </w:pPr>
            <w:r>
              <w:rPr>
                <w:sz w:val="16"/>
              </w:rPr>
              <w:t>17.6.0</w:t>
            </w:r>
          </w:p>
        </w:tc>
      </w:tr>
      <w:tr w:rsidR="00FE1B43" w:rsidRPr="00B44C23" w14:paraId="161ABEE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AAF778" w14:textId="2C2FDF0A"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E48365" w14:textId="27F0528A"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8919A80" w14:textId="15DEB75F" w:rsidR="00FE1B43" w:rsidRPr="00876DA9" w:rsidRDefault="00000000" w:rsidP="00FE1B43">
            <w:pPr>
              <w:pStyle w:val="TAC"/>
              <w:rPr>
                <w:color w:val="000000" w:themeColor="text1"/>
              </w:rPr>
            </w:pPr>
            <w:hyperlink r:id="rId169"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4E0EE0E" w14:textId="20EBB64A" w:rsidR="00FE1B43" w:rsidRDefault="00FE1B43" w:rsidP="00FE1B43">
            <w:pPr>
              <w:pStyle w:val="TAC"/>
              <w:rPr>
                <w:rFonts w:cs="Arial"/>
                <w:sz w:val="16"/>
                <w:szCs w:val="16"/>
              </w:rPr>
            </w:pPr>
            <w:r>
              <w:rPr>
                <w:rFonts w:cs="Arial"/>
                <w:sz w:val="16"/>
                <w:szCs w:val="16"/>
              </w:rPr>
              <w:t>0717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419427C" w14:textId="0DBCFFA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18801D" w14:textId="26A8DAE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F7B60C" w14:textId="003EBED5" w:rsidR="00FE1B43" w:rsidRDefault="00FE1B43" w:rsidP="00FE1B43">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0FB836" w14:textId="2C5AB08F" w:rsidR="00FE1B43" w:rsidRDefault="00FE1B43" w:rsidP="00FE1B43">
            <w:pPr>
              <w:pStyle w:val="TAC"/>
              <w:rPr>
                <w:sz w:val="16"/>
              </w:rPr>
            </w:pPr>
            <w:r>
              <w:rPr>
                <w:sz w:val="16"/>
              </w:rPr>
              <w:t>17.6.0</w:t>
            </w:r>
          </w:p>
        </w:tc>
      </w:tr>
      <w:tr w:rsidR="00FE1B43" w:rsidRPr="00B44C23" w14:paraId="40442E7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A0B3FA1" w14:textId="67A4B13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94BEC1" w14:textId="1DC418E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2166E5F4" w14:textId="1C2D7D7F" w:rsidR="00FE1B43" w:rsidRPr="00876DA9" w:rsidRDefault="00000000" w:rsidP="00FE1B43">
            <w:pPr>
              <w:pStyle w:val="TAC"/>
              <w:rPr>
                <w:color w:val="000000" w:themeColor="text1"/>
              </w:rPr>
            </w:pPr>
            <w:hyperlink r:id="rId170"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3909497" w14:textId="36E18D1B" w:rsidR="00FE1B43" w:rsidRDefault="00FE1B43" w:rsidP="00FE1B43">
            <w:pPr>
              <w:pStyle w:val="TAC"/>
              <w:rPr>
                <w:rFonts w:cs="Arial"/>
                <w:sz w:val="16"/>
                <w:szCs w:val="16"/>
              </w:rPr>
            </w:pPr>
            <w:r>
              <w:rPr>
                <w:rFonts w:cs="Arial"/>
                <w:sz w:val="16"/>
                <w:szCs w:val="16"/>
              </w:rPr>
              <w:t>0718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CA11B41" w14:textId="05EF1476"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B9F6182" w14:textId="3FF0A991"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6C8A5A" w14:textId="022B91C1" w:rsidR="00FE1B43" w:rsidRDefault="00FE1B43" w:rsidP="00FE1B43">
            <w:pPr>
              <w:pStyle w:val="TAC"/>
              <w:jc w:val="left"/>
              <w:rPr>
                <w:rFonts w:cs="Arial"/>
                <w:sz w:val="16"/>
                <w:szCs w:val="16"/>
              </w:rPr>
            </w:pPr>
            <w:r>
              <w:rPr>
                <w:rFonts w:cs="Arial"/>
                <w:sz w:val="16"/>
                <w:szCs w:val="16"/>
              </w:rPr>
              <w:t>MBS Service Area Information for Location dependent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B04552C" w14:textId="16CA6284" w:rsidR="00FE1B43" w:rsidRDefault="00FE1B43" w:rsidP="00FE1B43">
            <w:pPr>
              <w:pStyle w:val="TAC"/>
              <w:rPr>
                <w:sz w:val="16"/>
              </w:rPr>
            </w:pPr>
            <w:r>
              <w:rPr>
                <w:sz w:val="16"/>
              </w:rPr>
              <w:t>17.6.0</w:t>
            </w:r>
          </w:p>
        </w:tc>
      </w:tr>
      <w:tr w:rsidR="00FE1B43" w:rsidRPr="00B44C23" w14:paraId="642191F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1C85CA8" w14:textId="61674FF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977B90" w14:textId="06FBCB8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46C17AE" w14:textId="18343DA4" w:rsidR="00FE1B43" w:rsidRPr="00876DA9" w:rsidRDefault="00000000" w:rsidP="00FE1B43">
            <w:pPr>
              <w:pStyle w:val="TAC"/>
              <w:rPr>
                <w:color w:val="000000" w:themeColor="text1"/>
              </w:rPr>
            </w:pPr>
            <w:hyperlink r:id="rId171"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D55C48" w14:textId="0EA5EA15" w:rsidR="00FE1B43" w:rsidRDefault="00FE1B43" w:rsidP="00FE1B43">
            <w:pPr>
              <w:pStyle w:val="TAC"/>
              <w:rPr>
                <w:rFonts w:cs="Arial"/>
                <w:sz w:val="16"/>
                <w:szCs w:val="16"/>
              </w:rPr>
            </w:pPr>
            <w:r>
              <w:rPr>
                <w:rFonts w:cs="Arial"/>
                <w:sz w:val="16"/>
                <w:szCs w:val="16"/>
              </w:rPr>
              <w:t>0719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142097B" w14:textId="0E11E94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72668F" w14:textId="602EB4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D5629B" w14:textId="5C833835" w:rsidR="00FE1B43" w:rsidRDefault="00FE1B43" w:rsidP="00FE1B43">
            <w:pPr>
              <w:pStyle w:val="TAC"/>
              <w:jc w:val="left"/>
              <w:rPr>
                <w:rFonts w:cs="Arial"/>
                <w:sz w:val="16"/>
                <w:szCs w:val="16"/>
              </w:rPr>
            </w:pPr>
            <w:r>
              <w:rPr>
                <w:rFonts w:cs="Arial"/>
                <w:sz w:val="16"/>
                <w:szCs w:val="16"/>
              </w:rPr>
              <w:t>MBS Service Area in Namf_MBSCommunication N2MessageTransfer Request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48D67" w14:textId="374A2034" w:rsidR="00FE1B43" w:rsidRDefault="00FE1B43" w:rsidP="00FE1B43">
            <w:pPr>
              <w:pStyle w:val="TAC"/>
              <w:rPr>
                <w:sz w:val="16"/>
              </w:rPr>
            </w:pPr>
            <w:r>
              <w:rPr>
                <w:sz w:val="16"/>
              </w:rPr>
              <w:t>17.6.0</w:t>
            </w:r>
          </w:p>
        </w:tc>
      </w:tr>
      <w:tr w:rsidR="00FE1B43" w:rsidRPr="00B44C23" w14:paraId="52FC51F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4109B32" w14:textId="709B6F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E8B22" w14:textId="1B4B99D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ACC5326" w14:textId="272D8184" w:rsidR="00FE1B43" w:rsidRPr="00876DA9" w:rsidRDefault="00000000" w:rsidP="00FE1B43">
            <w:pPr>
              <w:pStyle w:val="TAC"/>
              <w:rPr>
                <w:color w:val="000000" w:themeColor="text1"/>
              </w:rPr>
            </w:pPr>
            <w:hyperlink r:id="rId17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9E8A55" w14:textId="7ABDB168" w:rsidR="00FE1B43" w:rsidRDefault="00FE1B43" w:rsidP="00FE1B43">
            <w:pPr>
              <w:pStyle w:val="TAC"/>
              <w:rPr>
                <w:rFonts w:cs="Arial"/>
                <w:sz w:val="16"/>
                <w:szCs w:val="16"/>
              </w:rPr>
            </w:pPr>
            <w:r>
              <w:rPr>
                <w:rFonts w:cs="Arial"/>
                <w:sz w:val="16"/>
                <w:szCs w:val="16"/>
              </w:rPr>
              <w:t>0720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C2DBB30" w14:textId="5A4BD173"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31840" w14:textId="29AF0D8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7613D0" w14:textId="31104014" w:rsidR="00FE1B43" w:rsidRDefault="00FE1B43" w:rsidP="00FE1B43">
            <w:pPr>
              <w:pStyle w:val="TAC"/>
              <w:jc w:val="left"/>
              <w:rPr>
                <w:rFonts w:cs="Arial"/>
                <w:sz w:val="16"/>
                <w:szCs w:val="16"/>
              </w:rPr>
            </w:pPr>
            <w:r>
              <w:rPr>
                <w:rFonts w:cs="Arial"/>
                <w:sz w:val="16"/>
                <w:szCs w:val="16"/>
              </w:rPr>
              <w:t>Location dependent MBS broadcast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E2CDC1" w14:textId="1B76B74E" w:rsidR="00FE1B43" w:rsidRDefault="00FE1B43" w:rsidP="00FE1B43">
            <w:pPr>
              <w:pStyle w:val="TAC"/>
              <w:rPr>
                <w:sz w:val="16"/>
              </w:rPr>
            </w:pPr>
            <w:r>
              <w:rPr>
                <w:sz w:val="16"/>
              </w:rPr>
              <w:t>17.6.0</w:t>
            </w:r>
          </w:p>
        </w:tc>
      </w:tr>
      <w:tr w:rsidR="00FE1B43" w:rsidRPr="00B44C23" w14:paraId="2CBB58D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B078DD3" w14:textId="161B01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D8C0EE" w14:textId="76676BB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6E25E1" w14:textId="17CE5CA1" w:rsidR="00FE1B43" w:rsidRPr="00876DA9" w:rsidRDefault="00000000" w:rsidP="00FE1B43">
            <w:pPr>
              <w:pStyle w:val="TAC"/>
              <w:rPr>
                <w:color w:val="000000" w:themeColor="text1"/>
              </w:rPr>
            </w:pPr>
            <w:hyperlink r:id="rId173" w:history="1">
              <w:r w:rsidR="00FE1B43" w:rsidRPr="00876DA9">
                <w:rPr>
                  <w:rStyle w:val="Hyperlink"/>
                  <w:rFonts w:cs="Arial"/>
                  <w:color w:val="000000" w:themeColor="text1"/>
                  <w:sz w:val="16"/>
                  <w:szCs w:val="16"/>
                </w:rPr>
                <w:t>CP-221043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B00426" w14:textId="3BA7E630" w:rsidR="00FE1B43" w:rsidRDefault="00FE1B43" w:rsidP="00FE1B43">
            <w:pPr>
              <w:pStyle w:val="TAC"/>
              <w:rPr>
                <w:rFonts w:cs="Arial"/>
                <w:sz w:val="16"/>
                <w:szCs w:val="16"/>
              </w:rPr>
            </w:pPr>
            <w:r>
              <w:rPr>
                <w:rFonts w:cs="Arial"/>
                <w:sz w:val="16"/>
                <w:szCs w:val="16"/>
              </w:rPr>
              <w:t>0721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9C16B8" w14:textId="3336A4F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32086C8" w14:textId="5263764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DF7CE6" w14:textId="57771C53" w:rsidR="00FE1B43" w:rsidRDefault="00FE1B43" w:rsidP="00FE1B43">
            <w:pPr>
              <w:pStyle w:val="TAC"/>
              <w:jc w:val="left"/>
              <w:rPr>
                <w:rFonts w:cs="Arial"/>
                <w:sz w:val="16"/>
                <w:szCs w:val="16"/>
              </w:rPr>
            </w:pPr>
            <w:r>
              <w:rPr>
                <w:rFonts w:cs="Arial"/>
                <w:sz w:val="16"/>
                <w:szCs w:val="16"/>
              </w:rPr>
              <w:t>pc5QoSPara attribute name in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5C76004" w14:textId="3462F07F" w:rsidR="00FE1B43" w:rsidRDefault="00FE1B43" w:rsidP="00FE1B43">
            <w:pPr>
              <w:pStyle w:val="TAC"/>
              <w:rPr>
                <w:sz w:val="16"/>
              </w:rPr>
            </w:pPr>
            <w:r>
              <w:rPr>
                <w:sz w:val="16"/>
              </w:rPr>
              <w:t>17.6.0</w:t>
            </w:r>
          </w:p>
        </w:tc>
      </w:tr>
      <w:tr w:rsidR="00FE1B43" w:rsidRPr="00B44C23" w14:paraId="680DFAE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8988006" w14:textId="2509E37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43753" w14:textId="4AF862D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E7B607D" w14:textId="62C43E64" w:rsidR="00FE1B43" w:rsidRPr="00876DA9" w:rsidRDefault="00000000" w:rsidP="00FE1B43">
            <w:pPr>
              <w:pStyle w:val="TAC"/>
              <w:rPr>
                <w:color w:val="000000" w:themeColor="text1"/>
              </w:rPr>
            </w:pPr>
            <w:hyperlink r:id="rId174"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E3186A3" w14:textId="4CBDD790" w:rsidR="00FE1B43" w:rsidRDefault="00FE1B43" w:rsidP="00FE1B43">
            <w:pPr>
              <w:pStyle w:val="TAC"/>
              <w:rPr>
                <w:rFonts w:cs="Arial"/>
                <w:sz w:val="16"/>
                <w:szCs w:val="16"/>
              </w:rPr>
            </w:pPr>
            <w:r>
              <w:rPr>
                <w:rFonts w:cs="Arial"/>
                <w:sz w:val="16"/>
                <w:szCs w:val="16"/>
              </w:rPr>
              <w:t>0722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D06CBFF" w14:textId="2A03919F"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8CCB2A1" w14:textId="65F6403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FED9EC8" w14:textId="0F868CEC" w:rsidR="00FE1B43" w:rsidRDefault="00FE1B43" w:rsidP="00FE1B43">
            <w:pPr>
              <w:pStyle w:val="TAC"/>
              <w:jc w:val="left"/>
              <w:rPr>
                <w:rFonts w:cs="Arial"/>
                <w:sz w:val="16"/>
                <w:szCs w:val="16"/>
              </w:rPr>
            </w:pPr>
            <w:r>
              <w:rPr>
                <w:rFonts w:cs="Arial"/>
                <w:sz w:val="16"/>
                <w:szCs w:val="16"/>
              </w:rPr>
              <w:t>Correction of typos in description fields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45C1" w14:textId="52B104B6" w:rsidR="00FE1B43" w:rsidRDefault="00FE1B43" w:rsidP="00FE1B43">
            <w:pPr>
              <w:pStyle w:val="TAC"/>
              <w:rPr>
                <w:sz w:val="16"/>
              </w:rPr>
            </w:pPr>
            <w:r>
              <w:rPr>
                <w:sz w:val="16"/>
              </w:rPr>
              <w:t>17.6.0</w:t>
            </w:r>
          </w:p>
        </w:tc>
      </w:tr>
      <w:tr w:rsidR="00FE1B43" w:rsidRPr="00B44C23" w14:paraId="3E242E0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5723EB3" w14:textId="0767E8D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DC2049" w14:textId="35F568F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9CF6064" w14:textId="1D9A5B1F" w:rsidR="00FE1B43" w:rsidRPr="00876DA9" w:rsidRDefault="00000000" w:rsidP="00FE1B43">
            <w:pPr>
              <w:pStyle w:val="TAC"/>
              <w:rPr>
                <w:color w:val="000000" w:themeColor="text1"/>
              </w:rPr>
            </w:pPr>
            <w:hyperlink r:id="rId175" w:history="1">
              <w:r w:rsidR="00FE1B43" w:rsidRPr="00876DA9">
                <w:rPr>
                  <w:rStyle w:val="Hyperlink"/>
                  <w:rFonts w:cs="Arial"/>
                  <w:color w:val="000000" w:themeColor="text1"/>
                  <w:sz w:val="16"/>
                  <w:szCs w:val="16"/>
                </w:rPr>
                <w:t>CP-221023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3B1CE4C" w14:textId="330AC524" w:rsidR="00FE1B43" w:rsidRDefault="00FE1B43" w:rsidP="00FE1B43">
            <w:pPr>
              <w:pStyle w:val="TAC"/>
              <w:rPr>
                <w:rFonts w:cs="Arial"/>
                <w:sz w:val="16"/>
                <w:szCs w:val="16"/>
              </w:rPr>
            </w:pPr>
            <w:r>
              <w:rPr>
                <w:rFonts w:cs="Arial"/>
                <w:sz w:val="16"/>
                <w:szCs w:val="16"/>
              </w:rPr>
              <w:t>0723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743F7B9" w14:textId="3F39C846"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83644E" w14:textId="26C5093C"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ABADA0" w14:textId="37D8FB5F" w:rsidR="00FE1B43" w:rsidRDefault="00FE1B43" w:rsidP="00FE1B43">
            <w:pPr>
              <w:pStyle w:val="TAC"/>
              <w:jc w:val="left"/>
              <w:rPr>
                <w:rFonts w:cs="Arial"/>
                <w:sz w:val="16"/>
                <w:szCs w:val="16"/>
              </w:rPr>
            </w:pPr>
            <w:r>
              <w:rPr>
                <w:rFonts w:cs="Arial"/>
                <w:sz w:val="16"/>
                <w:szCs w:val="16"/>
              </w:rPr>
              <w:t>Paging strategy handling for multicast MBS session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3089D4" w14:textId="6C0EAC61" w:rsidR="00FE1B43" w:rsidRDefault="00FE1B43" w:rsidP="00FE1B43">
            <w:pPr>
              <w:pStyle w:val="TAC"/>
              <w:rPr>
                <w:sz w:val="16"/>
              </w:rPr>
            </w:pPr>
            <w:r>
              <w:rPr>
                <w:sz w:val="16"/>
              </w:rPr>
              <w:t>17.6.0</w:t>
            </w:r>
          </w:p>
        </w:tc>
      </w:tr>
      <w:tr w:rsidR="00FE1B43" w:rsidRPr="00B44C23" w14:paraId="4A3394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3413D58" w14:textId="7CB1E60D" w:rsidR="00FE1B43" w:rsidRDefault="00FE1B43" w:rsidP="00FE1B43">
            <w:pPr>
              <w:pStyle w:val="TAC"/>
              <w:rPr>
                <w:sz w:val="16"/>
              </w:rPr>
            </w:pPr>
            <w:r>
              <w:rPr>
                <w:sz w:val="16"/>
              </w:rPr>
              <w:lastRenderedPageBreak/>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8DB3B81" w14:textId="22C98E4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D8671DE" w14:textId="45A6711A" w:rsidR="00FE1B43" w:rsidRPr="00876DA9" w:rsidRDefault="00000000" w:rsidP="00FE1B43">
            <w:pPr>
              <w:pStyle w:val="TAC"/>
              <w:rPr>
                <w:color w:val="000000" w:themeColor="text1"/>
              </w:rPr>
            </w:pPr>
            <w:hyperlink r:id="rId176" w:history="1">
              <w:r w:rsidR="00FE1B43" w:rsidRPr="00876DA9">
                <w:rPr>
                  <w:rStyle w:val="Hyperlink"/>
                  <w:rFonts w:cs="Arial"/>
                  <w:color w:val="000000" w:themeColor="text1"/>
                  <w:sz w:val="16"/>
                  <w:szCs w:val="16"/>
                </w:rPr>
                <w:t>CP-221039</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9CB3FB9" w14:textId="70001A89" w:rsidR="00FE1B43" w:rsidRDefault="00FE1B43" w:rsidP="00FE1B43">
            <w:pPr>
              <w:pStyle w:val="TAC"/>
              <w:rPr>
                <w:rFonts w:cs="Arial"/>
                <w:sz w:val="16"/>
                <w:szCs w:val="16"/>
              </w:rPr>
            </w:pPr>
            <w:r>
              <w:rPr>
                <w:rFonts w:cs="Arial"/>
                <w:sz w:val="16"/>
                <w:szCs w:val="16"/>
              </w:rPr>
              <w:t>0724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58492A" w14:textId="4F06EE82"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FBA980" w14:textId="57F8CB10"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FA253C9" w14:textId="1A3049D9" w:rsidR="00FE1B43" w:rsidRDefault="00FE1B43" w:rsidP="00FE1B43">
            <w:pPr>
              <w:pStyle w:val="TAC"/>
              <w:jc w:val="left"/>
              <w:rPr>
                <w:rFonts w:cs="Arial"/>
                <w:sz w:val="16"/>
                <w:szCs w:val="16"/>
              </w:rPr>
            </w:pPr>
            <w:r>
              <w:rPr>
                <w:rFonts w:cs="Arial"/>
                <w:sz w:val="16"/>
                <w:szCs w:val="16"/>
              </w:rPr>
              <w:t>Disaster Roaming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754061" w14:textId="6C512BA4" w:rsidR="00FE1B43" w:rsidRDefault="00FE1B43" w:rsidP="00FE1B43">
            <w:pPr>
              <w:pStyle w:val="TAC"/>
              <w:rPr>
                <w:sz w:val="16"/>
              </w:rPr>
            </w:pPr>
            <w:r>
              <w:rPr>
                <w:sz w:val="16"/>
              </w:rPr>
              <w:t>17.6.0</w:t>
            </w:r>
          </w:p>
        </w:tc>
      </w:tr>
      <w:tr w:rsidR="00FE1B43" w:rsidRPr="00B44C23" w14:paraId="26B4A85E"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FE68814" w14:textId="4FD38D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FF247C" w14:textId="2964D207"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C276BE1" w14:textId="1D4DDF2B" w:rsidR="00FE1B43" w:rsidRPr="00876DA9" w:rsidRDefault="00000000" w:rsidP="00FE1B43">
            <w:pPr>
              <w:pStyle w:val="TAC"/>
              <w:rPr>
                <w:color w:val="000000" w:themeColor="text1"/>
              </w:rPr>
            </w:pPr>
            <w:hyperlink r:id="rId177" w:history="1">
              <w:r w:rsidR="00FE1B43" w:rsidRPr="00876DA9">
                <w:rPr>
                  <w:rStyle w:val="Hyperlink"/>
                  <w:rFonts w:cs="Arial"/>
                  <w:color w:val="000000" w:themeColor="text1"/>
                  <w:sz w:val="16"/>
                  <w:szCs w:val="16"/>
                </w:rPr>
                <w:t>CP-221027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F6297D7" w14:textId="7E931CD8" w:rsidR="00FE1B43" w:rsidRDefault="00FE1B43" w:rsidP="00FE1B43">
            <w:pPr>
              <w:pStyle w:val="TAC"/>
              <w:rPr>
                <w:rFonts w:cs="Arial"/>
                <w:sz w:val="16"/>
                <w:szCs w:val="16"/>
              </w:rPr>
            </w:pPr>
            <w:r>
              <w:rPr>
                <w:rFonts w:cs="Arial"/>
                <w:sz w:val="16"/>
                <w:szCs w:val="16"/>
              </w:rPr>
              <w:t>0725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467EBBF" w14:textId="6CC68A38"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1CBD3A7" w14:textId="17B17B0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383A2A1" w14:textId="498DD79B" w:rsidR="00FE1B43" w:rsidRDefault="00FE1B43" w:rsidP="00FE1B43">
            <w:pPr>
              <w:pStyle w:val="TAC"/>
              <w:jc w:val="left"/>
              <w:rPr>
                <w:rFonts w:cs="Arial"/>
                <w:sz w:val="16"/>
                <w:szCs w:val="16"/>
              </w:rPr>
            </w:pPr>
            <w:r>
              <w:rPr>
                <w:rFonts w:cs="Arial"/>
                <w:sz w:val="16"/>
                <w:szCs w:val="16"/>
              </w:rPr>
              <w:t>Query parameters not complying with 29.501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02E915" w14:textId="01041C88" w:rsidR="00FE1B43" w:rsidRDefault="00FE1B43" w:rsidP="00FE1B43">
            <w:pPr>
              <w:pStyle w:val="TAC"/>
              <w:rPr>
                <w:sz w:val="16"/>
              </w:rPr>
            </w:pPr>
            <w:r>
              <w:rPr>
                <w:sz w:val="16"/>
              </w:rPr>
              <w:t>17.6.0</w:t>
            </w:r>
          </w:p>
        </w:tc>
      </w:tr>
      <w:tr w:rsidR="00FE1B43" w:rsidRPr="00B44C23" w14:paraId="3EBCBBC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7A9CD51" w14:textId="01E5E05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3669D3" w14:textId="1BDA16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A86B5D8" w14:textId="4F773D9A" w:rsidR="00FE1B43" w:rsidRPr="00876DA9" w:rsidRDefault="00000000" w:rsidP="00FE1B43">
            <w:pPr>
              <w:pStyle w:val="TAC"/>
              <w:rPr>
                <w:color w:val="000000" w:themeColor="text1"/>
              </w:rPr>
            </w:pPr>
            <w:hyperlink r:id="rId178"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FAF26A" w14:textId="0EC8CE87" w:rsidR="00FE1B43" w:rsidRDefault="00FE1B43" w:rsidP="00FE1B43">
            <w:pPr>
              <w:pStyle w:val="TAC"/>
              <w:rPr>
                <w:rFonts w:cs="Arial"/>
                <w:sz w:val="16"/>
                <w:szCs w:val="16"/>
              </w:rPr>
            </w:pPr>
            <w:r>
              <w:rPr>
                <w:rFonts w:cs="Arial"/>
                <w:sz w:val="16"/>
                <w:szCs w:val="16"/>
              </w:rPr>
              <w:t>0726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232A945" w14:textId="48A7B981"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9490F7" w14:textId="658466F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A89FF7D" w14:textId="619543FA" w:rsidR="00FE1B43" w:rsidRDefault="00FE1B43" w:rsidP="00FE1B43">
            <w:pPr>
              <w:pStyle w:val="TAC"/>
              <w:jc w:val="left"/>
              <w:rPr>
                <w:rFonts w:cs="Arial"/>
                <w:sz w:val="16"/>
                <w:szCs w:val="16"/>
              </w:rPr>
            </w:pPr>
            <w:r>
              <w:rPr>
                <w:rFonts w:cs="Arial"/>
                <w:sz w:val="16"/>
                <w:szCs w:val="16"/>
              </w:rPr>
              <w:t>Released PDU Sessions during Registration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1B3B3F" w14:textId="15C73AE4" w:rsidR="00FE1B43" w:rsidRDefault="00FE1B43" w:rsidP="00FE1B43">
            <w:pPr>
              <w:pStyle w:val="TAC"/>
              <w:rPr>
                <w:sz w:val="16"/>
              </w:rPr>
            </w:pPr>
            <w:r>
              <w:rPr>
                <w:sz w:val="16"/>
              </w:rPr>
              <w:t>17.6.0</w:t>
            </w:r>
          </w:p>
        </w:tc>
      </w:tr>
      <w:tr w:rsidR="00FE1B43" w:rsidRPr="00B44C23" w14:paraId="414ABBC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9D24FA3" w14:textId="6ADB937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45F209" w14:textId="18AD9D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A632A99" w14:textId="2C8313A4" w:rsidR="00FE1B43" w:rsidRPr="00876DA9" w:rsidRDefault="00000000" w:rsidP="00FE1B43">
            <w:pPr>
              <w:pStyle w:val="TAC"/>
              <w:rPr>
                <w:color w:val="000000" w:themeColor="text1"/>
              </w:rPr>
            </w:pPr>
            <w:hyperlink r:id="rId179" w:history="1">
              <w:r w:rsidR="00FE1B43" w:rsidRPr="00876DA9">
                <w:rPr>
                  <w:rStyle w:val="Hyperlink"/>
                  <w:rFonts w:cs="Arial"/>
                  <w:color w:val="000000" w:themeColor="text1"/>
                  <w:sz w:val="16"/>
                  <w:szCs w:val="16"/>
                </w:rPr>
                <w:t>CP-221045</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965F590" w14:textId="23703C60" w:rsidR="00FE1B43" w:rsidRDefault="00FE1B43" w:rsidP="00FE1B43">
            <w:pPr>
              <w:pStyle w:val="TAC"/>
              <w:rPr>
                <w:rFonts w:cs="Arial"/>
                <w:sz w:val="16"/>
                <w:szCs w:val="16"/>
              </w:rPr>
            </w:pPr>
            <w:r>
              <w:rPr>
                <w:rFonts w:cs="Arial"/>
                <w:sz w:val="16"/>
                <w:szCs w:val="16"/>
              </w:rPr>
              <w:t>0727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78A882E" w14:textId="23C8EC65"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89711A5" w14:textId="6E219709"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68CC4FB" w14:textId="365DB286" w:rsidR="00FE1B43" w:rsidRDefault="00FE1B43" w:rsidP="00FE1B43">
            <w:pPr>
              <w:pStyle w:val="TAC"/>
              <w:jc w:val="left"/>
              <w:rPr>
                <w:rFonts w:cs="Arial"/>
                <w:sz w:val="16"/>
                <w:szCs w:val="16"/>
              </w:rPr>
            </w:pPr>
            <w:r>
              <w:rPr>
                <w:rFonts w:cs="Arial"/>
                <w:sz w:val="16"/>
                <w:szCs w:val="16"/>
              </w:rPr>
              <w:t>Mobility between HPLMN and VPLMN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6D8316" w14:textId="172AFA20" w:rsidR="00FE1B43" w:rsidRDefault="00FE1B43" w:rsidP="00FE1B43">
            <w:pPr>
              <w:pStyle w:val="TAC"/>
              <w:rPr>
                <w:sz w:val="16"/>
              </w:rPr>
            </w:pPr>
            <w:r>
              <w:rPr>
                <w:sz w:val="16"/>
              </w:rPr>
              <w:t>17.6.0</w:t>
            </w:r>
          </w:p>
        </w:tc>
      </w:tr>
      <w:tr w:rsidR="00FE1B43" w:rsidRPr="00B44C23" w14:paraId="2771CFB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27AED39" w14:textId="137CFDD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EB5F80" w14:textId="577640FE"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0BB8964" w14:textId="3B953420" w:rsidR="00FE1B43" w:rsidRPr="00876DA9" w:rsidRDefault="00000000" w:rsidP="00FE1B43">
            <w:pPr>
              <w:pStyle w:val="TAC"/>
              <w:rPr>
                <w:color w:val="000000" w:themeColor="text1"/>
              </w:rPr>
            </w:pPr>
            <w:hyperlink r:id="rId18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929DA4" w14:textId="19AC24E4" w:rsidR="00FE1B43" w:rsidRDefault="00FE1B43" w:rsidP="00FE1B43">
            <w:pPr>
              <w:pStyle w:val="TAC"/>
              <w:rPr>
                <w:rFonts w:cs="Arial"/>
                <w:sz w:val="16"/>
                <w:szCs w:val="16"/>
              </w:rPr>
            </w:pPr>
            <w:r>
              <w:rPr>
                <w:rFonts w:cs="Arial"/>
                <w:sz w:val="16"/>
                <w:szCs w:val="16"/>
              </w:rPr>
              <w:t>0729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4B66E07" w14:textId="7C0FF29A" w:rsidR="00FE1B43" w:rsidRDefault="00FE1B43" w:rsidP="00FE1B43">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5A7C708" w14:textId="0ADAEB7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8B3222" w14:textId="43969D50" w:rsidR="00FE1B43" w:rsidRDefault="00FE1B43" w:rsidP="00FE1B43">
            <w:pPr>
              <w:pStyle w:val="TAC"/>
              <w:jc w:val="left"/>
              <w:rPr>
                <w:rFonts w:cs="Arial"/>
                <w:sz w:val="16"/>
                <w:szCs w:val="16"/>
              </w:rPr>
            </w:pPr>
            <w:r>
              <w:rPr>
                <w:rFonts w:cs="Arial"/>
                <w:sz w:val="16"/>
                <w:szCs w:val="16"/>
              </w:rPr>
              <w:t>Adding MBS session ID to ContextCreateRspData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0F0CFB" w14:textId="3010717D" w:rsidR="00FE1B43" w:rsidRDefault="00FE1B43" w:rsidP="00FE1B43">
            <w:pPr>
              <w:pStyle w:val="TAC"/>
              <w:rPr>
                <w:sz w:val="16"/>
              </w:rPr>
            </w:pPr>
            <w:r>
              <w:rPr>
                <w:sz w:val="16"/>
              </w:rPr>
              <w:t>17.6.0</w:t>
            </w:r>
          </w:p>
        </w:tc>
      </w:tr>
      <w:tr w:rsidR="00FE1B43" w:rsidRPr="00B44C23" w14:paraId="38F8969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0E31738" w14:textId="3D22BD5B"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FE6AE1" w14:textId="6EA8389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55701AC" w14:textId="65FD7648" w:rsidR="00FE1B43" w:rsidRPr="00876DA9" w:rsidRDefault="00000000" w:rsidP="00FE1B43">
            <w:pPr>
              <w:pStyle w:val="TAC"/>
              <w:rPr>
                <w:color w:val="000000" w:themeColor="text1"/>
              </w:rPr>
            </w:pPr>
            <w:hyperlink r:id="rId18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5E7F0D9" w14:textId="0B8909D5" w:rsidR="00FE1B43" w:rsidRDefault="00FE1B43" w:rsidP="00FE1B43">
            <w:pPr>
              <w:pStyle w:val="TAC"/>
              <w:rPr>
                <w:rFonts w:cs="Arial"/>
                <w:sz w:val="16"/>
                <w:szCs w:val="16"/>
              </w:rPr>
            </w:pPr>
            <w:r>
              <w:rPr>
                <w:rFonts w:cs="Arial"/>
                <w:sz w:val="16"/>
                <w:szCs w:val="16"/>
              </w:rPr>
              <w:t>0730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0F905B" w14:textId="234AE7AE"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621DB35" w14:textId="0BA6B3A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BE36CAD" w14:textId="041DEFB7" w:rsidR="00FE1B43" w:rsidRDefault="00FE1B43" w:rsidP="00FE1B43">
            <w:pPr>
              <w:pStyle w:val="TAC"/>
              <w:jc w:val="left"/>
              <w:rPr>
                <w:rFonts w:cs="Arial"/>
                <w:sz w:val="16"/>
                <w:szCs w:val="16"/>
              </w:rPr>
            </w:pPr>
            <w:r>
              <w:rPr>
                <w:rFonts w:cs="Arial"/>
                <w:sz w:val="16"/>
                <w:szCs w:val="16"/>
              </w:rPr>
              <w:t>Adding SNSSAI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CFC52" w14:textId="01DEA82C" w:rsidR="00FE1B43" w:rsidRDefault="00FE1B43" w:rsidP="00FE1B43">
            <w:pPr>
              <w:pStyle w:val="TAC"/>
              <w:rPr>
                <w:sz w:val="16"/>
              </w:rPr>
            </w:pPr>
            <w:r>
              <w:rPr>
                <w:sz w:val="16"/>
              </w:rPr>
              <w:t>17.6.0</w:t>
            </w:r>
          </w:p>
        </w:tc>
      </w:tr>
      <w:tr w:rsidR="00FE1B43" w:rsidRPr="00B44C23" w14:paraId="48FF5E19"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839A875" w14:textId="78C711E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00579D" w14:textId="468F333F"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32DE3FA" w14:textId="47AF8D02" w:rsidR="00FE1B43" w:rsidRPr="00876DA9" w:rsidRDefault="00000000" w:rsidP="00FE1B43">
            <w:pPr>
              <w:pStyle w:val="TAC"/>
              <w:rPr>
                <w:color w:val="000000" w:themeColor="text1"/>
              </w:rPr>
            </w:pPr>
            <w:hyperlink r:id="rId182"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28F9B4E" w14:textId="15463B40" w:rsidR="00FE1B43" w:rsidRDefault="00FE1B43" w:rsidP="00FE1B43">
            <w:pPr>
              <w:pStyle w:val="TAC"/>
              <w:rPr>
                <w:rFonts w:cs="Arial"/>
                <w:sz w:val="16"/>
                <w:szCs w:val="16"/>
              </w:rPr>
            </w:pPr>
            <w:r>
              <w:rPr>
                <w:rFonts w:cs="Arial"/>
                <w:sz w:val="16"/>
                <w:szCs w:val="16"/>
              </w:rPr>
              <w:t>0733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45BCA2" w14:textId="425BC13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624D4C" w14:textId="5510594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3C2A28" w14:textId="0B81F74E" w:rsidR="00FE1B43" w:rsidRDefault="00FE1B43" w:rsidP="00FE1B43">
            <w:pPr>
              <w:pStyle w:val="TAC"/>
              <w:jc w:val="left"/>
              <w:rPr>
                <w:rFonts w:cs="Arial"/>
                <w:sz w:val="16"/>
                <w:szCs w:val="16"/>
              </w:rPr>
            </w:pPr>
            <w:r>
              <w:rPr>
                <w:rFonts w:cs="Arial"/>
                <w:sz w:val="16"/>
                <w:szCs w:val="16"/>
              </w:rPr>
              <w:t>Corrctions on HTTP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D2A40A9" w14:textId="55E658B4" w:rsidR="00FE1B43" w:rsidRDefault="00FE1B43" w:rsidP="00FE1B43">
            <w:pPr>
              <w:pStyle w:val="TAC"/>
              <w:rPr>
                <w:sz w:val="16"/>
              </w:rPr>
            </w:pPr>
            <w:r>
              <w:rPr>
                <w:sz w:val="16"/>
              </w:rPr>
              <w:t>17.6.0</w:t>
            </w:r>
          </w:p>
        </w:tc>
      </w:tr>
      <w:tr w:rsidR="00FE1B43" w:rsidRPr="00B44C23" w14:paraId="3A0CC983"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49D34C50" w14:textId="08063CC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A237A8B" w14:textId="7EADDB9D"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E210C66" w14:textId="34C1724C" w:rsidR="00FE1B43" w:rsidRPr="00876DA9" w:rsidRDefault="00000000" w:rsidP="00FE1B43">
            <w:pPr>
              <w:pStyle w:val="TAC"/>
              <w:rPr>
                <w:color w:val="000000" w:themeColor="text1"/>
              </w:rPr>
            </w:pPr>
            <w:hyperlink r:id="rId183"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E58017" w14:textId="6F3F0EFA" w:rsidR="00FE1B43" w:rsidRDefault="00FE1B43" w:rsidP="00FE1B43">
            <w:pPr>
              <w:pStyle w:val="TAC"/>
              <w:rPr>
                <w:rFonts w:cs="Arial"/>
                <w:sz w:val="16"/>
                <w:szCs w:val="16"/>
              </w:rPr>
            </w:pPr>
            <w:r>
              <w:rPr>
                <w:rFonts w:cs="Arial"/>
                <w:sz w:val="16"/>
                <w:szCs w:val="16"/>
              </w:rPr>
              <w:t>0734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36FE6CB" w14:textId="612E8082"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6F5DDEE" w14:textId="5004E673"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14FA152" w14:textId="13F92B2E" w:rsidR="00FE1B43" w:rsidRDefault="00FE1B43" w:rsidP="00FE1B43">
            <w:pPr>
              <w:pStyle w:val="TAC"/>
              <w:jc w:val="left"/>
              <w:rPr>
                <w:rFonts w:cs="Arial"/>
                <w:sz w:val="16"/>
                <w:szCs w:val="16"/>
              </w:rPr>
            </w:pPr>
            <w:r>
              <w:rPr>
                <w:rFonts w:cs="Arial"/>
                <w:sz w:val="16"/>
                <w:szCs w:val="16"/>
              </w:rPr>
              <w:t>Broadcast MBS Session Release Require procedure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EC8090" w14:textId="00E5DE7E" w:rsidR="00FE1B43" w:rsidRDefault="00FE1B43" w:rsidP="00FE1B43">
            <w:pPr>
              <w:pStyle w:val="TAC"/>
              <w:rPr>
                <w:sz w:val="16"/>
              </w:rPr>
            </w:pPr>
            <w:r>
              <w:rPr>
                <w:sz w:val="16"/>
              </w:rPr>
              <w:t>17.6.0</w:t>
            </w:r>
          </w:p>
        </w:tc>
      </w:tr>
      <w:tr w:rsidR="00FE1B43" w:rsidRPr="00B44C23" w14:paraId="4F49EDD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F99A423" w14:textId="51131AC0"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3AC429" w14:textId="6ECF0D2B"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D840C84" w14:textId="7C4AAF03" w:rsidR="00FE1B43" w:rsidRPr="00876DA9" w:rsidRDefault="00000000" w:rsidP="00FE1B43">
            <w:pPr>
              <w:pStyle w:val="TAC"/>
              <w:rPr>
                <w:color w:val="000000" w:themeColor="text1"/>
              </w:rPr>
            </w:pPr>
            <w:hyperlink r:id="rId184"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DE129ED" w14:textId="6709A0D8" w:rsidR="00FE1B43" w:rsidRDefault="00FE1B43" w:rsidP="00FE1B43">
            <w:pPr>
              <w:pStyle w:val="TAC"/>
              <w:rPr>
                <w:rFonts w:cs="Arial"/>
                <w:sz w:val="16"/>
                <w:szCs w:val="16"/>
              </w:rPr>
            </w:pPr>
            <w:r>
              <w:rPr>
                <w:rFonts w:cs="Arial"/>
                <w:sz w:val="16"/>
                <w:szCs w:val="16"/>
              </w:rPr>
              <w:t>0735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123A3F" w14:textId="776C5ADA"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5151DD" w14:textId="12E65BFA"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BE4FFE" w14:textId="58FA2DE5" w:rsidR="00FE1B43" w:rsidRDefault="00FE1B43" w:rsidP="00FE1B43">
            <w:pPr>
              <w:pStyle w:val="TAC"/>
              <w:jc w:val="left"/>
              <w:rPr>
                <w:rFonts w:cs="Arial"/>
                <w:sz w:val="16"/>
                <w:szCs w:val="16"/>
              </w:rPr>
            </w:pPr>
            <w:r>
              <w:rPr>
                <w:rFonts w:cs="Arial"/>
                <w:sz w:val="16"/>
                <w:szCs w:val="16"/>
              </w:rPr>
              <w:t>N2 MBS Info Change Indicator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0FB2C5" w14:textId="5AADE854" w:rsidR="00FE1B43" w:rsidRDefault="00FE1B43" w:rsidP="00FE1B43">
            <w:pPr>
              <w:pStyle w:val="TAC"/>
              <w:rPr>
                <w:sz w:val="16"/>
              </w:rPr>
            </w:pPr>
            <w:r>
              <w:rPr>
                <w:sz w:val="16"/>
              </w:rPr>
              <w:t>17.6.0</w:t>
            </w:r>
          </w:p>
        </w:tc>
      </w:tr>
      <w:tr w:rsidR="00FE1B43" w:rsidRPr="00B44C23" w14:paraId="779F0B98"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7BA6D1D8" w14:textId="64F62A63"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CD5869" w14:textId="183923A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5C5813E" w14:textId="58290B63" w:rsidR="00FE1B43" w:rsidRPr="00876DA9" w:rsidRDefault="00000000" w:rsidP="00FE1B43">
            <w:pPr>
              <w:pStyle w:val="TAC"/>
              <w:rPr>
                <w:color w:val="000000" w:themeColor="text1"/>
              </w:rPr>
            </w:pPr>
            <w:hyperlink r:id="rId185"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4FC2434" w14:textId="2A63462F" w:rsidR="00FE1B43" w:rsidRDefault="00FE1B43" w:rsidP="00FE1B43">
            <w:pPr>
              <w:pStyle w:val="TAC"/>
              <w:rPr>
                <w:rFonts w:cs="Arial"/>
                <w:sz w:val="16"/>
                <w:szCs w:val="16"/>
              </w:rPr>
            </w:pPr>
            <w:r>
              <w:rPr>
                <w:rFonts w:cs="Arial"/>
                <w:sz w:val="16"/>
                <w:szCs w:val="16"/>
              </w:rPr>
              <w:t>0736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5C252" w14:textId="3D88540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FC9F0D" w14:textId="320CCABE"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96E98B4" w14:textId="10BF8E26" w:rsidR="00FE1B43" w:rsidRDefault="00FE1B43" w:rsidP="00FE1B43">
            <w:pPr>
              <w:pStyle w:val="TAC"/>
              <w:jc w:val="left"/>
              <w:rPr>
                <w:rFonts w:cs="Arial"/>
                <w:sz w:val="16"/>
                <w:szCs w:val="16"/>
              </w:rPr>
            </w:pPr>
            <w:r>
              <w:rPr>
                <w:rFonts w:cs="Arial"/>
                <w:sz w:val="16"/>
                <w:szCs w:val="16"/>
              </w:rPr>
              <w:t>Signaling of NG-RAN Node ID from AMF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E50936" w14:textId="5CB6C34B" w:rsidR="00FE1B43" w:rsidRDefault="00FE1B43" w:rsidP="00FE1B43">
            <w:pPr>
              <w:pStyle w:val="TAC"/>
              <w:rPr>
                <w:sz w:val="16"/>
              </w:rPr>
            </w:pPr>
            <w:r>
              <w:rPr>
                <w:sz w:val="16"/>
              </w:rPr>
              <w:t>17.6.0</w:t>
            </w:r>
          </w:p>
        </w:tc>
      </w:tr>
      <w:tr w:rsidR="00FE1B43" w:rsidRPr="00B44C23" w14:paraId="187670EB"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297868C0" w14:textId="52C514B8"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576858" w14:textId="6318BED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34A9C3C" w14:textId="39A6B433" w:rsidR="00FE1B43" w:rsidRPr="00876DA9" w:rsidRDefault="00000000" w:rsidP="00FE1B43">
            <w:pPr>
              <w:pStyle w:val="TAC"/>
              <w:rPr>
                <w:color w:val="000000" w:themeColor="text1"/>
              </w:rPr>
            </w:pPr>
            <w:hyperlink r:id="rId186"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0588057" w14:textId="2FCA9CF6" w:rsidR="00FE1B43" w:rsidRDefault="00FE1B43" w:rsidP="00FE1B43">
            <w:pPr>
              <w:pStyle w:val="TAC"/>
              <w:rPr>
                <w:rFonts w:cs="Arial"/>
                <w:sz w:val="16"/>
                <w:szCs w:val="16"/>
              </w:rPr>
            </w:pPr>
            <w:r>
              <w:rPr>
                <w:rFonts w:cs="Arial"/>
                <w:sz w:val="16"/>
                <w:szCs w:val="16"/>
              </w:rPr>
              <w:t>0738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E405B93" w14:textId="0AF45D37"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6060BAB" w14:textId="5BA8C44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FA5CF0" w14:textId="1FBD071F" w:rsidR="00FE1B43" w:rsidRDefault="00FE1B43" w:rsidP="00FE1B43">
            <w:pPr>
              <w:pStyle w:val="TAC"/>
              <w:jc w:val="left"/>
              <w:rPr>
                <w:rFonts w:cs="Arial"/>
                <w:sz w:val="16"/>
                <w:szCs w:val="16"/>
              </w:rPr>
            </w:pPr>
            <w:r>
              <w:rPr>
                <w:rFonts w:cs="Arial"/>
                <w:sz w:val="16"/>
                <w:szCs w:val="16"/>
              </w:rPr>
              <w:t>Updp Subscription Callback Binding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FCC3768" w14:textId="6A6EF9D9" w:rsidR="00FE1B43" w:rsidRDefault="00FE1B43" w:rsidP="00FE1B43">
            <w:pPr>
              <w:pStyle w:val="TAC"/>
              <w:rPr>
                <w:sz w:val="16"/>
              </w:rPr>
            </w:pPr>
            <w:r>
              <w:rPr>
                <w:sz w:val="16"/>
              </w:rPr>
              <w:t>17.6.0</w:t>
            </w:r>
          </w:p>
        </w:tc>
      </w:tr>
      <w:tr w:rsidR="00FE1B43" w:rsidRPr="00B44C23" w14:paraId="771A498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20FE096" w14:textId="6DB8C13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27D168" w14:textId="475D1DE9"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994060" w14:textId="4B5BDD32" w:rsidR="00FE1B43" w:rsidRPr="00876DA9" w:rsidRDefault="00000000" w:rsidP="00FE1B43">
            <w:pPr>
              <w:pStyle w:val="TAC"/>
              <w:rPr>
                <w:color w:val="000000" w:themeColor="text1"/>
              </w:rPr>
            </w:pPr>
            <w:hyperlink r:id="rId187" w:history="1">
              <w:r w:rsidR="00FE1B43" w:rsidRPr="00876DA9">
                <w:rPr>
                  <w:rStyle w:val="Hyperlink"/>
                  <w:rFonts w:cs="Arial"/>
                  <w:color w:val="000000" w:themeColor="text1"/>
                  <w:sz w:val="16"/>
                  <w:szCs w:val="16"/>
                </w:rPr>
                <w:t>CP-221061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476230" w14:textId="747E7B3B" w:rsidR="00FE1B43" w:rsidRDefault="00FE1B43" w:rsidP="00FE1B43">
            <w:pPr>
              <w:pStyle w:val="TAC"/>
              <w:rPr>
                <w:rFonts w:cs="Arial"/>
                <w:sz w:val="16"/>
                <w:szCs w:val="16"/>
              </w:rPr>
            </w:pPr>
            <w:r>
              <w:rPr>
                <w:rFonts w:cs="Arial"/>
                <w:sz w:val="16"/>
                <w:szCs w:val="16"/>
              </w:rPr>
              <w:t>0740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78EB7EE" w14:textId="334A836A" w:rsidR="00FE1B43" w:rsidRDefault="00FE1B43" w:rsidP="00FE1B43">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9332643" w14:textId="4CA05272"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A4FBB65" w14:textId="31C6F665" w:rsidR="00FE1B43" w:rsidRDefault="00FE1B43" w:rsidP="00FE1B43">
            <w:pPr>
              <w:pStyle w:val="TAC"/>
              <w:jc w:val="left"/>
              <w:rPr>
                <w:rFonts w:cs="Arial"/>
                <w:sz w:val="16"/>
                <w:szCs w:val="16"/>
              </w:rPr>
            </w:pPr>
            <w:r>
              <w:rPr>
                <w:rFonts w:cs="Arial"/>
                <w:sz w:val="16"/>
                <w:szCs w:val="16"/>
              </w:rPr>
              <w:t>Essential Correction for PCF Bindings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D4F07B" w14:textId="3E73DF5C" w:rsidR="00FE1B43" w:rsidRDefault="00FE1B43" w:rsidP="00FE1B43">
            <w:pPr>
              <w:pStyle w:val="TAC"/>
              <w:rPr>
                <w:sz w:val="16"/>
              </w:rPr>
            </w:pPr>
            <w:r>
              <w:rPr>
                <w:sz w:val="16"/>
              </w:rPr>
              <w:t>17.6.0</w:t>
            </w:r>
          </w:p>
        </w:tc>
      </w:tr>
      <w:tr w:rsidR="00FE1B43" w:rsidRPr="00B44C23" w14:paraId="2AA14E25"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FF0DB2A" w14:textId="1E45E434"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14A2DE" w14:textId="5A514025"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0B8D280" w14:textId="1E41AABF" w:rsidR="00FE1B43" w:rsidRPr="00876DA9" w:rsidRDefault="00000000" w:rsidP="00FE1B43">
            <w:pPr>
              <w:pStyle w:val="TAC"/>
              <w:rPr>
                <w:color w:val="000000" w:themeColor="text1"/>
              </w:rPr>
            </w:pPr>
            <w:hyperlink r:id="rId188"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D7046A7" w14:textId="3D87D08E" w:rsidR="00FE1B43" w:rsidRDefault="00FE1B43" w:rsidP="00FE1B43">
            <w:pPr>
              <w:pStyle w:val="TAC"/>
              <w:rPr>
                <w:rFonts w:cs="Arial"/>
                <w:sz w:val="16"/>
                <w:szCs w:val="16"/>
              </w:rPr>
            </w:pPr>
            <w:r>
              <w:rPr>
                <w:rFonts w:cs="Arial"/>
                <w:sz w:val="16"/>
                <w:szCs w:val="16"/>
              </w:rPr>
              <w:t>0741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7533974" w14:textId="1E58BC11"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FE73D" w14:textId="4D33A1E8"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8E6EFAB" w14:textId="38E75B21" w:rsidR="00FE1B43" w:rsidRDefault="00FE1B43" w:rsidP="00FE1B43">
            <w:pPr>
              <w:pStyle w:val="TAC"/>
              <w:jc w:val="left"/>
              <w:rPr>
                <w:rFonts w:cs="Arial"/>
                <w:sz w:val="16"/>
                <w:szCs w:val="16"/>
              </w:rPr>
            </w:pPr>
            <w:r>
              <w:rPr>
                <w:rFonts w:cs="Arial"/>
                <w:sz w:val="16"/>
                <w:szCs w:val="16"/>
              </w:rPr>
              <w:t>PCF Provided UE Slice MBR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E854B2A" w14:textId="7454E683" w:rsidR="00FE1B43" w:rsidRDefault="00FE1B43" w:rsidP="00FE1B43">
            <w:pPr>
              <w:pStyle w:val="TAC"/>
              <w:rPr>
                <w:sz w:val="16"/>
              </w:rPr>
            </w:pPr>
            <w:r>
              <w:rPr>
                <w:sz w:val="16"/>
              </w:rPr>
              <w:t>17.6.0</w:t>
            </w:r>
          </w:p>
        </w:tc>
      </w:tr>
      <w:tr w:rsidR="00FE1B43" w:rsidRPr="00B44C23" w14:paraId="05A2686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517EAFBB" w14:textId="7A50623F"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42878D9" w14:textId="7A16B6B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FB0BD21" w14:textId="58402439" w:rsidR="00FE1B43" w:rsidRPr="00876DA9" w:rsidRDefault="00000000" w:rsidP="00FE1B43">
            <w:pPr>
              <w:pStyle w:val="TAC"/>
              <w:rPr>
                <w:color w:val="000000" w:themeColor="text1"/>
              </w:rPr>
            </w:pPr>
            <w:hyperlink r:id="rId189"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A54597A" w14:textId="50D710EE" w:rsidR="00FE1B43" w:rsidRDefault="00FE1B43" w:rsidP="00FE1B43">
            <w:pPr>
              <w:pStyle w:val="TAC"/>
              <w:rPr>
                <w:rFonts w:cs="Arial"/>
                <w:sz w:val="16"/>
                <w:szCs w:val="16"/>
              </w:rPr>
            </w:pPr>
            <w:r>
              <w:rPr>
                <w:rFonts w:cs="Arial"/>
                <w:sz w:val="16"/>
                <w:szCs w:val="16"/>
              </w:rPr>
              <w:t>0743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0F989E4" w14:textId="65B15785"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02BD13C" w14:textId="5F777A15"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06C9BC" w14:textId="1E9FE40C" w:rsidR="00FE1B43" w:rsidRDefault="00FE1B43" w:rsidP="00FE1B43">
            <w:pPr>
              <w:pStyle w:val="TAC"/>
              <w:jc w:val="left"/>
              <w:rPr>
                <w:rFonts w:cs="Arial"/>
                <w:sz w:val="16"/>
                <w:szCs w:val="16"/>
              </w:rPr>
            </w:pPr>
            <w:r>
              <w:rPr>
                <w:rFonts w:cs="Arial"/>
                <w:sz w:val="16"/>
                <w:szCs w:val="16"/>
              </w:rPr>
              <w:t>SmfSelInfo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75EA18" w14:textId="781C32A3" w:rsidR="00FE1B43" w:rsidRDefault="00FE1B43" w:rsidP="00FE1B43">
            <w:pPr>
              <w:pStyle w:val="TAC"/>
              <w:rPr>
                <w:sz w:val="16"/>
              </w:rPr>
            </w:pPr>
            <w:r>
              <w:rPr>
                <w:sz w:val="16"/>
              </w:rPr>
              <w:t>17.6.0</w:t>
            </w:r>
          </w:p>
        </w:tc>
      </w:tr>
      <w:tr w:rsidR="00FE1B43" w:rsidRPr="00B44C23" w14:paraId="4DE16C0D"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63CAFE1" w14:textId="78D6166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3425ED" w14:textId="546D4EB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89FD11C" w14:textId="2FBA7972" w:rsidR="00FE1B43" w:rsidRPr="00876DA9" w:rsidRDefault="00000000" w:rsidP="00FE1B43">
            <w:pPr>
              <w:pStyle w:val="TAC"/>
              <w:rPr>
                <w:color w:val="000000" w:themeColor="text1"/>
              </w:rPr>
            </w:pPr>
            <w:hyperlink r:id="rId190"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25FB1D" w14:textId="05935FA2" w:rsidR="00FE1B43" w:rsidRDefault="00FE1B43" w:rsidP="00FE1B43">
            <w:pPr>
              <w:pStyle w:val="TAC"/>
              <w:rPr>
                <w:rFonts w:cs="Arial"/>
                <w:sz w:val="16"/>
                <w:szCs w:val="16"/>
              </w:rPr>
            </w:pPr>
            <w:r>
              <w:rPr>
                <w:rFonts w:cs="Arial"/>
                <w:sz w:val="16"/>
                <w:szCs w:val="16"/>
              </w:rPr>
              <w:t>0745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A1F3623" w14:textId="01C881D4"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A6CDC2C" w14:textId="0429496F"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473669" w14:textId="76FC58C7" w:rsidR="00FE1B43" w:rsidRDefault="00FE1B43" w:rsidP="00FE1B43">
            <w:pPr>
              <w:pStyle w:val="TAC"/>
              <w:jc w:val="left"/>
              <w:rPr>
                <w:rFonts w:cs="Arial"/>
                <w:sz w:val="16"/>
                <w:szCs w:val="16"/>
              </w:rPr>
            </w:pPr>
            <w:r>
              <w:rPr>
                <w:rFonts w:cs="Arial"/>
                <w:sz w:val="16"/>
                <w:szCs w:val="16"/>
              </w:rPr>
              <w:t>Remove non-existent ngapData in the ContextCreateReqData as required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FFF3D5A" w14:textId="6CCF8B93" w:rsidR="00FE1B43" w:rsidRDefault="00FE1B43" w:rsidP="00FE1B43">
            <w:pPr>
              <w:pStyle w:val="TAC"/>
              <w:rPr>
                <w:sz w:val="16"/>
              </w:rPr>
            </w:pPr>
            <w:r>
              <w:rPr>
                <w:sz w:val="16"/>
              </w:rPr>
              <w:t>17.6.0</w:t>
            </w:r>
          </w:p>
        </w:tc>
      </w:tr>
      <w:tr w:rsidR="00FE1B43" w:rsidRPr="00B44C23" w14:paraId="0CD95990"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0FDC3EF" w14:textId="48264FA6"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5285A3" w14:textId="0070DB02"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32DD8194" w14:textId="1FD1E2FB" w:rsidR="00FE1B43" w:rsidRPr="00876DA9" w:rsidRDefault="00000000" w:rsidP="00FE1B43">
            <w:pPr>
              <w:pStyle w:val="TAC"/>
              <w:rPr>
                <w:color w:val="000000" w:themeColor="text1"/>
              </w:rPr>
            </w:pPr>
            <w:hyperlink r:id="rId191" w:history="1">
              <w:r w:rsidR="00FE1B43" w:rsidRPr="00876DA9">
                <w:rPr>
                  <w:rStyle w:val="Hyperlink"/>
                  <w:rFonts w:cs="Arial"/>
                  <w:color w:val="000000" w:themeColor="text1"/>
                  <w:sz w:val="16"/>
                  <w:szCs w:val="16"/>
                </w:rPr>
                <w:t>CP-221024</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C0C98E" w14:textId="3EF2C945" w:rsidR="00FE1B43" w:rsidRDefault="00FE1B43" w:rsidP="00FE1B43">
            <w:pPr>
              <w:pStyle w:val="TAC"/>
              <w:rPr>
                <w:rFonts w:cs="Arial"/>
                <w:sz w:val="16"/>
                <w:szCs w:val="16"/>
              </w:rPr>
            </w:pPr>
            <w:r>
              <w:rPr>
                <w:rFonts w:cs="Arial"/>
                <w:sz w:val="16"/>
                <w:szCs w:val="16"/>
              </w:rPr>
              <w:t>0746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D0145AB" w14:textId="03203168"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4DA9F58" w14:textId="051402B4" w:rsidR="00FE1B43" w:rsidRDefault="00FE1B43" w:rsidP="00FE1B43">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21FADDD" w14:textId="49E6C1E1" w:rsidR="00FE1B43" w:rsidRDefault="00FE1B43" w:rsidP="00FE1B43">
            <w:pPr>
              <w:pStyle w:val="TAC"/>
              <w:jc w:val="left"/>
              <w:rPr>
                <w:rFonts w:cs="Arial"/>
                <w:sz w:val="16"/>
                <w:szCs w:val="16"/>
              </w:rPr>
            </w:pPr>
            <w:r>
              <w:rPr>
                <w:rFonts w:cs="Arial"/>
                <w:sz w:val="16"/>
                <w:szCs w:val="16"/>
              </w:rPr>
              <w:t>Reporting NG-RAN failure to MB-SMF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5DC849" w14:textId="712A8A0C" w:rsidR="00FE1B43" w:rsidRDefault="00FE1B43" w:rsidP="00FE1B43">
            <w:pPr>
              <w:pStyle w:val="TAC"/>
              <w:rPr>
                <w:sz w:val="16"/>
              </w:rPr>
            </w:pPr>
            <w:r>
              <w:rPr>
                <w:sz w:val="16"/>
              </w:rPr>
              <w:t>17.6.0</w:t>
            </w:r>
          </w:p>
        </w:tc>
      </w:tr>
      <w:tr w:rsidR="00FE1B43" w:rsidRPr="00B44C23" w14:paraId="293A4744"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6D58EC54" w14:textId="7831E122"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6F4862" w14:textId="048E9520"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53388070" w14:textId="51FD857C" w:rsidR="00FE1B43" w:rsidRPr="00876DA9" w:rsidRDefault="00000000" w:rsidP="00FE1B43">
            <w:pPr>
              <w:pStyle w:val="TAC"/>
              <w:rPr>
                <w:color w:val="000000" w:themeColor="text1"/>
              </w:rPr>
            </w:pPr>
            <w:hyperlink r:id="rId192" w:history="1">
              <w:r w:rsidR="00FE1B43" w:rsidRPr="00876DA9">
                <w:rPr>
                  <w:rStyle w:val="Hyperlink"/>
                  <w:rFonts w:cs="Arial"/>
                  <w:color w:val="000000" w:themeColor="text1"/>
                  <w:sz w:val="16"/>
                  <w:szCs w:val="16"/>
                </w:rPr>
                <w:t>CP-221022</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A4224D" w14:textId="6BB87567" w:rsidR="00FE1B43" w:rsidRDefault="00FE1B43" w:rsidP="00FE1B43">
            <w:pPr>
              <w:pStyle w:val="TAC"/>
              <w:rPr>
                <w:rFonts w:cs="Arial"/>
                <w:sz w:val="16"/>
                <w:szCs w:val="16"/>
              </w:rPr>
            </w:pPr>
            <w:r>
              <w:rPr>
                <w:rFonts w:cs="Arial"/>
                <w:sz w:val="16"/>
                <w:szCs w:val="16"/>
              </w:rPr>
              <w:t>0747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C4C71A" w14:textId="1E7CE23A"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171632" w14:textId="37FF9254"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0BB6FA0" w14:textId="34A8AAAF" w:rsidR="00FE1B43" w:rsidRDefault="00FE1B43" w:rsidP="00FE1B43">
            <w:pPr>
              <w:pStyle w:val="TAC"/>
              <w:jc w:val="left"/>
              <w:rPr>
                <w:rFonts w:cs="Arial"/>
                <w:sz w:val="16"/>
                <w:szCs w:val="16"/>
              </w:rPr>
            </w:pPr>
            <w:r>
              <w:rPr>
                <w:rFonts w:cs="Arial"/>
                <w:sz w:val="16"/>
                <w:szCs w:val="16"/>
              </w:rPr>
              <w:t>Event Reporting in RRC inactive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B649CE" w14:textId="035D409C" w:rsidR="00FE1B43" w:rsidRDefault="00FE1B43" w:rsidP="00FE1B43">
            <w:pPr>
              <w:pStyle w:val="TAC"/>
              <w:rPr>
                <w:sz w:val="16"/>
              </w:rPr>
            </w:pPr>
            <w:r>
              <w:rPr>
                <w:sz w:val="16"/>
              </w:rPr>
              <w:t>17.6.0</w:t>
            </w:r>
          </w:p>
        </w:tc>
      </w:tr>
      <w:tr w:rsidR="00FE1B43" w:rsidRPr="00B44C23" w14:paraId="0E667FCC"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3AF504B5" w14:textId="2C96BF7D"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C265E0" w14:textId="6CFBA558"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10CB1F37" w14:textId="05F6B8C6" w:rsidR="00FE1B43" w:rsidRPr="00876DA9" w:rsidRDefault="00000000" w:rsidP="00FE1B43">
            <w:pPr>
              <w:pStyle w:val="TAC"/>
              <w:rPr>
                <w:color w:val="000000" w:themeColor="text1"/>
              </w:rPr>
            </w:pPr>
            <w:hyperlink r:id="rId193" w:history="1">
              <w:r w:rsidR="00FE1B43" w:rsidRPr="00876DA9">
                <w:rPr>
                  <w:rStyle w:val="Hyperlink"/>
                  <w:rFonts w:cs="Arial"/>
                  <w:color w:val="000000" w:themeColor="text1"/>
                  <w:sz w:val="16"/>
                  <w:szCs w:val="16"/>
                </w:rPr>
                <w:t>CP-221033</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79367A" w14:textId="629D7063" w:rsidR="00FE1B43" w:rsidRDefault="00FE1B43" w:rsidP="00FE1B43">
            <w:pPr>
              <w:pStyle w:val="TAC"/>
              <w:rPr>
                <w:rFonts w:cs="Arial"/>
                <w:sz w:val="16"/>
                <w:szCs w:val="16"/>
              </w:rPr>
            </w:pPr>
            <w:r>
              <w:rPr>
                <w:rFonts w:cs="Arial"/>
                <w:sz w:val="16"/>
                <w:szCs w:val="16"/>
              </w:rPr>
              <w:t>0748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42BDAAF" w14:textId="4CED77EE" w:rsidR="00FE1B43" w:rsidRDefault="00FE1B43" w:rsidP="00FE1B43">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7148C9" w14:textId="4D1EC9DD"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2021F5C" w14:textId="45A8BC2A" w:rsidR="00FE1B43" w:rsidRDefault="00FE1B43" w:rsidP="00FE1B43">
            <w:pPr>
              <w:pStyle w:val="TAC"/>
              <w:jc w:val="left"/>
              <w:rPr>
                <w:rFonts w:cs="Arial"/>
                <w:sz w:val="16"/>
                <w:szCs w:val="16"/>
              </w:rPr>
            </w:pPr>
            <w:r>
              <w:rPr>
                <w:rFonts w:cs="Arial"/>
                <w:sz w:val="16"/>
                <w:szCs w:val="16"/>
              </w:rPr>
              <w:t>Subscribed-UE-Slice-MBR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679EC2F" w14:textId="2B846109" w:rsidR="00FE1B43" w:rsidRDefault="00FE1B43" w:rsidP="00FE1B43">
            <w:pPr>
              <w:pStyle w:val="TAC"/>
              <w:rPr>
                <w:sz w:val="16"/>
              </w:rPr>
            </w:pPr>
            <w:r>
              <w:rPr>
                <w:sz w:val="16"/>
              </w:rPr>
              <w:t>17.6.0</w:t>
            </w:r>
          </w:p>
        </w:tc>
      </w:tr>
      <w:tr w:rsidR="00FE1B43" w:rsidRPr="00B44C23" w14:paraId="388B30CA"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06AAFEF4" w14:textId="2E3CF075"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038266" w14:textId="341498AC"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6AE5FE4" w14:textId="651B256C" w:rsidR="00FE1B43" w:rsidRPr="00876DA9" w:rsidRDefault="00000000" w:rsidP="00FE1B43">
            <w:pPr>
              <w:pStyle w:val="TAC"/>
              <w:rPr>
                <w:color w:val="000000" w:themeColor="text1"/>
              </w:rPr>
            </w:pPr>
            <w:hyperlink r:id="rId194" w:history="1">
              <w:r w:rsidR="00FE1B43" w:rsidRPr="00876DA9">
                <w:rPr>
                  <w:rStyle w:val="Hyperlink"/>
                  <w:rFonts w:cs="Arial"/>
                  <w:color w:val="000000" w:themeColor="text1"/>
                  <w:sz w:val="16"/>
                  <w:szCs w:val="16"/>
                </w:rPr>
                <w:t>CP-221068</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A189B1" w14:textId="31330C69" w:rsidR="00FE1B43" w:rsidRDefault="00FE1B43" w:rsidP="00FE1B43">
            <w:pPr>
              <w:pStyle w:val="TAC"/>
              <w:rPr>
                <w:rFonts w:cs="Arial"/>
                <w:sz w:val="16"/>
                <w:szCs w:val="16"/>
              </w:rPr>
            </w:pPr>
            <w:r>
              <w:rPr>
                <w:rFonts w:cs="Arial"/>
                <w:sz w:val="16"/>
                <w:szCs w:val="16"/>
              </w:rPr>
              <w:t>0750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22C194E" w14:textId="0E6FEBEB"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0D37C2F" w14:textId="76BA4CB1" w:rsidR="00FE1B43" w:rsidRDefault="00FE1B43" w:rsidP="00FE1B43">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4FEF6B" w14:textId="754760C2" w:rsidR="00FE1B43" w:rsidRDefault="00FE1B43" w:rsidP="00FE1B43">
            <w:pPr>
              <w:pStyle w:val="TAC"/>
              <w:jc w:val="left"/>
              <w:rPr>
                <w:rFonts w:cs="Arial"/>
                <w:sz w:val="16"/>
                <w:szCs w:val="16"/>
              </w:rPr>
            </w:pPr>
            <w:r>
              <w:rPr>
                <w:rFonts w:cs="Arial"/>
                <w:sz w:val="16"/>
                <w:szCs w:val="16"/>
              </w:rPr>
              <w:t>pc5QoSPara attribute name in V2xContext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1A09543" w14:textId="108B713C" w:rsidR="00FE1B43" w:rsidRDefault="00FE1B43" w:rsidP="00FE1B43">
            <w:pPr>
              <w:pStyle w:val="TAC"/>
              <w:rPr>
                <w:sz w:val="16"/>
              </w:rPr>
            </w:pPr>
            <w:r>
              <w:rPr>
                <w:sz w:val="16"/>
              </w:rPr>
              <w:t>17.6.0</w:t>
            </w:r>
          </w:p>
        </w:tc>
      </w:tr>
      <w:tr w:rsidR="00FE1B43" w:rsidRPr="00B44C23" w14:paraId="6AC9F1A7" w14:textId="77777777" w:rsidTr="001F790D">
        <w:tc>
          <w:tcPr>
            <w:tcW w:w="800" w:type="dxa"/>
            <w:tcBorders>
              <w:top w:val="single" w:sz="4" w:space="0" w:color="auto"/>
              <w:left w:val="single" w:sz="4" w:space="0" w:color="auto"/>
              <w:bottom w:val="single" w:sz="4" w:space="0" w:color="auto"/>
              <w:right w:val="single" w:sz="4" w:space="0" w:color="auto"/>
            </w:tcBorders>
            <w:shd w:val="solid" w:color="FFFFFF" w:fill="auto"/>
          </w:tcPr>
          <w:p w14:paraId="19D2DBA5" w14:textId="72E18E5E" w:rsidR="00FE1B43" w:rsidRDefault="00FE1B43" w:rsidP="00FE1B43">
            <w:pPr>
              <w:pStyle w:val="TAC"/>
              <w:rPr>
                <w:sz w:val="16"/>
              </w:rPr>
            </w:pPr>
            <w:r>
              <w:rPr>
                <w:sz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411644" w14:textId="00523144" w:rsidR="00FE1B43" w:rsidRDefault="00FE1B43" w:rsidP="00FE1B43">
            <w:pPr>
              <w:pStyle w:val="TAC"/>
              <w:rPr>
                <w:sz w:val="16"/>
              </w:rPr>
            </w:pPr>
            <w:r>
              <w:rPr>
                <w:sz w:val="16"/>
              </w:rPr>
              <w:t>CT#96</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10019EC" w14:textId="5D77817D" w:rsidR="00FE1B43" w:rsidRPr="00876DA9" w:rsidRDefault="00000000" w:rsidP="00FE1B43">
            <w:pPr>
              <w:pStyle w:val="TAC"/>
              <w:rPr>
                <w:color w:val="000000" w:themeColor="text1"/>
              </w:rPr>
            </w:pPr>
            <w:hyperlink r:id="rId195" w:history="1">
              <w:r w:rsidR="00FE1B43" w:rsidRPr="00876DA9">
                <w:rPr>
                  <w:rStyle w:val="Hyperlink"/>
                  <w:rFonts w:cs="Arial"/>
                  <w:color w:val="000000" w:themeColor="text1"/>
                  <w:sz w:val="16"/>
                  <w:szCs w:val="16"/>
                </w:rPr>
                <w:t>CP-221051</w:t>
              </w:r>
            </w:hyperlink>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BEF702A" w14:textId="641D1696" w:rsidR="00FE1B43" w:rsidRDefault="00FE1B43" w:rsidP="00FE1B43">
            <w:pPr>
              <w:pStyle w:val="TAC"/>
              <w:rPr>
                <w:rFonts w:cs="Arial"/>
                <w:sz w:val="16"/>
                <w:szCs w:val="16"/>
              </w:rPr>
            </w:pPr>
            <w:r>
              <w:rPr>
                <w:rFonts w:cs="Arial"/>
                <w:sz w:val="16"/>
                <w:szCs w:val="16"/>
              </w:rPr>
              <w:t>0751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BAED7A6" w14:textId="4AF87519" w:rsidR="00FE1B43" w:rsidRDefault="00FE1B43" w:rsidP="00FE1B43">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D93AD5B" w14:textId="38B11C8B" w:rsidR="00FE1B43" w:rsidRDefault="00FE1B43" w:rsidP="00FE1B43">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6E62C9" w14:textId="4E57F9F2" w:rsidR="00FE1B43" w:rsidRDefault="00FE1B43" w:rsidP="00FE1B43">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093FB" w14:textId="5083D1E7" w:rsidR="00FE1B43" w:rsidRDefault="00FE1B43" w:rsidP="00FE1B43">
            <w:pPr>
              <w:pStyle w:val="TAC"/>
              <w:rPr>
                <w:sz w:val="16"/>
              </w:rPr>
            </w:pPr>
            <w:r>
              <w:rPr>
                <w:sz w:val="16"/>
              </w:rPr>
              <w:t>17.6.0</w:t>
            </w:r>
          </w:p>
        </w:tc>
      </w:tr>
      <w:tr w:rsidR="00C8581B" w:rsidRPr="00B44C23" w14:paraId="754CA8D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7CE4F15" w14:textId="46F3B5BE"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BCAE32" w14:textId="798315A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739EA2" w14:textId="48DE233B"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B99B152" w14:textId="56049DD4" w:rsidR="00C8581B" w:rsidRDefault="00C8581B" w:rsidP="00C8581B">
            <w:pPr>
              <w:pStyle w:val="TAC"/>
              <w:rPr>
                <w:rFonts w:cs="Arial"/>
                <w:sz w:val="16"/>
                <w:szCs w:val="16"/>
              </w:rPr>
            </w:pPr>
            <w:r>
              <w:rPr>
                <w:rFonts w:cs="Arial"/>
                <w:sz w:val="16"/>
                <w:szCs w:val="16"/>
              </w:rPr>
              <w:t>0754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349C63" w14:textId="0A27A78F"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76056B5" w14:textId="2E53CEC0"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5EB484D" w14:textId="31B3B18F" w:rsidR="00C8581B" w:rsidRDefault="00C8581B" w:rsidP="00C8581B">
            <w:pPr>
              <w:pStyle w:val="TAC"/>
              <w:jc w:val="left"/>
              <w:rPr>
                <w:rFonts w:cs="Arial"/>
                <w:sz w:val="16"/>
                <w:szCs w:val="16"/>
              </w:rPr>
            </w:pPr>
            <w:r>
              <w:rPr>
                <w:rFonts w:cs="Arial"/>
                <w:sz w:val="16"/>
                <w:szCs w:val="16"/>
              </w:rPr>
              <w:t>Current 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1970D" w14:textId="0822DF7D" w:rsidR="00C8581B" w:rsidRDefault="00C8581B" w:rsidP="00C8581B">
            <w:pPr>
              <w:pStyle w:val="TAC"/>
              <w:rPr>
                <w:sz w:val="16"/>
              </w:rPr>
            </w:pPr>
            <w:r>
              <w:rPr>
                <w:sz w:val="16"/>
              </w:rPr>
              <w:t>17.7.0</w:t>
            </w:r>
          </w:p>
        </w:tc>
      </w:tr>
      <w:tr w:rsidR="00C8581B" w:rsidRPr="00B44C23" w14:paraId="02560F77"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4CE4B8B" w14:textId="4BD813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4E970" w14:textId="7951F55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EC54A4" w14:textId="0CFA64E7"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7E115" w14:textId="602F5F42" w:rsidR="00C8581B" w:rsidRDefault="00C8581B" w:rsidP="00C8581B">
            <w:pPr>
              <w:pStyle w:val="TAC"/>
              <w:rPr>
                <w:rFonts w:cs="Arial"/>
                <w:sz w:val="16"/>
                <w:szCs w:val="16"/>
              </w:rPr>
            </w:pPr>
            <w:r>
              <w:rPr>
                <w:rFonts w:cs="Arial"/>
                <w:sz w:val="16"/>
                <w:szCs w:val="16"/>
              </w:rPr>
              <w:t>0755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02C3BD" w14:textId="14665A12"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D1BECB8" w14:textId="359A1804"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3553E7D" w14:textId="55AF9982" w:rsidR="00C8581B" w:rsidRDefault="00C8581B" w:rsidP="00C8581B">
            <w:pPr>
              <w:pStyle w:val="TAC"/>
              <w:jc w:val="left"/>
              <w:rPr>
                <w:rFonts w:cs="Arial"/>
                <w:sz w:val="16"/>
                <w:szCs w:val="16"/>
              </w:rPr>
            </w:pPr>
            <w:r>
              <w:rPr>
                <w:rFonts w:cs="Arial"/>
                <w:sz w:val="16"/>
                <w:szCs w:val="16"/>
              </w:rPr>
              <w:t>NGAP MB-SMF related IE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4B0D9D" w14:textId="721965C9" w:rsidR="00C8581B" w:rsidRDefault="00C8581B" w:rsidP="00C8581B">
            <w:pPr>
              <w:pStyle w:val="TAC"/>
              <w:rPr>
                <w:sz w:val="16"/>
              </w:rPr>
            </w:pPr>
            <w:r>
              <w:rPr>
                <w:sz w:val="16"/>
              </w:rPr>
              <w:t>17.7.0</w:t>
            </w:r>
          </w:p>
        </w:tc>
      </w:tr>
      <w:tr w:rsidR="00C8581B" w:rsidRPr="00B44C23" w14:paraId="33B9390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69D9D52" w14:textId="1C6C3B48"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A934B8" w14:textId="1FF3BDC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586031" w14:textId="7CFDBCEB" w:rsidR="00C8581B" w:rsidRPr="00017147" w:rsidRDefault="00C8581B">
            <w:pPr>
              <w:pStyle w:val="TAC"/>
              <w:rPr>
                <w:sz w:val="16"/>
              </w:rPr>
            </w:pPr>
            <w:r w:rsidRPr="00017147">
              <w:rPr>
                <w:sz w:val="16"/>
              </w:rPr>
              <w:t>CP-222026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66F2079" w14:textId="7398231F" w:rsidR="00C8581B" w:rsidRDefault="00C8581B" w:rsidP="00C8581B">
            <w:pPr>
              <w:pStyle w:val="TAC"/>
              <w:rPr>
                <w:rFonts w:cs="Arial"/>
                <w:sz w:val="16"/>
                <w:szCs w:val="16"/>
              </w:rPr>
            </w:pPr>
            <w:r>
              <w:rPr>
                <w:rFonts w:cs="Arial"/>
                <w:sz w:val="16"/>
                <w:szCs w:val="16"/>
              </w:rPr>
              <w:t>0758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03DB8A5" w14:textId="2E885C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AE160FD" w14:textId="403ED3C1"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352BBF4" w14:textId="4CA0F2E8" w:rsidR="00C8581B" w:rsidRDefault="00C8581B" w:rsidP="00C8581B">
            <w:pPr>
              <w:pStyle w:val="TAC"/>
              <w:jc w:val="left"/>
              <w:rPr>
                <w:rFonts w:cs="Arial"/>
                <w:sz w:val="16"/>
                <w:szCs w:val="16"/>
              </w:rPr>
            </w:pPr>
            <w:r>
              <w:rPr>
                <w:rFonts w:cs="Arial"/>
                <w:sz w:val="16"/>
                <w:szCs w:val="16"/>
              </w:rPr>
              <w:t>Handling of N1N2MessageTransfer Failure when UE in Non-Allowed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0144CE" w14:textId="04F3252A" w:rsidR="00C8581B" w:rsidRDefault="00C8581B" w:rsidP="00C8581B">
            <w:pPr>
              <w:pStyle w:val="TAC"/>
              <w:rPr>
                <w:sz w:val="16"/>
              </w:rPr>
            </w:pPr>
            <w:r>
              <w:rPr>
                <w:sz w:val="16"/>
              </w:rPr>
              <w:t>17.7.0</w:t>
            </w:r>
          </w:p>
        </w:tc>
      </w:tr>
      <w:tr w:rsidR="00C8581B" w:rsidRPr="00B44C23" w14:paraId="7B273B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E8EE10C" w14:textId="7F2B086D"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A5C4348" w14:textId="76EC235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DE44C" w14:textId="2D457CC2"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7BE17E" w14:textId="454E65D6" w:rsidR="00C8581B" w:rsidRDefault="00C8581B" w:rsidP="00C8581B">
            <w:pPr>
              <w:pStyle w:val="TAC"/>
              <w:rPr>
                <w:rFonts w:cs="Arial"/>
                <w:sz w:val="16"/>
                <w:szCs w:val="16"/>
              </w:rPr>
            </w:pPr>
            <w:r>
              <w:rPr>
                <w:rFonts w:cs="Arial"/>
                <w:sz w:val="16"/>
                <w:szCs w:val="16"/>
              </w:rPr>
              <w:t>0760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1868D38" w14:textId="6BA58A99"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1E4789C" w14:textId="48C2F0D7"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4F3B54A" w14:textId="55939096" w:rsidR="00C8581B" w:rsidRDefault="00C8581B" w:rsidP="00C8581B">
            <w:pPr>
              <w:pStyle w:val="TAC"/>
              <w:jc w:val="left"/>
              <w:rPr>
                <w:rFonts w:cs="Arial"/>
                <w:sz w:val="16"/>
                <w:szCs w:val="16"/>
              </w:rPr>
            </w:pPr>
            <w:r>
              <w:rPr>
                <w:rFonts w:cs="Arial"/>
                <w:sz w:val="16"/>
                <w:szCs w:val="16"/>
              </w:rPr>
              <w:t>Correct the description of the provide-loc-info and the cancel-pos-info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7EAFB3" w14:textId="7EE55C8C" w:rsidR="00C8581B" w:rsidRDefault="00C8581B" w:rsidP="00C8581B">
            <w:pPr>
              <w:pStyle w:val="TAC"/>
              <w:rPr>
                <w:sz w:val="16"/>
              </w:rPr>
            </w:pPr>
            <w:r>
              <w:rPr>
                <w:sz w:val="16"/>
              </w:rPr>
              <w:t>17.7.0</w:t>
            </w:r>
          </w:p>
        </w:tc>
      </w:tr>
      <w:tr w:rsidR="00C8581B" w:rsidRPr="00B44C23" w14:paraId="3E9EE8C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1BE6E17" w14:textId="23B6C1B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924D82" w14:textId="48BE832A"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B4564F" w14:textId="5DCFDBD7" w:rsidR="00C8581B" w:rsidRPr="00017147" w:rsidRDefault="00C8581B">
            <w:pPr>
              <w:pStyle w:val="TAC"/>
              <w:rPr>
                <w:sz w:val="16"/>
              </w:rPr>
            </w:pPr>
            <w:r w:rsidRPr="00017147">
              <w:rPr>
                <w:sz w:val="16"/>
              </w:rPr>
              <w:t>CP-222063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55FE59F" w14:textId="799E3940" w:rsidR="00C8581B" w:rsidRDefault="00C8581B" w:rsidP="00C8581B">
            <w:pPr>
              <w:pStyle w:val="TAC"/>
              <w:rPr>
                <w:rFonts w:cs="Arial"/>
                <w:sz w:val="16"/>
                <w:szCs w:val="16"/>
              </w:rPr>
            </w:pPr>
            <w:r>
              <w:rPr>
                <w:rFonts w:cs="Arial"/>
                <w:sz w:val="16"/>
                <w:szCs w:val="16"/>
              </w:rPr>
              <w:t>0764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AF8E532" w14:textId="46074196"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7D803C" w14:textId="1F6C02B8"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EAD6C2A" w14:textId="191EB053" w:rsidR="00C8581B" w:rsidRDefault="00C8581B" w:rsidP="00C8581B">
            <w:pPr>
              <w:pStyle w:val="TAC"/>
              <w:jc w:val="left"/>
              <w:rPr>
                <w:rFonts w:cs="Arial"/>
                <w:sz w:val="16"/>
                <w:szCs w:val="16"/>
              </w:rPr>
            </w:pPr>
            <w:r>
              <w:rPr>
                <w:rFonts w:cs="Arial"/>
                <w:sz w:val="16"/>
                <w:szCs w:val="16"/>
              </w:rPr>
              <w:t>MSC Server Identity in Namf_Location_EventNotify during SRVCC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1B7687" w14:textId="086B1D2F" w:rsidR="00C8581B" w:rsidRDefault="00C8581B" w:rsidP="00C8581B">
            <w:pPr>
              <w:pStyle w:val="TAC"/>
              <w:rPr>
                <w:sz w:val="16"/>
              </w:rPr>
            </w:pPr>
            <w:r>
              <w:rPr>
                <w:sz w:val="16"/>
              </w:rPr>
              <w:t>17.7.0</w:t>
            </w:r>
          </w:p>
        </w:tc>
      </w:tr>
      <w:tr w:rsidR="00C8581B" w:rsidRPr="00B44C23" w14:paraId="1B9783D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066C4AD" w14:textId="35316E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3F6B6" w14:textId="77C07A0B" w:rsidR="00C8581B" w:rsidRDefault="00C8581B" w:rsidP="00C8581B">
            <w:pPr>
              <w:pStyle w:val="TAC"/>
              <w:rPr>
                <w:sz w:val="16"/>
              </w:rPr>
            </w:pPr>
            <w:r>
              <w:rPr>
                <w:sz w:val="16"/>
              </w:rPr>
              <w:t>CT#9</w:t>
            </w:r>
            <w:r w:rsidR="00C15782">
              <w:rPr>
                <w:sz w:val="16"/>
              </w:rPr>
              <w:t>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CAA76" w14:textId="0A31BE3F"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7D464EE" w14:textId="0DB0FD8D" w:rsidR="00C8581B" w:rsidRDefault="00C8581B" w:rsidP="00C8581B">
            <w:pPr>
              <w:pStyle w:val="TAC"/>
              <w:rPr>
                <w:rFonts w:cs="Arial"/>
                <w:sz w:val="16"/>
                <w:szCs w:val="16"/>
              </w:rPr>
            </w:pPr>
            <w:r>
              <w:rPr>
                <w:rFonts w:cs="Arial"/>
                <w:sz w:val="16"/>
                <w:szCs w:val="16"/>
              </w:rPr>
              <w:t>0765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30E629" w14:textId="59FBC03F"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FA9BB9" w14:textId="2A0B094E"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934C01A" w14:textId="495F0DDC" w:rsidR="00C8581B" w:rsidRDefault="00C8581B" w:rsidP="00C8581B">
            <w:pPr>
              <w:pStyle w:val="TAC"/>
              <w:jc w:val="left"/>
              <w:rPr>
                <w:rFonts w:cs="Arial"/>
                <w:sz w:val="16"/>
                <w:szCs w:val="16"/>
              </w:rPr>
            </w:pPr>
            <w:r>
              <w:rPr>
                <w:rFonts w:cs="Arial"/>
                <w:sz w:val="16"/>
                <w:szCs w:val="16"/>
              </w:rPr>
              <w:t>Corrections for the N2MbsSmInfo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7BA929F" w14:textId="104B50EB" w:rsidR="00C8581B" w:rsidRDefault="00C8581B" w:rsidP="00C8581B">
            <w:pPr>
              <w:pStyle w:val="TAC"/>
              <w:rPr>
                <w:sz w:val="16"/>
              </w:rPr>
            </w:pPr>
            <w:r>
              <w:rPr>
                <w:sz w:val="16"/>
              </w:rPr>
              <w:t>17.7.0</w:t>
            </w:r>
          </w:p>
        </w:tc>
      </w:tr>
      <w:tr w:rsidR="00C8581B" w:rsidRPr="00B44C23" w14:paraId="383A296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527F63E" w14:textId="4472B89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1E5A0D" w14:textId="7C0B274E"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18109" w14:textId="315C2305"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7007B8" w14:textId="0470B5B4" w:rsidR="00C8581B" w:rsidRDefault="00C8581B" w:rsidP="00C8581B">
            <w:pPr>
              <w:pStyle w:val="TAC"/>
              <w:rPr>
                <w:rFonts w:cs="Arial"/>
                <w:sz w:val="16"/>
                <w:szCs w:val="16"/>
              </w:rPr>
            </w:pPr>
            <w:r>
              <w:rPr>
                <w:rFonts w:cs="Arial"/>
                <w:sz w:val="16"/>
                <w:szCs w:val="16"/>
              </w:rPr>
              <w:t>0766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9E4E255" w14:textId="72F76EFD"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CCB8B1A" w14:textId="1969CD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7A45570" w14:textId="5EA3831E" w:rsidR="00C8581B" w:rsidRDefault="00C8581B" w:rsidP="00C8581B">
            <w:pPr>
              <w:pStyle w:val="TAC"/>
              <w:jc w:val="left"/>
              <w:rPr>
                <w:rFonts w:cs="Arial"/>
                <w:sz w:val="16"/>
                <w:szCs w:val="16"/>
              </w:rPr>
            </w:pPr>
            <w:r>
              <w:rPr>
                <w:rFonts w:cs="Arial"/>
                <w:sz w:val="16"/>
                <w:szCs w:val="16"/>
              </w:rPr>
              <w:t>Correction for the Namf_MBSBroadcast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6E803A" w14:textId="4FB994F2" w:rsidR="00C8581B" w:rsidRDefault="00C8581B" w:rsidP="00C8581B">
            <w:pPr>
              <w:pStyle w:val="TAC"/>
              <w:rPr>
                <w:sz w:val="16"/>
              </w:rPr>
            </w:pPr>
            <w:r>
              <w:rPr>
                <w:sz w:val="16"/>
              </w:rPr>
              <w:t>17.7.0</w:t>
            </w:r>
          </w:p>
        </w:tc>
      </w:tr>
      <w:tr w:rsidR="00C8581B" w:rsidRPr="00B44C23" w14:paraId="188ABD2F"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60E11C0" w14:textId="001FF72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CBDAE6" w14:textId="6E66315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9995D3" w14:textId="36B85022" w:rsidR="00C8581B" w:rsidRPr="00017147" w:rsidRDefault="00C8581B">
            <w:pPr>
              <w:pStyle w:val="TAC"/>
              <w:rPr>
                <w:sz w:val="16"/>
              </w:rPr>
            </w:pPr>
            <w:r w:rsidRPr="00017147">
              <w:rPr>
                <w:sz w:val="16"/>
              </w:rPr>
              <w:t>CP-222061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E15AB9F" w14:textId="0AF8EA9E" w:rsidR="00C8581B" w:rsidRDefault="00C8581B" w:rsidP="00C8581B">
            <w:pPr>
              <w:pStyle w:val="TAC"/>
              <w:rPr>
                <w:rFonts w:cs="Arial"/>
                <w:sz w:val="16"/>
                <w:szCs w:val="16"/>
              </w:rPr>
            </w:pPr>
            <w:r>
              <w:rPr>
                <w:rFonts w:cs="Arial"/>
                <w:sz w:val="16"/>
                <w:szCs w:val="16"/>
              </w:rPr>
              <w:t>0768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065E927" w14:textId="0A4D63D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AE3058" w14:textId="55FC5B5D"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5817C23" w14:textId="41E9F9B4" w:rsidR="00C8581B" w:rsidRDefault="00C8581B" w:rsidP="00C8581B">
            <w:pPr>
              <w:pStyle w:val="TAC"/>
              <w:jc w:val="left"/>
              <w:rPr>
                <w:rFonts w:cs="Arial"/>
                <w:sz w:val="16"/>
                <w:szCs w:val="16"/>
              </w:rPr>
            </w:pPr>
            <w:r>
              <w:rPr>
                <w:rFonts w:cs="Arial"/>
                <w:sz w:val="16"/>
                <w:szCs w:val="16"/>
              </w:rPr>
              <w:t>SMSF Set and Binding 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83F640" w14:textId="1D93E726" w:rsidR="00C8581B" w:rsidRDefault="00C8581B" w:rsidP="00C8581B">
            <w:pPr>
              <w:pStyle w:val="TAC"/>
              <w:rPr>
                <w:sz w:val="16"/>
              </w:rPr>
            </w:pPr>
            <w:r>
              <w:rPr>
                <w:sz w:val="16"/>
              </w:rPr>
              <w:t>17.7.0</w:t>
            </w:r>
          </w:p>
        </w:tc>
      </w:tr>
      <w:tr w:rsidR="00C8581B" w:rsidRPr="00B44C23" w14:paraId="25962176"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893C01F" w14:textId="52202714"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73E130A" w14:textId="4E1F79CD"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6D662A" w14:textId="57E6EF9B" w:rsidR="00C8581B" w:rsidRPr="00017147" w:rsidRDefault="00C8581B">
            <w:pPr>
              <w:pStyle w:val="TAC"/>
              <w:rPr>
                <w:sz w:val="16"/>
              </w:rPr>
            </w:pPr>
            <w:r w:rsidRPr="00017147">
              <w:rPr>
                <w:sz w:val="16"/>
              </w:rPr>
              <w:t>CP-222043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6F512BB" w14:textId="4D49EF54" w:rsidR="00C8581B" w:rsidRDefault="00C8581B" w:rsidP="00C8581B">
            <w:pPr>
              <w:pStyle w:val="TAC"/>
              <w:rPr>
                <w:rFonts w:cs="Arial"/>
                <w:sz w:val="16"/>
                <w:szCs w:val="16"/>
              </w:rPr>
            </w:pPr>
            <w:r>
              <w:rPr>
                <w:rFonts w:cs="Arial"/>
                <w:sz w:val="16"/>
                <w:szCs w:val="16"/>
              </w:rPr>
              <w:t>0769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2DC4F9F" w14:textId="286F3C9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8E76FBD" w14:textId="4E75175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1B66B92" w14:textId="481D4622" w:rsidR="00C8581B" w:rsidRDefault="00C8581B" w:rsidP="00C8581B">
            <w:pPr>
              <w:pStyle w:val="TAC"/>
              <w:jc w:val="left"/>
              <w:rPr>
                <w:rFonts w:cs="Arial"/>
                <w:sz w:val="16"/>
                <w:szCs w:val="16"/>
              </w:rPr>
            </w:pPr>
            <w:r>
              <w:rPr>
                <w:rFonts w:cs="Arial"/>
                <w:sz w:val="16"/>
                <w:szCs w:val="16"/>
              </w:rPr>
              <w:t>SMF Security and Capability in PDU Session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498593" w14:textId="4E177179" w:rsidR="00C8581B" w:rsidRDefault="00C8581B" w:rsidP="00C8581B">
            <w:pPr>
              <w:pStyle w:val="TAC"/>
              <w:rPr>
                <w:sz w:val="16"/>
              </w:rPr>
            </w:pPr>
            <w:r>
              <w:rPr>
                <w:sz w:val="16"/>
              </w:rPr>
              <w:t>17.7.0</w:t>
            </w:r>
          </w:p>
        </w:tc>
      </w:tr>
      <w:tr w:rsidR="00C8581B" w:rsidRPr="00B44C23" w14:paraId="1322DE3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AADA2D7" w14:textId="368805C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4CF6A9" w14:textId="6F587C7C"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9F8217" w14:textId="5183038B" w:rsidR="00C8581B" w:rsidRPr="00017147" w:rsidRDefault="00C8581B">
            <w:pPr>
              <w:pStyle w:val="TAC"/>
              <w:rPr>
                <w:sz w:val="16"/>
              </w:rPr>
            </w:pPr>
            <w:r w:rsidRPr="00017147">
              <w:rPr>
                <w:sz w:val="16"/>
              </w:rPr>
              <w:t>CP-222054</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B4E9E3F" w14:textId="7D0E6429" w:rsidR="00C8581B" w:rsidRDefault="00C8581B" w:rsidP="00C8581B">
            <w:pPr>
              <w:pStyle w:val="TAC"/>
              <w:rPr>
                <w:rFonts w:cs="Arial"/>
                <w:sz w:val="16"/>
                <w:szCs w:val="16"/>
              </w:rPr>
            </w:pPr>
            <w:r>
              <w:rPr>
                <w:rFonts w:cs="Arial"/>
                <w:sz w:val="16"/>
                <w:szCs w:val="16"/>
              </w:rPr>
              <w:t>0770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19B453" w14:textId="2C257221" w:rsidR="00C8581B" w:rsidRDefault="00C8581B" w:rsidP="00C8581B">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F279B1B" w14:textId="339831E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765B89" w14:textId="261854BA" w:rsidR="00C8581B" w:rsidRDefault="00C8581B" w:rsidP="00C8581B">
            <w:pPr>
              <w:pStyle w:val="TAC"/>
              <w:jc w:val="left"/>
              <w:rPr>
                <w:rFonts w:cs="Arial"/>
                <w:sz w:val="16"/>
                <w:szCs w:val="16"/>
              </w:rPr>
            </w:pPr>
            <w:r>
              <w:rPr>
                <w:rFonts w:cs="Arial"/>
                <w:sz w:val="16"/>
                <w:szCs w:val="16"/>
              </w:rPr>
              <w:t>Create UE Context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A27302" w14:textId="74691289" w:rsidR="00C8581B" w:rsidRDefault="00C8581B" w:rsidP="00C8581B">
            <w:pPr>
              <w:pStyle w:val="TAC"/>
              <w:rPr>
                <w:sz w:val="16"/>
              </w:rPr>
            </w:pPr>
            <w:r>
              <w:rPr>
                <w:sz w:val="16"/>
              </w:rPr>
              <w:t>17.7.0</w:t>
            </w:r>
          </w:p>
        </w:tc>
      </w:tr>
      <w:tr w:rsidR="00C8581B" w:rsidRPr="00B44C23" w14:paraId="3118A728"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05C65F2" w14:textId="1B518EA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FC038" w14:textId="30AC9BC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3DECDF" w14:textId="2A2BDD77" w:rsidR="00C8581B" w:rsidRPr="00017147" w:rsidRDefault="00C8581B">
            <w:pPr>
              <w:pStyle w:val="TAC"/>
              <w:rPr>
                <w:sz w:val="16"/>
              </w:rPr>
            </w:pPr>
            <w:r w:rsidRPr="00017147">
              <w:rPr>
                <w:sz w:val="16"/>
              </w:rPr>
              <w:t>CP-222065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8B520A0" w14:textId="70C05E69" w:rsidR="00C8581B" w:rsidRDefault="00C8581B" w:rsidP="00C8581B">
            <w:pPr>
              <w:pStyle w:val="TAC"/>
              <w:rPr>
                <w:rFonts w:cs="Arial"/>
                <w:sz w:val="16"/>
                <w:szCs w:val="16"/>
              </w:rPr>
            </w:pPr>
            <w:r>
              <w:rPr>
                <w:rFonts w:cs="Arial"/>
                <w:sz w:val="16"/>
                <w:szCs w:val="16"/>
              </w:rPr>
              <w:t>0772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7B14609" w14:textId="1EF2D204"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D88BAE" w14:textId="646F9E45"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C7365D5" w14:textId="0E773D43" w:rsidR="00C8581B" w:rsidRDefault="00C8581B" w:rsidP="00C8581B">
            <w:pPr>
              <w:pStyle w:val="TAC"/>
              <w:jc w:val="left"/>
              <w:rPr>
                <w:rFonts w:cs="Arial"/>
                <w:sz w:val="16"/>
                <w:szCs w:val="16"/>
              </w:rPr>
            </w:pPr>
            <w:r>
              <w:rPr>
                <w:rFonts w:cs="Arial"/>
                <w:sz w:val="16"/>
                <w:szCs w:val="16"/>
              </w:rPr>
              <w:t>Timestamp for Periodic Event Reporting during Mobility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166B22" w14:textId="7DF8FAF7" w:rsidR="00C8581B" w:rsidRDefault="00C8581B" w:rsidP="00C8581B">
            <w:pPr>
              <w:pStyle w:val="TAC"/>
              <w:rPr>
                <w:sz w:val="16"/>
              </w:rPr>
            </w:pPr>
            <w:r>
              <w:rPr>
                <w:sz w:val="16"/>
              </w:rPr>
              <w:t>17.7.0</w:t>
            </w:r>
          </w:p>
        </w:tc>
      </w:tr>
      <w:tr w:rsidR="00C8581B" w:rsidRPr="00B44C23" w14:paraId="170B4D5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46EF8F3" w14:textId="22D9CEA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514019" w14:textId="68E10F83"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814ACF0" w14:textId="6FDBDC45" w:rsidR="00C8581B" w:rsidRPr="00017147" w:rsidRDefault="00C8581B">
            <w:pPr>
              <w:pStyle w:val="TAC"/>
              <w:rPr>
                <w:sz w:val="16"/>
              </w:rPr>
            </w:pPr>
            <w:r w:rsidRPr="00017147">
              <w:rPr>
                <w:sz w:val="16"/>
              </w:rPr>
              <w:t>CP-222047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C3B5352" w14:textId="2917AD76" w:rsidR="00C8581B" w:rsidRDefault="00C8581B" w:rsidP="00C8581B">
            <w:pPr>
              <w:pStyle w:val="TAC"/>
              <w:rPr>
                <w:rFonts w:cs="Arial"/>
                <w:sz w:val="16"/>
                <w:szCs w:val="16"/>
              </w:rPr>
            </w:pPr>
            <w:r>
              <w:rPr>
                <w:rFonts w:cs="Arial"/>
                <w:sz w:val="16"/>
                <w:szCs w:val="16"/>
              </w:rPr>
              <w:t>0774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85ABC" w14:textId="0C664D0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4BDD85B" w14:textId="4BA5D21F"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21F0DB" w14:textId="0F75F714" w:rsidR="00C8581B" w:rsidRDefault="00C8581B" w:rsidP="00C8581B">
            <w:pPr>
              <w:pStyle w:val="TAC"/>
              <w:jc w:val="left"/>
              <w:rPr>
                <w:rFonts w:cs="Arial"/>
                <w:sz w:val="16"/>
                <w:szCs w:val="16"/>
              </w:rPr>
            </w:pPr>
            <w:r>
              <w:rPr>
                <w:rFonts w:cs="Arial"/>
                <w:sz w:val="16"/>
                <w:szCs w:val="16"/>
              </w:rPr>
              <w:t>EE Subscription Notification Error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B21B436" w14:textId="53C0D6D5" w:rsidR="00C8581B" w:rsidRDefault="00C8581B" w:rsidP="00C8581B">
            <w:pPr>
              <w:pStyle w:val="TAC"/>
              <w:rPr>
                <w:sz w:val="16"/>
              </w:rPr>
            </w:pPr>
            <w:r>
              <w:rPr>
                <w:sz w:val="16"/>
              </w:rPr>
              <w:t>17.7.0</w:t>
            </w:r>
          </w:p>
        </w:tc>
      </w:tr>
      <w:tr w:rsidR="00C8581B" w:rsidRPr="00B44C23" w14:paraId="516F5CE2"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53781F8A" w14:textId="0BA54833"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5ED3E3" w14:textId="1D1CF5D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F394BD" w14:textId="609E2C30"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D9DF85D" w14:textId="337ABB2A" w:rsidR="00C8581B" w:rsidRDefault="00C8581B" w:rsidP="00C8581B">
            <w:pPr>
              <w:pStyle w:val="TAC"/>
              <w:rPr>
                <w:rFonts w:cs="Arial"/>
                <w:sz w:val="16"/>
                <w:szCs w:val="16"/>
              </w:rPr>
            </w:pPr>
            <w:r>
              <w:rPr>
                <w:rFonts w:cs="Arial"/>
                <w:sz w:val="16"/>
                <w:szCs w:val="16"/>
              </w:rPr>
              <w:t>0776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4E0298" w14:textId="066B142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BC64FF8" w14:textId="54F1B4A0"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F6B343" w14:textId="3B947589" w:rsidR="00C8581B" w:rsidRDefault="00C8581B" w:rsidP="00C8581B">
            <w:pPr>
              <w:pStyle w:val="TAC"/>
              <w:jc w:val="left"/>
              <w:rPr>
                <w:rFonts w:cs="Arial"/>
                <w:sz w:val="16"/>
                <w:szCs w:val="16"/>
              </w:rPr>
            </w:pPr>
            <w:r>
              <w:rPr>
                <w:rFonts w:cs="Arial"/>
                <w:sz w:val="16"/>
                <w:szCs w:val="16"/>
              </w:rPr>
              <w:t>409 Response on Xn HO and Intra-AMF N2 HO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047E6D6" w14:textId="320B021C" w:rsidR="00C8581B" w:rsidRDefault="00C8581B" w:rsidP="00C8581B">
            <w:pPr>
              <w:pStyle w:val="TAC"/>
              <w:rPr>
                <w:sz w:val="16"/>
              </w:rPr>
            </w:pPr>
            <w:r>
              <w:rPr>
                <w:sz w:val="16"/>
              </w:rPr>
              <w:t>17.7.0</w:t>
            </w:r>
          </w:p>
        </w:tc>
      </w:tr>
      <w:tr w:rsidR="00C8581B" w:rsidRPr="00B44C23" w14:paraId="1E27A6E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190185A" w14:textId="5ECF7B81"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031713" w14:textId="7B1056D4"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9920B3" w14:textId="2F1227A6" w:rsidR="00C8581B" w:rsidRPr="00017147" w:rsidRDefault="00C8581B">
            <w:pPr>
              <w:pStyle w:val="TAC"/>
              <w:rPr>
                <w:sz w:val="16"/>
              </w:rPr>
            </w:pPr>
            <w:r w:rsidRPr="00017147">
              <w:rPr>
                <w:sz w:val="16"/>
              </w:rPr>
              <w:t>CP-222053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A8842FA" w14:textId="57AB3364" w:rsidR="00C8581B" w:rsidRDefault="00C8581B" w:rsidP="00C8581B">
            <w:pPr>
              <w:pStyle w:val="TAC"/>
              <w:rPr>
                <w:rFonts w:cs="Arial"/>
                <w:sz w:val="16"/>
                <w:szCs w:val="16"/>
              </w:rPr>
            </w:pPr>
            <w:r>
              <w:rPr>
                <w:rFonts w:cs="Arial"/>
                <w:sz w:val="16"/>
                <w:szCs w:val="16"/>
              </w:rPr>
              <w:t>0777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87E4364" w14:textId="5DDF784A"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EEC339D" w14:textId="61169D7A"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684D12C" w14:textId="496DD63F" w:rsidR="00C8581B" w:rsidRDefault="00C8581B" w:rsidP="00C8581B">
            <w:pPr>
              <w:pStyle w:val="TAC"/>
              <w:jc w:val="left"/>
              <w:rPr>
                <w:rFonts w:cs="Arial"/>
                <w:sz w:val="16"/>
                <w:szCs w:val="16"/>
              </w:rPr>
            </w:pPr>
            <w:r>
              <w:rPr>
                <w:rFonts w:cs="Arial"/>
                <w:sz w:val="16"/>
                <w:szCs w:val="16"/>
              </w:rPr>
              <w:t>Essential Clarification for N2 Info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59553C" w14:textId="6B5CB287" w:rsidR="00C8581B" w:rsidRDefault="00C8581B" w:rsidP="00C8581B">
            <w:pPr>
              <w:pStyle w:val="TAC"/>
              <w:rPr>
                <w:sz w:val="16"/>
              </w:rPr>
            </w:pPr>
            <w:r>
              <w:rPr>
                <w:sz w:val="16"/>
              </w:rPr>
              <w:t>17.7.0</w:t>
            </w:r>
          </w:p>
        </w:tc>
      </w:tr>
      <w:tr w:rsidR="00C8581B" w:rsidRPr="00B44C23" w14:paraId="499CD8E4"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00692AEF" w14:textId="58C1FFC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A0B211" w14:textId="3CDFEA6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DC2C90" w14:textId="6687C898" w:rsidR="00C8581B" w:rsidRPr="00017147" w:rsidRDefault="00C8581B">
            <w:pPr>
              <w:pStyle w:val="TAC"/>
              <w:rPr>
                <w:sz w:val="16"/>
              </w:rPr>
            </w:pPr>
            <w:r w:rsidRPr="00017147">
              <w:rPr>
                <w:sz w:val="16"/>
              </w:rPr>
              <w:t>CP-222068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1A6783D" w14:textId="3BA42F0E" w:rsidR="00C8581B" w:rsidRDefault="00C8581B" w:rsidP="00C8581B">
            <w:pPr>
              <w:pStyle w:val="TAC"/>
              <w:rPr>
                <w:rFonts w:cs="Arial"/>
                <w:sz w:val="16"/>
                <w:szCs w:val="16"/>
              </w:rPr>
            </w:pPr>
            <w:r>
              <w:rPr>
                <w:rFonts w:cs="Arial"/>
                <w:sz w:val="16"/>
                <w:szCs w:val="16"/>
              </w:rPr>
              <w:t>0783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A5F939A" w14:textId="24AE0ED8"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FAE53D0" w14:textId="447C3761" w:rsidR="00C8581B" w:rsidRDefault="00C8581B" w:rsidP="00C8581B">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D2165F" w14:textId="15C101AF" w:rsidR="00C8581B" w:rsidRDefault="00C8581B" w:rsidP="00C8581B">
            <w:pPr>
              <w:pStyle w:val="TAC"/>
              <w:jc w:val="left"/>
              <w:rPr>
                <w:rFonts w:cs="Arial"/>
                <w:sz w:val="16"/>
                <w:szCs w:val="16"/>
              </w:rPr>
            </w:pPr>
            <w:r>
              <w:rPr>
                <w:rFonts w:cs="Arial"/>
                <w:sz w:val="16"/>
                <w:szCs w:val="16"/>
              </w:rPr>
              <w:t>AMF relocation in EPS to 5GS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231C" w14:textId="5E39D463" w:rsidR="00C8581B" w:rsidRDefault="00C8581B" w:rsidP="00C8581B">
            <w:pPr>
              <w:pStyle w:val="TAC"/>
              <w:rPr>
                <w:sz w:val="16"/>
              </w:rPr>
            </w:pPr>
            <w:r>
              <w:rPr>
                <w:sz w:val="16"/>
              </w:rPr>
              <w:t>17.7.0</w:t>
            </w:r>
          </w:p>
        </w:tc>
      </w:tr>
      <w:tr w:rsidR="00C8581B" w:rsidRPr="00B44C23" w14:paraId="140C428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3F881D30" w14:textId="257EF93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48B6F" w14:textId="7530D7D2"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F608B9" w14:textId="02275F64" w:rsidR="00C8581B" w:rsidRPr="00017147" w:rsidRDefault="00C8581B">
            <w:pPr>
              <w:pStyle w:val="TAC"/>
              <w:rPr>
                <w:sz w:val="16"/>
              </w:rPr>
            </w:pPr>
            <w:r w:rsidRPr="00017147">
              <w:rPr>
                <w:sz w:val="16"/>
              </w:rPr>
              <w:t>CP-222035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B99485" w14:textId="6C6565F1" w:rsidR="00C8581B" w:rsidRDefault="00C8581B" w:rsidP="00C8581B">
            <w:pPr>
              <w:pStyle w:val="TAC"/>
              <w:rPr>
                <w:rFonts w:cs="Arial"/>
                <w:sz w:val="16"/>
                <w:szCs w:val="16"/>
              </w:rPr>
            </w:pPr>
            <w:r>
              <w:rPr>
                <w:rFonts w:cs="Arial"/>
                <w:sz w:val="16"/>
                <w:szCs w:val="16"/>
              </w:rPr>
              <w:t>0785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283A122" w14:textId="0904C95D"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EC987FD" w14:textId="17AD9D2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472F1AA" w14:textId="286A6567" w:rsidR="00C8581B" w:rsidRDefault="00C8581B" w:rsidP="00C8581B">
            <w:pPr>
              <w:pStyle w:val="TAC"/>
              <w:jc w:val="left"/>
              <w:rPr>
                <w:rFonts w:cs="Arial"/>
                <w:sz w:val="16"/>
                <w:szCs w:val="16"/>
              </w:rPr>
            </w:pPr>
            <w:r>
              <w:rPr>
                <w:rFonts w:cs="Arial"/>
                <w:sz w:val="16"/>
                <w:szCs w:val="16"/>
              </w:rPr>
              <w:t>Removal of Editor’s Note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ADF13C" w14:textId="6B95B0CE" w:rsidR="00C8581B" w:rsidRDefault="00C8581B" w:rsidP="00C8581B">
            <w:pPr>
              <w:pStyle w:val="TAC"/>
              <w:rPr>
                <w:sz w:val="16"/>
              </w:rPr>
            </w:pPr>
            <w:r>
              <w:rPr>
                <w:sz w:val="16"/>
              </w:rPr>
              <w:t>17.7.0</w:t>
            </w:r>
          </w:p>
        </w:tc>
      </w:tr>
      <w:tr w:rsidR="00C8581B" w:rsidRPr="00B44C23" w14:paraId="5A8CD49D"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D1E0952" w14:textId="6D260F40"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585D51" w14:textId="6DD48208"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00ADB0" w14:textId="3B832F95" w:rsidR="00C8581B" w:rsidRPr="00017147" w:rsidRDefault="00C8581B">
            <w:pPr>
              <w:pStyle w:val="TAC"/>
              <w:rPr>
                <w:sz w:val="16"/>
              </w:rPr>
            </w:pPr>
            <w:r w:rsidRPr="00017147">
              <w:rPr>
                <w:sz w:val="16"/>
              </w:rPr>
              <w:t>CP-222036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E141ACB" w14:textId="7A737726" w:rsidR="00C8581B" w:rsidRDefault="00C8581B" w:rsidP="00C8581B">
            <w:pPr>
              <w:pStyle w:val="TAC"/>
              <w:rPr>
                <w:rFonts w:cs="Arial"/>
                <w:sz w:val="16"/>
                <w:szCs w:val="16"/>
              </w:rPr>
            </w:pPr>
            <w:r>
              <w:rPr>
                <w:rFonts w:cs="Arial"/>
                <w:sz w:val="16"/>
                <w:szCs w:val="16"/>
              </w:rPr>
              <w:t>0786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454C046" w14:textId="3AAEE8A9"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2613829" w14:textId="63207EF9"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B46B1E" w14:textId="14C0D732" w:rsidR="00C8581B" w:rsidRDefault="00C8581B" w:rsidP="00C8581B">
            <w:pPr>
              <w:pStyle w:val="TAC"/>
              <w:jc w:val="left"/>
              <w:rPr>
                <w:rFonts w:cs="Arial"/>
                <w:sz w:val="16"/>
                <w:szCs w:val="16"/>
              </w:rPr>
            </w:pPr>
            <w:r>
              <w:rPr>
                <w:rFonts w:cs="Arial"/>
                <w:sz w:val="16"/>
                <w:szCs w:val="16"/>
              </w:rPr>
              <w:t>Indication of Network Assisted Positioning method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7E18DE" w14:textId="68ACBCAE" w:rsidR="00C8581B" w:rsidRDefault="00C8581B" w:rsidP="00C8581B">
            <w:pPr>
              <w:pStyle w:val="TAC"/>
              <w:rPr>
                <w:sz w:val="16"/>
              </w:rPr>
            </w:pPr>
            <w:r>
              <w:rPr>
                <w:sz w:val="16"/>
              </w:rPr>
              <w:t>17.7.0</w:t>
            </w:r>
          </w:p>
        </w:tc>
      </w:tr>
      <w:tr w:rsidR="00C8581B" w:rsidRPr="00B44C23" w14:paraId="0648D23C"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74BF8EE" w14:textId="68240D99"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99946F" w14:textId="0C8D58BB"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6E0353A" w14:textId="32C5401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266AFD1" w14:textId="70B3FFA7" w:rsidR="00C8581B" w:rsidRDefault="00C8581B" w:rsidP="00C8581B">
            <w:pPr>
              <w:pStyle w:val="TAC"/>
              <w:rPr>
                <w:rFonts w:cs="Arial"/>
                <w:sz w:val="16"/>
                <w:szCs w:val="16"/>
              </w:rPr>
            </w:pPr>
            <w:r>
              <w:rPr>
                <w:rFonts w:cs="Arial"/>
                <w:sz w:val="16"/>
                <w:szCs w:val="16"/>
              </w:rPr>
              <w:t>0787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738BD0" w14:textId="4463AAC5" w:rsidR="00C8581B" w:rsidRDefault="00C8581B" w:rsidP="00C8581B">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3C78ED2" w14:textId="3E9B2035"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BEDA1E" w14:textId="450C442C" w:rsidR="00C8581B" w:rsidRDefault="00C8581B" w:rsidP="00C8581B">
            <w:pPr>
              <w:pStyle w:val="TAC"/>
              <w:jc w:val="left"/>
              <w:rPr>
                <w:rFonts w:cs="Arial"/>
                <w:sz w:val="16"/>
                <w:szCs w:val="16"/>
              </w:rPr>
            </w:pPr>
            <w:r>
              <w:rPr>
                <w:rFonts w:cs="Arial"/>
                <w:sz w:val="16"/>
                <w:szCs w:val="16"/>
              </w:rPr>
              <w:t>Clarification to OperationStatus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C283D9" w14:textId="45CF4424" w:rsidR="00C8581B" w:rsidRDefault="00C8581B" w:rsidP="00C8581B">
            <w:pPr>
              <w:pStyle w:val="TAC"/>
              <w:rPr>
                <w:sz w:val="16"/>
              </w:rPr>
            </w:pPr>
            <w:r>
              <w:rPr>
                <w:sz w:val="16"/>
              </w:rPr>
              <w:t>17.7.0</w:t>
            </w:r>
          </w:p>
        </w:tc>
      </w:tr>
      <w:tr w:rsidR="00C8581B" w:rsidRPr="00B44C23" w14:paraId="28ED342E"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19204571" w14:textId="4A2A9075"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14C178" w14:textId="2591C019"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4EBBA9" w14:textId="5437D452" w:rsidR="00C8581B" w:rsidRPr="00017147" w:rsidRDefault="00C8581B">
            <w:pPr>
              <w:pStyle w:val="TAC"/>
              <w:rPr>
                <w:sz w:val="16"/>
              </w:rPr>
            </w:pPr>
            <w:r w:rsidRPr="00017147">
              <w:rPr>
                <w:sz w:val="16"/>
              </w:rPr>
              <w:t>CP-222031</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8821C89" w14:textId="602F6685" w:rsidR="00C8581B" w:rsidRDefault="00C8581B" w:rsidP="00C8581B">
            <w:pPr>
              <w:pStyle w:val="TAC"/>
              <w:rPr>
                <w:rFonts w:cs="Arial"/>
                <w:sz w:val="16"/>
                <w:szCs w:val="16"/>
              </w:rPr>
            </w:pPr>
            <w:r>
              <w:rPr>
                <w:rFonts w:cs="Arial"/>
                <w:sz w:val="16"/>
                <w:szCs w:val="16"/>
              </w:rPr>
              <w:t>0788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28D7AF3" w14:textId="157CF148"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8B2AB8C" w14:textId="75411F62"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96BE996" w14:textId="02A02FDE" w:rsidR="00C8581B" w:rsidRDefault="00C8581B" w:rsidP="00C8581B">
            <w:pPr>
              <w:pStyle w:val="TAC"/>
              <w:jc w:val="left"/>
              <w:rPr>
                <w:rFonts w:cs="Arial"/>
                <w:sz w:val="16"/>
                <w:szCs w:val="16"/>
              </w:rPr>
            </w:pPr>
            <w:r>
              <w:rPr>
                <w:rFonts w:cs="Arial"/>
                <w:sz w:val="16"/>
                <w:szCs w:val="16"/>
              </w:rPr>
              <w:t>Correction to ContextCreateReqData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BECDD28" w14:textId="3CAB9EEA" w:rsidR="00C8581B" w:rsidRDefault="00C8581B" w:rsidP="00C8581B">
            <w:pPr>
              <w:pStyle w:val="TAC"/>
              <w:rPr>
                <w:sz w:val="16"/>
              </w:rPr>
            </w:pPr>
            <w:r>
              <w:rPr>
                <w:sz w:val="16"/>
              </w:rPr>
              <w:t>17.7.0</w:t>
            </w:r>
          </w:p>
        </w:tc>
      </w:tr>
      <w:tr w:rsidR="00C8581B" w:rsidRPr="00B44C23" w14:paraId="46A193C5"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42C6C07C" w14:textId="5DF4A53B"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D32D9C" w14:textId="31425DAF"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89AE57" w14:textId="7CD92933" w:rsidR="00C8581B" w:rsidRPr="00017147" w:rsidRDefault="00C8581B">
            <w:pPr>
              <w:pStyle w:val="TAC"/>
              <w:rPr>
                <w:sz w:val="16"/>
              </w:rPr>
            </w:pPr>
            <w:r w:rsidRPr="00017147">
              <w:rPr>
                <w:sz w:val="16"/>
              </w:rPr>
              <w:t>CP-222057</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1F1EBF8" w14:textId="5E5DF6B3" w:rsidR="00C8581B" w:rsidRDefault="00C8581B" w:rsidP="00C8581B">
            <w:pPr>
              <w:pStyle w:val="TAC"/>
              <w:rPr>
                <w:rFonts w:cs="Arial"/>
                <w:sz w:val="16"/>
                <w:szCs w:val="16"/>
              </w:rPr>
            </w:pPr>
            <w:r>
              <w:rPr>
                <w:rFonts w:cs="Arial"/>
                <w:sz w:val="16"/>
                <w:szCs w:val="16"/>
              </w:rPr>
              <w:t>0789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8F62A96" w14:textId="55CE13DB" w:rsidR="00C8581B" w:rsidRDefault="00C8581B" w:rsidP="00C8581B">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6CC9DC0" w14:textId="5DDCA8CD"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2CCB6C1" w14:textId="56590FFE" w:rsidR="00C8581B" w:rsidRDefault="00C8581B" w:rsidP="00C8581B">
            <w:pPr>
              <w:pStyle w:val="TAC"/>
              <w:jc w:val="left"/>
              <w:rPr>
                <w:rFonts w:cs="Arial"/>
                <w:sz w:val="16"/>
                <w:szCs w:val="16"/>
              </w:rPr>
            </w:pPr>
            <w:r>
              <w:rPr>
                <w:rFonts w:cs="Arial"/>
                <w:sz w:val="16"/>
                <w:szCs w:val="16"/>
              </w:rPr>
              <w:t>EPS interworking Info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8BC217" w14:textId="1EFC4FF3" w:rsidR="00C8581B" w:rsidRDefault="00C8581B" w:rsidP="00C8581B">
            <w:pPr>
              <w:pStyle w:val="TAC"/>
              <w:rPr>
                <w:sz w:val="16"/>
              </w:rPr>
            </w:pPr>
            <w:r>
              <w:rPr>
                <w:sz w:val="16"/>
              </w:rPr>
              <w:t>17.7.0</w:t>
            </w:r>
          </w:p>
        </w:tc>
      </w:tr>
      <w:tr w:rsidR="00C8581B" w:rsidRPr="00B44C23" w14:paraId="6B3C0E41"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656E0B58" w14:textId="50D5532A" w:rsidR="00C8581B" w:rsidRDefault="00C8581B" w:rsidP="00C8581B">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B62BCD" w14:textId="3FB1EBA1" w:rsidR="00C8581B" w:rsidRDefault="00C8581B" w:rsidP="00C8581B">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CBB2279" w14:textId="320E7A72" w:rsidR="00C8581B" w:rsidRPr="00017147" w:rsidRDefault="00C8581B">
            <w:pPr>
              <w:pStyle w:val="TAC"/>
              <w:rPr>
                <w:sz w:val="16"/>
              </w:rPr>
            </w:pPr>
            <w:r w:rsidRPr="00017147">
              <w:rPr>
                <w:sz w:val="16"/>
              </w:rPr>
              <w:t>CP-222058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2267557" w14:textId="75449E0E" w:rsidR="00C8581B" w:rsidRDefault="00C8581B" w:rsidP="00C8581B">
            <w:pPr>
              <w:pStyle w:val="TAC"/>
              <w:rPr>
                <w:rFonts w:cs="Arial"/>
                <w:sz w:val="16"/>
                <w:szCs w:val="16"/>
              </w:rPr>
            </w:pPr>
            <w:r>
              <w:rPr>
                <w:rFonts w:cs="Arial"/>
                <w:sz w:val="16"/>
                <w:szCs w:val="16"/>
              </w:rPr>
              <w:t>0790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8706E55" w14:textId="64707A44" w:rsidR="00C8581B" w:rsidRDefault="00C8581B" w:rsidP="00C8581B">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45AA05" w14:textId="4A0F7438" w:rsidR="00C8581B" w:rsidRDefault="00C8581B" w:rsidP="00C8581B">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7982E19" w14:textId="31C773E5" w:rsidR="00C8581B" w:rsidRDefault="00C8581B" w:rsidP="00C8581B">
            <w:pPr>
              <w:pStyle w:val="TAC"/>
              <w:jc w:val="left"/>
              <w:rPr>
                <w:rFonts w:cs="Arial"/>
                <w:sz w:val="16"/>
                <w:szCs w:val="16"/>
              </w:rPr>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42D5C55" w14:textId="5093E80E" w:rsidR="00C8581B" w:rsidRDefault="00C8581B" w:rsidP="00C8581B">
            <w:pPr>
              <w:pStyle w:val="TAC"/>
              <w:rPr>
                <w:sz w:val="16"/>
              </w:rPr>
            </w:pPr>
            <w:r>
              <w:rPr>
                <w:sz w:val="16"/>
              </w:rPr>
              <w:t>17.7.0</w:t>
            </w:r>
          </w:p>
        </w:tc>
      </w:tr>
      <w:tr w:rsidR="008423E6" w:rsidRPr="00B44C23" w14:paraId="0D9D7A93" w14:textId="77777777" w:rsidTr="00017147">
        <w:tc>
          <w:tcPr>
            <w:tcW w:w="800" w:type="dxa"/>
            <w:tcBorders>
              <w:top w:val="single" w:sz="4" w:space="0" w:color="auto"/>
              <w:left w:val="single" w:sz="4" w:space="0" w:color="auto"/>
              <w:bottom w:val="single" w:sz="4" w:space="0" w:color="auto"/>
              <w:right w:val="single" w:sz="4" w:space="0" w:color="auto"/>
            </w:tcBorders>
            <w:shd w:val="solid" w:color="FFFFFF" w:fill="auto"/>
          </w:tcPr>
          <w:p w14:paraId="2258ABE9" w14:textId="3C42201B" w:rsidR="008423E6" w:rsidRDefault="008423E6" w:rsidP="008423E6">
            <w:pPr>
              <w:pStyle w:val="TAC"/>
              <w:rPr>
                <w:sz w:val="16"/>
              </w:rPr>
            </w:pPr>
            <w:r>
              <w:rPr>
                <w:sz w:val="16"/>
              </w:rPr>
              <w:t>2022-09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C7D001" w14:textId="4FD67CB1" w:rsidR="008423E6" w:rsidRDefault="008423E6" w:rsidP="008423E6">
            <w:pPr>
              <w:pStyle w:val="TAC"/>
              <w:rPr>
                <w:sz w:val="16"/>
              </w:rPr>
            </w:pPr>
            <w:r>
              <w:rPr>
                <w:sz w:val="16"/>
              </w:rPr>
              <w:t>CT#97</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2837F59" w14:textId="1A195BB3" w:rsidR="008423E6" w:rsidRPr="00017147" w:rsidRDefault="008423E6" w:rsidP="008423E6">
            <w:pPr>
              <w:pStyle w:val="TAC"/>
              <w:rPr>
                <w:sz w:val="16"/>
              </w:rPr>
            </w:pPr>
            <w:r w:rsidRPr="00017147">
              <w:rPr>
                <w:sz w:val="16"/>
              </w:rPr>
              <w:t>CP-222</w:t>
            </w:r>
            <w:r>
              <w:rPr>
                <w:sz w:val="16"/>
              </w:rPr>
              <w:t>2</w:t>
            </w:r>
            <w:r w:rsidR="00AB0489">
              <w:rPr>
                <w:sz w:val="16"/>
              </w:rPr>
              <w:t>32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9B929A9" w14:textId="03896D37" w:rsidR="008423E6" w:rsidRDefault="008423E6" w:rsidP="008423E6">
            <w:pPr>
              <w:pStyle w:val="TAC"/>
              <w:rPr>
                <w:rFonts w:cs="Arial"/>
                <w:sz w:val="16"/>
                <w:szCs w:val="16"/>
              </w:rPr>
            </w:pPr>
            <w:r>
              <w:rPr>
                <w:rFonts w:cs="Arial"/>
                <w:sz w:val="16"/>
                <w:szCs w:val="16"/>
              </w:rPr>
              <w:t>0793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80184E" w14:textId="6C56E2BD" w:rsidR="008423E6" w:rsidRDefault="008423E6" w:rsidP="008423E6">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0312EFE" w14:textId="5C456465" w:rsidR="008423E6" w:rsidRDefault="008423E6" w:rsidP="008423E6">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E4AB20" w14:textId="1C9CA920" w:rsidR="008423E6" w:rsidRDefault="00D977F4" w:rsidP="008423E6">
            <w:pPr>
              <w:pStyle w:val="TAC"/>
              <w:jc w:val="left"/>
              <w:rPr>
                <w:rFonts w:cs="Arial"/>
                <w:sz w:val="16"/>
                <w:szCs w:val="16"/>
              </w:rPr>
            </w:pPr>
            <w:r>
              <w:t>Inserting missing clarification on Max Number of Reports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485D732" w14:textId="710D4C0C" w:rsidR="008423E6" w:rsidRDefault="00D977F4" w:rsidP="008423E6">
            <w:pPr>
              <w:pStyle w:val="TAC"/>
              <w:rPr>
                <w:sz w:val="16"/>
              </w:rPr>
            </w:pPr>
            <w:r>
              <w:rPr>
                <w:sz w:val="16"/>
              </w:rPr>
              <w:t>17.7.0</w:t>
            </w:r>
          </w:p>
        </w:tc>
      </w:tr>
      <w:tr w:rsidR="005051C8" w:rsidRPr="00B44C23" w14:paraId="6DB9118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156E48ED" w14:textId="1CBAA89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F072E8" w14:textId="56B1C46A"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74FAB6" w14:textId="452E6FF0" w:rsidR="005051C8" w:rsidRPr="00017147" w:rsidRDefault="005051C8" w:rsidP="005051C8">
            <w:pPr>
              <w:pStyle w:val="TAC"/>
              <w:rPr>
                <w:sz w:val="16"/>
              </w:rPr>
            </w:pPr>
            <w:r>
              <w:rPr>
                <w:rFonts w:cs="Arial"/>
                <w:sz w:val="16"/>
                <w:szCs w:val="16"/>
              </w:rPr>
              <w:t>CP-223057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C2D616" w14:textId="6417550B" w:rsidR="005051C8" w:rsidRDefault="005051C8" w:rsidP="005051C8">
            <w:pPr>
              <w:pStyle w:val="TAC"/>
              <w:rPr>
                <w:rFonts w:cs="Arial"/>
                <w:sz w:val="16"/>
                <w:szCs w:val="16"/>
              </w:rPr>
            </w:pPr>
            <w:r>
              <w:rPr>
                <w:rFonts w:cs="Arial"/>
                <w:sz w:val="16"/>
                <w:szCs w:val="16"/>
              </w:rPr>
              <w:t>0794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9BC5C8" w14:textId="6E266242"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FF87E9" w14:textId="519460F5"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C0DD209" w14:textId="16213213" w:rsidR="005051C8" w:rsidRDefault="005051C8" w:rsidP="005051C8">
            <w:pPr>
              <w:pStyle w:val="TAC"/>
              <w:jc w:val="left"/>
            </w:pPr>
            <w:r>
              <w:rPr>
                <w:rFonts w:cs="Arial"/>
                <w:sz w:val="16"/>
                <w:szCs w:val="16"/>
              </w:rPr>
              <w:t>Feature bit alignment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3F5552" w14:textId="53CAB61A" w:rsidR="005051C8" w:rsidRDefault="005051C8" w:rsidP="005051C8">
            <w:pPr>
              <w:pStyle w:val="TAC"/>
              <w:rPr>
                <w:sz w:val="16"/>
              </w:rPr>
            </w:pPr>
            <w:r>
              <w:rPr>
                <w:sz w:val="16"/>
              </w:rPr>
              <w:t>17.8.0</w:t>
            </w:r>
          </w:p>
        </w:tc>
      </w:tr>
      <w:tr w:rsidR="005051C8" w:rsidRPr="00B44C23" w14:paraId="51945BCB"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976929D" w14:textId="551575A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E36075" w14:textId="334FBE1F"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1F85707" w14:textId="21891A10"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2F57F3" w14:textId="44586EE5" w:rsidR="005051C8" w:rsidRDefault="005051C8" w:rsidP="005051C8">
            <w:pPr>
              <w:pStyle w:val="TAC"/>
              <w:rPr>
                <w:rFonts w:cs="Arial"/>
                <w:sz w:val="16"/>
                <w:szCs w:val="16"/>
              </w:rPr>
            </w:pPr>
            <w:r>
              <w:rPr>
                <w:rFonts w:cs="Arial"/>
                <w:sz w:val="16"/>
                <w:szCs w:val="16"/>
              </w:rPr>
              <w:t>0797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4DC5CB" w14:textId="0FA323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A9D649" w14:textId="0095DD51"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E8E8AAE" w14:textId="128AC3A5" w:rsidR="005051C8" w:rsidRDefault="005051C8" w:rsidP="005051C8">
            <w:pPr>
              <w:pStyle w:val="TAC"/>
              <w:jc w:val="left"/>
            </w:pPr>
            <w:r>
              <w:rPr>
                <w:rFonts w:cs="Arial"/>
                <w:sz w:val="16"/>
                <w:szCs w:val="16"/>
              </w:rPr>
              <w:t>Add MBS Update procedure to the ContextCreate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6B1F16" w14:textId="0F9483D8" w:rsidR="005051C8" w:rsidRDefault="005051C8" w:rsidP="005051C8">
            <w:pPr>
              <w:pStyle w:val="TAC"/>
              <w:rPr>
                <w:sz w:val="16"/>
              </w:rPr>
            </w:pPr>
            <w:r>
              <w:rPr>
                <w:sz w:val="16"/>
              </w:rPr>
              <w:t>17.8.0</w:t>
            </w:r>
          </w:p>
        </w:tc>
      </w:tr>
      <w:tr w:rsidR="005051C8" w:rsidRPr="00B44C23" w14:paraId="44835EA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636B2E80" w14:textId="32ACE829"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E3D2B9" w14:textId="2E534D4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17BE1A" w14:textId="23B9A36B" w:rsidR="005051C8" w:rsidRPr="00017147" w:rsidRDefault="005051C8" w:rsidP="005051C8">
            <w:pPr>
              <w:pStyle w:val="TAC"/>
              <w:rPr>
                <w:sz w:val="16"/>
              </w:rPr>
            </w:pPr>
            <w:r>
              <w:rPr>
                <w:rFonts w:cs="Arial"/>
                <w:sz w:val="16"/>
                <w:szCs w:val="16"/>
              </w:rPr>
              <w:t>CP-223060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E4BC71" w14:textId="10580A8D" w:rsidR="005051C8" w:rsidRDefault="005051C8" w:rsidP="005051C8">
            <w:pPr>
              <w:pStyle w:val="TAC"/>
              <w:rPr>
                <w:rFonts w:cs="Arial"/>
                <w:sz w:val="16"/>
                <w:szCs w:val="16"/>
              </w:rPr>
            </w:pPr>
            <w:r>
              <w:rPr>
                <w:rFonts w:cs="Arial"/>
                <w:sz w:val="16"/>
                <w:szCs w:val="16"/>
              </w:rPr>
              <w:t>0799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1E2273" w14:textId="1C997774"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1C8918" w14:textId="46884CE8"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C42619" w14:textId="70804204" w:rsidR="005051C8" w:rsidRDefault="005051C8" w:rsidP="005051C8">
            <w:pPr>
              <w:pStyle w:val="TAC"/>
              <w:jc w:val="left"/>
            </w:pPr>
            <w:r>
              <w:rPr>
                <w:rFonts w:cs="Arial"/>
                <w:sz w:val="16"/>
                <w:szCs w:val="16"/>
              </w:rPr>
              <w:t>Inter AMF mobility when UE is registered in both 3GPP and non-3GPP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F678C2" w14:textId="19985783" w:rsidR="005051C8" w:rsidRDefault="005051C8" w:rsidP="005051C8">
            <w:pPr>
              <w:pStyle w:val="TAC"/>
              <w:rPr>
                <w:sz w:val="16"/>
              </w:rPr>
            </w:pPr>
            <w:r>
              <w:rPr>
                <w:sz w:val="16"/>
              </w:rPr>
              <w:t>17.8.0</w:t>
            </w:r>
          </w:p>
        </w:tc>
      </w:tr>
      <w:tr w:rsidR="005051C8" w:rsidRPr="00B44C23" w14:paraId="2389C700"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802E24E" w14:textId="4CC780B8"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0AF45" w14:textId="1CA1DEF9"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090E0" w14:textId="23BEFDEA"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02E507" w14:textId="75FB4578" w:rsidR="005051C8" w:rsidRDefault="005051C8" w:rsidP="005051C8">
            <w:pPr>
              <w:pStyle w:val="TAC"/>
              <w:rPr>
                <w:rFonts w:cs="Arial"/>
                <w:sz w:val="16"/>
                <w:szCs w:val="16"/>
              </w:rPr>
            </w:pPr>
            <w:r>
              <w:rPr>
                <w:rFonts w:cs="Arial"/>
                <w:sz w:val="16"/>
                <w:szCs w:val="16"/>
              </w:rPr>
              <w:t>0801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190D7E" w14:textId="43A50561"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276D58" w14:textId="2CCC2C96"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39AA940" w14:textId="037192AF" w:rsidR="005051C8" w:rsidRDefault="005051C8" w:rsidP="005051C8">
            <w:pPr>
              <w:pStyle w:val="TAC"/>
              <w:jc w:val="left"/>
            </w:pPr>
            <w:r>
              <w:rPr>
                <w:rFonts w:cs="Arial"/>
                <w:sz w:val="16"/>
                <w:szCs w:val="16"/>
              </w:rPr>
              <w:t>Missing clauses for Namf_MBSBroadcast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5BE5C0" w14:textId="046203A0" w:rsidR="005051C8" w:rsidRDefault="005051C8" w:rsidP="005051C8">
            <w:pPr>
              <w:pStyle w:val="TAC"/>
              <w:rPr>
                <w:sz w:val="16"/>
              </w:rPr>
            </w:pPr>
            <w:r>
              <w:rPr>
                <w:sz w:val="16"/>
              </w:rPr>
              <w:t>17.8.0</w:t>
            </w:r>
          </w:p>
        </w:tc>
      </w:tr>
      <w:tr w:rsidR="005051C8" w:rsidRPr="00B44C23" w14:paraId="3D1B3A19"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448A96C2" w14:textId="09FF8F7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661ED" w14:textId="2C2F26D0"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CA78595" w14:textId="711FBCC4" w:rsidR="005051C8" w:rsidRPr="00017147" w:rsidRDefault="005051C8" w:rsidP="005051C8">
            <w:pPr>
              <w:pStyle w:val="TAC"/>
              <w:rPr>
                <w:sz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BC7FB9" w14:textId="2FD741DF" w:rsidR="005051C8" w:rsidRDefault="005051C8" w:rsidP="005051C8">
            <w:pPr>
              <w:pStyle w:val="TAC"/>
              <w:rPr>
                <w:rFonts w:cs="Arial"/>
                <w:sz w:val="16"/>
                <w:szCs w:val="16"/>
              </w:rPr>
            </w:pPr>
            <w:r>
              <w:rPr>
                <w:rFonts w:cs="Arial"/>
                <w:sz w:val="16"/>
                <w:szCs w:val="16"/>
              </w:rPr>
              <w:t>0802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7C8079" w14:textId="7006D782"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597881" w14:textId="51868BB7"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70AF7A" w14:textId="37150789" w:rsidR="005051C8" w:rsidRDefault="005051C8" w:rsidP="005051C8">
            <w:pPr>
              <w:pStyle w:val="TAC"/>
              <w:jc w:val="left"/>
            </w:pPr>
            <w:r>
              <w:rPr>
                <w:rFonts w:cs="Arial"/>
                <w:sz w:val="16"/>
                <w:szCs w:val="16"/>
              </w:rPr>
              <w:t>Missing clauses for Namf_MBSCommunication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308A127" w14:textId="5C57D9E5" w:rsidR="005051C8" w:rsidRDefault="005051C8" w:rsidP="005051C8">
            <w:pPr>
              <w:pStyle w:val="TAC"/>
              <w:rPr>
                <w:sz w:val="16"/>
              </w:rPr>
            </w:pPr>
            <w:r>
              <w:rPr>
                <w:sz w:val="16"/>
              </w:rPr>
              <w:t>17.8.0</w:t>
            </w:r>
          </w:p>
        </w:tc>
      </w:tr>
      <w:tr w:rsidR="005051C8" w:rsidRPr="00B44C23" w14:paraId="3607D1B7"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C8FA10" w14:textId="27F0D2F4"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2E036B" w14:textId="5CD9A8DD"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45DDE9" w14:textId="4F3289D9" w:rsidR="005051C8" w:rsidRPr="00017147" w:rsidRDefault="005051C8" w:rsidP="005051C8">
            <w:pPr>
              <w:pStyle w:val="TAC"/>
              <w:rPr>
                <w:sz w:val="16"/>
              </w:rPr>
            </w:pPr>
            <w:r>
              <w:rPr>
                <w:rFonts w:cs="Arial"/>
                <w:sz w:val="16"/>
                <w:szCs w:val="16"/>
              </w:rPr>
              <w:t>CP-2230</w:t>
            </w:r>
            <w:r w:rsidR="00421377">
              <w:rPr>
                <w:rFonts w:cs="Arial"/>
                <w:sz w:val="16"/>
                <w:szCs w:val="16"/>
              </w:rPr>
              <w:t>99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5F1CC4" w14:textId="31AABE21" w:rsidR="005051C8" w:rsidRDefault="005051C8" w:rsidP="005051C8">
            <w:pPr>
              <w:pStyle w:val="TAC"/>
              <w:rPr>
                <w:rFonts w:cs="Arial"/>
                <w:sz w:val="16"/>
                <w:szCs w:val="16"/>
              </w:rPr>
            </w:pPr>
            <w:r>
              <w:rPr>
                <w:rFonts w:cs="Arial"/>
                <w:sz w:val="16"/>
                <w:szCs w:val="16"/>
              </w:rPr>
              <w:t>0810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DF8556" w14:textId="7E4CB8DF" w:rsidR="005051C8" w:rsidRDefault="005051C8" w:rsidP="005051C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80B10EF" w14:textId="605D4EC0"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B954863" w14:textId="3CCEE2F1" w:rsidR="005051C8" w:rsidRDefault="005051C8" w:rsidP="005051C8">
            <w:pPr>
              <w:pStyle w:val="TAC"/>
              <w:jc w:val="left"/>
            </w:pPr>
            <w:r>
              <w:rPr>
                <w:rFonts w:cs="Arial"/>
                <w:sz w:val="16"/>
                <w:szCs w:val="16"/>
              </w:rPr>
              <w:t>Area of Interest Event Status from Old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906D436" w14:textId="314F10DA" w:rsidR="005051C8" w:rsidRDefault="005051C8" w:rsidP="005051C8">
            <w:pPr>
              <w:pStyle w:val="TAC"/>
              <w:rPr>
                <w:sz w:val="16"/>
              </w:rPr>
            </w:pPr>
            <w:r>
              <w:rPr>
                <w:sz w:val="16"/>
              </w:rPr>
              <w:t>17.8.0</w:t>
            </w:r>
          </w:p>
        </w:tc>
      </w:tr>
      <w:tr w:rsidR="005051C8" w:rsidRPr="00B44C23" w14:paraId="4069A49E"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2D1B5A50" w14:textId="32BDDE6F"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47533" w14:textId="390B0637"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F0D99A" w14:textId="4668B114" w:rsidR="005051C8" w:rsidRPr="00017147" w:rsidRDefault="005051C8" w:rsidP="005051C8">
            <w:pPr>
              <w:pStyle w:val="TAC"/>
              <w:rPr>
                <w:sz w:val="16"/>
              </w:rPr>
            </w:pPr>
            <w:r>
              <w:rPr>
                <w:rFonts w:cs="Arial"/>
                <w:sz w:val="16"/>
                <w:szCs w:val="16"/>
              </w:rPr>
              <w:t>CP-223069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D8CBFF" w14:textId="76A312CF" w:rsidR="005051C8" w:rsidRDefault="005051C8" w:rsidP="005051C8">
            <w:pPr>
              <w:pStyle w:val="TAC"/>
              <w:rPr>
                <w:rFonts w:cs="Arial"/>
                <w:sz w:val="16"/>
                <w:szCs w:val="16"/>
              </w:rPr>
            </w:pPr>
            <w:r>
              <w:rPr>
                <w:rFonts w:cs="Arial"/>
                <w:sz w:val="16"/>
                <w:szCs w:val="16"/>
              </w:rPr>
              <w:t>0812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B16FAC8" w14:textId="69158117"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9FC250" w14:textId="79062CCA" w:rsidR="005051C8" w:rsidRDefault="005051C8" w:rsidP="005051C8">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AEE7A69" w14:textId="67E51F06" w:rsidR="005051C8" w:rsidRDefault="005051C8" w:rsidP="005051C8">
            <w:pPr>
              <w:pStyle w:val="TAC"/>
              <w:jc w:val="left"/>
            </w:pPr>
            <w:r>
              <w:rPr>
                <w:rFonts w:cs="Arial"/>
                <w:sz w:val="16"/>
                <w:szCs w:val="16"/>
              </w:rPr>
              <w:t>Missing IMEISV in N1N2 Message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DAF804" w14:textId="2FFE2AD6" w:rsidR="005051C8" w:rsidRDefault="005051C8" w:rsidP="005051C8">
            <w:pPr>
              <w:pStyle w:val="TAC"/>
              <w:rPr>
                <w:sz w:val="16"/>
              </w:rPr>
            </w:pPr>
            <w:r>
              <w:rPr>
                <w:sz w:val="16"/>
              </w:rPr>
              <w:t>17.8.0</w:t>
            </w:r>
          </w:p>
        </w:tc>
      </w:tr>
      <w:tr w:rsidR="005051C8" w:rsidRPr="00B44C23" w14:paraId="7A3ADD63"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CCA30A2" w14:textId="76FA472A"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B89809" w14:textId="7A8918A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AD5B4C" w14:textId="395E2821" w:rsidR="005051C8" w:rsidRPr="00017147" w:rsidRDefault="005051C8" w:rsidP="005051C8">
            <w:pPr>
              <w:pStyle w:val="TAC"/>
              <w:rPr>
                <w:sz w:val="16"/>
              </w:rPr>
            </w:pPr>
            <w:r>
              <w:rPr>
                <w:rFonts w:cs="Arial"/>
                <w:sz w:val="16"/>
                <w:szCs w:val="16"/>
              </w:rPr>
              <w:t>CP-223051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945E21" w14:textId="7CF12EA0" w:rsidR="005051C8" w:rsidRDefault="005051C8" w:rsidP="005051C8">
            <w:pPr>
              <w:pStyle w:val="TAC"/>
              <w:rPr>
                <w:rFonts w:cs="Arial"/>
                <w:sz w:val="16"/>
                <w:szCs w:val="16"/>
              </w:rPr>
            </w:pPr>
            <w:r>
              <w:rPr>
                <w:rFonts w:cs="Arial"/>
                <w:sz w:val="16"/>
                <w:szCs w:val="16"/>
              </w:rPr>
              <w:t>0815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EC0AED" w14:textId="4B96AA08"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C6C185D" w14:textId="6E05E320"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EF81B3" w14:textId="5BE42376" w:rsidR="005051C8" w:rsidRDefault="005051C8" w:rsidP="005051C8">
            <w:pPr>
              <w:pStyle w:val="TAC"/>
              <w:jc w:val="left"/>
            </w:pPr>
            <w:r>
              <w:rPr>
                <w:rFonts w:cs="Arial"/>
                <w:sz w:val="16"/>
                <w:szCs w:val="16"/>
              </w:rPr>
              <w:t>PLMN with disaster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4F88AC" w14:textId="44BE0DD0" w:rsidR="005051C8" w:rsidRDefault="005051C8" w:rsidP="005051C8">
            <w:pPr>
              <w:pStyle w:val="TAC"/>
              <w:rPr>
                <w:sz w:val="16"/>
              </w:rPr>
            </w:pPr>
            <w:r>
              <w:rPr>
                <w:sz w:val="16"/>
              </w:rPr>
              <w:t>17.8.0</w:t>
            </w:r>
          </w:p>
        </w:tc>
      </w:tr>
      <w:tr w:rsidR="005051C8" w:rsidRPr="00B44C23" w14:paraId="6605DDE4"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37A06580" w14:textId="13C59AA5"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29E38" w14:textId="1ECA7B11"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5C9619" w14:textId="6C3647FC" w:rsidR="005051C8" w:rsidRPr="00017147" w:rsidRDefault="005051C8" w:rsidP="005051C8">
            <w:pPr>
              <w:pStyle w:val="TAC"/>
              <w:rPr>
                <w:sz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F7090F" w14:textId="72E723E1" w:rsidR="005051C8" w:rsidRDefault="005051C8" w:rsidP="005051C8">
            <w:pPr>
              <w:pStyle w:val="TAC"/>
              <w:rPr>
                <w:rFonts w:cs="Arial"/>
                <w:sz w:val="16"/>
                <w:szCs w:val="16"/>
              </w:rPr>
            </w:pPr>
            <w:r>
              <w:rPr>
                <w:rFonts w:cs="Arial"/>
                <w:sz w:val="16"/>
                <w:szCs w:val="16"/>
              </w:rPr>
              <w:t>0817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236554" w14:textId="28586640" w:rsidR="005051C8" w:rsidRDefault="005051C8" w:rsidP="005051C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BF3427A" w14:textId="6257744C"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49F8A6" w14:textId="5A31507D" w:rsidR="005051C8" w:rsidRDefault="005051C8" w:rsidP="005051C8">
            <w:pPr>
              <w:pStyle w:val="TAC"/>
              <w:jc w:val="left"/>
            </w:pPr>
            <w:r>
              <w:rPr>
                <w:rFonts w:cs="Arial"/>
                <w:sz w:val="16"/>
                <w:szCs w:val="16"/>
              </w:rPr>
              <w:t>Correction of boolean type IEs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6D49FDE" w14:textId="3FAF807B" w:rsidR="005051C8" w:rsidRDefault="005051C8" w:rsidP="005051C8">
            <w:pPr>
              <w:pStyle w:val="TAC"/>
              <w:rPr>
                <w:sz w:val="16"/>
              </w:rPr>
            </w:pPr>
            <w:r>
              <w:rPr>
                <w:sz w:val="16"/>
              </w:rPr>
              <w:t>17.8.0</w:t>
            </w:r>
          </w:p>
        </w:tc>
      </w:tr>
      <w:tr w:rsidR="005051C8" w:rsidRPr="00B44C23" w14:paraId="106BB87C" w14:textId="77777777" w:rsidTr="000E2885">
        <w:tc>
          <w:tcPr>
            <w:tcW w:w="800" w:type="dxa"/>
            <w:tcBorders>
              <w:top w:val="single" w:sz="4" w:space="0" w:color="auto"/>
              <w:left w:val="single" w:sz="4" w:space="0" w:color="auto"/>
              <w:bottom w:val="single" w:sz="4" w:space="0" w:color="auto"/>
              <w:right w:val="single" w:sz="4" w:space="0" w:color="auto"/>
            </w:tcBorders>
            <w:shd w:val="solid" w:color="FFFFFF" w:fill="auto"/>
          </w:tcPr>
          <w:p w14:paraId="57DF78BF" w14:textId="58E00DD2" w:rsidR="005051C8" w:rsidRDefault="005051C8" w:rsidP="005051C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328236F" w14:textId="267F188B" w:rsidR="005051C8" w:rsidRDefault="005051C8" w:rsidP="005051C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5E43051" w14:textId="7974921E" w:rsidR="005051C8" w:rsidRPr="00017147" w:rsidRDefault="005051C8" w:rsidP="005051C8">
            <w:pPr>
              <w:pStyle w:val="TAC"/>
              <w:rPr>
                <w:sz w:val="16"/>
              </w:rPr>
            </w:pPr>
            <w:r>
              <w:rPr>
                <w:rFonts w:cs="Arial"/>
                <w:sz w:val="16"/>
                <w:szCs w:val="16"/>
              </w:rPr>
              <w:t>CP-223066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E1E68D8" w14:textId="501579A6" w:rsidR="005051C8" w:rsidRDefault="005051C8" w:rsidP="005051C8">
            <w:pPr>
              <w:pStyle w:val="TAC"/>
              <w:rPr>
                <w:rFonts w:cs="Arial"/>
                <w:sz w:val="16"/>
                <w:szCs w:val="16"/>
              </w:rPr>
            </w:pPr>
            <w:r>
              <w:rPr>
                <w:rFonts w:cs="Arial"/>
                <w:sz w:val="16"/>
                <w:szCs w:val="16"/>
              </w:rPr>
              <w:t>0822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A90302" w14:textId="62E8C0AD" w:rsidR="005051C8" w:rsidRDefault="005051C8" w:rsidP="005051C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E523B8" w14:textId="163491DB" w:rsidR="005051C8" w:rsidRDefault="005051C8" w:rsidP="005051C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9801F7" w14:textId="30E9B775" w:rsidR="005051C8" w:rsidRDefault="005051C8" w:rsidP="005051C8">
            <w:pPr>
              <w:pStyle w:val="TAC"/>
              <w:jc w:val="left"/>
            </w:pPr>
            <w:r>
              <w:rPr>
                <w:rFonts w:cs="Arial"/>
                <w:sz w:val="16"/>
                <w:szCs w:val="16"/>
              </w:rPr>
              <w:t>29.518 Rel-17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903C72" w14:textId="4AE0C85F" w:rsidR="005051C8" w:rsidRDefault="005051C8" w:rsidP="005051C8">
            <w:pPr>
              <w:pStyle w:val="TAC"/>
              <w:rPr>
                <w:sz w:val="16"/>
              </w:rPr>
            </w:pPr>
            <w:r>
              <w:rPr>
                <w:sz w:val="16"/>
              </w:rPr>
              <w:t>17.8.0</w:t>
            </w:r>
          </w:p>
        </w:tc>
      </w:tr>
      <w:tr w:rsidR="00017548" w:rsidRPr="00B44C23" w14:paraId="3517A1C8"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51B5686" w14:textId="6449AFD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D335CF" w14:textId="79ECC57D"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C42BF4" w14:textId="665159C1" w:rsidR="00017548" w:rsidRDefault="00017548" w:rsidP="00017548">
            <w:pPr>
              <w:pStyle w:val="TAC"/>
              <w:rPr>
                <w:rFonts w:cs="Arial"/>
                <w:sz w:val="16"/>
                <w:szCs w:val="16"/>
              </w:rPr>
            </w:pPr>
            <w:r>
              <w:rPr>
                <w:rFonts w:cs="Arial"/>
                <w:sz w:val="16"/>
                <w:szCs w:val="16"/>
              </w:rPr>
              <w:t>CP-223030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D6FCBE" w14:textId="6461D8FF" w:rsidR="00017548" w:rsidRDefault="00017548" w:rsidP="00017548">
            <w:pPr>
              <w:pStyle w:val="TAC"/>
              <w:rPr>
                <w:rFonts w:cs="Arial"/>
                <w:sz w:val="16"/>
                <w:szCs w:val="16"/>
              </w:rPr>
            </w:pPr>
            <w:r>
              <w:rPr>
                <w:rFonts w:cs="Arial"/>
                <w:sz w:val="16"/>
                <w:szCs w:val="16"/>
              </w:rPr>
              <w:t>0800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FAADB57" w14:textId="18CE8AF3"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AD7C08" w14:textId="46B55DB9"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7C4088" w14:textId="2EE80CFB" w:rsidR="00017548" w:rsidRDefault="00017548" w:rsidP="00017548">
            <w:pPr>
              <w:pStyle w:val="TAC"/>
              <w:jc w:val="left"/>
              <w:rPr>
                <w:rFonts w:cs="Arial"/>
                <w:sz w:val="16"/>
                <w:szCs w:val="16"/>
              </w:rPr>
            </w:pPr>
            <w:r>
              <w:rPr>
                <w:rFonts w:cs="Arial"/>
                <w:sz w:val="16"/>
                <w:szCs w:val="16"/>
              </w:rPr>
              <w:t>Inter AMF mobility when UE is registered in SNPN with different access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C48463" w14:textId="5A6C21AB" w:rsidR="00017548" w:rsidRDefault="00017548" w:rsidP="00017548">
            <w:pPr>
              <w:pStyle w:val="TAC"/>
              <w:rPr>
                <w:sz w:val="16"/>
              </w:rPr>
            </w:pPr>
            <w:r>
              <w:rPr>
                <w:sz w:val="16"/>
              </w:rPr>
              <w:t>18.0.0</w:t>
            </w:r>
          </w:p>
        </w:tc>
      </w:tr>
      <w:tr w:rsidR="00017548" w:rsidRPr="00B44C23" w14:paraId="23560C79"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48C1E1E" w14:textId="0B61578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6C427B" w14:textId="3068A1E7"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3F63DE" w14:textId="59ED2EF5" w:rsidR="00017548" w:rsidRDefault="00017548" w:rsidP="00017548">
            <w:pPr>
              <w:pStyle w:val="TAC"/>
              <w:rPr>
                <w:rFonts w:cs="Arial"/>
                <w:sz w:val="16"/>
                <w:szCs w:val="16"/>
              </w:rPr>
            </w:pPr>
            <w:r>
              <w:rPr>
                <w:rFonts w:cs="Arial"/>
                <w:sz w:val="16"/>
                <w:szCs w:val="16"/>
              </w:rPr>
              <w:t>CP-223035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CE706CC" w14:textId="36D96D0E" w:rsidR="00017548" w:rsidRDefault="00017548" w:rsidP="00017548">
            <w:pPr>
              <w:pStyle w:val="TAC"/>
              <w:rPr>
                <w:rFonts w:cs="Arial"/>
                <w:sz w:val="16"/>
                <w:szCs w:val="16"/>
              </w:rPr>
            </w:pPr>
            <w:r>
              <w:rPr>
                <w:rFonts w:cs="Arial"/>
                <w:sz w:val="16"/>
                <w:szCs w:val="16"/>
              </w:rPr>
              <w:t>0803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FCC76E" w14:textId="4E398CA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D7BA29A" w14:textId="10D6937B"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B19A70A" w14:textId="1746CC35" w:rsidR="00017548" w:rsidRDefault="00017548" w:rsidP="00017548">
            <w:pPr>
              <w:pStyle w:val="TAC"/>
              <w:jc w:val="left"/>
              <w:rPr>
                <w:rFonts w:cs="Arial"/>
                <w:sz w:val="16"/>
                <w:szCs w:val="16"/>
              </w:rPr>
            </w:pPr>
            <w:r>
              <w:rPr>
                <w:rFonts w:cs="Arial"/>
                <w:sz w:val="16"/>
                <w:szCs w:val="16"/>
              </w:rPr>
              <w:t>Support of RRC_INACTIVE with long eDRX</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2A1436" w14:textId="1A764E79" w:rsidR="00017548" w:rsidRDefault="00017548" w:rsidP="00017548">
            <w:pPr>
              <w:pStyle w:val="TAC"/>
              <w:rPr>
                <w:sz w:val="16"/>
              </w:rPr>
            </w:pPr>
            <w:r>
              <w:rPr>
                <w:sz w:val="16"/>
              </w:rPr>
              <w:t>18.0.0</w:t>
            </w:r>
          </w:p>
        </w:tc>
      </w:tr>
      <w:tr w:rsidR="00017548" w:rsidRPr="00B44C23" w14:paraId="03069F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4B851AB" w14:textId="3917E10D"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21B74D" w14:textId="64218A2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E820F4A" w14:textId="7B2F51C7"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916FB7" w14:textId="12E485DE" w:rsidR="00017548" w:rsidRDefault="00017548" w:rsidP="00017548">
            <w:pPr>
              <w:pStyle w:val="TAC"/>
              <w:rPr>
                <w:rFonts w:cs="Arial"/>
                <w:sz w:val="16"/>
                <w:szCs w:val="16"/>
              </w:rPr>
            </w:pPr>
            <w:r>
              <w:rPr>
                <w:rFonts w:cs="Arial"/>
                <w:sz w:val="16"/>
                <w:szCs w:val="16"/>
              </w:rPr>
              <w:t>0804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776D42" w14:textId="63F04141"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A77C82" w14:textId="13044FE1"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6040B3" w14:textId="1214CAA0" w:rsidR="00017548" w:rsidRDefault="00017548" w:rsidP="00017548">
            <w:pPr>
              <w:pStyle w:val="TAC"/>
              <w:jc w:val="left"/>
              <w:rPr>
                <w:rFonts w:cs="Arial"/>
                <w:sz w:val="16"/>
                <w:szCs w:val="16"/>
              </w:rPr>
            </w:pPr>
            <w:r>
              <w:rPr>
                <w:rFonts w:cs="Arial"/>
                <w:sz w:val="16"/>
                <w:szCs w:val="16"/>
              </w:rPr>
              <w:t>Multicast MBS session (de)activation or update after an AMF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9ED2B7" w14:textId="188D8266" w:rsidR="00017548" w:rsidRDefault="00017548" w:rsidP="00017548">
            <w:pPr>
              <w:pStyle w:val="TAC"/>
              <w:rPr>
                <w:sz w:val="16"/>
              </w:rPr>
            </w:pPr>
            <w:r>
              <w:rPr>
                <w:sz w:val="16"/>
              </w:rPr>
              <w:t>18.0.0</w:t>
            </w:r>
          </w:p>
        </w:tc>
      </w:tr>
      <w:tr w:rsidR="00017548" w:rsidRPr="00B44C23" w14:paraId="6AE831E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9CC94" w14:textId="75BE29F2"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9A25DB" w14:textId="1B5C2E1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3AAFF1A" w14:textId="61614B42" w:rsidR="00017548" w:rsidRDefault="00017548" w:rsidP="00017548">
            <w:pPr>
              <w:pStyle w:val="TAC"/>
              <w:rPr>
                <w:rFonts w:cs="Arial"/>
                <w:sz w:val="16"/>
                <w:szCs w:val="16"/>
              </w:rPr>
            </w:pPr>
            <w:r>
              <w:rPr>
                <w:rFonts w:cs="Arial"/>
                <w:sz w:val="16"/>
                <w:szCs w:val="16"/>
              </w:rPr>
              <w:t>CP-223036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209594B" w14:textId="2779287B" w:rsidR="00017548" w:rsidRDefault="00017548" w:rsidP="00017548">
            <w:pPr>
              <w:pStyle w:val="TAC"/>
              <w:rPr>
                <w:rFonts w:cs="Arial"/>
                <w:sz w:val="16"/>
                <w:szCs w:val="16"/>
              </w:rPr>
            </w:pPr>
            <w:r>
              <w:rPr>
                <w:rFonts w:cs="Arial"/>
                <w:sz w:val="16"/>
                <w:szCs w:val="16"/>
              </w:rPr>
              <w:t>0805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B36BB7" w14:textId="6E12C3EF"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37FA4F" w14:textId="60F38C14"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8A96B1" w14:textId="42AE0689" w:rsidR="00017548" w:rsidRDefault="00017548" w:rsidP="00017548">
            <w:pPr>
              <w:pStyle w:val="TAC"/>
              <w:jc w:val="left"/>
              <w:rPr>
                <w:rFonts w:cs="Arial"/>
                <w:sz w:val="16"/>
                <w:szCs w:val="16"/>
              </w:rPr>
            </w:pPr>
            <w:r>
              <w:rPr>
                <w:rFonts w:cs="Arial"/>
                <w:sz w:val="16"/>
                <w:szCs w:val="16"/>
              </w:rPr>
              <w:t>MBS session update for Broadcast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C3F705" w14:textId="099506DD" w:rsidR="00017548" w:rsidRDefault="00017548" w:rsidP="00017548">
            <w:pPr>
              <w:pStyle w:val="TAC"/>
              <w:rPr>
                <w:sz w:val="16"/>
              </w:rPr>
            </w:pPr>
            <w:r>
              <w:rPr>
                <w:sz w:val="16"/>
              </w:rPr>
              <w:t>18.0.0</w:t>
            </w:r>
          </w:p>
        </w:tc>
      </w:tr>
      <w:tr w:rsidR="00017548" w:rsidRPr="00B44C23" w14:paraId="05C07FE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54270B" w14:textId="712791E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6A9675" w14:textId="161656C4"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1AC898" w14:textId="6C910881" w:rsidR="00017548" w:rsidRDefault="00017548" w:rsidP="00017548">
            <w:pPr>
              <w:pStyle w:val="TAC"/>
              <w:rPr>
                <w:rFonts w:cs="Arial"/>
                <w:sz w:val="16"/>
                <w:szCs w:val="16"/>
              </w:rPr>
            </w:pPr>
            <w:r>
              <w:rPr>
                <w:rFonts w:cs="Arial"/>
                <w:sz w:val="16"/>
                <w:szCs w:val="16"/>
              </w:rPr>
              <w:t>CP-223028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8E2AA3" w14:textId="7A51B69A" w:rsidR="00017548" w:rsidRDefault="00017548" w:rsidP="00017548">
            <w:pPr>
              <w:pStyle w:val="TAC"/>
              <w:rPr>
                <w:rFonts w:cs="Arial"/>
                <w:sz w:val="16"/>
                <w:szCs w:val="16"/>
              </w:rPr>
            </w:pPr>
            <w:r>
              <w:rPr>
                <w:rFonts w:cs="Arial"/>
                <w:sz w:val="16"/>
                <w:szCs w:val="16"/>
              </w:rPr>
              <w:t>0806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068AA1" w14:textId="2BD71BE5"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010D0A" w14:textId="7655F40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5E2E92" w14:textId="293D8844" w:rsidR="00017548" w:rsidRDefault="00017548" w:rsidP="00017548">
            <w:pPr>
              <w:pStyle w:val="TAC"/>
              <w:jc w:val="left"/>
              <w:rPr>
                <w:rFonts w:cs="Arial"/>
                <w:sz w:val="16"/>
                <w:szCs w:val="16"/>
              </w:rPr>
            </w:pPr>
            <w:r>
              <w:rPr>
                <w:rFonts w:cs="Arial"/>
                <w:sz w:val="16"/>
                <w:szCs w:val="16"/>
              </w:rPr>
              <w:t>Missing mandatory status codes in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C2D6D22" w14:textId="353505AE" w:rsidR="00017548" w:rsidRDefault="00017548" w:rsidP="00017548">
            <w:pPr>
              <w:pStyle w:val="TAC"/>
              <w:rPr>
                <w:sz w:val="16"/>
              </w:rPr>
            </w:pPr>
            <w:r>
              <w:rPr>
                <w:sz w:val="16"/>
              </w:rPr>
              <w:t>18.0.0</w:t>
            </w:r>
          </w:p>
        </w:tc>
      </w:tr>
      <w:tr w:rsidR="00017548" w:rsidRPr="00B44C23" w14:paraId="4EC42E8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6237C4" w14:textId="720B680E"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102285B" w14:textId="3AA3CC89"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AD2EFD7" w14:textId="13001B6D" w:rsidR="00017548" w:rsidRDefault="00017548" w:rsidP="00017548">
            <w:pPr>
              <w:pStyle w:val="TAC"/>
              <w:rPr>
                <w:rFonts w:cs="Arial"/>
                <w:sz w:val="16"/>
                <w:szCs w:val="16"/>
              </w:rPr>
            </w:pPr>
            <w:r>
              <w:rPr>
                <w:rFonts w:cs="Arial"/>
                <w:sz w:val="16"/>
                <w:szCs w:val="16"/>
              </w:rPr>
              <w:t>CP-223027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480191" w14:textId="5A7FE0EC" w:rsidR="00017548" w:rsidRDefault="00017548" w:rsidP="00017548">
            <w:pPr>
              <w:pStyle w:val="TAC"/>
              <w:rPr>
                <w:rFonts w:cs="Arial"/>
                <w:sz w:val="16"/>
                <w:szCs w:val="16"/>
              </w:rPr>
            </w:pPr>
            <w:r>
              <w:rPr>
                <w:rFonts w:cs="Arial"/>
                <w:sz w:val="16"/>
                <w:szCs w:val="16"/>
              </w:rPr>
              <w:t>0808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70F843" w14:textId="76E4AE0D"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AF0DAFB" w14:textId="3DF60D47" w:rsidR="00017548" w:rsidRDefault="00017548" w:rsidP="00017548">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50DDBAE" w14:textId="38A17205" w:rsidR="00017548" w:rsidRDefault="00017548" w:rsidP="00017548">
            <w:pPr>
              <w:pStyle w:val="TAC"/>
              <w:jc w:val="left"/>
              <w:rPr>
                <w:rFonts w:cs="Arial"/>
                <w:sz w:val="16"/>
                <w:szCs w:val="16"/>
              </w:rPr>
            </w:pPr>
            <w:r>
              <w:rPr>
                <w:rFonts w:cs="Arial"/>
                <w:sz w:val="16"/>
                <w:szCs w:val="16"/>
              </w:rPr>
              <w:t>Retry Timer for N1N2 Transfer Failure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FB14580" w14:textId="4E27C34B" w:rsidR="00017548" w:rsidRDefault="00017548" w:rsidP="00017548">
            <w:pPr>
              <w:pStyle w:val="TAC"/>
              <w:rPr>
                <w:sz w:val="16"/>
              </w:rPr>
            </w:pPr>
            <w:r>
              <w:rPr>
                <w:sz w:val="16"/>
              </w:rPr>
              <w:t>18.0.0</w:t>
            </w:r>
          </w:p>
        </w:tc>
      </w:tr>
      <w:tr w:rsidR="00017548" w:rsidRPr="00B44C23" w14:paraId="0BDE3CFE"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40C7B3" w14:textId="38EA6987"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3A04FA" w14:textId="13DF3E02"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DDDAD6" w14:textId="0628E112" w:rsidR="00017548" w:rsidRDefault="00017548" w:rsidP="00017548">
            <w:pPr>
              <w:pStyle w:val="TAC"/>
              <w:rPr>
                <w:rFonts w:cs="Arial"/>
                <w:sz w:val="16"/>
                <w:szCs w:val="16"/>
              </w:rPr>
            </w:pPr>
            <w:r>
              <w:rPr>
                <w:rFonts w:cs="Arial"/>
                <w:sz w:val="16"/>
                <w:szCs w:val="16"/>
              </w:rPr>
              <w:t>CP-223058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72132C9" w14:textId="23682DA5" w:rsidR="00017548" w:rsidRDefault="00017548" w:rsidP="00017548">
            <w:pPr>
              <w:pStyle w:val="TAC"/>
              <w:rPr>
                <w:rFonts w:cs="Arial"/>
                <w:sz w:val="16"/>
                <w:szCs w:val="16"/>
              </w:rPr>
            </w:pPr>
            <w:r>
              <w:rPr>
                <w:rFonts w:cs="Arial"/>
                <w:sz w:val="16"/>
                <w:szCs w:val="16"/>
              </w:rPr>
              <w:t>0813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A62A59" w14:textId="6EABC60A" w:rsidR="00017548" w:rsidRDefault="00017548" w:rsidP="00017548">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396AA" w14:textId="4ED96930"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8A7B4D4" w14:textId="249FF113" w:rsidR="00017548" w:rsidRDefault="00017548" w:rsidP="00017548">
            <w:pPr>
              <w:pStyle w:val="TAC"/>
              <w:jc w:val="left"/>
              <w:rPr>
                <w:rFonts w:cs="Arial"/>
                <w:sz w:val="16"/>
                <w:szCs w:val="16"/>
              </w:rPr>
            </w:pPr>
            <w:r>
              <w:rPr>
                <w:rFonts w:cs="Arial"/>
                <w:sz w:val="16"/>
                <w:szCs w:val="16"/>
              </w:rPr>
              <w:t>Event Subscription Termination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D0DDE9" w14:textId="734FE977" w:rsidR="00017548" w:rsidRDefault="00017548" w:rsidP="00017548">
            <w:pPr>
              <w:pStyle w:val="TAC"/>
              <w:rPr>
                <w:sz w:val="16"/>
              </w:rPr>
            </w:pPr>
            <w:r>
              <w:rPr>
                <w:sz w:val="16"/>
              </w:rPr>
              <w:t>18.0.0</w:t>
            </w:r>
          </w:p>
        </w:tc>
      </w:tr>
      <w:tr w:rsidR="00017548" w:rsidRPr="00B44C23" w14:paraId="622D4F4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6B765EE" w14:textId="765A7DA8"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CE081F" w14:textId="0893994F"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1A4AA1" w14:textId="694F130E" w:rsidR="00017548" w:rsidRDefault="00017548" w:rsidP="00017548">
            <w:pPr>
              <w:pStyle w:val="TAC"/>
              <w:rPr>
                <w:rFonts w:cs="Arial"/>
                <w:sz w:val="16"/>
                <w:szCs w:val="16"/>
              </w:rPr>
            </w:pPr>
            <w:r>
              <w:rPr>
                <w:rFonts w:cs="Arial"/>
                <w:sz w:val="16"/>
                <w:szCs w:val="16"/>
              </w:rPr>
              <w:t>CP-223062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EADD342" w14:textId="05A54483" w:rsidR="00017548" w:rsidRDefault="00017548" w:rsidP="00017548">
            <w:pPr>
              <w:pStyle w:val="TAC"/>
              <w:rPr>
                <w:rFonts w:cs="Arial"/>
                <w:sz w:val="16"/>
                <w:szCs w:val="16"/>
              </w:rPr>
            </w:pPr>
            <w:r>
              <w:rPr>
                <w:rFonts w:cs="Arial"/>
                <w:sz w:val="16"/>
                <w:szCs w:val="16"/>
              </w:rPr>
              <w:t>0816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8E83D7" w14:textId="3042028C" w:rsidR="00017548" w:rsidRDefault="00017548" w:rsidP="00017548">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648221" w14:textId="6F688E19"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E12094" w14:textId="26F035C7" w:rsidR="00017548" w:rsidRDefault="00017548" w:rsidP="00017548">
            <w:pPr>
              <w:pStyle w:val="TAC"/>
              <w:jc w:val="left"/>
              <w:rPr>
                <w:rFonts w:cs="Arial"/>
                <w:sz w:val="16"/>
                <w:szCs w:val="16"/>
              </w:rPr>
            </w:pPr>
            <w:r>
              <w:rPr>
                <w:rFonts w:cs="Arial"/>
                <w:sz w:val="16"/>
                <w:szCs w:val="16"/>
              </w:rPr>
              <w:t>Value of ageOfLocationInformation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0AB9984" w14:textId="5BBC6C92" w:rsidR="00017548" w:rsidRDefault="00017548" w:rsidP="00017548">
            <w:pPr>
              <w:pStyle w:val="TAC"/>
              <w:rPr>
                <w:sz w:val="16"/>
              </w:rPr>
            </w:pPr>
            <w:r>
              <w:rPr>
                <w:sz w:val="16"/>
              </w:rPr>
              <w:t>18.0.0</w:t>
            </w:r>
          </w:p>
        </w:tc>
      </w:tr>
      <w:tr w:rsidR="00017548" w:rsidRPr="00B44C23" w14:paraId="255A8AB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5234A86" w14:textId="4A052A4F" w:rsidR="00017548" w:rsidRDefault="00017548" w:rsidP="00017548">
            <w:pPr>
              <w:pStyle w:val="TAC"/>
              <w:rPr>
                <w:sz w:val="16"/>
              </w:rPr>
            </w:pPr>
            <w:r>
              <w:rPr>
                <w:sz w:val="16"/>
              </w:rPr>
              <w:t>2022-12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EEBBB0" w14:textId="4334E580" w:rsidR="00017548" w:rsidRDefault="00017548" w:rsidP="00017548">
            <w:pPr>
              <w:pStyle w:val="TAC"/>
              <w:rPr>
                <w:sz w:val="16"/>
              </w:rPr>
            </w:pPr>
            <w:r>
              <w:rPr>
                <w:sz w:val="16"/>
              </w:rPr>
              <w:t>CT#98</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333F1" w14:textId="199ADDAD" w:rsidR="00017548" w:rsidRDefault="00017548" w:rsidP="00017548">
            <w:pPr>
              <w:pStyle w:val="TAC"/>
              <w:rPr>
                <w:rFonts w:cs="Arial"/>
                <w:sz w:val="16"/>
                <w:szCs w:val="16"/>
              </w:rPr>
            </w:pPr>
            <w:r>
              <w:rPr>
                <w:rFonts w:cs="Arial"/>
                <w:sz w:val="16"/>
                <w:szCs w:val="16"/>
              </w:rPr>
              <w:t>CP-223033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0C78B3" w14:textId="19203BBD" w:rsidR="00017548" w:rsidRDefault="00017548" w:rsidP="00017548">
            <w:pPr>
              <w:pStyle w:val="TAC"/>
              <w:rPr>
                <w:rFonts w:cs="Arial"/>
                <w:sz w:val="16"/>
                <w:szCs w:val="16"/>
              </w:rPr>
            </w:pPr>
            <w:r>
              <w:rPr>
                <w:rFonts w:cs="Arial"/>
                <w:sz w:val="16"/>
                <w:szCs w:val="16"/>
              </w:rPr>
              <w:t>0821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B7F1DD5" w14:textId="04A06F72" w:rsidR="00017548" w:rsidRDefault="00017548" w:rsidP="00017548">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A82DB2" w14:textId="19E01B38" w:rsidR="00017548" w:rsidRDefault="00017548" w:rsidP="00017548">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EE0425" w14:textId="684BDEE5" w:rsidR="00017548" w:rsidRDefault="00017548" w:rsidP="00017548">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21CA4C" w14:textId="669DFE12" w:rsidR="00017548" w:rsidRDefault="00017548" w:rsidP="00017548">
            <w:pPr>
              <w:pStyle w:val="TAC"/>
              <w:rPr>
                <w:sz w:val="16"/>
              </w:rPr>
            </w:pPr>
            <w:r>
              <w:rPr>
                <w:sz w:val="16"/>
              </w:rPr>
              <w:t>18.0.0</w:t>
            </w:r>
          </w:p>
        </w:tc>
      </w:tr>
      <w:tr w:rsidR="003A3B60" w:rsidRPr="00B44C23" w14:paraId="59AEA95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B7A6E92" w14:textId="739B690F"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F09BFA" w14:textId="4C94513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39C7D7E" w14:textId="15623E93" w:rsidR="003A3B60" w:rsidRDefault="003A3B60" w:rsidP="003A3B60">
            <w:pPr>
              <w:pStyle w:val="TAC"/>
              <w:rPr>
                <w:rFonts w:cs="Arial"/>
                <w:sz w:val="16"/>
                <w:szCs w:val="16"/>
              </w:rPr>
            </w:pPr>
            <w:r w:rsidRPr="00CA2047">
              <w:t>CP-230039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87230B" w14:textId="1A47FF44" w:rsidR="003A3B60" w:rsidRDefault="003A3B60" w:rsidP="003A3B60">
            <w:pPr>
              <w:pStyle w:val="TAC"/>
              <w:rPr>
                <w:rFonts w:cs="Arial"/>
                <w:sz w:val="16"/>
                <w:szCs w:val="16"/>
              </w:rPr>
            </w:pPr>
            <w:r>
              <w:rPr>
                <w:rFonts w:cs="Arial"/>
                <w:sz w:val="16"/>
                <w:szCs w:val="16"/>
              </w:rPr>
              <w:t>0825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580F6B" w14:textId="57189BB5"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9548570" w14:textId="661A5DF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A900669" w14:textId="428C0231" w:rsidR="003A3B60" w:rsidRDefault="003A3B60" w:rsidP="003A3B60">
            <w:pPr>
              <w:pStyle w:val="TAC"/>
              <w:jc w:val="left"/>
              <w:rPr>
                <w:rFonts w:cs="Arial"/>
                <w:sz w:val="16"/>
                <w:szCs w:val="16"/>
              </w:rPr>
            </w:pPr>
            <w:r>
              <w:rPr>
                <w:rFonts w:cs="Arial"/>
                <w:sz w:val="16"/>
                <w:szCs w:val="16"/>
              </w:rPr>
              <w:t>Support Unavailability Duration in Namf_EE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252B320" w14:textId="4259F338" w:rsidR="003A3B60" w:rsidRDefault="003A3B60" w:rsidP="003A3B60">
            <w:pPr>
              <w:pStyle w:val="TAC"/>
              <w:rPr>
                <w:sz w:val="16"/>
              </w:rPr>
            </w:pPr>
            <w:r>
              <w:rPr>
                <w:sz w:val="16"/>
              </w:rPr>
              <w:t>18.1.0</w:t>
            </w:r>
          </w:p>
        </w:tc>
      </w:tr>
      <w:tr w:rsidR="003A3B60" w:rsidRPr="00B44C23" w14:paraId="61D4D57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EDB9507" w14:textId="0257A71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F0E54A" w14:textId="18B7CC3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C99271D" w14:textId="750742AC" w:rsidR="003A3B60" w:rsidRDefault="003A3B60" w:rsidP="003A3B60">
            <w:pPr>
              <w:pStyle w:val="TAC"/>
              <w:rPr>
                <w:rFonts w:cs="Arial"/>
                <w:sz w:val="16"/>
                <w:szCs w:val="16"/>
              </w:rPr>
            </w:pPr>
            <w:r w:rsidRPr="00CA2047">
              <w:t>CP-230090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A7E7E92" w14:textId="1C92FC09" w:rsidR="003A3B60" w:rsidRDefault="003A3B60" w:rsidP="003A3B60">
            <w:pPr>
              <w:pStyle w:val="TAC"/>
              <w:rPr>
                <w:rFonts w:cs="Arial"/>
                <w:sz w:val="16"/>
                <w:szCs w:val="16"/>
              </w:rPr>
            </w:pPr>
            <w:r>
              <w:rPr>
                <w:rFonts w:cs="Arial"/>
                <w:sz w:val="16"/>
                <w:szCs w:val="16"/>
              </w:rPr>
              <w:t>0830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1CA6469" w14:textId="4DDBA70E"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7ABA8E" w14:textId="7EA4B05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53AC16" w14:textId="103CF469" w:rsidR="003A3B60" w:rsidRDefault="003A3B60" w:rsidP="003A3B60">
            <w:pPr>
              <w:pStyle w:val="TAC"/>
              <w:jc w:val="left"/>
              <w:rPr>
                <w:rFonts w:cs="Arial"/>
                <w:sz w:val="16"/>
                <w:szCs w:val="16"/>
              </w:rPr>
            </w:pPr>
            <w:r>
              <w:rPr>
                <w:rFonts w:cs="Arial"/>
                <w:sz w:val="16"/>
                <w:szCs w:val="16"/>
              </w:rPr>
              <w:t>Essential Corrections on Resource URI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3FD91F2" w14:textId="5DFC3D09" w:rsidR="003A3B60" w:rsidRDefault="003A3B60" w:rsidP="003A3B60">
            <w:pPr>
              <w:pStyle w:val="TAC"/>
              <w:rPr>
                <w:sz w:val="16"/>
              </w:rPr>
            </w:pPr>
            <w:r>
              <w:rPr>
                <w:sz w:val="16"/>
              </w:rPr>
              <w:t>18.1.0</w:t>
            </w:r>
          </w:p>
        </w:tc>
      </w:tr>
      <w:tr w:rsidR="003A3B60" w:rsidRPr="00B44C23" w14:paraId="01673ECB"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125D788" w14:textId="101CC46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CA4B9C" w14:textId="5A68C30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C352EC" w14:textId="3295C64F"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510ADE" w14:textId="0F0E7EF5" w:rsidR="003A3B60" w:rsidRDefault="003A3B60" w:rsidP="003A3B60">
            <w:pPr>
              <w:pStyle w:val="TAC"/>
              <w:rPr>
                <w:rFonts w:cs="Arial"/>
                <w:sz w:val="16"/>
                <w:szCs w:val="16"/>
              </w:rPr>
            </w:pPr>
            <w:r>
              <w:rPr>
                <w:rFonts w:cs="Arial"/>
                <w:sz w:val="16"/>
                <w:szCs w:val="16"/>
              </w:rPr>
              <w:t>0835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1AA60B" w14:textId="3A29460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609ABC" w14:textId="5C718B1C" w:rsidR="003A3B60" w:rsidRDefault="003A3B60" w:rsidP="003A3B60">
            <w:pPr>
              <w:pStyle w:val="TAC"/>
              <w:rPr>
                <w:rFonts w:cs="Arial"/>
                <w:sz w:val="16"/>
                <w:szCs w:val="16"/>
              </w:rPr>
            </w:pPr>
            <w:r>
              <w:rPr>
                <w:rFonts w:cs="Arial"/>
                <w:sz w:val="16"/>
                <w:szCs w:val="16"/>
              </w:rPr>
              <w:t>D</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C1CF49E" w14:textId="0D79151F" w:rsidR="003A3B60" w:rsidRDefault="003A3B60" w:rsidP="003A3B60">
            <w:pPr>
              <w:pStyle w:val="TAC"/>
              <w:jc w:val="left"/>
              <w:rPr>
                <w:rFonts w:cs="Arial"/>
                <w:sz w:val="16"/>
                <w:szCs w:val="16"/>
              </w:rPr>
            </w:pPr>
            <w:r>
              <w:rPr>
                <w:rFonts w:cs="Arial"/>
                <w:sz w:val="16"/>
                <w:szCs w:val="16"/>
              </w:rPr>
              <w:t>Editorial correction to ContextRelease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DE12578" w14:textId="1ED31D31" w:rsidR="003A3B60" w:rsidRDefault="003A3B60" w:rsidP="003A3B60">
            <w:pPr>
              <w:pStyle w:val="TAC"/>
              <w:rPr>
                <w:sz w:val="16"/>
              </w:rPr>
            </w:pPr>
            <w:r>
              <w:rPr>
                <w:sz w:val="16"/>
              </w:rPr>
              <w:t>18.1.0</w:t>
            </w:r>
          </w:p>
        </w:tc>
      </w:tr>
      <w:tr w:rsidR="003A3B60" w:rsidRPr="00B44C23" w14:paraId="5F04340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B8D094F" w14:textId="068ADEC8"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AD612" w14:textId="531570D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E33720" w14:textId="36E58810" w:rsidR="003A3B60" w:rsidRDefault="003A3B60" w:rsidP="003A3B60">
            <w:pPr>
              <w:pStyle w:val="TAC"/>
              <w:rPr>
                <w:rFonts w:cs="Arial"/>
                <w:sz w:val="16"/>
                <w:szCs w:val="16"/>
              </w:rPr>
            </w:pPr>
            <w:r w:rsidRPr="00CA2047">
              <w:t>CP-230036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C67E25" w14:textId="0AF28CF6" w:rsidR="003A3B60" w:rsidRDefault="003A3B60" w:rsidP="003A3B60">
            <w:pPr>
              <w:pStyle w:val="TAC"/>
              <w:rPr>
                <w:rFonts w:cs="Arial"/>
                <w:sz w:val="16"/>
                <w:szCs w:val="16"/>
              </w:rPr>
            </w:pPr>
            <w:r>
              <w:rPr>
                <w:rFonts w:cs="Arial"/>
                <w:sz w:val="16"/>
                <w:szCs w:val="16"/>
              </w:rPr>
              <w:t>0836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4E24223" w14:textId="1616806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70FF362" w14:textId="7848AA62"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F8D90F" w14:textId="792C09D8" w:rsidR="003A3B60" w:rsidRDefault="003A3B60" w:rsidP="003A3B60">
            <w:pPr>
              <w:pStyle w:val="TAC"/>
              <w:jc w:val="left"/>
              <w:rPr>
                <w:rFonts w:cs="Arial"/>
                <w:sz w:val="16"/>
                <w:szCs w:val="16"/>
              </w:rPr>
            </w:pPr>
            <w:r>
              <w:rPr>
                <w:rFonts w:cs="Arial"/>
                <w:sz w:val="16"/>
                <w:szCs w:val="16"/>
              </w:rPr>
              <w:t>Protocol support for MBS Session in MOCN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ABE1D9" w14:textId="5F326032" w:rsidR="003A3B60" w:rsidRDefault="003A3B60" w:rsidP="003A3B60">
            <w:pPr>
              <w:pStyle w:val="TAC"/>
              <w:rPr>
                <w:sz w:val="16"/>
              </w:rPr>
            </w:pPr>
            <w:r>
              <w:rPr>
                <w:sz w:val="16"/>
              </w:rPr>
              <w:t>18.1.0</w:t>
            </w:r>
          </w:p>
        </w:tc>
      </w:tr>
      <w:tr w:rsidR="003A3B60" w:rsidRPr="00B44C23" w14:paraId="7241638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C98A0C" w14:textId="34686E7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1B4CB" w14:textId="2561F092"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A419FB2" w14:textId="1EA18C9B"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98423C" w14:textId="16BD6FEF" w:rsidR="003A3B60" w:rsidRDefault="003A3B60" w:rsidP="003A3B60">
            <w:pPr>
              <w:pStyle w:val="TAC"/>
              <w:rPr>
                <w:rFonts w:cs="Arial"/>
                <w:sz w:val="16"/>
                <w:szCs w:val="16"/>
              </w:rPr>
            </w:pPr>
            <w:r>
              <w:rPr>
                <w:rFonts w:cs="Arial"/>
                <w:sz w:val="16"/>
                <w:szCs w:val="16"/>
              </w:rPr>
              <w:t>0838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631D815" w14:textId="7C7BE0E3"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3B60C4" w14:textId="376F6617"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FC0F73" w14:textId="29829D87" w:rsidR="003A3B60" w:rsidRDefault="003A3B60" w:rsidP="003A3B60">
            <w:pPr>
              <w:pStyle w:val="TAC"/>
              <w:jc w:val="left"/>
              <w:rPr>
                <w:rFonts w:cs="Arial"/>
                <w:sz w:val="16"/>
                <w:szCs w:val="16"/>
              </w:rPr>
            </w:pPr>
            <w:r>
              <w:rPr>
                <w:rFonts w:cs="Arial"/>
                <w:sz w:val="16"/>
                <w:szCs w:val="16"/>
              </w:rPr>
              <w:t>Update operation status and event for broadcast session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E99D38" w14:textId="4D1262E2" w:rsidR="003A3B60" w:rsidRDefault="003A3B60" w:rsidP="003A3B60">
            <w:pPr>
              <w:pStyle w:val="TAC"/>
              <w:rPr>
                <w:sz w:val="16"/>
              </w:rPr>
            </w:pPr>
            <w:r>
              <w:rPr>
                <w:sz w:val="16"/>
              </w:rPr>
              <w:t>18.1.0</w:t>
            </w:r>
          </w:p>
        </w:tc>
      </w:tr>
      <w:tr w:rsidR="003A3B60" w:rsidRPr="00B44C23" w14:paraId="5082B2D2"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32169191" w14:textId="3956CCC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DB3BD2" w14:textId="51F9FF6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2C074" w14:textId="369BD207" w:rsidR="003A3B60" w:rsidRDefault="003A3B60" w:rsidP="003A3B60">
            <w:pPr>
              <w:pStyle w:val="TAC"/>
              <w:rPr>
                <w:rFonts w:cs="Arial"/>
                <w:sz w:val="16"/>
                <w:szCs w:val="16"/>
              </w:rPr>
            </w:pPr>
            <w:r w:rsidRPr="00CA2047">
              <w:t>CP-230049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FEE01D2" w14:textId="47AC637C" w:rsidR="003A3B60" w:rsidRDefault="003A3B60" w:rsidP="003A3B60">
            <w:pPr>
              <w:pStyle w:val="TAC"/>
              <w:rPr>
                <w:rFonts w:cs="Arial"/>
                <w:sz w:val="16"/>
                <w:szCs w:val="16"/>
              </w:rPr>
            </w:pPr>
            <w:r>
              <w:rPr>
                <w:rFonts w:cs="Arial"/>
                <w:sz w:val="16"/>
                <w:szCs w:val="16"/>
              </w:rPr>
              <w:t>0839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C8D3C5" w14:textId="3B7171CD"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B70F76B" w14:textId="0A279294"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D0AF51" w14:textId="12E219D7" w:rsidR="003A3B60" w:rsidRDefault="003A3B60" w:rsidP="003A3B60">
            <w:pPr>
              <w:pStyle w:val="TAC"/>
              <w:jc w:val="left"/>
              <w:rPr>
                <w:rFonts w:cs="Arial"/>
                <w:sz w:val="16"/>
                <w:szCs w:val="16"/>
              </w:rPr>
            </w:pPr>
            <w:r>
              <w:rPr>
                <w:rFonts w:cs="Arial"/>
                <w:sz w:val="16"/>
                <w:szCs w:val="16"/>
              </w:rPr>
              <w:t>Miscellaneous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E2A28C" w14:textId="5C369A16" w:rsidR="003A3B60" w:rsidRDefault="003A3B60" w:rsidP="003A3B60">
            <w:pPr>
              <w:pStyle w:val="TAC"/>
              <w:rPr>
                <w:sz w:val="16"/>
              </w:rPr>
            </w:pPr>
            <w:r>
              <w:rPr>
                <w:sz w:val="16"/>
              </w:rPr>
              <w:t>18.1.0</w:t>
            </w:r>
          </w:p>
        </w:tc>
      </w:tr>
      <w:tr w:rsidR="003A3B60" w:rsidRPr="00B44C23" w14:paraId="02A6047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F450ECB" w14:textId="7EC7CC7C" w:rsidR="003A3B60" w:rsidRDefault="003A3B60" w:rsidP="003A3B60">
            <w:pPr>
              <w:pStyle w:val="TAC"/>
              <w:rPr>
                <w:sz w:val="16"/>
              </w:rPr>
            </w:pPr>
            <w:r>
              <w:rPr>
                <w:sz w:val="16"/>
              </w:rPr>
              <w:lastRenderedPageBreak/>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534A0" w14:textId="51FCA87B"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AD09E6A" w14:textId="12D52778" w:rsidR="003A3B60" w:rsidRDefault="003A3B60" w:rsidP="003A3B60">
            <w:pPr>
              <w:pStyle w:val="TAC"/>
              <w:rPr>
                <w:rFonts w:cs="Arial"/>
                <w:sz w:val="16"/>
                <w:szCs w:val="16"/>
              </w:rPr>
            </w:pPr>
            <w:r w:rsidRPr="00CA2047">
              <w:t>CP-230030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05A1C81" w14:textId="2B2EE7B9" w:rsidR="003A3B60" w:rsidRDefault="003A3B60" w:rsidP="003A3B60">
            <w:pPr>
              <w:pStyle w:val="TAC"/>
              <w:rPr>
                <w:rFonts w:cs="Arial"/>
                <w:sz w:val="16"/>
                <w:szCs w:val="16"/>
              </w:rPr>
            </w:pPr>
            <w:r>
              <w:rPr>
                <w:rFonts w:cs="Arial"/>
                <w:sz w:val="16"/>
                <w:szCs w:val="16"/>
              </w:rPr>
              <w:t>0840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C044C17" w14:textId="417C614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BE7F647" w14:textId="5BAC95B1"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DFFF9A" w14:textId="0705FFC3" w:rsidR="003A3B60" w:rsidRDefault="003A3B60" w:rsidP="003A3B60">
            <w:pPr>
              <w:pStyle w:val="TAC"/>
              <w:jc w:val="left"/>
              <w:rPr>
                <w:rFonts w:cs="Arial"/>
                <w:sz w:val="16"/>
                <w:szCs w:val="16"/>
              </w:rPr>
            </w:pPr>
            <w:r>
              <w:rPr>
                <w:rFonts w:cs="Arial"/>
                <w:sz w:val="16"/>
                <w:szCs w:val="16"/>
              </w:rPr>
              <w:t>Parameters used to consume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85D6987" w14:textId="0EA5E8F8" w:rsidR="003A3B60" w:rsidRDefault="003A3B60" w:rsidP="003A3B60">
            <w:pPr>
              <w:pStyle w:val="TAC"/>
              <w:rPr>
                <w:sz w:val="16"/>
              </w:rPr>
            </w:pPr>
            <w:r>
              <w:rPr>
                <w:sz w:val="16"/>
              </w:rPr>
              <w:t>18.1.0</w:t>
            </w:r>
          </w:p>
        </w:tc>
      </w:tr>
      <w:tr w:rsidR="003A3B60" w:rsidRPr="00B44C23" w14:paraId="3AA498BD"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C06FF90" w14:textId="64D8653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8739C3" w14:textId="5CAF52A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BFDF35" w14:textId="1657E0AB" w:rsidR="003A3B60" w:rsidRDefault="003A3B60" w:rsidP="003A3B60">
            <w:pPr>
              <w:pStyle w:val="TAC"/>
              <w:rPr>
                <w:rFonts w:cs="Arial"/>
                <w:sz w:val="16"/>
                <w:szCs w:val="16"/>
              </w:rPr>
            </w:pPr>
            <w:r w:rsidRPr="00CA2047">
              <w:t>CP-230046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E2C746" w14:textId="06F78A49" w:rsidR="003A3B60" w:rsidRDefault="003A3B60" w:rsidP="003A3B60">
            <w:pPr>
              <w:pStyle w:val="TAC"/>
              <w:rPr>
                <w:rFonts w:cs="Arial"/>
                <w:sz w:val="16"/>
                <w:szCs w:val="16"/>
              </w:rPr>
            </w:pPr>
            <w:r>
              <w:rPr>
                <w:rFonts w:cs="Arial"/>
                <w:sz w:val="16"/>
                <w:szCs w:val="16"/>
              </w:rPr>
              <w:t>0841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303AC28" w14:textId="6180C3F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EF071AB" w14:textId="23EAFCC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9457F9F" w14:textId="0C31873A" w:rsidR="003A3B60" w:rsidRDefault="003A3B60" w:rsidP="003A3B60">
            <w:pPr>
              <w:pStyle w:val="TAC"/>
              <w:jc w:val="left"/>
              <w:rPr>
                <w:rFonts w:cs="Arial"/>
                <w:sz w:val="16"/>
                <w:szCs w:val="16"/>
              </w:rPr>
            </w:pPr>
            <w:r>
              <w:rPr>
                <w:rFonts w:cs="Arial"/>
                <w:sz w:val="16"/>
                <w:szCs w:val="16"/>
              </w:rPr>
              <w:t>Manage Event Muting Impact on NFp</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3DA9B6" w14:textId="49701562" w:rsidR="003A3B60" w:rsidRDefault="003A3B60" w:rsidP="003A3B60">
            <w:pPr>
              <w:pStyle w:val="TAC"/>
              <w:rPr>
                <w:sz w:val="16"/>
              </w:rPr>
            </w:pPr>
            <w:r>
              <w:rPr>
                <w:sz w:val="16"/>
              </w:rPr>
              <w:t>18.1.0</w:t>
            </w:r>
          </w:p>
        </w:tc>
      </w:tr>
      <w:tr w:rsidR="003A3B60" w:rsidRPr="00B44C23" w14:paraId="048BF2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9A9C0C7" w14:textId="00490062"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5544F2" w14:textId="0BA04E2D"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242C9A8" w14:textId="4452AAD5"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3F38C2" w14:textId="08F11A0B" w:rsidR="003A3B60" w:rsidRDefault="003A3B60" w:rsidP="003A3B60">
            <w:pPr>
              <w:pStyle w:val="TAC"/>
              <w:rPr>
                <w:rFonts w:cs="Arial"/>
                <w:sz w:val="16"/>
                <w:szCs w:val="16"/>
              </w:rPr>
            </w:pPr>
            <w:r>
              <w:rPr>
                <w:rFonts w:cs="Arial"/>
                <w:sz w:val="16"/>
                <w:szCs w:val="16"/>
              </w:rPr>
              <w:t>0843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710E5F" w14:textId="2480DC1C"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F410636" w14:textId="7E88D5EA"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982C33" w14:textId="631D7610" w:rsidR="003A3B60" w:rsidRDefault="003A3B60" w:rsidP="003A3B60">
            <w:pPr>
              <w:pStyle w:val="TAC"/>
              <w:jc w:val="left"/>
              <w:rPr>
                <w:rFonts w:cs="Arial"/>
                <w:sz w:val="16"/>
                <w:szCs w:val="16"/>
              </w:rPr>
            </w:pPr>
            <w:r>
              <w:rPr>
                <w:rFonts w:cs="Arial"/>
                <w:sz w:val="16"/>
                <w:szCs w:val="16"/>
              </w:rPr>
              <w:t>OAuth2 scopes in the Namf_MT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4E44731" w14:textId="12B30773" w:rsidR="003A3B60" w:rsidRDefault="003A3B60" w:rsidP="003A3B60">
            <w:pPr>
              <w:pStyle w:val="TAC"/>
              <w:rPr>
                <w:sz w:val="16"/>
              </w:rPr>
            </w:pPr>
            <w:r>
              <w:rPr>
                <w:sz w:val="16"/>
              </w:rPr>
              <w:t>18.1.0</w:t>
            </w:r>
          </w:p>
        </w:tc>
      </w:tr>
      <w:tr w:rsidR="003A3B60" w:rsidRPr="00B44C23" w14:paraId="6800B02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5046CFC" w14:textId="1FE3CC0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D5D1F8" w14:textId="0116C277"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6E4E972" w14:textId="32707563"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C5F6E" w14:textId="6283779A" w:rsidR="003A3B60" w:rsidRDefault="003A3B60" w:rsidP="003A3B60">
            <w:pPr>
              <w:pStyle w:val="TAC"/>
              <w:rPr>
                <w:rFonts w:cs="Arial"/>
                <w:sz w:val="16"/>
                <w:szCs w:val="16"/>
              </w:rPr>
            </w:pPr>
            <w:r>
              <w:rPr>
                <w:rFonts w:cs="Arial"/>
                <w:sz w:val="16"/>
                <w:szCs w:val="16"/>
              </w:rPr>
              <w:t>0844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45CE76" w14:textId="68904A0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E53FE" w14:textId="0275BF46"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B909EB" w14:textId="7C473447" w:rsidR="003A3B60" w:rsidRDefault="003A3B60" w:rsidP="003A3B60">
            <w:pPr>
              <w:pStyle w:val="TAC"/>
              <w:jc w:val="left"/>
              <w:rPr>
                <w:rFonts w:cs="Arial"/>
                <w:sz w:val="16"/>
                <w:szCs w:val="16"/>
              </w:rPr>
            </w:pPr>
            <w:r>
              <w:rPr>
                <w:rFonts w:cs="Arial"/>
                <w:sz w:val="16"/>
                <w:szCs w:val="16"/>
              </w:rPr>
              <w:t>OAuth2 scopes in the Namf_Communication 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9BE63A0" w14:textId="4B7E6B19" w:rsidR="003A3B60" w:rsidRDefault="003A3B60" w:rsidP="003A3B60">
            <w:pPr>
              <w:pStyle w:val="TAC"/>
              <w:rPr>
                <w:sz w:val="16"/>
              </w:rPr>
            </w:pPr>
            <w:r>
              <w:rPr>
                <w:sz w:val="16"/>
              </w:rPr>
              <w:t>18.1.0</w:t>
            </w:r>
          </w:p>
        </w:tc>
      </w:tr>
      <w:tr w:rsidR="003A3B60" w:rsidRPr="00B44C23" w14:paraId="5617D8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8F51EAD" w14:textId="612EED9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EA6C723" w14:textId="605E7FD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325FF4" w14:textId="1F541FCC"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81676" w14:textId="7A379F24" w:rsidR="003A3B60" w:rsidRDefault="003A3B60" w:rsidP="003A3B60">
            <w:pPr>
              <w:pStyle w:val="TAC"/>
              <w:rPr>
                <w:rFonts w:cs="Arial"/>
                <w:sz w:val="16"/>
                <w:szCs w:val="16"/>
              </w:rPr>
            </w:pPr>
            <w:r>
              <w:rPr>
                <w:rFonts w:cs="Arial"/>
                <w:sz w:val="16"/>
                <w:szCs w:val="16"/>
              </w:rPr>
              <w:t>0845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7A2B2C4" w14:textId="42E1298F"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B0D374" w14:textId="530418B5"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5AD0991" w14:textId="52AD7A48" w:rsidR="003A3B60" w:rsidRDefault="003A3B60" w:rsidP="003A3B60">
            <w:pPr>
              <w:pStyle w:val="TAC"/>
              <w:jc w:val="left"/>
              <w:rPr>
                <w:rFonts w:cs="Arial"/>
                <w:sz w:val="16"/>
                <w:szCs w:val="16"/>
              </w:rPr>
            </w:pPr>
            <w:r>
              <w:rPr>
                <w:rFonts w:cs="Arial"/>
                <w:sz w:val="16"/>
                <w:szCs w:val="16"/>
              </w:rPr>
              <w:t>Local LMF and GMLC selection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A54E666" w14:textId="4BDF82B6" w:rsidR="003A3B60" w:rsidRDefault="003A3B60" w:rsidP="003A3B60">
            <w:pPr>
              <w:pStyle w:val="TAC"/>
              <w:rPr>
                <w:sz w:val="16"/>
              </w:rPr>
            </w:pPr>
            <w:r>
              <w:rPr>
                <w:sz w:val="16"/>
              </w:rPr>
              <w:t>18.1.0</w:t>
            </w:r>
          </w:p>
        </w:tc>
      </w:tr>
      <w:tr w:rsidR="003A3B60" w:rsidRPr="00B44C23" w14:paraId="07449F8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C984CC" w14:textId="245AE94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CF85BC0" w14:textId="4EB3BC34"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E4C631" w14:textId="79549DDD" w:rsidR="003A3B60" w:rsidRDefault="003A3B60" w:rsidP="003A3B60">
            <w:pPr>
              <w:pStyle w:val="TAC"/>
              <w:rPr>
                <w:rFonts w:cs="Arial"/>
                <w:sz w:val="16"/>
                <w:szCs w:val="16"/>
              </w:rPr>
            </w:pPr>
            <w:r w:rsidRPr="00CA2047">
              <w:t>CP-230077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9941FCA" w14:textId="5F34B5B6" w:rsidR="003A3B60" w:rsidRDefault="003A3B60" w:rsidP="003A3B60">
            <w:pPr>
              <w:pStyle w:val="TAC"/>
              <w:rPr>
                <w:rFonts w:cs="Arial"/>
                <w:sz w:val="16"/>
                <w:szCs w:val="16"/>
              </w:rPr>
            </w:pPr>
            <w:r>
              <w:rPr>
                <w:rFonts w:cs="Arial"/>
                <w:sz w:val="16"/>
                <w:szCs w:val="16"/>
              </w:rPr>
              <w:t>0847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9467FD" w14:textId="042BFEC8"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664C6C" w14:textId="26D9F53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8E9A48" w14:textId="64390AF9" w:rsidR="003A3B60" w:rsidRDefault="003A3B60" w:rsidP="003A3B60">
            <w:pPr>
              <w:pStyle w:val="TAC"/>
              <w:jc w:val="left"/>
              <w:rPr>
                <w:rFonts w:cs="Arial"/>
                <w:sz w:val="16"/>
                <w:szCs w:val="16"/>
              </w:rPr>
            </w:pPr>
            <w:r>
              <w:rPr>
                <w:rFonts w:cs="Arial"/>
                <w:sz w:val="16"/>
                <w:szCs w:val="16"/>
              </w:rPr>
              <w:t>Incorrect enable-group-reachability operation resource URI in the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C1AE33" w14:textId="58A657C8" w:rsidR="003A3B60" w:rsidRDefault="003A3B60" w:rsidP="003A3B60">
            <w:pPr>
              <w:pStyle w:val="TAC"/>
              <w:rPr>
                <w:sz w:val="16"/>
              </w:rPr>
            </w:pPr>
            <w:r>
              <w:rPr>
                <w:sz w:val="16"/>
              </w:rPr>
              <w:t>18.1.0</w:t>
            </w:r>
          </w:p>
        </w:tc>
      </w:tr>
      <w:tr w:rsidR="003A3B60" w:rsidRPr="00B44C23" w14:paraId="57AC445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2921641" w14:textId="4094CEDC"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A482" w14:textId="27D09EC5"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F01AD1" w14:textId="3E390F70" w:rsidR="003A3B60" w:rsidRDefault="003A3B60" w:rsidP="003A3B60">
            <w:pPr>
              <w:pStyle w:val="TAC"/>
              <w:rPr>
                <w:rFonts w:cs="Arial"/>
                <w:sz w:val="16"/>
                <w:szCs w:val="16"/>
              </w:rPr>
            </w:pPr>
            <w:r w:rsidRPr="00CA2047">
              <w:t>CP-230088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141AD0D" w14:textId="12A0AEB9" w:rsidR="003A3B60" w:rsidRDefault="003A3B60" w:rsidP="003A3B60">
            <w:pPr>
              <w:pStyle w:val="TAC"/>
              <w:rPr>
                <w:rFonts w:cs="Arial"/>
                <w:sz w:val="16"/>
                <w:szCs w:val="16"/>
              </w:rPr>
            </w:pPr>
            <w:r>
              <w:rPr>
                <w:rFonts w:cs="Arial"/>
                <w:sz w:val="16"/>
                <w:szCs w:val="16"/>
              </w:rPr>
              <w:t>0849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89F7E" w14:textId="395BB916"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2B8175" w14:textId="0ED85E9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1259CA" w14:textId="7B66E518" w:rsidR="003A3B60" w:rsidRDefault="003A3B60" w:rsidP="003A3B60">
            <w:pPr>
              <w:pStyle w:val="TAC"/>
              <w:jc w:val="left"/>
              <w:rPr>
                <w:rFonts w:cs="Arial"/>
                <w:sz w:val="16"/>
                <w:szCs w:val="16"/>
              </w:rPr>
            </w:pPr>
            <w:r>
              <w:rPr>
                <w:rFonts w:cs="Arial"/>
                <w:sz w:val="16"/>
                <w:szCs w:val="16"/>
              </w:rPr>
              <w:t>Add nextPeriodicReportTime IE to Namf_EventExposure OpenAPI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0B96FE" w14:textId="0082816E" w:rsidR="003A3B60" w:rsidRDefault="003A3B60" w:rsidP="003A3B60">
            <w:pPr>
              <w:pStyle w:val="TAC"/>
              <w:rPr>
                <w:sz w:val="16"/>
              </w:rPr>
            </w:pPr>
            <w:r>
              <w:rPr>
                <w:sz w:val="16"/>
              </w:rPr>
              <w:t>18.1.0</w:t>
            </w:r>
          </w:p>
        </w:tc>
      </w:tr>
      <w:tr w:rsidR="003A3B60" w:rsidRPr="00B44C23" w14:paraId="6617DB27"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5BD4C6EB" w14:textId="0967C509"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E01F0F" w14:textId="6CFE9919"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43554" w14:textId="2E1201BF"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B4E97CE" w14:textId="1DB12896" w:rsidR="003A3B60" w:rsidRDefault="003A3B60" w:rsidP="003A3B60">
            <w:pPr>
              <w:pStyle w:val="TAC"/>
              <w:rPr>
                <w:rFonts w:cs="Arial"/>
                <w:sz w:val="16"/>
                <w:szCs w:val="16"/>
              </w:rPr>
            </w:pPr>
            <w:r>
              <w:rPr>
                <w:rFonts w:cs="Arial"/>
                <w:sz w:val="16"/>
                <w:szCs w:val="16"/>
              </w:rPr>
              <w:t>0852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228DD4" w14:textId="306ECDA6"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5A7EF9B" w14:textId="25D413E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9FF53C" w14:textId="356FC67A" w:rsidR="003A3B60" w:rsidRDefault="003A3B60" w:rsidP="003A3B60">
            <w:pPr>
              <w:pStyle w:val="TAC"/>
              <w:jc w:val="left"/>
              <w:rPr>
                <w:rFonts w:cs="Arial"/>
                <w:sz w:val="16"/>
                <w:szCs w:val="16"/>
              </w:rPr>
            </w:pPr>
            <w:r>
              <w:rPr>
                <w:rFonts w:cs="Arial"/>
                <w:sz w:val="16"/>
                <w:szCs w:val="16"/>
              </w:rPr>
              <w:t>Support of Event Report Allowed 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8FD629" w14:textId="29AC1069" w:rsidR="003A3B60" w:rsidRDefault="003A3B60" w:rsidP="003A3B60">
            <w:pPr>
              <w:pStyle w:val="TAC"/>
              <w:rPr>
                <w:sz w:val="16"/>
              </w:rPr>
            </w:pPr>
            <w:r>
              <w:rPr>
                <w:sz w:val="16"/>
              </w:rPr>
              <w:t>18.1.0</w:t>
            </w:r>
          </w:p>
        </w:tc>
      </w:tr>
      <w:tr w:rsidR="003A3B60" w:rsidRPr="00B44C23" w14:paraId="43A3726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7145CB2" w14:textId="7E44421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3504C9" w14:textId="1BA7C5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405710F" w14:textId="03D9CFDC" w:rsidR="003A3B60" w:rsidRDefault="003A3B60" w:rsidP="003A3B60">
            <w:pPr>
              <w:pStyle w:val="TAC"/>
              <w:rPr>
                <w:rFonts w:cs="Arial"/>
                <w:sz w:val="16"/>
                <w:szCs w:val="16"/>
              </w:rPr>
            </w:pPr>
            <w:r w:rsidRPr="00CA2047">
              <w:t>CP-230093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EFE5A" w14:textId="540C3A0B" w:rsidR="003A3B60" w:rsidRDefault="003A3B60" w:rsidP="003A3B60">
            <w:pPr>
              <w:pStyle w:val="TAC"/>
              <w:rPr>
                <w:rFonts w:cs="Arial"/>
                <w:sz w:val="16"/>
                <w:szCs w:val="16"/>
              </w:rPr>
            </w:pPr>
            <w:r>
              <w:rPr>
                <w:rFonts w:cs="Arial"/>
                <w:sz w:val="16"/>
                <w:szCs w:val="16"/>
              </w:rPr>
              <w:t>0855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009B7D" w14:textId="741B8984"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59C740" w14:textId="5F777EC5"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3DCEF9" w14:textId="1C1DFA6F" w:rsidR="003A3B60" w:rsidRDefault="003A3B60" w:rsidP="003A3B60">
            <w:pPr>
              <w:pStyle w:val="TAC"/>
              <w:jc w:val="left"/>
              <w:rPr>
                <w:rFonts w:cs="Arial"/>
                <w:sz w:val="16"/>
                <w:szCs w:val="16"/>
              </w:rPr>
            </w:pPr>
            <w:r>
              <w:rPr>
                <w:rFonts w:cs="Arial"/>
                <w:sz w:val="16"/>
                <w:szCs w:val="16"/>
              </w:rPr>
              <w:t>Essential Corrections on AMF Events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239EF70" w14:textId="48FE4F82" w:rsidR="003A3B60" w:rsidRDefault="003A3B60" w:rsidP="003A3B60">
            <w:pPr>
              <w:pStyle w:val="TAC"/>
              <w:rPr>
                <w:sz w:val="16"/>
              </w:rPr>
            </w:pPr>
            <w:r>
              <w:rPr>
                <w:sz w:val="16"/>
              </w:rPr>
              <w:t>18.1.0</w:t>
            </w:r>
          </w:p>
        </w:tc>
      </w:tr>
      <w:tr w:rsidR="003A3B60" w:rsidRPr="00B44C23" w14:paraId="0591331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A726600" w14:textId="0E551BD6"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BFDB8E" w14:textId="7219A79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56A0FE" w14:textId="5607EBBC" w:rsidR="003A3B60" w:rsidRDefault="003A3B60" w:rsidP="003A3B60">
            <w:pPr>
              <w:pStyle w:val="TAC"/>
              <w:rPr>
                <w:rFonts w:cs="Arial"/>
                <w:sz w:val="16"/>
                <w:szCs w:val="16"/>
              </w:rPr>
            </w:pPr>
            <w:r w:rsidRPr="00CA2047">
              <w:t>CP-230029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6AF1EA" w14:textId="0647221D" w:rsidR="003A3B60" w:rsidRDefault="003A3B60" w:rsidP="003A3B60">
            <w:pPr>
              <w:pStyle w:val="TAC"/>
              <w:rPr>
                <w:rFonts w:cs="Arial"/>
                <w:sz w:val="16"/>
                <w:szCs w:val="16"/>
              </w:rPr>
            </w:pPr>
            <w:r>
              <w:rPr>
                <w:rFonts w:cs="Arial"/>
                <w:sz w:val="16"/>
                <w:szCs w:val="16"/>
              </w:rPr>
              <w:t>0856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CF55FC" w14:textId="71F45E24"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224BF6" w14:textId="46CC8057"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C8E4AD" w14:textId="451D2C12" w:rsidR="003A3B60" w:rsidRDefault="003A3B60" w:rsidP="003A3B60">
            <w:pPr>
              <w:pStyle w:val="TAC"/>
              <w:jc w:val="left"/>
              <w:rPr>
                <w:rFonts w:cs="Arial"/>
                <w:sz w:val="16"/>
                <w:szCs w:val="16"/>
              </w:rPr>
            </w:pPr>
            <w:r>
              <w:rPr>
                <w:rFonts w:cs="Arial"/>
                <w:sz w:val="16"/>
                <w:szCs w:val="16"/>
              </w:rPr>
              <w:t>PWS N2 Subscription Unavailability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F97F30" w14:textId="5F3CF884" w:rsidR="003A3B60" w:rsidRDefault="003A3B60" w:rsidP="003A3B60">
            <w:pPr>
              <w:pStyle w:val="TAC"/>
              <w:rPr>
                <w:sz w:val="16"/>
              </w:rPr>
            </w:pPr>
            <w:r>
              <w:rPr>
                <w:sz w:val="16"/>
              </w:rPr>
              <w:t>18.1.0</w:t>
            </w:r>
          </w:p>
        </w:tc>
      </w:tr>
      <w:tr w:rsidR="003A3B60" w:rsidRPr="00B44C23" w14:paraId="6C6EC08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6D341DE5" w14:textId="5D40788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6BC186" w14:textId="0D5C669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EBD160" w14:textId="08EB69B6" w:rsidR="003A3B60" w:rsidRDefault="003A3B60" w:rsidP="003A3B60">
            <w:pPr>
              <w:pStyle w:val="TAC"/>
              <w:rPr>
                <w:rFonts w:cs="Arial"/>
                <w:sz w:val="16"/>
                <w:szCs w:val="16"/>
              </w:rPr>
            </w:pPr>
            <w:r w:rsidRPr="00CA2047">
              <w:t>CP-230094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CCC2359" w14:textId="2E646DC9" w:rsidR="003A3B60" w:rsidRDefault="003A3B60" w:rsidP="003A3B60">
            <w:pPr>
              <w:pStyle w:val="TAC"/>
              <w:rPr>
                <w:rFonts w:cs="Arial"/>
                <w:sz w:val="16"/>
                <w:szCs w:val="16"/>
              </w:rPr>
            </w:pPr>
            <w:r>
              <w:rPr>
                <w:rFonts w:cs="Arial"/>
                <w:sz w:val="16"/>
                <w:szCs w:val="16"/>
              </w:rPr>
              <w:t>0859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74CE26" w14:textId="5DD48C3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153FDA" w14:textId="3E14E04B" w:rsidR="003A3B60" w:rsidRDefault="003A3B60" w:rsidP="003A3B6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43F62F0" w14:textId="0B308DC7" w:rsidR="003A3B60" w:rsidRDefault="003A3B60" w:rsidP="003A3B60">
            <w:pPr>
              <w:pStyle w:val="TAC"/>
              <w:jc w:val="left"/>
              <w:rPr>
                <w:rFonts w:cs="Arial"/>
                <w:sz w:val="16"/>
                <w:szCs w:val="16"/>
              </w:rPr>
            </w:pPr>
            <w:r>
              <w:rPr>
                <w:rFonts w:cs="Arial"/>
                <w:sz w:val="16"/>
                <w:szCs w:val="16"/>
              </w:rPr>
              <w:t>Missed AM Policy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C37BBC" w14:textId="4116D0A5" w:rsidR="003A3B60" w:rsidRDefault="003A3B60" w:rsidP="003A3B60">
            <w:pPr>
              <w:pStyle w:val="TAC"/>
              <w:rPr>
                <w:sz w:val="16"/>
              </w:rPr>
            </w:pPr>
            <w:r>
              <w:rPr>
                <w:sz w:val="16"/>
              </w:rPr>
              <w:t>18.1.0</w:t>
            </w:r>
          </w:p>
        </w:tc>
      </w:tr>
      <w:tr w:rsidR="003A3B60" w:rsidRPr="00B44C23" w14:paraId="3304F9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6FB3010" w14:textId="2CD8E515"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6F9AC0" w14:textId="17D926E1"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906F6D" w14:textId="4A43197F" w:rsidR="003A3B60" w:rsidRDefault="003A3B60" w:rsidP="003A3B60">
            <w:pPr>
              <w:pStyle w:val="TAC"/>
              <w:rPr>
                <w:rFonts w:cs="Arial"/>
                <w:sz w:val="16"/>
                <w:szCs w:val="16"/>
              </w:rPr>
            </w:pPr>
            <w:r w:rsidRPr="00CA2047">
              <w:t>CP-230031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90F5A7F" w14:textId="41ED78CF" w:rsidR="003A3B60" w:rsidRDefault="003A3B60" w:rsidP="003A3B60">
            <w:pPr>
              <w:pStyle w:val="TAC"/>
              <w:rPr>
                <w:rFonts w:cs="Arial"/>
                <w:sz w:val="16"/>
                <w:szCs w:val="16"/>
              </w:rPr>
            </w:pPr>
            <w:r>
              <w:rPr>
                <w:rFonts w:cs="Arial"/>
                <w:sz w:val="16"/>
                <w:szCs w:val="16"/>
              </w:rPr>
              <w:t>0860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D0FB94A" w14:textId="4E4075B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F442F2A" w14:textId="19EFCEA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5D22B96" w14:textId="60BBB999" w:rsidR="003A3B60" w:rsidRDefault="003A3B60" w:rsidP="003A3B60">
            <w:pPr>
              <w:pStyle w:val="TAC"/>
              <w:jc w:val="left"/>
              <w:rPr>
                <w:rFonts w:cs="Arial"/>
                <w:sz w:val="16"/>
                <w:szCs w:val="16"/>
              </w:rPr>
            </w:pPr>
            <w:r>
              <w:rPr>
                <w:rFonts w:cs="Arial"/>
                <w:sz w:val="16"/>
                <w:szCs w:val="16"/>
              </w:rPr>
              <w:t>Multiple location report for MT-LR Immediate Location Request for the regulatory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ADEDE5A" w14:textId="234F2AFA" w:rsidR="003A3B60" w:rsidRDefault="003A3B60" w:rsidP="003A3B60">
            <w:pPr>
              <w:pStyle w:val="TAC"/>
              <w:rPr>
                <w:sz w:val="16"/>
              </w:rPr>
            </w:pPr>
            <w:r>
              <w:rPr>
                <w:sz w:val="16"/>
              </w:rPr>
              <w:t>18.1.0</w:t>
            </w:r>
          </w:p>
        </w:tc>
      </w:tr>
      <w:tr w:rsidR="003A3B60" w:rsidRPr="00B44C23" w14:paraId="42CF5E24"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7F059B3F" w14:textId="00B54DD3"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1C184" w14:textId="4677411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09A1B8" w14:textId="0B3607B0"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B8DF599" w14:textId="1FD6F3B2" w:rsidR="003A3B60" w:rsidRDefault="003A3B60" w:rsidP="003A3B60">
            <w:pPr>
              <w:pStyle w:val="TAC"/>
              <w:rPr>
                <w:rFonts w:cs="Arial"/>
                <w:sz w:val="16"/>
                <w:szCs w:val="16"/>
              </w:rPr>
            </w:pPr>
            <w:r>
              <w:rPr>
                <w:rFonts w:cs="Arial"/>
                <w:sz w:val="16"/>
                <w:szCs w:val="16"/>
              </w:rPr>
              <w:t>0863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13BBAF" w14:textId="144FBB26"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13FEE5" w14:textId="51CB5F38"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A265443" w14:textId="1CCC062A" w:rsidR="003A3B60" w:rsidRDefault="003A3B60" w:rsidP="003A3B60">
            <w:pPr>
              <w:pStyle w:val="TAC"/>
              <w:jc w:val="left"/>
              <w:rPr>
                <w:rFonts w:cs="Arial"/>
                <w:sz w:val="16"/>
                <w:szCs w:val="16"/>
              </w:rPr>
            </w:pPr>
            <w:r>
              <w:rPr>
                <w:rFonts w:cs="Arial"/>
                <w:sz w:val="16"/>
                <w:szCs w:val="16"/>
              </w:rPr>
              <w:t>UE Unaware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7B433C" w14:textId="2FAAF796" w:rsidR="003A3B60" w:rsidRDefault="003A3B60" w:rsidP="003A3B60">
            <w:pPr>
              <w:pStyle w:val="TAC"/>
              <w:rPr>
                <w:sz w:val="16"/>
              </w:rPr>
            </w:pPr>
            <w:r>
              <w:rPr>
                <w:sz w:val="16"/>
              </w:rPr>
              <w:t>18.1.0</w:t>
            </w:r>
          </w:p>
        </w:tc>
      </w:tr>
      <w:tr w:rsidR="003A3B60" w:rsidRPr="00B44C23" w14:paraId="3BC0012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F308832" w14:textId="6808D3FD"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E5CB8C" w14:textId="35B984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BE641E" w14:textId="32D1A9A7"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13BDD3" w14:textId="0210CCF3" w:rsidR="003A3B60" w:rsidRDefault="003A3B60" w:rsidP="003A3B60">
            <w:pPr>
              <w:pStyle w:val="TAC"/>
              <w:rPr>
                <w:rFonts w:cs="Arial"/>
                <w:sz w:val="16"/>
                <w:szCs w:val="16"/>
              </w:rPr>
            </w:pPr>
            <w:r>
              <w:rPr>
                <w:rFonts w:cs="Arial"/>
                <w:sz w:val="16"/>
                <w:szCs w:val="16"/>
              </w:rPr>
              <w:t>0864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06602ED" w14:textId="59934571" w:rsidR="003A3B60" w:rsidRDefault="003A3B60" w:rsidP="003A3B6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8AE535" w14:textId="01DBDE9E"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F881B6A" w14:textId="5A153C18" w:rsidR="003A3B60" w:rsidRDefault="003A3B60" w:rsidP="003A3B60">
            <w:pPr>
              <w:pStyle w:val="TAC"/>
              <w:jc w:val="left"/>
              <w:rPr>
                <w:rFonts w:cs="Arial"/>
                <w:sz w:val="16"/>
                <w:szCs w:val="16"/>
              </w:rPr>
            </w:pPr>
            <w:r>
              <w:rPr>
                <w:rFonts w:cs="Arial"/>
                <w:sz w:val="16"/>
                <w:szCs w:val="16"/>
              </w:rPr>
              <w:t>Support of low power and high accuracy positioning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3908EB7" w14:textId="4CE90E22" w:rsidR="003A3B60" w:rsidRDefault="003A3B60" w:rsidP="003A3B60">
            <w:pPr>
              <w:pStyle w:val="TAC"/>
              <w:rPr>
                <w:sz w:val="16"/>
              </w:rPr>
            </w:pPr>
            <w:r>
              <w:rPr>
                <w:sz w:val="16"/>
              </w:rPr>
              <w:t>18.1.0</w:t>
            </w:r>
          </w:p>
        </w:tc>
      </w:tr>
      <w:tr w:rsidR="003A3B60" w:rsidRPr="00B44C23" w14:paraId="56224721"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777B4F1" w14:textId="292C4C4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652752" w14:textId="23777978"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A22DE0" w14:textId="306646C8" w:rsidR="003A3B60" w:rsidRDefault="003A3B60" w:rsidP="003A3B60">
            <w:pPr>
              <w:pStyle w:val="TAC"/>
              <w:rPr>
                <w:rFonts w:cs="Arial"/>
                <w:sz w:val="16"/>
                <w:szCs w:val="16"/>
              </w:rPr>
            </w:pPr>
            <w:r w:rsidRPr="00CA2047">
              <w:t>CP-230032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5C6C4B4" w14:textId="6AF8005A" w:rsidR="003A3B60" w:rsidRDefault="003A3B60" w:rsidP="003A3B60">
            <w:pPr>
              <w:pStyle w:val="TAC"/>
              <w:rPr>
                <w:rFonts w:cs="Arial"/>
                <w:sz w:val="16"/>
                <w:szCs w:val="16"/>
              </w:rPr>
            </w:pPr>
            <w:r>
              <w:rPr>
                <w:rFonts w:cs="Arial"/>
                <w:sz w:val="16"/>
                <w:szCs w:val="16"/>
              </w:rPr>
              <w:t>0865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574F2C6" w14:textId="47327C4D"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927769" w14:textId="76D76D43"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7FBDD0C" w14:textId="7BAF3F74" w:rsidR="003A3B60" w:rsidRDefault="003A3B60" w:rsidP="003A3B60">
            <w:pPr>
              <w:pStyle w:val="TAC"/>
              <w:jc w:val="left"/>
              <w:rPr>
                <w:rFonts w:cs="Arial"/>
                <w:sz w:val="16"/>
                <w:szCs w:val="16"/>
              </w:rPr>
            </w:pPr>
            <w:r>
              <w:rPr>
                <w:rFonts w:cs="Arial"/>
                <w:sz w:val="16"/>
                <w:szCs w:val="16"/>
              </w:rPr>
              <w:t>Location service in PNI-NPN with signalling optimisation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45BF067" w14:textId="23D0039F" w:rsidR="003A3B60" w:rsidRDefault="003A3B60" w:rsidP="003A3B60">
            <w:pPr>
              <w:pStyle w:val="TAC"/>
              <w:rPr>
                <w:sz w:val="16"/>
              </w:rPr>
            </w:pPr>
            <w:r>
              <w:rPr>
                <w:sz w:val="16"/>
              </w:rPr>
              <w:t>18.1.0</w:t>
            </w:r>
          </w:p>
        </w:tc>
      </w:tr>
      <w:tr w:rsidR="003A3B60" w:rsidRPr="00B44C23" w14:paraId="7EFFBAC3"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408AEF58" w14:textId="397BA81E"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0CCAE7" w14:textId="57ED513A"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ED0C1C7" w14:textId="5EB63BB3" w:rsidR="003A3B60" w:rsidRDefault="003A3B60" w:rsidP="003A3B60">
            <w:pPr>
              <w:pStyle w:val="TAC"/>
              <w:rPr>
                <w:rFonts w:cs="Arial"/>
                <w:sz w:val="16"/>
                <w:szCs w:val="16"/>
              </w:rPr>
            </w:pPr>
            <w:r w:rsidRPr="00CA2047">
              <w:t>CP-230041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A6E289" w14:textId="418794A2" w:rsidR="003A3B60" w:rsidRDefault="003A3B60" w:rsidP="003A3B60">
            <w:pPr>
              <w:pStyle w:val="TAC"/>
              <w:rPr>
                <w:rFonts w:cs="Arial"/>
                <w:sz w:val="16"/>
                <w:szCs w:val="16"/>
              </w:rPr>
            </w:pPr>
            <w:r>
              <w:rPr>
                <w:rFonts w:cs="Arial"/>
                <w:sz w:val="16"/>
                <w:szCs w:val="16"/>
              </w:rPr>
              <w:t>0867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D632E" w14:textId="095DD6E8"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E2CB81" w14:textId="700A43C4"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0A5EE01" w14:textId="0D224413" w:rsidR="003A3B60" w:rsidRDefault="003A3B60" w:rsidP="003A3B60">
            <w:pPr>
              <w:pStyle w:val="TAC"/>
              <w:jc w:val="left"/>
              <w:rPr>
                <w:rFonts w:cs="Arial"/>
                <w:sz w:val="16"/>
                <w:szCs w:val="16"/>
              </w:rPr>
            </w:pPr>
            <w:r>
              <w:rPr>
                <w:rFonts w:cs="Arial"/>
                <w:sz w:val="16"/>
                <w:szCs w:val="16"/>
              </w:rPr>
              <w:t>Satellite backhaul category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8A8638C" w14:textId="7E27B95C" w:rsidR="003A3B60" w:rsidRDefault="003A3B60" w:rsidP="003A3B60">
            <w:pPr>
              <w:pStyle w:val="TAC"/>
              <w:rPr>
                <w:sz w:val="16"/>
              </w:rPr>
            </w:pPr>
            <w:r>
              <w:rPr>
                <w:sz w:val="16"/>
              </w:rPr>
              <w:t>18.1.0</w:t>
            </w:r>
          </w:p>
        </w:tc>
      </w:tr>
      <w:tr w:rsidR="003A3B60" w:rsidRPr="00B44C23" w14:paraId="4BD156C5"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0F5D9081" w14:textId="4651FF1A"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37D533F" w14:textId="52B46AE6"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9EF5C12" w14:textId="101D2217" w:rsidR="003A3B60" w:rsidRDefault="003A3B60" w:rsidP="003A3B60">
            <w:pPr>
              <w:pStyle w:val="TAC"/>
              <w:rPr>
                <w:rFonts w:cs="Arial"/>
                <w:sz w:val="16"/>
                <w:szCs w:val="16"/>
              </w:rPr>
            </w:pPr>
            <w:r w:rsidRPr="00CA2047">
              <w:t>CP-230042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AC039D" w14:textId="54D6ACF7" w:rsidR="003A3B60" w:rsidRDefault="003A3B60" w:rsidP="003A3B60">
            <w:pPr>
              <w:pStyle w:val="TAC"/>
              <w:rPr>
                <w:rFonts w:cs="Arial"/>
                <w:sz w:val="16"/>
                <w:szCs w:val="16"/>
              </w:rPr>
            </w:pPr>
            <w:r>
              <w:rPr>
                <w:rFonts w:cs="Arial"/>
                <w:sz w:val="16"/>
                <w:szCs w:val="16"/>
              </w:rPr>
              <w:t>0868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139F83" w14:textId="4AB655D3"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3DB39A3" w14:textId="50074E2D" w:rsidR="003A3B60" w:rsidRDefault="003A3B60" w:rsidP="003A3B6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3EDBE9" w14:textId="769A34FC" w:rsidR="003A3B60" w:rsidRDefault="003A3B60" w:rsidP="003A3B60">
            <w:pPr>
              <w:pStyle w:val="TAC"/>
              <w:jc w:val="left"/>
              <w:rPr>
                <w:rFonts w:cs="Arial"/>
                <w:sz w:val="16"/>
                <w:szCs w:val="16"/>
              </w:rPr>
            </w:pPr>
            <w:r>
              <w:rPr>
                <w:rFonts w:cs="Arial"/>
                <w:sz w:val="16"/>
                <w:szCs w:val="16"/>
              </w:rPr>
              <w:t>Event exposure subscribed by the TSCTSF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74E3C" w14:textId="54FEED04" w:rsidR="003A3B60" w:rsidRDefault="003A3B60" w:rsidP="003A3B60">
            <w:pPr>
              <w:pStyle w:val="TAC"/>
              <w:rPr>
                <w:sz w:val="16"/>
              </w:rPr>
            </w:pPr>
            <w:r>
              <w:rPr>
                <w:sz w:val="16"/>
              </w:rPr>
              <w:t>18.1.0</w:t>
            </w:r>
          </w:p>
        </w:tc>
      </w:tr>
      <w:tr w:rsidR="003A3B60" w:rsidRPr="00B44C23" w14:paraId="1C639DC6"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D3B420" w14:textId="6E75ED51"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B1EC9E" w14:textId="3D1E2E9E"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F3DB1" w14:textId="48B17A96"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47E9667" w14:textId="434EFBF9" w:rsidR="003A3B60" w:rsidRDefault="003A3B60" w:rsidP="003A3B60">
            <w:pPr>
              <w:pStyle w:val="TAC"/>
              <w:rPr>
                <w:rFonts w:cs="Arial"/>
                <w:sz w:val="16"/>
                <w:szCs w:val="16"/>
              </w:rPr>
            </w:pPr>
            <w:r>
              <w:rPr>
                <w:rFonts w:cs="Arial"/>
                <w:sz w:val="16"/>
                <w:szCs w:val="16"/>
              </w:rPr>
              <w:t>0869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5CC4DC" w14:textId="48256150"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CF904C9" w14:textId="5D131C7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397D32" w14:textId="14EFAE92" w:rsidR="003A3B60" w:rsidRDefault="003A3B60" w:rsidP="003A3B60">
            <w:pPr>
              <w:pStyle w:val="TAC"/>
              <w:jc w:val="left"/>
              <w:rPr>
                <w:rFonts w:cs="Arial"/>
                <w:sz w:val="16"/>
                <w:szCs w:val="16"/>
              </w:rPr>
            </w:pPr>
            <w:r>
              <w:rPr>
                <w:rFonts w:cs="Arial"/>
                <w:sz w:val="16"/>
                <w:szCs w:val="16"/>
              </w:rPr>
              <w:t>Correct the name of the retry after timer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84A967" w14:textId="52D79030" w:rsidR="003A3B60" w:rsidRDefault="003A3B60" w:rsidP="003A3B60">
            <w:pPr>
              <w:pStyle w:val="TAC"/>
              <w:rPr>
                <w:sz w:val="16"/>
              </w:rPr>
            </w:pPr>
            <w:r>
              <w:rPr>
                <w:sz w:val="16"/>
              </w:rPr>
              <w:t>18.1.0</w:t>
            </w:r>
          </w:p>
        </w:tc>
      </w:tr>
      <w:tr w:rsidR="003A3B60" w:rsidRPr="00B44C23" w14:paraId="2EF42A4A"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22B71E1C" w14:textId="7F505337"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0AECC4" w14:textId="47956E53"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9F7D0" w14:textId="5BB8A91A" w:rsidR="003A3B60" w:rsidRDefault="003A3B60" w:rsidP="003A3B60">
            <w:pPr>
              <w:pStyle w:val="TAC"/>
              <w:rPr>
                <w:rFonts w:cs="Arial"/>
                <w:sz w:val="16"/>
                <w:szCs w:val="16"/>
              </w:rPr>
            </w:pPr>
            <w:r w:rsidRPr="00CA2047">
              <w:t>CP-230062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14D3E3" w14:textId="413707D9" w:rsidR="003A3B60" w:rsidRDefault="003A3B60" w:rsidP="003A3B60">
            <w:pPr>
              <w:pStyle w:val="TAC"/>
              <w:rPr>
                <w:rFonts w:cs="Arial"/>
                <w:sz w:val="16"/>
                <w:szCs w:val="16"/>
              </w:rPr>
            </w:pPr>
            <w:r>
              <w:rPr>
                <w:rFonts w:cs="Arial"/>
                <w:sz w:val="16"/>
                <w:szCs w:val="16"/>
              </w:rPr>
              <w:t>0870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7115F78" w14:textId="7734DFC7" w:rsidR="003A3B60" w:rsidRDefault="003A3B60" w:rsidP="003A3B6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883452" w14:textId="4279CE3A"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4BF5D5" w14:textId="4A08D6CE" w:rsidR="003A3B60" w:rsidRDefault="003A3B60" w:rsidP="003A3B60">
            <w:pPr>
              <w:pStyle w:val="TAC"/>
              <w:jc w:val="left"/>
              <w:rPr>
                <w:rFonts w:cs="Arial"/>
                <w:sz w:val="16"/>
                <w:szCs w:val="16"/>
              </w:rPr>
            </w:pPr>
            <w:r>
              <w:rPr>
                <w:rFonts w:cs="Arial"/>
                <w:sz w:val="16"/>
                <w:szCs w:val="16"/>
              </w:rPr>
              <w:t>Correction on UE Context Release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22CBE1" w14:textId="2EC25EAE" w:rsidR="003A3B60" w:rsidRDefault="003A3B60" w:rsidP="003A3B60">
            <w:pPr>
              <w:pStyle w:val="TAC"/>
              <w:rPr>
                <w:sz w:val="16"/>
              </w:rPr>
            </w:pPr>
            <w:r>
              <w:rPr>
                <w:sz w:val="16"/>
              </w:rPr>
              <w:t>18.1.0</w:t>
            </w:r>
          </w:p>
        </w:tc>
      </w:tr>
      <w:tr w:rsidR="003A3B60" w:rsidRPr="00B44C23" w14:paraId="195A368F" w14:textId="77777777" w:rsidTr="00F52D0F">
        <w:tc>
          <w:tcPr>
            <w:tcW w:w="800" w:type="dxa"/>
            <w:tcBorders>
              <w:top w:val="single" w:sz="4" w:space="0" w:color="auto"/>
              <w:left w:val="single" w:sz="4" w:space="0" w:color="auto"/>
              <w:bottom w:val="single" w:sz="4" w:space="0" w:color="auto"/>
              <w:right w:val="single" w:sz="4" w:space="0" w:color="auto"/>
            </w:tcBorders>
            <w:shd w:val="solid" w:color="FFFFFF" w:fill="auto"/>
          </w:tcPr>
          <w:p w14:paraId="1710826B" w14:textId="4AB63E0B" w:rsidR="003A3B60" w:rsidRDefault="003A3B60" w:rsidP="003A3B60">
            <w:pPr>
              <w:pStyle w:val="TAC"/>
              <w:rPr>
                <w:sz w:val="16"/>
              </w:rPr>
            </w:pPr>
            <w:r>
              <w:rPr>
                <w:sz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7F5AB" w14:textId="4C77084F" w:rsidR="003A3B60" w:rsidRDefault="003A3B60" w:rsidP="003A3B60">
            <w:pPr>
              <w:pStyle w:val="TAC"/>
              <w:rPr>
                <w:sz w:val="16"/>
              </w:rPr>
            </w:pPr>
            <w:r>
              <w:rPr>
                <w:sz w:val="16"/>
              </w:rPr>
              <w:t>CT#99</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48A72C" w14:textId="563C37C4" w:rsidR="003A3B60" w:rsidRDefault="003A3B60" w:rsidP="003A3B60">
            <w:pPr>
              <w:pStyle w:val="TAC"/>
              <w:rPr>
                <w:rFonts w:cs="Arial"/>
                <w:sz w:val="16"/>
                <w:szCs w:val="16"/>
              </w:rPr>
            </w:pPr>
            <w:r w:rsidRPr="00CA2047">
              <w:t>CP-230071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41F4D0" w14:textId="55E96781" w:rsidR="003A3B60" w:rsidRDefault="003A3B60" w:rsidP="003A3B60">
            <w:pPr>
              <w:pStyle w:val="TAC"/>
              <w:rPr>
                <w:rFonts w:cs="Arial"/>
                <w:sz w:val="16"/>
                <w:szCs w:val="16"/>
              </w:rPr>
            </w:pPr>
            <w:r>
              <w:rPr>
                <w:rFonts w:cs="Arial"/>
                <w:sz w:val="16"/>
                <w:szCs w:val="16"/>
              </w:rPr>
              <w:t>0872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559A163" w14:textId="763490EF" w:rsidR="003A3B60" w:rsidRDefault="003A3B60" w:rsidP="003A3B6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A912AEE" w14:textId="59A90F31" w:rsidR="003A3B60" w:rsidRDefault="003A3B60" w:rsidP="003A3B6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E28CFBD" w14:textId="5025666A" w:rsidR="003A3B60" w:rsidRDefault="003A3B60" w:rsidP="003A3B6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EB67959" w14:textId="71B6F646" w:rsidR="003A3B60" w:rsidRDefault="003A3B60" w:rsidP="003A3B60">
            <w:pPr>
              <w:pStyle w:val="TAC"/>
              <w:rPr>
                <w:sz w:val="16"/>
              </w:rPr>
            </w:pPr>
            <w:r>
              <w:rPr>
                <w:sz w:val="16"/>
              </w:rPr>
              <w:t>18.1.0</w:t>
            </w:r>
          </w:p>
        </w:tc>
      </w:tr>
      <w:tr w:rsidR="00270112" w:rsidRPr="00270112" w14:paraId="105875E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5AC3123" w14:textId="05CEE68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E5B7ED" w14:textId="2892DB5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CDB904" w14:textId="083F4055"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3FB7F5" w14:textId="7B7E451F" w:rsidR="00270112" w:rsidRPr="007E2EC2" w:rsidRDefault="00270112" w:rsidP="00270112">
            <w:pPr>
              <w:pStyle w:val="TAC"/>
              <w:rPr>
                <w:rFonts w:cs="Arial"/>
                <w:sz w:val="16"/>
                <w:szCs w:val="16"/>
              </w:rPr>
            </w:pPr>
            <w:r w:rsidRPr="007E2EC2">
              <w:rPr>
                <w:sz w:val="16"/>
              </w:rPr>
              <w:t>0871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80DBE4" w14:textId="362EB14B" w:rsidR="00270112" w:rsidRPr="007E2EC2" w:rsidRDefault="00270112" w:rsidP="00270112">
            <w:pPr>
              <w:pStyle w:val="TAC"/>
              <w:rPr>
                <w:rFonts w:cs="Arial"/>
                <w:sz w:val="16"/>
                <w:szCs w:val="16"/>
              </w:rPr>
            </w:pPr>
            <w:r w:rsidRPr="007E2EC2">
              <w:rPr>
                <w:sz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8081E9" w14:textId="38546DFA"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5049772" w14:textId="395257CA" w:rsidR="00270112" w:rsidRPr="007E2EC2" w:rsidRDefault="00270112" w:rsidP="00270112">
            <w:pPr>
              <w:pStyle w:val="TAC"/>
              <w:jc w:val="left"/>
              <w:rPr>
                <w:rFonts w:cs="Arial"/>
                <w:sz w:val="16"/>
                <w:szCs w:val="16"/>
              </w:rPr>
            </w:pPr>
            <w:r w:rsidRPr="007E2EC2">
              <w:rPr>
                <w:rFonts w:cs="Arial"/>
                <w:sz w:val="16"/>
                <w:szCs w:val="16"/>
              </w:rPr>
              <w:t>Location header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32B50D" w14:textId="6261BA98" w:rsidR="00270112" w:rsidRPr="007E2EC2" w:rsidRDefault="00270112" w:rsidP="00270112">
            <w:pPr>
              <w:pStyle w:val="TAC"/>
              <w:rPr>
                <w:sz w:val="16"/>
              </w:rPr>
            </w:pPr>
            <w:r w:rsidRPr="007E2EC2">
              <w:rPr>
                <w:sz w:val="16"/>
              </w:rPr>
              <w:t>18.2.0</w:t>
            </w:r>
          </w:p>
        </w:tc>
      </w:tr>
      <w:tr w:rsidR="00270112" w:rsidRPr="00270112" w14:paraId="77792C0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CE0A1BA" w14:textId="5F490CA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0A9574E" w14:textId="1B5FF9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871E96" w14:textId="7D93A15E"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9AD0C66" w14:textId="1A0BE098" w:rsidR="00270112" w:rsidRPr="007E2EC2" w:rsidRDefault="00270112" w:rsidP="00270112">
            <w:pPr>
              <w:pStyle w:val="TAC"/>
              <w:rPr>
                <w:rFonts w:cs="Arial"/>
                <w:sz w:val="16"/>
                <w:szCs w:val="16"/>
              </w:rPr>
            </w:pPr>
            <w:r w:rsidRPr="007E2EC2">
              <w:rPr>
                <w:sz w:val="16"/>
              </w:rPr>
              <w:t>0876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EC18FD3" w14:textId="54B3F9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2B78BA3" w14:textId="177FBAC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74BAF8" w14:textId="26FEABC3" w:rsidR="00270112" w:rsidRPr="007E2EC2" w:rsidRDefault="00270112" w:rsidP="00270112">
            <w:pPr>
              <w:pStyle w:val="TAC"/>
              <w:jc w:val="left"/>
              <w:rPr>
                <w:rFonts w:cs="Arial"/>
                <w:sz w:val="16"/>
                <w:szCs w:val="16"/>
              </w:rPr>
            </w:pPr>
            <w:r w:rsidRPr="007E2EC2">
              <w:rPr>
                <w:rFonts w:cs="Arial"/>
                <w:sz w:val="16"/>
                <w:szCs w:val="16"/>
              </w:rPr>
              <w:t>Presence-In-AOI-Report event with adjustment of the AoI based on the UE's RA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7356BE7" w14:textId="5FA21544" w:rsidR="00270112" w:rsidRPr="007E2EC2" w:rsidRDefault="00270112" w:rsidP="00270112">
            <w:pPr>
              <w:pStyle w:val="TAC"/>
              <w:rPr>
                <w:sz w:val="16"/>
              </w:rPr>
            </w:pPr>
            <w:r w:rsidRPr="007E2EC2">
              <w:rPr>
                <w:sz w:val="16"/>
              </w:rPr>
              <w:t>18.2.0</w:t>
            </w:r>
          </w:p>
        </w:tc>
      </w:tr>
      <w:tr w:rsidR="00270112" w:rsidRPr="00270112" w14:paraId="51E10B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E9A6DDE" w14:textId="6D864F0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75A2E2" w14:textId="5491C87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F68BA6" w14:textId="23A27E99"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9582716" w14:textId="1A2DEB5E" w:rsidR="00270112" w:rsidRPr="007E2EC2" w:rsidRDefault="00270112" w:rsidP="00270112">
            <w:pPr>
              <w:pStyle w:val="TAC"/>
              <w:rPr>
                <w:rFonts w:cs="Arial"/>
                <w:sz w:val="16"/>
                <w:szCs w:val="16"/>
              </w:rPr>
            </w:pPr>
            <w:r w:rsidRPr="007E2EC2">
              <w:rPr>
                <w:sz w:val="16"/>
              </w:rPr>
              <w:t>0877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E05149" w14:textId="6EAB450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9B0C47" w14:textId="3B83C2C8"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32C075" w14:textId="13102758" w:rsidR="00270112" w:rsidRPr="007E2EC2" w:rsidRDefault="00270112" w:rsidP="00270112">
            <w:pPr>
              <w:pStyle w:val="TAC"/>
              <w:jc w:val="left"/>
              <w:rPr>
                <w:rFonts w:cs="Arial"/>
                <w:sz w:val="16"/>
                <w:szCs w:val="16"/>
              </w:rPr>
            </w:pPr>
            <w:r w:rsidRPr="007E2EC2">
              <w:rPr>
                <w:rFonts w:cs="Arial"/>
                <w:sz w:val="16"/>
                <w:szCs w:val="16"/>
              </w:rPr>
              <w:t>Presence-In-AOI-Report event for RAN timing synchronization status change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20E18FA" w14:textId="2D7D8E95" w:rsidR="00270112" w:rsidRPr="007E2EC2" w:rsidRDefault="00270112" w:rsidP="00270112">
            <w:pPr>
              <w:pStyle w:val="TAC"/>
              <w:rPr>
                <w:sz w:val="16"/>
              </w:rPr>
            </w:pPr>
            <w:r w:rsidRPr="007E2EC2">
              <w:rPr>
                <w:sz w:val="16"/>
              </w:rPr>
              <w:t>18.2.0</w:t>
            </w:r>
          </w:p>
        </w:tc>
      </w:tr>
      <w:tr w:rsidR="00270112" w:rsidRPr="00270112" w14:paraId="37DE075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E47B7F6" w14:textId="77C4FEE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0693296" w14:textId="5B73FD8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EC64C48" w14:textId="2BDF7958" w:rsidR="00270112" w:rsidRPr="007E2EC2" w:rsidRDefault="00270112" w:rsidP="00270112">
            <w:pPr>
              <w:pStyle w:val="TAC"/>
              <w:rPr>
                <w:sz w:val="16"/>
              </w:rPr>
            </w:pPr>
            <w:r w:rsidRPr="007E2EC2">
              <w:rPr>
                <w:sz w:val="16"/>
              </w:rPr>
              <w:t>CP-231025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8692AF2" w14:textId="48D45723" w:rsidR="00270112" w:rsidRPr="007E2EC2" w:rsidRDefault="00270112" w:rsidP="00270112">
            <w:pPr>
              <w:pStyle w:val="TAC"/>
              <w:rPr>
                <w:rFonts w:cs="Arial"/>
                <w:sz w:val="16"/>
                <w:szCs w:val="16"/>
              </w:rPr>
            </w:pPr>
            <w:r w:rsidRPr="007E2EC2">
              <w:rPr>
                <w:sz w:val="16"/>
              </w:rPr>
              <w:t>0878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A12FA6"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3ADD3D0" w14:textId="151FA37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EA3AA9A" w14:textId="6DC203BA" w:rsidR="00270112" w:rsidRPr="007E2EC2" w:rsidRDefault="00270112" w:rsidP="00270112">
            <w:pPr>
              <w:pStyle w:val="TAC"/>
              <w:jc w:val="left"/>
              <w:rPr>
                <w:rFonts w:cs="Arial"/>
                <w:sz w:val="16"/>
                <w:szCs w:val="16"/>
              </w:rPr>
            </w:pPr>
            <w:r w:rsidRPr="007E2EC2">
              <w:rPr>
                <w:rFonts w:cs="Arial"/>
                <w:sz w:val="16"/>
                <w:szCs w:val="16"/>
              </w:rPr>
              <w:t>Correct the table of the HTTP status code for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7D4C031" w14:textId="44D3A40C" w:rsidR="00270112" w:rsidRPr="007E2EC2" w:rsidRDefault="00270112" w:rsidP="00270112">
            <w:pPr>
              <w:pStyle w:val="TAC"/>
              <w:rPr>
                <w:sz w:val="16"/>
              </w:rPr>
            </w:pPr>
            <w:r w:rsidRPr="007E2EC2">
              <w:rPr>
                <w:sz w:val="16"/>
              </w:rPr>
              <w:t>18.2.0</w:t>
            </w:r>
          </w:p>
        </w:tc>
      </w:tr>
      <w:tr w:rsidR="00270112" w:rsidRPr="00270112" w14:paraId="13287E0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81BBEE8" w14:textId="3C086CB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77A360" w14:textId="2A3EB07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7C34C3A" w14:textId="373EDC9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50294E" w14:textId="79CE1C0F" w:rsidR="00270112" w:rsidRPr="007E2EC2" w:rsidRDefault="00270112" w:rsidP="00270112">
            <w:pPr>
              <w:pStyle w:val="TAC"/>
              <w:rPr>
                <w:rFonts w:cs="Arial"/>
                <w:sz w:val="16"/>
                <w:szCs w:val="16"/>
              </w:rPr>
            </w:pPr>
            <w:r w:rsidRPr="007E2EC2">
              <w:rPr>
                <w:sz w:val="16"/>
              </w:rPr>
              <w:t>0879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04D862D" w14:textId="73176EDF"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215B77" w14:textId="650551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FBECC75" w14:textId="4715EF94" w:rsidR="00270112" w:rsidRPr="007E2EC2" w:rsidRDefault="00270112" w:rsidP="00270112">
            <w:pPr>
              <w:pStyle w:val="TAC"/>
              <w:jc w:val="left"/>
              <w:rPr>
                <w:rFonts w:cs="Arial"/>
                <w:sz w:val="16"/>
                <w:szCs w:val="16"/>
              </w:rPr>
            </w:pPr>
            <w:r w:rsidRPr="007E2EC2">
              <w:rPr>
                <w:rFonts w:cs="Arial"/>
                <w:sz w:val="16"/>
                <w:szCs w:val="16"/>
              </w:rPr>
              <w:t>Location service bi-directional continuity between EPS and 5GS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5B67162" w14:textId="5DD52F21" w:rsidR="00270112" w:rsidRPr="007E2EC2" w:rsidRDefault="00270112" w:rsidP="00270112">
            <w:pPr>
              <w:pStyle w:val="TAC"/>
              <w:rPr>
                <w:sz w:val="16"/>
              </w:rPr>
            </w:pPr>
            <w:r w:rsidRPr="007E2EC2">
              <w:rPr>
                <w:sz w:val="16"/>
              </w:rPr>
              <w:t>18.2.0</w:t>
            </w:r>
          </w:p>
        </w:tc>
      </w:tr>
      <w:tr w:rsidR="00270112" w:rsidRPr="00270112" w14:paraId="0EB8F2A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FDC1FD6" w14:textId="4203DFB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BE44FD" w14:textId="29A9D183"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0695523" w14:textId="01A077FA"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3CE2C" w14:textId="1824E71D" w:rsidR="00270112" w:rsidRPr="007E2EC2" w:rsidRDefault="00270112" w:rsidP="00270112">
            <w:pPr>
              <w:pStyle w:val="TAC"/>
              <w:rPr>
                <w:rFonts w:cs="Arial"/>
                <w:sz w:val="16"/>
                <w:szCs w:val="16"/>
              </w:rPr>
            </w:pPr>
            <w:r w:rsidRPr="007E2EC2">
              <w:rPr>
                <w:sz w:val="16"/>
              </w:rPr>
              <w:t>0880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B393924" w14:textId="5AC2FA3B"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D51D4AC" w14:textId="05069A34"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58A5F9" w14:textId="2F94E818" w:rsidR="00270112" w:rsidRPr="007E2EC2" w:rsidRDefault="00270112" w:rsidP="00270112">
            <w:pPr>
              <w:pStyle w:val="TAC"/>
              <w:jc w:val="left"/>
              <w:rPr>
                <w:rFonts w:cs="Arial"/>
                <w:sz w:val="16"/>
                <w:szCs w:val="16"/>
              </w:rPr>
            </w:pPr>
            <w:r w:rsidRPr="007E2EC2">
              <w:rPr>
                <w:rFonts w:cs="Arial"/>
                <w:sz w:val="16"/>
                <w:szCs w:val="16"/>
              </w:rPr>
              <w:t>Support of PRUs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EE412FA" w14:textId="567DF754" w:rsidR="00270112" w:rsidRPr="007E2EC2" w:rsidRDefault="00270112" w:rsidP="00270112">
            <w:pPr>
              <w:pStyle w:val="TAC"/>
              <w:rPr>
                <w:sz w:val="16"/>
              </w:rPr>
            </w:pPr>
            <w:r w:rsidRPr="007E2EC2">
              <w:rPr>
                <w:sz w:val="16"/>
              </w:rPr>
              <w:t>18.2.0</w:t>
            </w:r>
          </w:p>
        </w:tc>
      </w:tr>
      <w:tr w:rsidR="00270112" w:rsidRPr="00270112" w14:paraId="3E743B8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2276DD6C" w14:textId="72D74F4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1947CF" w14:textId="4908411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5E4A64A" w14:textId="0427685F"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CC59C5" w14:textId="69567E87" w:rsidR="00270112" w:rsidRPr="007E2EC2" w:rsidRDefault="00270112" w:rsidP="00270112">
            <w:pPr>
              <w:pStyle w:val="TAC"/>
              <w:rPr>
                <w:rFonts w:cs="Arial"/>
                <w:sz w:val="16"/>
                <w:szCs w:val="16"/>
              </w:rPr>
            </w:pPr>
            <w:r w:rsidRPr="007E2EC2">
              <w:rPr>
                <w:sz w:val="16"/>
              </w:rPr>
              <w:t>0885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9CC231"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1D2B3A8" w14:textId="3640DF6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431669" w14:textId="7E98A6B3" w:rsidR="00270112" w:rsidRPr="007E2EC2" w:rsidRDefault="00270112" w:rsidP="00270112">
            <w:pPr>
              <w:pStyle w:val="TAC"/>
              <w:jc w:val="left"/>
              <w:rPr>
                <w:rFonts w:cs="Arial"/>
                <w:sz w:val="16"/>
                <w:szCs w:val="16"/>
              </w:rPr>
            </w:pPr>
            <w:r w:rsidRPr="007E2EC2">
              <w:rPr>
                <w:rFonts w:cs="Arial"/>
                <w:sz w:val="16"/>
                <w:szCs w:val="16"/>
              </w:rPr>
              <w:t>Correction of Event muting mechanism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BFA6F0" w14:textId="39863266" w:rsidR="00270112" w:rsidRPr="007E2EC2" w:rsidRDefault="00270112" w:rsidP="00270112">
            <w:pPr>
              <w:pStyle w:val="TAC"/>
              <w:rPr>
                <w:sz w:val="16"/>
              </w:rPr>
            </w:pPr>
            <w:r w:rsidRPr="007E2EC2">
              <w:rPr>
                <w:sz w:val="16"/>
              </w:rPr>
              <w:t>18.2.0</w:t>
            </w:r>
          </w:p>
        </w:tc>
      </w:tr>
      <w:tr w:rsidR="00270112" w:rsidRPr="00270112" w14:paraId="63DD69F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3A37030" w14:textId="5CB5C62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13A780" w14:textId="447EB15C"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0D869C" w14:textId="76DBC0FA"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F1CF7C" w14:textId="71C65A03" w:rsidR="00270112" w:rsidRPr="007E2EC2" w:rsidRDefault="00270112" w:rsidP="00270112">
            <w:pPr>
              <w:pStyle w:val="TAC"/>
              <w:rPr>
                <w:rFonts w:cs="Arial"/>
                <w:sz w:val="16"/>
                <w:szCs w:val="16"/>
              </w:rPr>
            </w:pPr>
            <w:r w:rsidRPr="007E2EC2">
              <w:rPr>
                <w:sz w:val="16"/>
              </w:rPr>
              <w:t>0886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B1B41E"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1578BAA" w14:textId="617813C2"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695A50B" w14:textId="414013E5" w:rsidR="00270112" w:rsidRPr="007E2EC2" w:rsidRDefault="00270112" w:rsidP="00270112">
            <w:pPr>
              <w:pStyle w:val="TAC"/>
              <w:jc w:val="left"/>
              <w:rPr>
                <w:rFonts w:cs="Arial"/>
                <w:sz w:val="16"/>
                <w:szCs w:val="16"/>
              </w:rPr>
            </w:pPr>
            <w:r w:rsidRPr="007E2EC2">
              <w:rPr>
                <w:rFonts w:cs="Arial"/>
                <w:sz w:val="16"/>
                <w:szCs w:val="16"/>
              </w:rPr>
              <w:t>iwkSnssai in EPS to 5GS handover procedure with AMF relocation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E957E4" w14:textId="6C484792" w:rsidR="00270112" w:rsidRPr="007E2EC2" w:rsidRDefault="00270112" w:rsidP="00270112">
            <w:pPr>
              <w:pStyle w:val="TAC"/>
              <w:rPr>
                <w:sz w:val="16"/>
              </w:rPr>
            </w:pPr>
            <w:r w:rsidRPr="007E2EC2">
              <w:rPr>
                <w:sz w:val="16"/>
              </w:rPr>
              <w:t>18.2.0</w:t>
            </w:r>
          </w:p>
        </w:tc>
      </w:tr>
      <w:tr w:rsidR="00270112" w:rsidRPr="00270112" w14:paraId="0C09D4E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7C9AF7" w14:textId="18400EA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51D32A" w14:textId="6C7E1A3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D1EDF82" w14:textId="6787328F"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712B68" w14:textId="569ADE41" w:rsidR="00270112" w:rsidRPr="007E2EC2" w:rsidRDefault="00270112" w:rsidP="00270112">
            <w:pPr>
              <w:pStyle w:val="TAC"/>
              <w:rPr>
                <w:rFonts w:cs="Arial"/>
                <w:sz w:val="16"/>
                <w:szCs w:val="16"/>
              </w:rPr>
            </w:pPr>
            <w:r w:rsidRPr="007E2EC2">
              <w:rPr>
                <w:sz w:val="16"/>
              </w:rPr>
              <w:t>0887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49B22ED"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97B889" w14:textId="0E4D4938"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D8F42D3" w14:textId="5247FD33" w:rsidR="00270112" w:rsidRPr="007E2EC2" w:rsidRDefault="00270112" w:rsidP="00270112">
            <w:pPr>
              <w:pStyle w:val="TAC"/>
              <w:jc w:val="left"/>
              <w:rPr>
                <w:rFonts w:cs="Arial"/>
                <w:sz w:val="16"/>
                <w:szCs w:val="16"/>
              </w:rPr>
            </w:pPr>
            <w:r w:rsidRPr="007E2EC2">
              <w:rPr>
                <w:rFonts w:cs="Arial"/>
                <w:sz w:val="16"/>
                <w:szCs w:val="16"/>
              </w:rPr>
              <w:t>Correction on service operations in Namf_Communication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03776F" w14:textId="2BEEA80C" w:rsidR="00270112" w:rsidRPr="007E2EC2" w:rsidRDefault="00270112" w:rsidP="00270112">
            <w:pPr>
              <w:pStyle w:val="TAC"/>
              <w:rPr>
                <w:sz w:val="16"/>
              </w:rPr>
            </w:pPr>
            <w:r w:rsidRPr="007E2EC2">
              <w:rPr>
                <w:sz w:val="16"/>
              </w:rPr>
              <w:t>18.2.0</w:t>
            </w:r>
          </w:p>
        </w:tc>
      </w:tr>
      <w:tr w:rsidR="00270112" w:rsidRPr="00270112" w14:paraId="2BD6F0D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012647E" w14:textId="3CC0A71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A63887" w14:textId="45D7FC8B"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D3452B" w14:textId="48AB7C94" w:rsidR="00270112" w:rsidRPr="007E2EC2" w:rsidRDefault="00270112" w:rsidP="00270112">
            <w:pPr>
              <w:pStyle w:val="TAC"/>
              <w:rPr>
                <w:sz w:val="16"/>
              </w:rPr>
            </w:pPr>
            <w:r w:rsidRPr="007E2EC2">
              <w:rPr>
                <w:sz w:val="16"/>
              </w:rPr>
              <w:t>CP-231081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117051" w14:textId="45FEA882" w:rsidR="00270112" w:rsidRPr="007E2EC2" w:rsidRDefault="00270112" w:rsidP="00270112">
            <w:pPr>
              <w:pStyle w:val="TAC"/>
              <w:rPr>
                <w:rFonts w:cs="Arial"/>
                <w:sz w:val="16"/>
                <w:szCs w:val="16"/>
              </w:rPr>
            </w:pPr>
            <w:r w:rsidRPr="007E2EC2">
              <w:rPr>
                <w:sz w:val="16"/>
              </w:rPr>
              <w:t>0889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0EAA46" w14:textId="559361C9"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6E08C" w14:textId="121B3E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013FA3" w14:textId="2EC97288" w:rsidR="00270112" w:rsidRPr="007E2EC2" w:rsidRDefault="00270112" w:rsidP="00270112">
            <w:pPr>
              <w:pStyle w:val="TAC"/>
              <w:jc w:val="left"/>
              <w:rPr>
                <w:rFonts w:cs="Arial"/>
                <w:sz w:val="16"/>
                <w:szCs w:val="16"/>
              </w:rPr>
            </w:pPr>
            <w:r w:rsidRPr="007E2EC2">
              <w:rPr>
                <w:rFonts w:cs="Arial"/>
                <w:sz w:val="16"/>
                <w:szCs w:val="16"/>
              </w:rPr>
              <w:t>Pattern of path in AmfUpdateEventOptionItem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F34CD2" w14:textId="5EC4A2DC" w:rsidR="00270112" w:rsidRPr="007E2EC2" w:rsidRDefault="00270112" w:rsidP="00270112">
            <w:pPr>
              <w:pStyle w:val="TAC"/>
              <w:rPr>
                <w:sz w:val="16"/>
              </w:rPr>
            </w:pPr>
            <w:r w:rsidRPr="007E2EC2">
              <w:rPr>
                <w:sz w:val="16"/>
              </w:rPr>
              <w:t>18.2.0</w:t>
            </w:r>
          </w:p>
        </w:tc>
      </w:tr>
      <w:tr w:rsidR="00270112" w:rsidRPr="00270112" w14:paraId="7AE2083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98295FD" w14:textId="0A0047C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C0C846" w14:textId="47CD4FC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D01C92" w14:textId="75D7116E"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E4B952" w14:textId="3A413B55" w:rsidR="00270112" w:rsidRPr="007E2EC2" w:rsidRDefault="00270112" w:rsidP="00270112">
            <w:pPr>
              <w:pStyle w:val="TAC"/>
              <w:rPr>
                <w:rFonts w:cs="Arial"/>
                <w:sz w:val="16"/>
                <w:szCs w:val="16"/>
              </w:rPr>
            </w:pPr>
            <w:r w:rsidRPr="007E2EC2">
              <w:rPr>
                <w:sz w:val="16"/>
              </w:rPr>
              <w:t>0891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A6660A"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8A57303" w14:textId="738E11B4"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E3A0AB7" w14:textId="013B9F8E" w:rsidR="00270112" w:rsidRPr="007E2EC2" w:rsidRDefault="00270112" w:rsidP="00270112">
            <w:pPr>
              <w:pStyle w:val="TAC"/>
              <w:jc w:val="left"/>
              <w:rPr>
                <w:rFonts w:cs="Arial"/>
                <w:sz w:val="16"/>
                <w:szCs w:val="16"/>
              </w:rPr>
            </w:pPr>
            <w:r w:rsidRPr="007E2EC2">
              <w:rPr>
                <w:rFonts w:cs="Arial"/>
                <w:sz w:val="16"/>
                <w:szCs w:val="16"/>
              </w:rPr>
              <w:t>Add group member UE(s) for a group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B9D30A" w14:textId="38A8AF82" w:rsidR="00270112" w:rsidRPr="007E2EC2" w:rsidRDefault="00270112" w:rsidP="00270112">
            <w:pPr>
              <w:pStyle w:val="TAC"/>
              <w:rPr>
                <w:sz w:val="16"/>
              </w:rPr>
            </w:pPr>
            <w:r w:rsidRPr="007E2EC2">
              <w:rPr>
                <w:sz w:val="16"/>
              </w:rPr>
              <w:t>18.2.0</w:t>
            </w:r>
          </w:p>
        </w:tc>
      </w:tr>
      <w:tr w:rsidR="00270112" w:rsidRPr="00270112" w14:paraId="055F114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9772718" w14:textId="2A79E2D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23B2D7" w14:textId="20FFA39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90A3E5" w14:textId="56C496BB" w:rsidR="00270112" w:rsidRPr="007E2EC2" w:rsidRDefault="00270112" w:rsidP="00270112">
            <w:pPr>
              <w:pStyle w:val="TAC"/>
              <w:rPr>
                <w:sz w:val="16"/>
              </w:rPr>
            </w:pPr>
            <w:r w:rsidRPr="007E2EC2">
              <w:rPr>
                <w:sz w:val="16"/>
              </w:rPr>
              <w:t>CP-231075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EEC4E1A" w14:textId="2C4A20D3" w:rsidR="00270112" w:rsidRPr="007E2EC2" w:rsidRDefault="00270112" w:rsidP="00270112">
            <w:pPr>
              <w:pStyle w:val="TAC"/>
              <w:rPr>
                <w:rFonts w:cs="Arial"/>
                <w:sz w:val="16"/>
                <w:szCs w:val="16"/>
              </w:rPr>
            </w:pPr>
            <w:r w:rsidRPr="007E2EC2">
              <w:rPr>
                <w:sz w:val="16"/>
              </w:rPr>
              <w:t>0893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A7D00FA" w14:textId="32DA110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89B663D" w14:textId="72CAF860"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CAE0FD2" w14:textId="6764BD63" w:rsidR="00270112" w:rsidRPr="007E2EC2" w:rsidRDefault="00270112" w:rsidP="00270112">
            <w:pPr>
              <w:pStyle w:val="TAC"/>
              <w:jc w:val="left"/>
              <w:rPr>
                <w:rFonts w:cs="Arial"/>
                <w:sz w:val="16"/>
                <w:szCs w:val="16"/>
              </w:rPr>
            </w:pPr>
            <w:r w:rsidRPr="007E2EC2">
              <w:rPr>
                <w:rFonts w:cs="Arial"/>
                <w:sz w:val="16"/>
                <w:szCs w:val="16"/>
              </w:rPr>
              <w:t>Missing finer periodicities than 1s and an infinite reporting amount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CA1C714" w14:textId="3A61E30C" w:rsidR="00270112" w:rsidRPr="007E2EC2" w:rsidRDefault="00270112" w:rsidP="00270112">
            <w:pPr>
              <w:pStyle w:val="TAC"/>
              <w:rPr>
                <w:sz w:val="16"/>
              </w:rPr>
            </w:pPr>
            <w:r w:rsidRPr="007E2EC2">
              <w:rPr>
                <w:sz w:val="16"/>
              </w:rPr>
              <w:t>18.2.0</w:t>
            </w:r>
          </w:p>
        </w:tc>
      </w:tr>
      <w:tr w:rsidR="00270112" w:rsidRPr="00270112" w14:paraId="229C91A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78EFBBA5" w14:textId="5239C6C4"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FE9A07" w14:textId="0D8B3B3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567D457" w14:textId="4ED761D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B49C041" w14:textId="6FA770BC" w:rsidR="00270112" w:rsidRPr="007E2EC2" w:rsidRDefault="00270112" w:rsidP="00270112">
            <w:pPr>
              <w:pStyle w:val="TAC"/>
              <w:rPr>
                <w:rFonts w:cs="Arial"/>
                <w:sz w:val="16"/>
                <w:szCs w:val="16"/>
              </w:rPr>
            </w:pPr>
            <w:r w:rsidRPr="007E2EC2">
              <w:rPr>
                <w:sz w:val="16"/>
              </w:rPr>
              <w:t>0894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76175B9" w14:textId="059CD1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EE1AA4" w14:textId="6C2BBE9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80D6A6" w14:textId="1EC25EA7" w:rsidR="00270112" w:rsidRPr="007E2EC2" w:rsidRDefault="00270112" w:rsidP="00270112">
            <w:pPr>
              <w:pStyle w:val="TAC"/>
              <w:jc w:val="left"/>
              <w:rPr>
                <w:rFonts w:cs="Arial"/>
                <w:sz w:val="16"/>
                <w:szCs w:val="16"/>
              </w:rPr>
            </w:pPr>
            <w:r w:rsidRPr="007E2EC2">
              <w:rPr>
                <w:rFonts w:cs="Arial"/>
                <w:sz w:val="16"/>
                <w:szCs w:val="16"/>
              </w:rPr>
              <w:t>PRU Indication in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EB78CAD" w14:textId="58500E83" w:rsidR="00270112" w:rsidRPr="007E2EC2" w:rsidRDefault="00270112" w:rsidP="00270112">
            <w:pPr>
              <w:pStyle w:val="TAC"/>
              <w:rPr>
                <w:sz w:val="16"/>
              </w:rPr>
            </w:pPr>
            <w:r w:rsidRPr="007E2EC2">
              <w:rPr>
                <w:sz w:val="16"/>
              </w:rPr>
              <w:t>18.2.0</w:t>
            </w:r>
          </w:p>
        </w:tc>
      </w:tr>
      <w:tr w:rsidR="00270112" w:rsidRPr="00270112" w14:paraId="6DE6CFBF"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0FB67E0" w14:textId="316ADFE1"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CCC9DB" w14:textId="6C1B9819"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66882FD" w14:textId="37D07F9E" w:rsidR="00270112" w:rsidRPr="007E2EC2" w:rsidRDefault="00270112" w:rsidP="00270112">
            <w:pPr>
              <w:pStyle w:val="TAC"/>
              <w:rPr>
                <w:sz w:val="16"/>
              </w:rPr>
            </w:pPr>
            <w:r w:rsidRPr="007E2EC2">
              <w:rPr>
                <w:sz w:val="16"/>
              </w:rPr>
              <w:t>CP-231028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76191A" w14:textId="653C50C5" w:rsidR="00270112" w:rsidRPr="007E2EC2" w:rsidRDefault="00270112" w:rsidP="00270112">
            <w:pPr>
              <w:pStyle w:val="TAC"/>
              <w:rPr>
                <w:rFonts w:cs="Arial"/>
                <w:sz w:val="16"/>
                <w:szCs w:val="16"/>
              </w:rPr>
            </w:pPr>
            <w:r w:rsidRPr="007E2EC2">
              <w:rPr>
                <w:sz w:val="16"/>
              </w:rPr>
              <w:t>0895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DB139" w14:textId="55F37732"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D7482B8" w14:textId="7830AD00"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9C7A15A" w14:textId="21B5E9E3" w:rsidR="00270112" w:rsidRPr="007E2EC2" w:rsidRDefault="00270112" w:rsidP="00270112">
            <w:pPr>
              <w:pStyle w:val="TAC"/>
              <w:jc w:val="left"/>
              <w:rPr>
                <w:rFonts w:cs="Arial"/>
                <w:sz w:val="16"/>
                <w:szCs w:val="16"/>
              </w:rPr>
            </w:pPr>
            <w:r w:rsidRPr="007E2EC2">
              <w:rPr>
                <w:rFonts w:cs="Arial"/>
                <w:sz w:val="16"/>
                <w:szCs w:val="16"/>
              </w:rPr>
              <w:t>Omit UE IDs for Number of UEs in Area Event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A85E675" w14:textId="1249988D" w:rsidR="00270112" w:rsidRPr="007E2EC2" w:rsidRDefault="00270112" w:rsidP="00270112">
            <w:pPr>
              <w:pStyle w:val="TAC"/>
              <w:rPr>
                <w:sz w:val="16"/>
              </w:rPr>
            </w:pPr>
            <w:r w:rsidRPr="007E2EC2">
              <w:rPr>
                <w:sz w:val="16"/>
              </w:rPr>
              <w:t>18.2.0</w:t>
            </w:r>
          </w:p>
        </w:tc>
      </w:tr>
      <w:tr w:rsidR="00270112" w:rsidRPr="00270112" w14:paraId="733918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F155D42" w14:textId="79A6DD5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A7736A" w14:textId="1186EA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035317" w14:textId="54BCB16E" w:rsidR="00270112" w:rsidRPr="007E2EC2" w:rsidRDefault="00270112" w:rsidP="00270112">
            <w:pPr>
              <w:pStyle w:val="TAC"/>
              <w:rPr>
                <w:sz w:val="16"/>
              </w:rPr>
            </w:pPr>
            <w:r w:rsidRPr="007E2EC2">
              <w:rPr>
                <w:sz w:val="16"/>
              </w:rPr>
              <w:t>CP-231064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979249" w14:textId="7E69D228" w:rsidR="00270112" w:rsidRPr="007E2EC2" w:rsidRDefault="00270112" w:rsidP="00270112">
            <w:pPr>
              <w:pStyle w:val="TAC"/>
              <w:rPr>
                <w:rFonts w:cs="Arial"/>
                <w:sz w:val="16"/>
                <w:szCs w:val="16"/>
              </w:rPr>
            </w:pPr>
            <w:r w:rsidRPr="007E2EC2">
              <w:rPr>
                <w:sz w:val="16"/>
              </w:rPr>
              <w:t>0898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3D4012B" w14:textId="3CB03DCB" w:rsidR="00270112" w:rsidRPr="007E2EC2" w:rsidRDefault="00270112" w:rsidP="00270112">
            <w:pPr>
              <w:pStyle w:val="TAC"/>
              <w:rPr>
                <w:rFonts w:cs="Arial"/>
                <w:sz w:val="16"/>
                <w:szCs w:val="16"/>
              </w:rPr>
            </w:pPr>
            <w:r w:rsidRPr="007E2EC2">
              <w:rPr>
                <w:sz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73D91D6" w14:textId="503F78ED"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0106F99" w14:textId="5ADA6C4D" w:rsidR="00270112" w:rsidRPr="007E2EC2" w:rsidRDefault="00270112" w:rsidP="00270112">
            <w:pPr>
              <w:pStyle w:val="TAC"/>
              <w:jc w:val="left"/>
              <w:rPr>
                <w:rFonts w:cs="Arial"/>
                <w:sz w:val="16"/>
                <w:szCs w:val="16"/>
              </w:rPr>
            </w:pPr>
            <w:r w:rsidRPr="007E2EC2">
              <w:rPr>
                <w:rFonts w:cs="Arial"/>
                <w:sz w:val="16"/>
                <w:szCs w:val="16"/>
              </w:rPr>
              <w:t>Support of RACS feature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196048C" w14:textId="2C6E0E59" w:rsidR="00270112" w:rsidRPr="007E2EC2" w:rsidRDefault="00270112" w:rsidP="00270112">
            <w:pPr>
              <w:pStyle w:val="TAC"/>
              <w:rPr>
                <w:sz w:val="16"/>
              </w:rPr>
            </w:pPr>
            <w:r w:rsidRPr="007E2EC2">
              <w:rPr>
                <w:sz w:val="16"/>
              </w:rPr>
              <w:t>18.2.0</w:t>
            </w:r>
          </w:p>
        </w:tc>
      </w:tr>
      <w:tr w:rsidR="00270112" w:rsidRPr="00270112" w14:paraId="03EA971D"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44EB50B" w14:textId="7FCC5BF6"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A8435F9" w14:textId="5DF0FBA1"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17562A" w14:textId="65EFAB6A"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5178C0" w14:textId="2E0EF052" w:rsidR="00270112" w:rsidRPr="007E2EC2" w:rsidRDefault="00270112" w:rsidP="00270112">
            <w:pPr>
              <w:pStyle w:val="TAC"/>
              <w:rPr>
                <w:rFonts w:cs="Arial"/>
                <w:sz w:val="16"/>
                <w:szCs w:val="16"/>
              </w:rPr>
            </w:pPr>
            <w:r w:rsidRPr="007E2EC2">
              <w:rPr>
                <w:sz w:val="16"/>
              </w:rPr>
              <w:t>0899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924261" w14:textId="0E263390"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095AE7" w14:textId="6A94D082"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EF13DAF" w14:textId="0879A0B7" w:rsidR="00270112" w:rsidRPr="007E2EC2" w:rsidRDefault="00270112" w:rsidP="00270112">
            <w:pPr>
              <w:pStyle w:val="TAC"/>
              <w:jc w:val="left"/>
              <w:rPr>
                <w:rFonts w:cs="Arial"/>
                <w:sz w:val="16"/>
                <w:szCs w:val="16"/>
              </w:rPr>
            </w:pPr>
            <w:r w:rsidRPr="007E2EC2">
              <w:rPr>
                <w:rFonts w:cs="Arial"/>
                <w:sz w:val="16"/>
                <w:szCs w:val="16"/>
              </w:rPr>
              <w:t>Service Operations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7D866C0" w14:textId="15293DDB" w:rsidR="00270112" w:rsidRPr="007E2EC2" w:rsidRDefault="00270112" w:rsidP="00270112">
            <w:pPr>
              <w:pStyle w:val="TAC"/>
              <w:rPr>
                <w:sz w:val="16"/>
              </w:rPr>
            </w:pPr>
            <w:r w:rsidRPr="007E2EC2">
              <w:rPr>
                <w:sz w:val="16"/>
              </w:rPr>
              <w:t>18.2.0</w:t>
            </w:r>
          </w:p>
        </w:tc>
      </w:tr>
      <w:tr w:rsidR="00270112" w:rsidRPr="00270112" w14:paraId="652BEAD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5DE24E5" w14:textId="00F234B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3A0809" w14:textId="66DD398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B530680" w14:textId="368FF546" w:rsidR="00270112" w:rsidRPr="007E2EC2" w:rsidRDefault="00270112" w:rsidP="00270112">
            <w:pPr>
              <w:pStyle w:val="TAC"/>
              <w:rPr>
                <w:sz w:val="16"/>
              </w:rPr>
            </w:pPr>
            <w:r w:rsidRPr="007E2EC2">
              <w:rPr>
                <w:sz w:val="16"/>
              </w:rPr>
              <w:t>CP-231043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2D5668" w14:textId="6A100A14" w:rsidR="00270112" w:rsidRPr="007E2EC2" w:rsidRDefault="00270112" w:rsidP="00270112">
            <w:pPr>
              <w:pStyle w:val="TAC"/>
              <w:rPr>
                <w:rFonts w:cs="Arial"/>
                <w:sz w:val="16"/>
                <w:szCs w:val="16"/>
              </w:rPr>
            </w:pPr>
            <w:r w:rsidRPr="007E2EC2">
              <w:rPr>
                <w:sz w:val="16"/>
              </w:rPr>
              <w:t>0900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558C200" w14:textId="045F8EF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175B54" w14:textId="60FC4A35"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17A3D9" w14:textId="3D173EAF" w:rsidR="00270112" w:rsidRPr="007E2EC2" w:rsidRDefault="00270112" w:rsidP="00270112">
            <w:pPr>
              <w:pStyle w:val="TAC"/>
              <w:jc w:val="left"/>
              <w:rPr>
                <w:rFonts w:cs="Arial"/>
                <w:sz w:val="16"/>
                <w:szCs w:val="16"/>
              </w:rPr>
            </w:pPr>
            <w:r w:rsidRPr="007E2EC2">
              <w:rPr>
                <w:rFonts w:cs="Arial"/>
                <w:sz w:val="16"/>
                <w:szCs w:val="16"/>
              </w:rPr>
              <w:t>Data Type for   Subscription and management of network timing synchronization status monitoring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F578E5" w14:textId="6A36C602" w:rsidR="00270112" w:rsidRPr="007E2EC2" w:rsidRDefault="00270112" w:rsidP="00270112">
            <w:pPr>
              <w:pStyle w:val="TAC"/>
              <w:rPr>
                <w:sz w:val="16"/>
              </w:rPr>
            </w:pPr>
            <w:r w:rsidRPr="007E2EC2">
              <w:rPr>
                <w:sz w:val="16"/>
              </w:rPr>
              <w:t>18.2.0</w:t>
            </w:r>
          </w:p>
        </w:tc>
      </w:tr>
      <w:tr w:rsidR="00270112" w:rsidRPr="00270112" w14:paraId="3F9AB0C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2C53050" w14:textId="4FF4E335"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DB4A93" w14:textId="00BD548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C8B741" w14:textId="4BC14A42" w:rsidR="00270112" w:rsidRPr="007E2EC2" w:rsidRDefault="00270112" w:rsidP="00270112">
            <w:pPr>
              <w:pStyle w:val="TAC"/>
              <w:rPr>
                <w:sz w:val="16"/>
              </w:rPr>
            </w:pPr>
            <w:r w:rsidRPr="007E2EC2">
              <w:rPr>
                <w:sz w:val="16"/>
              </w:rPr>
              <w:t>CP-231030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2B07E2" w14:textId="49B7C119" w:rsidR="00270112" w:rsidRPr="007E2EC2" w:rsidRDefault="00270112" w:rsidP="00270112">
            <w:pPr>
              <w:pStyle w:val="TAC"/>
              <w:rPr>
                <w:rFonts w:cs="Arial"/>
                <w:sz w:val="16"/>
                <w:szCs w:val="16"/>
              </w:rPr>
            </w:pPr>
            <w:r w:rsidRPr="007E2EC2">
              <w:rPr>
                <w:sz w:val="16"/>
              </w:rPr>
              <w:t>0901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4DA700C" w14:textId="2977C0DD"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095B71" w14:textId="722E9D86"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05EB26" w14:textId="3FCC8DE0" w:rsidR="00270112" w:rsidRPr="007E2EC2" w:rsidRDefault="00270112" w:rsidP="00270112">
            <w:pPr>
              <w:pStyle w:val="TAC"/>
              <w:jc w:val="left"/>
              <w:rPr>
                <w:rFonts w:cs="Arial"/>
                <w:sz w:val="16"/>
                <w:szCs w:val="16"/>
              </w:rPr>
            </w:pPr>
            <w:r w:rsidRPr="007E2EC2">
              <w:rPr>
                <w:rFonts w:cs="Arial"/>
                <w:sz w:val="16"/>
                <w:szCs w:val="16"/>
              </w:rPr>
              <w:t>SMF as the NF consumer of Namf_MT_enableUeReachability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B1AD644" w14:textId="5257378E" w:rsidR="00270112" w:rsidRPr="007E2EC2" w:rsidRDefault="00270112" w:rsidP="00270112">
            <w:pPr>
              <w:pStyle w:val="TAC"/>
              <w:rPr>
                <w:sz w:val="16"/>
              </w:rPr>
            </w:pPr>
            <w:r w:rsidRPr="007E2EC2">
              <w:rPr>
                <w:sz w:val="16"/>
              </w:rPr>
              <w:t>18.2.0</w:t>
            </w:r>
          </w:p>
        </w:tc>
      </w:tr>
      <w:tr w:rsidR="00270112" w:rsidRPr="00270112" w14:paraId="2295AAAB"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1A20B831" w14:textId="7A60849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6DCE8" w14:textId="63CAEAD2"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D959775" w14:textId="514A98EC"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E041FD" w14:textId="015E0336" w:rsidR="00270112" w:rsidRPr="007E2EC2" w:rsidRDefault="00270112" w:rsidP="00270112">
            <w:pPr>
              <w:pStyle w:val="TAC"/>
              <w:rPr>
                <w:rFonts w:cs="Arial"/>
                <w:sz w:val="16"/>
                <w:szCs w:val="16"/>
              </w:rPr>
            </w:pPr>
            <w:r w:rsidRPr="007E2EC2">
              <w:rPr>
                <w:sz w:val="16"/>
              </w:rPr>
              <w:t>0906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C5062A0" w14:textId="0EADE6E4"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E45431" w14:textId="407F7C1D"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C7E9AE5" w14:textId="256B9D19" w:rsidR="00270112" w:rsidRPr="007E2EC2" w:rsidRDefault="00270112" w:rsidP="00270112">
            <w:pPr>
              <w:pStyle w:val="TAC"/>
              <w:jc w:val="left"/>
              <w:rPr>
                <w:rFonts w:cs="Arial"/>
                <w:sz w:val="16"/>
                <w:szCs w:val="16"/>
              </w:rPr>
            </w:pPr>
            <w:r w:rsidRPr="007E2EC2">
              <w:rPr>
                <w:rFonts w:cs="Arial"/>
                <w:sz w:val="16"/>
                <w:szCs w:val="16"/>
              </w:rPr>
              <w:t>Essential Correction on 202 Location Header of N1N2MessageTransfer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08F46B" w14:textId="76FB33F3" w:rsidR="00270112" w:rsidRPr="007E2EC2" w:rsidRDefault="00270112" w:rsidP="00270112">
            <w:pPr>
              <w:pStyle w:val="TAC"/>
              <w:rPr>
                <w:sz w:val="16"/>
              </w:rPr>
            </w:pPr>
            <w:r w:rsidRPr="007E2EC2">
              <w:rPr>
                <w:sz w:val="16"/>
              </w:rPr>
              <w:t>18.2.0</w:t>
            </w:r>
          </w:p>
        </w:tc>
      </w:tr>
      <w:tr w:rsidR="00270112" w:rsidRPr="00270112" w14:paraId="26F71289"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D64557F" w14:textId="7A9F638F"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30CF0A" w14:textId="4FBB6D0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838DAC" w14:textId="35D9727F" w:rsidR="00270112" w:rsidRPr="007E2EC2" w:rsidRDefault="00270112" w:rsidP="00270112">
            <w:pPr>
              <w:pStyle w:val="TAC"/>
              <w:rPr>
                <w:sz w:val="16"/>
              </w:rPr>
            </w:pPr>
            <w:r w:rsidRPr="007E2EC2">
              <w:rPr>
                <w:sz w:val="16"/>
              </w:rPr>
              <w:t>CP-231029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5DECD90" w14:textId="75C94E38" w:rsidR="00270112" w:rsidRPr="007E2EC2" w:rsidRDefault="00270112" w:rsidP="00270112">
            <w:pPr>
              <w:pStyle w:val="TAC"/>
              <w:rPr>
                <w:rFonts w:cs="Arial"/>
                <w:sz w:val="16"/>
                <w:szCs w:val="16"/>
              </w:rPr>
            </w:pPr>
            <w:r w:rsidRPr="007E2EC2">
              <w:rPr>
                <w:sz w:val="16"/>
              </w:rPr>
              <w:t>0908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F80CB21" w14:textId="46CAAF3B"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D8536" w14:textId="68B1520F"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EC2263" w14:textId="2C768FF1" w:rsidR="00270112" w:rsidRPr="007E2EC2" w:rsidRDefault="00270112" w:rsidP="00270112">
            <w:pPr>
              <w:pStyle w:val="TAC"/>
              <w:jc w:val="left"/>
              <w:rPr>
                <w:rFonts w:cs="Arial"/>
                <w:sz w:val="16"/>
                <w:szCs w:val="16"/>
              </w:rPr>
            </w:pPr>
            <w:r w:rsidRPr="007E2EC2">
              <w:rPr>
                <w:rFonts w:cs="Arial"/>
                <w:sz w:val="16"/>
                <w:szCs w:val="16"/>
              </w:rPr>
              <w:t>Event Synchronization with No EE Subscription Indication via UECM</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FF00B87" w14:textId="1E04EAAA" w:rsidR="00270112" w:rsidRPr="007E2EC2" w:rsidRDefault="00270112" w:rsidP="00270112">
            <w:pPr>
              <w:pStyle w:val="TAC"/>
              <w:rPr>
                <w:sz w:val="16"/>
              </w:rPr>
            </w:pPr>
            <w:r w:rsidRPr="007E2EC2">
              <w:rPr>
                <w:sz w:val="16"/>
              </w:rPr>
              <w:t>18.2.0</w:t>
            </w:r>
          </w:p>
        </w:tc>
      </w:tr>
      <w:tr w:rsidR="00270112" w:rsidRPr="00270112" w14:paraId="63C8D014"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5ACBDDC" w14:textId="64522D4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FC8241" w14:textId="3F9F3204"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1DCF93" w14:textId="720A4707" w:rsidR="00270112" w:rsidRPr="007E2EC2" w:rsidRDefault="00270112" w:rsidP="00270112">
            <w:pPr>
              <w:pStyle w:val="TAC"/>
              <w:rPr>
                <w:sz w:val="16"/>
              </w:rPr>
            </w:pPr>
            <w:r w:rsidRPr="007E2EC2">
              <w:rPr>
                <w:sz w:val="16"/>
              </w:rPr>
              <w:t>CP-231047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AB1440C" w14:textId="75A5EB4D" w:rsidR="00270112" w:rsidRPr="007E2EC2" w:rsidRDefault="00270112" w:rsidP="00270112">
            <w:pPr>
              <w:pStyle w:val="TAC"/>
              <w:rPr>
                <w:rFonts w:cs="Arial"/>
                <w:sz w:val="16"/>
                <w:szCs w:val="16"/>
              </w:rPr>
            </w:pPr>
            <w:r w:rsidRPr="007E2EC2">
              <w:rPr>
                <w:sz w:val="16"/>
              </w:rPr>
              <w:t>0910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8C4DC2" w14:textId="7940F1B7"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8FFDAB" w14:textId="4B85E65A"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1035C11" w14:textId="5B7CCB71" w:rsidR="00270112" w:rsidRPr="007E2EC2" w:rsidRDefault="00270112" w:rsidP="00270112">
            <w:pPr>
              <w:pStyle w:val="TAC"/>
              <w:jc w:val="left"/>
              <w:rPr>
                <w:rFonts w:cs="Arial"/>
                <w:sz w:val="16"/>
                <w:szCs w:val="16"/>
              </w:rPr>
            </w:pPr>
            <w:r w:rsidRPr="007E2EC2">
              <w:rPr>
                <w:rFonts w:cs="Arial"/>
                <w:sz w:val="16"/>
                <w:szCs w:val="16"/>
              </w:rPr>
              <w:t>Variable reporting periodicity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8EFD4F0" w14:textId="03C77D30" w:rsidR="00270112" w:rsidRPr="007E2EC2" w:rsidRDefault="00270112" w:rsidP="00270112">
            <w:pPr>
              <w:pStyle w:val="TAC"/>
              <w:rPr>
                <w:sz w:val="16"/>
              </w:rPr>
            </w:pPr>
            <w:r w:rsidRPr="007E2EC2">
              <w:rPr>
                <w:sz w:val="16"/>
              </w:rPr>
              <w:t>18.2.0</w:t>
            </w:r>
          </w:p>
        </w:tc>
      </w:tr>
      <w:tr w:rsidR="00270112" w:rsidRPr="00270112" w14:paraId="5939716A"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99E8945" w14:textId="594E92A7"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04E7AB" w14:textId="365CEA48"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1386F86" w14:textId="0F53D008" w:rsidR="00270112" w:rsidRPr="007E2EC2" w:rsidRDefault="00270112" w:rsidP="00270112">
            <w:pPr>
              <w:pStyle w:val="TAC"/>
              <w:rPr>
                <w:sz w:val="16"/>
              </w:rPr>
            </w:pPr>
            <w:r w:rsidRPr="007E2EC2">
              <w:rPr>
                <w:sz w:val="16"/>
              </w:rPr>
              <w:t>CP-231083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1B50CE" w14:textId="6AE2E1AF" w:rsidR="00270112" w:rsidRPr="007E2EC2" w:rsidRDefault="00270112" w:rsidP="00270112">
            <w:pPr>
              <w:pStyle w:val="TAC"/>
              <w:rPr>
                <w:rFonts w:cs="Arial"/>
                <w:sz w:val="16"/>
                <w:szCs w:val="16"/>
              </w:rPr>
            </w:pPr>
            <w:r w:rsidRPr="007E2EC2">
              <w:rPr>
                <w:sz w:val="16"/>
              </w:rPr>
              <w:t>0912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BF7C2AE" w14:textId="1CF8F25C"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F470DE" w14:textId="15766999" w:rsidR="00270112" w:rsidRPr="007E2EC2" w:rsidRDefault="00270112" w:rsidP="00270112">
            <w:pPr>
              <w:pStyle w:val="TAC"/>
              <w:rPr>
                <w:rFonts w:cs="Arial"/>
                <w:sz w:val="16"/>
                <w:szCs w:val="16"/>
              </w:rPr>
            </w:pPr>
            <w:r w:rsidRPr="007E2EC2">
              <w:rPr>
                <w:sz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E9ABE73" w14:textId="5D95A569" w:rsidR="00270112" w:rsidRPr="007E2EC2" w:rsidRDefault="00270112" w:rsidP="00270112">
            <w:pPr>
              <w:pStyle w:val="TAC"/>
              <w:jc w:val="left"/>
              <w:rPr>
                <w:rFonts w:cs="Arial"/>
                <w:sz w:val="16"/>
                <w:szCs w:val="16"/>
              </w:rPr>
            </w:pPr>
            <w:r w:rsidRPr="007E2EC2">
              <w:rPr>
                <w:rFonts w:cs="Arial"/>
                <w:sz w:val="16"/>
                <w:szCs w:val="16"/>
              </w:rPr>
              <w:t>Correction the name of taiList attribute in TargetArea</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893EC3" w14:textId="171A54F6" w:rsidR="00270112" w:rsidRPr="007E2EC2" w:rsidRDefault="00270112" w:rsidP="00270112">
            <w:pPr>
              <w:pStyle w:val="TAC"/>
              <w:rPr>
                <w:sz w:val="16"/>
              </w:rPr>
            </w:pPr>
            <w:r w:rsidRPr="007E2EC2">
              <w:rPr>
                <w:sz w:val="16"/>
              </w:rPr>
              <w:t>18.2.0</w:t>
            </w:r>
          </w:p>
        </w:tc>
      </w:tr>
      <w:tr w:rsidR="00270112" w:rsidRPr="00270112" w14:paraId="68B69E10"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6BBC4C84" w14:textId="2594AF4A"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D0516D" w14:textId="54156945"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D0849D" w14:textId="1D607962"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D7C2F7D" w14:textId="7ABDD291" w:rsidR="00270112" w:rsidRPr="007E2EC2" w:rsidRDefault="00270112" w:rsidP="00270112">
            <w:pPr>
              <w:pStyle w:val="TAC"/>
              <w:rPr>
                <w:rFonts w:cs="Arial"/>
                <w:sz w:val="16"/>
                <w:szCs w:val="16"/>
              </w:rPr>
            </w:pPr>
            <w:r w:rsidRPr="007E2EC2">
              <w:rPr>
                <w:sz w:val="16"/>
              </w:rPr>
              <w:t>0914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0368795" w14:textId="5F440986"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FC2950" w14:textId="502E357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2C98ECC" w14:textId="50F7948B" w:rsidR="00270112" w:rsidRPr="007E2EC2" w:rsidRDefault="00270112" w:rsidP="00270112">
            <w:pPr>
              <w:pStyle w:val="TAC"/>
              <w:jc w:val="left"/>
              <w:rPr>
                <w:rFonts w:cs="Arial"/>
                <w:sz w:val="16"/>
                <w:szCs w:val="16"/>
              </w:rPr>
            </w:pPr>
            <w:r w:rsidRPr="007E2EC2">
              <w:rPr>
                <w:rFonts w:cs="Arial"/>
                <w:sz w:val="16"/>
                <w:szCs w:val="16"/>
              </w:rPr>
              <w:t>Add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77EC71" w14:textId="683A0F85" w:rsidR="00270112" w:rsidRPr="007E2EC2" w:rsidRDefault="00270112" w:rsidP="00270112">
            <w:pPr>
              <w:pStyle w:val="TAC"/>
              <w:rPr>
                <w:sz w:val="16"/>
              </w:rPr>
            </w:pPr>
            <w:r w:rsidRPr="007E2EC2">
              <w:rPr>
                <w:sz w:val="16"/>
              </w:rPr>
              <w:t>18.2.0</w:t>
            </w:r>
          </w:p>
        </w:tc>
      </w:tr>
      <w:tr w:rsidR="00270112" w:rsidRPr="00270112" w14:paraId="29DE416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D118E36" w14:textId="54746F88"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89891C" w14:textId="11E78AB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5DA256" w14:textId="191D5A1A" w:rsidR="00270112" w:rsidRPr="007E2EC2" w:rsidRDefault="00270112" w:rsidP="00270112">
            <w:pPr>
              <w:pStyle w:val="TAC"/>
              <w:rPr>
                <w:sz w:val="16"/>
              </w:rPr>
            </w:pPr>
            <w:r w:rsidRPr="007E2EC2">
              <w:rPr>
                <w:sz w:val="16"/>
              </w:rPr>
              <w:t>CP-231042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96256" w14:textId="17C603A1" w:rsidR="00270112" w:rsidRPr="007E2EC2" w:rsidRDefault="00270112" w:rsidP="00270112">
            <w:pPr>
              <w:pStyle w:val="TAC"/>
              <w:rPr>
                <w:rFonts w:cs="Arial"/>
                <w:sz w:val="16"/>
                <w:szCs w:val="16"/>
              </w:rPr>
            </w:pPr>
            <w:r w:rsidRPr="007E2EC2">
              <w:rPr>
                <w:sz w:val="16"/>
              </w:rPr>
              <w:t>0915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AE2D58" w14:textId="2285F275"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E0E7A56" w14:textId="07B34A79"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C780842" w14:textId="450A8BD0" w:rsidR="00270112" w:rsidRPr="007E2EC2" w:rsidRDefault="00270112" w:rsidP="00270112">
            <w:pPr>
              <w:pStyle w:val="TAC"/>
              <w:jc w:val="left"/>
              <w:rPr>
                <w:rFonts w:cs="Arial"/>
                <w:sz w:val="16"/>
                <w:szCs w:val="16"/>
              </w:rPr>
            </w:pPr>
            <w:r w:rsidRPr="007E2EC2">
              <w:rPr>
                <w:rFonts w:cs="Arial"/>
                <w:sz w:val="16"/>
                <w:szCs w:val="16"/>
              </w:rPr>
              <w:t>Update on ProseContext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3E1D612" w14:textId="16725D53" w:rsidR="00270112" w:rsidRPr="007E2EC2" w:rsidRDefault="00270112" w:rsidP="00270112">
            <w:pPr>
              <w:pStyle w:val="TAC"/>
              <w:rPr>
                <w:sz w:val="16"/>
              </w:rPr>
            </w:pPr>
            <w:r w:rsidRPr="007E2EC2">
              <w:rPr>
                <w:sz w:val="16"/>
              </w:rPr>
              <w:t>18.2.0</w:t>
            </w:r>
          </w:p>
        </w:tc>
      </w:tr>
      <w:tr w:rsidR="00270112" w:rsidRPr="00270112" w14:paraId="3527EC46"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02B611B4" w14:textId="27C9C1AB"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D1C8DC" w14:textId="02177D6A"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3742E" w14:textId="16166573"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5CC225" w14:textId="043CC0E1" w:rsidR="00270112" w:rsidRPr="007E2EC2" w:rsidRDefault="00270112" w:rsidP="00270112">
            <w:pPr>
              <w:pStyle w:val="TAC"/>
              <w:rPr>
                <w:rFonts w:cs="Arial"/>
                <w:sz w:val="16"/>
                <w:szCs w:val="16"/>
              </w:rPr>
            </w:pPr>
            <w:r w:rsidRPr="007E2EC2">
              <w:rPr>
                <w:sz w:val="16"/>
              </w:rPr>
              <w:t>0917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690D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D41A0D4" w14:textId="29C01EB4"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9C3E0B9" w14:textId="40A272F2" w:rsidR="00270112" w:rsidRPr="007E2EC2" w:rsidRDefault="00270112" w:rsidP="00270112">
            <w:pPr>
              <w:pStyle w:val="TAC"/>
              <w:jc w:val="left"/>
              <w:rPr>
                <w:rFonts w:cs="Arial"/>
                <w:sz w:val="16"/>
                <w:szCs w:val="16"/>
              </w:rPr>
            </w:pPr>
            <w:r w:rsidRPr="007E2EC2">
              <w:rPr>
                <w:rFonts w:cs="Arial"/>
                <w:sz w:val="16"/>
                <w:szCs w:val="16"/>
              </w:rPr>
              <w:t>Correct the data type UeContextTransferReqData name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A90EEDA" w14:textId="3C73043B" w:rsidR="00270112" w:rsidRPr="007E2EC2" w:rsidRDefault="00270112" w:rsidP="00270112">
            <w:pPr>
              <w:pStyle w:val="TAC"/>
              <w:rPr>
                <w:sz w:val="16"/>
              </w:rPr>
            </w:pPr>
            <w:r w:rsidRPr="007E2EC2">
              <w:rPr>
                <w:sz w:val="16"/>
              </w:rPr>
              <w:t>18.2.0</w:t>
            </w:r>
          </w:p>
        </w:tc>
      </w:tr>
      <w:tr w:rsidR="00270112" w:rsidRPr="00270112" w14:paraId="31CE38B3"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2A8BC14" w14:textId="5A32F92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E4427F4" w14:textId="708CA54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D8992" w14:textId="743EA39F" w:rsidR="00270112" w:rsidRPr="007E2EC2" w:rsidRDefault="00270112" w:rsidP="00270112">
            <w:pPr>
              <w:pStyle w:val="TAC"/>
              <w:rPr>
                <w:sz w:val="16"/>
              </w:rPr>
            </w:pPr>
            <w:r w:rsidRPr="007E2EC2">
              <w:rPr>
                <w:sz w:val="16"/>
              </w:rPr>
              <w:t>CP-231069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D5355EC" w14:textId="4A66A440" w:rsidR="00270112" w:rsidRPr="007E2EC2" w:rsidRDefault="00270112" w:rsidP="00270112">
            <w:pPr>
              <w:pStyle w:val="TAC"/>
              <w:rPr>
                <w:rFonts w:cs="Arial"/>
                <w:sz w:val="16"/>
                <w:szCs w:val="16"/>
              </w:rPr>
            </w:pPr>
            <w:r w:rsidRPr="007E2EC2">
              <w:rPr>
                <w:sz w:val="16"/>
              </w:rPr>
              <w:t>0918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13F4D5"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5A46EC4" w14:textId="5EB802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03A1173" w14:textId="33207339" w:rsidR="00270112" w:rsidRPr="007E2EC2" w:rsidRDefault="00270112" w:rsidP="00270112">
            <w:pPr>
              <w:pStyle w:val="TAC"/>
              <w:jc w:val="left"/>
              <w:rPr>
                <w:rFonts w:cs="Arial"/>
                <w:sz w:val="16"/>
                <w:szCs w:val="16"/>
              </w:rPr>
            </w:pPr>
            <w:r w:rsidRPr="007E2EC2">
              <w:rPr>
                <w:rFonts w:cs="Arial"/>
                <w:sz w:val="16"/>
                <w:szCs w:val="16"/>
              </w:rPr>
              <w:t>Correct the table in provide-pos-info response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EBC1DC1" w14:textId="2376256D" w:rsidR="00270112" w:rsidRPr="007E2EC2" w:rsidRDefault="00270112" w:rsidP="00270112">
            <w:pPr>
              <w:pStyle w:val="TAC"/>
              <w:rPr>
                <w:sz w:val="16"/>
              </w:rPr>
            </w:pPr>
            <w:r w:rsidRPr="007E2EC2">
              <w:rPr>
                <w:sz w:val="16"/>
              </w:rPr>
              <w:t>18.2.0</w:t>
            </w:r>
          </w:p>
        </w:tc>
      </w:tr>
      <w:tr w:rsidR="00270112" w:rsidRPr="00270112" w14:paraId="42B93DA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1BF1C8" w14:textId="5EAEA043"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17657D" w14:textId="6C471F2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9D5277" w14:textId="22180978" w:rsidR="00270112" w:rsidRPr="007E2EC2" w:rsidRDefault="00270112" w:rsidP="00270112">
            <w:pPr>
              <w:pStyle w:val="TAC"/>
              <w:rPr>
                <w:sz w:val="16"/>
              </w:rPr>
            </w:pPr>
            <w:r w:rsidRPr="007E2EC2">
              <w:rPr>
                <w:sz w:val="16"/>
              </w:rPr>
              <w:t>CP-231048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37161D7" w14:textId="543DB9D0" w:rsidR="00270112" w:rsidRPr="007E2EC2" w:rsidRDefault="00270112" w:rsidP="00270112">
            <w:pPr>
              <w:pStyle w:val="TAC"/>
              <w:rPr>
                <w:rFonts w:cs="Arial"/>
                <w:sz w:val="16"/>
                <w:szCs w:val="16"/>
              </w:rPr>
            </w:pPr>
            <w:r w:rsidRPr="007E2EC2">
              <w:rPr>
                <w:sz w:val="16"/>
              </w:rPr>
              <w:t>0919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FC3614D" w14:textId="5F0E38FA"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578ABE6" w14:textId="3FACB58C"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1678A18" w14:textId="7EF12C38" w:rsidR="00270112" w:rsidRPr="007E2EC2" w:rsidRDefault="00270112" w:rsidP="00270112">
            <w:pPr>
              <w:pStyle w:val="TAC"/>
              <w:jc w:val="left"/>
              <w:rPr>
                <w:rFonts w:cs="Arial"/>
                <w:sz w:val="16"/>
                <w:szCs w:val="16"/>
              </w:rPr>
            </w:pPr>
            <w:r w:rsidRPr="007E2EC2">
              <w:rPr>
                <w:rFonts w:cs="Arial"/>
                <w:sz w:val="16"/>
                <w:szCs w:val="16"/>
              </w:rPr>
              <w:t>Partially allowed Network slice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C299801" w14:textId="06867FD9" w:rsidR="00270112" w:rsidRPr="007E2EC2" w:rsidRDefault="00270112" w:rsidP="00270112">
            <w:pPr>
              <w:pStyle w:val="TAC"/>
              <w:rPr>
                <w:sz w:val="16"/>
              </w:rPr>
            </w:pPr>
            <w:r w:rsidRPr="007E2EC2">
              <w:rPr>
                <w:sz w:val="16"/>
              </w:rPr>
              <w:t>18.2.0</w:t>
            </w:r>
          </w:p>
        </w:tc>
      </w:tr>
      <w:tr w:rsidR="00270112" w:rsidRPr="00270112" w14:paraId="53C1EECE"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3EA368B0" w14:textId="7F82FBD2"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F3FDCF" w14:textId="5F03B3C7"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5CA7D2" w14:textId="0F2FFA11" w:rsidR="00270112" w:rsidRPr="007E2EC2" w:rsidRDefault="00270112" w:rsidP="00270112">
            <w:pPr>
              <w:pStyle w:val="TAC"/>
              <w:rPr>
                <w:sz w:val="16"/>
              </w:rPr>
            </w:pPr>
            <w:r w:rsidRPr="007E2EC2">
              <w:rPr>
                <w:sz w:val="16"/>
              </w:rPr>
              <w:t>CP-231031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9EF0EA" w14:textId="5FBD96D2" w:rsidR="00270112" w:rsidRPr="007E2EC2" w:rsidRDefault="00270112" w:rsidP="00270112">
            <w:pPr>
              <w:pStyle w:val="TAC"/>
              <w:rPr>
                <w:rFonts w:cs="Arial"/>
                <w:sz w:val="16"/>
                <w:szCs w:val="16"/>
              </w:rPr>
            </w:pPr>
            <w:r w:rsidRPr="007E2EC2">
              <w:rPr>
                <w:sz w:val="16"/>
              </w:rPr>
              <w:t>0920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98D21BE" w14:textId="074FE3C3" w:rsidR="00270112" w:rsidRPr="007E2EC2" w:rsidRDefault="00270112" w:rsidP="00270112">
            <w:pPr>
              <w:pStyle w:val="TAC"/>
              <w:rPr>
                <w:rFonts w:cs="Arial"/>
                <w:sz w:val="16"/>
                <w:szCs w:val="16"/>
              </w:rPr>
            </w:pPr>
            <w:r w:rsidRPr="007E2EC2">
              <w:rPr>
                <w:sz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6543C9C" w14:textId="1EE171C7" w:rsidR="00270112" w:rsidRPr="007E2EC2" w:rsidRDefault="00270112" w:rsidP="00270112">
            <w:pPr>
              <w:pStyle w:val="TAC"/>
              <w:rPr>
                <w:rFonts w:cs="Arial"/>
                <w:sz w:val="16"/>
                <w:szCs w:val="16"/>
              </w:rPr>
            </w:pPr>
            <w:r w:rsidRPr="007E2EC2">
              <w:rPr>
                <w:sz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8A5E433" w14:textId="053A4A5F" w:rsidR="00270112" w:rsidRPr="007E2EC2" w:rsidRDefault="00270112" w:rsidP="00270112">
            <w:pPr>
              <w:pStyle w:val="TAC"/>
              <w:jc w:val="left"/>
              <w:rPr>
                <w:rFonts w:cs="Arial"/>
                <w:sz w:val="16"/>
                <w:szCs w:val="16"/>
              </w:rPr>
            </w:pPr>
            <w:r w:rsidRPr="007E2EC2">
              <w:rPr>
                <w:rFonts w:cs="Arial"/>
                <w:sz w:val="16"/>
                <w:szCs w:val="16"/>
              </w:rPr>
              <w:t>Requested LMF ID is not available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301C7E" w14:textId="70E3529D" w:rsidR="00270112" w:rsidRPr="007E2EC2" w:rsidRDefault="00270112" w:rsidP="00270112">
            <w:pPr>
              <w:pStyle w:val="TAC"/>
              <w:rPr>
                <w:sz w:val="16"/>
              </w:rPr>
            </w:pPr>
            <w:r w:rsidRPr="007E2EC2">
              <w:rPr>
                <w:sz w:val="16"/>
              </w:rPr>
              <w:t>18.2.0</w:t>
            </w:r>
          </w:p>
        </w:tc>
      </w:tr>
      <w:tr w:rsidR="00270112" w:rsidRPr="00270112" w14:paraId="40D4F971"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4F0D9653" w14:textId="2C14C950"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4CC1B2" w14:textId="347BCABE"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AFB7CF" w14:textId="3E991DDE" w:rsidR="00270112" w:rsidRPr="007E2EC2" w:rsidRDefault="00270112" w:rsidP="00270112">
            <w:pPr>
              <w:pStyle w:val="TAC"/>
              <w:rPr>
                <w:sz w:val="16"/>
              </w:rPr>
            </w:pPr>
            <w:r w:rsidRPr="007E2EC2">
              <w:rPr>
                <w:sz w:val="16"/>
              </w:rPr>
              <w:t>CP-231090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E2B5A7E" w14:textId="49D6B323" w:rsidR="00270112" w:rsidRPr="007E2EC2" w:rsidRDefault="00270112" w:rsidP="00270112">
            <w:pPr>
              <w:pStyle w:val="TAC"/>
              <w:rPr>
                <w:rFonts w:cs="Arial"/>
                <w:sz w:val="16"/>
                <w:szCs w:val="16"/>
              </w:rPr>
            </w:pPr>
            <w:r w:rsidRPr="007E2EC2">
              <w:rPr>
                <w:sz w:val="16"/>
              </w:rPr>
              <w:t>0923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3B4288" w14:textId="4CA3295E" w:rsidR="00270112" w:rsidRPr="007E2EC2" w:rsidRDefault="00270112" w:rsidP="00270112">
            <w:pPr>
              <w:pStyle w:val="TAC"/>
              <w:rPr>
                <w:rFonts w:cs="Arial"/>
                <w:sz w:val="16"/>
                <w:szCs w:val="16"/>
              </w:rPr>
            </w:pPr>
            <w:r w:rsidRPr="007E2EC2">
              <w:rPr>
                <w:sz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C741C11" w14:textId="2A76EB51"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65AF03" w14:textId="2843D2E3" w:rsidR="00270112" w:rsidRPr="007E2EC2" w:rsidRDefault="00270112" w:rsidP="00270112">
            <w:pPr>
              <w:pStyle w:val="TAC"/>
              <w:jc w:val="left"/>
              <w:rPr>
                <w:rFonts w:cs="Arial"/>
                <w:sz w:val="16"/>
                <w:szCs w:val="16"/>
              </w:rPr>
            </w:pPr>
            <w:r w:rsidRPr="007E2EC2">
              <w:rPr>
                <w:rFonts w:cs="Arial"/>
                <w:sz w:val="16"/>
                <w:szCs w:val="16"/>
              </w:rPr>
              <w:t>Incorrect OpenAPI definition of aoiStateList in AmfEventSubscriptionAddInfo</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0F7E33B" w14:textId="5BE5465F" w:rsidR="00270112" w:rsidRPr="007E2EC2" w:rsidRDefault="00270112" w:rsidP="00270112">
            <w:pPr>
              <w:pStyle w:val="TAC"/>
              <w:rPr>
                <w:sz w:val="16"/>
              </w:rPr>
            </w:pPr>
            <w:r w:rsidRPr="007E2EC2">
              <w:rPr>
                <w:sz w:val="16"/>
              </w:rPr>
              <w:t>18.2.0</w:t>
            </w:r>
          </w:p>
        </w:tc>
      </w:tr>
      <w:tr w:rsidR="00270112" w:rsidRPr="00270112" w14:paraId="0E5203BC" w14:textId="77777777" w:rsidTr="007E2EC2">
        <w:tc>
          <w:tcPr>
            <w:tcW w:w="800" w:type="dxa"/>
            <w:tcBorders>
              <w:top w:val="single" w:sz="4" w:space="0" w:color="auto"/>
              <w:left w:val="single" w:sz="4" w:space="0" w:color="auto"/>
              <w:bottom w:val="single" w:sz="4" w:space="0" w:color="auto"/>
              <w:right w:val="single" w:sz="4" w:space="0" w:color="auto"/>
            </w:tcBorders>
            <w:shd w:val="solid" w:color="FFFFFF" w:fill="auto"/>
          </w:tcPr>
          <w:p w14:paraId="53B3F4C9" w14:textId="04F29CEE" w:rsidR="00270112" w:rsidRPr="007E2EC2" w:rsidRDefault="00270112" w:rsidP="00270112">
            <w:pPr>
              <w:pStyle w:val="TAC"/>
              <w:rPr>
                <w:sz w:val="16"/>
              </w:rPr>
            </w:pPr>
            <w:r w:rsidRPr="007E2EC2">
              <w:rPr>
                <w:sz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C2A03B" w14:textId="6A7B0896" w:rsidR="00270112" w:rsidRPr="007E2EC2" w:rsidRDefault="00270112" w:rsidP="00270112">
            <w:pPr>
              <w:pStyle w:val="TAC"/>
              <w:rPr>
                <w:sz w:val="16"/>
              </w:rPr>
            </w:pPr>
            <w:r w:rsidRPr="007E2EC2">
              <w:rPr>
                <w:sz w:val="16"/>
              </w:rPr>
              <w:t>CT#100</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A89CFC5" w14:textId="131B9043" w:rsidR="00270112" w:rsidRPr="007E2EC2" w:rsidRDefault="00270112" w:rsidP="00270112">
            <w:pPr>
              <w:pStyle w:val="TAC"/>
              <w:rPr>
                <w:sz w:val="16"/>
              </w:rPr>
            </w:pPr>
            <w:r w:rsidRPr="007E2EC2">
              <w:rPr>
                <w:sz w:val="16"/>
              </w:rPr>
              <w:t>CP-231070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F4BEB1" w14:textId="2F2E590B" w:rsidR="00270112" w:rsidRPr="007E2EC2" w:rsidRDefault="00270112" w:rsidP="00270112">
            <w:pPr>
              <w:pStyle w:val="TAC"/>
              <w:rPr>
                <w:rFonts w:cs="Arial"/>
                <w:sz w:val="16"/>
                <w:szCs w:val="16"/>
              </w:rPr>
            </w:pPr>
            <w:r w:rsidRPr="007E2EC2">
              <w:rPr>
                <w:sz w:val="16"/>
              </w:rPr>
              <w:t>0925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44452C" w14:textId="77777777" w:rsidR="00270112" w:rsidRPr="007E2EC2" w:rsidRDefault="00270112" w:rsidP="00270112">
            <w:pPr>
              <w:pStyle w:val="TAC"/>
              <w:rPr>
                <w:rFonts w:cs="Arial"/>
                <w:sz w:val="16"/>
                <w:szCs w:val="16"/>
              </w:rPr>
            </w:pP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91E7DA7" w14:textId="201AD3F0" w:rsidR="00270112" w:rsidRPr="007E2EC2" w:rsidRDefault="00270112" w:rsidP="00270112">
            <w:pPr>
              <w:pStyle w:val="TAC"/>
              <w:rPr>
                <w:rFonts w:cs="Arial"/>
                <w:sz w:val="16"/>
                <w:szCs w:val="16"/>
              </w:rPr>
            </w:pPr>
            <w:r w:rsidRPr="007E2EC2">
              <w:rPr>
                <w:sz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1C7533F" w14:textId="4CFE2708" w:rsidR="00270112" w:rsidRPr="007E2EC2" w:rsidRDefault="00270112" w:rsidP="00270112">
            <w:pPr>
              <w:pStyle w:val="TAC"/>
              <w:jc w:val="left"/>
              <w:rPr>
                <w:rFonts w:cs="Arial"/>
                <w:sz w:val="16"/>
                <w:szCs w:val="16"/>
              </w:rPr>
            </w:pPr>
            <w:r w:rsidRPr="007E2EC2">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D18116" w14:textId="05C995BD" w:rsidR="00270112" w:rsidRPr="007E2EC2" w:rsidRDefault="00270112" w:rsidP="00270112">
            <w:pPr>
              <w:pStyle w:val="TAC"/>
              <w:rPr>
                <w:sz w:val="16"/>
              </w:rPr>
            </w:pPr>
            <w:r w:rsidRPr="007E2EC2">
              <w:rPr>
                <w:sz w:val="16"/>
              </w:rPr>
              <w:t>18.2.0</w:t>
            </w:r>
          </w:p>
        </w:tc>
      </w:tr>
      <w:tr w:rsidR="00DE34BC" w:rsidRPr="00270112" w14:paraId="405AFBA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0344B04" w14:textId="43FE687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2EBB6F" w14:textId="39F704A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8D96923" w14:textId="63B9C646"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35F6B" w14:textId="6A3B3358" w:rsidR="00DE34BC" w:rsidRPr="00736690" w:rsidRDefault="00DE34BC" w:rsidP="00DE34BC">
            <w:pPr>
              <w:pStyle w:val="TAC"/>
              <w:rPr>
                <w:rFonts w:cs="Arial"/>
                <w:sz w:val="16"/>
                <w:szCs w:val="16"/>
              </w:rPr>
            </w:pPr>
            <w:r w:rsidRPr="00736690">
              <w:rPr>
                <w:rFonts w:cs="Arial"/>
                <w:sz w:val="16"/>
                <w:szCs w:val="16"/>
              </w:rPr>
              <w:t>0928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9087CD" w14:textId="7C2DAF13"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0B6AE19" w14:textId="7FA2729F"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B41BAC3" w14:textId="29B1E601" w:rsidR="00DE34BC" w:rsidRPr="007E2EC2" w:rsidRDefault="00DE34BC" w:rsidP="00DE34BC">
            <w:pPr>
              <w:pStyle w:val="TAC"/>
              <w:jc w:val="left"/>
              <w:rPr>
                <w:rFonts w:cs="Arial"/>
                <w:sz w:val="16"/>
                <w:szCs w:val="16"/>
              </w:rPr>
            </w:pPr>
            <w:r>
              <w:rPr>
                <w:rFonts w:cs="Arial"/>
                <w:sz w:val="16"/>
                <w:szCs w:val="16"/>
              </w:rPr>
              <w:t>Subscription authorization in Context 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3A6C832" w14:textId="4B516480"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C11DDA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9CA43D" w14:textId="28CBD8CB"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655A08A" w14:textId="00554516"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DFC8295" w14:textId="68F86257"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B2A6DAB" w14:textId="16142E62" w:rsidR="00DE34BC" w:rsidRPr="00736690" w:rsidRDefault="00DE34BC" w:rsidP="00DE34BC">
            <w:pPr>
              <w:pStyle w:val="TAC"/>
              <w:rPr>
                <w:rFonts w:cs="Arial"/>
                <w:sz w:val="16"/>
                <w:szCs w:val="16"/>
              </w:rPr>
            </w:pPr>
            <w:r w:rsidRPr="00736690">
              <w:rPr>
                <w:rFonts w:cs="Arial"/>
                <w:sz w:val="16"/>
                <w:szCs w:val="16"/>
              </w:rPr>
              <w:t>0930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DDD02" w14:textId="1F441961"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FD49628" w14:textId="128E656C"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9913CE4" w14:textId="28D1775A" w:rsidR="00DE34BC" w:rsidRPr="007E2EC2" w:rsidRDefault="00DE34BC" w:rsidP="00DE34BC">
            <w:pPr>
              <w:pStyle w:val="TAC"/>
              <w:jc w:val="left"/>
              <w:rPr>
                <w:rFonts w:cs="Arial"/>
                <w:sz w:val="16"/>
                <w:szCs w:val="16"/>
              </w:rPr>
            </w:pPr>
            <w:r>
              <w:rPr>
                <w:rFonts w:cs="Arial"/>
                <w:sz w:val="16"/>
                <w:szCs w:val="16"/>
              </w:rPr>
              <w:t>Updating N1messageNotification during AMF re-allocation procedure to include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3D9F829" w14:textId="08271E4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9030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783326" w14:textId="7748A8C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4F04F0" w14:textId="1009C8D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37D0D48" w14:textId="1BE18790" w:rsidR="00DE34BC" w:rsidRPr="007E2EC2" w:rsidRDefault="00DE34BC" w:rsidP="00DE34BC">
            <w:pPr>
              <w:pStyle w:val="TAC"/>
              <w:rPr>
                <w:sz w:val="16"/>
              </w:rPr>
            </w:pPr>
            <w:r>
              <w:rPr>
                <w:rFonts w:cs="Arial"/>
                <w:sz w:val="16"/>
                <w:szCs w:val="16"/>
              </w:rPr>
              <w:t>CP-232036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734F6F" w14:textId="7BD5A923" w:rsidR="00DE34BC" w:rsidRPr="00736690" w:rsidRDefault="00DE34BC" w:rsidP="00DE34BC">
            <w:pPr>
              <w:pStyle w:val="TAC"/>
              <w:rPr>
                <w:rFonts w:cs="Arial"/>
                <w:sz w:val="16"/>
                <w:szCs w:val="16"/>
              </w:rPr>
            </w:pPr>
            <w:r w:rsidRPr="00736690">
              <w:rPr>
                <w:rFonts w:cs="Arial"/>
                <w:sz w:val="16"/>
                <w:szCs w:val="16"/>
              </w:rPr>
              <w:t>0933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BB2BB7" w14:textId="4EC699C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888F5E1" w14:textId="3407318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4D8FE2" w14:textId="06DC7A03" w:rsidR="00DE34BC" w:rsidRPr="007E2EC2" w:rsidRDefault="00DE34BC" w:rsidP="00DE34BC">
            <w:pPr>
              <w:pStyle w:val="TAC"/>
              <w:jc w:val="left"/>
              <w:rPr>
                <w:rFonts w:cs="Arial"/>
                <w:sz w:val="16"/>
                <w:szCs w:val="16"/>
              </w:rPr>
            </w:pPr>
            <w:r>
              <w:rPr>
                <w:rFonts w:cs="Arial"/>
                <w:sz w:val="16"/>
                <w:szCs w:val="16"/>
              </w:rPr>
              <w:t>HR-SBO Allowed indication during intra-PLMN Handover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958E18" w14:textId="5E789AC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2297805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87FF4F" w14:textId="4C17E122"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5A81EB" w14:textId="306DA80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36F6E7" w14:textId="361A5EA1" w:rsidR="00DE34BC" w:rsidRPr="007E2EC2" w:rsidRDefault="00DE34BC" w:rsidP="00DE34BC">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AAD05D" w14:textId="1302E826" w:rsidR="00DE34BC" w:rsidRPr="00736690" w:rsidRDefault="00DE34BC" w:rsidP="00DE34BC">
            <w:pPr>
              <w:pStyle w:val="TAC"/>
              <w:rPr>
                <w:rFonts w:cs="Arial"/>
                <w:sz w:val="16"/>
                <w:szCs w:val="16"/>
              </w:rPr>
            </w:pPr>
            <w:r w:rsidRPr="00736690">
              <w:rPr>
                <w:rFonts w:cs="Arial"/>
                <w:sz w:val="16"/>
                <w:szCs w:val="16"/>
              </w:rPr>
              <w:t>0934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7084E76" w14:textId="7190BBD0"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4B6D412" w14:textId="58821BB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F269CB" w14:textId="53416F0D" w:rsidR="00DE34BC" w:rsidRPr="007E2EC2" w:rsidRDefault="00DE34BC" w:rsidP="00DE34BC">
            <w:pPr>
              <w:pStyle w:val="TAC"/>
              <w:jc w:val="left"/>
              <w:rPr>
                <w:rFonts w:cs="Arial"/>
                <w:sz w:val="16"/>
                <w:szCs w:val="16"/>
              </w:rPr>
            </w:pPr>
            <w:r>
              <w:rPr>
                <w:rFonts w:cs="Arial"/>
                <w:sz w:val="16"/>
                <w:szCs w:val="16"/>
              </w:rPr>
              <w:t>Event subscription rejection with UE_NOT_SERVED_BY_AMF application error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2D14D84" w14:textId="2DC483D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7766F3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871FB31" w14:textId="4B24B6AF"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BE6BBA" w14:textId="79D3D44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37B21C" w14:textId="2CAD0C9F" w:rsidR="00DE34BC" w:rsidRPr="007E2EC2" w:rsidRDefault="00DE34BC" w:rsidP="00DE34BC">
            <w:pPr>
              <w:pStyle w:val="TAC"/>
              <w:rPr>
                <w:sz w:val="16"/>
              </w:rPr>
            </w:pPr>
            <w:r>
              <w:rPr>
                <w:rFonts w:cs="Arial"/>
                <w:sz w:val="16"/>
                <w:szCs w:val="16"/>
              </w:rPr>
              <w:t>CP-232046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B8B975" w14:textId="126F0132" w:rsidR="00DE34BC" w:rsidRPr="00736690" w:rsidRDefault="00DE34BC" w:rsidP="00DE34BC">
            <w:pPr>
              <w:pStyle w:val="TAC"/>
              <w:rPr>
                <w:rFonts w:cs="Arial"/>
                <w:sz w:val="16"/>
                <w:szCs w:val="16"/>
              </w:rPr>
            </w:pPr>
            <w:r w:rsidRPr="00736690">
              <w:rPr>
                <w:rFonts w:cs="Arial"/>
                <w:sz w:val="16"/>
                <w:szCs w:val="16"/>
              </w:rPr>
              <w:t>0935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7AF9CD1" w14:textId="478DA558"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71FB332" w14:textId="200CF411"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2A8AFD" w14:textId="104E14C6" w:rsidR="00DE34BC" w:rsidRPr="007E2EC2" w:rsidRDefault="00DE34BC" w:rsidP="00DE34BC">
            <w:pPr>
              <w:pStyle w:val="TAC"/>
              <w:jc w:val="left"/>
              <w:rPr>
                <w:rFonts w:cs="Arial"/>
                <w:sz w:val="16"/>
                <w:szCs w:val="16"/>
              </w:rPr>
            </w:pPr>
            <w:r>
              <w:rPr>
                <w:rFonts w:cs="Arial"/>
                <w:sz w:val="16"/>
                <w:szCs w:val="16"/>
              </w:rPr>
              <w:t>A2X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22CF44" w14:textId="6703AC0B"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EFE2E9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06D5525" w14:textId="5A812F8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682515" w14:textId="4E84A447"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F63A31F" w14:textId="05CA0A34" w:rsidR="00DE34BC" w:rsidRPr="007E2EC2" w:rsidRDefault="00DE34BC" w:rsidP="00DE34BC">
            <w:pPr>
              <w:pStyle w:val="TAC"/>
              <w:rPr>
                <w:sz w:val="16"/>
              </w:rPr>
            </w:pPr>
            <w:r>
              <w:rPr>
                <w:rFonts w:cs="Arial"/>
                <w:sz w:val="16"/>
                <w:szCs w:val="16"/>
              </w:rPr>
              <w:t>CP-232057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C75B174" w14:textId="2BFBF483" w:rsidR="00DE34BC" w:rsidRPr="00736690" w:rsidRDefault="00DE34BC" w:rsidP="00DE34BC">
            <w:pPr>
              <w:pStyle w:val="TAC"/>
              <w:rPr>
                <w:rFonts w:cs="Arial"/>
                <w:sz w:val="16"/>
                <w:szCs w:val="16"/>
              </w:rPr>
            </w:pPr>
            <w:r w:rsidRPr="00736690">
              <w:rPr>
                <w:rFonts w:cs="Arial"/>
                <w:sz w:val="16"/>
                <w:szCs w:val="16"/>
              </w:rPr>
              <w:t>0937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259D22" w14:textId="7BE0123D"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0A1410" w14:textId="5E28A765"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DB0AD89" w14:textId="1E7FBB9C" w:rsidR="00DE34BC" w:rsidRPr="007E2EC2" w:rsidRDefault="00DE34BC" w:rsidP="00DE34BC">
            <w:pPr>
              <w:pStyle w:val="TAC"/>
              <w:jc w:val="left"/>
              <w:rPr>
                <w:rFonts w:cs="Arial"/>
                <w:sz w:val="16"/>
                <w:szCs w:val="16"/>
              </w:rPr>
            </w:pPr>
            <w:r>
              <w:rPr>
                <w:rFonts w:cs="Arial"/>
                <w:sz w:val="16"/>
                <w:szCs w:val="16"/>
              </w:rPr>
              <w:t>Update the ProseContext data type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DFE4733" w14:textId="12EC1E61"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5364A5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FCFDB4" w14:textId="2C73291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9DC0B9" w14:textId="2C94F7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8F76D59" w14:textId="32F62995"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2AB7CA" w14:textId="58AAA3A2" w:rsidR="00DE34BC" w:rsidRPr="00736690" w:rsidRDefault="00DE34BC" w:rsidP="00DE34BC">
            <w:pPr>
              <w:pStyle w:val="TAC"/>
              <w:rPr>
                <w:rFonts w:cs="Arial"/>
                <w:sz w:val="16"/>
                <w:szCs w:val="16"/>
              </w:rPr>
            </w:pPr>
            <w:r w:rsidRPr="00736690">
              <w:rPr>
                <w:rFonts w:cs="Arial"/>
                <w:sz w:val="16"/>
                <w:szCs w:val="16"/>
              </w:rPr>
              <w:t>0938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D98CA8" w14:textId="255464C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605CA" w14:textId="31ABFC57"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948DA7E" w14:textId="254D14AF" w:rsidR="00DE34BC" w:rsidRPr="007E2EC2" w:rsidRDefault="00DE34BC" w:rsidP="00DE34BC">
            <w:pPr>
              <w:pStyle w:val="TAC"/>
              <w:jc w:val="left"/>
              <w:rPr>
                <w:rFonts w:cs="Arial"/>
                <w:sz w:val="16"/>
                <w:szCs w:val="16"/>
              </w:rPr>
            </w:pPr>
            <w:r>
              <w:rPr>
                <w:rFonts w:cs="Arial"/>
                <w:sz w:val="16"/>
                <w:szCs w:val="16"/>
              </w:rPr>
              <w:t>Correction on Reporting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AF2F1E2" w14:textId="131B44B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F17C8D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227CE8" w14:textId="58FC9021"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1EAE78" w14:textId="69E47E0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217F170" w14:textId="28A617EA" w:rsidR="00DE34BC" w:rsidRPr="007E2EC2" w:rsidRDefault="00DE34BC" w:rsidP="00DE34BC">
            <w:pPr>
              <w:pStyle w:val="TAC"/>
              <w:rPr>
                <w:sz w:val="16"/>
              </w:rPr>
            </w:pPr>
            <w:r>
              <w:rPr>
                <w:rFonts w:cs="Arial"/>
                <w:sz w:val="16"/>
                <w:szCs w:val="16"/>
              </w:rPr>
              <w:t>CP-232043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B95FFDF" w14:textId="2DFC76B7" w:rsidR="00DE34BC" w:rsidRPr="00736690" w:rsidRDefault="00DE34BC" w:rsidP="00DE34BC">
            <w:pPr>
              <w:pStyle w:val="TAC"/>
              <w:rPr>
                <w:rFonts w:cs="Arial"/>
                <w:sz w:val="16"/>
                <w:szCs w:val="16"/>
              </w:rPr>
            </w:pPr>
            <w:r w:rsidRPr="00736690">
              <w:rPr>
                <w:rFonts w:cs="Arial"/>
                <w:sz w:val="16"/>
                <w:szCs w:val="16"/>
              </w:rPr>
              <w:t>0939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485F1F7" w14:textId="49630D8B"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1A08D7C" w14:textId="780B56C6"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760B886" w14:textId="191F3C38" w:rsidR="00DE34BC" w:rsidRPr="007E2EC2" w:rsidRDefault="00DE34BC" w:rsidP="00DE34BC">
            <w:pPr>
              <w:pStyle w:val="TAC"/>
              <w:jc w:val="left"/>
              <w:rPr>
                <w:rFonts w:cs="Arial"/>
                <w:sz w:val="16"/>
                <w:szCs w:val="16"/>
              </w:rPr>
            </w:pPr>
            <w:r>
              <w:rPr>
                <w:rFonts w:cs="Arial"/>
                <w:sz w:val="16"/>
                <w:szCs w:val="16"/>
              </w:rPr>
              <w:t>Slice Usage Control Information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93A46C" w14:textId="182798D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31F6A5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392A469" w14:textId="6C3218F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BA111C" w14:textId="7DC3377E"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2F2528" w14:textId="06F03D3C" w:rsidR="00DE34BC" w:rsidRPr="007E2EC2" w:rsidRDefault="00DE34BC" w:rsidP="00DE34BC">
            <w:pPr>
              <w:pStyle w:val="TAC"/>
              <w:rPr>
                <w:sz w:val="16"/>
              </w:rPr>
            </w:pPr>
            <w:r>
              <w:rPr>
                <w:rFonts w:cs="Arial"/>
                <w:sz w:val="16"/>
                <w:szCs w:val="16"/>
              </w:rPr>
              <w:t>CP-232063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7B13C08" w14:textId="660CDC7E" w:rsidR="00DE34BC" w:rsidRPr="00736690" w:rsidRDefault="00DE34BC" w:rsidP="00DE34BC">
            <w:pPr>
              <w:pStyle w:val="TAC"/>
              <w:rPr>
                <w:rFonts w:cs="Arial"/>
                <w:sz w:val="16"/>
                <w:szCs w:val="16"/>
              </w:rPr>
            </w:pPr>
            <w:r w:rsidRPr="00736690">
              <w:rPr>
                <w:rFonts w:cs="Arial"/>
                <w:sz w:val="16"/>
                <w:szCs w:val="16"/>
              </w:rPr>
              <w:t>0941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558EA33" w14:textId="1673C3A3"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F1DAAEC" w14:textId="72251356"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0331E70" w14:textId="5E55DE20" w:rsidR="00DE34BC" w:rsidRPr="007E2EC2" w:rsidRDefault="00DE34BC" w:rsidP="00DE34BC">
            <w:pPr>
              <w:pStyle w:val="TAC"/>
              <w:jc w:val="left"/>
              <w:rPr>
                <w:rFonts w:cs="Arial"/>
                <w:sz w:val="16"/>
                <w:szCs w:val="16"/>
              </w:rPr>
            </w:pPr>
            <w:r>
              <w:rPr>
                <w:rFonts w:cs="Arial"/>
                <w:sz w:val="16"/>
                <w:szCs w:val="16"/>
              </w:rPr>
              <w:t>Missed HA GNSS Metrics Support over SBI</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4238E86" w14:textId="421F35B7"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005FB30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D3311E9" w14:textId="3BCDE456" w:rsidR="00DE34BC" w:rsidRPr="007E2EC2" w:rsidRDefault="00DE34BC" w:rsidP="00DE34BC">
            <w:pPr>
              <w:pStyle w:val="TAC"/>
              <w:rPr>
                <w:sz w:val="16"/>
              </w:rPr>
            </w:pPr>
            <w:r w:rsidRPr="007E2EC2">
              <w:rPr>
                <w:sz w:val="16"/>
              </w:rPr>
              <w:lastRenderedPageBreak/>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2C247" w14:textId="52CB59F1"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B240532" w14:textId="4969D660" w:rsidR="00DE34BC" w:rsidRPr="007E2EC2" w:rsidRDefault="00DE34BC" w:rsidP="00DE34BC">
            <w:pPr>
              <w:pStyle w:val="TAC"/>
              <w:rPr>
                <w:sz w:val="16"/>
              </w:rPr>
            </w:pPr>
            <w:r>
              <w:rPr>
                <w:rFonts w:cs="Arial"/>
                <w:sz w:val="16"/>
                <w:szCs w:val="16"/>
              </w:rPr>
              <w:t>CP-232053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E81C1E" w14:textId="1363C341" w:rsidR="00DE34BC" w:rsidRPr="00736690" w:rsidRDefault="00DE34BC" w:rsidP="00DE34BC">
            <w:pPr>
              <w:pStyle w:val="TAC"/>
              <w:rPr>
                <w:rFonts w:cs="Arial"/>
                <w:sz w:val="16"/>
                <w:szCs w:val="16"/>
              </w:rPr>
            </w:pPr>
            <w:r w:rsidRPr="00736690">
              <w:rPr>
                <w:rFonts w:cs="Arial"/>
                <w:sz w:val="16"/>
                <w:szCs w:val="16"/>
              </w:rPr>
              <w:t>0942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68B7347" w14:textId="75465593" w:rsidR="00DE34BC" w:rsidRPr="00736690" w:rsidRDefault="00DE34BC" w:rsidP="00DE34BC">
            <w:pPr>
              <w:pStyle w:val="TAC"/>
              <w:rPr>
                <w:rFonts w:cs="Arial"/>
                <w:sz w:val="16"/>
                <w:szCs w:val="16"/>
              </w:rPr>
            </w:pPr>
            <w:r w:rsidRPr="00736690">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D25676" w14:textId="264DD4C0"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64BEDBF" w14:textId="1F374ACB" w:rsidR="00DE34BC" w:rsidRPr="007E2EC2" w:rsidRDefault="00DE34BC" w:rsidP="00DE34BC">
            <w:pPr>
              <w:pStyle w:val="TAC"/>
              <w:jc w:val="left"/>
              <w:rPr>
                <w:rFonts w:cs="Arial"/>
                <w:sz w:val="16"/>
                <w:szCs w:val="16"/>
              </w:rPr>
            </w:pPr>
            <w:r>
              <w:rPr>
                <w:rFonts w:cs="Arial"/>
                <w:sz w:val="16"/>
                <w:szCs w:val="16"/>
              </w:rPr>
              <w:t>Support of Mobile Base Station Relay in AMF services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9EC7C0B" w14:textId="128C0BB3"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E06E55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E230CEC" w14:textId="64BD7BB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B3B572" w14:textId="5E46486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644859E" w14:textId="7C5207D3"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DC6E8DF" w14:textId="12E79668" w:rsidR="00DE34BC" w:rsidRPr="00736690" w:rsidRDefault="00DE34BC" w:rsidP="00DE34BC">
            <w:pPr>
              <w:pStyle w:val="TAC"/>
              <w:rPr>
                <w:rFonts w:cs="Arial"/>
                <w:sz w:val="16"/>
                <w:szCs w:val="16"/>
              </w:rPr>
            </w:pPr>
            <w:r w:rsidRPr="00736690">
              <w:rPr>
                <w:rFonts w:cs="Arial"/>
                <w:sz w:val="16"/>
                <w:szCs w:val="16"/>
              </w:rPr>
              <w:t>0944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2E0A821" w14:textId="5981C04A"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9EA9DD" w14:textId="61BAACAD"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E7861E" w14:textId="273D0711" w:rsidR="00DE34BC" w:rsidRPr="007E2EC2" w:rsidRDefault="00DE34BC" w:rsidP="00DE34BC">
            <w:pPr>
              <w:pStyle w:val="TAC"/>
              <w:jc w:val="left"/>
              <w:rPr>
                <w:rFonts w:cs="Arial"/>
                <w:sz w:val="16"/>
                <w:szCs w:val="16"/>
              </w:rPr>
            </w:pPr>
            <w:r>
              <w:rPr>
                <w:rFonts w:cs="Arial"/>
                <w:sz w:val="16"/>
                <w:szCs w:val="16"/>
              </w:rPr>
              <w:t>Correction of NGAP IE type description in N2InfoContent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110D6A2" w14:textId="21A99E28"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545E6C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9DA714F" w14:textId="54406928"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C39D79C" w14:textId="495510DB"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117BCC" w14:textId="72031984"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73254" w14:textId="517F41DD" w:rsidR="00DE34BC" w:rsidRPr="00736690" w:rsidRDefault="00DE34BC" w:rsidP="00DE34BC">
            <w:pPr>
              <w:pStyle w:val="TAC"/>
              <w:rPr>
                <w:rFonts w:cs="Arial"/>
                <w:sz w:val="16"/>
                <w:szCs w:val="16"/>
              </w:rPr>
            </w:pPr>
            <w:r w:rsidRPr="00736690">
              <w:rPr>
                <w:rFonts w:cs="Arial"/>
                <w:sz w:val="16"/>
                <w:szCs w:val="16"/>
              </w:rPr>
              <w:t>0945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E2859A" w14:textId="1A0E8D09"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2C2A8F" w14:textId="3B454C44"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69599D" w14:textId="6B44EF4A" w:rsidR="00DE34BC" w:rsidRPr="007E2EC2" w:rsidRDefault="00DE34BC" w:rsidP="00DE34BC">
            <w:pPr>
              <w:pStyle w:val="TAC"/>
              <w:jc w:val="left"/>
              <w:rPr>
                <w:rFonts w:cs="Arial"/>
                <w:sz w:val="16"/>
                <w:szCs w:val="16"/>
              </w:rPr>
            </w:pPr>
            <w:r>
              <w:rPr>
                <w:rFonts w:cs="Arial"/>
                <w:sz w:val="16"/>
                <w:szCs w:val="16"/>
              </w:rPr>
              <w:t>Correction of Unsubscribe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59F8F37" w14:textId="03252CF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48F3D24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A084E18" w14:textId="08F5D63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BA8E1E3" w14:textId="6FA28583"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8EE7BFD" w14:textId="7BF6E47F"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0174711" w14:textId="6C8B96CE" w:rsidR="00DE34BC" w:rsidRPr="00736690" w:rsidRDefault="00DE34BC" w:rsidP="00DE34BC">
            <w:pPr>
              <w:pStyle w:val="TAC"/>
              <w:rPr>
                <w:rFonts w:cs="Arial"/>
                <w:sz w:val="16"/>
                <w:szCs w:val="16"/>
              </w:rPr>
            </w:pPr>
            <w:r w:rsidRPr="00736690">
              <w:rPr>
                <w:rFonts w:cs="Arial"/>
                <w:sz w:val="16"/>
                <w:szCs w:val="16"/>
              </w:rPr>
              <w:t>0946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0E2CD1" w14:textId="42254F54"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2DA3F5E" w14:textId="2C6111F9"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BDD322" w14:textId="4E9CDB19" w:rsidR="00DE34BC" w:rsidRPr="007E2EC2" w:rsidRDefault="00DE34BC" w:rsidP="00DE34BC">
            <w:pPr>
              <w:pStyle w:val="TAC"/>
              <w:jc w:val="left"/>
              <w:rPr>
                <w:rFonts w:cs="Arial"/>
                <w:sz w:val="16"/>
                <w:szCs w:val="16"/>
              </w:rPr>
            </w:pPr>
            <w:r>
              <w:rPr>
                <w:rFonts w:cs="Arial"/>
                <w:sz w:val="16"/>
                <w:szCs w:val="16"/>
              </w:rPr>
              <w:t>Correction of references to the tables in the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259C554" w14:textId="69E300B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A5D8ED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14934BC" w14:textId="5A2818A7"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78AFB0" w14:textId="48E8D78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F8F743" w14:textId="49A8CC9B"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A32A22D" w14:textId="22FB49BC" w:rsidR="00DE34BC" w:rsidRPr="00736690" w:rsidRDefault="00DE34BC" w:rsidP="00DE34BC">
            <w:pPr>
              <w:pStyle w:val="TAC"/>
              <w:rPr>
                <w:rFonts w:cs="Arial"/>
                <w:sz w:val="16"/>
                <w:szCs w:val="16"/>
              </w:rPr>
            </w:pPr>
            <w:r w:rsidRPr="00736690">
              <w:rPr>
                <w:rFonts w:cs="Arial"/>
                <w:sz w:val="16"/>
                <w:szCs w:val="16"/>
              </w:rPr>
              <w:t>0949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847436" w14:textId="1D4887B1"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6B099E" w14:textId="028A5557"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45CCF9C" w14:textId="728E399A" w:rsidR="00DE34BC" w:rsidRPr="007E2EC2" w:rsidRDefault="00DE34BC" w:rsidP="00DE34BC">
            <w:pPr>
              <w:pStyle w:val="TAC"/>
              <w:jc w:val="left"/>
              <w:rPr>
                <w:rFonts w:cs="Arial"/>
                <w:sz w:val="16"/>
                <w:szCs w:val="16"/>
              </w:rPr>
            </w:pPr>
            <w:r>
              <w:rPr>
                <w:rFonts w:cs="Arial"/>
                <w:sz w:val="16"/>
                <w:szCs w:val="16"/>
              </w:rPr>
              <w:t>PC5 QoS parameters related to RSPP transport over PC5</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7956C03" w14:textId="44A05689"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3B39671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40DDD92" w14:textId="4F46B79A"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2F9F411" w14:textId="27A0D692"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151BB3" w14:textId="6BBE2282" w:rsidR="00DE34BC" w:rsidRPr="007E2EC2" w:rsidRDefault="00DE34BC" w:rsidP="00DE34BC">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6D46E9C" w14:textId="0FF89B63" w:rsidR="00DE34BC" w:rsidRPr="00736690" w:rsidRDefault="00DE34BC" w:rsidP="00DE34BC">
            <w:pPr>
              <w:pStyle w:val="TAC"/>
              <w:rPr>
                <w:rFonts w:cs="Arial"/>
                <w:sz w:val="16"/>
                <w:szCs w:val="16"/>
              </w:rPr>
            </w:pPr>
            <w:r w:rsidRPr="00736690">
              <w:rPr>
                <w:rFonts w:cs="Arial"/>
                <w:sz w:val="16"/>
                <w:szCs w:val="16"/>
              </w:rPr>
              <w:t>0950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A3FC37" w14:textId="4F6DE1F5"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0F7D89" w14:textId="45825F4D"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4FA30C" w14:textId="5544BBE2" w:rsidR="00DE34BC" w:rsidRPr="007E2EC2" w:rsidRDefault="00DE34BC" w:rsidP="00DE34BC">
            <w:pPr>
              <w:pStyle w:val="TAC"/>
              <w:jc w:val="left"/>
              <w:rPr>
                <w:rFonts w:cs="Arial"/>
                <w:sz w:val="16"/>
                <w:szCs w:val="16"/>
              </w:rPr>
            </w:pPr>
            <w:r>
              <w:rPr>
                <w:rFonts w:cs="Arial"/>
                <w:sz w:val="16"/>
                <w:szCs w:val="16"/>
              </w:rPr>
              <w:t>Support on Indoor/Outdoor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72ED8A0" w14:textId="5624939E"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68FFEDC6"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E900EF8" w14:textId="0ACE5B7E"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79B0D80" w14:textId="4F18DDE9"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2618CF6" w14:textId="783ECB03" w:rsidR="00DE34BC" w:rsidRPr="007E2EC2" w:rsidRDefault="00DE34BC" w:rsidP="00DE34BC">
            <w:pPr>
              <w:pStyle w:val="TAC"/>
              <w:rPr>
                <w:sz w:val="16"/>
              </w:rPr>
            </w:pPr>
            <w:r>
              <w:rPr>
                <w:rFonts w:cs="Arial"/>
                <w:sz w:val="16"/>
                <w:szCs w:val="16"/>
              </w:rPr>
              <w:t>CP-232062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369B2AD" w14:textId="358EEB02" w:rsidR="00DE34BC" w:rsidRPr="00736690" w:rsidRDefault="00DE34BC" w:rsidP="00DE34BC">
            <w:pPr>
              <w:pStyle w:val="TAC"/>
              <w:rPr>
                <w:rFonts w:cs="Arial"/>
                <w:sz w:val="16"/>
                <w:szCs w:val="16"/>
              </w:rPr>
            </w:pPr>
            <w:r w:rsidRPr="00736690">
              <w:rPr>
                <w:rFonts w:cs="Arial"/>
                <w:sz w:val="16"/>
                <w:szCs w:val="16"/>
              </w:rPr>
              <w:t>0953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8F8739D" w14:textId="46DA83FE" w:rsidR="00DE34BC" w:rsidRPr="00736690" w:rsidRDefault="00DE34BC" w:rsidP="00DE34BC">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E77FC92" w14:textId="48068010" w:rsidR="00DE34BC" w:rsidRPr="00736690" w:rsidRDefault="00DE34BC" w:rsidP="00DE34BC">
            <w:pPr>
              <w:pStyle w:val="TAC"/>
              <w:rPr>
                <w:rFonts w:cs="Arial"/>
                <w:sz w:val="16"/>
                <w:szCs w:val="16"/>
              </w:rPr>
            </w:pPr>
            <w:r w:rsidRPr="00736690">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2118CC" w14:textId="48E8BF84" w:rsidR="00DE34BC" w:rsidRPr="007E2EC2" w:rsidRDefault="00DE34BC" w:rsidP="00DE34BC">
            <w:pPr>
              <w:pStyle w:val="TAC"/>
              <w:jc w:val="left"/>
              <w:rPr>
                <w:rFonts w:cs="Arial"/>
                <w:sz w:val="16"/>
                <w:szCs w:val="16"/>
              </w:rPr>
            </w:pPr>
            <w:r>
              <w:rPr>
                <w:rFonts w:cs="Arial"/>
                <w:sz w:val="16"/>
                <w:szCs w:val="16"/>
              </w:rPr>
              <w:t>Add GNSS integrity requirement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C126F3" w14:textId="178A7285"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5D0B23F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F6199A3" w14:textId="2998B8B5"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4FFDC6" w14:textId="08061F05"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DC75CA3" w14:textId="1BFF209D" w:rsidR="00DE34BC" w:rsidRPr="007E2EC2" w:rsidRDefault="00DE34BC" w:rsidP="00DE34BC">
            <w:pPr>
              <w:pStyle w:val="TAC"/>
              <w:rPr>
                <w:sz w:val="16"/>
              </w:rPr>
            </w:pPr>
            <w:r>
              <w:rPr>
                <w:rFonts w:cs="Arial"/>
                <w:sz w:val="16"/>
                <w:szCs w:val="16"/>
              </w:rPr>
              <w:t>CP-232058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439AC89" w14:textId="3C6BC905" w:rsidR="00DE34BC" w:rsidRPr="00736690" w:rsidRDefault="00DE34BC" w:rsidP="00DE34BC">
            <w:pPr>
              <w:pStyle w:val="TAC"/>
              <w:rPr>
                <w:rFonts w:cs="Arial"/>
                <w:sz w:val="16"/>
                <w:szCs w:val="16"/>
              </w:rPr>
            </w:pPr>
            <w:r w:rsidRPr="00736690">
              <w:rPr>
                <w:rFonts w:cs="Arial"/>
                <w:sz w:val="16"/>
                <w:szCs w:val="16"/>
              </w:rPr>
              <w:t>0954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9CDD02" w14:textId="0E0B8B2D" w:rsidR="00DE34BC" w:rsidRPr="00736690" w:rsidRDefault="00DE34BC" w:rsidP="00DE34BC">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3D77C60" w14:textId="6BE70653" w:rsidR="00DE34BC" w:rsidRPr="00736690" w:rsidRDefault="00DE34BC" w:rsidP="00DE34BC">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CCB693C" w14:textId="240812CE" w:rsidR="00DE34BC" w:rsidRPr="007E2EC2" w:rsidRDefault="00DE34BC" w:rsidP="00DE34BC">
            <w:pPr>
              <w:pStyle w:val="TAC"/>
              <w:jc w:val="left"/>
              <w:rPr>
                <w:rFonts w:cs="Arial"/>
                <w:sz w:val="16"/>
                <w:szCs w:val="16"/>
              </w:rPr>
            </w:pPr>
            <w:r>
              <w:rPr>
                <w:rFonts w:cs="Arial"/>
                <w:sz w:val="16"/>
                <w:szCs w:val="16"/>
              </w:rPr>
              <w:t>Correction on the description of DateTime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90EE1A" w14:textId="3558238C" w:rsidR="00DE34BC" w:rsidRPr="007E2EC2" w:rsidRDefault="00DE34BC" w:rsidP="00DE34BC">
            <w:pPr>
              <w:pStyle w:val="TAC"/>
              <w:rPr>
                <w:sz w:val="16"/>
              </w:rPr>
            </w:pPr>
            <w:r w:rsidRPr="007E2EC2">
              <w:rPr>
                <w:sz w:val="16"/>
              </w:rPr>
              <w:t>18.</w:t>
            </w:r>
            <w:r>
              <w:rPr>
                <w:sz w:val="16"/>
              </w:rPr>
              <w:t>3</w:t>
            </w:r>
            <w:r w:rsidRPr="007E2EC2">
              <w:rPr>
                <w:sz w:val="16"/>
              </w:rPr>
              <w:t>.0</w:t>
            </w:r>
          </w:p>
        </w:tc>
      </w:tr>
      <w:tr w:rsidR="00DE34BC" w:rsidRPr="00270112" w14:paraId="18CECBD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F85621C" w14:textId="62F2B99D" w:rsidR="00DE34BC" w:rsidRPr="007E2EC2" w:rsidRDefault="00DE34BC" w:rsidP="00DE34BC">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B1199F2" w14:textId="6DE0C174" w:rsidR="00DE34BC" w:rsidRPr="007E2EC2" w:rsidRDefault="00DE34BC" w:rsidP="00DE34BC">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D4BC794" w14:textId="2592D784" w:rsidR="00DE34BC" w:rsidRPr="007E2EC2" w:rsidRDefault="00DE34BC" w:rsidP="00DE34BC">
            <w:pPr>
              <w:pStyle w:val="TAC"/>
              <w:rPr>
                <w:sz w:val="16"/>
              </w:rPr>
            </w:pPr>
            <w:r>
              <w:rPr>
                <w:rFonts w:cs="Arial"/>
                <w:sz w:val="16"/>
                <w:szCs w:val="16"/>
              </w:rPr>
              <w:t>CP-232049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3483D5" w14:textId="18EA9B36" w:rsidR="00DE34BC" w:rsidRPr="00736690" w:rsidRDefault="00DE34BC" w:rsidP="00DE34BC">
            <w:pPr>
              <w:pStyle w:val="TAC"/>
              <w:rPr>
                <w:rFonts w:cs="Arial"/>
                <w:sz w:val="16"/>
                <w:szCs w:val="16"/>
              </w:rPr>
            </w:pPr>
            <w:r w:rsidRPr="00736690">
              <w:rPr>
                <w:rFonts w:cs="Arial"/>
                <w:sz w:val="16"/>
                <w:szCs w:val="16"/>
              </w:rPr>
              <w:t>0956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B26103" w14:textId="7B51203C" w:rsidR="00DE34BC" w:rsidRPr="00736690" w:rsidRDefault="00DE34BC" w:rsidP="00DE34BC">
            <w:pPr>
              <w:pStyle w:val="TAC"/>
              <w:rPr>
                <w:rFonts w:cs="Arial"/>
                <w:sz w:val="16"/>
                <w:szCs w:val="16"/>
              </w:rPr>
            </w:pPr>
            <w:r w:rsidRPr="00736690">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4099BD" w14:textId="724E91C8" w:rsidR="00DE34BC" w:rsidRPr="00736690" w:rsidRDefault="00DE34BC" w:rsidP="00DE34BC">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356C5FE" w14:textId="64C6393B" w:rsidR="00DE34BC" w:rsidRPr="007E2EC2" w:rsidRDefault="00DE34BC" w:rsidP="00DE34BC">
            <w:pPr>
              <w:pStyle w:val="TAC"/>
              <w:jc w:val="left"/>
              <w:rPr>
                <w:rFonts w:cs="Arial"/>
                <w:sz w:val="16"/>
                <w:szCs w:val="16"/>
              </w:rPr>
            </w:pPr>
            <w:r>
              <w:rPr>
                <w:rFonts w:cs="Arial"/>
                <w:sz w:val="16"/>
                <w:szCs w:val="16"/>
              </w:rPr>
              <w:t>Update on AMF service for MT procedures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2F6956A" w14:textId="1158736D" w:rsidR="00DE34BC" w:rsidRPr="007E2EC2" w:rsidRDefault="00DE34BC" w:rsidP="00DE34BC">
            <w:pPr>
              <w:pStyle w:val="TAC"/>
              <w:rPr>
                <w:sz w:val="16"/>
              </w:rPr>
            </w:pPr>
            <w:r w:rsidRPr="007E2EC2">
              <w:rPr>
                <w:sz w:val="16"/>
              </w:rPr>
              <w:t>18.</w:t>
            </w:r>
            <w:r>
              <w:rPr>
                <w:sz w:val="16"/>
              </w:rPr>
              <w:t>3</w:t>
            </w:r>
            <w:r w:rsidRPr="007E2EC2">
              <w:rPr>
                <w:sz w:val="16"/>
              </w:rPr>
              <w:t>.0</w:t>
            </w:r>
          </w:p>
        </w:tc>
      </w:tr>
      <w:tr w:rsidR="00A54119" w:rsidRPr="00270112" w14:paraId="21855DF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1C25250" w14:textId="5991C72C"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CADC9" w14:textId="1D1BD8B1"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B03F959" w14:textId="0D62AA70" w:rsidR="00A54119" w:rsidRPr="007E2EC2" w:rsidRDefault="00A54119" w:rsidP="00A54119">
            <w:pPr>
              <w:pStyle w:val="TAC"/>
              <w:rPr>
                <w:sz w:val="16"/>
              </w:rPr>
            </w:pPr>
            <w:r>
              <w:rPr>
                <w:rFonts w:cs="Arial"/>
                <w:sz w:val="16"/>
                <w:szCs w:val="16"/>
              </w:rPr>
              <w:t>CP-232033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2819297" w14:textId="4B3BACC0" w:rsidR="00A54119" w:rsidRPr="00736690" w:rsidRDefault="00A54119" w:rsidP="00A54119">
            <w:pPr>
              <w:pStyle w:val="TAC"/>
              <w:rPr>
                <w:rFonts w:cs="Arial"/>
                <w:sz w:val="16"/>
                <w:szCs w:val="16"/>
              </w:rPr>
            </w:pPr>
            <w:r w:rsidRPr="00736690">
              <w:rPr>
                <w:rFonts w:cs="Arial"/>
                <w:sz w:val="16"/>
                <w:szCs w:val="16"/>
              </w:rPr>
              <w:t>0957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FE17ABB" w14:textId="4B5F2EC5"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82E2388" w14:textId="1D92206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16232D" w14:textId="238E88D1" w:rsidR="00A54119" w:rsidRPr="007E2EC2" w:rsidRDefault="00A54119" w:rsidP="00A54119">
            <w:pPr>
              <w:pStyle w:val="TAC"/>
              <w:jc w:val="left"/>
              <w:rPr>
                <w:rFonts w:cs="Arial"/>
                <w:sz w:val="16"/>
                <w:szCs w:val="16"/>
              </w:rPr>
            </w:pPr>
            <w:r>
              <w:rPr>
                <w:rFonts w:cs="Arial"/>
                <w:sz w:val="16"/>
                <w:szCs w:val="16"/>
              </w:rPr>
              <w:t>Correcting the definition of the maxRespTime attribute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550381B" w14:textId="49187906"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026744B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7E0C60E" w14:textId="4892C9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1ADDED" w14:textId="5054CC7D"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2C0BAF2" w14:textId="1D31491B" w:rsidR="00A54119" w:rsidRPr="007E2EC2" w:rsidRDefault="00A54119" w:rsidP="00A54119">
            <w:pPr>
              <w:pStyle w:val="TAC"/>
              <w:rPr>
                <w:sz w:val="16"/>
              </w:rPr>
            </w:pPr>
            <w:r>
              <w:rPr>
                <w:rFonts w:cs="Arial"/>
                <w:sz w:val="16"/>
                <w:szCs w:val="16"/>
              </w:rPr>
              <w:t>CP-232035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6D0947A" w14:textId="09F29572" w:rsidR="00A54119" w:rsidRPr="00736690" w:rsidRDefault="00A54119" w:rsidP="00A54119">
            <w:pPr>
              <w:pStyle w:val="TAC"/>
              <w:rPr>
                <w:rFonts w:cs="Arial"/>
                <w:sz w:val="16"/>
                <w:szCs w:val="16"/>
              </w:rPr>
            </w:pPr>
            <w:r w:rsidRPr="00736690">
              <w:rPr>
                <w:rFonts w:cs="Arial"/>
                <w:sz w:val="16"/>
                <w:szCs w:val="16"/>
              </w:rPr>
              <w:t>0958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DCFFDD" w14:textId="3A5BF175" w:rsidR="00A54119" w:rsidRPr="00736690" w:rsidRDefault="00A54119" w:rsidP="00A54119">
            <w:pPr>
              <w:pStyle w:val="TAC"/>
              <w:rPr>
                <w:rFonts w:cs="Arial"/>
                <w:sz w:val="16"/>
                <w:szCs w:val="16"/>
              </w:rPr>
            </w:pPr>
            <w:r w:rsidRPr="00736690">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B507836" w14:textId="744AF46F" w:rsidR="00A54119" w:rsidRPr="00736690" w:rsidRDefault="00A54119" w:rsidP="00A54119">
            <w:pPr>
              <w:pStyle w:val="TAC"/>
              <w:rPr>
                <w:rFonts w:cs="Arial"/>
                <w:sz w:val="16"/>
                <w:szCs w:val="16"/>
              </w:rPr>
            </w:pPr>
            <w:r w:rsidRPr="00736690">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9206890" w14:textId="2E23817C" w:rsidR="00A54119" w:rsidRPr="007E2EC2" w:rsidRDefault="00A54119" w:rsidP="00A54119">
            <w:pPr>
              <w:pStyle w:val="TAC"/>
              <w:jc w:val="left"/>
              <w:rPr>
                <w:rFonts w:cs="Arial"/>
                <w:sz w:val="16"/>
                <w:szCs w:val="16"/>
              </w:rPr>
            </w:pPr>
            <w:r>
              <w:rPr>
                <w:rFonts w:cs="Arial"/>
                <w:sz w:val="16"/>
                <w:szCs w:val="16"/>
              </w:rPr>
              <w:t>Support on NLOS/LOS measurement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B5837F2" w14:textId="139B5F9C" w:rsidR="00A54119" w:rsidRPr="007E2EC2" w:rsidRDefault="00A54119" w:rsidP="00A54119">
            <w:pPr>
              <w:pStyle w:val="TAC"/>
              <w:rPr>
                <w:sz w:val="16"/>
              </w:rPr>
            </w:pPr>
            <w:r w:rsidRPr="007E2EC2">
              <w:rPr>
                <w:sz w:val="16"/>
              </w:rPr>
              <w:t>18.</w:t>
            </w:r>
            <w:r>
              <w:rPr>
                <w:sz w:val="16"/>
              </w:rPr>
              <w:t>3</w:t>
            </w:r>
            <w:r w:rsidRPr="007E2EC2">
              <w:rPr>
                <w:sz w:val="16"/>
              </w:rPr>
              <w:t>.0</w:t>
            </w:r>
          </w:p>
        </w:tc>
      </w:tr>
      <w:tr w:rsidR="00A54119" w:rsidRPr="00270112" w14:paraId="645E60E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F073895" w14:textId="423A271D" w:rsidR="00A54119" w:rsidRPr="007E2EC2" w:rsidRDefault="00A54119" w:rsidP="00A54119">
            <w:pPr>
              <w:pStyle w:val="TAC"/>
              <w:rPr>
                <w:sz w:val="16"/>
              </w:rPr>
            </w:pPr>
            <w:r w:rsidRPr="007E2EC2">
              <w:rPr>
                <w:sz w:val="16"/>
              </w:rPr>
              <w:t>2023-0</w:t>
            </w:r>
            <w:r>
              <w:rPr>
                <w:sz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126F6B" w14:textId="6035B2DC" w:rsidR="00A54119" w:rsidRPr="007E2EC2" w:rsidRDefault="00A54119" w:rsidP="00A54119">
            <w:pPr>
              <w:pStyle w:val="TAC"/>
              <w:rPr>
                <w:sz w:val="16"/>
              </w:rPr>
            </w:pPr>
            <w:r w:rsidRPr="007E2EC2">
              <w:rPr>
                <w:sz w:val="16"/>
              </w:rPr>
              <w:t>CT#10</w:t>
            </w:r>
            <w:r>
              <w:rPr>
                <w:sz w:val="16"/>
              </w:rPr>
              <w:t>1</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54913B2" w14:textId="06CE500D" w:rsidR="00A54119" w:rsidRPr="007E2EC2" w:rsidRDefault="00A54119" w:rsidP="00A54119">
            <w:pPr>
              <w:pStyle w:val="TAC"/>
              <w:rPr>
                <w:sz w:val="16"/>
              </w:rPr>
            </w:pPr>
            <w:r>
              <w:rPr>
                <w:rFonts w:cs="Arial"/>
                <w:sz w:val="16"/>
                <w:szCs w:val="16"/>
              </w:rPr>
              <w:t>CP-232060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F855381" w14:textId="7A904BD8" w:rsidR="00A54119" w:rsidRPr="00736690" w:rsidRDefault="00A54119" w:rsidP="00A54119">
            <w:pPr>
              <w:pStyle w:val="TAC"/>
              <w:rPr>
                <w:rFonts w:cs="Arial"/>
                <w:sz w:val="16"/>
                <w:szCs w:val="16"/>
              </w:rPr>
            </w:pPr>
            <w:r w:rsidRPr="00736690">
              <w:rPr>
                <w:rFonts w:cs="Arial"/>
                <w:sz w:val="16"/>
                <w:szCs w:val="16"/>
              </w:rPr>
              <w:t>0959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8E14C6A" w14:textId="0CBA91B0" w:rsidR="00A54119" w:rsidRPr="00736690" w:rsidRDefault="00A54119" w:rsidP="00A54119">
            <w:pPr>
              <w:pStyle w:val="TAC"/>
              <w:rPr>
                <w:rFonts w:cs="Arial"/>
                <w:sz w:val="16"/>
                <w:szCs w:val="16"/>
              </w:rPr>
            </w:pPr>
            <w:r w:rsidRPr="00736690">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3D3C19" w14:textId="6C73B5EC" w:rsidR="00A54119" w:rsidRPr="00736690" w:rsidRDefault="00A54119" w:rsidP="00A54119">
            <w:pPr>
              <w:pStyle w:val="TAC"/>
              <w:rPr>
                <w:rFonts w:cs="Arial"/>
                <w:sz w:val="16"/>
                <w:szCs w:val="16"/>
              </w:rPr>
            </w:pPr>
            <w:r w:rsidRPr="00736690">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63770C2" w14:textId="232B376F" w:rsidR="00A54119" w:rsidRPr="007E2EC2" w:rsidRDefault="00A54119" w:rsidP="00A54119">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7EDAEF9" w14:textId="6678233B" w:rsidR="00A54119" w:rsidRPr="007E2EC2" w:rsidRDefault="00A54119" w:rsidP="00A54119">
            <w:pPr>
              <w:pStyle w:val="TAC"/>
              <w:rPr>
                <w:sz w:val="16"/>
              </w:rPr>
            </w:pPr>
            <w:r w:rsidRPr="007E2EC2">
              <w:rPr>
                <w:sz w:val="16"/>
              </w:rPr>
              <w:t>18.</w:t>
            </w:r>
            <w:r>
              <w:rPr>
                <w:sz w:val="16"/>
              </w:rPr>
              <w:t>3</w:t>
            </w:r>
            <w:r w:rsidRPr="007E2EC2">
              <w:rPr>
                <w:sz w:val="16"/>
              </w:rPr>
              <w:t>.0</w:t>
            </w:r>
          </w:p>
        </w:tc>
      </w:tr>
      <w:tr w:rsidR="00A462CB" w:rsidRPr="00270112" w14:paraId="7AEF50B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A8EB1B" w14:textId="33813FF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506850" w14:textId="007FF36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BEA87F" w14:textId="47A85B07"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852C509" w14:textId="20B8FB61" w:rsidR="00A462CB" w:rsidRPr="00A462CB" w:rsidRDefault="00A462CB" w:rsidP="00A462CB">
            <w:pPr>
              <w:pStyle w:val="TAC"/>
              <w:rPr>
                <w:rFonts w:cs="Arial"/>
                <w:sz w:val="16"/>
                <w:szCs w:val="16"/>
              </w:rPr>
            </w:pPr>
            <w:r w:rsidRPr="00A462CB">
              <w:rPr>
                <w:rFonts w:cs="Arial"/>
                <w:sz w:val="16"/>
                <w:szCs w:val="16"/>
              </w:rPr>
              <w:t>0936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A5DCD40" w14:textId="73908363"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97E811" w14:textId="0A0D744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EA984" w14:textId="4132F028" w:rsidR="00A462CB" w:rsidRPr="00A462CB" w:rsidRDefault="00A462CB" w:rsidP="00A462CB">
            <w:pPr>
              <w:pStyle w:val="TAC"/>
              <w:jc w:val="left"/>
              <w:rPr>
                <w:rFonts w:cs="Arial"/>
                <w:sz w:val="16"/>
                <w:szCs w:val="16"/>
              </w:rPr>
            </w:pPr>
            <w:r w:rsidRPr="00A462CB">
              <w:rPr>
                <w:rFonts w:cs="Arial"/>
                <w:sz w:val="16"/>
                <w:szCs w:val="16"/>
              </w:rPr>
              <w:t>Periodic or triggered location events via user plane to an LCS Client or AF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AA28E2" w14:textId="5A340DF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252553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682C982" w14:textId="1A098C7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79653B" w14:textId="7B5F484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62D5C94" w14:textId="11641CAB" w:rsidR="00A462CB" w:rsidRPr="00A462CB" w:rsidRDefault="00A462CB" w:rsidP="00A462CB">
            <w:pPr>
              <w:pStyle w:val="TAC"/>
              <w:rPr>
                <w:rFonts w:cs="Arial"/>
                <w:sz w:val="16"/>
                <w:szCs w:val="16"/>
              </w:rPr>
            </w:pPr>
            <w:r w:rsidRPr="00EF5498">
              <w:rPr>
                <w:rFonts w:cs="Arial"/>
                <w:sz w:val="16"/>
                <w:szCs w:val="16"/>
              </w:rPr>
              <w:t>CP-233036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4572EE" w14:textId="48AC7601" w:rsidR="00A462CB" w:rsidRPr="00A462CB" w:rsidRDefault="00A462CB" w:rsidP="00A462CB">
            <w:pPr>
              <w:pStyle w:val="TAC"/>
              <w:rPr>
                <w:rFonts w:cs="Arial"/>
                <w:sz w:val="16"/>
                <w:szCs w:val="16"/>
              </w:rPr>
            </w:pPr>
            <w:r w:rsidRPr="00A462CB">
              <w:rPr>
                <w:rFonts w:cs="Arial"/>
                <w:sz w:val="16"/>
                <w:szCs w:val="16"/>
              </w:rPr>
              <w:t>0955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456F424" w14:textId="1B37F2CF" w:rsidR="00A462CB" w:rsidRPr="00A462CB" w:rsidRDefault="00A462CB" w:rsidP="00A462CB">
            <w:pPr>
              <w:pStyle w:val="TAC"/>
              <w:rPr>
                <w:rFonts w:cs="Arial"/>
                <w:sz w:val="16"/>
                <w:szCs w:val="16"/>
              </w:rPr>
            </w:pPr>
            <w:r w:rsidRPr="00A462CB">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6E1078E" w14:textId="4C6ABEFF"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1EBC3CE" w14:textId="362E27A3" w:rsidR="00A462CB" w:rsidRPr="00A462CB" w:rsidRDefault="00A462CB" w:rsidP="00A462CB">
            <w:pPr>
              <w:pStyle w:val="TAC"/>
              <w:jc w:val="left"/>
              <w:rPr>
                <w:rFonts w:cs="Arial"/>
                <w:sz w:val="16"/>
                <w:szCs w:val="16"/>
              </w:rPr>
            </w:pPr>
            <w:r w:rsidRPr="00A462CB">
              <w:rPr>
                <w:rFonts w:cs="Arial"/>
                <w:sz w:val="16"/>
                <w:szCs w:val="16"/>
              </w:rPr>
              <w:t>Updates to support Extended DRX for RRC-INACTIVE state with CN based MT communication handling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CC37AFF" w14:textId="23B35A6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B0D0CA"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239C273" w14:textId="329EFDA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CE579F6" w14:textId="1874BA6B"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84B773" w14:textId="512065CC" w:rsidR="00A462CB" w:rsidRPr="00A462CB" w:rsidRDefault="00A462CB" w:rsidP="00A462CB">
            <w:pPr>
              <w:pStyle w:val="TAC"/>
              <w:rPr>
                <w:rFonts w:cs="Arial"/>
                <w:sz w:val="16"/>
                <w:szCs w:val="16"/>
              </w:rPr>
            </w:pPr>
            <w:r w:rsidRPr="00EF5498">
              <w:rPr>
                <w:rFonts w:cs="Arial"/>
                <w:sz w:val="16"/>
                <w:szCs w:val="16"/>
              </w:rPr>
              <w:t>CP-233028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7E6B86" w14:textId="62EE3586" w:rsidR="00A462CB" w:rsidRPr="00A462CB" w:rsidRDefault="00A462CB" w:rsidP="00A462CB">
            <w:pPr>
              <w:pStyle w:val="TAC"/>
              <w:rPr>
                <w:rFonts w:cs="Arial"/>
                <w:sz w:val="16"/>
                <w:szCs w:val="16"/>
              </w:rPr>
            </w:pPr>
            <w:r w:rsidRPr="00A462CB">
              <w:rPr>
                <w:rFonts w:cs="Arial"/>
                <w:sz w:val="16"/>
                <w:szCs w:val="16"/>
              </w:rPr>
              <w:t>0961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CEFEF16" w14:textId="67883D8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B3FF20" w14:textId="70AD5AC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34F4A30" w14:textId="458166DB" w:rsidR="00A462CB" w:rsidRPr="00A462CB" w:rsidRDefault="00A462CB" w:rsidP="00A462CB">
            <w:pPr>
              <w:pStyle w:val="TAC"/>
              <w:jc w:val="left"/>
              <w:rPr>
                <w:rFonts w:cs="Arial"/>
                <w:sz w:val="16"/>
                <w:szCs w:val="16"/>
              </w:rPr>
            </w:pPr>
            <w:r w:rsidRPr="00A462CB">
              <w:rPr>
                <w:rFonts w:cs="Arial"/>
                <w:sz w:val="16"/>
                <w:szCs w:val="16"/>
              </w:rPr>
              <w:t>Event subscription not authorized by the target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33DDEBEE" w14:textId="1053A71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BC06F0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796C9540" w14:textId="743EEF4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A6BAB3" w14:textId="2D6E7EA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8554801" w14:textId="02FD193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AB84C8A" w14:textId="42BC4ECF" w:rsidR="00A462CB" w:rsidRPr="00A462CB" w:rsidRDefault="00A462CB" w:rsidP="00A462CB">
            <w:pPr>
              <w:pStyle w:val="TAC"/>
              <w:rPr>
                <w:rFonts w:cs="Arial"/>
                <w:sz w:val="16"/>
                <w:szCs w:val="16"/>
              </w:rPr>
            </w:pPr>
            <w:r w:rsidRPr="00A462CB">
              <w:rPr>
                <w:rFonts w:cs="Arial"/>
                <w:sz w:val="16"/>
                <w:szCs w:val="16"/>
              </w:rPr>
              <w:t>0963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B5D45D8" w14:textId="4D282528"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D1EC0" w14:textId="182644BA"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DA176D3" w14:textId="0F275B34" w:rsidR="00A462CB" w:rsidRPr="00A462CB" w:rsidRDefault="00A462CB" w:rsidP="00A462CB">
            <w:pPr>
              <w:pStyle w:val="TAC"/>
              <w:jc w:val="left"/>
              <w:rPr>
                <w:rFonts w:cs="Arial"/>
                <w:sz w:val="16"/>
                <w:szCs w:val="16"/>
              </w:rPr>
            </w:pPr>
            <w:r w:rsidRPr="00A462CB">
              <w:rPr>
                <w:rFonts w:cs="Arial"/>
                <w:sz w:val="16"/>
                <w:szCs w:val="16"/>
              </w:rPr>
              <w:t>Add LCS-UP context</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6587D01" w14:textId="73E2A63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A269C61"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3EC707" w14:textId="591075E2"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664D07" w14:textId="6787458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2A5FE8D" w14:textId="4B83317F"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5234E8C" w14:textId="030EACBB" w:rsidR="00A462CB" w:rsidRPr="00A462CB" w:rsidRDefault="00A462CB" w:rsidP="00A462CB">
            <w:pPr>
              <w:pStyle w:val="TAC"/>
              <w:rPr>
                <w:rFonts w:cs="Arial"/>
                <w:sz w:val="16"/>
                <w:szCs w:val="16"/>
              </w:rPr>
            </w:pPr>
            <w:r w:rsidRPr="00A462CB">
              <w:rPr>
                <w:rFonts w:cs="Arial"/>
                <w:sz w:val="16"/>
                <w:szCs w:val="16"/>
              </w:rPr>
              <w:t>0964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6893D34" w14:textId="6505425F"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FDE6E8" w14:textId="15D01873"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C902527" w14:textId="6B46A767" w:rsidR="00A462CB" w:rsidRPr="00EF5498" w:rsidRDefault="00A462CB" w:rsidP="00EF5498">
            <w:pPr>
              <w:overflowPunct/>
              <w:autoSpaceDE/>
              <w:autoSpaceDN/>
              <w:adjustRightInd/>
              <w:spacing w:after="0"/>
              <w:textAlignment w:val="auto"/>
              <w:rPr>
                <w:rFonts w:ascii="Arial" w:hAnsi="Arial" w:cs="Arial"/>
                <w:sz w:val="16"/>
                <w:szCs w:val="16"/>
              </w:rPr>
            </w:pPr>
            <w:r w:rsidRPr="00EF5498">
              <w:rPr>
                <w:rFonts w:ascii="Arial" w:hAnsi="Arial" w:cs="Arial"/>
                <w:sz w:val="16"/>
                <w:szCs w:val="16"/>
              </w:rPr>
              <w:t>Incorrect numbering for ExpectedUeBehavior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0EE1EF7" w14:textId="1090FA08"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0C02C6F"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3BE711D9" w14:textId="24D4AFB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47FA6" w14:textId="0E64E847"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C1BBF4" w14:textId="502FB080" w:rsidR="00A462CB" w:rsidRPr="00A462CB" w:rsidRDefault="00A462CB" w:rsidP="00A462CB">
            <w:pPr>
              <w:pStyle w:val="TAC"/>
              <w:rPr>
                <w:rFonts w:cs="Arial"/>
                <w:sz w:val="16"/>
                <w:szCs w:val="16"/>
              </w:rPr>
            </w:pPr>
            <w:r w:rsidRPr="00EF5498">
              <w:rPr>
                <w:rFonts w:cs="Arial"/>
                <w:sz w:val="16"/>
                <w:szCs w:val="16"/>
              </w:rPr>
              <w:t>CP-233063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A543F68" w14:textId="50930DFE" w:rsidR="00A462CB" w:rsidRPr="00A462CB" w:rsidRDefault="00A462CB" w:rsidP="00A462CB">
            <w:pPr>
              <w:pStyle w:val="TAC"/>
              <w:rPr>
                <w:rFonts w:cs="Arial"/>
                <w:sz w:val="16"/>
                <w:szCs w:val="16"/>
              </w:rPr>
            </w:pPr>
            <w:r w:rsidRPr="00A462CB">
              <w:rPr>
                <w:rFonts w:cs="Arial"/>
                <w:sz w:val="16"/>
                <w:szCs w:val="16"/>
              </w:rPr>
              <w:t>0966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D11425C" w14:textId="348CADE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2BAB80" w14:textId="13F84E96" w:rsidR="00A462CB" w:rsidRPr="00A462CB" w:rsidRDefault="00A462CB" w:rsidP="00A462CB">
            <w:pPr>
              <w:pStyle w:val="TAC"/>
              <w:rPr>
                <w:rFonts w:cs="Arial"/>
                <w:sz w:val="16"/>
                <w:szCs w:val="16"/>
              </w:rPr>
            </w:pPr>
            <w:r w:rsidRPr="00A462CB">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85F0C70" w14:textId="37EB97E6" w:rsidR="00A462CB" w:rsidRPr="00A462CB" w:rsidRDefault="00A462CB" w:rsidP="00A462CB">
            <w:pPr>
              <w:pStyle w:val="TAC"/>
              <w:jc w:val="left"/>
              <w:rPr>
                <w:rFonts w:cs="Arial"/>
                <w:sz w:val="16"/>
                <w:szCs w:val="16"/>
              </w:rPr>
            </w:pPr>
            <w:r w:rsidRPr="00A462CB">
              <w:rPr>
                <w:rFonts w:cs="Arial"/>
                <w:sz w:val="16"/>
                <w:szCs w:val="16"/>
              </w:rPr>
              <w:t>Correct the N2MbsSMinfo in the MBS broadcast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216D14B5" w14:textId="642F305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E997EA5"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4990683" w14:textId="015F4983"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9B7A73" w14:textId="3F93E56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0B563B8" w14:textId="27D39C53"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9BF70CC" w14:textId="7C20D22C" w:rsidR="00A462CB" w:rsidRPr="00A462CB" w:rsidRDefault="00A462CB" w:rsidP="00A462CB">
            <w:pPr>
              <w:pStyle w:val="TAC"/>
              <w:rPr>
                <w:rFonts w:cs="Arial"/>
                <w:sz w:val="16"/>
                <w:szCs w:val="16"/>
              </w:rPr>
            </w:pPr>
            <w:r w:rsidRPr="00A462CB">
              <w:rPr>
                <w:rFonts w:cs="Arial"/>
                <w:sz w:val="16"/>
                <w:szCs w:val="16"/>
              </w:rPr>
              <w:t>0967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0570B9E" w14:textId="122BE0C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6656725" w14:textId="385A7F9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32B980" w14:textId="02DCB8A5" w:rsidR="00A462CB" w:rsidRPr="00A462CB" w:rsidRDefault="00A462CB" w:rsidP="00A462CB">
            <w:pPr>
              <w:pStyle w:val="TAC"/>
              <w:jc w:val="left"/>
              <w:rPr>
                <w:rFonts w:cs="Arial"/>
                <w:sz w:val="16"/>
                <w:szCs w:val="16"/>
              </w:rPr>
            </w:pPr>
            <w:r w:rsidRPr="00A462CB">
              <w:rPr>
                <w:rFonts w:cs="Arial"/>
                <w:sz w:val="16"/>
                <w:szCs w:val="16"/>
              </w:rPr>
              <w:t>Editorial corrections and adding missing attributes in the procedure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4035324" w14:textId="68A432AF"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481581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56638B" w14:textId="7E394BE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35B345" w14:textId="7720BB3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32B4DEF" w14:textId="3DBB5472"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F59AB02" w14:textId="56A3720E" w:rsidR="00A462CB" w:rsidRPr="00A462CB" w:rsidRDefault="00A462CB" w:rsidP="00A462CB">
            <w:pPr>
              <w:pStyle w:val="TAC"/>
              <w:rPr>
                <w:rFonts w:cs="Arial"/>
                <w:sz w:val="16"/>
                <w:szCs w:val="16"/>
              </w:rPr>
            </w:pPr>
            <w:r w:rsidRPr="00A462CB">
              <w:rPr>
                <w:rFonts w:cs="Arial"/>
                <w:sz w:val="16"/>
                <w:szCs w:val="16"/>
              </w:rPr>
              <w:t>0968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E0235C1" w14:textId="575B585A"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5D518A3" w14:textId="665969A8"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B1EF1DE" w14:textId="0F3740A1" w:rsidR="00A462CB" w:rsidRPr="00A462CB" w:rsidRDefault="00A462CB" w:rsidP="00A462CB">
            <w:pPr>
              <w:pStyle w:val="TAC"/>
              <w:jc w:val="left"/>
              <w:rPr>
                <w:rFonts w:cs="Arial"/>
                <w:sz w:val="16"/>
                <w:szCs w:val="16"/>
              </w:rPr>
            </w:pPr>
            <w:r w:rsidRPr="00A462CB">
              <w:rPr>
                <w:rFonts w:cs="Arial"/>
                <w:sz w:val="16"/>
                <w:szCs w:val="16"/>
              </w:rPr>
              <w:t>Updates on the RAN Timing Synchronization Status Report related N2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D31A484" w14:textId="55B717D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23B37EB"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0C0E9B8" w14:textId="6C1B35A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D31F2B" w14:textId="6AE7171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55FA0F8" w14:textId="3E6EE20B"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0AF1699" w14:textId="3EE29B7C" w:rsidR="00A462CB" w:rsidRPr="00A462CB" w:rsidRDefault="00A462CB" w:rsidP="00A462CB">
            <w:pPr>
              <w:pStyle w:val="TAC"/>
              <w:rPr>
                <w:rFonts w:cs="Arial"/>
                <w:sz w:val="16"/>
                <w:szCs w:val="16"/>
              </w:rPr>
            </w:pPr>
            <w:r w:rsidRPr="00A462CB">
              <w:rPr>
                <w:rFonts w:cs="Arial"/>
                <w:sz w:val="16"/>
                <w:szCs w:val="16"/>
              </w:rPr>
              <w:t>0971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802B084" w14:textId="1673B592"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A3A95FD" w14:textId="70096D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498E32D" w14:textId="34BA513E" w:rsidR="00A462CB" w:rsidRPr="00A462CB" w:rsidRDefault="00A462CB" w:rsidP="00A462CB">
            <w:pPr>
              <w:pStyle w:val="TAC"/>
              <w:jc w:val="left"/>
              <w:rPr>
                <w:rFonts w:cs="Arial"/>
                <w:sz w:val="16"/>
                <w:szCs w:val="16"/>
              </w:rPr>
            </w:pPr>
            <w:r w:rsidRPr="00A462CB">
              <w:rPr>
                <w:rFonts w:cs="Arial"/>
                <w:sz w:val="16"/>
                <w:szCs w:val="16"/>
              </w:rPr>
              <w:t>Missed Service Operations in Tables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8500E24" w14:textId="6ACB82A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56AFFDB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CD2769B" w14:textId="1C6107CF"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11D075B" w14:textId="5175457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1AFE8E1" w14:textId="1AF7126B" w:rsidR="00A462CB" w:rsidRPr="00A462CB" w:rsidRDefault="00A462CB" w:rsidP="00A462CB">
            <w:pPr>
              <w:pStyle w:val="TAC"/>
              <w:rPr>
                <w:rFonts w:cs="Arial"/>
                <w:sz w:val="16"/>
                <w:szCs w:val="16"/>
              </w:rPr>
            </w:pPr>
            <w:r w:rsidRPr="00EF5498">
              <w:rPr>
                <w:rFonts w:cs="Arial"/>
                <w:sz w:val="16"/>
                <w:szCs w:val="16"/>
              </w:rPr>
              <w:t>CP-233045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85C9C4" w14:textId="138A5616" w:rsidR="00A462CB" w:rsidRPr="00A462CB" w:rsidRDefault="00A462CB" w:rsidP="00A462CB">
            <w:pPr>
              <w:pStyle w:val="TAC"/>
              <w:rPr>
                <w:rFonts w:cs="Arial"/>
                <w:sz w:val="16"/>
                <w:szCs w:val="16"/>
              </w:rPr>
            </w:pPr>
            <w:r w:rsidRPr="00A462CB">
              <w:rPr>
                <w:rFonts w:cs="Arial"/>
                <w:sz w:val="16"/>
                <w:szCs w:val="16"/>
              </w:rPr>
              <w:t>0972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B9A4FBA" w14:textId="3D153AD9"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F15F38" w14:textId="727F5ACA"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DEE094" w14:textId="1ACAEDEC" w:rsidR="00A462CB" w:rsidRPr="00A462CB" w:rsidRDefault="00A462CB" w:rsidP="00A462CB">
            <w:pPr>
              <w:pStyle w:val="TAC"/>
              <w:jc w:val="left"/>
              <w:rPr>
                <w:rFonts w:cs="Arial"/>
                <w:sz w:val="16"/>
                <w:szCs w:val="16"/>
              </w:rPr>
            </w:pPr>
            <w:r w:rsidRPr="00A462CB">
              <w:rPr>
                <w:rFonts w:cs="Arial"/>
                <w:sz w:val="16"/>
                <w:szCs w:val="16"/>
              </w:rPr>
              <w:t>Clarification on muting mechanism in AMF event exposure service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05A63B5" w14:textId="761637F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8A7C2F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AEC2A14" w14:textId="4D6F137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117023B" w14:textId="394BAB4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ABD576B" w14:textId="26F7A3B5"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CCF7060" w14:textId="05501E77" w:rsidR="00A462CB" w:rsidRPr="00A462CB" w:rsidRDefault="00A462CB" w:rsidP="00A462CB">
            <w:pPr>
              <w:pStyle w:val="TAC"/>
              <w:rPr>
                <w:rFonts w:cs="Arial"/>
                <w:sz w:val="16"/>
                <w:szCs w:val="16"/>
              </w:rPr>
            </w:pPr>
            <w:r w:rsidRPr="00A462CB">
              <w:rPr>
                <w:rFonts w:cs="Arial"/>
                <w:sz w:val="16"/>
                <w:szCs w:val="16"/>
              </w:rPr>
              <w:t>0976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D16D7CE" w14:textId="6DAD682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061FE3B" w14:textId="3082D2AE"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631C22" w14:textId="25D91D94" w:rsidR="00A462CB" w:rsidRPr="00A462CB" w:rsidRDefault="00A462CB" w:rsidP="00A462CB">
            <w:pPr>
              <w:pStyle w:val="TAC"/>
              <w:jc w:val="left"/>
              <w:rPr>
                <w:rFonts w:cs="Arial"/>
                <w:sz w:val="16"/>
                <w:szCs w:val="16"/>
              </w:rPr>
            </w:pPr>
            <w:r w:rsidRPr="00A462CB">
              <w:rPr>
                <w:rFonts w:cs="Arial"/>
                <w:sz w:val="16"/>
                <w:szCs w:val="16"/>
              </w:rPr>
              <w:t>UE reconnection indication in UE context in AMF</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73B4A8C" w14:textId="15506B5E"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2ABBE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0AD3198" w14:textId="4933BC41"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F544AD7" w14:textId="60C9F1E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C803E8" w14:textId="3E5271DA"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4AA109" w14:textId="7BE69BD9" w:rsidR="00A462CB" w:rsidRPr="00A462CB" w:rsidRDefault="00A462CB" w:rsidP="00A462CB">
            <w:pPr>
              <w:pStyle w:val="TAC"/>
              <w:rPr>
                <w:rFonts w:cs="Arial"/>
                <w:sz w:val="16"/>
                <w:szCs w:val="16"/>
              </w:rPr>
            </w:pPr>
            <w:r w:rsidRPr="00A462CB">
              <w:rPr>
                <w:rFonts w:cs="Arial"/>
                <w:sz w:val="16"/>
                <w:szCs w:val="16"/>
              </w:rPr>
              <w:t>0977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510DA99" w14:textId="58F5C40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9ECAAA" w14:textId="676D0AB1"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0D1C69B" w14:textId="5D400835" w:rsidR="00A462CB" w:rsidRPr="00A462CB" w:rsidRDefault="00A462CB" w:rsidP="00A462CB">
            <w:pPr>
              <w:pStyle w:val="TAC"/>
              <w:jc w:val="left"/>
              <w:rPr>
                <w:rFonts w:cs="Arial"/>
                <w:sz w:val="16"/>
                <w:szCs w:val="16"/>
              </w:rPr>
            </w:pPr>
            <w:r w:rsidRPr="00A462CB">
              <w:rPr>
                <w:rFonts w:cs="Arial"/>
                <w:sz w:val="16"/>
                <w:szCs w:val="16"/>
              </w:rPr>
              <w:t>Update Non-UE N2 subscription and notification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ABD030D" w14:textId="7C87C64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BA744"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7B8663A" w14:textId="7FCE504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8368F8C" w14:textId="28EAC6E1"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2DA47C" w14:textId="51DC6ECB" w:rsidR="00A462CB" w:rsidRPr="00A462CB" w:rsidRDefault="00A462CB" w:rsidP="00A462CB">
            <w:pPr>
              <w:pStyle w:val="TAC"/>
              <w:rPr>
                <w:rFonts w:cs="Arial"/>
                <w:sz w:val="16"/>
                <w:szCs w:val="16"/>
              </w:rPr>
            </w:pPr>
            <w:r w:rsidRPr="00EF5498">
              <w:rPr>
                <w:rFonts w:cs="Arial"/>
                <w:sz w:val="16"/>
                <w:szCs w:val="16"/>
              </w:rPr>
              <w:t>CP-233033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20BEC7B" w14:textId="10933F69" w:rsidR="00A462CB" w:rsidRPr="00A462CB" w:rsidRDefault="00A462CB" w:rsidP="00A462CB">
            <w:pPr>
              <w:pStyle w:val="TAC"/>
              <w:rPr>
                <w:rFonts w:cs="Arial"/>
                <w:sz w:val="16"/>
                <w:szCs w:val="16"/>
              </w:rPr>
            </w:pPr>
            <w:r w:rsidRPr="00A462CB">
              <w:rPr>
                <w:rFonts w:cs="Arial"/>
                <w:sz w:val="16"/>
                <w:szCs w:val="16"/>
              </w:rPr>
              <w:t>0978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E7C16CE" w14:textId="7BF4549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983C943" w14:textId="675D2C12"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FCCBC73" w14:textId="7C708FDE" w:rsidR="00A462CB" w:rsidRPr="00A462CB" w:rsidRDefault="00A462CB" w:rsidP="00A462CB">
            <w:pPr>
              <w:pStyle w:val="TAC"/>
              <w:jc w:val="left"/>
              <w:rPr>
                <w:rFonts w:cs="Arial"/>
                <w:sz w:val="16"/>
                <w:szCs w:val="16"/>
              </w:rPr>
            </w:pPr>
            <w:r w:rsidRPr="00A462CB">
              <w:rPr>
                <w:rFonts w:cs="Arial"/>
                <w:sz w:val="16"/>
                <w:szCs w:val="16"/>
              </w:rPr>
              <w:t>Support for resource sharing across multiple broadcast MBS Sessions during network sharing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0C664898" w14:textId="054C35F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6FEF46D"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B922CEE" w14:textId="57BF9B40"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D2A5C3" w14:textId="6CB3C18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92E1B0E" w14:textId="4713A192" w:rsidR="00A462CB" w:rsidRPr="00A462CB" w:rsidRDefault="00A462CB" w:rsidP="00A462CB">
            <w:pPr>
              <w:pStyle w:val="TAC"/>
              <w:rPr>
                <w:rFonts w:cs="Arial"/>
                <w:sz w:val="16"/>
                <w:szCs w:val="16"/>
              </w:rPr>
            </w:pPr>
            <w:r w:rsidRPr="00EF5498">
              <w:rPr>
                <w:rFonts w:cs="Arial"/>
                <w:sz w:val="16"/>
                <w:szCs w:val="16"/>
              </w:rPr>
              <w:t>CP-233050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8D0D389" w14:textId="572A35EE" w:rsidR="00A462CB" w:rsidRPr="00A462CB" w:rsidRDefault="00A462CB" w:rsidP="00A462CB">
            <w:pPr>
              <w:pStyle w:val="TAC"/>
              <w:rPr>
                <w:rFonts w:cs="Arial"/>
                <w:sz w:val="16"/>
                <w:szCs w:val="16"/>
              </w:rPr>
            </w:pPr>
            <w:r w:rsidRPr="00A462CB">
              <w:rPr>
                <w:rFonts w:cs="Arial"/>
                <w:sz w:val="16"/>
                <w:szCs w:val="16"/>
              </w:rPr>
              <w:t>0980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E4FF460" w14:textId="0963C7C7"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C5EFD44" w14:textId="53F3C860"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326CCE1" w14:textId="4A5AF5B9" w:rsidR="00A462CB" w:rsidRPr="00A462CB" w:rsidRDefault="00A462CB" w:rsidP="00A462CB">
            <w:pPr>
              <w:pStyle w:val="TAC"/>
              <w:jc w:val="left"/>
              <w:rPr>
                <w:rFonts w:cs="Arial"/>
                <w:sz w:val="16"/>
                <w:szCs w:val="16"/>
              </w:rPr>
            </w:pPr>
            <w:r w:rsidRPr="00A462CB">
              <w:rPr>
                <w:rFonts w:cs="Arial"/>
                <w:sz w:val="16"/>
                <w:szCs w:val="16"/>
              </w:rPr>
              <w:t>Update on AMF services for ranging_SL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728EAFE6" w14:textId="1E9194CC"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35ECF33"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46773C00" w14:textId="520620B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45AE74" w14:textId="5022C934"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7428BE7" w14:textId="618DA1DC" w:rsidR="00A462CB" w:rsidRPr="00A462CB" w:rsidRDefault="00A462CB" w:rsidP="00A462CB">
            <w:pPr>
              <w:pStyle w:val="TAC"/>
              <w:rPr>
                <w:rFonts w:cs="Arial"/>
                <w:sz w:val="16"/>
                <w:szCs w:val="16"/>
              </w:rPr>
            </w:pPr>
            <w:r w:rsidRPr="00EF5498">
              <w:rPr>
                <w:rFonts w:cs="Arial"/>
                <w:sz w:val="16"/>
                <w:szCs w:val="16"/>
              </w:rPr>
              <w:t>CP-233044</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EFE0F1C" w14:textId="11876A30" w:rsidR="00A462CB" w:rsidRPr="00A462CB" w:rsidRDefault="00A462CB" w:rsidP="00A462CB">
            <w:pPr>
              <w:pStyle w:val="TAC"/>
              <w:rPr>
                <w:rFonts w:cs="Arial"/>
                <w:sz w:val="16"/>
                <w:szCs w:val="16"/>
              </w:rPr>
            </w:pPr>
            <w:r w:rsidRPr="00A462CB">
              <w:rPr>
                <w:rFonts w:cs="Arial"/>
                <w:sz w:val="16"/>
                <w:szCs w:val="16"/>
              </w:rPr>
              <w:t>0981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396781F" w14:textId="1301712E"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E8AF3A9" w14:textId="395FBEF6"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3B26F49" w14:textId="292DC79F" w:rsidR="00A462CB" w:rsidRPr="00A462CB" w:rsidRDefault="00A462CB" w:rsidP="00A462CB">
            <w:pPr>
              <w:pStyle w:val="TAC"/>
              <w:jc w:val="left"/>
              <w:rPr>
                <w:rFonts w:cs="Arial"/>
                <w:sz w:val="16"/>
                <w:szCs w:val="16"/>
              </w:rPr>
            </w:pPr>
            <w:r w:rsidRPr="00A462CB">
              <w:rPr>
                <w:rFonts w:cs="Arial"/>
                <w:sz w:val="16"/>
                <w:szCs w:val="16"/>
              </w:rPr>
              <w:t>Clarification on Unavailability Period</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643C02" w14:textId="5C4FF9F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6CC688"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364F444" w14:textId="0334BB4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FB876D" w14:textId="1901E1D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6875FAD" w14:textId="78410A42"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26E4C17" w14:textId="72337611" w:rsidR="00A462CB" w:rsidRPr="00A462CB" w:rsidRDefault="00A462CB" w:rsidP="00A462CB">
            <w:pPr>
              <w:pStyle w:val="TAC"/>
              <w:rPr>
                <w:rFonts w:cs="Arial"/>
                <w:sz w:val="16"/>
                <w:szCs w:val="16"/>
              </w:rPr>
            </w:pPr>
            <w:r w:rsidRPr="00A462CB">
              <w:rPr>
                <w:rFonts w:cs="Arial"/>
                <w:sz w:val="16"/>
                <w:szCs w:val="16"/>
              </w:rPr>
              <w:t>0983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69B278" w14:textId="3B456030"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DF09490" w14:textId="6F87EE92"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1804987" w14:textId="4CD84EC6" w:rsidR="00A462CB" w:rsidRPr="00A462CB" w:rsidRDefault="00A462CB" w:rsidP="00A462CB">
            <w:pPr>
              <w:pStyle w:val="TAC"/>
              <w:jc w:val="left"/>
              <w:rPr>
                <w:rFonts w:cs="Arial"/>
                <w:sz w:val="16"/>
                <w:szCs w:val="16"/>
              </w:rPr>
            </w:pPr>
            <w:r w:rsidRPr="00A462CB">
              <w:rPr>
                <w:rFonts w:cs="Arial"/>
                <w:sz w:val="16"/>
                <w:szCs w:val="16"/>
              </w:rPr>
              <w:t>ProblemDetails RFC 7807 obsoleted by 9457</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191AB7D" w14:textId="2152E5F6"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30811C0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6A7AD425" w14:textId="044CD4A7"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297A85" w14:textId="1286CCA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34DE316" w14:textId="58670A06"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0D8141" w14:textId="03F867B8" w:rsidR="00A462CB" w:rsidRPr="00A462CB" w:rsidRDefault="00A462CB" w:rsidP="00A462CB">
            <w:pPr>
              <w:pStyle w:val="TAC"/>
              <w:rPr>
                <w:rFonts w:cs="Arial"/>
                <w:sz w:val="16"/>
                <w:szCs w:val="16"/>
              </w:rPr>
            </w:pPr>
            <w:r w:rsidRPr="00A462CB">
              <w:rPr>
                <w:rFonts w:cs="Arial"/>
                <w:sz w:val="16"/>
                <w:szCs w:val="16"/>
              </w:rPr>
              <w:t>0984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72498A4" w14:textId="6BAFA1A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00B981" w14:textId="4BD9A37D"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0D928E2" w14:textId="7761DD2E" w:rsidR="00A462CB" w:rsidRPr="00A462CB" w:rsidRDefault="00A462CB" w:rsidP="00A462CB">
            <w:pPr>
              <w:pStyle w:val="TAC"/>
              <w:jc w:val="left"/>
              <w:rPr>
                <w:rFonts w:cs="Arial"/>
                <w:sz w:val="16"/>
                <w:szCs w:val="16"/>
              </w:rPr>
            </w:pPr>
            <w:r w:rsidRPr="00A462CB">
              <w:rPr>
                <w:rFonts w:cs="Arial"/>
                <w:sz w:val="16"/>
                <w:szCs w:val="16"/>
              </w:rPr>
              <w:t>HTTP RFCs obsoleted by IETF RFC 9110, 9111 and 9113</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6024796" w14:textId="006F27B3"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C841D8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079EB448" w14:textId="4352A66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E76F14A" w14:textId="54C706AD"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4139A7E" w14:textId="7257FBCD"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F1AC24B" w14:textId="3463E953" w:rsidR="00A462CB" w:rsidRPr="00A462CB" w:rsidRDefault="00A462CB" w:rsidP="00A462CB">
            <w:pPr>
              <w:pStyle w:val="TAC"/>
              <w:rPr>
                <w:rFonts w:cs="Arial"/>
                <w:sz w:val="16"/>
                <w:szCs w:val="16"/>
              </w:rPr>
            </w:pPr>
            <w:r w:rsidRPr="00A462CB">
              <w:rPr>
                <w:rFonts w:cs="Arial"/>
                <w:sz w:val="16"/>
                <w:szCs w:val="16"/>
              </w:rPr>
              <w:t>0986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09C8E04" w14:textId="77FAE6BF"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100EFF8" w14:textId="6F73262B"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C02BFA2" w14:textId="2F8C3855" w:rsidR="00A462CB" w:rsidRPr="00A462CB" w:rsidRDefault="00A462CB" w:rsidP="00A462CB">
            <w:pPr>
              <w:pStyle w:val="TAC"/>
              <w:jc w:val="left"/>
              <w:rPr>
                <w:rFonts w:cs="Arial"/>
                <w:sz w:val="16"/>
                <w:szCs w:val="16"/>
              </w:rPr>
            </w:pPr>
            <w:r w:rsidRPr="00A462CB">
              <w:rPr>
                <w:rFonts w:cs="Arial"/>
                <w:sz w:val="16"/>
                <w:szCs w:val="16"/>
              </w:rPr>
              <w:t>Reporting Indication Definition Alignment to Stage 2</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07E68B7" w14:textId="3159E055"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60BE5EA7"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F903BA8" w14:textId="5FFFF358"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4D4DDB" w14:textId="7927685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FB0C2BE" w14:textId="77DA7E42" w:rsidR="00A462CB" w:rsidRPr="00A462CB" w:rsidRDefault="00A462CB" w:rsidP="00A462CB">
            <w:pPr>
              <w:pStyle w:val="TAC"/>
              <w:rPr>
                <w:rFonts w:cs="Arial"/>
                <w:sz w:val="16"/>
                <w:szCs w:val="16"/>
              </w:rPr>
            </w:pPr>
            <w:r w:rsidRPr="00EF5498">
              <w:rPr>
                <w:rFonts w:cs="Arial"/>
                <w:sz w:val="16"/>
                <w:szCs w:val="16"/>
              </w:rPr>
              <w:t>CP-233037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B2BDA5A" w14:textId="142AB413" w:rsidR="00A462CB" w:rsidRPr="00A462CB" w:rsidRDefault="00A462CB" w:rsidP="00A462CB">
            <w:pPr>
              <w:pStyle w:val="TAC"/>
              <w:rPr>
                <w:rFonts w:cs="Arial"/>
                <w:sz w:val="16"/>
                <w:szCs w:val="16"/>
              </w:rPr>
            </w:pPr>
            <w:r w:rsidRPr="00A462CB">
              <w:rPr>
                <w:rFonts w:cs="Arial"/>
                <w:sz w:val="16"/>
                <w:szCs w:val="16"/>
              </w:rPr>
              <w:t>0987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6474AD" w14:textId="454AE763"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4DD03B7" w14:textId="659B9A6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DE4487E" w14:textId="1D804328" w:rsidR="00A462CB" w:rsidRPr="00A462CB" w:rsidRDefault="00A462CB" w:rsidP="00A462CB">
            <w:pPr>
              <w:pStyle w:val="TAC"/>
              <w:jc w:val="left"/>
              <w:rPr>
                <w:rFonts w:cs="Arial"/>
                <w:sz w:val="16"/>
                <w:szCs w:val="16"/>
              </w:rPr>
            </w:pPr>
            <w:r w:rsidRPr="00A462CB">
              <w:rPr>
                <w:rFonts w:cs="Arial"/>
                <w:sz w:val="16"/>
                <w:szCs w:val="16"/>
              </w:rPr>
              <w:t>Multiple QoS for Deferred Location Service Continuation from 5GS to EPS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9BDC86A" w14:textId="5C9D1D2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32939C"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662B4AE" w14:textId="1274A09D"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BA6881" w14:textId="1F425E09"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147E8EA" w14:textId="501E3F2F" w:rsidR="00A462CB" w:rsidRPr="00A462CB" w:rsidRDefault="00A462CB" w:rsidP="00A462CB">
            <w:pPr>
              <w:pStyle w:val="TAC"/>
              <w:rPr>
                <w:rFonts w:cs="Arial"/>
                <w:sz w:val="16"/>
                <w:szCs w:val="16"/>
              </w:rPr>
            </w:pPr>
            <w:r w:rsidRPr="00EF5498">
              <w:rPr>
                <w:rFonts w:cs="Arial"/>
                <w:sz w:val="16"/>
                <w:szCs w:val="16"/>
              </w:rPr>
              <w:t>CP-233031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EBF40DB" w14:textId="336AC597" w:rsidR="00A462CB" w:rsidRPr="00A462CB" w:rsidRDefault="00A462CB" w:rsidP="00A462CB">
            <w:pPr>
              <w:pStyle w:val="TAC"/>
              <w:rPr>
                <w:rFonts w:cs="Arial"/>
                <w:sz w:val="16"/>
                <w:szCs w:val="16"/>
              </w:rPr>
            </w:pPr>
            <w:r w:rsidRPr="00A462CB">
              <w:rPr>
                <w:rFonts w:cs="Arial"/>
                <w:sz w:val="16"/>
                <w:szCs w:val="16"/>
              </w:rPr>
              <w:t>0988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A280853" w14:textId="222B11B1"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D407E2" w14:textId="695272F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D3F37A1" w14:textId="1B123CE3" w:rsidR="00A462CB" w:rsidRPr="00A462CB" w:rsidRDefault="00A462CB" w:rsidP="00A462CB">
            <w:pPr>
              <w:pStyle w:val="TAC"/>
              <w:jc w:val="left"/>
              <w:rPr>
                <w:rFonts w:cs="Arial"/>
                <w:sz w:val="16"/>
                <w:szCs w:val="16"/>
              </w:rPr>
            </w:pPr>
            <w:r w:rsidRPr="00A462CB">
              <w:rPr>
                <w:rFonts w:cs="Arial"/>
                <w:sz w:val="16"/>
                <w:szCs w:val="16"/>
              </w:rPr>
              <w:t>TAI Range List in AreaOfValidity</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D45DCC0" w14:textId="25B6964D"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BC37FA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2E70F25F" w14:textId="68B0C6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0EE84D" w14:textId="60BD694F"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CF2A361" w14:textId="5D7DD8FC"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372BAD2" w14:textId="3FFA1ADB" w:rsidR="00A462CB" w:rsidRPr="00A462CB" w:rsidRDefault="00A462CB" w:rsidP="00A462CB">
            <w:pPr>
              <w:pStyle w:val="TAC"/>
              <w:rPr>
                <w:rFonts w:cs="Arial"/>
                <w:sz w:val="16"/>
                <w:szCs w:val="16"/>
              </w:rPr>
            </w:pPr>
            <w:r w:rsidRPr="00A462CB">
              <w:rPr>
                <w:rFonts w:cs="Arial"/>
                <w:sz w:val="16"/>
                <w:szCs w:val="16"/>
              </w:rPr>
              <w:t>0991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375EA6C" w14:textId="78E51F31"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DAF0CCD" w14:textId="08EAA0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F8AC699" w14:textId="2C20DD7D" w:rsidR="00A462CB" w:rsidRPr="00A462CB" w:rsidRDefault="00A462CB" w:rsidP="00A462CB">
            <w:pPr>
              <w:pStyle w:val="TAC"/>
              <w:jc w:val="left"/>
              <w:rPr>
                <w:rFonts w:cs="Arial"/>
                <w:sz w:val="16"/>
                <w:szCs w:val="16"/>
              </w:rPr>
            </w:pPr>
            <w:r w:rsidRPr="00A462CB">
              <w:rPr>
                <w:rFonts w:cs="Arial"/>
                <w:sz w:val="16"/>
                <w:szCs w:val="16"/>
              </w:rPr>
              <w:t>Network Timing Synchronization Status feature in Table 6.1.8-1</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9F1C946" w14:textId="03DDC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CC61319"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1364F1D6" w14:textId="6D965D9B"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29E62DB" w14:textId="3C91FA98"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143234E" w14:textId="474779A7" w:rsidR="00A462CB" w:rsidRPr="00A462CB" w:rsidRDefault="00A462CB" w:rsidP="00A462CB">
            <w:pPr>
              <w:pStyle w:val="TAC"/>
              <w:rPr>
                <w:rFonts w:cs="Arial"/>
                <w:sz w:val="16"/>
                <w:szCs w:val="16"/>
              </w:rPr>
            </w:pPr>
            <w:r w:rsidRPr="00EF5498">
              <w:rPr>
                <w:rFonts w:cs="Arial"/>
                <w:sz w:val="16"/>
                <w:szCs w:val="16"/>
              </w:rPr>
              <w:t>CP-233041</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7AE4691" w14:textId="1C12CCBE" w:rsidR="00A462CB" w:rsidRPr="00A462CB" w:rsidRDefault="00A462CB" w:rsidP="00A462CB">
            <w:pPr>
              <w:pStyle w:val="TAC"/>
              <w:rPr>
                <w:rFonts w:cs="Arial"/>
                <w:sz w:val="16"/>
                <w:szCs w:val="16"/>
              </w:rPr>
            </w:pPr>
            <w:r w:rsidRPr="00A462CB">
              <w:rPr>
                <w:rFonts w:cs="Arial"/>
                <w:sz w:val="16"/>
                <w:szCs w:val="16"/>
              </w:rPr>
              <w:t>0992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3D623B5" w14:textId="18455D08"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924BA7B" w14:textId="380EC4BD"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112F7E6" w14:textId="299E4F6B" w:rsidR="00A462CB" w:rsidRPr="00A462CB" w:rsidRDefault="00A462CB" w:rsidP="00A462CB">
            <w:pPr>
              <w:pStyle w:val="TAC"/>
              <w:jc w:val="left"/>
              <w:rPr>
                <w:rFonts w:cs="Arial"/>
                <w:sz w:val="16"/>
                <w:szCs w:val="16"/>
              </w:rPr>
            </w:pPr>
            <w:r w:rsidRPr="00A462CB">
              <w:rPr>
                <w:rFonts w:cs="Arial"/>
                <w:sz w:val="16"/>
                <w:szCs w:val="16"/>
              </w:rPr>
              <w:t>New event filters for Presence-In-AOI-Report event subscription targeting Any UE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FBCE5BC" w14:textId="39597D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AF05FE2" w14:textId="77777777" w:rsidTr="004C21BC">
        <w:tc>
          <w:tcPr>
            <w:tcW w:w="800" w:type="dxa"/>
            <w:tcBorders>
              <w:top w:val="single" w:sz="4" w:space="0" w:color="auto"/>
              <w:left w:val="single" w:sz="4" w:space="0" w:color="auto"/>
              <w:bottom w:val="single" w:sz="4" w:space="0" w:color="auto"/>
              <w:right w:val="single" w:sz="4" w:space="0" w:color="auto"/>
            </w:tcBorders>
            <w:shd w:val="solid" w:color="FFFFFF" w:fill="auto"/>
          </w:tcPr>
          <w:p w14:paraId="5397C0B1" w14:textId="3936824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C82A40" w14:textId="7B31AFDE"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09E54B" w14:textId="3C34C711" w:rsidR="00A462CB" w:rsidRPr="00A462CB" w:rsidRDefault="00A462CB" w:rsidP="00A462CB">
            <w:pPr>
              <w:pStyle w:val="TAC"/>
              <w:rPr>
                <w:rFonts w:cs="Arial"/>
                <w:sz w:val="16"/>
                <w:szCs w:val="16"/>
              </w:rPr>
            </w:pPr>
            <w:r w:rsidRPr="00A462CB">
              <w:rPr>
                <w:rFonts w:cs="Arial"/>
                <w:sz w:val="16"/>
                <w:szCs w:val="16"/>
              </w:rPr>
              <w:t>CP-233077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AE3474" w14:textId="4FC5B4E9" w:rsidR="00A462CB" w:rsidRPr="00A462CB" w:rsidRDefault="00A462CB" w:rsidP="00A462CB">
            <w:pPr>
              <w:pStyle w:val="TAC"/>
              <w:rPr>
                <w:rFonts w:cs="Arial"/>
                <w:sz w:val="16"/>
                <w:szCs w:val="16"/>
              </w:rPr>
            </w:pPr>
            <w:r w:rsidRPr="00A462CB">
              <w:rPr>
                <w:rFonts w:cs="Arial"/>
                <w:sz w:val="16"/>
                <w:szCs w:val="16"/>
              </w:rPr>
              <w:t>0993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91F278D" w14:textId="6EBA3166"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B3D04CB" w14:textId="7805FF53"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EEDBEE8" w14:textId="19211B4D" w:rsidR="00A462CB" w:rsidRPr="00A462CB" w:rsidRDefault="00A462CB" w:rsidP="00A462CB">
            <w:pPr>
              <w:pStyle w:val="TAC"/>
              <w:jc w:val="left"/>
              <w:rPr>
                <w:rFonts w:cs="Arial"/>
                <w:sz w:val="16"/>
                <w:szCs w:val="16"/>
              </w:rPr>
            </w:pPr>
            <w:r w:rsidRPr="00A462CB">
              <w:rPr>
                <w:rFonts w:cs="Arial"/>
                <w:sz w:val="16"/>
                <w:szCs w:val="16"/>
              </w:rPr>
              <w:t>Broadcast Session Transport procedure support by the ContextStatusNotify service operation</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11C197FC" w14:textId="26210E1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2A6DC49"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72461970" w14:textId="5D26A69A"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64ADBF2" w14:textId="2ED253C3"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0E488F1" w14:textId="55E4364E" w:rsidR="00A462CB" w:rsidRPr="008F6895" w:rsidRDefault="00000000" w:rsidP="00A462CB">
            <w:pPr>
              <w:pStyle w:val="TAC"/>
              <w:rPr>
                <w:rFonts w:cs="Arial"/>
                <w:color w:val="000000" w:themeColor="text1"/>
                <w:sz w:val="16"/>
                <w:szCs w:val="16"/>
              </w:rPr>
            </w:pPr>
            <w:hyperlink r:id="rId196" w:history="1">
              <w:r w:rsidR="00A462CB" w:rsidRPr="008F6895">
                <w:rPr>
                  <w:rStyle w:val="Hyperlink"/>
                  <w:rFonts w:cs="Arial"/>
                  <w:color w:val="000000" w:themeColor="text1"/>
                  <w:sz w:val="16"/>
                  <w:szCs w:val="16"/>
                  <w:u w:val="none"/>
                </w:rPr>
                <w:t>CP-233040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A66379A" w14:textId="2F043FB4" w:rsidR="00A462CB" w:rsidRPr="00A462CB" w:rsidRDefault="00A462CB" w:rsidP="00A462CB">
            <w:pPr>
              <w:pStyle w:val="TAC"/>
              <w:rPr>
                <w:rFonts w:cs="Arial"/>
                <w:sz w:val="16"/>
                <w:szCs w:val="16"/>
              </w:rPr>
            </w:pPr>
            <w:r w:rsidRPr="00A462CB">
              <w:rPr>
                <w:rFonts w:cs="Arial"/>
                <w:sz w:val="16"/>
                <w:szCs w:val="16"/>
              </w:rPr>
              <w:t>0995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E6FF5AD" w14:textId="510CAF69"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30ADE9" w14:textId="6EB232DF"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E8CA91A" w14:textId="45568C26" w:rsidR="00A462CB" w:rsidRPr="00A462CB" w:rsidRDefault="00A462CB" w:rsidP="00A462CB">
            <w:pPr>
              <w:pStyle w:val="TAC"/>
              <w:jc w:val="left"/>
              <w:rPr>
                <w:rFonts w:cs="Arial"/>
                <w:sz w:val="16"/>
                <w:szCs w:val="16"/>
              </w:rPr>
            </w:pPr>
            <w:r w:rsidRPr="00A462CB">
              <w:rPr>
                <w:rFonts w:cs="Arial"/>
                <w:sz w:val="16"/>
                <w:szCs w:val="16"/>
              </w:rPr>
              <w:t>UE_NOT_RESPONDING Application Error for 504 Response Missing</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53FFBAC" w14:textId="244B607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41847CA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323E9D8" w14:textId="7AC00306"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3CED5BD" w14:textId="334108E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40EA9E6F" w14:textId="6100166E" w:rsidR="00A462CB" w:rsidRPr="008F6895" w:rsidRDefault="00000000" w:rsidP="00A462CB">
            <w:pPr>
              <w:pStyle w:val="TAC"/>
              <w:rPr>
                <w:rFonts w:cs="Arial"/>
                <w:color w:val="000000" w:themeColor="text1"/>
                <w:sz w:val="16"/>
                <w:szCs w:val="16"/>
              </w:rPr>
            </w:pPr>
            <w:hyperlink r:id="rId197" w:history="1">
              <w:r w:rsidR="00A462CB" w:rsidRPr="008F6895">
                <w:rPr>
                  <w:rStyle w:val="Hyperlink"/>
                  <w:rFonts w:cs="Arial"/>
                  <w:color w:val="000000" w:themeColor="text1"/>
                  <w:sz w:val="16"/>
                  <w:szCs w:val="16"/>
                  <w:u w:val="none"/>
                </w:rPr>
                <w:t>CP-233037</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CCDBF3" w14:textId="5B696BDA" w:rsidR="00A462CB" w:rsidRPr="00A462CB" w:rsidRDefault="00A462CB" w:rsidP="00A462CB">
            <w:pPr>
              <w:pStyle w:val="TAC"/>
              <w:rPr>
                <w:rFonts w:cs="Arial"/>
                <w:sz w:val="16"/>
                <w:szCs w:val="16"/>
              </w:rPr>
            </w:pPr>
            <w:r w:rsidRPr="00A462CB">
              <w:rPr>
                <w:rFonts w:cs="Arial"/>
                <w:sz w:val="16"/>
                <w:szCs w:val="16"/>
              </w:rPr>
              <w:t>0996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51EA1A9" w14:textId="765B67A1"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32CCCEC" w14:textId="2BA378BC"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8BE7597" w14:textId="395B97D8" w:rsidR="00A462CB" w:rsidRPr="00A462CB" w:rsidRDefault="00A462CB" w:rsidP="00A462CB">
            <w:pPr>
              <w:pStyle w:val="TAC"/>
              <w:jc w:val="left"/>
              <w:rPr>
                <w:rFonts w:cs="Arial"/>
                <w:sz w:val="16"/>
                <w:szCs w:val="16"/>
              </w:rPr>
            </w:pPr>
            <w:r w:rsidRPr="00A462CB">
              <w:rPr>
                <w:rFonts w:cs="Arial"/>
                <w:sz w:val="16"/>
                <w:szCs w:val="16"/>
              </w:rPr>
              <w:t>Update the support of PRU related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DB2055C" w14:textId="09DD0141"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585BBB7"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4A96449A" w14:textId="7E85CE89"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1D29BB8" w14:textId="6E515940"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7AC982C" w14:textId="41D9D347" w:rsidR="00A462CB" w:rsidRPr="008F6895" w:rsidRDefault="00000000" w:rsidP="00A462CB">
            <w:pPr>
              <w:pStyle w:val="TAC"/>
              <w:rPr>
                <w:rFonts w:cs="Arial"/>
                <w:color w:val="000000" w:themeColor="text1"/>
                <w:sz w:val="16"/>
                <w:szCs w:val="16"/>
              </w:rPr>
            </w:pPr>
            <w:hyperlink r:id="rId198"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356778E" w14:textId="5C8B1B57" w:rsidR="00A462CB" w:rsidRPr="00A462CB" w:rsidRDefault="00A462CB" w:rsidP="00A462CB">
            <w:pPr>
              <w:pStyle w:val="TAC"/>
              <w:rPr>
                <w:rFonts w:cs="Arial"/>
                <w:sz w:val="16"/>
                <w:szCs w:val="16"/>
              </w:rPr>
            </w:pPr>
            <w:r w:rsidRPr="00A462CB">
              <w:rPr>
                <w:rFonts w:cs="Arial"/>
                <w:sz w:val="16"/>
                <w:szCs w:val="16"/>
              </w:rPr>
              <w:t>1000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352319" w14:textId="5FA4BC8F" w:rsidR="00A462CB" w:rsidRPr="00A462CB" w:rsidRDefault="00A462CB" w:rsidP="00A462CB">
            <w:pPr>
              <w:pStyle w:val="TAC"/>
              <w:rPr>
                <w:rFonts w:cs="Arial"/>
                <w:sz w:val="16"/>
                <w:szCs w:val="16"/>
              </w:rPr>
            </w:pPr>
            <w:r w:rsidRPr="00A462CB">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C903A38" w14:textId="4DE29FA0"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4165BE0" w14:textId="0A12A9A0" w:rsidR="00A462CB" w:rsidRPr="00A462CB" w:rsidRDefault="00A462CB" w:rsidP="00A462CB">
            <w:pPr>
              <w:pStyle w:val="TAC"/>
              <w:jc w:val="left"/>
              <w:rPr>
                <w:rFonts w:cs="Arial"/>
                <w:sz w:val="16"/>
                <w:szCs w:val="16"/>
              </w:rPr>
            </w:pPr>
            <w:r w:rsidRPr="00A462CB">
              <w:rPr>
                <w:rFonts w:cs="Arial"/>
                <w:sz w:val="16"/>
                <w:szCs w:val="16"/>
              </w:rPr>
              <w:t>Corrections to support Extended DRX in CM-IDLE state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8CF5892" w14:textId="09021334"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2EC10AFB"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16B45285" w14:textId="2FA76E95"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E76BC" w14:textId="454A28EA"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71ADC989" w14:textId="49106A3B" w:rsidR="00A462CB" w:rsidRPr="008F6895" w:rsidRDefault="00000000" w:rsidP="00A462CB">
            <w:pPr>
              <w:pStyle w:val="TAC"/>
              <w:rPr>
                <w:rFonts w:cs="Arial"/>
                <w:color w:val="000000" w:themeColor="text1"/>
                <w:sz w:val="16"/>
                <w:szCs w:val="16"/>
              </w:rPr>
            </w:pPr>
            <w:hyperlink r:id="rId199" w:history="1">
              <w:r w:rsidR="00A462CB" w:rsidRPr="008F6895">
                <w:rPr>
                  <w:rStyle w:val="Hyperlink"/>
                  <w:rFonts w:cs="Arial"/>
                  <w:color w:val="000000" w:themeColor="text1"/>
                  <w:sz w:val="16"/>
                  <w:szCs w:val="16"/>
                  <w:u w:val="none"/>
                </w:rPr>
                <w:t>CP-233050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19724C" w14:textId="15C82F61" w:rsidR="00A462CB" w:rsidRPr="00A462CB" w:rsidRDefault="00A462CB" w:rsidP="00A462CB">
            <w:pPr>
              <w:pStyle w:val="TAC"/>
              <w:rPr>
                <w:rFonts w:cs="Arial"/>
                <w:sz w:val="16"/>
                <w:szCs w:val="16"/>
              </w:rPr>
            </w:pPr>
            <w:r w:rsidRPr="00A462CB">
              <w:rPr>
                <w:rFonts w:cs="Arial"/>
                <w:sz w:val="16"/>
                <w:szCs w:val="16"/>
              </w:rPr>
              <w:t>1003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242AC3E" w14:textId="3BCE5CD4"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D6B02D" w14:textId="76CBFA84" w:rsidR="00A462CB" w:rsidRPr="00A462CB" w:rsidRDefault="00A462CB" w:rsidP="00A462CB">
            <w:pPr>
              <w:pStyle w:val="TAC"/>
              <w:rPr>
                <w:rFonts w:cs="Arial"/>
                <w:sz w:val="16"/>
                <w:szCs w:val="16"/>
              </w:rPr>
            </w:pPr>
            <w:r w:rsidRPr="00A462CB">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1316653" w14:textId="0A56A16D" w:rsidR="00A462CB" w:rsidRPr="00A462CB" w:rsidRDefault="00A462CB" w:rsidP="00A462CB">
            <w:pPr>
              <w:pStyle w:val="TAC"/>
              <w:jc w:val="left"/>
              <w:rPr>
                <w:rFonts w:cs="Arial"/>
                <w:sz w:val="16"/>
                <w:szCs w:val="16"/>
              </w:rPr>
            </w:pPr>
            <w:r w:rsidRPr="00A462CB">
              <w:rPr>
                <w:rFonts w:cs="Arial"/>
                <w:sz w:val="16"/>
                <w:szCs w:val="16"/>
              </w:rPr>
              <w:t>Update on delivery of N2 information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F2F2591" w14:textId="387B95A9"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71306783"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2C4FB6BD" w14:textId="78293DAC"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9223C31" w14:textId="612FE20C"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016BDAE1" w14:textId="04FFDC3A" w:rsidR="00A462CB" w:rsidRPr="008F6895" w:rsidRDefault="00000000" w:rsidP="00A462CB">
            <w:pPr>
              <w:pStyle w:val="TAC"/>
              <w:rPr>
                <w:rFonts w:cs="Arial"/>
                <w:color w:val="000000" w:themeColor="text1"/>
                <w:sz w:val="16"/>
                <w:szCs w:val="16"/>
              </w:rPr>
            </w:pPr>
            <w:hyperlink r:id="rId200" w:history="1">
              <w:r w:rsidR="00A462CB" w:rsidRPr="008F6895">
                <w:rPr>
                  <w:rStyle w:val="Hyperlink"/>
                  <w:rFonts w:cs="Arial"/>
                  <w:color w:val="000000" w:themeColor="text1"/>
                  <w:sz w:val="16"/>
                  <w:szCs w:val="16"/>
                  <w:u w:val="none"/>
                </w:rPr>
                <w:t>CP-233056</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1B88A42" w14:textId="66B045D4" w:rsidR="00A462CB" w:rsidRPr="00A462CB" w:rsidRDefault="00A462CB" w:rsidP="00A462CB">
            <w:pPr>
              <w:pStyle w:val="TAC"/>
              <w:rPr>
                <w:rFonts w:cs="Arial"/>
                <w:sz w:val="16"/>
                <w:szCs w:val="16"/>
              </w:rPr>
            </w:pPr>
            <w:r w:rsidRPr="00A462CB">
              <w:rPr>
                <w:rFonts w:cs="Arial"/>
                <w:sz w:val="16"/>
                <w:szCs w:val="16"/>
              </w:rPr>
              <w:t>1004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F9CD960" w14:textId="1373CF07" w:rsidR="00A462CB" w:rsidRPr="00A462CB" w:rsidRDefault="00A462CB" w:rsidP="00A462CB">
            <w:pPr>
              <w:pStyle w:val="TAC"/>
              <w:rPr>
                <w:rFonts w:cs="Arial"/>
                <w:sz w:val="16"/>
                <w:szCs w:val="16"/>
              </w:rPr>
            </w:pPr>
            <w:r w:rsidRPr="00A462CB">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F4BFD38" w14:textId="5CDA006E"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13E3E7D" w14:textId="324F6157" w:rsidR="00A462CB" w:rsidRPr="00A462CB" w:rsidRDefault="00A462CB" w:rsidP="00A462CB">
            <w:pPr>
              <w:pStyle w:val="TAC"/>
              <w:jc w:val="left"/>
              <w:rPr>
                <w:rFonts w:cs="Arial"/>
                <w:sz w:val="16"/>
                <w:szCs w:val="16"/>
              </w:rPr>
            </w:pPr>
            <w:r w:rsidRPr="00A462CB">
              <w:rPr>
                <w:rFonts w:cs="Arial"/>
                <w:sz w:val="16"/>
                <w:szCs w:val="16"/>
              </w:rPr>
              <w:t>Update on delivery of N2 information for 5G Prose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6BEFFFAC" w14:textId="2A56173B" w:rsidR="00A462CB" w:rsidRPr="00A462CB" w:rsidRDefault="00A462CB" w:rsidP="00A462CB">
            <w:pPr>
              <w:pStyle w:val="TAC"/>
              <w:rPr>
                <w:rFonts w:cs="Arial"/>
                <w:sz w:val="16"/>
                <w:szCs w:val="16"/>
              </w:rPr>
            </w:pPr>
            <w:r w:rsidRPr="00A462CB">
              <w:rPr>
                <w:rFonts w:cs="Arial"/>
                <w:sz w:val="16"/>
                <w:szCs w:val="16"/>
              </w:rPr>
              <w:t>18.4.0</w:t>
            </w:r>
          </w:p>
        </w:tc>
      </w:tr>
      <w:tr w:rsidR="00A462CB" w:rsidRPr="00270112" w14:paraId="14EDAF3A" w14:textId="77777777" w:rsidTr="00EF5498">
        <w:tc>
          <w:tcPr>
            <w:tcW w:w="800" w:type="dxa"/>
            <w:tcBorders>
              <w:top w:val="single" w:sz="4" w:space="0" w:color="auto"/>
              <w:left w:val="single" w:sz="4" w:space="0" w:color="auto"/>
              <w:bottom w:val="single" w:sz="4" w:space="0" w:color="auto"/>
              <w:right w:val="single" w:sz="4" w:space="0" w:color="auto"/>
            </w:tcBorders>
            <w:shd w:val="solid" w:color="FFFFFF" w:fill="auto"/>
          </w:tcPr>
          <w:p w14:paraId="3DC64120" w14:textId="43C5F6FE" w:rsidR="00A462CB" w:rsidRPr="00A462CB" w:rsidRDefault="00A462CB" w:rsidP="00A462CB">
            <w:pPr>
              <w:pStyle w:val="TAC"/>
              <w:rPr>
                <w:rFonts w:cs="Arial"/>
                <w:sz w:val="16"/>
                <w:szCs w:val="16"/>
              </w:rPr>
            </w:pPr>
            <w:r w:rsidRPr="00A462CB">
              <w:rPr>
                <w:rFonts w:cs="Arial"/>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BD302E" w14:textId="1CA14FD5" w:rsidR="00A462CB" w:rsidRPr="00A462CB" w:rsidRDefault="00A462CB" w:rsidP="00A462CB">
            <w:pPr>
              <w:pStyle w:val="TAC"/>
              <w:rPr>
                <w:rFonts w:cs="Arial"/>
                <w:sz w:val="16"/>
                <w:szCs w:val="16"/>
              </w:rPr>
            </w:pPr>
            <w:r w:rsidRPr="00A462CB">
              <w:rPr>
                <w:rFonts w:cs="Arial"/>
                <w:sz w:val="16"/>
                <w:szCs w:val="16"/>
              </w:rPr>
              <w:t>CT#102</w:t>
            </w:r>
          </w:p>
        </w:tc>
        <w:tc>
          <w:tcPr>
            <w:tcW w:w="1100" w:type="dxa"/>
            <w:tcBorders>
              <w:top w:val="single" w:sz="4" w:space="0" w:color="auto"/>
              <w:left w:val="single" w:sz="4" w:space="0" w:color="auto"/>
              <w:bottom w:val="single" w:sz="4" w:space="0" w:color="auto"/>
              <w:right w:val="single" w:sz="4" w:space="0" w:color="auto"/>
            </w:tcBorders>
            <w:shd w:val="solid" w:color="FFFFFF" w:fill="auto"/>
            <w:vAlign w:val="bottom"/>
          </w:tcPr>
          <w:p w14:paraId="69EE4075" w14:textId="738064E2" w:rsidR="00A462CB" w:rsidRPr="008F6895" w:rsidRDefault="00000000" w:rsidP="00A462CB">
            <w:pPr>
              <w:pStyle w:val="TAC"/>
              <w:rPr>
                <w:rFonts w:cs="Arial"/>
                <w:color w:val="000000" w:themeColor="text1"/>
                <w:sz w:val="16"/>
                <w:szCs w:val="16"/>
              </w:rPr>
            </w:pPr>
            <w:hyperlink r:id="rId201" w:history="1">
              <w:r w:rsidR="00A462CB" w:rsidRPr="008F6895">
                <w:rPr>
                  <w:rStyle w:val="Hyperlink"/>
                  <w:rFonts w:cs="Arial"/>
                  <w:color w:val="000000" w:themeColor="text1"/>
                  <w:sz w:val="16"/>
                  <w:szCs w:val="16"/>
                  <w:u w:val="none"/>
                </w:rPr>
                <w:t>CP-233060</w:t>
              </w:r>
            </w:hyperlink>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42BAA22" w14:textId="1FAB2F62" w:rsidR="00A462CB" w:rsidRPr="00A462CB" w:rsidRDefault="00A462CB" w:rsidP="00A462CB">
            <w:pPr>
              <w:pStyle w:val="TAC"/>
              <w:rPr>
                <w:rFonts w:cs="Arial"/>
                <w:sz w:val="16"/>
                <w:szCs w:val="16"/>
              </w:rPr>
            </w:pPr>
            <w:r w:rsidRPr="00A462CB">
              <w:rPr>
                <w:rFonts w:cs="Arial"/>
                <w:sz w:val="16"/>
                <w:szCs w:val="16"/>
              </w:rPr>
              <w:t>1006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A2ACE31" w14:textId="0545910E" w:rsidR="00A462CB" w:rsidRPr="00A462CB" w:rsidRDefault="00A462CB" w:rsidP="00A462CB">
            <w:pPr>
              <w:pStyle w:val="TAC"/>
              <w:rPr>
                <w:rFonts w:cs="Arial"/>
                <w:sz w:val="16"/>
                <w:szCs w:val="16"/>
              </w:rPr>
            </w:pPr>
            <w:r w:rsidRPr="00A462CB">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73500BF" w14:textId="58DA8061" w:rsidR="00A462CB" w:rsidRPr="00A462CB" w:rsidRDefault="00A462CB" w:rsidP="00A462CB">
            <w:pPr>
              <w:pStyle w:val="TAC"/>
              <w:rPr>
                <w:rFonts w:cs="Arial"/>
                <w:sz w:val="16"/>
                <w:szCs w:val="16"/>
              </w:rPr>
            </w:pPr>
            <w:r w:rsidRPr="00A462CB">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76A7C25" w14:textId="517BEF37" w:rsidR="00A462CB" w:rsidRPr="00A462CB" w:rsidRDefault="00A462CB" w:rsidP="00A462CB">
            <w:pPr>
              <w:pStyle w:val="TAC"/>
              <w:jc w:val="left"/>
              <w:rPr>
                <w:rFonts w:cs="Arial"/>
                <w:sz w:val="16"/>
                <w:szCs w:val="16"/>
              </w:rPr>
            </w:pPr>
            <w:r w:rsidRPr="00A462CB">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4B2992B3" w14:textId="1A94F2FD" w:rsidR="00A462CB" w:rsidRPr="00A462CB" w:rsidRDefault="00A462CB" w:rsidP="00A462CB">
            <w:pPr>
              <w:pStyle w:val="TAC"/>
              <w:rPr>
                <w:rFonts w:cs="Arial"/>
                <w:sz w:val="16"/>
                <w:szCs w:val="16"/>
              </w:rPr>
            </w:pPr>
            <w:r w:rsidRPr="00A462CB">
              <w:rPr>
                <w:rFonts w:cs="Arial"/>
                <w:sz w:val="16"/>
                <w:szCs w:val="16"/>
              </w:rPr>
              <w:t>18.4.0</w:t>
            </w:r>
          </w:p>
        </w:tc>
      </w:tr>
      <w:tr w:rsidR="00422CE1" w:rsidRPr="00270112" w14:paraId="4335E568" w14:textId="77777777" w:rsidTr="002B703A">
        <w:tc>
          <w:tcPr>
            <w:tcW w:w="800" w:type="dxa"/>
            <w:tcBorders>
              <w:top w:val="single" w:sz="4" w:space="0" w:color="auto"/>
              <w:left w:val="single" w:sz="4" w:space="0" w:color="auto"/>
              <w:bottom w:val="single" w:sz="4" w:space="0" w:color="auto"/>
              <w:right w:val="single" w:sz="4" w:space="0" w:color="auto"/>
            </w:tcBorders>
            <w:shd w:val="solid" w:color="FFFFFF" w:fill="auto"/>
          </w:tcPr>
          <w:p w14:paraId="6A129A0F" w14:textId="24873ED5" w:rsidR="00422CE1" w:rsidRPr="00A462CB" w:rsidRDefault="00422CE1" w:rsidP="00422CE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6AD1BEC" w14:textId="20B938C2" w:rsidR="00422CE1" w:rsidRPr="00A462CB" w:rsidRDefault="00422CE1" w:rsidP="00422CE1">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150AD9" w14:textId="01F51A97" w:rsidR="00422CE1" w:rsidRPr="002B703A" w:rsidRDefault="00422CE1" w:rsidP="00422CE1">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4DDFB4" w14:textId="16FDF806" w:rsidR="00422CE1" w:rsidRPr="00A462CB" w:rsidRDefault="00422CE1" w:rsidP="00422CE1">
            <w:pPr>
              <w:pStyle w:val="TAC"/>
              <w:rPr>
                <w:rFonts w:cs="Arial"/>
                <w:sz w:val="16"/>
                <w:szCs w:val="16"/>
              </w:rPr>
            </w:pPr>
            <w:r>
              <w:rPr>
                <w:rFonts w:cs="Arial"/>
                <w:sz w:val="16"/>
                <w:szCs w:val="16"/>
              </w:rPr>
              <w:t>1009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A8BD110" w14:textId="2820BC12" w:rsidR="00422CE1" w:rsidRPr="00A462CB" w:rsidRDefault="00422CE1" w:rsidP="00422CE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0E01007" w14:textId="0ADBD9BB" w:rsidR="00422CE1" w:rsidRPr="00A462CB" w:rsidRDefault="00422CE1" w:rsidP="00422CE1">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ED3C5BE" w14:textId="4D7AABDA" w:rsidR="00422CE1" w:rsidRPr="00A462CB" w:rsidRDefault="00422CE1" w:rsidP="00422CE1">
            <w:pPr>
              <w:pStyle w:val="TAC"/>
              <w:jc w:val="left"/>
              <w:rPr>
                <w:rFonts w:cs="Arial"/>
                <w:sz w:val="16"/>
                <w:szCs w:val="16"/>
              </w:rPr>
            </w:pPr>
            <w:r>
              <w:rPr>
                <w:rFonts w:cs="Arial"/>
                <w:sz w:val="16"/>
                <w:szCs w:val="16"/>
              </w:rPr>
              <w:t>Subscription to TSS information Reporting using Namf_NonUeN2MessageTransfer</w:t>
            </w:r>
          </w:p>
        </w:tc>
        <w:tc>
          <w:tcPr>
            <w:tcW w:w="699" w:type="dxa"/>
            <w:tcBorders>
              <w:top w:val="single" w:sz="4" w:space="0" w:color="auto"/>
              <w:left w:val="single" w:sz="4" w:space="0" w:color="auto"/>
              <w:bottom w:val="single" w:sz="4" w:space="0" w:color="auto"/>
              <w:right w:val="single" w:sz="4" w:space="0" w:color="auto"/>
            </w:tcBorders>
            <w:shd w:val="solid" w:color="FFFFFF" w:fill="auto"/>
            <w:vAlign w:val="bottom"/>
          </w:tcPr>
          <w:p w14:paraId="5D55E4C3" w14:textId="3AC64B86" w:rsidR="00422CE1" w:rsidRPr="00A462CB" w:rsidRDefault="00422CE1" w:rsidP="00422CE1">
            <w:pPr>
              <w:pStyle w:val="TAC"/>
              <w:rPr>
                <w:rFonts w:cs="Arial"/>
                <w:sz w:val="16"/>
                <w:szCs w:val="16"/>
              </w:rPr>
            </w:pPr>
            <w:r w:rsidRPr="00A462CB">
              <w:rPr>
                <w:rFonts w:cs="Arial"/>
                <w:sz w:val="16"/>
                <w:szCs w:val="16"/>
              </w:rPr>
              <w:t>18.</w:t>
            </w:r>
            <w:r w:rsidR="002F66A0">
              <w:rPr>
                <w:rFonts w:cs="Arial"/>
                <w:sz w:val="16"/>
                <w:szCs w:val="16"/>
              </w:rPr>
              <w:t>5</w:t>
            </w:r>
            <w:r w:rsidRPr="00A462CB">
              <w:rPr>
                <w:rFonts w:cs="Arial"/>
                <w:sz w:val="16"/>
                <w:szCs w:val="16"/>
              </w:rPr>
              <w:t>.0</w:t>
            </w:r>
          </w:p>
        </w:tc>
      </w:tr>
      <w:tr w:rsidR="002F66A0" w:rsidRPr="00270112" w14:paraId="5683EB5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E6AC844" w14:textId="252B06D6"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91B636" w14:textId="79193EA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E0829D4" w14:textId="3309B5A0" w:rsidR="002F66A0" w:rsidRPr="002B703A" w:rsidRDefault="002F66A0" w:rsidP="002F66A0">
            <w:pPr>
              <w:pStyle w:val="TAC"/>
              <w:rPr>
                <w:color w:val="000000" w:themeColor="text1"/>
                <w:sz w:val="16"/>
                <w:szCs w:val="16"/>
              </w:rPr>
            </w:pPr>
            <w:r w:rsidRPr="002B703A">
              <w:rPr>
                <w:sz w:val="16"/>
                <w:szCs w:val="16"/>
              </w:rPr>
              <w:t>CP-240039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1A399FBB" w14:textId="2F3C9095" w:rsidR="002F66A0" w:rsidRPr="00A462CB" w:rsidRDefault="002F66A0" w:rsidP="002F66A0">
            <w:pPr>
              <w:pStyle w:val="TAC"/>
              <w:rPr>
                <w:rFonts w:cs="Arial"/>
                <w:sz w:val="16"/>
                <w:szCs w:val="16"/>
              </w:rPr>
            </w:pPr>
            <w:r>
              <w:rPr>
                <w:rFonts w:cs="Arial"/>
                <w:sz w:val="16"/>
                <w:szCs w:val="16"/>
              </w:rPr>
              <w:t>1010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B18A33" w14:textId="41838011"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90F8205" w14:textId="6CD4E124"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2FBDC32" w14:textId="761FB890" w:rsidR="002F66A0" w:rsidRPr="00A462CB" w:rsidRDefault="002F66A0" w:rsidP="002F66A0">
            <w:pPr>
              <w:pStyle w:val="TAC"/>
              <w:jc w:val="left"/>
              <w:rPr>
                <w:rFonts w:cs="Arial"/>
                <w:sz w:val="16"/>
                <w:szCs w:val="16"/>
              </w:rPr>
            </w:pPr>
            <w:r>
              <w:rPr>
                <w:rFonts w:cs="Arial"/>
                <w:sz w:val="16"/>
                <w:szCs w:val="16"/>
              </w:rPr>
              <w:t>Event Filters for Subscriptions to Presence-In-AOI-Report events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33B56F6" w14:textId="44F7A6C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A28ABC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760BC28" w14:textId="1B89810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51F4A22" w14:textId="5E16F88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C6BE114" w14:textId="16897965" w:rsidR="002F66A0" w:rsidRPr="002B703A" w:rsidRDefault="002F66A0" w:rsidP="002F66A0">
            <w:pPr>
              <w:pStyle w:val="TAC"/>
              <w:rPr>
                <w:color w:val="000000" w:themeColor="text1"/>
                <w:sz w:val="16"/>
                <w:szCs w:val="16"/>
              </w:rPr>
            </w:pPr>
            <w:r w:rsidRPr="002B703A">
              <w:rPr>
                <w:sz w:val="16"/>
                <w:szCs w:val="16"/>
              </w:rPr>
              <w:t>CP-240062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1A6973B" w14:textId="3DCE2188" w:rsidR="002F66A0" w:rsidRPr="00A462CB" w:rsidRDefault="002F66A0" w:rsidP="002F66A0">
            <w:pPr>
              <w:pStyle w:val="TAC"/>
              <w:rPr>
                <w:rFonts w:cs="Arial"/>
                <w:sz w:val="16"/>
                <w:szCs w:val="16"/>
              </w:rPr>
            </w:pPr>
            <w:r>
              <w:rPr>
                <w:rFonts w:cs="Arial"/>
                <w:sz w:val="16"/>
                <w:szCs w:val="16"/>
              </w:rPr>
              <w:t>1013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2F04798B" w14:textId="27E9373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B78B6F" w14:textId="38F75C5F"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16CF52B" w14:textId="39F85B82" w:rsidR="002F66A0" w:rsidRPr="00A462CB" w:rsidRDefault="002F66A0" w:rsidP="002F66A0">
            <w:pPr>
              <w:pStyle w:val="TAC"/>
              <w:jc w:val="left"/>
              <w:rPr>
                <w:rFonts w:cs="Arial"/>
                <w:sz w:val="16"/>
                <w:szCs w:val="16"/>
              </w:rPr>
            </w:pPr>
            <w:r>
              <w:rPr>
                <w:rFonts w:cs="Arial"/>
                <w:sz w:val="16"/>
                <w:szCs w:val="16"/>
              </w:rPr>
              <w:t>UeInfoList and UeInfo</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065646" w14:textId="44DDAE2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E002DE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2772F50" w14:textId="01EA02E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5F155C" w14:textId="258C02F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C349A9" w14:textId="3302E00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9ED86B3" w14:textId="049F6EE0" w:rsidR="002F66A0" w:rsidRPr="00A462CB" w:rsidRDefault="002F66A0" w:rsidP="002F66A0">
            <w:pPr>
              <w:pStyle w:val="TAC"/>
              <w:rPr>
                <w:rFonts w:cs="Arial"/>
                <w:sz w:val="16"/>
                <w:szCs w:val="16"/>
              </w:rPr>
            </w:pPr>
            <w:r>
              <w:rPr>
                <w:rFonts w:cs="Arial"/>
                <w:sz w:val="16"/>
                <w:szCs w:val="16"/>
              </w:rPr>
              <w:t>1014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855649B" w14:textId="736D29FD"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F017782" w14:textId="3DF0CBF7"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65290F6" w14:textId="07DB52FC" w:rsidR="002F66A0" w:rsidRPr="00A462CB" w:rsidRDefault="002F66A0" w:rsidP="002F66A0">
            <w:pPr>
              <w:pStyle w:val="TAC"/>
              <w:jc w:val="left"/>
              <w:rPr>
                <w:rFonts w:cs="Arial"/>
                <w:sz w:val="16"/>
                <w:szCs w:val="16"/>
              </w:rPr>
            </w:pPr>
            <w:r>
              <w:rPr>
                <w:rFonts w:cs="Arial"/>
                <w:sz w:val="16"/>
                <w:szCs w:val="16"/>
              </w:rPr>
              <w:t>Immediate MDT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8902C4D" w14:textId="50D0DBC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84E28C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511688C" w14:textId="2BEBE76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E4B26E" w14:textId="1419309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B9DEB32" w14:textId="10581E58"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454B0B6" w14:textId="59CDA2B6" w:rsidR="002F66A0" w:rsidRPr="00A462CB" w:rsidRDefault="002F66A0" w:rsidP="002F66A0">
            <w:pPr>
              <w:pStyle w:val="TAC"/>
              <w:rPr>
                <w:rFonts w:cs="Arial"/>
                <w:sz w:val="16"/>
                <w:szCs w:val="16"/>
              </w:rPr>
            </w:pPr>
            <w:r>
              <w:rPr>
                <w:rFonts w:cs="Arial"/>
                <w:sz w:val="16"/>
                <w:szCs w:val="16"/>
              </w:rPr>
              <w:t>1015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0BFDE6" w14:textId="40E8141B"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7183AD8" w14:textId="2258308B"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7964596" w14:textId="040B4F57" w:rsidR="002F66A0" w:rsidRPr="00A462CB" w:rsidRDefault="002F66A0" w:rsidP="002F66A0">
            <w:pPr>
              <w:pStyle w:val="TAC"/>
              <w:jc w:val="left"/>
              <w:rPr>
                <w:rFonts w:cs="Arial"/>
                <w:sz w:val="16"/>
                <w:szCs w:val="16"/>
              </w:rPr>
            </w:pPr>
            <w:r>
              <w:rPr>
                <w:rFonts w:cs="Arial"/>
                <w:sz w:val="16"/>
                <w:szCs w:val="16"/>
              </w:rPr>
              <w:t>MDT User Consent for PLMNs adjacent to the serving PLMN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AF87285" w14:textId="41CF2D01"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E6C2845"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306193B" w14:textId="2569BFF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02AB13" w14:textId="64F70A0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69CC0C" w14:textId="1F90CE3E" w:rsidR="002F66A0" w:rsidRPr="002B703A" w:rsidRDefault="002F66A0" w:rsidP="002F66A0">
            <w:pPr>
              <w:pStyle w:val="TAC"/>
              <w:rPr>
                <w:color w:val="000000" w:themeColor="text1"/>
                <w:sz w:val="16"/>
                <w:szCs w:val="16"/>
              </w:rPr>
            </w:pPr>
            <w:r w:rsidRPr="002B703A">
              <w:rPr>
                <w:sz w:val="16"/>
                <w:szCs w:val="16"/>
              </w:rPr>
              <w:t>CP-240035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EC5C186" w14:textId="2C4B0B14" w:rsidR="002F66A0" w:rsidRPr="00A462CB" w:rsidRDefault="002F66A0" w:rsidP="002F66A0">
            <w:pPr>
              <w:pStyle w:val="TAC"/>
              <w:rPr>
                <w:rFonts w:cs="Arial"/>
                <w:sz w:val="16"/>
                <w:szCs w:val="16"/>
              </w:rPr>
            </w:pPr>
            <w:r>
              <w:rPr>
                <w:rFonts w:cs="Arial"/>
                <w:sz w:val="16"/>
                <w:szCs w:val="16"/>
              </w:rPr>
              <w:t>1016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9E115D" w14:textId="55F4DC2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20CF4FA" w14:textId="2DAE8E80"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61EECA4" w14:textId="40EF5C27" w:rsidR="002F66A0" w:rsidRPr="00A462CB" w:rsidRDefault="002F66A0" w:rsidP="002F66A0">
            <w:pPr>
              <w:pStyle w:val="TAC"/>
              <w:jc w:val="left"/>
              <w:rPr>
                <w:rFonts w:cs="Arial"/>
                <w:sz w:val="16"/>
                <w:szCs w:val="16"/>
              </w:rPr>
            </w:pPr>
            <w:r>
              <w:rPr>
                <w:rFonts w:cs="Arial"/>
                <w:sz w:val="16"/>
                <w:szCs w:val="16"/>
              </w:rPr>
              <w:t>Fill in the missing RAN3 references for 5MBS NGAP IEs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6936E7" w14:textId="10FE629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282898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2745D3E" w14:textId="744976F3"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529D2B1" w14:textId="41654D80"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848880" w14:textId="1144E3D0"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777552D0" w14:textId="1C9D7F2C" w:rsidR="002F66A0" w:rsidRPr="00A462CB" w:rsidRDefault="002F66A0" w:rsidP="002F66A0">
            <w:pPr>
              <w:pStyle w:val="TAC"/>
              <w:rPr>
                <w:rFonts w:cs="Arial"/>
                <w:sz w:val="16"/>
                <w:szCs w:val="16"/>
              </w:rPr>
            </w:pPr>
            <w:r>
              <w:rPr>
                <w:rFonts w:cs="Arial"/>
                <w:sz w:val="16"/>
                <w:szCs w:val="16"/>
              </w:rPr>
              <w:t>1020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AF6FE3B" w14:textId="61247713" w:rsidR="002F66A0" w:rsidRPr="00A462CB" w:rsidRDefault="002F66A0" w:rsidP="002F66A0">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0840ECD" w14:textId="4EF907A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0538A192" w14:textId="39AF09B4" w:rsidR="002F66A0" w:rsidRPr="00A462CB" w:rsidRDefault="002F66A0" w:rsidP="002F66A0">
            <w:pPr>
              <w:pStyle w:val="TAC"/>
              <w:jc w:val="left"/>
              <w:rPr>
                <w:rFonts w:cs="Arial"/>
                <w:sz w:val="16"/>
                <w:szCs w:val="16"/>
              </w:rPr>
            </w:pPr>
            <w:r>
              <w:rPr>
                <w:rFonts w:cs="Arial"/>
                <w:sz w:val="16"/>
                <w:szCs w:val="16"/>
              </w:rPr>
              <w:t>Addition of voice support match indicator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89B225F" w14:textId="5445F12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3DA59F10"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23ECF3" w14:textId="665AFFD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45EB24" w14:textId="4C15BAD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B5A74C7" w14:textId="1AE45A63" w:rsidR="002F66A0" w:rsidRPr="002B703A" w:rsidRDefault="002F66A0" w:rsidP="002F66A0">
            <w:pPr>
              <w:pStyle w:val="TAC"/>
              <w:rPr>
                <w:color w:val="000000" w:themeColor="text1"/>
                <w:sz w:val="16"/>
                <w:szCs w:val="16"/>
              </w:rPr>
            </w:pPr>
            <w:r w:rsidRPr="002B703A">
              <w:rPr>
                <w:sz w:val="16"/>
                <w:szCs w:val="16"/>
              </w:rPr>
              <w:t>CP-240048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83EF90B" w14:textId="42A7F6F3" w:rsidR="002F66A0" w:rsidRPr="00A462CB" w:rsidRDefault="002F66A0" w:rsidP="002F66A0">
            <w:pPr>
              <w:pStyle w:val="TAC"/>
              <w:rPr>
                <w:rFonts w:cs="Arial"/>
                <w:sz w:val="16"/>
                <w:szCs w:val="16"/>
              </w:rPr>
            </w:pPr>
            <w:r>
              <w:rPr>
                <w:rFonts w:cs="Arial"/>
                <w:sz w:val="16"/>
                <w:szCs w:val="16"/>
              </w:rPr>
              <w:t>1023</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2E4F37E" w14:textId="40B99B3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245DC9BE" w14:textId="2B84B678"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D1154DE" w14:textId="0B140773" w:rsidR="002F66A0" w:rsidRPr="00A462CB" w:rsidRDefault="002F66A0" w:rsidP="002F66A0">
            <w:pPr>
              <w:pStyle w:val="TAC"/>
              <w:jc w:val="left"/>
              <w:rPr>
                <w:rFonts w:cs="Arial"/>
                <w:sz w:val="16"/>
                <w:szCs w:val="16"/>
              </w:rPr>
            </w:pPr>
            <w:r>
              <w:rPr>
                <w:rFonts w:cs="Arial"/>
                <w:sz w:val="16"/>
                <w:szCs w:val="16"/>
              </w:rPr>
              <w:t>Distinction of MBSR and IAB node indicators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CF1A722" w14:textId="3D050B4B"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8FAE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7C25F1B0" w14:textId="16D3DC0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5E3C6" w14:textId="58ABFF8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AF00011" w14:textId="456C47CE"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3F5D8D" w14:textId="1D58EE7D" w:rsidR="002F66A0" w:rsidRPr="00A462CB" w:rsidRDefault="002F66A0" w:rsidP="002F66A0">
            <w:pPr>
              <w:pStyle w:val="TAC"/>
              <w:rPr>
                <w:rFonts w:cs="Arial"/>
                <w:sz w:val="16"/>
                <w:szCs w:val="16"/>
              </w:rPr>
            </w:pPr>
            <w:r>
              <w:rPr>
                <w:rFonts w:cs="Arial"/>
                <w:sz w:val="16"/>
                <w:szCs w:val="16"/>
              </w:rPr>
              <w:t>1025</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0DF4A7BE" w14:textId="77C2038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DD3DC5E" w14:textId="690E553D"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3B9F2C4" w14:textId="1A6E7E14" w:rsidR="002F66A0" w:rsidRPr="00A462CB" w:rsidRDefault="002F66A0" w:rsidP="002F66A0">
            <w:pPr>
              <w:pStyle w:val="TAC"/>
              <w:jc w:val="left"/>
              <w:rPr>
                <w:rFonts w:cs="Arial"/>
                <w:sz w:val="16"/>
                <w:szCs w:val="16"/>
              </w:rPr>
            </w:pPr>
            <w:r>
              <w:rPr>
                <w:rFonts w:cs="Arial"/>
                <w:sz w:val="16"/>
                <w:szCs w:val="16"/>
              </w:rPr>
              <w:t>Aligning distance and location terminology with stage 2</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FA32357" w14:textId="5C6EE5C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B2252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38483D0C" w14:textId="5976F73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5ACC93" w14:textId="43F61D7E"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24670DBA" w14:textId="660B7A62"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08668BF" w14:textId="65E90775" w:rsidR="002F66A0" w:rsidRPr="00A462CB" w:rsidRDefault="002F66A0" w:rsidP="002F66A0">
            <w:pPr>
              <w:pStyle w:val="TAC"/>
              <w:rPr>
                <w:rFonts w:cs="Arial"/>
                <w:sz w:val="16"/>
                <w:szCs w:val="16"/>
              </w:rPr>
            </w:pPr>
            <w:r>
              <w:rPr>
                <w:rFonts w:cs="Arial"/>
                <w:sz w:val="16"/>
                <w:szCs w:val="16"/>
              </w:rPr>
              <w:t>1028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F6D287F" w14:textId="37D00ED6"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79B78A6B" w14:textId="43D600D5"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146157F" w14:textId="1BE77AB1" w:rsidR="002F66A0" w:rsidRPr="00A462CB" w:rsidRDefault="002F66A0" w:rsidP="002F66A0">
            <w:pPr>
              <w:pStyle w:val="TAC"/>
              <w:jc w:val="left"/>
              <w:rPr>
                <w:rFonts w:cs="Arial"/>
                <w:sz w:val="16"/>
                <w:szCs w:val="16"/>
              </w:rPr>
            </w:pPr>
            <w:r>
              <w:rPr>
                <w:rFonts w:cs="Arial"/>
                <w:sz w:val="16"/>
                <w:szCs w:val="16"/>
              </w:rPr>
              <w:t>EnableUEReachability supporting additional N2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8B36EE5" w14:textId="761B6A36"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0481A2D"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0BA5EA4" w14:textId="53D64CE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CD7DFD" w14:textId="5F521E5A"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672689" w14:textId="6162E58E" w:rsidR="002F66A0" w:rsidRPr="002B703A" w:rsidRDefault="002F66A0" w:rsidP="002F66A0">
            <w:pPr>
              <w:pStyle w:val="TAC"/>
              <w:rPr>
                <w:color w:val="000000" w:themeColor="text1"/>
                <w:sz w:val="16"/>
                <w:szCs w:val="16"/>
              </w:rPr>
            </w:pPr>
            <w:r w:rsidRPr="002B703A">
              <w:rPr>
                <w:sz w:val="16"/>
                <w:szCs w:val="16"/>
              </w:rPr>
              <w:t>CP-240029</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263DFE28" w14:textId="03EAC419" w:rsidR="002F66A0" w:rsidRPr="00A462CB" w:rsidRDefault="002F66A0" w:rsidP="002F66A0">
            <w:pPr>
              <w:pStyle w:val="TAC"/>
              <w:rPr>
                <w:rFonts w:cs="Arial"/>
                <w:sz w:val="16"/>
                <w:szCs w:val="16"/>
              </w:rPr>
            </w:pPr>
            <w:r>
              <w:rPr>
                <w:rFonts w:cs="Arial"/>
                <w:sz w:val="16"/>
                <w:szCs w:val="16"/>
              </w:rPr>
              <w:t>1029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34C1AB3" w14:textId="6071A8F4"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9A91A86" w14:textId="036B897D" w:rsidR="002F66A0" w:rsidRPr="00A462CB" w:rsidRDefault="002F66A0" w:rsidP="002F66A0">
            <w:pPr>
              <w:pStyle w:val="TAC"/>
              <w:rPr>
                <w:rFonts w:cs="Arial"/>
                <w:sz w:val="16"/>
                <w:szCs w:val="16"/>
              </w:rPr>
            </w:pPr>
            <w:r>
              <w:rPr>
                <w:rFonts w:cs="Arial"/>
                <w:sz w:val="16"/>
                <w:szCs w:val="16"/>
              </w:rPr>
              <w:t>C</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6B43D2" w14:textId="1A5A9F56" w:rsidR="002F66A0" w:rsidRPr="00A462CB" w:rsidRDefault="002F66A0" w:rsidP="002F66A0">
            <w:pPr>
              <w:pStyle w:val="TAC"/>
              <w:jc w:val="left"/>
              <w:rPr>
                <w:rFonts w:cs="Arial"/>
                <w:sz w:val="16"/>
                <w:szCs w:val="16"/>
              </w:rPr>
            </w:pPr>
            <w:r>
              <w:rPr>
                <w:rFonts w:cs="Arial"/>
                <w:sz w:val="16"/>
                <w:szCs w:val="16"/>
              </w:rPr>
              <w:t>EnableUEReachability to support reporting of DL data size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915B186" w14:textId="20D72CBF"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60242A6"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1167EE9" w14:textId="6C633F01"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0FAC0D" w14:textId="3675012D"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F484EC7" w14:textId="2A0D5E44" w:rsidR="002F66A0" w:rsidRPr="002B703A" w:rsidRDefault="002F66A0" w:rsidP="002F66A0">
            <w:pPr>
              <w:pStyle w:val="TAC"/>
              <w:rPr>
                <w:color w:val="000000" w:themeColor="text1"/>
                <w:sz w:val="16"/>
                <w:szCs w:val="16"/>
              </w:rPr>
            </w:pPr>
            <w:r w:rsidRPr="002B703A">
              <w:rPr>
                <w:sz w:val="16"/>
                <w:szCs w:val="16"/>
              </w:rPr>
              <w:t>CP-240053</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4032340" w14:textId="4F8622A7" w:rsidR="002F66A0" w:rsidRPr="00A462CB" w:rsidRDefault="002F66A0" w:rsidP="002F66A0">
            <w:pPr>
              <w:pStyle w:val="TAC"/>
              <w:rPr>
                <w:rFonts w:cs="Arial"/>
                <w:sz w:val="16"/>
                <w:szCs w:val="16"/>
              </w:rPr>
            </w:pPr>
            <w:r>
              <w:rPr>
                <w:rFonts w:cs="Arial"/>
                <w:sz w:val="16"/>
                <w:szCs w:val="16"/>
              </w:rPr>
              <w:t>1030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76C2AF0" w14:textId="67EC3AE1"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1BB8071E" w14:textId="6C9BBE40"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DF5B9C6" w14:textId="219F6137" w:rsidR="002F66A0" w:rsidRPr="00A462CB" w:rsidRDefault="002F66A0" w:rsidP="002F66A0">
            <w:pPr>
              <w:pStyle w:val="TAC"/>
              <w:jc w:val="left"/>
              <w:rPr>
                <w:rFonts w:cs="Arial"/>
                <w:sz w:val="16"/>
                <w:szCs w:val="16"/>
              </w:rPr>
            </w:pPr>
            <w:r>
              <w:rPr>
                <w:rFonts w:cs="Arial"/>
                <w:sz w:val="16"/>
                <w:szCs w:val="16"/>
              </w:rPr>
              <w:t>N1N2MessageTransfer enhancements for eDRX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6E4E3C1" w14:textId="16FD811A"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2B3F38C1"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3BDE334" w14:textId="41BADFE8"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22D44" w14:textId="392CA8D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4F4858" w14:textId="5DE61CD6"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6972C1D" w14:textId="2DDE8866" w:rsidR="002F66A0" w:rsidRPr="00A462CB" w:rsidRDefault="002F66A0" w:rsidP="002F66A0">
            <w:pPr>
              <w:pStyle w:val="TAC"/>
              <w:rPr>
                <w:rFonts w:cs="Arial"/>
                <w:sz w:val="16"/>
                <w:szCs w:val="16"/>
              </w:rPr>
            </w:pPr>
            <w:r>
              <w:rPr>
                <w:rFonts w:cs="Arial"/>
                <w:sz w:val="16"/>
                <w:szCs w:val="16"/>
              </w:rPr>
              <w:t>1031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0842DB3" w14:textId="4D23814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59DA0BB6" w14:textId="6624556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D001D3C" w14:textId="7A612C94" w:rsidR="002F66A0" w:rsidRPr="00A462CB" w:rsidRDefault="002F66A0" w:rsidP="002F66A0">
            <w:pPr>
              <w:pStyle w:val="TAC"/>
              <w:jc w:val="left"/>
              <w:rPr>
                <w:rFonts w:cs="Arial"/>
                <w:sz w:val="16"/>
                <w:szCs w:val="16"/>
              </w:rPr>
            </w:pPr>
            <w:r>
              <w:rPr>
                <w:rFonts w:cs="Arial"/>
                <w:sz w:val="16"/>
                <w:szCs w:val="16"/>
              </w:rPr>
              <w:t>Alternative S-NSSAIs for PDU Sessions in UE Context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86E51A7" w14:textId="5D36979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7E0BBFA"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1745E17" w14:textId="0156069E"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84A7B7D" w14:textId="5C488BF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7029CD" w14:textId="5FED182E"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6006A94" w14:textId="1AEDB9AC" w:rsidR="002F66A0" w:rsidRPr="00A462CB" w:rsidRDefault="002F66A0" w:rsidP="002F66A0">
            <w:pPr>
              <w:pStyle w:val="TAC"/>
              <w:rPr>
                <w:rFonts w:cs="Arial"/>
                <w:sz w:val="16"/>
                <w:szCs w:val="16"/>
              </w:rPr>
            </w:pPr>
            <w:r>
              <w:rPr>
                <w:rFonts w:cs="Arial"/>
                <w:sz w:val="16"/>
                <w:szCs w:val="16"/>
              </w:rPr>
              <w:t>1032</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055FB8" w14:textId="2CF8C01F"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E35F946" w14:textId="5DEF276C"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7A8CDB1" w14:textId="7CF83368" w:rsidR="002F66A0" w:rsidRPr="00A462CB" w:rsidRDefault="002F66A0" w:rsidP="002F66A0">
            <w:pPr>
              <w:pStyle w:val="TAC"/>
              <w:jc w:val="left"/>
              <w:rPr>
                <w:rFonts w:cs="Arial"/>
                <w:sz w:val="16"/>
                <w:szCs w:val="16"/>
              </w:rPr>
            </w:pPr>
            <w:r>
              <w:rPr>
                <w:rFonts w:cs="Arial"/>
                <w:sz w:val="16"/>
                <w:szCs w:val="16"/>
              </w:rPr>
              <w:t>Network Slice Deregistration Inactive Remaining Time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1E7E248" w14:textId="4C961024"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6D7C9257"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50D9C682" w14:textId="662DDE1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14E3B" w14:textId="08AE047B"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0430194" w14:textId="25C57FC5" w:rsidR="002F66A0" w:rsidRPr="002B703A" w:rsidRDefault="002F66A0" w:rsidP="002F66A0">
            <w:pPr>
              <w:pStyle w:val="TAC"/>
              <w:rPr>
                <w:color w:val="000000" w:themeColor="text1"/>
                <w:sz w:val="16"/>
                <w:szCs w:val="16"/>
              </w:rPr>
            </w:pPr>
            <w:r w:rsidRPr="002B703A">
              <w:rPr>
                <w:sz w:val="16"/>
                <w:szCs w:val="16"/>
              </w:rPr>
              <w:t>CP-240030</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5A063EE" w14:textId="3AC842FC" w:rsidR="002F66A0" w:rsidRPr="00A462CB" w:rsidRDefault="002F66A0" w:rsidP="002F66A0">
            <w:pPr>
              <w:pStyle w:val="TAC"/>
              <w:rPr>
                <w:rFonts w:cs="Arial"/>
                <w:sz w:val="16"/>
                <w:szCs w:val="16"/>
              </w:rPr>
            </w:pPr>
            <w:r>
              <w:rPr>
                <w:rFonts w:cs="Arial"/>
                <w:sz w:val="16"/>
                <w:szCs w:val="16"/>
              </w:rPr>
              <w:t>1034</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5268125" w14:textId="2FBE94D7"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135408F" w14:textId="3D60C709"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32FA78CE" w14:textId="58D9108B" w:rsidR="002F66A0" w:rsidRPr="00A462CB" w:rsidRDefault="002F66A0" w:rsidP="002F66A0">
            <w:pPr>
              <w:pStyle w:val="TAC"/>
              <w:jc w:val="left"/>
              <w:rPr>
                <w:rFonts w:cs="Arial"/>
                <w:sz w:val="16"/>
                <w:szCs w:val="16"/>
              </w:rPr>
            </w:pPr>
            <w:r>
              <w:rPr>
                <w:rFonts w:cs="Arial"/>
                <w:sz w:val="16"/>
                <w:szCs w:val="16"/>
              </w:rPr>
              <w:t>Support of user plane positioning connection management procedures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DF93BEB" w14:textId="01B29E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3CA7D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4F939953" w14:textId="16EE9A49"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6DF6D1" w14:textId="5AA18D7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1A29ED2" w14:textId="24C360FD"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66B3B188" w14:textId="44C07052" w:rsidR="002F66A0" w:rsidRPr="00A462CB" w:rsidRDefault="002F66A0" w:rsidP="002F66A0">
            <w:pPr>
              <w:pStyle w:val="TAC"/>
              <w:rPr>
                <w:rFonts w:cs="Arial"/>
                <w:sz w:val="16"/>
                <w:szCs w:val="16"/>
              </w:rPr>
            </w:pPr>
            <w:r>
              <w:rPr>
                <w:rFonts w:cs="Arial"/>
                <w:sz w:val="16"/>
                <w:szCs w:val="16"/>
              </w:rPr>
              <w:t>1036</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16AEA70B" w14:textId="25A1E1A4"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54B1568" w14:textId="4E5A20FA" w:rsidR="002F66A0" w:rsidRPr="00A462CB" w:rsidRDefault="002F66A0" w:rsidP="002F66A0">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C810A66" w14:textId="1A5C96C4" w:rsidR="002F66A0" w:rsidRPr="00A462CB" w:rsidRDefault="002F66A0" w:rsidP="002F66A0">
            <w:pPr>
              <w:pStyle w:val="TAC"/>
              <w:jc w:val="left"/>
              <w:rPr>
                <w:rFonts w:cs="Arial"/>
                <w:sz w:val="16"/>
                <w:szCs w:val="16"/>
              </w:rPr>
            </w:pPr>
            <w:r>
              <w:rPr>
                <w:rFonts w:cs="Arial"/>
                <w:sz w:val="16"/>
                <w:szCs w:val="16"/>
              </w:rPr>
              <w:t>coordinate id in case of absolute locations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78E02B" w14:textId="72855F00"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D8C5DE4"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294D6701" w14:textId="085A730B"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9755780" w14:textId="10FC1144"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AA7D93" w14:textId="766C9B21" w:rsidR="002F66A0" w:rsidRPr="002B703A" w:rsidRDefault="002F66A0" w:rsidP="002F66A0">
            <w:pPr>
              <w:pStyle w:val="TAC"/>
              <w:rPr>
                <w:color w:val="000000" w:themeColor="text1"/>
                <w:sz w:val="16"/>
                <w:szCs w:val="16"/>
              </w:rPr>
            </w:pPr>
            <w:r w:rsidRPr="002B703A">
              <w:rPr>
                <w:sz w:val="16"/>
                <w:szCs w:val="16"/>
              </w:rPr>
              <w:t>CP-240045</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38A05375" w14:textId="72AFECD6" w:rsidR="002F66A0" w:rsidRPr="00A462CB" w:rsidRDefault="002F66A0" w:rsidP="002F66A0">
            <w:pPr>
              <w:pStyle w:val="TAC"/>
              <w:rPr>
                <w:rFonts w:cs="Arial"/>
                <w:sz w:val="16"/>
                <w:szCs w:val="16"/>
              </w:rPr>
            </w:pPr>
            <w:r>
              <w:rPr>
                <w:rFonts w:cs="Arial"/>
                <w:sz w:val="16"/>
                <w:szCs w:val="16"/>
              </w:rPr>
              <w:t>1037</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79AE8E49" w14:textId="621DBBA9"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38957E1B" w14:textId="29B52E38"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5A13A7C0" w14:textId="6D1090C0" w:rsidR="002F66A0" w:rsidRPr="00A462CB" w:rsidRDefault="002F66A0" w:rsidP="002F66A0">
            <w:pPr>
              <w:pStyle w:val="TAC"/>
              <w:jc w:val="left"/>
              <w:rPr>
                <w:rFonts w:cs="Arial"/>
                <w:sz w:val="16"/>
                <w:szCs w:val="16"/>
              </w:rPr>
            </w:pPr>
            <w:r>
              <w:rPr>
                <w:rFonts w:cs="Arial"/>
                <w:sz w:val="16"/>
                <w:szCs w:val="16"/>
              </w:rPr>
              <w:t>Corrections on Application Layer ID</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57B4" w14:textId="1EE1DCA3"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725644A2"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54912DD" w14:textId="312F0DE2"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656D38" w14:textId="75346912"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11BDB61" w14:textId="3F883D4B" w:rsidR="002F66A0" w:rsidRPr="002B703A" w:rsidRDefault="002F66A0" w:rsidP="002F66A0">
            <w:pPr>
              <w:pStyle w:val="TAC"/>
              <w:rPr>
                <w:color w:val="000000" w:themeColor="text1"/>
                <w:sz w:val="16"/>
                <w:szCs w:val="16"/>
              </w:rPr>
            </w:pPr>
            <w:r w:rsidRPr="002B703A">
              <w:rPr>
                <w:sz w:val="16"/>
                <w:szCs w:val="16"/>
              </w:rPr>
              <w:t>CP-240028</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04BBF082" w14:textId="26BADC6F" w:rsidR="002F66A0" w:rsidRPr="00A462CB" w:rsidRDefault="002F66A0" w:rsidP="002F66A0">
            <w:pPr>
              <w:pStyle w:val="TAC"/>
              <w:rPr>
                <w:rFonts w:cs="Arial"/>
                <w:sz w:val="16"/>
                <w:szCs w:val="16"/>
              </w:rPr>
            </w:pPr>
            <w:r>
              <w:rPr>
                <w:rFonts w:cs="Arial"/>
                <w:sz w:val="16"/>
                <w:szCs w:val="16"/>
              </w:rPr>
              <w:t>1038</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39065DA7" w14:textId="69A749BD"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443B2E0" w14:textId="51C4D96F"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743201BB" w14:textId="2F8E14C1" w:rsidR="002F66A0" w:rsidRPr="00A462CB" w:rsidRDefault="002F66A0" w:rsidP="002F66A0">
            <w:pPr>
              <w:pStyle w:val="TAC"/>
              <w:jc w:val="left"/>
              <w:rPr>
                <w:rFonts w:cs="Arial"/>
                <w:sz w:val="16"/>
                <w:szCs w:val="16"/>
              </w:rPr>
            </w:pPr>
            <w:r>
              <w:rPr>
                <w:rFonts w:cs="Arial"/>
                <w:sz w:val="16"/>
                <w:szCs w:val="16"/>
              </w:rPr>
              <w:t>Editorial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D795247" w14:textId="2189ACE9"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11A3BB3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5041CCF" w14:textId="76AFCCCD"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D22C28" w14:textId="5150B8A7"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EF4D725" w14:textId="68A44D45" w:rsidR="002F66A0" w:rsidRPr="002B703A" w:rsidRDefault="002F66A0" w:rsidP="002F66A0">
            <w:pPr>
              <w:pStyle w:val="TAC"/>
              <w:rPr>
                <w:color w:val="000000" w:themeColor="text1"/>
                <w:sz w:val="16"/>
                <w:szCs w:val="16"/>
              </w:rPr>
            </w:pPr>
            <w:r w:rsidRPr="002B703A">
              <w:rPr>
                <w:sz w:val="16"/>
                <w:szCs w:val="16"/>
              </w:rPr>
              <w:t>CP-240042</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1EE6D66" w14:textId="07D6683F" w:rsidR="002F66A0" w:rsidRPr="00A462CB" w:rsidRDefault="002F66A0" w:rsidP="002F66A0">
            <w:pPr>
              <w:pStyle w:val="TAC"/>
              <w:rPr>
                <w:rFonts w:cs="Arial"/>
                <w:sz w:val="16"/>
                <w:szCs w:val="16"/>
              </w:rPr>
            </w:pPr>
            <w:r>
              <w:rPr>
                <w:rFonts w:cs="Arial"/>
                <w:sz w:val="16"/>
                <w:szCs w:val="16"/>
              </w:rPr>
              <w:t>1039</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42E7BC6B" w14:textId="4769E219" w:rsidR="002F66A0" w:rsidRPr="00A462CB" w:rsidRDefault="002F66A0" w:rsidP="002F66A0">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4F3430F5" w14:textId="4413AF2D"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04709E9" w14:textId="78BF0574" w:rsidR="002F66A0" w:rsidRPr="00A462CB" w:rsidRDefault="002F66A0" w:rsidP="002F66A0">
            <w:pPr>
              <w:pStyle w:val="TAC"/>
              <w:jc w:val="left"/>
              <w:rPr>
                <w:rFonts w:cs="Arial"/>
                <w:sz w:val="16"/>
                <w:szCs w:val="16"/>
              </w:rPr>
            </w:pPr>
            <w:r>
              <w:rPr>
                <w:rFonts w:cs="Arial"/>
                <w:sz w:val="16"/>
                <w:szCs w:val="16"/>
              </w:rPr>
              <w:t>Support of Network Slice Replacement and area restrictions at UE mobility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54007E" w14:textId="5C05307D"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0B7B3E0E"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6BECCF2C" w14:textId="20C8B2F7"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D4AD5D" w14:textId="4E866E78"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80BB5A8" w14:textId="023546E8" w:rsidR="002F66A0" w:rsidRPr="002B703A" w:rsidRDefault="002F66A0" w:rsidP="002F66A0">
            <w:pPr>
              <w:pStyle w:val="TAC"/>
              <w:rPr>
                <w:color w:val="000000" w:themeColor="text1"/>
                <w:sz w:val="16"/>
                <w:szCs w:val="16"/>
              </w:rPr>
            </w:pPr>
            <w:r w:rsidRPr="002B703A">
              <w:rPr>
                <w:sz w:val="16"/>
                <w:szCs w:val="16"/>
              </w:rPr>
              <w:t>CP-240066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5444C506" w14:textId="42341FDF" w:rsidR="002F66A0" w:rsidRPr="00A462CB" w:rsidRDefault="002F66A0" w:rsidP="002F66A0">
            <w:pPr>
              <w:pStyle w:val="TAC"/>
              <w:rPr>
                <w:rFonts w:cs="Arial"/>
                <w:sz w:val="16"/>
                <w:szCs w:val="16"/>
              </w:rPr>
            </w:pPr>
            <w:r>
              <w:rPr>
                <w:rFonts w:cs="Arial"/>
                <w:sz w:val="16"/>
                <w:szCs w:val="16"/>
              </w:rPr>
              <w:t>1040</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6D474C98" w14:textId="64B795A3" w:rsidR="002F66A0" w:rsidRPr="00A462CB" w:rsidRDefault="002F66A0" w:rsidP="002F66A0">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6352661E" w14:textId="71F47012" w:rsidR="002F66A0" w:rsidRPr="00A462CB" w:rsidRDefault="002F66A0" w:rsidP="002F66A0">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6B247353" w14:textId="53412F12" w:rsidR="002F66A0" w:rsidRPr="00A462CB" w:rsidRDefault="002F66A0" w:rsidP="002F66A0">
            <w:pPr>
              <w:pStyle w:val="TAC"/>
              <w:jc w:val="left"/>
              <w:rPr>
                <w:rFonts w:cs="Arial"/>
                <w:sz w:val="16"/>
                <w:szCs w:val="16"/>
              </w:rPr>
            </w:pPr>
            <w:r>
              <w:rPr>
                <w:rFonts w:cs="Arial"/>
                <w:sz w:val="16"/>
                <w:szCs w:val="16"/>
              </w:rPr>
              <w:t>Feature Negotiation for Analytics Subscriptions Support via N14</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691C9A" w14:textId="0E212C88" w:rsidR="002F66A0" w:rsidRPr="00A462CB" w:rsidRDefault="002F66A0" w:rsidP="002F66A0">
            <w:pPr>
              <w:pStyle w:val="TAC"/>
              <w:rPr>
                <w:rFonts w:cs="Arial"/>
                <w:sz w:val="16"/>
                <w:szCs w:val="16"/>
              </w:rPr>
            </w:pPr>
            <w:r w:rsidRPr="00295EF3">
              <w:rPr>
                <w:rFonts w:cs="Arial"/>
                <w:sz w:val="16"/>
                <w:szCs w:val="16"/>
              </w:rPr>
              <w:t>18.5.0</w:t>
            </w:r>
          </w:p>
        </w:tc>
      </w:tr>
      <w:tr w:rsidR="002F66A0" w:rsidRPr="00270112" w14:paraId="4F539C19" w14:textId="77777777" w:rsidTr="00F45E56">
        <w:tc>
          <w:tcPr>
            <w:tcW w:w="800" w:type="dxa"/>
            <w:tcBorders>
              <w:top w:val="single" w:sz="4" w:space="0" w:color="auto"/>
              <w:left w:val="single" w:sz="4" w:space="0" w:color="auto"/>
              <w:bottom w:val="single" w:sz="4" w:space="0" w:color="auto"/>
              <w:right w:val="single" w:sz="4" w:space="0" w:color="auto"/>
            </w:tcBorders>
            <w:shd w:val="solid" w:color="FFFFFF" w:fill="auto"/>
          </w:tcPr>
          <w:p w14:paraId="19218A38" w14:textId="1648C90A" w:rsidR="002F66A0" w:rsidRPr="00A462CB" w:rsidRDefault="002F66A0" w:rsidP="002F66A0">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6C04702" w14:textId="01553723" w:rsidR="002F66A0" w:rsidRPr="00A462CB" w:rsidRDefault="002F66A0" w:rsidP="002F66A0">
            <w:pPr>
              <w:pStyle w:val="TAC"/>
              <w:rPr>
                <w:rFonts w:cs="Arial"/>
                <w:sz w:val="16"/>
                <w:szCs w:val="16"/>
              </w:rPr>
            </w:pPr>
            <w:r w:rsidRPr="00A462CB">
              <w:rPr>
                <w:rFonts w:cs="Arial"/>
                <w:sz w:val="16"/>
                <w:szCs w:val="16"/>
              </w:rPr>
              <w:t>CT#10</w:t>
            </w:r>
            <w:r>
              <w:rPr>
                <w:rFonts w:cs="Arial"/>
                <w:sz w:val="16"/>
                <w:szCs w:val="16"/>
              </w:rPr>
              <w:t>3</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970E834" w14:textId="50EDE8E7" w:rsidR="002F66A0" w:rsidRPr="002B703A" w:rsidRDefault="002F66A0" w:rsidP="002F66A0">
            <w:pPr>
              <w:pStyle w:val="TAC"/>
              <w:rPr>
                <w:color w:val="000000" w:themeColor="text1"/>
                <w:sz w:val="16"/>
                <w:szCs w:val="16"/>
              </w:rPr>
            </w:pPr>
            <w:r w:rsidRPr="002B703A">
              <w:rPr>
                <w:sz w:val="16"/>
                <w:szCs w:val="16"/>
              </w:rPr>
              <w:t>CP-240056</w:t>
            </w:r>
          </w:p>
        </w:tc>
        <w:tc>
          <w:tcPr>
            <w:tcW w:w="513" w:type="dxa"/>
            <w:tcBorders>
              <w:top w:val="single" w:sz="4" w:space="0" w:color="auto"/>
              <w:left w:val="single" w:sz="4" w:space="0" w:color="auto"/>
              <w:bottom w:val="single" w:sz="4" w:space="0" w:color="auto"/>
              <w:right w:val="single" w:sz="4" w:space="0" w:color="auto"/>
            </w:tcBorders>
            <w:shd w:val="clear" w:color="auto" w:fill="auto"/>
            <w:vAlign w:val="bottom"/>
          </w:tcPr>
          <w:p w14:paraId="4B88C983" w14:textId="497C44EB" w:rsidR="002F66A0" w:rsidRPr="00A462CB" w:rsidRDefault="002F66A0" w:rsidP="002F66A0">
            <w:pPr>
              <w:pStyle w:val="TAC"/>
              <w:rPr>
                <w:rFonts w:cs="Arial"/>
                <w:sz w:val="16"/>
                <w:szCs w:val="16"/>
              </w:rPr>
            </w:pPr>
            <w:r>
              <w:rPr>
                <w:rFonts w:cs="Arial"/>
                <w:sz w:val="16"/>
                <w:szCs w:val="16"/>
              </w:rPr>
              <w:t>1041</w:t>
            </w:r>
          </w:p>
        </w:tc>
        <w:tc>
          <w:tcPr>
            <w:tcW w:w="331" w:type="dxa"/>
            <w:tcBorders>
              <w:top w:val="single" w:sz="4" w:space="0" w:color="auto"/>
              <w:left w:val="single" w:sz="4" w:space="0" w:color="auto"/>
              <w:bottom w:val="single" w:sz="4" w:space="0" w:color="auto"/>
              <w:right w:val="single" w:sz="4" w:space="0" w:color="auto"/>
            </w:tcBorders>
            <w:shd w:val="clear" w:color="auto" w:fill="auto"/>
            <w:vAlign w:val="bottom"/>
          </w:tcPr>
          <w:p w14:paraId="59A79063" w14:textId="3F6CD83E" w:rsidR="002F66A0" w:rsidRPr="00A462CB" w:rsidRDefault="002F66A0" w:rsidP="002F66A0">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vAlign w:val="bottom"/>
          </w:tcPr>
          <w:p w14:paraId="0C5B1217" w14:textId="4DB09971" w:rsidR="002F66A0" w:rsidRPr="00A462CB" w:rsidRDefault="002F66A0" w:rsidP="002F66A0">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1CD1B3F4" w14:textId="06B7B02A" w:rsidR="002F66A0" w:rsidRPr="00A462CB" w:rsidRDefault="002F66A0" w:rsidP="002F66A0">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3F168F0" w14:textId="4A534D05" w:rsidR="002F66A0" w:rsidRPr="00A462CB" w:rsidRDefault="002F66A0" w:rsidP="002F66A0">
            <w:pPr>
              <w:pStyle w:val="TAC"/>
              <w:rPr>
                <w:rFonts w:cs="Arial"/>
                <w:sz w:val="16"/>
                <w:szCs w:val="16"/>
              </w:rPr>
            </w:pPr>
            <w:r w:rsidRPr="00295EF3">
              <w:rPr>
                <w:rFonts w:cs="Arial"/>
                <w:sz w:val="16"/>
                <w:szCs w:val="16"/>
              </w:rPr>
              <w:t>18.5.0</w:t>
            </w:r>
          </w:p>
        </w:tc>
      </w:tr>
      <w:tr w:rsidR="005D063D" w:rsidRPr="00270112" w14:paraId="11BDFD8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FD2065B" w14:textId="34D4C2EF" w:rsidR="005D063D" w:rsidRPr="00A462CB" w:rsidRDefault="005D063D" w:rsidP="005D063D">
            <w:pPr>
              <w:pStyle w:val="TAC"/>
              <w:rPr>
                <w:rFonts w:cs="Arial"/>
                <w:sz w:val="16"/>
                <w:szCs w:val="16"/>
              </w:rPr>
            </w:pPr>
            <w:r w:rsidRPr="00A462CB">
              <w:rPr>
                <w:rFonts w:cs="Arial"/>
                <w:sz w:val="16"/>
                <w:szCs w:val="16"/>
              </w:rPr>
              <w:lastRenderedPageBreak/>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4ABD2E" w14:textId="5CB29F01"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9486BAC" w14:textId="14F02E06" w:rsidR="005D063D" w:rsidRPr="002B703A" w:rsidRDefault="005D063D" w:rsidP="005D063D">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5776C9" w14:textId="614EFF1A" w:rsidR="005D063D" w:rsidRDefault="005D063D" w:rsidP="005D063D">
            <w:pPr>
              <w:pStyle w:val="TAC"/>
              <w:rPr>
                <w:rFonts w:cs="Arial"/>
                <w:sz w:val="16"/>
                <w:szCs w:val="16"/>
              </w:rPr>
            </w:pPr>
            <w:r>
              <w:rPr>
                <w:rFonts w:cs="Arial"/>
                <w:sz w:val="16"/>
                <w:szCs w:val="16"/>
              </w:rPr>
              <w:t>1043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74B391" w14:textId="2E9D81A5" w:rsidR="005D063D" w:rsidRDefault="005D063D" w:rsidP="005D063D">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19A482" w14:textId="6B835607"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2C8D91B" w14:textId="0EE4C6C1" w:rsidR="005D063D" w:rsidRDefault="005D063D" w:rsidP="005D063D">
            <w:pPr>
              <w:pStyle w:val="TAC"/>
              <w:jc w:val="left"/>
              <w:rPr>
                <w:rFonts w:cs="Arial"/>
                <w:sz w:val="16"/>
                <w:szCs w:val="16"/>
              </w:rPr>
            </w:pPr>
            <w:r>
              <w:rPr>
                <w:rFonts w:cs="Arial"/>
                <w:sz w:val="16"/>
                <w:szCs w:val="16"/>
              </w:rPr>
              <w:t>Attribute Name Correction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E3DBE65" w14:textId="6B3DE448" w:rsidR="005D063D" w:rsidRPr="00295EF3" w:rsidRDefault="005D063D" w:rsidP="005D063D">
            <w:pPr>
              <w:pStyle w:val="TAC"/>
              <w:rPr>
                <w:rFonts w:cs="Arial"/>
                <w:sz w:val="16"/>
                <w:szCs w:val="16"/>
              </w:rPr>
            </w:pPr>
            <w:r>
              <w:rPr>
                <w:rFonts w:cs="Arial"/>
                <w:sz w:val="16"/>
                <w:szCs w:val="16"/>
              </w:rPr>
              <w:t>18.6.0</w:t>
            </w:r>
          </w:p>
        </w:tc>
      </w:tr>
      <w:tr w:rsidR="005D063D" w:rsidRPr="00270112" w14:paraId="5612628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FD360CF" w14:textId="51088635"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359F7E" w14:textId="3735E3C2"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3348AC1" w14:textId="5D2257BF"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1BBC9C1" w14:textId="28884880" w:rsidR="005D063D" w:rsidRDefault="005D063D" w:rsidP="005D063D">
            <w:pPr>
              <w:pStyle w:val="TAC"/>
              <w:rPr>
                <w:rFonts w:cs="Arial"/>
                <w:sz w:val="16"/>
                <w:szCs w:val="16"/>
              </w:rPr>
            </w:pPr>
            <w:r>
              <w:rPr>
                <w:rFonts w:cs="Arial"/>
                <w:sz w:val="16"/>
                <w:szCs w:val="16"/>
              </w:rPr>
              <w:t>1044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C37E16D" w14:textId="0F521704" w:rsidR="005D063D" w:rsidRDefault="005D063D" w:rsidP="005D063D">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6D01D85" w14:textId="5B49B6FD"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0921CC" w14:textId="79A99335" w:rsidR="005D063D" w:rsidRDefault="005D063D" w:rsidP="005D063D">
            <w:pPr>
              <w:pStyle w:val="TAC"/>
              <w:jc w:val="left"/>
              <w:rPr>
                <w:rFonts w:cs="Arial"/>
                <w:sz w:val="16"/>
                <w:szCs w:val="16"/>
              </w:rPr>
            </w:pPr>
            <w:r>
              <w:rPr>
                <w:rFonts w:cs="Arial"/>
                <w:sz w:val="16"/>
                <w:szCs w:val="16"/>
              </w:rPr>
              <w:t>Correct the description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E628EEF" w14:textId="793DB94B" w:rsidR="005D063D" w:rsidRPr="00295EF3" w:rsidRDefault="005D063D" w:rsidP="005D063D">
            <w:pPr>
              <w:pStyle w:val="TAC"/>
              <w:rPr>
                <w:rFonts w:cs="Arial"/>
                <w:sz w:val="16"/>
                <w:szCs w:val="16"/>
              </w:rPr>
            </w:pPr>
            <w:r>
              <w:rPr>
                <w:rFonts w:cs="Arial"/>
                <w:sz w:val="16"/>
                <w:szCs w:val="16"/>
              </w:rPr>
              <w:t>18.6.0</w:t>
            </w:r>
          </w:p>
        </w:tc>
      </w:tr>
      <w:tr w:rsidR="005D063D" w:rsidRPr="00270112" w14:paraId="60B6D72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FACA3CB" w14:textId="077B33FB" w:rsidR="005D063D" w:rsidRPr="00A462CB" w:rsidRDefault="005D063D" w:rsidP="005D063D">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D145639" w14:textId="45BEDE80" w:rsidR="005D063D" w:rsidRPr="00A462CB" w:rsidRDefault="005D063D" w:rsidP="005D063D">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03C9A61" w14:textId="098D23BD" w:rsidR="005D063D" w:rsidRPr="002B703A" w:rsidRDefault="005D063D" w:rsidP="005D063D">
            <w:pPr>
              <w:pStyle w:val="TAC"/>
              <w:rPr>
                <w:sz w:val="16"/>
                <w:szCs w:val="16"/>
              </w:rPr>
            </w:pPr>
            <w:r>
              <w:rPr>
                <w:rFonts w:cs="Arial"/>
                <w:sz w:val="16"/>
                <w:szCs w:val="16"/>
              </w:rPr>
              <w:t>CP-241042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FFB54A1" w14:textId="35FDED24" w:rsidR="005D063D" w:rsidRDefault="005D063D" w:rsidP="005D063D">
            <w:pPr>
              <w:pStyle w:val="TAC"/>
              <w:rPr>
                <w:rFonts w:cs="Arial"/>
                <w:sz w:val="16"/>
                <w:szCs w:val="16"/>
              </w:rPr>
            </w:pPr>
            <w:r>
              <w:rPr>
                <w:rFonts w:cs="Arial"/>
                <w:sz w:val="16"/>
                <w:szCs w:val="16"/>
              </w:rPr>
              <w:t>1045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EA72B7" w14:textId="697F40C3" w:rsidR="005D063D" w:rsidRDefault="005D063D" w:rsidP="005D063D">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83FA23B" w14:textId="51E46C01" w:rsidR="005D063D" w:rsidRDefault="005D063D" w:rsidP="005D063D">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C3FA3C6" w14:textId="798141D3" w:rsidR="005D063D" w:rsidRDefault="005D063D" w:rsidP="005D063D">
            <w:pPr>
              <w:pStyle w:val="TAC"/>
              <w:jc w:val="left"/>
              <w:rPr>
                <w:rFonts w:cs="Arial"/>
                <w:sz w:val="16"/>
                <w:szCs w:val="16"/>
              </w:rPr>
            </w:pPr>
            <w:r>
              <w:rPr>
                <w:rFonts w:cs="Arial"/>
                <w:sz w:val="16"/>
                <w:szCs w:val="16"/>
              </w:rPr>
              <w:t>Remove the EN related to partially allowed NSSAI</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07AC3CF" w14:textId="6EAFB536" w:rsidR="005D063D" w:rsidRPr="00295EF3" w:rsidRDefault="005D063D" w:rsidP="005D063D">
            <w:pPr>
              <w:pStyle w:val="TAC"/>
              <w:rPr>
                <w:rFonts w:cs="Arial"/>
                <w:sz w:val="16"/>
                <w:szCs w:val="16"/>
              </w:rPr>
            </w:pPr>
            <w:r>
              <w:rPr>
                <w:rFonts w:cs="Arial"/>
                <w:sz w:val="16"/>
                <w:szCs w:val="16"/>
              </w:rPr>
              <w:t>18.6.0</w:t>
            </w:r>
          </w:p>
        </w:tc>
      </w:tr>
      <w:tr w:rsidR="008C7855" w:rsidRPr="00270112" w14:paraId="7256721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8542E73" w14:textId="656B3BD2" w:rsidR="008C7855" w:rsidRPr="00A462CB" w:rsidRDefault="008C7855" w:rsidP="008C7855">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086ADA6" w14:textId="5DE2E637" w:rsidR="008C7855" w:rsidRPr="00A462CB" w:rsidRDefault="008C7855" w:rsidP="008C7855">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0E35B4" w14:textId="77777777" w:rsidR="008C7855" w:rsidRDefault="008C7855" w:rsidP="008C785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CP-241042</w:t>
            </w:r>
          </w:p>
          <w:p w14:paraId="69C071CC" w14:textId="77777777" w:rsidR="008C7855" w:rsidRPr="002B703A" w:rsidRDefault="008C7855" w:rsidP="008C7855">
            <w:pPr>
              <w:pStyle w:val="TAC"/>
              <w:rPr>
                <w:sz w:val="16"/>
                <w:szCs w:val="16"/>
              </w:rPr>
            </w:pP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6DA9DAB" w14:textId="5F50A6DC" w:rsidR="008C7855" w:rsidRDefault="008C7855" w:rsidP="008C7855">
            <w:pPr>
              <w:pStyle w:val="TAC"/>
              <w:rPr>
                <w:rFonts w:cs="Arial"/>
                <w:sz w:val="16"/>
                <w:szCs w:val="16"/>
              </w:rPr>
            </w:pPr>
            <w:r>
              <w:rPr>
                <w:rFonts w:cs="Arial"/>
                <w:sz w:val="16"/>
                <w:szCs w:val="16"/>
              </w:rPr>
              <w:t>1046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BDF5494" w14:textId="341E1D84" w:rsidR="008C7855" w:rsidRDefault="008C7855" w:rsidP="008C7855">
            <w:pPr>
              <w:pStyle w:val="TAC"/>
              <w:rPr>
                <w:rFonts w:cs="Arial"/>
                <w:sz w:val="16"/>
                <w:szCs w:val="16"/>
              </w:rPr>
            </w:pPr>
            <w:r>
              <w:rPr>
                <w:rFonts w:cs="Arial"/>
                <w:sz w:val="16"/>
                <w:szCs w:val="16"/>
              </w:rPr>
              <w:t>4</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1BC9918" w14:textId="025F1165" w:rsidR="008C7855" w:rsidRDefault="008C7855" w:rsidP="008C7855">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4B1EC973" w14:textId="77777777" w:rsidR="008C7855" w:rsidRDefault="008C7855" w:rsidP="008C7855">
            <w:pPr>
              <w:overflowPunct/>
              <w:autoSpaceDE/>
              <w:autoSpaceDN/>
              <w:adjustRightInd/>
              <w:spacing w:after="0"/>
              <w:textAlignment w:val="auto"/>
              <w:rPr>
                <w:rFonts w:ascii="Arial" w:hAnsi="Arial" w:cs="Arial"/>
                <w:sz w:val="16"/>
                <w:szCs w:val="16"/>
              </w:rPr>
            </w:pPr>
            <w:r>
              <w:rPr>
                <w:rFonts w:ascii="Arial" w:hAnsi="Arial" w:cs="Arial"/>
                <w:sz w:val="16"/>
                <w:szCs w:val="16"/>
              </w:rPr>
              <w:t>Subscribe to event notification for Slice Service Area</w:t>
            </w:r>
          </w:p>
          <w:p w14:paraId="5B49F3B3" w14:textId="77777777" w:rsidR="008C7855" w:rsidRDefault="008C7855" w:rsidP="008C7855">
            <w:pPr>
              <w:pStyle w:val="TAC"/>
              <w:jc w:val="left"/>
              <w:rPr>
                <w:rFonts w:cs="Arial"/>
                <w:sz w:val="16"/>
                <w:szCs w:val="16"/>
              </w:rPr>
            </w:pP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F170CE5" w14:textId="6F86E54D" w:rsidR="008C7855" w:rsidRPr="00295EF3" w:rsidRDefault="008C7855" w:rsidP="008C7855">
            <w:pPr>
              <w:pStyle w:val="TAC"/>
              <w:rPr>
                <w:rFonts w:cs="Arial"/>
                <w:sz w:val="16"/>
                <w:szCs w:val="16"/>
              </w:rPr>
            </w:pPr>
            <w:r>
              <w:rPr>
                <w:rFonts w:cs="Arial"/>
                <w:sz w:val="16"/>
                <w:szCs w:val="16"/>
              </w:rPr>
              <w:t>18.6.0</w:t>
            </w:r>
          </w:p>
        </w:tc>
      </w:tr>
      <w:tr w:rsidR="000B54FC" w:rsidRPr="00270112" w14:paraId="344824C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A95D8A2" w14:textId="2EFC7BA8"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A4807D" w14:textId="272097E7"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EE219C0" w14:textId="5A025426" w:rsidR="000B54FC" w:rsidRPr="002B703A" w:rsidRDefault="000B54FC" w:rsidP="000B54FC">
            <w:pPr>
              <w:pStyle w:val="TAC"/>
              <w:rPr>
                <w:sz w:val="16"/>
                <w:szCs w:val="16"/>
              </w:rPr>
            </w:pPr>
            <w:r>
              <w:rPr>
                <w:rFonts w:cs="Arial"/>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302822A" w14:textId="35787A18" w:rsidR="000B54FC" w:rsidRDefault="000B54FC" w:rsidP="000B54FC">
            <w:pPr>
              <w:pStyle w:val="TAC"/>
              <w:rPr>
                <w:rFonts w:cs="Arial"/>
                <w:sz w:val="16"/>
                <w:szCs w:val="16"/>
              </w:rPr>
            </w:pPr>
            <w:r>
              <w:rPr>
                <w:rFonts w:cs="Arial"/>
                <w:sz w:val="16"/>
                <w:szCs w:val="16"/>
              </w:rPr>
              <w:t>1048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2484D90" w14:textId="69F0BFAF"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AD47205" w14:textId="53F69C07"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326E217" w14:textId="684F8842" w:rsidR="000B54FC" w:rsidRDefault="000B54FC" w:rsidP="000B54FC">
            <w:pPr>
              <w:pStyle w:val="TAC"/>
              <w:jc w:val="left"/>
              <w:rPr>
                <w:rFonts w:cs="Arial"/>
                <w:sz w:val="16"/>
                <w:szCs w:val="16"/>
              </w:rPr>
            </w:pPr>
            <w:r>
              <w:rPr>
                <w:rFonts w:cs="Arial"/>
                <w:sz w:val="16"/>
                <w:szCs w:val="16"/>
              </w:rPr>
              <w:t>Correct SMF behaviour of sending a new Namf_MT_EnableUEReachability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5BC4FA4" w14:textId="2517BFF9" w:rsidR="000B54FC" w:rsidRPr="00295EF3" w:rsidRDefault="000B54FC" w:rsidP="000B54FC">
            <w:pPr>
              <w:pStyle w:val="TAC"/>
              <w:rPr>
                <w:rFonts w:cs="Arial"/>
                <w:sz w:val="16"/>
                <w:szCs w:val="16"/>
              </w:rPr>
            </w:pPr>
            <w:r>
              <w:rPr>
                <w:rFonts w:cs="Arial"/>
                <w:sz w:val="16"/>
                <w:szCs w:val="16"/>
              </w:rPr>
              <w:t>18.6.0</w:t>
            </w:r>
          </w:p>
        </w:tc>
      </w:tr>
      <w:tr w:rsidR="000B54FC" w:rsidRPr="00270112" w14:paraId="4C92B08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3CDC5AB" w14:textId="2870316A"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24FB4D" w14:textId="732487B2"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C98C11" w14:textId="26631411" w:rsidR="000B54FC" w:rsidRPr="002B703A" w:rsidRDefault="000B54FC" w:rsidP="000B54FC">
            <w:pPr>
              <w:pStyle w:val="TAC"/>
              <w:rPr>
                <w:sz w:val="16"/>
                <w:szCs w:val="16"/>
              </w:rPr>
            </w:pPr>
            <w:r>
              <w:rPr>
                <w:rFonts w:cs="Arial"/>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0F52E0" w14:textId="36CC9142" w:rsidR="000B54FC" w:rsidRDefault="000B54FC" w:rsidP="000B54FC">
            <w:pPr>
              <w:pStyle w:val="TAC"/>
              <w:rPr>
                <w:rFonts w:cs="Arial"/>
                <w:sz w:val="16"/>
                <w:szCs w:val="16"/>
              </w:rPr>
            </w:pPr>
            <w:r>
              <w:rPr>
                <w:rFonts w:cs="Arial"/>
                <w:sz w:val="16"/>
                <w:szCs w:val="16"/>
              </w:rPr>
              <w:t>1052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EEB2808" w14:textId="60ED6D36"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E6B6769" w14:textId="0F83A176"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96B234D" w14:textId="4E2B3B8B" w:rsidR="000B54FC" w:rsidRDefault="000B54FC" w:rsidP="000B54FC">
            <w:pPr>
              <w:pStyle w:val="TAC"/>
              <w:jc w:val="left"/>
              <w:rPr>
                <w:rFonts w:cs="Arial"/>
                <w:sz w:val="16"/>
                <w:szCs w:val="16"/>
              </w:rPr>
            </w:pPr>
            <w:r>
              <w:rPr>
                <w:rFonts w:cs="Arial"/>
                <w:sz w:val="16"/>
                <w:szCs w:val="16"/>
              </w:rPr>
              <w:t>Callbacks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E361A11" w14:textId="1B2C76D2" w:rsidR="000B54FC" w:rsidRPr="00295EF3" w:rsidRDefault="000B54FC" w:rsidP="000B54FC">
            <w:pPr>
              <w:pStyle w:val="TAC"/>
              <w:rPr>
                <w:rFonts w:cs="Arial"/>
                <w:sz w:val="16"/>
                <w:szCs w:val="16"/>
              </w:rPr>
            </w:pPr>
            <w:r>
              <w:rPr>
                <w:rFonts w:cs="Arial"/>
                <w:sz w:val="16"/>
                <w:szCs w:val="16"/>
              </w:rPr>
              <w:t>18.6.0</w:t>
            </w:r>
          </w:p>
        </w:tc>
      </w:tr>
      <w:tr w:rsidR="000B54FC" w:rsidRPr="00270112" w14:paraId="1CEBDA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81BDE98" w14:textId="5B76AFD9"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3754FE" w14:textId="7344FF28"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5C48424" w14:textId="420596FC" w:rsidR="000B54FC" w:rsidRPr="002B703A" w:rsidRDefault="000B54FC" w:rsidP="000B54FC">
            <w:pPr>
              <w:pStyle w:val="TAC"/>
              <w:rPr>
                <w:sz w:val="16"/>
                <w:szCs w:val="16"/>
              </w:rPr>
            </w:pPr>
            <w:r>
              <w:rPr>
                <w:rFonts w:cs="Arial"/>
                <w:sz w:val="16"/>
                <w:szCs w:val="16"/>
              </w:rPr>
              <w:t>CP-241057</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F0E3A30" w14:textId="47D5F479" w:rsidR="000B54FC" w:rsidRDefault="000B54FC" w:rsidP="000B54FC">
            <w:pPr>
              <w:pStyle w:val="TAC"/>
              <w:rPr>
                <w:rFonts w:cs="Arial"/>
                <w:sz w:val="16"/>
                <w:szCs w:val="16"/>
              </w:rPr>
            </w:pPr>
            <w:r>
              <w:rPr>
                <w:rFonts w:cs="Arial"/>
                <w:sz w:val="16"/>
                <w:szCs w:val="16"/>
              </w:rPr>
              <w:t>1054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DB067F" w14:textId="7610A02B"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9525C8" w14:textId="76DD8622" w:rsidR="000B54FC" w:rsidRDefault="000B54FC" w:rsidP="000B54FC">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D73602" w14:textId="6B982F17" w:rsidR="000B54FC" w:rsidRDefault="000B54FC" w:rsidP="000B54FC">
            <w:pPr>
              <w:pStyle w:val="TAC"/>
              <w:jc w:val="left"/>
              <w:rPr>
                <w:rFonts w:cs="Arial"/>
                <w:sz w:val="16"/>
                <w:szCs w:val="16"/>
              </w:rPr>
            </w:pPr>
            <w:r>
              <w:rPr>
                <w:rFonts w:cs="Arial"/>
                <w:sz w:val="16"/>
                <w:szCs w:val="16"/>
              </w:rPr>
              <w:t>MBS service area in the EnableGroupReachabilityReqData</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F3FC817" w14:textId="27AE5683" w:rsidR="000B54FC" w:rsidRPr="00295EF3" w:rsidRDefault="000B54FC" w:rsidP="000B54FC">
            <w:pPr>
              <w:pStyle w:val="TAC"/>
              <w:rPr>
                <w:rFonts w:cs="Arial"/>
                <w:sz w:val="16"/>
                <w:szCs w:val="16"/>
              </w:rPr>
            </w:pPr>
            <w:r>
              <w:rPr>
                <w:rFonts w:cs="Arial"/>
                <w:sz w:val="16"/>
                <w:szCs w:val="16"/>
              </w:rPr>
              <w:t>18.6.0</w:t>
            </w:r>
          </w:p>
        </w:tc>
      </w:tr>
      <w:tr w:rsidR="000B54FC" w:rsidRPr="00270112" w14:paraId="0E9C8784"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18A377E" w14:textId="38FD8DE1"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E7F9677" w14:textId="7238BD6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FBC4E2F" w14:textId="6B7E0DF9" w:rsidR="000B54FC" w:rsidRPr="002B703A" w:rsidRDefault="000B54FC" w:rsidP="000B54FC">
            <w:pPr>
              <w:pStyle w:val="TAC"/>
              <w:rPr>
                <w:sz w:val="16"/>
                <w:szCs w:val="16"/>
              </w:rPr>
            </w:pPr>
            <w:r>
              <w:rPr>
                <w:rFonts w:cs="Arial"/>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610641F" w14:textId="2B6FB193" w:rsidR="000B54FC" w:rsidRDefault="000B54FC" w:rsidP="000B54FC">
            <w:pPr>
              <w:pStyle w:val="TAC"/>
              <w:rPr>
                <w:rFonts w:cs="Arial"/>
                <w:sz w:val="16"/>
                <w:szCs w:val="16"/>
              </w:rPr>
            </w:pPr>
            <w:r>
              <w:rPr>
                <w:rFonts w:cs="Arial"/>
                <w:sz w:val="16"/>
                <w:szCs w:val="16"/>
              </w:rPr>
              <w:t>1056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DDDED9F" w14:textId="76FC2B8A" w:rsidR="000B54FC" w:rsidRDefault="000B54FC" w:rsidP="000B54FC">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5F1F068" w14:textId="431F56DA" w:rsidR="000B54FC" w:rsidRDefault="000B54FC" w:rsidP="000B54FC">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DA0CB87" w14:textId="48537F43" w:rsidR="000B54FC" w:rsidRDefault="000B54FC" w:rsidP="000B54FC">
            <w:pPr>
              <w:pStyle w:val="TAC"/>
              <w:jc w:val="left"/>
              <w:rPr>
                <w:rFonts w:cs="Arial"/>
                <w:sz w:val="16"/>
                <w:szCs w:val="16"/>
              </w:rPr>
            </w:pPr>
            <w:r>
              <w:rPr>
                <w:rFonts w:cs="Arial"/>
                <w:sz w:val="16"/>
                <w:szCs w:val="16"/>
              </w:rPr>
              <w:t>Clarify the semantics of the S-NSSAI and the NSI in the AmfEventArea datatype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CACDCB8" w14:textId="6639A605" w:rsidR="000B54FC" w:rsidRPr="00295EF3" w:rsidRDefault="000B54FC" w:rsidP="000B54FC">
            <w:pPr>
              <w:pStyle w:val="TAC"/>
              <w:rPr>
                <w:rFonts w:cs="Arial"/>
                <w:sz w:val="16"/>
                <w:szCs w:val="16"/>
              </w:rPr>
            </w:pPr>
            <w:r>
              <w:rPr>
                <w:rFonts w:cs="Arial"/>
                <w:sz w:val="16"/>
                <w:szCs w:val="16"/>
              </w:rPr>
              <w:t>18.6.0</w:t>
            </w:r>
          </w:p>
        </w:tc>
      </w:tr>
      <w:tr w:rsidR="000B54FC" w:rsidRPr="00270112" w14:paraId="25872CA3"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E248964" w14:textId="5B1E48FC" w:rsidR="000B54FC" w:rsidRPr="00A462CB" w:rsidRDefault="000B54FC" w:rsidP="000B54FC">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B611" w14:textId="33E2DEA3" w:rsidR="000B54FC" w:rsidRPr="00A462CB" w:rsidRDefault="000B54FC" w:rsidP="000B54FC">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D08404" w14:textId="5DEAEDC9" w:rsidR="000B54FC" w:rsidRPr="002B703A" w:rsidRDefault="000B54FC" w:rsidP="000B54FC">
            <w:pPr>
              <w:pStyle w:val="TAC"/>
              <w:rPr>
                <w:sz w:val="16"/>
                <w:szCs w:val="16"/>
              </w:rPr>
            </w:pPr>
            <w:r>
              <w:rPr>
                <w:rFonts w:cs="Arial"/>
                <w:sz w:val="16"/>
                <w:szCs w:val="16"/>
              </w:rPr>
              <w:t>CP-241039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655F20" w14:textId="2453BDA4" w:rsidR="000B54FC" w:rsidRDefault="000B54FC" w:rsidP="000B54FC">
            <w:pPr>
              <w:pStyle w:val="TAC"/>
              <w:rPr>
                <w:rFonts w:cs="Arial"/>
                <w:sz w:val="16"/>
                <w:szCs w:val="16"/>
              </w:rPr>
            </w:pPr>
            <w:r>
              <w:rPr>
                <w:rFonts w:cs="Arial"/>
                <w:sz w:val="16"/>
                <w:szCs w:val="16"/>
              </w:rPr>
              <w:t>1057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1FF2803" w14:textId="3B9F0B41" w:rsidR="000B54FC" w:rsidRDefault="000B54FC" w:rsidP="000B54FC">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4AEEFAD" w14:textId="5F7F8BD0" w:rsidR="000B54FC" w:rsidRDefault="000B54FC" w:rsidP="000B54FC">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62DB1F7" w14:textId="46461B8F" w:rsidR="000B54FC" w:rsidRDefault="000B54FC" w:rsidP="000B54FC">
            <w:pPr>
              <w:pStyle w:val="TAC"/>
              <w:jc w:val="left"/>
              <w:rPr>
                <w:rFonts w:cs="Arial"/>
                <w:sz w:val="16"/>
                <w:szCs w:val="16"/>
              </w:rPr>
            </w:pPr>
            <w:r>
              <w:rPr>
                <w:rFonts w:cs="Arial"/>
                <w:sz w:val="16"/>
                <w:szCs w:val="16"/>
              </w:rPr>
              <w:t>Restoration of TSS monitoring upon an NG-RAN failure with or w/o restart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2111CB5" w14:textId="4CA30421" w:rsidR="000B54FC" w:rsidRPr="00295EF3" w:rsidRDefault="000B54FC" w:rsidP="000B54FC">
            <w:pPr>
              <w:pStyle w:val="TAC"/>
              <w:rPr>
                <w:rFonts w:cs="Arial"/>
                <w:sz w:val="16"/>
                <w:szCs w:val="16"/>
              </w:rPr>
            </w:pPr>
            <w:r>
              <w:rPr>
                <w:rFonts w:cs="Arial"/>
                <w:sz w:val="16"/>
                <w:szCs w:val="16"/>
              </w:rPr>
              <w:t>18.6.0</w:t>
            </w:r>
          </w:p>
        </w:tc>
      </w:tr>
      <w:tr w:rsidR="008414C7" w:rsidRPr="00270112" w14:paraId="3D9837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EA8BF15" w14:textId="2183ED0E" w:rsidR="008414C7" w:rsidRPr="00A462CB" w:rsidRDefault="008414C7" w:rsidP="008414C7">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B781C9" w14:textId="5D2A03C2" w:rsidR="008414C7" w:rsidRPr="00A462CB" w:rsidRDefault="008414C7" w:rsidP="008414C7">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CFAF148" w14:textId="51877FAA" w:rsidR="008414C7" w:rsidRPr="002B703A" w:rsidRDefault="00CD71EA" w:rsidP="008414C7">
            <w:pPr>
              <w:pStyle w:val="TAC"/>
              <w:rPr>
                <w:sz w:val="16"/>
                <w:szCs w:val="16"/>
              </w:rPr>
            </w:pPr>
            <w:r w:rsidRPr="00CD71EA">
              <w:rPr>
                <w:sz w:val="16"/>
                <w:szCs w:val="16"/>
              </w:rPr>
              <w:t>CP-241056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2073B42" w14:textId="717CEE1A" w:rsidR="008414C7" w:rsidRDefault="008414C7" w:rsidP="008414C7">
            <w:pPr>
              <w:pStyle w:val="TAC"/>
              <w:rPr>
                <w:rFonts w:cs="Arial"/>
                <w:sz w:val="16"/>
                <w:szCs w:val="16"/>
              </w:rPr>
            </w:pPr>
            <w:r>
              <w:rPr>
                <w:rFonts w:cs="Arial"/>
                <w:sz w:val="16"/>
                <w:szCs w:val="16"/>
              </w:rPr>
              <w:t>1059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A794696" w14:textId="60C7502F" w:rsidR="008414C7" w:rsidRDefault="008414C7" w:rsidP="008414C7">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995F31D" w14:textId="595BF4E9" w:rsidR="008414C7" w:rsidRDefault="008414C7" w:rsidP="008414C7">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vAlign w:val="bottom"/>
          </w:tcPr>
          <w:p w14:paraId="289C5483" w14:textId="1203A6A1" w:rsidR="008414C7" w:rsidRDefault="008414C7" w:rsidP="008414C7">
            <w:pPr>
              <w:pStyle w:val="TAC"/>
              <w:jc w:val="left"/>
              <w:rPr>
                <w:rFonts w:cs="Arial"/>
                <w:sz w:val="16"/>
                <w:szCs w:val="16"/>
              </w:rPr>
            </w:pPr>
            <w:r w:rsidRPr="008414C7">
              <w:rPr>
                <w:rFonts w:cs="Arial"/>
                <w:sz w:val="16"/>
                <w:szCs w:val="16"/>
              </w:rPr>
              <w:t>Integrity Result</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062E92E" w14:textId="24E23890" w:rsidR="008414C7" w:rsidRPr="00295EF3" w:rsidRDefault="008414C7" w:rsidP="008414C7">
            <w:pPr>
              <w:pStyle w:val="TAC"/>
              <w:rPr>
                <w:rFonts w:cs="Arial"/>
                <w:sz w:val="16"/>
                <w:szCs w:val="16"/>
              </w:rPr>
            </w:pPr>
            <w:r>
              <w:rPr>
                <w:rFonts w:cs="Arial"/>
                <w:sz w:val="16"/>
                <w:szCs w:val="16"/>
              </w:rPr>
              <w:t>18.6.0</w:t>
            </w:r>
          </w:p>
        </w:tc>
      </w:tr>
      <w:tr w:rsidR="007F3511" w:rsidRPr="00270112" w14:paraId="1693FDE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16326C9" w14:textId="2FDF02DE"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D3E7AE" w14:textId="197DCCE0"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6BBF05" w14:textId="723C6C4D" w:rsidR="007F3511" w:rsidRPr="00E66695" w:rsidRDefault="007F3511" w:rsidP="007F3511">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78C2798" w14:textId="68A6DB8F" w:rsidR="007F3511" w:rsidRDefault="007F3511" w:rsidP="007F3511">
            <w:pPr>
              <w:pStyle w:val="TAC"/>
              <w:rPr>
                <w:rFonts w:cs="Arial"/>
                <w:sz w:val="16"/>
                <w:szCs w:val="16"/>
              </w:rPr>
            </w:pPr>
            <w:r>
              <w:rPr>
                <w:rFonts w:cs="Arial"/>
                <w:sz w:val="16"/>
                <w:szCs w:val="16"/>
              </w:rPr>
              <w:t>1061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6D7A09A" w14:textId="6441ED0A"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938F821" w14:textId="502F8EA5"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993EF11" w14:textId="1E03B1CA" w:rsidR="007F3511" w:rsidRDefault="007F3511" w:rsidP="007F3511">
            <w:pPr>
              <w:pStyle w:val="TAC"/>
              <w:jc w:val="left"/>
              <w:rPr>
                <w:rFonts w:cs="Arial"/>
                <w:sz w:val="16"/>
                <w:szCs w:val="16"/>
              </w:rPr>
            </w:pPr>
            <w:r>
              <w:rPr>
                <w:rFonts w:cs="Arial"/>
                <w:sz w:val="16"/>
                <w:szCs w:val="16"/>
              </w:rPr>
              <w:t>To be Released PDU Session for Other Reasons during Handover</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473A4B" w14:textId="15A0A63C" w:rsidR="007F3511" w:rsidRPr="00295EF3" w:rsidRDefault="007F3511" w:rsidP="007F3511">
            <w:pPr>
              <w:pStyle w:val="TAC"/>
              <w:rPr>
                <w:rFonts w:cs="Arial"/>
                <w:sz w:val="16"/>
                <w:szCs w:val="16"/>
              </w:rPr>
            </w:pPr>
            <w:r>
              <w:rPr>
                <w:rFonts w:cs="Arial"/>
                <w:sz w:val="16"/>
                <w:szCs w:val="16"/>
              </w:rPr>
              <w:t>18.6.0</w:t>
            </w:r>
          </w:p>
        </w:tc>
      </w:tr>
      <w:tr w:rsidR="007F3511" w:rsidRPr="00270112" w14:paraId="09573C7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CF2A71" w14:textId="0A297922"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19BE67A" w14:textId="7418B2F6"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E59D5A" w14:textId="1313ADC1" w:rsidR="007F3511" w:rsidRPr="00E66695" w:rsidRDefault="007F3511" w:rsidP="007F3511">
            <w:pPr>
              <w:pStyle w:val="TAC"/>
              <w:rPr>
                <w:sz w:val="16"/>
                <w:szCs w:val="16"/>
              </w:rPr>
            </w:pPr>
            <w:r w:rsidRPr="0016635E">
              <w:rPr>
                <w:sz w:val="16"/>
                <w:szCs w:val="16"/>
              </w:rPr>
              <w:t>CP-241066</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7D26707" w14:textId="4B802D01" w:rsidR="007F3511" w:rsidRDefault="007F3511" w:rsidP="007F3511">
            <w:pPr>
              <w:pStyle w:val="TAC"/>
              <w:rPr>
                <w:rFonts w:cs="Arial"/>
                <w:sz w:val="16"/>
                <w:szCs w:val="16"/>
              </w:rPr>
            </w:pPr>
            <w:r>
              <w:rPr>
                <w:rFonts w:cs="Arial"/>
                <w:sz w:val="16"/>
                <w:szCs w:val="16"/>
              </w:rPr>
              <w:t>1064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DC74F83" w14:textId="0F4B49C5"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2421183" w14:textId="5659CC34" w:rsidR="007F3511" w:rsidRDefault="007F3511" w:rsidP="007F3511">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BA6758E" w14:textId="0EC85FC9" w:rsidR="007F3511" w:rsidRDefault="007F3511" w:rsidP="007F3511">
            <w:pPr>
              <w:pStyle w:val="TAC"/>
              <w:jc w:val="left"/>
              <w:rPr>
                <w:rFonts w:cs="Arial"/>
                <w:sz w:val="16"/>
                <w:szCs w:val="16"/>
              </w:rPr>
            </w:pPr>
            <w:r>
              <w:rPr>
                <w:rFonts w:cs="Arial"/>
                <w:sz w:val="16"/>
                <w:szCs w:val="16"/>
              </w:rPr>
              <w:t>Add GPSI to 5GC-MT-LR Procedure without UDM Query</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F88D72" w14:textId="4F160EEF" w:rsidR="007F3511" w:rsidRPr="00295EF3" w:rsidRDefault="007F3511" w:rsidP="007F3511">
            <w:pPr>
              <w:pStyle w:val="TAC"/>
              <w:rPr>
                <w:rFonts w:cs="Arial"/>
                <w:sz w:val="16"/>
                <w:szCs w:val="16"/>
              </w:rPr>
            </w:pPr>
            <w:r>
              <w:rPr>
                <w:rFonts w:cs="Arial"/>
                <w:sz w:val="16"/>
                <w:szCs w:val="16"/>
              </w:rPr>
              <w:t>18.6.0</w:t>
            </w:r>
          </w:p>
        </w:tc>
      </w:tr>
      <w:tr w:rsidR="007F3511" w:rsidRPr="00270112" w14:paraId="375C65B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31AE19B" w14:textId="383C4247"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4DA8D6" w14:textId="7AC7746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7352F60E" w14:textId="74FD7F2E"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0B65F89" w14:textId="4DFBC53A" w:rsidR="007F3511" w:rsidRDefault="007F3511" w:rsidP="007F3511">
            <w:pPr>
              <w:pStyle w:val="TAC"/>
              <w:rPr>
                <w:rFonts w:cs="Arial"/>
                <w:sz w:val="16"/>
                <w:szCs w:val="16"/>
              </w:rPr>
            </w:pPr>
            <w:r>
              <w:rPr>
                <w:rFonts w:cs="Arial"/>
                <w:sz w:val="16"/>
                <w:szCs w:val="16"/>
              </w:rPr>
              <w:t>1066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7F7BECB2" w14:textId="4ECA0FD8" w:rsidR="007F3511" w:rsidRDefault="007F3511" w:rsidP="007F3511">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0347860" w14:textId="38CEC023"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7FAE3B4" w14:textId="380F6DD9" w:rsidR="007F3511" w:rsidRDefault="007F3511" w:rsidP="007F3511">
            <w:pPr>
              <w:pStyle w:val="TAC"/>
              <w:jc w:val="left"/>
              <w:rPr>
                <w:rFonts w:cs="Arial"/>
                <w:sz w:val="16"/>
                <w:szCs w:val="16"/>
              </w:rPr>
            </w:pPr>
            <w:r>
              <w:rPr>
                <w:rFonts w:cs="Arial"/>
                <w:sz w:val="16"/>
                <w:szCs w:val="16"/>
              </w:rPr>
              <w:t>UE ID Usage for UE Related Resources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EFE284A" w14:textId="060DBCE5" w:rsidR="007F3511" w:rsidRPr="00295EF3" w:rsidRDefault="007F3511" w:rsidP="007F3511">
            <w:pPr>
              <w:pStyle w:val="TAC"/>
              <w:rPr>
                <w:rFonts w:cs="Arial"/>
                <w:sz w:val="16"/>
                <w:szCs w:val="16"/>
              </w:rPr>
            </w:pPr>
            <w:r>
              <w:rPr>
                <w:rFonts w:cs="Arial"/>
                <w:sz w:val="16"/>
                <w:szCs w:val="16"/>
              </w:rPr>
              <w:t>18.6.0</w:t>
            </w:r>
          </w:p>
        </w:tc>
      </w:tr>
      <w:tr w:rsidR="007F3511" w:rsidRPr="00270112" w14:paraId="7F2FACC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042EEA4" w14:textId="50C9B915"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C9EAEA" w14:textId="65CE4BD8"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745C49D" w14:textId="3C04FF26" w:rsidR="007F3511" w:rsidRPr="00E66695" w:rsidRDefault="007F3511" w:rsidP="007F3511">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A9477F4" w14:textId="6EADE36A" w:rsidR="007F3511" w:rsidRDefault="007F3511" w:rsidP="007F3511">
            <w:pPr>
              <w:pStyle w:val="TAC"/>
              <w:rPr>
                <w:rFonts w:cs="Arial"/>
                <w:sz w:val="16"/>
                <w:szCs w:val="16"/>
              </w:rPr>
            </w:pPr>
            <w:r>
              <w:rPr>
                <w:rFonts w:cs="Arial"/>
                <w:sz w:val="16"/>
                <w:szCs w:val="16"/>
              </w:rPr>
              <w:t>1067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CAAFF8" w14:textId="1FFA5E82"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6CD9F3F" w14:textId="63086496"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9633223" w14:textId="42F5F0C7" w:rsidR="007F3511" w:rsidRDefault="007F3511" w:rsidP="007F3511">
            <w:pPr>
              <w:pStyle w:val="TAC"/>
              <w:jc w:val="left"/>
              <w:rPr>
                <w:rFonts w:cs="Arial"/>
                <w:sz w:val="16"/>
                <w:szCs w:val="16"/>
              </w:rPr>
            </w:pPr>
            <w:r>
              <w:rPr>
                <w:rFonts w:cs="Arial"/>
                <w:sz w:val="16"/>
                <w:szCs w:val="16"/>
              </w:rPr>
              <w:t>Updates on feature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D876B63" w14:textId="581455FC" w:rsidR="007F3511" w:rsidRPr="00295EF3" w:rsidRDefault="007F3511" w:rsidP="007F3511">
            <w:pPr>
              <w:pStyle w:val="TAC"/>
              <w:rPr>
                <w:rFonts w:cs="Arial"/>
                <w:sz w:val="16"/>
                <w:szCs w:val="16"/>
              </w:rPr>
            </w:pPr>
            <w:r>
              <w:rPr>
                <w:rFonts w:cs="Arial"/>
                <w:sz w:val="16"/>
                <w:szCs w:val="16"/>
              </w:rPr>
              <w:t>18.6.0</w:t>
            </w:r>
          </w:p>
        </w:tc>
      </w:tr>
      <w:tr w:rsidR="007F3511" w:rsidRPr="00270112" w14:paraId="011BDB4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1C3F17" w14:textId="364088EB" w:rsidR="007F3511" w:rsidRPr="00A462CB" w:rsidRDefault="007F3511" w:rsidP="007F3511">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AD3A6F" w14:textId="64D164FA" w:rsidR="007F3511" w:rsidRPr="00A462CB" w:rsidRDefault="007F3511" w:rsidP="007F3511">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2A78F70" w14:textId="26BD1CF6" w:rsidR="007F3511" w:rsidRPr="00E66695" w:rsidRDefault="007F3511" w:rsidP="007F3511">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13690BC" w14:textId="5407B3A5" w:rsidR="007F3511" w:rsidRDefault="007F3511" w:rsidP="007F3511">
            <w:pPr>
              <w:pStyle w:val="TAC"/>
              <w:rPr>
                <w:rFonts w:cs="Arial"/>
                <w:sz w:val="16"/>
                <w:szCs w:val="16"/>
              </w:rPr>
            </w:pPr>
            <w:r>
              <w:rPr>
                <w:rFonts w:cs="Arial"/>
                <w:sz w:val="16"/>
                <w:szCs w:val="16"/>
              </w:rPr>
              <w:t>1070</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55B35FE" w14:textId="4683A306" w:rsidR="007F3511" w:rsidRDefault="007F3511" w:rsidP="007F3511">
            <w:pPr>
              <w:pStyle w:val="TAC"/>
              <w:rPr>
                <w:rFonts w:cs="Arial"/>
                <w:sz w:val="16"/>
                <w:szCs w:val="16"/>
              </w:rPr>
            </w:pPr>
            <w:r>
              <w:rPr>
                <w:rFonts w:cs="Arial"/>
                <w:sz w:val="16"/>
                <w:szCs w:val="16"/>
              </w:rPr>
              <w:t>2</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73325DF" w14:textId="4311EE1A" w:rsidR="007F3511" w:rsidRDefault="007F3511" w:rsidP="007F3511">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0409DC3" w14:textId="7022DF0D" w:rsidR="007F3511" w:rsidRDefault="007F3511" w:rsidP="007F3511">
            <w:pPr>
              <w:pStyle w:val="TAC"/>
              <w:jc w:val="left"/>
              <w:rPr>
                <w:rFonts w:cs="Arial"/>
                <w:sz w:val="16"/>
                <w:szCs w:val="16"/>
              </w:rPr>
            </w:pPr>
            <w:r>
              <w:rPr>
                <w:rFonts w:cs="Arial"/>
                <w:sz w:val="16"/>
                <w:szCs w:val="16"/>
              </w:rPr>
              <w:t>Resolving the case of conflicting Target identifiers in the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9F11769" w14:textId="1F33989D" w:rsidR="007F3511" w:rsidRPr="00295EF3" w:rsidRDefault="007F3511" w:rsidP="007F3511">
            <w:pPr>
              <w:pStyle w:val="TAC"/>
              <w:rPr>
                <w:rFonts w:cs="Arial"/>
                <w:sz w:val="16"/>
                <w:szCs w:val="16"/>
              </w:rPr>
            </w:pPr>
            <w:r>
              <w:rPr>
                <w:rFonts w:cs="Arial"/>
                <w:sz w:val="16"/>
                <w:szCs w:val="16"/>
              </w:rPr>
              <w:t>18.6.0</w:t>
            </w:r>
          </w:p>
        </w:tc>
      </w:tr>
      <w:tr w:rsidR="00205A0F" w:rsidRPr="00270112" w14:paraId="259A244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D91DECF" w14:textId="6270303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01D8BA1" w14:textId="04F6191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88296ED" w14:textId="32DEA2ED" w:rsidR="00205A0F" w:rsidRPr="00205A0F" w:rsidRDefault="00205A0F" w:rsidP="00205A0F">
            <w:pPr>
              <w:pStyle w:val="TAC"/>
              <w:rPr>
                <w:sz w:val="16"/>
                <w:szCs w:val="16"/>
              </w:rPr>
            </w:pPr>
            <w:r w:rsidRPr="0016635E">
              <w:rPr>
                <w:sz w:val="16"/>
                <w:szCs w:val="16"/>
              </w:rPr>
              <w:t>CP-241053</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4E4CA42" w14:textId="595301CE" w:rsidR="00205A0F" w:rsidRDefault="00205A0F" w:rsidP="00205A0F">
            <w:pPr>
              <w:pStyle w:val="TAC"/>
              <w:rPr>
                <w:rFonts w:cs="Arial"/>
                <w:sz w:val="16"/>
                <w:szCs w:val="16"/>
              </w:rPr>
            </w:pPr>
            <w:r>
              <w:rPr>
                <w:rFonts w:cs="Arial"/>
                <w:sz w:val="16"/>
                <w:szCs w:val="16"/>
              </w:rPr>
              <w:t>1069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82FF661" w14:textId="241E3309" w:rsidR="00205A0F" w:rsidRDefault="00205A0F" w:rsidP="00205A0F">
            <w:pPr>
              <w:pStyle w:val="TAC"/>
              <w:rPr>
                <w:rFonts w:cs="Arial"/>
                <w:sz w:val="16"/>
                <w:szCs w:val="16"/>
              </w:rPr>
            </w:pPr>
            <w:r>
              <w:rPr>
                <w:rFonts w:cs="Arial"/>
                <w:sz w:val="16"/>
                <w:szCs w:val="16"/>
              </w:rPr>
              <w:t>3</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30BCE1D" w14:textId="399C95BB" w:rsidR="00205A0F" w:rsidRDefault="00205A0F" w:rsidP="00205A0F">
            <w:pPr>
              <w:pStyle w:val="TAC"/>
              <w:rPr>
                <w:rFonts w:cs="Arial"/>
                <w:sz w:val="16"/>
                <w:szCs w:val="16"/>
              </w:rPr>
            </w:pPr>
            <w:r>
              <w:rPr>
                <w:rFonts w:cs="Arial"/>
                <w:sz w:val="16"/>
                <w:szCs w:val="16"/>
              </w:rPr>
              <w:t>A</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6EF1770" w14:textId="532868D4" w:rsidR="00205A0F" w:rsidRDefault="00205A0F" w:rsidP="00205A0F">
            <w:pPr>
              <w:pStyle w:val="TAC"/>
              <w:jc w:val="left"/>
              <w:rPr>
                <w:rFonts w:cs="Arial"/>
                <w:sz w:val="16"/>
                <w:szCs w:val="16"/>
              </w:rPr>
            </w:pPr>
            <w:r>
              <w:rPr>
                <w:rFonts w:cs="Arial"/>
                <w:sz w:val="16"/>
                <w:szCs w:val="16"/>
              </w:rPr>
              <w:t>Content of JSON Patch requests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0D62E28E" w14:textId="19728060" w:rsidR="00205A0F" w:rsidRPr="00295EF3" w:rsidRDefault="00205A0F" w:rsidP="00205A0F">
            <w:pPr>
              <w:pStyle w:val="TAC"/>
              <w:rPr>
                <w:rFonts w:cs="Arial"/>
                <w:sz w:val="16"/>
                <w:szCs w:val="16"/>
              </w:rPr>
            </w:pPr>
            <w:r>
              <w:rPr>
                <w:rFonts w:cs="Arial"/>
                <w:sz w:val="16"/>
                <w:szCs w:val="16"/>
              </w:rPr>
              <w:t>18.6.0</w:t>
            </w:r>
          </w:p>
        </w:tc>
      </w:tr>
      <w:tr w:rsidR="00205A0F" w:rsidRPr="00270112" w14:paraId="662741A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72BEDA5B" w14:textId="702CD41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CBD69D" w14:textId="02D1E05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CF4FAC3" w14:textId="221D28BA"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D44C762" w14:textId="0B5FF9FC" w:rsidR="00205A0F" w:rsidRDefault="00205A0F" w:rsidP="00205A0F">
            <w:pPr>
              <w:pStyle w:val="TAC"/>
              <w:rPr>
                <w:rFonts w:cs="Arial"/>
                <w:sz w:val="16"/>
                <w:szCs w:val="16"/>
              </w:rPr>
            </w:pPr>
            <w:r>
              <w:rPr>
                <w:rFonts w:cs="Arial"/>
                <w:sz w:val="16"/>
                <w:szCs w:val="16"/>
              </w:rPr>
              <w:t>1072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42A1CB73" w14:textId="0A1FB526"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406D43E" w14:textId="12A665B1"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250923B8" w14:textId="504A79A9" w:rsidR="00205A0F" w:rsidRDefault="00205A0F" w:rsidP="00205A0F">
            <w:pPr>
              <w:pStyle w:val="TAC"/>
              <w:jc w:val="left"/>
              <w:rPr>
                <w:rFonts w:cs="Arial"/>
                <w:sz w:val="16"/>
                <w:szCs w:val="16"/>
              </w:rPr>
            </w:pPr>
            <w:r>
              <w:rPr>
                <w:rFonts w:cs="Arial"/>
                <w:sz w:val="16"/>
                <w:szCs w:val="16"/>
              </w:rPr>
              <w:t>Service name corrections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AAC1179" w14:textId="58B3A556" w:rsidR="00205A0F" w:rsidRPr="00295EF3" w:rsidRDefault="00205A0F" w:rsidP="00205A0F">
            <w:pPr>
              <w:pStyle w:val="TAC"/>
              <w:rPr>
                <w:rFonts w:cs="Arial"/>
                <w:sz w:val="16"/>
                <w:szCs w:val="16"/>
              </w:rPr>
            </w:pPr>
            <w:r>
              <w:rPr>
                <w:rFonts w:cs="Arial"/>
                <w:sz w:val="16"/>
                <w:szCs w:val="16"/>
              </w:rPr>
              <w:t>18.6.0</w:t>
            </w:r>
          </w:p>
        </w:tc>
      </w:tr>
      <w:tr w:rsidR="00205A0F" w:rsidRPr="00270112" w14:paraId="67A704D7"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DFAF8FC" w14:textId="4898E716"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02EC294" w14:textId="2CE623A4"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CEB51E1" w14:textId="53B03E1D"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AB0DB5E" w14:textId="2647013D" w:rsidR="00205A0F" w:rsidRDefault="00205A0F" w:rsidP="00205A0F">
            <w:pPr>
              <w:pStyle w:val="TAC"/>
              <w:rPr>
                <w:rFonts w:cs="Arial"/>
                <w:sz w:val="16"/>
                <w:szCs w:val="16"/>
              </w:rPr>
            </w:pPr>
            <w:r>
              <w:rPr>
                <w:rFonts w:cs="Arial"/>
                <w:sz w:val="16"/>
                <w:szCs w:val="16"/>
              </w:rPr>
              <w:t>1074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DDC509B" w14:textId="6B3E4312"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80D31A2" w14:textId="6A1EACBD"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D360033" w14:textId="542A30C5" w:rsidR="00205A0F" w:rsidRDefault="00205A0F" w:rsidP="00205A0F">
            <w:pPr>
              <w:pStyle w:val="TAC"/>
              <w:jc w:val="left"/>
              <w:rPr>
                <w:rFonts w:cs="Arial"/>
                <w:sz w:val="16"/>
                <w:szCs w:val="16"/>
              </w:rPr>
            </w:pPr>
            <w:r>
              <w:rPr>
                <w:rFonts w:cs="Arial"/>
                <w:sz w:val="16"/>
                <w:szCs w:val="16"/>
              </w:rPr>
              <w:t>Correction of feature negotiation description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BB27107" w14:textId="7EDAB280" w:rsidR="00205A0F" w:rsidRPr="00295EF3" w:rsidRDefault="00205A0F" w:rsidP="00205A0F">
            <w:pPr>
              <w:pStyle w:val="TAC"/>
              <w:rPr>
                <w:rFonts w:cs="Arial"/>
                <w:sz w:val="16"/>
                <w:szCs w:val="16"/>
              </w:rPr>
            </w:pPr>
            <w:r>
              <w:rPr>
                <w:rFonts w:cs="Arial"/>
                <w:sz w:val="16"/>
                <w:szCs w:val="16"/>
              </w:rPr>
              <w:t>18.6.0</w:t>
            </w:r>
          </w:p>
        </w:tc>
      </w:tr>
      <w:tr w:rsidR="00205A0F" w:rsidRPr="00270112" w14:paraId="605BEAC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B7C52D1" w14:textId="13F22399"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B82007B" w14:textId="4B4C4FF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65593F87" w14:textId="2B4BB082" w:rsidR="00205A0F" w:rsidRPr="00205A0F" w:rsidRDefault="00205A0F" w:rsidP="00205A0F">
            <w:pPr>
              <w:pStyle w:val="TAC"/>
              <w:rPr>
                <w:sz w:val="16"/>
                <w:szCs w:val="16"/>
              </w:rPr>
            </w:pPr>
            <w:r w:rsidRPr="0016635E">
              <w:rPr>
                <w:sz w:val="16"/>
                <w:szCs w:val="16"/>
              </w:rPr>
              <w:t>CP-241049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2BE71DDF" w14:textId="620418C8" w:rsidR="00205A0F" w:rsidRDefault="00205A0F" w:rsidP="00205A0F">
            <w:pPr>
              <w:pStyle w:val="TAC"/>
              <w:rPr>
                <w:rFonts w:cs="Arial"/>
                <w:sz w:val="16"/>
                <w:szCs w:val="16"/>
              </w:rPr>
            </w:pPr>
            <w:r>
              <w:rPr>
                <w:rFonts w:cs="Arial"/>
                <w:sz w:val="16"/>
                <w:szCs w:val="16"/>
              </w:rPr>
              <w:t>1075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C71C934" w14:textId="38F6CE3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440BDE3" w14:textId="4A700D5F"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2C179D2" w14:textId="719DD060" w:rsidR="00205A0F" w:rsidRDefault="00205A0F" w:rsidP="00205A0F">
            <w:pPr>
              <w:pStyle w:val="TAC"/>
              <w:jc w:val="left"/>
              <w:rPr>
                <w:rFonts w:cs="Arial"/>
                <w:sz w:val="16"/>
                <w:szCs w:val="16"/>
              </w:rPr>
            </w:pPr>
            <w:r>
              <w:rPr>
                <w:rFonts w:cs="Arial"/>
                <w:sz w:val="16"/>
                <w:szCs w:val="16"/>
              </w:rPr>
              <w:t>Support for the XR Device with 2Rx</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36B244A" w14:textId="26FEC5AC" w:rsidR="00205A0F" w:rsidRPr="00295EF3" w:rsidRDefault="00205A0F" w:rsidP="00205A0F">
            <w:pPr>
              <w:pStyle w:val="TAC"/>
              <w:rPr>
                <w:rFonts w:cs="Arial"/>
                <w:sz w:val="16"/>
                <w:szCs w:val="16"/>
              </w:rPr>
            </w:pPr>
            <w:r>
              <w:rPr>
                <w:rFonts w:cs="Arial"/>
                <w:sz w:val="16"/>
                <w:szCs w:val="16"/>
              </w:rPr>
              <w:t>18.6.0</w:t>
            </w:r>
          </w:p>
        </w:tc>
      </w:tr>
      <w:tr w:rsidR="00205A0F" w:rsidRPr="00270112" w14:paraId="2AE53212"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649BAF4A" w14:textId="49A4971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3A099E7" w14:textId="4A451776"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33CFB9A" w14:textId="11BF3A21" w:rsidR="00205A0F" w:rsidRPr="00205A0F" w:rsidRDefault="00205A0F" w:rsidP="00205A0F">
            <w:pPr>
              <w:pStyle w:val="TAC"/>
              <w:rPr>
                <w:sz w:val="16"/>
                <w:szCs w:val="16"/>
              </w:rPr>
            </w:pPr>
            <w:r w:rsidRPr="0016635E">
              <w:rPr>
                <w:sz w:val="16"/>
                <w:szCs w:val="16"/>
              </w:rPr>
              <w:t>CP-241029</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58CFDC3" w14:textId="57C2C1A0" w:rsidR="00205A0F" w:rsidRDefault="00205A0F" w:rsidP="00205A0F">
            <w:pPr>
              <w:pStyle w:val="TAC"/>
              <w:rPr>
                <w:rFonts w:cs="Arial"/>
                <w:sz w:val="16"/>
                <w:szCs w:val="16"/>
              </w:rPr>
            </w:pPr>
            <w:r>
              <w:rPr>
                <w:rFonts w:cs="Arial"/>
                <w:sz w:val="16"/>
                <w:szCs w:val="16"/>
              </w:rPr>
              <w:t>1076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CF0123D" w14:textId="1F75F7F4"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0F863F5" w14:textId="64BA7D83"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41F97E1" w14:textId="4E4FF8C5" w:rsidR="00205A0F" w:rsidRDefault="00205A0F" w:rsidP="00205A0F">
            <w:pPr>
              <w:pStyle w:val="TAC"/>
              <w:jc w:val="left"/>
              <w:rPr>
                <w:rFonts w:cs="Arial"/>
                <w:sz w:val="16"/>
                <w:szCs w:val="16"/>
              </w:rPr>
            </w:pPr>
            <w:r>
              <w:rPr>
                <w:rFonts w:cs="Arial"/>
                <w:sz w:val="16"/>
                <w:szCs w:val="16"/>
              </w:rPr>
              <w:t>Support for the eRedCap UEs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B125F78" w14:textId="16F223FD" w:rsidR="00205A0F" w:rsidRPr="00295EF3" w:rsidRDefault="00205A0F" w:rsidP="00205A0F">
            <w:pPr>
              <w:pStyle w:val="TAC"/>
              <w:rPr>
                <w:rFonts w:cs="Arial"/>
                <w:sz w:val="16"/>
                <w:szCs w:val="16"/>
              </w:rPr>
            </w:pPr>
            <w:r>
              <w:rPr>
                <w:rFonts w:cs="Arial"/>
                <w:sz w:val="16"/>
                <w:szCs w:val="16"/>
              </w:rPr>
              <w:t>18.6.0</w:t>
            </w:r>
          </w:p>
        </w:tc>
      </w:tr>
      <w:tr w:rsidR="00205A0F" w:rsidRPr="00270112" w14:paraId="793D19CF"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AE564A1" w14:textId="57A1D5FE"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D523D2B" w14:textId="769B601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7017BCF" w14:textId="7025C1BA"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5EF757F0" w14:textId="505F9BF1" w:rsidR="00205A0F" w:rsidRDefault="00205A0F" w:rsidP="00205A0F">
            <w:pPr>
              <w:pStyle w:val="TAC"/>
              <w:rPr>
                <w:rFonts w:cs="Arial"/>
                <w:sz w:val="16"/>
                <w:szCs w:val="16"/>
              </w:rPr>
            </w:pPr>
            <w:r>
              <w:rPr>
                <w:rFonts w:cs="Arial"/>
                <w:sz w:val="16"/>
                <w:szCs w:val="16"/>
              </w:rPr>
              <w:t>1077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F584AD" w14:textId="17906AAC"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52EFCFAA" w14:textId="6630B6B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FE9F66" w14:textId="6D078E2E" w:rsidR="00205A0F" w:rsidRDefault="00205A0F" w:rsidP="00205A0F">
            <w:pPr>
              <w:pStyle w:val="TAC"/>
              <w:jc w:val="left"/>
              <w:rPr>
                <w:rFonts w:cs="Arial"/>
                <w:sz w:val="16"/>
                <w:szCs w:val="16"/>
              </w:rPr>
            </w:pPr>
            <w:r>
              <w:rPr>
                <w:rFonts w:cs="Arial"/>
                <w:sz w:val="16"/>
                <w:szCs w:val="16"/>
              </w:rPr>
              <w:t>Handling of unsupported event subscription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4735E272" w14:textId="625B65D8" w:rsidR="00205A0F" w:rsidRPr="00295EF3" w:rsidRDefault="00205A0F" w:rsidP="00205A0F">
            <w:pPr>
              <w:pStyle w:val="TAC"/>
              <w:rPr>
                <w:rFonts w:cs="Arial"/>
                <w:sz w:val="16"/>
                <w:szCs w:val="16"/>
              </w:rPr>
            </w:pPr>
            <w:r>
              <w:rPr>
                <w:rFonts w:cs="Arial"/>
                <w:sz w:val="16"/>
                <w:szCs w:val="16"/>
              </w:rPr>
              <w:t>18.6.0</w:t>
            </w:r>
          </w:p>
        </w:tc>
      </w:tr>
      <w:tr w:rsidR="00205A0F" w:rsidRPr="00270112" w14:paraId="414ADB0B"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4E3A8D8B" w14:textId="41C244F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754D9D9" w14:textId="54DDC12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D363731" w14:textId="7385F02F"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33F03914" w14:textId="7D23950B" w:rsidR="00205A0F" w:rsidRDefault="00205A0F" w:rsidP="00205A0F">
            <w:pPr>
              <w:pStyle w:val="TAC"/>
              <w:rPr>
                <w:rFonts w:cs="Arial"/>
                <w:sz w:val="16"/>
                <w:szCs w:val="16"/>
              </w:rPr>
            </w:pPr>
            <w:r>
              <w:rPr>
                <w:rFonts w:cs="Arial"/>
                <w:sz w:val="16"/>
                <w:szCs w:val="16"/>
              </w:rPr>
              <w:t>1078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1CA8BC9" w14:textId="4B695361"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261577D" w14:textId="6AE18519"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B663C77" w14:textId="55E67B23" w:rsidR="00205A0F" w:rsidRDefault="00205A0F" w:rsidP="00205A0F">
            <w:pPr>
              <w:pStyle w:val="TAC"/>
              <w:jc w:val="left"/>
              <w:rPr>
                <w:rFonts w:cs="Arial"/>
                <w:sz w:val="16"/>
                <w:szCs w:val="16"/>
              </w:rPr>
            </w:pPr>
            <w:r>
              <w:rPr>
                <w:rFonts w:cs="Arial"/>
                <w:sz w:val="16"/>
                <w:szCs w:val="16"/>
              </w:rPr>
              <w:t>NGAP Reference to Ranging and Sidelink Positioning Service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3C2A63FE" w14:textId="675EED80" w:rsidR="00205A0F" w:rsidRPr="00295EF3" w:rsidRDefault="00205A0F" w:rsidP="00205A0F">
            <w:pPr>
              <w:pStyle w:val="TAC"/>
              <w:rPr>
                <w:rFonts w:cs="Arial"/>
                <w:sz w:val="16"/>
                <w:szCs w:val="16"/>
              </w:rPr>
            </w:pPr>
            <w:r>
              <w:rPr>
                <w:rFonts w:cs="Arial"/>
                <w:sz w:val="16"/>
                <w:szCs w:val="16"/>
              </w:rPr>
              <w:t>18.6.0</w:t>
            </w:r>
          </w:p>
        </w:tc>
      </w:tr>
      <w:tr w:rsidR="00205A0F" w:rsidRPr="00270112" w14:paraId="4750BC80"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749A367" w14:textId="5771990F"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0E589F" w14:textId="3C09C810"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46A9A10" w14:textId="0D2D94A7"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8A52A89" w14:textId="62546783" w:rsidR="00205A0F" w:rsidRDefault="00205A0F" w:rsidP="00205A0F">
            <w:pPr>
              <w:pStyle w:val="TAC"/>
              <w:rPr>
                <w:rFonts w:cs="Arial"/>
                <w:sz w:val="16"/>
                <w:szCs w:val="16"/>
              </w:rPr>
            </w:pPr>
            <w:r>
              <w:rPr>
                <w:rFonts w:cs="Arial"/>
                <w:sz w:val="16"/>
                <w:szCs w:val="16"/>
              </w:rPr>
              <w:t>1083</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35D91A1" w14:textId="27870419"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07A88863" w14:textId="1681B0A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784E899" w14:textId="01F8CE05" w:rsidR="00205A0F" w:rsidRDefault="00205A0F" w:rsidP="00205A0F">
            <w:pPr>
              <w:pStyle w:val="TAC"/>
              <w:jc w:val="left"/>
              <w:rPr>
                <w:rFonts w:cs="Arial"/>
                <w:sz w:val="16"/>
                <w:szCs w:val="16"/>
              </w:rPr>
            </w:pPr>
            <w:r>
              <w:rPr>
                <w:rFonts w:cs="Arial"/>
                <w:sz w:val="16"/>
                <w:szCs w:val="16"/>
              </w:rPr>
              <w:t>Write-Replace Warning Indication &amp; Stop Warning Indication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0DC1CFB" w14:textId="4DF138C7" w:rsidR="00205A0F" w:rsidRPr="00295EF3" w:rsidRDefault="00205A0F" w:rsidP="00205A0F">
            <w:pPr>
              <w:pStyle w:val="TAC"/>
              <w:rPr>
                <w:rFonts w:cs="Arial"/>
                <w:sz w:val="16"/>
                <w:szCs w:val="16"/>
              </w:rPr>
            </w:pPr>
            <w:r>
              <w:rPr>
                <w:rFonts w:cs="Arial"/>
                <w:sz w:val="16"/>
                <w:szCs w:val="16"/>
              </w:rPr>
              <w:t>18.6.0</w:t>
            </w:r>
          </w:p>
        </w:tc>
      </w:tr>
      <w:tr w:rsidR="00205A0F" w:rsidRPr="00270112" w14:paraId="03E39DB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3FFA93EF" w14:textId="5E4CF211"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B0A162A" w14:textId="48EF515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D00F0AC" w14:textId="28AC833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1DBECA" w14:textId="5178B8D1" w:rsidR="00205A0F" w:rsidRDefault="00205A0F" w:rsidP="00205A0F">
            <w:pPr>
              <w:pStyle w:val="TAC"/>
              <w:rPr>
                <w:rFonts w:cs="Arial"/>
                <w:sz w:val="16"/>
                <w:szCs w:val="16"/>
              </w:rPr>
            </w:pPr>
            <w:r>
              <w:rPr>
                <w:rFonts w:cs="Arial"/>
                <w:sz w:val="16"/>
                <w:szCs w:val="16"/>
              </w:rPr>
              <w:t>1084</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82D3016" w14:textId="6743F2DE"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89A9AA1" w14:textId="2006CD32"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E2AD5C7" w14:textId="4104368F" w:rsidR="00205A0F" w:rsidRDefault="00205A0F" w:rsidP="00205A0F">
            <w:pPr>
              <w:pStyle w:val="TAC"/>
              <w:jc w:val="left"/>
              <w:rPr>
                <w:rFonts w:cs="Arial"/>
                <w:sz w:val="16"/>
                <w:szCs w:val="16"/>
              </w:rPr>
            </w:pPr>
            <w:r>
              <w:rPr>
                <w:rFonts w:cs="Arial"/>
                <w:sz w:val="16"/>
                <w:szCs w:val="16"/>
              </w:rPr>
              <w:t>EBI allocation applying to PDU sessions using SSC mode 1</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6C57EB1D" w14:textId="5BF6BCC3" w:rsidR="00205A0F" w:rsidRPr="00295EF3" w:rsidRDefault="00205A0F" w:rsidP="00205A0F">
            <w:pPr>
              <w:pStyle w:val="TAC"/>
              <w:rPr>
                <w:rFonts w:cs="Arial"/>
                <w:sz w:val="16"/>
                <w:szCs w:val="16"/>
              </w:rPr>
            </w:pPr>
            <w:r>
              <w:rPr>
                <w:rFonts w:cs="Arial"/>
                <w:sz w:val="16"/>
                <w:szCs w:val="16"/>
              </w:rPr>
              <w:t>18.6.0</w:t>
            </w:r>
          </w:p>
        </w:tc>
      </w:tr>
      <w:tr w:rsidR="00205A0F" w:rsidRPr="00270112" w14:paraId="50F4E038"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1D7F0C1" w14:textId="201138CD"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43BC5B3" w14:textId="4FBCC60C"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141C369B" w14:textId="7D339A51" w:rsidR="00205A0F" w:rsidRPr="00205A0F" w:rsidRDefault="00205A0F" w:rsidP="00205A0F">
            <w:pPr>
              <w:pStyle w:val="TAC"/>
              <w:rPr>
                <w:sz w:val="16"/>
                <w:szCs w:val="16"/>
              </w:rPr>
            </w:pPr>
            <w:r w:rsidRPr="0016635E">
              <w:rPr>
                <w:sz w:val="16"/>
                <w:szCs w:val="16"/>
              </w:rPr>
              <w:t>CP-241028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196782DF" w14:textId="10F22A6A" w:rsidR="00205A0F" w:rsidRDefault="00205A0F" w:rsidP="00205A0F">
            <w:pPr>
              <w:pStyle w:val="TAC"/>
              <w:rPr>
                <w:rFonts w:cs="Arial"/>
                <w:sz w:val="16"/>
                <w:szCs w:val="16"/>
              </w:rPr>
            </w:pPr>
            <w:r>
              <w:rPr>
                <w:rFonts w:cs="Arial"/>
                <w:sz w:val="16"/>
                <w:szCs w:val="16"/>
              </w:rPr>
              <w:t>1085</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33145F15" w14:textId="20088E06"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2F9079B4" w14:textId="5E48A6F8"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5499B665" w14:textId="59ADF440" w:rsidR="00205A0F" w:rsidRDefault="00205A0F" w:rsidP="00205A0F">
            <w:pPr>
              <w:pStyle w:val="TAC"/>
              <w:jc w:val="left"/>
              <w:rPr>
                <w:rFonts w:cs="Arial"/>
                <w:sz w:val="16"/>
                <w:szCs w:val="16"/>
              </w:rPr>
            </w:pPr>
            <w:r>
              <w:rPr>
                <w:rFonts w:cs="Arial"/>
                <w:sz w:val="16"/>
                <w:szCs w:val="16"/>
              </w:rPr>
              <w:t>Handling of NW triggered SR during an on-going UE triggered SR race condition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7F72FE3" w14:textId="23B46FEA" w:rsidR="00205A0F" w:rsidRPr="00295EF3" w:rsidRDefault="00205A0F" w:rsidP="00205A0F">
            <w:pPr>
              <w:pStyle w:val="TAC"/>
              <w:rPr>
                <w:rFonts w:cs="Arial"/>
                <w:sz w:val="16"/>
                <w:szCs w:val="16"/>
              </w:rPr>
            </w:pPr>
            <w:r>
              <w:rPr>
                <w:rFonts w:cs="Arial"/>
                <w:sz w:val="16"/>
                <w:szCs w:val="16"/>
              </w:rPr>
              <w:t>18.6.0</w:t>
            </w:r>
          </w:p>
        </w:tc>
      </w:tr>
      <w:tr w:rsidR="00205A0F" w:rsidRPr="00270112" w14:paraId="7E0FFDF6"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B14E512" w14:textId="18068F55"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BA495D1" w14:textId="4EB5629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4144832" w14:textId="3FB4097D" w:rsidR="00205A0F" w:rsidRPr="00205A0F" w:rsidRDefault="00205A0F" w:rsidP="00205A0F">
            <w:pPr>
              <w:pStyle w:val="TAC"/>
              <w:rPr>
                <w:sz w:val="16"/>
                <w:szCs w:val="16"/>
              </w:rPr>
            </w:pPr>
            <w:r w:rsidRPr="0016635E">
              <w:rPr>
                <w:sz w:val="16"/>
                <w:szCs w:val="16"/>
              </w:rPr>
              <w:t>CP-241038</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092274C4" w14:textId="6CD081B6" w:rsidR="00205A0F" w:rsidRDefault="00205A0F" w:rsidP="00205A0F">
            <w:pPr>
              <w:pStyle w:val="TAC"/>
              <w:rPr>
                <w:rFonts w:cs="Arial"/>
                <w:sz w:val="16"/>
                <w:szCs w:val="16"/>
              </w:rPr>
            </w:pPr>
            <w:r>
              <w:rPr>
                <w:rFonts w:cs="Arial"/>
                <w:sz w:val="16"/>
                <w:szCs w:val="16"/>
              </w:rPr>
              <w:t>1086</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09E64B70" w14:textId="0FC92148"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62E8BF0F" w14:textId="72E7AEF9" w:rsidR="00205A0F" w:rsidRDefault="00205A0F" w:rsidP="00205A0F">
            <w:pPr>
              <w:pStyle w:val="TAC"/>
              <w:rPr>
                <w:rFonts w:cs="Arial"/>
                <w:sz w:val="16"/>
                <w:szCs w:val="16"/>
              </w:rPr>
            </w:pPr>
            <w:r>
              <w:rPr>
                <w:rFonts w:cs="Arial"/>
                <w:sz w:val="16"/>
                <w:szCs w:val="16"/>
              </w:rPr>
              <w:t>B</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15F68535" w14:textId="0180261A" w:rsidR="00205A0F" w:rsidRDefault="00205A0F" w:rsidP="00205A0F">
            <w:pPr>
              <w:pStyle w:val="TAC"/>
              <w:jc w:val="left"/>
              <w:rPr>
                <w:rFonts w:cs="Arial"/>
                <w:sz w:val="16"/>
                <w:szCs w:val="16"/>
              </w:rPr>
            </w:pPr>
            <w:r>
              <w:rPr>
                <w:rFonts w:cs="Arial"/>
                <w:sz w:val="16"/>
                <w:szCs w:val="16"/>
              </w:rPr>
              <w:t>Remote UE Indication in Location Information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2D61052B" w14:textId="5C362D23" w:rsidR="00205A0F" w:rsidRPr="00295EF3" w:rsidRDefault="00205A0F" w:rsidP="00205A0F">
            <w:pPr>
              <w:pStyle w:val="TAC"/>
              <w:rPr>
                <w:rFonts w:cs="Arial"/>
                <w:sz w:val="16"/>
                <w:szCs w:val="16"/>
              </w:rPr>
            </w:pPr>
            <w:r>
              <w:rPr>
                <w:rFonts w:cs="Arial"/>
                <w:sz w:val="16"/>
                <w:szCs w:val="16"/>
              </w:rPr>
              <w:t>18.6.0</w:t>
            </w:r>
          </w:p>
        </w:tc>
      </w:tr>
      <w:tr w:rsidR="00205A0F" w:rsidRPr="00270112" w14:paraId="2734CF3C"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04092E60" w14:textId="1F94AD07"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F44CDC6" w14:textId="25BE9B6B"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D9707E9" w14:textId="78DCE82F" w:rsidR="00205A0F" w:rsidRPr="00205A0F" w:rsidRDefault="00205A0F" w:rsidP="00205A0F">
            <w:pPr>
              <w:pStyle w:val="TAC"/>
              <w:rPr>
                <w:sz w:val="16"/>
                <w:szCs w:val="16"/>
              </w:rPr>
            </w:pPr>
            <w:r w:rsidRPr="0016635E">
              <w:rPr>
                <w:sz w:val="16"/>
                <w:szCs w:val="16"/>
              </w:rPr>
              <w:t>CP-241030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66174D89" w14:textId="0A48EC1B" w:rsidR="00205A0F" w:rsidRDefault="00205A0F" w:rsidP="00205A0F">
            <w:pPr>
              <w:pStyle w:val="TAC"/>
              <w:rPr>
                <w:rFonts w:cs="Arial"/>
                <w:sz w:val="16"/>
                <w:szCs w:val="16"/>
              </w:rPr>
            </w:pPr>
            <w:r>
              <w:rPr>
                <w:rFonts w:cs="Arial"/>
                <w:sz w:val="16"/>
                <w:szCs w:val="16"/>
              </w:rPr>
              <w:t>1087</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27065D15" w14:textId="6C90F3D5"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A2DC014" w14:textId="3144CA0E"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082E83C1" w14:textId="2C4267AC" w:rsidR="00205A0F" w:rsidRDefault="00205A0F" w:rsidP="00205A0F">
            <w:pPr>
              <w:pStyle w:val="TAC"/>
              <w:jc w:val="left"/>
              <w:rPr>
                <w:rFonts w:cs="Arial"/>
                <w:sz w:val="16"/>
                <w:szCs w:val="16"/>
              </w:rPr>
            </w:pPr>
            <w:r>
              <w:rPr>
                <w:rFonts w:cs="Arial"/>
                <w:sz w:val="16"/>
                <w:szCs w:val="16"/>
              </w:rPr>
              <w:t>Update the description of EventNotify service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B813756" w14:textId="256E7C58" w:rsidR="00205A0F" w:rsidRPr="00295EF3" w:rsidRDefault="00205A0F" w:rsidP="00205A0F">
            <w:pPr>
              <w:pStyle w:val="TAC"/>
              <w:rPr>
                <w:rFonts w:cs="Arial"/>
                <w:sz w:val="16"/>
                <w:szCs w:val="16"/>
              </w:rPr>
            </w:pPr>
            <w:r>
              <w:rPr>
                <w:rFonts w:cs="Arial"/>
                <w:sz w:val="16"/>
                <w:szCs w:val="16"/>
              </w:rPr>
              <w:t>18.6.0</w:t>
            </w:r>
          </w:p>
        </w:tc>
      </w:tr>
      <w:tr w:rsidR="00205A0F" w:rsidRPr="00270112" w14:paraId="36FF230E"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5A26F919" w14:textId="1C5D22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2F23CD" w14:textId="3BFB9F4D"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3F7D42A5" w14:textId="4DC442DE" w:rsidR="00205A0F" w:rsidRPr="00205A0F" w:rsidRDefault="00205A0F" w:rsidP="00205A0F">
            <w:pPr>
              <w:pStyle w:val="TAC"/>
              <w:rPr>
                <w:sz w:val="16"/>
                <w:szCs w:val="16"/>
              </w:rPr>
            </w:pPr>
            <w:r w:rsidRPr="0016635E">
              <w:rPr>
                <w:sz w:val="16"/>
                <w:szCs w:val="16"/>
              </w:rPr>
              <w:t>CP-241050</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3727F3F" w14:textId="54810759" w:rsidR="00205A0F" w:rsidRDefault="00205A0F" w:rsidP="00205A0F">
            <w:pPr>
              <w:pStyle w:val="TAC"/>
              <w:rPr>
                <w:rFonts w:cs="Arial"/>
                <w:sz w:val="16"/>
                <w:szCs w:val="16"/>
              </w:rPr>
            </w:pPr>
            <w:r>
              <w:rPr>
                <w:rFonts w:cs="Arial"/>
                <w:sz w:val="16"/>
                <w:szCs w:val="16"/>
              </w:rPr>
              <w:t>1088</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1A885C6B" w14:textId="2CBA26F1"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7C4E481D" w14:textId="22980F1C"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6231792B" w14:textId="0A8FFC1E" w:rsidR="00205A0F" w:rsidRDefault="00205A0F" w:rsidP="00205A0F">
            <w:pPr>
              <w:pStyle w:val="TAC"/>
              <w:jc w:val="left"/>
              <w:rPr>
                <w:rFonts w:cs="Arial"/>
                <w:sz w:val="16"/>
                <w:szCs w:val="16"/>
              </w:rPr>
            </w:pPr>
            <w:r>
              <w:rPr>
                <w:rFonts w:cs="Arial"/>
                <w:sz w:val="16"/>
                <w:szCs w:val="16"/>
              </w:rPr>
              <w:t>Updates on naming convention for enumeration</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F02518C" w14:textId="1AA513A3" w:rsidR="00205A0F" w:rsidRPr="00295EF3" w:rsidRDefault="00205A0F" w:rsidP="00205A0F">
            <w:pPr>
              <w:pStyle w:val="TAC"/>
              <w:rPr>
                <w:rFonts w:cs="Arial"/>
                <w:sz w:val="16"/>
                <w:szCs w:val="16"/>
              </w:rPr>
            </w:pPr>
            <w:r>
              <w:rPr>
                <w:rFonts w:cs="Arial"/>
                <w:sz w:val="16"/>
                <w:szCs w:val="16"/>
              </w:rPr>
              <w:t>18.6.0</w:t>
            </w:r>
          </w:p>
        </w:tc>
      </w:tr>
      <w:tr w:rsidR="00205A0F" w:rsidRPr="00270112" w14:paraId="6D6F1ED5"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893A0D5" w14:textId="3F1B2730"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DD303" w14:textId="0FBB2A97"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55E4E671" w14:textId="7D4618C9"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9695A69" w14:textId="15386ADE" w:rsidR="00205A0F" w:rsidRDefault="00205A0F" w:rsidP="00205A0F">
            <w:pPr>
              <w:pStyle w:val="TAC"/>
              <w:rPr>
                <w:rFonts w:cs="Arial"/>
                <w:sz w:val="16"/>
                <w:szCs w:val="16"/>
              </w:rPr>
            </w:pPr>
            <w:r>
              <w:rPr>
                <w:rFonts w:cs="Arial"/>
                <w:sz w:val="16"/>
                <w:szCs w:val="16"/>
              </w:rPr>
              <w:t>1089</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9BE546B" w14:textId="366389CB"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45B98AC0" w14:textId="4C737907"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7A0CC794" w14:textId="4D0517E2" w:rsidR="00205A0F" w:rsidRDefault="00205A0F" w:rsidP="00205A0F">
            <w:pPr>
              <w:pStyle w:val="TAC"/>
              <w:jc w:val="left"/>
              <w:rPr>
                <w:rFonts w:cs="Arial"/>
                <w:sz w:val="16"/>
                <w:szCs w:val="16"/>
              </w:rPr>
            </w:pPr>
            <w:r>
              <w:rPr>
                <w:rFonts w:cs="Arial"/>
                <w:sz w:val="16"/>
                <w:szCs w:val="16"/>
              </w:rPr>
              <w:t>Alignment with naming conventions</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5751852E" w14:textId="49EF1B9F" w:rsidR="00205A0F" w:rsidRPr="00295EF3" w:rsidRDefault="00205A0F" w:rsidP="00205A0F">
            <w:pPr>
              <w:pStyle w:val="TAC"/>
              <w:rPr>
                <w:rFonts w:cs="Arial"/>
                <w:sz w:val="16"/>
                <w:szCs w:val="16"/>
              </w:rPr>
            </w:pPr>
            <w:r>
              <w:rPr>
                <w:rFonts w:cs="Arial"/>
                <w:sz w:val="16"/>
                <w:szCs w:val="16"/>
              </w:rPr>
              <w:t>18.6.0</w:t>
            </w:r>
          </w:p>
        </w:tc>
      </w:tr>
      <w:tr w:rsidR="00205A0F" w:rsidRPr="00270112" w14:paraId="7F59CE01"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16795587" w14:textId="1A5DA7A4"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7D2E52C" w14:textId="15F50EAE"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00AEAD9E" w14:textId="0531C492" w:rsidR="00205A0F" w:rsidRPr="00205A0F" w:rsidRDefault="00205A0F" w:rsidP="00205A0F">
            <w:pPr>
              <w:pStyle w:val="TAC"/>
              <w:rPr>
                <w:sz w:val="16"/>
                <w:szCs w:val="16"/>
              </w:rPr>
            </w:pPr>
            <w:r w:rsidRPr="0016635E">
              <w:rPr>
                <w:sz w:val="16"/>
                <w:szCs w:val="16"/>
              </w:rPr>
              <w:t>CP-241045</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484737B3" w14:textId="04F6DBD6" w:rsidR="00205A0F" w:rsidRDefault="00205A0F" w:rsidP="00205A0F">
            <w:pPr>
              <w:pStyle w:val="TAC"/>
              <w:rPr>
                <w:rFonts w:cs="Arial"/>
                <w:sz w:val="16"/>
                <w:szCs w:val="16"/>
              </w:rPr>
            </w:pPr>
            <w:r>
              <w:rPr>
                <w:rFonts w:cs="Arial"/>
                <w:sz w:val="16"/>
                <w:szCs w:val="16"/>
              </w:rPr>
              <w:t>1091</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6F30BBCC" w14:textId="0D5C4F80" w:rsidR="00205A0F" w:rsidRDefault="00205A0F" w:rsidP="00205A0F">
            <w:pPr>
              <w:pStyle w:val="TAC"/>
              <w:rPr>
                <w:rFonts w:cs="Arial"/>
                <w:sz w:val="16"/>
                <w:szCs w:val="16"/>
              </w:rPr>
            </w:pPr>
            <w:r>
              <w:rPr>
                <w:rFonts w:cs="Arial"/>
                <w:sz w:val="16"/>
                <w:szCs w:val="16"/>
              </w:rPr>
              <w:t>1</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3BA16A62" w14:textId="2962A22A"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3A7B1362" w14:textId="1B19FC63" w:rsidR="00205A0F" w:rsidRDefault="00205A0F" w:rsidP="00205A0F">
            <w:pPr>
              <w:pStyle w:val="TAC"/>
              <w:jc w:val="left"/>
              <w:rPr>
                <w:rFonts w:cs="Arial"/>
                <w:sz w:val="16"/>
                <w:szCs w:val="16"/>
              </w:rPr>
            </w:pPr>
            <w:r>
              <w:rPr>
                <w:rFonts w:cs="Arial"/>
                <w:sz w:val="16"/>
                <w:szCs w:val="16"/>
              </w:rPr>
              <w:t>Notification for privacy check on UE for RangingSl</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1EA37204" w14:textId="00507724" w:rsidR="00205A0F" w:rsidRDefault="00205A0F" w:rsidP="00205A0F">
            <w:pPr>
              <w:pStyle w:val="TAC"/>
              <w:rPr>
                <w:rFonts w:cs="Arial"/>
                <w:sz w:val="16"/>
                <w:szCs w:val="16"/>
              </w:rPr>
            </w:pPr>
            <w:r>
              <w:rPr>
                <w:rFonts w:cs="Arial"/>
                <w:sz w:val="16"/>
                <w:szCs w:val="16"/>
              </w:rPr>
              <w:t>18.6.0</w:t>
            </w:r>
          </w:p>
        </w:tc>
      </w:tr>
      <w:tr w:rsidR="00205A0F" w:rsidRPr="00270112" w14:paraId="73F5F38D" w14:textId="77777777" w:rsidTr="0016635E">
        <w:tc>
          <w:tcPr>
            <w:tcW w:w="800" w:type="dxa"/>
            <w:tcBorders>
              <w:top w:val="single" w:sz="4" w:space="0" w:color="auto"/>
              <w:left w:val="single" w:sz="4" w:space="0" w:color="auto"/>
              <w:bottom w:val="single" w:sz="4" w:space="0" w:color="auto"/>
              <w:right w:val="single" w:sz="4" w:space="0" w:color="auto"/>
            </w:tcBorders>
            <w:shd w:val="solid" w:color="FFFFFF" w:fill="auto"/>
          </w:tcPr>
          <w:p w14:paraId="228616AF" w14:textId="7540E35A" w:rsidR="00205A0F" w:rsidRPr="00A462CB" w:rsidRDefault="00205A0F" w:rsidP="00205A0F">
            <w:pPr>
              <w:pStyle w:val="TAC"/>
              <w:rPr>
                <w:rFonts w:cs="Arial"/>
                <w:sz w:val="16"/>
                <w:szCs w:val="16"/>
              </w:rPr>
            </w:pPr>
            <w:r w:rsidRPr="00A462CB">
              <w:rPr>
                <w:rFonts w:cs="Arial"/>
                <w:sz w:val="16"/>
                <w:szCs w:val="16"/>
              </w:rPr>
              <w:t>202</w:t>
            </w:r>
            <w:r>
              <w:rPr>
                <w:rFonts w:cs="Arial"/>
                <w:sz w:val="16"/>
                <w:szCs w:val="16"/>
              </w:rPr>
              <w:t>4</w:t>
            </w:r>
            <w:r w:rsidRPr="00A462CB">
              <w:rPr>
                <w:rFonts w:cs="Arial"/>
                <w:sz w:val="16"/>
                <w:szCs w:val="16"/>
              </w:rPr>
              <w:t>-</w:t>
            </w:r>
            <w:r>
              <w:rPr>
                <w:rFonts w:cs="Arial"/>
                <w:sz w:val="16"/>
                <w:szCs w:val="16"/>
              </w:rPr>
              <w:t>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20F7A4" w14:textId="555EF219" w:rsidR="00205A0F" w:rsidRPr="00A462CB" w:rsidRDefault="00205A0F" w:rsidP="00205A0F">
            <w:pPr>
              <w:pStyle w:val="TAC"/>
              <w:rPr>
                <w:rFonts w:cs="Arial"/>
                <w:sz w:val="16"/>
                <w:szCs w:val="16"/>
              </w:rPr>
            </w:pPr>
            <w:r w:rsidRPr="00A462CB">
              <w:rPr>
                <w:rFonts w:cs="Arial"/>
                <w:sz w:val="16"/>
                <w:szCs w:val="16"/>
              </w:rPr>
              <w:t>CT#10</w:t>
            </w:r>
            <w:r>
              <w:rPr>
                <w:rFonts w:cs="Arial"/>
                <w:sz w:val="16"/>
                <w:szCs w:val="16"/>
              </w:rPr>
              <w:t>4</w:t>
            </w:r>
          </w:p>
        </w:tc>
        <w:tc>
          <w:tcPr>
            <w:tcW w:w="1100" w:type="dxa"/>
            <w:tcBorders>
              <w:top w:val="single" w:sz="4" w:space="0" w:color="auto"/>
              <w:left w:val="single" w:sz="4" w:space="0" w:color="auto"/>
              <w:bottom w:val="single" w:sz="4" w:space="0" w:color="auto"/>
              <w:right w:val="single" w:sz="4" w:space="0" w:color="auto"/>
            </w:tcBorders>
            <w:shd w:val="solid" w:color="FFFFFF" w:fill="auto"/>
          </w:tcPr>
          <w:p w14:paraId="44C90DAB" w14:textId="614EB7BB" w:rsidR="00205A0F" w:rsidRPr="00205A0F" w:rsidRDefault="00205A0F" w:rsidP="00205A0F">
            <w:pPr>
              <w:pStyle w:val="TAC"/>
              <w:rPr>
                <w:sz w:val="16"/>
                <w:szCs w:val="16"/>
              </w:rPr>
            </w:pPr>
            <w:r w:rsidRPr="0016635E">
              <w:rPr>
                <w:sz w:val="16"/>
                <w:szCs w:val="16"/>
              </w:rPr>
              <w:t>CP-241052</w:t>
            </w:r>
          </w:p>
        </w:tc>
        <w:tc>
          <w:tcPr>
            <w:tcW w:w="513" w:type="dxa"/>
            <w:tcBorders>
              <w:top w:val="single" w:sz="4" w:space="0" w:color="auto"/>
              <w:left w:val="single" w:sz="4" w:space="0" w:color="auto"/>
              <w:bottom w:val="single" w:sz="4" w:space="0" w:color="auto"/>
              <w:right w:val="single" w:sz="4" w:space="0" w:color="auto"/>
            </w:tcBorders>
            <w:shd w:val="clear" w:color="auto" w:fill="auto"/>
          </w:tcPr>
          <w:p w14:paraId="701E30B6" w14:textId="47F3F5BB" w:rsidR="00205A0F" w:rsidRDefault="00205A0F" w:rsidP="00205A0F">
            <w:pPr>
              <w:pStyle w:val="TAC"/>
              <w:rPr>
                <w:rFonts w:cs="Arial"/>
                <w:sz w:val="16"/>
                <w:szCs w:val="16"/>
              </w:rPr>
            </w:pPr>
            <w:r>
              <w:rPr>
                <w:rFonts w:cs="Arial"/>
                <w:sz w:val="16"/>
                <w:szCs w:val="16"/>
              </w:rPr>
              <w:t>1092</w:t>
            </w:r>
          </w:p>
        </w:tc>
        <w:tc>
          <w:tcPr>
            <w:tcW w:w="331" w:type="dxa"/>
            <w:tcBorders>
              <w:top w:val="single" w:sz="4" w:space="0" w:color="auto"/>
              <w:left w:val="single" w:sz="4" w:space="0" w:color="auto"/>
              <w:bottom w:val="single" w:sz="4" w:space="0" w:color="auto"/>
              <w:right w:val="single" w:sz="4" w:space="0" w:color="auto"/>
            </w:tcBorders>
            <w:shd w:val="clear" w:color="auto" w:fill="auto"/>
          </w:tcPr>
          <w:p w14:paraId="513F9CEB" w14:textId="7526E3EB" w:rsidR="00205A0F" w:rsidRDefault="00205A0F" w:rsidP="00205A0F">
            <w:pPr>
              <w:pStyle w:val="TAC"/>
              <w:rPr>
                <w:rFonts w:cs="Arial"/>
                <w:sz w:val="16"/>
                <w:szCs w:val="16"/>
              </w:rPr>
            </w:pPr>
            <w:r>
              <w:rPr>
                <w:rFonts w:cs="Arial"/>
                <w:sz w:val="16"/>
                <w:szCs w:val="16"/>
              </w:rPr>
              <w:t> </w:t>
            </w:r>
          </w:p>
        </w:tc>
        <w:tc>
          <w:tcPr>
            <w:tcW w:w="425" w:type="dxa"/>
            <w:tcBorders>
              <w:top w:val="single" w:sz="4" w:space="0" w:color="auto"/>
              <w:left w:val="single" w:sz="4" w:space="0" w:color="auto"/>
              <w:bottom w:val="single" w:sz="4" w:space="0" w:color="auto"/>
              <w:right w:val="single" w:sz="4" w:space="0" w:color="auto"/>
            </w:tcBorders>
            <w:shd w:val="clear" w:color="auto" w:fill="auto"/>
          </w:tcPr>
          <w:p w14:paraId="1073C54E" w14:textId="7002982B" w:rsidR="00205A0F" w:rsidRDefault="00205A0F" w:rsidP="00205A0F">
            <w:pPr>
              <w:pStyle w:val="TAC"/>
              <w:rPr>
                <w:rFonts w:cs="Arial"/>
                <w:sz w:val="16"/>
                <w:szCs w:val="16"/>
              </w:rPr>
            </w:pPr>
            <w:r>
              <w:rPr>
                <w:rFonts w:cs="Arial"/>
                <w:sz w:val="16"/>
                <w:szCs w:val="16"/>
              </w:rPr>
              <w:t>F</w:t>
            </w:r>
          </w:p>
        </w:tc>
        <w:tc>
          <w:tcPr>
            <w:tcW w:w="4962" w:type="dxa"/>
            <w:tcBorders>
              <w:top w:val="single" w:sz="4" w:space="0" w:color="auto"/>
              <w:left w:val="single" w:sz="4" w:space="0" w:color="auto"/>
              <w:bottom w:val="single" w:sz="4" w:space="0" w:color="auto"/>
              <w:right w:val="single" w:sz="4" w:space="0" w:color="auto"/>
            </w:tcBorders>
            <w:shd w:val="clear" w:color="auto" w:fill="auto"/>
          </w:tcPr>
          <w:p w14:paraId="44650452" w14:textId="4EF4313D" w:rsidR="00205A0F" w:rsidRDefault="00205A0F" w:rsidP="00205A0F">
            <w:pPr>
              <w:pStyle w:val="TAC"/>
              <w:jc w:val="left"/>
              <w:rPr>
                <w:rFonts w:cs="Arial"/>
                <w:sz w:val="16"/>
                <w:szCs w:val="16"/>
              </w:rPr>
            </w:pPr>
            <w:r>
              <w:rPr>
                <w:rFonts w:cs="Arial"/>
                <w:sz w:val="16"/>
                <w:szCs w:val="16"/>
              </w:rPr>
              <w:t>29.518 Rel-18 API version and External doc update</w:t>
            </w:r>
          </w:p>
        </w:tc>
        <w:tc>
          <w:tcPr>
            <w:tcW w:w="699" w:type="dxa"/>
            <w:tcBorders>
              <w:top w:val="single" w:sz="4" w:space="0" w:color="auto"/>
              <w:left w:val="single" w:sz="4" w:space="0" w:color="auto"/>
              <w:bottom w:val="single" w:sz="4" w:space="0" w:color="auto"/>
              <w:right w:val="single" w:sz="4" w:space="0" w:color="auto"/>
            </w:tcBorders>
            <w:shd w:val="solid" w:color="FFFFFF" w:fill="auto"/>
          </w:tcPr>
          <w:p w14:paraId="7263A676" w14:textId="29F74F0F" w:rsidR="00205A0F" w:rsidRDefault="00205A0F" w:rsidP="00205A0F">
            <w:pPr>
              <w:pStyle w:val="TAC"/>
              <w:rPr>
                <w:rFonts w:cs="Arial"/>
                <w:sz w:val="16"/>
                <w:szCs w:val="16"/>
              </w:rPr>
            </w:pPr>
            <w:r>
              <w:rPr>
                <w:rFonts w:cs="Arial"/>
                <w:sz w:val="16"/>
                <w:szCs w:val="16"/>
              </w:rPr>
              <w:t>18.6.0</w:t>
            </w:r>
          </w:p>
        </w:tc>
      </w:tr>
    </w:tbl>
    <w:p w14:paraId="511AA417" w14:textId="77777777" w:rsidR="00080512" w:rsidRDefault="00080512" w:rsidP="007E2EC2">
      <w:pPr>
        <w:pStyle w:val="TAC"/>
        <w:rPr>
          <w:sz w:val="16"/>
        </w:rPr>
      </w:pPr>
    </w:p>
    <w:p w14:paraId="64500668" w14:textId="77777777" w:rsidR="00507906" w:rsidRPr="007E2EC2" w:rsidRDefault="00507906" w:rsidP="007E2EC2">
      <w:pPr>
        <w:pStyle w:val="TAC"/>
        <w:rPr>
          <w:sz w:val="16"/>
        </w:rPr>
      </w:pPr>
    </w:p>
    <w:sectPr w:rsidR="00507906" w:rsidRPr="007E2EC2">
      <w:headerReference w:type="default" r:id="rId202"/>
      <w:footerReference w:type="default" r:id="rId20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78E3AA1" w14:textId="77777777" w:rsidR="005465D2" w:rsidRDefault="005465D2">
      <w:r>
        <w:separator/>
      </w:r>
    </w:p>
  </w:endnote>
  <w:endnote w:type="continuationSeparator" w:id="0">
    <w:p w14:paraId="7B891405" w14:textId="77777777" w:rsidR="005465D2" w:rsidRDefault="005465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DengXian">
    <w:altName w:val="等线"/>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B0C46E1" w14:textId="77777777" w:rsidR="009119F4" w:rsidRDefault="009119F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B2378B6" w14:textId="77777777" w:rsidR="005465D2" w:rsidRDefault="005465D2">
      <w:r>
        <w:separator/>
      </w:r>
    </w:p>
  </w:footnote>
  <w:footnote w:type="continuationSeparator" w:id="0">
    <w:p w14:paraId="566DC58B" w14:textId="77777777" w:rsidR="005465D2" w:rsidRDefault="005465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B3ADF12" w14:textId="6925FE63" w:rsidR="009119F4" w:rsidRDefault="009119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4596B">
      <w:rPr>
        <w:rFonts w:ascii="Arial" w:hAnsi="Arial" w:cs="Arial"/>
        <w:b/>
        <w:noProof/>
        <w:sz w:val="18"/>
        <w:szCs w:val="18"/>
      </w:rPr>
      <w:t>3GPP TS 29.518 V18.6.0 (2024-06)</w:t>
    </w:r>
    <w:r>
      <w:rPr>
        <w:rFonts w:ascii="Arial" w:hAnsi="Arial" w:cs="Arial"/>
        <w:b/>
        <w:sz w:val="18"/>
        <w:szCs w:val="18"/>
      </w:rPr>
      <w:fldChar w:fldCharType="end"/>
    </w:r>
  </w:p>
  <w:p w14:paraId="0C8C81BF" w14:textId="77777777" w:rsidR="009119F4" w:rsidRDefault="009119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055A2574" w14:textId="2EB9A40F" w:rsidR="009119F4" w:rsidRDefault="009119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4596B">
      <w:rPr>
        <w:rFonts w:ascii="Arial" w:hAnsi="Arial" w:cs="Arial"/>
        <w:b/>
        <w:noProof/>
        <w:sz w:val="18"/>
        <w:szCs w:val="18"/>
      </w:rPr>
      <w:t>Release 18</w:t>
    </w:r>
    <w:r>
      <w:rPr>
        <w:rFonts w:ascii="Arial" w:hAnsi="Arial" w:cs="Arial"/>
        <w:b/>
        <w:sz w:val="18"/>
        <w:szCs w:val="18"/>
      </w:rPr>
      <w:fldChar w:fldCharType="end"/>
    </w:r>
  </w:p>
  <w:p w14:paraId="6E5B74EE" w14:textId="77777777" w:rsidR="009119F4" w:rsidRDefault="009119F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D8561E0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59265C1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82459F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7E48ED0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4B6C90C"/>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A79EE64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7360AC60"/>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AFAD8C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B6E7968"/>
    <w:lvl w:ilvl="0">
      <w:start w:val="1"/>
      <w:numFmt w:val="decimal"/>
      <w:pStyle w:val="ListNumber"/>
      <w:lvlText w:val="%1."/>
      <w:lvlJc w:val="left"/>
      <w:pPr>
        <w:tabs>
          <w:tab w:val="num" w:pos="360"/>
        </w:tabs>
        <w:ind w:left="360" w:hanging="360"/>
      </w:pPr>
    </w:lvl>
  </w:abstractNum>
  <w:abstractNum w:abstractNumId="9" w15:restartNumberingAfterBreak="0">
    <w:nsid w:val="066D3C42"/>
    <w:multiLevelType w:val="hybridMultilevel"/>
    <w:tmpl w:val="AFC21056"/>
    <w:lvl w:ilvl="0" w:tplc="AF48EA64">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DF6496"/>
    <w:multiLevelType w:val="hybridMultilevel"/>
    <w:tmpl w:val="F8C2B746"/>
    <w:lvl w:ilvl="0" w:tplc="D57CB7C0">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15:restartNumberingAfterBreak="0">
    <w:nsid w:val="52012983"/>
    <w:multiLevelType w:val="hybridMultilevel"/>
    <w:tmpl w:val="8EE677E2"/>
    <w:lvl w:ilvl="0" w:tplc="FF46B168">
      <w:start w:val="6"/>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77972AC4"/>
    <w:multiLevelType w:val="hybridMultilevel"/>
    <w:tmpl w:val="7296675C"/>
    <w:lvl w:ilvl="0" w:tplc="B6705BB4">
      <w:numFmt w:val="bullet"/>
      <w:lvlText w:val="-"/>
      <w:lvlJc w:val="left"/>
      <w:pPr>
        <w:ind w:left="640" w:hanging="360"/>
      </w:pPr>
      <w:rPr>
        <w:rFonts w:ascii="Arial" w:eastAsia="Times New Roman" w:hAnsi="Arial" w:cs="Arial" w:hint="default"/>
      </w:rPr>
    </w:lvl>
    <w:lvl w:ilvl="1" w:tplc="20000003" w:tentative="1">
      <w:start w:val="1"/>
      <w:numFmt w:val="bullet"/>
      <w:lvlText w:val="o"/>
      <w:lvlJc w:val="left"/>
      <w:pPr>
        <w:ind w:left="1360" w:hanging="360"/>
      </w:pPr>
      <w:rPr>
        <w:rFonts w:ascii="Courier New" w:hAnsi="Courier New" w:cs="Courier New" w:hint="default"/>
      </w:rPr>
    </w:lvl>
    <w:lvl w:ilvl="2" w:tplc="20000005" w:tentative="1">
      <w:start w:val="1"/>
      <w:numFmt w:val="bullet"/>
      <w:lvlText w:val=""/>
      <w:lvlJc w:val="left"/>
      <w:pPr>
        <w:ind w:left="2080" w:hanging="360"/>
      </w:pPr>
      <w:rPr>
        <w:rFonts w:ascii="Wingdings" w:hAnsi="Wingdings" w:hint="default"/>
      </w:rPr>
    </w:lvl>
    <w:lvl w:ilvl="3" w:tplc="20000001" w:tentative="1">
      <w:start w:val="1"/>
      <w:numFmt w:val="bullet"/>
      <w:lvlText w:val=""/>
      <w:lvlJc w:val="left"/>
      <w:pPr>
        <w:ind w:left="2800" w:hanging="360"/>
      </w:pPr>
      <w:rPr>
        <w:rFonts w:ascii="Symbol" w:hAnsi="Symbol" w:hint="default"/>
      </w:rPr>
    </w:lvl>
    <w:lvl w:ilvl="4" w:tplc="20000003" w:tentative="1">
      <w:start w:val="1"/>
      <w:numFmt w:val="bullet"/>
      <w:lvlText w:val="o"/>
      <w:lvlJc w:val="left"/>
      <w:pPr>
        <w:ind w:left="3520" w:hanging="360"/>
      </w:pPr>
      <w:rPr>
        <w:rFonts w:ascii="Courier New" w:hAnsi="Courier New" w:cs="Courier New" w:hint="default"/>
      </w:rPr>
    </w:lvl>
    <w:lvl w:ilvl="5" w:tplc="20000005" w:tentative="1">
      <w:start w:val="1"/>
      <w:numFmt w:val="bullet"/>
      <w:lvlText w:val=""/>
      <w:lvlJc w:val="left"/>
      <w:pPr>
        <w:ind w:left="4240" w:hanging="360"/>
      </w:pPr>
      <w:rPr>
        <w:rFonts w:ascii="Wingdings" w:hAnsi="Wingdings" w:hint="default"/>
      </w:rPr>
    </w:lvl>
    <w:lvl w:ilvl="6" w:tplc="20000001" w:tentative="1">
      <w:start w:val="1"/>
      <w:numFmt w:val="bullet"/>
      <w:lvlText w:val=""/>
      <w:lvlJc w:val="left"/>
      <w:pPr>
        <w:ind w:left="4960" w:hanging="360"/>
      </w:pPr>
      <w:rPr>
        <w:rFonts w:ascii="Symbol" w:hAnsi="Symbol" w:hint="default"/>
      </w:rPr>
    </w:lvl>
    <w:lvl w:ilvl="7" w:tplc="20000003" w:tentative="1">
      <w:start w:val="1"/>
      <w:numFmt w:val="bullet"/>
      <w:lvlText w:val="o"/>
      <w:lvlJc w:val="left"/>
      <w:pPr>
        <w:ind w:left="5680" w:hanging="360"/>
      </w:pPr>
      <w:rPr>
        <w:rFonts w:ascii="Courier New" w:hAnsi="Courier New" w:cs="Courier New" w:hint="default"/>
      </w:rPr>
    </w:lvl>
    <w:lvl w:ilvl="8" w:tplc="20000005" w:tentative="1">
      <w:start w:val="1"/>
      <w:numFmt w:val="bullet"/>
      <w:lvlText w:val=""/>
      <w:lvlJc w:val="left"/>
      <w:pPr>
        <w:ind w:left="6400" w:hanging="360"/>
      </w:pPr>
      <w:rPr>
        <w:rFonts w:ascii="Wingdings" w:hAnsi="Wingdings" w:hint="default"/>
      </w:rPr>
    </w:lvl>
  </w:abstractNum>
  <w:num w:numId="1" w16cid:durableId="290090531">
    <w:abstractNumId w:val="8"/>
  </w:num>
  <w:num w:numId="2" w16cid:durableId="172957671">
    <w:abstractNumId w:val="7"/>
  </w:num>
  <w:num w:numId="3" w16cid:durableId="2120641082">
    <w:abstractNumId w:val="6"/>
  </w:num>
  <w:num w:numId="4" w16cid:durableId="1874533799">
    <w:abstractNumId w:val="5"/>
  </w:num>
  <w:num w:numId="5" w16cid:durableId="926421899">
    <w:abstractNumId w:val="4"/>
  </w:num>
  <w:num w:numId="6" w16cid:durableId="1061099834">
    <w:abstractNumId w:val="3"/>
  </w:num>
  <w:num w:numId="7" w16cid:durableId="250090371">
    <w:abstractNumId w:val="2"/>
  </w:num>
  <w:num w:numId="8" w16cid:durableId="1470126427">
    <w:abstractNumId w:val="1"/>
  </w:num>
  <w:num w:numId="9" w16cid:durableId="777527959">
    <w:abstractNumId w:val="0"/>
  </w:num>
  <w:num w:numId="10" w16cid:durableId="405030557">
    <w:abstractNumId w:val="11"/>
  </w:num>
  <w:num w:numId="11" w16cid:durableId="1279948105">
    <w:abstractNumId w:val="9"/>
  </w:num>
  <w:num w:numId="12" w16cid:durableId="2029944713">
    <w:abstractNumId w:val="12"/>
  </w:num>
  <w:num w:numId="13" w16cid:durableId="1111558222">
    <w:abstractNumId w:val="10"/>
  </w:num>
  <w:numIdMacAtCleanup w:val="1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FDB"/>
    <w:rsid w:val="00001A20"/>
    <w:rsid w:val="0000373B"/>
    <w:rsid w:val="0000390E"/>
    <w:rsid w:val="00004C31"/>
    <w:rsid w:val="0000644F"/>
    <w:rsid w:val="00006774"/>
    <w:rsid w:val="00006A5B"/>
    <w:rsid w:val="00006F93"/>
    <w:rsid w:val="000115D2"/>
    <w:rsid w:val="00011698"/>
    <w:rsid w:val="00011C5F"/>
    <w:rsid w:val="000127D5"/>
    <w:rsid w:val="00012F04"/>
    <w:rsid w:val="00013E86"/>
    <w:rsid w:val="000145C0"/>
    <w:rsid w:val="0001466B"/>
    <w:rsid w:val="000165AD"/>
    <w:rsid w:val="00017147"/>
    <w:rsid w:val="00017548"/>
    <w:rsid w:val="00020458"/>
    <w:rsid w:val="00021B02"/>
    <w:rsid w:val="00021DD0"/>
    <w:rsid w:val="00023A17"/>
    <w:rsid w:val="00024237"/>
    <w:rsid w:val="000245A2"/>
    <w:rsid w:val="00025359"/>
    <w:rsid w:val="00030161"/>
    <w:rsid w:val="00030FE9"/>
    <w:rsid w:val="00031524"/>
    <w:rsid w:val="00033397"/>
    <w:rsid w:val="00033F45"/>
    <w:rsid w:val="000356C0"/>
    <w:rsid w:val="00035E6C"/>
    <w:rsid w:val="0003723C"/>
    <w:rsid w:val="00037ACD"/>
    <w:rsid w:val="00040095"/>
    <w:rsid w:val="00041AAB"/>
    <w:rsid w:val="00042223"/>
    <w:rsid w:val="000422A1"/>
    <w:rsid w:val="000423D6"/>
    <w:rsid w:val="0004276E"/>
    <w:rsid w:val="00042F4B"/>
    <w:rsid w:val="0004427D"/>
    <w:rsid w:val="00045A37"/>
    <w:rsid w:val="000479E8"/>
    <w:rsid w:val="00047F0E"/>
    <w:rsid w:val="00050593"/>
    <w:rsid w:val="00050A1C"/>
    <w:rsid w:val="0005113E"/>
    <w:rsid w:val="000516BC"/>
    <w:rsid w:val="00051834"/>
    <w:rsid w:val="000518FB"/>
    <w:rsid w:val="00051986"/>
    <w:rsid w:val="00051A1F"/>
    <w:rsid w:val="0005247A"/>
    <w:rsid w:val="00052E47"/>
    <w:rsid w:val="00054A22"/>
    <w:rsid w:val="00054AD0"/>
    <w:rsid w:val="00055785"/>
    <w:rsid w:val="000557CF"/>
    <w:rsid w:val="00057822"/>
    <w:rsid w:val="00057EFC"/>
    <w:rsid w:val="00061C34"/>
    <w:rsid w:val="00062023"/>
    <w:rsid w:val="000620E4"/>
    <w:rsid w:val="00063644"/>
    <w:rsid w:val="00063ACE"/>
    <w:rsid w:val="00064480"/>
    <w:rsid w:val="0006553F"/>
    <w:rsid w:val="000655A6"/>
    <w:rsid w:val="0006763C"/>
    <w:rsid w:val="00067791"/>
    <w:rsid w:val="00067930"/>
    <w:rsid w:val="00067BEE"/>
    <w:rsid w:val="00067C04"/>
    <w:rsid w:val="00067D9E"/>
    <w:rsid w:val="000728B9"/>
    <w:rsid w:val="00072A4C"/>
    <w:rsid w:val="000747F9"/>
    <w:rsid w:val="00075742"/>
    <w:rsid w:val="00075DC2"/>
    <w:rsid w:val="00075E0C"/>
    <w:rsid w:val="00075E22"/>
    <w:rsid w:val="00075E5A"/>
    <w:rsid w:val="0007615D"/>
    <w:rsid w:val="00076F11"/>
    <w:rsid w:val="00080512"/>
    <w:rsid w:val="00080B59"/>
    <w:rsid w:val="00080CF3"/>
    <w:rsid w:val="0008339B"/>
    <w:rsid w:val="00083F48"/>
    <w:rsid w:val="00085B8C"/>
    <w:rsid w:val="00085D79"/>
    <w:rsid w:val="00087995"/>
    <w:rsid w:val="00090440"/>
    <w:rsid w:val="000913B9"/>
    <w:rsid w:val="0009176A"/>
    <w:rsid w:val="00091AFA"/>
    <w:rsid w:val="00091F76"/>
    <w:rsid w:val="000924AB"/>
    <w:rsid w:val="000927AD"/>
    <w:rsid w:val="00093827"/>
    <w:rsid w:val="00094E00"/>
    <w:rsid w:val="000952B0"/>
    <w:rsid w:val="0009536C"/>
    <w:rsid w:val="0009576A"/>
    <w:rsid w:val="00096254"/>
    <w:rsid w:val="00097177"/>
    <w:rsid w:val="00097512"/>
    <w:rsid w:val="000A2CB4"/>
    <w:rsid w:val="000A346B"/>
    <w:rsid w:val="000A34B2"/>
    <w:rsid w:val="000A3AF3"/>
    <w:rsid w:val="000A4679"/>
    <w:rsid w:val="000A6428"/>
    <w:rsid w:val="000A6B02"/>
    <w:rsid w:val="000A7DB9"/>
    <w:rsid w:val="000B0B14"/>
    <w:rsid w:val="000B0B72"/>
    <w:rsid w:val="000B0E71"/>
    <w:rsid w:val="000B13AB"/>
    <w:rsid w:val="000B1450"/>
    <w:rsid w:val="000B3862"/>
    <w:rsid w:val="000B3C01"/>
    <w:rsid w:val="000B44D1"/>
    <w:rsid w:val="000B54FC"/>
    <w:rsid w:val="000B561F"/>
    <w:rsid w:val="000B5790"/>
    <w:rsid w:val="000B628E"/>
    <w:rsid w:val="000B67BD"/>
    <w:rsid w:val="000B70E1"/>
    <w:rsid w:val="000B7A7E"/>
    <w:rsid w:val="000C05AF"/>
    <w:rsid w:val="000C09B0"/>
    <w:rsid w:val="000C14B9"/>
    <w:rsid w:val="000C1CDC"/>
    <w:rsid w:val="000C205D"/>
    <w:rsid w:val="000C36AB"/>
    <w:rsid w:val="000C3A64"/>
    <w:rsid w:val="000C47C3"/>
    <w:rsid w:val="000C6690"/>
    <w:rsid w:val="000C674B"/>
    <w:rsid w:val="000C7954"/>
    <w:rsid w:val="000D141E"/>
    <w:rsid w:val="000D2828"/>
    <w:rsid w:val="000D2929"/>
    <w:rsid w:val="000D2C9A"/>
    <w:rsid w:val="000D34B8"/>
    <w:rsid w:val="000D3885"/>
    <w:rsid w:val="000D418F"/>
    <w:rsid w:val="000D4F86"/>
    <w:rsid w:val="000D58AB"/>
    <w:rsid w:val="000D6923"/>
    <w:rsid w:val="000D6A1A"/>
    <w:rsid w:val="000E2885"/>
    <w:rsid w:val="000E2B2D"/>
    <w:rsid w:val="000E3117"/>
    <w:rsid w:val="000E35CB"/>
    <w:rsid w:val="000E3862"/>
    <w:rsid w:val="000E4B80"/>
    <w:rsid w:val="000E4FD4"/>
    <w:rsid w:val="000E5296"/>
    <w:rsid w:val="000E65A0"/>
    <w:rsid w:val="000F1992"/>
    <w:rsid w:val="000F29BD"/>
    <w:rsid w:val="000F2BA8"/>
    <w:rsid w:val="000F2C42"/>
    <w:rsid w:val="000F413F"/>
    <w:rsid w:val="000F50C4"/>
    <w:rsid w:val="000F5C2F"/>
    <w:rsid w:val="000F5DD5"/>
    <w:rsid w:val="000F6C48"/>
    <w:rsid w:val="000F74A5"/>
    <w:rsid w:val="000F791E"/>
    <w:rsid w:val="0010007D"/>
    <w:rsid w:val="0010131D"/>
    <w:rsid w:val="00101ECB"/>
    <w:rsid w:val="00105BCC"/>
    <w:rsid w:val="00106479"/>
    <w:rsid w:val="00106E77"/>
    <w:rsid w:val="00107D46"/>
    <w:rsid w:val="00112A21"/>
    <w:rsid w:val="001168D2"/>
    <w:rsid w:val="00116D89"/>
    <w:rsid w:val="00116F6A"/>
    <w:rsid w:val="0011713C"/>
    <w:rsid w:val="00117C6A"/>
    <w:rsid w:val="00120B9B"/>
    <w:rsid w:val="00123312"/>
    <w:rsid w:val="00125FE5"/>
    <w:rsid w:val="0012672E"/>
    <w:rsid w:val="00130B2A"/>
    <w:rsid w:val="00131A18"/>
    <w:rsid w:val="00132AB5"/>
    <w:rsid w:val="00132DA4"/>
    <w:rsid w:val="00133525"/>
    <w:rsid w:val="00133773"/>
    <w:rsid w:val="001345F3"/>
    <w:rsid w:val="001354AF"/>
    <w:rsid w:val="0013573F"/>
    <w:rsid w:val="00135EDD"/>
    <w:rsid w:val="0013651F"/>
    <w:rsid w:val="00136E1F"/>
    <w:rsid w:val="00136E6E"/>
    <w:rsid w:val="001372D1"/>
    <w:rsid w:val="001402FD"/>
    <w:rsid w:val="00140E55"/>
    <w:rsid w:val="00141305"/>
    <w:rsid w:val="00141A93"/>
    <w:rsid w:val="00141B10"/>
    <w:rsid w:val="00141CFA"/>
    <w:rsid w:val="00141DBA"/>
    <w:rsid w:val="0014413D"/>
    <w:rsid w:val="00144141"/>
    <w:rsid w:val="001441BA"/>
    <w:rsid w:val="0014451E"/>
    <w:rsid w:val="00144591"/>
    <w:rsid w:val="00144870"/>
    <w:rsid w:val="00144CB0"/>
    <w:rsid w:val="00145C6A"/>
    <w:rsid w:val="00145FA2"/>
    <w:rsid w:val="0014735D"/>
    <w:rsid w:val="00147AE8"/>
    <w:rsid w:val="00150A32"/>
    <w:rsid w:val="00154AE0"/>
    <w:rsid w:val="00154FC8"/>
    <w:rsid w:val="001553B2"/>
    <w:rsid w:val="0015540A"/>
    <w:rsid w:val="00155A1F"/>
    <w:rsid w:val="00155ABF"/>
    <w:rsid w:val="00156F51"/>
    <w:rsid w:val="00157B05"/>
    <w:rsid w:val="00157C70"/>
    <w:rsid w:val="0016169F"/>
    <w:rsid w:val="00161AD0"/>
    <w:rsid w:val="00161BD7"/>
    <w:rsid w:val="00162D2F"/>
    <w:rsid w:val="00163413"/>
    <w:rsid w:val="0016398D"/>
    <w:rsid w:val="00165D70"/>
    <w:rsid w:val="0016635E"/>
    <w:rsid w:val="00166769"/>
    <w:rsid w:val="00166ADB"/>
    <w:rsid w:val="00166B99"/>
    <w:rsid w:val="00167597"/>
    <w:rsid w:val="00167EEE"/>
    <w:rsid w:val="00170A08"/>
    <w:rsid w:val="00170D0A"/>
    <w:rsid w:val="0017130F"/>
    <w:rsid w:val="00172431"/>
    <w:rsid w:val="00172B6C"/>
    <w:rsid w:val="00173439"/>
    <w:rsid w:val="0017546A"/>
    <w:rsid w:val="001754B9"/>
    <w:rsid w:val="001775C4"/>
    <w:rsid w:val="00177DB9"/>
    <w:rsid w:val="00181A02"/>
    <w:rsid w:val="00182B17"/>
    <w:rsid w:val="00182D42"/>
    <w:rsid w:val="001837A9"/>
    <w:rsid w:val="001848A1"/>
    <w:rsid w:val="0018662B"/>
    <w:rsid w:val="00187CBB"/>
    <w:rsid w:val="00187EED"/>
    <w:rsid w:val="00190D4E"/>
    <w:rsid w:val="001913D9"/>
    <w:rsid w:val="0019245A"/>
    <w:rsid w:val="0019277D"/>
    <w:rsid w:val="00192D9D"/>
    <w:rsid w:val="00193227"/>
    <w:rsid w:val="00193985"/>
    <w:rsid w:val="00193B31"/>
    <w:rsid w:val="001958B2"/>
    <w:rsid w:val="00196478"/>
    <w:rsid w:val="0019752B"/>
    <w:rsid w:val="00197A74"/>
    <w:rsid w:val="001A18E2"/>
    <w:rsid w:val="001A1D4D"/>
    <w:rsid w:val="001A217E"/>
    <w:rsid w:val="001A4243"/>
    <w:rsid w:val="001A4584"/>
    <w:rsid w:val="001A4ACA"/>
    <w:rsid w:val="001A4C42"/>
    <w:rsid w:val="001A660A"/>
    <w:rsid w:val="001A7420"/>
    <w:rsid w:val="001A7677"/>
    <w:rsid w:val="001A776D"/>
    <w:rsid w:val="001B072F"/>
    <w:rsid w:val="001B0E04"/>
    <w:rsid w:val="001B1EF4"/>
    <w:rsid w:val="001B24E5"/>
    <w:rsid w:val="001B58C7"/>
    <w:rsid w:val="001B6637"/>
    <w:rsid w:val="001B7115"/>
    <w:rsid w:val="001B7179"/>
    <w:rsid w:val="001C0541"/>
    <w:rsid w:val="001C0A64"/>
    <w:rsid w:val="001C21C3"/>
    <w:rsid w:val="001C34A9"/>
    <w:rsid w:val="001C3FDF"/>
    <w:rsid w:val="001C50E8"/>
    <w:rsid w:val="001C50FB"/>
    <w:rsid w:val="001C60A1"/>
    <w:rsid w:val="001C658D"/>
    <w:rsid w:val="001C6D86"/>
    <w:rsid w:val="001C7881"/>
    <w:rsid w:val="001D02C2"/>
    <w:rsid w:val="001D111D"/>
    <w:rsid w:val="001D13CA"/>
    <w:rsid w:val="001D18B5"/>
    <w:rsid w:val="001D2FD9"/>
    <w:rsid w:val="001D384A"/>
    <w:rsid w:val="001D3924"/>
    <w:rsid w:val="001D3983"/>
    <w:rsid w:val="001D3989"/>
    <w:rsid w:val="001D3BBB"/>
    <w:rsid w:val="001D4998"/>
    <w:rsid w:val="001D5EDF"/>
    <w:rsid w:val="001E0492"/>
    <w:rsid w:val="001E0F78"/>
    <w:rsid w:val="001E166B"/>
    <w:rsid w:val="001E1727"/>
    <w:rsid w:val="001E19E3"/>
    <w:rsid w:val="001E2150"/>
    <w:rsid w:val="001E2CAF"/>
    <w:rsid w:val="001E2FD5"/>
    <w:rsid w:val="001E3015"/>
    <w:rsid w:val="001E34B0"/>
    <w:rsid w:val="001E386B"/>
    <w:rsid w:val="001E47D9"/>
    <w:rsid w:val="001E5BA4"/>
    <w:rsid w:val="001E5BFA"/>
    <w:rsid w:val="001F0C1D"/>
    <w:rsid w:val="001F0D09"/>
    <w:rsid w:val="001F1132"/>
    <w:rsid w:val="001F168B"/>
    <w:rsid w:val="001F2659"/>
    <w:rsid w:val="001F47C9"/>
    <w:rsid w:val="001F5C81"/>
    <w:rsid w:val="001F5DA9"/>
    <w:rsid w:val="001F60AF"/>
    <w:rsid w:val="001F681E"/>
    <w:rsid w:val="001F6890"/>
    <w:rsid w:val="001F6AA9"/>
    <w:rsid w:val="001F7874"/>
    <w:rsid w:val="001F790D"/>
    <w:rsid w:val="002002D2"/>
    <w:rsid w:val="00200BAF"/>
    <w:rsid w:val="0020130C"/>
    <w:rsid w:val="00201801"/>
    <w:rsid w:val="00202989"/>
    <w:rsid w:val="002029E1"/>
    <w:rsid w:val="00202DAB"/>
    <w:rsid w:val="002030FD"/>
    <w:rsid w:val="0020319C"/>
    <w:rsid w:val="00205062"/>
    <w:rsid w:val="00205A0F"/>
    <w:rsid w:val="002078F0"/>
    <w:rsid w:val="00214A39"/>
    <w:rsid w:val="00214B32"/>
    <w:rsid w:val="00215EFE"/>
    <w:rsid w:val="00216C73"/>
    <w:rsid w:val="002173E4"/>
    <w:rsid w:val="002212BD"/>
    <w:rsid w:val="00221B0A"/>
    <w:rsid w:val="00222F55"/>
    <w:rsid w:val="00223BB3"/>
    <w:rsid w:val="0022594C"/>
    <w:rsid w:val="0023054C"/>
    <w:rsid w:val="00232BAD"/>
    <w:rsid w:val="002347A2"/>
    <w:rsid w:val="002356A0"/>
    <w:rsid w:val="00235705"/>
    <w:rsid w:val="00235A8D"/>
    <w:rsid w:val="00235EC8"/>
    <w:rsid w:val="00235FA0"/>
    <w:rsid w:val="002368F0"/>
    <w:rsid w:val="002417D6"/>
    <w:rsid w:val="00241C0D"/>
    <w:rsid w:val="00242C61"/>
    <w:rsid w:val="002433FA"/>
    <w:rsid w:val="0024353E"/>
    <w:rsid w:val="00243F0F"/>
    <w:rsid w:val="002440AC"/>
    <w:rsid w:val="00245AD6"/>
    <w:rsid w:val="0025116D"/>
    <w:rsid w:val="00251B8E"/>
    <w:rsid w:val="0025303C"/>
    <w:rsid w:val="00253C7A"/>
    <w:rsid w:val="00253D6F"/>
    <w:rsid w:val="00253DE7"/>
    <w:rsid w:val="0025407A"/>
    <w:rsid w:val="002546F6"/>
    <w:rsid w:val="0025522B"/>
    <w:rsid w:val="002566C8"/>
    <w:rsid w:val="002570DB"/>
    <w:rsid w:val="002571BD"/>
    <w:rsid w:val="0026052C"/>
    <w:rsid w:val="002609A3"/>
    <w:rsid w:val="00261AD0"/>
    <w:rsid w:val="00262044"/>
    <w:rsid w:val="00263EA1"/>
    <w:rsid w:val="0026406C"/>
    <w:rsid w:val="00264D50"/>
    <w:rsid w:val="0026592E"/>
    <w:rsid w:val="00265ADB"/>
    <w:rsid w:val="002663AC"/>
    <w:rsid w:val="00266935"/>
    <w:rsid w:val="002675F0"/>
    <w:rsid w:val="00267B32"/>
    <w:rsid w:val="00267C6B"/>
    <w:rsid w:val="00270112"/>
    <w:rsid w:val="002716FC"/>
    <w:rsid w:val="00273AC9"/>
    <w:rsid w:val="002744C6"/>
    <w:rsid w:val="00275106"/>
    <w:rsid w:val="002753A2"/>
    <w:rsid w:val="002807DC"/>
    <w:rsid w:val="002808CE"/>
    <w:rsid w:val="00281B6D"/>
    <w:rsid w:val="002824C0"/>
    <w:rsid w:val="002828D7"/>
    <w:rsid w:val="0028324B"/>
    <w:rsid w:val="00286234"/>
    <w:rsid w:val="00290AD6"/>
    <w:rsid w:val="002911B5"/>
    <w:rsid w:val="00291400"/>
    <w:rsid w:val="002928F9"/>
    <w:rsid w:val="00293C1E"/>
    <w:rsid w:val="002940B6"/>
    <w:rsid w:val="002946C6"/>
    <w:rsid w:val="002949BB"/>
    <w:rsid w:val="00296F57"/>
    <w:rsid w:val="00297F02"/>
    <w:rsid w:val="002A2F2E"/>
    <w:rsid w:val="002A30BE"/>
    <w:rsid w:val="002A3189"/>
    <w:rsid w:val="002A406F"/>
    <w:rsid w:val="002A4840"/>
    <w:rsid w:val="002A69C1"/>
    <w:rsid w:val="002B14A7"/>
    <w:rsid w:val="002B22CA"/>
    <w:rsid w:val="002B26AD"/>
    <w:rsid w:val="002B2A75"/>
    <w:rsid w:val="002B3A1C"/>
    <w:rsid w:val="002B480E"/>
    <w:rsid w:val="002B4F91"/>
    <w:rsid w:val="002B6339"/>
    <w:rsid w:val="002B703A"/>
    <w:rsid w:val="002B75F8"/>
    <w:rsid w:val="002B76A4"/>
    <w:rsid w:val="002B7E84"/>
    <w:rsid w:val="002C1228"/>
    <w:rsid w:val="002C1AA8"/>
    <w:rsid w:val="002C331E"/>
    <w:rsid w:val="002C4718"/>
    <w:rsid w:val="002C4FDC"/>
    <w:rsid w:val="002C6214"/>
    <w:rsid w:val="002C62A1"/>
    <w:rsid w:val="002C7BED"/>
    <w:rsid w:val="002D1794"/>
    <w:rsid w:val="002D1E34"/>
    <w:rsid w:val="002D2E08"/>
    <w:rsid w:val="002D4100"/>
    <w:rsid w:val="002D4C3A"/>
    <w:rsid w:val="002D54B7"/>
    <w:rsid w:val="002D563D"/>
    <w:rsid w:val="002D6589"/>
    <w:rsid w:val="002D69F8"/>
    <w:rsid w:val="002E00EE"/>
    <w:rsid w:val="002E083A"/>
    <w:rsid w:val="002E261E"/>
    <w:rsid w:val="002E3099"/>
    <w:rsid w:val="002E4F13"/>
    <w:rsid w:val="002E5ACA"/>
    <w:rsid w:val="002E5DC9"/>
    <w:rsid w:val="002E6191"/>
    <w:rsid w:val="002E650D"/>
    <w:rsid w:val="002E6554"/>
    <w:rsid w:val="002F0CD5"/>
    <w:rsid w:val="002F142F"/>
    <w:rsid w:val="002F2471"/>
    <w:rsid w:val="002F2C75"/>
    <w:rsid w:val="002F2ED0"/>
    <w:rsid w:val="002F3054"/>
    <w:rsid w:val="002F3F71"/>
    <w:rsid w:val="002F66A0"/>
    <w:rsid w:val="002F6928"/>
    <w:rsid w:val="003024D2"/>
    <w:rsid w:val="00302DFE"/>
    <w:rsid w:val="00303546"/>
    <w:rsid w:val="00303E9F"/>
    <w:rsid w:val="0030434C"/>
    <w:rsid w:val="0030663A"/>
    <w:rsid w:val="00306890"/>
    <w:rsid w:val="00307039"/>
    <w:rsid w:val="003074AC"/>
    <w:rsid w:val="00307AEA"/>
    <w:rsid w:val="003101DB"/>
    <w:rsid w:val="00310262"/>
    <w:rsid w:val="00312111"/>
    <w:rsid w:val="003134D4"/>
    <w:rsid w:val="003137AE"/>
    <w:rsid w:val="003141FD"/>
    <w:rsid w:val="00314C0D"/>
    <w:rsid w:val="0031507F"/>
    <w:rsid w:val="003153D6"/>
    <w:rsid w:val="00316B40"/>
    <w:rsid w:val="003172DC"/>
    <w:rsid w:val="00317B56"/>
    <w:rsid w:val="00322C04"/>
    <w:rsid w:val="00325347"/>
    <w:rsid w:val="003254E6"/>
    <w:rsid w:val="003255D6"/>
    <w:rsid w:val="0032575F"/>
    <w:rsid w:val="00325AFC"/>
    <w:rsid w:val="00326C9B"/>
    <w:rsid w:val="0033153D"/>
    <w:rsid w:val="00333BA4"/>
    <w:rsid w:val="003342FA"/>
    <w:rsid w:val="00335145"/>
    <w:rsid w:val="00335276"/>
    <w:rsid w:val="00335920"/>
    <w:rsid w:val="00335AE7"/>
    <w:rsid w:val="00335EC6"/>
    <w:rsid w:val="00335F6E"/>
    <w:rsid w:val="00340F3A"/>
    <w:rsid w:val="00342745"/>
    <w:rsid w:val="00342BD7"/>
    <w:rsid w:val="00342EEA"/>
    <w:rsid w:val="00345980"/>
    <w:rsid w:val="00346266"/>
    <w:rsid w:val="00346ED2"/>
    <w:rsid w:val="003476B4"/>
    <w:rsid w:val="003504F8"/>
    <w:rsid w:val="003509E9"/>
    <w:rsid w:val="00350F4E"/>
    <w:rsid w:val="00351431"/>
    <w:rsid w:val="0035462D"/>
    <w:rsid w:val="00354977"/>
    <w:rsid w:val="00354C83"/>
    <w:rsid w:val="00357CF6"/>
    <w:rsid w:val="00360296"/>
    <w:rsid w:val="0036256E"/>
    <w:rsid w:val="00362A9D"/>
    <w:rsid w:val="00363B52"/>
    <w:rsid w:val="00363D1E"/>
    <w:rsid w:val="00363D45"/>
    <w:rsid w:val="0036634F"/>
    <w:rsid w:val="00366575"/>
    <w:rsid w:val="0036689F"/>
    <w:rsid w:val="00367D34"/>
    <w:rsid w:val="00367F4C"/>
    <w:rsid w:val="00370313"/>
    <w:rsid w:val="00370FD8"/>
    <w:rsid w:val="00371E2E"/>
    <w:rsid w:val="003742A7"/>
    <w:rsid w:val="00374D94"/>
    <w:rsid w:val="003765B8"/>
    <w:rsid w:val="003776A1"/>
    <w:rsid w:val="00380009"/>
    <w:rsid w:val="00382339"/>
    <w:rsid w:val="00382AF5"/>
    <w:rsid w:val="00382FD3"/>
    <w:rsid w:val="00383E48"/>
    <w:rsid w:val="003840CD"/>
    <w:rsid w:val="00385023"/>
    <w:rsid w:val="00385D50"/>
    <w:rsid w:val="00390891"/>
    <w:rsid w:val="00391BBC"/>
    <w:rsid w:val="00391FA1"/>
    <w:rsid w:val="0039276B"/>
    <w:rsid w:val="003931E8"/>
    <w:rsid w:val="0039396E"/>
    <w:rsid w:val="00393DA8"/>
    <w:rsid w:val="0039453E"/>
    <w:rsid w:val="00394564"/>
    <w:rsid w:val="00395C4C"/>
    <w:rsid w:val="00396004"/>
    <w:rsid w:val="00397110"/>
    <w:rsid w:val="003973DE"/>
    <w:rsid w:val="003A01BC"/>
    <w:rsid w:val="003A05D3"/>
    <w:rsid w:val="003A0E07"/>
    <w:rsid w:val="003A1ABA"/>
    <w:rsid w:val="003A34FA"/>
    <w:rsid w:val="003A3B60"/>
    <w:rsid w:val="003A46BC"/>
    <w:rsid w:val="003A571C"/>
    <w:rsid w:val="003A5733"/>
    <w:rsid w:val="003A5B4C"/>
    <w:rsid w:val="003A6A2D"/>
    <w:rsid w:val="003B18E2"/>
    <w:rsid w:val="003B1C91"/>
    <w:rsid w:val="003B23B6"/>
    <w:rsid w:val="003B2F25"/>
    <w:rsid w:val="003B333C"/>
    <w:rsid w:val="003B335E"/>
    <w:rsid w:val="003B466D"/>
    <w:rsid w:val="003B6210"/>
    <w:rsid w:val="003C02A4"/>
    <w:rsid w:val="003C03F1"/>
    <w:rsid w:val="003C1D98"/>
    <w:rsid w:val="003C3971"/>
    <w:rsid w:val="003C41F4"/>
    <w:rsid w:val="003C5B27"/>
    <w:rsid w:val="003C62C4"/>
    <w:rsid w:val="003C7F6E"/>
    <w:rsid w:val="003D0008"/>
    <w:rsid w:val="003D25A1"/>
    <w:rsid w:val="003D3626"/>
    <w:rsid w:val="003D3DF3"/>
    <w:rsid w:val="003D4817"/>
    <w:rsid w:val="003D5E90"/>
    <w:rsid w:val="003D72C2"/>
    <w:rsid w:val="003D7C5D"/>
    <w:rsid w:val="003E02D8"/>
    <w:rsid w:val="003E0809"/>
    <w:rsid w:val="003E0A06"/>
    <w:rsid w:val="003E0EEF"/>
    <w:rsid w:val="003E0F1D"/>
    <w:rsid w:val="003E1C59"/>
    <w:rsid w:val="003E42ED"/>
    <w:rsid w:val="003E54D0"/>
    <w:rsid w:val="003E5973"/>
    <w:rsid w:val="003E5F01"/>
    <w:rsid w:val="003E6958"/>
    <w:rsid w:val="003E6FD1"/>
    <w:rsid w:val="003F0889"/>
    <w:rsid w:val="003F08E4"/>
    <w:rsid w:val="003F0E21"/>
    <w:rsid w:val="003F1BB0"/>
    <w:rsid w:val="003F3B56"/>
    <w:rsid w:val="003F4373"/>
    <w:rsid w:val="003F4680"/>
    <w:rsid w:val="003F5513"/>
    <w:rsid w:val="003F6892"/>
    <w:rsid w:val="003F7D4C"/>
    <w:rsid w:val="00403412"/>
    <w:rsid w:val="0040434E"/>
    <w:rsid w:val="00405247"/>
    <w:rsid w:val="00405855"/>
    <w:rsid w:val="00406A93"/>
    <w:rsid w:val="004108CF"/>
    <w:rsid w:val="00410A3C"/>
    <w:rsid w:val="004127F0"/>
    <w:rsid w:val="00412D92"/>
    <w:rsid w:val="004134D9"/>
    <w:rsid w:val="004137C8"/>
    <w:rsid w:val="00413A75"/>
    <w:rsid w:val="00415E7A"/>
    <w:rsid w:val="00416092"/>
    <w:rsid w:val="0041658A"/>
    <w:rsid w:val="00417DDE"/>
    <w:rsid w:val="004206A1"/>
    <w:rsid w:val="00420ED0"/>
    <w:rsid w:val="00421377"/>
    <w:rsid w:val="0042199F"/>
    <w:rsid w:val="004219E4"/>
    <w:rsid w:val="00422AFB"/>
    <w:rsid w:val="00422CE1"/>
    <w:rsid w:val="00423334"/>
    <w:rsid w:val="004233BE"/>
    <w:rsid w:val="004248D9"/>
    <w:rsid w:val="00425B3E"/>
    <w:rsid w:val="00427AAB"/>
    <w:rsid w:val="00427B0F"/>
    <w:rsid w:val="004302CA"/>
    <w:rsid w:val="00430610"/>
    <w:rsid w:val="004325E6"/>
    <w:rsid w:val="00432B2D"/>
    <w:rsid w:val="004345EC"/>
    <w:rsid w:val="00434DF5"/>
    <w:rsid w:val="00436DA6"/>
    <w:rsid w:val="00436DF0"/>
    <w:rsid w:val="0044076B"/>
    <w:rsid w:val="00440EFC"/>
    <w:rsid w:val="00442572"/>
    <w:rsid w:val="004437F1"/>
    <w:rsid w:val="004442D9"/>
    <w:rsid w:val="00445475"/>
    <w:rsid w:val="004472FB"/>
    <w:rsid w:val="00447483"/>
    <w:rsid w:val="0045019E"/>
    <w:rsid w:val="00450FAF"/>
    <w:rsid w:val="00451467"/>
    <w:rsid w:val="00453BE4"/>
    <w:rsid w:val="00453C02"/>
    <w:rsid w:val="00454078"/>
    <w:rsid w:val="00454351"/>
    <w:rsid w:val="00455810"/>
    <w:rsid w:val="004559D6"/>
    <w:rsid w:val="00455A30"/>
    <w:rsid w:val="00455AA0"/>
    <w:rsid w:val="004571B6"/>
    <w:rsid w:val="0045732B"/>
    <w:rsid w:val="00457786"/>
    <w:rsid w:val="0046060F"/>
    <w:rsid w:val="00461874"/>
    <w:rsid w:val="00461FAD"/>
    <w:rsid w:val="00464346"/>
    <w:rsid w:val="00464706"/>
    <w:rsid w:val="00465515"/>
    <w:rsid w:val="00465668"/>
    <w:rsid w:val="00470BBA"/>
    <w:rsid w:val="00471260"/>
    <w:rsid w:val="00474188"/>
    <w:rsid w:val="00474289"/>
    <w:rsid w:val="0047469F"/>
    <w:rsid w:val="00474713"/>
    <w:rsid w:val="00474AA1"/>
    <w:rsid w:val="004757A4"/>
    <w:rsid w:val="00475E10"/>
    <w:rsid w:val="00476F27"/>
    <w:rsid w:val="004774EC"/>
    <w:rsid w:val="00477AA5"/>
    <w:rsid w:val="00477F24"/>
    <w:rsid w:val="00480173"/>
    <w:rsid w:val="004802BF"/>
    <w:rsid w:val="00482B0A"/>
    <w:rsid w:val="0048336F"/>
    <w:rsid w:val="00485D62"/>
    <w:rsid w:val="00492312"/>
    <w:rsid w:val="00492D63"/>
    <w:rsid w:val="00493223"/>
    <w:rsid w:val="00493410"/>
    <w:rsid w:val="0049410C"/>
    <w:rsid w:val="004953FD"/>
    <w:rsid w:val="00495B84"/>
    <w:rsid w:val="00495D47"/>
    <w:rsid w:val="0049623E"/>
    <w:rsid w:val="004A0B95"/>
    <w:rsid w:val="004A2C88"/>
    <w:rsid w:val="004A2F49"/>
    <w:rsid w:val="004A38B1"/>
    <w:rsid w:val="004A456B"/>
    <w:rsid w:val="004A50E0"/>
    <w:rsid w:val="004A55DF"/>
    <w:rsid w:val="004A61BB"/>
    <w:rsid w:val="004A71E4"/>
    <w:rsid w:val="004A7B35"/>
    <w:rsid w:val="004A7F47"/>
    <w:rsid w:val="004B07FD"/>
    <w:rsid w:val="004B17E8"/>
    <w:rsid w:val="004B1C13"/>
    <w:rsid w:val="004B1E48"/>
    <w:rsid w:val="004B207E"/>
    <w:rsid w:val="004B2D50"/>
    <w:rsid w:val="004B4804"/>
    <w:rsid w:val="004B517D"/>
    <w:rsid w:val="004B55F8"/>
    <w:rsid w:val="004B5681"/>
    <w:rsid w:val="004B5CEB"/>
    <w:rsid w:val="004B601E"/>
    <w:rsid w:val="004C0B20"/>
    <w:rsid w:val="004C1B9F"/>
    <w:rsid w:val="004C1E9C"/>
    <w:rsid w:val="004C21BC"/>
    <w:rsid w:val="004C2D0A"/>
    <w:rsid w:val="004C36BB"/>
    <w:rsid w:val="004C3C7C"/>
    <w:rsid w:val="004C698F"/>
    <w:rsid w:val="004C7976"/>
    <w:rsid w:val="004D14FE"/>
    <w:rsid w:val="004D22CD"/>
    <w:rsid w:val="004D2F03"/>
    <w:rsid w:val="004D3578"/>
    <w:rsid w:val="004D3D96"/>
    <w:rsid w:val="004D4977"/>
    <w:rsid w:val="004D53E1"/>
    <w:rsid w:val="004D580A"/>
    <w:rsid w:val="004E0929"/>
    <w:rsid w:val="004E0C9D"/>
    <w:rsid w:val="004E213A"/>
    <w:rsid w:val="004E2CB9"/>
    <w:rsid w:val="004E32E7"/>
    <w:rsid w:val="004E35B6"/>
    <w:rsid w:val="004E6438"/>
    <w:rsid w:val="004F0988"/>
    <w:rsid w:val="004F0CCA"/>
    <w:rsid w:val="004F3340"/>
    <w:rsid w:val="004F3E9B"/>
    <w:rsid w:val="004F435C"/>
    <w:rsid w:val="004F4A57"/>
    <w:rsid w:val="004F735F"/>
    <w:rsid w:val="005001B5"/>
    <w:rsid w:val="0050045C"/>
    <w:rsid w:val="005019B1"/>
    <w:rsid w:val="00501A33"/>
    <w:rsid w:val="0050232D"/>
    <w:rsid w:val="005024FC"/>
    <w:rsid w:val="005051C8"/>
    <w:rsid w:val="00505A49"/>
    <w:rsid w:val="00505E23"/>
    <w:rsid w:val="0050652B"/>
    <w:rsid w:val="00507906"/>
    <w:rsid w:val="005115A6"/>
    <w:rsid w:val="00513852"/>
    <w:rsid w:val="0051545E"/>
    <w:rsid w:val="0051753A"/>
    <w:rsid w:val="00520374"/>
    <w:rsid w:val="005203E8"/>
    <w:rsid w:val="00521847"/>
    <w:rsid w:val="005223FC"/>
    <w:rsid w:val="00522AF1"/>
    <w:rsid w:val="00523107"/>
    <w:rsid w:val="00523852"/>
    <w:rsid w:val="00524196"/>
    <w:rsid w:val="00524F24"/>
    <w:rsid w:val="005264D5"/>
    <w:rsid w:val="0053029C"/>
    <w:rsid w:val="00530F1B"/>
    <w:rsid w:val="0053229A"/>
    <w:rsid w:val="00533210"/>
    <w:rsid w:val="0053362A"/>
    <w:rsid w:val="0053371B"/>
    <w:rsid w:val="0053388B"/>
    <w:rsid w:val="00534E9D"/>
    <w:rsid w:val="00535773"/>
    <w:rsid w:val="0053617E"/>
    <w:rsid w:val="00537100"/>
    <w:rsid w:val="005373F5"/>
    <w:rsid w:val="0053761C"/>
    <w:rsid w:val="00540731"/>
    <w:rsid w:val="005412E2"/>
    <w:rsid w:val="005418D9"/>
    <w:rsid w:val="00543C53"/>
    <w:rsid w:val="00543E6C"/>
    <w:rsid w:val="00544F24"/>
    <w:rsid w:val="005465D2"/>
    <w:rsid w:val="00546C2E"/>
    <w:rsid w:val="00550BBC"/>
    <w:rsid w:val="00550C54"/>
    <w:rsid w:val="00550ED3"/>
    <w:rsid w:val="00551AEE"/>
    <w:rsid w:val="0055280B"/>
    <w:rsid w:val="0055288E"/>
    <w:rsid w:val="0055448C"/>
    <w:rsid w:val="00554D58"/>
    <w:rsid w:val="00555C4D"/>
    <w:rsid w:val="00556097"/>
    <w:rsid w:val="005562BF"/>
    <w:rsid w:val="005577B2"/>
    <w:rsid w:val="00557D82"/>
    <w:rsid w:val="00560143"/>
    <w:rsid w:val="00561740"/>
    <w:rsid w:val="005632A8"/>
    <w:rsid w:val="00563345"/>
    <w:rsid w:val="00563A43"/>
    <w:rsid w:val="00564971"/>
    <w:rsid w:val="00565087"/>
    <w:rsid w:val="00565360"/>
    <w:rsid w:val="00565413"/>
    <w:rsid w:val="00565986"/>
    <w:rsid w:val="00566B27"/>
    <w:rsid w:val="0056710A"/>
    <w:rsid w:val="00570ADC"/>
    <w:rsid w:val="0057110A"/>
    <w:rsid w:val="00571B98"/>
    <w:rsid w:val="00573567"/>
    <w:rsid w:val="00573834"/>
    <w:rsid w:val="00573F93"/>
    <w:rsid w:val="00574056"/>
    <w:rsid w:val="00574196"/>
    <w:rsid w:val="00576E86"/>
    <w:rsid w:val="0058122A"/>
    <w:rsid w:val="00581573"/>
    <w:rsid w:val="0058233B"/>
    <w:rsid w:val="0058311F"/>
    <w:rsid w:val="00583446"/>
    <w:rsid w:val="00584462"/>
    <w:rsid w:val="00584A5D"/>
    <w:rsid w:val="005851A7"/>
    <w:rsid w:val="00590083"/>
    <w:rsid w:val="00593261"/>
    <w:rsid w:val="005962D1"/>
    <w:rsid w:val="00596E17"/>
    <w:rsid w:val="00597B11"/>
    <w:rsid w:val="005A0192"/>
    <w:rsid w:val="005A0DB7"/>
    <w:rsid w:val="005A1B37"/>
    <w:rsid w:val="005A1CD0"/>
    <w:rsid w:val="005A29FF"/>
    <w:rsid w:val="005A48CE"/>
    <w:rsid w:val="005A58EC"/>
    <w:rsid w:val="005A5D62"/>
    <w:rsid w:val="005A6326"/>
    <w:rsid w:val="005A66DE"/>
    <w:rsid w:val="005A73FA"/>
    <w:rsid w:val="005B0699"/>
    <w:rsid w:val="005B17DF"/>
    <w:rsid w:val="005B2E14"/>
    <w:rsid w:val="005B3EA9"/>
    <w:rsid w:val="005B561A"/>
    <w:rsid w:val="005B57A6"/>
    <w:rsid w:val="005B6178"/>
    <w:rsid w:val="005B6DB7"/>
    <w:rsid w:val="005B6F30"/>
    <w:rsid w:val="005B796D"/>
    <w:rsid w:val="005C4796"/>
    <w:rsid w:val="005C5FA5"/>
    <w:rsid w:val="005C60D8"/>
    <w:rsid w:val="005C63D9"/>
    <w:rsid w:val="005C6FA4"/>
    <w:rsid w:val="005C72E1"/>
    <w:rsid w:val="005D012F"/>
    <w:rsid w:val="005D018A"/>
    <w:rsid w:val="005D02CE"/>
    <w:rsid w:val="005D0503"/>
    <w:rsid w:val="005D0603"/>
    <w:rsid w:val="005D063D"/>
    <w:rsid w:val="005D0A39"/>
    <w:rsid w:val="005D1E18"/>
    <w:rsid w:val="005D2A5D"/>
    <w:rsid w:val="005D2E01"/>
    <w:rsid w:val="005D478D"/>
    <w:rsid w:val="005D504D"/>
    <w:rsid w:val="005D50BD"/>
    <w:rsid w:val="005D52DB"/>
    <w:rsid w:val="005D6B16"/>
    <w:rsid w:val="005D7526"/>
    <w:rsid w:val="005D766C"/>
    <w:rsid w:val="005E0EF5"/>
    <w:rsid w:val="005E27E3"/>
    <w:rsid w:val="005E3779"/>
    <w:rsid w:val="005E3A63"/>
    <w:rsid w:val="005E3E9E"/>
    <w:rsid w:val="005E3EE9"/>
    <w:rsid w:val="005E487C"/>
    <w:rsid w:val="005E4A61"/>
    <w:rsid w:val="005E4BB2"/>
    <w:rsid w:val="005E524C"/>
    <w:rsid w:val="005E6119"/>
    <w:rsid w:val="005E6318"/>
    <w:rsid w:val="005F1B4D"/>
    <w:rsid w:val="005F264B"/>
    <w:rsid w:val="005F30DA"/>
    <w:rsid w:val="005F37C0"/>
    <w:rsid w:val="005F63C6"/>
    <w:rsid w:val="005F6FF6"/>
    <w:rsid w:val="005F70CF"/>
    <w:rsid w:val="005F771F"/>
    <w:rsid w:val="00600600"/>
    <w:rsid w:val="0060281C"/>
    <w:rsid w:val="00602AC0"/>
    <w:rsid w:val="00602AEA"/>
    <w:rsid w:val="00602DC1"/>
    <w:rsid w:val="00603895"/>
    <w:rsid w:val="006052BD"/>
    <w:rsid w:val="006053AE"/>
    <w:rsid w:val="0060681E"/>
    <w:rsid w:val="00610024"/>
    <w:rsid w:val="00610744"/>
    <w:rsid w:val="006121BA"/>
    <w:rsid w:val="00612CA4"/>
    <w:rsid w:val="00612FF3"/>
    <w:rsid w:val="00614FDF"/>
    <w:rsid w:val="0061726D"/>
    <w:rsid w:val="00620A61"/>
    <w:rsid w:val="00621723"/>
    <w:rsid w:val="00621C3C"/>
    <w:rsid w:val="0062250C"/>
    <w:rsid w:val="0062264D"/>
    <w:rsid w:val="00623E95"/>
    <w:rsid w:val="00624A6B"/>
    <w:rsid w:val="0062642A"/>
    <w:rsid w:val="00626F89"/>
    <w:rsid w:val="006278EC"/>
    <w:rsid w:val="006302F6"/>
    <w:rsid w:val="00630C97"/>
    <w:rsid w:val="0063276A"/>
    <w:rsid w:val="00633529"/>
    <w:rsid w:val="006339EE"/>
    <w:rsid w:val="00633C4A"/>
    <w:rsid w:val="00633CCA"/>
    <w:rsid w:val="00633E7C"/>
    <w:rsid w:val="00634433"/>
    <w:rsid w:val="0063445B"/>
    <w:rsid w:val="0063543D"/>
    <w:rsid w:val="00635C77"/>
    <w:rsid w:val="00635F14"/>
    <w:rsid w:val="006437A1"/>
    <w:rsid w:val="006444EC"/>
    <w:rsid w:val="006446EF"/>
    <w:rsid w:val="00644A1B"/>
    <w:rsid w:val="006450B6"/>
    <w:rsid w:val="00645142"/>
    <w:rsid w:val="00645F80"/>
    <w:rsid w:val="00647114"/>
    <w:rsid w:val="00647A5F"/>
    <w:rsid w:val="00651612"/>
    <w:rsid w:val="00651C09"/>
    <w:rsid w:val="006545F2"/>
    <w:rsid w:val="0065724D"/>
    <w:rsid w:val="00657512"/>
    <w:rsid w:val="006622C9"/>
    <w:rsid w:val="00663B27"/>
    <w:rsid w:val="00663D26"/>
    <w:rsid w:val="006649CF"/>
    <w:rsid w:val="00665C9A"/>
    <w:rsid w:val="00665D22"/>
    <w:rsid w:val="00666D3D"/>
    <w:rsid w:val="00667519"/>
    <w:rsid w:val="00670A21"/>
    <w:rsid w:val="00671454"/>
    <w:rsid w:val="0067235D"/>
    <w:rsid w:val="006735F1"/>
    <w:rsid w:val="00673D79"/>
    <w:rsid w:val="006755A1"/>
    <w:rsid w:val="0067634C"/>
    <w:rsid w:val="00676742"/>
    <w:rsid w:val="006767B2"/>
    <w:rsid w:val="00676DFB"/>
    <w:rsid w:val="00676FA3"/>
    <w:rsid w:val="00677798"/>
    <w:rsid w:val="006779BA"/>
    <w:rsid w:val="00682492"/>
    <w:rsid w:val="00682A45"/>
    <w:rsid w:val="006847AC"/>
    <w:rsid w:val="00684EED"/>
    <w:rsid w:val="006852F1"/>
    <w:rsid w:val="00686253"/>
    <w:rsid w:val="006909C9"/>
    <w:rsid w:val="0069205D"/>
    <w:rsid w:val="00693BD0"/>
    <w:rsid w:val="00694802"/>
    <w:rsid w:val="006954DF"/>
    <w:rsid w:val="00696BF4"/>
    <w:rsid w:val="006A0125"/>
    <w:rsid w:val="006A05BF"/>
    <w:rsid w:val="006A22AA"/>
    <w:rsid w:val="006A2676"/>
    <w:rsid w:val="006A2D30"/>
    <w:rsid w:val="006A323F"/>
    <w:rsid w:val="006A392C"/>
    <w:rsid w:val="006A3BD8"/>
    <w:rsid w:val="006A43D4"/>
    <w:rsid w:val="006A5A9F"/>
    <w:rsid w:val="006A7875"/>
    <w:rsid w:val="006B045C"/>
    <w:rsid w:val="006B06FB"/>
    <w:rsid w:val="006B15E9"/>
    <w:rsid w:val="006B30D0"/>
    <w:rsid w:val="006B32BB"/>
    <w:rsid w:val="006B506D"/>
    <w:rsid w:val="006B5E4A"/>
    <w:rsid w:val="006B6DD3"/>
    <w:rsid w:val="006B714B"/>
    <w:rsid w:val="006C2CE9"/>
    <w:rsid w:val="006C3D95"/>
    <w:rsid w:val="006C3F0D"/>
    <w:rsid w:val="006C43E9"/>
    <w:rsid w:val="006C7181"/>
    <w:rsid w:val="006D0DD8"/>
    <w:rsid w:val="006D135B"/>
    <w:rsid w:val="006D2119"/>
    <w:rsid w:val="006D30A1"/>
    <w:rsid w:val="006D56D2"/>
    <w:rsid w:val="006D5E43"/>
    <w:rsid w:val="006E06B0"/>
    <w:rsid w:val="006E0888"/>
    <w:rsid w:val="006E0B8C"/>
    <w:rsid w:val="006E10FC"/>
    <w:rsid w:val="006E159F"/>
    <w:rsid w:val="006E19FC"/>
    <w:rsid w:val="006E2053"/>
    <w:rsid w:val="006E2902"/>
    <w:rsid w:val="006E3BCE"/>
    <w:rsid w:val="006E3D82"/>
    <w:rsid w:val="006E4A4E"/>
    <w:rsid w:val="006E5C86"/>
    <w:rsid w:val="006E690A"/>
    <w:rsid w:val="006F083D"/>
    <w:rsid w:val="006F0965"/>
    <w:rsid w:val="006F2080"/>
    <w:rsid w:val="006F3F8B"/>
    <w:rsid w:val="006F47F5"/>
    <w:rsid w:val="006F4CA2"/>
    <w:rsid w:val="006F5306"/>
    <w:rsid w:val="006F761E"/>
    <w:rsid w:val="006F77C7"/>
    <w:rsid w:val="006F7887"/>
    <w:rsid w:val="00701116"/>
    <w:rsid w:val="00701E94"/>
    <w:rsid w:val="00702987"/>
    <w:rsid w:val="00703B06"/>
    <w:rsid w:val="00703B84"/>
    <w:rsid w:val="007062ED"/>
    <w:rsid w:val="00706A79"/>
    <w:rsid w:val="007102BE"/>
    <w:rsid w:val="007106FA"/>
    <w:rsid w:val="00710850"/>
    <w:rsid w:val="007137C8"/>
    <w:rsid w:val="00713C44"/>
    <w:rsid w:val="007140E3"/>
    <w:rsid w:val="0071485F"/>
    <w:rsid w:val="00716AAA"/>
    <w:rsid w:val="00721126"/>
    <w:rsid w:val="0072159B"/>
    <w:rsid w:val="00721D69"/>
    <w:rsid w:val="007223C5"/>
    <w:rsid w:val="0072282F"/>
    <w:rsid w:val="007228A0"/>
    <w:rsid w:val="00722F13"/>
    <w:rsid w:val="00723733"/>
    <w:rsid w:val="00724904"/>
    <w:rsid w:val="00724AB7"/>
    <w:rsid w:val="00724D12"/>
    <w:rsid w:val="00724E85"/>
    <w:rsid w:val="00725869"/>
    <w:rsid w:val="00725882"/>
    <w:rsid w:val="00726911"/>
    <w:rsid w:val="007302BE"/>
    <w:rsid w:val="007308FB"/>
    <w:rsid w:val="00730976"/>
    <w:rsid w:val="00732C5B"/>
    <w:rsid w:val="0073359F"/>
    <w:rsid w:val="00734A5B"/>
    <w:rsid w:val="007353A1"/>
    <w:rsid w:val="00735CC6"/>
    <w:rsid w:val="00736690"/>
    <w:rsid w:val="0073674D"/>
    <w:rsid w:val="0073708F"/>
    <w:rsid w:val="0074026F"/>
    <w:rsid w:val="00740932"/>
    <w:rsid w:val="007411B5"/>
    <w:rsid w:val="00741DF2"/>
    <w:rsid w:val="007429F6"/>
    <w:rsid w:val="00743C02"/>
    <w:rsid w:val="00743CDF"/>
    <w:rsid w:val="0074427A"/>
    <w:rsid w:val="00744418"/>
    <w:rsid w:val="00744578"/>
    <w:rsid w:val="00744A1C"/>
    <w:rsid w:val="00744E0F"/>
    <w:rsid w:val="00744E76"/>
    <w:rsid w:val="00746299"/>
    <w:rsid w:val="00746678"/>
    <w:rsid w:val="007467D6"/>
    <w:rsid w:val="00747726"/>
    <w:rsid w:val="00747E19"/>
    <w:rsid w:val="00750151"/>
    <w:rsid w:val="0075026B"/>
    <w:rsid w:val="00751553"/>
    <w:rsid w:val="007516C5"/>
    <w:rsid w:val="00753333"/>
    <w:rsid w:val="0075490E"/>
    <w:rsid w:val="00755239"/>
    <w:rsid w:val="00755DEE"/>
    <w:rsid w:val="007564F9"/>
    <w:rsid w:val="00757696"/>
    <w:rsid w:val="00757A95"/>
    <w:rsid w:val="00757FA8"/>
    <w:rsid w:val="007601DB"/>
    <w:rsid w:val="00760247"/>
    <w:rsid w:val="00760347"/>
    <w:rsid w:val="0076066C"/>
    <w:rsid w:val="00760815"/>
    <w:rsid w:val="00761931"/>
    <w:rsid w:val="007619A4"/>
    <w:rsid w:val="00761D13"/>
    <w:rsid w:val="00762A44"/>
    <w:rsid w:val="00763C6A"/>
    <w:rsid w:val="00764721"/>
    <w:rsid w:val="00764FD0"/>
    <w:rsid w:val="00765A64"/>
    <w:rsid w:val="00767D02"/>
    <w:rsid w:val="00770C60"/>
    <w:rsid w:val="0077270D"/>
    <w:rsid w:val="007729C2"/>
    <w:rsid w:val="00773B0A"/>
    <w:rsid w:val="00773DE5"/>
    <w:rsid w:val="00773E70"/>
    <w:rsid w:val="00774DA4"/>
    <w:rsid w:val="00775075"/>
    <w:rsid w:val="00776EE1"/>
    <w:rsid w:val="0077751A"/>
    <w:rsid w:val="00781F0F"/>
    <w:rsid w:val="007821CC"/>
    <w:rsid w:val="00784247"/>
    <w:rsid w:val="007843FC"/>
    <w:rsid w:val="00784D65"/>
    <w:rsid w:val="007857CB"/>
    <w:rsid w:val="00786032"/>
    <w:rsid w:val="007877C5"/>
    <w:rsid w:val="00791058"/>
    <w:rsid w:val="0079373E"/>
    <w:rsid w:val="007937FC"/>
    <w:rsid w:val="0079613B"/>
    <w:rsid w:val="007962A3"/>
    <w:rsid w:val="00796892"/>
    <w:rsid w:val="00797F28"/>
    <w:rsid w:val="007A0C76"/>
    <w:rsid w:val="007A16C6"/>
    <w:rsid w:val="007A1A94"/>
    <w:rsid w:val="007A20A5"/>
    <w:rsid w:val="007A2226"/>
    <w:rsid w:val="007A2BA2"/>
    <w:rsid w:val="007A3468"/>
    <w:rsid w:val="007A362D"/>
    <w:rsid w:val="007A3A04"/>
    <w:rsid w:val="007A3E6B"/>
    <w:rsid w:val="007A54FE"/>
    <w:rsid w:val="007A58B5"/>
    <w:rsid w:val="007A59E5"/>
    <w:rsid w:val="007A6E9A"/>
    <w:rsid w:val="007A6F17"/>
    <w:rsid w:val="007A77F6"/>
    <w:rsid w:val="007A7F94"/>
    <w:rsid w:val="007B0438"/>
    <w:rsid w:val="007B0512"/>
    <w:rsid w:val="007B127D"/>
    <w:rsid w:val="007B15B7"/>
    <w:rsid w:val="007B1D21"/>
    <w:rsid w:val="007B223A"/>
    <w:rsid w:val="007B2490"/>
    <w:rsid w:val="007B2990"/>
    <w:rsid w:val="007B3128"/>
    <w:rsid w:val="007B3F3F"/>
    <w:rsid w:val="007B452C"/>
    <w:rsid w:val="007B4543"/>
    <w:rsid w:val="007B534B"/>
    <w:rsid w:val="007B5C4A"/>
    <w:rsid w:val="007B600E"/>
    <w:rsid w:val="007B60A8"/>
    <w:rsid w:val="007B78DE"/>
    <w:rsid w:val="007C11E2"/>
    <w:rsid w:val="007C1C7A"/>
    <w:rsid w:val="007C2B00"/>
    <w:rsid w:val="007C329B"/>
    <w:rsid w:val="007C36F1"/>
    <w:rsid w:val="007C3A35"/>
    <w:rsid w:val="007C4DEA"/>
    <w:rsid w:val="007C60B6"/>
    <w:rsid w:val="007C6F5B"/>
    <w:rsid w:val="007C6F84"/>
    <w:rsid w:val="007C7154"/>
    <w:rsid w:val="007D0171"/>
    <w:rsid w:val="007D08F6"/>
    <w:rsid w:val="007D0FB8"/>
    <w:rsid w:val="007D4619"/>
    <w:rsid w:val="007D5047"/>
    <w:rsid w:val="007E0698"/>
    <w:rsid w:val="007E1202"/>
    <w:rsid w:val="007E19D7"/>
    <w:rsid w:val="007E1C34"/>
    <w:rsid w:val="007E218D"/>
    <w:rsid w:val="007E245A"/>
    <w:rsid w:val="007E2EC2"/>
    <w:rsid w:val="007E3C69"/>
    <w:rsid w:val="007E6FBF"/>
    <w:rsid w:val="007F0F4A"/>
    <w:rsid w:val="007F2841"/>
    <w:rsid w:val="007F3511"/>
    <w:rsid w:val="007F3BC0"/>
    <w:rsid w:val="007F437C"/>
    <w:rsid w:val="007F4836"/>
    <w:rsid w:val="007F4C2D"/>
    <w:rsid w:val="007F544C"/>
    <w:rsid w:val="007F55C9"/>
    <w:rsid w:val="007F5B2A"/>
    <w:rsid w:val="007F5D61"/>
    <w:rsid w:val="007F668D"/>
    <w:rsid w:val="007F7778"/>
    <w:rsid w:val="007F77DA"/>
    <w:rsid w:val="007F7E3E"/>
    <w:rsid w:val="008000CD"/>
    <w:rsid w:val="0080014C"/>
    <w:rsid w:val="00800B48"/>
    <w:rsid w:val="0080138F"/>
    <w:rsid w:val="008017E3"/>
    <w:rsid w:val="008028A4"/>
    <w:rsid w:val="00802D2A"/>
    <w:rsid w:val="008036F3"/>
    <w:rsid w:val="008057D2"/>
    <w:rsid w:val="00805EC0"/>
    <w:rsid w:val="00806924"/>
    <w:rsid w:val="00807084"/>
    <w:rsid w:val="008076E5"/>
    <w:rsid w:val="00807736"/>
    <w:rsid w:val="0081072E"/>
    <w:rsid w:val="008116C0"/>
    <w:rsid w:val="00811A10"/>
    <w:rsid w:val="00811AE4"/>
    <w:rsid w:val="00811D2F"/>
    <w:rsid w:val="0081467C"/>
    <w:rsid w:val="00814CA8"/>
    <w:rsid w:val="008162C3"/>
    <w:rsid w:val="008170BB"/>
    <w:rsid w:val="008202DA"/>
    <w:rsid w:val="00821A32"/>
    <w:rsid w:val="0082229A"/>
    <w:rsid w:val="00823454"/>
    <w:rsid w:val="008235F8"/>
    <w:rsid w:val="008242E5"/>
    <w:rsid w:val="0082451E"/>
    <w:rsid w:val="0082533C"/>
    <w:rsid w:val="0082571D"/>
    <w:rsid w:val="00825D9B"/>
    <w:rsid w:val="00826932"/>
    <w:rsid w:val="008274CC"/>
    <w:rsid w:val="00827537"/>
    <w:rsid w:val="00830747"/>
    <w:rsid w:val="008319C3"/>
    <w:rsid w:val="00832B93"/>
    <w:rsid w:val="00834498"/>
    <w:rsid w:val="00834E48"/>
    <w:rsid w:val="00835489"/>
    <w:rsid w:val="008402FE"/>
    <w:rsid w:val="008412A0"/>
    <w:rsid w:val="008414C7"/>
    <w:rsid w:val="008423E6"/>
    <w:rsid w:val="00842A2A"/>
    <w:rsid w:val="00843050"/>
    <w:rsid w:val="00844DF3"/>
    <w:rsid w:val="00846C9B"/>
    <w:rsid w:val="008508E1"/>
    <w:rsid w:val="00855061"/>
    <w:rsid w:val="00855E08"/>
    <w:rsid w:val="00856C23"/>
    <w:rsid w:val="00856FE9"/>
    <w:rsid w:val="00857117"/>
    <w:rsid w:val="00857D03"/>
    <w:rsid w:val="00862B90"/>
    <w:rsid w:val="0086375E"/>
    <w:rsid w:val="008644C7"/>
    <w:rsid w:val="00866EE2"/>
    <w:rsid w:val="00867011"/>
    <w:rsid w:val="00867CAA"/>
    <w:rsid w:val="00867FBC"/>
    <w:rsid w:val="00872309"/>
    <w:rsid w:val="00873106"/>
    <w:rsid w:val="00873404"/>
    <w:rsid w:val="0087346F"/>
    <w:rsid w:val="00873784"/>
    <w:rsid w:val="008738D3"/>
    <w:rsid w:val="00874D45"/>
    <w:rsid w:val="008751A7"/>
    <w:rsid w:val="00876641"/>
    <w:rsid w:val="008768CA"/>
    <w:rsid w:val="00876DA9"/>
    <w:rsid w:val="00877FA6"/>
    <w:rsid w:val="008807AA"/>
    <w:rsid w:val="00883B2C"/>
    <w:rsid w:val="00884088"/>
    <w:rsid w:val="00884664"/>
    <w:rsid w:val="00885D4F"/>
    <w:rsid w:val="00887298"/>
    <w:rsid w:val="00890AF1"/>
    <w:rsid w:val="00890E5C"/>
    <w:rsid w:val="008920FA"/>
    <w:rsid w:val="008940FC"/>
    <w:rsid w:val="008944A3"/>
    <w:rsid w:val="00894C10"/>
    <w:rsid w:val="00894DD6"/>
    <w:rsid w:val="00895F96"/>
    <w:rsid w:val="008A0B15"/>
    <w:rsid w:val="008A16F9"/>
    <w:rsid w:val="008A1CF2"/>
    <w:rsid w:val="008A1CFA"/>
    <w:rsid w:val="008A27FF"/>
    <w:rsid w:val="008A39D8"/>
    <w:rsid w:val="008A47B8"/>
    <w:rsid w:val="008A4882"/>
    <w:rsid w:val="008A4901"/>
    <w:rsid w:val="008A531C"/>
    <w:rsid w:val="008A6235"/>
    <w:rsid w:val="008A69D1"/>
    <w:rsid w:val="008A6AD8"/>
    <w:rsid w:val="008A6D83"/>
    <w:rsid w:val="008A704C"/>
    <w:rsid w:val="008B20B9"/>
    <w:rsid w:val="008B2276"/>
    <w:rsid w:val="008B2700"/>
    <w:rsid w:val="008B2FDB"/>
    <w:rsid w:val="008B40A8"/>
    <w:rsid w:val="008B4CAC"/>
    <w:rsid w:val="008B4EAF"/>
    <w:rsid w:val="008B5704"/>
    <w:rsid w:val="008B65C6"/>
    <w:rsid w:val="008B7751"/>
    <w:rsid w:val="008B7F3F"/>
    <w:rsid w:val="008C0AD3"/>
    <w:rsid w:val="008C17CB"/>
    <w:rsid w:val="008C22AE"/>
    <w:rsid w:val="008C32D0"/>
    <w:rsid w:val="008C335A"/>
    <w:rsid w:val="008C350E"/>
    <w:rsid w:val="008C3643"/>
    <w:rsid w:val="008C384C"/>
    <w:rsid w:val="008C47C3"/>
    <w:rsid w:val="008C6AA7"/>
    <w:rsid w:val="008C7537"/>
    <w:rsid w:val="008C7855"/>
    <w:rsid w:val="008C7AB0"/>
    <w:rsid w:val="008D03FB"/>
    <w:rsid w:val="008D09E0"/>
    <w:rsid w:val="008D1B99"/>
    <w:rsid w:val="008D64A8"/>
    <w:rsid w:val="008D72EF"/>
    <w:rsid w:val="008D77B2"/>
    <w:rsid w:val="008D7B40"/>
    <w:rsid w:val="008E0380"/>
    <w:rsid w:val="008E1647"/>
    <w:rsid w:val="008E17D4"/>
    <w:rsid w:val="008E2650"/>
    <w:rsid w:val="008E2E39"/>
    <w:rsid w:val="008E2FEB"/>
    <w:rsid w:val="008E362D"/>
    <w:rsid w:val="008E3AAF"/>
    <w:rsid w:val="008E40A4"/>
    <w:rsid w:val="008E5402"/>
    <w:rsid w:val="008E6458"/>
    <w:rsid w:val="008E7183"/>
    <w:rsid w:val="008F0C10"/>
    <w:rsid w:val="008F0D1E"/>
    <w:rsid w:val="008F1A9B"/>
    <w:rsid w:val="008F1CBE"/>
    <w:rsid w:val="008F58DA"/>
    <w:rsid w:val="008F595B"/>
    <w:rsid w:val="008F6895"/>
    <w:rsid w:val="008F6919"/>
    <w:rsid w:val="008F6E2C"/>
    <w:rsid w:val="008F706B"/>
    <w:rsid w:val="008F7F11"/>
    <w:rsid w:val="0090008C"/>
    <w:rsid w:val="009006BF"/>
    <w:rsid w:val="0090271F"/>
    <w:rsid w:val="00902DA1"/>
    <w:rsid w:val="00902E23"/>
    <w:rsid w:val="00902E38"/>
    <w:rsid w:val="009047F6"/>
    <w:rsid w:val="00905A26"/>
    <w:rsid w:val="00905BE9"/>
    <w:rsid w:val="00905C62"/>
    <w:rsid w:val="009070D9"/>
    <w:rsid w:val="00910500"/>
    <w:rsid w:val="009114D7"/>
    <w:rsid w:val="009119F4"/>
    <w:rsid w:val="009125DE"/>
    <w:rsid w:val="00912A37"/>
    <w:rsid w:val="0091348E"/>
    <w:rsid w:val="009136A8"/>
    <w:rsid w:val="00913A60"/>
    <w:rsid w:val="00913D06"/>
    <w:rsid w:val="00913ED4"/>
    <w:rsid w:val="00915FFF"/>
    <w:rsid w:val="00917CCB"/>
    <w:rsid w:val="00920332"/>
    <w:rsid w:val="00920D1D"/>
    <w:rsid w:val="00920E64"/>
    <w:rsid w:val="009218E4"/>
    <w:rsid w:val="0092519D"/>
    <w:rsid w:val="00925674"/>
    <w:rsid w:val="00925D4C"/>
    <w:rsid w:val="00927577"/>
    <w:rsid w:val="00927FB0"/>
    <w:rsid w:val="00930090"/>
    <w:rsid w:val="009307EC"/>
    <w:rsid w:val="0093093B"/>
    <w:rsid w:val="009325AB"/>
    <w:rsid w:val="00932C1F"/>
    <w:rsid w:val="00932C56"/>
    <w:rsid w:val="00932D75"/>
    <w:rsid w:val="009330F7"/>
    <w:rsid w:val="009333A6"/>
    <w:rsid w:val="009337A1"/>
    <w:rsid w:val="00934248"/>
    <w:rsid w:val="0093429C"/>
    <w:rsid w:val="00936000"/>
    <w:rsid w:val="00936823"/>
    <w:rsid w:val="00936E62"/>
    <w:rsid w:val="009410B6"/>
    <w:rsid w:val="00941594"/>
    <w:rsid w:val="00941AA6"/>
    <w:rsid w:val="00942D7E"/>
    <w:rsid w:val="00942EC2"/>
    <w:rsid w:val="0094513F"/>
    <w:rsid w:val="0094518A"/>
    <w:rsid w:val="00945845"/>
    <w:rsid w:val="00946C71"/>
    <w:rsid w:val="009475F8"/>
    <w:rsid w:val="009501A1"/>
    <w:rsid w:val="00950E85"/>
    <w:rsid w:val="00951F20"/>
    <w:rsid w:val="0095237F"/>
    <w:rsid w:val="00952D58"/>
    <w:rsid w:val="00953723"/>
    <w:rsid w:val="0095496B"/>
    <w:rsid w:val="0095730A"/>
    <w:rsid w:val="00960C85"/>
    <w:rsid w:val="00961869"/>
    <w:rsid w:val="0096264F"/>
    <w:rsid w:val="00963EDA"/>
    <w:rsid w:val="0096408D"/>
    <w:rsid w:val="00964C0D"/>
    <w:rsid w:val="00967050"/>
    <w:rsid w:val="00967934"/>
    <w:rsid w:val="00967B32"/>
    <w:rsid w:val="00967BD2"/>
    <w:rsid w:val="00970309"/>
    <w:rsid w:val="00970956"/>
    <w:rsid w:val="009711C4"/>
    <w:rsid w:val="00972CC0"/>
    <w:rsid w:val="00973D83"/>
    <w:rsid w:val="00974E7C"/>
    <w:rsid w:val="00975D31"/>
    <w:rsid w:val="00976964"/>
    <w:rsid w:val="00976BEE"/>
    <w:rsid w:val="009817E4"/>
    <w:rsid w:val="009823DA"/>
    <w:rsid w:val="00985362"/>
    <w:rsid w:val="00985B6B"/>
    <w:rsid w:val="00985C08"/>
    <w:rsid w:val="009904E3"/>
    <w:rsid w:val="00991AB6"/>
    <w:rsid w:val="00991FFF"/>
    <w:rsid w:val="00993A00"/>
    <w:rsid w:val="009949D2"/>
    <w:rsid w:val="00995A83"/>
    <w:rsid w:val="00996D96"/>
    <w:rsid w:val="009A15D3"/>
    <w:rsid w:val="009A1BC8"/>
    <w:rsid w:val="009A2728"/>
    <w:rsid w:val="009A382F"/>
    <w:rsid w:val="009A4354"/>
    <w:rsid w:val="009A4BAC"/>
    <w:rsid w:val="009A51CC"/>
    <w:rsid w:val="009A6FCD"/>
    <w:rsid w:val="009A7761"/>
    <w:rsid w:val="009B114E"/>
    <w:rsid w:val="009B17E3"/>
    <w:rsid w:val="009B1C8F"/>
    <w:rsid w:val="009B2A9C"/>
    <w:rsid w:val="009B3DE4"/>
    <w:rsid w:val="009B5433"/>
    <w:rsid w:val="009B7E56"/>
    <w:rsid w:val="009B7FD3"/>
    <w:rsid w:val="009C0AFB"/>
    <w:rsid w:val="009C15BE"/>
    <w:rsid w:val="009C3BE0"/>
    <w:rsid w:val="009C4B84"/>
    <w:rsid w:val="009C5201"/>
    <w:rsid w:val="009C62DE"/>
    <w:rsid w:val="009C68E6"/>
    <w:rsid w:val="009C6CB2"/>
    <w:rsid w:val="009C747E"/>
    <w:rsid w:val="009C75AE"/>
    <w:rsid w:val="009C7DE4"/>
    <w:rsid w:val="009D01BE"/>
    <w:rsid w:val="009D01EB"/>
    <w:rsid w:val="009D06E5"/>
    <w:rsid w:val="009D0D49"/>
    <w:rsid w:val="009D0E49"/>
    <w:rsid w:val="009D1472"/>
    <w:rsid w:val="009D35B4"/>
    <w:rsid w:val="009D3EDE"/>
    <w:rsid w:val="009D5295"/>
    <w:rsid w:val="009D563A"/>
    <w:rsid w:val="009D62D9"/>
    <w:rsid w:val="009D638B"/>
    <w:rsid w:val="009D732E"/>
    <w:rsid w:val="009E01DB"/>
    <w:rsid w:val="009E3EC8"/>
    <w:rsid w:val="009E4F03"/>
    <w:rsid w:val="009E53EA"/>
    <w:rsid w:val="009E5EAB"/>
    <w:rsid w:val="009E70D9"/>
    <w:rsid w:val="009E7267"/>
    <w:rsid w:val="009E760E"/>
    <w:rsid w:val="009E7622"/>
    <w:rsid w:val="009F062B"/>
    <w:rsid w:val="009F07E8"/>
    <w:rsid w:val="009F0882"/>
    <w:rsid w:val="009F37B7"/>
    <w:rsid w:val="009F485C"/>
    <w:rsid w:val="009F5729"/>
    <w:rsid w:val="009F6E28"/>
    <w:rsid w:val="009F7219"/>
    <w:rsid w:val="009F7965"/>
    <w:rsid w:val="00A00625"/>
    <w:rsid w:val="00A007BE"/>
    <w:rsid w:val="00A023BA"/>
    <w:rsid w:val="00A02432"/>
    <w:rsid w:val="00A04042"/>
    <w:rsid w:val="00A04FF1"/>
    <w:rsid w:val="00A05452"/>
    <w:rsid w:val="00A05BB3"/>
    <w:rsid w:val="00A06419"/>
    <w:rsid w:val="00A06627"/>
    <w:rsid w:val="00A0719B"/>
    <w:rsid w:val="00A07871"/>
    <w:rsid w:val="00A10F02"/>
    <w:rsid w:val="00A11B56"/>
    <w:rsid w:val="00A11EEC"/>
    <w:rsid w:val="00A127E0"/>
    <w:rsid w:val="00A136CE"/>
    <w:rsid w:val="00A139E4"/>
    <w:rsid w:val="00A14BA3"/>
    <w:rsid w:val="00A14BC7"/>
    <w:rsid w:val="00A157D3"/>
    <w:rsid w:val="00A15F86"/>
    <w:rsid w:val="00A164B4"/>
    <w:rsid w:val="00A16E57"/>
    <w:rsid w:val="00A17501"/>
    <w:rsid w:val="00A17C36"/>
    <w:rsid w:val="00A20327"/>
    <w:rsid w:val="00A222E4"/>
    <w:rsid w:val="00A22575"/>
    <w:rsid w:val="00A24694"/>
    <w:rsid w:val="00A24E18"/>
    <w:rsid w:val="00A250E1"/>
    <w:rsid w:val="00A25B58"/>
    <w:rsid w:val="00A26561"/>
    <w:rsid w:val="00A26828"/>
    <w:rsid w:val="00A26956"/>
    <w:rsid w:val="00A27245"/>
    <w:rsid w:val="00A27486"/>
    <w:rsid w:val="00A30E7A"/>
    <w:rsid w:val="00A31FFB"/>
    <w:rsid w:val="00A33B4F"/>
    <w:rsid w:val="00A341F5"/>
    <w:rsid w:val="00A35503"/>
    <w:rsid w:val="00A360C4"/>
    <w:rsid w:val="00A37AF6"/>
    <w:rsid w:val="00A37F04"/>
    <w:rsid w:val="00A41517"/>
    <w:rsid w:val="00A4346D"/>
    <w:rsid w:val="00A43621"/>
    <w:rsid w:val="00A4436E"/>
    <w:rsid w:val="00A45490"/>
    <w:rsid w:val="00A4596B"/>
    <w:rsid w:val="00A45EE6"/>
    <w:rsid w:val="00A462CB"/>
    <w:rsid w:val="00A468D1"/>
    <w:rsid w:val="00A47D55"/>
    <w:rsid w:val="00A50766"/>
    <w:rsid w:val="00A50DF3"/>
    <w:rsid w:val="00A51612"/>
    <w:rsid w:val="00A5167A"/>
    <w:rsid w:val="00A51B05"/>
    <w:rsid w:val="00A53724"/>
    <w:rsid w:val="00A54119"/>
    <w:rsid w:val="00A54F8B"/>
    <w:rsid w:val="00A55136"/>
    <w:rsid w:val="00A55734"/>
    <w:rsid w:val="00A55AC7"/>
    <w:rsid w:val="00A56066"/>
    <w:rsid w:val="00A57CB1"/>
    <w:rsid w:val="00A57F4D"/>
    <w:rsid w:val="00A622B9"/>
    <w:rsid w:val="00A648F5"/>
    <w:rsid w:val="00A64D03"/>
    <w:rsid w:val="00A656BD"/>
    <w:rsid w:val="00A6615E"/>
    <w:rsid w:val="00A70093"/>
    <w:rsid w:val="00A70279"/>
    <w:rsid w:val="00A7100E"/>
    <w:rsid w:val="00A71770"/>
    <w:rsid w:val="00A724FF"/>
    <w:rsid w:val="00A72651"/>
    <w:rsid w:val="00A73129"/>
    <w:rsid w:val="00A76E0A"/>
    <w:rsid w:val="00A82346"/>
    <w:rsid w:val="00A82FF7"/>
    <w:rsid w:val="00A8407E"/>
    <w:rsid w:val="00A8436D"/>
    <w:rsid w:val="00A84892"/>
    <w:rsid w:val="00A84A9F"/>
    <w:rsid w:val="00A85002"/>
    <w:rsid w:val="00A850D2"/>
    <w:rsid w:val="00A85D6D"/>
    <w:rsid w:val="00A87068"/>
    <w:rsid w:val="00A873D4"/>
    <w:rsid w:val="00A87986"/>
    <w:rsid w:val="00A92BA1"/>
    <w:rsid w:val="00A92D5D"/>
    <w:rsid w:val="00A93166"/>
    <w:rsid w:val="00A934FB"/>
    <w:rsid w:val="00A937E0"/>
    <w:rsid w:val="00A946C8"/>
    <w:rsid w:val="00A94978"/>
    <w:rsid w:val="00A9615F"/>
    <w:rsid w:val="00A97190"/>
    <w:rsid w:val="00AA007A"/>
    <w:rsid w:val="00AA017F"/>
    <w:rsid w:val="00AA139C"/>
    <w:rsid w:val="00AA1C8C"/>
    <w:rsid w:val="00AA2F3A"/>
    <w:rsid w:val="00AA3339"/>
    <w:rsid w:val="00AA5992"/>
    <w:rsid w:val="00AA6D92"/>
    <w:rsid w:val="00AA7400"/>
    <w:rsid w:val="00AB01D5"/>
    <w:rsid w:val="00AB0489"/>
    <w:rsid w:val="00AB0BF2"/>
    <w:rsid w:val="00AB1D6A"/>
    <w:rsid w:val="00AB3498"/>
    <w:rsid w:val="00AB378D"/>
    <w:rsid w:val="00AB3E0D"/>
    <w:rsid w:val="00AB5D2D"/>
    <w:rsid w:val="00AB798E"/>
    <w:rsid w:val="00AB7E23"/>
    <w:rsid w:val="00AC1284"/>
    <w:rsid w:val="00AC12BC"/>
    <w:rsid w:val="00AC238F"/>
    <w:rsid w:val="00AC43BF"/>
    <w:rsid w:val="00AC45F0"/>
    <w:rsid w:val="00AC4B97"/>
    <w:rsid w:val="00AC6664"/>
    <w:rsid w:val="00AC6BC6"/>
    <w:rsid w:val="00AC6D03"/>
    <w:rsid w:val="00AC6D2C"/>
    <w:rsid w:val="00AC7B19"/>
    <w:rsid w:val="00AD01A2"/>
    <w:rsid w:val="00AD557D"/>
    <w:rsid w:val="00AD7DDC"/>
    <w:rsid w:val="00AE43F3"/>
    <w:rsid w:val="00AE4990"/>
    <w:rsid w:val="00AE616C"/>
    <w:rsid w:val="00AE65E2"/>
    <w:rsid w:val="00AE67BB"/>
    <w:rsid w:val="00AE75AC"/>
    <w:rsid w:val="00AF0AAC"/>
    <w:rsid w:val="00AF16A3"/>
    <w:rsid w:val="00AF1D91"/>
    <w:rsid w:val="00AF21D4"/>
    <w:rsid w:val="00AF3C29"/>
    <w:rsid w:val="00AF3EF6"/>
    <w:rsid w:val="00AF4C35"/>
    <w:rsid w:val="00AF536D"/>
    <w:rsid w:val="00AF59C1"/>
    <w:rsid w:val="00AF6704"/>
    <w:rsid w:val="00AF68C5"/>
    <w:rsid w:val="00AF6D35"/>
    <w:rsid w:val="00AF6DD3"/>
    <w:rsid w:val="00AF739B"/>
    <w:rsid w:val="00AF75F0"/>
    <w:rsid w:val="00AF7832"/>
    <w:rsid w:val="00B015B0"/>
    <w:rsid w:val="00B01861"/>
    <w:rsid w:val="00B02D1D"/>
    <w:rsid w:val="00B02E82"/>
    <w:rsid w:val="00B053C7"/>
    <w:rsid w:val="00B05413"/>
    <w:rsid w:val="00B0558C"/>
    <w:rsid w:val="00B058E7"/>
    <w:rsid w:val="00B0642B"/>
    <w:rsid w:val="00B06440"/>
    <w:rsid w:val="00B06906"/>
    <w:rsid w:val="00B0690B"/>
    <w:rsid w:val="00B071BD"/>
    <w:rsid w:val="00B10216"/>
    <w:rsid w:val="00B10A57"/>
    <w:rsid w:val="00B1264D"/>
    <w:rsid w:val="00B1265E"/>
    <w:rsid w:val="00B12929"/>
    <w:rsid w:val="00B13F2B"/>
    <w:rsid w:val="00B1509C"/>
    <w:rsid w:val="00B15449"/>
    <w:rsid w:val="00B15965"/>
    <w:rsid w:val="00B159FC"/>
    <w:rsid w:val="00B15E3C"/>
    <w:rsid w:val="00B17BD2"/>
    <w:rsid w:val="00B17D45"/>
    <w:rsid w:val="00B17E9B"/>
    <w:rsid w:val="00B2056B"/>
    <w:rsid w:val="00B24269"/>
    <w:rsid w:val="00B246F4"/>
    <w:rsid w:val="00B26BBC"/>
    <w:rsid w:val="00B27749"/>
    <w:rsid w:val="00B27B3F"/>
    <w:rsid w:val="00B311FD"/>
    <w:rsid w:val="00B31235"/>
    <w:rsid w:val="00B316D6"/>
    <w:rsid w:val="00B358A6"/>
    <w:rsid w:val="00B36090"/>
    <w:rsid w:val="00B36B36"/>
    <w:rsid w:val="00B37E0B"/>
    <w:rsid w:val="00B40D0A"/>
    <w:rsid w:val="00B40D25"/>
    <w:rsid w:val="00B40D31"/>
    <w:rsid w:val="00B41102"/>
    <w:rsid w:val="00B41825"/>
    <w:rsid w:val="00B42978"/>
    <w:rsid w:val="00B42C97"/>
    <w:rsid w:val="00B442F8"/>
    <w:rsid w:val="00B45A74"/>
    <w:rsid w:val="00B45E44"/>
    <w:rsid w:val="00B46157"/>
    <w:rsid w:val="00B4696C"/>
    <w:rsid w:val="00B52B19"/>
    <w:rsid w:val="00B5331F"/>
    <w:rsid w:val="00B54F58"/>
    <w:rsid w:val="00B5684E"/>
    <w:rsid w:val="00B57BB8"/>
    <w:rsid w:val="00B57EFB"/>
    <w:rsid w:val="00B63400"/>
    <w:rsid w:val="00B64F4B"/>
    <w:rsid w:val="00B652FD"/>
    <w:rsid w:val="00B6596B"/>
    <w:rsid w:val="00B66DE6"/>
    <w:rsid w:val="00B67A2C"/>
    <w:rsid w:val="00B67C80"/>
    <w:rsid w:val="00B71142"/>
    <w:rsid w:val="00B71184"/>
    <w:rsid w:val="00B717BB"/>
    <w:rsid w:val="00B7217F"/>
    <w:rsid w:val="00B722B7"/>
    <w:rsid w:val="00B73397"/>
    <w:rsid w:val="00B7542F"/>
    <w:rsid w:val="00B755A2"/>
    <w:rsid w:val="00B7605A"/>
    <w:rsid w:val="00B766A3"/>
    <w:rsid w:val="00B8085B"/>
    <w:rsid w:val="00B80AD9"/>
    <w:rsid w:val="00B8158F"/>
    <w:rsid w:val="00B82011"/>
    <w:rsid w:val="00B82FDA"/>
    <w:rsid w:val="00B8368A"/>
    <w:rsid w:val="00B8374D"/>
    <w:rsid w:val="00B838FE"/>
    <w:rsid w:val="00B84287"/>
    <w:rsid w:val="00B84FB3"/>
    <w:rsid w:val="00B84FB8"/>
    <w:rsid w:val="00B8500F"/>
    <w:rsid w:val="00B85324"/>
    <w:rsid w:val="00B85D93"/>
    <w:rsid w:val="00B86B7C"/>
    <w:rsid w:val="00B86F92"/>
    <w:rsid w:val="00B870D2"/>
    <w:rsid w:val="00B87A6F"/>
    <w:rsid w:val="00B87B51"/>
    <w:rsid w:val="00B87E76"/>
    <w:rsid w:val="00B9041E"/>
    <w:rsid w:val="00B90B6A"/>
    <w:rsid w:val="00B9140C"/>
    <w:rsid w:val="00B916D4"/>
    <w:rsid w:val="00B92DA5"/>
    <w:rsid w:val="00B93086"/>
    <w:rsid w:val="00B94FAB"/>
    <w:rsid w:val="00B95955"/>
    <w:rsid w:val="00B95C2B"/>
    <w:rsid w:val="00B96512"/>
    <w:rsid w:val="00B96779"/>
    <w:rsid w:val="00B97A57"/>
    <w:rsid w:val="00BA169A"/>
    <w:rsid w:val="00BA1755"/>
    <w:rsid w:val="00BA19ED"/>
    <w:rsid w:val="00BA1A16"/>
    <w:rsid w:val="00BA2F5E"/>
    <w:rsid w:val="00BA3B1D"/>
    <w:rsid w:val="00BA4B8D"/>
    <w:rsid w:val="00BA69F1"/>
    <w:rsid w:val="00BA700A"/>
    <w:rsid w:val="00BA7566"/>
    <w:rsid w:val="00BA7E18"/>
    <w:rsid w:val="00BA7FD6"/>
    <w:rsid w:val="00BB25CB"/>
    <w:rsid w:val="00BB4180"/>
    <w:rsid w:val="00BB41F9"/>
    <w:rsid w:val="00BB59CB"/>
    <w:rsid w:val="00BB60F6"/>
    <w:rsid w:val="00BC0747"/>
    <w:rsid w:val="00BC0A58"/>
    <w:rsid w:val="00BC0F7D"/>
    <w:rsid w:val="00BC3EC3"/>
    <w:rsid w:val="00BC59F9"/>
    <w:rsid w:val="00BC6078"/>
    <w:rsid w:val="00BD05FE"/>
    <w:rsid w:val="00BD4125"/>
    <w:rsid w:val="00BD5457"/>
    <w:rsid w:val="00BD7D31"/>
    <w:rsid w:val="00BE06EE"/>
    <w:rsid w:val="00BE21B1"/>
    <w:rsid w:val="00BE3255"/>
    <w:rsid w:val="00BE32DE"/>
    <w:rsid w:val="00BE45CB"/>
    <w:rsid w:val="00BE6325"/>
    <w:rsid w:val="00BE704C"/>
    <w:rsid w:val="00BF06F1"/>
    <w:rsid w:val="00BF0C63"/>
    <w:rsid w:val="00BF128E"/>
    <w:rsid w:val="00BF16EC"/>
    <w:rsid w:val="00BF1E2E"/>
    <w:rsid w:val="00BF4321"/>
    <w:rsid w:val="00C00638"/>
    <w:rsid w:val="00C01849"/>
    <w:rsid w:val="00C03050"/>
    <w:rsid w:val="00C03D75"/>
    <w:rsid w:val="00C04195"/>
    <w:rsid w:val="00C04571"/>
    <w:rsid w:val="00C04F39"/>
    <w:rsid w:val="00C0601D"/>
    <w:rsid w:val="00C061A0"/>
    <w:rsid w:val="00C068B2"/>
    <w:rsid w:val="00C074DD"/>
    <w:rsid w:val="00C100F9"/>
    <w:rsid w:val="00C11D0D"/>
    <w:rsid w:val="00C121D0"/>
    <w:rsid w:val="00C12680"/>
    <w:rsid w:val="00C12A16"/>
    <w:rsid w:val="00C12C3F"/>
    <w:rsid w:val="00C12EA2"/>
    <w:rsid w:val="00C13FC5"/>
    <w:rsid w:val="00C14860"/>
    <w:rsid w:val="00C1496A"/>
    <w:rsid w:val="00C14C83"/>
    <w:rsid w:val="00C152DC"/>
    <w:rsid w:val="00C15782"/>
    <w:rsid w:val="00C15843"/>
    <w:rsid w:val="00C162B9"/>
    <w:rsid w:val="00C1719E"/>
    <w:rsid w:val="00C17FF7"/>
    <w:rsid w:val="00C200AE"/>
    <w:rsid w:val="00C20ABD"/>
    <w:rsid w:val="00C20C06"/>
    <w:rsid w:val="00C20C82"/>
    <w:rsid w:val="00C21B70"/>
    <w:rsid w:val="00C21C59"/>
    <w:rsid w:val="00C2214C"/>
    <w:rsid w:val="00C22315"/>
    <w:rsid w:val="00C22938"/>
    <w:rsid w:val="00C2298B"/>
    <w:rsid w:val="00C233A2"/>
    <w:rsid w:val="00C23D85"/>
    <w:rsid w:val="00C24211"/>
    <w:rsid w:val="00C25043"/>
    <w:rsid w:val="00C25089"/>
    <w:rsid w:val="00C25972"/>
    <w:rsid w:val="00C25D23"/>
    <w:rsid w:val="00C2700E"/>
    <w:rsid w:val="00C27C5A"/>
    <w:rsid w:val="00C30764"/>
    <w:rsid w:val="00C31DE9"/>
    <w:rsid w:val="00C33079"/>
    <w:rsid w:val="00C35D49"/>
    <w:rsid w:val="00C368D8"/>
    <w:rsid w:val="00C373B4"/>
    <w:rsid w:val="00C37488"/>
    <w:rsid w:val="00C374F4"/>
    <w:rsid w:val="00C37856"/>
    <w:rsid w:val="00C37BA8"/>
    <w:rsid w:val="00C40836"/>
    <w:rsid w:val="00C408AB"/>
    <w:rsid w:val="00C40B33"/>
    <w:rsid w:val="00C41426"/>
    <w:rsid w:val="00C41B25"/>
    <w:rsid w:val="00C427FC"/>
    <w:rsid w:val="00C42AC1"/>
    <w:rsid w:val="00C42AC5"/>
    <w:rsid w:val="00C43124"/>
    <w:rsid w:val="00C4366F"/>
    <w:rsid w:val="00C437C4"/>
    <w:rsid w:val="00C43819"/>
    <w:rsid w:val="00C45231"/>
    <w:rsid w:val="00C45B95"/>
    <w:rsid w:val="00C45EE0"/>
    <w:rsid w:val="00C46A38"/>
    <w:rsid w:val="00C46AA2"/>
    <w:rsid w:val="00C46CD7"/>
    <w:rsid w:val="00C5060C"/>
    <w:rsid w:val="00C5167A"/>
    <w:rsid w:val="00C51C4E"/>
    <w:rsid w:val="00C51C96"/>
    <w:rsid w:val="00C52631"/>
    <w:rsid w:val="00C550CE"/>
    <w:rsid w:val="00C560E8"/>
    <w:rsid w:val="00C57D6A"/>
    <w:rsid w:val="00C57E76"/>
    <w:rsid w:val="00C60099"/>
    <w:rsid w:val="00C60C3E"/>
    <w:rsid w:val="00C61FE0"/>
    <w:rsid w:val="00C64FFC"/>
    <w:rsid w:val="00C65DFC"/>
    <w:rsid w:val="00C66C7E"/>
    <w:rsid w:val="00C66F6F"/>
    <w:rsid w:val="00C6753F"/>
    <w:rsid w:val="00C6758E"/>
    <w:rsid w:val="00C67606"/>
    <w:rsid w:val="00C70BCE"/>
    <w:rsid w:val="00C70FAD"/>
    <w:rsid w:val="00C722B8"/>
    <w:rsid w:val="00C724FA"/>
    <w:rsid w:val="00C72833"/>
    <w:rsid w:val="00C73CA7"/>
    <w:rsid w:val="00C742FD"/>
    <w:rsid w:val="00C74A95"/>
    <w:rsid w:val="00C757DD"/>
    <w:rsid w:val="00C75EA3"/>
    <w:rsid w:val="00C774EC"/>
    <w:rsid w:val="00C80D92"/>
    <w:rsid w:val="00C80DE2"/>
    <w:rsid w:val="00C80F1D"/>
    <w:rsid w:val="00C827E2"/>
    <w:rsid w:val="00C83AD1"/>
    <w:rsid w:val="00C83F47"/>
    <w:rsid w:val="00C851BC"/>
    <w:rsid w:val="00C8581B"/>
    <w:rsid w:val="00C85B31"/>
    <w:rsid w:val="00C90B6D"/>
    <w:rsid w:val="00C90E9F"/>
    <w:rsid w:val="00C93705"/>
    <w:rsid w:val="00C9373B"/>
    <w:rsid w:val="00C93F40"/>
    <w:rsid w:val="00C94A6B"/>
    <w:rsid w:val="00C979AC"/>
    <w:rsid w:val="00C979DE"/>
    <w:rsid w:val="00CA1230"/>
    <w:rsid w:val="00CA26EC"/>
    <w:rsid w:val="00CA3D0C"/>
    <w:rsid w:val="00CA4CE0"/>
    <w:rsid w:val="00CA4DE3"/>
    <w:rsid w:val="00CA5380"/>
    <w:rsid w:val="00CA68F2"/>
    <w:rsid w:val="00CA6B56"/>
    <w:rsid w:val="00CA769A"/>
    <w:rsid w:val="00CA7738"/>
    <w:rsid w:val="00CA7D2A"/>
    <w:rsid w:val="00CB0C54"/>
    <w:rsid w:val="00CB1F75"/>
    <w:rsid w:val="00CB38ED"/>
    <w:rsid w:val="00CB3D3A"/>
    <w:rsid w:val="00CB3F09"/>
    <w:rsid w:val="00CB5A1A"/>
    <w:rsid w:val="00CB5AF0"/>
    <w:rsid w:val="00CB75E0"/>
    <w:rsid w:val="00CB7BBB"/>
    <w:rsid w:val="00CC03CC"/>
    <w:rsid w:val="00CC073A"/>
    <w:rsid w:val="00CC11FF"/>
    <w:rsid w:val="00CC234F"/>
    <w:rsid w:val="00CC40DF"/>
    <w:rsid w:val="00CC5EC0"/>
    <w:rsid w:val="00CC6C66"/>
    <w:rsid w:val="00CC6D55"/>
    <w:rsid w:val="00CC6F3F"/>
    <w:rsid w:val="00CC78EF"/>
    <w:rsid w:val="00CD0118"/>
    <w:rsid w:val="00CD1250"/>
    <w:rsid w:val="00CD261B"/>
    <w:rsid w:val="00CD328F"/>
    <w:rsid w:val="00CD38D0"/>
    <w:rsid w:val="00CD5876"/>
    <w:rsid w:val="00CD5ADC"/>
    <w:rsid w:val="00CD5EF9"/>
    <w:rsid w:val="00CD6024"/>
    <w:rsid w:val="00CD65E4"/>
    <w:rsid w:val="00CD71EA"/>
    <w:rsid w:val="00CE0546"/>
    <w:rsid w:val="00CE0703"/>
    <w:rsid w:val="00CE39B1"/>
    <w:rsid w:val="00CE4212"/>
    <w:rsid w:val="00CE42F9"/>
    <w:rsid w:val="00CE4E16"/>
    <w:rsid w:val="00CE6C90"/>
    <w:rsid w:val="00CE7617"/>
    <w:rsid w:val="00CE7A0B"/>
    <w:rsid w:val="00CF176E"/>
    <w:rsid w:val="00CF1DB1"/>
    <w:rsid w:val="00CF2787"/>
    <w:rsid w:val="00CF2B39"/>
    <w:rsid w:val="00CF2DD0"/>
    <w:rsid w:val="00CF2EFC"/>
    <w:rsid w:val="00CF37C3"/>
    <w:rsid w:val="00CF3F80"/>
    <w:rsid w:val="00CF439F"/>
    <w:rsid w:val="00CF6DAB"/>
    <w:rsid w:val="00CF765D"/>
    <w:rsid w:val="00D01E6E"/>
    <w:rsid w:val="00D01FC0"/>
    <w:rsid w:val="00D02A6F"/>
    <w:rsid w:val="00D02EF3"/>
    <w:rsid w:val="00D03293"/>
    <w:rsid w:val="00D0335B"/>
    <w:rsid w:val="00D03C04"/>
    <w:rsid w:val="00D03C91"/>
    <w:rsid w:val="00D04CE1"/>
    <w:rsid w:val="00D05052"/>
    <w:rsid w:val="00D05E07"/>
    <w:rsid w:val="00D07D11"/>
    <w:rsid w:val="00D109EE"/>
    <w:rsid w:val="00D110C4"/>
    <w:rsid w:val="00D13F1E"/>
    <w:rsid w:val="00D14279"/>
    <w:rsid w:val="00D149BB"/>
    <w:rsid w:val="00D15629"/>
    <w:rsid w:val="00D16722"/>
    <w:rsid w:val="00D16D30"/>
    <w:rsid w:val="00D22076"/>
    <w:rsid w:val="00D2365F"/>
    <w:rsid w:val="00D24E82"/>
    <w:rsid w:val="00D2592D"/>
    <w:rsid w:val="00D264A9"/>
    <w:rsid w:val="00D2655B"/>
    <w:rsid w:val="00D26EE0"/>
    <w:rsid w:val="00D26F5A"/>
    <w:rsid w:val="00D2785D"/>
    <w:rsid w:val="00D27DDF"/>
    <w:rsid w:val="00D30684"/>
    <w:rsid w:val="00D30B6C"/>
    <w:rsid w:val="00D311DC"/>
    <w:rsid w:val="00D31383"/>
    <w:rsid w:val="00D31464"/>
    <w:rsid w:val="00D33038"/>
    <w:rsid w:val="00D372D5"/>
    <w:rsid w:val="00D376C5"/>
    <w:rsid w:val="00D4030B"/>
    <w:rsid w:val="00D40763"/>
    <w:rsid w:val="00D40A40"/>
    <w:rsid w:val="00D42630"/>
    <w:rsid w:val="00D447A8"/>
    <w:rsid w:val="00D449BB"/>
    <w:rsid w:val="00D44DCF"/>
    <w:rsid w:val="00D46BB9"/>
    <w:rsid w:val="00D50450"/>
    <w:rsid w:val="00D50A39"/>
    <w:rsid w:val="00D50D1A"/>
    <w:rsid w:val="00D515BC"/>
    <w:rsid w:val="00D51EB9"/>
    <w:rsid w:val="00D51FCF"/>
    <w:rsid w:val="00D52E55"/>
    <w:rsid w:val="00D53ECB"/>
    <w:rsid w:val="00D5483C"/>
    <w:rsid w:val="00D5561F"/>
    <w:rsid w:val="00D55C6C"/>
    <w:rsid w:val="00D568C0"/>
    <w:rsid w:val="00D5694C"/>
    <w:rsid w:val="00D5699F"/>
    <w:rsid w:val="00D57972"/>
    <w:rsid w:val="00D57B0E"/>
    <w:rsid w:val="00D600AF"/>
    <w:rsid w:val="00D6030A"/>
    <w:rsid w:val="00D6040A"/>
    <w:rsid w:val="00D610DB"/>
    <w:rsid w:val="00D61F8C"/>
    <w:rsid w:val="00D624C0"/>
    <w:rsid w:val="00D63052"/>
    <w:rsid w:val="00D635EE"/>
    <w:rsid w:val="00D64265"/>
    <w:rsid w:val="00D66742"/>
    <w:rsid w:val="00D66983"/>
    <w:rsid w:val="00D675A9"/>
    <w:rsid w:val="00D67CF5"/>
    <w:rsid w:val="00D71888"/>
    <w:rsid w:val="00D71F40"/>
    <w:rsid w:val="00D72296"/>
    <w:rsid w:val="00D723DA"/>
    <w:rsid w:val="00D72B5F"/>
    <w:rsid w:val="00D72D5A"/>
    <w:rsid w:val="00D73235"/>
    <w:rsid w:val="00D738D6"/>
    <w:rsid w:val="00D75488"/>
    <w:rsid w:val="00D755EB"/>
    <w:rsid w:val="00D75DB0"/>
    <w:rsid w:val="00D76048"/>
    <w:rsid w:val="00D76394"/>
    <w:rsid w:val="00D76C88"/>
    <w:rsid w:val="00D775CB"/>
    <w:rsid w:val="00D77C67"/>
    <w:rsid w:val="00D813C2"/>
    <w:rsid w:val="00D829DE"/>
    <w:rsid w:val="00D850A0"/>
    <w:rsid w:val="00D8550B"/>
    <w:rsid w:val="00D86F7B"/>
    <w:rsid w:val="00D876E5"/>
    <w:rsid w:val="00D87E00"/>
    <w:rsid w:val="00D905AB"/>
    <w:rsid w:val="00D90E4A"/>
    <w:rsid w:val="00D912E8"/>
    <w:rsid w:val="00D9134D"/>
    <w:rsid w:val="00D9151B"/>
    <w:rsid w:val="00D91684"/>
    <w:rsid w:val="00D91F57"/>
    <w:rsid w:val="00D92108"/>
    <w:rsid w:val="00D939ED"/>
    <w:rsid w:val="00D95573"/>
    <w:rsid w:val="00D956AF"/>
    <w:rsid w:val="00D96F52"/>
    <w:rsid w:val="00D977F4"/>
    <w:rsid w:val="00D97D44"/>
    <w:rsid w:val="00DA01AB"/>
    <w:rsid w:val="00DA0DC1"/>
    <w:rsid w:val="00DA1CCA"/>
    <w:rsid w:val="00DA2AC9"/>
    <w:rsid w:val="00DA3CD3"/>
    <w:rsid w:val="00DA3E88"/>
    <w:rsid w:val="00DA4FC4"/>
    <w:rsid w:val="00DA5282"/>
    <w:rsid w:val="00DA6F24"/>
    <w:rsid w:val="00DA76F9"/>
    <w:rsid w:val="00DA7A03"/>
    <w:rsid w:val="00DB0B9C"/>
    <w:rsid w:val="00DB1818"/>
    <w:rsid w:val="00DB1829"/>
    <w:rsid w:val="00DB2396"/>
    <w:rsid w:val="00DB4878"/>
    <w:rsid w:val="00DB5938"/>
    <w:rsid w:val="00DB712C"/>
    <w:rsid w:val="00DB7C95"/>
    <w:rsid w:val="00DC0FCD"/>
    <w:rsid w:val="00DC28E7"/>
    <w:rsid w:val="00DC309B"/>
    <w:rsid w:val="00DC3AB2"/>
    <w:rsid w:val="00DC4DA2"/>
    <w:rsid w:val="00DC5F43"/>
    <w:rsid w:val="00DD0F48"/>
    <w:rsid w:val="00DD13F6"/>
    <w:rsid w:val="00DD19FD"/>
    <w:rsid w:val="00DD1D78"/>
    <w:rsid w:val="00DD2DE4"/>
    <w:rsid w:val="00DD4C17"/>
    <w:rsid w:val="00DD4F52"/>
    <w:rsid w:val="00DD564F"/>
    <w:rsid w:val="00DD5971"/>
    <w:rsid w:val="00DD621F"/>
    <w:rsid w:val="00DD6EB2"/>
    <w:rsid w:val="00DD707B"/>
    <w:rsid w:val="00DD74A5"/>
    <w:rsid w:val="00DD7682"/>
    <w:rsid w:val="00DD7B6C"/>
    <w:rsid w:val="00DE124D"/>
    <w:rsid w:val="00DE34BC"/>
    <w:rsid w:val="00DE34D4"/>
    <w:rsid w:val="00DE3EDC"/>
    <w:rsid w:val="00DE56DF"/>
    <w:rsid w:val="00DE6196"/>
    <w:rsid w:val="00DE65B0"/>
    <w:rsid w:val="00DE6CCA"/>
    <w:rsid w:val="00DE78C8"/>
    <w:rsid w:val="00DF0333"/>
    <w:rsid w:val="00DF0B49"/>
    <w:rsid w:val="00DF0D89"/>
    <w:rsid w:val="00DF1F79"/>
    <w:rsid w:val="00DF2B1F"/>
    <w:rsid w:val="00DF3727"/>
    <w:rsid w:val="00DF6207"/>
    <w:rsid w:val="00DF62CD"/>
    <w:rsid w:val="00DF6384"/>
    <w:rsid w:val="00E00C13"/>
    <w:rsid w:val="00E01A74"/>
    <w:rsid w:val="00E02D2A"/>
    <w:rsid w:val="00E03EF5"/>
    <w:rsid w:val="00E0401D"/>
    <w:rsid w:val="00E046F0"/>
    <w:rsid w:val="00E050E8"/>
    <w:rsid w:val="00E05405"/>
    <w:rsid w:val="00E0729F"/>
    <w:rsid w:val="00E0731A"/>
    <w:rsid w:val="00E07C55"/>
    <w:rsid w:val="00E1046B"/>
    <w:rsid w:val="00E10D31"/>
    <w:rsid w:val="00E115DF"/>
    <w:rsid w:val="00E12366"/>
    <w:rsid w:val="00E12C71"/>
    <w:rsid w:val="00E1337E"/>
    <w:rsid w:val="00E133A8"/>
    <w:rsid w:val="00E13A58"/>
    <w:rsid w:val="00E14B70"/>
    <w:rsid w:val="00E14D59"/>
    <w:rsid w:val="00E1560E"/>
    <w:rsid w:val="00E15760"/>
    <w:rsid w:val="00E16509"/>
    <w:rsid w:val="00E16FE7"/>
    <w:rsid w:val="00E2034D"/>
    <w:rsid w:val="00E20388"/>
    <w:rsid w:val="00E209EA"/>
    <w:rsid w:val="00E211CD"/>
    <w:rsid w:val="00E23167"/>
    <w:rsid w:val="00E235E4"/>
    <w:rsid w:val="00E23D95"/>
    <w:rsid w:val="00E24769"/>
    <w:rsid w:val="00E257B7"/>
    <w:rsid w:val="00E25AD7"/>
    <w:rsid w:val="00E25BA2"/>
    <w:rsid w:val="00E26504"/>
    <w:rsid w:val="00E30479"/>
    <w:rsid w:val="00E3178D"/>
    <w:rsid w:val="00E3242F"/>
    <w:rsid w:val="00E334F7"/>
    <w:rsid w:val="00E35671"/>
    <w:rsid w:val="00E361D8"/>
    <w:rsid w:val="00E36874"/>
    <w:rsid w:val="00E37AC6"/>
    <w:rsid w:val="00E409C8"/>
    <w:rsid w:val="00E417C8"/>
    <w:rsid w:val="00E423D9"/>
    <w:rsid w:val="00E42964"/>
    <w:rsid w:val="00E430BF"/>
    <w:rsid w:val="00E43C4D"/>
    <w:rsid w:val="00E44582"/>
    <w:rsid w:val="00E45F29"/>
    <w:rsid w:val="00E46B98"/>
    <w:rsid w:val="00E46C8B"/>
    <w:rsid w:val="00E46D73"/>
    <w:rsid w:val="00E473C2"/>
    <w:rsid w:val="00E5009F"/>
    <w:rsid w:val="00E509E6"/>
    <w:rsid w:val="00E51F58"/>
    <w:rsid w:val="00E5288D"/>
    <w:rsid w:val="00E5460E"/>
    <w:rsid w:val="00E54ACB"/>
    <w:rsid w:val="00E54B7B"/>
    <w:rsid w:val="00E553FC"/>
    <w:rsid w:val="00E56679"/>
    <w:rsid w:val="00E5765C"/>
    <w:rsid w:val="00E57CC5"/>
    <w:rsid w:val="00E60AC3"/>
    <w:rsid w:val="00E612ED"/>
    <w:rsid w:val="00E613E1"/>
    <w:rsid w:val="00E6153D"/>
    <w:rsid w:val="00E61F72"/>
    <w:rsid w:val="00E622C3"/>
    <w:rsid w:val="00E62305"/>
    <w:rsid w:val="00E62E85"/>
    <w:rsid w:val="00E63198"/>
    <w:rsid w:val="00E644D7"/>
    <w:rsid w:val="00E65399"/>
    <w:rsid w:val="00E65CF7"/>
    <w:rsid w:val="00E66488"/>
    <w:rsid w:val="00E66695"/>
    <w:rsid w:val="00E666E7"/>
    <w:rsid w:val="00E669AB"/>
    <w:rsid w:val="00E67580"/>
    <w:rsid w:val="00E67E59"/>
    <w:rsid w:val="00E70207"/>
    <w:rsid w:val="00E70717"/>
    <w:rsid w:val="00E716C2"/>
    <w:rsid w:val="00E722D2"/>
    <w:rsid w:val="00E729F7"/>
    <w:rsid w:val="00E72C0A"/>
    <w:rsid w:val="00E73295"/>
    <w:rsid w:val="00E73EAA"/>
    <w:rsid w:val="00E76799"/>
    <w:rsid w:val="00E77066"/>
    <w:rsid w:val="00E77645"/>
    <w:rsid w:val="00E7776C"/>
    <w:rsid w:val="00E77FC7"/>
    <w:rsid w:val="00E801F1"/>
    <w:rsid w:val="00E80FC4"/>
    <w:rsid w:val="00E820EE"/>
    <w:rsid w:val="00E8307E"/>
    <w:rsid w:val="00E83BD8"/>
    <w:rsid w:val="00E85184"/>
    <w:rsid w:val="00E853A9"/>
    <w:rsid w:val="00E85CCC"/>
    <w:rsid w:val="00E869CF"/>
    <w:rsid w:val="00E91286"/>
    <w:rsid w:val="00E92197"/>
    <w:rsid w:val="00E925C0"/>
    <w:rsid w:val="00E94EE4"/>
    <w:rsid w:val="00E953DE"/>
    <w:rsid w:val="00E96007"/>
    <w:rsid w:val="00EA0D09"/>
    <w:rsid w:val="00EA15B0"/>
    <w:rsid w:val="00EA1871"/>
    <w:rsid w:val="00EA2355"/>
    <w:rsid w:val="00EA2C38"/>
    <w:rsid w:val="00EA5EA7"/>
    <w:rsid w:val="00EA7996"/>
    <w:rsid w:val="00EB0F39"/>
    <w:rsid w:val="00EB269B"/>
    <w:rsid w:val="00EB387E"/>
    <w:rsid w:val="00EB3907"/>
    <w:rsid w:val="00EB3E30"/>
    <w:rsid w:val="00EB4F4D"/>
    <w:rsid w:val="00EB5BE9"/>
    <w:rsid w:val="00EB64FE"/>
    <w:rsid w:val="00EB6D5C"/>
    <w:rsid w:val="00EB7487"/>
    <w:rsid w:val="00EB7B63"/>
    <w:rsid w:val="00EC0CAB"/>
    <w:rsid w:val="00EC0CCF"/>
    <w:rsid w:val="00EC439E"/>
    <w:rsid w:val="00EC4A25"/>
    <w:rsid w:val="00EC5D88"/>
    <w:rsid w:val="00EC6BCD"/>
    <w:rsid w:val="00EC6D9E"/>
    <w:rsid w:val="00EC73FD"/>
    <w:rsid w:val="00ED01D9"/>
    <w:rsid w:val="00ED117B"/>
    <w:rsid w:val="00ED145A"/>
    <w:rsid w:val="00ED2A90"/>
    <w:rsid w:val="00ED3075"/>
    <w:rsid w:val="00ED30EC"/>
    <w:rsid w:val="00ED3F9B"/>
    <w:rsid w:val="00ED495F"/>
    <w:rsid w:val="00ED4A36"/>
    <w:rsid w:val="00ED58A3"/>
    <w:rsid w:val="00ED5D5F"/>
    <w:rsid w:val="00ED6F2F"/>
    <w:rsid w:val="00ED7BD6"/>
    <w:rsid w:val="00EE00CF"/>
    <w:rsid w:val="00EE4AE8"/>
    <w:rsid w:val="00EE50CE"/>
    <w:rsid w:val="00EE6163"/>
    <w:rsid w:val="00EE68E3"/>
    <w:rsid w:val="00EE6A7C"/>
    <w:rsid w:val="00EE6BB7"/>
    <w:rsid w:val="00EE6F73"/>
    <w:rsid w:val="00EE7722"/>
    <w:rsid w:val="00EF035D"/>
    <w:rsid w:val="00EF0E5E"/>
    <w:rsid w:val="00EF1C7D"/>
    <w:rsid w:val="00EF1D00"/>
    <w:rsid w:val="00EF226C"/>
    <w:rsid w:val="00EF31D3"/>
    <w:rsid w:val="00EF350B"/>
    <w:rsid w:val="00EF3651"/>
    <w:rsid w:val="00EF3B20"/>
    <w:rsid w:val="00EF5498"/>
    <w:rsid w:val="00EF575C"/>
    <w:rsid w:val="00EF63B0"/>
    <w:rsid w:val="00EF64CE"/>
    <w:rsid w:val="00EF6BE3"/>
    <w:rsid w:val="00EF6ED4"/>
    <w:rsid w:val="00EF6F61"/>
    <w:rsid w:val="00EF775D"/>
    <w:rsid w:val="00EF7D1B"/>
    <w:rsid w:val="00F025A2"/>
    <w:rsid w:val="00F03B19"/>
    <w:rsid w:val="00F04712"/>
    <w:rsid w:val="00F05814"/>
    <w:rsid w:val="00F06CC8"/>
    <w:rsid w:val="00F10D63"/>
    <w:rsid w:val="00F118C6"/>
    <w:rsid w:val="00F12646"/>
    <w:rsid w:val="00F13360"/>
    <w:rsid w:val="00F14DDC"/>
    <w:rsid w:val="00F160CC"/>
    <w:rsid w:val="00F20C9E"/>
    <w:rsid w:val="00F21CE2"/>
    <w:rsid w:val="00F21FD7"/>
    <w:rsid w:val="00F22582"/>
    <w:rsid w:val="00F22EC7"/>
    <w:rsid w:val="00F230AA"/>
    <w:rsid w:val="00F23726"/>
    <w:rsid w:val="00F23E44"/>
    <w:rsid w:val="00F25ABE"/>
    <w:rsid w:val="00F26ED2"/>
    <w:rsid w:val="00F27BB0"/>
    <w:rsid w:val="00F27EB5"/>
    <w:rsid w:val="00F31D4A"/>
    <w:rsid w:val="00F325C8"/>
    <w:rsid w:val="00F329A5"/>
    <w:rsid w:val="00F351A3"/>
    <w:rsid w:val="00F35E6A"/>
    <w:rsid w:val="00F368B5"/>
    <w:rsid w:val="00F40E70"/>
    <w:rsid w:val="00F41D85"/>
    <w:rsid w:val="00F42559"/>
    <w:rsid w:val="00F425C5"/>
    <w:rsid w:val="00F43F63"/>
    <w:rsid w:val="00F44884"/>
    <w:rsid w:val="00F44E0E"/>
    <w:rsid w:val="00F44EDA"/>
    <w:rsid w:val="00F45879"/>
    <w:rsid w:val="00F458FF"/>
    <w:rsid w:val="00F45D17"/>
    <w:rsid w:val="00F463A2"/>
    <w:rsid w:val="00F50E57"/>
    <w:rsid w:val="00F5238C"/>
    <w:rsid w:val="00F53614"/>
    <w:rsid w:val="00F54B39"/>
    <w:rsid w:val="00F54BC6"/>
    <w:rsid w:val="00F550F2"/>
    <w:rsid w:val="00F55A80"/>
    <w:rsid w:val="00F573F5"/>
    <w:rsid w:val="00F5764D"/>
    <w:rsid w:val="00F60156"/>
    <w:rsid w:val="00F62490"/>
    <w:rsid w:val="00F63AF0"/>
    <w:rsid w:val="00F653B8"/>
    <w:rsid w:val="00F65DC9"/>
    <w:rsid w:val="00F66F2C"/>
    <w:rsid w:val="00F70AA6"/>
    <w:rsid w:val="00F74973"/>
    <w:rsid w:val="00F7567A"/>
    <w:rsid w:val="00F75DA4"/>
    <w:rsid w:val="00F764C8"/>
    <w:rsid w:val="00F77F73"/>
    <w:rsid w:val="00F80526"/>
    <w:rsid w:val="00F80BAF"/>
    <w:rsid w:val="00F80E2B"/>
    <w:rsid w:val="00F8175B"/>
    <w:rsid w:val="00F82D53"/>
    <w:rsid w:val="00F83894"/>
    <w:rsid w:val="00F86652"/>
    <w:rsid w:val="00F86D38"/>
    <w:rsid w:val="00F86DD8"/>
    <w:rsid w:val="00F9008D"/>
    <w:rsid w:val="00F9030F"/>
    <w:rsid w:val="00F904A0"/>
    <w:rsid w:val="00F90924"/>
    <w:rsid w:val="00F90DA5"/>
    <w:rsid w:val="00F9183C"/>
    <w:rsid w:val="00F92F2D"/>
    <w:rsid w:val="00F96A29"/>
    <w:rsid w:val="00F9740C"/>
    <w:rsid w:val="00FA0424"/>
    <w:rsid w:val="00FA04EA"/>
    <w:rsid w:val="00FA0896"/>
    <w:rsid w:val="00FA10CB"/>
    <w:rsid w:val="00FA1266"/>
    <w:rsid w:val="00FA1B11"/>
    <w:rsid w:val="00FA4234"/>
    <w:rsid w:val="00FA4501"/>
    <w:rsid w:val="00FA483F"/>
    <w:rsid w:val="00FA5679"/>
    <w:rsid w:val="00FA5AB7"/>
    <w:rsid w:val="00FA5E6D"/>
    <w:rsid w:val="00FA5FFC"/>
    <w:rsid w:val="00FA70A0"/>
    <w:rsid w:val="00FA70D0"/>
    <w:rsid w:val="00FA735D"/>
    <w:rsid w:val="00FA73C2"/>
    <w:rsid w:val="00FA7D7C"/>
    <w:rsid w:val="00FB0E7F"/>
    <w:rsid w:val="00FB1BBB"/>
    <w:rsid w:val="00FB3951"/>
    <w:rsid w:val="00FB4734"/>
    <w:rsid w:val="00FB4960"/>
    <w:rsid w:val="00FB6EFB"/>
    <w:rsid w:val="00FC1192"/>
    <w:rsid w:val="00FC15FD"/>
    <w:rsid w:val="00FC3AF7"/>
    <w:rsid w:val="00FC41C2"/>
    <w:rsid w:val="00FC4A84"/>
    <w:rsid w:val="00FC58B0"/>
    <w:rsid w:val="00FC5CFC"/>
    <w:rsid w:val="00FC6777"/>
    <w:rsid w:val="00FC6FD6"/>
    <w:rsid w:val="00FD0531"/>
    <w:rsid w:val="00FD136B"/>
    <w:rsid w:val="00FD34A3"/>
    <w:rsid w:val="00FD38C8"/>
    <w:rsid w:val="00FD4252"/>
    <w:rsid w:val="00FD4FE5"/>
    <w:rsid w:val="00FD5180"/>
    <w:rsid w:val="00FD57E2"/>
    <w:rsid w:val="00FD5856"/>
    <w:rsid w:val="00FD58BE"/>
    <w:rsid w:val="00FD655F"/>
    <w:rsid w:val="00FD6FAB"/>
    <w:rsid w:val="00FD7AC5"/>
    <w:rsid w:val="00FE023B"/>
    <w:rsid w:val="00FE0CF9"/>
    <w:rsid w:val="00FE0E1E"/>
    <w:rsid w:val="00FE0EF2"/>
    <w:rsid w:val="00FE1B43"/>
    <w:rsid w:val="00FE1EC0"/>
    <w:rsid w:val="00FE29D1"/>
    <w:rsid w:val="00FE2C33"/>
    <w:rsid w:val="00FE334F"/>
    <w:rsid w:val="00FE37AA"/>
    <w:rsid w:val="00FE3DA2"/>
    <w:rsid w:val="00FE4D31"/>
    <w:rsid w:val="00FE5D5B"/>
    <w:rsid w:val="00FE6112"/>
    <w:rsid w:val="00FE7F7A"/>
    <w:rsid w:val="00FF00B6"/>
    <w:rsid w:val="00FF07DA"/>
    <w:rsid w:val="00FF1A51"/>
    <w:rsid w:val="00FF43A8"/>
    <w:rsid w:val="00FF463C"/>
    <w:rsid w:val="00FF693C"/>
    <w:rsid w:val="00FF7532"/>
    <w:rsid w:val="00FF75CC"/>
    <w:rsid w:val="00FF7CB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AE6EBB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3413"/>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341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3413"/>
    <w:pPr>
      <w:pBdr>
        <w:top w:val="none" w:sz="0" w:space="0" w:color="auto"/>
      </w:pBdr>
      <w:spacing w:before="180"/>
      <w:outlineLvl w:val="1"/>
    </w:pPr>
    <w:rPr>
      <w:sz w:val="32"/>
    </w:rPr>
  </w:style>
  <w:style w:type="paragraph" w:styleId="Heading3">
    <w:name w:val="heading 3"/>
    <w:basedOn w:val="Heading2"/>
    <w:next w:val="Normal"/>
    <w:link w:val="Heading3Char"/>
    <w:qFormat/>
    <w:rsid w:val="00163413"/>
    <w:pPr>
      <w:spacing w:before="120"/>
      <w:outlineLvl w:val="2"/>
    </w:pPr>
    <w:rPr>
      <w:sz w:val="28"/>
    </w:rPr>
  </w:style>
  <w:style w:type="paragraph" w:styleId="Heading4">
    <w:name w:val="heading 4"/>
    <w:basedOn w:val="Heading3"/>
    <w:next w:val="Normal"/>
    <w:link w:val="Heading4Char"/>
    <w:qFormat/>
    <w:rsid w:val="00163413"/>
    <w:pPr>
      <w:ind w:left="1418" w:hanging="1418"/>
      <w:outlineLvl w:val="3"/>
    </w:pPr>
    <w:rPr>
      <w:sz w:val="24"/>
    </w:rPr>
  </w:style>
  <w:style w:type="paragraph" w:styleId="Heading5">
    <w:name w:val="heading 5"/>
    <w:basedOn w:val="Heading4"/>
    <w:next w:val="Normal"/>
    <w:link w:val="Heading5Char"/>
    <w:qFormat/>
    <w:rsid w:val="00163413"/>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63413"/>
    <w:pPr>
      <w:ind w:left="0" w:firstLine="0"/>
      <w:outlineLvl w:val="7"/>
    </w:pPr>
  </w:style>
  <w:style w:type="paragraph" w:styleId="Heading9">
    <w:name w:val="heading 9"/>
    <w:basedOn w:val="Heading8"/>
    <w:next w:val="Normal"/>
    <w:qFormat/>
    <w:rsid w:val="0016341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63413"/>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rsid w:val="00163413"/>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rsid w:val="00163413"/>
    <w:pPr>
      <w:keepNext/>
      <w:spacing w:after="0"/>
    </w:pPr>
    <w:rPr>
      <w:rFonts w:ascii="Arial" w:hAnsi="Arial"/>
      <w:sz w:val="18"/>
    </w:rPr>
  </w:style>
  <w:style w:type="paragraph" w:customStyle="1" w:styleId="NO">
    <w:name w:val="NO"/>
    <w:basedOn w:val="Normal"/>
    <w:link w:val="NOZchn"/>
    <w:qFormat/>
    <w:rsid w:val="00163413"/>
    <w:pPr>
      <w:keepLines/>
      <w:ind w:left="1135" w:hanging="851"/>
    </w:pPr>
  </w:style>
  <w:style w:type="paragraph" w:customStyle="1" w:styleId="PL">
    <w:name w:val="PL"/>
    <w:link w:val="PLChar"/>
    <w:qFormat/>
    <w:rsid w:val="0016341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163413"/>
    <w:pPr>
      <w:jc w:val="right"/>
    </w:pPr>
  </w:style>
  <w:style w:type="paragraph" w:customStyle="1" w:styleId="TAL">
    <w:name w:val="TAL"/>
    <w:basedOn w:val="Normal"/>
    <w:link w:val="TALChar"/>
    <w:qFormat/>
    <w:rsid w:val="00163413"/>
    <w:pPr>
      <w:keepNext/>
      <w:keepLines/>
      <w:spacing w:after="0"/>
    </w:pPr>
    <w:rPr>
      <w:rFonts w:ascii="Arial" w:hAnsi="Arial"/>
      <w:sz w:val="18"/>
    </w:rPr>
  </w:style>
  <w:style w:type="paragraph" w:customStyle="1" w:styleId="TAH">
    <w:name w:val="TAH"/>
    <w:basedOn w:val="TAC"/>
    <w:link w:val="TAHChar"/>
    <w:qFormat/>
    <w:rsid w:val="00163413"/>
    <w:rPr>
      <w:b/>
    </w:rPr>
  </w:style>
  <w:style w:type="paragraph" w:customStyle="1" w:styleId="TAC">
    <w:name w:val="TAC"/>
    <w:basedOn w:val="TAL"/>
    <w:link w:val="TACChar"/>
    <w:qFormat/>
    <w:rsid w:val="00163413"/>
    <w:pPr>
      <w:jc w:val="center"/>
    </w:pPr>
  </w:style>
  <w:style w:type="paragraph" w:customStyle="1" w:styleId="LD">
    <w:name w:val="LD"/>
    <w:rsid w:val="00163413"/>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link w:val="EXCar"/>
    <w:rsid w:val="00163413"/>
    <w:pPr>
      <w:keepLines/>
      <w:ind w:left="1702" w:hanging="1418"/>
    </w:pPr>
  </w:style>
  <w:style w:type="paragraph" w:customStyle="1" w:styleId="FP">
    <w:name w:val="FP"/>
    <w:basedOn w:val="Normal"/>
    <w:rsid w:val="00163413"/>
    <w:pPr>
      <w:spacing w:after="0"/>
    </w:pPr>
  </w:style>
  <w:style w:type="paragraph" w:customStyle="1" w:styleId="NW">
    <w:name w:val="NW"/>
    <w:basedOn w:val="NO"/>
    <w:rsid w:val="00163413"/>
    <w:pPr>
      <w:spacing w:after="0"/>
    </w:pPr>
  </w:style>
  <w:style w:type="paragraph" w:customStyle="1" w:styleId="EW">
    <w:name w:val="EW"/>
    <w:basedOn w:val="EX"/>
    <w:rsid w:val="00163413"/>
    <w:pPr>
      <w:spacing w:after="0"/>
    </w:pPr>
  </w:style>
  <w:style w:type="paragraph" w:customStyle="1" w:styleId="B1">
    <w:name w:val="B1"/>
    <w:basedOn w:val="List"/>
    <w:link w:val="B1Char"/>
    <w:qFormat/>
    <w:rsid w:val="00163413"/>
    <w:pPr>
      <w:ind w:left="568" w:hanging="284"/>
      <w:contextualSpacing w:val="0"/>
    </w:pPr>
    <w:rPr>
      <w:rFonts w:eastAsia="Times New Roman"/>
      <w:lang w:eastAsia="en-GB"/>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163413"/>
    <w:rPr>
      <w:color w:val="FF0000"/>
    </w:rPr>
  </w:style>
  <w:style w:type="paragraph" w:customStyle="1" w:styleId="TH">
    <w:name w:val="TH"/>
    <w:basedOn w:val="Normal"/>
    <w:link w:val="THChar"/>
    <w:qFormat/>
    <w:rsid w:val="00163413"/>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rsid w:val="00163413"/>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rsid w:val="00163413"/>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List2"/>
    <w:link w:val="B2Char"/>
    <w:qFormat/>
    <w:rsid w:val="00163413"/>
    <w:pPr>
      <w:ind w:left="851" w:hanging="284"/>
      <w:contextualSpacing w:val="0"/>
    </w:pPr>
    <w:rPr>
      <w:rFonts w:eastAsia="Times New Roman"/>
      <w:lang w:eastAsia="en-GB"/>
    </w:rPr>
  </w:style>
  <w:style w:type="paragraph" w:customStyle="1" w:styleId="B3">
    <w:name w:val="B3"/>
    <w:basedOn w:val="List3"/>
    <w:link w:val="B3Car"/>
    <w:qFormat/>
    <w:rsid w:val="00163413"/>
    <w:rPr>
      <w:rFonts w:eastAsia="Times New Roman"/>
      <w:lang w:eastAsia="en-GB"/>
    </w:rPr>
  </w:style>
  <w:style w:type="paragraph" w:customStyle="1" w:styleId="B4">
    <w:name w:val="B4"/>
    <w:basedOn w:val="List4"/>
    <w:rsid w:val="00163413"/>
    <w:pPr>
      <w:ind w:left="1418" w:hanging="284"/>
      <w:contextualSpacing w:val="0"/>
    </w:pPr>
  </w:style>
  <w:style w:type="paragraph" w:customStyle="1" w:styleId="B5">
    <w:name w:val="B5"/>
    <w:basedOn w:val="List5"/>
    <w:rsid w:val="00163413"/>
    <w:pPr>
      <w:ind w:left="1702" w:hanging="284"/>
      <w:contextualSpacing w:val="0"/>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rFonts w:eastAsia="SimSun"/>
      <w:i/>
      <w:color w:val="0000FF"/>
      <w:lang w:eastAsia="en-US"/>
    </w:rPr>
  </w:style>
  <w:style w:type="paragraph" w:styleId="BalloonText">
    <w:name w:val="Balloon Text"/>
    <w:basedOn w:val="Normal"/>
    <w:link w:val="BalloonTextChar"/>
    <w:rsid w:val="004F0988"/>
    <w:rPr>
      <w:rFonts w:ascii="Segoe UI" w:eastAsia="SimSun" w:hAnsi="Segoe UI" w:cs="Segoe UI"/>
      <w:sz w:val="18"/>
      <w:szCs w:val="18"/>
      <w:lang w:eastAsia="en-US"/>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EXCar">
    <w:name w:val="EX Car"/>
    <w:link w:val="EX"/>
    <w:qFormat/>
    <w:rsid w:val="00602AC0"/>
    <w:rPr>
      <w:rFonts w:eastAsia="Times New Roman"/>
    </w:rPr>
  </w:style>
  <w:style w:type="paragraph" w:customStyle="1" w:styleId="TempNote">
    <w:name w:val="TempNote"/>
    <w:basedOn w:val="Normal"/>
    <w:qFormat/>
    <w:rsid w:val="00602AC0"/>
    <w:rPr>
      <w:rFonts w:ascii="Arial" w:eastAsia="SimSun" w:hAnsi="Arial"/>
      <w:i/>
      <w:color w:val="0070C0"/>
      <w:lang w:eastAsia="en-US"/>
    </w:rPr>
  </w:style>
  <w:style w:type="paragraph" w:customStyle="1" w:styleId="TemplateH4">
    <w:name w:val="TemplateH4"/>
    <w:basedOn w:val="Normal"/>
    <w:qFormat/>
    <w:rsid w:val="00602AC0"/>
    <w:rPr>
      <w:rFonts w:ascii="Arial" w:eastAsia="SimSun" w:hAnsi="Arial" w:cs="Arial"/>
      <w:lang w:eastAsia="en-US"/>
    </w:rPr>
  </w:style>
  <w:style w:type="paragraph" w:styleId="ListParagraph">
    <w:name w:val="List Paragraph"/>
    <w:basedOn w:val="Normal"/>
    <w:uiPriority w:val="34"/>
    <w:qFormat/>
    <w:rsid w:val="00602AC0"/>
    <w:pPr>
      <w:ind w:left="720"/>
      <w:contextualSpacing/>
    </w:pPr>
    <w:rPr>
      <w:rFonts w:eastAsia="SimSun"/>
      <w:lang w:eastAsia="en-US"/>
    </w:rPr>
  </w:style>
  <w:style w:type="paragraph" w:customStyle="1" w:styleId="AltNormal">
    <w:name w:val="AltNormal"/>
    <w:basedOn w:val="Normal"/>
    <w:link w:val="AltNormalChar"/>
    <w:rsid w:val="00602AC0"/>
    <w:pPr>
      <w:spacing w:before="120"/>
    </w:pPr>
    <w:rPr>
      <w:rFonts w:ascii="Arial" w:eastAsia="SimSun" w:hAnsi="Arial"/>
      <w:lang w:eastAsia="en-US"/>
    </w:rPr>
  </w:style>
  <w:style w:type="character" w:customStyle="1" w:styleId="AltNormalChar">
    <w:name w:val="AltNormal Char"/>
    <w:link w:val="AltNormal"/>
    <w:rsid w:val="00602AC0"/>
    <w:rPr>
      <w:rFonts w:ascii="Arial" w:hAnsi="Arial"/>
      <w:lang w:eastAsia="en-US"/>
    </w:rPr>
  </w:style>
  <w:style w:type="paragraph" w:customStyle="1" w:styleId="TemplateH3">
    <w:name w:val="TemplateH3"/>
    <w:basedOn w:val="Normal"/>
    <w:qFormat/>
    <w:rsid w:val="00602AC0"/>
    <w:rPr>
      <w:rFonts w:ascii="Arial" w:eastAsia="SimSun" w:hAnsi="Arial" w:cs="Arial"/>
      <w:sz w:val="28"/>
      <w:szCs w:val="28"/>
      <w:lang w:eastAsia="en-US"/>
    </w:rPr>
  </w:style>
  <w:style w:type="paragraph" w:customStyle="1" w:styleId="TemplateH2">
    <w:name w:val="TemplateH2"/>
    <w:basedOn w:val="Normal"/>
    <w:qFormat/>
    <w:rsid w:val="00602AC0"/>
    <w:rPr>
      <w:rFonts w:ascii="Arial" w:eastAsia="SimSun" w:hAnsi="Arial" w:cs="Arial"/>
      <w:sz w:val="32"/>
      <w:szCs w:val="32"/>
      <w:lang w:eastAsia="en-US"/>
    </w:rPr>
  </w:style>
  <w:style w:type="character" w:customStyle="1" w:styleId="TALChar">
    <w:name w:val="TAL Char"/>
    <w:link w:val="TAL"/>
    <w:qFormat/>
    <w:locked/>
    <w:rsid w:val="00602AC0"/>
    <w:rPr>
      <w:rFonts w:ascii="Arial" w:eastAsia="Times New Roman" w:hAnsi="Arial"/>
      <w:sz w:val="18"/>
    </w:rPr>
  </w:style>
  <w:style w:type="character" w:customStyle="1" w:styleId="TAHChar">
    <w:name w:val="TAH Char"/>
    <w:link w:val="TAH"/>
    <w:qFormat/>
    <w:locked/>
    <w:rsid w:val="00602AC0"/>
    <w:rPr>
      <w:rFonts w:ascii="Arial" w:eastAsia="Times New Roman" w:hAnsi="Arial"/>
      <w:b/>
      <w:sz w:val="18"/>
    </w:rPr>
  </w:style>
  <w:style w:type="character" w:customStyle="1" w:styleId="THChar">
    <w:name w:val="TH Char"/>
    <w:link w:val="TH"/>
    <w:qFormat/>
    <w:locked/>
    <w:rsid w:val="00602AC0"/>
    <w:rPr>
      <w:rFonts w:ascii="Arial" w:eastAsia="Times New Roman" w:hAnsi="Arial"/>
      <w:b/>
    </w:rPr>
  </w:style>
  <w:style w:type="character" w:customStyle="1" w:styleId="TAHCar">
    <w:name w:val="TAH Car"/>
    <w:rsid w:val="00602AC0"/>
    <w:rPr>
      <w:rFonts w:ascii="Arial" w:hAnsi="Arial"/>
      <w:b/>
      <w:sz w:val="18"/>
      <w:lang w:val="en-GB" w:eastAsia="en-US"/>
    </w:rPr>
  </w:style>
  <w:style w:type="character" w:customStyle="1" w:styleId="Heading5Char">
    <w:name w:val="Heading 5 Char"/>
    <w:link w:val="Heading5"/>
    <w:rsid w:val="00602AC0"/>
    <w:rPr>
      <w:rFonts w:ascii="Arial" w:eastAsia="Times New Roman" w:hAnsi="Arial"/>
      <w:sz w:val="22"/>
    </w:rPr>
  </w:style>
  <w:style w:type="character" w:customStyle="1" w:styleId="Heading1Char">
    <w:name w:val="Heading 1 Char"/>
    <w:link w:val="Heading1"/>
    <w:rsid w:val="00602AC0"/>
    <w:rPr>
      <w:rFonts w:ascii="Arial" w:eastAsia="Times New Roman" w:hAnsi="Arial"/>
      <w:sz w:val="36"/>
    </w:rPr>
  </w:style>
  <w:style w:type="character" w:customStyle="1" w:styleId="Heading2Char">
    <w:name w:val="Heading 2 Char"/>
    <w:link w:val="Heading2"/>
    <w:rsid w:val="00602AC0"/>
    <w:rPr>
      <w:rFonts w:ascii="Arial" w:eastAsia="Times New Roman" w:hAnsi="Arial"/>
      <w:sz w:val="32"/>
    </w:rPr>
  </w:style>
  <w:style w:type="character" w:customStyle="1" w:styleId="Heading3Char">
    <w:name w:val="Heading 3 Char"/>
    <w:link w:val="Heading3"/>
    <w:rsid w:val="00602AC0"/>
    <w:rPr>
      <w:rFonts w:ascii="Arial" w:eastAsia="Times New Roman" w:hAnsi="Arial"/>
      <w:sz w:val="28"/>
    </w:rPr>
  </w:style>
  <w:style w:type="character" w:customStyle="1" w:styleId="Heading4Char">
    <w:name w:val="Heading 4 Char"/>
    <w:link w:val="Heading4"/>
    <w:rsid w:val="00602AC0"/>
    <w:rPr>
      <w:rFonts w:ascii="Arial" w:eastAsia="Times New Roman" w:hAnsi="Arial"/>
      <w:sz w:val="24"/>
    </w:rPr>
  </w:style>
  <w:style w:type="character" w:customStyle="1" w:styleId="Heading6Char">
    <w:name w:val="Heading 6 Char"/>
    <w:link w:val="Heading6"/>
    <w:rsid w:val="00602AC0"/>
    <w:rPr>
      <w:rFonts w:ascii="Arial" w:eastAsia="Times New Roman" w:hAnsi="Arial"/>
    </w:rPr>
  </w:style>
  <w:style w:type="character" w:customStyle="1" w:styleId="Heading7Char">
    <w:name w:val="Heading 7 Char"/>
    <w:link w:val="Heading7"/>
    <w:rsid w:val="00602AC0"/>
    <w:rPr>
      <w:rFonts w:ascii="Arial" w:eastAsia="Times New Roman" w:hAnsi="Arial"/>
    </w:rPr>
  </w:style>
  <w:style w:type="character" w:customStyle="1" w:styleId="Heading8Char">
    <w:name w:val="Heading 8 Char"/>
    <w:link w:val="Heading8"/>
    <w:rsid w:val="00602AC0"/>
    <w:rPr>
      <w:rFonts w:ascii="Arial" w:eastAsia="Times New Roman" w:hAnsi="Arial"/>
      <w:sz w:val="36"/>
    </w:rPr>
  </w:style>
  <w:style w:type="character" w:customStyle="1" w:styleId="B1Char">
    <w:name w:val="B1 Char"/>
    <w:link w:val="B1"/>
    <w:qFormat/>
    <w:locked/>
    <w:rsid w:val="00602AC0"/>
    <w:rPr>
      <w:rFonts w:eastAsia="Times New Roman"/>
    </w:rPr>
  </w:style>
  <w:style w:type="paragraph" w:styleId="List3">
    <w:name w:val="List 3"/>
    <w:basedOn w:val="List2"/>
    <w:rsid w:val="00602AC0"/>
    <w:pPr>
      <w:ind w:left="1135" w:hanging="284"/>
      <w:contextualSpacing w:val="0"/>
    </w:pPr>
  </w:style>
  <w:style w:type="paragraph" w:styleId="List2">
    <w:name w:val="List 2"/>
    <w:basedOn w:val="Normal"/>
    <w:rsid w:val="00602AC0"/>
    <w:pPr>
      <w:ind w:left="566" w:hanging="283"/>
      <w:contextualSpacing/>
    </w:pPr>
    <w:rPr>
      <w:rFonts w:eastAsia="SimSun"/>
      <w:lang w:eastAsia="en-US"/>
    </w:rPr>
  </w:style>
  <w:style w:type="character" w:customStyle="1" w:styleId="TFChar">
    <w:name w:val="TF Char"/>
    <w:link w:val="TF"/>
    <w:qFormat/>
    <w:rsid w:val="00602AC0"/>
    <w:rPr>
      <w:rFonts w:ascii="Arial" w:eastAsia="Times New Roman" w:hAnsi="Arial"/>
      <w:b/>
    </w:rPr>
  </w:style>
  <w:style w:type="character" w:customStyle="1" w:styleId="NOZchn">
    <w:name w:val="NO Zchn"/>
    <w:link w:val="NO"/>
    <w:qFormat/>
    <w:rsid w:val="00602AC0"/>
    <w:rPr>
      <w:rFonts w:eastAsia="Times New Roman"/>
    </w:rPr>
  </w:style>
  <w:style w:type="character" w:customStyle="1" w:styleId="EditorsNoteChar">
    <w:name w:val="Editor's Note Char"/>
    <w:aliases w:val="EN Char"/>
    <w:link w:val="EditorsNote"/>
    <w:qFormat/>
    <w:rsid w:val="00602AC0"/>
    <w:rPr>
      <w:rFonts w:eastAsia="Times New Roman"/>
      <w:color w:val="FF0000"/>
    </w:rPr>
  </w:style>
  <w:style w:type="paragraph" w:styleId="ListNumber">
    <w:name w:val="List Number"/>
    <w:basedOn w:val="Normal"/>
    <w:rsid w:val="00602AC0"/>
    <w:pPr>
      <w:numPr>
        <w:numId w:val="1"/>
      </w:numPr>
      <w:contextualSpacing/>
    </w:pPr>
    <w:rPr>
      <w:rFonts w:eastAsia="SimSun"/>
      <w:lang w:eastAsia="en-US"/>
    </w:rPr>
  </w:style>
  <w:style w:type="character" w:customStyle="1" w:styleId="TACChar">
    <w:name w:val="TAC Char"/>
    <w:link w:val="TAC"/>
    <w:qFormat/>
    <w:rsid w:val="00602AC0"/>
    <w:rPr>
      <w:rFonts w:ascii="Arial" w:eastAsia="Times New Roman" w:hAnsi="Arial"/>
      <w:sz w:val="18"/>
    </w:rPr>
  </w:style>
  <w:style w:type="paragraph" w:styleId="TOCHeading">
    <w:name w:val="TOC Heading"/>
    <w:basedOn w:val="Heading1"/>
    <w:next w:val="Normal"/>
    <w:uiPriority w:val="39"/>
    <w:unhideWhenUsed/>
    <w:qFormat/>
    <w:rsid w:val="00602AC0"/>
    <w:pPr>
      <w:pBdr>
        <w:top w:val="none" w:sz="0" w:space="0" w:color="auto"/>
      </w:pBdr>
      <w:spacing w:after="0" w:line="259" w:lineRule="auto"/>
      <w:ind w:left="0" w:firstLine="0"/>
      <w:outlineLvl w:val="9"/>
    </w:pPr>
    <w:rPr>
      <w:rFonts w:ascii="Calibri Light" w:eastAsia="DengXian Light" w:hAnsi="Calibri Light"/>
      <w:color w:val="2F5496"/>
      <w:sz w:val="32"/>
      <w:szCs w:val="32"/>
    </w:rPr>
  </w:style>
  <w:style w:type="paragraph" w:styleId="ListBullet">
    <w:name w:val="List Bullet"/>
    <w:basedOn w:val="List"/>
    <w:rsid w:val="00602AC0"/>
    <w:pPr>
      <w:ind w:left="568" w:hanging="284"/>
      <w:contextualSpacing w:val="0"/>
    </w:pPr>
  </w:style>
  <w:style w:type="paragraph" w:styleId="List">
    <w:name w:val="List"/>
    <w:basedOn w:val="Normal"/>
    <w:rsid w:val="00602AC0"/>
    <w:pPr>
      <w:ind w:left="360" w:hanging="360"/>
      <w:contextualSpacing/>
    </w:pPr>
    <w:rPr>
      <w:rFonts w:eastAsia="SimSun"/>
      <w:lang w:eastAsia="en-US"/>
    </w:rPr>
  </w:style>
  <w:style w:type="paragraph" w:styleId="Revision">
    <w:name w:val="Revision"/>
    <w:hidden/>
    <w:uiPriority w:val="99"/>
    <w:semiHidden/>
    <w:rsid w:val="00602AC0"/>
    <w:rPr>
      <w:lang w:eastAsia="en-US"/>
    </w:rPr>
  </w:style>
  <w:style w:type="character" w:customStyle="1" w:styleId="st">
    <w:name w:val="st"/>
    <w:rsid w:val="00602AC0"/>
  </w:style>
  <w:style w:type="character" w:customStyle="1" w:styleId="TANChar">
    <w:name w:val="TAN Char"/>
    <w:link w:val="TAN"/>
    <w:qFormat/>
    <w:locked/>
    <w:rsid w:val="00602AC0"/>
    <w:rPr>
      <w:rFonts w:ascii="Arial" w:eastAsia="Times New Roman" w:hAnsi="Arial"/>
      <w:sz w:val="18"/>
    </w:rPr>
  </w:style>
  <w:style w:type="character" w:customStyle="1" w:styleId="B2Char">
    <w:name w:val="B2 Char"/>
    <w:link w:val="B2"/>
    <w:qFormat/>
    <w:rsid w:val="00602AC0"/>
    <w:rPr>
      <w:rFonts w:eastAsia="Times New Roman"/>
    </w:rPr>
  </w:style>
  <w:style w:type="character" w:customStyle="1" w:styleId="NOChar">
    <w:name w:val="NO Char"/>
    <w:qFormat/>
    <w:rsid w:val="00602AC0"/>
    <w:rPr>
      <w:rFonts w:ascii="Times New Roman" w:hAnsi="Times New Roman"/>
      <w:lang w:val="en-GB" w:eastAsia="en-US"/>
    </w:rPr>
  </w:style>
  <w:style w:type="character" w:customStyle="1" w:styleId="PLChar">
    <w:name w:val="PL Char"/>
    <w:link w:val="PL"/>
    <w:qFormat/>
    <w:locked/>
    <w:rsid w:val="00602AC0"/>
    <w:rPr>
      <w:rFonts w:ascii="Courier New" w:eastAsia="Times New Roman" w:hAnsi="Courier New"/>
      <w:sz w:val="16"/>
    </w:rPr>
  </w:style>
  <w:style w:type="paragraph" w:styleId="Title">
    <w:name w:val="Title"/>
    <w:basedOn w:val="Normal"/>
    <w:next w:val="Normal"/>
    <w:link w:val="TitleChar"/>
    <w:qFormat/>
    <w:rsid w:val="00602AC0"/>
    <w:pPr>
      <w:contextualSpacing/>
    </w:pPr>
    <w:rPr>
      <w:rFonts w:ascii="Calibri Light" w:eastAsia="DengXian Light" w:hAnsi="Calibri Light"/>
      <w:spacing w:val="-10"/>
      <w:kern w:val="28"/>
      <w:sz w:val="56"/>
      <w:szCs w:val="56"/>
      <w:lang w:eastAsia="en-US"/>
    </w:rPr>
  </w:style>
  <w:style w:type="character" w:customStyle="1" w:styleId="TitleChar">
    <w:name w:val="Title Char"/>
    <w:link w:val="Title"/>
    <w:rsid w:val="00602AC0"/>
    <w:rPr>
      <w:rFonts w:ascii="Calibri Light" w:eastAsia="DengXian Light" w:hAnsi="Calibri Light"/>
      <w:spacing w:val="-10"/>
      <w:kern w:val="28"/>
      <w:sz w:val="56"/>
      <w:szCs w:val="56"/>
      <w:lang w:eastAsia="en-US"/>
    </w:rPr>
  </w:style>
  <w:style w:type="character" w:styleId="Emphasis">
    <w:name w:val="Emphasis"/>
    <w:qFormat/>
    <w:rsid w:val="00021DD0"/>
    <w:rPr>
      <w:rFonts w:ascii="Arial" w:eastAsia="SimSun" w:hAnsi="Arial" w:cs="Arial" w:hint="default"/>
      <w:i/>
      <w:iCs/>
      <w:color w:val="0000FF"/>
      <w:kern w:val="2"/>
      <w:lang w:val="en-US" w:eastAsia="zh-CN" w:bidi="ar-SA"/>
    </w:rPr>
  </w:style>
  <w:style w:type="character" w:styleId="FootnoteReference">
    <w:name w:val="footnote reference"/>
    <w:rsid w:val="00052E47"/>
    <w:rPr>
      <w:b/>
      <w:position w:val="6"/>
      <w:sz w:val="16"/>
    </w:rPr>
  </w:style>
  <w:style w:type="paragraph" w:styleId="Index1">
    <w:name w:val="index 1"/>
    <w:basedOn w:val="Normal"/>
    <w:rsid w:val="00D63052"/>
    <w:pPr>
      <w:keepLines/>
    </w:pPr>
    <w:rPr>
      <w:rFonts w:eastAsiaTheme="minorEastAsia"/>
      <w:lang w:eastAsia="en-US"/>
    </w:rPr>
  </w:style>
  <w:style w:type="character" w:customStyle="1" w:styleId="EditorsNoteCharChar">
    <w:name w:val="Editor's Note Char Char"/>
    <w:rsid w:val="00A11B56"/>
    <w:rPr>
      <w:rFonts w:ascii="Times New Roman" w:hAnsi="Times New Roman"/>
      <w:color w:val="FF0000"/>
      <w:lang w:val="en-GB" w:eastAsia="en-US"/>
    </w:rPr>
  </w:style>
  <w:style w:type="paragraph" w:styleId="List4">
    <w:name w:val="List 4"/>
    <w:basedOn w:val="Normal"/>
    <w:rsid w:val="00163413"/>
    <w:pPr>
      <w:ind w:left="1132" w:hanging="283"/>
      <w:contextualSpacing/>
    </w:pPr>
  </w:style>
  <w:style w:type="paragraph" w:styleId="List5">
    <w:name w:val="List 5"/>
    <w:basedOn w:val="Normal"/>
    <w:rsid w:val="00163413"/>
    <w:pPr>
      <w:ind w:left="1415" w:hanging="283"/>
      <w:contextualSpacing/>
    </w:pPr>
  </w:style>
  <w:style w:type="paragraph" w:styleId="Index2">
    <w:name w:val="index 2"/>
    <w:basedOn w:val="Normal"/>
    <w:next w:val="Normal"/>
    <w:rsid w:val="009949D2"/>
    <w:pPr>
      <w:spacing w:after="0"/>
      <w:ind w:left="400" w:hanging="200"/>
    </w:pPr>
  </w:style>
  <w:style w:type="paragraph" w:styleId="Bibliography">
    <w:name w:val="Bibliography"/>
    <w:basedOn w:val="Normal"/>
    <w:next w:val="Normal"/>
    <w:uiPriority w:val="37"/>
    <w:semiHidden/>
    <w:unhideWhenUsed/>
    <w:rsid w:val="00ED495F"/>
  </w:style>
  <w:style w:type="paragraph" w:styleId="BlockText">
    <w:name w:val="Block Text"/>
    <w:basedOn w:val="Normal"/>
    <w:rsid w:val="00ED495F"/>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ED495F"/>
    <w:pPr>
      <w:spacing w:after="120"/>
    </w:pPr>
  </w:style>
  <w:style w:type="character" w:customStyle="1" w:styleId="BodyTextChar">
    <w:name w:val="Body Text Char"/>
    <w:basedOn w:val="DefaultParagraphFont"/>
    <w:link w:val="BodyText"/>
    <w:rsid w:val="00ED495F"/>
    <w:rPr>
      <w:rFonts w:eastAsia="Times New Roman"/>
    </w:rPr>
  </w:style>
  <w:style w:type="paragraph" w:styleId="BodyText2">
    <w:name w:val="Body Text 2"/>
    <w:basedOn w:val="Normal"/>
    <w:link w:val="BodyText2Char"/>
    <w:rsid w:val="00ED495F"/>
    <w:pPr>
      <w:spacing w:after="120" w:line="480" w:lineRule="auto"/>
    </w:pPr>
  </w:style>
  <w:style w:type="character" w:customStyle="1" w:styleId="BodyText2Char">
    <w:name w:val="Body Text 2 Char"/>
    <w:basedOn w:val="DefaultParagraphFont"/>
    <w:link w:val="BodyText2"/>
    <w:rsid w:val="00ED495F"/>
    <w:rPr>
      <w:rFonts w:eastAsia="Times New Roman"/>
    </w:rPr>
  </w:style>
  <w:style w:type="paragraph" w:styleId="BodyText3">
    <w:name w:val="Body Text 3"/>
    <w:basedOn w:val="Normal"/>
    <w:link w:val="BodyText3Char"/>
    <w:rsid w:val="00ED495F"/>
    <w:pPr>
      <w:spacing w:after="120"/>
    </w:pPr>
    <w:rPr>
      <w:sz w:val="16"/>
      <w:szCs w:val="16"/>
    </w:rPr>
  </w:style>
  <w:style w:type="character" w:customStyle="1" w:styleId="BodyText3Char">
    <w:name w:val="Body Text 3 Char"/>
    <w:basedOn w:val="DefaultParagraphFont"/>
    <w:link w:val="BodyText3"/>
    <w:rsid w:val="00ED495F"/>
    <w:rPr>
      <w:rFonts w:eastAsia="Times New Roman"/>
      <w:sz w:val="16"/>
      <w:szCs w:val="16"/>
    </w:rPr>
  </w:style>
  <w:style w:type="paragraph" w:styleId="BodyTextFirstIndent">
    <w:name w:val="Body Text First Indent"/>
    <w:basedOn w:val="BodyText"/>
    <w:link w:val="BodyTextFirstIndentChar"/>
    <w:rsid w:val="00ED495F"/>
    <w:pPr>
      <w:spacing w:after="180"/>
      <w:ind w:firstLine="360"/>
    </w:pPr>
  </w:style>
  <w:style w:type="character" w:customStyle="1" w:styleId="BodyTextFirstIndentChar">
    <w:name w:val="Body Text First Indent Char"/>
    <w:basedOn w:val="BodyTextChar"/>
    <w:link w:val="BodyTextFirstIndent"/>
    <w:rsid w:val="00ED495F"/>
    <w:rPr>
      <w:rFonts w:eastAsia="Times New Roman"/>
    </w:rPr>
  </w:style>
  <w:style w:type="paragraph" w:styleId="BodyTextIndent">
    <w:name w:val="Body Text Indent"/>
    <w:basedOn w:val="Normal"/>
    <w:link w:val="BodyTextIndentChar"/>
    <w:rsid w:val="00ED495F"/>
    <w:pPr>
      <w:spacing w:after="120"/>
      <w:ind w:left="283"/>
    </w:pPr>
  </w:style>
  <w:style w:type="character" w:customStyle="1" w:styleId="BodyTextIndentChar">
    <w:name w:val="Body Text Indent Char"/>
    <w:basedOn w:val="DefaultParagraphFont"/>
    <w:link w:val="BodyTextIndent"/>
    <w:rsid w:val="00ED495F"/>
    <w:rPr>
      <w:rFonts w:eastAsia="Times New Roman"/>
    </w:rPr>
  </w:style>
  <w:style w:type="paragraph" w:styleId="BodyTextFirstIndent2">
    <w:name w:val="Body Text First Indent 2"/>
    <w:basedOn w:val="BodyTextIndent"/>
    <w:link w:val="BodyTextFirstIndent2Char"/>
    <w:rsid w:val="00ED495F"/>
    <w:pPr>
      <w:spacing w:after="180"/>
      <w:ind w:left="360" w:firstLine="360"/>
    </w:pPr>
  </w:style>
  <w:style w:type="character" w:customStyle="1" w:styleId="BodyTextFirstIndent2Char">
    <w:name w:val="Body Text First Indent 2 Char"/>
    <w:basedOn w:val="BodyTextIndentChar"/>
    <w:link w:val="BodyTextFirstIndent2"/>
    <w:rsid w:val="00ED495F"/>
    <w:rPr>
      <w:rFonts w:eastAsia="Times New Roman"/>
    </w:rPr>
  </w:style>
  <w:style w:type="paragraph" w:styleId="BodyTextIndent2">
    <w:name w:val="Body Text Indent 2"/>
    <w:basedOn w:val="Normal"/>
    <w:link w:val="BodyTextIndent2Char"/>
    <w:rsid w:val="00ED495F"/>
    <w:pPr>
      <w:spacing w:after="120" w:line="480" w:lineRule="auto"/>
      <w:ind w:left="283"/>
    </w:pPr>
  </w:style>
  <w:style w:type="character" w:customStyle="1" w:styleId="BodyTextIndent2Char">
    <w:name w:val="Body Text Indent 2 Char"/>
    <w:basedOn w:val="DefaultParagraphFont"/>
    <w:link w:val="BodyTextIndent2"/>
    <w:rsid w:val="00ED495F"/>
    <w:rPr>
      <w:rFonts w:eastAsia="Times New Roman"/>
    </w:rPr>
  </w:style>
  <w:style w:type="paragraph" w:styleId="BodyTextIndent3">
    <w:name w:val="Body Text Indent 3"/>
    <w:basedOn w:val="Normal"/>
    <w:link w:val="BodyTextIndent3Char"/>
    <w:rsid w:val="00ED495F"/>
    <w:pPr>
      <w:spacing w:after="120"/>
      <w:ind w:left="283"/>
    </w:pPr>
    <w:rPr>
      <w:sz w:val="16"/>
      <w:szCs w:val="16"/>
    </w:rPr>
  </w:style>
  <w:style w:type="character" w:customStyle="1" w:styleId="BodyTextIndent3Char">
    <w:name w:val="Body Text Indent 3 Char"/>
    <w:basedOn w:val="DefaultParagraphFont"/>
    <w:link w:val="BodyTextIndent3"/>
    <w:rsid w:val="00ED495F"/>
    <w:rPr>
      <w:rFonts w:eastAsia="Times New Roman"/>
      <w:sz w:val="16"/>
      <w:szCs w:val="16"/>
    </w:rPr>
  </w:style>
  <w:style w:type="paragraph" w:styleId="Caption">
    <w:name w:val="caption"/>
    <w:basedOn w:val="Normal"/>
    <w:next w:val="Normal"/>
    <w:semiHidden/>
    <w:unhideWhenUsed/>
    <w:qFormat/>
    <w:rsid w:val="00ED495F"/>
    <w:pPr>
      <w:spacing w:after="200"/>
    </w:pPr>
    <w:rPr>
      <w:i/>
      <w:iCs/>
      <w:color w:val="44546A" w:themeColor="text2"/>
      <w:sz w:val="18"/>
      <w:szCs w:val="18"/>
    </w:rPr>
  </w:style>
  <w:style w:type="paragraph" w:styleId="Closing">
    <w:name w:val="Closing"/>
    <w:basedOn w:val="Normal"/>
    <w:link w:val="ClosingChar"/>
    <w:rsid w:val="00ED495F"/>
    <w:pPr>
      <w:spacing w:after="0"/>
      <w:ind w:left="4252"/>
    </w:pPr>
  </w:style>
  <w:style w:type="character" w:customStyle="1" w:styleId="ClosingChar">
    <w:name w:val="Closing Char"/>
    <w:basedOn w:val="DefaultParagraphFont"/>
    <w:link w:val="Closing"/>
    <w:rsid w:val="00ED495F"/>
    <w:rPr>
      <w:rFonts w:eastAsia="Times New Roman"/>
    </w:rPr>
  </w:style>
  <w:style w:type="paragraph" w:styleId="CommentText">
    <w:name w:val="annotation text"/>
    <w:basedOn w:val="Normal"/>
    <w:link w:val="CommentTextChar"/>
    <w:rsid w:val="00ED495F"/>
  </w:style>
  <w:style w:type="character" w:customStyle="1" w:styleId="CommentTextChar">
    <w:name w:val="Comment Text Char"/>
    <w:basedOn w:val="DefaultParagraphFont"/>
    <w:link w:val="CommentText"/>
    <w:rsid w:val="00ED495F"/>
    <w:rPr>
      <w:rFonts w:eastAsia="Times New Roman"/>
    </w:rPr>
  </w:style>
  <w:style w:type="paragraph" w:styleId="CommentSubject">
    <w:name w:val="annotation subject"/>
    <w:basedOn w:val="CommentText"/>
    <w:next w:val="CommentText"/>
    <w:link w:val="CommentSubjectChar"/>
    <w:rsid w:val="00ED495F"/>
    <w:rPr>
      <w:b/>
      <w:bCs/>
    </w:rPr>
  </w:style>
  <w:style w:type="character" w:customStyle="1" w:styleId="CommentSubjectChar">
    <w:name w:val="Comment Subject Char"/>
    <w:basedOn w:val="CommentTextChar"/>
    <w:link w:val="CommentSubject"/>
    <w:rsid w:val="00ED495F"/>
    <w:rPr>
      <w:rFonts w:eastAsia="Times New Roman"/>
      <w:b/>
      <w:bCs/>
    </w:rPr>
  </w:style>
  <w:style w:type="paragraph" w:styleId="Date">
    <w:name w:val="Date"/>
    <w:basedOn w:val="Normal"/>
    <w:next w:val="Normal"/>
    <w:link w:val="DateChar"/>
    <w:rsid w:val="00ED495F"/>
  </w:style>
  <w:style w:type="character" w:customStyle="1" w:styleId="DateChar">
    <w:name w:val="Date Char"/>
    <w:basedOn w:val="DefaultParagraphFont"/>
    <w:link w:val="Date"/>
    <w:rsid w:val="00ED495F"/>
    <w:rPr>
      <w:rFonts w:eastAsia="Times New Roman"/>
    </w:rPr>
  </w:style>
  <w:style w:type="paragraph" w:styleId="DocumentMap">
    <w:name w:val="Document Map"/>
    <w:basedOn w:val="Normal"/>
    <w:link w:val="DocumentMapChar"/>
    <w:rsid w:val="00ED495F"/>
    <w:pPr>
      <w:spacing w:after="0"/>
    </w:pPr>
    <w:rPr>
      <w:rFonts w:ascii="Segoe UI" w:hAnsi="Segoe UI" w:cs="Segoe UI"/>
      <w:sz w:val="16"/>
      <w:szCs w:val="16"/>
    </w:rPr>
  </w:style>
  <w:style w:type="character" w:customStyle="1" w:styleId="DocumentMapChar">
    <w:name w:val="Document Map Char"/>
    <w:basedOn w:val="DefaultParagraphFont"/>
    <w:link w:val="DocumentMap"/>
    <w:rsid w:val="00ED495F"/>
    <w:rPr>
      <w:rFonts w:ascii="Segoe UI" w:eastAsia="Times New Roman" w:hAnsi="Segoe UI" w:cs="Segoe UI"/>
      <w:sz w:val="16"/>
      <w:szCs w:val="16"/>
    </w:rPr>
  </w:style>
  <w:style w:type="paragraph" w:styleId="E-mailSignature">
    <w:name w:val="E-mail Signature"/>
    <w:basedOn w:val="Normal"/>
    <w:link w:val="E-mailSignatureChar"/>
    <w:rsid w:val="00ED495F"/>
    <w:pPr>
      <w:spacing w:after="0"/>
    </w:pPr>
  </w:style>
  <w:style w:type="character" w:customStyle="1" w:styleId="E-mailSignatureChar">
    <w:name w:val="E-mail Signature Char"/>
    <w:basedOn w:val="DefaultParagraphFont"/>
    <w:link w:val="E-mailSignature"/>
    <w:rsid w:val="00ED495F"/>
    <w:rPr>
      <w:rFonts w:eastAsia="Times New Roman"/>
    </w:rPr>
  </w:style>
  <w:style w:type="paragraph" w:styleId="EndnoteText">
    <w:name w:val="endnote text"/>
    <w:basedOn w:val="Normal"/>
    <w:link w:val="EndnoteTextChar"/>
    <w:rsid w:val="00ED495F"/>
    <w:pPr>
      <w:spacing w:after="0"/>
    </w:pPr>
  </w:style>
  <w:style w:type="character" w:customStyle="1" w:styleId="EndnoteTextChar">
    <w:name w:val="Endnote Text Char"/>
    <w:basedOn w:val="DefaultParagraphFont"/>
    <w:link w:val="EndnoteText"/>
    <w:rsid w:val="00ED495F"/>
    <w:rPr>
      <w:rFonts w:eastAsia="Times New Roman"/>
    </w:rPr>
  </w:style>
  <w:style w:type="paragraph" w:styleId="EnvelopeAddress">
    <w:name w:val="envelope address"/>
    <w:basedOn w:val="Normal"/>
    <w:rsid w:val="00ED495F"/>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ED495F"/>
    <w:pPr>
      <w:spacing w:after="0"/>
    </w:pPr>
    <w:rPr>
      <w:rFonts w:asciiTheme="majorHAnsi" w:eastAsiaTheme="majorEastAsia" w:hAnsiTheme="majorHAnsi" w:cstheme="majorBidi"/>
    </w:rPr>
  </w:style>
  <w:style w:type="paragraph" w:styleId="FootnoteText">
    <w:name w:val="footnote text"/>
    <w:basedOn w:val="Normal"/>
    <w:link w:val="FootnoteTextChar"/>
    <w:rsid w:val="00ED495F"/>
    <w:pPr>
      <w:spacing w:after="0"/>
    </w:pPr>
  </w:style>
  <w:style w:type="character" w:customStyle="1" w:styleId="FootnoteTextChar">
    <w:name w:val="Footnote Text Char"/>
    <w:basedOn w:val="DefaultParagraphFont"/>
    <w:link w:val="FootnoteText"/>
    <w:rsid w:val="00ED495F"/>
    <w:rPr>
      <w:rFonts w:eastAsia="Times New Roman"/>
    </w:rPr>
  </w:style>
  <w:style w:type="paragraph" w:styleId="HTMLAddress">
    <w:name w:val="HTML Address"/>
    <w:basedOn w:val="Normal"/>
    <w:link w:val="HTMLAddressChar"/>
    <w:rsid w:val="00ED495F"/>
    <w:pPr>
      <w:spacing w:after="0"/>
    </w:pPr>
    <w:rPr>
      <w:i/>
      <w:iCs/>
    </w:rPr>
  </w:style>
  <w:style w:type="character" w:customStyle="1" w:styleId="HTMLAddressChar">
    <w:name w:val="HTML Address Char"/>
    <w:basedOn w:val="DefaultParagraphFont"/>
    <w:link w:val="HTMLAddress"/>
    <w:rsid w:val="00ED495F"/>
    <w:rPr>
      <w:rFonts w:eastAsia="Times New Roman"/>
      <w:i/>
      <w:iCs/>
    </w:rPr>
  </w:style>
  <w:style w:type="paragraph" w:styleId="HTMLPreformatted">
    <w:name w:val="HTML Preformatted"/>
    <w:basedOn w:val="Normal"/>
    <w:link w:val="HTMLPreformattedChar"/>
    <w:rsid w:val="00ED495F"/>
    <w:pPr>
      <w:spacing w:after="0"/>
    </w:pPr>
    <w:rPr>
      <w:rFonts w:ascii="Consolas" w:hAnsi="Consolas"/>
    </w:rPr>
  </w:style>
  <w:style w:type="character" w:customStyle="1" w:styleId="HTMLPreformattedChar">
    <w:name w:val="HTML Preformatted Char"/>
    <w:basedOn w:val="DefaultParagraphFont"/>
    <w:link w:val="HTMLPreformatted"/>
    <w:rsid w:val="00ED495F"/>
    <w:rPr>
      <w:rFonts w:ascii="Consolas" w:eastAsia="Times New Roman" w:hAnsi="Consolas"/>
    </w:rPr>
  </w:style>
  <w:style w:type="paragraph" w:styleId="Index3">
    <w:name w:val="index 3"/>
    <w:basedOn w:val="Normal"/>
    <w:next w:val="Normal"/>
    <w:rsid w:val="00ED495F"/>
    <w:pPr>
      <w:spacing w:after="0"/>
      <w:ind w:left="600" w:hanging="200"/>
    </w:pPr>
  </w:style>
  <w:style w:type="paragraph" w:styleId="Index4">
    <w:name w:val="index 4"/>
    <w:basedOn w:val="Normal"/>
    <w:next w:val="Normal"/>
    <w:rsid w:val="00ED495F"/>
    <w:pPr>
      <w:spacing w:after="0"/>
      <w:ind w:left="800" w:hanging="200"/>
    </w:pPr>
  </w:style>
  <w:style w:type="paragraph" w:styleId="Index5">
    <w:name w:val="index 5"/>
    <w:basedOn w:val="Normal"/>
    <w:next w:val="Normal"/>
    <w:rsid w:val="00ED495F"/>
    <w:pPr>
      <w:spacing w:after="0"/>
      <w:ind w:left="1000" w:hanging="200"/>
    </w:pPr>
  </w:style>
  <w:style w:type="paragraph" w:styleId="Index6">
    <w:name w:val="index 6"/>
    <w:basedOn w:val="Normal"/>
    <w:next w:val="Normal"/>
    <w:rsid w:val="00ED495F"/>
    <w:pPr>
      <w:spacing w:after="0"/>
      <w:ind w:left="1200" w:hanging="200"/>
    </w:pPr>
  </w:style>
  <w:style w:type="paragraph" w:styleId="Index7">
    <w:name w:val="index 7"/>
    <w:basedOn w:val="Normal"/>
    <w:next w:val="Normal"/>
    <w:rsid w:val="00ED495F"/>
    <w:pPr>
      <w:spacing w:after="0"/>
      <w:ind w:left="1400" w:hanging="200"/>
    </w:pPr>
  </w:style>
  <w:style w:type="paragraph" w:styleId="Index8">
    <w:name w:val="index 8"/>
    <w:basedOn w:val="Normal"/>
    <w:next w:val="Normal"/>
    <w:rsid w:val="00ED495F"/>
    <w:pPr>
      <w:spacing w:after="0"/>
      <w:ind w:left="1600" w:hanging="200"/>
    </w:pPr>
  </w:style>
  <w:style w:type="paragraph" w:styleId="Index9">
    <w:name w:val="index 9"/>
    <w:basedOn w:val="Normal"/>
    <w:next w:val="Normal"/>
    <w:rsid w:val="00ED495F"/>
    <w:pPr>
      <w:spacing w:after="0"/>
      <w:ind w:left="1800" w:hanging="200"/>
    </w:pPr>
  </w:style>
  <w:style w:type="paragraph" w:styleId="IndexHeading">
    <w:name w:val="index heading"/>
    <w:basedOn w:val="Normal"/>
    <w:next w:val="Index1"/>
    <w:rsid w:val="00ED495F"/>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ED495F"/>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ED495F"/>
    <w:rPr>
      <w:rFonts w:eastAsia="Times New Roman"/>
      <w:i/>
      <w:iCs/>
      <w:color w:val="4472C4" w:themeColor="accent1"/>
    </w:rPr>
  </w:style>
  <w:style w:type="paragraph" w:styleId="ListBullet2">
    <w:name w:val="List Bullet 2"/>
    <w:basedOn w:val="Normal"/>
    <w:rsid w:val="00ED495F"/>
    <w:pPr>
      <w:numPr>
        <w:numId w:val="2"/>
      </w:numPr>
      <w:contextualSpacing/>
    </w:pPr>
  </w:style>
  <w:style w:type="paragraph" w:styleId="ListBullet3">
    <w:name w:val="List Bullet 3"/>
    <w:basedOn w:val="Normal"/>
    <w:rsid w:val="00ED495F"/>
    <w:pPr>
      <w:numPr>
        <w:numId w:val="3"/>
      </w:numPr>
      <w:contextualSpacing/>
    </w:pPr>
  </w:style>
  <w:style w:type="paragraph" w:styleId="ListBullet4">
    <w:name w:val="List Bullet 4"/>
    <w:basedOn w:val="Normal"/>
    <w:rsid w:val="00ED495F"/>
    <w:pPr>
      <w:numPr>
        <w:numId w:val="4"/>
      </w:numPr>
      <w:contextualSpacing/>
    </w:pPr>
  </w:style>
  <w:style w:type="paragraph" w:styleId="ListBullet5">
    <w:name w:val="List Bullet 5"/>
    <w:basedOn w:val="Normal"/>
    <w:rsid w:val="00ED495F"/>
    <w:pPr>
      <w:numPr>
        <w:numId w:val="5"/>
      </w:numPr>
      <w:contextualSpacing/>
    </w:pPr>
  </w:style>
  <w:style w:type="paragraph" w:styleId="ListContinue">
    <w:name w:val="List Continue"/>
    <w:basedOn w:val="Normal"/>
    <w:rsid w:val="00ED495F"/>
    <w:pPr>
      <w:spacing w:after="120"/>
      <w:ind w:left="283"/>
      <w:contextualSpacing/>
    </w:pPr>
  </w:style>
  <w:style w:type="paragraph" w:styleId="ListContinue2">
    <w:name w:val="List Continue 2"/>
    <w:basedOn w:val="Normal"/>
    <w:rsid w:val="00ED495F"/>
    <w:pPr>
      <w:spacing w:after="120"/>
      <w:ind w:left="566"/>
      <w:contextualSpacing/>
    </w:pPr>
  </w:style>
  <w:style w:type="paragraph" w:styleId="ListContinue3">
    <w:name w:val="List Continue 3"/>
    <w:basedOn w:val="Normal"/>
    <w:rsid w:val="00ED495F"/>
    <w:pPr>
      <w:spacing w:after="120"/>
      <w:ind w:left="849"/>
      <w:contextualSpacing/>
    </w:pPr>
  </w:style>
  <w:style w:type="paragraph" w:styleId="ListContinue4">
    <w:name w:val="List Continue 4"/>
    <w:basedOn w:val="Normal"/>
    <w:rsid w:val="00ED495F"/>
    <w:pPr>
      <w:spacing w:after="120"/>
      <w:ind w:left="1132"/>
      <w:contextualSpacing/>
    </w:pPr>
  </w:style>
  <w:style w:type="paragraph" w:styleId="ListContinue5">
    <w:name w:val="List Continue 5"/>
    <w:basedOn w:val="Normal"/>
    <w:rsid w:val="00ED495F"/>
    <w:pPr>
      <w:spacing w:after="120"/>
      <w:ind w:left="1415"/>
      <w:contextualSpacing/>
    </w:pPr>
  </w:style>
  <w:style w:type="paragraph" w:styleId="ListNumber2">
    <w:name w:val="List Number 2"/>
    <w:basedOn w:val="Normal"/>
    <w:rsid w:val="00ED495F"/>
    <w:pPr>
      <w:numPr>
        <w:numId w:val="6"/>
      </w:numPr>
      <w:contextualSpacing/>
    </w:pPr>
  </w:style>
  <w:style w:type="paragraph" w:styleId="ListNumber3">
    <w:name w:val="List Number 3"/>
    <w:basedOn w:val="Normal"/>
    <w:rsid w:val="00ED495F"/>
    <w:pPr>
      <w:numPr>
        <w:numId w:val="7"/>
      </w:numPr>
      <w:contextualSpacing/>
    </w:pPr>
  </w:style>
  <w:style w:type="paragraph" w:styleId="ListNumber4">
    <w:name w:val="List Number 4"/>
    <w:basedOn w:val="Normal"/>
    <w:rsid w:val="00ED495F"/>
    <w:pPr>
      <w:numPr>
        <w:numId w:val="8"/>
      </w:numPr>
      <w:contextualSpacing/>
    </w:pPr>
  </w:style>
  <w:style w:type="paragraph" w:styleId="ListNumber5">
    <w:name w:val="List Number 5"/>
    <w:basedOn w:val="Normal"/>
    <w:rsid w:val="00ED495F"/>
    <w:pPr>
      <w:numPr>
        <w:numId w:val="9"/>
      </w:numPr>
      <w:contextualSpacing/>
    </w:pPr>
  </w:style>
  <w:style w:type="paragraph" w:styleId="MacroText">
    <w:name w:val="macro"/>
    <w:link w:val="MacroTextChar"/>
    <w:rsid w:val="00ED495F"/>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ED495F"/>
    <w:rPr>
      <w:rFonts w:ascii="Consolas" w:eastAsia="Times New Roman" w:hAnsi="Consolas"/>
    </w:rPr>
  </w:style>
  <w:style w:type="paragraph" w:styleId="MessageHeader">
    <w:name w:val="Message Header"/>
    <w:basedOn w:val="Normal"/>
    <w:link w:val="MessageHeaderChar"/>
    <w:rsid w:val="00ED495F"/>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ED495F"/>
    <w:rPr>
      <w:rFonts w:asciiTheme="majorHAnsi" w:eastAsiaTheme="majorEastAsia" w:hAnsiTheme="majorHAnsi" w:cstheme="majorBidi"/>
      <w:sz w:val="24"/>
      <w:szCs w:val="24"/>
      <w:shd w:val="pct20" w:color="auto" w:fill="auto"/>
    </w:rPr>
  </w:style>
  <w:style w:type="paragraph" w:styleId="NoSpacing">
    <w:name w:val="No Spacing"/>
    <w:uiPriority w:val="1"/>
    <w:qFormat/>
    <w:rsid w:val="00ED495F"/>
    <w:pPr>
      <w:overflowPunct w:val="0"/>
      <w:autoSpaceDE w:val="0"/>
      <w:autoSpaceDN w:val="0"/>
      <w:adjustRightInd w:val="0"/>
      <w:textAlignment w:val="baseline"/>
    </w:pPr>
    <w:rPr>
      <w:rFonts w:eastAsia="Times New Roman"/>
    </w:rPr>
  </w:style>
  <w:style w:type="paragraph" w:styleId="NormalWeb">
    <w:name w:val="Normal (Web)"/>
    <w:basedOn w:val="Normal"/>
    <w:rsid w:val="00ED495F"/>
    <w:rPr>
      <w:sz w:val="24"/>
      <w:szCs w:val="24"/>
    </w:rPr>
  </w:style>
  <w:style w:type="paragraph" w:styleId="NormalIndent">
    <w:name w:val="Normal Indent"/>
    <w:basedOn w:val="Normal"/>
    <w:rsid w:val="00ED495F"/>
    <w:pPr>
      <w:ind w:left="720"/>
    </w:pPr>
  </w:style>
  <w:style w:type="paragraph" w:styleId="NoteHeading">
    <w:name w:val="Note Heading"/>
    <w:basedOn w:val="Normal"/>
    <w:next w:val="Normal"/>
    <w:link w:val="NoteHeadingChar"/>
    <w:rsid w:val="00ED495F"/>
    <w:pPr>
      <w:spacing w:after="0"/>
    </w:pPr>
  </w:style>
  <w:style w:type="character" w:customStyle="1" w:styleId="NoteHeadingChar">
    <w:name w:val="Note Heading Char"/>
    <w:basedOn w:val="DefaultParagraphFont"/>
    <w:link w:val="NoteHeading"/>
    <w:rsid w:val="00ED495F"/>
    <w:rPr>
      <w:rFonts w:eastAsia="Times New Roman"/>
    </w:rPr>
  </w:style>
  <w:style w:type="paragraph" w:styleId="PlainText">
    <w:name w:val="Plain Text"/>
    <w:basedOn w:val="Normal"/>
    <w:link w:val="PlainTextChar"/>
    <w:rsid w:val="00ED495F"/>
    <w:pPr>
      <w:spacing w:after="0"/>
    </w:pPr>
    <w:rPr>
      <w:rFonts w:ascii="Consolas" w:hAnsi="Consolas"/>
      <w:sz w:val="21"/>
      <w:szCs w:val="21"/>
    </w:rPr>
  </w:style>
  <w:style w:type="character" w:customStyle="1" w:styleId="PlainTextChar">
    <w:name w:val="Plain Text Char"/>
    <w:basedOn w:val="DefaultParagraphFont"/>
    <w:link w:val="PlainText"/>
    <w:rsid w:val="00ED495F"/>
    <w:rPr>
      <w:rFonts w:ascii="Consolas" w:eastAsia="Times New Roman" w:hAnsi="Consolas"/>
      <w:sz w:val="21"/>
      <w:szCs w:val="21"/>
    </w:rPr>
  </w:style>
  <w:style w:type="paragraph" w:styleId="Quote">
    <w:name w:val="Quote"/>
    <w:basedOn w:val="Normal"/>
    <w:next w:val="Normal"/>
    <w:link w:val="QuoteChar"/>
    <w:uiPriority w:val="29"/>
    <w:qFormat/>
    <w:rsid w:val="00ED495F"/>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ED495F"/>
    <w:rPr>
      <w:rFonts w:eastAsia="Times New Roman"/>
      <w:i/>
      <w:iCs/>
      <w:color w:val="404040" w:themeColor="text1" w:themeTint="BF"/>
    </w:rPr>
  </w:style>
  <w:style w:type="paragraph" w:styleId="Salutation">
    <w:name w:val="Salutation"/>
    <w:basedOn w:val="Normal"/>
    <w:next w:val="Normal"/>
    <w:link w:val="SalutationChar"/>
    <w:rsid w:val="00ED495F"/>
  </w:style>
  <w:style w:type="character" w:customStyle="1" w:styleId="SalutationChar">
    <w:name w:val="Salutation Char"/>
    <w:basedOn w:val="DefaultParagraphFont"/>
    <w:link w:val="Salutation"/>
    <w:rsid w:val="00ED495F"/>
    <w:rPr>
      <w:rFonts w:eastAsia="Times New Roman"/>
    </w:rPr>
  </w:style>
  <w:style w:type="paragraph" w:styleId="Signature">
    <w:name w:val="Signature"/>
    <w:basedOn w:val="Normal"/>
    <w:link w:val="SignatureChar"/>
    <w:rsid w:val="00ED495F"/>
    <w:pPr>
      <w:spacing w:after="0"/>
      <w:ind w:left="4252"/>
    </w:pPr>
  </w:style>
  <w:style w:type="character" w:customStyle="1" w:styleId="SignatureChar">
    <w:name w:val="Signature Char"/>
    <w:basedOn w:val="DefaultParagraphFont"/>
    <w:link w:val="Signature"/>
    <w:rsid w:val="00ED495F"/>
    <w:rPr>
      <w:rFonts w:eastAsia="Times New Roman"/>
    </w:rPr>
  </w:style>
  <w:style w:type="paragraph" w:styleId="Subtitle">
    <w:name w:val="Subtitle"/>
    <w:basedOn w:val="Normal"/>
    <w:next w:val="Normal"/>
    <w:link w:val="SubtitleChar"/>
    <w:qFormat/>
    <w:rsid w:val="00ED495F"/>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ED495F"/>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ED495F"/>
    <w:pPr>
      <w:spacing w:after="0"/>
      <w:ind w:left="200" w:hanging="200"/>
    </w:pPr>
  </w:style>
  <w:style w:type="paragraph" w:styleId="TableofFigures">
    <w:name w:val="table of figures"/>
    <w:basedOn w:val="Normal"/>
    <w:next w:val="Normal"/>
    <w:rsid w:val="00ED495F"/>
    <w:pPr>
      <w:spacing w:after="0"/>
    </w:pPr>
  </w:style>
  <w:style w:type="paragraph" w:styleId="TOAHeading">
    <w:name w:val="toa heading"/>
    <w:basedOn w:val="Normal"/>
    <w:next w:val="Normal"/>
    <w:rsid w:val="00ED495F"/>
    <w:pPr>
      <w:spacing w:before="120"/>
    </w:pPr>
    <w:rPr>
      <w:rFonts w:asciiTheme="majorHAnsi" w:eastAsiaTheme="majorEastAsia" w:hAnsiTheme="majorHAnsi" w:cstheme="majorBidi"/>
      <w:b/>
      <w:bCs/>
      <w:sz w:val="24"/>
      <w:szCs w:val="24"/>
    </w:rPr>
  </w:style>
  <w:style w:type="character" w:customStyle="1" w:styleId="B3Car">
    <w:name w:val="B3 Car"/>
    <w:link w:val="B3"/>
    <w:rsid w:val="004C2D0A"/>
    <w:rPr>
      <w:rFonts w:eastAsia="Times New Roman"/>
    </w:rPr>
  </w:style>
  <w:style w:type="character" w:customStyle="1" w:styleId="B1Char1">
    <w:name w:val="B1 Char1"/>
    <w:rsid w:val="00B24269"/>
    <w:rPr>
      <w:rFonts w:ascii="Times New Roman" w:hAnsi="Times New Roman"/>
      <w:lang w:val="en-GB" w:eastAsia="en-US"/>
    </w:rPr>
  </w:style>
  <w:style w:type="character" w:styleId="CommentReference">
    <w:name w:val="annotation reference"/>
    <w:rsid w:val="0033153D"/>
    <w:rPr>
      <w:sz w:val="16"/>
    </w:rPr>
  </w:style>
  <w:style w:type="character" w:customStyle="1" w:styleId="ui-provider">
    <w:name w:val="ui-provider"/>
    <w:basedOn w:val="DefaultParagraphFont"/>
    <w:rsid w:val="00FE611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7976212">
      <w:bodyDiv w:val="1"/>
      <w:marLeft w:val="0"/>
      <w:marRight w:val="0"/>
      <w:marTop w:val="0"/>
      <w:marBottom w:val="0"/>
      <w:divBdr>
        <w:top w:val="none" w:sz="0" w:space="0" w:color="auto"/>
        <w:left w:val="none" w:sz="0" w:space="0" w:color="auto"/>
        <w:bottom w:val="none" w:sz="0" w:space="0" w:color="auto"/>
        <w:right w:val="none" w:sz="0" w:space="0" w:color="auto"/>
      </w:divBdr>
    </w:div>
    <w:div w:id="304356785">
      <w:bodyDiv w:val="1"/>
      <w:marLeft w:val="0"/>
      <w:marRight w:val="0"/>
      <w:marTop w:val="0"/>
      <w:marBottom w:val="0"/>
      <w:divBdr>
        <w:top w:val="none" w:sz="0" w:space="0" w:color="auto"/>
        <w:left w:val="none" w:sz="0" w:space="0" w:color="auto"/>
        <w:bottom w:val="none" w:sz="0" w:space="0" w:color="auto"/>
        <w:right w:val="none" w:sz="0" w:space="0" w:color="auto"/>
      </w:divBdr>
    </w:div>
    <w:div w:id="429736452">
      <w:bodyDiv w:val="1"/>
      <w:marLeft w:val="0"/>
      <w:marRight w:val="0"/>
      <w:marTop w:val="0"/>
      <w:marBottom w:val="0"/>
      <w:divBdr>
        <w:top w:val="none" w:sz="0" w:space="0" w:color="auto"/>
        <w:left w:val="none" w:sz="0" w:space="0" w:color="auto"/>
        <w:bottom w:val="none" w:sz="0" w:space="0" w:color="auto"/>
        <w:right w:val="none" w:sz="0" w:space="0" w:color="auto"/>
      </w:divBdr>
    </w:div>
    <w:div w:id="527836770">
      <w:bodyDiv w:val="1"/>
      <w:marLeft w:val="0"/>
      <w:marRight w:val="0"/>
      <w:marTop w:val="0"/>
      <w:marBottom w:val="0"/>
      <w:divBdr>
        <w:top w:val="none" w:sz="0" w:space="0" w:color="auto"/>
        <w:left w:val="none" w:sz="0" w:space="0" w:color="auto"/>
        <w:bottom w:val="none" w:sz="0" w:space="0" w:color="auto"/>
        <w:right w:val="none" w:sz="0" w:space="0" w:color="auto"/>
      </w:divBdr>
    </w:div>
    <w:div w:id="603734812">
      <w:bodyDiv w:val="1"/>
      <w:marLeft w:val="0"/>
      <w:marRight w:val="0"/>
      <w:marTop w:val="0"/>
      <w:marBottom w:val="0"/>
      <w:divBdr>
        <w:top w:val="none" w:sz="0" w:space="0" w:color="auto"/>
        <w:left w:val="none" w:sz="0" w:space="0" w:color="auto"/>
        <w:bottom w:val="none" w:sz="0" w:space="0" w:color="auto"/>
        <w:right w:val="none" w:sz="0" w:space="0" w:color="auto"/>
      </w:divBdr>
    </w:div>
    <w:div w:id="741945433">
      <w:bodyDiv w:val="1"/>
      <w:marLeft w:val="0"/>
      <w:marRight w:val="0"/>
      <w:marTop w:val="0"/>
      <w:marBottom w:val="0"/>
      <w:divBdr>
        <w:top w:val="none" w:sz="0" w:space="0" w:color="auto"/>
        <w:left w:val="none" w:sz="0" w:space="0" w:color="auto"/>
        <w:bottom w:val="none" w:sz="0" w:space="0" w:color="auto"/>
        <w:right w:val="none" w:sz="0" w:space="0" w:color="auto"/>
      </w:divBdr>
    </w:div>
    <w:div w:id="777605563">
      <w:bodyDiv w:val="1"/>
      <w:marLeft w:val="0"/>
      <w:marRight w:val="0"/>
      <w:marTop w:val="0"/>
      <w:marBottom w:val="0"/>
      <w:divBdr>
        <w:top w:val="none" w:sz="0" w:space="0" w:color="auto"/>
        <w:left w:val="none" w:sz="0" w:space="0" w:color="auto"/>
        <w:bottom w:val="none" w:sz="0" w:space="0" w:color="auto"/>
        <w:right w:val="none" w:sz="0" w:space="0" w:color="auto"/>
      </w:divBdr>
    </w:div>
    <w:div w:id="952857299">
      <w:bodyDiv w:val="1"/>
      <w:marLeft w:val="0"/>
      <w:marRight w:val="0"/>
      <w:marTop w:val="0"/>
      <w:marBottom w:val="0"/>
      <w:divBdr>
        <w:top w:val="none" w:sz="0" w:space="0" w:color="auto"/>
        <w:left w:val="none" w:sz="0" w:space="0" w:color="auto"/>
        <w:bottom w:val="none" w:sz="0" w:space="0" w:color="auto"/>
        <w:right w:val="none" w:sz="0" w:space="0" w:color="auto"/>
      </w:divBdr>
    </w:div>
    <w:div w:id="971254453">
      <w:bodyDiv w:val="1"/>
      <w:marLeft w:val="0"/>
      <w:marRight w:val="0"/>
      <w:marTop w:val="0"/>
      <w:marBottom w:val="0"/>
      <w:divBdr>
        <w:top w:val="none" w:sz="0" w:space="0" w:color="auto"/>
        <w:left w:val="none" w:sz="0" w:space="0" w:color="auto"/>
        <w:bottom w:val="none" w:sz="0" w:space="0" w:color="auto"/>
        <w:right w:val="none" w:sz="0" w:space="0" w:color="auto"/>
      </w:divBdr>
    </w:div>
    <w:div w:id="989408720">
      <w:bodyDiv w:val="1"/>
      <w:marLeft w:val="0"/>
      <w:marRight w:val="0"/>
      <w:marTop w:val="0"/>
      <w:marBottom w:val="0"/>
      <w:divBdr>
        <w:top w:val="none" w:sz="0" w:space="0" w:color="auto"/>
        <w:left w:val="none" w:sz="0" w:space="0" w:color="auto"/>
        <w:bottom w:val="none" w:sz="0" w:space="0" w:color="auto"/>
        <w:right w:val="none" w:sz="0" w:space="0" w:color="auto"/>
      </w:divBdr>
    </w:div>
    <w:div w:id="1002850848">
      <w:bodyDiv w:val="1"/>
      <w:marLeft w:val="0"/>
      <w:marRight w:val="0"/>
      <w:marTop w:val="0"/>
      <w:marBottom w:val="0"/>
      <w:divBdr>
        <w:top w:val="none" w:sz="0" w:space="0" w:color="auto"/>
        <w:left w:val="none" w:sz="0" w:space="0" w:color="auto"/>
        <w:bottom w:val="none" w:sz="0" w:space="0" w:color="auto"/>
        <w:right w:val="none" w:sz="0" w:space="0" w:color="auto"/>
      </w:divBdr>
    </w:div>
    <w:div w:id="1044989031">
      <w:bodyDiv w:val="1"/>
      <w:marLeft w:val="0"/>
      <w:marRight w:val="0"/>
      <w:marTop w:val="0"/>
      <w:marBottom w:val="0"/>
      <w:divBdr>
        <w:top w:val="none" w:sz="0" w:space="0" w:color="auto"/>
        <w:left w:val="none" w:sz="0" w:space="0" w:color="auto"/>
        <w:bottom w:val="none" w:sz="0" w:space="0" w:color="auto"/>
        <w:right w:val="none" w:sz="0" w:space="0" w:color="auto"/>
      </w:divBdr>
    </w:div>
    <w:div w:id="1084690973">
      <w:bodyDiv w:val="1"/>
      <w:marLeft w:val="0"/>
      <w:marRight w:val="0"/>
      <w:marTop w:val="0"/>
      <w:marBottom w:val="0"/>
      <w:divBdr>
        <w:top w:val="none" w:sz="0" w:space="0" w:color="auto"/>
        <w:left w:val="none" w:sz="0" w:space="0" w:color="auto"/>
        <w:bottom w:val="none" w:sz="0" w:space="0" w:color="auto"/>
        <w:right w:val="none" w:sz="0" w:space="0" w:color="auto"/>
      </w:divBdr>
    </w:div>
    <w:div w:id="1115826499">
      <w:bodyDiv w:val="1"/>
      <w:marLeft w:val="0"/>
      <w:marRight w:val="0"/>
      <w:marTop w:val="0"/>
      <w:marBottom w:val="0"/>
      <w:divBdr>
        <w:top w:val="none" w:sz="0" w:space="0" w:color="auto"/>
        <w:left w:val="none" w:sz="0" w:space="0" w:color="auto"/>
        <w:bottom w:val="none" w:sz="0" w:space="0" w:color="auto"/>
        <w:right w:val="none" w:sz="0" w:space="0" w:color="auto"/>
      </w:divBdr>
    </w:div>
    <w:div w:id="1117914630">
      <w:bodyDiv w:val="1"/>
      <w:marLeft w:val="0"/>
      <w:marRight w:val="0"/>
      <w:marTop w:val="0"/>
      <w:marBottom w:val="0"/>
      <w:divBdr>
        <w:top w:val="none" w:sz="0" w:space="0" w:color="auto"/>
        <w:left w:val="none" w:sz="0" w:space="0" w:color="auto"/>
        <w:bottom w:val="none" w:sz="0" w:space="0" w:color="auto"/>
        <w:right w:val="none" w:sz="0" w:space="0" w:color="auto"/>
      </w:divBdr>
    </w:div>
    <w:div w:id="1226837491">
      <w:bodyDiv w:val="1"/>
      <w:marLeft w:val="0"/>
      <w:marRight w:val="0"/>
      <w:marTop w:val="0"/>
      <w:marBottom w:val="0"/>
      <w:divBdr>
        <w:top w:val="none" w:sz="0" w:space="0" w:color="auto"/>
        <w:left w:val="none" w:sz="0" w:space="0" w:color="auto"/>
        <w:bottom w:val="none" w:sz="0" w:space="0" w:color="auto"/>
        <w:right w:val="none" w:sz="0" w:space="0" w:color="auto"/>
      </w:divBdr>
    </w:div>
    <w:div w:id="1482498197">
      <w:bodyDiv w:val="1"/>
      <w:marLeft w:val="0"/>
      <w:marRight w:val="0"/>
      <w:marTop w:val="0"/>
      <w:marBottom w:val="0"/>
      <w:divBdr>
        <w:top w:val="none" w:sz="0" w:space="0" w:color="auto"/>
        <w:left w:val="none" w:sz="0" w:space="0" w:color="auto"/>
        <w:bottom w:val="none" w:sz="0" w:space="0" w:color="auto"/>
        <w:right w:val="none" w:sz="0" w:space="0" w:color="auto"/>
      </w:divBdr>
    </w:div>
    <w:div w:id="1556622968">
      <w:bodyDiv w:val="1"/>
      <w:marLeft w:val="0"/>
      <w:marRight w:val="0"/>
      <w:marTop w:val="0"/>
      <w:marBottom w:val="0"/>
      <w:divBdr>
        <w:top w:val="none" w:sz="0" w:space="0" w:color="auto"/>
        <w:left w:val="none" w:sz="0" w:space="0" w:color="auto"/>
        <w:bottom w:val="none" w:sz="0" w:space="0" w:color="auto"/>
        <w:right w:val="none" w:sz="0" w:space="0" w:color="auto"/>
      </w:divBdr>
    </w:div>
    <w:div w:id="1710033305">
      <w:bodyDiv w:val="1"/>
      <w:marLeft w:val="0"/>
      <w:marRight w:val="0"/>
      <w:marTop w:val="0"/>
      <w:marBottom w:val="0"/>
      <w:divBdr>
        <w:top w:val="none" w:sz="0" w:space="0" w:color="auto"/>
        <w:left w:val="none" w:sz="0" w:space="0" w:color="auto"/>
        <w:bottom w:val="none" w:sz="0" w:space="0" w:color="auto"/>
        <w:right w:val="none" w:sz="0" w:space="0" w:color="auto"/>
      </w:divBdr>
    </w:div>
    <w:div w:id="1799106717">
      <w:bodyDiv w:val="1"/>
      <w:marLeft w:val="0"/>
      <w:marRight w:val="0"/>
      <w:marTop w:val="0"/>
      <w:marBottom w:val="0"/>
      <w:divBdr>
        <w:top w:val="none" w:sz="0" w:space="0" w:color="auto"/>
        <w:left w:val="none" w:sz="0" w:space="0" w:color="auto"/>
        <w:bottom w:val="none" w:sz="0" w:space="0" w:color="auto"/>
        <w:right w:val="none" w:sz="0" w:space="0" w:color="auto"/>
      </w:divBdr>
    </w:div>
    <w:div w:id="1989170907">
      <w:bodyDiv w:val="1"/>
      <w:marLeft w:val="0"/>
      <w:marRight w:val="0"/>
      <w:marTop w:val="0"/>
      <w:marBottom w:val="0"/>
      <w:divBdr>
        <w:top w:val="none" w:sz="0" w:space="0" w:color="auto"/>
        <w:left w:val="none" w:sz="0" w:space="0" w:color="auto"/>
        <w:bottom w:val="none" w:sz="0" w:space="0" w:color="auto"/>
        <w:right w:val="none" w:sz="0" w:space="0" w:color="auto"/>
      </w:divBdr>
    </w:div>
    <w:div w:id="2069449618">
      <w:bodyDiv w:val="1"/>
      <w:marLeft w:val="0"/>
      <w:marRight w:val="0"/>
      <w:marTop w:val="0"/>
      <w:marBottom w:val="0"/>
      <w:divBdr>
        <w:top w:val="none" w:sz="0" w:space="0" w:color="auto"/>
        <w:left w:val="none" w:sz="0" w:space="0" w:color="auto"/>
        <w:bottom w:val="none" w:sz="0" w:space="0" w:color="auto"/>
        <w:right w:val="none" w:sz="0" w:space="0" w:color="auto"/>
      </w:divBdr>
    </w:div>
    <w:div w:id="2135370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hyperlink" Target="https://portal.3gpp.org/ngppapp/CreateTdoc.aspx?mode=view&amp;contributionUid=CP-210037" TargetMode="External"/><Relationship Id="rId21" Type="http://schemas.openxmlformats.org/officeDocument/2006/relationships/package" Target="embeddings/Microsoft_Visio_Drawing2.vsdx"/><Relationship Id="rId42" Type="http://schemas.openxmlformats.org/officeDocument/2006/relationships/image" Target="media/image18.emf"/><Relationship Id="rId63" Type="http://schemas.openxmlformats.org/officeDocument/2006/relationships/package" Target="embeddings/Microsoft_Visio_Drawing8.vsdx"/><Relationship Id="rId84" Type="http://schemas.openxmlformats.org/officeDocument/2006/relationships/image" Target="media/image39.emf"/><Relationship Id="rId138" Type="http://schemas.openxmlformats.org/officeDocument/2006/relationships/hyperlink" Target="https://portal.3gpp.org/ngppapp/CreateTdoc.aspx?mode=view&amp;contributionUid=CP-220081" TargetMode="External"/><Relationship Id="rId159" Type="http://schemas.openxmlformats.org/officeDocument/2006/relationships/hyperlink" Target="https://portal.3gpp.org/ngppapp/CreateTdoc.aspx?mode=view&amp;contributionUid=CP-220081" TargetMode="External"/><Relationship Id="rId170" Type="http://schemas.openxmlformats.org/officeDocument/2006/relationships/hyperlink" Target="https://portal.3gpp.org/ngppapp/CreateTdoc.aspx?mode=view&amp;contributionUid=CP-221023" TargetMode="External"/><Relationship Id="rId191" Type="http://schemas.openxmlformats.org/officeDocument/2006/relationships/hyperlink" Target="https://portal.3gpp.org/ngppapp/CreateTdoc.aspx?mode=view&amp;contributionUid=CP-221024" TargetMode="External"/><Relationship Id="rId205" Type="http://schemas.openxmlformats.org/officeDocument/2006/relationships/theme" Target="theme/theme1.xml"/><Relationship Id="rId16" Type="http://schemas.openxmlformats.org/officeDocument/2006/relationships/image" Target="media/image5.emf"/><Relationship Id="rId107" Type="http://schemas.openxmlformats.org/officeDocument/2006/relationships/oleObject" Target="embeddings/Microsoft_Visio_2003-2010_Drawing20.vsd"/><Relationship Id="rId11" Type="http://schemas.openxmlformats.org/officeDocument/2006/relationships/image" Target="media/image2.png"/><Relationship Id="rId32" Type="http://schemas.openxmlformats.org/officeDocument/2006/relationships/image" Target="media/image13.emf"/><Relationship Id="rId37" Type="http://schemas.openxmlformats.org/officeDocument/2006/relationships/oleObject" Target="embeddings/Microsoft_Visio_2003-2010_Drawing6.vsd"/><Relationship Id="rId53" Type="http://schemas.openxmlformats.org/officeDocument/2006/relationships/package" Target="embeddings/Microsoft_Visio_Drawing7.vsdx"/><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package" Target="embeddings/Microsoft_Visio_Drawing14.vsdx"/><Relationship Id="rId102" Type="http://schemas.openxmlformats.org/officeDocument/2006/relationships/image" Target="media/image48.emf"/><Relationship Id="rId123" Type="http://schemas.openxmlformats.org/officeDocument/2006/relationships/hyperlink" Target="https://portal.3gpp.org/ngppapp/CreateTdoc.aspx?mode=view&amp;contributionUid=CP-210041" TargetMode="External"/><Relationship Id="rId128" Type="http://schemas.openxmlformats.org/officeDocument/2006/relationships/hyperlink" Target="https://portal.3gpp.org/ngppapp/CreateTdoc.aspx?mode=view&amp;contributionUid=CP-210048" TargetMode="External"/><Relationship Id="rId144" Type="http://schemas.openxmlformats.org/officeDocument/2006/relationships/hyperlink" Target="https://portal.3gpp.org/ngppapp/CreateTdoc.aspx?mode=view&amp;contributionUid=CP-220055" TargetMode="External"/><Relationship Id="rId149" Type="http://schemas.openxmlformats.org/officeDocument/2006/relationships/hyperlink" Target="https://portal.3gpp.org/ngppapp/CreateTdoc.aspx?mode=view&amp;contributionUid=CP-220035" TargetMode="External"/><Relationship Id="rId5" Type="http://schemas.openxmlformats.org/officeDocument/2006/relationships/settings" Target="settings.xml"/><Relationship Id="rId90" Type="http://schemas.openxmlformats.org/officeDocument/2006/relationships/image" Target="media/image42.emf"/><Relationship Id="rId95" Type="http://schemas.openxmlformats.org/officeDocument/2006/relationships/oleObject" Target="embeddings/Microsoft_Visio_2003-2010_Drawing19.vsd"/><Relationship Id="rId160" Type="http://schemas.openxmlformats.org/officeDocument/2006/relationships/hyperlink" Target="https://portal.3gpp.org/ngppapp/CreateTdoc.aspx?mode=view&amp;contributionUid=CP-220025" TargetMode="External"/><Relationship Id="rId165" Type="http://schemas.openxmlformats.org/officeDocument/2006/relationships/hyperlink" Target="https://portal.3gpp.org/ngppapp/CreateTdoc.aspx?mode=view&amp;contributionUid=CP-220044" TargetMode="External"/><Relationship Id="rId181" Type="http://schemas.openxmlformats.org/officeDocument/2006/relationships/hyperlink" Target="https://portal.3gpp.org/ngppapp/CreateTdoc.aspx?mode=view&amp;contributionUid=CP-221024" TargetMode="External"/><Relationship Id="rId186" Type="http://schemas.openxmlformats.org/officeDocument/2006/relationships/hyperlink" Target="https://portal.3gpp.org/ngppapp/CreateTdoc.aspx?mode=view&amp;contributionUid=CP-221061" TargetMode="External"/><Relationship Id="rId22" Type="http://schemas.openxmlformats.org/officeDocument/2006/relationships/image" Target="media/image8.emf"/><Relationship Id="rId27" Type="http://schemas.openxmlformats.org/officeDocument/2006/relationships/oleObject" Target="embeddings/Microsoft_Visio_2003-2010_Drawing3.vsd"/><Relationship Id="rId43" Type="http://schemas.openxmlformats.org/officeDocument/2006/relationships/oleObject" Target="embeddings/Microsoft_Visio_2003-2010_Drawing9.vsd"/><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Microsoft_Visio_2003-2010_Drawing18.vsd"/><Relationship Id="rId113" Type="http://schemas.openxmlformats.org/officeDocument/2006/relationships/hyperlink" Target="https://portal.3gpp.org/ngppapp/CreateTdoc.aspx?mode=view&amp;contributionUid=CP-210049" TargetMode="External"/><Relationship Id="rId118" Type="http://schemas.openxmlformats.org/officeDocument/2006/relationships/hyperlink" Target="https://portal.3gpp.org/ngppapp/CreateTdoc.aspx?mode=view&amp;contributionUid=CP-210043" TargetMode="External"/><Relationship Id="rId134" Type="http://schemas.openxmlformats.org/officeDocument/2006/relationships/hyperlink" Target="https://portal.3gpp.org/ngppapp/CreateTdoc.aspx?mode=view&amp;contributionUid=CP-210046" TargetMode="External"/><Relationship Id="rId139" Type="http://schemas.openxmlformats.org/officeDocument/2006/relationships/hyperlink" Target="https://portal.3gpp.org/ngppapp/CreateTdoc.aspx?mode=view&amp;contributionUid=CP-220084" TargetMode="External"/><Relationship Id="rId80" Type="http://schemas.openxmlformats.org/officeDocument/2006/relationships/image" Target="media/image37.emf"/><Relationship Id="rId85" Type="http://schemas.openxmlformats.org/officeDocument/2006/relationships/package" Target="embeddings/Microsoft_Visio_Drawing17.vsdx"/><Relationship Id="rId150" Type="http://schemas.openxmlformats.org/officeDocument/2006/relationships/hyperlink" Target="https://portal.3gpp.org/ngppapp/CreateTdoc.aspx?mode=view&amp;contributionUid=CP-220035" TargetMode="External"/><Relationship Id="rId155" Type="http://schemas.openxmlformats.org/officeDocument/2006/relationships/hyperlink" Target="https://portal.3gpp.org/ngppapp/CreateTdoc.aspx?mode=view&amp;contributionUid=CP-220035" TargetMode="External"/><Relationship Id="rId171" Type="http://schemas.openxmlformats.org/officeDocument/2006/relationships/hyperlink" Target="https://portal.3gpp.org/ngppapp/CreateTdoc.aspx?mode=view&amp;contributionUid=CP-221023" TargetMode="External"/><Relationship Id="rId176" Type="http://schemas.openxmlformats.org/officeDocument/2006/relationships/hyperlink" Target="https://portal.3gpp.org/ngppapp/CreateTdoc.aspx?mode=view&amp;contributionUid=CP-221039" TargetMode="External"/><Relationship Id="rId192" Type="http://schemas.openxmlformats.org/officeDocument/2006/relationships/hyperlink" Target="https://portal.3gpp.org/ngppapp/CreateTdoc.aspx?mode=view&amp;contributionUid=CP-221022" TargetMode="External"/><Relationship Id="rId197" Type="http://schemas.openxmlformats.org/officeDocument/2006/relationships/hyperlink" Target="https://portal.3gpp.org/ngppapp/CreateTdoc.aspx?mode=view&amp;contributionUid=CP-233037" TargetMode="External"/><Relationship Id="rId201" Type="http://schemas.openxmlformats.org/officeDocument/2006/relationships/hyperlink" Target="https://portal.3gpp.org/ngppapp/CreateTdoc.aspx?mode=view&amp;contributionUid=CP-233060" TargetMode="External"/><Relationship Id="rId12" Type="http://schemas.openxmlformats.org/officeDocument/2006/relationships/image" Target="media/image3.emf"/><Relationship Id="rId17" Type="http://schemas.openxmlformats.org/officeDocument/2006/relationships/oleObject" Target="embeddings/Microsoft_Visio_2003-2010_Drawing1.vsd"/><Relationship Id="rId33" Type="http://schemas.openxmlformats.org/officeDocument/2006/relationships/oleObject" Target="embeddings/Microsoft_Visio_2003-2010_Drawing4.vsd"/><Relationship Id="rId38" Type="http://schemas.openxmlformats.org/officeDocument/2006/relationships/image" Target="media/image16.emf"/><Relationship Id="rId59" Type="http://schemas.openxmlformats.org/officeDocument/2006/relationships/oleObject" Target="embeddings/Microsoft_Visio_2003-2010_Drawing15.vsd"/><Relationship Id="rId103" Type="http://schemas.openxmlformats.org/officeDocument/2006/relationships/package" Target="embeddings/Microsoft_Visio_Drawing25.vsdx"/><Relationship Id="rId108" Type="http://schemas.openxmlformats.org/officeDocument/2006/relationships/image" Target="media/image51.emf"/><Relationship Id="rId124" Type="http://schemas.openxmlformats.org/officeDocument/2006/relationships/hyperlink" Target="https://portal.3gpp.org/ngppapp/CreateTdoc.aspx?mode=view&amp;contributionUid=CP-210030" TargetMode="External"/><Relationship Id="rId129" Type="http://schemas.openxmlformats.org/officeDocument/2006/relationships/hyperlink" Target="https://portal.3gpp.org/ngppapp/CreateTdoc.aspx?mode=view&amp;contributionUid=CP-210048" TargetMode="External"/><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2.vsdx"/><Relationship Id="rId91" Type="http://schemas.openxmlformats.org/officeDocument/2006/relationships/package" Target="embeddings/Microsoft_Visio_Drawing20.vsdx"/><Relationship Id="rId96" Type="http://schemas.openxmlformats.org/officeDocument/2006/relationships/image" Target="media/image45.emf"/><Relationship Id="rId140" Type="http://schemas.openxmlformats.org/officeDocument/2006/relationships/hyperlink" Target="https://portal.3gpp.org/ngppapp/CreateTdoc.aspx?mode=view&amp;contributionUid=CP-220034" TargetMode="External"/><Relationship Id="rId145" Type="http://schemas.openxmlformats.org/officeDocument/2006/relationships/hyperlink" Target="https://portal.3gpp.org/ngppapp/CreateTdoc.aspx?mode=view&amp;contributionUid=CP-220049" TargetMode="External"/><Relationship Id="rId161" Type="http://schemas.openxmlformats.org/officeDocument/2006/relationships/hyperlink" Target="https://portal.3gpp.org/ngppapp/CreateTdoc.aspx?mode=view&amp;contributionUid=CP-220076" TargetMode="External"/><Relationship Id="rId166" Type="http://schemas.openxmlformats.org/officeDocument/2006/relationships/hyperlink" Target="https://portal.3gpp.org/ngppapp/CreateTdoc.aspx?mode=view&amp;contributionUid=CP-220081" TargetMode="External"/><Relationship Id="rId182" Type="http://schemas.openxmlformats.org/officeDocument/2006/relationships/hyperlink" Target="https://portal.3gpp.org/ngppapp/CreateTdoc.aspx?mode=view&amp;contributionUid=CP-221024" TargetMode="External"/><Relationship Id="rId187" Type="http://schemas.openxmlformats.org/officeDocument/2006/relationships/hyperlink" Target="https://portal.3gpp.org/ngppapp/CreateTdoc.aspx?mode=view&amp;contributionUid=CP-221061" TargetMode="Externa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3.vsdx"/><Relationship Id="rId28" Type="http://schemas.openxmlformats.org/officeDocument/2006/relationships/image" Target="media/image11.emf"/><Relationship Id="rId49" Type="http://schemas.openxmlformats.org/officeDocument/2006/relationships/oleObject" Target="embeddings/Microsoft_Visio_2003-2010_Drawing12.vsd"/><Relationship Id="rId114" Type="http://schemas.openxmlformats.org/officeDocument/2006/relationships/hyperlink" Target="https://portal.3gpp.org/ngppapp/CreateTdoc.aspx?mode=view&amp;contributionUid=CP-210049" TargetMode="External"/><Relationship Id="rId119" Type="http://schemas.openxmlformats.org/officeDocument/2006/relationships/hyperlink" Target="https://portal.3gpp.org/ngppapp/CreateTdoc.aspx?mode=view&amp;contributionUid=CP-210043" TargetMode="External"/><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package" Target="embeddings/Microsoft_Visio_Drawing9.vsdx"/><Relationship Id="rId81" Type="http://schemas.openxmlformats.org/officeDocument/2006/relationships/package" Target="embeddings/Microsoft_Visio_Drawing15.vsdx"/><Relationship Id="rId86" Type="http://schemas.openxmlformats.org/officeDocument/2006/relationships/image" Target="media/image40.emf"/><Relationship Id="rId130" Type="http://schemas.openxmlformats.org/officeDocument/2006/relationships/hyperlink" Target="https://portal.3gpp.org/ngppapp/CreateTdoc.aspx?mode=view&amp;contributionUid=CP-210021" TargetMode="External"/><Relationship Id="rId135" Type="http://schemas.openxmlformats.org/officeDocument/2006/relationships/hyperlink" Target="https://portal.3gpp.org/ngppapp/CreateTdoc.aspx?mode=view&amp;contributionUid=CP-210029" TargetMode="External"/><Relationship Id="rId151" Type="http://schemas.openxmlformats.org/officeDocument/2006/relationships/hyperlink" Target="https://portal.3gpp.org/ngppapp/CreateTdoc.aspx?mode=view&amp;contributionUid=CP-220024" TargetMode="External"/><Relationship Id="rId156" Type="http://schemas.openxmlformats.org/officeDocument/2006/relationships/hyperlink" Target="https://portal.3gpp.org/ngppapp/CreateTdoc.aspx?mode=view&amp;contributionUid=CP-220035" TargetMode="External"/><Relationship Id="rId177" Type="http://schemas.openxmlformats.org/officeDocument/2006/relationships/hyperlink" Target="https://portal.3gpp.org/ngppapp/CreateTdoc.aspx?mode=view&amp;contributionUid=CP-221027" TargetMode="External"/><Relationship Id="rId198" Type="http://schemas.openxmlformats.org/officeDocument/2006/relationships/hyperlink" Target="https://portal.3gpp.org/ngppapp/CreateTdoc.aspx?mode=view&amp;contributionUid=CP-233056" TargetMode="External"/><Relationship Id="rId172" Type="http://schemas.openxmlformats.org/officeDocument/2006/relationships/hyperlink" Target="https://portal.3gpp.org/ngppapp/CreateTdoc.aspx?mode=view&amp;contributionUid=CP-221024" TargetMode="External"/><Relationship Id="rId193" Type="http://schemas.openxmlformats.org/officeDocument/2006/relationships/hyperlink" Target="https://portal.3gpp.org/ngppapp/CreateTdoc.aspx?mode=view&amp;contributionUid=CP-221033" TargetMode="External"/><Relationship Id="rId202" Type="http://schemas.openxmlformats.org/officeDocument/2006/relationships/header" Target="header1.xml"/><Relationship Id="rId13" Type="http://schemas.openxmlformats.org/officeDocument/2006/relationships/package" Target="embeddings/Microsoft_Visio_Drawing.vsdx"/><Relationship Id="rId18" Type="http://schemas.openxmlformats.org/officeDocument/2006/relationships/image" Target="media/image6.emf"/><Relationship Id="rId39" Type="http://schemas.openxmlformats.org/officeDocument/2006/relationships/oleObject" Target="embeddings/Microsoft_Visio_2003-2010_Drawing7.vsd"/><Relationship Id="rId109" Type="http://schemas.openxmlformats.org/officeDocument/2006/relationships/oleObject" Target="embeddings/Microsoft_Visio_2003-2010_Drawing21.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13.vsd"/><Relationship Id="rId76" Type="http://schemas.openxmlformats.org/officeDocument/2006/relationships/image" Target="media/image35.emf"/><Relationship Id="rId97" Type="http://schemas.openxmlformats.org/officeDocument/2006/relationships/package" Target="embeddings/Microsoft_Visio_Drawing22.vsdx"/><Relationship Id="rId104" Type="http://schemas.openxmlformats.org/officeDocument/2006/relationships/image" Target="media/image49.emf"/><Relationship Id="rId120" Type="http://schemas.openxmlformats.org/officeDocument/2006/relationships/hyperlink" Target="https://portal.3gpp.org/ngppapp/CreateTdoc.aspx?mode=view&amp;contributionUid=CP-210059" TargetMode="External"/><Relationship Id="rId125" Type="http://schemas.openxmlformats.org/officeDocument/2006/relationships/hyperlink" Target="https://portal.3gpp.org/ngppapp/CreateTdoc.aspx?mode=view&amp;contributionUid=CP-210043" TargetMode="External"/><Relationship Id="rId141" Type="http://schemas.openxmlformats.org/officeDocument/2006/relationships/hyperlink" Target="https://portal.3gpp.org/ngppapp/CreateTdoc.aspx?mode=view&amp;contributionUid=CP-220051" TargetMode="External"/><Relationship Id="rId146" Type="http://schemas.openxmlformats.org/officeDocument/2006/relationships/hyperlink" Target="https://portal.3gpp.org/ngppapp/CreateTdoc.aspx?mode=view&amp;contributionUid=CP-220049" TargetMode="External"/><Relationship Id="rId167" Type="http://schemas.openxmlformats.org/officeDocument/2006/relationships/hyperlink" Target="https://portal.3gpp.org/ngppapp/CreateTdoc.aspx?mode=view&amp;contributionUid=CP-220066" TargetMode="External"/><Relationship Id="rId188" Type="http://schemas.openxmlformats.org/officeDocument/2006/relationships/hyperlink" Target="https://portal.3gpp.org/ngppapp/CreateTdoc.aspx?mode=view&amp;contributionUid=CP-221033" TargetMode="External"/><Relationship Id="rId7" Type="http://schemas.openxmlformats.org/officeDocument/2006/relationships/footnotes" Target="footnotes.xml"/><Relationship Id="rId71" Type="http://schemas.openxmlformats.org/officeDocument/2006/relationships/package" Target="embeddings/Microsoft_Visio_Drawing10.vsdx"/><Relationship Id="rId92" Type="http://schemas.openxmlformats.org/officeDocument/2006/relationships/image" Target="media/image43.emf"/><Relationship Id="rId162" Type="http://schemas.openxmlformats.org/officeDocument/2006/relationships/hyperlink" Target="https://portal.3gpp.org/ngppapp/CreateTdoc.aspx?mode=view&amp;contributionUid=CP-220079" TargetMode="External"/><Relationship Id="rId183" Type="http://schemas.openxmlformats.org/officeDocument/2006/relationships/hyperlink" Target="https://portal.3gpp.org/ngppapp/CreateTdoc.aspx?mode=view&amp;contributionUid=CP-221024" TargetMode="External"/><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Microsoft_Visio_2003-2010_Drawing10.vsd"/><Relationship Id="rId66" Type="http://schemas.openxmlformats.org/officeDocument/2006/relationships/image" Target="media/image30.emf"/><Relationship Id="rId87" Type="http://schemas.openxmlformats.org/officeDocument/2006/relationships/package" Target="embeddings/Microsoft_Visio_Drawing18.vsdx"/><Relationship Id="rId110" Type="http://schemas.openxmlformats.org/officeDocument/2006/relationships/hyperlink" Target="https://portal.3gpp.org/ngppapp/CreateTdoc.aspx?mode=view&amp;contributionUid=CP-210030" TargetMode="External"/><Relationship Id="rId115" Type="http://schemas.openxmlformats.org/officeDocument/2006/relationships/hyperlink" Target="https://portal.3gpp.org/ngppapp/CreateTdoc.aspx?mode=view&amp;contributionUid=CP-210040" TargetMode="External"/><Relationship Id="rId131" Type="http://schemas.openxmlformats.org/officeDocument/2006/relationships/hyperlink" Target="https://portal.3gpp.org/ngppapp/CreateTdoc.aspx?mode=view&amp;contributionUid=CP-210030" TargetMode="External"/><Relationship Id="rId136" Type="http://schemas.openxmlformats.org/officeDocument/2006/relationships/hyperlink" Target="https://portal.3gpp.org/ngppapp/CreateTdoc.aspx?mode=view&amp;contributionUid=CP-220023" TargetMode="External"/><Relationship Id="rId157" Type="http://schemas.openxmlformats.org/officeDocument/2006/relationships/hyperlink" Target="https://portal.3gpp.org/ngppapp/CreateTdoc.aspx?mode=view&amp;contributionUid=CP-220065" TargetMode="External"/><Relationship Id="rId178" Type="http://schemas.openxmlformats.org/officeDocument/2006/relationships/hyperlink" Target="https://portal.3gpp.org/ngppapp/CreateTdoc.aspx?mode=view&amp;contributionUid=CP-221045" TargetMode="External"/><Relationship Id="rId61" Type="http://schemas.openxmlformats.org/officeDocument/2006/relationships/oleObject" Target="embeddings/Microsoft_Visio_2003-2010_Drawing16.vsd"/><Relationship Id="rId82" Type="http://schemas.openxmlformats.org/officeDocument/2006/relationships/image" Target="media/image38.emf"/><Relationship Id="rId152" Type="http://schemas.openxmlformats.org/officeDocument/2006/relationships/hyperlink" Target="https://portal.3gpp.org/ngppapp/CreateTdoc.aspx?mode=view&amp;contributionUid=CP-220024" TargetMode="External"/><Relationship Id="rId173" Type="http://schemas.openxmlformats.org/officeDocument/2006/relationships/hyperlink" Target="https://portal.3gpp.org/ngppapp/CreateTdoc.aspx?mode=view&amp;contributionUid=CP-221043" TargetMode="External"/><Relationship Id="rId194" Type="http://schemas.openxmlformats.org/officeDocument/2006/relationships/hyperlink" Target="https://portal.3gpp.org/ngppapp/CreateTdoc.aspx?mode=view&amp;contributionUid=CP-221068" TargetMode="External"/><Relationship Id="rId199" Type="http://schemas.openxmlformats.org/officeDocument/2006/relationships/hyperlink" Target="https://portal.3gpp.org/ngppapp/CreateTdoc.aspx?mode=view&amp;contributionUid=CP-233050" TargetMode="External"/><Relationship Id="rId203" Type="http://schemas.openxmlformats.org/officeDocument/2006/relationships/footer" Target="footer1.xml"/><Relationship Id="rId19" Type="http://schemas.openxmlformats.org/officeDocument/2006/relationships/package" Target="embeddings/Microsoft_Visio_Drawing1.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5.vsd"/><Relationship Id="rId56" Type="http://schemas.openxmlformats.org/officeDocument/2006/relationships/image" Target="media/image25.emf"/><Relationship Id="rId77" Type="http://schemas.openxmlformats.org/officeDocument/2006/relationships/package" Target="embeddings/Microsoft_Visio_Drawing13.vsdx"/><Relationship Id="rId100" Type="http://schemas.openxmlformats.org/officeDocument/2006/relationships/image" Target="media/image47.emf"/><Relationship Id="rId105" Type="http://schemas.openxmlformats.org/officeDocument/2006/relationships/package" Target="embeddings/Microsoft_Visio_Drawing26.vsdx"/><Relationship Id="rId126" Type="http://schemas.openxmlformats.org/officeDocument/2006/relationships/hyperlink" Target="https://portal.3gpp.org/ngppapp/CreateTdoc.aspx?mode=view&amp;contributionUid=CP-210043" TargetMode="External"/><Relationship Id="rId147" Type="http://schemas.openxmlformats.org/officeDocument/2006/relationships/hyperlink" Target="https://portal.3gpp.org/ngppapp/CreateTdoc.aspx?mode=view&amp;contributionUid=CP-220049" TargetMode="External"/><Relationship Id="rId168" Type="http://schemas.openxmlformats.org/officeDocument/2006/relationships/hyperlink" Target="https://portal.3gpp.org/ngppapp/CreateTdoc.aspx?mode=view&amp;contributionUid=CP-221043" TargetMode="External"/><Relationship Id="rId8" Type="http://schemas.openxmlformats.org/officeDocument/2006/relationships/endnotes" Target="endnotes.xml"/><Relationship Id="rId51" Type="http://schemas.openxmlformats.org/officeDocument/2006/relationships/package" Target="embeddings/Microsoft_Visio_Drawing6.vsdx"/><Relationship Id="rId72" Type="http://schemas.openxmlformats.org/officeDocument/2006/relationships/image" Target="media/image33.emf"/><Relationship Id="rId93" Type="http://schemas.openxmlformats.org/officeDocument/2006/relationships/package" Target="embeddings/Microsoft_Visio_Drawing21.vsdx"/><Relationship Id="rId98" Type="http://schemas.openxmlformats.org/officeDocument/2006/relationships/image" Target="media/image46.emf"/><Relationship Id="rId121" Type="http://schemas.openxmlformats.org/officeDocument/2006/relationships/hyperlink" Target="https://portal.3gpp.org/ngppapp/CreateTdoc.aspx?mode=view&amp;contributionUid=CP-210059" TargetMode="External"/><Relationship Id="rId142" Type="http://schemas.openxmlformats.org/officeDocument/2006/relationships/hyperlink" Target="https://portal.3gpp.org/ngppapp/CreateTdoc.aspx?mode=view&amp;contributionUid=CP-220035" TargetMode="External"/><Relationship Id="rId163" Type="http://schemas.openxmlformats.org/officeDocument/2006/relationships/hyperlink" Target="https://portal.3gpp.org/ngppapp/CreateTdoc.aspx?mode=view&amp;contributionUid=CP-220049" TargetMode="External"/><Relationship Id="rId184" Type="http://schemas.openxmlformats.org/officeDocument/2006/relationships/hyperlink" Target="https://portal.3gpp.org/ngppapp/CreateTdoc.aspx?mode=view&amp;contributionUid=CP-221024" TargetMode="External"/><Relationship Id="rId189" Type="http://schemas.openxmlformats.org/officeDocument/2006/relationships/hyperlink" Target="https://portal.3gpp.org/ngppapp/CreateTdoc.aspx?mode=view&amp;contributionUid=CP-221068" TargetMode="External"/><Relationship Id="rId3" Type="http://schemas.openxmlformats.org/officeDocument/2006/relationships/numbering" Target="numbering.xml"/><Relationship Id="rId25" Type="http://schemas.openxmlformats.org/officeDocument/2006/relationships/oleObject" Target="embeddings/Microsoft_Visio_2003-2010_Drawing2.vsd"/><Relationship Id="rId46" Type="http://schemas.openxmlformats.org/officeDocument/2006/relationships/image" Target="media/image20.emf"/><Relationship Id="rId67" Type="http://schemas.openxmlformats.org/officeDocument/2006/relationships/oleObject" Target="embeddings/Microsoft_Visio_2003-2010_Drawing17.vsd"/><Relationship Id="rId116" Type="http://schemas.openxmlformats.org/officeDocument/2006/relationships/hyperlink" Target="https://portal.3gpp.org/ngppapp/CreateTdoc.aspx?mode=view&amp;contributionUid=CP-210037" TargetMode="External"/><Relationship Id="rId137" Type="http://schemas.openxmlformats.org/officeDocument/2006/relationships/hyperlink" Target="https://portal.3gpp.org/ngppapp/CreateTdoc.aspx?mode=view&amp;contributionUid=CP-220072" TargetMode="External"/><Relationship Id="rId158" Type="http://schemas.openxmlformats.org/officeDocument/2006/relationships/hyperlink" Target="https://portal.3gpp.org/ngppapp/CreateTdoc.aspx?mode=view&amp;contributionUid=CP-220084" TargetMode="External"/><Relationship Id="rId20" Type="http://schemas.openxmlformats.org/officeDocument/2006/relationships/image" Target="media/image7.emf"/><Relationship Id="rId41" Type="http://schemas.openxmlformats.org/officeDocument/2006/relationships/oleObject" Target="embeddings/Microsoft_Visio_2003-2010_Drawing8.vsd"/><Relationship Id="rId62" Type="http://schemas.openxmlformats.org/officeDocument/2006/relationships/image" Target="media/image28.emf"/><Relationship Id="rId83" Type="http://schemas.openxmlformats.org/officeDocument/2006/relationships/package" Target="embeddings/Microsoft_Visio_Drawing16.vsdx"/><Relationship Id="rId88" Type="http://schemas.openxmlformats.org/officeDocument/2006/relationships/image" Target="media/image41.emf"/><Relationship Id="rId111" Type="http://schemas.openxmlformats.org/officeDocument/2006/relationships/hyperlink" Target="https://portal.3gpp.org/ngppapp/CreateTdoc.aspx?mode=view&amp;contributionUid=CP-210021" TargetMode="External"/><Relationship Id="rId132" Type="http://schemas.openxmlformats.org/officeDocument/2006/relationships/hyperlink" Target="https://portal.3gpp.org/ngppapp/CreateTdoc.aspx?mode=view&amp;contributionUid=CP-210046" TargetMode="External"/><Relationship Id="rId153" Type="http://schemas.openxmlformats.org/officeDocument/2006/relationships/hyperlink" Target="https://portal.3gpp.org/ngppapp/CreateTdoc.aspx?mode=view&amp;contributionUid=CP-220025" TargetMode="External"/><Relationship Id="rId174" Type="http://schemas.openxmlformats.org/officeDocument/2006/relationships/hyperlink" Target="https://portal.3gpp.org/ngppapp/CreateTdoc.aspx?mode=view&amp;contributionUid=CP-221027" TargetMode="External"/><Relationship Id="rId179" Type="http://schemas.openxmlformats.org/officeDocument/2006/relationships/hyperlink" Target="https://portal.3gpp.org/ngppapp/CreateTdoc.aspx?mode=view&amp;contributionUid=CP-221045" TargetMode="External"/><Relationship Id="rId195" Type="http://schemas.openxmlformats.org/officeDocument/2006/relationships/hyperlink" Target="https://portal.3gpp.org/ngppapp/CreateTdoc.aspx?mode=view&amp;contributionUid=CP-221051" TargetMode="External"/><Relationship Id="rId190" Type="http://schemas.openxmlformats.org/officeDocument/2006/relationships/hyperlink" Target="https://portal.3gpp.org/ngppapp/CreateTdoc.aspx?mode=view&amp;contributionUid=CP-221024" TargetMode="External"/><Relationship Id="rId204" Type="http://schemas.openxmlformats.org/officeDocument/2006/relationships/fontTable" Target="fontTable.xml"/><Relationship Id="rId15" Type="http://schemas.openxmlformats.org/officeDocument/2006/relationships/oleObject" Target="embeddings/Microsoft_Visio_2003-2010_Drawing.vsd"/><Relationship Id="rId36" Type="http://schemas.openxmlformats.org/officeDocument/2006/relationships/image" Target="media/image15.emf"/><Relationship Id="rId57" Type="http://schemas.openxmlformats.org/officeDocument/2006/relationships/oleObject" Target="embeddings/Microsoft_Visio_2003-2010_Drawing14.vsd"/><Relationship Id="rId106" Type="http://schemas.openxmlformats.org/officeDocument/2006/relationships/image" Target="media/image50.emf"/><Relationship Id="rId127" Type="http://schemas.openxmlformats.org/officeDocument/2006/relationships/hyperlink" Target="https://portal.3gpp.org/ngppapp/CreateTdoc.aspx?mode=view&amp;contributionUid=CP-210059" TargetMode="External"/><Relationship Id="rId10" Type="http://schemas.openxmlformats.org/officeDocument/2006/relationships/oleObject" Target="embeddings/oleObject1.bin"/><Relationship Id="rId31" Type="http://schemas.openxmlformats.org/officeDocument/2006/relationships/package" Target="embeddings/Microsoft_Visio_Drawing5.vsdx"/><Relationship Id="rId52" Type="http://schemas.openxmlformats.org/officeDocument/2006/relationships/image" Target="media/image23.emf"/><Relationship Id="rId73" Type="http://schemas.openxmlformats.org/officeDocument/2006/relationships/package" Target="embeddings/Microsoft_Visio_Drawing11.vsdx"/><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package" Target="embeddings/Microsoft_Visio_Drawing23.vsdx"/><Relationship Id="rId101" Type="http://schemas.openxmlformats.org/officeDocument/2006/relationships/package" Target="embeddings/Microsoft_Visio_Drawing24.vsdx"/><Relationship Id="rId122" Type="http://schemas.openxmlformats.org/officeDocument/2006/relationships/hyperlink" Target="https://portal.3gpp.org/ngppapp/CreateTdoc.aspx?mode=view&amp;contributionUid=CP-210049" TargetMode="External"/><Relationship Id="rId143" Type="http://schemas.openxmlformats.org/officeDocument/2006/relationships/hyperlink" Target="https://portal.3gpp.org/ngppapp/CreateTdoc.aspx?mode=view&amp;contributionUid=CP-220048" TargetMode="External"/><Relationship Id="rId148" Type="http://schemas.openxmlformats.org/officeDocument/2006/relationships/hyperlink" Target="https://portal.3gpp.org/ngppapp/CreateTdoc.aspx?mode=view&amp;contributionUid=CP-220035" TargetMode="External"/><Relationship Id="rId164" Type="http://schemas.openxmlformats.org/officeDocument/2006/relationships/hyperlink" Target="https://portal.3gpp.org/ngppapp/CreateTdoc.aspx?mode=view&amp;contributionUid=CP-220025" TargetMode="External"/><Relationship Id="rId169" Type="http://schemas.openxmlformats.org/officeDocument/2006/relationships/hyperlink" Target="https://portal.3gpp.org/ngppapp/CreateTdoc.aspx?mode=view&amp;contributionUid=CP-221023" TargetMode="External"/><Relationship Id="rId185" Type="http://schemas.openxmlformats.org/officeDocument/2006/relationships/hyperlink" Target="https://portal.3gpp.org/ngppapp/CreateTdoc.aspx?mode=view&amp;contributionUid=CP-221024" TargetMode="External"/><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hyperlink" Target="https://portal.3gpp.org/ngppapp/CreateTdoc.aspx?mode=view&amp;contributionUid=CP-221024" TargetMode="External"/><Relationship Id="rId26" Type="http://schemas.openxmlformats.org/officeDocument/2006/relationships/image" Target="media/image10.emf"/><Relationship Id="rId47" Type="http://schemas.openxmlformats.org/officeDocument/2006/relationships/oleObject" Target="embeddings/Microsoft_Visio_2003-2010_Drawing11.vsd"/><Relationship Id="rId68" Type="http://schemas.openxmlformats.org/officeDocument/2006/relationships/image" Target="media/image31.emf"/><Relationship Id="rId89" Type="http://schemas.openxmlformats.org/officeDocument/2006/relationships/package" Target="embeddings/Microsoft_Visio_Drawing19.vsdx"/><Relationship Id="rId112" Type="http://schemas.openxmlformats.org/officeDocument/2006/relationships/hyperlink" Target="https://portal.3gpp.org/ngppapp/CreateTdoc.aspx?mode=view&amp;contributionUid=CP-210049" TargetMode="External"/><Relationship Id="rId133" Type="http://schemas.openxmlformats.org/officeDocument/2006/relationships/hyperlink" Target="https://portal.3gpp.org/ngppapp/CreateTdoc.aspx?mode=view&amp;contributionUid=CP-210048" TargetMode="External"/><Relationship Id="rId154" Type="http://schemas.openxmlformats.org/officeDocument/2006/relationships/hyperlink" Target="https://portal.3gpp.org/ngppapp/CreateTdoc.aspx?mode=view&amp;contributionUid=CP-220035" TargetMode="External"/><Relationship Id="rId175" Type="http://schemas.openxmlformats.org/officeDocument/2006/relationships/hyperlink" Target="https://portal.3gpp.org/ngppapp/CreateTdoc.aspx?mode=view&amp;contributionUid=CP-221023" TargetMode="External"/><Relationship Id="rId196" Type="http://schemas.openxmlformats.org/officeDocument/2006/relationships/hyperlink" Target="https://portal.3gpp.org/ngppapp/CreateTdoc.aspx?mode=view&amp;contributionUid=CP-233040" TargetMode="External"/><Relationship Id="rId200" Type="http://schemas.openxmlformats.org/officeDocument/2006/relationships/hyperlink" Target="https://portal.3gpp.org/ngppapp/CreateTdoc.aspx?mode=view&amp;contributionUid=CP-233056"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E0C8058-8DD3-4AE6-A0FD-9B48D41B879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60</TotalTime>
  <Pages>1</Pages>
  <Words>170826</Words>
  <Characters>973713</Characters>
  <Application>Microsoft Office Word</Application>
  <DocSecurity>0</DocSecurity>
  <Lines>8114</Lines>
  <Paragraphs>2284</Paragraphs>
  <ScaleCrop>false</ScaleCrop>
  <HeadingPairs>
    <vt:vector size="2" baseType="variant">
      <vt:variant>
        <vt:lpstr>Title</vt:lpstr>
      </vt:variant>
      <vt:variant>
        <vt:i4>1</vt:i4>
      </vt:variant>
    </vt:vector>
  </HeadingPairs>
  <TitlesOfParts>
    <vt:vector size="1" baseType="lpstr">
      <vt:lpstr>3GPP TS 29.518</vt:lpstr>
    </vt:vector>
  </TitlesOfParts>
  <Company>ETSI</Company>
  <LinksUpToDate>false</LinksUpToDate>
  <CharactersWithSpaces>1142255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29.518</dc:title>
  <dc:subject>5G System; Access and Mobility Management Services; Stage 3 (Release 18)</dc:subject>
  <dc:creator>Kimmo Kymalainen MCC Support</dc:creator>
  <cp:keywords/>
  <dc:description/>
  <cp:lastModifiedBy>MCC</cp:lastModifiedBy>
  <cp:revision>5</cp:revision>
  <cp:lastPrinted>2019-02-25T14:05:00Z</cp:lastPrinted>
  <dcterms:created xsi:type="dcterms:W3CDTF">2024-06-05T17:40:00Z</dcterms:created>
  <dcterms:modified xsi:type="dcterms:W3CDTF">2024-06-20T03:11:00Z</dcterms:modified>
</cp:coreProperties>
</file>